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BFE" w:rsidRPr="00293BFE" w:rsidRDefault="00293BFE" w:rsidP="00293BFE">
      <w:pPr>
        <w:pStyle w:val="af3"/>
        <w:spacing w:line="240" w:lineRule="auto"/>
        <w:ind w:left="284" w:right="-30" w:firstLine="0"/>
        <w:jc w:val="right"/>
        <w:rPr>
          <w:sz w:val="24"/>
          <w:szCs w:val="24"/>
          <w:u w:val="single"/>
          <w:lang w:val="ru-RU"/>
        </w:rPr>
      </w:pPr>
      <w:r w:rsidRPr="00293BFE">
        <w:rPr>
          <w:sz w:val="24"/>
          <w:szCs w:val="24"/>
          <w:lang w:val="ru-RU"/>
        </w:rPr>
        <w:t xml:space="preserve">Приложение  </w:t>
      </w:r>
      <w:r w:rsidRPr="00293BFE">
        <w:rPr>
          <w:sz w:val="24"/>
          <w:szCs w:val="24"/>
          <w:u w:val="single"/>
          <w:lang w:val="ru-RU"/>
        </w:rPr>
        <w:t xml:space="preserve">    </w:t>
      </w:r>
      <w:r>
        <w:rPr>
          <w:sz w:val="24"/>
          <w:szCs w:val="24"/>
          <w:u w:val="single"/>
          <w:lang w:val="ru-RU"/>
        </w:rPr>
        <w:t>4</w:t>
      </w:r>
      <w:r w:rsidRPr="00293BFE">
        <w:rPr>
          <w:sz w:val="24"/>
          <w:szCs w:val="24"/>
          <w:u w:val="single"/>
          <w:lang w:val="ru-RU"/>
        </w:rPr>
        <w:t xml:space="preserve">    </w:t>
      </w:r>
      <w:r w:rsidRPr="00293BFE">
        <w:rPr>
          <w:color w:val="FFFFFF" w:themeColor="background1"/>
          <w:sz w:val="24"/>
          <w:szCs w:val="24"/>
          <w:u w:val="single"/>
          <w:lang w:val="ru-RU"/>
        </w:rPr>
        <w:t>П</w:t>
      </w:r>
    </w:p>
    <w:p w:rsidR="00293BFE" w:rsidRPr="00293BFE" w:rsidRDefault="00293BFE" w:rsidP="00293BFE">
      <w:pPr>
        <w:pStyle w:val="af3"/>
        <w:pBdr>
          <w:bottom w:val="single" w:sz="4" w:space="0" w:color="auto"/>
        </w:pBdr>
        <w:spacing w:line="240" w:lineRule="auto"/>
        <w:ind w:left="284" w:right="176" w:firstLine="0"/>
        <w:jc w:val="right"/>
        <w:rPr>
          <w:sz w:val="24"/>
          <w:szCs w:val="24"/>
          <w:lang w:val="ru-RU"/>
        </w:rPr>
      </w:pPr>
      <w:r w:rsidRPr="00293BFE">
        <w:rPr>
          <w:sz w:val="24"/>
          <w:szCs w:val="24"/>
          <w:lang w:val="ru-RU"/>
        </w:rPr>
        <w:t>к приказу МБОУ ОЦ «Вектор» ПГО</w:t>
      </w:r>
    </w:p>
    <w:p w:rsidR="00293BFE" w:rsidRPr="00293BFE" w:rsidRDefault="00293BFE" w:rsidP="00293BFE">
      <w:pPr>
        <w:pStyle w:val="af3"/>
        <w:pBdr>
          <w:bottom w:val="single" w:sz="4" w:space="0" w:color="auto"/>
        </w:pBdr>
        <w:spacing w:line="240" w:lineRule="auto"/>
        <w:ind w:left="284" w:right="176" w:firstLine="0"/>
        <w:jc w:val="right"/>
        <w:rPr>
          <w:rFonts w:eastAsia="Arial"/>
          <w:color w:val="auto"/>
          <w:sz w:val="24"/>
          <w:szCs w:val="24"/>
          <w:lang w:val="ru-RU"/>
        </w:rPr>
      </w:pPr>
      <w:r w:rsidRPr="00293BFE">
        <w:rPr>
          <w:sz w:val="24"/>
          <w:szCs w:val="24"/>
          <w:lang w:val="ru-RU"/>
        </w:rPr>
        <w:t xml:space="preserve">№ </w:t>
      </w:r>
      <w:r w:rsidRPr="00293BFE">
        <w:rPr>
          <w:sz w:val="24"/>
          <w:szCs w:val="24"/>
          <w:u w:val="single"/>
          <w:lang w:val="ru-RU"/>
        </w:rPr>
        <w:t xml:space="preserve">    </w:t>
      </w:r>
      <w:r w:rsidRPr="00293BFE">
        <w:rPr>
          <w:spacing w:val="-1"/>
          <w:sz w:val="24"/>
          <w:szCs w:val="24"/>
          <w:u w:val="single"/>
          <w:lang w:val="ru-RU"/>
        </w:rPr>
        <w:t xml:space="preserve">1     </w:t>
      </w:r>
      <w:r w:rsidRPr="00293BFE">
        <w:rPr>
          <w:spacing w:val="-1"/>
          <w:sz w:val="24"/>
          <w:szCs w:val="24"/>
          <w:lang w:val="ru-RU"/>
        </w:rPr>
        <w:t xml:space="preserve"> </w:t>
      </w:r>
      <w:r w:rsidRPr="00293BFE">
        <w:rPr>
          <w:sz w:val="24"/>
          <w:szCs w:val="24"/>
          <w:lang w:val="ru-RU"/>
        </w:rPr>
        <w:t>от «</w:t>
      </w:r>
      <w:r w:rsidRPr="00293BFE">
        <w:rPr>
          <w:sz w:val="24"/>
          <w:szCs w:val="24"/>
          <w:u w:val="single"/>
          <w:lang w:val="ru-RU"/>
        </w:rPr>
        <w:t xml:space="preserve">  01  </w:t>
      </w:r>
      <w:r w:rsidRPr="00293BFE">
        <w:rPr>
          <w:sz w:val="24"/>
          <w:szCs w:val="24"/>
          <w:lang w:val="ru-RU"/>
        </w:rPr>
        <w:t xml:space="preserve">» </w:t>
      </w:r>
      <w:r w:rsidRPr="00293BFE">
        <w:rPr>
          <w:sz w:val="24"/>
          <w:szCs w:val="24"/>
          <w:u w:val="single"/>
          <w:lang w:val="ru-RU"/>
        </w:rPr>
        <w:t xml:space="preserve">    08   </w:t>
      </w:r>
      <w:r w:rsidRPr="00293BFE">
        <w:rPr>
          <w:sz w:val="24"/>
          <w:szCs w:val="24"/>
          <w:lang w:val="ru-RU"/>
        </w:rPr>
        <w:t xml:space="preserve"> 20 </w:t>
      </w:r>
      <w:r w:rsidRPr="00293BFE">
        <w:rPr>
          <w:sz w:val="24"/>
          <w:szCs w:val="24"/>
          <w:u w:val="single"/>
          <w:lang w:val="ru-RU"/>
        </w:rPr>
        <w:t xml:space="preserve">  24  </w:t>
      </w:r>
      <w:r w:rsidRPr="00293BFE">
        <w:rPr>
          <w:sz w:val="24"/>
          <w:szCs w:val="24"/>
          <w:lang w:val="ru-RU"/>
        </w:rPr>
        <w:t xml:space="preserve"> г.</w:t>
      </w:r>
      <w:r w:rsidRPr="00293BFE">
        <w:rPr>
          <w:rFonts w:eastAsia="Arial"/>
          <w:color w:val="auto"/>
          <w:sz w:val="24"/>
          <w:szCs w:val="24"/>
          <w:lang w:val="ru-RU"/>
        </w:rPr>
        <w:t xml:space="preserve"> </w:t>
      </w:r>
    </w:p>
    <w:p w:rsidR="00293BFE" w:rsidRPr="00293BFE" w:rsidRDefault="00293BFE" w:rsidP="00293BFE">
      <w:pPr>
        <w:pStyle w:val="af3"/>
        <w:pBdr>
          <w:bottom w:val="single" w:sz="4" w:space="0" w:color="auto"/>
        </w:pBdr>
        <w:spacing w:line="240" w:lineRule="auto"/>
        <w:ind w:left="284" w:right="176" w:firstLine="0"/>
        <w:jc w:val="right"/>
        <w:rPr>
          <w:rFonts w:eastAsia="Arial"/>
          <w:color w:val="auto"/>
          <w:sz w:val="24"/>
          <w:szCs w:val="24"/>
          <w:lang w:val="ru-RU"/>
        </w:rPr>
      </w:pPr>
      <w:r w:rsidRPr="00293BFE">
        <w:rPr>
          <w:rFonts w:eastAsia="Arial"/>
          <w:color w:val="auto"/>
          <w:sz w:val="24"/>
          <w:szCs w:val="24"/>
          <w:lang w:val="ru-RU"/>
        </w:rPr>
        <w:t>«Об утверждении образовательных программ»</w:t>
      </w:r>
    </w:p>
    <w:p w:rsidR="00293BFE" w:rsidRPr="00293BFE" w:rsidRDefault="00293BFE" w:rsidP="00293BFE">
      <w:pPr>
        <w:pStyle w:val="af3"/>
        <w:pBdr>
          <w:bottom w:val="single" w:sz="4" w:space="0" w:color="auto"/>
        </w:pBdr>
        <w:spacing w:line="240" w:lineRule="auto"/>
        <w:ind w:left="284" w:right="176" w:firstLine="0"/>
        <w:jc w:val="center"/>
        <w:rPr>
          <w:rFonts w:eastAsia="Arial"/>
          <w:b/>
          <w:color w:val="auto"/>
          <w:sz w:val="24"/>
          <w:szCs w:val="24"/>
          <w:lang w:val="ru-RU"/>
        </w:rPr>
      </w:pPr>
    </w:p>
    <w:p w:rsidR="00293BFE" w:rsidRPr="00293BFE" w:rsidRDefault="00293BFE" w:rsidP="00293BFE">
      <w:pPr>
        <w:pStyle w:val="af3"/>
        <w:pBdr>
          <w:bottom w:val="single" w:sz="4" w:space="0" w:color="auto"/>
        </w:pBdr>
        <w:spacing w:line="240" w:lineRule="auto"/>
        <w:ind w:left="284" w:right="176" w:firstLine="0"/>
        <w:jc w:val="center"/>
        <w:rPr>
          <w:rFonts w:eastAsia="Arial"/>
          <w:b/>
          <w:color w:val="auto"/>
          <w:sz w:val="24"/>
          <w:szCs w:val="24"/>
          <w:lang w:val="ru-RU"/>
        </w:rPr>
      </w:pPr>
    </w:p>
    <w:p w:rsidR="00293BFE" w:rsidRPr="00DB02BC" w:rsidRDefault="00293BFE" w:rsidP="00293BFE">
      <w:pPr>
        <w:pStyle w:val="af3"/>
        <w:pBdr>
          <w:bottom w:val="single" w:sz="4" w:space="0" w:color="auto"/>
        </w:pBdr>
        <w:spacing w:line="240" w:lineRule="auto"/>
        <w:ind w:left="284" w:right="176" w:firstLine="0"/>
        <w:jc w:val="center"/>
        <w:rPr>
          <w:rFonts w:eastAsia="Arial"/>
          <w:b/>
          <w:color w:val="auto"/>
          <w:sz w:val="24"/>
          <w:szCs w:val="24"/>
          <w:lang w:val="ru-RU"/>
        </w:rPr>
      </w:pPr>
      <w:r w:rsidRPr="00DB02BC">
        <w:rPr>
          <w:rFonts w:eastAsia="Arial"/>
          <w:b/>
          <w:color w:val="auto"/>
          <w:sz w:val="24"/>
          <w:szCs w:val="24"/>
          <w:lang w:val="ru-RU"/>
        </w:rPr>
        <w:t xml:space="preserve">МУНИЦИПАЛЬНОЕ БЮДЖЕТНОЕ ОБЩЕОБРАЗОВАТЕЛЬНОЕ УЧРЕЖДЕНИЕ </w:t>
      </w:r>
    </w:p>
    <w:p w:rsidR="00293BFE" w:rsidRPr="00293BFE" w:rsidRDefault="00293BFE" w:rsidP="00293BFE">
      <w:pPr>
        <w:pStyle w:val="af3"/>
        <w:pBdr>
          <w:bottom w:val="single" w:sz="4" w:space="0" w:color="auto"/>
        </w:pBdr>
        <w:spacing w:line="240" w:lineRule="auto"/>
        <w:ind w:left="284" w:right="176" w:firstLine="0"/>
        <w:jc w:val="center"/>
        <w:rPr>
          <w:rFonts w:eastAsia="Arial"/>
          <w:b/>
          <w:color w:val="auto"/>
          <w:sz w:val="24"/>
          <w:szCs w:val="24"/>
          <w:lang w:val="ru-RU"/>
        </w:rPr>
      </w:pPr>
      <w:r w:rsidRPr="00293BFE">
        <w:rPr>
          <w:rFonts w:eastAsia="Arial"/>
          <w:b/>
          <w:color w:val="auto"/>
          <w:sz w:val="24"/>
          <w:szCs w:val="24"/>
          <w:lang w:val="ru-RU"/>
        </w:rPr>
        <w:t>«ОБРАЗОВАТЕЛЬНЫЙ ЦЕНТР «ВЕКТОР»</w:t>
      </w:r>
    </w:p>
    <w:p w:rsidR="00293BFE" w:rsidRPr="00293BFE" w:rsidRDefault="00293BFE" w:rsidP="00293BFE">
      <w:pPr>
        <w:pStyle w:val="af3"/>
        <w:pBdr>
          <w:bottom w:val="single" w:sz="4" w:space="0" w:color="auto"/>
        </w:pBdr>
        <w:spacing w:line="240" w:lineRule="auto"/>
        <w:ind w:left="284" w:right="176" w:firstLine="0"/>
        <w:jc w:val="center"/>
        <w:rPr>
          <w:rFonts w:eastAsia="Arial"/>
          <w:b/>
          <w:color w:val="auto"/>
          <w:sz w:val="24"/>
          <w:szCs w:val="24"/>
          <w:lang w:val="ru-RU"/>
        </w:rPr>
      </w:pPr>
      <w:r w:rsidRPr="00293BFE">
        <w:rPr>
          <w:rFonts w:eastAsia="Arial"/>
          <w:b/>
          <w:color w:val="auto"/>
          <w:sz w:val="24"/>
          <w:szCs w:val="24"/>
          <w:lang w:val="ru-RU"/>
        </w:rPr>
        <w:t>ПАРТИЗАНСКОГО ГОРОДСКОГО ОКРУГА</w:t>
      </w:r>
    </w:p>
    <w:p w:rsidR="00293BFE" w:rsidRDefault="00293BFE" w:rsidP="00293BFE">
      <w:pPr>
        <w:pStyle w:val="a3"/>
        <w:ind w:left="0" w:firstLine="0"/>
        <w:jc w:val="left"/>
        <w:rPr>
          <w:sz w:val="28"/>
          <w:szCs w:val="28"/>
        </w:rPr>
      </w:pPr>
    </w:p>
    <w:p w:rsidR="00293BFE" w:rsidRPr="0051352D" w:rsidRDefault="00DB02BC" w:rsidP="00293BFE">
      <w:pPr>
        <w:pStyle w:val="a3"/>
        <w:ind w:left="0" w:firstLine="0"/>
        <w:jc w:val="left"/>
        <w:rPr>
          <w:sz w:val="28"/>
          <w:szCs w:val="28"/>
        </w:rPr>
      </w:pPr>
      <w:r>
        <w:rPr>
          <w:noProof/>
          <w:sz w:val="28"/>
          <w:szCs w:val="28"/>
          <w:lang w:eastAsia="ru-RU"/>
        </w:rPr>
        <w:drawing>
          <wp:anchor distT="0" distB="0" distL="114300" distR="114300" simplePos="0" relativeHeight="251658240" behindDoc="0" locked="0" layoutInCell="1" allowOverlap="1">
            <wp:simplePos x="0" y="0"/>
            <wp:positionH relativeFrom="column">
              <wp:posOffset>-332740</wp:posOffset>
            </wp:positionH>
            <wp:positionV relativeFrom="paragraph">
              <wp:posOffset>46355</wp:posOffset>
            </wp:positionV>
            <wp:extent cx="7169150" cy="2279650"/>
            <wp:effectExtent l="19050" t="0" r="0" b="0"/>
            <wp:wrapNone/>
            <wp:docPr id="3" name="Рисунок 3" descr="C:\Users\ulian\Pictures\2024-08-20_003.png"/>
            <wp:cNvGraphicFramePr/>
            <a:graphic xmlns:a="http://schemas.openxmlformats.org/drawingml/2006/main">
              <a:graphicData uri="http://schemas.openxmlformats.org/drawingml/2006/picture">
                <pic:pic xmlns:pic="http://schemas.openxmlformats.org/drawingml/2006/picture">
                  <pic:nvPicPr>
                    <pic:cNvPr id="0" name="Picture 1" descr="C:\Users\ulian\Pictures\2024-08-20_003.png"/>
                    <pic:cNvPicPr>
                      <a:picLocks noChangeAspect="1" noChangeArrowheads="1"/>
                    </pic:cNvPicPr>
                  </pic:nvPicPr>
                  <pic:blipFill>
                    <a:blip r:embed="rId8" cstate="print"/>
                    <a:srcRect t="21957" b="56025"/>
                    <a:stretch>
                      <a:fillRect/>
                    </a:stretch>
                  </pic:blipFill>
                  <pic:spPr bwMode="auto">
                    <a:xfrm>
                      <a:off x="0" y="0"/>
                      <a:ext cx="7169150" cy="2279650"/>
                    </a:xfrm>
                    <a:prstGeom prst="rect">
                      <a:avLst/>
                    </a:prstGeom>
                    <a:noFill/>
                    <a:ln w="9525">
                      <a:noFill/>
                      <a:miter lim="800000"/>
                      <a:headEnd/>
                      <a:tailEnd/>
                    </a:ln>
                  </pic:spPr>
                </pic:pic>
              </a:graphicData>
            </a:graphic>
          </wp:anchor>
        </w:drawing>
      </w:r>
    </w:p>
    <w:tbl>
      <w:tblPr>
        <w:tblStyle w:val="TableNormal"/>
        <w:tblW w:w="10348" w:type="dxa"/>
        <w:tblInd w:w="284" w:type="dxa"/>
        <w:tblLayout w:type="fixed"/>
        <w:tblLook w:val="01E0"/>
      </w:tblPr>
      <w:tblGrid>
        <w:gridCol w:w="3969"/>
        <w:gridCol w:w="2410"/>
        <w:gridCol w:w="3969"/>
      </w:tblGrid>
      <w:tr w:rsidR="00293BFE" w:rsidTr="00D07D82">
        <w:trPr>
          <w:trHeight w:val="1300"/>
        </w:trPr>
        <w:tc>
          <w:tcPr>
            <w:tcW w:w="3969" w:type="dxa"/>
            <w:vMerge w:val="restart"/>
          </w:tcPr>
          <w:p w:rsidR="00293BFE" w:rsidRDefault="00293BFE" w:rsidP="00D07D82">
            <w:pPr>
              <w:pStyle w:val="TableParagraph"/>
              <w:ind w:left="57" w:right="57"/>
              <w:jc w:val="both"/>
              <w:rPr>
                <w:sz w:val="24"/>
                <w:szCs w:val="24"/>
              </w:rPr>
            </w:pPr>
            <w:r>
              <w:rPr>
                <w:sz w:val="24"/>
                <w:szCs w:val="24"/>
              </w:rPr>
              <w:t xml:space="preserve">РАССМОТРЕНО </w:t>
            </w:r>
          </w:p>
          <w:p w:rsidR="00293BFE" w:rsidRDefault="00293BFE" w:rsidP="00D07D82">
            <w:pPr>
              <w:pStyle w:val="TableParagraph"/>
              <w:ind w:left="57" w:right="57"/>
              <w:rPr>
                <w:spacing w:val="1"/>
                <w:sz w:val="24"/>
                <w:szCs w:val="24"/>
              </w:rPr>
            </w:pPr>
            <w:r>
              <w:rPr>
                <w:sz w:val="24"/>
                <w:szCs w:val="24"/>
              </w:rPr>
              <w:t>на заседании</w:t>
            </w:r>
            <w:r>
              <w:rPr>
                <w:spacing w:val="1"/>
                <w:sz w:val="24"/>
                <w:szCs w:val="24"/>
              </w:rPr>
              <w:t xml:space="preserve"> </w:t>
            </w:r>
          </w:p>
          <w:p w:rsidR="00293BFE" w:rsidRDefault="00293BFE" w:rsidP="00D07D82">
            <w:pPr>
              <w:pStyle w:val="TableParagraph"/>
              <w:ind w:left="57" w:right="57"/>
              <w:rPr>
                <w:spacing w:val="1"/>
                <w:sz w:val="24"/>
                <w:szCs w:val="24"/>
              </w:rPr>
            </w:pPr>
            <w:r>
              <w:rPr>
                <w:sz w:val="24"/>
                <w:szCs w:val="24"/>
              </w:rPr>
              <w:t>педагогического совета</w:t>
            </w:r>
            <w:r>
              <w:rPr>
                <w:spacing w:val="1"/>
                <w:sz w:val="24"/>
                <w:szCs w:val="24"/>
              </w:rPr>
              <w:t xml:space="preserve"> </w:t>
            </w:r>
          </w:p>
          <w:p w:rsidR="00293BFE" w:rsidRDefault="00293BFE" w:rsidP="00D07D82">
            <w:pPr>
              <w:pStyle w:val="TableParagraph"/>
              <w:ind w:left="57" w:right="57"/>
              <w:rPr>
                <w:sz w:val="24"/>
                <w:szCs w:val="24"/>
              </w:rPr>
            </w:pPr>
            <w:r>
              <w:rPr>
                <w:sz w:val="24"/>
                <w:szCs w:val="24"/>
              </w:rPr>
              <w:t>протокол</w:t>
            </w:r>
            <w:r>
              <w:rPr>
                <w:spacing w:val="-6"/>
                <w:sz w:val="24"/>
                <w:szCs w:val="24"/>
              </w:rPr>
              <w:t xml:space="preserve"> </w:t>
            </w:r>
            <w:r>
              <w:rPr>
                <w:sz w:val="24"/>
                <w:szCs w:val="24"/>
              </w:rPr>
              <w:t>№</w:t>
            </w:r>
            <w:r>
              <w:rPr>
                <w:spacing w:val="-3"/>
                <w:sz w:val="24"/>
                <w:szCs w:val="24"/>
              </w:rPr>
              <w:t xml:space="preserve"> </w:t>
            </w:r>
            <w:r>
              <w:rPr>
                <w:sz w:val="24"/>
                <w:szCs w:val="24"/>
                <w:u w:val="single"/>
              </w:rPr>
              <w:t xml:space="preserve">   1    </w:t>
            </w:r>
            <w:r>
              <w:rPr>
                <w:sz w:val="24"/>
                <w:szCs w:val="24"/>
              </w:rPr>
              <w:t xml:space="preserve"> от</w:t>
            </w:r>
            <w:r>
              <w:rPr>
                <w:spacing w:val="-7"/>
                <w:sz w:val="24"/>
                <w:szCs w:val="24"/>
              </w:rPr>
              <w:t xml:space="preserve"> </w:t>
            </w:r>
            <w:r>
              <w:rPr>
                <w:sz w:val="24"/>
                <w:szCs w:val="24"/>
              </w:rPr>
              <w:t>01.08.2024 г.</w:t>
            </w:r>
          </w:p>
          <w:p w:rsidR="00293BFE" w:rsidRDefault="00293BFE" w:rsidP="00D07D82">
            <w:pPr>
              <w:pStyle w:val="TableParagraph"/>
              <w:ind w:right="57"/>
              <w:rPr>
                <w:sz w:val="24"/>
                <w:szCs w:val="24"/>
              </w:rPr>
            </w:pPr>
          </w:p>
          <w:p w:rsidR="00293BFE" w:rsidRDefault="00293BFE" w:rsidP="00D07D82">
            <w:pPr>
              <w:pStyle w:val="TableParagraph"/>
              <w:ind w:right="57"/>
              <w:rPr>
                <w:sz w:val="24"/>
                <w:szCs w:val="24"/>
              </w:rPr>
            </w:pPr>
          </w:p>
          <w:p w:rsidR="00293BFE" w:rsidRDefault="00293BFE" w:rsidP="00D07D82">
            <w:pPr>
              <w:pStyle w:val="TableParagraph"/>
              <w:ind w:left="57" w:right="57"/>
              <w:rPr>
                <w:spacing w:val="1"/>
                <w:sz w:val="24"/>
                <w:szCs w:val="24"/>
              </w:rPr>
            </w:pPr>
            <w:r>
              <w:rPr>
                <w:sz w:val="24"/>
                <w:szCs w:val="24"/>
              </w:rPr>
              <w:t>ПРИНЯТО с учетом мнения</w:t>
            </w:r>
            <w:r>
              <w:rPr>
                <w:spacing w:val="1"/>
                <w:sz w:val="24"/>
                <w:szCs w:val="24"/>
              </w:rPr>
              <w:t xml:space="preserve"> родителей (законных представителей) </w:t>
            </w:r>
          </w:p>
          <w:p w:rsidR="00293BFE" w:rsidRDefault="00293BFE" w:rsidP="00D07D82">
            <w:pPr>
              <w:pStyle w:val="TableParagraph"/>
              <w:ind w:left="57" w:right="57"/>
              <w:jc w:val="both"/>
              <w:rPr>
                <w:sz w:val="24"/>
                <w:szCs w:val="24"/>
              </w:rPr>
            </w:pPr>
            <w:r>
              <w:rPr>
                <w:sz w:val="24"/>
                <w:szCs w:val="24"/>
              </w:rPr>
              <w:t>протокол</w:t>
            </w:r>
            <w:r>
              <w:rPr>
                <w:spacing w:val="-6"/>
                <w:sz w:val="24"/>
                <w:szCs w:val="24"/>
              </w:rPr>
              <w:t xml:space="preserve"> </w:t>
            </w:r>
            <w:r>
              <w:rPr>
                <w:sz w:val="24"/>
                <w:szCs w:val="24"/>
              </w:rPr>
              <w:t>№</w:t>
            </w:r>
            <w:r>
              <w:rPr>
                <w:spacing w:val="-3"/>
                <w:sz w:val="24"/>
                <w:szCs w:val="24"/>
              </w:rPr>
              <w:t xml:space="preserve"> </w:t>
            </w:r>
            <w:r>
              <w:rPr>
                <w:sz w:val="24"/>
                <w:szCs w:val="24"/>
                <w:u w:val="single"/>
              </w:rPr>
              <w:t xml:space="preserve">   1    </w:t>
            </w:r>
            <w:r>
              <w:rPr>
                <w:sz w:val="24"/>
                <w:szCs w:val="24"/>
              </w:rPr>
              <w:t>от</w:t>
            </w:r>
            <w:r>
              <w:rPr>
                <w:spacing w:val="-6"/>
                <w:sz w:val="24"/>
                <w:szCs w:val="24"/>
              </w:rPr>
              <w:t xml:space="preserve"> </w:t>
            </w:r>
            <w:r>
              <w:rPr>
                <w:sz w:val="24"/>
                <w:szCs w:val="24"/>
              </w:rPr>
              <w:t>01.08.2024 г.</w:t>
            </w:r>
          </w:p>
        </w:tc>
        <w:tc>
          <w:tcPr>
            <w:tcW w:w="2410" w:type="dxa"/>
          </w:tcPr>
          <w:p w:rsidR="00293BFE" w:rsidRDefault="00293BFE" w:rsidP="00D07D82">
            <w:pPr>
              <w:pStyle w:val="TableParagraph"/>
              <w:ind w:left="57" w:right="57"/>
              <w:jc w:val="both"/>
              <w:rPr>
                <w:sz w:val="24"/>
                <w:szCs w:val="24"/>
              </w:rPr>
            </w:pPr>
          </w:p>
        </w:tc>
        <w:tc>
          <w:tcPr>
            <w:tcW w:w="3969" w:type="dxa"/>
          </w:tcPr>
          <w:p w:rsidR="00293BFE" w:rsidRDefault="00293BFE" w:rsidP="00D07D82">
            <w:pPr>
              <w:pStyle w:val="TableParagraph"/>
              <w:ind w:left="57" w:right="57"/>
              <w:jc w:val="both"/>
              <w:rPr>
                <w:spacing w:val="-1"/>
                <w:sz w:val="24"/>
                <w:szCs w:val="24"/>
              </w:rPr>
            </w:pPr>
            <w:r>
              <w:rPr>
                <w:spacing w:val="-1"/>
                <w:sz w:val="24"/>
                <w:szCs w:val="24"/>
              </w:rPr>
              <w:t>УТВЕРЖДАЮ</w:t>
            </w:r>
          </w:p>
          <w:p w:rsidR="00293BFE" w:rsidRDefault="00293BFE" w:rsidP="00D07D82">
            <w:pPr>
              <w:pStyle w:val="TableParagraph"/>
              <w:ind w:left="57" w:right="57"/>
              <w:jc w:val="both"/>
              <w:rPr>
                <w:spacing w:val="-1"/>
                <w:sz w:val="24"/>
                <w:szCs w:val="24"/>
              </w:rPr>
            </w:pPr>
            <w:r>
              <w:rPr>
                <w:spacing w:val="-1"/>
                <w:sz w:val="24"/>
                <w:szCs w:val="24"/>
              </w:rPr>
              <w:t>Директор МБОУ ОЦ «Вектор» ПГО</w:t>
            </w:r>
          </w:p>
          <w:p w:rsidR="00293BFE" w:rsidRDefault="00293BFE" w:rsidP="00D07D82">
            <w:pPr>
              <w:pStyle w:val="TableParagraph"/>
              <w:ind w:left="57" w:right="57"/>
              <w:jc w:val="both"/>
              <w:rPr>
                <w:spacing w:val="-1"/>
                <w:sz w:val="24"/>
                <w:szCs w:val="24"/>
              </w:rPr>
            </w:pPr>
          </w:p>
          <w:p w:rsidR="00293BFE" w:rsidRDefault="00293BFE" w:rsidP="00D07D82">
            <w:pPr>
              <w:pStyle w:val="TableParagraph"/>
              <w:ind w:left="57" w:right="57"/>
              <w:jc w:val="both"/>
              <w:rPr>
                <w:spacing w:val="-1"/>
                <w:sz w:val="24"/>
                <w:szCs w:val="24"/>
              </w:rPr>
            </w:pPr>
          </w:p>
          <w:p w:rsidR="00293BFE" w:rsidRDefault="00293BFE" w:rsidP="00D07D82">
            <w:pPr>
              <w:pStyle w:val="TableParagraph"/>
              <w:ind w:right="57"/>
              <w:jc w:val="both"/>
              <w:rPr>
                <w:sz w:val="24"/>
                <w:szCs w:val="24"/>
              </w:rPr>
            </w:pPr>
            <w:r>
              <w:rPr>
                <w:spacing w:val="-1"/>
                <w:sz w:val="24"/>
                <w:szCs w:val="24"/>
              </w:rPr>
              <w:t xml:space="preserve"> _____________</w:t>
            </w:r>
            <w:r>
              <w:rPr>
                <w:sz w:val="24"/>
                <w:szCs w:val="24"/>
              </w:rPr>
              <w:t xml:space="preserve"> С. А. Сидорова</w:t>
            </w:r>
          </w:p>
          <w:p w:rsidR="00293BFE" w:rsidRDefault="00293BFE" w:rsidP="00D07D82">
            <w:pPr>
              <w:pStyle w:val="TableParagraph"/>
              <w:ind w:left="57" w:right="57"/>
              <w:jc w:val="both"/>
              <w:rPr>
                <w:sz w:val="24"/>
                <w:szCs w:val="24"/>
              </w:rPr>
            </w:pPr>
          </w:p>
          <w:p w:rsidR="00293BFE" w:rsidRDefault="00293BFE" w:rsidP="00D07D82">
            <w:pPr>
              <w:pStyle w:val="TableParagraph"/>
              <w:ind w:left="57" w:right="57"/>
              <w:jc w:val="both"/>
              <w:rPr>
                <w:sz w:val="24"/>
                <w:szCs w:val="24"/>
              </w:rPr>
            </w:pPr>
          </w:p>
        </w:tc>
      </w:tr>
      <w:tr w:rsidR="00293BFE" w:rsidTr="00D07D82">
        <w:trPr>
          <w:trHeight w:val="1300"/>
        </w:trPr>
        <w:tc>
          <w:tcPr>
            <w:tcW w:w="3969" w:type="dxa"/>
            <w:vMerge/>
            <w:vAlign w:val="center"/>
            <w:hideMark/>
          </w:tcPr>
          <w:p w:rsidR="00293BFE" w:rsidRDefault="00293BFE" w:rsidP="00D07D82">
            <w:pPr>
              <w:widowControl/>
              <w:autoSpaceDE/>
              <w:autoSpaceDN/>
              <w:rPr>
                <w:sz w:val="24"/>
                <w:szCs w:val="24"/>
              </w:rPr>
            </w:pPr>
          </w:p>
        </w:tc>
        <w:tc>
          <w:tcPr>
            <w:tcW w:w="2410" w:type="dxa"/>
          </w:tcPr>
          <w:p w:rsidR="00293BFE" w:rsidRDefault="00293BFE" w:rsidP="00D07D82">
            <w:pPr>
              <w:pStyle w:val="TableParagraph"/>
              <w:ind w:left="57" w:right="57"/>
              <w:jc w:val="both"/>
              <w:rPr>
                <w:sz w:val="24"/>
                <w:szCs w:val="24"/>
              </w:rPr>
            </w:pPr>
          </w:p>
        </w:tc>
        <w:tc>
          <w:tcPr>
            <w:tcW w:w="3969" w:type="dxa"/>
          </w:tcPr>
          <w:p w:rsidR="00293BFE" w:rsidRDefault="00293BFE" w:rsidP="00D07D82">
            <w:pPr>
              <w:pStyle w:val="TableParagraph"/>
              <w:ind w:left="57" w:right="57"/>
              <w:jc w:val="both"/>
              <w:rPr>
                <w:spacing w:val="-1"/>
                <w:sz w:val="24"/>
                <w:szCs w:val="24"/>
              </w:rPr>
            </w:pPr>
          </w:p>
        </w:tc>
      </w:tr>
    </w:tbl>
    <w:p w:rsidR="00293BFE" w:rsidRPr="0051352D" w:rsidRDefault="00293BFE" w:rsidP="00293BFE">
      <w:pPr>
        <w:pStyle w:val="a3"/>
        <w:ind w:left="0" w:firstLine="0"/>
        <w:jc w:val="left"/>
      </w:pPr>
    </w:p>
    <w:p w:rsidR="00293BFE" w:rsidRPr="0051352D" w:rsidRDefault="00293BFE" w:rsidP="00293BFE">
      <w:pPr>
        <w:pStyle w:val="a3"/>
        <w:ind w:left="284" w:hanging="284"/>
        <w:jc w:val="left"/>
        <w:rPr>
          <w:sz w:val="28"/>
          <w:szCs w:val="28"/>
        </w:rPr>
      </w:pPr>
    </w:p>
    <w:p w:rsidR="00293BFE" w:rsidRPr="00F06F96" w:rsidRDefault="00293BFE" w:rsidP="00293BFE">
      <w:pPr>
        <w:pStyle w:val="a5"/>
        <w:ind w:left="426" w:right="-30"/>
        <w:rPr>
          <w:b w:val="0"/>
          <w:sz w:val="32"/>
        </w:rPr>
      </w:pPr>
      <w:r w:rsidRPr="00F06F96">
        <w:rPr>
          <w:b w:val="0"/>
          <w:sz w:val="32"/>
        </w:rPr>
        <w:t>Образовательная программа</w:t>
      </w:r>
      <w:r w:rsidRPr="00F06F96">
        <w:rPr>
          <w:b w:val="0"/>
          <w:spacing w:val="1"/>
          <w:sz w:val="32"/>
        </w:rPr>
        <w:t xml:space="preserve"> </w:t>
      </w:r>
      <w:r w:rsidR="00F06F96">
        <w:rPr>
          <w:b w:val="0"/>
          <w:spacing w:val="1"/>
          <w:sz w:val="32"/>
        </w:rPr>
        <w:t>среднего</w:t>
      </w:r>
      <w:r w:rsidRPr="00F06F96">
        <w:rPr>
          <w:b w:val="0"/>
          <w:spacing w:val="-15"/>
          <w:sz w:val="32"/>
        </w:rPr>
        <w:t xml:space="preserve"> </w:t>
      </w:r>
      <w:r w:rsidRPr="00F06F96">
        <w:rPr>
          <w:b w:val="0"/>
          <w:sz w:val="32"/>
        </w:rPr>
        <w:t>общего</w:t>
      </w:r>
      <w:r w:rsidRPr="00F06F96">
        <w:rPr>
          <w:b w:val="0"/>
          <w:spacing w:val="-11"/>
          <w:sz w:val="32"/>
        </w:rPr>
        <w:t xml:space="preserve"> </w:t>
      </w:r>
      <w:r w:rsidRPr="00F06F96">
        <w:rPr>
          <w:b w:val="0"/>
          <w:sz w:val="32"/>
        </w:rPr>
        <w:t>образования</w:t>
      </w:r>
    </w:p>
    <w:p w:rsidR="00293BFE" w:rsidRPr="0051352D" w:rsidRDefault="00293BFE" w:rsidP="00293BFE">
      <w:pPr>
        <w:pStyle w:val="a3"/>
        <w:ind w:left="426" w:right="-30" w:firstLine="0"/>
        <w:jc w:val="center"/>
        <w:rPr>
          <w:sz w:val="32"/>
          <w:szCs w:val="28"/>
        </w:rPr>
      </w:pPr>
      <w:r w:rsidRPr="0051352D">
        <w:rPr>
          <w:spacing w:val="-1"/>
          <w:sz w:val="32"/>
          <w:szCs w:val="28"/>
        </w:rPr>
        <w:t>муниципального</w:t>
      </w:r>
      <w:r w:rsidRPr="0051352D">
        <w:rPr>
          <w:spacing w:val="-12"/>
          <w:sz w:val="32"/>
          <w:szCs w:val="28"/>
        </w:rPr>
        <w:t xml:space="preserve"> </w:t>
      </w:r>
      <w:r w:rsidRPr="0051352D">
        <w:rPr>
          <w:sz w:val="32"/>
          <w:szCs w:val="28"/>
        </w:rPr>
        <w:t>бюджетного</w:t>
      </w:r>
      <w:r w:rsidRPr="0051352D">
        <w:rPr>
          <w:spacing w:val="-12"/>
          <w:sz w:val="32"/>
          <w:szCs w:val="28"/>
        </w:rPr>
        <w:t xml:space="preserve"> </w:t>
      </w:r>
      <w:r w:rsidRPr="0051352D">
        <w:rPr>
          <w:sz w:val="32"/>
          <w:szCs w:val="28"/>
        </w:rPr>
        <w:t>общеобразовательного</w:t>
      </w:r>
      <w:r w:rsidRPr="0051352D">
        <w:rPr>
          <w:spacing w:val="-11"/>
          <w:sz w:val="32"/>
          <w:szCs w:val="28"/>
        </w:rPr>
        <w:t xml:space="preserve"> </w:t>
      </w:r>
      <w:r w:rsidRPr="0051352D">
        <w:rPr>
          <w:sz w:val="32"/>
          <w:szCs w:val="28"/>
        </w:rPr>
        <w:t>учреждения</w:t>
      </w:r>
    </w:p>
    <w:p w:rsidR="00293BFE" w:rsidRPr="0051352D" w:rsidRDefault="00293BFE" w:rsidP="00293BFE">
      <w:pPr>
        <w:pStyle w:val="a3"/>
        <w:ind w:left="426" w:right="-30" w:firstLine="0"/>
        <w:jc w:val="center"/>
        <w:rPr>
          <w:sz w:val="32"/>
          <w:szCs w:val="28"/>
        </w:rPr>
      </w:pPr>
      <w:r w:rsidRPr="0051352D">
        <w:rPr>
          <w:sz w:val="32"/>
          <w:szCs w:val="28"/>
        </w:rPr>
        <w:t>«</w:t>
      </w:r>
      <w:r>
        <w:rPr>
          <w:sz w:val="32"/>
          <w:szCs w:val="28"/>
        </w:rPr>
        <w:t>Образовательный центр «Вектор</w:t>
      </w:r>
      <w:r w:rsidRPr="0051352D">
        <w:rPr>
          <w:sz w:val="32"/>
          <w:szCs w:val="28"/>
        </w:rPr>
        <w:t>»</w:t>
      </w:r>
    </w:p>
    <w:p w:rsidR="00293BFE" w:rsidRPr="0051352D" w:rsidRDefault="00293BFE" w:rsidP="00293BFE">
      <w:pPr>
        <w:pStyle w:val="a3"/>
        <w:ind w:left="426" w:right="-30" w:firstLine="0"/>
        <w:jc w:val="center"/>
        <w:rPr>
          <w:spacing w:val="-57"/>
          <w:sz w:val="32"/>
          <w:szCs w:val="28"/>
        </w:rPr>
      </w:pPr>
      <w:r w:rsidRPr="0051352D">
        <w:rPr>
          <w:spacing w:val="-2"/>
          <w:sz w:val="32"/>
          <w:szCs w:val="28"/>
        </w:rPr>
        <w:t>Партизанского</w:t>
      </w:r>
      <w:r w:rsidRPr="0051352D">
        <w:rPr>
          <w:spacing w:val="-12"/>
          <w:sz w:val="32"/>
          <w:szCs w:val="28"/>
        </w:rPr>
        <w:t xml:space="preserve"> </w:t>
      </w:r>
      <w:r w:rsidRPr="0051352D">
        <w:rPr>
          <w:spacing w:val="-1"/>
          <w:sz w:val="32"/>
          <w:szCs w:val="28"/>
        </w:rPr>
        <w:t>городского</w:t>
      </w:r>
      <w:r w:rsidRPr="0051352D">
        <w:rPr>
          <w:spacing w:val="-12"/>
          <w:sz w:val="32"/>
          <w:szCs w:val="28"/>
        </w:rPr>
        <w:t xml:space="preserve"> </w:t>
      </w:r>
      <w:r w:rsidRPr="0051352D">
        <w:rPr>
          <w:spacing w:val="-1"/>
          <w:sz w:val="32"/>
          <w:szCs w:val="28"/>
        </w:rPr>
        <w:t>округа</w:t>
      </w:r>
      <w:r w:rsidRPr="0051352D">
        <w:rPr>
          <w:spacing w:val="-57"/>
          <w:sz w:val="32"/>
          <w:szCs w:val="28"/>
        </w:rPr>
        <w:t xml:space="preserve"> </w:t>
      </w:r>
    </w:p>
    <w:p w:rsidR="00293BFE" w:rsidRPr="0051352D" w:rsidRDefault="00293BFE" w:rsidP="00293BFE">
      <w:pPr>
        <w:pStyle w:val="a3"/>
        <w:ind w:left="426" w:right="-30" w:firstLine="0"/>
        <w:jc w:val="center"/>
        <w:rPr>
          <w:sz w:val="32"/>
          <w:szCs w:val="28"/>
        </w:rPr>
      </w:pPr>
      <w:r w:rsidRPr="0051352D">
        <w:rPr>
          <w:sz w:val="32"/>
          <w:szCs w:val="28"/>
        </w:rPr>
        <w:t>(МБОУ</w:t>
      </w:r>
      <w:r w:rsidRPr="0051352D">
        <w:rPr>
          <w:spacing w:val="3"/>
          <w:sz w:val="32"/>
          <w:szCs w:val="28"/>
        </w:rPr>
        <w:t xml:space="preserve"> </w:t>
      </w:r>
      <w:r>
        <w:rPr>
          <w:sz w:val="32"/>
          <w:szCs w:val="28"/>
        </w:rPr>
        <w:t>ОЦ «Вектор»</w:t>
      </w:r>
      <w:r w:rsidRPr="0051352D">
        <w:rPr>
          <w:spacing w:val="-8"/>
          <w:sz w:val="32"/>
          <w:szCs w:val="28"/>
        </w:rPr>
        <w:t xml:space="preserve"> </w:t>
      </w:r>
      <w:r w:rsidRPr="0051352D">
        <w:rPr>
          <w:sz w:val="32"/>
          <w:szCs w:val="28"/>
        </w:rPr>
        <w:t>ПГО)</w:t>
      </w:r>
    </w:p>
    <w:p w:rsidR="00293BFE" w:rsidRPr="0051352D" w:rsidRDefault="00293BFE" w:rsidP="00293BFE">
      <w:pPr>
        <w:pStyle w:val="a3"/>
        <w:ind w:left="426" w:right="-30" w:firstLine="0"/>
        <w:jc w:val="center"/>
        <w:rPr>
          <w:sz w:val="32"/>
          <w:szCs w:val="28"/>
        </w:rPr>
      </w:pPr>
      <w:r w:rsidRPr="0051352D">
        <w:rPr>
          <w:sz w:val="32"/>
          <w:szCs w:val="28"/>
        </w:rPr>
        <w:t>на</w:t>
      </w:r>
      <w:r w:rsidRPr="0051352D">
        <w:rPr>
          <w:spacing w:val="-4"/>
          <w:sz w:val="32"/>
          <w:szCs w:val="28"/>
        </w:rPr>
        <w:t xml:space="preserve"> </w:t>
      </w:r>
      <w:r w:rsidRPr="0051352D">
        <w:rPr>
          <w:sz w:val="32"/>
          <w:szCs w:val="28"/>
        </w:rPr>
        <w:t>2024</w:t>
      </w:r>
      <w:r w:rsidRPr="0051352D">
        <w:rPr>
          <w:spacing w:val="-2"/>
          <w:sz w:val="32"/>
          <w:szCs w:val="28"/>
        </w:rPr>
        <w:t xml:space="preserve"> </w:t>
      </w:r>
      <w:r w:rsidRPr="0051352D">
        <w:rPr>
          <w:sz w:val="32"/>
          <w:szCs w:val="28"/>
        </w:rPr>
        <w:t>–</w:t>
      </w:r>
      <w:r w:rsidRPr="0051352D">
        <w:rPr>
          <w:spacing w:val="-3"/>
          <w:sz w:val="32"/>
          <w:szCs w:val="28"/>
        </w:rPr>
        <w:t xml:space="preserve"> </w:t>
      </w:r>
      <w:r w:rsidRPr="0051352D">
        <w:rPr>
          <w:sz w:val="32"/>
          <w:szCs w:val="28"/>
        </w:rPr>
        <w:t>202</w:t>
      </w:r>
      <w:r>
        <w:rPr>
          <w:sz w:val="32"/>
          <w:szCs w:val="28"/>
        </w:rPr>
        <w:t>6</w:t>
      </w:r>
      <w:r w:rsidRPr="0051352D">
        <w:rPr>
          <w:spacing w:val="-2"/>
          <w:sz w:val="32"/>
          <w:szCs w:val="28"/>
        </w:rPr>
        <w:t xml:space="preserve"> </w:t>
      </w:r>
      <w:r w:rsidRPr="0051352D">
        <w:rPr>
          <w:sz w:val="32"/>
          <w:szCs w:val="28"/>
        </w:rPr>
        <w:t>годы</w:t>
      </w:r>
    </w:p>
    <w:p w:rsidR="00293BFE" w:rsidRPr="0051352D" w:rsidRDefault="00293BFE" w:rsidP="00293BFE">
      <w:pPr>
        <w:pStyle w:val="a3"/>
        <w:ind w:left="0" w:firstLine="0"/>
        <w:jc w:val="left"/>
        <w:rPr>
          <w:sz w:val="28"/>
          <w:szCs w:val="28"/>
        </w:rPr>
      </w:pPr>
    </w:p>
    <w:p w:rsidR="00293BFE" w:rsidRPr="0051352D" w:rsidRDefault="00293BFE" w:rsidP="00293BFE">
      <w:pPr>
        <w:pStyle w:val="a3"/>
        <w:ind w:left="0" w:firstLine="0"/>
        <w:jc w:val="left"/>
        <w:rPr>
          <w:sz w:val="28"/>
          <w:szCs w:val="28"/>
        </w:rPr>
      </w:pPr>
    </w:p>
    <w:p w:rsidR="00293BFE" w:rsidRPr="0051352D" w:rsidRDefault="00293BFE" w:rsidP="00293BFE">
      <w:pPr>
        <w:pStyle w:val="a3"/>
        <w:ind w:left="0" w:firstLine="0"/>
        <w:jc w:val="left"/>
        <w:rPr>
          <w:sz w:val="28"/>
          <w:szCs w:val="28"/>
        </w:rPr>
      </w:pPr>
    </w:p>
    <w:p w:rsidR="00293BFE" w:rsidRPr="00293BFE" w:rsidRDefault="00293BFE" w:rsidP="00293BFE">
      <w:pPr>
        <w:pStyle w:val="af3"/>
        <w:spacing w:line="240" w:lineRule="auto"/>
        <w:ind w:left="284" w:right="-30" w:firstLine="0"/>
        <w:rPr>
          <w:color w:val="000000"/>
          <w:sz w:val="24"/>
          <w:szCs w:val="24"/>
          <w:lang w:val="ru-RU"/>
        </w:rPr>
      </w:pPr>
    </w:p>
    <w:p w:rsidR="00293BFE" w:rsidRPr="00F06F96" w:rsidRDefault="00293BFE" w:rsidP="00293BFE">
      <w:pPr>
        <w:pStyle w:val="af3"/>
        <w:spacing w:line="240" w:lineRule="auto"/>
        <w:ind w:left="284" w:right="-30" w:firstLine="0"/>
        <w:jc w:val="center"/>
        <w:rPr>
          <w:rFonts w:eastAsia="Arial"/>
          <w:color w:val="auto"/>
          <w:sz w:val="28"/>
          <w:szCs w:val="24"/>
          <w:lang w:val="ru-RU"/>
        </w:rPr>
      </w:pPr>
      <w:r w:rsidRPr="00F06F96">
        <w:rPr>
          <w:color w:val="000000"/>
          <w:sz w:val="28"/>
          <w:szCs w:val="24"/>
          <w:lang w:val="ru-RU"/>
        </w:rPr>
        <w:t>Срок реализации программы – 2 года</w:t>
      </w:r>
    </w:p>
    <w:p w:rsidR="00293BFE" w:rsidRPr="0051352D" w:rsidRDefault="00293BFE" w:rsidP="00293BFE">
      <w:pPr>
        <w:pStyle w:val="a3"/>
        <w:ind w:left="284" w:right="-30" w:firstLine="0"/>
        <w:jc w:val="left"/>
        <w:rPr>
          <w:sz w:val="28"/>
          <w:szCs w:val="28"/>
        </w:rPr>
      </w:pPr>
    </w:p>
    <w:p w:rsidR="00293BFE" w:rsidRPr="0051352D" w:rsidRDefault="00293BFE" w:rsidP="00293BFE">
      <w:pPr>
        <w:pStyle w:val="a3"/>
        <w:ind w:left="284" w:right="-30" w:firstLine="0"/>
        <w:jc w:val="left"/>
        <w:rPr>
          <w:sz w:val="28"/>
          <w:szCs w:val="28"/>
        </w:rPr>
      </w:pPr>
    </w:p>
    <w:p w:rsidR="00293BFE" w:rsidRPr="0051352D" w:rsidRDefault="00293BFE" w:rsidP="00293BFE">
      <w:pPr>
        <w:pStyle w:val="a3"/>
        <w:ind w:left="284" w:right="-30" w:firstLine="0"/>
        <w:jc w:val="left"/>
        <w:rPr>
          <w:sz w:val="28"/>
          <w:szCs w:val="28"/>
        </w:rPr>
      </w:pPr>
    </w:p>
    <w:p w:rsidR="00293BFE" w:rsidRPr="0051352D" w:rsidRDefault="00293BFE" w:rsidP="00293BFE">
      <w:pPr>
        <w:pStyle w:val="a3"/>
        <w:ind w:left="284" w:right="-30" w:firstLine="0"/>
        <w:jc w:val="left"/>
        <w:rPr>
          <w:sz w:val="28"/>
          <w:szCs w:val="28"/>
        </w:rPr>
      </w:pPr>
    </w:p>
    <w:p w:rsidR="00293BFE" w:rsidRPr="0051352D" w:rsidRDefault="00293BFE" w:rsidP="00293BFE">
      <w:pPr>
        <w:pStyle w:val="a3"/>
        <w:ind w:left="284" w:right="-30" w:firstLine="0"/>
        <w:jc w:val="left"/>
        <w:rPr>
          <w:sz w:val="28"/>
          <w:szCs w:val="28"/>
        </w:rPr>
      </w:pPr>
    </w:p>
    <w:p w:rsidR="00293BFE" w:rsidRPr="0051352D" w:rsidRDefault="00293BFE" w:rsidP="00293BFE">
      <w:pPr>
        <w:pStyle w:val="a3"/>
        <w:ind w:left="284" w:right="-30" w:firstLine="0"/>
        <w:jc w:val="left"/>
        <w:rPr>
          <w:sz w:val="28"/>
          <w:szCs w:val="28"/>
        </w:rPr>
      </w:pPr>
    </w:p>
    <w:p w:rsidR="00293BFE" w:rsidRPr="0051352D" w:rsidRDefault="00293BFE" w:rsidP="00293BFE">
      <w:pPr>
        <w:pStyle w:val="a3"/>
        <w:ind w:left="284" w:right="-30" w:firstLine="0"/>
        <w:jc w:val="left"/>
        <w:rPr>
          <w:sz w:val="28"/>
          <w:szCs w:val="28"/>
        </w:rPr>
      </w:pPr>
    </w:p>
    <w:p w:rsidR="00293BFE" w:rsidRPr="0051352D" w:rsidRDefault="00293BFE" w:rsidP="00293BFE">
      <w:pPr>
        <w:pStyle w:val="a3"/>
        <w:ind w:left="284" w:right="-30" w:firstLine="0"/>
        <w:jc w:val="left"/>
        <w:rPr>
          <w:sz w:val="28"/>
          <w:szCs w:val="28"/>
        </w:rPr>
      </w:pPr>
    </w:p>
    <w:p w:rsidR="00293BFE" w:rsidRPr="0051352D" w:rsidRDefault="00293BFE" w:rsidP="00293BFE">
      <w:pPr>
        <w:pStyle w:val="a3"/>
        <w:ind w:left="284" w:right="-30" w:firstLine="0"/>
        <w:jc w:val="left"/>
        <w:rPr>
          <w:sz w:val="26"/>
        </w:rPr>
      </w:pPr>
    </w:p>
    <w:p w:rsidR="00293BFE" w:rsidRPr="0051352D" w:rsidRDefault="00293BFE" w:rsidP="00293BFE">
      <w:pPr>
        <w:pStyle w:val="a3"/>
        <w:ind w:left="284" w:right="-30" w:firstLine="0"/>
        <w:jc w:val="left"/>
        <w:rPr>
          <w:sz w:val="26"/>
        </w:rPr>
      </w:pPr>
    </w:p>
    <w:p w:rsidR="00293BFE" w:rsidRPr="0051352D" w:rsidRDefault="00293BFE" w:rsidP="00293BFE">
      <w:pPr>
        <w:pStyle w:val="a3"/>
        <w:ind w:left="284" w:right="-30" w:firstLine="0"/>
        <w:jc w:val="left"/>
        <w:rPr>
          <w:sz w:val="26"/>
        </w:rPr>
      </w:pPr>
    </w:p>
    <w:p w:rsidR="00293BFE" w:rsidRPr="00955FEE" w:rsidRDefault="00293BFE" w:rsidP="00293BFE">
      <w:pPr>
        <w:pStyle w:val="a3"/>
        <w:ind w:left="284" w:right="-30" w:firstLine="0"/>
        <w:jc w:val="center"/>
        <w:rPr>
          <w:sz w:val="28"/>
        </w:rPr>
      </w:pPr>
      <w:r w:rsidRPr="00955FEE">
        <w:rPr>
          <w:sz w:val="28"/>
        </w:rPr>
        <w:t>Углекаменск,</w:t>
      </w:r>
      <w:r w:rsidRPr="00955FEE">
        <w:rPr>
          <w:spacing w:val="-3"/>
          <w:sz w:val="28"/>
        </w:rPr>
        <w:t xml:space="preserve"> </w:t>
      </w:r>
      <w:r w:rsidRPr="00955FEE">
        <w:rPr>
          <w:sz w:val="28"/>
        </w:rPr>
        <w:t>2024</w:t>
      </w:r>
    </w:p>
    <w:p w:rsidR="00971A01" w:rsidRPr="00C650FA" w:rsidRDefault="00971A01">
      <w:pPr>
        <w:jc w:val="center"/>
        <w:rPr>
          <w:sz w:val="24"/>
          <w:szCs w:val="24"/>
        </w:rPr>
        <w:sectPr w:rsidR="00971A01" w:rsidRPr="00C650FA" w:rsidSect="00FE737E">
          <w:type w:val="continuous"/>
          <w:pgSz w:w="11900" w:h="16860"/>
          <w:pgMar w:top="851" w:right="567" w:bottom="851" w:left="1134" w:header="720" w:footer="720" w:gutter="0"/>
          <w:cols w:space="720"/>
        </w:sectPr>
      </w:pPr>
    </w:p>
    <w:p w:rsidR="00971A01" w:rsidRPr="00F06F96" w:rsidRDefault="00E44CEC" w:rsidP="00FE737E">
      <w:pPr>
        <w:pStyle w:val="a3"/>
        <w:spacing w:before="112" w:after="8"/>
        <w:ind w:left="907" w:firstLine="0"/>
        <w:jc w:val="center"/>
      </w:pPr>
      <w:r w:rsidRPr="00F06F96">
        <w:lastRenderedPageBreak/>
        <w:t>Оглавление</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8363"/>
        <w:gridCol w:w="850"/>
      </w:tblGrid>
      <w:tr w:rsidR="00971A01" w:rsidRPr="00F06F96" w:rsidTr="00FE737E">
        <w:trPr>
          <w:trHeight w:val="275"/>
        </w:trPr>
        <w:tc>
          <w:tcPr>
            <w:tcW w:w="851" w:type="dxa"/>
          </w:tcPr>
          <w:p w:rsidR="00971A01" w:rsidRPr="00F06F96" w:rsidRDefault="00E44CEC" w:rsidP="00FE737E">
            <w:pPr>
              <w:pStyle w:val="TableParagraph"/>
              <w:ind w:left="57" w:right="57"/>
              <w:jc w:val="center"/>
              <w:rPr>
                <w:sz w:val="24"/>
                <w:szCs w:val="24"/>
              </w:rPr>
            </w:pPr>
            <w:r w:rsidRPr="00F06F96">
              <w:rPr>
                <w:sz w:val="24"/>
                <w:szCs w:val="24"/>
              </w:rPr>
              <w:t>№</w:t>
            </w:r>
            <w:r w:rsidRPr="00F06F96">
              <w:rPr>
                <w:spacing w:val="-1"/>
                <w:sz w:val="24"/>
                <w:szCs w:val="24"/>
              </w:rPr>
              <w:t xml:space="preserve"> </w:t>
            </w:r>
            <w:r w:rsidRPr="00F06F96">
              <w:rPr>
                <w:sz w:val="24"/>
                <w:szCs w:val="24"/>
              </w:rPr>
              <w:t>п/п</w:t>
            </w:r>
          </w:p>
        </w:tc>
        <w:tc>
          <w:tcPr>
            <w:tcW w:w="8363" w:type="dxa"/>
          </w:tcPr>
          <w:p w:rsidR="00971A01" w:rsidRPr="00F06F96" w:rsidRDefault="00E44CEC" w:rsidP="00FE737E">
            <w:pPr>
              <w:pStyle w:val="TableParagraph"/>
              <w:ind w:left="57" w:right="57"/>
              <w:rPr>
                <w:sz w:val="24"/>
                <w:szCs w:val="24"/>
              </w:rPr>
            </w:pPr>
            <w:r w:rsidRPr="00F06F96">
              <w:rPr>
                <w:sz w:val="24"/>
                <w:szCs w:val="24"/>
              </w:rPr>
              <w:t>Содержание</w:t>
            </w:r>
          </w:p>
        </w:tc>
        <w:tc>
          <w:tcPr>
            <w:tcW w:w="850" w:type="dxa"/>
          </w:tcPr>
          <w:p w:rsidR="00971A01" w:rsidRPr="00F06F96" w:rsidRDefault="00E44CEC" w:rsidP="00FE737E">
            <w:pPr>
              <w:pStyle w:val="TableParagraph"/>
              <w:ind w:left="57" w:right="57"/>
              <w:rPr>
                <w:sz w:val="24"/>
                <w:szCs w:val="24"/>
              </w:rPr>
            </w:pPr>
            <w:r w:rsidRPr="00F06F96">
              <w:rPr>
                <w:sz w:val="24"/>
                <w:szCs w:val="24"/>
              </w:rPr>
              <w:t>Стр.</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w w:val="99"/>
                <w:sz w:val="24"/>
                <w:szCs w:val="24"/>
              </w:rPr>
              <w:t>I</w:t>
            </w:r>
          </w:p>
        </w:tc>
        <w:tc>
          <w:tcPr>
            <w:tcW w:w="8363" w:type="dxa"/>
          </w:tcPr>
          <w:p w:rsidR="00971A01" w:rsidRPr="00F06F96" w:rsidRDefault="00E44CEC" w:rsidP="00FE737E">
            <w:pPr>
              <w:pStyle w:val="TableParagraph"/>
              <w:ind w:left="57" w:right="57"/>
              <w:rPr>
                <w:sz w:val="24"/>
                <w:szCs w:val="24"/>
              </w:rPr>
            </w:pPr>
            <w:r w:rsidRPr="00F06F96">
              <w:rPr>
                <w:sz w:val="24"/>
                <w:szCs w:val="24"/>
              </w:rPr>
              <w:t>Целевой</w:t>
            </w:r>
            <w:r w:rsidRPr="00F06F96">
              <w:rPr>
                <w:spacing w:val="-2"/>
                <w:sz w:val="24"/>
                <w:szCs w:val="24"/>
              </w:rPr>
              <w:t xml:space="preserve"> </w:t>
            </w:r>
            <w:r w:rsidRPr="00F06F96">
              <w:rPr>
                <w:sz w:val="24"/>
                <w:szCs w:val="24"/>
              </w:rPr>
              <w:t>раздел</w:t>
            </w:r>
            <w:r w:rsidRPr="00F06F96">
              <w:rPr>
                <w:spacing w:val="-4"/>
                <w:sz w:val="24"/>
                <w:szCs w:val="24"/>
              </w:rPr>
              <w:t xml:space="preserve"> </w:t>
            </w:r>
            <w:r w:rsidRPr="00F06F96">
              <w:rPr>
                <w:sz w:val="24"/>
                <w:szCs w:val="24"/>
              </w:rPr>
              <w:t>ОП</w:t>
            </w:r>
            <w:r w:rsidRPr="00F06F96">
              <w:rPr>
                <w:spacing w:val="-3"/>
                <w:sz w:val="24"/>
                <w:szCs w:val="24"/>
              </w:rPr>
              <w:t xml:space="preserve"> </w:t>
            </w:r>
            <w:r w:rsidRPr="00F06F96">
              <w:rPr>
                <w:sz w:val="24"/>
                <w:szCs w:val="24"/>
              </w:rPr>
              <w:t>СОО</w:t>
            </w:r>
            <w:r w:rsidRPr="00F06F96">
              <w:rPr>
                <w:spacing w:val="-4"/>
                <w:sz w:val="24"/>
                <w:szCs w:val="24"/>
              </w:rPr>
              <w:t xml:space="preserve"> </w:t>
            </w:r>
            <w:r w:rsidR="00293BFE" w:rsidRPr="00F06F96">
              <w:rPr>
                <w:sz w:val="24"/>
                <w:szCs w:val="24"/>
              </w:rPr>
              <w:t>МБОУ ОЦ «ВЕКТОР» ПГО</w:t>
            </w:r>
          </w:p>
        </w:tc>
        <w:tc>
          <w:tcPr>
            <w:tcW w:w="850" w:type="dxa"/>
          </w:tcPr>
          <w:p w:rsidR="00971A01" w:rsidRPr="00F06F96" w:rsidRDefault="00C27DA9" w:rsidP="00FE737E">
            <w:pPr>
              <w:pStyle w:val="TableParagraph"/>
              <w:ind w:left="57" w:right="57"/>
              <w:rPr>
                <w:sz w:val="24"/>
                <w:szCs w:val="24"/>
              </w:rPr>
            </w:pPr>
            <w:r w:rsidRPr="00F06F96">
              <w:rPr>
                <w:sz w:val="24"/>
                <w:szCs w:val="24"/>
              </w:rPr>
              <w:t>3</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1.1</w:t>
            </w:r>
          </w:p>
        </w:tc>
        <w:tc>
          <w:tcPr>
            <w:tcW w:w="8363" w:type="dxa"/>
          </w:tcPr>
          <w:p w:rsidR="00971A01" w:rsidRPr="00F06F96" w:rsidRDefault="00E44CEC" w:rsidP="00FE737E">
            <w:pPr>
              <w:pStyle w:val="TableParagraph"/>
              <w:ind w:left="57" w:right="57"/>
              <w:rPr>
                <w:sz w:val="24"/>
                <w:szCs w:val="24"/>
              </w:rPr>
            </w:pPr>
            <w:r w:rsidRPr="00F06F96">
              <w:rPr>
                <w:sz w:val="24"/>
                <w:szCs w:val="24"/>
              </w:rPr>
              <w:t>Пояснительная</w:t>
            </w:r>
            <w:r w:rsidRPr="00F06F96">
              <w:rPr>
                <w:spacing w:val="-9"/>
                <w:sz w:val="24"/>
                <w:szCs w:val="24"/>
              </w:rPr>
              <w:t xml:space="preserve"> </w:t>
            </w:r>
            <w:r w:rsidRPr="00F06F96">
              <w:rPr>
                <w:sz w:val="24"/>
                <w:szCs w:val="24"/>
              </w:rPr>
              <w:t>записка</w:t>
            </w:r>
          </w:p>
        </w:tc>
        <w:tc>
          <w:tcPr>
            <w:tcW w:w="850" w:type="dxa"/>
          </w:tcPr>
          <w:p w:rsidR="00971A01" w:rsidRPr="00F06F96" w:rsidRDefault="00C27DA9" w:rsidP="00FE737E">
            <w:pPr>
              <w:pStyle w:val="TableParagraph"/>
              <w:ind w:left="57" w:right="57"/>
              <w:rPr>
                <w:sz w:val="24"/>
                <w:szCs w:val="24"/>
              </w:rPr>
            </w:pPr>
            <w:r w:rsidRPr="00F06F96">
              <w:rPr>
                <w:sz w:val="24"/>
                <w:szCs w:val="24"/>
              </w:rPr>
              <w:t>3</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1.1.1</w:t>
            </w:r>
          </w:p>
        </w:tc>
        <w:tc>
          <w:tcPr>
            <w:tcW w:w="8363" w:type="dxa"/>
          </w:tcPr>
          <w:p w:rsidR="00971A01" w:rsidRPr="00F06F96" w:rsidRDefault="00E44CEC" w:rsidP="00FE737E">
            <w:pPr>
              <w:pStyle w:val="TableParagraph"/>
              <w:ind w:left="57" w:right="57"/>
              <w:rPr>
                <w:i/>
                <w:sz w:val="24"/>
                <w:szCs w:val="24"/>
              </w:rPr>
            </w:pPr>
            <w:r w:rsidRPr="00F06F96">
              <w:rPr>
                <w:i/>
                <w:sz w:val="24"/>
                <w:szCs w:val="24"/>
              </w:rPr>
              <w:t>Цели</w:t>
            </w:r>
            <w:r w:rsidRPr="00F06F96">
              <w:rPr>
                <w:i/>
                <w:spacing w:val="-2"/>
                <w:sz w:val="24"/>
                <w:szCs w:val="24"/>
              </w:rPr>
              <w:t xml:space="preserve"> </w:t>
            </w:r>
            <w:r w:rsidRPr="00F06F96">
              <w:rPr>
                <w:i/>
                <w:sz w:val="24"/>
                <w:szCs w:val="24"/>
              </w:rPr>
              <w:t>и</w:t>
            </w:r>
            <w:r w:rsidRPr="00F06F96">
              <w:rPr>
                <w:i/>
                <w:spacing w:val="-5"/>
                <w:sz w:val="24"/>
                <w:szCs w:val="24"/>
              </w:rPr>
              <w:t xml:space="preserve"> </w:t>
            </w:r>
            <w:r w:rsidRPr="00F06F96">
              <w:rPr>
                <w:i/>
                <w:sz w:val="24"/>
                <w:szCs w:val="24"/>
              </w:rPr>
              <w:t>задачи</w:t>
            </w:r>
            <w:r w:rsidRPr="00F06F96">
              <w:rPr>
                <w:i/>
                <w:spacing w:val="-1"/>
                <w:sz w:val="24"/>
                <w:szCs w:val="24"/>
              </w:rPr>
              <w:t xml:space="preserve"> </w:t>
            </w:r>
            <w:r w:rsidRPr="00F06F96">
              <w:rPr>
                <w:i/>
                <w:sz w:val="24"/>
                <w:szCs w:val="24"/>
              </w:rPr>
              <w:t>реализации</w:t>
            </w:r>
            <w:r w:rsidRPr="00F06F96">
              <w:rPr>
                <w:i/>
                <w:spacing w:val="-5"/>
                <w:sz w:val="24"/>
                <w:szCs w:val="24"/>
              </w:rPr>
              <w:t xml:space="preserve"> </w:t>
            </w:r>
            <w:r w:rsidRPr="00F06F96">
              <w:rPr>
                <w:i/>
                <w:sz w:val="24"/>
                <w:szCs w:val="24"/>
              </w:rPr>
              <w:t>ОП</w:t>
            </w:r>
            <w:r w:rsidRPr="00F06F96">
              <w:rPr>
                <w:i/>
                <w:spacing w:val="-5"/>
                <w:sz w:val="24"/>
                <w:szCs w:val="24"/>
              </w:rPr>
              <w:t xml:space="preserve"> </w:t>
            </w:r>
            <w:r w:rsidRPr="00F06F96">
              <w:rPr>
                <w:i/>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3</w:t>
            </w:r>
          </w:p>
        </w:tc>
      </w:tr>
      <w:tr w:rsidR="00971A01" w:rsidRPr="00F06F96" w:rsidTr="00FE737E">
        <w:trPr>
          <w:trHeight w:val="50"/>
        </w:trPr>
        <w:tc>
          <w:tcPr>
            <w:tcW w:w="851" w:type="dxa"/>
          </w:tcPr>
          <w:p w:rsidR="00971A01" w:rsidRPr="00F06F96" w:rsidRDefault="00E44CEC" w:rsidP="00FE737E">
            <w:pPr>
              <w:pStyle w:val="TableParagraph"/>
              <w:ind w:left="57" w:right="57"/>
              <w:rPr>
                <w:sz w:val="24"/>
                <w:szCs w:val="24"/>
              </w:rPr>
            </w:pPr>
            <w:r w:rsidRPr="00F06F96">
              <w:rPr>
                <w:sz w:val="24"/>
                <w:szCs w:val="24"/>
              </w:rPr>
              <w:t>1.1.2</w:t>
            </w:r>
          </w:p>
        </w:tc>
        <w:tc>
          <w:tcPr>
            <w:tcW w:w="8363" w:type="dxa"/>
          </w:tcPr>
          <w:p w:rsidR="00971A01" w:rsidRPr="00F06F96" w:rsidRDefault="00E44CEC" w:rsidP="00FE737E">
            <w:pPr>
              <w:pStyle w:val="TableParagraph"/>
              <w:ind w:left="57" w:right="57"/>
              <w:rPr>
                <w:i/>
                <w:sz w:val="24"/>
                <w:szCs w:val="24"/>
              </w:rPr>
            </w:pPr>
            <w:r w:rsidRPr="00F06F96">
              <w:rPr>
                <w:i/>
                <w:sz w:val="24"/>
                <w:szCs w:val="24"/>
              </w:rPr>
              <w:t>Принципы</w:t>
            </w:r>
            <w:r w:rsidRPr="00F06F96">
              <w:rPr>
                <w:i/>
                <w:spacing w:val="30"/>
                <w:sz w:val="24"/>
                <w:szCs w:val="24"/>
              </w:rPr>
              <w:t xml:space="preserve"> </w:t>
            </w:r>
            <w:r w:rsidRPr="00F06F96">
              <w:rPr>
                <w:i/>
                <w:sz w:val="24"/>
                <w:szCs w:val="24"/>
              </w:rPr>
              <w:t>и</w:t>
            </w:r>
            <w:r w:rsidRPr="00F06F96">
              <w:rPr>
                <w:i/>
                <w:spacing w:val="26"/>
                <w:sz w:val="24"/>
                <w:szCs w:val="24"/>
              </w:rPr>
              <w:t xml:space="preserve"> </w:t>
            </w:r>
            <w:r w:rsidRPr="00F06F96">
              <w:rPr>
                <w:i/>
                <w:sz w:val="24"/>
                <w:szCs w:val="24"/>
              </w:rPr>
              <w:t>подходы</w:t>
            </w:r>
            <w:r w:rsidRPr="00F06F96">
              <w:rPr>
                <w:i/>
                <w:spacing w:val="27"/>
                <w:sz w:val="24"/>
                <w:szCs w:val="24"/>
              </w:rPr>
              <w:t xml:space="preserve"> </w:t>
            </w:r>
            <w:r w:rsidRPr="00F06F96">
              <w:rPr>
                <w:i/>
                <w:sz w:val="24"/>
                <w:szCs w:val="24"/>
              </w:rPr>
              <w:t>к</w:t>
            </w:r>
            <w:r w:rsidRPr="00F06F96">
              <w:rPr>
                <w:i/>
                <w:spacing w:val="27"/>
                <w:sz w:val="24"/>
                <w:szCs w:val="24"/>
              </w:rPr>
              <w:t xml:space="preserve"> </w:t>
            </w:r>
            <w:r w:rsidRPr="00F06F96">
              <w:rPr>
                <w:i/>
                <w:sz w:val="24"/>
                <w:szCs w:val="24"/>
              </w:rPr>
              <w:t>формированию</w:t>
            </w:r>
            <w:r w:rsidRPr="00F06F96">
              <w:rPr>
                <w:i/>
                <w:spacing w:val="31"/>
                <w:sz w:val="24"/>
                <w:szCs w:val="24"/>
              </w:rPr>
              <w:t xml:space="preserve"> </w:t>
            </w:r>
            <w:r w:rsidRPr="00F06F96">
              <w:rPr>
                <w:i/>
                <w:sz w:val="24"/>
                <w:szCs w:val="24"/>
              </w:rPr>
              <w:t>ОП</w:t>
            </w:r>
            <w:r w:rsidRPr="00F06F96">
              <w:rPr>
                <w:i/>
                <w:spacing w:val="27"/>
                <w:sz w:val="24"/>
                <w:szCs w:val="24"/>
              </w:rPr>
              <w:t xml:space="preserve"> </w:t>
            </w:r>
            <w:r w:rsidRPr="00F06F96">
              <w:rPr>
                <w:i/>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4</w:t>
            </w:r>
          </w:p>
        </w:tc>
      </w:tr>
      <w:tr w:rsidR="00971A01" w:rsidRPr="00F06F96" w:rsidTr="00FE737E">
        <w:trPr>
          <w:trHeight w:val="50"/>
        </w:trPr>
        <w:tc>
          <w:tcPr>
            <w:tcW w:w="851" w:type="dxa"/>
          </w:tcPr>
          <w:p w:rsidR="00971A01" w:rsidRPr="00F06F96" w:rsidRDefault="00E44CEC" w:rsidP="00FE737E">
            <w:pPr>
              <w:pStyle w:val="TableParagraph"/>
              <w:ind w:left="57" w:right="57"/>
              <w:rPr>
                <w:sz w:val="24"/>
                <w:szCs w:val="24"/>
              </w:rPr>
            </w:pPr>
            <w:r w:rsidRPr="00F06F96">
              <w:rPr>
                <w:sz w:val="24"/>
                <w:szCs w:val="24"/>
              </w:rPr>
              <w:t>1.2</w:t>
            </w:r>
          </w:p>
        </w:tc>
        <w:tc>
          <w:tcPr>
            <w:tcW w:w="8363" w:type="dxa"/>
          </w:tcPr>
          <w:p w:rsidR="00971A01" w:rsidRPr="00F06F96" w:rsidRDefault="00E44CEC" w:rsidP="00FE737E">
            <w:pPr>
              <w:pStyle w:val="TableParagraph"/>
              <w:ind w:left="57" w:right="57"/>
              <w:rPr>
                <w:sz w:val="24"/>
                <w:szCs w:val="24"/>
              </w:rPr>
            </w:pPr>
            <w:r w:rsidRPr="00F06F96">
              <w:rPr>
                <w:sz w:val="24"/>
                <w:szCs w:val="24"/>
              </w:rPr>
              <w:t>Планируемые</w:t>
            </w:r>
            <w:r w:rsidRPr="00F06F96">
              <w:rPr>
                <w:spacing w:val="30"/>
                <w:sz w:val="24"/>
                <w:szCs w:val="24"/>
              </w:rPr>
              <w:t xml:space="preserve"> </w:t>
            </w:r>
            <w:r w:rsidRPr="00F06F96">
              <w:rPr>
                <w:sz w:val="24"/>
                <w:szCs w:val="24"/>
              </w:rPr>
              <w:t>результаты</w:t>
            </w:r>
            <w:r w:rsidRPr="00F06F96">
              <w:rPr>
                <w:spacing w:val="30"/>
                <w:sz w:val="24"/>
                <w:szCs w:val="24"/>
              </w:rPr>
              <w:t xml:space="preserve"> </w:t>
            </w:r>
            <w:r w:rsidRPr="00F06F96">
              <w:rPr>
                <w:sz w:val="24"/>
                <w:szCs w:val="24"/>
              </w:rPr>
              <w:t>освоения</w:t>
            </w:r>
            <w:r w:rsidRPr="00F06F96">
              <w:rPr>
                <w:spacing w:val="33"/>
                <w:sz w:val="24"/>
                <w:szCs w:val="24"/>
              </w:rPr>
              <w:t xml:space="preserve"> </w:t>
            </w:r>
            <w:r w:rsidRPr="00F06F96">
              <w:rPr>
                <w:sz w:val="24"/>
                <w:szCs w:val="24"/>
              </w:rPr>
              <w:t>обучающимися</w:t>
            </w:r>
            <w:r w:rsidRPr="00F06F96">
              <w:rPr>
                <w:spacing w:val="33"/>
                <w:sz w:val="24"/>
                <w:szCs w:val="24"/>
              </w:rPr>
              <w:t xml:space="preserve"> </w:t>
            </w:r>
            <w:r w:rsidRPr="00F06F96">
              <w:rPr>
                <w:sz w:val="24"/>
                <w:szCs w:val="24"/>
              </w:rPr>
              <w:t>ОП</w:t>
            </w:r>
            <w:r w:rsidRPr="00F06F96">
              <w:rPr>
                <w:spacing w:val="34"/>
                <w:sz w:val="24"/>
                <w:szCs w:val="24"/>
              </w:rPr>
              <w:t xml:space="preserve"> </w:t>
            </w:r>
            <w:r w:rsidRPr="00F06F96">
              <w:rPr>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5</w:t>
            </w:r>
          </w:p>
        </w:tc>
      </w:tr>
      <w:tr w:rsidR="00971A01" w:rsidRPr="00F06F96" w:rsidTr="00FE737E">
        <w:trPr>
          <w:trHeight w:val="296"/>
        </w:trPr>
        <w:tc>
          <w:tcPr>
            <w:tcW w:w="851" w:type="dxa"/>
          </w:tcPr>
          <w:p w:rsidR="00971A01" w:rsidRPr="00F06F96" w:rsidRDefault="00E44CEC" w:rsidP="00FE737E">
            <w:pPr>
              <w:pStyle w:val="TableParagraph"/>
              <w:ind w:left="57" w:right="57"/>
              <w:rPr>
                <w:sz w:val="24"/>
                <w:szCs w:val="24"/>
              </w:rPr>
            </w:pPr>
            <w:r w:rsidRPr="00F06F96">
              <w:rPr>
                <w:sz w:val="24"/>
                <w:szCs w:val="24"/>
              </w:rPr>
              <w:t>1.3</w:t>
            </w:r>
          </w:p>
        </w:tc>
        <w:tc>
          <w:tcPr>
            <w:tcW w:w="8363" w:type="dxa"/>
          </w:tcPr>
          <w:p w:rsidR="00971A01" w:rsidRPr="00F06F96" w:rsidRDefault="00E44CEC" w:rsidP="00FE737E">
            <w:pPr>
              <w:pStyle w:val="TableParagraph"/>
              <w:tabs>
                <w:tab w:val="left" w:pos="2294"/>
                <w:tab w:val="left" w:pos="3809"/>
                <w:tab w:val="left" w:pos="5492"/>
              </w:tabs>
              <w:ind w:left="57" w:right="57"/>
              <w:rPr>
                <w:sz w:val="24"/>
                <w:szCs w:val="24"/>
              </w:rPr>
            </w:pPr>
            <w:r w:rsidRPr="00F06F96">
              <w:rPr>
                <w:sz w:val="24"/>
                <w:szCs w:val="24"/>
              </w:rPr>
              <w:t>Система</w:t>
            </w:r>
            <w:r w:rsidRPr="00F06F96">
              <w:rPr>
                <w:spacing w:val="77"/>
                <w:sz w:val="24"/>
                <w:szCs w:val="24"/>
              </w:rPr>
              <w:t xml:space="preserve"> </w:t>
            </w:r>
            <w:r w:rsidR="00FE737E" w:rsidRPr="00F06F96">
              <w:rPr>
                <w:sz w:val="24"/>
                <w:szCs w:val="24"/>
              </w:rPr>
              <w:t xml:space="preserve">оценки достижения планируемых </w:t>
            </w:r>
            <w:r w:rsidRPr="00F06F96">
              <w:rPr>
                <w:sz w:val="24"/>
                <w:szCs w:val="24"/>
              </w:rPr>
              <w:t>результатов</w:t>
            </w:r>
            <w:r w:rsidR="00FE737E" w:rsidRPr="00F06F96">
              <w:rPr>
                <w:sz w:val="24"/>
                <w:szCs w:val="24"/>
              </w:rPr>
              <w:t xml:space="preserve"> </w:t>
            </w:r>
            <w:r w:rsidRPr="00F06F96">
              <w:rPr>
                <w:sz w:val="24"/>
                <w:szCs w:val="24"/>
              </w:rPr>
              <w:t>освоения</w:t>
            </w:r>
            <w:r w:rsidR="00FE737E" w:rsidRPr="00F06F96">
              <w:rPr>
                <w:sz w:val="24"/>
                <w:szCs w:val="24"/>
              </w:rPr>
              <w:t xml:space="preserve"> ОП СОО</w:t>
            </w:r>
          </w:p>
        </w:tc>
        <w:tc>
          <w:tcPr>
            <w:tcW w:w="850" w:type="dxa"/>
          </w:tcPr>
          <w:p w:rsidR="00971A01" w:rsidRPr="00F06F96" w:rsidRDefault="00C27DA9" w:rsidP="00FE737E">
            <w:pPr>
              <w:pStyle w:val="TableParagraph"/>
              <w:ind w:left="57" w:right="57"/>
              <w:rPr>
                <w:sz w:val="24"/>
                <w:szCs w:val="24"/>
              </w:rPr>
            </w:pPr>
            <w:r w:rsidRPr="00F06F96">
              <w:rPr>
                <w:sz w:val="24"/>
                <w:szCs w:val="24"/>
              </w:rPr>
              <w:t>26</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II</w:t>
            </w:r>
          </w:p>
        </w:tc>
        <w:tc>
          <w:tcPr>
            <w:tcW w:w="8363" w:type="dxa"/>
          </w:tcPr>
          <w:p w:rsidR="00971A01" w:rsidRPr="00F06F96" w:rsidRDefault="00E44CEC" w:rsidP="00FE737E">
            <w:pPr>
              <w:pStyle w:val="TableParagraph"/>
              <w:ind w:left="57" w:right="57"/>
              <w:rPr>
                <w:sz w:val="24"/>
                <w:szCs w:val="24"/>
              </w:rPr>
            </w:pPr>
            <w:r w:rsidRPr="00F06F96">
              <w:rPr>
                <w:sz w:val="24"/>
                <w:szCs w:val="24"/>
              </w:rPr>
              <w:t>Содержательный</w:t>
            </w:r>
            <w:r w:rsidRPr="00F06F96">
              <w:rPr>
                <w:spacing w:val="-3"/>
                <w:sz w:val="24"/>
                <w:szCs w:val="24"/>
              </w:rPr>
              <w:t xml:space="preserve"> </w:t>
            </w:r>
            <w:r w:rsidRPr="00F06F96">
              <w:rPr>
                <w:sz w:val="24"/>
                <w:szCs w:val="24"/>
              </w:rPr>
              <w:t>раздел</w:t>
            </w:r>
            <w:r w:rsidRPr="00F06F96">
              <w:rPr>
                <w:spacing w:val="-4"/>
                <w:sz w:val="24"/>
                <w:szCs w:val="24"/>
              </w:rPr>
              <w:t xml:space="preserve"> </w:t>
            </w:r>
            <w:r w:rsidRPr="00F06F96">
              <w:rPr>
                <w:sz w:val="24"/>
                <w:szCs w:val="24"/>
              </w:rPr>
              <w:t>ОП</w:t>
            </w:r>
            <w:r w:rsidRPr="00F06F96">
              <w:rPr>
                <w:spacing w:val="-3"/>
                <w:sz w:val="24"/>
                <w:szCs w:val="24"/>
              </w:rPr>
              <w:t xml:space="preserve"> </w:t>
            </w:r>
            <w:r w:rsidRPr="00F06F96">
              <w:rPr>
                <w:sz w:val="24"/>
                <w:szCs w:val="24"/>
              </w:rPr>
              <w:t>СОО</w:t>
            </w:r>
            <w:r w:rsidRPr="00F06F96">
              <w:rPr>
                <w:spacing w:val="-5"/>
                <w:sz w:val="24"/>
                <w:szCs w:val="24"/>
              </w:rPr>
              <w:t xml:space="preserve"> </w:t>
            </w:r>
            <w:r w:rsidR="00293BFE" w:rsidRPr="00F06F96">
              <w:rPr>
                <w:sz w:val="24"/>
                <w:szCs w:val="24"/>
              </w:rPr>
              <w:t>МБОУ ОЦ «ВЕКТОР» ПГО</w:t>
            </w:r>
          </w:p>
        </w:tc>
        <w:tc>
          <w:tcPr>
            <w:tcW w:w="850" w:type="dxa"/>
          </w:tcPr>
          <w:p w:rsidR="00971A01" w:rsidRPr="00F06F96" w:rsidRDefault="00C27DA9" w:rsidP="00FE737E">
            <w:pPr>
              <w:pStyle w:val="TableParagraph"/>
              <w:ind w:left="57" w:right="57"/>
              <w:rPr>
                <w:sz w:val="24"/>
                <w:szCs w:val="24"/>
              </w:rPr>
            </w:pPr>
            <w:r w:rsidRPr="00F06F96">
              <w:rPr>
                <w:sz w:val="24"/>
                <w:szCs w:val="24"/>
              </w:rPr>
              <w:t>43</w:t>
            </w:r>
          </w:p>
        </w:tc>
      </w:tr>
      <w:tr w:rsidR="00971A01" w:rsidRPr="00F06F96" w:rsidTr="00FE737E">
        <w:trPr>
          <w:trHeight w:val="513"/>
        </w:trPr>
        <w:tc>
          <w:tcPr>
            <w:tcW w:w="851" w:type="dxa"/>
          </w:tcPr>
          <w:p w:rsidR="00971A01" w:rsidRPr="00F06F96" w:rsidRDefault="00E44CEC" w:rsidP="00FE737E">
            <w:pPr>
              <w:pStyle w:val="TableParagraph"/>
              <w:ind w:left="57" w:right="57"/>
              <w:rPr>
                <w:sz w:val="24"/>
                <w:szCs w:val="24"/>
              </w:rPr>
            </w:pPr>
            <w:r w:rsidRPr="00F06F96">
              <w:rPr>
                <w:sz w:val="24"/>
                <w:szCs w:val="24"/>
              </w:rPr>
              <w:t>2.1</w:t>
            </w:r>
          </w:p>
        </w:tc>
        <w:tc>
          <w:tcPr>
            <w:tcW w:w="8363" w:type="dxa"/>
          </w:tcPr>
          <w:p w:rsidR="00971A01" w:rsidRPr="00F06F96" w:rsidRDefault="00E44CEC" w:rsidP="00FE737E">
            <w:pPr>
              <w:pStyle w:val="TableParagraph"/>
              <w:ind w:left="57" w:right="57"/>
              <w:rPr>
                <w:sz w:val="24"/>
                <w:szCs w:val="24"/>
              </w:rPr>
            </w:pPr>
            <w:r w:rsidRPr="00F06F96">
              <w:rPr>
                <w:sz w:val="24"/>
                <w:szCs w:val="24"/>
              </w:rPr>
              <w:t>Программы</w:t>
            </w:r>
            <w:r w:rsidRPr="00F06F96">
              <w:rPr>
                <w:spacing w:val="-3"/>
                <w:sz w:val="24"/>
                <w:szCs w:val="24"/>
              </w:rPr>
              <w:t xml:space="preserve"> </w:t>
            </w:r>
            <w:r w:rsidRPr="00F06F96">
              <w:rPr>
                <w:sz w:val="24"/>
                <w:szCs w:val="24"/>
              </w:rPr>
              <w:t>учебных</w:t>
            </w:r>
            <w:r w:rsidRPr="00F06F96">
              <w:rPr>
                <w:spacing w:val="-8"/>
                <w:sz w:val="24"/>
                <w:szCs w:val="24"/>
              </w:rPr>
              <w:t xml:space="preserve"> </w:t>
            </w:r>
            <w:r w:rsidRPr="00F06F96">
              <w:rPr>
                <w:sz w:val="24"/>
                <w:szCs w:val="24"/>
              </w:rPr>
              <w:t>предметов,</w:t>
            </w:r>
            <w:r w:rsidRPr="00F06F96">
              <w:rPr>
                <w:spacing w:val="-1"/>
                <w:sz w:val="24"/>
                <w:szCs w:val="24"/>
              </w:rPr>
              <w:t xml:space="preserve"> </w:t>
            </w:r>
            <w:r w:rsidRPr="00F06F96">
              <w:rPr>
                <w:sz w:val="24"/>
                <w:szCs w:val="24"/>
              </w:rPr>
              <w:t>учебных</w:t>
            </w:r>
            <w:r w:rsidRPr="00F06F96">
              <w:rPr>
                <w:spacing w:val="-4"/>
                <w:sz w:val="24"/>
                <w:szCs w:val="24"/>
              </w:rPr>
              <w:t xml:space="preserve"> </w:t>
            </w:r>
            <w:r w:rsidRPr="00F06F96">
              <w:rPr>
                <w:sz w:val="24"/>
                <w:szCs w:val="24"/>
              </w:rPr>
              <w:t>курсов,</w:t>
            </w:r>
            <w:r w:rsidRPr="00F06F96">
              <w:rPr>
                <w:spacing w:val="-4"/>
                <w:sz w:val="24"/>
                <w:szCs w:val="24"/>
              </w:rPr>
              <w:t xml:space="preserve"> </w:t>
            </w:r>
            <w:r w:rsidRPr="00F06F96">
              <w:rPr>
                <w:sz w:val="24"/>
                <w:szCs w:val="24"/>
              </w:rPr>
              <w:t>курсов</w:t>
            </w:r>
            <w:r w:rsidR="00FE737E" w:rsidRPr="00F06F96">
              <w:rPr>
                <w:sz w:val="24"/>
                <w:szCs w:val="24"/>
              </w:rPr>
              <w:t xml:space="preserve"> </w:t>
            </w:r>
            <w:r w:rsidRPr="00F06F96">
              <w:rPr>
                <w:sz w:val="24"/>
                <w:szCs w:val="24"/>
              </w:rPr>
              <w:t>внеурочной</w:t>
            </w:r>
            <w:r w:rsidRPr="00F06F96">
              <w:rPr>
                <w:spacing w:val="-4"/>
                <w:sz w:val="24"/>
                <w:szCs w:val="24"/>
              </w:rPr>
              <w:t xml:space="preserve"> </w:t>
            </w:r>
            <w:r w:rsidRPr="00F06F96">
              <w:rPr>
                <w:sz w:val="24"/>
                <w:szCs w:val="24"/>
              </w:rPr>
              <w:t>деятельности</w:t>
            </w:r>
          </w:p>
        </w:tc>
        <w:tc>
          <w:tcPr>
            <w:tcW w:w="850" w:type="dxa"/>
          </w:tcPr>
          <w:p w:rsidR="00971A01" w:rsidRPr="00F06F96" w:rsidRDefault="00C27DA9" w:rsidP="00FE737E">
            <w:pPr>
              <w:pStyle w:val="TableParagraph"/>
              <w:ind w:left="57" w:right="57"/>
              <w:rPr>
                <w:sz w:val="24"/>
                <w:szCs w:val="24"/>
              </w:rPr>
            </w:pPr>
            <w:r w:rsidRPr="00F06F96">
              <w:rPr>
                <w:sz w:val="24"/>
                <w:szCs w:val="24"/>
              </w:rPr>
              <w:t>43</w:t>
            </w:r>
          </w:p>
        </w:tc>
      </w:tr>
      <w:tr w:rsidR="00971A01" w:rsidRPr="00F06F96" w:rsidTr="00FE737E">
        <w:trPr>
          <w:trHeight w:val="277"/>
        </w:trPr>
        <w:tc>
          <w:tcPr>
            <w:tcW w:w="851" w:type="dxa"/>
          </w:tcPr>
          <w:p w:rsidR="00971A01" w:rsidRPr="00F06F96" w:rsidRDefault="00E44CEC" w:rsidP="00FE737E">
            <w:pPr>
              <w:pStyle w:val="TableParagraph"/>
              <w:ind w:left="57" w:right="57"/>
              <w:rPr>
                <w:sz w:val="24"/>
                <w:szCs w:val="24"/>
              </w:rPr>
            </w:pPr>
            <w:r w:rsidRPr="00F06F96">
              <w:rPr>
                <w:sz w:val="24"/>
                <w:szCs w:val="24"/>
              </w:rPr>
              <w:t>2.2</w:t>
            </w:r>
          </w:p>
        </w:tc>
        <w:tc>
          <w:tcPr>
            <w:tcW w:w="8363" w:type="dxa"/>
          </w:tcPr>
          <w:p w:rsidR="00971A01" w:rsidRPr="00F06F96" w:rsidRDefault="00E44CEC" w:rsidP="00FE737E">
            <w:pPr>
              <w:pStyle w:val="TableParagraph"/>
              <w:ind w:left="57" w:right="57"/>
              <w:rPr>
                <w:sz w:val="24"/>
                <w:szCs w:val="24"/>
              </w:rPr>
            </w:pPr>
            <w:r w:rsidRPr="00F06F96">
              <w:rPr>
                <w:sz w:val="24"/>
                <w:szCs w:val="24"/>
              </w:rPr>
              <w:t>Программа</w:t>
            </w:r>
            <w:r w:rsidRPr="00F06F96">
              <w:rPr>
                <w:spacing w:val="-10"/>
                <w:sz w:val="24"/>
                <w:szCs w:val="24"/>
              </w:rPr>
              <w:t xml:space="preserve"> </w:t>
            </w:r>
            <w:r w:rsidRPr="00F06F96">
              <w:rPr>
                <w:sz w:val="24"/>
                <w:szCs w:val="24"/>
              </w:rPr>
              <w:t>формирования</w:t>
            </w:r>
            <w:r w:rsidRPr="00F06F96">
              <w:rPr>
                <w:spacing w:val="-5"/>
                <w:sz w:val="24"/>
                <w:szCs w:val="24"/>
              </w:rPr>
              <w:t xml:space="preserve"> </w:t>
            </w:r>
            <w:r w:rsidRPr="00F06F96">
              <w:rPr>
                <w:sz w:val="24"/>
                <w:szCs w:val="24"/>
              </w:rPr>
              <w:t>универсальных</w:t>
            </w:r>
            <w:r w:rsidRPr="00F06F96">
              <w:rPr>
                <w:spacing w:val="-6"/>
                <w:sz w:val="24"/>
                <w:szCs w:val="24"/>
              </w:rPr>
              <w:t xml:space="preserve"> </w:t>
            </w:r>
            <w:r w:rsidRPr="00F06F96">
              <w:rPr>
                <w:sz w:val="24"/>
                <w:szCs w:val="24"/>
              </w:rPr>
              <w:t>учебных</w:t>
            </w:r>
            <w:r w:rsidRPr="00F06F96">
              <w:rPr>
                <w:spacing w:val="-8"/>
                <w:sz w:val="24"/>
                <w:szCs w:val="24"/>
              </w:rPr>
              <w:t xml:space="preserve"> </w:t>
            </w:r>
            <w:r w:rsidRPr="00F06F96">
              <w:rPr>
                <w:sz w:val="24"/>
                <w:szCs w:val="24"/>
              </w:rPr>
              <w:t>действий</w:t>
            </w:r>
          </w:p>
        </w:tc>
        <w:tc>
          <w:tcPr>
            <w:tcW w:w="850" w:type="dxa"/>
          </w:tcPr>
          <w:p w:rsidR="00971A01" w:rsidRPr="00F06F96" w:rsidRDefault="00C27DA9" w:rsidP="00FE737E">
            <w:pPr>
              <w:pStyle w:val="TableParagraph"/>
              <w:ind w:left="57" w:right="57"/>
              <w:rPr>
                <w:sz w:val="24"/>
                <w:szCs w:val="24"/>
              </w:rPr>
            </w:pPr>
            <w:r w:rsidRPr="00F06F96">
              <w:rPr>
                <w:sz w:val="24"/>
                <w:szCs w:val="24"/>
              </w:rPr>
              <w:t>233</w:t>
            </w:r>
          </w:p>
        </w:tc>
      </w:tr>
      <w:tr w:rsidR="00971A01" w:rsidRPr="00F06F96" w:rsidTr="00FE737E">
        <w:trPr>
          <w:trHeight w:val="273"/>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Целевой</w:t>
            </w:r>
            <w:r w:rsidRPr="00F06F96">
              <w:rPr>
                <w:i/>
                <w:spacing w:val="-8"/>
                <w:sz w:val="24"/>
                <w:szCs w:val="24"/>
              </w:rPr>
              <w:t xml:space="preserve"> </w:t>
            </w:r>
            <w:r w:rsidRPr="00F06F96">
              <w:rPr>
                <w:i/>
                <w:sz w:val="24"/>
                <w:szCs w:val="24"/>
              </w:rPr>
              <w:t>раздел</w:t>
            </w:r>
          </w:p>
        </w:tc>
        <w:tc>
          <w:tcPr>
            <w:tcW w:w="850" w:type="dxa"/>
          </w:tcPr>
          <w:p w:rsidR="00971A01" w:rsidRPr="00F06F96" w:rsidRDefault="00C27DA9" w:rsidP="00FE737E">
            <w:pPr>
              <w:pStyle w:val="TableParagraph"/>
              <w:ind w:left="57" w:right="57"/>
              <w:rPr>
                <w:sz w:val="24"/>
                <w:szCs w:val="24"/>
              </w:rPr>
            </w:pPr>
            <w:r w:rsidRPr="00F06F96">
              <w:rPr>
                <w:sz w:val="24"/>
                <w:szCs w:val="24"/>
              </w:rPr>
              <w:t>233</w:t>
            </w:r>
          </w:p>
        </w:tc>
      </w:tr>
      <w:tr w:rsidR="00971A01" w:rsidRPr="00F06F96" w:rsidTr="00FE737E">
        <w:trPr>
          <w:trHeight w:val="275"/>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Содержательный</w:t>
            </w:r>
            <w:r w:rsidRPr="00F06F96">
              <w:rPr>
                <w:i/>
                <w:spacing w:val="-6"/>
                <w:sz w:val="24"/>
                <w:szCs w:val="24"/>
              </w:rPr>
              <w:t xml:space="preserve"> </w:t>
            </w:r>
            <w:r w:rsidRPr="00F06F96">
              <w:rPr>
                <w:i/>
                <w:sz w:val="24"/>
                <w:szCs w:val="24"/>
              </w:rPr>
              <w:t>раздел</w:t>
            </w:r>
          </w:p>
        </w:tc>
        <w:tc>
          <w:tcPr>
            <w:tcW w:w="850" w:type="dxa"/>
          </w:tcPr>
          <w:p w:rsidR="00971A01" w:rsidRPr="00F06F96" w:rsidRDefault="00C27DA9" w:rsidP="00FE737E">
            <w:pPr>
              <w:pStyle w:val="TableParagraph"/>
              <w:ind w:left="57" w:right="57"/>
              <w:rPr>
                <w:sz w:val="24"/>
                <w:szCs w:val="24"/>
              </w:rPr>
            </w:pPr>
            <w:r w:rsidRPr="00F06F96">
              <w:rPr>
                <w:sz w:val="24"/>
                <w:szCs w:val="24"/>
              </w:rPr>
              <w:t>234</w:t>
            </w:r>
          </w:p>
        </w:tc>
      </w:tr>
      <w:tr w:rsidR="00971A01" w:rsidRPr="00F06F96" w:rsidTr="00FE737E">
        <w:trPr>
          <w:trHeight w:val="827"/>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Особенности реализации основных направлений и форм</w:t>
            </w:r>
            <w:r w:rsidRPr="00F06F96">
              <w:rPr>
                <w:i/>
                <w:spacing w:val="1"/>
                <w:sz w:val="24"/>
                <w:szCs w:val="24"/>
              </w:rPr>
              <w:t xml:space="preserve"> </w:t>
            </w:r>
            <w:r w:rsidRPr="00F06F96">
              <w:rPr>
                <w:i/>
                <w:sz w:val="24"/>
                <w:szCs w:val="24"/>
              </w:rPr>
              <w:t>учебно-</w:t>
            </w:r>
            <w:r w:rsidR="00FE737E" w:rsidRPr="00F06F96">
              <w:rPr>
                <w:i/>
                <w:sz w:val="24"/>
                <w:szCs w:val="24"/>
              </w:rPr>
              <w:t>и</w:t>
            </w:r>
            <w:r w:rsidRPr="00F06F96">
              <w:rPr>
                <w:i/>
                <w:sz w:val="24"/>
                <w:szCs w:val="24"/>
              </w:rPr>
              <w:t>сследовательской</w:t>
            </w:r>
            <w:r w:rsidRPr="00F06F96">
              <w:rPr>
                <w:i/>
                <w:spacing w:val="-4"/>
                <w:sz w:val="24"/>
                <w:szCs w:val="24"/>
              </w:rPr>
              <w:t xml:space="preserve"> </w:t>
            </w:r>
            <w:r w:rsidRPr="00F06F96">
              <w:rPr>
                <w:i/>
                <w:sz w:val="24"/>
                <w:szCs w:val="24"/>
              </w:rPr>
              <w:t>и</w:t>
            </w:r>
            <w:r w:rsidRPr="00F06F96">
              <w:rPr>
                <w:i/>
                <w:spacing w:val="-3"/>
                <w:sz w:val="24"/>
                <w:szCs w:val="24"/>
              </w:rPr>
              <w:t xml:space="preserve"> </w:t>
            </w:r>
            <w:r w:rsidRPr="00F06F96">
              <w:rPr>
                <w:i/>
                <w:sz w:val="24"/>
                <w:szCs w:val="24"/>
              </w:rPr>
              <w:t>проектной</w:t>
            </w:r>
            <w:r w:rsidRPr="00F06F96">
              <w:rPr>
                <w:i/>
                <w:spacing w:val="-3"/>
                <w:sz w:val="24"/>
                <w:szCs w:val="24"/>
              </w:rPr>
              <w:t xml:space="preserve"> </w:t>
            </w:r>
            <w:r w:rsidRPr="00F06F96">
              <w:rPr>
                <w:i/>
                <w:sz w:val="24"/>
                <w:szCs w:val="24"/>
              </w:rPr>
              <w:t>деятельности</w:t>
            </w:r>
            <w:r w:rsidRPr="00F06F96">
              <w:rPr>
                <w:i/>
                <w:spacing w:val="-4"/>
                <w:sz w:val="24"/>
                <w:szCs w:val="24"/>
              </w:rPr>
              <w:t xml:space="preserve"> </w:t>
            </w:r>
            <w:r w:rsidRPr="00F06F96">
              <w:rPr>
                <w:i/>
                <w:sz w:val="24"/>
                <w:szCs w:val="24"/>
              </w:rPr>
              <w:t>в</w:t>
            </w:r>
            <w:r w:rsidR="00FE737E" w:rsidRPr="00F06F96">
              <w:rPr>
                <w:i/>
                <w:sz w:val="24"/>
                <w:szCs w:val="24"/>
              </w:rPr>
              <w:t xml:space="preserve"> </w:t>
            </w:r>
            <w:r w:rsidRPr="00F06F96">
              <w:rPr>
                <w:i/>
                <w:sz w:val="24"/>
                <w:szCs w:val="24"/>
              </w:rPr>
              <w:t>рамках</w:t>
            </w:r>
            <w:r w:rsidRPr="00F06F96">
              <w:rPr>
                <w:i/>
                <w:spacing w:val="-4"/>
                <w:sz w:val="24"/>
                <w:szCs w:val="24"/>
              </w:rPr>
              <w:t xml:space="preserve"> </w:t>
            </w:r>
            <w:r w:rsidRPr="00F06F96">
              <w:rPr>
                <w:i/>
                <w:sz w:val="24"/>
                <w:szCs w:val="24"/>
              </w:rPr>
              <w:t>урочной</w:t>
            </w:r>
            <w:r w:rsidRPr="00F06F96">
              <w:rPr>
                <w:i/>
                <w:spacing w:val="-1"/>
                <w:sz w:val="24"/>
                <w:szCs w:val="24"/>
              </w:rPr>
              <w:t xml:space="preserve"> </w:t>
            </w:r>
            <w:r w:rsidRPr="00F06F96">
              <w:rPr>
                <w:i/>
                <w:sz w:val="24"/>
                <w:szCs w:val="24"/>
              </w:rPr>
              <w:t>и</w:t>
            </w:r>
            <w:r w:rsidRPr="00F06F96">
              <w:rPr>
                <w:i/>
                <w:spacing w:val="-2"/>
                <w:sz w:val="24"/>
                <w:szCs w:val="24"/>
              </w:rPr>
              <w:t xml:space="preserve"> </w:t>
            </w:r>
            <w:r w:rsidRPr="00F06F96">
              <w:rPr>
                <w:i/>
                <w:sz w:val="24"/>
                <w:szCs w:val="24"/>
              </w:rPr>
              <w:t>внеурочной</w:t>
            </w:r>
            <w:r w:rsidRPr="00F06F96">
              <w:rPr>
                <w:i/>
                <w:spacing w:val="-4"/>
                <w:sz w:val="24"/>
                <w:szCs w:val="24"/>
              </w:rPr>
              <w:t xml:space="preserve"> </w:t>
            </w:r>
            <w:r w:rsidRPr="00F06F96">
              <w:rPr>
                <w:i/>
                <w:sz w:val="24"/>
                <w:szCs w:val="24"/>
              </w:rPr>
              <w:t>деятельности.</w:t>
            </w:r>
          </w:p>
        </w:tc>
        <w:tc>
          <w:tcPr>
            <w:tcW w:w="850" w:type="dxa"/>
          </w:tcPr>
          <w:p w:rsidR="00971A01" w:rsidRPr="00F06F96" w:rsidRDefault="00C27DA9" w:rsidP="00FE737E">
            <w:pPr>
              <w:pStyle w:val="TableParagraph"/>
              <w:ind w:left="57" w:right="57"/>
              <w:rPr>
                <w:sz w:val="24"/>
                <w:szCs w:val="24"/>
              </w:rPr>
            </w:pPr>
            <w:r w:rsidRPr="00F06F96">
              <w:rPr>
                <w:sz w:val="24"/>
                <w:szCs w:val="24"/>
              </w:rPr>
              <w:t>242</w:t>
            </w:r>
          </w:p>
        </w:tc>
      </w:tr>
      <w:tr w:rsidR="00971A01" w:rsidRPr="00F06F96" w:rsidTr="00FE737E">
        <w:trPr>
          <w:trHeight w:val="275"/>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Организационный</w:t>
            </w:r>
            <w:r w:rsidRPr="00F06F96">
              <w:rPr>
                <w:i/>
                <w:spacing w:val="-12"/>
                <w:sz w:val="24"/>
                <w:szCs w:val="24"/>
              </w:rPr>
              <w:t xml:space="preserve"> </w:t>
            </w:r>
            <w:r w:rsidRPr="00F06F96">
              <w:rPr>
                <w:i/>
                <w:sz w:val="24"/>
                <w:szCs w:val="24"/>
              </w:rPr>
              <w:t>раздел</w:t>
            </w:r>
          </w:p>
        </w:tc>
        <w:tc>
          <w:tcPr>
            <w:tcW w:w="850" w:type="dxa"/>
          </w:tcPr>
          <w:p w:rsidR="00971A01" w:rsidRPr="00F06F96" w:rsidRDefault="00C27DA9" w:rsidP="00FE737E">
            <w:pPr>
              <w:pStyle w:val="TableParagraph"/>
              <w:ind w:left="57" w:right="57"/>
              <w:rPr>
                <w:sz w:val="24"/>
                <w:szCs w:val="24"/>
              </w:rPr>
            </w:pPr>
            <w:r w:rsidRPr="00F06F96">
              <w:rPr>
                <w:sz w:val="24"/>
                <w:szCs w:val="24"/>
              </w:rPr>
              <w:t>244</w:t>
            </w:r>
          </w:p>
        </w:tc>
      </w:tr>
      <w:tr w:rsidR="00971A01" w:rsidRPr="00F06F96" w:rsidTr="00FE737E">
        <w:trPr>
          <w:trHeight w:val="277"/>
        </w:trPr>
        <w:tc>
          <w:tcPr>
            <w:tcW w:w="851" w:type="dxa"/>
          </w:tcPr>
          <w:p w:rsidR="00971A01" w:rsidRPr="00F06F96" w:rsidRDefault="00E44CEC" w:rsidP="00FE737E">
            <w:pPr>
              <w:pStyle w:val="TableParagraph"/>
              <w:ind w:left="57" w:right="57"/>
              <w:rPr>
                <w:sz w:val="24"/>
                <w:szCs w:val="24"/>
              </w:rPr>
            </w:pPr>
            <w:r w:rsidRPr="00F06F96">
              <w:rPr>
                <w:sz w:val="24"/>
                <w:szCs w:val="24"/>
              </w:rPr>
              <w:t>2.3</w:t>
            </w:r>
          </w:p>
        </w:tc>
        <w:tc>
          <w:tcPr>
            <w:tcW w:w="8363" w:type="dxa"/>
          </w:tcPr>
          <w:p w:rsidR="00971A01" w:rsidRPr="00F06F96" w:rsidRDefault="00E44CEC" w:rsidP="00FE737E">
            <w:pPr>
              <w:pStyle w:val="TableParagraph"/>
              <w:ind w:left="57" w:right="57"/>
              <w:rPr>
                <w:sz w:val="24"/>
                <w:szCs w:val="24"/>
              </w:rPr>
            </w:pPr>
            <w:r w:rsidRPr="00F06F96">
              <w:rPr>
                <w:sz w:val="24"/>
                <w:szCs w:val="24"/>
              </w:rPr>
              <w:t>Рабочая</w:t>
            </w:r>
            <w:r w:rsidRPr="00F06F96">
              <w:rPr>
                <w:spacing w:val="-3"/>
                <w:sz w:val="24"/>
                <w:szCs w:val="24"/>
              </w:rPr>
              <w:t xml:space="preserve"> </w:t>
            </w:r>
            <w:r w:rsidRPr="00F06F96">
              <w:rPr>
                <w:sz w:val="24"/>
                <w:szCs w:val="24"/>
              </w:rPr>
              <w:t>программа</w:t>
            </w:r>
            <w:r w:rsidRPr="00F06F96">
              <w:rPr>
                <w:spacing w:val="-7"/>
                <w:sz w:val="24"/>
                <w:szCs w:val="24"/>
              </w:rPr>
              <w:t xml:space="preserve"> </w:t>
            </w:r>
            <w:r w:rsidRPr="00F06F96">
              <w:rPr>
                <w:sz w:val="24"/>
                <w:szCs w:val="24"/>
              </w:rPr>
              <w:t>воспитания</w:t>
            </w:r>
            <w:r w:rsidRPr="00F06F96">
              <w:rPr>
                <w:spacing w:val="-7"/>
                <w:sz w:val="24"/>
                <w:szCs w:val="24"/>
              </w:rPr>
              <w:t xml:space="preserve"> </w:t>
            </w:r>
            <w:r w:rsidR="00293BFE" w:rsidRPr="00F06F96">
              <w:rPr>
                <w:sz w:val="24"/>
                <w:szCs w:val="24"/>
              </w:rPr>
              <w:t>МБОУ ОЦ «ВЕКТОР» ПГО</w:t>
            </w:r>
          </w:p>
        </w:tc>
        <w:tc>
          <w:tcPr>
            <w:tcW w:w="850" w:type="dxa"/>
          </w:tcPr>
          <w:p w:rsidR="00971A01" w:rsidRPr="00F06F96" w:rsidRDefault="00C27DA9" w:rsidP="00FE737E">
            <w:pPr>
              <w:pStyle w:val="TableParagraph"/>
              <w:ind w:left="57" w:right="57"/>
              <w:rPr>
                <w:sz w:val="24"/>
                <w:szCs w:val="24"/>
              </w:rPr>
            </w:pPr>
            <w:r w:rsidRPr="00F06F96">
              <w:rPr>
                <w:sz w:val="24"/>
                <w:szCs w:val="24"/>
              </w:rPr>
              <w:t>245</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2.4</w:t>
            </w:r>
          </w:p>
        </w:tc>
        <w:tc>
          <w:tcPr>
            <w:tcW w:w="8363" w:type="dxa"/>
          </w:tcPr>
          <w:p w:rsidR="00971A01" w:rsidRPr="00F06F96" w:rsidRDefault="00E44CEC" w:rsidP="00FE737E">
            <w:pPr>
              <w:pStyle w:val="TableParagraph"/>
              <w:ind w:left="57" w:right="57"/>
              <w:rPr>
                <w:sz w:val="24"/>
                <w:szCs w:val="24"/>
              </w:rPr>
            </w:pPr>
            <w:r w:rsidRPr="00F06F96">
              <w:rPr>
                <w:sz w:val="24"/>
                <w:szCs w:val="24"/>
              </w:rPr>
              <w:t>Программа</w:t>
            </w:r>
            <w:r w:rsidRPr="00F06F96">
              <w:rPr>
                <w:spacing w:val="-9"/>
                <w:sz w:val="24"/>
                <w:szCs w:val="24"/>
              </w:rPr>
              <w:t xml:space="preserve"> </w:t>
            </w:r>
            <w:r w:rsidRPr="00F06F96">
              <w:rPr>
                <w:sz w:val="24"/>
                <w:szCs w:val="24"/>
              </w:rPr>
              <w:t>коррекционной</w:t>
            </w:r>
            <w:r w:rsidRPr="00F06F96">
              <w:rPr>
                <w:spacing w:val="-4"/>
                <w:sz w:val="24"/>
                <w:szCs w:val="24"/>
              </w:rPr>
              <w:t xml:space="preserve"> </w:t>
            </w:r>
            <w:r w:rsidRPr="00F06F96">
              <w:rPr>
                <w:sz w:val="24"/>
                <w:szCs w:val="24"/>
              </w:rPr>
              <w:t>работы</w:t>
            </w:r>
          </w:p>
        </w:tc>
        <w:tc>
          <w:tcPr>
            <w:tcW w:w="850" w:type="dxa"/>
          </w:tcPr>
          <w:p w:rsidR="00971A01" w:rsidRPr="00F06F96" w:rsidRDefault="00C27DA9" w:rsidP="00FE737E">
            <w:pPr>
              <w:pStyle w:val="TableParagraph"/>
              <w:ind w:left="57" w:right="57"/>
              <w:rPr>
                <w:sz w:val="24"/>
                <w:szCs w:val="24"/>
              </w:rPr>
            </w:pPr>
            <w:r w:rsidRPr="00F06F96">
              <w:rPr>
                <w:sz w:val="24"/>
                <w:szCs w:val="24"/>
              </w:rPr>
              <w:t>245</w:t>
            </w:r>
          </w:p>
        </w:tc>
      </w:tr>
      <w:tr w:rsidR="00971A01" w:rsidRPr="00F06F96" w:rsidTr="00FE737E">
        <w:trPr>
          <w:trHeight w:val="551"/>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Цели и задачи программы коррекционной работы с</w:t>
            </w:r>
            <w:r w:rsidRPr="00F06F96">
              <w:rPr>
                <w:i/>
                <w:spacing w:val="1"/>
                <w:sz w:val="24"/>
                <w:szCs w:val="24"/>
              </w:rPr>
              <w:t xml:space="preserve"> </w:t>
            </w:r>
            <w:r w:rsidRPr="00F06F96">
              <w:rPr>
                <w:i/>
                <w:sz w:val="24"/>
                <w:szCs w:val="24"/>
              </w:rPr>
              <w:t>обучающимися</w:t>
            </w:r>
            <w:r w:rsidRPr="00F06F96">
              <w:rPr>
                <w:i/>
                <w:spacing w:val="-6"/>
                <w:sz w:val="24"/>
                <w:szCs w:val="24"/>
              </w:rPr>
              <w:t xml:space="preserve"> </w:t>
            </w:r>
            <w:r w:rsidRPr="00F06F96">
              <w:rPr>
                <w:i/>
                <w:sz w:val="24"/>
                <w:szCs w:val="24"/>
              </w:rPr>
              <w:t>при</w:t>
            </w:r>
            <w:r w:rsidRPr="00F06F96">
              <w:rPr>
                <w:i/>
                <w:spacing w:val="-6"/>
                <w:sz w:val="24"/>
                <w:szCs w:val="24"/>
              </w:rPr>
              <w:t xml:space="preserve"> </w:t>
            </w:r>
            <w:r w:rsidRPr="00F06F96">
              <w:rPr>
                <w:i/>
                <w:sz w:val="24"/>
                <w:szCs w:val="24"/>
              </w:rPr>
              <w:t>получении</w:t>
            </w:r>
            <w:r w:rsidRPr="00F06F96">
              <w:rPr>
                <w:i/>
                <w:spacing w:val="-5"/>
                <w:sz w:val="24"/>
                <w:szCs w:val="24"/>
              </w:rPr>
              <w:t xml:space="preserve"> </w:t>
            </w:r>
            <w:r w:rsidRPr="00F06F96">
              <w:rPr>
                <w:i/>
                <w:sz w:val="24"/>
                <w:szCs w:val="24"/>
              </w:rPr>
              <w:t>среднего</w:t>
            </w:r>
            <w:r w:rsidRPr="00F06F96">
              <w:rPr>
                <w:i/>
                <w:spacing w:val="-5"/>
                <w:sz w:val="24"/>
                <w:szCs w:val="24"/>
              </w:rPr>
              <w:t xml:space="preserve"> </w:t>
            </w:r>
            <w:r w:rsidRPr="00F06F96">
              <w:rPr>
                <w:i/>
                <w:sz w:val="24"/>
                <w:szCs w:val="24"/>
              </w:rPr>
              <w:t>общего</w:t>
            </w:r>
            <w:r w:rsidRPr="00F06F96">
              <w:rPr>
                <w:i/>
                <w:spacing w:val="-4"/>
                <w:sz w:val="24"/>
                <w:szCs w:val="24"/>
              </w:rPr>
              <w:t xml:space="preserve"> </w:t>
            </w:r>
            <w:r w:rsidRPr="00F06F96">
              <w:rPr>
                <w:i/>
                <w:sz w:val="24"/>
                <w:szCs w:val="24"/>
              </w:rPr>
              <w:t>образования</w:t>
            </w:r>
          </w:p>
        </w:tc>
        <w:tc>
          <w:tcPr>
            <w:tcW w:w="850" w:type="dxa"/>
          </w:tcPr>
          <w:p w:rsidR="00971A01" w:rsidRPr="00F06F96" w:rsidRDefault="00C27DA9" w:rsidP="00FE737E">
            <w:pPr>
              <w:pStyle w:val="TableParagraph"/>
              <w:ind w:right="57"/>
              <w:rPr>
                <w:sz w:val="24"/>
                <w:szCs w:val="24"/>
              </w:rPr>
            </w:pPr>
            <w:r w:rsidRPr="00F06F96">
              <w:rPr>
                <w:sz w:val="24"/>
                <w:szCs w:val="24"/>
              </w:rPr>
              <w:t>245</w:t>
            </w:r>
          </w:p>
        </w:tc>
      </w:tr>
      <w:tr w:rsidR="00971A01" w:rsidRPr="00F06F96" w:rsidTr="00FE737E">
        <w:trPr>
          <w:trHeight w:val="697"/>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Перечень и содержание индивидуально ориентированных</w:t>
            </w:r>
            <w:r w:rsidRPr="00F06F96">
              <w:rPr>
                <w:i/>
                <w:spacing w:val="-57"/>
                <w:sz w:val="24"/>
                <w:szCs w:val="24"/>
              </w:rPr>
              <w:t xml:space="preserve"> </w:t>
            </w:r>
            <w:r w:rsidRPr="00F06F96">
              <w:rPr>
                <w:i/>
                <w:sz w:val="24"/>
                <w:szCs w:val="24"/>
              </w:rPr>
              <w:t>коррекционных направлений работы, способствующих</w:t>
            </w:r>
            <w:r w:rsidRPr="00F06F96">
              <w:rPr>
                <w:i/>
                <w:spacing w:val="1"/>
                <w:sz w:val="24"/>
                <w:szCs w:val="24"/>
              </w:rPr>
              <w:t xml:space="preserve"> </w:t>
            </w:r>
            <w:r w:rsidRPr="00F06F96">
              <w:rPr>
                <w:i/>
                <w:sz w:val="24"/>
                <w:szCs w:val="24"/>
              </w:rPr>
              <w:t>освоению обучающимися с особыми образовательными</w:t>
            </w:r>
            <w:r w:rsidRPr="00F06F96">
              <w:rPr>
                <w:i/>
                <w:spacing w:val="1"/>
                <w:sz w:val="24"/>
                <w:szCs w:val="24"/>
              </w:rPr>
              <w:t xml:space="preserve"> </w:t>
            </w:r>
            <w:r w:rsidRPr="00F06F96">
              <w:rPr>
                <w:i/>
                <w:sz w:val="24"/>
                <w:szCs w:val="24"/>
              </w:rPr>
              <w:t xml:space="preserve">потребностями </w:t>
            </w:r>
            <w:r w:rsidR="00FE737E" w:rsidRPr="00F06F96">
              <w:rPr>
                <w:i/>
                <w:sz w:val="24"/>
                <w:szCs w:val="24"/>
              </w:rPr>
              <w:t>ОП СОО</w:t>
            </w:r>
          </w:p>
        </w:tc>
        <w:tc>
          <w:tcPr>
            <w:tcW w:w="850" w:type="dxa"/>
          </w:tcPr>
          <w:p w:rsidR="00971A01" w:rsidRPr="00F06F96" w:rsidRDefault="00C27DA9" w:rsidP="00FE737E">
            <w:pPr>
              <w:pStyle w:val="TableParagraph"/>
              <w:ind w:left="57" w:right="57"/>
              <w:rPr>
                <w:sz w:val="24"/>
                <w:szCs w:val="24"/>
              </w:rPr>
            </w:pPr>
            <w:r w:rsidRPr="00F06F96">
              <w:rPr>
                <w:sz w:val="24"/>
                <w:szCs w:val="24"/>
              </w:rPr>
              <w:t>246</w:t>
            </w:r>
          </w:p>
        </w:tc>
      </w:tr>
      <w:tr w:rsidR="00971A01" w:rsidRPr="00F06F96" w:rsidTr="00FE737E">
        <w:trPr>
          <w:trHeight w:val="604"/>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tabs>
                <w:tab w:val="left" w:pos="2160"/>
                <w:tab w:val="left" w:pos="2501"/>
                <w:tab w:val="left" w:pos="3891"/>
                <w:tab w:val="left" w:pos="5484"/>
                <w:tab w:val="left" w:pos="5813"/>
              </w:tabs>
              <w:ind w:left="57" w:right="57"/>
              <w:rPr>
                <w:i/>
                <w:sz w:val="24"/>
                <w:szCs w:val="24"/>
              </w:rPr>
            </w:pPr>
            <w:r w:rsidRPr="00F06F96">
              <w:rPr>
                <w:i/>
                <w:sz w:val="24"/>
                <w:szCs w:val="24"/>
              </w:rPr>
              <w:t>Система комплексного</w:t>
            </w:r>
            <w:r w:rsidRPr="00F06F96">
              <w:rPr>
                <w:i/>
                <w:spacing w:val="1"/>
                <w:sz w:val="24"/>
                <w:szCs w:val="24"/>
              </w:rPr>
              <w:t xml:space="preserve"> </w:t>
            </w:r>
            <w:r w:rsidRPr="00F06F96">
              <w:rPr>
                <w:i/>
                <w:sz w:val="24"/>
                <w:szCs w:val="24"/>
              </w:rPr>
              <w:t>психолого-медико-социального</w:t>
            </w:r>
            <w:r w:rsidRPr="00F06F96">
              <w:rPr>
                <w:i/>
                <w:spacing w:val="1"/>
                <w:sz w:val="24"/>
                <w:szCs w:val="24"/>
              </w:rPr>
              <w:t xml:space="preserve"> </w:t>
            </w:r>
            <w:r w:rsidR="00FE737E" w:rsidRPr="00F06F96">
              <w:rPr>
                <w:i/>
                <w:sz w:val="24"/>
                <w:szCs w:val="24"/>
              </w:rPr>
              <w:t xml:space="preserve">сопровождения и поддержки обучающихся </w:t>
            </w:r>
            <w:r w:rsidRPr="00F06F96">
              <w:rPr>
                <w:i/>
                <w:sz w:val="24"/>
                <w:szCs w:val="24"/>
              </w:rPr>
              <w:t>с</w:t>
            </w:r>
            <w:r w:rsidR="00FE737E" w:rsidRPr="00F06F96">
              <w:rPr>
                <w:i/>
                <w:sz w:val="24"/>
                <w:szCs w:val="24"/>
              </w:rPr>
              <w:t xml:space="preserve"> </w:t>
            </w:r>
            <w:r w:rsidRPr="00F06F96">
              <w:rPr>
                <w:i/>
                <w:spacing w:val="-1"/>
                <w:sz w:val="24"/>
                <w:szCs w:val="24"/>
              </w:rPr>
              <w:t>особыми</w:t>
            </w:r>
            <w:r w:rsidR="00FE737E" w:rsidRPr="00F06F96">
              <w:rPr>
                <w:i/>
                <w:spacing w:val="-1"/>
                <w:sz w:val="24"/>
                <w:szCs w:val="24"/>
              </w:rPr>
              <w:t xml:space="preserve"> </w:t>
            </w:r>
            <w:r w:rsidR="00FE737E" w:rsidRPr="00F06F96">
              <w:rPr>
                <w:i/>
                <w:sz w:val="24"/>
                <w:szCs w:val="24"/>
              </w:rPr>
              <w:t xml:space="preserve">образовательными потребностями, в том </w:t>
            </w:r>
            <w:r w:rsidRPr="00F06F96">
              <w:rPr>
                <w:i/>
                <w:sz w:val="24"/>
                <w:szCs w:val="24"/>
              </w:rPr>
              <w:t>числе</w:t>
            </w:r>
            <w:r w:rsidR="00FE737E" w:rsidRPr="00F06F96">
              <w:rPr>
                <w:i/>
                <w:sz w:val="24"/>
                <w:szCs w:val="24"/>
              </w:rPr>
              <w:t xml:space="preserve"> </w:t>
            </w:r>
            <w:r w:rsidR="00FE737E" w:rsidRPr="00F06F96">
              <w:rPr>
                <w:i/>
                <w:spacing w:val="-5"/>
                <w:sz w:val="24"/>
                <w:szCs w:val="24"/>
              </w:rPr>
              <w:t xml:space="preserve">с </w:t>
            </w:r>
            <w:r w:rsidRPr="00F06F96">
              <w:rPr>
                <w:i/>
                <w:sz w:val="24"/>
                <w:szCs w:val="24"/>
              </w:rPr>
              <w:t>ограниченными</w:t>
            </w:r>
            <w:r w:rsidRPr="00F06F96">
              <w:rPr>
                <w:i/>
                <w:spacing w:val="2"/>
                <w:sz w:val="24"/>
                <w:szCs w:val="24"/>
              </w:rPr>
              <w:t xml:space="preserve"> </w:t>
            </w:r>
            <w:r w:rsidRPr="00F06F96">
              <w:rPr>
                <w:i/>
                <w:sz w:val="24"/>
                <w:szCs w:val="24"/>
              </w:rPr>
              <w:t>возможностями</w:t>
            </w:r>
            <w:r w:rsidRPr="00F06F96">
              <w:rPr>
                <w:i/>
                <w:spacing w:val="3"/>
                <w:sz w:val="24"/>
                <w:szCs w:val="24"/>
              </w:rPr>
              <w:t xml:space="preserve"> </w:t>
            </w:r>
            <w:r w:rsidRPr="00F06F96">
              <w:rPr>
                <w:i/>
                <w:sz w:val="24"/>
                <w:szCs w:val="24"/>
              </w:rPr>
              <w:t>здоровья</w:t>
            </w:r>
            <w:r w:rsidRPr="00F06F96">
              <w:rPr>
                <w:i/>
                <w:spacing w:val="2"/>
                <w:sz w:val="24"/>
                <w:szCs w:val="24"/>
              </w:rPr>
              <w:t xml:space="preserve"> </w:t>
            </w:r>
            <w:r w:rsidRPr="00F06F96">
              <w:rPr>
                <w:i/>
                <w:sz w:val="24"/>
                <w:szCs w:val="24"/>
              </w:rPr>
              <w:t>и</w:t>
            </w:r>
            <w:r w:rsidRPr="00F06F96">
              <w:rPr>
                <w:i/>
                <w:spacing w:val="3"/>
                <w:sz w:val="24"/>
                <w:szCs w:val="24"/>
              </w:rPr>
              <w:t xml:space="preserve"> </w:t>
            </w:r>
            <w:r w:rsidRPr="00F06F96">
              <w:rPr>
                <w:i/>
                <w:sz w:val="24"/>
                <w:szCs w:val="24"/>
              </w:rPr>
              <w:t>инвалидов</w:t>
            </w:r>
          </w:p>
        </w:tc>
        <w:tc>
          <w:tcPr>
            <w:tcW w:w="850" w:type="dxa"/>
          </w:tcPr>
          <w:p w:rsidR="00971A01" w:rsidRPr="00F06F96" w:rsidRDefault="00C27DA9" w:rsidP="00FE737E">
            <w:pPr>
              <w:pStyle w:val="TableParagraph"/>
              <w:ind w:left="57" w:right="57"/>
              <w:rPr>
                <w:sz w:val="24"/>
                <w:szCs w:val="24"/>
              </w:rPr>
            </w:pPr>
            <w:r w:rsidRPr="00F06F96">
              <w:rPr>
                <w:sz w:val="24"/>
                <w:szCs w:val="24"/>
              </w:rPr>
              <w:t>248</w:t>
            </w:r>
          </w:p>
        </w:tc>
      </w:tr>
      <w:tr w:rsidR="00971A01" w:rsidRPr="00F06F96" w:rsidTr="00FE737E">
        <w:trPr>
          <w:trHeight w:val="615"/>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Механизм взаимодействия, предусматривающий общую</w:t>
            </w:r>
            <w:r w:rsidRPr="00F06F96">
              <w:rPr>
                <w:i/>
                <w:spacing w:val="1"/>
                <w:sz w:val="24"/>
                <w:szCs w:val="24"/>
              </w:rPr>
              <w:t xml:space="preserve"> </w:t>
            </w:r>
            <w:r w:rsidRPr="00F06F96">
              <w:rPr>
                <w:i/>
                <w:sz w:val="24"/>
                <w:szCs w:val="24"/>
              </w:rPr>
              <w:t>целевую и единую стратегическую направленность работы</w:t>
            </w:r>
            <w:r w:rsidRPr="00F06F96">
              <w:rPr>
                <w:i/>
                <w:spacing w:val="1"/>
                <w:sz w:val="24"/>
                <w:szCs w:val="24"/>
              </w:rPr>
              <w:t xml:space="preserve"> </w:t>
            </w:r>
            <w:r w:rsidRPr="00F06F96">
              <w:rPr>
                <w:i/>
                <w:sz w:val="24"/>
                <w:szCs w:val="24"/>
              </w:rPr>
              <w:t>учителей, специалистов в области коррекционной педагогики,</w:t>
            </w:r>
            <w:r w:rsidRPr="00F06F96">
              <w:rPr>
                <w:i/>
                <w:spacing w:val="-57"/>
                <w:sz w:val="24"/>
                <w:szCs w:val="24"/>
              </w:rPr>
              <w:t xml:space="preserve"> </w:t>
            </w:r>
            <w:r w:rsidRPr="00F06F96">
              <w:rPr>
                <w:i/>
                <w:sz w:val="24"/>
                <w:szCs w:val="24"/>
              </w:rPr>
              <w:t>специальной психологии, медицинских</w:t>
            </w:r>
            <w:r w:rsidRPr="00F06F96">
              <w:rPr>
                <w:i/>
                <w:spacing w:val="-1"/>
                <w:sz w:val="24"/>
                <w:szCs w:val="24"/>
              </w:rPr>
              <w:t xml:space="preserve"> </w:t>
            </w:r>
            <w:r w:rsidRPr="00F06F96">
              <w:rPr>
                <w:i/>
                <w:sz w:val="24"/>
                <w:szCs w:val="24"/>
              </w:rPr>
              <w:t>работников</w:t>
            </w:r>
          </w:p>
        </w:tc>
        <w:tc>
          <w:tcPr>
            <w:tcW w:w="850" w:type="dxa"/>
          </w:tcPr>
          <w:p w:rsidR="00971A01" w:rsidRPr="00F06F96" w:rsidRDefault="00C27DA9" w:rsidP="00FE737E">
            <w:pPr>
              <w:pStyle w:val="TableParagraph"/>
              <w:ind w:left="57" w:right="57"/>
              <w:rPr>
                <w:sz w:val="24"/>
                <w:szCs w:val="24"/>
              </w:rPr>
            </w:pPr>
            <w:r w:rsidRPr="00F06F96">
              <w:rPr>
                <w:sz w:val="24"/>
                <w:szCs w:val="24"/>
              </w:rPr>
              <w:t>251</w:t>
            </w:r>
          </w:p>
        </w:tc>
      </w:tr>
      <w:tr w:rsidR="00971A01" w:rsidRPr="00F06F96" w:rsidTr="00FE737E">
        <w:trPr>
          <w:trHeight w:val="551"/>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Планируемые</w:t>
            </w:r>
            <w:r w:rsidRPr="00F06F96">
              <w:rPr>
                <w:i/>
                <w:spacing w:val="-5"/>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коррекционной</w:t>
            </w:r>
            <w:r w:rsidRPr="00F06F96">
              <w:rPr>
                <w:i/>
                <w:spacing w:val="-5"/>
                <w:sz w:val="24"/>
                <w:szCs w:val="24"/>
              </w:rPr>
              <w:t xml:space="preserve"> </w:t>
            </w:r>
            <w:r w:rsidRPr="00F06F96">
              <w:rPr>
                <w:i/>
                <w:sz w:val="24"/>
                <w:szCs w:val="24"/>
              </w:rPr>
              <w:t>работы</w:t>
            </w:r>
            <w:r w:rsidRPr="00F06F96">
              <w:rPr>
                <w:i/>
                <w:spacing w:val="-4"/>
                <w:sz w:val="24"/>
                <w:szCs w:val="24"/>
              </w:rPr>
              <w:t xml:space="preserve"> </w:t>
            </w:r>
            <w:r w:rsidR="00293BFE" w:rsidRPr="00F06F96">
              <w:rPr>
                <w:i/>
                <w:sz w:val="24"/>
                <w:szCs w:val="24"/>
              </w:rPr>
              <w:t>МБОУ ОЦ «ВЕКТОР» ПГО</w:t>
            </w:r>
          </w:p>
        </w:tc>
        <w:tc>
          <w:tcPr>
            <w:tcW w:w="850" w:type="dxa"/>
          </w:tcPr>
          <w:p w:rsidR="00971A01" w:rsidRPr="00F06F96" w:rsidRDefault="00C27DA9" w:rsidP="00FE737E">
            <w:pPr>
              <w:pStyle w:val="TableParagraph"/>
              <w:ind w:left="57" w:right="57"/>
              <w:rPr>
                <w:sz w:val="24"/>
                <w:szCs w:val="24"/>
              </w:rPr>
            </w:pPr>
            <w:r w:rsidRPr="00F06F96">
              <w:rPr>
                <w:sz w:val="24"/>
                <w:szCs w:val="24"/>
              </w:rPr>
              <w:t>251</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III</w:t>
            </w:r>
          </w:p>
        </w:tc>
        <w:tc>
          <w:tcPr>
            <w:tcW w:w="8363" w:type="dxa"/>
          </w:tcPr>
          <w:p w:rsidR="00971A01" w:rsidRPr="00F06F96" w:rsidRDefault="00E44CEC" w:rsidP="00FE737E">
            <w:pPr>
              <w:pStyle w:val="TableParagraph"/>
              <w:ind w:left="57" w:right="57"/>
              <w:rPr>
                <w:sz w:val="24"/>
                <w:szCs w:val="24"/>
              </w:rPr>
            </w:pPr>
            <w:r w:rsidRPr="00F06F96">
              <w:rPr>
                <w:sz w:val="24"/>
                <w:szCs w:val="24"/>
              </w:rPr>
              <w:t>Организационный</w:t>
            </w:r>
            <w:r w:rsidRPr="00F06F96">
              <w:rPr>
                <w:spacing w:val="-3"/>
                <w:sz w:val="24"/>
                <w:szCs w:val="24"/>
              </w:rPr>
              <w:t xml:space="preserve"> </w:t>
            </w:r>
            <w:r w:rsidRPr="00F06F96">
              <w:rPr>
                <w:sz w:val="24"/>
                <w:szCs w:val="24"/>
              </w:rPr>
              <w:t>раздел</w:t>
            </w:r>
            <w:r w:rsidRPr="00F06F96">
              <w:rPr>
                <w:spacing w:val="-5"/>
                <w:sz w:val="24"/>
                <w:szCs w:val="24"/>
              </w:rPr>
              <w:t xml:space="preserve"> </w:t>
            </w:r>
            <w:r w:rsidRPr="00F06F96">
              <w:rPr>
                <w:sz w:val="24"/>
                <w:szCs w:val="24"/>
              </w:rPr>
              <w:t>ОП</w:t>
            </w:r>
            <w:r w:rsidRPr="00F06F96">
              <w:rPr>
                <w:spacing w:val="-5"/>
                <w:sz w:val="24"/>
                <w:szCs w:val="24"/>
              </w:rPr>
              <w:t xml:space="preserve"> </w:t>
            </w:r>
            <w:r w:rsidRPr="00F06F96">
              <w:rPr>
                <w:sz w:val="24"/>
                <w:szCs w:val="24"/>
              </w:rPr>
              <w:t>СОО</w:t>
            </w:r>
            <w:r w:rsidRPr="00F06F96">
              <w:rPr>
                <w:spacing w:val="-4"/>
                <w:sz w:val="24"/>
                <w:szCs w:val="24"/>
              </w:rPr>
              <w:t xml:space="preserve"> </w:t>
            </w:r>
            <w:r w:rsidR="00293BFE" w:rsidRPr="00F06F96">
              <w:rPr>
                <w:sz w:val="24"/>
                <w:szCs w:val="24"/>
              </w:rPr>
              <w:t>МБОУ ОЦ «ВЕКТОР» ПГО</w:t>
            </w:r>
          </w:p>
        </w:tc>
        <w:tc>
          <w:tcPr>
            <w:tcW w:w="850" w:type="dxa"/>
          </w:tcPr>
          <w:p w:rsidR="00971A01" w:rsidRPr="00F06F96" w:rsidRDefault="00C27DA9" w:rsidP="00FE737E">
            <w:pPr>
              <w:pStyle w:val="TableParagraph"/>
              <w:ind w:left="57" w:right="57"/>
              <w:rPr>
                <w:sz w:val="24"/>
                <w:szCs w:val="24"/>
              </w:rPr>
            </w:pPr>
            <w:r w:rsidRPr="00F06F96">
              <w:rPr>
                <w:sz w:val="24"/>
                <w:szCs w:val="24"/>
              </w:rPr>
              <w:t>254</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3.1</w:t>
            </w:r>
          </w:p>
        </w:tc>
        <w:tc>
          <w:tcPr>
            <w:tcW w:w="8363" w:type="dxa"/>
          </w:tcPr>
          <w:p w:rsidR="00971A01" w:rsidRPr="00F06F96" w:rsidRDefault="00E44CEC" w:rsidP="00FE737E">
            <w:pPr>
              <w:pStyle w:val="TableParagraph"/>
              <w:ind w:left="57" w:right="57"/>
              <w:rPr>
                <w:sz w:val="24"/>
                <w:szCs w:val="24"/>
              </w:rPr>
            </w:pPr>
            <w:r w:rsidRPr="00F06F96">
              <w:rPr>
                <w:sz w:val="24"/>
                <w:szCs w:val="24"/>
              </w:rPr>
              <w:t>Учебный</w:t>
            </w:r>
            <w:r w:rsidRPr="00F06F96">
              <w:rPr>
                <w:spacing w:val="-3"/>
                <w:sz w:val="24"/>
                <w:szCs w:val="24"/>
              </w:rPr>
              <w:t xml:space="preserve"> </w:t>
            </w:r>
            <w:r w:rsidRPr="00F06F96">
              <w:rPr>
                <w:sz w:val="24"/>
                <w:szCs w:val="24"/>
              </w:rPr>
              <w:t>план</w:t>
            </w:r>
            <w:r w:rsidRPr="00F06F96">
              <w:rPr>
                <w:spacing w:val="-1"/>
                <w:sz w:val="24"/>
                <w:szCs w:val="24"/>
              </w:rPr>
              <w:t xml:space="preserve"> </w:t>
            </w:r>
            <w:r w:rsidRPr="00F06F96">
              <w:rPr>
                <w:sz w:val="24"/>
                <w:szCs w:val="24"/>
              </w:rPr>
              <w:t>среднего</w:t>
            </w:r>
            <w:r w:rsidRPr="00F06F96">
              <w:rPr>
                <w:spacing w:val="-7"/>
                <w:sz w:val="24"/>
                <w:szCs w:val="24"/>
              </w:rPr>
              <w:t xml:space="preserve"> </w:t>
            </w:r>
            <w:r w:rsidRPr="00F06F96">
              <w:rPr>
                <w:sz w:val="24"/>
                <w:szCs w:val="24"/>
              </w:rPr>
              <w:t>общего</w:t>
            </w:r>
            <w:r w:rsidRPr="00F06F96">
              <w:rPr>
                <w:spacing w:val="-5"/>
                <w:sz w:val="24"/>
                <w:szCs w:val="24"/>
              </w:rPr>
              <w:t xml:space="preserve"> </w:t>
            </w:r>
            <w:r w:rsidRPr="00F06F96">
              <w:rPr>
                <w:sz w:val="24"/>
                <w:szCs w:val="24"/>
              </w:rPr>
              <w:t>образования</w:t>
            </w:r>
          </w:p>
        </w:tc>
        <w:tc>
          <w:tcPr>
            <w:tcW w:w="850" w:type="dxa"/>
          </w:tcPr>
          <w:p w:rsidR="00971A01" w:rsidRPr="00F06F96" w:rsidRDefault="00C27DA9" w:rsidP="00FE737E">
            <w:pPr>
              <w:pStyle w:val="TableParagraph"/>
              <w:ind w:left="57" w:right="57"/>
              <w:rPr>
                <w:sz w:val="24"/>
                <w:szCs w:val="24"/>
              </w:rPr>
            </w:pPr>
            <w:r w:rsidRPr="00F06F96">
              <w:rPr>
                <w:sz w:val="24"/>
                <w:szCs w:val="24"/>
              </w:rPr>
              <w:t>254</w:t>
            </w:r>
          </w:p>
        </w:tc>
      </w:tr>
      <w:tr w:rsidR="00971A01" w:rsidRPr="00F06F96" w:rsidTr="00FE737E">
        <w:trPr>
          <w:trHeight w:val="273"/>
        </w:trPr>
        <w:tc>
          <w:tcPr>
            <w:tcW w:w="851" w:type="dxa"/>
          </w:tcPr>
          <w:p w:rsidR="00971A01" w:rsidRPr="00F06F96" w:rsidRDefault="00E44CEC" w:rsidP="00FE737E">
            <w:pPr>
              <w:pStyle w:val="TableParagraph"/>
              <w:ind w:left="57" w:right="57"/>
              <w:rPr>
                <w:sz w:val="24"/>
                <w:szCs w:val="24"/>
              </w:rPr>
            </w:pPr>
            <w:r w:rsidRPr="00F06F96">
              <w:rPr>
                <w:sz w:val="24"/>
                <w:szCs w:val="24"/>
              </w:rPr>
              <w:t>3.2</w:t>
            </w:r>
          </w:p>
        </w:tc>
        <w:tc>
          <w:tcPr>
            <w:tcW w:w="8363" w:type="dxa"/>
          </w:tcPr>
          <w:p w:rsidR="00971A01" w:rsidRPr="00F06F96" w:rsidRDefault="00E44CEC" w:rsidP="00FE737E">
            <w:pPr>
              <w:pStyle w:val="TableParagraph"/>
              <w:ind w:left="57" w:right="57"/>
              <w:rPr>
                <w:sz w:val="24"/>
                <w:szCs w:val="24"/>
              </w:rPr>
            </w:pPr>
            <w:r w:rsidRPr="00F06F96">
              <w:rPr>
                <w:sz w:val="24"/>
                <w:szCs w:val="24"/>
              </w:rPr>
              <w:t>Календарный</w:t>
            </w:r>
            <w:r w:rsidRPr="00F06F96">
              <w:rPr>
                <w:spacing w:val="-2"/>
                <w:sz w:val="24"/>
                <w:szCs w:val="24"/>
              </w:rPr>
              <w:t xml:space="preserve"> </w:t>
            </w:r>
            <w:r w:rsidRPr="00F06F96">
              <w:rPr>
                <w:sz w:val="24"/>
                <w:szCs w:val="24"/>
              </w:rPr>
              <w:t>учебный</w:t>
            </w:r>
            <w:r w:rsidRPr="00F06F96">
              <w:rPr>
                <w:spacing w:val="-5"/>
                <w:sz w:val="24"/>
                <w:szCs w:val="24"/>
              </w:rPr>
              <w:t xml:space="preserve"> </w:t>
            </w:r>
            <w:r w:rsidRPr="00F06F96">
              <w:rPr>
                <w:sz w:val="24"/>
                <w:szCs w:val="24"/>
              </w:rPr>
              <w:t>график</w:t>
            </w:r>
          </w:p>
        </w:tc>
        <w:tc>
          <w:tcPr>
            <w:tcW w:w="850" w:type="dxa"/>
          </w:tcPr>
          <w:p w:rsidR="00971A01" w:rsidRPr="00F06F96" w:rsidRDefault="00C27DA9" w:rsidP="00FE737E">
            <w:pPr>
              <w:pStyle w:val="TableParagraph"/>
              <w:ind w:left="57" w:right="57"/>
              <w:rPr>
                <w:sz w:val="24"/>
                <w:szCs w:val="24"/>
              </w:rPr>
            </w:pPr>
            <w:r w:rsidRPr="00F06F96">
              <w:rPr>
                <w:sz w:val="24"/>
                <w:szCs w:val="24"/>
              </w:rPr>
              <w:t>260</w:t>
            </w:r>
          </w:p>
        </w:tc>
      </w:tr>
      <w:tr w:rsidR="00971A01" w:rsidRPr="00F06F96" w:rsidTr="00FE737E">
        <w:trPr>
          <w:trHeight w:val="177"/>
        </w:trPr>
        <w:tc>
          <w:tcPr>
            <w:tcW w:w="851" w:type="dxa"/>
          </w:tcPr>
          <w:p w:rsidR="00971A01" w:rsidRPr="00F06F96" w:rsidRDefault="00E44CEC" w:rsidP="00FE737E">
            <w:pPr>
              <w:pStyle w:val="TableParagraph"/>
              <w:ind w:left="57" w:right="57"/>
              <w:rPr>
                <w:sz w:val="24"/>
                <w:szCs w:val="24"/>
              </w:rPr>
            </w:pPr>
            <w:r w:rsidRPr="00F06F96">
              <w:rPr>
                <w:sz w:val="24"/>
                <w:szCs w:val="24"/>
              </w:rPr>
              <w:t>3.3</w:t>
            </w:r>
          </w:p>
        </w:tc>
        <w:tc>
          <w:tcPr>
            <w:tcW w:w="8363" w:type="dxa"/>
          </w:tcPr>
          <w:p w:rsidR="00971A01" w:rsidRPr="00F06F96" w:rsidRDefault="00E44CEC" w:rsidP="00FE737E">
            <w:pPr>
              <w:pStyle w:val="TableParagraph"/>
              <w:ind w:left="57" w:right="57"/>
              <w:rPr>
                <w:sz w:val="24"/>
                <w:szCs w:val="24"/>
              </w:rPr>
            </w:pPr>
            <w:r w:rsidRPr="00F06F96">
              <w:rPr>
                <w:sz w:val="24"/>
                <w:szCs w:val="24"/>
              </w:rPr>
              <w:t>План</w:t>
            </w:r>
            <w:r w:rsidRPr="00F06F96">
              <w:rPr>
                <w:spacing w:val="47"/>
                <w:sz w:val="24"/>
                <w:szCs w:val="24"/>
              </w:rPr>
              <w:t xml:space="preserve"> </w:t>
            </w:r>
            <w:r w:rsidRPr="00F06F96">
              <w:rPr>
                <w:sz w:val="24"/>
                <w:szCs w:val="24"/>
              </w:rPr>
              <w:t>внеурочной</w:t>
            </w:r>
            <w:r w:rsidRPr="00F06F96">
              <w:rPr>
                <w:spacing w:val="48"/>
                <w:sz w:val="24"/>
                <w:szCs w:val="24"/>
              </w:rPr>
              <w:t xml:space="preserve"> </w:t>
            </w:r>
            <w:r w:rsidRPr="00F06F96">
              <w:rPr>
                <w:sz w:val="24"/>
                <w:szCs w:val="24"/>
              </w:rPr>
              <w:t>деятельности</w:t>
            </w:r>
            <w:r w:rsidRPr="00F06F96">
              <w:rPr>
                <w:spacing w:val="50"/>
                <w:sz w:val="24"/>
                <w:szCs w:val="24"/>
              </w:rPr>
              <w:t xml:space="preserve"> </w:t>
            </w:r>
            <w:r w:rsidRPr="00F06F96">
              <w:rPr>
                <w:sz w:val="24"/>
                <w:szCs w:val="24"/>
              </w:rPr>
              <w:t>среднего</w:t>
            </w:r>
            <w:r w:rsidRPr="00F06F96">
              <w:rPr>
                <w:spacing w:val="46"/>
                <w:sz w:val="24"/>
                <w:szCs w:val="24"/>
              </w:rPr>
              <w:t xml:space="preserve"> </w:t>
            </w:r>
            <w:r w:rsidRPr="00F06F96">
              <w:rPr>
                <w:sz w:val="24"/>
                <w:szCs w:val="24"/>
              </w:rPr>
              <w:t>общего</w:t>
            </w:r>
            <w:r w:rsidR="00FE737E" w:rsidRPr="00F06F96">
              <w:rPr>
                <w:sz w:val="24"/>
                <w:szCs w:val="24"/>
              </w:rPr>
              <w:t xml:space="preserve"> </w:t>
            </w:r>
            <w:r w:rsidRPr="00F06F96">
              <w:rPr>
                <w:sz w:val="24"/>
                <w:szCs w:val="24"/>
              </w:rPr>
              <w:t>образования</w:t>
            </w:r>
          </w:p>
        </w:tc>
        <w:tc>
          <w:tcPr>
            <w:tcW w:w="850" w:type="dxa"/>
          </w:tcPr>
          <w:p w:rsidR="00971A01" w:rsidRPr="00F06F96" w:rsidRDefault="00C27DA9" w:rsidP="00FE737E">
            <w:pPr>
              <w:pStyle w:val="TableParagraph"/>
              <w:ind w:left="57" w:right="57"/>
              <w:rPr>
                <w:sz w:val="24"/>
                <w:szCs w:val="24"/>
              </w:rPr>
            </w:pPr>
            <w:r w:rsidRPr="00F06F96">
              <w:rPr>
                <w:sz w:val="24"/>
                <w:szCs w:val="24"/>
              </w:rPr>
              <w:t>263</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3.4</w:t>
            </w:r>
          </w:p>
        </w:tc>
        <w:tc>
          <w:tcPr>
            <w:tcW w:w="8363" w:type="dxa"/>
          </w:tcPr>
          <w:p w:rsidR="00971A01" w:rsidRPr="00F06F96" w:rsidRDefault="00E44CEC" w:rsidP="00FE737E">
            <w:pPr>
              <w:pStyle w:val="TableParagraph"/>
              <w:ind w:left="57" w:right="57"/>
              <w:rPr>
                <w:sz w:val="24"/>
                <w:szCs w:val="24"/>
              </w:rPr>
            </w:pPr>
            <w:r w:rsidRPr="00F06F96">
              <w:rPr>
                <w:sz w:val="24"/>
                <w:szCs w:val="24"/>
              </w:rPr>
              <w:t>Календарный</w:t>
            </w:r>
            <w:r w:rsidRPr="00F06F96">
              <w:rPr>
                <w:spacing w:val="-3"/>
                <w:sz w:val="24"/>
                <w:szCs w:val="24"/>
              </w:rPr>
              <w:t xml:space="preserve"> </w:t>
            </w:r>
            <w:r w:rsidRPr="00F06F96">
              <w:rPr>
                <w:sz w:val="24"/>
                <w:szCs w:val="24"/>
              </w:rPr>
              <w:t>план</w:t>
            </w:r>
            <w:r w:rsidRPr="00F06F96">
              <w:rPr>
                <w:spacing w:val="-5"/>
                <w:sz w:val="24"/>
                <w:szCs w:val="24"/>
              </w:rPr>
              <w:t xml:space="preserve"> </w:t>
            </w:r>
            <w:r w:rsidRPr="00F06F96">
              <w:rPr>
                <w:sz w:val="24"/>
                <w:szCs w:val="24"/>
              </w:rPr>
              <w:t>воспитательной</w:t>
            </w:r>
            <w:r w:rsidRPr="00F06F96">
              <w:rPr>
                <w:spacing w:val="-2"/>
                <w:sz w:val="24"/>
                <w:szCs w:val="24"/>
              </w:rPr>
              <w:t xml:space="preserve"> </w:t>
            </w:r>
            <w:r w:rsidRPr="00F06F96">
              <w:rPr>
                <w:sz w:val="24"/>
                <w:szCs w:val="24"/>
              </w:rPr>
              <w:t>работы</w:t>
            </w:r>
          </w:p>
        </w:tc>
        <w:tc>
          <w:tcPr>
            <w:tcW w:w="850" w:type="dxa"/>
          </w:tcPr>
          <w:p w:rsidR="00971A01" w:rsidRPr="00F06F96" w:rsidRDefault="00C27DA9" w:rsidP="00FE737E">
            <w:pPr>
              <w:pStyle w:val="TableParagraph"/>
              <w:ind w:left="57" w:right="57"/>
              <w:rPr>
                <w:sz w:val="24"/>
                <w:szCs w:val="24"/>
              </w:rPr>
            </w:pPr>
            <w:r w:rsidRPr="00F06F96">
              <w:rPr>
                <w:sz w:val="24"/>
                <w:szCs w:val="24"/>
              </w:rPr>
              <w:t>269</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3.5</w:t>
            </w:r>
          </w:p>
        </w:tc>
        <w:tc>
          <w:tcPr>
            <w:tcW w:w="8363" w:type="dxa"/>
          </w:tcPr>
          <w:p w:rsidR="00971A01" w:rsidRPr="00F06F96" w:rsidRDefault="00E44CEC" w:rsidP="00FE737E">
            <w:pPr>
              <w:pStyle w:val="TableParagraph"/>
              <w:ind w:left="57" w:right="57"/>
              <w:rPr>
                <w:sz w:val="24"/>
                <w:szCs w:val="24"/>
              </w:rPr>
            </w:pPr>
            <w:r w:rsidRPr="00F06F96">
              <w:rPr>
                <w:sz w:val="24"/>
                <w:szCs w:val="24"/>
              </w:rPr>
              <w:t>Система</w:t>
            </w:r>
            <w:r w:rsidRPr="00F06F96">
              <w:rPr>
                <w:spacing w:val="-4"/>
                <w:sz w:val="24"/>
                <w:szCs w:val="24"/>
              </w:rPr>
              <w:t xml:space="preserve"> </w:t>
            </w:r>
            <w:r w:rsidRPr="00F06F96">
              <w:rPr>
                <w:sz w:val="24"/>
                <w:szCs w:val="24"/>
              </w:rPr>
              <w:t>условий</w:t>
            </w:r>
            <w:r w:rsidRPr="00F06F96">
              <w:rPr>
                <w:spacing w:val="-2"/>
                <w:sz w:val="24"/>
                <w:szCs w:val="24"/>
              </w:rPr>
              <w:t xml:space="preserve"> </w:t>
            </w:r>
            <w:r w:rsidRPr="00F06F96">
              <w:rPr>
                <w:sz w:val="24"/>
                <w:szCs w:val="24"/>
              </w:rPr>
              <w:t>реализации</w:t>
            </w:r>
            <w:r w:rsidRPr="00F06F96">
              <w:rPr>
                <w:spacing w:val="-2"/>
                <w:sz w:val="24"/>
                <w:szCs w:val="24"/>
              </w:rPr>
              <w:t xml:space="preserve"> </w:t>
            </w:r>
            <w:r w:rsidRPr="00F06F96">
              <w:rPr>
                <w:sz w:val="24"/>
                <w:szCs w:val="24"/>
              </w:rPr>
              <w:t>ОП</w:t>
            </w:r>
            <w:r w:rsidRPr="00F06F96">
              <w:rPr>
                <w:spacing w:val="-5"/>
                <w:sz w:val="24"/>
                <w:szCs w:val="24"/>
              </w:rPr>
              <w:t xml:space="preserve"> </w:t>
            </w:r>
            <w:r w:rsidRPr="00F06F96">
              <w:rPr>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269</w:t>
            </w:r>
          </w:p>
        </w:tc>
      </w:tr>
      <w:tr w:rsidR="00971A01" w:rsidRPr="00F06F96" w:rsidTr="00FE737E">
        <w:trPr>
          <w:trHeight w:val="275"/>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Описание</w:t>
            </w:r>
            <w:r w:rsidRPr="00F06F96">
              <w:rPr>
                <w:i/>
                <w:spacing w:val="-2"/>
                <w:sz w:val="24"/>
                <w:szCs w:val="24"/>
              </w:rPr>
              <w:t xml:space="preserve"> </w:t>
            </w:r>
            <w:r w:rsidRPr="00F06F96">
              <w:rPr>
                <w:i/>
                <w:sz w:val="24"/>
                <w:szCs w:val="24"/>
              </w:rPr>
              <w:t>кадровых</w:t>
            </w:r>
            <w:r w:rsidRPr="00F06F96">
              <w:rPr>
                <w:i/>
                <w:spacing w:val="-2"/>
                <w:sz w:val="24"/>
                <w:szCs w:val="24"/>
              </w:rPr>
              <w:t xml:space="preserve"> </w:t>
            </w:r>
            <w:r w:rsidRPr="00F06F96">
              <w:rPr>
                <w:i/>
                <w:sz w:val="24"/>
                <w:szCs w:val="24"/>
              </w:rPr>
              <w:t>условий</w:t>
            </w:r>
            <w:r w:rsidRPr="00F06F96">
              <w:rPr>
                <w:i/>
                <w:spacing w:val="-1"/>
                <w:sz w:val="24"/>
                <w:szCs w:val="24"/>
              </w:rPr>
              <w:t xml:space="preserve"> </w:t>
            </w:r>
            <w:r w:rsidRPr="00F06F96">
              <w:rPr>
                <w:i/>
                <w:sz w:val="24"/>
                <w:szCs w:val="24"/>
              </w:rPr>
              <w:t>реализации</w:t>
            </w:r>
            <w:r w:rsidRPr="00F06F96">
              <w:rPr>
                <w:i/>
                <w:spacing w:val="-1"/>
                <w:sz w:val="24"/>
                <w:szCs w:val="24"/>
              </w:rPr>
              <w:t xml:space="preserve"> </w:t>
            </w:r>
            <w:r w:rsidRPr="00F06F96">
              <w:rPr>
                <w:i/>
                <w:sz w:val="24"/>
                <w:szCs w:val="24"/>
              </w:rPr>
              <w:t>ОП</w:t>
            </w:r>
            <w:r w:rsidRPr="00F06F96">
              <w:rPr>
                <w:i/>
                <w:spacing w:val="-1"/>
                <w:sz w:val="24"/>
                <w:szCs w:val="24"/>
              </w:rPr>
              <w:t xml:space="preserve"> </w:t>
            </w:r>
            <w:r w:rsidRPr="00F06F96">
              <w:rPr>
                <w:i/>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269</w:t>
            </w:r>
          </w:p>
        </w:tc>
      </w:tr>
      <w:tr w:rsidR="00971A01" w:rsidRPr="00F06F96" w:rsidTr="00FE737E">
        <w:trPr>
          <w:trHeight w:val="275"/>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Психолого-педагогические</w:t>
            </w:r>
            <w:r w:rsidRPr="00F06F96">
              <w:rPr>
                <w:i/>
                <w:spacing w:val="-3"/>
                <w:sz w:val="24"/>
                <w:szCs w:val="24"/>
              </w:rPr>
              <w:t xml:space="preserve"> </w:t>
            </w:r>
            <w:r w:rsidRPr="00F06F96">
              <w:rPr>
                <w:i/>
                <w:sz w:val="24"/>
                <w:szCs w:val="24"/>
              </w:rPr>
              <w:t>условия</w:t>
            </w:r>
            <w:r w:rsidRPr="00F06F96">
              <w:rPr>
                <w:i/>
                <w:spacing w:val="-4"/>
                <w:sz w:val="24"/>
                <w:szCs w:val="24"/>
              </w:rPr>
              <w:t xml:space="preserve"> </w:t>
            </w:r>
            <w:r w:rsidRPr="00F06F96">
              <w:rPr>
                <w:i/>
                <w:sz w:val="24"/>
                <w:szCs w:val="24"/>
              </w:rPr>
              <w:t>реализации</w:t>
            </w:r>
            <w:r w:rsidRPr="00F06F96">
              <w:rPr>
                <w:i/>
                <w:spacing w:val="1"/>
                <w:sz w:val="24"/>
                <w:szCs w:val="24"/>
              </w:rPr>
              <w:t xml:space="preserve"> </w:t>
            </w:r>
            <w:r w:rsidRPr="00F06F96">
              <w:rPr>
                <w:i/>
                <w:sz w:val="24"/>
                <w:szCs w:val="24"/>
              </w:rPr>
              <w:t>ОП</w:t>
            </w:r>
            <w:r w:rsidRPr="00F06F96">
              <w:rPr>
                <w:i/>
                <w:spacing w:val="-3"/>
                <w:sz w:val="24"/>
                <w:szCs w:val="24"/>
              </w:rPr>
              <w:t xml:space="preserve"> </w:t>
            </w:r>
            <w:r w:rsidRPr="00F06F96">
              <w:rPr>
                <w:i/>
                <w:sz w:val="24"/>
                <w:szCs w:val="24"/>
              </w:rPr>
              <w:t>CОО</w:t>
            </w:r>
          </w:p>
        </w:tc>
        <w:tc>
          <w:tcPr>
            <w:tcW w:w="850" w:type="dxa"/>
          </w:tcPr>
          <w:p w:rsidR="00971A01" w:rsidRPr="00F06F96" w:rsidRDefault="00C27DA9" w:rsidP="00FE737E">
            <w:pPr>
              <w:pStyle w:val="TableParagraph"/>
              <w:ind w:left="57" w:right="57"/>
              <w:rPr>
                <w:sz w:val="24"/>
                <w:szCs w:val="24"/>
              </w:rPr>
            </w:pPr>
            <w:r w:rsidRPr="00F06F96">
              <w:rPr>
                <w:sz w:val="24"/>
                <w:szCs w:val="24"/>
              </w:rPr>
              <w:t>271</w:t>
            </w:r>
          </w:p>
        </w:tc>
      </w:tr>
      <w:tr w:rsidR="00971A01" w:rsidRPr="00F06F96" w:rsidTr="00FE737E">
        <w:trPr>
          <w:trHeight w:val="275"/>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Финансово-экономические</w:t>
            </w:r>
            <w:r w:rsidRPr="00F06F96">
              <w:rPr>
                <w:i/>
                <w:spacing w:val="-1"/>
                <w:sz w:val="24"/>
                <w:szCs w:val="24"/>
              </w:rPr>
              <w:t xml:space="preserve"> </w:t>
            </w:r>
            <w:r w:rsidRPr="00F06F96">
              <w:rPr>
                <w:i/>
                <w:sz w:val="24"/>
                <w:szCs w:val="24"/>
              </w:rPr>
              <w:t>условия</w:t>
            </w:r>
            <w:r w:rsidRPr="00F06F96">
              <w:rPr>
                <w:i/>
                <w:spacing w:val="-3"/>
                <w:sz w:val="24"/>
                <w:szCs w:val="24"/>
              </w:rPr>
              <w:t xml:space="preserve"> </w:t>
            </w:r>
            <w:r w:rsidRPr="00F06F96">
              <w:rPr>
                <w:i/>
                <w:sz w:val="24"/>
                <w:szCs w:val="24"/>
              </w:rPr>
              <w:t>реализации</w:t>
            </w:r>
            <w:r w:rsidRPr="00F06F96">
              <w:rPr>
                <w:i/>
                <w:spacing w:val="1"/>
                <w:sz w:val="24"/>
                <w:szCs w:val="24"/>
              </w:rPr>
              <w:t xml:space="preserve"> </w:t>
            </w:r>
            <w:r w:rsidRPr="00F06F96">
              <w:rPr>
                <w:i/>
                <w:sz w:val="24"/>
                <w:szCs w:val="24"/>
              </w:rPr>
              <w:t>ОП</w:t>
            </w:r>
            <w:r w:rsidRPr="00F06F96">
              <w:rPr>
                <w:i/>
                <w:spacing w:val="-2"/>
                <w:sz w:val="24"/>
                <w:szCs w:val="24"/>
              </w:rPr>
              <w:t xml:space="preserve"> </w:t>
            </w:r>
            <w:r w:rsidRPr="00F06F96">
              <w:rPr>
                <w:i/>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273</w:t>
            </w:r>
          </w:p>
        </w:tc>
      </w:tr>
      <w:tr w:rsidR="00971A01" w:rsidRPr="00F06F96" w:rsidTr="00FE737E">
        <w:trPr>
          <w:trHeight w:val="278"/>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Материально-технические</w:t>
            </w:r>
            <w:r w:rsidRPr="00F06F96">
              <w:rPr>
                <w:i/>
                <w:spacing w:val="-2"/>
                <w:sz w:val="24"/>
                <w:szCs w:val="24"/>
              </w:rPr>
              <w:t xml:space="preserve"> </w:t>
            </w:r>
            <w:r w:rsidRPr="00F06F96">
              <w:rPr>
                <w:i/>
                <w:sz w:val="24"/>
                <w:szCs w:val="24"/>
              </w:rPr>
              <w:t>условия</w:t>
            </w:r>
            <w:r w:rsidRPr="00F06F96">
              <w:rPr>
                <w:i/>
                <w:spacing w:val="-3"/>
                <w:sz w:val="24"/>
                <w:szCs w:val="24"/>
              </w:rPr>
              <w:t xml:space="preserve"> </w:t>
            </w:r>
            <w:r w:rsidRPr="00F06F96">
              <w:rPr>
                <w:i/>
                <w:sz w:val="24"/>
                <w:szCs w:val="24"/>
              </w:rPr>
              <w:t>реализации ОП</w:t>
            </w:r>
            <w:r w:rsidRPr="00F06F96">
              <w:rPr>
                <w:i/>
                <w:spacing w:val="-2"/>
                <w:sz w:val="24"/>
                <w:szCs w:val="24"/>
              </w:rPr>
              <w:t xml:space="preserve"> </w:t>
            </w:r>
            <w:r w:rsidRPr="00F06F96">
              <w:rPr>
                <w:i/>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274</w:t>
            </w:r>
          </w:p>
        </w:tc>
      </w:tr>
      <w:tr w:rsidR="00971A01" w:rsidRPr="00F06F96" w:rsidTr="00FE737E">
        <w:trPr>
          <w:trHeight w:val="50"/>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Информационно-методические</w:t>
            </w:r>
            <w:r w:rsidRPr="00F06F96">
              <w:rPr>
                <w:i/>
                <w:spacing w:val="-3"/>
                <w:sz w:val="24"/>
                <w:szCs w:val="24"/>
              </w:rPr>
              <w:t xml:space="preserve"> </w:t>
            </w:r>
            <w:r w:rsidRPr="00F06F96">
              <w:rPr>
                <w:i/>
                <w:sz w:val="24"/>
                <w:szCs w:val="24"/>
              </w:rPr>
              <w:t>условия</w:t>
            </w:r>
            <w:r w:rsidRPr="00F06F96">
              <w:rPr>
                <w:i/>
                <w:spacing w:val="-5"/>
                <w:sz w:val="24"/>
                <w:szCs w:val="24"/>
              </w:rPr>
              <w:t xml:space="preserve"> </w:t>
            </w:r>
            <w:r w:rsidRPr="00F06F96">
              <w:rPr>
                <w:i/>
                <w:sz w:val="24"/>
                <w:szCs w:val="24"/>
              </w:rPr>
              <w:t>реализации</w:t>
            </w:r>
            <w:r w:rsidRPr="00F06F96">
              <w:rPr>
                <w:i/>
                <w:spacing w:val="-1"/>
                <w:sz w:val="24"/>
                <w:szCs w:val="24"/>
              </w:rPr>
              <w:t xml:space="preserve"> </w:t>
            </w:r>
            <w:r w:rsidRPr="00F06F96">
              <w:rPr>
                <w:i/>
                <w:sz w:val="24"/>
                <w:szCs w:val="24"/>
              </w:rPr>
              <w:t>ОП</w:t>
            </w:r>
            <w:r w:rsidRPr="00F06F96">
              <w:rPr>
                <w:i/>
                <w:spacing w:val="-4"/>
                <w:sz w:val="24"/>
                <w:szCs w:val="24"/>
              </w:rPr>
              <w:t xml:space="preserve"> </w:t>
            </w:r>
            <w:r w:rsidRPr="00F06F96">
              <w:rPr>
                <w:i/>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275</w:t>
            </w:r>
          </w:p>
        </w:tc>
      </w:tr>
      <w:tr w:rsidR="00FE737E" w:rsidRPr="00F06F96" w:rsidTr="00FE737E">
        <w:trPr>
          <w:trHeight w:val="350"/>
        </w:trPr>
        <w:tc>
          <w:tcPr>
            <w:tcW w:w="851" w:type="dxa"/>
          </w:tcPr>
          <w:p w:rsidR="00FE737E" w:rsidRPr="00F06F96" w:rsidRDefault="00FE737E" w:rsidP="00FE737E">
            <w:pPr>
              <w:pStyle w:val="TableParagraph"/>
              <w:ind w:left="57" w:right="57"/>
              <w:rPr>
                <w:sz w:val="24"/>
                <w:szCs w:val="24"/>
              </w:rPr>
            </w:pPr>
          </w:p>
        </w:tc>
        <w:tc>
          <w:tcPr>
            <w:tcW w:w="8363" w:type="dxa"/>
          </w:tcPr>
          <w:p w:rsidR="00FE737E" w:rsidRPr="00F06F96" w:rsidRDefault="00FE737E" w:rsidP="00FE737E">
            <w:pPr>
              <w:pStyle w:val="TableParagraph"/>
              <w:ind w:left="57" w:right="57"/>
              <w:rPr>
                <w:i/>
                <w:sz w:val="24"/>
                <w:szCs w:val="24"/>
              </w:rPr>
            </w:pPr>
            <w:r w:rsidRPr="00F06F96">
              <w:rPr>
                <w:i/>
                <w:sz w:val="24"/>
                <w:szCs w:val="24"/>
              </w:rPr>
              <w:t>Обоснование</w:t>
            </w:r>
            <w:r w:rsidRPr="00F06F96">
              <w:rPr>
                <w:i/>
                <w:spacing w:val="-3"/>
                <w:sz w:val="24"/>
                <w:szCs w:val="24"/>
              </w:rPr>
              <w:t xml:space="preserve"> </w:t>
            </w:r>
            <w:r w:rsidRPr="00F06F96">
              <w:rPr>
                <w:i/>
                <w:sz w:val="24"/>
                <w:szCs w:val="24"/>
              </w:rPr>
              <w:t>необходимых</w:t>
            </w:r>
            <w:r w:rsidRPr="00F06F96">
              <w:rPr>
                <w:i/>
                <w:spacing w:val="-3"/>
                <w:sz w:val="24"/>
                <w:szCs w:val="24"/>
              </w:rPr>
              <w:t xml:space="preserve"> </w:t>
            </w:r>
            <w:r w:rsidRPr="00F06F96">
              <w:rPr>
                <w:i/>
                <w:sz w:val="24"/>
                <w:szCs w:val="24"/>
              </w:rPr>
              <w:t>изменений</w:t>
            </w:r>
            <w:r w:rsidRPr="00F06F96">
              <w:rPr>
                <w:i/>
                <w:spacing w:val="-1"/>
                <w:sz w:val="24"/>
                <w:szCs w:val="24"/>
              </w:rPr>
              <w:t xml:space="preserve"> </w:t>
            </w:r>
            <w:r w:rsidRPr="00F06F96">
              <w:rPr>
                <w:i/>
                <w:sz w:val="24"/>
                <w:szCs w:val="24"/>
              </w:rPr>
              <w:t>в</w:t>
            </w:r>
            <w:r w:rsidRPr="00F06F96">
              <w:rPr>
                <w:i/>
                <w:spacing w:val="-3"/>
                <w:sz w:val="24"/>
                <w:szCs w:val="24"/>
              </w:rPr>
              <w:t xml:space="preserve"> </w:t>
            </w:r>
            <w:r w:rsidRPr="00F06F96">
              <w:rPr>
                <w:i/>
                <w:sz w:val="24"/>
                <w:szCs w:val="24"/>
              </w:rPr>
              <w:t>имеющихся</w:t>
            </w:r>
            <w:r w:rsidRPr="00F06F96">
              <w:rPr>
                <w:i/>
                <w:spacing w:val="-4"/>
                <w:sz w:val="24"/>
                <w:szCs w:val="24"/>
              </w:rPr>
              <w:t xml:space="preserve"> </w:t>
            </w:r>
            <w:r w:rsidRPr="00F06F96">
              <w:rPr>
                <w:i/>
                <w:sz w:val="24"/>
                <w:szCs w:val="24"/>
              </w:rPr>
              <w:t>условиях в соответствии</w:t>
            </w:r>
            <w:r w:rsidRPr="00F06F96">
              <w:rPr>
                <w:i/>
                <w:spacing w:val="-5"/>
                <w:sz w:val="24"/>
                <w:szCs w:val="24"/>
              </w:rPr>
              <w:t xml:space="preserve"> </w:t>
            </w:r>
            <w:r w:rsidRPr="00F06F96">
              <w:rPr>
                <w:i/>
                <w:sz w:val="24"/>
                <w:szCs w:val="24"/>
              </w:rPr>
              <w:t>с</w:t>
            </w:r>
            <w:r w:rsidRPr="00F06F96">
              <w:rPr>
                <w:i/>
                <w:spacing w:val="-8"/>
                <w:sz w:val="24"/>
                <w:szCs w:val="24"/>
              </w:rPr>
              <w:t xml:space="preserve"> </w:t>
            </w:r>
            <w:r w:rsidRPr="00F06F96">
              <w:rPr>
                <w:i/>
                <w:sz w:val="24"/>
                <w:szCs w:val="24"/>
              </w:rPr>
              <w:t>основной</w:t>
            </w:r>
            <w:r w:rsidRPr="00F06F96">
              <w:rPr>
                <w:i/>
                <w:spacing w:val="-4"/>
                <w:sz w:val="24"/>
                <w:szCs w:val="24"/>
              </w:rPr>
              <w:t xml:space="preserve"> </w:t>
            </w:r>
            <w:r w:rsidRPr="00F06F96">
              <w:rPr>
                <w:i/>
                <w:sz w:val="24"/>
                <w:szCs w:val="24"/>
              </w:rPr>
              <w:t>образовательной</w:t>
            </w:r>
            <w:r w:rsidRPr="00F06F96">
              <w:rPr>
                <w:i/>
                <w:spacing w:val="-6"/>
                <w:sz w:val="24"/>
                <w:szCs w:val="24"/>
              </w:rPr>
              <w:t xml:space="preserve"> </w:t>
            </w:r>
            <w:r w:rsidRPr="00F06F96">
              <w:rPr>
                <w:i/>
                <w:sz w:val="24"/>
                <w:szCs w:val="24"/>
              </w:rPr>
              <w:t>программой</w:t>
            </w:r>
            <w:r w:rsidRPr="00F06F96">
              <w:rPr>
                <w:i/>
                <w:spacing w:val="-57"/>
                <w:sz w:val="24"/>
                <w:szCs w:val="24"/>
              </w:rPr>
              <w:t xml:space="preserve"> </w:t>
            </w:r>
            <w:r w:rsidRPr="00F06F96">
              <w:rPr>
                <w:i/>
                <w:sz w:val="24"/>
                <w:szCs w:val="24"/>
              </w:rPr>
              <w:t>среднего общего</w:t>
            </w:r>
            <w:r w:rsidRPr="00F06F96">
              <w:rPr>
                <w:i/>
                <w:spacing w:val="-3"/>
                <w:sz w:val="24"/>
                <w:szCs w:val="24"/>
              </w:rPr>
              <w:t xml:space="preserve"> </w:t>
            </w:r>
            <w:r w:rsidRPr="00F06F96">
              <w:rPr>
                <w:i/>
                <w:sz w:val="24"/>
                <w:szCs w:val="24"/>
              </w:rPr>
              <w:t>образования</w:t>
            </w:r>
          </w:p>
        </w:tc>
        <w:tc>
          <w:tcPr>
            <w:tcW w:w="850" w:type="dxa"/>
          </w:tcPr>
          <w:p w:rsidR="00FE737E" w:rsidRPr="00F06F96" w:rsidRDefault="00C27DA9" w:rsidP="00FE737E">
            <w:pPr>
              <w:pStyle w:val="TableParagraph"/>
              <w:ind w:left="57" w:right="57"/>
              <w:rPr>
                <w:sz w:val="24"/>
                <w:szCs w:val="24"/>
              </w:rPr>
            </w:pPr>
            <w:r w:rsidRPr="00F06F96">
              <w:rPr>
                <w:sz w:val="24"/>
                <w:szCs w:val="24"/>
              </w:rPr>
              <w:t>278</w:t>
            </w:r>
          </w:p>
        </w:tc>
      </w:tr>
      <w:tr w:rsidR="00FE737E" w:rsidRPr="00F06F96" w:rsidTr="00FE737E">
        <w:trPr>
          <w:trHeight w:val="350"/>
        </w:trPr>
        <w:tc>
          <w:tcPr>
            <w:tcW w:w="851" w:type="dxa"/>
          </w:tcPr>
          <w:p w:rsidR="00FE737E" w:rsidRPr="00F06F96" w:rsidRDefault="00FE737E" w:rsidP="00FE737E">
            <w:pPr>
              <w:pStyle w:val="TableParagraph"/>
              <w:ind w:left="57" w:right="57"/>
              <w:rPr>
                <w:sz w:val="24"/>
                <w:szCs w:val="24"/>
              </w:rPr>
            </w:pPr>
          </w:p>
        </w:tc>
        <w:tc>
          <w:tcPr>
            <w:tcW w:w="8363" w:type="dxa"/>
          </w:tcPr>
          <w:p w:rsidR="00FE737E" w:rsidRPr="00F06F96" w:rsidRDefault="00FE737E" w:rsidP="00FE737E">
            <w:pPr>
              <w:pStyle w:val="TableParagraph"/>
              <w:ind w:left="57" w:right="57"/>
              <w:rPr>
                <w:i/>
                <w:sz w:val="24"/>
                <w:szCs w:val="24"/>
              </w:rPr>
            </w:pPr>
            <w:r w:rsidRPr="00F06F96">
              <w:rPr>
                <w:i/>
                <w:sz w:val="24"/>
                <w:szCs w:val="24"/>
              </w:rPr>
              <w:t>Механизмы</w:t>
            </w:r>
            <w:r w:rsidRPr="00F06F96">
              <w:rPr>
                <w:i/>
                <w:spacing w:val="-3"/>
                <w:sz w:val="24"/>
                <w:szCs w:val="24"/>
              </w:rPr>
              <w:t xml:space="preserve"> </w:t>
            </w:r>
            <w:r w:rsidRPr="00F06F96">
              <w:rPr>
                <w:i/>
                <w:sz w:val="24"/>
                <w:szCs w:val="24"/>
              </w:rPr>
              <w:t>достижения</w:t>
            </w:r>
            <w:r w:rsidRPr="00F06F96">
              <w:rPr>
                <w:i/>
                <w:spacing w:val="-5"/>
                <w:sz w:val="24"/>
                <w:szCs w:val="24"/>
              </w:rPr>
              <w:t xml:space="preserve"> </w:t>
            </w:r>
            <w:r w:rsidRPr="00F06F96">
              <w:rPr>
                <w:i/>
                <w:sz w:val="24"/>
                <w:szCs w:val="24"/>
              </w:rPr>
              <w:t>целевых</w:t>
            </w:r>
            <w:r w:rsidRPr="00F06F96">
              <w:rPr>
                <w:i/>
                <w:spacing w:val="-3"/>
                <w:sz w:val="24"/>
                <w:szCs w:val="24"/>
              </w:rPr>
              <w:t xml:space="preserve"> </w:t>
            </w:r>
            <w:r w:rsidRPr="00F06F96">
              <w:rPr>
                <w:i/>
                <w:sz w:val="24"/>
                <w:szCs w:val="24"/>
              </w:rPr>
              <w:t>ориентиров</w:t>
            </w:r>
            <w:r w:rsidRPr="00F06F96">
              <w:rPr>
                <w:i/>
                <w:spacing w:val="-4"/>
                <w:sz w:val="24"/>
                <w:szCs w:val="24"/>
              </w:rPr>
              <w:t xml:space="preserve"> </w:t>
            </w:r>
            <w:r w:rsidRPr="00F06F96">
              <w:rPr>
                <w:i/>
                <w:sz w:val="24"/>
                <w:szCs w:val="24"/>
              </w:rPr>
              <w:t>в</w:t>
            </w:r>
            <w:r w:rsidRPr="00F06F96">
              <w:rPr>
                <w:i/>
                <w:spacing w:val="-2"/>
                <w:sz w:val="24"/>
                <w:szCs w:val="24"/>
              </w:rPr>
              <w:t xml:space="preserve"> </w:t>
            </w:r>
            <w:r w:rsidRPr="00F06F96">
              <w:rPr>
                <w:i/>
                <w:sz w:val="24"/>
                <w:szCs w:val="24"/>
              </w:rPr>
              <w:t>системе условий реализации</w:t>
            </w:r>
            <w:r w:rsidRPr="00F06F96">
              <w:rPr>
                <w:i/>
                <w:spacing w:val="-2"/>
                <w:sz w:val="24"/>
                <w:szCs w:val="24"/>
              </w:rPr>
              <w:t xml:space="preserve"> </w:t>
            </w:r>
            <w:r w:rsidRPr="00F06F96">
              <w:rPr>
                <w:i/>
                <w:sz w:val="24"/>
                <w:szCs w:val="24"/>
              </w:rPr>
              <w:t>ОП СОО</w:t>
            </w:r>
          </w:p>
        </w:tc>
        <w:tc>
          <w:tcPr>
            <w:tcW w:w="850" w:type="dxa"/>
          </w:tcPr>
          <w:p w:rsidR="00FE737E" w:rsidRPr="00F06F96" w:rsidRDefault="00C27DA9" w:rsidP="00FE737E">
            <w:pPr>
              <w:pStyle w:val="TableParagraph"/>
              <w:ind w:left="57" w:right="57"/>
              <w:rPr>
                <w:sz w:val="24"/>
                <w:szCs w:val="24"/>
              </w:rPr>
            </w:pPr>
            <w:r w:rsidRPr="00F06F96">
              <w:rPr>
                <w:sz w:val="24"/>
                <w:szCs w:val="24"/>
              </w:rPr>
              <w:t>278</w:t>
            </w:r>
          </w:p>
        </w:tc>
      </w:tr>
      <w:tr w:rsidR="00FE737E" w:rsidRPr="00F06F96" w:rsidTr="00FE737E">
        <w:trPr>
          <w:trHeight w:val="350"/>
        </w:trPr>
        <w:tc>
          <w:tcPr>
            <w:tcW w:w="851" w:type="dxa"/>
          </w:tcPr>
          <w:p w:rsidR="00FE737E" w:rsidRPr="00F06F96" w:rsidRDefault="00FE737E" w:rsidP="00FE737E">
            <w:pPr>
              <w:pStyle w:val="TableParagraph"/>
              <w:ind w:left="57" w:right="57"/>
              <w:rPr>
                <w:sz w:val="24"/>
                <w:szCs w:val="24"/>
              </w:rPr>
            </w:pPr>
          </w:p>
        </w:tc>
        <w:tc>
          <w:tcPr>
            <w:tcW w:w="8363" w:type="dxa"/>
          </w:tcPr>
          <w:p w:rsidR="00FE737E" w:rsidRPr="00F06F96" w:rsidRDefault="00FE737E" w:rsidP="00FE737E">
            <w:pPr>
              <w:pStyle w:val="TableParagraph"/>
              <w:ind w:left="57" w:right="57"/>
              <w:rPr>
                <w:i/>
                <w:sz w:val="24"/>
                <w:szCs w:val="24"/>
              </w:rPr>
            </w:pPr>
            <w:r w:rsidRPr="00F06F96">
              <w:rPr>
                <w:i/>
                <w:sz w:val="24"/>
                <w:szCs w:val="24"/>
              </w:rPr>
              <w:t>Сетевой</w:t>
            </w:r>
            <w:r w:rsidRPr="00F06F96">
              <w:rPr>
                <w:i/>
                <w:spacing w:val="-3"/>
                <w:sz w:val="24"/>
                <w:szCs w:val="24"/>
              </w:rPr>
              <w:t xml:space="preserve"> </w:t>
            </w:r>
            <w:r w:rsidRPr="00F06F96">
              <w:rPr>
                <w:i/>
                <w:sz w:val="24"/>
                <w:szCs w:val="24"/>
              </w:rPr>
              <w:t>график (дорожная</w:t>
            </w:r>
            <w:r w:rsidRPr="00F06F96">
              <w:rPr>
                <w:i/>
                <w:spacing w:val="-4"/>
                <w:sz w:val="24"/>
                <w:szCs w:val="24"/>
              </w:rPr>
              <w:t xml:space="preserve"> </w:t>
            </w:r>
            <w:r w:rsidRPr="00F06F96">
              <w:rPr>
                <w:i/>
                <w:sz w:val="24"/>
                <w:szCs w:val="24"/>
              </w:rPr>
              <w:t>карта)</w:t>
            </w:r>
            <w:r w:rsidRPr="00F06F96">
              <w:rPr>
                <w:i/>
                <w:spacing w:val="-7"/>
                <w:sz w:val="24"/>
                <w:szCs w:val="24"/>
              </w:rPr>
              <w:t xml:space="preserve"> </w:t>
            </w:r>
            <w:r w:rsidRPr="00F06F96">
              <w:rPr>
                <w:i/>
                <w:sz w:val="24"/>
                <w:szCs w:val="24"/>
              </w:rPr>
              <w:t>по</w:t>
            </w:r>
            <w:r w:rsidRPr="00F06F96">
              <w:rPr>
                <w:i/>
                <w:spacing w:val="-2"/>
                <w:sz w:val="24"/>
                <w:szCs w:val="24"/>
              </w:rPr>
              <w:t xml:space="preserve"> </w:t>
            </w:r>
            <w:r w:rsidRPr="00F06F96">
              <w:rPr>
                <w:i/>
                <w:sz w:val="24"/>
                <w:szCs w:val="24"/>
              </w:rPr>
              <w:t>формированию</w:t>
            </w:r>
            <w:r w:rsidRPr="00F06F96">
              <w:rPr>
                <w:i/>
                <w:spacing w:val="-57"/>
                <w:sz w:val="24"/>
                <w:szCs w:val="24"/>
              </w:rPr>
              <w:t xml:space="preserve"> </w:t>
            </w:r>
            <w:r w:rsidRPr="00F06F96">
              <w:rPr>
                <w:i/>
                <w:sz w:val="24"/>
                <w:szCs w:val="24"/>
              </w:rPr>
              <w:t>необходимой</w:t>
            </w:r>
            <w:r w:rsidRPr="00F06F96">
              <w:rPr>
                <w:i/>
                <w:spacing w:val="-6"/>
                <w:sz w:val="24"/>
                <w:szCs w:val="24"/>
              </w:rPr>
              <w:t xml:space="preserve"> </w:t>
            </w:r>
            <w:r w:rsidRPr="00F06F96">
              <w:rPr>
                <w:i/>
                <w:sz w:val="24"/>
                <w:szCs w:val="24"/>
              </w:rPr>
              <w:t>системы</w:t>
            </w:r>
            <w:r w:rsidRPr="00F06F96">
              <w:rPr>
                <w:i/>
                <w:spacing w:val="-2"/>
                <w:sz w:val="24"/>
                <w:szCs w:val="24"/>
              </w:rPr>
              <w:t xml:space="preserve"> </w:t>
            </w:r>
            <w:r w:rsidRPr="00F06F96">
              <w:rPr>
                <w:i/>
                <w:sz w:val="24"/>
                <w:szCs w:val="24"/>
              </w:rPr>
              <w:t>условий</w:t>
            </w:r>
            <w:r w:rsidRPr="00F06F96">
              <w:rPr>
                <w:i/>
                <w:spacing w:val="-4"/>
                <w:sz w:val="24"/>
                <w:szCs w:val="24"/>
              </w:rPr>
              <w:t xml:space="preserve"> </w:t>
            </w:r>
            <w:r w:rsidRPr="00F06F96">
              <w:rPr>
                <w:i/>
                <w:sz w:val="24"/>
                <w:szCs w:val="24"/>
              </w:rPr>
              <w:t>реализации</w:t>
            </w:r>
            <w:r w:rsidRPr="00F06F96">
              <w:rPr>
                <w:i/>
                <w:spacing w:val="-4"/>
                <w:sz w:val="24"/>
                <w:szCs w:val="24"/>
              </w:rPr>
              <w:t xml:space="preserve"> </w:t>
            </w:r>
            <w:r w:rsidRPr="00F06F96">
              <w:rPr>
                <w:i/>
                <w:sz w:val="24"/>
                <w:szCs w:val="24"/>
              </w:rPr>
              <w:t>ОП</w:t>
            </w:r>
            <w:r w:rsidRPr="00F06F96">
              <w:rPr>
                <w:i/>
                <w:spacing w:val="-4"/>
                <w:sz w:val="24"/>
                <w:szCs w:val="24"/>
              </w:rPr>
              <w:t xml:space="preserve"> </w:t>
            </w:r>
            <w:r w:rsidRPr="00F06F96">
              <w:rPr>
                <w:i/>
                <w:sz w:val="24"/>
                <w:szCs w:val="24"/>
              </w:rPr>
              <w:t>СОО</w:t>
            </w:r>
          </w:p>
        </w:tc>
        <w:tc>
          <w:tcPr>
            <w:tcW w:w="850" w:type="dxa"/>
          </w:tcPr>
          <w:p w:rsidR="00FE737E" w:rsidRPr="00F06F96" w:rsidRDefault="00C27DA9" w:rsidP="00FE737E">
            <w:pPr>
              <w:pStyle w:val="TableParagraph"/>
              <w:ind w:left="57" w:right="57"/>
              <w:rPr>
                <w:sz w:val="24"/>
                <w:szCs w:val="24"/>
              </w:rPr>
            </w:pPr>
            <w:r w:rsidRPr="00F06F96">
              <w:rPr>
                <w:sz w:val="24"/>
                <w:szCs w:val="24"/>
              </w:rPr>
              <w:t>278</w:t>
            </w:r>
          </w:p>
        </w:tc>
      </w:tr>
      <w:tr w:rsidR="00FE737E" w:rsidRPr="00F06F96" w:rsidTr="00FE737E">
        <w:trPr>
          <w:trHeight w:val="350"/>
        </w:trPr>
        <w:tc>
          <w:tcPr>
            <w:tcW w:w="851" w:type="dxa"/>
          </w:tcPr>
          <w:p w:rsidR="00FE737E" w:rsidRPr="00F06F96" w:rsidRDefault="00FE737E" w:rsidP="00FE737E">
            <w:pPr>
              <w:pStyle w:val="TableParagraph"/>
              <w:ind w:left="57" w:right="57"/>
              <w:rPr>
                <w:sz w:val="24"/>
                <w:szCs w:val="24"/>
              </w:rPr>
            </w:pPr>
          </w:p>
        </w:tc>
        <w:tc>
          <w:tcPr>
            <w:tcW w:w="8363" w:type="dxa"/>
          </w:tcPr>
          <w:p w:rsidR="00FE737E" w:rsidRPr="00F06F96" w:rsidRDefault="00FE737E" w:rsidP="00FE737E">
            <w:pPr>
              <w:pStyle w:val="TableParagraph"/>
              <w:ind w:left="57" w:right="57"/>
              <w:rPr>
                <w:i/>
                <w:sz w:val="24"/>
                <w:szCs w:val="24"/>
              </w:rPr>
            </w:pPr>
            <w:r w:rsidRPr="00F06F96">
              <w:rPr>
                <w:i/>
                <w:sz w:val="24"/>
                <w:szCs w:val="24"/>
              </w:rPr>
              <w:t>План</w:t>
            </w:r>
            <w:r w:rsidRPr="00F06F96">
              <w:rPr>
                <w:i/>
                <w:spacing w:val="-3"/>
                <w:sz w:val="24"/>
                <w:szCs w:val="24"/>
              </w:rPr>
              <w:t xml:space="preserve"> </w:t>
            </w:r>
            <w:r w:rsidRPr="00F06F96">
              <w:rPr>
                <w:i/>
                <w:sz w:val="24"/>
                <w:szCs w:val="24"/>
              </w:rPr>
              <w:t>контроля</w:t>
            </w:r>
            <w:r w:rsidRPr="00F06F96">
              <w:rPr>
                <w:i/>
                <w:spacing w:val="-5"/>
                <w:sz w:val="24"/>
                <w:szCs w:val="24"/>
              </w:rPr>
              <w:t xml:space="preserve"> </w:t>
            </w:r>
            <w:r w:rsidRPr="00F06F96">
              <w:rPr>
                <w:i/>
                <w:sz w:val="24"/>
                <w:szCs w:val="24"/>
              </w:rPr>
              <w:t>состояния</w:t>
            </w:r>
            <w:r w:rsidRPr="00F06F96">
              <w:rPr>
                <w:i/>
                <w:spacing w:val="-4"/>
                <w:sz w:val="24"/>
                <w:szCs w:val="24"/>
              </w:rPr>
              <w:t xml:space="preserve"> </w:t>
            </w:r>
            <w:r w:rsidRPr="00F06F96">
              <w:rPr>
                <w:i/>
                <w:sz w:val="24"/>
                <w:szCs w:val="24"/>
              </w:rPr>
              <w:t>системы</w:t>
            </w:r>
            <w:r w:rsidRPr="00F06F96">
              <w:rPr>
                <w:i/>
                <w:spacing w:val="-3"/>
                <w:sz w:val="24"/>
                <w:szCs w:val="24"/>
              </w:rPr>
              <w:t xml:space="preserve"> </w:t>
            </w:r>
            <w:r w:rsidRPr="00F06F96">
              <w:rPr>
                <w:i/>
                <w:sz w:val="24"/>
                <w:szCs w:val="24"/>
              </w:rPr>
              <w:t>условий</w:t>
            </w:r>
            <w:r w:rsidRPr="00F06F96">
              <w:rPr>
                <w:i/>
                <w:spacing w:val="51"/>
                <w:sz w:val="24"/>
                <w:szCs w:val="24"/>
              </w:rPr>
              <w:t xml:space="preserve"> </w:t>
            </w:r>
            <w:r w:rsidRPr="00F06F96">
              <w:rPr>
                <w:i/>
                <w:sz w:val="24"/>
                <w:szCs w:val="24"/>
              </w:rPr>
              <w:t>реализации</w:t>
            </w:r>
            <w:r w:rsidRPr="00F06F96">
              <w:rPr>
                <w:i/>
                <w:spacing w:val="-3"/>
                <w:sz w:val="24"/>
                <w:szCs w:val="24"/>
              </w:rPr>
              <w:t xml:space="preserve"> </w:t>
            </w:r>
            <w:r w:rsidRPr="00F06F96">
              <w:rPr>
                <w:i/>
                <w:sz w:val="24"/>
                <w:szCs w:val="24"/>
              </w:rPr>
              <w:t>ОП СОО</w:t>
            </w:r>
          </w:p>
        </w:tc>
        <w:tc>
          <w:tcPr>
            <w:tcW w:w="850" w:type="dxa"/>
          </w:tcPr>
          <w:p w:rsidR="00FE737E" w:rsidRPr="00F06F96" w:rsidRDefault="00C27DA9" w:rsidP="00FE737E">
            <w:pPr>
              <w:pStyle w:val="TableParagraph"/>
              <w:ind w:left="57" w:right="57"/>
              <w:rPr>
                <w:sz w:val="24"/>
                <w:szCs w:val="24"/>
              </w:rPr>
            </w:pPr>
            <w:r w:rsidRPr="00F06F96">
              <w:rPr>
                <w:sz w:val="24"/>
                <w:szCs w:val="24"/>
              </w:rPr>
              <w:t>282</w:t>
            </w:r>
          </w:p>
        </w:tc>
      </w:tr>
    </w:tbl>
    <w:p w:rsidR="00971A01" w:rsidRPr="00F06F96" w:rsidRDefault="00971A01">
      <w:pPr>
        <w:spacing w:line="268" w:lineRule="exact"/>
        <w:rPr>
          <w:sz w:val="24"/>
          <w:szCs w:val="24"/>
        </w:rPr>
        <w:sectPr w:rsidR="00971A01" w:rsidRPr="00F06F96">
          <w:headerReference w:type="default" r:id="rId9"/>
          <w:footerReference w:type="default" r:id="rId10"/>
          <w:pgSz w:w="11900" w:h="16860"/>
          <w:pgMar w:top="860" w:right="360" w:bottom="700" w:left="540" w:header="653" w:footer="500" w:gutter="0"/>
          <w:pgNumType w:start="2"/>
          <w:cols w:space="720"/>
        </w:sectPr>
      </w:pPr>
    </w:p>
    <w:p w:rsidR="00971A01" w:rsidRPr="00F06F96" w:rsidRDefault="00E44CEC" w:rsidP="003E2561">
      <w:pPr>
        <w:pStyle w:val="Heading1"/>
        <w:numPr>
          <w:ilvl w:val="0"/>
          <w:numId w:val="80"/>
        </w:numPr>
        <w:spacing w:before="0" w:line="240" w:lineRule="auto"/>
        <w:ind w:left="0" w:firstLine="0"/>
        <w:jc w:val="center"/>
      </w:pPr>
      <w:r w:rsidRPr="00F06F96">
        <w:lastRenderedPageBreak/>
        <w:t>Целевой</w:t>
      </w:r>
      <w:r w:rsidRPr="00F06F96">
        <w:rPr>
          <w:spacing w:val="-4"/>
        </w:rPr>
        <w:t xml:space="preserve"> </w:t>
      </w:r>
      <w:r w:rsidRPr="00F06F96">
        <w:t>раздел</w:t>
      </w:r>
      <w:r w:rsidRPr="00F06F96">
        <w:rPr>
          <w:spacing w:val="-2"/>
        </w:rPr>
        <w:t xml:space="preserve"> </w:t>
      </w:r>
      <w:r w:rsidRPr="00F06F96">
        <w:t>ОП СОО</w:t>
      </w:r>
    </w:p>
    <w:p w:rsidR="003E2561" w:rsidRPr="00F06F96" w:rsidRDefault="003E2561" w:rsidP="003E2561">
      <w:pPr>
        <w:pStyle w:val="Heading1"/>
        <w:spacing w:before="0" w:line="240" w:lineRule="auto"/>
        <w:ind w:left="0"/>
      </w:pPr>
    </w:p>
    <w:p w:rsidR="00971A01" w:rsidRPr="00F06F96" w:rsidRDefault="00E44CEC" w:rsidP="003E2561">
      <w:pPr>
        <w:pStyle w:val="Heading2"/>
        <w:numPr>
          <w:ilvl w:val="1"/>
          <w:numId w:val="79"/>
        </w:numPr>
        <w:tabs>
          <w:tab w:val="left" w:pos="1328"/>
        </w:tabs>
        <w:spacing w:before="0" w:line="240" w:lineRule="auto"/>
        <w:ind w:left="0" w:firstLine="0"/>
        <w:jc w:val="center"/>
      </w:pPr>
      <w:r w:rsidRPr="00F06F96">
        <w:t>Пояснительная</w:t>
      </w:r>
      <w:r w:rsidRPr="00F06F96">
        <w:rPr>
          <w:spacing w:val="-5"/>
        </w:rPr>
        <w:t xml:space="preserve"> </w:t>
      </w:r>
      <w:r w:rsidRPr="00F06F96">
        <w:t>записка</w:t>
      </w:r>
    </w:p>
    <w:p w:rsidR="003E2561" w:rsidRPr="00F06F96" w:rsidRDefault="003E2561" w:rsidP="003E2561">
      <w:pPr>
        <w:pStyle w:val="Heading2"/>
        <w:tabs>
          <w:tab w:val="left" w:pos="1328"/>
        </w:tabs>
        <w:spacing w:before="0" w:line="240" w:lineRule="auto"/>
        <w:ind w:left="0"/>
      </w:pPr>
    </w:p>
    <w:p w:rsidR="00971A01" w:rsidRPr="00F06F96" w:rsidRDefault="00E44CEC" w:rsidP="003E2561">
      <w:pPr>
        <w:pStyle w:val="a3"/>
        <w:ind w:left="0" w:firstLine="709"/>
      </w:pPr>
      <w:r w:rsidRPr="00F06F96">
        <w:t>Образовательная программа среднего общего образования (далее – ОП СОО) муниципального</w:t>
      </w:r>
      <w:r w:rsidRPr="00F06F96">
        <w:rPr>
          <w:spacing w:val="-57"/>
        </w:rPr>
        <w:t xml:space="preserve"> </w:t>
      </w:r>
      <w:r w:rsidRPr="00F06F96">
        <w:t>бюджетного</w:t>
      </w:r>
      <w:r w:rsidRPr="00F06F96">
        <w:rPr>
          <w:spacing w:val="1"/>
        </w:rPr>
        <w:t xml:space="preserve"> </w:t>
      </w:r>
      <w:r w:rsidRPr="00F06F96">
        <w:t>общеобразовательного</w:t>
      </w:r>
      <w:r w:rsidRPr="00F06F96">
        <w:rPr>
          <w:spacing w:val="1"/>
        </w:rPr>
        <w:t xml:space="preserve"> </w:t>
      </w:r>
      <w:r w:rsidRPr="00F06F96">
        <w:t>учреждения</w:t>
      </w:r>
      <w:r w:rsidRPr="00F06F96">
        <w:rPr>
          <w:spacing w:val="1"/>
        </w:rPr>
        <w:t xml:space="preserve"> </w:t>
      </w:r>
      <w:r w:rsidRPr="00F06F96">
        <w:t>«Средняя</w:t>
      </w:r>
      <w:r w:rsidRPr="00F06F96">
        <w:rPr>
          <w:spacing w:val="1"/>
        </w:rPr>
        <w:t xml:space="preserve"> </w:t>
      </w:r>
      <w:r w:rsidRPr="00F06F96">
        <w:t>общеобразовательная</w:t>
      </w:r>
      <w:r w:rsidRPr="00F06F96">
        <w:rPr>
          <w:spacing w:val="1"/>
        </w:rPr>
        <w:t xml:space="preserve"> </w:t>
      </w:r>
      <w:r w:rsidRPr="00F06F96">
        <w:t>школа</w:t>
      </w:r>
      <w:r w:rsidRPr="00F06F96">
        <w:rPr>
          <w:spacing w:val="1"/>
        </w:rPr>
        <w:t xml:space="preserve"> </w:t>
      </w:r>
      <w:r w:rsidRPr="00F06F96">
        <w:t>№</w:t>
      </w:r>
      <w:r w:rsidR="00A4335A" w:rsidRPr="00F06F96">
        <w:t>22</w:t>
      </w:r>
      <w:r w:rsidRPr="00F06F96">
        <w:t>»</w:t>
      </w:r>
      <w:r w:rsidRPr="00F06F96">
        <w:rPr>
          <w:spacing w:val="1"/>
        </w:rPr>
        <w:t xml:space="preserve"> </w:t>
      </w:r>
      <w:r w:rsidRPr="00F06F96">
        <w:t>Партизанского</w:t>
      </w:r>
      <w:r w:rsidRPr="00F06F96">
        <w:rPr>
          <w:spacing w:val="1"/>
        </w:rPr>
        <w:t xml:space="preserve"> </w:t>
      </w:r>
      <w:r w:rsidRPr="00F06F96">
        <w:t>городского</w:t>
      </w:r>
      <w:r w:rsidRPr="00F06F96">
        <w:rPr>
          <w:spacing w:val="1"/>
        </w:rPr>
        <w:t xml:space="preserve"> </w:t>
      </w:r>
      <w:r w:rsidRPr="00F06F96">
        <w:t>округа</w:t>
      </w:r>
      <w:r w:rsidRPr="00F06F96">
        <w:rPr>
          <w:spacing w:val="1"/>
        </w:rPr>
        <w:t xml:space="preserve"> </w:t>
      </w:r>
      <w:r w:rsidRPr="00F06F96">
        <w:t>(далее</w:t>
      </w:r>
      <w:r w:rsidRPr="00F06F96">
        <w:rPr>
          <w:spacing w:val="1"/>
        </w:rPr>
        <w:t xml:space="preserve"> </w:t>
      </w:r>
      <w:r w:rsidRPr="00F06F96">
        <w:t>–</w:t>
      </w:r>
      <w:r w:rsidRPr="00F06F96">
        <w:rPr>
          <w:spacing w:val="1"/>
        </w:rPr>
        <w:t xml:space="preserve"> </w:t>
      </w:r>
      <w:r w:rsidR="00293BFE" w:rsidRPr="00F06F96">
        <w:t>МБОУ ОЦ «ВЕКТОР» ПГО</w:t>
      </w:r>
      <w:r w:rsidRPr="00F06F96">
        <w:t>)</w:t>
      </w:r>
      <w:r w:rsidRPr="00F06F96">
        <w:rPr>
          <w:spacing w:val="1"/>
        </w:rPr>
        <w:t xml:space="preserve"> </w:t>
      </w:r>
      <w:r w:rsidRPr="00F06F96">
        <w:t>является</w:t>
      </w:r>
      <w:r w:rsidRPr="00F06F96">
        <w:rPr>
          <w:spacing w:val="1"/>
        </w:rPr>
        <w:t xml:space="preserve"> </w:t>
      </w:r>
      <w:r w:rsidRPr="00F06F96">
        <w:t>основным</w:t>
      </w:r>
      <w:r w:rsidRPr="00F06F96">
        <w:rPr>
          <w:spacing w:val="1"/>
        </w:rPr>
        <w:t xml:space="preserve"> </w:t>
      </w:r>
      <w:r w:rsidRPr="00F06F96">
        <w:t>документом,</w:t>
      </w:r>
      <w:r w:rsidRPr="00F06F96">
        <w:rPr>
          <w:spacing w:val="1"/>
        </w:rPr>
        <w:t xml:space="preserve"> </w:t>
      </w:r>
      <w:r w:rsidRPr="00F06F96">
        <w:t>определяющим</w:t>
      </w:r>
      <w:r w:rsidRPr="00F06F96">
        <w:rPr>
          <w:spacing w:val="1"/>
        </w:rPr>
        <w:t xml:space="preserve"> </w:t>
      </w:r>
      <w:r w:rsidRPr="00F06F96">
        <w:t>содержание</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регламентирующим</w:t>
      </w:r>
      <w:r w:rsidRPr="00F06F96">
        <w:rPr>
          <w:spacing w:val="1"/>
        </w:rPr>
        <w:t xml:space="preserve"> </w:t>
      </w:r>
      <w:r w:rsidRPr="00F06F96">
        <w:t>образовательную</w:t>
      </w:r>
      <w:r w:rsidRPr="00F06F96">
        <w:rPr>
          <w:spacing w:val="1"/>
        </w:rPr>
        <w:t xml:space="preserve"> </w:t>
      </w:r>
      <w:r w:rsidRPr="00F06F96">
        <w:t>деятельность</w:t>
      </w:r>
      <w:r w:rsidRPr="00F06F96">
        <w:rPr>
          <w:spacing w:val="1"/>
        </w:rPr>
        <w:t xml:space="preserve"> </w:t>
      </w:r>
      <w:r w:rsidR="00293BFE" w:rsidRPr="00F06F96">
        <w:t>МБОУ ОЦ «ВЕКТОР» ПГО</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урочной</w:t>
      </w:r>
      <w:r w:rsidRPr="00F06F96">
        <w:rPr>
          <w:spacing w:val="1"/>
        </w:rPr>
        <w:t xml:space="preserve"> </w:t>
      </w:r>
      <w:r w:rsidRPr="00F06F96">
        <w:t>и</w:t>
      </w:r>
      <w:r w:rsidRPr="00F06F96">
        <w:rPr>
          <w:spacing w:val="1"/>
        </w:rPr>
        <w:t xml:space="preserve"> </w:t>
      </w:r>
      <w:r w:rsidRPr="00F06F96">
        <w:t>внеурочной</w:t>
      </w:r>
      <w:r w:rsidRPr="00F06F96">
        <w:rPr>
          <w:spacing w:val="1"/>
        </w:rPr>
        <w:t xml:space="preserve"> </w:t>
      </w:r>
      <w:r w:rsidRPr="00F06F96">
        <w:t>деятельности при учете</w:t>
      </w:r>
      <w:r w:rsidR="00A4335A" w:rsidRPr="00F06F96">
        <w:t xml:space="preserve"> </w:t>
      </w:r>
      <w:r w:rsidRPr="00F06F96">
        <w:t>установленного ФГОС СОО соотношения обязательной части программы и</w:t>
      </w:r>
      <w:r w:rsidRPr="00F06F96">
        <w:rPr>
          <w:spacing w:val="1"/>
        </w:rPr>
        <w:t xml:space="preserve"> </w:t>
      </w:r>
      <w:r w:rsidRPr="00F06F96">
        <w:t>части,</w:t>
      </w:r>
      <w:r w:rsidRPr="00F06F96">
        <w:rPr>
          <w:spacing w:val="-1"/>
        </w:rPr>
        <w:t xml:space="preserve"> </w:t>
      </w:r>
      <w:r w:rsidRPr="00F06F96">
        <w:t>формируемой</w:t>
      </w:r>
      <w:r w:rsidRPr="00F06F96">
        <w:rPr>
          <w:spacing w:val="4"/>
        </w:rPr>
        <w:t xml:space="preserve"> </w:t>
      </w:r>
      <w:r w:rsidRPr="00F06F96">
        <w:t>участниками</w:t>
      </w:r>
      <w:r w:rsidRPr="00F06F96">
        <w:rPr>
          <w:spacing w:val="1"/>
        </w:rPr>
        <w:t xml:space="preserve"> </w:t>
      </w:r>
      <w:r w:rsidRPr="00F06F96">
        <w:t>образовательных</w:t>
      </w:r>
      <w:r w:rsidRPr="00F06F96">
        <w:rPr>
          <w:spacing w:val="1"/>
        </w:rPr>
        <w:t xml:space="preserve"> </w:t>
      </w:r>
      <w:r w:rsidRPr="00F06F96">
        <w:t>отношений.</w:t>
      </w:r>
    </w:p>
    <w:p w:rsidR="003E2561" w:rsidRPr="00F06F96" w:rsidRDefault="003E2561" w:rsidP="003E2561">
      <w:pPr>
        <w:pStyle w:val="a3"/>
        <w:ind w:left="0" w:firstLine="709"/>
      </w:pPr>
    </w:p>
    <w:p w:rsidR="003F0A10" w:rsidRPr="00F06F96" w:rsidRDefault="003F0A10" w:rsidP="003F0A10">
      <w:pPr>
        <w:pStyle w:val="a7"/>
        <w:numPr>
          <w:ilvl w:val="2"/>
          <w:numId w:val="79"/>
        </w:numPr>
        <w:tabs>
          <w:tab w:val="left" w:pos="1683"/>
        </w:tabs>
        <w:ind w:left="0" w:firstLine="709"/>
        <w:jc w:val="center"/>
        <w:rPr>
          <w:b/>
          <w:i/>
          <w:sz w:val="24"/>
          <w:szCs w:val="24"/>
        </w:rPr>
      </w:pPr>
      <w:r w:rsidRPr="00F06F96">
        <w:rPr>
          <w:b/>
          <w:i/>
          <w:sz w:val="24"/>
          <w:szCs w:val="24"/>
        </w:rPr>
        <w:t>Цели</w:t>
      </w:r>
      <w:r w:rsidRPr="00F06F96">
        <w:rPr>
          <w:b/>
          <w:i/>
          <w:spacing w:val="-2"/>
          <w:sz w:val="24"/>
          <w:szCs w:val="24"/>
        </w:rPr>
        <w:t xml:space="preserve"> </w:t>
      </w:r>
      <w:r w:rsidRPr="00F06F96">
        <w:rPr>
          <w:b/>
          <w:i/>
          <w:sz w:val="24"/>
          <w:szCs w:val="24"/>
        </w:rPr>
        <w:t>и</w:t>
      </w:r>
      <w:r w:rsidRPr="00F06F96">
        <w:rPr>
          <w:b/>
          <w:i/>
          <w:spacing w:val="-5"/>
          <w:sz w:val="24"/>
          <w:szCs w:val="24"/>
        </w:rPr>
        <w:t xml:space="preserve"> </w:t>
      </w:r>
      <w:r w:rsidRPr="00F06F96">
        <w:rPr>
          <w:b/>
          <w:i/>
          <w:sz w:val="24"/>
          <w:szCs w:val="24"/>
        </w:rPr>
        <w:t>задачи</w:t>
      </w:r>
      <w:r w:rsidRPr="00F06F96">
        <w:rPr>
          <w:b/>
          <w:i/>
          <w:spacing w:val="-1"/>
          <w:sz w:val="24"/>
          <w:szCs w:val="24"/>
        </w:rPr>
        <w:t xml:space="preserve"> </w:t>
      </w:r>
      <w:r w:rsidRPr="00F06F96">
        <w:rPr>
          <w:b/>
          <w:i/>
          <w:sz w:val="24"/>
          <w:szCs w:val="24"/>
        </w:rPr>
        <w:t>реализации</w:t>
      </w:r>
      <w:r w:rsidRPr="00F06F96">
        <w:rPr>
          <w:b/>
          <w:i/>
          <w:spacing w:val="-5"/>
          <w:sz w:val="24"/>
          <w:szCs w:val="24"/>
        </w:rPr>
        <w:t xml:space="preserve"> </w:t>
      </w:r>
      <w:r w:rsidRPr="00F06F96">
        <w:rPr>
          <w:b/>
          <w:i/>
          <w:sz w:val="24"/>
          <w:szCs w:val="24"/>
        </w:rPr>
        <w:t>ОП</w:t>
      </w:r>
      <w:r w:rsidRPr="00F06F96">
        <w:rPr>
          <w:b/>
          <w:i/>
          <w:spacing w:val="-5"/>
          <w:sz w:val="24"/>
          <w:szCs w:val="24"/>
        </w:rPr>
        <w:t xml:space="preserve"> </w:t>
      </w:r>
      <w:r w:rsidRPr="00F06F96">
        <w:rPr>
          <w:b/>
          <w:i/>
          <w:sz w:val="24"/>
          <w:szCs w:val="24"/>
        </w:rPr>
        <w:t>СОО</w:t>
      </w:r>
    </w:p>
    <w:p w:rsidR="00971A01" w:rsidRPr="00F06F96" w:rsidRDefault="00E44CEC" w:rsidP="003F0A10">
      <w:pPr>
        <w:pStyle w:val="a7"/>
        <w:tabs>
          <w:tab w:val="left" w:pos="1683"/>
        </w:tabs>
        <w:ind w:left="709" w:firstLine="0"/>
        <w:jc w:val="left"/>
        <w:rPr>
          <w:i/>
          <w:sz w:val="24"/>
          <w:szCs w:val="24"/>
        </w:rPr>
      </w:pPr>
      <w:r w:rsidRPr="00F06F96">
        <w:rPr>
          <w:i/>
          <w:sz w:val="24"/>
          <w:szCs w:val="24"/>
        </w:rPr>
        <w:t>Целями</w:t>
      </w:r>
      <w:r w:rsidRPr="00F06F96">
        <w:rPr>
          <w:i/>
          <w:spacing w:val="-5"/>
          <w:sz w:val="24"/>
          <w:szCs w:val="24"/>
        </w:rPr>
        <w:t xml:space="preserve"> </w:t>
      </w:r>
      <w:r w:rsidRPr="00F06F96">
        <w:rPr>
          <w:i/>
          <w:sz w:val="24"/>
          <w:szCs w:val="24"/>
        </w:rPr>
        <w:t>реализации</w:t>
      </w:r>
      <w:r w:rsidRPr="00F06F96">
        <w:rPr>
          <w:i/>
          <w:spacing w:val="-4"/>
          <w:sz w:val="24"/>
          <w:szCs w:val="24"/>
        </w:rPr>
        <w:t xml:space="preserve"> </w:t>
      </w:r>
      <w:r w:rsidRPr="00F06F96">
        <w:rPr>
          <w:i/>
          <w:sz w:val="24"/>
          <w:szCs w:val="24"/>
        </w:rPr>
        <w:t>ООП</w:t>
      </w:r>
      <w:r w:rsidRPr="00F06F96">
        <w:rPr>
          <w:i/>
          <w:spacing w:val="-5"/>
          <w:sz w:val="24"/>
          <w:szCs w:val="24"/>
        </w:rPr>
        <w:t xml:space="preserve"> </w:t>
      </w:r>
      <w:r w:rsidRPr="00F06F96">
        <w:rPr>
          <w:i/>
          <w:sz w:val="24"/>
          <w:szCs w:val="24"/>
        </w:rPr>
        <w:t>СОО</w:t>
      </w:r>
      <w:r w:rsidRPr="00F06F96">
        <w:rPr>
          <w:i/>
          <w:spacing w:val="-6"/>
          <w:sz w:val="24"/>
          <w:szCs w:val="24"/>
        </w:rPr>
        <w:t xml:space="preserve"> </w:t>
      </w:r>
      <w:r w:rsidRPr="00F06F96">
        <w:rPr>
          <w:i/>
          <w:sz w:val="24"/>
          <w:szCs w:val="24"/>
        </w:rPr>
        <w:t>являются:</w:t>
      </w:r>
    </w:p>
    <w:p w:rsidR="00971A01" w:rsidRPr="00F06F96" w:rsidRDefault="00E44CEC" w:rsidP="003E2561">
      <w:pPr>
        <w:pStyle w:val="a3"/>
        <w:ind w:left="0" w:firstLine="709"/>
      </w:pPr>
      <w:r w:rsidRPr="00F06F96">
        <w:t>-</w:t>
      </w:r>
      <w:r w:rsidR="00293BFE" w:rsidRPr="00F06F96">
        <w:t xml:space="preserve"> </w:t>
      </w:r>
      <w:r w:rsidRPr="00F06F96">
        <w:t>формирование</w:t>
      </w:r>
      <w:r w:rsidRPr="00F06F96">
        <w:rPr>
          <w:spacing w:val="-11"/>
        </w:rPr>
        <w:t xml:space="preserve"> </w:t>
      </w:r>
      <w:r w:rsidRPr="00F06F96">
        <w:t>российской</w:t>
      </w:r>
      <w:r w:rsidRPr="00F06F96">
        <w:rPr>
          <w:spacing w:val="-4"/>
        </w:rPr>
        <w:t xml:space="preserve"> </w:t>
      </w:r>
      <w:r w:rsidRPr="00F06F96">
        <w:t>гражданской</w:t>
      </w:r>
      <w:r w:rsidRPr="00F06F96">
        <w:rPr>
          <w:spacing w:val="-11"/>
        </w:rPr>
        <w:t xml:space="preserve"> </w:t>
      </w:r>
      <w:r w:rsidRPr="00F06F96">
        <w:t>идентичности</w:t>
      </w:r>
      <w:r w:rsidRPr="00F06F96">
        <w:rPr>
          <w:spacing w:val="-4"/>
        </w:rPr>
        <w:t xml:space="preserve"> </w:t>
      </w:r>
      <w:r w:rsidRPr="00F06F96">
        <w:t>обучающихся;</w:t>
      </w:r>
    </w:p>
    <w:p w:rsidR="00971A01" w:rsidRPr="00F06F96" w:rsidRDefault="00E44CEC" w:rsidP="003E2561">
      <w:pPr>
        <w:pStyle w:val="a3"/>
        <w:ind w:left="0" w:firstLine="709"/>
      </w:pPr>
      <w:r w:rsidRPr="00F06F96">
        <w:t>-</w:t>
      </w:r>
      <w:r w:rsidR="00293BFE" w:rsidRPr="00F06F96">
        <w:t xml:space="preserve"> </w:t>
      </w:r>
      <w:r w:rsidRPr="00F06F96">
        <w:t>воспитание и социализация обучающихся, их самоидентификация посредством личностно и</w:t>
      </w:r>
      <w:r w:rsidRPr="00F06F96">
        <w:rPr>
          <w:spacing w:val="1"/>
        </w:rPr>
        <w:t xml:space="preserve"> </w:t>
      </w:r>
      <w:r w:rsidRPr="00F06F96">
        <w:t>общественно</w:t>
      </w:r>
      <w:r w:rsidRPr="00F06F96">
        <w:rPr>
          <w:spacing w:val="-1"/>
        </w:rPr>
        <w:t xml:space="preserve"> </w:t>
      </w:r>
      <w:r w:rsidRPr="00F06F96">
        <w:t>значимой</w:t>
      </w:r>
      <w:r w:rsidRPr="00F06F96">
        <w:rPr>
          <w:spacing w:val="1"/>
        </w:rPr>
        <w:t xml:space="preserve"> </w:t>
      </w:r>
      <w:r w:rsidRPr="00F06F96">
        <w:t>деятельности, социального и</w:t>
      </w:r>
      <w:r w:rsidR="00A4335A" w:rsidRPr="00F06F96">
        <w:t xml:space="preserve"> </w:t>
      </w:r>
      <w:r w:rsidRPr="00F06F96">
        <w:t>гражданского</w:t>
      </w:r>
      <w:r w:rsidRPr="00F06F96">
        <w:rPr>
          <w:spacing w:val="-1"/>
        </w:rPr>
        <w:t xml:space="preserve"> </w:t>
      </w:r>
      <w:r w:rsidRPr="00F06F96">
        <w:t>становления;</w:t>
      </w:r>
    </w:p>
    <w:p w:rsidR="00971A01" w:rsidRPr="00F06F96" w:rsidRDefault="00E44CEC" w:rsidP="003E2561">
      <w:pPr>
        <w:pStyle w:val="a3"/>
        <w:ind w:left="0" w:firstLine="709"/>
      </w:pPr>
      <w:r w:rsidRPr="00F06F96">
        <w:t>-</w:t>
      </w:r>
      <w:r w:rsidR="00293BFE" w:rsidRPr="00F06F96">
        <w:t xml:space="preserve"> </w:t>
      </w:r>
      <w:r w:rsidRPr="00F06F96">
        <w:t>преемственность</w:t>
      </w:r>
      <w:r w:rsidRPr="00F06F96">
        <w:rPr>
          <w:spacing w:val="1"/>
        </w:rPr>
        <w:t xml:space="preserve"> </w:t>
      </w:r>
      <w:r w:rsidRPr="00F06F96">
        <w:t>основных</w:t>
      </w:r>
      <w:r w:rsidRPr="00F06F96">
        <w:rPr>
          <w:spacing w:val="1"/>
        </w:rPr>
        <w:t xml:space="preserve"> </w:t>
      </w:r>
      <w:r w:rsidRPr="00F06F96">
        <w:t>образовательных</w:t>
      </w:r>
      <w:r w:rsidRPr="00F06F96">
        <w:rPr>
          <w:spacing w:val="1"/>
        </w:rPr>
        <w:t xml:space="preserve"> </w:t>
      </w:r>
      <w:r w:rsidRPr="00F06F96">
        <w:t>программ</w:t>
      </w:r>
      <w:r w:rsidRPr="00F06F96">
        <w:rPr>
          <w:spacing w:val="1"/>
        </w:rPr>
        <w:t xml:space="preserve"> </w:t>
      </w:r>
      <w:r w:rsidRPr="00F06F96">
        <w:t>дошкольного,</w:t>
      </w:r>
      <w:r w:rsidRPr="00F06F96">
        <w:rPr>
          <w:spacing w:val="1"/>
        </w:rPr>
        <w:t xml:space="preserve"> </w:t>
      </w:r>
      <w:r w:rsidRPr="00F06F96">
        <w:t>начального</w:t>
      </w:r>
      <w:r w:rsidRPr="00F06F96">
        <w:rPr>
          <w:spacing w:val="1"/>
        </w:rPr>
        <w:t xml:space="preserve"> </w:t>
      </w:r>
      <w:r w:rsidRPr="00F06F96">
        <w:t>общего,</w:t>
      </w:r>
      <w:r w:rsidRPr="00F06F96">
        <w:rPr>
          <w:spacing w:val="1"/>
        </w:rPr>
        <w:t xml:space="preserve"> </w:t>
      </w:r>
      <w:r w:rsidRPr="00F06F96">
        <w:t>основного</w:t>
      </w:r>
      <w:r w:rsidRPr="00F06F96">
        <w:rPr>
          <w:spacing w:val="-1"/>
        </w:rPr>
        <w:t xml:space="preserve"> </w:t>
      </w:r>
      <w:r w:rsidRPr="00F06F96">
        <w:t>общего, среднего</w:t>
      </w:r>
      <w:r w:rsidRPr="00F06F96">
        <w:rPr>
          <w:spacing w:val="1"/>
        </w:rPr>
        <w:t xml:space="preserve"> </w:t>
      </w:r>
      <w:r w:rsidRPr="00F06F96">
        <w:t>общего,</w:t>
      </w:r>
      <w:r w:rsidRPr="00F06F96">
        <w:rPr>
          <w:spacing w:val="-1"/>
        </w:rPr>
        <w:t xml:space="preserve"> </w:t>
      </w:r>
      <w:r w:rsidRPr="00F06F96">
        <w:t>профессионального</w:t>
      </w:r>
      <w:r w:rsidRPr="00F06F96">
        <w:rPr>
          <w:spacing w:val="1"/>
        </w:rPr>
        <w:t xml:space="preserve"> </w:t>
      </w:r>
      <w:r w:rsidRPr="00F06F96">
        <w:t>образования;</w:t>
      </w:r>
    </w:p>
    <w:p w:rsidR="00971A01" w:rsidRPr="00F06F96" w:rsidRDefault="00E44CEC" w:rsidP="003E2561">
      <w:pPr>
        <w:pStyle w:val="a3"/>
        <w:ind w:left="0" w:firstLine="709"/>
      </w:pPr>
      <w:r w:rsidRPr="00F06F96">
        <w:t>-</w:t>
      </w:r>
      <w:r w:rsidR="00293BFE" w:rsidRPr="00F06F96">
        <w:t xml:space="preserve"> </w:t>
      </w:r>
      <w:r w:rsidRPr="00F06F96">
        <w:t>организация</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целей,</w:t>
      </w:r>
      <w:r w:rsidRPr="00F06F96">
        <w:rPr>
          <w:spacing w:val="1"/>
        </w:rPr>
        <w:t xml:space="preserve"> </w:t>
      </w:r>
      <w:r w:rsidRPr="00F06F96">
        <w:t>содержания</w:t>
      </w:r>
      <w:r w:rsidRPr="00F06F96">
        <w:rPr>
          <w:spacing w:val="1"/>
        </w:rPr>
        <w:t xml:space="preserve"> </w:t>
      </w:r>
      <w:r w:rsidRPr="00F06F96">
        <w:t>и</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57"/>
        </w:rPr>
        <w:t xml:space="preserve"> </w:t>
      </w:r>
      <w:r w:rsidRPr="00F06F96">
        <w:t>среднего</w:t>
      </w:r>
      <w:r w:rsidRPr="00F06F96">
        <w:rPr>
          <w:spacing w:val="-1"/>
        </w:rPr>
        <w:t xml:space="preserve"> </w:t>
      </w:r>
      <w:r w:rsidRPr="00F06F96">
        <w:t>общего образования, отражённых</w:t>
      </w:r>
      <w:r w:rsidRPr="00F06F96">
        <w:rPr>
          <w:spacing w:val="2"/>
        </w:rPr>
        <w:t xml:space="preserve"> </w:t>
      </w:r>
      <w:r w:rsidRPr="00F06F96">
        <w:t>в</w:t>
      </w:r>
      <w:r w:rsidRPr="00F06F96">
        <w:rPr>
          <w:spacing w:val="1"/>
        </w:rPr>
        <w:t xml:space="preserve"> </w:t>
      </w:r>
      <w:r w:rsidRPr="00F06F96">
        <w:t>ФГОС СОО;</w:t>
      </w:r>
    </w:p>
    <w:p w:rsidR="00971A01" w:rsidRPr="00F06F96" w:rsidRDefault="00E44CEC" w:rsidP="003E2561">
      <w:pPr>
        <w:pStyle w:val="a3"/>
        <w:ind w:left="0" w:firstLine="709"/>
      </w:pPr>
      <w:r w:rsidRPr="00F06F96">
        <w:t>-</w:t>
      </w:r>
      <w:r w:rsidR="00293BFE" w:rsidRPr="00F06F96">
        <w:t xml:space="preserve"> </w:t>
      </w:r>
      <w:r w:rsidRPr="00F06F96">
        <w:t>формирование</w:t>
      </w:r>
      <w:r w:rsidRPr="00F06F96">
        <w:rPr>
          <w:spacing w:val="1"/>
        </w:rPr>
        <w:t xml:space="preserve"> </w:t>
      </w:r>
      <w:r w:rsidRPr="00F06F96">
        <w:t>навыков</w:t>
      </w:r>
      <w:r w:rsidRPr="00F06F96">
        <w:rPr>
          <w:spacing w:val="1"/>
        </w:rPr>
        <w:t xml:space="preserve"> </w:t>
      </w:r>
      <w:r w:rsidRPr="00F06F96">
        <w:t>самостоятельной</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индивидуализации</w:t>
      </w:r>
      <w:r w:rsidRPr="00F06F96">
        <w:rPr>
          <w:spacing w:val="-3"/>
        </w:rPr>
        <w:t xml:space="preserve"> </w:t>
      </w:r>
      <w:r w:rsidRPr="00F06F96">
        <w:t>и</w:t>
      </w:r>
      <w:r w:rsidRPr="00F06F96">
        <w:rPr>
          <w:spacing w:val="-4"/>
        </w:rPr>
        <w:t xml:space="preserve"> </w:t>
      </w:r>
      <w:r w:rsidRPr="00F06F96">
        <w:t>профессиональной</w:t>
      </w:r>
      <w:r w:rsidRPr="00F06F96">
        <w:rPr>
          <w:spacing w:val="-2"/>
        </w:rPr>
        <w:t xml:space="preserve"> </w:t>
      </w:r>
      <w:r w:rsidRPr="00F06F96">
        <w:t>ориентации</w:t>
      </w:r>
      <w:r w:rsidRPr="00F06F96">
        <w:rPr>
          <w:spacing w:val="-2"/>
        </w:rPr>
        <w:t xml:space="preserve"> </w:t>
      </w:r>
      <w:r w:rsidRPr="00F06F96">
        <w:t>содержания</w:t>
      </w:r>
      <w:r w:rsidRPr="00F06F96">
        <w:rPr>
          <w:spacing w:val="-2"/>
        </w:rPr>
        <w:t xml:space="preserve"> </w:t>
      </w:r>
      <w:r w:rsidRPr="00F06F96">
        <w:t>среднего</w:t>
      </w:r>
      <w:r w:rsidRPr="00F06F96">
        <w:rPr>
          <w:spacing w:val="-2"/>
        </w:rPr>
        <w:t xml:space="preserve"> </w:t>
      </w:r>
      <w:r w:rsidRPr="00F06F96">
        <w:t>общего</w:t>
      </w:r>
      <w:r w:rsidRPr="00F06F96">
        <w:rPr>
          <w:spacing w:val="-2"/>
        </w:rPr>
        <w:t xml:space="preserve"> </w:t>
      </w:r>
      <w:r w:rsidRPr="00F06F96">
        <w:t>образования;</w:t>
      </w:r>
    </w:p>
    <w:p w:rsidR="00971A01" w:rsidRPr="00F06F96" w:rsidRDefault="00E44CEC" w:rsidP="003E2561">
      <w:pPr>
        <w:pStyle w:val="a3"/>
        <w:ind w:left="0" w:firstLine="709"/>
      </w:pPr>
      <w:r w:rsidRPr="00F06F96">
        <w:t>-</w:t>
      </w:r>
      <w:r w:rsidR="00293BFE" w:rsidRPr="00F06F96">
        <w:t xml:space="preserve"> </w:t>
      </w:r>
      <w:r w:rsidRPr="00F06F96">
        <w:t>подготовка</w:t>
      </w:r>
      <w:r w:rsidRPr="00F06F96">
        <w:rPr>
          <w:spacing w:val="1"/>
        </w:rPr>
        <w:t xml:space="preserve"> </w:t>
      </w:r>
      <w:r w:rsidRPr="00F06F96">
        <w:t>обучающегося</w:t>
      </w:r>
      <w:r w:rsidRPr="00F06F96">
        <w:rPr>
          <w:spacing w:val="1"/>
        </w:rPr>
        <w:t xml:space="preserve"> </w:t>
      </w:r>
      <w:r w:rsidRPr="00F06F96">
        <w:t>к</w:t>
      </w:r>
      <w:r w:rsidRPr="00F06F96">
        <w:rPr>
          <w:spacing w:val="1"/>
        </w:rPr>
        <w:t xml:space="preserve"> </w:t>
      </w:r>
      <w:r w:rsidRPr="00F06F96">
        <w:t>жизни</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самостоятельному</w:t>
      </w:r>
      <w:r w:rsidRPr="00F06F96">
        <w:rPr>
          <w:spacing w:val="1"/>
        </w:rPr>
        <w:t xml:space="preserve"> </w:t>
      </w:r>
      <w:r w:rsidRPr="00F06F96">
        <w:t>жизненному</w:t>
      </w:r>
      <w:r w:rsidRPr="00F06F96">
        <w:rPr>
          <w:spacing w:val="1"/>
        </w:rPr>
        <w:t xml:space="preserve"> </w:t>
      </w:r>
      <w:r w:rsidRPr="00F06F96">
        <w:t>выбору,</w:t>
      </w:r>
      <w:r w:rsidRPr="00F06F96">
        <w:rPr>
          <w:spacing w:val="1"/>
        </w:rPr>
        <w:t xml:space="preserve"> </w:t>
      </w:r>
      <w:r w:rsidRPr="00F06F96">
        <w:t>продолжению образования</w:t>
      </w:r>
      <w:r w:rsidRPr="00F06F96">
        <w:rPr>
          <w:spacing w:val="1"/>
        </w:rPr>
        <w:t xml:space="preserve"> </w:t>
      </w:r>
      <w:r w:rsidRPr="00F06F96">
        <w:t>и</w:t>
      </w:r>
      <w:r w:rsidRPr="00F06F96">
        <w:rPr>
          <w:spacing w:val="-2"/>
        </w:rPr>
        <w:t xml:space="preserve"> </w:t>
      </w:r>
      <w:r w:rsidRPr="00F06F96">
        <w:t>началу</w:t>
      </w:r>
      <w:r w:rsidRPr="00F06F96">
        <w:rPr>
          <w:spacing w:val="-6"/>
        </w:rPr>
        <w:t xml:space="preserve"> </w:t>
      </w:r>
      <w:r w:rsidRPr="00F06F96">
        <w:t>профессиональной</w:t>
      </w:r>
      <w:r w:rsidRPr="00F06F96">
        <w:rPr>
          <w:spacing w:val="3"/>
        </w:rPr>
        <w:t xml:space="preserve"> </w:t>
      </w:r>
      <w:r w:rsidRPr="00F06F96">
        <w:t>деятельности;</w:t>
      </w:r>
    </w:p>
    <w:p w:rsidR="00971A01" w:rsidRPr="00F06F96" w:rsidRDefault="00E44CEC" w:rsidP="003E2561">
      <w:pPr>
        <w:pStyle w:val="a3"/>
        <w:ind w:left="0" w:firstLine="709"/>
      </w:pPr>
      <w:r w:rsidRPr="00F06F96">
        <w:t>-</w:t>
      </w:r>
      <w:r w:rsidR="00293BFE" w:rsidRPr="00F06F96">
        <w:t xml:space="preserve"> </w:t>
      </w:r>
      <w:r w:rsidRPr="00F06F96">
        <w:t>организация</w:t>
      </w:r>
      <w:r w:rsidRPr="00F06F96">
        <w:rPr>
          <w:spacing w:val="1"/>
        </w:rPr>
        <w:t xml:space="preserve"> </w:t>
      </w:r>
      <w:r w:rsidRPr="00F06F96">
        <w:t>деятельности</w:t>
      </w:r>
      <w:r w:rsidRPr="00F06F96">
        <w:rPr>
          <w:spacing w:val="1"/>
        </w:rPr>
        <w:t xml:space="preserve"> </w:t>
      </w:r>
      <w:r w:rsidRPr="00F06F96">
        <w:t>педагогического</w:t>
      </w:r>
      <w:r w:rsidRPr="00F06F96">
        <w:rPr>
          <w:spacing w:val="1"/>
        </w:rPr>
        <w:t xml:space="preserve"> </w:t>
      </w:r>
      <w:r w:rsidRPr="00F06F96">
        <w:t>коллектива</w:t>
      </w:r>
      <w:r w:rsidRPr="00F06F96">
        <w:rPr>
          <w:spacing w:val="1"/>
        </w:rPr>
        <w:t xml:space="preserve"> </w:t>
      </w:r>
      <w:r w:rsidRPr="00F06F96">
        <w:t>по</w:t>
      </w:r>
      <w:r w:rsidRPr="00F06F96">
        <w:rPr>
          <w:spacing w:val="1"/>
        </w:rPr>
        <w:t xml:space="preserve"> </w:t>
      </w:r>
      <w:r w:rsidRPr="00F06F96">
        <w:t>созданию</w:t>
      </w:r>
      <w:r w:rsidRPr="00F06F96">
        <w:rPr>
          <w:spacing w:val="1"/>
        </w:rPr>
        <w:t xml:space="preserve"> </w:t>
      </w:r>
      <w:r w:rsidRPr="00F06F96">
        <w:t>индивидуальных</w:t>
      </w:r>
      <w:r w:rsidRPr="00F06F96">
        <w:rPr>
          <w:spacing w:val="1"/>
        </w:rPr>
        <w:t xml:space="preserve"> </w:t>
      </w:r>
      <w:r w:rsidRPr="00F06F96">
        <w:t>программ и учебных планов для одарённых, успешных обучающихся и (или) для обучающихся</w:t>
      </w:r>
      <w:r w:rsidRPr="00F06F96">
        <w:rPr>
          <w:spacing w:val="1"/>
        </w:rPr>
        <w:t xml:space="preserve"> </w:t>
      </w:r>
      <w:r w:rsidRPr="00F06F96">
        <w:t>социальных</w:t>
      </w:r>
      <w:r w:rsidRPr="00F06F96">
        <w:rPr>
          <w:spacing w:val="2"/>
        </w:rPr>
        <w:t xml:space="preserve"> </w:t>
      </w:r>
      <w:r w:rsidRPr="00F06F96">
        <w:t>групп, нуждающихся в</w:t>
      </w:r>
      <w:r w:rsidRPr="00F06F96">
        <w:rPr>
          <w:spacing w:val="-1"/>
        </w:rPr>
        <w:t xml:space="preserve"> </w:t>
      </w:r>
      <w:r w:rsidRPr="00F06F96">
        <w:t>особом</w:t>
      </w:r>
      <w:r w:rsidRPr="00F06F96">
        <w:rPr>
          <w:spacing w:val="-1"/>
        </w:rPr>
        <w:t xml:space="preserve"> </w:t>
      </w:r>
      <w:r w:rsidRPr="00F06F96">
        <w:t>внимании</w:t>
      </w:r>
      <w:r w:rsidRPr="00F06F96">
        <w:rPr>
          <w:spacing w:val="-1"/>
        </w:rPr>
        <w:t xml:space="preserve"> </w:t>
      </w:r>
      <w:r w:rsidRPr="00F06F96">
        <w:t>и поддержке.</w:t>
      </w:r>
    </w:p>
    <w:p w:rsidR="003E2561" w:rsidRPr="00F06F96" w:rsidRDefault="003E2561" w:rsidP="003E2561">
      <w:pPr>
        <w:pStyle w:val="a3"/>
        <w:ind w:left="0" w:firstLine="709"/>
      </w:pPr>
    </w:p>
    <w:p w:rsidR="00293BFE" w:rsidRPr="00F06F96" w:rsidRDefault="00E44CEC" w:rsidP="00293BFE">
      <w:pPr>
        <w:pStyle w:val="a3"/>
        <w:ind w:left="0" w:firstLine="709"/>
      </w:pPr>
      <w:r w:rsidRPr="00F06F96">
        <w:t>Достижение</w:t>
      </w:r>
      <w:r w:rsidRPr="00F06F96">
        <w:rPr>
          <w:spacing w:val="1"/>
        </w:rPr>
        <w:t xml:space="preserve"> </w:t>
      </w:r>
      <w:r w:rsidRPr="00F06F96">
        <w:t>поставленных</w:t>
      </w:r>
      <w:r w:rsidRPr="00F06F96">
        <w:rPr>
          <w:spacing w:val="1"/>
        </w:rPr>
        <w:t xml:space="preserve"> </w:t>
      </w:r>
      <w:r w:rsidRPr="00F06F96">
        <w:t>целей</w:t>
      </w:r>
      <w:r w:rsidRPr="00F06F96">
        <w:rPr>
          <w:spacing w:val="1"/>
        </w:rPr>
        <w:t xml:space="preserve"> </w:t>
      </w:r>
      <w:r w:rsidRPr="00F06F96">
        <w:t>реализации</w:t>
      </w:r>
      <w:r w:rsidRPr="00F06F96">
        <w:rPr>
          <w:spacing w:val="1"/>
        </w:rPr>
        <w:t xml:space="preserve"> </w:t>
      </w:r>
      <w:r w:rsidRPr="00F06F96">
        <w:t>ОП</w:t>
      </w:r>
      <w:r w:rsidRPr="00F06F96">
        <w:rPr>
          <w:spacing w:val="1"/>
        </w:rPr>
        <w:t xml:space="preserve"> </w:t>
      </w:r>
      <w:r w:rsidRPr="00F06F96">
        <w:t>СОО</w:t>
      </w:r>
      <w:r w:rsidRPr="00F06F96">
        <w:rPr>
          <w:spacing w:val="1"/>
        </w:rPr>
        <w:t xml:space="preserve"> </w:t>
      </w:r>
      <w:r w:rsidR="00293BFE" w:rsidRPr="00F06F96">
        <w:t>МБОУ ОЦ «ВЕКТОР» ПГО</w:t>
      </w:r>
      <w:r w:rsidRPr="00F06F96">
        <w:rPr>
          <w:spacing w:val="1"/>
        </w:rPr>
        <w:t xml:space="preserve"> </w:t>
      </w:r>
      <w:r w:rsidRPr="00F06F96">
        <w:t>предусматривает</w:t>
      </w:r>
      <w:r w:rsidRPr="00F06F96">
        <w:rPr>
          <w:spacing w:val="1"/>
        </w:rPr>
        <w:t xml:space="preserve"> </w:t>
      </w:r>
      <w:r w:rsidRPr="00F06F96">
        <w:t>решение следующих</w:t>
      </w:r>
      <w:r w:rsidRPr="00F06F96">
        <w:rPr>
          <w:spacing w:val="2"/>
        </w:rPr>
        <w:t xml:space="preserve"> </w:t>
      </w:r>
      <w:r w:rsidRPr="00F06F96">
        <w:t>основных</w:t>
      </w:r>
      <w:r w:rsidRPr="00F06F96">
        <w:rPr>
          <w:spacing w:val="2"/>
        </w:rPr>
        <w:t xml:space="preserve"> </w:t>
      </w:r>
      <w:r w:rsidRPr="00F06F96">
        <w:rPr>
          <w:i/>
        </w:rPr>
        <w:t>задач</w:t>
      </w:r>
      <w:r w:rsidRPr="00F06F96">
        <w:t>:</w:t>
      </w:r>
    </w:p>
    <w:p w:rsidR="00293BFE" w:rsidRPr="00F06F96" w:rsidRDefault="00E44CEC" w:rsidP="00293BFE">
      <w:pPr>
        <w:pStyle w:val="a3"/>
        <w:numPr>
          <w:ilvl w:val="0"/>
          <w:numId w:val="102"/>
        </w:numPr>
        <w:ind w:left="0" w:firstLine="709"/>
      </w:pPr>
      <w:r w:rsidRPr="00F06F96">
        <w:t>формирование</w:t>
      </w:r>
      <w:r w:rsidRPr="00F06F96">
        <w:rPr>
          <w:spacing w:val="1"/>
        </w:rPr>
        <w:t xml:space="preserve"> </w:t>
      </w:r>
      <w:r w:rsidRPr="00F06F96">
        <w:t>у обучающихся</w:t>
      </w:r>
      <w:r w:rsidRPr="00F06F96">
        <w:rPr>
          <w:spacing w:val="1"/>
        </w:rPr>
        <w:t xml:space="preserve"> </w:t>
      </w:r>
      <w:r w:rsidRPr="00F06F96">
        <w:t>нравственных</w:t>
      </w:r>
      <w:r w:rsidRPr="00F06F96">
        <w:rPr>
          <w:spacing w:val="1"/>
        </w:rPr>
        <w:t xml:space="preserve"> </w:t>
      </w:r>
      <w:r w:rsidRPr="00F06F96">
        <w:t>убеждений,</w:t>
      </w:r>
      <w:r w:rsidRPr="00F06F96">
        <w:rPr>
          <w:spacing w:val="1"/>
        </w:rPr>
        <w:t xml:space="preserve"> </w:t>
      </w:r>
      <w:r w:rsidRPr="00F06F96">
        <w:t>эстетического</w:t>
      </w:r>
      <w:r w:rsidRPr="00F06F96">
        <w:rPr>
          <w:spacing w:val="1"/>
        </w:rPr>
        <w:t xml:space="preserve"> </w:t>
      </w:r>
      <w:r w:rsidRPr="00F06F96">
        <w:t>вкуса</w:t>
      </w:r>
      <w:r w:rsidRPr="00F06F96">
        <w:rPr>
          <w:spacing w:val="1"/>
        </w:rPr>
        <w:t xml:space="preserve"> </w:t>
      </w:r>
      <w:r w:rsidRPr="00F06F96">
        <w:t>и здорового</w:t>
      </w:r>
      <w:r w:rsidRPr="00F06F96">
        <w:rPr>
          <w:spacing w:val="1"/>
        </w:rPr>
        <w:t xml:space="preserve"> </w:t>
      </w:r>
      <w:r w:rsidRPr="00F06F96">
        <w:t>образа жизни, высокой культуры межличностного и межэтнического общения, овладение основами</w:t>
      </w:r>
      <w:r w:rsidRPr="00F06F96">
        <w:rPr>
          <w:spacing w:val="-57"/>
        </w:rPr>
        <w:t xml:space="preserve"> </w:t>
      </w:r>
      <w:r w:rsidRPr="00F06F96">
        <w:t>наук,</w:t>
      </w:r>
      <w:r w:rsidRPr="00F06F96">
        <w:rPr>
          <w:spacing w:val="1"/>
        </w:rPr>
        <w:t xml:space="preserve"> </w:t>
      </w:r>
      <w:r w:rsidRPr="00F06F96">
        <w:t>государственным</w:t>
      </w:r>
      <w:r w:rsidRPr="00F06F96">
        <w:rPr>
          <w:spacing w:val="1"/>
        </w:rPr>
        <w:t xml:space="preserve"> </w:t>
      </w:r>
      <w:r w:rsidRPr="00F06F96">
        <w:t>языком</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навыками</w:t>
      </w:r>
      <w:r w:rsidRPr="00F06F96">
        <w:rPr>
          <w:spacing w:val="1"/>
        </w:rPr>
        <w:t xml:space="preserve"> </w:t>
      </w:r>
      <w:r w:rsidRPr="00F06F96">
        <w:t>умственного</w:t>
      </w:r>
      <w:r w:rsidRPr="00F06F96">
        <w:rPr>
          <w:spacing w:val="1"/>
        </w:rPr>
        <w:t xml:space="preserve"> </w:t>
      </w:r>
      <w:r w:rsidRPr="00F06F96">
        <w:t>и</w:t>
      </w:r>
      <w:r w:rsidRPr="00F06F96">
        <w:rPr>
          <w:spacing w:val="60"/>
        </w:rPr>
        <w:t xml:space="preserve"> </w:t>
      </w:r>
      <w:r w:rsidRPr="00F06F96">
        <w:t>физического</w:t>
      </w:r>
      <w:r w:rsidRPr="00F06F96">
        <w:rPr>
          <w:spacing w:val="1"/>
        </w:rPr>
        <w:t xml:space="preserve"> </w:t>
      </w:r>
      <w:r w:rsidRPr="00F06F96">
        <w:t>труда,</w:t>
      </w:r>
      <w:r w:rsidRPr="00F06F96">
        <w:rPr>
          <w:spacing w:val="-1"/>
        </w:rPr>
        <w:t xml:space="preserve"> </w:t>
      </w:r>
      <w:r w:rsidRPr="00F06F96">
        <w:t>развитие</w:t>
      </w:r>
      <w:r w:rsidRPr="00F06F96">
        <w:rPr>
          <w:spacing w:val="-2"/>
        </w:rPr>
        <w:t xml:space="preserve"> </w:t>
      </w:r>
      <w:r w:rsidRPr="00F06F96">
        <w:t>склонностей,</w:t>
      </w:r>
      <w:r w:rsidRPr="00F06F96">
        <w:rPr>
          <w:spacing w:val="1"/>
        </w:rPr>
        <w:t xml:space="preserve"> </w:t>
      </w:r>
      <w:r w:rsidRPr="00F06F96">
        <w:t>интересов,</w:t>
      </w:r>
      <w:r w:rsidRPr="00F06F96">
        <w:rPr>
          <w:spacing w:val="-1"/>
        </w:rPr>
        <w:t xml:space="preserve"> </w:t>
      </w:r>
      <w:r w:rsidRPr="00F06F96">
        <w:t>способностей</w:t>
      </w:r>
      <w:r w:rsidRPr="00F06F96">
        <w:rPr>
          <w:spacing w:val="2"/>
        </w:rPr>
        <w:t xml:space="preserve"> </w:t>
      </w:r>
      <w:r w:rsidRPr="00F06F96">
        <w:t>к социальному</w:t>
      </w:r>
      <w:r w:rsidRPr="00F06F96">
        <w:rPr>
          <w:spacing w:val="-4"/>
        </w:rPr>
        <w:t xml:space="preserve"> </w:t>
      </w:r>
      <w:r w:rsidRPr="00F06F96">
        <w:t>самоопределению;</w:t>
      </w:r>
    </w:p>
    <w:p w:rsidR="00293BFE" w:rsidRPr="00F06F96" w:rsidRDefault="00E44CEC" w:rsidP="00293BFE">
      <w:pPr>
        <w:pStyle w:val="a3"/>
        <w:numPr>
          <w:ilvl w:val="0"/>
          <w:numId w:val="102"/>
        </w:numPr>
        <w:ind w:left="0" w:firstLine="709"/>
      </w:pPr>
      <w:r w:rsidRPr="00F06F96">
        <w:t>обеспечение</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по</w:t>
      </w:r>
      <w:r w:rsidRPr="00F06F96">
        <w:rPr>
          <w:spacing w:val="1"/>
        </w:rPr>
        <w:t xml:space="preserve"> </w:t>
      </w:r>
      <w:r w:rsidRPr="00F06F96">
        <w:t>освоению</w:t>
      </w:r>
      <w:r w:rsidRPr="00F06F96">
        <w:rPr>
          <w:spacing w:val="1"/>
        </w:rPr>
        <w:t xml:space="preserve"> </w:t>
      </w:r>
      <w:r w:rsidRPr="00F06F96">
        <w:t>обучающимся</w:t>
      </w:r>
      <w:r w:rsidRPr="00F06F96">
        <w:rPr>
          <w:spacing w:val="1"/>
        </w:rPr>
        <w:t xml:space="preserve"> </w:t>
      </w:r>
      <w:r w:rsidRPr="00F06F96">
        <w:t>целевых</w:t>
      </w:r>
      <w:r w:rsidRPr="00F06F96">
        <w:rPr>
          <w:spacing w:val="1"/>
        </w:rPr>
        <w:t xml:space="preserve"> </w:t>
      </w:r>
      <w:r w:rsidRPr="00F06F96">
        <w:t>установок,</w:t>
      </w:r>
      <w:r w:rsidRPr="00F06F96">
        <w:rPr>
          <w:spacing w:val="1"/>
        </w:rPr>
        <w:t xml:space="preserve"> </w:t>
      </w:r>
      <w:r w:rsidRPr="00F06F96">
        <w:t>приобретению</w:t>
      </w:r>
      <w:r w:rsidRPr="00F06F96">
        <w:rPr>
          <w:spacing w:val="1"/>
        </w:rPr>
        <w:t xml:space="preserve"> </w:t>
      </w:r>
      <w:r w:rsidRPr="00F06F96">
        <w:t>знаний,</w:t>
      </w:r>
      <w:r w:rsidRPr="00F06F96">
        <w:rPr>
          <w:spacing w:val="1"/>
        </w:rPr>
        <w:t xml:space="preserve"> </w:t>
      </w:r>
      <w:r w:rsidRPr="00F06F96">
        <w:t>умений,</w:t>
      </w:r>
      <w:r w:rsidRPr="00F06F96">
        <w:rPr>
          <w:spacing w:val="1"/>
        </w:rPr>
        <w:t xml:space="preserve"> </w:t>
      </w:r>
      <w:r w:rsidRPr="00F06F96">
        <w:t>навыков,</w:t>
      </w:r>
      <w:r w:rsidRPr="00F06F96">
        <w:rPr>
          <w:spacing w:val="1"/>
        </w:rPr>
        <w:t xml:space="preserve"> </w:t>
      </w:r>
      <w:r w:rsidRPr="00F06F96">
        <w:t>определяемых</w:t>
      </w:r>
      <w:r w:rsidRPr="00F06F96">
        <w:rPr>
          <w:spacing w:val="61"/>
        </w:rPr>
        <w:t xml:space="preserve"> </w:t>
      </w:r>
      <w:r w:rsidRPr="00F06F96">
        <w:t>личностными,</w:t>
      </w:r>
      <w:r w:rsidRPr="00F06F96">
        <w:rPr>
          <w:spacing w:val="61"/>
        </w:rPr>
        <w:t xml:space="preserve"> </w:t>
      </w:r>
      <w:r w:rsidRPr="00F06F96">
        <w:t>семейными,</w:t>
      </w:r>
      <w:r w:rsidRPr="00F06F96">
        <w:rPr>
          <w:spacing w:val="1"/>
        </w:rPr>
        <w:t xml:space="preserve"> </w:t>
      </w:r>
      <w:r w:rsidRPr="00F06F96">
        <w:t>общественными,</w:t>
      </w:r>
      <w:r w:rsidRPr="00F06F96">
        <w:rPr>
          <w:spacing w:val="1"/>
        </w:rPr>
        <w:t xml:space="preserve"> </w:t>
      </w:r>
      <w:r w:rsidRPr="00F06F96">
        <w:t>государственными</w:t>
      </w:r>
      <w:r w:rsidRPr="00F06F96">
        <w:rPr>
          <w:spacing w:val="1"/>
        </w:rPr>
        <w:t xml:space="preserve"> </w:t>
      </w:r>
      <w:r w:rsidRPr="00F06F96">
        <w:t>потребностями</w:t>
      </w:r>
      <w:r w:rsidRPr="00F06F96">
        <w:rPr>
          <w:spacing w:val="1"/>
        </w:rPr>
        <w:t xml:space="preserve"> </w:t>
      </w:r>
      <w:r w:rsidRPr="00F06F96">
        <w:t>и</w:t>
      </w:r>
      <w:r w:rsidRPr="00F06F96">
        <w:rPr>
          <w:spacing w:val="1"/>
        </w:rPr>
        <w:t xml:space="preserve"> </w:t>
      </w:r>
      <w:r w:rsidRPr="00F06F96">
        <w:t>возможностями</w:t>
      </w:r>
      <w:r w:rsidRPr="00F06F96">
        <w:rPr>
          <w:spacing w:val="1"/>
        </w:rPr>
        <w:t xml:space="preserve"> </w:t>
      </w:r>
      <w:r w:rsidRPr="00F06F96">
        <w:t>обучающегося,</w:t>
      </w:r>
      <w:r w:rsidRPr="00F06F96">
        <w:rPr>
          <w:spacing w:val="-57"/>
        </w:rPr>
        <w:t xml:space="preserve"> </w:t>
      </w:r>
      <w:r w:rsidRPr="00F06F96">
        <w:t>индивидуальными</w:t>
      </w:r>
      <w:r w:rsidRPr="00F06F96">
        <w:rPr>
          <w:spacing w:val="-1"/>
        </w:rPr>
        <w:t xml:space="preserve"> </w:t>
      </w:r>
      <w:r w:rsidRPr="00F06F96">
        <w:t>особенностями</w:t>
      </w:r>
      <w:r w:rsidRPr="00F06F96">
        <w:rPr>
          <w:spacing w:val="2"/>
        </w:rPr>
        <w:t xml:space="preserve"> </w:t>
      </w:r>
      <w:r w:rsidRPr="00F06F96">
        <w:t>его</w:t>
      </w:r>
      <w:r w:rsidRPr="00F06F96">
        <w:rPr>
          <w:spacing w:val="-4"/>
        </w:rPr>
        <w:t xml:space="preserve"> </w:t>
      </w:r>
      <w:r w:rsidRPr="00F06F96">
        <w:t>развития</w:t>
      </w:r>
      <w:r w:rsidRPr="00F06F96">
        <w:rPr>
          <w:spacing w:val="-2"/>
        </w:rPr>
        <w:t xml:space="preserve"> </w:t>
      </w:r>
      <w:r w:rsidRPr="00F06F96">
        <w:t>и</w:t>
      </w:r>
      <w:r w:rsidRPr="00F06F96">
        <w:rPr>
          <w:spacing w:val="-1"/>
        </w:rPr>
        <w:t xml:space="preserve"> </w:t>
      </w:r>
      <w:r w:rsidRPr="00F06F96">
        <w:t>состояния</w:t>
      </w:r>
      <w:r w:rsidRPr="00F06F96">
        <w:rPr>
          <w:spacing w:val="-3"/>
        </w:rPr>
        <w:t xml:space="preserve"> </w:t>
      </w:r>
      <w:r w:rsidRPr="00F06F96">
        <w:t>здоровья;</w:t>
      </w:r>
    </w:p>
    <w:p w:rsidR="00293BFE" w:rsidRPr="00F06F96" w:rsidRDefault="00E44CEC" w:rsidP="00293BFE">
      <w:pPr>
        <w:pStyle w:val="a3"/>
        <w:numPr>
          <w:ilvl w:val="0"/>
          <w:numId w:val="102"/>
        </w:numPr>
        <w:ind w:left="0" w:firstLine="709"/>
      </w:pPr>
      <w:r w:rsidRPr="00F06F96">
        <w:t>обеспечение преемственности основного общего и среднего общего образования; достижение</w:t>
      </w:r>
      <w:r w:rsidRPr="00F06F96">
        <w:rPr>
          <w:spacing w:val="1"/>
        </w:rPr>
        <w:t xml:space="preserve"> </w:t>
      </w:r>
      <w:r w:rsidRPr="00F06F96">
        <w:t>планируемых</w:t>
      </w:r>
      <w:r w:rsidRPr="00F06F96">
        <w:rPr>
          <w:spacing w:val="60"/>
        </w:rPr>
        <w:t xml:space="preserve"> </w:t>
      </w:r>
      <w:r w:rsidRPr="00F06F96">
        <w:t>результатов</w:t>
      </w:r>
      <w:r w:rsidRPr="00F06F96">
        <w:rPr>
          <w:spacing w:val="60"/>
        </w:rPr>
        <w:t xml:space="preserve"> </w:t>
      </w:r>
      <w:r w:rsidRPr="00F06F96">
        <w:t>освоения ОП</w:t>
      </w:r>
      <w:r w:rsidRPr="00F06F96">
        <w:rPr>
          <w:spacing w:val="60"/>
        </w:rPr>
        <w:t xml:space="preserve"> </w:t>
      </w:r>
      <w:r w:rsidRPr="00F06F96">
        <w:t>СОО</w:t>
      </w:r>
      <w:r w:rsidRPr="00F06F96">
        <w:rPr>
          <w:spacing w:val="60"/>
        </w:rPr>
        <w:t xml:space="preserve"> </w:t>
      </w:r>
      <w:r w:rsidR="00F06F96" w:rsidRPr="00F06F96">
        <w:t xml:space="preserve">МБОУ ОЦ «ВЕКТОР» ПГО </w:t>
      </w:r>
      <w:r w:rsidRPr="00F06F96">
        <w:t>всеми обучающимися, в</w:t>
      </w:r>
      <w:r w:rsidRPr="00F06F96">
        <w:rPr>
          <w:spacing w:val="1"/>
        </w:rPr>
        <w:t xml:space="preserve"> </w:t>
      </w:r>
      <w:r w:rsidRPr="00F06F96">
        <w:t>том</w:t>
      </w:r>
      <w:r w:rsidRPr="00F06F96">
        <w:rPr>
          <w:spacing w:val="-1"/>
        </w:rPr>
        <w:t xml:space="preserve"> </w:t>
      </w:r>
      <w:r w:rsidRPr="00F06F96">
        <w:t>числе</w:t>
      </w:r>
      <w:r w:rsidRPr="00F06F96">
        <w:rPr>
          <w:spacing w:val="-2"/>
        </w:rPr>
        <w:t xml:space="preserve"> </w:t>
      </w:r>
      <w:r w:rsidRPr="00F06F96">
        <w:t>обучающимися</w:t>
      </w:r>
      <w:r w:rsidRPr="00F06F96">
        <w:rPr>
          <w:spacing w:val="1"/>
        </w:rPr>
        <w:t xml:space="preserve"> </w:t>
      </w:r>
      <w:r w:rsidRPr="00F06F96">
        <w:t>с ограниченными</w:t>
      </w:r>
      <w:r w:rsidRPr="00F06F96">
        <w:rPr>
          <w:spacing w:val="2"/>
        </w:rPr>
        <w:t xml:space="preserve"> </w:t>
      </w:r>
      <w:r w:rsidRPr="00F06F96">
        <w:t>возможностями</w:t>
      </w:r>
      <w:r w:rsidRPr="00F06F96">
        <w:rPr>
          <w:spacing w:val="1"/>
        </w:rPr>
        <w:t xml:space="preserve"> </w:t>
      </w:r>
      <w:r w:rsidRPr="00F06F96">
        <w:t>здоровья</w:t>
      </w:r>
      <w:r w:rsidRPr="00F06F96">
        <w:rPr>
          <w:spacing w:val="-3"/>
        </w:rPr>
        <w:t xml:space="preserve"> </w:t>
      </w:r>
      <w:r w:rsidRPr="00F06F96">
        <w:t>(далее</w:t>
      </w:r>
      <w:r w:rsidRPr="00F06F96">
        <w:rPr>
          <w:spacing w:val="-2"/>
        </w:rPr>
        <w:t xml:space="preserve"> </w:t>
      </w:r>
      <w:r w:rsidR="00293BFE" w:rsidRPr="00F06F96">
        <w:t>–</w:t>
      </w:r>
      <w:r w:rsidRPr="00F06F96">
        <w:rPr>
          <w:spacing w:val="-1"/>
        </w:rPr>
        <w:t xml:space="preserve"> </w:t>
      </w:r>
      <w:r w:rsidRPr="00F06F96">
        <w:t>ОВЗ);</w:t>
      </w:r>
    </w:p>
    <w:p w:rsidR="00293BFE" w:rsidRPr="00F06F96" w:rsidRDefault="00E44CEC" w:rsidP="00293BFE">
      <w:pPr>
        <w:pStyle w:val="a3"/>
        <w:numPr>
          <w:ilvl w:val="0"/>
          <w:numId w:val="102"/>
        </w:numPr>
        <w:ind w:left="0" w:firstLine="709"/>
      </w:pPr>
      <w:r w:rsidRPr="00F06F96">
        <w:t>обеспечение доступности получения качественного среднего общего образования; выявление</w:t>
      </w:r>
      <w:r w:rsidRPr="00F06F96">
        <w:rPr>
          <w:spacing w:val="1"/>
        </w:rPr>
        <w:t xml:space="preserve"> </w:t>
      </w:r>
      <w:r w:rsidRPr="00F06F96">
        <w:t>и</w:t>
      </w:r>
      <w:r w:rsidRPr="00F06F96">
        <w:rPr>
          <w:spacing w:val="1"/>
        </w:rPr>
        <w:t xml:space="preserve"> </w:t>
      </w:r>
      <w:r w:rsidRPr="00F06F96">
        <w:t>развитие</w:t>
      </w:r>
      <w:r w:rsidRPr="00F06F96">
        <w:rPr>
          <w:spacing w:val="1"/>
        </w:rPr>
        <w:t xml:space="preserve"> </w:t>
      </w:r>
      <w:r w:rsidRPr="00F06F96">
        <w:t>способностей</w:t>
      </w:r>
      <w:r w:rsidRPr="00F06F96">
        <w:rPr>
          <w:spacing w:val="1"/>
        </w:rPr>
        <w:t xml:space="preserve"> </w:t>
      </w:r>
      <w:r w:rsidRPr="00F06F96">
        <w:t>обучающихся,</w:t>
      </w:r>
      <w:r w:rsidRPr="00F06F96">
        <w:rPr>
          <w:spacing w:val="60"/>
        </w:rPr>
        <w:t xml:space="preserve"> </w:t>
      </w:r>
      <w:r w:rsidRPr="00F06F96">
        <w:t>в</w:t>
      </w:r>
      <w:r w:rsidRPr="00F06F96">
        <w:rPr>
          <w:spacing w:val="60"/>
        </w:rPr>
        <w:t xml:space="preserve"> </w:t>
      </w:r>
      <w:r w:rsidRPr="00F06F96">
        <w:t>том</w:t>
      </w:r>
      <w:r w:rsidRPr="00F06F96">
        <w:rPr>
          <w:spacing w:val="60"/>
        </w:rPr>
        <w:t xml:space="preserve"> </w:t>
      </w:r>
      <w:r w:rsidRPr="00F06F96">
        <w:t>числе</w:t>
      </w:r>
      <w:r w:rsidRPr="00F06F96">
        <w:rPr>
          <w:spacing w:val="60"/>
        </w:rPr>
        <w:t xml:space="preserve"> </w:t>
      </w:r>
      <w:r w:rsidRPr="00F06F96">
        <w:t>проявивших</w:t>
      </w:r>
      <w:r w:rsidRPr="00F06F96">
        <w:rPr>
          <w:spacing w:val="60"/>
        </w:rPr>
        <w:t xml:space="preserve"> </w:t>
      </w:r>
      <w:r w:rsidRPr="00F06F96">
        <w:t>выдающиеся</w:t>
      </w:r>
      <w:r w:rsidRPr="00F06F96">
        <w:rPr>
          <w:spacing w:val="60"/>
        </w:rPr>
        <w:t xml:space="preserve"> </w:t>
      </w:r>
      <w:r w:rsidRPr="00F06F96">
        <w:t>способности,</w:t>
      </w:r>
      <w:r w:rsidRPr="00F06F96">
        <w:rPr>
          <w:spacing w:val="1"/>
        </w:rPr>
        <w:t xml:space="preserve"> </w:t>
      </w:r>
      <w:r w:rsidRPr="00F06F96">
        <w:t>через</w:t>
      </w:r>
      <w:r w:rsidRPr="00F06F96">
        <w:rPr>
          <w:spacing w:val="-3"/>
        </w:rPr>
        <w:t xml:space="preserve"> </w:t>
      </w:r>
      <w:r w:rsidRPr="00F06F96">
        <w:t>систему</w:t>
      </w:r>
      <w:r w:rsidRPr="00F06F96">
        <w:rPr>
          <w:spacing w:val="-7"/>
        </w:rPr>
        <w:t xml:space="preserve"> </w:t>
      </w:r>
      <w:r w:rsidRPr="00F06F96">
        <w:t>клубов,</w:t>
      </w:r>
      <w:r w:rsidRPr="00F06F96">
        <w:rPr>
          <w:spacing w:val="-3"/>
        </w:rPr>
        <w:t xml:space="preserve"> </w:t>
      </w:r>
      <w:r w:rsidRPr="00F06F96">
        <w:t>секций,</w:t>
      </w:r>
      <w:r w:rsidRPr="00F06F96">
        <w:rPr>
          <w:spacing w:val="-2"/>
        </w:rPr>
        <w:t xml:space="preserve"> </w:t>
      </w:r>
      <w:r w:rsidRPr="00F06F96">
        <w:t>студий</w:t>
      </w:r>
      <w:r w:rsidRPr="00F06F96">
        <w:rPr>
          <w:spacing w:val="-2"/>
        </w:rPr>
        <w:t xml:space="preserve"> </w:t>
      </w:r>
      <w:r w:rsidRPr="00F06F96">
        <w:t>и</w:t>
      </w:r>
      <w:r w:rsidRPr="00F06F96">
        <w:rPr>
          <w:spacing w:val="-3"/>
        </w:rPr>
        <w:t xml:space="preserve"> </w:t>
      </w:r>
      <w:r w:rsidRPr="00F06F96">
        <w:t>других,</w:t>
      </w:r>
      <w:r w:rsidRPr="00F06F96">
        <w:rPr>
          <w:spacing w:val="-2"/>
        </w:rPr>
        <w:t xml:space="preserve"> </w:t>
      </w:r>
      <w:r w:rsidRPr="00F06F96">
        <w:t>организацию</w:t>
      </w:r>
      <w:r w:rsidRPr="00F06F96">
        <w:rPr>
          <w:spacing w:val="3"/>
        </w:rPr>
        <w:t xml:space="preserve"> </w:t>
      </w:r>
      <w:r w:rsidRPr="00F06F96">
        <w:t>общественно</w:t>
      </w:r>
      <w:r w:rsidRPr="00F06F96">
        <w:rPr>
          <w:spacing w:val="-1"/>
        </w:rPr>
        <w:t xml:space="preserve"> </w:t>
      </w:r>
      <w:r w:rsidRPr="00F06F96">
        <w:t>полезной</w:t>
      </w:r>
      <w:r w:rsidRPr="00F06F96">
        <w:rPr>
          <w:spacing w:val="-4"/>
        </w:rPr>
        <w:t xml:space="preserve"> </w:t>
      </w:r>
      <w:r w:rsidRPr="00F06F96">
        <w:t>деятельности;</w:t>
      </w:r>
    </w:p>
    <w:p w:rsidR="00293BFE" w:rsidRPr="00F06F96" w:rsidRDefault="00E44CEC" w:rsidP="00293BFE">
      <w:pPr>
        <w:pStyle w:val="a3"/>
        <w:numPr>
          <w:ilvl w:val="0"/>
          <w:numId w:val="102"/>
        </w:numPr>
        <w:ind w:left="0" w:firstLine="709"/>
      </w:pPr>
      <w:r w:rsidRPr="00F06F96">
        <w:t>организация интеллектуальных и творческих соревнований, научно- технического творчества</w:t>
      </w:r>
      <w:r w:rsidRPr="00F06F96">
        <w:rPr>
          <w:spacing w:val="1"/>
        </w:rPr>
        <w:t xml:space="preserve"> </w:t>
      </w:r>
      <w:r w:rsidRPr="00F06F96">
        <w:t>и проектно-исследовательской деятельности;</w:t>
      </w:r>
    </w:p>
    <w:p w:rsidR="00293BFE" w:rsidRPr="00F06F96" w:rsidRDefault="00E44CEC" w:rsidP="00293BFE">
      <w:pPr>
        <w:pStyle w:val="a3"/>
        <w:numPr>
          <w:ilvl w:val="0"/>
          <w:numId w:val="102"/>
        </w:numPr>
        <w:ind w:left="0" w:firstLine="709"/>
      </w:pPr>
      <w:r w:rsidRPr="00F06F96">
        <w:t>участие</w:t>
      </w:r>
      <w:r w:rsidRPr="00F06F96">
        <w:rPr>
          <w:spacing w:val="17"/>
        </w:rPr>
        <w:t xml:space="preserve"> </w:t>
      </w:r>
      <w:r w:rsidRPr="00F06F96">
        <w:t>обучающихся,</w:t>
      </w:r>
      <w:r w:rsidRPr="00F06F96">
        <w:rPr>
          <w:spacing w:val="19"/>
        </w:rPr>
        <w:t xml:space="preserve"> </w:t>
      </w:r>
      <w:r w:rsidRPr="00F06F96">
        <w:t>их</w:t>
      </w:r>
      <w:r w:rsidRPr="00F06F96">
        <w:rPr>
          <w:spacing w:val="19"/>
        </w:rPr>
        <w:t xml:space="preserve"> </w:t>
      </w:r>
      <w:r w:rsidRPr="00F06F96">
        <w:t>родителей</w:t>
      </w:r>
      <w:r w:rsidRPr="00F06F96">
        <w:rPr>
          <w:spacing w:val="20"/>
        </w:rPr>
        <w:t xml:space="preserve"> </w:t>
      </w:r>
      <w:r w:rsidRPr="00F06F96">
        <w:t>(законных</w:t>
      </w:r>
      <w:r w:rsidRPr="00F06F96">
        <w:rPr>
          <w:spacing w:val="19"/>
        </w:rPr>
        <w:t xml:space="preserve"> </w:t>
      </w:r>
      <w:r w:rsidRPr="00F06F96">
        <w:t>представителей),</w:t>
      </w:r>
      <w:r w:rsidRPr="00F06F96">
        <w:rPr>
          <w:spacing w:val="19"/>
        </w:rPr>
        <w:t xml:space="preserve"> </w:t>
      </w:r>
      <w:r w:rsidRPr="00F06F96">
        <w:t>педагогических</w:t>
      </w:r>
      <w:r w:rsidRPr="00F06F96">
        <w:rPr>
          <w:spacing w:val="29"/>
        </w:rPr>
        <w:t xml:space="preserve"> </w:t>
      </w:r>
      <w:r w:rsidRPr="00F06F96">
        <w:t>работников</w:t>
      </w:r>
      <w:r w:rsidRPr="00F06F96">
        <w:rPr>
          <w:spacing w:val="-57"/>
        </w:rPr>
        <w:t xml:space="preserve"> </w:t>
      </w:r>
      <w:r w:rsidRPr="00F06F96">
        <w:t>в</w:t>
      </w:r>
      <w:r w:rsidRPr="00F06F96">
        <w:rPr>
          <w:spacing w:val="-2"/>
        </w:rPr>
        <w:t xml:space="preserve"> </w:t>
      </w:r>
      <w:r w:rsidRPr="00F06F96">
        <w:t>проектировании и развитии</w:t>
      </w:r>
      <w:r w:rsidRPr="00F06F96">
        <w:rPr>
          <w:spacing w:val="1"/>
        </w:rPr>
        <w:t xml:space="preserve"> </w:t>
      </w:r>
      <w:r w:rsidRPr="00F06F96">
        <w:t>социальной</w:t>
      </w:r>
      <w:r w:rsidRPr="00F06F96">
        <w:rPr>
          <w:spacing w:val="1"/>
        </w:rPr>
        <w:t xml:space="preserve"> </w:t>
      </w:r>
      <w:r w:rsidRPr="00F06F96">
        <w:t>среды  образовательной</w:t>
      </w:r>
      <w:r w:rsidRPr="00F06F96">
        <w:rPr>
          <w:spacing w:val="1"/>
        </w:rPr>
        <w:t xml:space="preserve"> </w:t>
      </w:r>
      <w:r w:rsidRPr="00F06F96">
        <w:t>организации;</w:t>
      </w:r>
    </w:p>
    <w:p w:rsidR="00293BFE" w:rsidRPr="00F06F96" w:rsidRDefault="00E44CEC" w:rsidP="00293BFE">
      <w:pPr>
        <w:pStyle w:val="a3"/>
        <w:numPr>
          <w:ilvl w:val="0"/>
          <w:numId w:val="102"/>
        </w:numPr>
        <w:ind w:left="0" w:firstLine="709"/>
      </w:pPr>
      <w:r w:rsidRPr="00F06F96">
        <w:t>включение</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процессы</w:t>
      </w:r>
      <w:r w:rsidRPr="00F06F96">
        <w:rPr>
          <w:spacing w:val="1"/>
        </w:rPr>
        <w:t xml:space="preserve"> </w:t>
      </w:r>
      <w:r w:rsidRPr="00F06F96">
        <w:t>познания</w:t>
      </w:r>
      <w:r w:rsidRPr="00F06F96">
        <w:rPr>
          <w:spacing w:val="1"/>
        </w:rPr>
        <w:t xml:space="preserve"> </w:t>
      </w:r>
      <w:r w:rsidRPr="00F06F96">
        <w:t>и</w:t>
      </w:r>
      <w:r w:rsidRPr="00F06F96">
        <w:rPr>
          <w:spacing w:val="1"/>
        </w:rPr>
        <w:t xml:space="preserve"> </w:t>
      </w:r>
      <w:r w:rsidRPr="00F06F96">
        <w:t>преобразования</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(населенного</w:t>
      </w:r>
      <w:r w:rsidRPr="00F06F96">
        <w:rPr>
          <w:spacing w:val="-3"/>
        </w:rPr>
        <w:t xml:space="preserve"> </w:t>
      </w:r>
      <w:r w:rsidRPr="00F06F96">
        <w:t>пункта,</w:t>
      </w:r>
      <w:r w:rsidRPr="00F06F96">
        <w:rPr>
          <w:spacing w:val="-2"/>
        </w:rPr>
        <w:t xml:space="preserve"> </w:t>
      </w:r>
      <w:r w:rsidRPr="00F06F96">
        <w:t>района,</w:t>
      </w:r>
      <w:r w:rsidRPr="00F06F96">
        <w:rPr>
          <w:spacing w:val="-2"/>
        </w:rPr>
        <w:t xml:space="preserve"> </w:t>
      </w:r>
      <w:r w:rsidRPr="00F06F96">
        <w:t>города)</w:t>
      </w:r>
      <w:r w:rsidRPr="00F06F96">
        <w:rPr>
          <w:spacing w:val="-2"/>
        </w:rPr>
        <w:t xml:space="preserve"> </w:t>
      </w:r>
      <w:r w:rsidRPr="00F06F96">
        <w:t>для</w:t>
      </w:r>
      <w:r w:rsidRPr="00F06F96">
        <w:rPr>
          <w:spacing w:val="-2"/>
        </w:rPr>
        <w:t xml:space="preserve"> </w:t>
      </w:r>
      <w:r w:rsidRPr="00F06F96">
        <w:t>приобретения</w:t>
      </w:r>
      <w:r w:rsidRPr="00F06F96">
        <w:rPr>
          <w:spacing w:val="-2"/>
        </w:rPr>
        <w:t xml:space="preserve"> </w:t>
      </w:r>
      <w:r w:rsidRPr="00F06F96">
        <w:t>опыта</w:t>
      </w:r>
      <w:r w:rsidRPr="00F06F96">
        <w:rPr>
          <w:spacing w:val="-3"/>
        </w:rPr>
        <w:t xml:space="preserve"> </w:t>
      </w:r>
      <w:r w:rsidRPr="00F06F96">
        <w:t>реального</w:t>
      </w:r>
      <w:r w:rsidRPr="00F06F96">
        <w:rPr>
          <w:spacing w:val="-1"/>
        </w:rPr>
        <w:t xml:space="preserve"> </w:t>
      </w:r>
      <w:r w:rsidRPr="00F06F96">
        <w:t>управления</w:t>
      </w:r>
      <w:r w:rsidRPr="00F06F96">
        <w:rPr>
          <w:spacing w:val="-2"/>
        </w:rPr>
        <w:t xml:space="preserve"> </w:t>
      </w:r>
      <w:r w:rsidRPr="00F06F96">
        <w:t>и</w:t>
      </w:r>
      <w:r w:rsidRPr="00F06F96">
        <w:rPr>
          <w:spacing w:val="5"/>
        </w:rPr>
        <w:t xml:space="preserve"> </w:t>
      </w:r>
      <w:r w:rsidRPr="00F06F96">
        <w:t>действия;</w:t>
      </w:r>
    </w:p>
    <w:p w:rsidR="00293BFE" w:rsidRPr="00F06F96" w:rsidRDefault="00E44CEC" w:rsidP="00293BFE">
      <w:pPr>
        <w:pStyle w:val="a3"/>
        <w:numPr>
          <w:ilvl w:val="0"/>
          <w:numId w:val="102"/>
        </w:numPr>
        <w:ind w:left="0" w:firstLine="709"/>
      </w:pPr>
      <w:r w:rsidRPr="00F06F96">
        <w:lastRenderedPageBreak/>
        <w:t>организация социального и учебно-исследовательского проектирования, профессиональной</w:t>
      </w:r>
      <w:r w:rsidRPr="00F06F96">
        <w:rPr>
          <w:spacing w:val="1"/>
        </w:rPr>
        <w:t xml:space="preserve"> </w:t>
      </w:r>
      <w:r w:rsidRPr="00F06F96">
        <w:t>ориентации</w:t>
      </w:r>
      <w:r w:rsidRPr="00F06F96">
        <w:rPr>
          <w:spacing w:val="1"/>
        </w:rPr>
        <w:t xml:space="preserve"> </w:t>
      </w:r>
      <w:r w:rsidRPr="00F06F96">
        <w:t>обучающихся</w:t>
      </w:r>
      <w:r w:rsidRPr="00F06F96">
        <w:rPr>
          <w:spacing w:val="1"/>
        </w:rPr>
        <w:t xml:space="preserve"> </w:t>
      </w:r>
      <w:r w:rsidRPr="00F06F96">
        <w:t>при</w:t>
      </w:r>
      <w:r w:rsidRPr="00F06F96">
        <w:rPr>
          <w:spacing w:val="1"/>
        </w:rPr>
        <w:t xml:space="preserve"> </w:t>
      </w:r>
      <w:r w:rsidRPr="00F06F96">
        <w:t>поддержке</w:t>
      </w:r>
      <w:r w:rsidRPr="00F06F96">
        <w:rPr>
          <w:spacing w:val="1"/>
        </w:rPr>
        <w:t xml:space="preserve"> </w:t>
      </w:r>
      <w:r w:rsidRPr="00F06F96">
        <w:t>педагогов,</w:t>
      </w:r>
      <w:r w:rsidRPr="00F06F96">
        <w:rPr>
          <w:spacing w:val="1"/>
        </w:rPr>
        <w:t xml:space="preserve"> </w:t>
      </w:r>
      <w:r w:rsidRPr="00F06F96">
        <w:t>психологов,</w:t>
      </w:r>
      <w:r w:rsidRPr="00F06F96">
        <w:rPr>
          <w:spacing w:val="1"/>
        </w:rPr>
        <w:t xml:space="preserve"> </w:t>
      </w:r>
      <w:r w:rsidRPr="00F06F96">
        <w:t>социальных</w:t>
      </w:r>
      <w:r w:rsidRPr="00F06F96">
        <w:rPr>
          <w:spacing w:val="1"/>
        </w:rPr>
        <w:t xml:space="preserve"> </w:t>
      </w:r>
      <w:r w:rsidRPr="00F06F96">
        <w:t>педагогов,</w:t>
      </w:r>
      <w:r w:rsidRPr="00F06F96">
        <w:rPr>
          <w:spacing w:val="1"/>
        </w:rPr>
        <w:t xml:space="preserve"> </w:t>
      </w:r>
      <w:r w:rsidRPr="00F06F96">
        <w:t>сотрудничество</w:t>
      </w:r>
      <w:r w:rsidRPr="00F06F96">
        <w:rPr>
          <w:spacing w:val="1"/>
        </w:rPr>
        <w:t xml:space="preserve"> </w:t>
      </w:r>
      <w:r w:rsidRPr="00F06F96">
        <w:t>с</w:t>
      </w:r>
      <w:r w:rsidRPr="00F06F96">
        <w:rPr>
          <w:spacing w:val="1"/>
        </w:rPr>
        <w:t xml:space="preserve"> </w:t>
      </w:r>
      <w:r w:rsidRPr="00F06F96">
        <w:t>базовыми</w:t>
      </w:r>
      <w:r w:rsidRPr="00F06F96">
        <w:rPr>
          <w:spacing w:val="1"/>
        </w:rPr>
        <w:t xml:space="preserve"> </w:t>
      </w:r>
      <w:r w:rsidRPr="00F06F96">
        <w:t>организациями,</w:t>
      </w:r>
      <w:r w:rsidRPr="00F06F96">
        <w:rPr>
          <w:spacing w:val="1"/>
        </w:rPr>
        <w:t xml:space="preserve"> </w:t>
      </w:r>
      <w:r w:rsidRPr="00F06F96">
        <w:t>организациями</w:t>
      </w:r>
      <w:r w:rsidRPr="00F06F96">
        <w:rPr>
          <w:spacing w:val="1"/>
        </w:rPr>
        <w:t xml:space="preserve"> </w:t>
      </w:r>
      <w:r w:rsidRPr="00F06F96">
        <w:t>профессионального</w:t>
      </w:r>
      <w:r w:rsidRPr="00F06F96">
        <w:rPr>
          <w:spacing w:val="1"/>
        </w:rPr>
        <w:t xml:space="preserve"> </w:t>
      </w:r>
      <w:r w:rsidRPr="00F06F96">
        <w:t>образования,</w:t>
      </w:r>
      <w:r w:rsidRPr="00F06F96">
        <w:rPr>
          <w:spacing w:val="1"/>
        </w:rPr>
        <w:t xml:space="preserve"> </w:t>
      </w:r>
      <w:r w:rsidRPr="00F06F96">
        <w:t>центрами</w:t>
      </w:r>
      <w:r w:rsidRPr="00F06F96">
        <w:rPr>
          <w:spacing w:val="-2"/>
        </w:rPr>
        <w:t xml:space="preserve"> </w:t>
      </w:r>
      <w:r w:rsidRPr="00F06F96">
        <w:t>профессиональной работы;</w:t>
      </w:r>
    </w:p>
    <w:p w:rsidR="003F0A10" w:rsidRPr="00F06F96" w:rsidRDefault="00E44CEC" w:rsidP="00293BFE">
      <w:pPr>
        <w:pStyle w:val="a3"/>
        <w:numPr>
          <w:ilvl w:val="0"/>
          <w:numId w:val="102"/>
        </w:numPr>
        <w:ind w:left="0" w:firstLine="709"/>
      </w:pP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сохранения</w:t>
      </w:r>
      <w:r w:rsidRPr="00F06F96">
        <w:rPr>
          <w:spacing w:val="1"/>
        </w:rPr>
        <w:t xml:space="preserve"> </w:t>
      </w:r>
      <w:r w:rsidRPr="00F06F96">
        <w:t>и</w:t>
      </w:r>
      <w:r w:rsidRPr="00F06F96">
        <w:rPr>
          <w:spacing w:val="1"/>
        </w:rPr>
        <w:t xml:space="preserve"> </w:t>
      </w:r>
      <w:r w:rsidRPr="00F06F96">
        <w:t>укрепления</w:t>
      </w:r>
      <w:r w:rsidRPr="00F06F96">
        <w:rPr>
          <w:spacing w:val="1"/>
        </w:rPr>
        <w:t xml:space="preserve"> </w:t>
      </w:r>
      <w:r w:rsidRPr="00F06F96">
        <w:t>физического,</w:t>
      </w:r>
      <w:r w:rsidRPr="00F06F96">
        <w:rPr>
          <w:spacing w:val="1"/>
        </w:rPr>
        <w:t xml:space="preserve"> </w:t>
      </w:r>
      <w:r w:rsidRPr="00F06F96">
        <w:t>психологического</w:t>
      </w:r>
      <w:r w:rsidRPr="00F06F96">
        <w:rPr>
          <w:spacing w:val="61"/>
        </w:rPr>
        <w:t xml:space="preserve"> </w:t>
      </w:r>
      <w:r w:rsidRPr="00F06F96">
        <w:t>и</w:t>
      </w:r>
      <w:r w:rsidRPr="00F06F96">
        <w:rPr>
          <w:spacing w:val="1"/>
        </w:rPr>
        <w:t xml:space="preserve"> </w:t>
      </w:r>
      <w:r w:rsidRPr="00F06F96">
        <w:t>социального</w:t>
      </w:r>
      <w:r w:rsidRPr="00F06F96">
        <w:rPr>
          <w:spacing w:val="-5"/>
        </w:rPr>
        <w:t xml:space="preserve"> </w:t>
      </w:r>
      <w:r w:rsidRPr="00F06F96">
        <w:t>здоровья обучающихся,</w:t>
      </w:r>
      <w:r w:rsidRPr="00F06F96">
        <w:rPr>
          <w:spacing w:val="2"/>
        </w:rPr>
        <w:t xml:space="preserve"> </w:t>
      </w:r>
      <w:r w:rsidRPr="00F06F96">
        <w:t>обеспечение</w:t>
      </w:r>
      <w:r w:rsidRPr="00F06F96">
        <w:rPr>
          <w:spacing w:val="-1"/>
        </w:rPr>
        <w:t xml:space="preserve"> </w:t>
      </w:r>
      <w:r w:rsidRPr="00F06F96">
        <w:t>их</w:t>
      </w:r>
      <w:r w:rsidRPr="00F06F96">
        <w:rPr>
          <w:spacing w:val="-1"/>
        </w:rPr>
        <w:t xml:space="preserve"> </w:t>
      </w:r>
      <w:r w:rsidRPr="00F06F96">
        <w:t>безопасности.</w:t>
      </w:r>
    </w:p>
    <w:p w:rsidR="003F0A10" w:rsidRPr="00F06F96" w:rsidRDefault="003F0A10" w:rsidP="003F0A10">
      <w:pPr>
        <w:pStyle w:val="a3"/>
        <w:ind w:left="709" w:firstLine="0"/>
      </w:pPr>
    </w:p>
    <w:p w:rsidR="003F0A10" w:rsidRPr="00F06F96" w:rsidRDefault="003F0A10" w:rsidP="003F0A10">
      <w:pPr>
        <w:pStyle w:val="a3"/>
        <w:numPr>
          <w:ilvl w:val="2"/>
          <w:numId w:val="79"/>
        </w:numPr>
        <w:ind w:left="0" w:firstLine="0"/>
        <w:jc w:val="center"/>
        <w:rPr>
          <w:b/>
          <w:i/>
        </w:rPr>
      </w:pPr>
      <w:r w:rsidRPr="00F06F96">
        <w:rPr>
          <w:b/>
          <w:i/>
        </w:rPr>
        <w:t>Принципы</w:t>
      </w:r>
      <w:r w:rsidRPr="00F06F96">
        <w:rPr>
          <w:b/>
          <w:i/>
          <w:spacing w:val="30"/>
        </w:rPr>
        <w:t xml:space="preserve"> </w:t>
      </w:r>
      <w:r w:rsidRPr="00F06F96">
        <w:rPr>
          <w:b/>
          <w:i/>
        </w:rPr>
        <w:t>и</w:t>
      </w:r>
      <w:r w:rsidRPr="00F06F96">
        <w:rPr>
          <w:b/>
          <w:i/>
          <w:spacing w:val="26"/>
        </w:rPr>
        <w:t xml:space="preserve"> </w:t>
      </w:r>
      <w:r w:rsidRPr="00F06F96">
        <w:rPr>
          <w:b/>
          <w:i/>
        </w:rPr>
        <w:t>подходы</w:t>
      </w:r>
      <w:r w:rsidRPr="00F06F96">
        <w:rPr>
          <w:b/>
          <w:i/>
          <w:spacing w:val="27"/>
        </w:rPr>
        <w:t xml:space="preserve"> </w:t>
      </w:r>
      <w:r w:rsidRPr="00F06F96">
        <w:rPr>
          <w:b/>
          <w:i/>
        </w:rPr>
        <w:t>к</w:t>
      </w:r>
      <w:r w:rsidRPr="00F06F96">
        <w:rPr>
          <w:b/>
          <w:i/>
          <w:spacing w:val="27"/>
        </w:rPr>
        <w:t xml:space="preserve"> </w:t>
      </w:r>
      <w:r w:rsidRPr="00F06F96">
        <w:rPr>
          <w:b/>
          <w:i/>
        </w:rPr>
        <w:t>формированию</w:t>
      </w:r>
      <w:r w:rsidRPr="00F06F96">
        <w:rPr>
          <w:b/>
          <w:i/>
          <w:spacing w:val="31"/>
        </w:rPr>
        <w:t xml:space="preserve"> </w:t>
      </w:r>
      <w:r w:rsidRPr="00F06F96">
        <w:rPr>
          <w:b/>
          <w:i/>
        </w:rPr>
        <w:t>ОП</w:t>
      </w:r>
      <w:r w:rsidRPr="00F06F96">
        <w:rPr>
          <w:b/>
          <w:i/>
          <w:spacing w:val="27"/>
        </w:rPr>
        <w:t xml:space="preserve"> </w:t>
      </w:r>
      <w:r w:rsidRPr="00F06F96">
        <w:rPr>
          <w:b/>
          <w:i/>
        </w:rPr>
        <w:t>СОО</w:t>
      </w:r>
    </w:p>
    <w:p w:rsidR="00971A01" w:rsidRPr="00F06F96" w:rsidRDefault="00E44CEC" w:rsidP="003F0A10">
      <w:pPr>
        <w:pStyle w:val="a3"/>
        <w:ind w:left="709" w:firstLine="0"/>
      </w:pPr>
      <w:r w:rsidRPr="00F06F96">
        <w:rPr>
          <w:i/>
        </w:rPr>
        <w:t>ОП</w:t>
      </w:r>
      <w:r w:rsidRPr="00F06F96">
        <w:rPr>
          <w:i/>
          <w:spacing w:val="-4"/>
        </w:rPr>
        <w:t xml:space="preserve"> </w:t>
      </w:r>
      <w:r w:rsidRPr="00F06F96">
        <w:rPr>
          <w:i/>
        </w:rPr>
        <w:t>СОО</w:t>
      </w:r>
      <w:r w:rsidRPr="00F06F96">
        <w:rPr>
          <w:i/>
          <w:spacing w:val="-5"/>
        </w:rPr>
        <w:t xml:space="preserve"> </w:t>
      </w:r>
      <w:r w:rsidR="00293BFE" w:rsidRPr="00F06F96">
        <w:rPr>
          <w:i/>
        </w:rPr>
        <w:t>МБОУ ОЦ «ВЕКТОР» ПГО</w:t>
      </w:r>
      <w:r w:rsidRPr="00F06F96">
        <w:rPr>
          <w:i/>
          <w:spacing w:val="-4"/>
        </w:rPr>
        <w:t xml:space="preserve"> </w:t>
      </w:r>
      <w:r w:rsidRPr="00F06F96">
        <w:rPr>
          <w:i/>
        </w:rPr>
        <w:t>учитывает</w:t>
      </w:r>
      <w:r w:rsidRPr="00F06F96">
        <w:rPr>
          <w:i/>
          <w:spacing w:val="-4"/>
        </w:rPr>
        <w:t xml:space="preserve"> </w:t>
      </w:r>
      <w:r w:rsidRPr="00F06F96">
        <w:rPr>
          <w:i/>
        </w:rPr>
        <w:t>следующие</w:t>
      </w:r>
      <w:r w:rsidRPr="00F06F96">
        <w:rPr>
          <w:i/>
          <w:spacing w:val="-6"/>
        </w:rPr>
        <w:t xml:space="preserve"> </w:t>
      </w:r>
      <w:r w:rsidRPr="00F06F96">
        <w:rPr>
          <w:i/>
        </w:rPr>
        <w:t>принципы:</w:t>
      </w:r>
    </w:p>
    <w:p w:rsidR="00293BFE" w:rsidRPr="00F06F96" w:rsidRDefault="00E44CEC" w:rsidP="00293BFE">
      <w:pPr>
        <w:pStyle w:val="a3"/>
        <w:numPr>
          <w:ilvl w:val="0"/>
          <w:numId w:val="103"/>
        </w:numPr>
        <w:ind w:left="0" w:firstLine="709"/>
      </w:pPr>
      <w:r w:rsidRPr="00F06F96">
        <w:t>принцип</w:t>
      </w:r>
      <w:r w:rsidRPr="00F06F96">
        <w:rPr>
          <w:spacing w:val="48"/>
        </w:rPr>
        <w:t xml:space="preserve"> </w:t>
      </w:r>
      <w:r w:rsidRPr="00F06F96">
        <w:t>учёта</w:t>
      </w:r>
      <w:r w:rsidRPr="00F06F96">
        <w:rPr>
          <w:spacing w:val="46"/>
        </w:rPr>
        <w:t xml:space="preserve"> </w:t>
      </w:r>
      <w:r w:rsidRPr="00F06F96">
        <w:t>ФГОС</w:t>
      </w:r>
      <w:r w:rsidRPr="00F06F96">
        <w:rPr>
          <w:spacing w:val="48"/>
        </w:rPr>
        <w:t xml:space="preserve"> </w:t>
      </w:r>
      <w:r w:rsidRPr="00F06F96">
        <w:t>СОО:</w:t>
      </w:r>
      <w:r w:rsidRPr="00F06F96">
        <w:rPr>
          <w:spacing w:val="45"/>
        </w:rPr>
        <w:t xml:space="preserve"> </w:t>
      </w:r>
      <w:r w:rsidRPr="00F06F96">
        <w:t>ООП</w:t>
      </w:r>
      <w:r w:rsidRPr="00F06F96">
        <w:rPr>
          <w:spacing w:val="45"/>
        </w:rPr>
        <w:t xml:space="preserve"> </w:t>
      </w:r>
      <w:r w:rsidRPr="00F06F96">
        <w:t>СОО</w:t>
      </w:r>
      <w:r w:rsidRPr="00F06F96">
        <w:rPr>
          <w:spacing w:val="45"/>
        </w:rPr>
        <w:t xml:space="preserve"> </w:t>
      </w:r>
      <w:r w:rsidRPr="00F06F96">
        <w:t>базируется</w:t>
      </w:r>
      <w:r w:rsidRPr="00F06F96">
        <w:rPr>
          <w:spacing w:val="46"/>
        </w:rPr>
        <w:t xml:space="preserve"> </w:t>
      </w:r>
      <w:r w:rsidRPr="00F06F96">
        <w:t>на</w:t>
      </w:r>
      <w:r w:rsidRPr="00F06F96">
        <w:rPr>
          <w:spacing w:val="44"/>
        </w:rPr>
        <w:t xml:space="preserve"> </w:t>
      </w:r>
      <w:r w:rsidRPr="00F06F96">
        <w:t>требованиях,</w:t>
      </w:r>
      <w:r w:rsidRPr="00F06F96">
        <w:rPr>
          <w:spacing w:val="44"/>
        </w:rPr>
        <w:t xml:space="preserve"> </w:t>
      </w:r>
      <w:r w:rsidRPr="00F06F96">
        <w:t>предъявляемых</w:t>
      </w:r>
      <w:r w:rsidRPr="00F06F96">
        <w:rPr>
          <w:spacing w:val="57"/>
        </w:rPr>
        <w:t xml:space="preserve"> </w:t>
      </w:r>
      <w:r w:rsidRPr="00F06F96">
        <w:t>ФГОС</w:t>
      </w:r>
      <w:r w:rsidR="003F0A10" w:rsidRPr="00F06F96">
        <w:t xml:space="preserve"> </w:t>
      </w:r>
      <w:r w:rsidRPr="00F06F96">
        <w:t>СОО к целям, содержанию, планируемым результатам и условиям обучения на уровне среднего</w:t>
      </w:r>
      <w:r w:rsidRPr="00F06F96">
        <w:rPr>
          <w:spacing w:val="1"/>
        </w:rPr>
        <w:t xml:space="preserve"> </w:t>
      </w:r>
      <w:r w:rsidRPr="00F06F96">
        <w:t>общего</w:t>
      </w:r>
      <w:r w:rsidRPr="00F06F96">
        <w:rPr>
          <w:spacing w:val="-2"/>
        </w:rPr>
        <w:t xml:space="preserve"> </w:t>
      </w:r>
      <w:r w:rsidRPr="00F06F96">
        <w:t>образования;</w:t>
      </w:r>
    </w:p>
    <w:p w:rsidR="00293BFE" w:rsidRPr="00F06F96" w:rsidRDefault="00E44CEC" w:rsidP="00293BFE">
      <w:pPr>
        <w:pStyle w:val="a3"/>
        <w:numPr>
          <w:ilvl w:val="0"/>
          <w:numId w:val="103"/>
        </w:numPr>
        <w:ind w:left="0" w:firstLine="709"/>
      </w:pPr>
      <w:r w:rsidRPr="00F06F96">
        <w:t>принцип</w:t>
      </w:r>
      <w:r w:rsidRPr="00F06F96">
        <w:rPr>
          <w:spacing w:val="1"/>
        </w:rPr>
        <w:t xml:space="preserve"> </w:t>
      </w:r>
      <w:r w:rsidRPr="00F06F96">
        <w:t>учёта</w:t>
      </w:r>
      <w:r w:rsidRPr="00F06F96">
        <w:rPr>
          <w:spacing w:val="1"/>
        </w:rPr>
        <w:t xml:space="preserve"> </w:t>
      </w:r>
      <w:r w:rsidRPr="00F06F96">
        <w:t>языка</w:t>
      </w:r>
      <w:r w:rsidRPr="00F06F96">
        <w:rPr>
          <w:spacing w:val="1"/>
        </w:rPr>
        <w:t xml:space="preserve"> </w:t>
      </w:r>
      <w:r w:rsidRPr="00F06F96">
        <w:t>обучения: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условий</w:t>
      </w:r>
      <w:r w:rsidRPr="00F06F96">
        <w:rPr>
          <w:spacing w:val="1"/>
        </w:rPr>
        <w:t xml:space="preserve"> </w:t>
      </w:r>
      <w:r w:rsidRPr="00F06F96">
        <w:t>функционирования</w:t>
      </w:r>
      <w:r w:rsidRPr="00F06F96">
        <w:rPr>
          <w:spacing w:val="1"/>
        </w:rPr>
        <w:t xml:space="preserve"> </w:t>
      </w:r>
      <w:r w:rsidRPr="00F06F96">
        <w:t>образовательной</w:t>
      </w:r>
      <w:r w:rsidRPr="00F06F96">
        <w:rPr>
          <w:spacing w:val="1"/>
        </w:rPr>
        <w:t xml:space="preserve"> </w:t>
      </w:r>
      <w:r w:rsidRPr="00F06F96">
        <w:t>организации ООП СОО характеризует право получения образования на родном языке из числа</w:t>
      </w:r>
      <w:r w:rsidRPr="00F06F96">
        <w:rPr>
          <w:spacing w:val="1"/>
        </w:rPr>
        <w:t xml:space="preserve"> </w:t>
      </w:r>
      <w:r w:rsidRPr="00F06F96">
        <w:t>языков народов Российской Федерации и отражает механизмы реализации данного принципа в</w:t>
      </w:r>
      <w:r w:rsidRPr="00F06F96">
        <w:rPr>
          <w:spacing w:val="1"/>
        </w:rPr>
        <w:t xml:space="preserve"> </w:t>
      </w:r>
      <w:r w:rsidRPr="00F06F96">
        <w:t>учебных</w:t>
      </w:r>
      <w:r w:rsidRPr="00F06F96">
        <w:rPr>
          <w:spacing w:val="-1"/>
        </w:rPr>
        <w:t xml:space="preserve"> </w:t>
      </w:r>
      <w:r w:rsidRPr="00F06F96">
        <w:t>планах,</w:t>
      </w:r>
      <w:r w:rsidRPr="00F06F96">
        <w:rPr>
          <w:spacing w:val="-2"/>
        </w:rPr>
        <w:t xml:space="preserve"> </w:t>
      </w:r>
      <w:r w:rsidRPr="00F06F96">
        <w:t>планах</w:t>
      </w:r>
      <w:r w:rsidRPr="00F06F96">
        <w:rPr>
          <w:spacing w:val="2"/>
        </w:rPr>
        <w:t xml:space="preserve"> </w:t>
      </w:r>
      <w:r w:rsidRPr="00F06F96">
        <w:t>внеурочной</w:t>
      </w:r>
      <w:r w:rsidRPr="00F06F96">
        <w:rPr>
          <w:spacing w:val="2"/>
        </w:rPr>
        <w:t xml:space="preserve"> </w:t>
      </w:r>
      <w:r w:rsidRPr="00F06F96">
        <w:t>деятельности;</w:t>
      </w:r>
    </w:p>
    <w:p w:rsidR="00293BFE" w:rsidRPr="00F06F96" w:rsidRDefault="00E44CEC" w:rsidP="00293BFE">
      <w:pPr>
        <w:pStyle w:val="a3"/>
        <w:numPr>
          <w:ilvl w:val="0"/>
          <w:numId w:val="103"/>
        </w:numPr>
        <w:ind w:left="0" w:firstLine="709"/>
      </w:pPr>
      <w:r w:rsidRPr="00F06F96">
        <w:t>принцип</w:t>
      </w:r>
      <w:r w:rsidRPr="00F06F96">
        <w:rPr>
          <w:spacing w:val="1"/>
        </w:rPr>
        <w:t xml:space="preserve"> </w:t>
      </w:r>
      <w:r w:rsidRPr="00F06F96">
        <w:t>учёта</w:t>
      </w:r>
      <w:r w:rsidRPr="00F06F96">
        <w:rPr>
          <w:spacing w:val="1"/>
        </w:rPr>
        <w:t xml:space="preserve"> </w:t>
      </w:r>
      <w:r w:rsidRPr="00F06F96">
        <w:t>ведущей</w:t>
      </w:r>
      <w:r w:rsidRPr="00F06F96">
        <w:rPr>
          <w:spacing w:val="1"/>
        </w:rPr>
        <w:t xml:space="preserve"> </w:t>
      </w:r>
      <w:r w:rsidRPr="00F06F96">
        <w:t>деятельности</w:t>
      </w:r>
      <w:r w:rsidRPr="00F06F96">
        <w:rPr>
          <w:spacing w:val="1"/>
        </w:rPr>
        <w:t xml:space="preserve"> </w:t>
      </w:r>
      <w:r w:rsidRPr="00F06F96">
        <w:t>обучающегося:</w:t>
      </w:r>
      <w:r w:rsidRPr="00F06F96">
        <w:rPr>
          <w:spacing w:val="1"/>
        </w:rPr>
        <w:t xml:space="preserve"> </w:t>
      </w:r>
      <w:r w:rsidRPr="00F06F96">
        <w:t>ООП</w:t>
      </w:r>
      <w:r w:rsidRPr="00F06F96">
        <w:rPr>
          <w:spacing w:val="1"/>
        </w:rPr>
        <w:t xml:space="preserve"> </w:t>
      </w:r>
      <w:r w:rsidRPr="00F06F96">
        <w:t>СОО</w:t>
      </w:r>
      <w:r w:rsidRPr="00F06F96">
        <w:rPr>
          <w:spacing w:val="1"/>
        </w:rPr>
        <w:t xml:space="preserve"> </w:t>
      </w:r>
      <w:r w:rsidRPr="00F06F96">
        <w:t>обеспечивает</w:t>
      </w:r>
      <w:r w:rsidRPr="00F06F96">
        <w:rPr>
          <w:spacing w:val="1"/>
        </w:rPr>
        <w:t xml:space="preserve"> </w:t>
      </w:r>
      <w:r w:rsidRPr="00F06F96">
        <w:t>конструирование</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в</w:t>
      </w:r>
      <w:r w:rsidRPr="00F06F96">
        <w:rPr>
          <w:spacing w:val="1"/>
        </w:rPr>
        <w:t xml:space="preserve"> </w:t>
      </w:r>
      <w:r w:rsidRPr="00F06F96">
        <w:t>структуре</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предусматривает</w:t>
      </w:r>
      <w:r w:rsidRPr="00F06F96">
        <w:rPr>
          <w:spacing w:val="1"/>
        </w:rPr>
        <w:t xml:space="preserve"> </w:t>
      </w:r>
      <w:r w:rsidRPr="00F06F96">
        <w:t>механизмы формирования всех компонентов учебной деятельности (мотив, цель, учебная задача,</w:t>
      </w:r>
      <w:r w:rsidRPr="00F06F96">
        <w:rPr>
          <w:spacing w:val="1"/>
        </w:rPr>
        <w:t xml:space="preserve"> </w:t>
      </w:r>
      <w:r w:rsidRPr="00F06F96">
        <w:t>учебные</w:t>
      </w:r>
      <w:r w:rsidRPr="00F06F96">
        <w:rPr>
          <w:spacing w:val="-4"/>
        </w:rPr>
        <w:t xml:space="preserve"> </w:t>
      </w:r>
      <w:r w:rsidRPr="00F06F96">
        <w:t>операции, контроль и самоконтроль);</w:t>
      </w:r>
    </w:p>
    <w:p w:rsidR="00293BFE" w:rsidRPr="00F06F96" w:rsidRDefault="00E44CEC" w:rsidP="00293BFE">
      <w:pPr>
        <w:pStyle w:val="a3"/>
        <w:numPr>
          <w:ilvl w:val="0"/>
          <w:numId w:val="103"/>
        </w:numPr>
        <w:ind w:left="0" w:firstLine="709"/>
      </w:pPr>
      <w:r w:rsidRPr="00F06F96">
        <w:t>принцип индивидуализации обучения: ООП СОО предусматривает возможность и механизмы</w:t>
      </w:r>
      <w:r w:rsidRPr="00F06F96">
        <w:rPr>
          <w:spacing w:val="-57"/>
        </w:rPr>
        <w:t xml:space="preserve"> </w:t>
      </w:r>
      <w:r w:rsidRPr="00F06F96">
        <w:t>разработки</w:t>
      </w:r>
      <w:r w:rsidRPr="00F06F96">
        <w:rPr>
          <w:spacing w:val="1"/>
        </w:rPr>
        <w:t xml:space="preserve"> </w:t>
      </w:r>
      <w:r w:rsidRPr="00F06F96">
        <w:t>индивидуальных</w:t>
      </w:r>
      <w:r w:rsidRPr="00F06F96">
        <w:rPr>
          <w:spacing w:val="1"/>
        </w:rPr>
        <w:t xml:space="preserve"> </w:t>
      </w:r>
      <w:r w:rsidRPr="00F06F96">
        <w:t>программ</w:t>
      </w:r>
      <w:r w:rsidRPr="00F06F96">
        <w:rPr>
          <w:spacing w:val="1"/>
        </w:rPr>
        <w:t xml:space="preserve"> </w:t>
      </w:r>
      <w:r w:rsidRPr="00F06F96">
        <w:t>и</w:t>
      </w:r>
      <w:r w:rsidRPr="00F06F96">
        <w:rPr>
          <w:spacing w:val="1"/>
        </w:rPr>
        <w:t xml:space="preserve"> </w:t>
      </w:r>
      <w:r w:rsidRPr="00F06F96">
        <w:t>учебных</w:t>
      </w:r>
      <w:r w:rsidRPr="00F06F96">
        <w:rPr>
          <w:spacing w:val="1"/>
        </w:rPr>
        <w:t xml:space="preserve"> </w:t>
      </w:r>
      <w:r w:rsidRPr="00F06F96">
        <w:t>планов</w:t>
      </w:r>
      <w:r w:rsidRPr="00F06F96">
        <w:rPr>
          <w:spacing w:val="1"/>
        </w:rPr>
        <w:t xml:space="preserve"> </w:t>
      </w:r>
      <w:r w:rsidRPr="00F06F96">
        <w:t>для</w:t>
      </w:r>
      <w:r w:rsidRPr="00F06F96">
        <w:rPr>
          <w:spacing w:val="1"/>
        </w:rPr>
        <w:t xml:space="preserve"> </w:t>
      </w:r>
      <w:r w:rsidRPr="00F06F96">
        <w:t>обучения</w:t>
      </w:r>
      <w:r w:rsidRPr="00F06F96">
        <w:rPr>
          <w:spacing w:val="1"/>
        </w:rPr>
        <w:t xml:space="preserve"> </w:t>
      </w:r>
      <w:r w:rsidRPr="00F06F96">
        <w:t>детей</w:t>
      </w:r>
      <w:r w:rsidRPr="00F06F96">
        <w:rPr>
          <w:spacing w:val="1"/>
        </w:rPr>
        <w:t xml:space="preserve"> </w:t>
      </w:r>
      <w:r w:rsidRPr="00F06F96">
        <w:t>с</w:t>
      </w:r>
      <w:r w:rsidRPr="00F06F96">
        <w:rPr>
          <w:spacing w:val="1"/>
        </w:rPr>
        <w:t xml:space="preserve"> </w:t>
      </w:r>
      <w:r w:rsidRPr="00F06F96">
        <w:t>особыми</w:t>
      </w:r>
      <w:r w:rsidRPr="00F06F96">
        <w:rPr>
          <w:spacing w:val="-57"/>
        </w:rPr>
        <w:t xml:space="preserve"> </w:t>
      </w:r>
      <w:r w:rsidRPr="00F06F96">
        <w:t>способностями,</w:t>
      </w:r>
      <w:r w:rsidRPr="00F06F96">
        <w:rPr>
          <w:spacing w:val="1"/>
        </w:rPr>
        <w:t xml:space="preserve"> </w:t>
      </w:r>
      <w:r w:rsidRPr="00F06F96">
        <w:t>потребностями</w:t>
      </w:r>
      <w:r w:rsidRPr="00F06F96">
        <w:rPr>
          <w:spacing w:val="1"/>
        </w:rPr>
        <w:t xml:space="preserve"> </w:t>
      </w:r>
      <w:r w:rsidRPr="00F06F96">
        <w:t>и</w:t>
      </w:r>
      <w:r w:rsidRPr="00F06F96">
        <w:rPr>
          <w:spacing w:val="1"/>
        </w:rPr>
        <w:t xml:space="preserve"> </w:t>
      </w:r>
      <w:r w:rsidRPr="00F06F96">
        <w:t>интересами</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мнения</w:t>
      </w:r>
      <w:r w:rsidRPr="00F06F96">
        <w:rPr>
          <w:spacing w:val="1"/>
        </w:rPr>
        <w:t xml:space="preserve"> </w:t>
      </w:r>
      <w:r w:rsidRPr="00F06F96">
        <w:t>родителей</w:t>
      </w:r>
      <w:r w:rsidRPr="00F06F96">
        <w:rPr>
          <w:spacing w:val="1"/>
        </w:rPr>
        <w:t xml:space="preserve"> </w:t>
      </w:r>
      <w:r w:rsidRPr="00F06F96">
        <w:t>(законных</w:t>
      </w:r>
      <w:r w:rsidRPr="00F06F96">
        <w:rPr>
          <w:spacing w:val="1"/>
        </w:rPr>
        <w:t xml:space="preserve"> </w:t>
      </w:r>
      <w:r w:rsidRPr="00F06F96">
        <w:t>представителей)</w:t>
      </w:r>
      <w:r w:rsidRPr="00F06F96">
        <w:rPr>
          <w:spacing w:val="-1"/>
        </w:rPr>
        <w:t xml:space="preserve"> </w:t>
      </w:r>
      <w:r w:rsidRPr="00F06F96">
        <w:t>обучающегося;</w:t>
      </w:r>
    </w:p>
    <w:p w:rsidR="00293BFE" w:rsidRPr="00F06F96" w:rsidRDefault="00E44CEC" w:rsidP="00293BFE">
      <w:pPr>
        <w:pStyle w:val="a3"/>
        <w:numPr>
          <w:ilvl w:val="0"/>
          <w:numId w:val="103"/>
        </w:numPr>
        <w:ind w:left="0" w:firstLine="709"/>
      </w:pPr>
      <w:r w:rsidRPr="00F06F96">
        <w:t>системно-деятельностный подход, предполагающий ориентацию на результаты обучения, на</w:t>
      </w:r>
      <w:r w:rsidRPr="00F06F96">
        <w:rPr>
          <w:spacing w:val="1"/>
        </w:rPr>
        <w:t xml:space="preserve"> </w:t>
      </w:r>
      <w:r w:rsidRPr="00F06F96">
        <w:t>развитие</w:t>
      </w:r>
      <w:r w:rsidRPr="00F06F96">
        <w:rPr>
          <w:spacing w:val="1"/>
        </w:rPr>
        <w:t xml:space="preserve"> </w:t>
      </w:r>
      <w:r w:rsidRPr="00F06F96">
        <w:t>активной</w:t>
      </w:r>
      <w:r w:rsidRPr="00F06F96">
        <w:rPr>
          <w:spacing w:val="1"/>
        </w:rPr>
        <w:t xml:space="preserve"> </w:t>
      </w:r>
      <w:r w:rsidRPr="00F06F96">
        <w:t>учебно-познавательной</w:t>
      </w:r>
      <w:r w:rsidRPr="00F06F96">
        <w:rPr>
          <w:spacing w:val="1"/>
        </w:rPr>
        <w:t xml:space="preserve"> </w:t>
      </w:r>
      <w:r w:rsidRPr="00F06F96">
        <w:t>деятельности</w:t>
      </w:r>
      <w:r w:rsidRPr="00F06F96">
        <w:rPr>
          <w:spacing w:val="1"/>
        </w:rPr>
        <w:t xml:space="preserve"> </w:t>
      </w:r>
      <w:r w:rsidRPr="00F06F96">
        <w:t>обучающегося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освоения</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познания</w:t>
      </w:r>
      <w:r w:rsidRPr="00F06F96">
        <w:rPr>
          <w:spacing w:val="1"/>
        </w:rPr>
        <w:t xml:space="preserve"> </w:t>
      </w:r>
      <w:r w:rsidRPr="00F06F96">
        <w:t>и</w:t>
      </w:r>
      <w:r w:rsidRPr="00F06F96">
        <w:rPr>
          <w:spacing w:val="1"/>
        </w:rPr>
        <w:t xml:space="preserve"> </w:t>
      </w:r>
      <w:r w:rsidRPr="00F06F96">
        <w:t>освоения</w:t>
      </w:r>
      <w:r w:rsidRPr="00F06F96">
        <w:rPr>
          <w:spacing w:val="1"/>
        </w:rPr>
        <w:t xml:space="preserve"> </w:t>
      </w:r>
      <w:r w:rsidRPr="00F06F96">
        <w:t>мира</w:t>
      </w:r>
      <w:r w:rsidRPr="00F06F96">
        <w:rPr>
          <w:spacing w:val="1"/>
        </w:rPr>
        <w:t xml:space="preserve"> </w:t>
      </w:r>
      <w:r w:rsidRPr="00F06F96">
        <w:t>личности,</w:t>
      </w:r>
      <w:r w:rsidRPr="00F06F96">
        <w:rPr>
          <w:spacing w:val="1"/>
        </w:rPr>
        <w:t xml:space="preserve"> </w:t>
      </w:r>
      <w:r w:rsidRPr="00F06F96">
        <w:t>формирование</w:t>
      </w:r>
      <w:r w:rsidRPr="00F06F96">
        <w:rPr>
          <w:spacing w:val="1"/>
        </w:rPr>
        <w:t xml:space="preserve"> </w:t>
      </w:r>
      <w:r w:rsidRPr="00F06F96">
        <w:t>его</w:t>
      </w:r>
      <w:r w:rsidRPr="00F06F96">
        <w:rPr>
          <w:spacing w:val="1"/>
        </w:rPr>
        <w:t xml:space="preserve"> </w:t>
      </w:r>
      <w:r w:rsidRPr="00F06F96">
        <w:t>готовности</w:t>
      </w:r>
      <w:r w:rsidRPr="00F06F96">
        <w:rPr>
          <w:spacing w:val="1"/>
        </w:rPr>
        <w:t xml:space="preserve"> </w:t>
      </w:r>
      <w:r w:rsidRPr="00F06F96">
        <w:t>к</w:t>
      </w:r>
      <w:r w:rsidRPr="00F06F96">
        <w:rPr>
          <w:spacing w:val="1"/>
        </w:rPr>
        <w:t xml:space="preserve"> </w:t>
      </w:r>
      <w:r w:rsidRPr="00F06F96">
        <w:t>саморазвитию</w:t>
      </w:r>
      <w:r w:rsidRPr="00F06F96">
        <w:rPr>
          <w:spacing w:val="-4"/>
        </w:rPr>
        <w:t xml:space="preserve"> </w:t>
      </w:r>
      <w:r w:rsidRPr="00F06F96">
        <w:t>и непрерывному</w:t>
      </w:r>
      <w:r w:rsidRPr="00F06F96">
        <w:rPr>
          <w:spacing w:val="-6"/>
        </w:rPr>
        <w:t xml:space="preserve"> </w:t>
      </w:r>
      <w:r w:rsidRPr="00F06F96">
        <w:t>образованию;</w:t>
      </w:r>
    </w:p>
    <w:p w:rsidR="00293BFE" w:rsidRPr="00F06F96" w:rsidRDefault="00E44CEC" w:rsidP="00293BFE">
      <w:pPr>
        <w:pStyle w:val="a3"/>
        <w:numPr>
          <w:ilvl w:val="0"/>
          <w:numId w:val="103"/>
        </w:numPr>
        <w:ind w:left="0" w:firstLine="709"/>
      </w:pPr>
      <w:r w:rsidRPr="00F06F96">
        <w:t>принцип</w:t>
      </w:r>
      <w:r w:rsidRPr="00F06F96">
        <w:rPr>
          <w:spacing w:val="1"/>
        </w:rPr>
        <w:t xml:space="preserve"> </w:t>
      </w:r>
      <w:r w:rsidRPr="00F06F96">
        <w:t>учета</w:t>
      </w:r>
      <w:r w:rsidRPr="00F06F96">
        <w:rPr>
          <w:spacing w:val="1"/>
        </w:rPr>
        <w:t xml:space="preserve"> </w:t>
      </w:r>
      <w:r w:rsidRPr="00F06F96">
        <w:t>индивидуальных</w:t>
      </w:r>
      <w:r w:rsidRPr="00F06F96">
        <w:rPr>
          <w:spacing w:val="1"/>
        </w:rPr>
        <w:t xml:space="preserve"> </w:t>
      </w:r>
      <w:r w:rsidRPr="00F06F96">
        <w:t>возрастных,</w:t>
      </w:r>
      <w:r w:rsidRPr="00F06F96">
        <w:rPr>
          <w:spacing w:val="1"/>
        </w:rPr>
        <w:t xml:space="preserve"> </w:t>
      </w:r>
      <w:r w:rsidRPr="00F06F96">
        <w:t>психологических</w:t>
      </w:r>
      <w:r w:rsidRPr="00F06F96">
        <w:rPr>
          <w:spacing w:val="1"/>
        </w:rPr>
        <w:t xml:space="preserve"> </w:t>
      </w:r>
      <w:r w:rsidRPr="00F06F96">
        <w:t>и</w:t>
      </w:r>
      <w:r w:rsidRPr="00F06F96">
        <w:rPr>
          <w:spacing w:val="1"/>
        </w:rPr>
        <w:t xml:space="preserve"> </w:t>
      </w:r>
      <w:r w:rsidRPr="00F06F96">
        <w:t>физиологических</w:t>
      </w:r>
      <w:r w:rsidRPr="00F06F96">
        <w:rPr>
          <w:spacing w:val="1"/>
        </w:rPr>
        <w:t xml:space="preserve"> </w:t>
      </w:r>
      <w:r w:rsidRPr="00F06F96">
        <w:t>особенностей</w:t>
      </w:r>
      <w:r w:rsidRPr="00F06F96">
        <w:rPr>
          <w:spacing w:val="1"/>
        </w:rPr>
        <w:t xml:space="preserve"> </w:t>
      </w:r>
      <w:r w:rsidRPr="00F06F96">
        <w:t>обучающихся</w:t>
      </w:r>
      <w:r w:rsidRPr="00F06F96">
        <w:rPr>
          <w:spacing w:val="1"/>
        </w:rPr>
        <w:t xml:space="preserve"> </w:t>
      </w:r>
      <w:r w:rsidRPr="00F06F96">
        <w:t>при</w:t>
      </w:r>
      <w:r w:rsidRPr="00F06F96">
        <w:rPr>
          <w:spacing w:val="1"/>
        </w:rPr>
        <w:t xml:space="preserve"> </w:t>
      </w:r>
      <w:r w:rsidRPr="00F06F96">
        <w:t>построении</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и</w:t>
      </w:r>
      <w:r w:rsidRPr="00F06F96">
        <w:rPr>
          <w:spacing w:val="1"/>
        </w:rPr>
        <w:t xml:space="preserve"> </w:t>
      </w:r>
      <w:r w:rsidRPr="00F06F96">
        <w:t>определении</w:t>
      </w:r>
      <w:r w:rsidRPr="00F06F96">
        <w:rPr>
          <w:spacing w:val="1"/>
        </w:rPr>
        <w:t xml:space="preserve"> </w:t>
      </w:r>
      <w:r w:rsidRPr="00F06F96">
        <w:t>образовательно-воспитательных целей и</w:t>
      </w:r>
      <w:r w:rsidRPr="00F06F96">
        <w:rPr>
          <w:spacing w:val="-4"/>
        </w:rPr>
        <w:t xml:space="preserve"> </w:t>
      </w:r>
      <w:r w:rsidRPr="00F06F96">
        <w:t>путей их</w:t>
      </w:r>
      <w:r w:rsidRPr="00F06F96">
        <w:rPr>
          <w:spacing w:val="2"/>
        </w:rPr>
        <w:t xml:space="preserve"> </w:t>
      </w:r>
      <w:r w:rsidRPr="00F06F96">
        <w:t>достижения;</w:t>
      </w:r>
    </w:p>
    <w:p w:rsidR="00293BFE" w:rsidRPr="00F06F96" w:rsidRDefault="00E44CEC" w:rsidP="00293BFE">
      <w:pPr>
        <w:pStyle w:val="a3"/>
        <w:numPr>
          <w:ilvl w:val="0"/>
          <w:numId w:val="103"/>
        </w:numPr>
        <w:ind w:left="0" w:firstLine="709"/>
      </w:pPr>
      <w:r w:rsidRPr="00F06F96">
        <w:t>принцип обеспечения фундаментального характера образования, учета специфики изучаемых</w:t>
      </w:r>
      <w:r w:rsidRPr="00F06F96">
        <w:rPr>
          <w:spacing w:val="1"/>
        </w:rPr>
        <w:t xml:space="preserve"> </w:t>
      </w:r>
      <w:r w:rsidRPr="00F06F96">
        <w:t>учебных предметов;</w:t>
      </w:r>
    </w:p>
    <w:p w:rsidR="00293BFE" w:rsidRPr="00F06F96" w:rsidRDefault="00E44CEC" w:rsidP="00293BFE">
      <w:pPr>
        <w:pStyle w:val="a3"/>
        <w:numPr>
          <w:ilvl w:val="0"/>
          <w:numId w:val="103"/>
        </w:numPr>
        <w:ind w:left="0" w:firstLine="709"/>
      </w:pPr>
      <w:r w:rsidRPr="00F06F96">
        <w:t>принцип интеграции обучения и воспитания: ООП СОО предусматривает связь урочной и</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предполагающий</w:t>
      </w:r>
      <w:r w:rsidRPr="00F06F96">
        <w:rPr>
          <w:spacing w:val="1"/>
        </w:rPr>
        <w:t xml:space="preserve"> </w:t>
      </w:r>
      <w:r w:rsidRPr="00F06F96">
        <w:t>направленность</w:t>
      </w:r>
      <w:r w:rsidRPr="00F06F96">
        <w:rPr>
          <w:spacing w:val="1"/>
        </w:rPr>
        <w:t xml:space="preserve"> </w:t>
      </w:r>
      <w:r w:rsidRPr="00F06F96">
        <w:t>учебного</w:t>
      </w:r>
      <w:r w:rsidRPr="00F06F96">
        <w:rPr>
          <w:spacing w:val="1"/>
        </w:rPr>
        <w:t xml:space="preserve"> </w:t>
      </w:r>
      <w:r w:rsidRPr="00F06F96">
        <w:t>процесса на</w:t>
      </w:r>
      <w:r w:rsidRPr="00F06F96">
        <w:rPr>
          <w:spacing w:val="1"/>
        </w:rPr>
        <w:t xml:space="preserve"> </w:t>
      </w:r>
      <w:r w:rsidRPr="00F06F96">
        <w:t>достижение</w:t>
      </w:r>
      <w:r w:rsidRPr="00F06F96">
        <w:rPr>
          <w:spacing w:val="1"/>
        </w:rPr>
        <w:t xml:space="preserve"> </w:t>
      </w:r>
      <w:r w:rsidRPr="00F06F96">
        <w:t>личностных</w:t>
      </w:r>
      <w:r w:rsidRPr="00F06F96">
        <w:rPr>
          <w:spacing w:val="2"/>
        </w:rPr>
        <w:t xml:space="preserve"> </w:t>
      </w:r>
      <w:r w:rsidRPr="00F06F96">
        <w:t>результатов освоения</w:t>
      </w:r>
      <w:r w:rsidRPr="00F06F96">
        <w:rPr>
          <w:spacing w:val="1"/>
        </w:rPr>
        <w:t xml:space="preserve"> </w:t>
      </w:r>
      <w:r w:rsidRPr="00F06F96">
        <w:t>образовательной</w:t>
      </w:r>
      <w:r w:rsidRPr="00F06F96">
        <w:rPr>
          <w:spacing w:val="-4"/>
        </w:rPr>
        <w:t xml:space="preserve"> </w:t>
      </w:r>
      <w:r w:rsidRPr="00F06F96">
        <w:t>программы;</w:t>
      </w:r>
    </w:p>
    <w:p w:rsidR="00971A01" w:rsidRPr="00F06F96" w:rsidRDefault="00E44CEC" w:rsidP="00293BFE">
      <w:pPr>
        <w:pStyle w:val="a3"/>
        <w:numPr>
          <w:ilvl w:val="0"/>
          <w:numId w:val="103"/>
        </w:numPr>
        <w:ind w:left="0" w:firstLine="709"/>
      </w:pPr>
      <w:r w:rsidRPr="00F06F96">
        <w:t>принцип здоровьесбережения: при организации образовательной деятельности не допускается</w:t>
      </w:r>
      <w:r w:rsidRPr="00F06F96">
        <w:rPr>
          <w:spacing w:val="-57"/>
        </w:rPr>
        <w:t xml:space="preserve"> </w:t>
      </w:r>
      <w:r w:rsidRPr="00F06F96">
        <w:t>использование</w:t>
      </w:r>
      <w:r w:rsidRPr="00F06F96">
        <w:rPr>
          <w:spacing w:val="1"/>
        </w:rPr>
        <w:t xml:space="preserve"> </w:t>
      </w:r>
      <w:r w:rsidRPr="00F06F96">
        <w:t>технологий,</w:t>
      </w:r>
      <w:r w:rsidRPr="00F06F96">
        <w:rPr>
          <w:spacing w:val="1"/>
        </w:rPr>
        <w:t xml:space="preserve"> </w:t>
      </w:r>
      <w:r w:rsidRPr="00F06F96">
        <w:t>которые</w:t>
      </w:r>
      <w:r w:rsidRPr="00F06F96">
        <w:rPr>
          <w:spacing w:val="1"/>
        </w:rPr>
        <w:t xml:space="preserve"> </w:t>
      </w:r>
      <w:r w:rsidRPr="00F06F96">
        <w:t>могут</w:t>
      </w:r>
      <w:r w:rsidRPr="00F06F96">
        <w:rPr>
          <w:spacing w:val="1"/>
        </w:rPr>
        <w:t xml:space="preserve"> </w:t>
      </w:r>
      <w:r w:rsidRPr="00F06F96">
        <w:t>нанести</w:t>
      </w:r>
      <w:r w:rsidRPr="00F06F96">
        <w:rPr>
          <w:spacing w:val="1"/>
        </w:rPr>
        <w:t xml:space="preserve"> </w:t>
      </w:r>
      <w:r w:rsidRPr="00F06F96">
        <w:t>вред</w:t>
      </w:r>
      <w:r w:rsidRPr="00F06F96">
        <w:rPr>
          <w:spacing w:val="1"/>
        </w:rPr>
        <w:t xml:space="preserve"> </w:t>
      </w:r>
      <w:r w:rsidRPr="00F06F96">
        <w:t>физическому</w:t>
      </w:r>
      <w:r w:rsidRPr="00F06F96">
        <w:rPr>
          <w:spacing w:val="1"/>
        </w:rPr>
        <w:t xml:space="preserve"> </w:t>
      </w:r>
      <w:r w:rsidRPr="00F06F96">
        <w:t>и</w:t>
      </w:r>
      <w:r w:rsidRPr="00F06F96">
        <w:rPr>
          <w:spacing w:val="1"/>
        </w:rPr>
        <w:t xml:space="preserve"> </w:t>
      </w:r>
      <w:r w:rsidRPr="00F06F96">
        <w:t>(или)</w:t>
      </w:r>
      <w:r w:rsidRPr="00F06F96">
        <w:rPr>
          <w:spacing w:val="1"/>
        </w:rPr>
        <w:t xml:space="preserve"> </w:t>
      </w:r>
      <w:r w:rsidRPr="00F06F96">
        <w:t>психическому</w:t>
      </w:r>
      <w:r w:rsidRPr="00F06F96">
        <w:rPr>
          <w:spacing w:val="1"/>
        </w:rPr>
        <w:t xml:space="preserve"> </w:t>
      </w:r>
      <w:r w:rsidRPr="00F06F96">
        <w:t>здоровью</w:t>
      </w:r>
      <w:r w:rsidRPr="00F06F96">
        <w:rPr>
          <w:spacing w:val="1"/>
        </w:rPr>
        <w:t xml:space="preserve"> </w:t>
      </w:r>
      <w:r w:rsidRPr="00F06F96">
        <w:t>обучающихся,</w:t>
      </w:r>
      <w:r w:rsidRPr="00F06F96">
        <w:rPr>
          <w:spacing w:val="1"/>
        </w:rPr>
        <w:t xml:space="preserve"> </w:t>
      </w:r>
      <w:r w:rsidRPr="00F06F96">
        <w:t>приоритет</w:t>
      </w:r>
      <w:r w:rsidRPr="00F06F96">
        <w:rPr>
          <w:spacing w:val="1"/>
        </w:rPr>
        <w:t xml:space="preserve"> </w:t>
      </w:r>
      <w:r w:rsidRPr="00F06F96">
        <w:t>использования</w:t>
      </w:r>
      <w:r w:rsidRPr="00F06F96">
        <w:rPr>
          <w:spacing w:val="1"/>
        </w:rPr>
        <w:t xml:space="preserve"> </w:t>
      </w:r>
      <w:r w:rsidRPr="00F06F96">
        <w:t>здоровьесберегающих</w:t>
      </w:r>
      <w:r w:rsidRPr="00F06F96">
        <w:rPr>
          <w:spacing w:val="1"/>
        </w:rPr>
        <w:t xml:space="preserve"> </w:t>
      </w:r>
      <w:r w:rsidRPr="00F06F96">
        <w:t>педагогических</w:t>
      </w:r>
      <w:r w:rsidRPr="00F06F96">
        <w:rPr>
          <w:spacing w:val="1"/>
        </w:rPr>
        <w:t xml:space="preserve"> </w:t>
      </w:r>
      <w:r w:rsidRPr="00F06F96">
        <w:t>технологий. Объём учебной нагрузки, организация учебных и внеурочных мероприятий должны</w:t>
      </w:r>
      <w:r w:rsidRPr="00F06F96">
        <w:rPr>
          <w:spacing w:val="1"/>
        </w:rPr>
        <w:t xml:space="preserve"> </w:t>
      </w:r>
      <w:r w:rsidRPr="00F06F96">
        <w:t>соответствовать</w:t>
      </w:r>
      <w:r w:rsidRPr="00F06F96">
        <w:rPr>
          <w:spacing w:val="1"/>
        </w:rPr>
        <w:t xml:space="preserve"> </w:t>
      </w:r>
      <w:r w:rsidRPr="00F06F96">
        <w:t>требованиям,</w:t>
      </w:r>
      <w:r w:rsidRPr="00F06F96">
        <w:rPr>
          <w:spacing w:val="1"/>
        </w:rPr>
        <w:t xml:space="preserve"> </w:t>
      </w:r>
      <w:r w:rsidRPr="00F06F96">
        <w:t>предусмотренным</w:t>
      </w:r>
      <w:r w:rsidRPr="00F06F96">
        <w:rPr>
          <w:spacing w:val="1"/>
        </w:rPr>
        <w:t xml:space="preserve"> </w:t>
      </w:r>
      <w:r w:rsidRPr="00F06F96">
        <w:t>санитарными правилами</w:t>
      </w:r>
      <w:r w:rsidRPr="00F06F96">
        <w:rPr>
          <w:spacing w:val="1"/>
        </w:rPr>
        <w:t xml:space="preserve"> </w:t>
      </w:r>
      <w:r w:rsidRPr="00F06F96">
        <w:t>и</w:t>
      </w:r>
      <w:r w:rsidRPr="00F06F96">
        <w:rPr>
          <w:spacing w:val="1"/>
        </w:rPr>
        <w:t xml:space="preserve"> </w:t>
      </w:r>
      <w:r w:rsidRPr="00F06F96">
        <w:t>нормами</w:t>
      </w:r>
      <w:r w:rsidRPr="00F06F96">
        <w:rPr>
          <w:spacing w:val="1"/>
        </w:rPr>
        <w:t xml:space="preserve"> </w:t>
      </w:r>
      <w:r w:rsidRPr="00F06F96">
        <w:t>СанПиН</w:t>
      </w:r>
      <w:r w:rsidRPr="00F06F96">
        <w:rPr>
          <w:spacing w:val="1"/>
        </w:rPr>
        <w:t xml:space="preserve"> </w:t>
      </w:r>
      <w:r w:rsidRPr="00F06F96">
        <w:t>1.2.3685-21</w:t>
      </w:r>
      <w:r w:rsidRPr="00F06F96">
        <w:rPr>
          <w:spacing w:val="1"/>
        </w:rPr>
        <w:t xml:space="preserve"> </w:t>
      </w:r>
      <w:r w:rsidRPr="00F06F96">
        <w:t>«Гигиенические</w:t>
      </w:r>
      <w:r w:rsidRPr="00F06F96">
        <w:rPr>
          <w:spacing w:val="1"/>
        </w:rPr>
        <w:t xml:space="preserve"> </w:t>
      </w:r>
      <w:r w:rsidRPr="00F06F96">
        <w:t>нормативы</w:t>
      </w:r>
      <w:r w:rsidRPr="00F06F96">
        <w:rPr>
          <w:spacing w:val="1"/>
        </w:rPr>
        <w:t xml:space="preserve"> </w:t>
      </w:r>
      <w:r w:rsidRPr="00F06F96">
        <w:t>и</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обеспечению</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(или)</w:t>
      </w:r>
      <w:r w:rsidRPr="00F06F96">
        <w:rPr>
          <w:spacing w:val="1"/>
        </w:rPr>
        <w:t xml:space="preserve"> </w:t>
      </w:r>
      <w:r w:rsidRPr="00F06F96">
        <w:t>безвредности для человека факторов среды обитания», утвержденными постановлением Главного</w:t>
      </w:r>
      <w:r w:rsidRPr="00F06F96">
        <w:rPr>
          <w:spacing w:val="1"/>
        </w:rPr>
        <w:t xml:space="preserve"> </w:t>
      </w:r>
      <w:r w:rsidRPr="00F06F96">
        <w:t>государственного</w:t>
      </w:r>
      <w:r w:rsidRPr="00F06F96">
        <w:rPr>
          <w:spacing w:val="1"/>
        </w:rPr>
        <w:t xml:space="preserve"> </w:t>
      </w:r>
      <w:r w:rsidRPr="00F06F96">
        <w:t>санитарного</w:t>
      </w:r>
      <w:r w:rsidRPr="00F06F96">
        <w:rPr>
          <w:spacing w:val="1"/>
        </w:rPr>
        <w:t xml:space="preserve"> </w:t>
      </w:r>
      <w:r w:rsidRPr="00F06F96">
        <w:t>врача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от</w:t>
      </w:r>
      <w:r w:rsidRPr="00F06F96">
        <w:rPr>
          <w:spacing w:val="1"/>
        </w:rPr>
        <w:t xml:space="preserve"> </w:t>
      </w:r>
      <w:r w:rsidRPr="00F06F96">
        <w:t>28</w:t>
      </w:r>
      <w:r w:rsidRPr="00F06F96">
        <w:rPr>
          <w:spacing w:val="1"/>
        </w:rPr>
        <w:t xml:space="preserve"> </w:t>
      </w:r>
      <w:r w:rsidRPr="00F06F96">
        <w:t>января</w:t>
      </w:r>
      <w:r w:rsidRPr="00F06F96">
        <w:rPr>
          <w:spacing w:val="1"/>
        </w:rPr>
        <w:t xml:space="preserve"> </w:t>
      </w:r>
      <w:r w:rsidRPr="00F06F96">
        <w:t>2021</w:t>
      </w:r>
      <w:r w:rsidRPr="00F06F96">
        <w:rPr>
          <w:spacing w:val="1"/>
        </w:rPr>
        <w:t xml:space="preserve"> </w:t>
      </w:r>
      <w:r w:rsidRPr="00F06F96">
        <w:t>г.</w:t>
      </w:r>
      <w:r w:rsidRPr="00F06F96">
        <w:rPr>
          <w:spacing w:val="1"/>
        </w:rPr>
        <w:t xml:space="preserve"> </w:t>
      </w:r>
      <w:r w:rsidRPr="00F06F96">
        <w:t>№</w:t>
      </w:r>
      <w:r w:rsidRPr="00F06F96">
        <w:rPr>
          <w:spacing w:val="1"/>
        </w:rPr>
        <w:t xml:space="preserve"> </w:t>
      </w:r>
      <w:r w:rsidRPr="00F06F96">
        <w:t>2</w:t>
      </w:r>
      <w:r w:rsidRPr="00F06F96">
        <w:rPr>
          <w:spacing w:val="1"/>
        </w:rPr>
        <w:t xml:space="preserve"> </w:t>
      </w:r>
      <w:r w:rsidRPr="00F06F96">
        <w:t>(зарегистрировано</w:t>
      </w:r>
      <w:r w:rsidRPr="00F06F96">
        <w:rPr>
          <w:spacing w:val="1"/>
        </w:rPr>
        <w:t xml:space="preserve"> </w:t>
      </w:r>
      <w:r w:rsidRPr="00F06F96">
        <w:t>Министерством</w:t>
      </w:r>
      <w:r w:rsidRPr="00F06F96">
        <w:rPr>
          <w:spacing w:val="1"/>
        </w:rPr>
        <w:t xml:space="preserve"> </w:t>
      </w:r>
      <w:r w:rsidRPr="00F06F96">
        <w:t>юстиции</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29</w:t>
      </w:r>
      <w:r w:rsidRPr="00F06F96">
        <w:rPr>
          <w:spacing w:val="1"/>
        </w:rPr>
        <w:t xml:space="preserve"> </w:t>
      </w:r>
      <w:r w:rsidRPr="00F06F96">
        <w:t>января</w:t>
      </w:r>
      <w:r w:rsidRPr="00F06F96">
        <w:rPr>
          <w:spacing w:val="1"/>
        </w:rPr>
        <w:t xml:space="preserve"> </w:t>
      </w:r>
      <w:r w:rsidRPr="00F06F96">
        <w:t>2021</w:t>
      </w:r>
      <w:r w:rsidRPr="00F06F96">
        <w:rPr>
          <w:spacing w:val="1"/>
        </w:rPr>
        <w:t xml:space="preserve"> </w:t>
      </w:r>
      <w:r w:rsidRPr="00F06F96">
        <w:t>г.,</w:t>
      </w:r>
      <w:r w:rsidRPr="00F06F96">
        <w:rPr>
          <w:spacing w:val="-57"/>
        </w:rPr>
        <w:t xml:space="preserve"> </w:t>
      </w:r>
      <w:r w:rsidRPr="00F06F96">
        <w:t>регистрационный № 62296), действующими до 1 марта 2027 г. (далее - Гигиенические нормативы),</w:t>
      </w:r>
      <w:r w:rsidRPr="00F06F96">
        <w:rPr>
          <w:spacing w:val="1"/>
        </w:rPr>
        <w:t xml:space="preserve"> </w:t>
      </w:r>
      <w:r w:rsidRPr="00F06F96">
        <w:t>и</w:t>
      </w:r>
      <w:r w:rsidRPr="00F06F96">
        <w:rPr>
          <w:spacing w:val="1"/>
        </w:rPr>
        <w:t xml:space="preserve"> </w:t>
      </w:r>
      <w:r w:rsidRPr="00F06F96">
        <w:t>санитарными</w:t>
      </w:r>
      <w:r w:rsidRPr="00F06F96">
        <w:rPr>
          <w:spacing w:val="1"/>
        </w:rPr>
        <w:t xml:space="preserve"> </w:t>
      </w:r>
      <w:r w:rsidRPr="00F06F96">
        <w:t>правилами</w:t>
      </w:r>
      <w:r w:rsidRPr="00F06F96">
        <w:rPr>
          <w:spacing w:val="1"/>
        </w:rPr>
        <w:t xml:space="preserve"> </w:t>
      </w:r>
      <w:r w:rsidRPr="00F06F96">
        <w:t>СП</w:t>
      </w:r>
      <w:r w:rsidRPr="00F06F96">
        <w:rPr>
          <w:spacing w:val="1"/>
        </w:rPr>
        <w:t xml:space="preserve"> </w:t>
      </w:r>
      <w:r w:rsidRPr="00F06F96">
        <w:t>2.4.3648-20</w:t>
      </w:r>
      <w:r w:rsidRPr="00F06F96">
        <w:rPr>
          <w:spacing w:val="1"/>
        </w:rPr>
        <w:t xml:space="preserve"> </w:t>
      </w:r>
      <w:r w:rsidRPr="00F06F96">
        <w:t>«Санитарно-эпидемиологические</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организациям воспитания и обучения, отдыха и оздоровления детей и молодежи», утвержденными</w:t>
      </w:r>
      <w:r w:rsidRPr="00F06F96">
        <w:rPr>
          <w:spacing w:val="1"/>
        </w:rPr>
        <w:t xml:space="preserve"> </w:t>
      </w:r>
      <w:r w:rsidRPr="00F06F96">
        <w:t>постановлением</w:t>
      </w:r>
      <w:r w:rsidRPr="00F06F96">
        <w:rPr>
          <w:spacing w:val="1"/>
        </w:rPr>
        <w:t xml:space="preserve"> </w:t>
      </w:r>
      <w:r w:rsidRPr="00F06F96">
        <w:t>Главного</w:t>
      </w:r>
      <w:r w:rsidRPr="00F06F96">
        <w:rPr>
          <w:spacing w:val="1"/>
        </w:rPr>
        <w:t xml:space="preserve"> </w:t>
      </w:r>
      <w:r w:rsidRPr="00F06F96">
        <w:t>государственного</w:t>
      </w:r>
      <w:r w:rsidRPr="00F06F96">
        <w:rPr>
          <w:spacing w:val="1"/>
        </w:rPr>
        <w:t xml:space="preserve"> </w:t>
      </w:r>
      <w:r w:rsidRPr="00F06F96">
        <w:t>санитарного</w:t>
      </w:r>
      <w:r w:rsidRPr="00F06F96">
        <w:rPr>
          <w:spacing w:val="1"/>
        </w:rPr>
        <w:t xml:space="preserve"> </w:t>
      </w:r>
      <w:r w:rsidRPr="00F06F96">
        <w:t>врача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от</w:t>
      </w:r>
      <w:r w:rsidRPr="00F06F96">
        <w:rPr>
          <w:spacing w:val="1"/>
        </w:rPr>
        <w:t xml:space="preserve"> </w:t>
      </w:r>
      <w:r w:rsidRPr="00F06F96">
        <w:t>28</w:t>
      </w:r>
      <w:r w:rsidRPr="00F06F96">
        <w:rPr>
          <w:spacing w:val="1"/>
        </w:rPr>
        <w:t xml:space="preserve"> </w:t>
      </w:r>
      <w:r w:rsidRPr="00F06F96">
        <w:t>сентября</w:t>
      </w:r>
      <w:r w:rsidRPr="00F06F96">
        <w:rPr>
          <w:spacing w:val="1"/>
        </w:rPr>
        <w:t xml:space="preserve"> </w:t>
      </w:r>
      <w:r w:rsidRPr="00F06F96">
        <w:t>2020</w:t>
      </w:r>
      <w:r w:rsidRPr="00F06F96">
        <w:rPr>
          <w:spacing w:val="1"/>
        </w:rPr>
        <w:t xml:space="preserve"> </w:t>
      </w:r>
      <w:r w:rsidRPr="00F06F96">
        <w:t>г.</w:t>
      </w:r>
      <w:r w:rsidRPr="00F06F96">
        <w:rPr>
          <w:spacing w:val="1"/>
        </w:rPr>
        <w:t xml:space="preserve"> </w:t>
      </w:r>
      <w:r w:rsidRPr="00F06F96">
        <w:t>№</w:t>
      </w:r>
      <w:r w:rsidRPr="00F06F96">
        <w:rPr>
          <w:spacing w:val="1"/>
        </w:rPr>
        <w:t xml:space="preserve"> </w:t>
      </w:r>
      <w:r w:rsidRPr="00F06F96">
        <w:t>28</w:t>
      </w:r>
      <w:r w:rsidRPr="00F06F96">
        <w:rPr>
          <w:spacing w:val="1"/>
        </w:rPr>
        <w:t xml:space="preserve"> </w:t>
      </w:r>
      <w:r w:rsidRPr="00F06F96">
        <w:t>(зарегистрировано</w:t>
      </w:r>
      <w:r w:rsidRPr="00F06F96">
        <w:rPr>
          <w:spacing w:val="1"/>
        </w:rPr>
        <w:t xml:space="preserve"> </w:t>
      </w:r>
      <w:r w:rsidRPr="00F06F96">
        <w:t>Министерством</w:t>
      </w:r>
      <w:r w:rsidRPr="00F06F96">
        <w:rPr>
          <w:spacing w:val="1"/>
        </w:rPr>
        <w:t xml:space="preserve"> </w:t>
      </w:r>
      <w:r w:rsidRPr="00F06F96">
        <w:t>юстиции</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18</w:t>
      </w:r>
      <w:r w:rsidRPr="00F06F96">
        <w:rPr>
          <w:spacing w:val="1"/>
        </w:rPr>
        <w:t xml:space="preserve"> </w:t>
      </w:r>
      <w:r w:rsidRPr="00F06F96">
        <w:t xml:space="preserve">декабря 2020 г., регистрационный № 61573), действующими до 1 января 2027 г. (далее </w:t>
      </w:r>
      <w:r w:rsidR="00293BFE" w:rsidRPr="00F06F96">
        <w:t>–</w:t>
      </w:r>
      <w:r w:rsidRPr="00F06F96">
        <w:t xml:space="preserve"> Санитарно-</w:t>
      </w:r>
      <w:r w:rsidRPr="00F06F96">
        <w:rPr>
          <w:spacing w:val="-57"/>
        </w:rPr>
        <w:t xml:space="preserve"> </w:t>
      </w:r>
      <w:r w:rsidRPr="00F06F96">
        <w:t>эпидемиологические</w:t>
      </w:r>
      <w:r w:rsidRPr="00F06F96">
        <w:rPr>
          <w:spacing w:val="-1"/>
        </w:rPr>
        <w:t xml:space="preserve"> </w:t>
      </w:r>
      <w:r w:rsidRPr="00F06F96">
        <w:t>требования).</w:t>
      </w:r>
    </w:p>
    <w:p w:rsidR="003F0A10" w:rsidRPr="00F06F96" w:rsidRDefault="003F0A10" w:rsidP="003F0A10">
      <w:pPr>
        <w:pStyle w:val="a3"/>
        <w:ind w:left="709" w:firstLine="0"/>
      </w:pPr>
    </w:p>
    <w:p w:rsidR="003F0A10" w:rsidRPr="00F06F96" w:rsidRDefault="003F0A10" w:rsidP="003F0A10">
      <w:pPr>
        <w:pStyle w:val="a3"/>
        <w:ind w:left="709" w:firstLine="0"/>
      </w:pPr>
    </w:p>
    <w:p w:rsidR="00971A01" w:rsidRPr="00F06F96" w:rsidRDefault="00E44CEC" w:rsidP="003E2561">
      <w:pPr>
        <w:pStyle w:val="a3"/>
        <w:ind w:left="0" w:firstLine="709"/>
      </w:pPr>
      <w:r w:rsidRPr="00F06F96">
        <w:lastRenderedPageBreak/>
        <w:t>ОП СОО учитывает возрастные и психологические особенности обучающихся. Общий объем</w:t>
      </w:r>
      <w:r w:rsidRPr="00F06F96">
        <w:rPr>
          <w:spacing w:val="1"/>
        </w:rPr>
        <w:t xml:space="preserve"> </w:t>
      </w:r>
      <w:r w:rsidRPr="00F06F96">
        <w:t>аудиторной работы обучающихся за два учебных года составляет</w:t>
      </w:r>
      <w:r w:rsidRPr="00F06F96">
        <w:rPr>
          <w:spacing w:val="1"/>
        </w:rPr>
        <w:t xml:space="preserve"> </w:t>
      </w:r>
      <w:r w:rsidRPr="00F06F96">
        <w:t>2278 часов в соответствии с</w:t>
      </w:r>
      <w:r w:rsidRPr="00F06F96">
        <w:rPr>
          <w:spacing w:val="1"/>
        </w:rPr>
        <w:t xml:space="preserve"> </w:t>
      </w:r>
      <w:r w:rsidRPr="00F06F96">
        <w:t>требованиями к организации образовательного процесса к учебной нагрузке при 5-дневной учебной</w:t>
      </w:r>
      <w:r w:rsidRPr="00F06F96">
        <w:rPr>
          <w:spacing w:val="-57"/>
        </w:rPr>
        <w:t xml:space="preserve"> </w:t>
      </w:r>
      <w:r w:rsidRPr="00F06F96">
        <w:t>неделе,</w:t>
      </w:r>
      <w:r w:rsidRPr="00F06F96">
        <w:rPr>
          <w:spacing w:val="1"/>
        </w:rPr>
        <w:t xml:space="preserve"> </w:t>
      </w:r>
      <w:r w:rsidRPr="00F06F96">
        <w:t>предусмотренными</w:t>
      </w:r>
      <w:r w:rsidRPr="00F06F96">
        <w:rPr>
          <w:spacing w:val="1"/>
        </w:rPr>
        <w:t xml:space="preserve"> </w:t>
      </w:r>
      <w:r w:rsidRPr="00F06F96">
        <w:t>Гигиеническими</w:t>
      </w:r>
      <w:r w:rsidRPr="00F06F96">
        <w:rPr>
          <w:spacing w:val="1"/>
        </w:rPr>
        <w:t xml:space="preserve"> </w:t>
      </w:r>
      <w:r w:rsidRPr="00F06F96">
        <w:t>нормативами</w:t>
      </w:r>
      <w:r w:rsidRPr="00F06F96">
        <w:rPr>
          <w:spacing w:val="1"/>
        </w:rPr>
        <w:t xml:space="preserve"> </w:t>
      </w:r>
      <w:r w:rsidRPr="00F06F96">
        <w:t>и</w:t>
      </w:r>
      <w:r w:rsidRPr="00F06F96">
        <w:rPr>
          <w:spacing w:val="1"/>
        </w:rPr>
        <w:t xml:space="preserve"> </w:t>
      </w:r>
      <w:r w:rsidRPr="00F06F96">
        <w:t>Санитарно-эпидемиологическими</w:t>
      </w:r>
      <w:r w:rsidRPr="00F06F96">
        <w:rPr>
          <w:spacing w:val="1"/>
        </w:rPr>
        <w:t xml:space="preserve"> </w:t>
      </w:r>
      <w:r w:rsidRPr="00F06F96">
        <w:t>требованиями.</w:t>
      </w:r>
    </w:p>
    <w:p w:rsidR="00971A01" w:rsidRPr="00F06F96" w:rsidRDefault="00E44CEC" w:rsidP="003E2561">
      <w:pPr>
        <w:pStyle w:val="a3"/>
        <w:ind w:left="0" w:firstLine="709"/>
      </w:pPr>
      <w:r w:rsidRPr="00F06F96">
        <w:t>В</w:t>
      </w:r>
      <w:r w:rsidRPr="00F06F96">
        <w:rPr>
          <w:spacing w:val="1"/>
        </w:rPr>
        <w:t xml:space="preserve"> </w:t>
      </w:r>
      <w:r w:rsidRPr="00F06F96">
        <w:t>целях</w:t>
      </w:r>
      <w:r w:rsidRPr="00F06F96">
        <w:rPr>
          <w:spacing w:val="1"/>
        </w:rPr>
        <w:t xml:space="preserve"> </w:t>
      </w:r>
      <w:r w:rsidRPr="00F06F96">
        <w:t>удовлетворения</w:t>
      </w:r>
      <w:r w:rsidRPr="00F06F96">
        <w:rPr>
          <w:spacing w:val="1"/>
        </w:rPr>
        <w:t xml:space="preserve"> </w:t>
      </w:r>
      <w:r w:rsidRPr="00F06F96">
        <w:t>образовательных</w:t>
      </w:r>
      <w:r w:rsidRPr="00F06F96">
        <w:rPr>
          <w:spacing w:val="1"/>
        </w:rPr>
        <w:t xml:space="preserve"> </w:t>
      </w:r>
      <w:r w:rsidRPr="00F06F96">
        <w:t>потребностей</w:t>
      </w:r>
      <w:r w:rsidRPr="00F06F96">
        <w:rPr>
          <w:spacing w:val="1"/>
        </w:rPr>
        <w:t xml:space="preserve"> </w:t>
      </w:r>
      <w:r w:rsidRPr="00F06F96">
        <w:t>и</w:t>
      </w:r>
      <w:r w:rsidRPr="00F06F96">
        <w:rPr>
          <w:spacing w:val="1"/>
        </w:rPr>
        <w:t xml:space="preserve"> </w:t>
      </w:r>
      <w:r w:rsidRPr="00F06F96">
        <w:t>интересов</w:t>
      </w:r>
      <w:r w:rsidRPr="00F06F96">
        <w:rPr>
          <w:spacing w:val="1"/>
        </w:rPr>
        <w:t xml:space="preserve"> </w:t>
      </w:r>
      <w:r w:rsidRPr="00F06F96">
        <w:t>обучающихся</w:t>
      </w:r>
      <w:r w:rsidRPr="00F06F96">
        <w:rPr>
          <w:spacing w:val="1"/>
        </w:rPr>
        <w:t xml:space="preserve"> </w:t>
      </w:r>
      <w:r w:rsidRPr="00F06F96">
        <w:t>могут</w:t>
      </w:r>
      <w:r w:rsidRPr="00F06F96">
        <w:rPr>
          <w:spacing w:val="1"/>
        </w:rPr>
        <w:t xml:space="preserve"> </w:t>
      </w:r>
      <w:r w:rsidRPr="00F06F96">
        <w:t>разрабатываться</w:t>
      </w:r>
      <w:r w:rsidRPr="00F06F96">
        <w:rPr>
          <w:spacing w:val="1"/>
        </w:rPr>
        <w:t xml:space="preserve"> </w:t>
      </w:r>
      <w:r w:rsidRPr="00F06F96">
        <w:t>индивидуальные</w:t>
      </w:r>
      <w:r w:rsidRPr="00F06F96">
        <w:rPr>
          <w:spacing w:val="1"/>
        </w:rPr>
        <w:t xml:space="preserve"> </w:t>
      </w:r>
      <w:r w:rsidRPr="00F06F96">
        <w:t>учебные</w:t>
      </w:r>
      <w:r w:rsidRPr="00F06F96">
        <w:rPr>
          <w:spacing w:val="1"/>
        </w:rPr>
        <w:t xml:space="preserve"> </w:t>
      </w:r>
      <w:r w:rsidRPr="00F06F96">
        <w:t>планы,</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для</w:t>
      </w:r>
      <w:r w:rsidRPr="00F06F96">
        <w:rPr>
          <w:spacing w:val="1"/>
        </w:rPr>
        <w:t xml:space="preserve"> </w:t>
      </w:r>
      <w:r w:rsidRPr="00F06F96">
        <w:t>ускоренного</w:t>
      </w:r>
      <w:r w:rsidRPr="00F06F96">
        <w:rPr>
          <w:spacing w:val="1"/>
        </w:rPr>
        <w:t xml:space="preserve"> </w:t>
      </w:r>
      <w:r w:rsidRPr="00F06F96">
        <w:t>обучения,</w:t>
      </w:r>
      <w:r w:rsidRPr="00F06F96">
        <w:rPr>
          <w:spacing w:val="1"/>
        </w:rPr>
        <w:t xml:space="preserve"> </w:t>
      </w:r>
      <w:r w:rsidRPr="00F06F96">
        <w:t>в</w:t>
      </w:r>
      <w:r w:rsidRPr="00F06F96">
        <w:rPr>
          <w:spacing w:val="1"/>
        </w:rPr>
        <w:t xml:space="preserve"> </w:t>
      </w:r>
      <w:r w:rsidRPr="00F06F96">
        <w:t>пределах</w:t>
      </w:r>
      <w:r w:rsidRPr="00F06F96">
        <w:rPr>
          <w:spacing w:val="1"/>
        </w:rPr>
        <w:t xml:space="preserve"> </w:t>
      </w:r>
      <w:r w:rsidRPr="00F06F96">
        <w:t>осваиваемой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порядке,</w:t>
      </w:r>
      <w:r w:rsidRPr="00F06F96">
        <w:rPr>
          <w:spacing w:val="1"/>
        </w:rPr>
        <w:t xml:space="preserve"> </w:t>
      </w:r>
      <w:r w:rsidRPr="00F06F96">
        <w:t>установленном</w:t>
      </w:r>
      <w:r w:rsidRPr="00F06F96">
        <w:rPr>
          <w:spacing w:val="1"/>
        </w:rPr>
        <w:t xml:space="preserve"> </w:t>
      </w:r>
      <w:r w:rsidRPr="00F06F96">
        <w:t>локальным нормативным актом «Положение о порядке обучения по индивидуальному учебному</w:t>
      </w:r>
      <w:r w:rsidRPr="00F06F96">
        <w:rPr>
          <w:spacing w:val="1"/>
        </w:rPr>
        <w:t xml:space="preserve"> </w:t>
      </w:r>
      <w:r w:rsidRPr="00F06F96">
        <w:t>плану».</w:t>
      </w:r>
      <w:r w:rsidRPr="00F06F96">
        <w:rPr>
          <w:spacing w:val="1"/>
        </w:rPr>
        <w:t xml:space="preserve"> </w:t>
      </w:r>
      <w:r w:rsidRPr="00F06F96">
        <w:t>Углубленное</w:t>
      </w:r>
      <w:r w:rsidRPr="00F06F96">
        <w:rPr>
          <w:spacing w:val="-2"/>
        </w:rPr>
        <w:t xml:space="preserve"> </w:t>
      </w:r>
      <w:r w:rsidRPr="00F06F96">
        <w:t>изучение</w:t>
      </w:r>
      <w:r w:rsidRPr="00F06F96">
        <w:rPr>
          <w:spacing w:val="-2"/>
        </w:rPr>
        <w:t xml:space="preserve"> </w:t>
      </w:r>
      <w:r w:rsidRPr="00F06F96">
        <w:t>отдельных</w:t>
      </w:r>
      <w:r w:rsidRPr="00F06F96">
        <w:rPr>
          <w:spacing w:val="-2"/>
        </w:rPr>
        <w:t xml:space="preserve"> </w:t>
      </w:r>
      <w:r w:rsidRPr="00F06F96">
        <w:t>предметов на</w:t>
      </w:r>
      <w:r w:rsidRPr="00F06F96">
        <w:rPr>
          <w:spacing w:val="5"/>
        </w:rPr>
        <w:t xml:space="preserve"> </w:t>
      </w:r>
      <w:r w:rsidRPr="00F06F96">
        <w:t>уровне</w:t>
      </w:r>
      <w:r w:rsidRPr="00F06F96">
        <w:rPr>
          <w:spacing w:val="-2"/>
        </w:rPr>
        <w:t xml:space="preserve"> </w:t>
      </w:r>
      <w:r w:rsidRPr="00F06F96">
        <w:t>СОО  предусмотрено.</w:t>
      </w:r>
    </w:p>
    <w:p w:rsidR="003F0A10" w:rsidRPr="00F06F96" w:rsidRDefault="003F0A10" w:rsidP="003F0A10">
      <w:pPr>
        <w:pStyle w:val="a3"/>
        <w:ind w:left="0" w:firstLine="709"/>
        <w:jc w:val="center"/>
        <w:rPr>
          <w:b/>
        </w:rPr>
      </w:pPr>
    </w:p>
    <w:p w:rsidR="003F0A10" w:rsidRPr="00F06F96" w:rsidRDefault="003F0A10" w:rsidP="003F0A10">
      <w:pPr>
        <w:pStyle w:val="a3"/>
        <w:ind w:left="0" w:firstLine="709"/>
        <w:jc w:val="center"/>
        <w:rPr>
          <w:b/>
        </w:rPr>
      </w:pPr>
      <w:r w:rsidRPr="00F06F96">
        <w:rPr>
          <w:b/>
        </w:rPr>
        <w:t>1.2. Планируемые</w:t>
      </w:r>
      <w:r w:rsidRPr="00F06F96">
        <w:rPr>
          <w:b/>
          <w:spacing w:val="30"/>
        </w:rPr>
        <w:t xml:space="preserve"> </w:t>
      </w:r>
      <w:r w:rsidRPr="00F06F96">
        <w:rPr>
          <w:b/>
        </w:rPr>
        <w:t>результаты</w:t>
      </w:r>
      <w:r w:rsidRPr="00F06F96">
        <w:rPr>
          <w:b/>
          <w:spacing w:val="30"/>
        </w:rPr>
        <w:t xml:space="preserve"> </w:t>
      </w:r>
      <w:r w:rsidRPr="00F06F96">
        <w:rPr>
          <w:b/>
        </w:rPr>
        <w:t>освоения</w:t>
      </w:r>
      <w:r w:rsidRPr="00F06F96">
        <w:rPr>
          <w:b/>
          <w:spacing w:val="33"/>
        </w:rPr>
        <w:t xml:space="preserve"> </w:t>
      </w:r>
      <w:r w:rsidRPr="00F06F96">
        <w:rPr>
          <w:b/>
        </w:rPr>
        <w:t>обучающимися</w:t>
      </w:r>
      <w:r w:rsidRPr="00F06F96">
        <w:rPr>
          <w:b/>
          <w:spacing w:val="33"/>
        </w:rPr>
        <w:t xml:space="preserve"> </w:t>
      </w:r>
      <w:r w:rsidRPr="00F06F96">
        <w:rPr>
          <w:b/>
        </w:rPr>
        <w:t>ОП</w:t>
      </w:r>
      <w:r w:rsidRPr="00F06F96">
        <w:rPr>
          <w:b/>
          <w:spacing w:val="34"/>
        </w:rPr>
        <w:t xml:space="preserve"> </w:t>
      </w:r>
      <w:r w:rsidRPr="00F06F96">
        <w:rPr>
          <w:b/>
        </w:rPr>
        <w:t>СОО</w:t>
      </w:r>
    </w:p>
    <w:p w:rsidR="00971A01" w:rsidRPr="00F06F96" w:rsidRDefault="00E44CEC" w:rsidP="003E2561">
      <w:pPr>
        <w:pStyle w:val="a3"/>
        <w:ind w:left="0" w:firstLine="709"/>
      </w:pPr>
      <w:r w:rsidRPr="00F06F96">
        <w:t>Планируемые</w:t>
      </w:r>
      <w:r w:rsidRPr="00F06F96">
        <w:rPr>
          <w:spacing w:val="55"/>
        </w:rPr>
        <w:t xml:space="preserve"> </w:t>
      </w:r>
      <w:r w:rsidRPr="00F06F96">
        <w:t>результаты</w:t>
      </w:r>
      <w:r w:rsidRPr="00F06F96">
        <w:rPr>
          <w:spacing w:val="57"/>
        </w:rPr>
        <w:t xml:space="preserve"> </w:t>
      </w:r>
      <w:r w:rsidRPr="00F06F96">
        <w:t>освоения</w:t>
      </w:r>
      <w:r w:rsidRPr="00F06F96">
        <w:rPr>
          <w:spacing w:val="1"/>
        </w:rPr>
        <w:t xml:space="preserve"> </w:t>
      </w:r>
      <w:r w:rsidRPr="00F06F96">
        <w:t>ОП</w:t>
      </w:r>
      <w:r w:rsidRPr="00F06F96">
        <w:rPr>
          <w:spacing w:val="58"/>
        </w:rPr>
        <w:t xml:space="preserve"> </w:t>
      </w:r>
      <w:r w:rsidRPr="00F06F96">
        <w:t>СОО</w:t>
      </w:r>
      <w:r w:rsidRPr="00F06F96">
        <w:rPr>
          <w:spacing w:val="57"/>
        </w:rPr>
        <w:t xml:space="preserve"> </w:t>
      </w:r>
      <w:r w:rsidRPr="00F06F96">
        <w:t>соответствуют  современным</w:t>
      </w:r>
      <w:r w:rsidRPr="00F06F96">
        <w:rPr>
          <w:spacing w:val="55"/>
        </w:rPr>
        <w:t xml:space="preserve"> </w:t>
      </w:r>
      <w:r w:rsidRPr="00F06F96">
        <w:t>целям</w:t>
      </w:r>
      <w:r w:rsidRPr="00F06F96">
        <w:rPr>
          <w:spacing w:val="62"/>
        </w:rPr>
        <w:t xml:space="preserve"> </w:t>
      </w:r>
      <w:r w:rsidRPr="00F06F96">
        <w:t>среднего</w:t>
      </w:r>
      <w:r w:rsidR="003F0A10" w:rsidRPr="00F06F96">
        <w:t xml:space="preserve"> </w:t>
      </w:r>
      <w:r w:rsidRPr="00F06F96">
        <w:t>общего образования, представленным во ФГОС СОО как система личностных, метапредметных и</w:t>
      </w:r>
      <w:r w:rsidRPr="00F06F96">
        <w:rPr>
          <w:spacing w:val="1"/>
        </w:rPr>
        <w:t xml:space="preserve"> </w:t>
      </w:r>
      <w:r w:rsidRPr="00F06F96">
        <w:t>предметных</w:t>
      </w:r>
      <w:r w:rsidRPr="00F06F96">
        <w:rPr>
          <w:spacing w:val="1"/>
        </w:rPr>
        <w:t xml:space="preserve"> </w:t>
      </w:r>
      <w:r w:rsidRPr="00F06F96">
        <w:t>достижений</w:t>
      </w:r>
      <w:r w:rsidRPr="00F06F96">
        <w:rPr>
          <w:spacing w:val="4"/>
        </w:rPr>
        <w:t xml:space="preserve"> </w:t>
      </w:r>
      <w:r w:rsidRPr="00F06F96">
        <w:t>обучающегося.</w:t>
      </w:r>
    </w:p>
    <w:p w:rsidR="00971A01" w:rsidRPr="00F06F96" w:rsidRDefault="00E44CEC" w:rsidP="003E2561">
      <w:pPr>
        <w:ind w:firstLine="709"/>
        <w:jc w:val="both"/>
        <w:rPr>
          <w:sz w:val="24"/>
          <w:szCs w:val="24"/>
        </w:rPr>
      </w:pPr>
      <w:r w:rsidRPr="00F06F96">
        <w:rPr>
          <w:b/>
          <w:i/>
          <w:sz w:val="24"/>
          <w:szCs w:val="24"/>
        </w:rPr>
        <w:t>Требования</w:t>
      </w:r>
      <w:r w:rsidRPr="00F06F96">
        <w:rPr>
          <w:b/>
          <w:i/>
          <w:spacing w:val="-3"/>
          <w:sz w:val="24"/>
          <w:szCs w:val="24"/>
        </w:rPr>
        <w:t xml:space="preserve"> </w:t>
      </w:r>
      <w:r w:rsidRPr="00F06F96">
        <w:rPr>
          <w:b/>
          <w:i/>
          <w:sz w:val="24"/>
          <w:szCs w:val="24"/>
        </w:rPr>
        <w:t>к</w:t>
      </w:r>
      <w:r w:rsidRPr="00F06F96">
        <w:rPr>
          <w:b/>
          <w:i/>
          <w:spacing w:val="-3"/>
          <w:sz w:val="24"/>
          <w:szCs w:val="24"/>
        </w:rPr>
        <w:t xml:space="preserve"> </w:t>
      </w:r>
      <w:r w:rsidRPr="00F06F96">
        <w:rPr>
          <w:b/>
          <w:i/>
          <w:sz w:val="24"/>
          <w:szCs w:val="24"/>
        </w:rPr>
        <w:t>личностным</w:t>
      </w:r>
      <w:r w:rsidRPr="00F06F96">
        <w:rPr>
          <w:b/>
          <w:i/>
          <w:spacing w:val="-1"/>
          <w:sz w:val="24"/>
          <w:szCs w:val="24"/>
        </w:rPr>
        <w:t xml:space="preserve"> </w:t>
      </w:r>
      <w:r w:rsidRPr="00F06F96">
        <w:rPr>
          <w:b/>
          <w:i/>
          <w:sz w:val="24"/>
          <w:szCs w:val="24"/>
        </w:rPr>
        <w:t>результатам</w:t>
      </w:r>
      <w:r w:rsidRPr="00F06F96">
        <w:rPr>
          <w:b/>
          <w:i/>
          <w:spacing w:val="-1"/>
          <w:sz w:val="24"/>
          <w:szCs w:val="24"/>
        </w:rPr>
        <w:t xml:space="preserve"> </w:t>
      </w:r>
      <w:r w:rsidRPr="00F06F96">
        <w:rPr>
          <w:sz w:val="24"/>
          <w:szCs w:val="24"/>
        </w:rPr>
        <w:t>освоения</w:t>
      </w:r>
      <w:r w:rsidRPr="00F06F96">
        <w:rPr>
          <w:spacing w:val="-3"/>
          <w:sz w:val="24"/>
          <w:szCs w:val="24"/>
        </w:rPr>
        <w:t xml:space="preserve"> </w:t>
      </w:r>
      <w:r w:rsidRPr="00F06F96">
        <w:rPr>
          <w:sz w:val="24"/>
          <w:szCs w:val="24"/>
        </w:rPr>
        <w:t>обучающимися ОП</w:t>
      </w:r>
      <w:r w:rsidRPr="00F06F96">
        <w:rPr>
          <w:spacing w:val="-4"/>
          <w:sz w:val="24"/>
          <w:szCs w:val="24"/>
        </w:rPr>
        <w:t xml:space="preserve"> </w:t>
      </w:r>
      <w:r w:rsidRPr="00F06F96">
        <w:rPr>
          <w:sz w:val="24"/>
          <w:szCs w:val="24"/>
        </w:rPr>
        <w:t>СОО</w:t>
      </w:r>
      <w:r w:rsidRPr="00F06F96">
        <w:rPr>
          <w:spacing w:val="-2"/>
          <w:sz w:val="24"/>
          <w:szCs w:val="24"/>
        </w:rPr>
        <w:t xml:space="preserve"> </w:t>
      </w:r>
      <w:r w:rsidRPr="00F06F96">
        <w:rPr>
          <w:sz w:val="24"/>
          <w:szCs w:val="24"/>
        </w:rPr>
        <w:t>включают:</w:t>
      </w:r>
    </w:p>
    <w:p w:rsidR="00971A01" w:rsidRPr="00F06F96" w:rsidRDefault="00E44CEC" w:rsidP="003E2561">
      <w:pPr>
        <w:pStyle w:val="a3"/>
        <w:ind w:left="0" w:firstLine="709"/>
      </w:pPr>
      <w:r w:rsidRPr="00F06F96">
        <w:t>-</w:t>
      </w:r>
      <w:r w:rsidR="00293BFE" w:rsidRPr="00F06F96">
        <w:t xml:space="preserve"> </w:t>
      </w:r>
      <w:r w:rsidRPr="00F06F96">
        <w:t>осознание</w:t>
      </w:r>
      <w:r w:rsidRPr="00F06F96">
        <w:rPr>
          <w:spacing w:val="-12"/>
        </w:rPr>
        <w:t xml:space="preserve"> </w:t>
      </w:r>
      <w:r w:rsidRPr="00F06F96">
        <w:t>российской</w:t>
      </w:r>
      <w:r w:rsidRPr="00F06F96">
        <w:rPr>
          <w:spacing w:val="-7"/>
        </w:rPr>
        <w:t xml:space="preserve"> </w:t>
      </w:r>
      <w:r w:rsidRPr="00F06F96">
        <w:t>гражданской</w:t>
      </w:r>
      <w:r w:rsidRPr="00F06F96">
        <w:rPr>
          <w:spacing w:val="-7"/>
        </w:rPr>
        <w:t xml:space="preserve"> </w:t>
      </w:r>
      <w:r w:rsidRPr="00F06F96">
        <w:t>идентичности;</w:t>
      </w:r>
    </w:p>
    <w:p w:rsidR="00971A01" w:rsidRPr="00F06F96" w:rsidRDefault="00E44CEC" w:rsidP="003E2561">
      <w:pPr>
        <w:pStyle w:val="a3"/>
        <w:ind w:left="0" w:firstLine="709"/>
      </w:pPr>
      <w:r w:rsidRPr="00F06F96">
        <w:t>-</w:t>
      </w:r>
      <w:r w:rsidR="00293BFE" w:rsidRPr="00F06F96">
        <w:t xml:space="preserve"> </w:t>
      </w:r>
      <w:r w:rsidRPr="00F06F96">
        <w:t>готовность</w:t>
      </w:r>
      <w:r w:rsidRPr="00F06F96">
        <w:rPr>
          <w:spacing w:val="1"/>
        </w:rPr>
        <w:t xml:space="preserve"> </w:t>
      </w:r>
      <w:r w:rsidRPr="00F06F96">
        <w:t>обучающихся</w:t>
      </w:r>
      <w:r w:rsidRPr="00F06F96">
        <w:rPr>
          <w:spacing w:val="1"/>
        </w:rPr>
        <w:t xml:space="preserve"> </w:t>
      </w:r>
      <w:r w:rsidRPr="00F06F96">
        <w:t>к</w:t>
      </w:r>
      <w:r w:rsidRPr="00F06F96">
        <w:rPr>
          <w:spacing w:val="1"/>
        </w:rPr>
        <w:t xml:space="preserve"> </w:t>
      </w:r>
      <w:r w:rsidRPr="00F06F96">
        <w:t>саморазвитию,</w:t>
      </w:r>
      <w:r w:rsidRPr="00F06F96">
        <w:rPr>
          <w:spacing w:val="1"/>
        </w:rPr>
        <w:t xml:space="preserve"> </w:t>
      </w:r>
      <w:r w:rsidRPr="00F06F96">
        <w:t>самостоятельности</w:t>
      </w:r>
      <w:r w:rsidRPr="00F06F96">
        <w:rPr>
          <w:spacing w:val="1"/>
        </w:rPr>
        <w:t xml:space="preserve"> </w:t>
      </w:r>
      <w:r w:rsidRPr="00F06F96">
        <w:t>и</w:t>
      </w:r>
      <w:r w:rsidRPr="00F06F96">
        <w:rPr>
          <w:spacing w:val="1"/>
        </w:rPr>
        <w:t xml:space="preserve"> </w:t>
      </w:r>
      <w:r w:rsidRPr="00F06F96">
        <w:t>личностному</w:t>
      </w:r>
      <w:r w:rsidRPr="00F06F96">
        <w:rPr>
          <w:spacing w:val="1"/>
        </w:rPr>
        <w:t xml:space="preserve"> </w:t>
      </w:r>
      <w:r w:rsidRPr="00F06F96">
        <w:t>самоопределению;</w:t>
      </w:r>
    </w:p>
    <w:p w:rsidR="00971A01" w:rsidRPr="00F06F96" w:rsidRDefault="00E44CEC" w:rsidP="003E2561">
      <w:pPr>
        <w:pStyle w:val="a3"/>
        <w:ind w:left="0" w:firstLine="709"/>
      </w:pPr>
      <w:r w:rsidRPr="00F06F96">
        <w:t>-</w:t>
      </w:r>
      <w:r w:rsidR="00293BFE" w:rsidRPr="00F06F96">
        <w:t xml:space="preserve"> </w:t>
      </w:r>
      <w:r w:rsidRPr="00F06F96">
        <w:t>ценность</w:t>
      </w:r>
      <w:r w:rsidRPr="00F06F96">
        <w:rPr>
          <w:spacing w:val="-5"/>
        </w:rPr>
        <w:t xml:space="preserve"> </w:t>
      </w:r>
      <w:r w:rsidRPr="00F06F96">
        <w:t>самостоятельности</w:t>
      </w:r>
      <w:r w:rsidRPr="00F06F96">
        <w:rPr>
          <w:spacing w:val="-4"/>
        </w:rPr>
        <w:t xml:space="preserve"> </w:t>
      </w:r>
      <w:r w:rsidRPr="00F06F96">
        <w:t>и</w:t>
      </w:r>
      <w:r w:rsidRPr="00F06F96">
        <w:rPr>
          <w:spacing w:val="-8"/>
        </w:rPr>
        <w:t xml:space="preserve"> </w:t>
      </w:r>
      <w:r w:rsidRPr="00F06F96">
        <w:t>инициативы;</w:t>
      </w:r>
    </w:p>
    <w:p w:rsidR="00971A01" w:rsidRPr="00F06F96" w:rsidRDefault="00E44CEC" w:rsidP="003E2561">
      <w:pPr>
        <w:pStyle w:val="a3"/>
        <w:ind w:left="0" w:firstLine="709"/>
      </w:pPr>
      <w:r w:rsidRPr="00F06F96">
        <w:t>-</w:t>
      </w:r>
      <w:r w:rsidR="00293BFE" w:rsidRPr="00F06F96">
        <w:t xml:space="preserve"> </w:t>
      </w:r>
      <w:r w:rsidRPr="00F06F96">
        <w:t>наличие</w:t>
      </w:r>
      <w:r w:rsidRPr="00F06F96">
        <w:rPr>
          <w:spacing w:val="1"/>
        </w:rPr>
        <w:t xml:space="preserve"> </w:t>
      </w:r>
      <w:r w:rsidRPr="00F06F96">
        <w:t>мотивации</w:t>
      </w:r>
      <w:r w:rsidRPr="00F06F96">
        <w:rPr>
          <w:spacing w:val="1"/>
        </w:rPr>
        <w:t xml:space="preserve"> </w:t>
      </w:r>
      <w:r w:rsidRPr="00F06F96">
        <w:t>к</w:t>
      </w:r>
      <w:r w:rsidRPr="00F06F96">
        <w:rPr>
          <w:spacing w:val="1"/>
        </w:rPr>
        <w:t xml:space="preserve"> </w:t>
      </w:r>
      <w:r w:rsidRPr="00F06F96">
        <w:t>обучению</w:t>
      </w:r>
      <w:r w:rsidRPr="00F06F96">
        <w:rPr>
          <w:spacing w:val="1"/>
        </w:rPr>
        <w:t xml:space="preserve"> </w:t>
      </w:r>
      <w:r w:rsidRPr="00F06F96">
        <w:t>и</w:t>
      </w:r>
      <w:r w:rsidRPr="00F06F96">
        <w:rPr>
          <w:spacing w:val="1"/>
        </w:rPr>
        <w:t xml:space="preserve"> </w:t>
      </w:r>
      <w:r w:rsidRPr="00F06F96">
        <w:t>личностному</w:t>
      </w:r>
      <w:r w:rsidRPr="00F06F96">
        <w:rPr>
          <w:spacing w:val="1"/>
        </w:rPr>
        <w:t xml:space="preserve"> </w:t>
      </w:r>
      <w:r w:rsidRPr="00F06F96">
        <w:t>развитию;</w:t>
      </w:r>
      <w:r w:rsidRPr="00F06F96">
        <w:rPr>
          <w:spacing w:val="1"/>
        </w:rPr>
        <w:t xml:space="preserve"> </w:t>
      </w:r>
      <w:r w:rsidRPr="00F06F96">
        <w:t>целенаправленное развитие</w:t>
      </w:r>
      <w:r w:rsidRPr="00F06F96">
        <w:rPr>
          <w:spacing w:val="1"/>
        </w:rPr>
        <w:t xml:space="preserve"> </w:t>
      </w:r>
      <w:r w:rsidRPr="00F06F96">
        <w:t>внутренней</w:t>
      </w:r>
      <w:r w:rsidRPr="00F06F96">
        <w:rPr>
          <w:spacing w:val="1"/>
        </w:rPr>
        <w:t xml:space="preserve"> </w:t>
      </w:r>
      <w:r w:rsidRPr="00F06F96">
        <w:t>позиции личности</w:t>
      </w:r>
      <w:r w:rsidRPr="00F06F96">
        <w:rPr>
          <w:spacing w:val="1"/>
        </w:rPr>
        <w:t xml:space="preserve"> </w:t>
      </w:r>
      <w:r w:rsidRPr="00F06F96">
        <w:t>на основе духовно-нравственных</w:t>
      </w:r>
      <w:r w:rsidRPr="00F06F96">
        <w:rPr>
          <w:spacing w:val="1"/>
        </w:rPr>
        <w:t xml:space="preserve"> </w:t>
      </w:r>
      <w:r w:rsidRPr="00F06F96">
        <w:t>ценностей народов Российской</w:t>
      </w:r>
      <w:r w:rsidRPr="00F06F96">
        <w:rPr>
          <w:spacing w:val="1"/>
        </w:rPr>
        <w:t xml:space="preserve"> </w:t>
      </w:r>
      <w:r w:rsidRPr="00F06F96">
        <w:t>Федерации,</w:t>
      </w:r>
      <w:r w:rsidRPr="00F06F96">
        <w:rPr>
          <w:spacing w:val="-3"/>
        </w:rPr>
        <w:t xml:space="preserve"> </w:t>
      </w:r>
      <w:r w:rsidRPr="00F06F96">
        <w:t>исторических</w:t>
      </w:r>
      <w:r w:rsidRPr="00F06F96">
        <w:rPr>
          <w:spacing w:val="1"/>
        </w:rPr>
        <w:t xml:space="preserve"> </w:t>
      </w:r>
      <w:r w:rsidRPr="00F06F96">
        <w:t>и</w:t>
      </w:r>
      <w:r w:rsidRPr="00F06F96">
        <w:rPr>
          <w:spacing w:val="-2"/>
        </w:rPr>
        <w:t xml:space="preserve"> </w:t>
      </w:r>
      <w:r w:rsidRPr="00F06F96">
        <w:t>национально-культурных</w:t>
      </w:r>
      <w:r w:rsidRPr="00F06F96">
        <w:rPr>
          <w:spacing w:val="-1"/>
        </w:rPr>
        <w:t xml:space="preserve"> </w:t>
      </w:r>
      <w:r w:rsidRPr="00F06F96">
        <w:t>традиций,</w:t>
      </w:r>
    </w:p>
    <w:p w:rsidR="00971A01" w:rsidRPr="00F06F96" w:rsidRDefault="00E44CEC" w:rsidP="003E2561">
      <w:pPr>
        <w:pStyle w:val="a3"/>
        <w:ind w:left="0" w:firstLine="709"/>
      </w:pPr>
      <w:r w:rsidRPr="00F06F96">
        <w:t>-</w:t>
      </w:r>
      <w:r w:rsidR="00293BFE" w:rsidRPr="00F06F96">
        <w:t xml:space="preserve"> </w:t>
      </w:r>
      <w:r w:rsidRPr="00F06F96">
        <w:t>формирование</w:t>
      </w:r>
      <w:r w:rsidRPr="00F06F96">
        <w:rPr>
          <w:spacing w:val="1"/>
        </w:rPr>
        <w:t xml:space="preserve"> </w:t>
      </w:r>
      <w:r w:rsidRPr="00F06F96">
        <w:t>системы</w:t>
      </w:r>
      <w:r w:rsidRPr="00F06F96">
        <w:rPr>
          <w:spacing w:val="1"/>
        </w:rPr>
        <w:t xml:space="preserve"> </w:t>
      </w:r>
      <w:r w:rsidRPr="00F06F96">
        <w:t>значимых</w:t>
      </w:r>
      <w:r w:rsidRPr="00F06F96">
        <w:rPr>
          <w:spacing w:val="1"/>
        </w:rPr>
        <w:t xml:space="preserve"> </w:t>
      </w:r>
      <w:r w:rsidRPr="00F06F96">
        <w:t>ценностно-смысловых</w:t>
      </w:r>
      <w:r w:rsidRPr="00F06F96">
        <w:rPr>
          <w:spacing w:val="1"/>
        </w:rPr>
        <w:t xml:space="preserve"> </w:t>
      </w:r>
      <w:r w:rsidRPr="00F06F96">
        <w:t>установок,</w:t>
      </w:r>
      <w:r w:rsidRPr="00F06F96">
        <w:rPr>
          <w:spacing w:val="1"/>
        </w:rPr>
        <w:t xml:space="preserve"> </w:t>
      </w:r>
      <w:r w:rsidRPr="00F06F96">
        <w:t>антикоррупционного</w:t>
      </w:r>
      <w:r w:rsidRPr="00F06F96">
        <w:rPr>
          <w:spacing w:val="1"/>
        </w:rPr>
        <w:t xml:space="preserve"> </w:t>
      </w:r>
      <w:r w:rsidRPr="00F06F96">
        <w:t>мировоззрения,</w:t>
      </w:r>
      <w:r w:rsidRPr="00F06F96">
        <w:rPr>
          <w:spacing w:val="1"/>
        </w:rPr>
        <w:t xml:space="preserve"> </w:t>
      </w:r>
      <w:r w:rsidRPr="00F06F96">
        <w:t>правосознания,</w:t>
      </w:r>
      <w:r w:rsidRPr="00F06F96">
        <w:rPr>
          <w:spacing w:val="1"/>
        </w:rPr>
        <w:t xml:space="preserve"> </w:t>
      </w:r>
      <w:r w:rsidRPr="00F06F96">
        <w:t>экологической</w:t>
      </w:r>
      <w:r w:rsidRPr="00F06F96">
        <w:rPr>
          <w:spacing w:val="1"/>
        </w:rPr>
        <w:t xml:space="preserve"> </w:t>
      </w:r>
      <w:r w:rsidRPr="00F06F96">
        <w:t>культуры,</w:t>
      </w:r>
      <w:r w:rsidRPr="00F06F96">
        <w:rPr>
          <w:spacing w:val="1"/>
        </w:rPr>
        <w:t xml:space="preserve"> </w:t>
      </w:r>
      <w:r w:rsidRPr="00F06F96">
        <w:t>способности</w:t>
      </w:r>
      <w:r w:rsidRPr="00F06F96">
        <w:rPr>
          <w:spacing w:val="1"/>
        </w:rPr>
        <w:t xml:space="preserve"> </w:t>
      </w:r>
      <w:r w:rsidRPr="00F06F96">
        <w:t>ставить</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строить</w:t>
      </w:r>
      <w:r w:rsidRPr="00F06F96">
        <w:rPr>
          <w:spacing w:val="1"/>
        </w:rPr>
        <w:t xml:space="preserve"> </w:t>
      </w:r>
      <w:r w:rsidRPr="00F06F96">
        <w:t>жизненные</w:t>
      </w:r>
      <w:r w:rsidRPr="00F06F96">
        <w:rPr>
          <w:spacing w:val="-2"/>
        </w:rPr>
        <w:t xml:space="preserve"> </w:t>
      </w:r>
      <w:r w:rsidRPr="00F06F96">
        <w:t>планы.</w:t>
      </w:r>
    </w:p>
    <w:p w:rsidR="00971A01" w:rsidRPr="00F06F96" w:rsidRDefault="00E44CEC" w:rsidP="003E2561">
      <w:pPr>
        <w:pStyle w:val="a3"/>
        <w:ind w:left="0" w:firstLine="709"/>
      </w:pPr>
      <w:r w:rsidRPr="00F06F96">
        <w:t>Личностные результаты освоения ОП СОО достигаются в единстве учебной и воспитательной</w:t>
      </w:r>
      <w:r w:rsidRPr="00F06F96">
        <w:rPr>
          <w:spacing w:val="-57"/>
        </w:rPr>
        <w:t xml:space="preserve"> </w:t>
      </w:r>
      <w:r w:rsidRPr="00F06F96">
        <w:t>деятельности</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традиционными</w:t>
      </w:r>
      <w:r w:rsidRPr="00F06F96">
        <w:rPr>
          <w:spacing w:val="1"/>
        </w:rPr>
        <w:t xml:space="preserve"> </w:t>
      </w:r>
      <w:r w:rsidRPr="00F06F96">
        <w:t>российскими</w:t>
      </w:r>
      <w:r w:rsidRPr="00F06F96">
        <w:rPr>
          <w:spacing w:val="1"/>
        </w:rPr>
        <w:t xml:space="preserve"> </w:t>
      </w:r>
      <w:r w:rsidRPr="00F06F96">
        <w:t>социокультурными и духовно-нравственными ценностями,</w:t>
      </w:r>
      <w:r w:rsidRPr="00F06F96">
        <w:rPr>
          <w:spacing w:val="1"/>
        </w:rPr>
        <w:t xml:space="preserve"> </w:t>
      </w:r>
      <w:r w:rsidRPr="00F06F96">
        <w:t>принятыми</w:t>
      </w:r>
      <w:r w:rsidRPr="00F06F96">
        <w:rPr>
          <w:spacing w:val="1"/>
        </w:rPr>
        <w:t xml:space="preserve"> </w:t>
      </w:r>
      <w:r w:rsidRPr="00F06F96">
        <w:t>в обществе правилами</w:t>
      </w:r>
      <w:r w:rsidRPr="00F06F96">
        <w:rPr>
          <w:spacing w:val="1"/>
        </w:rPr>
        <w:t xml:space="preserve"> </w:t>
      </w:r>
      <w:r w:rsidRPr="00F06F96">
        <w:t>и</w:t>
      </w:r>
      <w:r w:rsidRPr="00F06F96">
        <w:rPr>
          <w:spacing w:val="1"/>
        </w:rPr>
        <w:t xml:space="preserve"> </w:t>
      </w:r>
      <w:r w:rsidRPr="00F06F96">
        <w:t>нормами</w:t>
      </w:r>
      <w:r w:rsidRPr="00F06F96">
        <w:rPr>
          <w:spacing w:val="1"/>
        </w:rPr>
        <w:t xml:space="preserve"> </w:t>
      </w:r>
      <w:r w:rsidRPr="00F06F96">
        <w:t>поведения</w:t>
      </w:r>
      <w:r w:rsidRPr="00F06F96">
        <w:rPr>
          <w:spacing w:val="1"/>
        </w:rPr>
        <w:t xml:space="preserve"> </w:t>
      </w:r>
      <w:r w:rsidRPr="00F06F96">
        <w:t>и</w:t>
      </w:r>
      <w:r w:rsidRPr="00F06F96">
        <w:rPr>
          <w:spacing w:val="1"/>
        </w:rPr>
        <w:t xml:space="preserve"> </w:t>
      </w:r>
      <w:r w:rsidRPr="00F06F96">
        <w:t>способствуют</w:t>
      </w:r>
      <w:r w:rsidRPr="00F06F96">
        <w:rPr>
          <w:spacing w:val="1"/>
        </w:rPr>
        <w:t xml:space="preserve"> </w:t>
      </w:r>
      <w:r w:rsidRPr="00F06F96">
        <w:t>процессам</w:t>
      </w:r>
      <w:r w:rsidRPr="00F06F96">
        <w:rPr>
          <w:spacing w:val="1"/>
        </w:rPr>
        <w:t xml:space="preserve"> </w:t>
      </w:r>
      <w:r w:rsidRPr="00F06F96">
        <w:t>самопознания,</w:t>
      </w:r>
      <w:r w:rsidRPr="00F06F96">
        <w:rPr>
          <w:spacing w:val="1"/>
        </w:rPr>
        <w:t xml:space="preserve"> </w:t>
      </w:r>
      <w:r w:rsidRPr="00F06F96">
        <w:t>самовоспитания</w:t>
      </w:r>
      <w:r w:rsidRPr="00F06F96">
        <w:rPr>
          <w:spacing w:val="1"/>
        </w:rPr>
        <w:t xml:space="preserve"> </w:t>
      </w:r>
      <w:r w:rsidRPr="00F06F96">
        <w:t>и</w:t>
      </w:r>
      <w:r w:rsidRPr="00F06F96">
        <w:rPr>
          <w:spacing w:val="1"/>
        </w:rPr>
        <w:t xml:space="preserve"> </w:t>
      </w:r>
      <w:r w:rsidRPr="00F06F96">
        <w:t>саморазвития,</w:t>
      </w:r>
      <w:r w:rsidRPr="00F06F96">
        <w:rPr>
          <w:spacing w:val="-57"/>
        </w:rPr>
        <w:t xml:space="preserve"> </w:t>
      </w:r>
      <w:r w:rsidRPr="00F06F96">
        <w:t>формирования внутренней</w:t>
      </w:r>
      <w:r w:rsidRPr="00F06F96">
        <w:rPr>
          <w:spacing w:val="2"/>
        </w:rPr>
        <w:t xml:space="preserve"> </w:t>
      </w:r>
      <w:r w:rsidRPr="00F06F96">
        <w:t>позиции</w:t>
      </w:r>
      <w:r w:rsidRPr="00F06F96">
        <w:rPr>
          <w:spacing w:val="1"/>
        </w:rPr>
        <w:t xml:space="preserve"> </w:t>
      </w:r>
      <w:r w:rsidRPr="00F06F96">
        <w:t>личности.</w:t>
      </w:r>
    </w:p>
    <w:p w:rsidR="00971A01" w:rsidRPr="00F06F96" w:rsidRDefault="00E44CEC" w:rsidP="003E2561">
      <w:pPr>
        <w:pStyle w:val="a3"/>
        <w:ind w:left="0" w:firstLine="709"/>
      </w:pPr>
      <w:r w:rsidRPr="00F06F96">
        <w:t>Личностные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ОП</w:t>
      </w:r>
      <w:r w:rsidRPr="00F06F96">
        <w:rPr>
          <w:spacing w:val="1"/>
        </w:rPr>
        <w:t xml:space="preserve"> </w:t>
      </w:r>
      <w:r w:rsidRPr="00F06F96">
        <w:t>СОО</w:t>
      </w:r>
      <w:r w:rsidRPr="00F06F96">
        <w:rPr>
          <w:spacing w:val="1"/>
        </w:rPr>
        <w:t xml:space="preserve"> </w:t>
      </w:r>
      <w:r w:rsidRPr="00F06F96">
        <w:t>отражают</w:t>
      </w:r>
      <w:r w:rsidRPr="00F06F96">
        <w:rPr>
          <w:spacing w:val="1"/>
        </w:rPr>
        <w:t xml:space="preserve"> </w:t>
      </w:r>
      <w:r w:rsidRPr="00F06F96">
        <w:t>готовность</w:t>
      </w:r>
      <w:r w:rsidRPr="00F06F96">
        <w:rPr>
          <w:spacing w:val="1"/>
        </w:rPr>
        <w:t xml:space="preserve"> </w:t>
      </w:r>
      <w:r w:rsidRPr="00F06F96">
        <w:t>обучающихся</w:t>
      </w:r>
      <w:r w:rsidRPr="00F06F96">
        <w:rPr>
          <w:spacing w:val="1"/>
        </w:rPr>
        <w:t xml:space="preserve"> </w:t>
      </w:r>
      <w:r w:rsidRPr="00F06F96">
        <w:t>руководствоваться</w:t>
      </w:r>
      <w:r w:rsidRPr="00F06F96">
        <w:rPr>
          <w:spacing w:val="1"/>
        </w:rPr>
        <w:t xml:space="preserve"> </w:t>
      </w:r>
      <w:r w:rsidRPr="00F06F96">
        <w:t>системой</w:t>
      </w:r>
      <w:r w:rsidRPr="00F06F96">
        <w:rPr>
          <w:spacing w:val="1"/>
        </w:rPr>
        <w:t xml:space="preserve"> </w:t>
      </w:r>
      <w:r w:rsidRPr="00F06F96">
        <w:t>позитивных</w:t>
      </w:r>
      <w:r w:rsidRPr="00F06F96">
        <w:rPr>
          <w:spacing w:val="1"/>
        </w:rPr>
        <w:t xml:space="preserve"> </w:t>
      </w:r>
      <w:r w:rsidRPr="00F06F96">
        <w:t>ценностных</w:t>
      </w:r>
      <w:r w:rsidRPr="00F06F96">
        <w:rPr>
          <w:spacing w:val="1"/>
        </w:rPr>
        <w:t xml:space="preserve"> </w:t>
      </w:r>
      <w:r w:rsidRPr="00F06F96">
        <w:t>ориентаций</w:t>
      </w:r>
      <w:r w:rsidRPr="00F06F96">
        <w:rPr>
          <w:spacing w:val="1"/>
        </w:rPr>
        <w:t xml:space="preserve"> </w:t>
      </w:r>
      <w:r w:rsidRPr="00F06F96">
        <w:t>и</w:t>
      </w:r>
      <w:r w:rsidRPr="00F06F96">
        <w:rPr>
          <w:spacing w:val="1"/>
        </w:rPr>
        <w:t xml:space="preserve"> </w:t>
      </w:r>
      <w:r w:rsidRPr="00F06F96">
        <w:t>расширение</w:t>
      </w:r>
      <w:r w:rsidRPr="00F06F96">
        <w:rPr>
          <w:spacing w:val="61"/>
        </w:rPr>
        <w:t xml:space="preserve"> </w:t>
      </w:r>
      <w:r w:rsidRPr="00F06F96">
        <w:t>опыта</w:t>
      </w:r>
      <w:r w:rsidRPr="00F06F96">
        <w:rPr>
          <w:spacing w:val="1"/>
        </w:rPr>
        <w:t xml:space="preserve"> </w:t>
      </w:r>
      <w:r w:rsidRPr="00F06F96">
        <w:t>деятельности</w:t>
      </w:r>
      <w:r w:rsidRPr="00F06F96">
        <w:rPr>
          <w:spacing w:val="1"/>
        </w:rPr>
        <w:t xml:space="preserve"> </w:t>
      </w:r>
      <w:r w:rsidRPr="00F06F96">
        <w:t>на</w:t>
      </w:r>
      <w:r w:rsidRPr="00F06F96">
        <w:rPr>
          <w:spacing w:val="1"/>
        </w:rPr>
        <w:t xml:space="preserve"> </w:t>
      </w:r>
      <w:r w:rsidRPr="00F06F96">
        <w:t>ее</w:t>
      </w:r>
      <w:r w:rsidRPr="00F06F96">
        <w:rPr>
          <w:spacing w:val="1"/>
        </w:rPr>
        <w:t xml:space="preserve"> </w:t>
      </w:r>
      <w:r w:rsidRPr="00F06F96">
        <w:t>основе</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реализации</w:t>
      </w:r>
      <w:r w:rsidRPr="00F06F96">
        <w:rPr>
          <w:spacing w:val="1"/>
        </w:rPr>
        <w:t xml:space="preserve"> </w:t>
      </w:r>
      <w:r w:rsidRPr="00F06F96">
        <w:t>основных</w:t>
      </w:r>
      <w:r w:rsidRPr="00F06F96">
        <w:rPr>
          <w:spacing w:val="1"/>
        </w:rPr>
        <w:t xml:space="preserve"> </w:t>
      </w:r>
      <w:r w:rsidRPr="00F06F96">
        <w:t>направлений воспитательной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w:t>
      </w:r>
      <w:r w:rsidRPr="00F06F96">
        <w:rPr>
          <w:spacing w:val="1"/>
        </w:rPr>
        <w:t xml:space="preserve"> </w:t>
      </w:r>
      <w:r w:rsidRPr="00F06F96">
        <w:t>части:</w:t>
      </w:r>
      <w:r w:rsidRPr="00F06F96">
        <w:rPr>
          <w:spacing w:val="1"/>
        </w:rPr>
        <w:t xml:space="preserve"> </w:t>
      </w:r>
      <w:r w:rsidRPr="00F06F96">
        <w:t>гражданского</w:t>
      </w:r>
      <w:r w:rsidRPr="00F06F96">
        <w:rPr>
          <w:spacing w:val="1"/>
        </w:rPr>
        <w:t xml:space="preserve"> </w:t>
      </w:r>
      <w:r w:rsidRPr="00F06F96">
        <w:t>воспитания,</w:t>
      </w:r>
      <w:r w:rsidRPr="00F06F96">
        <w:rPr>
          <w:spacing w:val="1"/>
        </w:rPr>
        <w:t xml:space="preserve"> </w:t>
      </w:r>
      <w:r w:rsidRPr="00F06F96">
        <w:t>патриотического</w:t>
      </w:r>
      <w:r w:rsidRPr="00F06F96">
        <w:rPr>
          <w:spacing w:val="1"/>
        </w:rPr>
        <w:t xml:space="preserve"> </w:t>
      </w:r>
      <w:r w:rsidRPr="00F06F96">
        <w:t>воспитания,</w:t>
      </w:r>
      <w:r w:rsidRPr="00F06F96">
        <w:rPr>
          <w:spacing w:val="1"/>
        </w:rPr>
        <w:t xml:space="preserve"> </w:t>
      </w:r>
      <w:r w:rsidRPr="00F06F96">
        <w:t>духовно-нравственного</w:t>
      </w:r>
      <w:r w:rsidRPr="00F06F96">
        <w:rPr>
          <w:spacing w:val="1"/>
        </w:rPr>
        <w:t xml:space="preserve"> </w:t>
      </w:r>
      <w:r w:rsidRPr="00F06F96">
        <w:t>воспитания,</w:t>
      </w:r>
      <w:r w:rsidRPr="00F06F96">
        <w:rPr>
          <w:spacing w:val="1"/>
        </w:rPr>
        <w:t xml:space="preserve"> </w:t>
      </w:r>
      <w:r w:rsidRPr="00F06F96">
        <w:t>эстетического</w:t>
      </w:r>
      <w:r w:rsidRPr="00F06F96">
        <w:rPr>
          <w:spacing w:val="1"/>
        </w:rPr>
        <w:t xml:space="preserve"> </w:t>
      </w:r>
      <w:r w:rsidRPr="00F06F96">
        <w:t>воспитания,</w:t>
      </w:r>
      <w:r w:rsidRPr="00F06F96">
        <w:rPr>
          <w:spacing w:val="1"/>
        </w:rPr>
        <w:t xml:space="preserve"> </w:t>
      </w:r>
      <w:r w:rsidRPr="00F06F96">
        <w:t>физического</w:t>
      </w:r>
      <w:r w:rsidRPr="00F06F96">
        <w:rPr>
          <w:spacing w:val="1"/>
        </w:rPr>
        <w:t xml:space="preserve"> </w:t>
      </w:r>
      <w:r w:rsidRPr="00F06F96">
        <w:t>воспитания,</w:t>
      </w:r>
      <w:r w:rsidRPr="00F06F96">
        <w:rPr>
          <w:spacing w:val="1"/>
        </w:rPr>
        <w:t xml:space="preserve"> </w:t>
      </w:r>
      <w:r w:rsidRPr="00F06F96">
        <w:t>формирования</w:t>
      </w:r>
      <w:r w:rsidRPr="00F06F96">
        <w:rPr>
          <w:spacing w:val="1"/>
        </w:rPr>
        <w:t xml:space="preserve"> </w:t>
      </w:r>
      <w:r w:rsidRPr="00F06F96">
        <w:t>культуры</w:t>
      </w:r>
      <w:r w:rsidRPr="00F06F96">
        <w:rPr>
          <w:spacing w:val="1"/>
        </w:rPr>
        <w:t xml:space="preserve"> </w:t>
      </w:r>
      <w:r w:rsidRPr="00F06F96">
        <w:t>здоровья</w:t>
      </w:r>
      <w:r w:rsidRPr="00F06F96">
        <w:rPr>
          <w:spacing w:val="1"/>
        </w:rPr>
        <w:t xml:space="preserve"> </w:t>
      </w:r>
      <w:r w:rsidRPr="00F06F96">
        <w:t>и</w:t>
      </w:r>
      <w:r w:rsidRPr="00F06F96">
        <w:rPr>
          <w:spacing w:val="1"/>
        </w:rPr>
        <w:t xml:space="preserve"> </w:t>
      </w:r>
      <w:r w:rsidRPr="00F06F96">
        <w:t>эмоционального</w:t>
      </w:r>
      <w:r w:rsidRPr="00F06F96">
        <w:rPr>
          <w:spacing w:val="1"/>
        </w:rPr>
        <w:t xml:space="preserve"> </w:t>
      </w:r>
      <w:r w:rsidRPr="00F06F96">
        <w:t>благополучия,</w:t>
      </w:r>
      <w:r w:rsidRPr="00F06F96">
        <w:rPr>
          <w:spacing w:val="1"/>
        </w:rPr>
        <w:t xml:space="preserve"> </w:t>
      </w:r>
      <w:r w:rsidRPr="00F06F96">
        <w:t>трудового</w:t>
      </w:r>
      <w:r w:rsidRPr="00F06F96">
        <w:rPr>
          <w:spacing w:val="1"/>
        </w:rPr>
        <w:t xml:space="preserve"> </w:t>
      </w:r>
      <w:r w:rsidRPr="00F06F96">
        <w:t>воспитания,</w:t>
      </w:r>
      <w:r w:rsidRPr="00F06F96">
        <w:rPr>
          <w:spacing w:val="1"/>
        </w:rPr>
        <w:t xml:space="preserve"> </w:t>
      </w:r>
      <w:r w:rsidRPr="00F06F96">
        <w:t>экологического</w:t>
      </w:r>
      <w:r w:rsidRPr="00F06F96">
        <w:rPr>
          <w:spacing w:val="1"/>
        </w:rPr>
        <w:t xml:space="preserve"> </w:t>
      </w:r>
      <w:r w:rsidRPr="00F06F96">
        <w:t>воспитания,</w:t>
      </w:r>
      <w:r w:rsidRPr="00F06F96">
        <w:rPr>
          <w:spacing w:val="1"/>
        </w:rPr>
        <w:t xml:space="preserve"> </w:t>
      </w:r>
      <w:r w:rsidRPr="00F06F96">
        <w:t>осознание</w:t>
      </w:r>
      <w:r w:rsidRPr="00F06F96">
        <w:rPr>
          <w:spacing w:val="1"/>
        </w:rPr>
        <w:t xml:space="preserve"> </w:t>
      </w:r>
      <w:r w:rsidRPr="00F06F96">
        <w:t>ценности</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результаты,</w:t>
      </w:r>
      <w:r w:rsidRPr="00F06F96">
        <w:rPr>
          <w:spacing w:val="1"/>
        </w:rPr>
        <w:t xml:space="preserve"> </w:t>
      </w:r>
      <w:r w:rsidRPr="00F06F96">
        <w:t>обеспечивающие адаптацию обучающегося к изменяющимся условиям социальной и природной</w:t>
      </w:r>
      <w:r w:rsidRPr="00F06F96">
        <w:rPr>
          <w:spacing w:val="1"/>
        </w:rPr>
        <w:t xml:space="preserve"> </w:t>
      </w:r>
      <w:r w:rsidRPr="00F06F96">
        <w:t>среды.</w:t>
      </w:r>
    </w:p>
    <w:p w:rsidR="00971A01" w:rsidRPr="00F06F96" w:rsidRDefault="00E44CEC" w:rsidP="003E2561">
      <w:pPr>
        <w:pStyle w:val="Heading2"/>
        <w:spacing w:before="0" w:line="240" w:lineRule="auto"/>
        <w:ind w:left="0" w:firstLine="709"/>
        <w:rPr>
          <w:b w:val="0"/>
          <w:i w:val="0"/>
        </w:rPr>
      </w:pPr>
      <w:r w:rsidRPr="00F06F96">
        <w:t>Метапредметные</w:t>
      </w:r>
      <w:r w:rsidRPr="00F06F96">
        <w:rPr>
          <w:spacing w:val="-6"/>
        </w:rPr>
        <w:t xml:space="preserve"> </w:t>
      </w:r>
      <w:r w:rsidRPr="00F06F96">
        <w:t>результаты</w:t>
      </w:r>
      <w:r w:rsidRPr="00F06F96">
        <w:rPr>
          <w:spacing w:val="-5"/>
        </w:rPr>
        <w:t xml:space="preserve"> </w:t>
      </w:r>
      <w:r w:rsidRPr="00F06F96">
        <w:t>включают</w:t>
      </w:r>
      <w:r w:rsidRPr="00F06F96">
        <w:rPr>
          <w:b w:val="0"/>
          <w:i w:val="0"/>
        </w:rPr>
        <w:t>:</w:t>
      </w:r>
    </w:p>
    <w:p w:rsidR="00971A01" w:rsidRPr="00F06F96" w:rsidRDefault="00E44CEC" w:rsidP="003E2561">
      <w:pPr>
        <w:pStyle w:val="a3"/>
        <w:ind w:left="0" w:firstLine="709"/>
      </w:pPr>
      <w:r w:rsidRPr="00F06F96">
        <w:t>-</w:t>
      </w:r>
      <w:r w:rsidR="00293BFE" w:rsidRPr="00F06F96">
        <w:t xml:space="preserve"> </w:t>
      </w:r>
      <w:r w:rsidRPr="00F06F96">
        <w:t>освоение обучающимися межпредметных понятий (используются в нескольких предметных</w:t>
      </w:r>
      <w:r w:rsidRPr="00F06F96">
        <w:rPr>
          <w:spacing w:val="1"/>
        </w:rPr>
        <w:t xml:space="preserve"> </w:t>
      </w:r>
      <w:r w:rsidRPr="00F06F96">
        <w:t>областях</w:t>
      </w:r>
      <w:r w:rsidRPr="00F06F96">
        <w:rPr>
          <w:spacing w:val="1"/>
        </w:rPr>
        <w:t xml:space="preserve"> </w:t>
      </w:r>
      <w:r w:rsidRPr="00F06F96">
        <w:t>и</w:t>
      </w:r>
      <w:r w:rsidRPr="00F06F96">
        <w:rPr>
          <w:spacing w:val="1"/>
        </w:rPr>
        <w:t xml:space="preserve"> </w:t>
      </w:r>
      <w:r w:rsidRPr="00F06F96">
        <w:t>позволяют</w:t>
      </w:r>
      <w:r w:rsidRPr="00F06F96">
        <w:rPr>
          <w:spacing w:val="1"/>
        </w:rPr>
        <w:t xml:space="preserve"> </w:t>
      </w:r>
      <w:r w:rsidRPr="00F06F96">
        <w:t>связывать</w:t>
      </w:r>
      <w:r w:rsidRPr="00F06F96">
        <w:rPr>
          <w:spacing w:val="1"/>
        </w:rPr>
        <w:t xml:space="preserve"> </w:t>
      </w:r>
      <w:r w:rsidRPr="00F06F96">
        <w:t>знания</w:t>
      </w:r>
      <w:r w:rsidRPr="00F06F96">
        <w:rPr>
          <w:spacing w:val="1"/>
        </w:rPr>
        <w:t xml:space="preserve"> </w:t>
      </w:r>
      <w:r w:rsidRPr="00F06F96">
        <w:t>из</w:t>
      </w:r>
      <w:r w:rsidRPr="00F06F96">
        <w:rPr>
          <w:spacing w:val="1"/>
        </w:rPr>
        <w:t xml:space="preserve"> </w:t>
      </w:r>
      <w:r w:rsidRPr="00F06F96">
        <w:t>различных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учебных</w:t>
      </w:r>
      <w:r w:rsidRPr="00F06F96">
        <w:rPr>
          <w:spacing w:val="60"/>
        </w:rPr>
        <w:t xml:space="preserve"> </w:t>
      </w:r>
      <w:r w:rsidRPr="00F06F96">
        <w:t>курсов,</w:t>
      </w:r>
      <w:r w:rsidRPr="00F06F96">
        <w:rPr>
          <w:spacing w:val="1"/>
        </w:rPr>
        <w:t xml:space="preserve"> </w:t>
      </w:r>
      <w:r w:rsidRPr="00F06F96">
        <w:t>модулей в целостную научную картину мира) и универсальных учебных действий (познавательные,</w:t>
      </w:r>
      <w:r w:rsidRPr="00F06F96">
        <w:rPr>
          <w:spacing w:val="-57"/>
        </w:rPr>
        <w:t xml:space="preserve"> </w:t>
      </w:r>
      <w:r w:rsidRPr="00F06F96">
        <w:t>коммуникативные,</w:t>
      </w:r>
      <w:r w:rsidRPr="00F06F96">
        <w:rPr>
          <w:spacing w:val="-2"/>
        </w:rPr>
        <w:t xml:space="preserve"> </w:t>
      </w:r>
      <w:r w:rsidRPr="00F06F96">
        <w:t>регулятивные);</w:t>
      </w:r>
    </w:p>
    <w:p w:rsidR="00971A01" w:rsidRPr="00F06F96" w:rsidRDefault="00E44CEC" w:rsidP="003E2561">
      <w:pPr>
        <w:pStyle w:val="a3"/>
        <w:ind w:left="0" w:firstLine="709"/>
      </w:pPr>
      <w:r w:rsidRPr="00F06F96">
        <w:t>-</w:t>
      </w:r>
      <w:r w:rsidR="00293BFE" w:rsidRPr="00F06F96">
        <w:t xml:space="preserve"> </w:t>
      </w:r>
      <w:r w:rsidRPr="00F06F96">
        <w:t>способность</w:t>
      </w:r>
      <w:r w:rsidRPr="00F06F96">
        <w:rPr>
          <w:spacing w:val="-2"/>
        </w:rPr>
        <w:t xml:space="preserve"> </w:t>
      </w:r>
      <w:r w:rsidRPr="00F06F96">
        <w:t>их</w:t>
      </w:r>
      <w:r w:rsidRPr="00F06F96">
        <w:rPr>
          <w:spacing w:val="-1"/>
        </w:rPr>
        <w:t xml:space="preserve"> </w:t>
      </w:r>
      <w:r w:rsidRPr="00F06F96">
        <w:t>использовать</w:t>
      </w:r>
      <w:r w:rsidRPr="00F06F96">
        <w:rPr>
          <w:spacing w:val="-1"/>
        </w:rPr>
        <w:t xml:space="preserve"> </w:t>
      </w:r>
      <w:r w:rsidRPr="00F06F96">
        <w:t>в</w:t>
      </w:r>
      <w:r w:rsidRPr="00F06F96">
        <w:rPr>
          <w:spacing w:val="-2"/>
        </w:rPr>
        <w:t xml:space="preserve"> </w:t>
      </w:r>
      <w:r w:rsidRPr="00F06F96">
        <w:t>учебной,</w:t>
      </w:r>
      <w:r w:rsidRPr="00F06F96">
        <w:rPr>
          <w:spacing w:val="-3"/>
        </w:rPr>
        <w:t xml:space="preserve"> </w:t>
      </w:r>
      <w:r w:rsidRPr="00F06F96">
        <w:t>познавательной</w:t>
      </w:r>
      <w:r w:rsidRPr="00F06F96">
        <w:rPr>
          <w:spacing w:val="-1"/>
        </w:rPr>
        <w:t xml:space="preserve"> </w:t>
      </w:r>
      <w:r w:rsidRPr="00F06F96">
        <w:t>и</w:t>
      </w:r>
      <w:r w:rsidRPr="00F06F96">
        <w:rPr>
          <w:spacing w:val="-2"/>
        </w:rPr>
        <w:t xml:space="preserve"> </w:t>
      </w:r>
      <w:r w:rsidRPr="00F06F96">
        <w:t>социальной</w:t>
      </w:r>
      <w:r w:rsidRPr="00F06F96">
        <w:rPr>
          <w:spacing w:val="-2"/>
        </w:rPr>
        <w:t xml:space="preserve"> </w:t>
      </w:r>
      <w:r w:rsidRPr="00F06F96">
        <w:t>практике;</w:t>
      </w:r>
    </w:p>
    <w:p w:rsidR="00971A01" w:rsidRPr="00F06F96" w:rsidRDefault="00E44CEC" w:rsidP="003E2561">
      <w:pPr>
        <w:pStyle w:val="a3"/>
        <w:ind w:left="0" w:firstLine="709"/>
      </w:pPr>
      <w:r w:rsidRPr="00F06F96">
        <w:t>-</w:t>
      </w:r>
      <w:r w:rsidR="00293BFE" w:rsidRPr="00F06F96">
        <w:t xml:space="preserve"> </w:t>
      </w:r>
      <w:r w:rsidRPr="00F06F96">
        <w:t>готовность к самостоятельному планированию и осуществлению учебной</w:t>
      </w:r>
      <w:r w:rsidRPr="00F06F96">
        <w:rPr>
          <w:spacing w:val="1"/>
        </w:rPr>
        <w:t xml:space="preserve"> </w:t>
      </w:r>
      <w:r w:rsidRPr="00F06F96">
        <w:t>деятельности и</w:t>
      </w:r>
      <w:r w:rsidRPr="00F06F96">
        <w:rPr>
          <w:spacing w:val="1"/>
        </w:rPr>
        <w:t xml:space="preserve"> </w:t>
      </w:r>
      <w:r w:rsidRPr="00F06F96">
        <w:t>организации</w:t>
      </w:r>
      <w:r w:rsidRPr="00F06F96">
        <w:rPr>
          <w:spacing w:val="14"/>
        </w:rPr>
        <w:t xml:space="preserve"> </w:t>
      </w:r>
      <w:r w:rsidRPr="00F06F96">
        <w:t>учебного</w:t>
      </w:r>
      <w:r w:rsidRPr="00F06F96">
        <w:rPr>
          <w:spacing w:val="12"/>
        </w:rPr>
        <w:t xml:space="preserve"> </w:t>
      </w:r>
      <w:r w:rsidRPr="00F06F96">
        <w:t>сотрудничества</w:t>
      </w:r>
      <w:r w:rsidRPr="00F06F96">
        <w:rPr>
          <w:spacing w:val="13"/>
        </w:rPr>
        <w:t xml:space="preserve"> </w:t>
      </w:r>
      <w:r w:rsidRPr="00F06F96">
        <w:t>с</w:t>
      </w:r>
      <w:r w:rsidRPr="00F06F96">
        <w:rPr>
          <w:spacing w:val="15"/>
        </w:rPr>
        <w:t xml:space="preserve"> </w:t>
      </w:r>
      <w:r w:rsidRPr="00F06F96">
        <w:t>педагогическими</w:t>
      </w:r>
      <w:r w:rsidRPr="00F06F96">
        <w:rPr>
          <w:spacing w:val="12"/>
        </w:rPr>
        <w:t xml:space="preserve"> </w:t>
      </w:r>
      <w:r w:rsidRPr="00F06F96">
        <w:t>работниками</w:t>
      </w:r>
      <w:r w:rsidRPr="00F06F96">
        <w:rPr>
          <w:spacing w:val="13"/>
        </w:rPr>
        <w:t xml:space="preserve"> </w:t>
      </w:r>
      <w:r w:rsidRPr="00F06F96">
        <w:t>и</w:t>
      </w:r>
      <w:r w:rsidRPr="00F06F96">
        <w:rPr>
          <w:spacing w:val="16"/>
        </w:rPr>
        <w:t xml:space="preserve"> </w:t>
      </w:r>
      <w:r w:rsidRPr="00F06F96">
        <w:t>сверстниками,</w:t>
      </w:r>
      <w:r w:rsidRPr="00F06F96">
        <w:rPr>
          <w:spacing w:val="11"/>
        </w:rPr>
        <w:t xml:space="preserve"> </w:t>
      </w:r>
      <w:r w:rsidRPr="00F06F96">
        <w:t>к</w:t>
      </w:r>
      <w:r w:rsidRPr="00F06F96">
        <w:rPr>
          <w:spacing w:val="15"/>
        </w:rPr>
        <w:t xml:space="preserve"> </w:t>
      </w:r>
      <w:r w:rsidRPr="00F06F96">
        <w:t>участию</w:t>
      </w:r>
      <w:r w:rsidRPr="00F06F96">
        <w:rPr>
          <w:spacing w:val="-57"/>
        </w:rPr>
        <w:t xml:space="preserve"> </w:t>
      </w:r>
      <w:r w:rsidRPr="00F06F96">
        <w:t>в</w:t>
      </w:r>
      <w:r w:rsidRPr="00F06F96">
        <w:rPr>
          <w:spacing w:val="-4"/>
        </w:rPr>
        <w:t xml:space="preserve"> </w:t>
      </w:r>
      <w:r w:rsidRPr="00F06F96">
        <w:t>построении</w:t>
      </w:r>
      <w:r w:rsidRPr="00F06F96">
        <w:rPr>
          <w:spacing w:val="-3"/>
        </w:rPr>
        <w:t xml:space="preserve"> </w:t>
      </w:r>
      <w:r w:rsidRPr="00F06F96">
        <w:t>индивидуальной</w:t>
      </w:r>
      <w:r w:rsidRPr="00F06F96">
        <w:rPr>
          <w:spacing w:val="1"/>
        </w:rPr>
        <w:t xml:space="preserve"> </w:t>
      </w:r>
      <w:r w:rsidRPr="00F06F96">
        <w:t>образовательной</w:t>
      </w:r>
      <w:r w:rsidRPr="00F06F96">
        <w:rPr>
          <w:spacing w:val="1"/>
        </w:rPr>
        <w:t xml:space="preserve"> </w:t>
      </w:r>
      <w:r w:rsidRPr="00F06F96">
        <w:t>траектории;</w:t>
      </w:r>
    </w:p>
    <w:p w:rsidR="00971A01" w:rsidRPr="00F06F96" w:rsidRDefault="00E44CEC" w:rsidP="003E2561">
      <w:pPr>
        <w:pStyle w:val="a3"/>
        <w:ind w:left="0" w:firstLine="709"/>
      </w:pPr>
      <w:r w:rsidRPr="00F06F96">
        <w:t>-</w:t>
      </w:r>
      <w:r w:rsidR="00293BFE" w:rsidRPr="00F06F96">
        <w:t xml:space="preserve"> </w:t>
      </w:r>
      <w:r w:rsidRPr="00F06F96">
        <w:t>овладение</w:t>
      </w:r>
      <w:r w:rsidRPr="00F06F96">
        <w:rPr>
          <w:spacing w:val="-5"/>
        </w:rPr>
        <w:t xml:space="preserve"> </w:t>
      </w:r>
      <w:r w:rsidRPr="00F06F96">
        <w:t>навыками учебно-исследовательской,</w:t>
      </w:r>
      <w:r w:rsidRPr="00F06F96">
        <w:rPr>
          <w:spacing w:val="-3"/>
        </w:rPr>
        <w:t xml:space="preserve"> </w:t>
      </w:r>
      <w:r w:rsidRPr="00F06F96">
        <w:t>проектной</w:t>
      </w:r>
      <w:r w:rsidRPr="00F06F96">
        <w:rPr>
          <w:spacing w:val="-3"/>
        </w:rPr>
        <w:t xml:space="preserve"> </w:t>
      </w:r>
      <w:r w:rsidRPr="00F06F96">
        <w:t>и</w:t>
      </w:r>
      <w:r w:rsidRPr="00F06F96">
        <w:rPr>
          <w:spacing w:val="-3"/>
        </w:rPr>
        <w:t xml:space="preserve"> </w:t>
      </w:r>
      <w:r w:rsidRPr="00F06F96">
        <w:t>социальной</w:t>
      </w:r>
      <w:r w:rsidRPr="00F06F96">
        <w:rPr>
          <w:spacing w:val="-2"/>
        </w:rPr>
        <w:t xml:space="preserve"> </w:t>
      </w:r>
      <w:r w:rsidRPr="00F06F96">
        <w:t>деятельности.</w:t>
      </w:r>
    </w:p>
    <w:p w:rsidR="00971A01" w:rsidRPr="00F06F96" w:rsidRDefault="00E44CEC" w:rsidP="003E2561">
      <w:pPr>
        <w:pStyle w:val="a3"/>
        <w:ind w:left="0" w:firstLine="709"/>
      </w:pPr>
      <w:r w:rsidRPr="00F06F96">
        <w:t xml:space="preserve">Метапредметные результаты сгруппированы </w:t>
      </w:r>
      <w:r w:rsidRPr="00F06F96">
        <w:rPr>
          <w:b/>
          <w:i/>
        </w:rPr>
        <w:t xml:space="preserve">по трем направлениям </w:t>
      </w:r>
      <w:r w:rsidRPr="00F06F96">
        <w:t>и отражают способность</w:t>
      </w:r>
      <w:r w:rsidRPr="00F06F96">
        <w:rPr>
          <w:spacing w:val="-57"/>
        </w:rPr>
        <w:t xml:space="preserve"> </w:t>
      </w:r>
      <w:r w:rsidRPr="00F06F96">
        <w:t>обучающихся использовать на практике универсальные учебные действия, составляющие умение</w:t>
      </w:r>
      <w:r w:rsidRPr="00F06F96">
        <w:rPr>
          <w:spacing w:val="1"/>
        </w:rPr>
        <w:t xml:space="preserve"> </w:t>
      </w:r>
      <w:r w:rsidRPr="00F06F96">
        <w:t>овладевать:</w:t>
      </w:r>
    </w:p>
    <w:p w:rsidR="00971A01" w:rsidRPr="00F06F96" w:rsidRDefault="00E44CEC" w:rsidP="003E2561">
      <w:pPr>
        <w:pStyle w:val="a3"/>
        <w:ind w:left="0" w:firstLine="709"/>
      </w:pPr>
      <w:r w:rsidRPr="00F06F96">
        <w:t>-</w:t>
      </w:r>
      <w:r w:rsidR="00293BFE" w:rsidRPr="00F06F96">
        <w:t xml:space="preserve"> </w:t>
      </w:r>
      <w:r w:rsidRPr="00F06F96">
        <w:t>познавательными</w:t>
      </w:r>
      <w:r w:rsidRPr="00F06F96">
        <w:rPr>
          <w:spacing w:val="-10"/>
        </w:rPr>
        <w:t xml:space="preserve"> </w:t>
      </w:r>
      <w:r w:rsidRPr="00F06F96">
        <w:t>универсальными</w:t>
      </w:r>
      <w:r w:rsidRPr="00F06F96">
        <w:rPr>
          <w:spacing w:val="-6"/>
        </w:rPr>
        <w:t xml:space="preserve"> </w:t>
      </w:r>
      <w:r w:rsidRPr="00F06F96">
        <w:t>учебными</w:t>
      </w:r>
      <w:r w:rsidRPr="00F06F96">
        <w:rPr>
          <w:spacing w:val="-9"/>
        </w:rPr>
        <w:t xml:space="preserve"> </w:t>
      </w:r>
      <w:r w:rsidRPr="00F06F96">
        <w:t>действиями;</w:t>
      </w:r>
    </w:p>
    <w:p w:rsidR="00971A01" w:rsidRPr="00F06F96" w:rsidRDefault="00E44CEC" w:rsidP="003E2561">
      <w:pPr>
        <w:pStyle w:val="a3"/>
        <w:ind w:left="0" w:firstLine="709"/>
      </w:pPr>
      <w:r w:rsidRPr="00F06F96">
        <w:lastRenderedPageBreak/>
        <w:t>-</w:t>
      </w:r>
      <w:r w:rsidR="00293BFE" w:rsidRPr="00F06F96">
        <w:t xml:space="preserve"> </w:t>
      </w:r>
      <w:r w:rsidRPr="00F06F96">
        <w:t>коммуникативными</w:t>
      </w:r>
      <w:r w:rsidRPr="00F06F96">
        <w:rPr>
          <w:spacing w:val="-6"/>
        </w:rPr>
        <w:t xml:space="preserve"> </w:t>
      </w:r>
      <w:r w:rsidRPr="00F06F96">
        <w:t>универсальными</w:t>
      </w:r>
      <w:r w:rsidRPr="00F06F96">
        <w:rPr>
          <w:spacing w:val="-7"/>
        </w:rPr>
        <w:t xml:space="preserve"> </w:t>
      </w:r>
      <w:r w:rsidRPr="00F06F96">
        <w:t>учебными</w:t>
      </w:r>
      <w:r w:rsidRPr="00F06F96">
        <w:rPr>
          <w:spacing w:val="-8"/>
        </w:rPr>
        <w:t xml:space="preserve"> </w:t>
      </w:r>
      <w:r w:rsidRPr="00F06F96">
        <w:t>действиями;</w:t>
      </w:r>
    </w:p>
    <w:p w:rsidR="00971A01" w:rsidRPr="00F06F96" w:rsidRDefault="00E44CEC" w:rsidP="003E2561">
      <w:pPr>
        <w:pStyle w:val="a3"/>
        <w:ind w:left="0" w:firstLine="709"/>
      </w:pPr>
      <w:r w:rsidRPr="00F06F96">
        <w:t>-</w:t>
      </w:r>
      <w:r w:rsidR="00293BFE" w:rsidRPr="00F06F96">
        <w:t xml:space="preserve"> </w:t>
      </w:r>
      <w:r w:rsidRPr="00F06F96">
        <w:t>регулятивными</w:t>
      </w:r>
      <w:r w:rsidRPr="00F06F96">
        <w:rPr>
          <w:spacing w:val="-9"/>
        </w:rPr>
        <w:t xml:space="preserve"> </w:t>
      </w:r>
      <w:r w:rsidRPr="00F06F96">
        <w:t>универсальными</w:t>
      </w:r>
      <w:r w:rsidRPr="00F06F96">
        <w:rPr>
          <w:spacing w:val="-7"/>
        </w:rPr>
        <w:t xml:space="preserve"> </w:t>
      </w:r>
      <w:r w:rsidRPr="00F06F96">
        <w:t>учебными</w:t>
      </w:r>
      <w:r w:rsidRPr="00F06F96">
        <w:rPr>
          <w:spacing w:val="-9"/>
        </w:rPr>
        <w:t xml:space="preserve"> </w:t>
      </w:r>
      <w:r w:rsidRPr="00F06F96">
        <w:t>действиями.</w:t>
      </w:r>
    </w:p>
    <w:p w:rsidR="00971A01" w:rsidRPr="00F06F96" w:rsidRDefault="00E44CEC" w:rsidP="003E2561">
      <w:pPr>
        <w:pStyle w:val="a3"/>
        <w:ind w:left="0" w:firstLine="709"/>
      </w:pPr>
      <w:r w:rsidRPr="00F06F96">
        <w:t>Овладение</w:t>
      </w:r>
      <w:r w:rsidRPr="00F06F96">
        <w:rPr>
          <w:spacing w:val="1"/>
        </w:rPr>
        <w:t xml:space="preserve"> </w:t>
      </w:r>
      <w:r w:rsidRPr="00F06F96">
        <w:t>познавательными</w:t>
      </w:r>
      <w:r w:rsidRPr="00F06F96">
        <w:rPr>
          <w:spacing w:val="1"/>
        </w:rPr>
        <w:t xml:space="preserve"> </w:t>
      </w:r>
      <w:r w:rsidRPr="00F06F96">
        <w:t>универсальными</w:t>
      </w:r>
      <w:r w:rsidRPr="00F06F96">
        <w:rPr>
          <w:spacing w:val="1"/>
        </w:rPr>
        <w:t xml:space="preserve"> </w:t>
      </w:r>
      <w:r w:rsidRPr="00F06F96">
        <w:t>учебными</w:t>
      </w:r>
      <w:r w:rsidRPr="00F06F96">
        <w:rPr>
          <w:spacing w:val="1"/>
        </w:rPr>
        <w:t xml:space="preserve"> </w:t>
      </w:r>
      <w:r w:rsidRPr="00F06F96">
        <w:t>действиями</w:t>
      </w:r>
      <w:r w:rsidRPr="00F06F96">
        <w:rPr>
          <w:spacing w:val="1"/>
        </w:rPr>
        <w:t xml:space="preserve"> </w:t>
      </w:r>
      <w:r w:rsidRPr="00F06F96">
        <w:t>предполагает</w:t>
      </w:r>
      <w:r w:rsidRPr="00F06F96">
        <w:rPr>
          <w:spacing w:val="1"/>
        </w:rPr>
        <w:t xml:space="preserve"> </w:t>
      </w:r>
      <w:r w:rsidRPr="00F06F96">
        <w:t>умение</w:t>
      </w:r>
      <w:r w:rsidRPr="00F06F96">
        <w:rPr>
          <w:spacing w:val="-57"/>
        </w:rPr>
        <w:t xml:space="preserve"> </w:t>
      </w:r>
      <w:r w:rsidRPr="00F06F96">
        <w:t>использовать</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w:t>
      </w:r>
      <w:r w:rsidRPr="00F06F96">
        <w:rPr>
          <w:spacing w:val="1"/>
        </w:rPr>
        <w:t xml:space="preserve"> </w:t>
      </w:r>
      <w:r w:rsidRPr="00F06F96">
        <w:t>базовые</w:t>
      </w:r>
      <w:r w:rsidRPr="00F06F96">
        <w:rPr>
          <w:spacing w:val="1"/>
        </w:rPr>
        <w:t xml:space="preserve"> </w:t>
      </w:r>
      <w:r w:rsidRPr="00F06F96">
        <w:t>исследовательские</w:t>
      </w:r>
      <w:r w:rsidRPr="00F06F96">
        <w:rPr>
          <w:spacing w:val="1"/>
        </w:rPr>
        <w:t xml:space="preserve"> </w:t>
      </w:r>
      <w:r w:rsidRPr="00F06F96">
        <w:t>действия,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p>
    <w:p w:rsidR="00971A01" w:rsidRPr="00F06F96" w:rsidRDefault="00E44CEC" w:rsidP="003E2561">
      <w:pPr>
        <w:pStyle w:val="a3"/>
        <w:ind w:left="0" w:firstLine="709"/>
      </w:pPr>
      <w:r w:rsidRPr="00F06F96">
        <w:t>Овладение</w:t>
      </w:r>
      <w:r w:rsidRPr="00F06F96">
        <w:rPr>
          <w:spacing w:val="1"/>
        </w:rPr>
        <w:t xml:space="preserve"> </w:t>
      </w:r>
      <w:r w:rsidRPr="00F06F96">
        <w:t>системой</w:t>
      </w:r>
      <w:r w:rsidRPr="00F06F96">
        <w:rPr>
          <w:spacing w:val="1"/>
        </w:rPr>
        <w:t xml:space="preserve"> </w:t>
      </w:r>
      <w:r w:rsidRPr="00F06F96">
        <w:t>коммуникативных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обеспечивает</w:t>
      </w:r>
      <w:r w:rsidRPr="00F06F96">
        <w:rPr>
          <w:spacing w:val="1"/>
        </w:rPr>
        <w:t xml:space="preserve"> </w:t>
      </w:r>
      <w:r w:rsidRPr="00F06F96">
        <w:t>сформированность</w:t>
      </w:r>
      <w:r w:rsidRPr="00F06F96">
        <w:rPr>
          <w:spacing w:val="-1"/>
        </w:rPr>
        <w:t xml:space="preserve"> </w:t>
      </w:r>
      <w:r w:rsidRPr="00F06F96">
        <w:t>социальных</w:t>
      </w:r>
      <w:r w:rsidRPr="00F06F96">
        <w:rPr>
          <w:spacing w:val="-2"/>
        </w:rPr>
        <w:t xml:space="preserve"> </w:t>
      </w:r>
      <w:r w:rsidRPr="00F06F96">
        <w:t>навыков</w:t>
      </w:r>
      <w:r w:rsidRPr="00F06F96">
        <w:rPr>
          <w:spacing w:val="-6"/>
        </w:rPr>
        <w:t xml:space="preserve"> </w:t>
      </w:r>
      <w:r w:rsidRPr="00F06F96">
        <w:t>общения,</w:t>
      </w:r>
      <w:r w:rsidRPr="00F06F96">
        <w:rPr>
          <w:spacing w:val="-4"/>
        </w:rPr>
        <w:t xml:space="preserve"> </w:t>
      </w:r>
      <w:r w:rsidRPr="00F06F96">
        <w:t>совместной</w:t>
      </w:r>
      <w:r w:rsidRPr="00F06F96">
        <w:rPr>
          <w:spacing w:val="-5"/>
        </w:rPr>
        <w:t xml:space="preserve"> </w:t>
      </w:r>
      <w:r w:rsidRPr="00F06F96">
        <w:t>деятельности.</w:t>
      </w:r>
    </w:p>
    <w:p w:rsidR="003F0A10" w:rsidRPr="00F06F96" w:rsidRDefault="00E44CEC" w:rsidP="003F0A10">
      <w:pPr>
        <w:pStyle w:val="a3"/>
        <w:ind w:left="0" w:firstLine="709"/>
      </w:pPr>
      <w:r w:rsidRPr="00F06F96">
        <w:t>Овладение</w:t>
      </w:r>
      <w:r w:rsidRPr="00F06F96">
        <w:rPr>
          <w:spacing w:val="1"/>
        </w:rPr>
        <w:t xml:space="preserve"> </w:t>
      </w:r>
      <w:r w:rsidRPr="00F06F96">
        <w:t>регулятивными</w:t>
      </w:r>
      <w:r w:rsidRPr="00F06F96">
        <w:rPr>
          <w:spacing w:val="1"/>
        </w:rPr>
        <w:t xml:space="preserve"> </w:t>
      </w:r>
      <w:r w:rsidRPr="00F06F96">
        <w:t>универсальными</w:t>
      </w:r>
      <w:r w:rsidRPr="00F06F96">
        <w:rPr>
          <w:spacing w:val="1"/>
        </w:rPr>
        <w:t xml:space="preserve"> </w:t>
      </w:r>
      <w:r w:rsidRPr="00F06F96">
        <w:t>учебными</w:t>
      </w:r>
      <w:r w:rsidRPr="00F06F96">
        <w:rPr>
          <w:spacing w:val="1"/>
        </w:rPr>
        <w:t xml:space="preserve"> </w:t>
      </w:r>
      <w:r w:rsidRPr="00F06F96">
        <w:t>действиями</w:t>
      </w:r>
      <w:r w:rsidRPr="00F06F96">
        <w:rPr>
          <w:spacing w:val="1"/>
        </w:rPr>
        <w:t xml:space="preserve"> </w:t>
      </w:r>
      <w:r w:rsidRPr="00F06F96">
        <w:t>включает</w:t>
      </w:r>
      <w:r w:rsidRPr="00F06F96">
        <w:rPr>
          <w:spacing w:val="1"/>
        </w:rPr>
        <w:t xml:space="preserve"> </w:t>
      </w:r>
      <w:r w:rsidRPr="00F06F96">
        <w:t>умения</w:t>
      </w:r>
      <w:r w:rsidRPr="00F06F96">
        <w:rPr>
          <w:spacing w:val="1"/>
        </w:rPr>
        <w:t xml:space="preserve"> </w:t>
      </w:r>
      <w:r w:rsidRPr="00F06F96">
        <w:t>самоорганизации, самоконтроля,</w:t>
      </w:r>
      <w:r w:rsidRPr="00F06F96">
        <w:rPr>
          <w:spacing w:val="-2"/>
        </w:rPr>
        <w:t xml:space="preserve"> </w:t>
      </w:r>
      <w:r w:rsidRPr="00F06F96">
        <w:t>развитие</w:t>
      </w:r>
      <w:r w:rsidRPr="00F06F96">
        <w:rPr>
          <w:spacing w:val="-4"/>
        </w:rPr>
        <w:t xml:space="preserve"> </w:t>
      </w:r>
      <w:r w:rsidRPr="00F06F96">
        <w:t>эмоционального</w:t>
      </w:r>
      <w:r w:rsidRPr="00F06F96">
        <w:rPr>
          <w:spacing w:val="-4"/>
        </w:rPr>
        <w:t xml:space="preserve"> </w:t>
      </w:r>
      <w:r w:rsidRPr="00F06F96">
        <w:t>интеллекта.</w:t>
      </w:r>
    </w:p>
    <w:p w:rsidR="00971A01" w:rsidRPr="00F06F96" w:rsidRDefault="00E44CEC" w:rsidP="003E2561">
      <w:pPr>
        <w:pStyle w:val="Heading2"/>
        <w:spacing w:before="0" w:line="240" w:lineRule="auto"/>
        <w:ind w:left="0" w:firstLine="709"/>
        <w:rPr>
          <w:b w:val="0"/>
          <w:i w:val="0"/>
        </w:rPr>
      </w:pPr>
      <w:r w:rsidRPr="00F06F96">
        <w:t>Предметные</w:t>
      </w:r>
      <w:r w:rsidRPr="00F06F96">
        <w:rPr>
          <w:spacing w:val="-4"/>
        </w:rPr>
        <w:t xml:space="preserve"> </w:t>
      </w:r>
      <w:r w:rsidRPr="00F06F96">
        <w:t>результаты</w:t>
      </w:r>
      <w:r w:rsidRPr="00F06F96">
        <w:rPr>
          <w:spacing w:val="-2"/>
        </w:rPr>
        <w:t xml:space="preserve"> </w:t>
      </w:r>
      <w:r w:rsidRPr="00F06F96">
        <w:t>включают</w:t>
      </w:r>
      <w:r w:rsidRPr="00F06F96">
        <w:rPr>
          <w:b w:val="0"/>
          <w:i w:val="0"/>
        </w:rPr>
        <w:t>:</w:t>
      </w:r>
    </w:p>
    <w:p w:rsidR="00FE737E" w:rsidRPr="00F06F96" w:rsidRDefault="00E44CEC" w:rsidP="00293BFE">
      <w:pPr>
        <w:pStyle w:val="a3"/>
        <w:ind w:left="0" w:firstLine="709"/>
      </w:pPr>
      <w:r w:rsidRPr="00F06F96">
        <w:t>-</w:t>
      </w:r>
      <w:r w:rsidR="00293BFE" w:rsidRPr="00F06F96">
        <w:t xml:space="preserve"> </w:t>
      </w:r>
      <w:r w:rsidRPr="00F06F96">
        <w:t>освоение обучающимися в ходе изучения учебного предмета научных знаний, умений и</w:t>
      </w:r>
      <w:r w:rsidRPr="00F06F96">
        <w:rPr>
          <w:spacing w:val="1"/>
        </w:rPr>
        <w:t xml:space="preserve"> </w:t>
      </w:r>
      <w:r w:rsidRPr="00F06F96">
        <w:t>способов</w:t>
      </w:r>
      <w:r w:rsidRPr="00F06F96">
        <w:rPr>
          <w:spacing w:val="1"/>
        </w:rPr>
        <w:t xml:space="preserve"> </w:t>
      </w:r>
      <w:r w:rsidRPr="00F06F96">
        <w:t>действий,</w:t>
      </w:r>
      <w:r w:rsidRPr="00F06F96">
        <w:rPr>
          <w:spacing w:val="1"/>
        </w:rPr>
        <w:t xml:space="preserve"> </w:t>
      </w:r>
      <w:r w:rsidRPr="00F06F96">
        <w:t>специфических</w:t>
      </w:r>
      <w:r w:rsidRPr="00F06F96">
        <w:rPr>
          <w:spacing w:val="1"/>
        </w:rPr>
        <w:t xml:space="preserve"> </w:t>
      </w:r>
      <w:r w:rsidRPr="00F06F96">
        <w:t>для</w:t>
      </w:r>
      <w:r w:rsidRPr="00F06F96">
        <w:rPr>
          <w:spacing w:val="1"/>
        </w:rPr>
        <w:t xml:space="preserve"> </w:t>
      </w:r>
      <w:r w:rsidRPr="00F06F96">
        <w:t>соответствующей</w:t>
      </w:r>
      <w:r w:rsidRPr="00F06F96">
        <w:rPr>
          <w:spacing w:val="1"/>
        </w:rPr>
        <w:t xml:space="preserve"> </w:t>
      </w:r>
      <w:r w:rsidRPr="00F06F96">
        <w:t>предметной</w:t>
      </w:r>
      <w:r w:rsidRPr="00F06F96">
        <w:rPr>
          <w:spacing w:val="1"/>
        </w:rPr>
        <w:t xml:space="preserve"> </w:t>
      </w:r>
      <w:r w:rsidRPr="00F06F96">
        <w:t>области;</w:t>
      </w:r>
      <w:r w:rsidRPr="00F06F96">
        <w:rPr>
          <w:spacing w:val="1"/>
        </w:rPr>
        <w:t xml:space="preserve"> </w:t>
      </w:r>
      <w:r w:rsidRPr="00F06F96">
        <w:t>предпосылки</w:t>
      </w:r>
      <w:r w:rsidRPr="00F06F96">
        <w:rPr>
          <w:spacing w:val="1"/>
        </w:rPr>
        <w:t xml:space="preserve"> </w:t>
      </w:r>
      <w:r w:rsidRPr="00F06F96">
        <w:t>научного</w:t>
      </w:r>
      <w:r w:rsidRPr="00F06F96">
        <w:rPr>
          <w:spacing w:val="-1"/>
        </w:rPr>
        <w:t xml:space="preserve"> </w:t>
      </w:r>
      <w:r w:rsidRPr="00F06F96">
        <w:t>типа мышления;</w:t>
      </w:r>
    </w:p>
    <w:p w:rsidR="00971A01" w:rsidRPr="00F06F96" w:rsidRDefault="00E44CEC" w:rsidP="00293BFE">
      <w:pPr>
        <w:pStyle w:val="a3"/>
        <w:ind w:left="0" w:firstLine="709"/>
      </w:pPr>
      <w:r w:rsidRPr="00F06F96">
        <w:t>-</w:t>
      </w:r>
      <w:r w:rsidR="00293BFE" w:rsidRPr="00F06F96">
        <w:t xml:space="preserve"> </w:t>
      </w:r>
      <w:r w:rsidRPr="00F06F96">
        <w:t>виды</w:t>
      </w:r>
      <w:r w:rsidRPr="00F06F96">
        <w:rPr>
          <w:spacing w:val="1"/>
        </w:rPr>
        <w:t xml:space="preserve"> </w:t>
      </w:r>
      <w:r w:rsidRPr="00F06F96">
        <w:t>деятельности</w:t>
      </w:r>
      <w:r w:rsidRPr="00F06F96">
        <w:rPr>
          <w:spacing w:val="1"/>
        </w:rPr>
        <w:t xml:space="preserve"> </w:t>
      </w:r>
      <w:r w:rsidRPr="00F06F96">
        <w:t>по</w:t>
      </w:r>
      <w:r w:rsidRPr="00F06F96">
        <w:rPr>
          <w:spacing w:val="1"/>
        </w:rPr>
        <w:t xml:space="preserve"> </w:t>
      </w:r>
      <w:r w:rsidRPr="00F06F96">
        <w:t>получению</w:t>
      </w:r>
      <w:r w:rsidRPr="00F06F96">
        <w:rPr>
          <w:spacing w:val="1"/>
        </w:rPr>
        <w:t xml:space="preserve"> </w:t>
      </w:r>
      <w:r w:rsidRPr="00F06F96">
        <w:t>нового</w:t>
      </w:r>
      <w:r w:rsidRPr="00F06F96">
        <w:rPr>
          <w:spacing w:val="1"/>
        </w:rPr>
        <w:t xml:space="preserve"> </w:t>
      </w:r>
      <w:r w:rsidRPr="00F06F96">
        <w:t>знания,</w:t>
      </w:r>
      <w:r w:rsidRPr="00F06F96">
        <w:rPr>
          <w:spacing w:val="1"/>
        </w:rPr>
        <w:t xml:space="preserve"> </w:t>
      </w:r>
      <w:r w:rsidRPr="00F06F96">
        <w:t>его</w:t>
      </w:r>
      <w:r w:rsidRPr="00F06F96">
        <w:rPr>
          <w:spacing w:val="1"/>
        </w:rPr>
        <w:t xml:space="preserve"> </w:t>
      </w:r>
      <w:r w:rsidRPr="00F06F96">
        <w:t>интерпретации,</w:t>
      </w:r>
      <w:r w:rsidRPr="00F06F96">
        <w:rPr>
          <w:spacing w:val="1"/>
        </w:rPr>
        <w:t xml:space="preserve"> </w:t>
      </w:r>
      <w:r w:rsidRPr="00F06F96">
        <w:t>преобразованию</w:t>
      </w:r>
      <w:r w:rsidRPr="00F06F96">
        <w:rPr>
          <w:spacing w:val="1"/>
        </w:rPr>
        <w:t xml:space="preserve"> </w:t>
      </w:r>
      <w:r w:rsidRPr="00F06F96">
        <w:t>и</w:t>
      </w:r>
      <w:r w:rsidRPr="00F06F96">
        <w:rPr>
          <w:spacing w:val="1"/>
        </w:rPr>
        <w:t xml:space="preserve"> </w:t>
      </w:r>
      <w:r w:rsidRPr="00F06F96">
        <w:t>применению в различных учебных ситуациях, в том числе при создании учебных и социальных</w:t>
      </w:r>
      <w:r w:rsidRPr="00F06F96">
        <w:rPr>
          <w:spacing w:val="1"/>
        </w:rPr>
        <w:t xml:space="preserve"> </w:t>
      </w:r>
      <w:r w:rsidRPr="00F06F96">
        <w:t>проектов.</w:t>
      </w:r>
    </w:p>
    <w:p w:rsidR="00971A01" w:rsidRPr="00F06F96" w:rsidRDefault="00E44CEC" w:rsidP="00293BFE">
      <w:pPr>
        <w:pStyle w:val="a3"/>
        <w:ind w:left="0" w:firstLine="709"/>
      </w:pPr>
      <w:r w:rsidRPr="00F06F96">
        <w:t>Требования</w:t>
      </w:r>
      <w:r w:rsidRPr="00F06F96">
        <w:rPr>
          <w:spacing w:val="-6"/>
        </w:rPr>
        <w:t xml:space="preserve"> </w:t>
      </w:r>
      <w:r w:rsidRPr="00F06F96">
        <w:t>к</w:t>
      </w:r>
      <w:r w:rsidRPr="00F06F96">
        <w:rPr>
          <w:spacing w:val="-5"/>
        </w:rPr>
        <w:t xml:space="preserve"> </w:t>
      </w:r>
      <w:r w:rsidRPr="00F06F96">
        <w:t>предметным</w:t>
      </w:r>
      <w:r w:rsidRPr="00F06F96">
        <w:rPr>
          <w:spacing w:val="-6"/>
        </w:rPr>
        <w:t xml:space="preserve"> </w:t>
      </w:r>
      <w:r w:rsidRPr="00F06F96">
        <w:t>результатам:</w:t>
      </w:r>
    </w:p>
    <w:p w:rsidR="00971A01" w:rsidRPr="00F06F96" w:rsidRDefault="00293BFE" w:rsidP="00293BFE">
      <w:pPr>
        <w:pStyle w:val="a3"/>
        <w:ind w:left="0" w:firstLine="709"/>
      </w:pPr>
      <w:r w:rsidRPr="00F06F96">
        <w:t xml:space="preserve">- </w:t>
      </w:r>
      <w:r w:rsidR="00E44CEC" w:rsidRPr="00F06F96">
        <w:t>сформулированы</w:t>
      </w:r>
      <w:r w:rsidR="00E44CEC" w:rsidRPr="00F06F96">
        <w:rPr>
          <w:spacing w:val="1"/>
        </w:rPr>
        <w:t xml:space="preserve"> </w:t>
      </w:r>
      <w:r w:rsidR="00E44CEC" w:rsidRPr="00F06F96">
        <w:t>в</w:t>
      </w:r>
      <w:r w:rsidR="00E44CEC" w:rsidRPr="00F06F96">
        <w:rPr>
          <w:spacing w:val="1"/>
        </w:rPr>
        <w:t xml:space="preserve"> </w:t>
      </w:r>
      <w:r w:rsidR="00E44CEC" w:rsidRPr="00F06F96">
        <w:t>деятельностной</w:t>
      </w:r>
      <w:r w:rsidR="00E44CEC" w:rsidRPr="00F06F96">
        <w:rPr>
          <w:spacing w:val="1"/>
        </w:rPr>
        <w:t xml:space="preserve"> </w:t>
      </w:r>
      <w:r w:rsidR="00E44CEC" w:rsidRPr="00F06F96">
        <w:t>форме</w:t>
      </w:r>
      <w:r w:rsidR="00E44CEC" w:rsidRPr="00F06F96">
        <w:rPr>
          <w:spacing w:val="1"/>
        </w:rPr>
        <w:t xml:space="preserve"> </w:t>
      </w:r>
      <w:r w:rsidR="00E44CEC" w:rsidRPr="00F06F96">
        <w:t>с</w:t>
      </w:r>
      <w:r w:rsidR="00E44CEC" w:rsidRPr="00F06F96">
        <w:rPr>
          <w:spacing w:val="1"/>
        </w:rPr>
        <w:t xml:space="preserve"> </w:t>
      </w:r>
      <w:r w:rsidR="00E44CEC" w:rsidRPr="00F06F96">
        <w:t>усилением</w:t>
      </w:r>
      <w:r w:rsidR="00E44CEC" w:rsidRPr="00F06F96">
        <w:rPr>
          <w:spacing w:val="1"/>
        </w:rPr>
        <w:t xml:space="preserve"> </w:t>
      </w:r>
      <w:r w:rsidR="00E44CEC" w:rsidRPr="00F06F96">
        <w:t>акцента</w:t>
      </w:r>
      <w:r w:rsidR="00E44CEC" w:rsidRPr="00F06F96">
        <w:rPr>
          <w:spacing w:val="1"/>
        </w:rPr>
        <w:t xml:space="preserve"> </w:t>
      </w:r>
      <w:r w:rsidR="00E44CEC" w:rsidRPr="00F06F96">
        <w:t>на</w:t>
      </w:r>
      <w:r w:rsidR="00E44CEC" w:rsidRPr="00F06F96">
        <w:rPr>
          <w:spacing w:val="1"/>
        </w:rPr>
        <w:t xml:space="preserve"> </w:t>
      </w:r>
      <w:r w:rsidR="00E44CEC" w:rsidRPr="00F06F96">
        <w:t>применение знаний</w:t>
      </w:r>
      <w:r w:rsidR="00E44CEC" w:rsidRPr="00F06F96">
        <w:rPr>
          <w:spacing w:val="1"/>
        </w:rPr>
        <w:t xml:space="preserve"> </w:t>
      </w:r>
      <w:r w:rsidR="00E44CEC" w:rsidRPr="00F06F96">
        <w:t>и</w:t>
      </w:r>
      <w:r w:rsidR="00E44CEC" w:rsidRPr="00F06F96">
        <w:rPr>
          <w:spacing w:val="1"/>
        </w:rPr>
        <w:t xml:space="preserve"> </w:t>
      </w:r>
      <w:r w:rsidR="00E44CEC" w:rsidRPr="00F06F96">
        <w:t>конкретные</w:t>
      </w:r>
      <w:r w:rsidR="00E44CEC" w:rsidRPr="00F06F96">
        <w:rPr>
          <w:spacing w:val="-2"/>
        </w:rPr>
        <w:t xml:space="preserve"> </w:t>
      </w:r>
      <w:r w:rsidR="00E44CEC" w:rsidRPr="00F06F96">
        <w:t>умения;</w:t>
      </w:r>
    </w:p>
    <w:p w:rsidR="00971A01" w:rsidRPr="00F06F96" w:rsidRDefault="00293BFE" w:rsidP="00293BFE">
      <w:pPr>
        <w:pStyle w:val="a3"/>
        <w:tabs>
          <w:tab w:val="left" w:pos="3111"/>
          <w:tab w:val="left" w:pos="4289"/>
          <w:tab w:val="left" w:pos="5725"/>
          <w:tab w:val="left" w:pos="7794"/>
          <w:tab w:val="left" w:pos="9405"/>
        </w:tabs>
        <w:ind w:left="0" w:firstLine="709"/>
      </w:pPr>
      <w:r w:rsidRPr="00F06F96">
        <w:t xml:space="preserve">- </w:t>
      </w:r>
      <w:r w:rsidR="00FE737E" w:rsidRPr="00F06F96">
        <w:t xml:space="preserve">определяют минимум содержания гарантированного государством </w:t>
      </w:r>
      <w:r w:rsidR="00E44CEC" w:rsidRPr="00F06F96">
        <w:rPr>
          <w:spacing w:val="-2"/>
        </w:rPr>
        <w:t>среднего</w:t>
      </w:r>
      <w:r w:rsidR="00E44CEC" w:rsidRPr="00F06F96">
        <w:rPr>
          <w:spacing w:val="-57"/>
        </w:rPr>
        <w:t xml:space="preserve"> </w:t>
      </w:r>
      <w:r w:rsidR="00E44CEC" w:rsidRPr="00F06F96">
        <w:t>общего</w:t>
      </w:r>
      <w:r w:rsidR="00E44CEC" w:rsidRPr="00F06F96">
        <w:rPr>
          <w:spacing w:val="-3"/>
        </w:rPr>
        <w:t xml:space="preserve"> </w:t>
      </w:r>
      <w:r w:rsidR="00E44CEC" w:rsidRPr="00F06F96">
        <w:t>образования,</w:t>
      </w:r>
      <w:r w:rsidR="00E44CEC" w:rsidRPr="00F06F96">
        <w:rPr>
          <w:spacing w:val="-1"/>
        </w:rPr>
        <w:t xml:space="preserve"> </w:t>
      </w:r>
      <w:r w:rsidR="00E44CEC" w:rsidRPr="00F06F96">
        <w:t>построенного в</w:t>
      </w:r>
      <w:r w:rsidR="00E44CEC" w:rsidRPr="00F06F96">
        <w:rPr>
          <w:spacing w:val="-3"/>
        </w:rPr>
        <w:t xml:space="preserve"> </w:t>
      </w:r>
      <w:r w:rsidR="00E44CEC" w:rsidRPr="00F06F96">
        <w:t>логике</w:t>
      </w:r>
      <w:r w:rsidR="00E44CEC" w:rsidRPr="00F06F96">
        <w:rPr>
          <w:spacing w:val="-4"/>
        </w:rPr>
        <w:t xml:space="preserve"> </w:t>
      </w:r>
      <w:r w:rsidR="00E44CEC" w:rsidRPr="00F06F96">
        <w:t>изучения каждого</w:t>
      </w:r>
      <w:r w:rsidR="00E44CEC" w:rsidRPr="00F06F96">
        <w:rPr>
          <w:spacing w:val="2"/>
        </w:rPr>
        <w:t xml:space="preserve"> </w:t>
      </w:r>
      <w:r w:rsidR="00E44CEC" w:rsidRPr="00F06F96">
        <w:t>учебного</w:t>
      </w:r>
      <w:r w:rsidR="00E44CEC" w:rsidRPr="00F06F96">
        <w:rPr>
          <w:spacing w:val="-1"/>
        </w:rPr>
        <w:t xml:space="preserve"> </w:t>
      </w:r>
      <w:r w:rsidR="00E44CEC" w:rsidRPr="00F06F96">
        <w:t>предмета;</w:t>
      </w:r>
    </w:p>
    <w:p w:rsidR="00971A01" w:rsidRPr="00F06F96" w:rsidRDefault="00293BFE" w:rsidP="00293BFE">
      <w:pPr>
        <w:pStyle w:val="a3"/>
        <w:ind w:left="0" w:firstLine="709"/>
      </w:pPr>
      <w:r w:rsidRPr="00F06F96">
        <w:rPr>
          <w:spacing w:val="-1"/>
        </w:rPr>
        <w:t xml:space="preserve">- </w:t>
      </w:r>
      <w:r w:rsidR="00E44CEC" w:rsidRPr="00F06F96">
        <w:rPr>
          <w:spacing w:val="-1"/>
        </w:rPr>
        <w:t>определяют</w:t>
      </w:r>
      <w:r w:rsidR="00E44CEC" w:rsidRPr="00F06F96">
        <w:rPr>
          <w:spacing w:val="49"/>
        </w:rPr>
        <w:t xml:space="preserve"> </w:t>
      </w:r>
      <w:r w:rsidR="00E44CEC" w:rsidRPr="00F06F96">
        <w:rPr>
          <w:spacing w:val="-1"/>
        </w:rPr>
        <w:t>требования</w:t>
      </w:r>
      <w:r w:rsidR="00E44CEC" w:rsidRPr="00F06F96">
        <w:rPr>
          <w:spacing w:val="48"/>
        </w:rPr>
        <w:t xml:space="preserve"> </w:t>
      </w:r>
      <w:r w:rsidR="00E44CEC" w:rsidRPr="00F06F96">
        <w:t>к</w:t>
      </w:r>
      <w:r w:rsidR="00E44CEC" w:rsidRPr="00F06F96">
        <w:rPr>
          <w:spacing w:val="49"/>
        </w:rPr>
        <w:t xml:space="preserve"> </w:t>
      </w:r>
      <w:r w:rsidR="00E44CEC" w:rsidRPr="00F06F96">
        <w:t>результатам</w:t>
      </w:r>
      <w:r w:rsidR="00E44CEC" w:rsidRPr="00F06F96">
        <w:rPr>
          <w:spacing w:val="45"/>
        </w:rPr>
        <w:t xml:space="preserve"> </w:t>
      </w:r>
      <w:r w:rsidR="00E44CEC" w:rsidRPr="00F06F96">
        <w:t>освоения</w:t>
      </w:r>
      <w:r w:rsidR="00E44CEC" w:rsidRPr="00F06F96">
        <w:rPr>
          <w:spacing w:val="47"/>
        </w:rPr>
        <w:t xml:space="preserve"> </w:t>
      </w:r>
      <w:r w:rsidR="00E44CEC" w:rsidRPr="00F06F96">
        <w:t>программ</w:t>
      </w:r>
      <w:r w:rsidR="00E44CEC" w:rsidRPr="00F06F96">
        <w:rPr>
          <w:spacing w:val="47"/>
        </w:rPr>
        <w:t xml:space="preserve"> </w:t>
      </w:r>
      <w:r w:rsidR="00E44CEC" w:rsidRPr="00F06F96">
        <w:t>среднего</w:t>
      </w:r>
      <w:r w:rsidR="00E44CEC" w:rsidRPr="00F06F96">
        <w:rPr>
          <w:spacing w:val="49"/>
        </w:rPr>
        <w:t xml:space="preserve"> </w:t>
      </w:r>
      <w:r w:rsidR="00E44CEC" w:rsidRPr="00F06F96">
        <w:t>общего</w:t>
      </w:r>
      <w:r w:rsidR="00E44CEC" w:rsidRPr="00F06F96">
        <w:rPr>
          <w:spacing w:val="-15"/>
        </w:rPr>
        <w:t xml:space="preserve"> </w:t>
      </w:r>
      <w:r w:rsidR="00E44CEC" w:rsidRPr="00F06F96">
        <w:t>образования</w:t>
      </w:r>
      <w:r w:rsidR="00E44CEC" w:rsidRPr="00F06F96">
        <w:rPr>
          <w:spacing w:val="42"/>
        </w:rPr>
        <w:t xml:space="preserve"> </w:t>
      </w:r>
      <w:r w:rsidR="00E44CEC" w:rsidRPr="00F06F96">
        <w:t>по</w:t>
      </w:r>
      <w:r w:rsidR="00E44CEC" w:rsidRPr="00F06F96">
        <w:rPr>
          <w:spacing w:val="-57"/>
        </w:rPr>
        <w:t xml:space="preserve"> </w:t>
      </w:r>
      <w:r w:rsidR="00E44CEC" w:rsidRPr="00F06F96">
        <w:t>учебным</w:t>
      </w:r>
      <w:r w:rsidR="00E44CEC" w:rsidRPr="00F06F96">
        <w:rPr>
          <w:spacing w:val="-2"/>
        </w:rPr>
        <w:t xml:space="preserve"> </w:t>
      </w:r>
      <w:r w:rsidR="00E44CEC" w:rsidRPr="00F06F96">
        <w:t>предметам;</w:t>
      </w:r>
    </w:p>
    <w:p w:rsidR="00971A01" w:rsidRPr="00F06F96" w:rsidRDefault="00293BFE" w:rsidP="00293BFE">
      <w:pPr>
        <w:pStyle w:val="a3"/>
        <w:ind w:left="0" w:firstLine="709"/>
      </w:pPr>
      <w:r w:rsidRPr="00F06F96">
        <w:rPr>
          <w:spacing w:val="-1"/>
        </w:rPr>
        <w:t xml:space="preserve">- </w:t>
      </w:r>
      <w:r w:rsidR="00E44CEC" w:rsidRPr="00F06F96">
        <w:rPr>
          <w:spacing w:val="-1"/>
        </w:rPr>
        <w:t>усиливают</w:t>
      </w:r>
      <w:r w:rsidR="00E44CEC" w:rsidRPr="00F06F96">
        <w:rPr>
          <w:spacing w:val="40"/>
        </w:rPr>
        <w:t xml:space="preserve"> </w:t>
      </w:r>
      <w:r w:rsidR="00E44CEC" w:rsidRPr="00F06F96">
        <w:rPr>
          <w:spacing w:val="-1"/>
        </w:rPr>
        <w:t>акценты</w:t>
      </w:r>
      <w:r w:rsidR="00E44CEC" w:rsidRPr="00F06F96">
        <w:rPr>
          <w:spacing w:val="38"/>
        </w:rPr>
        <w:t xml:space="preserve"> </w:t>
      </w:r>
      <w:r w:rsidR="00E44CEC" w:rsidRPr="00F06F96">
        <w:rPr>
          <w:spacing w:val="-1"/>
        </w:rPr>
        <w:t>на</w:t>
      </w:r>
      <w:r w:rsidR="00E44CEC" w:rsidRPr="00F06F96">
        <w:rPr>
          <w:spacing w:val="35"/>
        </w:rPr>
        <w:t xml:space="preserve"> </w:t>
      </w:r>
      <w:r w:rsidR="00E44CEC" w:rsidRPr="00F06F96">
        <w:rPr>
          <w:spacing w:val="-1"/>
        </w:rPr>
        <w:t>изучение</w:t>
      </w:r>
      <w:r w:rsidR="00E44CEC" w:rsidRPr="00F06F96">
        <w:rPr>
          <w:spacing w:val="38"/>
        </w:rPr>
        <w:t xml:space="preserve"> </w:t>
      </w:r>
      <w:r w:rsidR="00E44CEC" w:rsidRPr="00F06F96">
        <w:rPr>
          <w:spacing w:val="-1"/>
        </w:rPr>
        <w:t>явлений</w:t>
      </w:r>
      <w:r w:rsidR="00E44CEC" w:rsidRPr="00F06F96">
        <w:rPr>
          <w:spacing w:val="39"/>
        </w:rPr>
        <w:t xml:space="preserve"> </w:t>
      </w:r>
      <w:r w:rsidR="00E44CEC" w:rsidRPr="00F06F96">
        <w:t>и</w:t>
      </w:r>
      <w:r w:rsidR="00E44CEC" w:rsidRPr="00F06F96">
        <w:rPr>
          <w:spacing w:val="40"/>
        </w:rPr>
        <w:t xml:space="preserve"> </w:t>
      </w:r>
      <w:r w:rsidR="00E44CEC" w:rsidRPr="00F06F96">
        <w:t>процессов</w:t>
      </w:r>
      <w:r w:rsidR="00E44CEC" w:rsidRPr="00F06F96">
        <w:rPr>
          <w:spacing w:val="39"/>
        </w:rPr>
        <w:t xml:space="preserve"> </w:t>
      </w:r>
      <w:r w:rsidR="00E44CEC" w:rsidRPr="00F06F96">
        <w:t>современной</w:t>
      </w:r>
      <w:r w:rsidR="00E44CEC" w:rsidRPr="00F06F96">
        <w:rPr>
          <w:spacing w:val="41"/>
        </w:rPr>
        <w:t xml:space="preserve"> </w:t>
      </w:r>
      <w:r w:rsidR="00E44CEC" w:rsidRPr="00F06F96">
        <w:t>России</w:t>
      </w:r>
      <w:r w:rsidR="00E44CEC" w:rsidRPr="00F06F96">
        <w:rPr>
          <w:spacing w:val="41"/>
        </w:rPr>
        <w:t xml:space="preserve"> </w:t>
      </w:r>
      <w:r w:rsidR="00E44CEC" w:rsidRPr="00F06F96">
        <w:t>и</w:t>
      </w:r>
      <w:r w:rsidR="00E44CEC" w:rsidRPr="00F06F96">
        <w:rPr>
          <w:spacing w:val="39"/>
        </w:rPr>
        <w:t xml:space="preserve"> </w:t>
      </w:r>
      <w:r w:rsidR="00E44CEC" w:rsidRPr="00F06F96">
        <w:t>мира</w:t>
      </w:r>
      <w:r w:rsidR="00E44CEC" w:rsidRPr="00F06F96">
        <w:rPr>
          <w:spacing w:val="38"/>
        </w:rPr>
        <w:t xml:space="preserve"> </w:t>
      </w:r>
      <w:r w:rsidR="00E44CEC" w:rsidRPr="00F06F96">
        <w:t>в</w:t>
      </w:r>
      <w:r w:rsidR="00E44CEC" w:rsidRPr="00F06F96">
        <w:rPr>
          <w:spacing w:val="-20"/>
        </w:rPr>
        <w:t xml:space="preserve"> </w:t>
      </w:r>
      <w:r w:rsidR="00E44CEC" w:rsidRPr="00F06F96">
        <w:t>целом,</w:t>
      </w:r>
      <w:r w:rsidR="00E44CEC" w:rsidRPr="00F06F96">
        <w:rPr>
          <w:spacing w:val="-57"/>
        </w:rPr>
        <w:t xml:space="preserve"> </w:t>
      </w:r>
      <w:r w:rsidR="00E44CEC" w:rsidRPr="00F06F96">
        <w:t>современного</w:t>
      </w:r>
      <w:r w:rsidR="00E44CEC" w:rsidRPr="00F06F96">
        <w:rPr>
          <w:spacing w:val="-1"/>
        </w:rPr>
        <w:t xml:space="preserve"> </w:t>
      </w:r>
      <w:r w:rsidR="00E44CEC" w:rsidRPr="00F06F96">
        <w:t>состояния науки.</w:t>
      </w:r>
    </w:p>
    <w:p w:rsidR="00971A01" w:rsidRPr="00F06F96" w:rsidRDefault="00E44CEC" w:rsidP="00293BFE">
      <w:pPr>
        <w:pStyle w:val="a3"/>
        <w:ind w:left="0" w:firstLine="709"/>
        <w:rPr>
          <w:b/>
          <w:i/>
        </w:rPr>
      </w:pPr>
      <w:r w:rsidRPr="00F06F96">
        <w:rPr>
          <w:b/>
          <w:i/>
        </w:rPr>
        <w:t>Предметные</w:t>
      </w:r>
      <w:r w:rsidRPr="00F06F96">
        <w:rPr>
          <w:b/>
          <w:i/>
          <w:spacing w:val="15"/>
        </w:rPr>
        <w:t xml:space="preserve"> </w:t>
      </w:r>
      <w:r w:rsidRPr="00F06F96">
        <w:rPr>
          <w:b/>
          <w:i/>
        </w:rPr>
        <w:t>результаты</w:t>
      </w:r>
      <w:r w:rsidRPr="00F06F96">
        <w:rPr>
          <w:b/>
          <w:i/>
          <w:spacing w:val="17"/>
        </w:rPr>
        <w:t xml:space="preserve"> </w:t>
      </w:r>
      <w:r w:rsidRPr="00F06F96">
        <w:t>освоения</w:t>
      </w:r>
      <w:r w:rsidRPr="00F06F96">
        <w:rPr>
          <w:spacing w:val="16"/>
        </w:rPr>
        <w:t xml:space="preserve"> </w:t>
      </w:r>
      <w:r w:rsidRPr="00F06F96">
        <w:t>ОП</w:t>
      </w:r>
      <w:r w:rsidRPr="00F06F96">
        <w:rPr>
          <w:spacing w:val="16"/>
        </w:rPr>
        <w:t xml:space="preserve"> </w:t>
      </w:r>
      <w:r w:rsidRPr="00F06F96">
        <w:t>СОО</w:t>
      </w:r>
      <w:r w:rsidRPr="00F06F96">
        <w:rPr>
          <w:spacing w:val="19"/>
        </w:rPr>
        <w:t xml:space="preserve"> </w:t>
      </w:r>
      <w:r w:rsidR="00293BFE" w:rsidRPr="00F06F96">
        <w:t>МБОУ ОЦ «ВЕКТОР» ПГО</w:t>
      </w:r>
      <w:r w:rsidR="00293BFE" w:rsidRPr="00F06F96">
        <w:rPr>
          <w:spacing w:val="21"/>
        </w:rPr>
        <w:t xml:space="preserve"> у</w:t>
      </w:r>
      <w:r w:rsidRPr="00F06F96">
        <w:t>станавливаются</w:t>
      </w:r>
      <w:r w:rsidRPr="00F06F96">
        <w:rPr>
          <w:spacing w:val="16"/>
        </w:rPr>
        <w:t xml:space="preserve"> </w:t>
      </w:r>
      <w:r w:rsidRPr="00F06F96">
        <w:t>для</w:t>
      </w:r>
      <w:r w:rsidR="00293BFE" w:rsidRPr="00F06F96">
        <w:t xml:space="preserve"> </w:t>
      </w:r>
      <w:r w:rsidRPr="00F06F96">
        <w:rPr>
          <w:spacing w:val="-57"/>
        </w:rPr>
        <w:t xml:space="preserve"> </w:t>
      </w:r>
      <w:r w:rsidRPr="00F06F96">
        <w:t>учебных</w:t>
      </w:r>
      <w:r w:rsidRPr="00F06F96">
        <w:rPr>
          <w:spacing w:val="-1"/>
        </w:rPr>
        <w:t xml:space="preserve"> </w:t>
      </w:r>
      <w:r w:rsidRPr="00F06F96">
        <w:t>предметов на</w:t>
      </w:r>
      <w:r w:rsidRPr="00F06F96">
        <w:rPr>
          <w:spacing w:val="-6"/>
        </w:rPr>
        <w:t xml:space="preserve"> </w:t>
      </w:r>
      <w:r w:rsidRPr="00F06F96">
        <w:t>базовом</w:t>
      </w:r>
      <w:r w:rsidRPr="00F06F96">
        <w:rPr>
          <w:spacing w:val="-1"/>
        </w:rPr>
        <w:t xml:space="preserve"> </w:t>
      </w:r>
      <w:r w:rsidRPr="00F06F96">
        <w:t>и</w:t>
      </w:r>
      <w:r w:rsidRPr="00F06F96">
        <w:rPr>
          <w:spacing w:val="2"/>
        </w:rPr>
        <w:t xml:space="preserve"> </w:t>
      </w:r>
      <w:r w:rsidRPr="00F06F96">
        <w:t>углубленном</w:t>
      </w:r>
      <w:r w:rsidRPr="00F06F96">
        <w:rPr>
          <w:spacing w:val="-1"/>
        </w:rPr>
        <w:t xml:space="preserve"> </w:t>
      </w:r>
      <w:r w:rsidRPr="00F06F96">
        <w:t>уровнях</w:t>
      </w:r>
      <w:r w:rsidRPr="00F06F96">
        <w:rPr>
          <w:b/>
          <w:i/>
        </w:rPr>
        <w:t>.</w:t>
      </w:r>
    </w:p>
    <w:p w:rsidR="00971A01" w:rsidRPr="00F06F96" w:rsidRDefault="00E44CEC" w:rsidP="003E2561">
      <w:pPr>
        <w:pStyle w:val="a3"/>
        <w:ind w:left="0" w:firstLine="709"/>
      </w:pPr>
      <w:r w:rsidRPr="00F06F96">
        <w:t xml:space="preserve">Предметные результаты освоения ОП СОО </w:t>
      </w:r>
      <w:r w:rsidR="00293BFE" w:rsidRPr="00F06F96">
        <w:t>МБОУ ОЦ «ВЕКТОР» ПГО</w:t>
      </w:r>
      <w:r w:rsidRPr="00F06F96">
        <w:t xml:space="preserve"> для учебных предметов</w:t>
      </w:r>
      <w:r w:rsidRPr="00F06F96">
        <w:rPr>
          <w:spacing w:val="1"/>
        </w:rPr>
        <w:t xml:space="preserve"> </w:t>
      </w:r>
      <w:r w:rsidRPr="00F06F96">
        <w:t>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ориентированы</w:t>
      </w:r>
      <w:r w:rsidRPr="00F06F96">
        <w:rPr>
          <w:spacing w:val="1"/>
        </w:rPr>
        <w:t xml:space="preserve"> </w:t>
      </w:r>
      <w:r w:rsidRPr="00F06F96">
        <w:t>на</w:t>
      </w:r>
      <w:r w:rsidRPr="00F06F96">
        <w:rPr>
          <w:spacing w:val="1"/>
        </w:rPr>
        <w:t xml:space="preserve"> </w:t>
      </w:r>
      <w:r w:rsidRPr="00F06F96">
        <w:t>обеспечение</w:t>
      </w:r>
      <w:r w:rsidRPr="00F06F96">
        <w:rPr>
          <w:spacing w:val="1"/>
        </w:rPr>
        <w:t xml:space="preserve"> </w:t>
      </w:r>
      <w:r w:rsidRPr="00F06F96">
        <w:t>общеобразовательной</w:t>
      </w:r>
      <w:r w:rsidRPr="00F06F96">
        <w:rPr>
          <w:spacing w:val="1"/>
        </w:rPr>
        <w:t xml:space="preserve"> </w:t>
      </w:r>
      <w:r w:rsidRPr="00F06F96">
        <w:t>и</w:t>
      </w:r>
      <w:r w:rsidRPr="00F06F96">
        <w:rPr>
          <w:spacing w:val="1"/>
        </w:rPr>
        <w:t xml:space="preserve"> </w:t>
      </w:r>
      <w:r w:rsidRPr="00F06F96">
        <w:t>общекультурной</w:t>
      </w:r>
      <w:r w:rsidRPr="00F06F96">
        <w:rPr>
          <w:spacing w:val="1"/>
        </w:rPr>
        <w:t xml:space="preserve"> </w:t>
      </w:r>
      <w:r w:rsidRPr="00F06F96">
        <w:t>подготовки.</w:t>
      </w:r>
    </w:p>
    <w:p w:rsidR="00971A01" w:rsidRPr="00F06F96" w:rsidRDefault="00E44CEC" w:rsidP="003E2561">
      <w:pPr>
        <w:pStyle w:val="a3"/>
        <w:ind w:left="0" w:firstLine="709"/>
      </w:pPr>
      <w:r w:rsidRPr="00F06F96">
        <w:t>Предметные</w:t>
      </w:r>
      <w:r w:rsidRPr="00F06F96">
        <w:rPr>
          <w:spacing w:val="17"/>
        </w:rPr>
        <w:t xml:space="preserve"> </w:t>
      </w:r>
      <w:r w:rsidRPr="00F06F96">
        <w:t>результаты</w:t>
      </w:r>
      <w:r w:rsidRPr="00F06F96">
        <w:rPr>
          <w:spacing w:val="19"/>
        </w:rPr>
        <w:t xml:space="preserve"> </w:t>
      </w:r>
      <w:r w:rsidRPr="00F06F96">
        <w:t>освоения</w:t>
      </w:r>
      <w:r w:rsidRPr="00F06F96">
        <w:rPr>
          <w:spacing w:val="20"/>
        </w:rPr>
        <w:t xml:space="preserve"> </w:t>
      </w:r>
      <w:r w:rsidRPr="00F06F96">
        <w:t>ОП</w:t>
      </w:r>
      <w:r w:rsidRPr="00F06F96">
        <w:rPr>
          <w:spacing w:val="18"/>
        </w:rPr>
        <w:t xml:space="preserve"> </w:t>
      </w:r>
      <w:r w:rsidRPr="00F06F96">
        <w:t>СОО</w:t>
      </w:r>
      <w:r w:rsidRPr="00F06F96">
        <w:rPr>
          <w:spacing w:val="19"/>
        </w:rPr>
        <w:t xml:space="preserve"> </w:t>
      </w:r>
      <w:r w:rsidR="00293BFE" w:rsidRPr="00F06F96">
        <w:t>МБОУ ОЦ «ВЕКТОР» ПГО</w:t>
      </w:r>
      <w:r w:rsidRPr="00F06F96">
        <w:rPr>
          <w:spacing w:val="21"/>
        </w:rPr>
        <w:t xml:space="preserve"> </w:t>
      </w:r>
      <w:r w:rsidRPr="00F06F96">
        <w:t>для</w:t>
      </w:r>
      <w:r w:rsidRPr="00F06F96">
        <w:rPr>
          <w:spacing w:val="20"/>
        </w:rPr>
        <w:t xml:space="preserve"> </w:t>
      </w:r>
      <w:r w:rsidRPr="00F06F96">
        <w:t>учебных</w:t>
      </w:r>
      <w:r w:rsidRPr="00F06F96">
        <w:rPr>
          <w:spacing w:val="21"/>
        </w:rPr>
        <w:t xml:space="preserve"> </w:t>
      </w:r>
      <w:r w:rsidRPr="00F06F96">
        <w:t>предметов</w:t>
      </w:r>
      <w:r w:rsidRPr="00F06F96">
        <w:rPr>
          <w:spacing w:val="-58"/>
        </w:rPr>
        <w:t xml:space="preserve"> </w:t>
      </w:r>
      <w:r w:rsidRPr="00F06F96">
        <w:t>на</w:t>
      </w:r>
      <w:r w:rsidRPr="00F06F96">
        <w:rPr>
          <w:spacing w:val="1"/>
        </w:rPr>
        <w:t xml:space="preserve"> </w:t>
      </w:r>
      <w:r w:rsidRPr="00F06F96">
        <w:t>углубленном</w:t>
      </w:r>
      <w:r w:rsidRPr="00F06F96">
        <w:rPr>
          <w:spacing w:val="1"/>
        </w:rPr>
        <w:t xml:space="preserve"> </w:t>
      </w:r>
      <w:r w:rsidRPr="00F06F96">
        <w:t>уровне</w:t>
      </w:r>
      <w:r w:rsidRPr="00F06F96">
        <w:rPr>
          <w:spacing w:val="1"/>
        </w:rPr>
        <w:t xml:space="preserve"> </w:t>
      </w:r>
      <w:r w:rsidRPr="00F06F96">
        <w:t>ориентированы</w:t>
      </w:r>
      <w:r w:rsidRPr="00F06F96">
        <w:rPr>
          <w:spacing w:val="1"/>
        </w:rPr>
        <w:t xml:space="preserve"> </w:t>
      </w:r>
      <w:r w:rsidRPr="00F06F96">
        <w:t>на</w:t>
      </w:r>
      <w:r w:rsidRPr="00F06F96">
        <w:rPr>
          <w:spacing w:val="1"/>
        </w:rPr>
        <w:t xml:space="preserve"> </w:t>
      </w:r>
      <w:r w:rsidRPr="00F06F96">
        <w:t>подготовку</w:t>
      </w:r>
      <w:r w:rsidRPr="00F06F96">
        <w:rPr>
          <w:spacing w:val="1"/>
        </w:rPr>
        <w:t xml:space="preserve"> </w:t>
      </w:r>
      <w:r w:rsidRPr="00F06F96">
        <w:t>к</w:t>
      </w:r>
      <w:r w:rsidRPr="00F06F96">
        <w:rPr>
          <w:spacing w:val="1"/>
        </w:rPr>
        <w:t xml:space="preserve"> </w:t>
      </w:r>
      <w:r w:rsidRPr="00F06F96">
        <w:t>последующему</w:t>
      </w:r>
      <w:r w:rsidRPr="00F06F96">
        <w:rPr>
          <w:spacing w:val="1"/>
        </w:rPr>
        <w:t xml:space="preserve"> </w:t>
      </w:r>
      <w:r w:rsidRPr="00F06F96">
        <w:t>профессиональному</w:t>
      </w:r>
      <w:r w:rsidRPr="00F06F96">
        <w:rPr>
          <w:spacing w:val="1"/>
        </w:rPr>
        <w:t xml:space="preserve"> </w:t>
      </w:r>
      <w:r w:rsidRPr="00F06F96">
        <w:t>образованию, развитие индивидуальных способностей обучающихся</w:t>
      </w:r>
      <w:r w:rsidRPr="00F06F96">
        <w:rPr>
          <w:spacing w:val="1"/>
        </w:rPr>
        <w:t xml:space="preserve"> </w:t>
      </w:r>
      <w:r w:rsidRPr="00F06F96">
        <w:t>путем более глубокого, чем</w:t>
      </w:r>
      <w:r w:rsidRPr="00F06F96">
        <w:rPr>
          <w:spacing w:val="1"/>
        </w:rPr>
        <w:t xml:space="preserve"> </w:t>
      </w:r>
      <w:r w:rsidRPr="00F06F96">
        <w:t>это предусматривается базовым уровнем, освоения</w:t>
      </w:r>
      <w:r w:rsidRPr="00F06F96">
        <w:rPr>
          <w:spacing w:val="1"/>
        </w:rPr>
        <w:t xml:space="preserve"> </w:t>
      </w:r>
      <w:r w:rsidRPr="00F06F96">
        <w:t>основнаук, систематических знаний и способов</w:t>
      </w:r>
      <w:r w:rsidRPr="00F06F96">
        <w:rPr>
          <w:spacing w:val="1"/>
        </w:rPr>
        <w:t xml:space="preserve"> </w:t>
      </w:r>
      <w:r w:rsidRPr="00F06F96">
        <w:t>действий,</w:t>
      </w:r>
      <w:r w:rsidRPr="00F06F96">
        <w:rPr>
          <w:spacing w:val="-5"/>
        </w:rPr>
        <w:t xml:space="preserve"> </w:t>
      </w:r>
      <w:r w:rsidRPr="00F06F96">
        <w:t>присущих</w:t>
      </w:r>
      <w:r w:rsidRPr="00F06F96">
        <w:rPr>
          <w:spacing w:val="5"/>
        </w:rPr>
        <w:t xml:space="preserve"> </w:t>
      </w:r>
      <w:r w:rsidRPr="00F06F96">
        <w:t>учебному</w:t>
      </w:r>
      <w:r w:rsidRPr="00F06F96">
        <w:rPr>
          <w:spacing w:val="-4"/>
        </w:rPr>
        <w:t xml:space="preserve"> </w:t>
      </w:r>
      <w:r w:rsidRPr="00F06F96">
        <w:t>предмету.</w:t>
      </w:r>
    </w:p>
    <w:p w:rsidR="003F0A10" w:rsidRPr="00F06F96" w:rsidRDefault="003F0A10" w:rsidP="003E2561">
      <w:pPr>
        <w:pStyle w:val="a3"/>
        <w:ind w:left="0" w:firstLine="709"/>
      </w:pPr>
    </w:p>
    <w:p w:rsidR="00971A01" w:rsidRPr="00F06F96" w:rsidRDefault="00E44CEC" w:rsidP="003E2561">
      <w:pPr>
        <w:pStyle w:val="a3"/>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ОП</w:t>
      </w:r>
      <w:r w:rsidRPr="00F06F96">
        <w:rPr>
          <w:spacing w:val="1"/>
        </w:rPr>
        <w:t xml:space="preserve"> </w:t>
      </w:r>
      <w:r w:rsidRPr="00F06F96">
        <w:t>СОО</w:t>
      </w:r>
      <w:r w:rsidRPr="00F06F96">
        <w:rPr>
          <w:spacing w:val="1"/>
        </w:rPr>
        <w:t xml:space="preserve"> </w:t>
      </w:r>
      <w:r w:rsidR="00293BFE" w:rsidRPr="00F06F96">
        <w:t>МБОУ ОЦ «ВЕКТОР» ПГО</w:t>
      </w:r>
      <w:r w:rsidRPr="00F06F96">
        <w:rPr>
          <w:spacing w:val="1"/>
        </w:rPr>
        <w:t xml:space="preserve"> </w:t>
      </w:r>
      <w:r w:rsidRPr="00F06F96">
        <w:t>обеспечивают</w:t>
      </w:r>
      <w:r w:rsidRPr="00F06F96">
        <w:rPr>
          <w:spacing w:val="1"/>
        </w:rPr>
        <w:t xml:space="preserve"> </w:t>
      </w:r>
      <w:r w:rsidRPr="00F06F96">
        <w:t>возможность</w:t>
      </w:r>
      <w:r w:rsidRPr="00F06F96">
        <w:rPr>
          <w:spacing w:val="1"/>
        </w:rPr>
        <w:t xml:space="preserve"> </w:t>
      </w:r>
      <w:r w:rsidRPr="00F06F96">
        <w:t>дальнейшего</w:t>
      </w:r>
      <w:r w:rsidRPr="00F06F96">
        <w:rPr>
          <w:spacing w:val="1"/>
        </w:rPr>
        <w:t xml:space="preserve"> </w:t>
      </w:r>
      <w:r w:rsidRPr="00F06F96">
        <w:t>успешного</w:t>
      </w:r>
      <w:r w:rsidRPr="00F06F96">
        <w:rPr>
          <w:spacing w:val="1"/>
        </w:rPr>
        <w:t xml:space="preserve"> </w:t>
      </w:r>
      <w:r w:rsidRPr="00F06F96">
        <w:t>профессионального</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профессиональной</w:t>
      </w:r>
      <w:r w:rsidRPr="00F06F96">
        <w:rPr>
          <w:spacing w:val="1"/>
        </w:rPr>
        <w:t xml:space="preserve"> </w:t>
      </w:r>
      <w:r w:rsidRPr="00F06F96">
        <w:t>деятельности.</w:t>
      </w:r>
    </w:p>
    <w:p w:rsidR="003F0A10" w:rsidRPr="00F06F96" w:rsidRDefault="00E44CEC" w:rsidP="003F0A10">
      <w:pPr>
        <w:pStyle w:val="a3"/>
        <w:ind w:left="0" w:firstLine="709"/>
      </w:pPr>
      <w:r w:rsidRPr="00F06F96">
        <w:t>Для</w:t>
      </w:r>
      <w:r w:rsidRPr="00F06F96">
        <w:rPr>
          <w:spacing w:val="1"/>
        </w:rPr>
        <w:t xml:space="preserve"> </w:t>
      </w:r>
      <w:r w:rsidRPr="00F06F96">
        <w:t>разработки</w:t>
      </w:r>
      <w:r w:rsidRPr="00F06F96">
        <w:rPr>
          <w:spacing w:val="1"/>
        </w:rPr>
        <w:t xml:space="preserve"> </w:t>
      </w:r>
      <w:r w:rsidRPr="00F06F96">
        <w:t>программ</w:t>
      </w:r>
      <w:r w:rsidRPr="00F06F96">
        <w:rPr>
          <w:spacing w:val="1"/>
        </w:rPr>
        <w:t xml:space="preserve"> </w:t>
      </w:r>
      <w:r w:rsidRPr="00F06F96">
        <w:t>за</w:t>
      </w:r>
      <w:r w:rsidRPr="00F06F96">
        <w:rPr>
          <w:spacing w:val="1"/>
        </w:rPr>
        <w:t xml:space="preserve"> </w:t>
      </w:r>
      <w:r w:rsidRPr="00F06F96">
        <w:t>основу</w:t>
      </w:r>
      <w:r w:rsidRPr="00F06F96">
        <w:rPr>
          <w:spacing w:val="1"/>
        </w:rPr>
        <w:t xml:space="preserve"> </w:t>
      </w:r>
      <w:r w:rsidRPr="00F06F96">
        <w:t>берутся</w:t>
      </w:r>
      <w:r w:rsidRPr="00F06F96">
        <w:rPr>
          <w:spacing w:val="1"/>
        </w:rPr>
        <w:t xml:space="preserve"> </w:t>
      </w:r>
      <w:r w:rsidRPr="00F06F96">
        <w:t>нижеуказанные</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предметным</w:t>
      </w:r>
      <w:r w:rsidRPr="00F06F96">
        <w:rPr>
          <w:spacing w:val="1"/>
        </w:rPr>
        <w:t xml:space="preserve"> </w:t>
      </w:r>
      <w:r w:rsidRPr="00F06F96">
        <w:t>результатам.</w:t>
      </w:r>
    </w:p>
    <w:p w:rsidR="003F0A10" w:rsidRPr="00F06F96" w:rsidRDefault="003F0A10" w:rsidP="003F0A10">
      <w:pPr>
        <w:pStyle w:val="a3"/>
        <w:ind w:left="0" w:firstLine="709"/>
      </w:pPr>
    </w:p>
    <w:p w:rsidR="003F0A10" w:rsidRPr="00F06F96" w:rsidRDefault="00E44CEC" w:rsidP="00F06F96">
      <w:pPr>
        <w:ind w:firstLine="709"/>
        <w:jc w:val="both"/>
        <w:rPr>
          <w:b/>
          <w:i/>
          <w:sz w:val="24"/>
          <w:szCs w:val="24"/>
        </w:rPr>
      </w:pPr>
      <w:r w:rsidRPr="00F06F96">
        <w:rPr>
          <w:b/>
          <w:i/>
          <w:sz w:val="24"/>
          <w:szCs w:val="24"/>
        </w:rPr>
        <w:t>Предметные</w:t>
      </w:r>
      <w:r w:rsidRPr="00F06F96">
        <w:rPr>
          <w:b/>
          <w:i/>
          <w:spacing w:val="-3"/>
          <w:sz w:val="24"/>
          <w:szCs w:val="24"/>
        </w:rPr>
        <w:t xml:space="preserve"> </w:t>
      </w:r>
      <w:r w:rsidRPr="00F06F96">
        <w:rPr>
          <w:b/>
          <w:i/>
          <w:sz w:val="24"/>
          <w:szCs w:val="24"/>
        </w:rPr>
        <w:t>результаты</w:t>
      </w:r>
      <w:r w:rsidRPr="00F06F96">
        <w:rPr>
          <w:b/>
          <w:i/>
          <w:spacing w:val="-3"/>
          <w:sz w:val="24"/>
          <w:szCs w:val="24"/>
        </w:rPr>
        <w:t xml:space="preserve"> </w:t>
      </w:r>
      <w:r w:rsidRPr="00F06F96">
        <w:rPr>
          <w:b/>
          <w:i/>
          <w:sz w:val="24"/>
          <w:szCs w:val="24"/>
        </w:rPr>
        <w:t>по</w:t>
      </w:r>
      <w:r w:rsidRPr="00F06F96">
        <w:rPr>
          <w:b/>
          <w:i/>
          <w:spacing w:val="-2"/>
          <w:sz w:val="24"/>
          <w:szCs w:val="24"/>
        </w:rPr>
        <w:t xml:space="preserve"> </w:t>
      </w:r>
      <w:r w:rsidRPr="00F06F96">
        <w:rPr>
          <w:b/>
          <w:i/>
          <w:sz w:val="24"/>
          <w:szCs w:val="24"/>
        </w:rPr>
        <w:t>учебному</w:t>
      </w:r>
      <w:r w:rsidRPr="00F06F96">
        <w:rPr>
          <w:b/>
          <w:i/>
          <w:spacing w:val="-2"/>
          <w:sz w:val="24"/>
          <w:szCs w:val="24"/>
        </w:rPr>
        <w:t xml:space="preserve"> </w:t>
      </w:r>
      <w:r w:rsidRPr="00F06F96">
        <w:rPr>
          <w:b/>
          <w:i/>
          <w:sz w:val="24"/>
          <w:szCs w:val="24"/>
        </w:rPr>
        <w:t>предмету</w:t>
      </w:r>
      <w:r w:rsidRPr="00F06F96">
        <w:rPr>
          <w:b/>
          <w:i/>
          <w:spacing w:val="-3"/>
          <w:sz w:val="24"/>
          <w:szCs w:val="24"/>
        </w:rPr>
        <w:t xml:space="preserve"> </w:t>
      </w:r>
      <w:r w:rsidRPr="00F06F96">
        <w:rPr>
          <w:b/>
          <w:i/>
          <w:sz w:val="24"/>
          <w:szCs w:val="24"/>
        </w:rPr>
        <w:t>«Русский</w:t>
      </w:r>
      <w:r w:rsidRPr="00F06F96">
        <w:rPr>
          <w:b/>
          <w:i/>
          <w:spacing w:val="-2"/>
          <w:sz w:val="24"/>
          <w:szCs w:val="24"/>
        </w:rPr>
        <w:t xml:space="preserve"> </w:t>
      </w:r>
      <w:r w:rsidRPr="00F06F96">
        <w:rPr>
          <w:b/>
          <w:i/>
          <w:sz w:val="24"/>
          <w:szCs w:val="24"/>
        </w:rPr>
        <w:t>язык»</w:t>
      </w:r>
      <w:r w:rsidRPr="00F06F96">
        <w:rPr>
          <w:b/>
          <w:i/>
          <w:spacing w:val="3"/>
          <w:sz w:val="24"/>
          <w:szCs w:val="24"/>
        </w:rPr>
        <w:t xml:space="preserve"> </w:t>
      </w:r>
      <w:r w:rsidRPr="00F06F96">
        <w:rPr>
          <w:b/>
          <w:i/>
          <w:sz w:val="24"/>
          <w:szCs w:val="24"/>
        </w:rPr>
        <w:t>(базовый</w:t>
      </w:r>
      <w:r w:rsidRPr="00F06F96">
        <w:rPr>
          <w:b/>
          <w:i/>
          <w:spacing w:val="-1"/>
          <w:sz w:val="24"/>
          <w:szCs w:val="24"/>
        </w:rPr>
        <w:t xml:space="preserve"> </w:t>
      </w:r>
      <w:r w:rsidRPr="00F06F96">
        <w:rPr>
          <w:b/>
          <w:i/>
          <w:sz w:val="24"/>
          <w:szCs w:val="24"/>
        </w:rPr>
        <w:t>уровень):</w:t>
      </w:r>
    </w:p>
    <w:p w:rsidR="00971A01" w:rsidRPr="00F06F96" w:rsidRDefault="00E44CEC" w:rsidP="003E2561">
      <w:pPr>
        <w:pStyle w:val="a7"/>
        <w:numPr>
          <w:ilvl w:val="0"/>
          <w:numId w:val="78"/>
        </w:numPr>
        <w:tabs>
          <w:tab w:val="left" w:pos="1273"/>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функциях</w:t>
      </w:r>
      <w:r w:rsidRPr="00F06F96">
        <w:rPr>
          <w:spacing w:val="1"/>
          <w:sz w:val="24"/>
          <w:szCs w:val="24"/>
        </w:rPr>
        <w:t xml:space="preserve"> </w:t>
      </w:r>
      <w:r w:rsidRPr="00F06F96">
        <w:rPr>
          <w:sz w:val="24"/>
          <w:szCs w:val="24"/>
        </w:rPr>
        <w:t>русского</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современном</w:t>
      </w:r>
      <w:r w:rsidRPr="00F06F96">
        <w:rPr>
          <w:spacing w:val="1"/>
          <w:sz w:val="24"/>
          <w:szCs w:val="24"/>
        </w:rPr>
        <w:t xml:space="preserve"> </w:t>
      </w:r>
      <w:r w:rsidRPr="00F06F96">
        <w:rPr>
          <w:sz w:val="24"/>
          <w:szCs w:val="24"/>
        </w:rPr>
        <w:t>мире</w:t>
      </w:r>
      <w:r w:rsidRPr="00F06F96">
        <w:rPr>
          <w:spacing w:val="1"/>
          <w:sz w:val="24"/>
          <w:szCs w:val="24"/>
        </w:rPr>
        <w:t xml:space="preserve"> </w:t>
      </w:r>
      <w:r w:rsidRPr="00F06F96">
        <w:rPr>
          <w:sz w:val="24"/>
          <w:szCs w:val="24"/>
        </w:rPr>
        <w:t>(государственный язык РФ, язык межнационального общения, один из мировых языков); о русском</w:t>
      </w:r>
      <w:r w:rsidRPr="00F06F96">
        <w:rPr>
          <w:spacing w:val="1"/>
          <w:sz w:val="24"/>
          <w:szCs w:val="24"/>
        </w:rPr>
        <w:t xml:space="preserve"> </w:t>
      </w:r>
      <w:r w:rsidRPr="00F06F96">
        <w:rPr>
          <w:sz w:val="24"/>
          <w:szCs w:val="24"/>
        </w:rPr>
        <w:t>языке как духовно-нравственной и культурной ценности многонационального народа России; о</w:t>
      </w:r>
      <w:r w:rsidRPr="00F06F96">
        <w:rPr>
          <w:spacing w:val="1"/>
          <w:sz w:val="24"/>
          <w:szCs w:val="24"/>
        </w:rPr>
        <w:t xml:space="preserve"> </w:t>
      </w:r>
      <w:r w:rsidRPr="00F06F96">
        <w:rPr>
          <w:sz w:val="24"/>
          <w:szCs w:val="24"/>
        </w:rPr>
        <w:t>взаимосвязи языка и культуры, языка и истории, языка и личности; об отражении в русском языке</w:t>
      </w:r>
      <w:r w:rsidRPr="00F06F96">
        <w:rPr>
          <w:spacing w:val="1"/>
          <w:sz w:val="24"/>
          <w:szCs w:val="24"/>
        </w:rPr>
        <w:t xml:space="preserve"> </w:t>
      </w:r>
      <w:r w:rsidRPr="00F06F96">
        <w:rPr>
          <w:sz w:val="24"/>
          <w:szCs w:val="24"/>
        </w:rPr>
        <w:t>традиционных</w:t>
      </w:r>
      <w:r w:rsidRPr="00F06F96">
        <w:rPr>
          <w:spacing w:val="1"/>
          <w:sz w:val="24"/>
          <w:szCs w:val="24"/>
        </w:rPr>
        <w:t xml:space="preserve"> </w:t>
      </w:r>
      <w:r w:rsidRPr="00F06F96">
        <w:rPr>
          <w:sz w:val="24"/>
          <w:szCs w:val="24"/>
        </w:rPr>
        <w:t>российских</w:t>
      </w:r>
      <w:r w:rsidRPr="00F06F96">
        <w:rPr>
          <w:spacing w:val="1"/>
          <w:sz w:val="24"/>
          <w:szCs w:val="24"/>
        </w:rPr>
        <w:t xml:space="preserve"> </w:t>
      </w:r>
      <w:r w:rsidRPr="00F06F96">
        <w:rPr>
          <w:sz w:val="24"/>
          <w:szCs w:val="24"/>
        </w:rPr>
        <w:t>духовно-нравственных</w:t>
      </w:r>
      <w:r w:rsidRPr="00F06F96">
        <w:rPr>
          <w:spacing w:val="1"/>
          <w:sz w:val="24"/>
          <w:szCs w:val="24"/>
        </w:rPr>
        <w:t xml:space="preserve"> </w:t>
      </w:r>
      <w:r w:rsidRPr="00F06F96">
        <w:rPr>
          <w:sz w:val="24"/>
          <w:szCs w:val="24"/>
        </w:rPr>
        <w:t>ценностей;</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ценностоного</w:t>
      </w:r>
      <w:r w:rsidRPr="00F06F96">
        <w:rPr>
          <w:spacing w:val="1"/>
          <w:sz w:val="24"/>
          <w:szCs w:val="24"/>
        </w:rPr>
        <w:t xml:space="preserve"> </w:t>
      </w:r>
      <w:r w:rsidRPr="00F06F96">
        <w:rPr>
          <w:sz w:val="24"/>
          <w:szCs w:val="24"/>
        </w:rPr>
        <w:t>отношения</w:t>
      </w:r>
      <w:r w:rsidRPr="00F06F96">
        <w:rPr>
          <w:spacing w:val="-4"/>
          <w:sz w:val="24"/>
          <w:szCs w:val="24"/>
        </w:rPr>
        <w:t xml:space="preserve"> </w:t>
      </w:r>
      <w:r w:rsidRPr="00F06F96">
        <w:rPr>
          <w:sz w:val="24"/>
          <w:szCs w:val="24"/>
        </w:rPr>
        <w:t>к русскому</w:t>
      </w:r>
      <w:r w:rsidRPr="00F06F96">
        <w:rPr>
          <w:spacing w:val="-3"/>
          <w:sz w:val="24"/>
          <w:szCs w:val="24"/>
        </w:rPr>
        <w:t xml:space="preserve"> </w:t>
      </w:r>
      <w:r w:rsidRPr="00F06F96">
        <w:rPr>
          <w:sz w:val="24"/>
          <w:szCs w:val="24"/>
        </w:rPr>
        <w:t>языку;</w:t>
      </w:r>
    </w:p>
    <w:p w:rsidR="00971A01" w:rsidRPr="00F06F96" w:rsidRDefault="00E44CEC" w:rsidP="003E2561">
      <w:pPr>
        <w:pStyle w:val="a7"/>
        <w:numPr>
          <w:ilvl w:val="0"/>
          <w:numId w:val="78"/>
        </w:numPr>
        <w:tabs>
          <w:tab w:val="left" w:pos="1357"/>
        </w:tabs>
        <w:ind w:left="0" w:firstLine="709"/>
        <w:rPr>
          <w:sz w:val="24"/>
          <w:szCs w:val="24"/>
        </w:rPr>
      </w:pP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создавать</w:t>
      </w:r>
      <w:r w:rsidRPr="00F06F96">
        <w:rPr>
          <w:spacing w:val="1"/>
          <w:sz w:val="24"/>
          <w:szCs w:val="24"/>
        </w:rPr>
        <w:t xml:space="preserve"> </w:t>
      </w:r>
      <w:r w:rsidRPr="00F06F96">
        <w:rPr>
          <w:sz w:val="24"/>
          <w:szCs w:val="24"/>
        </w:rPr>
        <w:t>устные</w:t>
      </w:r>
      <w:r w:rsidRPr="00F06F96">
        <w:rPr>
          <w:spacing w:val="1"/>
          <w:sz w:val="24"/>
          <w:szCs w:val="24"/>
        </w:rPr>
        <w:t xml:space="preserve"> </w:t>
      </w:r>
      <w:r w:rsidRPr="00F06F96">
        <w:rPr>
          <w:sz w:val="24"/>
          <w:szCs w:val="24"/>
        </w:rPr>
        <w:t>монологические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диалогические</w:t>
      </w:r>
      <w:r w:rsidRPr="00F06F96">
        <w:rPr>
          <w:spacing w:val="1"/>
          <w:sz w:val="24"/>
          <w:szCs w:val="24"/>
        </w:rPr>
        <w:t xml:space="preserve"> </w:t>
      </w:r>
      <w:r w:rsidRPr="00F06F96">
        <w:rPr>
          <w:sz w:val="24"/>
          <w:szCs w:val="24"/>
        </w:rPr>
        <w:t>высказывания различных типов и жанров; употреблять языковые средства в соответствии с речевой</w:t>
      </w:r>
      <w:r w:rsidRPr="00F06F96">
        <w:rPr>
          <w:spacing w:val="-57"/>
          <w:sz w:val="24"/>
          <w:szCs w:val="24"/>
        </w:rPr>
        <w:t xml:space="preserve"> </w:t>
      </w:r>
      <w:r w:rsidRPr="00F06F96">
        <w:rPr>
          <w:sz w:val="24"/>
          <w:szCs w:val="24"/>
        </w:rPr>
        <w:t>ситуацией</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устных</w:t>
      </w:r>
      <w:r w:rsidRPr="00F06F96">
        <w:rPr>
          <w:spacing w:val="1"/>
          <w:sz w:val="24"/>
          <w:szCs w:val="24"/>
        </w:rPr>
        <w:t xml:space="preserve"> </w:t>
      </w:r>
      <w:r w:rsidRPr="00F06F96">
        <w:rPr>
          <w:sz w:val="24"/>
          <w:szCs w:val="24"/>
        </w:rPr>
        <w:t>монологических</w:t>
      </w:r>
      <w:r w:rsidRPr="00F06F96">
        <w:rPr>
          <w:spacing w:val="1"/>
          <w:sz w:val="24"/>
          <w:szCs w:val="24"/>
        </w:rPr>
        <w:t xml:space="preserve"> </w:t>
      </w:r>
      <w:r w:rsidRPr="00F06F96">
        <w:rPr>
          <w:sz w:val="24"/>
          <w:szCs w:val="24"/>
        </w:rPr>
        <w:t>высказываний</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менее</w:t>
      </w:r>
      <w:r w:rsidRPr="00F06F96">
        <w:rPr>
          <w:spacing w:val="1"/>
          <w:sz w:val="24"/>
          <w:szCs w:val="24"/>
        </w:rPr>
        <w:t xml:space="preserve"> </w:t>
      </w:r>
      <w:r w:rsidRPr="00F06F96">
        <w:rPr>
          <w:sz w:val="24"/>
          <w:szCs w:val="24"/>
        </w:rPr>
        <w:t>100</w:t>
      </w:r>
      <w:r w:rsidRPr="00F06F96">
        <w:rPr>
          <w:spacing w:val="1"/>
          <w:sz w:val="24"/>
          <w:szCs w:val="24"/>
        </w:rPr>
        <w:t xml:space="preserve"> </w:t>
      </w:r>
      <w:r w:rsidRPr="00F06F96">
        <w:rPr>
          <w:sz w:val="24"/>
          <w:szCs w:val="24"/>
        </w:rPr>
        <w:t>слов;</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диалогического</w:t>
      </w:r>
      <w:r w:rsidRPr="00F06F96">
        <w:rPr>
          <w:spacing w:val="1"/>
          <w:sz w:val="24"/>
          <w:szCs w:val="24"/>
        </w:rPr>
        <w:t xml:space="preserve"> </w:t>
      </w:r>
      <w:r w:rsidRPr="00F06F96">
        <w:rPr>
          <w:sz w:val="24"/>
          <w:szCs w:val="24"/>
        </w:rPr>
        <w:t>высказывания</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менее</w:t>
      </w:r>
      <w:r w:rsidRPr="00F06F96">
        <w:rPr>
          <w:spacing w:val="1"/>
          <w:sz w:val="24"/>
          <w:szCs w:val="24"/>
        </w:rPr>
        <w:t xml:space="preserve"> </w:t>
      </w:r>
      <w:r w:rsidRPr="00F06F96">
        <w:rPr>
          <w:sz w:val="24"/>
          <w:szCs w:val="24"/>
        </w:rPr>
        <w:t>7-8</w:t>
      </w:r>
      <w:r w:rsidRPr="00F06F96">
        <w:rPr>
          <w:spacing w:val="1"/>
          <w:sz w:val="24"/>
          <w:szCs w:val="24"/>
        </w:rPr>
        <w:t xml:space="preserve"> </w:t>
      </w:r>
      <w:r w:rsidRPr="00F06F96">
        <w:rPr>
          <w:sz w:val="24"/>
          <w:szCs w:val="24"/>
        </w:rPr>
        <w:t>реплик);</w:t>
      </w:r>
      <w:r w:rsidRPr="00F06F96">
        <w:rPr>
          <w:spacing w:val="1"/>
          <w:sz w:val="24"/>
          <w:szCs w:val="24"/>
        </w:rPr>
        <w:t xml:space="preserve"> </w:t>
      </w: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выступать</w:t>
      </w:r>
      <w:r w:rsidRPr="00F06F96">
        <w:rPr>
          <w:spacing w:val="1"/>
          <w:sz w:val="24"/>
          <w:szCs w:val="24"/>
        </w:rPr>
        <w:t xml:space="preserve"> </w:t>
      </w:r>
      <w:r w:rsidRPr="00F06F96">
        <w:rPr>
          <w:sz w:val="24"/>
          <w:szCs w:val="24"/>
        </w:rPr>
        <w:t>публично;</w:t>
      </w:r>
      <w:r w:rsidRPr="00F06F96">
        <w:rPr>
          <w:spacing w:val="1"/>
          <w:sz w:val="24"/>
          <w:szCs w:val="24"/>
        </w:rPr>
        <w:t xml:space="preserve"> </w:t>
      </w:r>
      <w:r w:rsidRPr="00F06F96">
        <w:rPr>
          <w:sz w:val="24"/>
          <w:szCs w:val="24"/>
        </w:rPr>
        <w:t>представлять</w:t>
      </w:r>
      <w:r w:rsidRPr="00F06F96">
        <w:rPr>
          <w:spacing w:val="1"/>
          <w:sz w:val="24"/>
          <w:szCs w:val="24"/>
        </w:rPr>
        <w:t xml:space="preserve"> </w:t>
      </w:r>
      <w:r w:rsidRPr="00F06F96">
        <w:rPr>
          <w:sz w:val="24"/>
          <w:szCs w:val="24"/>
        </w:rPr>
        <w:t>результаты</w:t>
      </w:r>
      <w:r w:rsidRPr="00F06F96">
        <w:rPr>
          <w:spacing w:val="1"/>
          <w:sz w:val="24"/>
          <w:szCs w:val="24"/>
        </w:rPr>
        <w:t xml:space="preserve"> </w:t>
      </w:r>
      <w:r w:rsidRPr="00F06F96">
        <w:rPr>
          <w:sz w:val="24"/>
          <w:szCs w:val="24"/>
        </w:rPr>
        <w:t>учебно-исследовательской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проектной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lastRenderedPageBreak/>
        <w:t>использовать</w:t>
      </w:r>
      <w:r w:rsidRPr="00F06F96">
        <w:rPr>
          <w:spacing w:val="1"/>
          <w:sz w:val="24"/>
          <w:szCs w:val="24"/>
        </w:rPr>
        <w:t xml:space="preserve"> </w:t>
      </w:r>
      <w:r w:rsidRPr="00F06F96">
        <w:rPr>
          <w:sz w:val="24"/>
          <w:szCs w:val="24"/>
        </w:rPr>
        <w:t>образовательные</w:t>
      </w:r>
      <w:r w:rsidRPr="00F06F96">
        <w:rPr>
          <w:spacing w:val="1"/>
          <w:sz w:val="24"/>
          <w:szCs w:val="24"/>
        </w:rPr>
        <w:t xml:space="preserve"> </w:t>
      </w:r>
      <w:r w:rsidRPr="00F06F96">
        <w:rPr>
          <w:sz w:val="24"/>
          <w:szCs w:val="24"/>
        </w:rPr>
        <w:t>информационно-коммуникационные</w:t>
      </w:r>
      <w:r w:rsidRPr="00F06F96">
        <w:rPr>
          <w:spacing w:val="1"/>
          <w:sz w:val="24"/>
          <w:szCs w:val="24"/>
        </w:rPr>
        <w:t xml:space="preserve"> </w:t>
      </w:r>
      <w:r w:rsidRPr="00F06F96">
        <w:rPr>
          <w:sz w:val="24"/>
          <w:szCs w:val="24"/>
        </w:rPr>
        <w:t>инструменты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ресурсы</w:t>
      </w:r>
      <w:r w:rsidRPr="00F06F96">
        <w:rPr>
          <w:spacing w:val="1"/>
          <w:sz w:val="24"/>
          <w:szCs w:val="24"/>
        </w:rPr>
        <w:t xml:space="preserve"> </w:t>
      </w:r>
      <w:r w:rsidRPr="00F06F96">
        <w:rPr>
          <w:sz w:val="24"/>
          <w:szCs w:val="24"/>
        </w:rPr>
        <w:t>для</w:t>
      </w:r>
      <w:r w:rsidRPr="00F06F96">
        <w:rPr>
          <w:spacing w:val="-57"/>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задач;</w:t>
      </w:r>
    </w:p>
    <w:p w:rsidR="00971A01" w:rsidRPr="00F06F96" w:rsidRDefault="00E44CEC" w:rsidP="003E2561">
      <w:pPr>
        <w:pStyle w:val="a7"/>
        <w:numPr>
          <w:ilvl w:val="0"/>
          <w:numId w:val="78"/>
        </w:numPr>
        <w:ind w:left="0" w:firstLine="709"/>
        <w:rPr>
          <w:sz w:val="24"/>
          <w:szCs w:val="24"/>
        </w:rPr>
      </w:pPr>
      <w:r w:rsidRPr="00F06F96">
        <w:rPr>
          <w:sz w:val="24"/>
          <w:szCs w:val="24"/>
        </w:rPr>
        <w:t>сформированность знаний о признаках текста, его структуре, видах информации в тексте;</w:t>
      </w:r>
      <w:r w:rsidRPr="00F06F96">
        <w:rPr>
          <w:spacing w:val="1"/>
          <w:sz w:val="24"/>
          <w:szCs w:val="24"/>
        </w:rPr>
        <w:t xml:space="preserve"> </w:t>
      </w: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понимать,</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комментировать</w:t>
      </w:r>
      <w:r w:rsidRPr="00F06F96">
        <w:rPr>
          <w:spacing w:val="1"/>
          <w:sz w:val="24"/>
          <w:szCs w:val="24"/>
        </w:rPr>
        <w:t xml:space="preserve"> </w:t>
      </w:r>
      <w:r w:rsidRPr="00F06F96">
        <w:rPr>
          <w:sz w:val="24"/>
          <w:szCs w:val="24"/>
        </w:rPr>
        <w:t>основную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дополнительную,</w:t>
      </w:r>
      <w:r w:rsidRPr="00F06F96">
        <w:rPr>
          <w:spacing w:val="1"/>
          <w:sz w:val="24"/>
          <w:szCs w:val="24"/>
        </w:rPr>
        <w:t xml:space="preserve"> </w:t>
      </w:r>
      <w:r w:rsidRPr="00F06F96">
        <w:rPr>
          <w:sz w:val="24"/>
          <w:szCs w:val="24"/>
        </w:rPr>
        <w:t>явную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скрытую</w:t>
      </w:r>
      <w:r w:rsidRPr="00F06F96">
        <w:rPr>
          <w:spacing w:val="1"/>
          <w:sz w:val="24"/>
          <w:szCs w:val="24"/>
        </w:rPr>
        <w:t xml:space="preserve"> </w:t>
      </w:r>
      <w:r w:rsidRPr="00F06F96">
        <w:rPr>
          <w:sz w:val="24"/>
          <w:szCs w:val="24"/>
        </w:rPr>
        <w:t>(подтекстовую)</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воспринимаемых</w:t>
      </w:r>
      <w:r w:rsidRPr="00F06F96">
        <w:rPr>
          <w:spacing w:val="-57"/>
          <w:sz w:val="24"/>
          <w:szCs w:val="24"/>
        </w:rPr>
        <w:t xml:space="preserve"> </w:t>
      </w:r>
      <w:r w:rsidRPr="00F06F96">
        <w:rPr>
          <w:sz w:val="24"/>
          <w:szCs w:val="24"/>
        </w:rPr>
        <w:t>зрительно и (или) на слух; выявлять логико-смысловые отношения между предложениями в тексте;</w:t>
      </w:r>
      <w:r w:rsidRPr="00F06F96">
        <w:rPr>
          <w:spacing w:val="1"/>
          <w:sz w:val="24"/>
          <w:szCs w:val="24"/>
        </w:rPr>
        <w:t xml:space="preserve"> </w:t>
      </w:r>
      <w:r w:rsidRPr="00F06F96">
        <w:rPr>
          <w:sz w:val="24"/>
          <w:szCs w:val="24"/>
        </w:rPr>
        <w:t>создавать тексты разных функционально-смысловых типов; тексты научного, публицистического,</w:t>
      </w:r>
      <w:r w:rsidRPr="00F06F96">
        <w:rPr>
          <w:spacing w:val="1"/>
          <w:sz w:val="24"/>
          <w:szCs w:val="24"/>
        </w:rPr>
        <w:t xml:space="preserve"> </w:t>
      </w:r>
      <w:r w:rsidRPr="00F06F96">
        <w:rPr>
          <w:sz w:val="24"/>
          <w:szCs w:val="24"/>
        </w:rPr>
        <w:t>официально-делового</w:t>
      </w:r>
      <w:r w:rsidRPr="00F06F96">
        <w:rPr>
          <w:spacing w:val="-2"/>
          <w:sz w:val="24"/>
          <w:szCs w:val="24"/>
        </w:rPr>
        <w:t xml:space="preserve"> </w:t>
      </w:r>
      <w:r w:rsidRPr="00F06F96">
        <w:rPr>
          <w:sz w:val="24"/>
          <w:szCs w:val="24"/>
        </w:rPr>
        <w:t>стилей</w:t>
      </w:r>
      <w:r w:rsidRPr="00F06F96">
        <w:rPr>
          <w:spacing w:val="-1"/>
          <w:sz w:val="24"/>
          <w:szCs w:val="24"/>
        </w:rPr>
        <w:t xml:space="preserve"> </w:t>
      </w:r>
      <w:r w:rsidRPr="00F06F96">
        <w:rPr>
          <w:sz w:val="24"/>
          <w:szCs w:val="24"/>
        </w:rPr>
        <w:t>разных жанров</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сочинения</w:t>
      </w:r>
      <w:r w:rsidRPr="00F06F96">
        <w:rPr>
          <w:spacing w:val="2"/>
          <w:sz w:val="24"/>
          <w:szCs w:val="24"/>
        </w:rPr>
        <w:t xml:space="preserve"> </w:t>
      </w:r>
      <w:r w:rsidRPr="00F06F96">
        <w:rPr>
          <w:sz w:val="24"/>
          <w:szCs w:val="24"/>
        </w:rPr>
        <w:t>-</w:t>
      </w:r>
      <w:r w:rsidRPr="00F06F96">
        <w:rPr>
          <w:spacing w:val="-2"/>
          <w:sz w:val="24"/>
          <w:szCs w:val="24"/>
        </w:rPr>
        <w:t xml:space="preserve"> </w:t>
      </w:r>
      <w:r w:rsidRPr="00F06F96">
        <w:rPr>
          <w:sz w:val="24"/>
          <w:szCs w:val="24"/>
        </w:rPr>
        <w:t>не</w:t>
      </w:r>
      <w:r w:rsidRPr="00F06F96">
        <w:rPr>
          <w:spacing w:val="-2"/>
          <w:sz w:val="24"/>
          <w:szCs w:val="24"/>
        </w:rPr>
        <w:t xml:space="preserve"> </w:t>
      </w:r>
      <w:r w:rsidRPr="00F06F96">
        <w:rPr>
          <w:sz w:val="24"/>
          <w:szCs w:val="24"/>
        </w:rPr>
        <w:t>менее</w:t>
      </w:r>
      <w:r w:rsidRPr="00F06F96">
        <w:rPr>
          <w:spacing w:val="-1"/>
          <w:sz w:val="24"/>
          <w:szCs w:val="24"/>
        </w:rPr>
        <w:t xml:space="preserve"> </w:t>
      </w:r>
      <w:r w:rsidRPr="00F06F96">
        <w:rPr>
          <w:sz w:val="24"/>
          <w:szCs w:val="24"/>
        </w:rPr>
        <w:t>150</w:t>
      </w:r>
      <w:r w:rsidRPr="00F06F96">
        <w:rPr>
          <w:spacing w:val="-1"/>
          <w:sz w:val="24"/>
          <w:szCs w:val="24"/>
        </w:rPr>
        <w:t xml:space="preserve"> </w:t>
      </w:r>
      <w:r w:rsidRPr="00F06F96">
        <w:rPr>
          <w:sz w:val="24"/>
          <w:szCs w:val="24"/>
        </w:rPr>
        <w:t>слов);</w:t>
      </w:r>
    </w:p>
    <w:p w:rsidR="00971A01" w:rsidRPr="00F06F96" w:rsidRDefault="00E44CEC" w:rsidP="003E2561">
      <w:pPr>
        <w:pStyle w:val="a7"/>
        <w:numPr>
          <w:ilvl w:val="0"/>
          <w:numId w:val="78"/>
        </w:numPr>
        <w:tabs>
          <w:tab w:val="left" w:pos="1060"/>
        </w:tabs>
        <w:ind w:left="0" w:firstLine="709"/>
        <w:rPr>
          <w:color w:val="808080"/>
          <w:sz w:val="24"/>
          <w:szCs w:val="24"/>
        </w:rPr>
      </w:pP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разные</w:t>
      </w:r>
      <w:r w:rsidRPr="00F06F96">
        <w:rPr>
          <w:spacing w:val="1"/>
          <w:sz w:val="24"/>
          <w:szCs w:val="24"/>
        </w:rPr>
        <w:t xml:space="preserve"> </w:t>
      </w:r>
      <w:r w:rsidRPr="00F06F96">
        <w:rPr>
          <w:sz w:val="24"/>
          <w:szCs w:val="24"/>
        </w:rPr>
        <w:t>виды</w:t>
      </w:r>
      <w:r w:rsidRPr="00F06F96">
        <w:rPr>
          <w:spacing w:val="1"/>
          <w:sz w:val="24"/>
          <w:szCs w:val="24"/>
        </w:rPr>
        <w:t xml:space="preserve"> </w:t>
      </w:r>
      <w:r w:rsidRPr="00F06F96">
        <w:rPr>
          <w:sz w:val="24"/>
          <w:szCs w:val="24"/>
        </w:rPr>
        <w:t>чтения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аудирования,</w:t>
      </w:r>
      <w:r w:rsidRPr="00F06F96">
        <w:rPr>
          <w:spacing w:val="1"/>
          <w:sz w:val="24"/>
          <w:szCs w:val="24"/>
        </w:rPr>
        <w:t xml:space="preserve"> </w:t>
      </w:r>
      <w:r w:rsidRPr="00F06F96">
        <w:rPr>
          <w:sz w:val="24"/>
          <w:szCs w:val="24"/>
        </w:rPr>
        <w:t>приемы</w:t>
      </w:r>
      <w:r w:rsidRPr="00F06F96">
        <w:rPr>
          <w:spacing w:val="1"/>
          <w:sz w:val="24"/>
          <w:szCs w:val="24"/>
        </w:rPr>
        <w:t xml:space="preserve"> </w:t>
      </w:r>
      <w:r w:rsidRPr="00F06F96">
        <w:rPr>
          <w:sz w:val="24"/>
          <w:szCs w:val="24"/>
        </w:rPr>
        <w:t>информационно-смысловой</w:t>
      </w:r>
      <w:r w:rsidRPr="00F06F96">
        <w:rPr>
          <w:spacing w:val="1"/>
          <w:sz w:val="24"/>
          <w:szCs w:val="24"/>
        </w:rPr>
        <w:t xml:space="preserve"> </w:t>
      </w:r>
      <w:r w:rsidRPr="00F06F96">
        <w:rPr>
          <w:sz w:val="24"/>
          <w:szCs w:val="24"/>
        </w:rPr>
        <w:t>переработки</w:t>
      </w:r>
      <w:r w:rsidRPr="00F06F96">
        <w:rPr>
          <w:spacing w:val="1"/>
          <w:sz w:val="24"/>
          <w:szCs w:val="24"/>
        </w:rPr>
        <w:t xml:space="preserve"> </w:t>
      </w:r>
      <w:r w:rsidRPr="00F06F96">
        <w:rPr>
          <w:sz w:val="24"/>
          <w:szCs w:val="24"/>
        </w:rPr>
        <w:t>прочитанных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прослушанных</w:t>
      </w:r>
      <w:r w:rsidRPr="00F06F96">
        <w:rPr>
          <w:spacing w:val="1"/>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включая</w:t>
      </w:r>
      <w:r w:rsidRPr="00F06F96">
        <w:rPr>
          <w:spacing w:val="1"/>
          <w:sz w:val="24"/>
          <w:szCs w:val="24"/>
        </w:rPr>
        <w:t xml:space="preserve"> </w:t>
      </w:r>
      <w:r w:rsidRPr="00F06F96">
        <w:rPr>
          <w:sz w:val="24"/>
          <w:szCs w:val="24"/>
        </w:rPr>
        <w:t>гипертекст, графику, инфографику и другое (объем текста для чтения</w:t>
      </w:r>
      <w:r w:rsidRPr="00F06F96">
        <w:rPr>
          <w:spacing w:val="1"/>
          <w:sz w:val="24"/>
          <w:szCs w:val="24"/>
        </w:rPr>
        <w:t xml:space="preserve"> </w:t>
      </w:r>
      <w:r w:rsidRPr="00F06F96">
        <w:rPr>
          <w:sz w:val="24"/>
          <w:szCs w:val="24"/>
        </w:rPr>
        <w:t>- 450 - 500 слов; объем</w:t>
      </w:r>
      <w:r w:rsidRPr="00F06F96">
        <w:rPr>
          <w:spacing w:val="1"/>
          <w:sz w:val="24"/>
          <w:szCs w:val="24"/>
        </w:rPr>
        <w:t xml:space="preserve"> </w:t>
      </w:r>
      <w:r w:rsidRPr="00F06F96">
        <w:rPr>
          <w:sz w:val="24"/>
          <w:szCs w:val="24"/>
        </w:rPr>
        <w:t>прослушанного или прочитанного текста для пересказа от 250 до 300 слов); 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создавать вторичные</w:t>
      </w:r>
      <w:r w:rsidRPr="00F06F96">
        <w:rPr>
          <w:spacing w:val="-2"/>
          <w:sz w:val="24"/>
          <w:szCs w:val="24"/>
        </w:rPr>
        <w:t xml:space="preserve"> </w:t>
      </w:r>
      <w:r w:rsidRPr="00F06F96">
        <w:rPr>
          <w:sz w:val="24"/>
          <w:szCs w:val="24"/>
        </w:rPr>
        <w:t>тексты</w:t>
      </w:r>
      <w:r w:rsidRPr="00F06F96">
        <w:rPr>
          <w:spacing w:val="-1"/>
          <w:sz w:val="24"/>
          <w:szCs w:val="24"/>
        </w:rPr>
        <w:t xml:space="preserve"> </w:t>
      </w:r>
      <w:r w:rsidRPr="00F06F96">
        <w:rPr>
          <w:sz w:val="24"/>
          <w:szCs w:val="24"/>
        </w:rPr>
        <w:t>(тезисы,</w:t>
      </w:r>
      <w:r w:rsidRPr="00F06F96">
        <w:rPr>
          <w:spacing w:val="-1"/>
          <w:sz w:val="24"/>
          <w:szCs w:val="24"/>
        </w:rPr>
        <w:t xml:space="preserve"> </w:t>
      </w:r>
      <w:r w:rsidRPr="00F06F96">
        <w:rPr>
          <w:sz w:val="24"/>
          <w:szCs w:val="24"/>
        </w:rPr>
        <w:t>аннотация, отзыв,</w:t>
      </w:r>
      <w:r w:rsidRPr="00F06F96">
        <w:rPr>
          <w:spacing w:val="-1"/>
          <w:sz w:val="24"/>
          <w:szCs w:val="24"/>
        </w:rPr>
        <w:t xml:space="preserve"> </w:t>
      </w:r>
      <w:r w:rsidRPr="00F06F96">
        <w:rPr>
          <w:sz w:val="24"/>
          <w:szCs w:val="24"/>
        </w:rPr>
        <w:t>рецензия и</w:t>
      </w:r>
      <w:r w:rsidRPr="00F06F96">
        <w:rPr>
          <w:spacing w:val="-3"/>
          <w:sz w:val="24"/>
          <w:szCs w:val="24"/>
        </w:rPr>
        <w:t xml:space="preserve"> </w:t>
      </w:r>
      <w:r w:rsidRPr="00F06F96">
        <w:rPr>
          <w:sz w:val="24"/>
          <w:szCs w:val="24"/>
        </w:rPr>
        <w:t>другое);</w:t>
      </w:r>
    </w:p>
    <w:p w:rsidR="003F0A10" w:rsidRPr="00F06F96" w:rsidRDefault="00E44CEC" w:rsidP="003E2561">
      <w:pPr>
        <w:pStyle w:val="a7"/>
        <w:numPr>
          <w:ilvl w:val="0"/>
          <w:numId w:val="78"/>
        </w:numPr>
        <w:tabs>
          <w:tab w:val="left" w:pos="1060"/>
        </w:tabs>
        <w:ind w:left="0" w:firstLine="709"/>
        <w:rPr>
          <w:sz w:val="24"/>
          <w:szCs w:val="24"/>
        </w:rPr>
      </w:pPr>
      <w:r w:rsidRPr="00F06F96">
        <w:rPr>
          <w:sz w:val="24"/>
          <w:szCs w:val="24"/>
        </w:rPr>
        <w:t>обобщение знаний</w:t>
      </w:r>
      <w:r w:rsidRPr="00F06F96">
        <w:rPr>
          <w:spacing w:val="1"/>
          <w:sz w:val="24"/>
          <w:szCs w:val="24"/>
        </w:rPr>
        <w:t xml:space="preserve"> </w:t>
      </w:r>
      <w:r w:rsidRPr="00F06F96">
        <w:rPr>
          <w:sz w:val="24"/>
          <w:szCs w:val="24"/>
        </w:rPr>
        <w:t>о языке как системе, его основных единицах и</w:t>
      </w:r>
      <w:r w:rsidRPr="00F06F96">
        <w:rPr>
          <w:spacing w:val="1"/>
          <w:sz w:val="24"/>
          <w:szCs w:val="24"/>
        </w:rPr>
        <w:t xml:space="preserve"> </w:t>
      </w:r>
      <w:r w:rsidRPr="00F06F96">
        <w:rPr>
          <w:sz w:val="24"/>
          <w:szCs w:val="24"/>
        </w:rPr>
        <w:t>уровнях; обогащение</w:t>
      </w:r>
      <w:r w:rsidRPr="00F06F96">
        <w:rPr>
          <w:spacing w:val="1"/>
          <w:sz w:val="24"/>
          <w:szCs w:val="24"/>
        </w:rPr>
        <w:t xml:space="preserve"> </w:t>
      </w:r>
      <w:r w:rsidRPr="00F06F96">
        <w:rPr>
          <w:sz w:val="24"/>
          <w:szCs w:val="24"/>
        </w:rPr>
        <w:t>словарного</w:t>
      </w:r>
      <w:r w:rsidRPr="00F06F96">
        <w:rPr>
          <w:spacing w:val="38"/>
          <w:sz w:val="24"/>
          <w:szCs w:val="24"/>
        </w:rPr>
        <w:t xml:space="preserve"> </w:t>
      </w:r>
      <w:r w:rsidRPr="00F06F96">
        <w:rPr>
          <w:sz w:val="24"/>
          <w:szCs w:val="24"/>
        </w:rPr>
        <w:t>запаса,</w:t>
      </w:r>
      <w:r w:rsidRPr="00F06F96">
        <w:rPr>
          <w:spacing w:val="38"/>
          <w:sz w:val="24"/>
          <w:szCs w:val="24"/>
        </w:rPr>
        <w:t xml:space="preserve"> </w:t>
      </w:r>
      <w:r w:rsidRPr="00F06F96">
        <w:rPr>
          <w:sz w:val="24"/>
          <w:szCs w:val="24"/>
        </w:rPr>
        <w:t>расширение</w:t>
      </w:r>
      <w:r w:rsidRPr="00F06F96">
        <w:rPr>
          <w:spacing w:val="38"/>
          <w:sz w:val="24"/>
          <w:szCs w:val="24"/>
        </w:rPr>
        <w:t xml:space="preserve"> </w:t>
      </w:r>
      <w:r w:rsidRPr="00F06F96">
        <w:rPr>
          <w:sz w:val="24"/>
          <w:szCs w:val="24"/>
        </w:rPr>
        <w:t>объема</w:t>
      </w:r>
      <w:r w:rsidRPr="00F06F96">
        <w:rPr>
          <w:spacing w:val="38"/>
          <w:sz w:val="24"/>
          <w:szCs w:val="24"/>
        </w:rPr>
        <w:t xml:space="preserve"> </w:t>
      </w:r>
      <w:r w:rsidRPr="00F06F96">
        <w:rPr>
          <w:sz w:val="24"/>
          <w:szCs w:val="24"/>
        </w:rPr>
        <w:t>используемых</w:t>
      </w:r>
      <w:r w:rsidRPr="00F06F96">
        <w:rPr>
          <w:spacing w:val="40"/>
          <w:sz w:val="24"/>
          <w:szCs w:val="24"/>
        </w:rPr>
        <w:t xml:space="preserve"> </w:t>
      </w:r>
      <w:r w:rsidRPr="00F06F96">
        <w:rPr>
          <w:sz w:val="24"/>
          <w:szCs w:val="24"/>
        </w:rPr>
        <w:t>в</w:t>
      </w:r>
      <w:r w:rsidRPr="00F06F96">
        <w:rPr>
          <w:spacing w:val="38"/>
          <w:sz w:val="24"/>
          <w:szCs w:val="24"/>
        </w:rPr>
        <w:t xml:space="preserve"> </w:t>
      </w:r>
      <w:r w:rsidRPr="00F06F96">
        <w:rPr>
          <w:sz w:val="24"/>
          <w:szCs w:val="24"/>
        </w:rPr>
        <w:t>речи</w:t>
      </w:r>
      <w:r w:rsidRPr="00F06F96">
        <w:rPr>
          <w:spacing w:val="39"/>
          <w:sz w:val="24"/>
          <w:szCs w:val="24"/>
        </w:rPr>
        <w:t xml:space="preserve"> </w:t>
      </w:r>
      <w:r w:rsidRPr="00F06F96">
        <w:rPr>
          <w:sz w:val="24"/>
          <w:szCs w:val="24"/>
        </w:rPr>
        <w:t>грамматических</w:t>
      </w:r>
      <w:r w:rsidRPr="00F06F96">
        <w:rPr>
          <w:spacing w:val="38"/>
          <w:sz w:val="24"/>
          <w:szCs w:val="24"/>
        </w:rPr>
        <w:t xml:space="preserve"> </w:t>
      </w:r>
      <w:r w:rsidRPr="00F06F96">
        <w:rPr>
          <w:sz w:val="24"/>
          <w:szCs w:val="24"/>
        </w:rPr>
        <w:t>языковых</w:t>
      </w:r>
      <w:r w:rsidRPr="00F06F96">
        <w:rPr>
          <w:spacing w:val="41"/>
          <w:sz w:val="24"/>
          <w:szCs w:val="24"/>
        </w:rPr>
        <w:t xml:space="preserve"> </w:t>
      </w:r>
      <w:r w:rsidRPr="00F06F96">
        <w:rPr>
          <w:sz w:val="24"/>
          <w:szCs w:val="24"/>
        </w:rPr>
        <w:t>средств;</w:t>
      </w:r>
    </w:p>
    <w:p w:rsidR="00971A01" w:rsidRPr="00F06F96" w:rsidRDefault="00E44CEC" w:rsidP="003E2561">
      <w:pPr>
        <w:pStyle w:val="a7"/>
        <w:numPr>
          <w:ilvl w:val="0"/>
          <w:numId w:val="78"/>
        </w:numPr>
        <w:tabs>
          <w:tab w:val="left" w:pos="1060"/>
        </w:tabs>
        <w:ind w:left="0" w:firstLine="709"/>
        <w:rPr>
          <w:sz w:val="24"/>
          <w:szCs w:val="24"/>
        </w:rPr>
      </w:pP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языковые</w:t>
      </w:r>
      <w:r w:rsidRPr="00F06F96">
        <w:rPr>
          <w:spacing w:val="1"/>
          <w:sz w:val="24"/>
          <w:szCs w:val="24"/>
        </w:rPr>
        <w:t xml:space="preserve"> </w:t>
      </w:r>
      <w:r w:rsidRPr="00F06F96">
        <w:rPr>
          <w:sz w:val="24"/>
          <w:szCs w:val="24"/>
        </w:rPr>
        <w:t>единицы</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уровней,</w:t>
      </w:r>
      <w:r w:rsidRPr="00F06F96">
        <w:rPr>
          <w:spacing w:val="1"/>
          <w:sz w:val="24"/>
          <w:szCs w:val="24"/>
        </w:rPr>
        <w:t xml:space="preserve"> </w:t>
      </w:r>
      <w:r w:rsidRPr="00F06F96">
        <w:rPr>
          <w:sz w:val="24"/>
          <w:szCs w:val="24"/>
        </w:rPr>
        <w:t>тексты</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функционально-смысловых</w:t>
      </w:r>
      <w:r w:rsidRPr="00F06F96">
        <w:rPr>
          <w:spacing w:val="1"/>
          <w:sz w:val="24"/>
          <w:szCs w:val="24"/>
        </w:rPr>
        <w:t xml:space="preserve"> </w:t>
      </w:r>
      <w:r w:rsidRPr="00F06F96">
        <w:rPr>
          <w:sz w:val="24"/>
          <w:szCs w:val="24"/>
        </w:rPr>
        <w:t>типов,</w:t>
      </w:r>
      <w:r w:rsidRPr="00F06F96">
        <w:rPr>
          <w:spacing w:val="1"/>
          <w:sz w:val="24"/>
          <w:szCs w:val="24"/>
        </w:rPr>
        <w:t xml:space="preserve"> </w:t>
      </w:r>
      <w:r w:rsidRPr="00F06F96">
        <w:rPr>
          <w:sz w:val="24"/>
          <w:szCs w:val="24"/>
        </w:rPr>
        <w:t>функциональных</w:t>
      </w:r>
      <w:r w:rsidRPr="00F06F96">
        <w:rPr>
          <w:spacing w:val="1"/>
          <w:sz w:val="24"/>
          <w:szCs w:val="24"/>
        </w:rPr>
        <w:t xml:space="preserve"> </w:t>
      </w:r>
      <w:r w:rsidRPr="00F06F96">
        <w:rPr>
          <w:sz w:val="24"/>
          <w:szCs w:val="24"/>
        </w:rPr>
        <w:t>разновидностей</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(разговорная</w:t>
      </w:r>
      <w:r w:rsidRPr="00F06F96">
        <w:rPr>
          <w:spacing w:val="1"/>
          <w:sz w:val="24"/>
          <w:szCs w:val="24"/>
        </w:rPr>
        <w:t xml:space="preserve"> </w:t>
      </w:r>
      <w:r w:rsidRPr="00F06F96">
        <w:rPr>
          <w:sz w:val="24"/>
          <w:szCs w:val="24"/>
        </w:rPr>
        <w:t>речь,</w:t>
      </w:r>
      <w:r w:rsidRPr="00F06F96">
        <w:rPr>
          <w:spacing w:val="1"/>
          <w:sz w:val="24"/>
          <w:szCs w:val="24"/>
        </w:rPr>
        <w:t xml:space="preserve"> </w:t>
      </w:r>
      <w:r w:rsidRPr="00F06F96">
        <w:rPr>
          <w:sz w:val="24"/>
          <w:szCs w:val="24"/>
        </w:rPr>
        <w:t>функциональные стили, язык художественной литературы), различной жанровой принадлежности;</w:t>
      </w:r>
      <w:r w:rsidRPr="00F06F96">
        <w:rPr>
          <w:spacing w:val="1"/>
          <w:sz w:val="24"/>
          <w:szCs w:val="24"/>
        </w:rPr>
        <w:t xml:space="preserve"> </w:t>
      </w:r>
      <w:r w:rsidRPr="00F06F96">
        <w:rPr>
          <w:sz w:val="24"/>
          <w:szCs w:val="24"/>
        </w:rPr>
        <w:t>сформированность представлений о формах существования национального русского языка; знаний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признаках</w:t>
      </w:r>
      <w:r w:rsidRPr="00F06F96">
        <w:rPr>
          <w:spacing w:val="2"/>
          <w:sz w:val="24"/>
          <w:szCs w:val="24"/>
        </w:rPr>
        <w:t xml:space="preserve"> </w:t>
      </w:r>
      <w:r w:rsidRPr="00F06F96">
        <w:rPr>
          <w:sz w:val="24"/>
          <w:szCs w:val="24"/>
        </w:rPr>
        <w:t>литературного языка и</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роли в</w:t>
      </w:r>
      <w:r w:rsidRPr="00F06F96">
        <w:rPr>
          <w:spacing w:val="-3"/>
          <w:sz w:val="24"/>
          <w:szCs w:val="24"/>
        </w:rPr>
        <w:t xml:space="preserve"> </w:t>
      </w:r>
      <w:r w:rsidRPr="00F06F96">
        <w:rPr>
          <w:sz w:val="24"/>
          <w:szCs w:val="24"/>
        </w:rPr>
        <w:t>обществе;</w:t>
      </w:r>
    </w:p>
    <w:p w:rsidR="00971A01" w:rsidRPr="00F06F96" w:rsidRDefault="00E44CEC" w:rsidP="003E2561">
      <w:pPr>
        <w:pStyle w:val="a7"/>
        <w:numPr>
          <w:ilvl w:val="0"/>
          <w:numId w:val="78"/>
        </w:numPr>
        <w:tabs>
          <w:tab w:val="left" w:pos="1060"/>
        </w:tabs>
        <w:ind w:left="0" w:firstLine="709"/>
        <w:rPr>
          <w:color w:val="808080"/>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об</w:t>
      </w:r>
      <w:r w:rsidRPr="00F06F96">
        <w:rPr>
          <w:spacing w:val="1"/>
          <w:sz w:val="24"/>
          <w:szCs w:val="24"/>
        </w:rPr>
        <w:t xml:space="preserve"> </w:t>
      </w:r>
      <w:r w:rsidRPr="00F06F96">
        <w:rPr>
          <w:sz w:val="24"/>
          <w:szCs w:val="24"/>
        </w:rPr>
        <w:t>аспектах</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нормативном,</w:t>
      </w:r>
      <w:r w:rsidRPr="00F06F96">
        <w:rPr>
          <w:spacing w:val="1"/>
          <w:sz w:val="24"/>
          <w:szCs w:val="24"/>
        </w:rPr>
        <w:t xml:space="preserve"> </w:t>
      </w:r>
      <w:r w:rsidRPr="00F06F96">
        <w:rPr>
          <w:sz w:val="24"/>
          <w:szCs w:val="24"/>
        </w:rPr>
        <w:t>коммуникативном и этическом; формирование системы знаний о нормах современного русского</w:t>
      </w:r>
      <w:r w:rsidRPr="00F06F96">
        <w:rPr>
          <w:spacing w:val="1"/>
          <w:sz w:val="24"/>
          <w:szCs w:val="24"/>
        </w:rPr>
        <w:t xml:space="preserve"> </w:t>
      </w:r>
      <w:r w:rsidRPr="00F06F96">
        <w:rPr>
          <w:sz w:val="24"/>
          <w:szCs w:val="24"/>
        </w:rPr>
        <w:t>литературного</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видах</w:t>
      </w:r>
      <w:r w:rsidRPr="00F06F96">
        <w:rPr>
          <w:spacing w:val="1"/>
          <w:sz w:val="24"/>
          <w:szCs w:val="24"/>
        </w:rPr>
        <w:t xml:space="preserve"> </w:t>
      </w:r>
      <w:r w:rsidRPr="00F06F96">
        <w:rPr>
          <w:sz w:val="24"/>
          <w:szCs w:val="24"/>
        </w:rPr>
        <w:t>(орфоэпические,</w:t>
      </w:r>
      <w:r w:rsidRPr="00F06F96">
        <w:rPr>
          <w:spacing w:val="1"/>
          <w:sz w:val="24"/>
          <w:szCs w:val="24"/>
        </w:rPr>
        <w:t xml:space="preserve"> </w:t>
      </w:r>
      <w:r w:rsidRPr="00F06F96">
        <w:rPr>
          <w:sz w:val="24"/>
          <w:szCs w:val="24"/>
        </w:rPr>
        <w:t>лексические,</w:t>
      </w:r>
      <w:r w:rsidRPr="00F06F96">
        <w:rPr>
          <w:spacing w:val="1"/>
          <w:sz w:val="24"/>
          <w:szCs w:val="24"/>
        </w:rPr>
        <w:t xml:space="preserve"> </w:t>
      </w:r>
      <w:r w:rsidRPr="00F06F96">
        <w:rPr>
          <w:sz w:val="24"/>
          <w:szCs w:val="24"/>
        </w:rPr>
        <w:t>грамматические,</w:t>
      </w:r>
      <w:r w:rsidRPr="00F06F96">
        <w:rPr>
          <w:spacing w:val="1"/>
          <w:sz w:val="24"/>
          <w:szCs w:val="24"/>
        </w:rPr>
        <w:t xml:space="preserve"> </w:t>
      </w:r>
      <w:r w:rsidRPr="00F06F96">
        <w:rPr>
          <w:sz w:val="24"/>
          <w:szCs w:val="24"/>
        </w:rPr>
        <w:t>стилистические);</w:t>
      </w:r>
      <w:r w:rsidRPr="00F06F96">
        <w:rPr>
          <w:spacing w:val="1"/>
          <w:sz w:val="24"/>
          <w:szCs w:val="24"/>
        </w:rPr>
        <w:t xml:space="preserve"> </w:t>
      </w: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знание</w:t>
      </w:r>
      <w:r w:rsidRPr="00F06F96">
        <w:rPr>
          <w:spacing w:val="1"/>
          <w:sz w:val="24"/>
          <w:szCs w:val="24"/>
        </w:rPr>
        <w:t xml:space="preserve"> </w:t>
      </w:r>
      <w:r w:rsidRPr="00F06F96">
        <w:rPr>
          <w:sz w:val="24"/>
          <w:szCs w:val="24"/>
        </w:rPr>
        <w:t>норм</w:t>
      </w:r>
      <w:r w:rsidRPr="00F06F96">
        <w:rPr>
          <w:spacing w:val="1"/>
          <w:sz w:val="24"/>
          <w:szCs w:val="24"/>
        </w:rPr>
        <w:t xml:space="preserve"> </w:t>
      </w:r>
      <w:r w:rsidRPr="00F06F96">
        <w:rPr>
          <w:sz w:val="24"/>
          <w:szCs w:val="24"/>
        </w:rPr>
        <w:t>современного</w:t>
      </w:r>
      <w:r w:rsidRPr="00F06F96">
        <w:rPr>
          <w:spacing w:val="1"/>
          <w:sz w:val="24"/>
          <w:szCs w:val="24"/>
        </w:rPr>
        <w:t xml:space="preserve"> </w:t>
      </w:r>
      <w:r w:rsidRPr="00F06F96">
        <w:rPr>
          <w:sz w:val="24"/>
          <w:szCs w:val="24"/>
        </w:rPr>
        <w:t>русского</w:t>
      </w:r>
      <w:r w:rsidRPr="00F06F96">
        <w:rPr>
          <w:spacing w:val="1"/>
          <w:sz w:val="24"/>
          <w:szCs w:val="24"/>
        </w:rPr>
        <w:t xml:space="preserve"> </w:t>
      </w:r>
      <w:r w:rsidRPr="00F06F96">
        <w:rPr>
          <w:sz w:val="24"/>
          <w:szCs w:val="24"/>
        </w:rPr>
        <w:t>литературного</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речевой</w:t>
      </w:r>
      <w:r w:rsidRPr="00F06F96">
        <w:rPr>
          <w:spacing w:val="1"/>
          <w:sz w:val="24"/>
          <w:szCs w:val="24"/>
        </w:rPr>
        <w:t xml:space="preserve"> </w:t>
      </w:r>
      <w:r w:rsidRPr="00F06F96">
        <w:rPr>
          <w:sz w:val="24"/>
          <w:szCs w:val="24"/>
        </w:rPr>
        <w:t>практике,</w:t>
      </w:r>
      <w:r w:rsidRPr="00F06F96">
        <w:rPr>
          <w:spacing w:val="1"/>
          <w:sz w:val="24"/>
          <w:szCs w:val="24"/>
        </w:rPr>
        <w:t xml:space="preserve"> </w:t>
      </w:r>
      <w:r w:rsidRPr="00F06F96">
        <w:rPr>
          <w:sz w:val="24"/>
          <w:szCs w:val="24"/>
        </w:rPr>
        <w:t>корректировать</w:t>
      </w:r>
      <w:r w:rsidRPr="00F06F96">
        <w:rPr>
          <w:spacing w:val="1"/>
          <w:sz w:val="24"/>
          <w:szCs w:val="24"/>
        </w:rPr>
        <w:t xml:space="preserve"> </w:t>
      </w:r>
      <w:r w:rsidRPr="00F06F96">
        <w:rPr>
          <w:sz w:val="24"/>
          <w:szCs w:val="24"/>
        </w:rPr>
        <w:t>устные и</w:t>
      </w:r>
      <w:r w:rsidRPr="00F06F96">
        <w:rPr>
          <w:spacing w:val="1"/>
          <w:sz w:val="24"/>
          <w:szCs w:val="24"/>
        </w:rPr>
        <w:t xml:space="preserve"> </w:t>
      </w:r>
      <w:r w:rsidRPr="00F06F96">
        <w:rPr>
          <w:sz w:val="24"/>
          <w:szCs w:val="24"/>
        </w:rPr>
        <w:t>письменные высказывания;</w:t>
      </w:r>
      <w:r w:rsidRPr="00F06F96">
        <w:rPr>
          <w:spacing w:val="1"/>
          <w:sz w:val="24"/>
          <w:szCs w:val="24"/>
        </w:rPr>
        <w:t xml:space="preserve"> </w:t>
      </w:r>
      <w:r w:rsidRPr="00F06F96">
        <w:rPr>
          <w:sz w:val="24"/>
          <w:szCs w:val="24"/>
        </w:rPr>
        <w:t>обобщение знаний об основных правилах орфографии и пунктуации, совершенствование умений</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правила</w:t>
      </w:r>
      <w:r w:rsidRPr="00F06F96">
        <w:rPr>
          <w:spacing w:val="1"/>
          <w:sz w:val="24"/>
          <w:szCs w:val="24"/>
        </w:rPr>
        <w:t xml:space="preserve"> </w:t>
      </w:r>
      <w:r w:rsidRPr="00F06F96">
        <w:rPr>
          <w:sz w:val="24"/>
          <w:szCs w:val="24"/>
        </w:rPr>
        <w:t>орфографии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пунктуации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практике</w:t>
      </w:r>
      <w:r w:rsidRPr="00F06F96">
        <w:rPr>
          <w:spacing w:val="1"/>
          <w:sz w:val="24"/>
          <w:szCs w:val="24"/>
        </w:rPr>
        <w:t xml:space="preserve"> </w:t>
      </w:r>
      <w:r w:rsidRPr="00F06F96">
        <w:rPr>
          <w:sz w:val="24"/>
          <w:szCs w:val="24"/>
        </w:rPr>
        <w:t>письма;</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работать</w:t>
      </w:r>
      <w:r w:rsidRPr="00F06F96">
        <w:rPr>
          <w:spacing w:val="12"/>
          <w:sz w:val="24"/>
          <w:szCs w:val="24"/>
        </w:rPr>
        <w:t xml:space="preserve"> </w:t>
      </w:r>
      <w:r w:rsidRPr="00F06F96">
        <w:rPr>
          <w:sz w:val="24"/>
          <w:szCs w:val="24"/>
        </w:rPr>
        <w:t>со</w:t>
      </w:r>
      <w:r w:rsidRPr="00F06F96">
        <w:rPr>
          <w:spacing w:val="12"/>
          <w:sz w:val="24"/>
          <w:szCs w:val="24"/>
        </w:rPr>
        <w:t xml:space="preserve"> </w:t>
      </w:r>
      <w:r w:rsidRPr="00F06F96">
        <w:rPr>
          <w:sz w:val="24"/>
          <w:szCs w:val="24"/>
        </w:rPr>
        <w:t>словарями</w:t>
      </w:r>
      <w:r w:rsidRPr="00F06F96">
        <w:rPr>
          <w:spacing w:val="9"/>
          <w:sz w:val="24"/>
          <w:szCs w:val="24"/>
        </w:rPr>
        <w:t xml:space="preserve"> </w:t>
      </w:r>
      <w:r w:rsidRPr="00F06F96">
        <w:rPr>
          <w:sz w:val="24"/>
          <w:szCs w:val="24"/>
        </w:rPr>
        <w:t>и</w:t>
      </w:r>
      <w:r w:rsidRPr="00F06F96">
        <w:rPr>
          <w:spacing w:val="13"/>
          <w:sz w:val="24"/>
          <w:szCs w:val="24"/>
        </w:rPr>
        <w:t xml:space="preserve"> </w:t>
      </w:r>
      <w:r w:rsidRPr="00F06F96">
        <w:rPr>
          <w:sz w:val="24"/>
          <w:szCs w:val="24"/>
        </w:rPr>
        <w:t>справочниками,</w:t>
      </w:r>
      <w:r w:rsidRPr="00F06F96">
        <w:rPr>
          <w:spacing w:val="9"/>
          <w:sz w:val="24"/>
          <w:szCs w:val="24"/>
        </w:rPr>
        <w:t xml:space="preserve"> </w:t>
      </w:r>
      <w:r w:rsidRPr="00F06F96">
        <w:rPr>
          <w:sz w:val="24"/>
          <w:szCs w:val="24"/>
        </w:rPr>
        <w:t>в</w:t>
      </w:r>
      <w:r w:rsidRPr="00F06F96">
        <w:rPr>
          <w:spacing w:val="10"/>
          <w:sz w:val="24"/>
          <w:szCs w:val="24"/>
        </w:rPr>
        <w:t xml:space="preserve"> </w:t>
      </w:r>
      <w:r w:rsidRPr="00F06F96">
        <w:rPr>
          <w:sz w:val="24"/>
          <w:szCs w:val="24"/>
        </w:rPr>
        <w:t>том</w:t>
      </w:r>
      <w:r w:rsidRPr="00F06F96">
        <w:rPr>
          <w:spacing w:val="11"/>
          <w:sz w:val="24"/>
          <w:szCs w:val="24"/>
        </w:rPr>
        <w:t xml:space="preserve"> </w:t>
      </w:r>
      <w:r w:rsidRPr="00F06F96">
        <w:rPr>
          <w:sz w:val="24"/>
          <w:szCs w:val="24"/>
        </w:rPr>
        <w:t>числе</w:t>
      </w:r>
      <w:r w:rsidRPr="00F06F96">
        <w:rPr>
          <w:spacing w:val="11"/>
          <w:sz w:val="24"/>
          <w:szCs w:val="24"/>
        </w:rPr>
        <w:t xml:space="preserve"> </w:t>
      </w:r>
      <w:r w:rsidRPr="00F06F96">
        <w:rPr>
          <w:sz w:val="24"/>
          <w:szCs w:val="24"/>
        </w:rPr>
        <w:t>академическими</w:t>
      </w:r>
      <w:r w:rsidRPr="00F06F96">
        <w:rPr>
          <w:spacing w:val="12"/>
          <w:sz w:val="24"/>
          <w:szCs w:val="24"/>
        </w:rPr>
        <w:t xml:space="preserve"> </w:t>
      </w:r>
      <w:r w:rsidRPr="00F06F96">
        <w:rPr>
          <w:sz w:val="24"/>
          <w:szCs w:val="24"/>
        </w:rPr>
        <w:t>словарями</w:t>
      </w:r>
      <w:r w:rsidRPr="00F06F96">
        <w:rPr>
          <w:spacing w:val="13"/>
          <w:sz w:val="24"/>
          <w:szCs w:val="24"/>
        </w:rPr>
        <w:t xml:space="preserve"> </w:t>
      </w:r>
      <w:r w:rsidRPr="00F06F96">
        <w:rPr>
          <w:sz w:val="24"/>
          <w:szCs w:val="24"/>
        </w:rPr>
        <w:t>и</w:t>
      </w:r>
      <w:r w:rsidRPr="00F06F96">
        <w:rPr>
          <w:spacing w:val="9"/>
          <w:sz w:val="24"/>
          <w:szCs w:val="24"/>
        </w:rPr>
        <w:t xml:space="preserve"> </w:t>
      </w:r>
      <w:r w:rsidRPr="00F06F96">
        <w:rPr>
          <w:sz w:val="24"/>
          <w:szCs w:val="24"/>
        </w:rPr>
        <w:t>справочниками</w:t>
      </w:r>
      <w:r w:rsidRPr="00F06F96">
        <w:rPr>
          <w:spacing w:val="-57"/>
          <w:sz w:val="24"/>
          <w:szCs w:val="24"/>
        </w:rPr>
        <w:t xml:space="preserve"> </w:t>
      </w:r>
      <w:r w:rsidRPr="00F06F96">
        <w:rPr>
          <w:sz w:val="24"/>
          <w:szCs w:val="24"/>
        </w:rPr>
        <w:t>в</w:t>
      </w:r>
      <w:r w:rsidRPr="00F06F96">
        <w:rPr>
          <w:spacing w:val="-2"/>
          <w:sz w:val="24"/>
          <w:szCs w:val="24"/>
        </w:rPr>
        <w:t xml:space="preserve"> </w:t>
      </w:r>
      <w:r w:rsidRPr="00F06F96">
        <w:rPr>
          <w:sz w:val="24"/>
          <w:szCs w:val="24"/>
        </w:rPr>
        <w:t>электронном</w:t>
      </w:r>
      <w:r w:rsidRPr="00F06F96">
        <w:rPr>
          <w:spacing w:val="-1"/>
          <w:sz w:val="24"/>
          <w:szCs w:val="24"/>
        </w:rPr>
        <w:t xml:space="preserve"> </w:t>
      </w:r>
      <w:r w:rsidRPr="00F06F96">
        <w:rPr>
          <w:sz w:val="24"/>
          <w:szCs w:val="24"/>
        </w:rPr>
        <w:t>формате;</w:t>
      </w:r>
    </w:p>
    <w:p w:rsidR="00971A01" w:rsidRPr="00F06F96" w:rsidRDefault="00E44CEC" w:rsidP="003E2561">
      <w:pPr>
        <w:pStyle w:val="a7"/>
        <w:numPr>
          <w:ilvl w:val="0"/>
          <w:numId w:val="78"/>
        </w:numPr>
        <w:tabs>
          <w:tab w:val="left" w:pos="1060"/>
        </w:tabs>
        <w:ind w:left="0" w:firstLine="709"/>
        <w:rPr>
          <w:color w:val="808080"/>
          <w:sz w:val="24"/>
          <w:szCs w:val="24"/>
        </w:rPr>
      </w:pPr>
      <w:r w:rsidRPr="00F06F96">
        <w:rPr>
          <w:sz w:val="24"/>
          <w:szCs w:val="24"/>
        </w:rPr>
        <w:t>обобщение</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функциональных</w:t>
      </w:r>
      <w:r w:rsidRPr="00F06F96">
        <w:rPr>
          <w:spacing w:val="1"/>
          <w:sz w:val="24"/>
          <w:szCs w:val="24"/>
        </w:rPr>
        <w:t xml:space="preserve"> </w:t>
      </w:r>
      <w:r w:rsidRPr="00F06F96">
        <w:rPr>
          <w:sz w:val="24"/>
          <w:szCs w:val="24"/>
        </w:rPr>
        <w:t>разновидностях</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разговорной</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функциональных</w:t>
      </w:r>
      <w:r w:rsidRPr="00F06F96">
        <w:rPr>
          <w:spacing w:val="1"/>
          <w:sz w:val="24"/>
          <w:szCs w:val="24"/>
        </w:rPr>
        <w:t xml:space="preserve"> </w:t>
      </w:r>
      <w:r w:rsidRPr="00F06F96">
        <w:rPr>
          <w:sz w:val="24"/>
          <w:szCs w:val="24"/>
        </w:rPr>
        <w:t>стилях</w:t>
      </w:r>
      <w:r w:rsidRPr="00F06F96">
        <w:rPr>
          <w:spacing w:val="1"/>
          <w:sz w:val="24"/>
          <w:szCs w:val="24"/>
        </w:rPr>
        <w:t xml:space="preserve"> </w:t>
      </w:r>
      <w:r w:rsidRPr="00F06F96">
        <w:rPr>
          <w:sz w:val="24"/>
          <w:szCs w:val="24"/>
        </w:rPr>
        <w:t>(научный,</w:t>
      </w:r>
      <w:r w:rsidRPr="00F06F96">
        <w:rPr>
          <w:spacing w:val="1"/>
          <w:sz w:val="24"/>
          <w:szCs w:val="24"/>
        </w:rPr>
        <w:t xml:space="preserve"> </w:t>
      </w:r>
      <w:r w:rsidRPr="00F06F96">
        <w:rPr>
          <w:sz w:val="24"/>
          <w:szCs w:val="24"/>
        </w:rPr>
        <w:t>публицистический,</w:t>
      </w:r>
      <w:r w:rsidRPr="00F06F96">
        <w:rPr>
          <w:spacing w:val="1"/>
          <w:sz w:val="24"/>
          <w:szCs w:val="24"/>
        </w:rPr>
        <w:t xml:space="preserve"> </w:t>
      </w:r>
      <w:r w:rsidRPr="00F06F96">
        <w:rPr>
          <w:sz w:val="24"/>
          <w:szCs w:val="24"/>
        </w:rPr>
        <w:t>официально-деловой),</w:t>
      </w:r>
      <w:r w:rsidRPr="00F06F96">
        <w:rPr>
          <w:spacing w:val="1"/>
          <w:sz w:val="24"/>
          <w:szCs w:val="24"/>
        </w:rPr>
        <w:t xml:space="preserve"> </w:t>
      </w:r>
      <w:r w:rsidRPr="00F06F96">
        <w:rPr>
          <w:sz w:val="24"/>
          <w:szCs w:val="24"/>
        </w:rPr>
        <w:t>языке</w:t>
      </w:r>
      <w:r w:rsidRPr="00F06F96">
        <w:rPr>
          <w:spacing w:val="1"/>
          <w:sz w:val="24"/>
          <w:szCs w:val="24"/>
        </w:rPr>
        <w:t xml:space="preserve"> </w:t>
      </w:r>
      <w:r w:rsidRPr="00F06F96">
        <w:rPr>
          <w:sz w:val="24"/>
          <w:szCs w:val="24"/>
        </w:rPr>
        <w:t>художественной</w:t>
      </w:r>
      <w:r w:rsidRPr="00F06F96">
        <w:rPr>
          <w:spacing w:val="1"/>
          <w:sz w:val="24"/>
          <w:szCs w:val="24"/>
        </w:rPr>
        <w:t xml:space="preserve"> </w:t>
      </w:r>
      <w:r w:rsidRPr="00F06F96">
        <w:rPr>
          <w:sz w:val="24"/>
          <w:szCs w:val="24"/>
        </w:rPr>
        <w:t>литературы;</w:t>
      </w:r>
      <w:r w:rsidRPr="00F06F96">
        <w:rPr>
          <w:spacing w:val="1"/>
          <w:sz w:val="24"/>
          <w:szCs w:val="24"/>
        </w:rPr>
        <w:t xml:space="preserve"> </w:t>
      </w: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распознавать,</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комментировать</w:t>
      </w:r>
      <w:r w:rsidRPr="00F06F96">
        <w:rPr>
          <w:spacing w:val="1"/>
          <w:sz w:val="24"/>
          <w:szCs w:val="24"/>
        </w:rPr>
        <w:t xml:space="preserve"> </w:t>
      </w:r>
      <w:r w:rsidRPr="00F06F96">
        <w:rPr>
          <w:sz w:val="24"/>
          <w:szCs w:val="24"/>
        </w:rPr>
        <w:t>тексты</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функциональных</w:t>
      </w:r>
      <w:r w:rsidRPr="00F06F96">
        <w:rPr>
          <w:spacing w:val="1"/>
          <w:sz w:val="24"/>
          <w:szCs w:val="24"/>
        </w:rPr>
        <w:t xml:space="preserve"> </w:t>
      </w:r>
      <w:r w:rsidRPr="00F06F96">
        <w:rPr>
          <w:sz w:val="24"/>
          <w:szCs w:val="24"/>
        </w:rPr>
        <w:t>разновидностей</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(разговорная</w:t>
      </w:r>
      <w:r w:rsidRPr="00F06F96">
        <w:rPr>
          <w:spacing w:val="1"/>
          <w:sz w:val="24"/>
          <w:szCs w:val="24"/>
        </w:rPr>
        <w:t xml:space="preserve"> </w:t>
      </w:r>
      <w:r w:rsidRPr="00F06F96">
        <w:rPr>
          <w:sz w:val="24"/>
          <w:szCs w:val="24"/>
        </w:rPr>
        <w:t>речь,</w:t>
      </w:r>
      <w:r w:rsidRPr="00F06F96">
        <w:rPr>
          <w:spacing w:val="1"/>
          <w:sz w:val="24"/>
          <w:szCs w:val="24"/>
        </w:rPr>
        <w:t xml:space="preserve"> </w:t>
      </w:r>
      <w:r w:rsidRPr="00F06F96">
        <w:rPr>
          <w:sz w:val="24"/>
          <w:szCs w:val="24"/>
        </w:rPr>
        <w:t>функциональные</w:t>
      </w:r>
      <w:r w:rsidRPr="00F06F96">
        <w:rPr>
          <w:spacing w:val="-3"/>
          <w:sz w:val="24"/>
          <w:szCs w:val="24"/>
        </w:rPr>
        <w:t xml:space="preserve"> </w:t>
      </w:r>
      <w:r w:rsidRPr="00F06F96">
        <w:rPr>
          <w:sz w:val="24"/>
          <w:szCs w:val="24"/>
        </w:rPr>
        <w:t>стили, язык</w:t>
      </w:r>
      <w:r w:rsidRPr="00F06F96">
        <w:rPr>
          <w:spacing w:val="-2"/>
          <w:sz w:val="24"/>
          <w:szCs w:val="24"/>
        </w:rPr>
        <w:t xml:space="preserve"> </w:t>
      </w:r>
      <w:r w:rsidRPr="00F06F96">
        <w:rPr>
          <w:sz w:val="24"/>
          <w:szCs w:val="24"/>
        </w:rPr>
        <w:t>художественной</w:t>
      </w:r>
      <w:r w:rsidRPr="00F06F96">
        <w:rPr>
          <w:spacing w:val="-1"/>
          <w:sz w:val="24"/>
          <w:szCs w:val="24"/>
        </w:rPr>
        <w:t xml:space="preserve"> </w:t>
      </w:r>
      <w:r w:rsidRPr="00F06F96">
        <w:rPr>
          <w:sz w:val="24"/>
          <w:szCs w:val="24"/>
        </w:rPr>
        <w:t>литературы);</w:t>
      </w:r>
    </w:p>
    <w:p w:rsidR="00971A01" w:rsidRPr="00F06F96" w:rsidRDefault="00E44CEC" w:rsidP="003E2561">
      <w:pPr>
        <w:pStyle w:val="a7"/>
        <w:numPr>
          <w:ilvl w:val="0"/>
          <w:numId w:val="78"/>
        </w:numPr>
        <w:tabs>
          <w:tab w:val="left" w:pos="1060"/>
        </w:tabs>
        <w:ind w:left="0" w:firstLine="709"/>
        <w:rPr>
          <w:color w:val="808080"/>
          <w:sz w:val="24"/>
          <w:szCs w:val="24"/>
        </w:rPr>
      </w:pPr>
      <w:r w:rsidRPr="00F06F96">
        <w:rPr>
          <w:sz w:val="24"/>
          <w:szCs w:val="24"/>
        </w:rPr>
        <w:t>обобщение</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об</w:t>
      </w:r>
      <w:r w:rsidRPr="00F06F96">
        <w:rPr>
          <w:spacing w:val="1"/>
          <w:sz w:val="24"/>
          <w:szCs w:val="24"/>
        </w:rPr>
        <w:t xml:space="preserve"> </w:t>
      </w:r>
      <w:r w:rsidRPr="00F06F96">
        <w:rPr>
          <w:sz w:val="24"/>
          <w:szCs w:val="24"/>
        </w:rPr>
        <w:t>изобразительно-выразительных</w:t>
      </w:r>
      <w:r w:rsidRPr="00F06F96">
        <w:rPr>
          <w:spacing w:val="1"/>
          <w:sz w:val="24"/>
          <w:szCs w:val="24"/>
        </w:rPr>
        <w:t xml:space="preserve"> </w:t>
      </w:r>
      <w:r w:rsidRPr="00F06F96">
        <w:rPr>
          <w:sz w:val="24"/>
          <w:szCs w:val="24"/>
        </w:rPr>
        <w:t>средствах</w:t>
      </w:r>
      <w:r w:rsidRPr="00F06F96">
        <w:rPr>
          <w:spacing w:val="1"/>
          <w:sz w:val="24"/>
          <w:szCs w:val="24"/>
        </w:rPr>
        <w:t xml:space="preserve"> </w:t>
      </w:r>
      <w:r w:rsidRPr="00F06F96">
        <w:rPr>
          <w:sz w:val="24"/>
          <w:szCs w:val="24"/>
        </w:rPr>
        <w:t>русского</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определять</w:t>
      </w:r>
      <w:r w:rsidRPr="00F06F96">
        <w:rPr>
          <w:spacing w:val="-3"/>
          <w:sz w:val="24"/>
          <w:szCs w:val="24"/>
        </w:rPr>
        <w:t xml:space="preserve"> </w:t>
      </w:r>
      <w:r w:rsidRPr="00F06F96">
        <w:rPr>
          <w:sz w:val="24"/>
          <w:szCs w:val="24"/>
        </w:rPr>
        <w:t>изобразительно-выразительные</w:t>
      </w:r>
      <w:r w:rsidRPr="00F06F96">
        <w:rPr>
          <w:spacing w:val="-3"/>
          <w:sz w:val="24"/>
          <w:szCs w:val="24"/>
        </w:rPr>
        <w:t xml:space="preserve"> </w:t>
      </w:r>
      <w:r w:rsidRPr="00F06F96">
        <w:rPr>
          <w:sz w:val="24"/>
          <w:szCs w:val="24"/>
        </w:rPr>
        <w:t>средства</w:t>
      </w:r>
      <w:r w:rsidRPr="00F06F96">
        <w:rPr>
          <w:spacing w:val="-2"/>
          <w:sz w:val="24"/>
          <w:szCs w:val="24"/>
        </w:rPr>
        <w:t xml:space="preserve"> </w:t>
      </w:r>
      <w:r w:rsidRPr="00F06F96">
        <w:rPr>
          <w:sz w:val="24"/>
          <w:szCs w:val="24"/>
        </w:rPr>
        <w:t>языка</w:t>
      </w:r>
      <w:r w:rsidRPr="00F06F96">
        <w:rPr>
          <w:spacing w:val="-1"/>
          <w:sz w:val="24"/>
          <w:szCs w:val="24"/>
        </w:rPr>
        <w:t xml:space="preserve"> </w:t>
      </w:r>
      <w:r w:rsidRPr="00F06F96">
        <w:rPr>
          <w:sz w:val="24"/>
          <w:szCs w:val="24"/>
        </w:rPr>
        <w:t>в</w:t>
      </w:r>
      <w:r w:rsidRPr="00F06F96">
        <w:rPr>
          <w:spacing w:val="-3"/>
          <w:sz w:val="24"/>
          <w:szCs w:val="24"/>
        </w:rPr>
        <w:t xml:space="preserve"> </w:t>
      </w:r>
      <w:r w:rsidRPr="00F06F96">
        <w:rPr>
          <w:sz w:val="24"/>
          <w:szCs w:val="24"/>
        </w:rPr>
        <w:t>тексте;</w:t>
      </w:r>
    </w:p>
    <w:p w:rsidR="00971A01" w:rsidRPr="00F06F96" w:rsidRDefault="00E44CEC" w:rsidP="003E2561">
      <w:pPr>
        <w:pStyle w:val="a7"/>
        <w:numPr>
          <w:ilvl w:val="0"/>
          <w:numId w:val="78"/>
        </w:numPr>
        <w:tabs>
          <w:tab w:val="left" w:pos="1060"/>
        </w:tabs>
        <w:ind w:left="0" w:firstLine="709"/>
        <w:rPr>
          <w:color w:val="808080"/>
          <w:sz w:val="24"/>
          <w:szCs w:val="24"/>
        </w:rPr>
      </w:pPr>
      <w:r w:rsidRPr="00F06F96">
        <w:rPr>
          <w:sz w:val="24"/>
          <w:szCs w:val="24"/>
        </w:rPr>
        <w:t>совершенствование умений использовать правила русского речевого этикета в социально-</w:t>
      </w:r>
      <w:r w:rsidRPr="00F06F96">
        <w:rPr>
          <w:spacing w:val="1"/>
          <w:sz w:val="24"/>
          <w:szCs w:val="24"/>
        </w:rPr>
        <w:t xml:space="preserve"> </w:t>
      </w:r>
      <w:r w:rsidRPr="00F06F96">
        <w:rPr>
          <w:sz w:val="24"/>
          <w:szCs w:val="24"/>
        </w:rPr>
        <w:t>культурной,</w:t>
      </w:r>
      <w:r w:rsidRPr="00F06F96">
        <w:rPr>
          <w:spacing w:val="1"/>
          <w:sz w:val="24"/>
          <w:szCs w:val="24"/>
        </w:rPr>
        <w:t xml:space="preserve"> </w:t>
      </w:r>
      <w:r w:rsidRPr="00F06F96">
        <w:rPr>
          <w:sz w:val="24"/>
          <w:szCs w:val="24"/>
        </w:rPr>
        <w:t>учебно-научной,</w:t>
      </w:r>
      <w:r w:rsidRPr="00F06F96">
        <w:rPr>
          <w:spacing w:val="1"/>
          <w:sz w:val="24"/>
          <w:szCs w:val="24"/>
        </w:rPr>
        <w:t xml:space="preserve"> </w:t>
      </w:r>
      <w:r w:rsidRPr="00F06F96">
        <w:rPr>
          <w:sz w:val="24"/>
          <w:szCs w:val="24"/>
        </w:rPr>
        <w:t>официально-деловой</w:t>
      </w:r>
      <w:r w:rsidRPr="00F06F96">
        <w:rPr>
          <w:spacing w:val="1"/>
          <w:sz w:val="24"/>
          <w:szCs w:val="24"/>
        </w:rPr>
        <w:t xml:space="preserve"> </w:t>
      </w:r>
      <w:r w:rsidRPr="00F06F96">
        <w:rPr>
          <w:sz w:val="24"/>
          <w:szCs w:val="24"/>
        </w:rPr>
        <w:t>сферах</w:t>
      </w:r>
      <w:r w:rsidRPr="00F06F96">
        <w:rPr>
          <w:spacing w:val="1"/>
          <w:sz w:val="24"/>
          <w:szCs w:val="24"/>
        </w:rPr>
        <w:t xml:space="preserve"> </w:t>
      </w:r>
      <w:r w:rsidRPr="00F06F96">
        <w:rPr>
          <w:sz w:val="24"/>
          <w:szCs w:val="24"/>
        </w:rPr>
        <w:t>общения,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повседневном</w:t>
      </w:r>
      <w:r w:rsidRPr="00F06F96">
        <w:rPr>
          <w:spacing w:val="1"/>
          <w:sz w:val="24"/>
          <w:szCs w:val="24"/>
        </w:rPr>
        <w:t xml:space="preserve"> </w:t>
      </w:r>
      <w:r w:rsidRPr="00F06F96">
        <w:rPr>
          <w:sz w:val="24"/>
          <w:szCs w:val="24"/>
        </w:rPr>
        <w:t>общении,</w:t>
      </w:r>
      <w:r w:rsidRPr="00F06F96">
        <w:rPr>
          <w:spacing w:val="1"/>
          <w:sz w:val="24"/>
          <w:szCs w:val="24"/>
        </w:rPr>
        <w:t xml:space="preserve"> </w:t>
      </w:r>
      <w:r w:rsidRPr="00F06F96">
        <w:rPr>
          <w:sz w:val="24"/>
          <w:szCs w:val="24"/>
        </w:rPr>
        <w:t>интернет-коммуникации.</w:t>
      </w:r>
    </w:p>
    <w:p w:rsidR="003F0A10" w:rsidRPr="00F06F96" w:rsidRDefault="003F0A10" w:rsidP="003F0A10">
      <w:pPr>
        <w:pStyle w:val="a7"/>
        <w:tabs>
          <w:tab w:val="left" w:pos="1060"/>
        </w:tabs>
        <w:ind w:left="709" w:firstLine="0"/>
        <w:jc w:val="left"/>
        <w:rPr>
          <w:color w:val="808080"/>
          <w:sz w:val="24"/>
          <w:szCs w:val="24"/>
        </w:rPr>
      </w:pPr>
    </w:p>
    <w:p w:rsidR="00971A01" w:rsidRPr="00F06F96" w:rsidRDefault="00E44CEC" w:rsidP="003E2561">
      <w:pPr>
        <w:pStyle w:val="Heading2"/>
        <w:spacing w:before="0" w:line="240" w:lineRule="auto"/>
        <w:ind w:left="0" w:firstLine="709"/>
      </w:pPr>
      <w:r w:rsidRPr="00F06F96">
        <w:t>Предметные</w:t>
      </w:r>
      <w:r w:rsidRPr="00F06F96">
        <w:rPr>
          <w:spacing w:val="-4"/>
        </w:rPr>
        <w:t xml:space="preserve"> </w:t>
      </w:r>
      <w:r w:rsidRPr="00F06F96">
        <w:t>результаты</w:t>
      </w:r>
      <w:r w:rsidRPr="00F06F96">
        <w:rPr>
          <w:spacing w:val="-3"/>
        </w:rPr>
        <w:t xml:space="preserve"> </w:t>
      </w:r>
      <w:r w:rsidRPr="00F06F96">
        <w:t>по</w:t>
      </w:r>
      <w:r w:rsidRPr="00F06F96">
        <w:rPr>
          <w:spacing w:val="-4"/>
        </w:rPr>
        <w:t xml:space="preserve"> </w:t>
      </w:r>
      <w:r w:rsidRPr="00F06F96">
        <w:t>учебному</w:t>
      </w:r>
      <w:r w:rsidRPr="00F06F96">
        <w:rPr>
          <w:spacing w:val="-3"/>
        </w:rPr>
        <w:t xml:space="preserve"> </w:t>
      </w:r>
      <w:r w:rsidRPr="00F06F96">
        <w:t>предмету</w:t>
      </w:r>
      <w:r w:rsidRPr="00F06F96">
        <w:rPr>
          <w:spacing w:val="-4"/>
        </w:rPr>
        <w:t xml:space="preserve"> </w:t>
      </w:r>
      <w:r w:rsidRPr="00F06F96">
        <w:t>"Литература"</w:t>
      </w:r>
      <w:r w:rsidRPr="00F06F96">
        <w:rPr>
          <w:spacing w:val="-3"/>
        </w:rPr>
        <w:t xml:space="preserve"> </w:t>
      </w:r>
      <w:r w:rsidRPr="00F06F96">
        <w:t>(базовый</w:t>
      </w:r>
      <w:r w:rsidRPr="00F06F96">
        <w:rPr>
          <w:spacing w:val="-3"/>
        </w:rPr>
        <w:t xml:space="preserve"> </w:t>
      </w:r>
      <w:r w:rsidRPr="00F06F96">
        <w:t>уровень):</w:t>
      </w:r>
    </w:p>
    <w:p w:rsidR="00971A01" w:rsidRPr="00F06F96" w:rsidRDefault="00E44CEC" w:rsidP="003E2561">
      <w:pPr>
        <w:pStyle w:val="a7"/>
        <w:numPr>
          <w:ilvl w:val="0"/>
          <w:numId w:val="77"/>
        </w:numPr>
        <w:tabs>
          <w:tab w:val="left" w:pos="1060"/>
        </w:tabs>
        <w:ind w:left="0" w:firstLine="709"/>
        <w:rPr>
          <w:sz w:val="24"/>
          <w:szCs w:val="24"/>
        </w:rPr>
      </w:pPr>
      <w:r w:rsidRPr="00F06F96">
        <w:rPr>
          <w:sz w:val="24"/>
          <w:szCs w:val="24"/>
        </w:rPr>
        <w:t>осознание</w:t>
      </w:r>
      <w:r w:rsidRPr="00F06F96">
        <w:rPr>
          <w:spacing w:val="1"/>
          <w:sz w:val="24"/>
          <w:szCs w:val="24"/>
        </w:rPr>
        <w:t xml:space="preserve"> </w:t>
      </w:r>
      <w:r w:rsidRPr="00F06F96">
        <w:rPr>
          <w:sz w:val="24"/>
          <w:szCs w:val="24"/>
        </w:rPr>
        <w:t>причастности</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отечественным</w:t>
      </w:r>
      <w:r w:rsidRPr="00F06F96">
        <w:rPr>
          <w:spacing w:val="1"/>
          <w:sz w:val="24"/>
          <w:szCs w:val="24"/>
        </w:rPr>
        <w:t xml:space="preserve"> </w:t>
      </w:r>
      <w:r w:rsidRPr="00F06F96">
        <w:rPr>
          <w:sz w:val="24"/>
          <w:szCs w:val="24"/>
        </w:rPr>
        <w:t>традициям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исторической</w:t>
      </w:r>
      <w:r w:rsidRPr="00F06F96">
        <w:rPr>
          <w:spacing w:val="1"/>
          <w:sz w:val="24"/>
          <w:szCs w:val="24"/>
        </w:rPr>
        <w:t xml:space="preserve"> </w:t>
      </w:r>
      <w:r w:rsidRPr="00F06F96">
        <w:rPr>
          <w:sz w:val="24"/>
          <w:szCs w:val="24"/>
        </w:rPr>
        <w:t>преемственности</w:t>
      </w:r>
      <w:r w:rsidRPr="00F06F96">
        <w:rPr>
          <w:spacing w:val="1"/>
          <w:sz w:val="24"/>
          <w:szCs w:val="24"/>
        </w:rPr>
        <w:t xml:space="preserve"> </w:t>
      </w:r>
      <w:r w:rsidRPr="00F06F96">
        <w:rPr>
          <w:sz w:val="24"/>
          <w:szCs w:val="24"/>
        </w:rPr>
        <w:t>поколений;</w:t>
      </w:r>
      <w:r w:rsidRPr="00F06F96">
        <w:rPr>
          <w:spacing w:val="1"/>
          <w:sz w:val="24"/>
          <w:szCs w:val="24"/>
        </w:rPr>
        <w:t xml:space="preserve"> </w:t>
      </w:r>
      <w:r w:rsidRPr="00F06F96">
        <w:rPr>
          <w:sz w:val="24"/>
          <w:szCs w:val="24"/>
        </w:rPr>
        <w:t>включение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культурно-языковое</w:t>
      </w:r>
      <w:r w:rsidRPr="00F06F96">
        <w:rPr>
          <w:spacing w:val="1"/>
          <w:sz w:val="24"/>
          <w:szCs w:val="24"/>
        </w:rPr>
        <w:t xml:space="preserve"> </w:t>
      </w:r>
      <w:r w:rsidRPr="00F06F96">
        <w:rPr>
          <w:sz w:val="24"/>
          <w:szCs w:val="24"/>
        </w:rPr>
        <w:t>пространство</w:t>
      </w:r>
      <w:r w:rsidRPr="00F06F96">
        <w:rPr>
          <w:spacing w:val="1"/>
          <w:sz w:val="24"/>
          <w:szCs w:val="24"/>
        </w:rPr>
        <w:t xml:space="preserve"> </w:t>
      </w:r>
      <w:r w:rsidRPr="00F06F96">
        <w:rPr>
          <w:sz w:val="24"/>
          <w:szCs w:val="24"/>
        </w:rPr>
        <w:t>русской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ценностного</w:t>
      </w:r>
      <w:r w:rsidRPr="00F06F96">
        <w:rPr>
          <w:spacing w:val="-1"/>
          <w:sz w:val="24"/>
          <w:szCs w:val="24"/>
        </w:rPr>
        <w:t xml:space="preserve"> </w:t>
      </w:r>
      <w:r w:rsidRPr="00F06F96">
        <w:rPr>
          <w:sz w:val="24"/>
          <w:szCs w:val="24"/>
        </w:rPr>
        <w:t>отношения</w:t>
      </w:r>
      <w:r w:rsidRPr="00F06F96">
        <w:rPr>
          <w:spacing w:val="-4"/>
          <w:sz w:val="24"/>
          <w:szCs w:val="24"/>
        </w:rPr>
        <w:t xml:space="preserve"> </w:t>
      </w:r>
      <w:r w:rsidRPr="00F06F96">
        <w:rPr>
          <w:sz w:val="24"/>
          <w:szCs w:val="24"/>
        </w:rPr>
        <w:t>к</w:t>
      </w:r>
      <w:r w:rsidRPr="00F06F96">
        <w:rPr>
          <w:spacing w:val="-3"/>
          <w:sz w:val="24"/>
          <w:szCs w:val="24"/>
        </w:rPr>
        <w:t xml:space="preserve"> </w:t>
      </w:r>
      <w:r w:rsidRPr="00F06F96">
        <w:rPr>
          <w:sz w:val="24"/>
          <w:szCs w:val="24"/>
        </w:rPr>
        <w:t>литературе</w:t>
      </w:r>
      <w:r w:rsidRPr="00F06F96">
        <w:rPr>
          <w:spacing w:val="-2"/>
          <w:sz w:val="24"/>
          <w:szCs w:val="24"/>
        </w:rPr>
        <w:t xml:space="preserve"> </w:t>
      </w:r>
      <w:r w:rsidRPr="00F06F96">
        <w:rPr>
          <w:sz w:val="24"/>
          <w:szCs w:val="24"/>
        </w:rPr>
        <w:t>как</w:t>
      </w:r>
      <w:r w:rsidRPr="00F06F96">
        <w:rPr>
          <w:spacing w:val="-1"/>
          <w:sz w:val="24"/>
          <w:szCs w:val="24"/>
        </w:rPr>
        <w:t xml:space="preserve"> </w:t>
      </w:r>
      <w:r w:rsidRPr="00F06F96">
        <w:rPr>
          <w:sz w:val="24"/>
          <w:szCs w:val="24"/>
        </w:rPr>
        <w:t>неотъемлемой</w:t>
      </w:r>
      <w:r w:rsidRPr="00F06F96">
        <w:rPr>
          <w:spacing w:val="-1"/>
          <w:sz w:val="24"/>
          <w:szCs w:val="24"/>
        </w:rPr>
        <w:t xml:space="preserve"> </w:t>
      </w:r>
      <w:r w:rsidRPr="00F06F96">
        <w:rPr>
          <w:sz w:val="24"/>
          <w:szCs w:val="24"/>
        </w:rPr>
        <w:t>части</w:t>
      </w:r>
      <w:r w:rsidRPr="00F06F96">
        <w:rPr>
          <w:spacing w:val="-1"/>
          <w:sz w:val="24"/>
          <w:szCs w:val="24"/>
        </w:rPr>
        <w:t xml:space="preserve"> </w:t>
      </w:r>
      <w:r w:rsidRPr="00F06F96">
        <w:rPr>
          <w:sz w:val="24"/>
          <w:szCs w:val="24"/>
        </w:rPr>
        <w:t>культуры;</w:t>
      </w:r>
    </w:p>
    <w:p w:rsidR="00971A01" w:rsidRPr="00F06F96" w:rsidRDefault="00E44CEC" w:rsidP="003E2561">
      <w:pPr>
        <w:pStyle w:val="a7"/>
        <w:numPr>
          <w:ilvl w:val="0"/>
          <w:numId w:val="77"/>
        </w:numPr>
        <w:tabs>
          <w:tab w:val="left" w:pos="1060"/>
        </w:tabs>
        <w:ind w:left="0" w:firstLine="709"/>
        <w:rPr>
          <w:sz w:val="24"/>
          <w:szCs w:val="24"/>
        </w:rPr>
      </w:pPr>
      <w:r w:rsidRPr="00F06F96">
        <w:rPr>
          <w:sz w:val="24"/>
          <w:szCs w:val="24"/>
        </w:rPr>
        <w:t>осознание</w:t>
      </w:r>
      <w:r w:rsidRPr="00F06F96">
        <w:rPr>
          <w:spacing w:val="1"/>
          <w:sz w:val="24"/>
          <w:szCs w:val="24"/>
        </w:rPr>
        <w:t xml:space="preserve"> </w:t>
      </w:r>
      <w:r w:rsidRPr="00F06F96">
        <w:rPr>
          <w:sz w:val="24"/>
          <w:szCs w:val="24"/>
        </w:rPr>
        <w:t>взаимосвязи</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языковым,</w:t>
      </w:r>
      <w:r w:rsidRPr="00F06F96">
        <w:rPr>
          <w:spacing w:val="1"/>
          <w:sz w:val="24"/>
          <w:szCs w:val="24"/>
        </w:rPr>
        <w:t xml:space="preserve"> </w:t>
      </w:r>
      <w:r w:rsidRPr="00F06F96">
        <w:rPr>
          <w:sz w:val="24"/>
          <w:szCs w:val="24"/>
        </w:rPr>
        <w:t>литературным,</w:t>
      </w:r>
      <w:r w:rsidRPr="00F06F96">
        <w:rPr>
          <w:spacing w:val="1"/>
          <w:sz w:val="24"/>
          <w:szCs w:val="24"/>
        </w:rPr>
        <w:t xml:space="preserve"> </w:t>
      </w:r>
      <w:r w:rsidRPr="00F06F96">
        <w:rPr>
          <w:sz w:val="24"/>
          <w:szCs w:val="24"/>
        </w:rPr>
        <w:t>интеллектуальным,</w:t>
      </w:r>
      <w:r w:rsidRPr="00F06F96">
        <w:rPr>
          <w:spacing w:val="1"/>
          <w:sz w:val="24"/>
          <w:szCs w:val="24"/>
        </w:rPr>
        <w:t xml:space="preserve"> </w:t>
      </w:r>
      <w:r w:rsidRPr="00F06F96">
        <w:rPr>
          <w:sz w:val="24"/>
          <w:szCs w:val="24"/>
        </w:rPr>
        <w:t>духовно-</w:t>
      </w:r>
      <w:r w:rsidRPr="00F06F96">
        <w:rPr>
          <w:spacing w:val="1"/>
          <w:sz w:val="24"/>
          <w:szCs w:val="24"/>
        </w:rPr>
        <w:t xml:space="preserve"> </w:t>
      </w:r>
      <w:r w:rsidRPr="00F06F96">
        <w:rPr>
          <w:sz w:val="24"/>
          <w:szCs w:val="24"/>
        </w:rPr>
        <w:t>нравственным</w:t>
      </w:r>
      <w:r w:rsidRPr="00F06F96">
        <w:rPr>
          <w:spacing w:val="-3"/>
          <w:sz w:val="24"/>
          <w:szCs w:val="24"/>
        </w:rPr>
        <w:t xml:space="preserve"> </w:t>
      </w:r>
      <w:r w:rsidRPr="00F06F96">
        <w:rPr>
          <w:sz w:val="24"/>
          <w:szCs w:val="24"/>
        </w:rPr>
        <w:t>развитием</w:t>
      </w:r>
      <w:r w:rsidRPr="00F06F96">
        <w:rPr>
          <w:spacing w:val="-1"/>
          <w:sz w:val="24"/>
          <w:szCs w:val="24"/>
        </w:rPr>
        <w:t xml:space="preserve"> </w:t>
      </w:r>
      <w:r w:rsidRPr="00F06F96">
        <w:rPr>
          <w:sz w:val="24"/>
          <w:szCs w:val="24"/>
        </w:rPr>
        <w:t>личности;</w:t>
      </w:r>
    </w:p>
    <w:p w:rsidR="00971A01" w:rsidRPr="00F06F96" w:rsidRDefault="00E44CEC" w:rsidP="003E2561">
      <w:pPr>
        <w:pStyle w:val="a7"/>
        <w:numPr>
          <w:ilvl w:val="0"/>
          <w:numId w:val="77"/>
        </w:numPr>
        <w:tabs>
          <w:tab w:val="left" w:pos="1060"/>
        </w:tabs>
        <w:ind w:left="0" w:firstLine="709"/>
        <w:rPr>
          <w:sz w:val="24"/>
          <w:szCs w:val="24"/>
        </w:rPr>
      </w:pPr>
      <w:r w:rsidRPr="00F06F96">
        <w:rPr>
          <w:sz w:val="24"/>
          <w:szCs w:val="24"/>
        </w:rPr>
        <w:t>сформированность устойчивого интереса к чтению как средству познания отечественной и</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культур;</w:t>
      </w:r>
      <w:r w:rsidRPr="00F06F96">
        <w:rPr>
          <w:spacing w:val="1"/>
          <w:sz w:val="24"/>
          <w:szCs w:val="24"/>
        </w:rPr>
        <w:t xml:space="preserve"> </w:t>
      </w:r>
      <w:r w:rsidRPr="00F06F96">
        <w:rPr>
          <w:sz w:val="24"/>
          <w:szCs w:val="24"/>
        </w:rPr>
        <w:t>приобщение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отечественному</w:t>
      </w:r>
      <w:r w:rsidRPr="00F06F96">
        <w:rPr>
          <w:spacing w:val="1"/>
          <w:sz w:val="24"/>
          <w:szCs w:val="24"/>
        </w:rPr>
        <w:t xml:space="preserve"> </w:t>
      </w:r>
      <w:r w:rsidRPr="00F06F96">
        <w:rPr>
          <w:sz w:val="24"/>
          <w:szCs w:val="24"/>
        </w:rPr>
        <w:t>литературному</w:t>
      </w:r>
      <w:r w:rsidRPr="00F06F96">
        <w:rPr>
          <w:spacing w:val="1"/>
          <w:sz w:val="24"/>
          <w:szCs w:val="24"/>
        </w:rPr>
        <w:t xml:space="preserve"> </w:t>
      </w:r>
      <w:r w:rsidRPr="00F06F96">
        <w:rPr>
          <w:sz w:val="24"/>
          <w:szCs w:val="24"/>
        </w:rPr>
        <w:t>наследию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через</w:t>
      </w:r>
      <w:r w:rsidRPr="00F06F96">
        <w:rPr>
          <w:spacing w:val="1"/>
          <w:sz w:val="24"/>
          <w:szCs w:val="24"/>
        </w:rPr>
        <w:t xml:space="preserve"> </w:t>
      </w:r>
      <w:r w:rsidRPr="00F06F96">
        <w:rPr>
          <w:sz w:val="24"/>
          <w:szCs w:val="24"/>
        </w:rPr>
        <w:t>него</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традиционным</w:t>
      </w:r>
      <w:r w:rsidRPr="00F06F96">
        <w:rPr>
          <w:spacing w:val="-3"/>
          <w:sz w:val="24"/>
          <w:szCs w:val="24"/>
        </w:rPr>
        <w:t xml:space="preserve"> </w:t>
      </w:r>
      <w:r w:rsidRPr="00F06F96">
        <w:rPr>
          <w:sz w:val="24"/>
          <w:szCs w:val="24"/>
        </w:rPr>
        <w:t>ценностям</w:t>
      </w:r>
      <w:r w:rsidRPr="00F06F96">
        <w:rPr>
          <w:spacing w:val="-1"/>
          <w:sz w:val="24"/>
          <w:szCs w:val="24"/>
        </w:rPr>
        <w:t xml:space="preserve"> </w:t>
      </w:r>
      <w:r w:rsidRPr="00F06F96">
        <w:rPr>
          <w:sz w:val="24"/>
          <w:szCs w:val="24"/>
        </w:rPr>
        <w:t>и сокровищам</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культуры;</w:t>
      </w:r>
    </w:p>
    <w:p w:rsidR="00971A01" w:rsidRPr="00F06F96" w:rsidRDefault="00E44CEC" w:rsidP="003E2561">
      <w:pPr>
        <w:pStyle w:val="a7"/>
        <w:numPr>
          <w:ilvl w:val="0"/>
          <w:numId w:val="77"/>
        </w:numPr>
        <w:tabs>
          <w:tab w:val="left" w:pos="1060"/>
        </w:tabs>
        <w:ind w:left="0" w:firstLine="709"/>
        <w:rPr>
          <w:sz w:val="24"/>
          <w:szCs w:val="24"/>
        </w:rPr>
      </w:pPr>
      <w:r w:rsidRPr="00F06F96">
        <w:rPr>
          <w:sz w:val="24"/>
          <w:szCs w:val="24"/>
        </w:rPr>
        <w:t>знание</w:t>
      </w:r>
      <w:r w:rsidRPr="00F06F96">
        <w:rPr>
          <w:spacing w:val="1"/>
          <w:sz w:val="24"/>
          <w:szCs w:val="24"/>
        </w:rPr>
        <w:t xml:space="preserve"> </w:t>
      </w:r>
      <w:r w:rsidRPr="00F06F96">
        <w:rPr>
          <w:sz w:val="24"/>
          <w:szCs w:val="24"/>
        </w:rPr>
        <w:t>содержания,</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ключевых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осознание</w:t>
      </w:r>
      <w:r w:rsidRPr="00F06F96">
        <w:rPr>
          <w:spacing w:val="1"/>
          <w:sz w:val="24"/>
          <w:szCs w:val="24"/>
        </w:rPr>
        <w:t xml:space="preserve"> </w:t>
      </w:r>
      <w:r w:rsidRPr="00F06F96">
        <w:rPr>
          <w:sz w:val="24"/>
          <w:szCs w:val="24"/>
        </w:rPr>
        <w:t>историко-культурного</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нравственно-ценностного</w:t>
      </w:r>
      <w:r w:rsidRPr="00F06F96">
        <w:rPr>
          <w:spacing w:val="1"/>
          <w:sz w:val="24"/>
          <w:szCs w:val="24"/>
        </w:rPr>
        <w:t xml:space="preserve"> </w:t>
      </w:r>
      <w:r w:rsidRPr="00F06F96">
        <w:rPr>
          <w:sz w:val="24"/>
          <w:szCs w:val="24"/>
        </w:rPr>
        <w:t>взаимовлияния</w:t>
      </w:r>
      <w:r w:rsidRPr="00F06F96">
        <w:rPr>
          <w:spacing w:val="1"/>
          <w:sz w:val="24"/>
          <w:szCs w:val="24"/>
        </w:rPr>
        <w:t xml:space="preserve"> </w:t>
      </w:r>
      <w:r w:rsidRPr="00F06F96">
        <w:rPr>
          <w:sz w:val="24"/>
          <w:szCs w:val="24"/>
        </w:rPr>
        <w:t>произведений</w:t>
      </w:r>
      <w:r w:rsidRPr="00F06F96">
        <w:rPr>
          <w:spacing w:val="1"/>
          <w:sz w:val="24"/>
          <w:szCs w:val="24"/>
        </w:rPr>
        <w:t xml:space="preserve"> </w:t>
      </w:r>
      <w:r w:rsidRPr="00F06F96">
        <w:rPr>
          <w:sz w:val="24"/>
          <w:szCs w:val="24"/>
        </w:rPr>
        <w:t>русской,</w:t>
      </w:r>
      <w:r w:rsidRPr="00F06F96">
        <w:rPr>
          <w:spacing w:val="1"/>
          <w:sz w:val="24"/>
          <w:szCs w:val="24"/>
        </w:rPr>
        <w:t xml:space="preserve"> </w:t>
      </w:r>
      <w:r w:rsidRPr="00F06F96">
        <w:rPr>
          <w:sz w:val="24"/>
          <w:szCs w:val="24"/>
        </w:rPr>
        <w:t>зарубежной</w:t>
      </w:r>
      <w:r w:rsidRPr="00F06F96">
        <w:rPr>
          <w:spacing w:val="1"/>
          <w:sz w:val="24"/>
          <w:szCs w:val="24"/>
        </w:rPr>
        <w:t xml:space="preserve"> </w:t>
      </w:r>
      <w:r w:rsidRPr="00F06F96">
        <w:rPr>
          <w:sz w:val="24"/>
          <w:szCs w:val="24"/>
        </w:rPr>
        <w:t>классической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современной</w:t>
      </w:r>
      <w:r w:rsidRPr="00F06F96">
        <w:rPr>
          <w:spacing w:val="-1"/>
          <w:sz w:val="24"/>
          <w:szCs w:val="24"/>
        </w:rPr>
        <w:t xml:space="preserve"> </w:t>
      </w:r>
      <w:r w:rsidRPr="00F06F96">
        <w:rPr>
          <w:sz w:val="24"/>
          <w:szCs w:val="24"/>
        </w:rPr>
        <w:t>литературы, в</w:t>
      </w:r>
      <w:r w:rsidRPr="00F06F96">
        <w:rPr>
          <w:spacing w:val="-1"/>
          <w:sz w:val="24"/>
          <w:szCs w:val="24"/>
        </w:rPr>
        <w:t xml:space="preserve"> </w:t>
      </w:r>
      <w:r w:rsidRPr="00F06F96">
        <w:rPr>
          <w:sz w:val="24"/>
          <w:szCs w:val="24"/>
        </w:rPr>
        <w:t>том числе</w:t>
      </w:r>
      <w:r w:rsidRPr="00F06F96">
        <w:rPr>
          <w:spacing w:val="-1"/>
          <w:sz w:val="24"/>
          <w:szCs w:val="24"/>
        </w:rPr>
        <w:t xml:space="preserve"> </w:t>
      </w:r>
      <w:r w:rsidRPr="00F06F96">
        <w:rPr>
          <w:sz w:val="24"/>
          <w:szCs w:val="24"/>
        </w:rPr>
        <w:t>литературы</w:t>
      </w:r>
      <w:r w:rsidRPr="00F06F96">
        <w:rPr>
          <w:spacing w:val="-1"/>
          <w:sz w:val="24"/>
          <w:szCs w:val="24"/>
        </w:rPr>
        <w:t xml:space="preserve"> </w:t>
      </w:r>
      <w:r w:rsidRPr="00F06F96">
        <w:rPr>
          <w:sz w:val="24"/>
          <w:szCs w:val="24"/>
        </w:rPr>
        <w:t>народов России:</w:t>
      </w:r>
      <w:r w:rsidR="00FE737E" w:rsidRPr="00F06F96">
        <w:rPr>
          <w:sz w:val="24"/>
          <w:szCs w:val="24"/>
        </w:rPr>
        <w:t xml:space="preserve"> </w:t>
      </w:r>
      <w:r w:rsidRPr="00F06F96">
        <w:rPr>
          <w:sz w:val="24"/>
          <w:szCs w:val="24"/>
        </w:rPr>
        <w:t xml:space="preserve">пьеса А.Н. Островского </w:t>
      </w:r>
      <w:r w:rsidRPr="00F06F96">
        <w:rPr>
          <w:sz w:val="24"/>
          <w:szCs w:val="24"/>
        </w:rPr>
        <w:lastRenderedPageBreak/>
        <w:t>"Гроза"; роман И.А. Гончарова "Обломов"; роман И.С. Тургенева</w:t>
      </w:r>
      <w:r w:rsidRPr="00F06F96">
        <w:rPr>
          <w:spacing w:val="1"/>
          <w:sz w:val="24"/>
          <w:szCs w:val="24"/>
        </w:rPr>
        <w:t xml:space="preserve"> </w:t>
      </w:r>
      <w:r w:rsidRPr="00F06F96">
        <w:rPr>
          <w:sz w:val="24"/>
          <w:szCs w:val="24"/>
        </w:rPr>
        <w:t>"Отцы и</w:t>
      </w:r>
      <w:r w:rsidRPr="00F06F96">
        <w:rPr>
          <w:spacing w:val="1"/>
          <w:sz w:val="24"/>
          <w:szCs w:val="24"/>
        </w:rPr>
        <w:t xml:space="preserve"> </w:t>
      </w:r>
      <w:r w:rsidRPr="00F06F96">
        <w:rPr>
          <w:sz w:val="24"/>
          <w:szCs w:val="24"/>
        </w:rPr>
        <w:t>дети";</w:t>
      </w:r>
      <w:r w:rsidRPr="00F06F96">
        <w:rPr>
          <w:spacing w:val="1"/>
          <w:sz w:val="24"/>
          <w:szCs w:val="24"/>
        </w:rPr>
        <w:t xml:space="preserve"> </w:t>
      </w:r>
      <w:r w:rsidRPr="00F06F96">
        <w:rPr>
          <w:sz w:val="24"/>
          <w:szCs w:val="24"/>
        </w:rPr>
        <w:t>стихотворения Ф.И. Тютчева,</w:t>
      </w:r>
      <w:r w:rsidRPr="00F06F96">
        <w:rPr>
          <w:spacing w:val="60"/>
          <w:sz w:val="24"/>
          <w:szCs w:val="24"/>
        </w:rPr>
        <w:t xml:space="preserve"> </w:t>
      </w:r>
      <w:r w:rsidRPr="00F06F96">
        <w:rPr>
          <w:sz w:val="24"/>
          <w:szCs w:val="24"/>
        </w:rPr>
        <w:t>А.А. Фета, стихотворения и поэма "Кому на Руси</w:t>
      </w:r>
      <w:r w:rsidRPr="00F06F96">
        <w:rPr>
          <w:spacing w:val="1"/>
          <w:sz w:val="24"/>
          <w:szCs w:val="24"/>
        </w:rPr>
        <w:t xml:space="preserve"> </w:t>
      </w:r>
      <w:r w:rsidRPr="00F06F96">
        <w:rPr>
          <w:sz w:val="24"/>
          <w:szCs w:val="24"/>
        </w:rPr>
        <w:t>жить</w:t>
      </w:r>
      <w:r w:rsidRPr="00F06F96">
        <w:rPr>
          <w:spacing w:val="1"/>
          <w:sz w:val="24"/>
          <w:szCs w:val="24"/>
        </w:rPr>
        <w:t xml:space="preserve"> </w:t>
      </w:r>
      <w:r w:rsidRPr="00F06F96">
        <w:rPr>
          <w:sz w:val="24"/>
          <w:szCs w:val="24"/>
        </w:rPr>
        <w:t>хорошо"</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Некрасова;</w:t>
      </w:r>
      <w:r w:rsidRPr="00F06F96">
        <w:rPr>
          <w:spacing w:val="1"/>
          <w:sz w:val="24"/>
          <w:szCs w:val="24"/>
        </w:rPr>
        <w:t xml:space="preserve"> </w:t>
      </w:r>
      <w:r w:rsidRPr="00F06F96">
        <w:rPr>
          <w:sz w:val="24"/>
          <w:szCs w:val="24"/>
        </w:rPr>
        <w:t>роман</w:t>
      </w:r>
      <w:r w:rsidRPr="00F06F96">
        <w:rPr>
          <w:spacing w:val="1"/>
          <w:sz w:val="24"/>
          <w:szCs w:val="24"/>
        </w:rPr>
        <w:t xml:space="preserve"> </w:t>
      </w:r>
      <w:r w:rsidRPr="00F06F96">
        <w:rPr>
          <w:sz w:val="24"/>
          <w:szCs w:val="24"/>
        </w:rPr>
        <w:t>М.Е.</w:t>
      </w:r>
      <w:r w:rsidRPr="00F06F96">
        <w:rPr>
          <w:spacing w:val="1"/>
          <w:sz w:val="24"/>
          <w:szCs w:val="24"/>
        </w:rPr>
        <w:t xml:space="preserve"> </w:t>
      </w:r>
      <w:r w:rsidRPr="00F06F96">
        <w:rPr>
          <w:sz w:val="24"/>
          <w:szCs w:val="24"/>
        </w:rPr>
        <w:t>Салтыкова-Щедрина</w:t>
      </w:r>
      <w:r w:rsidRPr="00F06F96">
        <w:rPr>
          <w:spacing w:val="1"/>
          <w:sz w:val="24"/>
          <w:szCs w:val="24"/>
        </w:rPr>
        <w:t xml:space="preserve"> </w:t>
      </w:r>
      <w:r w:rsidRPr="00F06F96">
        <w:rPr>
          <w:sz w:val="24"/>
          <w:szCs w:val="24"/>
        </w:rPr>
        <w:t>"История</w:t>
      </w:r>
      <w:r w:rsidRPr="00F06F96">
        <w:rPr>
          <w:spacing w:val="1"/>
          <w:sz w:val="24"/>
          <w:szCs w:val="24"/>
        </w:rPr>
        <w:t xml:space="preserve"> </w:t>
      </w:r>
      <w:r w:rsidRPr="00F06F96">
        <w:rPr>
          <w:sz w:val="24"/>
          <w:szCs w:val="24"/>
        </w:rPr>
        <w:t>одного</w:t>
      </w:r>
      <w:r w:rsidRPr="00F06F96">
        <w:rPr>
          <w:spacing w:val="1"/>
          <w:sz w:val="24"/>
          <w:szCs w:val="24"/>
        </w:rPr>
        <w:t xml:space="preserve"> </w:t>
      </w:r>
      <w:r w:rsidRPr="00F06F96">
        <w:rPr>
          <w:sz w:val="24"/>
          <w:szCs w:val="24"/>
        </w:rPr>
        <w:t>города"</w:t>
      </w:r>
      <w:r w:rsidRPr="00F06F96">
        <w:rPr>
          <w:spacing w:val="-57"/>
          <w:sz w:val="24"/>
          <w:szCs w:val="24"/>
        </w:rPr>
        <w:t xml:space="preserve"> </w:t>
      </w:r>
      <w:r w:rsidRPr="00F06F96">
        <w:rPr>
          <w:sz w:val="24"/>
          <w:szCs w:val="24"/>
        </w:rPr>
        <w:t>(избранные главы); роман Ф.М. Достоевского "Преступление и наказание"; роман Л.Н. Толстого</w:t>
      </w:r>
      <w:r w:rsidRPr="00F06F96">
        <w:rPr>
          <w:spacing w:val="1"/>
          <w:sz w:val="24"/>
          <w:szCs w:val="24"/>
        </w:rPr>
        <w:t xml:space="preserve"> </w:t>
      </w:r>
      <w:r w:rsidRPr="00F06F96">
        <w:rPr>
          <w:sz w:val="24"/>
          <w:szCs w:val="24"/>
        </w:rPr>
        <w:t>"Война и мир"; одно произведение Н.С. Лескова; рассказы и пьеса "Вишневый сад" А.П. Чехова;</w:t>
      </w:r>
      <w:r w:rsidRPr="00F06F96">
        <w:rPr>
          <w:spacing w:val="1"/>
          <w:sz w:val="24"/>
          <w:szCs w:val="24"/>
        </w:rPr>
        <w:t xml:space="preserve"> </w:t>
      </w:r>
      <w:r w:rsidRPr="00F06F96">
        <w:rPr>
          <w:sz w:val="24"/>
          <w:szCs w:val="24"/>
        </w:rPr>
        <w:t>рассказы и пьеса "На дне" М. Горького; рассказы И.А. Бунина и А.И. Куприна; стихотворения и</w:t>
      </w:r>
      <w:r w:rsidRPr="00F06F96">
        <w:rPr>
          <w:spacing w:val="1"/>
          <w:sz w:val="24"/>
          <w:szCs w:val="24"/>
        </w:rPr>
        <w:t xml:space="preserve"> </w:t>
      </w:r>
      <w:r w:rsidRPr="00F06F96">
        <w:rPr>
          <w:sz w:val="24"/>
          <w:szCs w:val="24"/>
        </w:rPr>
        <w:t>поэма "Двенадцать" А.А. Блока; стихотворения и поэма "Облако</w:t>
      </w:r>
      <w:r w:rsidRPr="00F06F96">
        <w:rPr>
          <w:spacing w:val="1"/>
          <w:sz w:val="24"/>
          <w:szCs w:val="24"/>
        </w:rPr>
        <w:t xml:space="preserve"> </w:t>
      </w:r>
      <w:r w:rsidRPr="00F06F96">
        <w:rPr>
          <w:sz w:val="24"/>
          <w:szCs w:val="24"/>
        </w:rPr>
        <w:t>в штанах" В.В. Маяковского;</w:t>
      </w:r>
      <w:r w:rsidRPr="00F06F96">
        <w:rPr>
          <w:spacing w:val="1"/>
          <w:sz w:val="24"/>
          <w:szCs w:val="24"/>
        </w:rPr>
        <w:t xml:space="preserve"> </w:t>
      </w:r>
      <w:r w:rsidRPr="00F06F96">
        <w:rPr>
          <w:sz w:val="24"/>
          <w:szCs w:val="24"/>
        </w:rPr>
        <w:t>стихотворения</w:t>
      </w:r>
      <w:r w:rsidRPr="00F06F96">
        <w:rPr>
          <w:spacing w:val="1"/>
          <w:sz w:val="24"/>
          <w:szCs w:val="24"/>
        </w:rPr>
        <w:t xml:space="preserve"> </w:t>
      </w:r>
      <w:r w:rsidRPr="00F06F96">
        <w:rPr>
          <w:sz w:val="24"/>
          <w:szCs w:val="24"/>
        </w:rPr>
        <w:t>С.А.</w:t>
      </w:r>
      <w:r w:rsidRPr="00F06F96">
        <w:rPr>
          <w:spacing w:val="1"/>
          <w:sz w:val="24"/>
          <w:szCs w:val="24"/>
        </w:rPr>
        <w:t xml:space="preserve"> </w:t>
      </w:r>
      <w:r w:rsidRPr="00F06F96">
        <w:rPr>
          <w:sz w:val="24"/>
          <w:szCs w:val="24"/>
        </w:rPr>
        <w:t>Есенина,</w:t>
      </w:r>
      <w:r w:rsidRPr="00F06F96">
        <w:rPr>
          <w:spacing w:val="1"/>
          <w:sz w:val="24"/>
          <w:szCs w:val="24"/>
        </w:rPr>
        <w:t xml:space="preserve"> </w:t>
      </w:r>
      <w:r w:rsidRPr="00F06F96">
        <w:rPr>
          <w:sz w:val="24"/>
          <w:szCs w:val="24"/>
        </w:rPr>
        <w:t>О.Э.</w:t>
      </w:r>
      <w:r w:rsidRPr="00F06F96">
        <w:rPr>
          <w:spacing w:val="1"/>
          <w:sz w:val="24"/>
          <w:szCs w:val="24"/>
        </w:rPr>
        <w:t xml:space="preserve"> </w:t>
      </w:r>
      <w:r w:rsidRPr="00F06F96">
        <w:rPr>
          <w:sz w:val="24"/>
          <w:szCs w:val="24"/>
        </w:rPr>
        <w:t>Мандельштама,</w:t>
      </w:r>
      <w:r w:rsidRPr="00F06F96">
        <w:rPr>
          <w:spacing w:val="1"/>
          <w:sz w:val="24"/>
          <w:szCs w:val="24"/>
        </w:rPr>
        <w:t xml:space="preserve"> </w:t>
      </w:r>
      <w:r w:rsidRPr="00F06F96">
        <w:rPr>
          <w:sz w:val="24"/>
          <w:szCs w:val="24"/>
        </w:rPr>
        <w:t>М.И.</w:t>
      </w:r>
      <w:r w:rsidRPr="00F06F96">
        <w:rPr>
          <w:spacing w:val="1"/>
          <w:sz w:val="24"/>
          <w:szCs w:val="24"/>
        </w:rPr>
        <w:t xml:space="preserve"> </w:t>
      </w:r>
      <w:r w:rsidRPr="00F06F96">
        <w:rPr>
          <w:sz w:val="24"/>
          <w:szCs w:val="24"/>
        </w:rPr>
        <w:t>Цветаевой;</w:t>
      </w:r>
      <w:r w:rsidRPr="00F06F96">
        <w:rPr>
          <w:spacing w:val="1"/>
          <w:sz w:val="24"/>
          <w:szCs w:val="24"/>
        </w:rPr>
        <w:t xml:space="preserve"> </w:t>
      </w:r>
      <w:r w:rsidRPr="00F06F96">
        <w:rPr>
          <w:sz w:val="24"/>
          <w:szCs w:val="24"/>
        </w:rPr>
        <w:t>стихотворения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поэма</w:t>
      </w:r>
      <w:r w:rsidRPr="00F06F96">
        <w:rPr>
          <w:spacing w:val="1"/>
          <w:sz w:val="24"/>
          <w:szCs w:val="24"/>
        </w:rPr>
        <w:t xml:space="preserve"> </w:t>
      </w:r>
      <w:r w:rsidRPr="00F06F96">
        <w:rPr>
          <w:sz w:val="24"/>
          <w:szCs w:val="24"/>
        </w:rPr>
        <w:t>"Реквием" А.А. Ахматовой; роман М.А. Шолохова "Тихий Дон" (избранные главы); роман М.А.</w:t>
      </w:r>
      <w:r w:rsidRPr="00F06F96">
        <w:rPr>
          <w:spacing w:val="1"/>
          <w:sz w:val="24"/>
          <w:szCs w:val="24"/>
        </w:rPr>
        <w:t xml:space="preserve"> </w:t>
      </w:r>
      <w:r w:rsidRPr="00F06F96">
        <w:rPr>
          <w:sz w:val="24"/>
          <w:szCs w:val="24"/>
        </w:rPr>
        <w:t>Булгакова</w:t>
      </w:r>
      <w:r w:rsidRPr="00F06F96">
        <w:rPr>
          <w:spacing w:val="1"/>
          <w:sz w:val="24"/>
          <w:szCs w:val="24"/>
        </w:rPr>
        <w:t xml:space="preserve"> </w:t>
      </w:r>
      <w:r w:rsidRPr="00F06F96">
        <w:rPr>
          <w:sz w:val="24"/>
          <w:szCs w:val="24"/>
        </w:rPr>
        <w:t>"Мастер</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Маргарита"</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"Белая</w:t>
      </w:r>
      <w:r w:rsidRPr="00F06F96">
        <w:rPr>
          <w:spacing w:val="1"/>
          <w:sz w:val="24"/>
          <w:szCs w:val="24"/>
        </w:rPr>
        <w:t xml:space="preserve"> </w:t>
      </w:r>
      <w:r w:rsidRPr="00F06F96">
        <w:rPr>
          <w:sz w:val="24"/>
          <w:szCs w:val="24"/>
        </w:rPr>
        <w:t>гвардия");</w:t>
      </w:r>
      <w:r w:rsidRPr="00F06F96">
        <w:rPr>
          <w:spacing w:val="1"/>
          <w:sz w:val="24"/>
          <w:szCs w:val="24"/>
        </w:rPr>
        <w:t xml:space="preserve"> </w:t>
      </w:r>
      <w:r w:rsidRPr="00F06F96">
        <w:rPr>
          <w:sz w:val="24"/>
          <w:szCs w:val="24"/>
        </w:rPr>
        <w:t>одно</w:t>
      </w:r>
      <w:r w:rsidRPr="00F06F96">
        <w:rPr>
          <w:spacing w:val="1"/>
          <w:sz w:val="24"/>
          <w:szCs w:val="24"/>
        </w:rPr>
        <w:t xml:space="preserve"> </w:t>
      </w:r>
      <w:r w:rsidRPr="00F06F96">
        <w:rPr>
          <w:sz w:val="24"/>
          <w:szCs w:val="24"/>
        </w:rPr>
        <w:t>произведение</w:t>
      </w:r>
      <w:r w:rsidRPr="00F06F96">
        <w:rPr>
          <w:spacing w:val="1"/>
          <w:sz w:val="24"/>
          <w:szCs w:val="24"/>
        </w:rPr>
        <w:t xml:space="preserve"> </w:t>
      </w:r>
      <w:r w:rsidRPr="00F06F96">
        <w:rPr>
          <w:sz w:val="24"/>
          <w:szCs w:val="24"/>
        </w:rPr>
        <w:t>А.П.</w:t>
      </w:r>
      <w:r w:rsidRPr="00F06F96">
        <w:rPr>
          <w:spacing w:val="1"/>
          <w:sz w:val="24"/>
          <w:szCs w:val="24"/>
        </w:rPr>
        <w:t xml:space="preserve"> </w:t>
      </w:r>
      <w:r w:rsidRPr="00F06F96">
        <w:rPr>
          <w:sz w:val="24"/>
          <w:szCs w:val="24"/>
        </w:rPr>
        <w:t>Платонова;</w:t>
      </w:r>
      <w:r w:rsidRPr="00F06F96">
        <w:rPr>
          <w:spacing w:val="1"/>
          <w:sz w:val="24"/>
          <w:szCs w:val="24"/>
        </w:rPr>
        <w:t xml:space="preserve"> </w:t>
      </w:r>
      <w:r w:rsidRPr="00F06F96">
        <w:rPr>
          <w:sz w:val="24"/>
          <w:szCs w:val="24"/>
        </w:rPr>
        <w:t>стихотворения А.Т. Твардовского, Б.Л. Пастернака, повесть А.И. Солженицына "Один день Ивана</w:t>
      </w:r>
      <w:r w:rsidRPr="00F06F96">
        <w:rPr>
          <w:spacing w:val="1"/>
          <w:sz w:val="24"/>
          <w:szCs w:val="24"/>
        </w:rPr>
        <w:t xml:space="preserve"> </w:t>
      </w:r>
      <w:r w:rsidRPr="00F06F96">
        <w:rPr>
          <w:sz w:val="24"/>
          <w:szCs w:val="24"/>
        </w:rPr>
        <w:t>Денисовича"; произведения литературы второй половины XX - XXI в.: не менее двух прозаиков по</w:t>
      </w:r>
      <w:r w:rsidRPr="00F06F96">
        <w:rPr>
          <w:spacing w:val="1"/>
          <w:sz w:val="24"/>
          <w:szCs w:val="24"/>
        </w:rPr>
        <w:t xml:space="preserve"> </w:t>
      </w:r>
      <w:r w:rsidRPr="00F06F96">
        <w:rPr>
          <w:sz w:val="24"/>
          <w:szCs w:val="24"/>
        </w:rPr>
        <w:t>выбору (в том числе Ф.А. Абрамова, В.П. Астафьева, А.Г. Битова, Ю.В. Бондарева, Б.Л. Васильева,</w:t>
      </w:r>
      <w:r w:rsidRPr="00F06F96">
        <w:rPr>
          <w:spacing w:val="1"/>
          <w:sz w:val="24"/>
          <w:szCs w:val="24"/>
        </w:rPr>
        <w:t xml:space="preserve"> </w:t>
      </w:r>
      <w:r w:rsidRPr="00F06F96">
        <w:rPr>
          <w:sz w:val="24"/>
          <w:szCs w:val="24"/>
        </w:rPr>
        <w:t>К.Д. Воробьева, Ф.А. Искандера, В.Л. Кондратьева, В.Г. Распутина, А.А. Фадеева, В.М. Шукшина и</w:t>
      </w:r>
      <w:r w:rsidRPr="00F06F96">
        <w:rPr>
          <w:spacing w:val="-57"/>
          <w:sz w:val="24"/>
          <w:szCs w:val="24"/>
        </w:rPr>
        <w:t xml:space="preserve"> </w:t>
      </w:r>
      <w:r w:rsidRPr="00F06F96">
        <w:rPr>
          <w:sz w:val="24"/>
          <w:szCs w:val="24"/>
        </w:rPr>
        <w:t>других); не менее двух поэтов по выбору (в том числе И.А. Бродского, А.А. Вознесенского, В.С.</w:t>
      </w:r>
      <w:r w:rsidRPr="00F06F96">
        <w:rPr>
          <w:spacing w:val="1"/>
          <w:sz w:val="24"/>
          <w:szCs w:val="24"/>
        </w:rPr>
        <w:t xml:space="preserve"> </w:t>
      </w:r>
      <w:r w:rsidRPr="00F06F96">
        <w:rPr>
          <w:sz w:val="24"/>
          <w:szCs w:val="24"/>
        </w:rPr>
        <w:t>Высоцкого,</w:t>
      </w:r>
      <w:r w:rsidRPr="00F06F96">
        <w:rPr>
          <w:spacing w:val="1"/>
          <w:sz w:val="24"/>
          <w:szCs w:val="24"/>
        </w:rPr>
        <w:t xml:space="preserve"> </w:t>
      </w:r>
      <w:r w:rsidRPr="00F06F96">
        <w:rPr>
          <w:sz w:val="24"/>
          <w:szCs w:val="24"/>
        </w:rPr>
        <w:t>Е.А.</w:t>
      </w:r>
      <w:r w:rsidRPr="00F06F96">
        <w:rPr>
          <w:spacing w:val="1"/>
          <w:sz w:val="24"/>
          <w:szCs w:val="24"/>
        </w:rPr>
        <w:t xml:space="preserve"> </w:t>
      </w:r>
      <w:r w:rsidRPr="00F06F96">
        <w:rPr>
          <w:sz w:val="24"/>
          <w:szCs w:val="24"/>
        </w:rPr>
        <w:t>Евтушенко,</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Заболоцкого,</w:t>
      </w:r>
      <w:r w:rsidRPr="00F06F96">
        <w:rPr>
          <w:spacing w:val="1"/>
          <w:sz w:val="24"/>
          <w:szCs w:val="24"/>
        </w:rPr>
        <w:t xml:space="preserve"> </w:t>
      </w:r>
      <w:r w:rsidRPr="00F06F96">
        <w:rPr>
          <w:sz w:val="24"/>
          <w:szCs w:val="24"/>
        </w:rPr>
        <w:t>А.С.</w:t>
      </w:r>
      <w:r w:rsidRPr="00F06F96">
        <w:rPr>
          <w:spacing w:val="1"/>
          <w:sz w:val="24"/>
          <w:szCs w:val="24"/>
        </w:rPr>
        <w:t xml:space="preserve"> </w:t>
      </w:r>
      <w:r w:rsidRPr="00F06F96">
        <w:rPr>
          <w:sz w:val="24"/>
          <w:szCs w:val="24"/>
        </w:rPr>
        <w:t>Кушнера,</w:t>
      </w:r>
      <w:r w:rsidRPr="00F06F96">
        <w:rPr>
          <w:spacing w:val="1"/>
          <w:sz w:val="24"/>
          <w:szCs w:val="24"/>
        </w:rPr>
        <w:t xml:space="preserve"> </w:t>
      </w:r>
      <w:r w:rsidRPr="00F06F96">
        <w:rPr>
          <w:sz w:val="24"/>
          <w:szCs w:val="24"/>
        </w:rPr>
        <w:t>Б.Ш.</w:t>
      </w:r>
      <w:r w:rsidRPr="00F06F96">
        <w:rPr>
          <w:spacing w:val="1"/>
          <w:sz w:val="24"/>
          <w:szCs w:val="24"/>
        </w:rPr>
        <w:t xml:space="preserve"> </w:t>
      </w:r>
      <w:r w:rsidRPr="00F06F96">
        <w:rPr>
          <w:sz w:val="24"/>
          <w:szCs w:val="24"/>
        </w:rPr>
        <w:t>Окуджавы,</w:t>
      </w:r>
      <w:r w:rsidRPr="00F06F96">
        <w:rPr>
          <w:spacing w:val="1"/>
          <w:sz w:val="24"/>
          <w:szCs w:val="24"/>
        </w:rPr>
        <w:t xml:space="preserve"> </w:t>
      </w:r>
      <w:r w:rsidRPr="00F06F96">
        <w:rPr>
          <w:sz w:val="24"/>
          <w:szCs w:val="24"/>
        </w:rPr>
        <w:t>Р.И.</w:t>
      </w:r>
      <w:r w:rsidRPr="00F06F96">
        <w:rPr>
          <w:spacing w:val="-57"/>
          <w:sz w:val="24"/>
          <w:szCs w:val="24"/>
        </w:rPr>
        <w:t xml:space="preserve"> </w:t>
      </w:r>
      <w:r w:rsidRPr="00F06F96">
        <w:rPr>
          <w:sz w:val="24"/>
          <w:szCs w:val="24"/>
        </w:rPr>
        <w:t>Рождественского, Н.М. Рубцова и других); пьеса одного из драматургов по выбору (в том числе</w:t>
      </w:r>
      <w:r w:rsidRPr="00F06F96">
        <w:rPr>
          <w:spacing w:val="1"/>
          <w:sz w:val="24"/>
          <w:szCs w:val="24"/>
        </w:rPr>
        <w:t xml:space="preserve"> </w:t>
      </w:r>
      <w:r w:rsidRPr="00F06F96">
        <w:rPr>
          <w:sz w:val="24"/>
          <w:szCs w:val="24"/>
        </w:rPr>
        <w:t>А.Н.</w:t>
      </w:r>
      <w:r w:rsidRPr="00F06F96">
        <w:rPr>
          <w:spacing w:val="12"/>
          <w:sz w:val="24"/>
          <w:szCs w:val="24"/>
        </w:rPr>
        <w:t xml:space="preserve"> </w:t>
      </w:r>
      <w:r w:rsidRPr="00F06F96">
        <w:rPr>
          <w:sz w:val="24"/>
          <w:szCs w:val="24"/>
        </w:rPr>
        <w:t>Арбузова,</w:t>
      </w:r>
      <w:r w:rsidRPr="00F06F96">
        <w:rPr>
          <w:spacing w:val="15"/>
          <w:sz w:val="24"/>
          <w:szCs w:val="24"/>
        </w:rPr>
        <w:t xml:space="preserve"> </w:t>
      </w:r>
      <w:r w:rsidRPr="00F06F96">
        <w:rPr>
          <w:sz w:val="24"/>
          <w:szCs w:val="24"/>
        </w:rPr>
        <w:t>А.В.</w:t>
      </w:r>
      <w:r w:rsidRPr="00F06F96">
        <w:rPr>
          <w:spacing w:val="14"/>
          <w:sz w:val="24"/>
          <w:szCs w:val="24"/>
        </w:rPr>
        <w:t xml:space="preserve"> </w:t>
      </w:r>
      <w:r w:rsidRPr="00F06F96">
        <w:rPr>
          <w:sz w:val="24"/>
          <w:szCs w:val="24"/>
        </w:rPr>
        <w:t>Вампилова</w:t>
      </w:r>
      <w:r w:rsidRPr="00F06F96">
        <w:rPr>
          <w:spacing w:val="12"/>
          <w:sz w:val="24"/>
          <w:szCs w:val="24"/>
        </w:rPr>
        <w:t xml:space="preserve"> </w:t>
      </w:r>
      <w:r w:rsidRPr="00F06F96">
        <w:rPr>
          <w:sz w:val="24"/>
          <w:szCs w:val="24"/>
        </w:rPr>
        <w:t>и</w:t>
      </w:r>
      <w:r w:rsidRPr="00F06F96">
        <w:rPr>
          <w:spacing w:val="14"/>
          <w:sz w:val="24"/>
          <w:szCs w:val="24"/>
        </w:rPr>
        <w:t xml:space="preserve"> </w:t>
      </w:r>
      <w:r w:rsidRPr="00F06F96">
        <w:rPr>
          <w:sz w:val="24"/>
          <w:szCs w:val="24"/>
        </w:rPr>
        <w:t>других);</w:t>
      </w:r>
      <w:r w:rsidRPr="00F06F96">
        <w:rPr>
          <w:spacing w:val="12"/>
          <w:sz w:val="24"/>
          <w:szCs w:val="24"/>
        </w:rPr>
        <w:t xml:space="preserve"> </w:t>
      </w:r>
      <w:r w:rsidRPr="00F06F96">
        <w:rPr>
          <w:sz w:val="24"/>
          <w:szCs w:val="24"/>
        </w:rPr>
        <w:t>не</w:t>
      </w:r>
      <w:r w:rsidRPr="00F06F96">
        <w:rPr>
          <w:spacing w:val="10"/>
          <w:sz w:val="24"/>
          <w:szCs w:val="24"/>
        </w:rPr>
        <w:t xml:space="preserve"> </w:t>
      </w:r>
      <w:r w:rsidRPr="00F06F96">
        <w:rPr>
          <w:sz w:val="24"/>
          <w:szCs w:val="24"/>
        </w:rPr>
        <w:t>менее</w:t>
      </w:r>
      <w:r w:rsidRPr="00F06F96">
        <w:rPr>
          <w:spacing w:val="12"/>
          <w:sz w:val="24"/>
          <w:szCs w:val="24"/>
        </w:rPr>
        <w:t xml:space="preserve"> </w:t>
      </w:r>
      <w:r w:rsidRPr="00F06F96">
        <w:rPr>
          <w:sz w:val="24"/>
          <w:szCs w:val="24"/>
        </w:rPr>
        <w:t>двух</w:t>
      </w:r>
      <w:r w:rsidRPr="00F06F96">
        <w:rPr>
          <w:spacing w:val="15"/>
          <w:sz w:val="24"/>
          <w:szCs w:val="24"/>
        </w:rPr>
        <w:t xml:space="preserve"> </w:t>
      </w:r>
      <w:r w:rsidRPr="00F06F96">
        <w:rPr>
          <w:sz w:val="24"/>
          <w:szCs w:val="24"/>
        </w:rPr>
        <w:t>произведений</w:t>
      </w:r>
      <w:r w:rsidRPr="00F06F96">
        <w:rPr>
          <w:spacing w:val="11"/>
          <w:sz w:val="24"/>
          <w:szCs w:val="24"/>
        </w:rPr>
        <w:t xml:space="preserve"> </w:t>
      </w:r>
      <w:r w:rsidRPr="00F06F96">
        <w:rPr>
          <w:sz w:val="24"/>
          <w:szCs w:val="24"/>
        </w:rPr>
        <w:t>зарубежной</w:t>
      </w:r>
      <w:r w:rsidRPr="00F06F96">
        <w:rPr>
          <w:spacing w:val="14"/>
          <w:sz w:val="24"/>
          <w:szCs w:val="24"/>
        </w:rPr>
        <w:t xml:space="preserve"> </w:t>
      </w:r>
      <w:r w:rsidRPr="00F06F96">
        <w:rPr>
          <w:sz w:val="24"/>
          <w:szCs w:val="24"/>
        </w:rPr>
        <w:t>литературы</w:t>
      </w:r>
      <w:r w:rsidRPr="00F06F96">
        <w:rPr>
          <w:spacing w:val="13"/>
          <w:sz w:val="24"/>
          <w:szCs w:val="24"/>
        </w:rPr>
        <w:t xml:space="preserve"> </w:t>
      </w:r>
      <w:r w:rsidRPr="00F06F96">
        <w:rPr>
          <w:sz w:val="24"/>
          <w:szCs w:val="24"/>
        </w:rPr>
        <w:t>(в</w:t>
      </w:r>
      <w:r w:rsidR="00FE737E" w:rsidRPr="00F06F96">
        <w:rPr>
          <w:sz w:val="24"/>
          <w:szCs w:val="24"/>
        </w:rPr>
        <w:t xml:space="preserve"> </w:t>
      </w:r>
      <w:r w:rsidRPr="00F06F96">
        <w:rPr>
          <w:sz w:val="24"/>
          <w:szCs w:val="24"/>
        </w:rPr>
        <w:t>том числе романы и повести Ч. Диккенса, Г. Флобера, Дж. Оруэлла, Э.М. Ремарка, Э. Хемингуэя,</w:t>
      </w:r>
      <w:r w:rsidRPr="00F06F96">
        <w:rPr>
          <w:spacing w:val="1"/>
          <w:sz w:val="24"/>
          <w:szCs w:val="24"/>
        </w:rPr>
        <w:t xml:space="preserve"> </w:t>
      </w:r>
      <w:r w:rsidRPr="00F06F96">
        <w:rPr>
          <w:sz w:val="24"/>
          <w:szCs w:val="24"/>
        </w:rPr>
        <w:t>Дж. Сэлинджера, Р. Брэдбери; стихотворения А. Рембо, Ш. Бодлера; пьесы Г. Ибсена, Б. Шоу и</w:t>
      </w:r>
      <w:r w:rsidRPr="00F06F96">
        <w:rPr>
          <w:spacing w:val="1"/>
          <w:sz w:val="24"/>
          <w:szCs w:val="24"/>
        </w:rPr>
        <w:t xml:space="preserve"> </w:t>
      </w:r>
      <w:r w:rsidRPr="00F06F96">
        <w:rPr>
          <w:sz w:val="24"/>
          <w:szCs w:val="24"/>
        </w:rPr>
        <w:t>других); не менее одного произведения из литературы народов России (в том числе произведения Г.</w:t>
      </w:r>
      <w:r w:rsidRPr="00F06F96">
        <w:rPr>
          <w:spacing w:val="-58"/>
          <w:sz w:val="24"/>
          <w:szCs w:val="24"/>
        </w:rPr>
        <w:t xml:space="preserve"> </w:t>
      </w:r>
      <w:r w:rsidRPr="00F06F96">
        <w:rPr>
          <w:sz w:val="24"/>
          <w:szCs w:val="24"/>
        </w:rPr>
        <w:t>Айги, Р. Гамзатова, М. Джалиля, М. Карима, Д. Кугультинова, К. Кулиева, Ю. Рытхэу, Г. Тукая, К.</w:t>
      </w:r>
      <w:r w:rsidRPr="00F06F96">
        <w:rPr>
          <w:spacing w:val="1"/>
          <w:sz w:val="24"/>
          <w:szCs w:val="24"/>
        </w:rPr>
        <w:t xml:space="preserve"> </w:t>
      </w:r>
      <w:r w:rsidRPr="00F06F96">
        <w:rPr>
          <w:sz w:val="24"/>
          <w:szCs w:val="24"/>
        </w:rPr>
        <w:t>Хетагурова,</w:t>
      </w:r>
      <w:r w:rsidRPr="00F06F96">
        <w:rPr>
          <w:spacing w:val="-1"/>
          <w:sz w:val="24"/>
          <w:szCs w:val="24"/>
        </w:rPr>
        <w:t xml:space="preserve"> </w:t>
      </w:r>
      <w:r w:rsidRPr="00F06F96">
        <w:rPr>
          <w:sz w:val="24"/>
          <w:szCs w:val="24"/>
        </w:rPr>
        <w:t>Ю. Шесталова</w:t>
      </w:r>
      <w:r w:rsidRPr="00F06F96">
        <w:rPr>
          <w:spacing w:val="-2"/>
          <w:sz w:val="24"/>
          <w:szCs w:val="24"/>
        </w:rPr>
        <w:t xml:space="preserve"> </w:t>
      </w:r>
      <w:r w:rsidRPr="00F06F96">
        <w:rPr>
          <w:sz w:val="24"/>
          <w:szCs w:val="24"/>
        </w:rPr>
        <w:t>и других);</w:t>
      </w:r>
    </w:p>
    <w:p w:rsidR="00971A01" w:rsidRPr="00F06F96" w:rsidRDefault="00E44CEC" w:rsidP="003E2561">
      <w:pPr>
        <w:pStyle w:val="a7"/>
        <w:numPr>
          <w:ilvl w:val="0"/>
          <w:numId w:val="77"/>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учитывать</w:t>
      </w:r>
      <w:r w:rsidRPr="00F06F96">
        <w:rPr>
          <w:spacing w:val="1"/>
          <w:sz w:val="24"/>
          <w:szCs w:val="24"/>
        </w:rPr>
        <w:t xml:space="preserve"> </w:t>
      </w:r>
      <w:r w:rsidRPr="00F06F96">
        <w:rPr>
          <w:sz w:val="24"/>
          <w:szCs w:val="24"/>
        </w:rPr>
        <w:t>историко-культурный</w:t>
      </w:r>
      <w:r w:rsidRPr="00F06F96">
        <w:rPr>
          <w:spacing w:val="1"/>
          <w:sz w:val="24"/>
          <w:szCs w:val="24"/>
        </w:rPr>
        <w:t xml:space="preserve"> </w:t>
      </w:r>
      <w:r w:rsidRPr="00F06F96">
        <w:rPr>
          <w:sz w:val="24"/>
          <w:szCs w:val="24"/>
        </w:rPr>
        <w:t>контекст</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контекст творчества писателя в процессе анализа художественных произведений, выявлять их связь</w:t>
      </w:r>
      <w:r w:rsidRPr="00F06F96">
        <w:rPr>
          <w:spacing w:val="-57"/>
          <w:sz w:val="24"/>
          <w:szCs w:val="24"/>
        </w:rPr>
        <w:t xml:space="preserve"> </w:t>
      </w:r>
      <w:r w:rsidRPr="00F06F96">
        <w:rPr>
          <w:sz w:val="24"/>
          <w:szCs w:val="24"/>
        </w:rPr>
        <w:t>с</w:t>
      </w:r>
      <w:r w:rsidRPr="00F06F96">
        <w:rPr>
          <w:spacing w:val="-2"/>
          <w:sz w:val="24"/>
          <w:szCs w:val="24"/>
        </w:rPr>
        <w:t xml:space="preserve"> </w:t>
      </w:r>
      <w:r w:rsidRPr="00F06F96">
        <w:rPr>
          <w:sz w:val="24"/>
          <w:szCs w:val="24"/>
        </w:rPr>
        <w:t>современностью;</w:t>
      </w:r>
    </w:p>
    <w:p w:rsidR="00971A01" w:rsidRPr="00F06F96" w:rsidRDefault="00E44CEC" w:rsidP="003E2561">
      <w:pPr>
        <w:pStyle w:val="a7"/>
        <w:numPr>
          <w:ilvl w:val="0"/>
          <w:numId w:val="77"/>
        </w:numPr>
        <w:tabs>
          <w:tab w:val="left" w:pos="1060"/>
        </w:tabs>
        <w:ind w:left="0" w:firstLine="709"/>
        <w:rPr>
          <w:sz w:val="24"/>
          <w:szCs w:val="24"/>
        </w:rPr>
      </w:pPr>
      <w:r w:rsidRPr="00F06F96">
        <w:rPr>
          <w:sz w:val="24"/>
          <w:szCs w:val="24"/>
        </w:rPr>
        <w:t>способность выявлять в произведениях художественной литературы</w:t>
      </w:r>
      <w:r w:rsidRPr="00F06F96">
        <w:rPr>
          <w:spacing w:val="1"/>
          <w:sz w:val="24"/>
          <w:szCs w:val="24"/>
        </w:rPr>
        <w:t xml:space="preserve"> </w:t>
      </w:r>
      <w:r w:rsidRPr="00F06F96">
        <w:rPr>
          <w:sz w:val="24"/>
          <w:szCs w:val="24"/>
        </w:rPr>
        <w:t>образы, темы,</w:t>
      </w:r>
      <w:r w:rsidRPr="00F06F96">
        <w:rPr>
          <w:spacing w:val="1"/>
          <w:sz w:val="24"/>
          <w:szCs w:val="24"/>
        </w:rPr>
        <w:t xml:space="preserve"> </w:t>
      </w:r>
      <w:r w:rsidRPr="00F06F96">
        <w:rPr>
          <w:sz w:val="24"/>
          <w:szCs w:val="24"/>
        </w:rPr>
        <w:t>идеи,</w:t>
      </w:r>
      <w:r w:rsidRPr="00F06F96">
        <w:rPr>
          <w:spacing w:val="1"/>
          <w:sz w:val="24"/>
          <w:szCs w:val="24"/>
        </w:rPr>
        <w:t xml:space="preserve"> </w:t>
      </w:r>
      <w:r w:rsidRPr="00F06F96">
        <w:rPr>
          <w:sz w:val="24"/>
          <w:szCs w:val="24"/>
        </w:rPr>
        <w:t>проблемы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выражать</w:t>
      </w:r>
      <w:r w:rsidRPr="00F06F96">
        <w:rPr>
          <w:spacing w:val="1"/>
          <w:sz w:val="24"/>
          <w:szCs w:val="24"/>
        </w:rPr>
        <w:t xml:space="preserve"> </w:t>
      </w:r>
      <w:r w:rsidRPr="00F06F96">
        <w:rPr>
          <w:sz w:val="24"/>
          <w:szCs w:val="24"/>
        </w:rPr>
        <w:t>свое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ним</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развернутых</w:t>
      </w:r>
      <w:r w:rsidRPr="00F06F96">
        <w:rPr>
          <w:spacing w:val="1"/>
          <w:sz w:val="24"/>
          <w:szCs w:val="24"/>
        </w:rPr>
        <w:t xml:space="preserve"> </w:t>
      </w:r>
      <w:r w:rsidRPr="00F06F96">
        <w:rPr>
          <w:sz w:val="24"/>
          <w:szCs w:val="24"/>
        </w:rPr>
        <w:t>аргументированных</w:t>
      </w:r>
      <w:r w:rsidRPr="00F06F96">
        <w:rPr>
          <w:spacing w:val="1"/>
          <w:sz w:val="24"/>
          <w:szCs w:val="24"/>
        </w:rPr>
        <w:t xml:space="preserve"> </w:t>
      </w:r>
      <w:r w:rsidRPr="00F06F96">
        <w:rPr>
          <w:sz w:val="24"/>
          <w:szCs w:val="24"/>
        </w:rPr>
        <w:t>устных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письменных</w:t>
      </w:r>
      <w:r w:rsidRPr="00F06F96">
        <w:rPr>
          <w:spacing w:val="1"/>
          <w:sz w:val="24"/>
          <w:szCs w:val="24"/>
        </w:rPr>
        <w:t xml:space="preserve"> </w:t>
      </w:r>
      <w:r w:rsidRPr="00F06F96">
        <w:rPr>
          <w:sz w:val="24"/>
          <w:szCs w:val="24"/>
        </w:rPr>
        <w:t>высказываниях,</w:t>
      </w:r>
      <w:r w:rsidRPr="00F06F96">
        <w:rPr>
          <w:spacing w:val="1"/>
          <w:sz w:val="24"/>
          <w:szCs w:val="24"/>
        </w:rPr>
        <w:t xml:space="preserve"> </w:t>
      </w:r>
      <w:r w:rsidRPr="00F06F96">
        <w:rPr>
          <w:sz w:val="24"/>
          <w:szCs w:val="24"/>
        </w:rPr>
        <w:t>участвовать</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дискуссии на</w:t>
      </w:r>
      <w:r w:rsidRPr="00F06F96">
        <w:rPr>
          <w:spacing w:val="-2"/>
          <w:sz w:val="24"/>
          <w:szCs w:val="24"/>
        </w:rPr>
        <w:t xml:space="preserve"> </w:t>
      </w:r>
      <w:r w:rsidRPr="00F06F96">
        <w:rPr>
          <w:sz w:val="24"/>
          <w:szCs w:val="24"/>
        </w:rPr>
        <w:t>литературные</w:t>
      </w:r>
      <w:r w:rsidRPr="00F06F96">
        <w:rPr>
          <w:spacing w:val="-2"/>
          <w:sz w:val="24"/>
          <w:szCs w:val="24"/>
        </w:rPr>
        <w:t xml:space="preserve"> </w:t>
      </w:r>
      <w:r w:rsidRPr="00F06F96">
        <w:rPr>
          <w:sz w:val="24"/>
          <w:szCs w:val="24"/>
        </w:rPr>
        <w:t>темы;</w:t>
      </w:r>
    </w:p>
    <w:p w:rsidR="00971A01" w:rsidRPr="00F06F96" w:rsidRDefault="00E44CEC" w:rsidP="003F0A10">
      <w:pPr>
        <w:pStyle w:val="a7"/>
        <w:numPr>
          <w:ilvl w:val="0"/>
          <w:numId w:val="77"/>
        </w:numPr>
        <w:tabs>
          <w:tab w:val="left" w:pos="1060"/>
        </w:tabs>
        <w:ind w:left="0" w:firstLine="709"/>
        <w:rPr>
          <w:sz w:val="24"/>
          <w:szCs w:val="24"/>
        </w:rPr>
      </w:pPr>
      <w:r w:rsidRPr="00F06F96">
        <w:rPr>
          <w:sz w:val="24"/>
          <w:szCs w:val="24"/>
        </w:rPr>
        <w:t>осознание</w:t>
      </w:r>
      <w:r w:rsidRPr="00F06F96">
        <w:rPr>
          <w:spacing w:val="1"/>
          <w:sz w:val="24"/>
          <w:szCs w:val="24"/>
        </w:rPr>
        <w:t xml:space="preserve"> </w:t>
      </w:r>
      <w:r w:rsidRPr="00F06F96">
        <w:rPr>
          <w:sz w:val="24"/>
          <w:szCs w:val="24"/>
        </w:rPr>
        <w:t>художественной</w:t>
      </w:r>
      <w:r w:rsidRPr="00F06F96">
        <w:rPr>
          <w:spacing w:val="1"/>
          <w:sz w:val="24"/>
          <w:szCs w:val="24"/>
        </w:rPr>
        <w:t xml:space="preserve"> </w:t>
      </w:r>
      <w:r w:rsidRPr="00F06F96">
        <w:rPr>
          <w:sz w:val="24"/>
          <w:szCs w:val="24"/>
        </w:rPr>
        <w:t>картины</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созданной</w:t>
      </w:r>
      <w:r w:rsidRPr="00F06F96">
        <w:rPr>
          <w:spacing w:val="1"/>
          <w:sz w:val="24"/>
          <w:szCs w:val="24"/>
        </w:rPr>
        <w:t xml:space="preserve"> </w:t>
      </w:r>
      <w:r w:rsidRPr="00F06F96">
        <w:rPr>
          <w:sz w:val="24"/>
          <w:szCs w:val="24"/>
        </w:rPr>
        <w:t>автором</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литературном</w:t>
      </w:r>
      <w:r w:rsidRPr="00F06F96">
        <w:rPr>
          <w:spacing w:val="1"/>
          <w:sz w:val="24"/>
          <w:szCs w:val="24"/>
        </w:rPr>
        <w:t xml:space="preserve"> </w:t>
      </w:r>
      <w:r w:rsidRPr="00F06F96">
        <w:rPr>
          <w:sz w:val="24"/>
          <w:szCs w:val="24"/>
        </w:rPr>
        <w:t>произведении,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единстве</w:t>
      </w:r>
      <w:r w:rsidRPr="00F06F96">
        <w:rPr>
          <w:spacing w:val="1"/>
          <w:sz w:val="24"/>
          <w:szCs w:val="24"/>
        </w:rPr>
        <w:t xml:space="preserve"> </w:t>
      </w:r>
      <w:r w:rsidRPr="00F06F96">
        <w:rPr>
          <w:sz w:val="24"/>
          <w:szCs w:val="24"/>
        </w:rPr>
        <w:t>эмоционального</w:t>
      </w:r>
      <w:r w:rsidRPr="00F06F96">
        <w:rPr>
          <w:spacing w:val="1"/>
          <w:sz w:val="24"/>
          <w:szCs w:val="24"/>
        </w:rPr>
        <w:t xml:space="preserve"> </w:t>
      </w:r>
      <w:r w:rsidRPr="00F06F96">
        <w:rPr>
          <w:sz w:val="24"/>
          <w:szCs w:val="24"/>
        </w:rPr>
        <w:t>личностного</w:t>
      </w:r>
      <w:r w:rsidRPr="00F06F96">
        <w:rPr>
          <w:spacing w:val="1"/>
          <w:sz w:val="24"/>
          <w:szCs w:val="24"/>
        </w:rPr>
        <w:t xml:space="preserve"> </w:t>
      </w:r>
      <w:r w:rsidRPr="00F06F96">
        <w:rPr>
          <w:sz w:val="24"/>
          <w:szCs w:val="24"/>
        </w:rPr>
        <w:t>восприятия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интеллектуального</w:t>
      </w:r>
      <w:r w:rsidRPr="00F06F96">
        <w:rPr>
          <w:spacing w:val="1"/>
          <w:sz w:val="24"/>
          <w:szCs w:val="24"/>
        </w:rPr>
        <w:t xml:space="preserve"> </w:t>
      </w:r>
      <w:r w:rsidRPr="00F06F96">
        <w:rPr>
          <w:sz w:val="24"/>
          <w:szCs w:val="24"/>
        </w:rPr>
        <w:t>понимания;</w:t>
      </w:r>
    </w:p>
    <w:p w:rsidR="00971A01" w:rsidRPr="00F06F96" w:rsidRDefault="00E44CEC" w:rsidP="003F0A10">
      <w:pPr>
        <w:pStyle w:val="a7"/>
        <w:numPr>
          <w:ilvl w:val="0"/>
          <w:numId w:val="77"/>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выразительно</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учетом</w:t>
      </w:r>
      <w:r w:rsidRPr="00F06F96">
        <w:rPr>
          <w:spacing w:val="1"/>
          <w:sz w:val="24"/>
          <w:szCs w:val="24"/>
        </w:rPr>
        <w:t xml:space="preserve"> </w:t>
      </w:r>
      <w:r w:rsidRPr="00F06F96">
        <w:rPr>
          <w:sz w:val="24"/>
          <w:szCs w:val="24"/>
        </w:rPr>
        <w:t>индивидуальных</w:t>
      </w:r>
      <w:r w:rsidRPr="00F06F96">
        <w:rPr>
          <w:spacing w:val="1"/>
          <w:sz w:val="24"/>
          <w:szCs w:val="24"/>
        </w:rPr>
        <w:t xml:space="preserve"> </w:t>
      </w:r>
      <w:r w:rsidRPr="00F06F96">
        <w:rPr>
          <w:sz w:val="24"/>
          <w:szCs w:val="24"/>
        </w:rPr>
        <w:t>особенностей</w:t>
      </w:r>
      <w:r w:rsidRPr="00F06F96">
        <w:rPr>
          <w:spacing w:val="1"/>
          <w:sz w:val="24"/>
          <w:szCs w:val="24"/>
        </w:rPr>
        <w:t xml:space="preserve"> </w:t>
      </w:r>
      <w:r w:rsidRPr="00F06F96">
        <w:rPr>
          <w:sz w:val="24"/>
          <w:szCs w:val="24"/>
        </w:rPr>
        <w:t>обучающихся)</w:t>
      </w:r>
      <w:r w:rsidRPr="00F06F96">
        <w:rPr>
          <w:spacing w:val="-2"/>
          <w:sz w:val="24"/>
          <w:szCs w:val="24"/>
        </w:rPr>
        <w:t xml:space="preserve"> </w:t>
      </w:r>
      <w:r w:rsidRPr="00F06F96">
        <w:rPr>
          <w:sz w:val="24"/>
          <w:szCs w:val="24"/>
        </w:rPr>
        <w:t>читать,</w:t>
      </w:r>
      <w:r w:rsidRPr="00F06F96">
        <w:rPr>
          <w:spacing w:val="-4"/>
          <w:sz w:val="24"/>
          <w:szCs w:val="24"/>
        </w:rPr>
        <w:t xml:space="preserve"> </w:t>
      </w:r>
      <w:r w:rsidRPr="00F06F96">
        <w:rPr>
          <w:sz w:val="24"/>
          <w:szCs w:val="24"/>
        </w:rPr>
        <w:t>в</w:t>
      </w:r>
      <w:r w:rsidRPr="00F06F96">
        <w:rPr>
          <w:spacing w:val="-2"/>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наизусть,</w:t>
      </w:r>
      <w:r w:rsidRPr="00F06F96">
        <w:rPr>
          <w:spacing w:val="-1"/>
          <w:sz w:val="24"/>
          <w:szCs w:val="24"/>
        </w:rPr>
        <w:t xml:space="preserve"> </w:t>
      </w:r>
      <w:r w:rsidRPr="00F06F96">
        <w:rPr>
          <w:sz w:val="24"/>
          <w:szCs w:val="24"/>
        </w:rPr>
        <w:t>не</w:t>
      </w:r>
      <w:r w:rsidRPr="00F06F96">
        <w:rPr>
          <w:spacing w:val="-2"/>
          <w:sz w:val="24"/>
          <w:szCs w:val="24"/>
        </w:rPr>
        <w:t xml:space="preserve"> </w:t>
      </w:r>
      <w:r w:rsidRPr="00F06F96">
        <w:rPr>
          <w:sz w:val="24"/>
          <w:szCs w:val="24"/>
        </w:rPr>
        <w:t>менее</w:t>
      </w:r>
      <w:r w:rsidRPr="00F06F96">
        <w:rPr>
          <w:spacing w:val="-2"/>
          <w:sz w:val="24"/>
          <w:szCs w:val="24"/>
        </w:rPr>
        <w:t xml:space="preserve"> </w:t>
      </w:r>
      <w:r w:rsidRPr="00F06F96">
        <w:rPr>
          <w:sz w:val="24"/>
          <w:szCs w:val="24"/>
        </w:rPr>
        <w:t>10</w:t>
      </w:r>
      <w:r w:rsidRPr="00F06F96">
        <w:rPr>
          <w:spacing w:val="-1"/>
          <w:sz w:val="24"/>
          <w:szCs w:val="24"/>
        </w:rPr>
        <w:t xml:space="preserve"> </w:t>
      </w:r>
      <w:r w:rsidRPr="00F06F96">
        <w:rPr>
          <w:sz w:val="24"/>
          <w:szCs w:val="24"/>
        </w:rPr>
        <w:t>произведений 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фрагментов;</w:t>
      </w:r>
    </w:p>
    <w:p w:rsidR="00971A01" w:rsidRPr="00F06F96" w:rsidRDefault="00E44CEC" w:rsidP="003F0A10">
      <w:pPr>
        <w:pStyle w:val="a7"/>
        <w:numPr>
          <w:ilvl w:val="0"/>
          <w:numId w:val="77"/>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интерпретации</w:t>
      </w:r>
      <w:r w:rsidRPr="00F06F96">
        <w:rPr>
          <w:spacing w:val="1"/>
          <w:sz w:val="24"/>
          <w:szCs w:val="24"/>
        </w:rPr>
        <w:t xml:space="preserve"> </w:t>
      </w:r>
      <w:r w:rsidRPr="00F06F96">
        <w:rPr>
          <w:sz w:val="24"/>
          <w:szCs w:val="24"/>
        </w:rPr>
        <w:t>художественных</w:t>
      </w:r>
      <w:r w:rsidRPr="00F06F96">
        <w:rPr>
          <w:spacing w:val="1"/>
          <w:sz w:val="24"/>
          <w:szCs w:val="24"/>
        </w:rPr>
        <w:t xml:space="preserve"> </w:t>
      </w:r>
      <w:r w:rsidRPr="00F06F96">
        <w:rPr>
          <w:sz w:val="24"/>
          <w:szCs w:val="24"/>
        </w:rPr>
        <w:t>произведений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единстве</w:t>
      </w:r>
      <w:r w:rsidRPr="00F06F96">
        <w:rPr>
          <w:spacing w:val="-57"/>
          <w:sz w:val="24"/>
          <w:szCs w:val="24"/>
        </w:rPr>
        <w:t xml:space="preserve"> </w:t>
      </w:r>
      <w:r w:rsidRPr="00F06F96">
        <w:rPr>
          <w:sz w:val="24"/>
          <w:szCs w:val="24"/>
        </w:rPr>
        <w:t>формы и содержания (с учетом неоднозначности</w:t>
      </w:r>
      <w:r w:rsidRPr="00F06F96">
        <w:rPr>
          <w:spacing w:val="1"/>
          <w:sz w:val="24"/>
          <w:szCs w:val="24"/>
        </w:rPr>
        <w:t xml:space="preserve"> </w:t>
      </w:r>
      <w:r w:rsidRPr="00F06F96">
        <w:rPr>
          <w:sz w:val="24"/>
          <w:szCs w:val="24"/>
        </w:rPr>
        <w:t>заложенных в нем смыслов и наличия в нем</w:t>
      </w:r>
      <w:r w:rsidRPr="00F06F96">
        <w:rPr>
          <w:spacing w:val="1"/>
          <w:sz w:val="24"/>
          <w:szCs w:val="24"/>
        </w:rPr>
        <w:t xml:space="preserve"> </w:t>
      </w:r>
      <w:r w:rsidRPr="00F06F96">
        <w:rPr>
          <w:sz w:val="24"/>
          <w:szCs w:val="24"/>
        </w:rPr>
        <w:t>подтекста)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теоретико-литературных</w:t>
      </w:r>
      <w:r w:rsidRPr="00F06F96">
        <w:rPr>
          <w:spacing w:val="1"/>
          <w:sz w:val="24"/>
          <w:szCs w:val="24"/>
        </w:rPr>
        <w:t xml:space="preserve"> </w:t>
      </w:r>
      <w:r w:rsidRPr="00F06F96">
        <w:rPr>
          <w:sz w:val="24"/>
          <w:szCs w:val="24"/>
        </w:rPr>
        <w:t>терминов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понятий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дополнение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изученным</w:t>
      </w:r>
      <w:r w:rsidRPr="00F06F96">
        <w:rPr>
          <w:spacing w:val="-3"/>
          <w:sz w:val="24"/>
          <w:szCs w:val="24"/>
        </w:rPr>
        <w:t xml:space="preserve"> </w:t>
      </w:r>
      <w:r w:rsidRPr="00F06F96">
        <w:rPr>
          <w:sz w:val="24"/>
          <w:szCs w:val="24"/>
        </w:rPr>
        <w:t>на</w:t>
      </w:r>
      <w:r w:rsidRPr="00F06F96">
        <w:rPr>
          <w:spacing w:val="1"/>
          <w:sz w:val="24"/>
          <w:szCs w:val="24"/>
        </w:rPr>
        <w:t xml:space="preserve"> </w:t>
      </w:r>
      <w:r w:rsidRPr="00F06F96">
        <w:rPr>
          <w:sz w:val="24"/>
          <w:szCs w:val="24"/>
        </w:rPr>
        <w:t>уровне</w:t>
      </w:r>
      <w:r w:rsidRPr="00F06F96">
        <w:rPr>
          <w:spacing w:val="-1"/>
          <w:sz w:val="24"/>
          <w:szCs w:val="24"/>
        </w:rPr>
        <w:t xml:space="preserve"> </w:t>
      </w:r>
      <w:r w:rsidRPr="00F06F96">
        <w:rPr>
          <w:sz w:val="24"/>
          <w:szCs w:val="24"/>
        </w:rPr>
        <w:t>начального</w:t>
      </w:r>
      <w:r w:rsidRPr="00F06F96">
        <w:rPr>
          <w:spacing w:val="-1"/>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и основного</w:t>
      </w:r>
      <w:r w:rsidRPr="00F06F96">
        <w:rPr>
          <w:spacing w:val="-1"/>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образования):</w:t>
      </w:r>
    </w:p>
    <w:p w:rsidR="00971A01" w:rsidRPr="00F06F96" w:rsidRDefault="00E44CEC" w:rsidP="003F0A10">
      <w:pPr>
        <w:pStyle w:val="a3"/>
        <w:ind w:left="0" w:firstLine="709"/>
      </w:pPr>
      <w:r w:rsidRPr="00F06F96">
        <w:t>конкретно-историческое,</w:t>
      </w:r>
      <w:r w:rsidRPr="00F06F96">
        <w:rPr>
          <w:spacing w:val="-4"/>
        </w:rPr>
        <w:t xml:space="preserve"> </w:t>
      </w:r>
      <w:r w:rsidRPr="00F06F96">
        <w:t>общечеловеческое</w:t>
      </w:r>
      <w:r w:rsidRPr="00F06F96">
        <w:rPr>
          <w:spacing w:val="-5"/>
        </w:rPr>
        <w:t xml:space="preserve"> </w:t>
      </w:r>
      <w:r w:rsidRPr="00F06F96">
        <w:t>и</w:t>
      </w:r>
      <w:r w:rsidRPr="00F06F96">
        <w:rPr>
          <w:spacing w:val="-4"/>
        </w:rPr>
        <w:t xml:space="preserve"> </w:t>
      </w:r>
      <w:r w:rsidRPr="00F06F96">
        <w:t>национальное</w:t>
      </w:r>
      <w:r w:rsidRPr="00F06F96">
        <w:rPr>
          <w:spacing w:val="-5"/>
        </w:rPr>
        <w:t xml:space="preserve"> </w:t>
      </w:r>
      <w:r w:rsidRPr="00F06F96">
        <w:t>в</w:t>
      </w:r>
      <w:r w:rsidRPr="00F06F96">
        <w:rPr>
          <w:spacing w:val="-1"/>
        </w:rPr>
        <w:t xml:space="preserve"> </w:t>
      </w:r>
      <w:r w:rsidRPr="00F06F96">
        <w:t>творчестве</w:t>
      </w:r>
      <w:r w:rsidRPr="00F06F96">
        <w:rPr>
          <w:spacing w:val="-5"/>
        </w:rPr>
        <w:t xml:space="preserve"> </w:t>
      </w:r>
      <w:r w:rsidRPr="00F06F96">
        <w:t>писателя;</w:t>
      </w:r>
      <w:r w:rsidRPr="00F06F96">
        <w:rPr>
          <w:spacing w:val="-57"/>
        </w:rPr>
        <w:t xml:space="preserve"> </w:t>
      </w:r>
      <w:r w:rsidRPr="00F06F96">
        <w:t>традиция</w:t>
      </w:r>
      <w:r w:rsidRPr="00F06F96">
        <w:rPr>
          <w:spacing w:val="-4"/>
        </w:rPr>
        <w:t xml:space="preserve"> </w:t>
      </w:r>
      <w:r w:rsidRPr="00F06F96">
        <w:t>и новаторство;</w:t>
      </w:r>
    </w:p>
    <w:p w:rsidR="00971A01" w:rsidRPr="00F06F96" w:rsidRDefault="00E44CEC" w:rsidP="003F0A10">
      <w:pPr>
        <w:pStyle w:val="a3"/>
        <w:ind w:left="0" w:firstLine="709"/>
      </w:pPr>
      <w:r w:rsidRPr="00F06F96">
        <w:t>авторский замысел и его воплощение;</w:t>
      </w:r>
      <w:r w:rsidRPr="00F06F96">
        <w:rPr>
          <w:spacing w:val="1"/>
        </w:rPr>
        <w:t xml:space="preserve"> </w:t>
      </w:r>
      <w:r w:rsidRPr="00F06F96">
        <w:t>художественное время и пространство;</w:t>
      </w:r>
      <w:r w:rsidRPr="00F06F96">
        <w:rPr>
          <w:spacing w:val="1"/>
        </w:rPr>
        <w:t xml:space="preserve"> </w:t>
      </w:r>
      <w:r w:rsidRPr="00F06F96">
        <w:t>миф и литература; историзм, народность;</w:t>
      </w:r>
      <w:r w:rsidRPr="00F06F96">
        <w:rPr>
          <w:spacing w:val="-57"/>
        </w:rPr>
        <w:t xml:space="preserve"> </w:t>
      </w:r>
      <w:r w:rsidRPr="00F06F96">
        <w:t>историко-литературный</w:t>
      </w:r>
      <w:r w:rsidRPr="00F06F96">
        <w:rPr>
          <w:spacing w:val="-1"/>
        </w:rPr>
        <w:t xml:space="preserve"> </w:t>
      </w:r>
      <w:r w:rsidRPr="00F06F96">
        <w:t>процесс;</w:t>
      </w:r>
    </w:p>
    <w:p w:rsidR="00971A01" w:rsidRPr="00F06F96" w:rsidRDefault="00E44CEC" w:rsidP="003F0A10">
      <w:pPr>
        <w:pStyle w:val="a3"/>
        <w:ind w:left="0" w:firstLine="709"/>
      </w:pPr>
      <w:r w:rsidRPr="00F06F96">
        <w:t>литературные</w:t>
      </w:r>
      <w:r w:rsidRPr="00F06F96">
        <w:rPr>
          <w:spacing w:val="19"/>
        </w:rPr>
        <w:t xml:space="preserve"> </w:t>
      </w:r>
      <w:r w:rsidRPr="00F06F96">
        <w:t>направления</w:t>
      </w:r>
      <w:r w:rsidRPr="00F06F96">
        <w:rPr>
          <w:spacing w:val="20"/>
        </w:rPr>
        <w:t xml:space="preserve"> </w:t>
      </w:r>
      <w:r w:rsidRPr="00F06F96">
        <w:t>и</w:t>
      </w:r>
      <w:r w:rsidRPr="00F06F96">
        <w:rPr>
          <w:spacing w:val="21"/>
        </w:rPr>
        <w:t xml:space="preserve"> </w:t>
      </w:r>
      <w:r w:rsidRPr="00F06F96">
        <w:t>течения:</w:t>
      </w:r>
      <w:r w:rsidRPr="00F06F96">
        <w:rPr>
          <w:spacing w:val="21"/>
        </w:rPr>
        <w:t xml:space="preserve"> </w:t>
      </w:r>
      <w:r w:rsidRPr="00F06F96">
        <w:t>романтизм,</w:t>
      </w:r>
      <w:r w:rsidRPr="00F06F96">
        <w:rPr>
          <w:spacing w:val="20"/>
        </w:rPr>
        <w:t xml:space="preserve"> </w:t>
      </w:r>
      <w:r w:rsidRPr="00F06F96">
        <w:t>реализм,</w:t>
      </w:r>
      <w:r w:rsidRPr="00F06F96">
        <w:rPr>
          <w:spacing w:val="21"/>
        </w:rPr>
        <w:t xml:space="preserve"> </w:t>
      </w:r>
      <w:r w:rsidRPr="00F06F96">
        <w:t>модернизм</w:t>
      </w:r>
      <w:r w:rsidRPr="00F06F96">
        <w:rPr>
          <w:spacing w:val="20"/>
        </w:rPr>
        <w:t xml:space="preserve"> </w:t>
      </w:r>
      <w:r w:rsidRPr="00F06F96">
        <w:t>(символизм,</w:t>
      </w:r>
      <w:r w:rsidRPr="00F06F96">
        <w:rPr>
          <w:spacing w:val="20"/>
        </w:rPr>
        <w:t xml:space="preserve"> </w:t>
      </w:r>
      <w:r w:rsidRPr="00F06F96">
        <w:t>акмеизм,</w:t>
      </w:r>
      <w:r w:rsidRPr="00F06F96">
        <w:rPr>
          <w:spacing w:val="-57"/>
        </w:rPr>
        <w:t xml:space="preserve"> </w:t>
      </w:r>
      <w:r w:rsidRPr="00F06F96">
        <w:t>футуризм),</w:t>
      </w:r>
      <w:r w:rsidRPr="00F06F96">
        <w:rPr>
          <w:spacing w:val="-1"/>
        </w:rPr>
        <w:t xml:space="preserve"> </w:t>
      </w:r>
      <w:r w:rsidRPr="00F06F96">
        <w:t>постмодернизм;</w:t>
      </w:r>
    </w:p>
    <w:p w:rsidR="00971A01" w:rsidRPr="00F06F96" w:rsidRDefault="00E44CEC" w:rsidP="003F0A10">
      <w:pPr>
        <w:pStyle w:val="a3"/>
        <w:ind w:left="0" w:firstLine="709"/>
      </w:pPr>
      <w:r w:rsidRPr="00F06F96">
        <w:t>литературные жанры;</w:t>
      </w:r>
      <w:r w:rsidRPr="00F06F96">
        <w:rPr>
          <w:spacing w:val="1"/>
        </w:rPr>
        <w:t xml:space="preserve"> </w:t>
      </w:r>
      <w:r w:rsidRPr="00F06F96">
        <w:t>трагическое</w:t>
      </w:r>
      <w:r w:rsidRPr="00F06F96">
        <w:rPr>
          <w:spacing w:val="-9"/>
        </w:rPr>
        <w:t xml:space="preserve"> </w:t>
      </w:r>
      <w:r w:rsidRPr="00F06F96">
        <w:t>и</w:t>
      </w:r>
      <w:r w:rsidRPr="00F06F96">
        <w:rPr>
          <w:spacing w:val="-8"/>
        </w:rPr>
        <w:t xml:space="preserve"> </w:t>
      </w:r>
      <w:r w:rsidRPr="00F06F96">
        <w:t>комическое;</w:t>
      </w:r>
    </w:p>
    <w:p w:rsidR="00971A01" w:rsidRPr="00F06F96" w:rsidRDefault="00E44CEC" w:rsidP="003F0A10">
      <w:pPr>
        <w:pStyle w:val="a3"/>
        <w:ind w:left="0" w:firstLine="709"/>
      </w:pPr>
      <w:r w:rsidRPr="00F06F96">
        <w:t>психологизм;</w:t>
      </w:r>
      <w:r w:rsidRPr="00F06F96">
        <w:rPr>
          <w:spacing w:val="-3"/>
        </w:rPr>
        <w:t xml:space="preserve"> </w:t>
      </w:r>
      <w:r w:rsidRPr="00F06F96">
        <w:t>тематика</w:t>
      </w:r>
      <w:r w:rsidRPr="00F06F96">
        <w:rPr>
          <w:spacing w:val="-7"/>
        </w:rPr>
        <w:t xml:space="preserve"> </w:t>
      </w:r>
      <w:r w:rsidRPr="00F06F96">
        <w:t>и</w:t>
      </w:r>
      <w:r w:rsidRPr="00F06F96">
        <w:rPr>
          <w:spacing w:val="-3"/>
        </w:rPr>
        <w:t xml:space="preserve"> </w:t>
      </w:r>
      <w:r w:rsidRPr="00F06F96">
        <w:t>проблематика;</w:t>
      </w:r>
      <w:r w:rsidRPr="00F06F96">
        <w:rPr>
          <w:spacing w:val="-2"/>
        </w:rPr>
        <w:t xml:space="preserve"> </w:t>
      </w:r>
      <w:r w:rsidRPr="00F06F96">
        <w:t>авторская</w:t>
      </w:r>
      <w:r w:rsidRPr="00F06F96">
        <w:rPr>
          <w:spacing w:val="-3"/>
        </w:rPr>
        <w:t xml:space="preserve"> </w:t>
      </w:r>
      <w:r w:rsidRPr="00F06F96">
        <w:t>позиция;</w:t>
      </w:r>
      <w:r w:rsidRPr="00F06F96">
        <w:rPr>
          <w:spacing w:val="-3"/>
        </w:rPr>
        <w:t xml:space="preserve"> </w:t>
      </w:r>
      <w:r w:rsidRPr="00F06F96">
        <w:t>фабула;</w:t>
      </w:r>
    </w:p>
    <w:p w:rsidR="00971A01" w:rsidRPr="00F06F96" w:rsidRDefault="00E44CEC" w:rsidP="003F0A10">
      <w:pPr>
        <w:pStyle w:val="a3"/>
        <w:ind w:left="0" w:firstLine="709"/>
      </w:pPr>
      <w:r w:rsidRPr="00F06F96">
        <w:t>виды</w:t>
      </w:r>
      <w:r w:rsidRPr="00F06F96">
        <w:rPr>
          <w:spacing w:val="11"/>
        </w:rPr>
        <w:t xml:space="preserve"> </w:t>
      </w:r>
      <w:r w:rsidRPr="00F06F96">
        <w:t>тропов</w:t>
      </w:r>
      <w:r w:rsidRPr="00F06F96">
        <w:rPr>
          <w:spacing w:val="10"/>
        </w:rPr>
        <w:t xml:space="preserve"> </w:t>
      </w:r>
      <w:r w:rsidRPr="00F06F96">
        <w:t>и</w:t>
      </w:r>
      <w:r w:rsidRPr="00F06F96">
        <w:rPr>
          <w:spacing w:val="9"/>
        </w:rPr>
        <w:t xml:space="preserve"> </w:t>
      </w:r>
      <w:r w:rsidRPr="00F06F96">
        <w:t>фигуры</w:t>
      </w:r>
      <w:r w:rsidRPr="00F06F96">
        <w:rPr>
          <w:spacing w:val="13"/>
        </w:rPr>
        <w:t xml:space="preserve"> </w:t>
      </w:r>
      <w:r w:rsidRPr="00F06F96">
        <w:t>речи;</w:t>
      </w:r>
      <w:r w:rsidRPr="00F06F96">
        <w:rPr>
          <w:spacing w:val="11"/>
        </w:rPr>
        <w:t xml:space="preserve"> </w:t>
      </w:r>
      <w:r w:rsidRPr="00F06F96">
        <w:t>внутренняя</w:t>
      </w:r>
      <w:r w:rsidRPr="00F06F96">
        <w:rPr>
          <w:spacing w:val="11"/>
        </w:rPr>
        <w:t xml:space="preserve"> </w:t>
      </w:r>
      <w:r w:rsidRPr="00F06F96">
        <w:t>речь;</w:t>
      </w:r>
      <w:r w:rsidRPr="00F06F96">
        <w:rPr>
          <w:spacing w:val="11"/>
        </w:rPr>
        <w:t xml:space="preserve"> </w:t>
      </w:r>
      <w:r w:rsidRPr="00F06F96">
        <w:t>стиль,</w:t>
      </w:r>
      <w:r w:rsidRPr="00F06F96">
        <w:rPr>
          <w:spacing w:val="11"/>
        </w:rPr>
        <w:t xml:space="preserve"> </w:t>
      </w:r>
      <w:r w:rsidRPr="00F06F96">
        <w:t>стилизация;</w:t>
      </w:r>
      <w:r w:rsidRPr="00F06F96">
        <w:rPr>
          <w:spacing w:val="11"/>
        </w:rPr>
        <w:t xml:space="preserve"> </w:t>
      </w:r>
      <w:r w:rsidRPr="00F06F96">
        <w:t>аллюзия,</w:t>
      </w:r>
      <w:r w:rsidRPr="00F06F96">
        <w:rPr>
          <w:spacing w:val="8"/>
        </w:rPr>
        <w:t xml:space="preserve"> </w:t>
      </w:r>
      <w:r w:rsidRPr="00F06F96">
        <w:t>подтекст;</w:t>
      </w:r>
      <w:r w:rsidRPr="00F06F96">
        <w:rPr>
          <w:spacing w:val="12"/>
        </w:rPr>
        <w:t xml:space="preserve"> </w:t>
      </w:r>
      <w:r w:rsidRPr="00F06F96">
        <w:t>символ;</w:t>
      </w:r>
      <w:r w:rsidRPr="00F06F96">
        <w:rPr>
          <w:spacing w:val="-57"/>
        </w:rPr>
        <w:t xml:space="preserve"> </w:t>
      </w:r>
      <w:r w:rsidRPr="00F06F96">
        <w:t>системы</w:t>
      </w:r>
      <w:r w:rsidRPr="00F06F96">
        <w:rPr>
          <w:spacing w:val="-2"/>
        </w:rPr>
        <w:t xml:space="preserve"> </w:t>
      </w:r>
      <w:r w:rsidRPr="00F06F96">
        <w:t>стихосложения</w:t>
      </w:r>
      <w:r w:rsidRPr="00F06F96">
        <w:rPr>
          <w:spacing w:val="-1"/>
        </w:rPr>
        <w:t xml:space="preserve"> </w:t>
      </w:r>
      <w:r w:rsidRPr="00F06F96">
        <w:t>(тоническая,</w:t>
      </w:r>
      <w:r w:rsidRPr="00F06F96">
        <w:rPr>
          <w:spacing w:val="-1"/>
        </w:rPr>
        <w:t xml:space="preserve"> </w:t>
      </w:r>
      <w:r w:rsidRPr="00F06F96">
        <w:t>силлабическая,</w:t>
      </w:r>
      <w:r w:rsidRPr="00F06F96">
        <w:rPr>
          <w:spacing w:val="-1"/>
        </w:rPr>
        <w:t xml:space="preserve"> </w:t>
      </w:r>
      <w:r w:rsidRPr="00F06F96">
        <w:t>силлабо-тоническая),</w:t>
      </w:r>
      <w:r w:rsidRPr="00F06F96">
        <w:rPr>
          <w:spacing w:val="-2"/>
        </w:rPr>
        <w:t xml:space="preserve"> </w:t>
      </w:r>
      <w:r w:rsidRPr="00F06F96">
        <w:t>дольник,</w:t>
      </w:r>
      <w:r w:rsidRPr="00F06F96">
        <w:rPr>
          <w:spacing w:val="-1"/>
        </w:rPr>
        <w:t xml:space="preserve"> </w:t>
      </w:r>
      <w:r w:rsidRPr="00F06F96">
        <w:t>верлибр;</w:t>
      </w:r>
      <w:r w:rsidR="003F0A10" w:rsidRPr="00F06F96">
        <w:t xml:space="preserve"> </w:t>
      </w:r>
      <w:r w:rsidRPr="00F06F96">
        <w:t>"вечные темы" и "вечные образы" в литературе;</w:t>
      </w:r>
      <w:r w:rsidRPr="00F06F96">
        <w:rPr>
          <w:spacing w:val="1"/>
        </w:rPr>
        <w:t xml:space="preserve"> </w:t>
      </w:r>
      <w:r w:rsidRPr="00F06F96">
        <w:t>взаимосвязь</w:t>
      </w:r>
      <w:r w:rsidRPr="00F06F96">
        <w:rPr>
          <w:spacing w:val="-7"/>
        </w:rPr>
        <w:t xml:space="preserve"> </w:t>
      </w:r>
      <w:r w:rsidRPr="00F06F96">
        <w:t>и</w:t>
      </w:r>
      <w:r w:rsidRPr="00F06F96">
        <w:rPr>
          <w:spacing w:val="-7"/>
        </w:rPr>
        <w:t xml:space="preserve"> </w:t>
      </w:r>
      <w:r w:rsidRPr="00F06F96">
        <w:t>взаимовлияние</w:t>
      </w:r>
      <w:r w:rsidRPr="00F06F96">
        <w:rPr>
          <w:spacing w:val="-10"/>
        </w:rPr>
        <w:t xml:space="preserve"> </w:t>
      </w:r>
      <w:r w:rsidRPr="00F06F96">
        <w:t>национальных</w:t>
      </w:r>
      <w:r w:rsidRPr="00F06F96">
        <w:rPr>
          <w:spacing w:val="-5"/>
        </w:rPr>
        <w:t xml:space="preserve"> </w:t>
      </w:r>
      <w:r w:rsidRPr="00F06F96">
        <w:t>литератур;</w:t>
      </w:r>
      <w:r w:rsidRPr="00F06F96">
        <w:rPr>
          <w:spacing w:val="-57"/>
        </w:rPr>
        <w:t xml:space="preserve"> </w:t>
      </w:r>
      <w:r w:rsidRPr="00F06F96">
        <w:t>художественный</w:t>
      </w:r>
      <w:r w:rsidRPr="00F06F96">
        <w:rPr>
          <w:spacing w:val="-2"/>
        </w:rPr>
        <w:t xml:space="preserve"> </w:t>
      </w:r>
      <w:r w:rsidRPr="00F06F96">
        <w:t>перевод;</w:t>
      </w:r>
      <w:r w:rsidRPr="00F06F96">
        <w:rPr>
          <w:spacing w:val="-2"/>
        </w:rPr>
        <w:t xml:space="preserve"> </w:t>
      </w:r>
      <w:r w:rsidRPr="00F06F96">
        <w:t>литературная</w:t>
      </w:r>
      <w:r w:rsidRPr="00F06F96">
        <w:rPr>
          <w:spacing w:val="-1"/>
        </w:rPr>
        <w:t xml:space="preserve"> </w:t>
      </w:r>
      <w:r w:rsidRPr="00F06F96">
        <w:t>критика;</w:t>
      </w:r>
    </w:p>
    <w:p w:rsidR="00971A01" w:rsidRDefault="00E44CEC" w:rsidP="003F0A10">
      <w:pPr>
        <w:pStyle w:val="a7"/>
        <w:numPr>
          <w:ilvl w:val="0"/>
          <w:numId w:val="77"/>
        </w:numPr>
        <w:tabs>
          <w:tab w:val="left" w:pos="1153"/>
        </w:tabs>
        <w:ind w:left="0" w:firstLine="709"/>
        <w:rPr>
          <w:sz w:val="24"/>
          <w:szCs w:val="24"/>
        </w:rPr>
      </w:pPr>
      <w:r w:rsidRPr="00F06F96">
        <w:rPr>
          <w:sz w:val="24"/>
          <w:szCs w:val="24"/>
        </w:rPr>
        <w:t>умение сопоставлять произведения русской и зарубежной литературы и сравнивать их с</w:t>
      </w:r>
      <w:r w:rsidRPr="00F06F96">
        <w:rPr>
          <w:spacing w:val="1"/>
          <w:sz w:val="24"/>
          <w:szCs w:val="24"/>
        </w:rPr>
        <w:t xml:space="preserve"> </w:t>
      </w:r>
      <w:r w:rsidRPr="00F06F96">
        <w:rPr>
          <w:sz w:val="24"/>
          <w:szCs w:val="24"/>
        </w:rPr>
        <w:t>художественными</w:t>
      </w:r>
      <w:r w:rsidRPr="00F06F96">
        <w:rPr>
          <w:spacing w:val="1"/>
          <w:sz w:val="24"/>
          <w:szCs w:val="24"/>
        </w:rPr>
        <w:t xml:space="preserve"> </w:t>
      </w:r>
      <w:r w:rsidRPr="00F06F96">
        <w:rPr>
          <w:sz w:val="24"/>
          <w:szCs w:val="24"/>
        </w:rPr>
        <w:t>интерпретациями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видах</w:t>
      </w:r>
      <w:r w:rsidRPr="00F06F96">
        <w:rPr>
          <w:spacing w:val="1"/>
          <w:sz w:val="24"/>
          <w:szCs w:val="24"/>
        </w:rPr>
        <w:t xml:space="preserve"> </w:t>
      </w:r>
      <w:r w:rsidRPr="00F06F96">
        <w:rPr>
          <w:sz w:val="24"/>
          <w:szCs w:val="24"/>
        </w:rPr>
        <w:t>искусств</w:t>
      </w:r>
      <w:r w:rsidRPr="00F06F96">
        <w:rPr>
          <w:spacing w:val="1"/>
          <w:sz w:val="24"/>
          <w:szCs w:val="24"/>
        </w:rPr>
        <w:t xml:space="preserve"> </w:t>
      </w:r>
      <w:r w:rsidRPr="00F06F96">
        <w:rPr>
          <w:sz w:val="24"/>
          <w:szCs w:val="24"/>
        </w:rPr>
        <w:t>(графика,</w:t>
      </w:r>
      <w:r w:rsidRPr="00F06F96">
        <w:rPr>
          <w:spacing w:val="1"/>
          <w:sz w:val="24"/>
          <w:szCs w:val="24"/>
        </w:rPr>
        <w:t xml:space="preserve"> </w:t>
      </w:r>
      <w:r w:rsidRPr="00F06F96">
        <w:rPr>
          <w:sz w:val="24"/>
          <w:szCs w:val="24"/>
        </w:rPr>
        <w:t>живопись,</w:t>
      </w:r>
      <w:r w:rsidRPr="00F06F96">
        <w:rPr>
          <w:spacing w:val="1"/>
          <w:sz w:val="24"/>
          <w:szCs w:val="24"/>
        </w:rPr>
        <w:t xml:space="preserve"> </w:t>
      </w:r>
      <w:r w:rsidRPr="00F06F96">
        <w:rPr>
          <w:sz w:val="24"/>
          <w:szCs w:val="24"/>
        </w:rPr>
        <w:t>театр,</w:t>
      </w:r>
      <w:r w:rsidRPr="00F06F96">
        <w:rPr>
          <w:spacing w:val="1"/>
          <w:sz w:val="24"/>
          <w:szCs w:val="24"/>
        </w:rPr>
        <w:t xml:space="preserve"> </w:t>
      </w:r>
      <w:r w:rsidRPr="00F06F96">
        <w:rPr>
          <w:sz w:val="24"/>
          <w:szCs w:val="24"/>
        </w:rPr>
        <w:t>кино,</w:t>
      </w:r>
      <w:r w:rsidRPr="00F06F96">
        <w:rPr>
          <w:spacing w:val="-57"/>
          <w:sz w:val="24"/>
          <w:szCs w:val="24"/>
        </w:rPr>
        <w:t xml:space="preserve"> </w:t>
      </w:r>
      <w:r w:rsidRPr="00F06F96">
        <w:rPr>
          <w:sz w:val="24"/>
          <w:szCs w:val="24"/>
        </w:rPr>
        <w:t>музыка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другие);</w:t>
      </w:r>
    </w:p>
    <w:p w:rsidR="00F06F96" w:rsidRPr="00F06F96" w:rsidRDefault="00F06F96" w:rsidP="00F06F96">
      <w:pPr>
        <w:pStyle w:val="a7"/>
        <w:tabs>
          <w:tab w:val="left" w:pos="1153"/>
        </w:tabs>
        <w:ind w:left="709" w:firstLine="0"/>
        <w:rPr>
          <w:sz w:val="24"/>
          <w:szCs w:val="24"/>
        </w:rPr>
      </w:pPr>
    </w:p>
    <w:p w:rsidR="00971A01" w:rsidRPr="00F06F96" w:rsidRDefault="00E44CEC" w:rsidP="003F0A10">
      <w:pPr>
        <w:pStyle w:val="a7"/>
        <w:numPr>
          <w:ilvl w:val="0"/>
          <w:numId w:val="77"/>
        </w:numPr>
        <w:tabs>
          <w:tab w:val="left" w:pos="1152"/>
        </w:tabs>
        <w:ind w:left="0" w:firstLine="709"/>
        <w:rPr>
          <w:sz w:val="24"/>
          <w:szCs w:val="24"/>
        </w:rPr>
      </w:pPr>
      <w:r w:rsidRPr="00F06F96">
        <w:rPr>
          <w:sz w:val="24"/>
          <w:szCs w:val="24"/>
        </w:rPr>
        <w:lastRenderedPageBreak/>
        <w:t>сформированность представлений о литературном произведении как явлении словесного</w:t>
      </w:r>
      <w:r w:rsidRPr="00F06F96">
        <w:rPr>
          <w:spacing w:val="1"/>
          <w:sz w:val="24"/>
          <w:szCs w:val="24"/>
        </w:rPr>
        <w:t xml:space="preserve"> </w:t>
      </w:r>
      <w:r w:rsidRPr="00F06F96">
        <w:rPr>
          <w:sz w:val="24"/>
          <w:szCs w:val="24"/>
        </w:rPr>
        <w:t>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w:t>
      </w:r>
      <w:r w:rsidRPr="00F06F96">
        <w:rPr>
          <w:spacing w:val="-57"/>
          <w:sz w:val="24"/>
          <w:szCs w:val="24"/>
        </w:rPr>
        <w:t xml:space="preserve"> </w:t>
      </w:r>
      <w:r w:rsidRPr="00F06F96">
        <w:rPr>
          <w:sz w:val="24"/>
          <w:szCs w:val="24"/>
        </w:rPr>
        <w:t>в</w:t>
      </w:r>
      <w:r w:rsidRPr="00F06F96">
        <w:rPr>
          <w:spacing w:val="-2"/>
          <w:sz w:val="24"/>
          <w:szCs w:val="24"/>
        </w:rPr>
        <w:t xml:space="preserve"> </w:t>
      </w:r>
      <w:r w:rsidRPr="00F06F96">
        <w:rPr>
          <w:sz w:val="24"/>
          <w:szCs w:val="24"/>
        </w:rPr>
        <w:t>речевой практике;</w:t>
      </w:r>
    </w:p>
    <w:p w:rsidR="00971A01" w:rsidRPr="00F06F96" w:rsidRDefault="00E44CEC" w:rsidP="003E2561">
      <w:pPr>
        <w:pStyle w:val="a7"/>
        <w:numPr>
          <w:ilvl w:val="0"/>
          <w:numId w:val="77"/>
        </w:numPr>
        <w:tabs>
          <w:tab w:val="left" w:pos="1152"/>
        </w:tabs>
        <w:ind w:left="0" w:firstLine="709"/>
        <w:rPr>
          <w:sz w:val="24"/>
          <w:szCs w:val="24"/>
        </w:rPr>
      </w:pPr>
      <w:r w:rsidRPr="00F06F96">
        <w:rPr>
          <w:sz w:val="24"/>
          <w:szCs w:val="24"/>
        </w:rPr>
        <w:t>владение современными читательскими практиками, культурой восприятия и понимания</w:t>
      </w:r>
      <w:r w:rsidRPr="00F06F96">
        <w:rPr>
          <w:spacing w:val="1"/>
          <w:sz w:val="24"/>
          <w:szCs w:val="24"/>
        </w:rPr>
        <w:t xml:space="preserve"> </w:t>
      </w:r>
      <w:r w:rsidRPr="00F06F96">
        <w:rPr>
          <w:sz w:val="24"/>
          <w:szCs w:val="24"/>
        </w:rPr>
        <w:t>литературных</w:t>
      </w:r>
      <w:r w:rsidRPr="00F06F96">
        <w:rPr>
          <w:spacing w:val="1"/>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самостоятельного</w:t>
      </w:r>
      <w:r w:rsidRPr="00F06F96">
        <w:rPr>
          <w:spacing w:val="1"/>
          <w:sz w:val="24"/>
          <w:szCs w:val="24"/>
        </w:rPr>
        <w:t xml:space="preserve"> </w:t>
      </w:r>
      <w:r w:rsidRPr="00F06F96">
        <w:rPr>
          <w:sz w:val="24"/>
          <w:szCs w:val="24"/>
        </w:rPr>
        <w:t>истолкования</w:t>
      </w:r>
      <w:r w:rsidRPr="00F06F96">
        <w:rPr>
          <w:spacing w:val="1"/>
          <w:sz w:val="24"/>
          <w:szCs w:val="24"/>
        </w:rPr>
        <w:t xml:space="preserve"> </w:t>
      </w:r>
      <w:r w:rsidRPr="00F06F96">
        <w:rPr>
          <w:sz w:val="24"/>
          <w:szCs w:val="24"/>
        </w:rPr>
        <w:t>прочитанного</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устной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письменной форме, информационной переработки текстов в виде аннотаций, докладов, тезисов,</w:t>
      </w:r>
      <w:r w:rsidRPr="00F06F96">
        <w:rPr>
          <w:spacing w:val="1"/>
          <w:sz w:val="24"/>
          <w:szCs w:val="24"/>
        </w:rPr>
        <w:t xml:space="preserve"> </w:t>
      </w:r>
      <w:r w:rsidRPr="00F06F96">
        <w:rPr>
          <w:sz w:val="24"/>
          <w:szCs w:val="24"/>
        </w:rPr>
        <w:t>конспектов,</w:t>
      </w:r>
      <w:r w:rsidRPr="00F06F96">
        <w:rPr>
          <w:spacing w:val="1"/>
          <w:sz w:val="24"/>
          <w:szCs w:val="24"/>
        </w:rPr>
        <w:t xml:space="preserve"> </w:t>
      </w:r>
      <w:r w:rsidRPr="00F06F96">
        <w:rPr>
          <w:sz w:val="24"/>
          <w:szCs w:val="24"/>
        </w:rPr>
        <w:t>рефератов,</w:t>
      </w:r>
      <w:r w:rsidRPr="00F06F96">
        <w:rPr>
          <w:spacing w:val="1"/>
          <w:sz w:val="24"/>
          <w:szCs w:val="24"/>
        </w:rPr>
        <w:t xml:space="preserve"> </w:t>
      </w:r>
      <w:r w:rsidRPr="00F06F96">
        <w:rPr>
          <w:sz w:val="24"/>
          <w:szCs w:val="24"/>
        </w:rPr>
        <w:t>а</w:t>
      </w:r>
      <w:r w:rsidRPr="00F06F96">
        <w:rPr>
          <w:spacing w:val="1"/>
          <w:sz w:val="24"/>
          <w:szCs w:val="24"/>
        </w:rPr>
        <w:t xml:space="preserve"> </w:t>
      </w:r>
      <w:r w:rsidRPr="00F06F96">
        <w:rPr>
          <w:sz w:val="24"/>
          <w:szCs w:val="24"/>
        </w:rPr>
        <w:t>также</w:t>
      </w:r>
      <w:r w:rsidRPr="00F06F96">
        <w:rPr>
          <w:spacing w:val="1"/>
          <w:sz w:val="24"/>
          <w:szCs w:val="24"/>
        </w:rPr>
        <w:t xml:space="preserve"> </w:t>
      </w:r>
      <w:r w:rsidRPr="00F06F96">
        <w:rPr>
          <w:sz w:val="24"/>
          <w:szCs w:val="24"/>
        </w:rPr>
        <w:t>написания</w:t>
      </w:r>
      <w:r w:rsidRPr="00F06F96">
        <w:rPr>
          <w:spacing w:val="1"/>
          <w:sz w:val="24"/>
          <w:szCs w:val="24"/>
        </w:rPr>
        <w:t xml:space="preserve"> </w:t>
      </w:r>
      <w:r w:rsidRPr="00F06F96">
        <w:rPr>
          <w:sz w:val="24"/>
          <w:szCs w:val="24"/>
        </w:rPr>
        <w:t>отзывов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сочинений</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жанров</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сочинения - не менее 250 слов); владение умением редактировать и совершенствовать собственные</w:t>
      </w:r>
      <w:r w:rsidRPr="00F06F96">
        <w:rPr>
          <w:spacing w:val="1"/>
          <w:sz w:val="24"/>
          <w:szCs w:val="24"/>
        </w:rPr>
        <w:t xml:space="preserve"> </w:t>
      </w:r>
      <w:r w:rsidRPr="00F06F96">
        <w:rPr>
          <w:sz w:val="24"/>
          <w:szCs w:val="24"/>
        </w:rPr>
        <w:t>письменные</w:t>
      </w:r>
      <w:r w:rsidRPr="00F06F96">
        <w:rPr>
          <w:spacing w:val="-3"/>
          <w:sz w:val="24"/>
          <w:szCs w:val="24"/>
        </w:rPr>
        <w:t xml:space="preserve"> </w:t>
      </w:r>
      <w:r w:rsidRPr="00F06F96">
        <w:rPr>
          <w:sz w:val="24"/>
          <w:szCs w:val="24"/>
        </w:rPr>
        <w:t>высказывания с учетом норм</w:t>
      </w:r>
      <w:r w:rsidRPr="00F06F96">
        <w:rPr>
          <w:spacing w:val="-2"/>
          <w:sz w:val="24"/>
          <w:szCs w:val="24"/>
        </w:rPr>
        <w:t xml:space="preserve"> </w:t>
      </w:r>
      <w:r w:rsidRPr="00F06F96">
        <w:rPr>
          <w:sz w:val="24"/>
          <w:szCs w:val="24"/>
        </w:rPr>
        <w:t>русского литературного языка;</w:t>
      </w:r>
    </w:p>
    <w:p w:rsidR="00971A01" w:rsidRPr="00F06F96" w:rsidRDefault="00E44CEC" w:rsidP="003E2561">
      <w:pPr>
        <w:pStyle w:val="a7"/>
        <w:numPr>
          <w:ilvl w:val="0"/>
          <w:numId w:val="77"/>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работать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разными</w:t>
      </w:r>
      <w:r w:rsidRPr="00F06F96">
        <w:rPr>
          <w:spacing w:val="1"/>
          <w:sz w:val="24"/>
          <w:szCs w:val="24"/>
        </w:rPr>
        <w:t xml:space="preserve"> </w:t>
      </w:r>
      <w:r w:rsidRPr="00F06F96">
        <w:rPr>
          <w:sz w:val="24"/>
          <w:szCs w:val="24"/>
        </w:rPr>
        <w:t>информационными</w:t>
      </w:r>
      <w:r w:rsidRPr="00F06F96">
        <w:rPr>
          <w:spacing w:val="1"/>
          <w:sz w:val="24"/>
          <w:szCs w:val="24"/>
        </w:rPr>
        <w:t xml:space="preserve"> </w:t>
      </w:r>
      <w:r w:rsidRPr="00F06F96">
        <w:rPr>
          <w:sz w:val="24"/>
          <w:szCs w:val="24"/>
        </w:rPr>
        <w:t>источниками,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медиапространстве, использовать ресурсы традиционных библиотек и электронных библиотечных</w:t>
      </w:r>
      <w:r w:rsidRPr="00F06F96">
        <w:rPr>
          <w:spacing w:val="1"/>
          <w:sz w:val="24"/>
          <w:szCs w:val="24"/>
        </w:rPr>
        <w:t xml:space="preserve"> </w:t>
      </w:r>
      <w:r w:rsidRPr="00F06F96">
        <w:rPr>
          <w:sz w:val="24"/>
          <w:szCs w:val="24"/>
        </w:rPr>
        <w:t>систем.</w:t>
      </w:r>
    </w:p>
    <w:p w:rsidR="003F0A10" w:rsidRPr="00F06F96" w:rsidRDefault="003F0A10" w:rsidP="003F0A10">
      <w:pPr>
        <w:pStyle w:val="a7"/>
        <w:tabs>
          <w:tab w:val="left" w:pos="1153"/>
        </w:tabs>
        <w:ind w:left="709" w:firstLine="0"/>
        <w:jc w:val="left"/>
        <w:rPr>
          <w:sz w:val="24"/>
          <w:szCs w:val="24"/>
        </w:rPr>
      </w:pPr>
    </w:p>
    <w:p w:rsidR="003F0A10" w:rsidRPr="00F06F96" w:rsidRDefault="00E44CEC" w:rsidP="003F0A10">
      <w:pPr>
        <w:pStyle w:val="Heading2"/>
        <w:spacing w:before="0" w:line="240" w:lineRule="auto"/>
        <w:ind w:left="0" w:firstLine="709"/>
      </w:pPr>
      <w:r w:rsidRPr="00F06F96">
        <w:t>Предметные</w:t>
      </w:r>
      <w:r w:rsidRPr="00F06F96">
        <w:rPr>
          <w:spacing w:val="-4"/>
        </w:rPr>
        <w:t xml:space="preserve"> </w:t>
      </w:r>
      <w:r w:rsidRPr="00F06F96">
        <w:t>результаты</w:t>
      </w:r>
      <w:r w:rsidRPr="00F06F96">
        <w:rPr>
          <w:spacing w:val="-3"/>
        </w:rPr>
        <w:t xml:space="preserve"> </w:t>
      </w:r>
      <w:r w:rsidRPr="00F06F96">
        <w:t>по</w:t>
      </w:r>
      <w:r w:rsidRPr="00F06F96">
        <w:rPr>
          <w:spacing w:val="-3"/>
        </w:rPr>
        <w:t xml:space="preserve"> </w:t>
      </w:r>
      <w:r w:rsidRPr="00F06F96">
        <w:t>учебному</w:t>
      </w:r>
      <w:r w:rsidRPr="00F06F96">
        <w:rPr>
          <w:spacing w:val="-3"/>
        </w:rPr>
        <w:t xml:space="preserve"> </w:t>
      </w:r>
      <w:r w:rsidRPr="00F06F96">
        <w:t>предмету</w:t>
      </w:r>
      <w:r w:rsidRPr="00F06F96">
        <w:rPr>
          <w:spacing w:val="-3"/>
        </w:rPr>
        <w:t xml:space="preserve"> </w:t>
      </w:r>
      <w:r w:rsidRPr="00F06F96">
        <w:t>"Иностранный</w:t>
      </w:r>
      <w:r w:rsidRPr="00F06F96">
        <w:rPr>
          <w:spacing w:val="-5"/>
        </w:rPr>
        <w:t xml:space="preserve"> </w:t>
      </w:r>
      <w:r w:rsidRPr="00F06F96">
        <w:t>язык"</w:t>
      </w:r>
      <w:r w:rsidRPr="00F06F96">
        <w:rPr>
          <w:spacing w:val="-1"/>
        </w:rPr>
        <w:t xml:space="preserve"> </w:t>
      </w:r>
      <w:r w:rsidRPr="00F06F96">
        <w:t>(базовый</w:t>
      </w:r>
      <w:r w:rsidRPr="00F06F96">
        <w:rPr>
          <w:spacing w:val="-2"/>
        </w:rPr>
        <w:t xml:space="preserve"> </w:t>
      </w:r>
      <w:r w:rsidR="003F0A10" w:rsidRPr="00F06F96">
        <w:t>уровень)</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овладение основными видами речевой деятельности в рамках следующего тематического</w:t>
      </w:r>
      <w:r w:rsidRPr="00F06F96">
        <w:rPr>
          <w:spacing w:val="1"/>
          <w:sz w:val="24"/>
          <w:szCs w:val="24"/>
        </w:rPr>
        <w:t xml:space="preserve"> </w:t>
      </w:r>
      <w:r w:rsidRPr="00F06F96">
        <w:rPr>
          <w:sz w:val="24"/>
          <w:szCs w:val="24"/>
        </w:rPr>
        <w:t>содержания речи: Межличностные отношения в семье, с друзьями и знакомыми. Конфликтные</w:t>
      </w:r>
      <w:r w:rsidRPr="00F06F96">
        <w:rPr>
          <w:spacing w:val="1"/>
          <w:sz w:val="24"/>
          <w:szCs w:val="24"/>
        </w:rPr>
        <w:t xml:space="preserve"> </w:t>
      </w:r>
      <w:r w:rsidRPr="00F06F96">
        <w:rPr>
          <w:sz w:val="24"/>
          <w:szCs w:val="24"/>
        </w:rPr>
        <w:t>ситуации,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предупреждение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разрешение.</w:t>
      </w:r>
      <w:r w:rsidRPr="00F06F96">
        <w:rPr>
          <w:spacing w:val="1"/>
          <w:sz w:val="24"/>
          <w:szCs w:val="24"/>
        </w:rPr>
        <w:t xml:space="preserve"> </w:t>
      </w:r>
      <w:r w:rsidRPr="00F06F96">
        <w:rPr>
          <w:sz w:val="24"/>
          <w:szCs w:val="24"/>
        </w:rPr>
        <w:t>Внешность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характер</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литературного</w:t>
      </w:r>
      <w:r w:rsidRPr="00F06F96">
        <w:rPr>
          <w:spacing w:val="-57"/>
          <w:sz w:val="24"/>
          <w:szCs w:val="24"/>
        </w:rPr>
        <w:t xml:space="preserve"> </w:t>
      </w:r>
      <w:r w:rsidRPr="00F06F96">
        <w:rPr>
          <w:sz w:val="24"/>
          <w:szCs w:val="24"/>
        </w:rPr>
        <w:t>персонажа.</w:t>
      </w:r>
      <w:r w:rsidRPr="00F06F96">
        <w:rPr>
          <w:spacing w:val="1"/>
          <w:sz w:val="24"/>
          <w:szCs w:val="24"/>
        </w:rPr>
        <w:t xml:space="preserve"> </w:t>
      </w:r>
      <w:r w:rsidRPr="00F06F96">
        <w:rPr>
          <w:sz w:val="24"/>
          <w:szCs w:val="24"/>
        </w:rPr>
        <w:t>Повседневная</w:t>
      </w:r>
      <w:r w:rsidRPr="00F06F96">
        <w:rPr>
          <w:spacing w:val="1"/>
          <w:sz w:val="24"/>
          <w:szCs w:val="24"/>
        </w:rPr>
        <w:t xml:space="preserve"> </w:t>
      </w:r>
      <w:r w:rsidRPr="00F06F96">
        <w:rPr>
          <w:sz w:val="24"/>
          <w:szCs w:val="24"/>
        </w:rPr>
        <w:t>жизнь.</w:t>
      </w:r>
      <w:r w:rsidRPr="00F06F96">
        <w:rPr>
          <w:spacing w:val="1"/>
          <w:sz w:val="24"/>
          <w:szCs w:val="24"/>
        </w:rPr>
        <w:t xml:space="preserve"> </w:t>
      </w:r>
      <w:r w:rsidRPr="00F06F96">
        <w:rPr>
          <w:sz w:val="24"/>
          <w:szCs w:val="24"/>
        </w:rPr>
        <w:t>Здоровый</w:t>
      </w:r>
      <w:r w:rsidRPr="00F06F96">
        <w:rPr>
          <w:spacing w:val="1"/>
          <w:sz w:val="24"/>
          <w:szCs w:val="24"/>
        </w:rPr>
        <w:t xml:space="preserve"> </w:t>
      </w:r>
      <w:r w:rsidRPr="00F06F96">
        <w:rPr>
          <w:sz w:val="24"/>
          <w:szCs w:val="24"/>
        </w:rPr>
        <w:t>образ</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Школьное</w:t>
      </w:r>
      <w:r w:rsidRPr="00F06F96">
        <w:rPr>
          <w:spacing w:val="61"/>
          <w:sz w:val="24"/>
          <w:szCs w:val="24"/>
        </w:rPr>
        <w:t xml:space="preserve"> </w:t>
      </w:r>
      <w:r w:rsidRPr="00F06F96">
        <w:rPr>
          <w:sz w:val="24"/>
          <w:szCs w:val="24"/>
        </w:rPr>
        <w:t>образование.</w:t>
      </w:r>
      <w:r w:rsidRPr="00F06F96">
        <w:rPr>
          <w:spacing w:val="61"/>
          <w:sz w:val="24"/>
          <w:szCs w:val="24"/>
        </w:rPr>
        <w:t xml:space="preserve"> </w:t>
      </w:r>
      <w:r w:rsidRPr="00F06F96">
        <w:rPr>
          <w:sz w:val="24"/>
          <w:szCs w:val="24"/>
        </w:rPr>
        <w:t>Выбор</w:t>
      </w:r>
      <w:r w:rsidRPr="00F06F96">
        <w:rPr>
          <w:spacing w:val="1"/>
          <w:sz w:val="24"/>
          <w:szCs w:val="24"/>
        </w:rPr>
        <w:t xml:space="preserve"> </w:t>
      </w:r>
      <w:r w:rsidRPr="00F06F96">
        <w:rPr>
          <w:sz w:val="24"/>
          <w:szCs w:val="24"/>
        </w:rPr>
        <w:t>профессии. Альтернативы в продолжении образования. Роль иностранного языка в современном</w:t>
      </w:r>
      <w:r w:rsidRPr="00F06F96">
        <w:rPr>
          <w:spacing w:val="1"/>
          <w:sz w:val="24"/>
          <w:szCs w:val="24"/>
        </w:rPr>
        <w:t xml:space="preserve"> </w:t>
      </w:r>
      <w:r w:rsidRPr="00F06F96">
        <w:rPr>
          <w:sz w:val="24"/>
          <w:szCs w:val="24"/>
        </w:rPr>
        <w:t>мире. Молодежь в современном обществе. Досуг молодежи. Природа и экология. Технический</w:t>
      </w:r>
      <w:r w:rsidRPr="00F06F96">
        <w:rPr>
          <w:spacing w:val="1"/>
          <w:sz w:val="24"/>
          <w:szCs w:val="24"/>
        </w:rPr>
        <w:t xml:space="preserve"> </w:t>
      </w:r>
      <w:r w:rsidRPr="00F06F96">
        <w:rPr>
          <w:sz w:val="24"/>
          <w:szCs w:val="24"/>
        </w:rPr>
        <w:t>прогресс,</w:t>
      </w:r>
      <w:r w:rsidRPr="00F06F96">
        <w:rPr>
          <w:spacing w:val="1"/>
          <w:sz w:val="24"/>
          <w:szCs w:val="24"/>
        </w:rPr>
        <w:t xml:space="preserve"> </w:t>
      </w:r>
      <w:r w:rsidRPr="00F06F96">
        <w:rPr>
          <w:sz w:val="24"/>
          <w:szCs w:val="24"/>
        </w:rPr>
        <w:t>современные</w:t>
      </w:r>
      <w:r w:rsidRPr="00F06F96">
        <w:rPr>
          <w:spacing w:val="1"/>
          <w:sz w:val="24"/>
          <w:szCs w:val="24"/>
        </w:rPr>
        <w:t xml:space="preserve"> </w:t>
      </w:r>
      <w:r w:rsidRPr="00F06F96">
        <w:rPr>
          <w:sz w:val="24"/>
          <w:szCs w:val="24"/>
        </w:rPr>
        <w:t>средства</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коммуникации,</w:t>
      </w:r>
      <w:r w:rsidRPr="00F06F96">
        <w:rPr>
          <w:spacing w:val="1"/>
          <w:sz w:val="24"/>
          <w:szCs w:val="24"/>
        </w:rPr>
        <w:t xml:space="preserve"> </w:t>
      </w:r>
      <w:r w:rsidRPr="00F06F96">
        <w:rPr>
          <w:sz w:val="24"/>
          <w:szCs w:val="24"/>
        </w:rPr>
        <w:t>Интернет-безопасность.</w:t>
      </w:r>
      <w:r w:rsidRPr="00F06F96">
        <w:rPr>
          <w:spacing w:val="1"/>
          <w:sz w:val="24"/>
          <w:szCs w:val="24"/>
        </w:rPr>
        <w:t xml:space="preserve"> </w:t>
      </w:r>
      <w:r w:rsidRPr="00F06F96">
        <w:rPr>
          <w:sz w:val="24"/>
          <w:szCs w:val="24"/>
        </w:rPr>
        <w:t>Родная</w:t>
      </w:r>
      <w:r w:rsidRPr="00F06F96">
        <w:rPr>
          <w:spacing w:val="1"/>
          <w:sz w:val="24"/>
          <w:szCs w:val="24"/>
        </w:rPr>
        <w:t xml:space="preserve"> </w:t>
      </w:r>
      <w:r w:rsidRPr="00F06F96">
        <w:rPr>
          <w:sz w:val="24"/>
          <w:szCs w:val="24"/>
        </w:rPr>
        <w:t>страна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страна/страны</w:t>
      </w:r>
      <w:r w:rsidRPr="00F06F96">
        <w:rPr>
          <w:spacing w:val="1"/>
          <w:sz w:val="24"/>
          <w:szCs w:val="24"/>
        </w:rPr>
        <w:t xml:space="preserve"> </w:t>
      </w:r>
      <w:r w:rsidRPr="00F06F96">
        <w:rPr>
          <w:sz w:val="24"/>
          <w:szCs w:val="24"/>
        </w:rPr>
        <w:t>изучаемого</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Выдающиеся</w:t>
      </w:r>
      <w:r w:rsidRPr="00F06F96">
        <w:rPr>
          <w:spacing w:val="1"/>
          <w:sz w:val="24"/>
          <w:szCs w:val="24"/>
        </w:rPr>
        <w:t xml:space="preserve"> </w:t>
      </w:r>
      <w:r w:rsidRPr="00F06F96">
        <w:rPr>
          <w:sz w:val="24"/>
          <w:szCs w:val="24"/>
        </w:rPr>
        <w:t>люди</w:t>
      </w:r>
      <w:r w:rsidRPr="00F06F96">
        <w:rPr>
          <w:spacing w:val="1"/>
          <w:sz w:val="24"/>
          <w:szCs w:val="24"/>
        </w:rPr>
        <w:t xml:space="preserve"> </w:t>
      </w:r>
      <w:r w:rsidRPr="00F06F96">
        <w:rPr>
          <w:sz w:val="24"/>
          <w:szCs w:val="24"/>
        </w:rPr>
        <w:t>родной</w:t>
      </w:r>
      <w:r w:rsidRPr="00F06F96">
        <w:rPr>
          <w:spacing w:val="1"/>
          <w:sz w:val="24"/>
          <w:szCs w:val="24"/>
        </w:rPr>
        <w:t xml:space="preserve"> </w:t>
      </w:r>
      <w:r w:rsidRPr="00F06F96">
        <w:rPr>
          <w:sz w:val="24"/>
          <w:szCs w:val="24"/>
        </w:rPr>
        <w:t>страны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страны/стран</w:t>
      </w:r>
      <w:r w:rsidRPr="00F06F96">
        <w:rPr>
          <w:spacing w:val="1"/>
          <w:sz w:val="24"/>
          <w:szCs w:val="24"/>
        </w:rPr>
        <w:t xml:space="preserve"> </w:t>
      </w:r>
      <w:r w:rsidRPr="00F06F96">
        <w:rPr>
          <w:sz w:val="24"/>
          <w:szCs w:val="24"/>
        </w:rPr>
        <w:t>изучаемого</w:t>
      </w:r>
      <w:r w:rsidRPr="00F06F96">
        <w:rPr>
          <w:spacing w:val="-1"/>
          <w:sz w:val="24"/>
          <w:szCs w:val="24"/>
        </w:rPr>
        <w:t xml:space="preserve"> </w:t>
      </w:r>
      <w:r w:rsidRPr="00F06F96">
        <w:rPr>
          <w:sz w:val="24"/>
          <w:szCs w:val="24"/>
        </w:rPr>
        <w:t>языка:</w:t>
      </w:r>
    </w:p>
    <w:p w:rsidR="00971A01" w:rsidRPr="00F06F96" w:rsidRDefault="00E44CEC" w:rsidP="003E2561">
      <w:pPr>
        <w:pStyle w:val="a3"/>
        <w:ind w:left="0" w:firstLine="709"/>
      </w:pPr>
      <w:r w:rsidRPr="00F06F96">
        <w:t>говорение: уметь вести разные виды диалога (в том числе комбинированный) в стандартных</w:t>
      </w:r>
      <w:r w:rsidRPr="00F06F96">
        <w:rPr>
          <w:spacing w:val="1"/>
        </w:rPr>
        <w:t xml:space="preserve"> </w:t>
      </w:r>
      <w:r w:rsidRPr="00F06F96">
        <w:t>ситуациях неофициального и официального общения объемом до 9 реплик со стороны каждого</w:t>
      </w:r>
      <w:r w:rsidRPr="00F06F96">
        <w:rPr>
          <w:spacing w:val="1"/>
        </w:rPr>
        <w:t xml:space="preserve"> </w:t>
      </w:r>
      <w:r w:rsidRPr="00F06F96">
        <w:t>собеседника в рамках отобранного тематического содержания речи с соблюдением норм речевого</w:t>
      </w:r>
      <w:r w:rsidRPr="00F06F96">
        <w:rPr>
          <w:spacing w:val="1"/>
        </w:rPr>
        <w:t xml:space="preserve"> </w:t>
      </w:r>
      <w:r w:rsidRPr="00F06F96">
        <w:t>этикета,</w:t>
      </w:r>
      <w:r w:rsidRPr="00F06F96">
        <w:rPr>
          <w:spacing w:val="-1"/>
        </w:rPr>
        <w:t xml:space="preserve"> </w:t>
      </w:r>
      <w:r w:rsidRPr="00F06F96">
        <w:t>принятых</w:t>
      </w:r>
      <w:r w:rsidRPr="00F06F96">
        <w:rPr>
          <w:spacing w:val="2"/>
        </w:rPr>
        <w:t xml:space="preserve"> </w:t>
      </w:r>
      <w:r w:rsidRPr="00F06F96">
        <w:t>в</w:t>
      </w:r>
      <w:r w:rsidRPr="00F06F96">
        <w:rPr>
          <w:spacing w:val="-1"/>
        </w:rPr>
        <w:t xml:space="preserve"> </w:t>
      </w:r>
      <w:r w:rsidRPr="00F06F96">
        <w:t>стране/странах</w:t>
      </w:r>
      <w:r w:rsidRPr="00F06F96">
        <w:rPr>
          <w:spacing w:val="1"/>
        </w:rPr>
        <w:t xml:space="preserve"> </w:t>
      </w:r>
      <w:r w:rsidRPr="00F06F96">
        <w:t>изучаемого языка;</w:t>
      </w:r>
    </w:p>
    <w:p w:rsidR="00971A01" w:rsidRPr="00F06F96" w:rsidRDefault="00E44CEC" w:rsidP="003E2561">
      <w:pPr>
        <w:pStyle w:val="a3"/>
        <w:ind w:left="0" w:firstLine="709"/>
      </w:pPr>
      <w:r w:rsidRPr="00F06F96">
        <w:t>создавать</w:t>
      </w:r>
      <w:r w:rsidRPr="00F06F96">
        <w:rPr>
          <w:spacing w:val="1"/>
        </w:rPr>
        <w:t xml:space="preserve"> </w:t>
      </w:r>
      <w:r w:rsidRPr="00F06F96">
        <w:t>устные</w:t>
      </w:r>
      <w:r w:rsidRPr="00F06F96">
        <w:rPr>
          <w:spacing w:val="1"/>
        </w:rPr>
        <w:t xml:space="preserve"> </w:t>
      </w:r>
      <w:r w:rsidRPr="00F06F96">
        <w:t>связные</w:t>
      </w:r>
      <w:r w:rsidRPr="00F06F96">
        <w:rPr>
          <w:spacing w:val="1"/>
        </w:rPr>
        <w:t xml:space="preserve"> </w:t>
      </w:r>
      <w:r w:rsidRPr="00F06F96">
        <w:t>монологические</w:t>
      </w:r>
      <w:r w:rsidRPr="00F06F96">
        <w:rPr>
          <w:spacing w:val="1"/>
        </w:rPr>
        <w:t xml:space="preserve"> </w:t>
      </w:r>
      <w:r w:rsidRPr="00F06F96">
        <w:t>высказывания</w:t>
      </w:r>
      <w:r w:rsidRPr="00F06F96">
        <w:rPr>
          <w:spacing w:val="1"/>
        </w:rPr>
        <w:t xml:space="preserve"> </w:t>
      </w:r>
      <w:r w:rsidRPr="00F06F96">
        <w:t>(описание/характеристика,</w:t>
      </w:r>
      <w:r w:rsidRPr="00F06F96">
        <w:rPr>
          <w:spacing w:val="1"/>
        </w:rPr>
        <w:t xml:space="preserve"> </w:t>
      </w:r>
      <w:r w:rsidRPr="00F06F96">
        <w:t>повествование/сообщение) с изложением своего мнения и краткой аргументацией объемом 14 - 15</w:t>
      </w:r>
      <w:r w:rsidRPr="00F06F96">
        <w:rPr>
          <w:spacing w:val="1"/>
        </w:rPr>
        <w:t xml:space="preserve"> </w:t>
      </w:r>
      <w:r w:rsidRPr="00F06F96">
        <w:t>фраз</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отобранного</w:t>
      </w:r>
      <w:r w:rsidRPr="00F06F96">
        <w:rPr>
          <w:spacing w:val="1"/>
        </w:rPr>
        <w:t xml:space="preserve"> </w:t>
      </w:r>
      <w:r w:rsidRPr="00F06F96">
        <w:t>тематического</w:t>
      </w:r>
      <w:r w:rsidRPr="00F06F96">
        <w:rPr>
          <w:spacing w:val="1"/>
        </w:rPr>
        <w:t xml:space="preserve"> </w:t>
      </w:r>
      <w:r w:rsidRPr="00F06F96">
        <w:t>содержания</w:t>
      </w:r>
      <w:r w:rsidRPr="00F06F96">
        <w:rPr>
          <w:spacing w:val="1"/>
        </w:rPr>
        <w:t xml:space="preserve"> </w:t>
      </w:r>
      <w:r w:rsidRPr="00F06F96">
        <w:t>речи;</w:t>
      </w:r>
      <w:r w:rsidRPr="00F06F96">
        <w:rPr>
          <w:spacing w:val="1"/>
        </w:rPr>
        <w:t xml:space="preserve"> </w:t>
      </w:r>
      <w:r w:rsidRPr="00F06F96">
        <w:t>передавать</w:t>
      </w:r>
      <w:r w:rsidRPr="00F06F96">
        <w:rPr>
          <w:spacing w:val="1"/>
        </w:rPr>
        <w:t xml:space="preserve"> </w:t>
      </w:r>
      <w:r w:rsidRPr="00F06F96">
        <w:t>основное</w:t>
      </w:r>
      <w:r w:rsidRPr="00F06F96">
        <w:rPr>
          <w:spacing w:val="1"/>
        </w:rPr>
        <w:t xml:space="preserve"> </w:t>
      </w:r>
      <w:r w:rsidRPr="00F06F96">
        <w:t>содержание</w:t>
      </w:r>
      <w:r w:rsidRPr="00F06F96">
        <w:rPr>
          <w:spacing w:val="1"/>
        </w:rPr>
        <w:t xml:space="preserve"> </w:t>
      </w:r>
      <w:r w:rsidRPr="00F06F96">
        <w:t>прочитанного/прослушанного текста с выражением своего отношения; устно представлять в объеме</w:t>
      </w:r>
      <w:r w:rsidRPr="00F06F96">
        <w:rPr>
          <w:spacing w:val="-57"/>
        </w:rPr>
        <w:t xml:space="preserve"> </w:t>
      </w:r>
      <w:r w:rsidRPr="00F06F96">
        <w:t>14</w:t>
      </w:r>
      <w:r w:rsidRPr="00F06F96">
        <w:rPr>
          <w:spacing w:val="-1"/>
        </w:rPr>
        <w:t xml:space="preserve"> </w:t>
      </w:r>
      <w:r w:rsidRPr="00F06F96">
        <w:t>-</w:t>
      </w:r>
      <w:r w:rsidRPr="00F06F96">
        <w:rPr>
          <w:spacing w:val="-1"/>
        </w:rPr>
        <w:t xml:space="preserve"> </w:t>
      </w:r>
      <w:r w:rsidRPr="00F06F96">
        <w:t>15 фраз результаты выполненной</w:t>
      </w:r>
      <w:r w:rsidRPr="00F06F96">
        <w:rPr>
          <w:spacing w:val="-1"/>
        </w:rPr>
        <w:t xml:space="preserve"> </w:t>
      </w:r>
      <w:r w:rsidRPr="00F06F96">
        <w:t>проектной работы;</w:t>
      </w:r>
    </w:p>
    <w:p w:rsidR="00971A01" w:rsidRPr="00F06F96" w:rsidRDefault="00E44CEC" w:rsidP="003E2561">
      <w:pPr>
        <w:pStyle w:val="a3"/>
        <w:ind w:left="0" w:firstLine="709"/>
      </w:pPr>
      <w:r w:rsidRPr="00F06F96">
        <w:t>аудирование: воспринимать на слух и понимать звучащие до 2,5 минут аутентичные тексты,</w:t>
      </w:r>
      <w:r w:rsidRPr="00F06F96">
        <w:rPr>
          <w:spacing w:val="1"/>
        </w:rPr>
        <w:t xml:space="preserve"> </w:t>
      </w:r>
      <w:r w:rsidRPr="00F06F96">
        <w:t>содержащие</w:t>
      </w:r>
      <w:r w:rsidRPr="00F06F96">
        <w:rPr>
          <w:spacing w:val="1"/>
        </w:rPr>
        <w:t xml:space="preserve"> </w:t>
      </w:r>
      <w:r w:rsidRPr="00F06F96">
        <w:t>отдельные</w:t>
      </w:r>
      <w:r w:rsidRPr="00F06F96">
        <w:rPr>
          <w:spacing w:val="1"/>
        </w:rPr>
        <w:t xml:space="preserve"> </w:t>
      </w:r>
      <w:r w:rsidRPr="00F06F96">
        <w:t>неизученные</w:t>
      </w:r>
      <w:r w:rsidRPr="00F06F96">
        <w:rPr>
          <w:spacing w:val="1"/>
        </w:rPr>
        <w:t xml:space="preserve"> </w:t>
      </w:r>
      <w:r w:rsidRPr="00F06F96">
        <w:t>языковые</w:t>
      </w:r>
      <w:r w:rsidRPr="00F06F96">
        <w:rPr>
          <w:spacing w:val="1"/>
        </w:rPr>
        <w:t xml:space="preserve"> </w:t>
      </w:r>
      <w:r w:rsidRPr="00F06F96">
        <w:t>явления,</w:t>
      </w:r>
      <w:r w:rsidRPr="00F06F96">
        <w:rPr>
          <w:spacing w:val="1"/>
        </w:rPr>
        <w:t xml:space="preserve"> </w:t>
      </w:r>
      <w:r w:rsidRPr="00F06F96">
        <w:t>не</w:t>
      </w:r>
      <w:r w:rsidRPr="00F06F96">
        <w:rPr>
          <w:spacing w:val="1"/>
        </w:rPr>
        <w:t xml:space="preserve"> </w:t>
      </w:r>
      <w:r w:rsidRPr="00F06F96">
        <w:t>препятствующие</w:t>
      </w:r>
      <w:r w:rsidRPr="00F06F96">
        <w:rPr>
          <w:spacing w:val="1"/>
        </w:rPr>
        <w:t xml:space="preserve"> </w:t>
      </w:r>
      <w:r w:rsidRPr="00F06F96">
        <w:t>решению</w:t>
      </w:r>
      <w:r w:rsidRPr="00F06F96">
        <w:rPr>
          <w:spacing w:val="1"/>
        </w:rPr>
        <w:t xml:space="preserve"> </w:t>
      </w:r>
      <w:r w:rsidRPr="00F06F96">
        <w:t>коммуникативной задачи, с разной глубиной проникновения в содержание текста: с пониманием</w:t>
      </w:r>
      <w:r w:rsidRPr="00F06F96">
        <w:rPr>
          <w:spacing w:val="1"/>
        </w:rPr>
        <w:t xml:space="preserve"> </w:t>
      </w:r>
      <w:r w:rsidRPr="00F06F96">
        <w:t>основного</w:t>
      </w:r>
      <w:r w:rsidRPr="00F06F96">
        <w:rPr>
          <w:spacing w:val="-2"/>
        </w:rPr>
        <w:t xml:space="preserve"> </w:t>
      </w:r>
      <w:r w:rsidRPr="00F06F96">
        <w:t>содержания,</w:t>
      </w:r>
      <w:r w:rsidRPr="00F06F96">
        <w:rPr>
          <w:spacing w:val="-1"/>
        </w:rPr>
        <w:t xml:space="preserve"> </w:t>
      </w:r>
      <w:r w:rsidRPr="00F06F96">
        <w:t>с</w:t>
      </w:r>
      <w:r w:rsidRPr="00F06F96">
        <w:rPr>
          <w:spacing w:val="-3"/>
        </w:rPr>
        <w:t xml:space="preserve"> </w:t>
      </w:r>
      <w:r w:rsidRPr="00F06F96">
        <w:t>пониманием</w:t>
      </w:r>
      <w:r w:rsidRPr="00F06F96">
        <w:rPr>
          <w:spacing w:val="-2"/>
        </w:rPr>
        <w:t xml:space="preserve"> </w:t>
      </w:r>
      <w:r w:rsidRPr="00F06F96">
        <w:t>нужной/интересующей/запрашиваемой</w:t>
      </w:r>
      <w:r w:rsidRPr="00F06F96">
        <w:rPr>
          <w:spacing w:val="-2"/>
        </w:rPr>
        <w:t xml:space="preserve"> </w:t>
      </w:r>
      <w:r w:rsidRPr="00F06F96">
        <w:t>информации;</w:t>
      </w:r>
    </w:p>
    <w:p w:rsidR="00971A01" w:rsidRPr="00F06F96" w:rsidRDefault="00E44CEC" w:rsidP="003E2561">
      <w:pPr>
        <w:pStyle w:val="a3"/>
        <w:ind w:left="0" w:firstLine="709"/>
      </w:pPr>
      <w:r w:rsidRPr="00F06F96">
        <w:t>смысловое чтение: читать про себя и понимать несложные аутентичные тексты разного вида,</w:t>
      </w:r>
      <w:r w:rsidRPr="00F06F96">
        <w:rPr>
          <w:spacing w:val="1"/>
        </w:rPr>
        <w:t xml:space="preserve"> </w:t>
      </w:r>
      <w:r w:rsidRPr="00F06F96">
        <w:t>жанра и стиля объемом 600 - 800 слов, содержащие отдельные неизученные языковые явления, с</w:t>
      </w:r>
      <w:r w:rsidRPr="00F06F96">
        <w:rPr>
          <w:spacing w:val="1"/>
        </w:rPr>
        <w:t xml:space="preserve"> </w:t>
      </w:r>
      <w:r w:rsidRPr="00F06F96">
        <w:t>различной глубиной проникновения в содержание текста: с пониманием основного содержания, с</w:t>
      </w:r>
      <w:r w:rsidRPr="00F06F96">
        <w:rPr>
          <w:spacing w:val="1"/>
        </w:rPr>
        <w:t xml:space="preserve"> </w:t>
      </w:r>
      <w:r w:rsidRPr="00F06F96">
        <w:t>пониманием</w:t>
      </w:r>
      <w:r w:rsidRPr="00F06F96">
        <w:rPr>
          <w:spacing w:val="1"/>
        </w:rPr>
        <w:t xml:space="preserve"> </w:t>
      </w:r>
      <w:r w:rsidRPr="00F06F96">
        <w:t>нужной/интересующей/запрашиваемой</w:t>
      </w:r>
      <w:r w:rsidRPr="00F06F96">
        <w:rPr>
          <w:spacing w:val="1"/>
        </w:rPr>
        <w:t xml:space="preserve"> </w:t>
      </w:r>
      <w:r w:rsidRPr="00F06F96">
        <w:t>информации,</w:t>
      </w:r>
      <w:r w:rsidRPr="00F06F96">
        <w:rPr>
          <w:spacing w:val="1"/>
        </w:rPr>
        <w:t xml:space="preserve"> </w:t>
      </w:r>
      <w:r w:rsidRPr="00F06F96">
        <w:t>с</w:t>
      </w:r>
      <w:r w:rsidRPr="00F06F96">
        <w:rPr>
          <w:spacing w:val="1"/>
        </w:rPr>
        <w:t xml:space="preserve"> </w:t>
      </w:r>
      <w:r w:rsidRPr="00F06F96">
        <w:t>полным</w:t>
      </w:r>
      <w:r w:rsidRPr="00F06F96">
        <w:rPr>
          <w:spacing w:val="1"/>
        </w:rPr>
        <w:t xml:space="preserve"> </w:t>
      </w:r>
      <w:r w:rsidRPr="00F06F96">
        <w:t>пониманием</w:t>
      </w:r>
      <w:r w:rsidRPr="00F06F96">
        <w:rPr>
          <w:spacing w:val="1"/>
        </w:rPr>
        <w:t xml:space="preserve"> </w:t>
      </w:r>
      <w:r w:rsidRPr="00F06F96">
        <w:t>прочитанного;</w:t>
      </w:r>
      <w:r w:rsidRPr="00F06F96">
        <w:rPr>
          <w:spacing w:val="1"/>
        </w:rPr>
        <w:t xml:space="preserve"> </w:t>
      </w:r>
      <w:r w:rsidRPr="00F06F96">
        <w:t>читать</w:t>
      </w:r>
      <w:r w:rsidRPr="00F06F96">
        <w:rPr>
          <w:spacing w:val="1"/>
        </w:rPr>
        <w:t xml:space="preserve"> </w:t>
      </w:r>
      <w:r w:rsidRPr="00F06F96">
        <w:t>несплошные</w:t>
      </w:r>
      <w:r w:rsidRPr="00F06F96">
        <w:rPr>
          <w:spacing w:val="1"/>
        </w:rPr>
        <w:t xml:space="preserve"> </w:t>
      </w:r>
      <w:r w:rsidRPr="00F06F96">
        <w:t>тексты</w:t>
      </w:r>
      <w:r w:rsidRPr="00F06F96">
        <w:rPr>
          <w:spacing w:val="1"/>
        </w:rPr>
        <w:t xml:space="preserve"> </w:t>
      </w:r>
      <w:r w:rsidRPr="00F06F96">
        <w:t>(таблицы,</w:t>
      </w:r>
      <w:r w:rsidRPr="00F06F96">
        <w:rPr>
          <w:spacing w:val="1"/>
        </w:rPr>
        <w:t xml:space="preserve"> </w:t>
      </w:r>
      <w:r w:rsidRPr="00F06F96">
        <w:t>диаграммы,</w:t>
      </w:r>
      <w:r w:rsidRPr="00F06F96">
        <w:rPr>
          <w:spacing w:val="1"/>
        </w:rPr>
        <w:t xml:space="preserve"> </w:t>
      </w:r>
      <w:r w:rsidRPr="00F06F96">
        <w:t>графики)</w:t>
      </w:r>
      <w:r w:rsidRPr="00F06F96">
        <w:rPr>
          <w:spacing w:val="1"/>
        </w:rPr>
        <w:t xml:space="preserve"> </w:t>
      </w:r>
      <w:r w:rsidRPr="00F06F96">
        <w:t>и</w:t>
      </w:r>
      <w:r w:rsidRPr="00F06F96">
        <w:rPr>
          <w:spacing w:val="1"/>
        </w:rPr>
        <w:t xml:space="preserve"> </w:t>
      </w:r>
      <w:r w:rsidRPr="00F06F96">
        <w:t>понимать</w:t>
      </w:r>
      <w:r w:rsidRPr="00F06F96">
        <w:rPr>
          <w:spacing w:val="1"/>
        </w:rPr>
        <w:t xml:space="preserve"> </w:t>
      </w:r>
      <w:r w:rsidRPr="00F06F96">
        <w:t>представленную</w:t>
      </w:r>
      <w:r w:rsidRPr="00F06F96">
        <w:rPr>
          <w:spacing w:val="-1"/>
        </w:rPr>
        <w:t xml:space="preserve"> </w:t>
      </w:r>
      <w:r w:rsidRPr="00F06F96">
        <w:t>в</w:t>
      </w:r>
      <w:r w:rsidRPr="00F06F96">
        <w:rPr>
          <w:spacing w:val="-1"/>
        </w:rPr>
        <w:t xml:space="preserve"> </w:t>
      </w:r>
      <w:r w:rsidRPr="00F06F96">
        <w:t>них</w:t>
      </w:r>
      <w:r w:rsidRPr="00F06F96">
        <w:rPr>
          <w:spacing w:val="-1"/>
        </w:rPr>
        <w:t xml:space="preserve"> </w:t>
      </w:r>
      <w:r w:rsidRPr="00F06F96">
        <w:t>информацию;</w:t>
      </w:r>
    </w:p>
    <w:p w:rsidR="00971A01" w:rsidRPr="00F06F96" w:rsidRDefault="00E44CEC" w:rsidP="003E2561">
      <w:pPr>
        <w:pStyle w:val="a3"/>
        <w:ind w:left="0" w:firstLine="709"/>
      </w:pPr>
      <w:r w:rsidRPr="00F06F96">
        <w:t>письменная</w:t>
      </w:r>
      <w:r w:rsidRPr="00F06F96">
        <w:rPr>
          <w:spacing w:val="1"/>
        </w:rPr>
        <w:t xml:space="preserve"> </w:t>
      </w:r>
      <w:r w:rsidRPr="00F06F96">
        <w:t>речь:</w:t>
      </w:r>
      <w:r w:rsidRPr="00F06F96">
        <w:rPr>
          <w:spacing w:val="1"/>
        </w:rPr>
        <w:t xml:space="preserve"> </w:t>
      </w:r>
      <w:r w:rsidRPr="00F06F96">
        <w:t>заполнять</w:t>
      </w:r>
      <w:r w:rsidRPr="00F06F96">
        <w:rPr>
          <w:spacing w:val="1"/>
        </w:rPr>
        <w:t xml:space="preserve"> </w:t>
      </w:r>
      <w:r w:rsidRPr="00F06F96">
        <w:t>анкеты</w:t>
      </w:r>
      <w:r w:rsidRPr="00F06F96">
        <w:rPr>
          <w:spacing w:val="1"/>
        </w:rPr>
        <w:t xml:space="preserve"> </w:t>
      </w:r>
      <w:r w:rsidRPr="00F06F96">
        <w:t>и</w:t>
      </w:r>
      <w:r w:rsidRPr="00F06F96">
        <w:rPr>
          <w:spacing w:val="1"/>
        </w:rPr>
        <w:t xml:space="preserve"> </w:t>
      </w:r>
      <w:r w:rsidRPr="00F06F96">
        <w:t>формуляры,</w:t>
      </w:r>
      <w:r w:rsidRPr="00F06F96">
        <w:rPr>
          <w:spacing w:val="1"/>
        </w:rPr>
        <w:t xml:space="preserve"> </w:t>
      </w:r>
      <w:r w:rsidRPr="00F06F96">
        <w:t>сообщая</w:t>
      </w:r>
      <w:r w:rsidRPr="00F06F96">
        <w:rPr>
          <w:spacing w:val="1"/>
        </w:rPr>
        <w:t xml:space="preserve"> </w:t>
      </w:r>
      <w:r w:rsidRPr="00F06F96">
        <w:t>о</w:t>
      </w:r>
      <w:r w:rsidRPr="00F06F96">
        <w:rPr>
          <w:spacing w:val="1"/>
        </w:rPr>
        <w:t xml:space="preserve"> </w:t>
      </w:r>
      <w:r w:rsidRPr="00F06F96">
        <w:t>себе</w:t>
      </w:r>
      <w:r w:rsidRPr="00F06F96">
        <w:rPr>
          <w:spacing w:val="1"/>
        </w:rPr>
        <w:t xml:space="preserve"> </w:t>
      </w:r>
      <w:r w:rsidRPr="00F06F96">
        <w:t>основные</w:t>
      </w:r>
      <w:r w:rsidRPr="00F06F96">
        <w:rPr>
          <w:spacing w:val="1"/>
        </w:rPr>
        <w:t xml:space="preserve"> </w:t>
      </w:r>
      <w:r w:rsidRPr="00F06F96">
        <w:t>сведения,</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нормами, принятыми в</w:t>
      </w:r>
      <w:r w:rsidRPr="00F06F96">
        <w:rPr>
          <w:spacing w:val="-2"/>
        </w:rPr>
        <w:t xml:space="preserve"> </w:t>
      </w:r>
      <w:r w:rsidRPr="00F06F96">
        <w:t>стране/странах</w:t>
      </w:r>
      <w:r w:rsidRPr="00F06F96">
        <w:rPr>
          <w:spacing w:val="2"/>
        </w:rPr>
        <w:t xml:space="preserve"> </w:t>
      </w:r>
      <w:r w:rsidRPr="00F06F96">
        <w:t>изучаемого языка;</w:t>
      </w:r>
    </w:p>
    <w:p w:rsidR="00971A01" w:rsidRPr="00F06F96" w:rsidRDefault="00E44CEC" w:rsidP="003E2561">
      <w:pPr>
        <w:pStyle w:val="a3"/>
        <w:ind w:left="0" w:firstLine="709"/>
      </w:pPr>
      <w:r w:rsidRPr="00F06F96">
        <w:t>писать электронное сообщение личного характера объемом до 140 слов, соблюдая принятый</w:t>
      </w:r>
      <w:r w:rsidRPr="00F06F96">
        <w:rPr>
          <w:spacing w:val="1"/>
        </w:rPr>
        <w:t xml:space="preserve"> </w:t>
      </w:r>
      <w:r w:rsidRPr="00F06F96">
        <w:t>речевой</w:t>
      </w:r>
      <w:r w:rsidRPr="00F06F96">
        <w:rPr>
          <w:spacing w:val="1"/>
        </w:rPr>
        <w:t xml:space="preserve"> </w:t>
      </w:r>
      <w:r w:rsidRPr="00F06F96">
        <w:t>этикет;</w:t>
      </w:r>
      <w:r w:rsidRPr="00F06F96">
        <w:rPr>
          <w:spacing w:val="1"/>
        </w:rPr>
        <w:t xml:space="preserve"> </w:t>
      </w:r>
      <w:r w:rsidRPr="00F06F96">
        <w:t>создавать</w:t>
      </w:r>
      <w:r w:rsidRPr="00F06F96">
        <w:rPr>
          <w:spacing w:val="1"/>
        </w:rPr>
        <w:t xml:space="preserve"> </w:t>
      </w:r>
      <w:r w:rsidRPr="00F06F96">
        <w:t>письменные</w:t>
      </w:r>
      <w:r w:rsidRPr="00F06F96">
        <w:rPr>
          <w:spacing w:val="1"/>
        </w:rPr>
        <w:t xml:space="preserve"> </w:t>
      </w:r>
      <w:r w:rsidRPr="00F06F96">
        <w:t>высказывания</w:t>
      </w:r>
      <w:r w:rsidRPr="00F06F96">
        <w:rPr>
          <w:spacing w:val="1"/>
        </w:rPr>
        <w:t xml:space="preserve"> </w:t>
      </w:r>
      <w:r w:rsidRPr="00F06F96">
        <w:t>объемом</w:t>
      </w:r>
      <w:r w:rsidRPr="00F06F96">
        <w:rPr>
          <w:spacing w:val="1"/>
        </w:rPr>
        <w:t xml:space="preserve"> </w:t>
      </w:r>
      <w:r w:rsidRPr="00F06F96">
        <w:t>до</w:t>
      </w:r>
      <w:r w:rsidRPr="00F06F96">
        <w:rPr>
          <w:spacing w:val="1"/>
        </w:rPr>
        <w:t xml:space="preserve"> </w:t>
      </w:r>
      <w:r w:rsidRPr="00F06F96">
        <w:t>180</w:t>
      </w:r>
      <w:r w:rsidRPr="00F06F96">
        <w:rPr>
          <w:spacing w:val="1"/>
        </w:rPr>
        <w:t xml:space="preserve"> </w:t>
      </w:r>
      <w:r w:rsidRPr="00F06F96">
        <w:t>слов</w:t>
      </w:r>
      <w:r w:rsidRPr="00F06F96">
        <w:rPr>
          <w:spacing w:val="1"/>
        </w:rPr>
        <w:t xml:space="preserve"> </w:t>
      </w:r>
      <w:r w:rsidRPr="00F06F96">
        <w:t>с</w:t>
      </w:r>
      <w:r w:rsidRPr="00F06F96">
        <w:rPr>
          <w:spacing w:val="1"/>
        </w:rPr>
        <w:t xml:space="preserve"> </w:t>
      </w:r>
      <w:r w:rsidRPr="00F06F96">
        <w:t>опорой</w:t>
      </w:r>
      <w:r w:rsidRPr="00F06F96">
        <w:rPr>
          <w:spacing w:val="1"/>
        </w:rPr>
        <w:t xml:space="preserve"> </w:t>
      </w:r>
      <w:r w:rsidRPr="00F06F96">
        <w:t>на</w:t>
      </w:r>
      <w:r w:rsidRPr="00F06F96">
        <w:rPr>
          <w:spacing w:val="1"/>
        </w:rPr>
        <w:t xml:space="preserve"> </w:t>
      </w:r>
      <w:r w:rsidRPr="00F06F96">
        <w:t>план,</w:t>
      </w:r>
      <w:r w:rsidRPr="00F06F96">
        <w:rPr>
          <w:spacing w:val="1"/>
        </w:rPr>
        <w:t xml:space="preserve"> </w:t>
      </w:r>
      <w:r w:rsidRPr="00F06F96">
        <w:t>картинку, таблицу, графики, диаграммы, прочитанный/прослушанный текст; заполнять таблицу,</w:t>
      </w:r>
      <w:r w:rsidRPr="00F06F96">
        <w:rPr>
          <w:spacing w:val="1"/>
        </w:rPr>
        <w:t xml:space="preserve"> </w:t>
      </w:r>
      <w:r w:rsidRPr="00F06F96">
        <w:t>кратко фиксируя содержание прочитанного/прослушанного текста или дополняя информацию в</w:t>
      </w:r>
      <w:r w:rsidRPr="00F06F96">
        <w:rPr>
          <w:spacing w:val="1"/>
        </w:rPr>
        <w:t xml:space="preserve"> </w:t>
      </w:r>
      <w:r w:rsidRPr="00F06F96">
        <w:t>таблице;</w:t>
      </w:r>
      <w:r w:rsidRPr="00F06F96">
        <w:rPr>
          <w:spacing w:val="-1"/>
        </w:rPr>
        <w:t xml:space="preserve"> </w:t>
      </w:r>
      <w:r w:rsidRPr="00F06F96">
        <w:t>представлять</w:t>
      </w:r>
      <w:r w:rsidRPr="00F06F96">
        <w:rPr>
          <w:spacing w:val="-3"/>
        </w:rPr>
        <w:t xml:space="preserve"> </w:t>
      </w:r>
      <w:r w:rsidRPr="00F06F96">
        <w:t>результаты выполненной</w:t>
      </w:r>
      <w:r w:rsidRPr="00F06F96">
        <w:rPr>
          <w:spacing w:val="-1"/>
        </w:rPr>
        <w:t xml:space="preserve"> </w:t>
      </w:r>
      <w:r w:rsidRPr="00F06F96">
        <w:t>проектной</w:t>
      </w:r>
      <w:r w:rsidRPr="00F06F96">
        <w:rPr>
          <w:spacing w:val="-1"/>
        </w:rPr>
        <w:t xml:space="preserve"> </w:t>
      </w:r>
      <w:r w:rsidRPr="00F06F96">
        <w:t>работы объемом</w:t>
      </w:r>
      <w:r w:rsidRPr="00F06F96">
        <w:rPr>
          <w:spacing w:val="-2"/>
        </w:rPr>
        <w:t xml:space="preserve"> </w:t>
      </w:r>
      <w:r w:rsidRPr="00F06F96">
        <w:t>до</w:t>
      </w:r>
      <w:r w:rsidRPr="00F06F96">
        <w:rPr>
          <w:spacing w:val="-1"/>
        </w:rPr>
        <w:t xml:space="preserve"> </w:t>
      </w:r>
      <w:r w:rsidRPr="00F06F96">
        <w:t>180 слов;</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овладение фонетическими навыками: различать на слух и адекватно, без ошибок, ведущих к</w:t>
      </w:r>
      <w:r w:rsidRPr="00F06F96">
        <w:rPr>
          <w:spacing w:val="1"/>
          <w:sz w:val="24"/>
          <w:szCs w:val="24"/>
        </w:rPr>
        <w:t xml:space="preserve"> </w:t>
      </w:r>
      <w:r w:rsidRPr="00F06F96">
        <w:rPr>
          <w:sz w:val="24"/>
          <w:szCs w:val="24"/>
        </w:rPr>
        <w:t>сбою</w:t>
      </w:r>
      <w:r w:rsidRPr="00F06F96">
        <w:rPr>
          <w:spacing w:val="1"/>
          <w:sz w:val="24"/>
          <w:szCs w:val="24"/>
        </w:rPr>
        <w:t xml:space="preserve"> </w:t>
      </w:r>
      <w:r w:rsidRPr="00F06F96">
        <w:rPr>
          <w:sz w:val="24"/>
          <w:szCs w:val="24"/>
        </w:rPr>
        <w:t>коммуникации,</w:t>
      </w:r>
      <w:r w:rsidRPr="00F06F96">
        <w:rPr>
          <w:spacing w:val="1"/>
          <w:sz w:val="24"/>
          <w:szCs w:val="24"/>
        </w:rPr>
        <w:t xml:space="preserve"> </w:t>
      </w:r>
      <w:r w:rsidRPr="00F06F96">
        <w:rPr>
          <w:sz w:val="24"/>
          <w:szCs w:val="24"/>
        </w:rPr>
        <w:t>произносить</w:t>
      </w:r>
      <w:r w:rsidRPr="00F06F96">
        <w:rPr>
          <w:spacing w:val="1"/>
          <w:sz w:val="24"/>
          <w:szCs w:val="24"/>
        </w:rPr>
        <w:t xml:space="preserve"> </w:t>
      </w:r>
      <w:r w:rsidRPr="00F06F96">
        <w:rPr>
          <w:sz w:val="24"/>
          <w:szCs w:val="24"/>
        </w:rPr>
        <w:t>слова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правильным</w:t>
      </w:r>
      <w:r w:rsidRPr="00F06F96">
        <w:rPr>
          <w:spacing w:val="1"/>
          <w:sz w:val="24"/>
          <w:szCs w:val="24"/>
        </w:rPr>
        <w:t xml:space="preserve"> </w:t>
      </w:r>
      <w:r w:rsidRPr="00F06F96">
        <w:rPr>
          <w:sz w:val="24"/>
          <w:szCs w:val="24"/>
        </w:rPr>
        <w:t>ударением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фразы</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lastRenderedPageBreak/>
        <w:t>соблюдением</w:t>
      </w:r>
      <w:r w:rsidRPr="00F06F96">
        <w:rPr>
          <w:spacing w:val="1"/>
          <w:sz w:val="24"/>
          <w:szCs w:val="24"/>
        </w:rPr>
        <w:t xml:space="preserve"> </w:t>
      </w:r>
      <w:r w:rsidRPr="00F06F96">
        <w:rPr>
          <w:sz w:val="24"/>
          <w:szCs w:val="24"/>
        </w:rPr>
        <w:t>их</w:t>
      </w:r>
      <w:r w:rsidRPr="00F06F96">
        <w:rPr>
          <w:spacing w:val="-57"/>
          <w:sz w:val="24"/>
          <w:szCs w:val="24"/>
        </w:rPr>
        <w:t xml:space="preserve"> </w:t>
      </w:r>
      <w:r w:rsidRPr="00F06F96">
        <w:rPr>
          <w:sz w:val="24"/>
          <w:szCs w:val="24"/>
        </w:rPr>
        <w:t>ритмико-интонационных</w:t>
      </w:r>
      <w:r w:rsidRPr="00F06F96">
        <w:rPr>
          <w:spacing w:val="1"/>
          <w:sz w:val="24"/>
          <w:szCs w:val="24"/>
        </w:rPr>
        <w:t xml:space="preserve"> </w:t>
      </w:r>
      <w:r w:rsidRPr="00F06F96">
        <w:rPr>
          <w:sz w:val="24"/>
          <w:szCs w:val="24"/>
        </w:rPr>
        <w:t>особенностей,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правило</w:t>
      </w:r>
      <w:r w:rsidRPr="00F06F96">
        <w:rPr>
          <w:spacing w:val="1"/>
          <w:sz w:val="24"/>
          <w:szCs w:val="24"/>
        </w:rPr>
        <w:t xml:space="preserve"> </w:t>
      </w:r>
      <w:r w:rsidRPr="00F06F96">
        <w:rPr>
          <w:sz w:val="24"/>
          <w:szCs w:val="24"/>
        </w:rPr>
        <w:t>отсутствия</w:t>
      </w:r>
      <w:r w:rsidRPr="00F06F96">
        <w:rPr>
          <w:spacing w:val="1"/>
          <w:sz w:val="24"/>
          <w:szCs w:val="24"/>
        </w:rPr>
        <w:t xml:space="preserve"> </w:t>
      </w:r>
      <w:r w:rsidRPr="00F06F96">
        <w:rPr>
          <w:sz w:val="24"/>
          <w:szCs w:val="24"/>
        </w:rPr>
        <w:t>фразового</w:t>
      </w:r>
      <w:r w:rsidRPr="00F06F96">
        <w:rPr>
          <w:spacing w:val="1"/>
          <w:sz w:val="24"/>
          <w:szCs w:val="24"/>
        </w:rPr>
        <w:t xml:space="preserve"> </w:t>
      </w:r>
      <w:r w:rsidRPr="00F06F96">
        <w:rPr>
          <w:sz w:val="24"/>
          <w:szCs w:val="24"/>
        </w:rPr>
        <w:t>ударения на служебных словах; владеть правилами чтения и осмысленно читать вслух аутентичные</w:t>
      </w:r>
      <w:r w:rsidRPr="00F06F96">
        <w:rPr>
          <w:spacing w:val="-57"/>
          <w:sz w:val="24"/>
          <w:szCs w:val="24"/>
        </w:rPr>
        <w:t xml:space="preserve"> </w:t>
      </w:r>
      <w:r w:rsidRPr="00F06F96">
        <w:rPr>
          <w:sz w:val="24"/>
          <w:szCs w:val="24"/>
        </w:rPr>
        <w:t>тексты</w:t>
      </w:r>
      <w:r w:rsidRPr="00F06F96">
        <w:rPr>
          <w:spacing w:val="1"/>
          <w:sz w:val="24"/>
          <w:szCs w:val="24"/>
        </w:rPr>
        <w:t xml:space="preserve"> </w:t>
      </w:r>
      <w:r w:rsidRPr="00F06F96">
        <w:rPr>
          <w:sz w:val="24"/>
          <w:szCs w:val="24"/>
        </w:rPr>
        <w:t>объемом</w:t>
      </w:r>
      <w:r w:rsidRPr="00F06F96">
        <w:rPr>
          <w:spacing w:val="1"/>
          <w:sz w:val="24"/>
          <w:szCs w:val="24"/>
        </w:rPr>
        <w:t xml:space="preserve"> </w:t>
      </w:r>
      <w:r w:rsidRPr="00F06F96">
        <w:rPr>
          <w:sz w:val="24"/>
          <w:szCs w:val="24"/>
        </w:rPr>
        <w:t>до</w:t>
      </w:r>
      <w:r w:rsidRPr="00F06F96">
        <w:rPr>
          <w:spacing w:val="1"/>
          <w:sz w:val="24"/>
          <w:szCs w:val="24"/>
        </w:rPr>
        <w:t xml:space="preserve"> </w:t>
      </w:r>
      <w:r w:rsidRPr="00F06F96">
        <w:rPr>
          <w:sz w:val="24"/>
          <w:szCs w:val="24"/>
        </w:rPr>
        <w:t>150</w:t>
      </w:r>
      <w:r w:rsidRPr="00F06F96">
        <w:rPr>
          <w:spacing w:val="1"/>
          <w:sz w:val="24"/>
          <w:szCs w:val="24"/>
        </w:rPr>
        <w:t xml:space="preserve"> </w:t>
      </w:r>
      <w:r w:rsidRPr="00F06F96">
        <w:rPr>
          <w:sz w:val="24"/>
          <w:szCs w:val="24"/>
        </w:rPr>
        <w:t>слов,</w:t>
      </w:r>
      <w:r w:rsidRPr="00F06F96">
        <w:rPr>
          <w:spacing w:val="1"/>
          <w:sz w:val="24"/>
          <w:szCs w:val="24"/>
        </w:rPr>
        <w:t xml:space="preserve"> </w:t>
      </w:r>
      <w:r w:rsidRPr="00F06F96">
        <w:rPr>
          <w:sz w:val="24"/>
          <w:szCs w:val="24"/>
        </w:rPr>
        <w:t>построенные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основном</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изученном</w:t>
      </w:r>
      <w:r w:rsidRPr="00F06F96">
        <w:rPr>
          <w:spacing w:val="1"/>
          <w:sz w:val="24"/>
          <w:szCs w:val="24"/>
        </w:rPr>
        <w:t xml:space="preserve"> </w:t>
      </w:r>
      <w:r w:rsidRPr="00F06F96">
        <w:rPr>
          <w:sz w:val="24"/>
          <w:szCs w:val="24"/>
        </w:rPr>
        <w:t>языковом</w:t>
      </w:r>
      <w:r w:rsidRPr="00F06F96">
        <w:rPr>
          <w:spacing w:val="1"/>
          <w:sz w:val="24"/>
          <w:szCs w:val="24"/>
        </w:rPr>
        <w:t xml:space="preserve"> </w:t>
      </w:r>
      <w:r w:rsidRPr="00F06F96">
        <w:rPr>
          <w:sz w:val="24"/>
          <w:szCs w:val="24"/>
        </w:rPr>
        <w:t>материале,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соблюдением правил чтения и интонации; овладение орфографическими навыками в отношении</w:t>
      </w:r>
      <w:r w:rsidRPr="00F06F96">
        <w:rPr>
          <w:spacing w:val="1"/>
          <w:sz w:val="24"/>
          <w:szCs w:val="24"/>
        </w:rPr>
        <w:t xml:space="preserve"> </w:t>
      </w:r>
      <w:r w:rsidRPr="00F06F96">
        <w:rPr>
          <w:sz w:val="24"/>
          <w:szCs w:val="24"/>
        </w:rPr>
        <w:t>изученного лексического материала; овладение пунктуационными навыками: использовать запятую</w:t>
      </w:r>
      <w:r w:rsidRPr="00F06F96">
        <w:rPr>
          <w:spacing w:val="-57"/>
          <w:sz w:val="24"/>
          <w:szCs w:val="24"/>
        </w:rPr>
        <w:t xml:space="preserve"> </w:t>
      </w:r>
      <w:r w:rsidRPr="00F06F96">
        <w:rPr>
          <w:sz w:val="24"/>
          <w:szCs w:val="24"/>
        </w:rPr>
        <w:t>при перечислении, обращении и при выделении вводных слов; апостроф, точку, вопросительный и</w:t>
      </w:r>
      <w:r w:rsidRPr="00F06F96">
        <w:rPr>
          <w:spacing w:val="1"/>
          <w:sz w:val="24"/>
          <w:szCs w:val="24"/>
        </w:rPr>
        <w:t xml:space="preserve"> </w:t>
      </w:r>
      <w:r w:rsidRPr="00F06F96">
        <w:rPr>
          <w:sz w:val="24"/>
          <w:szCs w:val="24"/>
        </w:rPr>
        <w:t>восклицательный</w:t>
      </w:r>
      <w:r w:rsidRPr="00F06F96">
        <w:rPr>
          <w:spacing w:val="-1"/>
          <w:sz w:val="24"/>
          <w:szCs w:val="24"/>
        </w:rPr>
        <w:t xml:space="preserve"> </w:t>
      </w:r>
      <w:r w:rsidRPr="00F06F96">
        <w:rPr>
          <w:sz w:val="24"/>
          <w:szCs w:val="24"/>
        </w:rPr>
        <w:t>знаки;</w:t>
      </w:r>
    </w:p>
    <w:p w:rsidR="00971A01" w:rsidRPr="00F06F96" w:rsidRDefault="00E44CEC" w:rsidP="003E2561">
      <w:pPr>
        <w:pStyle w:val="a3"/>
        <w:ind w:left="0" w:firstLine="709"/>
      </w:pPr>
      <w:r w:rsidRPr="00F06F96">
        <w:t>не ставить точку после заголовка; правильно оформлять прямую речь, электронное сообщение</w:t>
      </w:r>
      <w:r w:rsidRPr="00F06F96">
        <w:rPr>
          <w:spacing w:val="-57"/>
        </w:rPr>
        <w:t xml:space="preserve"> </w:t>
      </w:r>
      <w:r w:rsidRPr="00F06F96">
        <w:t>личного</w:t>
      </w:r>
      <w:r w:rsidRPr="00F06F96">
        <w:rPr>
          <w:spacing w:val="-3"/>
        </w:rPr>
        <w:t xml:space="preserve"> </w:t>
      </w:r>
      <w:r w:rsidRPr="00F06F96">
        <w:t>характера;</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знание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значений</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лексических</w:t>
      </w:r>
      <w:r w:rsidRPr="00F06F96">
        <w:rPr>
          <w:spacing w:val="1"/>
          <w:sz w:val="24"/>
          <w:szCs w:val="24"/>
        </w:rPr>
        <w:t xml:space="preserve"> </w:t>
      </w:r>
      <w:r w:rsidRPr="00F06F96">
        <w:rPr>
          <w:sz w:val="24"/>
          <w:szCs w:val="24"/>
        </w:rPr>
        <w:t>единиц</w:t>
      </w:r>
      <w:r w:rsidRPr="00F06F96">
        <w:rPr>
          <w:spacing w:val="1"/>
          <w:sz w:val="24"/>
          <w:szCs w:val="24"/>
        </w:rPr>
        <w:t xml:space="preserve"> </w:t>
      </w:r>
      <w:r w:rsidRPr="00F06F96">
        <w:rPr>
          <w:sz w:val="24"/>
          <w:szCs w:val="24"/>
        </w:rPr>
        <w:t>(слов,</w:t>
      </w:r>
      <w:r w:rsidRPr="00F06F96">
        <w:rPr>
          <w:spacing w:val="1"/>
          <w:sz w:val="24"/>
          <w:szCs w:val="24"/>
        </w:rPr>
        <w:t xml:space="preserve"> </w:t>
      </w:r>
      <w:r w:rsidRPr="00F06F96">
        <w:rPr>
          <w:sz w:val="24"/>
          <w:szCs w:val="24"/>
        </w:rPr>
        <w:t>словосочетаний,</w:t>
      </w:r>
      <w:r w:rsidRPr="00F06F96">
        <w:rPr>
          <w:spacing w:val="1"/>
          <w:sz w:val="24"/>
          <w:szCs w:val="24"/>
        </w:rPr>
        <w:t xml:space="preserve"> </w:t>
      </w:r>
      <w:r w:rsidRPr="00F06F96">
        <w:rPr>
          <w:sz w:val="24"/>
          <w:szCs w:val="24"/>
        </w:rPr>
        <w:t>речевых</w:t>
      </w:r>
      <w:r w:rsidRPr="00F06F96">
        <w:rPr>
          <w:spacing w:val="1"/>
          <w:sz w:val="24"/>
          <w:szCs w:val="24"/>
        </w:rPr>
        <w:t xml:space="preserve"> </w:t>
      </w:r>
      <w:r w:rsidRPr="00F06F96">
        <w:rPr>
          <w:sz w:val="24"/>
          <w:szCs w:val="24"/>
        </w:rPr>
        <w:t>клише),</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способов</w:t>
      </w:r>
      <w:r w:rsidRPr="00F06F96">
        <w:rPr>
          <w:spacing w:val="1"/>
          <w:sz w:val="24"/>
          <w:szCs w:val="24"/>
        </w:rPr>
        <w:t xml:space="preserve"> </w:t>
      </w:r>
      <w:r w:rsidRPr="00F06F96">
        <w:rPr>
          <w:sz w:val="24"/>
          <w:szCs w:val="24"/>
        </w:rPr>
        <w:t>словообразования</w:t>
      </w:r>
      <w:r w:rsidRPr="00F06F96">
        <w:rPr>
          <w:spacing w:val="1"/>
          <w:sz w:val="24"/>
          <w:szCs w:val="24"/>
        </w:rPr>
        <w:t xml:space="preserve"> </w:t>
      </w:r>
      <w:r w:rsidRPr="00F06F96">
        <w:rPr>
          <w:sz w:val="24"/>
          <w:szCs w:val="24"/>
        </w:rPr>
        <w:t>(аффиксация,</w:t>
      </w:r>
      <w:r w:rsidRPr="00F06F96">
        <w:rPr>
          <w:spacing w:val="-57"/>
          <w:sz w:val="24"/>
          <w:szCs w:val="24"/>
        </w:rPr>
        <w:t xml:space="preserve"> </w:t>
      </w:r>
      <w:r w:rsidRPr="00F06F96">
        <w:rPr>
          <w:sz w:val="24"/>
          <w:szCs w:val="24"/>
        </w:rPr>
        <w:t>словосложение,</w:t>
      </w:r>
      <w:r w:rsidRPr="00F06F96">
        <w:rPr>
          <w:spacing w:val="1"/>
          <w:sz w:val="24"/>
          <w:szCs w:val="24"/>
        </w:rPr>
        <w:t xml:space="preserve"> </w:t>
      </w:r>
      <w:r w:rsidRPr="00F06F96">
        <w:rPr>
          <w:sz w:val="24"/>
          <w:szCs w:val="24"/>
        </w:rPr>
        <w:t>конверсия)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особенностей</w:t>
      </w:r>
      <w:r w:rsidRPr="00F06F96">
        <w:rPr>
          <w:spacing w:val="1"/>
          <w:sz w:val="24"/>
          <w:szCs w:val="24"/>
        </w:rPr>
        <w:t xml:space="preserve"> </w:t>
      </w:r>
      <w:r w:rsidRPr="00F06F96">
        <w:rPr>
          <w:sz w:val="24"/>
          <w:szCs w:val="24"/>
        </w:rPr>
        <w:t>структуры</w:t>
      </w:r>
      <w:r w:rsidRPr="00F06F96">
        <w:rPr>
          <w:spacing w:val="1"/>
          <w:sz w:val="24"/>
          <w:szCs w:val="24"/>
        </w:rPr>
        <w:t xml:space="preserve"> </w:t>
      </w:r>
      <w:r w:rsidRPr="00F06F96">
        <w:rPr>
          <w:sz w:val="24"/>
          <w:szCs w:val="24"/>
        </w:rPr>
        <w:t>простых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сложных</w:t>
      </w:r>
      <w:r w:rsidRPr="00F06F96">
        <w:rPr>
          <w:spacing w:val="1"/>
          <w:sz w:val="24"/>
          <w:szCs w:val="24"/>
        </w:rPr>
        <w:t xml:space="preserve"> </w:t>
      </w:r>
      <w:r w:rsidRPr="00F06F96">
        <w:rPr>
          <w:sz w:val="24"/>
          <w:szCs w:val="24"/>
        </w:rPr>
        <w:t>предложений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коммуникативных</w:t>
      </w:r>
      <w:r w:rsidRPr="00F06F96">
        <w:rPr>
          <w:spacing w:val="2"/>
          <w:sz w:val="24"/>
          <w:szCs w:val="24"/>
        </w:rPr>
        <w:t xml:space="preserve"> </w:t>
      </w:r>
      <w:r w:rsidRPr="00F06F96">
        <w:rPr>
          <w:sz w:val="24"/>
          <w:szCs w:val="24"/>
        </w:rPr>
        <w:t>типов предложений;</w:t>
      </w:r>
    </w:p>
    <w:p w:rsidR="00971A01" w:rsidRPr="00F06F96" w:rsidRDefault="00E44CEC" w:rsidP="003E2561">
      <w:pPr>
        <w:pStyle w:val="a3"/>
        <w:ind w:left="0" w:firstLine="709"/>
      </w:pPr>
      <w:r w:rsidRPr="00F06F96">
        <w:t>выявление</w:t>
      </w:r>
      <w:r w:rsidRPr="00F06F96">
        <w:rPr>
          <w:spacing w:val="1"/>
        </w:rPr>
        <w:t xml:space="preserve"> </w:t>
      </w:r>
      <w:r w:rsidRPr="00F06F96">
        <w:t>признаков</w:t>
      </w:r>
      <w:r w:rsidRPr="00F06F96">
        <w:rPr>
          <w:spacing w:val="1"/>
        </w:rPr>
        <w:t xml:space="preserve"> </w:t>
      </w:r>
      <w:r w:rsidRPr="00F06F96">
        <w:t>изученных</w:t>
      </w:r>
      <w:r w:rsidRPr="00F06F96">
        <w:rPr>
          <w:spacing w:val="1"/>
        </w:rPr>
        <w:t xml:space="preserve"> </w:t>
      </w:r>
      <w:r w:rsidRPr="00F06F96">
        <w:t>грамматических</w:t>
      </w:r>
      <w:r w:rsidRPr="00F06F96">
        <w:rPr>
          <w:spacing w:val="1"/>
        </w:rPr>
        <w:t xml:space="preserve"> </w:t>
      </w:r>
      <w:r w:rsidRPr="00F06F96">
        <w:t>и</w:t>
      </w:r>
      <w:r w:rsidRPr="00F06F96">
        <w:rPr>
          <w:spacing w:val="1"/>
        </w:rPr>
        <w:t xml:space="preserve"> </w:t>
      </w:r>
      <w:r w:rsidRPr="00F06F96">
        <w:t>лексических</w:t>
      </w:r>
      <w:r w:rsidRPr="00F06F96">
        <w:rPr>
          <w:spacing w:val="1"/>
        </w:rPr>
        <w:t xml:space="preserve"> </w:t>
      </w:r>
      <w:r w:rsidRPr="00F06F96">
        <w:t>явлений</w:t>
      </w:r>
      <w:r w:rsidRPr="00F06F96">
        <w:rPr>
          <w:spacing w:val="1"/>
        </w:rPr>
        <w:t xml:space="preserve"> </w:t>
      </w:r>
      <w:r w:rsidRPr="00F06F96">
        <w:t>по</w:t>
      </w:r>
      <w:r w:rsidRPr="00F06F96">
        <w:rPr>
          <w:spacing w:val="1"/>
        </w:rPr>
        <w:t xml:space="preserve"> </w:t>
      </w:r>
      <w:r w:rsidRPr="00F06F96">
        <w:t>заданным</w:t>
      </w:r>
      <w:r w:rsidRPr="00F06F96">
        <w:rPr>
          <w:spacing w:val="1"/>
        </w:rPr>
        <w:t xml:space="preserve"> </w:t>
      </w:r>
      <w:r w:rsidRPr="00F06F96">
        <w:t>основаниям;</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овладение навыками распознавания и употребления в устной и письменной речи не менее</w:t>
      </w:r>
      <w:r w:rsidRPr="00F06F96">
        <w:rPr>
          <w:spacing w:val="1"/>
          <w:sz w:val="24"/>
          <w:szCs w:val="24"/>
        </w:rPr>
        <w:t xml:space="preserve"> </w:t>
      </w:r>
      <w:r w:rsidRPr="00F06F96">
        <w:rPr>
          <w:sz w:val="24"/>
          <w:szCs w:val="24"/>
        </w:rPr>
        <w:t>1500</w:t>
      </w:r>
      <w:r w:rsidRPr="00F06F96">
        <w:rPr>
          <w:spacing w:val="16"/>
          <w:sz w:val="24"/>
          <w:szCs w:val="24"/>
        </w:rPr>
        <w:t xml:space="preserve"> </w:t>
      </w:r>
      <w:r w:rsidRPr="00F06F96">
        <w:rPr>
          <w:sz w:val="24"/>
          <w:szCs w:val="24"/>
        </w:rPr>
        <w:t>лексических</w:t>
      </w:r>
      <w:r w:rsidRPr="00F06F96">
        <w:rPr>
          <w:spacing w:val="19"/>
          <w:sz w:val="24"/>
          <w:szCs w:val="24"/>
        </w:rPr>
        <w:t xml:space="preserve"> </w:t>
      </w:r>
      <w:r w:rsidRPr="00F06F96">
        <w:rPr>
          <w:sz w:val="24"/>
          <w:szCs w:val="24"/>
        </w:rPr>
        <w:t>единиц</w:t>
      </w:r>
      <w:r w:rsidRPr="00F06F96">
        <w:rPr>
          <w:spacing w:val="17"/>
          <w:sz w:val="24"/>
          <w:szCs w:val="24"/>
        </w:rPr>
        <w:t xml:space="preserve"> </w:t>
      </w:r>
      <w:r w:rsidRPr="00F06F96">
        <w:rPr>
          <w:sz w:val="24"/>
          <w:szCs w:val="24"/>
        </w:rPr>
        <w:t>(слов,</w:t>
      </w:r>
      <w:r w:rsidRPr="00F06F96">
        <w:rPr>
          <w:spacing w:val="16"/>
          <w:sz w:val="24"/>
          <w:szCs w:val="24"/>
        </w:rPr>
        <w:t xml:space="preserve"> </w:t>
      </w:r>
      <w:r w:rsidRPr="00F06F96">
        <w:rPr>
          <w:sz w:val="24"/>
          <w:szCs w:val="24"/>
        </w:rPr>
        <w:t>словосочетаний,</w:t>
      </w:r>
      <w:r w:rsidRPr="00F06F96">
        <w:rPr>
          <w:spacing w:val="22"/>
          <w:sz w:val="24"/>
          <w:szCs w:val="24"/>
        </w:rPr>
        <w:t xml:space="preserve"> </w:t>
      </w:r>
      <w:r w:rsidRPr="00F06F96">
        <w:rPr>
          <w:sz w:val="24"/>
          <w:szCs w:val="24"/>
        </w:rPr>
        <w:t>речевых</w:t>
      </w:r>
      <w:r w:rsidRPr="00F06F96">
        <w:rPr>
          <w:spacing w:val="19"/>
          <w:sz w:val="24"/>
          <w:szCs w:val="24"/>
        </w:rPr>
        <w:t xml:space="preserve"> </w:t>
      </w:r>
      <w:r w:rsidRPr="00F06F96">
        <w:rPr>
          <w:sz w:val="24"/>
          <w:szCs w:val="24"/>
        </w:rPr>
        <w:t>клише),</w:t>
      </w:r>
      <w:r w:rsidRPr="00F06F96">
        <w:rPr>
          <w:spacing w:val="16"/>
          <w:sz w:val="24"/>
          <w:szCs w:val="24"/>
        </w:rPr>
        <w:t xml:space="preserve"> </w:t>
      </w:r>
      <w:r w:rsidRPr="00F06F96">
        <w:rPr>
          <w:sz w:val="24"/>
          <w:szCs w:val="24"/>
        </w:rPr>
        <w:t>включая</w:t>
      </w:r>
      <w:r w:rsidRPr="00F06F96">
        <w:rPr>
          <w:spacing w:val="16"/>
          <w:sz w:val="24"/>
          <w:szCs w:val="24"/>
        </w:rPr>
        <w:t xml:space="preserve"> </w:t>
      </w:r>
      <w:r w:rsidRPr="00F06F96">
        <w:rPr>
          <w:sz w:val="24"/>
          <w:szCs w:val="24"/>
        </w:rPr>
        <w:t>1350</w:t>
      </w:r>
      <w:r w:rsidRPr="00F06F96">
        <w:rPr>
          <w:spacing w:val="19"/>
          <w:sz w:val="24"/>
          <w:szCs w:val="24"/>
        </w:rPr>
        <w:t xml:space="preserve"> </w:t>
      </w:r>
      <w:r w:rsidRPr="00F06F96">
        <w:rPr>
          <w:sz w:val="24"/>
          <w:szCs w:val="24"/>
        </w:rPr>
        <w:t>лексических</w:t>
      </w:r>
      <w:r w:rsidR="00FE737E" w:rsidRPr="00F06F96">
        <w:rPr>
          <w:sz w:val="24"/>
          <w:szCs w:val="24"/>
        </w:rPr>
        <w:t xml:space="preserve"> </w:t>
      </w:r>
      <w:r w:rsidRPr="00F06F96">
        <w:rPr>
          <w:sz w:val="24"/>
          <w:szCs w:val="24"/>
        </w:rPr>
        <w:t>единиц, освоенных на уровне основного общего образования; навыками употребления родственных</w:t>
      </w:r>
      <w:r w:rsidRPr="00F06F96">
        <w:rPr>
          <w:spacing w:val="-57"/>
          <w:sz w:val="24"/>
          <w:szCs w:val="24"/>
        </w:rPr>
        <w:t xml:space="preserve"> </w:t>
      </w:r>
      <w:r w:rsidRPr="00F06F96">
        <w:rPr>
          <w:sz w:val="24"/>
          <w:szCs w:val="24"/>
        </w:rPr>
        <w:t>слов,</w:t>
      </w:r>
      <w:r w:rsidRPr="00F06F96">
        <w:rPr>
          <w:spacing w:val="-2"/>
          <w:sz w:val="24"/>
          <w:szCs w:val="24"/>
        </w:rPr>
        <w:t xml:space="preserve"> </w:t>
      </w:r>
      <w:r w:rsidRPr="00F06F96">
        <w:rPr>
          <w:sz w:val="24"/>
          <w:szCs w:val="24"/>
        </w:rPr>
        <w:t>образованных</w:t>
      </w:r>
      <w:r w:rsidRPr="00F06F96">
        <w:rPr>
          <w:spacing w:val="1"/>
          <w:sz w:val="24"/>
          <w:szCs w:val="24"/>
        </w:rPr>
        <w:t xml:space="preserve"> </w:t>
      </w:r>
      <w:r w:rsidRPr="00F06F96">
        <w:rPr>
          <w:sz w:val="24"/>
          <w:szCs w:val="24"/>
        </w:rPr>
        <w:t>с</w:t>
      </w:r>
      <w:r w:rsidRPr="00F06F96">
        <w:rPr>
          <w:spacing w:val="-2"/>
          <w:sz w:val="24"/>
          <w:szCs w:val="24"/>
        </w:rPr>
        <w:t xml:space="preserve"> </w:t>
      </w:r>
      <w:r w:rsidRPr="00F06F96">
        <w:rPr>
          <w:sz w:val="24"/>
          <w:szCs w:val="24"/>
        </w:rPr>
        <w:t>помощью аффиксации,</w:t>
      </w:r>
      <w:r w:rsidRPr="00F06F96">
        <w:rPr>
          <w:spacing w:val="-1"/>
          <w:sz w:val="24"/>
          <w:szCs w:val="24"/>
        </w:rPr>
        <w:t xml:space="preserve"> </w:t>
      </w:r>
      <w:r w:rsidRPr="00F06F96">
        <w:rPr>
          <w:sz w:val="24"/>
          <w:szCs w:val="24"/>
        </w:rPr>
        <w:t>словосложения, конверсии;</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овладение навыками распознавания и употребления в устной и письменной речи изученных</w:t>
      </w:r>
      <w:r w:rsidRPr="00F06F96">
        <w:rPr>
          <w:spacing w:val="1"/>
          <w:sz w:val="24"/>
          <w:szCs w:val="24"/>
        </w:rPr>
        <w:t xml:space="preserve"> </w:t>
      </w:r>
      <w:r w:rsidRPr="00F06F96">
        <w:rPr>
          <w:sz w:val="24"/>
          <w:szCs w:val="24"/>
        </w:rPr>
        <w:t>морфологических форм и синтаксических конструкций изучаемого иностранного языка в рамках</w:t>
      </w:r>
      <w:r w:rsidRPr="00F06F96">
        <w:rPr>
          <w:spacing w:val="1"/>
          <w:sz w:val="24"/>
          <w:szCs w:val="24"/>
        </w:rPr>
        <w:t xml:space="preserve"> </w:t>
      </w:r>
      <w:r w:rsidRPr="00F06F96">
        <w:rPr>
          <w:sz w:val="24"/>
          <w:szCs w:val="24"/>
        </w:rPr>
        <w:t>тематического</w:t>
      </w:r>
      <w:r w:rsidRPr="00F06F96">
        <w:rPr>
          <w:spacing w:val="-1"/>
          <w:sz w:val="24"/>
          <w:szCs w:val="24"/>
        </w:rPr>
        <w:t xml:space="preserve"> </w:t>
      </w:r>
      <w:r w:rsidRPr="00F06F96">
        <w:rPr>
          <w:sz w:val="24"/>
          <w:szCs w:val="24"/>
        </w:rPr>
        <w:t>содержания</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соответствии с</w:t>
      </w:r>
      <w:r w:rsidRPr="00F06F96">
        <w:rPr>
          <w:spacing w:val="-2"/>
          <w:sz w:val="24"/>
          <w:szCs w:val="24"/>
        </w:rPr>
        <w:t xml:space="preserve"> </w:t>
      </w:r>
      <w:r w:rsidRPr="00F06F96">
        <w:rPr>
          <w:sz w:val="24"/>
          <w:szCs w:val="24"/>
        </w:rPr>
        <w:t>решаемой</w:t>
      </w:r>
      <w:r w:rsidRPr="00F06F96">
        <w:rPr>
          <w:spacing w:val="-1"/>
          <w:sz w:val="24"/>
          <w:szCs w:val="24"/>
        </w:rPr>
        <w:t xml:space="preserve"> </w:t>
      </w:r>
      <w:r w:rsidRPr="00F06F96">
        <w:rPr>
          <w:sz w:val="24"/>
          <w:szCs w:val="24"/>
        </w:rPr>
        <w:t>коммуникативной</w:t>
      </w:r>
      <w:r w:rsidRPr="00F06F96">
        <w:rPr>
          <w:spacing w:val="-1"/>
          <w:sz w:val="24"/>
          <w:szCs w:val="24"/>
        </w:rPr>
        <w:t xml:space="preserve"> </w:t>
      </w:r>
      <w:r w:rsidRPr="00F06F96">
        <w:rPr>
          <w:sz w:val="24"/>
          <w:szCs w:val="24"/>
        </w:rPr>
        <w:t>задачей;</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овладение социокультурными знаниями и умениями: знать/понимать речевые различия в</w:t>
      </w:r>
      <w:r w:rsidRPr="00F06F96">
        <w:rPr>
          <w:spacing w:val="1"/>
          <w:sz w:val="24"/>
          <w:szCs w:val="24"/>
        </w:rPr>
        <w:t xml:space="preserve"> </w:t>
      </w:r>
      <w:r w:rsidRPr="00F06F96">
        <w:rPr>
          <w:sz w:val="24"/>
          <w:szCs w:val="24"/>
        </w:rPr>
        <w:t>ситуациях официального и неофициального общения в рамках тематического содержания речи и</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лексико-грамматические</w:t>
      </w:r>
      <w:r w:rsidRPr="00F06F96">
        <w:rPr>
          <w:spacing w:val="1"/>
          <w:sz w:val="24"/>
          <w:szCs w:val="24"/>
        </w:rPr>
        <w:t xml:space="preserve"> </w:t>
      </w:r>
      <w:r w:rsidRPr="00F06F96">
        <w:rPr>
          <w:sz w:val="24"/>
          <w:szCs w:val="24"/>
        </w:rPr>
        <w:t>средства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учетом</w:t>
      </w:r>
      <w:r w:rsidRPr="00F06F96">
        <w:rPr>
          <w:spacing w:val="1"/>
          <w:sz w:val="24"/>
          <w:szCs w:val="24"/>
        </w:rPr>
        <w:t xml:space="preserve"> </w:t>
      </w:r>
      <w:r w:rsidRPr="00F06F96">
        <w:rPr>
          <w:sz w:val="24"/>
          <w:szCs w:val="24"/>
        </w:rPr>
        <w:t>этих</w:t>
      </w:r>
      <w:r w:rsidRPr="00F06F96">
        <w:rPr>
          <w:spacing w:val="1"/>
          <w:sz w:val="24"/>
          <w:szCs w:val="24"/>
        </w:rPr>
        <w:t xml:space="preserve"> </w:t>
      </w:r>
      <w:r w:rsidRPr="00F06F96">
        <w:rPr>
          <w:sz w:val="24"/>
          <w:szCs w:val="24"/>
        </w:rPr>
        <w:t>различий;</w:t>
      </w:r>
      <w:r w:rsidRPr="00F06F96">
        <w:rPr>
          <w:spacing w:val="1"/>
          <w:sz w:val="24"/>
          <w:szCs w:val="24"/>
        </w:rPr>
        <w:t xml:space="preserve"> </w:t>
      </w:r>
      <w:r w:rsidRPr="00F06F96">
        <w:rPr>
          <w:sz w:val="24"/>
          <w:szCs w:val="24"/>
        </w:rPr>
        <w:t>знать/понимать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устной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письменной</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наиболее</w:t>
      </w:r>
      <w:r w:rsidRPr="00F06F96">
        <w:rPr>
          <w:spacing w:val="1"/>
          <w:sz w:val="24"/>
          <w:szCs w:val="24"/>
        </w:rPr>
        <w:t xml:space="preserve"> </w:t>
      </w:r>
      <w:r w:rsidRPr="00F06F96">
        <w:rPr>
          <w:sz w:val="24"/>
          <w:szCs w:val="24"/>
        </w:rPr>
        <w:t>употребительную</w:t>
      </w:r>
      <w:r w:rsidRPr="00F06F96">
        <w:rPr>
          <w:spacing w:val="1"/>
          <w:sz w:val="24"/>
          <w:szCs w:val="24"/>
        </w:rPr>
        <w:t xml:space="preserve"> </w:t>
      </w:r>
      <w:r w:rsidRPr="00F06F96">
        <w:rPr>
          <w:sz w:val="24"/>
          <w:szCs w:val="24"/>
        </w:rPr>
        <w:t>тематическую</w:t>
      </w:r>
      <w:r w:rsidRPr="00F06F96">
        <w:rPr>
          <w:spacing w:val="1"/>
          <w:sz w:val="24"/>
          <w:szCs w:val="24"/>
        </w:rPr>
        <w:t xml:space="preserve"> </w:t>
      </w:r>
      <w:r w:rsidRPr="00F06F96">
        <w:rPr>
          <w:sz w:val="24"/>
          <w:szCs w:val="24"/>
        </w:rPr>
        <w:t>фоновую</w:t>
      </w:r>
      <w:r w:rsidRPr="00F06F96">
        <w:rPr>
          <w:spacing w:val="1"/>
          <w:sz w:val="24"/>
          <w:szCs w:val="24"/>
        </w:rPr>
        <w:t xml:space="preserve"> </w:t>
      </w:r>
      <w:r w:rsidRPr="00F06F96">
        <w:rPr>
          <w:sz w:val="24"/>
          <w:szCs w:val="24"/>
        </w:rPr>
        <w:t>лексику</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реалии</w:t>
      </w:r>
      <w:r w:rsidRPr="00F06F96">
        <w:rPr>
          <w:spacing w:val="1"/>
          <w:sz w:val="24"/>
          <w:szCs w:val="24"/>
        </w:rPr>
        <w:t xml:space="preserve"> </w:t>
      </w:r>
      <w:r w:rsidRPr="00F06F96">
        <w:rPr>
          <w:sz w:val="24"/>
          <w:szCs w:val="24"/>
        </w:rPr>
        <w:t>страны/стран</w:t>
      </w:r>
      <w:r w:rsidRPr="00F06F96">
        <w:rPr>
          <w:spacing w:val="1"/>
          <w:sz w:val="24"/>
          <w:szCs w:val="24"/>
        </w:rPr>
        <w:t xml:space="preserve"> </w:t>
      </w:r>
      <w:r w:rsidRPr="00F06F96">
        <w:rPr>
          <w:sz w:val="24"/>
          <w:szCs w:val="24"/>
        </w:rPr>
        <w:t>изучаемого</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(например,</w:t>
      </w:r>
      <w:r w:rsidRPr="00F06F96">
        <w:rPr>
          <w:spacing w:val="1"/>
          <w:sz w:val="24"/>
          <w:szCs w:val="24"/>
        </w:rPr>
        <w:t xml:space="preserve"> </w:t>
      </w:r>
      <w:r w:rsidRPr="00F06F96">
        <w:rPr>
          <w:sz w:val="24"/>
          <w:szCs w:val="24"/>
        </w:rPr>
        <w:t>система</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страницы</w:t>
      </w:r>
      <w:r w:rsidRPr="00F06F96">
        <w:rPr>
          <w:spacing w:val="1"/>
          <w:sz w:val="24"/>
          <w:szCs w:val="24"/>
        </w:rPr>
        <w:t xml:space="preserve"> </w:t>
      </w:r>
      <w:r w:rsidRPr="00F06F96">
        <w:rPr>
          <w:sz w:val="24"/>
          <w:szCs w:val="24"/>
        </w:rPr>
        <w:t>истории,</w:t>
      </w:r>
      <w:r w:rsidRPr="00F06F96">
        <w:rPr>
          <w:spacing w:val="1"/>
          <w:sz w:val="24"/>
          <w:szCs w:val="24"/>
        </w:rPr>
        <w:t xml:space="preserve"> </w:t>
      </w:r>
      <w:r w:rsidRPr="00F06F96">
        <w:rPr>
          <w:sz w:val="24"/>
          <w:szCs w:val="24"/>
        </w:rPr>
        <w:t>основные</w:t>
      </w:r>
      <w:r w:rsidRPr="00F06F96">
        <w:rPr>
          <w:spacing w:val="1"/>
          <w:sz w:val="24"/>
          <w:szCs w:val="24"/>
        </w:rPr>
        <w:t xml:space="preserve"> </w:t>
      </w:r>
      <w:r w:rsidRPr="00F06F96">
        <w:rPr>
          <w:sz w:val="24"/>
          <w:szCs w:val="24"/>
        </w:rPr>
        <w:t>праздники,</w:t>
      </w:r>
      <w:r w:rsidRPr="00F06F96">
        <w:rPr>
          <w:spacing w:val="1"/>
          <w:sz w:val="24"/>
          <w:szCs w:val="24"/>
        </w:rPr>
        <w:t xml:space="preserve"> </w:t>
      </w:r>
      <w:r w:rsidRPr="00F06F96">
        <w:rPr>
          <w:sz w:val="24"/>
          <w:szCs w:val="24"/>
        </w:rPr>
        <w:t>этикетные</w:t>
      </w:r>
      <w:r w:rsidRPr="00F06F96">
        <w:rPr>
          <w:spacing w:val="1"/>
          <w:sz w:val="24"/>
          <w:szCs w:val="24"/>
        </w:rPr>
        <w:t xml:space="preserve"> </w:t>
      </w:r>
      <w:r w:rsidRPr="00F06F96">
        <w:rPr>
          <w:sz w:val="24"/>
          <w:szCs w:val="24"/>
        </w:rPr>
        <w:t>особенности</w:t>
      </w:r>
      <w:r w:rsidRPr="00F06F96">
        <w:rPr>
          <w:spacing w:val="1"/>
          <w:sz w:val="24"/>
          <w:szCs w:val="24"/>
        </w:rPr>
        <w:t xml:space="preserve"> </w:t>
      </w:r>
      <w:r w:rsidRPr="00F06F96">
        <w:rPr>
          <w:sz w:val="24"/>
          <w:szCs w:val="24"/>
        </w:rPr>
        <w:t>общения);</w:t>
      </w:r>
      <w:r w:rsidRPr="00F06F96">
        <w:rPr>
          <w:spacing w:val="1"/>
          <w:sz w:val="24"/>
          <w:szCs w:val="24"/>
        </w:rPr>
        <w:t xml:space="preserve"> </w:t>
      </w:r>
      <w:r w:rsidRPr="00F06F96">
        <w:rPr>
          <w:sz w:val="24"/>
          <w:szCs w:val="24"/>
        </w:rPr>
        <w:t>иметь</w:t>
      </w:r>
      <w:r w:rsidRPr="00F06F96">
        <w:rPr>
          <w:spacing w:val="1"/>
          <w:sz w:val="24"/>
          <w:szCs w:val="24"/>
        </w:rPr>
        <w:t xml:space="preserve"> </w:t>
      </w:r>
      <w:r w:rsidRPr="00F06F96">
        <w:rPr>
          <w:sz w:val="24"/>
          <w:szCs w:val="24"/>
        </w:rPr>
        <w:t>базовые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о</w:t>
      </w:r>
      <w:r w:rsidRPr="00F06F96">
        <w:rPr>
          <w:spacing w:val="-57"/>
          <w:sz w:val="24"/>
          <w:szCs w:val="24"/>
        </w:rPr>
        <w:t xml:space="preserve"> </w:t>
      </w:r>
      <w:r w:rsidRPr="00F06F96">
        <w:rPr>
          <w:sz w:val="24"/>
          <w:szCs w:val="24"/>
        </w:rPr>
        <w:t>социокультурном</w:t>
      </w:r>
      <w:r w:rsidRPr="00F06F96">
        <w:rPr>
          <w:spacing w:val="1"/>
          <w:sz w:val="24"/>
          <w:szCs w:val="24"/>
        </w:rPr>
        <w:t xml:space="preserve"> </w:t>
      </w:r>
      <w:r w:rsidRPr="00F06F96">
        <w:rPr>
          <w:sz w:val="24"/>
          <w:szCs w:val="24"/>
        </w:rPr>
        <w:t>портрете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культурном</w:t>
      </w:r>
      <w:r w:rsidRPr="00F06F96">
        <w:rPr>
          <w:spacing w:val="1"/>
          <w:sz w:val="24"/>
          <w:szCs w:val="24"/>
        </w:rPr>
        <w:t xml:space="preserve"> </w:t>
      </w:r>
      <w:r w:rsidRPr="00F06F96">
        <w:rPr>
          <w:sz w:val="24"/>
          <w:szCs w:val="24"/>
        </w:rPr>
        <w:t>наследии</w:t>
      </w:r>
      <w:r w:rsidRPr="00F06F96">
        <w:rPr>
          <w:spacing w:val="1"/>
          <w:sz w:val="24"/>
          <w:szCs w:val="24"/>
        </w:rPr>
        <w:t xml:space="preserve"> </w:t>
      </w:r>
      <w:r w:rsidRPr="00F06F96">
        <w:rPr>
          <w:sz w:val="24"/>
          <w:szCs w:val="24"/>
        </w:rPr>
        <w:t>родной</w:t>
      </w:r>
      <w:r w:rsidRPr="00F06F96">
        <w:rPr>
          <w:spacing w:val="1"/>
          <w:sz w:val="24"/>
          <w:szCs w:val="24"/>
        </w:rPr>
        <w:t xml:space="preserve"> </w:t>
      </w:r>
      <w:r w:rsidRPr="00F06F96">
        <w:rPr>
          <w:sz w:val="24"/>
          <w:szCs w:val="24"/>
        </w:rPr>
        <w:t>страны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страны/стран</w:t>
      </w:r>
      <w:r w:rsidRPr="00F06F96">
        <w:rPr>
          <w:spacing w:val="1"/>
          <w:sz w:val="24"/>
          <w:szCs w:val="24"/>
        </w:rPr>
        <w:t xml:space="preserve"> </w:t>
      </w:r>
      <w:r w:rsidRPr="00F06F96">
        <w:rPr>
          <w:sz w:val="24"/>
          <w:szCs w:val="24"/>
        </w:rPr>
        <w:t>изучаемого</w:t>
      </w:r>
      <w:r w:rsidRPr="00F06F96">
        <w:rPr>
          <w:spacing w:val="1"/>
          <w:sz w:val="24"/>
          <w:szCs w:val="24"/>
        </w:rPr>
        <w:t xml:space="preserve"> </w:t>
      </w:r>
      <w:r w:rsidRPr="00F06F96">
        <w:rPr>
          <w:sz w:val="24"/>
          <w:szCs w:val="24"/>
        </w:rPr>
        <w:t>языка; представлять родную страну и ее культуру на иностранном языке; проявлять уважение к</w:t>
      </w:r>
      <w:r w:rsidRPr="00F06F96">
        <w:rPr>
          <w:spacing w:val="1"/>
          <w:sz w:val="24"/>
          <w:szCs w:val="24"/>
        </w:rPr>
        <w:t xml:space="preserve"> </w:t>
      </w:r>
      <w:r w:rsidRPr="00F06F96">
        <w:rPr>
          <w:sz w:val="24"/>
          <w:szCs w:val="24"/>
        </w:rPr>
        <w:t>иной</w:t>
      </w:r>
      <w:r w:rsidRPr="00F06F96">
        <w:rPr>
          <w:spacing w:val="-3"/>
          <w:sz w:val="24"/>
          <w:szCs w:val="24"/>
        </w:rPr>
        <w:t xml:space="preserve"> </w:t>
      </w:r>
      <w:r w:rsidRPr="00F06F96">
        <w:rPr>
          <w:sz w:val="24"/>
          <w:szCs w:val="24"/>
        </w:rPr>
        <w:t>культуре; соблюдать нормы вежливости в</w:t>
      </w:r>
      <w:r w:rsidRPr="00F06F96">
        <w:rPr>
          <w:spacing w:val="-1"/>
          <w:sz w:val="24"/>
          <w:szCs w:val="24"/>
        </w:rPr>
        <w:t xml:space="preserve"> </w:t>
      </w:r>
      <w:r w:rsidRPr="00F06F96">
        <w:rPr>
          <w:sz w:val="24"/>
          <w:szCs w:val="24"/>
        </w:rPr>
        <w:t>межкультурном</w:t>
      </w:r>
      <w:r w:rsidRPr="00F06F96">
        <w:rPr>
          <w:spacing w:val="-1"/>
          <w:sz w:val="24"/>
          <w:szCs w:val="24"/>
        </w:rPr>
        <w:t xml:space="preserve"> </w:t>
      </w:r>
      <w:r w:rsidRPr="00F06F96">
        <w:rPr>
          <w:sz w:val="24"/>
          <w:szCs w:val="24"/>
        </w:rPr>
        <w:t>общении;</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овладение</w:t>
      </w:r>
      <w:r w:rsidRPr="00F06F96">
        <w:rPr>
          <w:spacing w:val="1"/>
          <w:sz w:val="24"/>
          <w:szCs w:val="24"/>
        </w:rPr>
        <w:t xml:space="preserve"> </w:t>
      </w:r>
      <w:r w:rsidRPr="00F06F96">
        <w:rPr>
          <w:sz w:val="24"/>
          <w:szCs w:val="24"/>
        </w:rPr>
        <w:t>компенсаторными</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позволяющими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случае</w:t>
      </w:r>
      <w:r w:rsidRPr="00F06F96">
        <w:rPr>
          <w:spacing w:val="1"/>
          <w:sz w:val="24"/>
          <w:szCs w:val="24"/>
        </w:rPr>
        <w:t xml:space="preserve"> </w:t>
      </w:r>
      <w:r w:rsidRPr="00F06F96">
        <w:rPr>
          <w:sz w:val="24"/>
          <w:szCs w:val="24"/>
        </w:rPr>
        <w:t>сбоя</w:t>
      </w:r>
      <w:r w:rsidRPr="00F06F96">
        <w:rPr>
          <w:spacing w:val="1"/>
          <w:sz w:val="24"/>
          <w:szCs w:val="24"/>
        </w:rPr>
        <w:t xml:space="preserve"> </w:t>
      </w:r>
      <w:r w:rsidRPr="00F06F96">
        <w:rPr>
          <w:sz w:val="24"/>
          <w:szCs w:val="24"/>
        </w:rPr>
        <w:t>коммуникации,</w:t>
      </w:r>
      <w:r w:rsidRPr="00F06F96">
        <w:rPr>
          <w:spacing w:val="1"/>
          <w:sz w:val="24"/>
          <w:szCs w:val="24"/>
        </w:rPr>
        <w:t xml:space="preserve"> </w:t>
      </w:r>
      <w:r w:rsidRPr="00F06F96">
        <w:rPr>
          <w:sz w:val="24"/>
          <w:szCs w:val="24"/>
        </w:rPr>
        <w:t>а</w:t>
      </w:r>
      <w:r w:rsidRPr="00F06F96">
        <w:rPr>
          <w:spacing w:val="1"/>
          <w:sz w:val="24"/>
          <w:szCs w:val="24"/>
        </w:rPr>
        <w:t xml:space="preserve"> </w:t>
      </w:r>
      <w:r w:rsidRPr="00F06F96">
        <w:rPr>
          <w:sz w:val="24"/>
          <w:szCs w:val="24"/>
        </w:rPr>
        <w:t>также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условиях</w:t>
      </w:r>
      <w:r w:rsidRPr="00F06F96">
        <w:rPr>
          <w:spacing w:val="1"/>
          <w:sz w:val="24"/>
          <w:szCs w:val="24"/>
        </w:rPr>
        <w:t xml:space="preserve"> </w:t>
      </w:r>
      <w:r w:rsidRPr="00F06F96">
        <w:rPr>
          <w:sz w:val="24"/>
          <w:szCs w:val="24"/>
        </w:rPr>
        <w:t>дефицита</w:t>
      </w:r>
      <w:r w:rsidRPr="00F06F96">
        <w:rPr>
          <w:spacing w:val="1"/>
          <w:sz w:val="24"/>
          <w:szCs w:val="24"/>
        </w:rPr>
        <w:t xml:space="preserve"> </w:t>
      </w:r>
      <w:r w:rsidRPr="00F06F96">
        <w:rPr>
          <w:sz w:val="24"/>
          <w:szCs w:val="24"/>
        </w:rPr>
        <w:t>языковых</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различные</w:t>
      </w:r>
      <w:r w:rsidRPr="00F06F96">
        <w:rPr>
          <w:spacing w:val="1"/>
          <w:sz w:val="24"/>
          <w:szCs w:val="24"/>
        </w:rPr>
        <w:t xml:space="preserve"> </w:t>
      </w:r>
      <w:r w:rsidRPr="00F06F96">
        <w:rPr>
          <w:sz w:val="24"/>
          <w:szCs w:val="24"/>
        </w:rPr>
        <w:t>приемы</w:t>
      </w:r>
      <w:r w:rsidRPr="00F06F96">
        <w:rPr>
          <w:spacing w:val="1"/>
          <w:sz w:val="24"/>
          <w:szCs w:val="24"/>
        </w:rPr>
        <w:t xml:space="preserve"> </w:t>
      </w:r>
      <w:r w:rsidRPr="00F06F96">
        <w:rPr>
          <w:sz w:val="24"/>
          <w:szCs w:val="24"/>
        </w:rPr>
        <w:t>переработки</w:t>
      </w:r>
      <w:r w:rsidRPr="00F06F96">
        <w:rPr>
          <w:spacing w:val="1"/>
          <w:sz w:val="24"/>
          <w:szCs w:val="24"/>
        </w:rPr>
        <w:t xml:space="preserve"> </w:t>
      </w:r>
      <w:r w:rsidRPr="00F06F96">
        <w:rPr>
          <w:sz w:val="24"/>
          <w:szCs w:val="24"/>
        </w:rPr>
        <w:t>информации: при говорении - переспрос; при говорении и письме - описание/перифраз/толкование;</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чтении и</w:t>
      </w:r>
      <w:r w:rsidRPr="00F06F96">
        <w:rPr>
          <w:spacing w:val="-1"/>
          <w:sz w:val="24"/>
          <w:szCs w:val="24"/>
        </w:rPr>
        <w:t xml:space="preserve"> </w:t>
      </w:r>
      <w:r w:rsidRPr="00F06F96">
        <w:rPr>
          <w:sz w:val="24"/>
          <w:szCs w:val="24"/>
        </w:rPr>
        <w:t>аудировании</w:t>
      </w:r>
      <w:r w:rsidRPr="00F06F96">
        <w:rPr>
          <w:spacing w:val="4"/>
          <w:sz w:val="24"/>
          <w:szCs w:val="24"/>
        </w:rPr>
        <w:t xml:space="preserve"> </w:t>
      </w:r>
      <w:r w:rsidRPr="00F06F96">
        <w:rPr>
          <w:sz w:val="24"/>
          <w:szCs w:val="24"/>
        </w:rPr>
        <w:t>-</w:t>
      </w:r>
      <w:r w:rsidRPr="00F06F96">
        <w:rPr>
          <w:spacing w:val="-2"/>
          <w:sz w:val="24"/>
          <w:szCs w:val="24"/>
        </w:rPr>
        <w:t xml:space="preserve"> </w:t>
      </w:r>
      <w:r w:rsidRPr="00F06F96">
        <w:rPr>
          <w:sz w:val="24"/>
          <w:szCs w:val="24"/>
        </w:rPr>
        <w:t>языковую и контекстуальную</w:t>
      </w:r>
      <w:r w:rsidRPr="00F06F96">
        <w:rPr>
          <w:spacing w:val="-1"/>
          <w:sz w:val="24"/>
          <w:szCs w:val="24"/>
        </w:rPr>
        <w:t xml:space="preserve"> </w:t>
      </w:r>
      <w:r w:rsidRPr="00F06F96">
        <w:rPr>
          <w:sz w:val="24"/>
          <w:szCs w:val="24"/>
        </w:rPr>
        <w:t>догадку;</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развитие</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сравнивать,</w:t>
      </w:r>
      <w:r w:rsidRPr="00F06F96">
        <w:rPr>
          <w:spacing w:val="1"/>
          <w:sz w:val="24"/>
          <w:szCs w:val="24"/>
        </w:rPr>
        <w:t xml:space="preserve"> </w:t>
      </w:r>
      <w:r w:rsidRPr="00F06F96">
        <w:rPr>
          <w:sz w:val="24"/>
          <w:szCs w:val="24"/>
        </w:rPr>
        <w:t>классифицировать,</w:t>
      </w:r>
      <w:r w:rsidRPr="00F06F96">
        <w:rPr>
          <w:spacing w:val="1"/>
          <w:sz w:val="24"/>
          <w:szCs w:val="24"/>
        </w:rPr>
        <w:t xml:space="preserve"> </w:t>
      </w:r>
      <w:r w:rsidRPr="00F06F96">
        <w:rPr>
          <w:sz w:val="24"/>
          <w:szCs w:val="24"/>
        </w:rPr>
        <w:t>систематизировать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обобщать</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существенным</w:t>
      </w:r>
      <w:r w:rsidRPr="00F06F96">
        <w:rPr>
          <w:spacing w:val="-4"/>
          <w:sz w:val="24"/>
          <w:szCs w:val="24"/>
        </w:rPr>
        <w:t xml:space="preserve"> </w:t>
      </w:r>
      <w:r w:rsidRPr="00F06F96">
        <w:rPr>
          <w:sz w:val="24"/>
          <w:szCs w:val="24"/>
        </w:rPr>
        <w:t>признакам</w:t>
      </w:r>
      <w:r w:rsidRPr="00F06F96">
        <w:rPr>
          <w:spacing w:val="-2"/>
          <w:sz w:val="24"/>
          <w:szCs w:val="24"/>
        </w:rPr>
        <w:t xml:space="preserve"> </w:t>
      </w:r>
      <w:r w:rsidRPr="00F06F96">
        <w:rPr>
          <w:sz w:val="24"/>
          <w:szCs w:val="24"/>
        </w:rPr>
        <w:t>изученные</w:t>
      </w:r>
      <w:r w:rsidRPr="00F06F96">
        <w:rPr>
          <w:spacing w:val="-3"/>
          <w:sz w:val="24"/>
          <w:szCs w:val="24"/>
        </w:rPr>
        <w:t xml:space="preserve"> </w:t>
      </w:r>
      <w:r w:rsidRPr="00F06F96">
        <w:rPr>
          <w:sz w:val="24"/>
          <w:szCs w:val="24"/>
        </w:rPr>
        <w:t>языковые</w:t>
      </w:r>
      <w:r w:rsidRPr="00F06F96">
        <w:rPr>
          <w:spacing w:val="-2"/>
          <w:sz w:val="24"/>
          <w:szCs w:val="24"/>
        </w:rPr>
        <w:t xml:space="preserve"> </w:t>
      </w:r>
      <w:r w:rsidRPr="00F06F96">
        <w:rPr>
          <w:sz w:val="24"/>
          <w:szCs w:val="24"/>
        </w:rPr>
        <w:t>явления</w:t>
      </w:r>
      <w:r w:rsidRPr="00F06F96">
        <w:rPr>
          <w:spacing w:val="-1"/>
          <w:sz w:val="24"/>
          <w:szCs w:val="24"/>
        </w:rPr>
        <w:t xml:space="preserve"> </w:t>
      </w:r>
      <w:r w:rsidRPr="00F06F96">
        <w:rPr>
          <w:sz w:val="24"/>
          <w:szCs w:val="24"/>
        </w:rPr>
        <w:t>(лексические и</w:t>
      </w:r>
      <w:r w:rsidRPr="00F06F96">
        <w:rPr>
          <w:spacing w:val="-1"/>
          <w:sz w:val="24"/>
          <w:szCs w:val="24"/>
        </w:rPr>
        <w:t xml:space="preserve"> </w:t>
      </w:r>
      <w:r w:rsidRPr="00F06F96">
        <w:rPr>
          <w:sz w:val="24"/>
          <w:szCs w:val="24"/>
        </w:rPr>
        <w:t>грамматические);</w:t>
      </w:r>
    </w:p>
    <w:p w:rsidR="003F0A10" w:rsidRPr="00F06F96" w:rsidRDefault="00E44CEC" w:rsidP="003F0A10">
      <w:pPr>
        <w:pStyle w:val="a7"/>
        <w:numPr>
          <w:ilvl w:val="0"/>
          <w:numId w:val="76"/>
        </w:numPr>
        <w:tabs>
          <w:tab w:val="left" w:pos="1060"/>
        </w:tabs>
        <w:ind w:left="0" w:firstLine="709"/>
        <w:rPr>
          <w:sz w:val="24"/>
          <w:szCs w:val="24"/>
        </w:rPr>
      </w:pPr>
      <w:r w:rsidRPr="00F06F96">
        <w:rPr>
          <w:sz w:val="24"/>
          <w:szCs w:val="24"/>
        </w:rPr>
        <w:t>приобретение</w:t>
      </w:r>
      <w:r w:rsidRPr="00F06F96">
        <w:rPr>
          <w:spacing w:val="1"/>
          <w:sz w:val="24"/>
          <w:szCs w:val="24"/>
        </w:rPr>
        <w:t xml:space="preserve"> </w:t>
      </w:r>
      <w:r w:rsidRPr="00F06F96">
        <w:rPr>
          <w:sz w:val="24"/>
          <w:szCs w:val="24"/>
        </w:rPr>
        <w:t>опыта</w:t>
      </w:r>
      <w:r w:rsidRPr="00F06F96">
        <w:rPr>
          <w:spacing w:val="1"/>
          <w:sz w:val="24"/>
          <w:szCs w:val="24"/>
        </w:rPr>
        <w:t xml:space="preserve"> </w:t>
      </w:r>
      <w:r w:rsidRPr="00F06F96">
        <w:rPr>
          <w:sz w:val="24"/>
          <w:szCs w:val="24"/>
        </w:rPr>
        <w:t>практической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повседневной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участвовать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учебно-исследовательской, проектной деятельности предметного и межпредметного характера 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материалов</w:t>
      </w:r>
      <w:r w:rsidRPr="00F06F96">
        <w:rPr>
          <w:spacing w:val="1"/>
          <w:sz w:val="24"/>
          <w:szCs w:val="24"/>
        </w:rPr>
        <w:t xml:space="preserve"> </w:t>
      </w:r>
      <w:r w:rsidRPr="00F06F96">
        <w:rPr>
          <w:sz w:val="24"/>
          <w:szCs w:val="24"/>
        </w:rPr>
        <w:t>на изучаемом</w:t>
      </w:r>
      <w:r w:rsidRPr="00F06F96">
        <w:rPr>
          <w:spacing w:val="1"/>
          <w:sz w:val="24"/>
          <w:szCs w:val="24"/>
        </w:rPr>
        <w:t xml:space="preserve"> </w:t>
      </w:r>
      <w:r w:rsidRPr="00F06F96">
        <w:rPr>
          <w:sz w:val="24"/>
          <w:szCs w:val="24"/>
        </w:rPr>
        <w:t>иностранном</w:t>
      </w:r>
      <w:r w:rsidRPr="00F06F96">
        <w:rPr>
          <w:spacing w:val="1"/>
          <w:sz w:val="24"/>
          <w:szCs w:val="24"/>
        </w:rPr>
        <w:t xml:space="preserve"> </w:t>
      </w:r>
      <w:r w:rsidRPr="00F06F96">
        <w:rPr>
          <w:sz w:val="24"/>
          <w:szCs w:val="24"/>
        </w:rPr>
        <w:t>языке</w:t>
      </w:r>
      <w:r w:rsidRPr="00F06F96">
        <w:rPr>
          <w:spacing w:val="1"/>
          <w:sz w:val="24"/>
          <w:szCs w:val="24"/>
        </w:rPr>
        <w:t xml:space="preserve"> </w:t>
      </w:r>
      <w:r w:rsidRPr="00F06F96">
        <w:rPr>
          <w:sz w:val="24"/>
          <w:szCs w:val="24"/>
        </w:rPr>
        <w:t>и применением</w:t>
      </w:r>
      <w:r w:rsidRPr="00F06F96">
        <w:rPr>
          <w:spacing w:val="1"/>
          <w:sz w:val="24"/>
          <w:szCs w:val="24"/>
        </w:rPr>
        <w:t xml:space="preserve"> </w:t>
      </w:r>
      <w:r w:rsidRPr="00F06F96">
        <w:rPr>
          <w:sz w:val="24"/>
          <w:szCs w:val="24"/>
        </w:rPr>
        <w:t>информационно-</w:t>
      </w:r>
      <w:r w:rsidRPr="00F06F96">
        <w:rPr>
          <w:spacing w:val="1"/>
          <w:sz w:val="24"/>
          <w:szCs w:val="24"/>
        </w:rPr>
        <w:t xml:space="preserve"> </w:t>
      </w:r>
      <w:r w:rsidRPr="00F06F96">
        <w:rPr>
          <w:sz w:val="24"/>
          <w:szCs w:val="24"/>
        </w:rPr>
        <w:t>коммуникационных технологий; соблюдать правила информационной безопасности в ситуациях</w:t>
      </w:r>
      <w:r w:rsidRPr="00F06F96">
        <w:rPr>
          <w:spacing w:val="1"/>
          <w:sz w:val="24"/>
          <w:szCs w:val="24"/>
        </w:rPr>
        <w:t xml:space="preserve"> </w:t>
      </w:r>
      <w:r w:rsidRPr="00F06F96">
        <w:rPr>
          <w:sz w:val="24"/>
          <w:szCs w:val="24"/>
        </w:rPr>
        <w:t>повседневной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работе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информационно-телекоммуникационной</w:t>
      </w:r>
      <w:r w:rsidRPr="00F06F96">
        <w:rPr>
          <w:spacing w:val="1"/>
          <w:sz w:val="24"/>
          <w:szCs w:val="24"/>
        </w:rPr>
        <w:t xml:space="preserve"> </w:t>
      </w:r>
      <w:r w:rsidRPr="00F06F96">
        <w:rPr>
          <w:sz w:val="24"/>
          <w:szCs w:val="24"/>
        </w:rPr>
        <w:t>сети</w:t>
      </w:r>
      <w:r w:rsidRPr="00F06F96">
        <w:rPr>
          <w:spacing w:val="60"/>
          <w:sz w:val="24"/>
          <w:szCs w:val="24"/>
        </w:rPr>
        <w:t xml:space="preserve"> </w:t>
      </w:r>
      <w:r w:rsidRPr="00F06F96">
        <w:rPr>
          <w:sz w:val="24"/>
          <w:szCs w:val="24"/>
        </w:rPr>
        <w:t>"Интернет"</w:t>
      </w:r>
      <w:r w:rsidRPr="00F06F96">
        <w:rPr>
          <w:spacing w:val="1"/>
          <w:sz w:val="24"/>
          <w:szCs w:val="24"/>
        </w:rPr>
        <w:t xml:space="preserve"> </w:t>
      </w:r>
      <w:r w:rsidRPr="00F06F96">
        <w:rPr>
          <w:sz w:val="24"/>
          <w:szCs w:val="24"/>
        </w:rPr>
        <w:t>(далее - сеть Интернет); использовать приобретенные умения и навыки в процессе онлайн-обучения</w:t>
      </w:r>
      <w:r w:rsidRPr="00F06F96">
        <w:rPr>
          <w:spacing w:val="-57"/>
          <w:sz w:val="24"/>
          <w:szCs w:val="24"/>
        </w:rPr>
        <w:t xml:space="preserve"> </w:t>
      </w:r>
      <w:r w:rsidRPr="00F06F96">
        <w:rPr>
          <w:sz w:val="24"/>
          <w:szCs w:val="24"/>
        </w:rPr>
        <w:t>иностранному</w:t>
      </w:r>
      <w:r w:rsidRPr="00F06F96">
        <w:rPr>
          <w:spacing w:val="1"/>
          <w:sz w:val="24"/>
          <w:szCs w:val="24"/>
        </w:rPr>
        <w:t xml:space="preserve"> </w:t>
      </w:r>
      <w:r w:rsidRPr="00F06F96">
        <w:rPr>
          <w:sz w:val="24"/>
          <w:szCs w:val="24"/>
        </w:rPr>
        <w:t>языку;</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иноязычные</w:t>
      </w:r>
      <w:r w:rsidRPr="00F06F96">
        <w:rPr>
          <w:spacing w:val="1"/>
          <w:sz w:val="24"/>
          <w:szCs w:val="24"/>
        </w:rPr>
        <w:t xml:space="preserve"> </w:t>
      </w:r>
      <w:r w:rsidRPr="00F06F96">
        <w:rPr>
          <w:sz w:val="24"/>
          <w:szCs w:val="24"/>
        </w:rPr>
        <w:t>словари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справочники,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информационно-справочные</w:t>
      </w:r>
      <w:r w:rsidRPr="00F06F96">
        <w:rPr>
          <w:spacing w:val="-3"/>
          <w:sz w:val="24"/>
          <w:szCs w:val="24"/>
        </w:rPr>
        <w:t xml:space="preserve"> </w:t>
      </w:r>
      <w:r w:rsidRPr="00F06F96">
        <w:rPr>
          <w:sz w:val="24"/>
          <w:szCs w:val="24"/>
        </w:rPr>
        <w:t>системы в</w:t>
      </w:r>
      <w:r w:rsidRPr="00F06F96">
        <w:rPr>
          <w:spacing w:val="-1"/>
          <w:sz w:val="24"/>
          <w:szCs w:val="24"/>
        </w:rPr>
        <w:t xml:space="preserve"> </w:t>
      </w:r>
      <w:r w:rsidRPr="00F06F96">
        <w:rPr>
          <w:sz w:val="24"/>
          <w:szCs w:val="24"/>
        </w:rPr>
        <w:t>электронной</w:t>
      </w:r>
      <w:r w:rsidRPr="00F06F96">
        <w:rPr>
          <w:spacing w:val="-2"/>
          <w:sz w:val="24"/>
          <w:szCs w:val="24"/>
        </w:rPr>
        <w:t xml:space="preserve"> </w:t>
      </w:r>
      <w:r w:rsidRPr="00F06F96">
        <w:rPr>
          <w:sz w:val="24"/>
          <w:szCs w:val="24"/>
        </w:rPr>
        <w:t>форме.</w:t>
      </w:r>
    </w:p>
    <w:p w:rsidR="00971A01" w:rsidRPr="00F06F96" w:rsidRDefault="00E44CEC" w:rsidP="003E2561">
      <w:pPr>
        <w:pStyle w:val="Heading2"/>
        <w:spacing w:before="0" w:line="240" w:lineRule="auto"/>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"Математика"</w:t>
      </w:r>
      <w:r w:rsidRPr="00F06F96">
        <w:rPr>
          <w:spacing w:val="1"/>
        </w:rPr>
        <w:t xml:space="preserve"> </w:t>
      </w:r>
      <w:r w:rsidRPr="00F06F96">
        <w:t>(включая</w:t>
      </w:r>
      <w:r w:rsidRPr="00F06F96">
        <w:rPr>
          <w:spacing w:val="61"/>
        </w:rPr>
        <w:t xml:space="preserve"> </w:t>
      </w:r>
      <w:r w:rsidRPr="00F06F96">
        <w:t>курсы</w:t>
      </w:r>
      <w:r w:rsidRPr="00F06F96">
        <w:rPr>
          <w:spacing w:val="1"/>
        </w:rPr>
        <w:t xml:space="preserve"> </w:t>
      </w:r>
      <w:r w:rsidRPr="00F06F96">
        <w:t>"Алгебра и начала математического анализа", "Геометрия", "Вероятность и статистика")</w:t>
      </w:r>
      <w:r w:rsidRPr="00F06F96">
        <w:rPr>
          <w:spacing w:val="1"/>
        </w:rPr>
        <w:t xml:space="preserve"> </w:t>
      </w:r>
      <w:r w:rsidRPr="00F06F96">
        <w:t>(базовый</w:t>
      </w:r>
      <w:r w:rsidRPr="00F06F96">
        <w:rPr>
          <w:spacing w:val="-1"/>
        </w:rPr>
        <w:t xml:space="preserve"> </w:t>
      </w:r>
      <w:r w:rsidRPr="00F06F96">
        <w:t>уровень):</w:t>
      </w:r>
    </w:p>
    <w:p w:rsidR="00971A01" w:rsidRPr="00F06F96" w:rsidRDefault="00E44CEC" w:rsidP="003E2561">
      <w:pPr>
        <w:pStyle w:val="a7"/>
        <w:numPr>
          <w:ilvl w:val="0"/>
          <w:numId w:val="75"/>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методами</w:t>
      </w:r>
      <w:r w:rsidRPr="00F06F96">
        <w:rPr>
          <w:spacing w:val="1"/>
          <w:sz w:val="24"/>
          <w:szCs w:val="24"/>
        </w:rPr>
        <w:t xml:space="preserve"> </w:t>
      </w:r>
      <w:r w:rsidRPr="00F06F96">
        <w:rPr>
          <w:sz w:val="24"/>
          <w:szCs w:val="24"/>
        </w:rPr>
        <w:t>доказательств,</w:t>
      </w:r>
      <w:r w:rsidRPr="00F06F96">
        <w:rPr>
          <w:spacing w:val="1"/>
          <w:sz w:val="24"/>
          <w:szCs w:val="24"/>
        </w:rPr>
        <w:t xml:space="preserve"> </w:t>
      </w:r>
      <w:r w:rsidRPr="00F06F96">
        <w:rPr>
          <w:sz w:val="24"/>
          <w:szCs w:val="24"/>
        </w:rPr>
        <w:t>алгоритмами</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определения, аксиомы и теоремы, применять их, проводить доказательные рассуждения в ходе</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задач;</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lastRenderedPageBreak/>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степень</w:t>
      </w:r>
      <w:r w:rsidRPr="00F06F96">
        <w:rPr>
          <w:spacing w:val="1"/>
          <w:sz w:val="24"/>
          <w:szCs w:val="24"/>
        </w:rPr>
        <w:t xml:space="preserve"> </w:t>
      </w:r>
      <w:r w:rsidRPr="00F06F96">
        <w:rPr>
          <w:sz w:val="24"/>
          <w:szCs w:val="24"/>
        </w:rPr>
        <w:t>числа,</w:t>
      </w:r>
      <w:r w:rsidRPr="00F06F96">
        <w:rPr>
          <w:spacing w:val="1"/>
          <w:sz w:val="24"/>
          <w:szCs w:val="24"/>
        </w:rPr>
        <w:t xml:space="preserve"> </w:t>
      </w:r>
      <w:r w:rsidRPr="00F06F96">
        <w:rPr>
          <w:sz w:val="24"/>
          <w:szCs w:val="24"/>
        </w:rPr>
        <w:t>логарифм</w:t>
      </w:r>
      <w:r w:rsidRPr="00F06F96">
        <w:rPr>
          <w:spacing w:val="1"/>
          <w:sz w:val="24"/>
          <w:szCs w:val="24"/>
        </w:rPr>
        <w:t xml:space="preserve"> </w:t>
      </w:r>
      <w:r w:rsidRPr="00F06F96">
        <w:rPr>
          <w:sz w:val="24"/>
          <w:szCs w:val="24"/>
        </w:rPr>
        <w:t>числа;</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выполнять</w:t>
      </w:r>
      <w:r w:rsidRPr="00F06F96">
        <w:rPr>
          <w:spacing w:val="-57"/>
          <w:sz w:val="24"/>
          <w:szCs w:val="24"/>
        </w:rPr>
        <w:t xml:space="preserve"> </w:t>
      </w:r>
      <w:r w:rsidRPr="00F06F96">
        <w:rPr>
          <w:sz w:val="24"/>
          <w:szCs w:val="24"/>
        </w:rPr>
        <w:t>вычисление значений и преобразования выражений со степенями и логарифмами, преобразования</w:t>
      </w:r>
      <w:r w:rsidRPr="00F06F96">
        <w:rPr>
          <w:spacing w:val="1"/>
          <w:sz w:val="24"/>
          <w:szCs w:val="24"/>
        </w:rPr>
        <w:t xml:space="preserve"> </w:t>
      </w:r>
      <w:r w:rsidRPr="00F06F96">
        <w:rPr>
          <w:sz w:val="24"/>
          <w:szCs w:val="24"/>
        </w:rPr>
        <w:t>дробно-рациональных</w:t>
      </w:r>
      <w:r w:rsidRPr="00F06F96">
        <w:rPr>
          <w:spacing w:val="-2"/>
          <w:sz w:val="24"/>
          <w:szCs w:val="24"/>
        </w:rPr>
        <w:t xml:space="preserve"> </w:t>
      </w:r>
      <w:r w:rsidRPr="00F06F96">
        <w:rPr>
          <w:sz w:val="24"/>
          <w:szCs w:val="24"/>
        </w:rPr>
        <w:t>выражений;</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 оперировать понятиями: рациональные, иррациональные, показательные, степенные,</w:t>
      </w:r>
      <w:r w:rsidRPr="00F06F96">
        <w:rPr>
          <w:spacing w:val="-57"/>
          <w:sz w:val="24"/>
          <w:szCs w:val="24"/>
        </w:rPr>
        <w:t xml:space="preserve"> </w:t>
      </w:r>
      <w:r w:rsidRPr="00F06F96">
        <w:rPr>
          <w:sz w:val="24"/>
          <w:szCs w:val="24"/>
        </w:rPr>
        <w:t>логарифмические,</w:t>
      </w:r>
      <w:r w:rsidRPr="00F06F96">
        <w:rPr>
          <w:spacing w:val="-1"/>
          <w:sz w:val="24"/>
          <w:szCs w:val="24"/>
        </w:rPr>
        <w:t xml:space="preserve"> </w:t>
      </w:r>
      <w:r w:rsidRPr="00F06F96">
        <w:rPr>
          <w:sz w:val="24"/>
          <w:szCs w:val="24"/>
        </w:rPr>
        <w:t>тригонометрические</w:t>
      </w:r>
      <w:r w:rsidRPr="00F06F96">
        <w:rPr>
          <w:spacing w:val="1"/>
          <w:sz w:val="24"/>
          <w:szCs w:val="24"/>
        </w:rPr>
        <w:t xml:space="preserve"> </w:t>
      </w:r>
      <w:r w:rsidRPr="00F06F96">
        <w:rPr>
          <w:sz w:val="24"/>
          <w:szCs w:val="24"/>
        </w:rPr>
        <w:t>уравнения</w:t>
      </w:r>
      <w:r w:rsidRPr="00F06F96">
        <w:rPr>
          <w:spacing w:val="-1"/>
          <w:sz w:val="24"/>
          <w:szCs w:val="24"/>
        </w:rPr>
        <w:t xml:space="preserve"> </w:t>
      </w:r>
      <w:r w:rsidRPr="00F06F96">
        <w:rPr>
          <w:sz w:val="24"/>
          <w:szCs w:val="24"/>
        </w:rPr>
        <w:t>и</w:t>
      </w:r>
      <w:r w:rsidRPr="00F06F96">
        <w:rPr>
          <w:spacing w:val="-2"/>
          <w:sz w:val="24"/>
          <w:szCs w:val="24"/>
        </w:rPr>
        <w:t xml:space="preserve"> </w:t>
      </w:r>
      <w:r w:rsidRPr="00F06F96">
        <w:rPr>
          <w:sz w:val="24"/>
          <w:szCs w:val="24"/>
        </w:rPr>
        <w:t>неравенства,</w:t>
      </w:r>
      <w:r w:rsidRPr="00F06F96">
        <w:rPr>
          <w:spacing w:val="-1"/>
          <w:sz w:val="24"/>
          <w:szCs w:val="24"/>
        </w:rPr>
        <w:t xml:space="preserve"> </w:t>
      </w:r>
      <w:r w:rsidRPr="00F06F96">
        <w:rPr>
          <w:sz w:val="24"/>
          <w:szCs w:val="24"/>
        </w:rPr>
        <w:t>их</w:t>
      </w:r>
      <w:r w:rsidRPr="00F06F96">
        <w:rPr>
          <w:spacing w:val="2"/>
          <w:sz w:val="24"/>
          <w:szCs w:val="24"/>
        </w:rPr>
        <w:t xml:space="preserve"> </w:t>
      </w:r>
      <w:r w:rsidRPr="00F06F96">
        <w:rPr>
          <w:sz w:val="24"/>
          <w:szCs w:val="24"/>
        </w:rPr>
        <w:t>системы;</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функция,</w:t>
      </w:r>
      <w:r w:rsidRPr="00F06F96">
        <w:rPr>
          <w:spacing w:val="1"/>
          <w:sz w:val="24"/>
          <w:szCs w:val="24"/>
        </w:rPr>
        <w:t xml:space="preserve"> </w:t>
      </w:r>
      <w:r w:rsidRPr="00F06F96">
        <w:rPr>
          <w:sz w:val="24"/>
          <w:szCs w:val="24"/>
        </w:rPr>
        <w:t>непрерывная</w:t>
      </w:r>
      <w:r w:rsidRPr="00F06F96">
        <w:rPr>
          <w:spacing w:val="1"/>
          <w:sz w:val="24"/>
          <w:szCs w:val="24"/>
        </w:rPr>
        <w:t xml:space="preserve"> </w:t>
      </w:r>
      <w:r w:rsidRPr="00F06F96">
        <w:rPr>
          <w:sz w:val="24"/>
          <w:szCs w:val="24"/>
        </w:rPr>
        <w:t>функция,</w:t>
      </w:r>
      <w:r w:rsidRPr="00F06F96">
        <w:rPr>
          <w:spacing w:val="1"/>
          <w:sz w:val="24"/>
          <w:szCs w:val="24"/>
        </w:rPr>
        <w:t xml:space="preserve"> </w:t>
      </w:r>
      <w:r w:rsidRPr="00F06F96">
        <w:rPr>
          <w:sz w:val="24"/>
          <w:szCs w:val="24"/>
        </w:rPr>
        <w:t>производная,</w:t>
      </w:r>
      <w:r w:rsidRPr="00F06F96">
        <w:rPr>
          <w:spacing w:val="1"/>
          <w:sz w:val="24"/>
          <w:szCs w:val="24"/>
        </w:rPr>
        <w:t xml:space="preserve"> </w:t>
      </w:r>
      <w:r w:rsidRPr="00F06F96">
        <w:rPr>
          <w:sz w:val="24"/>
          <w:szCs w:val="24"/>
        </w:rPr>
        <w:t>первообразная,</w:t>
      </w:r>
      <w:r w:rsidRPr="00F06F96">
        <w:rPr>
          <w:spacing w:val="1"/>
          <w:sz w:val="24"/>
          <w:szCs w:val="24"/>
        </w:rPr>
        <w:t xml:space="preserve"> </w:t>
      </w:r>
      <w:r w:rsidRPr="00F06F96">
        <w:rPr>
          <w:sz w:val="24"/>
          <w:szCs w:val="24"/>
        </w:rPr>
        <w:t>определенный</w:t>
      </w:r>
      <w:r w:rsidRPr="00F06F96">
        <w:rPr>
          <w:spacing w:val="1"/>
          <w:sz w:val="24"/>
          <w:szCs w:val="24"/>
        </w:rPr>
        <w:t xml:space="preserve"> </w:t>
      </w:r>
      <w:r w:rsidRPr="00F06F96">
        <w:rPr>
          <w:sz w:val="24"/>
          <w:szCs w:val="24"/>
        </w:rPr>
        <w:t>интеграл;</w:t>
      </w:r>
      <w:r w:rsidRPr="00F06F96">
        <w:rPr>
          <w:spacing w:val="1"/>
          <w:sz w:val="24"/>
          <w:szCs w:val="24"/>
        </w:rPr>
        <w:t xml:space="preserve"> </w:t>
      </w:r>
      <w:r w:rsidRPr="00F06F96">
        <w:rPr>
          <w:sz w:val="24"/>
          <w:szCs w:val="24"/>
        </w:rPr>
        <w:t>умение находить</w:t>
      </w:r>
      <w:r w:rsidRPr="00F06F96">
        <w:rPr>
          <w:spacing w:val="1"/>
          <w:sz w:val="24"/>
          <w:szCs w:val="24"/>
        </w:rPr>
        <w:t xml:space="preserve"> </w:t>
      </w:r>
      <w:r w:rsidRPr="00F06F96">
        <w:rPr>
          <w:sz w:val="24"/>
          <w:szCs w:val="24"/>
        </w:rPr>
        <w:t>производные элементарных</w:t>
      </w:r>
      <w:r w:rsidRPr="00F06F96">
        <w:rPr>
          <w:spacing w:val="1"/>
          <w:sz w:val="24"/>
          <w:szCs w:val="24"/>
        </w:rPr>
        <w:t xml:space="preserve"> </w:t>
      </w:r>
      <w:r w:rsidRPr="00F06F96">
        <w:rPr>
          <w:sz w:val="24"/>
          <w:szCs w:val="24"/>
        </w:rPr>
        <w:t>функций,</w:t>
      </w:r>
      <w:r w:rsidRPr="00F06F96">
        <w:rPr>
          <w:spacing w:val="1"/>
          <w:sz w:val="24"/>
          <w:szCs w:val="24"/>
        </w:rPr>
        <w:t xml:space="preserve"> </w:t>
      </w:r>
      <w:r w:rsidRPr="00F06F96">
        <w:rPr>
          <w:sz w:val="24"/>
          <w:szCs w:val="24"/>
        </w:rPr>
        <w:t>используя справочные материалы; исследовать в простейших случаях функции на монотонность,</w:t>
      </w:r>
      <w:r w:rsidRPr="00F06F96">
        <w:rPr>
          <w:spacing w:val="1"/>
          <w:sz w:val="24"/>
          <w:szCs w:val="24"/>
        </w:rPr>
        <w:t xml:space="preserve"> </w:t>
      </w:r>
      <w:r w:rsidRPr="00F06F96">
        <w:rPr>
          <w:sz w:val="24"/>
          <w:szCs w:val="24"/>
        </w:rPr>
        <w:t>находить</w:t>
      </w:r>
      <w:r w:rsidRPr="00F06F96">
        <w:rPr>
          <w:spacing w:val="1"/>
          <w:sz w:val="24"/>
          <w:szCs w:val="24"/>
        </w:rPr>
        <w:t xml:space="preserve"> </w:t>
      </w:r>
      <w:r w:rsidRPr="00F06F96">
        <w:rPr>
          <w:sz w:val="24"/>
          <w:szCs w:val="24"/>
        </w:rPr>
        <w:t>наибольшие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наименьшие</w:t>
      </w:r>
      <w:r w:rsidRPr="00F06F96">
        <w:rPr>
          <w:spacing w:val="1"/>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функций;</w:t>
      </w:r>
      <w:r w:rsidRPr="00F06F96">
        <w:rPr>
          <w:spacing w:val="1"/>
          <w:sz w:val="24"/>
          <w:szCs w:val="24"/>
        </w:rPr>
        <w:t xml:space="preserve"> </w:t>
      </w:r>
      <w:r w:rsidRPr="00F06F96">
        <w:rPr>
          <w:sz w:val="24"/>
          <w:szCs w:val="24"/>
        </w:rPr>
        <w:t>строить</w:t>
      </w:r>
      <w:r w:rsidRPr="00F06F96">
        <w:rPr>
          <w:spacing w:val="1"/>
          <w:sz w:val="24"/>
          <w:szCs w:val="24"/>
        </w:rPr>
        <w:t xml:space="preserve"> </w:t>
      </w:r>
      <w:r w:rsidRPr="00F06F96">
        <w:rPr>
          <w:sz w:val="24"/>
          <w:szCs w:val="24"/>
        </w:rPr>
        <w:t>графики</w:t>
      </w:r>
      <w:r w:rsidRPr="00F06F96">
        <w:rPr>
          <w:spacing w:val="1"/>
          <w:sz w:val="24"/>
          <w:szCs w:val="24"/>
        </w:rPr>
        <w:t xml:space="preserve"> </w:t>
      </w:r>
      <w:r w:rsidRPr="00F06F96">
        <w:rPr>
          <w:sz w:val="24"/>
          <w:szCs w:val="24"/>
        </w:rPr>
        <w:t>многочленов</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 аппарата математического анализа; применять производную при решении задач на</w:t>
      </w:r>
      <w:r w:rsidRPr="00F06F96">
        <w:rPr>
          <w:spacing w:val="1"/>
          <w:sz w:val="24"/>
          <w:szCs w:val="24"/>
        </w:rPr>
        <w:t xml:space="preserve"> </w:t>
      </w:r>
      <w:r w:rsidRPr="00F06F96">
        <w:rPr>
          <w:sz w:val="24"/>
          <w:szCs w:val="24"/>
        </w:rPr>
        <w:t>движение; решать практико-ориентированные задачи на наибольшие и наименьшие значения, на</w:t>
      </w:r>
      <w:r w:rsidRPr="00F06F96">
        <w:rPr>
          <w:spacing w:val="1"/>
          <w:sz w:val="24"/>
          <w:szCs w:val="24"/>
        </w:rPr>
        <w:t xml:space="preserve"> </w:t>
      </w:r>
      <w:r w:rsidRPr="00F06F96">
        <w:rPr>
          <w:sz w:val="24"/>
          <w:szCs w:val="24"/>
        </w:rPr>
        <w:t>нахождение</w:t>
      </w:r>
      <w:r w:rsidRPr="00F06F96">
        <w:rPr>
          <w:spacing w:val="-2"/>
          <w:sz w:val="24"/>
          <w:szCs w:val="24"/>
        </w:rPr>
        <w:t xml:space="preserve"> </w:t>
      </w:r>
      <w:r w:rsidRPr="00F06F96">
        <w:rPr>
          <w:sz w:val="24"/>
          <w:szCs w:val="24"/>
        </w:rPr>
        <w:t>пути, скорости</w:t>
      </w:r>
      <w:r w:rsidRPr="00F06F96">
        <w:rPr>
          <w:spacing w:val="1"/>
          <w:sz w:val="24"/>
          <w:szCs w:val="24"/>
        </w:rPr>
        <w:t xml:space="preserve"> </w:t>
      </w:r>
      <w:r w:rsidRPr="00F06F96">
        <w:rPr>
          <w:sz w:val="24"/>
          <w:szCs w:val="24"/>
        </w:rPr>
        <w:t>и</w:t>
      </w:r>
      <w:r w:rsidRPr="00F06F96">
        <w:rPr>
          <w:spacing w:val="3"/>
          <w:sz w:val="24"/>
          <w:szCs w:val="24"/>
        </w:rPr>
        <w:t xml:space="preserve"> </w:t>
      </w:r>
      <w:r w:rsidRPr="00F06F96">
        <w:rPr>
          <w:sz w:val="24"/>
          <w:szCs w:val="24"/>
        </w:rPr>
        <w:t>ускорения;</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 оперировать понятиями: рациональная функция, показательная функция, степенная</w:t>
      </w:r>
      <w:r w:rsidRPr="00F06F96">
        <w:rPr>
          <w:spacing w:val="1"/>
          <w:sz w:val="24"/>
          <w:szCs w:val="24"/>
        </w:rPr>
        <w:t xml:space="preserve"> </w:t>
      </w:r>
      <w:r w:rsidRPr="00F06F96">
        <w:rPr>
          <w:sz w:val="24"/>
          <w:szCs w:val="24"/>
        </w:rPr>
        <w:t>функция,</w:t>
      </w:r>
      <w:r w:rsidRPr="00F06F96">
        <w:rPr>
          <w:spacing w:val="1"/>
          <w:sz w:val="24"/>
          <w:szCs w:val="24"/>
        </w:rPr>
        <w:t xml:space="preserve"> </w:t>
      </w:r>
      <w:r w:rsidRPr="00F06F96">
        <w:rPr>
          <w:sz w:val="24"/>
          <w:szCs w:val="24"/>
        </w:rPr>
        <w:t>логарифмическая</w:t>
      </w:r>
      <w:r w:rsidRPr="00F06F96">
        <w:rPr>
          <w:spacing w:val="1"/>
          <w:sz w:val="24"/>
          <w:szCs w:val="24"/>
        </w:rPr>
        <w:t xml:space="preserve"> </w:t>
      </w:r>
      <w:r w:rsidRPr="00F06F96">
        <w:rPr>
          <w:sz w:val="24"/>
          <w:szCs w:val="24"/>
        </w:rPr>
        <w:t>функция,</w:t>
      </w:r>
      <w:r w:rsidRPr="00F06F96">
        <w:rPr>
          <w:spacing w:val="1"/>
          <w:sz w:val="24"/>
          <w:szCs w:val="24"/>
        </w:rPr>
        <w:t xml:space="preserve"> </w:t>
      </w:r>
      <w:r w:rsidRPr="00F06F96">
        <w:rPr>
          <w:sz w:val="24"/>
          <w:szCs w:val="24"/>
        </w:rPr>
        <w:t>тригонометрические</w:t>
      </w:r>
      <w:r w:rsidRPr="00F06F96">
        <w:rPr>
          <w:spacing w:val="1"/>
          <w:sz w:val="24"/>
          <w:szCs w:val="24"/>
        </w:rPr>
        <w:t xml:space="preserve"> </w:t>
      </w:r>
      <w:r w:rsidRPr="00F06F96">
        <w:rPr>
          <w:sz w:val="24"/>
          <w:szCs w:val="24"/>
        </w:rPr>
        <w:t>функции, обратные функции;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строить</w:t>
      </w:r>
      <w:r w:rsidRPr="00F06F96">
        <w:rPr>
          <w:spacing w:val="1"/>
          <w:sz w:val="24"/>
          <w:szCs w:val="24"/>
        </w:rPr>
        <w:t xml:space="preserve"> </w:t>
      </w:r>
      <w:r w:rsidRPr="00F06F96">
        <w:rPr>
          <w:sz w:val="24"/>
          <w:szCs w:val="24"/>
        </w:rPr>
        <w:t>графики</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функций,</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графики</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изучении</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зависимостей,</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предметов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реальной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выражать формулами зависимости</w:t>
      </w:r>
      <w:r w:rsidRPr="00F06F96">
        <w:rPr>
          <w:spacing w:val="1"/>
          <w:sz w:val="24"/>
          <w:szCs w:val="24"/>
        </w:rPr>
        <w:t xml:space="preserve"> </w:t>
      </w:r>
      <w:r w:rsidRPr="00F06F96">
        <w:rPr>
          <w:sz w:val="24"/>
          <w:szCs w:val="24"/>
        </w:rPr>
        <w:t>между</w:t>
      </w:r>
      <w:r w:rsidRPr="00F06F96">
        <w:rPr>
          <w:spacing w:val="-5"/>
          <w:sz w:val="24"/>
          <w:szCs w:val="24"/>
        </w:rPr>
        <w:t xml:space="preserve"> </w:t>
      </w:r>
      <w:r w:rsidRPr="00F06F96">
        <w:rPr>
          <w:sz w:val="24"/>
          <w:szCs w:val="24"/>
        </w:rPr>
        <w:t>величинами;</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 решать текстовые задачи разных типов (в том числе на проценты, доли и части, на</w:t>
      </w:r>
      <w:r w:rsidRPr="00F06F96">
        <w:rPr>
          <w:spacing w:val="1"/>
          <w:sz w:val="24"/>
          <w:szCs w:val="24"/>
        </w:rPr>
        <w:t xml:space="preserve"> </w:t>
      </w:r>
      <w:r w:rsidRPr="00F06F96">
        <w:rPr>
          <w:sz w:val="24"/>
          <w:szCs w:val="24"/>
        </w:rPr>
        <w:t>движение,</w:t>
      </w:r>
      <w:r w:rsidRPr="00F06F96">
        <w:rPr>
          <w:spacing w:val="35"/>
          <w:sz w:val="24"/>
          <w:szCs w:val="24"/>
        </w:rPr>
        <w:t xml:space="preserve"> </w:t>
      </w:r>
      <w:r w:rsidRPr="00F06F96">
        <w:rPr>
          <w:sz w:val="24"/>
          <w:szCs w:val="24"/>
        </w:rPr>
        <w:t>работу,</w:t>
      </w:r>
      <w:r w:rsidRPr="00F06F96">
        <w:rPr>
          <w:spacing w:val="35"/>
          <w:sz w:val="24"/>
          <w:szCs w:val="24"/>
        </w:rPr>
        <w:t xml:space="preserve"> </w:t>
      </w:r>
      <w:r w:rsidRPr="00F06F96">
        <w:rPr>
          <w:sz w:val="24"/>
          <w:szCs w:val="24"/>
        </w:rPr>
        <w:t>стоимость</w:t>
      </w:r>
      <w:r w:rsidRPr="00F06F96">
        <w:rPr>
          <w:spacing w:val="36"/>
          <w:sz w:val="24"/>
          <w:szCs w:val="24"/>
        </w:rPr>
        <w:t xml:space="preserve"> </w:t>
      </w:r>
      <w:r w:rsidRPr="00F06F96">
        <w:rPr>
          <w:sz w:val="24"/>
          <w:szCs w:val="24"/>
        </w:rPr>
        <w:t>товаров</w:t>
      </w:r>
      <w:r w:rsidRPr="00F06F96">
        <w:rPr>
          <w:spacing w:val="34"/>
          <w:sz w:val="24"/>
          <w:szCs w:val="24"/>
        </w:rPr>
        <w:t xml:space="preserve"> </w:t>
      </w:r>
      <w:r w:rsidRPr="00F06F96">
        <w:rPr>
          <w:sz w:val="24"/>
          <w:szCs w:val="24"/>
        </w:rPr>
        <w:t>и</w:t>
      </w:r>
      <w:r w:rsidRPr="00F06F96">
        <w:rPr>
          <w:spacing w:val="38"/>
          <w:sz w:val="24"/>
          <w:szCs w:val="24"/>
        </w:rPr>
        <w:t xml:space="preserve"> </w:t>
      </w:r>
      <w:r w:rsidRPr="00F06F96">
        <w:rPr>
          <w:sz w:val="24"/>
          <w:szCs w:val="24"/>
        </w:rPr>
        <w:t>услуг,</w:t>
      </w:r>
      <w:r w:rsidRPr="00F06F96">
        <w:rPr>
          <w:spacing w:val="35"/>
          <w:sz w:val="24"/>
          <w:szCs w:val="24"/>
        </w:rPr>
        <w:t xml:space="preserve"> </w:t>
      </w:r>
      <w:r w:rsidRPr="00F06F96">
        <w:rPr>
          <w:sz w:val="24"/>
          <w:szCs w:val="24"/>
        </w:rPr>
        <w:t>налоги,</w:t>
      </w:r>
      <w:r w:rsidRPr="00F06F96">
        <w:rPr>
          <w:spacing w:val="35"/>
          <w:sz w:val="24"/>
          <w:szCs w:val="24"/>
        </w:rPr>
        <w:t xml:space="preserve"> </w:t>
      </w:r>
      <w:r w:rsidRPr="00F06F96">
        <w:rPr>
          <w:sz w:val="24"/>
          <w:szCs w:val="24"/>
        </w:rPr>
        <w:t>задачи</w:t>
      </w:r>
      <w:r w:rsidRPr="00F06F96">
        <w:rPr>
          <w:spacing w:val="36"/>
          <w:sz w:val="24"/>
          <w:szCs w:val="24"/>
        </w:rPr>
        <w:t xml:space="preserve"> </w:t>
      </w:r>
      <w:r w:rsidRPr="00F06F96">
        <w:rPr>
          <w:sz w:val="24"/>
          <w:szCs w:val="24"/>
        </w:rPr>
        <w:t>из</w:t>
      </w:r>
      <w:r w:rsidRPr="00F06F96">
        <w:rPr>
          <w:spacing w:val="36"/>
          <w:sz w:val="24"/>
          <w:szCs w:val="24"/>
        </w:rPr>
        <w:t xml:space="preserve"> </w:t>
      </w:r>
      <w:r w:rsidRPr="00F06F96">
        <w:rPr>
          <w:sz w:val="24"/>
          <w:szCs w:val="24"/>
        </w:rPr>
        <w:t>области</w:t>
      </w:r>
      <w:r w:rsidRPr="00F06F96">
        <w:rPr>
          <w:spacing w:val="38"/>
          <w:sz w:val="24"/>
          <w:szCs w:val="24"/>
        </w:rPr>
        <w:t xml:space="preserve"> </w:t>
      </w:r>
      <w:r w:rsidRPr="00F06F96">
        <w:rPr>
          <w:sz w:val="24"/>
          <w:szCs w:val="24"/>
        </w:rPr>
        <w:t>управления</w:t>
      </w:r>
      <w:r w:rsidRPr="00F06F96">
        <w:rPr>
          <w:spacing w:val="35"/>
          <w:sz w:val="24"/>
          <w:szCs w:val="24"/>
        </w:rPr>
        <w:t xml:space="preserve"> </w:t>
      </w:r>
      <w:r w:rsidRPr="00F06F96">
        <w:rPr>
          <w:sz w:val="24"/>
          <w:szCs w:val="24"/>
        </w:rPr>
        <w:t>личными</w:t>
      </w:r>
      <w:r w:rsidRPr="00F06F96">
        <w:rPr>
          <w:spacing w:val="36"/>
          <w:sz w:val="24"/>
          <w:szCs w:val="24"/>
        </w:rPr>
        <w:t xml:space="preserve"> </w:t>
      </w:r>
      <w:r w:rsidRPr="00F06F96">
        <w:rPr>
          <w:sz w:val="24"/>
          <w:szCs w:val="24"/>
        </w:rPr>
        <w:t>и</w:t>
      </w:r>
      <w:r w:rsidR="00FE737E" w:rsidRPr="00F06F96">
        <w:rPr>
          <w:sz w:val="24"/>
          <w:szCs w:val="24"/>
        </w:rPr>
        <w:t xml:space="preserve"> </w:t>
      </w:r>
      <w:r w:rsidRPr="00F06F96">
        <w:rPr>
          <w:sz w:val="24"/>
          <w:szCs w:val="24"/>
        </w:rPr>
        <w:t>семейными финансами); составлять выражения, уравнения, неравенства и их системы по условию</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исследовать полученное</w:t>
      </w:r>
      <w:r w:rsidRPr="00F06F96">
        <w:rPr>
          <w:spacing w:val="-2"/>
          <w:sz w:val="24"/>
          <w:szCs w:val="24"/>
        </w:rPr>
        <w:t xml:space="preserve"> </w:t>
      </w:r>
      <w:r w:rsidRPr="00F06F96">
        <w:rPr>
          <w:sz w:val="24"/>
          <w:szCs w:val="24"/>
        </w:rPr>
        <w:t>решение</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оценивать правдоподобность</w:t>
      </w:r>
      <w:r w:rsidRPr="00F06F96">
        <w:rPr>
          <w:spacing w:val="1"/>
          <w:sz w:val="24"/>
          <w:szCs w:val="24"/>
        </w:rPr>
        <w:t xml:space="preserve"> </w:t>
      </w:r>
      <w:r w:rsidRPr="00F06F96">
        <w:rPr>
          <w:sz w:val="24"/>
          <w:szCs w:val="24"/>
        </w:rPr>
        <w:t>результатов;</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среднее</w:t>
      </w:r>
      <w:r w:rsidRPr="00F06F96">
        <w:rPr>
          <w:spacing w:val="1"/>
          <w:sz w:val="24"/>
          <w:szCs w:val="24"/>
        </w:rPr>
        <w:t xml:space="preserve"> </w:t>
      </w:r>
      <w:r w:rsidRPr="00F06F96">
        <w:rPr>
          <w:sz w:val="24"/>
          <w:szCs w:val="24"/>
        </w:rPr>
        <w:t>арифметическое,</w:t>
      </w:r>
      <w:r w:rsidRPr="00F06F96">
        <w:rPr>
          <w:spacing w:val="1"/>
          <w:sz w:val="24"/>
          <w:szCs w:val="24"/>
        </w:rPr>
        <w:t xml:space="preserve"> </w:t>
      </w:r>
      <w:r w:rsidRPr="00F06F96">
        <w:rPr>
          <w:sz w:val="24"/>
          <w:szCs w:val="24"/>
        </w:rPr>
        <w:t>медиана,</w:t>
      </w:r>
      <w:r w:rsidRPr="00F06F96">
        <w:rPr>
          <w:spacing w:val="1"/>
          <w:sz w:val="24"/>
          <w:szCs w:val="24"/>
        </w:rPr>
        <w:t xml:space="preserve"> </w:t>
      </w:r>
      <w:r w:rsidRPr="00F06F96">
        <w:rPr>
          <w:sz w:val="24"/>
          <w:szCs w:val="24"/>
        </w:rPr>
        <w:t>наибольшее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наименьшее</w:t>
      </w:r>
      <w:r w:rsidRPr="00F06F96">
        <w:rPr>
          <w:spacing w:val="1"/>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размах,</w:t>
      </w:r>
      <w:r w:rsidRPr="00F06F96">
        <w:rPr>
          <w:spacing w:val="1"/>
          <w:sz w:val="24"/>
          <w:szCs w:val="24"/>
        </w:rPr>
        <w:t xml:space="preserve"> </w:t>
      </w:r>
      <w:r w:rsidRPr="00F06F96">
        <w:rPr>
          <w:sz w:val="24"/>
          <w:szCs w:val="24"/>
        </w:rPr>
        <w:t>дисперсия,</w:t>
      </w:r>
      <w:r w:rsidRPr="00F06F96">
        <w:rPr>
          <w:spacing w:val="1"/>
          <w:sz w:val="24"/>
          <w:szCs w:val="24"/>
        </w:rPr>
        <w:t xml:space="preserve"> </w:t>
      </w:r>
      <w:r w:rsidRPr="00F06F96">
        <w:rPr>
          <w:sz w:val="24"/>
          <w:szCs w:val="24"/>
        </w:rPr>
        <w:t>стандартное</w:t>
      </w:r>
      <w:r w:rsidRPr="00F06F96">
        <w:rPr>
          <w:spacing w:val="1"/>
          <w:sz w:val="24"/>
          <w:szCs w:val="24"/>
        </w:rPr>
        <w:t xml:space="preserve"> </w:t>
      </w:r>
      <w:r w:rsidRPr="00F06F96">
        <w:rPr>
          <w:sz w:val="24"/>
          <w:szCs w:val="24"/>
        </w:rPr>
        <w:t>отклонение</w:t>
      </w:r>
      <w:r w:rsidRPr="00F06F96">
        <w:rPr>
          <w:spacing w:val="1"/>
          <w:sz w:val="24"/>
          <w:szCs w:val="24"/>
        </w:rPr>
        <w:t xml:space="preserve"> </w:t>
      </w:r>
      <w:r w:rsidRPr="00F06F96">
        <w:rPr>
          <w:sz w:val="24"/>
          <w:szCs w:val="24"/>
        </w:rPr>
        <w:t>числового</w:t>
      </w:r>
      <w:r w:rsidRPr="00F06F96">
        <w:rPr>
          <w:spacing w:val="1"/>
          <w:sz w:val="24"/>
          <w:szCs w:val="24"/>
        </w:rPr>
        <w:t xml:space="preserve"> </w:t>
      </w:r>
      <w:r w:rsidRPr="00F06F96">
        <w:rPr>
          <w:sz w:val="24"/>
          <w:szCs w:val="24"/>
        </w:rPr>
        <w:t>набора;</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извлекать, интерпретировать информацию, представленную в таблицах, на диаграммах, графиках,</w:t>
      </w:r>
      <w:r w:rsidRPr="00F06F96">
        <w:rPr>
          <w:spacing w:val="1"/>
          <w:sz w:val="24"/>
          <w:szCs w:val="24"/>
        </w:rPr>
        <w:t xml:space="preserve"> </w:t>
      </w:r>
      <w:r w:rsidRPr="00F06F96">
        <w:rPr>
          <w:sz w:val="24"/>
          <w:szCs w:val="24"/>
        </w:rPr>
        <w:t>отражающую</w:t>
      </w:r>
      <w:r w:rsidRPr="00F06F96">
        <w:rPr>
          <w:spacing w:val="1"/>
          <w:sz w:val="24"/>
          <w:szCs w:val="24"/>
        </w:rPr>
        <w:t xml:space="preserve"> </w:t>
      </w:r>
      <w:r w:rsidRPr="00F06F96">
        <w:rPr>
          <w:sz w:val="24"/>
          <w:szCs w:val="24"/>
        </w:rPr>
        <w:t>свойства</w:t>
      </w:r>
      <w:r w:rsidRPr="00F06F96">
        <w:rPr>
          <w:spacing w:val="1"/>
          <w:sz w:val="24"/>
          <w:szCs w:val="24"/>
        </w:rPr>
        <w:t xml:space="preserve"> </w:t>
      </w:r>
      <w:r w:rsidRPr="00F06F96">
        <w:rPr>
          <w:sz w:val="24"/>
          <w:szCs w:val="24"/>
        </w:rPr>
        <w:t>реальных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представлять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помощью</w:t>
      </w:r>
      <w:r w:rsidRPr="00F06F96">
        <w:rPr>
          <w:spacing w:val="1"/>
          <w:sz w:val="24"/>
          <w:szCs w:val="24"/>
        </w:rPr>
        <w:t xml:space="preserve"> </w:t>
      </w:r>
      <w:r w:rsidRPr="00F06F96">
        <w:rPr>
          <w:sz w:val="24"/>
          <w:szCs w:val="24"/>
        </w:rPr>
        <w:t>таблиц и диаграмм; исследовать статистические данные, в том числе с применением графических</w:t>
      </w:r>
      <w:r w:rsidRPr="00F06F96">
        <w:rPr>
          <w:spacing w:val="1"/>
          <w:sz w:val="24"/>
          <w:szCs w:val="24"/>
        </w:rPr>
        <w:t xml:space="preserve"> </w:t>
      </w:r>
      <w:r w:rsidRPr="00F06F96">
        <w:rPr>
          <w:sz w:val="24"/>
          <w:szCs w:val="24"/>
        </w:rPr>
        <w:t>методов</w:t>
      </w:r>
      <w:r w:rsidRPr="00F06F96">
        <w:rPr>
          <w:spacing w:val="-1"/>
          <w:sz w:val="24"/>
          <w:szCs w:val="24"/>
        </w:rPr>
        <w:t xml:space="preserve"> </w:t>
      </w:r>
      <w:r w:rsidRPr="00F06F96">
        <w:rPr>
          <w:sz w:val="24"/>
          <w:szCs w:val="24"/>
        </w:rPr>
        <w:t>и электронных средств;</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случайный</w:t>
      </w:r>
      <w:r w:rsidRPr="00F06F96">
        <w:rPr>
          <w:spacing w:val="1"/>
          <w:sz w:val="24"/>
          <w:szCs w:val="24"/>
        </w:rPr>
        <w:t xml:space="preserve"> </w:t>
      </w:r>
      <w:r w:rsidRPr="00F06F96">
        <w:rPr>
          <w:sz w:val="24"/>
          <w:szCs w:val="24"/>
        </w:rPr>
        <w:t>опыт</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случайное</w:t>
      </w:r>
      <w:r w:rsidRPr="00F06F96">
        <w:rPr>
          <w:spacing w:val="1"/>
          <w:sz w:val="24"/>
          <w:szCs w:val="24"/>
        </w:rPr>
        <w:t xml:space="preserve"> </w:t>
      </w:r>
      <w:r w:rsidRPr="00F06F96">
        <w:rPr>
          <w:sz w:val="24"/>
          <w:szCs w:val="24"/>
        </w:rPr>
        <w:t>событие,</w:t>
      </w:r>
      <w:r w:rsidRPr="00F06F96">
        <w:rPr>
          <w:spacing w:val="1"/>
          <w:sz w:val="24"/>
          <w:szCs w:val="24"/>
        </w:rPr>
        <w:t xml:space="preserve"> </w:t>
      </w:r>
      <w:r w:rsidRPr="00F06F96">
        <w:rPr>
          <w:sz w:val="24"/>
          <w:szCs w:val="24"/>
        </w:rPr>
        <w:t>вероятность</w:t>
      </w:r>
      <w:r w:rsidRPr="00F06F96">
        <w:rPr>
          <w:spacing w:val="1"/>
          <w:sz w:val="24"/>
          <w:szCs w:val="24"/>
        </w:rPr>
        <w:t xml:space="preserve"> </w:t>
      </w:r>
      <w:r w:rsidRPr="00F06F96">
        <w:rPr>
          <w:sz w:val="24"/>
          <w:szCs w:val="24"/>
        </w:rPr>
        <w:t>случайного</w:t>
      </w:r>
      <w:r w:rsidRPr="00F06F96">
        <w:rPr>
          <w:spacing w:val="1"/>
          <w:sz w:val="24"/>
          <w:szCs w:val="24"/>
        </w:rPr>
        <w:t xml:space="preserve"> </w:t>
      </w:r>
      <w:r w:rsidRPr="00F06F96">
        <w:rPr>
          <w:sz w:val="24"/>
          <w:szCs w:val="24"/>
        </w:rPr>
        <w:t>события;</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вычислять</w:t>
      </w:r>
      <w:r w:rsidRPr="00F06F96">
        <w:rPr>
          <w:spacing w:val="1"/>
          <w:sz w:val="24"/>
          <w:szCs w:val="24"/>
        </w:rPr>
        <w:t xml:space="preserve"> </w:t>
      </w:r>
      <w:r w:rsidRPr="00F06F96">
        <w:rPr>
          <w:sz w:val="24"/>
          <w:szCs w:val="24"/>
        </w:rPr>
        <w:t>вероятность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графических</w:t>
      </w:r>
      <w:r w:rsidRPr="00F06F96">
        <w:rPr>
          <w:spacing w:val="1"/>
          <w:sz w:val="24"/>
          <w:szCs w:val="24"/>
        </w:rPr>
        <w:t xml:space="preserve"> </w:t>
      </w:r>
      <w:r w:rsidRPr="00F06F96">
        <w:rPr>
          <w:sz w:val="24"/>
          <w:szCs w:val="24"/>
        </w:rPr>
        <w:t>методов;</w:t>
      </w:r>
      <w:r w:rsidRPr="00F06F96">
        <w:rPr>
          <w:spacing w:val="1"/>
          <w:sz w:val="24"/>
          <w:szCs w:val="24"/>
        </w:rPr>
        <w:t xml:space="preserve"> </w:t>
      </w:r>
      <w:r w:rsidRPr="00F06F96">
        <w:rPr>
          <w:sz w:val="24"/>
          <w:szCs w:val="24"/>
        </w:rPr>
        <w:t>применять формулы сложения и умножения вероятностей, комбинаторные факты и формулы при</w:t>
      </w:r>
      <w:r w:rsidRPr="00F06F96">
        <w:rPr>
          <w:spacing w:val="1"/>
          <w:sz w:val="24"/>
          <w:szCs w:val="24"/>
        </w:rPr>
        <w:t xml:space="preserve"> </w:t>
      </w:r>
      <w:r w:rsidRPr="00F06F96">
        <w:rPr>
          <w:sz w:val="24"/>
          <w:szCs w:val="24"/>
        </w:rPr>
        <w:t>решении задач; оценивать вероятности реальных событий; знакомство со случайными величинами;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проявления</w:t>
      </w:r>
      <w:r w:rsidRPr="00F06F96">
        <w:rPr>
          <w:spacing w:val="1"/>
          <w:sz w:val="24"/>
          <w:szCs w:val="24"/>
        </w:rPr>
        <w:t xml:space="preserve"> </w:t>
      </w:r>
      <w:r w:rsidRPr="00F06F96">
        <w:rPr>
          <w:sz w:val="24"/>
          <w:szCs w:val="24"/>
        </w:rPr>
        <w:t>закона</w:t>
      </w:r>
      <w:r w:rsidRPr="00F06F96">
        <w:rPr>
          <w:spacing w:val="1"/>
          <w:sz w:val="24"/>
          <w:szCs w:val="24"/>
        </w:rPr>
        <w:t xml:space="preserve"> </w:t>
      </w:r>
      <w:r w:rsidRPr="00F06F96">
        <w:rPr>
          <w:sz w:val="24"/>
          <w:szCs w:val="24"/>
        </w:rPr>
        <w:t>больших</w:t>
      </w:r>
      <w:r w:rsidRPr="00F06F96">
        <w:rPr>
          <w:spacing w:val="1"/>
          <w:sz w:val="24"/>
          <w:szCs w:val="24"/>
        </w:rPr>
        <w:t xml:space="preserve"> </w:t>
      </w:r>
      <w:r w:rsidRPr="00F06F96">
        <w:rPr>
          <w:sz w:val="24"/>
          <w:szCs w:val="24"/>
        </w:rPr>
        <w:t>чисел</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общественных</w:t>
      </w:r>
      <w:r w:rsidRPr="00F06F96">
        <w:rPr>
          <w:spacing w:val="1"/>
          <w:sz w:val="24"/>
          <w:szCs w:val="24"/>
        </w:rPr>
        <w:t xml:space="preserve"> </w:t>
      </w:r>
      <w:r w:rsidRPr="00F06F96">
        <w:rPr>
          <w:sz w:val="24"/>
          <w:szCs w:val="24"/>
        </w:rPr>
        <w:t>явлениях;</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 оперировать понятиями: точка, прямая, плоскость, пространство, двугранный угол,</w:t>
      </w:r>
      <w:r w:rsidRPr="00F06F96">
        <w:rPr>
          <w:spacing w:val="1"/>
          <w:sz w:val="24"/>
          <w:szCs w:val="24"/>
        </w:rPr>
        <w:t xml:space="preserve"> </w:t>
      </w:r>
      <w:r w:rsidRPr="00F06F96">
        <w:rPr>
          <w:sz w:val="24"/>
          <w:szCs w:val="24"/>
        </w:rPr>
        <w:t>скрещивающиеся прямые, параллельность и перпендикулярность прямых и плоскостей, угол между</w:t>
      </w:r>
      <w:r w:rsidRPr="00F06F96">
        <w:rPr>
          <w:spacing w:val="-57"/>
          <w:sz w:val="24"/>
          <w:szCs w:val="24"/>
        </w:rPr>
        <w:t xml:space="preserve"> </w:t>
      </w:r>
      <w:r w:rsidRPr="00F06F96">
        <w:rPr>
          <w:sz w:val="24"/>
          <w:szCs w:val="24"/>
        </w:rPr>
        <w:t>прямыми, угол между прямой и плоскостью, угол между плоскостями, расстояние от точки до</w:t>
      </w:r>
      <w:r w:rsidRPr="00F06F96">
        <w:rPr>
          <w:spacing w:val="1"/>
          <w:sz w:val="24"/>
          <w:szCs w:val="24"/>
        </w:rPr>
        <w:t xml:space="preserve"> </w:t>
      </w:r>
      <w:r w:rsidRPr="00F06F96">
        <w:rPr>
          <w:sz w:val="24"/>
          <w:szCs w:val="24"/>
        </w:rPr>
        <w:t>плоскости, расстояние между прямыми, расстояние между плоскостями; умение использовать при</w:t>
      </w:r>
      <w:r w:rsidRPr="00F06F96">
        <w:rPr>
          <w:spacing w:val="1"/>
          <w:sz w:val="24"/>
          <w:szCs w:val="24"/>
        </w:rPr>
        <w:t xml:space="preserve"> </w:t>
      </w:r>
      <w:r w:rsidRPr="00F06F96">
        <w:rPr>
          <w:sz w:val="24"/>
          <w:szCs w:val="24"/>
        </w:rPr>
        <w:t>решении задач изученные факты и теоремы планиметрии; умение оценивать размеры объектов</w:t>
      </w:r>
      <w:r w:rsidRPr="00F06F96">
        <w:rPr>
          <w:spacing w:val="1"/>
          <w:sz w:val="24"/>
          <w:szCs w:val="24"/>
        </w:rPr>
        <w:t xml:space="preserve"> </w:t>
      </w:r>
      <w:r w:rsidRPr="00F06F96">
        <w:rPr>
          <w:sz w:val="24"/>
          <w:szCs w:val="24"/>
        </w:rPr>
        <w:t>окружающего</w:t>
      </w:r>
      <w:r w:rsidRPr="00F06F96">
        <w:rPr>
          <w:spacing w:val="1"/>
          <w:sz w:val="24"/>
          <w:szCs w:val="24"/>
        </w:rPr>
        <w:t xml:space="preserve"> </w:t>
      </w:r>
      <w:r w:rsidRPr="00F06F96">
        <w:rPr>
          <w:sz w:val="24"/>
          <w:szCs w:val="24"/>
        </w:rPr>
        <w:t>мира;</w:t>
      </w:r>
    </w:p>
    <w:p w:rsidR="00971A01" w:rsidRPr="00F06F96" w:rsidRDefault="00E44CEC" w:rsidP="003E2561">
      <w:pPr>
        <w:pStyle w:val="a7"/>
        <w:numPr>
          <w:ilvl w:val="0"/>
          <w:numId w:val="75"/>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многогранник,</w:t>
      </w:r>
      <w:r w:rsidRPr="00F06F96">
        <w:rPr>
          <w:spacing w:val="1"/>
          <w:sz w:val="24"/>
          <w:szCs w:val="24"/>
        </w:rPr>
        <w:t xml:space="preserve"> </w:t>
      </w:r>
      <w:r w:rsidRPr="00F06F96">
        <w:rPr>
          <w:sz w:val="24"/>
          <w:szCs w:val="24"/>
        </w:rPr>
        <w:t>сечение</w:t>
      </w:r>
      <w:r w:rsidRPr="00F06F96">
        <w:rPr>
          <w:spacing w:val="1"/>
          <w:sz w:val="24"/>
          <w:szCs w:val="24"/>
        </w:rPr>
        <w:t xml:space="preserve"> </w:t>
      </w:r>
      <w:r w:rsidRPr="00F06F96">
        <w:rPr>
          <w:sz w:val="24"/>
          <w:szCs w:val="24"/>
        </w:rPr>
        <w:t>многогранника,</w:t>
      </w:r>
      <w:r w:rsidRPr="00F06F96">
        <w:rPr>
          <w:spacing w:val="1"/>
          <w:sz w:val="24"/>
          <w:szCs w:val="24"/>
        </w:rPr>
        <w:t xml:space="preserve"> </w:t>
      </w:r>
      <w:r w:rsidRPr="00F06F96">
        <w:rPr>
          <w:sz w:val="24"/>
          <w:szCs w:val="24"/>
        </w:rPr>
        <w:t>куб,</w:t>
      </w:r>
      <w:r w:rsidRPr="00F06F96">
        <w:rPr>
          <w:spacing w:val="1"/>
          <w:sz w:val="24"/>
          <w:szCs w:val="24"/>
        </w:rPr>
        <w:t xml:space="preserve"> </w:t>
      </w:r>
      <w:r w:rsidRPr="00F06F96">
        <w:rPr>
          <w:sz w:val="24"/>
          <w:szCs w:val="24"/>
        </w:rPr>
        <w:t>параллелепипед, призма, пирамида, фигура и поверхность вращения, цилиндр, конус, шар, сфера,</w:t>
      </w:r>
      <w:r w:rsidRPr="00F06F96">
        <w:rPr>
          <w:spacing w:val="1"/>
          <w:sz w:val="24"/>
          <w:szCs w:val="24"/>
        </w:rPr>
        <w:t xml:space="preserve"> </w:t>
      </w:r>
      <w:r w:rsidRPr="00F06F96">
        <w:rPr>
          <w:sz w:val="24"/>
          <w:szCs w:val="24"/>
        </w:rPr>
        <w:t>сечения фигуры вращения, плоскость, касающаяся сферы, цилиндра, конуса, площадь поверхности</w:t>
      </w:r>
      <w:r w:rsidRPr="00F06F96">
        <w:rPr>
          <w:spacing w:val="1"/>
          <w:sz w:val="24"/>
          <w:szCs w:val="24"/>
        </w:rPr>
        <w:t xml:space="preserve"> </w:t>
      </w:r>
      <w:r w:rsidRPr="00F06F96">
        <w:rPr>
          <w:sz w:val="24"/>
          <w:szCs w:val="24"/>
        </w:rPr>
        <w:t>пирамиды,</w:t>
      </w:r>
      <w:r w:rsidRPr="00F06F96">
        <w:rPr>
          <w:spacing w:val="1"/>
          <w:sz w:val="24"/>
          <w:szCs w:val="24"/>
        </w:rPr>
        <w:t xml:space="preserve"> </w:t>
      </w:r>
      <w:r w:rsidRPr="00F06F96">
        <w:rPr>
          <w:sz w:val="24"/>
          <w:szCs w:val="24"/>
        </w:rPr>
        <w:t>призмы,</w:t>
      </w:r>
      <w:r w:rsidRPr="00F06F96">
        <w:rPr>
          <w:spacing w:val="1"/>
          <w:sz w:val="24"/>
          <w:szCs w:val="24"/>
        </w:rPr>
        <w:t xml:space="preserve"> </w:t>
      </w:r>
      <w:r w:rsidRPr="00F06F96">
        <w:rPr>
          <w:sz w:val="24"/>
          <w:szCs w:val="24"/>
        </w:rPr>
        <w:t>конуса,</w:t>
      </w:r>
      <w:r w:rsidRPr="00F06F96">
        <w:rPr>
          <w:spacing w:val="1"/>
          <w:sz w:val="24"/>
          <w:szCs w:val="24"/>
        </w:rPr>
        <w:t xml:space="preserve"> </w:t>
      </w:r>
      <w:r w:rsidRPr="00F06F96">
        <w:rPr>
          <w:sz w:val="24"/>
          <w:szCs w:val="24"/>
        </w:rPr>
        <w:t>цилиндра,</w:t>
      </w:r>
      <w:r w:rsidRPr="00F06F96">
        <w:rPr>
          <w:spacing w:val="1"/>
          <w:sz w:val="24"/>
          <w:szCs w:val="24"/>
        </w:rPr>
        <w:t xml:space="preserve"> </w:t>
      </w:r>
      <w:r w:rsidRPr="00F06F96">
        <w:rPr>
          <w:sz w:val="24"/>
          <w:szCs w:val="24"/>
        </w:rPr>
        <w:t>площадь</w:t>
      </w:r>
      <w:r w:rsidRPr="00F06F96">
        <w:rPr>
          <w:spacing w:val="1"/>
          <w:sz w:val="24"/>
          <w:szCs w:val="24"/>
        </w:rPr>
        <w:t xml:space="preserve"> </w:t>
      </w:r>
      <w:r w:rsidRPr="00F06F96">
        <w:rPr>
          <w:sz w:val="24"/>
          <w:szCs w:val="24"/>
        </w:rPr>
        <w:t>сферы,</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куба,</w:t>
      </w:r>
      <w:r w:rsidRPr="00F06F96">
        <w:rPr>
          <w:spacing w:val="1"/>
          <w:sz w:val="24"/>
          <w:szCs w:val="24"/>
        </w:rPr>
        <w:t xml:space="preserve"> </w:t>
      </w:r>
      <w:r w:rsidRPr="00F06F96">
        <w:rPr>
          <w:sz w:val="24"/>
          <w:szCs w:val="24"/>
        </w:rPr>
        <w:t>прямоугольного</w:t>
      </w:r>
      <w:r w:rsidRPr="00F06F96">
        <w:rPr>
          <w:spacing w:val="1"/>
          <w:sz w:val="24"/>
          <w:szCs w:val="24"/>
        </w:rPr>
        <w:t xml:space="preserve"> </w:t>
      </w:r>
      <w:r w:rsidRPr="00F06F96">
        <w:rPr>
          <w:sz w:val="24"/>
          <w:szCs w:val="24"/>
        </w:rPr>
        <w:t>параллелепипеда, пирамиды, призмы, цилиндра, конуса, шара; умение изображать многогранники и</w:t>
      </w:r>
      <w:r w:rsidRPr="00F06F96">
        <w:rPr>
          <w:spacing w:val="-57"/>
          <w:sz w:val="24"/>
          <w:szCs w:val="24"/>
        </w:rPr>
        <w:t xml:space="preserve"> </w:t>
      </w:r>
      <w:r w:rsidRPr="00F06F96">
        <w:rPr>
          <w:sz w:val="24"/>
          <w:szCs w:val="24"/>
        </w:rPr>
        <w:t>поверхности вращения, их сечения от руки, с помощью чертежных инструментов и электронных</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распознавать</w:t>
      </w:r>
      <w:r w:rsidRPr="00F06F96">
        <w:rPr>
          <w:spacing w:val="1"/>
          <w:sz w:val="24"/>
          <w:szCs w:val="24"/>
        </w:rPr>
        <w:t xml:space="preserve"> </w:t>
      </w:r>
      <w:r w:rsidRPr="00F06F96">
        <w:rPr>
          <w:sz w:val="24"/>
          <w:szCs w:val="24"/>
        </w:rPr>
        <w:t>симметрию</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пространстве;</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распознавать</w:t>
      </w:r>
      <w:r w:rsidRPr="00F06F96">
        <w:rPr>
          <w:spacing w:val="1"/>
          <w:sz w:val="24"/>
          <w:szCs w:val="24"/>
        </w:rPr>
        <w:t xml:space="preserve"> </w:t>
      </w:r>
      <w:r w:rsidRPr="00F06F96">
        <w:rPr>
          <w:sz w:val="24"/>
          <w:szCs w:val="24"/>
        </w:rPr>
        <w:t>правильные</w:t>
      </w:r>
      <w:r w:rsidRPr="00F06F96">
        <w:rPr>
          <w:spacing w:val="1"/>
          <w:sz w:val="24"/>
          <w:szCs w:val="24"/>
        </w:rPr>
        <w:t xml:space="preserve"> </w:t>
      </w:r>
      <w:r w:rsidRPr="00F06F96">
        <w:rPr>
          <w:sz w:val="24"/>
          <w:szCs w:val="24"/>
        </w:rPr>
        <w:t>многогранники;</w:t>
      </w:r>
    </w:p>
    <w:p w:rsidR="00971A01" w:rsidRPr="00F06F96" w:rsidRDefault="00E44CEC" w:rsidP="003E2561">
      <w:pPr>
        <w:pStyle w:val="a7"/>
        <w:numPr>
          <w:ilvl w:val="0"/>
          <w:numId w:val="75"/>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движение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пространстве,</w:t>
      </w:r>
      <w:r w:rsidRPr="00F06F96">
        <w:rPr>
          <w:spacing w:val="1"/>
          <w:sz w:val="24"/>
          <w:szCs w:val="24"/>
        </w:rPr>
        <w:t xml:space="preserve"> </w:t>
      </w:r>
      <w:r w:rsidRPr="00F06F96">
        <w:rPr>
          <w:sz w:val="24"/>
          <w:szCs w:val="24"/>
        </w:rPr>
        <w:t>подобные</w:t>
      </w:r>
      <w:r w:rsidRPr="00F06F96">
        <w:rPr>
          <w:spacing w:val="1"/>
          <w:sz w:val="24"/>
          <w:szCs w:val="24"/>
        </w:rPr>
        <w:t xml:space="preserve"> </w:t>
      </w:r>
      <w:r w:rsidRPr="00F06F96">
        <w:rPr>
          <w:sz w:val="24"/>
          <w:szCs w:val="24"/>
        </w:rPr>
        <w:t>фигуры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пространстве; использовать отношение площадей поверхностей и объемов подобных фигур 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задач;</w:t>
      </w:r>
    </w:p>
    <w:p w:rsidR="00971A01" w:rsidRPr="00F06F96" w:rsidRDefault="00E44CEC" w:rsidP="003E2561">
      <w:pPr>
        <w:pStyle w:val="a7"/>
        <w:numPr>
          <w:ilvl w:val="0"/>
          <w:numId w:val="75"/>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вычислять</w:t>
      </w:r>
      <w:r w:rsidRPr="00F06F96">
        <w:rPr>
          <w:spacing w:val="1"/>
          <w:sz w:val="24"/>
          <w:szCs w:val="24"/>
        </w:rPr>
        <w:t xml:space="preserve"> </w:t>
      </w:r>
      <w:r w:rsidRPr="00F06F96">
        <w:rPr>
          <w:sz w:val="24"/>
          <w:szCs w:val="24"/>
        </w:rPr>
        <w:t>геометрические</w:t>
      </w:r>
      <w:r w:rsidRPr="00F06F96">
        <w:rPr>
          <w:spacing w:val="1"/>
          <w:sz w:val="24"/>
          <w:szCs w:val="24"/>
        </w:rPr>
        <w:t xml:space="preserve"> </w:t>
      </w:r>
      <w:r w:rsidRPr="00F06F96">
        <w:rPr>
          <w:sz w:val="24"/>
          <w:szCs w:val="24"/>
        </w:rPr>
        <w:t>величины</w:t>
      </w:r>
      <w:r w:rsidRPr="00F06F96">
        <w:rPr>
          <w:spacing w:val="1"/>
          <w:sz w:val="24"/>
          <w:szCs w:val="24"/>
        </w:rPr>
        <w:t xml:space="preserve"> </w:t>
      </w:r>
      <w:r w:rsidRPr="00F06F96">
        <w:rPr>
          <w:sz w:val="24"/>
          <w:szCs w:val="24"/>
        </w:rPr>
        <w:t>(длина,</w:t>
      </w:r>
      <w:r w:rsidRPr="00F06F96">
        <w:rPr>
          <w:spacing w:val="1"/>
          <w:sz w:val="24"/>
          <w:szCs w:val="24"/>
        </w:rPr>
        <w:t xml:space="preserve"> </w:t>
      </w:r>
      <w:r w:rsidRPr="00F06F96">
        <w:rPr>
          <w:sz w:val="24"/>
          <w:szCs w:val="24"/>
        </w:rPr>
        <w:t>угол,</w:t>
      </w:r>
      <w:r w:rsidRPr="00F06F96">
        <w:rPr>
          <w:spacing w:val="1"/>
          <w:sz w:val="24"/>
          <w:szCs w:val="24"/>
        </w:rPr>
        <w:t xml:space="preserve"> </w:t>
      </w:r>
      <w:r w:rsidRPr="00F06F96">
        <w:rPr>
          <w:sz w:val="24"/>
          <w:szCs w:val="24"/>
        </w:rPr>
        <w:t>площадь,</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площадь</w:t>
      </w:r>
      <w:r w:rsidRPr="00F06F96">
        <w:rPr>
          <w:spacing w:val="1"/>
          <w:sz w:val="24"/>
          <w:szCs w:val="24"/>
        </w:rPr>
        <w:t xml:space="preserve"> </w:t>
      </w:r>
      <w:r w:rsidRPr="00F06F96">
        <w:rPr>
          <w:sz w:val="24"/>
          <w:szCs w:val="24"/>
        </w:rPr>
        <w:t>поверхности),</w:t>
      </w:r>
      <w:r w:rsidRPr="00F06F96">
        <w:rPr>
          <w:spacing w:val="-1"/>
          <w:sz w:val="24"/>
          <w:szCs w:val="24"/>
        </w:rPr>
        <w:t xml:space="preserve"> </w:t>
      </w:r>
      <w:r w:rsidRPr="00F06F96">
        <w:rPr>
          <w:sz w:val="24"/>
          <w:szCs w:val="24"/>
        </w:rPr>
        <w:t>используя изученные</w:t>
      </w:r>
      <w:r w:rsidRPr="00F06F96">
        <w:rPr>
          <w:spacing w:val="-2"/>
          <w:sz w:val="24"/>
          <w:szCs w:val="24"/>
        </w:rPr>
        <w:t xml:space="preserve"> </w:t>
      </w:r>
      <w:r w:rsidRPr="00F06F96">
        <w:rPr>
          <w:sz w:val="24"/>
          <w:szCs w:val="24"/>
        </w:rPr>
        <w:t>формулы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методы;</w:t>
      </w:r>
    </w:p>
    <w:p w:rsidR="00971A01" w:rsidRPr="00F06F96" w:rsidRDefault="00E44CEC" w:rsidP="003E2561">
      <w:pPr>
        <w:pStyle w:val="a7"/>
        <w:numPr>
          <w:ilvl w:val="0"/>
          <w:numId w:val="75"/>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прямоугольная</w:t>
      </w:r>
      <w:r w:rsidRPr="00F06F96">
        <w:rPr>
          <w:spacing w:val="1"/>
          <w:sz w:val="24"/>
          <w:szCs w:val="24"/>
        </w:rPr>
        <w:t xml:space="preserve"> </w:t>
      </w:r>
      <w:r w:rsidRPr="00F06F96">
        <w:rPr>
          <w:sz w:val="24"/>
          <w:szCs w:val="24"/>
        </w:rPr>
        <w:t>система</w:t>
      </w:r>
      <w:r w:rsidRPr="00F06F96">
        <w:rPr>
          <w:spacing w:val="1"/>
          <w:sz w:val="24"/>
          <w:szCs w:val="24"/>
        </w:rPr>
        <w:t xml:space="preserve"> </w:t>
      </w:r>
      <w:r w:rsidRPr="00F06F96">
        <w:rPr>
          <w:sz w:val="24"/>
          <w:szCs w:val="24"/>
        </w:rPr>
        <w:t>координат,</w:t>
      </w:r>
      <w:r w:rsidRPr="00F06F96">
        <w:rPr>
          <w:spacing w:val="1"/>
          <w:sz w:val="24"/>
          <w:szCs w:val="24"/>
        </w:rPr>
        <w:t xml:space="preserve"> </w:t>
      </w:r>
      <w:r w:rsidRPr="00F06F96">
        <w:rPr>
          <w:sz w:val="24"/>
          <w:szCs w:val="24"/>
        </w:rPr>
        <w:t>координаты</w:t>
      </w:r>
      <w:r w:rsidRPr="00F06F96">
        <w:rPr>
          <w:spacing w:val="1"/>
          <w:sz w:val="24"/>
          <w:szCs w:val="24"/>
        </w:rPr>
        <w:t xml:space="preserve"> </w:t>
      </w:r>
      <w:r w:rsidRPr="00F06F96">
        <w:rPr>
          <w:sz w:val="24"/>
          <w:szCs w:val="24"/>
        </w:rPr>
        <w:t>точки,</w:t>
      </w:r>
      <w:r w:rsidRPr="00F06F96">
        <w:rPr>
          <w:spacing w:val="1"/>
          <w:sz w:val="24"/>
          <w:szCs w:val="24"/>
        </w:rPr>
        <w:t xml:space="preserve"> </w:t>
      </w:r>
      <w:r w:rsidRPr="00F06F96">
        <w:rPr>
          <w:sz w:val="24"/>
          <w:szCs w:val="24"/>
        </w:rPr>
        <w:t>вектор,</w:t>
      </w:r>
      <w:r w:rsidRPr="00F06F96">
        <w:rPr>
          <w:spacing w:val="1"/>
          <w:sz w:val="24"/>
          <w:szCs w:val="24"/>
        </w:rPr>
        <w:t xml:space="preserve"> </w:t>
      </w:r>
      <w:r w:rsidRPr="00F06F96">
        <w:rPr>
          <w:sz w:val="24"/>
          <w:szCs w:val="24"/>
        </w:rPr>
        <w:t>координаты</w:t>
      </w:r>
      <w:r w:rsidRPr="00F06F96">
        <w:rPr>
          <w:spacing w:val="1"/>
          <w:sz w:val="24"/>
          <w:szCs w:val="24"/>
        </w:rPr>
        <w:t xml:space="preserve"> </w:t>
      </w:r>
      <w:r w:rsidRPr="00F06F96">
        <w:rPr>
          <w:sz w:val="24"/>
          <w:szCs w:val="24"/>
        </w:rPr>
        <w:t>вектора,</w:t>
      </w:r>
      <w:r w:rsidRPr="00F06F96">
        <w:rPr>
          <w:spacing w:val="1"/>
          <w:sz w:val="24"/>
          <w:szCs w:val="24"/>
        </w:rPr>
        <w:t xml:space="preserve"> </w:t>
      </w:r>
      <w:r w:rsidRPr="00F06F96">
        <w:rPr>
          <w:sz w:val="24"/>
          <w:szCs w:val="24"/>
        </w:rPr>
        <w:t>скалярное</w:t>
      </w:r>
      <w:r w:rsidRPr="00F06F96">
        <w:rPr>
          <w:spacing w:val="1"/>
          <w:sz w:val="24"/>
          <w:szCs w:val="24"/>
        </w:rPr>
        <w:t xml:space="preserve"> </w:t>
      </w:r>
      <w:r w:rsidRPr="00F06F96">
        <w:rPr>
          <w:sz w:val="24"/>
          <w:szCs w:val="24"/>
        </w:rPr>
        <w:t>произведение,</w:t>
      </w:r>
      <w:r w:rsidRPr="00F06F96">
        <w:rPr>
          <w:spacing w:val="1"/>
          <w:sz w:val="24"/>
          <w:szCs w:val="24"/>
        </w:rPr>
        <w:t xml:space="preserve"> </w:t>
      </w:r>
      <w:r w:rsidRPr="00F06F96">
        <w:rPr>
          <w:sz w:val="24"/>
          <w:szCs w:val="24"/>
        </w:rPr>
        <w:t>угол</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векторами,</w:t>
      </w:r>
      <w:r w:rsidRPr="00F06F96">
        <w:rPr>
          <w:spacing w:val="1"/>
          <w:sz w:val="24"/>
          <w:szCs w:val="24"/>
        </w:rPr>
        <w:t xml:space="preserve"> </w:t>
      </w:r>
      <w:r w:rsidRPr="00F06F96">
        <w:rPr>
          <w:sz w:val="24"/>
          <w:szCs w:val="24"/>
        </w:rPr>
        <w:t>сумма</w:t>
      </w:r>
      <w:r w:rsidRPr="00F06F96">
        <w:rPr>
          <w:spacing w:val="1"/>
          <w:sz w:val="24"/>
          <w:szCs w:val="24"/>
        </w:rPr>
        <w:t xml:space="preserve"> </w:t>
      </w:r>
      <w:r w:rsidRPr="00F06F96">
        <w:rPr>
          <w:sz w:val="24"/>
          <w:szCs w:val="24"/>
        </w:rPr>
        <w:t>векторов,</w:t>
      </w:r>
      <w:r w:rsidRPr="00F06F96">
        <w:rPr>
          <w:spacing w:val="1"/>
          <w:sz w:val="24"/>
          <w:szCs w:val="24"/>
        </w:rPr>
        <w:t xml:space="preserve"> </w:t>
      </w:r>
      <w:r w:rsidRPr="00F06F96">
        <w:rPr>
          <w:sz w:val="24"/>
          <w:szCs w:val="24"/>
        </w:rPr>
        <w:lastRenderedPageBreak/>
        <w:t>произведение вектора на число; находить с помощью изученных формул координаты середины</w:t>
      </w:r>
      <w:r w:rsidRPr="00F06F96">
        <w:rPr>
          <w:spacing w:val="1"/>
          <w:sz w:val="24"/>
          <w:szCs w:val="24"/>
        </w:rPr>
        <w:t xml:space="preserve"> </w:t>
      </w:r>
      <w:r w:rsidRPr="00F06F96">
        <w:rPr>
          <w:sz w:val="24"/>
          <w:szCs w:val="24"/>
        </w:rPr>
        <w:t>отрезка,</w:t>
      </w:r>
      <w:r w:rsidRPr="00F06F96">
        <w:rPr>
          <w:spacing w:val="-1"/>
          <w:sz w:val="24"/>
          <w:szCs w:val="24"/>
        </w:rPr>
        <w:t xml:space="preserve"> </w:t>
      </w:r>
      <w:r w:rsidRPr="00F06F96">
        <w:rPr>
          <w:sz w:val="24"/>
          <w:szCs w:val="24"/>
        </w:rPr>
        <w:t>расстояние</w:t>
      </w:r>
      <w:r w:rsidRPr="00F06F96">
        <w:rPr>
          <w:spacing w:val="-1"/>
          <w:sz w:val="24"/>
          <w:szCs w:val="24"/>
        </w:rPr>
        <w:t xml:space="preserve"> </w:t>
      </w:r>
      <w:r w:rsidRPr="00F06F96">
        <w:rPr>
          <w:sz w:val="24"/>
          <w:szCs w:val="24"/>
        </w:rPr>
        <w:t>между</w:t>
      </w:r>
      <w:r w:rsidRPr="00F06F96">
        <w:rPr>
          <w:spacing w:val="-5"/>
          <w:sz w:val="24"/>
          <w:szCs w:val="24"/>
        </w:rPr>
        <w:t xml:space="preserve"> </w:t>
      </w:r>
      <w:r w:rsidRPr="00F06F96">
        <w:rPr>
          <w:sz w:val="24"/>
          <w:szCs w:val="24"/>
        </w:rPr>
        <w:t>двумя точками;</w:t>
      </w:r>
    </w:p>
    <w:p w:rsidR="003F0A10" w:rsidRPr="00F06F96" w:rsidRDefault="00E44CEC" w:rsidP="00F06F96">
      <w:pPr>
        <w:pStyle w:val="a7"/>
        <w:numPr>
          <w:ilvl w:val="0"/>
          <w:numId w:val="75"/>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подходящий</w:t>
      </w:r>
      <w:r w:rsidRPr="00F06F96">
        <w:rPr>
          <w:spacing w:val="1"/>
          <w:sz w:val="24"/>
          <w:szCs w:val="24"/>
        </w:rPr>
        <w:t xml:space="preserve"> </w:t>
      </w:r>
      <w:r w:rsidRPr="00F06F96">
        <w:rPr>
          <w:sz w:val="24"/>
          <w:szCs w:val="24"/>
        </w:rPr>
        <w:t>изученный</w:t>
      </w:r>
      <w:r w:rsidRPr="00F06F96">
        <w:rPr>
          <w:spacing w:val="1"/>
          <w:sz w:val="24"/>
          <w:szCs w:val="24"/>
        </w:rPr>
        <w:t xml:space="preserve"> </w:t>
      </w:r>
      <w:r w:rsidRPr="00F06F96">
        <w:rPr>
          <w:sz w:val="24"/>
          <w:szCs w:val="24"/>
        </w:rPr>
        <w:t>метод</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распознавать</w:t>
      </w:r>
      <w:r w:rsidRPr="00F06F96">
        <w:rPr>
          <w:spacing w:val="-57"/>
          <w:sz w:val="24"/>
          <w:szCs w:val="24"/>
        </w:rPr>
        <w:t xml:space="preserve"> </w:t>
      </w:r>
      <w:r w:rsidRPr="00F06F96">
        <w:rPr>
          <w:sz w:val="24"/>
          <w:szCs w:val="24"/>
        </w:rPr>
        <w:t>математические</w:t>
      </w:r>
      <w:r w:rsidRPr="00F06F96">
        <w:rPr>
          <w:spacing w:val="1"/>
          <w:sz w:val="24"/>
          <w:szCs w:val="24"/>
        </w:rPr>
        <w:t xml:space="preserve"> </w:t>
      </w:r>
      <w:r w:rsidRPr="00F06F96">
        <w:rPr>
          <w:sz w:val="24"/>
          <w:szCs w:val="24"/>
        </w:rPr>
        <w:t>факты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математические</w:t>
      </w:r>
      <w:r w:rsidRPr="00F06F96">
        <w:rPr>
          <w:spacing w:val="1"/>
          <w:sz w:val="24"/>
          <w:szCs w:val="24"/>
        </w:rPr>
        <w:t xml:space="preserve"> </w:t>
      </w:r>
      <w:r w:rsidRPr="00F06F96">
        <w:rPr>
          <w:sz w:val="24"/>
          <w:szCs w:val="24"/>
        </w:rPr>
        <w:t>модели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общественных</w:t>
      </w:r>
      <w:r w:rsidRPr="00F06F96">
        <w:rPr>
          <w:spacing w:val="1"/>
          <w:sz w:val="24"/>
          <w:szCs w:val="24"/>
        </w:rPr>
        <w:t xml:space="preserve"> </w:t>
      </w:r>
      <w:r w:rsidRPr="00F06F96">
        <w:rPr>
          <w:sz w:val="24"/>
          <w:szCs w:val="24"/>
        </w:rPr>
        <w:t>явлениях,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искусстве;</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математических</w:t>
      </w:r>
      <w:r w:rsidRPr="00F06F96">
        <w:rPr>
          <w:spacing w:val="1"/>
          <w:sz w:val="24"/>
          <w:szCs w:val="24"/>
        </w:rPr>
        <w:t xml:space="preserve"> </w:t>
      </w:r>
      <w:r w:rsidRPr="00F06F96">
        <w:rPr>
          <w:sz w:val="24"/>
          <w:szCs w:val="24"/>
        </w:rPr>
        <w:t>открытий</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математической</w:t>
      </w:r>
      <w:r w:rsidRPr="00F06F96">
        <w:rPr>
          <w:spacing w:val="-1"/>
          <w:sz w:val="24"/>
          <w:szCs w:val="24"/>
        </w:rPr>
        <w:t xml:space="preserve"> </w:t>
      </w:r>
      <w:r w:rsidRPr="00F06F96">
        <w:rPr>
          <w:sz w:val="24"/>
          <w:szCs w:val="24"/>
        </w:rPr>
        <w:t>науки.</w:t>
      </w:r>
    </w:p>
    <w:p w:rsidR="00971A01" w:rsidRPr="00F06F96" w:rsidRDefault="00E44CEC" w:rsidP="003E2561">
      <w:pPr>
        <w:pStyle w:val="Heading2"/>
        <w:spacing w:before="0" w:line="240" w:lineRule="auto"/>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"Математика"</w:t>
      </w:r>
      <w:r w:rsidRPr="00F06F96">
        <w:rPr>
          <w:spacing w:val="1"/>
        </w:rPr>
        <w:t xml:space="preserve"> </w:t>
      </w:r>
      <w:r w:rsidRPr="00F06F96">
        <w:t>(включая</w:t>
      </w:r>
      <w:r w:rsidRPr="00F06F96">
        <w:rPr>
          <w:spacing w:val="1"/>
        </w:rPr>
        <w:t xml:space="preserve"> </w:t>
      </w:r>
      <w:r w:rsidRPr="00F06F96">
        <w:t>разделы</w:t>
      </w:r>
      <w:r w:rsidRPr="00F06F96">
        <w:rPr>
          <w:spacing w:val="1"/>
        </w:rPr>
        <w:t xml:space="preserve"> </w:t>
      </w:r>
      <w:r w:rsidRPr="00F06F96">
        <w:t>"Алгебра и начала математического анализа", "Геометрия", "Вероятность и статистика")</w:t>
      </w:r>
      <w:r w:rsidRPr="00F06F96">
        <w:rPr>
          <w:spacing w:val="1"/>
        </w:rPr>
        <w:t xml:space="preserve"> </w:t>
      </w:r>
      <w:r w:rsidRPr="00F06F96">
        <w:t>(углубленный</w:t>
      </w:r>
      <w:r w:rsidRPr="00F06F96">
        <w:rPr>
          <w:spacing w:val="-1"/>
        </w:rPr>
        <w:t xml:space="preserve"> </w:t>
      </w:r>
      <w:r w:rsidRPr="00F06F96">
        <w:t>уровень):</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определение,</w:t>
      </w:r>
      <w:r w:rsidRPr="00F06F96">
        <w:rPr>
          <w:spacing w:val="1"/>
          <w:sz w:val="24"/>
          <w:szCs w:val="24"/>
        </w:rPr>
        <w:t xml:space="preserve"> </w:t>
      </w:r>
      <w:r w:rsidRPr="00F06F96">
        <w:rPr>
          <w:sz w:val="24"/>
          <w:szCs w:val="24"/>
        </w:rPr>
        <w:t>аксиома,</w:t>
      </w:r>
      <w:r w:rsidRPr="00F06F96">
        <w:rPr>
          <w:spacing w:val="1"/>
          <w:sz w:val="24"/>
          <w:szCs w:val="24"/>
        </w:rPr>
        <w:t xml:space="preserve"> </w:t>
      </w:r>
      <w:r w:rsidRPr="00F06F96">
        <w:rPr>
          <w:sz w:val="24"/>
          <w:szCs w:val="24"/>
        </w:rPr>
        <w:t>теорема,</w:t>
      </w:r>
      <w:r w:rsidRPr="00F06F96">
        <w:rPr>
          <w:spacing w:val="1"/>
          <w:sz w:val="24"/>
          <w:szCs w:val="24"/>
        </w:rPr>
        <w:t xml:space="preserve"> </w:t>
      </w:r>
      <w:r w:rsidRPr="00F06F96">
        <w:rPr>
          <w:sz w:val="24"/>
          <w:szCs w:val="24"/>
        </w:rPr>
        <w:t>следствие,</w:t>
      </w:r>
      <w:r w:rsidRPr="00F06F96">
        <w:rPr>
          <w:spacing w:val="1"/>
          <w:sz w:val="24"/>
          <w:szCs w:val="24"/>
        </w:rPr>
        <w:t xml:space="preserve"> </w:t>
      </w:r>
      <w:r w:rsidRPr="00F06F96">
        <w:rPr>
          <w:sz w:val="24"/>
          <w:szCs w:val="24"/>
        </w:rPr>
        <w:t>свойство,</w:t>
      </w:r>
      <w:r w:rsidRPr="00F06F96">
        <w:rPr>
          <w:spacing w:val="1"/>
          <w:sz w:val="24"/>
          <w:szCs w:val="24"/>
        </w:rPr>
        <w:t xml:space="preserve"> </w:t>
      </w:r>
      <w:r w:rsidRPr="00F06F96">
        <w:rPr>
          <w:sz w:val="24"/>
          <w:szCs w:val="24"/>
        </w:rPr>
        <w:t>признак,</w:t>
      </w:r>
      <w:r w:rsidRPr="00F06F96">
        <w:rPr>
          <w:spacing w:val="1"/>
          <w:sz w:val="24"/>
          <w:szCs w:val="24"/>
        </w:rPr>
        <w:t xml:space="preserve"> </w:t>
      </w:r>
      <w:r w:rsidRPr="00F06F96">
        <w:rPr>
          <w:sz w:val="24"/>
          <w:szCs w:val="24"/>
        </w:rPr>
        <w:t>доказательство,</w:t>
      </w:r>
      <w:r w:rsidRPr="00F06F96">
        <w:rPr>
          <w:spacing w:val="1"/>
          <w:sz w:val="24"/>
          <w:szCs w:val="24"/>
        </w:rPr>
        <w:t xml:space="preserve"> </w:t>
      </w:r>
      <w:r w:rsidRPr="00F06F96">
        <w:rPr>
          <w:sz w:val="24"/>
          <w:szCs w:val="24"/>
        </w:rPr>
        <w:t>равносильные</w:t>
      </w:r>
      <w:r w:rsidRPr="00F06F96">
        <w:rPr>
          <w:spacing w:val="1"/>
          <w:sz w:val="24"/>
          <w:szCs w:val="24"/>
        </w:rPr>
        <w:t xml:space="preserve"> </w:t>
      </w:r>
      <w:r w:rsidRPr="00F06F96">
        <w:rPr>
          <w:sz w:val="24"/>
          <w:szCs w:val="24"/>
        </w:rPr>
        <w:t>формулировки;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обратное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противоположное</w:t>
      </w:r>
      <w:r w:rsidRPr="00F06F96">
        <w:rPr>
          <w:spacing w:val="1"/>
          <w:sz w:val="24"/>
          <w:szCs w:val="24"/>
        </w:rPr>
        <w:t xml:space="preserve"> </w:t>
      </w:r>
      <w:r w:rsidRPr="00F06F96">
        <w:rPr>
          <w:sz w:val="24"/>
          <w:szCs w:val="24"/>
        </w:rPr>
        <w:t>утверждение,</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контрпримеры,</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метод</w:t>
      </w:r>
      <w:r w:rsidRPr="00F06F96">
        <w:rPr>
          <w:spacing w:val="1"/>
          <w:sz w:val="24"/>
          <w:szCs w:val="24"/>
        </w:rPr>
        <w:t xml:space="preserve"> </w:t>
      </w:r>
      <w:r w:rsidRPr="00F06F96">
        <w:rPr>
          <w:sz w:val="24"/>
          <w:szCs w:val="24"/>
        </w:rPr>
        <w:t>математической индукции; проводить доказательные рассуждения при решении задач, оценивать</w:t>
      </w:r>
      <w:r w:rsidRPr="00F06F96">
        <w:rPr>
          <w:spacing w:val="1"/>
          <w:sz w:val="24"/>
          <w:szCs w:val="24"/>
        </w:rPr>
        <w:t xml:space="preserve"> </w:t>
      </w:r>
      <w:r w:rsidRPr="00F06F96">
        <w:rPr>
          <w:sz w:val="24"/>
          <w:szCs w:val="24"/>
        </w:rPr>
        <w:t>логическую</w:t>
      </w:r>
      <w:r w:rsidRPr="00F06F96">
        <w:rPr>
          <w:spacing w:val="-1"/>
          <w:sz w:val="24"/>
          <w:szCs w:val="24"/>
        </w:rPr>
        <w:t xml:space="preserve"> </w:t>
      </w:r>
      <w:r w:rsidRPr="00F06F96">
        <w:rPr>
          <w:sz w:val="24"/>
          <w:szCs w:val="24"/>
        </w:rPr>
        <w:t>правильность</w:t>
      </w:r>
      <w:r w:rsidRPr="00F06F96">
        <w:rPr>
          <w:spacing w:val="1"/>
          <w:sz w:val="24"/>
          <w:szCs w:val="24"/>
        </w:rPr>
        <w:t xml:space="preserve"> </w:t>
      </w:r>
      <w:r w:rsidRPr="00F06F96">
        <w:rPr>
          <w:sz w:val="24"/>
          <w:szCs w:val="24"/>
        </w:rPr>
        <w:t>рассуждений;</w:t>
      </w:r>
    </w:p>
    <w:p w:rsidR="00FE737E"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множество,</w:t>
      </w:r>
      <w:r w:rsidRPr="00F06F96">
        <w:rPr>
          <w:spacing w:val="1"/>
          <w:sz w:val="24"/>
          <w:szCs w:val="24"/>
        </w:rPr>
        <w:t xml:space="preserve"> </w:t>
      </w:r>
      <w:r w:rsidRPr="00F06F96">
        <w:rPr>
          <w:sz w:val="24"/>
          <w:szCs w:val="24"/>
        </w:rPr>
        <w:t>подмножество,</w:t>
      </w:r>
      <w:r w:rsidRPr="00F06F96">
        <w:rPr>
          <w:spacing w:val="1"/>
          <w:sz w:val="24"/>
          <w:szCs w:val="24"/>
        </w:rPr>
        <w:t xml:space="preserve"> </w:t>
      </w:r>
      <w:r w:rsidRPr="00F06F96">
        <w:rPr>
          <w:sz w:val="24"/>
          <w:szCs w:val="24"/>
        </w:rPr>
        <w:t>операции</w:t>
      </w:r>
      <w:r w:rsidRPr="00F06F96">
        <w:rPr>
          <w:spacing w:val="1"/>
          <w:sz w:val="24"/>
          <w:szCs w:val="24"/>
        </w:rPr>
        <w:t xml:space="preserve"> </w:t>
      </w:r>
      <w:r w:rsidRPr="00F06F96">
        <w:rPr>
          <w:sz w:val="24"/>
          <w:szCs w:val="24"/>
        </w:rPr>
        <w:t>над</w:t>
      </w:r>
      <w:r w:rsidRPr="00F06F96">
        <w:rPr>
          <w:spacing w:val="1"/>
          <w:sz w:val="24"/>
          <w:szCs w:val="24"/>
        </w:rPr>
        <w:t xml:space="preserve"> </w:t>
      </w:r>
      <w:r w:rsidRPr="00F06F96">
        <w:rPr>
          <w:sz w:val="24"/>
          <w:szCs w:val="24"/>
        </w:rPr>
        <w:t>множествами;</w:t>
      </w:r>
      <w:r w:rsidRPr="00F06F96">
        <w:rPr>
          <w:spacing w:val="-57"/>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теоретико-множественный</w:t>
      </w:r>
      <w:r w:rsidRPr="00F06F96">
        <w:rPr>
          <w:spacing w:val="1"/>
          <w:sz w:val="24"/>
          <w:szCs w:val="24"/>
        </w:rPr>
        <w:t xml:space="preserve"> </w:t>
      </w:r>
      <w:r w:rsidRPr="00F06F96">
        <w:rPr>
          <w:sz w:val="24"/>
          <w:szCs w:val="24"/>
        </w:rPr>
        <w:t>аппарат</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описания</w:t>
      </w:r>
      <w:r w:rsidRPr="00F06F96">
        <w:rPr>
          <w:spacing w:val="1"/>
          <w:sz w:val="24"/>
          <w:szCs w:val="24"/>
        </w:rPr>
        <w:t xml:space="preserve"> </w:t>
      </w:r>
      <w:r w:rsidRPr="00F06F96">
        <w:rPr>
          <w:sz w:val="24"/>
          <w:szCs w:val="24"/>
        </w:rPr>
        <w:t>реальных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и</w:t>
      </w:r>
      <w:r w:rsidRPr="00F06F96">
        <w:rPr>
          <w:spacing w:val="-2"/>
          <w:sz w:val="24"/>
          <w:szCs w:val="24"/>
        </w:rPr>
        <w:t xml:space="preserve"> </w:t>
      </w:r>
      <w:r w:rsidRPr="00F06F96">
        <w:rPr>
          <w:sz w:val="24"/>
          <w:szCs w:val="24"/>
        </w:rPr>
        <w:t>при</w:t>
      </w:r>
      <w:r w:rsidRPr="00F06F96">
        <w:rPr>
          <w:spacing w:val="-1"/>
          <w:sz w:val="24"/>
          <w:szCs w:val="24"/>
        </w:rPr>
        <w:t xml:space="preserve"> </w:t>
      </w:r>
      <w:r w:rsidRPr="00F06F96">
        <w:rPr>
          <w:sz w:val="24"/>
          <w:szCs w:val="24"/>
        </w:rPr>
        <w:t>решении</w:t>
      </w:r>
      <w:r w:rsidRPr="00F06F96">
        <w:rPr>
          <w:spacing w:val="-2"/>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 числе</w:t>
      </w:r>
      <w:r w:rsidRPr="00F06F96">
        <w:rPr>
          <w:spacing w:val="-2"/>
          <w:sz w:val="24"/>
          <w:szCs w:val="24"/>
        </w:rPr>
        <w:t xml:space="preserve"> </w:t>
      </w:r>
      <w:r w:rsidRPr="00F06F96">
        <w:rPr>
          <w:sz w:val="24"/>
          <w:szCs w:val="24"/>
        </w:rPr>
        <w:t>из других</w:t>
      </w:r>
      <w:r w:rsidRPr="00F06F96">
        <w:rPr>
          <w:spacing w:val="3"/>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предметов;</w:t>
      </w:r>
      <w:r w:rsidR="00FE737E" w:rsidRPr="00F06F96">
        <w:rPr>
          <w:sz w:val="24"/>
          <w:szCs w:val="24"/>
        </w:rPr>
        <w:t xml:space="preserve"> </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граф,</w:t>
      </w:r>
      <w:r w:rsidRPr="00F06F96">
        <w:rPr>
          <w:spacing w:val="1"/>
          <w:sz w:val="24"/>
          <w:szCs w:val="24"/>
        </w:rPr>
        <w:t xml:space="preserve"> </w:t>
      </w:r>
      <w:r w:rsidRPr="00F06F96">
        <w:rPr>
          <w:sz w:val="24"/>
          <w:szCs w:val="24"/>
        </w:rPr>
        <w:t>связный</w:t>
      </w:r>
      <w:r w:rsidRPr="00F06F96">
        <w:rPr>
          <w:spacing w:val="1"/>
          <w:sz w:val="24"/>
          <w:szCs w:val="24"/>
        </w:rPr>
        <w:t xml:space="preserve"> </w:t>
      </w:r>
      <w:r w:rsidRPr="00F06F96">
        <w:rPr>
          <w:sz w:val="24"/>
          <w:szCs w:val="24"/>
        </w:rPr>
        <w:t>граф,</w:t>
      </w:r>
      <w:r w:rsidRPr="00F06F96">
        <w:rPr>
          <w:spacing w:val="1"/>
          <w:sz w:val="24"/>
          <w:szCs w:val="24"/>
        </w:rPr>
        <w:t xml:space="preserve"> </w:t>
      </w:r>
      <w:r w:rsidRPr="00F06F96">
        <w:rPr>
          <w:sz w:val="24"/>
          <w:szCs w:val="24"/>
        </w:rPr>
        <w:t>дерево,</w:t>
      </w:r>
      <w:r w:rsidRPr="00F06F96">
        <w:rPr>
          <w:spacing w:val="1"/>
          <w:sz w:val="24"/>
          <w:szCs w:val="24"/>
        </w:rPr>
        <w:t xml:space="preserve"> </w:t>
      </w:r>
      <w:r w:rsidRPr="00F06F96">
        <w:rPr>
          <w:sz w:val="24"/>
          <w:szCs w:val="24"/>
        </w:rPr>
        <w:t>цикл,</w:t>
      </w:r>
      <w:r w:rsidRPr="00F06F96">
        <w:rPr>
          <w:spacing w:val="1"/>
          <w:sz w:val="24"/>
          <w:szCs w:val="24"/>
        </w:rPr>
        <w:t xml:space="preserve"> </w:t>
      </w:r>
      <w:r w:rsidRPr="00F06F96">
        <w:rPr>
          <w:sz w:val="24"/>
          <w:szCs w:val="24"/>
        </w:rPr>
        <w:t>граф</w:t>
      </w:r>
      <w:r w:rsidRPr="00F06F96">
        <w:rPr>
          <w:spacing w:val="1"/>
          <w:sz w:val="24"/>
          <w:szCs w:val="24"/>
        </w:rPr>
        <w:t xml:space="preserve"> </w:t>
      </w:r>
      <w:r w:rsidRPr="00F06F96">
        <w:rPr>
          <w:sz w:val="24"/>
          <w:szCs w:val="24"/>
        </w:rPr>
        <w:t>на</w:t>
      </w:r>
      <w:r w:rsidRPr="00F06F96">
        <w:rPr>
          <w:spacing w:val="60"/>
          <w:sz w:val="24"/>
          <w:szCs w:val="24"/>
        </w:rPr>
        <w:t xml:space="preserve"> </w:t>
      </w:r>
      <w:r w:rsidRPr="00F06F96">
        <w:rPr>
          <w:sz w:val="24"/>
          <w:szCs w:val="24"/>
        </w:rPr>
        <w:t>плоскости;</w:t>
      </w:r>
      <w:r w:rsidRPr="00F06F96">
        <w:rPr>
          <w:spacing w:val="1"/>
          <w:sz w:val="24"/>
          <w:szCs w:val="24"/>
        </w:rPr>
        <w:t xml:space="preserve"> </w:t>
      </w:r>
      <w:r w:rsidRPr="00F06F96">
        <w:rPr>
          <w:sz w:val="24"/>
          <w:szCs w:val="24"/>
        </w:rPr>
        <w:t>умение задавать и описывать графы различными способами; использовать графы при решении</w:t>
      </w:r>
      <w:r w:rsidRPr="00F06F96">
        <w:rPr>
          <w:spacing w:val="1"/>
          <w:sz w:val="24"/>
          <w:szCs w:val="24"/>
        </w:rPr>
        <w:t xml:space="preserve"> </w:t>
      </w:r>
      <w:r w:rsidRPr="00F06F96">
        <w:rPr>
          <w:sz w:val="24"/>
          <w:szCs w:val="24"/>
        </w:rPr>
        <w:t>задач;</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 свободно оперировать понятиями: сочетание, перестановка, число сочетаний, число</w:t>
      </w:r>
      <w:r w:rsidRPr="00F06F96">
        <w:rPr>
          <w:spacing w:val="1"/>
          <w:sz w:val="24"/>
          <w:szCs w:val="24"/>
        </w:rPr>
        <w:t xml:space="preserve"> </w:t>
      </w:r>
      <w:r w:rsidRPr="00F06F96">
        <w:rPr>
          <w:sz w:val="24"/>
          <w:szCs w:val="24"/>
        </w:rPr>
        <w:t>перестановок;</w:t>
      </w:r>
      <w:r w:rsidRPr="00F06F96">
        <w:rPr>
          <w:spacing w:val="1"/>
          <w:sz w:val="24"/>
          <w:szCs w:val="24"/>
        </w:rPr>
        <w:t xml:space="preserve"> </w:t>
      </w:r>
      <w:r w:rsidRPr="00F06F96">
        <w:rPr>
          <w:sz w:val="24"/>
          <w:szCs w:val="24"/>
        </w:rPr>
        <w:t>бином</w:t>
      </w:r>
      <w:r w:rsidRPr="00F06F96">
        <w:rPr>
          <w:spacing w:val="1"/>
          <w:sz w:val="24"/>
          <w:szCs w:val="24"/>
        </w:rPr>
        <w:t xml:space="preserve"> </w:t>
      </w:r>
      <w:r w:rsidRPr="00F06F96">
        <w:rPr>
          <w:sz w:val="24"/>
          <w:szCs w:val="24"/>
        </w:rPr>
        <w:t>Ньютона;</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комбинаторные</w:t>
      </w:r>
      <w:r w:rsidRPr="00F06F96">
        <w:rPr>
          <w:spacing w:val="1"/>
          <w:sz w:val="24"/>
          <w:szCs w:val="24"/>
        </w:rPr>
        <w:t xml:space="preserve"> </w:t>
      </w:r>
      <w:r w:rsidRPr="00F06F96">
        <w:rPr>
          <w:sz w:val="24"/>
          <w:szCs w:val="24"/>
        </w:rPr>
        <w:t>факты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рассуждения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задач;</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натуральное</w:t>
      </w:r>
      <w:r w:rsidRPr="00F06F96">
        <w:rPr>
          <w:spacing w:val="1"/>
          <w:sz w:val="24"/>
          <w:szCs w:val="24"/>
        </w:rPr>
        <w:t xml:space="preserve"> </w:t>
      </w:r>
      <w:r w:rsidRPr="00F06F96">
        <w:rPr>
          <w:sz w:val="24"/>
          <w:szCs w:val="24"/>
        </w:rPr>
        <w:t>число,</w:t>
      </w:r>
      <w:r w:rsidRPr="00F06F96">
        <w:rPr>
          <w:spacing w:val="1"/>
          <w:sz w:val="24"/>
          <w:szCs w:val="24"/>
        </w:rPr>
        <w:t xml:space="preserve"> </w:t>
      </w:r>
      <w:r w:rsidRPr="00F06F96">
        <w:rPr>
          <w:sz w:val="24"/>
          <w:szCs w:val="24"/>
        </w:rPr>
        <w:t>целое</w:t>
      </w:r>
      <w:r w:rsidRPr="00F06F96">
        <w:rPr>
          <w:spacing w:val="1"/>
          <w:sz w:val="24"/>
          <w:szCs w:val="24"/>
        </w:rPr>
        <w:t xml:space="preserve"> </w:t>
      </w:r>
      <w:r w:rsidRPr="00F06F96">
        <w:rPr>
          <w:sz w:val="24"/>
          <w:szCs w:val="24"/>
        </w:rPr>
        <w:t>число,</w:t>
      </w:r>
      <w:r w:rsidRPr="00F06F96">
        <w:rPr>
          <w:spacing w:val="1"/>
          <w:sz w:val="24"/>
          <w:szCs w:val="24"/>
        </w:rPr>
        <w:t xml:space="preserve"> </w:t>
      </w:r>
      <w:r w:rsidRPr="00F06F96">
        <w:rPr>
          <w:sz w:val="24"/>
          <w:szCs w:val="24"/>
        </w:rPr>
        <w:t>остаток</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модулю,</w:t>
      </w:r>
      <w:r w:rsidRPr="00F06F96">
        <w:rPr>
          <w:spacing w:val="1"/>
          <w:sz w:val="24"/>
          <w:szCs w:val="24"/>
        </w:rPr>
        <w:t xml:space="preserve"> </w:t>
      </w:r>
      <w:r w:rsidRPr="00F06F96">
        <w:rPr>
          <w:sz w:val="24"/>
          <w:szCs w:val="24"/>
        </w:rPr>
        <w:t>рациональное</w:t>
      </w:r>
      <w:r w:rsidRPr="00F06F96">
        <w:rPr>
          <w:spacing w:val="1"/>
          <w:sz w:val="24"/>
          <w:szCs w:val="24"/>
        </w:rPr>
        <w:t xml:space="preserve"> </w:t>
      </w:r>
      <w:r w:rsidRPr="00F06F96">
        <w:rPr>
          <w:sz w:val="24"/>
          <w:szCs w:val="24"/>
        </w:rPr>
        <w:t>число,</w:t>
      </w:r>
      <w:r w:rsidRPr="00F06F96">
        <w:rPr>
          <w:spacing w:val="1"/>
          <w:sz w:val="24"/>
          <w:szCs w:val="24"/>
        </w:rPr>
        <w:t xml:space="preserve"> </w:t>
      </w:r>
      <w:r w:rsidRPr="00F06F96">
        <w:rPr>
          <w:sz w:val="24"/>
          <w:szCs w:val="24"/>
        </w:rPr>
        <w:t>иррациональное</w:t>
      </w:r>
      <w:r w:rsidRPr="00F06F96">
        <w:rPr>
          <w:spacing w:val="1"/>
          <w:sz w:val="24"/>
          <w:szCs w:val="24"/>
        </w:rPr>
        <w:t xml:space="preserve"> </w:t>
      </w:r>
      <w:r w:rsidRPr="00F06F96">
        <w:rPr>
          <w:sz w:val="24"/>
          <w:szCs w:val="24"/>
        </w:rPr>
        <w:t>число,</w:t>
      </w:r>
      <w:r w:rsidRPr="00F06F96">
        <w:rPr>
          <w:spacing w:val="1"/>
          <w:sz w:val="24"/>
          <w:szCs w:val="24"/>
        </w:rPr>
        <w:t xml:space="preserve"> </w:t>
      </w:r>
      <w:r w:rsidRPr="00F06F96">
        <w:rPr>
          <w:sz w:val="24"/>
          <w:szCs w:val="24"/>
        </w:rPr>
        <w:t>множества</w:t>
      </w:r>
      <w:r w:rsidRPr="00F06F96">
        <w:rPr>
          <w:spacing w:val="1"/>
          <w:sz w:val="24"/>
          <w:szCs w:val="24"/>
        </w:rPr>
        <w:t xml:space="preserve"> </w:t>
      </w:r>
      <w:r w:rsidRPr="00F06F96">
        <w:rPr>
          <w:sz w:val="24"/>
          <w:szCs w:val="24"/>
        </w:rPr>
        <w:t>натуральных,</w:t>
      </w:r>
      <w:r w:rsidRPr="00F06F96">
        <w:rPr>
          <w:spacing w:val="1"/>
          <w:sz w:val="24"/>
          <w:szCs w:val="24"/>
        </w:rPr>
        <w:t xml:space="preserve"> </w:t>
      </w:r>
      <w:r w:rsidRPr="00F06F96">
        <w:rPr>
          <w:sz w:val="24"/>
          <w:szCs w:val="24"/>
        </w:rPr>
        <w:t>целых,</w:t>
      </w:r>
      <w:r w:rsidRPr="00F06F96">
        <w:rPr>
          <w:spacing w:val="1"/>
          <w:sz w:val="24"/>
          <w:szCs w:val="24"/>
        </w:rPr>
        <w:t xml:space="preserve"> </w:t>
      </w:r>
      <w:r w:rsidRPr="00F06F96">
        <w:rPr>
          <w:sz w:val="24"/>
          <w:szCs w:val="24"/>
        </w:rPr>
        <w:t>рациональных,</w:t>
      </w:r>
      <w:r w:rsidRPr="00F06F96">
        <w:rPr>
          <w:spacing w:val="1"/>
          <w:sz w:val="24"/>
          <w:szCs w:val="24"/>
        </w:rPr>
        <w:t xml:space="preserve"> </w:t>
      </w:r>
      <w:r w:rsidRPr="00F06F96">
        <w:rPr>
          <w:sz w:val="24"/>
          <w:szCs w:val="24"/>
        </w:rPr>
        <w:t>действительных чисел; умение использовать признаки делимости, наименьший общий делитель и</w:t>
      </w:r>
      <w:r w:rsidRPr="00F06F96">
        <w:rPr>
          <w:spacing w:val="1"/>
          <w:sz w:val="24"/>
          <w:szCs w:val="24"/>
        </w:rPr>
        <w:t xml:space="preserve"> </w:t>
      </w:r>
      <w:r w:rsidRPr="00F06F96">
        <w:rPr>
          <w:sz w:val="24"/>
          <w:szCs w:val="24"/>
        </w:rPr>
        <w:t>наименьшее</w:t>
      </w:r>
      <w:r w:rsidRPr="00F06F96">
        <w:rPr>
          <w:spacing w:val="1"/>
          <w:sz w:val="24"/>
          <w:szCs w:val="24"/>
        </w:rPr>
        <w:t xml:space="preserve"> </w:t>
      </w:r>
      <w:r w:rsidRPr="00F06F96">
        <w:rPr>
          <w:sz w:val="24"/>
          <w:szCs w:val="24"/>
        </w:rPr>
        <w:t>общее</w:t>
      </w:r>
      <w:r w:rsidRPr="00F06F96">
        <w:rPr>
          <w:spacing w:val="1"/>
          <w:sz w:val="24"/>
          <w:szCs w:val="24"/>
        </w:rPr>
        <w:t xml:space="preserve"> </w:t>
      </w:r>
      <w:r w:rsidRPr="00F06F96">
        <w:rPr>
          <w:sz w:val="24"/>
          <w:szCs w:val="24"/>
        </w:rPr>
        <w:t>кратное,</w:t>
      </w:r>
      <w:r w:rsidRPr="00F06F96">
        <w:rPr>
          <w:spacing w:val="1"/>
          <w:sz w:val="24"/>
          <w:szCs w:val="24"/>
        </w:rPr>
        <w:t xml:space="preserve"> </w:t>
      </w:r>
      <w:r w:rsidRPr="00F06F96">
        <w:rPr>
          <w:sz w:val="24"/>
          <w:szCs w:val="24"/>
        </w:rPr>
        <w:t>алгоритм</w:t>
      </w:r>
      <w:r w:rsidRPr="00F06F96">
        <w:rPr>
          <w:spacing w:val="1"/>
          <w:sz w:val="24"/>
          <w:szCs w:val="24"/>
        </w:rPr>
        <w:t xml:space="preserve"> </w:t>
      </w:r>
      <w:r w:rsidRPr="00F06F96">
        <w:rPr>
          <w:sz w:val="24"/>
          <w:szCs w:val="24"/>
        </w:rPr>
        <w:t>Евклида</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знакомство</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различными</w:t>
      </w:r>
      <w:r w:rsidRPr="00F06F96">
        <w:rPr>
          <w:spacing w:val="1"/>
          <w:sz w:val="24"/>
          <w:szCs w:val="24"/>
        </w:rPr>
        <w:t xml:space="preserve"> </w:t>
      </w:r>
      <w:r w:rsidRPr="00F06F96">
        <w:rPr>
          <w:sz w:val="24"/>
          <w:szCs w:val="24"/>
        </w:rPr>
        <w:t>позиционными</w:t>
      </w:r>
      <w:r w:rsidRPr="00F06F96">
        <w:rPr>
          <w:spacing w:val="-1"/>
          <w:sz w:val="24"/>
          <w:szCs w:val="24"/>
        </w:rPr>
        <w:t xml:space="preserve"> </w:t>
      </w:r>
      <w:r w:rsidRPr="00F06F96">
        <w:rPr>
          <w:sz w:val="24"/>
          <w:szCs w:val="24"/>
        </w:rPr>
        <w:t>системами счисления;</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 свободно оперировать понятиями: степень с целым показателем, корень натуральной</w:t>
      </w:r>
      <w:r w:rsidRPr="00F06F96">
        <w:rPr>
          <w:spacing w:val="-57"/>
          <w:sz w:val="24"/>
          <w:szCs w:val="24"/>
        </w:rPr>
        <w:t xml:space="preserve"> </w:t>
      </w:r>
      <w:r w:rsidRPr="00F06F96">
        <w:rPr>
          <w:sz w:val="24"/>
          <w:szCs w:val="24"/>
        </w:rPr>
        <w:t>степени,</w:t>
      </w:r>
      <w:r w:rsidRPr="00F06F96">
        <w:rPr>
          <w:spacing w:val="1"/>
          <w:sz w:val="24"/>
          <w:szCs w:val="24"/>
        </w:rPr>
        <w:t xml:space="preserve"> </w:t>
      </w:r>
      <w:r w:rsidRPr="00F06F96">
        <w:rPr>
          <w:sz w:val="24"/>
          <w:szCs w:val="24"/>
        </w:rPr>
        <w:t>степень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рациональным</w:t>
      </w:r>
      <w:r w:rsidRPr="00F06F96">
        <w:rPr>
          <w:spacing w:val="1"/>
          <w:sz w:val="24"/>
          <w:szCs w:val="24"/>
        </w:rPr>
        <w:t xml:space="preserve"> </w:t>
      </w:r>
      <w:r w:rsidRPr="00F06F96">
        <w:rPr>
          <w:sz w:val="24"/>
          <w:szCs w:val="24"/>
        </w:rPr>
        <w:t>показателем,</w:t>
      </w:r>
      <w:r w:rsidRPr="00F06F96">
        <w:rPr>
          <w:spacing w:val="1"/>
          <w:sz w:val="24"/>
          <w:szCs w:val="24"/>
        </w:rPr>
        <w:t xml:space="preserve"> </w:t>
      </w:r>
      <w:r w:rsidRPr="00F06F96">
        <w:rPr>
          <w:sz w:val="24"/>
          <w:szCs w:val="24"/>
        </w:rPr>
        <w:t>степень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действительным</w:t>
      </w:r>
      <w:r w:rsidRPr="00F06F96">
        <w:rPr>
          <w:spacing w:val="1"/>
          <w:sz w:val="24"/>
          <w:szCs w:val="24"/>
        </w:rPr>
        <w:t xml:space="preserve"> </w:t>
      </w:r>
      <w:r w:rsidRPr="00F06F96">
        <w:rPr>
          <w:sz w:val="24"/>
          <w:szCs w:val="24"/>
        </w:rPr>
        <w:t>(вещественным)</w:t>
      </w:r>
      <w:r w:rsidRPr="00F06F96">
        <w:rPr>
          <w:spacing w:val="-57"/>
          <w:sz w:val="24"/>
          <w:szCs w:val="24"/>
        </w:rPr>
        <w:t xml:space="preserve"> </w:t>
      </w:r>
      <w:r w:rsidRPr="00F06F96">
        <w:rPr>
          <w:sz w:val="24"/>
          <w:szCs w:val="24"/>
        </w:rPr>
        <w:t>показателем,</w:t>
      </w:r>
      <w:r w:rsidRPr="00F06F96">
        <w:rPr>
          <w:spacing w:val="-1"/>
          <w:sz w:val="24"/>
          <w:szCs w:val="24"/>
        </w:rPr>
        <w:t xml:space="preserve"> </w:t>
      </w:r>
      <w:r w:rsidRPr="00F06F96">
        <w:rPr>
          <w:sz w:val="24"/>
          <w:szCs w:val="24"/>
        </w:rPr>
        <w:t>логарифм</w:t>
      </w:r>
      <w:r w:rsidRPr="00F06F96">
        <w:rPr>
          <w:spacing w:val="-1"/>
          <w:sz w:val="24"/>
          <w:szCs w:val="24"/>
        </w:rPr>
        <w:t xml:space="preserve"> </w:t>
      </w:r>
      <w:r w:rsidRPr="00F06F96">
        <w:rPr>
          <w:sz w:val="24"/>
          <w:szCs w:val="24"/>
        </w:rPr>
        <w:t>числа, синус,</w:t>
      </w:r>
      <w:r w:rsidRPr="00F06F96">
        <w:rPr>
          <w:spacing w:val="-1"/>
          <w:sz w:val="24"/>
          <w:szCs w:val="24"/>
        </w:rPr>
        <w:t xml:space="preserve"> </w:t>
      </w:r>
      <w:r w:rsidRPr="00F06F96">
        <w:rPr>
          <w:sz w:val="24"/>
          <w:szCs w:val="24"/>
        </w:rPr>
        <w:t>косинус</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тангенс</w:t>
      </w:r>
      <w:r w:rsidRPr="00F06F96">
        <w:rPr>
          <w:spacing w:val="-1"/>
          <w:sz w:val="24"/>
          <w:szCs w:val="24"/>
        </w:rPr>
        <w:t xml:space="preserve"> </w:t>
      </w:r>
      <w:r w:rsidRPr="00F06F96">
        <w:rPr>
          <w:sz w:val="24"/>
          <w:szCs w:val="24"/>
        </w:rPr>
        <w:t>произвольного</w:t>
      </w:r>
      <w:r w:rsidRPr="00F06F96">
        <w:rPr>
          <w:spacing w:val="-4"/>
          <w:sz w:val="24"/>
          <w:szCs w:val="24"/>
        </w:rPr>
        <w:t xml:space="preserve"> </w:t>
      </w:r>
      <w:r w:rsidRPr="00F06F96">
        <w:rPr>
          <w:sz w:val="24"/>
          <w:szCs w:val="24"/>
        </w:rPr>
        <w:t>числа;</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тождество,</w:t>
      </w:r>
      <w:r w:rsidRPr="00F06F96">
        <w:rPr>
          <w:spacing w:val="1"/>
          <w:sz w:val="24"/>
          <w:szCs w:val="24"/>
        </w:rPr>
        <w:t xml:space="preserve"> </w:t>
      </w:r>
      <w:r w:rsidRPr="00F06F96">
        <w:rPr>
          <w:sz w:val="24"/>
          <w:szCs w:val="24"/>
        </w:rPr>
        <w:t>тождественное</w:t>
      </w:r>
      <w:r w:rsidRPr="00F06F96">
        <w:rPr>
          <w:spacing w:val="1"/>
          <w:sz w:val="24"/>
          <w:szCs w:val="24"/>
        </w:rPr>
        <w:t xml:space="preserve"> </w:t>
      </w:r>
      <w:r w:rsidRPr="00F06F96">
        <w:rPr>
          <w:sz w:val="24"/>
          <w:szCs w:val="24"/>
        </w:rPr>
        <w:t>преобразование,</w:t>
      </w:r>
      <w:r w:rsidRPr="00F06F96">
        <w:rPr>
          <w:spacing w:val="1"/>
          <w:sz w:val="24"/>
          <w:szCs w:val="24"/>
        </w:rPr>
        <w:t xml:space="preserve"> </w:t>
      </w:r>
      <w:r w:rsidRPr="00F06F96">
        <w:rPr>
          <w:sz w:val="24"/>
          <w:szCs w:val="24"/>
        </w:rPr>
        <w:t>уравнение,</w:t>
      </w:r>
      <w:r w:rsidRPr="00F06F96">
        <w:rPr>
          <w:spacing w:val="1"/>
          <w:sz w:val="24"/>
          <w:szCs w:val="24"/>
        </w:rPr>
        <w:t xml:space="preserve"> </w:t>
      </w:r>
      <w:r w:rsidRPr="00F06F96">
        <w:rPr>
          <w:sz w:val="24"/>
          <w:szCs w:val="24"/>
        </w:rPr>
        <w:t>неравенство, система уравнений и неравенств, равносильность уравнений, неравенств и систем,</w:t>
      </w:r>
      <w:r w:rsidRPr="00F06F96">
        <w:rPr>
          <w:spacing w:val="1"/>
          <w:sz w:val="24"/>
          <w:szCs w:val="24"/>
        </w:rPr>
        <w:t xml:space="preserve"> </w:t>
      </w:r>
      <w:r w:rsidRPr="00F06F96">
        <w:rPr>
          <w:sz w:val="24"/>
          <w:szCs w:val="24"/>
        </w:rPr>
        <w:t>рациональные, иррациональные, показательные, степенные, логарифмические, тригонометрические</w:t>
      </w:r>
      <w:r w:rsidRPr="00F06F96">
        <w:rPr>
          <w:spacing w:val="-57"/>
          <w:sz w:val="24"/>
          <w:szCs w:val="24"/>
        </w:rPr>
        <w:t xml:space="preserve"> </w:t>
      </w:r>
      <w:r w:rsidRPr="00F06F96">
        <w:rPr>
          <w:sz w:val="24"/>
          <w:szCs w:val="24"/>
        </w:rPr>
        <w:t>уравнения, неравенства и системы; умение решать уравнения, неравенства и системы с помощью</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приемов;</w:t>
      </w:r>
      <w:r w:rsidRPr="00F06F96">
        <w:rPr>
          <w:spacing w:val="1"/>
          <w:sz w:val="24"/>
          <w:szCs w:val="24"/>
        </w:rPr>
        <w:t xml:space="preserve"> </w:t>
      </w:r>
      <w:r w:rsidRPr="00F06F96">
        <w:rPr>
          <w:sz w:val="24"/>
          <w:szCs w:val="24"/>
        </w:rPr>
        <w:t>решать</w:t>
      </w:r>
      <w:r w:rsidRPr="00F06F96">
        <w:rPr>
          <w:spacing w:val="1"/>
          <w:sz w:val="24"/>
          <w:szCs w:val="24"/>
        </w:rPr>
        <w:t xml:space="preserve"> </w:t>
      </w:r>
      <w:r w:rsidRPr="00F06F96">
        <w:rPr>
          <w:sz w:val="24"/>
          <w:szCs w:val="24"/>
        </w:rPr>
        <w:t>уравнения,</w:t>
      </w:r>
      <w:r w:rsidRPr="00F06F96">
        <w:rPr>
          <w:spacing w:val="1"/>
          <w:sz w:val="24"/>
          <w:szCs w:val="24"/>
        </w:rPr>
        <w:t xml:space="preserve"> </w:t>
      </w:r>
      <w:r w:rsidRPr="00F06F96">
        <w:rPr>
          <w:sz w:val="24"/>
          <w:szCs w:val="24"/>
        </w:rPr>
        <w:t>неравенства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параметром;</w:t>
      </w:r>
      <w:r w:rsidRPr="00F06F96">
        <w:rPr>
          <w:spacing w:val="6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уравнения,</w:t>
      </w:r>
      <w:r w:rsidRPr="00F06F96">
        <w:rPr>
          <w:spacing w:val="1"/>
          <w:sz w:val="24"/>
          <w:szCs w:val="24"/>
        </w:rPr>
        <w:t xml:space="preserve"> </w:t>
      </w:r>
      <w:r w:rsidRPr="00F06F96">
        <w:rPr>
          <w:sz w:val="24"/>
          <w:szCs w:val="24"/>
        </w:rPr>
        <w:t>неравенства,</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математических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различных</w:t>
      </w:r>
      <w:r w:rsidRPr="00F06F96">
        <w:rPr>
          <w:spacing w:val="-57"/>
          <w:sz w:val="24"/>
          <w:szCs w:val="24"/>
        </w:rPr>
        <w:t xml:space="preserve"> </w:t>
      </w:r>
      <w:r w:rsidRPr="00F06F96">
        <w:rPr>
          <w:sz w:val="24"/>
          <w:szCs w:val="24"/>
        </w:rPr>
        <w:t>областей</w:t>
      </w:r>
      <w:r w:rsidRPr="00F06F96">
        <w:rPr>
          <w:spacing w:val="-1"/>
          <w:sz w:val="24"/>
          <w:szCs w:val="24"/>
        </w:rPr>
        <w:t xml:space="preserve"> </w:t>
      </w:r>
      <w:r w:rsidRPr="00F06F96">
        <w:rPr>
          <w:sz w:val="24"/>
          <w:szCs w:val="24"/>
        </w:rPr>
        <w:t>науки и реальной жизни;</w:t>
      </w:r>
    </w:p>
    <w:p w:rsidR="00FE737E"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 свободно оперировать понятиями: график функции, обратная функция, композиция</w:t>
      </w:r>
      <w:r w:rsidRPr="00F06F96">
        <w:rPr>
          <w:spacing w:val="1"/>
          <w:sz w:val="24"/>
          <w:szCs w:val="24"/>
        </w:rPr>
        <w:t xml:space="preserve"> </w:t>
      </w:r>
      <w:r w:rsidRPr="00F06F96">
        <w:rPr>
          <w:sz w:val="24"/>
          <w:szCs w:val="24"/>
        </w:rPr>
        <w:t>функций,</w:t>
      </w:r>
      <w:r w:rsidRPr="00F06F96">
        <w:rPr>
          <w:spacing w:val="1"/>
          <w:sz w:val="24"/>
          <w:szCs w:val="24"/>
        </w:rPr>
        <w:t xml:space="preserve"> </w:t>
      </w:r>
      <w:r w:rsidRPr="00F06F96">
        <w:rPr>
          <w:sz w:val="24"/>
          <w:szCs w:val="24"/>
        </w:rPr>
        <w:t>линейная</w:t>
      </w:r>
      <w:r w:rsidRPr="00F06F96">
        <w:rPr>
          <w:spacing w:val="1"/>
          <w:sz w:val="24"/>
          <w:szCs w:val="24"/>
        </w:rPr>
        <w:t xml:space="preserve"> </w:t>
      </w:r>
      <w:r w:rsidRPr="00F06F96">
        <w:rPr>
          <w:sz w:val="24"/>
          <w:szCs w:val="24"/>
        </w:rPr>
        <w:t>функция,</w:t>
      </w:r>
      <w:r w:rsidRPr="00F06F96">
        <w:rPr>
          <w:spacing w:val="1"/>
          <w:sz w:val="24"/>
          <w:szCs w:val="24"/>
        </w:rPr>
        <w:t xml:space="preserve"> </w:t>
      </w:r>
      <w:r w:rsidRPr="00F06F96">
        <w:rPr>
          <w:sz w:val="24"/>
          <w:szCs w:val="24"/>
        </w:rPr>
        <w:t>квадратичная функция,</w:t>
      </w:r>
      <w:r w:rsidRPr="00F06F96">
        <w:rPr>
          <w:spacing w:val="1"/>
          <w:sz w:val="24"/>
          <w:szCs w:val="24"/>
        </w:rPr>
        <w:t xml:space="preserve"> </w:t>
      </w:r>
      <w:r w:rsidRPr="00F06F96">
        <w:rPr>
          <w:sz w:val="24"/>
          <w:szCs w:val="24"/>
        </w:rPr>
        <w:t>степенная</w:t>
      </w:r>
      <w:r w:rsidRPr="00F06F96">
        <w:rPr>
          <w:spacing w:val="1"/>
          <w:sz w:val="24"/>
          <w:szCs w:val="24"/>
        </w:rPr>
        <w:t xml:space="preserve"> </w:t>
      </w:r>
      <w:r w:rsidRPr="00F06F96">
        <w:rPr>
          <w:sz w:val="24"/>
          <w:szCs w:val="24"/>
        </w:rPr>
        <w:t>функция</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целым</w:t>
      </w:r>
      <w:r w:rsidRPr="00F06F96">
        <w:rPr>
          <w:spacing w:val="1"/>
          <w:sz w:val="24"/>
          <w:szCs w:val="24"/>
        </w:rPr>
        <w:t xml:space="preserve"> </w:t>
      </w:r>
      <w:r w:rsidRPr="00F06F96">
        <w:rPr>
          <w:sz w:val="24"/>
          <w:szCs w:val="24"/>
        </w:rPr>
        <w:t>показателем,</w:t>
      </w:r>
      <w:r w:rsidRPr="00F06F96">
        <w:rPr>
          <w:spacing w:val="1"/>
          <w:sz w:val="24"/>
          <w:szCs w:val="24"/>
        </w:rPr>
        <w:t xml:space="preserve"> </w:t>
      </w:r>
      <w:r w:rsidRPr="00F06F96">
        <w:rPr>
          <w:sz w:val="24"/>
          <w:szCs w:val="24"/>
        </w:rPr>
        <w:t>тригонометрические</w:t>
      </w:r>
      <w:r w:rsidRPr="00F06F96">
        <w:rPr>
          <w:spacing w:val="1"/>
          <w:sz w:val="24"/>
          <w:szCs w:val="24"/>
        </w:rPr>
        <w:t xml:space="preserve"> </w:t>
      </w:r>
      <w:r w:rsidRPr="00F06F96">
        <w:rPr>
          <w:sz w:val="24"/>
          <w:szCs w:val="24"/>
        </w:rPr>
        <w:t>функции,</w:t>
      </w:r>
      <w:r w:rsidRPr="00F06F96">
        <w:rPr>
          <w:spacing w:val="1"/>
          <w:sz w:val="24"/>
          <w:szCs w:val="24"/>
        </w:rPr>
        <w:t xml:space="preserve"> </w:t>
      </w:r>
      <w:r w:rsidRPr="00F06F96">
        <w:rPr>
          <w:sz w:val="24"/>
          <w:szCs w:val="24"/>
        </w:rPr>
        <w:t>обратные</w:t>
      </w:r>
      <w:r w:rsidRPr="00F06F96">
        <w:rPr>
          <w:spacing w:val="1"/>
          <w:sz w:val="24"/>
          <w:szCs w:val="24"/>
        </w:rPr>
        <w:t xml:space="preserve"> </w:t>
      </w:r>
      <w:r w:rsidRPr="00F06F96">
        <w:rPr>
          <w:sz w:val="24"/>
          <w:szCs w:val="24"/>
        </w:rPr>
        <w:t>тригонометрические</w:t>
      </w:r>
      <w:r w:rsidRPr="00F06F96">
        <w:rPr>
          <w:spacing w:val="1"/>
          <w:sz w:val="24"/>
          <w:szCs w:val="24"/>
        </w:rPr>
        <w:t xml:space="preserve"> </w:t>
      </w:r>
      <w:r w:rsidRPr="00F06F96">
        <w:rPr>
          <w:sz w:val="24"/>
          <w:szCs w:val="24"/>
        </w:rPr>
        <w:t>функции,</w:t>
      </w:r>
      <w:r w:rsidRPr="00F06F96">
        <w:rPr>
          <w:spacing w:val="1"/>
          <w:sz w:val="24"/>
          <w:szCs w:val="24"/>
        </w:rPr>
        <w:t xml:space="preserve"> </w:t>
      </w:r>
      <w:r w:rsidRPr="00F06F96">
        <w:rPr>
          <w:sz w:val="24"/>
          <w:szCs w:val="24"/>
        </w:rPr>
        <w:t>показательная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логарифмическая функции; умение строить графики функций, выполнять преобразования графиков</w:t>
      </w:r>
      <w:r w:rsidRPr="00F06F96">
        <w:rPr>
          <w:spacing w:val="-57"/>
          <w:sz w:val="24"/>
          <w:szCs w:val="24"/>
        </w:rPr>
        <w:t xml:space="preserve"> </w:t>
      </w:r>
      <w:r w:rsidRPr="00F06F96">
        <w:rPr>
          <w:sz w:val="24"/>
          <w:szCs w:val="24"/>
        </w:rPr>
        <w:t>функций;</w:t>
      </w:r>
    </w:p>
    <w:p w:rsidR="00FE737E"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 использовать графики функций для изучения процессов и зависимостей при решении</w:t>
      </w:r>
      <w:r w:rsidRPr="00F06F96">
        <w:rPr>
          <w:spacing w:val="1"/>
          <w:sz w:val="24"/>
          <w:szCs w:val="24"/>
        </w:rPr>
        <w:t xml:space="preserve"> </w:t>
      </w:r>
      <w:r w:rsidRPr="00F06F96">
        <w:rPr>
          <w:sz w:val="24"/>
          <w:szCs w:val="24"/>
        </w:rPr>
        <w:t>задач из других учебных предметов и из реальной жизни; выражать формулами зависимости между</w:t>
      </w:r>
      <w:r w:rsidRPr="00F06F96">
        <w:rPr>
          <w:spacing w:val="-57"/>
          <w:sz w:val="24"/>
          <w:szCs w:val="24"/>
        </w:rPr>
        <w:t xml:space="preserve"> </w:t>
      </w:r>
      <w:r w:rsidRPr="00F06F96">
        <w:rPr>
          <w:sz w:val="24"/>
          <w:szCs w:val="24"/>
        </w:rPr>
        <w:t>величинами;</w:t>
      </w:r>
    </w:p>
    <w:p w:rsidR="00FE737E"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свободно</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четность</w:t>
      </w:r>
      <w:r w:rsidRPr="00F06F96">
        <w:rPr>
          <w:spacing w:val="1"/>
          <w:sz w:val="24"/>
          <w:szCs w:val="24"/>
        </w:rPr>
        <w:t xml:space="preserve"> </w:t>
      </w:r>
      <w:r w:rsidRPr="00F06F96">
        <w:rPr>
          <w:sz w:val="24"/>
          <w:szCs w:val="24"/>
        </w:rPr>
        <w:t>функции,</w:t>
      </w:r>
      <w:r w:rsidRPr="00F06F96">
        <w:rPr>
          <w:spacing w:val="1"/>
          <w:sz w:val="24"/>
          <w:szCs w:val="24"/>
        </w:rPr>
        <w:t xml:space="preserve"> </w:t>
      </w:r>
      <w:r w:rsidRPr="00F06F96">
        <w:rPr>
          <w:sz w:val="24"/>
          <w:szCs w:val="24"/>
        </w:rPr>
        <w:t>периодичность</w:t>
      </w:r>
      <w:r w:rsidRPr="00F06F96">
        <w:rPr>
          <w:spacing w:val="1"/>
          <w:sz w:val="24"/>
          <w:szCs w:val="24"/>
        </w:rPr>
        <w:t xml:space="preserve"> </w:t>
      </w:r>
      <w:r w:rsidRPr="00F06F96">
        <w:rPr>
          <w:sz w:val="24"/>
          <w:szCs w:val="24"/>
        </w:rPr>
        <w:t>функции,</w:t>
      </w:r>
      <w:r w:rsidRPr="00F06F96">
        <w:rPr>
          <w:spacing w:val="1"/>
          <w:sz w:val="24"/>
          <w:szCs w:val="24"/>
        </w:rPr>
        <w:t xml:space="preserve"> </w:t>
      </w:r>
      <w:r w:rsidRPr="00F06F96">
        <w:rPr>
          <w:sz w:val="24"/>
          <w:szCs w:val="24"/>
        </w:rPr>
        <w:t>ограниченность функции, монотонность функции, экстремум функции, наибольшее и наименьшее</w:t>
      </w:r>
      <w:r w:rsidRPr="00F06F96">
        <w:rPr>
          <w:spacing w:val="1"/>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функции</w:t>
      </w:r>
      <w:r w:rsidRPr="00F06F96">
        <w:rPr>
          <w:spacing w:val="-3"/>
          <w:sz w:val="24"/>
          <w:szCs w:val="24"/>
        </w:rPr>
        <w:t xml:space="preserve"> </w:t>
      </w:r>
      <w:r w:rsidRPr="00F06F96">
        <w:rPr>
          <w:sz w:val="24"/>
          <w:szCs w:val="24"/>
        </w:rPr>
        <w:t>на</w:t>
      </w:r>
      <w:r w:rsidRPr="00F06F96">
        <w:rPr>
          <w:spacing w:val="-2"/>
          <w:sz w:val="24"/>
          <w:szCs w:val="24"/>
        </w:rPr>
        <w:t xml:space="preserve"> </w:t>
      </w:r>
      <w:r w:rsidRPr="00F06F96">
        <w:rPr>
          <w:sz w:val="24"/>
          <w:szCs w:val="24"/>
        </w:rPr>
        <w:t>промежутке;</w:t>
      </w:r>
      <w:r w:rsidRPr="00F06F96">
        <w:rPr>
          <w:spacing w:val="5"/>
          <w:sz w:val="24"/>
          <w:szCs w:val="24"/>
        </w:rPr>
        <w:t xml:space="preserve"> </w:t>
      </w:r>
      <w:r w:rsidRPr="00F06F96">
        <w:rPr>
          <w:sz w:val="24"/>
          <w:szCs w:val="24"/>
        </w:rPr>
        <w:t>умение</w:t>
      </w:r>
      <w:r w:rsidRPr="00F06F96">
        <w:rPr>
          <w:spacing w:val="-2"/>
          <w:sz w:val="24"/>
          <w:szCs w:val="24"/>
        </w:rPr>
        <w:t xml:space="preserve"> </w:t>
      </w:r>
      <w:r w:rsidRPr="00F06F96">
        <w:rPr>
          <w:sz w:val="24"/>
          <w:szCs w:val="24"/>
        </w:rPr>
        <w:t>проводить</w:t>
      </w:r>
      <w:r w:rsidRPr="00F06F96">
        <w:rPr>
          <w:spacing w:val="-2"/>
          <w:sz w:val="24"/>
          <w:szCs w:val="24"/>
        </w:rPr>
        <w:t xml:space="preserve"> </w:t>
      </w:r>
      <w:r w:rsidRPr="00F06F96">
        <w:rPr>
          <w:sz w:val="24"/>
          <w:szCs w:val="24"/>
        </w:rPr>
        <w:t>исследование</w:t>
      </w:r>
      <w:r w:rsidRPr="00F06F96">
        <w:rPr>
          <w:spacing w:val="-1"/>
          <w:sz w:val="24"/>
          <w:szCs w:val="24"/>
        </w:rPr>
        <w:t xml:space="preserve"> </w:t>
      </w:r>
      <w:r w:rsidRPr="00F06F96">
        <w:rPr>
          <w:sz w:val="24"/>
          <w:szCs w:val="24"/>
        </w:rPr>
        <w:t>функции;</w:t>
      </w:r>
    </w:p>
    <w:p w:rsidR="003F0A10" w:rsidRPr="00F06F96" w:rsidRDefault="00E44CEC" w:rsidP="00F06F96">
      <w:pPr>
        <w:pStyle w:val="a7"/>
        <w:numPr>
          <w:ilvl w:val="0"/>
          <w:numId w:val="74"/>
        </w:numPr>
        <w:tabs>
          <w:tab w:val="left" w:pos="1062"/>
        </w:tabs>
        <w:ind w:left="0" w:firstLine="709"/>
        <w:rPr>
          <w:sz w:val="24"/>
          <w:szCs w:val="24"/>
        </w:rPr>
      </w:pPr>
      <w:r w:rsidRPr="00F06F96">
        <w:rPr>
          <w:sz w:val="24"/>
          <w:szCs w:val="24"/>
        </w:rPr>
        <w:t>умение использовать свойства и графики функций для решения уравнений, неравенств и задач</w:t>
      </w:r>
      <w:r w:rsidRPr="00F06F96">
        <w:rPr>
          <w:spacing w:val="-57"/>
          <w:sz w:val="24"/>
          <w:szCs w:val="24"/>
        </w:rPr>
        <w:t xml:space="preserve"> </w:t>
      </w:r>
      <w:r w:rsidRPr="00F06F96">
        <w:rPr>
          <w:sz w:val="24"/>
          <w:szCs w:val="24"/>
        </w:rPr>
        <w:t>с параметрами; изображать на координатной плоскости множества решений уравнений, неравенств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их</w:t>
      </w:r>
      <w:r w:rsidRPr="00F06F96">
        <w:rPr>
          <w:spacing w:val="2"/>
          <w:sz w:val="24"/>
          <w:szCs w:val="24"/>
        </w:rPr>
        <w:t xml:space="preserve"> </w:t>
      </w:r>
      <w:r w:rsidRPr="00F06F96">
        <w:rPr>
          <w:sz w:val="24"/>
          <w:szCs w:val="24"/>
        </w:rPr>
        <w:t>систем;</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 свободно оперировать понятиями: последовательность, арифметическая прогрессия,</w:t>
      </w:r>
      <w:r w:rsidRPr="00F06F96">
        <w:rPr>
          <w:spacing w:val="1"/>
          <w:sz w:val="24"/>
          <w:szCs w:val="24"/>
        </w:rPr>
        <w:t xml:space="preserve"> </w:t>
      </w:r>
      <w:r w:rsidRPr="00F06F96">
        <w:rPr>
          <w:sz w:val="24"/>
          <w:szCs w:val="24"/>
        </w:rPr>
        <w:t xml:space="preserve">геометрическая прогрессия, бесконечно убывающая геометрическая прогрессия; </w:t>
      </w:r>
      <w:r w:rsidRPr="00F06F96">
        <w:rPr>
          <w:sz w:val="24"/>
          <w:szCs w:val="24"/>
        </w:rPr>
        <w:lastRenderedPageBreak/>
        <w:t>умение задавать</w:t>
      </w:r>
      <w:r w:rsidRPr="00F06F96">
        <w:rPr>
          <w:spacing w:val="1"/>
          <w:sz w:val="24"/>
          <w:szCs w:val="24"/>
        </w:rPr>
        <w:t xml:space="preserve"> </w:t>
      </w:r>
      <w:r w:rsidRPr="00F06F96">
        <w:rPr>
          <w:sz w:val="24"/>
          <w:szCs w:val="24"/>
        </w:rPr>
        <w:t>последовательности,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 числе</w:t>
      </w:r>
      <w:r w:rsidRPr="00F06F96">
        <w:rPr>
          <w:spacing w:val="-2"/>
          <w:sz w:val="24"/>
          <w:szCs w:val="24"/>
        </w:rPr>
        <w:t xml:space="preserve"> </w:t>
      </w:r>
      <w:r w:rsidRPr="00F06F96">
        <w:rPr>
          <w:sz w:val="24"/>
          <w:szCs w:val="24"/>
        </w:rPr>
        <w:t>с</w:t>
      </w:r>
      <w:r w:rsidRPr="00F06F96">
        <w:rPr>
          <w:spacing w:val="-1"/>
          <w:sz w:val="24"/>
          <w:szCs w:val="24"/>
        </w:rPr>
        <w:t xml:space="preserve"> </w:t>
      </w:r>
      <w:r w:rsidRPr="00F06F96">
        <w:rPr>
          <w:sz w:val="24"/>
          <w:szCs w:val="24"/>
        </w:rPr>
        <w:t>помощью рекуррентных формул;</w:t>
      </w:r>
    </w:p>
    <w:p w:rsidR="00FE737E"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непрерывность</w:t>
      </w:r>
      <w:r w:rsidRPr="00F06F96">
        <w:rPr>
          <w:spacing w:val="1"/>
          <w:sz w:val="24"/>
          <w:szCs w:val="24"/>
        </w:rPr>
        <w:t xml:space="preserve"> </w:t>
      </w:r>
      <w:r w:rsidRPr="00F06F96">
        <w:rPr>
          <w:sz w:val="24"/>
          <w:szCs w:val="24"/>
        </w:rPr>
        <w:t>функции,</w:t>
      </w:r>
      <w:r w:rsidRPr="00F06F96">
        <w:rPr>
          <w:spacing w:val="1"/>
          <w:sz w:val="24"/>
          <w:szCs w:val="24"/>
        </w:rPr>
        <w:t xml:space="preserve"> </w:t>
      </w:r>
      <w:r w:rsidRPr="00F06F96">
        <w:rPr>
          <w:sz w:val="24"/>
          <w:szCs w:val="24"/>
        </w:rPr>
        <w:t>асимптоты</w:t>
      </w:r>
      <w:r w:rsidRPr="00F06F96">
        <w:rPr>
          <w:spacing w:val="1"/>
          <w:sz w:val="24"/>
          <w:szCs w:val="24"/>
        </w:rPr>
        <w:t xml:space="preserve"> </w:t>
      </w:r>
      <w:r w:rsidRPr="00F06F96">
        <w:rPr>
          <w:sz w:val="24"/>
          <w:szCs w:val="24"/>
        </w:rPr>
        <w:t>графика</w:t>
      </w:r>
      <w:r w:rsidRPr="00F06F96">
        <w:rPr>
          <w:spacing w:val="1"/>
          <w:sz w:val="24"/>
          <w:szCs w:val="24"/>
        </w:rPr>
        <w:t xml:space="preserve"> </w:t>
      </w:r>
      <w:r w:rsidRPr="00F06F96">
        <w:rPr>
          <w:sz w:val="24"/>
          <w:szCs w:val="24"/>
        </w:rPr>
        <w:t>функции,</w:t>
      </w:r>
      <w:r w:rsidRPr="00F06F96">
        <w:rPr>
          <w:spacing w:val="-57"/>
          <w:sz w:val="24"/>
          <w:szCs w:val="24"/>
        </w:rPr>
        <w:t xml:space="preserve"> </w:t>
      </w:r>
      <w:r w:rsidRPr="00F06F96">
        <w:rPr>
          <w:sz w:val="24"/>
          <w:szCs w:val="24"/>
        </w:rPr>
        <w:t>первая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вторая</w:t>
      </w:r>
      <w:r w:rsidRPr="00F06F96">
        <w:rPr>
          <w:spacing w:val="1"/>
          <w:sz w:val="24"/>
          <w:szCs w:val="24"/>
        </w:rPr>
        <w:t xml:space="preserve"> </w:t>
      </w:r>
      <w:r w:rsidRPr="00F06F96">
        <w:rPr>
          <w:sz w:val="24"/>
          <w:szCs w:val="24"/>
        </w:rPr>
        <w:t>производная</w:t>
      </w:r>
      <w:r w:rsidRPr="00F06F96">
        <w:rPr>
          <w:spacing w:val="1"/>
          <w:sz w:val="24"/>
          <w:szCs w:val="24"/>
        </w:rPr>
        <w:t xml:space="preserve"> </w:t>
      </w:r>
      <w:r w:rsidRPr="00F06F96">
        <w:rPr>
          <w:sz w:val="24"/>
          <w:szCs w:val="24"/>
        </w:rPr>
        <w:t>функции,</w:t>
      </w:r>
      <w:r w:rsidRPr="00F06F96">
        <w:rPr>
          <w:spacing w:val="1"/>
          <w:sz w:val="24"/>
          <w:szCs w:val="24"/>
        </w:rPr>
        <w:t xml:space="preserve"> </w:t>
      </w:r>
      <w:r w:rsidRPr="00F06F96">
        <w:rPr>
          <w:sz w:val="24"/>
          <w:szCs w:val="24"/>
        </w:rPr>
        <w:t>геометрический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физический</w:t>
      </w:r>
      <w:r w:rsidRPr="00F06F96">
        <w:rPr>
          <w:spacing w:val="1"/>
          <w:sz w:val="24"/>
          <w:szCs w:val="24"/>
        </w:rPr>
        <w:t xml:space="preserve"> </w:t>
      </w:r>
      <w:r w:rsidRPr="00F06F96">
        <w:rPr>
          <w:sz w:val="24"/>
          <w:szCs w:val="24"/>
        </w:rPr>
        <w:t>смысл</w:t>
      </w:r>
      <w:r w:rsidRPr="00F06F96">
        <w:rPr>
          <w:spacing w:val="1"/>
          <w:sz w:val="24"/>
          <w:szCs w:val="24"/>
        </w:rPr>
        <w:t xml:space="preserve"> </w:t>
      </w:r>
      <w:r w:rsidRPr="00F06F96">
        <w:rPr>
          <w:sz w:val="24"/>
          <w:szCs w:val="24"/>
        </w:rPr>
        <w:t>производной,</w:t>
      </w:r>
      <w:r w:rsidRPr="00F06F96">
        <w:rPr>
          <w:spacing w:val="1"/>
          <w:sz w:val="24"/>
          <w:szCs w:val="24"/>
        </w:rPr>
        <w:t xml:space="preserve"> </w:t>
      </w:r>
      <w:r w:rsidRPr="00F06F96">
        <w:rPr>
          <w:sz w:val="24"/>
          <w:szCs w:val="24"/>
        </w:rPr>
        <w:t>первообразная, определенный</w:t>
      </w:r>
      <w:r w:rsidRPr="00F06F96">
        <w:rPr>
          <w:spacing w:val="1"/>
          <w:sz w:val="24"/>
          <w:szCs w:val="24"/>
        </w:rPr>
        <w:t xml:space="preserve"> </w:t>
      </w:r>
      <w:r w:rsidRPr="00F06F96">
        <w:rPr>
          <w:sz w:val="24"/>
          <w:szCs w:val="24"/>
        </w:rPr>
        <w:t>интеграл;</w:t>
      </w:r>
      <w:r w:rsidRPr="00F06F96">
        <w:rPr>
          <w:spacing w:val="1"/>
          <w:sz w:val="24"/>
          <w:szCs w:val="24"/>
        </w:rPr>
        <w:t xml:space="preserve"> </w:t>
      </w:r>
      <w:r w:rsidRPr="00F06F96">
        <w:rPr>
          <w:sz w:val="24"/>
          <w:szCs w:val="24"/>
        </w:rPr>
        <w:t>умение находить</w:t>
      </w:r>
      <w:r w:rsidRPr="00F06F96">
        <w:rPr>
          <w:spacing w:val="1"/>
          <w:sz w:val="24"/>
          <w:szCs w:val="24"/>
        </w:rPr>
        <w:t xml:space="preserve"> </w:t>
      </w:r>
      <w:r w:rsidRPr="00F06F96">
        <w:rPr>
          <w:sz w:val="24"/>
          <w:szCs w:val="24"/>
        </w:rPr>
        <w:t>асимптоты</w:t>
      </w:r>
      <w:r w:rsidRPr="00F06F96">
        <w:rPr>
          <w:spacing w:val="1"/>
          <w:sz w:val="24"/>
          <w:szCs w:val="24"/>
        </w:rPr>
        <w:t xml:space="preserve"> </w:t>
      </w:r>
      <w:r w:rsidRPr="00F06F96">
        <w:rPr>
          <w:sz w:val="24"/>
          <w:szCs w:val="24"/>
        </w:rPr>
        <w:t>графика функции;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вычислять</w:t>
      </w:r>
      <w:r w:rsidRPr="00F06F96">
        <w:rPr>
          <w:spacing w:val="1"/>
          <w:sz w:val="24"/>
          <w:szCs w:val="24"/>
        </w:rPr>
        <w:t xml:space="preserve"> </w:t>
      </w:r>
      <w:r w:rsidRPr="00F06F96">
        <w:rPr>
          <w:sz w:val="24"/>
          <w:szCs w:val="24"/>
        </w:rPr>
        <w:t>производные</w:t>
      </w:r>
      <w:r w:rsidRPr="00F06F96">
        <w:rPr>
          <w:spacing w:val="1"/>
          <w:sz w:val="24"/>
          <w:szCs w:val="24"/>
        </w:rPr>
        <w:t xml:space="preserve"> </w:t>
      </w:r>
      <w:r w:rsidRPr="00F06F96">
        <w:rPr>
          <w:sz w:val="24"/>
          <w:szCs w:val="24"/>
        </w:rPr>
        <w:t>суммы,</w:t>
      </w:r>
      <w:r w:rsidRPr="00F06F96">
        <w:rPr>
          <w:spacing w:val="1"/>
          <w:sz w:val="24"/>
          <w:szCs w:val="24"/>
        </w:rPr>
        <w:t xml:space="preserve"> </w:t>
      </w:r>
      <w:r w:rsidRPr="00F06F96">
        <w:rPr>
          <w:sz w:val="24"/>
          <w:szCs w:val="24"/>
        </w:rPr>
        <w:t>произведения,</w:t>
      </w:r>
      <w:r w:rsidRPr="00F06F96">
        <w:rPr>
          <w:spacing w:val="1"/>
          <w:sz w:val="24"/>
          <w:szCs w:val="24"/>
        </w:rPr>
        <w:t xml:space="preserve"> </w:t>
      </w:r>
      <w:r w:rsidRPr="00F06F96">
        <w:rPr>
          <w:sz w:val="24"/>
          <w:szCs w:val="24"/>
        </w:rPr>
        <w:t>частного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композиции</w:t>
      </w:r>
      <w:r w:rsidRPr="00F06F96">
        <w:rPr>
          <w:spacing w:val="1"/>
          <w:sz w:val="24"/>
          <w:szCs w:val="24"/>
        </w:rPr>
        <w:t xml:space="preserve"> </w:t>
      </w:r>
      <w:r w:rsidRPr="00F06F96">
        <w:rPr>
          <w:sz w:val="24"/>
          <w:szCs w:val="24"/>
        </w:rPr>
        <w:t>функций,</w:t>
      </w:r>
      <w:r w:rsidRPr="00F06F96">
        <w:rPr>
          <w:spacing w:val="1"/>
          <w:sz w:val="24"/>
          <w:szCs w:val="24"/>
        </w:rPr>
        <w:t xml:space="preserve"> </w:t>
      </w:r>
      <w:r w:rsidRPr="00F06F96">
        <w:rPr>
          <w:sz w:val="24"/>
          <w:szCs w:val="24"/>
        </w:rPr>
        <w:t>находить</w:t>
      </w:r>
      <w:r w:rsidRPr="00F06F96">
        <w:rPr>
          <w:spacing w:val="-57"/>
          <w:sz w:val="24"/>
          <w:szCs w:val="24"/>
        </w:rPr>
        <w:t xml:space="preserve"> </w:t>
      </w:r>
      <w:r w:rsidRPr="00F06F96">
        <w:rPr>
          <w:sz w:val="24"/>
          <w:szCs w:val="24"/>
        </w:rPr>
        <w:t>уравнение</w:t>
      </w:r>
      <w:r w:rsidRPr="00F06F96">
        <w:rPr>
          <w:spacing w:val="-2"/>
          <w:sz w:val="24"/>
          <w:szCs w:val="24"/>
        </w:rPr>
        <w:t xml:space="preserve"> </w:t>
      </w:r>
      <w:r w:rsidRPr="00F06F96">
        <w:rPr>
          <w:sz w:val="24"/>
          <w:szCs w:val="24"/>
        </w:rPr>
        <w:t>касательной</w:t>
      </w:r>
      <w:r w:rsidRPr="00F06F96">
        <w:rPr>
          <w:spacing w:val="-2"/>
          <w:sz w:val="24"/>
          <w:szCs w:val="24"/>
        </w:rPr>
        <w:t xml:space="preserve"> </w:t>
      </w:r>
      <w:r w:rsidRPr="00F06F96">
        <w:rPr>
          <w:sz w:val="24"/>
          <w:szCs w:val="24"/>
        </w:rPr>
        <w:t>к графику</w:t>
      </w:r>
      <w:r w:rsidRPr="00F06F96">
        <w:rPr>
          <w:spacing w:val="-8"/>
          <w:sz w:val="24"/>
          <w:szCs w:val="24"/>
        </w:rPr>
        <w:t xml:space="preserve"> </w:t>
      </w:r>
      <w:r w:rsidRPr="00F06F96">
        <w:rPr>
          <w:sz w:val="24"/>
          <w:szCs w:val="24"/>
        </w:rPr>
        <w:t>функции;</w:t>
      </w:r>
      <w:r w:rsidR="00FE737E" w:rsidRPr="00F06F96">
        <w:rPr>
          <w:sz w:val="24"/>
          <w:szCs w:val="24"/>
        </w:rPr>
        <w:t xml:space="preserve"> </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 использовать производную для исследования функций, для нахождения наилучшего</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прикладных,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социально-экономических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задачах,</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определения скорости и</w:t>
      </w:r>
      <w:r w:rsidRPr="00F06F96">
        <w:rPr>
          <w:spacing w:val="1"/>
          <w:sz w:val="24"/>
          <w:szCs w:val="24"/>
        </w:rPr>
        <w:t xml:space="preserve"> </w:t>
      </w:r>
      <w:r w:rsidRPr="00F06F96">
        <w:rPr>
          <w:sz w:val="24"/>
          <w:szCs w:val="24"/>
        </w:rPr>
        <w:t>ускорения; находить площади и объемы фигур с помощью интеграла;</w:t>
      </w:r>
      <w:r w:rsidRPr="00F06F96">
        <w:rPr>
          <w:spacing w:val="1"/>
          <w:sz w:val="24"/>
          <w:szCs w:val="24"/>
        </w:rPr>
        <w:t xml:space="preserve"> </w:t>
      </w:r>
      <w:r w:rsidRPr="00F06F96">
        <w:rPr>
          <w:sz w:val="24"/>
          <w:szCs w:val="24"/>
        </w:rPr>
        <w:t>приводить</w:t>
      </w:r>
      <w:r w:rsidRPr="00F06F96">
        <w:rPr>
          <w:spacing w:val="-2"/>
          <w:sz w:val="24"/>
          <w:szCs w:val="24"/>
        </w:rPr>
        <w:t xml:space="preserve"> </w:t>
      </w:r>
      <w:r w:rsidRPr="00F06F96">
        <w:rPr>
          <w:sz w:val="24"/>
          <w:szCs w:val="24"/>
        </w:rPr>
        <w:t>примеры</w:t>
      </w:r>
      <w:r w:rsidRPr="00F06F96">
        <w:rPr>
          <w:spacing w:val="-3"/>
          <w:sz w:val="24"/>
          <w:szCs w:val="24"/>
        </w:rPr>
        <w:t xml:space="preserve"> </w:t>
      </w:r>
      <w:r w:rsidRPr="00F06F96">
        <w:rPr>
          <w:sz w:val="24"/>
          <w:szCs w:val="24"/>
        </w:rPr>
        <w:t>математического</w:t>
      </w:r>
      <w:r w:rsidRPr="00F06F96">
        <w:rPr>
          <w:spacing w:val="-3"/>
          <w:sz w:val="24"/>
          <w:szCs w:val="24"/>
        </w:rPr>
        <w:t xml:space="preserve"> </w:t>
      </w:r>
      <w:r w:rsidRPr="00F06F96">
        <w:rPr>
          <w:sz w:val="24"/>
          <w:szCs w:val="24"/>
        </w:rPr>
        <w:t>моделирования</w:t>
      </w:r>
      <w:r w:rsidRPr="00F06F96">
        <w:rPr>
          <w:spacing w:val="-3"/>
          <w:sz w:val="24"/>
          <w:szCs w:val="24"/>
        </w:rPr>
        <w:t xml:space="preserve"> </w:t>
      </w:r>
      <w:r w:rsidRPr="00F06F96">
        <w:rPr>
          <w:sz w:val="24"/>
          <w:szCs w:val="24"/>
        </w:rPr>
        <w:t>с помощью</w:t>
      </w:r>
      <w:r w:rsidRPr="00F06F96">
        <w:rPr>
          <w:spacing w:val="-3"/>
          <w:sz w:val="24"/>
          <w:szCs w:val="24"/>
        </w:rPr>
        <w:t xml:space="preserve"> </w:t>
      </w:r>
      <w:r w:rsidRPr="00F06F96">
        <w:rPr>
          <w:sz w:val="24"/>
          <w:szCs w:val="24"/>
        </w:rPr>
        <w:t>дифференциальных</w:t>
      </w:r>
      <w:r w:rsidRPr="00F06F96">
        <w:rPr>
          <w:spacing w:val="1"/>
          <w:sz w:val="24"/>
          <w:szCs w:val="24"/>
        </w:rPr>
        <w:t xml:space="preserve"> </w:t>
      </w:r>
      <w:r w:rsidRPr="00F06F96">
        <w:rPr>
          <w:sz w:val="24"/>
          <w:szCs w:val="24"/>
        </w:rPr>
        <w:t>уравнений;</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комплексное</w:t>
      </w:r>
      <w:r w:rsidRPr="00F06F96">
        <w:rPr>
          <w:spacing w:val="1"/>
          <w:sz w:val="24"/>
          <w:szCs w:val="24"/>
        </w:rPr>
        <w:t xml:space="preserve"> </w:t>
      </w:r>
      <w:r w:rsidRPr="00F06F96">
        <w:rPr>
          <w:sz w:val="24"/>
          <w:szCs w:val="24"/>
        </w:rPr>
        <w:t>число,</w:t>
      </w:r>
      <w:r w:rsidRPr="00F06F96">
        <w:rPr>
          <w:spacing w:val="1"/>
          <w:sz w:val="24"/>
          <w:szCs w:val="24"/>
        </w:rPr>
        <w:t xml:space="preserve"> </w:t>
      </w:r>
      <w:r w:rsidRPr="00F06F96">
        <w:rPr>
          <w:sz w:val="24"/>
          <w:szCs w:val="24"/>
        </w:rPr>
        <w:t>сопряженные</w:t>
      </w:r>
      <w:r w:rsidRPr="00F06F96">
        <w:rPr>
          <w:spacing w:val="1"/>
          <w:sz w:val="24"/>
          <w:szCs w:val="24"/>
        </w:rPr>
        <w:t xml:space="preserve"> </w:t>
      </w:r>
      <w:r w:rsidRPr="00F06F96">
        <w:rPr>
          <w:sz w:val="24"/>
          <w:szCs w:val="24"/>
        </w:rPr>
        <w:t>комплексные</w:t>
      </w:r>
      <w:r w:rsidRPr="00F06F96">
        <w:rPr>
          <w:spacing w:val="1"/>
          <w:sz w:val="24"/>
          <w:szCs w:val="24"/>
        </w:rPr>
        <w:t xml:space="preserve"> </w:t>
      </w:r>
      <w:r w:rsidRPr="00F06F96">
        <w:rPr>
          <w:sz w:val="24"/>
          <w:szCs w:val="24"/>
        </w:rPr>
        <w:t>числа,</w:t>
      </w:r>
      <w:r w:rsidRPr="00F06F96">
        <w:rPr>
          <w:spacing w:val="1"/>
          <w:sz w:val="24"/>
          <w:szCs w:val="24"/>
        </w:rPr>
        <w:t xml:space="preserve"> </w:t>
      </w:r>
      <w:r w:rsidRPr="00F06F96">
        <w:rPr>
          <w:sz w:val="24"/>
          <w:szCs w:val="24"/>
        </w:rPr>
        <w:t>модуль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аргумент</w:t>
      </w:r>
      <w:r w:rsidRPr="00F06F96">
        <w:rPr>
          <w:spacing w:val="1"/>
          <w:sz w:val="24"/>
          <w:szCs w:val="24"/>
        </w:rPr>
        <w:t xml:space="preserve"> </w:t>
      </w:r>
      <w:r w:rsidRPr="00F06F96">
        <w:rPr>
          <w:sz w:val="24"/>
          <w:szCs w:val="24"/>
        </w:rPr>
        <w:t>комплексного</w:t>
      </w:r>
      <w:r w:rsidRPr="00F06F96">
        <w:rPr>
          <w:spacing w:val="1"/>
          <w:sz w:val="24"/>
          <w:szCs w:val="24"/>
        </w:rPr>
        <w:t xml:space="preserve"> </w:t>
      </w:r>
      <w:r w:rsidRPr="00F06F96">
        <w:rPr>
          <w:sz w:val="24"/>
          <w:szCs w:val="24"/>
        </w:rPr>
        <w:t>числа,</w:t>
      </w:r>
      <w:r w:rsidRPr="00F06F96">
        <w:rPr>
          <w:spacing w:val="1"/>
          <w:sz w:val="24"/>
          <w:szCs w:val="24"/>
        </w:rPr>
        <w:t xml:space="preserve"> </w:t>
      </w:r>
      <w:r w:rsidRPr="00F06F96">
        <w:rPr>
          <w:sz w:val="24"/>
          <w:szCs w:val="24"/>
        </w:rPr>
        <w:t>форма</w:t>
      </w:r>
      <w:r w:rsidRPr="00F06F96">
        <w:rPr>
          <w:spacing w:val="1"/>
          <w:sz w:val="24"/>
          <w:szCs w:val="24"/>
        </w:rPr>
        <w:t xml:space="preserve"> </w:t>
      </w:r>
      <w:r w:rsidRPr="00F06F96">
        <w:rPr>
          <w:sz w:val="24"/>
          <w:szCs w:val="24"/>
        </w:rPr>
        <w:t>записи</w:t>
      </w:r>
      <w:r w:rsidRPr="00F06F96">
        <w:rPr>
          <w:spacing w:val="1"/>
          <w:sz w:val="24"/>
          <w:szCs w:val="24"/>
        </w:rPr>
        <w:t xml:space="preserve"> </w:t>
      </w:r>
      <w:r w:rsidRPr="00F06F96">
        <w:rPr>
          <w:sz w:val="24"/>
          <w:szCs w:val="24"/>
        </w:rPr>
        <w:t>комплексных</w:t>
      </w:r>
      <w:r w:rsidRPr="00F06F96">
        <w:rPr>
          <w:spacing w:val="1"/>
          <w:sz w:val="24"/>
          <w:szCs w:val="24"/>
        </w:rPr>
        <w:t xml:space="preserve"> </w:t>
      </w:r>
      <w:r w:rsidRPr="00F06F96">
        <w:rPr>
          <w:sz w:val="24"/>
          <w:szCs w:val="24"/>
        </w:rPr>
        <w:t>чисел</w:t>
      </w:r>
      <w:r w:rsidRPr="00F06F96">
        <w:rPr>
          <w:spacing w:val="1"/>
          <w:sz w:val="24"/>
          <w:szCs w:val="24"/>
        </w:rPr>
        <w:t xml:space="preserve"> </w:t>
      </w:r>
      <w:r w:rsidRPr="00F06F96">
        <w:rPr>
          <w:sz w:val="24"/>
          <w:szCs w:val="24"/>
        </w:rPr>
        <w:t>(геометрическая,</w:t>
      </w:r>
      <w:r w:rsidRPr="00F06F96">
        <w:rPr>
          <w:spacing w:val="1"/>
          <w:sz w:val="24"/>
          <w:szCs w:val="24"/>
        </w:rPr>
        <w:t xml:space="preserve"> </w:t>
      </w:r>
      <w:r w:rsidRPr="00F06F96">
        <w:rPr>
          <w:sz w:val="24"/>
          <w:szCs w:val="24"/>
        </w:rPr>
        <w:t>тригонометрическая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алгебраическая);</w:t>
      </w:r>
      <w:r w:rsidRPr="00F06F96">
        <w:rPr>
          <w:spacing w:val="1"/>
          <w:sz w:val="24"/>
          <w:szCs w:val="24"/>
        </w:rPr>
        <w:t xml:space="preserve"> </w:t>
      </w:r>
      <w:r w:rsidRPr="00F06F96">
        <w:rPr>
          <w:sz w:val="24"/>
          <w:szCs w:val="24"/>
        </w:rPr>
        <w:t>уметь</w:t>
      </w:r>
      <w:r w:rsidRPr="00F06F96">
        <w:rPr>
          <w:spacing w:val="1"/>
          <w:sz w:val="24"/>
          <w:szCs w:val="24"/>
        </w:rPr>
        <w:t xml:space="preserve"> </w:t>
      </w:r>
      <w:r w:rsidRPr="00F06F96">
        <w:rPr>
          <w:sz w:val="24"/>
          <w:szCs w:val="24"/>
        </w:rPr>
        <w:t>производить</w:t>
      </w:r>
      <w:r w:rsidRPr="00F06F96">
        <w:rPr>
          <w:spacing w:val="1"/>
          <w:sz w:val="24"/>
          <w:szCs w:val="24"/>
        </w:rPr>
        <w:t xml:space="preserve"> </w:t>
      </w:r>
      <w:r w:rsidRPr="00F06F96">
        <w:rPr>
          <w:sz w:val="24"/>
          <w:szCs w:val="24"/>
        </w:rPr>
        <w:t>арифметические</w:t>
      </w:r>
      <w:r w:rsidRPr="00F06F96">
        <w:rPr>
          <w:spacing w:val="1"/>
          <w:sz w:val="24"/>
          <w:szCs w:val="24"/>
        </w:rPr>
        <w:t xml:space="preserve"> </w:t>
      </w:r>
      <w:r w:rsidRPr="00F06F96">
        <w:rPr>
          <w:sz w:val="24"/>
          <w:szCs w:val="24"/>
        </w:rPr>
        <w:t>действия</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комплексными</w:t>
      </w:r>
      <w:r w:rsidRPr="00F06F96">
        <w:rPr>
          <w:spacing w:val="-1"/>
          <w:sz w:val="24"/>
          <w:szCs w:val="24"/>
        </w:rPr>
        <w:t xml:space="preserve"> </w:t>
      </w:r>
      <w:r w:rsidRPr="00F06F96">
        <w:rPr>
          <w:sz w:val="24"/>
          <w:szCs w:val="24"/>
        </w:rPr>
        <w:t>числами;</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использования</w:t>
      </w:r>
      <w:r w:rsidRPr="00F06F96">
        <w:rPr>
          <w:spacing w:val="-1"/>
          <w:sz w:val="24"/>
          <w:szCs w:val="24"/>
        </w:rPr>
        <w:t xml:space="preserve"> </w:t>
      </w:r>
      <w:r w:rsidRPr="00F06F96">
        <w:rPr>
          <w:sz w:val="24"/>
          <w:szCs w:val="24"/>
        </w:rPr>
        <w:t>комплексных чисел;</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 свободно оперировать понятиями: среднее арифметическое, медиана, наибольшее и</w:t>
      </w:r>
      <w:r w:rsidRPr="00F06F96">
        <w:rPr>
          <w:spacing w:val="1"/>
          <w:sz w:val="24"/>
          <w:szCs w:val="24"/>
        </w:rPr>
        <w:t xml:space="preserve"> </w:t>
      </w:r>
      <w:r w:rsidRPr="00F06F96">
        <w:rPr>
          <w:sz w:val="24"/>
          <w:szCs w:val="24"/>
        </w:rPr>
        <w:t>наименьшее значения, размах, дисперсия, стандартное отклонение для описания числовых данных;</w:t>
      </w:r>
      <w:r w:rsidRPr="00F06F96">
        <w:rPr>
          <w:spacing w:val="1"/>
          <w:sz w:val="24"/>
          <w:szCs w:val="24"/>
        </w:rPr>
        <w:t xml:space="preserve"> </w:t>
      </w:r>
      <w:r w:rsidRPr="00F06F96">
        <w:rPr>
          <w:sz w:val="24"/>
          <w:szCs w:val="24"/>
        </w:rPr>
        <w:t>умение</w:t>
      </w:r>
      <w:r w:rsidRPr="00F06F96">
        <w:rPr>
          <w:spacing w:val="36"/>
          <w:sz w:val="24"/>
          <w:szCs w:val="24"/>
        </w:rPr>
        <w:t xml:space="preserve"> </w:t>
      </w:r>
      <w:r w:rsidRPr="00F06F96">
        <w:rPr>
          <w:sz w:val="24"/>
          <w:szCs w:val="24"/>
        </w:rPr>
        <w:t>исследовать</w:t>
      </w:r>
      <w:r w:rsidRPr="00F06F96">
        <w:rPr>
          <w:spacing w:val="39"/>
          <w:sz w:val="24"/>
          <w:szCs w:val="24"/>
        </w:rPr>
        <w:t xml:space="preserve"> </w:t>
      </w:r>
      <w:r w:rsidRPr="00F06F96">
        <w:rPr>
          <w:sz w:val="24"/>
          <w:szCs w:val="24"/>
        </w:rPr>
        <w:t>статистические</w:t>
      </w:r>
      <w:r w:rsidRPr="00F06F96">
        <w:rPr>
          <w:spacing w:val="37"/>
          <w:sz w:val="24"/>
          <w:szCs w:val="24"/>
        </w:rPr>
        <w:t xml:space="preserve"> </w:t>
      </w:r>
      <w:r w:rsidRPr="00F06F96">
        <w:rPr>
          <w:sz w:val="24"/>
          <w:szCs w:val="24"/>
        </w:rPr>
        <w:t>данные,</w:t>
      </w:r>
      <w:r w:rsidRPr="00F06F96">
        <w:rPr>
          <w:spacing w:val="35"/>
          <w:sz w:val="24"/>
          <w:szCs w:val="24"/>
        </w:rPr>
        <w:t xml:space="preserve"> </w:t>
      </w:r>
      <w:r w:rsidRPr="00F06F96">
        <w:rPr>
          <w:sz w:val="24"/>
          <w:szCs w:val="24"/>
        </w:rPr>
        <w:t>в</w:t>
      </w:r>
      <w:r w:rsidRPr="00F06F96">
        <w:rPr>
          <w:spacing w:val="38"/>
          <w:sz w:val="24"/>
          <w:szCs w:val="24"/>
        </w:rPr>
        <w:t xml:space="preserve"> </w:t>
      </w:r>
      <w:r w:rsidRPr="00F06F96">
        <w:rPr>
          <w:sz w:val="24"/>
          <w:szCs w:val="24"/>
        </w:rPr>
        <w:t>том</w:t>
      </w:r>
      <w:r w:rsidRPr="00F06F96">
        <w:rPr>
          <w:spacing w:val="37"/>
          <w:sz w:val="24"/>
          <w:szCs w:val="24"/>
        </w:rPr>
        <w:t xml:space="preserve"> </w:t>
      </w:r>
      <w:r w:rsidRPr="00F06F96">
        <w:rPr>
          <w:sz w:val="24"/>
          <w:szCs w:val="24"/>
        </w:rPr>
        <w:t>числе</w:t>
      </w:r>
      <w:r w:rsidRPr="00F06F96">
        <w:rPr>
          <w:spacing w:val="37"/>
          <w:sz w:val="24"/>
          <w:szCs w:val="24"/>
        </w:rPr>
        <w:t xml:space="preserve"> </w:t>
      </w:r>
      <w:r w:rsidRPr="00F06F96">
        <w:rPr>
          <w:sz w:val="24"/>
          <w:szCs w:val="24"/>
        </w:rPr>
        <w:t>с</w:t>
      </w:r>
      <w:r w:rsidRPr="00F06F96">
        <w:rPr>
          <w:spacing w:val="36"/>
          <w:sz w:val="24"/>
          <w:szCs w:val="24"/>
        </w:rPr>
        <w:t xml:space="preserve"> </w:t>
      </w:r>
      <w:r w:rsidRPr="00F06F96">
        <w:rPr>
          <w:sz w:val="24"/>
          <w:szCs w:val="24"/>
        </w:rPr>
        <w:t>применением</w:t>
      </w:r>
      <w:r w:rsidRPr="00F06F96">
        <w:rPr>
          <w:spacing w:val="37"/>
          <w:sz w:val="24"/>
          <w:szCs w:val="24"/>
        </w:rPr>
        <w:t xml:space="preserve"> </w:t>
      </w:r>
      <w:r w:rsidRPr="00F06F96">
        <w:rPr>
          <w:sz w:val="24"/>
          <w:szCs w:val="24"/>
        </w:rPr>
        <w:t>графических</w:t>
      </w:r>
      <w:r w:rsidRPr="00F06F96">
        <w:rPr>
          <w:spacing w:val="39"/>
          <w:sz w:val="24"/>
          <w:szCs w:val="24"/>
        </w:rPr>
        <w:t xml:space="preserve"> </w:t>
      </w:r>
      <w:r w:rsidRPr="00F06F96">
        <w:rPr>
          <w:sz w:val="24"/>
          <w:szCs w:val="24"/>
        </w:rPr>
        <w:t>методов</w:t>
      </w:r>
      <w:r w:rsidRPr="00F06F96">
        <w:rPr>
          <w:spacing w:val="37"/>
          <w:sz w:val="24"/>
          <w:szCs w:val="24"/>
        </w:rPr>
        <w:t xml:space="preserve"> </w:t>
      </w:r>
      <w:r w:rsidRPr="00F06F96">
        <w:rPr>
          <w:sz w:val="24"/>
          <w:szCs w:val="24"/>
        </w:rPr>
        <w:t>и</w:t>
      </w:r>
      <w:r w:rsidR="00FE737E" w:rsidRPr="00F06F96">
        <w:rPr>
          <w:sz w:val="24"/>
          <w:szCs w:val="24"/>
        </w:rPr>
        <w:t xml:space="preserve"> </w:t>
      </w:r>
      <w:r w:rsidRPr="00F06F96">
        <w:rPr>
          <w:sz w:val="24"/>
          <w:szCs w:val="24"/>
        </w:rPr>
        <w:t>электронных</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графически</w:t>
      </w:r>
      <w:r w:rsidRPr="00F06F96">
        <w:rPr>
          <w:spacing w:val="1"/>
          <w:sz w:val="24"/>
          <w:szCs w:val="24"/>
        </w:rPr>
        <w:t xml:space="preserve"> </w:t>
      </w:r>
      <w:r w:rsidRPr="00F06F96">
        <w:rPr>
          <w:sz w:val="24"/>
          <w:szCs w:val="24"/>
        </w:rPr>
        <w:t>исследовать</w:t>
      </w:r>
      <w:r w:rsidRPr="00F06F96">
        <w:rPr>
          <w:spacing w:val="1"/>
          <w:sz w:val="24"/>
          <w:szCs w:val="24"/>
        </w:rPr>
        <w:t xml:space="preserve"> </w:t>
      </w:r>
      <w:r w:rsidRPr="00F06F96">
        <w:rPr>
          <w:sz w:val="24"/>
          <w:szCs w:val="24"/>
        </w:rPr>
        <w:t>совместные</w:t>
      </w:r>
      <w:r w:rsidRPr="00F06F96">
        <w:rPr>
          <w:spacing w:val="1"/>
          <w:sz w:val="24"/>
          <w:szCs w:val="24"/>
        </w:rPr>
        <w:t xml:space="preserve"> </w:t>
      </w:r>
      <w:r w:rsidRPr="00F06F96">
        <w:rPr>
          <w:sz w:val="24"/>
          <w:szCs w:val="24"/>
        </w:rPr>
        <w:t>наблюдения</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помощью</w:t>
      </w:r>
      <w:r w:rsidRPr="00F06F96">
        <w:rPr>
          <w:spacing w:val="1"/>
          <w:sz w:val="24"/>
          <w:szCs w:val="24"/>
        </w:rPr>
        <w:t xml:space="preserve"> </w:t>
      </w:r>
      <w:r w:rsidRPr="00F06F96">
        <w:rPr>
          <w:sz w:val="24"/>
          <w:szCs w:val="24"/>
        </w:rPr>
        <w:t>диаграмм</w:t>
      </w:r>
      <w:r w:rsidRPr="00F06F96">
        <w:rPr>
          <w:spacing w:val="1"/>
          <w:sz w:val="24"/>
          <w:szCs w:val="24"/>
        </w:rPr>
        <w:t xml:space="preserve"> </w:t>
      </w:r>
      <w:r w:rsidRPr="00F06F96">
        <w:rPr>
          <w:sz w:val="24"/>
          <w:szCs w:val="24"/>
        </w:rPr>
        <w:t>рассеивания</w:t>
      </w:r>
      <w:r w:rsidRPr="00F06F96">
        <w:rPr>
          <w:spacing w:val="-1"/>
          <w:sz w:val="24"/>
          <w:szCs w:val="24"/>
        </w:rPr>
        <w:t xml:space="preserve"> </w:t>
      </w:r>
      <w:r w:rsidRPr="00F06F96">
        <w:rPr>
          <w:sz w:val="24"/>
          <w:szCs w:val="24"/>
        </w:rPr>
        <w:t>и линейной регрессии;</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 находить вероятности событий с использованием графических методов; применять</w:t>
      </w:r>
      <w:r w:rsidRPr="00F06F96">
        <w:rPr>
          <w:spacing w:val="1"/>
          <w:sz w:val="24"/>
          <w:szCs w:val="24"/>
        </w:rPr>
        <w:t xml:space="preserve"> </w:t>
      </w:r>
      <w:r w:rsidRPr="00F06F96">
        <w:rPr>
          <w:sz w:val="24"/>
          <w:szCs w:val="24"/>
        </w:rPr>
        <w:t>для решения задач формулы сложения и умножения вероятностей, формулу полной вероятности,</w:t>
      </w:r>
      <w:r w:rsidRPr="00F06F96">
        <w:rPr>
          <w:spacing w:val="1"/>
          <w:sz w:val="24"/>
          <w:szCs w:val="24"/>
        </w:rPr>
        <w:t xml:space="preserve"> </w:t>
      </w:r>
      <w:r w:rsidRPr="00F06F96">
        <w:rPr>
          <w:sz w:val="24"/>
          <w:szCs w:val="24"/>
        </w:rPr>
        <w:t>формулу Бернулли, комбинаторные факты и формулы; оценивать вероятности реальных событий;</w:t>
      </w:r>
      <w:r w:rsidRPr="00F06F96">
        <w:rPr>
          <w:spacing w:val="1"/>
          <w:sz w:val="24"/>
          <w:szCs w:val="24"/>
        </w:rPr>
        <w:t xml:space="preserve"> </w:t>
      </w:r>
      <w:r w:rsidRPr="00F06F96">
        <w:rPr>
          <w:sz w:val="24"/>
          <w:szCs w:val="24"/>
        </w:rPr>
        <w:t>умение оперировать понятиями: случайная величина, распределение вероятностей, математическое</w:t>
      </w:r>
      <w:r w:rsidRPr="00F06F96">
        <w:rPr>
          <w:spacing w:val="1"/>
          <w:sz w:val="24"/>
          <w:szCs w:val="24"/>
        </w:rPr>
        <w:t xml:space="preserve"> </w:t>
      </w:r>
      <w:r w:rsidRPr="00F06F96">
        <w:rPr>
          <w:sz w:val="24"/>
          <w:szCs w:val="24"/>
        </w:rPr>
        <w:t>ожидание, дисперсия и стандартное отклонение случайной величины, функции распределения и</w:t>
      </w:r>
      <w:r w:rsidRPr="00F06F96">
        <w:rPr>
          <w:spacing w:val="1"/>
          <w:sz w:val="24"/>
          <w:szCs w:val="24"/>
        </w:rPr>
        <w:t xml:space="preserve"> </w:t>
      </w:r>
      <w:r w:rsidRPr="00F06F96">
        <w:rPr>
          <w:sz w:val="24"/>
          <w:szCs w:val="24"/>
        </w:rPr>
        <w:t>плотности</w:t>
      </w:r>
      <w:r w:rsidRPr="00F06F96">
        <w:rPr>
          <w:spacing w:val="1"/>
          <w:sz w:val="24"/>
          <w:szCs w:val="24"/>
        </w:rPr>
        <w:t xml:space="preserve"> </w:t>
      </w:r>
      <w:r w:rsidRPr="00F06F96">
        <w:rPr>
          <w:sz w:val="24"/>
          <w:szCs w:val="24"/>
        </w:rPr>
        <w:t>равномерного,</w:t>
      </w:r>
      <w:r w:rsidRPr="00F06F96">
        <w:rPr>
          <w:spacing w:val="1"/>
          <w:sz w:val="24"/>
          <w:szCs w:val="24"/>
        </w:rPr>
        <w:t xml:space="preserve"> </w:t>
      </w:r>
      <w:r w:rsidRPr="00F06F96">
        <w:rPr>
          <w:sz w:val="24"/>
          <w:szCs w:val="24"/>
        </w:rPr>
        <w:t>показательного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нормального</w:t>
      </w:r>
      <w:r w:rsidRPr="00F06F96">
        <w:rPr>
          <w:spacing w:val="1"/>
          <w:sz w:val="24"/>
          <w:szCs w:val="24"/>
        </w:rPr>
        <w:t xml:space="preserve"> </w:t>
      </w:r>
      <w:r w:rsidRPr="00F06F96">
        <w:rPr>
          <w:sz w:val="24"/>
          <w:szCs w:val="24"/>
        </w:rPr>
        <w:t>распределений;</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свойства изученных распределений для решения задач; знакомство с понятиями: закон больших</w:t>
      </w:r>
      <w:r w:rsidRPr="00F06F96">
        <w:rPr>
          <w:spacing w:val="1"/>
          <w:sz w:val="24"/>
          <w:szCs w:val="24"/>
        </w:rPr>
        <w:t xml:space="preserve"> </w:t>
      </w:r>
      <w:r w:rsidRPr="00F06F96">
        <w:rPr>
          <w:sz w:val="24"/>
          <w:szCs w:val="24"/>
        </w:rPr>
        <w:t>чисел, методы выборочных исследований; умение приводить примеры проявления закона больших</w:t>
      </w:r>
      <w:r w:rsidRPr="00F06F96">
        <w:rPr>
          <w:spacing w:val="1"/>
          <w:sz w:val="24"/>
          <w:szCs w:val="24"/>
        </w:rPr>
        <w:t xml:space="preserve"> </w:t>
      </w:r>
      <w:r w:rsidRPr="00F06F96">
        <w:rPr>
          <w:sz w:val="24"/>
          <w:szCs w:val="24"/>
        </w:rPr>
        <w:t>чисел</w:t>
      </w:r>
      <w:r w:rsidRPr="00F06F96">
        <w:rPr>
          <w:spacing w:val="-2"/>
          <w:sz w:val="24"/>
          <w:szCs w:val="24"/>
        </w:rPr>
        <w:t xml:space="preserve"> </w:t>
      </w:r>
      <w:r w:rsidRPr="00F06F96">
        <w:rPr>
          <w:sz w:val="24"/>
          <w:szCs w:val="24"/>
        </w:rPr>
        <w:t>в</w:t>
      </w:r>
      <w:r w:rsidRPr="00F06F96">
        <w:rPr>
          <w:spacing w:val="-1"/>
          <w:sz w:val="24"/>
          <w:szCs w:val="24"/>
        </w:rPr>
        <w:t xml:space="preserve"> </w:t>
      </w:r>
      <w:r w:rsidRPr="00F06F96">
        <w:rPr>
          <w:sz w:val="24"/>
          <w:szCs w:val="24"/>
        </w:rPr>
        <w:t>природных</w:t>
      </w:r>
      <w:r w:rsidRPr="00F06F96">
        <w:rPr>
          <w:spacing w:val="2"/>
          <w:sz w:val="24"/>
          <w:szCs w:val="24"/>
        </w:rPr>
        <w:t xml:space="preserve"> </w:t>
      </w:r>
      <w:r w:rsidRPr="00F06F96">
        <w:rPr>
          <w:sz w:val="24"/>
          <w:szCs w:val="24"/>
        </w:rPr>
        <w:t>и общественных</w:t>
      </w:r>
      <w:r w:rsidRPr="00F06F96">
        <w:rPr>
          <w:spacing w:val="1"/>
          <w:sz w:val="24"/>
          <w:szCs w:val="24"/>
        </w:rPr>
        <w:t xml:space="preserve"> </w:t>
      </w:r>
      <w:r w:rsidRPr="00F06F96">
        <w:rPr>
          <w:sz w:val="24"/>
          <w:szCs w:val="24"/>
        </w:rPr>
        <w:t>явлениях;</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 свободно оперировать понятиями: точка, прямая, плоскость, пространство, отрезок,</w:t>
      </w:r>
      <w:r w:rsidRPr="00F06F96">
        <w:rPr>
          <w:spacing w:val="1"/>
          <w:sz w:val="24"/>
          <w:szCs w:val="24"/>
        </w:rPr>
        <w:t xml:space="preserve"> </w:t>
      </w:r>
      <w:r w:rsidRPr="00F06F96">
        <w:rPr>
          <w:sz w:val="24"/>
          <w:szCs w:val="24"/>
        </w:rPr>
        <w:t>луч,</w:t>
      </w:r>
      <w:r w:rsidRPr="00F06F96">
        <w:rPr>
          <w:spacing w:val="1"/>
          <w:sz w:val="24"/>
          <w:szCs w:val="24"/>
        </w:rPr>
        <w:t xml:space="preserve"> </w:t>
      </w:r>
      <w:r w:rsidRPr="00F06F96">
        <w:rPr>
          <w:sz w:val="24"/>
          <w:szCs w:val="24"/>
        </w:rPr>
        <w:t>плоский</w:t>
      </w:r>
      <w:r w:rsidRPr="00F06F96">
        <w:rPr>
          <w:spacing w:val="1"/>
          <w:sz w:val="24"/>
          <w:szCs w:val="24"/>
        </w:rPr>
        <w:t xml:space="preserve"> </w:t>
      </w:r>
      <w:r w:rsidRPr="00F06F96">
        <w:rPr>
          <w:sz w:val="24"/>
          <w:szCs w:val="24"/>
        </w:rPr>
        <w:t>угол,</w:t>
      </w:r>
      <w:r w:rsidRPr="00F06F96">
        <w:rPr>
          <w:spacing w:val="1"/>
          <w:sz w:val="24"/>
          <w:szCs w:val="24"/>
        </w:rPr>
        <w:t xml:space="preserve"> </w:t>
      </w:r>
      <w:r w:rsidRPr="00F06F96">
        <w:rPr>
          <w:sz w:val="24"/>
          <w:szCs w:val="24"/>
        </w:rPr>
        <w:t>двугранный</w:t>
      </w:r>
      <w:r w:rsidRPr="00F06F96">
        <w:rPr>
          <w:spacing w:val="1"/>
          <w:sz w:val="24"/>
          <w:szCs w:val="24"/>
        </w:rPr>
        <w:t xml:space="preserve"> </w:t>
      </w:r>
      <w:r w:rsidRPr="00F06F96">
        <w:rPr>
          <w:sz w:val="24"/>
          <w:szCs w:val="24"/>
        </w:rPr>
        <w:t>угол,</w:t>
      </w:r>
      <w:r w:rsidRPr="00F06F96">
        <w:rPr>
          <w:spacing w:val="1"/>
          <w:sz w:val="24"/>
          <w:szCs w:val="24"/>
        </w:rPr>
        <w:t xml:space="preserve"> </w:t>
      </w:r>
      <w:r w:rsidRPr="00F06F96">
        <w:rPr>
          <w:sz w:val="24"/>
          <w:szCs w:val="24"/>
        </w:rPr>
        <w:t>трехгранный</w:t>
      </w:r>
      <w:r w:rsidRPr="00F06F96">
        <w:rPr>
          <w:spacing w:val="1"/>
          <w:sz w:val="24"/>
          <w:szCs w:val="24"/>
        </w:rPr>
        <w:t xml:space="preserve"> </w:t>
      </w:r>
      <w:r w:rsidRPr="00F06F96">
        <w:rPr>
          <w:sz w:val="24"/>
          <w:szCs w:val="24"/>
        </w:rPr>
        <w:t>угол,</w:t>
      </w:r>
      <w:r w:rsidRPr="00F06F96">
        <w:rPr>
          <w:spacing w:val="1"/>
          <w:sz w:val="24"/>
          <w:szCs w:val="24"/>
        </w:rPr>
        <w:t xml:space="preserve"> </w:t>
      </w:r>
      <w:r w:rsidRPr="00F06F96">
        <w:rPr>
          <w:sz w:val="24"/>
          <w:szCs w:val="24"/>
        </w:rPr>
        <w:t>пересекающиеся,</w:t>
      </w:r>
      <w:r w:rsidRPr="00F06F96">
        <w:rPr>
          <w:spacing w:val="1"/>
          <w:sz w:val="24"/>
          <w:szCs w:val="24"/>
        </w:rPr>
        <w:t xml:space="preserve"> </w:t>
      </w:r>
      <w:r w:rsidRPr="00F06F96">
        <w:rPr>
          <w:sz w:val="24"/>
          <w:szCs w:val="24"/>
        </w:rPr>
        <w:t>параллельные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скрещивающиеся прямые, параллельность и перпендикулярность прямых и плоскостей, угол между</w:t>
      </w:r>
      <w:r w:rsidRPr="00F06F96">
        <w:rPr>
          <w:spacing w:val="-57"/>
          <w:sz w:val="24"/>
          <w:szCs w:val="24"/>
        </w:rPr>
        <w:t xml:space="preserve"> </w:t>
      </w:r>
      <w:r w:rsidRPr="00F06F96">
        <w:rPr>
          <w:sz w:val="24"/>
          <w:szCs w:val="24"/>
        </w:rPr>
        <w:t>прямыми, угол между прямой и плоскостью, угол между плоскостями; умение использовать при</w:t>
      </w:r>
      <w:r w:rsidRPr="00F06F96">
        <w:rPr>
          <w:spacing w:val="1"/>
          <w:sz w:val="24"/>
          <w:szCs w:val="24"/>
        </w:rPr>
        <w:t xml:space="preserve"> </w:t>
      </w:r>
      <w:r w:rsidRPr="00F06F96">
        <w:rPr>
          <w:sz w:val="24"/>
          <w:szCs w:val="24"/>
        </w:rPr>
        <w:t>решении задач изученные факты и теоремы планиметрии; умение оценивать размеры объектов в</w:t>
      </w:r>
      <w:r w:rsidRPr="00F06F96">
        <w:rPr>
          <w:spacing w:val="1"/>
          <w:sz w:val="24"/>
          <w:szCs w:val="24"/>
        </w:rPr>
        <w:t xml:space="preserve"> </w:t>
      </w:r>
      <w:r w:rsidRPr="00F06F96">
        <w:rPr>
          <w:sz w:val="24"/>
          <w:szCs w:val="24"/>
        </w:rPr>
        <w:t>окружающем</w:t>
      </w:r>
      <w:r w:rsidRPr="00F06F96">
        <w:rPr>
          <w:spacing w:val="1"/>
          <w:sz w:val="24"/>
          <w:szCs w:val="24"/>
        </w:rPr>
        <w:t xml:space="preserve"> </w:t>
      </w:r>
      <w:r w:rsidRPr="00F06F96">
        <w:rPr>
          <w:sz w:val="24"/>
          <w:szCs w:val="24"/>
        </w:rPr>
        <w:t>мире;</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многогранник,</w:t>
      </w:r>
      <w:r w:rsidRPr="00F06F96">
        <w:rPr>
          <w:spacing w:val="1"/>
          <w:sz w:val="24"/>
          <w:szCs w:val="24"/>
        </w:rPr>
        <w:t xml:space="preserve"> </w:t>
      </w:r>
      <w:r w:rsidRPr="00F06F96">
        <w:rPr>
          <w:sz w:val="24"/>
          <w:szCs w:val="24"/>
        </w:rPr>
        <w:t>сечение</w:t>
      </w:r>
      <w:r w:rsidRPr="00F06F96">
        <w:rPr>
          <w:spacing w:val="1"/>
          <w:sz w:val="24"/>
          <w:szCs w:val="24"/>
        </w:rPr>
        <w:t xml:space="preserve"> </w:t>
      </w:r>
      <w:r w:rsidRPr="00F06F96">
        <w:rPr>
          <w:sz w:val="24"/>
          <w:szCs w:val="24"/>
        </w:rPr>
        <w:t>многогранника,</w:t>
      </w:r>
      <w:r w:rsidRPr="00F06F96">
        <w:rPr>
          <w:spacing w:val="1"/>
          <w:sz w:val="24"/>
          <w:szCs w:val="24"/>
        </w:rPr>
        <w:t xml:space="preserve"> </w:t>
      </w:r>
      <w:r w:rsidRPr="00F06F96">
        <w:rPr>
          <w:sz w:val="24"/>
          <w:szCs w:val="24"/>
        </w:rPr>
        <w:t>правильный многогранник, призма, пирамида, фигура и поверхность вращения, цилиндр, конус,</w:t>
      </w:r>
      <w:r w:rsidRPr="00F06F96">
        <w:rPr>
          <w:spacing w:val="1"/>
          <w:sz w:val="24"/>
          <w:szCs w:val="24"/>
        </w:rPr>
        <w:t xml:space="preserve"> </w:t>
      </w:r>
      <w:r w:rsidRPr="00F06F96">
        <w:rPr>
          <w:sz w:val="24"/>
          <w:szCs w:val="24"/>
        </w:rPr>
        <w:t>шар, сфера, развертка поверхности, сечения конуса и цилиндра, параллельные оси или основанию,</w:t>
      </w:r>
      <w:r w:rsidRPr="00F06F96">
        <w:rPr>
          <w:spacing w:val="1"/>
          <w:sz w:val="24"/>
          <w:szCs w:val="24"/>
        </w:rPr>
        <w:t xml:space="preserve"> </w:t>
      </w:r>
      <w:r w:rsidRPr="00F06F96">
        <w:rPr>
          <w:sz w:val="24"/>
          <w:szCs w:val="24"/>
        </w:rPr>
        <w:t>сечение</w:t>
      </w:r>
      <w:r w:rsidRPr="00F06F96">
        <w:rPr>
          <w:spacing w:val="1"/>
          <w:sz w:val="24"/>
          <w:szCs w:val="24"/>
        </w:rPr>
        <w:t xml:space="preserve"> </w:t>
      </w:r>
      <w:r w:rsidRPr="00F06F96">
        <w:rPr>
          <w:sz w:val="24"/>
          <w:szCs w:val="24"/>
        </w:rPr>
        <w:t>шара,</w:t>
      </w:r>
      <w:r w:rsidRPr="00F06F96">
        <w:rPr>
          <w:spacing w:val="1"/>
          <w:sz w:val="24"/>
          <w:szCs w:val="24"/>
        </w:rPr>
        <w:t xml:space="preserve"> </w:t>
      </w:r>
      <w:r w:rsidRPr="00F06F96">
        <w:rPr>
          <w:sz w:val="24"/>
          <w:szCs w:val="24"/>
        </w:rPr>
        <w:t>плоскость,</w:t>
      </w:r>
      <w:r w:rsidRPr="00F06F96">
        <w:rPr>
          <w:spacing w:val="1"/>
          <w:sz w:val="24"/>
          <w:szCs w:val="24"/>
        </w:rPr>
        <w:t xml:space="preserve"> </w:t>
      </w:r>
      <w:r w:rsidRPr="00F06F96">
        <w:rPr>
          <w:sz w:val="24"/>
          <w:szCs w:val="24"/>
        </w:rPr>
        <w:t>касающаяся</w:t>
      </w:r>
      <w:r w:rsidRPr="00F06F96">
        <w:rPr>
          <w:spacing w:val="1"/>
          <w:sz w:val="24"/>
          <w:szCs w:val="24"/>
        </w:rPr>
        <w:t xml:space="preserve"> </w:t>
      </w:r>
      <w:r w:rsidRPr="00F06F96">
        <w:rPr>
          <w:sz w:val="24"/>
          <w:szCs w:val="24"/>
        </w:rPr>
        <w:t>сферы,</w:t>
      </w:r>
      <w:r w:rsidRPr="00F06F96">
        <w:rPr>
          <w:spacing w:val="1"/>
          <w:sz w:val="24"/>
          <w:szCs w:val="24"/>
        </w:rPr>
        <w:t xml:space="preserve"> </w:t>
      </w:r>
      <w:r w:rsidRPr="00F06F96">
        <w:rPr>
          <w:sz w:val="24"/>
          <w:szCs w:val="24"/>
        </w:rPr>
        <w:t>цилиндра,</w:t>
      </w:r>
      <w:r w:rsidRPr="00F06F96">
        <w:rPr>
          <w:spacing w:val="1"/>
          <w:sz w:val="24"/>
          <w:szCs w:val="24"/>
        </w:rPr>
        <w:t xml:space="preserve"> </w:t>
      </w:r>
      <w:r w:rsidRPr="00F06F96">
        <w:rPr>
          <w:sz w:val="24"/>
          <w:szCs w:val="24"/>
        </w:rPr>
        <w:t>конуса;</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строить</w:t>
      </w:r>
      <w:r w:rsidRPr="00F06F96">
        <w:rPr>
          <w:spacing w:val="1"/>
          <w:sz w:val="24"/>
          <w:szCs w:val="24"/>
        </w:rPr>
        <w:t xml:space="preserve"> </w:t>
      </w:r>
      <w:r w:rsidRPr="00F06F96">
        <w:rPr>
          <w:sz w:val="24"/>
          <w:szCs w:val="24"/>
        </w:rPr>
        <w:t>сечение</w:t>
      </w:r>
      <w:r w:rsidRPr="00F06F96">
        <w:rPr>
          <w:spacing w:val="1"/>
          <w:sz w:val="24"/>
          <w:szCs w:val="24"/>
        </w:rPr>
        <w:t xml:space="preserve"> </w:t>
      </w:r>
      <w:r w:rsidRPr="00F06F96">
        <w:rPr>
          <w:sz w:val="24"/>
          <w:szCs w:val="24"/>
        </w:rPr>
        <w:t>многогранника, изображать многогранники, фигуры и поверхности вращения, их сечения, в 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помощью</w:t>
      </w:r>
      <w:r w:rsidRPr="00F06F96">
        <w:rPr>
          <w:spacing w:val="1"/>
          <w:sz w:val="24"/>
          <w:szCs w:val="24"/>
        </w:rPr>
        <w:t xml:space="preserve"> </w:t>
      </w:r>
      <w:r w:rsidRPr="00F06F96">
        <w:rPr>
          <w:sz w:val="24"/>
          <w:szCs w:val="24"/>
        </w:rPr>
        <w:t>электронных</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свойства</w:t>
      </w:r>
      <w:r w:rsidRPr="00F06F96">
        <w:rPr>
          <w:spacing w:val="1"/>
          <w:sz w:val="24"/>
          <w:szCs w:val="24"/>
        </w:rPr>
        <w:t xml:space="preserve"> </w:t>
      </w:r>
      <w:r w:rsidRPr="00F06F96">
        <w:rPr>
          <w:sz w:val="24"/>
          <w:szCs w:val="24"/>
        </w:rPr>
        <w:t>геометрических</w:t>
      </w:r>
      <w:r w:rsidRPr="00F06F96">
        <w:rPr>
          <w:spacing w:val="1"/>
          <w:sz w:val="24"/>
          <w:szCs w:val="24"/>
        </w:rPr>
        <w:t xml:space="preserve"> </w:t>
      </w:r>
      <w:r w:rsidRPr="00F06F96">
        <w:rPr>
          <w:sz w:val="24"/>
          <w:szCs w:val="24"/>
        </w:rPr>
        <w:t>фигур,</w:t>
      </w:r>
      <w:r w:rsidRPr="00F06F96">
        <w:rPr>
          <w:spacing w:val="1"/>
          <w:sz w:val="24"/>
          <w:szCs w:val="24"/>
        </w:rPr>
        <w:t xml:space="preserve"> </w:t>
      </w:r>
      <w:r w:rsidRPr="00F06F96">
        <w:rPr>
          <w:sz w:val="24"/>
          <w:szCs w:val="24"/>
        </w:rPr>
        <w:t>самостоятельно формулировать определения изучаемых фигур, выдвигать гипотезы о свойствах и</w:t>
      </w:r>
      <w:r w:rsidRPr="00F06F96">
        <w:rPr>
          <w:spacing w:val="1"/>
          <w:sz w:val="24"/>
          <w:szCs w:val="24"/>
        </w:rPr>
        <w:t xml:space="preserve"> </w:t>
      </w:r>
      <w:r w:rsidRPr="00F06F96">
        <w:rPr>
          <w:sz w:val="24"/>
          <w:szCs w:val="24"/>
        </w:rPr>
        <w:t>признаках</w:t>
      </w:r>
      <w:r w:rsidRPr="00F06F96">
        <w:rPr>
          <w:spacing w:val="1"/>
          <w:sz w:val="24"/>
          <w:szCs w:val="24"/>
        </w:rPr>
        <w:t xml:space="preserve"> </w:t>
      </w:r>
      <w:r w:rsidRPr="00F06F96">
        <w:rPr>
          <w:sz w:val="24"/>
          <w:szCs w:val="24"/>
        </w:rPr>
        <w:t>геометрических</w:t>
      </w:r>
      <w:r w:rsidRPr="00F06F96">
        <w:rPr>
          <w:spacing w:val="1"/>
          <w:sz w:val="24"/>
          <w:szCs w:val="24"/>
        </w:rPr>
        <w:t xml:space="preserve"> </w:t>
      </w:r>
      <w:r w:rsidRPr="00F06F96">
        <w:rPr>
          <w:sz w:val="24"/>
          <w:szCs w:val="24"/>
        </w:rPr>
        <w:t>фигур,</w:t>
      </w:r>
      <w:r w:rsidRPr="00F06F96">
        <w:rPr>
          <w:spacing w:val="1"/>
          <w:sz w:val="24"/>
          <w:szCs w:val="24"/>
        </w:rPr>
        <w:t xml:space="preserve"> </w:t>
      </w:r>
      <w:r w:rsidRPr="00F06F96">
        <w:rPr>
          <w:sz w:val="24"/>
          <w:szCs w:val="24"/>
        </w:rPr>
        <w:t>обосновывать</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опровергать</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классификацию</w:t>
      </w:r>
      <w:r w:rsidRPr="00F06F96">
        <w:rPr>
          <w:spacing w:val="1"/>
          <w:sz w:val="24"/>
          <w:szCs w:val="24"/>
        </w:rPr>
        <w:t xml:space="preserve"> </w:t>
      </w:r>
      <w:r w:rsidRPr="00F06F96">
        <w:rPr>
          <w:sz w:val="24"/>
          <w:szCs w:val="24"/>
        </w:rPr>
        <w:t>фигур</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различным</w:t>
      </w:r>
      <w:r w:rsidRPr="00F06F96">
        <w:rPr>
          <w:spacing w:val="1"/>
          <w:sz w:val="24"/>
          <w:szCs w:val="24"/>
        </w:rPr>
        <w:t xml:space="preserve"> </w:t>
      </w:r>
      <w:r w:rsidRPr="00F06F96">
        <w:rPr>
          <w:sz w:val="24"/>
          <w:szCs w:val="24"/>
        </w:rPr>
        <w:t>признакам,</w:t>
      </w:r>
      <w:r w:rsidRPr="00F06F96">
        <w:rPr>
          <w:spacing w:val="1"/>
          <w:sz w:val="24"/>
          <w:szCs w:val="24"/>
        </w:rPr>
        <w:t xml:space="preserve"> </w:t>
      </w:r>
      <w:r w:rsidRPr="00F06F96">
        <w:rPr>
          <w:sz w:val="24"/>
          <w:szCs w:val="24"/>
        </w:rPr>
        <w:t>выполнять</w:t>
      </w:r>
      <w:r w:rsidRPr="00F06F96">
        <w:rPr>
          <w:spacing w:val="1"/>
          <w:sz w:val="24"/>
          <w:szCs w:val="24"/>
        </w:rPr>
        <w:t xml:space="preserve"> </w:t>
      </w:r>
      <w:r w:rsidRPr="00F06F96">
        <w:rPr>
          <w:sz w:val="24"/>
          <w:szCs w:val="24"/>
        </w:rPr>
        <w:t>необходимые</w:t>
      </w:r>
      <w:r w:rsidRPr="00F06F96">
        <w:rPr>
          <w:spacing w:val="1"/>
          <w:sz w:val="24"/>
          <w:szCs w:val="24"/>
        </w:rPr>
        <w:t xml:space="preserve"> </w:t>
      </w:r>
      <w:r w:rsidRPr="00F06F96">
        <w:rPr>
          <w:sz w:val="24"/>
          <w:szCs w:val="24"/>
        </w:rPr>
        <w:t>дополнительные</w:t>
      </w:r>
      <w:r w:rsidRPr="00F06F96">
        <w:rPr>
          <w:spacing w:val="1"/>
          <w:sz w:val="24"/>
          <w:szCs w:val="24"/>
        </w:rPr>
        <w:t xml:space="preserve"> </w:t>
      </w:r>
      <w:r w:rsidRPr="00F06F96">
        <w:rPr>
          <w:sz w:val="24"/>
          <w:szCs w:val="24"/>
        </w:rPr>
        <w:t>построения;</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 свободно оперировать понятиями: площадь фигуры, объем фигуры, величина угла,</w:t>
      </w:r>
      <w:r w:rsidRPr="00F06F96">
        <w:rPr>
          <w:spacing w:val="1"/>
          <w:sz w:val="24"/>
          <w:szCs w:val="24"/>
        </w:rPr>
        <w:t xml:space="preserve"> </w:t>
      </w:r>
      <w:r w:rsidRPr="00F06F96">
        <w:rPr>
          <w:sz w:val="24"/>
          <w:szCs w:val="24"/>
        </w:rPr>
        <w:t>расстояние от точки до плоскости, расстояние между прямыми, расстояние между плоскостями,</w:t>
      </w:r>
      <w:r w:rsidRPr="00F06F96">
        <w:rPr>
          <w:spacing w:val="1"/>
          <w:sz w:val="24"/>
          <w:szCs w:val="24"/>
        </w:rPr>
        <w:t xml:space="preserve"> </w:t>
      </w:r>
      <w:r w:rsidRPr="00F06F96">
        <w:rPr>
          <w:sz w:val="24"/>
          <w:szCs w:val="24"/>
        </w:rPr>
        <w:t>площадь</w:t>
      </w:r>
      <w:r w:rsidRPr="00F06F96">
        <w:rPr>
          <w:spacing w:val="1"/>
          <w:sz w:val="24"/>
          <w:szCs w:val="24"/>
        </w:rPr>
        <w:t xml:space="preserve"> </w:t>
      </w:r>
      <w:r w:rsidRPr="00F06F96">
        <w:rPr>
          <w:sz w:val="24"/>
          <w:szCs w:val="24"/>
        </w:rPr>
        <w:t>сферы,</w:t>
      </w:r>
      <w:r w:rsidRPr="00F06F96">
        <w:rPr>
          <w:spacing w:val="1"/>
          <w:sz w:val="24"/>
          <w:szCs w:val="24"/>
        </w:rPr>
        <w:t xml:space="preserve"> </w:t>
      </w:r>
      <w:r w:rsidRPr="00F06F96">
        <w:rPr>
          <w:sz w:val="24"/>
          <w:szCs w:val="24"/>
        </w:rPr>
        <w:t>площадь</w:t>
      </w:r>
      <w:r w:rsidRPr="00F06F96">
        <w:rPr>
          <w:spacing w:val="1"/>
          <w:sz w:val="24"/>
          <w:szCs w:val="24"/>
        </w:rPr>
        <w:t xml:space="preserve"> </w:t>
      </w:r>
      <w:r w:rsidRPr="00F06F96">
        <w:rPr>
          <w:sz w:val="24"/>
          <w:szCs w:val="24"/>
        </w:rPr>
        <w:t>поверхности</w:t>
      </w:r>
      <w:r w:rsidRPr="00F06F96">
        <w:rPr>
          <w:spacing w:val="1"/>
          <w:sz w:val="24"/>
          <w:szCs w:val="24"/>
        </w:rPr>
        <w:t xml:space="preserve"> </w:t>
      </w:r>
      <w:r w:rsidRPr="00F06F96">
        <w:rPr>
          <w:sz w:val="24"/>
          <w:szCs w:val="24"/>
        </w:rPr>
        <w:t>пирамиды,</w:t>
      </w:r>
      <w:r w:rsidRPr="00F06F96">
        <w:rPr>
          <w:spacing w:val="1"/>
          <w:sz w:val="24"/>
          <w:szCs w:val="24"/>
        </w:rPr>
        <w:t xml:space="preserve"> </w:t>
      </w:r>
      <w:r w:rsidRPr="00F06F96">
        <w:rPr>
          <w:sz w:val="24"/>
          <w:szCs w:val="24"/>
        </w:rPr>
        <w:t>призмы,</w:t>
      </w:r>
      <w:r w:rsidRPr="00F06F96">
        <w:rPr>
          <w:spacing w:val="1"/>
          <w:sz w:val="24"/>
          <w:szCs w:val="24"/>
        </w:rPr>
        <w:t xml:space="preserve"> </w:t>
      </w:r>
      <w:r w:rsidRPr="00F06F96">
        <w:rPr>
          <w:sz w:val="24"/>
          <w:szCs w:val="24"/>
        </w:rPr>
        <w:t>конуса,</w:t>
      </w:r>
      <w:r w:rsidRPr="00F06F96">
        <w:rPr>
          <w:spacing w:val="1"/>
          <w:sz w:val="24"/>
          <w:szCs w:val="24"/>
        </w:rPr>
        <w:t xml:space="preserve"> </w:t>
      </w:r>
      <w:r w:rsidRPr="00F06F96">
        <w:rPr>
          <w:sz w:val="24"/>
          <w:szCs w:val="24"/>
        </w:rPr>
        <w:t>цилиндра,</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куба,</w:t>
      </w:r>
      <w:r w:rsidRPr="00F06F96">
        <w:rPr>
          <w:spacing w:val="-57"/>
          <w:sz w:val="24"/>
          <w:szCs w:val="24"/>
        </w:rPr>
        <w:t xml:space="preserve"> </w:t>
      </w:r>
      <w:r w:rsidRPr="00F06F96">
        <w:rPr>
          <w:sz w:val="24"/>
          <w:szCs w:val="24"/>
        </w:rPr>
        <w:t>прямоугольного параллелепипеда, пирамиды, призмы, цилиндра, конуса, шара; умение находить</w:t>
      </w:r>
      <w:r w:rsidRPr="00F06F96">
        <w:rPr>
          <w:spacing w:val="1"/>
          <w:sz w:val="24"/>
          <w:szCs w:val="24"/>
        </w:rPr>
        <w:t xml:space="preserve"> </w:t>
      </w:r>
      <w:r w:rsidRPr="00F06F96">
        <w:rPr>
          <w:sz w:val="24"/>
          <w:szCs w:val="24"/>
        </w:rPr>
        <w:t>отношение</w:t>
      </w:r>
      <w:r w:rsidRPr="00F06F96">
        <w:rPr>
          <w:spacing w:val="-2"/>
          <w:sz w:val="24"/>
          <w:szCs w:val="24"/>
        </w:rPr>
        <w:t xml:space="preserve"> </w:t>
      </w:r>
      <w:r w:rsidRPr="00F06F96">
        <w:rPr>
          <w:sz w:val="24"/>
          <w:szCs w:val="24"/>
        </w:rPr>
        <w:t>объемов подобных</w:t>
      </w:r>
      <w:r w:rsidRPr="00F06F96">
        <w:rPr>
          <w:spacing w:val="2"/>
          <w:sz w:val="24"/>
          <w:szCs w:val="24"/>
        </w:rPr>
        <w:t xml:space="preserve"> </w:t>
      </w:r>
      <w:r w:rsidRPr="00F06F96">
        <w:rPr>
          <w:sz w:val="24"/>
          <w:szCs w:val="24"/>
        </w:rPr>
        <w:t>фигур;</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 свободно оперировать понятиями: движение, параллельный перенос, симметрия на</w:t>
      </w:r>
      <w:r w:rsidRPr="00F06F96">
        <w:rPr>
          <w:spacing w:val="1"/>
          <w:sz w:val="24"/>
          <w:szCs w:val="24"/>
        </w:rPr>
        <w:t xml:space="preserve"> </w:t>
      </w:r>
      <w:r w:rsidRPr="00F06F96">
        <w:rPr>
          <w:sz w:val="24"/>
          <w:szCs w:val="24"/>
        </w:rPr>
        <w:t>плоскости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пространстве,</w:t>
      </w:r>
      <w:r w:rsidRPr="00F06F96">
        <w:rPr>
          <w:spacing w:val="1"/>
          <w:sz w:val="24"/>
          <w:szCs w:val="24"/>
        </w:rPr>
        <w:t xml:space="preserve"> </w:t>
      </w:r>
      <w:r w:rsidRPr="00F06F96">
        <w:rPr>
          <w:sz w:val="24"/>
          <w:szCs w:val="24"/>
        </w:rPr>
        <w:t>поворот,</w:t>
      </w:r>
      <w:r w:rsidRPr="00F06F96">
        <w:rPr>
          <w:spacing w:val="1"/>
          <w:sz w:val="24"/>
          <w:szCs w:val="24"/>
        </w:rPr>
        <w:t xml:space="preserve"> </w:t>
      </w:r>
      <w:r w:rsidRPr="00F06F96">
        <w:rPr>
          <w:sz w:val="24"/>
          <w:szCs w:val="24"/>
        </w:rPr>
        <w:t>преобразование</w:t>
      </w:r>
      <w:r w:rsidRPr="00F06F96">
        <w:rPr>
          <w:spacing w:val="1"/>
          <w:sz w:val="24"/>
          <w:szCs w:val="24"/>
        </w:rPr>
        <w:t xml:space="preserve"> </w:t>
      </w:r>
      <w:r w:rsidRPr="00F06F96">
        <w:rPr>
          <w:sz w:val="24"/>
          <w:szCs w:val="24"/>
        </w:rPr>
        <w:t>подобия,</w:t>
      </w:r>
      <w:r w:rsidRPr="00F06F96">
        <w:rPr>
          <w:spacing w:val="1"/>
          <w:sz w:val="24"/>
          <w:szCs w:val="24"/>
        </w:rPr>
        <w:t xml:space="preserve"> </w:t>
      </w:r>
      <w:r w:rsidRPr="00F06F96">
        <w:rPr>
          <w:sz w:val="24"/>
          <w:szCs w:val="24"/>
        </w:rPr>
        <w:t>подобные</w:t>
      </w:r>
      <w:r w:rsidRPr="00F06F96">
        <w:rPr>
          <w:spacing w:val="1"/>
          <w:sz w:val="24"/>
          <w:szCs w:val="24"/>
        </w:rPr>
        <w:t xml:space="preserve"> </w:t>
      </w:r>
      <w:r w:rsidRPr="00F06F96">
        <w:rPr>
          <w:sz w:val="24"/>
          <w:szCs w:val="24"/>
        </w:rPr>
        <w:t>фигуры;</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распознавать равные и подобные фигуры, в том числе в природе, искусстве, архитектуре; умение</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геометрические</w:t>
      </w:r>
      <w:r w:rsidRPr="00F06F96">
        <w:rPr>
          <w:spacing w:val="1"/>
          <w:sz w:val="24"/>
          <w:szCs w:val="24"/>
        </w:rPr>
        <w:t xml:space="preserve"> </w:t>
      </w:r>
      <w:r w:rsidRPr="00F06F96">
        <w:rPr>
          <w:sz w:val="24"/>
          <w:szCs w:val="24"/>
        </w:rPr>
        <w:t>отношения,</w:t>
      </w:r>
      <w:r w:rsidRPr="00F06F96">
        <w:rPr>
          <w:spacing w:val="1"/>
          <w:sz w:val="24"/>
          <w:szCs w:val="24"/>
        </w:rPr>
        <w:t xml:space="preserve"> </w:t>
      </w:r>
      <w:r w:rsidRPr="00F06F96">
        <w:rPr>
          <w:sz w:val="24"/>
          <w:szCs w:val="24"/>
        </w:rPr>
        <w:t>находить</w:t>
      </w:r>
      <w:r w:rsidRPr="00F06F96">
        <w:rPr>
          <w:spacing w:val="1"/>
          <w:sz w:val="24"/>
          <w:szCs w:val="24"/>
        </w:rPr>
        <w:t xml:space="preserve"> </w:t>
      </w:r>
      <w:r w:rsidRPr="00F06F96">
        <w:rPr>
          <w:sz w:val="24"/>
          <w:szCs w:val="24"/>
        </w:rPr>
        <w:t>геометрические</w:t>
      </w:r>
      <w:r w:rsidRPr="00F06F96">
        <w:rPr>
          <w:spacing w:val="1"/>
          <w:sz w:val="24"/>
          <w:szCs w:val="24"/>
        </w:rPr>
        <w:t xml:space="preserve"> </w:t>
      </w:r>
      <w:r w:rsidRPr="00F06F96">
        <w:rPr>
          <w:sz w:val="24"/>
          <w:szCs w:val="24"/>
        </w:rPr>
        <w:t>величины</w:t>
      </w:r>
      <w:r w:rsidRPr="00F06F96">
        <w:rPr>
          <w:spacing w:val="1"/>
          <w:sz w:val="24"/>
          <w:szCs w:val="24"/>
        </w:rPr>
        <w:t xml:space="preserve"> </w:t>
      </w:r>
      <w:r w:rsidRPr="00F06F96">
        <w:rPr>
          <w:sz w:val="24"/>
          <w:szCs w:val="24"/>
        </w:rPr>
        <w:t>(длина,</w:t>
      </w:r>
      <w:r w:rsidRPr="00F06F96">
        <w:rPr>
          <w:spacing w:val="1"/>
          <w:sz w:val="24"/>
          <w:szCs w:val="24"/>
        </w:rPr>
        <w:t xml:space="preserve"> </w:t>
      </w:r>
      <w:r w:rsidRPr="00F06F96">
        <w:rPr>
          <w:sz w:val="24"/>
          <w:szCs w:val="24"/>
        </w:rPr>
        <w:t>угол,</w:t>
      </w:r>
      <w:r w:rsidRPr="00F06F96">
        <w:rPr>
          <w:spacing w:val="-57"/>
          <w:sz w:val="24"/>
          <w:szCs w:val="24"/>
        </w:rPr>
        <w:t xml:space="preserve"> </w:t>
      </w:r>
      <w:r w:rsidRPr="00F06F96">
        <w:rPr>
          <w:sz w:val="24"/>
          <w:szCs w:val="24"/>
        </w:rPr>
        <w:t>площадь,</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при решении</w:t>
      </w:r>
      <w:r w:rsidRPr="00F06F96">
        <w:rPr>
          <w:spacing w:val="-3"/>
          <w:sz w:val="24"/>
          <w:szCs w:val="24"/>
        </w:rPr>
        <w:t xml:space="preserve"> </w:t>
      </w:r>
      <w:r w:rsidRPr="00F06F96">
        <w:rPr>
          <w:sz w:val="24"/>
          <w:szCs w:val="24"/>
        </w:rPr>
        <w:t>задач</w:t>
      </w:r>
      <w:r w:rsidRPr="00F06F96">
        <w:rPr>
          <w:spacing w:val="-2"/>
          <w:sz w:val="24"/>
          <w:szCs w:val="24"/>
        </w:rPr>
        <w:t xml:space="preserve"> </w:t>
      </w:r>
      <w:r w:rsidRPr="00F06F96">
        <w:rPr>
          <w:sz w:val="24"/>
          <w:szCs w:val="24"/>
        </w:rPr>
        <w:t>из</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учебных предметов</w:t>
      </w:r>
      <w:r w:rsidRPr="00F06F96">
        <w:rPr>
          <w:spacing w:val="-1"/>
          <w:sz w:val="24"/>
          <w:szCs w:val="24"/>
        </w:rPr>
        <w:t xml:space="preserve"> </w:t>
      </w:r>
      <w:r w:rsidRPr="00F06F96">
        <w:rPr>
          <w:sz w:val="24"/>
          <w:szCs w:val="24"/>
        </w:rPr>
        <w:t>и из</w:t>
      </w:r>
      <w:r w:rsidRPr="00F06F96">
        <w:rPr>
          <w:spacing w:val="-1"/>
          <w:sz w:val="24"/>
          <w:szCs w:val="24"/>
        </w:rPr>
        <w:t xml:space="preserve"> </w:t>
      </w:r>
      <w:r w:rsidRPr="00F06F96">
        <w:rPr>
          <w:sz w:val="24"/>
          <w:szCs w:val="24"/>
        </w:rPr>
        <w:t>реальной</w:t>
      </w:r>
      <w:r w:rsidRPr="00F06F96">
        <w:rPr>
          <w:spacing w:val="-1"/>
          <w:sz w:val="24"/>
          <w:szCs w:val="24"/>
        </w:rPr>
        <w:t xml:space="preserve"> </w:t>
      </w:r>
      <w:r w:rsidRPr="00F06F96">
        <w:rPr>
          <w:sz w:val="24"/>
          <w:szCs w:val="24"/>
        </w:rPr>
        <w:t>жизни;</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свободно</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прямоугольная</w:t>
      </w:r>
      <w:r w:rsidRPr="00F06F96">
        <w:rPr>
          <w:spacing w:val="1"/>
          <w:sz w:val="24"/>
          <w:szCs w:val="24"/>
        </w:rPr>
        <w:t xml:space="preserve"> </w:t>
      </w:r>
      <w:r w:rsidRPr="00F06F96">
        <w:rPr>
          <w:sz w:val="24"/>
          <w:szCs w:val="24"/>
        </w:rPr>
        <w:t>система</w:t>
      </w:r>
      <w:r w:rsidRPr="00F06F96">
        <w:rPr>
          <w:spacing w:val="1"/>
          <w:sz w:val="24"/>
          <w:szCs w:val="24"/>
        </w:rPr>
        <w:t xml:space="preserve"> </w:t>
      </w:r>
      <w:r w:rsidRPr="00F06F96">
        <w:rPr>
          <w:sz w:val="24"/>
          <w:szCs w:val="24"/>
        </w:rPr>
        <w:t>координат,</w:t>
      </w:r>
      <w:r w:rsidRPr="00F06F96">
        <w:rPr>
          <w:spacing w:val="1"/>
          <w:sz w:val="24"/>
          <w:szCs w:val="24"/>
        </w:rPr>
        <w:t xml:space="preserve"> </w:t>
      </w:r>
      <w:r w:rsidRPr="00F06F96">
        <w:rPr>
          <w:sz w:val="24"/>
          <w:szCs w:val="24"/>
        </w:rPr>
        <w:t>вектор,</w:t>
      </w:r>
      <w:r w:rsidRPr="00F06F96">
        <w:rPr>
          <w:spacing w:val="1"/>
          <w:sz w:val="24"/>
          <w:szCs w:val="24"/>
        </w:rPr>
        <w:t xml:space="preserve"> </w:t>
      </w:r>
      <w:r w:rsidRPr="00F06F96">
        <w:rPr>
          <w:sz w:val="24"/>
          <w:szCs w:val="24"/>
        </w:rPr>
        <w:lastRenderedPageBreak/>
        <w:t>координаты</w:t>
      </w:r>
      <w:r w:rsidRPr="00F06F96">
        <w:rPr>
          <w:spacing w:val="1"/>
          <w:sz w:val="24"/>
          <w:szCs w:val="24"/>
        </w:rPr>
        <w:t xml:space="preserve"> </w:t>
      </w:r>
      <w:r w:rsidRPr="00F06F96">
        <w:rPr>
          <w:sz w:val="24"/>
          <w:szCs w:val="24"/>
        </w:rPr>
        <w:t>точки,</w:t>
      </w:r>
      <w:r w:rsidRPr="00F06F96">
        <w:rPr>
          <w:spacing w:val="1"/>
          <w:sz w:val="24"/>
          <w:szCs w:val="24"/>
        </w:rPr>
        <w:t xml:space="preserve"> </w:t>
      </w:r>
      <w:r w:rsidRPr="00F06F96">
        <w:rPr>
          <w:sz w:val="24"/>
          <w:szCs w:val="24"/>
        </w:rPr>
        <w:t>координаты</w:t>
      </w:r>
      <w:r w:rsidRPr="00F06F96">
        <w:rPr>
          <w:spacing w:val="1"/>
          <w:sz w:val="24"/>
          <w:szCs w:val="24"/>
        </w:rPr>
        <w:t xml:space="preserve"> </w:t>
      </w:r>
      <w:r w:rsidRPr="00F06F96">
        <w:rPr>
          <w:sz w:val="24"/>
          <w:szCs w:val="24"/>
        </w:rPr>
        <w:t>вектора,</w:t>
      </w:r>
      <w:r w:rsidRPr="00F06F96">
        <w:rPr>
          <w:spacing w:val="1"/>
          <w:sz w:val="24"/>
          <w:szCs w:val="24"/>
        </w:rPr>
        <w:t xml:space="preserve"> </w:t>
      </w:r>
      <w:r w:rsidRPr="00F06F96">
        <w:rPr>
          <w:sz w:val="24"/>
          <w:szCs w:val="24"/>
        </w:rPr>
        <w:t>сумма</w:t>
      </w:r>
      <w:r w:rsidRPr="00F06F96">
        <w:rPr>
          <w:spacing w:val="1"/>
          <w:sz w:val="24"/>
          <w:szCs w:val="24"/>
        </w:rPr>
        <w:t xml:space="preserve"> </w:t>
      </w:r>
      <w:r w:rsidRPr="00F06F96">
        <w:rPr>
          <w:sz w:val="24"/>
          <w:szCs w:val="24"/>
        </w:rPr>
        <w:t>векторов,</w:t>
      </w:r>
      <w:r w:rsidRPr="00F06F96">
        <w:rPr>
          <w:spacing w:val="1"/>
          <w:sz w:val="24"/>
          <w:szCs w:val="24"/>
        </w:rPr>
        <w:t xml:space="preserve"> </w:t>
      </w:r>
      <w:r w:rsidRPr="00F06F96">
        <w:rPr>
          <w:sz w:val="24"/>
          <w:szCs w:val="24"/>
        </w:rPr>
        <w:t>произведение</w:t>
      </w:r>
      <w:r w:rsidRPr="00F06F96">
        <w:rPr>
          <w:spacing w:val="1"/>
          <w:sz w:val="24"/>
          <w:szCs w:val="24"/>
        </w:rPr>
        <w:t xml:space="preserve"> </w:t>
      </w:r>
      <w:r w:rsidRPr="00F06F96">
        <w:rPr>
          <w:sz w:val="24"/>
          <w:szCs w:val="24"/>
        </w:rPr>
        <w:t>вектора</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число,</w:t>
      </w:r>
      <w:r w:rsidRPr="00F06F96">
        <w:rPr>
          <w:spacing w:val="-57"/>
          <w:sz w:val="24"/>
          <w:szCs w:val="24"/>
        </w:rPr>
        <w:t xml:space="preserve"> </w:t>
      </w:r>
      <w:r w:rsidRPr="00F06F96">
        <w:rPr>
          <w:sz w:val="24"/>
          <w:szCs w:val="24"/>
        </w:rPr>
        <w:t>разложение</w:t>
      </w:r>
      <w:r w:rsidRPr="00F06F96">
        <w:rPr>
          <w:spacing w:val="1"/>
          <w:sz w:val="24"/>
          <w:szCs w:val="24"/>
        </w:rPr>
        <w:t xml:space="preserve"> </w:t>
      </w:r>
      <w:r w:rsidRPr="00F06F96">
        <w:rPr>
          <w:sz w:val="24"/>
          <w:szCs w:val="24"/>
        </w:rPr>
        <w:t>вектора</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базису,</w:t>
      </w:r>
      <w:r w:rsidRPr="00F06F96">
        <w:rPr>
          <w:spacing w:val="1"/>
          <w:sz w:val="24"/>
          <w:szCs w:val="24"/>
        </w:rPr>
        <w:t xml:space="preserve"> </w:t>
      </w:r>
      <w:r w:rsidRPr="00F06F96">
        <w:rPr>
          <w:sz w:val="24"/>
          <w:szCs w:val="24"/>
        </w:rPr>
        <w:t>скалярное</w:t>
      </w:r>
      <w:r w:rsidRPr="00F06F96">
        <w:rPr>
          <w:spacing w:val="1"/>
          <w:sz w:val="24"/>
          <w:szCs w:val="24"/>
        </w:rPr>
        <w:t xml:space="preserve"> </w:t>
      </w:r>
      <w:r w:rsidRPr="00F06F96">
        <w:rPr>
          <w:sz w:val="24"/>
          <w:szCs w:val="24"/>
        </w:rPr>
        <w:t>произведение,</w:t>
      </w:r>
      <w:r w:rsidRPr="00F06F96">
        <w:rPr>
          <w:spacing w:val="1"/>
          <w:sz w:val="24"/>
          <w:szCs w:val="24"/>
        </w:rPr>
        <w:t xml:space="preserve"> </w:t>
      </w:r>
      <w:r w:rsidRPr="00F06F96">
        <w:rPr>
          <w:sz w:val="24"/>
          <w:szCs w:val="24"/>
        </w:rPr>
        <w:t>векторное</w:t>
      </w:r>
      <w:r w:rsidRPr="00F06F96">
        <w:rPr>
          <w:spacing w:val="1"/>
          <w:sz w:val="24"/>
          <w:szCs w:val="24"/>
        </w:rPr>
        <w:t xml:space="preserve"> </w:t>
      </w:r>
      <w:r w:rsidRPr="00F06F96">
        <w:rPr>
          <w:sz w:val="24"/>
          <w:szCs w:val="24"/>
        </w:rPr>
        <w:t>произведение,</w:t>
      </w:r>
      <w:r w:rsidRPr="00F06F96">
        <w:rPr>
          <w:spacing w:val="1"/>
          <w:sz w:val="24"/>
          <w:szCs w:val="24"/>
        </w:rPr>
        <w:t xml:space="preserve"> </w:t>
      </w:r>
      <w:r w:rsidRPr="00F06F96">
        <w:rPr>
          <w:sz w:val="24"/>
          <w:szCs w:val="24"/>
        </w:rPr>
        <w:t>угол</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векторами; умение использовать векторный и координатный метод для решения геометрических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предметов;</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матрица</w:t>
      </w:r>
      <w:r w:rsidRPr="00F06F96">
        <w:rPr>
          <w:spacing w:val="1"/>
          <w:sz w:val="24"/>
          <w:szCs w:val="24"/>
        </w:rPr>
        <w:t xml:space="preserve"> </w:t>
      </w:r>
      <w:r w:rsidRPr="00F06F96">
        <w:rPr>
          <w:sz w:val="24"/>
          <w:szCs w:val="24"/>
        </w:rPr>
        <w:t>2</w:t>
      </w:r>
      <w:r w:rsidRPr="00F06F96">
        <w:rPr>
          <w:spacing w:val="1"/>
          <w:sz w:val="24"/>
          <w:szCs w:val="24"/>
        </w:rPr>
        <w:t xml:space="preserve"> </w:t>
      </w:r>
      <w:r w:rsidRPr="00F06F96">
        <w:rPr>
          <w:sz w:val="24"/>
          <w:szCs w:val="24"/>
        </w:rPr>
        <w:t>x</w:t>
      </w:r>
      <w:r w:rsidRPr="00F06F96">
        <w:rPr>
          <w:spacing w:val="1"/>
          <w:sz w:val="24"/>
          <w:szCs w:val="24"/>
        </w:rPr>
        <w:t xml:space="preserve"> </w:t>
      </w:r>
      <w:r w:rsidRPr="00F06F96">
        <w:rPr>
          <w:sz w:val="24"/>
          <w:szCs w:val="24"/>
        </w:rPr>
        <w:t>2</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3</w:t>
      </w:r>
      <w:r w:rsidRPr="00F06F96">
        <w:rPr>
          <w:spacing w:val="1"/>
          <w:sz w:val="24"/>
          <w:szCs w:val="24"/>
        </w:rPr>
        <w:t xml:space="preserve"> </w:t>
      </w:r>
      <w:r w:rsidRPr="00F06F96">
        <w:rPr>
          <w:sz w:val="24"/>
          <w:szCs w:val="24"/>
        </w:rPr>
        <w:t>x</w:t>
      </w:r>
      <w:r w:rsidRPr="00F06F96">
        <w:rPr>
          <w:spacing w:val="1"/>
          <w:sz w:val="24"/>
          <w:szCs w:val="24"/>
        </w:rPr>
        <w:t xml:space="preserve"> </w:t>
      </w:r>
      <w:r w:rsidRPr="00F06F96">
        <w:rPr>
          <w:sz w:val="24"/>
          <w:szCs w:val="24"/>
        </w:rPr>
        <w:t>3,</w:t>
      </w:r>
      <w:r w:rsidRPr="00F06F96">
        <w:rPr>
          <w:spacing w:val="1"/>
          <w:sz w:val="24"/>
          <w:szCs w:val="24"/>
        </w:rPr>
        <w:t xml:space="preserve"> </w:t>
      </w:r>
      <w:r w:rsidRPr="00F06F96">
        <w:rPr>
          <w:sz w:val="24"/>
          <w:szCs w:val="24"/>
        </w:rPr>
        <w:t>определитель</w:t>
      </w:r>
      <w:r w:rsidRPr="00F06F96">
        <w:rPr>
          <w:spacing w:val="-1"/>
          <w:sz w:val="24"/>
          <w:szCs w:val="24"/>
        </w:rPr>
        <w:t xml:space="preserve"> </w:t>
      </w:r>
      <w:r w:rsidRPr="00F06F96">
        <w:rPr>
          <w:sz w:val="24"/>
          <w:szCs w:val="24"/>
        </w:rPr>
        <w:t>матрицы,</w:t>
      </w:r>
      <w:r w:rsidRPr="00F06F96">
        <w:rPr>
          <w:spacing w:val="-3"/>
          <w:sz w:val="24"/>
          <w:szCs w:val="24"/>
        </w:rPr>
        <w:t xml:space="preserve"> </w:t>
      </w:r>
      <w:r w:rsidRPr="00F06F96">
        <w:rPr>
          <w:sz w:val="24"/>
          <w:szCs w:val="24"/>
        </w:rPr>
        <w:t>геометрический смысл</w:t>
      </w:r>
      <w:r w:rsidRPr="00F06F96">
        <w:rPr>
          <w:spacing w:val="2"/>
          <w:sz w:val="24"/>
          <w:szCs w:val="24"/>
        </w:rPr>
        <w:t xml:space="preserve"> </w:t>
      </w:r>
      <w:r w:rsidRPr="00F06F96">
        <w:rPr>
          <w:sz w:val="24"/>
          <w:szCs w:val="24"/>
        </w:rPr>
        <w:t>определителя;</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моделировать</w:t>
      </w:r>
      <w:r w:rsidRPr="00F06F96">
        <w:rPr>
          <w:spacing w:val="1"/>
          <w:sz w:val="24"/>
          <w:szCs w:val="24"/>
        </w:rPr>
        <w:t xml:space="preserve"> </w:t>
      </w:r>
      <w:r w:rsidRPr="00F06F96">
        <w:rPr>
          <w:sz w:val="24"/>
          <w:szCs w:val="24"/>
        </w:rPr>
        <w:t>реальные</w:t>
      </w:r>
      <w:r w:rsidRPr="00F06F96">
        <w:rPr>
          <w:spacing w:val="1"/>
          <w:sz w:val="24"/>
          <w:szCs w:val="24"/>
        </w:rPr>
        <w:t xml:space="preserve"> </w:t>
      </w:r>
      <w:r w:rsidRPr="00F06F96">
        <w:rPr>
          <w:sz w:val="24"/>
          <w:szCs w:val="24"/>
        </w:rPr>
        <w:t>ситуации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языке</w:t>
      </w:r>
      <w:r w:rsidRPr="00F06F96">
        <w:rPr>
          <w:spacing w:val="1"/>
          <w:sz w:val="24"/>
          <w:szCs w:val="24"/>
        </w:rPr>
        <w:t xml:space="preserve"> </w:t>
      </w:r>
      <w:r w:rsidRPr="00F06F96">
        <w:rPr>
          <w:sz w:val="24"/>
          <w:szCs w:val="24"/>
        </w:rPr>
        <w:t>математики;</w:t>
      </w:r>
      <w:r w:rsidRPr="00F06F96">
        <w:rPr>
          <w:spacing w:val="1"/>
          <w:sz w:val="24"/>
          <w:szCs w:val="24"/>
        </w:rPr>
        <w:t xml:space="preserve"> </w:t>
      </w:r>
      <w:r w:rsidRPr="00F06F96">
        <w:rPr>
          <w:sz w:val="24"/>
          <w:szCs w:val="24"/>
        </w:rPr>
        <w:t>составлять</w:t>
      </w:r>
      <w:r w:rsidRPr="00F06F96">
        <w:rPr>
          <w:spacing w:val="1"/>
          <w:sz w:val="24"/>
          <w:szCs w:val="24"/>
        </w:rPr>
        <w:t xml:space="preserve"> </w:t>
      </w:r>
      <w:r w:rsidRPr="00F06F96">
        <w:rPr>
          <w:sz w:val="24"/>
          <w:szCs w:val="24"/>
        </w:rPr>
        <w:t>выражения,</w:t>
      </w:r>
      <w:r w:rsidRPr="00F06F96">
        <w:rPr>
          <w:spacing w:val="1"/>
          <w:sz w:val="24"/>
          <w:szCs w:val="24"/>
        </w:rPr>
        <w:t xml:space="preserve"> </w:t>
      </w:r>
      <w:r w:rsidRPr="00F06F96">
        <w:rPr>
          <w:sz w:val="24"/>
          <w:szCs w:val="24"/>
        </w:rPr>
        <w:t>уравнения,</w:t>
      </w:r>
      <w:r w:rsidRPr="00F06F96">
        <w:rPr>
          <w:spacing w:val="1"/>
          <w:sz w:val="24"/>
          <w:szCs w:val="24"/>
        </w:rPr>
        <w:t xml:space="preserve"> </w:t>
      </w:r>
      <w:r w:rsidRPr="00F06F96">
        <w:rPr>
          <w:sz w:val="24"/>
          <w:szCs w:val="24"/>
        </w:rPr>
        <w:t>неравенства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условию</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исследовать</w:t>
      </w:r>
      <w:r w:rsidRPr="00F06F96">
        <w:rPr>
          <w:spacing w:val="1"/>
          <w:sz w:val="24"/>
          <w:szCs w:val="24"/>
        </w:rPr>
        <w:t xml:space="preserve"> </w:t>
      </w:r>
      <w:r w:rsidRPr="00F06F96">
        <w:rPr>
          <w:sz w:val="24"/>
          <w:szCs w:val="24"/>
        </w:rPr>
        <w:t>построенные</w:t>
      </w:r>
      <w:r w:rsidRPr="00F06F96">
        <w:rPr>
          <w:spacing w:val="1"/>
          <w:sz w:val="24"/>
          <w:szCs w:val="24"/>
        </w:rPr>
        <w:t xml:space="preserve"> </w:t>
      </w:r>
      <w:r w:rsidRPr="00F06F96">
        <w:rPr>
          <w:sz w:val="24"/>
          <w:szCs w:val="24"/>
        </w:rPr>
        <w:t>модели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аппарата</w:t>
      </w:r>
      <w:r w:rsidRPr="00F06F96">
        <w:rPr>
          <w:spacing w:val="1"/>
          <w:sz w:val="24"/>
          <w:szCs w:val="24"/>
        </w:rPr>
        <w:t xml:space="preserve"> </w:t>
      </w:r>
      <w:r w:rsidRPr="00F06F96">
        <w:rPr>
          <w:sz w:val="24"/>
          <w:szCs w:val="24"/>
        </w:rPr>
        <w:t>алгебры,</w:t>
      </w:r>
      <w:r w:rsidRPr="00F06F96">
        <w:rPr>
          <w:spacing w:val="1"/>
          <w:sz w:val="24"/>
          <w:szCs w:val="24"/>
        </w:rPr>
        <w:t xml:space="preserve"> </w:t>
      </w:r>
      <w:r w:rsidRPr="00F06F96">
        <w:rPr>
          <w:sz w:val="24"/>
          <w:szCs w:val="24"/>
        </w:rPr>
        <w:t>интерпретировать</w:t>
      </w:r>
      <w:r w:rsidRPr="00F06F96">
        <w:rPr>
          <w:spacing w:val="1"/>
          <w:sz w:val="24"/>
          <w:szCs w:val="24"/>
        </w:rPr>
        <w:t xml:space="preserve"> </w:t>
      </w:r>
      <w:r w:rsidRPr="00F06F96">
        <w:rPr>
          <w:sz w:val="24"/>
          <w:szCs w:val="24"/>
        </w:rPr>
        <w:t>полученный</w:t>
      </w:r>
      <w:r w:rsidRPr="00F06F96">
        <w:rPr>
          <w:spacing w:val="1"/>
          <w:sz w:val="24"/>
          <w:szCs w:val="24"/>
        </w:rPr>
        <w:t xml:space="preserve"> </w:t>
      </w:r>
      <w:r w:rsidRPr="00F06F96">
        <w:rPr>
          <w:sz w:val="24"/>
          <w:szCs w:val="24"/>
        </w:rPr>
        <w:t>результат;</w:t>
      </w:r>
      <w:r w:rsidRPr="00F06F96">
        <w:rPr>
          <w:spacing w:val="1"/>
          <w:sz w:val="24"/>
          <w:szCs w:val="24"/>
        </w:rPr>
        <w:t xml:space="preserve"> </w:t>
      </w:r>
      <w:r w:rsidRPr="00F06F96">
        <w:rPr>
          <w:sz w:val="24"/>
          <w:szCs w:val="24"/>
        </w:rPr>
        <w:t>строить</w:t>
      </w:r>
      <w:r w:rsidRPr="00F06F96">
        <w:rPr>
          <w:spacing w:val="1"/>
          <w:sz w:val="24"/>
          <w:szCs w:val="24"/>
        </w:rPr>
        <w:t xml:space="preserve"> </w:t>
      </w:r>
      <w:r w:rsidRPr="00F06F96">
        <w:rPr>
          <w:sz w:val="24"/>
          <w:szCs w:val="24"/>
        </w:rPr>
        <w:t>математические модели с помощью геометрических понятий и величин, решать связанные с ними</w:t>
      </w:r>
      <w:r w:rsidRPr="00F06F96">
        <w:rPr>
          <w:spacing w:val="1"/>
          <w:sz w:val="24"/>
          <w:szCs w:val="24"/>
        </w:rPr>
        <w:t xml:space="preserve"> </w:t>
      </w:r>
      <w:r w:rsidRPr="00F06F96">
        <w:rPr>
          <w:sz w:val="24"/>
          <w:szCs w:val="24"/>
        </w:rPr>
        <w:t>практические задачи; составлять вероятностную модель и интерпретировать полученный результат;</w:t>
      </w:r>
      <w:r w:rsidRPr="00F06F96">
        <w:rPr>
          <w:spacing w:val="-57"/>
          <w:sz w:val="24"/>
          <w:szCs w:val="24"/>
        </w:rPr>
        <w:t xml:space="preserve"> </w:t>
      </w:r>
      <w:r w:rsidRPr="00F06F96">
        <w:rPr>
          <w:sz w:val="24"/>
          <w:szCs w:val="24"/>
        </w:rPr>
        <w:t>решать</w:t>
      </w:r>
      <w:r w:rsidRPr="00F06F96">
        <w:rPr>
          <w:spacing w:val="1"/>
          <w:sz w:val="24"/>
          <w:szCs w:val="24"/>
        </w:rPr>
        <w:t xml:space="preserve"> </w:t>
      </w:r>
      <w:r w:rsidRPr="00F06F96">
        <w:rPr>
          <w:sz w:val="24"/>
          <w:szCs w:val="24"/>
        </w:rPr>
        <w:t>прикладные</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средствами</w:t>
      </w:r>
      <w:r w:rsidRPr="00F06F96">
        <w:rPr>
          <w:spacing w:val="1"/>
          <w:sz w:val="24"/>
          <w:szCs w:val="24"/>
        </w:rPr>
        <w:t xml:space="preserve"> </w:t>
      </w:r>
      <w:r w:rsidRPr="00F06F96">
        <w:rPr>
          <w:sz w:val="24"/>
          <w:szCs w:val="24"/>
        </w:rPr>
        <w:t>математического</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экономического</w:t>
      </w:r>
      <w:r w:rsidRPr="00F06F96">
        <w:rPr>
          <w:spacing w:val="-1"/>
          <w:sz w:val="24"/>
          <w:szCs w:val="24"/>
        </w:rPr>
        <w:t xml:space="preserve"> </w:t>
      </w:r>
      <w:r w:rsidRPr="00F06F96">
        <w:rPr>
          <w:sz w:val="24"/>
          <w:szCs w:val="24"/>
        </w:rPr>
        <w:t>и физического</w:t>
      </w:r>
      <w:r w:rsidRPr="00F06F96">
        <w:rPr>
          <w:spacing w:val="2"/>
          <w:sz w:val="24"/>
          <w:szCs w:val="24"/>
        </w:rPr>
        <w:t xml:space="preserve"> </w:t>
      </w:r>
      <w:r w:rsidRPr="00F06F96">
        <w:rPr>
          <w:sz w:val="24"/>
          <w:szCs w:val="24"/>
        </w:rPr>
        <w:t>характера;</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подходящий</w:t>
      </w:r>
      <w:r w:rsidRPr="00F06F96">
        <w:rPr>
          <w:spacing w:val="1"/>
          <w:sz w:val="24"/>
          <w:szCs w:val="24"/>
        </w:rPr>
        <w:t xml:space="preserve"> </w:t>
      </w:r>
      <w:r w:rsidRPr="00F06F96">
        <w:rPr>
          <w:sz w:val="24"/>
          <w:szCs w:val="24"/>
        </w:rPr>
        <w:t>метод</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значимости</w:t>
      </w:r>
      <w:r w:rsidRPr="00F06F96">
        <w:rPr>
          <w:spacing w:val="1"/>
          <w:sz w:val="24"/>
          <w:szCs w:val="24"/>
        </w:rPr>
        <w:t xml:space="preserve"> </w:t>
      </w:r>
      <w:r w:rsidRPr="00F06F96">
        <w:rPr>
          <w:sz w:val="24"/>
          <w:szCs w:val="24"/>
        </w:rPr>
        <w:t>математики в изучении природных и общественных процессов и явлений; умение распознавать</w:t>
      </w:r>
      <w:r w:rsidRPr="00F06F96">
        <w:rPr>
          <w:spacing w:val="1"/>
          <w:sz w:val="24"/>
          <w:szCs w:val="24"/>
        </w:rPr>
        <w:t xml:space="preserve"> </w:t>
      </w:r>
      <w:r w:rsidRPr="00F06F96">
        <w:rPr>
          <w:sz w:val="24"/>
          <w:szCs w:val="24"/>
        </w:rPr>
        <w:t>проявление законов математики в искусстве, умение приводить примеры математических открытий</w:t>
      </w:r>
      <w:r w:rsidRPr="00F06F96">
        <w:rPr>
          <w:spacing w:val="-57"/>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и мировой</w:t>
      </w:r>
      <w:r w:rsidRPr="00F06F96">
        <w:rPr>
          <w:spacing w:val="-2"/>
          <w:sz w:val="24"/>
          <w:szCs w:val="24"/>
        </w:rPr>
        <w:t xml:space="preserve"> </w:t>
      </w:r>
      <w:r w:rsidRPr="00F06F96">
        <w:rPr>
          <w:sz w:val="24"/>
          <w:szCs w:val="24"/>
        </w:rPr>
        <w:t>математической науки.</w:t>
      </w:r>
    </w:p>
    <w:p w:rsidR="003F0A10" w:rsidRPr="00F06F96" w:rsidRDefault="003F0A10" w:rsidP="003F0A10">
      <w:pPr>
        <w:pStyle w:val="a7"/>
        <w:tabs>
          <w:tab w:val="left" w:pos="1153"/>
        </w:tabs>
        <w:ind w:left="709" w:firstLine="0"/>
        <w:jc w:val="left"/>
        <w:rPr>
          <w:sz w:val="24"/>
          <w:szCs w:val="24"/>
        </w:rPr>
      </w:pPr>
    </w:p>
    <w:p w:rsidR="00FE737E" w:rsidRPr="00F06F96" w:rsidRDefault="00E44CEC" w:rsidP="003E2561">
      <w:pPr>
        <w:pStyle w:val="Heading2"/>
        <w:spacing w:before="0" w:line="240" w:lineRule="auto"/>
        <w:ind w:left="0" w:firstLine="709"/>
      </w:pPr>
      <w:r w:rsidRPr="00F06F96">
        <w:t>Предметные</w:t>
      </w:r>
      <w:r w:rsidRPr="00F06F96">
        <w:rPr>
          <w:spacing w:val="-4"/>
        </w:rPr>
        <w:t xml:space="preserve"> </w:t>
      </w:r>
      <w:r w:rsidRPr="00F06F96">
        <w:t>результаты</w:t>
      </w:r>
      <w:r w:rsidRPr="00F06F96">
        <w:rPr>
          <w:spacing w:val="-2"/>
        </w:rPr>
        <w:t xml:space="preserve"> </w:t>
      </w:r>
      <w:r w:rsidRPr="00F06F96">
        <w:t>по</w:t>
      </w:r>
      <w:r w:rsidRPr="00F06F96">
        <w:rPr>
          <w:spacing w:val="-2"/>
        </w:rPr>
        <w:t xml:space="preserve"> </w:t>
      </w:r>
      <w:r w:rsidRPr="00F06F96">
        <w:t>учебному</w:t>
      </w:r>
      <w:r w:rsidRPr="00F06F96">
        <w:rPr>
          <w:spacing w:val="-4"/>
        </w:rPr>
        <w:t xml:space="preserve"> </w:t>
      </w:r>
      <w:r w:rsidRPr="00F06F96">
        <w:t>предмету</w:t>
      </w:r>
      <w:r w:rsidRPr="00F06F96">
        <w:rPr>
          <w:spacing w:val="-3"/>
        </w:rPr>
        <w:t xml:space="preserve"> </w:t>
      </w:r>
      <w:r w:rsidRPr="00F06F96">
        <w:t>"Информатика"</w:t>
      </w:r>
      <w:r w:rsidRPr="00F06F96">
        <w:rPr>
          <w:spacing w:val="-2"/>
        </w:rPr>
        <w:t xml:space="preserve"> </w:t>
      </w:r>
      <w:r w:rsidRPr="00F06F96">
        <w:t>(базовый</w:t>
      </w:r>
      <w:r w:rsidRPr="00F06F96">
        <w:rPr>
          <w:spacing w:val="-2"/>
        </w:rPr>
        <w:t xml:space="preserve"> </w:t>
      </w:r>
      <w:r w:rsidRPr="00F06F96">
        <w:t>уровень)</w:t>
      </w:r>
      <w:r w:rsidRPr="00F06F96">
        <w:rPr>
          <w:b w:val="0"/>
        </w:rPr>
        <w:t>:</w:t>
      </w:r>
    </w:p>
    <w:p w:rsidR="00971A01" w:rsidRPr="00F06F96" w:rsidRDefault="00E44CEC" w:rsidP="003E2561">
      <w:pPr>
        <w:pStyle w:val="a7"/>
        <w:numPr>
          <w:ilvl w:val="0"/>
          <w:numId w:val="73"/>
        </w:numPr>
        <w:tabs>
          <w:tab w:val="left" w:pos="1060"/>
        </w:tabs>
        <w:ind w:left="0" w:firstLine="709"/>
        <w:rPr>
          <w:sz w:val="24"/>
          <w:szCs w:val="24"/>
        </w:rPr>
      </w:pPr>
      <w:r w:rsidRPr="00F06F96">
        <w:rPr>
          <w:sz w:val="24"/>
          <w:szCs w:val="24"/>
        </w:rPr>
        <w:t>владение представлениями о роли информации и связанных с ней процессов в природе,</w:t>
      </w:r>
      <w:r w:rsidRPr="00F06F96">
        <w:rPr>
          <w:spacing w:val="1"/>
          <w:sz w:val="24"/>
          <w:szCs w:val="24"/>
        </w:rPr>
        <w:t xml:space="preserve"> </w:t>
      </w:r>
      <w:r w:rsidRPr="00F06F96">
        <w:rPr>
          <w:sz w:val="24"/>
          <w:szCs w:val="24"/>
        </w:rPr>
        <w:t>технике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обществе;</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"информация",</w:t>
      </w:r>
      <w:r w:rsidRPr="00F06F96">
        <w:rPr>
          <w:spacing w:val="1"/>
          <w:sz w:val="24"/>
          <w:szCs w:val="24"/>
        </w:rPr>
        <w:t xml:space="preserve"> </w:t>
      </w:r>
      <w:r w:rsidRPr="00F06F96">
        <w:rPr>
          <w:sz w:val="24"/>
          <w:szCs w:val="24"/>
        </w:rPr>
        <w:t>"информационный</w:t>
      </w:r>
      <w:r w:rsidRPr="00F06F96">
        <w:rPr>
          <w:spacing w:val="1"/>
          <w:sz w:val="24"/>
          <w:szCs w:val="24"/>
        </w:rPr>
        <w:t xml:space="preserve"> </w:t>
      </w:r>
      <w:r w:rsidRPr="00F06F96">
        <w:rPr>
          <w:sz w:val="24"/>
          <w:szCs w:val="24"/>
        </w:rPr>
        <w:t>процесс",</w:t>
      </w:r>
      <w:r w:rsidRPr="00F06F96">
        <w:rPr>
          <w:spacing w:val="1"/>
          <w:sz w:val="24"/>
          <w:szCs w:val="24"/>
        </w:rPr>
        <w:t xml:space="preserve"> </w:t>
      </w:r>
      <w:r w:rsidRPr="00F06F96">
        <w:rPr>
          <w:sz w:val="24"/>
          <w:szCs w:val="24"/>
        </w:rPr>
        <w:t>"система",</w:t>
      </w:r>
      <w:r w:rsidRPr="00F06F96">
        <w:rPr>
          <w:spacing w:val="-57"/>
          <w:sz w:val="24"/>
          <w:szCs w:val="24"/>
        </w:rPr>
        <w:t xml:space="preserve"> </w:t>
      </w:r>
      <w:r w:rsidRPr="00F06F96">
        <w:rPr>
          <w:sz w:val="24"/>
          <w:szCs w:val="24"/>
        </w:rPr>
        <w:t>"компоненты системы", "системный эффект", "информационная система", "система управления";</w:t>
      </w:r>
      <w:r w:rsidRPr="00F06F96">
        <w:rPr>
          <w:spacing w:val="1"/>
          <w:sz w:val="24"/>
          <w:szCs w:val="24"/>
        </w:rPr>
        <w:t xml:space="preserve"> </w:t>
      </w:r>
      <w:r w:rsidRPr="00F06F96">
        <w:rPr>
          <w:sz w:val="24"/>
          <w:szCs w:val="24"/>
        </w:rPr>
        <w:t>владение</w:t>
      </w:r>
      <w:r w:rsidRPr="00F06F96">
        <w:rPr>
          <w:spacing w:val="1"/>
          <w:sz w:val="24"/>
          <w:szCs w:val="24"/>
        </w:rPr>
        <w:t xml:space="preserve"> </w:t>
      </w:r>
      <w:r w:rsidRPr="00F06F96">
        <w:rPr>
          <w:sz w:val="24"/>
          <w:szCs w:val="24"/>
        </w:rPr>
        <w:t>методами</w:t>
      </w:r>
      <w:r w:rsidRPr="00F06F96">
        <w:rPr>
          <w:spacing w:val="1"/>
          <w:sz w:val="24"/>
          <w:szCs w:val="24"/>
        </w:rPr>
        <w:t xml:space="preserve"> </w:t>
      </w:r>
      <w:r w:rsidRPr="00F06F96">
        <w:rPr>
          <w:sz w:val="24"/>
          <w:szCs w:val="24"/>
        </w:rPr>
        <w:t>поиска</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сети</w:t>
      </w:r>
      <w:r w:rsidRPr="00F06F96">
        <w:rPr>
          <w:spacing w:val="1"/>
          <w:sz w:val="24"/>
          <w:szCs w:val="24"/>
        </w:rPr>
        <w:t xml:space="preserve"> </w:t>
      </w:r>
      <w:r w:rsidRPr="00F06F96">
        <w:rPr>
          <w:sz w:val="24"/>
          <w:szCs w:val="24"/>
        </w:rPr>
        <w:t>Интернет;</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критически</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информацию, полученную из сети Интернет; умение характеризовать большие данные, 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источников их</w:t>
      </w:r>
      <w:r w:rsidRPr="00F06F96">
        <w:rPr>
          <w:spacing w:val="1"/>
          <w:sz w:val="24"/>
          <w:szCs w:val="24"/>
        </w:rPr>
        <w:t xml:space="preserve"> </w:t>
      </w:r>
      <w:r w:rsidRPr="00F06F96">
        <w:rPr>
          <w:sz w:val="24"/>
          <w:szCs w:val="24"/>
        </w:rPr>
        <w:t>получения и</w:t>
      </w:r>
      <w:r w:rsidRPr="00F06F96">
        <w:rPr>
          <w:spacing w:val="-1"/>
          <w:sz w:val="24"/>
          <w:szCs w:val="24"/>
        </w:rPr>
        <w:t xml:space="preserve"> </w:t>
      </w:r>
      <w:r w:rsidRPr="00F06F96">
        <w:rPr>
          <w:sz w:val="24"/>
          <w:szCs w:val="24"/>
        </w:rPr>
        <w:t>направления использования;</w:t>
      </w:r>
    </w:p>
    <w:p w:rsidR="00971A01" w:rsidRPr="00F06F96" w:rsidRDefault="00E44CEC" w:rsidP="003E2561">
      <w:pPr>
        <w:pStyle w:val="a7"/>
        <w:numPr>
          <w:ilvl w:val="0"/>
          <w:numId w:val="73"/>
        </w:numPr>
        <w:tabs>
          <w:tab w:val="left" w:pos="1060"/>
        </w:tabs>
        <w:ind w:left="0" w:firstLine="709"/>
        <w:rPr>
          <w:sz w:val="24"/>
          <w:szCs w:val="24"/>
        </w:rPr>
      </w:pPr>
      <w:r w:rsidRPr="00F06F96">
        <w:rPr>
          <w:sz w:val="24"/>
          <w:szCs w:val="24"/>
        </w:rPr>
        <w:t>понимание</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принципов</w:t>
      </w:r>
      <w:r w:rsidRPr="00F06F96">
        <w:rPr>
          <w:spacing w:val="1"/>
          <w:sz w:val="24"/>
          <w:szCs w:val="24"/>
        </w:rPr>
        <w:t xml:space="preserve"> </w:t>
      </w:r>
      <w:r w:rsidRPr="00F06F96">
        <w:rPr>
          <w:sz w:val="24"/>
          <w:szCs w:val="24"/>
        </w:rPr>
        <w:t>устройства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функционирования</w:t>
      </w:r>
      <w:r w:rsidRPr="00F06F96">
        <w:rPr>
          <w:spacing w:val="1"/>
          <w:sz w:val="24"/>
          <w:szCs w:val="24"/>
        </w:rPr>
        <w:t xml:space="preserve"> </w:t>
      </w:r>
      <w:r w:rsidRPr="00F06F96">
        <w:rPr>
          <w:sz w:val="24"/>
          <w:szCs w:val="24"/>
        </w:rPr>
        <w:t>современных</w:t>
      </w:r>
      <w:r w:rsidRPr="00F06F96">
        <w:rPr>
          <w:spacing w:val="1"/>
          <w:sz w:val="24"/>
          <w:szCs w:val="24"/>
        </w:rPr>
        <w:t xml:space="preserve"> </w:t>
      </w:r>
      <w:r w:rsidRPr="00F06F96">
        <w:rPr>
          <w:sz w:val="24"/>
          <w:szCs w:val="24"/>
        </w:rPr>
        <w:t>стационарных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мобильных</w:t>
      </w:r>
      <w:r w:rsidRPr="00F06F96">
        <w:rPr>
          <w:spacing w:val="1"/>
          <w:sz w:val="24"/>
          <w:szCs w:val="24"/>
        </w:rPr>
        <w:t xml:space="preserve"> </w:t>
      </w:r>
      <w:r w:rsidRPr="00F06F96">
        <w:rPr>
          <w:sz w:val="24"/>
          <w:szCs w:val="24"/>
        </w:rPr>
        <w:t>компьютеров;</w:t>
      </w:r>
      <w:r w:rsidRPr="00F06F96">
        <w:rPr>
          <w:spacing w:val="1"/>
          <w:sz w:val="24"/>
          <w:szCs w:val="24"/>
        </w:rPr>
        <w:t xml:space="preserve"> </w:t>
      </w:r>
      <w:r w:rsidRPr="00F06F96">
        <w:rPr>
          <w:sz w:val="24"/>
          <w:szCs w:val="24"/>
        </w:rPr>
        <w:t>тенденций</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компьютерных</w:t>
      </w:r>
      <w:r w:rsidRPr="00F06F96">
        <w:rPr>
          <w:spacing w:val="61"/>
          <w:sz w:val="24"/>
          <w:szCs w:val="24"/>
        </w:rPr>
        <w:t xml:space="preserve"> </w:t>
      </w:r>
      <w:r w:rsidRPr="00F06F96">
        <w:rPr>
          <w:sz w:val="24"/>
          <w:szCs w:val="24"/>
        </w:rPr>
        <w:t>технологий;</w:t>
      </w:r>
      <w:r w:rsidRPr="00F06F96">
        <w:rPr>
          <w:spacing w:val="1"/>
          <w:sz w:val="24"/>
          <w:szCs w:val="24"/>
        </w:rPr>
        <w:t xml:space="preserve"> </w:t>
      </w:r>
      <w:r w:rsidRPr="00F06F96">
        <w:rPr>
          <w:sz w:val="24"/>
          <w:szCs w:val="24"/>
        </w:rPr>
        <w:t>владение</w:t>
      </w:r>
      <w:r w:rsidRPr="00F06F96">
        <w:rPr>
          <w:spacing w:val="1"/>
          <w:sz w:val="24"/>
          <w:szCs w:val="24"/>
        </w:rPr>
        <w:t xml:space="preserve"> </w:t>
      </w:r>
      <w:r w:rsidRPr="00F06F96">
        <w:rPr>
          <w:sz w:val="24"/>
          <w:szCs w:val="24"/>
        </w:rPr>
        <w:t>навыками</w:t>
      </w:r>
      <w:r w:rsidRPr="00F06F96">
        <w:rPr>
          <w:spacing w:val="1"/>
          <w:sz w:val="24"/>
          <w:szCs w:val="24"/>
        </w:rPr>
        <w:t xml:space="preserve"> </w:t>
      </w:r>
      <w:r w:rsidRPr="00F06F96">
        <w:rPr>
          <w:sz w:val="24"/>
          <w:szCs w:val="24"/>
        </w:rPr>
        <w:t>работы</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операционными</w:t>
      </w:r>
      <w:r w:rsidRPr="00F06F96">
        <w:rPr>
          <w:spacing w:val="1"/>
          <w:sz w:val="24"/>
          <w:szCs w:val="24"/>
        </w:rPr>
        <w:t xml:space="preserve"> </w:t>
      </w:r>
      <w:r w:rsidRPr="00F06F96">
        <w:rPr>
          <w:sz w:val="24"/>
          <w:szCs w:val="24"/>
        </w:rPr>
        <w:t>системами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основными</w:t>
      </w:r>
      <w:r w:rsidRPr="00F06F96">
        <w:rPr>
          <w:spacing w:val="1"/>
          <w:sz w:val="24"/>
          <w:szCs w:val="24"/>
        </w:rPr>
        <w:t xml:space="preserve"> </w:t>
      </w:r>
      <w:r w:rsidRPr="00F06F96">
        <w:rPr>
          <w:sz w:val="24"/>
          <w:szCs w:val="24"/>
        </w:rPr>
        <w:t>видами</w:t>
      </w:r>
      <w:r w:rsidRPr="00F06F96">
        <w:rPr>
          <w:spacing w:val="1"/>
          <w:sz w:val="24"/>
          <w:szCs w:val="24"/>
        </w:rPr>
        <w:t xml:space="preserve"> </w:t>
      </w:r>
      <w:r w:rsidRPr="00F06F96">
        <w:rPr>
          <w:sz w:val="24"/>
          <w:szCs w:val="24"/>
        </w:rPr>
        <w:t>программного</w:t>
      </w:r>
      <w:r w:rsidRPr="00F06F96">
        <w:rPr>
          <w:spacing w:val="1"/>
          <w:sz w:val="24"/>
          <w:szCs w:val="24"/>
        </w:rPr>
        <w:t xml:space="preserve"> </w:t>
      </w:r>
      <w:r w:rsidRPr="00F06F96">
        <w:rPr>
          <w:sz w:val="24"/>
          <w:szCs w:val="24"/>
        </w:rPr>
        <w:t>обеспечения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2"/>
          <w:sz w:val="24"/>
          <w:szCs w:val="24"/>
        </w:rPr>
        <w:t xml:space="preserve"> </w:t>
      </w:r>
      <w:r w:rsidRPr="00F06F96">
        <w:rPr>
          <w:sz w:val="24"/>
          <w:szCs w:val="24"/>
        </w:rPr>
        <w:t>учебных задач</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выбранной специализации;</w:t>
      </w:r>
    </w:p>
    <w:p w:rsidR="00971A01" w:rsidRPr="00F06F96" w:rsidRDefault="00E44CEC" w:rsidP="003E2561">
      <w:pPr>
        <w:pStyle w:val="a7"/>
        <w:numPr>
          <w:ilvl w:val="0"/>
          <w:numId w:val="73"/>
        </w:numPr>
        <w:tabs>
          <w:tab w:val="left" w:pos="1060"/>
        </w:tabs>
        <w:ind w:left="0" w:firstLine="709"/>
        <w:rPr>
          <w:sz w:val="24"/>
          <w:szCs w:val="24"/>
        </w:rPr>
      </w:pPr>
      <w:r w:rsidRPr="00F06F96">
        <w:rPr>
          <w:sz w:val="24"/>
          <w:szCs w:val="24"/>
        </w:rPr>
        <w:t>наличие представлений о компьютерных сетях и их роли в современном мире; об общих</w:t>
      </w:r>
      <w:r w:rsidRPr="00F06F96">
        <w:rPr>
          <w:spacing w:val="1"/>
          <w:sz w:val="24"/>
          <w:szCs w:val="24"/>
        </w:rPr>
        <w:t xml:space="preserve"> </w:t>
      </w:r>
      <w:r w:rsidRPr="00F06F96">
        <w:rPr>
          <w:sz w:val="24"/>
          <w:szCs w:val="24"/>
        </w:rPr>
        <w:t>принципах</w:t>
      </w:r>
      <w:r w:rsidRPr="00F06F96">
        <w:rPr>
          <w:spacing w:val="1"/>
          <w:sz w:val="24"/>
          <w:szCs w:val="24"/>
        </w:rPr>
        <w:t xml:space="preserve"> </w:t>
      </w:r>
      <w:r w:rsidRPr="00F06F96">
        <w:rPr>
          <w:sz w:val="24"/>
          <w:szCs w:val="24"/>
        </w:rPr>
        <w:t>разработки</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функционирования интернет-приложений;</w:t>
      </w:r>
    </w:p>
    <w:p w:rsidR="00971A01" w:rsidRPr="00F06F96" w:rsidRDefault="00E44CEC" w:rsidP="003E2561">
      <w:pPr>
        <w:pStyle w:val="a7"/>
        <w:numPr>
          <w:ilvl w:val="0"/>
          <w:numId w:val="73"/>
        </w:numPr>
        <w:tabs>
          <w:tab w:val="left" w:pos="1060"/>
        </w:tabs>
        <w:ind w:left="0" w:firstLine="709"/>
        <w:rPr>
          <w:sz w:val="24"/>
          <w:szCs w:val="24"/>
        </w:rPr>
      </w:pPr>
      <w:r w:rsidRPr="00F06F96">
        <w:rPr>
          <w:sz w:val="24"/>
          <w:szCs w:val="24"/>
        </w:rPr>
        <w:t>понимание</w:t>
      </w:r>
      <w:r w:rsidRPr="00F06F96">
        <w:rPr>
          <w:spacing w:val="1"/>
          <w:sz w:val="24"/>
          <w:szCs w:val="24"/>
        </w:rPr>
        <w:t xml:space="preserve"> </w:t>
      </w:r>
      <w:r w:rsidRPr="00F06F96">
        <w:rPr>
          <w:sz w:val="24"/>
          <w:szCs w:val="24"/>
        </w:rPr>
        <w:t>угроз</w:t>
      </w:r>
      <w:r w:rsidRPr="00F06F96">
        <w:rPr>
          <w:spacing w:val="1"/>
          <w:sz w:val="24"/>
          <w:szCs w:val="24"/>
        </w:rPr>
        <w:t xml:space="preserve"> </w:t>
      </w:r>
      <w:r w:rsidRPr="00F06F96">
        <w:rPr>
          <w:sz w:val="24"/>
          <w:szCs w:val="24"/>
        </w:rPr>
        <w:t>информационной</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использование</w:t>
      </w:r>
      <w:r w:rsidRPr="00F06F96">
        <w:rPr>
          <w:spacing w:val="1"/>
          <w:sz w:val="24"/>
          <w:szCs w:val="24"/>
        </w:rPr>
        <w:t xml:space="preserve"> </w:t>
      </w:r>
      <w:r w:rsidRPr="00F06F96">
        <w:rPr>
          <w:sz w:val="24"/>
          <w:szCs w:val="24"/>
        </w:rPr>
        <w:t>методов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противодействия</w:t>
      </w:r>
      <w:r w:rsidRPr="00F06F96">
        <w:rPr>
          <w:spacing w:val="1"/>
          <w:sz w:val="24"/>
          <w:szCs w:val="24"/>
        </w:rPr>
        <w:t xml:space="preserve"> </w:t>
      </w:r>
      <w:r w:rsidRPr="00F06F96">
        <w:rPr>
          <w:sz w:val="24"/>
          <w:szCs w:val="24"/>
        </w:rPr>
        <w:t>этим</w:t>
      </w:r>
      <w:r w:rsidRPr="00F06F96">
        <w:rPr>
          <w:spacing w:val="1"/>
          <w:sz w:val="24"/>
          <w:szCs w:val="24"/>
        </w:rPr>
        <w:t xml:space="preserve"> </w:t>
      </w:r>
      <w:r w:rsidRPr="00F06F96">
        <w:rPr>
          <w:sz w:val="24"/>
          <w:szCs w:val="24"/>
        </w:rPr>
        <w:t>угрозам,</w:t>
      </w:r>
      <w:r w:rsidRPr="00F06F96">
        <w:rPr>
          <w:spacing w:val="1"/>
          <w:sz w:val="24"/>
          <w:szCs w:val="24"/>
        </w:rPr>
        <w:t xml:space="preserve"> </w:t>
      </w:r>
      <w:r w:rsidRPr="00F06F96">
        <w:rPr>
          <w:sz w:val="24"/>
          <w:szCs w:val="24"/>
        </w:rPr>
        <w:t>соблюдение</w:t>
      </w:r>
      <w:r w:rsidRPr="00F06F96">
        <w:rPr>
          <w:spacing w:val="1"/>
          <w:sz w:val="24"/>
          <w:szCs w:val="24"/>
        </w:rPr>
        <w:t xml:space="preserve"> </w:t>
      </w:r>
      <w:r w:rsidRPr="00F06F96">
        <w:rPr>
          <w:sz w:val="24"/>
          <w:szCs w:val="24"/>
        </w:rPr>
        <w:t>мер</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предотвращающих</w:t>
      </w:r>
      <w:r w:rsidRPr="00F06F96">
        <w:rPr>
          <w:spacing w:val="1"/>
          <w:sz w:val="24"/>
          <w:szCs w:val="24"/>
        </w:rPr>
        <w:t xml:space="preserve"> </w:t>
      </w:r>
      <w:r w:rsidRPr="00F06F96">
        <w:rPr>
          <w:sz w:val="24"/>
          <w:szCs w:val="24"/>
        </w:rPr>
        <w:t>незаконное</w:t>
      </w:r>
      <w:r w:rsidRPr="00F06F96">
        <w:rPr>
          <w:spacing w:val="1"/>
          <w:sz w:val="24"/>
          <w:szCs w:val="24"/>
        </w:rPr>
        <w:t xml:space="preserve"> </w:t>
      </w:r>
      <w:r w:rsidRPr="00F06F96">
        <w:rPr>
          <w:sz w:val="24"/>
          <w:szCs w:val="24"/>
        </w:rPr>
        <w:t>распространение персональных данных; соблюдение требований техники безопасности и гигиены</w:t>
      </w:r>
      <w:r w:rsidRPr="00F06F96">
        <w:rPr>
          <w:spacing w:val="1"/>
          <w:sz w:val="24"/>
          <w:szCs w:val="24"/>
        </w:rPr>
        <w:t xml:space="preserve"> </w:t>
      </w:r>
      <w:r w:rsidRPr="00F06F96">
        <w:rPr>
          <w:sz w:val="24"/>
          <w:szCs w:val="24"/>
        </w:rPr>
        <w:t>при работе с компьютерами и другими компонентами цифрового окружения; понимание правовых</w:t>
      </w:r>
      <w:r w:rsidRPr="00F06F96">
        <w:rPr>
          <w:spacing w:val="1"/>
          <w:sz w:val="24"/>
          <w:szCs w:val="24"/>
        </w:rPr>
        <w:t xml:space="preserve"> </w:t>
      </w:r>
      <w:r w:rsidRPr="00F06F96">
        <w:rPr>
          <w:sz w:val="24"/>
          <w:szCs w:val="24"/>
        </w:rPr>
        <w:t>основ</w:t>
      </w:r>
      <w:r w:rsidRPr="00F06F96">
        <w:rPr>
          <w:spacing w:val="-1"/>
          <w:sz w:val="24"/>
          <w:szCs w:val="24"/>
        </w:rPr>
        <w:t xml:space="preserve"> </w:t>
      </w:r>
      <w:r w:rsidRPr="00F06F96">
        <w:rPr>
          <w:sz w:val="24"/>
          <w:szCs w:val="24"/>
        </w:rPr>
        <w:t>использования</w:t>
      </w:r>
      <w:r w:rsidRPr="00F06F96">
        <w:rPr>
          <w:spacing w:val="-1"/>
          <w:sz w:val="24"/>
          <w:szCs w:val="24"/>
        </w:rPr>
        <w:t xml:space="preserve"> </w:t>
      </w:r>
      <w:r w:rsidRPr="00F06F96">
        <w:rPr>
          <w:sz w:val="24"/>
          <w:szCs w:val="24"/>
        </w:rPr>
        <w:t>компьютерных</w:t>
      </w:r>
      <w:r w:rsidRPr="00F06F96">
        <w:rPr>
          <w:spacing w:val="-1"/>
          <w:sz w:val="24"/>
          <w:szCs w:val="24"/>
        </w:rPr>
        <w:t xml:space="preserve"> </w:t>
      </w:r>
      <w:r w:rsidRPr="00F06F96">
        <w:rPr>
          <w:sz w:val="24"/>
          <w:szCs w:val="24"/>
        </w:rPr>
        <w:t>программ,</w:t>
      </w:r>
      <w:r w:rsidRPr="00F06F96">
        <w:rPr>
          <w:spacing w:val="-1"/>
          <w:sz w:val="24"/>
          <w:szCs w:val="24"/>
        </w:rPr>
        <w:t xml:space="preserve"> </w:t>
      </w:r>
      <w:r w:rsidRPr="00F06F96">
        <w:rPr>
          <w:sz w:val="24"/>
          <w:szCs w:val="24"/>
        </w:rPr>
        <w:t>баз</w:t>
      </w:r>
      <w:r w:rsidRPr="00F06F96">
        <w:rPr>
          <w:spacing w:val="-1"/>
          <w:sz w:val="24"/>
          <w:szCs w:val="24"/>
        </w:rPr>
        <w:t xml:space="preserve"> </w:t>
      </w:r>
      <w:r w:rsidRPr="00F06F96">
        <w:rPr>
          <w:sz w:val="24"/>
          <w:szCs w:val="24"/>
        </w:rPr>
        <w:t>данных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работы</w:t>
      </w:r>
      <w:r w:rsidRPr="00F06F96">
        <w:rPr>
          <w:spacing w:val="-4"/>
          <w:sz w:val="24"/>
          <w:szCs w:val="24"/>
        </w:rPr>
        <w:t xml:space="preserve"> </w:t>
      </w:r>
      <w:r w:rsidRPr="00F06F96">
        <w:rPr>
          <w:sz w:val="24"/>
          <w:szCs w:val="24"/>
        </w:rPr>
        <w:t>в</w:t>
      </w:r>
      <w:r w:rsidRPr="00F06F96">
        <w:rPr>
          <w:spacing w:val="-1"/>
          <w:sz w:val="24"/>
          <w:szCs w:val="24"/>
        </w:rPr>
        <w:t xml:space="preserve"> </w:t>
      </w:r>
      <w:r w:rsidRPr="00F06F96">
        <w:rPr>
          <w:sz w:val="24"/>
          <w:szCs w:val="24"/>
        </w:rPr>
        <w:t>сети Интернет;</w:t>
      </w:r>
    </w:p>
    <w:p w:rsidR="00971A01" w:rsidRPr="00F06F96" w:rsidRDefault="00E44CEC" w:rsidP="003E2561">
      <w:pPr>
        <w:pStyle w:val="a7"/>
        <w:numPr>
          <w:ilvl w:val="0"/>
          <w:numId w:val="73"/>
        </w:numPr>
        <w:tabs>
          <w:tab w:val="left" w:pos="1060"/>
        </w:tabs>
        <w:ind w:left="0" w:firstLine="709"/>
        <w:rPr>
          <w:sz w:val="24"/>
          <w:szCs w:val="24"/>
        </w:rPr>
      </w:pPr>
      <w:r w:rsidRPr="00F06F96">
        <w:rPr>
          <w:sz w:val="24"/>
          <w:szCs w:val="24"/>
        </w:rPr>
        <w:t>понимание</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принципов</w:t>
      </w:r>
      <w:r w:rsidRPr="00F06F96">
        <w:rPr>
          <w:spacing w:val="1"/>
          <w:sz w:val="24"/>
          <w:szCs w:val="24"/>
        </w:rPr>
        <w:t xml:space="preserve"> </w:t>
      </w:r>
      <w:r w:rsidRPr="00F06F96">
        <w:rPr>
          <w:sz w:val="24"/>
          <w:szCs w:val="24"/>
        </w:rPr>
        <w:t>дискретизации</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видов</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информационный</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текстовых,</w:t>
      </w:r>
      <w:r w:rsidRPr="00F06F96">
        <w:rPr>
          <w:spacing w:val="1"/>
          <w:sz w:val="24"/>
          <w:szCs w:val="24"/>
        </w:rPr>
        <w:t xml:space="preserve"> </w:t>
      </w:r>
      <w:r w:rsidRPr="00F06F96">
        <w:rPr>
          <w:sz w:val="24"/>
          <w:szCs w:val="24"/>
        </w:rPr>
        <w:t>графических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звуковых</w:t>
      </w:r>
      <w:r w:rsidRPr="00F06F96">
        <w:rPr>
          <w:spacing w:val="1"/>
          <w:sz w:val="24"/>
          <w:szCs w:val="24"/>
        </w:rPr>
        <w:t xml:space="preserve"> </w:t>
      </w:r>
      <w:r w:rsidRPr="00F06F96">
        <w:rPr>
          <w:sz w:val="24"/>
          <w:szCs w:val="24"/>
        </w:rPr>
        <w:t>данных</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заданных</w:t>
      </w:r>
      <w:r w:rsidRPr="00F06F96">
        <w:rPr>
          <w:spacing w:val="-57"/>
          <w:sz w:val="24"/>
          <w:szCs w:val="24"/>
        </w:rPr>
        <w:t xml:space="preserve"> </w:t>
      </w:r>
      <w:r w:rsidRPr="00F06F96">
        <w:rPr>
          <w:sz w:val="24"/>
          <w:szCs w:val="24"/>
        </w:rPr>
        <w:t>параметрах дискретизации;</w:t>
      </w:r>
    </w:p>
    <w:p w:rsidR="00971A01" w:rsidRPr="00F06F96" w:rsidRDefault="00E44CEC" w:rsidP="003E2561">
      <w:pPr>
        <w:pStyle w:val="a7"/>
        <w:numPr>
          <w:ilvl w:val="0"/>
          <w:numId w:val="73"/>
        </w:numPr>
        <w:tabs>
          <w:tab w:val="left" w:pos="1062"/>
        </w:tabs>
        <w:ind w:left="0" w:firstLine="709"/>
        <w:rPr>
          <w:sz w:val="24"/>
          <w:szCs w:val="24"/>
        </w:rPr>
      </w:pPr>
      <w:r w:rsidRPr="00F06F96">
        <w:rPr>
          <w:sz w:val="24"/>
          <w:szCs w:val="24"/>
        </w:rPr>
        <w:t>умение строить неравномерные коды, допускающие однозначное декодирование сообщений</w:t>
      </w:r>
      <w:r w:rsidRPr="00F06F96">
        <w:rPr>
          <w:spacing w:val="1"/>
          <w:sz w:val="24"/>
          <w:szCs w:val="24"/>
        </w:rPr>
        <w:t xml:space="preserve"> </w:t>
      </w:r>
      <w:r w:rsidRPr="00F06F96">
        <w:rPr>
          <w:sz w:val="24"/>
          <w:szCs w:val="24"/>
        </w:rPr>
        <w:t>(префиксные</w:t>
      </w:r>
      <w:r w:rsidRPr="00F06F96">
        <w:rPr>
          <w:spacing w:val="1"/>
          <w:sz w:val="24"/>
          <w:szCs w:val="24"/>
        </w:rPr>
        <w:t xml:space="preserve"> </w:t>
      </w:r>
      <w:r w:rsidRPr="00F06F96">
        <w:rPr>
          <w:sz w:val="24"/>
          <w:szCs w:val="24"/>
        </w:rPr>
        <w:t>коды);</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простейшие</w:t>
      </w:r>
      <w:r w:rsidRPr="00F06F96">
        <w:rPr>
          <w:spacing w:val="1"/>
          <w:sz w:val="24"/>
          <w:szCs w:val="24"/>
        </w:rPr>
        <w:t xml:space="preserve"> </w:t>
      </w:r>
      <w:r w:rsidRPr="00F06F96">
        <w:rPr>
          <w:sz w:val="24"/>
          <w:szCs w:val="24"/>
        </w:rPr>
        <w:t>коды,</w:t>
      </w:r>
      <w:r w:rsidRPr="00F06F96">
        <w:rPr>
          <w:spacing w:val="1"/>
          <w:sz w:val="24"/>
          <w:szCs w:val="24"/>
        </w:rPr>
        <w:t xml:space="preserve"> </w:t>
      </w:r>
      <w:r w:rsidRPr="00F06F96">
        <w:rPr>
          <w:sz w:val="24"/>
          <w:szCs w:val="24"/>
        </w:rPr>
        <w:t>которые</w:t>
      </w:r>
      <w:r w:rsidRPr="00F06F96">
        <w:rPr>
          <w:spacing w:val="1"/>
          <w:sz w:val="24"/>
          <w:szCs w:val="24"/>
        </w:rPr>
        <w:t xml:space="preserve"> </w:t>
      </w:r>
      <w:r w:rsidRPr="00F06F96">
        <w:rPr>
          <w:sz w:val="24"/>
          <w:szCs w:val="24"/>
        </w:rPr>
        <w:t>позволяют</w:t>
      </w:r>
      <w:r w:rsidRPr="00F06F96">
        <w:rPr>
          <w:spacing w:val="1"/>
          <w:sz w:val="24"/>
          <w:szCs w:val="24"/>
        </w:rPr>
        <w:t xml:space="preserve"> </w:t>
      </w:r>
      <w:r w:rsidRPr="00F06F96">
        <w:rPr>
          <w:sz w:val="24"/>
          <w:szCs w:val="24"/>
        </w:rPr>
        <w:t>обнаруживать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исправлять ошибки</w:t>
      </w:r>
      <w:r w:rsidRPr="00F06F96">
        <w:rPr>
          <w:spacing w:val="-2"/>
          <w:sz w:val="24"/>
          <w:szCs w:val="24"/>
        </w:rPr>
        <w:t xml:space="preserve"> </w:t>
      </w:r>
      <w:r w:rsidRPr="00F06F96">
        <w:rPr>
          <w:sz w:val="24"/>
          <w:szCs w:val="24"/>
        </w:rPr>
        <w:t>при</w:t>
      </w:r>
      <w:r w:rsidRPr="00F06F96">
        <w:rPr>
          <w:spacing w:val="-2"/>
          <w:sz w:val="24"/>
          <w:szCs w:val="24"/>
        </w:rPr>
        <w:t xml:space="preserve"> </w:t>
      </w:r>
      <w:r w:rsidRPr="00F06F96">
        <w:rPr>
          <w:sz w:val="24"/>
          <w:szCs w:val="24"/>
        </w:rPr>
        <w:t>передаче</w:t>
      </w:r>
      <w:r w:rsidRPr="00F06F96">
        <w:rPr>
          <w:spacing w:val="-1"/>
          <w:sz w:val="24"/>
          <w:szCs w:val="24"/>
        </w:rPr>
        <w:t xml:space="preserve"> </w:t>
      </w:r>
      <w:r w:rsidRPr="00F06F96">
        <w:rPr>
          <w:sz w:val="24"/>
          <w:szCs w:val="24"/>
        </w:rPr>
        <w:t>данных;</w:t>
      </w:r>
    </w:p>
    <w:p w:rsidR="00971A01" w:rsidRPr="00F06F96" w:rsidRDefault="00E44CEC" w:rsidP="003E2561">
      <w:pPr>
        <w:pStyle w:val="a7"/>
        <w:numPr>
          <w:ilvl w:val="0"/>
          <w:numId w:val="73"/>
        </w:numPr>
        <w:tabs>
          <w:tab w:val="left" w:pos="1060"/>
        </w:tabs>
        <w:ind w:left="0" w:firstLine="709"/>
        <w:rPr>
          <w:sz w:val="24"/>
          <w:szCs w:val="24"/>
        </w:rPr>
      </w:pPr>
      <w:r w:rsidRPr="00F06F96">
        <w:rPr>
          <w:sz w:val="24"/>
          <w:szCs w:val="24"/>
        </w:rPr>
        <w:t>владение теоретическим аппаратом, позволяющим осуществлять представление заданного</w:t>
      </w:r>
      <w:r w:rsidRPr="00F06F96">
        <w:rPr>
          <w:spacing w:val="1"/>
          <w:sz w:val="24"/>
          <w:szCs w:val="24"/>
        </w:rPr>
        <w:t xml:space="preserve"> </w:t>
      </w:r>
      <w:r w:rsidRPr="00F06F96">
        <w:rPr>
          <w:sz w:val="24"/>
          <w:szCs w:val="24"/>
        </w:rPr>
        <w:t>натурального</w:t>
      </w:r>
      <w:r w:rsidRPr="00F06F96">
        <w:rPr>
          <w:spacing w:val="1"/>
          <w:sz w:val="24"/>
          <w:szCs w:val="24"/>
        </w:rPr>
        <w:t xml:space="preserve"> </w:t>
      </w:r>
      <w:r w:rsidRPr="00F06F96">
        <w:rPr>
          <w:sz w:val="24"/>
          <w:szCs w:val="24"/>
        </w:rPr>
        <w:t>числа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системах</w:t>
      </w:r>
      <w:r w:rsidRPr="00F06F96">
        <w:rPr>
          <w:spacing w:val="1"/>
          <w:sz w:val="24"/>
          <w:szCs w:val="24"/>
        </w:rPr>
        <w:t xml:space="preserve"> </w:t>
      </w:r>
      <w:r w:rsidRPr="00F06F96">
        <w:rPr>
          <w:sz w:val="24"/>
          <w:szCs w:val="24"/>
        </w:rPr>
        <w:t>счисления;</w:t>
      </w:r>
      <w:r w:rsidRPr="00F06F96">
        <w:rPr>
          <w:spacing w:val="1"/>
          <w:sz w:val="24"/>
          <w:szCs w:val="24"/>
        </w:rPr>
        <w:t xml:space="preserve"> </w:t>
      </w:r>
      <w:r w:rsidRPr="00F06F96">
        <w:rPr>
          <w:sz w:val="24"/>
          <w:szCs w:val="24"/>
        </w:rPr>
        <w:t>выполнять</w:t>
      </w:r>
      <w:r w:rsidRPr="00F06F96">
        <w:rPr>
          <w:spacing w:val="1"/>
          <w:sz w:val="24"/>
          <w:szCs w:val="24"/>
        </w:rPr>
        <w:t xml:space="preserve"> </w:t>
      </w:r>
      <w:r w:rsidRPr="00F06F96">
        <w:rPr>
          <w:sz w:val="24"/>
          <w:szCs w:val="24"/>
        </w:rPr>
        <w:t>преобразования</w:t>
      </w:r>
      <w:r w:rsidRPr="00F06F96">
        <w:rPr>
          <w:spacing w:val="1"/>
          <w:sz w:val="24"/>
          <w:szCs w:val="24"/>
        </w:rPr>
        <w:t xml:space="preserve"> </w:t>
      </w:r>
      <w:r w:rsidRPr="00F06F96">
        <w:rPr>
          <w:sz w:val="24"/>
          <w:szCs w:val="24"/>
        </w:rPr>
        <w:t>логических</w:t>
      </w:r>
      <w:r w:rsidRPr="00F06F96">
        <w:rPr>
          <w:spacing w:val="1"/>
          <w:sz w:val="24"/>
          <w:szCs w:val="24"/>
        </w:rPr>
        <w:t xml:space="preserve"> </w:t>
      </w:r>
      <w:r w:rsidRPr="00F06F96">
        <w:rPr>
          <w:sz w:val="24"/>
          <w:szCs w:val="24"/>
        </w:rPr>
        <w:t>выражений, используя законы алгебры логики; определять кратчайший путь во взвешенном графе и</w:t>
      </w:r>
      <w:r w:rsidRPr="00F06F96">
        <w:rPr>
          <w:spacing w:val="-57"/>
          <w:sz w:val="24"/>
          <w:szCs w:val="24"/>
        </w:rPr>
        <w:t xml:space="preserve"> </w:t>
      </w:r>
      <w:r w:rsidRPr="00F06F96">
        <w:rPr>
          <w:sz w:val="24"/>
          <w:szCs w:val="24"/>
        </w:rPr>
        <w:t>количество</w:t>
      </w:r>
      <w:r w:rsidRPr="00F06F96">
        <w:rPr>
          <w:spacing w:val="-1"/>
          <w:sz w:val="24"/>
          <w:szCs w:val="24"/>
        </w:rPr>
        <w:t xml:space="preserve"> </w:t>
      </w:r>
      <w:r w:rsidRPr="00F06F96">
        <w:rPr>
          <w:sz w:val="24"/>
          <w:szCs w:val="24"/>
        </w:rPr>
        <w:t>путей</w:t>
      </w:r>
      <w:r w:rsidRPr="00F06F96">
        <w:rPr>
          <w:spacing w:val="-1"/>
          <w:sz w:val="24"/>
          <w:szCs w:val="24"/>
        </w:rPr>
        <w:t xml:space="preserve"> </w:t>
      </w:r>
      <w:r w:rsidRPr="00F06F96">
        <w:rPr>
          <w:sz w:val="24"/>
          <w:szCs w:val="24"/>
        </w:rPr>
        <w:t>между</w:t>
      </w:r>
      <w:r w:rsidRPr="00F06F96">
        <w:rPr>
          <w:spacing w:val="-3"/>
          <w:sz w:val="24"/>
          <w:szCs w:val="24"/>
        </w:rPr>
        <w:t xml:space="preserve"> </w:t>
      </w:r>
      <w:r w:rsidRPr="00F06F96">
        <w:rPr>
          <w:sz w:val="24"/>
          <w:szCs w:val="24"/>
        </w:rPr>
        <w:t>вершинами</w:t>
      </w:r>
      <w:r w:rsidRPr="00F06F96">
        <w:rPr>
          <w:spacing w:val="-1"/>
          <w:sz w:val="24"/>
          <w:szCs w:val="24"/>
        </w:rPr>
        <w:t xml:space="preserve"> </w:t>
      </w:r>
      <w:r w:rsidRPr="00F06F96">
        <w:rPr>
          <w:sz w:val="24"/>
          <w:szCs w:val="24"/>
        </w:rPr>
        <w:t>ориентированного ациклического</w:t>
      </w:r>
      <w:r w:rsidRPr="00F06F96">
        <w:rPr>
          <w:spacing w:val="-1"/>
          <w:sz w:val="24"/>
          <w:szCs w:val="24"/>
        </w:rPr>
        <w:t xml:space="preserve"> </w:t>
      </w:r>
      <w:r w:rsidRPr="00F06F96">
        <w:rPr>
          <w:sz w:val="24"/>
          <w:szCs w:val="24"/>
        </w:rPr>
        <w:t>графа;</w:t>
      </w:r>
    </w:p>
    <w:p w:rsidR="00971A01" w:rsidRPr="00F06F96" w:rsidRDefault="00E44CEC" w:rsidP="003E2561">
      <w:pPr>
        <w:pStyle w:val="a7"/>
        <w:numPr>
          <w:ilvl w:val="0"/>
          <w:numId w:val="73"/>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читать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понимать</w:t>
      </w:r>
      <w:r w:rsidRPr="00F06F96">
        <w:rPr>
          <w:spacing w:val="1"/>
          <w:sz w:val="24"/>
          <w:szCs w:val="24"/>
        </w:rPr>
        <w:t xml:space="preserve"> </w:t>
      </w:r>
      <w:r w:rsidRPr="00F06F96">
        <w:rPr>
          <w:sz w:val="24"/>
          <w:szCs w:val="24"/>
        </w:rPr>
        <w:t>программы,</w:t>
      </w:r>
      <w:r w:rsidRPr="00F06F96">
        <w:rPr>
          <w:spacing w:val="1"/>
          <w:sz w:val="24"/>
          <w:szCs w:val="24"/>
        </w:rPr>
        <w:t xml:space="preserve"> </w:t>
      </w:r>
      <w:r w:rsidRPr="00F06F96">
        <w:rPr>
          <w:sz w:val="24"/>
          <w:szCs w:val="24"/>
        </w:rPr>
        <w:t>реализующие</w:t>
      </w:r>
      <w:r w:rsidRPr="00F06F96">
        <w:rPr>
          <w:spacing w:val="1"/>
          <w:sz w:val="24"/>
          <w:szCs w:val="24"/>
        </w:rPr>
        <w:t xml:space="preserve"> </w:t>
      </w:r>
      <w:r w:rsidRPr="00F06F96">
        <w:rPr>
          <w:sz w:val="24"/>
          <w:szCs w:val="24"/>
        </w:rPr>
        <w:t>несложные</w:t>
      </w:r>
      <w:r w:rsidRPr="00F06F96">
        <w:rPr>
          <w:spacing w:val="1"/>
          <w:sz w:val="24"/>
          <w:szCs w:val="24"/>
        </w:rPr>
        <w:t xml:space="preserve"> </w:t>
      </w:r>
      <w:r w:rsidRPr="00F06F96">
        <w:rPr>
          <w:sz w:val="24"/>
          <w:szCs w:val="24"/>
        </w:rPr>
        <w:t>алгоритмы</w:t>
      </w:r>
      <w:r w:rsidRPr="00F06F96">
        <w:rPr>
          <w:spacing w:val="1"/>
          <w:sz w:val="24"/>
          <w:szCs w:val="24"/>
        </w:rPr>
        <w:t xml:space="preserve"> </w:t>
      </w:r>
      <w:r w:rsidRPr="00F06F96">
        <w:rPr>
          <w:sz w:val="24"/>
          <w:szCs w:val="24"/>
        </w:rPr>
        <w:t>обработки</w:t>
      </w:r>
      <w:r w:rsidRPr="00F06F96">
        <w:rPr>
          <w:spacing w:val="1"/>
          <w:sz w:val="24"/>
          <w:szCs w:val="24"/>
        </w:rPr>
        <w:t xml:space="preserve"> </w:t>
      </w:r>
      <w:r w:rsidRPr="00F06F96">
        <w:rPr>
          <w:sz w:val="24"/>
          <w:szCs w:val="24"/>
        </w:rPr>
        <w:t>числовых и текстовых данных (в том числе массивов и символьных строк) на выбранном для</w:t>
      </w:r>
      <w:r w:rsidRPr="00F06F96">
        <w:rPr>
          <w:spacing w:val="1"/>
          <w:sz w:val="24"/>
          <w:szCs w:val="24"/>
        </w:rPr>
        <w:t xml:space="preserve"> </w:t>
      </w:r>
      <w:r w:rsidRPr="00F06F96">
        <w:rPr>
          <w:sz w:val="24"/>
          <w:szCs w:val="24"/>
        </w:rPr>
        <w:t>изучения универсальном языке программирования высокого уровня (Паскаль, Python, Java, C++,</w:t>
      </w:r>
      <w:r w:rsidRPr="00F06F96">
        <w:rPr>
          <w:spacing w:val="1"/>
          <w:sz w:val="24"/>
          <w:szCs w:val="24"/>
        </w:rPr>
        <w:t xml:space="preserve"> </w:t>
      </w:r>
      <w:r w:rsidRPr="00F06F96">
        <w:rPr>
          <w:sz w:val="24"/>
          <w:szCs w:val="24"/>
        </w:rPr>
        <w:t>C#);</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алгоритмы</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таблиц</w:t>
      </w:r>
      <w:r w:rsidRPr="00F06F96">
        <w:rPr>
          <w:spacing w:val="1"/>
          <w:sz w:val="24"/>
          <w:szCs w:val="24"/>
        </w:rPr>
        <w:t xml:space="preserve"> </w:t>
      </w:r>
      <w:r w:rsidRPr="00F06F96">
        <w:rPr>
          <w:sz w:val="24"/>
          <w:szCs w:val="24"/>
        </w:rPr>
        <w:t>трассировки;</w:t>
      </w:r>
      <w:r w:rsidRPr="00F06F96">
        <w:rPr>
          <w:spacing w:val="1"/>
          <w:sz w:val="24"/>
          <w:szCs w:val="24"/>
        </w:rPr>
        <w:t xml:space="preserve"> </w:t>
      </w:r>
      <w:r w:rsidRPr="00F06F96">
        <w:rPr>
          <w:sz w:val="24"/>
          <w:szCs w:val="24"/>
        </w:rPr>
        <w:t>определять</w:t>
      </w:r>
      <w:r w:rsidRPr="00F06F96">
        <w:rPr>
          <w:spacing w:val="61"/>
          <w:sz w:val="24"/>
          <w:szCs w:val="24"/>
        </w:rPr>
        <w:t xml:space="preserve"> </w:t>
      </w:r>
      <w:r w:rsidRPr="00F06F96">
        <w:rPr>
          <w:sz w:val="24"/>
          <w:szCs w:val="24"/>
        </w:rPr>
        <w:t>без</w:t>
      </w:r>
      <w:r w:rsidRPr="00F06F96">
        <w:rPr>
          <w:spacing w:val="1"/>
          <w:sz w:val="24"/>
          <w:szCs w:val="24"/>
        </w:rPr>
        <w:t xml:space="preserve"> </w:t>
      </w:r>
      <w:r w:rsidRPr="00F06F96">
        <w:rPr>
          <w:sz w:val="24"/>
          <w:szCs w:val="24"/>
        </w:rPr>
        <w:t>использования</w:t>
      </w:r>
      <w:r w:rsidRPr="00F06F96">
        <w:rPr>
          <w:spacing w:val="1"/>
          <w:sz w:val="24"/>
          <w:szCs w:val="24"/>
        </w:rPr>
        <w:t xml:space="preserve"> </w:t>
      </w:r>
      <w:r w:rsidRPr="00F06F96">
        <w:rPr>
          <w:sz w:val="24"/>
          <w:szCs w:val="24"/>
        </w:rPr>
        <w:t>компьютера</w:t>
      </w:r>
      <w:r w:rsidRPr="00F06F96">
        <w:rPr>
          <w:spacing w:val="1"/>
          <w:sz w:val="24"/>
          <w:szCs w:val="24"/>
        </w:rPr>
        <w:t xml:space="preserve"> </w:t>
      </w:r>
      <w:r w:rsidRPr="00F06F96">
        <w:rPr>
          <w:sz w:val="24"/>
          <w:szCs w:val="24"/>
        </w:rPr>
        <w:t>результаты</w:t>
      </w:r>
      <w:r w:rsidRPr="00F06F96">
        <w:rPr>
          <w:spacing w:val="1"/>
          <w:sz w:val="24"/>
          <w:szCs w:val="24"/>
        </w:rPr>
        <w:t xml:space="preserve"> </w:t>
      </w:r>
      <w:r w:rsidRPr="00F06F96">
        <w:rPr>
          <w:sz w:val="24"/>
          <w:szCs w:val="24"/>
        </w:rPr>
        <w:t>выполнения</w:t>
      </w:r>
      <w:r w:rsidRPr="00F06F96">
        <w:rPr>
          <w:spacing w:val="1"/>
          <w:sz w:val="24"/>
          <w:szCs w:val="24"/>
        </w:rPr>
        <w:t xml:space="preserve"> </w:t>
      </w:r>
      <w:r w:rsidRPr="00F06F96">
        <w:rPr>
          <w:sz w:val="24"/>
          <w:szCs w:val="24"/>
        </w:rPr>
        <w:t>несложных</w:t>
      </w:r>
      <w:r w:rsidRPr="00F06F96">
        <w:rPr>
          <w:spacing w:val="1"/>
          <w:sz w:val="24"/>
          <w:szCs w:val="24"/>
        </w:rPr>
        <w:t xml:space="preserve"> </w:t>
      </w:r>
      <w:r w:rsidRPr="00F06F96">
        <w:rPr>
          <w:sz w:val="24"/>
          <w:szCs w:val="24"/>
        </w:rPr>
        <w:t>программ,</w:t>
      </w:r>
      <w:r w:rsidRPr="00F06F96">
        <w:rPr>
          <w:spacing w:val="1"/>
          <w:sz w:val="24"/>
          <w:szCs w:val="24"/>
        </w:rPr>
        <w:t xml:space="preserve"> </w:t>
      </w:r>
      <w:r w:rsidRPr="00F06F96">
        <w:rPr>
          <w:sz w:val="24"/>
          <w:szCs w:val="24"/>
        </w:rPr>
        <w:t>включающих</w:t>
      </w:r>
      <w:r w:rsidRPr="00F06F96">
        <w:rPr>
          <w:spacing w:val="1"/>
          <w:sz w:val="24"/>
          <w:szCs w:val="24"/>
        </w:rPr>
        <w:t xml:space="preserve"> </w:t>
      </w:r>
      <w:r w:rsidRPr="00F06F96">
        <w:rPr>
          <w:sz w:val="24"/>
          <w:szCs w:val="24"/>
        </w:rPr>
        <w:t>циклы,</w:t>
      </w:r>
      <w:r w:rsidRPr="00F06F96">
        <w:rPr>
          <w:spacing w:val="-57"/>
          <w:sz w:val="24"/>
          <w:szCs w:val="24"/>
        </w:rPr>
        <w:t xml:space="preserve"> </w:t>
      </w:r>
      <w:r w:rsidRPr="00F06F96">
        <w:rPr>
          <w:sz w:val="24"/>
          <w:szCs w:val="24"/>
        </w:rPr>
        <w:t>ветвления и подпрограммы, при заданных исходных данных; модифицировать готовые программы</w:t>
      </w:r>
      <w:r w:rsidRPr="00F06F96">
        <w:rPr>
          <w:spacing w:val="1"/>
          <w:sz w:val="24"/>
          <w:szCs w:val="24"/>
        </w:rPr>
        <w:t xml:space="preserve"> </w:t>
      </w:r>
      <w:r w:rsidRPr="00F06F96">
        <w:rPr>
          <w:sz w:val="24"/>
          <w:szCs w:val="24"/>
        </w:rPr>
        <w:t>для решения новых задач, использовать их в своих программах в качестве подпрограмм</w:t>
      </w:r>
      <w:r w:rsidR="00B4030D" w:rsidRPr="00F06F96">
        <w:rPr>
          <w:sz w:val="24"/>
          <w:szCs w:val="24"/>
        </w:rPr>
        <w:t>;</w:t>
      </w:r>
    </w:p>
    <w:p w:rsidR="00971A01" w:rsidRPr="00F06F96" w:rsidRDefault="00E44CEC" w:rsidP="003E2561">
      <w:pPr>
        <w:pStyle w:val="a7"/>
        <w:numPr>
          <w:ilvl w:val="0"/>
          <w:numId w:val="73"/>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реализовать</w:t>
      </w:r>
      <w:r w:rsidRPr="00F06F96">
        <w:rPr>
          <w:spacing w:val="1"/>
          <w:sz w:val="24"/>
          <w:szCs w:val="24"/>
        </w:rPr>
        <w:t xml:space="preserve"> </w:t>
      </w:r>
      <w:r w:rsidRPr="00F06F96">
        <w:rPr>
          <w:sz w:val="24"/>
          <w:szCs w:val="24"/>
        </w:rPr>
        <w:t>этапы</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компьютере;</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реализовывать</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выбранном для изучения языке программирования высокого</w:t>
      </w:r>
      <w:r w:rsidRPr="00F06F96">
        <w:rPr>
          <w:spacing w:val="1"/>
          <w:sz w:val="24"/>
          <w:szCs w:val="24"/>
        </w:rPr>
        <w:t xml:space="preserve"> </w:t>
      </w:r>
      <w:r w:rsidRPr="00F06F96">
        <w:rPr>
          <w:sz w:val="24"/>
          <w:szCs w:val="24"/>
        </w:rPr>
        <w:t>уровня (Паскаль, Python,</w:t>
      </w:r>
      <w:r w:rsidRPr="00F06F96">
        <w:rPr>
          <w:spacing w:val="60"/>
          <w:sz w:val="24"/>
          <w:szCs w:val="24"/>
        </w:rPr>
        <w:t xml:space="preserve"> </w:t>
      </w:r>
      <w:r w:rsidRPr="00F06F96">
        <w:rPr>
          <w:sz w:val="24"/>
          <w:szCs w:val="24"/>
        </w:rPr>
        <w:t>Java, C++,</w:t>
      </w:r>
      <w:r w:rsidRPr="00F06F96">
        <w:rPr>
          <w:spacing w:val="1"/>
          <w:sz w:val="24"/>
          <w:szCs w:val="24"/>
        </w:rPr>
        <w:t xml:space="preserve"> </w:t>
      </w:r>
      <w:r w:rsidRPr="00F06F96">
        <w:rPr>
          <w:sz w:val="24"/>
          <w:szCs w:val="24"/>
        </w:rPr>
        <w:lastRenderedPageBreak/>
        <w:t>C#)</w:t>
      </w:r>
      <w:r w:rsidRPr="00F06F96">
        <w:rPr>
          <w:spacing w:val="1"/>
          <w:sz w:val="24"/>
          <w:szCs w:val="24"/>
        </w:rPr>
        <w:t xml:space="preserve"> </w:t>
      </w:r>
      <w:r w:rsidRPr="00F06F96">
        <w:rPr>
          <w:sz w:val="24"/>
          <w:szCs w:val="24"/>
        </w:rPr>
        <w:t>типовые</w:t>
      </w:r>
      <w:r w:rsidRPr="00F06F96">
        <w:rPr>
          <w:spacing w:val="1"/>
          <w:sz w:val="24"/>
          <w:szCs w:val="24"/>
        </w:rPr>
        <w:t xml:space="preserve"> </w:t>
      </w:r>
      <w:r w:rsidRPr="00F06F96">
        <w:rPr>
          <w:sz w:val="24"/>
          <w:szCs w:val="24"/>
        </w:rPr>
        <w:t>алгоритмы</w:t>
      </w:r>
      <w:r w:rsidRPr="00F06F96">
        <w:rPr>
          <w:spacing w:val="1"/>
          <w:sz w:val="24"/>
          <w:szCs w:val="24"/>
        </w:rPr>
        <w:t xml:space="preserve"> </w:t>
      </w:r>
      <w:r w:rsidRPr="00F06F96">
        <w:rPr>
          <w:sz w:val="24"/>
          <w:szCs w:val="24"/>
        </w:rPr>
        <w:t>обработки</w:t>
      </w:r>
      <w:r w:rsidRPr="00F06F96">
        <w:rPr>
          <w:spacing w:val="1"/>
          <w:sz w:val="24"/>
          <w:szCs w:val="24"/>
        </w:rPr>
        <w:t xml:space="preserve"> </w:t>
      </w:r>
      <w:r w:rsidRPr="00F06F96">
        <w:rPr>
          <w:sz w:val="24"/>
          <w:szCs w:val="24"/>
        </w:rPr>
        <w:t>чисел,</w:t>
      </w:r>
      <w:r w:rsidRPr="00F06F96">
        <w:rPr>
          <w:spacing w:val="1"/>
          <w:sz w:val="24"/>
          <w:szCs w:val="24"/>
        </w:rPr>
        <w:t xml:space="preserve"> </w:t>
      </w:r>
      <w:r w:rsidRPr="00F06F96">
        <w:rPr>
          <w:sz w:val="24"/>
          <w:szCs w:val="24"/>
        </w:rPr>
        <w:t>числовых</w:t>
      </w:r>
      <w:r w:rsidRPr="00F06F96">
        <w:rPr>
          <w:spacing w:val="1"/>
          <w:sz w:val="24"/>
          <w:szCs w:val="24"/>
        </w:rPr>
        <w:t xml:space="preserve"> </w:t>
      </w:r>
      <w:r w:rsidRPr="00F06F96">
        <w:rPr>
          <w:sz w:val="24"/>
          <w:szCs w:val="24"/>
        </w:rPr>
        <w:t>последовательностей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массивов:</w:t>
      </w:r>
      <w:r w:rsidRPr="00F06F96">
        <w:rPr>
          <w:spacing w:val="-57"/>
          <w:sz w:val="24"/>
          <w:szCs w:val="24"/>
        </w:rPr>
        <w:t xml:space="preserve"> </w:t>
      </w:r>
      <w:r w:rsidRPr="00F06F96">
        <w:rPr>
          <w:sz w:val="24"/>
          <w:szCs w:val="24"/>
        </w:rPr>
        <w:t>представление</w:t>
      </w:r>
      <w:r w:rsidRPr="00F06F96">
        <w:rPr>
          <w:spacing w:val="1"/>
          <w:sz w:val="24"/>
          <w:szCs w:val="24"/>
        </w:rPr>
        <w:t xml:space="preserve"> </w:t>
      </w:r>
      <w:r w:rsidRPr="00F06F96">
        <w:rPr>
          <w:sz w:val="24"/>
          <w:szCs w:val="24"/>
        </w:rPr>
        <w:t>числа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виде</w:t>
      </w:r>
      <w:r w:rsidRPr="00F06F96">
        <w:rPr>
          <w:spacing w:val="1"/>
          <w:sz w:val="24"/>
          <w:szCs w:val="24"/>
        </w:rPr>
        <w:t xml:space="preserve"> </w:t>
      </w:r>
      <w:r w:rsidRPr="00F06F96">
        <w:rPr>
          <w:sz w:val="24"/>
          <w:szCs w:val="24"/>
        </w:rPr>
        <w:t>набора</w:t>
      </w:r>
      <w:r w:rsidRPr="00F06F96">
        <w:rPr>
          <w:spacing w:val="1"/>
          <w:sz w:val="24"/>
          <w:szCs w:val="24"/>
        </w:rPr>
        <w:t xml:space="preserve"> </w:t>
      </w:r>
      <w:r w:rsidRPr="00F06F96">
        <w:rPr>
          <w:sz w:val="24"/>
          <w:szCs w:val="24"/>
        </w:rPr>
        <w:t>простых</w:t>
      </w:r>
      <w:r w:rsidRPr="00F06F96">
        <w:rPr>
          <w:spacing w:val="1"/>
          <w:sz w:val="24"/>
          <w:szCs w:val="24"/>
        </w:rPr>
        <w:t xml:space="preserve"> </w:t>
      </w:r>
      <w:r w:rsidRPr="00F06F96">
        <w:rPr>
          <w:sz w:val="24"/>
          <w:szCs w:val="24"/>
        </w:rPr>
        <w:t>сомножителей;</w:t>
      </w:r>
      <w:r w:rsidRPr="00F06F96">
        <w:rPr>
          <w:spacing w:val="1"/>
          <w:sz w:val="24"/>
          <w:szCs w:val="24"/>
        </w:rPr>
        <w:t xml:space="preserve"> </w:t>
      </w:r>
      <w:r w:rsidRPr="00F06F96">
        <w:rPr>
          <w:sz w:val="24"/>
          <w:szCs w:val="24"/>
        </w:rPr>
        <w:t>нахождение</w:t>
      </w:r>
      <w:r w:rsidRPr="00F06F96">
        <w:rPr>
          <w:spacing w:val="1"/>
          <w:sz w:val="24"/>
          <w:szCs w:val="24"/>
        </w:rPr>
        <w:t xml:space="preserve"> </w:t>
      </w:r>
      <w:r w:rsidRPr="00F06F96">
        <w:rPr>
          <w:sz w:val="24"/>
          <w:szCs w:val="24"/>
        </w:rPr>
        <w:t>максимальной</w:t>
      </w:r>
      <w:r w:rsidRPr="00F06F96">
        <w:rPr>
          <w:spacing w:val="1"/>
          <w:sz w:val="24"/>
          <w:szCs w:val="24"/>
        </w:rPr>
        <w:t xml:space="preserve"> </w:t>
      </w:r>
      <w:r w:rsidRPr="00F06F96">
        <w:rPr>
          <w:sz w:val="24"/>
          <w:szCs w:val="24"/>
        </w:rPr>
        <w:t>(минимальной) цифры натурального числа,</w:t>
      </w:r>
      <w:r w:rsidRPr="00F06F96">
        <w:rPr>
          <w:spacing w:val="1"/>
          <w:sz w:val="24"/>
          <w:szCs w:val="24"/>
        </w:rPr>
        <w:t xml:space="preserve"> </w:t>
      </w:r>
      <w:r w:rsidRPr="00F06F96">
        <w:rPr>
          <w:sz w:val="24"/>
          <w:szCs w:val="24"/>
        </w:rPr>
        <w:t>записанного в системе счисления с основанием, не</w:t>
      </w:r>
      <w:r w:rsidRPr="00F06F96">
        <w:rPr>
          <w:spacing w:val="1"/>
          <w:sz w:val="24"/>
          <w:szCs w:val="24"/>
        </w:rPr>
        <w:t xml:space="preserve"> </w:t>
      </w:r>
      <w:r w:rsidRPr="00F06F96">
        <w:rPr>
          <w:sz w:val="24"/>
          <w:szCs w:val="24"/>
        </w:rPr>
        <w:t>превышающим</w:t>
      </w:r>
      <w:r w:rsidRPr="00F06F96">
        <w:rPr>
          <w:spacing w:val="1"/>
          <w:sz w:val="24"/>
          <w:szCs w:val="24"/>
        </w:rPr>
        <w:t xml:space="preserve"> </w:t>
      </w:r>
      <w:r w:rsidRPr="00F06F96">
        <w:rPr>
          <w:sz w:val="24"/>
          <w:szCs w:val="24"/>
        </w:rPr>
        <w:t>10;</w:t>
      </w:r>
      <w:r w:rsidRPr="00F06F96">
        <w:rPr>
          <w:spacing w:val="1"/>
          <w:sz w:val="24"/>
          <w:szCs w:val="24"/>
        </w:rPr>
        <w:t xml:space="preserve"> </w:t>
      </w:r>
      <w:r w:rsidRPr="00F06F96">
        <w:rPr>
          <w:sz w:val="24"/>
          <w:szCs w:val="24"/>
        </w:rPr>
        <w:t>вычисление</w:t>
      </w:r>
      <w:r w:rsidRPr="00F06F96">
        <w:rPr>
          <w:spacing w:val="1"/>
          <w:sz w:val="24"/>
          <w:szCs w:val="24"/>
        </w:rPr>
        <w:t xml:space="preserve"> </w:t>
      </w:r>
      <w:r w:rsidRPr="00F06F96">
        <w:rPr>
          <w:sz w:val="24"/>
          <w:szCs w:val="24"/>
        </w:rPr>
        <w:t>обобщенных</w:t>
      </w:r>
      <w:r w:rsidRPr="00F06F96">
        <w:rPr>
          <w:spacing w:val="1"/>
          <w:sz w:val="24"/>
          <w:szCs w:val="24"/>
        </w:rPr>
        <w:t xml:space="preserve"> </w:t>
      </w:r>
      <w:r w:rsidRPr="00F06F96">
        <w:rPr>
          <w:sz w:val="24"/>
          <w:szCs w:val="24"/>
        </w:rPr>
        <w:t>характеристик</w:t>
      </w:r>
      <w:r w:rsidRPr="00F06F96">
        <w:rPr>
          <w:spacing w:val="1"/>
          <w:sz w:val="24"/>
          <w:szCs w:val="24"/>
        </w:rPr>
        <w:t xml:space="preserve"> </w:t>
      </w:r>
      <w:r w:rsidRPr="00F06F96">
        <w:rPr>
          <w:sz w:val="24"/>
          <w:szCs w:val="24"/>
        </w:rPr>
        <w:t>элементов</w:t>
      </w:r>
      <w:r w:rsidRPr="00F06F96">
        <w:rPr>
          <w:spacing w:val="1"/>
          <w:sz w:val="24"/>
          <w:szCs w:val="24"/>
        </w:rPr>
        <w:t xml:space="preserve"> </w:t>
      </w:r>
      <w:r w:rsidRPr="00F06F96">
        <w:rPr>
          <w:sz w:val="24"/>
          <w:szCs w:val="24"/>
        </w:rPr>
        <w:t>массива</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числовой</w:t>
      </w:r>
      <w:r w:rsidRPr="00F06F96">
        <w:rPr>
          <w:spacing w:val="1"/>
          <w:sz w:val="24"/>
          <w:szCs w:val="24"/>
        </w:rPr>
        <w:t xml:space="preserve"> </w:t>
      </w:r>
      <w:r w:rsidRPr="00F06F96">
        <w:rPr>
          <w:sz w:val="24"/>
          <w:szCs w:val="24"/>
        </w:rPr>
        <w:t>последовательности</w:t>
      </w:r>
      <w:r w:rsidRPr="00F06F96">
        <w:rPr>
          <w:spacing w:val="1"/>
          <w:sz w:val="24"/>
          <w:szCs w:val="24"/>
        </w:rPr>
        <w:t xml:space="preserve"> </w:t>
      </w:r>
      <w:r w:rsidRPr="00F06F96">
        <w:rPr>
          <w:sz w:val="24"/>
          <w:szCs w:val="24"/>
        </w:rPr>
        <w:t>(суммы,</w:t>
      </w:r>
      <w:r w:rsidRPr="00F06F96">
        <w:rPr>
          <w:spacing w:val="1"/>
          <w:sz w:val="24"/>
          <w:szCs w:val="24"/>
        </w:rPr>
        <w:t xml:space="preserve"> </w:t>
      </w:r>
      <w:r w:rsidRPr="00F06F96">
        <w:rPr>
          <w:sz w:val="24"/>
          <w:szCs w:val="24"/>
        </w:rPr>
        <w:t>произведения</w:t>
      </w:r>
      <w:r w:rsidRPr="00F06F96">
        <w:rPr>
          <w:spacing w:val="1"/>
          <w:sz w:val="24"/>
          <w:szCs w:val="24"/>
        </w:rPr>
        <w:t xml:space="preserve"> </w:t>
      </w:r>
      <w:r w:rsidRPr="00F06F96">
        <w:rPr>
          <w:sz w:val="24"/>
          <w:szCs w:val="24"/>
        </w:rPr>
        <w:t>среднего</w:t>
      </w:r>
      <w:r w:rsidRPr="00F06F96">
        <w:rPr>
          <w:spacing w:val="1"/>
          <w:sz w:val="24"/>
          <w:szCs w:val="24"/>
        </w:rPr>
        <w:t xml:space="preserve"> </w:t>
      </w:r>
      <w:r w:rsidRPr="00F06F96">
        <w:rPr>
          <w:sz w:val="24"/>
          <w:szCs w:val="24"/>
        </w:rPr>
        <w:t>арифметического,</w:t>
      </w:r>
      <w:r w:rsidRPr="00F06F96">
        <w:rPr>
          <w:spacing w:val="1"/>
          <w:sz w:val="24"/>
          <w:szCs w:val="24"/>
        </w:rPr>
        <w:t xml:space="preserve"> </w:t>
      </w:r>
      <w:r w:rsidRPr="00F06F96">
        <w:rPr>
          <w:sz w:val="24"/>
          <w:szCs w:val="24"/>
        </w:rPr>
        <w:t>минимального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максимального</w:t>
      </w:r>
      <w:r w:rsidRPr="00F06F96">
        <w:rPr>
          <w:spacing w:val="1"/>
          <w:sz w:val="24"/>
          <w:szCs w:val="24"/>
        </w:rPr>
        <w:t xml:space="preserve"> </w:t>
      </w:r>
      <w:r w:rsidRPr="00F06F96">
        <w:rPr>
          <w:sz w:val="24"/>
          <w:szCs w:val="24"/>
        </w:rPr>
        <w:t>элементов,</w:t>
      </w:r>
      <w:r w:rsidRPr="00F06F96">
        <w:rPr>
          <w:spacing w:val="1"/>
          <w:sz w:val="24"/>
          <w:szCs w:val="24"/>
        </w:rPr>
        <w:t xml:space="preserve"> </w:t>
      </w:r>
      <w:r w:rsidRPr="00F06F96">
        <w:rPr>
          <w:sz w:val="24"/>
          <w:szCs w:val="24"/>
        </w:rPr>
        <w:t>количества</w:t>
      </w:r>
      <w:r w:rsidRPr="00F06F96">
        <w:rPr>
          <w:spacing w:val="1"/>
          <w:sz w:val="24"/>
          <w:szCs w:val="24"/>
        </w:rPr>
        <w:t xml:space="preserve"> </w:t>
      </w:r>
      <w:r w:rsidRPr="00F06F96">
        <w:rPr>
          <w:sz w:val="24"/>
          <w:szCs w:val="24"/>
        </w:rPr>
        <w:t>элементов,</w:t>
      </w:r>
      <w:r w:rsidRPr="00F06F96">
        <w:rPr>
          <w:spacing w:val="1"/>
          <w:sz w:val="24"/>
          <w:szCs w:val="24"/>
        </w:rPr>
        <w:t xml:space="preserve"> </w:t>
      </w:r>
      <w:r w:rsidRPr="00F06F96">
        <w:rPr>
          <w:sz w:val="24"/>
          <w:szCs w:val="24"/>
        </w:rPr>
        <w:t>удовлетворяющих</w:t>
      </w:r>
      <w:r w:rsidRPr="00F06F96">
        <w:rPr>
          <w:spacing w:val="1"/>
          <w:sz w:val="24"/>
          <w:szCs w:val="24"/>
        </w:rPr>
        <w:t xml:space="preserve"> </w:t>
      </w:r>
      <w:r w:rsidRPr="00F06F96">
        <w:rPr>
          <w:sz w:val="24"/>
          <w:szCs w:val="24"/>
        </w:rPr>
        <w:t>заданному</w:t>
      </w:r>
      <w:r w:rsidRPr="00F06F96">
        <w:rPr>
          <w:spacing w:val="1"/>
          <w:sz w:val="24"/>
          <w:szCs w:val="24"/>
        </w:rPr>
        <w:t xml:space="preserve"> </w:t>
      </w:r>
      <w:r w:rsidRPr="00F06F96">
        <w:rPr>
          <w:sz w:val="24"/>
          <w:szCs w:val="24"/>
        </w:rPr>
        <w:t>условию);</w:t>
      </w:r>
      <w:r w:rsidRPr="00F06F96">
        <w:rPr>
          <w:spacing w:val="1"/>
          <w:sz w:val="24"/>
          <w:szCs w:val="24"/>
        </w:rPr>
        <w:t xml:space="preserve"> </w:t>
      </w:r>
      <w:r w:rsidRPr="00F06F96">
        <w:rPr>
          <w:sz w:val="24"/>
          <w:szCs w:val="24"/>
        </w:rPr>
        <w:t>сортировку</w:t>
      </w:r>
      <w:r w:rsidRPr="00F06F96">
        <w:rPr>
          <w:spacing w:val="-9"/>
          <w:sz w:val="24"/>
          <w:szCs w:val="24"/>
        </w:rPr>
        <w:t xml:space="preserve"> </w:t>
      </w:r>
      <w:r w:rsidRPr="00F06F96">
        <w:rPr>
          <w:sz w:val="24"/>
          <w:szCs w:val="24"/>
        </w:rPr>
        <w:t>элементов</w:t>
      </w:r>
      <w:r w:rsidRPr="00F06F96">
        <w:rPr>
          <w:spacing w:val="2"/>
          <w:sz w:val="24"/>
          <w:szCs w:val="24"/>
        </w:rPr>
        <w:t xml:space="preserve"> </w:t>
      </w:r>
      <w:r w:rsidRPr="00F06F96">
        <w:rPr>
          <w:sz w:val="24"/>
          <w:szCs w:val="24"/>
        </w:rPr>
        <w:t>массива;</w:t>
      </w:r>
    </w:p>
    <w:p w:rsidR="00971A01" w:rsidRPr="00F06F96" w:rsidRDefault="00E44CEC" w:rsidP="003E2561">
      <w:pPr>
        <w:pStyle w:val="a7"/>
        <w:numPr>
          <w:ilvl w:val="0"/>
          <w:numId w:val="73"/>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создавать</w:t>
      </w:r>
      <w:r w:rsidRPr="00F06F96">
        <w:rPr>
          <w:spacing w:val="1"/>
          <w:sz w:val="24"/>
          <w:szCs w:val="24"/>
        </w:rPr>
        <w:t xml:space="preserve"> </w:t>
      </w:r>
      <w:r w:rsidRPr="00F06F96">
        <w:rPr>
          <w:sz w:val="24"/>
          <w:szCs w:val="24"/>
        </w:rPr>
        <w:t>структурированные</w:t>
      </w:r>
      <w:r w:rsidRPr="00F06F96">
        <w:rPr>
          <w:spacing w:val="1"/>
          <w:sz w:val="24"/>
          <w:szCs w:val="24"/>
        </w:rPr>
        <w:t xml:space="preserve"> </w:t>
      </w:r>
      <w:r w:rsidRPr="00F06F96">
        <w:rPr>
          <w:sz w:val="24"/>
          <w:szCs w:val="24"/>
        </w:rPr>
        <w:t>текстовые</w:t>
      </w:r>
      <w:r w:rsidRPr="00F06F96">
        <w:rPr>
          <w:spacing w:val="1"/>
          <w:sz w:val="24"/>
          <w:szCs w:val="24"/>
        </w:rPr>
        <w:t xml:space="preserve"> </w:t>
      </w:r>
      <w:r w:rsidRPr="00F06F96">
        <w:rPr>
          <w:sz w:val="24"/>
          <w:szCs w:val="24"/>
        </w:rPr>
        <w:t>документы</w:t>
      </w:r>
      <w:r w:rsidRPr="00F06F96">
        <w:rPr>
          <w:spacing w:val="1"/>
          <w:sz w:val="24"/>
          <w:szCs w:val="24"/>
        </w:rPr>
        <w:t xml:space="preserve"> </w:t>
      </w:r>
      <w:r w:rsidRPr="00F06F96">
        <w:rPr>
          <w:sz w:val="24"/>
          <w:szCs w:val="24"/>
        </w:rPr>
        <w:t>и</w:t>
      </w:r>
      <w:r w:rsidRPr="00F06F96">
        <w:rPr>
          <w:spacing w:val="61"/>
          <w:sz w:val="24"/>
          <w:szCs w:val="24"/>
        </w:rPr>
        <w:t xml:space="preserve"> </w:t>
      </w:r>
      <w:r w:rsidRPr="00F06F96">
        <w:rPr>
          <w:sz w:val="24"/>
          <w:szCs w:val="24"/>
        </w:rPr>
        <w:t>демонстрационные</w:t>
      </w:r>
      <w:r w:rsidRPr="00F06F96">
        <w:rPr>
          <w:spacing w:val="-57"/>
          <w:sz w:val="24"/>
          <w:szCs w:val="24"/>
        </w:rPr>
        <w:t xml:space="preserve"> </w:t>
      </w:r>
      <w:r w:rsidRPr="00F06F96">
        <w:rPr>
          <w:sz w:val="24"/>
          <w:szCs w:val="24"/>
        </w:rPr>
        <w:t>материалы</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возможностей</w:t>
      </w:r>
      <w:r w:rsidRPr="00F06F96">
        <w:rPr>
          <w:spacing w:val="1"/>
          <w:sz w:val="24"/>
          <w:szCs w:val="24"/>
        </w:rPr>
        <w:t xml:space="preserve"> </w:t>
      </w:r>
      <w:r w:rsidRPr="00F06F96">
        <w:rPr>
          <w:sz w:val="24"/>
          <w:szCs w:val="24"/>
        </w:rPr>
        <w:t>современных</w:t>
      </w:r>
      <w:r w:rsidRPr="00F06F96">
        <w:rPr>
          <w:spacing w:val="1"/>
          <w:sz w:val="24"/>
          <w:szCs w:val="24"/>
        </w:rPr>
        <w:t xml:space="preserve"> </w:t>
      </w:r>
      <w:r w:rsidRPr="00F06F96">
        <w:rPr>
          <w:sz w:val="24"/>
          <w:szCs w:val="24"/>
        </w:rPr>
        <w:t>программных</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облачных</w:t>
      </w:r>
      <w:r w:rsidRPr="00F06F96">
        <w:rPr>
          <w:spacing w:val="1"/>
          <w:sz w:val="24"/>
          <w:szCs w:val="24"/>
        </w:rPr>
        <w:t xml:space="preserve"> </w:t>
      </w:r>
      <w:r w:rsidRPr="00F06F96">
        <w:rPr>
          <w:sz w:val="24"/>
          <w:szCs w:val="24"/>
        </w:rPr>
        <w:t>сервисов; умение использовать табличные (реляционные) базы данных, в частности, составлять</w:t>
      </w:r>
      <w:r w:rsidRPr="00F06F96">
        <w:rPr>
          <w:spacing w:val="1"/>
          <w:sz w:val="24"/>
          <w:szCs w:val="24"/>
        </w:rPr>
        <w:t xml:space="preserve"> </w:t>
      </w:r>
      <w:r w:rsidRPr="00F06F96">
        <w:rPr>
          <w:sz w:val="24"/>
          <w:szCs w:val="24"/>
        </w:rPr>
        <w:t>запросы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базах</w:t>
      </w:r>
      <w:r w:rsidRPr="00F06F96">
        <w:rPr>
          <w:spacing w:val="1"/>
          <w:sz w:val="24"/>
          <w:szCs w:val="24"/>
        </w:rPr>
        <w:t xml:space="preserve"> </w:t>
      </w:r>
      <w:r w:rsidRPr="00F06F96">
        <w:rPr>
          <w:sz w:val="24"/>
          <w:szCs w:val="24"/>
        </w:rPr>
        <w:t>данных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вычисляемые</w:t>
      </w:r>
      <w:r w:rsidRPr="00F06F96">
        <w:rPr>
          <w:spacing w:val="1"/>
          <w:sz w:val="24"/>
          <w:szCs w:val="24"/>
        </w:rPr>
        <w:t xml:space="preserve"> </w:t>
      </w:r>
      <w:r w:rsidRPr="00F06F96">
        <w:rPr>
          <w:sz w:val="24"/>
          <w:szCs w:val="24"/>
        </w:rPr>
        <w:t>запросы),</w:t>
      </w:r>
      <w:r w:rsidRPr="00F06F96">
        <w:rPr>
          <w:spacing w:val="1"/>
          <w:sz w:val="24"/>
          <w:szCs w:val="24"/>
        </w:rPr>
        <w:t xml:space="preserve"> </w:t>
      </w:r>
      <w:r w:rsidRPr="00F06F96">
        <w:rPr>
          <w:sz w:val="24"/>
          <w:szCs w:val="24"/>
        </w:rPr>
        <w:t>выполнять</w:t>
      </w:r>
      <w:r w:rsidRPr="00F06F96">
        <w:rPr>
          <w:spacing w:val="1"/>
          <w:sz w:val="24"/>
          <w:szCs w:val="24"/>
        </w:rPr>
        <w:t xml:space="preserve"> </w:t>
      </w:r>
      <w:r w:rsidRPr="00F06F96">
        <w:rPr>
          <w:sz w:val="24"/>
          <w:szCs w:val="24"/>
        </w:rPr>
        <w:t>сортировку</w:t>
      </w:r>
      <w:r w:rsidRPr="00F06F96">
        <w:rPr>
          <w:spacing w:val="1"/>
          <w:sz w:val="24"/>
          <w:szCs w:val="24"/>
        </w:rPr>
        <w:t xml:space="preserve"> </w:t>
      </w:r>
      <w:r w:rsidRPr="00F06F96">
        <w:rPr>
          <w:sz w:val="24"/>
          <w:szCs w:val="24"/>
        </w:rPr>
        <w:t>и</w:t>
      </w:r>
      <w:r w:rsidRPr="00F06F96">
        <w:rPr>
          <w:spacing w:val="60"/>
          <w:sz w:val="24"/>
          <w:szCs w:val="24"/>
        </w:rPr>
        <w:t xml:space="preserve"> </w:t>
      </w:r>
      <w:r w:rsidRPr="00F06F96">
        <w:rPr>
          <w:sz w:val="24"/>
          <w:szCs w:val="24"/>
        </w:rPr>
        <w:t>поиск</w:t>
      </w:r>
      <w:r w:rsidRPr="00F06F96">
        <w:rPr>
          <w:spacing w:val="1"/>
          <w:sz w:val="24"/>
          <w:szCs w:val="24"/>
        </w:rPr>
        <w:t xml:space="preserve"> </w:t>
      </w:r>
      <w:r w:rsidRPr="00F06F96">
        <w:rPr>
          <w:sz w:val="24"/>
          <w:szCs w:val="24"/>
        </w:rPr>
        <w:t>записей в базе данных; наполнять разработанную базу данных; умение использовать электронные</w:t>
      </w:r>
      <w:r w:rsidRPr="00F06F96">
        <w:rPr>
          <w:spacing w:val="1"/>
          <w:sz w:val="24"/>
          <w:szCs w:val="24"/>
        </w:rPr>
        <w:t xml:space="preserve"> </w:t>
      </w:r>
      <w:r w:rsidRPr="00F06F96">
        <w:rPr>
          <w:sz w:val="24"/>
          <w:szCs w:val="24"/>
        </w:rPr>
        <w:t>таблицы для анализа, представления и обработки данных (включая вычисление суммы, среднего</w:t>
      </w:r>
      <w:r w:rsidRPr="00F06F96">
        <w:rPr>
          <w:spacing w:val="1"/>
          <w:sz w:val="24"/>
          <w:szCs w:val="24"/>
        </w:rPr>
        <w:t xml:space="preserve"> </w:t>
      </w:r>
      <w:r w:rsidRPr="00F06F96">
        <w:rPr>
          <w:sz w:val="24"/>
          <w:szCs w:val="24"/>
        </w:rPr>
        <w:t>арифметического,</w:t>
      </w:r>
      <w:r w:rsidRPr="00F06F96">
        <w:rPr>
          <w:spacing w:val="-1"/>
          <w:sz w:val="24"/>
          <w:szCs w:val="24"/>
        </w:rPr>
        <w:t xml:space="preserve"> </w:t>
      </w:r>
      <w:r w:rsidRPr="00F06F96">
        <w:rPr>
          <w:sz w:val="24"/>
          <w:szCs w:val="24"/>
        </w:rPr>
        <w:t>наибольшего</w:t>
      </w:r>
      <w:r w:rsidRPr="00F06F96">
        <w:rPr>
          <w:spacing w:val="-2"/>
          <w:sz w:val="24"/>
          <w:szCs w:val="24"/>
        </w:rPr>
        <w:t xml:space="preserve"> </w:t>
      </w:r>
      <w:r w:rsidRPr="00F06F96">
        <w:rPr>
          <w:sz w:val="24"/>
          <w:szCs w:val="24"/>
        </w:rPr>
        <w:t>и наименьшего</w:t>
      </w:r>
      <w:r w:rsidRPr="00F06F96">
        <w:rPr>
          <w:spacing w:val="-1"/>
          <w:sz w:val="24"/>
          <w:szCs w:val="24"/>
        </w:rPr>
        <w:t xml:space="preserve"> </w:t>
      </w:r>
      <w:r w:rsidRPr="00F06F96">
        <w:rPr>
          <w:sz w:val="24"/>
          <w:szCs w:val="24"/>
        </w:rPr>
        <w:t>значений, решение уравнений);</w:t>
      </w:r>
    </w:p>
    <w:p w:rsidR="00971A01" w:rsidRPr="00F06F96" w:rsidRDefault="00E44CEC" w:rsidP="003E2561">
      <w:pPr>
        <w:pStyle w:val="a7"/>
        <w:numPr>
          <w:ilvl w:val="0"/>
          <w:numId w:val="73"/>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компьютерно-математические</w:t>
      </w:r>
      <w:r w:rsidRPr="00F06F96">
        <w:rPr>
          <w:spacing w:val="1"/>
          <w:sz w:val="24"/>
          <w:szCs w:val="24"/>
        </w:rPr>
        <w:t xml:space="preserve"> </w:t>
      </w:r>
      <w:r w:rsidRPr="00F06F96">
        <w:rPr>
          <w:sz w:val="24"/>
          <w:szCs w:val="24"/>
        </w:rPr>
        <w:t>модели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объектов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процессов:</w:t>
      </w:r>
      <w:r w:rsidRPr="00F06F96">
        <w:rPr>
          <w:spacing w:val="5"/>
          <w:sz w:val="24"/>
          <w:szCs w:val="24"/>
        </w:rPr>
        <w:t xml:space="preserve"> </w:t>
      </w:r>
      <w:r w:rsidRPr="00F06F96">
        <w:rPr>
          <w:sz w:val="24"/>
          <w:szCs w:val="24"/>
        </w:rPr>
        <w:t>формулировать</w:t>
      </w:r>
      <w:r w:rsidRPr="00F06F96">
        <w:rPr>
          <w:spacing w:val="7"/>
          <w:sz w:val="24"/>
          <w:szCs w:val="24"/>
        </w:rPr>
        <w:t xml:space="preserve"> </w:t>
      </w:r>
      <w:r w:rsidRPr="00F06F96">
        <w:rPr>
          <w:sz w:val="24"/>
          <w:szCs w:val="24"/>
        </w:rPr>
        <w:t>цель</w:t>
      </w:r>
      <w:r w:rsidRPr="00F06F96">
        <w:rPr>
          <w:spacing w:val="5"/>
          <w:sz w:val="24"/>
          <w:szCs w:val="24"/>
        </w:rPr>
        <w:t xml:space="preserve"> </w:t>
      </w:r>
      <w:r w:rsidRPr="00F06F96">
        <w:rPr>
          <w:sz w:val="24"/>
          <w:szCs w:val="24"/>
        </w:rPr>
        <w:t>моделирования,</w:t>
      </w:r>
      <w:r w:rsidRPr="00F06F96">
        <w:rPr>
          <w:spacing w:val="5"/>
          <w:sz w:val="24"/>
          <w:szCs w:val="24"/>
        </w:rPr>
        <w:t xml:space="preserve"> </w:t>
      </w:r>
      <w:r w:rsidRPr="00F06F96">
        <w:rPr>
          <w:sz w:val="24"/>
          <w:szCs w:val="24"/>
        </w:rPr>
        <w:t>выполнять</w:t>
      </w:r>
      <w:r w:rsidRPr="00F06F96">
        <w:rPr>
          <w:spacing w:val="7"/>
          <w:sz w:val="24"/>
          <w:szCs w:val="24"/>
        </w:rPr>
        <w:t xml:space="preserve"> </w:t>
      </w:r>
      <w:r w:rsidRPr="00F06F96">
        <w:rPr>
          <w:sz w:val="24"/>
          <w:szCs w:val="24"/>
        </w:rPr>
        <w:t>анализ</w:t>
      </w:r>
      <w:r w:rsidRPr="00F06F96">
        <w:rPr>
          <w:spacing w:val="7"/>
          <w:sz w:val="24"/>
          <w:szCs w:val="24"/>
        </w:rPr>
        <w:t xml:space="preserve"> </w:t>
      </w:r>
      <w:r w:rsidRPr="00F06F96">
        <w:rPr>
          <w:sz w:val="24"/>
          <w:szCs w:val="24"/>
        </w:rPr>
        <w:t>результатов,</w:t>
      </w:r>
      <w:r w:rsidRPr="00F06F96">
        <w:rPr>
          <w:spacing w:val="5"/>
          <w:sz w:val="24"/>
          <w:szCs w:val="24"/>
        </w:rPr>
        <w:t xml:space="preserve"> </w:t>
      </w:r>
      <w:r w:rsidRPr="00F06F96">
        <w:rPr>
          <w:sz w:val="24"/>
          <w:szCs w:val="24"/>
        </w:rPr>
        <w:t>полученных</w:t>
      </w:r>
      <w:r w:rsidRPr="00F06F96">
        <w:rPr>
          <w:spacing w:val="5"/>
          <w:sz w:val="24"/>
          <w:szCs w:val="24"/>
        </w:rPr>
        <w:t xml:space="preserve"> </w:t>
      </w:r>
      <w:r w:rsidRPr="00F06F96">
        <w:rPr>
          <w:sz w:val="24"/>
          <w:szCs w:val="24"/>
        </w:rPr>
        <w:t>в</w:t>
      </w:r>
      <w:r w:rsidRPr="00F06F96">
        <w:rPr>
          <w:spacing w:val="5"/>
          <w:sz w:val="24"/>
          <w:szCs w:val="24"/>
        </w:rPr>
        <w:t xml:space="preserve"> </w:t>
      </w:r>
      <w:r w:rsidRPr="00F06F96">
        <w:rPr>
          <w:sz w:val="24"/>
          <w:szCs w:val="24"/>
        </w:rPr>
        <w:t>ходе</w:t>
      </w:r>
      <w:r w:rsidR="00FE737E" w:rsidRPr="00F06F96">
        <w:rPr>
          <w:sz w:val="24"/>
          <w:szCs w:val="24"/>
        </w:rPr>
        <w:t xml:space="preserve"> </w:t>
      </w:r>
      <w:r w:rsidRPr="00F06F96">
        <w:rPr>
          <w:sz w:val="24"/>
          <w:szCs w:val="24"/>
        </w:rPr>
        <w:t>моделирования;</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адекватность</w:t>
      </w:r>
      <w:r w:rsidRPr="00F06F96">
        <w:rPr>
          <w:spacing w:val="1"/>
          <w:sz w:val="24"/>
          <w:szCs w:val="24"/>
        </w:rPr>
        <w:t xml:space="preserve"> </w:t>
      </w:r>
      <w:r w:rsidRPr="00F06F96">
        <w:rPr>
          <w:sz w:val="24"/>
          <w:szCs w:val="24"/>
        </w:rPr>
        <w:t>модели</w:t>
      </w:r>
      <w:r w:rsidRPr="00F06F96">
        <w:rPr>
          <w:spacing w:val="1"/>
          <w:sz w:val="24"/>
          <w:szCs w:val="24"/>
        </w:rPr>
        <w:t xml:space="preserve"> </w:t>
      </w:r>
      <w:r w:rsidRPr="00F06F96">
        <w:rPr>
          <w:sz w:val="24"/>
          <w:szCs w:val="24"/>
        </w:rPr>
        <w:t>моделируемому</w:t>
      </w:r>
      <w:r w:rsidRPr="00F06F96">
        <w:rPr>
          <w:spacing w:val="1"/>
          <w:sz w:val="24"/>
          <w:szCs w:val="24"/>
        </w:rPr>
        <w:t xml:space="preserve"> </w:t>
      </w:r>
      <w:r w:rsidRPr="00F06F96">
        <w:rPr>
          <w:sz w:val="24"/>
          <w:szCs w:val="24"/>
        </w:rPr>
        <w:t>объекту</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процессу;</w:t>
      </w:r>
      <w:r w:rsidRPr="00F06F96">
        <w:rPr>
          <w:spacing w:val="1"/>
          <w:sz w:val="24"/>
          <w:szCs w:val="24"/>
        </w:rPr>
        <w:t xml:space="preserve"> </w:t>
      </w:r>
      <w:r w:rsidRPr="00F06F96">
        <w:rPr>
          <w:sz w:val="24"/>
          <w:szCs w:val="24"/>
        </w:rPr>
        <w:t>представлять</w:t>
      </w:r>
      <w:r w:rsidRPr="00F06F96">
        <w:rPr>
          <w:spacing w:val="-1"/>
          <w:sz w:val="24"/>
          <w:szCs w:val="24"/>
        </w:rPr>
        <w:t xml:space="preserve"> </w:t>
      </w:r>
      <w:r w:rsidRPr="00F06F96">
        <w:rPr>
          <w:sz w:val="24"/>
          <w:szCs w:val="24"/>
        </w:rPr>
        <w:t>результаты моделирования в</w:t>
      </w:r>
      <w:r w:rsidRPr="00F06F96">
        <w:rPr>
          <w:spacing w:val="-1"/>
          <w:sz w:val="24"/>
          <w:szCs w:val="24"/>
        </w:rPr>
        <w:t xml:space="preserve"> </w:t>
      </w:r>
      <w:r w:rsidRPr="00F06F96">
        <w:rPr>
          <w:sz w:val="24"/>
          <w:szCs w:val="24"/>
        </w:rPr>
        <w:t>наглядном</w:t>
      </w:r>
      <w:r w:rsidRPr="00F06F96">
        <w:rPr>
          <w:spacing w:val="-1"/>
          <w:sz w:val="24"/>
          <w:szCs w:val="24"/>
        </w:rPr>
        <w:t xml:space="preserve"> </w:t>
      </w:r>
      <w:r w:rsidRPr="00F06F96">
        <w:rPr>
          <w:sz w:val="24"/>
          <w:szCs w:val="24"/>
        </w:rPr>
        <w:t>виде;</w:t>
      </w:r>
    </w:p>
    <w:p w:rsidR="00971A01" w:rsidRPr="00F06F96" w:rsidRDefault="00E44CEC" w:rsidP="003E2561">
      <w:pPr>
        <w:pStyle w:val="a7"/>
        <w:numPr>
          <w:ilvl w:val="0"/>
          <w:numId w:val="73"/>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организовывать</w:t>
      </w:r>
      <w:r w:rsidRPr="00F06F96">
        <w:rPr>
          <w:spacing w:val="1"/>
          <w:sz w:val="24"/>
          <w:szCs w:val="24"/>
        </w:rPr>
        <w:t xml:space="preserve"> </w:t>
      </w:r>
      <w:r w:rsidRPr="00F06F96">
        <w:rPr>
          <w:sz w:val="24"/>
          <w:szCs w:val="24"/>
        </w:rPr>
        <w:t>личное</w:t>
      </w:r>
      <w:r w:rsidRPr="00F06F96">
        <w:rPr>
          <w:spacing w:val="1"/>
          <w:sz w:val="24"/>
          <w:szCs w:val="24"/>
        </w:rPr>
        <w:t xml:space="preserve"> </w:t>
      </w:r>
      <w:r w:rsidRPr="00F06F96">
        <w:rPr>
          <w:sz w:val="24"/>
          <w:szCs w:val="24"/>
        </w:rPr>
        <w:t>информационное</w:t>
      </w:r>
      <w:r w:rsidRPr="00F06F96">
        <w:rPr>
          <w:spacing w:val="1"/>
          <w:sz w:val="24"/>
          <w:szCs w:val="24"/>
        </w:rPr>
        <w:t xml:space="preserve"> </w:t>
      </w:r>
      <w:r w:rsidRPr="00F06F96">
        <w:rPr>
          <w:sz w:val="24"/>
          <w:szCs w:val="24"/>
        </w:rPr>
        <w:t>пространство</w:t>
      </w:r>
      <w:r w:rsidRPr="00F06F96">
        <w:rPr>
          <w:spacing w:val="1"/>
          <w:sz w:val="24"/>
          <w:szCs w:val="24"/>
        </w:rPr>
        <w:t xml:space="preserve"> </w:t>
      </w:r>
      <w:r w:rsidRPr="00F06F96">
        <w:rPr>
          <w:sz w:val="24"/>
          <w:szCs w:val="24"/>
        </w:rPr>
        <w:t>с</w:t>
      </w:r>
      <w:r w:rsidRPr="00F06F96">
        <w:rPr>
          <w:spacing w:val="6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цифровых</w:t>
      </w:r>
      <w:r w:rsidRPr="00F06F96">
        <w:rPr>
          <w:spacing w:val="1"/>
          <w:sz w:val="24"/>
          <w:szCs w:val="24"/>
        </w:rPr>
        <w:t xml:space="preserve"> </w:t>
      </w:r>
      <w:r w:rsidRPr="00F06F96">
        <w:rPr>
          <w:sz w:val="24"/>
          <w:szCs w:val="24"/>
        </w:rPr>
        <w:t>технологий;</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возможностей</w:t>
      </w:r>
      <w:r w:rsidRPr="00F06F96">
        <w:rPr>
          <w:spacing w:val="1"/>
          <w:sz w:val="24"/>
          <w:szCs w:val="24"/>
        </w:rPr>
        <w:t xml:space="preserve"> </w:t>
      </w:r>
      <w:r w:rsidRPr="00F06F96">
        <w:rPr>
          <w:sz w:val="24"/>
          <w:szCs w:val="24"/>
        </w:rPr>
        <w:t>цифровых</w:t>
      </w:r>
      <w:r w:rsidRPr="00F06F96">
        <w:rPr>
          <w:spacing w:val="1"/>
          <w:sz w:val="24"/>
          <w:szCs w:val="24"/>
        </w:rPr>
        <w:t xml:space="preserve"> </w:t>
      </w:r>
      <w:r w:rsidRPr="00F06F96">
        <w:rPr>
          <w:sz w:val="24"/>
          <w:szCs w:val="24"/>
        </w:rPr>
        <w:t>сервисов</w:t>
      </w:r>
      <w:r w:rsidRPr="00F06F96">
        <w:rPr>
          <w:spacing w:val="1"/>
          <w:sz w:val="24"/>
          <w:szCs w:val="24"/>
        </w:rPr>
        <w:t xml:space="preserve"> </w:t>
      </w:r>
      <w:r w:rsidRPr="00F06F96">
        <w:rPr>
          <w:sz w:val="24"/>
          <w:szCs w:val="24"/>
        </w:rPr>
        <w:t>государственных</w:t>
      </w:r>
      <w:r w:rsidRPr="00F06F96">
        <w:rPr>
          <w:spacing w:val="1"/>
          <w:sz w:val="24"/>
          <w:szCs w:val="24"/>
        </w:rPr>
        <w:t xml:space="preserve"> </w:t>
      </w:r>
      <w:r w:rsidRPr="00F06F96">
        <w:rPr>
          <w:sz w:val="24"/>
          <w:szCs w:val="24"/>
        </w:rPr>
        <w:t>услуг,</w:t>
      </w:r>
      <w:r w:rsidRPr="00F06F96">
        <w:rPr>
          <w:spacing w:val="1"/>
          <w:sz w:val="24"/>
          <w:szCs w:val="24"/>
        </w:rPr>
        <w:t xml:space="preserve"> </w:t>
      </w:r>
      <w:r w:rsidRPr="00F06F96">
        <w:rPr>
          <w:sz w:val="24"/>
          <w:szCs w:val="24"/>
        </w:rPr>
        <w:t>цифровых</w:t>
      </w:r>
      <w:r w:rsidRPr="00F06F96">
        <w:rPr>
          <w:spacing w:val="1"/>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сервисов;</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возможностей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ограничений технологий искусственного интеллекта в различных областях; наличие представлений</w:t>
      </w:r>
      <w:r w:rsidRPr="00F06F96">
        <w:rPr>
          <w:spacing w:val="-57"/>
          <w:sz w:val="24"/>
          <w:szCs w:val="24"/>
        </w:rPr>
        <w:t xml:space="preserve"> </w:t>
      </w:r>
      <w:r w:rsidRPr="00F06F96">
        <w:rPr>
          <w:sz w:val="24"/>
          <w:szCs w:val="24"/>
        </w:rPr>
        <w:t>об</w:t>
      </w:r>
      <w:r w:rsidRPr="00F06F96">
        <w:rPr>
          <w:spacing w:val="-1"/>
          <w:sz w:val="24"/>
          <w:szCs w:val="24"/>
        </w:rPr>
        <w:t xml:space="preserve"> </w:t>
      </w:r>
      <w:r w:rsidRPr="00F06F96">
        <w:rPr>
          <w:sz w:val="24"/>
          <w:szCs w:val="24"/>
        </w:rPr>
        <w:t>использовании</w:t>
      </w:r>
      <w:r w:rsidRPr="00F06F96">
        <w:rPr>
          <w:spacing w:val="-3"/>
          <w:sz w:val="24"/>
          <w:szCs w:val="24"/>
        </w:rPr>
        <w:t xml:space="preserve"> </w:t>
      </w:r>
      <w:r w:rsidRPr="00F06F96">
        <w:rPr>
          <w:sz w:val="24"/>
          <w:szCs w:val="24"/>
        </w:rPr>
        <w:t>информационных</w:t>
      </w:r>
      <w:r w:rsidRPr="00F06F96">
        <w:rPr>
          <w:spacing w:val="1"/>
          <w:sz w:val="24"/>
          <w:szCs w:val="24"/>
        </w:rPr>
        <w:t xml:space="preserve"> </w:t>
      </w:r>
      <w:r w:rsidRPr="00F06F96">
        <w:rPr>
          <w:sz w:val="24"/>
          <w:szCs w:val="24"/>
        </w:rPr>
        <w:t>технологий</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профессиональных сферах.</w:t>
      </w:r>
    </w:p>
    <w:p w:rsidR="003F0A10" w:rsidRPr="00F06F96" w:rsidRDefault="003F0A10" w:rsidP="00B4030D">
      <w:pPr>
        <w:pStyle w:val="a7"/>
        <w:tabs>
          <w:tab w:val="left" w:pos="1153"/>
        </w:tabs>
        <w:ind w:left="709" w:firstLine="0"/>
        <w:rPr>
          <w:sz w:val="24"/>
          <w:szCs w:val="24"/>
        </w:rPr>
      </w:pPr>
    </w:p>
    <w:p w:rsidR="00971A01" w:rsidRPr="00F06F96" w:rsidRDefault="00E44CEC" w:rsidP="003E2561">
      <w:pPr>
        <w:pStyle w:val="Heading2"/>
        <w:spacing w:before="0" w:line="240" w:lineRule="auto"/>
        <w:ind w:left="0" w:firstLine="709"/>
      </w:pPr>
      <w:r w:rsidRPr="00F06F96">
        <w:t>Предметные</w:t>
      </w:r>
      <w:r w:rsidRPr="00F06F96">
        <w:rPr>
          <w:spacing w:val="-4"/>
        </w:rPr>
        <w:t xml:space="preserve"> </w:t>
      </w:r>
      <w:r w:rsidRPr="00F06F96">
        <w:t>результаты</w:t>
      </w:r>
      <w:r w:rsidRPr="00F06F96">
        <w:rPr>
          <w:spacing w:val="-3"/>
        </w:rPr>
        <w:t xml:space="preserve"> </w:t>
      </w:r>
      <w:r w:rsidRPr="00F06F96">
        <w:t>по</w:t>
      </w:r>
      <w:r w:rsidRPr="00F06F96">
        <w:rPr>
          <w:spacing w:val="-3"/>
        </w:rPr>
        <w:t xml:space="preserve"> </w:t>
      </w:r>
      <w:r w:rsidRPr="00F06F96">
        <w:t>учебному</w:t>
      </w:r>
      <w:r w:rsidRPr="00F06F96">
        <w:rPr>
          <w:spacing w:val="-3"/>
        </w:rPr>
        <w:t xml:space="preserve"> </w:t>
      </w:r>
      <w:r w:rsidRPr="00F06F96">
        <w:t>предмету</w:t>
      </w:r>
      <w:r w:rsidRPr="00F06F96">
        <w:rPr>
          <w:spacing w:val="-4"/>
        </w:rPr>
        <w:t xml:space="preserve"> </w:t>
      </w:r>
      <w:r w:rsidRPr="00F06F96">
        <w:t>"История"</w:t>
      </w:r>
      <w:r w:rsidRPr="00F06F96">
        <w:rPr>
          <w:spacing w:val="-3"/>
        </w:rPr>
        <w:t xml:space="preserve"> </w:t>
      </w:r>
      <w:r w:rsidRPr="00F06F96">
        <w:t>(базовый</w:t>
      </w:r>
      <w:r w:rsidRPr="00F06F96">
        <w:rPr>
          <w:spacing w:val="-2"/>
        </w:rPr>
        <w:t xml:space="preserve"> </w:t>
      </w:r>
      <w:r w:rsidRPr="00F06F96">
        <w:t>уровень):</w:t>
      </w:r>
    </w:p>
    <w:p w:rsidR="00971A01" w:rsidRPr="00F06F96" w:rsidRDefault="00E44CEC" w:rsidP="003E2561">
      <w:pPr>
        <w:pStyle w:val="a7"/>
        <w:numPr>
          <w:ilvl w:val="0"/>
          <w:numId w:val="72"/>
        </w:numPr>
        <w:tabs>
          <w:tab w:val="left" w:pos="1060"/>
        </w:tabs>
        <w:ind w:left="0" w:firstLine="709"/>
        <w:rPr>
          <w:sz w:val="24"/>
          <w:szCs w:val="24"/>
        </w:rPr>
      </w:pPr>
      <w:r w:rsidRPr="00F06F96">
        <w:rPr>
          <w:sz w:val="24"/>
          <w:szCs w:val="24"/>
        </w:rPr>
        <w:t>понимание</w:t>
      </w:r>
      <w:r w:rsidRPr="00F06F96">
        <w:rPr>
          <w:spacing w:val="1"/>
          <w:sz w:val="24"/>
          <w:szCs w:val="24"/>
        </w:rPr>
        <w:t xml:space="preserve"> </w:t>
      </w:r>
      <w:r w:rsidRPr="00F06F96">
        <w:rPr>
          <w:sz w:val="24"/>
          <w:szCs w:val="24"/>
        </w:rPr>
        <w:t>значимости</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мировых</w:t>
      </w:r>
      <w:r w:rsidRPr="00F06F96">
        <w:rPr>
          <w:spacing w:val="1"/>
          <w:sz w:val="24"/>
          <w:szCs w:val="24"/>
        </w:rPr>
        <w:t xml:space="preserve"> </w:t>
      </w:r>
      <w:r w:rsidRPr="00F06F96">
        <w:rPr>
          <w:sz w:val="24"/>
          <w:szCs w:val="24"/>
        </w:rPr>
        <w:t>политических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социально-экономических</w:t>
      </w:r>
      <w:r w:rsidRPr="00F06F96">
        <w:rPr>
          <w:spacing w:val="1"/>
          <w:sz w:val="24"/>
          <w:szCs w:val="24"/>
        </w:rPr>
        <w:t xml:space="preserve"> </w:t>
      </w:r>
      <w:r w:rsidRPr="00F06F96">
        <w:rPr>
          <w:sz w:val="24"/>
          <w:szCs w:val="24"/>
        </w:rPr>
        <w:t>процессах XX - начала XXI века, знание достижений страны и ее народа; умение характеризовать</w:t>
      </w:r>
      <w:r w:rsidRPr="00F06F96">
        <w:rPr>
          <w:spacing w:val="1"/>
          <w:sz w:val="24"/>
          <w:szCs w:val="24"/>
        </w:rPr>
        <w:t xml:space="preserve"> </w:t>
      </w:r>
      <w:r w:rsidRPr="00F06F96">
        <w:rPr>
          <w:sz w:val="24"/>
          <w:szCs w:val="24"/>
        </w:rPr>
        <w:t>историческое</w:t>
      </w:r>
      <w:r w:rsidRPr="00F06F96">
        <w:rPr>
          <w:spacing w:val="1"/>
          <w:sz w:val="24"/>
          <w:szCs w:val="24"/>
        </w:rPr>
        <w:t xml:space="preserve"> </w:t>
      </w:r>
      <w:r w:rsidRPr="00F06F96">
        <w:rPr>
          <w:sz w:val="24"/>
          <w:szCs w:val="24"/>
        </w:rPr>
        <w:t>значение</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революции,</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войны,</w:t>
      </w:r>
      <w:r w:rsidRPr="00F06F96">
        <w:rPr>
          <w:spacing w:val="1"/>
          <w:sz w:val="24"/>
          <w:szCs w:val="24"/>
        </w:rPr>
        <w:t xml:space="preserve"> </w:t>
      </w:r>
      <w:r w:rsidRPr="00F06F96">
        <w:rPr>
          <w:sz w:val="24"/>
          <w:szCs w:val="24"/>
        </w:rPr>
        <w:t>Новой</w:t>
      </w:r>
      <w:r w:rsidRPr="00F06F96">
        <w:rPr>
          <w:spacing w:val="1"/>
          <w:sz w:val="24"/>
          <w:szCs w:val="24"/>
        </w:rPr>
        <w:t xml:space="preserve"> </w:t>
      </w:r>
      <w:r w:rsidRPr="00F06F96">
        <w:rPr>
          <w:sz w:val="24"/>
          <w:szCs w:val="24"/>
        </w:rPr>
        <w:t>экономической</w:t>
      </w:r>
      <w:r w:rsidRPr="00F06F96">
        <w:rPr>
          <w:spacing w:val="1"/>
          <w:sz w:val="24"/>
          <w:szCs w:val="24"/>
        </w:rPr>
        <w:t xml:space="preserve"> </w:t>
      </w:r>
      <w:r w:rsidRPr="00F06F96">
        <w:rPr>
          <w:sz w:val="24"/>
          <w:szCs w:val="24"/>
        </w:rPr>
        <w:t>политики</w:t>
      </w:r>
      <w:r w:rsidRPr="00F06F96">
        <w:rPr>
          <w:spacing w:val="1"/>
          <w:sz w:val="24"/>
          <w:szCs w:val="24"/>
        </w:rPr>
        <w:t xml:space="preserve"> </w:t>
      </w:r>
      <w:r w:rsidRPr="00F06F96">
        <w:rPr>
          <w:sz w:val="24"/>
          <w:szCs w:val="24"/>
        </w:rPr>
        <w:t>(далее</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нэп),</w:t>
      </w:r>
      <w:r w:rsidRPr="00F06F96">
        <w:rPr>
          <w:spacing w:val="1"/>
          <w:sz w:val="24"/>
          <w:szCs w:val="24"/>
        </w:rPr>
        <w:t xml:space="preserve"> </w:t>
      </w:r>
      <w:r w:rsidRPr="00F06F96">
        <w:rPr>
          <w:sz w:val="24"/>
          <w:szCs w:val="24"/>
        </w:rPr>
        <w:t>индустриализации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коллективизации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Союзе</w:t>
      </w:r>
      <w:r w:rsidRPr="00F06F96">
        <w:rPr>
          <w:spacing w:val="61"/>
          <w:sz w:val="24"/>
          <w:szCs w:val="24"/>
        </w:rPr>
        <w:t xml:space="preserve"> </w:t>
      </w:r>
      <w:r w:rsidRPr="00F06F96">
        <w:rPr>
          <w:sz w:val="24"/>
          <w:szCs w:val="24"/>
        </w:rPr>
        <w:t>Советских</w:t>
      </w:r>
      <w:r w:rsidRPr="00F06F96">
        <w:rPr>
          <w:spacing w:val="1"/>
          <w:sz w:val="24"/>
          <w:szCs w:val="24"/>
        </w:rPr>
        <w:t xml:space="preserve"> </w:t>
      </w:r>
      <w:r w:rsidRPr="00F06F96">
        <w:rPr>
          <w:sz w:val="24"/>
          <w:szCs w:val="24"/>
        </w:rPr>
        <w:t>Социалистических</w:t>
      </w:r>
      <w:r w:rsidRPr="00F06F96">
        <w:rPr>
          <w:spacing w:val="1"/>
          <w:sz w:val="24"/>
          <w:szCs w:val="24"/>
        </w:rPr>
        <w:t xml:space="preserve"> </w:t>
      </w:r>
      <w:r w:rsidRPr="00F06F96">
        <w:rPr>
          <w:sz w:val="24"/>
          <w:szCs w:val="24"/>
        </w:rPr>
        <w:t>Республик</w:t>
      </w:r>
      <w:r w:rsidRPr="00F06F96">
        <w:rPr>
          <w:spacing w:val="1"/>
          <w:sz w:val="24"/>
          <w:szCs w:val="24"/>
        </w:rPr>
        <w:t xml:space="preserve"> </w:t>
      </w:r>
      <w:r w:rsidRPr="00F06F96">
        <w:rPr>
          <w:sz w:val="24"/>
          <w:szCs w:val="24"/>
        </w:rPr>
        <w:t>(далее</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решающую</w:t>
      </w:r>
      <w:r w:rsidRPr="00F06F96">
        <w:rPr>
          <w:spacing w:val="1"/>
          <w:sz w:val="24"/>
          <w:szCs w:val="24"/>
        </w:rPr>
        <w:t xml:space="preserve"> </w:t>
      </w:r>
      <w:r w:rsidRPr="00F06F96">
        <w:rPr>
          <w:sz w:val="24"/>
          <w:szCs w:val="24"/>
        </w:rPr>
        <w:t>роль</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победе</w:t>
      </w:r>
      <w:r w:rsidRPr="00F06F96">
        <w:rPr>
          <w:spacing w:val="1"/>
          <w:sz w:val="24"/>
          <w:szCs w:val="24"/>
        </w:rPr>
        <w:t xml:space="preserve"> </w:t>
      </w:r>
      <w:r w:rsidRPr="00F06F96">
        <w:rPr>
          <w:sz w:val="24"/>
          <w:szCs w:val="24"/>
        </w:rPr>
        <w:t>над</w:t>
      </w:r>
      <w:r w:rsidRPr="00F06F96">
        <w:rPr>
          <w:spacing w:val="1"/>
          <w:sz w:val="24"/>
          <w:szCs w:val="24"/>
        </w:rPr>
        <w:t xml:space="preserve"> </w:t>
      </w:r>
      <w:r w:rsidRPr="00F06F96">
        <w:rPr>
          <w:sz w:val="24"/>
          <w:szCs w:val="24"/>
        </w:rPr>
        <w:t>нацизмом,</w:t>
      </w:r>
      <w:r w:rsidRPr="00F06F96">
        <w:rPr>
          <w:spacing w:val="-57"/>
          <w:sz w:val="24"/>
          <w:szCs w:val="24"/>
        </w:rPr>
        <w:t xml:space="preserve"> </w:t>
      </w:r>
      <w:r w:rsidRPr="00F06F96">
        <w:rPr>
          <w:sz w:val="24"/>
          <w:szCs w:val="24"/>
        </w:rPr>
        <w:t>значение</w:t>
      </w:r>
      <w:r w:rsidRPr="00F06F96">
        <w:rPr>
          <w:spacing w:val="1"/>
          <w:sz w:val="24"/>
          <w:szCs w:val="24"/>
        </w:rPr>
        <w:t xml:space="preserve"> </w:t>
      </w:r>
      <w:r w:rsidRPr="00F06F96">
        <w:rPr>
          <w:sz w:val="24"/>
          <w:szCs w:val="24"/>
        </w:rPr>
        <w:t>советских</w:t>
      </w:r>
      <w:r w:rsidRPr="00F06F96">
        <w:rPr>
          <w:spacing w:val="1"/>
          <w:sz w:val="24"/>
          <w:szCs w:val="24"/>
        </w:rPr>
        <w:t xml:space="preserve"> </w:t>
      </w:r>
      <w:r w:rsidRPr="00F06F96">
        <w:rPr>
          <w:sz w:val="24"/>
          <w:szCs w:val="24"/>
        </w:rPr>
        <w:t>научно-технологических</w:t>
      </w:r>
      <w:r w:rsidRPr="00F06F96">
        <w:rPr>
          <w:spacing w:val="1"/>
          <w:sz w:val="24"/>
          <w:szCs w:val="24"/>
        </w:rPr>
        <w:t xml:space="preserve"> </w:t>
      </w:r>
      <w:r w:rsidRPr="00F06F96">
        <w:rPr>
          <w:sz w:val="24"/>
          <w:szCs w:val="24"/>
        </w:rPr>
        <w:t>успехов,</w:t>
      </w:r>
      <w:r w:rsidRPr="00F06F96">
        <w:rPr>
          <w:spacing w:val="1"/>
          <w:sz w:val="24"/>
          <w:szCs w:val="24"/>
        </w:rPr>
        <w:t xml:space="preserve"> </w:t>
      </w:r>
      <w:r w:rsidRPr="00F06F96">
        <w:rPr>
          <w:sz w:val="24"/>
          <w:szCs w:val="24"/>
        </w:rPr>
        <w:t>освоения</w:t>
      </w:r>
      <w:r w:rsidRPr="00F06F96">
        <w:rPr>
          <w:spacing w:val="1"/>
          <w:sz w:val="24"/>
          <w:szCs w:val="24"/>
        </w:rPr>
        <w:t xml:space="preserve"> </w:t>
      </w:r>
      <w:r w:rsidRPr="00F06F96">
        <w:rPr>
          <w:sz w:val="24"/>
          <w:szCs w:val="24"/>
        </w:rPr>
        <w:t>космоса;</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причин</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следствий</w:t>
      </w:r>
      <w:r w:rsidRPr="00F06F96">
        <w:rPr>
          <w:spacing w:val="1"/>
          <w:sz w:val="24"/>
          <w:szCs w:val="24"/>
        </w:rPr>
        <w:t xml:space="preserve"> </w:t>
      </w:r>
      <w:r w:rsidRPr="00F06F96">
        <w:rPr>
          <w:sz w:val="24"/>
          <w:szCs w:val="24"/>
        </w:rPr>
        <w:t>распада</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возрождения</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Федерации</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державы,</w:t>
      </w:r>
      <w:r w:rsidRPr="00F06F96">
        <w:rPr>
          <w:spacing w:val="-57"/>
          <w:sz w:val="24"/>
          <w:szCs w:val="24"/>
        </w:rPr>
        <w:t xml:space="preserve"> </w:t>
      </w:r>
      <w:r w:rsidRPr="00F06F96">
        <w:rPr>
          <w:sz w:val="24"/>
          <w:szCs w:val="24"/>
        </w:rPr>
        <w:t>воссоединения Крыма с Россией, специальной военной операции на Украине и других важнейших</w:t>
      </w:r>
      <w:r w:rsidRPr="00F06F96">
        <w:rPr>
          <w:spacing w:val="1"/>
          <w:sz w:val="24"/>
          <w:szCs w:val="24"/>
        </w:rPr>
        <w:t xml:space="preserve"> </w:t>
      </w:r>
      <w:r w:rsidRPr="00F06F96">
        <w:rPr>
          <w:sz w:val="24"/>
          <w:szCs w:val="24"/>
        </w:rPr>
        <w:t>событий</w:t>
      </w:r>
      <w:r w:rsidRPr="00F06F96">
        <w:rPr>
          <w:spacing w:val="-1"/>
          <w:sz w:val="24"/>
          <w:szCs w:val="24"/>
        </w:rPr>
        <w:t xml:space="preserve"> </w:t>
      </w:r>
      <w:r w:rsidRPr="00F06F96">
        <w:rPr>
          <w:sz w:val="24"/>
          <w:szCs w:val="24"/>
        </w:rPr>
        <w:t>XX</w:t>
      </w:r>
      <w:r w:rsidRPr="00F06F96">
        <w:rPr>
          <w:spacing w:val="-2"/>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начала</w:t>
      </w:r>
      <w:r w:rsidRPr="00F06F96">
        <w:rPr>
          <w:spacing w:val="-2"/>
          <w:sz w:val="24"/>
          <w:szCs w:val="24"/>
        </w:rPr>
        <w:t xml:space="preserve"> </w:t>
      </w:r>
      <w:r w:rsidRPr="00F06F96">
        <w:rPr>
          <w:sz w:val="24"/>
          <w:szCs w:val="24"/>
        </w:rPr>
        <w:t>XXI</w:t>
      </w:r>
      <w:r w:rsidRPr="00F06F96">
        <w:rPr>
          <w:spacing w:val="-4"/>
          <w:sz w:val="24"/>
          <w:szCs w:val="24"/>
        </w:rPr>
        <w:t xml:space="preserve"> </w:t>
      </w:r>
      <w:r w:rsidRPr="00F06F96">
        <w:rPr>
          <w:sz w:val="24"/>
          <w:szCs w:val="24"/>
        </w:rPr>
        <w:t>века;</w:t>
      </w:r>
      <w:r w:rsidRPr="00F06F96">
        <w:rPr>
          <w:spacing w:val="-1"/>
          <w:sz w:val="24"/>
          <w:szCs w:val="24"/>
        </w:rPr>
        <w:t xml:space="preserve"> </w:t>
      </w:r>
      <w:r w:rsidRPr="00F06F96">
        <w:rPr>
          <w:sz w:val="24"/>
          <w:szCs w:val="24"/>
        </w:rPr>
        <w:t>особенности</w:t>
      </w:r>
      <w:r w:rsidRPr="00F06F96">
        <w:rPr>
          <w:spacing w:val="1"/>
          <w:sz w:val="24"/>
          <w:szCs w:val="24"/>
        </w:rPr>
        <w:t xml:space="preserve"> </w:t>
      </w:r>
      <w:r w:rsidRPr="00F06F96">
        <w:rPr>
          <w:sz w:val="24"/>
          <w:szCs w:val="24"/>
        </w:rPr>
        <w:t>развития</w:t>
      </w:r>
      <w:r w:rsidRPr="00F06F96">
        <w:rPr>
          <w:spacing w:val="-4"/>
          <w:sz w:val="24"/>
          <w:szCs w:val="24"/>
        </w:rPr>
        <w:t xml:space="preserve"> </w:t>
      </w:r>
      <w:r w:rsidRPr="00F06F96">
        <w:rPr>
          <w:sz w:val="24"/>
          <w:szCs w:val="24"/>
        </w:rPr>
        <w:t>культуры народов</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(России);</w:t>
      </w:r>
    </w:p>
    <w:p w:rsidR="00971A01" w:rsidRPr="00F06F96" w:rsidRDefault="00E44CEC" w:rsidP="003E2561">
      <w:pPr>
        <w:pStyle w:val="a7"/>
        <w:numPr>
          <w:ilvl w:val="0"/>
          <w:numId w:val="72"/>
        </w:numPr>
        <w:tabs>
          <w:tab w:val="left" w:pos="1060"/>
        </w:tabs>
        <w:ind w:left="0" w:firstLine="709"/>
        <w:rPr>
          <w:sz w:val="24"/>
          <w:szCs w:val="24"/>
        </w:rPr>
      </w:pPr>
      <w:r w:rsidRPr="00F06F96">
        <w:rPr>
          <w:sz w:val="24"/>
          <w:szCs w:val="24"/>
        </w:rPr>
        <w:t>знание</w:t>
      </w:r>
      <w:r w:rsidRPr="00F06F96">
        <w:rPr>
          <w:spacing w:val="1"/>
          <w:sz w:val="24"/>
          <w:szCs w:val="24"/>
        </w:rPr>
        <w:t xml:space="preserve"> </w:t>
      </w:r>
      <w:r w:rsidRPr="00F06F96">
        <w:rPr>
          <w:sz w:val="24"/>
          <w:szCs w:val="24"/>
        </w:rPr>
        <w:t>имен</w:t>
      </w:r>
      <w:r w:rsidRPr="00F06F96">
        <w:rPr>
          <w:spacing w:val="1"/>
          <w:sz w:val="24"/>
          <w:szCs w:val="24"/>
        </w:rPr>
        <w:t xml:space="preserve"> </w:t>
      </w:r>
      <w:r w:rsidRPr="00F06F96">
        <w:rPr>
          <w:sz w:val="24"/>
          <w:szCs w:val="24"/>
        </w:rPr>
        <w:t>героев</w:t>
      </w:r>
      <w:r w:rsidRPr="00F06F96">
        <w:rPr>
          <w:spacing w:val="1"/>
          <w:sz w:val="24"/>
          <w:szCs w:val="24"/>
        </w:rPr>
        <w:t xml:space="preserve"> </w:t>
      </w:r>
      <w:r w:rsidRPr="00F06F96">
        <w:rPr>
          <w:sz w:val="24"/>
          <w:szCs w:val="24"/>
        </w:rPr>
        <w:t>Первой</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Великой</w:t>
      </w:r>
      <w:r w:rsidRPr="00F06F96">
        <w:rPr>
          <w:spacing w:val="1"/>
          <w:sz w:val="24"/>
          <w:szCs w:val="24"/>
        </w:rPr>
        <w:t xml:space="preserve"> </w:t>
      </w:r>
      <w:r w:rsidRPr="00F06F96">
        <w:rPr>
          <w:sz w:val="24"/>
          <w:szCs w:val="24"/>
        </w:rPr>
        <w:t>Отечественной</w:t>
      </w:r>
      <w:r w:rsidRPr="00F06F96">
        <w:rPr>
          <w:spacing w:val="1"/>
          <w:sz w:val="24"/>
          <w:szCs w:val="24"/>
        </w:rPr>
        <w:t xml:space="preserve"> </w:t>
      </w:r>
      <w:r w:rsidRPr="00F06F96">
        <w:rPr>
          <w:sz w:val="24"/>
          <w:szCs w:val="24"/>
        </w:rPr>
        <w:t>войн,</w:t>
      </w:r>
      <w:r w:rsidRPr="00F06F96">
        <w:rPr>
          <w:spacing w:val="1"/>
          <w:sz w:val="24"/>
          <w:szCs w:val="24"/>
        </w:rPr>
        <w:t xml:space="preserve"> </w:t>
      </w:r>
      <w:r w:rsidRPr="00F06F96">
        <w:rPr>
          <w:sz w:val="24"/>
          <w:szCs w:val="24"/>
        </w:rPr>
        <w:t>исторических личностей, внесших значительный вклад в социально-экономическое, политическое и</w:t>
      </w:r>
      <w:r w:rsidRPr="00F06F96">
        <w:rPr>
          <w:spacing w:val="-57"/>
          <w:sz w:val="24"/>
          <w:szCs w:val="24"/>
        </w:rPr>
        <w:t xml:space="preserve"> </w:t>
      </w:r>
      <w:r w:rsidRPr="00F06F96">
        <w:rPr>
          <w:sz w:val="24"/>
          <w:szCs w:val="24"/>
        </w:rPr>
        <w:t>культурное</w:t>
      </w:r>
      <w:r w:rsidRPr="00F06F96">
        <w:rPr>
          <w:spacing w:val="-2"/>
          <w:sz w:val="24"/>
          <w:szCs w:val="24"/>
        </w:rPr>
        <w:t xml:space="preserve"> </w:t>
      </w:r>
      <w:r w:rsidRPr="00F06F96">
        <w:rPr>
          <w:sz w:val="24"/>
          <w:szCs w:val="24"/>
        </w:rPr>
        <w:t>развитие</w:t>
      </w:r>
      <w:r w:rsidRPr="00F06F96">
        <w:rPr>
          <w:spacing w:val="-1"/>
          <w:sz w:val="24"/>
          <w:szCs w:val="24"/>
        </w:rPr>
        <w:t xml:space="preserve"> </w:t>
      </w:r>
      <w:r w:rsidRPr="00F06F96">
        <w:rPr>
          <w:sz w:val="24"/>
          <w:szCs w:val="24"/>
        </w:rPr>
        <w:t>России в</w:t>
      </w:r>
      <w:r w:rsidRPr="00F06F96">
        <w:rPr>
          <w:spacing w:val="-1"/>
          <w:sz w:val="24"/>
          <w:szCs w:val="24"/>
        </w:rPr>
        <w:t xml:space="preserve"> </w:t>
      </w:r>
      <w:r w:rsidRPr="00F06F96">
        <w:rPr>
          <w:sz w:val="24"/>
          <w:szCs w:val="24"/>
        </w:rPr>
        <w:t>XX</w:t>
      </w:r>
      <w:r w:rsidRPr="00F06F96">
        <w:rPr>
          <w:spacing w:val="2"/>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начале</w:t>
      </w:r>
      <w:r w:rsidRPr="00F06F96">
        <w:rPr>
          <w:spacing w:val="-2"/>
          <w:sz w:val="24"/>
          <w:szCs w:val="24"/>
        </w:rPr>
        <w:t xml:space="preserve"> </w:t>
      </w:r>
      <w:r w:rsidRPr="00F06F96">
        <w:rPr>
          <w:sz w:val="24"/>
          <w:szCs w:val="24"/>
        </w:rPr>
        <w:t>XXI века;</w:t>
      </w:r>
    </w:p>
    <w:p w:rsidR="00971A01" w:rsidRPr="00F06F96" w:rsidRDefault="00E44CEC" w:rsidP="003E2561">
      <w:pPr>
        <w:pStyle w:val="a7"/>
        <w:numPr>
          <w:ilvl w:val="0"/>
          <w:numId w:val="72"/>
        </w:numPr>
        <w:tabs>
          <w:tab w:val="left" w:pos="1062"/>
        </w:tabs>
        <w:ind w:left="0" w:firstLine="709"/>
        <w:rPr>
          <w:sz w:val="24"/>
          <w:szCs w:val="24"/>
        </w:rPr>
      </w:pPr>
      <w:r w:rsidRPr="00F06F96">
        <w:rPr>
          <w:sz w:val="24"/>
          <w:szCs w:val="24"/>
        </w:rPr>
        <w:t>умение составлять описание (реконструкцию) в устной и письменной форме исторических</w:t>
      </w:r>
      <w:r w:rsidRPr="00F06F96">
        <w:rPr>
          <w:spacing w:val="1"/>
          <w:sz w:val="24"/>
          <w:szCs w:val="24"/>
        </w:rPr>
        <w:t xml:space="preserve"> </w:t>
      </w:r>
      <w:r w:rsidRPr="00F06F96">
        <w:rPr>
          <w:sz w:val="24"/>
          <w:szCs w:val="24"/>
        </w:rPr>
        <w:t>событий, явлений, процессов истории родного края, истории России и всемирной истории XX -</w:t>
      </w:r>
      <w:r w:rsidRPr="00F06F96">
        <w:rPr>
          <w:spacing w:val="1"/>
          <w:sz w:val="24"/>
          <w:szCs w:val="24"/>
        </w:rPr>
        <w:t xml:space="preserve"> </w:t>
      </w:r>
      <w:r w:rsidRPr="00F06F96">
        <w:rPr>
          <w:sz w:val="24"/>
          <w:szCs w:val="24"/>
        </w:rPr>
        <w:t>начала</w:t>
      </w:r>
      <w:r w:rsidRPr="00F06F96">
        <w:rPr>
          <w:spacing w:val="1"/>
          <w:sz w:val="24"/>
          <w:szCs w:val="24"/>
        </w:rPr>
        <w:t xml:space="preserve"> </w:t>
      </w:r>
      <w:r w:rsidRPr="00F06F96">
        <w:rPr>
          <w:sz w:val="24"/>
          <w:szCs w:val="24"/>
        </w:rPr>
        <w:t>XXI</w:t>
      </w:r>
      <w:r w:rsidRPr="00F06F96">
        <w:rPr>
          <w:spacing w:val="1"/>
          <w:sz w:val="24"/>
          <w:szCs w:val="24"/>
        </w:rPr>
        <w:t xml:space="preserve"> </w:t>
      </w:r>
      <w:r w:rsidRPr="00F06F96">
        <w:rPr>
          <w:sz w:val="24"/>
          <w:szCs w:val="24"/>
        </w:rPr>
        <w:t>века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участников,</w:t>
      </w:r>
      <w:r w:rsidRPr="00F06F96">
        <w:rPr>
          <w:spacing w:val="1"/>
          <w:sz w:val="24"/>
          <w:szCs w:val="24"/>
        </w:rPr>
        <w:t xml:space="preserve"> </w:t>
      </w:r>
      <w:r w:rsidRPr="00F06F96">
        <w:rPr>
          <w:sz w:val="24"/>
          <w:szCs w:val="24"/>
        </w:rPr>
        <w:t>образа</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людей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изменения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Новейшую</w:t>
      </w:r>
      <w:r w:rsidRPr="00F06F96">
        <w:rPr>
          <w:spacing w:val="1"/>
          <w:sz w:val="24"/>
          <w:szCs w:val="24"/>
        </w:rPr>
        <w:t xml:space="preserve"> </w:t>
      </w:r>
      <w:r w:rsidRPr="00F06F96">
        <w:rPr>
          <w:sz w:val="24"/>
          <w:szCs w:val="24"/>
        </w:rPr>
        <w:t>эпоху;</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обосновывать</w:t>
      </w:r>
      <w:r w:rsidRPr="00F06F96">
        <w:rPr>
          <w:spacing w:val="1"/>
          <w:sz w:val="24"/>
          <w:szCs w:val="24"/>
        </w:rPr>
        <w:t xml:space="preserve"> </w:t>
      </w:r>
      <w:r w:rsidRPr="00F06F96">
        <w:rPr>
          <w:sz w:val="24"/>
          <w:szCs w:val="24"/>
        </w:rPr>
        <w:t>собственную</w:t>
      </w:r>
      <w:r w:rsidRPr="00F06F96">
        <w:rPr>
          <w:spacing w:val="1"/>
          <w:sz w:val="24"/>
          <w:szCs w:val="24"/>
        </w:rPr>
        <w:t xml:space="preserve"> </w:t>
      </w:r>
      <w:r w:rsidRPr="00F06F96">
        <w:rPr>
          <w:sz w:val="24"/>
          <w:szCs w:val="24"/>
        </w:rPr>
        <w:t>точку</w:t>
      </w:r>
      <w:r w:rsidRPr="00F06F96">
        <w:rPr>
          <w:spacing w:val="1"/>
          <w:sz w:val="24"/>
          <w:szCs w:val="24"/>
        </w:rPr>
        <w:t xml:space="preserve"> </w:t>
      </w:r>
      <w:r w:rsidRPr="00F06F96">
        <w:rPr>
          <w:sz w:val="24"/>
          <w:szCs w:val="24"/>
        </w:rPr>
        <w:t>зрения</w:t>
      </w:r>
      <w:r w:rsidRPr="00F06F96">
        <w:rPr>
          <w:spacing w:val="1"/>
          <w:sz w:val="24"/>
          <w:szCs w:val="24"/>
        </w:rPr>
        <w:t xml:space="preserve"> </w:t>
      </w:r>
      <w:r w:rsidRPr="00F06F96">
        <w:rPr>
          <w:sz w:val="24"/>
          <w:szCs w:val="24"/>
        </w:rPr>
        <w:t>(версию,</w:t>
      </w:r>
      <w:r w:rsidRPr="00F06F96">
        <w:rPr>
          <w:spacing w:val="1"/>
          <w:sz w:val="24"/>
          <w:szCs w:val="24"/>
        </w:rPr>
        <w:t xml:space="preserve"> </w:t>
      </w:r>
      <w:r w:rsidRPr="00F06F96">
        <w:rPr>
          <w:sz w:val="24"/>
          <w:szCs w:val="24"/>
        </w:rPr>
        <w:t>оценку)</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опорой</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фактический</w:t>
      </w:r>
      <w:r w:rsidRPr="00F06F96">
        <w:rPr>
          <w:spacing w:val="-1"/>
          <w:sz w:val="24"/>
          <w:szCs w:val="24"/>
        </w:rPr>
        <w:t xml:space="preserve"> </w:t>
      </w:r>
      <w:r w:rsidRPr="00F06F96">
        <w:rPr>
          <w:sz w:val="24"/>
          <w:szCs w:val="24"/>
        </w:rPr>
        <w:t>материал,</w:t>
      </w:r>
      <w:r w:rsidRPr="00F06F96">
        <w:rPr>
          <w:spacing w:val="-3"/>
          <w:sz w:val="24"/>
          <w:szCs w:val="24"/>
        </w:rPr>
        <w:t xml:space="preserve"> </w:t>
      </w:r>
      <w:r w:rsidRPr="00F06F96">
        <w:rPr>
          <w:sz w:val="24"/>
          <w:szCs w:val="24"/>
        </w:rPr>
        <w:t>в</w:t>
      </w:r>
      <w:r w:rsidRPr="00F06F96">
        <w:rPr>
          <w:spacing w:val="-2"/>
          <w:sz w:val="24"/>
          <w:szCs w:val="24"/>
        </w:rPr>
        <w:t xml:space="preserve"> </w:t>
      </w:r>
      <w:r w:rsidRPr="00F06F96">
        <w:rPr>
          <w:sz w:val="24"/>
          <w:szCs w:val="24"/>
        </w:rPr>
        <w:t>том числе</w:t>
      </w:r>
      <w:r w:rsidRPr="00F06F96">
        <w:rPr>
          <w:spacing w:val="-2"/>
          <w:sz w:val="24"/>
          <w:szCs w:val="24"/>
        </w:rPr>
        <w:t xml:space="preserve"> </w:t>
      </w:r>
      <w:r w:rsidRPr="00F06F96">
        <w:rPr>
          <w:sz w:val="24"/>
          <w:szCs w:val="24"/>
        </w:rPr>
        <w:t>используя</w:t>
      </w:r>
      <w:r w:rsidRPr="00F06F96">
        <w:rPr>
          <w:spacing w:val="2"/>
          <w:sz w:val="24"/>
          <w:szCs w:val="24"/>
        </w:rPr>
        <w:t xml:space="preserve"> </w:t>
      </w:r>
      <w:r w:rsidRPr="00F06F96">
        <w:rPr>
          <w:sz w:val="24"/>
          <w:szCs w:val="24"/>
        </w:rPr>
        <w:t>источники</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типов;</w:t>
      </w:r>
    </w:p>
    <w:p w:rsidR="00971A01" w:rsidRPr="00F06F96" w:rsidRDefault="00E44CEC" w:rsidP="003E2561">
      <w:pPr>
        <w:pStyle w:val="a7"/>
        <w:numPr>
          <w:ilvl w:val="0"/>
          <w:numId w:val="72"/>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выявлять</w:t>
      </w:r>
      <w:r w:rsidRPr="00F06F96">
        <w:rPr>
          <w:spacing w:val="1"/>
          <w:sz w:val="24"/>
          <w:szCs w:val="24"/>
        </w:rPr>
        <w:t xml:space="preserve"> </w:t>
      </w:r>
      <w:r w:rsidRPr="00F06F96">
        <w:rPr>
          <w:sz w:val="24"/>
          <w:szCs w:val="24"/>
        </w:rPr>
        <w:t>существенные</w:t>
      </w:r>
      <w:r w:rsidRPr="00F06F96">
        <w:rPr>
          <w:spacing w:val="1"/>
          <w:sz w:val="24"/>
          <w:szCs w:val="24"/>
        </w:rPr>
        <w:t xml:space="preserve"> </w:t>
      </w:r>
      <w:r w:rsidRPr="00F06F96">
        <w:rPr>
          <w:sz w:val="24"/>
          <w:szCs w:val="24"/>
        </w:rPr>
        <w:t>черты</w:t>
      </w:r>
      <w:r w:rsidRPr="00F06F96">
        <w:rPr>
          <w:spacing w:val="1"/>
          <w:sz w:val="24"/>
          <w:szCs w:val="24"/>
        </w:rPr>
        <w:t xml:space="preserve"> </w:t>
      </w:r>
      <w:r w:rsidRPr="00F06F96">
        <w:rPr>
          <w:sz w:val="24"/>
          <w:szCs w:val="24"/>
        </w:rPr>
        <w:t>исторических</w:t>
      </w:r>
      <w:r w:rsidRPr="00F06F96">
        <w:rPr>
          <w:spacing w:val="1"/>
          <w:sz w:val="24"/>
          <w:szCs w:val="24"/>
        </w:rPr>
        <w:t xml:space="preserve"> </w:t>
      </w:r>
      <w:r w:rsidRPr="00F06F96">
        <w:rPr>
          <w:sz w:val="24"/>
          <w:szCs w:val="24"/>
        </w:rPr>
        <w:t>событий,</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систематизировать</w:t>
      </w:r>
      <w:r w:rsidRPr="00F06F96">
        <w:rPr>
          <w:spacing w:val="1"/>
          <w:sz w:val="24"/>
          <w:szCs w:val="24"/>
        </w:rPr>
        <w:t xml:space="preserve"> </w:t>
      </w:r>
      <w:r w:rsidRPr="00F06F96">
        <w:rPr>
          <w:sz w:val="24"/>
          <w:szCs w:val="24"/>
        </w:rPr>
        <w:t>историческую</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соответствии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заданными</w:t>
      </w:r>
      <w:r w:rsidRPr="00F06F96">
        <w:rPr>
          <w:spacing w:val="61"/>
          <w:sz w:val="24"/>
          <w:szCs w:val="24"/>
        </w:rPr>
        <w:t xml:space="preserve"> </w:t>
      </w:r>
      <w:r w:rsidRPr="00F06F96">
        <w:rPr>
          <w:sz w:val="24"/>
          <w:szCs w:val="24"/>
        </w:rPr>
        <w:t>критериями;</w:t>
      </w:r>
      <w:r w:rsidRPr="00F06F96">
        <w:rPr>
          <w:spacing w:val="1"/>
          <w:sz w:val="24"/>
          <w:szCs w:val="24"/>
        </w:rPr>
        <w:t xml:space="preserve"> </w:t>
      </w:r>
      <w:r w:rsidRPr="00F06F96">
        <w:rPr>
          <w:sz w:val="24"/>
          <w:szCs w:val="24"/>
        </w:rPr>
        <w:t>сравнивать изученные</w:t>
      </w:r>
      <w:r w:rsidRPr="00F06F96">
        <w:rPr>
          <w:spacing w:val="-2"/>
          <w:sz w:val="24"/>
          <w:szCs w:val="24"/>
        </w:rPr>
        <w:t xml:space="preserve"> </w:t>
      </w:r>
      <w:r w:rsidRPr="00F06F96">
        <w:rPr>
          <w:sz w:val="24"/>
          <w:szCs w:val="24"/>
        </w:rPr>
        <w:t>исторические</w:t>
      </w:r>
      <w:r w:rsidRPr="00F06F96">
        <w:rPr>
          <w:spacing w:val="-1"/>
          <w:sz w:val="24"/>
          <w:szCs w:val="24"/>
        </w:rPr>
        <w:t xml:space="preserve"> </w:t>
      </w:r>
      <w:r w:rsidRPr="00F06F96">
        <w:rPr>
          <w:sz w:val="24"/>
          <w:szCs w:val="24"/>
        </w:rPr>
        <w:t>события,</w:t>
      </w:r>
      <w:r w:rsidRPr="00F06F96">
        <w:rPr>
          <w:spacing w:val="-3"/>
          <w:sz w:val="24"/>
          <w:szCs w:val="24"/>
        </w:rPr>
        <w:t xml:space="preserve"> </w:t>
      </w:r>
      <w:r w:rsidRPr="00F06F96">
        <w:rPr>
          <w:sz w:val="24"/>
          <w:szCs w:val="24"/>
        </w:rPr>
        <w:t>явления,</w:t>
      </w:r>
      <w:r w:rsidRPr="00F06F96">
        <w:rPr>
          <w:spacing w:val="-1"/>
          <w:sz w:val="24"/>
          <w:szCs w:val="24"/>
        </w:rPr>
        <w:t xml:space="preserve"> </w:t>
      </w:r>
      <w:r w:rsidRPr="00F06F96">
        <w:rPr>
          <w:sz w:val="24"/>
          <w:szCs w:val="24"/>
        </w:rPr>
        <w:t>процессы;</w:t>
      </w:r>
    </w:p>
    <w:p w:rsidR="00B4030D" w:rsidRPr="00F06F96" w:rsidRDefault="00E44CEC" w:rsidP="00B4030D">
      <w:pPr>
        <w:pStyle w:val="a7"/>
        <w:numPr>
          <w:ilvl w:val="0"/>
          <w:numId w:val="72"/>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устанавливать</w:t>
      </w:r>
      <w:r w:rsidRPr="00F06F96">
        <w:rPr>
          <w:spacing w:val="1"/>
          <w:sz w:val="24"/>
          <w:szCs w:val="24"/>
        </w:rPr>
        <w:t xml:space="preserve"> </w:t>
      </w:r>
      <w:r w:rsidRPr="00F06F96">
        <w:rPr>
          <w:sz w:val="24"/>
          <w:szCs w:val="24"/>
        </w:rPr>
        <w:t>причинно-следственные,</w:t>
      </w:r>
      <w:r w:rsidRPr="00F06F96">
        <w:rPr>
          <w:spacing w:val="1"/>
          <w:sz w:val="24"/>
          <w:szCs w:val="24"/>
        </w:rPr>
        <w:t xml:space="preserve"> </w:t>
      </w:r>
      <w:r w:rsidRPr="00F06F96">
        <w:rPr>
          <w:sz w:val="24"/>
          <w:szCs w:val="24"/>
        </w:rPr>
        <w:t>пространственные,</w:t>
      </w:r>
      <w:r w:rsidRPr="00F06F96">
        <w:rPr>
          <w:spacing w:val="1"/>
          <w:sz w:val="24"/>
          <w:szCs w:val="24"/>
        </w:rPr>
        <w:t xml:space="preserve"> </w:t>
      </w:r>
      <w:r w:rsidRPr="00F06F96">
        <w:rPr>
          <w:sz w:val="24"/>
          <w:szCs w:val="24"/>
        </w:rPr>
        <w:t>временные</w:t>
      </w:r>
      <w:r w:rsidRPr="00F06F96">
        <w:rPr>
          <w:spacing w:val="1"/>
          <w:sz w:val="24"/>
          <w:szCs w:val="24"/>
        </w:rPr>
        <w:t xml:space="preserve"> </w:t>
      </w:r>
      <w:r w:rsidRPr="00F06F96">
        <w:rPr>
          <w:sz w:val="24"/>
          <w:szCs w:val="24"/>
        </w:rPr>
        <w:t>связи</w:t>
      </w:r>
      <w:r w:rsidRPr="00F06F96">
        <w:rPr>
          <w:spacing w:val="1"/>
          <w:sz w:val="24"/>
          <w:szCs w:val="24"/>
        </w:rPr>
        <w:t xml:space="preserve"> </w:t>
      </w:r>
      <w:r w:rsidRPr="00F06F96">
        <w:rPr>
          <w:sz w:val="24"/>
          <w:szCs w:val="24"/>
        </w:rPr>
        <w:t>исторических событий, явлений, процессов; характеризовать их итоги; соотносить события истории</w:t>
      </w:r>
      <w:r w:rsidRPr="00F06F96">
        <w:rPr>
          <w:spacing w:val="-57"/>
          <w:sz w:val="24"/>
          <w:szCs w:val="24"/>
        </w:rPr>
        <w:t xml:space="preserve"> </w:t>
      </w:r>
      <w:r w:rsidRPr="00F06F96">
        <w:rPr>
          <w:sz w:val="24"/>
          <w:szCs w:val="24"/>
        </w:rPr>
        <w:t>родного края и истории России в XX - начале XXI века; определять современников исторических</w:t>
      </w:r>
      <w:r w:rsidRPr="00F06F96">
        <w:rPr>
          <w:spacing w:val="1"/>
          <w:sz w:val="24"/>
          <w:szCs w:val="24"/>
        </w:rPr>
        <w:t xml:space="preserve"> </w:t>
      </w:r>
      <w:r w:rsidRPr="00F06F96">
        <w:rPr>
          <w:sz w:val="24"/>
          <w:szCs w:val="24"/>
        </w:rPr>
        <w:t>событий</w:t>
      </w:r>
      <w:r w:rsidRPr="00F06F96">
        <w:rPr>
          <w:spacing w:val="-1"/>
          <w:sz w:val="24"/>
          <w:szCs w:val="24"/>
        </w:rPr>
        <w:t xml:space="preserve"> </w:t>
      </w:r>
      <w:r w:rsidRPr="00F06F96">
        <w:rPr>
          <w:sz w:val="24"/>
          <w:szCs w:val="24"/>
        </w:rPr>
        <w:t>истории</w:t>
      </w:r>
      <w:r w:rsidRPr="00F06F96">
        <w:rPr>
          <w:spacing w:val="-2"/>
          <w:sz w:val="24"/>
          <w:szCs w:val="24"/>
        </w:rPr>
        <w:t xml:space="preserve"> </w:t>
      </w:r>
      <w:r w:rsidRPr="00F06F96">
        <w:rPr>
          <w:sz w:val="24"/>
          <w:szCs w:val="24"/>
        </w:rPr>
        <w:t>России и человечества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целом</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XX</w:t>
      </w:r>
      <w:r w:rsidRPr="00F06F96">
        <w:rPr>
          <w:spacing w:val="3"/>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начале</w:t>
      </w:r>
      <w:r w:rsidRPr="00F06F96">
        <w:rPr>
          <w:spacing w:val="-1"/>
          <w:sz w:val="24"/>
          <w:szCs w:val="24"/>
        </w:rPr>
        <w:t xml:space="preserve"> </w:t>
      </w:r>
      <w:r w:rsidRPr="00F06F96">
        <w:rPr>
          <w:sz w:val="24"/>
          <w:szCs w:val="24"/>
        </w:rPr>
        <w:t>XXI</w:t>
      </w:r>
      <w:r w:rsidRPr="00F06F96">
        <w:rPr>
          <w:spacing w:val="-4"/>
          <w:sz w:val="24"/>
          <w:szCs w:val="24"/>
        </w:rPr>
        <w:t xml:space="preserve"> </w:t>
      </w:r>
      <w:r w:rsidRPr="00F06F96">
        <w:rPr>
          <w:sz w:val="24"/>
          <w:szCs w:val="24"/>
        </w:rPr>
        <w:t>века;</w:t>
      </w:r>
    </w:p>
    <w:p w:rsidR="00971A01" w:rsidRPr="00F06F96" w:rsidRDefault="00E44CEC" w:rsidP="003E2561">
      <w:pPr>
        <w:pStyle w:val="a7"/>
        <w:numPr>
          <w:ilvl w:val="0"/>
          <w:numId w:val="72"/>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критически</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познавательной</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аутентичные</w:t>
      </w:r>
      <w:r w:rsidRPr="00F06F96">
        <w:rPr>
          <w:spacing w:val="1"/>
          <w:sz w:val="24"/>
          <w:szCs w:val="24"/>
        </w:rPr>
        <w:t xml:space="preserve"> </w:t>
      </w:r>
      <w:r w:rsidRPr="00F06F96">
        <w:rPr>
          <w:sz w:val="24"/>
          <w:szCs w:val="24"/>
        </w:rPr>
        <w:t>исторические источники разных типов (письменные, вещественные, аудиовизуальные) по истории</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зарубежных</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XX</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начала</w:t>
      </w:r>
      <w:r w:rsidRPr="00F06F96">
        <w:rPr>
          <w:spacing w:val="1"/>
          <w:sz w:val="24"/>
          <w:szCs w:val="24"/>
        </w:rPr>
        <w:t xml:space="preserve"> </w:t>
      </w:r>
      <w:r w:rsidRPr="00F06F96">
        <w:rPr>
          <w:sz w:val="24"/>
          <w:szCs w:val="24"/>
        </w:rPr>
        <w:t>XXI</w:t>
      </w:r>
      <w:r w:rsidRPr="00F06F96">
        <w:rPr>
          <w:spacing w:val="1"/>
          <w:sz w:val="24"/>
          <w:szCs w:val="24"/>
        </w:rPr>
        <w:t xml:space="preserve"> </w:t>
      </w:r>
      <w:r w:rsidRPr="00F06F96">
        <w:rPr>
          <w:sz w:val="24"/>
          <w:szCs w:val="24"/>
        </w:rPr>
        <w:t>века,</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полноту</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достоверность,</w:t>
      </w:r>
      <w:r w:rsidRPr="00F06F96">
        <w:rPr>
          <w:spacing w:val="1"/>
          <w:sz w:val="24"/>
          <w:szCs w:val="24"/>
        </w:rPr>
        <w:t xml:space="preserve"> </w:t>
      </w:r>
      <w:r w:rsidRPr="00F06F96">
        <w:rPr>
          <w:sz w:val="24"/>
          <w:szCs w:val="24"/>
        </w:rPr>
        <w:t>соотносить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историческим</w:t>
      </w:r>
      <w:r w:rsidRPr="00F06F96">
        <w:rPr>
          <w:spacing w:val="1"/>
          <w:sz w:val="24"/>
          <w:szCs w:val="24"/>
        </w:rPr>
        <w:t xml:space="preserve"> </w:t>
      </w:r>
      <w:r w:rsidRPr="00F06F96">
        <w:rPr>
          <w:sz w:val="24"/>
          <w:szCs w:val="24"/>
        </w:rPr>
        <w:t>периодом;</w:t>
      </w:r>
      <w:r w:rsidRPr="00F06F96">
        <w:rPr>
          <w:spacing w:val="1"/>
          <w:sz w:val="24"/>
          <w:szCs w:val="24"/>
        </w:rPr>
        <w:t xml:space="preserve"> </w:t>
      </w:r>
      <w:r w:rsidRPr="00F06F96">
        <w:rPr>
          <w:sz w:val="24"/>
          <w:szCs w:val="24"/>
        </w:rPr>
        <w:t>выявлять</w:t>
      </w:r>
      <w:r w:rsidRPr="00F06F96">
        <w:rPr>
          <w:spacing w:val="1"/>
          <w:sz w:val="24"/>
          <w:szCs w:val="24"/>
        </w:rPr>
        <w:t xml:space="preserve"> </w:t>
      </w:r>
      <w:r w:rsidRPr="00F06F96">
        <w:rPr>
          <w:sz w:val="24"/>
          <w:szCs w:val="24"/>
        </w:rPr>
        <w:t>общее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различия;</w:t>
      </w:r>
      <w:r w:rsidRPr="00F06F96">
        <w:rPr>
          <w:spacing w:val="1"/>
          <w:sz w:val="24"/>
          <w:szCs w:val="24"/>
        </w:rPr>
        <w:t xml:space="preserve"> </w:t>
      </w:r>
      <w:r w:rsidRPr="00F06F96">
        <w:rPr>
          <w:sz w:val="24"/>
          <w:szCs w:val="24"/>
        </w:rPr>
        <w:t>привлекать</w:t>
      </w:r>
      <w:r w:rsidRPr="00F06F96">
        <w:rPr>
          <w:spacing w:val="1"/>
          <w:sz w:val="24"/>
          <w:szCs w:val="24"/>
        </w:rPr>
        <w:t xml:space="preserve"> </w:t>
      </w:r>
      <w:r w:rsidRPr="00F06F96">
        <w:rPr>
          <w:sz w:val="24"/>
          <w:szCs w:val="24"/>
        </w:rPr>
        <w:t>контекстную</w:t>
      </w:r>
      <w:r w:rsidRPr="00F06F96">
        <w:rPr>
          <w:spacing w:val="1"/>
          <w:sz w:val="24"/>
          <w:szCs w:val="24"/>
        </w:rPr>
        <w:t xml:space="preserve"> </w:t>
      </w:r>
      <w:r w:rsidRPr="00F06F96">
        <w:rPr>
          <w:sz w:val="24"/>
          <w:szCs w:val="24"/>
        </w:rPr>
        <w:lastRenderedPageBreak/>
        <w:t>информацию</w:t>
      </w:r>
      <w:r w:rsidRPr="00F06F96">
        <w:rPr>
          <w:spacing w:val="-1"/>
          <w:sz w:val="24"/>
          <w:szCs w:val="24"/>
        </w:rPr>
        <w:t xml:space="preserve"> </w:t>
      </w:r>
      <w:r w:rsidRPr="00F06F96">
        <w:rPr>
          <w:sz w:val="24"/>
          <w:szCs w:val="24"/>
        </w:rPr>
        <w:t>при работе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историческими источниками;</w:t>
      </w:r>
    </w:p>
    <w:p w:rsidR="00971A01" w:rsidRPr="00F06F96" w:rsidRDefault="00E44CEC" w:rsidP="003E2561">
      <w:pPr>
        <w:pStyle w:val="a7"/>
        <w:numPr>
          <w:ilvl w:val="0"/>
          <w:numId w:val="72"/>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осуществлять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соблюдением</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информационной</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поиск</w:t>
      </w:r>
      <w:r w:rsidRPr="00F06F96">
        <w:rPr>
          <w:spacing w:val="1"/>
          <w:sz w:val="24"/>
          <w:szCs w:val="24"/>
        </w:rPr>
        <w:t xml:space="preserve"> </w:t>
      </w:r>
      <w:r w:rsidRPr="00F06F96">
        <w:rPr>
          <w:sz w:val="24"/>
          <w:szCs w:val="24"/>
        </w:rPr>
        <w:t>исторической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истории</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зарубежных</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XX</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начала</w:t>
      </w:r>
      <w:r w:rsidRPr="00F06F96">
        <w:rPr>
          <w:spacing w:val="1"/>
          <w:sz w:val="24"/>
          <w:szCs w:val="24"/>
        </w:rPr>
        <w:t xml:space="preserve"> </w:t>
      </w:r>
      <w:r w:rsidRPr="00F06F96">
        <w:rPr>
          <w:sz w:val="24"/>
          <w:szCs w:val="24"/>
        </w:rPr>
        <w:t>XXI</w:t>
      </w:r>
      <w:r w:rsidRPr="00F06F96">
        <w:rPr>
          <w:spacing w:val="1"/>
          <w:sz w:val="24"/>
          <w:szCs w:val="24"/>
        </w:rPr>
        <w:t xml:space="preserve"> </w:t>
      </w:r>
      <w:r w:rsidRPr="00F06F96">
        <w:rPr>
          <w:sz w:val="24"/>
          <w:szCs w:val="24"/>
        </w:rPr>
        <w:t>века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справочной</w:t>
      </w:r>
      <w:r w:rsidRPr="00F06F96">
        <w:rPr>
          <w:spacing w:val="1"/>
          <w:sz w:val="24"/>
          <w:szCs w:val="24"/>
        </w:rPr>
        <w:t xml:space="preserve"> </w:t>
      </w:r>
      <w:r w:rsidRPr="00F06F96">
        <w:rPr>
          <w:sz w:val="24"/>
          <w:szCs w:val="24"/>
        </w:rPr>
        <w:t>литературе,</w:t>
      </w:r>
      <w:r w:rsidRPr="00F06F96">
        <w:rPr>
          <w:spacing w:val="1"/>
          <w:sz w:val="24"/>
          <w:szCs w:val="24"/>
        </w:rPr>
        <w:t xml:space="preserve"> </w:t>
      </w:r>
      <w:r w:rsidRPr="00F06F96">
        <w:rPr>
          <w:sz w:val="24"/>
          <w:szCs w:val="24"/>
        </w:rPr>
        <w:t>сети</w:t>
      </w:r>
      <w:r w:rsidRPr="00F06F96">
        <w:rPr>
          <w:spacing w:val="1"/>
          <w:sz w:val="24"/>
          <w:szCs w:val="24"/>
        </w:rPr>
        <w:t xml:space="preserve"> </w:t>
      </w:r>
      <w:r w:rsidRPr="00F06F96">
        <w:rPr>
          <w:sz w:val="24"/>
          <w:szCs w:val="24"/>
        </w:rPr>
        <w:t>Интернет,</w:t>
      </w:r>
      <w:r w:rsidRPr="00F06F96">
        <w:rPr>
          <w:spacing w:val="1"/>
          <w:sz w:val="24"/>
          <w:szCs w:val="24"/>
        </w:rPr>
        <w:t xml:space="preserve"> </w:t>
      </w:r>
      <w:r w:rsidRPr="00F06F96">
        <w:rPr>
          <w:sz w:val="24"/>
          <w:szCs w:val="24"/>
        </w:rPr>
        <w:t>средствах</w:t>
      </w:r>
      <w:r w:rsidRPr="00F06F96">
        <w:rPr>
          <w:spacing w:val="1"/>
          <w:sz w:val="24"/>
          <w:szCs w:val="24"/>
        </w:rPr>
        <w:t xml:space="preserve"> </w:t>
      </w:r>
      <w:r w:rsidRPr="00F06F96">
        <w:rPr>
          <w:sz w:val="24"/>
          <w:szCs w:val="24"/>
        </w:rPr>
        <w:t>массовой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57"/>
          <w:sz w:val="24"/>
          <w:szCs w:val="24"/>
        </w:rPr>
        <w:t xml:space="preserve"> </w:t>
      </w:r>
      <w:r w:rsidRPr="00F06F96">
        <w:rPr>
          <w:sz w:val="24"/>
          <w:szCs w:val="24"/>
        </w:rPr>
        <w:t>познавательных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полноту</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достоверность</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точки</w:t>
      </w:r>
      <w:r w:rsidRPr="00F06F96">
        <w:rPr>
          <w:spacing w:val="1"/>
          <w:sz w:val="24"/>
          <w:szCs w:val="24"/>
        </w:rPr>
        <w:t xml:space="preserve"> </w:t>
      </w:r>
      <w:r w:rsidRPr="00F06F96">
        <w:rPr>
          <w:sz w:val="24"/>
          <w:szCs w:val="24"/>
        </w:rPr>
        <w:t>зрения</w:t>
      </w:r>
      <w:r w:rsidRPr="00F06F96">
        <w:rPr>
          <w:spacing w:val="1"/>
          <w:sz w:val="24"/>
          <w:szCs w:val="24"/>
        </w:rPr>
        <w:t xml:space="preserve"> </w:t>
      </w:r>
      <w:r w:rsidRPr="00F06F96">
        <w:rPr>
          <w:sz w:val="24"/>
          <w:szCs w:val="24"/>
        </w:rPr>
        <w:t>ее</w:t>
      </w:r>
      <w:r w:rsidRPr="00F06F96">
        <w:rPr>
          <w:spacing w:val="1"/>
          <w:sz w:val="24"/>
          <w:szCs w:val="24"/>
        </w:rPr>
        <w:t xml:space="preserve"> </w:t>
      </w:r>
      <w:r w:rsidRPr="00F06F96">
        <w:rPr>
          <w:sz w:val="24"/>
          <w:szCs w:val="24"/>
        </w:rPr>
        <w:t>соответствия</w:t>
      </w:r>
      <w:r w:rsidRPr="00F06F96">
        <w:rPr>
          <w:spacing w:val="-1"/>
          <w:sz w:val="24"/>
          <w:szCs w:val="24"/>
        </w:rPr>
        <w:t xml:space="preserve"> </w:t>
      </w:r>
      <w:r w:rsidRPr="00F06F96">
        <w:rPr>
          <w:sz w:val="24"/>
          <w:szCs w:val="24"/>
        </w:rPr>
        <w:t>исторической действительности;</w:t>
      </w:r>
    </w:p>
    <w:p w:rsidR="00971A01" w:rsidRPr="00F06F96" w:rsidRDefault="00E44CEC" w:rsidP="003E2561">
      <w:pPr>
        <w:pStyle w:val="a7"/>
        <w:numPr>
          <w:ilvl w:val="0"/>
          <w:numId w:val="72"/>
        </w:numPr>
        <w:tabs>
          <w:tab w:val="left" w:pos="1062"/>
        </w:tabs>
        <w:ind w:left="0" w:firstLine="709"/>
        <w:rPr>
          <w:sz w:val="24"/>
          <w:szCs w:val="24"/>
        </w:rPr>
      </w:pPr>
      <w:r w:rsidRPr="00F06F96">
        <w:rPr>
          <w:sz w:val="24"/>
          <w:szCs w:val="24"/>
        </w:rPr>
        <w:t>умение анализировать текстовые, визуальные источники исторической информации, в том</w:t>
      </w:r>
      <w:r w:rsidRPr="00F06F96">
        <w:rPr>
          <w:spacing w:val="1"/>
          <w:sz w:val="24"/>
          <w:szCs w:val="24"/>
        </w:rPr>
        <w:t xml:space="preserve"> </w:t>
      </w:r>
      <w:r w:rsidRPr="00F06F96">
        <w:rPr>
          <w:sz w:val="24"/>
          <w:szCs w:val="24"/>
        </w:rPr>
        <w:t>числе исторические карты/схемы, по истории России и зарубежных стран XX - начала XXI века;</w:t>
      </w:r>
      <w:r w:rsidRPr="00F06F96">
        <w:rPr>
          <w:spacing w:val="1"/>
          <w:sz w:val="24"/>
          <w:szCs w:val="24"/>
        </w:rPr>
        <w:t xml:space="preserve"> </w:t>
      </w:r>
      <w:r w:rsidRPr="00F06F96">
        <w:rPr>
          <w:sz w:val="24"/>
          <w:szCs w:val="24"/>
        </w:rPr>
        <w:t>сопоставлять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представленную</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источниках;</w:t>
      </w:r>
      <w:r w:rsidRPr="00F06F96">
        <w:rPr>
          <w:spacing w:val="61"/>
          <w:sz w:val="24"/>
          <w:szCs w:val="24"/>
        </w:rPr>
        <w:t xml:space="preserve"> </w:t>
      </w:r>
      <w:r w:rsidRPr="00F06F96">
        <w:rPr>
          <w:sz w:val="24"/>
          <w:szCs w:val="24"/>
        </w:rPr>
        <w:t>формализовать</w:t>
      </w:r>
      <w:r w:rsidRPr="00F06F96">
        <w:rPr>
          <w:spacing w:val="1"/>
          <w:sz w:val="24"/>
          <w:szCs w:val="24"/>
        </w:rPr>
        <w:t xml:space="preserve"> </w:t>
      </w:r>
      <w:r w:rsidRPr="00F06F96">
        <w:rPr>
          <w:sz w:val="24"/>
          <w:szCs w:val="24"/>
        </w:rPr>
        <w:t>историческую</w:t>
      </w:r>
      <w:r w:rsidRPr="00F06F96">
        <w:rPr>
          <w:spacing w:val="-1"/>
          <w:sz w:val="24"/>
          <w:szCs w:val="24"/>
        </w:rPr>
        <w:t xml:space="preserve"> </w:t>
      </w:r>
      <w:r w:rsidRPr="00F06F96">
        <w:rPr>
          <w:sz w:val="24"/>
          <w:szCs w:val="24"/>
        </w:rPr>
        <w:t>информацию в</w:t>
      </w:r>
      <w:r w:rsidRPr="00F06F96">
        <w:rPr>
          <w:spacing w:val="-2"/>
          <w:sz w:val="24"/>
          <w:szCs w:val="24"/>
        </w:rPr>
        <w:t xml:space="preserve"> </w:t>
      </w:r>
      <w:r w:rsidRPr="00F06F96">
        <w:rPr>
          <w:sz w:val="24"/>
          <w:szCs w:val="24"/>
        </w:rPr>
        <w:t>виде</w:t>
      </w:r>
      <w:r w:rsidRPr="00F06F96">
        <w:rPr>
          <w:spacing w:val="-1"/>
          <w:sz w:val="24"/>
          <w:szCs w:val="24"/>
        </w:rPr>
        <w:t xml:space="preserve"> </w:t>
      </w:r>
      <w:r w:rsidRPr="00F06F96">
        <w:rPr>
          <w:sz w:val="24"/>
          <w:szCs w:val="24"/>
        </w:rPr>
        <w:t>таблиц, схем,</w:t>
      </w:r>
      <w:r w:rsidRPr="00F06F96">
        <w:rPr>
          <w:spacing w:val="-1"/>
          <w:sz w:val="24"/>
          <w:szCs w:val="24"/>
        </w:rPr>
        <w:t xml:space="preserve"> </w:t>
      </w:r>
      <w:r w:rsidRPr="00F06F96">
        <w:rPr>
          <w:sz w:val="24"/>
          <w:szCs w:val="24"/>
        </w:rPr>
        <w:t>графиков, диаграмм;</w:t>
      </w:r>
    </w:p>
    <w:p w:rsidR="00971A01" w:rsidRPr="00F06F96" w:rsidRDefault="00E44CEC" w:rsidP="003E2561">
      <w:pPr>
        <w:pStyle w:val="a3"/>
        <w:ind w:left="0" w:firstLine="709"/>
      </w:pPr>
      <w:r w:rsidRPr="00F06F96">
        <w:t>приобретение</w:t>
      </w:r>
      <w:r w:rsidRPr="00F06F96">
        <w:rPr>
          <w:spacing w:val="1"/>
        </w:rPr>
        <w:t xml:space="preserve"> </w:t>
      </w:r>
      <w:r w:rsidRPr="00F06F96">
        <w:t>опыта</w:t>
      </w:r>
      <w:r w:rsidRPr="00F06F96">
        <w:rPr>
          <w:spacing w:val="1"/>
        </w:rPr>
        <w:t xml:space="preserve"> </w:t>
      </w:r>
      <w:r w:rsidRPr="00F06F96">
        <w:t>осуществления</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форме</w:t>
      </w:r>
      <w:r w:rsidRPr="00F06F96">
        <w:rPr>
          <w:spacing w:val="1"/>
        </w:rPr>
        <w:t xml:space="preserve"> </w:t>
      </w:r>
      <w:r w:rsidRPr="00F06F96">
        <w:t>разработки</w:t>
      </w:r>
      <w:r w:rsidRPr="00F06F96">
        <w:rPr>
          <w:spacing w:val="1"/>
        </w:rPr>
        <w:t xml:space="preserve"> </w:t>
      </w:r>
      <w:r w:rsidRPr="00F06F96">
        <w:t>и</w:t>
      </w:r>
      <w:r w:rsidRPr="00F06F96">
        <w:rPr>
          <w:spacing w:val="1"/>
        </w:rPr>
        <w:t xml:space="preserve"> </w:t>
      </w:r>
      <w:r w:rsidRPr="00F06F96">
        <w:t>представления учебных проектов по новейшей истории, в том числе - на региональном материале (с</w:t>
      </w:r>
      <w:r w:rsidRPr="00F06F96">
        <w:rPr>
          <w:spacing w:val="-57"/>
        </w:rPr>
        <w:t xml:space="preserve"> </w:t>
      </w:r>
      <w:r w:rsidRPr="00F06F96">
        <w:t>использованием</w:t>
      </w:r>
      <w:r w:rsidRPr="00F06F96">
        <w:rPr>
          <w:spacing w:val="-2"/>
        </w:rPr>
        <w:t xml:space="preserve"> </w:t>
      </w:r>
      <w:r w:rsidRPr="00F06F96">
        <w:t>ресурсов библиотек, музеев</w:t>
      </w:r>
      <w:r w:rsidRPr="00F06F96">
        <w:rPr>
          <w:spacing w:val="-1"/>
        </w:rPr>
        <w:t xml:space="preserve"> </w:t>
      </w:r>
      <w:r w:rsidRPr="00F06F96">
        <w:t>и</w:t>
      </w:r>
      <w:r w:rsidRPr="00F06F96">
        <w:rPr>
          <w:spacing w:val="1"/>
        </w:rPr>
        <w:t xml:space="preserve"> </w:t>
      </w:r>
      <w:r w:rsidRPr="00F06F96">
        <w:t>так далее);</w:t>
      </w:r>
    </w:p>
    <w:p w:rsidR="00971A01" w:rsidRPr="00F06F96" w:rsidRDefault="00E44CEC" w:rsidP="003E2561">
      <w:pPr>
        <w:pStyle w:val="a7"/>
        <w:numPr>
          <w:ilvl w:val="0"/>
          <w:numId w:val="72"/>
        </w:numPr>
        <w:tabs>
          <w:tab w:val="left" w:pos="1060"/>
        </w:tabs>
        <w:ind w:left="0" w:firstLine="709"/>
        <w:rPr>
          <w:sz w:val="24"/>
          <w:szCs w:val="24"/>
        </w:rPr>
      </w:pPr>
      <w:r w:rsidRPr="00F06F96">
        <w:rPr>
          <w:sz w:val="24"/>
          <w:szCs w:val="24"/>
        </w:rPr>
        <w:t>приобретение</w:t>
      </w:r>
      <w:r w:rsidRPr="00F06F96">
        <w:rPr>
          <w:spacing w:val="1"/>
          <w:sz w:val="24"/>
          <w:szCs w:val="24"/>
        </w:rPr>
        <w:t xml:space="preserve"> </w:t>
      </w:r>
      <w:r w:rsidRPr="00F06F96">
        <w:rPr>
          <w:sz w:val="24"/>
          <w:szCs w:val="24"/>
        </w:rPr>
        <w:t>опыта</w:t>
      </w:r>
      <w:r w:rsidRPr="00F06F96">
        <w:rPr>
          <w:spacing w:val="1"/>
          <w:sz w:val="24"/>
          <w:szCs w:val="24"/>
        </w:rPr>
        <w:t xml:space="preserve"> </w:t>
      </w:r>
      <w:r w:rsidRPr="00F06F96">
        <w:rPr>
          <w:sz w:val="24"/>
          <w:szCs w:val="24"/>
        </w:rPr>
        <w:t>взаимодействия</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людьми</w:t>
      </w:r>
      <w:r w:rsidRPr="00F06F96">
        <w:rPr>
          <w:spacing w:val="1"/>
          <w:sz w:val="24"/>
          <w:szCs w:val="24"/>
        </w:rPr>
        <w:t xml:space="preserve"> </w:t>
      </w:r>
      <w:r w:rsidRPr="00F06F96">
        <w:rPr>
          <w:sz w:val="24"/>
          <w:szCs w:val="24"/>
        </w:rPr>
        <w:t>другой</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национальной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религиозной принадлежности на основе ценностей современного российского общества: идеалов</w:t>
      </w:r>
      <w:r w:rsidRPr="00F06F96">
        <w:rPr>
          <w:spacing w:val="1"/>
          <w:sz w:val="24"/>
          <w:szCs w:val="24"/>
        </w:rPr>
        <w:t xml:space="preserve"> </w:t>
      </w:r>
      <w:r w:rsidRPr="00F06F96">
        <w:rPr>
          <w:sz w:val="24"/>
          <w:szCs w:val="24"/>
        </w:rPr>
        <w:t>гуманизма,</w:t>
      </w:r>
      <w:r w:rsidRPr="00F06F96">
        <w:rPr>
          <w:spacing w:val="1"/>
          <w:sz w:val="24"/>
          <w:szCs w:val="24"/>
        </w:rPr>
        <w:t xml:space="preserve"> </w:t>
      </w:r>
      <w:r w:rsidRPr="00F06F96">
        <w:rPr>
          <w:sz w:val="24"/>
          <w:szCs w:val="24"/>
        </w:rPr>
        <w:t>демократии,</w:t>
      </w:r>
      <w:r w:rsidRPr="00F06F96">
        <w:rPr>
          <w:spacing w:val="1"/>
          <w:sz w:val="24"/>
          <w:szCs w:val="24"/>
        </w:rPr>
        <w:t xml:space="preserve"> </w:t>
      </w:r>
      <w:r w:rsidRPr="00F06F96">
        <w:rPr>
          <w:sz w:val="24"/>
          <w:szCs w:val="24"/>
        </w:rPr>
        <w:t>мира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взаимопонимания</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народами,</w:t>
      </w:r>
      <w:r w:rsidRPr="00F06F96">
        <w:rPr>
          <w:spacing w:val="1"/>
          <w:sz w:val="24"/>
          <w:szCs w:val="24"/>
        </w:rPr>
        <w:t xml:space="preserve"> </w:t>
      </w:r>
      <w:r w:rsidRPr="00F06F96">
        <w:rPr>
          <w:sz w:val="24"/>
          <w:szCs w:val="24"/>
        </w:rPr>
        <w:t>людьми</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культур;</w:t>
      </w:r>
      <w:r w:rsidRPr="00F06F96">
        <w:rPr>
          <w:spacing w:val="1"/>
          <w:sz w:val="24"/>
          <w:szCs w:val="24"/>
        </w:rPr>
        <w:t xml:space="preserve"> </w:t>
      </w:r>
      <w:r w:rsidRPr="00F06F96">
        <w:rPr>
          <w:sz w:val="24"/>
          <w:szCs w:val="24"/>
        </w:rPr>
        <w:t>проявление уважения к</w:t>
      </w:r>
      <w:r w:rsidRPr="00F06F96">
        <w:rPr>
          <w:spacing w:val="-2"/>
          <w:sz w:val="24"/>
          <w:szCs w:val="24"/>
        </w:rPr>
        <w:t xml:space="preserve"> </w:t>
      </w:r>
      <w:r w:rsidRPr="00F06F96">
        <w:rPr>
          <w:sz w:val="24"/>
          <w:szCs w:val="24"/>
        </w:rPr>
        <w:t>историческому</w:t>
      </w:r>
      <w:r w:rsidRPr="00F06F96">
        <w:rPr>
          <w:spacing w:val="-5"/>
          <w:sz w:val="24"/>
          <w:szCs w:val="24"/>
        </w:rPr>
        <w:t xml:space="preserve"> </w:t>
      </w:r>
      <w:r w:rsidRPr="00F06F96">
        <w:rPr>
          <w:sz w:val="24"/>
          <w:szCs w:val="24"/>
        </w:rPr>
        <w:t>наследию</w:t>
      </w:r>
      <w:r w:rsidRPr="00F06F96">
        <w:rPr>
          <w:spacing w:val="-1"/>
          <w:sz w:val="24"/>
          <w:szCs w:val="24"/>
        </w:rPr>
        <w:t xml:space="preserve"> </w:t>
      </w:r>
      <w:r w:rsidRPr="00F06F96">
        <w:rPr>
          <w:sz w:val="24"/>
          <w:szCs w:val="24"/>
        </w:rPr>
        <w:t>народов России;</w:t>
      </w:r>
    </w:p>
    <w:p w:rsidR="00971A01" w:rsidRPr="00F06F96" w:rsidRDefault="00E44CEC" w:rsidP="003E2561">
      <w:pPr>
        <w:pStyle w:val="a7"/>
        <w:numPr>
          <w:ilvl w:val="0"/>
          <w:numId w:val="72"/>
        </w:numPr>
        <w:tabs>
          <w:tab w:val="left" w:pos="1153"/>
        </w:tabs>
        <w:ind w:left="0" w:firstLine="709"/>
        <w:rPr>
          <w:sz w:val="24"/>
          <w:szCs w:val="24"/>
        </w:rPr>
      </w:pPr>
      <w:r w:rsidRPr="00F06F96">
        <w:rPr>
          <w:sz w:val="24"/>
          <w:szCs w:val="24"/>
        </w:rPr>
        <w:t>умение защищать историческую правду, не допускать умаления подвига народа при защите</w:t>
      </w:r>
      <w:r w:rsidRPr="00F06F96">
        <w:rPr>
          <w:spacing w:val="-57"/>
          <w:sz w:val="24"/>
          <w:szCs w:val="24"/>
        </w:rPr>
        <w:t xml:space="preserve"> </w:t>
      </w:r>
      <w:r w:rsidRPr="00F06F96">
        <w:rPr>
          <w:sz w:val="24"/>
          <w:szCs w:val="24"/>
        </w:rPr>
        <w:t>Отечества,</w:t>
      </w:r>
      <w:r w:rsidRPr="00F06F96">
        <w:rPr>
          <w:spacing w:val="-1"/>
          <w:sz w:val="24"/>
          <w:szCs w:val="24"/>
        </w:rPr>
        <w:t xml:space="preserve"> </w:t>
      </w:r>
      <w:r w:rsidRPr="00F06F96">
        <w:rPr>
          <w:sz w:val="24"/>
          <w:szCs w:val="24"/>
        </w:rPr>
        <w:t>готовность</w:t>
      </w:r>
      <w:r w:rsidRPr="00F06F96">
        <w:rPr>
          <w:spacing w:val="1"/>
          <w:sz w:val="24"/>
          <w:szCs w:val="24"/>
        </w:rPr>
        <w:t xml:space="preserve"> </w:t>
      </w:r>
      <w:r w:rsidRPr="00F06F96">
        <w:rPr>
          <w:sz w:val="24"/>
          <w:szCs w:val="24"/>
        </w:rPr>
        <w:t>давать отпор фальсификациям</w:t>
      </w:r>
      <w:r w:rsidRPr="00F06F96">
        <w:rPr>
          <w:spacing w:val="-2"/>
          <w:sz w:val="24"/>
          <w:szCs w:val="24"/>
        </w:rPr>
        <w:t xml:space="preserve"> </w:t>
      </w:r>
      <w:r w:rsidRPr="00F06F96">
        <w:rPr>
          <w:sz w:val="24"/>
          <w:szCs w:val="24"/>
        </w:rPr>
        <w:t>российской</w:t>
      </w:r>
      <w:r w:rsidRPr="00F06F96">
        <w:rPr>
          <w:spacing w:val="-2"/>
          <w:sz w:val="24"/>
          <w:szCs w:val="24"/>
        </w:rPr>
        <w:t xml:space="preserve"> </w:t>
      </w:r>
      <w:r w:rsidRPr="00F06F96">
        <w:rPr>
          <w:sz w:val="24"/>
          <w:szCs w:val="24"/>
        </w:rPr>
        <w:t>истории;</w:t>
      </w:r>
    </w:p>
    <w:p w:rsidR="00971A01" w:rsidRPr="00F06F96" w:rsidRDefault="00E44CEC" w:rsidP="003E2561">
      <w:pPr>
        <w:pStyle w:val="a7"/>
        <w:numPr>
          <w:ilvl w:val="0"/>
          <w:numId w:val="72"/>
        </w:numPr>
        <w:tabs>
          <w:tab w:val="left" w:pos="1152"/>
        </w:tabs>
        <w:ind w:left="0" w:firstLine="709"/>
        <w:rPr>
          <w:sz w:val="24"/>
          <w:szCs w:val="24"/>
        </w:rPr>
      </w:pPr>
      <w:r w:rsidRPr="00F06F96">
        <w:rPr>
          <w:sz w:val="24"/>
          <w:szCs w:val="24"/>
        </w:rPr>
        <w:t>знание ключевых событий, основных дат и этапов истории России и мира в XX</w:t>
      </w:r>
      <w:r w:rsidRPr="00F06F96">
        <w:rPr>
          <w:spacing w:val="60"/>
          <w:sz w:val="24"/>
          <w:szCs w:val="24"/>
        </w:rPr>
        <w:t xml:space="preserve"> </w:t>
      </w:r>
      <w:r w:rsidRPr="00F06F96">
        <w:rPr>
          <w:sz w:val="24"/>
          <w:szCs w:val="24"/>
        </w:rPr>
        <w:t>- начале</w:t>
      </w:r>
      <w:r w:rsidRPr="00F06F96">
        <w:rPr>
          <w:spacing w:val="1"/>
          <w:sz w:val="24"/>
          <w:szCs w:val="24"/>
        </w:rPr>
        <w:t xml:space="preserve"> </w:t>
      </w:r>
      <w:r w:rsidRPr="00F06F96">
        <w:rPr>
          <w:sz w:val="24"/>
          <w:szCs w:val="24"/>
        </w:rPr>
        <w:t>XXI века;</w:t>
      </w:r>
      <w:r w:rsidRPr="00F06F96">
        <w:rPr>
          <w:spacing w:val="1"/>
          <w:sz w:val="24"/>
          <w:szCs w:val="24"/>
        </w:rPr>
        <w:t xml:space="preserve"> </w:t>
      </w:r>
      <w:r w:rsidRPr="00F06F96">
        <w:rPr>
          <w:sz w:val="24"/>
          <w:szCs w:val="24"/>
        </w:rPr>
        <w:t>выдающихся</w:t>
      </w:r>
      <w:r w:rsidRPr="00F06F96">
        <w:rPr>
          <w:spacing w:val="1"/>
          <w:sz w:val="24"/>
          <w:szCs w:val="24"/>
        </w:rPr>
        <w:t xml:space="preserve"> </w:t>
      </w:r>
      <w:r w:rsidRPr="00F06F96">
        <w:rPr>
          <w:sz w:val="24"/>
          <w:szCs w:val="24"/>
        </w:rPr>
        <w:t>деятелей</w:t>
      </w:r>
      <w:r w:rsidRPr="00F06F96">
        <w:rPr>
          <w:spacing w:val="1"/>
          <w:sz w:val="24"/>
          <w:szCs w:val="24"/>
        </w:rPr>
        <w:t xml:space="preserve"> </w:t>
      </w:r>
      <w:r w:rsidRPr="00F06F96">
        <w:rPr>
          <w:sz w:val="24"/>
          <w:szCs w:val="24"/>
        </w:rPr>
        <w:t>отечественной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всемирной</w:t>
      </w:r>
      <w:r w:rsidRPr="00F06F96">
        <w:rPr>
          <w:spacing w:val="1"/>
          <w:sz w:val="24"/>
          <w:szCs w:val="24"/>
        </w:rPr>
        <w:t xml:space="preserve"> </w:t>
      </w:r>
      <w:r w:rsidRPr="00F06F96">
        <w:rPr>
          <w:sz w:val="24"/>
          <w:szCs w:val="24"/>
        </w:rPr>
        <w:t>истории;</w:t>
      </w:r>
      <w:r w:rsidRPr="00F06F96">
        <w:rPr>
          <w:spacing w:val="1"/>
          <w:sz w:val="24"/>
          <w:szCs w:val="24"/>
        </w:rPr>
        <w:t xml:space="preserve"> </w:t>
      </w:r>
      <w:r w:rsidRPr="00F06F96">
        <w:rPr>
          <w:sz w:val="24"/>
          <w:szCs w:val="24"/>
        </w:rPr>
        <w:t>важнейших</w:t>
      </w:r>
      <w:r w:rsidRPr="00F06F96">
        <w:rPr>
          <w:spacing w:val="1"/>
          <w:sz w:val="24"/>
          <w:szCs w:val="24"/>
        </w:rPr>
        <w:t xml:space="preserve"> </w:t>
      </w:r>
      <w:r w:rsidRPr="00F06F96">
        <w:rPr>
          <w:sz w:val="24"/>
          <w:szCs w:val="24"/>
        </w:rPr>
        <w:t>достижений</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ценностных</w:t>
      </w:r>
      <w:r w:rsidRPr="00F06F96">
        <w:rPr>
          <w:spacing w:val="-1"/>
          <w:sz w:val="24"/>
          <w:szCs w:val="24"/>
        </w:rPr>
        <w:t xml:space="preserve"> </w:t>
      </w:r>
      <w:r w:rsidRPr="00F06F96">
        <w:rPr>
          <w:sz w:val="24"/>
          <w:szCs w:val="24"/>
        </w:rPr>
        <w:t>ориентиров.</w:t>
      </w:r>
    </w:p>
    <w:p w:rsidR="00971A01" w:rsidRPr="00F06F96" w:rsidRDefault="00E44CEC" w:rsidP="003E2561">
      <w:pPr>
        <w:pStyle w:val="a3"/>
        <w:ind w:left="0" w:firstLine="709"/>
      </w:pPr>
      <w:r w:rsidRPr="00F06F96">
        <w:t>В</w:t>
      </w:r>
      <w:r w:rsidRPr="00F06F96">
        <w:rPr>
          <w:spacing w:val="-3"/>
        </w:rPr>
        <w:t xml:space="preserve"> </w:t>
      </w:r>
      <w:r w:rsidRPr="00F06F96">
        <w:t>том</w:t>
      </w:r>
      <w:r w:rsidRPr="00F06F96">
        <w:rPr>
          <w:spacing w:val="-1"/>
        </w:rPr>
        <w:t xml:space="preserve"> </w:t>
      </w:r>
      <w:r w:rsidRPr="00F06F96">
        <w:t>числе</w:t>
      </w:r>
      <w:r w:rsidRPr="00F06F96">
        <w:rPr>
          <w:spacing w:val="-2"/>
        </w:rPr>
        <w:t xml:space="preserve"> </w:t>
      </w:r>
      <w:r w:rsidRPr="00F06F96">
        <w:t>по</w:t>
      </w:r>
      <w:r w:rsidRPr="00F06F96">
        <w:rPr>
          <w:spacing w:val="3"/>
        </w:rPr>
        <w:t xml:space="preserve"> </w:t>
      </w:r>
      <w:r w:rsidRPr="00F06F96">
        <w:t>учебному</w:t>
      </w:r>
      <w:r w:rsidRPr="00F06F96">
        <w:rPr>
          <w:spacing w:val="-6"/>
        </w:rPr>
        <w:t xml:space="preserve"> </w:t>
      </w:r>
      <w:r w:rsidRPr="00F06F96">
        <w:t>курсу</w:t>
      </w:r>
      <w:r w:rsidRPr="00F06F96">
        <w:rPr>
          <w:spacing w:val="-4"/>
        </w:rPr>
        <w:t xml:space="preserve"> </w:t>
      </w:r>
      <w:r w:rsidRPr="00F06F96">
        <w:t>"История России":</w:t>
      </w:r>
    </w:p>
    <w:p w:rsidR="00971A01" w:rsidRPr="00F06F96" w:rsidRDefault="00E44CEC" w:rsidP="003E2561">
      <w:pPr>
        <w:pStyle w:val="a3"/>
        <w:ind w:left="0" w:firstLine="709"/>
      </w:pPr>
      <w:r w:rsidRPr="00F06F96">
        <w:t>Россия</w:t>
      </w:r>
      <w:r w:rsidRPr="00F06F96">
        <w:rPr>
          <w:spacing w:val="1"/>
        </w:rPr>
        <w:t xml:space="preserve"> </w:t>
      </w:r>
      <w:r w:rsidRPr="00F06F96">
        <w:t>накануне</w:t>
      </w:r>
      <w:r w:rsidRPr="00F06F96">
        <w:rPr>
          <w:spacing w:val="1"/>
        </w:rPr>
        <w:t xml:space="preserve"> </w:t>
      </w:r>
      <w:r w:rsidRPr="00F06F96">
        <w:t>Первой</w:t>
      </w:r>
      <w:r w:rsidRPr="00F06F96">
        <w:rPr>
          <w:spacing w:val="1"/>
        </w:rPr>
        <w:t xml:space="preserve"> </w:t>
      </w:r>
      <w:r w:rsidRPr="00F06F96">
        <w:t>мировой</w:t>
      </w:r>
      <w:r w:rsidRPr="00F06F96">
        <w:rPr>
          <w:spacing w:val="1"/>
        </w:rPr>
        <w:t xml:space="preserve"> </w:t>
      </w:r>
      <w:r w:rsidRPr="00F06F96">
        <w:t>войны.</w:t>
      </w:r>
      <w:r w:rsidRPr="00F06F96">
        <w:rPr>
          <w:spacing w:val="1"/>
        </w:rPr>
        <w:t xml:space="preserve"> </w:t>
      </w:r>
      <w:r w:rsidRPr="00F06F96">
        <w:t>Ход</w:t>
      </w:r>
      <w:r w:rsidRPr="00F06F96">
        <w:rPr>
          <w:spacing w:val="1"/>
        </w:rPr>
        <w:t xml:space="preserve"> </w:t>
      </w:r>
      <w:r w:rsidRPr="00F06F96">
        <w:t>военных</w:t>
      </w:r>
      <w:r w:rsidRPr="00F06F96">
        <w:rPr>
          <w:spacing w:val="1"/>
        </w:rPr>
        <w:t xml:space="preserve"> </w:t>
      </w:r>
      <w:r w:rsidRPr="00F06F96">
        <w:t>действий.</w:t>
      </w:r>
      <w:r w:rsidRPr="00F06F96">
        <w:rPr>
          <w:spacing w:val="1"/>
        </w:rPr>
        <w:t xml:space="preserve"> </w:t>
      </w:r>
      <w:r w:rsidRPr="00F06F96">
        <w:t>Власть,</w:t>
      </w:r>
      <w:r w:rsidRPr="00F06F96">
        <w:rPr>
          <w:spacing w:val="1"/>
        </w:rPr>
        <w:t xml:space="preserve"> </w:t>
      </w:r>
      <w:r w:rsidRPr="00F06F96">
        <w:t>общество,</w:t>
      </w:r>
      <w:r w:rsidRPr="00F06F96">
        <w:rPr>
          <w:spacing w:val="-57"/>
        </w:rPr>
        <w:t xml:space="preserve"> </w:t>
      </w:r>
      <w:r w:rsidRPr="00F06F96">
        <w:t>экономика,</w:t>
      </w:r>
      <w:r w:rsidRPr="00F06F96">
        <w:rPr>
          <w:spacing w:val="-1"/>
        </w:rPr>
        <w:t xml:space="preserve"> </w:t>
      </w:r>
      <w:r w:rsidRPr="00F06F96">
        <w:t>культура. Предпосылки революции.</w:t>
      </w:r>
    </w:p>
    <w:p w:rsidR="00971A01" w:rsidRPr="00F06F96" w:rsidRDefault="00E44CEC" w:rsidP="003E2561">
      <w:pPr>
        <w:pStyle w:val="a3"/>
        <w:ind w:left="0" w:firstLine="709"/>
      </w:pPr>
      <w:r w:rsidRPr="00F06F96">
        <w:t>Февральская</w:t>
      </w:r>
      <w:r w:rsidRPr="00F06F96">
        <w:rPr>
          <w:spacing w:val="1"/>
        </w:rPr>
        <w:t xml:space="preserve"> </w:t>
      </w:r>
      <w:r w:rsidRPr="00F06F96">
        <w:t>революция</w:t>
      </w:r>
      <w:r w:rsidRPr="00F06F96">
        <w:rPr>
          <w:spacing w:val="1"/>
        </w:rPr>
        <w:t xml:space="preserve"> </w:t>
      </w:r>
      <w:r w:rsidRPr="00F06F96">
        <w:t>1917</w:t>
      </w:r>
      <w:r w:rsidRPr="00F06F96">
        <w:rPr>
          <w:spacing w:val="1"/>
        </w:rPr>
        <w:t xml:space="preserve"> </w:t>
      </w:r>
      <w:r w:rsidRPr="00F06F96">
        <w:t>года.</w:t>
      </w:r>
      <w:r w:rsidRPr="00F06F96">
        <w:rPr>
          <w:spacing w:val="1"/>
        </w:rPr>
        <w:t xml:space="preserve"> </w:t>
      </w:r>
      <w:r w:rsidRPr="00F06F96">
        <w:t>Двоевластие.</w:t>
      </w:r>
      <w:r w:rsidRPr="00F06F96">
        <w:rPr>
          <w:spacing w:val="1"/>
        </w:rPr>
        <w:t xml:space="preserve"> </w:t>
      </w:r>
      <w:r w:rsidRPr="00F06F96">
        <w:t>Октябрьская</w:t>
      </w:r>
      <w:r w:rsidRPr="00F06F96">
        <w:rPr>
          <w:spacing w:val="1"/>
        </w:rPr>
        <w:t xml:space="preserve"> </w:t>
      </w:r>
      <w:r w:rsidRPr="00F06F96">
        <w:t>революция.</w:t>
      </w:r>
      <w:r w:rsidRPr="00F06F96">
        <w:rPr>
          <w:spacing w:val="1"/>
        </w:rPr>
        <w:t xml:space="preserve"> </w:t>
      </w:r>
      <w:r w:rsidRPr="00F06F96">
        <w:t>Первые</w:t>
      </w:r>
      <w:r w:rsidRPr="00F06F96">
        <w:rPr>
          <w:spacing w:val="-57"/>
        </w:rPr>
        <w:t xml:space="preserve"> </w:t>
      </w:r>
      <w:r w:rsidRPr="00F06F96">
        <w:t>преобразования</w:t>
      </w:r>
      <w:r w:rsidRPr="00F06F96">
        <w:rPr>
          <w:spacing w:val="1"/>
        </w:rPr>
        <w:t xml:space="preserve"> </w:t>
      </w:r>
      <w:r w:rsidRPr="00F06F96">
        <w:t>большевиков.</w:t>
      </w:r>
      <w:r w:rsidRPr="00F06F96">
        <w:rPr>
          <w:spacing w:val="1"/>
        </w:rPr>
        <w:t xml:space="preserve"> </w:t>
      </w:r>
      <w:r w:rsidRPr="00F06F96">
        <w:t>Гражданская</w:t>
      </w:r>
      <w:r w:rsidRPr="00F06F96">
        <w:rPr>
          <w:spacing w:val="1"/>
        </w:rPr>
        <w:t xml:space="preserve"> </w:t>
      </w:r>
      <w:r w:rsidRPr="00F06F96">
        <w:t>война</w:t>
      </w:r>
      <w:r w:rsidRPr="00F06F96">
        <w:rPr>
          <w:spacing w:val="1"/>
        </w:rPr>
        <w:t xml:space="preserve"> </w:t>
      </w:r>
      <w:r w:rsidRPr="00F06F96">
        <w:t>и</w:t>
      </w:r>
      <w:r w:rsidRPr="00F06F96">
        <w:rPr>
          <w:spacing w:val="1"/>
        </w:rPr>
        <w:t xml:space="preserve"> </w:t>
      </w:r>
      <w:r w:rsidRPr="00F06F96">
        <w:t>интервенция.</w:t>
      </w:r>
      <w:r w:rsidRPr="00F06F96">
        <w:rPr>
          <w:spacing w:val="1"/>
        </w:rPr>
        <w:t xml:space="preserve"> </w:t>
      </w:r>
      <w:r w:rsidRPr="00F06F96">
        <w:t>Политика</w:t>
      </w:r>
      <w:r w:rsidRPr="00F06F96">
        <w:rPr>
          <w:spacing w:val="1"/>
        </w:rPr>
        <w:t xml:space="preserve"> </w:t>
      </w:r>
      <w:r w:rsidRPr="00F06F96">
        <w:t>"военного</w:t>
      </w:r>
      <w:r w:rsidRPr="00F06F96">
        <w:rPr>
          <w:spacing w:val="1"/>
        </w:rPr>
        <w:t xml:space="preserve"> </w:t>
      </w:r>
      <w:r w:rsidRPr="00F06F96">
        <w:t>коммунизма".</w:t>
      </w:r>
      <w:r w:rsidRPr="00F06F96">
        <w:rPr>
          <w:spacing w:val="-1"/>
        </w:rPr>
        <w:t xml:space="preserve"> </w:t>
      </w:r>
      <w:r w:rsidRPr="00F06F96">
        <w:t>Общество,</w:t>
      </w:r>
      <w:r w:rsidRPr="00F06F96">
        <w:rPr>
          <w:spacing w:val="-1"/>
        </w:rPr>
        <w:t xml:space="preserve"> </w:t>
      </w:r>
      <w:r w:rsidRPr="00F06F96">
        <w:t>культура</w:t>
      </w:r>
      <w:r w:rsidRPr="00F06F96">
        <w:rPr>
          <w:spacing w:val="-1"/>
        </w:rPr>
        <w:t xml:space="preserve"> </w:t>
      </w:r>
      <w:r w:rsidRPr="00F06F96">
        <w:t>в</w:t>
      </w:r>
      <w:r w:rsidRPr="00F06F96">
        <w:rPr>
          <w:spacing w:val="-2"/>
        </w:rPr>
        <w:t xml:space="preserve"> </w:t>
      </w:r>
      <w:r w:rsidRPr="00F06F96">
        <w:t>годы</w:t>
      </w:r>
      <w:r w:rsidRPr="00F06F96">
        <w:rPr>
          <w:spacing w:val="-1"/>
        </w:rPr>
        <w:t xml:space="preserve"> </w:t>
      </w:r>
      <w:r w:rsidRPr="00F06F96">
        <w:t>революций и</w:t>
      </w:r>
      <w:r w:rsidRPr="00F06F96">
        <w:rPr>
          <w:spacing w:val="-1"/>
        </w:rPr>
        <w:t xml:space="preserve"> </w:t>
      </w:r>
      <w:r w:rsidRPr="00F06F96">
        <w:t>Гражданской</w:t>
      </w:r>
      <w:r w:rsidRPr="00F06F96">
        <w:rPr>
          <w:spacing w:val="-2"/>
        </w:rPr>
        <w:t xml:space="preserve"> </w:t>
      </w:r>
      <w:r w:rsidRPr="00F06F96">
        <w:t>войны.</w:t>
      </w:r>
    </w:p>
    <w:p w:rsidR="00971A01" w:rsidRPr="00F06F96" w:rsidRDefault="00E44CEC" w:rsidP="003E2561">
      <w:pPr>
        <w:pStyle w:val="a3"/>
        <w:ind w:left="0" w:firstLine="709"/>
      </w:pPr>
      <w:r w:rsidRPr="00F06F96">
        <w:t>Нэп.</w:t>
      </w:r>
      <w:r w:rsidRPr="00F06F96">
        <w:rPr>
          <w:spacing w:val="1"/>
        </w:rPr>
        <w:t xml:space="preserve"> </w:t>
      </w:r>
      <w:r w:rsidRPr="00F06F96">
        <w:t>Образование</w:t>
      </w:r>
      <w:r w:rsidRPr="00F06F96">
        <w:rPr>
          <w:spacing w:val="1"/>
        </w:rPr>
        <w:t xml:space="preserve"> </w:t>
      </w:r>
      <w:r w:rsidRPr="00F06F96">
        <w:t>СССР.</w:t>
      </w:r>
      <w:r w:rsidRPr="00F06F96">
        <w:rPr>
          <w:spacing w:val="1"/>
        </w:rPr>
        <w:t xml:space="preserve"> </w:t>
      </w:r>
      <w:r w:rsidRPr="00F06F96">
        <w:t>СССР</w:t>
      </w:r>
      <w:r w:rsidRPr="00F06F96">
        <w:rPr>
          <w:spacing w:val="1"/>
        </w:rPr>
        <w:t xml:space="preserve"> </w:t>
      </w:r>
      <w:r w:rsidRPr="00F06F96">
        <w:t>в</w:t>
      </w:r>
      <w:r w:rsidRPr="00F06F96">
        <w:rPr>
          <w:spacing w:val="1"/>
        </w:rPr>
        <w:t xml:space="preserve"> </w:t>
      </w:r>
      <w:r w:rsidRPr="00F06F96">
        <w:t>годы</w:t>
      </w:r>
      <w:r w:rsidRPr="00F06F96">
        <w:rPr>
          <w:spacing w:val="1"/>
        </w:rPr>
        <w:t xml:space="preserve"> </w:t>
      </w:r>
      <w:r w:rsidRPr="00F06F96">
        <w:t>нэпа.</w:t>
      </w:r>
      <w:r w:rsidRPr="00F06F96">
        <w:rPr>
          <w:spacing w:val="1"/>
        </w:rPr>
        <w:t xml:space="preserve"> </w:t>
      </w:r>
      <w:r w:rsidRPr="00F06F96">
        <w:t>"Великий</w:t>
      </w:r>
      <w:r w:rsidRPr="00F06F96">
        <w:rPr>
          <w:spacing w:val="1"/>
        </w:rPr>
        <w:t xml:space="preserve"> </w:t>
      </w:r>
      <w:r w:rsidRPr="00F06F96">
        <w:t>перелом".</w:t>
      </w:r>
      <w:r w:rsidRPr="00F06F96">
        <w:rPr>
          <w:spacing w:val="1"/>
        </w:rPr>
        <w:t xml:space="preserve"> </w:t>
      </w:r>
      <w:r w:rsidRPr="00F06F96">
        <w:t>Индустриализация,</w:t>
      </w:r>
      <w:r w:rsidRPr="00F06F96">
        <w:rPr>
          <w:spacing w:val="1"/>
        </w:rPr>
        <w:t xml:space="preserve"> </w:t>
      </w:r>
      <w:r w:rsidRPr="00F06F96">
        <w:t>коллективизация,</w:t>
      </w:r>
      <w:r w:rsidRPr="00F06F96">
        <w:rPr>
          <w:spacing w:val="1"/>
        </w:rPr>
        <w:t xml:space="preserve"> </w:t>
      </w:r>
      <w:r w:rsidRPr="00F06F96">
        <w:t>культурная</w:t>
      </w:r>
      <w:r w:rsidRPr="00F06F96">
        <w:rPr>
          <w:spacing w:val="1"/>
        </w:rPr>
        <w:t xml:space="preserve"> </w:t>
      </w:r>
      <w:r w:rsidRPr="00F06F96">
        <w:t>революция.</w:t>
      </w:r>
      <w:r w:rsidRPr="00F06F96">
        <w:rPr>
          <w:spacing w:val="1"/>
        </w:rPr>
        <w:t xml:space="preserve"> </w:t>
      </w:r>
      <w:r w:rsidRPr="00F06F96">
        <w:t>Первые</w:t>
      </w:r>
      <w:r w:rsidRPr="00F06F96">
        <w:rPr>
          <w:spacing w:val="1"/>
        </w:rPr>
        <w:t xml:space="preserve"> </w:t>
      </w:r>
      <w:r w:rsidRPr="00F06F96">
        <w:t>пятилетки.</w:t>
      </w:r>
      <w:r w:rsidRPr="00F06F96">
        <w:rPr>
          <w:spacing w:val="1"/>
        </w:rPr>
        <w:t xml:space="preserve"> </w:t>
      </w:r>
      <w:r w:rsidRPr="00F06F96">
        <w:t>Политический</w:t>
      </w:r>
      <w:r w:rsidRPr="00F06F96">
        <w:rPr>
          <w:spacing w:val="1"/>
        </w:rPr>
        <w:t xml:space="preserve"> </w:t>
      </w:r>
      <w:r w:rsidRPr="00F06F96">
        <w:t>строй</w:t>
      </w:r>
      <w:r w:rsidRPr="00F06F96">
        <w:rPr>
          <w:spacing w:val="1"/>
        </w:rPr>
        <w:t xml:space="preserve"> </w:t>
      </w:r>
      <w:r w:rsidRPr="00F06F96">
        <w:t>и</w:t>
      </w:r>
      <w:r w:rsidRPr="00F06F96">
        <w:rPr>
          <w:spacing w:val="1"/>
        </w:rPr>
        <w:t xml:space="preserve"> </w:t>
      </w:r>
      <w:r w:rsidRPr="00F06F96">
        <w:t>репрессии.</w:t>
      </w:r>
      <w:r w:rsidRPr="00F06F96">
        <w:rPr>
          <w:spacing w:val="-57"/>
        </w:rPr>
        <w:t xml:space="preserve"> </w:t>
      </w:r>
      <w:r w:rsidRPr="00F06F96">
        <w:t>Внешняя</w:t>
      </w:r>
      <w:r w:rsidRPr="00F06F96">
        <w:rPr>
          <w:spacing w:val="-1"/>
        </w:rPr>
        <w:t xml:space="preserve"> </w:t>
      </w:r>
      <w:r w:rsidRPr="00F06F96">
        <w:t>политика</w:t>
      </w:r>
      <w:r w:rsidRPr="00F06F96">
        <w:rPr>
          <w:spacing w:val="-1"/>
        </w:rPr>
        <w:t xml:space="preserve"> </w:t>
      </w:r>
      <w:r w:rsidRPr="00F06F96">
        <w:t>СССР. Укрепление</w:t>
      </w:r>
      <w:r w:rsidRPr="00F06F96">
        <w:rPr>
          <w:spacing w:val="-1"/>
        </w:rPr>
        <w:t xml:space="preserve"> </w:t>
      </w:r>
      <w:r w:rsidRPr="00F06F96">
        <w:t>обороноспособности.</w:t>
      </w:r>
    </w:p>
    <w:p w:rsidR="00971A01" w:rsidRPr="00F06F96" w:rsidRDefault="00E44CEC" w:rsidP="003E2561">
      <w:pPr>
        <w:pStyle w:val="a3"/>
        <w:ind w:left="0" w:firstLine="709"/>
      </w:pPr>
      <w:r w:rsidRPr="00F06F96">
        <w:t>Великая Отечественная война 1941 - 1945 годы: причины, силы сторон, основные операции.</w:t>
      </w:r>
      <w:r w:rsidRPr="00F06F96">
        <w:rPr>
          <w:spacing w:val="1"/>
        </w:rPr>
        <w:t xml:space="preserve"> </w:t>
      </w:r>
      <w:r w:rsidRPr="00F06F96">
        <w:t>Государство и общество в годы войны, массовый героизм советского народа, единство фронта и</w:t>
      </w:r>
      <w:r w:rsidRPr="00F06F96">
        <w:rPr>
          <w:spacing w:val="1"/>
        </w:rPr>
        <w:t xml:space="preserve"> </w:t>
      </w:r>
      <w:r w:rsidRPr="00F06F96">
        <w:t>тыла,</w:t>
      </w:r>
      <w:r w:rsidRPr="00F06F96">
        <w:rPr>
          <w:spacing w:val="1"/>
        </w:rPr>
        <w:t xml:space="preserve"> </w:t>
      </w:r>
      <w:r w:rsidRPr="00F06F96">
        <w:t>человек</w:t>
      </w:r>
      <w:r w:rsidRPr="00F06F96">
        <w:rPr>
          <w:spacing w:val="1"/>
        </w:rPr>
        <w:t xml:space="preserve"> </w:t>
      </w:r>
      <w:r w:rsidRPr="00F06F96">
        <w:t>на</w:t>
      </w:r>
      <w:r w:rsidRPr="00F06F96">
        <w:rPr>
          <w:spacing w:val="1"/>
        </w:rPr>
        <w:t xml:space="preserve"> </w:t>
      </w:r>
      <w:r w:rsidRPr="00F06F96">
        <w:t>войне.</w:t>
      </w:r>
      <w:r w:rsidRPr="00F06F96">
        <w:rPr>
          <w:spacing w:val="1"/>
        </w:rPr>
        <w:t xml:space="preserve"> </w:t>
      </w:r>
      <w:r w:rsidRPr="00F06F96">
        <w:t>Нацистский</w:t>
      </w:r>
      <w:r w:rsidRPr="00F06F96">
        <w:rPr>
          <w:spacing w:val="1"/>
        </w:rPr>
        <w:t xml:space="preserve"> </w:t>
      </w:r>
      <w:r w:rsidRPr="00F06F96">
        <w:t>оккупационный</w:t>
      </w:r>
      <w:r w:rsidRPr="00F06F96">
        <w:rPr>
          <w:spacing w:val="1"/>
        </w:rPr>
        <w:t xml:space="preserve"> </w:t>
      </w:r>
      <w:r w:rsidRPr="00F06F96">
        <w:t>режим,</w:t>
      </w:r>
      <w:r w:rsidRPr="00F06F96">
        <w:rPr>
          <w:spacing w:val="1"/>
        </w:rPr>
        <w:t xml:space="preserve"> </w:t>
      </w:r>
      <w:r w:rsidRPr="00F06F96">
        <w:t>зверства</w:t>
      </w:r>
      <w:r w:rsidRPr="00F06F96">
        <w:rPr>
          <w:spacing w:val="61"/>
        </w:rPr>
        <w:t xml:space="preserve"> </w:t>
      </w:r>
      <w:r w:rsidRPr="00F06F96">
        <w:t>захватчиков.</w:t>
      </w:r>
      <w:r w:rsidRPr="00F06F96">
        <w:rPr>
          <w:spacing w:val="1"/>
        </w:rPr>
        <w:t xml:space="preserve"> </w:t>
      </w:r>
      <w:r w:rsidRPr="00F06F96">
        <w:t>Освободительная миссия Красной Армии. Победа над Японией. Решающий вклад СССР в Великую</w:t>
      </w:r>
      <w:r w:rsidRPr="00F06F96">
        <w:rPr>
          <w:spacing w:val="-57"/>
        </w:rPr>
        <w:t xml:space="preserve"> </w:t>
      </w:r>
      <w:r w:rsidRPr="00F06F96">
        <w:t>Победу.</w:t>
      </w:r>
      <w:r w:rsidRPr="00F06F96">
        <w:rPr>
          <w:spacing w:val="-1"/>
        </w:rPr>
        <w:t xml:space="preserve"> </w:t>
      </w:r>
      <w:r w:rsidRPr="00F06F96">
        <w:t>Защита памяти</w:t>
      </w:r>
      <w:r w:rsidRPr="00F06F96">
        <w:rPr>
          <w:spacing w:val="1"/>
        </w:rPr>
        <w:t xml:space="preserve"> </w:t>
      </w:r>
      <w:r w:rsidRPr="00F06F96">
        <w:t>о Великой Победе.</w:t>
      </w:r>
    </w:p>
    <w:p w:rsidR="00971A01" w:rsidRPr="00F06F96" w:rsidRDefault="00E44CEC" w:rsidP="003E2561">
      <w:pPr>
        <w:pStyle w:val="a3"/>
        <w:ind w:left="0" w:firstLine="709"/>
      </w:pPr>
      <w:r w:rsidRPr="00F06F96">
        <w:t>СССР</w:t>
      </w:r>
      <w:r w:rsidRPr="00F06F96">
        <w:rPr>
          <w:spacing w:val="1"/>
        </w:rPr>
        <w:t xml:space="preserve"> </w:t>
      </w:r>
      <w:r w:rsidRPr="00F06F96">
        <w:t>в</w:t>
      </w:r>
      <w:r w:rsidRPr="00F06F96">
        <w:rPr>
          <w:spacing w:val="1"/>
        </w:rPr>
        <w:t xml:space="preserve"> </w:t>
      </w:r>
      <w:r w:rsidRPr="00F06F96">
        <w:t>1945</w:t>
      </w:r>
      <w:r w:rsidRPr="00F06F96">
        <w:rPr>
          <w:spacing w:val="1"/>
        </w:rPr>
        <w:t xml:space="preserve"> </w:t>
      </w:r>
      <w:r w:rsidRPr="00F06F96">
        <w:t>-</w:t>
      </w:r>
      <w:r w:rsidRPr="00F06F96">
        <w:rPr>
          <w:spacing w:val="1"/>
        </w:rPr>
        <w:t xml:space="preserve"> </w:t>
      </w:r>
      <w:r w:rsidRPr="00F06F96">
        <w:t>1991</w:t>
      </w:r>
      <w:r w:rsidRPr="00F06F96">
        <w:rPr>
          <w:spacing w:val="1"/>
        </w:rPr>
        <w:t xml:space="preserve"> </w:t>
      </w:r>
      <w:r w:rsidRPr="00F06F96">
        <w:t>годы.</w:t>
      </w:r>
      <w:r w:rsidRPr="00F06F96">
        <w:rPr>
          <w:spacing w:val="1"/>
        </w:rPr>
        <w:t xml:space="preserve"> </w:t>
      </w:r>
      <w:r w:rsidRPr="00F06F96">
        <w:t>Экономические</w:t>
      </w:r>
      <w:r w:rsidRPr="00F06F96">
        <w:rPr>
          <w:spacing w:val="1"/>
        </w:rPr>
        <w:t xml:space="preserve"> </w:t>
      </w:r>
      <w:r w:rsidRPr="00F06F96">
        <w:t>развитие</w:t>
      </w:r>
      <w:r w:rsidRPr="00F06F96">
        <w:rPr>
          <w:spacing w:val="1"/>
        </w:rPr>
        <w:t xml:space="preserve"> </w:t>
      </w:r>
      <w:r w:rsidRPr="00F06F96">
        <w:t>и</w:t>
      </w:r>
      <w:r w:rsidRPr="00F06F96">
        <w:rPr>
          <w:spacing w:val="1"/>
        </w:rPr>
        <w:t xml:space="preserve"> </w:t>
      </w:r>
      <w:r w:rsidRPr="00F06F96">
        <w:t>реформы.</w:t>
      </w:r>
      <w:r w:rsidRPr="00F06F96">
        <w:rPr>
          <w:spacing w:val="1"/>
        </w:rPr>
        <w:t xml:space="preserve"> </w:t>
      </w:r>
      <w:r w:rsidRPr="00F06F96">
        <w:t>Политическая</w:t>
      </w:r>
      <w:r w:rsidRPr="00F06F96">
        <w:rPr>
          <w:spacing w:val="1"/>
        </w:rPr>
        <w:t xml:space="preserve"> </w:t>
      </w:r>
      <w:r w:rsidRPr="00F06F96">
        <w:t>система</w:t>
      </w:r>
      <w:r w:rsidRPr="00F06F96">
        <w:rPr>
          <w:spacing w:val="1"/>
        </w:rPr>
        <w:t xml:space="preserve"> </w:t>
      </w:r>
      <w:r w:rsidRPr="00F06F96">
        <w:t>"развитого</w:t>
      </w:r>
      <w:r w:rsidRPr="00F06F96">
        <w:rPr>
          <w:spacing w:val="1"/>
        </w:rPr>
        <w:t xml:space="preserve"> </w:t>
      </w:r>
      <w:r w:rsidRPr="00F06F96">
        <w:t>социализма".</w:t>
      </w:r>
      <w:r w:rsidRPr="00F06F96">
        <w:rPr>
          <w:spacing w:val="1"/>
        </w:rPr>
        <w:t xml:space="preserve"> </w:t>
      </w:r>
      <w:r w:rsidRPr="00F06F96">
        <w:t>Развитие</w:t>
      </w:r>
      <w:r w:rsidRPr="00F06F96">
        <w:rPr>
          <w:spacing w:val="1"/>
        </w:rPr>
        <w:t xml:space="preserve"> </w:t>
      </w:r>
      <w:r w:rsidRPr="00F06F96">
        <w:t>науки,</w:t>
      </w:r>
      <w:r w:rsidRPr="00F06F96">
        <w:rPr>
          <w:spacing w:val="1"/>
        </w:rPr>
        <w:t xml:space="preserve"> </w:t>
      </w:r>
      <w:r w:rsidRPr="00F06F96">
        <w:t>образования,</w:t>
      </w:r>
      <w:r w:rsidRPr="00F06F96">
        <w:rPr>
          <w:spacing w:val="1"/>
        </w:rPr>
        <w:t xml:space="preserve"> </w:t>
      </w:r>
      <w:r w:rsidRPr="00F06F96">
        <w:t>культуры.</w:t>
      </w:r>
      <w:r w:rsidRPr="00F06F96">
        <w:rPr>
          <w:spacing w:val="1"/>
        </w:rPr>
        <w:t xml:space="preserve"> </w:t>
      </w:r>
      <w:r w:rsidRPr="00F06F96">
        <w:t>"Холодная</w:t>
      </w:r>
      <w:r w:rsidRPr="00F06F96">
        <w:rPr>
          <w:spacing w:val="1"/>
        </w:rPr>
        <w:t xml:space="preserve"> </w:t>
      </w:r>
      <w:r w:rsidRPr="00F06F96">
        <w:t>война"</w:t>
      </w:r>
      <w:r w:rsidRPr="00F06F96">
        <w:rPr>
          <w:spacing w:val="1"/>
        </w:rPr>
        <w:t xml:space="preserve"> </w:t>
      </w:r>
      <w:r w:rsidRPr="00F06F96">
        <w:t>и</w:t>
      </w:r>
      <w:r w:rsidRPr="00F06F96">
        <w:rPr>
          <w:spacing w:val="1"/>
        </w:rPr>
        <w:t xml:space="preserve"> </w:t>
      </w:r>
      <w:r w:rsidRPr="00F06F96">
        <w:t>внешняя</w:t>
      </w:r>
      <w:r w:rsidRPr="00F06F96">
        <w:rPr>
          <w:spacing w:val="-57"/>
        </w:rPr>
        <w:t xml:space="preserve"> </w:t>
      </w:r>
      <w:r w:rsidRPr="00F06F96">
        <w:t>политика.</w:t>
      </w:r>
      <w:r w:rsidRPr="00F06F96">
        <w:rPr>
          <w:spacing w:val="-1"/>
        </w:rPr>
        <w:t xml:space="preserve"> </w:t>
      </w:r>
      <w:r w:rsidRPr="00F06F96">
        <w:t>СССР</w:t>
      </w:r>
      <w:r w:rsidRPr="00F06F96">
        <w:rPr>
          <w:spacing w:val="-3"/>
        </w:rPr>
        <w:t xml:space="preserve"> </w:t>
      </w:r>
      <w:r w:rsidRPr="00F06F96">
        <w:t>и</w:t>
      </w:r>
      <w:r w:rsidRPr="00F06F96">
        <w:rPr>
          <w:spacing w:val="-1"/>
        </w:rPr>
        <w:t xml:space="preserve"> </w:t>
      </w:r>
      <w:r w:rsidRPr="00F06F96">
        <w:t>мировая</w:t>
      </w:r>
      <w:r w:rsidRPr="00F06F96">
        <w:rPr>
          <w:spacing w:val="-1"/>
        </w:rPr>
        <w:t xml:space="preserve"> </w:t>
      </w:r>
      <w:r w:rsidRPr="00F06F96">
        <w:t>социалистическая</w:t>
      </w:r>
      <w:r w:rsidRPr="00F06F96">
        <w:rPr>
          <w:spacing w:val="-1"/>
        </w:rPr>
        <w:t xml:space="preserve"> </w:t>
      </w:r>
      <w:r w:rsidRPr="00F06F96">
        <w:t>система.</w:t>
      </w:r>
      <w:r w:rsidRPr="00F06F96">
        <w:rPr>
          <w:spacing w:val="-1"/>
        </w:rPr>
        <w:t xml:space="preserve"> </w:t>
      </w:r>
      <w:r w:rsidRPr="00F06F96">
        <w:t>Причины</w:t>
      </w:r>
      <w:r w:rsidRPr="00F06F96">
        <w:rPr>
          <w:spacing w:val="-1"/>
        </w:rPr>
        <w:t xml:space="preserve"> </w:t>
      </w:r>
      <w:r w:rsidRPr="00F06F96">
        <w:t>распада</w:t>
      </w:r>
      <w:r w:rsidRPr="00F06F96">
        <w:rPr>
          <w:spacing w:val="-2"/>
        </w:rPr>
        <w:t xml:space="preserve"> </w:t>
      </w:r>
      <w:r w:rsidRPr="00F06F96">
        <w:t>Советского</w:t>
      </w:r>
      <w:r w:rsidRPr="00F06F96">
        <w:rPr>
          <w:spacing w:val="-1"/>
        </w:rPr>
        <w:t xml:space="preserve"> </w:t>
      </w:r>
      <w:r w:rsidRPr="00F06F96">
        <w:t>Союза.</w:t>
      </w:r>
    </w:p>
    <w:p w:rsidR="00971A01" w:rsidRPr="00F06F96" w:rsidRDefault="00E44CEC" w:rsidP="003E2561">
      <w:pPr>
        <w:pStyle w:val="a3"/>
        <w:ind w:left="0" w:firstLine="709"/>
      </w:pPr>
      <w:r w:rsidRPr="00F06F96">
        <w:t>Российская</w:t>
      </w:r>
      <w:r w:rsidRPr="00F06F96">
        <w:rPr>
          <w:spacing w:val="1"/>
        </w:rPr>
        <w:t xml:space="preserve"> </w:t>
      </w:r>
      <w:r w:rsidRPr="00F06F96">
        <w:t>Федерация</w:t>
      </w:r>
      <w:r w:rsidRPr="00F06F96">
        <w:rPr>
          <w:spacing w:val="1"/>
        </w:rPr>
        <w:t xml:space="preserve"> </w:t>
      </w:r>
      <w:r w:rsidRPr="00F06F96">
        <w:t>в</w:t>
      </w:r>
      <w:r w:rsidRPr="00F06F96">
        <w:rPr>
          <w:spacing w:val="1"/>
        </w:rPr>
        <w:t xml:space="preserve"> </w:t>
      </w:r>
      <w:r w:rsidRPr="00F06F96">
        <w:t>1992</w:t>
      </w:r>
      <w:r w:rsidRPr="00F06F96">
        <w:rPr>
          <w:spacing w:val="1"/>
        </w:rPr>
        <w:t xml:space="preserve"> </w:t>
      </w:r>
      <w:r w:rsidRPr="00F06F96">
        <w:t>-</w:t>
      </w:r>
      <w:r w:rsidRPr="00F06F96">
        <w:rPr>
          <w:spacing w:val="1"/>
        </w:rPr>
        <w:t xml:space="preserve"> </w:t>
      </w:r>
      <w:r w:rsidRPr="00F06F96">
        <w:t>2022</w:t>
      </w:r>
      <w:r w:rsidRPr="00F06F96">
        <w:rPr>
          <w:spacing w:val="1"/>
        </w:rPr>
        <w:t xml:space="preserve"> </w:t>
      </w:r>
      <w:r w:rsidRPr="00F06F96">
        <w:t>годы.</w:t>
      </w:r>
      <w:r w:rsidRPr="00F06F96">
        <w:rPr>
          <w:spacing w:val="1"/>
        </w:rPr>
        <w:t xml:space="preserve"> </w:t>
      </w:r>
      <w:r w:rsidRPr="00F06F96">
        <w:t>Становление</w:t>
      </w:r>
      <w:r w:rsidRPr="00F06F96">
        <w:rPr>
          <w:spacing w:val="1"/>
        </w:rPr>
        <w:t xml:space="preserve"> </w:t>
      </w:r>
      <w:r w:rsidRPr="00F06F96">
        <w:t>новой</w:t>
      </w:r>
      <w:r w:rsidRPr="00F06F96">
        <w:rPr>
          <w:spacing w:val="1"/>
        </w:rPr>
        <w:t xml:space="preserve"> </w:t>
      </w:r>
      <w:r w:rsidRPr="00F06F96">
        <w:t>России.</w:t>
      </w:r>
      <w:r w:rsidRPr="00F06F96">
        <w:rPr>
          <w:spacing w:val="1"/>
        </w:rPr>
        <w:t xml:space="preserve"> </w:t>
      </w:r>
      <w:r w:rsidRPr="00F06F96">
        <w:t>Возрождение</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как</w:t>
      </w:r>
      <w:r w:rsidRPr="00F06F96">
        <w:rPr>
          <w:spacing w:val="1"/>
        </w:rPr>
        <w:t xml:space="preserve"> </w:t>
      </w:r>
      <w:r w:rsidRPr="00F06F96">
        <w:t>великой</w:t>
      </w:r>
      <w:r w:rsidRPr="00F06F96">
        <w:rPr>
          <w:spacing w:val="1"/>
        </w:rPr>
        <w:t xml:space="preserve"> </w:t>
      </w:r>
      <w:r w:rsidRPr="00F06F96">
        <w:t>державы</w:t>
      </w:r>
      <w:r w:rsidRPr="00F06F96">
        <w:rPr>
          <w:spacing w:val="1"/>
        </w:rPr>
        <w:t xml:space="preserve"> </w:t>
      </w:r>
      <w:r w:rsidRPr="00F06F96">
        <w:t>в</w:t>
      </w:r>
      <w:r w:rsidRPr="00F06F96">
        <w:rPr>
          <w:spacing w:val="1"/>
        </w:rPr>
        <w:t xml:space="preserve"> </w:t>
      </w:r>
      <w:r w:rsidRPr="00F06F96">
        <w:t>XXI</w:t>
      </w:r>
      <w:r w:rsidRPr="00F06F96">
        <w:rPr>
          <w:spacing w:val="1"/>
        </w:rPr>
        <w:t xml:space="preserve"> </w:t>
      </w:r>
      <w:r w:rsidRPr="00F06F96">
        <w:t>веке.</w:t>
      </w:r>
      <w:r w:rsidRPr="00F06F96">
        <w:rPr>
          <w:spacing w:val="1"/>
        </w:rPr>
        <w:t xml:space="preserve"> </w:t>
      </w:r>
      <w:r w:rsidRPr="00F06F96">
        <w:t>Экономическая</w:t>
      </w:r>
      <w:r w:rsidRPr="00F06F96">
        <w:rPr>
          <w:spacing w:val="1"/>
        </w:rPr>
        <w:t xml:space="preserve"> </w:t>
      </w:r>
      <w:r w:rsidRPr="00F06F96">
        <w:t>и</w:t>
      </w:r>
      <w:r w:rsidRPr="00F06F96">
        <w:rPr>
          <w:spacing w:val="1"/>
        </w:rPr>
        <w:t xml:space="preserve"> </w:t>
      </w:r>
      <w:r w:rsidRPr="00F06F96">
        <w:t>социальная</w:t>
      </w:r>
      <w:r w:rsidRPr="00F06F96">
        <w:rPr>
          <w:spacing w:val="1"/>
        </w:rPr>
        <w:t xml:space="preserve"> </w:t>
      </w:r>
      <w:r w:rsidRPr="00F06F96">
        <w:t>модернизация. Культурное пространство и повседневная жизнь. Укрепление обороноспособности.</w:t>
      </w:r>
      <w:r w:rsidRPr="00F06F96">
        <w:rPr>
          <w:spacing w:val="1"/>
        </w:rPr>
        <w:t xml:space="preserve"> </w:t>
      </w:r>
      <w:r w:rsidRPr="00F06F96">
        <w:t>Воссоединение</w:t>
      </w:r>
      <w:r w:rsidRPr="00F06F96">
        <w:rPr>
          <w:spacing w:val="1"/>
        </w:rPr>
        <w:t xml:space="preserve"> </w:t>
      </w:r>
      <w:r w:rsidRPr="00F06F96">
        <w:t>с</w:t>
      </w:r>
      <w:r w:rsidRPr="00F06F96">
        <w:rPr>
          <w:spacing w:val="1"/>
        </w:rPr>
        <w:t xml:space="preserve"> </w:t>
      </w:r>
      <w:r w:rsidRPr="00F06F96">
        <w:t>Крымом</w:t>
      </w:r>
      <w:r w:rsidRPr="00F06F96">
        <w:rPr>
          <w:spacing w:val="1"/>
        </w:rPr>
        <w:t xml:space="preserve"> </w:t>
      </w:r>
      <w:r w:rsidRPr="00F06F96">
        <w:t>и</w:t>
      </w:r>
      <w:r w:rsidRPr="00F06F96">
        <w:rPr>
          <w:spacing w:val="1"/>
        </w:rPr>
        <w:t xml:space="preserve"> </w:t>
      </w:r>
      <w:r w:rsidRPr="00F06F96">
        <w:t>Севастополем.</w:t>
      </w:r>
      <w:r w:rsidRPr="00F06F96">
        <w:rPr>
          <w:spacing w:val="1"/>
        </w:rPr>
        <w:t xml:space="preserve"> </w:t>
      </w:r>
      <w:r w:rsidRPr="00F06F96">
        <w:t>Специальная</w:t>
      </w:r>
      <w:r w:rsidRPr="00F06F96">
        <w:rPr>
          <w:spacing w:val="1"/>
        </w:rPr>
        <w:t xml:space="preserve"> </w:t>
      </w:r>
      <w:r w:rsidRPr="00F06F96">
        <w:t>военная</w:t>
      </w:r>
      <w:r w:rsidRPr="00F06F96">
        <w:rPr>
          <w:spacing w:val="1"/>
        </w:rPr>
        <w:t xml:space="preserve"> </w:t>
      </w:r>
      <w:r w:rsidRPr="00F06F96">
        <w:t>операция.</w:t>
      </w:r>
      <w:r w:rsidRPr="00F06F96">
        <w:rPr>
          <w:spacing w:val="1"/>
        </w:rPr>
        <w:t xml:space="preserve"> </w:t>
      </w:r>
      <w:r w:rsidRPr="00F06F96">
        <w:t>Место</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современном</w:t>
      </w:r>
      <w:r w:rsidRPr="00F06F96">
        <w:rPr>
          <w:spacing w:val="-2"/>
        </w:rPr>
        <w:t xml:space="preserve"> </w:t>
      </w:r>
      <w:r w:rsidRPr="00F06F96">
        <w:t>мире.</w:t>
      </w:r>
    </w:p>
    <w:p w:rsidR="00971A01" w:rsidRPr="00F06F96" w:rsidRDefault="00E44CEC" w:rsidP="003E2561">
      <w:pPr>
        <w:pStyle w:val="a3"/>
        <w:ind w:left="0" w:firstLine="709"/>
      </w:pPr>
      <w:r w:rsidRPr="00F06F96">
        <w:t>По учебному</w:t>
      </w:r>
      <w:r w:rsidRPr="00F06F96">
        <w:rPr>
          <w:spacing w:val="-6"/>
        </w:rPr>
        <w:t xml:space="preserve"> </w:t>
      </w:r>
      <w:r w:rsidRPr="00F06F96">
        <w:t>курсу</w:t>
      </w:r>
      <w:r w:rsidRPr="00F06F96">
        <w:rPr>
          <w:spacing w:val="-5"/>
        </w:rPr>
        <w:t xml:space="preserve"> </w:t>
      </w:r>
      <w:r w:rsidRPr="00F06F96">
        <w:t>"Всеобщая</w:t>
      </w:r>
      <w:r w:rsidRPr="00F06F96">
        <w:rPr>
          <w:spacing w:val="-1"/>
        </w:rPr>
        <w:t xml:space="preserve"> </w:t>
      </w:r>
      <w:r w:rsidRPr="00F06F96">
        <w:t>история":</w:t>
      </w:r>
    </w:p>
    <w:p w:rsidR="00971A01" w:rsidRPr="00F06F96" w:rsidRDefault="00E44CEC" w:rsidP="003E2561">
      <w:pPr>
        <w:pStyle w:val="a3"/>
        <w:ind w:left="0" w:firstLine="709"/>
      </w:pPr>
      <w:r w:rsidRPr="00F06F96">
        <w:t>Мир накануне Первой мировой войны. Первая мировая война: причины, участники, основные</w:t>
      </w:r>
      <w:r w:rsidRPr="00F06F96">
        <w:rPr>
          <w:spacing w:val="1"/>
        </w:rPr>
        <w:t xml:space="preserve"> </w:t>
      </w:r>
      <w:r w:rsidRPr="00F06F96">
        <w:t>события,</w:t>
      </w:r>
      <w:r w:rsidRPr="00F06F96">
        <w:rPr>
          <w:spacing w:val="-1"/>
        </w:rPr>
        <w:t xml:space="preserve"> </w:t>
      </w:r>
      <w:r w:rsidRPr="00F06F96">
        <w:t>результаты. Власть</w:t>
      </w:r>
      <w:r w:rsidRPr="00F06F96">
        <w:rPr>
          <w:spacing w:val="1"/>
        </w:rPr>
        <w:t xml:space="preserve"> </w:t>
      </w:r>
      <w:r w:rsidRPr="00F06F96">
        <w:t>и общество.</w:t>
      </w:r>
    </w:p>
    <w:p w:rsidR="003F0A10" w:rsidRPr="00F06F96" w:rsidRDefault="00E44CEC" w:rsidP="003E2561">
      <w:pPr>
        <w:pStyle w:val="a3"/>
        <w:ind w:left="0" w:firstLine="709"/>
      </w:pPr>
      <w:r w:rsidRPr="00F06F96">
        <w:t>Межвоенный</w:t>
      </w:r>
      <w:r w:rsidRPr="00F06F96">
        <w:rPr>
          <w:spacing w:val="1"/>
        </w:rPr>
        <w:t xml:space="preserve"> </w:t>
      </w:r>
      <w:r w:rsidRPr="00F06F96">
        <w:t>период.</w:t>
      </w:r>
      <w:r w:rsidRPr="00F06F96">
        <w:rPr>
          <w:spacing w:val="1"/>
        </w:rPr>
        <w:t xml:space="preserve"> </w:t>
      </w:r>
      <w:r w:rsidRPr="00F06F96">
        <w:t>Революционная</w:t>
      </w:r>
      <w:r w:rsidRPr="00F06F96">
        <w:rPr>
          <w:spacing w:val="1"/>
        </w:rPr>
        <w:t xml:space="preserve"> </w:t>
      </w:r>
      <w:r w:rsidRPr="00F06F96">
        <w:t>волна.</w:t>
      </w:r>
      <w:r w:rsidRPr="00F06F96">
        <w:rPr>
          <w:spacing w:val="1"/>
        </w:rPr>
        <w:t xml:space="preserve"> </w:t>
      </w:r>
      <w:r w:rsidRPr="00F06F96">
        <w:t>Версальско-Вашингтонская</w:t>
      </w:r>
      <w:r w:rsidRPr="00F06F96">
        <w:rPr>
          <w:spacing w:val="1"/>
        </w:rPr>
        <w:t xml:space="preserve"> </w:t>
      </w:r>
      <w:r w:rsidRPr="00F06F96">
        <w:t>система.</w:t>
      </w:r>
      <w:r w:rsidRPr="00F06F96">
        <w:rPr>
          <w:spacing w:val="1"/>
        </w:rPr>
        <w:t xml:space="preserve"> </w:t>
      </w:r>
      <w:r w:rsidRPr="00F06F96">
        <w:t>Страны</w:t>
      </w:r>
      <w:r w:rsidRPr="00F06F96">
        <w:rPr>
          <w:spacing w:val="1"/>
        </w:rPr>
        <w:t xml:space="preserve"> </w:t>
      </w:r>
      <w:r w:rsidRPr="00F06F96">
        <w:t>мира в 1920-е годы. "Великая депрессия" и ее проявления в различных странах. "Новый курс" в</w:t>
      </w:r>
      <w:r w:rsidRPr="00F06F96">
        <w:rPr>
          <w:spacing w:val="1"/>
        </w:rPr>
        <w:t xml:space="preserve"> </w:t>
      </w:r>
      <w:r w:rsidRPr="00F06F96">
        <w:t xml:space="preserve">США. Германский нацизм. "Народный фронт". </w:t>
      </w:r>
    </w:p>
    <w:p w:rsidR="00971A01" w:rsidRPr="00F06F96" w:rsidRDefault="00E44CEC" w:rsidP="003E2561">
      <w:pPr>
        <w:pStyle w:val="a3"/>
        <w:ind w:left="0" w:firstLine="709"/>
      </w:pPr>
      <w:r w:rsidRPr="00F06F96">
        <w:t>Политика "умиротворения агрессора". Культурное</w:t>
      </w:r>
      <w:r w:rsidRPr="00F06F96">
        <w:rPr>
          <w:spacing w:val="1"/>
        </w:rPr>
        <w:t xml:space="preserve"> </w:t>
      </w:r>
      <w:r w:rsidRPr="00F06F96">
        <w:t>развитие.</w:t>
      </w:r>
    </w:p>
    <w:p w:rsidR="00B4030D" w:rsidRPr="00F06F96" w:rsidRDefault="00B4030D" w:rsidP="003E2561">
      <w:pPr>
        <w:pStyle w:val="a3"/>
        <w:ind w:left="0" w:firstLine="709"/>
      </w:pPr>
    </w:p>
    <w:p w:rsidR="00971A01" w:rsidRPr="00F06F96" w:rsidRDefault="00E44CEC" w:rsidP="003E2561">
      <w:pPr>
        <w:pStyle w:val="a3"/>
        <w:ind w:left="0" w:firstLine="709"/>
      </w:pPr>
      <w:r w:rsidRPr="00F06F96">
        <w:t>Вторая мировая война: причины, участники, основные сражения, итоги. Власть и общество в</w:t>
      </w:r>
      <w:r w:rsidRPr="00F06F96">
        <w:rPr>
          <w:spacing w:val="1"/>
        </w:rPr>
        <w:t xml:space="preserve"> </w:t>
      </w:r>
      <w:r w:rsidRPr="00F06F96">
        <w:t>годы</w:t>
      </w:r>
      <w:r w:rsidRPr="00F06F96">
        <w:rPr>
          <w:spacing w:val="-2"/>
        </w:rPr>
        <w:t xml:space="preserve"> </w:t>
      </w:r>
      <w:r w:rsidRPr="00F06F96">
        <w:t>войны. Решающий вклад СССР</w:t>
      </w:r>
      <w:r w:rsidRPr="00F06F96">
        <w:rPr>
          <w:spacing w:val="-1"/>
        </w:rPr>
        <w:t xml:space="preserve"> </w:t>
      </w:r>
      <w:r w:rsidRPr="00F06F96">
        <w:t>в</w:t>
      </w:r>
      <w:r w:rsidRPr="00F06F96">
        <w:rPr>
          <w:spacing w:val="-1"/>
        </w:rPr>
        <w:t xml:space="preserve"> </w:t>
      </w:r>
      <w:r w:rsidRPr="00F06F96">
        <w:t>Победу.</w:t>
      </w:r>
    </w:p>
    <w:p w:rsidR="00971A01" w:rsidRPr="00F06F96" w:rsidRDefault="00E44CEC" w:rsidP="003E2561">
      <w:pPr>
        <w:pStyle w:val="a3"/>
        <w:ind w:left="0" w:firstLine="709"/>
      </w:pPr>
      <w:r w:rsidRPr="00F06F96">
        <w:lastRenderedPageBreak/>
        <w:t>Послевоенные</w:t>
      </w:r>
      <w:r w:rsidRPr="00F06F96">
        <w:rPr>
          <w:spacing w:val="1"/>
        </w:rPr>
        <w:t xml:space="preserve"> </w:t>
      </w:r>
      <w:r w:rsidRPr="00F06F96">
        <w:t>перемены</w:t>
      </w:r>
      <w:r w:rsidRPr="00F06F96">
        <w:rPr>
          <w:spacing w:val="1"/>
        </w:rPr>
        <w:t xml:space="preserve"> </w:t>
      </w:r>
      <w:r w:rsidRPr="00F06F96">
        <w:t>в</w:t>
      </w:r>
      <w:r w:rsidRPr="00F06F96">
        <w:rPr>
          <w:spacing w:val="1"/>
        </w:rPr>
        <w:t xml:space="preserve"> </w:t>
      </w:r>
      <w:r w:rsidRPr="00F06F96">
        <w:t>мире.</w:t>
      </w:r>
      <w:r w:rsidRPr="00F06F96">
        <w:rPr>
          <w:spacing w:val="1"/>
        </w:rPr>
        <w:t xml:space="preserve"> </w:t>
      </w:r>
      <w:r w:rsidRPr="00F06F96">
        <w:t>"Холодная</w:t>
      </w:r>
      <w:r w:rsidRPr="00F06F96">
        <w:rPr>
          <w:spacing w:val="1"/>
        </w:rPr>
        <w:t xml:space="preserve"> </w:t>
      </w:r>
      <w:r w:rsidRPr="00F06F96">
        <w:t>война".</w:t>
      </w:r>
      <w:r w:rsidRPr="00F06F96">
        <w:rPr>
          <w:spacing w:val="1"/>
        </w:rPr>
        <w:t xml:space="preserve"> </w:t>
      </w:r>
      <w:r w:rsidRPr="00F06F96">
        <w:t>Мировая</w:t>
      </w:r>
      <w:r w:rsidRPr="00F06F96">
        <w:rPr>
          <w:spacing w:val="1"/>
        </w:rPr>
        <w:t xml:space="preserve"> </w:t>
      </w:r>
      <w:r w:rsidRPr="00F06F96">
        <w:t>система</w:t>
      </w:r>
      <w:r w:rsidRPr="00F06F96">
        <w:rPr>
          <w:spacing w:val="1"/>
        </w:rPr>
        <w:t xml:space="preserve"> </w:t>
      </w:r>
      <w:r w:rsidRPr="00F06F96">
        <w:t>социализма.</w:t>
      </w:r>
      <w:r w:rsidRPr="00F06F96">
        <w:rPr>
          <w:spacing w:val="1"/>
        </w:rPr>
        <w:t xml:space="preserve"> </w:t>
      </w:r>
      <w:r w:rsidRPr="00F06F96">
        <w:t>Экономические</w:t>
      </w:r>
      <w:r w:rsidRPr="00F06F96">
        <w:rPr>
          <w:spacing w:val="1"/>
        </w:rPr>
        <w:t xml:space="preserve"> </w:t>
      </w:r>
      <w:r w:rsidRPr="00F06F96">
        <w:t>и</w:t>
      </w:r>
      <w:r w:rsidRPr="00F06F96">
        <w:rPr>
          <w:spacing w:val="1"/>
        </w:rPr>
        <w:t xml:space="preserve"> </w:t>
      </w:r>
      <w:r w:rsidRPr="00F06F96">
        <w:t>политические</w:t>
      </w:r>
      <w:r w:rsidRPr="00F06F96">
        <w:rPr>
          <w:spacing w:val="1"/>
        </w:rPr>
        <w:t xml:space="preserve"> </w:t>
      </w:r>
      <w:r w:rsidRPr="00F06F96">
        <w:t>изменения</w:t>
      </w:r>
      <w:r w:rsidRPr="00F06F96">
        <w:rPr>
          <w:spacing w:val="1"/>
        </w:rPr>
        <w:t xml:space="preserve"> </w:t>
      </w:r>
      <w:r w:rsidRPr="00F06F96">
        <w:t>в</w:t>
      </w:r>
      <w:r w:rsidRPr="00F06F96">
        <w:rPr>
          <w:spacing w:val="1"/>
        </w:rPr>
        <w:t xml:space="preserve"> </w:t>
      </w:r>
      <w:r w:rsidRPr="00F06F96">
        <w:t>странах</w:t>
      </w:r>
      <w:r w:rsidRPr="00F06F96">
        <w:rPr>
          <w:spacing w:val="1"/>
        </w:rPr>
        <w:t xml:space="preserve"> </w:t>
      </w:r>
      <w:r w:rsidRPr="00F06F96">
        <w:t>Запада.</w:t>
      </w:r>
      <w:r w:rsidRPr="00F06F96">
        <w:rPr>
          <w:spacing w:val="1"/>
        </w:rPr>
        <w:t xml:space="preserve"> </w:t>
      </w:r>
      <w:r w:rsidRPr="00F06F96">
        <w:t>Распад</w:t>
      </w:r>
      <w:r w:rsidRPr="00F06F96">
        <w:rPr>
          <w:spacing w:val="1"/>
        </w:rPr>
        <w:t xml:space="preserve"> </w:t>
      </w:r>
      <w:r w:rsidRPr="00F06F96">
        <w:t>колониальных</w:t>
      </w:r>
      <w:r w:rsidRPr="00F06F96">
        <w:rPr>
          <w:spacing w:val="1"/>
        </w:rPr>
        <w:t xml:space="preserve"> </w:t>
      </w:r>
      <w:r w:rsidRPr="00F06F96">
        <w:t>империй.</w:t>
      </w:r>
      <w:r w:rsidRPr="00F06F96">
        <w:rPr>
          <w:spacing w:val="1"/>
        </w:rPr>
        <w:t xml:space="preserve"> </w:t>
      </w:r>
      <w:r w:rsidRPr="00F06F96">
        <w:t>Развитие</w:t>
      </w:r>
      <w:r w:rsidRPr="00F06F96">
        <w:rPr>
          <w:spacing w:val="1"/>
        </w:rPr>
        <w:t xml:space="preserve"> </w:t>
      </w:r>
      <w:r w:rsidRPr="00F06F96">
        <w:t>стран</w:t>
      </w:r>
      <w:r w:rsidRPr="00F06F96">
        <w:rPr>
          <w:spacing w:val="1"/>
        </w:rPr>
        <w:t xml:space="preserve"> </w:t>
      </w:r>
      <w:r w:rsidRPr="00F06F96">
        <w:t>Азии,</w:t>
      </w:r>
      <w:r w:rsidRPr="00F06F96">
        <w:rPr>
          <w:spacing w:val="1"/>
        </w:rPr>
        <w:t xml:space="preserve"> </w:t>
      </w:r>
      <w:r w:rsidRPr="00F06F96">
        <w:t>Африки</w:t>
      </w:r>
      <w:r w:rsidRPr="00F06F96">
        <w:rPr>
          <w:spacing w:val="1"/>
        </w:rPr>
        <w:t xml:space="preserve"> </w:t>
      </w:r>
      <w:r w:rsidRPr="00F06F96">
        <w:t>и</w:t>
      </w:r>
      <w:r w:rsidRPr="00F06F96">
        <w:rPr>
          <w:spacing w:val="1"/>
        </w:rPr>
        <w:t xml:space="preserve"> </w:t>
      </w:r>
      <w:r w:rsidRPr="00F06F96">
        <w:t>Латинской</w:t>
      </w:r>
      <w:r w:rsidRPr="00F06F96">
        <w:rPr>
          <w:spacing w:val="1"/>
        </w:rPr>
        <w:t xml:space="preserve"> </w:t>
      </w:r>
      <w:r w:rsidRPr="00F06F96">
        <w:t>Америки.</w:t>
      </w:r>
      <w:r w:rsidRPr="00F06F96">
        <w:rPr>
          <w:spacing w:val="1"/>
        </w:rPr>
        <w:t xml:space="preserve"> </w:t>
      </w:r>
      <w:r w:rsidRPr="00F06F96">
        <w:t>Научно-техническая</w:t>
      </w:r>
      <w:r w:rsidRPr="00F06F96">
        <w:rPr>
          <w:spacing w:val="1"/>
        </w:rPr>
        <w:t xml:space="preserve"> </w:t>
      </w:r>
      <w:r w:rsidRPr="00F06F96">
        <w:t>революция.</w:t>
      </w:r>
      <w:r w:rsidRPr="00F06F96">
        <w:rPr>
          <w:spacing w:val="1"/>
        </w:rPr>
        <w:t xml:space="preserve"> </w:t>
      </w:r>
      <w:r w:rsidRPr="00F06F96">
        <w:t>Постиндустриальное</w:t>
      </w:r>
      <w:r w:rsidRPr="00F06F96">
        <w:rPr>
          <w:spacing w:val="1"/>
        </w:rPr>
        <w:t xml:space="preserve"> </w:t>
      </w:r>
      <w:r w:rsidRPr="00F06F96">
        <w:t>и</w:t>
      </w:r>
      <w:r w:rsidRPr="00F06F96">
        <w:rPr>
          <w:spacing w:val="1"/>
        </w:rPr>
        <w:t xml:space="preserve"> </w:t>
      </w:r>
      <w:r w:rsidRPr="00F06F96">
        <w:t>информационное</w:t>
      </w:r>
      <w:r w:rsidRPr="00F06F96">
        <w:rPr>
          <w:spacing w:val="1"/>
        </w:rPr>
        <w:t xml:space="preserve"> </w:t>
      </w:r>
      <w:r w:rsidRPr="00F06F96">
        <w:t>общество.</w:t>
      </w:r>
      <w:r w:rsidRPr="00F06F96">
        <w:rPr>
          <w:spacing w:val="1"/>
        </w:rPr>
        <w:t xml:space="preserve"> </w:t>
      </w:r>
      <w:r w:rsidRPr="00F06F96">
        <w:t>Современный</w:t>
      </w:r>
      <w:r w:rsidRPr="00F06F96">
        <w:rPr>
          <w:spacing w:val="1"/>
        </w:rPr>
        <w:t xml:space="preserve"> </w:t>
      </w:r>
      <w:r w:rsidRPr="00F06F96">
        <w:t>мир:</w:t>
      </w:r>
      <w:r w:rsidRPr="00F06F96">
        <w:rPr>
          <w:spacing w:val="1"/>
        </w:rPr>
        <w:t xml:space="preserve"> </w:t>
      </w:r>
      <w:r w:rsidRPr="00F06F96">
        <w:t>глобализация</w:t>
      </w:r>
      <w:r w:rsidRPr="00F06F96">
        <w:rPr>
          <w:spacing w:val="1"/>
        </w:rPr>
        <w:t xml:space="preserve"> </w:t>
      </w:r>
      <w:r w:rsidRPr="00F06F96">
        <w:t>и</w:t>
      </w:r>
      <w:r w:rsidRPr="00F06F96">
        <w:rPr>
          <w:spacing w:val="1"/>
        </w:rPr>
        <w:t xml:space="preserve"> </w:t>
      </w:r>
      <w:r w:rsidRPr="00F06F96">
        <w:t>деглобализация.</w:t>
      </w:r>
      <w:r w:rsidRPr="00F06F96">
        <w:rPr>
          <w:spacing w:val="-2"/>
        </w:rPr>
        <w:t xml:space="preserve"> </w:t>
      </w:r>
      <w:r w:rsidRPr="00F06F96">
        <w:t>Геополитический</w:t>
      </w:r>
      <w:r w:rsidRPr="00F06F96">
        <w:rPr>
          <w:spacing w:val="-1"/>
        </w:rPr>
        <w:t xml:space="preserve"> </w:t>
      </w:r>
      <w:r w:rsidRPr="00F06F96">
        <w:t>кризис</w:t>
      </w:r>
      <w:r w:rsidRPr="00F06F96">
        <w:rPr>
          <w:spacing w:val="-2"/>
        </w:rPr>
        <w:t xml:space="preserve"> </w:t>
      </w:r>
      <w:r w:rsidRPr="00F06F96">
        <w:t>2022</w:t>
      </w:r>
      <w:r w:rsidRPr="00F06F96">
        <w:rPr>
          <w:spacing w:val="-1"/>
        </w:rPr>
        <w:t xml:space="preserve"> </w:t>
      </w:r>
      <w:r w:rsidRPr="00F06F96">
        <w:t>года</w:t>
      </w:r>
      <w:r w:rsidRPr="00F06F96">
        <w:rPr>
          <w:spacing w:val="-2"/>
        </w:rPr>
        <w:t xml:space="preserve"> </w:t>
      </w:r>
      <w:r w:rsidRPr="00F06F96">
        <w:t>и</w:t>
      </w:r>
      <w:r w:rsidRPr="00F06F96">
        <w:rPr>
          <w:spacing w:val="-2"/>
        </w:rPr>
        <w:t xml:space="preserve"> </w:t>
      </w:r>
      <w:r w:rsidRPr="00F06F96">
        <w:t>его</w:t>
      </w:r>
      <w:r w:rsidRPr="00F06F96">
        <w:rPr>
          <w:spacing w:val="-1"/>
        </w:rPr>
        <w:t xml:space="preserve"> </w:t>
      </w:r>
      <w:r w:rsidRPr="00F06F96">
        <w:t>влияние</w:t>
      </w:r>
      <w:r w:rsidRPr="00F06F96">
        <w:rPr>
          <w:spacing w:val="-2"/>
        </w:rPr>
        <w:t xml:space="preserve"> </w:t>
      </w:r>
      <w:r w:rsidRPr="00F06F96">
        <w:t>на</w:t>
      </w:r>
      <w:r w:rsidRPr="00F06F96">
        <w:rPr>
          <w:spacing w:val="-5"/>
        </w:rPr>
        <w:t xml:space="preserve"> </w:t>
      </w:r>
      <w:r w:rsidRPr="00F06F96">
        <w:t>мировую</w:t>
      </w:r>
      <w:r w:rsidRPr="00F06F96">
        <w:rPr>
          <w:spacing w:val="-1"/>
        </w:rPr>
        <w:t xml:space="preserve"> </w:t>
      </w:r>
      <w:r w:rsidRPr="00F06F96">
        <w:t>систему.</w:t>
      </w:r>
    </w:p>
    <w:p w:rsidR="003F0A10" w:rsidRPr="00F06F96" w:rsidRDefault="003F0A10" w:rsidP="003E2561">
      <w:pPr>
        <w:pStyle w:val="Heading2"/>
        <w:spacing w:before="0" w:line="240" w:lineRule="auto"/>
        <w:ind w:left="0" w:firstLine="709"/>
      </w:pPr>
    </w:p>
    <w:p w:rsidR="00971A01" w:rsidRPr="00F06F96" w:rsidRDefault="00E44CEC" w:rsidP="003E2561">
      <w:pPr>
        <w:pStyle w:val="Heading2"/>
        <w:spacing w:before="0" w:line="240" w:lineRule="auto"/>
        <w:ind w:left="0" w:firstLine="709"/>
      </w:pPr>
      <w:r w:rsidRPr="00F06F96">
        <w:t>Предметные</w:t>
      </w:r>
      <w:r w:rsidRPr="00F06F96">
        <w:rPr>
          <w:spacing w:val="-4"/>
        </w:rPr>
        <w:t xml:space="preserve"> </w:t>
      </w:r>
      <w:r w:rsidRPr="00F06F96">
        <w:t>результаты</w:t>
      </w:r>
      <w:r w:rsidRPr="00F06F96">
        <w:rPr>
          <w:spacing w:val="-3"/>
        </w:rPr>
        <w:t xml:space="preserve"> </w:t>
      </w:r>
      <w:r w:rsidRPr="00F06F96">
        <w:t>по</w:t>
      </w:r>
      <w:r w:rsidRPr="00F06F96">
        <w:rPr>
          <w:spacing w:val="-3"/>
        </w:rPr>
        <w:t xml:space="preserve"> </w:t>
      </w:r>
      <w:r w:rsidRPr="00F06F96">
        <w:t>учебному</w:t>
      </w:r>
      <w:r w:rsidRPr="00F06F96">
        <w:rPr>
          <w:spacing w:val="-3"/>
        </w:rPr>
        <w:t xml:space="preserve"> </w:t>
      </w:r>
      <w:r w:rsidRPr="00F06F96">
        <w:t>предмету</w:t>
      </w:r>
      <w:r w:rsidRPr="00F06F96">
        <w:rPr>
          <w:spacing w:val="-3"/>
        </w:rPr>
        <w:t xml:space="preserve"> </w:t>
      </w:r>
      <w:r w:rsidRPr="00F06F96">
        <w:t>"География"</w:t>
      </w:r>
      <w:r w:rsidRPr="00F06F96">
        <w:rPr>
          <w:spacing w:val="-3"/>
        </w:rPr>
        <w:t xml:space="preserve"> </w:t>
      </w:r>
      <w:r w:rsidRPr="00F06F96">
        <w:t>(базовый</w:t>
      </w:r>
      <w:r w:rsidRPr="00F06F96">
        <w:rPr>
          <w:spacing w:val="-2"/>
        </w:rPr>
        <w:t xml:space="preserve"> </w:t>
      </w:r>
      <w:r w:rsidRPr="00F06F96">
        <w:t>уровень):</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понимание роли и места современной географической науки в системе научных дисциплин,</w:t>
      </w:r>
      <w:r w:rsidRPr="00F06F96">
        <w:rPr>
          <w:spacing w:val="1"/>
          <w:sz w:val="24"/>
          <w:szCs w:val="24"/>
        </w:rPr>
        <w:t xml:space="preserve"> </w:t>
      </w:r>
      <w:r w:rsidRPr="00F06F96">
        <w:rPr>
          <w:sz w:val="24"/>
          <w:szCs w:val="24"/>
        </w:rPr>
        <w:t>ее</w:t>
      </w:r>
      <w:r w:rsidRPr="00F06F96">
        <w:rPr>
          <w:spacing w:val="1"/>
          <w:sz w:val="24"/>
          <w:szCs w:val="24"/>
        </w:rPr>
        <w:t xml:space="preserve"> </w:t>
      </w:r>
      <w:r w:rsidRPr="00F06F96">
        <w:rPr>
          <w:sz w:val="24"/>
          <w:szCs w:val="24"/>
        </w:rPr>
        <w:t>участии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важнейших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человечества:</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проявления</w:t>
      </w:r>
      <w:r w:rsidRPr="00F06F96">
        <w:rPr>
          <w:spacing w:val="-57"/>
          <w:sz w:val="24"/>
          <w:szCs w:val="24"/>
        </w:rPr>
        <w:t xml:space="preserve"> </w:t>
      </w:r>
      <w:r w:rsidRPr="00F06F96">
        <w:rPr>
          <w:sz w:val="24"/>
          <w:szCs w:val="24"/>
        </w:rPr>
        <w:t>глобальных проблем, в решении которых принимает участие современная географическая наука, на</w:t>
      </w:r>
      <w:r w:rsidRPr="00F06F96">
        <w:rPr>
          <w:spacing w:val="-57"/>
          <w:sz w:val="24"/>
          <w:szCs w:val="24"/>
        </w:rPr>
        <w:t xml:space="preserve"> </w:t>
      </w:r>
      <w:r w:rsidRPr="00F06F96">
        <w:rPr>
          <w:sz w:val="24"/>
          <w:szCs w:val="24"/>
        </w:rPr>
        <w:t>региональном</w:t>
      </w:r>
      <w:r w:rsidRPr="00F06F96">
        <w:rPr>
          <w:spacing w:val="37"/>
          <w:sz w:val="24"/>
          <w:szCs w:val="24"/>
        </w:rPr>
        <w:t xml:space="preserve"> </w:t>
      </w:r>
      <w:r w:rsidRPr="00F06F96">
        <w:rPr>
          <w:sz w:val="24"/>
          <w:szCs w:val="24"/>
        </w:rPr>
        <w:t>уровне,</w:t>
      </w:r>
      <w:r w:rsidRPr="00F06F96">
        <w:rPr>
          <w:spacing w:val="38"/>
          <w:sz w:val="24"/>
          <w:szCs w:val="24"/>
        </w:rPr>
        <w:t xml:space="preserve"> </w:t>
      </w:r>
      <w:r w:rsidRPr="00F06F96">
        <w:rPr>
          <w:sz w:val="24"/>
          <w:szCs w:val="24"/>
        </w:rPr>
        <w:t>в</w:t>
      </w:r>
      <w:r w:rsidRPr="00F06F96">
        <w:rPr>
          <w:spacing w:val="35"/>
          <w:sz w:val="24"/>
          <w:szCs w:val="24"/>
        </w:rPr>
        <w:t xml:space="preserve"> </w:t>
      </w:r>
      <w:r w:rsidRPr="00F06F96">
        <w:rPr>
          <w:sz w:val="24"/>
          <w:szCs w:val="24"/>
        </w:rPr>
        <w:t>разных</w:t>
      </w:r>
      <w:r w:rsidRPr="00F06F96">
        <w:rPr>
          <w:spacing w:val="37"/>
          <w:sz w:val="24"/>
          <w:szCs w:val="24"/>
        </w:rPr>
        <w:t xml:space="preserve"> </w:t>
      </w:r>
      <w:r w:rsidRPr="00F06F96">
        <w:rPr>
          <w:sz w:val="24"/>
          <w:szCs w:val="24"/>
        </w:rPr>
        <w:t>странах,</w:t>
      </w:r>
      <w:r w:rsidRPr="00F06F96">
        <w:rPr>
          <w:spacing w:val="36"/>
          <w:sz w:val="24"/>
          <w:szCs w:val="24"/>
        </w:rPr>
        <w:t xml:space="preserve"> </w:t>
      </w:r>
      <w:r w:rsidRPr="00F06F96">
        <w:rPr>
          <w:sz w:val="24"/>
          <w:szCs w:val="24"/>
        </w:rPr>
        <w:t>в</w:t>
      </w:r>
      <w:r w:rsidRPr="00F06F96">
        <w:rPr>
          <w:spacing w:val="35"/>
          <w:sz w:val="24"/>
          <w:szCs w:val="24"/>
        </w:rPr>
        <w:t xml:space="preserve"> </w:t>
      </w:r>
      <w:r w:rsidRPr="00F06F96">
        <w:rPr>
          <w:sz w:val="24"/>
          <w:szCs w:val="24"/>
        </w:rPr>
        <w:t>том</w:t>
      </w:r>
      <w:r w:rsidRPr="00F06F96">
        <w:rPr>
          <w:spacing w:val="35"/>
          <w:sz w:val="24"/>
          <w:szCs w:val="24"/>
        </w:rPr>
        <w:t xml:space="preserve"> </w:t>
      </w:r>
      <w:r w:rsidRPr="00F06F96">
        <w:rPr>
          <w:sz w:val="24"/>
          <w:szCs w:val="24"/>
        </w:rPr>
        <w:t>числе</w:t>
      </w:r>
      <w:r w:rsidRPr="00F06F96">
        <w:rPr>
          <w:spacing w:val="38"/>
          <w:sz w:val="24"/>
          <w:szCs w:val="24"/>
        </w:rPr>
        <w:t xml:space="preserve"> </w:t>
      </w:r>
      <w:r w:rsidRPr="00F06F96">
        <w:rPr>
          <w:sz w:val="24"/>
          <w:szCs w:val="24"/>
        </w:rPr>
        <w:t>в</w:t>
      </w:r>
      <w:r w:rsidRPr="00F06F96">
        <w:rPr>
          <w:spacing w:val="35"/>
          <w:sz w:val="24"/>
          <w:szCs w:val="24"/>
        </w:rPr>
        <w:t xml:space="preserve"> </w:t>
      </w:r>
      <w:r w:rsidRPr="00F06F96">
        <w:rPr>
          <w:sz w:val="24"/>
          <w:szCs w:val="24"/>
        </w:rPr>
        <w:t>России;</w:t>
      </w:r>
      <w:r w:rsidRPr="00F06F96">
        <w:rPr>
          <w:spacing w:val="36"/>
          <w:sz w:val="24"/>
          <w:szCs w:val="24"/>
        </w:rPr>
        <w:t xml:space="preserve"> </w:t>
      </w:r>
      <w:r w:rsidRPr="00F06F96">
        <w:rPr>
          <w:sz w:val="24"/>
          <w:szCs w:val="24"/>
        </w:rPr>
        <w:t>определять</w:t>
      </w:r>
      <w:r w:rsidRPr="00F06F96">
        <w:rPr>
          <w:spacing w:val="36"/>
          <w:sz w:val="24"/>
          <w:szCs w:val="24"/>
        </w:rPr>
        <w:t xml:space="preserve"> </w:t>
      </w:r>
      <w:r w:rsidRPr="00F06F96">
        <w:rPr>
          <w:sz w:val="24"/>
          <w:szCs w:val="24"/>
        </w:rPr>
        <w:t>роль</w:t>
      </w:r>
      <w:r w:rsidRPr="00F06F96">
        <w:rPr>
          <w:spacing w:val="37"/>
          <w:sz w:val="24"/>
          <w:szCs w:val="24"/>
        </w:rPr>
        <w:t xml:space="preserve"> </w:t>
      </w:r>
      <w:r w:rsidRPr="00F06F96">
        <w:rPr>
          <w:sz w:val="24"/>
          <w:szCs w:val="24"/>
        </w:rPr>
        <w:t>географических</w:t>
      </w:r>
      <w:r w:rsidRPr="00F06F96">
        <w:rPr>
          <w:spacing w:val="-57"/>
          <w:sz w:val="24"/>
          <w:szCs w:val="24"/>
        </w:rPr>
        <w:t xml:space="preserve"> </w:t>
      </w:r>
      <w:r w:rsidRPr="00F06F96">
        <w:rPr>
          <w:sz w:val="24"/>
          <w:szCs w:val="24"/>
        </w:rPr>
        <w:t>наук</w:t>
      </w:r>
      <w:r w:rsidRPr="00F06F96">
        <w:rPr>
          <w:spacing w:val="2"/>
          <w:sz w:val="24"/>
          <w:szCs w:val="24"/>
        </w:rPr>
        <w:t xml:space="preserve"> </w:t>
      </w:r>
      <w:r w:rsidRPr="00F06F96">
        <w:rPr>
          <w:sz w:val="24"/>
          <w:szCs w:val="24"/>
        </w:rPr>
        <w:t>в</w:t>
      </w:r>
      <w:r w:rsidRPr="00F06F96">
        <w:rPr>
          <w:spacing w:val="-1"/>
          <w:sz w:val="24"/>
          <w:szCs w:val="24"/>
        </w:rPr>
        <w:t xml:space="preserve"> </w:t>
      </w:r>
      <w:r w:rsidRPr="00F06F96">
        <w:rPr>
          <w:sz w:val="24"/>
          <w:szCs w:val="24"/>
        </w:rPr>
        <w:t>достижении целей</w:t>
      </w:r>
      <w:r w:rsidRPr="00F06F96">
        <w:rPr>
          <w:spacing w:val="2"/>
          <w:sz w:val="24"/>
          <w:szCs w:val="24"/>
        </w:rPr>
        <w:t xml:space="preserve"> </w:t>
      </w:r>
      <w:r w:rsidRPr="00F06F96">
        <w:rPr>
          <w:sz w:val="24"/>
          <w:szCs w:val="24"/>
        </w:rPr>
        <w:t>устойчивого</w:t>
      </w:r>
      <w:r w:rsidRPr="00F06F96">
        <w:rPr>
          <w:spacing w:val="-1"/>
          <w:sz w:val="24"/>
          <w:szCs w:val="24"/>
        </w:rPr>
        <w:t xml:space="preserve"> </w:t>
      </w:r>
      <w:r w:rsidRPr="00F06F96">
        <w:rPr>
          <w:sz w:val="24"/>
          <w:szCs w:val="24"/>
        </w:rPr>
        <w:t>развития;</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освоение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применение</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размещении</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объектов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территориальной организации природы и общества (понятия и концепции устойчивого развития,</w:t>
      </w:r>
      <w:r w:rsidRPr="00F06F96">
        <w:rPr>
          <w:spacing w:val="1"/>
          <w:sz w:val="24"/>
          <w:szCs w:val="24"/>
        </w:rPr>
        <w:t xml:space="preserve"> </w:t>
      </w:r>
      <w:r w:rsidRPr="00F06F96">
        <w:rPr>
          <w:sz w:val="24"/>
          <w:szCs w:val="24"/>
        </w:rPr>
        <w:t>зеленой</w:t>
      </w:r>
      <w:r w:rsidRPr="00F06F96">
        <w:rPr>
          <w:spacing w:val="1"/>
          <w:sz w:val="24"/>
          <w:szCs w:val="24"/>
        </w:rPr>
        <w:t xml:space="preserve"> </w:t>
      </w:r>
      <w:r w:rsidRPr="00F06F96">
        <w:rPr>
          <w:sz w:val="24"/>
          <w:szCs w:val="24"/>
        </w:rPr>
        <w:t>энергетики,</w:t>
      </w:r>
      <w:r w:rsidRPr="00F06F96">
        <w:rPr>
          <w:spacing w:val="1"/>
          <w:sz w:val="24"/>
          <w:szCs w:val="24"/>
        </w:rPr>
        <w:t xml:space="preserve"> </w:t>
      </w:r>
      <w:r w:rsidRPr="00F06F96">
        <w:rPr>
          <w:sz w:val="24"/>
          <w:szCs w:val="24"/>
        </w:rPr>
        <w:t>глобализации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проблема</w:t>
      </w:r>
      <w:r w:rsidRPr="00F06F96">
        <w:rPr>
          <w:spacing w:val="1"/>
          <w:sz w:val="24"/>
          <w:szCs w:val="24"/>
        </w:rPr>
        <w:t xml:space="preserve"> </w:t>
      </w:r>
      <w:r w:rsidRPr="00F06F96">
        <w:rPr>
          <w:sz w:val="24"/>
          <w:szCs w:val="24"/>
        </w:rPr>
        <w:t>народонаселения);</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источники</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определения</w:t>
      </w:r>
      <w:r w:rsidRPr="00F06F96">
        <w:rPr>
          <w:spacing w:val="1"/>
          <w:sz w:val="24"/>
          <w:szCs w:val="24"/>
        </w:rPr>
        <w:t xml:space="preserve"> </w:t>
      </w:r>
      <w:r w:rsidRPr="00F06F96">
        <w:rPr>
          <w:sz w:val="24"/>
          <w:szCs w:val="24"/>
        </w:rPr>
        <w:t>положения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взаиморасположения</w:t>
      </w:r>
      <w:r w:rsidRPr="00F06F96">
        <w:rPr>
          <w:spacing w:val="1"/>
          <w:sz w:val="24"/>
          <w:szCs w:val="24"/>
        </w:rPr>
        <w:t xml:space="preserve"> </w:t>
      </w:r>
      <w:r w:rsidRPr="00F06F96">
        <w:rPr>
          <w:sz w:val="24"/>
          <w:szCs w:val="24"/>
        </w:rPr>
        <w:t>объектов в пространстве; описывать положение и взаиморасположение географических объектов в</w:t>
      </w:r>
      <w:r w:rsidRPr="00F06F96">
        <w:rPr>
          <w:spacing w:val="1"/>
          <w:sz w:val="24"/>
          <w:szCs w:val="24"/>
        </w:rPr>
        <w:t xml:space="preserve"> </w:t>
      </w:r>
      <w:r w:rsidRPr="00F06F96">
        <w:rPr>
          <w:sz w:val="24"/>
          <w:szCs w:val="24"/>
        </w:rPr>
        <w:t>пространстве;</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комплексных</w:t>
      </w:r>
      <w:r w:rsidRPr="00F06F96">
        <w:rPr>
          <w:spacing w:val="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ориентированных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закономерностях</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природы,</w:t>
      </w:r>
      <w:r w:rsidRPr="00F06F96">
        <w:rPr>
          <w:spacing w:val="1"/>
          <w:sz w:val="24"/>
          <w:szCs w:val="24"/>
        </w:rPr>
        <w:t xml:space="preserve"> </w:t>
      </w:r>
      <w:r w:rsidRPr="00F06F96">
        <w:rPr>
          <w:sz w:val="24"/>
          <w:szCs w:val="24"/>
        </w:rPr>
        <w:t>размещения</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хозяйства:</w:t>
      </w:r>
      <w:r w:rsidRPr="00F06F96">
        <w:rPr>
          <w:spacing w:val="1"/>
          <w:sz w:val="24"/>
          <w:szCs w:val="24"/>
        </w:rPr>
        <w:t xml:space="preserve"> </w:t>
      </w:r>
      <w:r w:rsidRPr="00F06F96">
        <w:rPr>
          <w:sz w:val="24"/>
          <w:szCs w:val="24"/>
        </w:rPr>
        <w:t>различать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процессы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распознавать</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проявления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повседневной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использовать знания об основных географических закономерностях для определения и сравнения</w:t>
      </w:r>
      <w:r w:rsidRPr="00F06F96">
        <w:rPr>
          <w:spacing w:val="1"/>
          <w:sz w:val="24"/>
          <w:szCs w:val="24"/>
        </w:rPr>
        <w:t xml:space="preserve"> </w:t>
      </w:r>
      <w:r w:rsidRPr="00F06F96">
        <w:rPr>
          <w:sz w:val="24"/>
          <w:szCs w:val="24"/>
        </w:rPr>
        <w:t>свойств</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объектов,</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классификацию</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объектов,</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устанавливать</w:t>
      </w:r>
      <w:r w:rsidRPr="00F06F96">
        <w:rPr>
          <w:spacing w:val="1"/>
          <w:sz w:val="24"/>
          <w:szCs w:val="24"/>
        </w:rPr>
        <w:t xml:space="preserve"> </w:t>
      </w:r>
      <w:r w:rsidRPr="00F06F96">
        <w:rPr>
          <w:sz w:val="24"/>
          <w:szCs w:val="24"/>
        </w:rPr>
        <w:t>взаимосвязи</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экономическими и геоэкологическими процессами и явлениями; между природными условиями и</w:t>
      </w:r>
      <w:r w:rsidRPr="00F06F96">
        <w:rPr>
          <w:spacing w:val="1"/>
          <w:sz w:val="24"/>
          <w:szCs w:val="24"/>
        </w:rPr>
        <w:t xml:space="preserve"> </w:t>
      </w:r>
      <w:r w:rsidRPr="00F06F96">
        <w:rPr>
          <w:sz w:val="24"/>
          <w:szCs w:val="24"/>
        </w:rPr>
        <w:t>размещением</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природными</w:t>
      </w:r>
      <w:r w:rsidRPr="00F06F96">
        <w:rPr>
          <w:spacing w:val="1"/>
          <w:sz w:val="24"/>
          <w:szCs w:val="24"/>
        </w:rPr>
        <w:t xml:space="preserve"> </w:t>
      </w:r>
      <w:r w:rsidRPr="00F06F96">
        <w:rPr>
          <w:sz w:val="24"/>
          <w:szCs w:val="24"/>
        </w:rPr>
        <w:t>условиями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природно-ресурсным</w:t>
      </w:r>
      <w:r w:rsidRPr="00F06F96">
        <w:rPr>
          <w:spacing w:val="1"/>
          <w:sz w:val="24"/>
          <w:szCs w:val="24"/>
        </w:rPr>
        <w:t xml:space="preserve"> </w:t>
      </w:r>
      <w:r w:rsidRPr="00F06F96">
        <w:rPr>
          <w:sz w:val="24"/>
          <w:szCs w:val="24"/>
        </w:rPr>
        <w:t>капиталом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отраслевой структурой</w:t>
      </w:r>
      <w:r w:rsidRPr="00F06F96">
        <w:rPr>
          <w:spacing w:val="1"/>
          <w:sz w:val="24"/>
          <w:szCs w:val="24"/>
        </w:rPr>
        <w:t xml:space="preserve"> </w:t>
      </w:r>
      <w:r w:rsidRPr="00F06F96">
        <w:rPr>
          <w:sz w:val="24"/>
          <w:szCs w:val="24"/>
        </w:rPr>
        <w:t>хозяйства стран; формулировать и/или обосновывать выводы на основе</w:t>
      </w:r>
      <w:r w:rsidRPr="00F06F96">
        <w:rPr>
          <w:spacing w:val="1"/>
          <w:sz w:val="24"/>
          <w:szCs w:val="24"/>
        </w:rPr>
        <w:t xml:space="preserve"> </w:t>
      </w:r>
      <w:r w:rsidRPr="00F06F96">
        <w:rPr>
          <w:sz w:val="24"/>
          <w:szCs w:val="24"/>
        </w:rPr>
        <w:t>использования</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знаний;</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терминологией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системой</w:t>
      </w:r>
      <w:r w:rsidRPr="00F06F96">
        <w:rPr>
          <w:spacing w:val="1"/>
          <w:sz w:val="24"/>
          <w:szCs w:val="24"/>
        </w:rPr>
        <w:t xml:space="preserve"> </w:t>
      </w:r>
      <w:r w:rsidRPr="00F06F96">
        <w:rPr>
          <w:sz w:val="24"/>
          <w:szCs w:val="24"/>
        </w:rPr>
        <w:t>базовых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понятий,</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социально-экономические</w:t>
      </w:r>
      <w:r w:rsidRPr="00F06F96">
        <w:rPr>
          <w:spacing w:val="1"/>
          <w:sz w:val="24"/>
          <w:szCs w:val="24"/>
        </w:rPr>
        <w:t xml:space="preserve"> </w:t>
      </w:r>
      <w:r w:rsidRPr="00F06F96">
        <w:rPr>
          <w:sz w:val="24"/>
          <w:szCs w:val="24"/>
        </w:rPr>
        <w:t>понятия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практико-</w:t>
      </w:r>
      <w:r w:rsidRPr="00F06F96">
        <w:rPr>
          <w:spacing w:val="1"/>
          <w:sz w:val="24"/>
          <w:szCs w:val="24"/>
        </w:rPr>
        <w:t xml:space="preserve"> </w:t>
      </w:r>
      <w:r w:rsidRPr="00F06F96">
        <w:rPr>
          <w:sz w:val="24"/>
          <w:szCs w:val="24"/>
        </w:rPr>
        <w:t>ориентированных</w:t>
      </w:r>
      <w:r w:rsidRPr="00F06F96">
        <w:rPr>
          <w:spacing w:val="-2"/>
          <w:sz w:val="24"/>
          <w:szCs w:val="24"/>
        </w:rPr>
        <w:t xml:space="preserve"> </w:t>
      </w:r>
      <w:r w:rsidRPr="00F06F96">
        <w:rPr>
          <w:sz w:val="24"/>
          <w:szCs w:val="24"/>
        </w:rPr>
        <w:t>задач;</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наблюдения</w:t>
      </w:r>
      <w:r w:rsidRPr="00F06F96">
        <w:rPr>
          <w:spacing w:val="1"/>
          <w:sz w:val="24"/>
          <w:szCs w:val="24"/>
        </w:rPr>
        <w:t xml:space="preserve"> </w:t>
      </w:r>
      <w:r w:rsidRPr="00F06F96">
        <w:rPr>
          <w:sz w:val="24"/>
          <w:szCs w:val="24"/>
        </w:rPr>
        <w:t>за</w:t>
      </w:r>
      <w:r w:rsidRPr="00F06F96">
        <w:rPr>
          <w:spacing w:val="1"/>
          <w:sz w:val="24"/>
          <w:szCs w:val="24"/>
        </w:rPr>
        <w:t xml:space="preserve"> </w:t>
      </w:r>
      <w:r w:rsidRPr="00F06F96">
        <w:rPr>
          <w:sz w:val="24"/>
          <w:szCs w:val="24"/>
        </w:rPr>
        <w:t>отдельными</w:t>
      </w:r>
      <w:r w:rsidRPr="00F06F96">
        <w:rPr>
          <w:spacing w:val="1"/>
          <w:sz w:val="24"/>
          <w:szCs w:val="24"/>
        </w:rPr>
        <w:t xml:space="preserve"> </w:t>
      </w:r>
      <w:r w:rsidRPr="00F06F96">
        <w:rPr>
          <w:sz w:val="24"/>
          <w:szCs w:val="24"/>
        </w:rPr>
        <w:t>географическими</w:t>
      </w:r>
      <w:r w:rsidRPr="00F06F96">
        <w:rPr>
          <w:spacing w:val="1"/>
          <w:sz w:val="24"/>
          <w:szCs w:val="24"/>
        </w:rPr>
        <w:t xml:space="preserve"> </w:t>
      </w:r>
      <w:r w:rsidRPr="00F06F96">
        <w:rPr>
          <w:sz w:val="24"/>
          <w:szCs w:val="24"/>
        </w:rPr>
        <w:t>объектами,</w:t>
      </w:r>
      <w:r w:rsidRPr="00F06F96">
        <w:rPr>
          <w:spacing w:val="1"/>
          <w:sz w:val="24"/>
          <w:szCs w:val="24"/>
        </w:rPr>
        <w:t xml:space="preserve"> </w:t>
      </w:r>
      <w:r w:rsidRPr="00F06F96">
        <w:rPr>
          <w:sz w:val="24"/>
          <w:szCs w:val="24"/>
        </w:rPr>
        <w:t>процессами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явлениями,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изменениями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результате</w:t>
      </w:r>
      <w:r w:rsidRPr="00F06F96">
        <w:rPr>
          <w:spacing w:val="1"/>
          <w:sz w:val="24"/>
          <w:szCs w:val="24"/>
        </w:rPr>
        <w:t xml:space="preserve"> </w:t>
      </w:r>
      <w:r w:rsidRPr="00F06F96">
        <w:rPr>
          <w:sz w:val="24"/>
          <w:szCs w:val="24"/>
        </w:rPr>
        <w:t>воздействия</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антропогенных</w:t>
      </w:r>
      <w:r w:rsidRPr="00F06F96">
        <w:rPr>
          <w:spacing w:val="1"/>
          <w:sz w:val="24"/>
          <w:szCs w:val="24"/>
        </w:rPr>
        <w:t xml:space="preserve"> </w:t>
      </w:r>
      <w:r w:rsidRPr="00F06F96">
        <w:rPr>
          <w:sz w:val="24"/>
          <w:szCs w:val="24"/>
        </w:rPr>
        <w:t>факторов:</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цели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проведения</w:t>
      </w:r>
      <w:r w:rsidRPr="00F06F96">
        <w:rPr>
          <w:spacing w:val="1"/>
          <w:sz w:val="24"/>
          <w:szCs w:val="24"/>
        </w:rPr>
        <w:t xml:space="preserve"> </w:t>
      </w:r>
      <w:r w:rsidRPr="00F06F96">
        <w:rPr>
          <w:sz w:val="24"/>
          <w:szCs w:val="24"/>
        </w:rPr>
        <w:t>наблюдений;</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форму</w:t>
      </w:r>
      <w:r w:rsidRPr="00F06F96">
        <w:rPr>
          <w:spacing w:val="-57"/>
          <w:sz w:val="24"/>
          <w:szCs w:val="24"/>
        </w:rPr>
        <w:t xml:space="preserve"> </w:t>
      </w:r>
      <w:r w:rsidRPr="00F06F96">
        <w:rPr>
          <w:sz w:val="24"/>
          <w:szCs w:val="24"/>
        </w:rPr>
        <w:t>фиксации</w:t>
      </w:r>
      <w:r w:rsidRPr="00F06F96">
        <w:rPr>
          <w:spacing w:val="1"/>
          <w:sz w:val="24"/>
          <w:szCs w:val="24"/>
        </w:rPr>
        <w:t xml:space="preserve"> </w:t>
      </w:r>
      <w:r w:rsidRPr="00F06F96">
        <w:rPr>
          <w:sz w:val="24"/>
          <w:szCs w:val="24"/>
        </w:rPr>
        <w:t>результатов</w:t>
      </w:r>
      <w:r w:rsidRPr="00F06F96">
        <w:rPr>
          <w:spacing w:val="1"/>
          <w:sz w:val="24"/>
          <w:szCs w:val="24"/>
        </w:rPr>
        <w:t xml:space="preserve"> </w:t>
      </w:r>
      <w:r w:rsidRPr="00F06F96">
        <w:rPr>
          <w:sz w:val="24"/>
          <w:szCs w:val="24"/>
        </w:rPr>
        <w:t>наблюдения;</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обобщения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результатам</w:t>
      </w:r>
      <w:r w:rsidRPr="00F06F96">
        <w:rPr>
          <w:spacing w:val="1"/>
          <w:sz w:val="24"/>
          <w:szCs w:val="24"/>
        </w:rPr>
        <w:t xml:space="preserve"> </w:t>
      </w:r>
      <w:r w:rsidRPr="00F06F96">
        <w:rPr>
          <w:sz w:val="24"/>
          <w:szCs w:val="24"/>
        </w:rPr>
        <w:t>наблюдения;</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сформированность умений находить и использовать различные источники географической</w:t>
      </w:r>
      <w:r w:rsidRPr="00F06F96">
        <w:rPr>
          <w:spacing w:val="1"/>
          <w:sz w:val="24"/>
          <w:szCs w:val="24"/>
        </w:rPr>
        <w:t xml:space="preserve"> </w:t>
      </w:r>
      <w:r w:rsidRPr="00F06F96">
        <w:rPr>
          <w:sz w:val="24"/>
          <w:szCs w:val="24"/>
        </w:rPr>
        <w:t>информации для получения новых знаний о природных и социально-экономических процессах и</w:t>
      </w:r>
      <w:r w:rsidRPr="00F06F96">
        <w:rPr>
          <w:spacing w:val="1"/>
          <w:sz w:val="24"/>
          <w:szCs w:val="24"/>
        </w:rPr>
        <w:t xml:space="preserve"> </w:t>
      </w:r>
      <w:r w:rsidRPr="00F06F96">
        <w:rPr>
          <w:sz w:val="24"/>
          <w:szCs w:val="24"/>
        </w:rPr>
        <w:t>явлениях,</w:t>
      </w:r>
      <w:r w:rsidRPr="00F06F96">
        <w:rPr>
          <w:spacing w:val="1"/>
          <w:sz w:val="24"/>
          <w:szCs w:val="24"/>
        </w:rPr>
        <w:t xml:space="preserve"> </w:t>
      </w:r>
      <w:r w:rsidRPr="00F06F96">
        <w:rPr>
          <w:sz w:val="24"/>
          <w:szCs w:val="24"/>
        </w:rPr>
        <w:t>выявления</w:t>
      </w:r>
      <w:r w:rsidRPr="00F06F96">
        <w:rPr>
          <w:spacing w:val="1"/>
          <w:sz w:val="24"/>
          <w:szCs w:val="24"/>
        </w:rPr>
        <w:t xml:space="preserve"> </w:t>
      </w:r>
      <w:r w:rsidRPr="00F06F96">
        <w:rPr>
          <w:sz w:val="24"/>
          <w:szCs w:val="24"/>
        </w:rPr>
        <w:t>закономерностей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тенденций</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прогнозирования:</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источники</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(картографические,</w:t>
      </w:r>
      <w:r w:rsidRPr="00F06F96">
        <w:rPr>
          <w:spacing w:val="1"/>
          <w:sz w:val="24"/>
          <w:szCs w:val="24"/>
        </w:rPr>
        <w:t xml:space="preserve"> </w:t>
      </w:r>
      <w:r w:rsidRPr="00F06F96">
        <w:rPr>
          <w:sz w:val="24"/>
          <w:szCs w:val="24"/>
        </w:rPr>
        <w:t>статистические,</w:t>
      </w:r>
      <w:r w:rsidRPr="00F06F96">
        <w:rPr>
          <w:spacing w:val="1"/>
          <w:sz w:val="24"/>
          <w:szCs w:val="24"/>
        </w:rPr>
        <w:t xml:space="preserve"> </w:t>
      </w:r>
      <w:r w:rsidRPr="00F06F96">
        <w:rPr>
          <w:sz w:val="24"/>
          <w:szCs w:val="24"/>
        </w:rPr>
        <w:t>текстовые,</w:t>
      </w:r>
      <w:r w:rsidRPr="00F06F96">
        <w:rPr>
          <w:spacing w:val="1"/>
          <w:sz w:val="24"/>
          <w:szCs w:val="24"/>
        </w:rPr>
        <w:t xml:space="preserve"> </w:t>
      </w:r>
      <w:r w:rsidRPr="00F06F96">
        <w:rPr>
          <w:sz w:val="24"/>
          <w:szCs w:val="24"/>
        </w:rPr>
        <w:t>видео-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фотоизображения,</w:t>
      </w:r>
      <w:r w:rsidRPr="00F06F96">
        <w:rPr>
          <w:spacing w:val="1"/>
          <w:sz w:val="24"/>
          <w:szCs w:val="24"/>
        </w:rPr>
        <w:t xml:space="preserve"> </w:t>
      </w:r>
      <w:r w:rsidRPr="00F06F96">
        <w:rPr>
          <w:sz w:val="24"/>
          <w:szCs w:val="24"/>
        </w:rPr>
        <w:t>геоинформационные</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адекватные</w:t>
      </w:r>
      <w:r w:rsidRPr="00F06F96">
        <w:rPr>
          <w:spacing w:val="1"/>
          <w:sz w:val="24"/>
          <w:szCs w:val="24"/>
        </w:rPr>
        <w:t xml:space="preserve"> </w:t>
      </w:r>
      <w:r w:rsidRPr="00F06F96">
        <w:rPr>
          <w:sz w:val="24"/>
          <w:szCs w:val="24"/>
        </w:rPr>
        <w:t>решаемым</w:t>
      </w:r>
      <w:r w:rsidRPr="00F06F96">
        <w:rPr>
          <w:spacing w:val="1"/>
          <w:sz w:val="24"/>
          <w:szCs w:val="24"/>
        </w:rPr>
        <w:t xml:space="preserve"> </w:t>
      </w:r>
      <w:r w:rsidRPr="00F06F96">
        <w:rPr>
          <w:sz w:val="24"/>
          <w:szCs w:val="24"/>
        </w:rPr>
        <w:t>задачам;</w:t>
      </w:r>
      <w:r w:rsidRPr="00F06F96">
        <w:rPr>
          <w:spacing w:val="1"/>
          <w:sz w:val="24"/>
          <w:szCs w:val="24"/>
        </w:rPr>
        <w:t xml:space="preserve"> </w:t>
      </w:r>
      <w:r w:rsidRPr="00F06F96">
        <w:rPr>
          <w:sz w:val="24"/>
          <w:szCs w:val="24"/>
        </w:rPr>
        <w:t>сопоставлять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карты</w:t>
      </w:r>
      <w:r w:rsidRPr="00F06F96">
        <w:rPr>
          <w:spacing w:val="1"/>
          <w:sz w:val="24"/>
          <w:szCs w:val="24"/>
        </w:rPr>
        <w:t xml:space="preserve"> </w:t>
      </w:r>
      <w:r w:rsidRPr="00F06F96">
        <w:rPr>
          <w:sz w:val="24"/>
          <w:szCs w:val="24"/>
        </w:rPr>
        <w:t>различной</w:t>
      </w:r>
      <w:r w:rsidRPr="00F06F96">
        <w:rPr>
          <w:spacing w:val="1"/>
          <w:sz w:val="24"/>
          <w:szCs w:val="24"/>
        </w:rPr>
        <w:t xml:space="preserve"> </w:t>
      </w:r>
      <w:r w:rsidRPr="00F06F96">
        <w:rPr>
          <w:sz w:val="24"/>
          <w:szCs w:val="24"/>
        </w:rPr>
        <w:t>тематики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другие</w:t>
      </w:r>
      <w:r w:rsidRPr="00F06F96">
        <w:rPr>
          <w:spacing w:val="1"/>
          <w:sz w:val="24"/>
          <w:szCs w:val="24"/>
        </w:rPr>
        <w:t xml:space="preserve"> </w:t>
      </w:r>
      <w:r w:rsidRPr="00F06F96">
        <w:rPr>
          <w:sz w:val="24"/>
          <w:szCs w:val="24"/>
        </w:rPr>
        <w:t>источники</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выявления</w:t>
      </w:r>
      <w:r w:rsidRPr="00F06F96">
        <w:rPr>
          <w:spacing w:val="1"/>
          <w:sz w:val="24"/>
          <w:szCs w:val="24"/>
        </w:rPr>
        <w:t xml:space="preserve"> </w:t>
      </w:r>
      <w:r w:rsidRPr="00F06F96">
        <w:rPr>
          <w:sz w:val="24"/>
          <w:szCs w:val="24"/>
        </w:rPr>
        <w:t>закономерностей</w:t>
      </w:r>
      <w:r w:rsidRPr="00F06F96">
        <w:rPr>
          <w:spacing w:val="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экономических, природных и экологических процессов и явлений; определять и сравнивать по</w:t>
      </w:r>
      <w:r w:rsidRPr="00F06F96">
        <w:rPr>
          <w:spacing w:val="1"/>
          <w:sz w:val="24"/>
          <w:szCs w:val="24"/>
        </w:rPr>
        <w:t xml:space="preserve"> </w:t>
      </w:r>
      <w:r w:rsidRPr="00F06F96">
        <w:rPr>
          <w:sz w:val="24"/>
          <w:szCs w:val="24"/>
        </w:rPr>
        <w:t>географическим картам разного содержания и другим источникам географической информации</w:t>
      </w:r>
      <w:r w:rsidRPr="00F06F96">
        <w:rPr>
          <w:spacing w:val="1"/>
          <w:sz w:val="24"/>
          <w:szCs w:val="24"/>
        </w:rPr>
        <w:t xml:space="preserve"> </w:t>
      </w:r>
      <w:r w:rsidRPr="00F06F96">
        <w:rPr>
          <w:sz w:val="24"/>
          <w:szCs w:val="24"/>
        </w:rPr>
        <w:t>качественные и</w:t>
      </w:r>
      <w:r w:rsidRPr="00F06F96">
        <w:rPr>
          <w:spacing w:val="60"/>
          <w:sz w:val="24"/>
          <w:szCs w:val="24"/>
        </w:rPr>
        <w:t xml:space="preserve"> </w:t>
      </w:r>
      <w:r w:rsidRPr="00F06F96">
        <w:rPr>
          <w:sz w:val="24"/>
          <w:szCs w:val="24"/>
        </w:rPr>
        <w:t>количественные показатели, характеризующие географические объекты, процессы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явления;</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находить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комплексе</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недостоверную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противоречивую</w:t>
      </w:r>
      <w:r w:rsidRPr="00F06F96">
        <w:rPr>
          <w:spacing w:val="1"/>
          <w:sz w:val="24"/>
          <w:szCs w:val="24"/>
        </w:rPr>
        <w:t xml:space="preserve"> </w:t>
      </w:r>
      <w:r w:rsidRPr="00F06F96">
        <w:rPr>
          <w:sz w:val="24"/>
          <w:szCs w:val="24"/>
        </w:rPr>
        <w:t>географическую</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практико-ориентированных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самостоятельно</w:t>
      </w:r>
      <w:r w:rsidRPr="00F06F96">
        <w:rPr>
          <w:spacing w:val="1"/>
          <w:sz w:val="24"/>
          <w:szCs w:val="24"/>
        </w:rPr>
        <w:t xml:space="preserve"> </w:t>
      </w:r>
      <w:r w:rsidRPr="00F06F96">
        <w:rPr>
          <w:sz w:val="24"/>
          <w:szCs w:val="24"/>
        </w:rPr>
        <w:t>находить,</w:t>
      </w:r>
      <w:r w:rsidRPr="00F06F96">
        <w:rPr>
          <w:spacing w:val="1"/>
          <w:sz w:val="24"/>
          <w:szCs w:val="24"/>
        </w:rPr>
        <w:t xml:space="preserve"> </w:t>
      </w:r>
      <w:r w:rsidRPr="00F06F96">
        <w:rPr>
          <w:sz w:val="24"/>
          <w:szCs w:val="24"/>
        </w:rPr>
        <w:t>отбирать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различные</w:t>
      </w:r>
      <w:r w:rsidRPr="00F06F96">
        <w:rPr>
          <w:spacing w:val="1"/>
          <w:sz w:val="24"/>
          <w:szCs w:val="24"/>
        </w:rPr>
        <w:t xml:space="preserve"> </w:t>
      </w:r>
      <w:r w:rsidRPr="00F06F96">
        <w:rPr>
          <w:sz w:val="24"/>
          <w:szCs w:val="24"/>
        </w:rPr>
        <w:t>методы</w:t>
      </w:r>
      <w:r w:rsidRPr="00F06F96">
        <w:rPr>
          <w:spacing w:val="1"/>
          <w:sz w:val="24"/>
          <w:szCs w:val="24"/>
        </w:rPr>
        <w:t xml:space="preserve"> </w:t>
      </w:r>
      <w:r w:rsidRPr="00F06F96">
        <w:rPr>
          <w:sz w:val="24"/>
          <w:szCs w:val="24"/>
        </w:rPr>
        <w:t>познания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практико-ориентированных</w:t>
      </w:r>
      <w:r w:rsidRPr="00F06F96">
        <w:rPr>
          <w:spacing w:val="-2"/>
          <w:sz w:val="24"/>
          <w:szCs w:val="24"/>
        </w:rPr>
        <w:t xml:space="preserve"> </w:t>
      </w:r>
      <w:r w:rsidRPr="00F06F96">
        <w:rPr>
          <w:sz w:val="24"/>
          <w:szCs w:val="24"/>
        </w:rPr>
        <w:t>задач;</w:t>
      </w:r>
    </w:p>
    <w:p w:rsidR="003F0A10" w:rsidRPr="00F06F96" w:rsidRDefault="003F0A10" w:rsidP="003F0A10">
      <w:pPr>
        <w:pStyle w:val="a7"/>
        <w:tabs>
          <w:tab w:val="left" w:pos="1060"/>
        </w:tabs>
        <w:ind w:left="709" w:firstLine="0"/>
        <w:jc w:val="left"/>
        <w:rPr>
          <w:sz w:val="24"/>
          <w:szCs w:val="24"/>
        </w:rPr>
      </w:pPr>
    </w:p>
    <w:p w:rsidR="00B4030D" w:rsidRPr="00F06F96" w:rsidRDefault="00B4030D" w:rsidP="003F0A10">
      <w:pPr>
        <w:pStyle w:val="a7"/>
        <w:tabs>
          <w:tab w:val="left" w:pos="1060"/>
        </w:tabs>
        <w:ind w:left="709" w:firstLine="0"/>
        <w:jc w:val="left"/>
        <w:rPr>
          <w:sz w:val="24"/>
          <w:szCs w:val="24"/>
        </w:rPr>
      </w:pP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владение умениями географического анализа и интерпретации информации из различных</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находить,</w:t>
      </w:r>
      <w:r w:rsidRPr="00F06F96">
        <w:rPr>
          <w:spacing w:val="1"/>
          <w:sz w:val="24"/>
          <w:szCs w:val="24"/>
        </w:rPr>
        <w:t xml:space="preserve"> </w:t>
      </w:r>
      <w:r w:rsidRPr="00F06F96">
        <w:rPr>
          <w:sz w:val="24"/>
          <w:szCs w:val="24"/>
        </w:rPr>
        <w:t>отбирать,</w:t>
      </w:r>
      <w:r w:rsidRPr="00F06F96">
        <w:rPr>
          <w:spacing w:val="1"/>
          <w:sz w:val="24"/>
          <w:szCs w:val="24"/>
        </w:rPr>
        <w:t xml:space="preserve"> </w:t>
      </w:r>
      <w:r w:rsidRPr="00F06F96">
        <w:rPr>
          <w:sz w:val="24"/>
          <w:szCs w:val="24"/>
        </w:rPr>
        <w:t>систематизировать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необходимую</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lastRenderedPageBreak/>
        <w:t>изучения</w:t>
      </w:r>
      <w:r w:rsidRPr="00F06F96">
        <w:rPr>
          <w:spacing w:val="1"/>
          <w:sz w:val="24"/>
          <w:szCs w:val="24"/>
        </w:rPr>
        <w:t xml:space="preserve"> </w:t>
      </w:r>
      <w:r w:rsidRPr="00F06F96">
        <w:rPr>
          <w:sz w:val="24"/>
          <w:szCs w:val="24"/>
        </w:rPr>
        <w:t>географических объектов и явлений, отдельных территорий мира и России, их обеспеченности</w:t>
      </w:r>
      <w:r w:rsidRPr="00F06F96">
        <w:rPr>
          <w:spacing w:val="1"/>
          <w:sz w:val="24"/>
          <w:szCs w:val="24"/>
        </w:rPr>
        <w:t xml:space="preserve"> </w:t>
      </w:r>
      <w:r w:rsidRPr="00F06F96">
        <w:rPr>
          <w:sz w:val="24"/>
          <w:szCs w:val="24"/>
        </w:rPr>
        <w:t>природными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человеческими</w:t>
      </w:r>
      <w:r w:rsidRPr="00F06F96">
        <w:rPr>
          <w:spacing w:val="1"/>
          <w:sz w:val="24"/>
          <w:szCs w:val="24"/>
        </w:rPr>
        <w:t xml:space="preserve"> </w:t>
      </w:r>
      <w:r w:rsidRPr="00F06F96">
        <w:rPr>
          <w:sz w:val="24"/>
          <w:szCs w:val="24"/>
        </w:rPr>
        <w:t>ресурсами,</w:t>
      </w:r>
      <w:r w:rsidRPr="00F06F96">
        <w:rPr>
          <w:spacing w:val="1"/>
          <w:sz w:val="24"/>
          <w:szCs w:val="24"/>
        </w:rPr>
        <w:t xml:space="preserve"> </w:t>
      </w:r>
      <w:r w:rsidRPr="00F06F96">
        <w:rPr>
          <w:sz w:val="24"/>
          <w:szCs w:val="24"/>
        </w:rPr>
        <w:t>хозяйственного</w:t>
      </w:r>
      <w:r w:rsidRPr="00F06F96">
        <w:rPr>
          <w:spacing w:val="1"/>
          <w:sz w:val="24"/>
          <w:szCs w:val="24"/>
        </w:rPr>
        <w:t xml:space="preserve"> </w:t>
      </w:r>
      <w:r w:rsidRPr="00F06F96">
        <w:rPr>
          <w:sz w:val="24"/>
          <w:szCs w:val="24"/>
        </w:rPr>
        <w:t>потенциала,</w:t>
      </w:r>
      <w:r w:rsidRPr="00F06F96">
        <w:rPr>
          <w:spacing w:val="1"/>
          <w:sz w:val="24"/>
          <w:szCs w:val="24"/>
        </w:rPr>
        <w:t xml:space="preserve"> </w:t>
      </w:r>
      <w:r w:rsidRPr="00F06F96">
        <w:rPr>
          <w:sz w:val="24"/>
          <w:szCs w:val="24"/>
        </w:rPr>
        <w:t>экологических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представлять в различных формах (графики, таблицы, схемы, диаграммы, карты) географическую</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заключения</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интерпретации</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критически</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интерпретировать</w:t>
      </w:r>
      <w:r w:rsidRPr="00F06F96">
        <w:rPr>
          <w:spacing w:val="44"/>
          <w:sz w:val="24"/>
          <w:szCs w:val="24"/>
        </w:rPr>
        <w:t xml:space="preserve"> </w:t>
      </w:r>
      <w:r w:rsidRPr="00F06F96">
        <w:rPr>
          <w:sz w:val="24"/>
          <w:szCs w:val="24"/>
        </w:rPr>
        <w:t>информацию,</w:t>
      </w:r>
      <w:r w:rsidRPr="00F06F96">
        <w:rPr>
          <w:spacing w:val="42"/>
          <w:sz w:val="24"/>
          <w:szCs w:val="24"/>
        </w:rPr>
        <w:t xml:space="preserve"> </w:t>
      </w:r>
      <w:r w:rsidRPr="00F06F96">
        <w:rPr>
          <w:sz w:val="24"/>
          <w:szCs w:val="24"/>
        </w:rPr>
        <w:t>получаемую</w:t>
      </w:r>
      <w:r w:rsidRPr="00F06F96">
        <w:rPr>
          <w:spacing w:val="45"/>
          <w:sz w:val="24"/>
          <w:szCs w:val="24"/>
        </w:rPr>
        <w:t xml:space="preserve"> </w:t>
      </w:r>
      <w:r w:rsidRPr="00F06F96">
        <w:rPr>
          <w:sz w:val="24"/>
          <w:szCs w:val="24"/>
        </w:rPr>
        <w:t>из</w:t>
      </w:r>
      <w:r w:rsidRPr="00F06F96">
        <w:rPr>
          <w:spacing w:val="49"/>
          <w:sz w:val="24"/>
          <w:szCs w:val="24"/>
        </w:rPr>
        <w:t xml:space="preserve"> </w:t>
      </w:r>
      <w:r w:rsidRPr="00F06F96">
        <w:rPr>
          <w:sz w:val="24"/>
          <w:szCs w:val="24"/>
        </w:rPr>
        <w:t>различных</w:t>
      </w:r>
      <w:r w:rsidRPr="00F06F96">
        <w:rPr>
          <w:spacing w:val="44"/>
          <w:sz w:val="24"/>
          <w:szCs w:val="24"/>
        </w:rPr>
        <w:t xml:space="preserve"> </w:t>
      </w:r>
      <w:r w:rsidRPr="00F06F96">
        <w:rPr>
          <w:sz w:val="24"/>
          <w:szCs w:val="24"/>
        </w:rPr>
        <w:t>источников;</w:t>
      </w:r>
      <w:r w:rsidRPr="00F06F96">
        <w:rPr>
          <w:spacing w:val="42"/>
          <w:sz w:val="24"/>
          <w:szCs w:val="24"/>
        </w:rPr>
        <w:t xml:space="preserve"> </w:t>
      </w:r>
      <w:r w:rsidRPr="00F06F96">
        <w:rPr>
          <w:sz w:val="24"/>
          <w:szCs w:val="24"/>
        </w:rPr>
        <w:t>использовать</w:t>
      </w:r>
      <w:r w:rsidRPr="00F06F96">
        <w:rPr>
          <w:spacing w:val="44"/>
          <w:sz w:val="24"/>
          <w:szCs w:val="24"/>
        </w:rPr>
        <w:t xml:space="preserve"> </w:t>
      </w:r>
      <w:r w:rsidRPr="00F06F96">
        <w:rPr>
          <w:sz w:val="24"/>
          <w:szCs w:val="24"/>
        </w:rPr>
        <w:t>различные</w:t>
      </w:r>
    </w:p>
    <w:p w:rsidR="00971A01" w:rsidRPr="00F06F96" w:rsidRDefault="00E44CEC" w:rsidP="003E2561">
      <w:pPr>
        <w:pStyle w:val="a3"/>
        <w:ind w:left="0" w:firstLine="709"/>
      </w:pPr>
      <w:r w:rsidRPr="00F06F96">
        <w:t>источники географической информации для решения учебных и (или) практико-ориентированных</w:t>
      </w:r>
      <w:r w:rsidRPr="00F06F96">
        <w:rPr>
          <w:spacing w:val="1"/>
        </w:rPr>
        <w:t xml:space="preserve"> </w:t>
      </w:r>
      <w:r w:rsidRPr="00F06F96">
        <w:t>задач;</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для</w:t>
      </w:r>
      <w:r w:rsidRPr="00F06F96">
        <w:rPr>
          <w:spacing w:val="61"/>
          <w:sz w:val="24"/>
          <w:szCs w:val="24"/>
        </w:rPr>
        <w:t xml:space="preserve"> </w:t>
      </w:r>
      <w:r w:rsidRPr="00F06F96">
        <w:rPr>
          <w:sz w:val="24"/>
          <w:szCs w:val="24"/>
        </w:rPr>
        <w:t>объяснения</w:t>
      </w:r>
      <w:r w:rsidRPr="00F06F96">
        <w:rPr>
          <w:spacing w:val="1"/>
          <w:sz w:val="24"/>
          <w:szCs w:val="24"/>
        </w:rPr>
        <w:t xml:space="preserve"> </w:t>
      </w:r>
      <w:r w:rsidRPr="00F06F96">
        <w:rPr>
          <w:sz w:val="24"/>
          <w:szCs w:val="24"/>
        </w:rPr>
        <w:t>разнообразных</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объяснять</w:t>
      </w:r>
      <w:r w:rsidRPr="00F06F96">
        <w:rPr>
          <w:spacing w:val="1"/>
          <w:sz w:val="24"/>
          <w:szCs w:val="24"/>
        </w:rPr>
        <w:t xml:space="preserve"> </w:t>
      </w:r>
      <w:r w:rsidRPr="00F06F96">
        <w:rPr>
          <w:sz w:val="24"/>
          <w:szCs w:val="24"/>
        </w:rPr>
        <w:t>изученные</w:t>
      </w:r>
      <w:r w:rsidRPr="00F06F96">
        <w:rPr>
          <w:spacing w:val="1"/>
          <w:sz w:val="24"/>
          <w:szCs w:val="24"/>
        </w:rPr>
        <w:t xml:space="preserve"> </w:t>
      </w:r>
      <w:r w:rsidRPr="00F06F96">
        <w:rPr>
          <w:sz w:val="24"/>
          <w:szCs w:val="24"/>
        </w:rPr>
        <w:t>социально-экономические</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геоэкологические</w:t>
      </w:r>
      <w:r w:rsidRPr="00F06F96">
        <w:rPr>
          <w:spacing w:val="1"/>
          <w:sz w:val="24"/>
          <w:szCs w:val="24"/>
        </w:rPr>
        <w:t xml:space="preserve"> </w:t>
      </w:r>
      <w:r w:rsidRPr="00F06F96">
        <w:rPr>
          <w:sz w:val="24"/>
          <w:szCs w:val="24"/>
        </w:rPr>
        <w:t>процессы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явления;</w:t>
      </w:r>
      <w:r w:rsidRPr="00F06F96">
        <w:rPr>
          <w:spacing w:val="1"/>
          <w:sz w:val="24"/>
          <w:szCs w:val="24"/>
        </w:rPr>
        <w:t xml:space="preserve"> </w:t>
      </w:r>
      <w:r w:rsidRPr="00F06F96">
        <w:rPr>
          <w:sz w:val="24"/>
          <w:szCs w:val="24"/>
        </w:rPr>
        <w:t>объяснять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особенности</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разным</w:t>
      </w:r>
      <w:r w:rsidRPr="00F06F96">
        <w:rPr>
          <w:spacing w:val="-57"/>
          <w:sz w:val="24"/>
          <w:szCs w:val="24"/>
        </w:rPr>
        <w:t xml:space="preserve"> </w:t>
      </w:r>
      <w:r w:rsidRPr="00F06F96">
        <w:rPr>
          <w:sz w:val="24"/>
          <w:szCs w:val="24"/>
        </w:rPr>
        <w:t>уровнем социально-экономического развития, включая особенности проявления в них глобальных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человечества;</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мировом</w:t>
      </w:r>
      <w:r w:rsidRPr="00F06F96">
        <w:rPr>
          <w:spacing w:val="1"/>
          <w:sz w:val="24"/>
          <w:szCs w:val="24"/>
        </w:rPr>
        <w:t xml:space="preserve"> </w:t>
      </w:r>
      <w:r w:rsidRPr="00F06F96">
        <w:rPr>
          <w:sz w:val="24"/>
          <w:szCs w:val="24"/>
        </w:rPr>
        <w:t>хозяйстве</w:t>
      </w:r>
      <w:r w:rsidRPr="00F06F96">
        <w:rPr>
          <w:spacing w:val="1"/>
          <w:sz w:val="24"/>
          <w:szCs w:val="24"/>
        </w:rPr>
        <w:t xml:space="preserve"> </w:t>
      </w:r>
      <w:r w:rsidRPr="00F06F96">
        <w:rPr>
          <w:sz w:val="24"/>
          <w:szCs w:val="24"/>
        </w:rPr>
        <w:t>и</w:t>
      </w:r>
      <w:r w:rsidRPr="00F06F96">
        <w:rPr>
          <w:spacing w:val="60"/>
          <w:sz w:val="24"/>
          <w:szCs w:val="24"/>
        </w:rPr>
        <w:t xml:space="preserve"> </w:t>
      </w:r>
      <w:r w:rsidRPr="00F06F96">
        <w:rPr>
          <w:sz w:val="24"/>
          <w:szCs w:val="24"/>
        </w:rPr>
        <w:t>населении</w:t>
      </w:r>
      <w:r w:rsidRPr="00F06F96">
        <w:rPr>
          <w:spacing w:val="1"/>
          <w:sz w:val="24"/>
          <w:szCs w:val="24"/>
        </w:rPr>
        <w:t xml:space="preserve"> </w:t>
      </w:r>
      <w:r w:rsidRPr="00F06F96">
        <w:rPr>
          <w:sz w:val="24"/>
          <w:szCs w:val="24"/>
        </w:rPr>
        <w:t>мира,</w:t>
      </w:r>
      <w:r w:rsidRPr="00F06F96">
        <w:rPr>
          <w:spacing w:val="1"/>
          <w:sz w:val="24"/>
          <w:szCs w:val="24"/>
        </w:rPr>
        <w:t xml:space="preserve"> </w:t>
      </w:r>
      <w:r w:rsidRPr="00F06F96">
        <w:rPr>
          <w:sz w:val="24"/>
          <w:szCs w:val="24"/>
        </w:rPr>
        <w:t>об</w:t>
      </w:r>
      <w:r w:rsidRPr="00F06F96">
        <w:rPr>
          <w:spacing w:val="1"/>
          <w:sz w:val="24"/>
          <w:szCs w:val="24"/>
        </w:rPr>
        <w:t xml:space="preserve"> </w:t>
      </w:r>
      <w:r w:rsidRPr="00F06F96">
        <w:rPr>
          <w:sz w:val="24"/>
          <w:szCs w:val="24"/>
        </w:rPr>
        <w:t>особенностях</w:t>
      </w:r>
      <w:r w:rsidRPr="00F06F96">
        <w:rPr>
          <w:spacing w:val="1"/>
          <w:sz w:val="24"/>
          <w:szCs w:val="24"/>
        </w:rPr>
        <w:t xml:space="preserve"> </w:t>
      </w:r>
      <w:r w:rsidRPr="00F06F96">
        <w:rPr>
          <w:sz w:val="24"/>
          <w:szCs w:val="24"/>
        </w:rPr>
        <w:t>взаимодействия</w:t>
      </w:r>
      <w:r w:rsidRPr="00F06F96">
        <w:rPr>
          <w:spacing w:val="1"/>
          <w:sz w:val="24"/>
          <w:szCs w:val="24"/>
        </w:rPr>
        <w:t xml:space="preserve"> </w:t>
      </w:r>
      <w:r w:rsidRPr="00F06F96">
        <w:rPr>
          <w:sz w:val="24"/>
          <w:szCs w:val="24"/>
        </w:rPr>
        <w:t>природы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общества</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практико-ориентированных</w:t>
      </w:r>
      <w:r w:rsidRPr="00F06F96">
        <w:rPr>
          <w:spacing w:val="-2"/>
          <w:sz w:val="24"/>
          <w:szCs w:val="24"/>
        </w:rPr>
        <w:t xml:space="preserve"> </w:t>
      </w:r>
      <w:r w:rsidRPr="00F06F96">
        <w:rPr>
          <w:sz w:val="24"/>
          <w:szCs w:val="24"/>
        </w:rPr>
        <w:t>задач;</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оценки</w:t>
      </w:r>
      <w:r w:rsidRPr="00F06F96">
        <w:rPr>
          <w:spacing w:val="1"/>
          <w:sz w:val="24"/>
          <w:szCs w:val="24"/>
        </w:rPr>
        <w:t xml:space="preserve"> </w:t>
      </w:r>
      <w:r w:rsidRPr="00F06F96">
        <w:rPr>
          <w:sz w:val="24"/>
          <w:szCs w:val="24"/>
        </w:rPr>
        <w:t>разнообразных</w:t>
      </w:r>
      <w:r w:rsidRPr="00F06F96">
        <w:rPr>
          <w:spacing w:val="-57"/>
          <w:sz w:val="24"/>
          <w:szCs w:val="24"/>
        </w:rPr>
        <w:t xml:space="preserve"> </w:t>
      </w:r>
      <w:r w:rsidRPr="00F06F96">
        <w:rPr>
          <w:sz w:val="24"/>
          <w:szCs w:val="24"/>
        </w:rPr>
        <w:t>явлений и процессов: оценивать географические факторы, определяющие сущность и динамику</w:t>
      </w:r>
      <w:r w:rsidRPr="00F06F96">
        <w:rPr>
          <w:spacing w:val="1"/>
          <w:sz w:val="24"/>
          <w:szCs w:val="24"/>
        </w:rPr>
        <w:t xml:space="preserve"> </w:t>
      </w:r>
      <w:r w:rsidRPr="00F06F96">
        <w:rPr>
          <w:sz w:val="24"/>
          <w:szCs w:val="24"/>
        </w:rPr>
        <w:t>важнейших</w:t>
      </w:r>
      <w:r w:rsidRPr="00F06F96">
        <w:rPr>
          <w:spacing w:val="1"/>
          <w:sz w:val="24"/>
          <w:szCs w:val="24"/>
        </w:rPr>
        <w:t xml:space="preserve"> </w:t>
      </w:r>
      <w:r w:rsidRPr="00F06F96">
        <w:rPr>
          <w:sz w:val="24"/>
          <w:szCs w:val="24"/>
        </w:rPr>
        <w:t>социально-экономических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геоэкологических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изученные</w:t>
      </w:r>
      <w:r w:rsidRPr="00F06F96">
        <w:rPr>
          <w:spacing w:val="1"/>
          <w:sz w:val="24"/>
          <w:szCs w:val="24"/>
        </w:rPr>
        <w:t xml:space="preserve"> </w:t>
      </w:r>
      <w:r w:rsidRPr="00F06F96">
        <w:rPr>
          <w:sz w:val="24"/>
          <w:szCs w:val="24"/>
        </w:rPr>
        <w:t>социально-экономические</w:t>
      </w:r>
      <w:r w:rsidRPr="00F06F96">
        <w:rPr>
          <w:spacing w:val="-2"/>
          <w:sz w:val="24"/>
          <w:szCs w:val="24"/>
        </w:rPr>
        <w:t xml:space="preserve"> </w:t>
      </w:r>
      <w:r w:rsidRPr="00F06F96">
        <w:rPr>
          <w:sz w:val="24"/>
          <w:szCs w:val="24"/>
        </w:rPr>
        <w:t>и геоэкологические</w:t>
      </w:r>
      <w:r w:rsidRPr="00F06F96">
        <w:rPr>
          <w:spacing w:val="-2"/>
          <w:sz w:val="24"/>
          <w:szCs w:val="24"/>
        </w:rPr>
        <w:t xml:space="preserve"> </w:t>
      </w:r>
      <w:r w:rsidRPr="00F06F96">
        <w:rPr>
          <w:sz w:val="24"/>
          <w:szCs w:val="24"/>
        </w:rPr>
        <w:t>процессы и явления;</w:t>
      </w:r>
    </w:p>
    <w:p w:rsidR="00971A01" w:rsidRPr="00F06F96" w:rsidRDefault="00E44CEC" w:rsidP="003E2561">
      <w:pPr>
        <w:pStyle w:val="a7"/>
        <w:numPr>
          <w:ilvl w:val="0"/>
          <w:numId w:val="71"/>
        </w:numPr>
        <w:tabs>
          <w:tab w:val="left" w:pos="1152"/>
        </w:tabs>
        <w:ind w:left="0" w:firstLine="709"/>
        <w:rPr>
          <w:sz w:val="24"/>
          <w:szCs w:val="24"/>
        </w:rPr>
      </w:pPr>
      <w:r w:rsidRPr="00F06F96">
        <w:rPr>
          <w:sz w:val="24"/>
          <w:szCs w:val="24"/>
        </w:rPr>
        <w:t>сформированность знаний об основных проблемах взаимодействия природы и общества, о</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социально-экономических</w:t>
      </w:r>
      <w:r w:rsidRPr="00F06F96">
        <w:rPr>
          <w:spacing w:val="1"/>
          <w:sz w:val="24"/>
          <w:szCs w:val="24"/>
        </w:rPr>
        <w:t xml:space="preserve"> </w:t>
      </w:r>
      <w:r w:rsidRPr="00F06F96">
        <w:rPr>
          <w:sz w:val="24"/>
          <w:szCs w:val="24"/>
        </w:rPr>
        <w:t>аспектах</w:t>
      </w:r>
      <w:r w:rsidRPr="00F06F96">
        <w:rPr>
          <w:spacing w:val="1"/>
          <w:sz w:val="24"/>
          <w:szCs w:val="24"/>
        </w:rPr>
        <w:t xml:space="preserve"> </w:t>
      </w:r>
      <w:r w:rsidRPr="00F06F96">
        <w:rPr>
          <w:sz w:val="24"/>
          <w:szCs w:val="24"/>
        </w:rPr>
        <w:t>экологических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описывать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аспекты</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взаимодействия</w:t>
      </w:r>
      <w:r w:rsidRPr="00F06F96">
        <w:rPr>
          <w:spacing w:val="1"/>
          <w:sz w:val="24"/>
          <w:szCs w:val="24"/>
        </w:rPr>
        <w:t xml:space="preserve"> </w:t>
      </w:r>
      <w:r w:rsidRPr="00F06F96">
        <w:rPr>
          <w:sz w:val="24"/>
          <w:szCs w:val="24"/>
        </w:rPr>
        <w:t>природы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общества;</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взаимосвязи</w:t>
      </w:r>
      <w:r w:rsidRPr="00F06F96">
        <w:rPr>
          <w:spacing w:val="1"/>
          <w:sz w:val="24"/>
          <w:szCs w:val="24"/>
        </w:rPr>
        <w:t xml:space="preserve"> </w:t>
      </w:r>
      <w:r w:rsidRPr="00F06F96">
        <w:rPr>
          <w:sz w:val="24"/>
          <w:szCs w:val="24"/>
        </w:rPr>
        <w:t>глобальных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возможных</w:t>
      </w:r>
      <w:r w:rsidRPr="00F06F96">
        <w:rPr>
          <w:spacing w:val="1"/>
          <w:sz w:val="24"/>
          <w:szCs w:val="24"/>
        </w:rPr>
        <w:t xml:space="preserve"> </w:t>
      </w:r>
      <w:r w:rsidRPr="00F06F96">
        <w:rPr>
          <w:sz w:val="24"/>
          <w:szCs w:val="24"/>
        </w:rPr>
        <w:t>путей</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глобальных</w:t>
      </w:r>
      <w:r w:rsidRPr="00F06F96">
        <w:rPr>
          <w:spacing w:val="1"/>
          <w:sz w:val="24"/>
          <w:szCs w:val="24"/>
        </w:rPr>
        <w:t xml:space="preserve"> </w:t>
      </w:r>
      <w:r w:rsidRPr="00F06F96">
        <w:rPr>
          <w:sz w:val="24"/>
          <w:szCs w:val="24"/>
        </w:rPr>
        <w:t>проблем.</w:t>
      </w:r>
    </w:p>
    <w:p w:rsidR="003F0A10" w:rsidRPr="00F06F96" w:rsidRDefault="003F0A10" w:rsidP="003E2561">
      <w:pPr>
        <w:pStyle w:val="a7"/>
        <w:numPr>
          <w:ilvl w:val="0"/>
          <w:numId w:val="71"/>
        </w:numPr>
        <w:tabs>
          <w:tab w:val="left" w:pos="1152"/>
        </w:tabs>
        <w:ind w:left="0" w:firstLine="709"/>
        <w:rPr>
          <w:sz w:val="24"/>
          <w:szCs w:val="24"/>
        </w:rPr>
      </w:pPr>
    </w:p>
    <w:p w:rsidR="00971A01" w:rsidRPr="00F06F96" w:rsidRDefault="00E44CEC" w:rsidP="003E2561">
      <w:pPr>
        <w:pStyle w:val="Heading2"/>
        <w:spacing w:before="0" w:line="240" w:lineRule="auto"/>
        <w:ind w:left="0" w:firstLine="709"/>
      </w:pPr>
      <w:r w:rsidRPr="00F06F96">
        <w:t>Предметные</w:t>
      </w:r>
      <w:r w:rsidRPr="00F06F96">
        <w:rPr>
          <w:spacing w:val="-4"/>
        </w:rPr>
        <w:t xml:space="preserve"> </w:t>
      </w:r>
      <w:r w:rsidRPr="00F06F96">
        <w:t>результаты</w:t>
      </w:r>
      <w:r w:rsidRPr="00F06F96">
        <w:rPr>
          <w:spacing w:val="-4"/>
        </w:rPr>
        <w:t xml:space="preserve"> </w:t>
      </w:r>
      <w:r w:rsidRPr="00F06F96">
        <w:t>по</w:t>
      </w:r>
      <w:r w:rsidRPr="00F06F96">
        <w:rPr>
          <w:spacing w:val="-2"/>
        </w:rPr>
        <w:t xml:space="preserve"> </w:t>
      </w:r>
      <w:r w:rsidRPr="00F06F96">
        <w:t>учебному</w:t>
      </w:r>
      <w:r w:rsidRPr="00F06F96">
        <w:rPr>
          <w:spacing w:val="-4"/>
        </w:rPr>
        <w:t xml:space="preserve"> </w:t>
      </w:r>
      <w:r w:rsidRPr="00F06F96">
        <w:t>предмету</w:t>
      </w:r>
      <w:r w:rsidRPr="00F06F96">
        <w:rPr>
          <w:spacing w:val="-4"/>
        </w:rPr>
        <w:t xml:space="preserve"> </w:t>
      </w:r>
      <w:r w:rsidRPr="00F06F96">
        <w:t>"Обществознание"</w:t>
      </w:r>
      <w:r w:rsidRPr="00F06F96">
        <w:rPr>
          <w:spacing w:val="-2"/>
        </w:rPr>
        <w:t xml:space="preserve"> </w:t>
      </w:r>
      <w:r w:rsidRPr="00F06F96">
        <w:t>(базовый</w:t>
      </w:r>
      <w:r w:rsidRPr="00F06F96">
        <w:rPr>
          <w:spacing w:val="-3"/>
        </w:rPr>
        <w:t xml:space="preserve"> </w:t>
      </w:r>
      <w:r w:rsidRPr="00F06F96">
        <w:t>уровень):</w:t>
      </w:r>
    </w:p>
    <w:p w:rsidR="00971A01" w:rsidRPr="00F06F96" w:rsidRDefault="00E44CEC" w:rsidP="003E2561">
      <w:pPr>
        <w:pStyle w:val="a7"/>
        <w:numPr>
          <w:ilvl w:val="0"/>
          <w:numId w:val="70"/>
        </w:numPr>
        <w:tabs>
          <w:tab w:val="left" w:pos="1060"/>
        </w:tabs>
        <w:ind w:left="0" w:firstLine="709"/>
        <w:rPr>
          <w:sz w:val="24"/>
          <w:szCs w:val="24"/>
        </w:rPr>
      </w:pPr>
      <w:r w:rsidRPr="00F06F96">
        <w:rPr>
          <w:sz w:val="24"/>
          <w:szCs w:val="24"/>
        </w:rPr>
        <w:t>сформированность</w:t>
      </w:r>
      <w:r w:rsidRPr="00F06F96">
        <w:rPr>
          <w:spacing w:val="-4"/>
          <w:sz w:val="24"/>
          <w:szCs w:val="24"/>
        </w:rPr>
        <w:t xml:space="preserve"> </w:t>
      </w:r>
      <w:r w:rsidRPr="00F06F96">
        <w:rPr>
          <w:sz w:val="24"/>
          <w:szCs w:val="24"/>
        </w:rPr>
        <w:t>знаний</w:t>
      </w:r>
      <w:r w:rsidRPr="00F06F96">
        <w:rPr>
          <w:spacing w:val="-2"/>
          <w:sz w:val="24"/>
          <w:szCs w:val="24"/>
        </w:rPr>
        <w:t xml:space="preserve"> </w:t>
      </w:r>
      <w:r w:rsidRPr="00F06F96">
        <w:rPr>
          <w:sz w:val="24"/>
          <w:szCs w:val="24"/>
        </w:rPr>
        <w:t>об</w:t>
      </w:r>
      <w:r w:rsidRPr="00F06F96">
        <w:rPr>
          <w:spacing w:val="-2"/>
          <w:sz w:val="24"/>
          <w:szCs w:val="24"/>
        </w:rPr>
        <w:t xml:space="preserve"> </w:t>
      </w:r>
      <w:r w:rsidRPr="00F06F96">
        <w:rPr>
          <w:sz w:val="24"/>
          <w:szCs w:val="24"/>
        </w:rPr>
        <w:t>(о):</w:t>
      </w:r>
    </w:p>
    <w:p w:rsidR="00971A01" w:rsidRPr="00F06F96" w:rsidRDefault="00E44CEC" w:rsidP="003E2561">
      <w:pPr>
        <w:pStyle w:val="a3"/>
        <w:ind w:left="0" w:firstLine="709"/>
        <w:jc w:val="left"/>
      </w:pPr>
      <w:r w:rsidRPr="00F06F96">
        <w:t>обществе</w:t>
      </w:r>
      <w:r w:rsidRPr="00F06F96">
        <w:rPr>
          <w:spacing w:val="3"/>
        </w:rPr>
        <w:t xml:space="preserve"> </w:t>
      </w:r>
      <w:r w:rsidRPr="00F06F96">
        <w:t>как</w:t>
      </w:r>
      <w:r w:rsidRPr="00F06F96">
        <w:rPr>
          <w:spacing w:val="5"/>
        </w:rPr>
        <w:t xml:space="preserve"> </w:t>
      </w:r>
      <w:r w:rsidRPr="00F06F96">
        <w:t>целостной</w:t>
      </w:r>
      <w:r w:rsidRPr="00F06F96">
        <w:rPr>
          <w:spacing w:val="5"/>
        </w:rPr>
        <w:t xml:space="preserve"> </w:t>
      </w:r>
      <w:r w:rsidRPr="00F06F96">
        <w:t>развивающейся</w:t>
      </w:r>
      <w:r w:rsidRPr="00F06F96">
        <w:rPr>
          <w:spacing w:val="3"/>
        </w:rPr>
        <w:t xml:space="preserve"> </w:t>
      </w:r>
      <w:r w:rsidRPr="00F06F96">
        <w:t>системе</w:t>
      </w:r>
      <w:r w:rsidRPr="00F06F96">
        <w:rPr>
          <w:spacing w:val="4"/>
        </w:rPr>
        <w:t xml:space="preserve"> </w:t>
      </w:r>
      <w:r w:rsidRPr="00F06F96">
        <w:t>в</w:t>
      </w:r>
      <w:r w:rsidRPr="00F06F96">
        <w:rPr>
          <w:spacing w:val="6"/>
        </w:rPr>
        <w:t xml:space="preserve"> </w:t>
      </w:r>
      <w:r w:rsidRPr="00F06F96">
        <w:t>единстве</w:t>
      </w:r>
      <w:r w:rsidRPr="00F06F96">
        <w:rPr>
          <w:spacing w:val="4"/>
        </w:rPr>
        <w:t xml:space="preserve"> </w:t>
      </w:r>
      <w:r w:rsidRPr="00F06F96">
        <w:t>и</w:t>
      </w:r>
      <w:r w:rsidRPr="00F06F96">
        <w:rPr>
          <w:spacing w:val="4"/>
        </w:rPr>
        <w:t xml:space="preserve"> </w:t>
      </w:r>
      <w:r w:rsidRPr="00F06F96">
        <w:t>взаимодействии</w:t>
      </w:r>
      <w:r w:rsidRPr="00F06F96">
        <w:rPr>
          <w:spacing w:val="5"/>
        </w:rPr>
        <w:t xml:space="preserve"> </w:t>
      </w:r>
      <w:r w:rsidRPr="00F06F96">
        <w:t>основных</w:t>
      </w:r>
      <w:r w:rsidRPr="00F06F96">
        <w:rPr>
          <w:spacing w:val="15"/>
        </w:rPr>
        <w:t xml:space="preserve"> </w:t>
      </w:r>
      <w:r w:rsidRPr="00F06F96">
        <w:t>сфер</w:t>
      </w:r>
      <w:r w:rsidRPr="00F06F96">
        <w:rPr>
          <w:spacing w:val="-57"/>
        </w:rPr>
        <w:t xml:space="preserve"> </w:t>
      </w:r>
      <w:r w:rsidRPr="00F06F96">
        <w:t>и</w:t>
      </w:r>
      <w:r w:rsidRPr="00F06F96">
        <w:rPr>
          <w:spacing w:val="-1"/>
        </w:rPr>
        <w:t xml:space="preserve"> </w:t>
      </w:r>
      <w:r w:rsidRPr="00F06F96">
        <w:t>институтов;</w:t>
      </w:r>
    </w:p>
    <w:p w:rsidR="00971A01" w:rsidRPr="00F06F96" w:rsidRDefault="00E44CEC" w:rsidP="003E2561">
      <w:pPr>
        <w:pStyle w:val="a3"/>
        <w:ind w:left="0" w:firstLine="709"/>
        <w:jc w:val="left"/>
      </w:pPr>
      <w:r w:rsidRPr="00F06F96">
        <w:t>основах</w:t>
      </w:r>
      <w:r w:rsidRPr="00F06F96">
        <w:rPr>
          <w:spacing w:val="-3"/>
        </w:rPr>
        <w:t xml:space="preserve"> </w:t>
      </w:r>
      <w:r w:rsidRPr="00F06F96">
        <w:t>социальной</w:t>
      </w:r>
      <w:r w:rsidRPr="00F06F96">
        <w:rPr>
          <w:spacing w:val="-4"/>
        </w:rPr>
        <w:t xml:space="preserve"> </w:t>
      </w:r>
      <w:r w:rsidRPr="00F06F96">
        <w:t>динамики;</w:t>
      </w:r>
    </w:p>
    <w:p w:rsidR="00971A01" w:rsidRPr="00F06F96" w:rsidRDefault="00E44CEC" w:rsidP="003E2561">
      <w:pPr>
        <w:pStyle w:val="a3"/>
        <w:ind w:left="0" w:firstLine="709"/>
        <w:jc w:val="left"/>
      </w:pPr>
      <w:r w:rsidRPr="00F06F96">
        <w:t>особенностях</w:t>
      </w:r>
      <w:r w:rsidRPr="00F06F96">
        <w:rPr>
          <w:spacing w:val="-3"/>
        </w:rPr>
        <w:t xml:space="preserve"> </w:t>
      </w:r>
      <w:r w:rsidRPr="00F06F96">
        <w:t>процесса</w:t>
      </w:r>
      <w:r w:rsidRPr="00F06F96">
        <w:rPr>
          <w:spacing w:val="-4"/>
        </w:rPr>
        <w:t xml:space="preserve"> </w:t>
      </w:r>
      <w:r w:rsidRPr="00F06F96">
        <w:t>цифровизации</w:t>
      </w:r>
      <w:r w:rsidRPr="00F06F96">
        <w:rPr>
          <w:spacing w:val="-3"/>
        </w:rPr>
        <w:t xml:space="preserve"> </w:t>
      </w:r>
      <w:r w:rsidRPr="00F06F96">
        <w:t>и</w:t>
      </w:r>
      <w:r w:rsidRPr="00F06F96">
        <w:rPr>
          <w:spacing w:val="-3"/>
        </w:rPr>
        <w:t xml:space="preserve"> </w:t>
      </w:r>
      <w:r w:rsidRPr="00F06F96">
        <w:t>влиянии</w:t>
      </w:r>
      <w:r w:rsidRPr="00F06F96">
        <w:rPr>
          <w:spacing w:val="-3"/>
        </w:rPr>
        <w:t xml:space="preserve"> </w:t>
      </w:r>
      <w:r w:rsidRPr="00F06F96">
        <w:t>массовых</w:t>
      </w:r>
      <w:r w:rsidRPr="00F06F96">
        <w:rPr>
          <w:spacing w:val="-1"/>
        </w:rPr>
        <w:t xml:space="preserve"> </w:t>
      </w:r>
      <w:r w:rsidRPr="00F06F96">
        <w:t>коммуникаций</w:t>
      </w:r>
      <w:r w:rsidRPr="00F06F96">
        <w:rPr>
          <w:spacing w:val="-4"/>
        </w:rPr>
        <w:t xml:space="preserve"> </w:t>
      </w:r>
      <w:r w:rsidRPr="00F06F96">
        <w:t>на</w:t>
      </w:r>
      <w:r w:rsidRPr="00F06F96">
        <w:rPr>
          <w:spacing w:val="-4"/>
        </w:rPr>
        <w:t xml:space="preserve"> </w:t>
      </w:r>
      <w:r w:rsidRPr="00F06F96">
        <w:t>все</w:t>
      </w:r>
      <w:r w:rsidRPr="00F06F96">
        <w:rPr>
          <w:spacing w:val="-4"/>
        </w:rPr>
        <w:t xml:space="preserve"> </w:t>
      </w:r>
      <w:r w:rsidRPr="00F06F96">
        <w:t>сферы</w:t>
      </w:r>
      <w:r w:rsidRPr="00F06F96">
        <w:rPr>
          <w:spacing w:val="-3"/>
        </w:rPr>
        <w:t xml:space="preserve"> </w:t>
      </w:r>
      <w:r w:rsidRPr="00F06F96">
        <w:t>жизни</w:t>
      </w:r>
      <w:r w:rsidRPr="00F06F96">
        <w:rPr>
          <w:spacing w:val="-57"/>
        </w:rPr>
        <w:t xml:space="preserve"> </w:t>
      </w:r>
      <w:r w:rsidRPr="00F06F96">
        <w:t>общества;</w:t>
      </w:r>
      <w:r w:rsidRPr="00F06F96">
        <w:rPr>
          <w:spacing w:val="-1"/>
        </w:rPr>
        <w:t xml:space="preserve"> </w:t>
      </w:r>
      <w:r w:rsidRPr="00F06F96">
        <w:t>глобальных</w:t>
      </w:r>
      <w:r w:rsidRPr="00F06F96">
        <w:rPr>
          <w:spacing w:val="-1"/>
        </w:rPr>
        <w:t xml:space="preserve"> </w:t>
      </w:r>
      <w:r w:rsidRPr="00F06F96">
        <w:t>проблемах</w:t>
      </w:r>
      <w:r w:rsidRPr="00F06F96">
        <w:rPr>
          <w:spacing w:val="2"/>
        </w:rPr>
        <w:t xml:space="preserve"> </w:t>
      </w:r>
      <w:r w:rsidRPr="00F06F96">
        <w:t>и</w:t>
      </w:r>
      <w:r w:rsidRPr="00F06F96">
        <w:rPr>
          <w:spacing w:val="-1"/>
        </w:rPr>
        <w:t xml:space="preserve"> </w:t>
      </w:r>
      <w:r w:rsidRPr="00F06F96">
        <w:t>вызовах</w:t>
      </w:r>
      <w:r w:rsidRPr="00F06F96">
        <w:rPr>
          <w:spacing w:val="2"/>
        </w:rPr>
        <w:t xml:space="preserve"> </w:t>
      </w:r>
      <w:r w:rsidRPr="00F06F96">
        <w:t>современности;</w:t>
      </w:r>
    </w:p>
    <w:p w:rsidR="00971A01" w:rsidRPr="00F06F96" w:rsidRDefault="00E44CEC" w:rsidP="003E2561">
      <w:pPr>
        <w:pStyle w:val="a3"/>
        <w:ind w:left="0" w:firstLine="709"/>
        <w:jc w:val="left"/>
      </w:pPr>
      <w:r w:rsidRPr="00F06F96">
        <w:t>перспективах</w:t>
      </w:r>
      <w:r w:rsidRPr="00F06F96">
        <w:rPr>
          <w:spacing w:val="23"/>
        </w:rPr>
        <w:t xml:space="preserve"> </w:t>
      </w:r>
      <w:r w:rsidRPr="00F06F96">
        <w:t>развития</w:t>
      </w:r>
      <w:r w:rsidRPr="00F06F96">
        <w:rPr>
          <w:spacing w:val="19"/>
        </w:rPr>
        <w:t xml:space="preserve"> </w:t>
      </w:r>
      <w:r w:rsidRPr="00F06F96">
        <w:t>современного</w:t>
      </w:r>
      <w:r w:rsidRPr="00F06F96">
        <w:rPr>
          <w:spacing w:val="21"/>
        </w:rPr>
        <w:t xml:space="preserve"> </w:t>
      </w:r>
      <w:r w:rsidRPr="00F06F96">
        <w:t>общества,</w:t>
      </w:r>
      <w:r w:rsidRPr="00F06F96">
        <w:rPr>
          <w:spacing w:val="21"/>
        </w:rPr>
        <w:t xml:space="preserve"> </w:t>
      </w:r>
      <w:r w:rsidRPr="00F06F96">
        <w:t>в</w:t>
      </w:r>
      <w:r w:rsidRPr="00F06F96">
        <w:rPr>
          <w:spacing w:val="21"/>
        </w:rPr>
        <w:t xml:space="preserve"> </w:t>
      </w:r>
      <w:r w:rsidRPr="00F06F96">
        <w:t>том</w:t>
      </w:r>
      <w:r w:rsidRPr="00F06F96">
        <w:rPr>
          <w:spacing w:val="21"/>
        </w:rPr>
        <w:t xml:space="preserve"> </w:t>
      </w:r>
      <w:r w:rsidRPr="00F06F96">
        <w:t>числе</w:t>
      </w:r>
      <w:r w:rsidRPr="00F06F96">
        <w:rPr>
          <w:spacing w:val="23"/>
        </w:rPr>
        <w:t xml:space="preserve"> </w:t>
      </w:r>
      <w:r w:rsidRPr="00F06F96">
        <w:t>тенденций</w:t>
      </w:r>
      <w:r w:rsidRPr="00F06F96">
        <w:rPr>
          <w:spacing w:val="22"/>
        </w:rPr>
        <w:t xml:space="preserve"> </w:t>
      </w:r>
      <w:r w:rsidRPr="00F06F96">
        <w:t>развития</w:t>
      </w:r>
      <w:r w:rsidRPr="00F06F96">
        <w:rPr>
          <w:spacing w:val="21"/>
        </w:rPr>
        <w:t xml:space="preserve"> </w:t>
      </w:r>
      <w:r w:rsidRPr="00F06F96">
        <w:t>Российской</w:t>
      </w:r>
      <w:r w:rsidRPr="00F06F96">
        <w:rPr>
          <w:spacing w:val="-57"/>
        </w:rPr>
        <w:t xml:space="preserve"> </w:t>
      </w:r>
      <w:r w:rsidRPr="00F06F96">
        <w:t>Федерации;</w:t>
      </w:r>
    </w:p>
    <w:p w:rsidR="00971A01" w:rsidRPr="00F06F96" w:rsidRDefault="00E44CEC" w:rsidP="003E2561">
      <w:pPr>
        <w:pStyle w:val="a3"/>
        <w:ind w:left="0" w:firstLine="709"/>
      </w:pPr>
      <w:r w:rsidRPr="00F06F96">
        <w:t>человеке</w:t>
      </w:r>
      <w:r w:rsidRPr="00F06F96">
        <w:rPr>
          <w:spacing w:val="-5"/>
        </w:rPr>
        <w:t xml:space="preserve"> </w:t>
      </w:r>
      <w:r w:rsidRPr="00F06F96">
        <w:t>как</w:t>
      </w:r>
      <w:r w:rsidRPr="00F06F96">
        <w:rPr>
          <w:spacing w:val="-3"/>
        </w:rPr>
        <w:t xml:space="preserve"> </w:t>
      </w:r>
      <w:r w:rsidRPr="00F06F96">
        <w:t>субъекте</w:t>
      </w:r>
      <w:r w:rsidRPr="00F06F96">
        <w:rPr>
          <w:spacing w:val="-2"/>
        </w:rPr>
        <w:t xml:space="preserve"> </w:t>
      </w:r>
      <w:r w:rsidRPr="00F06F96">
        <w:t>общественных</w:t>
      </w:r>
      <w:r w:rsidRPr="00F06F96">
        <w:rPr>
          <w:spacing w:val="-2"/>
        </w:rPr>
        <w:t xml:space="preserve"> </w:t>
      </w:r>
      <w:r w:rsidRPr="00F06F96">
        <w:t>отношений</w:t>
      </w:r>
      <w:r w:rsidRPr="00F06F96">
        <w:rPr>
          <w:spacing w:val="-4"/>
        </w:rPr>
        <w:t xml:space="preserve"> </w:t>
      </w:r>
      <w:r w:rsidRPr="00F06F96">
        <w:t>и</w:t>
      </w:r>
      <w:r w:rsidRPr="00F06F96">
        <w:rPr>
          <w:spacing w:val="-3"/>
        </w:rPr>
        <w:t xml:space="preserve"> </w:t>
      </w:r>
      <w:r w:rsidRPr="00F06F96">
        <w:t>сознательной</w:t>
      </w:r>
      <w:r w:rsidRPr="00F06F96">
        <w:rPr>
          <w:spacing w:val="-3"/>
        </w:rPr>
        <w:t xml:space="preserve"> </w:t>
      </w:r>
      <w:r w:rsidRPr="00F06F96">
        <w:t>деятельности;</w:t>
      </w:r>
    </w:p>
    <w:p w:rsidR="00971A01" w:rsidRPr="00F06F96" w:rsidRDefault="00E44CEC" w:rsidP="003E2561">
      <w:pPr>
        <w:pStyle w:val="a3"/>
        <w:ind w:left="0" w:firstLine="709"/>
      </w:pPr>
      <w:r w:rsidRPr="00F06F96">
        <w:t>особенностях</w:t>
      </w:r>
      <w:r w:rsidRPr="00F06F96">
        <w:rPr>
          <w:spacing w:val="1"/>
        </w:rPr>
        <w:t xml:space="preserve"> </w:t>
      </w:r>
      <w:r w:rsidRPr="00F06F96">
        <w:t>социализации</w:t>
      </w:r>
      <w:r w:rsidRPr="00F06F96">
        <w:rPr>
          <w:spacing w:val="1"/>
        </w:rPr>
        <w:t xml:space="preserve"> </w:t>
      </w:r>
      <w:r w:rsidRPr="00F06F96">
        <w:t>личности</w:t>
      </w:r>
      <w:r w:rsidRPr="00F06F96">
        <w:rPr>
          <w:spacing w:val="1"/>
        </w:rPr>
        <w:t xml:space="preserve"> </w:t>
      </w:r>
      <w:r w:rsidRPr="00F06F96">
        <w:t>в</w:t>
      </w:r>
      <w:r w:rsidRPr="00F06F96">
        <w:rPr>
          <w:spacing w:val="1"/>
        </w:rPr>
        <w:t xml:space="preserve"> </w:t>
      </w:r>
      <w:r w:rsidRPr="00F06F96">
        <w:t>современных</w:t>
      </w:r>
      <w:r w:rsidRPr="00F06F96">
        <w:rPr>
          <w:spacing w:val="1"/>
        </w:rPr>
        <w:t xml:space="preserve"> </w:t>
      </w:r>
      <w:r w:rsidRPr="00F06F96">
        <w:t>условиях,</w:t>
      </w:r>
      <w:r w:rsidRPr="00F06F96">
        <w:rPr>
          <w:spacing w:val="1"/>
        </w:rPr>
        <w:t xml:space="preserve"> </w:t>
      </w:r>
      <w:r w:rsidRPr="00F06F96">
        <w:t>сознании,</w:t>
      </w:r>
      <w:r w:rsidRPr="00F06F96">
        <w:rPr>
          <w:spacing w:val="1"/>
        </w:rPr>
        <w:t xml:space="preserve"> </w:t>
      </w:r>
      <w:r w:rsidRPr="00F06F96">
        <w:t>познании</w:t>
      </w:r>
      <w:r w:rsidRPr="00F06F96">
        <w:rPr>
          <w:spacing w:val="1"/>
        </w:rPr>
        <w:t xml:space="preserve"> </w:t>
      </w:r>
      <w:r w:rsidRPr="00F06F96">
        <w:t>и</w:t>
      </w:r>
      <w:r w:rsidRPr="00F06F96">
        <w:rPr>
          <w:spacing w:val="1"/>
        </w:rPr>
        <w:t xml:space="preserve"> </w:t>
      </w:r>
      <w:r w:rsidRPr="00F06F96">
        <w:t>самосознании человека; особенностях профессиональной деятельности в области науки, культуры,</w:t>
      </w:r>
      <w:r w:rsidRPr="00F06F96">
        <w:rPr>
          <w:spacing w:val="1"/>
        </w:rPr>
        <w:t xml:space="preserve"> </w:t>
      </w:r>
      <w:r w:rsidRPr="00F06F96">
        <w:t>экономической</w:t>
      </w:r>
      <w:r w:rsidRPr="00F06F96">
        <w:rPr>
          <w:spacing w:val="-1"/>
        </w:rPr>
        <w:t xml:space="preserve"> </w:t>
      </w:r>
      <w:r w:rsidRPr="00F06F96">
        <w:t>и</w:t>
      </w:r>
      <w:r w:rsidRPr="00F06F96">
        <w:rPr>
          <w:spacing w:val="-2"/>
        </w:rPr>
        <w:t xml:space="preserve"> </w:t>
      </w:r>
      <w:r w:rsidRPr="00F06F96">
        <w:t>финансовой сферах;</w:t>
      </w:r>
    </w:p>
    <w:p w:rsidR="00971A01" w:rsidRPr="00F06F96" w:rsidRDefault="00E44CEC" w:rsidP="003E2561">
      <w:pPr>
        <w:pStyle w:val="a3"/>
        <w:ind w:left="0" w:firstLine="709"/>
      </w:pPr>
      <w:r w:rsidRPr="00F06F96">
        <w:t>значении духовной культуры общества и разнообразии ее видов и форм; экономике как науке</w:t>
      </w:r>
      <w:r w:rsidRPr="00F06F96">
        <w:rPr>
          <w:spacing w:val="1"/>
        </w:rPr>
        <w:t xml:space="preserve"> </w:t>
      </w:r>
      <w:r w:rsidRPr="00F06F96">
        <w:t>и хозяйстве, роли государства в экономике, в том числе государственной политики поддержки</w:t>
      </w:r>
      <w:r w:rsidRPr="00F06F96">
        <w:rPr>
          <w:spacing w:val="1"/>
        </w:rPr>
        <w:t xml:space="preserve"> </w:t>
      </w:r>
      <w:r w:rsidRPr="00F06F96">
        <w:t>конкуренции</w:t>
      </w:r>
      <w:r w:rsidRPr="00F06F96">
        <w:rPr>
          <w:spacing w:val="-4"/>
        </w:rPr>
        <w:t xml:space="preserve"> </w:t>
      </w:r>
      <w:r w:rsidRPr="00F06F96">
        <w:t>и</w:t>
      </w:r>
      <w:r w:rsidRPr="00F06F96">
        <w:rPr>
          <w:spacing w:val="-5"/>
        </w:rPr>
        <w:t xml:space="preserve"> </w:t>
      </w:r>
      <w:r w:rsidRPr="00F06F96">
        <w:t>импортозамещения,</w:t>
      </w:r>
      <w:r w:rsidRPr="00F06F96">
        <w:rPr>
          <w:spacing w:val="-3"/>
        </w:rPr>
        <w:t xml:space="preserve"> </w:t>
      </w:r>
      <w:r w:rsidRPr="00F06F96">
        <w:t>особенностях</w:t>
      </w:r>
      <w:r w:rsidRPr="00F06F96">
        <w:rPr>
          <w:spacing w:val="-2"/>
        </w:rPr>
        <w:t xml:space="preserve"> </w:t>
      </w:r>
      <w:r w:rsidRPr="00F06F96">
        <w:t>рыночных</w:t>
      </w:r>
      <w:r w:rsidRPr="00F06F96">
        <w:rPr>
          <w:spacing w:val="-1"/>
        </w:rPr>
        <w:t xml:space="preserve"> </w:t>
      </w:r>
      <w:r w:rsidRPr="00F06F96">
        <w:t>отношений</w:t>
      </w:r>
      <w:r w:rsidRPr="00F06F96">
        <w:rPr>
          <w:spacing w:val="-3"/>
        </w:rPr>
        <w:t xml:space="preserve"> </w:t>
      </w:r>
      <w:r w:rsidRPr="00F06F96">
        <w:t>в</w:t>
      </w:r>
      <w:r w:rsidRPr="00F06F96">
        <w:rPr>
          <w:spacing w:val="-4"/>
        </w:rPr>
        <w:t xml:space="preserve"> </w:t>
      </w:r>
      <w:r w:rsidRPr="00F06F96">
        <w:t>современной</w:t>
      </w:r>
      <w:r w:rsidRPr="00F06F96">
        <w:rPr>
          <w:spacing w:val="-4"/>
        </w:rPr>
        <w:t xml:space="preserve"> </w:t>
      </w:r>
      <w:r w:rsidRPr="00F06F96">
        <w:t>экономике;</w:t>
      </w:r>
    </w:p>
    <w:p w:rsidR="00971A01" w:rsidRPr="00F06F96" w:rsidRDefault="00E44CEC" w:rsidP="003E2561">
      <w:pPr>
        <w:pStyle w:val="a3"/>
        <w:ind w:left="0" w:firstLine="709"/>
      </w:pPr>
      <w:r w:rsidRPr="00F06F96">
        <w:t>роли государственного бюджета в реализации полномочий органов государственной власти,</w:t>
      </w:r>
      <w:r w:rsidRPr="00F06F96">
        <w:rPr>
          <w:spacing w:val="1"/>
        </w:rPr>
        <w:t xml:space="preserve"> </w:t>
      </w:r>
      <w:r w:rsidRPr="00F06F96">
        <w:t>этапах</w:t>
      </w:r>
      <w:r w:rsidRPr="00F06F96">
        <w:rPr>
          <w:spacing w:val="1"/>
        </w:rPr>
        <w:t xml:space="preserve"> </w:t>
      </w:r>
      <w:r w:rsidRPr="00F06F96">
        <w:t>бюджетного</w:t>
      </w:r>
      <w:r w:rsidRPr="00F06F96">
        <w:rPr>
          <w:spacing w:val="-1"/>
        </w:rPr>
        <w:t xml:space="preserve"> </w:t>
      </w:r>
      <w:r w:rsidRPr="00F06F96">
        <w:t>процесса, механизмах</w:t>
      </w:r>
      <w:r w:rsidRPr="00F06F96">
        <w:rPr>
          <w:spacing w:val="1"/>
        </w:rPr>
        <w:t xml:space="preserve"> </w:t>
      </w:r>
      <w:r w:rsidRPr="00F06F96">
        <w:t>принятия бюджетных решений;</w:t>
      </w:r>
    </w:p>
    <w:p w:rsidR="00971A01" w:rsidRPr="00F06F96" w:rsidRDefault="00E44CEC" w:rsidP="003E2561">
      <w:pPr>
        <w:pStyle w:val="a3"/>
        <w:ind w:left="0" w:firstLine="709"/>
      </w:pPr>
      <w:r w:rsidRPr="00F06F96">
        <w:t>социальных отношениях, направлениях социальной политики в Российской Федерации, в том</w:t>
      </w:r>
      <w:r w:rsidRPr="00F06F96">
        <w:rPr>
          <w:spacing w:val="1"/>
        </w:rPr>
        <w:t xml:space="preserve"> </w:t>
      </w:r>
      <w:r w:rsidRPr="00F06F96">
        <w:t>числе</w:t>
      </w:r>
      <w:r w:rsidRPr="00F06F96">
        <w:rPr>
          <w:spacing w:val="1"/>
        </w:rPr>
        <w:t xml:space="preserve"> </w:t>
      </w:r>
      <w:r w:rsidRPr="00F06F96">
        <w:t>поддержки</w:t>
      </w:r>
      <w:r w:rsidRPr="00F06F96">
        <w:rPr>
          <w:spacing w:val="1"/>
        </w:rPr>
        <w:t xml:space="preserve"> </w:t>
      </w:r>
      <w:r w:rsidRPr="00F06F96">
        <w:t>семьи,</w:t>
      </w:r>
      <w:r w:rsidRPr="00F06F96">
        <w:rPr>
          <w:spacing w:val="1"/>
        </w:rPr>
        <w:t xml:space="preserve"> </w:t>
      </w:r>
      <w:r w:rsidRPr="00F06F96">
        <w:t>государственной</w:t>
      </w:r>
      <w:r w:rsidRPr="00F06F96">
        <w:rPr>
          <w:spacing w:val="1"/>
        </w:rPr>
        <w:t xml:space="preserve"> </w:t>
      </w:r>
      <w:r w:rsidRPr="00F06F96">
        <w:t>политики</w:t>
      </w:r>
      <w:r w:rsidRPr="00F06F96">
        <w:rPr>
          <w:spacing w:val="1"/>
        </w:rPr>
        <w:t xml:space="preserve"> </w:t>
      </w:r>
      <w:r w:rsidRPr="00F06F96">
        <w:t>в</w:t>
      </w:r>
      <w:r w:rsidRPr="00F06F96">
        <w:rPr>
          <w:spacing w:val="1"/>
        </w:rPr>
        <w:t xml:space="preserve"> </w:t>
      </w:r>
      <w:r w:rsidRPr="00F06F96">
        <w:t>сфере</w:t>
      </w:r>
      <w:r w:rsidRPr="00F06F96">
        <w:rPr>
          <w:spacing w:val="1"/>
        </w:rPr>
        <w:t xml:space="preserve"> </w:t>
      </w:r>
      <w:r w:rsidRPr="00F06F96">
        <w:t>межнациональных</w:t>
      </w:r>
      <w:r w:rsidRPr="00F06F96">
        <w:rPr>
          <w:spacing w:val="1"/>
        </w:rPr>
        <w:t xml:space="preserve"> </w:t>
      </w:r>
      <w:r w:rsidRPr="00F06F96">
        <w:t>отношений;</w:t>
      </w:r>
      <w:r w:rsidRPr="00F06F96">
        <w:rPr>
          <w:spacing w:val="1"/>
        </w:rPr>
        <w:t xml:space="preserve"> </w:t>
      </w:r>
      <w:r w:rsidRPr="00F06F96">
        <w:t>структуре и функциях политической системы общества, направлениях государственной политики</w:t>
      </w:r>
      <w:r w:rsidRPr="00F06F96">
        <w:rPr>
          <w:spacing w:val="1"/>
        </w:rPr>
        <w:t xml:space="preserve"> </w:t>
      </w:r>
      <w:r w:rsidRPr="00F06F96">
        <w:t>Российской</w:t>
      </w:r>
      <w:r w:rsidRPr="00F06F96">
        <w:rPr>
          <w:spacing w:val="-1"/>
        </w:rPr>
        <w:t xml:space="preserve"> </w:t>
      </w:r>
      <w:r w:rsidRPr="00F06F96">
        <w:t>Федерации;</w:t>
      </w:r>
    </w:p>
    <w:p w:rsidR="00971A01" w:rsidRPr="00F06F96" w:rsidRDefault="00E44CEC" w:rsidP="003E2561">
      <w:pPr>
        <w:pStyle w:val="a3"/>
        <w:ind w:left="0" w:firstLine="709"/>
      </w:pPr>
      <w:r w:rsidRPr="00F06F96">
        <w:t>конституционном</w:t>
      </w:r>
      <w:r w:rsidRPr="00F06F96">
        <w:rPr>
          <w:spacing w:val="-5"/>
        </w:rPr>
        <w:t xml:space="preserve"> </w:t>
      </w:r>
      <w:r w:rsidRPr="00F06F96">
        <w:t>статусе</w:t>
      </w:r>
      <w:r w:rsidRPr="00F06F96">
        <w:rPr>
          <w:spacing w:val="-4"/>
        </w:rPr>
        <w:t xml:space="preserve"> </w:t>
      </w:r>
      <w:r w:rsidRPr="00F06F96">
        <w:t>и</w:t>
      </w:r>
      <w:r w:rsidRPr="00F06F96">
        <w:rPr>
          <w:spacing w:val="-4"/>
        </w:rPr>
        <w:t xml:space="preserve"> </w:t>
      </w:r>
      <w:r w:rsidRPr="00F06F96">
        <w:t>полномочиях</w:t>
      </w:r>
      <w:r w:rsidRPr="00F06F96">
        <w:rPr>
          <w:spacing w:val="-2"/>
        </w:rPr>
        <w:t xml:space="preserve"> </w:t>
      </w:r>
      <w:r w:rsidRPr="00F06F96">
        <w:t>органов</w:t>
      </w:r>
      <w:r w:rsidRPr="00F06F96">
        <w:rPr>
          <w:spacing w:val="-3"/>
        </w:rPr>
        <w:t xml:space="preserve"> </w:t>
      </w:r>
      <w:r w:rsidRPr="00F06F96">
        <w:t>государственной</w:t>
      </w:r>
      <w:r w:rsidRPr="00F06F96">
        <w:rPr>
          <w:spacing w:val="-4"/>
        </w:rPr>
        <w:t xml:space="preserve"> </w:t>
      </w:r>
      <w:r w:rsidRPr="00F06F96">
        <w:t>власти;</w:t>
      </w:r>
    </w:p>
    <w:p w:rsidR="00971A01" w:rsidRPr="00F06F96" w:rsidRDefault="00E44CEC" w:rsidP="003E2561">
      <w:pPr>
        <w:pStyle w:val="a3"/>
        <w:ind w:left="0" w:firstLine="709"/>
      </w:pPr>
      <w:r w:rsidRPr="00F06F96">
        <w:t>системе прав человека и гражданина в Российской Федерации, правах ребенка и механизмах</w:t>
      </w:r>
      <w:r w:rsidRPr="00F06F96">
        <w:rPr>
          <w:spacing w:val="1"/>
        </w:rPr>
        <w:t xml:space="preserve"> </w:t>
      </w:r>
      <w:r w:rsidRPr="00F06F96">
        <w:t>защиты</w:t>
      </w:r>
      <w:r w:rsidRPr="00F06F96">
        <w:rPr>
          <w:spacing w:val="-1"/>
        </w:rPr>
        <w:t xml:space="preserve"> </w:t>
      </w:r>
      <w:r w:rsidRPr="00F06F96">
        <w:t>прав</w:t>
      </w:r>
      <w:r w:rsidRPr="00F06F96">
        <w:rPr>
          <w:spacing w:val="-1"/>
        </w:rPr>
        <w:t xml:space="preserve"> </w:t>
      </w:r>
      <w:r w:rsidRPr="00F06F96">
        <w:t>в</w:t>
      </w:r>
      <w:r w:rsidRPr="00F06F96">
        <w:rPr>
          <w:spacing w:val="-1"/>
        </w:rPr>
        <w:t xml:space="preserve"> </w:t>
      </w:r>
      <w:r w:rsidRPr="00F06F96">
        <w:t>Российской Федерации;</w:t>
      </w:r>
    </w:p>
    <w:p w:rsidR="00971A01" w:rsidRPr="00F06F96" w:rsidRDefault="00E44CEC" w:rsidP="003E2561">
      <w:pPr>
        <w:pStyle w:val="a3"/>
        <w:ind w:left="0" w:firstLine="709"/>
      </w:pPr>
      <w:r w:rsidRPr="00F06F96">
        <w:t>правовом</w:t>
      </w:r>
      <w:r w:rsidRPr="00F06F96">
        <w:rPr>
          <w:spacing w:val="1"/>
        </w:rPr>
        <w:t xml:space="preserve"> </w:t>
      </w:r>
      <w:r w:rsidRPr="00F06F96">
        <w:t>регулирования</w:t>
      </w:r>
      <w:r w:rsidRPr="00F06F96">
        <w:rPr>
          <w:spacing w:val="1"/>
        </w:rPr>
        <w:t xml:space="preserve"> </w:t>
      </w:r>
      <w:r w:rsidRPr="00F06F96">
        <w:t>гражданских,</w:t>
      </w:r>
      <w:r w:rsidRPr="00F06F96">
        <w:rPr>
          <w:spacing w:val="1"/>
        </w:rPr>
        <w:t xml:space="preserve"> </w:t>
      </w:r>
      <w:r w:rsidRPr="00F06F96">
        <w:t>семейных,</w:t>
      </w:r>
      <w:r w:rsidRPr="00F06F96">
        <w:rPr>
          <w:spacing w:val="1"/>
        </w:rPr>
        <w:t xml:space="preserve"> </w:t>
      </w:r>
      <w:r w:rsidRPr="00F06F96">
        <w:t>трудовых,</w:t>
      </w:r>
      <w:r w:rsidRPr="00F06F96">
        <w:rPr>
          <w:spacing w:val="1"/>
        </w:rPr>
        <w:t xml:space="preserve"> </w:t>
      </w:r>
      <w:r w:rsidRPr="00F06F96">
        <w:t>налоговых,</w:t>
      </w:r>
      <w:r w:rsidRPr="00F06F96">
        <w:rPr>
          <w:spacing w:val="1"/>
        </w:rPr>
        <w:t xml:space="preserve"> </w:t>
      </w:r>
      <w:r w:rsidRPr="00F06F96">
        <w:t>образовательных,</w:t>
      </w:r>
      <w:r w:rsidRPr="00F06F96">
        <w:rPr>
          <w:spacing w:val="1"/>
        </w:rPr>
        <w:t xml:space="preserve"> </w:t>
      </w:r>
      <w:r w:rsidRPr="00F06F96">
        <w:t>административных,</w:t>
      </w:r>
      <w:r w:rsidRPr="00F06F96">
        <w:rPr>
          <w:spacing w:val="1"/>
        </w:rPr>
        <w:t xml:space="preserve"> </w:t>
      </w:r>
      <w:r w:rsidRPr="00F06F96">
        <w:t>уголовных</w:t>
      </w:r>
      <w:r w:rsidRPr="00F06F96">
        <w:rPr>
          <w:spacing w:val="1"/>
        </w:rPr>
        <w:t xml:space="preserve"> </w:t>
      </w:r>
      <w:r w:rsidRPr="00F06F96">
        <w:t>общественных</w:t>
      </w:r>
      <w:r w:rsidRPr="00F06F96">
        <w:rPr>
          <w:spacing w:val="-1"/>
        </w:rPr>
        <w:t xml:space="preserve"> </w:t>
      </w:r>
      <w:r w:rsidRPr="00F06F96">
        <w:t>отношений;</w:t>
      </w:r>
    </w:p>
    <w:p w:rsidR="00971A01" w:rsidRPr="00F06F96" w:rsidRDefault="00E44CEC" w:rsidP="003E2561">
      <w:pPr>
        <w:pStyle w:val="a3"/>
        <w:ind w:left="0" w:firstLine="709"/>
      </w:pPr>
      <w:r w:rsidRPr="00F06F96">
        <w:lastRenderedPageBreak/>
        <w:t>системе</w:t>
      </w:r>
      <w:r w:rsidRPr="00F06F96">
        <w:rPr>
          <w:spacing w:val="-4"/>
        </w:rPr>
        <w:t xml:space="preserve"> </w:t>
      </w:r>
      <w:r w:rsidRPr="00F06F96">
        <w:t>права</w:t>
      </w:r>
      <w:r w:rsidRPr="00F06F96">
        <w:rPr>
          <w:spacing w:val="-3"/>
        </w:rPr>
        <w:t xml:space="preserve"> </w:t>
      </w:r>
      <w:r w:rsidRPr="00F06F96">
        <w:t>и</w:t>
      </w:r>
      <w:r w:rsidRPr="00F06F96">
        <w:rPr>
          <w:spacing w:val="-3"/>
        </w:rPr>
        <w:t xml:space="preserve"> </w:t>
      </w:r>
      <w:r w:rsidRPr="00F06F96">
        <w:t>законодательства</w:t>
      </w:r>
      <w:r w:rsidRPr="00F06F96">
        <w:rPr>
          <w:spacing w:val="-3"/>
        </w:rPr>
        <w:t xml:space="preserve"> </w:t>
      </w:r>
      <w:r w:rsidRPr="00F06F96">
        <w:t>Российской</w:t>
      </w:r>
      <w:r w:rsidRPr="00F06F96">
        <w:rPr>
          <w:spacing w:val="-2"/>
        </w:rPr>
        <w:t xml:space="preserve"> </w:t>
      </w:r>
      <w:r w:rsidRPr="00F06F96">
        <w:t>Федерации;</w:t>
      </w:r>
    </w:p>
    <w:p w:rsidR="00971A01" w:rsidRPr="00F06F96" w:rsidRDefault="00E44CEC" w:rsidP="003E2561">
      <w:pPr>
        <w:pStyle w:val="a7"/>
        <w:numPr>
          <w:ilvl w:val="0"/>
          <w:numId w:val="70"/>
        </w:numPr>
        <w:tabs>
          <w:tab w:val="left" w:pos="1062"/>
        </w:tabs>
        <w:ind w:left="0" w:firstLine="709"/>
        <w:rPr>
          <w:sz w:val="24"/>
          <w:szCs w:val="24"/>
        </w:rPr>
      </w:pPr>
      <w:r w:rsidRPr="00F06F96">
        <w:rPr>
          <w:sz w:val="24"/>
          <w:szCs w:val="24"/>
        </w:rPr>
        <w:t>умение характеризовать российские духовно-нравственные ценности, в том числе ценности</w:t>
      </w:r>
      <w:r w:rsidRPr="00F06F96">
        <w:rPr>
          <w:spacing w:val="1"/>
          <w:sz w:val="24"/>
          <w:szCs w:val="24"/>
        </w:rPr>
        <w:t xml:space="preserve"> </w:t>
      </w:r>
      <w:r w:rsidRPr="00F06F96">
        <w:rPr>
          <w:sz w:val="24"/>
          <w:szCs w:val="24"/>
        </w:rPr>
        <w:t>человеческой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патриотизма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служения</w:t>
      </w:r>
      <w:r w:rsidRPr="00F06F96">
        <w:rPr>
          <w:spacing w:val="1"/>
          <w:sz w:val="24"/>
          <w:szCs w:val="24"/>
        </w:rPr>
        <w:t xml:space="preserve"> </w:t>
      </w:r>
      <w:r w:rsidRPr="00F06F96">
        <w:rPr>
          <w:sz w:val="24"/>
          <w:szCs w:val="24"/>
        </w:rPr>
        <w:t>Отечеству,</w:t>
      </w:r>
      <w:r w:rsidRPr="00F06F96">
        <w:rPr>
          <w:spacing w:val="1"/>
          <w:sz w:val="24"/>
          <w:szCs w:val="24"/>
        </w:rPr>
        <w:t xml:space="preserve"> </w:t>
      </w:r>
      <w:r w:rsidRPr="00F06F96">
        <w:rPr>
          <w:sz w:val="24"/>
          <w:szCs w:val="24"/>
        </w:rPr>
        <w:t>семьи,</w:t>
      </w:r>
      <w:r w:rsidRPr="00F06F96">
        <w:rPr>
          <w:spacing w:val="1"/>
          <w:sz w:val="24"/>
          <w:szCs w:val="24"/>
        </w:rPr>
        <w:t xml:space="preserve"> </w:t>
      </w:r>
      <w:r w:rsidRPr="00F06F96">
        <w:rPr>
          <w:sz w:val="24"/>
          <w:szCs w:val="24"/>
        </w:rPr>
        <w:t>созидательного</w:t>
      </w:r>
      <w:r w:rsidRPr="00F06F96">
        <w:rPr>
          <w:spacing w:val="1"/>
          <w:sz w:val="24"/>
          <w:szCs w:val="24"/>
        </w:rPr>
        <w:t xml:space="preserve"> </w:t>
      </w:r>
      <w:r w:rsidRPr="00F06F96">
        <w:rPr>
          <w:sz w:val="24"/>
          <w:szCs w:val="24"/>
        </w:rPr>
        <w:t>труда,</w:t>
      </w:r>
      <w:r w:rsidRPr="00F06F96">
        <w:rPr>
          <w:spacing w:val="60"/>
          <w:sz w:val="24"/>
          <w:szCs w:val="24"/>
        </w:rPr>
        <w:t xml:space="preserve"> </w:t>
      </w:r>
      <w:r w:rsidRPr="00F06F96">
        <w:rPr>
          <w:sz w:val="24"/>
          <w:szCs w:val="24"/>
        </w:rPr>
        <w:t>норм</w:t>
      </w:r>
      <w:r w:rsidRPr="00F06F96">
        <w:rPr>
          <w:spacing w:val="1"/>
          <w:sz w:val="24"/>
          <w:szCs w:val="24"/>
        </w:rPr>
        <w:t xml:space="preserve"> </w:t>
      </w:r>
      <w:r w:rsidRPr="00F06F96">
        <w:rPr>
          <w:sz w:val="24"/>
          <w:szCs w:val="24"/>
        </w:rPr>
        <w:t>морали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нравственности,</w:t>
      </w:r>
      <w:r w:rsidRPr="00F06F96">
        <w:rPr>
          <w:spacing w:val="1"/>
          <w:sz w:val="24"/>
          <w:szCs w:val="24"/>
        </w:rPr>
        <w:t xml:space="preserve"> </w:t>
      </w:r>
      <w:r w:rsidRPr="00F06F96">
        <w:rPr>
          <w:sz w:val="24"/>
          <w:szCs w:val="24"/>
        </w:rPr>
        <w:t>прав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свобод</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гуманизма,</w:t>
      </w:r>
      <w:r w:rsidRPr="00F06F96">
        <w:rPr>
          <w:spacing w:val="1"/>
          <w:sz w:val="24"/>
          <w:szCs w:val="24"/>
        </w:rPr>
        <w:t xml:space="preserve"> </w:t>
      </w:r>
      <w:r w:rsidRPr="00F06F96">
        <w:rPr>
          <w:sz w:val="24"/>
          <w:szCs w:val="24"/>
        </w:rPr>
        <w:t>милосердия,</w:t>
      </w:r>
      <w:r w:rsidRPr="00F06F96">
        <w:rPr>
          <w:spacing w:val="1"/>
          <w:sz w:val="24"/>
          <w:szCs w:val="24"/>
        </w:rPr>
        <w:t xml:space="preserve"> </w:t>
      </w:r>
      <w:r w:rsidRPr="00F06F96">
        <w:rPr>
          <w:sz w:val="24"/>
          <w:szCs w:val="24"/>
        </w:rPr>
        <w:t>справедливости,</w:t>
      </w:r>
      <w:r w:rsidRPr="00F06F96">
        <w:rPr>
          <w:spacing w:val="1"/>
          <w:sz w:val="24"/>
          <w:szCs w:val="24"/>
        </w:rPr>
        <w:t xml:space="preserve"> </w:t>
      </w:r>
      <w:r w:rsidRPr="00F06F96">
        <w:rPr>
          <w:sz w:val="24"/>
          <w:szCs w:val="24"/>
        </w:rPr>
        <w:t>коллективизма, исторического единства народов России, преемственности истории нашей Родины,</w:t>
      </w:r>
      <w:r w:rsidRPr="00F06F96">
        <w:rPr>
          <w:spacing w:val="1"/>
          <w:sz w:val="24"/>
          <w:szCs w:val="24"/>
        </w:rPr>
        <w:t xml:space="preserve"> </w:t>
      </w:r>
      <w:r w:rsidRPr="00F06F96">
        <w:rPr>
          <w:sz w:val="24"/>
          <w:szCs w:val="24"/>
        </w:rPr>
        <w:t>осознания ценности культуры России и традиций народов России, общественной стабильности и</w:t>
      </w:r>
      <w:r w:rsidRPr="00F06F96">
        <w:rPr>
          <w:spacing w:val="1"/>
          <w:sz w:val="24"/>
          <w:szCs w:val="24"/>
        </w:rPr>
        <w:t xml:space="preserve"> </w:t>
      </w:r>
      <w:r w:rsidRPr="00F06F96">
        <w:rPr>
          <w:sz w:val="24"/>
          <w:szCs w:val="24"/>
        </w:rPr>
        <w:t>целостности государства;</w:t>
      </w:r>
    </w:p>
    <w:p w:rsidR="003F0A10" w:rsidRPr="00F06F96" w:rsidRDefault="00E44CEC" w:rsidP="003F0A10">
      <w:pPr>
        <w:pStyle w:val="a7"/>
        <w:numPr>
          <w:ilvl w:val="0"/>
          <w:numId w:val="70"/>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базовым</w:t>
      </w:r>
      <w:r w:rsidRPr="00F06F96">
        <w:rPr>
          <w:spacing w:val="1"/>
          <w:sz w:val="24"/>
          <w:szCs w:val="24"/>
        </w:rPr>
        <w:t xml:space="preserve"> </w:t>
      </w:r>
      <w:r w:rsidRPr="00F06F96">
        <w:rPr>
          <w:sz w:val="24"/>
          <w:szCs w:val="24"/>
        </w:rPr>
        <w:t>понятийным</w:t>
      </w:r>
      <w:r w:rsidRPr="00F06F96">
        <w:rPr>
          <w:spacing w:val="1"/>
          <w:sz w:val="24"/>
          <w:szCs w:val="24"/>
        </w:rPr>
        <w:t xml:space="preserve"> </w:t>
      </w:r>
      <w:r w:rsidRPr="00F06F96">
        <w:rPr>
          <w:sz w:val="24"/>
          <w:szCs w:val="24"/>
        </w:rPr>
        <w:t>аппаратом</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наук,</w:t>
      </w:r>
      <w:r w:rsidRPr="00F06F96">
        <w:rPr>
          <w:spacing w:val="1"/>
          <w:sz w:val="24"/>
          <w:szCs w:val="24"/>
        </w:rPr>
        <w:t xml:space="preserve"> </w:t>
      </w:r>
      <w:r w:rsidRPr="00F06F96">
        <w:rPr>
          <w:sz w:val="24"/>
          <w:szCs w:val="24"/>
        </w:rPr>
        <w:t>умение</w:t>
      </w:r>
      <w:r w:rsidRPr="00F06F96">
        <w:rPr>
          <w:spacing w:val="61"/>
          <w:sz w:val="24"/>
          <w:szCs w:val="24"/>
        </w:rPr>
        <w:t xml:space="preserve"> </w:t>
      </w:r>
      <w:r w:rsidRPr="00F06F96">
        <w:rPr>
          <w:sz w:val="24"/>
          <w:szCs w:val="24"/>
        </w:rPr>
        <w:t>различать</w:t>
      </w:r>
      <w:r w:rsidRPr="00F06F96">
        <w:rPr>
          <w:spacing w:val="1"/>
          <w:sz w:val="24"/>
          <w:szCs w:val="24"/>
        </w:rPr>
        <w:t xml:space="preserve"> </w:t>
      </w:r>
      <w:r w:rsidRPr="00F06F96">
        <w:rPr>
          <w:sz w:val="24"/>
          <w:szCs w:val="24"/>
        </w:rPr>
        <w:t>существенные</w:t>
      </w:r>
      <w:r w:rsidRPr="00F06F96">
        <w:rPr>
          <w:spacing w:val="12"/>
          <w:sz w:val="24"/>
          <w:szCs w:val="24"/>
        </w:rPr>
        <w:t xml:space="preserve"> </w:t>
      </w:r>
      <w:r w:rsidRPr="00F06F96">
        <w:rPr>
          <w:sz w:val="24"/>
          <w:szCs w:val="24"/>
        </w:rPr>
        <w:t>и</w:t>
      </w:r>
      <w:r w:rsidRPr="00F06F96">
        <w:rPr>
          <w:spacing w:val="15"/>
          <w:sz w:val="24"/>
          <w:szCs w:val="24"/>
        </w:rPr>
        <w:t xml:space="preserve"> </w:t>
      </w:r>
      <w:r w:rsidRPr="00F06F96">
        <w:rPr>
          <w:sz w:val="24"/>
          <w:szCs w:val="24"/>
        </w:rPr>
        <w:t>несущественные</w:t>
      </w:r>
      <w:r w:rsidRPr="00F06F96">
        <w:rPr>
          <w:spacing w:val="12"/>
          <w:sz w:val="24"/>
          <w:szCs w:val="24"/>
        </w:rPr>
        <w:t xml:space="preserve"> </w:t>
      </w:r>
      <w:r w:rsidRPr="00F06F96">
        <w:rPr>
          <w:sz w:val="24"/>
          <w:szCs w:val="24"/>
        </w:rPr>
        <w:t>признаки</w:t>
      </w:r>
      <w:r w:rsidRPr="00F06F96">
        <w:rPr>
          <w:spacing w:val="13"/>
          <w:sz w:val="24"/>
          <w:szCs w:val="24"/>
        </w:rPr>
        <w:t xml:space="preserve"> </w:t>
      </w:r>
      <w:r w:rsidRPr="00F06F96">
        <w:rPr>
          <w:sz w:val="24"/>
          <w:szCs w:val="24"/>
        </w:rPr>
        <w:t>понятий,</w:t>
      </w:r>
      <w:r w:rsidRPr="00F06F96">
        <w:rPr>
          <w:spacing w:val="14"/>
          <w:sz w:val="24"/>
          <w:szCs w:val="24"/>
        </w:rPr>
        <w:t xml:space="preserve"> </w:t>
      </w:r>
      <w:r w:rsidRPr="00F06F96">
        <w:rPr>
          <w:sz w:val="24"/>
          <w:szCs w:val="24"/>
        </w:rPr>
        <w:t>определять</w:t>
      </w:r>
      <w:r w:rsidRPr="00F06F96">
        <w:rPr>
          <w:spacing w:val="14"/>
          <w:sz w:val="24"/>
          <w:szCs w:val="24"/>
        </w:rPr>
        <w:t xml:space="preserve"> </w:t>
      </w:r>
      <w:r w:rsidRPr="00F06F96">
        <w:rPr>
          <w:sz w:val="24"/>
          <w:szCs w:val="24"/>
        </w:rPr>
        <w:t>различные</w:t>
      </w:r>
      <w:r w:rsidRPr="00F06F96">
        <w:rPr>
          <w:spacing w:val="13"/>
          <w:sz w:val="24"/>
          <w:szCs w:val="24"/>
        </w:rPr>
        <w:t xml:space="preserve"> </w:t>
      </w:r>
      <w:r w:rsidRPr="00F06F96">
        <w:rPr>
          <w:sz w:val="24"/>
          <w:szCs w:val="24"/>
        </w:rPr>
        <w:t>смыслы</w:t>
      </w:r>
      <w:r w:rsidRPr="00F06F96">
        <w:rPr>
          <w:spacing w:val="14"/>
          <w:sz w:val="24"/>
          <w:szCs w:val="24"/>
        </w:rPr>
        <w:t xml:space="preserve"> </w:t>
      </w:r>
      <w:r w:rsidRPr="00F06F96">
        <w:rPr>
          <w:sz w:val="24"/>
          <w:szCs w:val="24"/>
        </w:rPr>
        <w:t>многозначных</w:t>
      </w:r>
      <w:r w:rsidR="003F0A10" w:rsidRPr="00F06F96">
        <w:rPr>
          <w:sz w:val="24"/>
          <w:szCs w:val="24"/>
        </w:rPr>
        <w:t xml:space="preserve"> </w:t>
      </w:r>
      <w:r w:rsidRPr="00F06F96">
        <w:rPr>
          <w:sz w:val="24"/>
          <w:szCs w:val="24"/>
        </w:rPr>
        <w:t>понятий, классифицировать</w:t>
      </w:r>
      <w:r w:rsidRPr="00F06F96">
        <w:rPr>
          <w:spacing w:val="1"/>
          <w:sz w:val="24"/>
          <w:szCs w:val="24"/>
        </w:rPr>
        <w:t xml:space="preserve"> </w:t>
      </w:r>
      <w:r w:rsidRPr="00F06F96">
        <w:rPr>
          <w:sz w:val="24"/>
          <w:szCs w:val="24"/>
        </w:rPr>
        <w:t>используемые в социальных науках</w:t>
      </w:r>
      <w:r w:rsidRPr="00F06F96">
        <w:rPr>
          <w:spacing w:val="1"/>
          <w:sz w:val="24"/>
          <w:szCs w:val="24"/>
        </w:rPr>
        <w:t xml:space="preserve"> </w:t>
      </w:r>
      <w:r w:rsidRPr="00F06F96">
        <w:rPr>
          <w:sz w:val="24"/>
          <w:szCs w:val="24"/>
        </w:rPr>
        <w:t>понятия и</w:t>
      </w:r>
      <w:r w:rsidRPr="00F06F96">
        <w:rPr>
          <w:spacing w:val="1"/>
          <w:sz w:val="24"/>
          <w:szCs w:val="24"/>
        </w:rPr>
        <w:t xml:space="preserve"> </w:t>
      </w:r>
      <w:r w:rsidRPr="00F06F96">
        <w:rPr>
          <w:sz w:val="24"/>
          <w:szCs w:val="24"/>
        </w:rPr>
        <w:t>термины; использовать</w:t>
      </w:r>
      <w:r w:rsidRPr="00F06F96">
        <w:rPr>
          <w:spacing w:val="-57"/>
          <w:sz w:val="24"/>
          <w:szCs w:val="24"/>
        </w:rPr>
        <w:t xml:space="preserve"> </w:t>
      </w:r>
      <w:r w:rsidRPr="00F06F96">
        <w:rPr>
          <w:sz w:val="24"/>
          <w:szCs w:val="24"/>
        </w:rPr>
        <w:t>понятийный</w:t>
      </w:r>
      <w:r w:rsidRPr="00F06F96">
        <w:rPr>
          <w:spacing w:val="49"/>
          <w:sz w:val="24"/>
          <w:szCs w:val="24"/>
        </w:rPr>
        <w:t xml:space="preserve"> </w:t>
      </w:r>
      <w:r w:rsidRPr="00F06F96">
        <w:rPr>
          <w:sz w:val="24"/>
          <w:szCs w:val="24"/>
        </w:rPr>
        <w:t>аппарат</w:t>
      </w:r>
      <w:r w:rsidRPr="00F06F96">
        <w:rPr>
          <w:spacing w:val="49"/>
          <w:sz w:val="24"/>
          <w:szCs w:val="24"/>
        </w:rPr>
        <w:t xml:space="preserve"> </w:t>
      </w:r>
      <w:r w:rsidRPr="00F06F96">
        <w:rPr>
          <w:sz w:val="24"/>
          <w:szCs w:val="24"/>
        </w:rPr>
        <w:t>при</w:t>
      </w:r>
      <w:r w:rsidRPr="00F06F96">
        <w:rPr>
          <w:spacing w:val="49"/>
          <w:sz w:val="24"/>
          <w:szCs w:val="24"/>
        </w:rPr>
        <w:t xml:space="preserve"> </w:t>
      </w:r>
      <w:r w:rsidRPr="00F06F96">
        <w:rPr>
          <w:sz w:val="24"/>
          <w:szCs w:val="24"/>
        </w:rPr>
        <w:t>анализе</w:t>
      </w:r>
      <w:r w:rsidRPr="00F06F96">
        <w:rPr>
          <w:spacing w:val="48"/>
          <w:sz w:val="24"/>
          <w:szCs w:val="24"/>
        </w:rPr>
        <w:t xml:space="preserve"> </w:t>
      </w:r>
      <w:r w:rsidRPr="00F06F96">
        <w:rPr>
          <w:sz w:val="24"/>
          <w:szCs w:val="24"/>
        </w:rPr>
        <w:t>и</w:t>
      </w:r>
      <w:r w:rsidRPr="00F06F96">
        <w:rPr>
          <w:spacing w:val="47"/>
          <w:sz w:val="24"/>
          <w:szCs w:val="24"/>
        </w:rPr>
        <w:t xml:space="preserve"> </w:t>
      </w:r>
      <w:r w:rsidRPr="00F06F96">
        <w:rPr>
          <w:sz w:val="24"/>
          <w:szCs w:val="24"/>
        </w:rPr>
        <w:t>оценке</w:t>
      </w:r>
      <w:r w:rsidRPr="00F06F96">
        <w:rPr>
          <w:spacing w:val="47"/>
          <w:sz w:val="24"/>
          <w:szCs w:val="24"/>
        </w:rPr>
        <w:t xml:space="preserve"> </w:t>
      </w:r>
      <w:r w:rsidRPr="00F06F96">
        <w:rPr>
          <w:sz w:val="24"/>
          <w:szCs w:val="24"/>
        </w:rPr>
        <w:t>социальных</w:t>
      </w:r>
      <w:r w:rsidRPr="00F06F96">
        <w:rPr>
          <w:spacing w:val="49"/>
          <w:sz w:val="24"/>
          <w:szCs w:val="24"/>
        </w:rPr>
        <w:t xml:space="preserve"> </w:t>
      </w:r>
      <w:r w:rsidRPr="00F06F96">
        <w:rPr>
          <w:sz w:val="24"/>
          <w:szCs w:val="24"/>
        </w:rPr>
        <w:t>явлений,</w:t>
      </w:r>
      <w:r w:rsidRPr="00F06F96">
        <w:rPr>
          <w:spacing w:val="48"/>
          <w:sz w:val="24"/>
          <w:szCs w:val="24"/>
        </w:rPr>
        <w:t xml:space="preserve"> </w:t>
      </w:r>
      <w:r w:rsidRPr="00F06F96">
        <w:rPr>
          <w:sz w:val="24"/>
          <w:szCs w:val="24"/>
        </w:rPr>
        <w:t>для</w:t>
      </w:r>
      <w:r w:rsidRPr="00F06F96">
        <w:rPr>
          <w:spacing w:val="48"/>
          <w:sz w:val="24"/>
          <w:szCs w:val="24"/>
        </w:rPr>
        <w:t xml:space="preserve"> </w:t>
      </w:r>
      <w:r w:rsidRPr="00F06F96">
        <w:rPr>
          <w:sz w:val="24"/>
          <w:szCs w:val="24"/>
        </w:rPr>
        <w:t>ориентации</w:t>
      </w:r>
      <w:r w:rsidRPr="00F06F96">
        <w:rPr>
          <w:spacing w:val="48"/>
          <w:sz w:val="24"/>
          <w:szCs w:val="24"/>
        </w:rPr>
        <w:t xml:space="preserve"> </w:t>
      </w:r>
      <w:r w:rsidRPr="00F06F96">
        <w:rPr>
          <w:sz w:val="24"/>
          <w:szCs w:val="24"/>
        </w:rPr>
        <w:t>в</w:t>
      </w:r>
      <w:r w:rsidRPr="00F06F96">
        <w:rPr>
          <w:spacing w:val="48"/>
          <w:sz w:val="24"/>
          <w:szCs w:val="24"/>
        </w:rPr>
        <w:t xml:space="preserve"> </w:t>
      </w:r>
      <w:r w:rsidRPr="00F06F96">
        <w:rPr>
          <w:sz w:val="24"/>
          <w:szCs w:val="24"/>
        </w:rPr>
        <w:t>социальных</w:t>
      </w:r>
      <w:r w:rsidRPr="00F06F96">
        <w:rPr>
          <w:spacing w:val="-57"/>
          <w:sz w:val="24"/>
          <w:szCs w:val="24"/>
        </w:rPr>
        <w:t xml:space="preserve"> </w:t>
      </w:r>
      <w:r w:rsidRPr="00F06F96">
        <w:rPr>
          <w:sz w:val="24"/>
          <w:szCs w:val="24"/>
        </w:rPr>
        <w:t>науках и при изложении собственных суждений и построении устных и письменных высказываний;</w:t>
      </w:r>
      <w:r w:rsidRPr="00F06F96">
        <w:rPr>
          <w:spacing w:val="-57"/>
          <w:sz w:val="24"/>
          <w:szCs w:val="24"/>
        </w:rPr>
        <w:t xml:space="preserve"> </w:t>
      </w:r>
    </w:p>
    <w:p w:rsidR="00971A01" w:rsidRPr="00F06F96" w:rsidRDefault="003F0A10" w:rsidP="003F0A10">
      <w:pPr>
        <w:pStyle w:val="a7"/>
        <w:numPr>
          <w:ilvl w:val="0"/>
          <w:numId w:val="70"/>
        </w:numPr>
        <w:tabs>
          <w:tab w:val="left" w:pos="1060"/>
        </w:tabs>
        <w:ind w:left="0" w:firstLine="709"/>
        <w:rPr>
          <w:sz w:val="24"/>
          <w:szCs w:val="24"/>
        </w:rPr>
      </w:pPr>
      <w:r w:rsidRPr="00F06F96">
        <w:rPr>
          <w:sz w:val="24"/>
          <w:szCs w:val="24"/>
        </w:rPr>
        <w:t xml:space="preserve">владение умениями устанавливать, выявлять, объяснять </w:t>
      </w:r>
      <w:r w:rsidR="00E44CEC" w:rsidRPr="00F06F96">
        <w:rPr>
          <w:sz w:val="24"/>
          <w:szCs w:val="24"/>
        </w:rPr>
        <w:t>причинно-следственные,</w:t>
      </w:r>
      <w:r w:rsidR="00E44CEC" w:rsidRPr="00F06F96">
        <w:rPr>
          <w:spacing w:val="1"/>
          <w:sz w:val="24"/>
          <w:szCs w:val="24"/>
        </w:rPr>
        <w:t xml:space="preserve"> </w:t>
      </w:r>
      <w:r w:rsidR="00E44CEC" w:rsidRPr="00F06F96">
        <w:rPr>
          <w:sz w:val="24"/>
          <w:szCs w:val="24"/>
        </w:rPr>
        <w:t>функциональные, иерархические и другие связи социальных объектов и процессов, включая умения</w:t>
      </w:r>
      <w:r w:rsidR="00E44CEC" w:rsidRPr="00F06F96">
        <w:rPr>
          <w:spacing w:val="-57"/>
          <w:sz w:val="24"/>
          <w:szCs w:val="24"/>
        </w:rPr>
        <w:t xml:space="preserve"> </w:t>
      </w:r>
      <w:r w:rsidR="00E44CEC" w:rsidRPr="00F06F96">
        <w:rPr>
          <w:sz w:val="24"/>
          <w:szCs w:val="24"/>
        </w:rPr>
        <w:t>характеризовать</w:t>
      </w:r>
      <w:r w:rsidR="00E44CEC" w:rsidRPr="00F06F96">
        <w:rPr>
          <w:spacing w:val="30"/>
          <w:sz w:val="24"/>
          <w:szCs w:val="24"/>
        </w:rPr>
        <w:t xml:space="preserve"> </w:t>
      </w:r>
      <w:r w:rsidR="00E44CEC" w:rsidRPr="00F06F96">
        <w:rPr>
          <w:sz w:val="24"/>
          <w:szCs w:val="24"/>
        </w:rPr>
        <w:t>взаимовлияние</w:t>
      </w:r>
      <w:r w:rsidR="00E44CEC" w:rsidRPr="00F06F96">
        <w:rPr>
          <w:spacing w:val="28"/>
          <w:sz w:val="24"/>
          <w:szCs w:val="24"/>
        </w:rPr>
        <w:t xml:space="preserve"> </w:t>
      </w:r>
      <w:r w:rsidR="00E44CEC" w:rsidRPr="00F06F96">
        <w:rPr>
          <w:sz w:val="24"/>
          <w:szCs w:val="24"/>
        </w:rPr>
        <w:t>природы</w:t>
      </w:r>
      <w:r w:rsidR="00E44CEC" w:rsidRPr="00F06F96">
        <w:rPr>
          <w:spacing w:val="29"/>
          <w:sz w:val="24"/>
          <w:szCs w:val="24"/>
        </w:rPr>
        <w:t xml:space="preserve"> </w:t>
      </w:r>
      <w:r w:rsidR="00E44CEC" w:rsidRPr="00F06F96">
        <w:rPr>
          <w:sz w:val="24"/>
          <w:szCs w:val="24"/>
        </w:rPr>
        <w:t>и</w:t>
      </w:r>
      <w:r w:rsidR="00E44CEC" w:rsidRPr="00F06F96">
        <w:rPr>
          <w:spacing w:val="30"/>
          <w:sz w:val="24"/>
          <w:szCs w:val="24"/>
        </w:rPr>
        <w:t xml:space="preserve"> </w:t>
      </w:r>
      <w:r w:rsidR="00E44CEC" w:rsidRPr="00F06F96">
        <w:rPr>
          <w:sz w:val="24"/>
          <w:szCs w:val="24"/>
        </w:rPr>
        <w:t>общества,</w:t>
      </w:r>
      <w:r w:rsidR="00E44CEC" w:rsidRPr="00F06F96">
        <w:rPr>
          <w:spacing w:val="30"/>
          <w:sz w:val="24"/>
          <w:szCs w:val="24"/>
        </w:rPr>
        <w:t xml:space="preserve"> </w:t>
      </w:r>
      <w:r w:rsidR="00E44CEC" w:rsidRPr="00F06F96">
        <w:rPr>
          <w:sz w:val="24"/>
          <w:szCs w:val="24"/>
        </w:rPr>
        <w:t>приводить</w:t>
      </w:r>
      <w:r w:rsidR="00E44CEC" w:rsidRPr="00F06F96">
        <w:rPr>
          <w:spacing w:val="28"/>
          <w:sz w:val="24"/>
          <w:szCs w:val="24"/>
        </w:rPr>
        <w:t xml:space="preserve"> </w:t>
      </w:r>
      <w:r w:rsidR="00E44CEC" w:rsidRPr="00F06F96">
        <w:rPr>
          <w:sz w:val="24"/>
          <w:szCs w:val="24"/>
        </w:rPr>
        <w:t>примеры</w:t>
      </w:r>
      <w:r w:rsidR="00E44CEC" w:rsidRPr="00F06F96">
        <w:rPr>
          <w:spacing w:val="28"/>
          <w:sz w:val="24"/>
          <w:szCs w:val="24"/>
        </w:rPr>
        <w:t xml:space="preserve"> </w:t>
      </w:r>
      <w:r w:rsidR="00E44CEC" w:rsidRPr="00F06F96">
        <w:rPr>
          <w:sz w:val="24"/>
          <w:szCs w:val="24"/>
        </w:rPr>
        <w:t>взаимосвязи</w:t>
      </w:r>
      <w:r w:rsidR="00E44CEC" w:rsidRPr="00F06F96">
        <w:rPr>
          <w:spacing w:val="30"/>
          <w:sz w:val="24"/>
          <w:szCs w:val="24"/>
        </w:rPr>
        <w:t xml:space="preserve"> </w:t>
      </w:r>
      <w:r w:rsidR="00E44CEC" w:rsidRPr="00F06F96">
        <w:rPr>
          <w:sz w:val="24"/>
          <w:szCs w:val="24"/>
        </w:rPr>
        <w:t>всех</w:t>
      </w:r>
      <w:r w:rsidR="00E44CEC" w:rsidRPr="00F06F96">
        <w:rPr>
          <w:spacing w:val="42"/>
          <w:sz w:val="24"/>
          <w:szCs w:val="24"/>
        </w:rPr>
        <w:t xml:space="preserve"> </w:t>
      </w:r>
      <w:r w:rsidR="00E44CEC" w:rsidRPr="00F06F96">
        <w:rPr>
          <w:sz w:val="24"/>
          <w:szCs w:val="24"/>
        </w:rPr>
        <w:t>сфер</w:t>
      </w:r>
      <w:r w:rsidR="00E44CEC" w:rsidRPr="00F06F96">
        <w:rPr>
          <w:spacing w:val="-57"/>
          <w:sz w:val="24"/>
          <w:szCs w:val="24"/>
        </w:rPr>
        <w:t xml:space="preserve"> </w:t>
      </w:r>
      <w:r w:rsidR="00E44CEC" w:rsidRPr="00F06F96">
        <w:rPr>
          <w:sz w:val="24"/>
          <w:szCs w:val="24"/>
        </w:rPr>
        <w:t>жизни</w:t>
      </w:r>
      <w:r w:rsidR="00E44CEC" w:rsidRPr="00F06F96">
        <w:rPr>
          <w:spacing w:val="55"/>
          <w:sz w:val="24"/>
          <w:szCs w:val="24"/>
        </w:rPr>
        <w:t xml:space="preserve"> </w:t>
      </w:r>
      <w:r w:rsidR="00E44CEC" w:rsidRPr="00F06F96">
        <w:rPr>
          <w:sz w:val="24"/>
          <w:szCs w:val="24"/>
        </w:rPr>
        <w:t>общества;</w:t>
      </w:r>
      <w:r w:rsidR="00E44CEC" w:rsidRPr="00F06F96">
        <w:rPr>
          <w:spacing w:val="54"/>
          <w:sz w:val="24"/>
          <w:szCs w:val="24"/>
        </w:rPr>
        <w:t xml:space="preserve"> </w:t>
      </w:r>
      <w:r w:rsidR="00E44CEC" w:rsidRPr="00F06F96">
        <w:rPr>
          <w:sz w:val="24"/>
          <w:szCs w:val="24"/>
        </w:rPr>
        <w:t>выявлять</w:t>
      </w:r>
      <w:r w:rsidR="00E44CEC" w:rsidRPr="00F06F96">
        <w:rPr>
          <w:spacing w:val="54"/>
          <w:sz w:val="24"/>
          <w:szCs w:val="24"/>
        </w:rPr>
        <w:t xml:space="preserve"> </w:t>
      </w:r>
      <w:r w:rsidR="00E44CEC" w:rsidRPr="00F06F96">
        <w:rPr>
          <w:sz w:val="24"/>
          <w:szCs w:val="24"/>
        </w:rPr>
        <w:t>причины</w:t>
      </w:r>
      <w:r w:rsidR="00E44CEC" w:rsidRPr="00F06F96">
        <w:rPr>
          <w:spacing w:val="53"/>
          <w:sz w:val="24"/>
          <w:szCs w:val="24"/>
        </w:rPr>
        <w:t xml:space="preserve"> </w:t>
      </w:r>
      <w:r w:rsidR="00E44CEC" w:rsidRPr="00F06F96">
        <w:rPr>
          <w:sz w:val="24"/>
          <w:szCs w:val="24"/>
        </w:rPr>
        <w:t>и</w:t>
      </w:r>
      <w:r w:rsidR="00E44CEC" w:rsidRPr="00F06F96">
        <w:rPr>
          <w:spacing w:val="52"/>
          <w:sz w:val="24"/>
          <w:szCs w:val="24"/>
        </w:rPr>
        <w:t xml:space="preserve"> </w:t>
      </w:r>
      <w:r w:rsidR="00E44CEC" w:rsidRPr="00F06F96">
        <w:rPr>
          <w:sz w:val="24"/>
          <w:szCs w:val="24"/>
        </w:rPr>
        <w:t>последствия</w:t>
      </w:r>
      <w:r w:rsidR="00E44CEC" w:rsidRPr="00F06F96">
        <w:rPr>
          <w:spacing w:val="55"/>
          <w:sz w:val="24"/>
          <w:szCs w:val="24"/>
        </w:rPr>
        <w:t xml:space="preserve"> </w:t>
      </w:r>
      <w:r w:rsidR="00E44CEC" w:rsidRPr="00F06F96">
        <w:rPr>
          <w:sz w:val="24"/>
          <w:szCs w:val="24"/>
        </w:rPr>
        <w:t>преобразований</w:t>
      </w:r>
      <w:r w:rsidR="00E44CEC" w:rsidRPr="00F06F96">
        <w:rPr>
          <w:spacing w:val="53"/>
          <w:sz w:val="24"/>
          <w:szCs w:val="24"/>
        </w:rPr>
        <w:t xml:space="preserve"> </w:t>
      </w:r>
      <w:r w:rsidR="00E44CEC" w:rsidRPr="00F06F96">
        <w:rPr>
          <w:sz w:val="24"/>
          <w:szCs w:val="24"/>
        </w:rPr>
        <w:t>в</w:t>
      </w:r>
      <w:r w:rsidR="00E44CEC" w:rsidRPr="00F06F96">
        <w:rPr>
          <w:spacing w:val="54"/>
          <w:sz w:val="24"/>
          <w:szCs w:val="24"/>
        </w:rPr>
        <w:t xml:space="preserve"> </w:t>
      </w:r>
      <w:r w:rsidR="00E44CEC" w:rsidRPr="00F06F96">
        <w:rPr>
          <w:sz w:val="24"/>
          <w:szCs w:val="24"/>
        </w:rPr>
        <w:t>различных</w:t>
      </w:r>
      <w:r w:rsidR="00E44CEC" w:rsidRPr="00F06F96">
        <w:rPr>
          <w:spacing w:val="56"/>
          <w:sz w:val="24"/>
          <w:szCs w:val="24"/>
        </w:rPr>
        <w:t xml:space="preserve"> </w:t>
      </w:r>
      <w:r w:rsidR="00E44CEC" w:rsidRPr="00F06F96">
        <w:rPr>
          <w:sz w:val="24"/>
          <w:szCs w:val="24"/>
        </w:rPr>
        <w:t>сферах</w:t>
      </w:r>
      <w:r w:rsidR="00E44CEC" w:rsidRPr="00F06F96">
        <w:rPr>
          <w:spacing w:val="54"/>
          <w:sz w:val="24"/>
          <w:szCs w:val="24"/>
        </w:rPr>
        <w:t xml:space="preserve"> </w:t>
      </w:r>
      <w:r w:rsidR="00E44CEC" w:rsidRPr="00F06F96">
        <w:rPr>
          <w:sz w:val="24"/>
          <w:szCs w:val="24"/>
        </w:rPr>
        <w:t>жизни</w:t>
      </w:r>
      <w:r w:rsidR="00E44CEC" w:rsidRPr="00F06F96">
        <w:rPr>
          <w:spacing w:val="-57"/>
          <w:sz w:val="24"/>
          <w:szCs w:val="24"/>
        </w:rPr>
        <w:t xml:space="preserve"> </w:t>
      </w:r>
      <w:r w:rsidR="00E44CEC" w:rsidRPr="00F06F96">
        <w:rPr>
          <w:sz w:val="24"/>
          <w:szCs w:val="24"/>
        </w:rPr>
        <w:t>российского</w:t>
      </w:r>
      <w:r w:rsidR="00E44CEC" w:rsidRPr="00F06F96">
        <w:rPr>
          <w:spacing w:val="11"/>
          <w:sz w:val="24"/>
          <w:szCs w:val="24"/>
        </w:rPr>
        <w:t xml:space="preserve"> </w:t>
      </w:r>
      <w:r w:rsidR="00E44CEC" w:rsidRPr="00F06F96">
        <w:rPr>
          <w:sz w:val="24"/>
          <w:szCs w:val="24"/>
        </w:rPr>
        <w:t>общества;</w:t>
      </w:r>
      <w:r w:rsidR="00E44CEC" w:rsidRPr="00F06F96">
        <w:rPr>
          <w:spacing w:val="14"/>
          <w:sz w:val="24"/>
          <w:szCs w:val="24"/>
        </w:rPr>
        <w:t xml:space="preserve"> </w:t>
      </w:r>
      <w:r w:rsidR="00E44CEC" w:rsidRPr="00F06F96">
        <w:rPr>
          <w:sz w:val="24"/>
          <w:szCs w:val="24"/>
        </w:rPr>
        <w:t>характеризовать</w:t>
      </w:r>
      <w:r w:rsidR="00E44CEC" w:rsidRPr="00F06F96">
        <w:rPr>
          <w:spacing w:val="14"/>
          <w:sz w:val="24"/>
          <w:szCs w:val="24"/>
        </w:rPr>
        <w:t xml:space="preserve"> </w:t>
      </w:r>
      <w:r w:rsidR="00E44CEC" w:rsidRPr="00F06F96">
        <w:rPr>
          <w:sz w:val="24"/>
          <w:szCs w:val="24"/>
        </w:rPr>
        <w:t>функции</w:t>
      </w:r>
      <w:r w:rsidR="00E44CEC" w:rsidRPr="00F06F96">
        <w:rPr>
          <w:spacing w:val="12"/>
          <w:sz w:val="24"/>
          <w:szCs w:val="24"/>
        </w:rPr>
        <w:t xml:space="preserve"> </w:t>
      </w:r>
      <w:r w:rsidR="00E44CEC" w:rsidRPr="00F06F96">
        <w:rPr>
          <w:sz w:val="24"/>
          <w:szCs w:val="24"/>
        </w:rPr>
        <w:t>социальных</w:t>
      </w:r>
      <w:r w:rsidR="00E44CEC" w:rsidRPr="00F06F96">
        <w:rPr>
          <w:spacing w:val="14"/>
          <w:sz w:val="24"/>
          <w:szCs w:val="24"/>
        </w:rPr>
        <w:t xml:space="preserve"> </w:t>
      </w:r>
      <w:r w:rsidR="00E44CEC" w:rsidRPr="00F06F96">
        <w:rPr>
          <w:sz w:val="24"/>
          <w:szCs w:val="24"/>
        </w:rPr>
        <w:t>институтов;</w:t>
      </w:r>
      <w:r w:rsidR="00E44CEC" w:rsidRPr="00F06F96">
        <w:rPr>
          <w:spacing w:val="11"/>
          <w:sz w:val="24"/>
          <w:szCs w:val="24"/>
        </w:rPr>
        <w:t xml:space="preserve"> </w:t>
      </w:r>
      <w:r w:rsidR="00E44CEC" w:rsidRPr="00F06F96">
        <w:rPr>
          <w:sz w:val="24"/>
          <w:szCs w:val="24"/>
        </w:rPr>
        <w:t>обосновывать</w:t>
      </w:r>
      <w:r w:rsidR="00E44CEC" w:rsidRPr="00F06F96">
        <w:rPr>
          <w:spacing w:val="14"/>
          <w:sz w:val="24"/>
          <w:szCs w:val="24"/>
        </w:rPr>
        <w:t xml:space="preserve"> </w:t>
      </w:r>
      <w:r w:rsidR="00E44CEC" w:rsidRPr="00F06F96">
        <w:rPr>
          <w:sz w:val="24"/>
          <w:szCs w:val="24"/>
        </w:rPr>
        <w:t>иерархию</w:t>
      </w:r>
      <w:r w:rsidRPr="00F06F96">
        <w:rPr>
          <w:sz w:val="24"/>
          <w:szCs w:val="24"/>
        </w:rPr>
        <w:t xml:space="preserve"> </w:t>
      </w:r>
      <w:r w:rsidR="00E44CEC" w:rsidRPr="00F06F96">
        <w:rPr>
          <w:sz w:val="24"/>
          <w:szCs w:val="24"/>
        </w:rPr>
        <w:t>нормативных</w:t>
      </w:r>
      <w:r w:rsidR="00E44CEC" w:rsidRPr="00F06F96">
        <w:rPr>
          <w:spacing w:val="-1"/>
          <w:sz w:val="24"/>
          <w:szCs w:val="24"/>
        </w:rPr>
        <w:t xml:space="preserve"> </w:t>
      </w:r>
      <w:r w:rsidR="00E44CEC" w:rsidRPr="00F06F96">
        <w:rPr>
          <w:sz w:val="24"/>
          <w:szCs w:val="24"/>
        </w:rPr>
        <w:t>правовых</w:t>
      </w:r>
      <w:r w:rsidR="00E44CEC" w:rsidRPr="00F06F96">
        <w:rPr>
          <w:spacing w:val="-3"/>
          <w:sz w:val="24"/>
          <w:szCs w:val="24"/>
        </w:rPr>
        <w:t xml:space="preserve"> </w:t>
      </w:r>
      <w:r w:rsidR="00E44CEC" w:rsidRPr="00F06F96">
        <w:rPr>
          <w:sz w:val="24"/>
          <w:szCs w:val="24"/>
        </w:rPr>
        <w:t>актов</w:t>
      </w:r>
      <w:r w:rsidR="00E44CEC" w:rsidRPr="00F06F96">
        <w:rPr>
          <w:spacing w:val="-3"/>
          <w:sz w:val="24"/>
          <w:szCs w:val="24"/>
        </w:rPr>
        <w:t xml:space="preserve"> </w:t>
      </w:r>
      <w:r w:rsidR="00E44CEC" w:rsidRPr="00F06F96">
        <w:rPr>
          <w:sz w:val="24"/>
          <w:szCs w:val="24"/>
        </w:rPr>
        <w:t>в</w:t>
      </w:r>
      <w:r w:rsidR="00E44CEC" w:rsidRPr="00F06F96">
        <w:rPr>
          <w:spacing w:val="-3"/>
          <w:sz w:val="24"/>
          <w:szCs w:val="24"/>
        </w:rPr>
        <w:t xml:space="preserve"> </w:t>
      </w:r>
      <w:r w:rsidR="00E44CEC" w:rsidRPr="00F06F96">
        <w:rPr>
          <w:sz w:val="24"/>
          <w:szCs w:val="24"/>
        </w:rPr>
        <w:t>системе</w:t>
      </w:r>
      <w:r w:rsidR="00E44CEC" w:rsidRPr="00F06F96">
        <w:rPr>
          <w:spacing w:val="-4"/>
          <w:sz w:val="24"/>
          <w:szCs w:val="24"/>
        </w:rPr>
        <w:t xml:space="preserve"> </w:t>
      </w:r>
      <w:r w:rsidR="00E44CEC" w:rsidRPr="00F06F96">
        <w:rPr>
          <w:sz w:val="24"/>
          <w:szCs w:val="24"/>
        </w:rPr>
        <w:t>российского</w:t>
      </w:r>
      <w:r w:rsidR="00E44CEC" w:rsidRPr="00F06F96">
        <w:rPr>
          <w:spacing w:val="-3"/>
          <w:sz w:val="24"/>
          <w:szCs w:val="24"/>
        </w:rPr>
        <w:t xml:space="preserve"> </w:t>
      </w:r>
      <w:r w:rsidR="00E44CEC" w:rsidRPr="00F06F96">
        <w:rPr>
          <w:sz w:val="24"/>
          <w:szCs w:val="24"/>
        </w:rPr>
        <w:t>законодательства;</w:t>
      </w:r>
    </w:p>
    <w:p w:rsidR="00971A01" w:rsidRPr="00F06F96" w:rsidRDefault="00E44CEC" w:rsidP="003E2561">
      <w:pPr>
        <w:pStyle w:val="a7"/>
        <w:numPr>
          <w:ilvl w:val="0"/>
          <w:numId w:val="69"/>
        </w:numPr>
        <w:tabs>
          <w:tab w:val="left" w:pos="1060"/>
        </w:tabs>
        <w:ind w:left="0" w:firstLine="709"/>
        <w:rPr>
          <w:sz w:val="24"/>
          <w:szCs w:val="24"/>
        </w:rPr>
      </w:pPr>
      <w:r w:rsidRPr="00F06F96">
        <w:rPr>
          <w:sz w:val="24"/>
          <w:szCs w:val="24"/>
        </w:rPr>
        <w:t>связи</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объектов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помощью</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знаковых</w:t>
      </w:r>
      <w:r w:rsidRPr="00F06F96">
        <w:rPr>
          <w:spacing w:val="1"/>
          <w:sz w:val="24"/>
          <w:szCs w:val="24"/>
        </w:rPr>
        <w:t xml:space="preserve"> </w:t>
      </w:r>
      <w:r w:rsidRPr="00F06F96">
        <w:rPr>
          <w:sz w:val="24"/>
          <w:szCs w:val="24"/>
        </w:rPr>
        <w:t>систем;</w:t>
      </w:r>
      <w:r w:rsidRPr="00F06F96">
        <w:rPr>
          <w:spacing w:val="1"/>
          <w:sz w:val="24"/>
          <w:szCs w:val="24"/>
        </w:rPr>
        <w:t xml:space="preserve"> </w:t>
      </w:r>
      <w:r w:rsidRPr="00F06F96">
        <w:rPr>
          <w:sz w:val="24"/>
          <w:szCs w:val="24"/>
        </w:rPr>
        <w:t>сформированность представлений о методах изучения социальных явлений и процессов, включая</w:t>
      </w:r>
      <w:r w:rsidRPr="00F06F96">
        <w:rPr>
          <w:spacing w:val="1"/>
          <w:sz w:val="24"/>
          <w:szCs w:val="24"/>
        </w:rPr>
        <w:t xml:space="preserve"> </w:t>
      </w:r>
      <w:r w:rsidRPr="00F06F96">
        <w:rPr>
          <w:sz w:val="24"/>
          <w:szCs w:val="24"/>
        </w:rPr>
        <w:t>универсальные методы науки, а также специальные методы социального познания, в том числе</w:t>
      </w:r>
      <w:r w:rsidRPr="00F06F96">
        <w:rPr>
          <w:spacing w:val="1"/>
          <w:sz w:val="24"/>
          <w:szCs w:val="24"/>
        </w:rPr>
        <w:t xml:space="preserve"> </w:t>
      </w:r>
      <w:r w:rsidRPr="00F06F96">
        <w:rPr>
          <w:sz w:val="24"/>
          <w:szCs w:val="24"/>
        </w:rPr>
        <w:t>социологические</w:t>
      </w:r>
      <w:r w:rsidRPr="00F06F96">
        <w:rPr>
          <w:spacing w:val="-2"/>
          <w:sz w:val="24"/>
          <w:szCs w:val="24"/>
        </w:rPr>
        <w:t xml:space="preserve"> </w:t>
      </w:r>
      <w:r w:rsidRPr="00F06F96">
        <w:rPr>
          <w:sz w:val="24"/>
          <w:szCs w:val="24"/>
        </w:rPr>
        <w:t>опросы,</w:t>
      </w:r>
      <w:r w:rsidRPr="00F06F96">
        <w:rPr>
          <w:spacing w:val="-1"/>
          <w:sz w:val="24"/>
          <w:szCs w:val="24"/>
        </w:rPr>
        <w:t xml:space="preserve"> </w:t>
      </w:r>
      <w:r w:rsidRPr="00F06F96">
        <w:rPr>
          <w:sz w:val="24"/>
          <w:szCs w:val="24"/>
        </w:rPr>
        <w:t>биографический метод,</w:t>
      </w:r>
      <w:r w:rsidRPr="00F06F96">
        <w:rPr>
          <w:spacing w:val="-1"/>
          <w:sz w:val="24"/>
          <w:szCs w:val="24"/>
        </w:rPr>
        <w:t xml:space="preserve"> </w:t>
      </w:r>
      <w:r w:rsidRPr="00F06F96">
        <w:rPr>
          <w:sz w:val="24"/>
          <w:szCs w:val="24"/>
        </w:rPr>
        <w:t>социальное</w:t>
      </w:r>
      <w:r w:rsidRPr="00F06F96">
        <w:rPr>
          <w:spacing w:val="-1"/>
          <w:sz w:val="24"/>
          <w:szCs w:val="24"/>
        </w:rPr>
        <w:t xml:space="preserve"> </w:t>
      </w:r>
      <w:r w:rsidRPr="00F06F96">
        <w:rPr>
          <w:sz w:val="24"/>
          <w:szCs w:val="24"/>
        </w:rPr>
        <w:t>прогнозирование;</w:t>
      </w:r>
    </w:p>
    <w:p w:rsidR="00971A01" w:rsidRPr="00F06F96" w:rsidRDefault="00E44CEC" w:rsidP="003E2561">
      <w:pPr>
        <w:pStyle w:val="a7"/>
        <w:numPr>
          <w:ilvl w:val="0"/>
          <w:numId w:val="69"/>
        </w:numPr>
        <w:tabs>
          <w:tab w:val="left" w:pos="1060"/>
        </w:tabs>
        <w:ind w:left="0" w:firstLine="709"/>
        <w:rPr>
          <w:sz w:val="24"/>
          <w:szCs w:val="24"/>
        </w:rPr>
      </w:pPr>
      <w:r w:rsidRPr="00F06F96">
        <w:rPr>
          <w:sz w:val="24"/>
          <w:szCs w:val="24"/>
        </w:rPr>
        <w:t>владение умениями применять полученные знания при анализе социальной информации,</w:t>
      </w:r>
      <w:r w:rsidRPr="00F06F96">
        <w:rPr>
          <w:spacing w:val="1"/>
          <w:sz w:val="24"/>
          <w:szCs w:val="24"/>
        </w:rPr>
        <w:t xml:space="preserve"> </w:t>
      </w:r>
      <w:r w:rsidRPr="00F06F96">
        <w:rPr>
          <w:sz w:val="24"/>
          <w:szCs w:val="24"/>
        </w:rPr>
        <w:t>полученной из источников разного типа, включая официальные публикации на интернет-ресурсах</w:t>
      </w:r>
      <w:r w:rsidRPr="00F06F96">
        <w:rPr>
          <w:spacing w:val="1"/>
          <w:sz w:val="24"/>
          <w:szCs w:val="24"/>
        </w:rPr>
        <w:t xml:space="preserve"> </w:t>
      </w:r>
      <w:r w:rsidRPr="00F06F96">
        <w:rPr>
          <w:sz w:val="24"/>
          <w:szCs w:val="24"/>
        </w:rPr>
        <w:t>государственных</w:t>
      </w:r>
      <w:r w:rsidRPr="00F06F96">
        <w:rPr>
          <w:spacing w:val="1"/>
          <w:sz w:val="24"/>
          <w:szCs w:val="24"/>
        </w:rPr>
        <w:t xml:space="preserve"> </w:t>
      </w:r>
      <w:r w:rsidRPr="00F06F96">
        <w:rPr>
          <w:sz w:val="24"/>
          <w:szCs w:val="24"/>
        </w:rPr>
        <w:t>органов,</w:t>
      </w:r>
      <w:r w:rsidRPr="00F06F96">
        <w:rPr>
          <w:spacing w:val="1"/>
          <w:sz w:val="24"/>
          <w:szCs w:val="24"/>
        </w:rPr>
        <w:t xml:space="preserve"> </w:t>
      </w:r>
      <w:r w:rsidRPr="00F06F96">
        <w:rPr>
          <w:sz w:val="24"/>
          <w:szCs w:val="24"/>
        </w:rPr>
        <w:t>нормативные</w:t>
      </w:r>
      <w:r w:rsidRPr="00F06F96">
        <w:rPr>
          <w:spacing w:val="1"/>
          <w:sz w:val="24"/>
          <w:szCs w:val="24"/>
        </w:rPr>
        <w:t xml:space="preserve"> </w:t>
      </w:r>
      <w:r w:rsidRPr="00F06F96">
        <w:rPr>
          <w:sz w:val="24"/>
          <w:szCs w:val="24"/>
        </w:rPr>
        <w:t>правовые</w:t>
      </w:r>
      <w:r w:rsidRPr="00F06F96">
        <w:rPr>
          <w:spacing w:val="1"/>
          <w:sz w:val="24"/>
          <w:szCs w:val="24"/>
        </w:rPr>
        <w:t xml:space="preserve"> </w:t>
      </w:r>
      <w:r w:rsidRPr="00F06F96">
        <w:rPr>
          <w:sz w:val="24"/>
          <w:szCs w:val="24"/>
        </w:rPr>
        <w:t>акты,</w:t>
      </w:r>
      <w:r w:rsidRPr="00F06F96">
        <w:rPr>
          <w:spacing w:val="1"/>
          <w:sz w:val="24"/>
          <w:szCs w:val="24"/>
        </w:rPr>
        <w:t xml:space="preserve"> </w:t>
      </w:r>
      <w:r w:rsidRPr="00F06F96">
        <w:rPr>
          <w:sz w:val="24"/>
          <w:szCs w:val="24"/>
        </w:rPr>
        <w:t>государственные</w:t>
      </w:r>
      <w:r w:rsidRPr="00F06F96">
        <w:rPr>
          <w:spacing w:val="1"/>
          <w:sz w:val="24"/>
          <w:szCs w:val="24"/>
        </w:rPr>
        <w:t xml:space="preserve"> </w:t>
      </w:r>
      <w:r w:rsidRPr="00F06F96">
        <w:rPr>
          <w:sz w:val="24"/>
          <w:szCs w:val="24"/>
        </w:rPr>
        <w:t>документы</w:t>
      </w:r>
      <w:r w:rsidRPr="00F06F96">
        <w:rPr>
          <w:spacing w:val="1"/>
          <w:sz w:val="24"/>
          <w:szCs w:val="24"/>
        </w:rPr>
        <w:t xml:space="preserve"> </w:t>
      </w:r>
      <w:r w:rsidRPr="00F06F96">
        <w:rPr>
          <w:sz w:val="24"/>
          <w:szCs w:val="24"/>
        </w:rPr>
        <w:t>стратегического характера, публикации в средствах массовой информации; осуществлять поиск</w:t>
      </w:r>
      <w:r w:rsidRPr="00F06F96">
        <w:rPr>
          <w:spacing w:val="1"/>
          <w:sz w:val="24"/>
          <w:szCs w:val="24"/>
        </w:rPr>
        <w:t xml:space="preserve"> </w:t>
      </w:r>
      <w:r w:rsidRPr="00F06F96">
        <w:rPr>
          <w:sz w:val="24"/>
          <w:szCs w:val="24"/>
        </w:rPr>
        <w:t>социальной информации, представленной в различных знаковых системах, извлекать информацию</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неадаптированных</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вести</w:t>
      </w:r>
      <w:r w:rsidRPr="00F06F96">
        <w:rPr>
          <w:spacing w:val="1"/>
          <w:sz w:val="24"/>
          <w:szCs w:val="24"/>
        </w:rPr>
        <w:t xml:space="preserve"> </w:t>
      </w:r>
      <w:r w:rsidRPr="00F06F96">
        <w:rPr>
          <w:sz w:val="24"/>
          <w:szCs w:val="24"/>
        </w:rPr>
        <w:t>целенаправленный</w:t>
      </w:r>
      <w:r w:rsidRPr="00F06F96">
        <w:rPr>
          <w:spacing w:val="1"/>
          <w:sz w:val="24"/>
          <w:szCs w:val="24"/>
        </w:rPr>
        <w:t xml:space="preserve"> </w:t>
      </w:r>
      <w:r w:rsidRPr="00F06F96">
        <w:rPr>
          <w:sz w:val="24"/>
          <w:szCs w:val="24"/>
        </w:rPr>
        <w:t>поиск</w:t>
      </w:r>
      <w:r w:rsidRPr="00F06F96">
        <w:rPr>
          <w:spacing w:val="1"/>
          <w:sz w:val="24"/>
          <w:szCs w:val="24"/>
        </w:rPr>
        <w:t xml:space="preserve"> </w:t>
      </w:r>
      <w:r w:rsidRPr="00F06F96">
        <w:rPr>
          <w:sz w:val="24"/>
          <w:szCs w:val="24"/>
        </w:rPr>
        <w:t>необходимых</w:t>
      </w:r>
      <w:r w:rsidRPr="00F06F96">
        <w:rPr>
          <w:spacing w:val="1"/>
          <w:sz w:val="24"/>
          <w:szCs w:val="24"/>
        </w:rPr>
        <w:t xml:space="preserve"> </w:t>
      </w:r>
      <w:r w:rsidRPr="00F06F96">
        <w:rPr>
          <w:sz w:val="24"/>
          <w:szCs w:val="24"/>
        </w:rPr>
        <w:t>сведений,</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восполнения</w:t>
      </w:r>
      <w:r w:rsidRPr="00F06F96">
        <w:rPr>
          <w:spacing w:val="1"/>
          <w:sz w:val="24"/>
          <w:szCs w:val="24"/>
        </w:rPr>
        <w:t xml:space="preserve"> </w:t>
      </w:r>
      <w:r w:rsidRPr="00F06F96">
        <w:rPr>
          <w:sz w:val="24"/>
          <w:szCs w:val="24"/>
        </w:rPr>
        <w:t>недостающих</w:t>
      </w:r>
      <w:r w:rsidRPr="00F06F96">
        <w:rPr>
          <w:spacing w:val="1"/>
          <w:sz w:val="24"/>
          <w:szCs w:val="24"/>
        </w:rPr>
        <w:t xml:space="preserve"> </w:t>
      </w:r>
      <w:r w:rsidRPr="00F06F96">
        <w:rPr>
          <w:sz w:val="24"/>
          <w:szCs w:val="24"/>
        </w:rPr>
        <w:t>звеньев,</w:t>
      </w:r>
      <w:r w:rsidRPr="00F06F96">
        <w:rPr>
          <w:spacing w:val="1"/>
          <w:sz w:val="24"/>
          <w:szCs w:val="24"/>
        </w:rPr>
        <w:t xml:space="preserve"> </w:t>
      </w:r>
      <w:r w:rsidRPr="00F06F96">
        <w:rPr>
          <w:sz w:val="24"/>
          <w:szCs w:val="24"/>
        </w:rPr>
        <w:t>делать</w:t>
      </w:r>
      <w:r w:rsidRPr="00F06F96">
        <w:rPr>
          <w:spacing w:val="1"/>
          <w:sz w:val="24"/>
          <w:szCs w:val="24"/>
        </w:rPr>
        <w:t xml:space="preserve"> </w:t>
      </w:r>
      <w:r w:rsidRPr="00F06F96">
        <w:rPr>
          <w:sz w:val="24"/>
          <w:szCs w:val="24"/>
        </w:rPr>
        <w:t>обоснованные</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различать</w:t>
      </w:r>
      <w:r w:rsidRPr="00F06F96">
        <w:rPr>
          <w:spacing w:val="61"/>
          <w:sz w:val="24"/>
          <w:szCs w:val="24"/>
        </w:rPr>
        <w:t xml:space="preserve"> </w:t>
      </w:r>
      <w:r w:rsidRPr="00F06F96">
        <w:rPr>
          <w:sz w:val="24"/>
          <w:szCs w:val="24"/>
        </w:rPr>
        <w:t>отдельные</w:t>
      </w:r>
      <w:r w:rsidRPr="00F06F96">
        <w:rPr>
          <w:spacing w:val="1"/>
          <w:sz w:val="24"/>
          <w:szCs w:val="24"/>
        </w:rPr>
        <w:t xml:space="preserve"> </w:t>
      </w:r>
      <w:r w:rsidRPr="00F06F96">
        <w:rPr>
          <w:sz w:val="24"/>
          <w:szCs w:val="24"/>
        </w:rPr>
        <w:t>компоненты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информационном</w:t>
      </w:r>
      <w:r w:rsidRPr="00F06F96">
        <w:rPr>
          <w:spacing w:val="1"/>
          <w:sz w:val="24"/>
          <w:szCs w:val="24"/>
        </w:rPr>
        <w:t xml:space="preserve"> </w:t>
      </w:r>
      <w:r w:rsidRPr="00F06F96">
        <w:rPr>
          <w:sz w:val="24"/>
          <w:szCs w:val="24"/>
        </w:rPr>
        <w:t>сообщении,</w:t>
      </w:r>
      <w:r w:rsidRPr="00F06F96">
        <w:rPr>
          <w:spacing w:val="1"/>
          <w:sz w:val="24"/>
          <w:szCs w:val="24"/>
        </w:rPr>
        <w:t xml:space="preserve"> </w:t>
      </w:r>
      <w:r w:rsidRPr="00F06F96">
        <w:rPr>
          <w:sz w:val="24"/>
          <w:szCs w:val="24"/>
        </w:rPr>
        <w:t>выделять</w:t>
      </w:r>
      <w:r w:rsidRPr="00F06F96">
        <w:rPr>
          <w:spacing w:val="1"/>
          <w:sz w:val="24"/>
          <w:szCs w:val="24"/>
        </w:rPr>
        <w:t xml:space="preserve"> </w:t>
      </w:r>
      <w:r w:rsidRPr="00F06F96">
        <w:rPr>
          <w:sz w:val="24"/>
          <w:szCs w:val="24"/>
        </w:rPr>
        <w:t>факты,</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оценочные</w:t>
      </w:r>
      <w:r w:rsidRPr="00F06F96">
        <w:rPr>
          <w:spacing w:val="1"/>
          <w:sz w:val="24"/>
          <w:szCs w:val="24"/>
        </w:rPr>
        <w:t xml:space="preserve"> </w:t>
      </w:r>
      <w:r w:rsidRPr="00F06F96">
        <w:rPr>
          <w:sz w:val="24"/>
          <w:szCs w:val="24"/>
        </w:rPr>
        <w:t>суждения,</w:t>
      </w:r>
      <w:r w:rsidRPr="00F06F96">
        <w:rPr>
          <w:spacing w:val="1"/>
          <w:sz w:val="24"/>
          <w:szCs w:val="24"/>
        </w:rPr>
        <w:t xml:space="preserve"> </w:t>
      </w:r>
      <w:r w:rsidRPr="00F06F96">
        <w:rPr>
          <w:sz w:val="24"/>
          <w:szCs w:val="24"/>
        </w:rPr>
        <w:t>мнения;</w:t>
      </w:r>
    </w:p>
    <w:p w:rsidR="00971A01" w:rsidRPr="00F06F96" w:rsidRDefault="00E44CEC" w:rsidP="003E2561">
      <w:pPr>
        <w:pStyle w:val="a7"/>
        <w:numPr>
          <w:ilvl w:val="0"/>
          <w:numId w:val="69"/>
        </w:numPr>
        <w:tabs>
          <w:tab w:val="left" w:pos="1060"/>
        </w:tabs>
        <w:ind w:left="0" w:firstLine="709"/>
        <w:rPr>
          <w:sz w:val="24"/>
          <w:szCs w:val="24"/>
        </w:rPr>
      </w:pPr>
      <w:r w:rsidRPr="00F06F96">
        <w:rPr>
          <w:sz w:val="24"/>
          <w:szCs w:val="24"/>
        </w:rPr>
        <w:t>владение умениями проводить с опорой на полученные знания учебно-исследовательскую и</w:t>
      </w:r>
      <w:r w:rsidRPr="00F06F96">
        <w:rPr>
          <w:spacing w:val="1"/>
          <w:sz w:val="24"/>
          <w:szCs w:val="24"/>
        </w:rPr>
        <w:t xml:space="preserve"> </w:t>
      </w:r>
      <w:r w:rsidRPr="00F06F96">
        <w:rPr>
          <w:sz w:val="24"/>
          <w:szCs w:val="24"/>
        </w:rPr>
        <w:t>проектную деятельность, представлять ее результаты в виде завершенных проектов, презентаций,</w:t>
      </w:r>
      <w:r w:rsidRPr="00F06F96">
        <w:rPr>
          <w:spacing w:val="1"/>
          <w:sz w:val="24"/>
          <w:szCs w:val="24"/>
        </w:rPr>
        <w:t xml:space="preserve"> </w:t>
      </w:r>
      <w:r w:rsidRPr="00F06F96">
        <w:rPr>
          <w:sz w:val="24"/>
          <w:szCs w:val="24"/>
        </w:rPr>
        <w:t>творческих</w:t>
      </w:r>
      <w:r w:rsidRPr="00F06F96">
        <w:rPr>
          <w:spacing w:val="1"/>
          <w:sz w:val="24"/>
          <w:szCs w:val="24"/>
        </w:rPr>
        <w:t xml:space="preserve"> </w:t>
      </w:r>
      <w:r w:rsidRPr="00F06F96">
        <w:rPr>
          <w:sz w:val="24"/>
          <w:szCs w:val="24"/>
        </w:rPr>
        <w:t>работ</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междисциплинарной</w:t>
      </w:r>
      <w:r w:rsidRPr="00F06F96">
        <w:rPr>
          <w:spacing w:val="1"/>
          <w:sz w:val="24"/>
          <w:szCs w:val="24"/>
        </w:rPr>
        <w:t xml:space="preserve"> </w:t>
      </w:r>
      <w:r w:rsidRPr="00F06F96">
        <w:rPr>
          <w:sz w:val="24"/>
          <w:szCs w:val="24"/>
        </w:rPr>
        <w:t>направленности;</w:t>
      </w:r>
      <w:r w:rsidRPr="00F06F96">
        <w:rPr>
          <w:spacing w:val="1"/>
          <w:sz w:val="24"/>
          <w:szCs w:val="24"/>
        </w:rPr>
        <w:t xml:space="preserve"> </w:t>
      </w:r>
      <w:r w:rsidRPr="00F06F96">
        <w:rPr>
          <w:sz w:val="24"/>
          <w:szCs w:val="24"/>
        </w:rPr>
        <w:t>готовить</w:t>
      </w:r>
      <w:r w:rsidRPr="00F06F96">
        <w:rPr>
          <w:spacing w:val="61"/>
          <w:sz w:val="24"/>
          <w:szCs w:val="24"/>
        </w:rPr>
        <w:t xml:space="preserve"> </w:t>
      </w:r>
      <w:r w:rsidRPr="00F06F96">
        <w:rPr>
          <w:sz w:val="24"/>
          <w:szCs w:val="24"/>
        </w:rPr>
        <w:t>устные</w:t>
      </w:r>
      <w:r w:rsidRPr="00F06F96">
        <w:rPr>
          <w:spacing w:val="1"/>
          <w:sz w:val="24"/>
          <w:szCs w:val="24"/>
        </w:rPr>
        <w:t xml:space="preserve"> </w:t>
      </w:r>
      <w:r w:rsidRPr="00F06F96">
        <w:rPr>
          <w:sz w:val="24"/>
          <w:szCs w:val="24"/>
        </w:rPr>
        <w:t>выступления и письменные работы (развернутые ответы, сочинения) по социальной проблематике,</w:t>
      </w:r>
      <w:r w:rsidRPr="00F06F96">
        <w:rPr>
          <w:spacing w:val="1"/>
          <w:sz w:val="24"/>
          <w:szCs w:val="24"/>
        </w:rPr>
        <w:t xml:space="preserve"> </w:t>
      </w:r>
      <w:r w:rsidRPr="00F06F96">
        <w:rPr>
          <w:sz w:val="24"/>
          <w:szCs w:val="24"/>
        </w:rPr>
        <w:t>составлять</w:t>
      </w:r>
      <w:r w:rsidRPr="00F06F96">
        <w:rPr>
          <w:spacing w:val="1"/>
          <w:sz w:val="24"/>
          <w:szCs w:val="24"/>
        </w:rPr>
        <w:t xml:space="preserve"> </w:t>
      </w:r>
      <w:r w:rsidRPr="00F06F96">
        <w:rPr>
          <w:sz w:val="24"/>
          <w:szCs w:val="24"/>
        </w:rPr>
        <w:t>сложный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тезисный</w:t>
      </w:r>
      <w:r w:rsidRPr="00F06F96">
        <w:rPr>
          <w:spacing w:val="1"/>
          <w:sz w:val="24"/>
          <w:szCs w:val="24"/>
        </w:rPr>
        <w:t xml:space="preserve"> </w:t>
      </w:r>
      <w:r w:rsidRPr="00F06F96">
        <w:rPr>
          <w:sz w:val="24"/>
          <w:szCs w:val="24"/>
        </w:rPr>
        <w:t>план</w:t>
      </w:r>
      <w:r w:rsidRPr="00F06F96">
        <w:rPr>
          <w:spacing w:val="1"/>
          <w:sz w:val="24"/>
          <w:szCs w:val="24"/>
        </w:rPr>
        <w:t xml:space="preserve"> </w:t>
      </w:r>
      <w:r w:rsidRPr="00F06F96">
        <w:rPr>
          <w:sz w:val="24"/>
          <w:szCs w:val="24"/>
        </w:rPr>
        <w:t>развернутых</w:t>
      </w:r>
      <w:r w:rsidRPr="00F06F96">
        <w:rPr>
          <w:spacing w:val="1"/>
          <w:sz w:val="24"/>
          <w:szCs w:val="24"/>
        </w:rPr>
        <w:t xml:space="preserve"> </w:t>
      </w:r>
      <w:r w:rsidRPr="00F06F96">
        <w:rPr>
          <w:sz w:val="24"/>
          <w:szCs w:val="24"/>
        </w:rPr>
        <w:t>ответов,</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неадаптированные</w:t>
      </w:r>
      <w:r w:rsidRPr="00F06F96">
        <w:rPr>
          <w:spacing w:val="1"/>
          <w:sz w:val="24"/>
          <w:szCs w:val="24"/>
        </w:rPr>
        <w:t xml:space="preserve"> </w:t>
      </w:r>
      <w:r w:rsidRPr="00F06F96">
        <w:rPr>
          <w:sz w:val="24"/>
          <w:szCs w:val="24"/>
        </w:rPr>
        <w:t>тексты</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социальную тематику;</w:t>
      </w:r>
    </w:p>
    <w:p w:rsidR="00971A01" w:rsidRPr="00F06F96" w:rsidRDefault="00E44CEC" w:rsidP="003E2561">
      <w:pPr>
        <w:pStyle w:val="a7"/>
        <w:numPr>
          <w:ilvl w:val="0"/>
          <w:numId w:val="69"/>
        </w:numPr>
        <w:tabs>
          <w:tab w:val="left" w:pos="1060"/>
        </w:tabs>
        <w:ind w:left="0" w:firstLine="709"/>
        <w:rPr>
          <w:sz w:val="24"/>
          <w:szCs w:val="24"/>
        </w:rPr>
      </w:pPr>
      <w:r w:rsidRPr="00F06F96">
        <w:rPr>
          <w:sz w:val="24"/>
          <w:szCs w:val="24"/>
        </w:rPr>
        <w:t>использование обществоведческих знаний для взаимодействия с представителями других</w:t>
      </w:r>
      <w:r w:rsidRPr="00F06F96">
        <w:rPr>
          <w:spacing w:val="1"/>
          <w:sz w:val="24"/>
          <w:szCs w:val="24"/>
        </w:rPr>
        <w:t xml:space="preserve"> </w:t>
      </w:r>
      <w:r w:rsidRPr="00F06F96">
        <w:rPr>
          <w:sz w:val="24"/>
          <w:szCs w:val="24"/>
        </w:rPr>
        <w:t>национальностей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культур</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целях</w:t>
      </w:r>
      <w:r w:rsidRPr="00F06F96">
        <w:rPr>
          <w:spacing w:val="1"/>
          <w:sz w:val="24"/>
          <w:szCs w:val="24"/>
        </w:rPr>
        <w:t xml:space="preserve"> </w:t>
      </w:r>
      <w:r w:rsidRPr="00F06F96">
        <w:rPr>
          <w:sz w:val="24"/>
          <w:szCs w:val="24"/>
        </w:rPr>
        <w:t>успешного</w:t>
      </w:r>
      <w:r w:rsidRPr="00F06F96">
        <w:rPr>
          <w:spacing w:val="1"/>
          <w:sz w:val="24"/>
          <w:szCs w:val="24"/>
        </w:rPr>
        <w:t xml:space="preserve"> </w:t>
      </w:r>
      <w:r w:rsidRPr="00F06F96">
        <w:rPr>
          <w:sz w:val="24"/>
          <w:szCs w:val="24"/>
        </w:rPr>
        <w:t>выполнения</w:t>
      </w:r>
      <w:r w:rsidRPr="00F06F96">
        <w:rPr>
          <w:spacing w:val="1"/>
          <w:sz w:val="24"/>
          <w:szCs w:val="24"/>
        </w:rPr>
        <w:t xml:space="preserve"> </w:t>
      </w:r>
      <w:r w:rsidRPr="00F06F96">
        <w:rPr>
          <w:sz w:val="24"/>
          <w:szCs w:val="24"/>
        </w:rPr>
        <w:t>типичных</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ролей,</w:t>
      </w:r>
      <w:r w:rsidRPr="00F06F96">
        <w:rPr>
          <w:spacing w:val="-57"/>
          <w:sz w:val="24"/>
          <w:szCs w:val="24"/>
        </w:rPr>
        <w:t xml:space="preserve"> </w:t>
      </w:r>
      <w:r w:rsidRPr="00F06F96">
        <w:rPr>
          <w:sz w:val="24"/>
          <w:szCs w:val="24"/>
        </w:rPr>
        <w:t>реализации</w:t>
      </w:r>
      <w:r w:rsidRPr="00F06F96">
        <w:rPr>
          <w:spacing w:val="40"/>
          <w:sz w:val="24"/>
          <w:szCs w:val="24"/>
        </w:rPr>
        <w:t xml:space="preserve"> </w:t>
      </w:r>
      <w:r w:rsidRPr="00F06F96">
        <w:rPr>
          <w:sz w:val="24"/>
          <w:szCs w:val="24"/>
        </w:rPr>
        <w:t>прав</w:t>
      </w:r>
      <w:r w:rsidRPr="00F06F96">
        <w:rPr>
          <w:spacing w:val="41"/>
          <w:sz w:val="24"/>
          <w:szCs w:val="24"/>
        </w:rPr>
        <w:t xml:space="preserve"> </w:t>
      </w:r>
      <w:r w:rsidRPr="00F06F96">
        <w:rPr>
          <w:sz w:val="24"/>
          <w:szCs w:val="24"/>
        </w:rPr>
        <w:t>и</w:t>
      </w:r>
      <w:r w:rsidRPr="00F06F96">
        <w:rPr>
          <w:spacing w:val="43"/>
          <w:sz w:val="24"/>
          <w:szCs w:val="24"/>
        </w:rPr>
        <w:t xml:space="preserve"> </w:t>
      </w:r>
      <w:r w:rsidRPr="00F06F96">
        <w:rPr>
          <w:sz w:val="24"/>
          <w:szCs w:val="24"/>
        </w:rPr>
        <w:t>осознанного</w:t>
      </w:r>
      <w:r w:rsidRPr="00F06F96">
        <w:rPr>
          <w:spacing w:val="41"/>
          <w:sz w:val="24"/>
          <w:szCs w:val="24"/>
        </w:rPr>
        <w:t xml:space="preserve"> </w:t>
      </w:r>
      <w:r w:rsidRPr="00F06F96">
        <w:rPr>
          <w:sz w:val="24"/>
          <w:szCs w:val="24"/>
        </w:rPr>
        <w:t>выполнения</w:t>
      </w:r>
      <w:r w:rsidRPr="00F06F96">
        <w:rPr>
          <w:spacing w:val="39"/>
          <w:sz w:val="24"/>
          <w:szCs w:val="24"/>
        </w:rPr>
        <w:t xml:space="preserve"> </w:t>
      </w:r>
      <w:r w:rsidRPr="00F06F96">
        <w:rPr>
          <w:sz w:val="24"/>
          <w:szCs w:val="24"/>
        </w:rPr>
        <w:t>обязанностей</w:t>
      </w:r>
      <w:r w:rsidRPr="00F06F96">
        <w:rPr>
          <w:spacing w:val="43"/>
          <w:sz w:val="24"/>
          <w:szCs w:val="24"/>
        </w:rPr>
        <w:t xml:space="preserve"> </w:t>
      </w:r>
      <w:r w:rsidRPr="00F06F96">
        <w:rPr>
          <w:sz w:val="24"/>
          <w:szCs w:val="24"/>
        </w:rPr>
        <w:t>гражданина</w:t>
      </w:r>
      <w:r w:rsidRPr="00F06F96">
        <w:rPr>
          <w:spacing w:val="40"/>
          <w:sz w:val="24"/>
          <w:szCs w:val="24"/>
        </w:rPr>
        <w:t xml:space="preserve"> </w:t>
      </w:r>
      <w:r w:rsidRPr="00F06F96">
        <w:rPr>
          <w:sz w:val="24"/>
          <w:szCs w:val="24"/>
        </w:rPr>
        <w:t>Российской</w:t>
      </w:r>
      <w:r w:rsidRPr="00F06F96">
        <w:rPr>
          <w:spacing w:val="43"/>
          <w:sz w:val="24"/>
          <w:szCs w:val="24"/>
        </w:rPr>
        <w:t xml:space="preserve"> </w:t>
      </w:r>
      <w:r w:rsidRPr="00F06F96">
        <w:rPr>
          <w:sz w:val="24"/>
          <w:szCs w:val="24"/>
        </w:rPr>
        <w:t>Федерации,</w:t>
      </w:r>
      <w:r w:rsidRPr="00F06F96">
        <w:rPr>
          <w:spacing w:val="39"/>
          <w:sz w:val="24"/>
          <w:szCs w:val="24"/>
        </w:rPr>
        <w:t xml:space="preserve"> </w:t>
      </w:r>
      <w:r w:rsidRPr="00F06F96">
        <w:rPr>
          <w:sz w:val="24"/>
          <w:szCs w:val="24"/>
        </w:rPr>
        <w:t>в</w:t>
      </w:r>
      <w:r w:rsidRPr="00F06F96">
        <w:rPr>
          <w:spacing w:val="-58"/>
          <w:sz w:val="24"/>
          <w:szCs w:val="24"/>
        </w:rPr>
        <w:t xml:space="preserve"> </w:t>
      </w:r>
      <w:r w:rsidRPr="00F06F96">
        <w:rPr>
          <w:sz w:val="24"/>
          <w:szCs w:val="24"/>
        </w:rPr>
        <w:t>том числе правомерного налогового поведения; ориентации в актуальных общественных событиях,</w:t>
      </w:r>
      <w:r w:rsidRPr="00F06F96">
        <w:rPr>
          <w:spacing w:val="1"/>
          <w:sz w:val="24"/>
          <w:szCs w:val="24"/>
        </w:rPr>
        <w:t xml:space="preserve"> </w:t>
      </w:r>
      <w:r w:rsidRPr="00F06F96">
        <w:rPr>
          <w:sz w:val="24"/>
          <w:szCs w:val="24"/>
        </w:rPr>
        <w:t>определения личной гражданской позиции; осознание значимости здорового образа жизни; роли</w:t>
      </w:r>
      <w:r w:rsidRPr="00F06F96">
        <w:rPr>
          <w:spacing w:val="1"/>
          <w:sz w:val="24"/>
          <w:szCs w:val="24"/>
        </w:rPr>
        <w:t xml:space="preserve"> </w:t>
      </w:r>
      <w:r w:rsidRPr="00F06F96">
        <w:rPr>
          <w:sz w:val="24"/>
          <w:szCs w:val="24"/>
        </w:rPr>
        <w:t>непрерывного образования; использовать средства информационно-коммуникационных технологий</w:t>
      </w:r>
      <w:r w:rsidRPr="00F06F96">
        <w:rPr>
          <w:spacing w:val="-57"/>
          <w:sz w:val="24"/>
          <w:szCs w:val="24"/>
        </w:rPr>
        <w:t xml:space="preserve"> </w:t>
      </w:r>
      <w:r w:rsidRPr="00F06F96">
        <w:rPr>
          <w:sz w:val="24"/>
          <w:szCs w:val="24"/>
        </w:rPr>
        <w:t>в</w:t>
      </w:r>
      <w:r w:rsidRPr="00F06F96">
        <w:rPr>
          <w:spacing w:val="-2"/>
          <w:sz w:val="24"/>
          <w:szCs w:val="24"/>
        </w:rPr>
        <w:t xml:space="preserve"> </w:t>
      </w:r>
      <w:r w:rsidRPr="00F06F96">
        <w:rPr>
          <w:sz w:val="24"/>
          <w:szCs w:val="24"/>
        </w:rPr>
        <w:t>решении различных</w:t>
      </w:r>
      <w:r w:rsidRPr="00F06F96">
        <w:rPr>
          <w:spacing w:val="-1"/>
          <w:sz w:val="24"/>
          <w:szCs w:val="24"/>
        </w:rPr>
        <w:t xml:space="preserve"> </w:t>
      </w:r>
      <w:r w:rsidRPr="00F06F96">
        <w:rPr>
          <w:sz w:val="24"/>
          <w:szCs w:val="24"/>
        </w:rPr>
        <w:t>задач;</w:t>
      </w:r>
    </w:p>
    <w:p w:rsidR="003F0A10" w:rsidRPr="00F06F96" w:rsidRDefault="00E44CEC" w:rsidP="003E2561">
      <w:pPr>
        <w:pStyle w:val="a7"/>
        <w:numPr>
          <w:ilvl w:val="0"/>
          <w:numId w:val="69"/>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приобретенных</w:t>
      </w:r>
      <w:r w:rsidRPr="00F06F96">
        <w:rPr>
          <w:spacing w:val="1"/>
          <w:sz w:val="24"/>
          <w:szCs w:val="24"/>
        </w:rPr>
        <w:t xml:space="preserve"> </w:t>
      </w:r>
      <w:r w:rsidRPr="00F06F96">
        <w:rPr>
          <w:sz w:val="24"/>
          <w:szCs w:val="24"/>
        </w:rPr>
        <w:t>социально-гуманитарных</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собственные</w:t>
      </w:r>
      <w:r w:rsidRPr="00F06F96">
        <w:rPr>
          <w:spacing w:val="1"/>
          <w:sz w:val="24"/>
          <w:szCs w:val="24"/>
        </w:rPr>
        <w:t xml:space="preserve"> </w:t>
      </w:r>
      <w:r w:rsidRPr="00F06F96">
        <w:rPr>
          <w:sz w:val="24"/>
          <w:szCs w:val="24"/>
        </w:rPr>
        <w:t>суждения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аргументы</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определенным</w:t>
      </w:r>
      <w:r w:rsidRPr="00F06F96">
        <w:rPr>
          <w:spacing w:val="1"/>
          <w:sz w:val="24"/>
          <w:szCs w:val="24"/>
        </w:rPr>
        <w:t xml:space="preserve"> </w:t>
      </w:r>
      <w:r w:rsidRPr="00F06F96">
        <w:rPr>
          <w:sz w:val="24"/>
          <w:szCs w:val="24"/>
        </w:rPr>
        <w:t>проблемам</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точки</w:t>
      </w:r>
      <w:r w:rsidRPr="00F06F96">
        <w:rPr>
          <w:spacing w:val="1"/>
          <w:sz w:val="24"/>
          <w:szCs w:val="24"/>
        </w:rPr>
        <w:t xml:space="preserve"> </w:t>
      </w:r>
      <w:r w:rsidRPr="00F06F96">
        <w:rPr>
          <w:sz w:val="24"/>
          <w:szCs w:val="24"/>
        </w:rPr>
        <w:t>зрения</w:t>
      </w:r>
      <w:r w:rsidRPr="00F06F96">
        <w:rPr>
          <w:spacing w:val="-57"/>
          <w:sz w:val="24"/>
          <w:szCs w:val="24"/>
        </w:rPr>
        <w:t xml:space="preserve"> </w:t>
      </w:r>
      <w:r w:rsidRPr="00F06F96">
        <w:rPr>
          <w:sz w:val="24"/>
          <w:szCs w:val="24"/>
        </w:rPr>
        <w:t>социальных ценностей и использовать ключевые понятия, теоретические положения социальных</w:t>
      </w:r>
      <w:r w:rsidRPr="00F06F96">
        <w:rPr>
          <w:spacing w:val="1"/>
          <w:sz w:val="24"/>
          <w:szCs w:val="24"/>
        </w:rPr>
        <w:t xml:space="preserve"> </w:t>
      </w:r>
      <w:r w:rsidRPr="00F06F96">
        <w:rPr>
          <w:sz w:val="24"/>
          <w:szCs w:val="24"/>
        </w:rPr>
        <w:t>наук</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объяснения</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действительности;</w:t>
      </w:r>
      <w:r w:rsidRPr="00F06F96">
        <w:rPr>
          <w:spacing w:val="1"/>
          <w:sz w:val="24"/>
          <w:szCs w:val="24"/>
        </w:rPr>
        <w:t xml:space="preserve"> </w:t>
      </w:r>
      <w:r w:rsidRPr="00F06F96">
        <w:rPr>
          <w:sz w:val="24"/>
          <w:szCs w:val="24"/>
        </w:rPr>
        <w:t>конкретизировать</w:t>
      </w:r>
      <w:r w:rsidRPr="00F06F96">
        <w:rPr>
          <w:spacing w:val="1"/>
          <w:sz w:val="24"/>
          <w:szCs w:val="24"/>
        </w:rPr>
        <w:t xml:space="preserve"> </w:t>
      </w:r>
      <w:r w:rsidRPr="00F06F96">
        <w:rPr>
          <w:sz w:val="24"/>
          <w:szCs w:val="24"/>
        </w:rPr>
        <w:t>теоретические</w:t>
      </w:r>
      <w:r w:rsidRPr="00F06F96">
        <w:rPr>
          <w:spacing w:val="1"/>
          <w:sz w:val="24"/>
          <w:szCs w:val="24"/>
        </w:rPr>
        <w:t xml:space="preserve"> </w:t>
      </w:r>
      <w:r w:rsidRPr="00F06F96">
        <w:rPr>
          <w:sz w:val="24"/>
          <w:szCs w:val="24"/>
        </w:rPr>
        <w:t>положения</w:t>
      </w:r>
      <w:r w:rsidRPr="00F06F96">
        <w:rPr>
          <w:spacing w:val="1"/>
          <w:sz w:val="24"/>
          <w:szCs w:val="24"/>
        </w:rPr>
        <w:t xml:space="preserve"> </w:t>
      </w:r>
      <w:r w:rsidRPr="00F06F96">
        <w:rPr>
          <w:sz w:val="24"/>
          <w:szCs w:val="24"/>
        </w:rPr>
        <w:t>фактами</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действительности,</w:t>
      </w:r>
      <w:r w:rsidRPr="00F06F96">
        <w:rPr>
          <w:spacing w:val="1"/>
          <w:sz w:val="24"/>
          <w:szCs w:val="24"/>
        </w:rPr>
        <w:t xml:space="preserve"> </w:t>
      </w:r>
      <w:r w:rsidRPr="00F06F96">
        <w:rPr>
          <w:sz w:val="24"/>
          <w:szCs w:val="24"/>
        </w:rPr>
        <w:t>модельными</w:t>
      </w:r>
      <w:r w:rsidRPr="00F06F96">
        <w:rPr>
          <w:spacing w:val="1"/>
          <w:sz w:val="24"/>
          <w:szCs w:val="24"/>
        </w:rPr>
        <w:t xml:space="preserve"> </w:t>
      </w:r>
      <w:r w:rsidRPr="00F06F96">
        <w:rPr>
          <w:sz w:val="24"/>
          <w:szCs w:val="24"/>
        </w:rPr>
        <w:t>ситуациями,</w:t>
      </w:r>
      <w:r w:rsidRPr="00F06F96">
        <w:rPr>
          <w:spacing w:val="1"/>
          <w:sz w:val="24"/>
          <w:szCs w:val="24"/>
        </w:rPr>
        <w:t xml:space="preserve"> </w:t>
      </w:r>
      <w:r w:rsidRPr="00F06F96">
        <w:rPr>
          <w:sz w:val="24"/>
          <w:szCs w:val="24"/>
        </w:rPr>
        <w:t>примерами</w:t>
      </w:r>
      <w:r w:rsidRPr="00F06F96">
        <w:rPr>
          <w:spacing w:val="61"/>
          <w:sz w:val="24"/>
          <w:szCs w:val="24"/>
        </w:rPr>
        <w:t xml:space="preserve"> </w:t>
      </w:r>
      <w:r w:rsidRPr="00F06F96">
        <w:rPr>
          <w:sz w:val="24"/>
          <w:szCs w:val="24"/>
        </w:rPr>
        <w:t>из</w:t>
      </w:r>
      <w:r w:rsidRPr="00F06F96">
        <w:rPr>
          <w:spacing w:val="-57"/>
          <w:sz w:val="24"/>
          <w:szCs w:val="24"/>
        </w:rPr>
        <w:t xml:space="preserve"> </w:t>
      </w:r>
      <w:r w:rsidRPr="00F06F96">
        <w:rPr>
          <w:sz w:val="24"/>
          <w:szCs w:val="24"/>
        </w:rPr>
        <w:t>личного социального опыта и фактами социальной действительности, в том числе по соблюдению</w:t>
      </w:r>
      <w:r w:rsidRPr="00F06F96">
        <w:rPr>
          <w:spacing w:val="1"/>
          <w:sz w:val="24"/>
          <w:szCs w:val="24"/>
        </w:rPr>
        <w:t xml:space="preserve"> </w:t>
      </w:r>
      <w:r w:rsidRPr="00F06F96">
        <w:rPr>
          <w:sz w:val="24"/>
          <w:szCs w:val="24"/>
        </w:rPr>
        <w:t xml:space="preserve">правил здорового образа жизни; </w:t>
      </w:r>
    </w:p>
    <w:p w:rsidR="00971A01" w:rsidRPr="00F06F96" w:rsidRDefault="00E44CEC" w:rsidP="003E2561">
      <w:pPr>
        <w:pStyle w:val="a7"/>
        <w:numPr>
          <w:ilvl w:val="0"/>
          <w:numId w:val="69"/>
        </w:numPr>
        <w:tabs>
          <w:tab w:val="left" w:pos="1060"/>
        </w:tabs>
        <w:ind w:left="0" w:firstLine="709"/>
        <w:rPr>
          <w:sz w:val="24"/>
          <w:szCs w:val="24"/>
        </w:rPr>
      </w:pPr>
      <w:r w:rsidRPr="00F06F96">
        <w:rPr>
          <w:sz w:val="24"/>
          <w:szCs w:val="24"/>
        </w:rPr>
        <w:t>умение создавать типологии социальных процессов и явлений на</w:t>
      </w:r>
      <w:r w:rsidRPr="00F06F96">
        <w:rPr>
          <w:spacing w:val="1"/>
          <w:sz w:val="24"/>
          <w:szCs w:val="24"/>
        </w:rPr>
        <w:t xml:space="preserve"> </w:t>
      </w:r>
      <w:r w:rsidRPr="00F06F96">
        <w:rPr>
          <w:sz w:val="24"/>
          <w:szCs w:val="24"/>
        </w:rPr>
        <w:t>основе</w:t>
      </w:r>
      <w:r w:rsidRPr="00F06F96">
        <w:rPr>
          <w:spacing w:val="-3"/>
          <w:sz w:val="24"/>
          <w:szCs w:val="24"/>
        </w:rPr>
        <w:t xml:space="preserve"> </w:t>
      </w:r>
      <w:r w:rsidRPr="00F06F96">
        <w:rPr>
          <w:sz w:val="24"/>
          <w:szCs w:val="24"/>
        </w:rPr>
        <w:t>предложенных</w:t>
      </w:r>
      <w:r w:rsidRPr="00F06F96">
        <w:rPr>
          <w:spacing w:val="-1"/>
          <w:sz w:val="24"/>
          <w:szCs w:val="24"/>
        </w:rPr>
        <w:t xml:space="preserve"> </w:t>
      </w:r>
      <w:r w:rsidRPr="00F06F96">
        <w:rPr>
          <w:sz w:val="24"/>
          <w:szCs w:val="24"/>
        </w:rPr>
        <w:t>критериев;</w:t>
      </w:r>
    </w:p>
    <w:p w:rsidR="00971A01" w:rsidRPr="00F06F96" w:rsidRDefault="00E44CEC" w:rsidP="003E2561">
      <w:pPr>
        <w:pStyle w:val="a7"/>
        <w:numPr>
          <w:ilvl w:val="0"/>
          <w:numId w:val="69"/>
        </w:numPr>
        <w:tabs>
          <w:tab w:val="left" w:pos="1152"/>
        </w:tabs>
        <w:ind w:left="0" w:firstLine="709"/>
        <w:rPr>
          <w:sz w:val="24"/>
          <w:szCs w:val="24"/>
        </w:rPr>
      </w:pPr>
      <w:r w:rsidRPr="00F06F96">
        <w:rPr>
          <w:sz w:val="24"/>
          <w:szCs w:val="24"/>
        </w:rPr>
        <w:lastRenderedPageBreak/>
        <w:t>готовность применять знания о финансах и бюджетном регулировании при пользовании</w:t>
      </w:r>
      <w:r w:rsidRPr="00F06F96">
        <w:rPr>
          <w:spacing w:val="1"/>
          <w:sz w:val="24"/>
          <w:szCs w:val="24"/>
        </w:rPr>
        <w:t xml:space="preserve"> </w:t>
      </w:r>
      <w:r w:rsidRPr="00F06F96">
        <w:rPr>
          <w:sz w:val="24"/>
          <w:szCs w:val="24"/>
        </w:rPr>
        <w:t>финансовыми услугами и инструментами; использовать финансовую информацию для достижения</w:t>
      </w:r>
      <w:r w:rsidRPr="00F06F96">
        <w:rPr>
          <w:spacing w:val="1"/>
          <w:sz w:val="24"/>
          <w:szCs w:val="24"/>
        </w:rPr>
        <w:t xml:space="preserve"> </w:t>
      </w:r>
      <w:r w:rsidRPr="00F06F96">
        <w:rPr>
          <w:sz w:val="24"/>
          <w:szCs w:val="24"/>
        </w:rPr>
        <w:t>личных финансовых целей, обеспечивать финансовую безопасность с учетом рисков и способов их</w:t>
      </w:r>
      <w:r w:rsidRPr="00F06F96">
        <w:rPr>
          <w:spacing w:val="1"/>
          <w:sz w:val="24"/>
          <w:szCs w:val="24"/>
        </w:rPr>
        <w:t xml:space="preserve"> </w:t>
      </w:r>
      <w:r w:rsidRPr="00F06F96">
        <w:rPr>
          <w:sz w:val="24"/>
          <w:szCs w:val="24"/>
        </w:rPr>
        <w:t>снижения; сформированность гражданской ответственности в части уплаты налогов для развития</w:t>
      </w:r>
      <w:r w:rsidRPr="00F06F96">
        <w:rPr>
          <w:spacing w:val="1"/>
          <w:sz w:val="24"/>
          <w:szCs w:val="24"/>
        </w:rPr>
        <w:t xml:space="preserve"> </w:t>
      </w:r>
      <w:r w:rsidRPr="00F06F96">
        <w:rPr>
          <w:sz w:val="24"/>
          <w:szCs w:val="24"/>
        </w:rPr>
        <w:t>общества</w:t>
      </w:r>
      <w:r w:rsidRPr="00F06F96">
        <w:rPr>
          <w:spacing w:val="-2"/>
          <w:sz w:val="24"/>
          <w:szCs w:val="24"/>
        </w:rPr>
        <w:t xml:space="preserve"> </w:t>
      </w:r>
      <w:r w:rsidRPr="00F06F96">
        <w:rPr>
          <w:sz w:val="24"/>
          <w:szCs w:val="24"/>
        </w:rPr>
        <w:t>и государства;</w:t>
      </w:r>
    </w:p>
    <w:p w:rsidR="00971A01" w:rsidRPr="00F06F96" w:rsidRDefault="00E44CEC" w:rsidP="003E2561">
      <w:pPr>
        <w:pStyle w:val="a7"/>
        <w:numPr>
          <w:ilvl w:val="0"/>
          <w:numId w:val="69"/>
        </w:numPr>
        <w:tabs>
          <w:tab w:val="left" w:pos="1152"/>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навыков</w:t>
      </w:r>
      <w:r w:rsidRPr="00F06F96">
        <w:rPr>
          <w:spacing w:val="1"/>
          <w:sz w:val="24"/>
          <w:szCs w:val="24"/>
        </w:rPr>
        <w:t xml:space="preserve"> </w:t>
      </w:r>
      <w:r w:rsidRPr="00F06F96">
        <w:rPr>
          <w:sz w:val="24"/>
          <w:szCs w:val="24"/>
        </w:rPr>
        <w:t>оценивания</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6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поступающей</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каналам</w:t>
      </w:r>
      <w:r w:rsidRPr="00F06F96">
        <w:rPr>
          <w:spacing w:val="1"/>
          <w:sz w:val="24"/>
          <w:szCs w:val="24"/>
        </w:rPr>
        <w:t xml:space="preserve"> </w:t>
      </w:r>
      <w:r w:rsidRPr="00F06F96">
        <w:rPr>
          <w:sz w:val="24"/>
          <w:szCs w:val="24"/>
        </w:rPr>
        <w:t>сетевых</w:t>
      </w:r>
      <w:r w:rsidRPr="00F06F96">
        <w:rPr>
          <w:spacing w:val="1"/>
          <w:sz w:val="24"/>
          <w:szCs w:val="24"/>
        </w:rPr>
        <w:t xml:space="preserve"> </w:t>
      </w:r>
      <w:r w:rsidRPr="00F06F96">
        <w:rPr>
          <w:sz w:val="24"/>
          <w:szCs w:val="24"/>
        </w:rPr>
        <w:t>коммуникаций,</w:t>
      </w:r>
      <w:r w:rsidRPr="00F06F96">
        <w:rPr>
          <w:spacing w:val="1"/>
          <w:sz w:val="24"/>
          <w:szCs w:val="24"/>
        </w:rPr>
        <w:t xml:space="preserve"> </w:t>
      </w:r>
      <w:r w:rsidRPr="00F06F96">
        <w:rPr>
          <w:sz w:val="24"/>
          <w:szCs w:val="24"/>
        </w:rPr>
        <w:t>владение</w:t>
      </w:r>
      <w:r w:rsidRPr="00F06F96">
        <w:rPr>
          <w:spacing w:val="1"/>
          <w:sz w:val="24"/>
          <w:szCs w:val="24"/>
        </w:rPr>
        <w:t xml:space="preserve"> </w:t>
      </w:r>
      <w:r w:rsidRPr="00F06F96">
        <w:rPr>
          <w:sz w:val="24"/>
          <w:szCs w:val="24"/>
        </w:rPr>
        <w:t>умением</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степень</w:t>
      </w:r>
      <w:r w:rsidRPr="00F06F96">
        <w:rPr>
          <w:spacing w:val="1"/>
          <w:sz w:val="24"/>
          <w:szCs w:val="24"/>
        </w:rPr>
        <w:t xml:space="preserve"> </w:t>
      </w:r>
      <w:r w:rsidRPr="00F06F96">
        <w:rPr>
          <w:sz w:val="24"/>
          <w:szCs w:val="24"/>
        </w:rPr>
        <w:t>достоверности информации; владение умением соотносить различные оценки социальных явлений,</w:t>
      </w:r>
      <w:r w:rsidRPr="00F06F96">
        <w:rPr>
          <w:spacing w:val="1"/>
          <w:sz w:val="24"/>
          <w:szCs w:val="24"/>
        </w:rPr>
        <w:t xml:space="preserve"> </w:t>
      </w:r>
      <w:r w:rsidRPr="00F06F96">
        <w:rPr>
          <w:sz w:val="24"/>
          <w:szCs w:val="24"/>
        </w:rPr>
        <w:t>содержащиеся в источниках информации, давать на основе полученных знаний правовую оценку</w:t>
      </w:r>
      <w:r w:rsidRPr="00F06F96">
        <w:rPr>
          <w:spacing w:val="1"/>
          <w:sz w:val="24"/>
          <w:szCs w:val="24"/>
        </w:rPr>
        <w:t xml:space="preserve"> </w:t>
      </w:r>
      <w:r w:rsidRPr="00F06F96">
        <w:rPr>
          <w:sz w:val="24"/>
          <w:szCs w:val="24"/>
        </w:rPr>
        <w:t>действиям</w:t>
      </w:r>
      <w:r w:rsidRPr="00F06F96">
        <w:rPr>
          <w:spacing w:val="-2"/>
          <w:sz w:val="24"/>
          <w:szCs w:val="24"/>
        </w:rPr>
        <w:t xml:space="preserve"> </w:t>
      </w:r>
      <w:r w:rsidRPr="00F06F96">
        <w:rPr>
          <w:sz w:val="24"/>
          <w:szCs w:val="24"/>
        </w:rPr>
        <w:t>людей в</w:t>
      </w:r>
      <w:r w:rsidRPr="00F06F96">
        <w:rPr>
          <w:spacing w:val="-1"/>
          <w:sz w:val="24"/>
          <w:szCs w:val="24"/>
        </w:rPr>
        <w:t xml:space="preserve"> </w:t>
      </w:r>
      <w:r w:rsidRPr="00F06F96">
        <w:rPr>
          <w:sz w:val="24"/>
          <w:szCs w:val="24"/>
        </w:rPr>
        <w:t>модельных</w:t>
      </w:r>
      <w:r w:rsidRPr="00F06F96">
        <w:rPr>
          <w:spacing w:val="1"/>
          <w:sz w:val="24"/>
          <w:szCs w:val="24"/>
        </w:rPr>
        <w:t xml:space="preserve"> </w:t>
      </w:r>
      <w:r w:rsidRPr="00F06F96">
        <w:rPr>
          <w:sz w:val="24"/>
          <w:szCs w:val="24"/>
        </w:rPr>
        <w:t>ситуациях;</w:t>
      </w:r>
    </w:p>
    <w:p w:rsidR="00971A01" w:rsidRPr="00F06F96" w:rsidRDefault="00E44CEC" w:rsidP="003E2561">
      <w:pPr>
        <w:pStyle w:val="a7"/>
        <w:numPr>
          <w:ilvl w:val="0"/>
          <w:numId w:val="69"/>
        </w:numPr>
        <w:tabs>
          <w:tab w:val="left" w:pos="1152"/>
        </w:tabs>
        <w:ind w:left="0" w:firstLine="709"/>
        <w:rPr>
          <w:sz w:val="24"/>
          <w:szCs w:val="24"/>
        </w:rPr>
      </w:pPr>
      <w:r w:rsidRPr="00F06F96">
        <w:rPr>
          <w:sz w:val="24"/>
          <w:szCs w:val="24"/>
        </w:rPr>
        <w:t>владение умением самостоятельно оценивать и принимать решения, выявлять с помощью</w:t>
      </w:r>
      <w:r w:rsidRPr="00F06F96">
        <w:rPr>
          <w:spacing w:val="1"/>
          <w:sz w:val="24"/>
          <w:szCs w:val="24"/>
        </w:rPr>
        <w:t xml:space="preserve"> </w:t>
      </w:r>
      <w:r w:rsidRPr="00F06F96">
        <w:rPr>
          <w:sz w:val="24"/>
          <w:szCs w:val="24"/>
        </w:rPr>
        <w:t>полученных</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наиболее</w:t>
      </w:r>
      <w:r w:rsidRPr="00F06F96">
        <w:rPr>
          <w:spacing w:val="1"/>
          <w:sz w:val="24"/>
          <w:szCs w:val="24"/>
        </w:rPr>
        <w:t xml:space="preserve"> </w:t>
      </w:r>
      <w:r w:rsidRPr="00F06F96">
        <w:rPr>
          <w:sz w:val="24"/>
          <w:szCs w:val="24"/>
        </w:rPr>
        <w:t>эффективные</w:t>
      </w:r>
      <w:r w:rsidRPr="00F06F96">
        <w:rPr>
          <w:spacing w:val="1"/>
          <w:sz w:val="24"/>
          <w:szCs w:val="24"/>
        </w:rPr>
        <w:t xml:space="preserve"> </w:t>
      </w:r>
      <w:r w:rsidRPr="00F06F96">
        <w:rPr>
          <w:sz w:val="24"/>
          <w:szCs w:val="24"/>
        </w:rPr>
        <w:t>способы</w:t>
      </w:r>
      <w:r w:rsidRPr="00F06F96">
        <w:rPr>
          <w:spacing w:val="1"/>
          <w:sz w:val="24"/>
          <w:szCs w:val="24"/>
        </w:rPr>
        <w:t xml:space="preserve"> </w:t>
      </w:r>
      <w:r w:rsidRPr="00F06F96">
        <w:rPr>
          <w:sz w:val="24"/>
          <w:szCs w:val="24"/>
        </w:rPr>
        <w:t>противодействия</w:t>
      </w:r>
      <w:r w:rsidRPr="00F06F96">
        <w:rPr>
          <w:spacing w:val="1"/>
          <w:sz w:val="24"/>
          <w:szCs w:val="24"/>
        </w:rPr>
        <w:t xml:space="preserve"> </w:t>
      </w:r>
      <w:r w:rsidRPr="00F06F96">
        <w:rPr>
          <w:sz w:val="24"/>
          <w:szCs w:val="24"/>
        </w:rPr>
        <w:t>коррупции;</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стратегии разрешения социальных и межличностных конфликтов; оценивать поведение людей и</w:t>
      </w:r>
      <w:r w:rsidRPr="00F06F96">
        <w:rPr>
          <w:spacing w:val="1"/>
          <w:sz w:val="24"/>
          <w:szCs w:val="24"/>
        </w:rPr>
        <w:t xml:space="preserve"> </w:t>
      </w:r>
      <w:r w:rsidRPr="00F06F96">
        <w:rPr>
          <w:sz w:val="24"/>
          <w:szCs w:val="24"/>
        </w:rPr>
        <w:t>собственное</w:t>
      </w:r>
      <w:r w:rsidRPr="00F06F96">
        <w:rPr>
          <w:spacing w:val="1"/>
          <w:sz w:val="24"/>
          <w:szCs w:val="24"/>
        </w:rPr>
        <w:t xml:space="preserve"> </w:t>
      </w:r>
      <w:r w:rsidRPr="00F06F96">
        <w:rPr>
          <w:sz w:val="24"/>
          <w:szCs w:val="24"/>
        </w:rPr>
        <w:t>поведение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точки</w:t>
      </w:r>
      <w:r w:rsidRPr="00F06F96">
        <w:rPr>
          <w:spacing w:val="1"/>
          <w:sz w:val="24"/>
          <w:szCs w:val="24"/>
        </w:rPr>
        <w:t xml:space="preserve"> </w:t>
      </w:r>
      <w:r w:rsidRPr="00F06F96">
        <w:rPr>
          <w:sz w:val="24"/>
          <w:szCs w:val="24"/>
        </w:rPr>
        <w:t>зрения</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норм,</w:t>
      </w:r>
      <w:r w:rsidRPr="00F06F96">
        <w:rPr>
          <w:spacing w:val="1"/>
          <w:sz w:val="24"/>
          <w:szCs w:val="24"/>
        </w:rPr>
        <w:t xml:space="preserve"> </w:t>
      </w:r>
      <w:r w:rsidRPr="00F06F96">
        <w:rPr>
          <w:sz w:val="24"/>
          <w:szCs w:val="24"/>
        </w:rPr>
        <w:t>ценностей,</w:t>
      </w:r>
      <w:r w:rsidRPr="00F06F96">
        <w:rPr>
          <w:spacing w:val="1"/>
          <w:sz w:val="24"/>
          <w:szCs w:val="24"/>
        </w:rPr>
        <w:t xml:space="preserve"> </w:t>
      </w:r>
      <w:r w:rsidRPr="00F06F96">
        <w:rPr>
          <w:sz w:val="24"/>
          <w:szCs w:val="24"/>
        </w:rPr>
        <w:t>экономической</w:t>
      </w:r>
      <w:r w:rsidRPr="00F06F96">
        <w:rPr>
          <w:spacing w:val="1"/>
          <w:sz w:val="24"/>
          <w:szCs w:val="24"/>
        </w:rPr>
        <w:t xml:space="preserve"> </w:t>
      </w:r>
      <w:r w:rsidRPr="00F06F96">
        <w:rPr>
          <w:sz w:val="24"/>
          <w:szCs w:val="24"/>
        </w:rPr>
        <w:t>рациональности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финансовой</w:t>
      </w:r>
      <w:r w:rsidRPr="00F06F96">
        <w:rPr>
          <w:spacing w:val="1"/>
          <w:sz w:val="24"/>
          <w:szCs w:val="24"/>
        </w:rPr>
        <w:t xml:space="preserve"> </w:t>
      </w:r>
      <w:r w:rsidRPr="00F06F96">
        <w:rPr>
          <w:sz w:val="24"/>
          <w:szCs w:val="24"/>
        </w:rPr>
        <w:t>грамотности;</w:t>
      </w:r>
      <w:r w:rsidRPr="00F06F96">
        <w:rPr>
          <w:spacing w:val="1"/>
          <w:sz w:val="24"/>
          <w:szCs w:val="24"/>
        </w:rPr>
        <w:t xml:space="preserve"> </w:t>
      </w:r>
      <w:r w:rsidRPr="00F06F96">
        <w:rPr>
          <w:sz w:val="24"/>
          <w:szCs w:val="24"/>
        </w:rPr>
        <w:t>осознавать</w:t>
      </w:r>
      <w:r w:rsidRPr="00F06F96">
        <w:rPr>
          <w:spacing w:val="1"/>
          <w:sz w:val="24"/>
          <w:szCs w:val="24"/>
        </w:rPr>
        <w:t xml:space="preserve"> </w:t>
      </w:r>
      <w:r w:rsidRPr="00F06F96">
        <w:rPr>
          <w:sz w:val="24"/>
          <w:szCs w:val="24"/>
        </w:rPr>
        <w:t>неприемлемость</w:t>
      </w:r>
      <w:r w:rsidRPr="00F06F96">
        <w:rPr>
          <w:spacing w:val="1"/>
          <w:sz w:val="24"/>
          <w:szCs w:val="24"/>
        </w:rPr>
        <w:t xml:space="preserve"> </w:t>
      </w:r>
      <w:r w:rsidRPr="00F06F96">
        <w:rPr>
          <w:sz w:val="24"/>
          <w:szCs w:val="24"/>
        </w:rPr>
        <w:t>антиобщественного</w:t>
      </w:r>
      <w:r w:rsidRPr="00F06F96">
        <w:rPr>
          <w:spacing w:val="-57"/>
          <w:sz w:val="24"/>
          <w:szCs w:val="24"/>
        </w:rPr>
        <w:t xml:space="preserve"> </w:t>
      </w:r>
      <w:r w:rsidRPr="00F06F96">
        <w:rPr>
          <w:sz w:val="24"/>
          <w:szCs w:val="24"/>
        </w:rPr>
        <w:t>поведения,</w:t>
      </w:r>
      <w:r w:rsidRPr="00F06F96">
        <w:rPr>
          <w:spacing w:val="1"/>
          <w:sz w:val="24"/>
          <w:szCs w:val="24"/>
        </w:rPr>
        <w:t xml:space="preserve"> </w:t>
      </w:r>
      <w:r w:rsidRPr="00F06F96">
        <w:rPr>
          <w:sz w:val="24"/>
          <w:szCs w:val="24"/>
        </w:rPr>
        <w:t>осознавать</w:t>
      </w:r>
      <w:r w:rsidRPr="00F06F96">
        <w:rPr>
          <w:spacing w:val="1"/>
          <w:sz w:val="24"/>
          <w:szCs w:val="24"/>
        </w:rPr>
        <w:t xml:space="preserve"> </w:t>
      </w:r>
      <w:r w:rsidRPr="00F06F96">
        <w:rPr>
          <w:sz w:val="24"/>
          <w:szCs w:val="24"/>
        </w:rPr>
        <w:t>опасность</w:t>
      </w:r>
      <w:r w:rsidRPr="00F06F96">
        <w:rPr>
          <w:spacing w:val="1"/>
          <w:sz w:val="24"/>
          <w:szCs w:val="24"/>
        </w:rPr>
        <w:t xml:space="preserve"> </w:t>
      </w:r>
      <w:r w:rsidRPr="00F06F96">
        <w:rPr>
          <w:sz w:val="24"/>
          <w:szCs w:val="24"/>
        </w:rPr>
        <w:t>алкоголизма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наркомании,</w:t>
      </w:r>
      <w:r w:rsidRPr="00F06F96">
        <w:rPr>
          <w:spacing w:val="1"/>
          <w:sz w:val="24"/>
          <w:szCs w:val="24"/>
        </w:rPr>
        <w:t xml:space="preserve"> </w:t>
      </w:r>
      <w:r w:rsidRPr="00F06F96">
        <w:rPr>
          <w:sz w:val="24"/>
          <w:szCs w:val="24"/>
        </w:rPr>
        <w:t>необходимость</w:t>
      </w:r>
      <w:r w:rsidRPr="00F06F96">
        <w:rPr>
          <w:spacing w:val="1"/>
          <w:sz w:val="24"/>
          <w:szCs w:val="24"/>
        </w:rPr>
        <w:t xml:space="preserve"> </w:t>
      </w:r>
      <w:r w:rsidRPr="00F06F96">
        <w:rPr>
          <w:sz w:val="24"/>
          <w:szCs w:val="24"/>
        </w:rPr>
        <w:t>мер</w:t>
      </w:r>
      <w:r w:rsidRPr="00F06F96">
        <w:rPr>
          <w:spacing w:val="1"/>
          <w:sz w:val="24"/>
          <w:szCs w:val="24"/>
        </w:rPr>
        <w:t xml:space="preserve"> </w:t>
      </w:r>
      <w:r w:rsidRPr="00F06F96">
        <w:rPr>
          <w:sz w:val="24"/>
          <w:szCs w:val="24"/>
        </w:rPr>
        <w:t>юридической</w:t>
      </w:r>
      <w:r w:rsidRPr="00F06F96">
        <w:rPr>
          <w:spacing w:val="1"/>
          <w:sz w:val="24"/>
          <w:szCs w:val="24"/>
        </w:rPr>
        <w:t xml:space="preserve"> </w:t>
      </w:r>
      <w:r w:rsidRPr="00F06F96">
        <w:rPr>
          <w:sz w:val="24"/>
          <w:szCs w:val="24"/>
        </w:rPr>
        <w:t>ответственности,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 числе</w:t>
      </w:r>
      <w:r w:rsidRPr="00F06F96">
        <w:rPr>
          <w:spacing w:val="-1"/>
          <w:sz w:val="24"/>
          <w:szCs w:val="24"/>
        </w:rPr>
        <w:t xml:space="preserve"> </w:t>
      </w:r>
      <w:r w:rsidRPr="00F06F96">
        <w:rPr>
          <w:sz w:val="24"/>
          <w:szCs w:val="24"/>
        </w:rPr>
        <w:t>для несовершеннолетних</w:t>
      </w:r>
      <w:r w:rsidRPr="00F06F96">
        <w:rPr>
          <w:spacing w:val="1"/>
          <w:sz w:val="24"/>
          <w:szCs w:val="24"/>
        </w:rPr>
        <w:t xml:space="preserve"> </w:t>
      </w:r>
      <w:r w:rsidRPr="00F06F96">
        <w:rPr>
          <w:sz w:val="24"/>
          <w:szCs w:val="24"/>
        </w:rPr>
        <w:t>граждан.</w:t>
      </w:r>
    </w:p>
    <w:p w:rsidR="003F0A10" w:rsidRPr="00F06F96" w:rsidRDefault="003F0A10" w:rsidP="003E2561">
      <w:pPr>
        <w:pStyle w:val="Heading2"/>
        <w:spacing w:before="0" w:line="240" w:lineRule="auto"/>
        <w:ind w:left="0" w:firstLine="709"/>
      </w:pPr>
    </w:p>
    <w:p w:rsidR="00971A01" w:rsidRPr="00F06F96" w:rsidRDefault="00E44CEC" w:rsidP="003E2561">
      <w:pPr>
        <w:pStyle w:val="Heading2"/>
        <w:spacing w:before="0" w:line="240" w:lineRule="auto"/>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"Обществознание"</w:t>
      </w:r>
      <w:r w:rsidRPr="00F06F96">
        <w:rPr>
          <w:spacing w:val="1"/>
        </w:rPr>
        <w:t xml:space="preserve"> </w:t>
      </w:r>
      <w:r w:rsidRPr="00F06F96">
        <w:t>(углубленный</w:t>
      </w:r>
      <w:r w:rsidRPr="00F06F96">
        <w:rPr>
          <w:spacing w:val="1"/>
        </w:rPr>
        <w:t xml:space="preserve"> </w:t>
      </w:r>
      <w:r w:rsidRPr="00F06F96">
        <w:t>уровень):</w:t>
      </w:r>
    </w:p>
    <w:p w:rsidR="00B4030D" w:rsidRPr="00F06F96" w:rsidRDefault="00B4030D" w:rsidP="003E2561">
      <w:pPr>
        <w:pStyle w:val="Heading2"/>
        <w:spacing w:before="0" w:line="240" w:lineRule="auto"/>
        <w:ind w:left="0" w:firstLine="709"/>
      </w:pPr>
    </w:p>
    <w:p w:rsidR="00971A01" w:rsidRPr="00F06F96" w:rsidRDefault="00E44CEC" w:rsidP="003E2561">
      <w:pPr>
        <w:pStyle w:val="a7"/>
        <w:numPr>
          <w:ilvl w:val="0"/>
          <w:numId w:val="68"/>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об</w:t>
      </w:r>
      <w:r w:rsidRPr="00F06F96">
        <w:rPr>
          <w:spacing w:val="1"/>
          <w:sz w:val="24"/>
          <w:szCs w:val="24"/>
        </w:rPr>
        <w:t xml:space="preserve"> </w:t>
      </w:r>
      <w:r w:rsidRPr="00F06F96">
        <w:rPr>
          <w:sz w:val="24"/>
          <w:szCs w:val="24"/>
        </w:rPr>
        <w:t>основах</w:t>
      </w:r>
      <w:r w:rsidRPr="00F06F96">
        <w:rPr>
          <w:spacing w:val="1"/>
          <w:sz w:val="24"/>
          <w:szCs w:val="24"/>
        </w:rPr>
        <w:t xml:space="preserve"> </w:t>
      </w:r>
      <w:r w:rsidRPr="00F06F96">
        <w:rPr>
          <w:sz w:val="24"/>
          <w:szCs w:val="24"/>
        </w:rPr>
        <w:t>общественных</w:t>
      </w:r>
      <w:r w:rsidRPr="00F06F96">
        <w:rPr>
          <w:spacing w:val="1"/>
          <w:sz w:val="24"/>
          <w:szCs w:val="24"/>
        </w:rPr>
        <w:t xml:space="preserve"> </w:t>
      </w:r>
      <w:r w:rsidRPr="00F06F96">
        <w:rPr>
          <w:sz w:val="24"/>
          <w:szCs w:val="24"/>
        </w:rPr>
        <w:t>наук:</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психологии,</w:t>
      </w:r>
      <w:r w:rsidRPr="00F06F96">
        <w:rPr>
          <w:spacing w:val="1"/>
          <w:sz w:val="24"/>
          <w:szCs w:val="24"/>
        </w:rPr>
        <w:t xml:space="preserve"> </w:t>
      </w:r>
      <w:r w:rsidRPr="00F06F96">
        <w:rPr>
          <w:sz w:val="24"/>
          <w:szCs w:val="24"/>
        </w:rPr>
        <w:t>экономике,</w:t>
      </w:r>
      <w:r w:rsidRPr="00F06F96">
        <w:rPr>
          <w:spacing w:val="1"/>
          <w:sz w:val="24"/>
          <w:szCs w:val="24"/>
        </w:rPr>
        <w:t xml:space="preserve"> </w:t>
      </w:r>
      <w:r w:rsidRPr="00F06F96">
        <w:rPr>
          <w:sz w:val="24"/>
          <w:szCs w:val="24"/>
        </w:rPr>
        <w:t>социологии,</w:t>
      </w:r>
      <w:r w:rsidRPr="00F06F96">
        <w:rPr>
          <w:spacing w:val="1"/>
          <w:sz w:val="24"/>
          <w:szCs w:val="24"/>
        </w:rPr>
        <w:t xml:space="preserve"> </w:t>
      </w:r>
      <w:r w:rsidRPr="00F06F96">
        <w:rPr>
          <w:sz w:val="24"/>
          <w:szCs w:val="24"/>
        </w:rPr>
        <w:t>политологии,</w:t>
      </w:r>
      <w:r w:rsidRPr="00F06F96">
        <w:rPr>
          <w:spacing w:val="1"/>
          <w:sz w:val="24"/>
          <w:szCs w:val="24"/>
        </w:rPr>
        <w:t xml:space="preserve"> </w:t>
      </w:r>
      <w:r w:rsidRPr="00F06F96">
        <w:rPr>
          <w:sz w:val="24"/>
          <w:szCs w:val="24"/>
        </w:rPr>
        <w:t>правоведении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философии,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предмете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методах</w:t>
      </w:r>
      <w:r w:rsidRPr="00F06F96">
        <w:rPr>
          <w:spacing w:val="1"/>
          <w:sz w:val="24"/>
          <w:szCs w:val="24"/>
        </w:rPr>
        <w:t xml:space="preserve"> </w:t>
      </w:r>
      <w:r w:rsidRPr="00F06F96">
        <w:rPr>
          <w:sz w:val="24"/>
          <w:szCs w:val="24"/>
        </w:rPr>
        <w:t>исследования,</w:t>
      </w:r>
      <w:r w:rsidRPr="00F06F96">
        <w:rPr>
          <w:spacing w:val="1"/>
          <w:sz w:val="24"/>
          <w:szCs w:val="24"/>
        </w:rPr>
        <w:t xml:space="preserve"> </w:t>
      </w:r>
      <w:r w:rsidRPr="00F06F96">
        <w:rPr>
          <w:sz w:val="24"/>
          <w:szCs w:val="24"/>
        </w:rPr>
        <w:t>этапах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направлениях</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месте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отдельных</w:t>
      </w:r>
      <w:r w:rsidRPr="00F06F96">
        <w:rPr>
          <w:spacing w:val="1"/>
          <w:sz w:val="24"/>
          <w:szCs w:val="24"/>
        </w:rPr>
        <w:t xml:space="preserve"> </w:t>
      </w:r>
      <w:r w:rsidRPr="00F06F96">
        <w:rPr>
          <w:sz w:val="24"/>
          <w:szCs w:val="24"/>
        </w:rPr>
        <w:t>научных</w:t>
      </w:r>
      <w:r w:rsidRPr="00F06F96">
        <w:rPr>
          <w:spacing w:val="1"/>
          <w:sz w:val="24"/>
          <w:szCs w:val="24"/>
        </w:rPr>
        <w:t xml:space="preserve"> </w:t>
      </w:r>
      <w:r w:rsidRPr="00F06F96">
        <w:rPr>
          <w:sz w:val="24"/>
          <w:szCs w:val="24"/>
        </w:rPr>
        <w:t>дисциплин</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социальном</w:t>
      </w:r>
      <w:r w:rsidRPr="00F06F96">
        <w:rPr>
          <w:spacing w:val="1"/>
          <w:sz w:val="24"/>
          <w:szCs w:val="24"/>
        </w:rPr>
        <w:t xml:space="preserve"> </w:t>
      </w:r>
      <w:r w:rsidRPr="00F06F96">
        <w:rPr>
          <w:sz w:val="24"/>
          <w:szCs w:val="24"/>
        </w:rPr>
        <w:t>познании,</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постижении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преобразовании</w:t>
      </w:r>
      <w:r w:rsidRPr="00F06F96">
        <w:rPr>
          <w:spacing w:val="1"/>
          <w:sz w:val="24"/>
          <w:szCs w:val="24"/>
        </w:rPr>
        <w:t xml:space="preserve"> </w:t>
      </w:r>
      <w:r w:rsidRPr="00F06F96">
        <w:rPr>
          <w:sz w:val="24"/>
          <w:szCs w:val="24"/>
        </w:rPr>
        <w:t>социальной действительности; о взаимосвязи общественных наук, необходимости комплексного</w:t>
      </w:r>
      <w:r w:rsidRPr="00F06F96">
        <w:rPr>
          <w:spacing w:val="1"/>
          <w:sz w:val="24"/>
          <w:szCs w:val="24"/>
        </w:rPr>
        <w:t xml:space="preserve"> </w:t>
      </w:r>
      <w:r w:rsidRPr="00F06F96">
        <w:rPr>
          <w:sz w:val="24"/>
          <w:szCs w:val="24"/>
        </w:rPr>
        <w:t>подхода</w:t>
      </w:r>
      <w:r w:rsidRPr="00F06F96">
        <w:rPr>
          <w:spacing w:val="-2"/>
          <w:sz w:val="24"/>
          <w:szCs w:val="24"/>
        </w:rPr>
        <w:t xml:space="preserve"> </w:t>
      </w:r>
      <w:r w:rsidRPr="00F06F96">
        <w:rPr>
          <w:sz w:val="24"/>
          <w:szCs w:val="24"/>
        </w:rPr>
        <w:t>к изучению социальных</w:t>
      </w:r>
      <w:r w:rsidRPr="00F06F96">
        <w:rPr>
          <w:spacing w:val="1"/>
          <w:sz w:val="24"/>
          <w:szCs w:val="24"/>
        </w:rPr>
        <w:t xml:space="preserve"> </w:t>
      </w:r>
      <w:r w:rsidRPr="00F06F96">
        <w:rPr>
          <w:sz w:val="24"/>
          <w:szCs w:val="24"/>
        </w:rPr>
        <w:t>явлений</w:t>
      </w:r>
      <w:r w:rsidRPr="00F06F96">
        <w:rPr>
          <w:spacing w:val="-3"/>
          <w:sz w:val="24"/>
          <w:szCs w:val="24"/>
        </w:rPr>
        <w:t xml:space="preserve"> </w:t>
      </w:r>
      <w:r w:rsidRPr="00F06F96">
        <w:rPr>
          <w:sz w:val="24"/>
          <w:szCs w:val="24"/>
        </w:rPr>
        <w:t>и процессов;</w:t>
      </w:r>
    </w:p>
    <w:p w:rsidR="00971A01" w:rsidRPr="00F06F96" w:rsidRDefault="00E44CEC" w:rsidP="003E2561">
      <w:pPr>
        <w:pStyle w:val="a7"/>
        <w:numPr>
          <w:ilvl w:val="0"/>
          <w:numId w:val="68"/>
        </w:numPr>
        <w:tabs>
          <w:tab w:val="left" w:pos="1060"/>
        </w:tabs>
        <w:ind w:left="0" w:firstLine="709"/>
        <w:rPr>
          <w:sz w:val="24"/>
          <w:szCs w:val="24"/>
        </w:rPr>
      </w:pPr>
      <w:r w:rsidRPr="00F06F96">
        <w:rPr>
          <w:sz w:val="24"/>
          <w:szCs w:val="24"/>
        </w:rPr>
        <w:t>сформированность знаний об обществе как системе социальных институтов; о ценностно-</w:t>
      </w:r>
      <w:r w:rsidRPr="00F06F96">
        <w:rPr>
          <w:spacing w:val="1"/>
          <w:sz w:val="24"/>
          <w:szCs w:val="24"/>
        </w:rPr>
        <w:t xml:space="preserve"> </w:t>
      </w:r>
      <w:r w:rsidRPr="00F06F96">
        <w:rPr>
          <w:sz w:val="24"/>
          <w:szCs w:val="24"/>
        </w:rPr>
        <w:t>нормативной основе их деятельности, основных функциях; многообразии социальных институтов,</w:t>
      </w:r>
      <w:r w:rsidRPr="00F06F96">
        <w:rPr>
          <w:spacing w:val="1"/>
          <w:sz w:val="24"/>
          <w:szCs w:val="24"/>
        </w:rPr>
        <w:t xml:space="preserve"> </w:t>
      </w:r>
      <w:r w:rsidRPr="00F06F96">
        <w:rPr>
          <w:sz w:val="24"/>
          <w:szCs w:val="24"/>
        </w:rPr>
        <w:t>включая семью, государство, базовые экономические, политические институты, институты в сфере</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массовых</w:t>
      </w:r>
      <w:r w:rsidRPr="00F06F96">
        <w:rPr>
          <w:spacing w:val="1"/>
          <w:sz w:val="24"/>
          <w:szCs w:val="24"/>
        </w:rPr>
        <w:t xml:space="preserve"> </w:t>
      </w:r>
      <w:r w:rsidRPr="00F06F96">
        <w:rPr>
          <w:sz w:val="24"/>
          <w:szCs w:val="24"/>
        </w:rPr>
        <w:t>коммуникаций;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взаимосвязи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взаимовлиянии</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институтов; об изменении с развитием общества их состава и функций; о политике Российской</w:t>
      </w:r>
      <w:r w:rsidRPr="00F06F96">
        <w:rPr>
          <w:spacing w:val="1"/>
          <w:sz w:val="24"/>
          <w:szCs w:val="24"/>
        </w:rPr>
        <w:t xml:space="preserve"> </w:t>
      </w:r>
      <w:r w:rsidRPr="00F06F96">
        <w:rPr>
          <w:sz w:val="24"/>
          <w:szCs w:val="24"/>
        </w:rPr>
        <w:t>Федерации, направленной на укрепление и развитие социальных институтов российского общества;</w:t>
      </w:r>
      <w:r w:rsidRPr="00F06F96">
        <w:rPr>
          <w:spacing w:val="-57"/>
          <w:sz w:val="24"/>
          <w:szCs w:val="24"/>
        </w:rPr>
        <w:t xml:space="preserve"> </w:t>
      </w:r>
      <w:r w:rsidRPr="00F06F96">
        <w:rPr>
          <w:sz w:val="24"/>
          <w:szCs w:val="24"/>
        </w:rPr>
        <w:t>о государственно-общественных институтах в Российской Федерации, в том числе об институте</w:t>
      </w:r>
      <w:r w:rsidRPr="00F06F96">
        <w:rPr>
          <w:spacing w:val="1"/>
          <w:sz w:val="24"/>
          <w:szCs w:val="24"/>
        </w:rPr>
        <w:t xml:space="preserve"> </w:t>
      </w:r>
      <w:r w:rsidRPr="00F06F96">
        <w:rPr>
          <w:sz w:val="24"/>
          <w:szCs w:val="24"/>
        </w:rPr>
        <w:t>Уполномоченного</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правам</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Федерации;</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способах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элементах</w:t>
      </w:r>
      <w:r w:rsidRPr="00F06F96">
        <w:rPr>
          <w:spacing w:val="-57"/>
          <w:sz w:val="24"/>
          <w:szCs w:val="24"/>
        </w:rPr>
        <w:t xml:space="preserve"> </w:t>
      </w:r>
      <w:r w:rsidRPr="00F06F96">
        <w:rPr>
          <w:sz w:val="24"/>
          <w:szCs w:val="24"/>
        </w:rPr>
        <w:t>социального</w:t>
      </w:r>
      <w:r w:rsidRPr="00F06F96">
        <w:rPr>
          <w:spacing w:val="1"/>
          <w:sz w:val="24"/>
          <w:szCs w:val="24"/>
        </w:rPr>
        <w:t xml:space="preserve"> </w:t>
      </w:r>
      <w:r w:rsidRPr="00F06F96">
        <w:rPr>
          <w:sz w:val="24"/>
          <w:szCs w:val="24"/>
        </w:rPr>
        <w:t>контроля,</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типах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способах</w:t>
      </w:r>
      <w:r w:rsidRPr="00F06F96">
        <w:rPr>
          <w:spacing w:val="1"/>
          <w:sz w:val="24"/>
          <w:szCs w:val="24"/>
        </w:rPr>
        <w:t xml:space="preserve"> </w:t>
      </w:r>
      <w:r w:rsidRPr="00F06F96">
        <w:rPr>
          <w:sz w:val="24"/>
          <w:szCs w:val="24"/>
        </w:rPr>
        <w:t>разрешения</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конфликтов,</w:t>
      </w:r>
      <w:r w:rsidRPr="00F06F96">
        <w:rPr>
          <w:spacing w:val="61"/>
          <w:sz w:val="24"/>
          <w:szCs w:val="24"/>
        </w:rPr>
        <w:t xml:space="preserve"> </w:t>
      </w:r>
      <w:r w:rsidRPr="00F06F96">
        <w:rPr>
          <w:sz w:val="24"/>
          <w:szCs w:val="24"/>
        </w:rPr>
        <w:t>о</w:t>
      </w:r>
      <w:r w:rsidRPr="00F06F96">
        <w:rPr>
          <w:spacing w:val="1"/>
          <w:sz w:val="24"/>
          <w:szCs w:val="24"/>
        </w:rPr>
        <w:t xml:space="preserve"> </w:t>
      </w:r>
      <w:r w:rsidRPr="00F06F96">
        <w:rPr>
          <w:sz w:val="24"/>
          <w:szCs w:val="24"/>
        </w:rPr>
        <w:t>конституционных</w:t>
      </w:r>
      <w:r w:rsidRPr="00F06F96">
        <w:rPr>
          <w:spacing w:val="1"/>
          <w:sz w:val="24"/>
          <w:szCs w:val="24"/>
        </w:rPr>
        <w:t xml:space="preserve"> </w:t>
      </w:r>
      <w:r w:rsidRPr="00F06F96">
        <w:rPr>
          <w:sz w:val="24"/>
          <w:szCs w:val="24"/>
        </w:rPr>
        <w:t>принципах</w:t>
      </w:r>
      <w:r w:rsidRPr="00F06F96">
        <w:rPr>
          <w:spacing w:val="1"/>
          <w:sz w:val="24"/>
          <w:szCs w:val="24"/>
        </w:rPr>
        <w:t xml:space="preserve"> </w:t>
      </w:r>
      <w:r w:rsidRPr="00F06F96">
        <w:rPr>
          <w:sz w:val="24"/>
          <w:szCs w:val="24"/>
        </w:rPr>
        <w:t>национальной</w:t>
      </w:r>
      <w:r w:rsidRPr="00F06F96">
        <w:rPr>
          <w:spacing w:val="1"/>
          <w:sz w:val="24"/>
          <w:szCs w:val="24"/>
        </w:rPr>
        <w:t xml:space="preserve"> </w:t>
      </w:r>
      <w:r w:rsidRPr="00F06F96">
        <w:rPr>
          <w:sz w:val="24"/>
          <w:szCs w:val="24"/>
        </w:rPr>
        <w:t>политики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Федерации;</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свободе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необходимости,</w:t>
      </w:r>
      <w:r w:rsidRPr="00F06F96">
        <w:rPr>
          <w:spacing w:val="1"/>
          <w:sz w:val="24"/>
          <w:szCs w:val="24"/>
        </w:rPr>
        <w:t xml:space="preserve"> </w:t>
      </w:r>
      <w:r w:rsidRPr="00F06F96">
        <w:rPr>
          <w:sz w:val="24"/>
          <w:szCs w:val="24"/>
        </w:rPr>
        <w:t>единстве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многообразии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общественном</w:t>
      </w:r>
      <w:r w:rsidRPr="00F06F96">
        <w:rPr>
          <w:spacing w:val="1"/>
          <w:sz w:val="24"/>
          <w:szCs w:val="24"/>
        </w:rPr>
        <w:t xml:space="preserve"> </w:t>
      </w:r>
      <w:r w:rsidRPr="00F06F96">
        <w:rPr>
          <w:sz w:val="24"/>
          <w:szCs w:val="24"/>
        </w:rPr>
        <w:t>развитии,</w:t>
      </w:r>
      <w:r w:rsidRPr="00F06F96">
        <w:rPr>
          <w:spacing w:val="1"/>
          <w:sz w:val="24"/>
          <w:szCs w:val="24"/>
        </w:rPr>
        <w:t xml:space="preserve"> </w:t>
      </w:r>
      <w:r w:rsidRPr="00F06F96">
        <w:rPr>
          <w:sz w:val="24"/>
          <w:szCs w:val="24"/>
        </w:rPr>
        <w:t>факторах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механизмах</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динамики;</w:t>
      </w:r>
    </w:p>
    <w:p w:rsidR="00971A01" w:rsidRPr="00F06F96" w:rsidRDefault="00E44CEC" w:rsidP="003E2561">
      <w:pPr>
        <w:pStyle w:val="a7"/>
        <w:numPr>
          <w:ilvl w:val="0"/>
          <w:numId w:val="68"/>
        </w:numPr>
        <w:tabs>
          <w:tab w:val="left" w:pos="1060"/>
        </w:tabs>
        <w:ind w:left="0" w:firstLine="709"/>
        <w:rPr>
          <w:sz w:val="24"/>
          <w:szCs w:val="24"/>
        </w:rPr>
      </w:pPr>
      <w:r w:rsidRPr="00F06F96">
        <w:rPr>
          <w:sz w:val="24"/>
          <w:szCs w:val="24"/>
        </w:rPr>
        <w:t>овладение</w:t>
      </w:r>
      <w:r w:rsidRPr="00F06F96">
        <w:rPr>
          <w:spacing w:val="1"/>
          <w:sz w:val="24"/>
          <w:szCs w:val="24"/>
        </w:rPr>
        <w:t xml:space="preserve"> </w:t>
      </w:r>
      <w:r w:rsidRPr="00F06F96">
        <w:rPr>
          <w:sz w:val="24"/>
          <w:szCs w:val="24"/>
        </w:rPr>
        <w:t>элементами</w:t>
      </w:r>
      <w:r w:rsidRPr="00F06F96">
        <w:rPr>
          <w:spacing w:val="1"/>
          <w:sz w:val="24"/>
          <w:szCs w:val="24"/>
        </w:rPr>
        <w:t xml:space="preserve"> </w:t>
      </w:r>
      <w:r w:rsidRPr="00F06F96">
        <w:rPr>
          <w:sz w:val="24"/>
          <w:szCs w:val="24"/>
        </w:rPr>
        <w:t>методологии</w:t>
      </w:r>
      <w:r w:rsidRPr="00F06F96">
        <w:rPr>
          <w:spacing w:val="1"/>
          <w:sz w:val="24"/>
          <w:szCs w:val="24"/>
        </w:rPr>
        <w:t xml:space="preserve"> </w:t>
      </w:r>
      <w:r w:rsidRPr="00F06F96">
        <w:rPr>
          <w:sz w:val="24"/>
          <w:szCs w:val="24"/>
        </w:rPr>
        <w:t>социального</w:t>
      </w:r>
      <w:r w:rsidRPr="00F06F96">
        <w:rPr>
          <w:spacing w:val="1"/>
          <w:sz w:val="24"/>
          <w:szCs w:val="24"/>
        </w:rPr>
        <w:t xml:space="preserve"> </w:t>
      </w:r>
      <w:r w:rsidRPr="00F06F96">
        <w:rPr>
          <w:sz w:val="24"/>
          <w:szCs w:val="24"/>
        </w:rPr>
        <w:t>познания;</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методы</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познания</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принятия</w:t>
      </w:r>
      <w:r w:rsidRPr="00F06F96">
        <w:rPr>
          <w:spacing w:val="1"/>
          <w:sz w:val="24"/>
          <w:szCs w:val="24"/>
        </w:rPr>
        <w:t xml:space="preserve"> </w:t>
      </w:r>
      <w:r w:rsidRPr="00F06F96">
        <w:rPr>
          <w:sz w:val="24"/>
          <w:szCs w:val="24"/>
        </w:rPr>
        <w:t>обоснованных</w:t>
      </w:r>
      <w:r w:rsidRPr="00F06F96">
        <w:rPr>
          <w:spacing w:val="1"/>
          <w:sz w:val="24"/>
          <w:szCs w:val="24"/>
        </w:rPr>
        <w:t xml:space="preserve"> </w:t>
      </w:r>
      <w:r w:rsidRPr="00F06F96">
        <w:rPr>
          <w:sz w:val="24"/>
          <w:szCs w:val="24"/>
        </w:rPr>
        <w:t>решений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областях</w:t>
      </w:r>
      <w:r w:rsidRPr="00F06F96">
        <w:rPr>
          <w:spacing w:val="1"/>
          <w:sz w:val="24"/>
          <w:szCs w:val="24"/>
        </w:rPr>
        <w:t xml:space="preserve"> </w:t>
      </w:r>
      <w:r w:rsidRPr="00F06F96">
        <w:rPr>
          <w:sz w:val="24"/>
          <w:szCs w:val="24"/>
        </w:rPr>
        <w:t>жизнедеятельности,</w:t>
      </w:r>
      <w:r w:rsidRPr="00F06F96">
        <w:rPr>
          <w:spacing w:val="1"/>
          <w:sz w:val="24"/>
          <w:szCs w:val="24"/>
        </w:rPr>
        <w:t xml:space="preserve"> </w:t>
      </w:r>
      <w:r w:rsidRPr="00F06F96">
        <w:rPr>
          <w:sz w:val="24"/>
          <w:szCs w:val="24"/>
        </w:rPr>
        <w:t>планирования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достижения</w:t>
      </w:r>
      <w:r w:rsidRPr="00F06F96">
        <w:rPr>
          <w:spacing w:val="1"/>
          <w:sz w:val="24"/>
          <w:szCs w:val="24"/>
        </w:rPr>
        <w:t xml:space="preserve"> </w:t>
      </w:r>
      <w:r w:rsidRPr="00F06F96">
        <w:rPr>
          <w:sz w:val="24"/>
          <w:szCs w:val="24"/>
        </w:rPr>
        <w:t>познавательных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практических</w:t>
      </w:r>
      <w:r w:rsidRPr="00F06F96">
        <w:rPr>
          <w:spacing w:val="-2"/>
          <w:sz w:val="24"/>
          <w:szCs w:val="24"/>
        </w:rPr>
        <w:t xml:space="preserve"> </w:t>
      </w:r>
      <w:r w:rsidRPr="00F06F96">
        <w:rPr>
          <w:sz w:val="24"/>
          <w:szCs w:val="24"/>
        </w:rPr>
        <w:t>целей;</w:t>
      </w:r>
    </w:p>
    <w:p w:rsidR="00971A01" w:rsidRPr="00F06F96" w:rsidRDefault="00E44CEC" w:rsidP="003E2561">
      <w:pPr>
        <w:pStyle w:val="a7"/>
        <w:numPr>
          <w:ilvl w:val="0"/>
          <w:numId w:val="68"/>
        </w:numPr>
        <w:tabs>
          <w:tab w:val="left" w:pos="1062"/>
        </w:tabs>
        <w:ind w:left="0" w:firstLine="709"/>
        <w:rPr>
          <w:sz w:val="24"/>
          <w:szCs w:val="24"/>
        </w:rPr>
      </w:pPr>
      <w:r w:rsidRPr="00F06F96">
        <w:rPr>
          <w:sz w:val="24"/>
          <w:szCs w:val="24"/>
        </w:rPr>
        <w:t>умение при</w:t>
      </w:r>
      <w:r w:rsidRPr="00F06F96">
        <w:rPr>
          <w:spacing w:val="1"/>
          <w:sz w:val="24"/>
          <w:szCs w:val="24"/>
        </w:rPr>
        <w:t xml:space="preserve"> </w:t>
      </w:r>
      <w:r w:rsidRPr="00F06F96">
        <w:rPr>
          <w:sz w:val="24"/>
          <w:szCs w:val="24"/>
        </w:rPr>
        <w:t>анализе социальных</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соотносить</w:t>
      </w:r>
      <w:r w:rsidRPr="00F06F96">
        <w:rPr>
          <w:spacing w:val="1"/>
          <w:sz w:val="24"/>
          <w:szCs w:val="24"/>
        </w:rPr>
        <w:t xml:space="preserve"> </w:t>
      </w:r>
      <w:r w:rsidRPr="00F06F96">
        <w:rPr>
          <w:sz w:val="24"/>
          <w:szCs w:val="24"/>
        </w:rPr>
        <w:t>различные теоретические подходы,</w:t>
      </w:r>
      <w:r w:rsidRPr="00F06F96">
        <w:rPr>
          <w:spacing w:val="1"/>
          <w:sz w:val="24"/>
          <w:szCs w:val="24"/>
        </w:rPr>
        <w:t xml:space="preserve"> </w:t>
      </w:r>
      <w:r w:rsidRPr="00F06F96">
        <w:rPr>
          <w:sz w:val="24"/>
          <w:szCs w:val="24"/>
        </w:rPr>
        <w:t>делать</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обосновывать</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теоретическом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фактическо-эмпирическом</w:t>
      </w:r>
      <w:r w:rsidRPr="00F06F96">
        <w:rPr>
          <w:spacing w:val="1"/>
          <w:sz w:val="24"/>
          <w:szCs w:val="24"/>
        </w:rPr>
        <w:t xml:space="preserve"> </w:t>
      </w:r>
      <w:r w:rsidRPr="00F06F96">
        <w:rPr>
          <w:sz w:val="24"/>
          <w:szCs w:val="24"/>
        </w:rPr>
        <w:t>уровнях;</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целенаправленный</w:t>
      </w:r>
      <w:r w:rsidRPr="00F06F96">
        <w:rPr>
          <w:spacing w:val="1"/>
          <w:sz w:val="24"/>
          <w:szCs w:val="24"/>
        </w:rPr>
        <w:t xml:space="preserve"> </w:t>
      </w:r>
      <w:r w:rsidRPr="00F06F96">
        <w:rPr>
          <w:sz w:val="24"/>
          <w:szCs w:val="24"/>
        </w:rPr>
        <w:t>поиск</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информации, используя</w:t>
      </w:r>
      <w:r w:rsidRPr="00F06F96">
        <w:rPr>
          <w:spacing w:val="1"/>
          <w:sz w:val="24"/>
          <w:szCs w:val="24"/>
        </w:rPr>
        <w:t xml:space="preserve"> </w:t>
      </w:r>
      <w:r w:rsidRPr="00F06F96">
        <w:rPr>
          <w:sz w:val="24"/>
          <w:szCs w:val="24"/>
        </w:rPr>
        <w:t>источники</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научно-публицистического характера, вести дискуссию, выстраивать аргументы с привлечением</w:t>
      </w:r>
      <w:r w:rsidRPr="00F06F96">
        <w:rPr>
          <w:spacing w:val="1"/>
          <w:sz w:val="24"/>
          <w:szCs w:val="24"/>
        </w:rPr>
        <w:t xml:space="preserve"> </w:t>
      </w:r>
      <w:r w:rsidRPr="00F06F96">
        <w:rPr>
          <w:sz w:val="24"/>
          <w:szCs w:val="24"/>
        </w:rPr>
        <w:t>научных фактов и идей; владение приемами ранжирования источников социальной информации по</w:t>
      </w:r>
      <w:r w:rsidRPr="00F06F96">
        <w:rPr>
          <w:spacing w:val="1"/>
          <w:sz w:val="24"/>
          <w:szCs w:val="24"/>
        </w:rPr>
        <w:t xml:space="preserve"> </w:t>
      </w:r>
      <w:r w:rsidRPr="00F06F96">
        <w:rPr>
          <w:sz w:val="24"/>
          <w:szCs w:val="24"/>
        </w:rPr>
        <w:t>целям</w:t>
      </w:r>
      <w:r w:rsidRPr="00F06F96">
        <w:rPr>
          <w:spacing w:val="-2"/>
          <w:sz w:val="24"/>
          <w:szCs w:val="24"/>
        </w:rPr>
        <w:t xml:space="preserve"> </w:t>
      </w:r>
      <w:r w:rsidRPr="00F06F96">
        <w:rPr>
          <w:sz w:val="24"/>
          <w:szCs w:val="24"/>
        </w:rPr>
        <w:t>распространения, жанрам,</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позиций</w:t>
      </w:r>
      <w:r w:rsidRPr="00F06F96">
        <w:rPr>
          <w:spacing w:val="-1"/>
          <w:sz w:val="24"/>
          <w:szCs w:val="24"/>
        </w:rPr>
        <w:t xml:space="preserve"> </w:t>
      </w:r>
      <w:r w:rsidRPr="00F06F96">
        <w:rPr>
          <w:sz w:val="24"/>
          <w:szCs w:val="24"/>
        </w:rPr>
        <w:t>достоверности</w:t>
      </w:r>
      <w:r w:rsidRPr="00F06F96">
        <w:rPr>
          <w:spacing w:val="1"/>
          <w:sz w:val="24"/>
          <w:szCs w:val="24"/>
        </w:rPr>
        <w:t xml:space="preserve"> </w:t>
      </w:r>
      <w:r w:rsidRPr="00F06F96">
        <w:rPr>
          <w:sz w:val="24"/>
          <w:szCs w:val="24"/>
        </w:rPr>
        <w:t>сведений;</w:t>
      </w:r>
    </w:p>
    <w:p w:rsidR="00971A01" w:rsidRPr="00F06F96" w:rsidRDefault="00E44CEC" w:rsidP="003E2561">
      <w:pPr>
        <w:pStyle w:val="a7"/>
        <w:numPr>
          <w:ilvl w:val="0"/>
          <w:numId w:val="68"/>
        </w:numPr>
        <w:tabs>
          <w:tab w:val="left" w:pos="1060"/>
        </w:tabs>
        <w:ind w:left="0" w:firstLine="709"/>
        <w:rPr>
          <w:sz w:val="24"/>
          <w:szCs w:val="24"/>
        </w:rPr>
      </w:pPr>
      <w:r w:rsidRPr="00F06F96">
        <w:rPr>
          <w:sz w:val="24"/>
          <w:szCs w:val="24"/>
        </w:rPr>
        <w:t>готовность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способность</w:t>
      </w:r>
      <w:r w:rsidRPr="00F06F96">
        <w:rPr>
          <w:spacing w:val="1"/>
          <w:sz w:val="24"/>
          <w:szCs w:val="24"/>
        </w:rPr>
        <w:t xml:space="preserve"> </w:t>
      </w:r>
      <w:r w:rsidRPr="00F06F96">
        <w:rPr>
          <w:sz w:val="24"/>
          <w:szCs w:val="24"/>
        </w:rPr>
        <w:t>делать</w:t>
      </w:r>
      <w:r w:rsidRPr="00F06F96">
        <w:rPr>
          <w:spacing w:val="1"/>
          <w:sz w:val="24"/>
          <w:szCs w:val="24"/>
        </w:rPr>
        <w:t xml:space="preserve"> </w:t>
      </w:r>
      <w:r w:rsidRPr="00F06F96">
        <w:rPr>
          <w:sz w:val="24"/>
          <w:szCs w:val="24"/>
        </w:rPr>
        <w:t>объектом</w:t>
      </w:r>
      <w:r w:rsidRPr="00F06F96">
        <w:rPr>
          <w:spacing w:val="1"/>
          <w:sz w:val="24"/>
          <w:szCs w:val="24"/>
        </w:rPr>
        <w:t xml:space="preserve"> </w:t>
      </w:r>
      <w:r w:rsidRPr="00F06F96">
        <w:rPr>
          <w:sz w:val="24"/>
          <w:szCs w:val="24"/>
        </w:rPr>
        <w:t>рефлексии</w:t>
      </w:r>
      <w:r w:rsidRPr="00F06F96">
        <w:rPr>
          <w:spacing w:val="1"/>
          <w:sz w:val="24"/>
          <w:szCs w:val="24"/>
        </w:rPr>
        <w:t xml:space="preserve"> </w:t>
      </w:r>
      <w:r w:rsidRPr="00F06F96">
        <w:rPr>
          <w:sz w:val="24"/>
          <w:szCs w:val="24"/>
        </w:rPr>
        <w:t>собственный</w:t>
      </w:r>
      <w:r w:rsidRPr="00F06F96">
        <w:rPr>
          <w:spacing w:val="1"/>
          <w:sz w:val="24"/>
          <w:szCs w:val="24"/>
        </w:rPr>
        <w:t xml:space="preserve"> </w:t>
      </w:r>
      <w:r w:rsidRPr="00F06F96">
        <w:rPr>
          <w:sz w:val="24"/>
          <w:szCs w:val="24"/>
        </w:rPr>
        <w:t>социальный</w:t>
      </w:r>
      <w:r w:rsidRPr="00F06F96">
        <w:rPr>
          <w:spacing w:val="1"/>
          <w:sz w:val="24"/>
          <w:szCs w:val="24"/>
        </w:rPr>
        <w:t xml:space="preserve"> </w:t>
      </w:r>
      <w:r w:rsidRPr="00F06F96">
        <w:rPr>
          <w:sz w:val="24"/>
          <w:szCs w:val="24"/>
        </w:rPr>
        <w:t>опыт,</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познавательных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разрешении</w:t>
      </w:r>
      <w:r w:rsidRPr="00F06F96">
        <w:rPr>
          <w:spacing w:val="1"/>
          <w:sz w:val="24"/>
          <w:szCs w:val="24"/>
        </w:rPr>
        <w:t xml:space="preserve"> </w:t>
      </w:r>
      <w:r w:rsidRPr="00F06F96">
        <w:rPr>
          <w:sz w:val="24"/>
          <w:szCs w:val="24"/>
        </w:rPr>
        <w:t>жизненных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разрешения</w:t>
      </w:r>
      <w:r w:rsidRPr="00F06F96">
        <w:rPr>
          <w:spacing w:val="1"/>
          <w:sz w:val="24"/>
          <w:szCs w:val="24"/>
        </w:rPr>
        <w:t xml:space="preserve"> </w:t>
      </w:r>
      <w:r w:rsidRPr="00F06F96">
        <w:rPr>
          <w:sz w:val="24"/>
          <w:szCs w:val="24"/>
        </w:rPr>
        <w:t>конфликтов</w:t>
      </w:r>
      <w:r w:rsidRPr="00F06F96">
        <w:rPr>
          <w:spacing w:val="1"/>
          <w:sz w:val="24"/>
          <w:szCs w:val="24"/>
        </w:rPr>
        <w:t xml:space="preserve"> </w:t>
      </w:r>
      <w:r w:rsidRPr="00F06F96">
        <w:rPr>
          <w:sz w:val="24"/>
          <w:szCs w:val="24"/>
        </w:rPr>
        <w:t>правовыми</w:t>
      </w:r>
      <w:r w:rsidRPr="00F06F96">
        <w:rPr>
          <w:spacing w:val="1"/>
          <w:sz w:val="24"/>
          <w:szCs w:val="24"/>
        </w:rPr>
        <w:t xml:space="preserve"> </w:t>
      </w:r>
      <w:r w:rsidRPr="00F06F96">
        <w:rPr>
          <w:sz w:val="24"/>
          <w:szCs w:val="24"/>
        </w:rPr>
        <w:t>способами;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подходить</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анализу</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оценке</w:t>
      </w:r>
      <w:r w:rsidRPr="00F06F96">
        <w:rPr>
          <w:spacing w:val="1"/>
          <w:sz w:val="24"/>
          <w:szCs w:val="24"/>
        </w:rPr>
        <w:t xml:space="preserve"> </w:t>
      </w:r>
      <w:r w:rsidRPr="00F06F96">
        <w:rPr>
          <w:sz w:val="24"/>
          <w:szCs w:val="24"/>
        </w:rPr>
        <w:t>общественных явлений с научных позиций, соотносить различные теоретические подходы, оценки;</w:t>
      </w:r>
      <w:r w:rsidRPr="00F06F96">
        <w:rPr>
          <w:spacing w:val="1"/>
          <w:sz w:val="24"/>
          <w:szCs w:val="24"/>
        </w:rPr>
        <w:t xml:space="preserve"> </w:t>
      </w:r>
      <w:r w:rsidRPr="00F06F96">
        <w:rPr>
          <w:sz w:val="24"/>
          <w:szCs w:val="24"/>
        </w:rPr>
        <w:t>делать</w:t>
      </w:r>
      <w:r w:rsidRPr="00F06F96">
        <w:rPr>
          <w:spacing w:val="-1"/>
          <w:sz w:val="24"/>
          <w:szCs w:val="24"/>
        </w:rPr>
        <w:t xml:space="preserve"> </w:t>
      </w:r>
      <w:r w:rsidRPr="00F06F96">
        <w:rPr>
          <w:sz w:val="24"/>
          <w:szCs w:val="24"/>
        </w:rPr>
        <w:t>собственные</w:t>
      </w:r>
      <w:r w:rsidRPr="00F06F96">
        <w:rPr>
          <w:spacing w:val="-3"/>
          <w:sz w:val="24"/>
          <w:szCs w:val="24"/>
        </w:rPr>
        <w:t xml:space="preserve"> </w:t>
      </w:r>
      <w:r w:rsidRPr="00F06F96">
        <w:rPr>
          <w:sz w:val="24"/>
          <w:szCs w:val="24"/>
        </w:rPr>
        <w:t>выводы</w:t>
      </w:r>
      <w:r w:rsidRPr="00F06F96">
        <w:rPr>
          <w:spacing w:val="-2"/>
          <w:sz w:val="24"/>
          <w:szCs w:val="24"/>
        </w:rPr>
        <w:t xml:space="preserve"> </w:t>
      </w:r>
      <w:r w:rsidRPr="00F06F96">
        <w:rPr>
          <w:sz w:val="24"/>
          <w:szCs w:val="24"/>
        </w:rPr>
        <w:t>и</w:t>
      </w:r>
      <w:r w:rsidRPr="00F06F96">
        <w:rPr>
          <w:spacing w:val="-2"/>
          <w:sz w:val="24"/>
          <w:szCs w:val="24"/>
        </w:rPr>
        <w:t xml:space="preserve"> </w:t>
      </w:r>
      <w:r w:rsidRPr="00F06F96">
        <w:rPr>
          <w:sz w:val="24"/>
          <w:szCs w:val="24"/>
        </w:rPr>
        <w:t>обосновывать их</w:t>
      </w:r>
      <w:r w:rsidRPr="00F06F96">
        <w:rPr>
          <w:spacing w:val="1"/>
          <w:sz w:val="24"/>
          <w:szCs w:val="24"/>
        </w:rPr>
        <w:t xml:space="preserve"> </w:t>
      </w:r>
      <w:r w:rsidRPr="00F06F96">
        <w:rPr>
          <w:sz w:val="24"/>
          <w:szCs w:val="24"/>
        </w:rPr>
        <w:t>на</w:t>
      </w:r>
      <w:r w:rsidRPr="00F06F96">
        <w:rPr>
          <w:spacing w:val="-2"/>
          <w:sz w:val="24"/>
          <w:szCs w:val="24"/>
        </w:rPr>
        <w:t xml:space="preserve"> </w:t>
      </w:r>
      <w:r w:rsidRPr="00F06F96">
        <w:rPr>
          <w:sz w:val="24"/>
          <w:szCs w:val="24"/>
        </w:rPr>
        <w:t>теоретическом</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 xml:space="preserve">эмпирическом </w:t>
      </w:r>
      <w:r w:rsidRPr="00F06F96">
        <w:rPr>
          <w:sz w:val="24"/>
          <w:szCs w:val="24"/>
        </w:rPr>
        <w:lastRenderedPageBreak/>
        <w:t>уровнях;</w:t>
      </w:r>
    </w:p>
    <w:p w:rsidR="00971A01" w:rsidRPr="00F06F96" w:rsidRDefault="00E44CEC" w:rsidP="003E2561">
      <w:pPr>
        <w:pStyle w:val="a7"/>
        <w:numPr>
          <w:ilvl w:val="0"/>
          <w:numId w:val="68"/>
        </w:numPr>
        <w:tabs>
          <w:tab w:val="left" w:pos="1060"/>
        </w:tabs>
        <w:ind w:left="0" w:firstLine="709"/>
        <w:rPr>
          <w:sz w:val="24"/>
          <w:szCs w:val="24"/>
        </w:rPr>
      </w:pPr>
      <w:r w:rsidRPr="00F06F96">
        <w:rPr>
          <w:sz w:val="24"/>
          <w:szCs w:val="24"/>
        </w:rPr>
        <w:t>готовность</w:t>
      </w:r>
      <w:r w:rsidRPr="00F06F96">
        <w:rPr>
          <w:spacing w:val="1"/>
          <w:sz w:val="24"/>
          <w:szCs w:val="24"/>
        </w:rPr>
        <w:t xml:space="preserve"> </w:t>
      </w:r>
      <w:r w:rsidRPr="00F06F96">
        <w:rPr>
          <w:sz w:val="24"/>
          <w:szCs w:val="24"/>
        </w:rPr>
        <w:t>продуктивно</w:t>
      </w:r>
      <w:r w:rsidRPr="00F06F96">
        <w:rPr>
          <w:spacing w:val="1"/>
          <w:sz w:val="24"/>
          <w:szCs w:val="24"/>
        </w:rPr>
        <w:t xml:space="preserve"> </w:t>
      </w:r>
      <w:r w:rsidRPr="00F06F96">
        <w:rPr>
          <w:sz w:val="24"/>
          <w:szCs w:val="24"/>
        </w:rPr>
        <w:t>взаимодействовать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общественными</w:t>
      </w:r>
      <w:r w:rsidRPr="00F06F96">
        <w:rPr>
          <w:spacing w:val="1"/>
          <w:sz w:val="24"/>
          <w:szCs w:val="24"/>
        </w:rPr>
        <w:t xml:space="preserve"> </w:t>
      </w:r>
      <w:r w:rsidRPr="00F06F96">
        <w:rPr>
          <w:sz w:val="24"/>
          <w:szCs w:val="24"/>
        </w:rPr>
        <w:t>институтами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правовых</w:t>
      </w:r>
      <w:r w:rsidRPr="00F06F96">
        <w:rPr>
          <w:spacing w:val="1"/>
          <w:sz w:val="24"/>
          <w:szCs w:val="24"/>
        </w:rPr>
        <w:t xml:space="preserve"> </w:t>
      </w:r>
      <w:r w:rsidRPr="00F06F96">
        <w:rPr>
          <w:sz w:val="24"/>
          <w:szCs w:val="24"/>
        </w:rPr>
        <w:t>норм,</w:t>
      </w:r>
      <w:r w:rsidRPr="00F06F96">
        <w:rPr>
          <w:spacing w:val="1"/>
          <w:sz w:val="24"/>
          <w:szCs w:val="24"/>
        </w:rPr>
        <w:t xml:space="preserve"> </w:t>
      </w:r>
      <w:r w:rsidRPr="00F06F96">
        <w:rPr>
          <w:sz w:val="24"/>
          <w:szCs w:val="24"/>
        </w:rPr>
        <w:t>обеспечения</w:t>
      </w:r>
      <w:r w:rsidRPr="00F06F96">
        <w:rPr>
          <w:spacing w:val="1"/>
          <w:sz w:val="24"/>
          <w:szCs w:val="24"/>
        </w:rPr>
        <w:t xml:space="preserve"> </w:t>
      </w:r>
      <w:r w:rsidRPr="00F06F96">
        <w:rPr>
          <w:sz w:val="24"/>
          <w:szCs w:val="24"/>
        </w:rPr>
        <w:t>защиты</w:t>
      </w:r>
      <w:r w:rsidRPr="00F06F96">
        <w:rPr>
          <w:spacing w:val="1"/>
          <w:sz w:val="24"/>
          <w:szCs w:val="24"/>
        </w:rPr>
        <w:t xml:space="preserve"> </w:t>
      </w:r>
      <w:r w:rsidRPr="00F06F96">
        <w:rPr>
          <w:sz w:val="24"/>
          <w:szCs w:val="24"/>
        </w:rPr>
        <w:t>прав</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гражданина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Федерации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установленных</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самостоятельно</w:t>
      </w:r>
      <w:r w:rsidRPr="00F06F96">
        <w:rPr>
          <w:spacing w:val="1"/>
          <w:sz w:val="24"/>
          <w:szCs w:val="24"/>
        </w:rPr>
        <w:t xml:space="preserve"> </w:t>
      </w:r>
      <w:r w:rsidRPr="00F06F96">
        <w:rPr>
          <w:sz w:val="24"/>
          <w:szCs w:val="24"/>
        </w:rPr>
        <w:t>заполнять</w:t>
      </w:r>
      <w:r w:rsidRPr="00F06F96">
        <w:rPr>
          <w:spacing w:val="1"/>
          <w:sz w:val="24"/>
          <w:szCs w:val="24"/>
        </w:rPr>
        <w:t xml:space="preserve"> </w:t>
      </w:r>
      <w:r w:rsidRPr="00F06F96">
        <w:rPr>
          <w:sz w:val="24"/>
          <w:szCs w:val="24"/>
        </w:rPr>
        <w:t>формы,</w:t>
      </w:r>
      <w:r w:rsidRPr="00F06F96">
        <w:rPr>
          <w:spacing w:val="1"/>
          <w:sz w:val="24"/>
          <w:szCs w:val="24"/>
        </w:rPr>
        <w:t xml:space="preserve"> </w:t>
      </w:r>
      <w:r w:rsidRPr="00F06F96">
        <w:rPr>
          <w:sz w:val="24"/>
          <w:szCs w:val="24"/>
        </w:rPr>
        <w:t>составлять</w:t>
      </w:r>
      <w:r w:rsidRPr="00F06F96">
        <w:rPr>
          <w:spacing w:val="1"/>
          <w:sz w:val="24"/>
          <w:szCs w:val="24"/>
        </w:rPr>
        <w:t xml:space="preserve"> </w:t>
      </w:r>
      <w:r w:rsidRPr="00F06F96">
        <w:rPr>
          <w:sz w:val="24"/>
          <w:szCs w:val="24"/>
        </w:rPr>
        <w:t>документы,</w:t>
      </w:r>
      <w:r w:rsidRPr="00F06F96">
        <w:rPr>
          <w:spacing w:val="1"/>
          <w:sz w:val="24"/>
          <w:szCs w:val="24"/>
        </w:rPr>
        <w:t xml:space="preserve"> </w:t>
      </w:r>
      <w:r w:rsidRPr="00F06F96">
        <w:rPr>
          <w:sz w:val="24"/>
          <w:szCs w:val="24"/>
        </w:rPr>
        <w:t>необходимые</w:t>
      </w:r>
      <w:r w:rsidRPr="00F06F96">
        <w:rPr>
          <w:spacing w:val="-3"/>
          <w:sz w:val="24"/>
          <w:szCs w:val="24"/>
        </w:rPr>
        <w:t xml:space="preserve"> </w:t>
      </w:r>
      <w:r w:rsidRPr="00F06F96">
        <w:rPr>
          <w:sz w:val="24"/>
          <w:szCs w:val="24"/>
        </w:rPr>
        <w:t>в</w:t>
      </w:r>
      <w:r w:rsidRPr="00F06F96">
        <w:rPr>
          <w:spacing w:val="-1"/>
          <w:sz w:val="24"/>
          <w:szCs w:val="24"/>
        </w:rPr>
        <w:t xml:space="preserve"> </w:t>
      </w:r>
      <w:r w:rsidRPr="00F06F96">
        <w:rPr>
          <w:sz w:val="24"/>
          <w:szCs w:val="24"/>
        </w:rPr>
        <w:t>социальной практике;</w:t>
      </w:r>
    </w:p>
    <w:p w:rsidR="00971A01" w:rsidRPr="00F06F96" w:rsidRDefault="00E44CEC" w:rsidP="003E2561">
      <w:pPr>
        <w:pStyle w:val="a7"/>
        <w:numPr>
          <w:ilvl w:val="0"/>
          <w:numId w:val="68"/>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необходимых</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успешного</w:t>
      </w:r>
      <w:r w:rsidRPr="00F06F96">
        <w:rPr>
          <w:spacing w:val="1"/>
          <w:sz w:val="24"/>
          <w:szCs w:val="24"/>
        </w:rPr>
        <w:t xml:space="preserve"> </w:t>
      </w:r>
      <w:r w:rsidRPr="00F06F96">
        <w:rPr>
          <w:sz w:val="24"/>
          <w:szCs w:val="24"/>
        </w:rPr>
        <w:t>продолжения</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уровне</w:t>
      </w:r>
      <w:r w:rsidRPr="00F06F96">
        <w:rPr>
          <w:spacing w:val="1"/>
          <w:sz w:val="24"/>
          <w:szCs w:val="24"/>
        </w:rPr>
        <w:t xml:space="preserve"> </w:t>
      </w:r>
      <w:r w:rsidRPr="00F06F96">
        <w:rPr>
          <w:sz w:val="24"/>
          <w:szCs w:val="24"/>
        </w:rPr>
        <w:t>высшего</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направлениям</w:t>
      </w:r>
      <w:r w:rsidRPr="00F06F96">
        <w:rPr>
          <w:spacing w:val="1"/>
          <w:sz w:val="24"/>
          <w:szCs w:val="24"/>
        </w:rPr>
        <w:t xml:space="preserve"> </w:t>
      </w:r>
      <w:r w:rsidRPr="00F06F96">
        <w:rPr>
          <w:sz w:val="24"/>
          <w:szCs w:val="24"/>
        </w:rPr>
        <w:t>социально-гуманитарной</w:t>
      </w:r>
      <w:r w:rsidRPr="00F06F96">
        <w:rPr>
          <w:spacing w:val="1"/>
          <w:sz w:val="24"/>
          <w:szCs w:val="24"/>
        </w:rPr>
        <w:t xml:space="preserve"> </w:t>
      </w:r>
      <w:r w:rsidRPr="00F06F96">
        <w:rPr>
          <w:sz w:val="24"/>
          <w:szCs w:val="24"/>
        </w:rPr>
        <w:t>подготовки,</w:t>
      </w:r>
      <w:r w:rsidRPr="00F06F96">
        <w:rPr>
          <w:spacing w:val="1"/>
          <w:sz w:val="24"/>
          <w:szCs w:val="24"/>
        </w:rPr>
        <w:t xml:space="preserve"> </w:t>
      </w:r>
      <w:r w:rsidRPr="00F06F96">
        <w:rPr>
          <w:sz w:val="24"/>
          <w:szCs w:val="24"/>
        </w:rPr>
        <w:t>включая</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самостоятельно овладевать</w:t>
      </w:r>
      <w:r w:rsidRPr="00F06F96">
        <w:rPr>
          <w:spacing w:val="1"/>
          <w:sz w:val="24"/>
          <w:szCs w:val="24"/>
        </w:rPr>
        <w:t xml:space="preserve"> </w:t>
      </w:r>
      <w:r w:rsidRPr="00F06F96">
        <w:rPr>
          <w:sz w:val="24"/>
          <w:szCs w:val="24"/>
        </w:rPr>
        <w:t>новыми</w:t>
      </w:r>
      <w:r w:rsidRPr="00F06F96">
        <w:rPr>
          <w:spacing w:val="1"/>
          <w:sz w:val="24"/>
          <w:szCs w:val="24"/>
        </w:rPr>
        <w:t xml:space="preserve"> </w:t>
      </w:r>
      <w:r w:rsidRPr="00F06F96">
        <w:rPr>
          <w:sz w:val="24"/>
          <w:szCs w:val="24"/>
        </w:rPr>
        <w:t>способами</w:t>
      </w:r>
      <w:r w:rsidRPr="00F06F96">
        <w:rPr>
          <w:spacing w:val="1"/>
          <w:sz w:val="24"/>
          <w:szCs w:val="24"/>
        </w:rPr>
        <w:t xml:space="preserve"> </w:t>
      </w:r>
      <w:r w:rsidRPr="00F06F96">
        <w:rPr>
          <w:sz w:val="24"/>
          <w:szCs w:val="24"/>
        </w:rPr>
        <w:t>познавательной</w:t>
      </w:r>
      <w:r w:rsidRPr="00F06F96">
        <w:rPr>
          <w:spacing w:val="1"/>
          <w:sz w:val="24"/>
          <w:szCs w:val="24"/>
        </w:rPr>
        <w:t xml:space="preserve"> </w:t>
      </w:r>
      <w:r w:rsidRPr="00F06F96">
        <w:rPr>
          <w:sz w:val="24"/>
          <w:szCs w:val="24"/>
        </w:rPr>
        <w:t>деятельности, выдвигать</w:t>
      </w:r>
      <w:r w:rsidRPr="00F06F96">
        <w:rPr>
          <w:spacing w:val="1"/>
          <w:sz w:val="24"/>
          <w:szCs w:val="24"/>
        </w:rPr>
        <w:t xml:space="preserve"> </w:t>
      </w:r>
      <w:r w:rsidRPr="00F06F96">
        <w:rPr>
          <w:sz w:val="24"/>
          <w:szCs w:val="24"/>
        </w:rPr>
        <w:t>гипотезы,</w:t>
      </w:r>
      <w:r w:rsidRPr="00F06F96">
        <w:rPr>
          <w:spacing w:val="1"/>
          <w:sz w:val="24"/>
          <w:szCs w:val="24"/>
        </w:rPr>
        <w:t xml:space="preserve"> </w:t>
      </w:r>
      <w:r w:rsidRPr="00F06F96">
        <w:rPr>
          <w:sz w:val="24"/>
          <w:szCs w:val="24"/>
        </w:rPr>
        <w:t>соотносить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полученную</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эффективно</w:t>
      </w:r>
      <w:r w:rsidRPr="00F06F96">
        <w:rPr>
          <w:spacing w:val="1"/>
          <w:sz w:val="24"/>
          <w:szCs w:val="24"/>
        </w:rPr>
        <w:t xml:space="preserve"> </w:t>
      </w:r>
      <w:r w:rsidRPr="00F06F96">
        <w:rPr>
          <w:sz w:val="24"/>
          <w:szCs w:val="24"/>
        </w:rPr>
        <w:t>взаимодействовать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исследовательских</w:t>
      </w:r>
      <w:r w:rsidRPr="00F06F96">
        <w:rPr>
          <w:spacing w:val="1"/>
          <w:sz w:val="24"/>
          <w:szCs w:val="24"/>
        </w:rPr>
        <w:t xml:space="preserve"> </w:t>
      </w:r>
      <w:r w:rsidRPr="00F06F96">
        <w:rPr>
          <w:sz w:val="24"/>
          <w:szCs w:val="24"/>
        </w:rPr>
        <w:t>группах</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требующих</w:t>
      </w:r>
      <w:r w:rsidRPr="00F06F96">
        <w:rPr>
          <w:spacing w:val="1"/>
          <w:sz w:val="24"/>
          <w:szCs w:val="24"/>
        </w:rPr>
        <w:t xml:space="preserve"> </w:t>
      </w:r>
      <w:r w:rsidRPr="00F06F96">
        <w:rPr>
          <w:sz w:val="24"/>
          <w:szCs w:val="24"/>
        </w:rPr>
        <w:t>совместной деятельности, выполнять свою часть работы по предложенному плану (инструкции),</w:t>
      </w:r>
      <w:r w:rsidRPr="00F06F96">
        <w:rPr>
          <w:spacing w:val="1"/>
          <w:sz w:val="24"/>
          <w:szCs w:val="24"/>
        </w:rPr>
        <w:t xml:space="preserve"> </w:t>
      </w:r>
      <w:r w:rsidRPr="00F06F96">
        <w:rPr>
          <w:sz w:val="24"/>
          <w:szCs w:val="24"/>
        </w:rPr>
        <w:t>соотносить</w:t>
      </w:r>
      <w:r w:rsidRPr="00F06F96">
        <w:rPr>
          <w:spacing w:val="28"/>
          <w:sz w:val="24"/>
          <w:szCs w:val="24"/>
        </w:rPr>
        <w:t xml:space="preserve"> </w:t>
      </w:r>
      <w:r w:rsidRPr="00F06F96">
        <w:rPr>
          <w:sz w:val="24"/>
          <w:szCs w:val="24"/>
        </w:rPr>
        <w:t>свои</w:t>
      </w:r>
      <w:r w:rsidRPr="00F06F96">
        <w:rPr>
          <w:spacing w:val="25"/>
          <w:sz w:val="24"/>
          <w:szCs w:val="24"/>
        </w:rPr>
        <w:t xml:space="preserve"> </w:t>
      </w:r>
      <w:r w:rsidRPr="00F06F96">
        <w:rPr>
          <w:sz w:val="24"/>
          <w:szCs w:val="24"/>
        </w:rPr>
        <w:t>действия</w:t>
      </w:r>
      <w:r w:rsidRPr="00F06F96">
        <w:rPr>
          <w:spacing w:val="26"/>
          <w:sz w:val="24"/>
          <w:szCs w:val="24"/>
        </w:rPr>
        <w:t xml:space="preserve"> </w:t>
      </w:r>
      <w:r w:rsidRPr="00F06F96">
        <w:rPr>
          <w:sz w:val="24"/>
          <w:szCs w:val="24"/>
        </w:rPr>
        <w:t>с</w:t>
      </w:r>
      <w:r w:rsidRPr="00F06F96">
        <w:rPr>
          <w:spacing w:val="26"/>
          <w:sz w:val="24"/>
          <w:szCs w:val="24"/>
        </w:rPr>
        <w:t xml:space="preserve"> </w:t>
      </w:r>
      <w:r w:rsidRPr="00F06F96">
        <w:rPr>
          <w:sz w:val="24"/>
          <w:szCs w:val="24"/>
        </w:rPr>
        <w:t>действиями</w:t>
      </w:r>
      <w:r w:rsidRPr="00F06F96">
        <w:rPr>
          <w:spacing w:val="27"/>
          <w:sz w:val="24"/>
          <w:szCs w:val="24"/>
        </w:rPr>
        <w:t xml:space="preserve"> </w:t>
      </w:r>
      <w:r w:rsidRPr="00F06F96">
        <w:rPr>
          <w:sz w:val="24"/>
          <w:szCs w:val="24"/>
        </w:rPr>
        <w:t>других</w:t>
      </w:r>
      <w:r w:rsidRPr="00F06F96">
        <w:rPr>
          <w:spacing w:val="29"/>
          <w:sz w:val="24"/>
          <w:szCs w:val="24"/>
        </w:rPr>
        <w:t xml:space="preserve"> </w:t>
      </w:r>
      <w:r w:rsidRPr="00F06F96">
        <w:rPr>
          <w:sz w:val="24"/>
          <w:szCs w:val="24"/>
        </w:rPr>
        <w:t>участников</w:t>
      </w:r>
      <w:r w:rsidRPr="00F06F96">
        <w:rPr>
          <w:spacing w:val="26"/>
          <w:sz w:val="24"/>
          <w:szCs w:val="24"/>
        </w:rPr>
        <w:t xml:space="preserve"> </w:t>
      </w:r>
      <w:r w:rsidRPr="00F06F96">
        <w:rPr>
          <w:sz w:val="24"/>
          <w:szCs w:val="24"/>
        </w:rPr>
        <w:t>групповой</w:t>
      </w:r>
      <w:r w:rsidRPr="00F06F96">
        <w:rPr>
          <w:spacing w:val="27"/>
          <w:sz w:val="24"/>
          <w:szCs w:val="24"/>
        </w:rPr>
        <w:t xml:space="preserve"> </w:t>
      </w:r>
      <w:r w:rsidRPr="00F06F96">
        <w:rPr>
          <w:sz w:val="24"/>
          <w:szCs w:val="24"/>
        </w:rPr>
        <w:t>деятельности;</w:t>
      </w:r>
      <w:r w:rsidRPr="00F06F96">
        <w:rPr>
          <w:spacing w:val="27"/>
          <w:sz w:val="24"/>
          <w:szCs w:val="24"/>
        </w:rPr>
        <w:t xml:space="preserve"> </w:t>
      </w:r>
      <w:r w:rsidRPr="00F06F96">
        <w:rPr>
          <w:sz w:val="24"/>
          <w:szCs w:val="24"/>
        </w:rPr>
        <w:t>способность</w:t>
      </w:r>
      <w:r w:rsidR="00A4335A" w:rsidRPr="00F06F96">
        <w:rPr>
          <w:sz w:val="24"/>
          <w:szCs w:val="24"/>
        </w:rPr>
        <w:t xml:space="preserve"> </w:t>
      </w:r>
      <w:r w:rsidRPr="00F06F96">
        <w:rPr>
          <w:sz w:val="24"/>
          <w:szCs w:val="24"/>
        </w:rPr>
        <w:t>ориентироваться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направлениях</w:t>
      </w:r>
      <w:r w:rsidRPr="00F06F96">
        <w:rPr>
          <w:spacing w:val="1"/>
          <w:sz w:val="24"/>
          <w:szCs w:val="24"/>
        </w:rPr>
        <w:t xml:space="preserve"> </w:t>
      </w:r>
      <w:r w:rsidRPr="00F06F96">
        <w:rPr>
          <w:sz w:val="24"/>
          <w:szCs w:val="24"/>
        </w:rPr>
        <w:t>профессиональной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связанных</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социально-гуманитарной</w:t>
      </w:r>
      <w:r w:rsidRPr="00F06F96">
        <w:rPr>
          <w:spacing w:val="-3"/>
          <w:sz w:val="24"/>
          <w:szCs w:val="24"/>
        </w:rPr>
        <w:t xml:space="preserve"> </w:t>
      </w:r>
      <w:r w:rsidRPr="00F06F96">
        <w:rPr>
          <w:sz w:val="24"/>
          <w:szCs w:val="24"/>
        </w:rPr>
        <w:t>подготовкой.</w:t>
      </w:r>
    </w:p>
    <w:p w:rsidR="003F0A10" w:rsidRPr="00F06F96" w:rsidRDefault="003F0A10" w:rsidP="003E2561">
      <w:pPr>
        <w:pStyle w:val="Heading2"/>
        <w:spacing w:before="0" w:line="240" w:lineRule="auto"/>
        <w:ind w:left="0" w:firstLine="709"/>
      </w:pPr>
    </w:p>
    <w:p w:rsidR="00971A01" w:rsidRPr="00F06F96" w:rsidRDefault="00E44CEC" w:rsidP="003E2561">
      <w:pPr>
        <w:pStyle w:val="Heading2"/>
        <w:spacing w:before="0" w:line="240" w:lineRule="auto"/>
        <w:ind w:left="0" w:firstLine="709"/>
      </w:pPr>
      <w:r w:rsidRPr="00F06F96">
        <w:t>Предметные</w:t>
      </w:r>
      <w:r w:rsidRPr="00F06F96">
        <w:rPr>
          <w:spacing w:val="-4"/>
        </w:rPr>
        <w:t xml:space="preserve"> </w:t>
      </w:r>
      <w:r w:rsidRPr="00F06F96">
        <w:t>результаты</w:t>
      </w:r>
      <w:r w:rsidRPr="00F06F96">
        <w:rPr>
          <w:spacing w:val="-2"/>
        </w:rPr>
        <w:t xml:space="preserve"> </w:t>
      </w:r>
      <w:r w:rsidRPr="00F06F96">
        <w:t>по</w:t>
      </w:r>
      <w:r w:rsidRPr="00F06F96">
        <w:rPr>
          <w:spacing w:val="-3"/>
        </w:rPr>
        <w:t xml:space="preserve"> </w:t>
      </w:r>
      <w:r w:rsidRPr="00F06F96">
        <w:t>учебному</w:t>
      </w:r>
      <w:r w:rsidRPr="00F06F96">
        <w:rPr>
          <w:spacing w:val="-3"/>
        </w:rPr>
        <w:t xml:space="preserve"> </w:t>
      </w:r>
      <w:r w:rsidRPr="00F06F96">
        <w:t>предмету</w:t>
      </w:r>
      <w:r w:rsidRPr="00F06F96">
        <w:rPr>
          <w:spacing w:val="-3"/>
        </w:rPr>
        <w:t xml:space="preserve"> </w:t>
      </w:r>
      <w:r w:rsidRPr="00F06F96">
        <w:t>"Физика"</w:t>
      </w:r>
      <w:r w:rsidRPr="00F06F96">
        <w:rPr>
          <w:spacing w:val="-3"/>
        </w:rPr>
        <w:t xml:space="preserve"> </w:t>
      </w:r>
      <w:r w:rsidRPr="00F06F96">
        <w:t>(базовый</w:t>
      </w:r>
      <w:r w:rsidRPr="00F06F96">
        <w:rPr>
          <w:spacing w:val="-2"/>
        </w:rPr>
        <w:t xml:space="preserve"> </w:t>
      </w:r>
      <w:r w:rsidRPr="00F06F96">
        <w:t>уровень):</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месте</w:t>
      </w:r>
      <w:r w:rsidRPr="00F06F96">
        <w:rPr>
          <w:spacing w:val="1"/>
          <w:sz w:val="24"/>
          <w:szCs w:val="24"/>
        </w:rPr>
        <w:t xml:space="preserve"> </w:t>
      </w:r>
      <w:r w:rsidRPr="00F06F96">
        <w:rPr>
          <w:sz w:val="24"/>
          <w:szCs w:val="24"/>
        </w:rPr>
        <w:t>физики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астрономии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современной</w:t>
      </w:r>
      <w:r w:rsidRPr="00F06F96">
        <w:rPr>
          <w:spacing w:val="1"/>
          <w:sz w:val="24"/>
          <w:szCs w:val="24"/>
        </w:rPr>
        <w:t xml:space="preserve"> </w:t>
      </w:r>
      <w:r w:rsidRPr="00F06F96">
        <w:rPr>
          <w:sz w:val="24"/>
          <w:szCs w:val="24"/>
        </w:rPr>
        <w:t>научной</w:t>
      </w:r>
      <w:r w:rsidRPr="00F06F96">
        <w:rPr>
          <w:spacing w:val="13"/>
          <w:sz w:val="24"/>
          <w:szCs w:val="24"/>
        </w:rPr>
        <w:t xml:space="preserve"> </w:t>
      </w:r>
      <w:r w:rsidRPr="00F06F96">
        <w:rPr>
          <w:sz w:val="24"/>
          <w:szCs w:val="24"/>
        </w:rPr>
        <w:t>картине</w:t>
      </w:r>
      <w:r w:rsidRPr="00F06F96">
        <w:rPr>
          <w:spacing w:val="11"/>
          <w:sz w:val="24"/>
          <w:szCs w:val="24"/>
        </w:rPr>
        <w:t xml:space="preserve"> </w:t>
      </w:r>
      <w:r w:rsidRPr="00F06F96">
        <w:rPr>
          <w:sz w:val="24"/>
          <w:szCs w:val="24"/>
        </w:rPr>
        <w:t>мира,</w:t>
      </w:r>
      <w:r w:rsidRPr="00F06F96">
        <w:rPr>
          <w:spacing w:val="12"/>
          <w:sz w:val="24"/>
          <w:szCs w:val="24"/>
        </w:rPr>
        <w:t xml:space="preserve"> </w:t>
      </w:r>
      <w:r w:rsidRPr="00F06F96">
        <w:rPr>
          <w:sz w:val="24"/>
          <w:szCs w:val="24"/>
        </w:rPr>
        <w:t>о</w:t>
      </w:r>
      <w:r w:rsidRPr="00F06F96">
        <w:rPr>
          <w:spacing w:val="12"/>
          <w:sz w:val="24"/>
          <w:szCs w:val="24"/>
        </w:rPr>
        <w:t xml:space="preserve"> </w:t>
      </w:r>
      <w:r w:rsidRPr="00F06F96">
        <w:rPr>
          <w:sz w:val="24"/>
          <w:szCs w:val="24"/>
        </w:rPr>
        <w:t>системообразующей</w:t>
      </w:r>
      <w:r w:rsidRPr="00F06F96">
        <w:rPr>
          <w:spacing w:val="15"/>
          <w:sz w:val="24"/>
          <w:szCs w:val="24"/>
        </w:rPr>
        <w:t xml:space="preserve"> </w:t>
      </w:r>
      <w:r w:rsidRPr="00F06F96">
        <w:rPr>
          <w:sz w:val="24"/>
          <w:szCs w:val="24"/>
        </w:rPr>
        <w:t>роли</w:t>
      </w:r>
      <w:r w:rsidRPr="00F06F96">
        <w:rPr>
          <w:spacing w:val="13"/>
          <w:sz w:val="24"/>
          <w:szCs w:val="24"/>
        </w:rPr>
        <w:t xml:space="preserve"> </w:t>
      </w:r>
      <w:r w:rsidRPr="00F06F96">
        <w:rPr>
          <w:sz w:val="24"/>
          <w:szCs w:val="24"/>
        </w:rPr>
        <w:t>физики</w:t>
      </w:r>
      <w:r w:rsidRPr="00F06F96">
        <w:rPr>
          <w:spacing w:val="13"/>
          <w:sz w:val="24"/>
          <w:szCs w:val="24"/>
        </w:rPr>
        <w:t xml:space="preserve"> </w:t>
      </w:r>
      <w:r w:rsidRPr="00F06F96">
        <w:rPr>
          <w:sz w:val="24"/>
          <w:szCs w:val="24"/>
        </w:rPr>
        <w:t>в</w:t>
      </w:r>
      <w:r w:rsidRPr="00F06F96">
        <w:rPr>
          <w:spacing w:val="11"/>
          <w:sz w:val="24"/>
          <w:szCs w:val="24"/>
        </w:rPr>
        <w:t xml:space="preserve"> </w:t>
      </w:r>
      <w:r w:rsidRPr="00F06F96">
        <w:rPr>
          <w:sz w:val="24"/>
          <w:szCs w:val="24"/>
        </w:rPr>
        <w:t>развитии</w:t>
      </w:r>
      <w:r w:rsidRPr="00F06F96">
        <w:rPr>
          <w:spacing w:val="12"/>
          <w:sz w:val="24"/>
          <w:szCs w:val="24"/>
        </w:rPr>
        <w:t xml:space="preserve"> </w:t>
      </w:r>
      <w:r w:rsidRPr="00F06F96">
        <w:rPr>
          <w:sz w:val="24"/>
          <w:szCs w:val="24"/>
        </w:rPr>
        <w:t>естественных</w:t>
      </w:r>
      <w:r w:rsidRPr="00F06F96">
        <w:rPr>
          <w:spacing w:val="13"/>
          <w:sz w:val="24"/>
          <w:szCs w:val="24"/>
        </w:rPr>
        <w:t xml:space="preserve"> </w:t>
      </w:r>
      <w:r w:rsidRPr="00F06F96">
        <w:rPr>
          <w:sz w:val="24"/>
          <w:szCs w:val="24"/>
        </w:rPr>
        <w:t>наук,</w:t>
      </w:r>
      <w:r w:rsidRPr="00F06F96">
        <w:rPr>
          <w:spacing w:val="12"/>
          <w:sz w:val="24"/>
          <w:szCs w:val="24"/>
        </w:rPr>
        <w:t xml:space="preserve"> </w:t>
      </w:r>
      <w:r w:rsidRPr="00F06F96">
        <w:rPr>
          <w:sz w:val="24"/>
          <w:szCs w:val="24"/>
        </w:rPr>
        <w:t>техники</w:t>
      </w:r>
      <w:r w:rsidRPr="00F06F96">
        <w:rPr>
          <w:spacing w:val="-57"/>
          <w:sz w:val="24"/>
          <w:szCs w:val="24"/>
        </w:rPr>
        <w:t xml:space="preserve"> </w:t>
      </w:r>
      <w:r w:rsidRPr="00F06F96">
        <w:rPr>
          <w:sz w:val="24"/>
          <w:szCs w:val="24"/>
        </w:rPr>
        <w:t>и современных технологий, о вкладе российских и зарубежных ученых-физиков в развитие науки;</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физической</w:t>
      </w:r>
      <w:r w:rsidRPr="00F06F96">
        <w:rPr>
          <w:spacing w:val="1"/>
          <w:sz w:val="24"/>
          <w:szCs w:val="24"/>
        </w:rPr>
        <w:t xml:space="preserve"> </w:t>
      </w:r>
      <w:r w:rsidRPr="00F06F96">
        <w:rPr>
          <w:sz w:val="24"/>
          <w:szCs w:val="24"/>
        </w:rPr>
        <w:t>сущности</w:t>
      </w:r>
      <w:r w:rsidRPr="00F06F96">
        <w:rPr>
          <w:spacing w:val="1"/>
          <w:sz w:val="24"/>
          <w:szCs w:val="24"/>
        </w:rPr>
        <w:t xml:space="preserve"> </w:t>
      </w:r>
      <w:r w:rsidRPr="00F06F96">
        <w:rPr>
          <w:sz w:val="24"/>
          <w:szCs w:val="24"/>
        </w:rPr>
        <w:t>наблюдаемых</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микромира,</w:t>
      </w:r>
      <w:r w:rsidRPr="00F06F96">
        <w:rPr>
          <w:spacing w:val="1"/>
          <w:sz w:val="24"/>
          <w:szCs w:val="24"/>
        </w:rPr>
        <w:t xml:space="preserve"> </w:t>
      </w:r>
      <w:r w:rsidRPr="00F06F96">
        <w:rPr>
          <w:sz w:val="24"/>
          <w:szCs w:val="24"/>
        </w:rPr>
        <w:t>макромира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мегамира;</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астрономии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практической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дальнейшем</w:t>
      </w:r>
      <w:r w:rsidRPr="00F06F96">
        <w:rPr>
          <w:spacing w:val="1"/>
          <w:sz w:val="24"/>
          <w:szCs w:val="24"/>
        </w:rPr>
        <w:t xml:space="preserve"> </w:t>
      </w:r>
      <w:r w:rsidRPr="00F06F96">
        <w:rPr>
          <w:sz w:val="24"/>
          <w:szCs w:val="24"/>
        </w:rPr>
        <w:t>научно-</w:t>
      </w:r>
      <w:r w:rsidRPr="00F06F96">
        <w:rPr>
          <w:spacing w:val="1"/>
          <w:sz w:val="24"/>
          <w:szCs w:val="24"/>
        </w:rPr>
        <w:t xml:space="preserve"> </w:t>
      </w:r>
      <w:r w:rsidRPr="00F06F96">
        <w:rPr>
          <w:sz w:val="24"/>
          <w:szCs w:val="24"/>
        </w:rPr>
        <w:t>техническом развитии, роли физики в формировании кругозора и функциональной грамотности</w:t>
      </w:r>
      <w:r w:rsidRPr="00F06F96">
        <w:rPr>
          <w:spacing w:val="1"/>
          <w:sz w:val="24"/>
          <w:szCs w:val="24"/>
        </w:rPr>
        <w:t xml:space="preserve"> </w:t>
      </w:r>
      <w:r w:rsidRPr="00F06F96">
        <w:rPr>
          <w:sz w:val="24"/>
          <w:szCs w:val="24"/>
        </w:rPr>
        <w:t>человека</w:t>
      </w:r>
      <w:r w:rsidRPr="00F06F96">
        <w:rPr>
          <w:spacing w:val="-2"/>
          <w:sz w:val="24"/>
          <w:szCs w:val="24"/>
        </w:rPr>
        <w:t xml:space="preserve"> </w:t>
      </w:r>
      <w:r w:rsidRPr="00F06F96">
        <w:rPr>
          <w:sz w:val="24"/>
          <w:szCs w:val="24"/>
        </w:rPr>
        <w:t>для решения практических</w:t>
      </w:r>
      <w:r w:rsidRPr="00F06F96">
        <w:rPr>
          <w:spacing w:val="2"/>
          <w:sz w:val="24"/>
          <w:szCs w:val="24"/>
        </w:rPr>
        <w:t xml:space="preserve"> </w:t>
      </w:r>
      <w:r w:rsidRPr="00F06F96">
        <w:rPr>
          <w:sz w:val="24"/>
          <w:szCs w:val="24"/>
        </w:rPr>
        <w:t>задач;</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сформированность умений распознавать физические явления (процессы) и объяснять их на</w:t>
      </w:r>
      <w:r w:rsidRPr="00F06F96">
        <w:rPr>
          <w:spacing w:val="1"/>
          <w:sz w:val="24"/>
          <w:szCs w:val="24"/>
        </w:rPr>
        <w:t xml:space="preserve"> </w:t>
      </w:r>
      <w:r w:rsidRPr="00F06F96">
        <w:rPr>
          <w:sz w:val="24"/>
          <w:szCs w:val="24"/>
        </w:rPr>
        <w:t>основе изученных законов: равномерное и равноускоренное прямолинейное движение, свободное</w:t>
      </w:r>
      <w:r w:rsidRPr="00F06F96">
        <w:rPr>
          <w:spacing w:val="1"/>
          <w:sz w:val="24"/>
          <w:szCs w:val="24"/>
        </w:rPr>
        <w:t xml:space="preserve"> </w:t>
      </w:r>
      <w:r w:rsidRPr="00F06F96">
        <w:rPr>
          <w:sz w:val="24"/>
          <w:szCs w:val="24"/>
        </w:rPr>
        <w:t>падение тел,</w:t>
      </w:r>
      <w:r w:rsidRPr="00F06F96">
        <w:rPr>
          <w:spacing w:val="1"/>
          <w:sz w:val="24"/>
          <w:szCs w:val="24"/>
        </w:rPr>
        <w:t xml:space="preserve"> </w:t>
      </w:r>
      <w:r w:rsidRPr="00F06F96">
        <w:rPr>
          <w:sz w:val="24"/>
          <w:szCs w:val="24"/>
        </w:rPr>
        <w:t>движение по</w:t>
      </w:r>
      <w:r w:rsidRPr="00F06F96">
        <w:rPr>
          <w:spacing w:val="1"/>
          <w:sz w:val="24"/>
          <w:szCs w:val="24"/>
        </w:rPr>
        <w:t xml:space="preserve"> </w:t>
      </w:r>
      <w:r w:rsidRPr="00F06F96">
        <w:rPr>
          <w:sz w:val="24"/>
          <w:szCs w:val="24"/>
        </w:rPr>
        <w:t>окружности,</w:t>
      </w:r>
      <w:r w:rsidRPr="00F06F96">
        <w:rPr>
          <w:spacing w:val="1"/>
          <w:sz w:val="24"/>
          <w:szCs w:val="24"/>
        </w:rPr>
        <w:t xml:space="preserve"> </w:t>
      </w:r>
      <w:r w:rsidRPr="00F06F96">
        <w:rPr>
          <w:sz w:val="24"/>
          <w:szCs w:val="24"/>
        </w:rPr>
        <w:t>инерция,</w:t>
      </w:r>
      <w:r w:rsidRPr="00F06F96">
        <w:rPr>
          <w:spacing w:val="1"/>
          <w:sz w:val="24"/>
          <w:szCs w:val="24"/>
        </w:rPr>
        <w:t xml:space="preserve"> </w:t>
      </w:r>
      <w:r w:rsidRPr="00F06F96">
        <w:rPr>
          <w:sz w:val="24"/>
          <w:szCs w:val="24"/>
        </w:rPr>
        <w:t>взаимодействие тел,</w:t>
      </w:r>
      <w:r w:rsidRPr="00F06F96">
        <w:rPr>
          <w:spacing w:val="1"/>
          <w:sz w:val="24"/>
          <w:szCs w:val="24"/>
        </w:rPr>
        <w:t xml:space="preserve"> </w:t>
      </w:r>
      <w:r w:rsidRPr="00F06F96">
        <w:rPr>
          <w:sz w:val="24"/>
          <w:szCs w:val="24"/>
        </w:rPr>
        <w:t>колебательное движение,</w:t>
      </w:r>
      <w:r w:rsidRPr="00F06F96">
        <w:rPr>
          <w:spacing w:val="1"/>
          <w:sz w:val="24"/>
          <w:szCs w:val="24"/>
        </w:rPr>
        <w:t xml:space="preserve"> </w:t>
      </w:r>
      <w:r w:rsidRPr="00F06F96">
        <w:rPr>
          <w:sz w:val="24"/>
          <w:szCs w:val="24"/>
        </w:rPr>
        <w:t>резонанс, волновое движение; диффузия, броуновское движение, строение жидкостей и твердых</w:t>
      </w:r>
      <w:r w:rsidRPr="00F06F96">
        <w:rPr>
          <w:spacing w:val="1"/>
          <w:sz w:val="24"/>
          <w:szCs w:val="24"/>
        </w:rPr>
        <w:t xml:space="preserve"> </w:t>
      </w:r>
      <w:r w:rsidRPr="00F06F96">
        <w:rPr>
          <w:sz w:val="24"/>
          <w:szCs w:val="24"/>
        </w:rPr>
        <w:t>тел,</w:t>
      </w:r>
      <w:r w:rsidRPr="00F06F96">
        <w:rPr>
          <w:spacing w:val="1"/>
          <w:sz w:val="24"/>
          <w:szCs w:val="24"/>
        </w:rPr>
        <w:t xml:space="preserve"> </w:t>
      </w:r>
      <w:r w:rsidRPr="00F06F96">
        <w:rPr>
          <w:sz w:val="24"/>
          <w:szCs w:val="24"/>
        </w:rPr>
        <w:t>изменение</w:t>
      </w:r>
      <w:r w:rsidRPr="00F06F96">
        <w:rPr>
          <w:spacing w:val="1"/>
          <w:sz w:val="24"/>
          <w:szCs w:val="24"/>
        </w:rPr>
        <w:t xml:space="preserve"> </w:t>
      </w:r>
      <w:r w:rsidRPr="00F06F96">
        <w:rPr>
          <w:sz w:val="24"/>
          <w:szCs w:val="24"/>
        </w:rPr>
        <w:t>объема</w:t>
      </w:r>
      <w:r w:rsidRPr="00F06F96">
        <w:rPr>
          <w:spacing w:val="1"/>
          <w:sz w:val="24"/>
          <w:szCs w:val="24"/>
        </w:rPr>
        <w:t xml:space="preserve"> </w:t>
      </w:r>
      <w:r w:rsidRPr="00F06F96">
        <w:rPr>
          <w:sz w:val="24"/>
          <w:szCs w:val="24"/>
        </w:rPr>
        <w:t>тел</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нагревании</w:t>
      </w:r>
      <w:r w:rsidRPr="00F06F96">
        <w:rPr>
          <w:spacing w:val="1"/>
          <w:sz w:val="24"/>
          <w:szCs w:val="24"/>
        </w:rPr>
        <w:t xml:space="preserve"> </w:t>
      </w:r>
      <w:r w:rsidRPr="00F06F96">
        <w:rPr>
          <w:sz w:val="24"/>
          <w:szCs w:val="24"/>
        </w:rPr>
        <w:t>(охлаждении),</w:t>
      </w:r>
      <w:r w:rsidRPr="00F06F96">
        <w:rPr>
          <w:spacing w:val="1"/>
          <w:sz w:val="24"/>
          <w:szCs w:val="24"/>
        </w:rPr>
        <w:t xml:space="preserve"> </w:t>
      </w:r>
      <w:r w:rsidRPr="00F06F96">
        <w:rPr>
          <w:sz w:val="24"/>
          <w:szCs w:val="24"/>
        </w:rPr>
        <w:t>тепловое</w:t>
      </w:r>
      <w:r w:rsidRPr="00F06F96">
        <w:rPr>
          <w:spacing w:val="1"/>
          <w:sz w:val="24"/>
          <w:szCs w:val="24"/>
        </w:rPr>
        <w:t xml:space="preserve"> </w:t>
      </w:r>
      <w:r w:rsidRPr="00F06F96">
        <w:rPr>
          <w:sz w:val="24"/>
          <w:szCs w:val="24"/>
        </w:rPr>
        <w:t>равновесие,</w:t>
      </w:r>
      <w:r w:rsidRPr="00F06F96">
        <w:rPr>
          <w:spacing w:val="1"/>
          <w:sz w:val="24"/>
          <w:szCs w:val="24"/>
        </w:rPr>
        <w:t xml:space="preserve"> </w:t>
      </w:r>
      <w:r w:rsidRPr="00F06F96">
        <w:rPr>
          <w:sz w:val="24"/>
          <w:szCs w:val="24"/>
        </w:rPr>
        <w:t>испарение,</w:t>
      </w:r>
      <w:r w:rsidRPr="00F06F96">
        <w:rPr>
          <w:spacing w:val="1"/>
          <w:sz w:val="24"/>
          <w:szCs w:val="24"/>
        </w:rPr>
        <w:t xml:space="preserve"> </w:t>
      </w:r>
      <w:r w:rsidRPr="00F06F96">
        <w:rPr>
          <w:sz w:val="24"/>
          <w:szCs w:val="24"/>
        </w:rPr>
        <w:t>конденсация, плавление, кристаллизация, кипение, влажность воздуха, связь средней кинетической</w:t>
      </w:r>
      <w:r w:rsidRPr="00F06F96">
        <w:rPr>
          <w:spacing w:val="1"/>
          <w:sz w:val="24"/>
          <w:szCs w:val="24"/>
        </w:rPr>
        <w:t xml:space="preserve"> </w:t>
      </w:r>
      <w:r w:rsidRPr="00F06F96">
        <w:rPr>
          <w:sz w:val="24"/>
          <w:szCs w:val="24"/>
        </w:rPr>
        <w:t>энергии теплового движения молекул с абсолютной температурой, повышение давления газа при</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нагревании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закрытом</w:t>
      </w:r>
      <w:r w:rsidRPr="00F06F96">
        <w:rPr>
          <w:spacing w:val="1"/>
          <w:sz w:val="24"/>
          <w:szCs w:val="24"/>
        </w:rPr>
        <w:t xml:space="preserve"> </w:t>
      </w:r>
      <w:r w:rsidRPr="00F06F96">
        <w:rPr>
          <w:sz w:val="24"/>
          <w:szCs w:val="24"/>
        </w:rPr>
        <w:t>сосуде,</w:t>
      </w:r>
      <w:r w:rsidRPr="00F06F96">
        <w:rPr>
          <w:spacing w:val="1"/>
          <w:sz w:val="24"/>
          <w:szCs w:val="24"/>
        </w:rPr>
        <w:t xml:space="preserve"> </w:t>
      </w:r>
      <w:r w:rsidRPr="00F06F96">
        <w:rPr>
          <w:sz w:val="24"/>
          <w:szCs w:val="24"/>
        </w:rPr>
        <w:t>связь</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параметрами</w:t>
      </w:r>
      <w:r w:rsidRPr="00F06F96">
        <w:rPr>
          <w:spacing w:val="1"/>
          <w:sz w:val="24"/>
          <w:szCs w:val="24"/>
        </w:rPr>
        <w:t xml:space="preserve"> </w:t>
      </w:r>
      <w:r w:rsidRPr="00F06F96">
        <w:rPr>
          <w:sz w:val="24"/>
          <w:szCs w:val="24"/>
        </w:rPr>
        <w:t>состояния</w:t>
      </w:r>
      <w:r w:rsidRPr="00F06F96">
        <w:rPr>
          <w:spacing w:val="1"/>
          <w:sz w:val="24"/>
          <w:szCs w:val="24"/>
        </w:rPr>
        <w:t xml:space="preserve"> </w:t>
      </w:r>
      <w:r w:rsidRPr="00F06F96">
        <w:rPr>
          <w:sz w:val="24"/>
          <w:szCs w:val="24"/>
        </w:rPr>
        <w:t>газа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изопроцессах;</w:t>
      </w:r>
      <w:r w:rsidRPr="00F06F96">
        <w:rPr>
          <w:spacing w:val="1"/>
          <w:sz w:val="24"/>
          <w:szCs w:val="24"/>
        </w:rPr>
        <w:t xml:space="preserve"> </w:t>
      </w:r>
      <w:r w:rsidRPr="00F06F96">
        <w:rPr>
          <w:sz w:val="24"/>
          <w:szCs w:val="24"/>
        </w:rPr>
        <w:t>электризация</w:t>
      </w:r>
      <w:r w:rsidRPr="00F06F96">
        <w:rPr>
          <w:spacing w:val="1"/>
          <w:sz w:val="24"/>
          <w:szCs w:val="24"/>
        </w:rPr>
        <w:t xml:space="preserve"> </w:t>
      </w:r>
      <w:r w:rsidRPr="00F06F96">
        <w:rPr>
          <w:sz w:val="24"/>
          <w:szCs w:val="24"/>
        </w:rPr>
        <w:t>тел,</w:t>
      </w:r>
      <w:r w:rsidRPr="00F06F96">
        <w:rPr>
          <w:spacing w:val="1"/>
          <w:sz w:val="24"/>
          <w:szCs w:val="24"/>
        </w:rPr>
        <w:t xml:space="preserve"> </w:t>
      </w:r>
      <w:r w:rsidRPr="00F06F96">
        <w:rPr>
          <w:sz w:val="24"/>
          <w:szCs w:val="24"/>
        </w:rPr>
        <w:t>взаимодействие</w:t>
      </w:r>
      <w:r w:rsidRPr="00F06F96">
        <w:rPr>
          <w:spacing w:val="1"/>
          <w:sz w:val="24"/>
          <w:szCs w:val="24"/>
        </w:rPr>
        <w:t xml:space="preserve"> </w:t>
      </w:r>
      <w:r w:rsidRPr="00F06F96">
        <w:rPr>
          <w:sz w:val="24"/>
          <w:szCs w:val="24"/>
        </w:rPr>
        <w:t>зарядов,</w:t>
      </w:r>
      <w:r w:rsidRPr="00F06F96">
        <w:rPr>
          <w:spacing w:val="1"/>
          <w:sz w:val="24"/>
          <w:szCs w:val="24"/>
        </w:rPr>
        <w:t xml:space="preserve"> </w:t>
      </w:r>
      <w:r w:rsidRPr="00F06F96">
        <w:rPr>
          <w:sz w:val="24"/>
          <w:szCs w:val="24"/>
        </w:rPr>
        <w:t>нагревание</w:t>
      </w:r>
      <w:r w:rsidRPr="00F06F96">
        <w:rPr>
          <w:spacing w:val="1"/>
          <w:sz w:val="24"/>
          <w:szCs w:val="24"/>
        </w:rPr>
        <w:t xml:space="preserve"> </w:t>
      </w:r>
      <w:r w:rsidRPr="00F06F96">
        <w:rPr>
          <w:sz w:val="24"/>
          <w:szCs w:val="24"/>
        </w:rPr>
        <w:t>проводника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током,</w:t>
      </w:r>
      <w:r w:rsidRPr="00F06F96">
        <w:rPr>
          <w:spacing w:val="1"/>
          <w:sz w:val="24"/>
          <w:szCs w:val="24"/>
        </w:rPr>
        <w:t xml:space="preserve"> </w:t>
      </w:r>
      <w:r w:rsidRPr="00F06F96">
        <w:rPr>
          <w:sz w:val="24"/>
          <w:szCs w:val="24"/>
        </w:rPr>
        <w:t>взаимодействие</w:t>
      </w:r>
      <w:r w:rsidRPr="00F06F96">
        <w:rPr>
          <w:spacing w:val="1"/>
          <w:sz w:val="24"/>
          <w:szCs w:val="24"/>
        </w:rPr>
        <w:t xml:space="preserve"> </w:t>
      </w:r>
      <w:r w:rsidRPr="00F06F96">
        <w:rPr>
          <w:sz w:val="24"/>
          <w:szCs w:val="24"/>
        </w:rPr>
        <w:t>магнитов,</w:t>
      </w:r>
      <w:r w:rsidRPr="00F06F96">
        <w:rPr>
          <w:spacing w:val="1"/>
          <w:sz w:val="24"/>
          <w:szCs w:val="24"/>
        </w:rPr>
        <w:t xml:space="preserve"> </w:t>
      </w:r>
      <w:r w:rsidRPr="00F06F96">
        <w:rPr>
          <w:sz w:val="24"/>
          <w:szCs w:val="24"/>
        </w:rPr>
        <w:t>электромагнитная</w:t>
      </w:r>
      <w:r w:rsidRPr="00F06F96">
        <w:rPr>
          <w:spacing w:val="1"/>
          <w:sz w:val="24"/>
          <w:szCs w:val="24"/>
        </w:rPr>
        <w:t xml:space="preserve"> </w:t>
      </w:r>
      <w:r w:rsidRPr="00F06F96">
        <w:rPr>
          <w:sz w:val="24"/>
          <w:szCs w:val="24"/>
        </w:rPr>
        <w:t>индукция,</w:t>
      </w:r>
      <w:r w:rsidRPr="00F06F96">
        <w:rPr>
          <w:spacing w:val="1"/>
          <w:sz w:val="24"/>
          <w:szCs w:val="24"/>
        </w:rPr>
        <w:t xml:space="preserve"> </w:t>
      </w:r>
      <w:r w:rsidRPr="00F06F96">
        <w:rPr>
          <w:sz w:val="24"/>
          <w:szCs w:val="24"/>
        </w:rPr>
        <w:t>действие</w:t>
      </w:r>
      <w:r w:rsidRPr="00F06F96">
        <w:rPr>
          <w:spacing w:val="1"/>
          <w:sz w:val="24"/>
          <w:szCs w:val="24"/>
        </w:rPr>
        <w:t xml:space="preserve"> </w:t>
      </w:r>
      <w:r w:rsidRPr="00F06F96">
        <w:rPr>
          <w:sz w:val="24"/>
          <w:szCs w:val="24"/>
        </w:rPr>
        <w:t>магнитного</w:t>
      </w:r>
      <w:r w:rsidRPr="00F06F96">
        <w:rPr>
          <w:spacing w:val="1"/>
          <w:sz w:val="24"/>
          <w:szCs w:val="24"/>
        </w:rPr>
        <w:t xml:space="preserve"> </w:t>
      </w:r>
      <w:r w:rsidRPr="00F06F96">
        <w:rPr>
          <w:sz w:val="24"/>
          <w:szCs w:val="24"/>
        </w:rPr>
        <w:t>поля</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проводник</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током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движущийся заряд, электромагнитные колебания и волны, прямолинейное распространение света,</w:t>
      </w:r>
      <w:r w:rsidRPr="00F06F96">
        <w:rPr>
          <w:spacing w:val="1"/>
          <w:sz w:val="24"/>
          <w:szCs w:val="24"/>
        </w:rPr>
        <w:t xml:space="preserve"> </w:t>
      </w:r>
      <w:r w:rsidRPr="00F06F96">
        <w:rPr>
          <w:sz w:val="24"/>
          <w:szCs w:val="24"/>
        </w:rPr>
        <w:t>отражение,</w:t>
      </w:r>
      <w:r w:rsidRPr="00F06F96">
        <w:rPr>
          <w:spacing w:val="1"/>
          <w:sz w:val="24"/>
          <w:szCs w:val="24"/>
        </w:rPr>
        <w:t xml:space="preserve"> </w:t>
      </w:r>
      <w:r w:rsidRPr="00F06F96">
        <w:rPr>
          <w:sz w:val="24"/>
          <w:szCs w:val="24"/>
        </w:rPr>
        <w:t>преломление,</w:t>
      </w:r>
      <w:r w:rsidRPr="00F06F96">
        <w:rPr>
          <w:spacing w:val="1"/>
          <w:sz w:val="24"/>
          <w:szCs w:val="24"/>
        </w:rPr>
        <w:t xml:space="preserve"> </w:t>
      </w:r>
      <w:r w:rsidRPr="00F06F96">
        <w:rPr>
          <w:sz w:val="24"/>
          <w:szCs w:val="24"/>
        </w:rPr>
        <w:t>интерференция,</w:t>
      </w:r>
      <w:r w:rsidRPr="00F06F96">
        <w:rPr>
          <w:spacing w:val="1"/>
          <w:sz w:val="24"/>
          <w:szCs w:val="24"/>
        </w:rPr>
        <w:t xml:space="preserve"> </w:t>
      </w:r>
      <w:r w:rsidRPr="00F06F96">
        <w:rPr>
          <w:sz w:val="24"/>
          <w:szCs w:val="24"/>
        </w:rPr>
        <w:t>дифракция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поляризация</w:t>
      </w:r>
      <w:r w:rsidRPr="00F06F96">
        <w:rPr>
          <w:spacing w:val="1"/>
          <w:sz w:val="24"/>
          <w:szCs w:val="24"/>
        </w:rPr>
        <w:t xml:space="preserve"> </w:t>
      </w:r>
      <w:r w:rsidRPr="00F06F96">
        <w:rPr>
          <w:sz w:val="24"/>
          <w:szCs w:val="24"/>
        </w:rPr>
        <w:t>света,</w:t>
      </w:r>
      <w:r w:rsidRPr="00F06F96">
        <w:rPr>
          <w:spacing w:val="1"/>
          <w:sz w:val="24"/>
          <w:szCs w:val="24"/>
        </w:rPr>
        <w:t xml:space="preserve"> </w:t>
      </w:r>
      <w:r w:rsidRPr="00F06F96">
        <w:rPr>
          <w:sz w:val="24"/>
          <w:szCs w:val="24"/>
        </w:rPr>
        <w:t>дисперсия</w:t>
      </w:r>
      <w:r w:rsidRPr="00F06F96">
        <w:rPr>
          <w:spacing w:val="1"/>
          <w:sz w:val="24"/>
          <w:szCs w:val="24"/>
        </w:rPr>
        <w:t xml:space="preserve"> </w:t>
      </w:r>
      <w:r w:rsidRPr="00F06F96">
        <w:rPr>
          <w:sz w:val="24"/>
          <w:szCs w:val="24"/>
        </w:rPr>
        <w:t>света;</w:t>
      </w:r>
      <w:r w:rsidRPr="00F06F96">
        <w:rPr>
          <w:spacing w:val="1"/>
          <w:sz w:val="24"/>
          <w:szCs w:val="24"/>
        </w:rPr>
        <w:t xml:space="preserve"> </w:t>
      </w:r>
      <w:r w:rsidRPr="00F06F96">
        <w:rPr>
          <w:sz w:val="24"/>
          <w:szCs w:val="24"/>
        </w:rPr>
        <w:t>фотоэлектрический</w:t>
      </w:r>
      <w:r w:rsidRPr="00F06F96">
        <w:rPr>
          <w:spacing w:val="1"/>
          <w:sz w:val="24"/>
          <w:szCs w:val="24"/>
        </w:rPr>
        <w:t xml:space="preserve"> </w:t>
      </w:r>
      <w:r w:rsidRPr="00F06F96">
        <w:rPr>
          <w:sz w:val="24"/>
          <w:szCs w:val="24"/>
        </w:rPr>
        <w:t>эффект,</w:t>
      </w:r>
      <w:r w:rsidRPr="00F06F96">
        <w:rPr>
          <w:spacing w:val="1"/>
          <w:sz w:val="24"/>
          <w:szCs w:val="24"/>
        </w:rPr>
        <w:t xml:space="preserve"> </w:t>
      </w:r>
      <w:r w:rsidRPr="00F06F96">
        <w:rPr>
          <w:sz w:val="24"/>
          <w:szCs w:val="24"/>
        </w:rPr>
        <w:t>световое</w:t>
      </w:r>
      <w:r w:rsidRPr="00F06F96">
        <w:rPr>
          <w:spacing w:val="1"/>
          <w:sz w:val="24"/>
          <w:szCs w:val="24"/>
        </w:rPr>
        <w:t xml:space="preserve"> </w:t>
      </w:r>
      <w:r w:rsidRPr="00F06F96">
        <w:rPr>
          <w:sz w:val="24"/>
          <w:szCs w:val="24"/>
        </w:rPr>
        <w:t>давление,</w:t>
      </w:r>
      <w:r w:rsidRPr="00F06F96">
        <w:rPr>
          <w:spacing w:val="1"/>
          <w:sz w:val="24"/>
          <w:szCs w:val="24"/>
        </w:rPr>
        <w:t xml:space="preserve"> </w:t>
      </w:r>
      <w:r w:rsidRPr="00F06F96">
        <w:rPr>
          <w:sz w:val="24"/>
          <w:szCs w:val="24"/>
        </w:rPr>
        <w:t>возникновение</w:t>
      </w:r>
      <w:r w:rsidRPr="00F06F96">
        <w:rPr>
          <w:spacing w:val="1"/>
          <w:sz w:val="24"/>
          <w:szCs w:val="24"/>
        </w:rPr>
        <w:t xml:space="preserve"> </w:t>
      </w:r>
      <w:r w:rsidRPr="00F06F96">
        <w:rPr>
          <w:sz w:val="24"/>
          <w:szCs w:val="24"/>
        </w:rPr>
        <w:t>линейчатого</w:t>
      </w:r>
      <w:r w:rsidRPr="00F06F96">
        <w:rPr>
          <w:spacing w:val="1"/>
          <w:sz w:val="24"/>
          <w:szCs w:val="24"/>
        </w:rPr>
        <w:t xml:space="preserve"> </w:t>
      </w:r>
      <w:r w:rsidRPr="00F06F96">
        <w:rPr>
          <w:sz w:val="24"/>
          <w:szCs w:val="24"/>
        </w:rPr>
        <w:t>спектра</w:t>
      </w:r>
      <w:r w:rsidRPr="00F06F96">
        <w:rPr>
          <w:spacing w:val="61"/>
          <w:sz w:val="24"/>
          <w:szCs w:val="24"/>
        </w:rPr>
        <w:t xml:space="preserve"> </w:t>
      </w:r>
      <w:r w:rsidRPr="00F06F96">
        <w:rPr>
          <w:sz w:val="24"/>
          <w:szCs w:val="24"/>
        </w:rPr>
        <w:t>атома</w:t>
      </w:r>
      <w:r w:rsidRPr="00F06F96">
        <w:rPr>
          <w:spacing w:val="1"/>
          <w:sz w:val="24"/>
          <w:szCs w:val="24"/>
        </w:rPr>
        <w:t xml:space="preserve"> </w:t>
      </w:r>
      <w:r w:rsidRPr="00F06F96">
        <w:rPr>
          <w:sz w:val="24"/>
          <w:szCs w:val="24"/>
        </w:rPr>
        <w:t>водорода,</w:t>
      </w:r>
      <w:r w:rsidRPr="00F06F96">
        <w:rPr>
          <w:spacing w:val="-1"/>
          <w:sz w:val="24"/>
          <w:szCs w:val="24"/>
        </w:rPr>
        <w:t xml:space="preserve"> </w:t>
      </w:r>
      <w:r w:rsidRPr="00F06F96">
        <w:rPr>
          <w:sz w:val="24"/>
          <w:szCs w:val="24"/>
        </w:rPr>
        <w:t>естественная и искусственная</w:t>
      </w:r>
      <w:r w:rsidRPr="00F06F96">
        <w:rPr>
          <w:spacing w:val="-1"/>
          <w:sz w:val="24"/>
          <w:szCs w:val="24"/>
        </w:rPr>
        <w:t xml:space="preserve"> </w:t>
      </w:r>
      <w:r w:rsidRPr="00F06F96">
        <w:rPr>
          <w:sz w:val="24"/>
          <w:szCs w:val="24"/>
        </w:rPr>
        <w:t>радиоактивность;</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владение основополагающими физическими понятиями и величинами, характеризующими</w:t>
      </w:r>
      <w:r w:rsidRPr="00F06F96">
        <w:rPr>
          <w:spacing w:val="1"/>
          <w:sz w:val="24"/>
          <w:szCs w:val="24"/>
        </w:rPr>
        <w:t xml:space="preserve"> </w:t>
      </w:r>
      <w:r w:rsidRPr="00F06F96">
        <w:rPr>
          <w:sz w:val="24"/>
          <w:szCs w:val="24"/>
        </w:rPr>
        <w:t>физические</w:t>
      </w:r>
      <w:r w:rsidRPr="00F06F96">
        <w:rPr>
          <w:spacing w:val="1"/>
          <w:sz w:val="24"/>
          <w:szCs w:val="24"/>
        </w:rPr>
        <w:t xml:space="preserve"> </w:t>
      </w:r>
      <w:r w:rsidRPr="00F06F96">
        <w:rPr>
          <w:sz w:val="24"/>
          <w:szCs w:val="24"/>
        </w:rPr>
        <w:t>процессы</w:t>
      </w:r>
      <w:r w:rsidRPr="00F06F96">
        <w:rPr>
          <w:spacing w:val="1"/>
          <w:sz w:val="24"/>
          <w:szCs w:val="24"/>
        </w:rPr>
        <w:t xml:space="preserve"> </w:t>
      </w:r>
      <w:r w:rsidRPr="00F06F96">
        <w:rPr>
          <w:sz w:val="24"/>
          <w:szCs w:val="24"/>
        </w:rPr>
        <w:t>(связанными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механическим</w:t>
      </w:r>
      <w:r w:rsidRPr="00F06F96">
        <w:rPr>
          <w:spacing w:val="1"/>
          <w:sz w:val="24"/>
          <w:szCs w:val="24"/>
        </w:rPr>
        <w:t xml:space="preserve"> </w:t>
      </w:r>
      <w:r w:rsidRPr="00F06F96">
        <w:rPr>
          <w:sz w:val="24"/>
          <w:szCs w:val="24"/>
        </w:rPr>
        <w:t>движением,</w:t>
      </w:r>
      <w:r w:rsidRPr="00F06F96">
        <w:rPr>
          <w:spacing w:val="1"/>
          <w:sz w:val="24"/>
          <w:szCs w:val="24"/>
        </w:rPr>
        <w:t xml:space="preserve"> </w:t>
      </w:r>
      <w:r w:rsidRPr="00F06F96">
        <w:rPr>
          <w:sz w:val="24"/>
          <w:szCs w:val="24"/>
        </w:rPr>
        <w:t>взаимодействием</w:t>
      </w:r>
      <w:r w:rsidRPr="00F06F96">
        <w:rPr>
          <w:spacing w:val="1"/>
          <w:sz w:val="24"/>
          <w:szCs w:val="24"/>
        </w:rPr>
        <w:t xml:space="preserve"> </w:t>
      </w:r>
      <w:r w:rsidRPr="00F06F96">
        <w:rPr>
          <w:sz w:val="24"/>
          <w:szCs w:val="24"/>
        </w:rPr>
        <w:t>тел,</w:t>
      </w:r>
      <w:r w:rsidRPr="00F06F96">
        <w:rPr>
          <w:spacing w:val="1"/>
          <w:sz w:val="24"/>
          <w:szCs w:val="24"/>
        </w:rPr>
        <w:t xml:space="preserve"> </w:t>
      </w:r>
      <w:r w:rsidRPr="00F06F96">
        <w:rPr>
          <w:sz w:val="24"/>
          <w:szCs w:val="24"/>
        </w:rPr>
        <w:t>механическими колебаниями и волнами; атомно-молекулярным строением вещества, тепловыми</w:t>
      </w:r>
      <w:r w:rsidRPr="00F06F96">
        <w:rPr>
          <w:spacing w:val="1"/>
          <w:sz w:val="24"/>
          <w:szCs w:val="24"/>
        </w:rPr>
        <w:t xml:space="preserve"> </w:t>
      </w:r>
      <w:r w:rsidRPr="00F06F96">
        <w:rPr>
          <w:sz w:val="24"/>
          <w:szCs w:val="24"/>
        </w:rPr>
        <w:t>процессами;</w:t>
      </w:r>
      <w:r w:rsidRPr="00F06F96">
        <w:rPr>
          <w:spacing w:val="1"/>
          <w:sz w:val="24"/>
          <w:szCs w:val="24"/>
        </w:rPr>
        <w:t xml:space="preserve"> </w:t>
      </w:r>
      <w:r w:rsidRPr="00F06F96">
        <w:rPr>
          <w:sz w:val="24"/>
          <w:szCs w:val="24"/>
        </w:rPr>
        <w:t>электрическим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магнитным</w:t>
      </w:r>
      <w:r w:rsidRPr="00F06F96">
        <w:rPr>
          <w:spacing w:val="1"/>
          <w:sz w:val="24"/>
          <w:szCs w:val="24"/>
        </w:rPr>
        <w:t xml:space="preserve"> </w:t>
      </w:r>
      <w:r w:rsidRPr="00F06F96">
        <w:rPr>
          <w:sz w:val="24"/>
          <w:szCs w:val="24"/>
        </w:rPr>
        <w:t>полями,</w:t>
      </w:r>
      <w:r w:rsidRPr="00F06F96">
        <w:rPr>
          <w:spacing w:val="1"/>
          <w:sz w:val="24"/>
          <w:szCs w:val="24"/>
        </w:rPr>
        <w:t xml:space="preserve"> </w:t>
      </w:r>
      <w:r w:rsidRPr="00F06F96">
        <w:rPr>
          <w:sz w:val="24"/>
          <w:szCs w:val="24"/>
        </w:rPr>
        <w:t>электрическим</w:t>
      </w:r>
      <w:r w:rsidRPr="00F06F96">
        <w:rPr>
          <w:spacing w:val="1"/>
          <w:sz w:val="24"/>
          <w:szCs w:val="24"/>
        </w:rPr>
        <w:t xml:space="preserve"> </w:t>
      </w:r>
      <w:r w:rsidRPr="00F06F96">
        <w:rPr>
          <w:sz w:val="24"/>
          <w:szCs w:val="24"/>
        </w:rPr>
        <w:t>током,</w:t>
      </w:r>
      <w:r w:rsidRPr="00F06F96">
        <w:rPr>
          <w:spacing w:val="1"/>
          <w:sz w:val="24"/>
          <w:szCs w:val="24"/>
        </w:rPr>
        <w:t xml:space="preserve"> </w:t>
      </w:r>
      <w:r w:rsidRPr="00F06F96">
        <w:rPr>
          <w:sz w:val="24"/>
          <w:szCs w:val="24"/>
        </w:rPr>
        <w:t>электромагнитными</w:t>
      </w:r>
      <w:r w:rsidRPr="00F06F96">
        <w:rPr>
          <w:spacing w:val="1"/>
          <w:sz w:val="24"/>
          <w:szCs w:val="24"/>
        </w:rPr>
        <w:t xml:space="preserve"> </w:t>
      </w:r>
      <w:r w:rsidRPr="00F06F96">
        <w:rPr>
          <w:sz w:val="24"/>
          <w:szCs w:val="24"/>
        </w:rPr>
        <w:t>колебаниями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волнами;</w:t>
      </w:r>
      <w:r w:rsidRPr="00F06F96">
        <w:rPr>
          <w:spacing w:val="1"/>
          <w:sz w:val="24"/>
          <w:szCs w:val="24"/>
        </w:rPr>
        <w:t xml:space="preserve"> </w:t>
      </w:r>
      <w:r w:rsidRPr="00F06F96">
        <w:rPr>
          <w:sz w:val="24"/>
          <w:szCs w:val="24"/>
        </w:rPr>
        <w:t>оптическими</w:t>
      </w:r>
      <w:r w:rsidRPr="00F06F96">
        <w:rPr>
          <w:spacing w:val="1"/>
          <w:sz w:val="24"/>
          <w:szCs w:val="24"/>
        </w:rPr>
        <w:t xml:space="preserve"> </w:t>
      </w:r>
      <w:r w:rsidRPr="00F06F96">
        <w:rPr>
          <w:sz w:val="24"/>
          <w:szCs w:val="24"/>
        </w:rPr>
        <w:t>явлениями;</w:t>
      </w:r>
      <w:r w:rsidRPr="00F06F96">
        <w:rPr>
          <w:spacing w:val="1"/>
          <w:sz w:val="24"/>
          <w:szCs w:val="24"/>
        </w:rPr>
        <w:t xml:space="preserve"> </w:t>
      </w:r>
      <w:r w:rsidRPr="00F06F96">
        <w:rPr>
          <w:sz w:val="24"/>
          <w:szCs w:val="24"/>
        </w:rPr>
        <w:t>квантовыми</w:t>
      </w:r>
      <w:r w:rsidRPr="00F06F96">
        <w:rPr>
          <w:spacing w:val="1"/>
          <w:sz w:val="24"/>
          <w:szCs w:val="24"/>
        </w:rPr>
        <w:t xml:space="preserve"> </w:t>
      </w:r>
      <w:r w:rsidRPr="00F06F96">
        <w:rPr>
          <w:sz w:val="24"/>
          <w:szCs w:val="24"/>
        </w:rPr>
        <w:t>явлениями,</w:t>
      </w:r>
      <w:r w:rsidRPr="00F06F96">
        <w:rPr>
          <w:spacing w:val="1"/>
          <w:sz w:val="24"/>
          <w:szCs w:val="24"/>
        </w:rPr>
        <w:t xml:space="preserve"> </w:t>
      </w:r>
      <w:r w:rsidRPr="00F06F96">
        <w:rPr>
          <w:sz w:val="24"/>
          <w:szCs w:val="24"/>
        </w:rPr>
        <w:t>строением</w:t>
      </w:r>
      <w:r w:rsidRPr="00F06F96">
        <w:rPr>
          <w:spacing w:val="1"/>
          <w:sz w:val="24"/>
          <w:szCs w:val="24"/>
        </w:rPr>
        <w:t xml:space="preserve"> </w:t>
      </w:r>
      <w:r w:rsidRPr="00F06F96">
        <w:rPr>
          <w:sz w:val="24"/>
          <w:szCs w:val="24"/>
        </w:rPr>
        <w:t>атома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атомного ядра, радиоактивностью); владение основополагающими астрономическими понятиями,</w:t>
      </w:r>
      <w:r w:rsidRPr="00F06F96">
        <w:rPr>
          <w:spacing w:val="1"/>
          <w:sz w:val="24"/>
          <w:szCs w:val="24"/>
        </w:rPr>
        <w:t xml:space="preserve"> </w:t>
      </w:r>
      <w:r w:rsidRPr="00F06F96">
        <w:rPr>
          <w:sz w:val="24"/>
          <w:szCs w:val="24"/>
        </w:rPr>
        <w:t>позволяющими</w:t>
      </w:r>
      <w:r w:rsidRPr="00F06F96">
        <w:rPr>
          <w:spacing w:val="1"/>
          <w:sz w:val="24"/>
          <w:szCs w:val="24"/>
        </w:rPr>
        <w:t xml:space="preserve"> </w:t>
      </w:r>
      <w:r w:rsidRPr="00F06F96">
        <w:rPr>
          <w:sz w:val="24"/>
          <w:szCs w:val="24"/>
        </w:rPr>
        <w:t>характеризовать</w:t>
      </w:r>
      <w:r w:rsidRPr="00F06F96">
        <w:rPr>
          <w:spacing w:val="1"/>
          <w:sz w:val="24"/>
          <w:szCs w:val="24"/>
        </w:rPr>
        <w:t xml:space="preserve"> </w:t>
      </w:r>
      <w:r w:rsidRPr="00F06F96">
        <w:rPr>
          <w:sz w:val="24"/>
          <w:szCs w:val="24"/>
        </w:rPr>
        <w:t>процессы,</w:t>
      </w:r>
      <w:r w:rsidRPr="00F06F96">
        <w:rPr>
          <w:spacing w:val="1"/>
          <w:sz w:val="24"/>
          <w:szCs w:val="24"/>
        </w:rPr>
        <w:t xml:space="preserve"> </w:t>
      </w:r>
      <w:r w:rsidRPr="00F06F96">
        <w:rPr>
          <w:sz w:val="24"/>
          <w:szCs w:val="24"/>
        </w:rPr>
        <w:t>происходящие</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звездах,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звездных</w:t>
      </w:r>
      <w:r w:rsidRPr="00F06F96">
        <w:rPr>
          <w:spacing w:val="1"/>
          <w:sz w:val="24"/>
          <w:szCs w:val="24"/>
        </w:rPr>
        <w:t xml:space="preserve"> </w:t>
      </w:r>
      <w:r w:rsidRPr="00F06F96">
        <w:rPr>
          <w:sz w:val="24"/>
          <w:szCs w:val="24"/>
        </w:rPr>
        <w:t>системах,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межгалактической</w:t>
      </w:r>
      <w:r w:rsidRPr="00F06F96">
        <w:rPr>
          <w:spacing w:val="-1"/>
          <w:sz w:val="24"/>
          <w:szCs w:val="24"/>
        </w:rPr>
        <w:t xml:space="preserve"> </w:t>
      </w:r>
      <w:r w:rsidRPr="00F06F96">
        <w:rPr>
          <w:sz w:val="24"/>
          <w:szCs w:val="24"/>
        </w:rPr>
        <w:t>среде;</w:t>
      </w:r>
      <w:r w:rsidRPr="00F06F96">
        <w:rPr>
          <w:spacing w:val="-1"/>
          <w:sz w:val="24"/>
          <w:szCs w:val="24"/>
        </w:rPr>
        <w:t xml:space="preserve"> </w:t>
      </w:r>
      <w:r w:rsidRPr="00F06F96">
        <w:rPr>
          <w:sz w:val="24"/>
          <w:szCs w:val="24"/>
        </w:rPr>
        <w:t>движение</w:t>
      </w:r>
      <w:r w:rsidRPr="00F06F96">
        <w:rPr>
          <w:spacing w:val="-2"/>
          <w:sz w:val="24"/>
          <w:szCs w:val="24"/>
        </w:rPr>
        <w:t xml:space="preserve"> </w:t>
      </w:r>
      <w:r w:rsidRPr="00F06F96">
        <w:rPr>
          <w:sz w:val="24"/>
          <w:szCs w:val="24"/>
        </w:rPr>
        <w:t>небесных</w:t>
      </w:r>
      <w:r w:rsidRPr="00F06F96">
        <w:rPr>
          <w:spacing w:val="1"/>
          <w:sz w:val="24"/>
          <w:szCs w:val="24"/>
        </w:rPr>
        <w:t xml:space="preserve"> </w:t>
      </w:r>
      <w:r w:rsidRPr="00F06F96">
        <w:rPr>
          <w:sz w:val="24"/>
          <w:szCs w:val="24"/>
        </w:rPr>
        <w:t>тел,</w:t>
      </w:r>
      <w:r w:rsidRPr="00F06F96">
        <w:rPr>
          <w:spacing w:val="-2"/>
          <w:sz w:val="24"/>
          <w:szCs w:val="24"/>
        </w:rPr>
        <w:t xml:space="preserve"> </w:t>
      </w:r>
      <w:r w:rsidRPr="00F06F96">
        <w:rPr>
          <w:sz w:val="24"/>
          <w:szCs w:val="24"/>
        </w:rPr>
        <w:t>эволюцию</w:t>
      </w:r>
      <w:r w:rsidRPr="00F06F96">
        <w:rPr>
          <w:spacing w:val="-3"/>
          <w:sz w:val="24"/>
          <w:szCs w:val="24"/>
        </w:rPr>
        <w:t xml:space="preserve"> </w:t>
      </w:r>
      <w:r w:rsidRPr="00F06F96">
        <w:rPr>
          <w:sz w:val="24"/>
          <w:szCs w:val="24"/>
        </w:rPr>
        <w:t>звезд и Вселенной;</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владение закономерностями, законами и теориями (закон всемирного тяготения, I, II и III</w:t>
      </w:r>
      <w:r w:rsidRPr="00F06F96">
        <w:rPr>
          <w:spacing w:val="1"/>
          <w:sz w:val="24"/>
          <w:szCs w:val="24"/>
        </w:rPr>
        <w:t xml:space="preserve"> </w:t>
      </w:r>
      <w:r w:rsidRPr="00F06F96">
        <w:rPr>
          <w:sz w:val="24"/>
          <w:szCs w:val="24"/>
        </w:rPr>
        <w:t>законы Ньютона, закон сохранения механической энергии, закон сохранения импульса, принцип</w:t>
      </w:r>
      <w:r w:rsidRPr="00F06F96">
        <w:rPr>
          <w:spacing w:val="1"/>
          <w:sz w:val="24"/>
          <w:szCs w:val="24"/>
        </w:rPr>
        <w:t xml:space="preserve"> </w:t>
      </w:r>
      <w:r w:rsidRPr="00F06F96">
        <w:rPr>
          <w:sz w:val="24"/>
          <w:szCs w:val="24"/>
        </w:rPr>
        <w:t>суперпозиции</w:t>
      </w:r>
      <w:r w:rsidRPr="00F06F96">
        <w:rPr>
          <w:spacing w:val="1"/>
          <w:sz w:val="24"/>
          <w:szCs w:val="24"/>
        </w:rPr>
        <w:t xml:space="preserve"> </w:t>
      </w:r>
      <w:r w:rsidRPr="00F06F96">
        <w:rPr>
          <w:sz w:val="24"/>
          <w:szCs w:val="24"/>
        </w:rPr>
        <w:t>сил,</w:t>
      </w:r>
      <w:r w:rsidRPr="00F06F96">
        <w:rPr>
          <w:spacing w:val="1"/>
          <w:sz w:val="24"/>
          <w:szCs w:val="24"/>
        </w:rPr>
        <w:t xml:space="preserve"> </w:t>
      </w:r>
      <w:r w:rsidRPr="00F06F96">
        <w:rPr>
          <w:sz w:val="24"/>
          <w:szCs w:val="24"/>
        </w:rPr>
        <w:t>принцип</w:t>
      </w:r>
      <w:r w:rsidRPr="00F06F96">
        <w:rPr>
          <w:spacing w:val="1"/>
          <w:sz w:val="24"/>
          <w:szCs w:val="24"/>
        </w:rPr>
        <w:t xml:space="preserve"> </w:t>
      </w:r>
      <w:r w:rsidRPr="00F06F96">
        <w:rPr>
          <w:sz w:val="24"/>
          <w:szCs w:val="24"/>
        </w:rPr>
        <w:t>равноправности</w:t>
      </w:r>
      <w:r w:rsidRPr="00F06F96">
        <w:rPr>
          <w:spacing w:val="1"/>
          <w:sz w:val="24"/>
          <w:szCs w:val="24"/>
        </w:rPr>
        <w:t xml:space="preserve"> </w:t>
      </w:r>
      <w:r w:rsidRPr="00F06F96">
        <w:rPr>
          <w:sz w:val="24"/>
          <w:szCs w:val="24"/>
        </w:rPr>
        <w:t>инерциальных</w:t>
      </w:r>
      <w:r w:rsidRPr="00F06F96">
        <w:rPr>
          <w:spacing w:val="1"/>
          <w:sz w:val="24"/>
          <w:szCs w:val="24"/>
        </w:rPr>
        <w:t xml:space="preserve"> </w:t>
      </w:r>
      <w:r w:rsidRPr="00F06F96">
        <w:rPr>
          <w:sz w:val="24"/>
          <w:szCs w:val="24"/>
        </w:rPr>
        <w:t>систем</w:t>
      </w:r>
      <w:r w:rsidRPr="00F06F96">
        <w:rPr>
          <w:spacing w:val="1"/>
          <w:sz w:val="24"/>
          <w:szCs w:val="24"/>
        </w:rPr>
        <w:t xml:space="preserve"> </w:t>
      </w:r>
      <w:r w:rsidRPr="00F06F96">
        <w:rPr>
          <w:sz w:val="24"/>
          <w:szCs w:val="24"/>
        </w:rPr>
        <w:t>отсчета;</w:t>
      </w:r>
      <w:r w:rsidRPr="00F06F96">
        <w:rPr>
          <w:spacing w:val="1"/>
          <w:sz w:val="24"/>
          <w:szCs w:val="24"/>
        </w:rPr>
        <w:t xml:space="preserve"> </w:t>
      </w:r>
      <w:r w:rsidRPr="00F06F96">
        <w:rPr>
          <w:sz w:val="24"/>
          <w:szCs w:val="24"/>
        </w:rPr>
        <w:t>молекулярно-</w:t>
      </w:r>
      <w:r w:rsidRPr="00F06F96">
        <w:rPr>
          <w:spacing w:val="1"/>
          <w:sz w:val="24"/>
          <w:szCs w:val="24"/>
        </w:rPr>
        <w:t xml:space="preserve"> </w:t>
      </w:r>
      <w:r w:rsidRPr="00F06F96">
        <w:rPr>
          <w:sz w:val="24"/>
          <w:szCs w:val="24"/>
        </w:rPr>
        <w:t>кинетическую теорию строения вещества, газовые законы, первый закон термодинамики; закон</w:t>
      </w:r>
      <w:r w:rsidRPr="00F06F96">
        <w:rPr>
          <w:spacing w:val="1"/>
          <w:sz w:val="24"/>
          <w:szCs w:val="24"/>
        </w:rPr>
        <w:t xml:space="preserve"> </w:t>
      </w:r>
      <w:r w:rsidRPr="00F06F96">
        <w:rPr>
          <w:sz w:val="24"/>
          <w:szCs w:val="24"/>
        </w:rPr>
        <w:t>сохранения электрического заряда, закон Кулона, закон Ома для</w:t>
      </w:r>
      <w:r w:rsidRPr="00F06F96">
        <w:rPr>
          <w:spacing w:val="1"/>
          <w:sz w:val="24"/>
          <w:szCs w:val="24"/>
        </w:rPr>
        <w:t xml:space="preserve"> </w:t>
      </w:r>
      <w:r w:rsidRPr="00F06F96">
        <w:rPr>
          <w:sz w:val="24"/>
          <w:szCs w:val="24"/>
        </w:rPr>
        <w:t>участка цепи, закон Ома для</w:t>
      </w:r>
      <w:r w:rsidRPr="00F06F96">
        <w:rPr>
          <w:spacing w:val="1"/>
          <w:sz w:val="24"/>
          <w:szCs w:val="24"/>
        </w:rPr>
        <w:t xml:space="preserve"> </w:t>
      </w:r>
      <w:r w:rsidRPr="00F06F96">
        <w:rPr>
          <w:sz w:val="24"/>
          <w:szCs w:val="24"/>
        </w:rPr>
        <w:t>полной</w:t>
      </w:r>
      <w:r w:rsidRPr="00F06F96">
        <w:rPr>
          <w:spacing w:val="1"/>
          <w:sz w:val="24"/>
          <w:szCs w:val="24"/>
        </w:rPr>
        <w:t xml:space="preserve"> </w:t>
      </w:r>
      <w:r w:rsidRPr="00F06F96">
        <w:rPr>
          <w:sz w:val="24"/>
          <w:szCs w:val="24"/>
        </w:rPr>
        <w:t>электрической</w:t>
      </w:r>
      <w:r w:rsidRPr="00F06F96">
        <w:rPr>
          <w:spacing w:val="1"/>
          <w:sz w:val="24"/>
          <w:szCs w:val="24"/>
        </w:rPr>
        <w:t xml:space="preserve"> </w:t>
      </w:r>
      <w:r w:rsidRPr="00F06F96">
        <w:rPr>
          <w:sz w:val="24"/>
          <w:szCs w:val="24"/>
        </w:rPr>
        <w:t>цепи,</w:t>
      </w:r>
      <w:r w:rsidRPr="00F06F96">
        <w:rPr>
          <w:spacing w:val="1"/>
          <w:sz w:val="24"/>
          <w:szCs w:val="24"/>
        </w:rPr>
        <w:t xml:space="preserve"> </w:t>
      </w:r>
      <w:r w:rsidRPr="00F06F96">
        <w:rPr>
          <w:sz w:val="24"/>
          <w:szCs w:val="24"/>
        </w:rPr>
        <w:t>закон</w:t>
      </w:r>
      <w:r w:rsidRPr="00F06F96">
        <w:rPr>
          <w:spacing w:val="1"/>
          <w:sz w:val="24"/>
          <w:szCs w:val="24"/>
        </w:rPr>
        <w:t xml:space="preserve"> </w:t>
      </w:r>
      <w:r w:rsidRPr="00F06F96">
        <w:rPr>
          <w:sz w:val="24"/>
          <w:szCs w:val="24"/>
        </w:rPr>
        <w:t>Джоуля</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Ленца,</w:t>
      </w:r>
      <w:r w:rsidRPr="00F06F96">
        <w:rPr>
          <w:spacing w:val="1"/>
          <w:sz w:val="24"/>
          <w:szCs w:val="24"/>
        </w:rPr>
        <w:t xml:space="preserve"> </w:t>
      </w:r>
      <w:r w:rsidRPr="00F06F96">
        <w:rPr>
          <w:sz w:val="24"/>
          <w:szCs w:val="24"/>
        </w:rPr>
        <w:t>закон</w:t>
      </w:r>
      <w:r w:rsidRPr="00F06F96">
        <w:rPr>
          <w:spacing w:val="1"/>
          <w:sz w:val="24"/>
          <w:szCs w:val="24"/>
        </w:rPr>
        <w:t xml:space="preserve"> </w:t>
      </w:r>
      <w:r w:rsidRPr="00F06F96">
        <w:rPr>
          <w:sz w:val="24"/>
          <w:szCs w:val="24"/>
        </w:rPr>
        <w:t>электромагнитной</w:t>
      </w:r>
      <w:r w:rsidRPr="00F06F96">
        <w:rPr>
          <w:spacing w:val="1"/>
          <w:sz w:val="24"/>
          <w:szCs w:val="24"/>
        </w:rPr>
        <w:t xml:space="preserve"> </w:t>
      </w:r>
      <w:r w:rsidRPr="00F06F96">
        <w:rPr>
          <w:sz w:val="24"/>
          <w:szCs w:val="24"/>
        </w:rPr>
        <w:t>индукции,</w:t>
      </w:r>
      <w:r w:rsidRPr="00F06F96">
        <w:rPr>
          <w:spacing w:val="1"/>
          <w:sz w:val="24"/>
          <w:szCs w:val="24"/>
        </w:rPr>
        <w:t xml:space="preserve"> </w:t>
      </w:r>
      <w:r w:rsidRPr="00F06F96">
        <w:rPr>
          <w:sz w:val="24"/>
          <w:szCs w:val="24"/>
        </w:rPr>
        <w:t>закон</w:t>
      </w:r>
      <w:r w:rsidRPr="00F06F96">
        <w:rPr>
          <w:spacing w:val="1"/>
          <w:sz w:val="24"/>
          <w:szCs w:val="24"/>
        </w:rPr>
        <w:t xml:space="preserve"> </w:t>
      </w:r>
      <w:r w:rsidRPr="00F06F96">
        <w:rPr>
          <w:sz w:val="24"/>
          <w:szCs w:val="24"/>
        </w:rPr>
        <w:t>сохранения энергии, закон прямолинейного распространения света, закон отражения света, закон</w:t>
      </w:r>
      <w:r w:rsidRPr="00F06F96">
        <w:rPr>
          <w:spacing w:val="1"/>
          <w:sz w:val="24"/>
          <w:szCs w:val="24"/>
        </w:rPr>
        <w:t xml:space="preserve"> </w:t>
      </w:r>
      <w:r w:rsidRPr="00F06F96">
        <w:rPr>
          <w:sz w:val="24"/>
          <w:szCs w:val="24"/>
        </w:rPr>
        <w:t>преломления</w:t>
      </w:r>
      <w:r w:rsidRPr="00F06F96">
        <w:rPr>
          <w:spacing w:val="1"/>
          <w:sz w:val="24"/>
          <w:szCs w:val="24"/>
        </w:rPr>
        <w:t xml:space="preserve"> </w:t>
      </w:r>
      <w:r w:rsidRPr="00F06F96">
        <w:rPr>
          <w:sz w:val="24"/>
          <w:szCs w:val="24"/>
        </w:rPr>
        <w:t>света;</w:t>
      </w:r>
      <w:r w:rsidRPr="00F06F96">
        <w:rPr>
          <w:spacing w:val="1"/>
          <w:sz w:val="24"/>
          <w:szCs w:val="24"/>
        </w:rPr>
        <w:t xml:space="preserve"> </w:t>
      </w:r>
      <w:r w:rsidRPr="00F06F96">
        <w:rPr>
          <w:sz w:val="24"/>
          <w:szCs w:val="24"/>
        </w:rPr>
        <w:t>закон</w:t>
      </w:r>
      <w:r w:rsidRPr="00F06F96">
        <w:rPr>
          <w:spacing w:val="1"/>
          <w:sz w:val="24"/>
          <w:szCs w:val="24"/>
        </w:rPr>
        <w:t xml:space="preserve"> </w:t>
      </w:r>
      <w:r w:rsidRPr="00F06F96">
        <w:rPr>
          <w:sz w:val="24"/>
          <w:szCs w:val="24"/>
        </w:rPr>
        <w:t>сохранения</w:t>
      </w:r>
      <w:r w:rsidRPr="00F06F96">
        <w:rPr>
          <w:spacing w:val="1"/>
          <w:sz w:val="24"/>
          <w:szCs w:val="24"/>
        </w:rPr>
        <w:t xml:space="preserve"> </w:t>
      </w:r>
      <w:r w:rsidRPr="00F06F96">
        <w:rPr>
          <w:sz w:val="24"/>
          <w:szCs w:val="24"/>
        </w:rPr>
        <w:t>энергии,</w:t>
      </w:r>
      <w:r w:rsidRPr="00F06F96">
        <w:rPr>
          <w:spacing w:val="1"/>
          <w:sz w:val="24"/>
          <w:szCs w:val="24"/>
        </w:rPr>
        <w:t xml:space="preserve"> </w:t>
      </w:r>
      <w:r w:rsidRPr="00F06F96">
        <w:rPr>
          <w:sz w:val="24"/>
          <w:szCs w:val="24"/>
        </w:rPr>
        <w:t>закон</w:t>
      </w:r>
      <w:r w:rsidRPr="00F06F96">
        <w:rPr>
          <w:spacing w:val="1"/>
          <w:sz w:val="24"/>
          <w:szCs w:val="24"/>
        </w:rPr>
        <w:t xml:space="preserve"> </w:t>
      </w:r>
      <w:r w:rsidRPr="00F06F96">
        <w:rPr>
          <w:sz w:val="24"/>
          <w:szCs w:val="24"/>
        </w:rPr>
        <w:t>сохранения</w:t>
      </w:r>
      <w:r w:rsidRPr="00F06F96">
        <w:rPr>
          <w:spacing w:val="1"/>
          <w:sz w:val="24"/>
          <w:szCs w:val="24"/>
        </w:rPr>
        <w:t xml:space="preserve"> </w:t>
      </w:r>
      <w:r w:rsidRPr="00F06F96">
        <w:rPr>
          <w:sz w:val="24"/>
          <w:szCs w:val="24"/>
        </w:rPr>
        <w:t>импульса,</w:t>
      </w:r>
      <w:r w:rsidRPr="00F06F96">
        <w:rPr>
          <w:spacing w:val="1"/>
          <w:sz w:val="24"/>
          <w:szCs w:val="24"/>
        </w:rPr>
        <w:t xml:space="preserve"> </w:t>
      </w:r>
      <w:r w:rsidRPr="00F06F96">
        <w:rPr>
          <w:sz w:val="24"/>
          <w:szCs w:val="24"/>
        </w:rPr>
        <w:lastRenderedPageBreak/>
        <w:t>закон</w:t>
      </w:r>
      <w:r w:rsidRPr="00F06F96">
        <w:rPr>
          <w:spacing w:val="1"/>
          <w:sz w:val="24"/>
          <w:szCs w:val="24"/>
        </w:rPr>
        <w:t xml:space="preserve"> </w:t>
      </w:r>
      <w:r w:rsidRPr="00F06F96">
        <w:rPr>
          <w:sz w:val="24"/>
          <w:szCs w:val="24"/>
        </w:rPr>
        <w:t>сохранения</w:t>
      </w:r>
      <w:r w:rsidRPr="00F06F96">
        <w:rPr>
          <w:spacing w:val="1"/>
          <w:sz w:val="24"/>
          <w:szCs w:val="24"/>
        </w:rPr>
        <w:t xml:space="preserve"> </w:t>
      </w:r>
      <w:r w:rsidRPr="00F06F96">
        <w:rPr>
          <w:sz w:val="24"/>
          <w:szCs w:val="24"/>
        </w:rPr>
        <w:t>электрического заряда, закон сохранения массового числа, постулаты Бора, закон радиоактивного</w:t>
      </w:r>
      <w:r w:rsidRPr="00F06F96">
        <w:rPr>
          <w:spacing w:val="1"/>
          <w:sz w:val="24"/>
          <w:szCs w:val="24"/>
        </w:rPr>
        <w:t xml:space="preserve"> </w:t>
      </w:r>
      <w:r w:rsidRPr="00F06F96">
        <w:rPr>
          <w:sz w:val="24"/>
          <w:szCs w:val="24"/>
        </w:rPr>
        <w:t>распада); уверенное использование законов и закономерностей при анализе физических явлений и</w:t>
      </w:r>
      <w:r w:rsidRPr="00F06F96">
        <w:rPr>
          <w:spacing w:val="1"/>
          <w:sz w:val="24"/>
          <w:szCs w:val="24"/>
        </w:rPr>
        <w:t xml:space="preserve"> </w:t>
      </w:r>
      <w:r w:rsidRPr="00F06F96">
        <w:rPr>
          <w:sz w:val="24"/>
          <w:szCs w:val="24"/>
        </w:rPr>
        <w:t>процессов;</w:t>
      </w:r>
    </w:p>
    <w:p w:rsidR="00971A01" w:rsidRPr="00F06F96" w:rsidRDefault="00E44CEC" w:rsidP="003E2561">
      <w:pPr>
        <w:pStyle w:val="a7"/>
        <w:numPr>
          <w:ilvl w:val="0"/>
          <w:numId w:val="67"/>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учитывать</w:t>
      </w:r>
      <w:r w:rsidRPr="00F06F96">
        <w:rPr>
          <w:spacing w:val="1"/>
          <w:sz w:val="24"/>
          <w:szCs w:val="24"/>
        </w:rPr>
        <w:t xml:space="preserve"> </w:t>
      </w:r>
      <w:r w:rsidRPr="00F06F96">
        <w:rPr>
          <w:sz w:val="24"/>
          <w:szCs w:val="24"/>
        </w:rPr>
        <w:t>границы</w:t>
      </w:r>
      <w:r w:rsidRPr="00F06F96">
        <w:rPr>
          <w:spacing w:val="1"/>
          <w:sz w:val="24"/>
          <w:szCs w:val="24"/>
        </w:rPr>
        <w:t xml:space="preserve"> </w:t>
      </w:r>
      <w:r w:rsidRPr="00F06F96">
        <w:rPr>
          <w:sz w:val="24"/>
          <w:szCs w:val="24"/>
        </w:rPr>
        <w:t>применения</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моделей:</w:t>
      </w:r>
      <w:r w:rsidRPr="00F06F96">
        <w:rPr>
          <w:spacing w:val="1"/>
          <w:sz w:val="24"/>
          <w:szCs w:val="24"/>
        </w:rPr>
        <w:t xml:space="preserve"> </w:t>
      </w:r>
      <w:r w:rsidRPr="00F06F96">
        <w:rPr>
          <w:sz w:val="24"/>
          <w:szCs w:val="24"/>
        </w:rPr>
        <w:t>материальная</w:t>
      </w:r>
      <w:r w:rsidRPr="00F06F96">
        <w:rPr>
          <w:spacing w:val="1"/>
          <w:sz w:val="24"/>
          <w:szCs w:val="24"/>
        </w:rPr>
        <w:t xml:space="preserve"> </w:t>
      </w:r>
      <w:r w:rsidRPr="00F06F96">
        <w:rPr>
          <w:sz w:val="24"/>
          <w:szCs w:val="24"/>
        </w:rPr>
        <w:t>точка, инерциальная система отсчета, идеальный газ; модели строения газов, жидкостей и твердых</w:t>
      </w:r>
      <w:r w:rsidRPr="00F06F96">
        <w:rPr>
          <w:spacing w:val="1"/>
          <w:sz w:val="24"/>
          <w:szCs w:val="24"/>
        </w:rPr>
        <w:t xml:space="preserve"> </w:t>
      </w:r>
      <w:r w:rsidRPr="00F06F96">
        <w:rPr>
          <w:sz w:val="24"/>
          <w:szCs w:val="24"/>
        </w:rPr>
        <w:t>тел, точечный электрический заряд, ядерная модель атома, нуклонная модель атомного ядра 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задач;</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владение основными</w:t>
      </w:r>
      <w:r w:rsidRPr="00F06F96">
        <w:rPr>
          <w:spacing w:val="1"/>
          <w:sz w:val="24"/>
          <w:szCs w:val="24"/>
        </w:rPr>
        <w:t xml:space="preserve"> </w:t>
      </w:r>
      <w:r w:rsidRPr="00F06F96">
        <w:rPr>
          <w:sz w:val="24"/>
          <w:szCs w:val="24"/>
        </w:rPr>
        <w:t>методами</w:t>
      </w:r>
      <w:r w:rsidRPr="00F06F96">
        <w:rPr>
          <w:spacing w:val="1"/>
          <w:sz w:val="24"/>
          <w:szCs w:val="24"/>
        </w:rPr>
        <w:t xml:space="preserve"> </w:t>
      </w:r>
      <w:r w:rsidRPr="00F06F96">
        <w:rPr>
          <w:sz w:val="24"/>
          <w:szCs w:val="24"/>
        </w:rPr>
        <w:t>научного познания, используемыми</w:t>
      </w:r>
      <w:r w:rsidRPr="00F06F96">
        <w:rPr>
          <w:spacing w:val="1"/>
          <w:sz w:val="24"/>
          <w:szCs w:val="24"/>
        </w:rPr>
        <w:t xml:space="preserve"> </w:t>
      </w:r>
      <w:r w:rsidRPr="00F06F96">
        <w:rPr>
          <w:sz w:val="24"/>
          <w:szCs w:val="24"/>
        </w:rPr>
        <w:t>в физике:</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прямые и косвенные измерения физических величин, выбирая оптимальный способ измерения и</w:t>
      </w:r>
      <w:r w:rsidRPr="00F06F96">
        <w:rPr>
          <w:spacing w:val="1"/>
          <w:sz w:val="24"/>
          <w:szCs w:val="24"/>
        </w:rPr>
        <w:t xml:space="preserve"> </w:t>
      </w:r>
      <w:r w:rsidRPr="00F06F96">
        <w:rPr>
          <w:sz w:val="24"/>
          <w:szCs w:val="24"/>
        </w:rPr>
        <w:t>используя</w:t>
      </w:r>
      <w:r w:rsidRPr="00F06F96">
        <w:rPr>
          <w:spacing w:val="1"/>
          <w:sz w:val="24"/>
          <w:szCs w:val="24"/>
        </w:rPr>
        <w:t xml:space="preserve"> </w:t>
      </w:r>
      <w:r w:rsidRPr="00F06F96">
        <w:rPr>
          <w:sz w:val="24"/>
          <w:szCs w:val="24"/>
        </w:rPr>
        <w:t>известные</w:t>
      </w:r>
      <w:r w:rsidRPr="00F06F96">
        <w:rPr>
          <w:spacing w:val="1"/>
          <w:sz w:val="24"/>
          <w:szCs w:val="24"/>
        </w:rPr>
        <w:t xml:space="preserve"> </w:t>
      </w:r>
      <w:r w:rsidRPr="00F06F96">
        <w:rPr>
          <w:sz w:val="24"/>
          <w:szCs w:val="24"/>
        </w:rPr>
        <w:t>методы</w:t>
      </w:r>
      <w:r w:rsidRPr="00F06F96">
        <w:rPr>
          <w:spacing w:val="1"/>
          <w:sz w:val="24"/>
          <w:szCs w:val="24"/>
        </w:rPr>
        <w:t xml:space="preserve"> </w:t>
      </w:r>
      <w:r w:rsidRPr="00F06F96">
        <w:rPr>
          <w:sz w:val="24"/>
          <w:szCs w:val="24"/>
        </w:rPr>
        <w:t>оценки</w:t>
      </w:r>
      <w:r w:rsidRPr="00F06F96">
        <w:rPr>
          <w:spacing w:val="1"/>
          <w:sz w:val="24"/>
          <w:szCs w:val="24"/>
        </w:rPr>
        <w:t xml:space="preserve"> </w:t>
      </w:r>
      <w:r w:rsidRPr="00F06F96">
        <w:rPr>
          <w:sz w:val="24"/>
          <w:szCs w:val="24"/>
        </w:rPr>
        <w:t>погрешностей</w:t>
      </w:r>
      <w:r w:rsidRPr="00F06F96">
        <w:rPr>
          <w:spacing w:val="1"/>
          <w:sz w:val="24"/>
          <w:szCs w:val="24"/>
        </w:rPr>
        <w:t xml:space="preserve"> </w:t>
      </w:r>
      <w:r w:rsidRPr="00F06F96">
        <w:rPr>
          <w:sz w:val="24"/>
          <w:szCs w:val="24"/>
        </w:rPr>
        <w:t>измерений,</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исследование</w:t>
      </w:r>
      <w:r w:rsidRPr="00F06F96">
        <w:rPr>
          <w:spacing w:val="1"/>
          <w:sz w:val="24"/>
          <w:szCs w:val="24"/>
        </w:rPr>
        <w:t xml:space="preserve"> </w:t>
      </w:r>
      <w:r w:rsidRPr="00F06F96">
        <w:rPr>
          <w:sz w:val="24"/>
          <w:szCs w:val="24"/>
        </w:rPr>
        <w:t>зависимостей физических величин с использованием прямых измерений, объяснять полученные</w:t>
      </w:r>
      <w:r w:rsidRPr="00F06F96">
        <w:rPr>
          <w:spacing w:val="1"/>
          <w:sz w:val="24"/>
          <w:szCs w:val="24"/>
        </w:rPr>
        <w:t xml:space="preserve"> </w:t>
      </w:r>
      <w:r w:rsidRPr="00F06F96">
        <w:rPr>
          <w:sz w:val="24"/>
          <w:szCs w:val="24"/>
        </w:rPr>
        <w:t>результаты, используя физические теории, законы и понятия, и делать выводы; соблюдать правила</w:t>
      </w:r>
      <w:r w:rsidRPr="00F06F96">
        <w:rPr>
          <w:spacing w:val="1"/>
          <w:sz w:val="24"/>
          <w:szCs w:val="24"/>
        </w:rPr>
        <w:t xml:space="preserve"> </w:t>
      </w:r>
      <w:r w:rsidRPr="00F06F96">
        <w:rPr>
          <w:sz w:val="24"/>
          <w:szCs w:val="24"/>
        </w:rPr>
        <w:t>безопасного</w:t>
      </w:r>
      <w:r w:rsidRPr="00F06F96">
        <w:rPr>
          <w:spacing w:val="1"/>
          <w:sz w:val="24"/>
          <w:szCs w:val="24"/>
        </w:rPr>
        <w:t xml:space="preserve"> </w:t>
      </w:r>
      <w:r w:rsidRPr="00F06F96">
        <w:rPr>
          <w:sz w:val="24"/>
          <w:szCs w:val="24"/>
        </w:rPr>
        <w:t>труда</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проведении</w:t>
      </w:r>
      <w:r w:rsidRPr="00F06F96">
        <w:rPr>
          <w:spacing w:val="1"/>
          <w:sz w:val="24"/>
          <w:szCs w:val="24"/>
        </w:rPr>
        <w:t xml:space="preserve"> </w:t>
      </w:r>
      <w:r w:rsidRPr="00F06F96">
        <w:rPr>
          <w:sz w:val="24"/>
          <w:szCs w:val="24"/>
        </w:rPr>
        <w:t>исследований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рамках</w:t>
      </w:r>
      <w:r w:rsidRPr="00F06F96">
        <w:rPr>
          <w:spacing w:val="1"/>
          <w:sz w:val="24"/>
          <w:szCs w:val="24"/>
        </w:rPr>
        <w:t xml:space="preserve"> </w:t>
      </w:r>
      <w:r w:rsidRPr="00F06F96">
        <w:rPr>
          <w:sz w:val="24"/>
          <w:szCs w:val="24"/>
        </w:rPr>
        <w:t>учебного</w:t>
      </w:r>
      <w:r w:rsidRPr="00F06F96">
        <w:rPr>
          <w:spacing w:val="1"/>
          <w:sz w:val="24"/>
          <w:szCs w:val="24"/>
        </w:rPr>
        <w:t xml:space="preserve"> </w:t>
      </w:r>
      <w:r w:rsidRPr="00F06F96">
        <w:rPr>
          <w:sz w:val="24"/>
          <w:szCs w:val="24"/>
        </w:rPr>
        <w:t>эксперимента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учебно-</w:t>
      </w:r>
      <w:r w:rsidRPr="00F06F96">
        <w:rPr>
          <w:spacing w:val="1"/>
          <w:sz w:val="24"/>
          <w:szCs w:val="24"/>
        </w:rPr>
        <w:t xml:space="preserve"> </w:t>
      </w:r>
      <w:r w:rsidRPr="00F06F96">
        <w:rPr>
          <w:sz w:val="24"/>
          <w:szCs w:val="24"/>
        </w:rPr>
        <w:t>исследовательской</w:t>
      </w:r>
      <w:r w:rsidRPr="00F06F96">
        <w:rPr>
          <w:spacing w:val="26"/>
          <w:sz w:val="24"/>
          <w:szCs w:val="24"/>
        </w:rPr>
        <w:t xml:space="preserve"> </w:t>
      </w:r>
      <w:r w:rsidRPr="00F06F96">
        <w:rPr>
          <w:sz w:val="24"/>
          <w:szCs w:val="24"/>
        </w:rPr>
        <w:t>деятельности</w:t>
      </w:r>
      <w:r w:rsidRPr="00F06F96">
        <w:rPr>
          <w:spacing w:val="27"/>
          <w:sz w:val="24"/>
          <w:szCs w:val="24"/>
        </w:rPr>
        <w:t xml:space="preserve"> </w:t>
      </w:r>
      <w:r w:rsidRPr="00F06F96">
        <w:rPr>
          <w:sz w:val="24"/>
          <w:szCs w:val="24"/>
        </w:rPr>
        <w:t>с</w:t>
      </w:r>
      <w:r w:rsidRPr="00F06F96">
        <w:rPr>
          <w:spacing w:val="22"/>
          <w:sz w:val="24"/>
          <w:szCs w:val="24"/>
        </w:rPr>
        <w:t xml:space="preserve"> </w:t>
      </w:r>
      <w:r w:rsidRPr="00F06F96">
        <w:rPr>
          <w:sz w:val="24"/>
          <w:szCs w:val="24"/>
        </w:rPr>
        <w:t>использованием</w:t>
      </w:r>
      <w:r w:rsidRPr="00F06F96">
        <w:rPr>
          <w:spacing w:val="24"/>
          <w:sz w:val="24"/>
          <w:szCs w:val="24"/>
        </w:rPr>
        <w:t xml:space="preserve"> </w:t>
      </w:r>
      <w:r w:rsidRPr="00F06F96">
        <w:rPr>
          <w:sz w:val="24"/>
          <w:szCs w:val="24"/>
        </w:rPr>
        <w:t>цифровых</w:t>
      </w:r>
      <w:r w:rsidRPr="00F06F96">
        <w:rPr>
          <w:spacing w:val="25"/>
          <w:sz w:val="24"/>
          <w:szCs w:val="24"/>
        </w:rPr>
        <w:t xml:space="preserve"> </w:t>
      </w:r>
      <w:r w:rsidRPr="00F06F96">
        <w:rPr>
          <w:sz w:val="24"/>
          <w:szCs w:val="24"/>
        </w:rPr>
        <w:t>измерительных</w:t>
      </w:r>
      <w:r w:rsidRPr="00F06F96">
        <w:rPr>
          <w:spacing w:val="27"/>
          <w:sz w:val="24"/>
          <w:szCs w:val="24"/>
        </w:rPr>
        <w:t xml:space="preserve"> </w:t>
      </w:r>
      <w:r w:rsidRPr="00F06F96">
        <w:rPr>
          <w:sz w:val="24"/>
          <w:szCs w:val="24"/>
        </w:rPr>
        <w:t>устройств</w:t>
      </w:r>
      <w:r w:rsidRPr="00F06F96">
        <w:rPr>
          <w:spacing w:val="25"/>
          <w:sz w:val="24"/>
          <w:szCs w:val="24"/>
        </w:rPr>
        <w:t xml:space="preserve"> </w:t>
      </w:r>
      <w:r w:rsidRPr="00F06F96">
        <w:rPr>
          <w:sz w:val="24"/>
          <w:szCs w:val="24"/>
        </w:rPr>
        <w:t>и</w:t>
      </w:r>
      <w:r w:rsidR="00A4335A" w:rsidRPr="00F06F96">
        <w:rPr>
          <w:sz w:val="24"/>
          <w:szCs w:val="24"/>
        </w:rPr>
        <w:t xml:space="preserve"> </w:t>
      </w:r>
      <w:r w:rsidRPr="00F06F96">
        <w:rPr>
          <w:sz w:val="24"/>
          <w:szCs w:val="24"/>
        </w:rPr>
        <w:t>лабораторного</w:t>
      </w:r>
      <w:r w:rsidRPr="00F06F96">
        <w:rPr>
          <w:spacing w:val="1"/>
          <w:sz w:val="24"/>
          <w:szCs w:val="24"/>
        </w:rPr>
        <w:t xml:space="preserve"> </w:t>
      </w:r>
      <w:r w:rsidRPr="00F06F96">
        <w:rPr>
          <w:sz w:val="24"/>
          <w:szCs w:val="24"/>
        </w:rPr>
        <w:t>оборудования;</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методах</w:t>
      </w:r>
      <w:r w:rsidRPr="00F06F96">
        <w:rPr>
          <w:spacing w:val="1"/>
          <w:sz w:val="24"/>
          <w:szCs w:val="24"/>
        </w:rPr>
        <w:t xml:space="preserve"> </w:t>
      </w:r>
      <w:r w:rsidRPr="00F06F96">
        <w:rPr>
          <w:sz w:val="24"/>
          <w:szCs w:val="24"/>
        </w:rPr>
        <w:t>получения</w:t>
      </w:r>
      <w:r w:rsidRPr="00F06F96">
        <w:rPr>
          <w:spacing w:val="1"/>
          <w:sz w:val="24"/>
          <w:szCs w:val="24"/>
        </w:rPr>
        <w:t xml:space="preserve"> </w:t>
      </w:r>
      <w:r w:rsidRPr="00F06F96">
        <w:rPr>
          <w:sz w:val="24"/>
          <w:szCs w:val="24"/>
        </w:rPr>
        <w:t>научных</w:t>
      </w:r>
      <w:r w:rsidRPr="00F06F96">
        <w:rPr>
          <w:spacing w:val="1"/>
          <w:sz w:val="24"/>
          <w:szCs w:val="24"/>
        </w:rPr>
        <w:t xml:space="preserve"> </w:t>
      </w:r>
      <w:r w:rsidRPr="00F06F96">
        <w:rPr>
          <w:sz w:val="24"/>
          <w:szCs w:val="24"/>
        </w:rPr>
        <w:t>астрономических</w:t>
      </w:r>
      <w:r w:rsidRPr="00F06F96">
        <w:rPr>
          <w:spacing w:val="1"/>
          <w:sz w:val="24"/>
          <w:szCs w:val="24"/>
        </w:rPr>
        <w:t xml:space="preserve"> </w:t>
      </w:r>
      <w:r w:rsidRPr="00F06F96">
        <w:rPr>
          <w:sz w:val="24"/>
          <w:szCs w:val="24"/>
        </w:rPr>
        <w:t>знаний;</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сформированность умения решать расчетные задачи с явно заданной физической моделью,</w:t>
      </w:r>
      <w:r w:rsidRPr="00F06F96">
        <w:rPr>
          <w:spacing w:val="1"/>
          <w:sz w:val="24"/>
          <w:szCs w:val="24"/>
        </w:rPr>
        <w:t xml:space="preserve"> </w:t>
      </w:r>
      <w:r w:rsidRPr="00F06F96">
        <w:rPr>
          <w:sz w:val="24"/>
          <w:szCs w:val="24"/>
        </w:rPr>
        <w:t>используя физические законы и принципы; на основе анализа условия задачи выбирать физическую</w:t>
      </w:r>
      <w:r w:rsidRPr="00F06F96">
        <w:rPr>
          <w:spacing w:val="-57"/>
          <w:sz w:val="24"/>
          <w:szCs w:val="24"/>
        </w:rPr>
        <w:t xml:space="preserve"> </w:t>
      </w:r>
      <w:r w:rsidRPr="00F06F96">
        <w:rPr>
          <w:sz w:val="24"/>
          <w:szCs w:val="24"/>
        </w:rPr>
        <w:t>модель,</w:t>
      </w:r>
      <w:r w:rsidRPr="00F06F96">
        <w:rPr>
          <w:spacing w:val="1"/>
          <w:sz w:val="24"/>
          <w:szCs w:val="24"/>
        </w:rPr>
        <w:t xml:space="preserve"> </w:t>
      </w:r>
      <w:r w:rsidRPr="00F06F96">
        <w:rPr>
          <w:sz w:val="24"/>
          <w:szCs w:val="24"/>
        </w:rPr>
        <w:t>выделять</w:t>
      </w:r>
      <w:r w:rsidRPr="00F06F96">
        <w:rPr>
          <w:spacing w:val="1"/>
          <w:sz w:val="24"/>
          <w:szCs w:val="24"/>
        </w:rPr>
        <w:t xml:space="preserve"> </w:t>
      </w:r>
      <w:r w:rsidRPr="00F06F96">
        <w:rPr>
          <w:sz w:val="24"/>
          <w:szCs w:val="24"/>
        </w:rPr>
        <w:t>физические</w:t>
      </w:r>
      <w:r w:rsidRPr="00F06F96">
        <w:rPr>
          <w:spacing w:val="1"/>
          <w:sz w:val="24"/>
          <w:szCs w:val="24"/>
        </w:rPr>
        <w:t xml:space="preserve"> </w:t>
      </w:r>
      <w:r w:rsidRPr="00F06F96">
        <w:rPr>
          <w:sz w:val="24"/>
          <w:szCs w:val="24"/>
        </w:rPr>
        <w:t>величины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формулы,</w:t>
      </w:r>
      <w:r w:rsidRPr="00F06F96">
        <w:rPr>
          <w:spacing w:val="1"/>
          <w:sz w:val="24"/>
          <w:szCs w:val="24"/>
        </w:rPr>
        <w:t xml:space="preserve"> </w:t>
      </w:r>
      <w:r w:rsidRPr="00F06F96">
        <w:rPr>
          <w:sz w:val="24"/>
          <w:szCs w:val="24"/>
        </w:rPr>
        <w:t>необходимые</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ее</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расчеты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реальность</w:t>
      </w:r>
      <w:r w:rsidRPr="00F06F96">
        <w:rPr>
          <w:spacing w:val="1"/>
          <w:sz w:val="24"/>
          <w:szCs w:val="24"/>
        </w:rPr>
        <w:t xml:space="preserve"> </w:t>
      </w:r>
      <w:r w:rsidRPr="00F06F96">
        <w:rPr>
          <w:sz w:val="24"/>
          <w:szCs w:val="24"/>
        </w:rPr>
        <w:t>полученного</w:t>
      </w:r>
      <w:r w:rsidRPr="00F06F96">
        <w:rPr>
          <w:spacing w:val="1"/>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физической</w:t>
      </w:r>
      <w:r w:rsidRPr="00F06F96">
        <w:rPr>
          <w:spacing w:val="1"/>
          <w:sz w:val="24"/>
          <w:szCs w:val="24"/>
        </w:rPr>
        <w:t xml:space="preserve"> </w:t>
      </w:r>
      <w:r w:rsidRPr="00F06F96">
        <w:rPr>
          <w:sz w:val="24"/>
          <w:szCs w:val="24"/>
        </w:rPr>
        <w:t>величины;</w:t>
      </w:r>
      <w:r w:rsidRPr="00F06F96">
        <w:rPr>
          <w:spacing w:val="61"/>
          <w:sz w:val="24"/>
          <w:szCs w:val="24"/>
        </w:rPr>
        <w:t xml:space="preserve"> </w:t>
      </w:r>
      <w:r w:rsidRPr="00F06F96">
        <w:rPr>
          <w:sz w:val="24"/>
          <w:szCs w:val="24"/>
        </w:rPr>
        <w:t>решать</w:t>
      </w:r>
      <w:r w:rsidRPr="00F06F96">
        <w:rPr>
          <w:spacing w:val="1"/>
          <w:sz w:val="24"/>
          <w:szCs w:val="24"/>
        </w:rPr>
        <w:t xml:space="preserve"> </w:t>
      </w:r>
      <w:r w:rsidRPr="00F06F96">
        <w:rPr>
          <w:sz w:val="24"/>
          <w:szCs w:val="24"/>
        </w:rPr>
        <w:t>качественные задачи, выстраивая логически непротиворечивую цепочку рассуждений с опорой на</w:t>
      </w:r>
      <w:r w:rsidRPr="00F06F96">
        <w:rPr>
          <w:spacing w:val="1"/>
          <w:sz w:val="24"/>
          <w:szCs w:val="24"/>
        </w:rPr>
        <w:t xml:space="preserve"> </w:t>
      </w:r>
      <w:r w:rsidRPr="00F06F96">
        <w:rPr>
          <w:sz w:val="24"/>
          <w:szCs w:val="24"/>
        </w:rPr>
        <w:t>изученные</w:t>
      </w:r>
      <w:r w:rsidRPr="00F06F96">
        <w:rPr>
          <w:spacing w:val="-3"/>
          <w:sz w:val="24"/>
          <w:szCs w:val="24"/>
        </w:rPr>
        <w:t xml:space="preserve"> </w:t>
      </w:r>
      <w:r w:rsidRPr="00F06F96">
        <w:rPr>
          <w:sz w:val="24"/>
          <w:szCs w:val="24"/>
        </w:rPr>
        <w:t>законы, закономерности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физические</w:t>
      </w:r>
      <w:r w:rsidRPr="00F06F96">
        <w:rPr>
          <w:spacing w:val="-1"/>
          <w:sz w:val="24"/>
          <w:szCs w:val="24"/>
        </w:rPr>
        <w:t xml:space="preserve"> </w:t>
      </w:r>
      <w:r w:rsidRPr="00F06F96">
        <w:rPr>
          <w:sz w:val="24"/>
          <w:szCs w:val="24"/>
        </w:rPr>
        <w:t>явления;</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полученные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объяснения</w:t>
      </w:r>
      <w:r w:rsidRPr="00F06F96">
        <w:rPr>
          <w:spacing w:val="1"/>
          <w:sz w:val="24"/>
          <w:szCs w:val="24"/>
        </w:rPr>
        <w:t xml:space="preserve"> </w:t>
      </w:r>
      <w:r w:rsidRPr="00F06F96">
        <w:rPr>
          <w:sz w:val="24"/>
          <w:szCs w:val="24"/>
        </w:rPr>
        <w:t>условий</w:t>
      </w:r>
      <w:r w:rsidRPr="00F06F96">
        <w:rPr>
          <w:spacing w:val="1"/>
          <w:sz w:val="24"/>
          <w:szCs w:val="24"/>
        </w:rPr>
        <w:t xml:space="preserve"> </w:t>
      </w:r>
      <w:r w:rsidRPr="00F06F96">
        <w:rPr>
          <w:sz w:val="24"/>
          <w:szCs w:val="24"/>
        </w:rPr>
        <w:t>протекания физических явлений в природе и для принятия практических решений в повседневной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обеспечения</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обращении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бытовыми</w:t>
      </w:r>
      <w:r w:rsidRPr="00F06F96">
        <w:rPr>
          <w:spacing w:val="1"/>
          <w:sz w:val="24"/>
          <w:szCs w:val="24"/>
        </w:rPr>
        <w:t xml:space="preserve"> </w:t>
      </w:r>
      <w:r w:rsidRPr="00F06F96">
        <w:rPr>
          <w:sz w:val="24"/>
          <w:szCs w:val="24"/>
        </w:rPr>
        <w:t>приборами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техническими</w:t>
      </w:r>
      <w:r w:rsidRPr="00F06F96">
        <w:rPr>
          <w:spacing w:val="1"/>
          <w:sz w:val="24"/>
          <w:szCs w:val="24"/>
        </w:rPr>
        <w:t xml:space="preserve"> </w:t>
      </w:r>
      <w:r w:rsidRPr="00F06F96">
        <w:rPr>
          <w:sz w:val="24"/>
          <w:szCs w:val="24"/>
        </w:rPr>
        <w:t>устройствами, сохранения здоровья и соблюдения норм экологического поведения в окружающей</w:t>
      </w:r>
      <w:r w:rsidRPr="00F06F96">
        <w:rPr>
          <w:spacing w:val="1"/>
          <w:sz w:val="24"/>
          <w:szCs w:val="24"/>
        </w:rPr>
        <w:t xml:space="preserve"> </w:t>
      </w:r>
      <w:r w:rsidRPr="00F06F96">
        <w:rPr>
          <w:sz w:val="24"/>
          <w:szCs w:val="24"/>
        </w:rPr>
        <w:t>среде; понимание необходимости применения достижений физики и технологий для рационального</w:t>
      </w:r>
      <w:r w:rsidRPr="00F06F96">
        <w:rPr>
          <w:spacing w:val="-57"/>
          <w:sz w:val="24"/>
          <w:szCs w:val="24"/>
        </w:rPr>
        <w:t xml:space="preserve"> </w:t>
      </w:r>
      <w:r w:rsidRPr="00F06F96">
        <w:rPr>
          <w:sz w:val="24"/>
          <w:szCs w:val="24"/>
        </w:rPr>
        <w:t>природопользования;</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собственной</w:t>
      </w:r>
      <w:r w:rsidRPr="00F06F96">
        <w:rPr>
          <w:spacing w:val="1"/>
          <w:sz w:val="24"/>
          <w:szCs w:val="24"/>
        </w:rPr>
        <w:t xml:space="preserve"> </w:t>
      </w:r>
      <w:r w:rsidRPr="00F06F96">
        <w:rPr>
          <w:sz w:val="24"/>
          <w:szCs w:val="24"/>
        </w:rPr>
        <w:t>позиции</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отношению</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физической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получаемой</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цифровые</w:t>
      </w:r>
      <w:r w:rsidRPr="00F06F96">
        <w:rPr>
          <w:spacing w:val="1"/>
          <w:sz w:val="24"/>
          <w:szCs w:val="24"/>
        </w:rPr>
        <w:t xml:space="preserve"> </w:t>
      </w:r>
      <w:r w:rsidRPr="00F06F96">
        <w:rPr>
          <w:sz w:val="24"/>
          <w:szCs w:val="24"/>
        </w:rPr>
        <w:t>технологии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поиска,</w:t>
      </w:r>
      <w:r w:rsidRPr="00F06F96">
        <w:rPr>
          <w:spacing w:val="1"/>
          <w:sz w:val="24"/>
          <w:szCs w:val="24"/>
        </w:rPr>
        <w:t xml:space="preserve"> </w:t>
      </w:r>
      <w:r w:rsidRPr="00F06F96">
        <w:rPr>
          <w:sz w:val="24"/>
          <w:szCs w:val="24"/>
        </w:rPr>
        <w:t>структурирования,</w:t>
      </w:r>
      <w:r w:rsidRPr="00F06F96">
        <w:rPr>
          <w:spacing w:val="1"/>
          <w:sz w:val="24"/>
          <w:szCs w:val="24"/>
        </w:rPr>
        <w:t xml:space="preserve"> </w:t>
      </w:r>
      <w:r w:rsidRPr="00F06F96">
        <w:rPr>
          <w:sz w:val="24"/>
          <w:szCs w:val="24"/>
        </w:rPr>
        <w:t>интерпретации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представления</w:t>
      </w:r>
      <w:r w:rsidRPr="00F06F96">
        <w:rPr>
          <w:spacing w:val="1"/>
          <w:sz w:val="24"/>
          <w:szCs w:val="24"/>
        </w:rPr>
        <w:t xml:space="preserve"> </w:t>
      </w:r>
      <w:r w:rsidRPr="00F06F96">
        <w:rPr>
          <w:sz w:val="24"/>
          <w:szCs w:val="24"/>
        </w:rPr>
        <w:t>учебной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научно-популярной</w:t>
      </w:r>
      <w:r w:rsidRPr="00F06F96">
        <w:rPr>
          <w:spacing w:val="1"/>
          <w:sz w:val="24"/>
          <w:szCs w:val="24"/>
        </w:rPr>
        <w:t xml:space="preserve"> </w:t>
      </w:r>
      <w:r w:rsidRPr="00F06F96">
        <w:rPr>
          <w:sz w:val="24"/>
          <w:szCs w:val="24"/>
        </w:rPr>
        <w:t>информации;</w:t>
      </w:r>
      <w:r w:rsidRPr="00F06F96">
        <w:rPr>
          <w:spacing w:val="-57"/>
          <w:sz w:val="24"/>
          <w:szCs w:val="24"/>
        </w:rPr>
        <w:t xml:space="preserve"> </w:t>
      </w:r>
      <w:r w:rsidRPr="00F06F96">
        <w:rPr>
          <w:sz w:val="24"/>
          <w:szCs w:val="24"/>
        </w:rPr>
        <w:t>развитие умений критического</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получаемой информации;</w:t>
      </w:r>
    </w:p>
    <w:p w:rsidR="00971A01" w:rsidRPr="00F06F96" w:rsidRDefault="00E44CEC" w:rsidP="003E2561">
      <w:pPr>
        <w:pStyle w:val="a7"/>
        <w:numPr>
          <w:ilvl w:val="0"/>
          <w:numId w:val="67"/>
        </w:numPr>
        <w:tabs>
          <w:tab w:val="left" w:pos="1152"/>
        </w:tabs>
        <w:ind w:left="0" w:firstLine="709"/>
        <w:rPr>
          <w:sz w:val="24"/>
          <w:szCs w:val="24"/>
        </w:rPr>
      </w:pPr>
      <w:r w:rsidRPr="00F06F96">
        <w:rPr>
          <w:sz w:val="24"/>
          <w:szCs w:val="24"/>
        </w:rPr>
        <w:t>овладение</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работать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группе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выполнением</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ролей,</w:t>
      </w:r>
      <w:r w:rsidRPr="00F06F96">
        <w:rPr>
          <w:spacing w:val="1"/>
          <w:sz w:val="24"/>
          <w:szCs w:val="24"/>
        </w:rPr>
        <w:t xml:space="preserve"> </w:t>
      </w:r>
      <w:r w:rsidRPr="00F06F96">
        <w:rPr>
          <w:sz w:val="24"/>
          <w:szCs w:val="24"/>
        </w:rPr>
        <w:t>планировать работу группы, рационально распределять деятельность в нестандартных ситуациях,</w:t>
      </w:r>
      <w:r w:rsidRPr="00F06F96">
        <w:rPr>
          <w:spacing w:val="1"/>
          <w:sz w:val="24"/>
          <w:szCs w:val="24"/>
        </w:rPr>
        <w:t xml:space="preserve"> </w:t>
      </w:r>
      <w:r w:rsidRPr="00F06F96">
        <w:rPr>
          <w:sz w:val="24"/>
          <w:szCs w:val="24"/>
        </w:rPr>
        <w:t>адекватно</w:t>
      </w:r>
      <w:r w:rsidRPr="00F06F96">
        <w:rPr>
          <w:spacing w:val="-3"/>
          <w:sz w:val="24"/>
          <w:szCs w:val="24"/>
        </w:rPr>
        <w:t xml:space="preserve"> </w:t>
      </w:r>
      <w:r w:rsidRPr="00F06F96">
        <w:rPr>
          <w:sz w:val="24"/>
          <w:szCs w:val="24"/>
        </w:rPr>
        <w:t>оценивать</w:t>
      </w:r>
      <w:r w:rsidRPr="00F06F96">
        <w:rPr>
          <w:spacing w:val="-2"/>
          <w:sz w:val="24"/>
          <w:szCs w:val="24"/>
        </w:rPr>
        <w:t xml:space="preserve"> </w:t>
      </w:r>
      <w:r w:rsidRPr="00F06F96">
        <w:rPr>
          <w:sz w:val="24"/>
          <w:szCs w:val="24"/>
        </w:rPr>
        <w:t>вклад</w:t>
      </w:r>
      <w:r w:rsidRPr="00F06F96">
        <w:rPr>
          <w:spacing w:val="-2"/>
          <w:sz w:val="24"/>
          <w:szCs w:val="24"/>
        </w:rPr>
        <w:t xml:space="preserve"> </w:t>
      </w:r>
      <w:r w:rsidRPr="00F06F96">
        <w:rPr>
          <w:sz w:val="24"/>
          <w:szCs w:val="24"/>
        </w:rPr>
        <w:t>каждого</w:t>
      </w:r>
      <w:r w:rsidRPr="00F06F96">
        <w:rPr>
          <w:spacing w:val="-3"/>
          <w:sz w:val="24"/>
          <w:szCs w:val="24"/>
        </w:rPr>
        <w:t xml:space="preserve"> </w:t>
      </w:r>
      <w:r w:rsidRPr="00F06F96">
        <w:rPr>
          <w:sz w:val="24"/>
          <w:szCs w:val="24"/>
        </w:rPr>
        <w:t>из участников</w:t>
      </w:r>
      <w:r w:rsidRPr="00F06F96">
        <w:rPr>
          <w:spacing w:val="-2"/>
          <w:sz w:val="24"/>
          <w:szCs w:val="24"/>
        </w:rPr>
        <w:t xml:space="preserve"> </w:t>
      </w:r>
      <w:r w:rsidRPr="00F06F96">
        <w:rPr>
          <w:sz w:val="24"/>
          <w:szCs w:val="24"/>
        </w:rPr>
        <w:t>группы</w:t>
      </w:r>
      <w:r w:rsidRPr="00F06F96">
        <w:rPr>
          <w:spacing w:val="-3"/>
          <w:sz w:val="24"/>
          <w:szCs w:val="24"/>
        </w:rPr>
        <w:t xml:space="preserve"> </w:t>
      </w:r>
      <w:r w:rsidRPr="00F06F96">
        <w:rPr>
          <w:sz w:val="24"/>
          <w:szCs w:val="24"/>
        </w:rPr>
        <w:t>в</w:t>
      </w:r>
      <w:r w:rsidRPr="00F06F96">
        <w:rPr>
          <w:spacing w:val="-4"/>
          <w:sz w:val="24"/>
          <w:szCs w:val="24"/>
        </w:rPr>
        <w:t xml:space="preserve"> </w:t>
      </w:r>
      <w:r w:rsidRPr="00F06F96">
        <w:rPr>
          <w:sz w:val="24"/>
          <w:szCs w:val="24"/>
        </w:rPr>
        <w:t>решение</w:t>
      </w:r>
      <w:r w:rsidRPr="00F06F96">
        <w:rPr>
          <w:spacing w:val="-1"/>
          <w:sz w:val="24"/>
          <w:szCs w:val="24"/>
        </w:rPr>
        <w:t xml:space="preserve"> </w:t>
      </w:r>
      <w:r w:rsidRPr="00F06F96">
        <w:rPr>
          <w:sz w:val="24"/>
          <w:szCs w:val="24"/>
        </w:rPr>
        <w:t>рассматриваемой</w:t>
      </w:r>
      <w:r w:rsidRPr="00F06F96">
        <w:rPr>
          <w:spacing w:val="-3"/>
          <w:sz w:val="24"/>
          <w:szCs w:val="24"/>
        </w:rPr>
        <w:t xml:space="preserve"> </w:t>
      </w:r>
      <w:r w:rsidRPr="00F06F96">
        <w:rPr>
          <w:sz w:val="24"/>
          <w:szCs w:val="24"/>
        </w:rPr>
        <w:t>проблемы;</w:t>
      </w:r>
    </w:p>
    <w:p w:rsidR="00971A01" w:rsidRPr="00F06F96" w:rsidRDefault="00E44CEC" w:rsidP="003E2561">
      <w:pPr>
        <w:pStyle w:val="a7"/>
        <w:numPr>
          <w:ilvl w:val="0"/>
          <w:numId w:val="67"/>
        </w:numPr>
        <w:tabs>
          <w:tab w:val="left" w:pos="1152"/>
        </w:tabs>
        <w:ind w:left="0" w:firstLine="709"/>
        <w:rPr>
          <w:sz w:val="24"/>
          <w:szCs w:val="24"/>
        </w:rPr>
      </w:pPr>
      <w:r w:rsidRPr="00F06F96">
        <w:rPr>
          <w:sz w:val="24"/>
          <w:szCs w:val="24"/>
        </w:rPr>
        <w:t>овладение</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правилами</w:t>
      </w:r>
      <w:r w:rsidRPr="00F06F96">
        <w:rPr>
          <w:spacing w:val="1"/>
          <w:sz w:val="24"/>
          <w:szCs w:val="24"/>
        </w:rPr>
        <w:t xml:space="preserve"> </w:t>
      </w:r>
      <w:r w:rsidRPr="00F06F96">
        <w:rPr>
          <w:sz w:val="24"/>
          <w:szCs w:val="24"/>
        </w:rPr>
        <w:t>записи</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формул</w:t>
      </w:r>
      <w:r w:rsidRPr="00F06F96">
        <w:rPr>
          <w:spacing w:val="1"/>
          <w:sz w:val="24"/>
          <w:szCs w:val="24"/>
        </w:rPr>
        <w:t xml:space="preserve"> </w:t>
      </w:r>
      <w:r w:rsidRPr="00F06F96">
        <w:rPr>
          <w:sz w:val="24"/>
          <w:szCs w:val="24"/>
        </w:rPr>
        <w:t>рельефно-точечной</w:t>
      </w:r>
      <w:r w:rsidRPr="00F06F96">
        <w:rPr>
          <w:spacing w:val="-2"/>
          <w:sz w:val="24"/>
          <w:szCs w:val="24"/>
        </w:rPr>
        <w:t xml:space="preserve"> </w:t>
      </w:r>
      <w:r w:rsidRPr="00F06F96">
        <w:rPr>
          <w:sz w:val="24"/>
          <w:szCs w:val="24"/>
        </w:rPr>
        <w:t>системы</w:t>
      </w:r>
      <w:r w:rsidRPr="00F06F96">
        <w:rPr>
          <w:spacing w:val="-2"/>
          <w:sz w:val="24"/>
          <w:szCs w:val="24"/>
        </w:rPr>
        <w:t xml:space="preserve"> </w:t>
      </w:r>
      <w:r w:rsidRPr="00F06F96">
        <w:rPr>
          <w:sz w:val="24"/>
          <w:szCs w:val="24"/>
        </w:rPr>
        <w:t>обозначений</w:t>
      </w:r>
      <w:r w:rsidRPr="00F06F96">
        <w:rPr>
          <w:spacing w:val="-1"/>
          <w:sz w:val="24"/>
          <w:szCs w:val="24"/>
        </w:rPr>
        <w:t xml:space="preserve"> </w:t>
      </w:r>
      <w:r w:rsidRPr="00F06F96">
        <w:rPr>
          <w:sz w:val="24"/>
          <w:szCs w:val="24"/>
        </w:rPr>
        <w:t>Л.</w:t>
      </w:r>
      <w:r w:rsidRPr="00F06F96">
        <w:rPr>
          <w:spacing w:val="-3"/>
          <w:sz w:val="24"/>
          <w:szCs w:val="24"/>
        </w:rPr>
        <w:t xml:space="preserve"> </w:t>
      </w:r>
      <w:r w:rsidRPr="00F06F96">
        <w:rPr>
          <w:sz w:val="24"/>
          <w:szCs w:val="24"/>
        </w:rPr>
        <w:t>Брайля</w:t>
      </w:r>
      <w:r w:rsidRPr="00F06F96">
        <w:rPr>
          <w:spacing w:val="-2"/>
          <w:sz w:val="24"/>
          <w:szCs w:val="24"/>
        </w:rPr>
        <w:t xml:space="preserve"> </w:t>
      </w:r>
      <w:r w:rsidRPr="00F06F96">
        <w:rPr>
          <w:sz w:val="24"/>
          <w:szCs w:val="24"/>
        </w:rPr>
        <w:t>(для</w:t>
      </w:r>
      <w:r w:rsidRPr="00F06F96">
        <w:rPr>
          <w:spacing w:val="-2"/>
          <w:sz w:val="24"/>
          <w:szCs w:val="24"/>
        </w:rPr>
        <w:t xml:space="preserve"> </w:t>
      </w:r>
      <w:r w:rsidRPr="00F06F96">
        <w:rPr>
          <w:sz w:val="24"/>
          <w:szCs w:val="24"/>
        </w:rPr>
        <w:t>слепых и</w:t>
      </w:r>
      <w:r w:rsidRPr="00F06F96">
        <w:rPr>
          <w:spacing w:val="-2"/>
          <w:sz w:val="24"/>
          <w:szCs w:val="24"/>
        </w:rPr>
        <w:t xml:space="preserve"> </w:t>
      </w:r>
      <w:r w:rsidRPr="00F06F96">
        <w:rPr>
          <w:sz w:val="24"/>
          <w:szCs w:val="24"/>
        </w:rPr>
        <w:t>слабовидящих обучающихся).</w:t>
      </w:r>
    </w:p>
    <w:p w:rsidR="003F0A10" w:rsidRPr="00F06F96" w:rsidRDefault="003F0A10" w:rsidP="003E2561">
      <w:pPr>
        <w:pStyle w:val="Heading2"/>
        <w:spacing w:before="0" w:line="240" w:lineRule="auto"/>
        <w:ind w:left="0" w:firstLine="709"/>
      </w:pPr>
    </w:p>
    <w:p w:rsidR="00971A01" w:rsidRPr="00F06F96" w:rsidRDefault="00E44CEC" w:rsidP="003E2561">
      <w:pPr>
        <w:pStyle w:val="Heading2"/>
        <w:spacing w:before="0" w:line="240" w:lineRule="auto"/>
        <w:ind w:left="0" w:firstLine="709"/>
      </w:pPr>
      <w:r w:rsidRPr="00F06F96">
        <w:t>Предметные</w:t>
      </w:r>
      <w:r w:rsidRPr="00F06F96">
        <w:rPr>
          <w:spacing w:val="-4"/>
        </w:rPr>
        <w:t xml:space="preserve"> </w:t>
      </w:r>
      <w:r w:rsidRPr="00F06F96">
        <w:t>результаты</w:t>
      </w:r>
      <w:r w:rsidRPr="00F06F96">
        <w:rPr>
          <w:spacing w:val="-2"/>
        </w:rPr>
        <w:t xml:space="preserve"> </w:t>
      </w:r>
      <w:r w:rsidRPr="00F06F96">
        <w:t>по</w:t>
      </w:r>
      <w:r w:rsidRPr="00F06F96">
        <w:rPr>
          <w:spacing w:val="-2"/>
        </w:rPr>
        <w:t xml:space="preserve"> </w:t>
      </w:r>
      <w:r w:rsidRPr="00F06F96">
        <w:t>учебному</w:t>
      </w:r>
      <w:r w:rsidRPr="00F06F96">
        <w:rPr>
          <w:spacing w:val="-3"/>
        </w:rPr>
        <w:t xml:space="preserve"> </w:t>
      </w:r>
      <w:r w:rsidRPr="00F06F96">
        <w:t>предмету</w:t>
      </w:r>
      <w:r w:rsidRPr="00F06F96">
        <w:rPr>
          <w:spacing w:val="-3"/>
        </w:rPr>
        <w:t xml:space="preserve"> </w:t>
      </w:r>
      <w:r w:rsidRPr="00F06F96">
        <w:t>"Химия"</w:t>
      </w:r>
      <w:r w:rsidRPr="00F06F96">
        <w:rPr>
          <w:spacing w:val="-2"/>
        </w:rPr>
        <w:t xml:space="preserve"> </w:t>
      </w:r>
      <w:r w:rsidRPr="00F06F96">
        <w:t>(базовый</w:t>
      </w:r>
      <w:r w:rsidRPr="00F06F96">
        <w:rPr>
          <w:spacing w:val="-4"/>
        </w:rPr>
        <w:t xml:space="preserve"> </w:t>
      </w:r>
      <w:r w:rsidRPr="00F06F96">
        <w:t>уровень):</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химической</w:t>
      </w:r>
      <w:r w:rsidRPr="00F06F96">
        <w:rPr>
          <w:spacing w:val="1"/>
          <w:sz w:val="24"/>
          <w:szCs w:val="24"/>
        </w:rPr>
        <w:t xml:space="preserve"> </w:t>
      </w:r>
      <w:r w:rsidRPr="00F06F96">
        <w:rPr>
          <w:sz w:val="24"/>
          <w:szCs w:val="24"/>
        </w:rPr>
        <w:t>составляющей</w:t>
      </w:r>
      <w:r w:rsidRPr="00F06F96">
        <w:rPr>
          <w:spacing w:val="1"/>
          <w:sz w:val="24"/>
          <w:szCs w:val="24"/>
        </w:rPr>
        <w:t xml:space="preserve"> </w:t>
      </w:r>
      <w:r w:rsidRPr="00F06F96">
        <w:rPr>
          <w:sz w:val="24"/>
          <w:szCs w:val="24"/>
        </w:rPr>
        <w:t>естественнонаучной</w:t>
      </w:r>
      <w:r w:rsidRPr="00F06F96">
        <w:rPr>
          <w:spacing w:val="1"/>
          <w:sz w:val="24"/>
          <w:szCs w:val="24"/>
        </w:rPr>
        <w:t xml:space="preserve"> </w:t>
      </w:r>
      <w:r w:rsidRPr="00F06F96">
        <w:rPr>
          <w:sz w:val="24"/>
          <w:szCs w:val="24"/>
        </w:rPr>
        <w:t>картины мира, роли химии в познании явлений природы, в формировании мышления и культуры</w:t>
      </w:r>
      <w:r w:rsidRPr="00F06F96">
        <w:rPr>
          <w:spacing w:val="1"/>
          <w:sz w:val="24"/>
          <w:szCs w:val="24"/>
        </w:rPr>
        <w:t xml:space="preserve"> </w:t>
      </w:r>
      <w:r w:rsidRPr="00F06F96">
        <w:rPr>
          <w:sz w:val="24"/>
          <w:szCs w:val="24"/>
        </w:rPr>
        <w:t>личности,</w:t>
      </w:r>
      <w:r w:rsidRPr="00F06F96">
        <w:rPr>
          <w:spacing w:val="1"/>
          <w:sz w:val="24"/>
          <w:szCs w:val="24"/>
        </w:rPr>
        <w:t xml:space="preserve"> </w:t>
      </w:r>
      <w:r w:rsidRPr="00F06F96">
        <w:rPr>
          <w:sz w:val="24"/>
          <w:szCs w:val="24"/>
        </w:rPr>
        <w:t>ее</w:t>
      </w:r>
      <w:r w:rsidRPr="00F06F96">
        <w:rPr>
          <w:spacing w:val="1"/>
          <w:sz w:val="24"/>
          <w:szCs w:val="24"/>
        </w:rPr>
        <w:t xml:space="preserve"> </w:t>
      </w:r>
      <w:r w:rsidRPr="00F06F96">
        <w:rPr>
          <w:sz w:val="24"/>
          <w:szCs w:val="24"/>
        </w:rPr>
        <w:t>функциональной</w:t>
      </w:r>
      <w:r w:rsidRPr="00F06F96">
        <w:rPr>
          <w:spacing w:val="1"/>
          <w:sz w:val="24"/>
          <w:szCs w:val="24"/>
        </w:rPr>
        <w:t xml:space="preserve"> </w:t>
      </w:r>
      <w:r w:rsidRPr="00F06F96">
        <w:rPr>
          <w:sz w:val="24"/>
          <w:szCs w:val="24"/>
        </w:rPr>
        <w:t>грамотности,</w:t>
      </w:r>
      <w:r w:rsidRPr="00F06F96">
        <w:rPr>
          <w:spacing w:val="1"/>
          <w:sz w:val="24"/>
          <w:szCs w:val="24"/>
        </w:rPr>
        <w:t xml:space="preserve"> </w:t>
      </w:r>
      <w:r w:rsidRPr="00F06F96">
        <w:rPr>
          <w:sz w:val="24"/>
          <w:szCs w:val="24"/>
        </w:rPr>
        <w:t>необходимой</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практических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экологически</w:t>
      </w:r>
      <w:r w:rsidRPr="00F06F96">
        <w:rPr>
          <w:spacing w:val="-1"/>
          <w:sz w:val="24"/>
          <w:szCs w:val="24"/>
        </w:rPr>
        <w:t xml:space="preserve"> </w:t>
      </w:r>
      <w:r w:rsidRPr="00F06F96">
        <w:rPr>
          <w:sz w:val="24"/>
          <w:szCs w:val="24"/>
        </w:rPr>
        <w:t>обоснованного отношения</w:t>
      </w:r>
      <w:r w:rsidRPr="00F06F96">
        <w:rPr>
          <w:spacing w:val="-4"/>
          <w:sz w:val="24"/>
          <w:szCs w:val="24"/>
        </w:rPr>
        <w:t xml:space="preserve"> </w:t>
      </w:r>
      <w:r w:rsidRPr="00F06F96">
        <w:rPr>
          <w:sz w:val="24"/>
          <w:szCs w:val="24"/>
        </w:rPr>
        <w:t>к своему</w:t>
      </w:r>
      <w:r w:rsidRPr="00F06F96">
        <w:rPr>
          <w:spacing w:val="-6"/>
          <w:sz w:val="24"/>
          <w:szCs w:val="24"/>
        </w:rPr>
        <w:t xml:space="preserve"> </w:t>
      </w:r>
      <w:r w:rsidRPr="00F06F96">
        <w:rPr>
          <w:sz w:val="24"/>
          <w:szCs w:val="24"/>
        </w:rPr>
        <w:t>здоровью и</w:t>
      </w:r>
      <w:r w:rsidRPr="00F06F96">
        <w:rPr>
          <w:spacing w:val="-1"/>
          <w:sz w:val="24"/>
          <w:szCs w:val="24"/>
        </w:rPr>
        <w:t xml:space="preserve"> </w:t>
      </w:r>
      <w:r w:rsidRPr="00F06F96">
        <w:rPr>
          <w:sz w:val="24"/>
          <w:szCs w:val="24"/>
        </w:rPr>
        <w:t>природной среде;</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системой</w:t>
      </w:r>
      <w:r w:rsidRPr="00F06F96">
        <w:rPr>
          <w:spacing w:val="1"/>
          <w:sz w:val="24"/>
          <w:szCs w:val="24"/>
        </w:rPr>
        <w:t xml:space="preserve"> </w:t>
      </w:r>
      <w:r w:rsidRPr="00F06F96">
        <w:rPr>
          <w:sz w:val="24"/>
          <w:szCs w:val="24"/>
        </w:rPr>
        <w:t>химических</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которая</w:t>
      </w:r>
      <w:r w:rsidRPr="00F06F96">
        <w:rPr>
          <w:spacing w:val="1"/>
          <w:sz w:val="24"/>
          <w:szCs w:val="24"/>
        </w:rPr>
        <w:t xml:space="preserve"> </w:t>
      </w:r>
      <w:r w:rsidRPr="00F06F96">
        <w:rPr>
          <w:sz w:val="24"/>
          <w:szCs w:val="24"/>
        </w:rPr>
        <w:t>включает:</w:t>
      </w:r>
      <w:r w:rsidRPr="00F06F96">
        <w:rPr>
          <w:spacing w:val="1"/>
          <w:sz w:val="24"/>
          <w:szCs w:val="24"/>
        </w:rPr>
        <w:t xml:space="preserve"> </w:t>
      </w:r>
      <w:r w:rsidRPr="00F06F96">
        <w:rPr>
          <w:sz w:val="24"/>
          <w:szCs w:val="24"/>
        </w:rPr>
        <w:t>основополагающие</w:t>
      </w:r>
      <w:r w:rsidRPr="00F06F96">
        <w:rPr>
          <w:spacing w:val="1"/>
          <w:sz w:val="24"/>
          <w:szCs w:val="24"/>
        </w:rPr>
        <w:t xml:space="preserve"> </w:t>
      </w:r>
      <w:r w:rsidRPr="00F06F96">
        <w:rPr>
          <w:sz w:val="24"/>
          <w:szCs w:val="24"/>
        </w:rPr>
        <w:t>понятия</w:t>
      </w:r>
      <w:r w:rsidRPr="00F06F96">
        <w:rPr>
          <w:spacing w:val="1"/>
          <w:sz w:val="24"/>
          <w:szCs w:val="24"/>
        </w:rPr>
        <w:t xml:space="preserve"> </w:t>
      </w:r>
      <w:r w:rsidRPr="00F06F96">
        <w:rPr>
          <w:sz w:val="24"/>
          <w:szCs w:val="24"/>
        </w:rPr>
        <w:t>(химический элемент, атом, электронная оболочка атома, s-, p-, d-электронные орбитали атомов,</w:t>
      </w:r>
      <w:r w:rsidRPr="00F06F96">
        <w:rPr>
          <w:spacing w:val="1"/>
          <w:sz w:val="24"/>
          <w:szCs w:val="24"/>
        </w:rPr>
        <w:t xml:space="preserve"> </w:t>
      </w:r>
      <w:r w:rsidRPr="00F06F96">
        <w:rPr>
          <w:sz w:val="24"/>
          <w:szCs w:val="24"/>
        </w:rPr>
        <w:t>ион, молекула, валентность, электроотрицательность, степень окисления, химическая связь, моль,</w:t>
      </w:r>
      <w:r w:rsidRPr="00F06F96">
        <w:rPr>
          <w:spacing w:val="1"/>
          <w:sz w:val="24"/>
          <w:szCs w:val="24"/>
        </w:rPr>
        <w:t xml:space="preserve"> </w:t>
      </w:r>
      <w:r w:rsidRPr="00F06F96">
        <w:rPr>
          <w:sz w:val="24"/>
          <w:szCs w:val="24"/>
        </w:rPr>
        <w:t>молярная масса, молярный объем, углеродный скелет, функциональная группа, радикал, изомерия,</w:t>
      </w:r>
      <w:r w:rsidRPr="00F06F96">
        <w:rPr>
          <w:spacing w:val="1"/>
          <w:sz w:val="24"/>
          <w:szCs w:val="24"/>
        </w:rPr>
        <w:t xml:space="preserve"> </w:t>
      </w:r>
      <w:r w:rsidRPr="00F06F96">
        <w:rPr>
          <w:sz w:val="24"/>
          <w:szCs w:val="24"/>
        </w:rPr>
        <w:t>изомеры, гомологический ряд, гомологи, углеводороды, кислород- и азотсодержащие соединения,</w:t>
      </w:r>
      <w:r w:rsidRPr="00F06F96">
        <w:rPr>
          <w:spacing w:val="1"/>
          <w:sz w:val="24"/>
          <w:szCs w:val="24"/>
        </w:rPr>
        <w:t xml:space="preserve"> </w:t>
      </w:r>
      <w:r w:rsidRPr="00F06F96">
        <w:rPr>
          <w:sz w:val="24"/>
          <w:szCs w:val="24"/>
        </w:rPr>
        <w:t>биологически активные вещества (углеводы, жиры, белки), мономер, полимер, структурное звено,</w:t>
      </w:r>
      <w:r w:rsidRPr="00F06F96">
        <w:rPr>
          <w:spacing w:val="1"/>
          <w:sz w:val="24"/>
          <w:szCs w:val="24"/>
        </w:rPr>
        <w:t xml:space="preserve"> </w:t>
      </w:r>
      <w:r w:rsidRPr="00F06F96">
        <w:rPr>
          <w:sz w:val="24"/>
          <w:szCs w:val="24"/>
        </w:rPr>
        <w:t>высокомолекулярные</w:t>
      </w:r>
      <w:r w:rsidRPr="00F06F96">
        <w:rPr>
          <w:spacing w:val="1"/>
          <w:sz w:val="24"/>
          <w:szCs w:val="24"/>
        </w:rPr>
        <w:t xml:space="preserve"> </w:t>
      </w:r>
      <w:r w:rsidRPr="00F06F96">
        <w:rPr>
          <w:sz w:val="24"/>
          <w:szCs w:val="24"/>
        </w:rPr>
        <w:t>соединения,</w:t>
      </w:r>
      <w:r w:rsidRPr="00F06F96">
        <w:rPr>
          <w:spacing w:val="1"/>
          <w:sz w:val="24"/>
          <w:szCs w:val="24"/>
        </w:rPr>
        <w:t xml:space="preserve"> </w:t>
      </w:r>
      <w:r w:rsidRPr="00F06F96">
        <w:rPr>
          <w:sz w:val="24"/>
          <w:szCs w:val="24"/>
        </w:rPr>
        <w:t>кристаллическая</w:t>
      </w:r>
      <w:r w:rsidRPr="00F06F96">
        <w:rPr>
          <w:spacing w:val="1"/>
          <w:sz w:val="24"/>
          <w:szCs w:val="24"/>
        </w:rPr>
        <w:t xml:space="preserve"> </w:t>
      </w:r>
      <w:r w:rsidRPr="00F06F96">
        <w:rPr>
          <w:sz w:val="24"/>
          <w:szCs w:val="24"/>
        </w:rPr>
        <w:t>решетка,</w:t>
      </w:r>
      <w:r w:rsidRPr="00F06F96">
        <w:rPr>
          <w:spacing w:val="1"/>
          <w:sz w:val="24"/>
          <w:szCs w:val="24"/>
        </w:rPr>
        <w:t xml:space="preserve"> </w:t>
      </w:r>
      <w:r w:rsidRPr="00F06F96">
        <w:rPr>
          <w:sz w:val="24"/>
          <w:szCs w:val="24"/>
        </w:rPr>
        <w:t>типы</w:t>
      </w:r>
      <w:r w:rsidRPr="00F06F96">
        <w:rPr>
          <w:spacing w:val="1"/>
          <w:sz w:val="24"/>
          <w:szCs w:val="24"/>
        </w:rPr>
        <w:t xml:space="preserve"> </w:t>
      </w:r>
      <w:r w:rsidRPr="00F06F96">
        <w:rPr>
          <w:sz w:val="24"/>
          <w:szCs w:val="24"/>
        </w:rPr>
        <w:t>химических</w:t>
      </w:r>
      <w:r w:rsidRPr="00F06F96">
        <w:rPr>
          <w:spacing w:val="1"/>
          <w:sz w:val="24"/>
          <w:szCs w:val="24"/>
        </w:rPr>
        <w:t xml:space="preserve"> </w:t>
      </w:r>
      <w:r w:rsidRPr="00F06F96">
        <w:rPr>
          <w:sz w:val="24"/>
          <w:szCs w:val="24"/>
        </w:rPr>
        <w:t>реакций</w:t>
      </w:r>
      <w:r w:rsidRPr="00F06F96">
        <w:rPr>
          <w:spacing w:val="1"/>
          <w:sz w:val="24"/>
          <w:szCs w:val="24"/>
        </w:rPr>
        <w:t xml:space="preserve"> </w:t>
      </w:r>
      <w:r w:rsidRPr="00F06F96">
        <w:rPr>
          <w:sz w:val="24"/>
          <w:szCs w:val="24"/>
        </w:rPr>
        <w:t>(окислительно-восстановительные, экзо- и эндотермические, реакции ионного обмена), раствор,</w:t>
      </w:r>
      <w:r w:rsidRPr="00F06F96">
        <w:rPr>
          <w:spacing w:val="1"/>
          <w:sz w:val="24"/>
          <w:szCs w:val="24"/>
        </w:rPr>
        <w:t xml:space="preserve"> </w:t>
      </w:r>
      <w:r w:rsidRPr="00F06F96">
        <w:rPr>
          <w:sz w:val="24"/>
          <w:szCs w:val="24"/>
        </w:rPr>
        <w:t>электролиты,</w:t>
      </w:r>
      <w:r w:rsidRPr="00F06F96">
        <w:rPr>
          <w:spacing w:val="1"/>
          <w:sz w:val="24"/>
          <w:szCs w:val="24"/>
        </w:rPr>
        <w:t xml:space="preserve"> </w:t>
      </w:r>
      <w:r w:rsidRPr="00F06F96">
        <w:rPr>
          <w:sz w:val="24"/>
          <w:szCs w:val="24"/>
        </w:rPr>
        <w:t>неэлектролиты,</w:t>
      </w:r>
      <w:r w:rsidRPr="00F06F96">
        <w:rPr>
          <w:spacing w:val="1"/>
          <w:sz w:val="24"/>
          <w:szCs w:val="24"/>
        </w:rPr>
        <w:t xml:space="preserve"> </w:t>
      </w:r>
      <w:r w:rsidRPr="00F06F96">
        <w:rPr>
          <w:sz w:val="24"/>
          <w:szCs w:val="24"/>
        </w:rPr>
        <w:t>электролитическая</w:t>
      </w:r>
      <w:r w:rsidRPr="00F06F96">
        <w:rPr>
          <w:spacing w:val="1"/>
          <w:sz w:val="24"/>
          <w:szCs w:val="24"/>
        </w:rPr>
        <w:t xml:space="preserve"> </w:t>
      </w:r>
      <w:r w:rsidRPr="00F06F96">
        <w:rPr>
          <w:sz w:val="24"/>
          <w:szCs w:val="24"/>
        </w:rPr>
        <w:t>диссоциация,</w:t>
      </w:r>
      <w:r w:rsidRPr="00F06F96">
        <w:rPr>
          <w:spacing w:val="1"/>
          <w:sz w:val="24"/>
          <w:szCs w:val="24"/>
        </w:rPr>
        <w:t xml:space="preserve"> </w:t>
      </w:r>
      <w:r w:rsidRPr="00F06F96">
        <w:rPr>
          <w:sz w:val="24"/>
          <w:szCs w:val="24"/>
        </w:rPr>
        <w:t>окислитель,</w:t>
      </w:r>
      <w:r w:rsidRPr="00F06F96">
        <w:rPr>
          <w:spacing w:val="1"/>
          <w:sz w:val="24"/>
          <w:szCs w:val="24"/>
        </w:rPr>
        <w:t xml:space="preserve"> </w:t>
      </w:r>
      <w:r w:rsidRPr="00F06F96">
        <w:rPr>
          <w:sz w:val="24"/>
          <w:szCs w:val="24"/>
        </w:rPr>
        <w:t>восстановитель,</w:t>
      </w:r>
      <w:r w:rsidRPr="00F06F96">
        <w:rPr>
          <w:spacing w:val="1"/>
          <w:sz w:val="24"/>
          <w:szCs w:val="24"/>
        </w:rPr>
        <w:t xml:space="preserve"> </w:t>
      </w:r>
      <w:r w:rsidRPr="00F06F96">
        <w:rPr>
          <w:sz w:val="24"/>
          <w:szCs w:val="24"/>
        </w:rPr>
        <w:t>скорость</w:t>
      </w:r>
      <w:r w:rsidRPr="00F06F96">
        <w:rPr>
          <w:spacing w:val="1"/>
          <w:sz w:val="24"/>
          <w:szCs w:val="24"/>
        </w:rPr>
        <w:t xml:space="preserve"> </w:t>
      </w:r>
      <w:r w:rsidRPr="00F06F96">
        <w:rPr>
          <w:sz w:val="24"/>
          <w:szCs w:val="24"/>
        </w:rPr>
        <w:t>химической</w:t>
      </w:r>
      <w:r w:rsidRPr="00F06F96">
        <w:rPr>
          <w:spacing w:val="1"/>
          <w:sz w:val="24"/>
          <w:szCs w:val="24"/>
        </w:rPr>
        <w:t xml:space="preserve"> </w:t>
      </w:r>
      <w:r w:rsidRPr="00F06F96">
        <w:rPr>
          <w:sz w:val="24"/>
          <w:szCs w:val="24"/>
        </w:rPr>
        <w:t>реакции,</w:t>
      </w:r>
      <w:r w:rsidRPr="00F06F96">
        <w:rPr>
          <w:spacing w:val="1"/>
          <w:sz w:val="24"/>
          <w:szCs w:val="24"/>
        </w:rPr>
        <w:t xml:space="preserve"> </w:t>
      </w:r>
      <w:r w:rsidRPr="00F06F96">
        <w:rPr>
          <w:sz w:val="24"/>
          <w:szCs w:val="24"/>
        </w:rPr>
        <w:t>химическое</w:t>
      </w:r>
      <w:r w:rsidRPr="00F06F96">
        <w:rPr>
          <w:spacing w:val="1"/>
          <w:sz w:val="24"/>
          <w:szCs w:val="24"/>
        </w:rPr>
        <w:t xml:space="preserve"> </w:t>
      </w:r>
      <w:r w:rsidRPr="00F06F96">
        <w:rPr>
          <w:sz w:val="24"/>
          <w:szCs w:val="24"/>
        </w:rPr>
        <w:t>равновесие),</w:t>
      </w:r>
      <w:r w:rsidRPr="00F06F96">
        <w:rPr>
          <w:spacing w:val="1"/>
          <w:sz w:val="24"/>
          <w:szCs w:val="24"/>
        </w:rPr>
        <w:t xml:space="preserve"> </w:t>
      </w:r>
      <w:r w:rsidRPr="00F06F96">
        <w:rPr>
          <w:sz w:val="24"/>
          <w:szCs w:val="24"/>
        </w:rPr>
        <w:t>теории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законы</w:t>
      </w:r>
      <w:r w:rsidRPr="00F06F96">
        <w:rPr>
          <w:spacing w:val="1"/>
          <w:sz w:val="24"/>
          <w:szCs w:val="24"/>
        </w:rPr>
        <w:t xml:space="preserve"> </w:t>
      </w:r>
      <w:r w:rsidRPr="00F06F96">
        <w:rPr>
          <w:sz w:val="24"/>
          <w:szCs w:val="24"/>
        </w:rPr>
        <w:t>(теория</w:t>
      </w:r>
      <w:r w:rsidRPr="00F06F96">
        <w:rPr>
          <w:spacing w:val="1"/>
          <w:sz w:val="24"/>
          <w:szCs w:val="24"/>
        </w:rPr>
        <w:t xml:space="preserve"> </w:t>
      </w:r>
      <w:r w:rsidRPr="00F06F96">
        <w:rPr>
          <w:sz w:val="24"/>
          <w:szCs w:val="24"/>
        </w:rPr>
        <w:t>химического</w:t>
      </w:r>
      <w:r w:rsidRPr="00F06F96">
        <w:rPr>
          <w:spacing w:val="1"/>
          <w:sz w:val="24"/>
          <w:szCs w:val="24"/>
        </w:rPr>
        <w:t xml:space="preserve"> </w:t>
      </w:r>
      <w:r w:rsidRPr="00F06F96">
        <w:rPr>
          <w:sz w:val="24"/>
          <w:szCs w:val="24"/>
        </w:rPr>
        <w:t>строения</w:t>
      </w:r>
      <w:r w:rsidRPr="00F06F96">
        <w:rPr>
          <w:spacing w:val="1"/>
          <w:sz w:val="24"/>
          <w:szCs w:val="24"/>
        </w:rPr>
        <w:t xml:space="preserve"> </w:t>
      </w:r>
      <w:r w:rsidRPr="00F06F96">
        <w:rPr>
          <w:sz w:val="24"/>
          <w:szCs w:val="24"/>
        </w:rPr>
        <w:t>органических</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А.М.</w:t>
      </w:r>
      <w:r w:rsidRPr="00F06F96">
        <w:rPr>
          <w:spacing w:val="1"/>
          <w:sz w:val="24"/>
          <w:szCs w:val="24"/>
        </w:rPr>
        <w:t xml:space="preserve"> </w:t>
      </w:r>
      <w:r w:rsidRPr="00F06F96">
        <w:rPr>
          <w:sz w:val="24"/>
          <w:szCs w:val="24"/>
        </w:rPr>
        <w:t>Бутлерова,</w:t>
      </w:r>
      <w:r w:rsidRPr="00F06F96">
        <w:rPr>
          <w:spacing w:val="1"/>
          <w:sz w:val="24"/>
          <w:szCs w:val="24"/>
        </w:rPr>
        <w:t xml:space="preserve"> </w:t>
      </w:r>
      <w:r w:rsidRPr="00F06F96">
        <w:rPr>
          <w:sz w:val="24"/>
          <w:szCs w:val="24"/>
        </w:rPr>
        <w:t>теория</w:t>
      </w:r>
      <w:r w:rsidRPr="00F06F96">
        <w:rPr>
          <w:spacing w:val="1"/>
          <w:sz w:val="24"/>
          <w:szCs w:val="24"/>
        </w:rPr>
        <w:t xml:space="preserve"> </w:t>
      </w:r>
      <w:r w:rsidRPr="00F06F96">
        <w:rPr>
          <w:sz w:val="24"/>
          <w:szCs w:val="24"/>
        </w:rPr>
        <w:t>электролитической</w:t>
      </w:r>
      <w:r w:rsidRPr="00F06F96">
        <w:rPr>
          <w:spacing w:val="1"/>
          <w:sz w:val="24"/>
          <w:szCs w:val="24"/>
        </w:rPr>
        <w:t xml:space="preserve"> </w:t>
      </w:r>
      <w:r w:rsidRPr="00F06F96">
        <w:rPr>
          <w:sz w:val="24"/>
          <w:szCs w:val="24"/>
        </w:rPr>
        <w:t>диссоциации,</w:t>
      </w:r>
      <w:r w:rsidRPr="00F06F96">
        <w:rPr>
          <w:spacing w:val="1"/>
          <w:sz w:val="24"/>
          <w:szCs w:val="24"/>
        </w:rPr>
        <w:t xml:space="preserve"> </w:t>
      </w:r>
      <w:r w:rsidRPr="00F06F96">
        <w:rPr>
          <w:sz w:val="24"/>
          <w:szCs w:val="24"/>
        </w:rPr>
        <w:lastRenderedPageBreak/>
        <w:t>периодический закон Д.И. Менделеева, закон сохранения массы), закономерности, символический</w:t>
      </w:r>
      <w:r w:rsidRPr="00F06F96">
        <w:rPr>
          <w:spacing w:val="1"/>
          <w:sz w:val="24"/>
          <w:szCs w:val="24"/>
        </w:rPr>
        <w:t xml:space="preserve"> </w:t>
      </w:r>
      <w:r w:rsidRPr="00F06F96">
        <w:rPr>
          <w:sz w:val="24"/>
          <w:szCs w:val="24"/>
        </w:rPr>
        <w:t>язык</w:t>
      </w:r>
      <w:r w:rsidRPr="00F06F96">
        <w:rPr>
          <w:spacing w:val="1"/>
          <w:sz w:val="24"/>
          <w:szCs w:val="24"/>
        </w:rPr>
        <w:t xml:space="preserve"> </w:t>
      </w:r>
      <w:r w:rsidRPr="00F06F96">
        <w:rPr>
          <w:sz w:val="24"/>
          <w:szCs w:val="24"/>
        </w:rPr>
        <w:t>химии,</w:t>
      </w:r>
      <w:r w:rsidRPr="00F06F96">
        <w:rPr>
          <w:spacing w:val="1"/>
          <w:sz w:val="24"/>
          <w:szCs w:val="24"/>
        </w:rPr>
        <w:t xml:space="preserve"> </w:t>
      </w:r>
      <w:r w:rsidRPr="00F06F96">
        <w:rPr>
          <w:sz w:val="24"/>
          <w:szCs w:val="24"/>
        </w:rPr>
        <w:t>фактологические</w:t>
      </w:r>
      <w:r w:rsidRPr="00F06F96">
        <w:rPr>
          <w:spacing w:val="1"/>
          <w:sz w:val="24"/>
          <w:szCs w:val="24"/>
        </w:rPr>
        <w:t xml:space="preserve"> </w:t>
      </w:r>
      <w:r w:rsidRPr="00F06F96">
        <w:rPr>
          <w:sz w:val="24"/>
          <w:szCs w:val="24"/>
        </w:rPr>
        <w:t>сведения</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свойствах,</w:t>
      </w:r>
      <w:r w:rsidRPr="00F06F96">
        <w:rPr>
          <w:spacing w:val="1"/>
          <w:sz w:val="24"/>
          <w:szCs w:val="24"/>
        </w:rPr>
        <w:t xml:space="preserve"> </w:t>
      </w:r>
      <w:r w:rsidRPr="00F06F96">
        <w:rPr>
          <w:sz w:val="24"/>
          <w:szCs w:val="24"/>
        </w:rPr>
        <w:t>составе,</w:t>
      </w:r>
      <w:r w:rsidRPr="00F06F96">
        <w:rPr>
          <w:spacing w:val="1"/>
          <w:sz w:val="24"/>
          <w:szCs w:val="24"/>
        </w:rPr>
        <w:t xml:space="preserve"> </w:t>
      </w:r>
      <w:r w:rsidRPr="00F06F96">
        <w:rPr>
          <w:sz w:val="24"/>
          <w:szCs w:val="24"/>
        </w:rPr>
        <w:t>получении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безопасном</w:t>
      </w:r>
      <w:r w:rsidRPr="00F06F96">
        <w:rPr>
          <w:spacing w:val="1"/>
          <w:sz w:val="24"/>
          <w:szCs w:val="24"/>
        </w:rPr>
        <w:t xml:space="preserve"> </w:t>
      </w:r>
      <w:r w:rsidRPr="00F06F96">
        <w:rPr>
          <w:sz w:val="24"/>
          <w:szCs w:val="24"/>
        </w:rPr>
        <w:t>использовании</w:t>
      </w:r>
      <w:r w:rsidRPr="00F06F96">
        <w:rPr>
          <w:spacing w:val="1"/>
          <w:sz w:val="24"/>
          <w:szCs w:val="24"/>
        </w:rPr>
        <w:t xml:space="preserve"> </w:t>
      </w:r>
      <w:r w:rsidRPr="00F06F96">
        <w:rPr>
          <w:sz w:val="24"/>
          <w:szCs w:val="24"/>
        </w:rPr>
        <w:t>важнейших</w:t>
      </w:r>
      <w:r w:rsidRPr="00F06F96">
        <w:rPr>
          <w:spacing w:val="1"/>
          <w:sz w:val="24"/>
          <w:szCs w:val="24"/>
        </w:rPr>
        <w:t xml:space="preserve"> </w:t>
      </w:r>
      <w:r w:rsidRPr="00F06F96">
        <w:rPr>
          <w:sz w:val="24"/>
          <w:szCs w:val="24"/>
        </w:rPr>
        <w:t>неорганических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органических</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быту</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практической</w:t>
      </w:r>
      <w:r w:rsidRPr="00F06F96">
        <w:rPr>
          <w:spacing w:val="1"/>
          <w:sz w:val="24"/>
          <w:szCs w:val="24"/>
        </w:rPr>
        <w:t xml:space="preserve"> </w:t>
      </w:r>
      <w:r w:rsidRPr="00F06F96">
        <w:rPr>
          <w:sz w:val="24"/>
          <w:szCs w:val="24"/>
        </w:rPr>
        <w:t>деятельности человека;</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выявлять</w:t>
      </w:r>
      <w:r w:rsidRPr="00F06F96">
        <w:rPr>
          <w:spacing w:val="1"/>
          <w:sz w:val="24"/>
          <w:szCs w:val="24"/>
        </w:rPr>
        <w:t xml:space="preserve"> </w:t>
      </w:r>
      <w:r w:rsidRPr="00F06F96">
        <w:rPr>
          <w:sz w:val="24"/>
          <w:szCs w:val="24"/>
        </w:rPr>
        <w:t>характерные</w:t>
      </w:r>
      <w:r w:rsidRPr="00F06F96">
        <w:rPr>
          <w:spacing w:val="1"/>
          <w:sz w:val="24"/>
          <w:szCs w:val="24"/>
        </w:rPr>
        <w:t xml:space="preserve"> </w:t>
      </w:r>
      <w:r w:rsidRPr="00F06F96">
        <w:rPr>
          <w:sz w:val="24"/>
          <w:szCs w:val="24"/>
        </w:rPr>
        <w:t>признаки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взаимосвязь</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понятий, применять соответствующие понятия при описании строения и свойств неорганических и</w:t>
      </w:r>
      <w:r w:rsidRPr="00F06F96">
        <w:rPr>
          <w:spacing w:val="1"/>
          <w:sz w:val="24"/>
          <w:szCs w:val="24"/>
        </w:rPr>
        <w:t xml:space="preserve"> </w:t>
      </w:r>
      <w:r w:rsidRPr="00F06F96">
        <w:rPr>
          <w:sz w:val="24"/>
          <w:szCs w:val="24"/>
        </w:rPr>
        <w:t>органических веществ и их превращений; выявлять взаимосвязь химических знаний с понятиями и</w:t>
      </w:r>
      <w:r w:rsidRPr="00F06F96">
        <w:rPr>
          <w:spacing w:val="1"/>
          <w:sz w:val="24"/>
          <w:szCs w:val="24"/>
        </w:rPr>
        <w:t xml:space="preserve"> </w:t>
      </w:r>
      <w:r w:rsidRPr="00F06F96">
        <w:rPr>
          <w:sz w:val="24"/>
          <w:szCs w:val="24"/>
        </w:rPr>
        <w:t>представлениями</w:t>
      </w:r>
      <w:r w:rsidRPr="00F06F96">
        <w:rPr>
          <w:spacing w:val="-1"/>
          <w:sz w:val="24"/>
          <w:szCs w:val="24"/>
        </w:rPr>
        <w:t xml:space="preserve"> </w:t>
      </w:r>
      <w:r w:rsidRPr="00F06F96">
        <w:rPr>
          <w:sz w:val="24"/>
          <w:szCs w:val="24"/>
        </w:rPr>
        <w:t>других</w:t>
      </w:r>
      <w:r w:rsidRPr="00F06F96">
        <w:rPr>
          <w:spacing w:val="2"/>
          <w:sz w:val="24"/>
          <w:szCs w:val="24"/>
        </w:rPr>
        <w:t xml:space="preserve"> </w:t>
      </w:r>
      <w:r w:rsidRPr="00F06F96">
        <w:rPr>
          <w:sz w:val="24"/>
          <w:szCs w:val="24"/>
        </w:rPr>
        <w:t>естественнонаучных</w:t>
      </w:r>
      <w:r w:rsidRPr="00F06F96">
        <w:rPr>
          <w:spacing w:val="1"/>
          <w:sz w:val="24"/>
          <w:szCs w:val="24"/>
        </w:rPr>
        <w:t xml:space="preserve"> </w:t>
      </w:r>
      <w:r w:rsidRPr="00F06F96">
        <w:rPr>
          <w:sz w:val="24"/>
          <w:szCs w:val="24"/>
        </w:rPr>
        <w:t>предметов;</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наименования</w:t>
      </w:r>
      <w:r w:rsidRPr="00F06F96">
        <w:rPr>
          <w:spacing w:val="1"/>
          <w:sz w:val="24"/>
          <w:szCs w:val="24"/>
        </w:rPr>
        <w:t xml:space="preserve"> </w:t>
      </w:r>
      <w:r w:rsidRPr="00F06F96">
        <w:rPr>
          <w:sz w:val="24"/>
          <w:szCs w:val="24"/>
        </w:rPr>
        <w:t>химических</w:t>
      </w:r>
      <w:r w:rsidRPr="00F06F96">
        <w:rPr>
          <w:spacing w:val="1"/>
          <w:sz w:val="24"/>
          <w:szCs w:val="24"/>
        </w:rPr>
        <w:t xml:space="preserve"> </w:t>
      </w:r>
      <w:r w:rsidRPr="00F06F96">
        <w:rPr>
          <w:sz w:val="24"/>
          <w:szCs w:val="24"/>
        </w:rPr>
        <w:t>соединений</w:t>
      </w:r>
      <w:r w:rsidRPr="00F06F96">
        <w:rPr>
          <w:spacing w:val="1"/>
          <w:sz w:val="24"/>
          <w:szCs w:val="24"/>
        </w:rPr>
        <w:t xml:space="preserve"> </w:t>
      </w:r>
      <w:r w:rsidRPr="00F06F96">
        <w:rPr>
          <w:sz w:val="24"/>
          <w:szCs w:val="24"/>
        </w:rPr>
        <w:t>международного союза теоретической и прикладной химии и тривиальные названия важнейших</w:t>
      </w:r>
      <w:r w:rsidRPr="00F06F96">
        <w:rPr>
          <w:spacing w:val="1"/>
          <w:sz w:val="24"/>
          <w:szCs w:val="24"/>
        </w:rPr>
        <w:t xml:space="preserve"> </w:t>
      </w:r>
      <w:r w:rsidRPr="00F06F96">
        <w:rPr>
          <w:sz w:val="24"/>
          <w:szCs w:val="24"/>
        </w:rPr>
        <w:t>веществ (этилен, ацетилен, глицерин, фенол, формальдегид, уксусная кислота, глицин, угарный газ,</w:t>
      </w:r>
      <w:r w:rsidRPr="00F06F96">
        <w:rPr>
          <w:spacing w:val="-57"/>
          <w:sz w:val="24"/>
          <w:szCs w:val="24"/>
        </w:rPr>
        <w:t xml:space="preserve"> </w:t>
      </w:r>
      <w:r w:rsidRPr="00F06F96">
        <w:rPr>
          <w:sz w:val="24"/>
          <w:szCs w:val="24"/>
        </w:rPr>
        <w:t>углекислый газ, аммиак, гашеная известь, негашеная известь, питьевая сода и других), составлять</w:t>
      </w:r>
      <w:r w:rsidRPr="00F06F96">
        <w:rPr>
          <w:spacing w:val="1"/>
          <w:sz w:val="24"/>
          <w:szCs w:val="24"/>
        </w:rPr>
        <w:t xml:space="preserve"> </w:t>
      </w:r>
      <w:r w:rsidRPr="00F06F96">
        <w:rPr>
          <w:sz w:val="24"/>
          <w:szCs w:val="24"/>
        </w:rPr>
        <w:t>формулы неорганических и органических веществ, уравнения химических реакций, объяснять их</w:t>
      </w:r>
      <w:r w:rsidRPr="00F06F96">
        <w:rPr>
          <w:spacing w:val="1"/>
          <w:sz w:val="24"/>
          <w:szCs w:val="24"/>
        </w:rPr>
        <w:t xml:space="preserve"> </w:t>
      </w:r>
      <w:r w:rsidRPr="00F06F96">
        <w:rPr>
          <w:sz w:val="24"/>
          <w:szCs w:val="24"/>
        </w:rPr>
        <w:t>смысл;</w:t>
      </w:r>
      <w:r w:rsidRPr="00F06F96">
        <w:rPr>
          <w:spacing w:val="1"/>
          <w:sz w:val="24"/>
          <w:szCs w:val="24"/>
        </w:rPr>
        <w:t xml:space="preserve"> </w:t>
      </w:r>
      <w:r w:rsidRPr="00F06F96">
        <w:rPr>
          <w:sz w:val="24"/>
          <w:szCs w:val="24"/>
        </w:rPr>
        <w:t>подтверждать</w:t>
      </w:r>
      <w:r w:rsidRPr="00F06F96">
        <w:rPr>
          <w:spacing w:val="1"/>
          <w:sz w:val="24"/>
          <w:szCs w:val="24"/>
        </w:rPr>
        <w:t xml:space="preserve"> </w:t>
      </w:r>
      <w:r w:rsidRPr="00F06F96">
        <w:rPr>
          <w:sz w:val="24"/>
          <w:szCs w:val="24"/>
        </w:rPr>
        <w:t>характерные</w:t>
      </w:r>
      <w:r w:rsidRPr="00F06F96">
        <w:rPr>
          <w:spacing w:val="1"/>
          <w:sz w:val="24"/>
          <w:szCs w:val="24"/>
        </w:rPr>
        <w:t xml:space="preserve"> </w:t>
      </w:r>
      <w:r w:rsidRPr="00F06F96">
        <w:rPr>
          <w:sz w:val="24"/>
          <w:szCs w:val="24"/>
        </w:rPr>
        <w:t>химические</w:t>
      </w:r>
      <w:r w:rsidRPr="00F06F96">
        <w:rPr>
          <w:spacing w:val="1"/>
          <w:sz w:val="24"/>
          <w:szCs w:val="24"/>
        </w:rPr>
        <w:t xml:space="preserve"> </w:t>
      </w:r>
      <w:r w:rsidRPr="00F06F96">
        <w:rPr>
          <w:sz w:val="24"/>
          <w:szCs w:val="24"/>
        </w:rPr>
        <w:t>свойства</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соответствующими</w:t>
      </w:r>
      <w:r w:rsidRPr="00F06F96">
        <w:rPr>
          <w:spacing w:val="1"/>
          <w:sz w:val="24"/>
          <w:szCs w:val="24"/>
        </w:rPr>
        <w:t xml:space="preserve"> </w:t>
      </w:r>
      <w:r w:rsidRPr="00F06F96">
        <w:rPr>
          <w:sz w:val="24"/>
          <w:szCs w:val="24"/>
        </w:rPr>
        <w:t>экспериментами</w:t>
      </w:r>
      <w:r w:rsidRPr="00F06F96">
        <w:rPr>
          <w:spacing w:val="-1"/>
          <w:sz w:val="24"/>
          <w:szCs w:val="24"/>
        </w:rPr>
        <w:t xml:space="preserve"> </w:t>
      </w:r>
      <w:r w:rsidRPr="00F06F96">
        <w:rPr>
          <w:sz w:val="24"/>
          <w:szCs w:val="24"/>
        </w:rPr>
        <w:t>и</w:t>
      </w:r>
      <w:r w:rsidRPr="00F06F96">
        <w:rPr>
          <w:spacing w:val="-2"/>
          <w:sz w:val="24"/>
          <w:szCs w:val="24"/>
        </w:rPr>
        <w:t xml:space="preserve"> </w:t>
      </w:r>
      <w:r w:rsidRPr="00F06F96">
        <w:rPr>
          <w:sz w:val="24"/>
          <w:szCs w:val="24"/>
        </w:rPr>
        <w:t>записями</w:t>
      </w:r>
      <w:r w:rsidRPr="00F06F96">
        <w:rPr>
          <w:spacing w:val="2"/>
          <w:sz w:val="24"/>
          <w:szCs w:val="24"/>
        </w:rPr>
        <w:t xml:space="preserve"> </w:t>
      </w:r>
      <w:r w:rsidRPr="00F06F96">
        <w:rPr>
          <w:sz w:val="24"/>
          <w:szCs w:val="24"/>
        </w:rPr>
        <w:t>уравнений</w:t>
      </w:r>
      <w:r w:rsidRPr="00F06F96">
        <w:rPr>
          <w:spacing w:val="-2"/>
          <w:sz w:val="24"/>
          <w:szCs w:val="24"/>
        </w:rPr>
        <w:t xml:space="preserve"> </w:t>
      </w:r>
      <w:r w:rsidRPr="00F06F96">
        <w:rPr>
          <w:sz w:val="24"/>
          <w:szCs w:val="24"/>
        </w:rPr>
        <w:t>химических</w:t>
      </w:r>
      <w:r w:rsidRPr="00F06F96">
        <w:rPr>
          <w:spacing w:val="2"/>
          <w:sz w:val="24"/>
          <w:szCs w:val="24"/>
        </w:rPr>
        <w:t xml:space="preserve"> </w:t>
      </w:r>
      <w:r w:rsidRPr="00F06F96">
        <w:rPr>
          <w:sz w:val="24"/>
          <w:szCs w:val="24"/>
        </w:rPr>
        <w:t>реакций;</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устанавливать</w:t>
      </w:r>
      <w:r w:rsidRPr="00F06F96">
        <w:rPr>
          <w:spacing w:val="1"/>
          <w:sz w:val="24"/>
          <w:szCs w:val="24"/>
        </w:rPr>
        <w:t xml:space="preserve"> </w:t>
      </w:r>
      <w:r w:rsidRPr="00F06F96">
        <w:rPr>
          <w:sz w:val="24"/>
          <w:szCs w:val="24"/>
        </w:rPr>
        <w:t>принадлежность</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неорганических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органических веществ к определенным классам и группам соединений, характеризовать их состав и</w:t>
      </w:r>
      <w:r w:rsidRPr="00F06F96">
        <w:rPr>
          <w:spacing w:val="-57"/>
          <w:sz w:val="24"/>
          <w:szCs w:val="24"/>
        </w:rPr>
        <w:t xml:space="preserve"> </w:t>
      </w:r>
      <w:r w:rsidRPr="00F06F96">
        <w:rPr>
          <w:sz w:val="24"/>
          <w:szCs w:val="24"/>
        </w:rPr>
        <w:t>важнейшие свойства; определять виды химических связей (ковалентная, ионная, металлическая,</w:t>
      </w:r>
      <w:r w:rsidRPr="00F06F96">
        <w:rPr>
          <w:spacing w:val="1"/>
          <w:sz w:val="24"/>
          <w:szCs w:val="24"/>
        </w:rPr>
        <w:t xml:space="preserve"> </w:t>
      </w:r>
      <w:r w:rsidRPr="00F06F96">
        <w:rPr>
          <w:sz w:val="24"/>
          <w:szCs w:val="24"/>
        </w:rPr>
        <w:t>водородная),</w:t>
      </w:r>
      <w:r w:rsidRPr="00F06F96">
        <w:rPr>
          <w:spacing w:val="-3"/>
          <w:sz w:val="24"/>
          <w:szCs w:val="24"/>
        </w:rPr>
        <w:t xml:space="preserve"> </w:t>
      </w:r>
      <w:r w:rsidRPr="00F06F96">
        <w:rPr>
          <w:sz w:val="24"/>
          <w:szCs w:val="24"/>
        </w:rPr>
        <w:t>типы</w:t>
      </w:r>
      <w:r w:rsidRPr="00F06F96">
        <w:rPr>
          <w:spacing w:val="-2"/>
          <w:sz w:val="24"/>
          <w:szCs w:val="24"/>
        </w:rPr>
        <w:t xml:space="preserve"> </w:t>
      </w:r>
      <w:r w:rsidRPr="00F06F96">
        <w:rPr>
          <w:sz w:val="24"/>
          <w:szCs w:val="24"/>
        </w:rPr>
        <w:t>кристаллических решеток</w:t>
      </w:r>
      <w:r w:rsidRPr="00F06F96">
        <w:rPr>
          <w:spacing w:val="-1"/>
          <w:sz w:val="24"/>
          <w:szCs w:val="24"/>
        </w:rPr>
        <w:t xml:space="preserve"> </w:t>
      </w:r>
      <w:r w:rsidRPr="00F06F96">
        <w:rPr>
          <w:sz w:val="24"/>
          <w:szCs w:val="24"/>
        </w:rPr>
        <w:t>веществ;</w:t>
      </w:r>
      <w:r w:rsidRPr="00F06F96">
        <w:rPr>
          <w:spacing w:val="-2"/>
          <w:sz w:val="24"/>
          <w:szCs w:val="24"/>
        </w:rPr>
        <w:t xml:space="preserve"> </w:t>
      </w:r>
      <w:r w:rsidRPr="00F06F96">
        <w:rPr>
          <w:sz w:val="24"/>
          <w:szCs w:val="24"/>
        </w:rPr>
        <w:t>классифицировать</w:t>
      </w:r>
      <w:r w:rsidRPr="00F06F96">
        <w:rPr>
          <w:spacing w:val="-1"/>
          <w:sz w:val="24"/>
          <w:szCs w:val="24"/>
        </w:rPr>
        <w:t xml:space="preserve"> </w:t>
      </w:r>
      <w:r w:rsidRPr="00F06F96">
        <w:rPr>
          <w:sz w:val="24"/>
          <w:szCs w:val="24"/>
        </w:rPr>
        <w:t>химические</w:t>
      </w:r>
      <w:r w:rsidRPr="00F06F96">
        <w:rPr>
          <w:spacing w:val="-3"/>
          <w:sz w:val="24"/>
          <w:szCs w:val="24"/>
        </w:rPr>
        <w:t xml:space="preserve"> </w:t>
      </w:r>
      <w:r w:rsidRPr="00F06F96">
        <w:rPr>
          <w:sz w:val="24"/>
          <w:szCs w:val="24"/>
        </w:rPr>
        <w:t>реакции;</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основными</w:t>
      </w:r>
      <w:r w:rsidRPr="00F06F96">
        <w:rPr>
          <w:spacing w:val="1"/>
          <w:sz w:val="24"/>
          <w:szCs w:val="24"/>
        </w:rPr>
        <w:t xml:space="preserve"> </w:t>
      </w:r>
      <w:r w:rsidRPr="00F06F96">
        <w:rPr>
          <w:sz w:val="24"/>
          <w:szCs w:val="24"/>
        </w:rPr>
        <w:t>методами</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познания</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химических</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(наблюдение,</w:t>
      </w:r>
      <w:r w:rsidRPr="00F06F96">
        <w:rPr>
          <w:spacing w:val="-1"/>
          <w:sz w:val="24"/>
          <w:szCs w:val="24"/>
        </w:rPr>
        <w:t xml:space="preserve"> </w:t>
      </w:r>
      <w:r w:rsidRPr="00F06F96">
        <w:rPr>
          <w:sz w:val="24"/>
          <w:szCs w:val="24"/>
        </w:rPr>
        <w:t>измерение, эксперимент, моделирование);</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расчеты</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химическим</w:t>
      </w:r>
      <w:r w:rsidRPr="00F06F96">
        <w:rPr>
          <w:spacing w:val="1"/>
          <w:sz w:val="24"/>
          <w:szCs w:val="24"/>
        </w:rPr>
        <w:t xml:space="preserve"> </w:t>
      </w:r>
      <w:r w:rsidRPr="00F06F96">
        <w:rPr>
          <w:sz w:val="24"/>
          <w:szCs w:val="24"/>
        </w:rPr>
        <w:t>формулам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уравнениям</w:t>
      </w:r>
      <w:r w:rsidRPr="00F06F96">
        <w:rPr>
          <w:spacing w:val="1"/>
          <w:sz w:val="24"/>
          <w:szCs w:val="24"/>
        </w:rPr>
        <w:t xml:space="preserve"> </w:t>
      </w:r>
      <w:r w:rsidRPr="00F06F96">
        <w:rPr>
          <w:sz w:val="24"/>
          <w:szCs w:val="24"/>
        </w:rPr>
        <w:t>химических</w:t>
      </w:r>
      <w:r w:rsidRPr="00F06F96">
        <w:rPr>
          <w:spacing w:val="1"/>
          <w:sz w:val="24"/>
          <w:szCs w:val="24"/>
        </w:rPr>
        <w:t xml:space="preserve"> </w:t>
      </w:r>
      <w:r w:rsidRPr="00F06F96">
        <w:rPr>
          <w:sz w:val="24"/>
          <w:szCs w:val="24"/>
        </w:rPr>
        <w:t>реакций</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величин,</w:t>
      </w:r>
      <w:r w:rsidRPr="00F06F96">
        <w:rPr>
          <w:spacing w:val="1"/>
          <w:sz w:val="24"/>
          <w:szCs w:val="24"/>
        </w:rPr>
        <w:t xml:space="preserve"> </w:t>
      </w:r>
      <w:r w:rsidRPr="00F06F96">
        <w:rPr>
          <w:sz w:val="24"/>
          <w:szCs w:val="24"/>
        </w:rPr>
        <w:t>характеризующих</w:t>
      </w:r>
      <w:r w:rsidRPr="00F06F96">
        <w:rPr>
          <w:spacing w:val="1"/>
          <w:sz w:val="24"/>
          <w:szCs w:val="24"/>
        </w:rPr>
        <w:t xml:space="preserve"> </w:t>
      </w:r>
      <w:r w:rsidRPr="00F06F96">
        <w:rPr>
          <w:sz w:val="24"/>
          <w:szCs w:val="24"/>
        </w:rPr>
        <w:t>вещества</w:t>
      </w:r>
      <w:r w:rsidRPr="00F06F96">
        <w:rPr>
          <w:spacing w:val="1"/>
          <w:sz w:val="24"/>
          <w:szCs w:val="24"/>
        </w:rPr>
        <w:t xml:space="preserve"> </w:t>
      </w:r>
      <w:r w:rsidRPr="00F06F96">
        <w:rPr>
          <w:sz w:val="24"/>
          <w:szCs w:val="24"/>
        </w:rPr>
        <w:t>с</w:t>
      </w:r>
      <w:r w:rsidRPr="00F06F96">
        <w:rPr>
          <w:spacing w:val="-57"/>
          <w:sz w:val="24"/>
          <w:szCs w:val="24"/>
        </w:rPr>
        <w:t xml:space="preserve"> </w:t>
      </w:r>
      <w:r w:rsidRPr="00F06F96">
        <w:rPr>
          <w:sz w:val="24"/>
          <w:szCs w:val="24"/>
        </w:rPr>
        <w:t>количественной</w:t>
      </w:r>
      <w:r w:rsidRPr="00F06F96">
        <w:rPr>
          <w:spacing w:val="1"/>
          <w:sz w:val="24"/>
          <w:szCs w:val="24"/>
        </w:rPr>
        <w:t xml:space="preserve"> </w:t>
      </w:r>
      <w:r w:rsidRPr="00F06F96">
        <w:rPr>
          <w:sz w:val="24"/>
          <w:szCs w:val="24"/>
        </w:rPr>
        <w:t>стороны:</w:t>
      </w:r>
      <w:r w:rsidRPr="00F06F96">
        <w:rPr>
          <w:spacing w:val="1"/>
          <w:sz w:val="24"/>
          <w:szCs w:val="24"/>
        </w:rPr>
        <w:t xml:space="preserve"> </w:t>
      </w:r>
      <w:r w:rsidRPr="00F06F96">
        <w:rPr>
          <w:sz w:val="24"/>
          <w:szCs w:val="24"/>
        </w:rPr>
        <w:t>массы,</w:t>
      </w:r>
      <w:r w:rsidRPr="00F06F96">
        <w:rPr>
          <w:spacing w:val="1"/>
          <w:sz w:val="24"/>
          <w:szCs w:val="24"/>
        </w:rPr>
        <w:t xml:space="preserve"> </w:t>
      </w:r>
      <w:r w:rsidRPr="00F06F96">
        <w:rPr>
          <w:sz w:val="24"/>
          <w:szCs w:val="24"/>
        </w:rPr>
        <w:t>объема</w:t>
      </w:r>
      <w:r w:rsidRPr="00F06F96">
        <w:rPr>
          <w:spacing w:val="1"/>
          <w:sz w:val="24"/>
          <w:szCs w:val="24"/>
        </w:rPr>
        <w:t xml:space="preserve"> </w:t>
      </w:r>
      <w:r w:rsidRPr="00F06F96">
        <w:rPr>
          <w:sz w:val="24"/>
          <w:szCs w:val="24"/>
        </w:rPr>
        <w:t>(нормальные</w:t>
      </w:r>
      <w:r w:rsidRPr="00F06F96">
        <w:rPr>
          <w:spacing w:val="1"/>
          <w:sz w:val="24"/>
          <w:szCs w:val="24"/>
        </w:rPr>
        <w:t xml:space="preserve"> </w:t>
      </w:r>
      <w:r w:rsidRPr="00F06F96">
        <w:rPr>
          <w:sz w:val="24"/>
          <w:szCs w:val="24"/>
        </w:rPr>
        <w:t>условия)</w:t>
      </w:r>
      <w:r w:rsidRPr="00F06F96">
        <w:rPr>
          <w:spacing w:val="1"/>
          <w:sz w:val="24"/>
          <w:szCs w:val="24"/>
        </w:rPr>
        <w:t xml:space="preserve"> </w:t>
      </w:r>
      <w:r w:rsidRPr="00F06F96">
        <w:rPr>
          <w:sz w:val="24"/>
          <w:szCs w:val="24"/>
        </w:rPr>
        <w:t>газов,</w:t>
      </w:r>
      <w:r w:rsidRPr="00F06F96">
        <w:rPr>
          <w:spacing w:val="1"/>
          <w:sz w:val="24"/>
          <w:szCs w:val="24"/>
        </w:rPr>
        <w:t xml:space="preserve"> </w:t>
      </w:r>
      <w:r w:rsidRPr="00F06F96">
        <w:rPr>
          <w:sz w:val="24"/>
          <w:szCs w:val="24"/>
        </w:rPr>
        <w:t>количества</w:t>
      </w:r>
      <w:r w:rsidRPr="00F06F96">
        <w:rPr>
          <w:spacing w:val="1"/>
          <w:sz w:val="24"/>
          <w:szCs w:val="24"/>
        </w:rPr>
        <w:t xml:space="preserve"> </w:t>
      </w:r>
      <w:r w:rsidRPr="00F06F96">
        <w:rPr>
          <w:sz w:val="24"/>
          <w:szCs w:val="24"/>
        </w:rPr>
        <w:t>вещества;</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системные</w:t>
      </w:r>
      <w:r w:rsidRPr="00F06F96">
        <w:rPr>
          <w:spacing w:val="1"/>
          <w:sz w:val="24"/>
          <w:szCs w:val="24"/>
        </w:rPr>
        <w:t xml:space="preserve"> </w:t>
      </w:r>
      <w:r w:rsidRPr="00F06F96">
        <w:rPr>
          <w:sz w:val="24"/>
          <w:szCs w:val="24"/>
        </w:rPr>
        <w:t>химические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принятия</w:t>
      </w:r>
      <w:r w:rsidRPr="00F06F96">
        <w:rPr>
          <w:spacing w:val="1"/>
          <w:sz w:val="24"/>
          <w:szCs w:val="24"/>
        </w:rPr>
        <w:t xml:space="preserve"> </w:t>
      </w:r>
      <w:r w:rsidRPr="00F06F96">
        <w:rPr>
          <w:sz w:val="24"/>
          <w:szCs w:val="24"/>
        </w:rPr>
        <w:t>решений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конкретных</w:t>
      </w:r>
      <w:r w:rsidRPr="00F06F96">
        <w:rPr>
          <w:spacing w:val="1"/>
          <w:sz w:val="24"/>
          <w:szCs w:val="24"/>
        </w:rPr>
        <w:t xml:space="preserve"> </w:t>
      </w:r>
      <w:r w:rsidRPr="00F06F96">
        <w:rPr>
          <w:sz w:val="24"/>
          <w:szCs w:val="24"/>
        </w:rPr>
        <w:t>жизненных</w:t>
      </w:r>
      <w:r w:rsidRPr="00F06F96">
        <w:rPr>
          <w:spacing w:val="1"/>
          <w:sz w:val="24"/>
          <w:szCs w:val="24"/>
        </w:rPr>
        <w:t xml:space="preserve"> </w:t>
      </w:r>
      <w:r w:rsidRPr="00F06F96">
        <w:rPr>
          <w:sz w:val="24"/>
          <w:szCs w:val="24"/>
        </w:rPr>
        <w:t>ситуациях,</w:t>
      </w:r>
      <w:r w:rsidRPr="00F06F96">
        <w:rPr>
          <w:spacing w:val="-1"/>
          <w:sz w:val="24"/>
          <w:szCs w:val="24"/>
        </w:rPr>
        <w:t xml:space="preserve"> </w:t>
      </w:r>
      <w:r w:rsidRPr="00F06F96">
        <w:rPr>
          <w:sz w:val="24"/>
          <w:szCs w:val="24"/>
        </w:rPr>
        <w:t>связанных</w:t>
      </w:r>
      <w:r w:rsidRPr="00F06F96">
        <w:rPr>
          <w:spacing w:val="2"/>
          <w:sz w:val="24"/>
          <w:szCs w:val="24"/>
        </w:rPr>
        <w:t xml:space="preserve"> </w:t>
      </w:r>
      <w:r w:rsidRPr="00F06F96">
        <w:rPr>
          <w:sz w:val="24"/>
          <w:szCs w:val="24"/>
        </w:rPr>
        <w:t>с</w:t>
      </w:r>
      <w:r w:rsidRPr="00F06F96">
        <w:rPr>
          <w:spacing w:val="-4"/>
          <w:sz w:val="24"/>
          <w:szCs w:val="24"/>
        </w:rPr>
        <w:t xml:space="preserve"> </w:t>
      </w:r>
      <w:r w:rsidRPr="00F06F96">
        <w:rPr>
          <w:sz w:val="24"/>
          <w:szCs w:val="24"/>
        </w:rPr>
        <w:t>веществами</w:t>
      </w:r>
      <w:r w:rsidRPr="00F06F96">
        <w:rPr>
          <w:spacing w:val="-1"/>
          <w:sz w:val="24"/>
          <w:szCs w:val="24"/>
        </w:rPr>
        <w:t xml:space="preserve"> </w:t>
      </w:r>
      <w:r w:rsidRPr="00F06F96">
        <w:rPr>
          <w:sz w:val="24"/>
          <w:szCs w:val="24"/>
        </w:rPr>
        <w:t>и их</w:t>
      </w:r>
      <w:r w:rsidRPr="00F06F96">
        <w:rPr>
          <w:spacing w:val="-1"/>
          <w:sz w:val="24"/>
          <w:szCs w:val="24"/>
        </w:rPr>
        <w:t xml:space="preserve"> </w:t>
      </w:r>
      <w:r w:rsidRPr="00F06F96">
        <w:rPr>
          <w:sz w:val="24"/>
          <w:szCs w:val="24"/>
        </w:rPr>
        <w:t>применением;</w:t>
      </w:r>
    </w:p>
    <w:p w:rsidR="00FE737E"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планировать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выполнять</w:t>
      </w:r>
      <w:r w:rsidRPr="00F06F96">
        <w:rPr>
          <w:spacing w:val="1"/>
          <w:sz w:val="24"/>
          <w:szCs w:val="24"/>
        </w:rPr>
        <w:t xml:space="preserve"> </w:t>
      </w:r>
      <w:r w:rsidRPr="00F06F96">
        <w:rPr>
          <w:sz w:val="24"/>
          <w:szCs w:val="24"/>
        </w:rPr>
        <w:t>химический</w:t>
      </w:r>
      <w:r w:rsidRPr="00F06F96">
        <w:rPr>
          <w:spacing w:val="61"/>
          <w:sz w:val="24"/>
          <w:szCs w:val="24"/>
        </w:rPr>
        <w:t xml:space="preserve"> </w:t>
      </w:r>
      <w:r w:rsidRPr="00F06F96">
        <w:rPr>
          <w:sz w:val="24"/>
          <w:szCs w:val="24"/>
        </w:rPr>
        <w:t>эксперимент</w:t>
      </w:r>
      <w:r w:rsidRPr="00F06F96">
        <w:rPr>
          <w:spacing w:val="-57"/>
          <w:sz w:val="24"/>
          <w:szCs w:val="24"/>
        </w:rPr>
        <w:t xml:space="preserve"> </w:t>
      </w:r>
      <w:r w:rsidRPr="00F06F96">
        <w:rPr>
          <w:sz w:val="24"/>
          <w:szCs w:val="24"/>
        </w:rPr>
        <w:t>(превращения органических веществ при нагревании, получение этилена и изучение его свойств,</w:t>
      </w:r>
      <w:r w:rsidRPr="00F06F96">
        <w:rPr>
          <w:spacing w:val="1"/>
          <w:sz w:val="24"/>
          <w:szCs w:val="24"/>
        </w:rPr>
        <w:t xml:space="preserve"> </w:t>
      </w:r>
      <w:r w:rsidRPr="00F06F96">
        <w:rPr>
          <w:sz w:val="24"/>
          <w:szCs w:val="24"/>
        </w:rPr>
        <w:t>качественные</w:t>
      </w:r>
      <w:r w:rsidRPr="00F06F96">
        <w:rPr>
          <w:spacing w:val="1"/>
          <w:sz w:val="24"/>
          <w:szCs w:val="24"/>
        </w:rPr>
        <w:t xml:space="preserve"> </w:t>
      </w:r>
      <w:r w:rsidRPr="00F06F96">
        <w:rPr>
          <w:sz w:val="24"/>
          <w:szCs w:val="24"/>
        </w:rPr>
        <w:t>реакции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альдегиды,</w:t>
      </w:r>
      <w:r w:rsidRPr="00F06F96">
        <w:rPr>
          <w:spacing w:val="1"/>
          <w:sz w:val="24"/>
          <w:szCs w:val="24"/>
        </w:rPr>
        <w:t xml:space="preserve"> </w:t>
      </w:r>
      <w:r w:rsidRPr="00F06F96">
        <w:rPr>
          <w:sz w:val="24"/>
          <w:szCs w:val="24"/>
        </w:rPr>
        <w:t>крахмал,</w:t>
      </w:r>
      <w:r w:rsidRPr="00F06F96">
        <w:rPr>
          <w:spacing w:val="1"/>
          <w:sz w:val="24"/>
          <w:szCs w:val="24"/>
        </w:rPr>
        <w:t xml:space="preserve"> </w:t>
      </w:r>
      <w:r w:rsidRPr="00F06F96">
        <w:rPr>
          <w:sz w:val="24"/>
          <w:szCs w:val="24"/>
        </w:rPr>
        <w:t>уксусную</w:t>
      </w:r>
      <w:r w:rsidRPr="00F06F96">
        <w:rPr>
          <w:spacing w:val="1"/>
          <w:sz w:val="24"/>
          <w:szCs w:val="24"/>
        </w:rPr>
        <w:t xml:space="preserve"> </w:t>
      </w:r>
      <w:r w:rsidRPr="00F06F96">
        <w:rPr>
          <w:sz w:val="24"/>
          <w:szCs w:val="24"/>
        </w:rPr>
        <w:t>кислоту;</w:t>
      </w:r>
      <w:r w:rsidRPr="00F06F96">
        <w:rPr>
          <w:spacing w:val="1"/>
          <w:sz w:val="24"/>
          <w:szCs w:val="24"/>
        </w:rPr>
        <w:t xml:space="preserve"> </w:t>
      </w:r>
      <w:r w:rsidRPr="00F06F96">
        <w:rPr>
          <w:sz w:val="24"/>
          <w:szCs w:val="24"/>
        </w:rPr>
        <w:t>денатурация</w:t>
      </w:r>
      <w:r w:rsidRPr="00F06F96">
        <w:rPr>
          <w:spacing w:val="1"/>
          <w:sz w:val="24"/>
          <w:szCs w:val="24"/>
        </w:rPr>
        <w:t xml:space="preserve"> </w:t>
      </w:r>
      <w:r w:rsidRPr="00F06F96">
        <w:rPr>
          <w:sz w:val="24"/>
          <w:szCs w:val="24"/>
        </w:rPr>
        <w:t>белков</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нагревании, цветные реакции белков; проводить реакции ионного обмена, определять среду водных</w:t>
      </w:r>
      <w:r w:rsidRPr="00F06F96">
        <w:rPr>
          <w:spacing w:val="-57"/>
          <w:sz w:val="24"/>
          <w:szCs w:val="24"/>
        </w:rPr>
        <w:t xml:space="preserve"> </w:t>
      </w:r>
      <w:r w:rsidRPr="00F06F96">
        <w:rPr>
          <w:sz w:val="24"/>
          <w:szCs w:val="24"/>
        </w:rPr>
        <w:t>растворов, качественные реакции на сульфат-, карбонат- и хлорид-анионы, на катион аммония;</w:t>
      </w:r>
      <w:r w:rsidRPr="00F06F96">
        <w:rPr>
          <w:spacing w:val="1"/>
          <w:sz w:val="24"/>
          <w:szCs w:val="24"/>
        </w:rPr>
        <w:t xml:space="preserve"> </w:t>
      </w:r>
      <w:r w:rsidRPr="00F06F96">
        <w:rPr>
          <w:sz w:val="24"/>
          <w:szCs w:val="24"/>
        </w:rPr>
        <w:t>решать</w:t>
      </w:r>
      <w:r w:rsidRPr="00F06F96">
        <w:rPr>
          <w:spacing w:val="1"/>
          <w:sz w:val="24"/>
          <w:szCs w:val="24"/>
        </w:rPr>
        <w:t xml:space="preserve"> </w:t>
      </w:r>
      <w:r w:rsidRPr="00F06F96">
        <w:rPr>
          <w:sz w:val="24"/>
          <w:szCs w:val="24"/>
        </w:rPr>
        <w:t>экспериментальные</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темам</w:t>
      </w:r>
      <w:r w:rsidRPr="00F06F96">
        <w:rPr>
          <w:spacing w:val="1"/>
          <w:sz w:val="24"/>
          <w:szCs w:val="24"/>
        </w:rPr>
        <w:t xml:space="preserve"> </w:t>
      </w:r>
      <w:r w:rsidRPr="00F06F96">
        <w:rPr>
          <w:sz w:val="24"/>
          <w:szCs w:val="24"/>
        </w:rPr>
        <w:t>"Металлы"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"Неметаллы")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соответствии</w:t>
      </w:r>
      <w:r w:rsidRPr="00F06F96">
        <w:rPr>
          <w:spacing w:val="60"/>
          <w:sz w:val="24"/>
          <w:szCs w:val="24"/>
        </w:rPr>
        <w:t xml:space="preserve"> </w:t>
      </w:r>
      <w:r w:rsidRPr="00F06F96">
        <w:rPr>
          <w:sz w:val="24"/>
          <w:szCs w:val="24"/>
        </w:rPr>
        <w:t>с</w:t>
      </w:r>
      <w:r w:rsidRPr="00F06F96">
        <w:rPr>
          <w:spacing w:val="1"/>
          <w:sz w:val="24"/>
          <w:szCs w:val="24"/>
        </w:rPr>
        <w:t xml:space="preserve"> </w:t>
      </w:r>
      <w:r w:rsidRPr="00F06F96">
        <w:rPr>
          <w:sz w:val="24"/>
          <w:szCs w:val="24"/>
        </w:rPr>
        <w:t>правилами техники безопасности при обращении с веществами и лабораторным оборудованием;</w:t>
      </w:r>
      <w:r w:rsidRPr="00F06F96">
        <w:rPr>
          <w:spacing w:val="1"/>
          <w:sz w:val="24"/>
          <w:szCs w:val="24"/>
        </w:rPr>
        <w:t xml:space="preserve"> </w:t>
      </w:r>
      <w:r w:rsidRPr="00F06F96">
        <w:rPr>
          <w:sz w:val="24"/>
          <w:szCs w:val="24"/>
        </w:rPr>
        <w:t>представлять результаты химического эксперимента в форме записи уравнений соответствующих</w:t>
      </w:r>
      <w:r w:rsidRPr="00F06F96">
        <w:rPr>
          <w:spacing w:val="1"/>
          <w:sz w:val="24"/>
          <w:szCs w:val="24"/>
        </w:rPr>
        <w:t xml:space="preserve"> </w:t>
      </w:r>
      <w:r w:rsidRPr="00F06F96">
        <w:rPr>
          <w:sz w:val="24"/>
          <w:szCs w:val="24"/>
        </w:rPr>
        <w:t>реакций</w:t>
      </w:r>
      <w:r w:rsidRPr="00F06F96">
        <w:rPr>
          <w:spacing w:val="-3"/>
          <w:sz w:val="24"/>
          <w:szCs w:val="24"/>
        </w:rPr>
        <w:t xml:space="preserve"> </w:t>
      </w:r>
      <w:r w:rsidRPr="00F06F96">
        <w:rPr>
          <w:sz w:val="24"/>
          <w:szCs w:val="24"/>
        </w:rPr>
        <w:t>и формулировать</w:t>
      </w:r>
      <w:r w:rsidRPr="00F06F96">
        <w:rPr>
          <w:spacing w:val="1"/>
          <w:sz w:val="24"/>
          <w:szCs w:val="24"/>
        </w:rPr>
        <w:t xml:space="preserve"> </w:t>
      </w:r>
      <w:r w:rsidRPr="00F06F96">
        <w:rPr>
          <w:sz w:val="24"/>
          <w:szCs w:val="24"/>
        </w:rPr>
        <w:t>выводы</w:t>
      </w:r>
      <w:r w:rsidRPr="00F06F96">
        <w:rPr>
          <w:spacing w:val="-2"/>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2"/>
          <w:sz w:val="24"/>
          <w:szCs w:val="24"/>
        </w:rPr>
        <w:t xml:space="preserve"> </w:t>
      </w:r>
      <w:r w:rsidRPr="00F06F96">
        <w:rPr>
          <w:sz w:val="24"/>
          <w:szCs w:val="24"/>
        </w:rPr>
        <w:t>этих</w:t>
      </w:r>
      <w:r w:rsidRPr="00F06F96">
        <w:rPr>
          <w:spacing w:val="1"/>
          <w:sz w:val="24"/>
          <w:szCs w:val="24"/>
        </w:rPr>
        <w:t xml:space="preserve"> </w:t>
      </w:r>
      <w:r w:rsidRPr="00F06F96">
        <w:rPr>
          <w:sz w:val="24"/>
          <w:szCs w:val="24"/>
        </w:rPr>
        <w:t>результатов;</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 умения анализировать химическую информацию, получаемую из разных</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(средств массовой</w:t>
      </w:r>
      <w:r w:rsidRPr="00F06F96">
        <w:rPr>
          <w:spacing w:val="-1"/>
          <w:sz w:val="24"/>
          <w:szCs w:val="24"/>
        </w:rPr>
        <w:t xml:space="preserve"> </w:t>
      </w:r>
      <w:r w:rsidRPr="00F06F96">
        <w:rPr>
          <w:sz w:val="24"/>
          <w:szCs w:val="24"/>
        </w:rPr>
        <w:t>информации, сеть Интернет</w:t>
      </w:r>
      <w:r w:rsidRPr="00F06F96">
        <w:rPr>
          <w:spacing w:val="-2"/>
          <w:sz w:val="24"/>
          <w:szCs w:val="24"/>
        </w:rPr>
        <w:t xml:space="preserve"> </w:t>
      </w:r>
      <w:r w:rsidRPr="00F06F96">
        <w:rPr>
          <w:sz w:val="24"/>
          <w:szCs w:val="24"/>
        </w:rPr>
        <w:t>и другие);</w:t>
      </w:r>
    </w:p>
    <w:p w:rsidR="00971A01" w:rsidRPr="00F06F96" w:rsidRDefault="00E44CEC" w:rsidP="003E2561">
      <w:pPr>
        <w:pStyle w:val="a7"/>
        <w:numPr>
          <w:ilvl w:val="0"/>
          <w:numId w:val="66"/>
        </w:numPr>
        <w:tabs>
          <w:tab w:val="left" w:pos="1152"/>
        </w:tabs>
        <w:ind w:left="0" w:firstLine="709"/>
        <w:rPr>
          <w:sz w:val="24"/>
          <w:szCs w:val="24"/>
        </w:rPr>
      </w:pPr>
      <w:r w:rsidRPr="00F06F96">
        <w:rPr>
          <w:sz w:val="24"/>
          <w:szCs w:val="24"/>
        </w:rPr>
        <w:t>сформированность умений соблюдать правила экологически целесообразного поведения в</w:t>
      </w:r>
      <w:r w:rsidRPr="00F06F96">
        <w:rPr>
          <w:spacing w:val="1"/>
          <w:sz w:val="24"/>
          <w:szCs w:val="24"/>
        </w:rPr>
        <w:t xml:space="preserve"> </w:t>
      </w:r>
      <w:r w:rsidRPr="00F06F96">
        <w:rPr>
          <w:sz w:val="24"/>
          <w:szCs w:val="24"/>
        </w:rPr>
        <w:t>быту и</w:t>
      </w:r>
      <w:r w:rsidRPr="00F06F96">
        <w:rPr>
          <w:spacing w:val="1"/>
          <w:sz w:val="24"/>
          <w:szCs w:val="24"/>
        </w:rPr>
        <w:t xml:space="preserve"> </w:t>
      </w:r>
      <w:r w:rsidRPr="00F06F96">
        <w:rPr>
          <w:sz w:val="24"/>
          <w:szCs w:val="24"/>
        </w:rPr>
        <w:t>трудовой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целях</w:t>
      </w:r>
      <w:r w:rsidRPr="00F06F96">
        <w:rPr>
          <w:spacing w:val="1"/>
          <w:sz w:val="24"/>
          <w:szCs w:val="24"/>
        </w:rPr>
        <w:t xml:space="preserve"> </w:t>
      </w:r>
      <w:r w:rsidRPr="00F06F96">
        <w:rPr>
          <w:sz w:val="24"/>
          <w:szCs w:val="24"/>
        </w:rPr>
        <w:t>сохранения</w:t>
      </w:r>
      <w:r w:rsidRPr="00F06F96">
        <w:rPr>
          <w:spacing w:val="1"/>
          <w:sz w:val="24"/>
          <w:szCs w:val="24"/>
        </w:rPr>
        <w:t xml:space="preserve"> </w:t>
      </w:r>
      <w:r w:rsidRPr="00F06F96">
        <w:rPr>
          <w:sz w:val="24"/>
          <w:szCs w:val="24"/>
        </w:rPr>
        <w:t>своего</w:t>
      </w:r>
      <w:r w:rsidRPr="00F06F96">
        <w:rPr>
          <w:spacing w:val="1"/>
          <w:sz w:val="24"/>
          <w:szCs w:val="24"/>
        </w:rPr>
        <w:t xml:space="preserve"> </w:t>
      </w:r>
      <w:r w:rsidRPr="00F06F96">
        <w:rPr>
          <w:sz w:val="24"/>
          <w:szCs w:val="24"/>
        </w:rPr>
        <w:t>здоровья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окружающей</w:t>
      </w:r>
      <w:r w:rsidRPr="00F06F96">
        <w:rPr>
          <w:spacing w:val="1"/>
          <w:sz w:val="24"/>
          <w:szCs w:val="24"/>
        </w:rPr>
        <w:t xml:space="preserve"> </w:t>
      </w:r>
      <w:r w:rsidRPr="00F06F96">
        <w:rPr>
          <w:sz w:val="24"/>
          <w:szCs w:val="24"/>
        </w:rPr>
        <w:t>природной</w:t>
      </w:r>
      <w:r w:rsidRPr="00F06F96">
        <w:rPr>
          <w:spacing w:val="1"/>
          <w:sz w:val="24"/>
          <w:szCs w:val="24"/>
        </w:rPr>
        <w:t xml:space="preserve"> </w:t>
      </w:r>
      <w:r w:rsidRPr="00F06F96">
        <w:rPr>
          <w:sz w:val="24"/>
          <w:szCs w:val="24"/>
        </w:rPr>
        <w:t>среды; учитывать опасность воздействия на живые организмы определенных веществ, понимая</w:t>
      </w:r>
      <w:r w:rsidRPr="00F06F96">
        <w:rPr>
          <w:spacing w:val="1"/>
          <w:sz w:val="24"/>
          <w:szCs w:val="24"/>
        </w:rPr>
        <w:t xml:space="preserve"> </w:t>
      </w:r>
      <w:r w:rsidRPr="00F06F96">
        <w:rPr>
          <w:sz w:val="24"/>
          <w:szCs w:val="24"/>
        </w:rPr>
        <w:t>смысл</w:t>
      </w:r>
      <w:r w:rsidRPr="00F06F96">
        <w:rPr>
          <w:spacing w:val="-2"/>
          <w:sz w:val="24"/>
          <w:szCs w:val="24"/>
        </w:rPr>
        <w:t xml:space="preserve"> </w:t>
      </w:r>
      <w:r w:rsidRPr="00F06F96">
        <w:rPr>
          <w:sz w:val="24"/>
          <w:szCs w:val="24"/>
        </w:rPr>
        <w:t>показателя предельной допустимой концентрации;</w:t>
      </w:r>
    </w:p>
    <w:p w:rsidR="00971A01" w:rsidRPr="00F06F96" w:rsidRDefault="00E44CEC" w:rsidP="003E2561">
      <w:pPr>
        <w:pStyle w:val="a7"/>
        <w:numPr>
          <w:ilvl w:val="0"/>
          <w:numId w:val="66"/>
        </w:numPr>
        <w:tabs>
          <w:tab w:val="left" w:pos="1152"/>
        </w:tabs>
        <w:ind w:left="0" w:firstLine="709"/>
        <w:rPr>
          <w:sz w:val="24"/>
          <w:szCs w:val="24"/>
        </w:rPr>
      </w:pPr>
      <w:r w:rsidRPr="00F06F96">
        <w:rPr>
          <w:sz w:val="24"/>
          <w:szCs w:val="24"/>
        </w:rPr>
        <w:t>для обучающихся с ограниченными возможностями здоровья: сформированность умения</w:t>
      </w:r>
      <w:r w:rsidRPr="00F06F96">
        <w:rPr>
          <w:spacing w:val="1"/>
          <w:sz w:val="24"/>
          <w:szCs w:val="24"/>
        </w:rPr>
        <w:t xml:space="preserve"> </w:t>
      </w:r>
      <w:r w:rsidRPr="00F06F96">
        <w:rPr>
          <w:sz w:val="24"/>
          <w:szCs w:val="24"/>
        </w:rPr>
        <w:t>применять</w:t>
      </w:r>
      <w:r w:rsidRPr="00F06F96">
        <w:rPr>
          <w:spacing w:val="-3"/>
          <w:sz w:val="24"/>
          <w:szCs w:val="24"/>
        </w:rPr>
        <w:t xml:space="preserve"> </w:t>
      </w:r>
      <w:r w:rsidRPr="00F06F96">
        <w:rPr>
          <w:sz w:val="24"/>
          <w:szCs w:val="24"/>
        </w:rPr>
        <w:t>знания</w:t>
      </w:r>
      <w:r w:rsidRPr="00F06F96">
        <w:rPr>
          <w:spacing w:val="-2"/>
          <w:sz w:val="24"/>
          <w:szCs w:val="24"/>
        </w:rPr>
        <w:t xml:space="preserve"> </w:t>
      </w:r>
      <w:r w:rsidRPr="00F06F96">
        <w:rPr>
          <w:sz w:val="24"/>
          <w:szCs w:val="24"/>
        </w:rPr>
        <w:t>об</w:t>
      </w:r>
      <w:r w:rsidRPr="00F06F96">
        <w:rPr>
          <w:spacing w:val="-2"/>
          <w:sz w:val="24"/>
          <w:szCs w:val="24"/>
        </w:rPr>
        <w:t xml:space="preserve"> </w:t>
      </w:r>
      <w:r w:rsidRPr="00F06F96">
        <w:rPr>
          <w:sz w:val="24"/>
          <w:szCs w:val="24"/>
        </w:rPr>
        <w:t>основных доступных</w:t>
      </w:r>
      <w:r w:rsidRPr="00F06F96">
        <w:rPr>
          <w:spacing w:val="-1"/>
          <w:sz w:val="24"/>
          <w:szCs w:val="24"/>
        </w:rPr>
        <w:t xml:space="preserve"> </w:t>
      </w:r>
      <w:r w:rsidRPr="00F06F96">
        <w:rPr>
          <w:sz w:val="24"/>
          <w:szCs w:val="24"/>
        </w:rPr>
        <w:t>методах познания</w:t>
      </w:r>
      <w:r w:rsidRPr="00F06F96">
        <w:rPr>
          <w:spacing w:val="-2"/>
          <w:sz w:val="24"/>
          <w:szCs w:val="24"/>
        </w:rPr>
        <w:t xml:space="preserve"> </w:t>
      </w:r>
      <w:r w:rsidRPr="00F06F96">
        <w:rPr>
          <w:sz w:val="24"/>
          <w:szCs w:val="24"/>
        </w:rPr>
        <w:t>веществ и</w:t>
      </w:r>
      <w:r w:rsidRPr="00F06F96">
        <w:rPr>
          <w:spacing w:val="-2"/>
          <w:sz w:val="24"/>
          <w:szCs w:val="24"/>
        </w:rPr>
        <w:t xml:space="preserve"> </w:t>
      </w:r>
      <w:r w:rsidRPr="00F06F96">
        <w:rPr>
          <w:sz w:val="24"/>
          <w:szCs w:val="24"/>
        </w:rPr>
        <w:t>химических явлений;</w:t>
      </w:r>
    </w:p>
    <w:p w:rsidR="00971A01" w:rsidRPr="00F06F96" w:rsidRDefault="00E44CEC" w:rsidP="003E2561">
      <w:pPr>
        <w:pStyle w:val="a7"/>
        <w:numPr>
          <w:ilvl w:val="0"/>
          <w:numId w:val="66"/>
        </w:numPr>
        <w:tabs>
          <w:tab w:val="left" w:pos="1152"/>
        </w:tabs>
        <w:ind w:left="0" w:firstLine="709"/>
        <w:rPr>
          <w:sz w:val="24"/>
          <w:szCs w:val="24"/>
        </w:rPr>
      </w:pPr>
      <w:r w:rsidRPr="00F06F96">
        <w:rPr>
          <w:sz w:val="24"/>
          <w:szCs w:val="24"/>
        </w:rPr>
        <w:t>для</w:t>
      </w:r>
      <w:r w:rsidRPr="00F06F96">
        <w:rPr>
          <w:spacing w:val="1"/>
          <w:sz w:val="24"/>
          <w:szCs w:val="24"/>
        </w:rPr>
        <w:t xml:space="preserve"> </w:t>
      </w:r>
      <w:r w:rsidRPr="00F06F96">
        <w:rPr>
          <w:sz w:val="24"/>
          <w:szCs w:val="24"/>
        </w:rPr>
        <w:t>слепых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слабовидящих</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использовать</w:t>
      </w:r>
      <w:r w:rsidRPr="00F06F96">
        <w:rPr>
          <w:spacing w:val="-57"/>
          <w:sz w:val="24"/>
          <w:szCs w:val="24"/>
        </w:rPr>
        <w:t xml:space="preserve"> </w:t>
      </w:r>
      <w:r w:rsidRPr="00F06F96">
        <w:rPr>
          <w:sz w:val="24"/>
          <w:szCs w:val="24"/>
        </w:rPr>
        <w:t>рельефно</w:t>
      </w:r>
      <w:r w:rsidRPr="00F06F96">
        <w:rPr>
          <w:spacing w:val="-1"/>
          <w:sz w:val="24"/>
          <w:szCs w:val="24"/>
        </w:rPr>
        <w:t xml:space="preserve"> </w:t>
      </w:r>
      <w:r w:rsidRPr="00F06F96">
        <w:rPr>
          <w:sz w:val="24"/>
          <w:szCs w:val="24"/>
        </w:rPr>
        <w:t>точечную</w:t>
      </w:r>
      <w:r w:rsidRPr="00F06F96">
        <w:rPr>
          <w:spacing w:val="-1"/>
          <w:sz w:val="24"/>
          <w:szCs w:val="24"/>
        </w:rPr>
        <w:t xml:space="preserve"> </w:t>
      </w:r>
      <w:r w:rsidRPr="00F06F96">
        <w:rPr>
          <w:sz w:val="24"/>
          <w:szCs w:val="24"/>
        </w:rPr>
        <w:t>систему</w:t>
      </w:r>
      <w:r w:rsidRPr="00F06F96">
        <w:rPr>
          <w:spacing w:val="-6"/>
          <w:sz w:val="24"/>
          <w:szCs w:val="24"/>
        </w:rPr>
        <w:t xml:space="preserve"> </w:t>
      </w:r>
      <w:r w:rsidRPr="00F06F96">
        <w:rPr>
          <w:sz w:val="24"/>
          <w:szCs w:val="24"/>
        </w:rPr>
        <w:t>обозначений</w:t>
      </w:r>
      <w:r w:rsidRPr="00F06F96">
        <w:rPr>
          <w:spacing w:val="-1"/>
          <w:sz w:val="24"/>
          <w:szCs w:val="24"/>
        </w:rPr>
        <w:t xml:space="preserve"> </w:t>
      </w:r>
      <w:r w:rsidRPr="00F06F96">
        <w:rPr>
          <w:sz w:val="24"/>
          <w:szCs w:val="24"/>
        </w:rPr>
        <w:t>Л.</w:t>
      </w:r>
      <w:r w:rsidRPr="00F06F96">
        <w:rPr>
          <w:spacing w:val="-1"/>
          <w:sz w:val="24"/>
          <w:szCs w:val="24"/>
        </w:rPr>
        <w:t xml:space="preserve"> </w:t>
      </w:r>
      <w:r w:rsidRPr="00F06F96">
        <w:rPr>
          <w:sz w:val="24"/>
          <w:szCs w:val="24"/>
        </w:rPr>
        <w:t>Брайля</w:t>
      </w:r>
      <w:r w:rsidRPr="00F06F96">
        <w:rPr>
          <w:spacing w:val="-2"/>
          <w:sz w:val="24"/>
          <w:szCs w:val="24"/>
        </w:rPr>
        <w:t xml:space="preserve"> </w:t>
      </w:r>
      <w:r w:rsidRPr="00F06F96">
        <w:rPr>
          <w:sz w:val="24"/>
          <w:szCs w:val="24"/>
        </w:rPr>
        <w:t>для</w:t>
      </w:r>
      <w:r w:rsidRPr="00F06F96">
        <w:rPr>
          <w:spacing w:val="-1"/>
          <w:sz w:val="24"/>
          <w:szCs w:val="24"/>
        </w:rPr>
        <w:t xml:space="preserve"> </w:t>
      </w:r>
      <w:r w:rsidRPr="00F06F96">
        <w:rPr>
          <w:sz w:val="24"/>
          <w:szCs w:val="24"/>
        </w:rPr>
        <w:t>записи</w:t>
      </w:r>
      <w:r w:rsidRPr="00F06F96">
        <w:rPr>
          <w:spacing w:val="-3"/>
          <w:sz w:val="24"/>
          <w:szCs w:val="24"/>
        </w:rPr>
        <w:t xml:space="preserve"> </w:t>
      </w:r>
      <w:r w:rsidRPr="00F06F96">
        <w:rPr>
          <w:sz w:val="24"/>
          <w:szCs w:val="24"/>
        </w:rPr>
        <w:t>химических</w:t>
      </w:r>
      <w:r w:rsidRPr="00F06F96">
        <w:rPr>
          <w:spacing w:val="2"/>
          <w:sz w:val="24"/>
          <w:szCs w:val="24"/>
        </w:rPr>
        <w:t xml:space="preserve"> </w:t>
      </w:r>
      <w:r w:rsidRPr="00F06F96">
        <w:rPr>
          <w:sz w:val="24"/>
          <w:szCs w:val="24"/>
        </w:rPr>
        <w:t>формул.</w:t>
      </w:r>
    </w:p>
    <w:p w:rsidR="003F0A10" w:rsidRPr="00F06F96" w:rsidRDefault="003F0A10" w:rsidP="003E2561">
      <w:pPr>
        <w:pStyle w:val="Heading2"/>
        <w:spacing w:before="0" w:line="240" w:lineRule="auto"/>
        <w:ind w:left="0" w:firstLine="709"/>
      </w:pPr>
    </w:p>
    <w:p w:rsidR="00971A01" w:rsidRPr="00F06F96" w:rsidRDefault="00E44CEC" w:rsidP="003E2561">
      <w:pPr>
        <w:pStyle w:val="Heading2"/>
        <w:spacing w:before="0" w:line="240" w:lineRule="auto"/>
        <w:ind w:left="0" w:firstLine="709"/>
      </w:pPr>
      <w:r w:rsidRPr="00F06F96">
        <w:t>Предметные</w:t>
      </w:r>
      <w:r w:rsidRPr="00F06F96">
        <w:rPr>
          <w:spacing w:val="-4"/>
        </w:rPr>
        <w:t xml:space="preserve"> </w:t>
      </w:r>
      <w:r w:rsidRPr="00F06F96">
        <w:t>результаты</w:t>
      </w:r>
      <w:r w:rsidRPr="00F06F96">
        <w:rPr>
          <w:spacing w:val="-3"/>
        </w:rPr>
        <w:t xml:space="preserve"> </w:t>
      </w:r>
      <w:r w:rsidRPr="00F06F96">
        <w:t>по</w:t>
      </w:r>
      <w:r w:rsidRPr="00F06F96">
        <w:rPr>
          <w:spacing w:val="-3"/>
        </w:rPr>
        <w:t xml:space="preserve"> </w:t>
      </w:r>
      <w:r w:rsidRPr="00F06F96">
        <w:t>учебному</w:t>
      </w:r>
      <w:r w:rsidRPr="00F06F96">
        <w:rPr>
          <w:spacing w:val="-4"/>
        </w:rPr>
        <w:t xml:space="preserve"> </w:t>
      </w:r>
      <w:r w:rsidRPr="00F06F96">
        <w:t>предмету</w:t>
      </w:r>
      <w:r w:rsidRPr="00F06F96">
        <w:rPr>
          <w:spacing w:val="-3"/>
        </w:rPr>
        <w:t xml:space="preserve"> </w:t>
      </w:r>
      <w:r w:rsidRPr="00F06F96">
        <w:t>"Биология"</w:t>
      </w:r>
      <w:r w:rsidRPr="00F06F96">
        <w:rPr>
          <w:spacing w:val="-3"/>
        </w:rPr>
        <w:t xml:space="preserve"> </w:t>
      </w:r>
      <w:r w:rsidRPr="00F06F96">
        <w:t>(базовый</w:t>
      </w:r>
      <w:r w:rsidRPr="00F06F96">
        <w:rPr>
          <w:spacing w:val="-2"/>
        </w:rPr>
        <w:t xml:space="preserve"> </w:t>
      </w:r>
      <w:r w:rsidRPr="00F06F96">
        <w:t>уровень):</w:t>
      </w:r>
    </w:p>
    <w:p w:rsidR="00971A01" w:rsidRPr="00F06F96" w:rsidRDefault="00E44CEC" w:rsidP="003E2561">
      <w:pPr>
        <w:pStyle w:val="a7"/>
        <w:numPr>
          <w:ilvl w:val="0"/>
          <w:numId w:val="65"/>
        </w:numPr>
        <w:tabs>
          <w:tab w:val="left" w:pos="112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месте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биологии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системе</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функциональной</w:t>
      </w:r>
      <w:r w:rsidRPr="00F06F96">
        <w:rPr>
          <w:spacing w:val="-1"/>
          <w:sz w:val="24"/>
          <w:szCs w:val="24"/>
        </w:rPr>
        <w:t xml:space="preserve"> </w:t>
      </w:r>
      <w:r w:rsidRPr="00F06F96">
        <w:rPr>
          <w:sz w:val="24"/>
          <w:szCs w:val="24"/>
        </w:rPr>
        <w:t>грамотности человека</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жизненных</w:t>
      </w:r>
      <w:r w:rsidRPr="00F06F96">
        <w:rPr>
          <w:spacing w:val="-1"/>
          <w:sz w:val="24"/>
          <w:szCs w:val="24"/>
        </w:rPr>
        <w:t xml:space="preserve"> </w:t>
      </w:r>
      <w:r w:rsidRPr="00F06F96">
        <w:rPr>
          <w:sz w:val="24"/>
          <w:szCs w:val="24"/>
        </w:rPr>
        <w:t>проблем;</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раскрывать</w:t>
      </w:r>
      <w:r w:rsidRPr="00F06F96">
        <w:rPr>
          <w:spacing w:val="1"/>
          <w:sz w:val="24"/>
          <w:szCs w:val="24"/>
        </w:rPr>
        <w:t xml:space="preserve"> </w:t>
      </w:r>
      <w:r w:rsidRPr="00F06F96">
        <w:rPr>
          <w:sz w:val="24"/>
          <w:szCs w:val="24"/>
        </w:rPr>
        <w:t>содержание</w:t>
      </w:r>
      <w:r w:rsidRPr="00F06F96">
        <w:rPr>
          <w:spacing w:val="1"/>
          <w:sz w:val="24"/>
          <w:szCs w:val="24"/>
        </w:rPr>
        <w:t xml:space="preserve"> </w:t>
      </w:r>
      <w:r w:rsidRPr="00F06F96">
        <w:rPr>
          <w:sz w:val="24"/>
          <w:szCs w:val="24"/>
        </w:rPr>
        <w:t>основополагающих</w:t>
      </w:r>
      <w:r w:rsidRPr="00F06F96">
        <w:rPr>
          <w:spacing w:val="1"/>
          <w:sz w:val="24"/>
          <w:szCs w:val="24"/>
        </w:rPr>
        <w:t xml:space="preserve"> </w:t>
      </w:r>
      <w:r w:rsidRPr="00F06F96">
        <w:rPr>
          <w:sz w:val="24"/>
          <w:szCs w:val="24"/>
        </w:rPr>
        <w:t>биологических</w:t>
      </w:r>
      <w:r w:rsidRPr="00F06F96">
        <w:rPr>
          <w:spacing w:val="1"/>
          <w:sz w:val="24"/>
          <w:szCs w:val="24"/>
        </w:rPr>
        <w:t xml:space="preserve"> </w:t>
      </w:r>
      <w:r w:rsidRPr="00F06F96">
        <w:rPr>
          <w:sz w:val="24"/>
          <w:szCs w:val="24"/>
        </w:rPr>
        <w:t>терминов и понятий: жизнь, клетка, ткань, орган, организм, вид, популяция, экосистема, биоценоз,</w:t>
      </w:r>
      <w:r w:rsidRPr="00F06F96">
        <w:rPr>
          <w:spacing w:val="1"/>
          <w:sz w:val="24"/>
          <w:szCs w:val="24"/>
        </w:rPr>
        <w:t xml:space="preserve"> </w:t>
      </w:r>
      <w:r w:rsidRPr="00F06F96">
        <w:rPr>
          <w:sz w:val="24"/>
          <w:szCs w:val="24"/>
        </w:rPr>
        <w:t>биосфера;</w:t>
      </w:r>
      <w:r w:rsidRPr="00F06F96">
        <w:rPr>
          <w:spacing w:val="1"/>
          <w:sz w:val="24"/>
          <w:szCs w:val="24"/>
        </w:rPr>
        <w:t xml:space="preserve"> </w:t>
      </w:r>
      <w:r w:rsidRPr="00F06F96">
        <w:rPr>
          <w:sz w:val="24"/>
          <w:szCs w:val="24"/>
        </w:rPr>
        <w:t>метаболизм</w:t>
      </w:r>
      <w:r w:rsidRPr="00F06F96">
        <w:rPr>
          <w:spacing w:val="1"/>
          <w:sz w:val="24"/>
          <w:szCs w:val="24"/>
        </w:rPr>
        <w:t xml:space="preserve"> </w:t>
      </w:r>
      <w:r w:rsidRPr="00F06F96">
        <w:rPr>
          <w:sz w:val="24"/>
          <w:szCs w:val="24"/>
        </w:rPr>
        <w:t>(обмен</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превращение</w:t>
      </w:r>
      <w:r w:rsidRPr="00F06F96">
        <w:rPr>
          <w:spacing w:val="1"/>
          <w:sz w:val="24"/>
          <w:szCs w:val="24"/>
        </w:rPr>
        <w:t xml:space="preserve"> </w:t>
      </w:r>
      <w:r w:rsidRPr="00F06F96">
        <w:rPr>
          <w:sz w:val="24"/>
          <w:szCs w:val="24"/>
        </w:rPr>
        <w:t>энергии),</w:t>
      </w:r>
      <w:r w:rsidRPr="00F06F96">
        <w:rPr>
          <w:spacing w:val="1"/>
          <w:sz w:val="24"/>
          <w:szCs w:val="24"/>
        </w:rPr>
        <w:t xml:space="preserve"> </w:t>
      </w:r>
      <w:r w:rsidRPr="00F06F96">
        <w:rPr>
          <w:sz w:val="24"/>
          <w:szCs w:val="24"/>
        </w:rPr>
        <w:t>гомеостаз</w:t>
      </w:r>
      <w:r w:rsidRPr="00F06F96">
        <w:rPr>
          <w:spacing w:val="1"/>
          <w:sz w:val="24"/>
          <w:szCs w:val="24"/>
        </w:rPr>
        <w:t xml:space="preserve"> </w:t>
      </w:r>
      <w:r w:rsidRPr="00F06F96">
        <w:rPr>
          <w:sz w:val="24"/>
          <w:szCs w:val="24"/>
        </w:rPr>
        <w:t>(саморегуляция),</w:t>
      </w:r>
      <w:r w:rsidRPr="00F06F96">
        <w:rPr>
          <w:spacing w:val="1"/>
          <w:sz w:val="24"/>
          <w:szCs w:val="24"/>
        </w:rPr>
        <w:t xml:space="preserve"> </w:t>
      </w:r>
      <w:r w:rsidRPr="00F06F96">
        <w:rPr>
          <w:sz w:val="24"/>
          <w:szCs w:val="24"/>
        </w:rPr>
        <w:t>биосинтез</w:t>
      </w:r>
      <w:r w:rsidRPr="00F06F96">
        <w:rPr>
          <w:spacing w:val="1"/>
          <w:sz w:val="24"/>
          <w:szCs w:val="24"/>
        </w:rPr>
        <w:t xml:space="preserve"> </w:t>
      </w:r>
      <w:r w:rsidRPr="00F06F96">
        <w:rPr>
          <w:sz w:val="24"/>
          <w:szCs w:val="24"/>
        </w:rPr>
        <w:t>белка,</w:t>
      </w:r>
      <w:r w:rsidRPr="00F06F96">
        <w:rPr>
          <w:spacing w:val="1"/>
          <w:sz w:val="24"/>
          <w:szCs w:val="24"/>
        </w:rPr>
        <w:t xml:space="preserve"> </w:t>
      </w:r>
      <w:r w:rsidRPr="00F06F96">
        <w:rPr>
          <w:sz w:val="24"/>
          <w:szCs w:val="24"/>
        </w:rPr>
        <w:t>структурная</w:t>
      </w:r>
      <w:r w:rsidRPr="00F06F96">
        <w:rPr>
          <w:spacing w:val="1"/>
          <w:sz w:val="24"/>
          <w:szCs w:val="24"/>
        </w:rPr>
        <w:t xml:space="preserve"> </w:t>
      </w:r>
      <w:r w:rsidRPr="00F06F96">
        <w:rPr>
          <w:sz w:val="24"/>
          <w:szCs w:val="24"/>
        </w:rPr>
        <w:t>организация</w:t>
      </w:r>
      <w:r w:rsidRPr="00F06F96">
        <w:rPr>
          <w:spacing w:val="1"/>
          <w:sz w:val="24"/>
          <w:szCs w:val="24"/>
        </w:rPr>
        <w:t xml:space="preserve"> </w:t>
      </w:r>
      <w:r w:rsidRPr="00F06F96">
        <w:rPr>
          <w:sz w:val="24"/>
          <w:szCs w:val="24"/>
        </w:rPr>
        <w:t>живых</w:t>
      </w:r>
      <w:r w:rsidRPr="00F06F96">
        <w:rPr>
          <w:spacing w:val="1"/>
          <w:sz w:val="24"/>
          <w:szCs w:val="24"/>
        </w:rPr>
        <w:t xml:space="preserve"> </w:t>
      </w:r>
      <w:r w:rsidRPr="00F06F96">
        <w:rPr>
          <w:sz w:val="24"/>
          <w:szCs w:val="24"/>
        </w:rPr>
        <w:t>систем,</w:t>
      </w:r>
      <w:r w:rsidRPr="00F06F96">
        <w:rPr>
          <w:spacing w:val="1"/>
          <w:sz w:val="24"/>
          <w:szCs w:val="24"/>
        </w:rPr>
        <w:t xml:space="preserve"> </w:t>
      </w:r>
      <w:r w:rsidRPr="00F06F96">
        <w:rPr>
          <w:sz w:val="24"/>
          <w:szCs w:val="24"/>
        </w:rPr>
        <w:t>дискретность,</w:t>
      </w:r>
      <w:r w:rsidRPr="00F06F96">
        <w:rPr>
          <w:spacing w:val="1"/>
          <w:sz w:val="24"/>
          <w:szCs w:val="24"/>
        </w:rPr>
        <w:t xml:space="preserve"> </w:t>
      </w:r>
      <w:r w:rsidRPr="00F06F96">
        <w:rPr>
          <w:sz w:val="24"/>
          <w:szCs w:val="24"/>
        </w:rPr>
        <w:t>саморегуляция,</w:t>
      </w:r>
      <w:r w:rsidRPr="00F06F96">
        <w:rPr>
          <w:spacing w:val="1"/>
          <w:sz w:val="24"/>
          <w:szCs w:val="24"/>
        </w:rPr>
        <w:t xml:space="preserve"> </w:t>
      </w:r>
      <w:r w:rsidRPr="00F06F96">
        <w:rPr>
          <w:sz w:val="24"/>
          <w:szCs w:val="24"/>
        </w:rPr>
        <w:lastRenderedPageBreak/>
        <w:t>самовоспроизведение (репродукция), наследственность, изменчивость, энергозависимость, рост и</w:t>
      </w:r>
      <w:r w:rsidRPr="00F06F96">
        <w:rPr>
          <w:spacing w:val="1"/>
          <w:sz w:val="24"/>
          <w:szCs w:val="24"/>
        </w:rPr>
        <w:t xml:space="preserve"> </w:t>
      </w:r>
      <w:r w:rsidRPr="00F06F96">
        <w:rPr>
          <w:sz w:val="24"/>
          <w:szCs w:val="24"/>
        </w:rPr>
        <w:t>развитие,</w:t>
      </w:r>
      <w:r w:rsidRPr="00F06F96">
        <w:rPr>
          <w:spacing w:val="1"/>
          <w:sz w:val="24"/>
          <w:szCs w:val="24"/>
        </w:rPr>
        <w:t xml:space="preserve"> </w:t>
      </w:r>
      <w:r w:rsidRPr="00F06F96">
        <w:rPr>
          <w:sz w:val="24"/>
          <w:szCs w:val="24"/>
        </w:rPr>
        <w:t>уровневая организация;</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раскрывать</w:t>
      </w:r>
      <w:r w:rsidRPr="00F06F96">
        <w:rPr>
          <w:spacing w:val="1"/>
          <w:sz w:val="24"/>
          <w:szCs w:val="24"/>
        </w:rPr>
        <w:t xml:space="preserve"> </w:t>
      </w:r>
      <w:r w:rsidRPr="00F06F96">
        <w:rPr>
          <w:sz w:val="24"/>
          <w:szCs w:val="24"/>
        </w:rPr>
        <w:t>содержание</w:t>
      </w:r>
      <w:r w:rsidRPr="00F06F96">
        <w:rPr>
          <w:spacing w:val="1"/>
          <w:sz w:val="24"/>
          <w:szCs w:val="24"/>
        </w:rPr>
        <w:t xml:space="preserve"> </w:t>
      </w:r>
      <w:r w:rsidRPr="00F06F96">
        <w:rPr>
          <w:sz w:val="24"/>
          <w:szCs w:val="24"/>
        </w:rPr>
        <w:t>основополагающих</w:t>
      </w:r>
      <w:r w:rsidRPr="00F06F96">
        <w:rPr>
          <w:spacing w:val="1"/>
          <w:sz w:val="24"/>
          <w:szCs w:val="24"/>
        </w:rPr>
        <w:t xml:space="preserve"> </w:t>
      </w:r>
      <w:r w:rsidRPr="00F06F96">
        <w:rPr>
          <w:sz w:val="24"/>
          <w:szCs w:val="24"/>
        </w:rPr>
        <w:t>биологических</w:t>
      </w:r>
      <w:r w:rsidRPr="00F06F96">
        <w:rPr>
          <w:spacing w:val="1"/>
          <w:sz w:val="24"/>
          <w:szCs w:val="24"/>
        </w:rPr>
        <w:t xml:space="preserve"> </w:t>
      </w:r>
      <w:r w:rsidRPr="00F06F96">
        <w:rPr>
          <w:sz w:val="24"/>
          <w:szCs w:val="24"/>
        </w:rPr>
        <w:t>теорий и гипотез: клеточной, хромосомной, мутационной, эволюционной, происхождения жизни и</w:t>
      </w:r>
      <w:r w:rsidRPr="00F06F96">
        <w:rPr>
          <w:spacing w:val="1"/>
          <w:sz w:val="24"/>
          <w:szCs w:val="24"/>
        </w:rPr>
        <w:t xml:space="preserve"> </w:t>
      </w:r>
      <w:r w:rsidRPr="00F06F96">
        <w:rPr>
          <w:sz w:val="24"/>
          <w:szCs w:val="24"/>
        </w:rPr>
        <w:t>человека;</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раскрывать</w:t>
      </w:r>
      <w:r w:rsidRPr="00F06F96">
        <w:rPr>
          <w:spacing w:val="1"/>
          <w:sz w:val="24"/>
          <w:szCs w:val="24"/>
        </w:rPr>
        <w:t xml:space="preserve"> </w:t>
      </w:r>
      <w:r w:rsidRPr="00F06F96">
        <w:rPr>
          <w:sz w:val="24"/>
          <w:szCs w:val="24"/>
        </w:rPr>
        <w:t>основополагающие</w:t>
      </w:r>
      <w:r w:rsidRPr="00F06F96">
        <w:rPr>
          <w:spacing w:val="1"/>
          <w:sz w:val="24"/>
          <w:szCs w:val="24"/>
        </w:rPr>
        <w:t xml:space="preserve"> </w:t>
      </w:r>
      <w:r w:rsidRPr="00F06F96">
        <w:rPr>
          <w:sz w:val="24"/>
          <w:szCs w:val="24"/>
        </w:rPr>
        <w:t>биологические</w:t>
      </w:r>
      <w:r w:rsidRPr="00F06F96">
        <w:rPr>
          <w:spacing w:val="1"/>
          <w:sz w:val="24"/>
          <w:szCs w:val="24"/>
        </w:rPr>
        <w:t xml:space="preserve"> </w:t>
      </w:r>
      <w:r w:rsidRPr="00F06F96">
        <w:rPr>
          <w:sz w:val="24"/>
          <w:szCs w:val="24"/>
        </w:rPr>
        <w:t>законы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закономерности</w:t>
      </w:r>
      <w:r w:rsidRPr="00F06F96">
        <w:rPr>
          <w:spacing w:val="1"/>
          <w:sz w:val="24"/>
          <w:szCs w:val="24"/>
        </w:rPr>
        <w:t xml:space="preserve"> </w:t>
      </w:r>
      <w:r w:rsidRPr="00F06F96">
        <w:rPr>
          <w:sz w:val="24"/>
          <w:szCs w:val="24"/>
        </w:rPr>
        <w:t>(Г.</w:t>
      </w:r>
      <w:r w:rsidRPr="00F06F96">
        <w:rPr>
          <w:spacing w:val="1"/>
          <w:sz w:val="24"/>
          <w:szCs w:val="24"/>
        </w:rPr>
        <w:t xml:space="preserve"> </w:t>
      </w:r>
      <w:r w:rsidRPr="00F06F96">
        <w:rPr>
          <w:sz w:val="24"/>
          <w:szCs w:val="24"/>
        </w:rPr>
        <w:t>Менделя,</w:t>
      </w:r>
      <w:r w:rsidRPr="00F06F96">
        <w:rPr>
          <w:spacing w:val="1"/>
          <w:sz w:val="24"/>
          <w:szCs w:val="24"/>
        </w:rPr>
        <w:t xml:space="preserve"> </w:t>
      </w:r>
      <w:r w:rsidRPr="00F06F96">
        <w:rPr>
          <w:sz w:val="24"/>
          <w:szCs w:val="24"/>
        </w:rPr>
        <w:t>Т.</w:t>
      </w:r>
      <w:r w:rsidRPr="00F06F96">
        <w:rPr>
          <w:spacing w:val="1"/>
          <w:sz w:val="24"/>
          <w:szCs w:val="24"/>
        </w:rPr>
        <w:t xml:space="preserve"> </w:t>
      </w:r>
      <w:r w:rsidRPr="00F06F96">
        <w:rPr>
          <w:sz w:val="24"/>
          <w:szCs w:val="24"/>
        </w:rPr>
        <w:t>Моргана,</w:t>
      </w:r>
      <w:r w:rsidRPr="00F06F96">
        <w:rPr>
          <w:spacing w:val="1"/>
          <w:sz w:val="24"/>
          <w:szCs w:val="24"/>
        </w:rPr>
        <w:t xml:space="preserve"> </w:t>
      </w:r>
      <w:r w:rsidRPr="00F06F96">
        <w:rPr>
          <w:sz w:val="24"/>
          <w:szCs w:val="24"/>
        </w:rPr>
        <w:t>Н.И.</w:t>
      </w:r>
      <w:r w:rsidRPr="00F06F96">
        <w:rPr>
          <w:spacing w:val="1"/>
          <w:sz w:val="24"/>
          <w:szCs w:val="24"/>
        </w:rPr>
        <w:t xml:space="preserve"> </w:t>
      </w:r>
      <w:r w:rsidRPr="00F06F96">
        <w:rPr>
          <w:sz w:val="24"/>
          <w:szCs w:val="24"/>
        </w:rPr>
        <w:t>Вавилова,</w:t>
      </w:r>
      <w:r w:rsidRPr="00F06F96">
        <w:rPr>
          <w:spacing w:val="1"/>
          <w:sz w:val="24"/>
          <w:szCs w:val="24"/>
        </w:rPr>
        <w:t xml:space="preserve"> </w:t>
      </w:r>
      <w:r w:rsidRPr="00F06F96">
        <w:rPr>
          <w:sz w:val="24"/>
          <w:szCs w:val="24"/>
        </w:rPr>
        <w:t>Э.</w:t>
      </w:r>
      <w:r w:rsidRPr="00F06F96">
        <w:rPr>
          <w:spacing w:val="1"/>
          <w:sz w:val="24"/>
          <w:szCs w:val="24"/>
        </w:rPr>
        <w:t xml:space="preserve"> </w:t>
      </w:r>
      <w:r w:rsidRPr="00F06F96">
        <w:rPr>
          <w:sz w:val="24"/>
          <w:szCs w:val="24"/>
        </w:rPr>
        <w:t>Геккеля,</w:t>
      </w:r>
      <w:r w:rsidRPr="00F06F96">
        <w:rPr>
          <w:spacing w:val="1"/>
          <w:sz w:val="24"/>
          <w:szCs w:val="24"/>
        </w:rPr>
        <w:t xml:space="preserve"> </w:t>
      </w:r>
      <w:r w:rsidRPr="00F06F96">
        <w:rPr>
          <w:sz w:val="24"/>
          <w:szCs w:val="24"/>
        </w:rPr>
        <w:t>Ф.</w:t>
      </w:r>
      <w:r w:rsidRPr="00F06F96">
        <w:rPr>
          <w:spacing w:val="1"/>
          <w:sz w:val="24"/>
          <w:szCs w:val="24"/>
        </w:rPr>
        <w:t xml:space="preserve"> </w:t>
      </w:r>
      <w:r w:rsidRPr="00F06F96">
        <w:rPr>
          <w:sz w:val="24"/>
          <w:szCs w:val="24"/>
        </w:rPr>
        <w:t>Мюллера,</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Бэра),</w:t>
      </w:r>
      <w:r w:rsidRPr="00F06F96">
        <w:rPr>
          <w:spacing w:val="1"/>
          <w:sz w:val="24"/>
          <w:szCs w:val="24"/>
        </w:rPr>
        <w:t xml:space="preserve"> </w:t>
      </w:r>
      <w:r w:rsidRPr="00F06F96">
        <w:rPr>
          <w:sz w:val="24"/>
          <w:szCs w:val="24"/>
        </w:rPr>
        <w:t>границы</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применимости</w:t>
      </w:r>
      <w:r w:rsidRPr="00F06F96">
        <w:rPr>
          <w:spacing w:val="1"/>
          <w:sz w:val="24"/>
          <w:szCs w:val="24"/>
        </w:rPr>
        <w:t xml:space="preserve"> </w:t>
      </w:r>
      <w:r w:rsidRPr="00F06F96">
        <w:rPr>
          <w:sz w:val="24"/>
          <w:szCs w:val="24"/>
        </w:rPr>
        <w:t>к живым</w:t>
      </w:r>
      <w:r w:rsidRPr="00F06F96">
        <w:rPr>
          <w:spacing w:val="-1"/>
          <w:sz w:val="24"/>
          <w:szCs w:val="24"/>
        </w:rPr>
        <w:t xml:space="preserve"> </w:t>
      </w:r>
      <w:r w:rsidRPr="00F06F96">
        <w:rPr>
          <w:sz w:val="24"/>
          <w:szCs w:val="24"/>
        </w:rPr>
        <w:t>системам;</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приобретение опыта применения основных методов научного познания, используемых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биологии: наблюдения и описания живых систем, процессов и явлений; организации и проведения</w:t>
      </w:r>
      <w:r w:rsidRPr="00F06F96">
        <w:rPr>
          <w:spacing w:val="1"/>
          <w:sz w:val="24"/>
          <w:szCs w:val="24"/>
        </w:rPr>
        <w:t xml:space="preserve"> </w:t>
      </w:r>
      <w:r w:rsidRPr="00F06F96">
        <w:rPr>
          <w:sz w:val="24"/>
          <w:szCs w:val="24"/>
        </w:rPr>
        <w:t>биологического эксперимента, выдвижения гипотез, выявления зависимости между исследуемыми</w:t>
      </w:r>
      <w:r w:rsidRPr="00F06F96">
        <w:rPr>
          <w:spacing w:val="1"/>
          <w:sz w:val="24"/>
          <w:szCs w:val="24"/>
        </w:rPr>
        <w:t xml:space="preserve"> </w:t>
      </w:r>
      <w:r w:rsidRPr="00F06F96">
        <w:rPr>
          <w:sz w:val="24"/>
          <w:szCs w:val="24"/>
        </w:rPr>
        <w:t>величинами, объяснения полученных результатов и формулирования выводов с использованием</w:t>
      </w:r>
      <w:r w:rsidRPr="00F06F96">
        <w:rPr>
          <w:spacing w:val="1"/>
          <w:sz w:val="24"/>
          <w:szCs w:val="24"/>
        </w:rPr>
        <w:t xml:space="preserve"> </w:t>
      </w:r>
      <w:r w:rsidRPr="00F06F96">
        <w:rPr>
          <w:sz w:val="24"/>
          <w:szCs w:val="24"/>
        </w:rPr>
        <w:t>научных понятий,</w:t>
      </w:r>
      <w:r w:rsidRPr="00F06F96">
        <w:rPr>
          <w:spacing w:val="-3"/>
          <w:sz w:val="24"/>
          <w:szCs w:val="24"/>
        </w:rPr>
        <w:t xml:space="preserve"> </w:t>
      </w:r>
      <w:r w:rsidRPr="00F06F96">
        <w:rPr>
          <w:sz w:val="24"/>
          <w:szCs w:val="24"/>
        </w:rPr>
        <w:t>теорий и</w:t>
      </w:r>
      <w:r w:rsidRPr="00F06F96">
        <w:rPr>
          <w:spacing w:val="-2"/>
          <w:sz w:val="24"/>
          <w:szCs w:val="24"/>
        </w:rPr>
        <w:t xml:space="preserve"> </w:t>
      </w:r>
      <w:r w:rsidRPr="00F06F96">
        <w:rPr>
          <w:sz w:val="24"/>
          <w:szCs w:val="24"/>
        </w:rPr>
        <w:t>законов;</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 умения выделять существенные признаки вирусов, клеток прокариот и</w:t>
      </w:r>
      <w:r w:rsidRPr="00F06F96">
        <w:rPr>
          <w:spacing w:val="1"/>
          <w:sz w:val="24"/>
          <w:szCs w:val="24"/>
        </w:rPr>
        <w:t xml:space="preserve"> </w:t>
      </w:r>
      <w:r w:rsidRPr="00F06F96">
        <w:rPr>
          <w:sz w:val="24"/>
          <w:szCs w:val="24"/>
        </w:rPr>
        <w:t>эукариот;</w:t>
      </w:r>
      <w:r w:rsidRPr="00F06F96">
        <w:rPr>
          <w:spacing w:val="1"/>
          <w:sz w:val="24"/>
          <w:szCs w:val="24"/>
        </w:rPr>
        <w:t xml:space="preserve"> </w:t>
      </w:r>
      <w:r w:rsidRPr="00F06F96">
        <w:rPr>
          <w:sz w:val="24"/>
          <w:szCs w:val="24"/>
        </w:rPr>
        <w:t>одноклеточных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многоклеточных</w:t>
      </w:r>
      <w:r w:rsidRPr="00F06F96">
        <w:rPr>
          <w:spacing w:val="1"/>
          <w:sz w:val="24"/>
          <w:szCs w:val="24"/>
        </w:rPr>
        <w:t xml:space="preserve"> </w:t>
      </w:r>
      <w:r w:rsidRPr="00F06F96">
        <w:rPr>
          <w:sz w:val="24"/>
          <w:szCs w:val="24"/>
        </w:rPr>
        <w:t>организмов,</w:t>
      </w:r>
      <w:r w:rsidRPr="00F06F96">
        <w:rPr>
          <w:spacing w:val="1"/>
          <w:sz w:val="24"/>
          <w:szCs w:val="24"/>
        </w:rPr>
        <w:t xml:space="preserve"> </w:t>
      </w:r>
      <w:r w:rsidRPr="00F06F96">
        <w:rPr>
          <w:sz w:val="24"/>
          <w:szCs w:val="24"/>
        </w:rPr>
        <w:t>видов,</w:t>
      </w:r>
      <w:r w:rsidRPr="00F06F96">
        <w:rPr>
          <w:spacing w:val="1"/>
          <w:sz w:val="24"/>
          <w:szCs w:val="24"/>
        </w:rPr>
        <w:t xml:space="preserve"> </w:t>
      </w:r>
      <w:r w:rsidRPr="00F06F96">
        <w:rPr>
          <w:sz w:val="24"/>
          <w:szCs w:val="24"/>
        </w:rPr>
        <w:t>биогеоценозов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экосистем;</w:t>
      </w:r>
      <w:r w:rsidRPr="00F06F96">
        <w:rPr>
          <w:spacing w:val="1"/>
          <w:sz w:val="24"/>
          <w:szCs w:val="24"/>
        </w:rPr>
        <w:t xml:space="preserve"> </w:t>
      </w:r>
      <w:r w:rsidRPr="00F06F96">
        <w:rPr>
          <w:sz w:val="24"/>
          <w:szCs w:val="24"/>
        </w:rPr>
        <w:t>особенности</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обмена</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превращения</w:t>
      </w:r>
      <w:r w:rsidRPr="00F06F96">
        <w:rPr>
          <w:spacing w:val="1"/>
          <w:sz w:val="24"/>
          <w:szCs w:val="24"/>
        </w:rPr>
        <w:t xml:space="preserve"> </w:t>
      </w:r>
      <w:r w:rsidRPr="00F06F96">
        <w:rPr>
          <w:sz w:val="24"/>
          <w:szCs w:val="24"/>
        </w:rPr>
        <w:t>энергии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клетке,</w:t>
      </w:r>
      <w:r w:rsidRPr="00F06F96">
        <w:rPr>
          <w:spacing w:val="1"/>
          <w:sz w:val="24"/>
          <w:szCs w:val="24"/>
        </w:rPr>
        <w:t xml:space="preserve"> </w:t>
      </w:r>
      <w:r w:rsidRPr="00F06F96">
        <w:rPr>
          <w:sz w:val="24"/>
          <w:szCs w:val="24"/>
        </w:rPr>
        <w:t>фотосинтеза,</w:t>
      </w:r>
      <w:r w:rsidRPr="00F06F96">
        <w:rPr>
          <w:spacing w:val="1"/>
          <w:sz w:val="24"/>
          <w:szCs w:val="24"/>
        </w:rPr>
        <w:t xml:space="preserve"> </w:t>
      </w:r>
      <w:r w:rsidRPr="00F06F96">
        <w:rPr>
          <w:sz w:val="24"/>
          <w:szCs w:val="24"/>
        </w:rPr>
        <w:t>пластического и энергетического обмена, хемосинтеза, митоза, мейоза, оплодотворения, развития и</w:t>
      </w:r>
      <w:r w:rsidRPr="00F06F96">
        <w:rPr>
          <w:spacing w:val="1"/>
          <w:sz w:val="24"/>
          <w:szCs w:val="24"/>
        </w:rPr>
        <w:t xml:space="preserve"> </w:t>
      </w:r>
      <w:r w:rsidRPr="00F06F96">
        <w:rPr>
          <w:sz w:val="24"/>
          <w:szCs w:val="24"/>
        </w:rPr>
        <w:t>размножения,</w:t>
      </w:r>
      <w:r w:rsidRPr="00F06F96">
        <w:rPr>
          <w:spacing w:val="1"/>
          <w:sz w:val="24"/>
          <w:szCs w:val="24"/>
        </w:rPr>
        <w:t xml:space="preserve"> </w:t>
      </w:r>
      <w:r w:rsidRPr="00F06F96">
        <w:rPr>
          <w:sz w:val="24"/>
          <w:szCs w:val="24"/>
        </w:rPr>
        <w:t>индивидуального</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организма</w:t>
      </w:r>
      <w:r w:rsidRPr="00F06F96">
        <w:rPr>
          <w:spacing w:val="1"/>
          <w:sz w:val="24"/>
          <w:szCs w:val="24"/>
        </w:rPr>
        <w:t xml:space="preserve"> </w:t>
      </w:r>
      <w:r w:rsidRPr="00F06F96">
        <w:rPr>
          <w:sz w:val="24"/>
          <w:szCs w:val="24"/>
        </w:rPr>
        <w:t>(онтогенеза),</w:t>
      </w:r>
      <w:r w:rsidRPr="00F06F96">
        <w:rPr>
          <w:spacing w:val="1"/>
          <w:sz w:val="24"/>
          <w:szCs w:val="24"/>
        </w:rPr>
        <w:t xml:space="preserve"> </w:t>
      </w:r>
      <w:r w:rsidRPr="00F06F96">
        <w:rPr>
          <w:sz w:val="24"/>
          <w:szCs w:val="24"/>
        </w:rPr>
        <w:t>борьбы</w:t>
      </w:r>
      <w:r w:rsidRPr="00F06F96">
        <w:rPr>
          <w:spacing w:val="1"/>
          <w:sz w:val="24"/>
          <w:szCs w:val="24"/>
        </w:rPr>
        <w:t xml:space="preserve"> </w:t>
      </w:r>
      <w:r w:rsidRPr="00F06F96">
        <w:rPr>
          <w:sz w:val="24"/>
          <w:szCs w:val="24"/>
        </w:rPr>
        <w:t>за</w:t>
      </w:r>
      <w:r w:rsidRPr="00F06F96">
        <w:rPr>
          <w:spacing w:val="1"/>
          <w:sz w:val="24"/>
          <w:szCs w:val="24"/>
        </w:rPr>
        <w:t xml:space="preserve"> </w:t>
      </w:r>
      <w:r w:rsidRPr="00F06F96">
        <w:rPr>
          <w:sz w:val="24"/>
          <w:szCs w:val="24"/>
        </w:rPr>
        <w:t>существование,</w:t>
      </w:r>
      <w:r w:rsidRPr="00F06F96">
        <w:rPr>
          <w:spacing w:val="1"/>
          <w:sz w:val="24"/>
          <w:szCs w:val="24"/>
        </w:rPr>
        <w:t xml:space="preserve"> </w:t>
      </w:r>
      <w:r w:rsidRPr="00F06F96">
        <w:rPr>
          <w:sz w:val="24"/>
          <w:szCs w:val="24"/>
        </w:rPr>
        <w:t>естественного отбора, видообразования, приспособленности организмов к среде обитания, влияния</w:t>
      </w:r>
      <w:r w:rsidRPr="00F06F96">
        <w:rPr>
          <w:spacing w:val="1"/>
          <w:sz w:val="24"/>
          <w:szCs w:val="24"/>
        </w:rPr>
        <w:t xml:space="preserve"> </w:t>
      </w:r>
      <w:r w:rsidRPr="00F06F96">
        <w:rPr>
          <w:sz w:val="24"/>
          <w:szCs w:val="24"/>
        </w:rPr>
        <w:t>компонентов экосистем, антропогенных изменений в экосистемах своей местности, круговорота</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превращение</w:t>
      </w:r>
      <w:r w:rsidRPr="00F06F96">
        <w:rPr>
          <w:spacing w:val="-1"/>
          <w:sz w:val="24"/>
          <w:szCs w:val="24"/>
        </w:rPr>
        <w:t xml:space="preserve"> </w:t>
      </w:r>
      <w:r w:rsidRPr="00F06F96">
        <w:rPr>
          <w:sz w:val="24"/>
          <w:szCs w:val="24"/>
        </w:rPr>
        <w:t>энергии в</w:t>
      </w:r>
      <w:r w:rsidRPr="00F06F96">
        <w:rPr>
          <w:spacing w:val="-1"/>
          <w:sz w:val="24"/>
          <w:szCs w:val="24"/>
        </w:rPr>
        <w:t xml:space="preserve"> </w:t>
      </w:r>
      <w:r w:rsidRPr="00F06F96">
        <w:rPr>
          <w:sz w:val="24"/>
          <w:szCs w:val="24"/>
        </w:rPr>
        <w:t>биосфере;</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 умения применять полученные знания для объяснения биологических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принятия</w:t>
      </w:r>
      <w:r w:rsidRPr="00F06F96">
        <w:rPr>
          <w:spacing w:val="1"/>
          <w:sz w:val="24"/>
          <w:szCs w:val="24"/>
        </w:rPr>
        <w:t xml:space="preserve"> </w:t>
      </w:r>
      <w:r w:rsidRPr="00F06F96">
        <w:rPr>
          <w:sz w:val="24"/>
          <w:szCs w:val="24"/>
        </w:rPr>
        <w:t>практических</w:t>
      </w:r>
      <w:r w:rsidRPr="00F06F96">
        <w:rPr>
          <w:spacing w:val="1"/>
          <w:sz w:val="24"/>
          <w:szCs w:val="24"/>
        </w:rPr>
        <w:t xml:space="preserve"> </w:t>
      </w:r>
      <w:r w:rsidRPr="00F06F96">
        <w:rPr>
          <w:sz w:val="24"/>
          <w:szCs w:val="24"/>
        </w:rPr>
        <w:t>решений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повседневной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целью</w:t>
      </w:r>
      <w:r w:rsidRPr="00F06F96">
        <w:rPr>
          <w:spacing w:val="1"/>
          <w:sz w:val="24"/>
          <w:szCs w:val="24"/>
        </w:rPr>
        <w:t xml:space="preserve"> </w:t>
      </w:r>
      <w:r w:rsidRPr="00F06F96">
        <w:rPr>
          <w:sz w:val="24"/>
          <w:szCs w:val="24"/>
        </w:rPr>
        <w:t>обеспечения безопасности своего здоровья и здоровья окружающих людей, соблюдения здорового</w:t>
      </w:r>
      <w:r w:rsidRPr="00F06F96">
        <w:rPr>
          <w:spacing w:val="1"/>
          <w:sz w:val="24"/>
          <w:szCs w:val="24"/>
        </w:rPr>
        <w:t xml:space="preserve"> </w:t>
      </w:r>
      <w:r w:rsidRPr="00F06F96">
        <w:rPr>
          <w:sz w:val="24"/>
          <w:szCs w:val="24"/>
        </w:rPr>
        <w:t>образа</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норм</w:t>
      </w:r>
      <w:r w:rsidRPr="00F06F96">
        <w:rPr>
          <w:spacing w:val="1"/>
          <w:sz w:val="24"/>
          <w:szCs w:val="24"/>
        </w:rPr>
        <w:t xml:space="preserve"> </w:t>
      </w:r>
      <w:r w:rsidRPr="00F06F96">
        <w:rPr>
          <w:sz w:val="24"/>
          <w:szCs w:val="24"/>
        </w:rPr>
        <w:t>грамотного</w:t>
      </w:r>
      <w:r w:rsidRPr="00F06F96">
        <w:rPr>
          <w:spacing w:val="1"/>
          <w:sz w:val="24"/>
          <w:szCs w:val="24"/>
        </w:rPr>
        <w:t xml:space="preserve"> </w:t>
      </w:r>
      <w:r w:rsidRPr="00F06F96">
        <w:rPr>
          <w:sz w:val="24"/>
          <w:szCs w:val="24"/>
        </w:rPr>
        <w:t>поведения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окружающей</w:t>
      </w:r>
      <w:r w:rsidRPr="00F06F96">
        <w:rPr>
          <w:spacing w:val="1"/>
          <w:sz w:val="24"/>
          <w:szCs w:val="24"/>
        </w:rPr>
        <w:t xml:space="preserve"> </w:t>
      </w:r>
      <w:r w:rsidRPr="00F06F96">
        <w:rPr>
          <w:sz w:val="24"/>
          <w:szCs w:val="24"/>
        </w:rPr>
        <w:t>природной</w:t>
      </w:r>
      <w:r w:rsidRPr="00F06F96">
        <w:rPr>
          <w:spacing w:val="1"/>
          <w:sz w:val="24"/>
          <w:szCs w:val="24"/>
        </w:rPr>
        <w:t xml:space="preserve"> </w:t>
      </w:r>
      <w:r w:rsidRPr="00F06F96">
        <w:rPr>
          <w:sz w:val="24"/>
          <w:szCs w:val="24"/>
        </w:rPr>
        <w:t>среде;</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необходимости</w:t>
      </w:r>
      <w:r w:rsidRPr="00F06F96">
        <w:rPr>
          <w:spacing w:val="1"/>
          <w:sz w:val="24"/>
          <w:szCs w:val="24"/>
        </w:rPr>
        <w:t xml:space="preserve"> </w:t>
      </w:r>
      <w:r w:rsidRPr="00F06F96">
        <w:rPr>
          <w:sz w:val="24"/>
          <w:szCs w:val="24"/>
        </w:rPr>
        <w:t>использования</w:t>
      </w:r>
      <w:r w:rsidRPr="00F06F96">
        <w:rPr>
          <w:spacing w:val="1"/>
          <w:sz w:val="24"/>
          <w:szCs w:val="24"/>
        </w:rPr>
        <w:t xml:space="preserve"> </w:t>
      </w:r>
      <w:r w:rsidRPr="00F06F96">
        <w:rPr>
          <w:sz w:val="24"/>
          <w:szCs w:val="24"/>
        </w:rPr>
        <w:t>достижений</w:t>
      </w:r>
      <w:r w:rsidRPr="00F06F96">
        <w:rPr>
          <w:spacing w:val="1"/>
          <w:sz w:val="24"/>
          <w:szCs w:val="24"/>
        </w:rPr>
        <w:t xml:space="preserve"> </w:t>
      </w:r>
      <w:r w:rsidRPr="00F06F96">
        <w:rPr>
          <w:sz w:val="24"/>
          <w:szCs w:val="24"/>
        </w:rPr>
        <w:t>современной</w:t>
      </w:r>
      <w:r w:rsidRPr="00F06F96">
        <w:rPr>
          <w:spacing w:val="1"/>
          <w:sz w:val="24"/>
          <w:szCs w:val="24"/>
        </w:rPr>
        <w:t xml:space="preserve"> </w:t>
      </w:r>
      <w:r w:rsidRPr="00F06F96">
        <w:rPr>
          <w:sz w:val="24"/>
          <w:szCs w:val="24"/>
        </w:rPr>
        <w:t>биологии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биотехнологий</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рационального</w:t>
      </w:r>
      <w:r w:rsidRPr="00F06F96">
        <w:rPr>
          <w:spacing w:val="-1"/>
          <w:sz w:val="24"/>
          <w:szCs w:val="24"/>
        </w:rPr>
        <w:t xml:space="preserve"> </w:t>
      </w:r>
      <w:r w:rsidRPr="00F06F96">
        <w:rPr>
          <w:sz w:val="24"/>
          <w:szCs w:val="24"/>
        </w:rPr>
        <w:t>природопользования;</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 умения решать биологические задачи, составлять генотипические схемы</w:t>
      </w:r>
      <w:r w:rsidRPr="00F06F96">
        <w:rPr>
          <w:spacing w:val="1"/>
          <w:sz w:val="24"/>
          <w:szCs w:val="24"/>
        </w:rPr>
        <w:t xml:space="preserve"> </w:t>
      </w:r>
      <w:r w:rsidRPr="00F06F96">
        <w:rPr>
          <w:sz w:val="24"/>
          <w:szCs w:val="24"/>
        </w:rPr>
        <w:t>скрещивания для разных типов наследования признаков у организмов, составлять схемы переноса</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энергии в</w:t>
      </w:r>
      <w:r w:rsidRPr="00F06F96">
        <w:rPr>
          <w:spacing w:val="-2"/>
          <w:sz w:val="24"/>
          <w:szCs w:val="24"/>
        </w:rPr>
        <w:t xml:space="preserve"> </w:t>
      </w:r>
      <w:r w:rsidRPr="00F06F96">
        <w:rPr>
          <w:sz w:val="24"/>
          <w:szCs w:val="24"/>
        </w:rPr>
        <w:t>экосистемах</w:t>
      </w:r>
      <w:r w:rsidRPr="00F06F96">
        <w:rPr>
          <w:spacing w:val="2"/>
          <w:sz w:val="24"/>
          <w:szCs w:val="24"/>
        </w:rPr>
        <w:t xml:space="preserve"> </w:t>
      </w:r>
      <w:r w:rsidRPr="00F06F96">
        <w:rPr>
          <w:sz w:val="24"/>
          <w:szCs w:val="24"/>
        </w:rPr>
        <w:t>(цепи питания,</w:t>
      </w:r>
      <w:r w:rsidRPr="00F06F96">
        <w:rPr>
          <w:spacing w:val="-1"/>
          <w:sz w:val="24"/>
          <w:szCs w:val="24"/>
        </w:rPr>
        <w:t xml:space="preserve"> </w:t>
      </w:r>
      <w:r w:rsidRPr="00F06F96">
        <w:rPr>
          <w:sz w:val="24"/>
          <w:szCs w:val="24"/>
        </w:rPr>
        <w:t>пищевые</w:t>
      </w:r>
      <w:r w:rsidRPr="00F06F96">
        <w:rPr>
          <w:spacing w:val="-1"/>
          <w:sz w:val="24"/>
          <w:szCs w:val="24"/>
        </w:rPr>
        <w:t xml:space="preserve"> </w:t>
      </w:r>
      <w:r w:rsidRPr="00F06F96">
        <w:rPr>
          <w:sz w:val="24"/>
          <w:szCs w:val="24"/>
        </w:rPr>
        <w:t>сети);</w:t>
      </w:r>
    </w:p>
    <w:p w:rsidR="00FE737E"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 умений критически оценивать информацию биологического содержания,</w:t>
      </w:r>
      <w:r w:rsidRPr="00F06F96">
        <w:rPr>
          <w:spacing w:val="1"/>
          <w:sz w:val="24"/>
          <w:szCs w:val="24"/>
        </w:rPr>
        <w:t xml:space="preserve"> </w:t>
      </w:r>
      <w:r w:rsidRPr="00F06F96">
        <w:rPr>
          <w:sz w:val="24"/>
          <w:szCs w:val="24"/>
        </w:rPr>
        <w:t>включающую псевдонаучные знания из различных источников (средства массовой информации,</w:t>
      </w:r>
      <w:r w:rsidRPr="00F06F96">
        <w:rPr>
          <w:spacing w:val="1"/>
          <w:sz w:val="24"/>
          <w:szCs w:val="24"/>
        </w:rPr>
        <w:t xml:space="preserve"> </w:t>
      </w:r>
      <w:r w:rsidRPr="00F06F96">
        <w:rPr>
          <w:sz w:val="24"/>
          <w:szCs w:val="24"/>
        </w:rPr>
        <w:t>научно-популярные материалы); интерпретировать этические аспекты современных исследований в</w:t>
      </w:r>
      <w:r w:rsidRPr="00F06F96">
        <w:rPr>
          <w:spacing w:val="-57"/>
          <w:sz w:val="24"/>
          <w:szCs w:val="24"/>
        </w:rPr>
        <w:t xml:space="preserve"> </w:t>
      </w:r>
      <w:r w:rsidRPr="00F06F96">
        <w:rPr>
          <w:sz w:val="24"/>
          <w:szCs w:val="24"/>
        </w:rPr>
        <w:t>биологии,</w:t>
      </w:r>
      <w:r w:rsidRPr="00F06F96">
        <w:rPr>
          <w:spacing w:val="1"/>
          <w:sz w:val="24"/>
          <w:szCs w:val="24"/>
        </w:rPr>
        <w:t xml:space="preserve"> </w:t>
      </w:r>
      <w:r w:rsidRPr="00F06F96">
        <w:rPr>
          <w:sz w:val="24"/>
          <w:szCs w:val="24"/>
        </w:rPr>
        <w:t>медицине,</w:t>
      </w:r>
      <w:r w:rsidRPr="00F06F96">
        <w:rPr>
          <w:spacing w:val="1"/>
          <w:sz w:val="24"/>
          <w:szCs w:val="24"/>
        </w:rPr>
        <w:t xml:space="preserve"> </w:t>
      </w:r>
      <w:r w:rsidRPr="00F06F96">
        <w:rPr>
          <w:sz w:val="24"/>
          <w:szCs w:val="24"/>
        </w:rPr>
        <w:t>биотехнологии;</w:t>
      </w:r>
      <w:r w:rsidRPr="00F06F96">
        <w:rPr>
          <w:spacing w:val="1"/>
          <w:sz w:val="24"/>
          <w:szCs w:val="24"/>
        </w:rPr>
        <w:t xml:space="preserve"> </w:t>
      </w:r>
      <w:r w:rsidRPr="00F06F96">
        <w:rPr>
          <w:sz w:val="24"/>
          <w:szCs w:val="24"/>
        </w:rPr>
        <w:t>рассматривать</w:t>
      </w:r>
      <w:r w:rsidRPr="00F06F96">
        <w:rPr>
          <w:spacing w:val="1"/>
          <w:sz w:val="24"/>
          <w:szCs w:val="24"/>
        </w:rPr>
        <w:t xml:space="preserve"> </w:t>
      </w:r>
      <w:r w:rsidRPr="00F06F96">
        <w:rPr>
          <w:sz w:val="24"/>
          <w:szCs w:val="24"/>
        </w:rPr>
        <w:t>глобальные</w:t>
      </w:r>
      <w:r w:rsidRPr="00F06F96">
        <w:rPr>
          <w:spacing w:val="1"/>
          <w:sz w:val="24"/>
          <w:szCs w:val="24"/>
        </w:rPr>
        <w:t xml:space="preserve"> </w:t>
      </w:r>
      <w:r w:rsidRPr="00F06F96">
        <w:rPr>
          <w:sz w:val="24"/>
          <w:szCs w:val="24"/>
        </w:rPr>
        <w:t>экологические</w:t>
      </w:r>
      <w:r w:rsidRPr="00F06F96">
        <w:rPr>
          <w:spacing w:val="1"/>
          <w:sz w:val="24"/>
          <w:szCs w:val="24"/>
        </w:rPr>
        <w:t xml:space="preserve"> </w:t>
      </w:r>
      <w:r w:rsidRPr="00F06F96">
        <w:rPr>
          <w:sz w:val="24"/>
          <w:szCs w:val="24"/>
        </w:rPr>
        <w:t>проблемы</w:t>
      </w:r>
      <w:r w:rsidRPr="00F06F96">
        <w:rPr>
          <w:spacing w:val="1"/>
          <w:sz w:val="24"/>
          <w:szCs w:val="24"/>
        </w:rPr>
        <w:t xml:space="preserve"> </w:t>
      </w:r>
      <w:r w:rsidRPr="00F06F96">
        <w:rPr>
          <w:sz w:val="24"/>
          <w:szCs w:val="24"/>
        </w:rPr>
        <w:t>современности,</w:t>
      </w:r>
      <w:r w:rsidRPr="00F06F96">
        <w:rPr>
          <w:spacing w:val="-1"/>
          <w:sz w:val="24"/>
          <w:szCs w:val="24"/>
        </w:rPr>
        <w:t xml:space="preserve"> </w:t>
      </w:r>
      <w:r w:rsidRPr="00F06F96">
        <w:rPr>
          <w:sz w:val="24"/>
          <w:szCs w:val="24"/>
        </w:rPr>
        <w:t>формировать</w:t>
      </w:r>
      <w:r w:rsidRPr="00F06F96">
        <w:rPr>
          <w:spacing w:val="1"/>
          <w:sz w:val="24"/>
          <w:szCs w:val="24"/>
        </w:rPr>
        <w:t xml:space="preserve"> </w:t>
      </w:r>
      <w:r w:rsidRPr="00F06F96">
        <w:rPr>
          <w:sz w:val="24"/>
          <w:szCs w:val="24"/>
        </w:rPr>
        <w:t>по отношению к</w:t>
      </w:r>
      <w:r w:rsidRPr="00F06F96">
        <w:rPr>
          <w:spacing w:val="-2"/>
          <w:sz w:val="24"/>
          <w:szCs w:val="24"/>
        </w:rPr>
        <w:t xml:space="preserve"> </w:t>
      </w:r>
      <w:r w:rsidRPr="00F06F96">
        <w:rPr>
          <w:sz w:val="24"/>
          <w:szCs w:val="24"/>
        </w:rPr>
        <w:t>ним</w:t>
      </w:r>
      <w:r w:rsidRPr="00F06F96">
        <w:rPr>
          <w:spacing w:val="-1"/>
          <w:sz w:val="24"/>
          <w:szCs w:val="24"/>
        </w:rPr>
        <w:t xml:space="preserve"> </w:t>
      </w:r>
      <w:r w:rsidRPr="00F06F96">
        <w:rPr>
          <w:sz w:val="24"/>
          <w:szCs w:val="24"/>
        </w:rPr>
        <w:t>собственную</w:t>
      </w:r>
      <w:r w:rsidRPr="00F06F96">
        <w:rPr>
          <w:spacing w:val="-1"/>
          <w:sz w:val="24"/>
          <w:szCs w:val="24"/>
        </w:rPr>
        <w:t xml:space="preserve"> </w:t>
      </w:r>
      <w:r w:rsidRPr="00F06F96">
        <w:rPr>
          <w:sz w:val="24"/>
          <w:szCs w:val="24"/>
        </w:rPr>
        <w:t>позицию;</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создавать</w:t>
      </w:r>
      <w:r w:rsidRPr="00F06F96">
        <w:rPr>
          <w:spacing w:val="1"/>
          <w:sz w:val="24"/>
          <w:szCs w:val="24"/>
        </w:rPr>
        <w:t xml:space="preserve"> </w:t>
      </w:r>
      <w:r w:rsidRPr="00F06F96">
        <w:rPr>
          <w:sz w:val="24"/>
          <w:szCs w:val="24"/>
        </w:rPr>
        <w:t>собственные</w:t>
      </w:r>
      <w:r w:rsidRPr="00F06F96">
        <w:rPr>
          <w:spacing w:val="1"/>
          <w:sz w:val="24"/>
          <w:szCs w:val="24"/>
        </w:rPr>
        <w:t xml:space="preserve"> </w:t>
      </w:r>
      <w:r w:rsidRPr="00F06F96">
        <w:rPr>
          <w:sz w:val="24"/>
          <w:szCs w:val="24"/>
        </w:rPr>
        <w:t>письменные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устные</w:t>
      </w:r>
      <w:r w:rsidRPr="00F06F96">
        <w:rPr>
          <w:spacing w:val="1"/>
          <w:sz w:val="24"/>
          <w:szCs w:val="24"/>
        </w:rPr>
        <w:t xml:space="preserve"> </w:t>
      </w:r>
      <w:r w:rsidRPr="00F06F96">
        <w:rPr>
          <w:sz w:val="24"/>
          <w:szCs w:val="24"/>
        </w:rPr>
        <w:t>сообщения</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 биологической информации из нескольких источников, грамотно использовать понятийный</w:t>
      </w:r>
      <w:r w:rsidRPr="00F06F96">
        <w:rPr>
          <w:spacing w:val="1"/>
          <w:sz w:val="24"/>
          <w:szCs w:val="24"/>
        </w:rPr>
        <w:t xml:space="preserve"> </w:t>
      </w:r>
      <w:r w:rsidRPr="00F06F96">
        <w:rPr>
          <w:sz w:val="24"/>
          <w:szCs w:val="24"/>
        </w:rPr>
        <w:t>аппарат</w:t>
      </w:r>
      <w:r w:rsidRPr="00F06F96">
        <w:rPr>
          <w:spacing w:val="-1"/>
          <w:sz w:val="24"/>
          <w:szCs w:val="24"/>
        </w:rPr>
        <w:t xml:space="preserve"> </w:t>
      </w:r>
      <w:r w:rsidRPr="00F06F96">
        <w:rPr>
          <w:sz w:val="24"/>
          <w:szCs w:val="24"/>
        </w:rPr>
        <w:t>биологии.</w:t>
      </w:r>
    </w:p>
    <w:p w:rsidR="003F0A10" w:rsidRPr="00F06F96" w:rsidRDefault="003F0A10" w:rsidP="003E2561">
      <w:pPr>
        <w:pStyle w:val="Heading2"/>
        <w:spacing w:before="0" w:line="240" w:lineRule="auto"/>
        <w:ind w:left="0" w:firstLine="709"/>
      </w:pPr>
    </w:p>
    <w:p w:rsidR="00971A01" w:rsidRPr="00F06F96" w:rsidRDefault="00E44CEC" w:rsidP="003E2561">
      <w:pPr>
        <w:pStyle w:val="Heading2"/>
        <w:spacing w:before="0" w:line="240" w:lineRule="auto"/>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"Физическая</w:t>
      </w:r>
      <w:r w:rsidRPr="00F06F96">
        <w:rPr>
          <w:spacing w:val="1"/>
        </w:rPr>
        <w:t xml:space="preserve"> </w:t>
      </w:r>
      <w:r w:rsidRPr="00F06F96">
        <w:t>культура"</w:t>
      </w:r>
      <w:r w:rsidRPr="00F06F96">
        <w:rPr>
          <w:spacing w:val="1"/>
        </w:rPr>
        <w:t xml:space="preserve"> </w:t>
      </w:r>
      <w:r w:rsidRPr="00F06F96">
        <w:t>(базовый</w:t>
      </w:r>
      <w:r w:rsidRPr="00F06F96">
        <w:rPr>
          <w:spacing w:val="-57"/>
        </w:rPr>
        <w:t xml:space="preserve"> </w:t>
      </w:r>
      <w:r w:rsidRPr="00F06F96">
        <w:t>уровень):</w:t>
      </w:r>
    </w:p>
    <w:p w:rsidR="00971A01" w:rsidRPr="00F06F96" w:rsidRDefault="00E44CEC" w:rsidP="003E2561">
      <w:pPr>
        <w:pStyle w:val="a7"/>
        <w:numPr>
          <w:ilvl w:val="0"/>
          <w:numId w:val="6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разнообразные</w:t>
      </w:r>
      <w:r w:rsidRPr="00F06F96">
        <w:rPr>
          <w:spacing w:val="1"/>
          <w:sz w:val="24"/>
          <w:szCs w:val="24"/>
        </w:rPr>
        <w:t xml:space="preserve"> </w:t>
      </w:r>
      <w:r w:rsidRPr="00F06F96">
        <w:rPr>
          <w:sz w:val="24"/>
          <w:szCs w:val="24"/>
        </w:rPr>
        <w:t>формы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виды</w:t>
      </w:r>
      <w:r w:rsidRPr="00F06F96">
        <w:rPr>
          <w:spacing w:val="1"/>
          <w:sz w:val="24"/>
          <w:szCs w:val="24"/>
        </w:rPr>
        <w:t xml:space="preserve"> </w:t>
      </w:r>
      <w:r w:rsidRPr="00F06F96">
        <w:rPr>
          <w:sz w:val="24"/>
          <w:szCs w:val="24"/>
        </w:rPr>
        <w:t>физкультурной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здорового образа жизни,</w:t>
      </w:r>
      <w:r w:rsidRPr="00F06F96">
        <w:rPr>
          <w:spacing w:val="1"/>
          <w:sz w:val="24"/>
          <w:szCs w:val="24"/>
        </w:rPr>
        <w:t xml:space="preserve"> </w:t>
      </w:r>
      <w:r w:rsidRPr="00F06F96">
        <w:rPr>
          <w:sz w:val="24"/>
          <w:szCs w:val="24"/>
        </w:rPr>
        <w:t>активного</w:t>
      </w:r>
      <w:r w:rsidRPr="00F06F96">
        <w:rPr>
          <w:spacing w:val="1"/>
          <w:sz w:val="24"/>
          <w:szCs w:val="24"/>
        </w:rPr>
        <w:t xml:space="preserve"> </w:t>
      </w:r>
      <w:r w:rsidRPr="00F06F96">
        <w:rPr>
          <w:sz w:val="24"/>
          <w:szCs w:val="24"/>
        </w:rPr>
        <w:t>отдыха и</w:t>
      </w:r>
      <w:r w:rsidRPr="00F06F96">
        <w:rPr>
          <w:spacing w:val="1"/>
          <w:sz w:val="24"/>
          <w:szCs w:val="24"/>
        </w:rPr>
        <w:t xml:space="preserve"> </w:t>
      </w:r>
      <w:r w:rsidRPr="00F06F96">
        <w:rPr>
          <w:sz w:val="24"/>
          <w:szCs w:val="24"/>
        </w:rPr>
        <w:t>досуга,</w:t>
      </w:r>
      <w:r w:rsidRPr="00F06F96">
        <w:rPr>
          <w:spacing w:val="1"/>
          <w:sz w:val="24"/>
          <w:szCs w:val="24"/>
        </w:rPr>
        <w:t xml:space="preserve"> </w:t>
      </w:r>
      <w:r w:rsidRPr="00F06F96">
        <w:rPr>
          <w:sz w:val="24"/>
          <w:szCs w:val="24"/>
        </w:rPr>
        <w:t>в 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в подготовке к</w:t>
      </w:r>
      <w:r w:rsidRPr="00F06F96">
        <w:rPr>
          <w:spacing w:val="1"/>
          <w:sz w:val="24"/>
          <w:szCs w:val="24"/>
        </w:rPr>
        <w:t xml:space="preserve"> </w:t>
      </w:r>
      <w:r w:rsidRPr="00F06F96">
        <w:rPr>
          <w:sz w:val="24"/>
          <w:szCs w:val="24"/>
        </w:rPr>
        <w:t>выполнению нормативов Всероссийского физкультурно-спортивного комплекса "Готов к труду и</w:t>
      </w:r>
      <w:r w:rsidRPr="00F06F96">
        <w:rPr>
          <w:spacing w:val="1"/>
          <w:sz w:val="24"/>
          <w:szCs w:val="24"/>
        </w:rPr>
        <w:t xml:space="preserve"> </w:t>
      </w:r>
      <w:r w:rsidRPr="00F06F96">
        <w:rPr>
          <w:sz w:val="24"/>
          <w:szCs w:val="24"/>
        </w:rPr>
        <w:t>обороне"</w:t>
      </w:r>
      <w:r w:rsidRPr="00F06F96">
        <w:rPr>
          <w:spacing w:val="-2"/>
          <w:sz w:val="24"/>
          <w:szCs w:val="24"/>
        </w:rPr>
        <w:t xml:space="preserve"> </w:t>
      </w:r>
      <w:r w:rsidRPr="00F06F96">
        <w:rPr>
          <w:sz w:val="24"/>
          <w:szCs w:val="24"/>
        </w:rPr>
        <w:t>(ГТО);</w:t>
      </w:r>
    </w:p>
    <w:p w:rsidR="00971A01" w:rsidRPr="00F06F96" w:rsidRDefault="00E44CEC" w:rsidP="003E2561">
      <w:pPr>
        <w:pStyle w:val="a7"/>
        <w:numPr>
          <w:ilvl w:val="0"/>
          <w:numId w:val="64"/>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современными</w:t>
      </w:r>
      <w:r w:rsidRPr="00F06F96">
        <w:rPr>
          <w:spacing w:val="1"/>
          <w:sz w:val="24"/>
          <w:szCs w:val="24"/>
        </w:rPr>
        <w:t xml:space="preserve"> </w:t>
      </w:r>
      <w:r w:rsidRPr="00F06F96">
        <w:rPr>
          <w:sz w:val="24"/>
          <w:szCs w:val="24"/>
        </w:rPr>
        <w:t>технологиями</w:t>
      </w:r>
      <w:r w:rsidRPr="00F06F96">
        <w:rPr>
          <w:spacing w:val="1"/>
          <w:sz w:val="24"/>
          <w:szCs w:val="24"/>
        </w:rPr>
        <w:t xml:space="preserve"> </w:t>
      </w:r>
      <w:r w:rsidRPr="00F06F96">
        <w:rPr>
          <w:sz w:val="24"/>
          <w:szCs w:val="24"/>
        </w:rPr>
        <w:t>укрепления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сохранения</w:t>
      </w:r>
      <w:r w:rsidRPr="00F06F96">
        <w:rPr>
          <w:spacing w:val="1"/>
          <w:sz w:val="24"/>
          <w:szCs w:val="24"/>
        </w:rPr>
        <w:t xml:space="preserve"> </w:t>
      </w:r>
      <w:r w:rsidRPr="00F06F96">
        <w:rPr>
          <w:sz w:val="24"/>
          <w:szCs w:val="24"/>
        </w:rPr>
        <w:t>здоровья,</w:t>
      </w:r>
      <w:r w:rsidRPr="00F06F96">
        <w:rPr>
          <w:spacing w:val="1"/>
          <w:sz w:val="24"/>
          <w:szCs w:val="24"/>
        </w:rPr>
        <w:t xml:space="preserve"> </w:t>
      </w:r>
      <w:r w:rsidRPr="00F06F96">
        <w:rPr>
          <w:sz w:val="24"/>
          <w:szCs w:val="24"/>
        </w:rPr>
        <w:t>поддержания</w:t>
      </w:r>
      <w:r w:rsidRPr="00F06F96">
        <w:rPr>
          <w:spacing w:val="-57"/>
          <w:sz w:val="24"/>
          <w:szCs w:val="24"/>
        </w:rPr>
        <w:t xml:space="preserve"> </w:t>
      </w:r>
      <w:r w:rsidRPr="00F06F96">
        <w:rPr>
          <w:sz w:val="24"/>
          <w:szCs w:val="24"/>
        </w:rPr>
        <w:t>работоспособности,</w:t>
      </w:r>
      <w:r w:rsidRPr="00F06F96">
        <w:rPr>
          <w:spacing w:val="1"/>
          <w:sz w:val="24"/>
          <w:szCs w:val="24"/>
        </w:rPr>
        <w:t xml:space="preserve"> </w:t>
      </w:r>
      <w:r w:rsidRPr="00F06F96">
        <w:rPr>
          <w:sz w:val="24"/>
          <w:szCs w:val="24"/>
        </w:rPr>
        <w:t>профилактики</w:t>
      </w:r>
      <w:r w:rsidRPr="00F06F96">
        <w:rPr>
          <w:spacing w:val="1"/>
          <w:sz w:val="24"/>
          <w:szCs w:val="24"/>
        </w:rPr>
        <w:t xml:space="preserve"> </w:t>
      </w:r>
      <w:r w:rsidRPr="00F06F96">
        <w:rPr>
          <w:sz w:val="24"/>
          <w:szCs w:val="24"/>
        </w:rPr>
        <w:t>заболеваний,</w:t>
      </w:r>
      <w:r w:rsidRPr="00F06F96">
        <w:rPr>
          <w:spacing w:val="1"/>
          <w:sz w:val="24"/>
          <w:szCs w:val="24"/>
        </w:rPr>
        <w:t xml:space="preserve"> </w:t>
      </w:r>
      <w:r w:rsidRPr="00F06F96">
        <w:rPr>
          <w:sz w:val="24"/>
          <w:szCs w:val="24"/>
        </w:rPr>
        <w:t>связанных</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учебной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производственной</w:t>
      </w:r>
      <w:r w:rsidRPr="00F06F96">
        <w:rPr>
          <w:spacing w:val="1"/>
          <w:sz w:val="24"/>
          <w:szCs w:val="24"/>
        </w:rPr>
        <w:t xml:space="preserve"> </w:t>
      </w:r>
      <w:r w:rsidRPr="00F06F96">
        <w:rPr>
          <w:sz w:val="24"/>
          <w:szCs w:val="24"/>
        </w:rPr>
        <w:t>деятельностью;</w:t>
      </w:r>
    </w:p>
    <w:p w:rsidR="00971A01" w:rsidRPr="00F06F96" w:rsidRDefault="00E44CEC" w:rsidP="003E2561">
      <w:pPr>
        <w:pStyle w:val="a7"/>
        <w:numPr>
          <w:ilvl w:val="0"/>
          <w:numId w:val="64"/>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основными</w:t>
      </w:r>
      <w:r w:rsidRPr="00F06F96">
        <w:rPr>
          <w:spacing w:val="1"/>
          <w:sz w:val="24"/>
          <w:szCs w:val="24"/>
        </w:rPr>
        <w:t xml:space="preserve"> </w:t>
      </w:r>
      <w:r w:rsidRPr="00F06F96">
        <w:rPr>
          <w:sz w:val="24"/>
          <w:szCs w:val="24"/>
        </w:rPr>
        <w:t>способами</w:t>
      </w:r>
      <w:r w:rsidRPr="00F06F96">
        <w:rPr>
          <w:spacing w:val="1"/>
          <w:sz w:val="24"/>
          <w:szCs w:val="24"/>
        </w:rPr>
        <w:t xml:space="preserve"> </w:t>
      </w:r>
      <w:r w:rsidRPr="00F06F96">
        <w:rPr>
          <w:sz w:val="24"/>
          <w:szCs w:val="24"/>
        </w:rPr>
        <w:t>самоконтроля</w:t>
      </w:r>
      <w:r w:rsidRPr="00F06F96">
        <w:rPr>
          <w:spacing w:val="1"/>
          <w:sz w:val="24"/>
          <w:szCs w:val="24"/>
        </w:rPr>
        <w:t xml:space="preserve"> </w:t>
      </w:r>
      <w:r w:rsidRPr="00F06F96">
        <w:rPr>
          <w:sz w:val="24"/>
          <w:szCs w:val="24"/>
        </w:rPr>
        <w:t>индивидуальных</w:t>
      </w:r>
      <w:r w:rsidRPr="00F06F96">
        <w:rPr>
          <w:spacing w:val="1"/>
          <w:sz w:val="24"/>
          <w:szCs w:val="24"/>
        </w:rPr>
        <w:t xml:space="preserve"> </w:t>
      </w:r>
      <w:r w:rsidRPr="00F06F96">
        <w:rPr>
          <w:sz w:val="24"/>
          <w:szCs w:val="24"/>
        </w:rPr>
        <w:t>показателей</w:t>
      </w:r>
      <w:r w:rsidRPr="00F06F96">
        <w:rPr>
          <w:spacing w:val="1"/>
          <w:sz w:val="24"/>
          <w:szCs w:val="24"/>
        </w:rPr>
        <w:t xml:space="preserve"> </w:t>
      </w:r>
      <w:r w:rsidRPr="00F06F96">
        <w:rPr>
          <w:sz w:val="24"/>
          <w:szCs w:val="24"/>
        </w:rPr>
        <w:t>здоровья,</w:t>
      </w:r>
      <w:r w:rsidRPr="00F06F96">
        <w:rPr>
          <w:spacing w:val="1"/>
          <w:sz w:val="24"/>
          <w:szCs w:val="24"/>
        </w:rPr>
        <w:t xml:space="preserve"> </w:t>
      </w:r>
      <w:r w:rsidRPr="00F06F96">
        <w:rPr>
          <w:sz w:val="24"/>
          <w:szCs w:val="24"/>
        </w:rPr>
        <w:t>умственной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физической</w:t>
      </w:r>
      <w:r w:rsidRPr="00F06F96">
        <w:rPr>
          <w:spacing w:val="1"/>
          <w:sz w:val="24"/>
          <w:szCs w:val="24"/>
        </w:rPr>
        <w:t xml:space="preserve"> </w:t>
      </w:r>
      <w:r w:rsidRPr="00F06F96">
        <w:rPr>
          <w:sz w:val="24"/>
          <w:szCs w:val="24"/>
        </w:rPr>
        <w:t>работоспособности,</w:t>
      </w:r>
      <w:r w:rsidRPr="00F06F96">
        <w:rPr>
          <w:spacing w:val="1"/>
          <w:sz w:val="24"/>
          <w:szCs w:val="24"/>
        </w:rPr>
        <w:t xml:space="preserve"> </w:t>
      </w:r>
      <w:r w:rsidRPr="00F06F96">
        <w:rPr>
          <w:sz w:val="24"/>
          <w:szCs w:val="24"/>
        </w:rPr>
        <w:t>динамики</w:t>
      </w:r>
      <w:r w:rsidRPr="00F06F96">
        <w:rPr>
          <w:spacing w:val="1"/>
          <w:sz w:val="24"/>
          <w:szCs w:val="24"/>
        </w:rPr>
        <w:t xml:space="preserve"> </w:t>
      </w:r>
      <w:r w:rsidRPr="00F06F96">
        <w:rPr>
          <w:sz w:val="24"/>
          <w:szCs w:val="24"/>
        </w:rPr>
        <w:t>физического</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качеств;</w:t>
      </w:r>
    </w:p>
    <w:p w:rsidR="003F0A10" w:rsidRPr="00F06F96" w:rsidRDefault="003F0A10" w:rsidP="003F0A10">
      <w:pPr>
        <w:tabs>
          <w:tab w:val="left" w:pos="1060"/>
        </w:tabs>
        <w:jc w:val="both"/>
        <w:rPr>
          <w:sz w:val="24"/>
          <w:szCs w:val="24"/>
        </w:rPr>
      </w:pPr>
    </w:p>
    <w:p w:rsidR="00971A01" w:rsidRPr="00F06F96" w:rsidRDefault="00E44CEC" w:rsidP="003E2561">
      <w:pPr>
        <w:pStyle w:val="a7"/>
        <w:numPr>
          <w:ilvl w:val="0"/>
          <w:numId w:val="64"/>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физическими</w:t>
      </w:r>
      <w:r w:rsidRPr="00F06F96">
        <w:rPr>
          <w:spacing w:val="1"/>
          <w:sz w:val="24"/>
          <w:szCs w:val="24"/>
        </w:rPr>
        <w:t xml:space="preserve"> </w:t>
      </w:r>
      <w:r w:rsidRPr="00F06F96">
        <w:rPr>
          <w:sz w:val="24"/>
          <w:szCs w:val="24"/>
        </w:rPr>
        <w:t>упражнениями</w:t>
      </w:r>
      <w:r w:rsidRPr="00F06F96">
        <w:rPr>
          <w:spacing w:val="1"/>
          <w:sz w:val="24"/>
          <w:szCs w:val="24"/>
        </w:rPr>
        <w:t xml:space="preserve"> </w:t>
      </w:r>
      <w:r w:rsidRPr="00F06F96">
        <w:rPr>
          <w:sz w:val="24"/>
          <w:szCs w:val="24"/>
        </w:rPr>
        <w:t>разной</w:t>
      </w:r>
      <w:r w:rsidRPr="00F06F96">
        <w:rPr>
          <w:spacing w:val="1"/>
          <w:sz w:val="24"/>
          <w:szCs w:val="24"/>
        </w:rPr>
        <w:t xml:space="preserve"> </w:t>
      </w:r>
      <w:r w:rsidRPr="00F06F96">
        <w:rPr>
          <w:sz w:val="24"/>
          <w:szCs w:val="24"/>
        </w:rPr>
        <w:t>функциональной</w:t>
      </w:r>
      <w:r w:rsidRPr="00F06F96">
        <w:rPr>
          <w:spacing w:val="1"/>
          <w:sz w:val="24"/>
          <w:szCs w:val="24"/>
        </w:rPr>
        <w:t xml:space="preserve"> </w:t>
      </w:r>
      <w:r w:rsidRPr="00F06F96">
        <w:rPr>
          <w:sz w:val="24"/>
          <w:szCs w:val="24"/>
        </w:rPr>
        <w:t>направленности,</w:t>
      </w:r>
      <w:r w:rsidRPr="00F06F96">
        <w:rPr>
          <w:spacing w:val="1"/>
          <w:sz w:val="24"/>
          <w:szCs w:val="24"/>
        </w:rPr>
        <w:t xml:space="preserve"> </w:t>
      </w:r>
      <w:r w:rsidRPr="00F06F96">
        <w:rPr>
          <w:sz w:val="24"/>
          <w:szCs w:val="24"/>
        </w:rPr>
        <w:t>использование</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режиме</w:t>
      </w:r>
      <w:r w:rsidRPr="00F06F96">
        <w:rPr>
          <w:spacing w:val="1"/>
          <w:sz w:val="24"/>
          <w:szCs w:val="24"/>
        </w:rPr>
        <w:t xml:space="preserve"> </w:t>
      </w:r>
      <w:r w:rsidRPr="00F06F96">
        <w:rPr>
          <w:sz w:val="24"/>
          <w:szCs w:val="24"/>
        </w:rPr>
        <w:t>учебной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производственной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целью</w:t>
      </w:r>
      <w:r w:rsidRPr="00F06F96">
        <w:rPr>
          <w:spacing w:val="1"/>
          <w:sz w:val="24"/>
          <w:szCs w:val="24"/>
        </w:rPr>
        <w:t xml:space="preserve"> </w:t>
      </w:r>
      <w:r w:rsidRPr="00F06F96">
        <w:rPr>
          <w:sz w:val="24"/>
          <w:szCs w:val="24"/>
        </w:rPr>
        <w:t>профилактики</w:t>
      </w:r>
      <w:r w:rsidRPr="00F06F96">
        <w:rPr>
          <w:spacing w:val="-57"/>
          <w:sz w:val="24"/>
          <w:szCs w:val="24"/>
        </w:rPr>
        <w:t xml:space="preserve"> </w:t>
      </w:r>
      <w:r w:rsidRPr="00F06F96">
        <w:rPr>
          <w:sz w:val="24"/>
          <w:szCs w:val="24"/>
        </w:rPr>
        <w:lastRenderedPageBreak/>
        <w:t>переутомления</w:t>
      </w:r>
      <w:r w:rsidRPr="00F06F96">
        <w:rPr>
          <w:spacing w:val="-1"/>
          <w:sz w:val="24"/>
          <w:szCs w:val="24"/>
        </w:rPr>
        <w:t xml:space="preserve"> </w:t>
      </w:r>
      <w:r w:rsidRPr="00F06F96">
        <w:rPr>
          <w:sz w:val="24"/>
          <w:szCs w:val="24"/>
        </w:rPr>
        <w:t>и сохранения высокой работоспособности;</w:t>
      </w:r>
    </w:p>
    <w:p w:rsidR="00971A01" w:rsidRPr="00F06F96" w:rsidRDefault="00E44CEC" w:rsidP="003E2561">
      <w:pPr>
        <w:pStyle w:val="a7"/>
        <w:numPr>
          <w:ilvl w:val="0"/>
          <w:numId w:val="64"/>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техническими</w:t>
      </w:r>
      <w:r w:rsidRPr="00F06F96">
        <w:rPr>
          <w:spacing w:val="1"/>
          <w:sz w:val="24"/>
          <w:szCs w:val="24"/>
        </w:rPr>
        <w:t xml:space="preserve"> </w:t>
      </w:r>
      <w:r w:rsidRPr="00F06F96">
        <w:rPr>
          <w:sz w:val="24"/>
          <w:szCs w:val="24"/>
        </w:rPr>
        <w:t>приемами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двигательными</w:t>
      </w:r>
      <w:r w:rsidRPr="00F06F96">
        <w:rPr>
          <w:spacing w:val="1"/>
          <w:sz w:val="24"/>
          <w:szCs w:val="24"/>
        </w:rPr>
        <w:t xml:space="preserve"> </w:t>
      </w:r>
      <w:r w:rsidRPr="00F06F96">
        <w:rPr>
          <w:sz w:val="24"/>
          <w:szCs w:val="24"/>
        </w:rPr>
        <w:t>действиями</w:t>
      </w:r>
      <w:r w:rsidRPr="00F06F96">
        <w:rPr>
          <w:spacing w:val="1"/>
          <w:sz w:val="24"/>
          <w:szCs w:val="24"/>
        </w:rPr>
        <w:t xml:space="preserve"> </w:t>
      </w:r>
      <w:r w:rsidRPr="00F06F96">
        <w:rPr>
          <w:sz w:val="24"/>
          <w:szCs w:val="24"/>
        </w:rPr>
        <w:t>базовых</w:t>
      </w:r>
      <w:r w:rsidRPr="00F06F96">
        <w:rPr>
          <w:spacing w:val="1"/>
          <w:sz w:val="24"/>
          <w:szCs w:val="24"/>
        </w:rPr>
        <w:t xml:space="preserve"> </w:t>
      </w:r>
      <w:r w:rsidRPr="00F06F96">
        <w:rPr>
          <w:sz w:val="24"/>
          <w:szCs w:val="24"/>
        </w:rPr>
        <w:t>видов</w:t>
      </w:r>
      <w:r w:rsidRPr="00F06F96">
        <w:rPr>
          <w:spacing w:val="1"/>
          <w:sz w:val="24"/>
          <w:szCs w:val="24"/>
        </w:rPr>
        <w:t xml:space="preserve"> </w:t>
      </w:r>
      <w:r w:rsidRPr="00F06F96">
        <w:rPr>
          <w:sz w:val="24"/>
          <w:szCs w:val="24"/>
        </w:rPr>
        <w:t>спорта,</w:t>
      </w:r>
      <w:r w:rsidRPr="00F06F96">
        <w:rPr>
          <w:spacing w:val="1"/>
          <w:sz w:val="24"/>
          <w:szCs w:val="24"/>
        </w:rPr>
        <w:t xml:space="preserve"> </w:t>
      </w:r>
      <w:r w:rsidRPr="00F06F96">
        <w:rPr>
          <w:sz w:val="24"/>
          <w:szCs w:val="24"/>
        </w:rPr>
        <w:t>активное</w:t>
      </w:r>
      <w:r w:rsidRPr="00F06F96">
        <w:rPr>
          <w:spacing w:val="1"/>
          <w:sz w:val="24"/>
          <w:szCs w:val="24"/>
        </w:rPr>
        <w:t xml:space="preserve"> </w:t>
      </w:r>
      <w:r w:rsidRPr="00F06F96">
        <w:rPr>
          <w:sz w:val="24"/>
          <w:szCs w:val="24"/>
        </w:rPr>
        <w:t>применение</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физкультурно-оздоровительной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соревновательной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в</w:t>
      </w:r>
      <w:r w:rsidRPr="00F06F96">
        <w:rPr>
          <w:spacing w:val="-57"/>
          <w:sz w:val="24"/>
          <w:szCs w:val="24"/>
        </w:rPr>
        <w:t xml:space="preserve"> </w:t>
      </w:r>
      <w:r w:rsidRPr="00F06F96">
        <w:rPr>
          <w:sz w:val="24"/>
          <w:szCs w:val="24"/>
        </w:rPr>
        <w:t>сфере</w:t>
      </w:r>
      <w:r w:rsidRPr="00F06F96">
        <w:rPr>
          <w:spacing w:val="-3"/>
          <w:sz w:val="24"/>
          <w:szCs w:val="24"/>
        </w:rPr>
        <w:t xml:space="preserve"> </w:t>
      </w:r>
      <w:r w:rsidRPr="00F06F96">
        <w:rPr>
          <w:sz w:val="24"/>
          <w:szCs w:val="24"/>
        </w:rPr>
        <w:t>досуга, в</w:t>
      </w:r>
      <w:r w:rsidRPr="00F06F96">
        <w:rPr>
          <w:spacing w:val="-1"/>
          <w:sz w:val="24"/>
          <w:szCs w:val="24"/>
        </w:rPr>
        <w:t xml:space="preserve"> </w:t>
      </w:r>
      <w:r w:rsidRPr="00F06F96">
        <w:rPr>
          <w:sz w:val="24"/>
          <w:szCs w:val="24"/>
        </w:rPr>
        <w:t>профессионально-прикладной</w:t>
      </w:r>
      <w:r w:rsidRPr="00F06F96">
        <w:rPr>
          <w:spacing w:val="-2"/>
          <w:sz w:val="24"/>
          <w:szCs w:val="24"/>
        </w:rPr>
        <w:t xml:space="preserve"> </w:t>
      </w:r>
      <w:r w:rsidRPr="00F06F96">
        <w:rPr>
          <w:sz w:val="24"/>
          <w:szCs w:val="24"/>
        </w:rPr>
        <w:t>сфере;</w:t>
      </w:r>
    </w:p>
    <w:p w:rsidR="00971A01" w:rsidRPr="00F06F96" w:rsidRDefault="00E44CEC" w:rsidP="003E2561">
      <w:pPr>
        <w:pStyle w:val="a7"/>
        <w:numPr>
          <w:ilvl w:val="0"/>
          <w:numId w:val="64"/>
        </w:numPr>
        <w:tabs>
          <w:tab w:val="left" w:pos="1060"/>
        </w:tabs>
        <w:ind w:left="0" w:firstLine="709"/>
        <w:rPr>
          <w:sz w:val="24"/>
          <w:szCs w:val="24"/>
        </w:rPr>
      </w:pPr>
      <w:r w:rsidRPr="00F06F96">
        <w:rPr>
          <w:sz w:val="24"/>
          <w:szCs w:val="24"/>
        </w:rPr>
        <w:t>положительную</w:t>
      </w:r>
      <w:r w:rsidRPr="00F06F96">
        <w:rPr>
          <w:spacing w:val="1"/>
          <w:sz w:val="24"/>
          <w:szCs w:val="24"/>
        </w:rPr>
        <w:t xml:space="preserve"> </w:t>
      </w:r>
      <w:r w:rsidRPr="00F06F96">
        <w:rPr>
          <w:sz w:val="24"/>
          <w:szCs w:val="24"/>
        </w:rPr>
        <w:t>динамику</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развитии</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качеств</w:t>
      </w:r>
      <w:r w:rsidRPr="00F06F96">
        <w:rPr>
          <w:spacing w:val="1"/>
          <w:sz w:val="24"/>
          <w:szCs w:val="24"/>
        </w:rPr>
        <w:t xml:space="preserve"> </w:t>
      </w:r>
      <w:r w:rsidRPr="00F06F96">
        <w:rPr>
          <w:sz w:val="24"/>
          <w:szCs w:val="24"/>
        </w:rPr>
        <w:t>(силы,</w:t>
      </w:r>
      <w:r w:rsidRPr="00F06F96">
        <w:rPr>
          <w:spacing w:val="1"/>
          <w:sz w:val="24"/>
          <w:szCs w:val="24"/>
        </w:rPr>
        <w:t xml:space="preserve"> </w:t>
      </w:r>
      <w:r w:rsidRPr="00F06F96">
        <w:rPr>
          <w:sz w:val="24"/>
          <w:szCs w:val="24"/>
        </w:rPr>
        <w:t>быстроты,</w:t>
      </w:r>
      <w:r w:rsidRPr="00F06F96">
        <w:rPr>
          <w:spacing w:val="1"/>
          <w:sz w:val="24"/>
          <w:szCs w:val="24"/>
        </w:rPr>
        <w:t xml:space="preserve"> </w:t>
      </w:r>
      <w:r w:rsidRPr="00F06F96">
        <w:rPr>
          <w:sz w:val="24"/>
          <w:szCs w:val="24"/>
        </w:rPr>
        <w:t>выносливости,</w:t>
      </w:r>
      <w:r w:rsidRPr="00F06F96">
        <w:rPr>
          <w:spacing w:val="-1"/>
          <w:sz w:val="24"/>
          <w:szCs w:val="24"/>
        </w:rPr>
        <w:t xml:space="preserve"> </w:t>
      </w:r>
      <w:r w:rsidRPr="00F06F96">
        <w:rPr>
          <w:sz w:val="24"/>
          <w:szCs w:val="24"/>
        </w:rPr>
        <w:t>гибкости и ловкости).</w:t>
      </w:r>
    </w:p>
    <w:p w:rsidR="00971A01" w:rsidRPr="00F06F96" w:rsidRDefault="00E44CEC" w:rsidP="003E2561">
      <w:pPr>
        <w:pStyle w:val="a3"/>
        <w:ind w:left="0" w:firstLine="709"/>
      </w:pPr>
      <w:r w:rsidRPr="00F06F96">
        <w:t>Требования</w:t>
      </w:r>
      <w:r w:rsidRPr="00F06F96">
        <w:rPr>
          <w:spacing w:val="1"/>
        </w:rPr>
        <w:t xml:space="preserve"> </w:t>
      </w:r>
      <w:r w:rsidRPr="00F06F96">
        <w:t>к</w:t>
      </w:r>
      <w:r w:rsidRPr="00F06F96">
        <w:rPr>
          <w:spacing w:val="1"/>
        </w:rPr>
        <w:t xml:space="preserve"> </w:t>
      </w:r>
      <w:r w:rsidRPr="00F06F96">
        <w:t>предметным</w:t>
      </w:r>
      <w:r w:rsidRPr="00F06F96">
        <w:rPr>
          <w:spacing w:val="1"/>
        </w:rPr>
        <w:t xml:space="preserve"> </w:t>
      </w:r>
      <w:r w:rsidRPr="00F06F96">
        <w:t>результатам</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 здоровья базового курса "Адаптированная физическая культура" определяются с</w:t>
      </w:r>
      <w:r w:rsidRPr="00F06F96">
        <w:rPr>
          <w:spacing w:val="1"/>
        </w:rPr>
        <w:t xml:space="preserve"> </w:t>
      </w:r>
      <w:r w:rsidRPr="00F06F96">
        <w:t>учетом особенностей их психофизического развития, состояния здоровья, особых образовательных</w:t>
      </w:r>
      <w:r w:rsidRPr="00F06F96">
        <w:rPr>
          <w:spacing w:val="1"/>
        </w:rPr>
        <w:t xml:space="preserve"> </w:t>
      </w:r>
      <w:r w:rsidRPr="00F06F96">
        <w:t>потребностей.</w:t>
      </w:r>
    </w:p>
    <w:p w:rsidR="00971A01" w:rsidRPr="00F06F96" w:rsidRDefault="00E44CEC" w:rsidP="003E2561">
      <w:pPr>
        <w:pStyle w:val="Heading2"/>
        <w:spacing w:before="0" w:line="240" w:lineRule="auto"/>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"Основы</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Родины"</w:t>
      </w:r>
      <w:r w:rsidRPr="00F06F96">
        <w:rPr>
          <w:spacing w:val="-1"/>
        </w:rPr>
        <w:t xml:space="preserve"> </w:t>
      </w:r>
      <w:r w:rsidRPr="00F06F96">
        <w:t>(базовый уровень):</w:t>
      </w:r>
    </w:p>
    <w:p w:rsidR="00971A01" w:rsidRPr="00F06F96" w:rsidRDefault="00E44CEC" w:rsidP="003E2561">
      <w:pPr>
        <w:pStyle w:val="a7"/>
        <w:numPr>
          <w:ilvl w:val="0"/>
          <w:numId w:val="63"/>
        </w:numPr>
        <w:tabs>
          <w:tab w:val="left" w:pos="1225"/>
        </w:tabs>
        <w:ind w:left="0" w:firstLine="709"/>
        <w:rPr>
          <w:sz w:val="24"/>
          <w:szCs w:val="24"/>
        </w:rPr>
      </w:pPr>
      <w:r w:rsidRPr="00F06F96">
        <w:rPr>
          <w:sz w:val="24"/>
          <w:szCs w:val="24"/>
        </w:rPr>
        <w:t>знание основ законодательства Российской Федерации, обеспечивающих национальную</w:t>
      </w:r>
      <w:r w:rsidRPr="00F06F96">
        <w:rPr>
          <w:spacing w:val="1"/>
          <w:sz w:val="24"/>
          <w:szCs w:val="24"/>
        </w:rPr>
        <w:t xml:space="preserve"> </w:t>
      </w:r>
      <w:r w:rsidRPr="00F06F96">
        <w:rPr>
          <w:sz w:val="24"/>
          <w:szCs w:val="24"/>
        </w:rPr>
        <w:t>безопасность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защиту</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от</w:t>
      </w:r>
      <w:r w:rsidRPr="00F06F96">
        <w:rPr>
          <w:spacing w:val="1"/>
          <w:sz w:val="24"/>
          <w:szCs w:val="24"/>
        </w:rPr>
        <w:t xml:space="preserve"> </w:t>
      </w:r>
      <w:r w:rsidRPr="00F06F96">
        <w:rPr>
          <w:sz w:val="24"/>
          <w:szCs w:val="24"/>
        </w:rPr>
        <w:t>внешних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внутренних</w:t>
      </w:r>
      <w:r w:rsidRPr="00F06F96">
        <w:rPr>
          <w:spacing w:val="1"/>
          <w:sz w:val="24"/>
          <w:szCs w:val="24"/>
        </w:rPr>
        <w:t xml:space="preserve"> </w:t>
      </w:r>
      <w:r w:rsidRPr="00F06F96">
        <w:rPr>
          <w:sz w:val="24"/>
          <w:szCs w:val="24"/>
        </w:rPr>
        <w:t>угроз;</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государственной</w:t>
      </w:r>
      <w:r w:rsidRPr="00F06F96">
        <w:rPr>
          <w:spacing w:val="1"/>
          <w:sz w:val="24"/>
          <w:szCs w:val="24"/>
        </w:rPr>
        <w:t xml:space="preserve"> </w:t>
      </w:r>
      <w:r w:rsidRPr="00F06F96">
        <w:rPr>
          <w:sz w:val="24"/>
          <w:szCs w:val="24"/>
        </w:rPr>
        <w:t>политике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области</w:t>
      </w:r>
      <w:r w:rsidRPr="00F06F96">
        <w:rPr>
          <w:spacing w:val="1"/>
          <w:sz w:val="24"/>
          <w:szCs w:val="24"/>
        </w:rPr>
        <w:t xml:space="preserve"> </w:t>
      </w:r>
      <w:r w:rsidRPr="00F06F96">
        <w:rPr>
          <w:sz w:val="24"/>
          <w:szCs w:val="24"/>
        </w:rPr>
        <w:t>обеспечения</w:t>
      </w:r>
      <w:r w:rsidRPr="00F06F96">
        <w:rPr>
          <w:spacing w:val="1"/>
          <w:sz w:val="24"/>
          <w:szCs w:val="24"/>
        </w:rPr>
        <w:t xml:space="preserve"> </w:t>
      </w:r>
      <w:r w:rsidRPr="00F06F96">
        <w:rPr>
          <w:sz w:val="24"/>
          <w:szCs w:val="24"/>
        </w:rPr>
        <w:t>государственной</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общественной</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защиты</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территорий</w:t>
      </w:r>
      <w:r w:rsidRPr="00F06F96">
        <w:rPr>
          <w:spacing w:val="1"/>
          <w:sz w:val="24"/>
          <w:szCs w:val="24"/>
        </w:rPr>
        <w:t xml:space="preserve"> </w:t>
      </w:r>
      <w:r w:rsidRPr="00F06F96">
        <w:rPr>
          <w:sz w:val="24"/>
          <w:szCs w:val="24"/>
        </w:rPr>
        <w:t>от</w:t>
      </w:r>
      <w:r w:rsidRPr="00F06F96">
        <w:rPr>
          <w:spacing w:val="1"/>
          <w:sz w:val="24"/>
          <w:szCs w:val="24"/>
        </w:rPr>
        <w:t xml:space="preserve"> </w:t>
      </w:r>
      <w:r w:rsidRPr="00F06F96">
        <w:rPr>
          <w:sz w:val="24"/>
          <w:szCs w:val="24"/>
        </w:rPr>
        <w:t>чрезвычайных</w:t>
      </w:r>
      <w:r w:rsidRPr="00F06F96">
        <w:rPr>
          <w:spacing w:val="1"/>
          <w:sz w:val="24"/>
          <w:szCs w:val="24"/>
        </w:rPr>
        <w:t xml:space="preserve"> </w:t>
      </w:r>
      <w:r w:rsidRPr="00F06F96">
        <w:rPr>
          <w:sz w:val="24"/>
          <w:szCs w:val="24"/>
        </w:rPr>
        <w:t>ситуаций</w:t>
      </w:r>
      <w:r w:rsidRPr="00F06F96">
        <w:rPr>
          <w:spacing w:val="1"/>
          <w:sz w:val="24"/>
          <w:szCs w:val="24"/>
        </w:rPr>
        <w:t xml:space="preserve"> </w:t>
      </w:r>
      <w:r w:rsidRPr="00F06F96">
        <w:rPr>
          <w:sz w:val="24"/>
          <w:szCs w:val="24"/>
        </w:rPr>
        <w:t>различного</w:t>
      </w:r>
      <w:r w:rsidRPr="00F06F96">
        <w:rPr>
          <w:spacing w:val="-4"/>
          <w:sz w:val="24"/>
          <w:szCs w:val="24"/>
        </w:rPr>
        <w:t xml:space="preserve"> </w:t>
      </w:r>
      <w:r w:rsidRPr="00F06F96">
        <w:rPr>
          <w:sz w:val="24"/>
          <w:szCs w:val="24"/>
        </w:rPr>
        <w:t>характера;</w:t>
      </w:r>
    </w:p>
    <w:p w:rsidR="00971A01" w:rsidRPr="00F06F96" w:rsidRDefault="00E44CEC" w:rsidP="003E2561">
      <w:pPr>
        <w:pStyle w:val="a7"/>
        <w:numPr>
          <w:ilvl w:val="0"/>
          <w:numId w:val="63"/>
        </w:numPr>
        <w:tabs>
          <w:tab w:val="left" w:pos="1237"/>
        </w:tabs>
        <w:ind w:left="0" w:firstLine="709"/>
        <w:rPr>
          <w:sz w:val="24"/>
          <w:szCs w:val="24"/>
        </w:rPr>
      </w:pPr>
      <w:r w:rsidRPr="00F06F96">
        <w:rPr>
          <w:sz w:val="24"/>
          <w:szCs w:val="24"/>
        </w:rPr>
        <w:t>знание</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принципов</w:t>
      </w:r>
      <w:r w:rsidRPr="00F06F96">
        <w:rPr>
          <w:spacing w:val="1"/>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Единой</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предупреждения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ликвидации последствий чрезвычайных ситуаций, прав и обязанностей гражданина в этой области;</w:t>
      </w:r>
      <w:r w:rsidRPr="00F06F96">
        <w:rPr>
          <w:spacing w:val="1"/>
          <w:sz w:val="24"/>
          <w:szCs w:val="24"/>
        </w:rPr>
        <w:t xml:space="preserve"> </w:t>
      </w:r>
      <w:r w:rsidRPr="00F06F96">
        <w:rPr>
          <w:sz w:val="24"/>
          <w:szCs w:val="24"/>
        </w:rPr>
        <w:t>прав и обязанностей гражданина в области гражданской обороны; знание о действиях по сигналам</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обороны;</w:t>
      </w:r>
    </w:p>
    <w:p w:rsidR="00971A01" w:rsidRPr="00F06F96" w:rsidRDefault="00E44CEC" w:rsidP="003E2561">
      <w:pPr>
        <w:pStyle w:val="a7"/>
        <w:numPr>
          <w:ilvl w:val="0"/>
          <w:numId w:val="63"/>
        </w:numPr>
        <w:ind w:left="0" w:firstLine="709"/>
        <w:rPr>
          <w:sz w:val="24"/>
          <w:szCs w:val="24"/>
        </w:rPr>
      </w:pPr>
      <w:r w:rsidRPr="00F06F96">
        <w:rPr>
          <w:sz w:val="24"/>
          <w:szCs w:val="24"/>
        </w:rPr>
        <w:t>сформированность представлений о роли России в современном мире; угрозах военного</w:t>
      </w:r>
      <w:r w:rsidRPr="00F06F96">
        <w:rPr>
          <w:spacing w:val="1"/>
          <w:sz w:val="24"/>
          <w:szCs w:val="24"/>
        </w:rPr>
        <w:t xml:space="preserve"> </w:t>
      </w:r>
      <w:r w:rsidRPr="00F06F96">
        <w:rPr>
          <w:sz w:val="24"/>
          <w:szCs w:val="24"/>
        </w:rPr>
        <w:t>характера;</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Вооруженных Сил Российской</w:t>
      </w:r>
      <w:r w:rsidRPr="00F06F96">
        <w:rPr>
          <w:spacing w:val="1"/>
          <w:sz w:val="24"/>
          <w:szCs w:val="24"/>
        </w:rPr>
        <w:t xml:space="preserve"> </w:t>
      </w:r>
      <w:r w:rsidRPr="00F06F96">
        <w:rPr>
          <w:sz w:val="24"/>
          <w:szCs w:val="24"/>
        </w:rPr>
        <w:t>Федерации</w:t>
      </w:r>
      <w:r w:rsidRPr="00F06F96">
        <w:rPr>
          <w:spacing w:val="1"/>
          <w:sz w:val="24"/>
          <w:szCs w:val="24"/>
        </w:rPr>
        <w:t xml:space="preserve"> </w:t>
      </w:r>
      <w:r w:rsidRPr="00F06F96">
        <w:rPr>
          <w:sz w:val="24"/>
          <w:szCs w:val="24"/>
        </w:rPr>
        <w:t>в обеспечении</w:t>
      </w:r>
      <w:r w:rsidRPr="00F06F96">
        <w:rPr>
          <w:spacing w:val="1"/>
          <w:sz w:val="24"/>
          <w:szCs w:val="24"/>
        </w:rPr>
        <w:t xml:space="preserve"> </w:t>
      </w:r>
      <w:r w:rsidRPr="00F06F96">
        <w:rPr>
          <w:sz w:val="24"/>
          <w:szCs w:val="24"/>
        </w:rPr>
        <w:t>защиты</w:t>
      </w:r>
      <w:r w:rsidRPr="00F06F96">
        <w:rPr>
          <w:spacing w:val="1"/>
          <w:sz w:val="24"/>
          <w:szCs w:val="24"/>
        </w:rPr>
        <w:t xml:space="preserve"> </w:t>
      </w:r>
      <w:r w:rsidRPr="00F06F96">
        <w:rPr>
          <w:sz w:val="24"/>
          <w:szCs w:val="24"/>
        </w:rPr>
        <w:t>государства;</w:t>
      </w:r>
      <w:r w:rsidRPr="00F06F96">
        <w:rPr>
          <w:spacing w:val="1"/>
          <w:sz w:val="24"/>
          <w:szCs w:val="24"/>
        </w:rPr>
        <w:t xml:space="preserve"> </w:t>
      </w:r>
      <w:r w:rsidRPr="00F06F96">
        <w:rPr>
          <w:sz w:val="24"/>
          <w:szCs w:val="24"/>
        </w:rPr>
        <w:t>формирование</w:t>
      </w:r>
      <w:r w:rsidRPr="00F06F96">
        <w:rPr>
          <w:spacing w:val="-2"/>
          <w:sz w:val="24"/>
          <w:szCs w:val="24"/>
        </w:rPr>
        <w:t xml:space="preserve"> </w:t>
      </w:r>
      <w:r w:rsidRPr="00F06F96">
        <w:rPr>
          <w:sz w:val="24"/>
          <w:szCs w:val="24"/>
        </w:rPr>
        <w:t>представления о военной службе;</w:t>
      </w:r>
    </w:p>
    <w:p w:rsidR="00971A01" w:rsidRPr="00F06F96" w:rsidRDefault="00E44CEC" w:rsidP="003E2561">
      <w:pPr>
        <w:pStyle w:val="a7"/>
        <w:numPr>
          <w:ilvl w:val="0"/>
          <w:numId w:val="63"/>
        </w:numPr>
        <w:tabs>
          <w:tab w:val="left" w:pos="1282"/>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об</w:t>
      </w:r>
      <w:r w:rsidRPr="00F06F96">
        <w:rPr>
          <w:spacing w:val="1"/>
          <w:sz w:val="24"/>
          <w:szCs w:val="24"/>
        </w:rPr>
        <w:t xml:space="preserve"> </w:t>
      </w:r>
      <w:r w:rsidRPr="00F06F96">
        <w:rPr>
          <w:sz w:val="24"/>
          <w:szCs w:val="24"/>
        </w:rPr>
        <w:t>элементах</w:t>
      </w:r>
      <w:r w:rsidRPr="00F06F96">
        <w:rPr>
          <w:spacing w:val="1"/>
          <w:sz w:val="24"/>
          <w:szCs w:val="24"/>
        </w:rPr>
        <w:t xml:space="preserve"> </w:t>
      </w:r>
      <w:r w:rsidRPr="00F06F96">
        <w:rPr>
          <w:sz w:val="24"/>
          <w:szCs w:val="24"/>
        </w:rPr>
        <w:t>начальной</w:t>
      </w:r>
      <w:r w:rsidRPr="00F06F96">
        <w:rPr>
          <w:spacing w:val="1"/>
          <w:sz w:val="24"/>
          <w:szCs w:val="24"/>
        </w:rPr>
        <w:t xml:space="preserve"> </w:t>
      </w:r>
      <w:r w:rsidRPr="00F06F96">
        <w:rPr>
          <w:sz w:val="24"/>
          <w:szCs w:val="24"/>
        </w:rPr>
        <w:t>военной</w:t>
      </w:r>
      <w:r w:rsidRPr="00F06F96">
        <w:rPr>
          <w:spacing w:val="1"/>
          <w:sz w:val="24"/>
          <w:szCs w:val="24"/>
        </w:rPr>
        <w:t xml:space="preserve"> </w:t>
      </w:r>
      <w:r w:rsidRPr="00F06F96">
        <w:rPr>
          <w:sz w:val="24"/>
          <w:szCs w:val="24"/>
        </w:rPr>
        <w:t>подготовки;</w:t>
      </w:r>
      <w:r w:rsidRPr="00F06F96">
        <w:rPr>
          <w:spacing w:val="1"/>
          <w:sz w:val="24"/>
          <w:szCs w:val="24"/>
        </w:rPr>
        <w:t xml:space="preserve"> </w:t>
      </w:r>
      <w:r w:rsidRPr="00F06F96">
        <w:rPr>
          <w:sz w:val="24"/>
          <w:szCs w:val="24"/>
        </w:rPr>
        <w:t>овладение</w:t>
      </w:r>
      <w:r w:rsidRPr="00F06F96">
        <w:rPr>
          <w:spacing w:val="1"/>
          <w:sz w:val="24"/>
          <w:szCs w:val="24"/>
        </w:rPr>
        <w:t xml:space="preserve"> </w:t>
      </w:r>
      <w:r w:rsidRPr="00F06F96">
        <w:rPr>
          <w:sz w:val="24"/>
          <w:szCs w:val="24"/>
        </w:rPr>
        <w:t>знаниями требований безопасности при обращении со стрелковым оружием; сформированность</w:t>
      </w:r>
      <w:r w:rsidRPr="00F06F96">
        <w:rPr>
          <w:spacing w:val="1"/>
          <w:sz w:val="24"/>
          <w:szCs w:val="24"/>
        </w:rPr>
        <w:t xml:space="preserve"> </w:t>
      </w:r>
      <w:r w:rsidRPr="00F06F96">
        <w:rPr>
          <w:sz w:val="24"/>
          <w:szCs w:val="24"/>
        </w:rPr>
        <w:t>представлений о боевых свойствах и поражающем действии оружия массового поражения, а также</w:t>
      </w:r>
      <w:r w:rsidRPr="00F06F96">
        <w:rPr>
          <w:spacing w:val="1"/>
          <w:sz w:val="24"/>
          <w:szCs w:val="24"/>
        </w:rPr>
        <w:t xml:space="preserve"> </w:t>
      </w:r>
      <w:r w:rsidRPr="00F06F96">
        <w:rPr>
          <w:sz w:val="24"/>
          <w:szCs w:val="24"/>
        </w:rPr>
        <w:t>способах</w:t>
      </w:r>
      <w:r w:rsidRPr="00F06F96">
        <w:rPr>
          <w:spacing w:val="1"/>
          <w:sz w:val="24"/>
          <w:szCs w:val="24"/>
        </w:rPr>
        <w:t xml:space="preserve"> </w:t>
      </w:r>
      <w:r w:rsidRPr="00F06F96">
        <w:rPr>
          <w:sz w:val="24"/>
          <w:szCs w:val="24"/>
        </w:rPr>
        <w:t>защиты от</w:t>
      </w:r>
      <w:r w:rsidRPr="00F06F96">
        <w:rPr>
          <w:spacing w:val="-2"/>
          <w:sz w:val="24"/>
          <w:szCs w:val="24"/>
        </w:rPr>
        <w:t xml:space="preserve"> </w:t>
      </w:r>
      <w:r w:rsidRPr="00F06F96">
        <w:rPr>
          <w:sz w:val="24"/>
          <w:szCs w:val="24"/>
        </w:rPr>
        <w:t>него;</w:t>
      </w:r>
    </w:p>
    <w:p w:rsidR="00971A01" w:rsidRPr="00F06F96" w:rsidRDefault="00E44CEC" w:rsidP="003E2561">
      <w:pPr>
        <w:pStyle w:val="a7"/>
        <w:numPr>
          <w:ilvl w:val="0"/>
          <w:numId w:val="63"/>
        </w:numPr>
        <w:tabs>
          <w:tab w:val="left" w:pos="1273"/>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современном</w:t>
      </w:r>
      <w:r w:rsidRPr="00F06F96">
        <w:rPr>
          <w:spacing w:val="1"/>
          <w:sz w:val="24"/>
          <w:szCs w:val="24"/>
        </w:rPr>
        <w:t xml:space="preserve"> </w:t>
      </w:r>
      <w:r w:rsidRPr="00F06F96">
        <w:rPr>
          <w:sz w:val="24"/>
          <w:szCs w:val="24"/>
        </w:rPr>
        <w:t>общевойсковом</w:t>
      </w:r>
      <w:r w:rsidRPr="00F06F96">
        <w:rPr>
          <w:spacing w:val="1"/>
          <w:sz w:val="24"/>
          <w:szCs w:val="24"/>
        </w:rPr>
        <w:t xml:space="preserve"> </w:t>
      </w:r>
      <w:r w:rsidRPr="00F06F96">
        <w:rPr>
          <w:sz w:val="24"/>
          <w:szCs w:val="24"/>
        </w:rPr>
        <w:t>бое;</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возможностях применения современных достижений научно-технического прогресса в условиях</w:t>
      </w:r>
      <w:r w:rsidRPr="00F06F96">
        <w:rPr>
          <w:spacing w:val="1"/>
          <w:sz w:val="24"/>
          <w:szCs w:val="24"/>
        </w:rPr>
        <w:t xml:space="preserve"> </w:t>
      </w:r>
      <w:r w:rsidRPr="00F06F96">
        <w:rPr>
          <w:sz w:val="24"/>
          <w:szCs w:val="24"/>
        </w:rPr>
        <w:t>современного</w:t>
      </w:r>
      <w:r w:rsidRPr="00F06F96">
        <w:rPr>
          <w:spacing w:val="-1"/>
          <w:sz w:val="24"/>
          <w:szCs w:val="24"/>
        </w:rPr>
        <w:t xml:space="preserve"> </w:t>
      </w:r>
      <w:r w:rsidRPr="00F06F96">
        <w:rPr>
          <w:sz w:val="24"/>
          <w:szCs w:val="24"/>
        </w:rPr>
        <w:t>боя;</w:t>
      </w:r>
    </w:p>
    <w:p w:rsidR="00FE737E" w:rsidRPr="00F06F96" w:rsidRDefault="00E44CEC" w:rsidP="003E2561">
      <w:pPr>
        <w:pStyle w:val="a7"/>
        <w:numPr>
          <w:ilvl w:val="0"/>
          <w:numId w:val="63"/>
        </w:numPr>
        <w:tabs>
          <w:tab w:val="left" w:pos="1275"/>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необходимого</w:t>
      </w:r>
      <w:r w:rsidRPr="00F06F96">
        <w:rPr>
          <w:spacing w:val="1"/>
          <w:sz w:val="24"/>
          <w:szCs w:val="24"/>
        </w:rPr>
        <w:t xml:space="preserve"> </w:t>
      </w:r>
      <w:r w:rsidRPr="00F06F96">
        <w:rPr>
          <w:sz w:val="24"/>
          <w:szCs w:val="24"/>
        </w:rPr>
        <w:t>уровня</w:t>
      </w:r>
      <w:r w:rsidRPr="00F06F96">
        <w:rPr>
          <w:spacing w:val="1"/>
          <w:sz w:val="24"/>
          <w:szCs w:val="24"/>
        </w:rPr>
        <w:t xml:space="preserve"> </w:t>
      </w:r>
      <w:r w:rsidRPr="00F06F96">
        <w:rPr>
          <w:sz w:val="24"/>
          <w:szCs w:val="24"/>
        </w:rPr>
        <w:t>военных</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фактора</w:t>
      </w:r>
      <w:r w:rsidRPr="00F06F96">
        <w:rPr>
          <w:spacing w:val="1"/>
          <w:sz w:val="24"/>
          <w:szCs w:val="24"/>
        </w:rPr>
        <w:t xml:space="preserve"> </w:t>
      </w:r>
      <w:r w:rsidRPr="00F06F96">
        <w:rPr>
          <w:sz w:val="24"/>
          <w:szCs w:val="24"/>
        </w:rPr>
        <w:t>построения</w:t>
      </w:r>
      <w:r w:rsidRPr="00F06F96">
        <w:rPr>
          <w:spacing w:val="1"/>
          <w:sz w:val="24"/>
          <w:szCs w:val="24"/>
        </w:rPr>
        <w:t xml:space="preserve"> </w:t>
      </w:r>
      <w:r w:rsidRPr="00F06F96">
        <w:rPr>
          <w:sz w:val="24"/>
          <w:szCs w:val="24"/>
        </w:rPr>
        <w:t>профессиональной</w:t>
      </w:r>
      <w:r w:rsidRPr="00F06F96">
        <w:rPr>
          <w:spacing w:val="1"/>
          <w:sz w:val="24"/>
          <w:szCs w:val="24"/>
        </w:rPr>
        <w:t xml:space="preserve"> </w:t>
      </w:r>
      <w:r w:rsidRPr="00F06F96">
        <w:rPr>
          <w:sz w:val="24"/>
          <w:szCs w:val="24"/>
        </w:rPr>
        <w:t>траектории,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организаций</w:t>
      </w:r>
      <w:r w:rsidRPr="00F06F96">
        <w:rPr>
          <w:spacing w:val="1"/>
          <w:sz w:val="24"/>
          <w:szCs w:val="24"/>
        </w:rPr>
        <w:t xml:space="preserve"> </w:t>
      </w:r>
      <w:r w:rsidRPr="00F06F96">
        <w:rPr>
          <w:sz w:val="24"/>
          <w:szCs w:val="24"/>
        </w:rPr>
        <w:t>осуществляющих</w:t>
      </w:r>
      <w:r w:rsidRPr="00F06F96">
        <w:rPr>
          <w:spacing w:val="1"/>
          <w:sz w:val="24"/>
          <w:szCs w:val="24"/>
        </w:rPr>
        <w:t xml:space="preserve"> </w:t>
      </w:r>
      <w:r w:rsidRPr="00F06F96">
        <w:rPr>
          <w:sz w:val="24"/>
          <w:szCs w:val="24"/>
        </w:rPr>
        <w:t>подготовку кадров в интересах обороны и безопасности государства, обеспечении законности и</w:t>
      </w:r>
      <w:r w:rsidRPr="00F06F96">
        <w:rPr>
          <w:spacing w:val="1"/>
          <w:sz w:val="24"/>
          <w:szCs w:val="24"/>
        </w:rPr>
        <w:t xml:space="preserve"> </w:t>
      </w:r>
      <w:r w:rsidRPr="00F06F96">
        <w:rPr>
          <w:sz w:val="24"/>
          <w:szCs w:val="24"/>
        </w:rPr>
        <w:t>правопорядка;</w:t>
      </w:r>
    </w:p>
    <w:p w:rsidR="00971A01" w:rsidRPr="00F06F96" w:rsidRDefault="00E44CEC" w:rsidP="003E2561">
      <w:pPr>
        <w:pStyle w:val="a7"/>
        <w:numPr>
          <w:ilvl w:val="0"/>
          <w:numId w:val="63"/>
        </w:numPr>
        <w:tabs>
          <w:tab w:val="left" w:pos="1275"/>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ценности</w:t>
      </w:r>
      <w:r w:rsidRPr="00F06F96">
        <w:rPr>
          <w:spacing w:val="1"/>
          <w:sz w:val="24"/>
          <w:szCs w:val="24"/>
        </w:rPr>
        <w:t xml:space="preserve"> </w:t>
      </w:r>
      <w:r w:rsidRPr="00F06F96">
        <w:rPr>
          <w:sz w:val="24"/>
          <w:szCs w:val="24"/>
        </w:rPr>
        <w:t>безопасного</w:t>
      </w:r>
      <w:r w:rsidRPr="00F06F96">
        <w:rPr>
          <w:spacing w:val="1"/>
          <w:sz w:val="24"/>
          <w:szCs w:val="24"/>
        </w:rPr>
        <w:t xml:space="preserve"> </w:t>
      </w:r>
      <w:r w:rsidRPr="00F06F96">
        <w:rPr>
          <w:sz w:val="24"/>
          <w:szCs w:val="24"/>
        </w:rPr>
        <w:t>поведения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личности,</w:t>
      </w:r>
      <w:r w:rsidRPr="00F06F96">
        <w:rPr>
          <w:spacing w:val="1"/>
          <w:sz w:val="24"/>
          <w:szCs w:val="24"/>
        </w:rPr>
        <w:t xml:space="preserve"> </w:t>
      </w:r>
      <w:r w:rsidRPr="00F06F96">
        <w:rPr>
          <w:sz w:val="24"/>
          <w:szCs w:val="24"/>
        </w:rPr>
        <w:t>общества,</w:t>
      </w:r>
      <w:r w:rsidRPr="00F06F96">
        <w:rPr>
          <w:spacing w:val="1"/>
          <w:sz w:val="24"/>
          <w:szCs w:val="24"/>
        </w:rPr>
        <w:t xml:space="preserve"> </w:t>
      </w:r>
      <w:r w:rsidRPr="00F06F96">
        <w:rPr>
          <w:sz w:val="24"/>
          <w:szCs w:val="24"/>
        </w:rPr>
        <w:t>государства;</w:t>
      </w:r>
      <w:r w:rsidRPr="00F06F96">
        <w:rPr>
          <w:spacing w:val="1"/>
          <w:sz w:val="24"/>
          <w:szCs w:val="24"/>
        </w:rPr>
        <w:t xml:space="preserve"> </w:t>
      </w:r>
      <w:r w:rsidRPr="00F06F96">
        <w:rPr>
          <w:sz w:val="24"/>
          <w:szCs w:val="24"/>
        </w:rPr>
        <w:t>знание</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безопасного</w:t>
      </w:r>
      <w:r w:rsidRPr="00F06F96">
        <w:rPr>
          <w:spacing w:val="1"/>
          <w:sz w:val="24"/>
          <w:szCs w:val="24"/>
        </w:rPr>
        <w:t xml:space="preserve"> </w:t>
      </w:r>
      <w:r w:rsidRPr="00F06F96">
        <w:rPr>
          <w:sz w:val="24"/>
          <w:szCs w:val="24"/>
        </w:rPr>
        <w:t>поведения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способов</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применения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собственном</w:t>
      </w:r>
      <w:r w:rsidRPr="00F06F96">
        <w:rPr>
          <w:spacing w:val="-2"/>
          <w:sz w:val="24"/>
          <w:szCs w:val="24"/>
        </w:rPr>
        <w:t xml:space="preserve"> </w:t>
      </w:r>
      <w:r w:rsidRPr="00F06F96">
        <w:rPr>
          <w:sz w:val="24"/>
          <w:szCs w:val="24"/>
        </w:rPr>
        <w:t>поведении;</w:t>
      </w:r>
    </w:p>
    <w:p w:rsidR="00971A01" w:rsidRPr="00F06F96" w:rsidRDefault="00E44CEC" w:rsidP="003E2561">
      <w:pPr>
        <w:pStyle w:val="a7"/>
        <w:numPr>
          <w:ilvl w:val="0"/>
          <w:numId w:val="63"/>
        </w:numPr>
        <w:tabs>
          <w:tab w:val="left" w:pos="1275"/>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возможных</w:t>
      </w:r>
      <w:r w:rsidRPr="00F06F96">
        <w:rPr>
          <w:spacing w:val="1"/>
          <w:sz w:val="24"/>
          <w:szCs w:val="24"/>
        </w:rPr>
        <w:t xml:space="preserve"> </w:t>
      </w:r>
      <w:r w:rsidRPr="00F06F96">
        <w:rPr>
          <w:sz w:val="24"/>
          <w:szCs w:val="24"/>
        </w:rPr>
        <w:t>источниках</w:t>
      </w:r>
      <w:r w:rsidRPr="00F06F96">
        <w:rPr>
          <w:spacing w:val="1"/>
          <w:sz w:val="24"/>
          <w:szCs w:val="24"/>
        </w:rPr>
        <w:t xml:space="preserve"> </w:t>
      </w:r>
      <w:r w:rsidRPr="00F06F96">
        <w:rPr>
          <w:sz w:val="24"/>
          <w:szCs w:val="24"/>
        </w:rPr>
        <w:t>опасности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ситуациях (в быту, транспорте, общественных местах, в природной среде, в социуме, в цифровой</w:t>
      </w:r>
      <w:r w:rsidRPr="00F06F96">
        <w:rPr>
          <w:spacing w:val="1"/>
          <w:sz w:val="24"/>
          <w:szCs w:val="24"/>
        </w:rPr>
        <w:t xml:space="preserve"> </w:t>
      </w:r>
      <w:r w:rsidRPr="00F06F96">
        <w:rPr>
          <w:sz w:val="24"/>
          <w:szCs w:val="24"/>
        </w:rPr>
        <w:t>среде);</w:t>
      </w:r>
      <w:r w:rsidRPr="00F06F96">
        <w:rPr>
          <w:spacing w:val="1"/>
          <w:sz w:val="24"/>
          <w:szCs w:val="24"/>
        </w:rPr>
        <w:t xml:space="preserve"> </w:t>
      </w:r>
      <w:r w:rsidRPr="00F06F96">
        <w:rPr>
          <w:sz w:val="24"/>
          <w:szCs w:val="24"/>
        </w:rPr>
        <w:t>владение</w:t>
      </w:r>
      <w:r w:rsidRPr="00F06F96">
        <w:rPr>
          <w:spacing w:val="1"/>
          <w:sz w:val="24"/>
          <w:szCs w:val="24"/>
        </w:rPr>
        <w:t xml:space="preserve"> </w:t>
      </w:r>
      <w:r w:rsidRPr="00F06F96">
        <w:rPr>
          <w:sz w:val="24"/>
          <w:szCs w:val="24"/>
        </w:rPr>
        <w:t>основными</w:t>
      </w:r>
      <w:r w:rsidRPr="00F06F96">
        <w:rPr>
          <w:spacing w:val="1"/>
          <w:sz w:val="24"/>
          <w:szCs w:val="24"/>
        </w:rPr>
        <w:t xml:space="preserve"> </w:t>
      </w:r>
      <w:r w:rsidRPr="00F06F96">
        <w:rPr>
          <w:sz w:val="24"/>
          <w:szCs w:val="24"/>
        </w:rPr>
        <w:t>способами</w:t>
      </w:r>
      <w:r w:rsidRPr="00F06F96">
        <w:rPr>
          <w:spacing w:val="1"/>
          <w:sz w:val="24"/>
          <w:szCs w:val="24"/>
        </w:rPr>
        <w:t xml:space="preserve"> </w:t>
      </w:r>
      <w:r w:rsidRPr="00F06F96">
        <w:rPr>
          <w:sz w:val="24"/>
          <w:szCs w:val="24"/>
        </w:rPr>
        <w:t>предупреждения</w:t>
      </w:r>
      <w:r w:rsidRPr="00F06F96">
        <w:rPr>
          <w:spacing w:val="1"/>
          <w:sz w:val="24"/>
          <w:szCs w:val="24"/>
        </w:rPr>
        <w:t xml:space="preserve"> </w:t>
      </w:r>
      <w:r w:rsidRPr="00F06F96">
        <w:rPr>
          <w:sz w:val="24"/>
          <w:szCs w:val="24"/>
        </w:rPr>
        <w:t>опасных</w:t>
      </w:r>
      <w:r w:rsidRPr="00F06F96">
        <w:rPr>
          <w:spacing w:val="1"/>
          <w:sz w:val="24"/>
          <w:szCs w:val="24"/>
        </w:rPr>
        <w:t xml:space="preserve"> </w:t>
      </w:r>
      <w:r w:rsidRPr="00F06F96">
        <w:rPr>
          <w:sz w:val="24"/>
          <w:szCs w:val="24"/>
        </w:rPr>
        <w:t>ситуаций;</w:t>
      </w:r>
      <w:r w:rsidRPr="00F06F96">
        <w:rPr>
          <w:spacing w:val="1"/>
          <w:sz w:val="24"/>
          <w:szCs w:val="24"/>
        </w:rPr>
        <w:t xml:space="preserve"> </w:t>
      </w:r>
      <w:r w:rsidRPr="00F06F96">
        <w:rPr>
          <w:sz w:val="24"/>
          <w:szCs w:val="24"/>
        </w:rPr>
        <w:t>знание</w:t>
      </w:r>
      <w:r w:rsidRPr="00F06F96">
        <w:rPr>
          <w:spacing w:val="1"/>
          <w:sz w:val="24"/>
          <w:szCs w:val="24"/>
        </w:rPr>
        <w:t xml:space="preserve"> </w:t>
      </w:r>
      <w:r w:rsidRPr="00F06F96">
        <w:rPr>
          <w:sz w:val="24"/>
          <w:szCs w:val="24"/>
        </w:rPr>
        <w:t>порядка</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экстремальных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чрезвычайных</w:t>
      </w:r>
      <w:r w:rsidRPr="00F06F96">
        <w:rPr>
          <w:spacing w:val="2"/>
          <w:sz w:val="24"/>
          <w:szCs w:val="24"/>
        </w:rPr>
        <w:t xml:space="preserve"> </w:t>
      </w:r>
      <w:r w:rsidRPr="00F06F96">
        <w:rPr>
          <w:sz w:val="24"/>
          <w:szCs w:val="24"/>
        </w:rPr>
        <w:t>ситуациях;</w:t>
      </w:r>
    </w:p>
    <w:p w:rsidR="00971A01" w:rsidRPr="00F06F96" w:rsidRDefault="00E44CEC" w:rsidP="003E2561">
      <w:pPr>
        <w:pStyle w:val="a7"/>
        <w:numPr>
          <w:ilvl w:val="0"/>
          <w:numId w:val="63"/>
        </w:numPr>
        <w:tabs>
          <w:tab w:val="left" w:pos="1222"/>
        </w:tabs>
        <w:ind w:left="0" w:firstLine="709"/>
        <w:rPr>
          <w:sz w:val="24"/>
          <w:szCs w:val="24"/>
        </w:rPr>
      </w:pPr>
      <w:r w:rsidRPr="00F06F96">
        <w:rPr>
          <w:sz w:val="24"/>
          <w:szCs w:val="24"/>
        </w:rPr>
        <w:t>сформированность представлений о важности соблюдения правил дорожного движения</w:t>
      </w:r>
      <w:r w:rsidRPr="00F06F96">
        <w:rPr>
          <w:spacing w:val="1"/>
          <w:sz w:val="24"/>
          <w:szCs w:val="24"/>
        </w:rPr>
        <w:t xml:space="preserve"> </w:t>
      </w:r>
      <w:r w:rsidRPr="00F06F96">
        <w:rPr>
          <w:sz w:val="24"/>
          <w:szCs w:val="24"/>
        </w:rPr>
        <w:t>всеми</w:t>
      </w:r>
      <w:r w:rsidRPr="00F06F96">
        <w:rPr>
          <w:spacing w:val="1"/>
          <w:sz w:val="24"/>
          <w:szCs w:val="24"/>
        </w:rPr>
        <w:t xml:space="preserve"> </w:t>
      </w:r>
      <w:r w:rsidRPr="00F06F96">
        <w:rPr>
          <w:sz w:val="24"/>
          <w:szCs w:val="24"/>
        </w:rPr>
        <w:t>участниками</w:t>
      </w:r>
      <w:r w:rsidRPr="00F06F96">
        <w:rPr>
          <w:spacing w:val="1"/>
          <w:sz w:val="24"/>
          <w:szCs w:val="24"/>
        </w:rPr>
        <w:t xml:space="preserve"> </w:t>
      </w:r>
      <w:r w:rsidRPr="00F06F96">
        <w:rPr>
          <w:sz w:val="24"/>
          <w:szCs w:val="24"/>
        </w:rPr>
        <w:t>движения,</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транспорте.</w:t>
      </w:r>
      <w:r w:rsidRPr="00F06F96">
        <w:rPr>
          <w:spacing w:val="1"/>
          <w:sz w:val="24"/>
          <w:szCs w:val="24"/>
        </w:rPr>
        <w:t xml:space="preserve"> </w:t>
      </w:r>
      <w:r w:rsidRPr="00F06F96">
        <w:rPr>
          <w:sz w:val="24"/>
          <w:szCs w:val="24"/>
        </w:rPr>
        <w:t>Знание</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безопасного</w:t>
      </w:r>
      <w:r w:rsidRPr="00F06F96">
        <w:rPr>
          <w:spacing w:val="-57"/>
          <w:sz w:val="24"/>
          <w:szCs w:val="24"/>
        </w:rPr>
        <w:t xml:space="preserve"> </w:t>
      </w:r>
      <w:r w:rsidRPr="00F06F96">
        <w:rPr>
          <w:sz w:val="24"/>
          <w:szCs w:val="24"/>
        </w:rPr>
        <w:t>поведения на транспорте, умение применять их на практике, знание о порядке действий в опасных,</w:t>
      </w:r>
      <w:r w:rsidRPr="00F06F96">
        <w:rPr>
          <w:spacing w:val="1"/>
          <w:sz w:val="24"/>
          <w:szCs w:val="24"/>
        </w:rPr>
        <w:t xml:space="preserve"> </w:t>
      </w:r>
      <w:r w:rsidRPr="00F06F96">
        <w:rPr>
          <w:sz w:val="24"/>
          <w:szCs w:val="24"/>
        </w:rPr>
        <w:t>экстремальных</w:t>
      </w:r>
      <w:r w:rsidRPr="00F06F96">
        <w:rPr>
          <w:spacing w:val="-2"/>
          <w:sz w:val="24"/>
          <w:szCs w:val="24"/>
        </w:rPr>
        <w:t xml:space="preserve"> </w:t>
      </w:r>
      <w:r w:rsidRPr="00F06F96">
        <w:rPr>
          <w:sz w:val="24"/>
          <w:szCs w:val="24"/>
        </w:rPr>
        <w:t>и чрезвычайных</w:t>
      </w:r>
      <w:r w:rsidRPr="00F06F96">
        <w:rPr>
          <w:spacing w:val="1"/>
          <w:sz w:val="24"/>
          <w:szCs w:val="24"/>
        </w:rPr>
        <w:t xml:space="preserve"> </w:t>
      </w:r>
      <w:r w:rsidRPr="00F06F96">
        <w:rPr>
          <w:sz w:val="24"/>
          <w:szCs w:val="24"/>
        </w:rPr>
        <w:t>ситуациях</w:t>
      </w:r>
      <w:r w:rsidRPr="00F06F96">
        <w:rPr>
          <w:spacing w:val="2"/>
          <w:sz w:val="24"/>
          <w:szCs w:val="24"/>
        </w:rPr>
        <w:t xml:space="preserve"> </w:t>
      </w:r>
      <w:r w:rsidRPr="00F06F96">
        <w:rPr>
          <w:sz w:val="24"/>
          <w:szCs w:val="24"/>
        </w:rPr>
        <w:t>на</w:t>
      </w:r>
      <w:r w:rsidRPr="00F06F96">
        <w:rPr>
          <w:spacing w:val="-5"/>
          <w:sz w:val="24"/>
          <w:szCs w:val="24"/>
        </w:rPr>
        <w:t xml:space="preserve"> </w:t>
      </w:r>
      <w:r w:rsidRPr="00F06F96">
        <w:rPr>
          <w:sz w:val="24"/>
          <w:szCs w:val="24"/>
        </w:rPr>
        <w:t>транспорте;</w:t>
      </w:r>
    </w:p>
    <w:p w:rsidR="00971A01" w:rsidRPr="00F06F96" w:rsidRDefault="00E44CEC" w:rsidP="003E2561">
      <w:pPr>
        <w:pStyle w:val="a7"/>
        <w:numPr>
          <w:ilvl w:val="0"/>
          <w:numId w:val="63"/>
        </w:numPr>
        <w:tabs>
          <w:tab w:val="left" w:pos="1328"/>
        </w:tabs>
        <w:ind w:left="0" w:firstLine="709"/>
        <w:rPr>
          <w:sz w:val="24"/>
          <w:szCs w:val="24"/>
        </w:rPr>
      </w:pPr>
      <w:r w:rsidRPr="00F06F96">
        <w:rPr>
          <w:sz w:val="24"/>
          <w:szCs w:val="24"/>
        </w:rPr>
        <w:t>знания о способах безопасного поведения в природной среде; умение применять их на</w:t>
      </w:r>
      <w:r w:rsidRPr="00F06F96">
        <w:rPr>
          <w:spacing w:val="1"/>
          <w:sz w:val="24"/>
          <w:szCs w:val="24"/>
        </w:rPr>
        <w:t xml:space="preserve"> </w:t>
      </w:r>
      <w:r w:rsidRPr="00F06F96">
        <w:rPr>
          <w:sz w:val="24"/>
          <w:szCs w:val="24"/>
        </w:rPr>
        <w:t>практике;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порядка</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чрезвычайных</w:t>
      </w:r>
      <w:r w:rsidRPr="00F06F96">
        <w:rPr>
          <w:spacing w:val="1"/>
          <w:sz w:val="24"/>
          <w:szCs w:val="24"/>
        </w:rPr>
        <w:t xml:space="preserve"> </w:t>
      </w:r>
      <w:r w:rsidRPr="00F06F96">
        <w:rPr>
          <w:sz w:val="24"/>
          <w:szCs w:val="24"/>
        </w:rPr>
        <w:t>ситуациях</w:t>
      </w:r>
      <w:r w:rsidRPr="00F06F96">
        <w:rPr>
          <w:spacing w:val="1"/>
          <w:sz w:val="24"/>
          <w:szCs w:val="24"/>
        </w:rPr>
        <w:t xml:space="preserve"> </w:t>
      </w:r>
      <w:r w:rsidRPr="00F06F96">
        <w:rPr>
          <w:sz w:val="24"/>
          <w:szCs w:val="24"/>
        </w:rPr>
        <w:t>природного</w:t>
      </w:r>
      <w:r w:rsidRPr="00F06F96">
        <w:rPr>
          <w:spacing w:val="1"/>
          <w:sz w:val="24"/>
          <w:szCs w:val="24"/>
        </w:rPr>
        <w:t xml:space="preserve"> </w:t>
      </w:r>
      <w:r w:rsidRPr="00F06F96">
        <w:rPr>
          <w:sz w:val="24"/>
          <w:szCs w:val="24"/>
        </w:rPr>
        <w:t>характера;</w:t>
      </w:r>
      <w:r w:rsidRPr="00F06F96">
        <w:rPr>
          <w:spacing w:val="1"/>
          <w:sz w:val="24"/>
          <w:szCs w:val="24"/>
        </w:rPr>
        <w:t xml:space="preserve"> </w:t>
      </w:r>
      <w:r w:rsidRPr="00F06F96">
        <w:rPr>
          <w:sz w:val="24"/>
          <w:szCs w:val="24"/>
        </w:rPr>
        <w:t>сформированность представлений об экологической безопасности, ценности бережного отношения</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природе, разумного природопользования;</w:t>
      </w:r>
    </w:p>
    <w:p w:rsidR="00971A01" w:rsidRPr="00F06F96" w:rsidRDefault="00E44CEC" w:rsidP="003E2561">
      <w:pPr>
        <w:pStyle w:val="a7"/>
        <w:numPr>
          <w:ilvl w:val="0"/>
          <w:numId w:val="63"/>
        </w:numPr>
        <w:tabs>
          <w:tab w:val="left" w:pos="1436"/>
        </w:tabs>
        <w:ind w:left="0" w:firstLine="709"/>
        <w:rPr>
          <w:sz w:val="24"/>
          <w:szCs w:val="24"/>
        </w:rPr>
      </w:pPr>
      <w:r w:rsidRPr="00F06F96">
        <w:rPr>
          <w:sz w:val="24"/>
          <w:szCs w:val="24"/>
        </w:rPr>
        <w:t>знания</w:t>
      </w:r>
      <w:r w:rsidRPr="00F06F96">
        <w:rPr>
          <w:spacing w:val="1"/>
          <w:sz w:val="24"/>
          <w:szCs w:val="24"/>
        </w:rPr>
        <w:t xml:space="preserve"> </w:t>
      </w:r>
      <w:r w:rsidRPr="00F06F96">
        <w:rPr>
          <w:sz w:val="24"/>
          <w:szCs w:val="24"/>
        </w:rPr>
        <w:t>основ</w:t>
      </w:r>
      <w:r w:rsidRPr="00F06F96">
        <w:rPr>
          <w:spacing w:val="1"/>
          <w:sz w:val="24"/>
          <w:szCs w:val="24"/>
        </w:rPr>
        <w:t xml:space="preserve"> </w:t>
      </w:r>
      <w:r w:rsidRPr="00F06F96">
        <w:rPr>
          <w:sz w:val="24"/>
          <w:szCs w:val="24"/>
        </w:rPr>
        <w:t>пожарной</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практике</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предупреждения</w:t>
      </w:r>
      <w:r w:rsidRPr="00F06F96">
        <w:rPr>
          <w:spacing w:val="1"/>
          <w:sz w:val="24"/>
          <w:szCs w:val="24"/>
        </w:rPr>
        <w:t xml:space="preserve"> </w:t>
      </w:r>
      <w:r w:rsidRPr="00F06F96">
        <w:rPr>
          <w:sz w:val="24"/>
          <w:szCs w:val="24"/>
        </w:rPr>
        <w:t>пожаров;</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порядка</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угрозе</w:t>
      </w:r>
      <w:r w:rsidRPr="00F06F96">
        <w:rPr>
          <w:spacing w:val="1"/>
          <w:sz w:val="24"/>
          <w:szCs w:val="24"/>
        </w:rPr>
        <w:t xml:space="preserve"> </w:t>
      </w:r>
      <w:r w:rsidRPr="00F06F96">
        <w:rPr>
          <w:sz w:val="24"/>
          <w:szCs w:val="24"/>
        </w:rPr>
        <w:t>пожара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пожаре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быту,</w:t>
      </w:r>
      <w:r w:rsidRPr="00F06F96">
        <w:rPr>
          <w:spacing w:val="1"/>
          <w:sz w:val="24"/>
          <w:szCs w:val="24"/>
        </w:rPr>
        <w:t xml:space="preserve"> </w:t>
      </w:r>
      <w:r w:rsidRPr="00F06F96">
        <w:rPr>
          <w:sz w:val="24"/>
          <w:szCs w:val="24"/>
        </w:rPr>
        <w:t>общественных местах, на транспорте, в природной среде; знания прав и обязанностей граждан в</w:t>
      </w:r>
      <w:r w:rsidRPr="00F06F96">
        <w:rPr>
          <w:spacing w:val="1"/>
          <w:sz w:val="24"/>
          <w:szCs w:val="24"/>
        </w:rPr>
        <w:t xml:space="preserve"> </w:t>
      </w:r>
      <w:r w:rsidRPr="00F06F96">
        <w:rPr>
          <w:sz w:val="24"/>
          <w:szCs w:val="24"/>
        </w:rPr>
        <w:t>области пожарной безопасности;</w:t>
      </w:r>
    </w:p>
    <w:p w:rsidR="00971A01" w:rsidRPr="00F06F96" w:rsidRDefault="00E44CEC" w:rsidP="003E2561">
      <w:pPr>
        <w:pStyle w:val="a7"/>
        <w:numPr>
          <w:ilvl w:val="0"/>
          <w:numId w:val="63"/>
        </w:numPr>
        <w:tabs>
          <w:tab w:val="left" w:pos="1335"/>
        </w:tabs>
        <w:ind w:left="0" w:firstLine="709"/>
        <w:rPr>
          <w:sz w:val="24"/>
          <w:szCs w:val="24"/>
        </w:rPr>
      </w:pPr>
      <w:r w:rsidRPr="00F06F96">
        <w:rPr>
          <w:sz w:val="24"/>
          <w:szCs w:val="24"/>
        </w:rPr>
        <w:lastRenderedPageBreak/>
        <w:t>владение основами</w:t>
      </w:r>
      <w:r w:rsidRPr="00F06F96">
        <w:rPr>
          <w:spacing w:val="1"/>
          <w:sz w:val="24"/>
          <w:szCs w:val="24"/>
        </w:rPr>
        <w:t xml:space="preserve"> </w:t>
      </w:r>
      <w:r w:rsidRPr="00F06F96">
        <w:rPr>
          <w:sz w:val="24"/>
          <w:szCs w:val="24"/>
        </w:rPr>
        <w:t>медицинских знаний: владение приемами</w:t>
      </w:r>
      <w:r w:rsidRPr="00F06F96">
        <w:rPr>
          <w:spacing w:val="60"/>
          <w:sz w:val="24"/>
          <w:szCs w:val="24"/>
        </w:rPr>
        <w:t xml:space="preserve"> </w:t>
      </w:r>
      <w:r w:rsidRPr="00F06F96">
        <w:rPr>
          <w:sz w:val="24"/>
          <w:szCs w:val="24"/>
        </w:rPr>
        <w:t>оказания первой помощи</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неотложных</w:t>
      </w:r>
      <w:r w:rsidRPr="00F06F96">
        <w:rPr>
          <w:spacing w:val="1"/>
          <w:sz w:val="24"/>
          <w:szCs w:val="24"/>
        </w:rPr>
        <w:t xml:space="preserve"> </w:t>
      </w:r>
      <w:r w:rsidRPr="00F06F96">
        <w:rPr>
          <w:sz w:val="24"/>
          <w:szCs w:val="24"/>
        </w:rPr>
        <w:t>состояниях,</w:t>
      </w:r>
      <w:r w:rsidRPr="00F06F96">
        <w:rPr>
          <w:spacing w:val="1"/>
          <w:sz w:val="24"/>
          <w:szCs w:val="24"/>
        </w:rPr>
        <w:t xml:space="preserve"> </w:t>
      </w:r>
      <w:r w:rsidRPr="00F06F96">
        <w:rPr>
          <w:sz w:val="24"/>
          <w:szCs w:val="24"/>
        </w:rPr>
        <w:t>инфекционных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неинфекционных</w:t>
      </w:r>
      <w:r w:rsidRPr="00F06F96">
        <w:rPr>
          <w:spacing w:val="1"/>
          <w:sz w:val="24"/>
          <w:szCs w:val="24"/>
        </w:rPr>
        <w:t xml:space="preserve"> </w:t>
      </w:r>
      <w:r w:rsidRPr="00F06F96">
        <w:rPr>
          <w:sz w:val="24"/>
          <w:szCs w:val="24"/>
        </w:rPr>
        <w:t>заболеваний,</w:t>
      </w:r>
      <w:r w:rsidRPr="00F06F96">
        <w:rPr>
          <w:spacing w:val="1"/>
          <w:sz w:val="24"/>
          <w:szCs w:val="24"/>
        </w:rPr>
        <w:t xml:space="preserve"> </w:t>
      </w:r>
      <w:r w:rsidRPr="00F06F96">
        <w:rPr>
          <w:sz w:val="24"/>
          <w:szCs w:val="24"/>
        </w:rPr>
        <w:t>сохранения</w:t>
      </w:r>
      <w:r w:rsidRPr="00F06F96">
        <w:rPr>
          <w:spacing w:val="1"/>
          <w:sz w:val="24"/>
          <w:szCs w:val="24"/>
        </w:rPr>
        <w:t xml:space="preserve"> </w:t>
      </w:r>
      <w:r w:rsidRPr="00F06F96">
        <w:rPr>
          <w:sz w:val="24"/>
          <w:szCs w:val="24"/>
        </w:rPr>
        <w:t>психического здоровья; сформированность представлений о здоровом образе жизни и его роли в</w:t>
      </w:r>
      <w:r w:rsidRPr="00F06F96">
        <w:rPr>
          <w:spacing w:val="1"/>
          <w:sz w:val="24"/>
          <w:szCs w:val="24"/>
        </w:rPr>
        <w:t xml:space="preserve"> </w:t>
      </w:r>
      <w:r w:rsidRPr="00F06F96">
        <w:rPr>
          <w:sz w:val="24"/>
          <w:szCs w:val="24"/>
        </w:rPr>
        <w:t>сохранении психического и физического здоровья, негативного отношения к вредным привычкам;</w:t>
      </w:r>
      <w:r w:rsidRPr="00F06F96">
        <w:rPr>
          <w:spacing w:val="1"/>
          <w:sz w:val="24"/>
          <w:szCs w:val="24"/>
        </w:rPr>
        <w:t xml:space="preserve"> </w:t>
      </w:r>
      <w:r w:rsidRPr="00F06F96">
        <w:rPr>
          <w:sz w:val="24"/>
          <w:szCs w:val="24"/>
        </w:rPr>
        <w:t>знания о необходимых действиях при чрезвычайных ситуациях биолого-социального и военного</w:t>
      </w:r>
      <w:r w:rsidRPr="00F06F96">
        <w:rPr>
          <w:spacing w:val="1"/>
          <w:sz w:val="24"/>
          <w:szCs w:val="24"/>
        </w:rPr>
        <w:t xml:space="preserve"> </w:t>
      </w:r>
      <w:r w:rsidRPr="00F06F96">
        <w:rPr>
          <w:sz w:val="24"/>
          <w:szCs w:val="24"/>
        </w:rPr>
        <w:t>характера;</w:t>
      </w:r>
      <w:r w:rsidRPr="00F06F96">
        <w:rPr>
          <w:spacing w:val="1"/>
          <w:sz w:val="24"/>
          <w:szCs w:val="24"/>
        </w:rPr>
        <w:t xml:space="preserve"> </w:t>
      </w:r>
      <w:r w:rsidRPr="00F06F96">
        <w:rPr>
          <w:sz w:val="24"/>
          <w:szCs w:val="24"/>
        </w:rPr>
        <w:t>умение</w:t>
      </w:r>
      <w:r w:rsidRPr="00F06F96">
        <w:rPr>
          <w:spacing w:val="-2"/>
          <w:sz w:val="24"/>
          <w:szCs w:val="24"/>
        </w:rPr>
        <w:t xml:space="preserve"> </w:t>
      </w:r>
      <w:r w:rsidRPr="00F06F96">
        <w:rPr>
          <w:sz w:val="24"/>
          <w:szCs w:val="24"/>
        </w:rPr>
        <w:t>применять табельные</w:t>
      </w:r>
      <w:r w:rsidRPr="00F06F96">
        <w:rPr>
          <w:spacing w:val="-3"/>
          <w:sz w:val="24"/>
          <w:szCs w:val="24"/>
        </w:rPr>
        <w:t xml:space="preserve"> </w:t>
      </w:r>
      <w:r w:rsidRPr="00F06F96">
        <w:rPr>
          <w:sz w:val="24"/>
          <w:szCs w:val="24"/>
        </w:rPr>
        <w:t>и подручные</w:t>
      </w:r>
      <w:r w:rsidRPr="00F06F96">
        <w:rPr>
          <w:spacing w:val="-1"/>
          <w:sz w:val="24"/>
          <w:szCs w:val="24"/>
        </w:rPr>
        <w:t xml:space="preserve"> </w:t>
      </w:r>
      <w:r w:rsidRPr="00F06F96">
        <w:rPr>
          <w:sz w:val="24"/>
          <w:szCs w:val="24"/>
        </w:rPr>
        <w:t>средства</w:t>
      </w:r>
      <w:r w:rsidRPr="00F06F96">
        <w:rPr>
          <w:spacing w:val="-2"/>
          <w:sz w:val="24"/>
          <w:szCs w:val="24"/>
        </w:rPr>
        <w:t xml:space="preserve"> </w:t>
      </w:r>
      <w:r w:rsidRPr="00F06F96">
        <w:rPr>
          <w:sz w:val="24"/>
          <w:szCs w:val="24"/>
        </w:rPr>
        <w:t>для</w:t>
      </w:r>
      <w:r w:rsidRPr="00F06F96">
        <w:rPr>
          <w:spacing w:val="-1"/>
          <w:sz w:val="24"/>
          <w:szCs w:val="24"/>
        </w:rPr>
        <w:t xml:space="preserve"> </w:t>
      </w:r>
      <w:r w:rsidRPr="00F06F96">
        <w:rPr>
          <w:sz w:val="24"/>
          <w:szCs w:val="24"/>
        </w:rPr>
        <w:t>само-</w:t>
      </w:r>
      <w:r w:rsidRPr="00F06F96">
        <w:rPr>
          <w:spacing w:val="-2"/>
          <w:sz w:val="24"/>
          <w:szCs w:val="24"/>
        </w:rPr>
        <w:t xml:space="preserve"> </w:t>
      </w:r>
      <w:r w:rsidRPr="00F06F96">
        <w:rPr>
          <w:sz w:val="24"/>
          <w:szCs w:val="24"/>
        </w:rPr>
        <w:t>и взаимопомощи;</w:t>
      </w:r>
    </w:p>
    <w:p w:rsidR="00971A01" w:rsidRPr="00F06F96" w:rsidRDefault="00E44CEC" w:rsidP="003E2561">
      <w:pPr>
        <w:pStyle w:val="a7"/>
        <w:numPr>
          <w:ilvl w:val="0"/>
          <w:numId w:val="63"/>
        </w:numPr>
        <w:tabs>
          <w:tab w:val="left" w:pos="1306"/>
        </w:tabs>
        <w:ind w:left="0" w:firstLine="709"/>
        <w:rPr>
          <w:sz w:val="24"/>
          <w:szCs w:val="24"/>
        </w:rPr>
      </w:pPr>
      <w:r w:rsidRPr="00F06F96">
        <w:rPr>
          <w:sz w:val="24"/>
          <w:szCs w:val="24"/>
        </w:rPr>
        <w:t>знание</w:t>
      </w:r>
      <w:r w:rsidRPr="00F06F96">
        <w:rPr>
          <w:spacing w:val="13"/>
          <w:sz w:val="24"/>
          <w:szCs w:val="24"/>
        </w:rPr>
        <w:t xml:space="preserve"> </w:t>
      </w:r>
      <w:r w:rsidRPr="00F06F96">
        <w:rPr>
          <w:sz w:val="24"/>
          <w:szCs w:val="24"/>
        </w:rPr>
        <w:t>основ</w:t>
      </w:r>
      <w:r w:rsidRPr="00F06F96">
        <w:rPr>
          <w:spacing w:val="14"/>
          <w:sz w:val="24"/>
          <w:szCs w:val="24"/>
        </w:rPr>
        <w:t xml:space="preserve"> </w:t>
      </w:r>
      <w:r w:rsidRPr="00F06F96">
        <w:rPr>
          <w:sz w:val="24"/>
          <w:szCs w:val="24"/>
        </w:rPr>
        <w:t>безопасного,</w:t>
      </w:r>
      <w:r w:rsidRPr="00F06F96">
        <w:rPr>
          <w:spacing w:val="14"/>
          <w:sz w:val="24"/>
          <w:szCs w:val="24"/>
        </w:rPr>
        <w:t xml:space="preserve"> </w:t>
      </w:r>
      <w:r w:rsidRPr="00F06F96">
        <w:rPr>
          <w:sz w:val="24"/>
          <w:szCs w:val="24"/>
        </w:rPr>
        <w:t>конструктивного</w:t>
      </w:r>
      <w:r w:rsidRPr="00F06F96">
        <w:rPr>
          <w:spacing w:val="14"/>
          <w:sz w:val="24"/>
          <w:szCs w:val="24"/>
        </w:rPr>
        <w:t xml:space="preserve"> </w:t>
      </w:r>
      <w:r w:rsidRPr="00F06F96">
        <w:rPr>
          <w:sz w:val="24"/>
          <w:szCs w:val="24"/>
        </w:rPr>
        <w:t>общения,</w:t>
      </w:r>
      <w:r w:rsidRPr="00F06F96">
        <w:rPr>
          <w:spacing w:val="14"/>
          <w:sz w:val="24"/>
          <w:szCs w:val="24"/>
        </w:rPr>
        <w:t xml:space="preserve"> </w:t>
      </w:r>
      <w:r w:rsidRPr="00F06F96">
        <w:rPr>
          <w:sz w:val="24"/>
          <w:szCs w:val="24"/>
        </w:rPr>
        <w:t>умение</w:t>
      </w:r>
      <w:r w:rsidRPr="00F06F96">
        <w:rPr>
          <w:spacing w:val="14"/>
          <w:sz w:val="24"/>
          <w:szCs w:val="24"/>
        </w:rPr>
        <w:t xml:space="preserve"> </w:t>
      </w:r>
      <w:r w:rsidRPr="00F06F96">
        <w:rPr>
          <w:sz w:val="24"/>
          <w:szCs w:val="24"/>
        </w:rPr>
        <w:t>различать</w:t>
      </w:r>
      <w:r w:rsidRPr="00F06F96">
        <w:rPr>
          <w:spacing w:val="15"/>
          <w:sz w:val="24"/>
          <w:szCs w:val="24"/>
        </w:rPr>
        <w:t xml:space="preserve"> </w:t>
      </w:r>
      <w:r w:rsidRPr="00F06F96">
        <w:rPr>
          <w:sz w:val="24"/>
          <w:szCs w:val="24"/>
        </w:rPr>
        <w:t>опасные</w:t>
      </w:r>
      <w:r w:rsidRPr="00F06F96">
        <w:rPr>
          <w:spacing w:val="13"/>
          <w:sz w:val="24"/>
          <w:szCs w:val="24"/>
        </w:rPr>
        <w:t xml:space="preserve"> </w:t>
      </w:r>
      <w:r w:rsidRPr="00F06F96">
        <w:rPr>
          <w:sz w:val="24"/>
          <w:szCs w:val="24"/>
        </w:rPr>
        <w:t>явления</w:t>
      </w:r>
      <w:r w:rsidRPr="00F06F96">
        <w:rPr>
          <w:spacing w:val="-57"/>
          <w:sz w:val="24"/>
          <w:szCs w:val="24"/>
        </w:rPr>
        <w:t xml:space="preserve"> </w:t>
      </w:r>
      <w:r w:rsidRPr="00F06F96">
        <w:rPr>
          <w:sz w:val="24"/>
          <w:szCs w:val="24"/>
        </w:rPr>
        <w:t>в</w:t>
      </w:r>
      <w:r w:rsidRPr="00F06F96">
        <w:rPr>
          <w:spacing w:val="1"/>
          <w:sz w:val="24"/>
          <w:szCs w:val="24"/>
        </w:rPr>
        <w:t xml:space="preserve"> </w:t>
      </w:r>
      <w:r w:rsidRPr="00F06F96">
        <w:rPr>
          <w:sz w:val="24"/>
          <w:szCs w:val="24"/>
        </w:rPr>
        <w:t>социальном</w:t>
      </w:r>
      <w:r w:rsidRPr="00F06F96">
        <w:rPr>
          <w:spacing w:val="1"/>
          <w:sz w:val="24"/>
          <w:szCs w:val="24"/>
        </w:rPr>
        <w:t xml:space="preserve"> </w:t>
      </w:r>
      <w:r w:rsidRPr="00F06F96">
        <w:rPr>
          <w:sz w:val="24"/>
          <w:szCs w:val="24"/>
        </w:rPr>
        <w:t>взаимодействии,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криминогенного</w:t>
      </w:r>
      <w:r w:rsidRPr="00F06F96">
        <w:rPr>
          <w:spacing w:val="1"/>
          <w:sz w:val="24"/>
          <w:szCs w:val="24"/>
        </w:rPr>
        <w:t xml:space="preserve"> </w:t>
      </w:r>
      <w:r w:rsidRPr="00F06F96">
        <w:rPr>
          <w:sz w:val="24"/>
          <w:szCs w:val="24"/>
        </w:rPr>
        <w:t>характера;</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предупреждать</w:t>
      </w:r>
      <w:r w:rsidRPr="00F06F96">
        <w:rPr>
          <w:spacing w:val="-57"/>
          <w:sz w:val="24"/>
          <w:szCs w:val="24"/>
        </w:rPr>
        <w:t xml:space="preserve"> </w:t>
      </w:r>
      <w:r w:rsidRPr="00F06F96">
        <w:rPr>
          <w:sz w:val="24"/>
          <w:szCs w:val="24"/>
        </w:rPr>
        <w:t>опасные</w:t>
      </w:r>
      <w:r w:rsidRPr="00F06F96">
        <w:rPr>
          <w:spacing w:val="-3"/>
          <w:sz w:val="24"/>
          <w:szCs w:val="24"/>
        </w:rPr>
        <w:t xml:space="preserve"> </w:t>
      </w:r>
      <w:r w:rsidRPr="00F06F96">
        <w:rPr>
          <w:sz w:val="24"/>
          <w:szCs w:val="24"/>
        </w:rPr>
        <w:t>явления и противодействовать</w:t>
      </w:r>
      <w:r w:rsidRPr="00F06F96">
        <w:rPr>
          <w:spacing w:val="1"/>
          <w:sz w:val="24"/>
          <w:szCs w:val="24"/>
        </w:rPr>
        <w:t xml:space="preserve"> </w:t>
      </w:r>
      <w:r w:rsidRPr="00F06F96">
        <w:rPr>
          <w:sz w:val="24"/>
          <w:szCs w:val="24"/>
        </w:rPr>
        <w:t>им;</w:t>
      </w:r>
    </w:p>
    <w:p w:rsidR="00971A01" w:rsidRPr="00F06F96" w:rsidRDefault="00E44CEC" w:rsidP="003E2561">
      <w:pPr>
        <w:pStyle w:val="a7"/>
        <w:numPr>
          <w:ilvl w:val="0"/>
          <w:numId w:val="63"/>
        </w:numPr>
        <w:tabs>
          <w:tab w:val="left" w:pos="1318"/>
        </w:tabs>
        <w:ind w:left="0" w:firstLine="709"/>
        <w:rPr>
          <w:sz w:val="24"/>
          <w:szCs w:val="24"/>
        </w:rPr>
      </w:pPr>
      <w:r w:rsidRPr="00F06F96">
        <w:rPr>
          <w:sz w:val="24"/>
          <w:szCs w:val="24"/>
        </w:rPr>
        <w:t>сформированность нетерпимости к проявлениям насилия в социальном взаимодействии;</w:t>
      </w:r>
      <w:r w:rsidRPr="00F06F96">
        <w:rPr>
          <w:spacing w:val="1"/>
          <w:sz w:val="24"/>
          <w:szCs w:val="24"/>
        </w:rPr>
        <w:t xml:space="preserve"> </w:t>
      </w:r>
      <w:r w:rsidRPr="00F06F96">
        <w:rPr>
          <w:sz w:val="24"/>
          <w:szCs w:val="24"/>
        </w:rPr>
        <w:t>знания о способах безопасного поведения в цифровой среде; умение применять их на практике;</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распознавать</w:t>
      </w:r>
      <w:r w:rsidRPr="00F06F96">
        <w:rPr>
          <w:spacing w:val="1"/>
          <w:sz w:val="24"/>
          <w:szCs w:val="24"/>
        </w:rPr>
        <w:t xml:space="preserve"> </w:t>
      </w:r>
      <w:r w:rsidRPr="00F06F96">
        <w:rPr>
          <w:sz w:val="24"/>
          <w:szCs w:val="24"/>
        </w:rPr>
        <w:t>опасности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цифровой</w:t>
      </w:r>
      <w:r w:rsidRPr="00F06F96">
        <w:rPr>
          <w:spacing w:val="1"/>
          <w:sz w:val="24"/>
          <w:szCs w:val="24"/>
        </w:rPr>
        <w:t xml:space="preserve"> </w:t>
      </w:r>
      <w:r w:rsidRPr="00F06F96">
        <w:rPr>
          <w:sz w:val="24"/>
          <w:szCs w:val="24"/>
        </w:rPr>
        <w:t>среде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криминогенного</w:t>
      </w:r>
      <w:r w:rsidRPr="00F06F96">
        <w:rPr>
          <w:spacing w:val="1"/>
          <w:sz w:val="24"/>
          <w:szCs w:val="24"/>
        </w:rPr>
        <w:t xml:space="preserve"> </w:t>
      </w:r>
      <w:r w:rsidRPr="00F06F96">
        <w:rPr>
          <w:sz w:val="24"/>
          <w:szCs w:val="24"/>
        </w:rPr>
        <w:t>характера,</w:t>
      </w:r>
      <w:r w:rsidRPr="00F06F96">
        <w:rPr>
          <w:spacing w:val="1"/>
          <w:sz w:val="24"/>
          <w:szCs w:val="24"/>
        </w:rPr>
        <w:t xml:space="preserve"> </w:t>
      </w:r>
      <w:r w:rsidRPr="00F06F96">
        <w:rPr>
          <w:sz w:val="24"/>
          <w:szCs w:val="24"/>
        </w:rPr>
        <w:t>опасности вовлечения</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деструктивную деятельность)</w:t>
      </w:r>
      <w:r w:rsidRPr="00F06F96">
        <w:rPr>
          <w:spacing w:val="-1"/>
          <w:sz w:val="24"/>
          <w:szCs w:val="24"/>
        </w:rPr>
        <w:t xml:space="preserve"> </w:t>
      </w:r>
      <w:r w:rsidRPr="00F06F96">
        <w:rPr>
          <w:sz w:val="24"/>
          <w:szCs w:val="24"/>
        </w:rPr>
        <w:t>и</w:t>
      </w:r>
      <w:r w:rsidRPr="00F06F96">
        <w:rPr>
          <w:spacing w:val="-3"/>
          <w:sz w:val="24"/>
          <w:szCs w:val="24"/>
        </w:rPr>
        <w:t xml:space="preserve"> </w:t>
      </w:r>
      <w:r w:rsidRPr="00F06F96">
        <w:rPr>
          <w:sz w:val="24"/>
          <w:szCs w:val="24"/>
        </w:rPr>
        <w:t>противодействовать</w:t>
      </w:r>
      <w:r w:rsidRPr="00F06F96">
        <w:rPr>
          <w:spacing w:val="1"/>
          <w:sz w:val="24"/>
          <w:szCs w:val="24"/>
        </w:rPr>
        <w:t xml:space="preserve"> </w:t>
      </w:r>
      <w:r w:rsidRPr="00F06F96">
        <w:rPr>
          <w:sz w:val="24"/>
          <w:szCs w:val="24"/>
        </w:rPr>
        <w:t>им;</w:t>
      </w:r>
    </w:p>
    <w:p w:rsidR="00971A01" w:rsidRPr="00F06F96" w:rsidRDefault="00E44CEC" w:rsidP="003E2561">
      <w:pPr>
        <w:pStyle w:val="a7"/>
        <w:numPr>
          <w:ilvl w:val="0"/>
          <w:numId w:val="63"/>
        </w:numPr>
        <w:tabs>
          <w:tab w:val="left" w:pos="1290"/>
        </w:tabs>
        <w:ind w:left="0" w:firstLine="709"/>
        <w:rPr>
          <w:sz w:val="24"/>
          <w:szCs w:val="24"/>
        </w:rPr>
      </w:pPr>
      <w:r w:rsidRPr="00F06F96">
        <w:rPr>
          <w:sz w:val="24"/>
          <w:szCs w:val="24"/>
        </w:rPr>
        <w:t>сформированность представлений об опасности и негативном влиянии на жизнь личности,</w:t>
      </w:r>
      <w:r w:rsidRPr="00F06F96">
        <w:rPr>
          <w:spacing w:val="-57"/>
          <w:sz w:val="24"/>
          <w:szCs w:val="24"/>
        </w:rPr>
        <w:t xml:space="preserve"> </w:t>
      </w:r>
      <w:r w:rsidRPr="00F06F96">
        <w:rPr>
          <w:sz w:val="24"/>
          <w:szCs w:val="24"/>
        </w:rPr>
        <w:t>общества, государства деструктивной идеологии в том числе экстремизма, терроризма; понимание</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государства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противодействии</w:t>
      </w:r>
      <w:r w:rsidRPr="00F06F96">
        <w:rPr>
          <w:spacing w:val="1"/>
          <w:sz w:val="24"/>
          <w:szCs w:val="24"/>
        </w:rPr>
        <w:t xml:space="preserve"> </w:t>
      </w:r>
      <w:r w:rsidRPr="00F06F96">
        <w:rPr>
          <w:sz w:val="24"/>
          <w:szCs w:val="24"/>
        </w:rPr>
        <w:t>терроризму;</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различать</w:t>
      </w:r>
      <w:r w:rsidRPr="00F06F96">
        <w:rPr>
          <w:spacing w:val="1"/>
          <w:sz w:val="24"/>
          <w:szCs w:val="24"/>
        </w:rPr>
        <w:t xml:space="preserve"> </w:t>
      </w:r>
      <w:r w:rsidRPr="00F06F96">
        <w:rPr>
          <w:sz w:val="24"/>
          <w:szCs w:val="24"/>
        </w:rPr>
        <w:t>приемы</w:t>
      </w:r>
      <w:r w:rsidRPr="00F06F96">
        <w:rPr>
          <w:spacing w:val="1"/>
          <w:sz w:val="24"/>
          <w:szCs w:val="24"/>
        </w:rPr>
        <w:t xml:space="preserve"> </w:t>
      </w:r>
      <w:r w:rsidRPr="00F06F96">
        <w:rPr>
          <w:sz w:val="24"/>
          <w:szCs w:val="24"/>
        </w:rPr>
        <w:t>вовлечения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деструктивные</w:t>
      </w:r>
      <w:r w:rsidRPr="00F06F96">
        <w:rPr>
          <w:spacing w:val="1"/>
          <w:sz w:val="24"/>
          <w:szCs w:val="24"/>
        </w:rPr>
        <w:t xml:space="preserve"> </w:t>
      </w:r>
      <w:r w:rsidRPr="00F06F96">
        <w:rPr>
          <w:sz w:val="24"/>
          <w:szCs w:val="24"/>
        </w:rPr>
        <w:t>сообщества,</w:t>
      </w:r>
      <w:r w:rsidRPr="00F06F96">
        <w:rPr>
          <w:spacing w:val="1"/>
          <w:sz w:val="24"/>
          <w:szCs w:val="24"/>
        </w:rPr>
        <w:t xml:space="preserve"> </w:t>
      </w:r>
      <w:r w:rsidRPr="00F06F96">
        <w:rPr>
          <w:sz w:val="24"/>
          <w:szCs w:val="24"/>
        </w:rPr>
        <w:t>экстремистскую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террористическую</w:t>
      </w:r>
      <w:r w:rsidRPr="00F06F96">
        <w:rPr>
          <w:spacing w:val="1"/>
          <w:sz w:val="24"/>
          <w:szCs w:val="24"/>
        </w:rPr>
        <w:t xml:space="preserve"> </w:t>
      </w:r>
      <w:r w:rsidRPr="00F06F96">
        <w:rPr>
          <w:sz w:val="24"/>
          <w:szCs w:val="24"/>
        </w:rPr>
        <w:t>деятельность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противодействовать</w:t>
      </w:r>
      <w:r w:rsidRPr="00F06F96">
        <w:rPr>
          <w:spacing w:val="1"/>
          <w:sz w:val="24"/>
          <w:szCs w:val="24"/>
        </w:rPr>
        <w:t xml:space="preserve"> </w:t>
      </w:r>
      <w:r w:rsidRPr="00F06F96">
        <w:rPr>
          <w:sz w:val="24"/>
          <w:szCs w:val="24"/>
        </w:rPr>
        <w:t>им;</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порядка</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объявлении</w:t>
      </w:r>
      <w:r w:rsidRPr="00F06F96">
        <w:rPr>
          <w:spacing w:val="1"/>
          <w:sz w:val="24"/>
          <w:szCs w:val="24"/>
        </w:rPr>
        <w:t xml:space="preserve"> </w:t>
      </w:r>
      <w:r w:rsidRPr="00F06F96">
        <w:rPr>
          <w:sz w:val="24"/>
          <w:szCs w:val="24"/>
        </w:rPr>
        <w:t>разного</w:t>
      </w:r>
      <w:r w:rsidRPr="00F06F96">
        <w:rPr>
          <w:spacing w:val="61"/>
          <w:sz w:val="24"/>
          <w:szCs w:val="24"/>
        </w:rPr>
        <w:t xml:space="preserve"> </w:t>
      </w:r>
      <w:r w:rsidRPr="00F06F96">
        <w:rPr>
          <w:sz w:val="24"/>
          <w:szCs w:val="24"/>
        </w:rPr>
        <w:t>уровня</w:t>
      </w:r>
      <w:r w:rsidRPr="00F06F96">
        <w:rPr>
          <w:spacing w:val="1"/>
          <w:sz w:val="24"/>
          <w:szCs w:val="24"/>
        </w:rPr>
        <w:t xml:space="preserve"> </w:t>
      </w:r>
      <w:r w:rsidRPr="00F06F96">
        <w:rPr>
          <w:sz w:val="24"/>
          <w:szCs w:val="24"/>
        </w:rPr>
        <w:t>террористической</w:t>
      </w:r>
      <w:r w:rsidRPr="00F06F96">
        <w:rPr>
          <w:spacing w:val="1"/>
          <w:sz w:val="24"/>
          <w:szCs w:val="24"/>
        </w:rPr>
        <w:t xml:space="preserve"> </w:t>
      </w:r>
      <w:r w:rsidRPr="00F06F96">
        <w:rPr>
          <w:sz w:val="24"/>
          <w:szCs w:val="24"/>
        </w:rPr>
        <w:t>опасности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угрозе</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случае</w:t>
      </w:r>
      <w:r w:rsidRPr="00F06F96">
        <w:rPr>
          <w:spacing w:val="1"/>
          <w:sz w:val="24"/>
          <w:szCs w:val="24"/>
        </w:rPr>
        <w:t xml:space="preserve"> </w:t>
      </w:r>
      <w:r w:rsidRPr="00F06F96">
        <w:rPr>
          <w:sz w:val="24"/>
          <w:szCs w:val="24"/>
        </w:rPr>
        <w:t>террористического</w:t>
      </w:r>
      <w:r w:rsidRPr="00F06F96">
        <w:rPr>
          <w:spacing w:val="1"/>
          <w:sz w:val="24"/>
          <w:szCs w:val="24"/>
        </w:rPr>
        <w:t xml:space="preserve"> </w:t>
      </w:r>
      <w:r w:rsidRPr="00F06F96">
        <w:rPr>
          <w:sz w:val="24"/>
          <w:szCs w:val="24"/>
        </w:rPr>
        <w:t>акта,</w:t>
      </w:r>
      <w:r w:rsidRPr="00F06F96">
        <w:rPr>
          <w:spacing w:val="1"/>
          <w:sz w:val="24"/>
          <w:szCs w:val="24"/>
        </w:rPr>
        <w:t xml:space="preserve"> </w:t>
      </w:r>
      <w:r w:rsidRPr="00F06F96">
        <w:rPr>
          <w:sz w:val="24"/>
          <w:szCs w:val="24"/>
        </w:rPr>
        <w:t>проведении</w:t>
      </w:r>
      <w:r w:rsidRPr="00F06F96">
        <w:rPr>
          <w:spacing w:val="-1"/>
          <w:sz w:val="24"/>
          <w:szCs w:val="24"/>
        </w:rPr>
        <w:t xml:space="preserve"> </w:t>
      </w:r>
      <w:r w:rsidRPr="00F06F96">
        <w:rPr>
          <w:sz w:val="24"/>
          <w:szCs w:val="24"/>
        </w:rPr>
        <w:t>контртеррористической операции.</w:t>
      </w:r>
    </w:p>
    <w:p w:rsidR="003F0A10" w:rsidRPr="00F06F96" w:rsidRDefault="003F0A10" w:rsidP="003F0A10">
      <w:pPr>
        <w:pStyle w:val="Heading1"/>
        <w:tabs>
          <w:tab w:val="left" w:pos="1369"/>
        </w:tabs>
        <w:spacing w:before="0" w:line="240" w:lineRule="auto"/>
        <w:ind w:left="709"/>
        <w:jc w:val="left"/>
      </w:pPr>
    </w:p>
    <w:p w:rsidR="003F0A10" w:rsidRPr="00F06F96" w:rsidRDefault="003F0A10" w:rsidP="003F0A10">
      <w:pPr>
        <w:pStyle w:val="Heading1"/>
        <w:tabs>
          <w:tab w:val="left" w:pos="1369"/>
        </w:tabs>
        <w:spacing w:before="0" w:line="240" w:lineRule="auto"/>
        <w:ind w:left="709"/>
        <w:jc w:val="center"/>
        <w:rPr>
          <w:spacing w:val="42"/>
        </w:rPr>
      </w:pPr>
      <w:r w:rsidRPr="00F06F96">
        <w:t xml:space="preserve">1.3. </w:t>
      </w:r>
      <w:r w:rsidR="00E44CEC" w:rsidRPr="00F06F96">
        <w:t>Система</w:t>
      </w:r>
      <w:r w:rsidR="00E44CEC" w:rsidRPr="00F06F96">
        <w:rPr>
          <w:spacing w:val="37"/>
        </w:rPr>
        <w:t xml:space="preserve"> </w:t>
      </w:r>
      <w:r w:rsidR="00E44CEC" w:rsidRPr="00F06F96">
        <w:t>оценки</w:t>
      </w:r>
      <w:r w:rsidR="00E44CEC" w:rsidRPr="00F06F96">
        <w:rPr>
          <w:spacing w:val="39"/>
        </w:rPr>
        <w:t xml:space="preserve"> </w:t>
      </w:r>
      <w:r w:rsidR="00E44CEC" w:rsidRPr="00F06F96">
        <w:t>достижения</w:t>
      </w:r>
      <w:r w:rsidR="00E44CEC" w:rsidRPr="00F06F96">
        <w:rPr>
          <w:spacing w:val="38"/>
        </w:rPr>
        <w:t xml:space="preserve"> </w:t>
      </w:r>
      <w:r w:rsidR="00E44CEC" w:rsidRPr="00F06F96">
        <w:t>планируемых</w:t>
      </w:r>
      <w:r w:rsidR="00E44CEC" w:rsidRPr="00F06F96">
        <w:rPr>
          <w:spacing w:val="38"/>
        </w:rPr>
        <w:t xml:space="preserve"> </w:t>
      </w:r>
      <w:r w:rsidR="00E44CEC" w:rsidRPr="00F06F96">
        <w:t>результатов</w:t>
      </w:r>
      <w:r w:rsidR="00E44CEC" w:rsidRPr="00F06F96">
        <w:rPr>
          <w:spacing w:val="37"/>
        </w:rPr>
        <w:t xml:space="preserve"> </w:t>
      </w:r>
      <w:r w:rsidR="00E44CEC" w:rsidRPr="00F06F96">
        <w:t>освоения</w:t>
      </w:r>
      <w:r w:rsidR="00E44CEC" w:rsidRPr="00F06F96">
        <w:rPr>
          <w:spacing w:val="42"/>
        </w:rPr>
        <w:t xml:space="preserve"> </w:t>
      </w:r>
    </w:p>
    <w:p w:rsidR="00971A01" w:rsidRPr="00F06F96" w:rsidRDefault="00E44CEC" w:rsidP="003F0A10">
      <w:pPr>
        <w:pStyle w:val="Heading1"/>
        <w:tabs>
          <w:tab w:val="left" w:pos="1369"/>
        </w:tabs>
        <w:spacing w:before="0" w:line="240" w:lineRule="auto"/>
        <w:ind w:left="709"/>
        <w:jc w:val="center"/>
      </w:pPr>
      <w:r w:rsidRPr="00F06F96">
        <w:t>ОП</w:t>
      </w:r>
      <w:r w:rsidRPr="00F06F96">
        <w:rPr>
          <w:spacing w:val="39"/>
        </w:rPr>
        <w:t xml:space="preserve"> </w:t>
      </w:r>
      <w:r w:rsidRPr="00F06F96">
        <w:t>СОО</w:t>
      </w:r>
      <w:r w:rsidRPr="00F06F96">
        <w:rPr>
          <w:spacing w:val="42"/>
        </w:rPr>
        <w:t xml:space="preserve"> </w:t>
      </w:r>
      <w:r w:rsidR="00293BFE" w:rsidRPr="00F06F96">
        <w:t>МБОУ ОЦ «ВЕКТОР» ПГО</w:t>
      </w:r>
    </w:p>
    <w:p w:rsidR="003F0A10" w:rsidRPr="00F06F96" w:rsidRDefault="003F0A10" w:rsidP="003E2561">
      <w:pPr>
        <w:pStyle w:val="a3"/>
        <w:ind w:left="0" w:firstLine="709"/>
        <w:rPr>
          <w:spacing w:val="-1"/>
        </w:rPr>
      </w:pPr>
    </w:p>
    <w:p w:rsidR="00971A01" w:rsidRPr="00F06F96" w:rsidRDefault="00E44CEC" w:rsidP="003E2561">
      <w:pPr>
        <w:pStyle w:val="a3"/>
        <w:ind w:left="0" w:firstLine="709"/>
      </w:pPr>
      <w:r w:rsidRPr="00F06F96">
        <w:rPr>
          <w:spacing w:val="-1"/>
        </w:rPr>
        <w:t xml:space="preserve">Система оценки призвана способствовать </w:t>
      </w:r>
      <w:r w:rsidRPr="00F06F96">
        <w:t>поддержанию единства всей системы образования,</w:t>
      </w:r>
      <w:r w:rsidRPr="00F06F96">
        <w:rPr>
          <w:spacing w:val="1"/>
        </w:rPr>
        <w:t xml:space="preserve"> </w:t>
      </w:r>
      <w:r w:rsidRPr="00F06F96">
        <w:t>обеспечению преемственности в системе непрерывного образования. Её основными функциями</w:t>
      </w:r>
      <w:r w:rsidRPr="00F06F96">
        <w:rPr>
          <w:spacing w:val="1"/>
        </w:rPr>
        <w:t xml:space="preserve"> </w:t>
      </w:r>
      <w:r w:rsidRPr="00F06F96">
        <w:t>являются:</w:t>
      </w:r>
      <w:r w:rsidRPr="00F06F96">
        <w:rPr>
          <w:spacing w:val="1"/>
        </w:rPr>
        <w:t xml:space="preserve"> </w:t>
      </w:r>
      <w:r w:rsidRPr="00F06F96">
        <w:t>ориентация</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на</w:t>
      </w:r>
      <w:r w:rsidRPr="00F06F96">
        <w:rPr>
          <w:spacing w:val="1"/>
        </w:rPr>
        <w:t xml:space="preserve"> </w:t>
      </w:r>
      <w:r w:rsidRPr="00F06F96">
        <w:t>достижение</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ООП</w:t>
      </w:r>
      <w:r w:rsidRPr="00F06F96">
        <w:rPr>
          <w:spacing w:val="1"/>
        </w:rPr>
        <w:t xml:space="preserve"> </w:t>
      </w:r>
      <w:r w:rsidRPr="00F06F96">
        <w:t>СОО</w:t>
      </w:r>
      <w:r w:rsidRPr="00F06F96">
        <w:rPr>
          <w:spacing w:val="1"/>
        </w:rPr>
        <w:t xml:space="preserve"> </w:t>
      </w:r>
      <w:r w:rsidRPr="00F06F96">
        <w:t>и</w:t>
      </w:r>
      <w:r w:rsidRPr="00F06F96">
        <w:rPr>
          <w:spacing w:val="1"/>
        </w:rPr>
        <w:t xml:space="preserve"> </w:t>
      </w:r>
      <w:r w:rsidRPr="00F06F96">
        <w:t>обеспечение</w:t>
      </w:r>
      <w:r w:rsidRPr="00F06F96">
        <w:rPr>
          <w:spacing w:val="1"/>
        </w:rPr>
        <w:t xml:space="preserve"> </w:t>
      </w:r>
      <w:r w:rsidRPr="00F06F96">
        <w:t>эффективной</w:t>
      </w:r>
      <w:r w:rsidRPr="00F06F96">
        <w:rPr>
          <w:spacing w:val="1"/>
        </w:rPr>
        <w:t xml:space="preserve"> </w:t>
      </w:r>
      <w:r w:rsidRPr="00F06F96">
        <w:t>обратной</w:t>
      </w:r>
      <w:r w:rsidRPr="00F06F96">
        <w:rPr>
          <w:spacing w:val="1"/>
        </w:rPr>
        <w:t xml:space="preserve"> </w:t>
      </w:r>
      <w:r w:rsidRPr="00F06F96">
        <w:t>связи,</w:t>
      </w:r>
      <w:r w:rsidRPr="00F06F96">
        <w:rPr>
          <w:spacing w:val="1"/>
        </w:rPr>
        <w:t xml:space="preserve"> </w:t>
      </w:r>
      <w:r w:rsidRPr="00F06F96">
        <w:t>позволяющей</w:t>
      </w:r>
      <w:r w:rsidRPr="00F06F96">
        <w:rPr>
          <w:spacing w:val="1"/>
        </w:rPr>
        <w:t xml:space="preserve"> </w:t>
      </w:r>
      <w:r w:rsidRPr="00F06F96">
        <w:t>осуществлять</w:t>
      </w:r>
      <w:r w:rsidRPr="00F06F96">
        <w:rPr>
          <w:spacing w:val="1"/>
        </w:rPr>
        <w:t xml:space="preserve"> </w:t>
      </w:r>
      <w:r w:rsidRPr="00F06F96">
        <w:t>управление</w:t>
      </w:r>
      <w:r w:rsidRPr="00F06F96">
        <w:rPr>
          <w:spacing w:val="-4"/>
        </w:rPr>
        <w:t xml:space="preserve"> </w:t>
      </w:r>
      <w:r w:rsidRPr="00F06F96">
        <w:t>образовательным</w:t>
      </w:r>
      <w:r w:rsidRPr="00F06F96">
        <w:rPr>
          <w:spacing w:val="-2"/>
        </w:rPr>
        <w:t xml:space="preserve"> </w:t>
      </w:r>
      <w:r w:rsidRPr="00F06F96">
        <w:t>процессом.</w:t>
      </w:r>
    </w:p>
    <w:p w:rsidR="00971A01" w:rsidRPr="00F06F96" w:rsidRDefault="00E44CEC" w:rsidP="003E2561">
      <w:pPr>
        <w:pStyle w:val="a3"/>
        <w:ind w:left="0" w:firstLine="709"/>
      </w:pPr>
      <w:r w:rsidRPr="00F06F96">
        <w:t xml:space="preserve">Основными направлениями и целями оценочной деятельности в </w:t>
      </w:r>
      <w:r w:rsidR="00293BFE" w:rsidRPr="00F06F96">
        <w:t>МБОУ ОЦ «ВЕКТОР» ПГО</w:t>
      </w:r>
      <w:r w:rsidRPr="00F06F96">
        <w:rPr>
          <w:spacing w:val="1"/>
        </w:rPr>
        <w:t xml:space="preserve"> </w:t>
      </w:r>
      <w:r w:rsidRPr="00F06F96">
        <w:t>являются:</w:t>
      </w:r>
    </w:p>
    <w:p w:rsidR="00971A01" w:rsidRPr="00F06F96" w:rsidRDefault="00E44CEC" w:rsidP="003E2561">
      <w:pPr>
        <w:pStyle w:val="a3"/>
        <w:ind w:left="0" w:firstLine="709"/>
      </w:pPr>
      <w:r w:rsidRPr="00F06F96">
        <w:t>-оценка образовательных достижений обучающихся на различных этапах обучения как основа</w:t>
      </w:r>
      <w:r w:rsidRPr="00F06F96">
        <w:rPr>
          <w:spacing w:val="-57"/>
        </w:rPr>
        <w:t xml:space="preserve"> </w:t>
      </w:r>
      <w:r w:rsidRPr="00F06F96">
        <w:t>их</w:t>
      </w:r>
      <w:r w:rsidRPr="00F06F96">
        <w:rPr>
          <w:spacing w:val="1"/>
        </w:rPr>
        <w:t xml:space="preserve"> </w:t>
      </w:r>
      <w:r w:rsidRPr="00F06F96">
        <w:t>промежуточной</w:t>
      </w:r>
      <w:r w:rsidRPr="00F06F96">
        <w:rPr>
          <w:spacing w:val="1"/>
        </w:rPr>
        <w:t xml:space="preserve"> </w:t>
      </w:r>
      <w:r w:rsidRPr="00F06F96">
        <w:t>и</w:t>
      </w:r>
      <w:r w:rsidRPr="00F06F96">
        <w:rPr>
          <w:spacing w:val="1"/>
        </w:rPr>
        <w:t xml:space="preserve"> </w:t>
      </w:r>
      <w:r w:rsidRPr="00F06F96">
        <w:t>итоговой</w:t>
      </w:r>
      <w:r w:rsidRPr="00F06F96">
        <w:rPr>
          <w:spacing w:val="1"/>
        </w:rPr>
        <w:t xml:space="preserve"> </w:t>
      </w:r>
      <w:r w:rsidRPr="00F06F96">
        <w:t>аттестации, а</w:t>
      </w:r>
      <w:r w:rsidRPr="00F06F96">
        <w:rPr>
          <w:spacing w:val="1"/>
        </w:rPr>
        <w:t xml:space="preserve"> </w:t>
      </w:r>
      <w:r w:rsidRPr="00F06F96">
        <w:t>также</w:t>
      </w:r>
      <w:r w:rsidRPr="00F06F96">
        <w:rPr>
          <w:spacing w:val="1"/>
        </w:rPr>
        <w:t xml:space="preserve"> </w:t>
      </w:r>
      <w:r w:rsidRPr="00F06F96">
        <w:t>основа</w:t>
      </w:r>
      <w:r w:rsidRPr="00F06F96">
        <w:rPr>
          <w:spacing w:val="1"/>
        </w:rPr>
        <w:t xml:space="preserve"> </w:t>
      </w:r>
      <w:r w:rsidRPr="00F06F96">
        <w:t>процедур</w:t>
      </w:r>
      <w:r w:rsidRPr="00F06F96">
        <w:rPr>
          <w:spacing w:val="1"/>
        </w:rPr>
        <w:t xml:space="preserve"> </w:t>
      </w:r>
      <w:r w:rsidRPr="00F06F96">
        <w:t>внутреннего</w:t>
      </w:r>
      <w:r w:rsidRPr="00F06F96">
        <w:rPr>
          <w:spacing w:val="1"/>
        </w:rPr>
        <w:t xml:space="preserve"> </w:t>
      </w:r>
      <w:r w:rsidRPr="00F06F96">
        <w:t>мониторинга</w:t>
      </w:r>
      <w:r w:rsidRPr="00F06F96">
        <w:rPr>
          <w:spacing w:val="1"/>
        </w:rPr>
        <w:t xml:space="preserve"> </w:t>
      </w:r>
      <w:r w:rsidR="00293BFE" w:rsidRPr="00F06F96">
        <w:t>МБОУ ОЦ «ВЕКТОР» ПГО</w:t>
      </w:r>
      <w:r w:rsidRPr="00F06F96">
        <w:t>,</w:t>
      </w:r>
      <w:r w:rsidRPr="00F06F96">
        <w:rPr>
          <w:spacing w:val="1"/>
        </w:rPr>
        <w:t xml:space="preserve"> </w:t>
      </w:r>
      <w:r w:rsidRPr="00F06F96">
        <w:t>мониторинговых</w:t>
      </w:r>
      <w:r w:rsidRPr="00F06F96">
        <w:rPr>
          <w:spacing w:val="1"/>
        </w:rPr>
        <w:t xml:space="preserve"> </w:t>
      </w:r>
      <w:r w:rsidRPr="00F06F96">
        <w:t>исследований</w:t>
      </w:r>
      <w:r w:rsidRPr="00F06F96">
        <w:rPr>
          <w:spacing w:val="1"/>
        </w:rPr>
        <w:t xml:space="preserve"> </w:t>
      </w:r>
      <w:r w:rsidRPr="00F06F96">
        <w:t>муниципального,</w:t>
      </w:r>
      <w:r w:rsidRPr="00F06F96">
        <w:rPr>
          <w:spacing w:val="1"/>
        </w:rPr>
        <w:t xml:space="preserve"> </w:t>
      </w:r>
      <w:r w:rsidRPr="00F06F96">
        <w:t>регионального</w:t>
      </w:r>
      <w:r w:rsidRPr="00F06F96">
        <w:rPr>
          <w:spacing w:val="1"/>
        </w:rPr>
        <w:t xml:space="preserve"> </w:t>
      </w:r>
      <w:r w:rsidRPr="00F06F96">
        <w:t>и</w:t>
      </w:r>
      <w:r w:rsidRPr="00F06F96">
        <w:rPr>
          <w:spacing w:val="1"/>
        </w:rPr>
        <w:t xml:space="preserve"> </w:t>
      </w:r>
      <w:r w:rsidRPr="00F06F96">
        <w:t>федерального уровней; оценка результатов деятельности педагогических работников как основа</w:t>
      </w:r>
      <w:r w:rsidRPr="00F06F96">
        <w:rPr>
          <w:spacing w:val="1"/>
        </w:rPr>
        <w:t xml:space="preserve"> </w:t>
      </w:r>
      <w:r w:rsidRPr="00F06F96">
        <w:t>аттестационных</w:t>
      </w:r>
      <w:r w:rsidRPr="00F06F96">
        <w:rPr>
          <w:spacing w:val="-2"/>
        </w:rPr>
        <w:t xml:space="preserve"> </w:t>
      </w:r>
      <w:r w:rsidRPr="00F06F96">
        <w:t>процедур;</w:t>
      </w:r>
    </w:p>
    <w:p w:rsidR="00971A01" w:rsidRPr="00F06F96" w:rsidRDefault="00E44CEC" w:rsidP="003E2561">
      <w:pPr>
        <w:pStyle w:val="a3"/>
        <w:ind w:left="0" w:firstLine="709"/>
      </w:pPr>
      <w:r w:rsidRPr="00F06F96">
        <w:t>-оценка</w:t>
      </w:r>
      <w:r w:rsidRPr="00F06F96">
        <w:rPr>
          <w:spacing w:val="54"/>
        </w:rPr>
        <w:t xml:space="preserve"> </w:t>
      </w:r>
      <w:r w:rsidRPr="00F06F96">
        <w:t>результатов</w:t>
      </w:r>
      <w:r w:rsidRPr="00F06F96">
        <w:rPr>
          <w:spacing w:val="56"/>
        </w:rPr>
        <w:t xml:space="preserve"> </w:t>
      </w:r>
      <w:r w:rsidRPr="00F06F96">
        <w:t>деятельности</w:t>
      </w:r>
      <w:r w:rsidRPr="00F06F96">
        <w:rPr>
          <w:spacing w:val="56"/>
        </w:rPr>
        <w:t xml:space="preserve"> </w:t>
      </w:r>
      <w:r w:rsidR="00293BFE" w:rsidRPr="00F06F96">
        <w:t>МБОУ ОЦ «ВЕКТОР» ПГО</w:t>
      </w:r>
      <w:r w:rsidRPr="00F06F96">
        <w:rPr>
          <w:spacing w:val="56"/>
        </w:rPr>
        <w:t xml:space="preserve"> </w:t>
      </w:r>
      <w:r w:rsidRPr="00F06F96">
        <w:t>как</w:t>
      </w:r>
      <w:r w:rsidRPr="00F06F96">
        <w:rPr>
          <w:spacing w:val="56"/>
        </w:rPr>
        <w:t xml:space="preserve"> </w:t>
      </w:r>
      <w:r w:rsidRPr="00F06F96">
        <w:t>основа</w:t>
      </w:r>
      <w:r w:rsidRPr="00F06F96">
        <w:rPr>
          <w:spacing w:val="54"/>
        </w:rPr>
        <w:t xml:space="preserve"> </w:t>
      </w:r>
      <w:r w:rsidRPr="00F06F96">
        <w:t>аккредитационных</w:t>
      </w:r>
      <w:r w:rsidR="00FE737E" w:rsidRPr="00F06F96">
        <w:t xml:space="preserve"> </w:t>
      </w:r>
      <w:r w:rsidRPr="00F06F96">
        <w:t>процедур.</w:t>
      </w:r>
    </w:p>
    <w:p w:rsidR="00971A01" w:rsidRPr="00F06F96" w:rsidRDefault="00E44CEC" w:rsidP="003E2561">
      <w:pPr>
        <w:pStyle w:val="a3"/>
        <w:ind w:left="0" w:firstLine="709"/>
      </w:pPr>
      <w:r w:rsidRPr="00F06F96">
        <w:t>Основным объектом системы оценки, её содержательной и критериальной базой выступают</w:t>
      </w:r>
      <w:r w:rsidRPr="00F06F96">
        <w:rPr>
          <w:spacing w:val="1"/>
        </w:rPr>
        <w:t xml:space="preserve"> </w:t>
      </w:r>
      <w:r w:rsidRPr="00F06F96">
        <w:t>требования</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которые</w:t>
      </w:r>
      <w:r w:rsidRPr="00F06F96">
        <w:rPr>
          <w:spacing w:val="1"/>
        </w:rPr>
        <w:t xml:space="preserve"> </w:t>
      </w:r>
      <w:r w:rsidRPr="00F06F96">
        <w:t>конкретизируются</w:t>
      </w:r>
      <w:r w:rsidRPr="00F06F96">
        <w:rPr>
          <w:spacing w:val="1"/>
        </w:rPr>
        <w:t xml:space="preserve"> </w:t>
      </w:r>
      <w:r w:rsidRPr="00F06F96">
        <w:t>в</w:t>
      </w:r>
      <w:r w:rsidRPr="00F06F96">
        <w:rPr>
          <w:spacing w:val="1"/>
        </w:rPr>
        <w:t xml:space="preserve"> </w:t>
      </w:r>
      <w:r w:rsidRPr="00F06F96">
        <w:t>планируемых</w:t>
      </w:r>
      <w:r w:rsidRPr="00F06F96">
        <w:rPr>
          <w:spacing w:val="1"/>
        </w:rPr>
        <w:t xml:space="preserve"> </w:t>
      </w:r>
      <w:r w:rsidRPr="00F06F96">
        <w:t>результатах</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2"/>
        </w:rPr>
        <w:t xml:space="preserve"> </w:t>
      </w:r>
      <w:r w:rsidRPr="00F06F96">
        <w:t>ОП</w:t>
      </w:r>
      <w:r w:rsidRPr="00F06F96">
        <w:rPr>
          <w:spacing w:val="-2"/>
        </w:rPr>
        <w:t xml:space="preserve"> </w:t>
      </w:r>
      <w:r w:rsidRPr="00F06F96">
        <w:t>СОО.</w:t>
      </w:r>
      <w:r w:rsidRPr="00F06F96">
        <w:rPr>
          <w:spacing w:val="-2"/>
        </w:rPr>
        <w:t xml:space="preserve"> </w:t>
      </w:r>
      <w:r w:rsidRPr="00F06F96">
        <w:t>Система</w:t>
      </w:r>
      <w:r w:rsidRPr="00F06F96">
        <w:rPr>
          <w:spacing w:val="-3"/>
        </w:rPr>
        <w:t xml:space="preserve"> </w:t>
      </w:r>
      <w:r w:rsidRPr="00F06F96">
        <w:t>оценки</w:t>
      </w:r>
      <w:r w:rsidRPr="00F06F96">
        <w:rPr>
          <w:spacing w:val="-1"/>
        </w:rPr>
        <w:t xml:space="preserve"> </w:t>
      </w:r>
      <w:r w:rsidRPr="00F06F96">
        <w:t>включает</w:t>
      </w:r>
      <w:r w:rsidRPr="00F06F96">
        <w:rPr>
          <w:spacing w:val="-2"/>
        </w:rPr>
        <w:t xml:space="preserve"> </w:t>
      </w:r>
      <w:r w:rsidRPr="00F06F96">
        <w:t>процедуры</w:t>
      </w:r>
      <w:r w:rsidRPr="00F06F96">
        <w:rPr>
          <w:spacing w:val="3"/>
        </w:rPr>
        <w:t xml:space="preserve"> </w:t>
      </w:r>
      <w:r w:rsidRPr="00F06F96">
        <w:t>внутренней</w:t>
      </w:r>
      <w:r w:rsidRPr="00F06F96">
        <w:rPr>
          <w:spacing w:val="-2"/>
        </w:rPr>
        <w:t xml:space="preserve"> </w:t>
      </w:r>
      <w:r w:rsidRPr="00F06F96">
        <w:t>и</w:t>
      </w:r>
      <w:r w:rsidRPr="00F06F96">
        <w:rPr>
          <w:spacing w:val="-2"/>
        </w:rPr>
        <w:t xml:space="preserve"> </w:t>
      </w:r>
      <w:r w:rsidRPr="00F06F96">
        <w:t>внешней</w:t>
      </w:r>
      <w:r w:rsidRPr="00F06F96">
        <w:rPr>
          <w:spacing w:val="-2"/>
        </w:rPr>
        <w:t xml:space="preserve"> </w:t>
      </w:r>
      <w:r w:rsidRPr="00F06F96">
        <w:t>оценки.</w:t>
      </w:r>
    </w:p>
    <w:p w:rsidR="00971A01" w:rsidRPr="00F06F96" w:rsidRDefault="00E44CEC" w:rsidP="003E2561">
      <w:pPr>
        <w:pStyle w:val="Heading1"/>
        <w:spacing w:before="0" w:line="240" w:lineRule="auto"/>
        <w:ind w:left="0" w:firstLine="709"/>
        <w:rPr>
          <w:b w:val="0"/>
        </w:rPr>
      </w:pPr>
      <w:r w:rsidRPr="00F06F96">
        <w:t>Внутренняя</w:t>
      </w:r>
      <w:r w:rsidRPr="00F06F96">
        <w:rPr>
          <w:spacing w:val="-7"/>
        </w:rPr>
        <w:t xml:space="preserve"> </w:t>
      </w:r>
      <w:r w:rsidRPr="00F06F96">
        <w:t>оценка</w:t>
      </w:r>
      <w:r w:rsidRPr="00F06F96">
        <w:rPr>
          <w:spacing w:val="-6"/>
        </w:rPr>
        <w:t xml:space="preserve"> </w:t>
      </w:r>
      <w:r w:rsidRPr="00F06F96">
        <w:t>включает</w:t>
      </w:r>
      <w:r w:rsidRPr="00F06F96">
        <w:rPr>
          <w:b w:val="0"/>
        </w:rPr>
        <w:t>:</w:t>
      </w:r>
    </w:p>
    <w:p w:rsidR="00971A01" w:rsidRPr="00F06F96" w:rsidRDefault="00E44CEC" w:rsidP="003E2561">
      <w:pPr>
        <w:pStyle w:val="a3"/>
        <w:ind w:left="0" w:firstLine="709"/>
      </w:pPr>
      <w:r w:rsidRPr="00F06F96">
        <w:t>-стартовую</w:t>
      </w:r>
      <w:r w:rsidRPr="00F06F96">
        <w:rPr>
          <w:spacing w:val="-8"/>
        </w:rPr>
        <w:t xml:space="preserve"> </w:t>
      </w:r>
      <w:r w:rsidRPr="00F06F96">
        <w:t>диагностику;</w:t>
      </w:r>
    </w:p>
    <w:p w:rsidR="00971A01" w:rsidRPr="00F06F96" w:rsidRDefault="00E44CEC" w:rsidP="003E2561">
      <w:pPr>
        <w:pStyle w:val="a3"/>
        <w:ind w:left="0" w:firstLine="709"/>
      </w:pPr>
      <w:r w:rsidRPr="00F06F96">
        <w:t>-текущую</w:t>
      </w:r>
      <w:r w:rsidRPr="00F06F96">
        <w:rPr>
          <w:spacing w:val="-3"/>
        </w:rPr>
        <w:t xml:space="preserve"> </w:t>
      </w:r>
      <w:r w:rsidRPr="00F06F96">
        <w:t>и</w:t>
      </w:r>
      <w:r w:rsidRPr="00F06F96">
        <w:rPr>
          <w:spacing w:val="-3"/>
        </w:rPr>
        <w:t xml:space="preserve"> </w:t>
      </w:r>
      <w:r w:rsidRPr="00F06F96">
        <w:t>тематическую</w:t>
      </w:r>
      <w:r w:rsidRPr="00F06F96">
        <w:rPr>
          <w:spacing w:val="-3"/>
        </w:rPr>
        <w:t xml:space="preserve"> </w:t>
      </w:r>
      <w:r w:rsidRPr="00F06F96">
        <w:t>оценку;</w:t>
      </w:r>
    </w:p>
    <w:p w:rsidR="00971A01" w:rsidRPr="00F06F96" w:rsidRDefault="00E44CEC" w:rsidP="003E2561">
      <w:pPr>
        <w:pStyle w:val="a3"/>
        <w:ind w:left="0" w:firstLine="709"/>
      </w:pPr>
      <w:r w:rsidRPr="00F06F96">
        <w:t>-итоговую</w:t>
      </w:r>
      <w:r w:rsidRPr="00F06F96">
        <w:rPr>
          <w:spacing w:val="-5"/>
        </w:rPr>
        <w:t xml:space="preserve"> </w:t>
      </w:r>
      <w:r w:rsidRPr="00F06F96">
        <w:t>оценку;</w:t>
      </w:r>
    </w:p>
    <w:p w:rsidR="00971A01" w:rsidRPr="00F06F96" w:rsidRDefault="00E44CEC" w:rsidP="003E2561">
      <w:pPr>
        <w:pStyle w:val="a3"/>
        <w:ind w:left="0" w:firstLine="709"/>
      </w:pPr>
      <w:r w:rsidRPr="00F06F96">
        <w:t>-промежуточную</w:t>
      </w:r>
      <w:r w:rsidRPr="00F06F96">
        <w:rPr>
          <w:spacing w:val="-4"/>
        </w:rPr>
        <w:t xml:space="preserve"> </w:t>
      </w:r>
      <w:r w:rsidRPr="00F06F96">
        <w:t>аттестацию;</w:t>
      </w:r>
    </w:p>
    <w:p w:rsidR="00971A01" w:rsidRPr="00F06F96" w:rsidRDefault="00E44CEC" w:rsidP="003E2561">
      <w:pPr>
        <w:pStyle w:val="a3"/>
        <w:ind w:left="0" w:firstLine="709"/>
      </w:pPr>
      <w:r w:rsidRPr="00F06F96">
        <w:t>-психолого-педагогическое</w:t>
      </w:r>
      <w:r w:rsidRPr="00F06F96">
        <w:rPr>
          <w:spacing w:val="-13"/>
        </w:rPr>
        <w:t xml:space="preserve"> </w:t>
      </w:r>
      <w:r w:rsidRPr="00F06F96">
        <w:t>наблюдение;</w:t>
      </w:r>
    </w:p>
    <w:p w:rsidR="00971A01" w:rsidRPr="00F06F96" w:rsidRDefault="00E44CEC" w:rsidP="003E2561">
      <w:pPr>
        <w:pStyle w:val="a3"/>
        <w:ind w:left="0" w:firstLine="709"/>
      </w:pPr>
      <w:r w:rsidRPr="00F06F96">
        <w:t>-внутренний</w:t>
      </w:r>
      <w:r w:rsidRPr="00F06F96">
        <w:rPr>
          <w:spacing w:val="-8"/>
        </w:rPr>
        <w:t xml:space="preserve"> </w:t>
      </w:r>
      <w:r w:rsidRPr="00F06F96">
        <w:t>мониторинг</w:t>
      </w:r>
      <w:r w:rsidRPr="00F06F96">
        <w:rPr>
          <w:spacing w:val="-9"/>
        </w:rPr>
        <w:t xml:space="preserve"> </w:t>
      </w:r>
      <w:r w:rsidRPr="00F06F96">
        <w:t>образовательных</w:t>
      </w:r>
      <w:r w:rsidRPr="00F06F96">
        <w:rPr>
          <w:spacing w:val="-6"/>
        </w:rPr>
        <w:t xml:space="preserve"> </w:t>
      </w:r>
      <w:r w:rsidRPr="00F06F96">
        <w:t>достижений</w:t>
      </w:r>
      <w:r w:rsidRPr="00F06F96">
        <w:rPr>
          <w:spacing w:val="-6"/>
        </w:rPr>
        <w:t xml:space="preserve"> </w:t>
      </w:r>
      <w:r w:rsidRPr="00F06F96">
        <w:t>обучающихся.</w:t>
      </w:r>
    </w:p>
    <w:p w:rsidR="00971A01" w:rsidRPr="00F06F96" w:rsidRDefault="00E44CEC" w:rsidP="003E2561">
      <w:pPr>
        <w:pStyle w:val="Heading1"/>
        <w:spacing w:before="0" w:line="240" w:lineRule="auto"/>
        <w:ind w:left="0" w:firstLine="709"/>
        <w:rPr>
          <w:b w:val="0"/>
        </w:rPr>
      </w:pPr>
      <w:r w:rsidRPr="00F06F96">
        <w:t>Внешняя</w:t>
      </w:r>
      <w:r w:rsidRPr="00F06F96">
        <w:rPr>
          <w:spacing w:val="-5"/>
        </w:rPr>
        <w:t xml:space="preserve"> </w:t>
      </w:r>
      <w:r w:rsidRPr="00F06F96">
        <w:t>оценка</w:t>
      </w:r>
      <w:r w:rsidRPr="00F06F96">
        <w:rPr>
          <w:spacing w:val="-4"/>
        </w:rPr>
        <w:t xml:space="preserve"> </w:t>
      </w:r>
      <w:r w:rsidRPr="00F06F96">
        <w:t>включает</w:t>
      </w:r>
      <w:r w:rsidRPr="00F06F96">
        <w:rPr>
          <w:b w:val="0"/>
        </w:rPr>
        <w:t>:</w:t>
      </w:r>
    </w:p>
    <w:p w:rsidR="00971A01" w:rsidRPr="00F06F96" w:rsidRDefault="00E44CEC" w:rsidP="003E2561">
      <w:pPr>
        <w:pStyle w:val="a3"/>
        <w:ind w:left="0" w:firstLine="709"/>
      </w:pPr>
      <w:r w:rsidRPr="00F06F96">
        <w:t>-независимую</w:t>
      </w:r>
      <w:r w:rsidRPr="00F06F96">
        <w:rPr>
          <w:spacing w:val="-4"/>
        </w:rPr>
        <w:t xml:space="preserve"> </w:t>
      </w:r>
      <w:r w:rsidRPr="00F06F96">
        <w:t>оценку</w:t>
      </w:r>
      <w:r w:rsidRPr="00F06F96">
        <w:rPr>
          <w:spacing w:val="-8"/>
        </w:rPr>
        <w:t xml:space="preserve"> </w:t>
      </w:r>
      <w:r w:rsidRPr="00F06F96">
        <w:t>качества</w:t>
      </w:r>
      <w:r w:rsidRPr="00F06F96">
        <w:rPr>
          <w:spacing w:val="-9"/>
        </w:rPr>
        <w:t xml:space="preserve"> </w:t>
      </w:r>
      <w:r w:rsidRPr="00F06F96">
        <w:t>подготовки</w:t>
      </w:r>
      <w:r w:rsidRPr="00F06F96">
        <w:rPr>
          <w:spacing w:val="-3"/>
        </w:rPr>
        <w:t xml:space="preserve"> </w:t>
      </w:r>
      <w:r w:rsidRPr="00F06F96">
        <w:t>обучающихся;</w:t>
      </w:r>
    </w:p>
    <w:p w:rsidR="00971A01" w:rsidRPr="00F06F96" w:rsidRDefault="00E44CEC" w:rsidP="003E2561">
      <w:pPr>
        <w:pStyle w:val="a3"/>
        <w:ind w:left="0" w:firstLine="709"/>
      </w:pPr>
      <w:r w:rsidRPr="00F06F96">
        <w:t>-итоговую</w:t>
      </w:r>
      <w:r w:rsidRPr="00F06F96">
        <w:rPr>
          <w:spacing w:val="-3"/>
        </w:rPr>
        <w:t xml:space="preserve"> </w:t>
      </w:r>
      <w:r w:rsidRPr="00F06F96">
        <w:t>аттестацию.</w:t>
      </w:r>
    </w:p>
    <w:p w:rsidR="003F0A10" w:rsidRPr="00F06F96" w:rsidRDefault="003F0A10" w:rsidP="003E2561">
      <w:pPr>
        <w:pStyle w:val="a3"/>
        <w:ind w:left="0" w:firstLine="709"/>
      </w:pPr>
    </w:p>
    <w:p w:rsidR="00971A01" w:rsidRPr="00F06F96" w:rsidRDefault="00E44CEC" w:rsidP="003E2561">
      <w:pPr>
        <w:pStyle w:val="a3"/>
        <w:ind w:left="0" w:firstLine="709"/>
      </w:pP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система</w:t>
      </w:r>
      <w:r w:rsidRPr="00F06F96">
        <w:rPr>
          <w:spacing w:val="1"/>
        </w:rPr>
        <w:t xml:space="preserve"> </w:t>
      </w:r>
      <w:r w:rsidRPr="00F06F96">
        <w:t>оценки</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реализует</w:t>
      </w:r>
      <w:r w:rsidRPr="00F06F96">
        <w:rPr>
          <w:spacing w:val="1"/>
        </w:rPr>
        <w:t xml:space="preserve"> </w:t>
      </w:r>
      <w:r w:rsidRPr="00F06F96">
        <w:t>системно-деятельностный,</w:t>
      </w:r>
      <w:r w:rsidRPr="00F06F96">
        <w:rPr>
          <w:spacing w:val="1"/>
        </w:rPr>
        <w:t xml:space="preserve"> </w:t>
      </w:r>
      <w:r w:rsidRPr="00F06F96">
        <w:t>уровневый</w:t>
      </w:r>
      <w:r w:rsidRPr="00F06F96">
        <w:rPr>
          <w:spacing w:val="1"/>
        </w:rPr>
        <w:t xml:space="preserve"> </w:t>
      </w:r>
      <w:r w:rsidRPr="00F06F96">
        <w:t>и</w:t>
      </w:r>
      <w:r w:rsidRPr="00F06F96">
        <w:rPr>
          <w:spacing w:val="1"/>
        </w:rPr>
        <w:t xml:space="preserve"> </w:t>
      </w:r>
      <w:r w:rsidRPr="00F06F96">
        <w:t>комплексный</w:t>
      </w:r>
      <w:r w:rsidRPr="00F06F96">
        <w:rPr>
          <w:spacing w:val="1"/>
        </w:rPr>
        <w:t xml:space="preserve"> </w:t>
      </w:r>
      <w:r w:rsidRPr="00F06F96">
        <w:t>подходы</w:t>
      </w:r>
      <w:r w:rsidRPr="00F06F96">
        <w:rPr>
          <w:spacing w:val="1"/>
        </w:rPr>
        <w:t xml:space="preserve"> </w:t>
      </w:r>
      <w:r w:rsidRPr="00F06F96">
        <w:t>к</w:t>
      </w:r>
      <w:r w:rsidRPr="00F06F96">
        <w:rPr>
          <w:spacing w:val="1"/>
        </w:rPr>
        <w:t xml:space="preserve"> </w:t>
      </w:r>
      <w:r w:rsidRPr="00F06F96">
        <w:t>оценке</w:t>
      </w:r>
      <w:r w:rsidRPr="00F06F96">
        <w:rPr>
          <w:spacing w:val="1"/>
        </w:rPr>
        <w:t xml:space="preserve"> </w:t>
      </w:r>
      <w:r w:rsidRPr="00F06F96">
        <w:t>образовательных</w:t>
      </w:r>
      <w:r w:rsidRPr="00F06F96">
        <w:rPr>
          <w:spacing w:val="1"/>
        </w:rPr>
        <w:t xml:space="preserve"> </w:t>
      </w:r>
      <w:r w:rsidRPr="00F06F96">
        <w:lastRenderedPageBreak/>
        <w:t>достижений.</w:t>
      </w:r>
    </w:p>
    <w:p w:rsidR="00971A01" w:rsidRPr="00F06F96" w:rsidRDefault="00E44CEC" w:rsidP="003E2561">
      <w:pPr>
        <w:pStyle w:val="a3"/>
        <w:ind w:left="0" w:firstLine="709"/>
      </w:pPr>
      <w:r w:rsidRPr="00F06F96">
        <w:rPr>
          <w:i/>
        </w:rPr>
        <w:t>Системно-деятельностный</w:t>
      </w:r>
      <w:r w:rsidRPr="00F06F96">
        <w:rPr>
          <w:i/>
          <w:spacing w:val="1"/>
        </w:rPr>
        <w:t xml:space="preserve"> </w:t>
      </w:r>
      <w:r w:rsidRPr="00F06F96">
        <w:rPr>
          <w:i/>
        </w:rPr>
        <w:t>подход</w:t>
      </w:r>
      <w:r w:rsidRPr="00F06F96">
        <w:rPr>
          <w:i/>
          <w:spacing w:val="1"/>
        </w:rPr>
        <w:t xml:space="preserve"> </w:t>
      </w:r>
      <w:r w:rsidRPr="00F06F96">
        <w:t>к</w:t>
      </w:r>
      <w:r w:rsidRPr="00F06F96">
        <w:rPr>
          <w:spacing w:val="1"/>
        </w:rPr>
        <w:t xml:space="preserve"> </w:t>
      </w:r>
      <w:r w:rsidRPr="00F06F96">
        <w:t>оценке</w:t>
      </w:r>
      <w:r w:rsidRPr="00F06F96">
        <w:rPr>
          <w:spacing w:val="1"/>
        </w:rPr>
        <w:t xml:space="preserve"> </w:t>
      </w:r>
      <w:r w:rsidRPr="00F06F96">
        <w:t>образовательных</w:t>
      </w:r>
      <w:r w:rsidRPr="00F06F96">
        <w:rPr>
          <w:spacing w:val="1"/>
        </w:rPr>
        <w:t xml:space="preserve"> </w:t>
      </w:r>
      <w:r w:rsidRPr="00F06F96">
        <w:t>достижений обучающихся</w:t>
      </w:r>
      <w:r w:rsidRPr="00F06F96">
        <w:rPr>
          <w:spacing w:val="1"/>
        </w:rPr>
        <w:t xml:space="preserve"> </w:t>
      </w:r>
      <w:r w:rsidRPr="00F06F96">
        <w:t>проявляется в оценке способности обучающихся к решению учебно- познавательных и учебно-</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w:t>
      </w:r>
      <w:r w:rsidRPr="00F06F96">
        <w:rPr>
          <w:spacing w:val="1"/>
        </w:rPr>
        <w:t xml:space="preserve"> </w:t>
      </w:r>
      <w:r w:rsidRPr="00F06F96">
        <w:t>оценке</w:t>
      </w:r>
      <w:r w:rsidRPr="00F06F96">
        <w:rPr>
          <w:spacing w:val="1"/>
        </w:rPr>
        <w:t xml:space="preserve"> </w:t>
      </w:r>
      <w:r w:rsidRPr="00F06F96">
        <w:t>уровня</w:t>
      </w:r>
      <w:r w:rsidRPr="00F06F96">
        <w:rPr>
          <w:spacing w:val="1"/>
        </w:rPr>
        <w:t xml:space="preserve"> </w:t>
      </w:r>
      <w:r w:rsidRPr="00F06F96">
        <w:t>функциональной</w:t>
      </w:r>
      <w:r w:rsidRPr="00F06F96">
        <w:rPr>
          <w:spacing w:val="1"/>
        </w:rPr>
        <w:t xml:space="preserve"> </w:t>
      </w:r>
      <w:r w:rsidRPr="00F06F96">
        <w:t>грамотности</w:t>
      </w:r>
      <w:r w:rsidRPr="00F06F96">
        <w:rPr>
          <w:spacing w:val="1"/>
        </w:rPr>
        <w:t xml:space="preserve"> </w:t>
      </w:r>
      <w:r w:rsidRPr="00F06F96">
        <w:t>обучающихся.</w:t>
      </w:r>
      <w:r w:rsidRPr="00F06F96">
        <w:rPr>
          <w:spacing w:val="1"/>
        </w:rPr>
        <w:t xml:space="preserve"> </w:t>
      </w:r>
      <w:r w:rsidRPr="00F06F96">
        <w:t>Он</w:t>
      </w:r>
      <w:r w:rsidRPr="00F06F96">
        <w:rPr>
          <w:spacing w:val="1"/>
        </w:rPr>
        <w:t xml:space="preserve"> </w:t>
      </w:r>
      <w:r w:rsidRPr="00F06F96">
        <w:t>обеспечивается содержанием и критериями оценки, в качестве которых выступают планируемые</w:t>
      </w:r>
      <w:r w:rsidRPr="00F06F96">
        <w:rPr>
          <w:spacing w:val="1"/>
        </w:rPr>
        <w:t xml:space="preserve"> </w:t>
      </w:r>
      <w:r w:rsidRPr="00F06F96">
        <w:t>результаты</w:t>
      </w:r>
      <w:r w:rsidRPr="00F06F96">
        <w:rPr>
          <w:spacing w:val="-1"/>
        </w:rPr>
        <w:t xml:space="preserve"> </w:t>
      </w:r>
      <w:r w:rsidRPr="00F06F96">
        <w:t>обучения, выраженные</w:t>
      </w:r>
      <w:r w:rsidRPr="00F06F96">
        <w:rPr>
          <w:spacing w:val="-1"/>
        </w:rPr>
        <w:t xml:space="preserve"> </w:t>
      </w:r>
      <w:r w:rsidRPr="00F06F96">
        <w:t>в</w:t>
      </w:r>
      <w:r w:rsidRPr="00F06F96">
        <w:rPr>
          <w:spacing w:val="1"/>
        </w:rPr>
        <w:t xml:space="preserve"> </w:t>
      </w:r>
      <w:r w:rsidRPr="00F06F96">
        <w:t>деятельностной</w:t>
      </w:r>
      <w:r w:rsidRPr="00F06F96">
        <w:rPr>
          <w:spacing w:val="-1"/>
        </w:rPr>
        <w:t xml:space="preserve"> </w:t>
      </w:r>
      <w:r w:rsidRPr="00F06F96">
        <w:t>форме.</w:t>
      </w:r>
    </w:p>
    <w:p w:rsidR="00971A01" w:rsidRPr="00F06F96" w:rsidRDefault="00E44CEC" w:rsidP="003E2561">
      <w:pPr>
        <w:pStyle w:val="a3"/>
        <w:ind w:left="0" w:firstLine="709"/>
      </w:pPr>
      <w:r w:rsidRPr="00F06F96">
        <w:rPr>
          <w:i/>
        </w:rPr>
        <w:t xml:space="preserve">Уровневый подход </w:t>
      </w:r>
      <w:r w:rsidRPr="00F06F96">
        <w:t>служит важнейшей основой для организации индивидуальной работы с</w:t>
      </w:r>
      <w:r w:rsidRPr="00F06F96">
        <w:rPr>
          <w:spacing w:val="1"/>
        </w:rPr>
        <w:t xml:space="preserve"> </w:t>
      </w:r>
      <w:r w:rsidRPr="00F06F96">
        <w:t>обучающимися. Он реализуется как по отношению к содержанию оценки, так и кпредставлению и</w:t>
      </w:r>
      <w:r w:rsidRPr="00F06F96">
        <w:rPr>
          <w:spacing w:val="1"/>
        </w:rPr>
        <w:t xml:space="preserve"> </w:t>
      </w:r>
      <w:r w:rsidRPr="00F06F96">
        <w:t>интерпретации</w:t>
      </w:r>
      <w:r w:rsidRPr="00F06F96">
        <w:rPr>
          <w:spacing w:val="-1"/>
        </w:rPr>
        <w:t xml:space="preserve"> </w:t>
      </w:r>
      <w:r w:rsidRPr="00F06F96">
        <w:t>результатов</w:t>
      </w:r>
      <w:r w:rsidRPr="00F06F96">
        <w:rPr>
          <w:spacing w:val="2"/>
        </w:rPr>
        <w:t xml:space="preserve"> </w:t>
      </w:r>
      <w:r w:rsidRPr="00F06F96">
        <w:t>измерений.</w:t>
      </w:r>
    </w:p>
    <w:p w:rsidR="00971A01" w:rsidRPr="00F06F96" w:rsidRDefault="00E44CEC" w:rsidP="003E2561">
      <w:pPr>
        <w:pStyle w:val="a3"/>
        <w:ind w:left="0" w:firstLine="709"/>
      </w:pPr>
      <w:r w:rsidRPr="00F06F96">
        <w:t>Уровневый</w:t>
      </w:r>
      <w:r w:rsidRPr="00F06F96">
        <w:rPr>
          <w:spacing w:val="1"/>
        </w:rPr>
        <w:t xml:space="preserve"> </w:t>
      </w:r>
      <w:r w:rsidRPr="00F06F96">
        <w:t>подход</w:t>
      </w:r>
      <w:r w:rsidRPr="00F06F96">
        <w:rPr>
          <w:spacing w:val="1"/>
        </w:rPr>
        <w:t xml:space="preserve"> </w:t>
      </w:r>
      <w:r w:rsidRPr="00F06F96">
        <w:t>реализуется</w:t>
      </w:r>
      <w:r w:rsidRPr="00F06F96">
        <w:rPr>
          <w:spacing w:val="1"/>
        </w:rPr>
        <w:t xml:space="preserve"> </w:t>
      </w:r>
      <w:r w:rsidRPr="00F06F96">
        <w:t>за</w:t>
      </w:r>
      <w:r w:rsidRPr="00F06F96">
        <w:rPr>
          <w:spacing w:val="1"/>
        </w:rPr>
        <w:t xml:space="preserve"> </w:t>
      </w:r>
      <w:r w:rsidRPr="00F06F96">
        <w:t>счёт</w:t>
      </w:r>
      <w:r w:rsidRPr="00F06F96">
        <w:rPr>
          <w:spacing w:val="1"/>
        </w:rPr>
        <w:t xml:space="preserve"> </w:t>
      </w:r>
      <w:r w:rsidRPr="00F06F96">
        <w:t>фиксации</w:t>
      </w:r>
      <w:r w:rsidRPr="00F06F96">
        <w:rPr>
          <w:spacing w:val="1"/>
        </w:rPr>
        <w:t xml:space="preserve"> </w:t>
      </w:r>
      <w:r w:rsidRPr="00F06F96">
        <w:t>различных</w:t>
      </w:r>
      <w:r w:rsidRPr="00F06F96">
        <w:rPr>
          <w:spacing w:val="1"/>
        </w:rPr>
        <w:t xml:space="preserve"> </w:t>
      </w:r>
      <w:r w:rsidRPr="00F06F96">
        <w:t>уровней</w:t>
      </w:r>
      <w:r w:rsidRPr="00F06F96">
        <w:rPr>
          <w:spacing w:val="1"/>
        </w:rPr>
        <w:t xml:space="preserve"> </w:t>
      </w:r>
      <w:r w:rsidRPr="00F06F96">
        <w:t>достижения</w:t>
      </w:r>
      <w:r w:rsidRPr="00F06F96">
        <w:rPr>
          <w:spacing w:val="1"/>
        </w:rPr>
        <w:t xml:space="preserve"> </w:t>
      </w:r>
      <w:r w:rsidRPr="00F06F96">
        <w:t>обучающимися</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Достижение</w:t>
      </w:r>
      <w:r w:rsidRPr="00F06F96">
        <w:rPr>
          <w:spacing w:val="1"/>
        </w:rPr>
        <w:t xml:space="preserve"> </w:t>
      </w:r>
      <w:r w:rsidRPr="00F06F96">
        <w:t>базового</w:t>
      </w:r>
      <w:r w:rsidRPr="00F06F96">
        <w:rPr>
          <w:spacing w:val="1"/>
        </w:rPr>
        <w:t xml:space="preserve"> </w:t>
      </w:r>
      <w:r w:rsidRPr="00F06F96">
        <w:t>уровня</w:t>
      </w:r>
      <w:r w:rsidRPr="00F06F96">
        <w:rPr>
          <w:spacing w:val="1"/>
        </w:rPr>
        <w:t xml:space="preserve"> </w:t>
      </w:r>
      <w:r w:rsidRPr="00F06F96">
        <w:t>свидетельствует</w:t>
      </w:r>
      <w:r w:rsidRPr="00F06F96">
        <w:rPr>
          <w:spacing w:val="1"/>
        </w:rPr>
        <w:t xml:space="preserve"> </w:t>
      </w:r>
      <w:r w:rsidRPr="00F06F96">
        <w:t>о</w:t>
      </w:r>
      <w:r w:rsidRPr="00F06F96">
        <w:rPr>
          <w:spacing w:val="1"/>
        </w:rPr>
        <w:t xml:space="preserve"> </w:t>
      </w:r>
      <w:r w:rsidRPr="00F06F96">
        <w:t>способности обучающихся решать типовые учебные задачи, целенаправленно отрабатываемые со</w:t>
      </w:r>
      <w:r w:rsidRPr="00F06F96">
        <w:rPr>
          <w:spacing w:val="1"/>
        </w:rPr>
        <w:t xml:space="preserve"> </w:t>
      </w:r>
      <w:r w:rsidRPr="00F06F96">
        <w:t>всеми</w:t>
      </w:r>
      <w:r w:rsidRPr="00F06F96">
        <w:rPr>
          <w:spacing w:val="1"/>
        </w:rPr>
        <w:t xml:space="preserve"> </w:t>
      </w:r>
      <w:r w:rsidRPr="00F06F96">
        <w:t>обучающимися</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выступает</w:t>
      </w:r>
      <w:r w:rsidRPr="00F06F96">
        <w:rPr>
          <w:spacing w:val="1"/>
        </w:rPr>
        <w:t xml:space="preserve"> </w:t>
      </w:r>
      <w:r w:rsidRPr="00F06F96">
        <w:t>достаточным</w:t>
      </w:r>
      <w:r w:rsidRPr="00F06F96">
        <w:rPr>
          <w:spacing w:val="1"/>
        </w:rPr>
        <w:t xml:space="preserve"> </w:t>
      </w:r>
      <w:r w:rsidRPr="00F06F96">
        <w:t>для</w:t>
      </w:r>
      <w:r w:rsidRPr="00F06F96">
        <w:rPr>
          <w:spacing w:val="60"/>
        </w:rPr>
        <w:t xml:space="preserve"> </w:t>
      </w:r>
      <w:r w:rsidRPr="00F06F96">
        <w:t>продолжения</w:t>
      </w:r>
      <w:r w:rsidRPr="00F06F96">
        <w:rPr>
          <w:spacing w:val="1"/>
        </w:rPr>
        <w:t xml:space="preserve"> </w:t>
      </w:r>
      <w:r w:rsidRPr="00F06F96">
        <w:t>обучения и</w:t>
      </w:r>
      <w:r w:rsidRPr="00F06F96">
        <w:rPr>
          <w:spacing w:val="1"/>
        </w:rPr>
        <w:t xml:space="preserve"> </w:t>
      </w:r>
      <w:r w:rsidRPr="00F06F96">
        <w:t>усвоения</w:t>
      </w:r>
      <w:r w:rsidRPr="00F06F96">
        <w:rPr>
          <w:spacing w:val="-1"/>
        </w:rPr>
        <w:t xml:space="preserve"> </w:t>
      </w:r>
      <w:r w:rsidRPr="00F06F96">
        <w:t>последующего</w:t>
      </w:r>
      <w:r w:rsidRPr="00F06F96">
        <w:rPr>
          <w:spacing w:val="1"/>
        </w:rPr>
        <w:t xml:space="preserve"> </w:t>
      </w:r>
      <w:r w:rsidRPr="00F06F96">
        <w:t>учебного материала.</w:t>
      </w:r>
    </w:p>
    <w:p w:rsidR="00971A01" w:rsidRPr="00F06F96" w:rsidRDefault="00E44CEC" w:rsidP="003E2561">
      <w:pPr>
        <w:ind w:firstLine="709"/>
        <w:jc w:val="both"/>
        <w:rPr>
          <w:sz w:val="24"/>
          <w:szCs w:val="24"/>
        </w:rPr>
      </w:pPr>
      <w:r w:rsidRPr="00F06F96">
        <w:rPr>
          <w:i/>
          <w:sz w:val="24"/>
          <w:szCs w:val="24"/>
        </w:rPr>
        <w:t>Комплексный</w:t>
      </w:r>
      <w:r w:rsidRPr="00F06F96">
        <w:rPr>
          <w:i/>
          <w:spacing w:val="-6"/>
          <w:sz w:val="24"/>
          <w:szCs w:val="24"/>
        </w:rPr>
        <w:t xml:space="preserve"> </w:t>
      </w:r>
      <w:r w:rsidRPr="00F06F96">
        <w:rPr>
          <w:i/>
          <w:sz w:val="24"/>
          <w:szCs w:val="24"/>
        </w:rPr>
        <w:t>подход</w:t>
      </w:r>
      <w:r w:rsidRPr="00F06F96">
        <w:rPr>
          <w:i/>
          <w:spacing w:val="-1"/>
          <w:sz w:val="24"/>
          <w:szCs w:val="24"/>
        </w:rPr>
        <w:t xml:space="preserve"> </w:t>
      </w:r>
      <w:r w:rsidRPr="00F06F96">
        <w:rPr>
          <w:sz w:val="24"/>
          <w:szCs w:val="24"/>
        </w:rPr>
        <w:t>к</w:t>
      </w:r>
      <w:r w:rsidRPr="00F06F96">
        <w:rPr>
          <w:spacing w:val="-10"/>
          <w:sz w:val="24"/>
          <w:szCs w:val="24"/>
        </w:rPr>
        <w:t xml:space="preserve"> </w:t>
      </w:r>
      <w:r w:rsidRPr="00F06F96">
        <w:rPr>
          <w:sz w:val="24"/>
          <w:szCs w:val="24"/>
        </w:rPr>
        <w:t>оценке</w:t>
      </w:r>
      <w:r w:rsidRPr="00F06F96">
        <w:rPr>
          <w:spacing w:val="-5"/>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достижений</w:t>
      </w:r>
      <w:r w:rsidRPr="00F06F96">
        <w:rPr>
          <w:spacing w:val="-4"/>
          <w:sz w:val="24"/>
          <w:szCs w:val="24"/>
        </w:rPr>
        <w:t xml:space="preserve"> </w:t>
      </w:r>
      <w:r w:rsidRPr="00F06F96">
        <w:rPr>
          <w:sz w:val="24"/>
          <w:szCs w:val="24"/>
        </w:rPr>
        <w:t>реализуется</w:t>
      </w:r>
      <w:r w:rsidRPr="00F06F96">
        <w:rPr>
          <w:spacing w:val="-4"/>
          <w:sz w:val="24"/>
          <w:szCs w:val="24"/>
        </w:rPr>
        <w:t xml:space="preserve"> </w:t>
      </w:r>
      <w:r w:rsidRPr="00F06F96">
        <w:rPr>
          <w:sz w:val="24"/>
          <w:szCs w:val="24"/>
        </w:rPr>
        <w:t>через:</w:t>
      </w:r>
    </w:p>
    <w:p w:rsidR="00971A01" w:rsidRPr="00F06F96" w:rsidRDefault="00E44CEC" w:rsidP="003E2561">
      <w:pPr>
        <w:pStyle w:val="a3"/>
        <w:ind w:left="0" w:firstLine="709"/>
      </w:pPr>
      <w:r w:rsidRPr="00F06F96">
        <w:t>-оценку</w:t>
      </w:r>
      <w:r w:rsidRPr="00F06F96">
        <w:rPr>
          <w:spacing w:val="-11"/>
        </w:rPr>
        <w:t xml:space="preserve"> </w:t>
      </w:r>
      <w:r w:rsidRPr="00F06F96">
        <w:t>предметных</w:t>
      </w:r>
      <w:r w:rsidRPr="00F06F96">
        <w:rPr>
          <w:spacing w:val="-5"/>
        </w:rPr>
        <w:t xml:space="preserve"> </w:t>
      </w:r>
      <w:r w:rsidRPr="00F06F96">
        <w:t>и</w:t>
      </w:r>
      <w:r w:rsidRPr="00F06F96">
        <w:rPr>
          <w:spacing w:val="-3"/>
        </w:rPr>
        <w:t xml:space="preserve"> </w:t>
      </w:r>
      <w:r w:rsidRPr="00F06F96">
        <w:t>метапредметных</w:t>
      </w:r>
      <w:r w:rsidRPr="00F06F96">
        <w:rPr>
          <w:spacing w:val="-2"/>
        </w:rPr>
        <w:t xml:space="preserve"> </w:t>
      </w:r>
      <w:r w:rsidRPr="00F06F96">
        <w:t>результатов;</w:t>
      </w:r>
    </w:p>
    <w:p w:rsidR="00971A01" w:rsidRPr="00F06F96" w:rsidRDefault="00E44CEC" w:rsidP="003E2561">
      <w:pPr>
        <w:pStyle w:val="a3"/>
        <w:ind w:left="0" w:firstLine="709"/>
      </w:pPr>
      <w:r w:rsidRPr="00F06F96">
        <w:t>-использование комплекса оценочных процедур для выявления динамики индивидуальных</w:t>
      </w:r>
      <w:r w:rsidRPr="00F06F96">
        <w:rPr>
          <w:spacing w:val="1"/>
        </w:rPr>
        <w:t xml:space="preserve"> </w:t>
      </w:r>
      <w:r w:rsidRPr="00F06F96">
        <w:t>образовательных достижений обучающихся и для итоговой оценки; использование контекстной</w:t>
      </w:r>
      <w:r w:rsidRPr="00F06F96">
        <w:rPr>
          <w:spacing w:val="1"/>
        </w:rPr>
        <w:t xml:space="preserve"> </w:t>
      </w:r>
      <w:r w:rsidRPr="00F06F96">
        <w:t>информации</w:t>
      </w:r>
      <w:r w:rsidRPr="00F06F96">
        <w:rPr>
          <w:spacing w:val="1"/>
        </w:rPr>
        <w:t xml:space="preserve"> </w:t>
      </w:r>
      <w:r w:rsidRPr="00F06F96">
        <w:t>(об</w:t>
      </w:r>
      <w:r w:rsidRPr="00F06F96">
        <w:rPr>
          <w:spacing w:val="1"/>
        </w:rPr>
        <w:t xml:space="preserve"> </w:t>
      </w:r>
      <w:r w:rsidRPr="00F06F96">
        <w:t>особенностях</w:t>
      </w:r>
      <w:r w:rsidRPr="00F06F96">
        <w:rPr>
          <w:spacing w:val="1"/>
        </w:rPr>
        <w:t xml:space="preserve"> </w:t>
      </w:r>
      <w:r w:rsidRPr="00F06F96">
        <w:t>обучающихся,</w:t>
      </w:r>
      <w:r w:rsidRPr="00F06F96">
        <w:rPr>
          <w:spacing w:val="1"/>
        </w:rPr>
        <w:t xml:space="preserve"> </w:t>
      </w:r>
      <w:r w:rsidRPr="00F06F96">
        <w:t>условиях</w:t>
      </w:r>
      <w:r w:rsidRPr="00F06F96">
        <w:rPr>
          <w:spacing w:val="1"/>
        </w:rPr>
        <w:t xml:space="preserve"> </w:t>
      </w:r>
      <w:r w:rsidRPr="00F06F96">
        <w:t>и</w:t>
      </w:r>
      <w:r w:rsidRPr="00F06F96">
        <w:rPr>
          <w:spacing w:val="1"/>
        </w:rPr>
        <w:t xml:space="preserve"> </w:t>
      </w:r>
      <w:r w:rsidRPr="00F06F96">
        <w:t>процессе</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другое)</w:t>
      </w:r>
      <w:r w:rsidRPr="00F06F96">
        <w:rPr>
          <w:spacing w:val="1"/>
        </w:rPr>
        <w:t xml:space="preserve"> </w:t>
      </w:r>
      <w:r w:rsidRPr="00F06F96">
        <w:t>для</w:t>
      </w:r>
      <w:r w:rsidRPr="00F06F96">
        <w:rPr>
          <w:spacing w:val="1"/>
        </w:rPr>
        <w:t xml:space="preserve"> </w:t>
      </w:r>
      <w:r w:rsidRPr="00F06F96">
        <w:t>интерпретации</w:t>
      </w:r>
      <w:r w:rsidRPr="00F06F96">
        <w:rPr>
          <w:spacing w:val="1"/>
        </w:rPr>
        <w:t xml:space="preserve"> </w:t>
      </w:r>
      <w:r w:rsidRPr="00F06F96">
        <w:t>полученных</w:t>
      </w:r>
      <w:r w:rsidRPr="00F06F96">
        <w:rPr>
          <w:spacing w:val="2"/>
        </w:rPr>
        <w:t xml:space="preserve"> </w:t>
      </w:r>
      <w:r w:rsidRPr="00F06F96">
        <w:t>результатов</w:t>
      </w:r>
      <w:r w:rsidRPr="00F06F96">
        <w:rPr>
          <w:spacing w:val="-1"/>
        </w:rPr>
        <w:t xml:space="preserve"> </w:t>
      </w:r>
      <w:r w:rsidRPr="00F06F96">
        <w:t>в целях</w:t>
      </w:r>
      <w:r w:rsidRPr="00F06F96">
        <w:rPr>
          <w:spacing w:val="4"/>
        </w:rPr>
        <w:t xml:space="preserve"> </w:t>
      </w:r>
      <w:r w:rsidRPr="00F06F96">
        <w:t>управления качеством</w:t>
      </w:r>
      <w:r w:rsidRPr="00F06F96">
        <w:rPr>
          <w:spacing w:val="-2"/>
        </w:rPr>
        <w:t xml:space="preserve"> </w:t>
      </w:r>
      <w:r w:rsidRPr="00F06F96">
        <w:t>образования;</w:t>
      </w:r>
    </w:p>
    <w:p w:rsidR="00971A01" w:rsidRPr="00F06F96" w:rsidRDefault="00E44CEC" w:rsidP="003E2561">
      <w:pPr>
        <w:pStyle w:val="a3"/>
        <w:ind w:left="0" w:firstLine="709"/>
      </w:pPr>
      <w:r w:rsidRPr="00F06F96">
        <w:t>-использование разнообразных методов и форм оценки, взаимно дополняющих друг друга, в</w:t>
      </w:r>
      <w:r w:rsidRPr="00F06F96">
        <w:rPr>
          <w:spacing w:val="1"/>
        </w:rPr>
        <w:t xml:space="preserve"> </w:t>
      </w:r>
      <w:r w:rsidRPr="00F06F96">
        <w:t>том</w:t>
      </w:r>
      <w:r w:rsidRPr="00F06F96">
        <w:rPr>
          <w:spacing w:val="-2"/>
        </w:rPr>
        <w:t xml:space="preserve"> </w:t>
      </w:r>
      <w:r w:rsidRPr="00F06F96">
        <w:t>числе</w:t>
      </w:r>
      <w:r w:rsidRPr="00F06F96">
        <w:rPr>
          <w:spacing w:val="-2"/>
        </w:rPr>
        <w:t xml:space="preserve"> </w:t>
      </w:r>
      <w:r w:rsidRPr="00F06F96">
        <w:t>оценок</w:t>
      </w:r>
      <w:r w:rsidRPr="00F06F96">
        <w:rPr>
          <w:spacing w:val="-1"/>
        </w:rPr>
        <w:t xml:space="preserve"> </w:t>
      </w:r>
      <w:r w:rsidRPr="00F06F96">
        <w:t>проектов,</w:t>
      </w:r>
      <w:r w:rsidRPr="00F06F96">
        <w:rPr>
          <w:spacing w:val="-1"/>
        </w:rPr>
        <w:t xml:space="preserve"> </w:t>
      </w:r>
      <w:r w:rsidRPr="00F06F96">
        <w:t>практических,</w:t>
      </w:r>
      <w:r w:rsidRPr="00F06F96">
        <w:rPr>
          <w:spacing w:val="-4"/>
        </w:rPr>
        <w:t xml:space="preserve"> </w:t>
      </w:r>
      <w:r w:rsidRPr="00F06F96">
        <w:t>исследовательских,</w:t>
      </w:r>
      <w:r w:rsidRPr="00F06F96">
        <w:rPr>
          <w:spacing w:val="3"/>
        </w:rPr>
        <w:t xml:space="preserve"> </w:t>
      </w:r>
      <w:r w:rsidRPr="00F06F96">
        <w:t>творческих</w:t>
      </w:r>
      <w:r w:rsidRPr="00F06F96">
        <w:rPr>
          <w:spacing w:val="2"/>
        </w:rPr>
        <w:t xml:space="preserve"> </w:t>
      </w:r>
      <w:r w:rsidRPr="00F06F96">
        <w:t>работ,</w:t>
      </w:r>
      <w:r w:rsidRPr="00F06F96">
        <w:rPr>
          <w:spacing w:val="-1"/>
        </w:rPr>
        <w:t xml:space="preserve"> </w:t>
      </w:r>
      <w:r w:rsidRPr="00F06F96">
        <w:t>наблюдения;</w:t>
      </w:r>
    </w:p>
    <w:p w:rsidR="00971A01" w:rsidRPr="00F06F96" w:rsidRDefault="00E44CEC" w:rsidP="003E2561">
      <w:pPr>
        <w:pStyle w:val="a3"/>
        <w:ind w:left="0" w:firstLine="709"/>
      </w:pPr>
      <w:r w:rsidRPr="00F06F96">
        <w:t>-использование</w:t>
      </w:r>
      <w:r w:rsidRPr="00F06F96">
        <w:rPr>
          <w:spacing w:val="1"/>
        </w:rPr>
        <w:t xml:space="preserve"> </w:t>
      </w:r>
      <w:r w:rsidRPr="00F06F96">
        <w:t>форм</w:t>
      </w:r>
      <w:r w:rsidRPr="00F06F96">
        <w:rPr>
          <w:spacing w:val="1"/>
        </w:rPr>
        <w:t xml:space="preserve"> </w:t>
      </w:r>
      <w:r w:rsidRPr="00F06F96">
        <w:t>работы,</w:t>
      </w:r>
      <w:r w:rsidRPr="00F06F96">
        <w:rPr>
          <w:spacing w:val="1"/>
        </w:rPr>
        <w:t xml:space="preserve"> </w:t>
      </w:r>
      <w:r w:rsidRPr="00F06F96">
        <w:t>обеспечивающих</w:t>
      </w:r>
      <w:r w:rsidRPr="00F06F96">
        <w:rPr>
          <w:spacing w:val="1"/>
        </w:rPr>
        <w:t xml:space="preserve"> </w:t>
      </w:r>
      <w:r w:rsidRPr="00F06F96">
        <w:t>возможность</w:t>
      </w:r>
      <w:r w:rsidRPr="00F06F96">
        <w:rPr>
          <w:spacing w:val="1"/>
        </w:rPr>
        <w:t xml:space="preserve"> </w:t>
      </w:r>
      <w:r w:rsidRPr="00F06F96">
        <w:t>включения</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самостоятельную оценочную</w:t>
      </w:r>
      <w:r w:rsidRPr="00F06F96">
        <w:rPr>
          <w:spacing w:val="1"/>
        </w:rPr>
        <w:t xml:space="preserve"> </w:t>
      </w:r>
      <w:r w:rsidRPr="00F06F96">
        <w:t>деятельность</w:t>
      </w:r>
      <w:r w:rsidRPr="00F06F96">
        <w:rPr>
          <w:spacing w:val="1"/>
        </w:rPr>
        <w:t xml:space="preserve"> </w:t>
      </w:r>
      <w:r w:rsidRPr="00F06F96">
        <w:t>(самоанализ, самооценка, взаимооценка);</w:t>
      </w:r>
    </w:p>
    <w:p w:rsidR="00971A01" w:rsidRPr="00F06F96" w:rsidRDefault="00E44CEC" w:rsidP="003E2561">
      <w:pPr>
        <w:pStyle w:val="a3"/>
        <w:ind w:left="0" w:firstLine="709"/>
      </w:pPr>
      <w:r w:rsidRPr="00F06F96">
        <w:t>-использование мониторинга динамических показателей освоения умений и</w:t>
      </w:r>
      <w:r w:rsidRPr="00F06F96">
        <w:rPr>
          <w:spacing w:val="1"/>
        </w:rPr>
        <w:t xml:space="preserve"> </w:t>
      </w:r>
      <w:r w:rsidRPr="00F06F96">
        <w:t>знаний, в том</w:t>
      </w:r>
      <w:r w:rsidRPr="00F06F96">
        <w:rPr>
          <w:spacing w:val="1"/>
        </w:rPr>
        <w:t xml:space="preserve"> </w:t>
      </w:r>
      <w:r w:rsidRPr="00F06F96">
        <w:t>числе</w:t>
      </w:r>
      <w:r w:rsidRPr="00F06F96">
        <w:rPr>
          <w:spacing w:val="1"/>
        </w:rPr>
        <w:t xml:space="preserve"> </w:t>
      </w:r>
      <w:r w:rsidRPr="00F06F96">
        <w:t>формируемых</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информационно-</w:t>
      </w:r>
      <w:r w:rsidRPr="00F06F96">
        <w:rPr>
          <w:spacing w:val="1"/>
        </w:rPr>
        <w:t xml:space="preserve"> </w:t>
      </w:r>
      <w:r w:rsidRPr="00F06F96">
        <w:t>коммуникационных</w:t>
      </w:r>
      <w:r w:rsidRPr="00F06F96">
        <w:rPr>
          <w:spacing w:val="1"/>
        </w:rPr>
        <w:t xml:space="preserve"> </w:t>
      </w:r>
      <w:r w:rsidRPr="00F06F96">
        <w:t>(цифровых)</w:t>
      </w:r>
      <w:r w:rsidRPr="00F06F96">
        <w:rPr>
          <w:spacing w:val="1"/>
        </w:rPr>
        <w:t xml:space="preserve"> </w:t>
      </w:r>
      <w:r w:rsidRPr="00F06F96">
        <w:t>технологий.</w:t>
      </w:r>
    </w:p>
    <w:p w:rsidR="00971A01" w:rsidRPr="00F06F96" w:rsidRDefault="00E44CEC" w:rsidP="003E2561">
      <w:pPr>
        <w:pStyle w:val="a3"/>
        <w:ind w:left="0" w:firstLine="709"/>
      </w:pPr>
      <w:r w:rsidRPr="00F06F96">
        <w:t>Оценка</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обучающихся</w:t>
      </w:r>
      <w:r w:rsidRPr="00F06F96">
        <w:rPr>
          <w:spacing w:val="1"/>
        </w:rPr>
        <w:t xml:space="preserve"> </w:t>
      </w:r>
      <w:r w:rsidRPr="00F06F96">
        <w:t>осуществляется</w:t>
      </w:r>
      <w:r w:rsidRPr="00F06F96">
        <w:rPr>
          <w:spacing w:val="1"/>
        </w:rPr>
        <w:t xml:space="preserve"> </w:t>
      </w:r>
      <w:r w:rsidRPr="00F06F96">
        <w:t>через</w:t>
      </w:r>
      <w:r w:rsidRPr="00F06F96">
        <w:rPr>
          <w:spacing w:val="1"/>
        </w:rPr>
        <w:t xml:space="preserve"> </w:t>
      </w:r>
      <w:r w:rsidRPr="00F06F96">
        <w:t>оценку достижения</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которые</w:t>
      </w:r>
      <w:r w:rsidRPr="00F06F96">
        <w:rPr>
          <w:spacing w:val="1"/>
        </w:rPr>
        <w:t xml:space="preserve"> </w:t>
      </w:r>
      <w:r w:rsidRPr="00F06F96">
        <w:t>устанавливаются</w:t>
      </w:r>
      <w:r w:rsidRPr="00F06F96">
        <w:rPr>
          <w:spacing w:val="-1"/>
        </w:rPr>
        <w:t xml:space="preserve"> </w:t>
      </w:r>
      <w:r w:rsidRPr="00F06F96">
        <w:t>требованиями ФГОС</w:t>
      </w:r>
      <w:r w:rsidRPr="00F06F96">
        <w:rPr>
          <w:spacing w:val="6"/>
        </w:rPr>
        <w:t xml:space="preserve"> </w:t>
      </w:r>
      <w:r w:rsidRPr="00F06F96">
        <w:t>СОО.</w:t>
      </w:r>
    </w:p>
    <w:p w:rsidR="00971A01" w:rsidRPr="00F06F96" w:rsidRDefault="00E44CEC" w:rsidP="003E2561">
      <w:pPr>
        <w:pStyle w:val="a3"/>
        <w:ind w:left="0" w:firstLine="709"/>
      </w:pPr>
      <w:r w:rsidRPr="00F06F96">
        <w:rPr>
          <w:i/>
          <w:spacing w:val="-1"/>
        </w:rPr>
        <w:t xml:space="preserve">Формирование </w:t>
      </w:r>
      <w:r w:rsidRPr="00F06F96">
        <w:rPr>
          <w:spacing w:val="-1"/>
        </w:rPr>
        <w:t xml:space="preserve">личностных результатов </w:t>
      </w:r>
      <w:r w:rsidRPr="00F06F96">
        <w:t>обеспечивается в ходе реализации всех компонентов</w:t>
      </w:r>
      <w:r w:rsidRPr="00F06F96">
        <w:rPr>
          <w:spacing w:val="1"/>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включая</w:t>
      </w:r>
      <w:r w:rsidRPr="00F06F96">
        <w:rPr>
          <w:spacing w:val="1"/>
        </w:rPr>
        <w:t xml:space="preserve"> </w:t>
      </w:r>
      <w:r w:rsidRPr="00F06F96">
        <w:t>внеурочную</w:t>
      </w:r>
      <w:r w:rsidRPr="00F06F96">
        <w:rPr>
          <w:spacing w:val="1"/>
        </w:rPr>
        <w:t xml:space="preserve"> </w:t>
      </w:r>
      <w:r w:rsidRPr="00F06F96">
        <w:t>деятельность.</w:t>
      </w:r>
      <w:r w:rsidRPr="00F06F96">
        <w:rPr>
          <w:spacing w:val="1"/>
        </w:rPr>
        <w:t xml:space="preserve"> </w:t>
      </w:r>
      <w:r w:rsidRPr="00F06F96">
        <w:t>Достижение</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не</w:t>
      </w:r>
      <w:r w:rsidRPr="00F06F96">
        <w:rPr>
          <w:spacing w:val="1"/>
        </w:rPr>
        <w:t xml:space="preserve"> </w:t>
      </w:r>
      <w:r w:rsidRPr="00F06F96">
        <w:t>выносится</w:t>
      </w:r>
      <w:r w:rsidRPr="00F06F96">
        <w:rPr>
          <w:spacing w:val="1"/>
        </w:rPr>
        <w:t xml:space="preserve"> </w:t>
      </w:r>
      <w:r w:rsidRPr="00F06F96">
        <w:t>на</w:t>
      </w:r>
      <w:r w:rsidRPr="00F06F96">
        <w:rPr>
          <w:spacing w:val="1"/>
        </w:rPr>
        <w:t xml:space="preserve"> </w:t>
      </w:r>
      <w:r w:rsidRPr="00F06F96">
        <w:t>итоговую</w:t>
      </w:r>
      <w:r w:rsidRPr="00F06F96">
        <w:rPr>
          <w:spacing w:val="1"/>
        </w:rPr>
        <w:t xml:space="preserve"> </w:t>
      </w:r>
      <w:r w:rsidRPr="00F06F96">
        <w:t>оценку</w:t>
      </w:r>
      <w:r w:rsidRPr="00F06F96">
        <w:rPr>
          <w:spacing w:val="1"/>
        </w:rPr>
        <w:t xml:space="preserve"> </w:t>
      </w:r>
      <w:r w:rsidRPr="00F06F96">
        <w:t>обучающихся,</w:t>
      </w:r>
      <w:r w:rsidRPr="00F06F96">
        <w:rPr>
          <w:spacing w:val="1"/>
        </w:rPr>
        <w:t xml:space="preserve"> </w:t>
      </w:r>
      <w:r w:rsidRPr="00F06F96">
        <w:t>а</w:t>
      </w:r>
      <w:r w:rsidRPr="00F06F96">
        <w:rPr>
          <w:spacing w:val="1"/>
        </w:rPr>
        <w:t xml:space="preserve"> </w:t>
      </w:r>
      <w:r w:rsidRPr="00F06F96">
        <w:t>является</w:t>
      </w:r>
      <w:r w:rsidRPr="00F06F96">
        <w:rPr>
          <w:spacing w:val="1"/>
        </w:rPr>
        <w:t xml:space="preserve"> </w:t>
      </w:r>
      <w:r w:rsidRPr="00F06F96">
        <w:t>предметом</w:t>
      </w:r>
      <w:r w:rsidRPr="00F06F96">
        <w:rPr>
          <w:spacing w:val="1"/>
        </w:rPr>
        <w:t xml:space="preserve"> </w:t>
      </w:r>
      <w:r w:rsidRPr="00F06F96">
        <w:t>оценки</w:t>
      </w:r>
      <w:r w:rsidRPr="00F06F96">
        <w:rPr>
          <w:spacing w:val="1"/>
        </w:rPr>
        <w:t xml:space="preserve"> </w:t>
      </w:r>
      <w:r w:rsidRPr="00F06F96">
        <w:t>эффективности</w:t>
      </w:r>
      <w:r w:rsidRPr="00F06F96">
        <w:rPr>
          <w:spacing w:val="1"/>
        </w:rPr>
        <w:t xml:space="preserve"> </w:t>
      </w:r>
      <w:r w:rsidRPr="00F06F96">
        <w:t>воспитательно-образовательной</w:t>
      </w:r>
      <w:r w:rsidRPr="00F06F96">
        <w:rPr>
          <w:spacing w:val="1"/>
        </w:rPr>
        <w:t xml:space="preserve"> </w:t>
      </w:r>
      <w:r w:rsidRPr="00F06F96">
        <w:t>деятельности</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и</w:t>
      </w:r>
      <w:r w:rsidRPr="00F06F96">
        <w:rPr>
          <w:spacing w:val="1"/>
        </w:rPr>
        <w:t xml:space="preserve"> </w:t>
      </w:r>
      <w:r w:rsidRPr="00F06F96">
        <w:t>образовательных систем</w:t>
      </w:r>
      <w:r w:rsidRPr="00F06F96">
        <w:rPr>
          <w:spacing w:val="-2"/>
        </w:rPr>
        <w:t xml:space="preserve"> </w:t>
      </w:r>
      <w:r w:rsidRPr="00F06F96">
        <w:t>разного</w:t>
      </w:r>
      <w:r w:rsidRPr="00F06F96">
        <w:rPr>
          <w:spacing w:val="2"/>
        </w:rPr>
        <w:t xml:space="preserve"> </w:t>
      </w:r>
      <w:r w:rsidRPr="00F06F96">
        <w:t>уровня.</w:t>
      </w:r>
    </w:p>
    <w:p w:rsidR="00971A01" w:rsidRPr="00F06F96" w:rsidRDefault="00E44CEC" w:rsidP="003E2561">
      <w:pPr>
        <w:pStyle w:val="a3"/>
        <w:ind w:left="0" w:firstLine="709"/>
      </w:pPr>
      <w:r w:rsidRPr="00F06F96">
        <w:t>Во</w:t>
      </w:r>
      <w:r w:rsidRPr="00F06F96">
        <w:rPr>
          <w:spacing w:val="1"/>
        </w:rPr>
        <w:t xml:space="preserve"> </w:t>
      </w:r>
      <w:r w:rsidRPr="00F06F96">
        <w:t>внутреннем</w:t>
      </w:r>
      <w:r w:rsidRPr="00F06F96">
        <w:rPr>
          <w:spacing w:val="1"/>
        </w:rPr>
        <w:t xml:space="preserve"> </w:t>
      </w:r>
      <w:r w:rsidRPr="00F06F96">
        <w:t>мониторинге</w:t>
      </w:r>
      <w:r w:rsidRPr="00F06F96">
        <w:rPr>
          <w:spacing w:val="1"/>
        </w:rPr>
        <w:t xml:space="preserve"> </w:t>
      </w:r>
      <w:r w:rsidRPr="00F06F96">
        <w:t>возможна</w:t>
      </w:r>
      <w:r w:rsidRPr="00F06F96">
        <w:rPr>
          <w:spacing w:val="1"/>
        </w:rPr>
        <w:t xml:space="preserve"> </w:t>
      </w:r>
      <w:r w:rsidRPr="00F06F96">
        <w:t>оценка</w:t>
      </w:r>
      <w:r w:rsidRPr="00F06F96">
        <w:rPr>
          <w:spacing w:val="1"/>
        </w:rPr>
        <w:t xml:space="preserve"> </w:t>
      </w:r>
      <w:r w:rsidRPr="00F06F96">
        <w:t>сформированности</w:t>
      </w:r>
      <w:r w:rsidRPr="00F06F96">
        <w:rPr>
          <w:spacing w:val="1"/>
        </w:rPr>
        <w:t xml:space="preserve"> </w:t>
      </w:r>
      <w:r w:rsidRPr="00F06F96">
        <w:t>отдельных</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проявляющихся</w:t>
      </w:r>
      <w:r w:rsidRPr="00F06F96">
        <w:rPr>
          <w:spacing w:val="1"/>
        </w:rPr>
        <w:t xml:space="preserve"> </w:t>
      </w:r>
      <w:r w:rsidRPr="00F06F96">
        <w:t>в</w:t>
      </w:r>
      <w:r w:rsidRPr="00F06F96">
        <w:rPr>
          <w:spacing w:val="1"/>
        </w:rPr>
        <w:t xml:space="preserve"> </w:t>
      </w:r>
      <w:r w:rsidRPr="00F06F96">
        <w:t>участии</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общественно</w:t>
      </w:r>
      <w:r w:rsidRPr="00F06F96">
        <w:rPr>
          <w:spacing w:val="1"/>
        </w:rPr>
        <w:t xml:space="preserve"> </w:t>
      </w:r>
      <w:r w:rsidRPr="00F06F96">
        <w:t>значимых</w:t>
      </w:r>
      <w:r w:rsidRPr="00F06F96">
        <w:rPr>
          <w:spacing w:val="1"/>
        </w:rPr>
        <w:t xml:space="preserve"> </w:t>
      </w:r>
      <w:r w:rsidRPr="00F06F96">
        <w:t>мероприятиях</w:t>
      </w:r>
      <w:r w:rsidRPr="00F06F96">
        <w:rPr>
          <w:spacing w:val="1"/>
        </w:rPr>
        <w:t xml:space="preserve"> </w:t>
      </w:r>
      <w:r w:rsidRPr="00F06F96">
        <w:t>федерального,</w:t>
      </w:r>
      <w:r w:rsidRPr="00F06F96">
        <w:rPr>
          <w:spacing w:val="13"/>
        </w:rPr>
        <w:t xml:space="preserve"> </w:t>
      </w:r>
      <w:r w:rsidRPr="00F06F96">
        <w:t>регионального,</w:t>
      </w:r>
      <w:r w:rsidRPr="00F06F96">
        <w:rPr>
          <w:spacing w:val="15"/>
        </w:rPr>
        <w:t xml:space="preserve"> </w:t>
      </w:r>
      <w:r w:rsidRPr="00F06F96">
        <w:t>муниципального,</w:t>
      </w:r>
      <w:r w:rsidRPr="00F06F96">
        <w:rPr>
          <w:spacing w:val="14"/>
        </w:rPr>
        <w:t xml:space="preserve"> </w:t>
      </w:r>
      <w:r w:rsidRPr="00F06F96">
        <w:t>школьного</w:t>
      </w:r>
      <w:r w:rsidRPr="00F06F96">
        <w:rPr>
          <w:spacing w:val="14"/>
        </w:rPr>
        <w:t xml:space="preserve"> </w:t>
      </w:r>
      <w:r w:rsidRPr="00F06F96">
        <w:t>уровней;</w:t>
      </w:r>
      <w:r w:rsidRPr="00F06F96">
        <w:rPr>
          <w:spacing w:val="11"/>
        </w:rPr>
        <w:t xml:space="preserve"> </w:t>
      </w:r>
      <w:r w:rsidRPr="00F06F96">
        <w:t>в</w:t>
      </w:r>
      <w:r w:rsidRPr="00F06F96">
        <w:rPr>
          <w:spacing w:val="10"/>
        </w:rPr>
        <w:t xml:space="preserve"> </w:t>
      </w:r>
      <w:r w:rsidRPr="00F06F96">
        <w:t>соблюдении</w:t>
      </w:r>
      <w:r w:rsidRPr="00F06F96">
        <w:rPr>
          <w:spacing w:val="12"/>
        </w:rPr>
        <w:t xml:space="preserve"> </w:t>
      </w:r>
      <w:r w:rsidRPr="00F06F96">
        <w:t>норм</w:t>
      </w:r>
      <w:r w:rsidRPr="00F06F96">
        <w:rPr>
          <w:spacing w:val="10"/>
        </w:rPr>
        <w:t xml:space="preserve"> </w:t>
      </w:r>
      <w:r w:rsidRPr="00F06F96">
        <w:t>и</w:t>
      </w:r>
      <w:r w:rsidRPr="00F06F96">
        <w:rPr>
          <w:spacing w:val="11"/>
        </w:rPr>
        <w:t xml:space="preserve"> </w:t>
      </w:r>
      <w:r w:rsidRPr="00F06F96">
        <w:t>правил,</w:t>
      </w:r>
      <w:r w:rsidR="00FE737E" w:rsidRPr="00F06F96">
        <w:t xml:space="preserve"> у</w:t>
      </w:r>
      <w:r w:rsidRPr="00F06F96">
        <w:t>становленных</w:t>
      </w:r>
      <w:r w:rsidRPr="00F06F96">
        <w:rPr>
          <w:spacing w:val="1"/>
        </w:rPr>
        <w:t xml:space="preserve"> </w:t>
      </w:r>
      <w:r w:rsidRPr="00F06F96">
        <w:t>в</w:t>
      </w:r>
      <w:r w:rsidRPr="00F06F96">
        <w:rPr>
          <w:spacing w:val="1"/>
        </w:rPr>
        <w:t xml:space="preserve"> </w:t>
      </w:r>
      <w:r w:rsidR="00293BFE" w:rsidRPr="00F06F96">
        <w:t>МБОУ ОЦ «Вектор» ПГО</w:t>
      </w:r>
      <w:r w:rsidRPr="00F06F96">
        <w:t>;</w:t>
      </w:r>
      <w:r w:rsidRPr="00F06F96">
        <w:rPr>
          <w:spacing w:val="1"/>
        </w:rPr>
        <w:t xml:space="preserve"> </w:t>
      </w:r>
      <w:r w:rsidRPr="00F06F96">
        <w:t>в</w:t>
      </w:r>
      <w:r w:rsidRPr="00F06F96">
        <w:rPr>
          <w:spacing w:val="1"/>
        </w:rPr>
        <w:t xml:space="preserve"> </w:t>
      </w:r>
      <w:r w:rsidRPr="00F06F96">
        <w:t>ценностно-смысловых</w:t>
      </w:r>
      <w:r w:rsidRPr="00F06F96">
        <w:rPr>
          <w:spacing w:val="1"/>
        </w:rPr>
        <w:t xml:space="preserve"> </w:t>
      </w:r>
      <w:r w:rsidRPr="00F06F96">
        <w:t>установках</w:t>
      </w:r>
      <w:r w:rsidRPr="00F06F96">
        <w:rPr>
          <w:spacing w:val="1"/>
        </w:rPr>
        <w:t xml:space="preserve"> </w:t>
      </w:r>
      <w:r w:rsidRPr="00F06F96">
        <w:t>обучающихся,</w:t>
      </w:r>
      <w:r w:rsidRPr="00F06F96">
        <w:rPr>
          <w:spacing w:val="1"/>
        </w:rPr>
        <w:t xml:space="preserve"> </w:t>
      </w:r>
      <w:r w:rsidRPr="00F06F96">
        <w:t>формируемых</w:t>
      </w:r>
      <w:r w:rsidRPr="00F06F96">
        <w:rPr>
          <w:spacing w:val="1"/>
        </w:rPr>
        <w:t xml:space="preserve"> </w:t>
      </w:r>
      <w:r w:rsidRPr="00F06F96">
        <w:t>средствами</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в</w:t>
      </w:r>
      <w:r w:rsidRPr="00F06F96">
        <w:rPr>
          <w:spacing w:val="1"/>
        </w:rPr>
        <w:t xml:space="preserve"> </w:t>
      </w:r>
      <w:r w:rsidRPr="00F06F96">
        <w:t>ответственности</w:t>
      </w:r>
      <w:r w:rsidRPr="00F06F96">
        <w:rPr>
          <w:spacing w:val="1"/>
        </w:rPr>
        <w:t xml:space="preserve"> </w:t>
      </w:r>
      <w:r w:rsidRPr="00F06F96">
        <w:t>за</w:t>
      </w:r>
      <w:r w:rsidRPr="00F06F96">
        <w:rPr>
          <w:spacing w:val="1"/>
        </w:rPr>
        <w:t xml:space="preserve"> </w:t>
      </w:r>
      <w:r w:rsidRPr="00F06F96">
        <w:t>результаты</w:t>
      </w:r>
      <w:r w:rsidRPr="00F06F96">
        <w:rPr>
          <w:spacing w:val="1"/>
        </w:rPr>
        <w:t xml:space="preserve"> </w:t>
      </w:r>
      <w:r w:rsidRPr="00F06F96">
        <w:t>обучения;</w:t>
      </w:r>
      <w:r w:rsidRPr="00F06F96">
        <w:rPr>
          <w:spacing w:val="-57"/>
        </w:rPr>
        <w:t xml:space="preserve"> </w:t>
      </w:r>
      <w:r w:rsidRPr="00F06F96">
        <w:t>способности</w:t>
      </w:r>
      <w:r w:rsidRPr="00F06F96">
        <w:rPr>
          <w:spacing w:val="1"/>
        </w:rPr>
        <w:t xml:space="preserve"> </w:t>
      </w:r>
      <w:r w:rsidRPr="00F06F96">
        <w:t>делать</w:t>
      </w:r>
      <w:r w:rsidRPr="00F06F96">
        <w:rPr>
          <w:spacing w:val="1"/>
        </w:rPr>
        <w:t xml:space="preserve"> </w:t>
      </w:r>
      <w:r w:rsidRPr="00F06F96">
        <w:t>осознанный</w:t>
      </w:r>
      <w:r w:rsidRPr="00F06F96">
        <w:rPr>
          <w:spacing w:val="1"/>
        </w:rPr>
        <w:t xml:space="preserve"> </w:t>
      </w:r>
      <w:r w:rsidRPr="00F06F96">
        <w:t>выбор</w:t>
      </w:r>
      <w:r w:rsidRPr="00F06F96">
        <w:rPr>
          <w:spacing w:val="1"/>
        </w:rPr>
        <w:t xml:space="preserve"> </w:t>
      </w:r>
      <w:r w:rsidRPr="00F06F96">
        <w:t>своей</w:t>
      </w:r>
      <w:r w:rsidRPr="00F06F96">
        <w:rPr>
          <w:spacing w:val="1"/>
        </w:rPr>
        <w:t xml:space="preserve"> </w:t>
      </w:r>
      <w:r w:rsidRPr="00F06F96">
        <w:t>образовательной</w:t>
      </w:r>
      <w:r w:rsidRPr="00F06F96">
        <w:rPr>
          <w:spacing w:val="1"/>
        </w:rPr>
        <w:t xml:space="preserve"> </w:t>
      </w:r>
      <w:r w:rsidRPr="00F06F96">
        <w:t>траектории,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выбор</w:t>
      </w:r>
      <w:r w:rsidRPr="00F06F96">
        <w:rPr>
          <w:spacing w:val="1"/>
        </w:rPr>
        <w:t xml:space="preserve"> </w:t>
      </w:r>
      <w:r w:rsidRPr="00F06F96">
        <w:t>профессии.</w:t>
      </w:r>
    </w:p>
    <w:p w:rsidR="00971A01" w:rsidRPr="00F06F96" w:rsidRDefault="00E44CEC" w:rsidP="003E2561">
      <w:pPr>
        <w:pStyle w:val="a3"/>
        <w:ind w:left="0" w:firstLine="709"/>
      </w:pPr>
      <w:r w:rsidRPr="00F06F96">
        <w:rPr>
          <w:spacing w:val="-1"/>
        </w:rPr>
        <w:t xml:space="preserve">Результаты, </w:t>
      </w:r>
      <w:r w:rsidRPr="00F06F96">
        <w:t>полученные в ходе как внешних, так и внутренних мониторингов, допускается</w:t>
      </w:r>
      <w:r w:rsidRPr="00F06F96">
        <w:rPr>
          <w:spacing w:val="1"/>
        </w:rPr>
        <w:t xml:space="preserve"> </w:t>
      </w:r>
      <w:r w:rsidRPr="00F06F96">
        <w:t>использовать</w:t>
      </w:r>
      <w:r w:rsidRPr="00F06F96">
        <w:rPr>
          <w:spacing w:val="1"/>
        </w:rPr>
        <w:t xml:space="preserve"> </w:t>
      </w:r>
      <w:r w:rsidRPr="00F06F96">
        <w:t>только</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агрегированных</w:t>
      </w:r>
      <w:r w:rsidRPr="00F06F96">
        <w:rPr>
          <w:spacing w:val="2"/>
        </w:rPr>
        <w:t xml:space="preserve"> </w:t>
      </w:r>
      <w:r w:rsidRPr="00F06F96">
        <w:t>(усредненных, анонимных) данных.</w:t>
      </w:r>
    </w:p>
    <w:p w:rsidR="00971A01" w:rsidRPr="00F06F96" w:rsidRDefault="00E44CEC" w:rsidP="003E2561">
      <w:pPr>
        <w:pStyle w:val="a3"/>
        <w:ind w:left="0" w:firstLine="709"/>
      </w:pPr>
      <w:r w:rsidRPr="00F06F96">
        <w:t>Оценка метапредметных результатов представляет собой оценку достижения 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ОП</w:t>
      </w:r>
      <w:r w:rsidRPr="00F06F96">
        <w:rPr>
          <w:spacing w:val="1"/>
        </w:rPr>
        <w:t xml:space="preserve"> </w:t>
      </w:r>
      <w:r w:rsidRPr="00F06F96">
        <w:t>СОО,</w:t>
      </w:r>
      <w:r w:rsidRPr="00F06F96">
        <w:rPr>
          <w:spacing w:val="1"/>
        </w:rPr>
        <w:t xml:space="preserve"> </w:t>
      </w:r>
      <w:r w:rsidRPr="00F06F96">
        <w:t>которые</w:t>
      </w:r>
      <w:r w:rsidRPr="00F06F96">
        <w:rPr>
          <w:spacing w:val="1"/>
        </w:rPr>
        <w:t xml:space="preserve"> </w:t>
      </w:r>
      <w:r w:rsidRPr="00F06F96">
        <w:t>отражают</w:t>
      </w:r>
      <w:r w:rsidRPr="00F06F96">
        <w:rPr>
          <w:spacing w:val="1"/>
        </w:rPr>
        <w:t xml:space="preserve"> </w:t>
      </w:r>
      <w:r w:rsidRPr="00F06F96">
        <w:t>совокупность</w:t>
      </w:r>
      <w:r w:rsidRPr="00F06F96">
        <w:rPr>
          <w:spacing w:val="1"/>
        </w:rPr>
        <w:t xml:space="preserve"> </w:t>
      </w:r>
      <w:r w:rsidRPr="00F06F96">
        <w:t>познавательных,</w:t>
      </w:r>
      <w:r w:rsidRPr="00F06F96">
        <w:rPr>
          <w:spacing w:val="1"/>
        </w:rPr>
        <w:t xml:space="preserve"> </w:t>
      </w:r>
      <w:r w:rsidRPr="00F06F96">
        <w:t>коммуникативных</w:t>
      </w:r>
      <w:r w:rsidRPr="00F06F96">
        <w:rPr>
          <w:spacing w:val="1"/>
        </w:rPr>
        <w:t xml:space="preserve"> </w:t>
      </w:r>
      <w:r w:rsidRPr="00F06F96">
        <w:t>и</w:t>
      </w:r>
      <w:r w:rsidRPr="00F06F96">
        <w:rPr>
          <w:spacing w:val="-3"/>
        </w:rPr>
        <w:t xml:space="preserve"> </w:t>
      </w:r>
      <w:r w:rsidRPr="00F06F96">
        <w:t>регулятивных</w:t>
      </w:r>
      <w:r w:rsidRPr="00F06F96">
        <w:rPr>
          <w:spacing w:val="3"/>
        </w:rPr>
        <w:t xml:space="preserve"> </w:t>
      </w:r>
      <w:r w:rsidRPr="00F06F96">
        <w:t>универсальных учебных</w:t>
      </w:r>
      <w:r w:rsidRPr="00F06F96">
        <w:rPr>
          <w:spacing w:val="-1"/>
        </w:rPr>
        <w:t xml:space="preserve"> </w:t>
      </w:r>
      <w:r w:rsidRPr="00F06F96">
        <w:t>действий.</w:t>
      </w:r>
    </w:p>
    <w:p w:rsidR="00971A01" w:rsidRPr="00F06F96" w:rsidRDefault="00E44CEC" w:rsidP="003E2561">
      <w:pPr>
        <w:pStyle w:val="a3"/>
        <w:ind w:left="0" w:firstLine="709"/>
      </w:pPr>
      <w:r w:rsidRPr="00F06F96">
        <w:t>Формирование метапредметных результатов обеспечивается комплексом освоения программ</w:t>
      </w:r>
      <w:r w:rsidRPr="00F06F96">
        <w:rPr>
          <w:spacing w:val="1"/>
        </w:rPr>
        <w:t xml:space="preserve"> </w:t>
      </w:r>
      <w:r w:rsidRPr="00F06F96">
        <w:t>учебных предметов и</w:t>
      </w:r>
      <w:r w:rsidRPr="00F06F96">
        <w:rPr>
          <w:spacing w:val="2"/>
        </w:rPr>
        <w:t xml:space="preserve"> </w:t>
      </w:r>
      <w:r w:rsidRPr="00F06F96">
        <w:t>внеурочной деятельности.</w:t>
      </w:r>
    </w:p>
    <w:p w:rsidR="00971A01" w:rsidRPr="00F06F96" w:rsidRDefault="00E44CEC" w:rsidP="003E2561">
      <w:pPr>
        <w:ind w:firstLine="709"/>
        <w:jc w:val="both"/>
        <w:rPr>
          <w:sz w:val="24"/>
          <w:szCs w:val="24"/>
        </w:rPr>
      </w:pPr>
      <w:r w:rsidRPr="00F06F96">
        <w:rPr>
          <w:i/>
          <w:sz w:val="24"/>
          <w:szCs w:val="24"/>
        </w:rPr>
        <w:t>Основным</w:t>
      </w:r>
      <w:r w:rsidRPr="00F06F96">
        <w:rPr>
          <w:i/>
          <w:spacing w:val="-8"/>
          <w:sz w:val="24"/>
          <w:szCs w:val="24"/>
        </w:rPr>
        <w:t xml:space="preserve"> </w:t>
      </w:r>
      <w:r w:rsidRPr="00F06F96">
        <w:rPr>
          <w:i/>
          <w:sz w:val="24"/>
          <w:szCs w:val="24"/>
        </w:rPr>
        <w:t>объектом</w:t>
      </w:r>
      <w:r w:rsidRPr="00F06F96">
        <w:rPr>
          <w:i/>
          <w:spacing w:val="-8"/>
          <w:sz w:val="24"/>
          <w:szCs w:val="24"/>
        </w:rPr>
        <w:t xml:space="preserve"> </w:t>
      </w:r>
      <w:r w:rsidRPr="00F06F96">
        <w:rPr>
          <w:i/>
          <w:sz w:val="24"/>
          <w:szCs w:val="24"/>
        </w:rPr>
        <w:t>оценки</w:t>
      </w:r>
      <w:r w:rsidRPr="00F06F96">
        <w:rPr>
          <w:i/>
          <w:spacing w:val="-5"/>
          <w:sz w:val="24"/>
          <w:szCs w:val="24"/>
        </w:rPr>
        <w:t xml:space="preserve"> </w:t>
      </w:r>
      <w:r w:rsidRPr="00F06F96">
        <w:rPr>
          <w:i/>
          <w:sz w:val="24"/>
          <w:szCs w:val="24"/>
        </w:rPr>
        <w:t>метапредметных</w:t>
      </w:r>
      <w:r w:rsidRPr="00F06F96">
        <w:rPr>
          <w:i/>
          <w:spacing w:val="-9"/>
          <w:sz w:val="24"/>
          <w:szCs w:val="24"/>
        </w:rPr>
        <w:t xml:space="preserve"> </w:t>
      </w:r>
      <w:r w:rsidRPr="00F06F96">
        <w:rPr>
          <w:i/>
          <w:sz w:val="24"/>
          <w:szCs w:val="24"/>
        </w:rPr>
        <w:t>результатов</w:t>
      </w:r>
      <w:r w:rsidRPr="00F06F96">
        <w:rPr>
          <w:i/>
          <w:spacing w:val="-6"/>
          <w:sz w:val="24"/>
          <w:szCs w:val="24"/>
        </w:rPr>
        <w:t xml:space="preserve"> </w:t>
      </w:r>
      <w:r w:rsidRPr="00F06F96">
        <w:rPr>
          <w:sz w:val="24"/>
          <w:szCs w:val="24"/>
        </w:rPr>
        <w:t>является:</w:t>
      </w:r>
    </w:p>
    <w:p w:rsidR="00971A01" w:rsidRPr="00F06F96" w:rsidRDefault="00E44CEC" w:rsidP="003E2561">
      <w:pPr>
        <w:pStyle w:val="a3"/>
        <w:ind w:left="0" w:firstLine="709"/>
      </w:pPr>
      <w:r w:rsidRPr="00F06F96">
        <w:t>-освоение обучающимися универсальных учебных действий (регулятивных, познавательных,</w:t>
      </w:r>
      <w:r w:rsidRPr="00F06F96">
        <w:rPr>
          <w:spacing w:val="1"/>
        </w:rPr>
        <w:t xml:space="preserve"> </w:t>
      </w:r>
      <w:r w:rsidRPr="00F06F96">
        <w:t>коммуникативных);</w:t>
      </w:r>
    </w:p>
    <w:p w:rsidR="00971A01" w:rsidRPr="00F06F96" w:rsidRDefault="00E44CEC" w:rsidP="003E2561">
      <w:pPr>
        <w:pStyle w:val="a3"/>
        <w:ind w:left="0" w:firstLine="709"/>
      </w:pPr>
      <w:r w:rsidRPr="00F06F96">
        <w:t>-способность</w:t>
      </w:r>
      <w:r w:rsidRPr="00F06F96">
        <w:rPr>
          <w:spacing w:val="1"/>
        </w:rPr>
        <w:t xml:space="preserve"> </w:t>
      </w:r>
      <w:r w:rsidRPr="00F06F96">
        <w:t>использования</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познавательной</w:t>
      </w:r>
      <w:r w:rsidRPr="00F06F96">
        <w:rPr>
          <w:spacing w:val="61"/>
        </w:rPr>
        <w:t xml:space="preserve"> </w:t>
      </w:r>
      <w:r w:rsidRPr="00F06F96">
        <w:t>и</w:t>
      </w:r>
      <w:r w:rsidRPr="00F06F96">
        <w:rPr>
          <w:spacing w:val="1"/>
        </w:rPr>
        <w:t xml:space="preserve"> </w:t>
      </w:r>
      <w:r w:rsidRPr="00F06F96">
        <w:t>социальной практике, готовность к самостоятельному планированию и</w:t>
      </w:r>
      <w:r w:rsidRPr="00F06F96">
        <w:rPr>
          <w:spacing w:val="1"/>
        </w:rPr>
        <w:t xml:space="preserve"> </w:t>
      </w:r>
      <w:r w:rsidRPr="00F06F96">
        <w:t>осуществлению учебной</w:t>
      </w:r>
      <w:r w:rsidRPr="00F06F96">
        <w:rPr>
          <w:spacing w:val="1"/>
        </w:rPr>
        <w:t xml:space="preserve"> </w:t>
      </w:r>
      <w:r w:rsidRPr="00F06F96">
        <w:lastRenderedPageBreak/>
        <w:t>деятельности,</w:t>
      </w:r>
      <w:r w:rsidRPr="00F06F96">
        <w:rPr>
          <w:spacing w:val="1"/>
        </w:rPr>
        <w:t xml:space="preserve"> </w:t>
      </w:r>
      <w:r w:rsidRPr="00F06F96">
        <w:t>организации</w:t>
      </w:r>
      <w:r w:rsidRPr="00F06F96">
        <w:rPr>
          <w:spacing w:val="1"/>
        </w:rPr>
        <w:t xml:space="preserve"> </w:t>
      </w:r>
      <w:r w:rsidRPr="00F06F96">
        <w:t>учебного</w:t>
      </w:r>
      <w:r w:rsidRPr="00F06F96">
        <w:rPr>
          <w:spacing w:val="1"/>
        </w:rPr>
        <w:t xml:space="preserve"> </w:t>
      </w:r>
      <w:r w:rsidRPr="00F06F96">
        <w:t>сотрудничества</w:t>
      </w:r>
      <w:r w:rsidRPr="00F06F96">
        <w:rPr>
          <w:spacing w:val="1"/>
        </w:rPr>
        <w:t xml:space="preserve"> </w:t>
      </w:r>
      <w:r w:rsidRPr="00F06F96">
        <w:t>с</w:t>
      </w:r>
      <w:r w:rsidRPr="00F06F96">
        <w:rPr>
          <w:spacing w:val="1"/>
        </w:rPr>
        <w:t xml:space="preserve"> </w:t>
      </w:r>
      <w:r w:rsidRPr="00F06F96">
        <w:t>педагогическими</w:t>
      </w:r>
      <w:r w:rsidRPr="00F06F96">
        <w:rPr>
          <w:spacing w:val="1"/>
        </w:rPr>
        <w:t xml:space="preserve"> </w:t>
      </w:r>
      <w:r w:rsidRPr="00F06F96">
        <w:t>работниками</w:t>
      </w:r>
      <w:r w:rsidRPr="00F06F96">
        <w:rPr>
          <w:spacing w:val="1"/>
        </w:rPr>
        <w:t xml:space="preserve"> </w:t>
      </w:r>
      <w:r w:rsidRPr="00F06F96">
        <w:t>и</w:t>
      </w:r>
      <w:r w:rsidRPr="00F06F96">
        <w:rPr>
          <w:spacing w:val="-57"/>
        </w:rPr>
        <w:t xml:space="preserve"> </w:t>
      </w:r>
      <w:r w:rsidRPr="00F06F96">
        <w:t>сверстниками,</w:t>
      </w:r>
      <w:r w:rsidRPr="00F06F96">
        <w:rPr>
          <w:spacing w:val="-1"/>
        </w:rPr>
        <w:t xml:space="preserve"> </w:t>
      </w:r>
      <w:r w:rsidRPr="00F06F96">
        <w:t>к</w:t>
      </w:r>
      <w:r w:rsidRPr="00F06F96">
        <w:rPr>
          <w:spacing w:val="1"/>
        </w:rPr>
        <w:t xml:space="preserve"> </w:t>
      </w:r>
      <w:r w:rsidRPr="00F06F96">
        <w:t>участию</w:t>
      </w:r>
      <w:r w:rsidRPr="00F06F96">
        <w:rPr>
          <w:spacing w:val="-1"/>
        </w:rPr>
        <w:t xml:space="preserve"> </w:t>
      </w:r>
      <w:r w:rsidRPr="00F06F96">
        <w:t>в</w:t>
      </w:r>
      <w:r w:rsidRPr="00F06F96">
        <w:rPr>
          <w:spacing w:val="-2"/>
        </w:rPr>
        <w:t xml:space="preserve"> </w:t>
      </w:r>
      <w:r w:rsidRPr="00F06F96">
        <w:t>построении</w:t>
      </w:r>
      <w:r w:rsidRPr="00F06F96">
        <w:rPr>
          <w:spacing w:val="-3"/>
        </w:rPr>
        <w:t xml:space="preserve"> </w:t>
      </w:r>
      <w:r w:rsidRPr="00F06F96">
        <w:t>индивидуальной</w:t>
      </w:r>
      <w:r w:rsidRPr="00F06F96">
        <w:rPr>
          <w:spacing w:val="5"/>
        </w:rPr>
        <w:t xml:space="preserve"> </w:t>
      </w:r>
      <w:r w:rsidRPr="00F06F96">
        <w:t>образовательной</w:t>
      </w:r>
      <w:r w:rsidRPr="00F06F96">
        <w:rPr>
          <w:spacing w:val="2"/>
        </w:rPr>
        <w:t xml:space="preserve"> </w:t>
      </w:r>
      <w:r w:rsidRPr="00F06F96">
        <w:t>траектории;</w:t>
      </w:r>
    </w:p>
    <w:p w:rsidR="00971A01" w:rsidRPr="00F06F96" w:rsidRDefault="00E44CEC" w:rsidP="003E2561">
      <w:pPr>
        <w:pStyle w:val="a3"/>
        <w:ind w:left="0" w:firstLine="709"/>
      </w:pPr>
      <w:r w:rsidRPr="00F06F96">
        <w:t>-овладение навыками учебно-исследовательской, проектной и социальной деятельности.</w:t>
      </w:r>
      <w:r w:rsidRPr="00F06F96">
        <w:rPr>
          <w:spacing w:val="1"/>
        </w:rPr>
        <w:t xml:space="preserve"> </w:t>
      </w:r>
      <w:r w:rsidRPr="00F06F96">
        <w:t>Оценка</w:t>
      </w:r>
      <w:r w:rsidRPr="00F06F96">
        <w:rPr>
          <w:spacing w:val="12"/>
        </w:rPr>
        <w:t xml:space="preserve"> </w:t>
      </w:r>
      <w:r w:rsidRPr="00F06F96">
        <w:t>достижения</w:t>
      </w:r>
      <w:r w:rsidRPr="00F06F96">
        <w:rPr>
          <w:spacing w:val="13"/>
        </w:rPr>
        <w:t xml:space="preserve"> </w:t>
      </w:r>
      <w:r w:rsidRPr="00F06F96">
        <w:t>метапредметных</w:t>
      </w:r>
      <w:r w:rsidRPr="00F06F96">
        <w:rPr>
          <w:spacing w:val="15"/>
        </w:rPr>
        <w:t xml:space="preserve"> </w:t>
      </w:r>
      <w:r w:rsidRPr="00F06F96">
        <w:t>результатов</w:t>
      </w:r>
      <w:r w:rsidRPr="00F06F96">
        <w:rPr>
          <w:spacing w:val="13"/>
        </w:rPr>
        <w:t xml:space="preserve"> </w:t>
      </w:r>
      <w:r w:rsidRPr="00F06F96">
        <w:t>осуществляется</w:t>
      </w:r>
      <w:r w:rsidRPr="00F06F96">
        <w:rPr>
          <w:spacing w:val="15"/>
        </w:rPr>
        <w:t xml:space="preserve"> </w:t>
      </w:r>
      <w:r w:rsidRPr="00F06F96">
        <w:t>администрацией</w:t>
      </w:r>
      <w:r w:rsidRPr="00F06F96">
        <w:rPr>
          <w:spacing w:val="15"/>
        </w:rPr>
        <w:t xml:space="preserve"> </w:t>
      </w:r>
      <w:r w:rsidR="00293BFE" w:rsidRPr="00F06F96">
        <w:t>МБОУ ОЦ «Вектор» ПГО</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внутреннего</w:t>
      </w:r>
      <w:r w:rsidRPr="00F06F96">
        <w:rPr>
          <w:spacing w:val="1"/>
        </w:rPr>
        <w:t xml:space="preserve"> </w:t>
      </w:r>
      <w:r w:rsidRPr="00F06F96">
        <w:t>мониторинга.</w:t>
      </w:r>
      <w:r w:rsidRPr="00F06F96">
        <w:rPr>
          <w:spacing w:val="1"/>
        </w:rPr>
        <w:t xml:space="preserve"> </w:t>
      </w:r>
      <w:r w:rsidRPr="00F06F96">
        <w:t>Содержание</w:t>
      </w:r>
      <w:r w:rsidRPr="00F06F96">
        <w:rPr>
          <w:spacing w:val="1"/>
        </w:rPr>
        <w:t xml:space="preserve"> </w:t>
      </w:r>
      <w:r w:rsidRPr="00F06F96">
        <w:t>и</w:t>
      </w:r>
      <w:r w:rsidRPr="00F06F96">
        <w:rPr>
          <w:spacing w:val="1"/>
        </w:rPr>
        <w:t xml:space="preserve"> </w:t>
      </w:r>
      <w:r w:rsidRPr="00F06F96">
        <w:t>периодичность</w:t>
      </w:r>
      <w:r w:rsidRPr="00F06F96">
        <w:rPr>
          <w:spacing w:val="1"/>
        </w:rPr>
        <w:t xml:space="preserve"> </w:t>
      </w:r>
      <w:r w:rsidRPr="00F06F96">
        <w:t>внутреннего</w:t>
      </w:r>
      <w:r w:rsidRPr="00F06F96">
        <w:rPr>
          <w:spacing w:val="1"/>
        </w:rPr>
        <w:t xml:space="preserve"> </w:t>
      </w:r>
      <w:r w:rsidRPr="00F06F96">
        <w:t>мониторинга</w:t>
      </w:r>
      <w:r w:rsidRPr="00F06F96">
        <w:rPr>
          <w:spacing w:val="1"/>
        </w:rPr>
        <w:t xml:space="preserve"> </w:t>
      </w:r>
      <w:r w:rsidRPr="00F06F96">
        <w:t>устанавливается</w:t>
      </w:r>
      <w:r w:rsidRPr="00F06F96">
        <w:rPr>
          <w:spacing w:val="1"/>
        </w:rPr>
        <w:t xml:space="preserve"> </w:t>
      </w:r>
      <w:r w:rsidRPr="00F06F96">
        <w:t>решением</w:t>
      </w:r>
      <w:r w:rsidRPr="00F06F96">
        <w:rPr>
          <w:spacing w:val="1"/>
        </w:rPr>
        <w:t xml:space="preserve"> </w:t>
      </w:r>
      <w:r w:rsidRPr="00F06F96">
        <w:t>педагогического</w:t>
      </w:r>
      <w:r w:rsidRPr="00F06F96">
        <w:rPr>
          <w:spacing w:val="1"/>
        </w:rPr>
        <w:t xml:space="preserve"> </w:t>
      </w:r>
      <w:r w:rsidRPr="00F06F96">
        <w:t>совета</w:t>
      </w:r>
      <w:r w:rsidRPr="00F06F96">
        <w:rPr>
          <w:spacing w:val="1"/>
        </w:rPr>
        <w:t xml:space="preserve"> </w:t>
      </w:r>
      <w:r w:rsidR="00293BFE" w:rsidRPr="00F06F96">
        <w:t>МБОУ ОЦ «ВЕКТОР» ПГО</w:t>
      </w:r>
      <w:r w:rsidRPr="00F06F96">
        <w:t>.</w:t>
      </w:r>
      <w:r w:rsidRPr="00F06F96">
        <w:rPr>
          <w:spacing w:val="1"/>
        </w:rPr>
        <w:t xml:space="preserve"> </w:t>
      </w:r>
      <w:r w:rsidRPr="00F06F96">
        <w:t>Инструментарий строится на межпредметной основе и включает диагностические материалы по</w:t>
      </w:r>
      <w:r w:rsidRPr="00F06F96">
        <w:rPr>
          <w:spacing w:val="1"/>
        </w:rPr>
        <w:t xml:space="preserve"> </w:t>
      </w:r>
      <w:r w:rsidRPr="00F06F96">
        <w:t>оценке читательской, естественно-научной, математической, цифровой, финансовой грамотности,</w:t>
      </w:r>
      <w:r w:rsidRPr="00F06F96">
        <w:rPr>
          <w:spacing w:val="1"/>
        </w:rPr>
        <w:t xml:space="preserve"> </w:t>
      </w:r>
      <w:r w:rsidRPr="00F06F96">
        <w:t>сформированности</w:t>
      </w:r>
      <w:r w:rsidRPr="00F06F96">
        <w:rPr>
          <w:spacing w:val="1"/>
        </w:rPr>
        <w:t xml:space="preserve"> </w:t>
      </w:r>
      <w:r w:rsidRPr="00F06F96">
        <w:t>регулятивных,</w:t>
      </w:r>
      <w:r w:rsidRPr="00F06F96">
        <w:rPr>
          <w:spacing w:val="1"/>
        </w:rPr>
        <w:t xml:space="preserve"> </w:t>
      </w:r>
      <w:r w:rsidRPr="00F06F96">
        <w:t>коммуникативных</w:t>
      </w:r>
      <w:r w:rsidRPr="00F06F96">
        <w:rPr>
          <w:spacing w:val="1"/>
        </w:rPr>
        <w:t xml:space="preserve"> </w:t>
      </w:r>
      <w:r w:rsidRPr="00F06F96">
        <w:t>и</w:t>
      </w:r>
      <w:r w:rsidRPr="00F06F96">
        <w:rPr>
          <w:spacing w:val="1"/>
        </w:rPr>
        <w:t xml:space="preserve"> </w:t>
      </w:r>
      <w:r w:rsidRPr="00F06F96">
        <w:t>познавательных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57"/>
        </w:rPr>
        <w:t xml:space="preserve"> </w:t>
      </w:r>
      <w:r w:rsidRPr="00F06F96">
        <w:t>действий.</w:t>
      </w:r>
    </w:p>
    <w:p w:rsidR="00971A01" w:rsidRPr="00F06F96" w:rsidRDefault="00E44CEC" w:rsidP="003E2561">
      <w:pPr>
        <w:pStyle w:val="Heading1"/>
        <w:spacing w:before="0" w:line="240" w:lineRule="auto"/>
        <w:ind w:left="0" w:firstLine="709"/>
      </w:pPr>
      <w:r w:rsidRPr="00F06F96">
        <w:t>Формы</w:t>
      </w:r>
      <w:r w:rsidRPr="00F06F96">
        <w:rPr>
          <w:spacing w:val="-3"/>
        </w:rPr>
        <w:t xml:space="preserve"> </w:t>
      </w:r>
      <w:r w:rsidRPr="00F06F96">
        <w:t>оценки:</w:t>
      </w:r>
    </w:p>
    <w:p w:rsidR="00971A01" w:rsidRPr="00F06F96" w:rsidRDefault="00E44CEC" w:rsidP="003E2561">
      <w:pPr>
        <w:pStyle w:val="a3"/>
        <w:ind w:left="0" w:firstLine="709"/>
      </w:pPr>
      <w:r w:rsidRPr="00F06F96">
        <w:t>-для</w:t>
      </w:r>
      <w:r w:rsidRPr="00F06F96">
        <w:rPr>
          <w:spacing w:val="-3"/>
        </w:rPr>
        <w:t xml:space="preserve"> </w:t>
      </w:r>
      <w:r w:rsidRPr="00F06F96">
        <w:t>проверки</w:t>
      </w:r>
      <w:r w:rsidRPr="00F06F96">
        <w:rPr>
          <w:spacing w:val="-1"/>
        </w:rPr>
        <w:t xml:space="preserve"> </w:t>
      </w:r>
      <w:r w:rsidRPr="00F06F96">
        <w:t>читательской грамотности -</w:t>
      </w:r>
      <w:r w:rsidRPr="00F06F96">
        <w:rPr>
          <w:spacing w:val="-2"/>
        </w:rPr>
        <w:t xml:space="preserve"> </w:t>
      </w:r>
      <w:r w:rsidRPr="00F06F96">
        <w:t>письменная</w:t>
      </w:r>
      <w:r w:rsidRPr="00F06F96">
        <w:rPr>
          <w:spacing w:val="-1"/>
        </w:rPr>
        <w:t xml:space="preserve"> </w:t>
      </w:r>
      <w:r w:rsidRPr="00F06F96">
        <w:t>работа</w:t>
      </w:r>
      <w:r w:rsidRPr="00F06F96">
        <w:rPr>
          <w:spacing w:val="-3"/>
        </w:rPr>
        <w:t xml:space="preserve"> </w:t>
      </w:r>
      <w:r w:rsidRPr="00F06F96">
        <w:t>на</w:t>
      </w:r>
      <w:r w:rsidRPr="00F06F96">
        <w:rPr>
          <w:spacing w:val="-1"/>
        </w:rPr>
        <w:t xml:space="preserve"> </w:t>
      </w:r>
      <w:r w:rsidRPr="00F06F96">
        <w:t>межпредметной</w:t>
      </w:r>
      <w:r w:rsidRPr="00F06F96">
        <w:rPr>
          <w:spacing w:val="1"/>
        </w:rPr>
        <w:t xml:space="preserve"> </w:t>
      </w:r>
      <w:r w:rsidRPr="00F06F96">
        <w:t>основе;</w:t>
      </w:r>
    </w:p>
    <w:p w:rsidR="00971A01" w:rsidRPr="00F06F96" w:rsidRDefault="00E44CEC" w:rsidP="003E2561">
      <w:pPr>
        <w:pStyle w:val="a3"/>
        <w:ind w:left="0" w:firstLine="709"/>
      </w:pPr>
      <w:r w:rsidRPr="00F06F96">
        <w:t>-для</w:t>
      </w:r>
      <w:r w:rsidRPr="00F06F96">
        <w:rPr>
          <w:spacing w:val="1"/>
        </w:rPr>
        <w:t xml:space="preserve"> </w:t>
      </w:r>
      <w:r w:rsidRPr="00F06F96">
        <w:t>проверки</w:t>
      </w:r>
      <w:r w:rsidRPr="00F06F96">
        <w:rPr>
          <w:spacing w:val="1"/>
        </w:rPr>
        <w:t xml:space="preserve"> </w:t>
      </w:r>
      <w:r w:rsidRPr="00F06F96">
        <w:t>цифровой</w:t>
      </w:r>
      <w:r w:rsidRPr="00F06F96">
        <w:rPr>
          <w:spacing w:val="1"/>
        </w:rPr>
        <w:t xml:space="preserve"> </w:t>
      </w:r>
      <w:r w:rsidRPr="00F06F96">
        <w:t>грамотности</w:t>
      </w:r>
      <w:r w:rsidRPr="00F06F96">
        <w:rPr>
          <w:spacing w:val="1"/>
        </w:rPr>
        <w:t xml:space="preserve"> </w:t>
      </w:r>
      <w:r w:rsidRPr="00F06F96">
        <w:t>-</w:t>
      </w:r>
      <w:r w:rsidRPr="00F06F96">
        <w:rPr>
          <w:spacing w:val="1"/>
        </w:rPr>
        <w:t xml:space="preserve"> </w:t>
      </w:r>
      <w:r w:rsidRPr="00F06F96">
        <w:t>практическая</w:t>
      </w:r>
      <w:r w:rsidRPr="00F06F96">
        <w:rPr>
          <w:spacing w:val="1"/>
        </w:rPr>
        <w:t xml:space="preserve"> </w:t>
      </w:r>
      <w:r w:rsidRPr="00F06F96">
        <w:t>работа</w:t>
      </w:r>
      <w:r w:rsidRPr="00F06F96">
        <w:rPr>
          <w:spacing w:val="1"/>
        </w:rPr>
        <w:t xml:space="preserve"> </w:t>
      </w:r>
      <w:r w:rsidRPr="00F06F96">
        <w:t>в</w:t>
      </w:r>
      <w:r w:rsidRPr="00F06F96">
        <w:rPr>
          <w:spacing w:val="1"/>
        </w:rPr>
        <w:t xml:space="preserve"> </w:t>
      </w:r>
      <w:r w:rsidRPr="00F06F96">
        <w:t>сочетании</w:t>
      </w:r>
      <w:r w:rsidRPr="00F06F96">
        <w:rPr>
          <w:spacing w:val="1"/>
        </w:rPr>
        <w:t xml:space="preserve"> </w:t>
      </w:r>
      <w:r w:rsidRPr="00F06F96">
        <w:t>с</w:t>
      </w:r>
      <w:r w:rsidRPr="00F06F96">
        <w:rPr>
          <w:spacing w:val="1"/>
        </w:rPr>
        <w:t xml:space="preserve"> </w:t>
      </w:r>
      <w:r w:rsidRPr="00F06F96">
        <w:t>письменной</w:t>
      </w:r>
      <w:r w:rsidRPr="00F06F96">
        <w:rPr>
          <w:spacing w:val="1"/>
        </w:rPr>
        <w:t xml:space="preserve"> </w:t>
      </w:r>
      <w:r w:rsidRPr="00F06F96">
        <w:t>(компьютеризованной)</w:t>
      </w:r>
      <w:r w:rsidRPr="00F06F96">
        <w:rPr>
          <w:spacing w:val="-1"/>
        </w:rPr>
        <w:t xml:space="preserve"> </w:t>
      </w:r>
      <w:r w:rsidRPr="00F06F96">
        <w:t>частью;</w:t>
      </w:r>
    </w:p>
    <w:p w:rsidR="00971A01" w:rsidRPr="00F06F96" w:rsidRDefault="00E44CEC" w:rsidP="003E2561">
      <w:pPr>
        <w:pStyle w:val="a3"/>
        <w:ind w:left="0" w:firstLine="709"/>
      </w:pPr>
      <w:r w:rsidRPr="00F06F96">
        <w:t>-для</w:t>
      </w:r>
      <w:r w:rsidRPr="00F06F96">
        <w:rPr>
          <w:spacing w:val="1"/>
        </w:rPr>
        <w:t xml:space="preserve"> </w:t>
      </w:r>
      <w:r w:rsidRPr="00F06F96">
        <w:t>проверки</w:t>
      </w:r>
      <w:r w:rsidRPr="00F06F96">
        <w:rPr>
          <w:spacing w:val="1"/>
        </w:rPr>
        <w:t xml:space="preserve"> </w:t>
      </w:r>
      <w:r w:rsidRPr="00F06F96">
        <w:t>сформированности</w:t>
      </w:r>
      <w:r w:rsidRPr="00F06F96">
        <w:rPr>
          <w:spacing w:val="1"/>
        </w:rPr>
        <w:t xml:space="preserve"> </w:t>
      </w:r>
      <w:r w:rsidRPr="00F06F96">
        <w:t>регулятивных,</w:t>
      </w:r>
      <w:r w:rsidRPr="00F06F96">
        <w:rPr>
          <w:spacing w:val="1"/>
        </w:rPr>
        <w:t xml:space="preserve"> </w:t>
      </w:r>
      <w:r w:rsidRPr="00F06F96">
        <w:t>коммуникативных</w:t>
      </w:r>
      <w:r w:rsidRPr="00F06F96">
        <w:rPr>
          <w:spacing w:val="1"/>
        </w:rPr>
        <w:t xml:space="preserve"> </w:t>
      </w:r>
      <w:r w:rsidRPr="00F06F96">
        <w:t>и</w:t>
      </w:r>
      <w:r w:rsidRPr="00F06F96">
        <w:rPr>
          <w:spacing w:val="1"/>
        </w:rPr>
        <w:t xml:space="preserve"> </w:t>
      </w:r>
      <w:r w:rsidRPr="00F06F96">
        <w:t>познавательных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w:t>
      </w:r>
      <w:r w:rsidRPr="00F06F96">
        <w:rPr>
          <w:spacing w:val="1"/>
        </w:rPr>
        <w:t xml:space="preserve"> </w:t>
      </w:r>
      <w:r w:rsidRPr="00F06F96">
        <w:t>экспертная</w:t>
      </w:r>
      <w:r w:rsidRPr="00F06F96">
        <w:rPr>
          <w:spacing w:val="1"/>
        </w:rPr>
        <w:t xml:space="preserve"> </w:t>
      </w:r>
      <w:r w:rsidRPr="00F06F96">
        <w:t>оценка</w:t>
      </w:r>
      <w:r w:rsidRPr="00F06F96">
        <w:rPr>
          <w:spacing w:val="1"/>
        </w:rPr>
        <w:t xml:space="preserve"> </w:t>
      </w:r>
      <w:r w:rsidRPr="00F06F96">
        <w:t>процесса</w:t>
      </w:r>
      <w:r w:rsidRPr="00F06F96">
        <w:rPr>
          <w:spacing w:val="1"/>
        </w:rPr>
        <w:t xml:space="preserve"> </w:t>
      </w:r>
      <w:r w:rsidRPr="00F06F96">
        <w:t>и</w:t>
      </w:r>
      <w:r w:rsidRPr="00F06F96">
        <w:rPr>
          <w:spacing w:val="1"/>
        </w:rPr>
        <w:t xml:space="preserve"> </w:t>
      </w:r>
      <w:r w:rsidRPr="00F06F96">
        <w:t>результатов</w:t>
      </w:r>
      <w:r w:rsidRPr="00F06F96">
        <w:rPr>
          <w:spacing w:val="1"/>
        </w:rPr>
        <w:t xml:space="preserve"> </w:t>
      </w:r>
      <w:r w:rsidRPr="00F06F96">
        <w:t>выполнения</w:t>
      </w:r>
      <w:r w:rsidRPr="00F06F96">
        <w:rPr>
          <w:spacing w:val="1"/>
        </w:rPr>
        <w:t xml:space="preserve"> </w:t>
      </w:r>
      <w:r w:rsidRPr="00F06F96">
        <w:t>групповых</w:t>
      </w:r>
      <w:r w:rsidRPr="00F06F96">
        <w:rPr>
          <w:spacing w:val="1"/>
        </w:rPr>
        <w:t xml:space="preserve"> </w:t>
      </w:r>
      <w:r w:rsidRPr="00F06F96">
        <w:t>и</w:t>
      </w:r>
      <w:r w:rsidRPr="00F06F96">
        <w:rPr>
          <w:spacing w:val="1"/>
        </w:rPr>
        <w:t xml:space="preserve"> </w:t>
      </w:r>
      <w:r w:rsidRPr="00F06F96">
        <w:t>(или) индивидуальных</w:t>
      </w:r>
      <w:r w:rsidRPr="00F06F96">
        <w:rPr>
          <w:spacing w:val="2"/>
        </w:rPr>
        <w:t xml:space="preserve"> </w:t>
      </w:r>
      <w:r w:rsidRPr="00F06F96">
        <w:t>учебных исследований и</w:t>
      </w:r>
      <w:r w:rsidRPr="00F06F96">
        <w:rPr>
          <w:spacing w:val="4"/>
        </w:rPr>
        <w:t xml:space="preserve"> </w:t>
      </w:r>
      <w:r w:rsidRPr="00F06F96">
        <w:t>проектов.</w:t>
      </w:r>
    </w:p>
    <w:p w:rsidR="00971A01" w:rsidRPr="00F06F96" w:rsidRDefault="00E44CEC" w:rsidP="003E2561">
      <w:pPr>
        <w:pStyle w:val="a3"/>
        <w:ind w:left="0" w:firstLine="709"/>
      </w:pPr>
      <w:r w:rsidRPr="00F06F96">
        <w:t>Каждый из перечисленных видов диагностики проводится с периодичностью не менее чем</w:t>
      </w:r>
      <w:r w:rsidRPr="00F06F96">
        <w:rPr>
          <w:spacing w:val="1"/>
        </w:rPr>
        <w:t xml:space="preserve"> </w:t>
      </w:r>
      <w:r w:rsidRPr="00F06F96">
        <w:t>один</w:t>
      </w:r>
      <w:r w:rsidRPr="00F06F96">
        <w:rPr>
          <w:spacing w:val="-1"/>
        </w:rPr>
        <w:t xml:space="preserve"> </w:t>
      </w:r>
      <w:r w:rsidRPr="00F06F96">
        <w:t>раз в два</w:t>
      </w:r>
      <w:r w:rsidRPr="00F06F96">
        <w:rPr>
          <w:spacing w:val="-4"/>
        </w:rPr>
        <w:t xml:space="preserve"> </w:t>
      </w:r>
      <w:r w:rsidRPr="00F06F96">
        <w:t>года.</w:t>
      </w:r>
    </w:p>
    <w:p w:rsidR="00971A01" w:rsidRPr="00F06F96" w:rsidRDefault="00E44CEC" w:rsidP="003E2561">
      <w:pPr>
        <w:pStyle w:val="a3"/>
        <w:ind w:left="0" w:firstLine="709"/>
      </w:pPr>
      <w:r w:rsidRPr="00F06F96">
        <w:t>Групповые и (или) индивидуальные учебные исследования и проекты (далее вместе проект)</w:t>
      </w:r>
      <w:r w:rsidRPr="00F06F96">
        <w:rPr>
          <w:spacing w:val="1"/>
        </w:rPr>
        <w:t xml:space="preserve"> </w:t>
      </w:r>
      <w:r w:rsidRPr="00F06F96">
        <w:t>выполняются обучающимся в рамках одного из учебных предметов или намежпредметной основе с</w:t>
      </w:r>
      <w:r w:rsidRPr="00F06F96">
        <w:rPr>
          <w:spacing w:val="-57"/>
        </w:rPr>
        <w:t xml:space="preserve"> </w:t>
      </w:r>
      <w:r w:rsidRPr="00F06F96">
        <w:t>целью продемонстрировать свои достижения в самостоятельном освоении содержания избранных</w:t>
      </w:r>
      <w:r w:rsidRPr="00F06F96">
        <w:rPr>
          <w:spacing w:val="1"/>
        </w:rPr>
        <w:t xml:space="preserve"> </w:t>
      </w:r>
      <w:r w:rsidRPr="00F06F96">
        <w:t>областей</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(или)</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способность</w:t>
      </w:r>
      <w:r w:rsidRPr="00F06F96">
        <w:rPr>
          <w:spacing w:val="1"/>
        </w:rPr>
        <w:t xml:space="preserve"> </w:t>
      </w:r>
      <w:r w:rsidRPr="00F06F96">
        <w:t>проектировать</w:t>
      </w:r>
      <w:r w:rsidRPr="00F06F96">
        <w:rPr>
          <w:spacing w:val="1"/>
        </w:rPr>
        <w:t xml:space="preserve"> </w:t>
      </w:r>
      <w:r w:rsidRPr="00F06F96">
        <w:t>и</w:t>
      </w:r>
      <w:r w:rsidRPr="00F06F96">
        <w:rPr>
          <w:spacing w:val="1"/>
        </w:rPr>
        <w:t xml:space="preserve"> </w:t>
      </w:r>
      <w:r w:rsidRPr="00F06F96">
        <w:t>осуществлять</w:t>
      </w:r>
      <w:r w:rsidRPr="00F06F96">
        <w:rPr>
          <w:spacing w:val="1"/>
        </w:rPr>
        <w:t xml:space="preserve"> </w:t>
      </w:r>
      <w:r w:rsidRPr="00F06F96">
        <w:t>целесообразную</w:t>
      </w:r>
      <w:r w:rsidRPr="00F06F96">
        <w:rPr>
          <w:spacing w:val="1"/>
        </w:rPr>
        <w:t xml:space="preserve"> </w:t>
      </w:r>
      <w:r w:rsidRPr="00F06F96">
        <w:t>и</w:t>
      </w:r>
      <w:r w:rsidRPr="00F06F96">
        <w:rPr>
          <w:spacing w:val="1"/>
        </w:rPr>
        <w:t xml:space="preserve"> </w:t>
      </w:r>
      <w:r w:rsidRPr="00F06F96">
        <w:t>результативную</w:t>
      </w:r>
      <w:r w:rsidRPr="00F06F96">
        <w:rPr>
          <w:spacing w:val="1"/>
        </w:rPr>
        <w:t xml:space="preserve"> </w:t>
      </w:r>
      <w:r w:rsidRPr="00F06F96">
        <w:t>деятельность</w:t>
      </w:r>
      <w:r w:rsidRPr="00F06F96">
        <w:rPr>
          <w:spacing w:val="1"/>
        </w:rPr>
        <w:t xml:space="preserve"> </w:t>
      </w:r>
      <w:r w:rsidRPr="00F06F96">
        <w:t>(учебно-познавательную,</w:t>
      </w:r>
      <w:r w:rsidRPr="00F06F96">
        <w:rPr>
          <w:spacing w:val="1"/>
        </w:rPr>
        <w:t xml:space="preserve"> </w:t>
      </w:r>
      <w:r w:rsidRPr="00F06F96">
        <w:t>конструкторскую,</w:t>
      </w:r>
      <w:r w:rsidRPr="00F06F96">
        <w:rPr>
          <w:spacing w:val="1"/>
        </w:rPr>
        <w:t xml:space="preserve"> </w:t>
      </w:r>
      <w:r w:rsidRPr="00F06F96">
        <w:t>социальную, художественно-</w:t>
      </w:r>
      <w:r w:rsidRPr="00F06F96">
        <w:rPr>
          <w:spacing w:val="-1"/>
        </w:rPr>
        <w:t xml:space="preserve"> </w:t>
      </w:r>
      <w:r w:rsidRPr="00F06F96">
        <w:t>творческую и другие).</w:t>
      </w:r>
    </w:p>
    <w:p w:rsidR="00971A01" w:rsidRPr="00F06F96" w:rsidRDefault="00E44CEC" w:rsidP="003E2561">
      <w:pPr>
        <w:pStyle w:val="a3"/>
        <w:ind w:left="0" w:firstLine="709"/>
      </w:pPr>
      <w:r w:rsidRPr="00F06F96">
        <w:t>Выбор темы проекта осуществляется обучающимися. Результатом проекта является одна из</w:t>
      </w:r>
      <w:r w:rsidRPr="00F06F96">
        <w:rPr>
          <w:spacing w:val="1"/>
        </w:rPr>
        <w:t xml:space="preserve"> </w:t>
      </w:r>
      <w:r w:rsidRPr="00F06F96">
        <w:t>следующих работ:</w:t>
      </w:r>
    </w:p>
    <w:p w:rsidR="00971A01" w:rsidRPr="00F06F96" w:rsidRDefault="00E44CEC" w:rsidP="003E2561">
      <w:pPr>
        <w:pStyle w:val="a3"/>
        <w:ind w:left="0" w:firstLine="709"/>
      </w:pPr>
      <w:r w:rsidRPr="00F06F96">
        <w:t>-письменная работа (эссе, реферат, аналитические материалы, обзорные материалы, отчеты о</w:t>
      </w:r>
      <w:r w:rsidRPr="00F06F96">
        <w:rPr>
          <w:spacing w:val="1"/>
        </w:rPr>
        <w:t xml:space="preserve"> </w:t>
      </w:r>
      <w:r w:rsidRPr="00F06F96">
        <w:t>проведенных</w:t>
      </w:r>
      <w:r w:rsidRPr="00F06F96">
        <w:rPr>
          <w:spacing w:val="-2"/>
        </w:rPr>
        <w:t xml:space="preserve"> </w:t>
      </w:r>
      <w:r w:rsidRPr="00F06F96">
        <w:t>исследованиях,</w:t>
      </w:r>
      <w:r w:rsidRPr="00F06F96">
        <w:rPr>
          <w:spacing w:val="3"/>
        </w:rPr>
        <w:t xml:space="preserve"> </w:t>
      </w:r>
      <w:r w:rsidRPr="00F06F96">
        <w:t>стендовый доклад</w:t>
      </w:r>
      <w:r w:rsidRPr="00F06F96">
        <w:rPr>
          <w:spacing w:val="-1"/>
        </w:rPr>
        <w:t xml:space="preserve"> </w:t>
      </w:r>
      <w:r w:rsidRPr="00F06F96">
        <w:t>и</w:t>
      </w:r>
      <w:r w:rsidRPr="00F06F96">
        <w:rPr>
          <w:spacing w:val="-1"/>
        </w:rPr>
        <w:t xml:space="preserve"> </w:t>
      </w:r>
      <w:r w:rsidRPr="00F06F96">
        <w:t>другие);</w:t>
      </w:r>
    </w:p>
    <w:p w:rsidR="00971A01" w:rsidRPr="00F06F96" w:rsidRDefault="00E44CEC" w:rsidP="003E2561">
      <w:pPr>
        <w:pStyle w:val="a3"/>
        <w:ind w:left="0" w:firstLine="709"/>
      </w:pPr>
      <w:r w:rsidRPr="00F06F96">
        <w:t>-художественная</w:t>
      </w:r>
      <w:r w:rsidRPr="00F06F96">
        <w:rPr>
          <w:spacing w:val="1"/>
        </w:rPr>
        <w:t xml:space="preserve"> </w:t>
      </w:r>
      <w:r w:rsidRPr="00F06F96">
        <w:t>творческая</w:t>
      </w:r>
      <w:r w:rsidRPr="00F06F96">
        <w:rPr>
          <w:spacing w:val="1"/>
        </w:rPr>
        <w:t xml:space="preserve"> </w:t>
      </w:r>
      <w:r w:rsidRPr="00F06F96">
        <w:t>работа</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литературы,</w:t>
      </w:r>
      <w:r w:rsidRPr="00F06F96">
        <w:rPr>
          <w:spacing w:val="1"/>
        </w:rPr>
        <w:t xml:space="preserve"> </w:t>
      </w:r>
      <w:r w:rsidRPr="00F06F96">
        <w:t>музыки,</w:t>
      </w:r>
      <w:r w:rsidRPr="00F06F96">
        <w:rPr>
          <w:spacing w:val="1"/>
        </w:rPr>
        <w:t xml:space="preserve"> </w:t>
      </w:r>
      <w:r w:rsidRPr="00F06F96">
        <w:t>изобразительного</w:t>
      </w:r>
      <w:r w:rsidRPr="00F06F96">
        <w:rPr>
          <w:spacing w:val="-57"/>
        </w:rPr>
        <w:t xml:space="preserve"> </w:t>
      </w:r>
      <w:r w:rsidRPr="00F06F96">
        <w:t>искусства), представленная в виде прозаического или стихотворного произведения, инсценировки,</w:t>
      </w:r>
      <w:r w:rsidRPr="00F06F96">
        <w:rPr>
          <w:spacing w:val="1"/>
        </w:rPr>
        <w:t xml:space="preserve"> </w:t>
      </w:r>
      <w:r w:rsidRPr="00F06F96">
        <w:t>художественной декламации, исполнения музыкального произведения, компьютерной анимации и</w:t>
      </w:r>
      <w:r w:rsidRPr="00F06F96">
        <w:rPr>
          <w:spacing w:val="1"/>
        </w:rPr>
        <w:t xml:space="preserve"> </w:t>
      </w:r>
      <w:r w:rsidRPr="00F06F96">
        <w:t>других;</w:t>
      </w:r>
    </w:p>
    <w:p w:rsidR="00971A01" w:rsidRPr="00F06F96" w:rsidRDefault="00E44CEC" w:rsidP="003E2561">
      <w:pPr>
        <w:pStyle w:val="a3"/>
        <w:ind w:left="0" w:firstLine="709"/>
      </w:pPr>
      <w:r w:rsidRPr="00F06F96">
        <w:t>-материальный</w:t>
      </w:r>
      <w:r w:rsidRPr="00F06F96">
        <w:rPr>
          <w:spacing w:val="-2"/>
        </w:rPr>
        <w:t xml:space="preserve"> </w:t>
      </w:r>
      <w:r w:rsidRPr="00F06F96">
        <w:t>объект,</w:t>
      </w:r>
      <w:r w:rsidRPr="00F06F96">
        <w:rPr>
          <w:spacing w:val="-4"/>
        </w:rPr>
        <w:t xml:space="preserve"> </w:t>
      </w:r>
      <w:r w:rsidRPr="00F06F96">
        <w:t>макет,</w:t>
      </w:r>
      <w:r w:rsidRPr="00F06F96">
        <w:rPr>
          <w:spacing w:val="-2"/>
        </w:rPr>
        <w:t xml:space="preserve"> </w:t>
      </w:r>
      <w:r w:rsidRPr="00F06F96">
        <w:t>иное</w:t>
      </w:r>
      <w:r w:rsidRPr="00F06F96">
        <w:rPr>
          <w:spacing w:val="-4"/>
        </w:rPr>
        <w:t xml:space="preserve"> </w:t>
      </w:r>
      <w:r w:rsidRPr="00F06F96">
        <w:t>конструкторское</w:t>
      </w:r>
      <w:r w:rsidRPr="00F06F96">
        <w:rPr>
          <w:spacing w:val="-1"/>
        </w:rPr>
        <w:t xml:space="preserve"> </w:t>
      </w:r>
      <w:r w:rsidRPr="00F06F96">
        <w:t>изделие;</w:t>
      </w:r>
    </w:p>
    <w:p w:rsidR="00971A01" w:rsidRPr="00F06F96" w:rsidRDefault="00E44CEC" w:rsidP="003E2561">
      <w:pPr>
        <w:pStyle w:val="a3"/>
        <w:ind w:left="0" w:firstLine="709"/>
      </w:pPr>
      <w:r w:rsidRPr="00F06F96">
        <w:t>-отчётные</w:t>
      </w:r>
      <w:r w:rsidRPr="00F06F96">
        <w:rPr>
          <w:spacing w:val="-4"/>
        </w:rPr>
        <w:t xml:space="preserve"> </w:t>
      </w:r>
      <w:r w:rsidRPr="00F06F96">
        <w:t>материалы</w:t>
      </w:r>
      <w:r w:rsidRPr="00F06F96">
        <w:rPr>
          <w:spacing w:val="-1"/>
        </w:rPr>
        <w:t xml:space="preserve"> </w:t>
      </w:r>
      <w:r w:rsidRPr="00F06F96">
        <w:t>по</w:t>
      </w:r>
      <w:r w:rsidRPr="00F06F96">
        <w:rPr>
          <w:spacing w:val="-1"/>
        </w:rPr>
        <w:t xml:space="preserve"> </w:t>
      </w:r>
      <w:r w:rsidRPr="00F06F96">
        <w:t>социальному</w:t>
      </w:r>
      <w:r w:rsidRPr="00F06F96">
        <w:rPr>
          <w:spacing w:val="-7"/>
        </w:rPr>
        <w:t xml:space="preserve"> </w:t>
      </w:r>
      <w:r w:rsidRPr="00F06F96">
        <w:t>проекту.</w:t>
      </w:r>
    </w:p>
    <w:p w:rsidR="00971A01" w:rsidRPr="00F06F96" w:rsidRDefault="00E44CEC" w:rsidP="003E2561">
      <w:pPr>
        <w:pStyle w:val="a3"/>
        <w:ind w:left="0" w:firstLine="709"/>
      </w:pPr>
      <w:r w:rsidRPr="00F06F96">
        <w:t>Требования к организации проектной деятельности, к содержанию и направленности проекта</w:t>
      </w:r>
      <w:r w:rsidRPr="00F06F96">
        <w:rPr>
          <w:spacing w:val="1"/>
        </w:rPr>
        <w:t xml:space="preserve"> </w:t>
      </w:r>
      <w:r w:rsidRPr="00F06F96">
        <w:t>разрабатываются</w:t>
      </w:r>
      <w:r w:rsidRPr="00F06F96">
        <w:rPr>
          <w:spacing w:val="-1"/>
        </w:rPr>
        <w:t xml:space="preserve"> </w:t>
      </w:r>
      <w:r w:rsidR="00293BFE" w:rsidRPr="00F06F96">
        <w:t>МБОУ ОЦ «ВЕКТОР» ПГО</w:t>
      </w:r>
      <w:r w:rsidRPr="00F06F96">
        <w:t>.</w:t>
      </w:r>
    </w:p>
    <w:p w:rsidR="00FE737E" w:rsidRPr="00F06F96" w:rsidRDefault="00E44CEC" w:rsidP="003E2561">
      <w:pPr>
        <w:pStyle w:val="a3"/>
        <w:ind w:left="0" w:firstLine="709"/>
      </w:pPr>
      <w:r w:rsidRPr="00F06F96">
        <w:t>Проект</w:t>
      </w:r>
      <w:r w:rsidRPr="00F06F96">
        <w:rPr>
          <w:spacing w:val="-5"/>
        </w:rPr>
        <w:t xml:space="preserve"> </w:t>
      </w:r>
      <w:r w:rsidRPr="00F06F96">
        <w:t>оценивается</w:t>
      </w:r>
      <w:r w:rsidRPr="00F06F96">
        <w:rPr>
          <w:spacing w:val="-5"/>
        </w:rPr>
        <w:t xml:space="preserve"> </w:t>
      </w:r>
      <w:r w:rsidRPr="00F06F96">
        <w:t>по</w:t>
      </w:r>
      <w:r w:rsidRPr="00F06F96">
        <w:rPr>
          <w:spacing w:val="-11"/>
        </w:rPr>
        <w:t xml:space="preserve"> </w:t>
      </w:r>
      <w:r w:rsidRPr="00F06F96">
        <w:t>критериям</w:t>
      </w:r>
      <w:r w:rsidRPr="00F06F96">
        <w:rPr>
          <w:spacing w:val="-6"/>
        </w:rPr>
        <w:t xml:space="preserve"> </w:t>
      </w:r>
      <w:r w:rsidRPr="00F06F96">
        <w:t>сформированности:</w:t>
      </w:r>
    </w:p>
    <w:p w:rsidR="00971A01" w:rsidRPr="00F06F96" w:rsidRDefault="00E44CEC" w:rsidP="003E2561">
      <w:pPr>
        <w:pStyle w:val="a3"/>
        <w:ind w:left="0" w:firstLine="709"/>
      </w:pPr>
      <w:r w:rsidRPr="00F06F96">
        <w:t>-познавательных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включающих</w:t>
      </w:r>
      <w:r w:rsidRPr="00F06F96">
        <w:rPr>
          <w:spacing w:val="1"/>
        </w:rPr>
        <w:t xml:space="preserve"> </w:t>
      </w:r>
      <w:r w:rsidRPr="00F06F96">
        <w:t>способность</w:t>
      </w:r>
      <w:r w:rsidRPr="00F06F96">
        <w:rPr>
          <w:spacing w:val="1"/>
        </w:rPr>
        <w:t xml:space="preserve"> </w:t>
      </w:r>
      <w:r w:rsidRPr="00F06F96">
        <w:t>к</w:t>
      </w:r>
      <w:r w:rsidRPr="00F06F96">
        <w:rPr>
          <w:spacing w:val="1"/>
        </w:rPr>
        <w:t xml:space="preserve"> </w:t>
      </w:r>
      <w:r w:rsidRPr="00F06F96">
        <w:t>самостоятельному</w:t>
      </w:r>
      <w:r w:rsidRPr="00F06F96">
        <w:rPr>
          <w:spacing w:val="1"/>
        </w:rPr>
        <w:t xml:space="preserve"> </w:t>
      </w:r>
      <w:r w:rsidRPr="00F06F96">
        <w:t>приобретению</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решению</w:t>
      </w:r>
      <w:r w:rsidRPr="00F06F96">
        <w:rPr>
          <w:spacing w:val="1"/>
        </w:rPr>
        <w:t xml:space="preserve"> </w:t>
      </w:r>
      <w:r w:rsidRPr="00F06F96">
        <w:t>проблем,</w:t>
      </w:r>
      <w:r w:rsidRPr="00F06F96">
        <w:rPr>
          <w:spacing w:val="1"/>
        </w:rPr>
        <w:t xml:space="preserve"> </w:t>
      </w:r>
      <w:r w:rsidRPr="00F06F96">
        <w:t>умение</w:t>
      </w:r>
      <w:r w:rsidRPr="00F06F96">
        <w:rPr>
          <w:spacing w:val="1"/>
        </w:rPr>
        <w:t xml:space="preserve"> </w:t>
      </w:r>
      <w:r w:rsidRPr="00F06F96">
        <w:t>поставить</w:t>
      </w:r>
      <w:r w:rsidRPr="00F06F96">
        <w:rPr>
          <w:spacing w:val="1"/>
        </w:rPr>
        <w:t xml:space="preserve"> </w:t>
      </w:r>
      <w:r w:rsidRPr="00F06F96">
        <w:t>проблему</w:t>
      </w:r>
      <w:r w:rsidRPr="00F06F96">
        <w:rPr>
          <w:spacing w:val="1"/>
        </w:rPr>
        <w:t xml:space="preserve"> </w:t>
      </w:r>
      <w:r w:rsidRPr="00F06F96">
        <w:t>и</w:t>
      </w:r>
      <w:r w:rsidRPr="00F06F96">
        <w:rPr>
          <w:spacing w:val="1"/>
        </w:rPr>
        <w:t xml:space="preserve"> </w:t>
      </w:r>
      <w:r w:rsidRPr="00F06F96">
        <w:t>выбрать</w:t>
      </w:r>
      <w:r w:rsidRPr="00F06F96">
        <w:rPr>
          <w:spacing w:val="13"/>
        </w:rPr>
        <w:t xml:space="preserve"> </w:t>
      </w:r>
      <w:r w:rsidRPr="00F06F96">
        <w:t>способы</w:t>
      </w:r>
      <w:r w:rsidRPr="00F06F96">
        <w:rPr>
          <w:spacing w:val="12"/>
        </w:rPr>
        <w:t xml:space="preserve"> </w:t>
      </w:r>
      <w:r w:rsidRPr="00F06F96">
        <w:t>её</w:t>
      </w:r>
      <w:r w:rsidRPr="00F06F96">
        <w:rPr>
          <w:spacing w:val="11"/>
        </w:rPr>
        <w:t xml:space="preserve"> </w:t>
      </w:r>
      <w:r w:rsidRPr="00F06F96">
        <w:t>решения,</w:t>
      </w:r>
      <w:r w:rsidRPr="00F06F96">
        <w:rPr>
          <w:spacing w:val="13"/>
        </w:rPr>
        <w:t xml:space="preserve"> </w:t>
      </w:r>
      <w:r w:rsidRPr="00F06F96">
        <w:t>в</w:t>
      </w:r>
      <w:r w:rsidRPr="00F06F96">
        <w:rPr>
          <w:spacing w:val="10"/>
        </w:rPr>
        <w:t xml:space="preserve"> </w:t>
      </w:r>
      <w:r w:rsidRPr="00F06F96">
        <w:t>том</w:t>
      </w:r>
      <w:r w:rsidRPr="00F06F96">
        <w:rPr>
          <w:spacing w:val="10"/>
        </w:rPr>
        <w:t xml:space="preserve"> </w:t>
      </w:r>
      <w:r w:rsidRPr="00F06F96">
        <w:t>числе</w:t>
      </w:r>
      <w:r w:rsidRPr="00F06F96">
        <w:rPr>
          <w:spacing w:val="11"/>
        </w:rPr>
        <w:t xml:space="preserve"> </w:t>
      </w:r>
      <w:r w:rsidRPr="00F06F96">
        <w:t>поиск</w:t>
      </w:r>
      <w:r w:rsidRPr="00F06F96">
        <w:rPr>
          <w:spacing w:val="14"/>
        </w:rPr>
        <w:t xml:space="preserve"> </w:t>
      </w:r>
      <w:r w:rsidRPr="00F06F96">
        <w:t>и</w:t>
      </w:r>
      <w:r w:rsidRPr="00F06F96">
        <w:rPr>
          <w:spacing w:val="11"/>
        </w:rPr>
        <w:t xml:space="preserve"> </w:t>
      </w:r>
      <w:r w:rsidRPr="00F06F96">
        <w:t>обработку</w:t>
      </w:r>
      <w:r w:rsidRPr="00F06F96">
        <w:rPr>
          <w:spacing w:val="5"/>
        </w:rPr>
        <w:t xml:space="preserve"> </w:t>
      </w:r>
      <w:r w:rsidRPr="00F06F96">
        <w:t>информации,</w:t>
      </w:r>
      <w:r w:rsidRPr="00F06F96">
        <w:rPr>
          <w:spacing w:val="13"/>
        </w:rPr>
        <w:t xml:space="preserve"> </w:t>
      </w:r>
      <w:r w:rsidRPr="00F06F96">
        <w:t>формулировку</w:t>
      </w:r>
      <w:r w:rsidRPr="00F06F96">
        <w:rPr>
          <w:spacing w:val="10"/>
        </w:rPr>
        <w:t xml:space="preserve"> </w:t>
      </w:r>
      <w:r w:rsidRPr="00F06F96">
        <w:t>выводов</w:t>
      </w:r>
      <w:r w:rsidRPr="00F06F96">
        <w:rPr>
          <w:spacing w:val="-57"/>
        </w:rPr>
        <w:t xml:space="preserve"> </w:t>
      </w:r>
      <w:r w:rsidRPr="00F06F96">
        <w:t>и (или) обоснование и реализацию принятого решения, обоснование и создание модели, прогноза,</w:t>
      </w:r>
      <w:r w:rsidRPr="00F06F96">
        <w:rPr>
          <w:spacing w:val="1"/>
        </w:rPr>
        <w:t xml:space="preserve"> </w:t>
      </w:r>
      <w:r w:rsidRPr="00F06F96">
        <w:t>макета,</w:t>
      </w:r>
      <w:r w:rsidRPr="00F06F96">
        <w:rPr>
          <w:spacing w:val="59"/>
        </w:rPr>
        <w:t xml:space="preserve"> </w:t>
      </w:r>
      <w:r w:rsidRPr="00F06F96">
        <w:t>объекта,  творческого</w:t>
      </w:r>
      <w:r w:rsidRPr="00F06F96">
        <w:rPr>
          <w:spacing w:val="1"/>
        </w:rPr>
        <w:t xml:space="preserve"> </w:t>
      </w:r>
      <w:r w:rsidRPr="00F06F96">
        <w:t>решения и других;</w:t>
      </w:r>
    </w:p>
    <w:p w:rsidR="00971A01" w:rsidRPr="00F06F96" w:rsidRDefault="00E44CEC" w:rsidP="003E2561">
      <w:pPr>
        <w:pStyle w:val="a3"/>
        <w:ind w:left="0" w:firstLine="709"/>
      </w:pPr>
      <w:r w:rsidRPr="00F06F96">
        <w:t>-предметных знаний и способов действий: умение раскрыть содержание работы, грамотно и</w:t>
      </w:r>
      <w:r w:rsidRPr="00F06F96">
        <w:rPr>
          <w:spacing w:val="1"/>
        </w:rPr>
        <w:t xml:space="preserve"> </w:t>
      </w:r>
      <w:r w:rsidRPr="00F06F96">
        <w:t>обоснованно в соответствии с рассматриваемой проблемой или темой использовать имеющиеся</w:t>
      </w:r>
      <w:r w:rsidRPr="00F06F96">
        <w:rPr>
          <w:spacing w:val="1"/>
        </w:rPr>
        <w:t xml:space="preserve"> </w:t>
      </w:r>
      <w:r w:rsidRPr="00F06F96">
        <w:t>знания и способы действий;</w:t>
      </w:r>
    </w:p>
    <w:p w:rsidR="00971A01" w:rsidRPr="00F06F96" w:rsidRDefault="00E44CEC" w:rsidP="003E2561">
      <w:pPr>
        <w:pStyle w:val="a3"/>
        <w:ind w:left="0" w:firstLine="709"/>
      </w:pPr>
      <w:r w:rsidRPr="00F06F96">
        <w:t>-регулятивных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умение</w:t>
      </w:r>
      <w:r w:rsidRPr="00F06F96">
        <w:rPr>
          <w:spacing w:val="1"/>
        </w:rPr>
        <w:t xml:space="preserve"> </w:t>
      </w:r>
      <w:r w:rsidRPr="00F06F96">
        <w:t>самостоятельно</w:t>
      </w:r>
      <w:r w:rsidRPr="00F06F96">
        <w:rPr>
          <w:spacing w:val="1"/>
        </w:rPr>
        <w:t xml:space="preserve"> </w:t>
      </w:r>
      <w:r w:rsidRPr="00F06F96">
        <w:t>планировать</w:t>
      </w:r>
      <w:r w:rsidRPr="00F06F96">
        <w:rPr>
          <w:spacing w:val="1"/>
        </w:rPr>
        <w:t xml:space="preserve"> </w:t>
      </w:r>
      <w:r w:rsidRPr="00F06F96">
        <w:t>и</w:t>
      </w:r>
      <w:r w:rsidRPr="00F06F96">
        <w:rPr>
          <w:spacing w:val="1"/>
        </w:rPr>
        <w:t xml:space="preserve"> </w:t>
      </w:r>
      <w:r w:rsidRPr="00F06F96">
        <w:t>управлять своей познавательной деятельностью во времени; использовать ресурсные возможности</w:t>
      </w:r>
      <w:r w:rsidRPr="00F06F96">
        <w:rPr>
          <w:spacing w:val="1"/>
        </w:rPr>
        <w:t xml:space="preserve"> </w:t>
      </w:r>
      <w:r w:rsidRPr="00F06F96">
        <w:t>для</w:t>
      </w:r>
      <w:r w:rsidRPr="00F06F96">
        <w:rPr>
          <w:spacing w:val="-2"/>
        </w:rPr>
        <w:t xml:space="preserve"> </w:t>
      </w:r>
      <w:r w:rsidRPr="00F06F96">
        <w:t>достижения</w:t>
      </w:r>
      <w:r w:rsidRPr="00F06F96">
        <w:rPr>
          <w:spacing w:val="-3"/>
        </w:rPr>
        <w:t xml:space="preserve"> </w:t>
      </w:r>
      <w:r w:rsidRPr="00F06F96">
        <w:t>целей;</w:t>
      </w:r>
      <w:r w:rsidRPr="00F06F96">
        <w:rPr>
          <w:spacing w:val="-3"/>
        </w:rPr>
        <w:t xml:space="preserve"> </w:t>
      </w:r>
      <w:r w:rsidRPr="00F06F96">
        <w:t>осуществлять выбор</w:t>
      </w:r>
      <w:r w:rsidRPr="00F06F96">
        <w:rPr>
          <w:spacing w:val="-1"/>
        </w:rPr>
        <w:t xml:space="preserve"> </w:t>
      </w:r>
      <w:r w:rsidRPr="00F06F96">
        <w:t>конструктивных</w:t>
      </w:r>
      <w:r w:rsidRPr="00F06F96">
        <w:rPr>
          <w:spacing w:val="2"/>
        </w:rPr>
        <w:t xml:space="preserve"> </w:t>
      </w:r>
      <w:r w:rsidRPr="00F06F96">
        <w:t>стратегий</w:t>
      </w:r>
      <w:r w:rsidRPr="00F06F96">
        <w:rPr>
          <w:spacing w:val="-2"/>
        </w:rPr>
        <w:t xml:space="preserve"> </w:t>
      </w:r>
      <w:r w:rsidRPr="00F06F96">
        <w:t>в</w:t>
      </w:r>
      <w:r w:rsidRPr="00F06F96">
        <w:rPr>
          <w:spacing w:val="-1"/>
        </w:rPr>
        <w:t xml:space="preserve"> </w:t>
      </w:r>
      <w:r w:rsidRPr="00F06F96">
        <w:t>трудных ситуациях;</w:t>
      </w:r>
    </w:p>
    <w:p w:rsidR="00971A01" w:rsidRPr="00F06F96" w:rsidRDefault="00E44CEC" w:rsidP="003E2561">
      <w:pPr>
        <w:pStyle w:val="a3"/>
        <w:ind w:left="0" w:firstLine="709"/>
      </w:pPr>
      <w:r w:rsidRPr="00F06F96">
        <w:t>-коммуникативных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умение</w:t>
      </w:r>
      <w:r w:rsidRPr="00F06F96">
        <w:rPr>
          <w:spacing w:val="1"/>
        </w:rPr>
        <w:t xml:space="preserve"> </w:t>
      </w:r>
      <w:r w:rsidRPr="00F06F96">
        <w:t>ясно</w:t>
      </w:r>
      <w:r w:rsidRPr="00F06F96">
        <w:rPr>
          <w:spacing w:val="1"/>
        </w:rPr>
        <w:t xml:space="preserve"> </w:t>
      </w:r>
      <w:r w:rsidRPr="00F06F96">
        <w:t>изложить</w:t>
      </w:r>
      <w:r w:rsidRPr="00F06F96">
        <w:rPr>
          <w:spacing w:val="1"/>
        </w:rPr>
        <w:t xml:space="preserve"> </w:t>
      </w:r>
      <w:r w:rsidRPr="00F06F96">
        <w:t>и</w:t>
      </w:r>
      <w:r w:rsidRPr="00F06F96">
        <w:rPr>
          <w:spacing w:val="1"/>
        </w:rPr>
        <w:t xml:space="preserve"> </w:t>
      </w:r>
      <w:r w:rsidRPr="00F06F96">
        <w:t>оформить</w:t>
      </w:r>
      <w:r w:rsidRPr="00F06F96">
        <w:rPr>
          <w:spacing w:val="-57"/>
        </w:rPr>
        <w:t xml:space="preserve"> </w:t>
      </w:r>
      <w:r w:rsidRPr="00F06F96">
        <w:t>выполненную</w:t>
      </w:r>
      <w:r w:rsidRPr="00F06F96">
        <w:rPr>
          <w:spacing w:val="-1"/>
        </w:rPr>
        <w:t xml:space="preserve"> </w:t>
      </w:r>
      <w:r w:rsidRPr="00F06F96">
        <w:t>работу,</w:t>
      </w:r>
      <w:r w:rsidRPr="00F06F96">
        <w:rPr>
          <w:spacing w:val="1"/>
        </w:rPr>
        <w:t xml:space="preserve"> </w:t>
      </w:r>
      <w:r w:rsidRPr="00F06F96">
        <w:t>представить её</w:t>
      </w:r>
      <w:r w:rsidRPr="00F06F96">
        <w:rPr>
          <w:spacing w:val="-2"/>
        </w:rPr>
        <w:t xml:space="preserve"> </w:t>
      </w:r>
      <w:r w:rsidRPr="00F06F96">
        <w:t>результаты,</w:t>
      </w:r>
      <w:r w:rsidRPr="00F06F96">
        <w:rPr>
          <w:spacing w:val="-1"/>
        </w:rPr>
        <w:t xml:space="preserve"> </w:t>
      </w:r>
      <w:r w:rsidRPr="00F06F96">
        <w:t>аргументированно</w:t>
      </w:r>
      <w:r w:rsidRPr="00F06F96">
        <w:rPr>
          <w:spacing w:val="-1"/>
        </w:rPr>
        <w:t xml:space="preserve"> </w:t>
      </w:r>
      <w:r w:rsidRPr="00F06F96">
        <w:t>ответить</w:t>
      </w:r>
      <w:r w:rsidRPr="00F06F96">
        <w:rPr>
          <w:spacing w:val="4"/>
        </w:rPr>
        <w:t xml:space="preserve"> </w:t>
      </w:r>
      <w:r w:rsidRPr="00F06F96">
        <w:t>на</w:t>
      </w:r>
      <w:r w:rsidRPr="00F06F96">
        <w:rPr>
          <w:spacing w:val="-2"/>
        </w:rPr>
        <w:t xml:space="preserve"> </w:t>
      </w:r>
      <w:r w:rsidRPr="00F06F96">
        <w:t>вопросы.</w:t>
      </w:r>
    </w:p>
    <w:p w:rsidR="003F0A10" w:rsidRPr="00F06F96" w:rsidRDefault="003F0A10" w:rsidP="003E2561">
      <w:pPr>
        <w:pStyle w:val="a3"/>
        <w:ind w:left="0" w:firstLine="709"/>
      </w:pPr>
    </w:p>
    <w:p w:rsidR="00971A01" w:rsidRPr="00F06F96" w:rsidRDefault="00E44CEC" w:rsidP="003E2561">
      <w:pPr>
        <w:pStyle w:val="a3"/>
        <w:ind w:left="0" w:firstLine="709"/>
      </w:pPr>
      <w:r w:rsidRPr="00F06F96">
        <w:t>Предметные результ</w:t>
      </w:r>
      <w:r w:rsidR="00F13449" w:rsidRPr="00F06F96">
        <w:t xml:space="preserve">аты освоения ОП СОО </w:t>
      </w:r>
      <w:r w:rsidR="00293BFE" w:rsidRPr="00F06F96">
        <w:t>МБОУ ОЦ «ВЕКТОР» ПГО</w:t>
      </w:r>
      <w:r w:rsidRPr="00F06F96">
        <w:t xml:space="preserve"> с учётом специфики</w:t>
      </w:r>
      <w:r w:rsidRPr="00F06F96">
        <w:rPr>
          <w:spacing w:val="1"/>
        </w:rPr>
        <w:t xml:space="preserve"> </w:t>
      </w:r>
      <w:r w:rsidRPr="00F06F96">
        <w:t xml:space="preserve">содержания предметных областей, включающих конкретные учебные предметы, </w:t>
      </w:r>
      <w:r w:rsidRPr="00F06F96">
        <w:lastRenderedPageBreak/>
        <w:t>ориентированы на</w:t>
      </w:r>
      <w:r w:rsidRPr="00F06F96">
        <w:rPr>
          <w:spacing w:val="1"/>
        </w:rPr>
        <w:t xml:space="preserve"> </w:t>
      </w:r>
      <w:r w:rsidRPr="00F06F96">
        <w:t>применение обучающимися знаний, умений и навыков в учебных ситуациях и реальных жизненных</w:t>
      </w:r>
      <w:r w:rsidRPr="00F06F96">
        <w:rPr>
          <w:spacing w:val="-57"/>
        </w:rPr>
        <w:t xml:space="preserve"> </w:t>
      </w:r>
      <w:r w:rsidRPr="00F06F96">
        <w:t>условиях, а</w:t>
      </w:r>
      <w:r w:rsidRPr="00F06F96">
        <w:rPr>
          <w:spacing w:val="-4"/>
        </w:rPr>
        <w:t xml:space="preserve"> </w:t>
      </w:r>
      <w:r w:rsidRPr="00F06F96">
        <w:t>также</w:t>
      </w:r>
      <w:r w:rsidRPr="00F06F96">
        <w:rPr>
          <w:spacing w:val="-3"/>
        </w:rPr>
        <w:t xml:space="preserve"> </w:t>
      </w:r>
      <w:r w:rsidRPr="00F06F96">
        <w:t>на</w:t>
      </w:r>
      <w:r w:rsidRPr="00F06F96">
        <w:rPr>
          <w:spacing w:val="-1"/>
        </w:rPr>
        <w:t xml:space="preserve"> </w:t>
      </w:r>
      <w:r w:rsidRPr="00F06F96">
        <w:t>успешное</w:t>
      </w:r>
      <w:r w:rsidRPr="00F06F96">
        <w:rPr>
          <w:spacing w:val="-3"/>
        </w:rPr>
        <w:t xml:space="preserve"> </w:t>
      </w:r>
      <w:r w:rsidRPr="00F06F96">
        <w:t>обучение.</w:t>
      </w:r>
    </w:p>
    <w:p w:rsidR="00971A01" w:rsidRPr="00F06F96" w:rsidRDefault="00E44CEC" w:rsidP="003E2561">
      <w:pPr>
        <w:pStyle w:val="a3"/>
        <w:ind w:left="0" w:firstLine="709"/>
      </w:pPr>
      <w:r w:rsidRPr="00F06F96">
        <w:t>Оценка</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представляет</w:t>
      </w:r>
      <w:r w:rsidRPr="00F06F96">
        <w:rPr>
          <w:spacing w:val="1"/>
        </w:rPr>
        <w:t xml:space="preserve"> </w:t>
      </w:r>
      <w:r w:rsidRPr="00F06F96">
        <w:t>собой</w:t>
      </w:r>
      <w:r w:rsidRPr="00F06F96">
        <w:rPr>
          <w:spacing w:val="1"/>
        </w:rPr>
        <w:t xml:space="preserve"> </w:t>
      </w:r>
      <w:r w:rsidRPr="00F06F96">
        <w:t>оценку</w:t>
      </w:r>
      <w:r w:rsidRPr="00F06F96">
        <w:rPr>
          <w:spacing w:val="1"/>
        </w:rPr>
        <w:t xml:space="preserve"> </w:t>
      </w:r>
      <w:r w:rsidRPr="00F06F96">
        <w:t>достижения</w:t>
      </w:r>
      <w:r w:rsidRPr="00F06F96">
        <w:rPr>
          <w:spacing w:val="1"/>
        </w:rPr>
        <w:t xml:space="preserve"> </w:t>
      </w:r>
      <w:r w:rsidRPr="00F06F96">
        <w:t>обучающимися</w:t>
      </w:r>
      <w:r w:rsidRPr="00F06F96">
        <w:rPr>
          <w:spacing w:val="1"/>
        </w:rPr>
        <w:t xml:space="preserve"> </w:t>
      </w:r>
      <w:r w:rsidRPr="00F06F96">
        <w:t>планируемых результатов по</w:t>
      </w:r>
      <w:r w:rsidRPr="00F06F96">
        <w:rPr>
          <w:spacing w:val="3"/>
        </w:rPr>
        <w:t xml:space="preserve"> </w:t>
      </w:r>
      <w:r w:rsidRPr="00F06F96">
        <w:t>отдельным</w:t>
      </w:r>
      <w:r w:rsidRPr="00F06F96">
        <w:rPr>
          <w:spacing w:val="-2"/>
        </w:rPr>
        <w:t xml:space="preserve"> </w:t>
      </w:r>
      <w:r w:rsidRPr="00F06F96">
        <w:t>учебным</w:t>
      </w:r>
      <w:r w:rsidRPr="00F06F96">
        <w:rPr>
          <w:spacing w:val="-3"/>
        </w:rPr>
        <w:t xml:space="preserve"> </w:t>
      </w:r>
      <w:r w:rsidRPr="00F06F96">
        <w:t>предметам.</w:t>
      </w:r>
    </w:p>
    <w:p w:rsidR="00971A01" w:rsidRPr="00F06F96" w:rsidRDefault="00E44CEC" w:rsidP="003E2561">
      <w:pPr>
        <w:pStyle w:val="a3"/>
        <w:ind w:left="0" w:firstLine="709"/>
      </w:pPr>
      <w:r w:rsidRPr="00F06F96">
        <w:t>Основным предметом оценки является</w:t>
      </w:r>
      <w:r w:rsidR="00F13449" w:rsidRPr="00F06F96">
        <w:t xml:space="preserve"> способность к решению учебно-</w:t>
      </w:r>
      <w:r w:rsidRPr="00F06F96">
        <w:t>познавательных и</w:t>
      </w:r>
      <w:r w:rsidRPr="00F06F96">
        <w:rPr>
          <w:spacing w:val="1"/>
        </w:rPr>
        <w:t xml:space="preserve"> </w:t>
      </w:r>
      <w:r w:rsidRPr="00F06F96">
        <w:t>учебно-практических</w:t>
      </w:r>
      <w:r w:rsidRPr="00F06F96">
        <w:rPr>
          <w:spacing w:val="1"/>
        </w:rPr>
        <w:t xml:space="preserve"> </w:t>
      </w:r>
      <w:r w:rsidRPr="00F06F96">
        <w:t>задач,</w:t>
      </w:r>
      <w:r w:rsidRPr="00F06F96">
        <w:rPr>
          <w:spacing w:val="1"/>
        </w:rPr>
        <w:t xml:space="preserve"> </w:t>
      </w:r>
      <w:r w:rsidRPr="00F06F96">
        <w:t>основанных</w:t>
      </w:r>
      <w:r w:rsidRPr="00F06F96">
        <w:rPr>
          <w:spacing w:val="1"/>
        </w:rPr>
        <w:t xml:space="preserve"> </w:t>
      </w:r>
      <w:r w:rsidRPr="00F06F96">
        <w:t>на</w:t>
      </w:r>
      <w:r w:rsidRPr="00F06F96">
        <w:rPr>
          <w:spacing w:val="1"/>
        </w:rPr>
        <w:t xml:space="preserve"> </w:t>
      </w:r>
      <w:r w:rsidRPr="00F06F96">
        <w:t>изучаемом</w:t>
      </w:r>
      <w:r w:rsidRPr="00F06F96">
        <w:rPr>
          <w:spacing w:val="1"/>
        </w:rPr>
        <w:t xml:space="preserve"> </w:t>
      </w:r>
      <w:r w:rsidRPr="00F06F96">
        <w:t>учебном</w:t>
      </w:r>
      <w:r w:rsidRPr="00F06F96">
        <w:rPr>
          <w:spacing w:val="1"/>
        </w:rPr>
        <w:t xml:space="preserve"> </w:t>
      </w:r>
      <w:r w:rsidRPr="00F06F96">
        <w:t>материале,</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способов действий, отвечающих содержанию учебных предметов, в том числе метапредметных</w:t>
      </w:r>
      <w:r w:rsidRPr="00F06F96">
        <w:rPr>
          <w:spacing w:val="1"/>
        </w:rPr>
        <w:t xml:space="preserve"> </w:t>
      </w:r>
      <w:r w:rsidRPr="00F06F96">
        <w:t>(познавательных,</w:t>
      </w:r>
      <w:r w:rsidRPr="00F06F96">
        <w:rPr>
          <w:spacing w:val="1"/>
        </w:rPr>
        <w:t xml:space="preserve"> </w:t>
      </w:r>
      <w:r w:rsidRPr="00F06F96">
        <w:t>регулятивных,</w:t>
      </w:r>
      <w:r w:rsidRPr="00F06F96">
        <w:rPr>
          <w:spacing w:val="1"/>
        </w:rPr>
        <w:t xml:space="preserve"> </w:t>
      </w:r>
      <w:r w:rsidRPr="00F06F96">
        <w:t>коммуникативных)</w:t>
      </w:r>
      <w:r w:rsidRPr="00F06F96">
        <w:rPr>
          <w:spacing w:val="1"/>
        </w:rPr>
        <w:t xml:space="preserve"> </w:t>
      </w:r>
      <w:r w:rsidRPr="00F06F96">
        <w:t>действий,</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компетентностей,</w:t>
      </w:r>
      <w:r w:rsidRPr="00F06F96">
        <w:rPr>
          <w:spacing w:val="1"/>
        </w:rPr>
        <w:t xml:space="preserve"> </w:t>
      </w:r>
      <w:r w:rsidRPr="00F06F96">
        <w:t>соответствующих</w:t>
      </w:r>
      <w:r w:rsidRPr="00F06F96">
        <w:rPr>
          <w:spacing w:val="1"/>
        </w:rPr>
        <w:t xml:space="preserve"> </w:t>
      </w:r>
      <w:r w:rsidRPr="00F06F96">
        <w:t>направлениям</w:t>
      </w:r>
      <w:r w:rsidRPr="00F06F96">
        <w:rPr>
          <w:spacing w:val="2"/>
        </w:rPr>
        <w:t xml:space="preserve"> </w:t>
      </w:r>
      <w:r w:rsidRPr="00F06F96">
        <w:t>функциональной</w:t>
      </w:r>
      <w:r w:rsidRPr="00F06F96">
        <w:rPr>
          <w:spacing w:val="2"/>
        </w:rPr>
        <w:t xml:space="preserve"> </w:t>
      </w:r>
      <w:r w:rsidRPr="00F06F96">
        <w:t>грамотности.</w:t>
      </w:r>
    </w:p>
    <w:p w:rsidR="00971A01" w:rsidRPr="00F06F96" w:rsidRDefault="00E44CEC" w:rsidP="003E2561">
      <w:pPr>
        <w:pStyle w:val="a3"/>
        <w:ind w:left="0" w:firstLine="709"/>
      </w:pPr>
      <w:r w:rsidRPr="00F06F96">
        <w:t>Оценка</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осуществляется</w:t>
      </w:r>
      <w:r w:rsidRPr="00F06F96">
        <w:rPr>
          <w:spacing w:val="1"/>
        </w:rPr>
        <w:t xml:space="preserve"> </w:t>
      </w:r>
      <w:r w:rsidRPr="00F06F96">
        <w:t>педагогическим</w:t>
      </w:r>
      <w:r w:rsidRPr="00F06F96">
        <w:rPr>
          <w:spacing w:val="1"/>
        </w:rPr>
        <w:t xml:space="preserve"> </w:t>
      </w:r>
      <w:r w:rsidRPr="00F06F96">
        <w:t>работником</w:t>
      </w:r>
      <w:r w:rsidRPr="00F06F96">
        <w:rPr>
          <w:spacing w:val="61"/>
        </w:rPr>
        <w:t xml:space="preserve"> </w:t>
      </w:r>
      <w:r w:rsidRPr="00F06F96">
        <w:t>в</w:t>
      </w:r>
      <w:r w:rsidRPr="00F06F96">
        <w:rPr>
          <w:spacing w:val="61"/>
        </w:rPr>
        <w:t xml:space="preserve"> </w:t>
      </w:r>
      <w:r w:rsidRPr="00F06F96">
        <w:t>ходе</w:t>
      </w:r>
      <w:r w:rsidRPr="00F06F96">
        <w:rPr>
          <w:spacing w:val="1"/>
        </w:rPr>
        <w:t xml:space="preserve"> </w:t>
      </w:r>
      <w:r w:rsidRPr="00F06F96">
        <w:t>процедур</w:t>
      </w:r>
      <w:r w:rsidRPr="00F06F96">
        <w:rPr>
          <w:spacing w:val="-1"/>
        </w:rPr>
        <w:t xml:space="preserve"> </w:t>
      </w:r>
      <w:r w:rsidRPr="00F06F96">
        <w:t>текущего,</w:t>
      </w:r>
      <w:r w:rsidRPr="00F06F96">
        <w:rPr>
          <w:spacing w:val="1"/>
        </w:rPr>
        <w:t xml:space="preserve"> </w:t>
      </w:r>
      <w:r w:rsidRPr="00F06F96">
        <w:t>тематического,</w:t>
      </w:r>
      <w:r w:rsidRPr="00F06F96">
        <w:rPr>
          <w:spacing w:val="-1"/>
        </w:rPr>
        <w:t xml:space="preserve"> </w:t>
      </w:r>
      <w:r w:rsidRPr="00F06F96">
        <w:t>промежуточного</w:t>
      </w:r>
      <w:r w:rsidRPr="00F06F96">
        <w:rPr>
          <w:spacing w:val="2"/>
        </w:rPr>
        <w:t xml:space="preserve"> </w:t>
      </w:r>
      <w:r w:rsidRPr="00F06F96">
        <w:t>и</w:t>
      </w:r>
      <w:r w:rsidRPr="00F06F96">
        <w:rPr>
          <w:spacing w:val="-3"/>
        </w:rPr>
        <w:t xml:space="preserve"> </w:t>
      </w:r>
      <w:r w:rsidRPr="00F06F96">
        <w:t>итогового контроля.</w:t>
      </w:r>
    </w:p>
    <w:p w:rsidR="00971A01" w:rsidRPr="00F06F96" w:rsidRDefault="00E44CEC" w:rsidP="003E2561">
      <w:pPr>
        <w:pStyle w:val="a3"/>
        <w:ind w:left="0" w:firstLine="709"/>
      </w:pPr>
      <w:r w:rsidRPr="00F06F96">
        <w:t>Описание</w:t>
      </w:r>
      <w:r w:rsidRPr="00F06F96">
        <w:rPr>
          <w:spacing w:val="-3"/>
        </w:rPr>
        <w:t xml:space="preserve"> </w:t>
      </w:r>
      <w:r w:rsidRPr="00F06F96">
        <w:t>оценки</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2"/>
        </w:rPr>
        <w:t xml:space="preserve"> </w:t>
      </w:r>
      <w:r w:rsidRPr="00F06F96">
        <w:t>по</w:t>
      </w:r>
      <w:r w:rsidRPr="00F06F96">
        <w:rPr>
          <w:spacing w:val="1"/>
        </w:rPr>
        <w:t xml:space="preserve"> </w:t>
      </w:r>
      <w:r w:rsidRPr="00F06F96">
        <w:t>отдельному</w:t>
      </w:r>
      <w:r w:rsidRPr="00F06F96">
        <w:rPr>
          <w:spacing w:val="-1"/>
        </w:rPr>
        <w:t xml:space="preserve"> </w:t>
      </w:r>
      <w:r w:rsidRPr="00F06F96">
        <w:t>учебному</w:t>
      </w:r>
      <w:r w:rsidRPr="00F06F96">
        <w:rPr>
          <w:spacing w:val="-5"/>
        </w:rPr>
        <w:t xml:space="preserve"> </w:t>
      </w:r>
      <w:r w:rsidRPr="00F06F96">
        <w:t>предмету</w:t>
      </w:r>
      <w:r w:rsidRPr="00F06F96">
        <w:rPr>
          <w:spacing w:val="-6"/>
        </w:rPr>
        <w:t xml:space="preserve"> </w:t>
      </w:r>
      <w:r w:rsidRPr="00F06F96">
        <w:t>включает:</w:t>
      </w:r>
    </w:p>
    <w:p w:rsidR="00971A01" w:rsidRPr="00F06F96" w:rsidRDefault="00E44CEC" w:rsidP="003E2561">
      <w:pPr>
        <w:pStyle w:val="a3"/>
        <w:ind w:left="0" w:firstLine="709"/>
        <w:jc w:val="left"/>
      </w:pPr>
      <w:r w:rsidRPr="00F06F96">
        <w:t>-список</w:t>
      </w:r>
      <w:r w:rsidRPr="00F06F96">
        <w:rPr>
          <w:spacing w:val="10"/>
        </w:rPr>
        <w:t xml:space="preserve"> </w:t>
      </w:r>
      <w:r w:rsidRPr="00F06F96">
        <w:t>итоговых</w:t>
      </w:r>
      <w:r w:rsidRPr="00F06F96">
        <w:rPr>
          <w:spacing w:val="12"/>
        </w:rPr>
        <w:t xml:space="preserve"> </w:t>
      </w:r>
      <w:r w:rsidRPr="00F06F96">
        <w:t>планируемых</w:t>
      </w:r>
      <w:r w:rsidRPr="00F06F96">
        <w:rPr>
          <w:spacing w:val="12"/>
        </w:rPr>
        <w:t xml:space="preserve"> </w:t>
      </w:r>
      <w:r w:rsidRPr="00F06F96">
        <w:t>результатов</w:t>
      </w:r>
      <w:r w:rsidRPr="00F06F96">
        <w:rPr>
          <w:spacing w:val="10"/>
        </w:rPr>
        <w:t xml:space="preserve"> </w:t>
      </w:r>
      <w:r w:rsidRPr="00F06F96">
        <w:t>с</w:t>
      </w:r>
      <w:r w:rsidRPr="00F06F96">
        <w:rPr>
          <w:spacing w:val="12"/>
        </w:rPr>
        <w:t xml:space="preserve"> </w:t>
      </w:r>
      <w:r w:rsidRPr="00F06F96">
        <w:t>указанием</w:t>
      </w:r>
      <w:r w:rsidRPr="00F06F96">
        <w:rPr>
          <w:spacing w:val="10"/>
        </w:rPr>
        <w:t xml:space="preserve"> </w:t>
      </w:r>
      <w:r w:rsidRPr="00F06F96">
        <w:t>этапов</w:t>
      </w:r>
      <w:r w:rsidRPr="00F06F96">
        <w:rPr>
          <w:spacing w:val="10"/>
        </w:rPr>
        <w:t xml:space="preserve"> </w:t>
      </w:r>
      <w:r w:rsidRPr="00F06F96">
        <w:t>их</w:t>
      </w:r>
      <w:r w:rsidRPr="00F06F96">
        <w:rPr>
          <w:spacing w:val="12"/>
        </w:rPr>
        <w:t xml:space="preserve"> </w:t>
      </w:r>
      <w:r w:rsidRPr="00F06F96">
        <w:t>формирования</w:t>
      </w:r>
      <w:r w:rsidRPr="00F06F96">
        <w:rPr>
          <w:spacing w:val="9"/>
        </w:rPr>
        <w:t xml:space="preserve"> </w:t>
      </w:r>
      <w:r w:rsidRPr="00F06F96">
        <w:t>и</w:t>
      </w:r>
      <w:r w:rsidRPr="00F06F96">
        <w:rPr>
          <w:spacing w:val="9"/>
        </w:rPr>
        <w:t xml:space="preserve"> </w:t>
      </w:r>
      <w:r w:rsidRPr="00F06F96">
        <w:t>способов</w:t>
      </w:r>
      <w:r w:rsidRPr="00F06F96">
        <w:rPr>
          <w:spacing w:val="-57"/>
        </w:rPr>
        <w:t xml:space="preserve"> </w:t>
      </w:r>
      <w:r w:rsidRPr="00F06F96">
        <w:t>оценки</w:t>
      </w:r>
      <w:r w:rsidRPr="00F06F96">
        <w:rPr>
          <w:spacing w:val="-1"/>
        </w:rPr>
        <w:t xml:space="preserve"> </w:t>
      </w:r>
      <w:r w:rsidRPr="00F06F96">
        <w:t>(например,</w:t>
      </w:r>
      <w:r w:rsidRPr="00F06F96">
        <w:rPr>
          <w:spacing w:val="-1"/>
        </w:rPr>
        <w:t xml:space="preserve"> </w:t>
      </w:r>
      <w:r w:rsidRPr="00F06F96">
        <w:t>текущая (тематическая),</w:t>
      </w:r>
      <w:r w:rsidRPr="00F06F96">
        <w:rPr>
          <w:spacing w:val="2"/>
        </w:rPr>
        <w:t xml:space="preserve"> </w:t>
      </w:r>
      <w:r w:rsidRPr="00F06F96">
        <w:t>устно (письменно),</w:t>
      </w:r>
      <w:r w:rsidRPr="00F06F96">
        <w:rPr>
          <w:spacing w:val="3"/>
        </w:rPr>
        <w:t xml:space="preserve"> </w:t>
      </w:r>
      <w:r w:rsidRPr="00F06F96">
        <w:t>практика);</w:t>
      </w:r>
    </w:p>
    <w:p w:rsidR="00971A01" w:rsidRPr="00F06F96" w:rsidRDefault="00E44CEC" w:rsidP="003E2561">
      <w:pPr>
        <w:pStyle w:val="a3"/>
        <w:ind w:left="0" w:firstLine="709"/>
        <w:jc w:val="left"/>
      </w:pPr>
      <w:r w:rsidRPr="00F06F96">
        <w:t>-требования</w:t>
      </w:r>
      <w:r w:rsidRPr="00F06F96">
        <w:rPr>
          <w:spacing w:val="29"/>
        </w:rPr>
        <w:t xml:space="preserve"> </w:t>
      </w:r>
      <w:r w:rsidRPr="00F06F96">
        <w:t>к</w:t>
      </w:r>
      <w:r w:rsidRPr="00F06F96">
        <w:rPr>
          <w:spacing w:val="30"/>
        </w:rPr>
        <w:t xml:space="preserve"> </w:t>
      </w:r>
      <w:r w:rsidRPr="00F06F96">
        <w:t>выставлению</w:t>
      </w:r>
      <w:r w:rsidRPr="00F06F96">
        <w:rPr>
          <w:spacing w:val="31"/>
        </w:rPr>
        <w:t xml:space="preserve"> </w:t>
      </w:r>
      <w:r w:rsidRPr="00F06F96">
        <w:t>отметок</w:t>
      </w:r>
      <w:r w:rsidRPr="00F06F96">
        <w:rPr>
          <w:spacing w:val="31"/>
        </w:rPr>
        <w:t xml:space="preserve"> </w:t>
      </w:r>
      <w:r w:rsidRPr="00F06F96">
        <w:t>за</w:t>
      </w:r>
      <w:r w:rsidRPr="00F06F96">
        <w:rPr>
          <w:spacing w:val="28"/>
        </w:rPr>
        <w:t xml:space="preserve"> </w:t>
      </w:r>
      <w:r w:rsidRPr="00F06F96">
        <w:t>промежуточную</w:t>
      </w:r>
      <w:r w:rsidRPr="00F06F96">
        <w:rPr>
          <w:spacing w:val="31"/>
        </w:rPr>
        <w:t xml:space="preserve"> </w:t>
      </w:r>
      <w:r w:rsidRPr="00F06F96">
        <w:t>аттестацию</w:t>
      </w:r>
      <w:r w:rsidRPr="00F06F96">
        <w:rPr>
          <w:spacing w:val="29"/>
        </w:rPr>
        <w:t xml:space="preserve"> </w:t>
      </w:r>
      <w:r w:rsidRPr="00F06F96">
        <w:t>(при</w:t>
      </w:r>
      <w:r w:rsidRPr="00F06F96">
        <w:rPr>
          <w:spacing w:val="31"/>
        </w:rPr>
        <w:t xml:space="preserve"> </w:t>
      </w:r>
      <w:r w:rsidRPr="00F06F96">
        <w:t>необходимости</w:t>
      </w:r>
      <w:r w:rsidRPr="00F06F96">
        <w:rPr>
          <w:spacing w:val="32"/>
        </w:rPr>
        <w:t xml:space="preserve"> </w:t>
      </w:r>
      <w:r w:rsidRPr="00F06F96">
        <w:t>-</w:t>
      </w:r>
      <w:r w:rsidRPr="00F06F96">
        <w:rPr>
          <w:spacing w:val="26"/>
        </w:rPr>
        <w:t xml:space="preserve"> </w:t>
      </w:r>
      <w:r w:rsidRPr="00F06F96">
        <w:t>с</w:t>
      </w:r>
      <w:r w:rsidRPr="00F06F96">
        <w:rPr>
          <w:spacing w:val="-57"/>
        </w:rPr>
        <w:t xml:space="preserve"> </w:t>
      </w:r>
      <w:r w:rsidRPr="00F06F96">
        <w:t>учётом</w:t>
      </w:r>
      <w:r w:rsidRPr="00F06F96">
        <w:rPr>
          <w:spacing w:val="-1"/>
        </w:rPr>
        <w:t xml:space="preserve"> </w:t>
      </w:r>
      <w:r w:rsidRPr="00F06F96">
        <w:t>степени</w:t>
      </w:r>
      <w:r w:rsidRPr="00F06F96">
        <w:rPr>
          <w:spacing w:val="1"/>
        </w:rPr>
        <w:t xml:space="preserve"> </w:t>
      </w:r>
      <w:r w:rsidRPr="00F06F96">
        <w:t>значимости</w:t>
      </w:r>
      <w:r w:rsidRPr="00F06F96">
        <w:rPr>
          <w:spacing w:val="2"/>
        </w:rPr>
        <w:t xml:space="preserve"> </w:t>
      </w:r>
      <w:r w:rsidRPr="00F06F96">
        <w:t>отметок</w:t>
      </w:r>
      <w:r w:rsidRPr="00F06F96">
        <w:rPr>
          <w:spacing w:val="1"/>
        </w:rPr>
        <w:t xml:space="preserve"> </w:t>
      </w:r>
      <w:r w:rsidRPr="00F06F96">
        <w:t>за</w:t>
      </w:r>
      <w:r w:rsidRPr="00F06F96">
        <w:rPr>
          <w:spacing w:val="-1"/>
        </w:rPr>
        <w:t xml:space="preserve"> </w:t>
      </w:r>
      <w:r w:rsidRPr="00F06F96">
        <w:t>отдельные</w:t>
      </w:r>
      <w:r w:rsidRPr="00F06F96">
        <w:rPr>
          <w:spacing w:val="-2"/>
        </w:rPr>
        <w:t xml:space="preserve"> </w:t>
      </w:r>
      <w:r w:rsidRPr="00F06F96">
        <w:t>оценочные</w:t>
      </w:r>
      <w:r w:rsidRPr="00F06F96">
        <w:rPr>
          <w:spacing w:val="-1"/>
        </w:rPr>
        <w:t xml:space="preserve"> </w:t>
      </w:r>
      <w:r w:rsidRPr="00F06F96">
        <w:t>процедуры);</w:t>
      </w:r>
    </w:p>
    <w:p w:rsidR="00971A01" w:rsidRPr="00F06F96" w:rsidRDefault="00E44CEC" w:rsidP="003E2561">
      <w:pPr>
        <w:pStyle w:val="a3"/>
        <w:ind w:left="0" w:firstLine="709"/>
        <w:jc w:val="left"/>
      </w:pPr>
      <w:r w:rsidRPr="00F06F96">
        <w:t>-график</w:t>
      </w:r>
      <w:r w:rsidRPr="00F06F96">
        <w:rPr>
          <w:spacing w:val="-3"/>
        </w:rPr>
        <w:t xml:space="preserve"> </w:t>
      </w:r>
      <w:r w:rsidRPr="00F06F96">
        <w:t>контрольных</w:t>
      </w:r>
      <w:r w:rsidRPr="00F06F96">
        <w:rPr>
          <w:spacing w:val="-1"/>
        </w:rPr>
        <w:t xml:space="preserve"> </w:t>
      </w:r>
      <w:r w:rsidRPr="00F06F96">
        <w:t>мероприятий.</w:t>
      </w:r>
    </w:p>
    <w:p w:rsidR="00971A01" w:rsidRPr="00F06F96" w:rsidRDefault="00E44CEC" w:rsidP="003E2561">
      <w:pPr>
        <w:ind w:firstLine="709"/>
        <w:rPr>
          <w:i/>
          <w:sz w:val="24"/>
          <w:szCs w:val="24"/>
        </w:rPr>
      </w:pPr>
      <w:r w:rsidRPr="00F06F96">
        <w:rPr>
          <w:i/>
          <w:sz w:val="24"/>
          <w:szCs w:val="24"/>
        </w:rPr>
        <w:t>Процедуры</w:t>
      </w:r>
      <w:r w:rsidRPr="00F06F96">
        <w:rPr>
          <w:i/>
          <w:spacing w:val="-4"/>
          <w:sz w:val="24"/>
          <w:szCs w:val="24"/>
        </w:rPr>
        <w:t xml:space="preserve"> </w:t>
      </w:r>
      <w:r w:rsidRPr="00F06F96">
        <w:rPr>
          <w:i/>
          <w:sz w:val="24"/>
          <w:szCs w:val="24"/>
        </w:rPr>
        <w:t>оценки</w:t>
      </w:r>
      <w:r w:rsidRPr="00F06F96">
        <w:rPr>
          <w:i/>
          <w:spacing w:val="-4"/>
          <w:sz w:val="24"/>
          <w:szCs w:val="24"/>
        </w:rPr>
        <w:t xml:space="preserve"> </w:t>
      </w:r>
      <w:r w:rsidRPr="00F06F96">
        <w:rPr>
          <w:i/>
          <w:sz w:val="24"/>
          <w:szCs w:val="24"/>
        </w:rPr>
        <w:t>предметных</w:t>
      </w:r>
      <w:r w:rsidRPr="00F06F96">
        <w:rPr>
          <w:i/>
          <w:spacing w:val="-5"/>
          <w:sz w:val="24"/>
          <w:szCs w:val="24"/>
        </w:rPr>
        <w:t xml:space="preserve"> </w:t>
      </w:r>
      <w:r w:rsidRPr="00F06F96">
        <w:rPr>
          <w:i/>
          <w:sz w:val="24"/>
          <w:szCs w:val="24"/>
        </w:rPr>
        <w:t>результатов</w:t>
      </w:r>
    </w:p>
    <w:p w:rsidR="00971A01" w:rsidRPr="00F06F96" w:rsidRDefault="00E44CEC" w:rsidP="003E2561">
      <w:pPr>
        <w:pStyle w:val="a3"/>
        <w:ind w:left="0" w:firstLine="709"/>
      </w:pPr>
      <w:r w:rsidRPr="00F06F96">
        <w:t>Оценка предметных результатов – часть системы внутришкольного контроля и внутренней</w:t>
      </w:r>
      <w:r w:rsidRPr="00F06F96">
        <w:rPr>
          <w:spacing w:val="1"/>
        </w:rPr>
        <w:t xml:space="preserve"> </w:t>
      </w:r>
      <w:r w:rsidRPr="00F06F96">
        <w:t>системы оценки качества образования. Контроль за процедурами осуществляется администрацией</w:t>
      </w:r>
      <w:r w:rsidRPr="00F06F96">
        <w:rPr>
          <w:spacing w:val="1"/>
        </w:rPr>
        <w:t xml:space="preserve"> </w:t>
      </w:r>
      <w:r w:rsidR="00293BFE" w:rsidRPr="00F06F96">
        <w:t>МБОУ ОЦ «ВЕКТОР» ПГО</w:t>
      </w:r>
      <w:r w:rsidRPr="00F06F96">
        <w:t xml:space="preserve"> с целью получения информации о качестве образовательного процесса,</w:t>
      </w:r>
      <w:r w:rsidRPr="00F06F96">
        <w:rPr>
          <w:spacing w:val="1"/>
        </w:rPr>
        <w:t xml:space="preserve"> </w:t>
      </w:r>
      <w:r w:rsidRPr="00F06F96">
        <w:t>качестве подготовки и проведения уроков, также являются основанием для рекомендаций как для</w:t>
      </w:r>
      <w:r w:rsidRPr="00F06F96">
        <w:rPr>
          <w:spacing w:val="1"/>
        </w:rPr>
        <w:t xml:space="preserve"> </w:t>
      </w:r>
      <w:r w:rsidRPr="00F06F96">
        <w:t>текущей</w:t>
      </w:r>
      <w:r w:rsidRPr="00F06F96">
        <w:rPr>
          <w:spacing w:val="1"/>
        </w:rPr>
        <w:t xml:space="preserve"> </w:t>
      </w:r>
      <w:r w:rsidRPr="00F06F96">
        <w:t>коррекции</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индивидуализации,</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для</w:t>
      </w:r>
      <w:r w:rsidRPr="00F06F96">
        <w:rPr>
          <w:spacing w:val="1"/>
        </w:rPr>
        <w:t xml:space="preserve"> </w:t>
      </w:r>
      <w:r w:rsidRPr="00F06F96">
        <w:t>повышения</w:t>
      </w:r>
      <w:r w:rsidRPr="00F06F96">
        <w:rPr>
          <w:spacing w:val="1"/>
        </w:rPr>
        <w:t xml:space="preserve"> </w:t>
      </w:r>
      <w:r w:rsidRPr="00F06F96">
        <w:t>квалификации</w:t>
      </w:r>
      <w:r w:rsidRPr="00F06F96">
        <w:rPr>
          <w:spacing w:val="2"/>
        </w:rPr>
        <w:t xml:space="preserve"> </w:t>
      </w:r>
      <w:r w:rsidRPr="00F06F96">
        <w:t>учителя.</w:t>
      </w:r>
    </w:p>
    <w:p w:rsidR="00971A01" w:rsidRPr="00F06F96" w:rsidRDefault="00E44CEC" w:rsidP="003E2561">
      <w:pPr>
        <w:pStyle w:val="a3"/>
        <w:ind w:left="0" w:firstLine="709"/>
      </w:pPr>
      <w:r w:rsidRPr="00F06F96">
        <w:t>Основным</w:t>
      </w:r>
      <w:r w:rsidRPr="00F06F96">
        <w:rPr>
          <w:spacing w:val="1"/>
        </w:rPr>
        <w:t xml:space="preserve"> </w:t>
      </w:r>
      <w:r w:rsidRPr="00F06F96">
        <w:t>инструментом</w:t>
      </w:r>
      <w:r w:rsidRPr="00F06F96">
        <w:rPr>
          <w:spacing w:val="1"/>
        </w:rPr>
        <w:t xml:space="preserve"> </w:t>
      </w:r>
      <w:r w:rsidRPr="00F06F96">
        <w:t>контроля</w:t>
      </w:r>
      <w:r w:rsidRPr="00F06F96">
        <w:rPr>
          <w:spacing w:val="1"/>
        </w:rPr>
        <w:t xml:space="preserve"> </w:t>
      </w:r>
      <w:r w:rsidRPr="00F06F96">
        <w:t>за</w:t>
      </w:r>
      <w:r w:rsidRPr="00F06F96">
        <w:rPr>
          <w:spacing w:val="1"/>
        </w:rPr>
        <w:t xml:space="preserve"> </w:t>
      </w:r>
      <w:r w:rsidRPr="00F06F96">
        <w:t>проведением</w:t>
      </w:r>
      <w:r w:rsidRPr="00F06F96">
        <w:rPr>
          <w:spacing w:val="1"/>
        </w:rPr>
        <w:t xml:space="preserve"> </w:t>
      </w:r>
      <w:r w:rsidRPr="00F06F96">
        <w:t>процедуры</w:t>
      </w:r>
      <w:r w:rsidRPr="00F06F96">
        <w:rPr>
          <w:spacing w:val="1"/>
        </w:rPr>
        <w:t xml:space="preserve"> </w:t>
      </w:r>
      <w:r w:rsidRPr="00F06F96">
        <w:t>оценки</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является</w:t>
      </w:r>
      <w:r w:rsidRPr="00F06F96">
        <w:rPr>
          <w:spacing w:val="1"/>
        </w:rPr>
        <w:t xml:space="preserve"> </w:t>
      </w:r>
      <w:r w:rsidRPr="00F06F96">
        <w:t>единый</w:t>
      </w:r>
      <w:r w:rsidRPr="00F06F96">
        <w:rPr>
          <w:spacing w:val="1"/>
        </w:rPr>
        <w:t xml:space="preserve"> </w:t>
      </w:r>
      <w:r w:rsidRPr="00F06F96">
        <w:t>график</w:t>
      </w:r>
      <w:r w:rsidRPr="00F06F96">
        <w:rPr>
          <w:spacing w:val="1"/>
        </w:rPr>
        <w:t xml:space="preserve"> </w:t>
      </w:r>
      <w:r w:rsidRPr="00F06F96">
        <w:t>оценочных</w:t>
      </w:r>
      <w:r w:rsidRPr="00F06F96">
        <w:rPr>
          <w:spacing w:val="1"/>
        </w:rPr>
        <w:t xml:space="preserve"> </w:t>
      </w:r>
      <w:r w:rsidRPr="00F06F96">
        <w:t>процедур,</w:t>
      </w:r>
      <w:r w:rsidRPr="00F06F96">
        <w:rPr>
          <w:spacing w:val="1"/>
        </w:rPr>
        <w:t xml:space="preserve"> </w:t>
      </w:r>
      <w:r w:rsidRPr="00F06F96">
        <w:t>который</w:t>
      </w:r>
      <w:r w:rsidRPr="00F06F96">
        <w:rPr>
          <w:spacing w:val="1"/>
        </w:rPr>
        <w:t xml:space="preserve"> </w:t>
      </w:r>
      <w:r w:rsidRPr="00F06F96">
        <w:t>объединяет</w:t>
      </w:r>
      <w:r w:rsidRPr="00F06F96">
        <w:rPr>
          <w:spacing w:val="1"/>
        </w:rPr>
        <w:t xml:space="preserve"> </w:t>
      </w:r>
      <w:r w:rsidRPr="00F06F96">
        <w:t>все</w:t>
      </w:r>
      <w:r w:rsidRPr="00F06F96">
        <w:rPr>
          <w:spacing w:val="1"/>
        </w:rPr>
        <w:t xml:space="preserve"> </w:t>
      </w:r>
      <w:r w:rsidRPr="00F06F96">
        <w:t>уровни</w:t>
      </w:r>
      <w:r w:rsidRPr="00F06F96">
        <w:rPr>
          <w:spacing w:val="1"/>
        </w:rPr>
        <w:t xml:space="preserve"> </w:t>
      </w:r>
      <w:r w:rsidRPr="00F06F96">
        <w:t>оценочных</w:t>
      </w:r>
      <w:r w:rsidRPr="00F06F96">
        <w:rPr>
          <w:spacing w:val="1"/>
        </w:rPr>
        <w:t xml:space="preserve"> </w:t>
      </w:r>
      <w:r w:rsidRPr="00F06F96">
        <w:t>процедур.</w:t>
      </w:r>
    </w:p>
    <w:p w:rsidR="00971A01" w:rsidRPr="00F06F96" w:rsidRDefault="00E44CEC" w:rsidP="003E2561">
      <w:pPr>
        <w:pStyle w:val="a3"/>
        <w:ind w:left="0" w:firstLine="709"/>
      </w:pPr>
      <w:r w:rsidRPr="00F06F96">
        <w:t>В единый график вносятся все контрольные, проверочные и диагностические работы, которые</w:t>
      </w:r>
      <w:r w:rsidRPr="00F06F96">
        <w:rPr>
          <w:spacing w:val="-57"/>
        </w:rPr>
        <w:t xml:space="preserve"> </w:t>
      </w:r>
      <w:r w:rsidRPr="00F06F96">
        <w:t>выполняются всеми обучающимися в классе одновременно и длительность которые составляет не</w:t>
      </w:r>
      <w:r w:rsidRPr="00F06F96">
        <w:rPr>
          <w:spacing w:val="1"/>
        </w:rPr>
        <w:t xml:space="preserve"> </w:t>
      </w:r>
      <w:r w:rsidRPr="00F06F96">
        <w:t>менее</w:t>
      </w:r>
      <w:r w:rsidRPr="00F06F96">
        <w:rPr>
          <w:spacing w:val="-2"/>
        </w:rPr>
        <w:t xml:space="preserve"> </w:t>
      </w:r>
      <w:r w:rsidRPr="00F06F96">
        <w:t>тридцати</w:t>
      </w:r>
      <w:r w:rsidRPr="00F06F96">
        <w:rPr>
          <w:spacing w:val="1"/>
        </w:rPr>
        <w:t xml:space="preserve"> </w:t>
      </w:r>
      <w:r w:rsidRPr="00F06F96">
        <w:t>минут.</w:t>
      </w:r>
    </w:p>
    <w:p w:rsidR="00971A01" w:rsidRPr="00F06F96" w:rsidRDefault="00E44CEC" w:rsidP="003E2561">
      <w:pPr>
        <w:pStyle w:val="a3"/>
        <w:ind w:left="0" w:firstLine="709"/>
      </w:pPr>
      <w:r w:rsidRPr="00F06F96">
        <w:t>Заполнение графика начинается с внесения процедур федерального уровня, далее следуют</w:t>
      </w:r>
      <w:r w:rsidRPr="00F06F96">
        <w:rPr>
          <w:spacing w:val="1"/>
        </w:rPr>
        <w:t xml:space="preserve"> </w:t>
      </w:r>
      <w:r w:rsidRPr="00F06F96">
        <w:t>региональные</w:t>
      </w:r>
      <w:r w:rsidRPr="00F06F96">
        <w:rPr>
          <w:spacing w:val="1"/>
        </w:rPr>
        <w:t xml:space="preserve"> </w:t>
      </w:r>
      <w:r w:rsidRPr="00F06F96">
        <w:t>мониторинги,</w:t>
      </w:r>
      <w:r w:rsidRPr="00F06F96">
        <w:rPr>
          <w:spacing w:val="1"/>
        </w:rPr>
        <w:t xml:space="preserve"> </w:t>
      </w:r>
      <w:r w:rsidRPr="00F06F96">
        <w:t>оценочные</w:t>
      </w:r>
      <w:r w:rsidRPr="00F06F96">
        <w:rPr>
          <w:spacing w:val="1"/>
        </w:rPr>
        <w:t xml:space="preserve"> </w:t>
      </w:r>
      <w:r w:rsidRPr="00F06F96">
        <w:t>процедуры,</w:t>
      </w:r>
      <w:r w:rsidRPr="00F06F96">
        <w:rPr>
          <w:spacing w:val="1"/>
        </w:rPr>
        <w:t xml:space="preserve"> </w:t>
      </w:r>
      <w:r w:rsidRPr="00F06F96">
        <w:t>проводимые</w:t>
      </w:r>
      <w:r w:rsidRPr="00F06F96">
        <w:rPr>
          <w:spacing w:val="1"/>
        </w:rPr>
        <w:t xml:space="preserve"> </w:t>
      </w:r>
      <w:r w:rsidRPr="00F06F96">
        <w:t>общеобразовательной</w:t>
      </w:r>
      <w:r w:rsidRPr="00F06F96">
        <w:rPr>
          <w:spacing w:val="1"/>
        </w:rPr>
        <w:t xml:space="preserve"> </w:t>
      </w:r>
      <w:r w:rsidRPr="00F06F96">
        <w:t>организацией.</w:t>
      </w:r>
      <w:r w:rsidRPr="00F06F96">
        <w:rPr>
          <w:spacing w:val="1"/>
        </w:rPr>
        <w:t xml:space="preserve"> </w:t>
      </w:r>
      <w:r w:rsidRPr="00F06F96">
        <w:t>При</w:t>
      </w:r>
      <w:r w:rsidRPr="00F06F96">
        <w:rPr>
          <w:spacing w:val="1"/>
        </w:rPr>
        <w:t xml:space="preserve"> </w:t>
      </w:r>
      <w:r w:rsidRPr="00F06F96">
        <w:t>получении</w:t>
      </w:r>
      <w:r w:rsidRPr="00F06F96">
        <w:rPr>
          <w:spacing w:val="1"/>
        </w:rPr>
        <w:t xml:space="preserve"> </w:t>
      </w:r>
      <w:r w:rsidRPr="00F06F96">
        <w:t>информации</w:t>
      </w:r>
      <w:r w:rsidRPr="00F06F96">
        <w:rPr>
          <w:spacing w:val="1"/>
        </w:rPr>
        <w:t xml:space="preserve"> </w:t>
      </w:r>
      <w:r w:rsidRPr="00F06F96">
        <w:t>о</w:t>
      </w:r>
      <w:r w:rsidRPr="00F06F96">
        <w:rPr>
          <w:spacing w:val="1"/>
        </w:rPr>
        <w:t xml:space="preserve"> </w:t>
      </w:r>
      <w:r w:rsidRPr="00F06F96">
        <w:t>проведении</w:t>
      </w:r>
      <w:r w:rsidRPr="00F06F96">
        <w:rPr>
          <w:spacing w:val="1"/>
        </w:rPr>
        <w:t xml:space="preserve"> </w:t>
      </w:r>
      <w:r w:rsidRPr="00F06F96">
        <w:t>мониторинга</w:t>
      </w:r>
      <w:r w:rsidRPr="00F06F96">
        <w:rPr>
          <w:spacing w:val="1"/>
        </w:rPr>
        <w:t xml:space="preserve"> </w:t>
      </w:r>
      <w:r w:rsidRPr="00F06F96">
        <w:t>федерального</w:t>
      </w:r>
      <w:r w:rsidRPr="00F06F96">
        <w:rPr>
          <w:spacing w:val="1"/>
        </w:rPr>
        <w:t xml:space="preserve"> </w:t>
      </w:r>
      <w:r w:rsidRPr="00F06F96">
        <w:t>и/или</w:t>
      </w:r>
      <w:r w:rsidRPr="00F06F96">
        <w:rPr>
          <w:spacing w:val="1"/>
        </w:rPr>
        <w:t xml:space="preserve"> </w:t>
      </w:r>
      <w:r w:rsidRPr="00F06F96">
        <w:t>регионального</w:t>
      </w:r>
      <w:r w:rsidRPr="00F06F96">
        <w:rPr>
          <w:spacing w:val="1"/>
        </w:rPr>
        <w:t xml:space="preserve"> </w:t>
      </w:r>
      <w:r w:rsidRPr="00F06F96">
        <w:t>уровней</w:t>
      </w:r>
      <w:r w:rsidRPr="00F06F96">
        <w:rPr>
          <w:spacing w:val="2"/>
        </w:rPr>
        <w:t xml:space="preserve"> </w:t>
      </w:r>
      <w:r w:rsidRPr="00F06F96">
        <w:t>после</w:t>
      </w:r>
      <w:r w:rsidRPr="00F06F96">
        <w:rPr>
          <w:spacing w:val="-1"/>
        </w:rPr>
        <w:t xml:space="preserve"> </w:t>
      </w:r>
      <w:r w:rsidRPr="00F06F96">
        <w:t>создания</w:t>
      </w:r>
      <w:r w:rsidRPr="00F06F96">
        <w:rPr>
          <w:spacing w:val="-1"/>
        </w:rPr>
        <w:t xml:space="preserve"> </w:t>
      </w:r>
      <w:r w:rsidRPr="00F06F96">
        <w:t>документа</w:t>
      </w:r>
      <w:r w:rsidRPr="00F06F96">
        <w:rPr>
          <w:spacing w:val="-1"/>
        </w:rPr>
        <w:t xml:space="preserve"> </w:t>
      </w:r>
      <w:r w:rsidRPr="00F06F96">
        <w:t>в</w:t>
      </w:r>
      <w:r w:rsidRPr="00F06F96">
        <w:rPr>
          <w:spacing w:val="-1"/>
        </w:rPr>
        <w:t xml:space="preserve"> </w:t>
      </w:r>
      <w:r w:rsidRPr="00F06F96">
        <w:t>график</w:t>
      </w:r>
      <w:r w:rsidRPr="00F06F96">
        <w:rPr>
          <w:spacing w:val="-1"/>
        </w:rPr>
        <w:t xml:space="preserve"> </w:t>
      </w:r>
      <w:r w:rsidRPr="00F06F96">
        <w:t>вносятся</w:t>
      </w:r>
      <w:r w:rsidRPr="00F06F96">
        <w:rPr>
          <w:spacing w:val="-1"/>
        </w:rPr>
        <w:t xml:space="preserve"> </w:t>
      </w:r>
      <w:r w:rsidRPr="00F06F96">
        <w:t>изменения.</w:t>
      </w:r>
    </w:p>
    <w:p w:rsidR="00971A01" w:rsidRPr="00F06F96" w:rsidRDefault="00E44CEC" w:rsidP="003E2561">
      <w:pPr>
        <w:pStyle w:val="a3"/>
        <w:ind w:left="0" w:firstLine="709"/>
      </w:pPr>
      <w:r w:rsidRPr="00F06F96">
        <w:t>При</w:t>
      </w:r>
      <w:r w:rsidRPr="00F06F96">
        <w:rPr>
          <w:spacing w:val="1"/>
        </w:rPr>
        <w:t xml:space="preserve"> </w:t>
      </w:r>
      <w:r w:rsidRPr="00F06F96">
        <w:t>составлении</w:t>
      </w:r>
      <w:r w:rsidRPr="00F06F96">
        <w:rPr>
          <w:spacing w:val="1"/>
        </w:rPr>
        <w:t xml:space="preserve"> </w:t>
      </w:r>
      <w:r w:rsidRPr="00F06F96">
        <w:t>единого</w:t>
      </w:r>
      <w:r w:rsidRPr="00F06F96">
        <w:rPr>
          <w:spacing w:val="1"/>
        </w:rPr>
        <w:t xml:space="preserve"> </w:t>
      </w:r>
      <w:r w:rsidRPr="00F06F96">
        <w:t>графика</w:t>
      </w:r>
      <w:r w:rsidRPr="00F06F96">
        <w:rPr>
          <w:spacing w:val="1"/>
        </w:rPr>
        <w:t xml:space="preserve"> </w:t>
      </w:r>
      <w:r w:rsidRPr="00F06F96">
        <w:t>оценочных</w:t>
      </w:r>
      <w:r w:rsidRPr="00F06F96">
        <w:rPr>
          <w:spacing w:val="1"/>
        </w:rPr>
        <w:t xml:space="preserve"> </w:t>
      </w:r>
      <w:r w:rsidRPr="00F06F96">
        <w:t>процедур</w:t>
      </w:r>
      <w:r w:rsidRPr="00F06F96">
        <w:rPr>
          <w:spacing w:val="1"/>
        </w:rPr>
        <w:t xml:space="preserve"> </w:t>
      </w:r>
      <w:r w:rsidRPr="00F06F96">
        <w:t>используется</w:t>
      </w:r>
      <w:r w:rsidRPr="00F06F96">
        <w:rPr>
          <w:spacing w:val="1"/>
        </w:rPr>
        <w:t xml:space="preserve"> </w:t>
      </w:r>
      <w:r w:rsidRPr="00F06F96">
        <w:t>письмо</w:t>
      </w:r>
      <w:r w:rsidRPr="00F06F96">
        <w:rPr>
          <w:spacing w:val="1"/>
        </w:rPr>
        <w:t xml:space="preserve"> </w:t>
      </w:r>
      <w:r w:rsidRPr="00F06F96">
        <w:t>МО</w:t>
      </w:r>
      <w:r w:rsidRPr="00F06F96">
        <w:rPr>
          <w:spacing w:val="1"/>
        </w:rPr>
        <w:t xml:space="preserve"> </w:t>
      </w:r>
      <w:r w:rsidRPr="00F06F96">
        <w:t>РФ</w:t>
      </w:r>
      <w:r w:rsidRPr="00F06F96">
        <w:rPr>
          <w:spacing w:val="1"/>
        </w:rPr>
        <w:t xml:space="preserve"> </w:t>
      </w:r>
      <w:r w:rsidRPr="00F06F96">
        <w:t>от</w:t>
      </w:r>
      <w:r w:rsidRPr="00F06F96">
        <w:rPr>
          <w:spacing w:val="1"/>
        </w:rPr>
        <w:t xml:space="preserve"> </w:t>
      </w:r>
      <w:r w:rsidRPr="00F06F96">
        <w:t>30.06.2023</w:t>
      </w:r>
      <w:r w:rsidRPr="00F06F96">
        <w:rPr>
          <w:spacing w:val="-1"/>
        </w:rPr>
        <w:t xml:space="preserve"> </w:t>
      </w:r>
      <w:r w:rsidRPr="00F06F96">
        <w:t>года</w:t>
      </w:r>
      <w:r w:rsidRPr="00F06F96">
        <w:rPr>
          <w:spacing w:val="2"/>
        </w:rPr>
        <w:t xml:space="preserve"> </w:t>
      </w:r>
      <w:r w:rsidRPr="00F06F96">
        <w:t>«О формировании единых</w:t>
      </w:r>
      <w:r w:rsidRPr="00F06F96">
        <w:rPr>
          <w:spacing w:val="1"/>
        </w:rPr>
        <w:t xml:space="preserve"> </w:t>
      </w:r>
      <w:r w:rsidRPr="00F06F96">
        <w:t>графиков</w:t>
      </w:r>
      <w:r w:rsidRPr="00F06F96">
        <w:rPr>
          <w:spacing w:val="-1"/>
        </w:rPr>
        <w:t xml:space="preserve"> </w:t>
      </w:r>
      <w:r w:rsidRPr="00F06F96">
        <w:t>оценочных</w:t>
      </w:r>
      <w:r w:rsidRPr="00F06F96">
        <w:rPr>
          <w:spacing w:val="-1"/>
        </w:rPr>
        <w:t xml:space="preserve"> </w:t>
      </w:r>
      <w:r w:rsidRPr="00F06F96">
        <w:t>процедур».</w:t>
      </w:r>
    </w:p>
    <w:p w:rsidR="00971A01" w:rsidRPr="00F06F96" w:rsidRDefault="00E44CEC" w:rsidP="003E2561">
      <w:pPr>
        <w:pStyle w:val="a3"/>
        <w:ind w:left="0" w:firstLine="709"/>
      </w:pPr>
      <w:r w:rsidRPr="00F06F96">
        <w:rPr>
          <w:b/>
          <w:i/>
        </w:rPr>
        <w:t>Стартовая</w:t>
      </w:r>
      <w:r w:rsidRPr="00F06F96">
        <w:rPr>
          <w:b/>
          <w:i/>
          <w:spacing w:val="1"/>
        </w:rPr>
        <w:t xml:space="preserve"> </w:t>
      </w:r>
      <w:r w:rsidRPr="00F06F96">
        <w:rPr>
          <w:b/>
          <w:i/>
        </w:rPr>
        <w:t>диагностика</w:t>
      </w:r>
      <w:r w:rsidRPr="00F06F96">
        <w:rPr>
          <w:b/>
          <w:i/>
          <w:spacing w:val="1"/>
        </w:rPr>
        <w:t xml:space="preserve"> </w:t>
      </w:r>
      <w:r w:rsidRPr="00F06F96">
        <w:t>проводится</w:t>
      </w:r>
      <w:r w:rsidRPr="00F06F96">
        <w:rPr>
          <w:spacing w:val="1"/>
        </w:rPr>
        <w:t xml:space="preserve"> </w:t>
      </w:r>
      <w:r w:rsidRPr="00F06F96">
        <w:t>администрацией</w:t>
      </w:r>
      <w:r w:rsidRPr="00F06F96">
        <w:rPr>
          <w:spacing w:val="1"/>
        </w:rPr>
        <w:t xml:space="preserve"> </w:t>
      </w:r>
      <w:r w:rsidR="00293BFE" w:rsidRPr="00F06F96">
        <w:t>МБОУ ОЦ «ВЕКТОР» ПГО</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оценки</w:t>
      </w:r>
      <w:r w:rsidRPr="00F06F96">
        <w:rPr>
          <w:spacing w:val="-2"/>
        </w:rPr>
        <w:t xml:space="preserve"> </w:t>
      </w:r>
      <w:r w:rsidRPr="00F06F96">
        <w:t>готовности</w:t>
      </w:r>
      <w:r w:rsidRPr="00F06F96">
        <w:rPr>
          <w:spacing w:val="-1"/>
        </w:rPr>
        <w:t xml:space="preserve"> </w:t>
      </w:r>
      <w:r w:rsidRPr="00F06F96">
        <w:t>к обучению на</w:t>
      </w:r>
      <w:r w:rsidRPr="00F06F96">
        <w:rPr>
          <w:spacing w:val="2"/>
        </w:rPr>
        <w:t xml:space="preserve"> </w:t>
      </w:r>
      <w:r w:rsidRPr="00F06F96">
        <w:t>уровне</w:t>
      </w:r>
      <w:r w:rsidRPr="00F06F96">
        <w:rPr>
          <w:spacing w:val="-1"/>
        </w:rPr>
        <w:t xml:space="preserve"> </w:t>
      </w:r>
      <w:r w:rsidRPr="00F06F96">
        <w:t>среднего общего</w:t>
      </w:r>
      <w:r w:rsidRPr="00F06F96">
        <w:rPr>
          <w:spacing w:val="-3"/>
        </w:rPr>
        <w:t xml:space="preserve"> </w:t>
      </w:r>
      <w:r w:rsidRPr="00F06F96">
        <w:t>образования.</w:t>
      </w:r>
    </w:p>
    <w:p w:rsidR="00971A01" w:rsidRPr="00F06F96" w:rsidRDefault="00E44CEC" w:rsidP="003E2561">
      <w:pPr>
        <w:pStyle w:val="a3"/>
        <w:ind w:left="0" w:firstLine="709"/>
      </w:pPr>
      <w:r w:rsidRPr="00F06F96">
        <w:t>Стартовая</w:t>
      </w:r>
      <w:r w:rsidRPr="00F06F96">
        <w:rPr>
          <w:spacing w:val="16"/>
        </w:rPr>
        <w:t xml:space="preserve"> </w:t>
      </w:r>
      <w:r w:rsidRPr="00F06F96">
        <w:t>диагностика</w:t>
      </w:r>
      <w:r w:rsidRPr="00F06F96">
        <w:rPr>
          <w:spacing w:val="16"/>
        </w:rPr>
        <w:t xml:space="preserve"> </w:t>
      </w:r>
      <w:r w:rsidRPr="00F06F96">
        <w:t>проводится</w:t>
      </w:r>
      <w:r w:rsidRPr="00F06F96">
        <w:rPr>
          <w:spacing w:val="16"/>
        </w:rPr>
        <w:t xml:space="preserve"> </w:t>
      </w:r>
      <w:r w:rsidRPr="00F06F96">
        <w:t>в</w:t>
      </w:r>
      <w:r w:rsidRPr="00F06F96">
        <w:rPr>
          <w:spacing w:val="15"/>
        </w:rPr>
        <w:t xml:space="preserve"> </w:t>
      </w:r>
      <w:r w:rsidRPr="00F06F96">
        <w:t>начале</w:t>
      </w:r>
      <w:r w:rsidRPr="00F06F96">
        <w:rPr>
          <w:spacing w:val="15"/>
        </w:rPr>
        <w:t xml:space="preserve"> </w:t>
      </w:r>
      <w:r w:rsidRPr="00F06F96">
        <w:t>10</w:t>
      </w:r>
      <w:r w:rsidRPr="00F06F96">
        <w:rPr>
          <w:spacing w:val="16"/>
        </w:rPr>
        <w:t xml:space="preserve"> </w:t>
      </w:r>
      <w:r w:rsidRPr="00F06F96">
        <w:t>класса</w:t>
      </w:r>
      <w:r w:rsidRPr="00F06F96">
        <w:rPr>
          <w:spacing w:val="15"/>
        </w:rPr>
        <w:t xml:space="preserve"> </w:t>
      </w:r>
      <w:r w:rsidRPr="00F06F96">
        <w:t>и</w:t>
      </w:r>
      <w:r w:rsidRPr="00F06F96">
        <w:rPr>
          <w:spacing w:val="16"/>
        </w:rPr>
        <w:t xml:space="preserve"> </w:t>
      </w:r>
      <w:r w:rsidRPr="00F06F96">
        <w:t>выступает</w:t>
      </w:r>
      <w:r w:rsidRPr="00F06F96">
        <w:rPr>
          <w:spacing w:val="18"/>
        </w:rPr>
        <w:t xml:space="preserve"> </w:t>
      </w:r>
      <w:r w:rsidRPr="00F06F96">
        <w:t>как</w:t>
      </w:r>
      <w:r w:rsidRPr="00F06F96">
        <w:rPr>
          <w:spacing w:val="17"/>
        </w:rPr>
        <w:t xml:space="preserve"> </w:t>
      </w:r>
      <w:r w:rsidRPr="00F06F96">
        <w:t>основа</w:t>
      </w:r>
      <w:r w:rsidR="00FE737E" w:rsidRPr="00F06F96">
        <w:t xml:space="preserve"> </w:t>
      </w:r>
      <w:r w:rsidRPr="00F06F96">
        <w:t>(точка</w:t>
      </w:r>
      <w:r w:rsidRPr="00F06F96">
        <w:rPr>
          <w:spacing w:val="10"/>
        </w:rPr>
        <w:t xml:space="preserve"> </w:t>
      </w:r>
      <w:r w:rsidRPr="00F06F96">
        <w:t>отсчёта)</w:t>
      </w:r>
      <w:r w:rsidR="00FE737E" w:rsidRPr="00F06F96">
        <w:t xml:space="preserve"> </w:t>
      </w:r>
      <w:r w:rsidRPr="00F06F96">
        <w:t>для</w:t>
      </w:r>
      <w:r w:rsidRPr="00F06F96">
        <w:rPr>
          <w:spacing w:val="-4"/>
        </w:rPr>
        <w:t xml:space="preserve"> </w:t>
      </w:r>
      <w:r w:rsidRPr="00F06F96">
        <w:t>оценки</w:t>
      </w:r>
      <w:r w:rsidRPr="00F06F96">
        <w:rPr>
          <w:spacing w:val="-5"/>
        </w:rPr>
        <w:t xml:space="preserve"> </w:t>
      </w:r>
      <w:r w:rsidRPr="00F06F96">
        <w:t>динамики</w:t>
      </w:r>
      <w:r w:rsidRPr="00F06F96">
        <w:rPr>
          <w:spacing w:val="-4"/>
        </w:rPr>
        <w:t xml:space="preserve"> </w:t>
      </w:r>
      <w:r w:rsidRPr="00F06F96">
        <w:t>образовательных</w:t>
      </w:r>
      <w:r w:rsidRPr="00F06F96">
        <w:rPr>
          <w:spacing w:val="-4"/>
        </w:rPr>
        <w:t xml:space="preserve"> </w:t>
      </w:r>
      <w:r w:rsidRPr="00F06F96">
        <w:t>достижений</w:t>
      </w:r>
      <w:r w:rsidRPr="00F06F96">
        <w:rPr>
          <w:spacing w:val="-2"/>
        </w:rPr>
        <w:t xml:space="preserve"> </w:t>
      </w:r>
      <w:r w:rsidRPr="00F06F96">
        <w:t>обучающихся.</w:t>
      </w:r>
    </w:p>
    <w:p w:rsidR="00971A01" w:rsidRPr="00F06F96" w:rsidRDefault="00E44CEC" w:rsidP="003E2561">
      <w:pPr>
        <w:pStyle w:val="a3"/>
        <w:ind w:left="0" w:firstLine="709"/>
      </w:pPr>
      <w:r w:rsidRPr="00F06F96">
        <w:t>Объектом оценки являются: структура мотивации, сформированность учебной деятельности,</w:t>
      </w:r>
      <w:r w:rsidRPr="00F06F96">
        <w:rPr>
          <w:spacing w:val="1"/>
        </w:rPr>
        <w:t xml:space="preserve"> </w:t>
      </w:r>
      <w:r w:rsidRPr="00F06F96">
        <w:t>владение универсальными и специфическими для основных учебных предметов познавательными</w:t>
      </w:r>
      <w:r w:rsidRPr="00F06F96">
        <w:rPr>
          <w:spacing w:val="1"/>
        </w:rPr>
        <w:t xml:space="preserve"> </w:t>
      </w:r>
      <w:r w:rsidRPr="00F06F96">
        <w:t>средствами, в том числе: средствами работы с информацией, знаково-символическими средствами,</w:t>
      </w:r>
      <w:r w:rsidRPr="00F06F96">
        <w:rPr>
          <w:spacing w:val="1"/>
        </w:rPr>
        <w:t xml:space="preserve"> </w:t>
      </w:r>
      <w:r w:rsidRPr="00F06F96">
        <w:t>логическими</w:t>
      </w:r>
      <w:r w:rsidRPr="00F06F96">
        <w:rPr>
          <w:spacing w:val="1"/>
        </w:rPr>
        <w:t xml:space="preserve"> </w:t>
      </w:r>
      <w:r w:rsidRPr="00F06F96">
        <w:t>операциями.</w:t>
      </w:r>
    </w:p>
    <w:p w:rsidR="00971A01" w:rsidRPr="00F06F96" w:rsidRDefault="00E44CEC" w:rsidP="003E2561">
      <w:pPr>
        <w:pStyle w:val="a3"/>
        <w:ind w:left="0" w:firstLine="709"/>
      </w:pPr>
      <w:r w:rsidRPr="00F06F96">
        <w:t>Стартовая диагностика проводится педагогическими работниками с целью оценки готовности</w:t>
      </w:r>
      <w:r w:rsidRPr="00F06F96">
        <w:rPr>
          <w:spacing w:val="1"/>
        </w:rPr>
        <w:t xml:space="preserve"> </w:t>
      </w:r>
      <w:r w:rsidRPr="00F06F96">
        <w:t>к</w:t>
      </w:r>
      <w:r w:rsidRPr="00F06F96">
        <w:rPr>
          <w:spacing w:val="1"/>
        </w:rPr>
        <w:t xml:space="preserve"> </w:t>
      </w:r>
      <w:r w:rsidRPr="00F06F96">
        <w:t>изучению</w:t>
      </w:r>
      <w:r w:rsidRPr="00F06F96">
        <w:rPr>
          <w:spacing w:val="1"/>
        </w:rPr>
        <w:t xml:space="preserve"> </w:t>
      </w:r>
      <w:r w:rsidRPr="00F06F96">
        <w:t>отдельных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Результаты</w:t>
      </w:r>
      <w:r w:rsidRPr="00F06F96">
        <w:rPr>
          <w:spacing w:val="1"/>
        </w:rPr>
        <w:t xml:space="preserve"> </w:t>
      </w:r>
      <w:r w:rsidRPr="00F06F96">
        <w:t>стартовой</w:t>
      </w:r>
      <w:r w:rsidRPr="00F06F96">
        <w:rPr>
          <w:spacing w:val="1"/>
        </w:rPr>
        <w:t xml:space="preserve"> </w:t>
      </w:r>
      <w:r w:rsidRPr="00F06F96">
        <w:t>диагностики</w:t>
      </w:r>
      <w:r w:rsidRPr="00F06F96">
        <w:rPr>
          <w:spacing w:val="1"/>
        </w:rPr>
        <w:t xml:space="preserve"> </w:t>
      </w:r>
      <w:r w:rsidRPr="00F06F96">
        <w:t>являются</w:t>
      </w:r>
      <w:r w:rsidRPr="00F06F96">
        <w:rPr>
          <w:spacing w:val="1"/>
        </w:rPr>
        <w:t xml:space="preserve"> </w:t>
      </w:r>
      <w:r w:rsidRPr="00F06F96">
        <w:t>основанием</w:t>
      </w:r>
      <w:r w:rsidRPr="00F06F96">
        <w:rPr>
          <w:spacing w:val="-2"/>
        </w:rPr>
        <w:t xml:space="preserve"> </w:t>
      </w:r>
      <w:r w:rsidRPr="00F06F96">
        <w:t>для</w:t>
      </w:r>
      <w:r w:rsidRPr="00F06F96">
        <w:rPr>
          <w:spacing w:val="-2"/>
        </w:rPr>
        <w:t xml:space="preserve"> </w:t>
      </w:r>
      <w:r w:rsidRPr="00F06F96">
        <w:t>корректировки</w:t>
      </w:r>
      <w:r w:rsidRPr="00F06F96">
        <w:rPr>
          <w:spacing w:val="4"/>
        </w:rPr>
        <w:t xml:space="preserve"> </w:t>
      </w:r>
      <w:r w:rsidRPr="00F06F96">
        <w:t>учебных программ</w:t>
      </w:r>
      <w:r w:rsidRPr="00F06F96">
        <w:rPr>
          <w:spacing w:val="-2"/>
        </w:rPr>
        <w:t xml:space="preserve"> </w:t>
      </w:r>
      <w:r w:rsidRPr="00F06F96">
        <w:t>и</w:t>
      </w:r>
      <w:r w:rsidRPr="00F06F96">
        <w:rPr>
          <w:spacing w:val="58"/>
        </w:rPr>
        <w:t xml:space="preserve"> </w:t>
      </w:r>
      <w:r w:rsidRPr="00F06F96">
        <w:t>индивидуализации</w:t>
      </w:r>
      <w:r w:rsidRPr="00F06F96">
        <w:rPr>
          <w:spacing w:val="5"/>
        </w:rPr>
        <w:t xml:space="preserve"> </w:t>
      </w:r>
      <w:r w:rsidRPr="00F06F96">
        <w:t>учебного</w:t>
      </w:r>
      <w:r w:rsidRPr="00F06F96">
        <w:rPr>
          <w:spacing w:val="-1"/>
        </w:rPr>
        <w:t xml:space="preserve"> </w:t>
      </w:r>
      <w:r w:rsidRPr="00F06F96">
        <w:t>процесса.</w:t>
      </w:r>
    </w:p>
    <w:p w:rsidR="00971A01" w:rsidRPr="00F06F96" w:rsidRDefault="00E44CEC" w:rsidP="003E2561">
      <w:pPr>
        <w:pStyle w:val="a3"/>
        <w:ind w:left="0" w:firstLine="709"/>
      </w:pPr>
      <w:r w:rsidRPr="00F06F96">
        <w:rPr>
          <w:b/>
          <w:i/>
        </w:rPr>
        <w:t>Текущая</w:t>
      </w:r>
      <w:r w:rsidRPr="00F06F96">
        <w:rPr>
          <w:b/>
          <w:i/>
          <w:spacing w:val="1"/>
        </w:rPr>
        <w:t xml:space="preserve"> </w:t>
      </w:r>
      <w:r w:rsidRPr="00F06F96">
        <w:rPr>
          <w:b/>
          <w:i/>
        </w:rPr>
        <w:t>оценка</w:t>
      </w:r>
      <w:r w:rsidRPr="00F06F96">
        <w:rPr>
          <w:b/>
          <w:i/>
          <w:spacing w:val="1"/>
        </w:rPr>
        <w:t xml:space="preserve"> </w:t>
      </w:r>
      <w:r w:rsidRPr="00F06F96">
        <w:t>представляет</w:t>
      </w:r>
      <w:r w:rsidRPr="00F06F96">
        <w:rPr>
          <w:spacing w:val="1"/>
        </w:rPr>
        <w:t xml:space="preserve"> </w:t>
      </w:r>
      <w:r w:rsidRPr="00F06F96">
        <w:t>собой</w:t>
      </w:r>
      <w:r w:rsidRPr="00F06F96">
        <w:rPr>
          <w:spacing w:val="1"/>
        </w:rPr>
        <w:t xml:space="preserve"> </w:t>
      </w:r>
      <w:r w:rsidRPr="00F06F96">
        <w:t>процедуру</w:t>
      </w:r>
      <w:r w:rsidRPr="00F06F96">
        <w:rPr>
          <w:spacing w:val="1"/>
        </w:rPr>
        <w:t xml:space="preserve"> </w:t>
      </w:r>
      <w:r w:rsidRPr="00F06F96">
        <w:t>оценки</w:t>
      </w:r>
      <w:r w:rsidRPr="00F06F96">
        <w:rPr>
          <w:spacing w:val="1"/>
        </w:rPr>
        <w:t xml:space="preserve"> </w:t>
      </w:r>
      <w:r w:rsidRPr="00F06F96">
        <w:t>индивидуального</w:t>
      </w:r>
      <w:r w:rsidRPr="00F06F96">
        <w:rPr>
          <w:spacing w:val="1"/>
        </w:rPr>
        <w:t xml:space="preserve"> </w:t>
      </w:r>
      <w:r w:rsidRPr="00F06F96">
        <w:t>продвижения</w:t>
      </w:r>
      <w:r w:rsidRPr="00F06F96">
        <w:rPr>
          <w:spacing w:val="1"/>
        </w:rPr>
        <w:t xml:space="preserve"> </w:t>
      </w:r>
      <w:r w:rsidRPr="00F06F96">
        <w:t>обучающегося в</w:t>
      </w:r>
      <w:r w:rsidRPr="00F06F96">
        <w:rPr>
          <w:spacing w:val="-1"/>
        </w:rPr>
        <w:t xml:space="preserve"> </w:t>
      </w:r>
      <w:r w:rsidRPr="00F06F96">
        <w:t>освоении программы</w:t>
      </w:r>
      <w:r w:rsidRPr="00F06F96">
        <w:rPr>
          <w:spacing w:val="1"/>
        </w:rPr>
        <w:t xml:space="preserve"> </w:t>
      </w:r>
      <w:r w:rsidRPr="00F06F96">
        <w:t>учебного</w:t>
      </w:r>
      <w:r w:rsidRPr="00F06F96">
        <w:rPr>
          <w:spacing w:val="-1"/>
        </w:rPr>
        <w:t xml:space="preserve"> </w:t>
      </w:r>
      <w:r w:rsidRPr="00F06F96">
        <w:t>предмета.</w:t>
      </w:r>
    </w:p>
    <w:p w:rsidR="00971A01" w:rsidRPr="00F06F96" w:rsidRDefault="00E44CEC" w:rsidP="003E2561">
      <w:pPr>
        <w:pStyle w:val="a3"/>
        <w:ind w:left="0" w:firstLine="709"/>
      </w:pPr>
      <w:r w:rsidRPr="00F06F96">
        <w:t>Текущая</w:t>
      </w:r>
      <w:r w:rsidRPr="00F06F96">
        <w:rPr>
          <w:spacing w:val="1"/>
        </w:rPr>
        <w:t xml:space="preserve"> </w:t>
      </w:r>
      <w:r w:rsidRPr="00F06F96">
        <w:t>оценка</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формирующей</w:t>
      </w:r>
      <w:r w:rsidRPr="00F06F96">
        <w:rPr>
          <w:spacing w:val="1"/>
        </w:rPr>
        <w:t xml:space="preserve"> </w:t>
      </w:r>
      <w:r w:rsidRPr="00F06F96">
        <w:t>(поддерживающей</w:t>
      </w:r>
      <w:r w:rsidRPr="00F06F96">
        <w:rPr>
          <w:spacing w:val="1"/>
        </w:rPr>
        <w:t xml:space="preserve"> </w:t>
      </w:r>
      <w:r w:rsidRPr="00F06F96">
        <w:t>и</w:t>
      </w:r>
      <w:r w:rsidRPr="00F06F96">
        <w:rPr>
          <w:spacing w:val="1"/>
        </w:rPr>
        <w:t xml:space="preserve"> </w:t>
      </w:r>
      <w:r w:rsidRPr="00F06F96">
        <w:t>направляющей</w:t>
      </w:r>
      <w:r w:rsidRPr="00F06F96">
        <w:rPr>
          <w:spacing w:val="1"/>
        </w:rPr>
        <w:t xml:space="preserve"> </w:t>
      </w:r>
      <w:r w:rsidRPr="00F06F96">
        <w:t>усилия</w:t>
      </w:r>
      <w:r w:rsidRPr="00F06F96">
        <w:rPr>
          <w:spacing w:val="1"/>
        </w:rPr>
        <w:t xml:space="preserve"> </w:t>
      </w:r>
      <w:r w:rsidRPr="00F06F96">
        <w:t>обучающегося, включающей его в самостоятельную оценочную деятельность) и диагностической,</w:t>
      </w:r>
      <w:r w:rsidRPr="00F06F96">
        <w:rPr>
          <w:spacing w:val="1"/>
        </w:rPr>
        <w:t xml:space="preserve"> </w:t>
      </w:r>
      <w:r w:rsidRPr="00F06F96">
        <w:t>способствующей</w:t>
      </w:r>
      <w:r w:rsidRPr="00F06F96">
        <w:rPr>
          <w:spacing w:val="1"/>
        </w:rPr>
        <w:t xml:space="preserve"> </w:t>
      </w:r>
      <w:r w:rsidRPr="00F06F96">
        <w:t>выявлению</w:t>
      </w:r>
      <w:r w:rsidRPr="00F06F96">
        <w:rPr>
          <w:spacing w:val="1"/>
        </w:rPr>
        <w:t xml:space="preserve"> </w:t>
      </w:r>
      <w:r w:rsidRPr="00F06F96">
        <w:t>и</w:t>
      </w:r>
      <w:r w:rsidRPr="00F06F96">
        <w:rPr>
          <w:spacing w:val="1"/>
        </w:rPr>
        <w:t xml:space="preserve"> </w:t>
      </w:r>
      <w:r w:rsidRPr="00F06F96">
        <w:t>осознанию</w:t>
      </w:r>
      <w:r w:rsidRPr="00F06F96">
        <w:rPr>
          <w:spacing w:val="1"/>
        </w:rPr>
        <w:t xml:space="preserve"> </w:t>
      </w:r>
      <w:r w:rsidRPr="00F06F96">
        <w:t>педагогическим</w:t>
      </w:r>
      <w:r w:rsidRPr="00F06F96">
        <w:rPr>
          <w:spacing w:val="1"/>
        </w:rPr>
        <w:t xml:space="preserve"> </w:t>
      </w:r>
      <w:r w:rsidRPr="00F06F96">
        <w:t>работником</w:t>
      </w:r>
      <w:r w:rsidRPr="00F06F96">
        <w:rPr>
          <w:spacing w:val="1"/>
        </w:rPr>
        <w:t xml:space="preserve"> </w:t>
      </w:r>
      <w:r w:rsidRPr="00F06F96">
        <w:t>и</w:t>
      </w:r>
      <w:r w:rsidRPr="00F06F96">
        <w:rPr>
          <w:spacing w:val="1"/>
        </w:rPr>
        <w:t xml:space="preserve"> </w:t>
      </w:r>
      <w:r w:rsidRPr="00F06F96">
        <w:t>обучающимся</w:t>
      </w:r>
      <w:r w:rsidRPr="00F06F96">
        <w:rPr>
          <w:spacing w:val="1"/>
        </w:rPr>
        <w:t xml:space="preserve"> </w:t>
      </w:r>
      <w:r w:rsidRPr="00F06F96">
        <w:t>существующих</w:t>
      </w:r>
      <w:r w:rsidRPr="00F06F96">
        <w:rPr>
          <w:spacing w:val="1"/>
        </w:rPr>
        <w:t xml:space="preserve"> </w:t>
      </w:r>
      <w:r w:rsidRPr="00F06F96">
        <w:t>проблем</w:t>
      </w:r>
      <w:r w:rsidRPr="00F06F96">
        <w:rPr>
          <w:spacing w:val="-1"/>
        </w:rPr>
        <w:t xml:space="preserve"> </w:t>
      </w:r>
      <w:r w:rsidRPr="00F06F96">
        <w:t>в обучении.</w:t>
      </w:r>
    </w:p>
    <w:p w:rsidR="00971A01" w:rsidRPr="00F06F96" w:rsidRDefault="00E44CEC" w:rsidP="003E2561">
      <w:pPr>
        <w:pStyle w:val="a3"/>
        <w:ind w:left="0" w:firstLine="709"/>
      </w:pPr>
      <w:r w:rsidRPr="00F06F96">
        <w:lastRenderedPageBreak/>
        <w:t>Объектом текущей оценки являются тематические планируемые результаты, этапы освоения</w:t>
      </w:r>
      <w:r w:rsidRPr="00F06F96">
        <w:rPr>
          <w:spacing w:val="1"/>
        </w:rPr>
        <w:t xml:space="preserve"> </w:t>
      </w:r>
      <w:r w:rsidRPr="00F06F96">
        <w:t>которых</w:t>
      </w:r>
      <w:r w:rsidRPr="00F06F96">
        <w:rPr>
          <w:spacing w:val="-3"/>
        </w:rPr>
        <w:t xml:space="preserve"> </w:t>
      </w:r>
      <w:r w:rsidRPr="00F06F96">
        <w:t>зафиксированы</w:t>
      </w:r>
      <w:r w:rsidRPr="00F06F96">
        <w:rPr>
          <w:spacing w:val="-3"/>
        </w:rPr>
        <w:t xml:space="preserve"> </w:t>
      </w:r>
      <w:r w:rsidRPr="00F06F96">
        <w:t>в</w:t>
      </w:r>
      <w:r w:rsidRPr="00F06F96">
        <w:rPr>
          <w:spacing w:val="-4"/>
        </w:rPr>
        <w:t xml:space="preserve"> </w:t>
      </w:r>
      <w:r w:rsidRPr="00F06F96">
        <w:t>тематическом</w:t>
      </w:r>
      <w:r w:rsidRPr="00F06F96">
        <w:rPr>
          <w:spacing w:val="-3"/>
        </w:rPr>
        <w:t xml:space="preserve"> </w:t>
      </w:r>
      <w:r w:rsidRPr="00F06F96">
        <w:t>планировании</w:t>
      </w:r>
      <w:r w:rsidRPr="00F06F96">
        <w:rPr>
          <w:spacing w:val="-3"/>
        </w:rPr>
        <w:t xml:space="preserve"> </w:t>
      </w:r>
      <w:r w:rsidRPr="00F06F96">
        <w:t>по</w:t>
      </w:r>
      <w:r w:rsidRPr="00F06F96">
        <w:rPr>
          <w:spacing w:val="-1"/>
        </w:rPr>
        <w:t xml:space="preserve"> </w:t>
      </w:r>
      <w:r w:rsidRPr="00F06F96">
        <w:t>учебному</w:t>
      </w:r>
      <w:r w:rsidRPr="00F06F96">
        <w:rPr>
          <w:spacing w:val="-5"/>
        </w:rPr>
        <w:t xml:space="preserve"> </w:t>
      </w:r>
      <w:r w:rsidRPr="00F06F96">
        <w:t>предмету.</w:t>
      </w:r>
    </w:p>
    <w:p w:rsidR="00971A01" w:rsidRPr="00F06F96" w:rsidRDefault="00E44CEC" w:rsidP="003E2561">
      <w:pPr>
        <w:pStyle w:val="a3"/>
        <w:ind w:left="0" w:firstLine="709"/>
      </w:pPr>
      <w:r w:rsidRPr="00F06F96">
        <w:t>В текущей оценке используются различные формы и методы проверки (устные и письменные</w:t>
      </w:r>
      <w:r w:rsidRPr="00F06F96">
        <w:rPr>
          <w:spacing w:val="1"/>
        </w:rPr>
        <w:t xml:space="preserve"> </w:t>
      </w:r>
      <w:r w:rsidRPr="00F06F96">
        <w:t>опросы, практические работы, творческие работы, индивидуальные и групповые формы, само- и</w:t>
      </w:r>
      <w:r w:rsidRPr="00F06F96">
        <w:rPr>
          <w:spacing w:val="1"/>
        </w:rPr>
        <w:t xml:space="preserve"> </w:t>
      </w:r>
      <w:r w:rsidRPr="00F06F96">
        <w:t>взаимооценка,</w:t>
      </w:r>
      <w:r w:rsidRPr="00F06F96">
        <w:rPr>
          <w:spacing w:val="-3"/>
        </w:rPr>
        <w:t xml:space="preserve"> </w:t>
      </w:r>
      <w:r w:rsidRPr="00F06F96">
        <w:t>рефлексия,</w:t>
      </w:r>
      <w:r w:rsidRPr="00F06F96">
        <w:rPr>
          <w:spacing w:val="-3"/>
        </w:rPr>
        <w:t xml:space="preserve"> </w:t>
      </w:r>
      <w:r w:rsidRPr="00F06F96">
        <w:t>листы</w:t>
      </w:r>
      <w:r w:rsidRPr="00F06F96">
        <w:rPr>
          <w:spacing w:val="-3"/>
        </w:rPr>
        <w:t xml:space="preserve"> </w:t>
      </w:r>
      <w:r w:rsidRPr="00F06F96">
        <w:t>продвижения</w:t>
      </w:r>
      <w:r w:rsidRPr="00F06F96">
        <w:rPr>
          <w:spacing w:val="-6"/>
        </w:rPr>
        <w:t xml:space="preserve"> </w:t>
      </w:r>
      <w:r w:rsidRPr="00F06F96">
        <w:t>и</w:t>
      </w:r>
      <w:r w:rsidRPr="00F06F96">
        <w:rPr>
          <w:spacing w:val="2"/>
        </w:rPr>
        <w:t xml:space="preserve"> </w:t>
      </w:r>
      <w:r w:rsidRPr="00F06F96">
        <w:t>другие)</w:t>
      </w:r>
      <w:r w:rsidRPr="00F06F96">
        <w:rPr>
          <w:spacing w:val="-3"/>
        </w:rPr>
        <w:t xml:space="preserve"> </w:t>
      </w:r>
      <w:r w:rsidRPr="00F06F96">
        <w:t>с</w:t>
      </w:r>
      <w:r w:rsidRPr="00F06F96">
        <w:rPr>
          <w:spacing w:val="2"/>
        </w:rPr>
        <w:t xml:space="preserve"> </w:t>
      </w:r>
      <w:r w:rsidRPr="00F06F96">
        <w:t>учётом</w:t>
      </w:r>
      <w:r w:rsidRPr="00F06F96">
        <w:rPr>
          <w:spacing w:val="-3"/>
        </w:rPr>
        <w:t xml:space="preserve"> </w:t>
      </w:r>
      <w:r w:rsidRPr="00F06F96">
        <w:t>особенностей учебного</w:t>
      </w:r>
      <w:r w:rsidRPr="00F06F96">
        <w:rPr>
          <w:spacing w:val="-3"/>
        </w:rPr>
        <w:t xml:space="preserve"> </w:t>
      </w:r>
      <w:r w:rsidRPr="00F06F96">
        <w:t>предмета.</w:t>
      </w:r>
    </w:p>
    <w:p w:rsidR="00971A01" w:rsidRPr="00F06F96" w:rsidRDefault="00E44CEC" w:rsidP="003E2561">
      <w:pPr>
        <w:pStyle w:val="a3"/>
        <w:ind w:left="0" w:firstLine="709"/>
      </w:pPr>
      <w:r w:rsidRPr="00F06F96">
        <w:t>Результаты</w:t>
      </w:r>
      <w:r w:rsidRPr="00F06F96">
        <w:rPr>
          <w:spacing w:val="-3"/>
        </w:rPr>
        <w:t xml:space="preserve"> </w:t>
      </w:r>
      <w:r w:rsidRPr="00F06F96">
        <w:t>текущей оценки</w:t>
      </w:r>
      <w:r w:rsidRPr="00F06F96">
        <w:rPr>
          <w:spacing w:val="-1"/>
        </w:rPr>
        <w:t xml:space="preserve"> </w:t>
      </w:r>
      <w:r w:rsidRPr="00F06F96">
        <w:t>являются</w:t>
      </w:r>
      <w:r w:rsidRPr="00F06F96">
        <w:rPr>
          <w:spacing w:val="-2"/>
        </w:rPr>
        <w:t xml:space="preserve"> </w:t>
      </w:r>
      <w:r w:rsidRPr="00F06F96">
        <w:t>основой</w:t>
      </w:r>
      <w:r w:rsidRPr="00F06F96">
        <w:rPr>
          <w:spacing w:val="-1"/>
        </w:rPr>
        <w:t xml:space="preserve"> </w:t>
      </w:r>
      <w:r w:rsidRPr="00F06F96">
        <w:t>для</w:t>
      </w:r>
      <w:r w:rsidRPr="00F06F96">
        <w:rPr>
          <w:spacing w:val="-3"/>
        </w:rPr>
        <w:t xml:space="preserve"> </w:t>
      </w:r>
      <w:r w:rsidRPr="00F06F96">
        <w:t>индивидуализации</w:t>
      </w:r>
      <w:r w:rsidRPr="00F06F96">
        <w:rPr>
          <w:spacing w:val="-2"/>
        </w:rPr>
        <w:t xml:space="preserve"> </w:t>
      </w:r>
      <w:r w:rsidRPr="00F06F96">
        <w:t>учебного</w:t>
      </w:r>
      <w:r w:rsidR="00F13449" w:rsidRPr="00F06F96">
        <w:t xml:space="preserve"> </w:t>
      </w:r>
      <w:r w:rsidRPr="00F06F96">
        <w:t>процесса.</w:t>
      </w:r>
    </w:p>
    <w:p w:rsidR="00971A01" w:rsidRPr="00F06F96" w:rsidRDefault="00E44CEC" w:rsidP="003E2561">
      <w:pPr>
        <w:pStyle w:val="a3"/>
        <w:ind w:left="0" w:firstLine="709"/>
      </w:pPr>
      <w:r w:rsidRPr="00F06F96">
        <w:rPr>
          <w:b/>
          <w:i/>
        </w:rPr>
        <w:t>Тематическая</w:t>
      </w:r>
      <w:r w:rsidRPr="00F06F96">
        <w:rPr>
          <w:b/>
          <w:i/>
          <w:spacing w:val="1"/>
        </w:rPr>
        <w:t xml:space="preserve"> </w:t>
      </w:r>
      <w:r w:rsidRPr="00F06F96">
        <w:rPr>
          <w:b/>
          <w:i/>
        </w:rPr>
        <w:t>оценка</w:t>
      </w:r>
      <w:r w:rsidRPr="00F06F96">
        <w:rPr>
          <w:b/>
          <w:i/>
          <w:spacing w:val="1"/>
        </w:rPr>
        <w:t xml:space="preserve"> </w:t>
      </w:r>
      <w:r w:rsidRPr="00F06F96">
        <w:t>представляет</w:t>
      </w:r>
      <w:r w:rsidRPr="00F06F96">
        <w:rPr>
          <w:spacing w:val="1"/>
        </w:rPr>
        <w:t xml:space="preserve"> </w:t>
      </w:r>
      <w:r w:rsidRPr="00F06F96">
        <w:t>собой</w:t>
      </w:r>
      <w:r w:rsidRPr="00F06F96">
        <w:rPr>
          <w:spacing w:val="1"/>
        </w:rPr>
        <w:t xml:space="preserve"> </w:t>
      </w:r>
      <w:r w:rsidRPr="00F06F96">
        <w:t>процедуру</w:t>
      </w:r>
      <w:r w:rsidRPr="00F06F96">
        <w:rPr>
          <w:spacing w:val="1"/>
        </w:rPr>
        <w:t xml:space="preserve"> </w:t>
      </w:r>
      <w:r w:rsidRPr="00F06F96">
        <w:t>оценки</w:t>
      </w:r>
      <w:r w:rsidRPr="00F06F96">
        <w:rPr>
          <w:spacing w:val="1"/>
        </w:rPr>
        <w:t xml:space="preserve"> </w:t>
      </w:r>
      <w:r w:rsidRPr="00F06F96">
        <w:t>уровня</w:t>
      </w:r>
      <w:r w:rsidRPr="00F06F96">
        <w:rPr>
          <w:spacing w:val="1"/>
        </w:rPr>
        <w:t xml:space="preserve"> </w:t>
      </w:r>
      <w:r w:rsidRPr="00F06F96">
        <w:t>достижения</w:t>
      </w:r>
      <w:r w:rsidRPr="00F06F96">
        <w:rPr>
          <w:spacing w:val="1"/>
        </w:rPr>
        <w:t xml:space="preserve"> </w:t>
      </w:r>
      <w:r w:rsidRPr="00F06F96">
        <w:t>тематических планируемых</w:t>
      </w:r>
      <w:r w:rsidRPr="00F06F96">
        <w:rPr>
          <w:spacing w:val="1"/>
        </w:rPr>
        <w:t xml:space="preserve"> </w:t>
      </w:r>
      <w:r w:rsidRPr="00F06F96">
        <w:t>результатов по</w:t>
      </w:r>
      <w:r w:rsidRPr="00F06F96">
        <w:rPr>
          <w:spacing w:val="4"/>
        </w:rPr>
        <w:t xml:space="preserve"> </w:t>
      </w:r>
      <w:r w:rsidRPr="00F06F96">
        <w:t>учебному</w:t>
      </w:r>
      <w:r w:rsidRPr="00F06F96">
        <w:rPr>
          <w:spacing w:val="-5"/>
        </w:rPr>
        <w:t xml:space="preserve"> </w:t>
      </w:r>
      <w:r w:rsidRPr="00F06F96">
        <w:t>предмету.</w:t>
      </w:r>
    </w:p>
    <w:p w:rsidR="00971A01" w:rsidRPr="00F06F96" w:rsidRDefault="00E44CEC" w:rsidP="003E2561">
      <w:pPr>
        <w:ind w:firstLine="709"/>
        <w:jc w:val="both"/>
        <w:rPr>
          <w:i/>
          <w:sz w:val="24"/>
          <w:szCs w:val="24"/>
        </w:rPr>
      </w:pPr>
      <w:r w:rsidRPr="00F06F96">
        <w:rPr>
          <w:i/>
          <w:sz w:val="24"/>
          <w:szCs w:val="24"/>
        </w:rPr>
        <w:t>Промежуточная</w:t>
      </w:r>
      <w:r w:rsidRPr="00F06F96">
        <w:rPr>
          <w:i/>
          <w:spacing w:val="-8"/>
          <w:sz w:val="24"/>
          <w:szCs w:val="24"/>
        </w:rPr>
        <w:t xml:space="preserve"> </w:t>
      </w:r>
      <w:r w:rsidRPr="00F06F96">
        <w:rPr>
          <w:i/>
          <w:sz w:val="24"/>
          <w:szCs w:val="24"/>
        </w:rPr>
        <w:t>аттестация</w:t>
      </w:r>
    </w:p>
    <w:p w:rsidR="00971A01" w:rsidRPr="00F06F96" w:rsidRDefault="00E44CEC" w:rsidP="003E2561">
      <w:pPr>
        <w:pStyle w:val="a3"/>
        <w:ind w:left="0" w:firstLine="709"/>
      </w:pPr>
      <w:r w:rsidRPr="00F06F96">
        <w:t>Освоение</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сопровождается</w:t>
      </w:r>
      <w:r w:rsidRPr="00F06F96">
        <w:rPr>
          <w:spacing w:val="1"/>
        </w:rPr>
        <w:t xml:space="preserve"> </w:t>
      </w:r>
      <w:r w:rsidRPr="00F06F96">
        <w:t>промежуточной аттестацией обучающихся. В соответствии с 58 статьей 273-ФЗ «Об образовании 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формы</w:t>
      </w:r>
      <w:r w:rsidRPr="00F06F96">
        <w:rPr>
          <w:spacing w:val="1"/>
        </w:rPr>
        <w:t xml:space="preserve"> </w:t>
      </w:r>
      <w:r w:rsidRPr="00F06F96">
        <w:t>промежуточной</w:t>
      </w:r>
      <w:r w:rsidRPr="00F06F96">
        <w:rPr>
          <w:spacing w:val="1"/>
        </w:rPr>
        <w:t xml:space="preserve"> </w:t>
      </w:r>
      <w:r w:rsidRPr="00F06F96">
        <w:t>аттестации</w:t>
      </w:r>
      <w:r w:rsidRPr="00F06F96">
        <w:rPr>
          <w:spacing w:val="1"/>
        </w:rPr>
        <w:t xml:space="preserve"> </w:t>
      </w:r>
      <w:r w:rsidRPr="00F06F96">
        <w:t>определены</w:t>
      </w:r>
      <w:r w:rsidRPr="00F06F96">
        <w:rPr>
          <w:spacing w:val="1"/>
        </w:rPr>
        <w:t xml:space="preserve"> </w:t>
      </w:r>
      <w:r w:rsidRPr="00F06F96">
        <w:t>в</w:t>
      </w:r>
      <w:r w:rsidRPr="00F06F96">
        <w:rPr>
          <w:spacing w:val="1"/>
        </w:rPr>
        <w:t xml:space="preserve"> </w:t>
      </w:r>
      <w:r w:rsidRPr="00F06F96">
        <w:t>учебном</w:t>
      </w:r>
      <w:r w:rsidRPr="00F06F96">
        <w:rPr>
          <w:spacing w:val="1"/>
        </w:rPr>
        <w:t xml:space="preserve"> </w:t>
      </w:r>
      <w:r w:rsidRPr="00F06F96">
        <w:t>плане</w:t>
      </w:r>
      <w:r w:rsidRPr="00F06F96">
        <w:rPr>
          <w:spacing w:val="1"/>
        </w:rPr>
        <w:t xml:space="preserve"> </w:t>
      </w:r>
      <w:r w:rsidRPr="00F06F96">
        <w:t>ОО,</w:t>
      </w:r>
      <w:r w:rsidRPr="00F06F96">
        <w:rPr>
          <w:spacing w:val="1"/>
        </w:rPr>
        <w:t xml:space="preserve"> </w:t>
      </w:r>
      <w:r w:rsidRPr="00F06F96">
        <w:t>порядок</w:t>
      </w:r>
      <w:r w:rsidRPr="00F06F96">
        <w:rPr>
          <w:spacing w:val="25"/>
        </w:rPr>
        <w:t xml:space="preserve"> </w:t>
      </w:r>
      <w:r w:rsidRPr="00F06F96">
        <w:t>проведения</w:t>
      </w:r>
      <w:r w:rsidRPr="00F06F96">
        <w:rPr>
          <w:spacing w:val="25"/>
        </w:rPr>
        <w:t xml:space="preserve"> </w:t>
      </w:r>
      <w:r w:rsidRPr="00F06F96">
        <w:t>промежуточной</w:t>
      </w:r>
      <w:r w:rsidRPr="00F06F96">
        <w:rPr>
          <w:spacing w:val="26"/>
        </w:rPr>
        <w:t xml:space="preserve"> </w:t>
      </w:r>
      <w:r w:rsidRPr="00F06F96">
        <w:t>аттестации</w:t>
      </w:r>
      <w:r w:rsidRPr="00F06F96">
        <w:rPr>
          <w:spacing w:val="26"/>
        </w:rPr>
        <w:t xml:space="preserve"> </w:t>
      </w:r>
      <w:r w:rsidRPr="00F06F96">
        <w:t>регламентирован</w:t>
      </w:r>
      <w:r w:rsidRPr="00F06F96">
        <w:rPr>
          <w:spacing w:val="25"/>
        </w:rPr>
        <w:t xml:space="preserve"> </w:t>
      </w:r>
      <w:r w:rsidRPr="00F06F96">
        <w:t>локальным</w:t>
      </w:r>
      <w:r w:rsidRPr="00F06F96">
        <w:rPr>
          <w:spacing w:val="24"/>
        </w:rPr>
        <w:t xml:space="preserve"> </w:t>
      </w:r>
      <w:r w:rsidRPr="00F06F96">
        <w:t>нормативным</w:t>
      </w:r>
      <w:r w:rsidRPr="00F06F96">
        <w:rPr>
          <w:spacing w:val="24"/>
        </w:rPr>
        <w:t xml:space="preserve"> </w:t>
      </w:r>
      <w:r w:rsidRPr="00F06F96">
        <w:t>актом</w:t>
      </w:r>
    </w:p>
    <w:p w:rsidR="00971A01" w:rsidRPr="00F06F96" w:rsidRDefault="00E44CEC" w:rsidP="003E2561">
      <w:pPr>
        <w:pStyle w:val="a3"/>
        <w:ind w:left="0" w:firstLine="709"/>
      </w:pPr>
      <w:r w:rsidRPr="00F06F96">
        <w:t>«Положение</w:t>
      </w:r>
      <w:r w:rsidRPr="00F06F96">
        <w:rPr>
          <w:spacing w:val="1"/>
        </w:rPr>
        <w:t xml:space="preserve"> </w:t>
      </w:r>
      <w:r w:rsidRPr="00F06F96">
        <w:t>о</w:t>
      </w:r>
      <w:r w:rsidRPr="00F06F96">
        <w:rPr>
          <w:spacing w:val="1"/>
        </w:rPr>
        <w:t xml:space="preserve"> </w:t>
      </w:r>
      <w:r w:rsidRPr="00F06F96">
        <w:t>формах,</w:t>
      </w:r>
      <w:r w:rsidRPr="00F06F96">
        <w:rPr>
          <w:spacing w:val="1"/>
        </w:rPr>
        <w:t xml:space="preserve"> </w:t>
      </w:r>
      <w:r w:rsidRPr="00F06F96">
        <w:t>периодичности</w:t>
      </w:r>
      <w:r w:rsidRPr="00F06F96">
        <w:rPr>
          <w:spacing w:val="1"/>
        </w:rPr>
        <w:t xml:space="preserve"> </w:t>
      </w:r>
      <w:r w:rsidRPr="00F06F96">
        <w:t>и</w:t>
      </w:r>
      <w:r w:rsidRPr="00F06F96">
        <w:rPr>
          <w:spacing w:val="1"/>
        </w:rPr>
        <w:t xml:space="preserve"> </w:t>
      </w:r>
      <w:r w:rsidRPr="00F06F96">
        <w:t>порядке</w:t>
      </w:r>
      <w:r w:rsidRPr="00F06F96">
        <w:rPr>
          <w:spacing w:val="1"/>
        </w:rPr>
        <w:t xml:space="preserve"> </w:t>
      </w:r>
      <w:r w:rsidRPr="00F06F96">
        <w:t>текущего</w:t>
      </w:r>
      <w:r w:rsidRPr="00F06F96">
        <w:rPr>
          <w:spacing w:val="1"/>
        </w:rPr>
        <w:t xml:space="preserve"> </w:t>
      </w:r>
      <w:r w:rsidRPr="00F06F96">
        <w:t>контроля</w:t>
      </w:r>
      <w:r w:rsidRPr="00F06F96">
        <w:rPr>
          <w:spacing w:val="1"/>
        </w:rPr>
        <w:t xml:space="preserve"> </w:t>
      </w:r>
      <w:r w:rsidRPr="00F06F96">
        <w:t>успеваемости</w:t>
      </w:r>
      <w:r w:rsidRPr="00F06F96">
        <w:rPr>
          <w:spacing w:val="1"/>
        </w:rPr>
        <w:t xml:space="preserve"> </w:t>
      </w:r>
      <w:r w:rsidRPr="00F06F96">
        <w:t>и</w:t>
      </w:r>
      <w:r w:rsidRPr="00F06F96">
        <w:rPr>
          <w:spacing w:val="1"/>
        </w:rPr>
        <w:t xml:space="preserve"> </w:t>
      </w:r>
      <w:r w:rsidRPr="00F06F96">
        <w:t>промежуточной</w:t>
      </w:r>
      <w:r w:rsidRPr="00F06F96">
        <w:rPr>
          <w:spacing w:val="-2"/>
        </w:rPr>
        <w:t xml:space="preserve"> </w:t>
      </w:r>
      <w:r w:rsidRPr="00F06F96">
        <w:t>аттестации</w:t>
      </w:r>
      <w:r w:rsidRPr="00F06F96">
        <w:rPr>
          <w:spacing w:val="-4"/>
        </w:rPr>
        <w:t xml:space="preserve"> </w:t>
      </w:r>
      <w:r w:rsidRPr="00F06F96">
        <w:t>и</w:t>
      </w:r>
      <w:r w:rsidRPr="00F06F96">
        <w:rPr>
          <w:spacing w:val="-2"/>
        </w:rPr>
        <w:t xml:space="preserve"> </w:t>
      </w:r>
      <w:r w:rsidRPr="00F06F96">
        <w:t>об</w:t>
      </w:r>
      <w:r w:rsidRPr="00F06F96">
        <w:rPr>
          <w:spacing w:val="-2"/>
        </w:rPr>
        <w:t xml:space="preserve"> </w:t>
      </w:r>
      <w:r w:rsidRPr="00F06F96">
        <w:t>оценке</w:t>
      </w:r>
      <w:r w:rsidRPr="00F06F96">
        <w:rPr>
          <w:spacing w:val="-2"/>
        </w:rPr>
        <w:t xml:space="preserve"> </w:t>
      </w:r>
      <w:r w:rsidRPr="00F06F96">
        <w:t>образовательных</w:t>
      </w:r>
      <w:r w:rsidRPr="00F06F96">
        <w:rPr>
          <w:spacing w:val="-1"/>
        </w:rPr>
        <w:t xml:space="preserve"> </w:t>
      </w:r>
      <w:r w:rsidRPr="00F06F96">
        <w:t>достижений</w:t>
      </w:r>
      <w:r w:rsidRPr="00F06F96">
        <w:rPr>
          <w:spacing w:val="2"/>
        </w:rPr>
        <w:t xml:space="preserve"> </w:t>
      </w:r>
      <w:r w:rsidRPr="00F06F96">
        <w:t>обучающихся».</w:t>
      </w:r>
    </w:p>
    <w:p w:rsidR="00971A01" w:rsidRPr="00F06F96" w:rsidRDefault="00E44CEC" w:rsidP="003E2561">
      <w:pPr>
        <w:pStyle w:val="a3"/>
        <w:ind w:left="0" w:firstLine="709"/>
      </w:pPr>
      <w:r w:rsidRPr="00F06F96">
        <w:t>Содержание</w:t>
      </w:r>
      <w:r w:rsidRPr="00F06F96">
        <w:rPr>
          <w:spacing w:val="1"/>
        </w:rPr>
        <w:t xml:space="preserve"> </w:t>
      </w:r>
      <w:r w:rsidRPr="00F06F96">
        <w:t>и</w:t>
      </w:r>
      <w:r w:rsidRPr="00F06F96">
        <w:rPr>
          <w:spacing w:val="1"/>
        </w:rPr>
        <w:t xml:space="preserve"> </w:t>
      </w:r>
      <w:r w:rsidRPr="00F06F96">
        <w:t>периодичность</w:t>
      </w:r>
      <w:r w:rsidRPr="00F06F96">
        <w:rPr>
          <w:spacing w:val="1"/>
        </w:rPr>
        <w:t xml:space="preserve"> </w:t>
      </w:r>
      <w:r w:rsidRPr="00F06F96">
        <w:t>внутреннего</w:t>
      </w:r>
      <w:r w:rsidRPr="00F06F96">
        <w:rPr>
          <w:spacing w:val="1"/>
        </w:rPr>
        <w:t xml:space="preserve"> </w:t>
      </w:r>
      <w:r w:rsidRPr="00F06F96">
        <w:t>мониторинга</w:t>
      </w:r>
      <w:r w:rsidRPr="00F06F96">
        <w:rPr>
          <w:spacing w:val="1"/>
        </w:rPr>
        <w:t xml:space="preserve"> </w:t>
      </w:r>
      <w:r w:rsidRPr="00F06F96">
        <w:t>устанавливается</w:t>
      </w:r>
      <w:r w:rsidRPr="00F06F96">
        <w:rPr>
          <w:spacing w:val="1"/>
        </w:rPr>
        <w:t xml:space="preserve"> </w:t>
      </w:r>
      <w:r w:rsidRPr="00F06F96">
        <w:t>решением</w:t>
      </w:r>
      <w:r w:rsidRPr="00F06F96">
        <w:rPr>
          <w:spacing w:val="-57"/>
        </w:rPr>
        <w:t xml:space="preserve"> </w:t>
      </w:r>
      <w:r w:rsidRPr="00F06F96">
        <w:t>пед</w:t>
      </w:r>
      <w:r w:rsidR="00F13449" w:rsidRPr="00F06F96">
        <w:t xml:space="preserve">агогического совета </w:t>
      </w:r>
      <w:r w:rsidR="00293BFE" w:rsidRPr="00F06F96">
        <w:t>МБОУ ОЦ «ВЕКТОР» ПГО</w:t>
      </w:r>
      <w:r w:rsidRPr="00F06F96">
        <w:t>. Результаты внутреннего</w:t>
      </w:r>
      <w:r w:rsidRPr="00F06F96">
        <w:rPr>
          <w:spacing w:val="1"/>
        </w:rPr>
        <w:t xml:space="preserve"> </w:t>
      </w:r>
      <w:r w:rsidRPr="00F06F96">
        <w:t>мониторинга являются</w:t>
      </w:r>
      <w:r w:rsidRPr="00F06F96">
        <w:rPr>
          <w:spacing w:val="1"/>
        </w:rPr>
        <w:t xml:space="preserve"> </w:t>
      </w:r>
      <w:r w:rsidRPr="00F06F96">
        <w:t>основанием</w:t>
      </w:r>
      <w:r w:rsidRPr="00F06F96">
        <w:rPr>
          <w:spacing w:val="1"/>
        </w:rPr>
        <w:t xml:space="preserve"> </w:t>
      </w:r>
      <w:r w:rsidRPr="00F06F96">
        <w:t>подготовки</w:t>
      </w:r>
      <w:r w:rsidRPr="00F06F96">
        <w:rPr>
          <w:spacing w:val="1"/>
        </w:rPr>
        <w:t xml:space="preserve"> </w:t>
      </w:r>
      <w:r w:rsidRPr="00F06F96">
        <w:t>рекомендаций</w:t>
      </w:r>
      <w:r w:rsidRPr="00F06F96">
        <w:rPr>
          <w:spacing w:val="1"/>
        </w:rPr>
        <w:t xml:space="preserve"> </w:t>
      </w:r>
      <w:r w:rsidRPr="00F06F96">
        <w:t>для</w:t>
      </w:r>
      <w:r w:rsidRPr="00F06F96">
        <w:rPr>
          <w:spacing w:val="1"/>
        </w:rPr>
        <w:t xml:space="preserve"> </w:t>
      </w:r>
      <w:r w:rsidRPr="00F06F96">
        <w:t>текущей</w:t>
      </w:r>
      <w:r w:rsidRPr="00F06F96">
        <w:rPr>
          <w:spacing w:val="1"/>
        </w:rPr>
        <w:t xml:space="preserve"> </w:t>
      </w:r>
      <w:r w:rsidRPr="00F06F96">
        <w:t>коррекции</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индивидуализации</w:t>
      </w:r>
      <w:r w:rsidRPr="00F06F96">
        <w:rPr>
          <w:spacing w:val="-1"/>
        </w:rPr>
        <w:t xml:space="preserve"> </w:t>
      </w:r>
      <w:r w:rsidRPr="00F06F96">
        <w:t>и</w:t>
      </w:r>
      <w:r w:rsidRPr="00F06F96">
        <w:rPr>
          <w:spacing w:val="-1"/>
        </w:rPr>
        <w:t xml:space="preserve"> </w:t>
      </w:r>
      <w:r w:rsidRPr="00F06F96">
        <w:t>(или)</w:t>
      </w:r>
      <w:r w:rsidRPr="00F06F96">
        <w:rPr>
          <w:spacing w:val="-1"/>
        </w:rPr>
        <w:t xml:space="preserve"> </w:t>
      </w:r>
      <w:r w:rsidRPr="00F06F96">
        <w:t>для</w:t>
      </w:r>
      <w:r w:rsidRPr="00F06F96">
        <w:rPr>
          <w:spacing w:val="-1"/>
        </w:rPr>
        <w:t xml:space="preserve"> </w:t>
      </w:r>
      <w:r w:rsidRPr="00F06F96">
        <w:t>повышения</w:t>
      </w:r>
      <w:r w:rsidRPr="00F06F96">
        <w:rPr>
          <w:spacing w:val="-4"/>
        </w:rPr>
        <w:t xml:space="preserve"> </w:t>
      </w:r>
      <w:r w:rsidRPr="00F06F96">
        <w:t>квалификации</w:t>
      </w:r>
      <w:r w:rsidRPr="00F06F96">
        <w:rPr>
          <w:spacing w:val="-1"/>
        </w:rPr>
        <w:t xml:space="preserve"> </w:t>
      </w:r>
      <w:r w:rsidRPr="00F06F96">
        <w:t>педагогического</w:t>
      </w:r>
      <w:r w:rsidRPr="00F06F96">
        <w:rPr>
          <w:spacing w:val="6"/>
        </w:rPr>
        <w:t xml:space="preserve"> </w:t>
      </w:r>
      <w:r w:rsidRPr="00F06F96">
        <w:t>работника.</w:t>
      </w:r>
    </w:p>
    <w:p w:rsidR="00971A01" w:rsidRPr="00F06F96" w:rsidRDefault="00E44CEC" w:rsidP="003E2561">
      <w:pPr>
        <w:ind w:firstLine="709"/>
        <w:rPr>
          <w:i/>
          <w:sz w:val="24"/>
          <w:szCs w:val="24"/>
        </w:rPr>
      </w:pPr>
      <w:r w:rsidRPr="00F06F96">
        <w:rPr>
          <w:i/>
          <w:sz w:val="24"/>
          <w:szCs w:val="24"/>
          <w:u w:val="single"/>
        </w:rPr>
        <w:t>Виды</w:t>
      </w:r>
      <w:r w:rsidRPr="00F06F96">
        <w:rPr>
          <w:i/>
          <w:spacing w:val="-2"/>
          <w:sz w:val="24"/>
          <w:szCs w:val="24"/>
          <w:u w:val="single"/>
        </w:rPr>
        <w:t xml:space="preserve"> </w:t>
      </w:r>
      <w:r w:rsidRPr="00F06F96">
        <w:rPr>
          <w:i/>
          <w:sz w:val="24"/>
          <w:szCs w:val="24"/>
          <w:u w:val="single"/>
        </w:rPr>
        <w:t>и</w:t>
      </w:r>
      <w:r w:rsidRPr="00F06F96">
        <w:rPr>
          <w:i/>
          <w:spacing w:val="-2"/>
          <w:sz w:val="24"/>
          <w:szCs w:val="24"/>
          <w:u w:val="single"/>
        </w:rPr>
        <w:t xml:space="preserve"> </w:t>
      </w:r>
      <w:r w:rsidRPr="00F06F96">
        <w:rPr>
          <w:i/>
          <w:sz w:val="24"/>
          <w:szCs w:val="24"/>
          <w:u w:val="single"/>
        </w:rPr>
        <w:t>формы</w:t>
      </w:r>
      <w:r w:rsidRPr="00F06F96">
        <w:rPr>
          <w:i/>
          <w:spacing w:val="-2"/>
          <w:sz w:val="24"/>
          <w:szCs w:val="24"/>
          <w:u w:val="single"/>
        </w:rPr>
        <w:t xml:space="preserve"> </w:t>
      </w:r>
      <w:r w:rsidRPr="00F06F96">
        <w:rPr>
          <w:i/>
          <w:sz w:val="24"/>
          <w:szCs w:val="24"/>
          <w:u w:val="single"/>
        </w:rPr>
        <w:t>оценивания</w:t>
      </w:r>
      <w:r w:rsidRPr="00F06F96">
        <w:rPr>
          <w:i/>
          <w:spacing w:val="-4"/>
          <w:sz w:val="24"/>
          <w:szCs w:val="24"/>
          <w:u w:val="single"/>
        </w:rPr>
        <w:t xml:space="preserve"> </w:t>
      </w:r>
      <w:r w:rsidRPr="00F06F96">
        <w:rPr>
          <w:i/>
          <w:sz w:val="24"/>
          <w:szCs w:val="24"/>
          <w:u w:val="single"/>
        </w:rPr>
        <w:t>предметных</w:t>
      </w:r>
      <w:r w:rsidRPr="00F06F96">
        <w:rPr>
          <w:i/>
          <w:spacing w:val="-3"/>
          <w:sz w:val="24"/>
          <w:szCs w:val="24"/>
          <w:u w:val="single"/>
        </w:rPr>
        <w:t xml:space="preserve"> </w:t>
      </w:r>
      <w:r w:rsidRPr="00F06F96">
        <w:rPr>
          <w:i/>
          <w:sz w:val="24"/>
          <w:szCs w:val="24"/>
          <w:u w:val="single"/>
        </w:rPr>
        <w:t>результатов</w:t>
      </w:r>
      <w:r w:rsidRPr="00F06F96">
        <w:rPr>
          <w:i/>
          <w:spacing w:val="-3"/>
          <w:sz w:val="24"/>
          <w:szCs w:val="24"/>
          <w:u w:val="single"/>
        </w:rPr>
        <w:t xml:space="preserve"> </w:t>
      </w:r>
      <w:r w:rsidRPr="00F06F96">
        <w:rPr>
          <w:i/>
          <w:sz w:val="24"/>
          <w:szCs w:val="24"/>
          <w:u w:val="single"/>
        </w:rPr>
        <w:t>по</w:t>
      </w:r>
      <w:r w:rsidRPr="00F06F96">
        <w:rPr>
          <w:i/>
          <w:spacing w:val="-2"/>
          <w:sz w:val="24"/>
          <w:szCs w:val="24"/>
          <w:u w:val="single"/>
        </w:rPr>
        <w:t xml:space="preserve"> </w:t>
      </w:r>
      <w:r w:rsidRPr="00F06F96">
        <w:rPr>
          <w:i/>
          <w:sz w:val="24"/>
          <w:szCs w:val="24"/>
          <w:u w:val="single"/>
        </w:rPr>
        <w:t>учебному</w:t>
      </w:r>
      <w:r w:rsidRPr="00F06F96">
        <w:rPr>
          <w:i/>
          <w:spacing w:val="-2"/>
          <w:sz w:val="24"/>
          <w:szCs w:val="24"/>
          <w:u w:val="single"/>
        </w:rPr>
        <w:t xml:space="preserve"> </w:t>
      </w:r>
      <w:r w:rsidRPr="00F06F96">
        <w:rPr>
          <w:i/>
          <w:sz w:val="24"/>
          <w:szCs w:val="24"/>
          <w:u w:val="single"/>
        </w:rPr>
        <w:t>предмету</w:t>
      </w:r>
      <w:r w:rsidRPr="00F06F96">
        <w:rPr>
          <w:i/>
          <w:spacing w:val="-3"/>
          <w:sz w:val="24"/>
          <w:szCs w:val="24"/>
          <w:u w:val="single"/>
        </w:rPr>
        <w:t xml:space="preserve"> </w:t>
      </w:r>
      <w:r w:rsidRPr="00F06F96">
        <w:rPr>
          <w:i/>
          <w:sz w:val="24"/>
          <w:szCs w:val="24"/>
          <w:u w:val="single"/>
        </w:rPr>
        <w:t>«Химия»</w:t>
      </w:r>
    </w:p>
    <w:p w:rsidR="00971A01" w:rsidRPr="00F06F96" w:rsidRDefault="00E44CEC" w:rsidP="003E2561">
      <w:pPr>
        <w:pStyle w:val="a3"/>
        <w:ind w:left="0" w:firstLine="709"/>
      </w:pPr>
      <w:r w:rsidRPr="00F06F96">
        <w:t>Оценивание</w:t>
      </w:r>
      <w:r w:rsidRPr="00F06F96">
        <w:rPr>
          <w:spacing w:val="1"/>
        </w:rPr>
        <w:t xml:space="preserve"> </w:t>
      </w:r>
      <w:r w:rsidRPr="00F06F96">
        <w:t>как</w:t>
      </w:r>
      <w:r w:rsidRPr="00F06F96">
        <w:rPr>
          <w:spacing w:val="1"/>
        </w:rPr>
        <w:t xml:space="preserve"> </w:t>
      </w:r>
      <w:r w:rsidRPr="00F06F96">
        <w:t>компонент</w:t>
      </w:r>
      <w:r w:rsidRPr="00F06F96">
        <w:rPr>
          <w:spacing w:val="1"/>
        </w:rPr>
        <w:t xml:space="preserve"> </w:t>
      </w:r>
      <w:r w:rsidRPr="00F06F96">
        <w:t>контроля</w:t>
      </w:r>
      <w:r w:rsidRPr="00F06F96">
        <w:rPr>
          <w:spacing w:val="1"/>
        </w:rPr>
        <w:t xml:space="preserve"> </w:t>
      </w:r>
      <w:r w:rsidRPr="00F06F96">
        <w:t>образовательных</w:t>
      </w:r>
      <w:r w:rsidRPr="00F06F96">
        <w:rPr>
          <w:spacing w:val="1"/>
        </w:rPr>
        <w:t xml:space="preserve"> </w:t>
      </w:r>
      <w:r w:rsidRPr="00F06F96">
        <w:t>достижений</w:t>
      </w:r>
      <w:r w:rsidRPr="00F06F96">
        <w:rPr>
          <w:spacing w:val="1"/>
        </w:rPr>
        <w:t xml:space="preserve"> </w:t>
      </w:r>
      <w:r w:rsidRPr="00F06F96">
        <w:t>обучающихся</w:t>
      </w:r>
      <w:r w:rsidRPr="00F06F96">
        <w:rPr>
          <w:spacing w:val="1"/>
        </w:rPr>
        <w:t xml:space="preserve"> </w:t>
      </w:r>
      <w:r w:rsidRPr="00F06F96">
        <w:t>при</w:t>
      </w:r>
      <w:r w:rsidRPr="00F06F96">
        <w:rPr>
          <w:spacing w:val="1"/>
        </w:rPr>
        <w:t xml:space="preserve"> </w:t>
      </w:r>
      <w:r w:rsidRPr="00F06F96">
        <w:t>изучении химии имеет свои особенности, обусловленные не только целями и задачами изучения</w:t>
      </w:r>
      <w:r w:rsidRPr="00F06F96">
        <w:rPr>
          <w:spacing w:val="1"/>
        </w:rPr>
        <w:t xml:space="preserve"> </w:t>
      </w:r>
      <w:r w:rsidRPr="00F06F96">
        <w:t>предмета, но и главным образом спецификой самого химического знания и учебного материала,</w:t>
      </w:r>
      <w:r w:rsidRPr="00F06F96">
        <w:rPr>
          <w:spacing w:val="1"/>
        </w:rPr>
        <w:t xml:space="preserve"> </w:t>
      </w:r>
      <w:r w:rsidRPr="00F06F96">
        <w:t>изучаемого</w:t>
      </w:r>
      <w:r w:rsidRPr="00F06F96">
        <w:rPr>
          <w:spacing w:val="-1"/>
        </w:rPr>
        <w:t xml:space="preserve"> </w:t>
      </w:r>
      <w:r w:rsidRPr="00F06F96">
        <w:t>на</w:t>
      </w:r>
      <w:r w:rsidRPr="00F06F96">
        <w:rPr>
          <w:spacing w:val="-1"/>
        </w:rPr>
        <w:t xml:space="preserve"> </w:t>
      </w:r>
      <w:r w:rsidRPr="00F06F96">
        <w:t>каждом</w:t>
      </w:r>
      <w:r w:rsidRPr="00F06F96">
        <w:rPr>
          <w:spacing w:val="1"/>
        </w:rPr>
        <w:t xml:space="preserve"> </w:t>
      </w:r>
      <w:r w:rsidRPr="00F06F96">
        <w:t>очередном</w:t>
      </w:r>
      <w:r w:rsidRPr="00F06F96">
        <w:rPr>
          <w:spacing w:val="-1"/>
        </w:rPr>
        <w:t xml:space="preserve"> </w:t>
      </w:r>
      <w:r w:rsidRPr="00F06F96">
        <w:t>этапе</w:t>
      </w:r>
      <w:r w:rsidRPr="00F06F96">
        <w:rPr>
          <w:spacing w:val="-1"/>
        </w:rPr>
        <w:t xml:space="preserve"> </w:t>
      </w:r>
      <w:r w:rsidRPr="00F06F96">
        <w:t>обучения.</w:t>
      </w:r>
    </w:p>
    <w:p w:rsidR="00971A01" w:rsidRPr="00F06F96" w:rsidRDefault="00E44CEC" w:rsidP="003E2561">
      <w:pPr>
        <w:pStyle w:val="a3"/>
        <w:ind w:left="0" w:firstLine="709"/>
        <w:jc w:val="left"/>
      </w:pPr>
      <w:r w:rsidRPr="00F06F96">
        <w:t>Реализация</w:t>
      </w:r>
      <w:r w:rsidRPr="00F06F96">
        <w:rPr>
          <w:spacing w:val="-4"/>
        </w:rPr>
        <w:t xml:space="preserve"> </w:t>
      </w:r>
      <w:r w:rsidRPr="00F06F96">
        <w:t>этих</w:t>
      </w:r>
      <w:r w:rsidRPr="00F06F96">
        <w:rPr>
          <w:spacing w:val="-4"/>
        </w:rPr>
        <w:t xml:space="preserve"> </w:t>
      </w:r>
      <w:r w:rsidRPr="00F06F96">
        <w:t>задач</w:t>
      </w:r>
      <w:r w:rsidRPr="00F06F96">
        <w:rPr>
          <w:spacing w:val="-5"/>
        </w:rPr>
        <w:t xml:space="preserve"> </w:t>
      </w:r>
      <w:r w:rsidRPr="00F06F96">
        <w:t>предполагает</w:t>
      </w:r>
      <w:r w:rsidRPr="00F06F96">
        <w:rPr>
          <w:spacing w:val="-3"/>
        </w:rPr>
        <w:t xml:space="preserve"> </w:t>
      </w:r>
      <w:r w:rsidRPr="00F06F96">
        <w:t>формирование</w:t>
      </w:r>
      <w:r w:rsidRPr="00F06F96">
        <w:rPr>
          <w:spacing w:val="-5"/>
        </w:rPr>
        <w:t xml:space="preserve"> </w:t>
      </w:r>
      <w:r w:rsidRPr="00F06F96">
        <w:t>таких</w:t>
      </w:r>
      <w:r w:rsidRPr="00F06F96">
        <w:rPr>
          <w:spacing w:val="-3"/>
        </w:rPr>
        <w:t xml:space="preserve"> </w:t>
      </w:r>
      <w:r w:rsidRPr="00F06F96">
        <w:t>специфических</w:t>
      </w:r>
      <w:r w:rsidRPr="00F06F96">
        <w:rPr>
          <w:spacing w:val="1"/>
        </w:rPr>
        <w:t xml:space="preserve"> </w:t>
      </w:r>
      <w:r w:rsidRPr="00F06F96">
        <w:t>умений,</w:t>
      </w:r>
      <w:r w:rsidRPr="00F06F96">
        <w:rPr>
          <w:spacing w:val="-4"/>
        </w:rPr>
        <w:t xml:space="preserve"> </w:t>
      </w:r>
      <w:r w:rsidRPr="00F06F96">
        <w:t>как:</w:t>
      </w:r>
      <w:r w:rsidRPr="00F06F96">
        <w:rPr>
          <w:spacing w:val="-57"/>
        </w:rPr>
        <w:t xml:space="preserve"> </w:t>
      </w:r>
      <w:r w:rsidRPr="00F06F96">
        <w:t>выделять</w:t>
      </w:r>
      <w:r w:rsidRPr="00F06F96">
        <w:rPr>
          <w:spacing w:val="-1"/>
        </w:rPr>
        <w:t xml:space="preserve"> </w:t>
      </w:r>
      <w:r w:rsidRPr="00F06F96">
        <w:t>существенные</w:t>
      </w:r>
      <w:r w:rsidRPr="00F06F96">
        <w:rPr>
          <w:spacing w:val="-2"/>
        </w:rPr>
        <w:t xml:space="preserve"> </w:t>
      </w:r>
      <w:r w:rsidRPr="00F06F96">
        <w:t>признаки основных</w:t>
      </w:r>
      <w:r w:rsidRPr="00F06F96">
        <w:rPr>
          <w:spacing w:val="-2"/>
        </w:rPr>
        <w:t xml:space="preserve"> </w:t>
      </w:r>
      <w:r w:rsidRPr="00F06F96">
        <w:t>химических</w:t>
      </w:r>
      <w:r w:rsidRPr="00F06F96">
        <w:rPr>
          <w:spacing w:val="-1"/>
        </w:rPr>
        <w:t xml:space="preserve"> </w:t>
      </w:r>
      <w:r w:rsidRPr="00F06F96">
        <w:t>понятий;</w:t>
      </w:r>
    </w:p>
    <w:p w:rsidR="00971A01" w:rsidRPr="00F06F96" w:rsidRDefault="00E44CEC" w:rsidP="003E2561">
      <w:pPr>
        <w:pStyle w:val="a3"/>
        <w:ind w:left="0" w:firstLine="709"/>
        <w:jc w:val="left"/>
      </w:pPr>
      <w:r w:rsidRPr="00F06F96">
        <w:t>использовать</w:t>
      </w:r>
      <w:r w:rsidRPr="00F06F96">
        <w:rPr>
          <w:spacing w:val="-2"/>
        </w:rPr>
        <w:t xml:space="preserve"> </w:t>
      </w:r>
      <w:r w:rsidRPr="00F06F96">
        <w:t>понятия</w:t>
      </w:r>
      <w:r w:rsidRPr="00F06F96">
        <w:rPr>
          <w:spacing w:val="-3"/>
        </w:rPr>
        <w:t xml:space="preserve"> </w:t>
      </w:r>
      <w:r w:rsidRPr="00F06F96">
        <w:t>для</w:t>
      </w:r>
      <w:r w:rsidRPr="00F06F96">
        <w:rPr>
          <w:spacing w:val="-3"/>
        </w:rPr>
        <w:t xml:space="preserve"> </w:t>
      </w:r>
      <w:r w:rsidRPr="00F06F96">
        <w:t>объяснения</w:t>
      </w:r>
      <w:r w:rsidRPr="00F06F96">
        <w:rPr>
          <w:spacing w:val="-3"/>
        </w:rPr>
        <w:t xml:space="preserve"> </w:t>
      </w:r>
      <w:r w:rsidRPr="00F06F96">
        <w:t>отдельных</w:t>
      </w:r>
      <w:r w:rsidRPr="00F06F96">
        <w:rPr>
          <w:spacing w:val="-2"/>
        </w:rPr>
        <w:t xml:space="preserve"> </w:t>
      </w:r>
      <w:r w:rsidRPr="00F06F96">
        <w:t>фактов</w:t>
      </w:r>
      <w:r w:rsidRPr="00F06F96">
        <w:rPr>
          <w:spacing w:val="-5"/>
        </w:rPr>
        <w:t xml:space="preserve"> </w:t>
      </w:r>
      <w:r w:rsidRPr="00F06F96">
        <w:t>и</w:t>
      </w:r>
      <w:r w:rsidRPr="00F06F96">
        <w:rPr>
          <w:spacing w:val="-3"/>
        </w:rPr>
        <w:t xml:space="preserve"> </w:t>
      </w:r>
      <w:r w:rsidRPr="00F06F96">
        <w:t>явлений;</w:t>
      </w:r>
    </w:p>
    <w:p w:rsidR="00971A01" w:rsidRPr="00F06F96" w:rsidRDefault="00E44CEC" w:rsidP="003E2561">
      <w:pPr>
        <w:pStyle w:val="a3"/>
        <w:ind w:left="0" w:firstLine="709"/>
        <w:jc w:val="left"/>
      </w:pPr>
      <w:r w:rsidRPr="00F06F96">
        <w:t>выбирать</w:t>
      </w:r>
      <w:r w:rsidRPr="00F06F96">
        <w:rPr>
          <w:spacing w:val="1"/>
        </w:rPr>
        <w:t xml:space="preserve"> </w:t>
      </w:r>
      <w:r w:rsidRPr="00F06F96">
        <w:t>основания</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для</w:t>
      </w:r>
      <w:r w:rsidRPr="00F06F96">
        <w:rPr>
          <w:spacing w:val="1"/>
        </w:rPr>
        <w:t xml:space="preserve"> </w:t>
      </w:r>
      <w:r w:rsidRPr="00F06F96">
        <w:t>классификации</w:t>
      </w:r>
      <w:r w:rsidRPr="00F06F96">
        <w:rPr>
          <w:spacing w:val="1"/>
        </w:rPr>
        <w:t xml:space="preserve"> </w:t>
      </w:r>
      <w:r w:rsidRPr="00F06F96">
        <w:t>веществ и химических реакций;</w:t>
      </w:r>
      <w:r w:rsidRPr="00F06F96">
        <w:rPr>
          <w:spacing w:val="-58"/>
        </w:rPr>
        <w:t xml:space="preserve"> </w:t>
      </w:r>
      <w:r w:rsidRPr="00F06F96">
        <w:t>устанавливать причинно-следственные</w:t>
      </w:r>
      <w:r w:rsidRPr="00F06F96">
        <w:rPr>
          <w:spacing w:val="-3"/>
        </w:rPr>
        <w:t xml:space="preserve"> </w:t>
      </w:r>
      <w:r w:rsidRPr="00F06F96">
        <w:t>связи</w:t>
      </w:r>
      <w:r w:rsidRPr="00F06F96">
        <w:rPr>
          <w:spacing w:val="-1"/>
        </w:rPr>
        <w:t xml:space="preserve"> </w:t>
      </w:r>
      <w:r w:rsidRPr="00F06F96">
        <w:t>между</w:t>
      </w:r>
      <w:r w:rsidRPr="00F06F96">
        <w:rPr>
          <w:spacing w:val="-5"/>
        </w:rPr>
        <w:t xml:space="preserve"> </w:t>
      </w:r>
      <w:r w:rsidRPr="00F06F96">
        <w:t>объектами</w:t>
      </w:r>
      <w:r w:rsidRPr="00F06F96">
        <w:rPr>
          <w:spacing w:val="-1"/>
        </w:rPr>
        <w:t xml:space="preserve"> </w:t>
      </w:r>
      <w:r w:rsidRPr="00F06F96">
        <w:t>изучения;</w:t>
      </w:r>
    </w:p>
    <w:p w:rsidR="00971A01" w:rsidRPr="00F06F96" w:rsidRDefault="00E44CEC" w:rsidP="003E2561">
      <w:pPr>
        <w:pStyle w:val="a3"/>
        <w:ind w:left="0" w:firstLine="709"/>
      </w:pPr>
      <w:r w:rsidRPr="00F06F96">
        <w:t>применять в процессе познания широко используемые в химии символические (знаковые)</w:t>
      </w:r>
      <w:r w:rsidRPr="00F06F96">
        <w:rPr>
          <w:spacing w:val="1"/>
        </w:rPr>
        <w:t xml:space="preserve"> </w:t>
      </w:r>
      <w:r w:rsidRPr="00F06F96">
        <w:t>модели</w:t>
      </w:r>
      <w:r w:rsidRPr="00F06F96">
        <w:rPr>
          <w:spacing w:val="1"/>
        </w:rPr>
        <w:t xml:space="preserve"> </w:t>
      </w:r>
      <w:r w:rsidRPr="00F06F96">
        <w:t>(химический</w:t>
      </w:r>
      <w:r w:rsidRPr="00F06F96">
        <w:rPr>
          <w:spacing w:val="1"/>
        </w:rPr>
        <w:t xml:space="preserve"> </w:t>
      </w:r>
      <w:r w:rsidRPr="00F06F96">
        <w:t>знак</w:t>
      </w:r>
      <w:r w:rsidRPr="00F06F96">
        <w:rPr>
          <w:spacing w:val="1"/>
        </w:rPr>
        <w:t xml:space="preserve"> </w:t>
      </w:r>
      <w:r w:rsidRPr="00F06F96">
        <w:t>–</w:t>
      </w:r>
      <w:r w:rsidRPr="00F06F96">
        <w:rPr>
          <w:spacing w:val="1"/>
        </w:rPr>
        <w:t xml:space="preserve"> </w:t>
      </w:r>
      <w:r w:rsidRPr="00F06F96">
        <w:t>символ</w:t>
      </w:r>
      <w:r w:rsidRPr="00F06F96">
        <w:rPr>
          <w:spacing w:val="1"/>
        </w:rPr>
        <w:t xml:space="preserve"> </w:t>
      </w:r>
      <w:r w:rsidRPr="00F06F96">
        <w:t>элемента,</w:t>
      </w:r>
      <w:r w:rsidRPr="00F06F96">
        <w:rPr>
          <w:spacing w:val="1"/>
        </w:rPr>
        <w:t xml:space="preserve"> </w:t>
      </w:r>
      <w:r w:rsidRPr="00F06F96">
        <w:t>химическая</w:t>
      </w:r>
      <w:r w:rsidRPr="00F06F96">
        <w:rPr>
          <w:spacing w:val="1"/>
        </w:rPr>
        <w:t xml:space="preserve"> </w:t>
      </w:r>
      <w:r w:rsidRPr="00F06F96">
        <w:t>формула,</w:t>
      </w:r>
      <w:r w:rsidRPr="00F06F96">
        <w:rPr>
          <w:spacing w:val="1"/>
        </w:rPr>
        <w:t xml:space="preserve"> </w:t>
      </w:r>
      <w:r w:rsidRPr="00F06F96">
        <w:t>уравнение</w:t>
      </w:r>
      <w:r w:rsidRPr="00F06F96">
        <w:rPr>
          <w:spacing w:val="60"/>
        </w:rPr>
        <w:t xml:space="preserve"> </w:t>
      </w:r>
      <w:r w:rsidRPr="00F06F96">
        <w:t>химической</w:t>
      </w:r>
      <w:r w:rsidRPr="00F06F96">
        <w:rPr>
          <w:spacing w:val="1"/>
        </w:rPr>
        <w:t xml:space="preserve"> </w:t>
      </w:r>
      <w:r w:rsidRPr="00F06F96">
        <w:t>реакции);</w:t>
      </w:r>
    </w:p>
    <w:p w:rsidR="00971A01" w:rsidRPr="00F06F96" w:rsidRDefault="00E44CEC" w:rsidP="003E2561">
      <w:pPr>
        <w:pStyle w:val="a3"/>
        <w:ind w:left="0" w:firstLine="709"/>
      </w:pPr>
      <w:r w:rsidRPr="00F06F96">
        <w:t>преобразовывать эти модельные представления при решении учебно- познавательных задач;</w:t>
      </w:r>
      <w:r w:rsidRPr="00F06F96">
        <w:rPr>
          <w:spacing w:val="1"/>
        </w:rPr>
        <w:t xml:space="preserve"> </w:t>
      </w:r>
      <w:r w:rsidRPr="00F06F96">
        <w:t>выявлять</w:t>
      </w:r>
      <w:r w:rsidRPr="00F06F96">
        <w:rPr>
          <w:spacing w:val="6"/>
        </w:rPr>
        <w:t xml:space="preserve"> </w:t>
      </w:r>
      <w:r w:rsidRPr="00F06F96">
        <w:t>и</w:t>
      </w:r>
      <w:r w:rsidRPr="00F06F96">
        <w:rPr>
          <w:spacing w:val="6"/>
        </w:rPr>
        <w:t xml:space="preserve"> </w:t>
      </w:r>
      <w:r w:rsidRPr="00F06F96">
        <w:t>характеризовать</w:t>
      </w:r>
      <w:r w:rsidRPr="00F06F96">
        <w:rPr>
          <w:spacing w:val="6"/>
        </w:rPr>
        <w:t xml:space="preserve"> </w:t>
      </w:r>
      <w:r w:rsidRPr="00F06F96">
        <w:t>с</w:t>
      </w:r>
      <w:r w:rsidRPr="00F06F96">
        <w:rPr>
          <w:spacing w:val="9"/>
        </w:rPr>
        <w:t xml:space="preserve"> </w:t>
      </w:r>
      <w:r w:rsidRPr="00F06F96">
        <w:t>учетом</w:t>
      </w:r>
      <w:r w:rsidRPr="00F06F96">
        <w:rPr>
          <w:spacing w:val="8"/>
        </w:rPr>
        <w:t xml:space="preserve"> </w:t>
      </w:r>
      <w:r w:rsidRPr="00F06F96">
        <w:t>этих</w:t>
      </w:r>
      <w:r w:rsidRPr="00F06F96">
        <w:rPr>
          <w:spacing w:val="7"/>
        </w:rPr>
        <w:t xml:space="preserve"> </w:t>
      </w:r>
      <w:r w:rsidRPr="00F06F96">
        <w:t>модельных</w:t>
      </w:r>
      <w:r w:rsidRPr="00F06F96">
        <w:rPr>
          <w:spacing w:val="4"/>
        </w:rPr>
        <w:t xml:space="preserve"> </w:t>
      </w:r>
      <w:r w:rsidRPr="00F06F96">
        <w:t>представлений</w:t>
      </w:r>
      <w:r w:rsidRPr="00F06F96">
        <w:rPr>
          <w:spacing w:val="4"/>
        </w:rPr>
        <w:t xml:space="preserve"> </w:t>
      </w:r>
      <w:r w:rsidRPr="00F06F96">
        <w:t>существенные</w:t>
      </w:r>
      <w:r w:rsidRPr="00F06F96">
        <w:rPr>
          <w:spacing w:val="3"/>
        </w:rPr>
        <w:t xml:space="preserve"> </w:t>
      </w:r>
      <w:r w:rsidRPr="00F06F96">
        <w:t>признаки</w:t>
      </w:r>
    </w:p>
    <w:p w:rsidR="00971A01" w:rsidRPr="00F06F96" w:rsidRDefault="00E44CEC" w:rsidP="003E2561">
      <w:pPr>
        <w:pStyle w:val="a3"/>
        <w:ind w:left="0" w:firstLine="709"/>
      </w:pPr>
      <w:r w:rsidRPr="00F06F96">
        <w:t>изучаемых</w:t>
      </w:r>
      <w:r w:rsidRPr="00F06F96">
        <w:rPr>
          <w:spacing w:val="-3"/>
        </w:rPr>
        <w:t xml:space="preserve"> </w:t>
      </w:r>
      <w:r w:rsidRPr="00F06F96">
        <w:t>веществ</w:t>
      </w:r>
      <w:r w:rsidRPr="00F06F96">
        <w:rPr>
          <w:spacing w:val="-3"/>
        </w:rPr>
        <w:t xml:space="preserve"> </w:t>
      </w:r>
      <w:r w:rsidRPr="00F06F96">
        <w:t>и</w:t>
      </w:r>
      <w:r w:rsidRPr="00F06F96">
        <w:rPr>
          <w:spacing w:val="-3"/>
        </w:rPr>
        <w:t xml:space="preserve"> </w:t>
      </w:r>
      <w:r w:rsidRPr="00F06F96">
        <w:t>химических</w:t>
      </w:r>
      <w:r w:rsidRPr="00F06F96">
        <w:rPr>
          <w:spacing w:val="-1"/>
        </w:rPr>
        <w:t xml:space="preserve"> </w:t>
      </w:r>
      <w:r w:rsidRPr="00F06F96">
        <w:t>реакций;</w:t>
      </w:r>
    </w:p>
    <w:p w:rsidR="00971A01" w:rsidRPr="00F06F96" w:rsidRDefault="00E44CEC" w:rsidP="003E2561">
      <w:pPr>
        <w:pStyle w:val="a3"/>
        <w:ind w:left="0" w:firstLine="709"/>
      </w:pPr>
      <w:r w:rsidRPr="00F06F96">
        <w:t>выполнять</w:t>
      </w:r>
      <w:r w:rsidRPr="00F06F96">
        <w:rPr>
          <w:spacing w:val="1"/>
        </w:rPr>
        <w:t xml:space="preserve"> </w:t>
      </w:r>
      <w:r w:rsidRPr="00F06F96">
        <w:t>расчеты</w:t>
      </w:r>
      <w:r w:rsidRPr="00F06F96">
        <w:rPr>
          <w:spacing w:val="1"/>
        </w:rPr>
        <w:t xml:space="preserve"> </w:t>
      </w:r>
      <w:r w:rsidRPr="00F06F96">
        <w:t>по</w:t>
      </w:r>
      <w:r w:rsidRPr="00F06F96">
        <w:rPr>
          <w:spacing w:val="1"/>
        </w:rPr>
        <w:t xml:space="preserve"> </w:t>
      </w:r>
      <w:r w:rsidRPr="00F06F96">
        <w:t>химическим</w:t>
      </w:r>
      <w:r w:rsidRPr="00F06F96">
        <w:rPr>
          <w:spacing w:val="1"/>
        </w:rPr>
        <w:t xml:space="preserve"> </w:t>
      </w:r>
      <w:r w:rsidRPr="00F06F96">
        <w:t>формулам</w:t>
      </w:r>
      <w:r w:rsidRPr="00F06F96">
        <w:rPr>
          <w:spacing w:val="1"/>
        </w:rPr>
        <w:t xml:space="preserve"> </w:t>
      </w:r>
      <w:r w:rsidRPr="00F06F96">
        <w:t>и</w:t>
      </w:r>
      <w:r w:rsidRPr="00F06F96">
        <w:rPr>
          <w:spacing w:val="1"/>
        </w:rPr>
        <w:t xml:space="preserve"> </w:t>
      </w:r>
      <w:r w:rsidRPr="00F06F96">
        <w:t>уравнениям</w:t>
      </w:r>
      <w:r w:rsidRPr="00F06F96">
        <w:rPr>
          <w:spacing w:val="1"/>
        </w:rPr>
        <w:t xml:space="preserve"> </w:t>
      </w:r>
      <w:r w:rsidRPr="00F06F96">
        <w:t>химических</w:t>
      </w:r>
      <w:r w:rsidRPr="00F06F96">
        <w:rPr>
          <w:spacing w:val="61"/>
        </w:rPr>
        <w:t xml:space="preserve"> </w:t>
      </w:r>
      <w:r w:rsidRPr="00F06F96">
        <w:t>реакций;</w:t>
      </w:r>
      <w:r w:rsidRPr="00F06F96">
        <w:rPr>
          <w:spacing w:val="1"/>
        </w:rPr>
        <w:t xml:space="preserve"> </w:t>
      </w:r>
      <w:r w:rsidRPr="00F06F96">
        <w:t>планировать</w:t>
      </w:r>
      <w:r w:rsidRPr="00F06F96">
        <w:rPr>
          <w:spacing w:val="-2"/>
        </w:rPr>
        <w:t xml:space="preserve"> </w:t>
      </w:r>
      <w:r w:rsidRPr="00F06F96">
        <w:t>и проводить</w:t>
      </w:r>
      <w:r w:rsidRPr="00F06F96">
        <w:rPr>
          <w:spacing w:val="-1"/>
        </w:rPr>
        <w:t xml:space="preserve"> </w:t>
      </w:r>
      <w:r w:rsidRPr="00F06F96">
        <w:t>химический эксперимент</w:t>
      </w:r>
      <w:r w:rsidRPr="00F06F96">
        <w:rPr>
          <w:spacing w:val="-1"/>
        </w:rPr>
        <w:t xml:space="preserve"> </w:t>
      </w:r>
      <w:r w:rsidRPr="00F06F96">
        <w:t>и</w:t>
      </w:r>
      <w:r w:rsidRPr="00F06F96">
        <w:rPr>
          <w:spacing w:val="1"/>
        </w:rPr>
        <w:t xml:space="preserve"> </w:t>
      </w:r>
      <w:r w:rsidRPr="00F06F96">
        <w:t>т. д.</w:t>
      </w:r>
    </w:p>
    <w:p w:rsidR="00971A01" w:rsidRPr="00F06F96" w:rsidRDefault="00E44CEC" w:rsidP="003E2561">
      <w:pPr>
        <w:pStyle w:val="a3"/>
        <w:ind w:left="0" w:firstLine="709"/>
      </w:pPr>
      <w:r w:rsidRPr="00F06F96">
        <w:t>Все перечисленные умения являются структурными единицами предметных результатов, и</w:t>
      </w:r>
      <w:r w:rsidRPr="00F06F96">
        <w:rPr>
          <w:spacing w:val="1"/>
        </w:rPr>
        <w:t xml:space="preserve"> </w:t>
      </w:r>
      <w:r w:rsidRPr="00F06F96">
        <w:t>потому</w:t>
      </w:r>
      <w:r w:rsidRPr="00F06F96">
        <w:rPr>
          <w:spacing w:val="1"/>
        </w:rPr>
        <w:t xml:space="preserve"> </w:t>
      </w:r>
      <w:r w:rsidRPr="00F06F96">
        <w:t>постоянное</w:t>
      </w:r>
      <w:r w:rsidRPr="00F06F96">
        <w:rPr>
          <w:spacing w:val="1"/>
        </w:rPr>
        <w:t xml:space="preserve"> </w:t>
      </w:r>
      <w:r w:rsidRPr="00F06F96">
        <w:t>отслеживание</w:t>
      </w:r>
      <w:r w:rsidRPr="00F06F96">
        <w:rPr>
          <w:spacing w:val="1"/>
        </w:rPr>
        <w:t xml:space="preserve"> </w:t>
      </w:r>
      <w:r w:rsidRPr="00F06F96">
        <w:t>уровня</w:t>
      </w:r>
      <w:r w:rsidRPr="00F06F96">
        <w:rPr>
          <w:spacing w:val="1"/>
        </w:rPr>
        <w:t xml:space="preserve"> </w:t>
      </w:r>
      <w:r w:rsidRPr="00F06F96">
        <w:t>их</w:t>
      </w:r>
      <w:r w:rsidRPr="00F06F96">
        <w:rPr>
          <w:spacing w:val="1"/>
        </w:rPr>
        <w:t xml:space="preserve"> </w:t>
      </w:r>
      <w:r w:rsidRPr="00F06F96">
        <w:t>сформированности</w:t>
      </w:r>
      <w:r w:rsidRPr="00F06F96">
        <w:rPr>
          <w:spacing w:val="1"/>
        </w:rPr>
        <w:t xml:space="preserve"> </w:t>
      </w:r>
      <w:r w:rsidRPr="00F06F96">
        <w:t>имеет</w:t>
      </w:r>
      <w:r w:rsidRPr="00F06F96">
        <w:rPr>
          <w:spacing w:val="1"/>
        </w:rPr>
        <w:t xml:space="preserve"> </w:t>
      </w:r>
      <w:r w:rsidRPr="00F06F96">
        <w:t>важное</w:t>
      </w:r>
      <w:r w:rsidRPr="00F06F96">
        <w:rPr>
          <w:spacing w:val="1"/>
        </w:rPr>
        <w:t xml:space="preserve"> </w:t>
      </w:r>
      <w:r w:rsidRPr="00F06F96">
        <w:t>значение</w:t>
      </w:r>
      <w:r w:rsidRPr="00F06F96">
        <w:rPr>
          <w:spacing w:val="1"/>
        </w:rPr>
        <w:t xml:space="preserve"> </w:t>
      </w:r>
      <w:r w:rsidRPr="00F06F96">
        <w:t>для</w:t>
      </w:r>
      <w:r w:rsidRPr="00F06F96">
        <w:rPr>
          <w:spacing w:val="1"/>
        </w:rPr>
        <w:t xml:space="preserve"> </w:t>
      </w:r>
      <w:r w:rsidRPr="00F06F96">
        <w:t>установления</w:t>
      </w:r>
      <w:r w:rsidRPr="00F06F96">
        <w:rPr>
          <w:spacing w:val="59"/>
        </w:rPr>
        <w:t xml:space="preserve"> </w:t>
      </w:r>
      <w:r w:rsidRPr="00F06F96">
        <w:t>соответствия</w:t>
      </w:r>
      <w:r w:rsidRPr="00F06F96">
        <w:rPr>
          <w:spacing w:val="1"/>
        </w:rPr>
        <w:t xml:space="preserve"> </w:t>
      </w:r>
      <w:r w:rsidRPr="00F06F96">
        <w:t>учебных</w:t>
      </w:r>
      <w:r w:rsidRPr="00F06F96">
        <w:rPr>
          <w:spacing w:val="60"/>
        </w:rPr>
        <w:t xml:space="preserve"> </w:t>
      </w:r>
      <w:r w:rsidRPr="00F06F96">
        <w:t>достижений</w:t>
      </w:r>
      <w:r w:rsidRPr="00F06F96">
        <w:rPr>
          <w:spacing w:val="60"/>
        </w:rPr>
        <w:t xml:space="preserve"> </w:t>
      </w:r>
      <w:r w:rsidRPr="00F06F96">
        <w:t>обучающихся</w:t>
      </w:r>
      <w:r w:rsidRPr="00F06F96">
        <w:rPr>
          <w:spacing w:val="56"/>
        </w:rPr>
        <w:t xml:space="preserve"> </w:t>
      </w:r>
      <w:r w:rsidRPr="00F06F96">
        <w:t>требованиям</w:t>
      </w:r>
      <w:r w:rsidRPr="00F06F96">
        <w:rPr>
          <w:spacing w:val="58"/>
        </w:rPr>
        <w:t xml:space="preserve"> </w:t>
      </w:r>
      <w:r w:rsidRPr="00F06F96">
        <w:t>ФГОС</w:t>
      </w:r>
      <w:r w:rsidRPr="00F06F96">
        <w:rPr>
          <w:spacing w:val="5"/>
        </w:rPr>
        <w:t xml:space="preserve"> </w:t>
      </w:r>
      <w:r w:rsidRPr="00F06F96">
        <w:t>СОО</w:t>
      </w:r>
      <w:r w:rsidRPr="00F06F96">
        <w:rPr>
          <w:spacing w:val="58"/>
        </w:rPr>
        <w:t xml:space="preserve"> </w:t>
      </w:r>
      <w:r w:rsidRPr="00F06F96">
        <w:t>к</w:t>
      </w:r>
      <w:r w:rsidR="00FE737E" w:rsidRPr="00F06F96">
        <w:t xml:space="preserve"> </w:t>
      </w:r>
      <w:r w:rsidRPr="00F06F96">
        <w:t>результатам</w:t>
      </w:r>
      <w:r w:rsidRPr="00F06F96">
        <w:rPr>
          <w:spacing w:val="-4"/>
        </w:rPr>
        <w:t xml:space="preserve"> </w:t>
      </w:r>
      <w:r w:rsidRPr="00F06F96">
        <w:t>освоения</w:t>
      </w:r>
      <w:r w:rsidRPr="00F06F96">
        <w:rPr>
          <w:spacing w:val="-1"/>
        </w:rPr>
        <w:t xml:space="preserve"> </w:t>
      </w:r>
      <w:r w:rsidRPr="00F06F96">
        <w:t>ФОП</w:t>
      </w:r>
      <w:r w:rsidRPr="00F06F96">
        <w:rPr>
          <w:spacing w:val="-1"/>
        </w:rPr>
        <w:t xml:space="preserve"> </w:t>
      </w:r>
      <w:r w:rsidRPr="00F06F96">
        <w:t>СОО</w:t>
      </w:r>
      <w:r w:rsidRPr="00F06F96">
        <w:rPr>
          <w:spacing w:val="-2"/>
        </w:rPr>
        <w:t xml:space="preserve"> </w:t>
      </w:r>
      <w:r w:rsidRPr="00F06F96">
        <w:t>по</w:t>
      </w:r>
      <w:r w:rsidRPr="00F06F96">
        <w:rPr>
          <w:spacing w:val="-2"/>
        </w:rPr>
        <w:t xml:space="preserve"> </w:t>
      </w:r>
      <w:r w:rsidRPr="00F06F96">
        <w:t>химии.</w:t>
      </w:r>
    </w:p>
    <w:p w:rsidR="00971A01" w:rsidRPr="00F06F96" w:rsidRDefault="00E44CEC" w:rsidP="003E2561">
      <w:pPr>
        <w:pStyle w:val="a3"/>
        <w:ind w:left="0" w:firstLine="709"/>
      </w:pPr>
      <w:r w:rsidRPr="00F06F96">
        <w:t>Возможности</w:t>
      </w:r>
      <w:r w:rsidRPr="00F06F96">
        <w:rPr>
          <w:spacing w:val="1"/>
        </w:rPr>
        <w:t xml:space="preserve"> </w:t>
      </w:r>
      <w:r w:rsidRPr="00F06F96">
        <w:t>для</w:t>
      </w:r>
      <w:r w:rsidRPr="00F06F96">
        <w:rPr>
          <w:spacing w:val="1"/>
        </w:rPr>
        <w:t xml:space="preserve"> </w:t>
      </w:r>
      <w:r w:rsidRPr="00F06F96">
        <w:t>такого</w:t>
      </w:r>
      <w:r w:rsidRPr="00F06F96">
        <w:rPr>
          <w:spacing w:val="1"/>
        </w:rPr>
        <w:t xml:space="preserve"> </w:t>
      </w:r>
      <w:r w:rsidRPr="00F06F96">
        <w:t>контроля</w:t>
      </w:r>
      <w:r w:rsidRPr="00F06F96">
        <w:rPr>
          <w:spacing w:val="1"/>
        </w:rPr>
        <w:t xml:space="preserve"> </w:t>
      </w:r>
      <w:r w:rsidRPr="00F06F96">
        <w:t>предоставляет</w:t>
      </w:r>
      <w:r w:rsidRPr="00F06F96">
        <w:rPr>
          <w:spacing w:val="1"/>
        </w:rPr>
        <w:t xml:space="preserve"> </w:t>
      </w:r>
      <w:r w:rsidRPr="00F06F96">
        <w:t>текущее</w:t>
      </w:r>
      <w:r w:rsidRPr="00F06F96">
        <w:rPr>
          <w:spacing w:val="1"/>
        </w:rPr>
        <w:t xml:space="preserve"> </w:t>
      </w:r>
      <w:r w:rsidRPr="00F06F96">
        <w:t>оценивание</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обеспечивающее</w:t>
      </w:r>
      <w:r w:rsidRPr="00F06F96">
        <w:rPr>
          <w:spacing w:val="1"/>
        </w:rPr>
        <w:t xml:space="preserve"> </w:t>
      </w:r>
      <w:r w:rsidRPr="00F06F96">
        <w:t>получение</w:t>
      </w:r>
      <w:r w:rsidRPr="00F06F96">
        <w:rPr>
          <w:spacing w:val="1"/>
        </w:rPr>
        <w:t xml:space="preserve"> </w:t>
      </w:r>
      <w:r w:rsidRPr="00F06F96">
        <w:t>необходимой</w:t>
      </w:r>
      <w:r w:rsidRPr="00F06F96">
        <w:rPr>
          <w:spacing w:val="1"/>
        </w:rPr>
        <w:t xml:space="preserve"> </w:t>
      </w:r>
      <w:r w:rsidRPr="00F06F96">
        <w:t>информации</w:t>
      </w:r>
      <w:r w:rsidRPr="00F06F96">
        <w:rPr>
          <w:spacing w:val="1"/>
        </w:rPr>
        <w:t xml:space="preserve"> </w:t>
      </w:r>
      <w:r w:rsidRPr="00F06F96">
        <w:t>о</w:t>
      </w:r>
      <w:r w:rsidRPr="00F06F96">
        <w:rPr>
          <w:spacing w:val="1"/>
        </w:rPr>
        <w:t xml:space="preserve"> </w:t>
      </w:r>
      <w:r w:rsidRPr="00F06F96">
        <w:t>степени</w:t>
      </w:r>
      <w:r w:rsidRPr="00F06F96">
        <w:rPr>
          <w:spacing w:val="1"/>
        </w:rPr>
        <w:t xml:space="preserve"> </w:t>
      </w:r>
      <w:r w:rsidRPr="00F06F96">
        <w:t>продвижения</w:t>
      </w:r>
      <w:r w:rsidRPr="00F06F96">
        <w:rPr>
          <w:spacing w:val="1"/>
        </w:rPr>
        <w:t xml:space="preserve"> </w:t>
      </w:r>
      <w:r w:rsidRPr="00F06F96">
        <w:t>каждого из обучающихся в освоении учебного материала, предусмотренного федеральной рабочей</w:t>
      </w:r>
      <w:r w:rsidRPr="00F06F96">
        <w:rPr>
          <w:spacing w:val="1"/>
        </w:rPr>
        <w:t xml:space="preserve"> </w:t>
      </w:r>
      <w:r w:rsidRPr="00F06F96">
        <w:t>программой</w:t>
      </w:r>
      <w:r w:rsidRPr="00F06F96">
        <w:rPr>
          <w:spacing w:val="1"/>
        </w:rPr>
        <w:t xml:space="preserve"> </w:t>
      </w:r>
      <w:r w:rsidRPr="00F06F96">
        <w:t>учебного</w:t>
      </w:r>
      <w:r w:rsidRPr="00F06F96">
        <w:rPr>
          <w:spacing w:val="1"/>
        </w:rPr>
        <w:t xml:space="preserve"> </w:t>
      </w:r>
      <w:r w:rsidRPr="00F06F96">
        <w:t>предмета «Химия», и новых для них алгоритмов учебных действий с этим</w:t>
      </w:r>
      <w:r w:rsidRPr="00F06F96">
        <w:rPr>
          <w:spacing w:val="1"/>
        </w:rPr>
        <w:t xml:space="preserve"> </w:t>
      </w:r>
      <w:r w:rsidRPr="00F06F96">
        <w:t>материалом,</w:t>
      </w:r>
      <w:r w:rsidRPr="00F06F96">
        <w:rPr>
          <w:spacing w:val="1"/>
        </w:rPr>
        <w:t xml:space="preserve"> </w:t>
      </w:r>
      <w:r w:rsidRPr="00F06F96">
        <w:t>например,</w:t>
      </w:r>
      <w:r w:rsidRPr="00F06F96">
        <w:rPr>
          <w:spacing w:val="1"/>
        </w:rPr>
        <w:t xml:space="preserve"> </w:t>
      </w:r>
      <w:r w:rsidRPr="00F06F96">
        <w:t>при</w:t>
      </w:r>
      <w:r w:rsidRPr="00F06F96">
        <w:rPr>
          <w:spacing w:val="1"/>
        </w:rPr>
        <w:t xml:space="preserve"> </w:t>
      </w:r>
      <w:r w:rsidRPr="00F06F96">
        <w:t>составлении</w:t>
      </w:r>
      <w:r w:rsidRPr="00F06F96">
        <w:rPr>
          <w:spacing w:val="1"/>
        </w:rPr>
        <w:t xml:space="preserve"> </w:t>
      </w:r>
      <w:r w:rsidRPr="00F06F96">
        <w:t>химических</w:t>
      </w:r>
      <w:r w:rsidRPr="00F06F96">
        <w:rPr>
          <w:spacing w:val="1"/>
        </w:rPr>
        <w:t xml:space="preserve"> </w:t>
      </w:r>
      <w:r w:rsidRPr="00F06F96">
        <w:t>формул,</w:t>
      </w:r>
      <w:r w:rsidRPr="00F06F96">
        <w:rPr>
          <w:spacing w:val="1"/>
        </w:rPr>
        <w:t xml:space="preserve"> </w:t>
      </w:r>
      <w:r w:rsidRPr="00F06F96">
        <w:t>уравнений</w:t>
      </w:r>
      <w:r w:rsidRPr="00F06F96">
        <w:rPr>
          <w:spacing w:val="1"/>
        </w:rPr>
        <w:t xml:space="preserve"> </w:t>
      </w:r>
      <w:r w:rsidRPr="00F06F96">
        <w:t>химических</w:t>
      </w:r>
      <w:r w:rsidRPr="00F06F96">
        <w:rPr>
          <w:spacing w:val="1"/>
        </w:rPr>
        <w:t xml:space="preserve"> </w:t>
      </w:r>
      <w:r w:rsidRPr="00F06F96">
        <w:t>реакций,</w:t>
      </w:r>
      <w:r w:rsidRPr="00F06F96">
        <w:rPr>
          <w:spacing w:val="1"/>
        </w:rPr>
        <w:t xml:space="preserve"> </w:t>
      </w:r>
      <w:r w:rsidRPr="00F06F96">
        <w:t>выборе</w:t>
      </w:r>
      <w:r w:rsidRPr="00F06F96">
        <w:rPr>
          <w:spacing w:val="1"/>
        </w:rPr>
        <w:t xml:space="preserve"> </w:t>
      </w:r>
      <w:r w:rsidRPr="00F06F96">
        <w:t>оснований</w:t>
      </w:r>
      <w:r w:rsidRPr="00F06F96">
        <w:rPr>
          <w:spacing w:val="1"/>
        </w:rPr>
        <w:t xml:space="preserve"> </w:t>
      </w:r>
      <w:r w:rsidRPr="00F06F96">
        <w:t>для</w:t>
      </w:r>
      <w:r w:rsidRPr="00F06F96">
        <w:rPr>
          <w:spacing w:val="1"/>
        </w:rPr>
        <w:t xml:space="preserve"> </w:t>
      </w:r>
      <w:r w:rsidRPr="00F06F96">
        <w:t>классификации</w:t>
      </w:r>
      <w:r w:rsidRPr="00F06F96">
        <w:rPr>
          <w:spacing w:val="1"/>
        </w:rPr>
        <w:t xml:space="preserve"> </w:t>
      </w:r>
      <w:r w:rsidRPr="00F06F96">
        <w:t>веществ,</w:t>
      </w:r>
      <w:r w:rsidRPr="00F06F96">
        <w:rPr>
          <w:spacing w:val="1"/>
        </w:rPr>
        <w:t xml:space="preserve"> </w:t>
      </w:r>
      <w:r w:rsidRPr="00F06F96">
        <w:t>при</w:t>
      </w:r>
      <w:r w:rsidRPr="00F06F96">
        <w:rPr>
          <w:spacing w:val="1"/>
        </w:rPr>
        <w:t xml:space="preserve"> </w:t>
      </w:r>
      <w:r w:rsidRPr="00F06F96">
        <w:t>проведении</w:t>
      </w:r>
      <w:r w:rsidRPr="00F06F96">
        <w:rPr>
          <w:spacing w:val="1"/>
        </w:rPr>
        <w:t xml:space="preserve"> </w:t>
      </w:r>
      <w:r w:rsidRPr="00F06F96">
        <w:t>вычислений</w:t>
      </w:r>
      <w:r w:rsidRPr="00F06F96">
        <w:rPr>
          <w:spacing w:val="1"/>
        </w:rPr>
        <w:t xml:space="preserve"> </w:t>
      </w:r>
      <w:r w:rsidRPr="00F06F96">
        <w:t>по</w:t>
      </w:r>
      <w:r w:rsidRPr="00F06F96">
        <w:rPr>
          <w:spacing w:val="1"/>
        </w:rPr>
        <w:t xml:space="preserve"> </w:t>
      </w:r>
      <w:r w:rsidRPr="00F06F96">
        <w:t>формулам</w:t>
      </w:r>
      <w:r w:rsidRPr="00F06F96">
        <w:rPr>
          <w:spacing w:val="1"/>
        </w:rPr>
        <w:t xml:space="preserve"> </w:t>
      </w:r>
      <w:r w:rsidRPr="00F06F96">
        <w:t>и</w:t>
      </w:r>
      <w:r w:rsidRPr="00F06F96">
        <w:rPr>
          <w:spacing w:val="1"/>
        </w:rPr>
        <w:t xml:space="preserve"> </w:t>
      </w:r>
      <w:r w:rsidRPr="00F06F96">
        <w:t>уравнениям</w:t>
      </w:r>
      <w:r w:rsidRPr="00F06F96">
        <w:rPr>
          <w:spacing w:val="-2"/>
        </w:rPr>
        <w:t xml:space="preserve"> </w:t>
      </w:r>
      <w:r w:rsidRPr="00F06F96">
        <w:t>реакций</w:t>
      </w:r>
      <w:r w:rsidRPr="00F06F96">
        <w:rPr>
          <w:spacing w:val="-2"/>
        </w:rPr>
        <w:t xml:space="preserve"> </w:t>
      </w:r>
      <w:r w:rsidRPr="00F06F96">
        <w:t>и</w:t>
      </w:r>
      <w:r w:rsidRPr="00F06F96">
        <w:rPr>
          <w:spacing w:val="-2"/>
        </w:rPr>
        <w:t xml:space="preserve"> </w:t>
      </w:r>
      <w:r w:rsidRPr="00F06F96">
        <w:t>т. д.</w:t>
      </w:r>
    </w:p>
    <w:p w:rsidR="003F0A10" w:rsidRPr="00F06F96" w:rsidRDefault="003F0A10" w:rsidP="003E2561">
      <w:pPr>
        <w:ind w:firstLine="709"/>
        <w:jc w:val="both"/>
        <w:rPr>
          <w:i/>
          <w:sz w:val="24"/>
          <w:szCs w:val="24"/>
        </w:rPr>
      </w:pPr>
    </w:p>
    <w:p w:rsidR="00971A01" w:rsidRPr="00F06F96" w:rsidRDefault="00E44CEC" w:rsidP="003E2561">
      <w:pPr>
        <w:ind w:firstLine="709"/>
        <w:jc w:val="both"/>
        <w:rPr>
          <w:i/>
          <w:sz w:val="24"/>
          <w:szCs w:val="24"/>
        </w:rPr>
      </w:pPr>
      <w:r w:rsidRPr="00F06F96">
        <w:rPr>
          <w:i/>
          <w:sz w:val="24"/>
          <w:szCs w:val="24"/>
        </w:rPr>
        <w:t>Текущее</w:t>
      </w:r>
      <w:r w:rsidRPr="00F06F96">
        <w:rPr>
          <w:i/>
          <w:spacing w:val="-3"/>
          <w:sz w:val="24"/>
          <w:szCs w:val="24"/>
        </w:rPr>
        <w:t xml:space="preserve"> </w:t>
      </w:r>
      <w:r w:rsidRPr="00F06F96">
        <w:rPr>
          <w:i/>
          <w:sz w:val="24"/>
          <w:szCs w:val="24"/>
        </w:rPr>
        <w:t>оценивание</w:t>
      </w:r>
      <w:r w:rsidRPr="00F06F96">
        <w:rPr>
          <w:i/>
          <w:spacing w:val="-3"/>
          <w:sz w:val="24"/>
          <w:szCs w:val="24"/>
        </w:rPr>
        <w:t xml:space="preserve"> </w:t>
      </w:r>
      <w:r w:rsidRPr="00F06F96">
        <w:rPr>
          <w:i/>
          <w:sz w:val="24"/>
          <w:szCs w:val="24"/>
        </w:rPr>
        <w:t>предметных</w:t>
      </w:r>
      <w:r w:rsidRPr="00F06F96">
        <w:rPr>
          <w:i/>
          <w:spacing w:val="-3"/>
          <w:sz w:val="24"/>
          <w:szCs w:val="24"/>
        </w:rPr>
        <w:t xml:space="preserve"> </w:t>
      </w:r>
      <w:r w:rsidRPr="00F06F96">
        <w:rPr>
          <w:i/>
          <w:sz w:val="24"/>
          <w:szCs w:val="24"/>
        </w:rPr>
        <w:t>результатов</w:t>
      </w:r>
      <w:r w:rsidRPr="00F06F96">
        <w:rPr>
          <w:i/>
          <w:spacing w:val="-1"/>
          <w:sz w:val="24"/>
          <w:szCs w:val="24"/>
        </w:rPr>
        <w:t xml:space="preserve"> </w:t>
      </w:r>
      <w:r w:rsidRPr="00F06F96">
        <w:rPr>
          <w:i/>
          <w:sz w:val="24"/>
          <w:szCs w:val="24"/>
        </w:rPr>
        <w:t>по</w:t>
      </w:r>
      <w:r w:rsidRPr="00F06F96">
        <w:rPr>
          <w:i/>
          <w:spacing w:val="-2"/>
          <w:sz w:val="24"/>
          <w:szCs w:val="24"/>
        </w:rPr>
        <w:t xml:space="preserve"> </w:t>
      </w:r>
      <w:r w:rsidRPr="00F06F96">
        <w:rPr>
          <w:i/>
          <w:sz w:val="24"/>
          <w:szCs w:val="24"/>
        </w:rPr>
        <w:t>химии</w:t>
      </w:r>
    </w:p>
    <w:p w:rsidR="00971A01" w:rsidRPr="00F06F96" w:rsidRDefault="00E44CEC" w:rsidP="003E2561">
      <w:pPr>
        <w:pStyle w:val="a3"/>
        <w:ind w:left="0" w:firstLine="709"/>
      </w:pPr>
      <w:r w:rsidRPr="00F06F96">
        <w:t>Основными формами текущего оценивания предметных результатов по химии являются:</w:t>
      </w:r>
      <w:r w:rsidRPr="00F06F96">
        <w:rPr>
          <w:spacing w:val="-58"/>
        </w:rPr>
        <w:t xml:space="preserve"> </w:t>
      </w:r>
      <w:r w:rsidRPr="00F06F96">
        <w:lastRenderedPageBreak/>
        <w:t>система</w:t>
      </w:r>
      <w:r w:rsidRPr="00F06F96">
        <w:rPr>
          <w:spacing w:val="2"/>
        </w:rPr>
        <w:t xml:space="preserve"> </w:t>
      </w:r>
      <w:r w:rsidRPr="00F06F96">
        <w:t>устных</w:t>
      </w:r>
      <w:r w:rsidRPr="00F06F96">
        <w:rPr>
          <w:spacing w:val="1"/>
        </w:rPr>
        <w:t xml:space="preserve"> </w:t>
      </w:r>
      <w:r w:rsidRPr="00F06F96">
        <w:t>вопросов,</w:t>
      </w:r>
      <w:r w:rsidRPr="00F06F96">
        <w:rPr>
          <w:spacing w:val="1"/>
        </w:rPr>
        <w:t xml:space="preserve"> </w:t>
      </w:r>
      <w:r w:rsidRPr="00F06F96">
        <w:t>упражнений;</w:t>
      </w:r>
    </w:p>
    <w:p w:rsidR="00971A01" w:rsidRPr="00F06F96" w:rsidRDefault="00E44CEC" w:rsidP="003E2561">
      <w:pPr>
        <w:pStyle w:val="a3"/>
        <w:ind w:left="0" w:firstLine="709"/>
      </w:pPr>
      <w:r w:rsidRPr="00F06F96">
        <w:t>система заданий различной типологии и уровня сложности для оценки усвоения отдельных</w:t>
      </w:r>
      <w:r w:rsidRPr="00F06F96">
        <w:rPr>
          <w:spacing w:val="1"/>
        </w:rPr>
        <w:t xml:space="preserve"> </w:t>
      </w:r>
      <w:r w:rsidRPr="00F06F96">
        <w:t>элементов</w:t>
      </w:r>
      <w:r w:rsidRPr="00F06F96">
        <w:rPr>
          <w:spacing w:val="-1"/>
        </w:rPr>
        <w:t xml:space="preserve"> </w:t>
      </w:r>
      <w:r w:rsidRPr="00F06F96">
        <w:t>содержания</w:t>
      </w:r>
      <w:r w:rsidRPr="00F06F96">
        <w:rPr>
          <w:spacing w:val="2"/>
        </w:rPr>
        <w:t xml:space="preserve"> </w:t>
      </w:r>
      <w:r w:rsidRPr="00F06F96">
        <w:t>конкретной темы;</w:t>
      </w:r>
    </w:p>
    <w:p w:rsidR="00971A01" w:rsidRPr="00F06F96" w:rsidRDefault="00E44CEC" w:rsidP="003E2561">
      <w:pPr>
        <w:pStyle w:val="a3"/>
        <w:ind w:left="0" w:firstLine="709"/>
      </w:pPr>
      <w:r w:rsidRPr="00F06F96">
        <w:t>кратковременные</w:t>
      </w:r>
      <w:r w:rsidRPr="00F06F96">
        <w:rPr>
          <w:spacing w:val="1"/>
        </w:rPr>
        <w:t xml:space="preserve"> </w:t>
      </w:r>
      <w:r w:rsidRPr="00F06F96">
        <w:t>письменные</w:t>
      </w:r>
      <w:r w:rsidRPr="00F06F96">
        <w:rPr>
          <w:spacing w:val="1"/>
        </w:rPr>
        <w:t xml:space="preserve"> </w:t>
      </w:r>
      <w:r w:rsidRPr="00F06F96">
        <w:t>работы</w:t>
      </w:r>
      <w:r w:rsidRPr="00F06F96">
        <w:rPr>
          <w:spacing w:val="1"/>
        </w:rPr>
        <w:t xml:space="preserve"> </w:t>
      </w:r>
      <w:r w:rsidRPr="00F06F96">
        <w:t>по</w:t>
      </w:r>
      <w:r w:rsidRPr="00F06F96">
        <w:rPr>
          <w:spacing w:val="1"/>
        </w:rPr>
        <w:t xml:space="preserve"> </w:t>
      </w:r>
      <w:r w:rsidRPr="00F06F96">
        <w:t>итогам</w:t>
      </w:r>
      <w:r w:rsidRPr="00F06F96">
        <w:rPr>
          <w:spacing w:val="1"/>
        </w:rPr>
        <w:t xml:space="preserve"> </w:t>
      </w:r>
      <w:r w:rsidRPr="00F06F96">
        <w:t>изучения</w:t>
      </w:r>
      <w:r w:rsidRPr="00F06F96">
        <w:rPr>
          <w:spacing w:val="1"/>
        </w:rPr>
        <w:t xml:space="preserve"> </w:t>
      </w:r>
      <w:r w:rsidRPr="00F06F96">
        <w:t>отдельной</w:t>
      </w:r>
      <w:r w:rsidRPr="00F06F96">
        <w:rPr>
          <w:spacing w:val="1"/>
        </w:rPr>
        <w:t xml:space="preserve"> </w:t>
      </w:r>
      <w:r w:rsidRPr="00F06F96">
        <w:t>темы;</w:t>
      </w:r>
      <w:r w:rsidRPr="00F06F96">
        <w:rPr>
          <w:spacing w:val="1"/>
        </w:rPr>
        <w:t xml:space="preserve"> </w:t>
      </w:r>
      <w:r w:rsidRPr="00F06F96">
        <w:t>химический</w:t>
      </w:r>
      <w:r w:rsidRPr="00F06F96">
        <w:rPr>
          <w:spacing w:val="1"/>
        </w:rPr>
        <w:t xml:space="preserve"> </w:t>
      </w:r>
      <w:r w:rsidRPr="00F06F96">
        <w:t>диктант и др.</w:t>
      </w:r>
    </w:p>
    <w:p w:rsidR="00971A01" w:rsidRPr="00F06F96" w:rsidRDefault="00E44CEC" w:rsidP="003E2561">
      <w:pPr>
        <w:ind w:firstLine="709"/>
        <w:jc w:val="both"/>
        <w:rPr>
          <w:i/>
          <w:sz w:val="24"/>
          <w:szCs w:val="24"/>
        </w:rPr>
      </w:pPr>
      <w:r w:rsidRPr="00F06F96">
        <w:rPr>
          <w:i/>
          <w:sz w:val="24"/>
          <w:szCs w:val="24"/>
        </w:rPr>
        <w:t>Оценивание</w:t>
      </w:r>
      <w:r w:rsidRPr="00F06F96">
        <w:rPr>
          <w:i/>
          <w:spacing w:val="-5"/>
          <w:sz w:val="24"/>
          <w:szCs w:val="24"/>
        </w:rPr>
        <w:t xml:space="preserve"> </w:t>
      </w:r>
      <w:r w:rsidRPr="00F06F96">
        <w:rPr>
          <w:i/>
          <w:sz w:val="24"/>
          <w:szCs w:val="24"/>
        </w:rPr>
        <w:t>устного</w:t>
      </w:r>
      <w:r w:rsidRPr="00F06F96">
        <w:rPr>
          <w:i/>
          <w:spacing w:val="-5"/>
          <w:sz w:val="24"/>
          <w:szCs w:val="24"/>
        </w:rPr>
        <w:t xml:space="preserve"> </w:t>
      </w:r>
      <w:r w:rsidRPr="00F06F96">
        <w:rPr>
          <w:i/>
          <w:sz w:val="24"/>
          <w:szCs w:val="24"/>
        </w:rPr>
        <w:t>ответа</w:t>
      </w:r>
    </w:p>
    <w:p w:rsidR="00971A01" w:rsidRPr="00F06F96" w:rsidRDefault="00E44CEC" w:rsidP="003E2561">
      <w:pPr>
        <w:pStyle w:val="a3"/>
        <w:ind w:left="0" w:firstLine="709"/>
      </w:pPr>
      <w:r w:rsidRPr="00F06F96">
        <w:t>При оценивании ответа обучающегося на поставленный вопрос или его ответа по результатам</w:t>
      </w:r>
      <w:r w:rsidRPr="00F06F96">
        <w:rPr>
          <w:spacing w:val="-57"/>
        </w:rPr>
        <w:t xml:space="preserve"> </w:t>
      </w:r>
      <w:r w:rsidRPr="00F06F96">
        <w:t>выполнения</w:t>
      </w:r>
      <w:r w:rsidRPr="00F06F96">
        <w:rPr>
          <w:spacing w:val="-4"/>
        </w:rPr>
        <w:t xml:space="preserve"> </w:t>
      </w:r>
      <w:r w:rsidRPr="00F06F96">
        <w:t>конкретного</w:t>
      </w:r>
      <w:r w:rsidRPr="00F06F96">
        <w:rPr>
          <w:spacing w:val="1"/>
        </w:rPr>
        <w:t xml:space="preserve"> </w:t>
      </w:r>
      <w:r w:rsidRPr="00F06F96">
        <w:t>упражнения</w:t>
      </w:r>
      <w:r w:rsidRPr="00F06F96">
        <w:rPr>
          <w:spacing w:val="-1"/>
        </w:rPr>
        <w:t xml:space="preserve"> </w:t>
      </w:r>
      <w:r w:rsidRPr="00F06F96">
        <w:t>целесообразно</w:t>
      </w:r>
      <w:r w:rsidRPr="00F06F96">
        <w:rPr>
          <w:spacing w:val="-1"/>
        </w:rPr>
        <w:t xml:space="preserve"> </w:t>
      </w:r>
      <w:r w:rsidRPr="00F06F96">
        <w:t>применить следующие</w:t>
      </w:r>
      <w:r w:rsidRPr="00F06F96">
        <w:rPr>
          <w:spacing w:val="-2"/>
        </w:rPr>
        <w:t xml:space="preserve"> </w:t>
      </w:r>
      <w:r w:rsidRPr="00F06F96">
        <w:t>критерии:</w:t>
      </w:r>
    </w:p>
    <w:p w:rsidR="00971A01" w:rsidRPr="00F06F96" w:rsidRDefault="00E44CEC" w:rsidP="003E2561">
      <w:pPr>
        <w:pStyle w:val="a3"/>
        <w:ind w:left="0" w:firstLine="709"/>
      </w:pPr>
      <w:r w:rsidRPr="00F06F96">
        <w:t>Отметка «5»</w:t>
      </w:r>
      <w:r w:rsidRPr="00F06F96">
        <w:rPr>
          <w:spacing w:val="-9"/>
        </w:rPr>
        <w:t xml:space="preserve"> </w:t>
      </w:r>
      <w:r w:rsidRPr="00F06F96">
        <w:t>ставится</w:t>
      </w:r>
      <w:r w:rsidRPr="00F06F96">
        <w:rPr>
          <w:spacing w:val="-2"/>
        </w:rPr>
        <w:t xml:space="preserve"> </w:t>
      </w:r>
      <w:r w:rsidRPr="00F06F96">
        <w:t>при условии,</w:t>
      </w:r>
      <w:r w:rsidRPr="00F06F96">
        <w:rPr>
          <w:spacing w:val="-2"/>
        </w:rPr>
        <w:t xml:space="preserve"> </w:t>
      </w:r>
      <w:r w:rsidRPr="00F06F96">
        <w:t>если</w:t>
      </w:r>
      <w:r w:rsidRPr="00F06F96">
        <w:rPr>
          <w:spacing w:val="-2"/>
        </w:rPr>
        <w:t xml:space="preserve"> </w:t>
      </w:r>
      <w:r w:rsidRPr="00F06F96">
        <w:t>обучающийся:</w:t>
      </w:r>
    </w:p>
    <w:p w:rsidR="00971A01" w:rsidRPr="00F06F96" w:rsidRDefault="00E44CEC" w:rsidP="003E2561">
      <w:pPr>
        <w:pStyle w:val="a3"/>
        <w:ind w:left="0" w:firstLine="709"/>
      </w:pPr>
      <w:r w:rsidRPr="00F06F96">
        <w:t>-дает</w:t>
      </w:r>
      <w:r w:rsidRPr="00F06F96">
        <w:rPr>
          <w:spacing w:val="1"/>
        </w:rPr>
        <w:t xml:space="preserve"> </w:t>
      </w:r>
      <w:r w:rsidRPr="00F06F96">
        <w:t>полный</w:t>
      </w:r>
      <w:r w:rsidRPr="00F06F96">
        <w:rPr>
          <w:spacing w:val="1"/>
        </w:rPr>
        <w:t xml:space="preserve"> </w:t>
      </w:r>
      <w:r w:rsidRPr="00F06F96">
        <w:t>аргументированный</w:t>
      </w:r>
      <w:r w:rsidRPr="00F06F96">
        <w:rPr>
          <w:spacing w:val="1"/>
        </w:rPr>
        <w:t xml:space="preserve"> </w:t>
      </w:r>
      <w:r w:rsidRPr="00F06F96">
        <w:t>ответ,</w:t>
      </w:r>
      <w:r w:rsidRPr="00F06F96">
        <w:rPr>
          <w:spacing w:val="1"/>
        </w:rPr>
        <w:t xml:space="preserve"> </w:t>
      </w:r>
      <w:r w:rsidRPr="00F06F96">
        <w:t>изложенный</w:t>
      </w:r>
      <w:r w:rsidRPr="00F06F96">
        <w:rPr>
          <w:spacing w:val="1"/>
        </w:rPr>
        <w:t xml:space="preserve"> </w:t>
      </w:r>
      <w:r w:rsidRPr="00F06F96">
        <w:t>в</w:t>
      </w:r>
      <w:r w:rsidRPr="00F06F96">
        <w:rPr>
          <w:spacing w:val="1"/>
        </w:rPr>
        <w:t xml:space="preserve"> </w:t>
      </w:r>
      <w:r w:rsidRPr="00F06F96">
        <w:t>определенной</w:t>
      </w:r>
      <w:r w:rsidRPr="00F06F96">
        <w:rPr>
          <w:spacing w:val="1"/>
        </w:rPr>
        <w:t xml:space="preserve"> </w:t>
      </w:r>
      <w:r w:rsidRPr="00F06F96">
        <w:t>логической</w:t>
      </w:r>
      <w:r w:rsidRPr="00F06F96">
        <w:rPr>
          <w:spacing w:val="1"/>
        </w:rPr>
        <w:t xml:space="preserve"> </w:t>
      </w:r>
      <w:r w:rsidRPr="00F06F96">
        <w:t>последовательности;</w:t>
      </w:r>
    </w:p>
    <w:p w:rsidR="00971A01" w:rsidRPr="00F06F96" w:rsidRDefault="00E44CEC" w:rsidP="003E2561">
      <w:pPr>
        <w:pStyle w:val="a3"/>
        <w:ind w:left="0" w:firstLine="709"/>
      </w:pPr>
      <w:r w:rsidRPr="00F06F96">
        <w:t>-демонстрирует</w:t>
      </w:r>
      <w:r w:rsidRPr="00F06F96">
        <w:rPr>
          <w:spacing w:val="1"/>
        </w:rPr>
        <w:t xml:space="preserve"> </w:t>
      </w:r>
      <w:r w:rsidRPr="00F06F96">
        <w:t>понимание</w:t>
      </w:r>
      <w:r w:rsidRPr="00F06F96">
        <w:rPr>
          <w:spacing w:val="1"/>
        </w:rPr>
        <w:t xml:space="preserve"> </w:t>
      </w:r>
      <w:r w:rsidRPr="00F06F96">
        <w:t>сущности</w:t>
      </w:r>
      <w:r w:rsidRPr="00F06F96">
        <w:rPr>
          <w:spacing w:val="1"/>
        </w:rPr>
        <w:t xml:space="preserve"> </w:t>
      </w:r>
      <w:r w:rsidRPr="00F06F96">
        <w:t>соответствующих</w:t>
      </w:r>
      <w:r w:rsidRPr="00F06F96">
        <w:rPr>
          <w:spacing w:val="1"/>
        </w:rPr>
        <w:t xml:space="preserve"> </w:t>
      </w:r>
      <w:r w:rsidRPr="00F06F96">
        <w:t>химических</w:t>
      </w:r>
      <w:r w:rsidRPr="00F06F96">
        <w:rPr>
          <w:spacing w:val="1"/>
        </w:rPr>
        <w:t xml:space="preserve"> </w:t>
      </w:r>
      <w:r w:rsidRPr="00F06F96">
        <w:t>понятий,</w:t>
      </w:r>
      <w:r w:rsidRPr="00F06F96">
        <w:rPr>
          <w:spacing w:val="1"/>
        </w:rPr>
        <w:t xml:space="preserve"> </w:t>
      </w:r>
      <w:r w:rsidRPr="00F06F96">
        <w:t>законов</w:t>
      </w:r>
      <w:r w:rsidRPr="00F06F96">
        <w:rPr>
          <w:spacing w:val="1"/>
        </w:rPr>
        <w:t xml:space="preserve"> </w:t>
      </w:r>
      <w:r w:rsidRPr="00F06F96">
        <w:t>и</w:t>
      </w:r>
      <w:r w:rsidRPr="00F06F96">
        <w:rPr>
          <w:spacing w:val="1"/>
        </w:rPr>
        <w:t xml:space="preserve"> </w:t>
      </w:r>
      <w:r w:rsidRPr="00F06F96">
        <w:t>теорий,</w:t>
      </w:r>
      <w:r w:rsidRPr="00F06F96">
        <w:rPr>
          <w:spacing w:val="1"/>
        </w:rPr>
        <w:t xml:space="preserve"> </w:t>
      </w:r>
      <w:r w:rsidRPr="00F06F96">
        <w:t>использует</w:t>
      </w:r>
      <w:r w:rsidRPr="00F06F96">
        <w:rPr>
          <w:spacing w:val="1"/>
        </w:rPr>
        <w:t xml:space="preserve"> </w:t>
      </w:r>
      <w:r w:rsidRPr="00F06F96">
        <w:t>их</w:t>
      </w:r>
      <w:r w:rsidRPr="00F06F96">
        <w:rPr>
          <w:spacing w:val="1"/>
        </w:rPr>
        <w:t xml:space="preserve"> </w:t>
      </w:r>
      <w:r w:rsidRPr="00F06F96">
        <w:t>во</w:t>
      </w:r>
      <w:r w:rsidRPr="00F06F96">
        <w:rPr>
          <w:spacing w:val="1"/>
        </w:rPr>
        <w:t xml:space="preserve"> </w:t>
      </w:r>
      <w:r w:rsidRPr="00F06F96">
        <w:t>взаимосвязи</w:t>
      </w:r>
      <w:r w:rsidRPr="00F06F96">
        <w:rPr>
          <w:spacing w:val="1"/>
        </w:rPr>
        <w:t xml:space="preserve"> </w:t>
      </w:r>
      <w:r w:rsidRPr="00F06F96">
        <w:t>для</w:t>
      </w:r>
      <w:r w:rsidRPr="00F06F96">
        <w:rPr>
          <w:spacing w:val="1"/>
        </w:rPr>
        <w:t xml:space="preserve"> </w:t>
      </w:r>
      <w:r w:rsidRPr="00F06F96">
        <w:t>объяснения</w:t>
      </w:r>
      <w:r w:rsidRPr="00F06F96">
        <w:rPr>
          <w:spacing w:val="1"/>
        </w:rPr>
        <w:t xml:space="preserve"> </w:t>
      </w:r>
      <w:r w:rsidRPr="00F06F96">
        <w:t>рассматриваемых</w:t>
      </w:r>
      <w:r w:rsidRPr="00F06F96">
        <w:rPr>
          <w:spacing w:val="1"/>
        </w:rPr>
        <w:t xml:space="preserve"> </w:t>
      </w:r>
      <w:r w:rsidRPr="00F06F96">
        <w:t>явлений</w:t>
      </w:r>
      <w:r w:rsidRPr="00F06F96">
        <w:rPr>
          <w:spacing w:val="1"/>
        </w:rPr>
        <w:t xml:space="preserve"> </w:t>
      </w:r>
      <w:r w:rsidRPr="00F06F96">
        <w:t>и</w:t>
      </w:r>
      <w:r w:rsidRPr="00F06F96">
        <w:rPr>
          <w:spacing w:val="1"/>
        </w:rPr>
        <w:t xml:space="preserve"> </w:t>
      </w:r>
      <w:r w:rsidRPr="00F06F96">
        <w:t>свойств</w:t>
      </w:r>
      <w:r w:rsidRPr="00F06F96">
        <w:rPr>
          <w:spacing w:val="1"/>
        </w:rPr>
        <w:t xml:space="preserve"> </w:t>
      </w:r>
      <w:r w:rsidRPr="00F06F96">
        <w:t>изучаемых веществ;</w:t>
      </w:r>
    </w:p>
    <w:p w:rsidR="00971A01" w:rsidRPr="00F06F96" w:rsidRDefault="00E44CEC" w:rsidP="003E2561">
      <w:pPr>
        <w:pStyle w:val="a3"/>
        <w:ind w:left="0" w:firstLine="709"/>
      </w:pPr>
      <w:r w:rsidRPr="00F06F96">
        <w:t>-успешно</w:t>
      </w:r>
      <w:r w:rsidRPr="00F06F96">
        <w:rPr>
          <w:spacing w:val="-3"/>
        </w:rPr>
        <w:t xml:space="preserve"> </w:t>
      </w:r>
      <w:r w:rsidRPr="00F06F96">
        <w:t>реализует</w:t>
      </w:r>
      <w:r w:rsidRPr="00F06F96">
        <w:rPr>
          <w:spacing w:val="-2"/>
        </w:rPr>
        <w:t xml:space="preserve"> </w:t>
      </w:r>
      <w:r w:rsidRPr="00F06F96">
        <w:t>полученные</w:t>
      </w:r>
      <w:r w:rsidRPr="00F06F96">
        <w:rPr>
          <w:spacing w:val="-4"/>
        </w:rPr>
        <w:t xml:space="preserve"> </w:t>
      </w:r>
      <w:r w:rsidRPr="00F06F96">
        <w:t>ранее</w:t>
      </w:r>
      <w:r w:rsidRPr="00F06F96">
        <w:rPr>
          <w:spacing w:val="-3"/>
        </w:rPr>
        <w:t xml:space="preserve"> </w:t>
      </w:r>
      <w:r w:rsidRPr="00F06F96">
        <w:t>знания</w:t>
      </w:r>
      <w:r w:rsidRPr="00F06F96">
        <w:rPr>
          <w:spacing w:val="-5"/>
        </w:rPr>
        <w:t xml:space="preserve"> </w:t>
      </w:r>
      <w:r w:rsidRPr="00F06F96">
        <w:t>для</w:t>
      </w:r>
      <w:r w:rsidRPr="00F06F96">
        <w:rPr>
          <w:spacing w:val="-2"/>
        </w:rPr>
        <w:t xml:space="preserve"> </w:t>
      </w:r>
      <w:r w:rsidRPr="00F06F96">
        <w:t>построения</w:t>
      </w:r>
      <w:r w:rsidRPr="00F06F96">
        <w:rPr>
          <w:spacing w:val="-2"/>
        </w:rPr>
        <w:t xml:space="preserve"> </w:t>
      </w:r>
      <w:r w:rsidRPr="00F06F96">
        <w:t>выводов</w:t>
      </w:r>
      <w:r w:rsidRPr="00F06F96">
        <w:rPr>
          <w:spacing w:val="-4"/>
        </w:rPr>
        <w:t xml:space="preserve"> </w:t>
      </w:r>
      <w:r w:rsidRPr="00F06F96">
        <w:t>и</w:t>
      </w:r>
      <w:r w:rsidRPr="00F06F96">
        <w:rPr>
          <w:spacing w:val="-2"/>
        </w:rPr>
        <w:t xml:space="preserve"> </w:t>
      </w:r>
      <w:r w:rsidRPr="00F06F96">
        <w:t>обобщений.</w:t>
      </w:r>
      <w:r w:rsidRPr="00F06F96">
        <w:rPr>
          <w:spacing w:val="-57"/>
        </w:rPr>
        <w:t xml:space="preserve"> </w:t>
      </w:r>
      <w:r w:rsidRPr="00F06F96">
        <w:t>Отметка</w:t>
      </w:r>
      <w:r w:rsidRPr="00F06F96">
        <w:rPr>
          <w:spacing w:val="2"/>
        </w:rPr>
        <w:t xml:space="preserve"> </w:t>
      </w:r>
      <w:r w:rsidRPr="00F06F96">
        <w:t>«4»</w:t>
      </w:r>
      <w:r w:rsidRPr="00F06F96">
        <w:rPr>
          <w:spacing w:val="-6"/>
        </w:rPr>
        <w:t xml:space="preserve"> </w:t>
      </w:r>
      <w:r w:rsidRPr="00F06F96">
        <w:t>ставится при</w:t>
      </w:r>
      <w:r w:rsidRPr="00F06F96">
        <w:rPr>
          <w:spacing w:val="2"/>
        </w:rPr>
        <w:t xml:space="preserve"> </w:t>
      </w:r>
      <w:r w:rsidRPr="00F06F96">
        <w:t>условии, если</w:t>
      </w:r>
      <w:r w:rsidRPr="00F06F96">
        <w:rPr>
          <w:spacing w:val="1"/>
        </w:rPr>
        <w:t xml:space="preserve"> </w:t>
      </w:r>
      <w:r w:rsidRPr="00F06F96">
        <w:t>обучающийся:</w:t>
      </w:r>
    </w:p>
    <w:p w:rsidR="00971A01" w:rsidRPr="00F06F96" w:rsidRDefault="00E44CEC" w:rsidP="003E2561">
      <w:pPr>
        <w:pStyle w:val="a3"/>
        <w:ind w:left="0" w:firstLine="709"/>
      </w:pPr>
      <w:r w:rsidRPr="00F06F96">
        <w:t>-дает ответ, удовлетворяющий в целом требованиям к ответу на отметку «5», но при этом</w:t>
      </w:r>
      <w:r w:rsidRPr="00F06F96">
        <w:rPr>
          <w:spacing w:val="1"/>
        </w:rPr>
        <w:t xml:space="preserve"> </w:t>
      </w:r>
      <w:r w:rsidRPr="00F06F96">
        <w:t>допускает</w:t>
      </w:r>
      <w:r w:rsidRPr="00F06F96">
        <w:rPr>
          <w:spacing w:val="-2"/>
        </w:rPr>
        <w:t xml:space="preserve"> </w:t>
      </w:r>
      <w:r w:rsidRPr="00F06F96">
        <w:t>некоторые</w:t>
      </w:r>
      <w:r w:rsidRPr="00F06F96">
        <w:rPr>
          <w:spacing w:val="-2"/>
        </w:rPr>
        <w:t xml:space="preserve"> </w:t>
      </w:r>
      <w:r w:rsidRPr="00F06F96">
        <w:t>неточности в</w:t>
      </w:r>
      <w:r w:rsidRPr="00F06F96">
        <w:rPr>
          <w:spacing w:val="-3"/>
        </w:rPr>
        <w:t xml:space="preserve"> </w:t>
      </w:r>
      <w:r w:rsidRPr="00F06F96">
        <w:t>толковании</w:t>
      </w:r>
      <w:r w:rsidRPr="00F06F96">
        <w:rPr>
          <w:spacing w:val="-1"/>
        </w:rPr>
        <w:t xml:space="preserve"> </w:t>
      </w:r>
      <w:r w:rsidRPr="00F06F96">
        <w:t>сущности фактов</w:t>
      </w:r>
      <w:r w:rsidRPr="00F06F96">
        <w:rPr>
          <w:spacing w:val="-2"/>
        </w:rPr>
        <w:t xml:space="preserve"> </w:t>
      </w:r>
      <w:r w:rsidRPr="00F06F96">
        <w:t>и</w:t>
      </w:r>
      <w:r w:rsidRPr="00F06F96">
        <w:rPr>
          <w:spacing w:val="-1"/>
        </w:rPr>
        <w:t xml:space="preserve"> </w:t>
      </w:r>
      <w:r w:rsidRPr="00F06F96">
        <w:t>явлений,</w:t>
      </w:r>
      <w:r w:rsidRPr="00F06F96">
        <w:rPr>
          <w:spacing w:val="-1"/>
        </w:rPr>
        <w:t xml:space="preserve"> </w:t>
      </w:r>
      <w:r w:rsidRPr="00F06F96">
        <w:t>о</w:t>
      </w:r>
      <w:r w:rsidRPr="00F06F96">
        <w:rPr>
          <w:spacing w:val="-5"/>
        </w:rPr>
        <w:t xml:space="preserve"> </w:t>
      </w:r>
      <w:r w:rsidRPr="00F06F96">
        <w:t>которых</w:t>
      </w:r>
      <w:r w:rsidRPr="00F06F96">
        <w:rPr>
          <w:spacing w:val="1"/>
        </w:rPr>
        <w:t xml:space="preserve"> </w:t>
      </w:r>
      <w:r w:rsidRPr="00F06F96">
        <w:t>идет</w:t>
      </w:r>
      <w:r w:rsidRPr="00F06F96">
        <w:rPr>
          <w:spacing w:val="-3"/>
        </w:rPr>
        <w:t xml:space="preserve"> </w:t>
      </w:r>
      <w:r w:rsidRPr="00F06F96">
        <w:t>речь.</w:t>
      </w:r>
    </w:p>
    <w:p w:rsidR="00971A01" w:rsidRPr="00F06F96" w:rsidRDefault="00E44CEC" w:rsidP="003E2561">
      <w:pPr>
        <w:pStyle w:val="a3"/>
        <w:ind w:left="0" w:firstLine="709"/>
      </w:pPr>
      <w:r w:rsidRPr="00F06F96">
        <w:t>самостоятельно устраняет имеющиеся в ответе неточности.</w:t>
      </w:r>
      <w:r w:rsidRPr="00F06F96">
        <w:rPr>
          <w:spacing w:val="-58"/>
        </w:rPr>
        <w:t xml:space="preserve"> </w:t>
      </w:r>
      <w:r w:rsidRPr="00F06F96">
        <w:t>Отметка</w:t>
      </w:r>
      <w:r w:rsidRPr="00F06F96">
        <w:rPr>
          <w:spacing w:val="1"/>
        </w:rPr>
        <w:t xml:space="preserve"> </w:t>
      </w:r>
      <w:r w:rsidRPr="00F06F96">
        <w:t>«3»</w:t>
      </w:r>
      <w:r w:rsidRPr="00F06F96">
        <w:rPr>
          <w:spacing w:val="-7"/>
        </w:rPr>
        <w:t xml:space="preserve"> </w:t>
      </w:r>
      <w:r w:rsidRPr="00F06F96">
        <w:t>ставится</w:t>
      </w:r>
      <w:r w:rsidRPr="00F06F96">
        <w:rPr>
          <w:spacing w:val="-1"/>
        </w:rPr>
        <w:t xml:space="preserve"> </w:t>
      </w:r>
      <w:r w:rsidRPr="00F06F96">
        <w:t>при</w:t>
      </w:r>
      <w:r w:rsidRPr="00F06F96">
        <w:rPr>
          <w:spacing w:val="2"/>
        </w:rPr>
        <w:t xml:space="preserve"> </w:t>
      </w:r>
      <w:r w:rsidRPr="00F06F96">
        <w:t>условии,</w:t>
      </w:r>
      <w:r w:rsidRPr="00F06F96">
        <w:rPr>
          <w:spacing w:val="-1"/>
        </w:rPr>
        <w:t xml:space="preserve"> </w:t>
      </w:r>
      <w:r w:rsidRPr="00F06F96">
        <w:t>если обучающийся:</w:t>
      </w:r>
    </w:p>
    <w:p w:rsidR="00971A01" w:rsidRPr="00F06F96" w:rsidRDefault="00E44CEC" w:rsidP="003E2561">
      <w:pPr>
        <w:pStyle w:val="a3"/>
        <w:ind w:left="0" w:firstLine="709"/>
      </w:pPr>
      <w:r w:rsidRPr="00F06F96">
        <w:t>-дает ответ, который по содержанию в большей части удовлетворяет требованиям</w:t>
      </w:r>
      <w:r w:rsidRPr="00F06F96">
        <w:rPr>
          <w:spacing w:val="61"/>
        </w:rPr>
        <w:t xml:space="preserve"> </w:t>
      </w:r>
      <w:r w:rsidRPr="00F06F96">
        <w:t>к   ответу</w:t>
      </w:r>
      <w:r w:rsidRPr="00F06F96">
        <w:rPr>
          <w:spacing w:val="1"/>
        </w:rPr>
        <w:t xml:space="preserve"> </w:t>
      </w:r>
      <w:r w:rsidRPr="00F06F96">
        <w:t>на</w:t>
      </w:r>
      <w:r w:rsidRPr="00F06F96">
        <w:rPr>
          <w:spacing w:val="1"/>
        </w:rPr>
        <w:t xml:space="preserve"> </w:t>
      </w:r>
      <w:r w:rsidRPr="00F06F96">
        <w:t>оценку</w:t>
      </w:r>
      <w:r w:rsidRPr="00F06F96">
        <w:rPr>
          <w:spacing w:val="1"/>
        </w:rPr>
        <w:t xml:space="preserve"> </w:t>
      </w:r>
      <w:r w:rsidRPr="00F06F96">
        <w:t>«4», но</w:t>
      </w:r>
      <w:r w:rsidRPr="00F06F96">
        <w:rPr>
          <w:spacing w:val="1"/>
        </w:rPr>
        <w:t xml:space="preserve"> </w:t>
      </w:r>
      <w:r w:rsidRPr="00F06F96">
        <w:t>допускает</w:t>
      </w:r>
      <w:r w:rsidRPr="00F06F96">
        <w:rPr>
          <w:spacing w:val="1"/>
        </w:rPr>
        <w:t xml:space="preserve"> </w:t>
      </w:r>
      <w:r w:rsidRPr="00F06F96">
        <w:t>ошибки при использовании теоретического и фактологического</w:t>
      </w:r>
      <w:r w:rsidRPr="00F06F96">
        <w:rPr>
          <w:spacing w:val="1"/>
        </w:rPr>
        <w:t xml:space="preserve"> </w:t>
      </w:r>
      <w:r w:rsidRPr="00F06F96">
        <w:t>материала;</w:t>
      </w:r>
    </w:p>
    <w:p w:rsidR="00971A01" w:rsidRPr="00F06F96" w:rsidRDefault="00E44CEC" w:rsidP="003E2561">
      <w:pPr>
        <w:pStyle w:val="a3"/>
        <w:ind w:left="0" w:firstLine="709"/>
      </w:pPr>
      <w:r w:rsidRPr="00F06F96">
        <w:t>-не</w:t>
      </w:r>
      <w:r w:rsidRPr="00F06F96">
        <w:rPr>
          <w:spacing w:val="1"/>
        </w:rPr>
        <w:t xml:space="preserve"> </w:t>
      </w:r>
      <w:r w:rsidRPr="00F06F96">
        <w:t>демонстрирует</w:t>
      </w:r>
      <w:r w:rsidRPr="00F06F96">
        <w:rPr>
          <w:spacing w:val="1"/>
        </w:rPr>
        <w:t xml:space="preserve"> </w:t>
      </w:r>
      <w:r w:rsidRPr="00F06F96">
        <w:t>умения</w:t>
      </w:r>
      <w:r w:rsidRPr="00F06F96">
        <w:rPr>
          <w:spacing w:val="1"/>
        </w:rPr>
        <w:t xml:space="preserve"> </w:t>
      </w:r>
      <w:r w:rsidRPr="00F06F96">
        <w:t>по</w:t>
      </w:r>
      <w:r w:rsidRPr="00F06F96">
        <w:rPr>
          <w:spacing w:val="1"/>
        </w:rPr>
        <w:t xml:space="preserve"> </w:t>
      </w:r>
      <w:r w:rsidRPr="00F06F96">
        <w:t>установлению</w:t>
      </w:r>
      <w:r w:rsidRPr="00F06F96">
        <w:rPr>
          <w:spacing w:val="1"/>
        </w:rPr>
        <w:t xml:space="preserve"> </w:t>
      </w:r>
      <w:r w:rsidRPr="00F06F96">
        <w:t>связи</w:t>
      </w:r>
      <w:r w:rsidRPr="00F06F96">
        <w:rPr>
          <w:spacing w:val="1"/>
        </w:rPr>
        <w:t xml:space="preserve"> </w:t>
      </w:r>
      <w:r w:rsidRPr="00F06F96">
        <w:t>между</w:t>
      </w:r>
      <w:r w:rsidRPr="00F06F96">
        <w:rPr>
          <w:spacing w:val="1"/>
        </w:rPr>
        <w:t xml:space="preserve"> </w:t>
      </w:r>
      <w:r w:rsidRPr="00F06F96">
        <w:t>изученным</w:t>
      </w:r>
      <w:r w:rsidRPr="00F06F96">
        <w:rPr>
          <w:spacing w:val="1"/>
        </w:rPr>
        <w:t xml:space="preserve"> </w:t>
      </w:r>
      <w:r w:rsidRPr="00F06F96">
        <w:t>ранее</w:t>
      </w:r>
      <w:r w:rsidRPr="00F06F96">
        <w:rPr>
          <w:spacing w:val="1"/>
        </w:rPr>
        <w:t xml:space="preserve"> </w:t>
      </w:r>
      <w:r w:rsidRPr="00F06F96">
        <w:t>и</w:t>
      </w:r>
      <w:r w:rsidRPr="00F06F96">
        <w:rPr>
          <w:spacing w:val="1"/>
        </w:rPr>
        <w:t xml:space="preserve"> </w:t>
      </w:r>
      <w:r w:rsidRPr="00F06F96">
        <w:t>новым</w:t>
      </w:r>
      <w:r w:rsidRPr="00F06F96">
        <w:rPr>
          <w:spacing w:val="1"/>
        </w:rPr>
        <w:t xml:space="preserve"> </w:t>
      </w:r>
      <w:r w:rsidRPr="00F06F96">
        <w:t>теоретическим</w:t>
      </w:r>
      <w:r w:rsidRPr="00F06F96">
        <w:rPr>
          <w:spacing w:val="-2"/>
        </w:rPr>
        <w:t xml:space="preserve"> </w:t>
      </w:r>
      <w:r w:rsidRPr="00F06F96">
        <w:t>материалом;</w:t>
      </w:r>
    </w:p>
    <w:p w:rsidR="00971A01" w:rsidRPr="00F06F96" w:rsidRDefault="00E44CEC" w:rsidP="003E2561">
      <w:pPr>
        <w:pStyle w:val="a3"/>
        <w:ind w:left="0" w:firstLine="709"/>
      </w:pPr>
      <w:r w:rsidRPr="00F06F96">
        <w:t>-затрудняется</w:t>
      </w:r>
      <w:r w:rsidRPr="00F06F96">
        <w:rPr>
          <w:spacing w:val="-3"/>
        </w:rPr>
        <w:t xml:space="preserve"> </w:t>
      </w:r>
      <w:r w:rsidRPr="00F06F96">
        <w:t>в</w:t>
      </w:r>
      <w:r w:rsidRPr="00F06F96">
        <w:rPr>
          <w:spacing w:val="-4"/>
        </w:rPr>
        <w:t xml:space="preserve"> </w:t>
      </w:r>
      <w:r w:rsidRPr="00F06F96">
        <w:t>построении</w:t>
      </w:r>
      <w:r w:rsidRPr="00F06F96">
        <w:rPr>
          <w:spacing w:val="-2"/>
        </w:rPr>
        <w:t xml:space="preserve"> </w:t>
      </w:r>
      <w:r w:rsidRPr="00F06F96">
        <w:t>выводов</w:t>
      </w:r>
      <w:r w:rsidRPr="00F06F96">
        <w:rPr>
          <w:spacing w:val="-4"/>
        </w:rPr>
        <w:t xml:space="preserve"> </w:t>
      </w:r>
      <w:r w:rsidRPr="00F06F96">
        <w:t>и</w:t>
      </w:r>
      <w:r w:rsidRPr="00F06F96">
        <w:rPr>
          <w:spacing w:val="-2"/>
        </w:rPr>
        <w:t xml:space="preserve"> </w:t>
      </w:r>
      <w:r w:rsidRPr="00F06F96">
        <w:t>обобщений;</w:t>
      </w:r>
    </w:p>
    <w:p w:rsidR="00971A01" w:rsidRPr="00F06F96" w:rsidRDefault="00E44CEC" w:rsidP="003E2561">
      <w:pPr>
        <w:pStyle w:val="a3"/>
        <w:ind w:left="0" w:firstLine="709"/>
        <w:jc w:val="left"/>
      </w:pPr>
      <w:r w:rsidRPr="00F06F96">
        <w:t>-допущенные ошибки исправляет с помощью учителя.</w:t>
      </w:r>
      <w:r w:rsidRPr="00F06F96">
        <w:rPr>
          <w:spacing w:val="1"/>
        </w:rPr>
        <w:t xml:space="preserve"> </w:t>
      </w:r>
      <w:r w:rsidRPr="00F06F96">
        <w:t>Отметка</w:t>
      </w:r>
      <w:r w:rsidRPr="00F06F96">
        <w:rPr>
          <w:spacing w:val="-1"/>
        </w:rPr>
        <w:t xml:space="preserve"> </w:t>
      </w:r>
      <w:r w:rsidRPr="00F06F96">
        <w:t>«2»</w:t>
      </w:r>
      <w:r w:rsidRPr="00F06F96">
        <w:rPr>
          <w:spacing w:val="-8"/>
        </w:rPr>
        <w:t xml:space="preserve"> </w:t>
      </w:r>
      <w:r w:rsidRPr="00F06F96">
        <w:t>ставится</w:t>
      </w:r>
      <w:r w:rsidRPr="00F06F96">
        <w:rPr>
          <w:spacing w:val="-3"/>
        </w:rPr>
        <w:t xml:space="preserve"> </w:t>
      </w:r>
      <w:r w:rsidRPr="00F06F96">
        <w:t>при</w:t>
      </w:r>
      <w:r w:rsidRPr="00F06F96">
        <w:rPr>
          <w:spacing w:val="-1"/>
        </w:rPr>
        <w:t xml:space="preserve"> </w:t>
      </w:r>
      <w:r w:rsidRPr="00F06F96">
        <w:t>условии,</w:t>
      </w:r>
      <w:r w:rsidRPr="00F06F96">
        <w:rPr>
          <w:spacing w:val="-3"/>
        </w:rPr>
        <w:t xml:space="preserve"> </w:t>
      </w:r>
      <w:r w:rsidRPr="00F06F96">
        <w:t>если</w:t>
      </w:r>
      <w:r w:rsidRPr="00F06F96">
        <w:rPr>
          <w:spacing w:val="-2"/>
        </w:rPr>
        <w:t xml:space="preserve"> </w:t>
      </w:r>
      <w:r w:rsidRPr="00F06F96">
        <w:t>обучающийся:</w:t>
      </w:r>
    </w:p>
    <w:p w:rsidR="00971A01" w:rsidRPr="00F06F96" w:rsidRDefault="00E44CEC" w:rsidP="003E2561">
      <w:pPr>
        <w:pStyle w:val="a3"/>
        <w:ind w:left="0" w:firstLine="709"/>
        <w:jc w:val="left"/>
      </w:pPr>
      <w:r w:rsidRPr="00F06F96">
        <w:t>-дает</w:t>
      </w:r>
      <w:r w:rsidRPr="00F06F96">
        <w:rPr>
          <w:spacing w:val="-2"/>
        </w:rPr>
        <w:t xml:space="preserve"> </w:t>
      </w:r>
      <w:r w:rsidRPr="00F06F96">
        <w:t>неверный</w:t>
      </w:r>
      <w:r w:rsidRPr="00F06F96">
        <w:rPr>
          <w:spacing w:val="-2"/>
        </w:rPr>
        <w:t xml:space="preserve"> </w:t>
      </w:r>
      <w:r w:rsidRPr="00F06F96">
        <w:t>ответ</w:t>
      </w:r>
      <w:r w:rsidRPr="00F06F96">
        <w:rPr>
          <w:spacing w:val="-2"/>
        </w:rPr>
        <w:t xml:space="preserve"> </w:t>
      </w:r>
      <w:r w:rsidRPr="00F06F96">
        <w:t>на</w:t>
      </w:r>
      <w:r w:rsidRPr="00F06F96">
        <w:rPr>
          <w:spacing w:val="-3"/>
        </w:rPr>
        <w:t xml:space="preserve"> </w:t>
      </w:r>
      <w:r w:rsidRPr="00F06F96">
        <w:t>поставленный</w:t>
      </w:r>
      <w:r w:rsidRPr="00F06F96">
        <w:rPr>
          <w:spacing w:val="-2"/>
        </w:rPr>
        <w:t xml:space="preserve"> </w:t>
      </w:r>
      <w:r w:rsidRPr="00F06F96">
        <w:t>вопрос;</w:t>
      </w:r>
    </w:p>
    <w:p w:rsidR="00971A01" w:rsidRPr="00F06F96" w:rsidRDefault="00E44CEC" w:rsidP="003E2561">
      <w:pPr>
        <w:pStyle w:val="a3"/>
        <w:ind w:left="0" w:firstLine="709"/>
        <w:jc w:val="left"/>
      </w:pPr>
      <w:r w:rsidRPr="00F06F96">
        <w:t>-показывает</w:t>
      </w:r>
      <w:r w:rsidRPr="00F06F96">
        <w:rPr>
          <w:spacing w:val="-3"/>
        </w:rPr>
        <w:t xml:space="preserve"> </w:t>
      </w:r>
      <w:r w:rsidRPr="00F06F96">
        <w:t>несформированность</w:t>
      </w:r>
      <w:r w:rsidRPr="00F06F96">
        <w:rPr>
          <w:spacing w:val="-1"/>
        </w:rPr>
        <w:t xml:space="preserve"> </w:t>
      </w:r>
      <w:r w:rsidRPr="00F06F96">
        <w:t>знаний</w:t>
      </w:r>
      <w:r w:rsidRPr="00F06F96">
        <w:rPr>
          <w:spacing w:val="-3"/>
        </w:rPr>
        <w:t xml:space="preserve"> </w:t>
      </w:r>
      <w:r w:rsidRPr="00F06F96">
        <w:t>соответствующих</w:t>
      </w:r>
      <w:r w:rsidRPr="00F06F96">
        <w:rPr>
          <w:spacing w:val="-1"/>
        </w:rPr>
        <w:t xml:space="preserve"> </w:t>
      </w:r>
      <w:r w:rsidRPr="00F06F96">
        <w:t>понятий</w:t>
      </w:r>
      <w:r w:rsidRPr="00F06F96">
        <w:rPr>
          <w:spacing w:val="-3"/>
        </w:rPr>
        <w:t xml:space="preserve"> </w:t>
      </w:r>
      <w:r w:rsidRPr="00F06F96">
        <w:t>и</w:t>
      </w:r>
      <w:r w:rsidRPr="00F06F96">
        <w:rPr>
          <w:spacing w:val="-6"/>
        </w:rPr>
        <w:t xml:space="preserve"> </w:t>
      </w:r>
      <w:r w:rsidRPr="00F06F96">
        <w:t>закономерностей;</w:t>
      </w:r>
    </w:p>
    <w:p w:rsidR="00971A01" w:rsidRPr="00F06F96" w:rsidRDefault="00E44CEC" w:rsidP="003E2561">
      <w:pPr>
        <w:pStyle w:val="a3"/>
        <w:ind w:left="0" w:firstLine="709"/>
        <w:jc w:val="left"/>
      </w:pPr>
      <w:r w:rsidRPr="00F06F96">
        <w:t>-неверно</w:t>
      </w:r>
      <w:r w:rsidRPr="00F06F96">
        <w:rPr>
          <w:spacing w:val="31"/>
        </w:rPr>
        <w:t xml:space="preserve"> </w:t>
      </w:r>
      <w:r w:rsidRPr="00F06F96">
        <w:t>применяет</w:t>
      </w:r>
      <w:r w:rsidRPr="00F06F96">
        <w:rPr>
          <w:spacing w:val="33"/>
        </w:rPr>
        <w:t xml:space="preserve"> </w:t>
      </w:r>
      <w:r w:rsidRPr="00F06F96">
        <w:t>изученные</w:t>
      </w:r>
      <w:r w:rsidRPr="00F06F96">
        <w:rPr>
          <w:spacing w:val="31"/>
        </w:rPr>
        <w:t xml:space="preserve"> </w:t>
      </w:r>
      <w:r w:rsidRPr="00F06F96">
        <w:t>понятия,</w:t>
      </w:r>
      <w:r w:rsidRPr="00F06F96">
        <w:rPr>
          <w:spacing w:val="31"/>
        </w:rPr>
        <w:t xml:space="preserve"> </w:t>
      </w:r>
      <w:r w:rsidRPr="00F06F96">
        <w:t>законы</w:t>
      </w:r>
      <w:r w:rsidRPr="00F06F96">
        <w:rPr>
          <w:spacing w:val="32"/>
        </w:rPr>
        <w:t xml:space="preserve"> </w:t>
      </w:r>
      <w:r w:rsidRPr="00F06F96">
        <w:t>и</w:t>
      </w:r>
      <w:r w:rsidRPr="00F06F96">
        <w:rPr>
          <w:spacing w:val="33"/>
        </w:rPr>
        <w:t xml:space="preserve"> </w:t>
      </w:r>
      <w:r w:rsidRPr="00F06F96">
        <w:t>теории</w:t>
      </w:r>
      <w:r w:rsidRPr="00F06F96">
        <w:rPr>
          <w:spacing w:val="32"/>
        </w:rPr>
        <w:t xml:space="preserve"> </w:t>
      </w:r>
      <w:r w:rsidRPr="00F06F96">
        <w:t>для</w:t>
      </w:r>
      <w:r w:rsidRPr="00F06F96">
        <w:rPr>
          <w:spacing w:val="33"/>
        </w:rPr>
        <w:t xml:space="preserve"> </w:t>
      </w:r>
      <w:r w:rsidRPr="00F06F96">
        <w:t>объяснения</w:t>
      </w:r>
      <w:r w:rsidRPr="00F06F96">
        <w:rPr>
          <w:spacing w:val="32"/>
        </w:rPr>
        <w:t xml:space="preserve"> </w:t>
      </w:r>
      <w:r w:rsidRPr="00F06F96">
        <w:t>рассматриваемых</w:t>
      </w:r>
      <w:r w:rsidRPr="00F06F96">
        <w:rPr>
          <w:spacing w:val="-57"/>
        </w:rPr>
        <w:t xml:space="preserve"> </w:t>
      </w:r>
      <w:r w:rsidRPr="00F06F96">
        <w:t>явлений</w:t>
      </w:r>
      <w:r w:rsidRPr="00F06F96">
        <w:rPr>
          <w:spacing w:val="-1"/>
        </w:rPr>
        <w:t xml:space="preserve"> </w:t>
      </w:r>
      <w:r w:rsidRPr="00F06F96">
        <w:t>и свойств изучаемых</w:t>
      </w:r>
      <w:r w:rsidRPr="00F06F96">
        <w:rPr>
          <w:spacing w:val="1"/>
        </w:rPr>
        <w:t xml:space="preserve"> </w:t>
      </w:r>
      <w:r w:rsidRPr="00F06F96">
        <w:t>веществ;</w:t>
      </w:r>
    </w:p>
    <w:p w:rsidR="00971A01" w:rsidRPr="00F06F96" w:rsidRDefault="00E44CEC" w:rsidP="003E2561">
      <w:pPr>
        <w:pStyle w:val="a3"/>
        <w:ind w:left="0" w:firstLine="709"/>
        <w:jc w:val="left"/>
      </w:pPr>
      <w:r w:rsidRPr="00F06F96">
        <w:t>-затрудняется</w:t>
      </w:r>
      <w:r w:rsidRPr="00F06F96">
        <w:rPr>
          <w:spacing w:val="58"/>
        </w:rPr>
        <w:t xml:space="preserve"> </w:t>
      </w:r>
      <w:r w:rsidRPr="00F06F96">
        <w:t>в</w:t>
      </w:r>
      <w:r w:rsidRPr="00F06F96">
        <w:rPr>
          <w:spacing w:val="58"/>
        </w:rPr>
        <w:t xml:space="preserve"> </w:t>
      </w:r>
      <w:r w:rsidRPr="00F06F96">
        <w:t>исправлении</w:t>
      </w:r>
      <w:r w:rsidRPr="00F06F96">
        <w:rPr>
          <w:spacing w:val="1"/>
        </w:rPr>
        <w:t xml:space="preserve"> </w:t>
      </w:r>
      <w:r w:rsidRPr="00F06F96">
        <w:t>допущенных</w:t>
      </w:r>
      <w:r w:rsidRPr="00F06F96">
        <w:rPr>
          <w:spacing w:val="1"/>
        </w:rPr>
        <w:t xml:space="preserve"> </w:t>
      </w:r>
      <w:r w:rsidRPr="00F06F96">
        <w:t>ошибок</w:t>
      </w:r>
      <w:r w:rsidRPr="00F06F96">
        <w:rPr>
          <w:spacing w:val="1"/>
        </w:rPr>
        <w:t xml:space="preserve"> </w:t>
      </w:r>
      <w:r w:rsidRPr="00F06F96">
        <w:t>как  самостоятельно,</w:t>
      </w:r>
      <w:r w:rsidRPr="00F06F96">
        <w:rPr>
          <w:spacing w:val="8"/>
        </w:rPr>
        <w:t xml:space="preserve"> </w:t>
      </w:r>
      <w:r w:rsidRPr="00F06F96">
        <w:t>так</w:t>
      </w:r>
      <w:r w:rsidRPr="00F06F96">
        <w:rPr>
          <w:spacing w:val="57"/>
        </w:rPr>
        <w:t xml:space="preserve"> </w:t>
      </w:r>
      <w:r w:rsidRPr="00F06F96">
        <w:t>и</w:t>
      </w:r>
      <w:r w:rsidRPr="00F06F96">
        <w:rPr>
          <w:spacing w:val="1"/>
        </w:rPr>
        <w:t xml:space="preserve"> </w:t>
      </w:r>
      <w:r w:rsidRPr="00F06F96">
        <w:t>с</w:t>
      </w:r>
      <w:r w:rsidRPr="00F06F96">
        <w:rPr>
          <w:spacing w:val="59"/>
        </w:rPr>
        <w:t xml:space="preserve"> </w:t>
      </w:r>
      <w:r w:rsidRPr="00F06F96">
        <w:t>помощью</w:t>
      </w:r>
      <w:r w:rsidRPr="00F06F96">
        <w:rPr>
          <w:spacing w:val="-57"/>
        </w:rPr>
        <w:t xml:space="preserve"> </w:t>
      </w:r>
      <w:r w:rsidRPr="00F06F96">
        <w:t>учителя.</w:t>
      </w:r>
    </w:p>
    <w:p w:rsidR="00971A01" w:rsidRPr="00F06F96" w:rsidRDefault="00E44CEC" w:rsidP="003E2561">
      <w:pPr>
        <w:ind w:firstLine="709"/>
        <w:rPr>
          <w:i/>
          <w:sz w:val="24"/>
          <w:szCs w:val="24"/>
        </w:rPr>
      </w:pPr>
      <w:r w:rsidRPr="00F06F96">
        <w:rPr>
          <w:i/>
          <w:sz w:val="24"/>
          <w:szCs w:val="24"/>
          <w:u w:val="single"/>
        </w:rPr>
        <w:t>Виды</w:t>
      </w:r>
      <w:r w:rsidRPr="00F06F96">
        <w:rPr>
          <w:i/>
          <w:spacing w:val="-2"/>
          <w:sz w:val="24"/>
          <w:szCs w:val="24"/>
          <w:u w:val="single"/>
        </w:rPr>
        <w:t xml:space="preserve"> </w:t>
      </w:r>
      <w:r w:rsidRPr="00F06F96">
        <w:rPr>
          <w:i/>
          <w:sz w:val="24"/>
          <w:szCs w:val="24"/>
          <w:u w:val="single"/>
        </w:rPr>
        <w:t>и</w:t>
      </w:r>
      <w:r w:rsidRPr="00F06F96">
        <w:rPr>
          <w:i/>
          <w:spacing w:val="-2"/>
          <w:sz w:val="24"/>
          <w:szCs w:val="24"/>
          <w:u w:val="single"/>
        </w:rPr>
        <w:t xml:space="preserve"> </w:t>
      </w:r>
      <w:r w:rsidRPr="00F06F96">
        <w:rPr>
          <w:i/>
          <w:sz w:val="24"/>
          <w:szCs w:val="24"/>
          <w:u w:val="single"/>
        </w:rPr>
        <w:t>формы</w:t>
      </w:r>
      <w:r w:rsidRPr="00F06F96">
        <w:rPr>
          <w:i/>
          <w:spacing w:val="-3"/>
          <w:sz w:val="24"/>
          <w:szCs w:val="24"/>
          <w:u w:val="single"/>
        </w:rPr>
        <w:t xml:space="preserve"> </w:t>
      </w:r>
      <w:r w:rsidRPr="00F06F96">
        <w:rPr>
          <w:i/>
          <w:sz w:val="24"/>
          <w:szCs w:val="24"/>
          <w:u w:val="single"/>
        </w:rPr>
        <w:t>оценивания</w:t>
      </w:r>
      <w:r w:rsidRPr="00F06F96">
        <w:rPr>
          <w:i/>
          <w:spacing w:val="-4"/>
          <w:sz w:val="24"/>
          <w:szCs w:val="24"/>
          <w:u w:val="single"/>
        </w:rPr>
        <w:t xml:space="preserve"> </w:t>
      </w:r>
      <w:r w:rsidRPr="00F06F96">
        <w:rPr>
          <w:i/>
          <w:sz w:val="24"/>
          <w:szCs w:val="24"/>
          <w:u w:val="single"/>
        </w:rPr>
        <w:t>предметных</w:t>
      </w:r>
      <w:r w:rsidRPr="00F06F96">
        <w:rPr>
          <w:i/>
          <w:spacing w:val="-3"/>
          <w:sz w:val="24"/>
          <w:szCs w:val="24"/>
          <w:u w:val="single"/>
        </w:rPr>
        <w:t xml:space="preserve"> </w:t>
      </w:r>
      <w:r w:rsidRPr="00F06F96">
        <w:rPr>
          <w:i/>
          <w:sz w:val="24"/>
          <w:szCs w:val="24"/>
          <w:u w:val="single"/>
        </w:rPr>
        <w:t>результатов</w:t>
      </w:r>
      <w:r w:rsidRPr="00F06F96">
        <w:rPr>
          <w:i/>
          <w:spacing w:val="-3"/>
          <w:sz w:val="24"/>
          <w:szCs w:val="24"/>
          <w:u w:val="single"/>
        </w:rPr>
        <w:t xml:space="preserve"> </w:t>
      </w:r>
      <w:r w:rsidRPr="00F06F96">
        <w:rPr>
          <w:i/>
          <w:sz w:val="24"/>
          <w:szCs w:val="24"/>
          <w:u w:val="single"/>
        </w:rPr>
        <w:t>по</w:t>
      </w:r>
      <w:r w:rsidRPr="00F06F96">
        <w:rPr>
          <w:i/>
          <w:spacing w:val="-3"/>
          <w:sz w:val="24"/>
          <w:szCs w:val="24"/>
          <w:u w:val="single"/>
        </w:rPr>
        <w:t xml:space="preserve"> </w:t>
      </w:r>
      <w:r w:rsidRPr="00F06F96">
        <w:rPr>
          <w:i/>
          <w:sz w:val="24"/>
          <w:szCs w:val="24"/>
          <w:u w:val="single"/>
        </w:rPr>
        <w:t>учебному</w:t>
      </w:r>
      <w:r w:rsidRPr="00F06F96">
        <w:rPr>
          <w:i/>
          <w:spacing w:val="-2"/>
          <w:sz w:val="24"/>
          <w:szCs w:val="24"/>
          <w:u w:val="single"/>
        </w:rPr>
        <w:t xml:space="preserve"> </w:t>
      </w:r>
      <w:r w:rsidRPr="00F06F96">
        <w:rPr>
          <w:i/>
          <w:sz w:val="24"/>
          <w:szCs w:val="24"/>
          <w:u w:val="single"/>
        </w:rPr>
        <w:t>предмету</w:t>
      </w:r>
      <w:r w:rsidRPr="00F06F96">
        <w:rPr>
          <w:i/>
          <w:spacing w:val="-4"/>
          <w:sz w:val="24"/>
          <w:szCs w:val="24"/>
          <w:u w:val="single"/>
        </w:rPr>
        <w:t xml:space="preserve"> </w:t>
      </w:r>
      <w:r w:rsidRPr="00F06F96">
        <w:rPr>
          <w:i/>
          <w:sz w:val="24"/>
          <w:szCs w:val="24"/>
          <w:u w:val="single"/>
        </w:rPr>
        <w:t>«Биология»</w:t>
      </w:r>
      <w:r w:rsidRPr="00F06F96">
        <w:rPr>
          <w:i/>
          <w:spacing w:val="-57"/>
          <w:sz w:val="24"/>
          <w:szCs w:val="24"/>
        </w:rPr>
        <w:t xml:space="preserve"> </w:t>
      </w:r>
      <w:r w:rsidRPr="00F06F96">
        <w:rPr>
          <w:i/>
          <w:sz w:val="24"/>
          <w:szCs w:val="24"/>
        </w:rPr>
        <w:t>Стартовая</w:t>
      </w:r>
      <w:r w:rsidRPr="00F06F96">
        <w:rPr>
          <w:i/>
          <w:spacing w:val="-3"/>
          <w:sz w:val="24"/>
          <w:szCs w:val="24"/>
        </w:rPr>
        <w:t xml:space="preserve"> </w:t>
      </w:r>
      <w:r w:rsidRPr="00F06F96">
        <w:rPr>
          <w:i/>
          <w:sz w:val="24"/>
          <w:szCs w:val="24"/>
        </w:rPr>
        <w:t>диагностика предметных</w:t>
      </w:r>
      <w:r w:rsidRPr="00F06F96">
        <w:rPr>
          <w:i/>
          <w:spacing w:val="-1"/>
          <w:sz w:val="24"/>
          <w:szCs w:val="24"/>
        </w:rPr>
        <w:t xml:space="preserve"> </w:t>
      </w:r>
      <w:r w:rsidRPr="00F06F96">
        <w:rPr>
          <w:i/>
          <w:sz w:val="24"/>
          <w:szCs w:val="24"/>
        </w:rPr>
        <w:t>результатов</w:t>
      </w:r>
    </w:p>
    <w:p w:rsidR="00971A01" w:rsidRPr="00F06F96" w:rsidRDefault="00E44CEC" w:rsidP="003E2561">
      <w:pPr>
        <w:pStyle w:val="a3"/>
        <w:ind w:left="0" w:firstLine="709"/>
      </w:pPr>
      <w:r w:rsidRPr="00F06F96">
        <w:t>Стартовая диагностика представляет собой проверку готовности обучающихся к изучению</w:t>
      </w:r>
      <w:r w:rsidRPr="00F06F96">
        <w:rPr>
          <w:spacing w:val="1"/>
        </w:rPr>
        <w:t xml:space="preserve"> </w:t>
      </w:r>
      <w:r w:rsidRPr="00F06F96">
        <w:t>предмета</w:t>
      </w:r>
      <w:r w:rsidRPr="00F06F96">
        <w:rPr>
          <w:spacing w:val="3"/>
        </w:rPr>
        <w:t xml:space="preserve"> </w:t>
      </w:r>
      <w:r w:rsidRPr="00F06F96">
        <w:t>«Биология»</w:t>
      </w:r>
      <w:r w:rsidRPr="00F06F96">
        <w:rPr>
          <w:spacing w:val="-8"/>
        </w:rPr>
        <w:t xml:space="preserve"> </w:t>
      </w:r>
      <w:r w:rsidRPr="00F06F96">
        <w:t>в</w:t>
      </w:r>
      <w:r w:rsidRPr="00F06F96">
        <w:rPr>
          <w:spacing w:val="3"/>
        </w:rPr>
        <w:t xml:space="preserve"> </w:t>
      </w:r>
      <w:r w:rsidRPr="00F06F96">
        <w:t>средней</w:t>
      </w:r>
      <w:r w:rsidRPr="00F06F96">
        <w:rPr>
          <w:spacing w:val="1"/>
        </w:rPr>
        <w:t xml:space="preserve"> </w:t>
      </w:r>
      <w:r w:rsidRPr="00F06F96">
        <w:t>школе.</w:t>
      </w:r>
    </w:p>
    <w:p w:rsidR="00971A01" w:rsidRPr="00F06F96" w:rsidRDefault="00E44CEC" w:rsidP="003E2561">
      <w:pPr>
        <w:pStyle w:val="a3"/>
        <w:ind w:left="0" w:firstLine="709"/>
      </w:pPr>
      <w:r w:rsidRPr="00F06F96">
        <w:t>При проведении стартовой диагностики целесообразно оценивать уровень сформированности</w:t>
      </w:r>
      <w:r w:rsidRPr="00F06F96">
        <w:rPr>
          <w:spacing w:val="1"/>
        </w:rPr>
        <w:t xml:space="preserve"> </w:t>
      </w:r>
      <w:r w:rsidRPr="00F06F96">
        <w:t>несколько компонентов: собственно знаний, умений применять знания в различных ситуациях, а</w:t>
      </w:r>
      <w:r w:rsidRPr="00F06F96">
        <w:rPr>
          <w:spacing w:val="1"/>
        </w:rPr>
        <w:t xml:space="preserve"> </w:t>
      </w:r>
      <w:r w:rsidRPr="00F06F96">
        <w:t>также</w:t>
      </w:r>
      <w:r w:rsidRPr="00F06F96">
        <w:rPr>
          <w:spacing w:val="-1"/>
        </w:rPr>
        <w:t xml:space="preserve"> </w:t>
      </w:r>
      <w:r w:rsidRPr="00F06F96">
        <w:t>владение</w:t>
      </w:r>
      <w:r w:rsidRPr="00F06F96">
        <w:rPr>
          <w:spacing w:val="-1"/>
        </w:rPr>
        <w:t xml:space="preserve"> </w:t>
      </w:r>
      <w:r w:rsidRPr="00F06F96">
        <w:t>навыками проведения исследований.</w:t>
      </w:r>
    </w:p>
    <w:p w:rsidR="00971A01" w:rsidRPr="00F06F96" w:rsidRDefault="00E44CEC" w:rsidP="003E2561">
      <w:pPr>
        <w:pStyle w:val="a3"/>
        <w:ind w:left="0" w:firstLine="709"/>
      </w:pPr>
      <w:r w:rsidRPr="00F06F96">
        <w:t>Результаты</w:t>
      </w:r>
      <w:r w:rsidRPr="00F06F96">
        <w:rPr>
          <w:spacing w:val="1"/>
        </w:rPr>
        <w:t xml:space="preserve"> </w:t>
      </w:r>
      <w:r w:rsidRPr="00F06F96">
        <w:t>стартовой</w:t>
      </w:r>
      <w:r w:rsidRPr="00F06F96">
        <w:rPr>
          <w:spacing w:val="1"/>
        </w:rPr>
        <w:t xml:space="preserve"> </w:t>
      </w:r>
      <w:r w:rsidRPr="00F06F96">
        <w:t>диагностики</w:t>
      </w:r>
      <w:r w:rsidRPr="00F06F96">
        <w:rPr>
          <w:spacing w:val="1"/>
        </w:rPr>
        <w:t xml:space="preserve"> </w:t>
      </w:r>
      <w:r w:rsidRPr="00F06F96">
        <w:t>носят</w:t>
      </w:r>
      <w:r w:rsidRPr="00F06F96">
        <w:rPr>
          <w:spacing w:val="1"/>
        </w:rPr>
        <w:t xml:space="preserve"> </w:t>
      </w:r>
      <w:r w:rsidRPr="00F06F96">
        <w:t>не</w:t>
      </w:r>
      <w:r w:rsidRPr="00F06F96">
        <w:rPr>
          <w:spacing w:val="1"/>
        </w:rPr>
        <w:t xml:space="preserve"> </w:t>
      </w:r>
      <w:r w:rsidRPr="00F06F96">
        <w:t>оценочный,</w:t>
      </w:r>
      <w:r w:rsidRPr="00F06F96">
        <w:rPr>
          <w:spacing w:val="1"/>
        </w:rPr>
        <w:t xml:space="preserve"> </w:t>
      </w:r>
      <w:r w:rsidRPr="00F06F96">
        <w:t>а</w:t>
      </w:r>
      <w:r w:rsidRPr="00F06F96">
        <w:rPr>
          <w:spacing w:val="1"/>
        </w:rPr>
        <w:t xml:space="preserve"> </w:t>
      </w:r>
      <w:r w:rsidRPr="00F06F96">
        <w:t>диагностический</w:t>
      </w:r>
      <w:r w:rsidRPr="00F06F96">
        <w:rPr>
          <w:spacing w:val="1"/>
        </w:rPr>
        <w:t xml:space="preserve"> </w:t>
      </w:r>
      <w:r w:rsidRPr="00F06F96">
        <w:t>характер</w:t>
      </w:r>
      <w:r w:rsidRPr="00F06F96">
        <w:rPr>
          <w:spacing w:val="1"/>
        </w:rPr>
        <w:t xml:space="preserve"> </w:t>
      </w:r>
      <w:r w:rsidRPr="00F06F96">
        <w:t>и</w:t>
      </w:r>
      <w:r w:rsidRPr="00F06F96">
        <w:rPr>
          <w:spacing w:val="1"/>
        </w:rPr>
        <w:t xml:space="preserve"> </w:t>
      </w:r>
      <w:r w:rsidRPr="00F06F96">
        <w:t>позволяют</w:t>
      </w:r>
      <w:r w:rsidRPr="00F06F96">
        <w:rPr>
          <w:spacing w:val="2"/>
        </w:rPr>
        <w:t xml:space="preserve"> </w:t>
      </w:r>
      <w:r w:rsidRPr="00F06F96">
        <w:t>учителю:</w:t>
      </w:r>
    </w:p>
    <w:p w:rsidR="00971A01" w:rsidRPr="00F06F96" w:rsidRDefault="00E44CEC" w:rsidP="003E2561">
      <w:pPr>
        <w:pStyle w:val="a3"/>
        <w:ind w:left="0" w:firstLine="709"/>
      </w:pPr>
      <w:r w:rsidRPr="00F06F96">
        <w:t>-скорректировать</w:t>
      </w:r>
      <w:r w:rsidRPr="00F06F96">
        <w:rPr>
          <w:spacing w:val="29"/>
        </w:rPr>
        <w:t xml:space="preserve"> </w:t>
      </w:r>
      <w:r w:rsidRPr="00F06F96">
        <w:t>и</w:t>
      </w:r>
      <w:r w:rsidRPr="00F06F96">
        <w:rPr>
          <w:spacing w:val="87"/>
        </w:rPr>
        <w:t xml:space="preserve"> </w:t>
      </w:r>
      <w:r w:rsidRPr="00F06F96">
        <w:t>адаптировать</w:t>
      </w:r>
      <w:r w:rsidRPr="00F06F96">
        <w:rPr>
          <w:spacing w:val="88"/>
        </w:rPr>
        <w:t xml:space="preserve"> </w:t>
      </w:r>
      <w:r w:rsidRPr="00F06F96">
        <w:t>формы,</w:t>
      </w:r>
      <w:r w:rsidRPr="00F06F96">
        <w:rPr>
          <w:spacing w:val="85"/>
        </w:rPr>
        <w:t xml:space="preserve"> </w:t>
      </w:r>
      <w:r w:rsidRPr="00F06F96">
        <w:t>методы</w:t>
      </w:r>
      <w:r w:rsidRPr="00F06F96">
        <w:rPr>
          <w:spacing w:val="86"/>
        </w:rPr>
        <w:t xml:space="preserve"> </w:t>
      </w:r>
      <w:r w:rsidRPr="00F06F96">
        <w:t>и</w:t>
      </w:r>
      <w:r w:rsidRPr="00F06F96">
        <w:rPr>
          <w:spacing w:val="87"/>
        </w:rPr>
        <w:t xml:space="preserve"> </w:t>
      </w:r>
      <w:r w:rsidRPr="00F06F96">
        <w:t>приемы</w:t>
      </w:r>
      <w:r w:rsidRPr="00F06F96">
        <w:rPr>
          <w:spacing w:val="86"/>
        </w:rPr>
        <w:t xml:space="preserve"> </w:t>
      </w:r>
      <w:r w:rsidRPr="00F06F96">
        <w:t>обучения</w:t>
      </w:r>
      <w:r w:rsidRPr="00F06F96">
        <w:rPr>
          <w:spacing w:val="86"/>
        </w:rPr>
        <w:t xml:space="preserve"> </w:t>
      </w:r>
      <w:r w:rsidRPr="00F06F96">
        <w:t>применительно</w:t>
      </w:r>
      <w:r w:rsidRPr="00F06F96">
        <w:rPr>
          <w:spacing w:val="84"/>
        </w:rPr>
        <w:t xml:space="preserve"> </w:t>
      </w:r>
      <w:r w:rsidRPr="00F06F96">
        <w:t>к</w:t>
      </w:r>
      <w:r w:rsidR="00FE737E" w:rsidRPr="00F06F96">
        <w:t xml:space="preserve"> </w:t>
      </w:r>
      <w:r w:rsidRPr="00F06F96">
        <w:t>конкретному</w:t>
      </w:r>
      <w:r w:rsidRPr="00F06F96">
        <w:rPr>
          <w:spacing w:val="-7"/>
        </w:rPr>
        <w:t xml:space="preserve"> </w:t>
      </w:r>
      <w:r w:rsidRPr="00F06F96">
        <w:t>классу</w:t>
      </w:r>
      <w:r w:rsidRPr="00F06F96">
        <w:rPr>
          <w:spacing w:val="-6"/>
        </w:rPr>
        <w:t xml:space="preserve"> </w:t>
      </w:r>
      <w:r w:rsidRPr="00F06F96">
        <w:t>или</w:t>
      </w:r>
      <w:r w:rsidRPr="00F06F96">
        <w:rPr>
          <w:spacing w:val="-2"/>
        </w:rPr>
        <w:t xml:space="preserve"> </w:t>
      </w:r>
      <w:r w:rsidRPr="00F06F96">
        <w:t>отдельным</w:t>
      </w:r>
      <w:r w:rsidRPr="00F06F96">
        <w:rPr>
          <w:spacing w:val="-3"/>
        </w:rPr>
        <w:t xml:space="preserve"> </w:t>
      </w:r>
      <w:r w:rsidRPr="00F06F96">
        <w:t>обучающимся;</w:t>
      </w:r>
    </w:p>
    <w:p w:rsidR="00971A01" w:rsidRPr="00F06F96" w:rsidRDefault="00E44CEC" w:rsidP="003E2561">
      <w:pPr>
        <w:pStyle w:val="a3"/>
        <w:ind w:left="0" w:firstLine="709"/>
      </w:pPr>
      <w:r w:rsidRPr="00F06F96">
        <w:t>-спланировать индивидуальную педагогическую</w:t>
      </w:r>
      <w:r w:rsidRPr="00F06F96">
        <w:rPr>
          <w:spacing w:val="1"/>
        </w:rPr>
        <w:t xml:space="preserve"> </w:t>
      </w:r>
      <w:r w:rsidRPr="00F06F96">
        <w:t>работу;</w:t>
      </w:r>
      <w:r w:rsidRPr="00F06F96">
        <w:rPr>
          <w:spacing w:val="1"/>
        </w:rPr>
        <w:t xml:space="preserve"> </w:t>
      </w:r>
      <w:r w:rsidRPr="00F06F96">
        <w:t>выявить потенциально одаренных</w:t>
      </w:r>
      <w:r w:rsidRPr="00F06F96">
        <w:rPr>
          <w:spacing w:val="1"/>
        </w:rPr>
        <w:t xml:space="preserve"> </w:t>
      </w:r>
      <w:r w:rsidRPr="00F06F96">
        <w:t>детей,</w:t>
      </w:r>
      <w:r w:rsidRPr="00F06F96">
        <w:rPr>
          <w:spacing w:val="-1"/>
        </w:rPr>
        <w:t xml:space="preserve"> </w:t>
      </w:r>
      <w:r w:rsidRPr="00F06F96">
        <w:t>а</w:t>
      </w:r>
      <w:r w:rsidRPr="00F06F96">
        <w:rPr>
          <w:spacing w:val="-2"/>
        </w:rPr>
        <w:t xml:space="preserve"> </w:t>
      </w:r>
      <w:r w:rsidRPr="00F06F96">
        <w:t>также детей,</w:t>
      </w:r>
      <w:r w:rsidRPr="00F06F96">
        <w:rPr>
          <w:spacing w:val="-1"/>
        </w:rPr>
        <w:t xml:space="preserve"> </w:t>
      </w:r>
      <w:r w:rsidRPr="00F06F96">
        <w:t>которые</w:t>
      </w:r>
      <w:r w:rsidRPr="00F06F96">
        <w:rPr>
          <w:spacing w:val="-1"/>
        </w:rPr>
        <w:t xml:space="preserve"> </w:t>
      </w:r>
      <w:r w:rsidRPr="00F06F96">
        <w:t>могут</w:t>
      </w:r>
      <w:r w:rsidRPr="00F06F96">
        <w:rPr>
          <w:spacing w:val="-1"/>
        </w:rPr>
        <w:t xml:space="preserve"> </w:t>
      </w:r>
      <w:r w:rsidRPr="00F06F96">
        <w:t>испытывать трудности в</w:t>
      </w:r>
      <w:r w:rsidRPr="00F06F96">
        <w:rPr>
          <w:spacing w:val="-1"/>
        </w:rPr>
        <w:t xml:space="preserve"> </w:t>
      </w:r>
      <w:r w:rsidRPr="00F06F96">
        <w:t>освоении</w:t>
      </w:r>
      <w:r w:rsidRPr="00F06F96">
        <w:rPr>
          <w:spacing w:val="-3"/>
        </w:rPr>
        <w:t xml:space="preserve"> </w:t>
      </w:r>
      <w:r w:rsidRPr="00F06F96">
        <w:t>курса</w:t>
      </w:r>
      <w:r w:rsidRPr="00F06F96">
        <w:rPr>
          <w:spacing w:val="-2"/>
        </w:rPr>
        <w:t xml:space="preserve"> </w:t>
      </w:r>
      <w:r w:rsidRPr="00F06F96">
        <w:t>биологии;</w:t>
      </w:r>
    </w:p>
    <w:p w:rsidR="00971A01" w:rsidRPr="00F06F96" w:rsidRDefault="00E44CEC" w:rsidP="003E2561">
      <w:pPr>
        <w:pStyle w:val="a3"/>
        <w:ind w:left="0" w:firstLine="709"/>
      </w:pPr>
      <w:r w:rsidRPr="00F06F96">
        <w:t>-создать</w:t>
      </w:r>
      <w:r w:rsidRPr="00F06F96">
        <w:rPr>
          <w:spacing w:val="-5"/>
        </w:rPr>
        <w:t xml:space="preserve"> </w:t>
      </w:r>
      <w:r w:rsidRPr="00F06F96">
        <w:t>эмоционально</w:t>
      </w:r>
      <w:r w:rsidRPr="00F06F96">
        <w:rPr>
          <w:spacing w:val="-9"/>
        </w:rPr>
        <w:t xml:space="preserve"> </w:t>
      </w:r>
      <w:r w:rsidRPr="00F06F96">
        <w:t>благоприятную</w:t>
      </w:r>
      <w:r w:rsidRPr="00F06F96">
        <w:rPr>
          <w:spacing w:val="-6"/>
        </w:rPr>
        <w:t xml:space="preserve"> </w:t>
      </w:r>
      <w:r w:rsidRPr="00F06F96">
        <w:t>психологическую</w:t>
      </w:r>
      <w:r w:rsidRPr="00F06F96">
        <w:rPr>
          <w:spacing w:val="-6"/>
        </w:rPr>
        <w:t xml:space="preserve"> </w:t>
      </w:r>
      <w:r w:rsidRPr="00F06F96">
        <w:t>среду;</w:t>
      </w:r>
    </w:p>
    <w:p w:rsidR="00971A01" w:rsidRPr="00F06F96" w:rsidRDefault="00E44CEC" w:rsidP="003E2561">
      <w:pPr>
        <w:pStyle w:val="a3"/>
        <w:ind w:left="0" w:firstLine="709"/>
      </w:pPr>
      <w:r w:rsidRPr="00F06F96">
        <w:t>получить</w:t>
      </w:r>
      <w:r w:rsidRPr="00F06F96">
        <w:rPr>
          <w:spacing w:val="1"/>
        </w:rPr>
        <w:t xml:space="preserve"> </w:t>
      </w:r>
      <w:r w:rsidRPr="00F06F96">
        <w:t>консультации</w:t>
      </w:r>
      <w:r w:rsidRPr="00F06F96">
        <w:rPr>
          <w:spacing w:val="1"/>
        </w:rPr>
        <w:t xml:space="preserve"> </w:t>
      </w:r>
      <w:r w:rsidRPr="00F06F96">
        <w:t>у</w:t>
      </w:r>
      <w:r w:rsidRPr="00F06F96">
        <w:rPr>
          <w:spacing w:val="1"/>
        </w:rPr>
        <w:t xml:space="preserve"> </w:t>
      </w:r>
      <w:r w:rsidRPr="00F06F96">
        <w:t>учителей</w:t>
      </w:r>
      <w:r w:rsidRPr="00F06F96">
        <w:rPr>
          <w:spacing w:val="1"/>
        </w:rPr>
        <w:t xml:space="preserve"> </w:t>
      </w:r>
      <w:r w:rsidRPr="00F06F96">
        <w:t>начальных</w:t>
      </w:r>
      <w:r w:rsidRPr="00F06F96">
        <w:rPr>
          <w:spacing w:val="1"/>
        </w:rPr>
        <w:t xml:space="preserve"> </w:t>
      </w:r>
      <w:r w:rsidRPr="00F06F96">
        <w:t>классов,</w:t>
      </w:r>
      <w:r w:rsidRPr="00F06F96">
        <w:rPr>
          <w:spacing w:val="1"/>
        </w:rPr>
        <w:t xml:space="preserve"> </w:t>
      </w:r>
      <w:r w:rsidRPr="00F06F96">
        <w:t>педагогов-психологов,</w:t>
      </w:r>
      <w:r w:rsidRPr="00F06F96">
        <w:rPr>
          <w:spacing w:val="1"/>
        </w:rPr>
        <w:t xml:space="preserve"> </w:t>
      </w:r>
      <w:r w:rsidRPr="00F06F96">
        <w:t>родителей,</w:t>
      </w:r>
      <w:r w:rsidRPr="00F06F96">
        <w:rPr>
          <w:spacing w:val="1"/>
        </w:rPr>
        <w:t xml:space="preserve"> </w:t>
      </w:r>
      <w:r w:rsidRPr="00F06F96">
        <w:t>касающиеся</w:t>
      </w:r>
      <w:r w:rsidRPr="00F06F96">
        <w:rPr>
          <w:spacing w:val="-1"/>
        </w:rPr>
        <w:t xml:space="preserve"> </w:t>
      </w:r>
      <w:r w:rsidRPr="00F06F96">
        <w:t>индивидуальных</w:t>
      </w:r>
      <w:r w:rsidRPr="00F06F96">
        <w:rPr>
          <w:spacing w:val="2"/>
        </w:rPr>
        <w:t xml:space="preserve"> </w:t>
      </w:r>
      <w:r w:rsidRPr="00F06F96">
        <w:t>особенностей</w:t>
      </w:r>
      <w:r w:rsidRPr="00F06F96">
        <w:rPr>
          <w:spacing w:val="-1"/>
        </w:rPr>
        <w:t xml:space="preserve"> </w:t>
      </w:r>
      <w:r w:rsidRPr="00F06F96">
        <w:t>отдельных</w:t>
      </w:r>
      <w:r w:rsidRPr="00F06F96">
        <w:rPr>
          <w:spacing w:val="1"/>
        </w:rPr>
        <w:t xml:space="preserve"> </w:t>
      </w:r>
      <w:r w:rsidRPr="00F06F96">
        <w:t>обучающихся.</w:t>
      </w:r>
    </w:p>
    <w:p w:rsidR="00971A01" w:rsidRPr="00F06F96" w:rsidRDefault="00E44CEC" w:rsidP="003E2561">
      <w:pPr>
        <w:pStyle w:val="a3"/>
        <w:ind w:left="0" w:firstLine="709"/>
      </w:pPr>
      <w:r w:rsidRPr="00F06F96">
        <w:t>Стартовая</w:t>
      </w:r>
      <w:r w:rsidRPr="00F06F96">
        <w:rPr>
          <w:spacing w:val="1"/>
        </w:rPr>
        <w:t xml:space="preserve"> </w:t>
      </w:r>
      <w:r w:rsidRPr="00F06F96">
        <w:t>диагностика</w:t>
      </w:r>
      <w:r w:rsidRPr="00F06F96">
        <w:rPr>
          <w:spacing w:val="1"/>
        </w:rPr>
        <w:t xml:space="preserve"> </w:t>
      </w:r>
      <w:r w:rsidRPr="00F06F96">
        <w:t>проводится</w:t>
      </w:r>
      <w:r w:rsidRPr="00F06F96">
        <w:rPr>
          <w:spacing w:val="1"/>
        </w:rPr>
        <w:t xml:space="preserve"> </w:t>
      </w:r>
      <w:r w:rsidRPr="00F06F96">
        <w:t>в</w:t>
      </w:r>
      <w:r w:rsidRPr="00F06F96">
        <w:rPr>
          <w:spacing w:val="1"/>
        </w:rPr>
        <w:t xml:space="preserve"> </w:t>
      </w:r>
      <w:r w:rsidRPr="00F06F96">
        <w:t>начале</w:t>
      </w:r>
      <w:r w:rsidRPr="00F06F96">
        <w:rPr>
          <w:spacing w:val="1"/>
        </w:rPr>
        <w:t xml:space="preserve"> </w:t>
      </w:r>
      <w:r w:rsidRPr="00F06F96">
        <w:t>учебного</w:t>
      </w:r>
      <w:r w:rsidRPr="00F06F96">
        <w:rPr>
          <w:spacing w:val="1"/>
        </w:rPr>
        <w:t xml:space="preserve"> </w:t>
      </w:r>
      <w:r w:rsidRPr="00F06F96">
        <w:t>года</w:t>
      </w:r>
      <w:r w:rsidRPr="00F06F96">
        <w:rPr>
          <w:spacing w:val="1"/>
        </w:rPr>
        <w:t xml:space="preserve"> </w:t>
      </w:r>
      <w:r w:rsidRPr="00F06F96">
        <w:t>на</w:t>
      </w:r>
      <w:r w:rsidRPr="00F06F96">
        <w:rPr>
          <w:spacing w:val="1"/>
        </w:rPr>
        <w:t xml:space="preserve"> </w:t>
      </w:r>
      <w:r w:rsidRPr="00F06F96">
        <w:t>одном</w:t>
      </w:r>
      <w:r w:rsidRPr="00F06F96">
        <w:rPr>
          <w:spacing w:val="1"/>
        </w:rPr>
        <w:t xml:space="preserve"> </w:t>
      </w:r>
      <w:r w:rsidRPr="00F06F96">
        <w:t>из</w:t>
      </w:r>
      <w:r w:rsidRPr="00F06F96">
        <w:rPr>
          <w:spacing w:val="1"/>
        </w:rPr>
        <w:t xml:space="preserve"> </w:t>
      </w:r>
      <w:r w:rsidRPr="00F06F96">
        <w:t>первых</w:t>
      </w:r>
      <w:r w:rsidRPr="00F06F96">
        <w:rPr>
          <w:spacing w:val="1"/>
        </w:rPr>
        <w:t xml:space="preserve"> </w:t>
      </w:r>
      <w:r w:rsidRPr="00F06F96">
        <w:t>уроков</w:t>
      </w:r>
      <w:r w:rsidRPr="00F06F96">
        <w:rPr>
          <w:spacing w:val="1"/>
        </w:rPr>
        <w:t xml:space="preserve"> </w:t>
      </w:r>
      <w:r w:rsidRPr="00F06F96">
        <w:t>биологии</w:t>
      </w:r>
      <w:r w:rsidRPr="00F06F96">
        <w:rPr>
          <w:spacing w:val="1"/>
        </w:rPr>
        <w:t xml:space="preserve"> </w:t>
      </w:r>
      <w:r w:rsidRPr="00F06F96">
        <w:t>в</w:t>
      </w:r>
      <w:r w:rsidRPr="00F06F96">
        <w:rPr>
          <w:spacing w:val="1"/>
        </w:rPr>
        <w:t xml:space="preserve"> </w:t>
      </w:r>
      <w:r w:rsidRPr="00F06F96">
        <w:t>10</w:t>
      </w:r>
      <w:r w:rsidRPr="00F06F96">
        <w:rPr>
          <w:spacing w:val="1"/>
        </w:rPr>
        <w:t xml:space="preserve"> </w:t>
      </w:r>
      <w:r w:rsidRPr="00F06F96">
        <w:t>классе.</w:t>
      </w:r>
      <w:r w:rsidRPr="00F06F96">
        <w:rPr>
          <w:spacing w:val="1"/>
        </w:rPr>
        <w:t xml:space="preserve"> </w:t>
      </w:r>
      <w:r w:rsidRPr="00F06F96">
        <w:t>Она</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проведена</w:t>
      </w:r>
      <w:r w:rsidRPr="00F06F96">
        <w:rPr>
          <w:spacing w:val="1"/>
        </w:rPr>
        <w:t xml:space="preserve"> </w:t>
      </w:r>
      <w:r w:rsidRPr="00F06F96">
        <w:t>в</w:t>
      </w:r>
      <w:r w:rsidRPr="00F06F96">
        <w:rPr>
          <w:spacing w:val="1"/>
        </w:rPr>
        <w:t xml:space="preserve"> </w:t>
      </w:r>
      <w:r w:rsidRPr="00F06F96">
        <w:t>форме</w:t>
      </w:r>
      <w:r w:rsidRPr="00F06F96">
        <w:rPr>
          <w:spacing w:val="1"/>
        </w:rPr>
        <w:t xml:space="preserve"> </w:t>
      </w:r>
      <w:r w:rsidRPr="00F06F96">
        <w:t>тестирования,</w:t>
      </w:r>
      <w:r w:rsidRPr="00F06F96">
        <w:rPr>
          <w:spacing w:val="1"/>
        </w:rPr>
        <w:t xml:space="preserve"> </w:t>
      </w:r>
      <w:r w:rsidRPr="00F06F96">
        <w:t>устного</w:t>
      </w:r>
      <w:r w:rsidRPr="00F06F96">
        <w:rPr>
          <w:spacing w:val="1"/>
        </w:rPr>
        <w:t xml:space="preserve"> </w:t>
      </w:r>
      <w:r w:rsidRPr="00F06F96">
        <w:t>опроса,</w:t>
      </w:r>
      <w:r w:rsidRPr="00F06F96">
        <w:rPr>
          <w:spacing w:val="1"/>
        </w:rPr>
        <w:t xml:space="preserve"> </w:t>
      </w:r>
      <w:r w:rsidRPr="00F06F96">
        <w:t>письменной</w:t>
      </w:r>
      <w:r w:rsidRPr="00F06F96">
        <w:rPr>
          <w:spacing w:val="1"/>
        </w:rPr>
        <w:t xml:space="preserve"> </w:t>
      </w:r>
      <w:r w:rsidRPr="00F06F96">
        <w:t>работы.</w:t>
      </w:r>
      <w:r w:rsidRPr="00F06F96">
        <w:rPr>
          <w:spacing w:val="1"/>
        </w:rPr>
        <w:t xml:space="preserve"> </w:t>
      </w:r>
      <w:r w:rsidRPr="00F06F96">
        <w:t>Наиболее</w:t>
      </w:r>
      <w:r w:rsidRPr="00F06F96">
        <w:rPr>
          <w:spacing w:val="1"/>
        </w:rPr>
        <w:t xml:space="preserve"> </w:t>
      </w:r>
      <w:r w:rsidRPr="00F06F96">
        <w:t>эффективным</w:t>
      </w:r>
      <w:r w:rsidRPr="00F06F96">
        <w:rPr>
          <w:spacing w:val="1"/>
        </w:rPr>
        <w:t xml:space="preserve"> </w:t>
      </w:r>
      <w:r w:rsidRPr="00F06F96">
        <w:t>вариантом</w:t>
      </w:r>
      <w:r w:rsidRPr="00F06F96">
        <w:rPr>
          <w:spacing w:val="1"/>
        </w:rPr>
        <w:t xml:space="preserve"> </w:t>
      </w:r>
      <w:r w:rsidRPr="00F06F96">
        <w:t>проведения</w:t>
      </w:r>
      <w:r w:rsidRPr="00F06F96">
        <w:rPr>
          <w:spacing w:val="1"/>
        </w:rPr>
        <w:t xml:space="preserve"> </w:t>
      </w:r>
      <w:r w:rsidRPr="00F06F96">
        <w:t>стартовой</w:t>
      </w:r>
      <w:r w:rsidRPr="00F06F96">
        <w:rPr>
          <w:spacing w:val="61"/>
        </w:rPr>
        <w:t xml:space="preserve"> </w:t>
      </w:r>
      <w:r w:rsidRPr="00F06F96">
        <w:t>диагностики</w:t>
      </w:r>
      <w:r w:rsidRPr="00F06F96">
        <w:rPr>
          <w:spacing w:val="-57"/>
        </w:rPr>
        <w:t xml:space="preserve"> </w:t>
      </w:r>
      <w:r w:rsidRPr="00F06F96">
        <w:t>является комплексная диагностическая работа. Данная работа представляет собой набор заданий</w:t>
      </w:r>
      <w:r w:rsidRPr="00F06F96">
        <w:rPr>
          <w:spacing w:val="1"/>
        </w:rPr>
        <w:t xml:space="preserve"> </w:t>
      </w:r>
      <w:r w:rsidRPr="00F06F96">
        <w:lastRenderedPageBreak/>
        <w:t>разных</w:t>
      </w:r>
      <w:r w:rsidRPr="00F06F96">
        <w:rPr>
          <w:spacing w:val="-2"/>
        </w:rPr>
        <w:t xml:space="preserve"> </w:t>
      </w:r>
      <w:r w:rsidRPr="00F06F96">
        <w:t>типов,</w:t>
      </w:r>
      <w:r w:rsidRPr="00F06F96">
        <w:rPr>
          <w:spacing w:val="-1"/>
        </w:rPr>
        <w:t xml:space="preserve"> </w:t>
      </w:r>
      <w:r w:rsidRPr="00F06F96">
        <w:t>соответствующих</w:t>
      </w:r>
      <w:r w:rsidRPr="00F06F96">
        <w:rPr>
          <w:spacing w:val="2"/>
        </w:rPr>
        <w:t xml:space="preserve"> </w:t>
      </w:r>
      <w:r w:rsidRPr="00F06F96">
        <w:t>контрольным</w:t>
      </w:r>
      <w:r w:rsidRPr="00F06F96">
        <w:rPr>
          <w:spacing w:val="-3"/>
        </w:rPr>
        <w:t xml:space="preserve"> </w:t>
      </w:r>
      <w:r w:rsidRPr="00F06F96">
        <w:t>измерительным</w:t>
      </w:r>
      <w:r w:rsidRPr="00F06F96">
        <w:rPr>
          <w:spacing w:val="-3"/>
        </w:rPr>
        <w:t xml:space="preserve"> </w:t>
      </w:r>
      <w:r w:rsidRPr="00F06F96">
        <w:t>материалам</w:t>
      </w:r>
      <w:r w:rsidRPr="00F06F96">
        <w:rPr>
          <w:spacing w:val="-1"/>
        </w:rPr>
        <w:t xml:space="preserve"> </w:t>
      </w:r>
      <w:r w:rsidRPr="00F06F96">
        <w:t>по</w:t>
      </w:r>
      <w:r w:rsidRPr="00F06F96">
        <w:rPr>
          <w:spacing w:val="-1"/>
        </w:rPr>
        <w:t xml:space="preserve"> </w:t>
      </w:r>
      <w:r w:rsidRPr="00F06F96">
        <w:t>биологии:</w:t>
      </w:r>
    </w:p>
    <w:p w:rsidR="00971A01" w:rsidRPr="00F06F96" w:rsidRDefault="00E44CEC" w:rsidP="003E2561">
      <w:pPr>
        <w:pStyle w:val="a3"/>
        <w:ind w:left="0" w:firstLine="709"/>
        <w:jc w:val="left"/>
      </w:pPr>
      <w:r w:rsidRPr="00F06F96">
        <w:t>задания с выбором одного верного варианта из четырех;</w:t>
      </w:r>
      <w:r w:rsidRPr="00F06F96">
        <w:rPr>
          <w:spacing w:val="-57"/>
        </w:rPr>
        <w:t xml:space="preserve"> </w:t>
      </w:r>
      <w:r w:rsidRPr="00F06F96">
        <w:t>задания</w:t>
      </w:r>
      <w:r w:rsidRPr="00F06F96">
        <w:rPr>
          <w:spacing w:val="-1"/>
        </w:rPr>
        <w:t xml:space="preserve"> </w:t>
      </w:r>
      <w:r w:rsidRPr="00F06F96">
        <w:t>с</w:t>
      </w:r>
      <w:r w:rsidRPr="00F06F96">
        <w:rPr>
          <w:spacing w:val="-1"/>
        </w:rPr>
        <w:t xml:space="preserve"> </w:t>
      </w:r>
      <w:r w:rsidRPr="00F06F96">
        <w:t>выбором</w:t>
      </w:r>
      <w:r w:rsidRPr="00F06F96">
        <w:rPr>
          <w:spacing w:val="-1"/>
        </w:rPr>
        <w:t xml:space="preserve"> </w:t>
      </w:r>
      <w:r w:rsidRPr="00F06F96">
        <w:t>трех вариантов из</w:t>
      </w:r>
      <w:r w:rsidRPr="00F06F96">
        <w:rPr>
          <w:spacing w:val="-1"/>
        </w:rPr>
        <w:t xml:space="preserve"> </w:t>
      </w:r>
      <w:r w:rsidRPr="00F06F96">
        <w:t>шести;</w:t>
      </w:r>
    </w:p>
    <w:p w:rsidR="00971A01" w:rsidRPr="00F06F96" w:rsidRDefault="00E44CEC" w:rsidP="003E2561">
      <w:pPr>
        <w:pStyle w:val="a3"/>
        <w:ind w:left="0" w:firstLine="709"/>
        <w:jc w:val="left"/>
      </w:pPr>
      <w:r w:rsidRPr="00F06F96">
        <w:t>задания</w:t>
      </w:r>
      <w:r w:rsidRPr="00F06F96">
        <w:rPr>
          <w:spacing w:val="-2"/>
        </w:rPr>
        <w:t xml:space="preserve"> </w:t>
      </w:r>
      <w:r w:rsidRPr="00F06F96">
        <w:t>с</w:t>
      </w:r>
      <w:r w:rsidRPr="00F06F96">
        <w:rPr>
          <w:spacing w:val="-3"/>
        </w:rPr>
        <w:t xml:space="preserve"> </w:t>
      </w:r>
      <w:r w:rsidRPr="00F06F96">
        <w:t>выбором</w:t>
      </w:r>
      <w:r w:rsidRPr="00F06F96">
        <w:rPr>
          <w:spacing w:val="-1"/>
        </w:rPr>
        <w:t xml:space="preserve"> </w:t>
      </w:r>
      <w:r w:rsidRPr="00F06F96">
        <w:t>двух вариантов</w:t>
      </w:r>
      <w:r w:rsidRPr="00F06F96">
        <w:rPr>
          <w:spacing w:val="-5"/>
        </w:rPr>
        <w:t xml:space="preserve"> </w:t>
      </w:r>
      <w:r w:rsidRPr="00F06F96">
        <w:t>из</w:t>
      </w:r>
      <w:r w:rsidRPr="00F06F96">
        <w:rPr>
          <w:spacing w:val="-1"/>
        </w:rPr>
        <w:t xml:space="preserve"> </w:t>
      </w:r>
      <w:r w:rsidRPr="00F06F96">
        <w:t>пяти;</w:t>
      </w:r>
    </w:p>
    <w:p w:rsidR="00971A01" w:rsidRPr="00F06F96" w:rsidRDefault="00E44CEC" w:rsidP="003E2561">
      <w:pPr>
        <w:pStyle w:val="a3"/>
        <w:ind w:left="0" w:firstLine="709"/>
        <w:jc w:val="left"/>
      </w:pPr>
      <w:r w:rsidRPr="00F06F96">
        <w:t>задания</w:t>
      </w:r>
      <w:r w:rsidRPr="00F06F96">
        <w:rPr>
          <w:spacing w:val="-4"/>
        </w:rPr>
        <w:t xml:space="preserve"> </w:t>
      </w:r>
      <w:r w:rsidRPr="00F06F96">
        <w:t>на</w:t>
      </w:r>
      <w:r w:rsidRPr="00F06F96">
        <w:rPr>
          <w:spacing w:val="-3"/>
        </w:rPr>
        <w:t xml:space="preserve"> </w:t>
      </w:r>
      <w:r w:rsidRPr="00F06F96">
        <w:t>установление</w:t>
      </w:r>
      <w:r w:rsidRPr="00F06F96">
        <w:rPr>
          <w:spacing w:val="-4"/>
        </w:rPr>
        <w:t xml:space="preserve"> </w:t>
      </w:r>
      <w:r w:rsidRPr="00F06F96">
        <w:t>соответствия</w:t>
      </w:r>
      <w:r w:rsidRPr="00F06F96">
        <w:rPr>
          <w:spacing w:val="-4"/>
        </w:rPr>
        <w:t xml:space="preserve"> </w:t>
      </w:r>
      <w:r w:rsidRPr="00F06F96">
        <w:t>или</w:t>
      </w:r>
      <w:r w:rsidRPr="00F06F96">
        <w:rPr>
          <w:spacing w:val="-2"/>
        </w:rPr>
        <w:t xml:space="preserve"> </w:t>
      </w:r>
      <w:r w:rsidRPr="00F06F96">
        <w:t>последовательности;</w:t>
      </w:r>
      <w:r w:rsidRPr="00F06F96">
        <w:rPr>
          <w:spacing w:val="-57"/>
        </w:rPr>
        <w:t xml:space="preserve"> </w:t>
      </w:r>
      <w:r w:rsidRPr="00F06F96">
        <w:t>задания,</w:t>
      </w:r>
      <w:r w:rsidRPr="00F06F96">
        <w:rPr>
          <w:spacing w:val="-1"/>
        </w:rPr>
        <w:t xml:space="preserve"> </w:t>
      </w:r>
      <w:r w:rsidRPr="00F06F96">
        <w:t>предполагающие</w:t>
      </w:r>
      <w:r w:rsidRPr="00F06F96">
        <w:rPr>
          <w:spacing w:val="-1"/>
        </w:rPr>
        <w:t xml:space="preserve"> </w:t>
      </w:r>
      <w:r w:rsidRPr="00F06F96">
        <w:t>развернутый ответ;</w:t>
      </w:r>
    </w:p>
    <w:p w:rsidR="00971A01" w:rsidRPr="00F06F96" w:rsidRDefault="00E44CEC" w:rsidP="003E2561">
      <w:pPr>
        <w:pStyle w:val="a3"/>
        <w:ind w:left="0" w:firstLine="709"/>
        <w:jc w:val="left"/>
      </w:pPr>
      <w:r w:rsidRPr="00F06F96">
        <w:t>задания</w:t>
      </w:r>
      <w:r w:rsidRPr="00F06F96">
        <w:rPr>
          <w:spacing w:val="-1"/>
        </w:rPr>
        <w:t xml:space="preserve"> </w:t>
      </w:r>
      <w:r w:rsidRPr="00F06F96">
        <w:t>на</w:t>
      </w:r>
      <w:r w:rsidRPr="00F06F96">
        <w:rPr>
          <w:spacing w:val="-2"/>
        </w:rPr>
        <w:t xml:space="preserve"> </w:t>
      </w:r>
      <w:r w:rsidRPr="00F06F96">
        <w:t>работу</w:t>
      </w:r>
      <w:r w:rsidRPr="00F06F96">
        <w:rPr>
          <w:spacing w:val="-9"/>
        </w:rPr>
        <w:t xml:space="preserve"> </w:t>
      </w:r>
      <w:r w:rsidRPr="00F06F96">
        <w:t>с</w:t>
      </w:r>
      <w:r w:rsidRPr="00F06F96">
        <w:rPr>
          <w:spacing w:val="-2"/>
        </w:rPr>
        <w:t xml:space="preserve"> </w:t>
      </w:r>
      <w:r w:rsidRPr="00F06F96">
        <w:t>текстом,</w:t>
      </w:r>
      <w:r w:rsidRPr="00F06F96">
        <w:rPr>
          <w:spacing w:val="1"/>
        </w:rPr>
        <w:t xml:space="preserve"> </w:t>
      </w:r>
      <w:r w:rsidRPr="00F06F96">
        <w:t>рисунками.</w:t>
      </w:r>
    </w:p>
    <w:p w:rsidR="00971A01" w:rsidRPr="00F06F96" w:rsidRDefault="00E44CEC" w:rsidP="003E2561">
      <w:pPr>
        <w:pStyle w:val="a3"/>
        <w:ind w:left="0" w:firstLine="709"/>
        <w:jc w:val="left"/>
      </w:pPr>
      <w:r w:rsidRPr="00F06F96">
        <w:t>На</w:t>
      </w:r>
      <w:r w:rsidRPr="00F06F96">
        <w:rPr>
          <w:spacing w:val="-5"/>
        </w:rPr>
        <w:t xml:space="preserve"> </w:t>
      </w:r>
      <w:r w:rsidRPr="00F06F96">
        <w:t>выполнение</w:t>
      </w:r>
      <w:r w:rsidRPr="00F06F96">
        <w:rPr>
          <w:spacing w:val="-3"/>
        </w:rPr>
        <w:t xml:space="preserve"> </w:t>
      </w:r>
      <w:r w:rsidRPr="00F06F96">
        <w:t>стартовой</w:t>
      </w:r>
      <w:r w:rsidRPr="00F06F96">
        <w:rPr>
          <w:spacing w:val="-2"/>
        </w:rPr>
        <w:t xml:space="preserve"> </w:t>
      </w:r>
      <w:r w:rsidRPr="00F06F96">
        <w:t>диагностической</w:t>
      </w:r>
      <w:r w:rsidRPr="00F06F96">
        <w:rPr>
          <w:spacing w:val="-2"/>
        </w:rPr>
        <w:t xml:space="preserve"> </w:t>
      </w:r>
      <w:r w:rsidRPr="00F06F96">
        <w:t>работы</w:t>
      </w:r>
      <w:r w:rsidRPr="00F06F96">
        <w:rPr>
          <w:spacing w:val="-2"/>
        </w:rPr>
        <w:t xml:space="preserve"> </w:t>
      </w:r>
      <w:r w:rsidRPr="00F06F96">
        <w:t>отводится</w:t>
      </w:r>
      <w:r w:rsidRPr="00F06F96">
        <w:rPr>
          <w:spacing w:val="-2"/>
        </w:rPr>
        <w:t xml:space="preserve"> </w:t>
      </w:r>
      <w:r w:rsidRPr="00F06F96">
        <w:t>45</w:t>
      </w:r>
      <w:r w:rsidRPr="00F06F96">
        <w:rPr>
          <w:spacing w:val="-3"/>
        </w:rPr>
        <w:t xml:space="preserve"> </w:t>
      </w:r>
      <w:r w:rsidRPr="00F06F96">
        <w:t>минут.</w:t>
      </w:r>
    </w:p>
    <w:p w:rsidR="00971A01" w:rsidRPr="00F06F96" w:rsidRDefault="00E44CEC" w:rsidP="003E2561">
      <w:pPr>
        <w:ind w:firstLine="709"/>
        <w:rPr>
          <w:i/>
          <w:sz w:val="24"/>
          <w:szCs w:val="24"/>
        </w:rPr>
      </w:pPr>
      <w:r w:rsidRPr="00F06F96">
        <w:rPr>
          <w:i/>
          <w:sz w:val="24"/>
          <w:szCs w:val="24"/>
        </w:rPr>
        <w:t>Текущее</w:t>
      </w:r>
      <w:r w:rsidRPr="00F06F96">
        <w:rPr>
          <w:i/>
          <w:spacing w:val="-4"/>
          <w:sz w:val="24"/>
          <w:szCs w:val="24"/>
        </w:rPr>
        <w:t xml:space="preserve"> </w:t>
      </w:r>
      <w:r w:rsidRPr="00F06F96">
        <w:rPr>
          <w:i/>
          <w:sz w:val="24"/>
          <w:szCs w:val="24"/>
        </w:rPr>
        <w:t>оценивание</w:t>
      </w:r>
      <w:r w:rsidRPr="00F06F96">
        <w:rPr>
          <w:i/>
          <w:spacing w:val="-3"/>
          <w:sz w:val="24"/>
          <w:szCs w:val="24"/>
        </w:rPr>
        <w:t xml:space="preserve"> </w:t>
      </w:r>
      <w:r w:rsidRPr="00F06F96">
        <w:rPr>
          <w:i/>
          <w:sz w:val="24"/>
          <w:szCs w:val="24"/>
        </w:rPr>
        <w:t>предметных</w:t>
      </w:r>
      <w:r w:rsidRPr="00F06F96">
        <w:rPr>
          <w:i/>
          <w:spacing w:val="-3"/>
          <w:sz w:val="24"/>
          <w:szCs w:val="24"/>
        </w:rPr>
        <w:t xml:space="preserve"> </w:t>
      </w:r>
      <w:r w:rsidRPr="00F06F96">
        <w:rPr>
          <w:i/>
          <w:sz w:val="24"/>
          <w:szCs w:val="24"/>
        </w:rPr>
        <w:t>результатов</w:t>
      </w:r>
      <w:r w:rsidRPr="00F06F96">
        <w:rPr>
          <w:i/>
          <w:spacing w:val="-1"/>
          <w:sz w:val="24"/>
          <w:szCs w:val="24"/>
        </w:rPr>
        <w:t xml:space="preserve"> </w:t>
      </w:r>
      <w:r w:rsidRPr="00F06F96">
        <w:rPr>
          <w:i/>
          <w:sz w:val="24"/>
          <w:szCs w:val="24"/>
        </w:rPr>
        <w:t>по</w:t>
      </w:r>
      <w:r w:rsidRPr="00F06F96">
        <w:rPr>
          <w:i/>
          <w:spacing w:val="-2"/>
          <w:sz w:val="24"/>
          <w:szCs w:val="24"/>
        </w:rPr>
        <w:t xml:space="preserve"> </w:t>
      </w:r>
      <w:r w:rsidRPr="00F06F96">
        <w:rPr>
          <w:i/>
          <w:sz w:val="24"/>
          <w:szCs w:val="24"/>
        </w:rPr>
        <w:t>биологии</w:t>
      </w:r>
    </w:p>
    <w:p w:rsidR="00971A01" w:rsidRPr="00F06F96" w:rsidRDefault="00E44CEC" w:rsidP="003E2561">
      <w:pPr>
        <w:pStyle w:val="a3"/>
        <w:ind w:left="0" w:firstLine="709"/>
      </w:pPr>
      <w:r w:rsidRPr="00F06F96">
        <w:t>Достижение образовательных результатов по биологии, в том числе предметных, невозможно</w:t>
      </w:r>
      <w:r w:rsidRPr="00F06F96">
        <w:rPr>
          <w:spacing w:val="1"/>
        </w:rPr>
        <w:t xml:space="preserve"> </w:t>
      </w:r>
      <w:r w:rsidRPr="00F06F96">
        <w:t>без</w:t>
      </w:r>
      <w:r w:rsidRPr="00F06F96">
        <w:rPr>
          <w:spacing w:val="-1"/>
        </w:rPr>
        <w:t xml:space="preserve"> </w:t>
      </w:r>
      <w:r w:rsidRPr="00F06F96">
        <w:t>эффективной</w:t>
      </w:r>
      <w:r w:rsidRPr="00F06F96">
        <w:rPr>
          <w:spacing w:val="-1"/>
        </w:rPr>
        <w:t xml:space="preserve"> </w:t>
      </w:r>
      <w:r w:rsidRPr="00F06F96">
        <w:t>системы</w:t>
      </w:r>
      <w:r w:rsidRPr="00F06F96">
        <w:rPr>
          <w:spacing w:val="-1"/>
        </w:rPr>
        <w:t xml:space="preserve"> </w:t>
      </w:r>
      <w:r w:rsidRPr="00F06F96">
        <w:t>контроля, диагностики</w:t>
      </w:r>
      <w:r w:rsidRPr="00F06F96">
        <w:rPr>
          <w:spacing w:val="-3"/>
        </w:rPr>
        <w:t xml:space="preserve"> </w:t>
      </w:r>
      <w:r w:rsidRPr="00F06F96">
        <w:t>и</w:t>
      </w:r>
      <w:r w:rsidRPr="00F06F96">
        <w:rPr>
          <w:spacing w:val="-1"/>
        </w:rPr>
        <w:t xml:space="preserve"> </w:t>
      </w:r>
      <w:r w:rsidRPr="00F06F96">
        <w:t>оценки результатов</w:t>
      </w:r>
      <w:r w:rsidRPr="00F06F96">
        <w:rPr>
          <w:spacing w:val="-1"/>
        </w:rPr>
        <w:t xml:space="preserve"> </w:t>
      </w:r>
      <w:r w:rsidRPr="00F06F96">
        <w:t>обучающихся.</w:t>
      </w:r>
    </w:p>
    <w:p w:rsidR="00971A01" w:rsidRPr="00F06F96" w:rsidRDefault="00E44CEC" w:rsidP="003E2561">
      <w:pPr>
        <w:pStyle w:val="a3"/>
        <w:ind w:left="0" w:firstLine="709"/>
      </w:pPr>
      <w:r w:rsidRPr="00F06F96">
        <w:t>Особую важность играет текущий контроль знаний, умений, способов действий, так как он</w:t>
      </w:r>
      <w:r w:rsidRPr="00F06F96">
        <w:rPr>
          <w:spacing w:val="1"/>
        </w:rPr>
        <w:t xml:space="preserve"> </w:t>
      </w:r>
      <w:r w:rsidRPr="00F06F96">
        <w:t>позволяет</w:t>
      </w:r>
      <w:r w:rsidRPr="00F06F96">
        <w:rPr>
          <w:spacing w:val="1"/>
        </w:rPr>
        <w:t xml:space="preserve"> </w:t>
      </w:r>
      <w:r w:rsidRPr="00F06F96">
        <w:t>учителю</w:t>
      </w:r>
      <w:r w:rsidRPr="00F06F96">
        <w:rPr>
          <w:spacing w:val="1"/>
        </w:rPr>
        <w:t xml:space="preserve"> </w:t>
      </w:r>
      <w:r w:rsidRPr="00F06F96">
        <w:t>своевременно</w:t>
      </w:r>
      <w:r w:rsidRPr="00F06F96">
        <w:rPr>
          <w:spacing w:val="1"/>
        </w:rPr>
        <w:t xml:space="preserve"> </w:t>
      </w:r>
      <w:r w:rsidRPr="00F06F96">
        <w:t>и</w:t>
      </w:r>
      <w:r w:rsidRPr="00F06F96">
        <w:rPr>
          <w:spacing w:val="1"/>
        </w:rPr>
        <w:t xml:space="preserve"> </w:t>
      </w:r>
      <w:r w:rsidRPr="00F06F96">
        <w:t>регулярно</w:t>
      </w:r>
      <w:r w:rsidRPr="00F06F96">
        <w:rPr>
          <w:spacing w:val="1"/>
        </w:rPr>
        <w:t xml:space="preserve"> </w:t>
      </w:r>
      <w:r w:rsidRPr="00F06F96">
        <w:t>получать</w:t>
      </w:r>
      <w:r w:rsidRPr="00F06F96">
        <w:rPr>
          <w:spacing w:val="1"/>
        </w:rPr>
        <w:t xml:space="preserve"> </w:t>
      </w:r>
      <w:r w:rsidRPr="00F06F96">
        <w:t>обратную</w:t>
      </w:r>
      <w:r w:rsidRPr="00F06F96">
        <w:rPr>
          <w:spacing w:val="1"/>
        </w:rPr>
        <w:t xml:space="preserve"> </w:t>
      </w:r>
      <w:r w:rsidRPr="00F06F96">
        <w:t>связь</w:t>
      </w:r>
      <w:r w:rsidRPr="00F06F96">
        <w:rPr>
          <w:spacing w:val="1"/>
        </w:rPr>
        <w:t xml:space="preserve"> </w:t>
      </w:r>
      <w:r w:rsidRPr="00F06F96">
        <w:t>о</w:t>
      </w:r>
      <w:r w:rsidRPr="00F06F96">
        <w:rPr>
          <w:spacing w:val="61"/>
        </w:rPr>
        <w:t xml:space="preserve"> </w:t>
      </w:r>
      <w:r w:rsidRPr="00F06F96">
        <w:t>результатах,</w:t>
      </w:r>
      <w:r w:rsidRPr="00F06F96">
        <w:rPr>
          <w:spacing w:val="1"/>
        </w:rPr>
        <w:t xml:space="preserve"> </w:t>
      </w:r>
      <w:r w:rsidRPr="00F06F96">
        <w:t>достижениях, или, наоборот, о проблемах усвоения тех или иных разделов и тем курса биологии.</w:t>
      </w:r>
      <w:r w:rsidRPr="00F06F96">
        <w:rPr>
          <w:spacing w:val="1"/>
        </w:rPr>
        <w:t xml:space="preserve"> </w:t>
      </w:r>
      <w:r w:rsidRPr="00F06F96">
        <w:t>Это дает возможность учителю оценивать динамику достижения предметных результатов и при</w:t>
      </w:r>
      <w:r w:rsidRPr="00F06F96">
        <w:rPr>
          <w:spacing w:val="1"/>
        </w:rPr>
        <w:t xml:space="preserve"> </w:t>
      </w:r>
      <w:r w:rsidRPr="00F06F96">
        <w:t>необходимости</w:t>
      </w:r>
      <w:r w:rsidRPr="00F06F96">
        <w:rPr>
          <w:spacing w:val="1"/>
        </w:rPr>
        <w:t xml:space="preserve"> </w:t>
      </w:r>
      <w:r w:rsidRPr="00F06F96">
        <w:t>корректировать</w:t>
      </w:r>
      <w:r w:rsidRPr="00F06F96">
        <w:rPr>
          <w:spacing w:val="1"/>
        </w:rPr>
        <w:t xml:space="preserve"> </w:t>
      </w:r>
      <w:r w:rsidRPr="00F06F96">
        <w:t>виды</w:t>
      </w:r>
      <w:r w:rsidRPr="00F06F96">
        <w:rPr>
          <w:spacing w:val="1"/>
        </w:rPr>
        <w:t xml:space="preserve"> </w:t>
      </w:r>
      <w:r w:rsidRPr="00F06F96">
        <w:t>и</w:t>
      </w:r>
      <w:r w:rsidRPr="00F06F96">
        <w:rPr>
          <w:spacing w:val="1"/>
        </w:rPr>
        <w:t xml:space="preserve"> </w:t>
      </w:r>
      <w:r w:rsidRPr="00F06F96">
        <w:t>формы</w:t>
      </w:r>
      <w:r w:rsidRPr="00F06F96">
        <w:rPr>
          <w:spacing w:val="1"/>
        </w:rPr>
        <w:t xml:space="preserve"> </w:t>
      </w:r>
      <w:r w:rsidRPr="00F06F96">
        <w:t>педагогической</w:t>
      </w:r>
      <w:r w:rsidRPr="00F06F96">
        <w:rPr>
          <w:spacing w:val="1"/>
        </w:rPr>
        <w:t xml:space="preserve"> </w:t>
      </w:r>
      <w:r w:rsidRPr="00F06F96">
        <w:t>деятельности</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отбора</w:t>
      </w:r>
      <w:r w:rsidRPr="00F06F96">
        <w:rPr>
          <w:spacing w:val="-57"/>
        </w:rPr>
        <w:t xml:space="preserve"> </w:t>
      </w:r>
      <w:r w:rsidRPr="00F06F96">
        <w:t>наиболее эффективных и результативных методик и технологий, позволяющих успешно достигать</w:t>
      </w:r>
      <w:r w:rsidRPr="00F06F96">
        <w:rPr>
          <w:spacing w:val="1"/>
        </w:rPr>
        <w:t xml:space="preserve"> </w:t>
      </w:r>
      <w:r w:rsidRPr="00F06F96">
        <w:t>результатов</w:t>
      </w:r>
      <w:r w:rsidRPr="00F06F96">
        <w:rPr>
          <w:spacing w:val="-1"/>
        </w:rPr>
        <w:t xml:space="preserve"> </w:t>
      </w:r>
      <w:r w:rsidRPr="00F06F96">
        <w:t>обучения.</w:t>
      </w:r>
    </w:p>
    <w:p w:rsidR="00971A01" w:rsidRPr="00F06F96" w:rsidRDefault="00E44CEC" w:rsidP="003E2561">
      <w:pPr>
        <w:pStyle w:val="a3"/>
        <w:ind w:left="0" w:firstLine="709"/>
      </w:pPr>
      <w:r w:rsidRPr="00F06F96">
        <w:t>В учебном процессе текущий контроль выполняет следующие функции: получение учителем</w:t>
      </w:r>
      <w:r w:rsidRPr="00F06F96">
        <w:rPr>
          <w:spacing w:val="1"/>
        </w:rPr>
        <w:t xml:space="preserve"> </w:t>
      </w:r>
      <w:r w:rsidRPr="00F06F96">
        <w:t>обратной</w:t>
      </w:r>
      <w:r w:rsidRPr="00F06F96">
        <w:rPr>
          <w:spacing w:val="1"/>
        </w:rPr>
        <w:t xml:space="preserve"> </w:t>
      </w:r>
      <w:r w:rsidRPr="00F06F96">
        <w:t>информации</w:t>
      </w:r>
      <w:r w:rsidRPr="00F06F96">
        <w:rPr>
          <w:spacing w:val="1"/>
        </w:rPr>
        <w:t xml:space="preserve"> </w:t>
      </w:r>
      <w:r w:rsidRPr="00F06F96">
        <w:t>о</w:t>
      </w:r>
      <w:r w:rsidRPr="00F06F96">
        <w:rPr>
          <w:spacing w:val="1"/>
        </w:rPr>
        <w:t xml:space="preserve"> </w:t>
      </w:r>
      <w:r w:rsidRPr="00F06F96">
        <w:t>понимании</w:t>
      </w:r>
      <w:r w:rsidRPr="00F06F96">
        <w:rPr>
          <w:spacing w:val="1"/>
        </w:rPr>
        <w:t xml:space="preserve"> </w:t>
      </w:r>
      <w:r w:rsidRPr="00F06F96">
        <w:t>изучаемого</w:t>
      </w:r>
      <w:r w:rsidRPr="00F06F96">
        <w:rPr>
          <w:spacing w:val="1"/>
        </w:rPr>
        <w:t xml:space="preserve"> </w:t>
      </w:r>
      <w:r w:rsidRPr="00F06F96">
        <w:t>материала;</w:t>
      </w:r>
      <w:r w:rsidRPr="00F06F96">
        <w:rPr>
          <w:spacing w:val="1"/>
        </w:rPr>
        <w:t xml:space="preserve"> </w:t>
      </w:r>
      <w:r w:rsidRPr="00F06F96">
        <w:t>подготовка</w:t>
      </w:r>
      <w:r w:rsidRPr="00F06F96">
        <w:rPr>
          <w:spacing w:val="1"/>
        </w:rPr>
        <w:t xml:space="preserve"> </w:t>
      </w:r>
      <w:r w:rsidRPr="00F06F96">
        <w:t>к</w:t>
      </w:r>
      <w:r w:rsidRPr="00F06F96">
        <w:rPr>
          <w:spacing w:val="1"/>
        </w:rPr>
        <w:t xml:space="preserve"> </w:t>
      </w:r>
      <w:r w:rsidRPr="00F06F96">
        <w:t>усвоению</w:t>
      </w:r>
      <w:r w:rsidRPr="00F06F96">
        <w:rPr>
          <w:spacing w:val="1"/>
        </w:rPr>
        <w:t xml:space="preserve"> </w:t>
      </w:r>
      <w:r w:rsidRPr="00F06F96">
        <w:t>нового</w:t>
      </w:r>
      <w:r w:rsidRPr="00F06F96">
        <w:rPr>
          <w:spacing w:val="1"/>
        </w:rPr>
        <w:t xml:space="preserve"> </w:t>
      </w:r>
      <w:r w:rsidRPr="00F06F96">
        <w:t>материала;</w:t>
      </w:r>
      <w:r w:rsidRPr="00F06F96">
        <w:rPr>
          <w:spacing w:val="4"/>
        </w:rPr>
        <w:t xml:space="preserve"> </w:t>
      </w:r>
      <w:r w:rsidRPr="00F06F96">
        <w:t>углубление</w:t>
      </w:r>
      <w:r w:rsidRPr="00F06F96">
        <w:rPr>
          <w:spacing w:val="-2"/>
        </w:rPr>
        <w:t xml:space="preserve"> </w:t>
      </w:r>
      <w:r w:rsidRPr="00F06F96">
        <w:t>и</w:t>
      </w:r>
      <w:r w:rsidRPr="00F06F96">
        <w:rPr>
          <w:spacing w:val="-1"/>
        </w:rPr>
        <w:t xml:space="preserve"> </w:t>
      </w:r>
      <w:r w:rsidRPr="00F06F96">
        <w:t>развитие</w:t>
      </w:r>
      <w:r w:rsidRPr="00F06F96">
        <w:rPr>
          <w:spacing w:val="-1"/>
        </w:rPr>
        <w:t xml:space="preserve"> </w:t>
      </w:r>
      <w:r w:rsidRPr="00F06F96">
        <w:t>знаний;</w:t>
      </w:r>
      <w:r w:rsidRPr="00F06F96">
        <w:rPr>
          <w:spacing w:val="-1"/>
        </w:rPr>
        <w:t xml:space="preserve"> </w:t>
      </w:r>
      <w:r w:rsidRPr="00F06F96">
        <w:t>выявление</w:t>
      </w:r>
      <w:r w:rsidRPr="00F06F96">
        <w:rPr>
          <w:spacing w:val="-2"/>
        </w:rPr>
        <w:t xml:space="preserve"> </w:t>
      </w:r>
      <w:r w:rsidRPr="00F06F96">
        <w:t>результатов обучения.</w:t>
      </w:r>
    </w:p>
    <w:p w:rsidR="00971A01" w:rsidRPr="00F06F96" w:rsidRDefault="00E44CEC" w:rsidP="003E2561">
      <w:pPr>
        <w:pStyle w:val="a3"/>
        <w:ind w:left="0" w:firstLine="709"/>
      </w:pPr>
      <w:r w:rsidRPr="00F06F96">
        <w:t>Формами</w:t>
      </w:r>
      <w:r w:rsidRPr="00F06F96">
        <w:rPr>
          <w:spacing w:val="-3"/>
        </w:rPr>
        <w:t xml:space="preserve"> </w:t>
      </w:r>
      <w:r w:rsidRPr="00F06F96">
        <w:t>текущего</w:t>
      </w:r>
      <w:r w:rsidRPr="00F06F96">
        <w:rPr>
          <w:spacing w:val="-4"/>
        </w:rPr>
        <w:t xml:space="preserve"> </w:t>
      </w:r>
      <w:r w:rsidRPr="00F06F96">
        <w:t>оценивания</w:t>
      </w:r>
      <w:r w:rsidRPr="00F06F96">
        <w:rPr>
          <w:spacing w:val="-2"/>
        </w:rPr>
        <w:t xml:space="preserve"> </w:t>
      </w:r>
      <w:r w:rsidRPr="00F06F96">
        <w:t>могут</w:t>
      </w:r>
      <w:r w:rsidRPr="00F06F96">
        <w:rPr>
          <w:spacing w:val="-3"/>
        </w:rPr>
        <w:t xml:space="preserve"> </w:t>
      </w:r>
      <w:r w:rsidRPr="00F06F96">
        <w:t>быть:</w:t>
      </w:r>
    </w:p>
    <w:p w:rsidR="00971A01" w:rsidRPr="00F06F96" w:rsidRDefault="00E44CEC" w:rsidP="003E2561">
      <w:pPr>
        <w:pStyle w:val="a3"/>
        <w:ind w:left="0" w:firstLine="709"/>
      </w:pPr>
      <w:r w:rsidRPr="00F06F96">
        <w:t>-система</w:t>
      </w:r>
      <w:r w:rsidRPr="00F06F96">
        <w:rPr>
          <w:spacing w:val="-2"/>
        </w:rPr>
        <w:t xml:space="preserve"> </w:t>
      </w:r>
      <w:r w:rsidRPr="00F06F96">
        <w:t>устных</w:t>
      </w:r>
      <w:r w:rsidRPr="00F06F96">
        <w:rPr>
          <w:spacing w:val="-4"/>
        </w:rPr>
        <w:t xml:space="preserve"> </w:t>
      </w:r>
      <w:r w:rsidRPr="00F06F96">
        <w:t>вопросов,</w:t>
      </w:r>
      <w:r w:rsidRPr="00F06F96">
        <w:rPr>
          <w:spacing w:val="-1"/>
        </w:rPr>
        <w:t xml:space="preserve"> </w:t>
      </w:r>
      <w:r w:rsidRPr="00F06F96">
        <w:t>упражнений;</w:t>
      </w:r>
    </w:p>
    <w:p w:rsidR="00971A01" w:rsidRPr="00F06F96" w:rsidRDefault="00E44CEC" w:rsidP="003E2561">
      <w:pPr>
        <w:pStyle w:val="a3"/>
        <w:ind w:left="0" w:firstLine="709"/>
      </w:pPr>
      <w:r w:rsidRPr="00F06F96">
        <w:t>-задания различной типологии и уровня сложности для оценки усвоения отдельных элементов</w:t>
      </w:r>
      <w:r w:rsidRPr="00F06F96">
        <w:rPr>
          <w:spacing w:val="-57"/>
        </w:rPr>
        <w:t xml:space="preserve"> </w:t>
      </w:r>
      <w:r w:rsidRPr="00F06F96">
        <w:t>содержания</w:t>
      </w:r>
      <w:r w:rsidRPr="00F06F96">
        <w:rPr>
          <w:spacing w:val="-1"/>
        </w:rPr>
        <w:t xml:space="preserve"> </w:t>
      </w:r>
      <w:r w:rsidRPr="00F06F96">
        <w:t>конкретной</w:t>
      </w:r>
      <w:r w:rsidRPr="00F06F96">
        <w:rPr>
          <w:spacing w:val="3"/>
        </w:rPr>
        <w:t xml:space="preserve"> </w:t>
      </w:r>
      <w:r w:rsidRPr="00F06F96">
        <w:t>темы;</w:t>
      </w:r>
    </w:p>
    <w:p w:rsidR="00971A01" w:rsidRPr="00F06F96" w:rsidRDefault="00E44CEC" w:rsidP="003E2561">
      <w:pPr>
        <w:pStyle w:val="a3"/>
        <w:ind w:left="0" w:firstLine="709"/>
      </w:pPr>
      <w:r w:rsidRPr="00F06F96">
        <w:t>-кратковременные письменные работы по итогам изучения отдельной темы; биологический</w:t>
      </w:r>
      <w:r w:rsidRPr="00F06F96">
        <w:rPr>
          <w:spacing w:val="1"/>
        </w:rPr>
        <w:t xml:space="preserve"> </w:t>
      </w:r>
      <w:r w:rsidRPr="00F06F96">
        <w:t>диктант и др.</w:t>
      </w:r>
    </w:p>
    <w:p w:rsidR="003F0A10" w:rsidRPr="00F06F96" w:rsidRDefault="003F0A10" w:rsidP="003E2561">
      <w:pPr>
        <w:pStyle w:val="a3"/>
        <w:ind w:left="0" w:firstLine="709"/>
      </w:pP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930"/>
      </w:tblGrid>
      <w:tr w:rsidR="00971A01" w:rsidRPr="00F06F96" w:rsidTr="003F0A10">
        <w:trPr>
          <w:trHeight w:val="340"/>
        </w:trPr>
        <w:tc>
          <w:tcPr>
            <w:tcW w:w="1276" w:type="dxa"/>
          </w:tcPr>
          <w:p w:rsidR="00971A01" w:rsidRPr="00F06F96" w:rsidRDefault="00E44CEC" w:rsidP="00FE737E">
            <w:pPr>
              <w:pStyle w:val="TableParagraph"/>
              <w:ind w:left="57" w:right="57"/>
              <w:jc w:val="center"/>
              <w:rPr>
                <w:sz w:val="24"/>
                <w:szCs w:val="24"/>
              </w:rPr>
            </w:pPr>
            <w:r w:rsidRPr="00F06F96">
              <w:rPr>
                <w:sz w:val="24"/>
                <w:szCs w:val="24"/>
              </w:rPr>
              <w:t>Отметка</w:t>
            </w:r>
          </w:p>
        </w:tc>
        <w:tc>
          <w:tcPr>
            <w:tcW w:w="8930" w:type="dxa"/>
          </w:tcPr>
          <w:p w:rsidR="00971A01" w:rsidRPr="00F06F96" w:rsidRDefault="00E44CEC" w:rsidP="00FE737E">
            <w:pPr>
              <w:pStyle w:val="TableParagraph"/>
              <w:ind w:left="57" w:right="57"/>
              <w:jc w:val="center"/>
              <w:rPr>
                <w:sz w:val="24"/>
                <w:szCs w:val="24"/>
              </w:rPr>
            </w:pPr>
            <w:r w:rsidRPr="00F06F96">
              <w:rPr>
                <w:sz w:val="24"/>
                <w:szCs w:val="24"/>
              </w:rPr>
              <w:t>Критерии</w:t>
            </w:r>
          </w:p>
        </w:tc>
      </w:tr>
      <w:tr w:rsidR="003F0A10" w:rsidRPr="00F06F96" w:rsidTr="003F0A10">
        <w:trPr>
          <w:trHeight w:val="340"/>
        </w:trPr>
        <w:tc>
          <w:tcPr>
            <w:tcW w:w="1276" w:type="dxa"/>
          </w:tcPr>
          <w:p w:rsidR="003F0A10" w:rsidRPr="00F06F96" w:rsidRDefault="003F0A10" w:rsidP="00FE737E">
            <w:pPr>
              <w:pStyle w:val="TableParagraph"/>
              <w:ind w:left="57" w:right="57"/>
              <w:jc w:val="center"/>
              <w:rPr>
                <w:sz w:val="24"/>
                <w:szCs w:val="24"/>
              </w:rPr>
            </w:pPr>
            <w:r w:rsidRPr="00F06F96">
              <w:rPr>
                <w:sz w:val="24"/>
                <w:szCs w:val="24"/>
              </w:rPr>
              <w:t>«5»</w:t>
            </w:r>
          </w:p>
        </w:tc>
        <w:tc>
          <w:tcPr>
            <w:tcW w:w="8930" w:type="dxa"/>
          </w:tcPr>
          <w:p w:rsidR="003F0A10" w:rsidRPr="00F06F96" w:rsidRDefault="003F0A10" w:rsidP="003F0A10">
            <w:pPr>
              <w:pStyle w:val="TableParagraph"/>
              <w:ind w:left="57" w:right="57"/>
              <w:rPr>
                <w:sz w:val="24"/>
                <w:szCs w:val="24"/>
              </w:rPr>
            </w:pPr>
            <w:r w:rsidRPr="00F06F96">
              <w:rPr>
                <w:sz w:val="24"/>
                <w:szCs w:val="24"/>
              </w:rPr>
              <w:t>Оценка «5»</w:t>
            </w:r>
            <w:r w:rsidRPr="00F06F96">
              <w:rPr>
                <w:spacing w:val="-8"/>
                <w:sz w:val="24"/>
                <w:szCs w:val="24"/>
              </w:rPr>
              <w:t xml:space="preserve"> </w:t>
            </w:r>
            <w:r w:rsidRPr="00F06F96">
              <w:rPr>
                <w:sz w:val="24"/>
                <w:szCs w:val="24"/>
              </w:rPr>
              <w:t>ставится,</w:t>
            </w:r>
            <w:r w:rsidRPr="00F06F96">
              <w:rPr>
                <w:spacing w:val="-3"/>
                <w:sz w:val="24"/>
                <w:szCs w:val="24"/>
              </w:rPr>
              <w:t xml:space="preserve"> </w:t>
            </w:r>
            <w:r w:rsidRPr="00F06F96">
              <w:rPr>
                <w:sz w:val="24"/>
                <w:szCs w:val="24"/>
              </w:rPr>
              <w:t>если</w:t>
            </w:r>
            <w:r w:rsidRPr="00F06F96">
              <w:rPr>
                <w:spacing w:val="1"/>
                <w:sz w:val="24"/>
                <w:szCs w:val="24"/>
              </w:rPr>
              <w:t xml:space="preserve"> </w:t>
            </w:r>
            <w:r w:rsidRPr="00F06F96">
              <w:rPr>
                <w:sz w:val="24"/>
                <w:szCs w:val="24"/>
              </w:rPr>
              <w:t>ученик:</w:t>
            </w:r>
          </w:p>
          <w:p w:rsidR="003F0A10" w:rsidRPr="00F06F96" w:rsidRDefault="003F0A10" w:rsidP="003F0A10">
            <w:pPr>
              <w:pStyle w:val="TableParagraph"/>
              <w:ind w:left="57" w:right="57"/>
              <w:rPr>
                <w:sz w:val="24"/>
                <w:szCs w:val="24"/>
              </w:rPr>
            </w:pPr>
            <w:r w:rsidRPr="00F06F96">
              <w:rPr>
                <w:sz w:val="24"/>
                <w:szCs w:val="24"/>
              </w:rPr>
              <w:t>показывает</w:t>
            </w:r>
            <w:r w:rsidRPr="00F06F96">
              <w:rPr>
                <w:spacing w:val="-3"/>
                <w:sz w:val="24"/>
                <w:szCs w:val="24"/>
              </w:rPr>
              <w:t xml:space="preserve"> </w:t>
            </w:r>
            <w:r w:rsidRPr="00F06F96">
              <w:rPr>
                <w:sz w:val="24"/>
                <w:szCs w:val="24"/>
              </w:rPr>
              <w:t>глубокое</w:t>
            </w:r>
            <w:r w:rsidRPr="00F06F96">
              <w:rPr>
                <w:spacing w:val="-3"/>
                <w:sz w:val="24"/>
                <w:szCs w:val="24"/>
              </w:rPr>
              <w:t xml:space="preserve"> </w:t>
            </w:r>
            <w:r w:rsidRPr="00F06F96">
              <w:rPr>
                <w:sz w:val="24"/>
                <w:szCs w:val="24"/>
              </w:rPr>
              <w:t>и</w:t>
            </w:r>
            <w:r w:rsidRPr="00F06F96">
              <w:rPr>
                <w:spacing w:val="-3"/>
                <w:sz w:val="24"/>
                <w:szCs w:val="24"/>
              </w:rPr>
              <w:t xml:space="preserve"> </w:t>
            </w:r>
            <w:r w:rsidRPr="00F06F96">
              <w:rPr>
                <w:sz w:val="24"/>
                <w:szCs w:val="24"/>
              </w:rPr>
              <w:t>полное</w:t>
            </w:r>
            <w:r w:rsidRPr="00F06F96">
              <w:rPr>
                <w:spacing w:val="-3"/>
                <w:sz w:val="24"/>
                <w:szCs w:val="24"/>
              </w:rPr>
              <w:t xml:space="preserve"> </w:t>
            </w:r>
            <w:r w:rsidRPr="00F06F96">
              <w:rPr>
                <w:sz w:val="24"/>
                <w:szCs w:val="24"/>
              </w:rPr>
              <w:t>знание</w:t>
            </w:r>
            <w:r w:rsidRPr="00F06F96">
              <w:rPr>
                <w:spacing w:val="-3"/>
                <w:sz w:val="24"/>
                <w:szCs w:val="24"/>
              </w:rPr>
              <w:t xml:space="preserve"> </w:t>
            </w:r>
            <w:r w:rsidRPr="00F06F96">
              <w:rPr>
                <w:sz w:val="24"/>
                <w:szCs w:val="24"/>
              </w:rPr>
              <w:t>и</w:t>
            </w:r>
            <w:r w:rsidRPr="00F06F96">
              <w:rPr>
                <w:spacing w:val="-5"/>
                <w:sz w:val="24"/>
                <w:szCs w:val="24"/>
              </w:rPr>
              <w:t xml:space="preserve"> </w:t>
            </w:r>
            <w:r w:rsidRPr="00F06F96">
              <w:rPr>
                <w:sz w:val="24"/>
                <w:szCs w:val="24"/>
              </w:rPr>
              <w:t>понимание</w:t>
            </w:r>
            <w:r w:rsidRPr="00F06F96">
              <w:rPr>
                <w:spacing w:val="-3"/>
                <w:sz w:val="24"/>
                <w:szCs w:val="24"/>
              </w:rPr>
              <w:t xml:space="preserve"> </w:t>
            </w:r>
            <w:r w:rsidRPr="00F06F96">
              <w:rPr>
                <w:sz w:val="24"/>
                <w:szCs w:val="24"/>
              </w:rPr>
              <w:t>всего</w:t>
            </w:r>
            <w:r w:rsidRPr="00F06F96">
              <w:rPr>
                <w:spacing w:val="-3"/>
                <w:sz w:val="24"/>
                <w:szCs w:val="24"/>
              </w:rPr>
              <w:t xml:space="preserve"> </w:t>
            </w:r>
            <w:r w:rsidRPr="00F06F96">
              <w:rPr>
                <w:sz w:val="24"/>
                <w:szCs w:val="24"/>
              </w:rPr>
              <w:t>программного</w:t>
            </w:r>
            <w:r w:rsidRPr="00F06F96">
              <w:rPr>
                <w:spacing w:val="-57"/>
                <w:sz w:val="24"/>
                <w:szCs w:val="24"/>
              </w:rPr>
              <w:t xml:space="preserve"> </w:t>
            </w:r>
            <w:r w:rsidRPr="00F06F96">
              <w:rPr>
                <w:sz w:val="24"/>
                <w:szCs w:val="24"/>
              </w:rPr>
              <w:t>материала;</w:t>
            </w:r>
          </w:p>
          <w:p w:rsidR="003F0A10" w:rsidRPr="00F06F96" w:rsidRDefault="003F0A10" w:rsidP="003F0A10">
            <w:pPr>
              <w:pStyle w:val="TableParagraph"/>
              <w:ind w:left="57" w:right="57"/>
              <w:rPr>
                <w:sz w:val="24"/>
                <w:szCs w:val="24"/>
              </w:rPr>
            </w:pPr>
            <w:r w:rsidRPr="00F06F96">
              <w:rPr>
                <w:sz w:val="24"/>
                <w:szCs w:val="24"/>
              </w:rPr>
              <w:t>полное</w:t>
            </w:r>
            <w:r w:rsidRPr="00F06F96">
              <w:rPr>
                <w:spacing w:val="-2"/>
                <w:sz w:val="24"/>
                <w:szCs w:val="24"/>
              </w:rPr>
              <w:t xml:space="preserve"> </w:t>
            </w:r>
            <w:r w:rsidRPr="00F06F96">
              <w:rPr>
                <w:sz w:val="24"/>
                <w:szCs w:val="24"/>
              </w:rPr>
              <w:t>понимание</w:t>
            </w:r>
            <w:r w:rsidRPr="00F06F96">
              <w:rPr>
                <w:spacing w:val="-3"/>
                <w:sz w:val="24"/>
                <w:szCs w:val="24"/>
              </w:rPr>
              <w:t xml:space="preserve"> </w:t>
            </w:r>
            <w:r w:rsidRPr="00F06F96">
              <w:rPr>
                <w:sz w:val="24"/>
                <w:szCs w:val="24"/>
              </w:rPr>
              <w:t>сущности рассматриваемых понятий, явлений</w:t>
            </w:r>
            <w:r w:rsidRPr="00F06F96">
              <w:rPr>
                <w:spacing w:val="-4"/>
                <w:sz w:val="24"/>
                <w:szCs w:val="24"/>
              </w:rPr>
              <w:t xml:space="preserve"> </w:t>
            </w:r>
            <w:r w:rsidRPr="00F06F96">
              <w:rPr>
                <w:sz w:val="24"/>
                <w:szCs w:val="24"/>
              </w:rPr>
              <w:t>и</w:t>
            </w:r>
            <w:r w:rsidRPr="00F06F96">
              <w:rPr>
                <w:spacing w:val="-4"/>
                <w:sz w:val="24"/>
                <w:szCs w:val="24"/>
              </w:rPr>
              <w:t xml:space="preserve"> </w:t>
            </w:r>
            <w:r w:rsidRPr="00F06F96">
              <w:rPr>
                <w:sz w:val="24"/>
                <w:szCs w:val="24"/>
              </w:rPr>
              <w:t>закономерностей,</w:t>
            </w:r>
            <w:r w:rsidRPr="00F06F96">
              <w:rPr>
                <w:spacing w:val="-3"/>
                <w:sz w:val="24"/>
                <w:szCs w:val="24"/>
              </w:rPr>
              <w:t xml:space="preserve"> </w:t>
            </w:r>
            <w:r w:rsidRPr="00F06F96">
              <w:rPr>
                <w:sz w:val="24"/>
                <w:szCs w:val="24"/>
              </w:rPr>
              <w:t>теорий,</w:t>
            </w:r>
            <w:r w:rsidRPr="00F06F96">
              <w:rPr>
                <w:spacing w:val="-3"/>
                <w:sz w:val="24"/>
                <w:szCs w:val="24"/>
              </w:rPr>
              <w:t xml:space="preserve"> </w:t>
            </w:r>
            <w:r w:rsidRPr="00F06F96">
              <w:rPr>
                <w:sz w:val="24"/>
                <w:szCs w:val="24"/>
              </w:rPr>
              <w:t>взаимосвязей;</w:t>
            </w:r>
          </w:p>
          <w:p w:rsidR="003F0A10" w:rsidRPr="00F06F96" w:rsidRDefault="003F0A10" w:rsidP="003F0A10">
            <w:pPr>
              <w:pStyle w:val="TableParagraph"/>
              <w:ind w:left="57" w:right="57"/>
              <w:rPr>
                <w:sz w:val="24"/>
                <w:szCs w:val="24"/>
              </w:rPr>
            </w:pPr>
            <w:r w:rsidRPr="00F06F96">
              <w:rPr>
                <w:sz w:val="24"/>
                <w:szCs w:val="24"/>
              </w:rPr>
              <w:t>умеет составить полный и правильный ответ на основе изученного</w:t>
            </w:r>
            <w:r w:rsidRPr="00F06F96">
              <w:rPr>
                <w:spacing w:val="1"/>
                <w:sz w:val="24"/>
                <w:szCs w:val="24"/>
              </w:rPr>
              <w:t xml:space="preserve"> </w:t>
            </w:r>
            <w:r w:rsidRPr="00F06F96">
              <w:rPr>
                <w:sz w:val="24"/>
                <w:szCs w:val="24"/>
              </w:rPr>
              <w:t>материала;</w:t>
            </w:r>
          </w:p>
          <w:p w:rsidR="003F0A10" w:rsidRPr="00F06F96" w:rsidRDefault="003F0A10" w:rsidP="003F0A10">
            <w:pPr>
              <w:pStyle w:val="TableParagraph"/>
              <w:ind w:left="57" w:right="57"/>
              <w:rPr>
                <w:sz w:val="24"/>
                <w:szCs w:val="24"/>
              </w:rPr>
            </w:pPr>
            <w:r w:rsidRPr="00F06F96">
              <w:rPr>
                <w:sz w:val="24"/>
                <w:szCs w:val="24"/>
              </w:rPr>
              <w:t>выделять</w:t>
            </w:r>
            <w:r w:rsidRPr="00F06F96">
              <w:rPr>
                <w:spacing w:val="-3"/>
                <w:sz w:val="24"/>
                <w:szCs w:val="24"/>
              </w:rPr>
              <w:t xml:space="preserve"> </w:t>
            </w:r>
            <w:r w:rsidRPr="00F06F96">
              <w:rPr>
                <w:sz w:val="24"/>
                <w:szCs w:val="24"/>
              </w:rPr>
              <w:t>главные</w:t>
            </w:r>
            <w:r w:rsidRPr="00F06F96">
              <w:rPr>
                <w:spacing w:val="-6"/>
                <w:sz w:val="24"/>
                <w:szCs w:val="24"/>
              </w:rPr>
              <w:t xml:space="preserve"> </w:t>
            </w:r>
            <w:r w:rsidRPr="00F06F96">
              <w:rPr>
                <w:sz w:val="24"/>
                <w:szCs w:val="24"/>
              </w:rPr>
              <w:t>положения,</w:t>
            </w:r>
            <w:r w:rsidRPr="00F06F96">
              <w:rPr>
                <w:spacing w:val="-3"/>
                <w:sz w:val="24"/>
                <w:szCs w:val="24"/>
              </w:rPr>
              <w:t xml:space="preserve"> </w:t>
            </w:r>
            <w:r w:rsidRPr="00F06F96">
              <w:rPr>
                <w:sz w:val="24"/>
                <w:szCs w:val="24"/>
              </w:rPr>
              <w:t>самостоятельно</w:t>
            </w:r>
            <w:r w:rsidRPr="00F06F96">
              <w:rPr>
                <w:spacing w:val="-3"/>
                <w:sz w:val="24"/>
                <w:szCs w:val="24"/>
              </w:rPr>
              <w:t xml:space="preserve"> </w:t>
            </w:r>
            <w:r w:rsidRPr="00F06F96">
              <w:rPr>
                <w:sz w:val="24"/>
                <w:szCs w:val="24"/>
              </w:rPr>
              <w:t>подтверждать</w:t>
            </w:r>
            <w:r w:rsidRPr="00F06F96">
              <w:rPr>
                <w:spacing w:val="-57"/>
                <w:sz w:val="24"/>
                <w:szCs w:val="24"/>
              </w:rPr>
              <w:t xml:space="preserve"> </w:t>
            </w:r>
            <w:r w:rsidRPr="00F06F96">
              <w:rPr>
                <w:sz w:val="24"/>
                <w:szCs w:val="24"/>
              </w:rPr>
              <w:t xml:space="preserve">ответ конкретными примерами, фактами; </w:t>
            </w:r>
          </w:p>
          <w:p w:rsidR="003F0A10" w:rsidRPr="00F06F96" w:rsidRDefault="003F0A10" w:rsidP="003F0A10">
            <w:pPr>
              <w:pStyle w:val="TableParagraph"/>
              <w:ind w:left="57" w:right="57"/>
              <w:rPr>
                <w:sz w:val="24"/>
                <w:szCs w:val="24"/>
              </w:rPr>
            </w:pPr>
            <w:r w:rsidRPr="00F06F96">
              <w:rPr>
                <w:sz w:val="24"/>
                <w:szCs w:val="24"/>
              </w:rPr>
              <w:t>умеет самостоятельно и</w:t>
            </w:r>
            <w:r w:rsidRPr="00F06F96">
              <w:rPr>
                <w:spacing w:val="1"/>
                <w:sz w:val="24"/>
                <w:szCs w:val="24"/>
              </w:rPr>
              <w:t xml:space="preserve"> </w:t>
            </w:r>
            <w:r w:rsidRPr="00F06F96">
              <w:rPr>
                <w:sz w:val="24"/>
                <w:szCs w:val="24"/>
              </w:rPr>
              <w:t xml:space="preserve">аргументированно делать анализ, обобщения, выводы; </w:t>
            </w:r>
          </w:p>
          <w:p w:rsidR="003F0A10" w:rsidRPr="00F06F96" w:rsidRDefault="003F0A10" w:rsidP="003F0A10">
            <w:pPr>
              <w:pStyle w:val="TableParagraph"/>
              <w:ind w:left="57" w:right="57"/>
              <w:rPr>
                <w:spacing w:val="1"/>
                <w:sz w:val="24"/>
                <w:szCs w:val="24"/>
              </w:rPr>
            </w:pPr>
            <w:r w:rsidRPr="00F06F96">
              <w:rPr>
                <w:sz w:val="24"/>
                <w:szCs w:val="24"/>
              </w:rPr>
              <w:t>умеет устанавливать</w:t>
            </w:r>
            <w:r w:rsidRPr="00F06F96">
              <w:rPr>
                <w:spacing w:val="1"/>
                <w:sz w:val="24"/>
                <w:szCs w:val="24"/>
              </w:rPr>
              <w:t xml:space="preserve"> </w:t>
            </w:r>
            <w:r w:rsidRPr="00F06F96">
              <w:rPr>
                <w:sz w:val="24"/>
                <w:szCs w:val="24"/>
              </w:rPr>
              <w:t>межпредметные</w:t>
            </w:r>
            <w:r w:rsidRPr="00F06F96">
              <w:rPr>
                <w:spacing w:val="-3"/>
                <w:sz w:val="24"/>
                <w:szCs w:val="24"/>
              </w:rPr>
              <w:t xml:space="preserve"> </w:t>
            </w:r>
            <w:r w:rsidRPr="00F06F96">
              <w:rPr>
                <w:sz w:val="24"/>
                <w:szCs w:val="24"/>
              </w:rPr>
              <w:t>связи (на</w:t>
            </w:r>
            <w:r w:rsidRPr="00F06F96">
              <w:rPr>
                <w:spacing w:val="-3"/>
                <w:sz w:val="24"/>
                <w:szCs w:val="24"/>
              </w:rPr>
              <w:t xml:space="preserve"> </w:t>
            </w:r>
            <w:r w:rsidRPr="00F06F96">
              <w:rPr>
                <w:sz w:val="24"/>
                <w:szCs w:val="24"/>
              </w:rPr>
              <w:t>основе</w:t>
            </w:r>
            <w:r w:rsidRPr="00F06F96">
              <w:rPr>
                <w:spacing w:val="-4"/>
                <w:sz w:val="24"/>
                <w:szCs w:val="24"/>
              </w:rPr>
              <w:t xml:space="preserve"> </w:t>
            </w:r>
            <w:r w:rsidRPr="00F06F96">
              <w:rPr>
                <w:sz w:val="24"/>
                <w:szCs w:val="24"/>
              </w:rPr>
              <w:t>ранее</w:t>
            </w:r>
            <w:r w:rsidRPr="00F06F96">
              <w:rPr>
                <w:spacing w:val="-3"/>
                <w:sz w:val="24"/>
                <w:szCs w:val="24"/>
              </w:rPr>
              <w:t xml:space="preserve"> </w:t>
            </w:r>
            <w:r w:rsidRPr="00F06F96">
              <w:rPr>
                <w:sz w:val="24"/>
                <w:szCs w:val="24"/>
              </w:rPr>
              <w:t>приобретенных</w:t>
            </w:r>
            <w:r w:rsidRPr="00F06F96">
              <w:rPr>
                <w:spacing w:val="-4"/>
                <w:sz w:val="24"/>
                <w:szCs w:val="24"/>
              </w:rPr>
              <w:t xml:space="preserve"> </w:t>
            </w:r>
            <w:r w:rsidRPr="00F06F96">
              <w:rPr>
                <w:sz w:val="24"/>
                <w:szCs w:val="24"/>
              </w:rPr>
              <w:t>знаний)</w:t>
            </w:r>
            <w:r w:rsidRPr="00F06F96">
              <w:rPr>
                <w:spacing w:val="-2"/>
                <w:sz w:val="24"/>
                <w:szCs w:val="24"/>
              </w:rPr>
              <w:t xml:space="preserve"> </w:t>
            </w:r>
            <w:r w:rsidRPr="00F06F96">
              <w:rPr>
                <w:sz w:val="24"/>
                <w:szCs w:val="24"/>
              </w:rPr>
              <w:t>и</w:t>
            </w:r>
            <w:r w:rsidRPr="00F06F96">
              <w:rPr>
                <w:spacing w:val="-3"/>
                <w:sz w:val="24"/>
                <w:szCs w:val="24"/>
              </w:rPr>
              <w:t xml:space="preserve"> </w:t>
            </w:r>
            <w:r w:rsidRPr="00F06F96">
              <w:rPr>
                <w:sz w:val="24"/>
                <w:szCs w:val="24"/>
              </w:rPr>
              <w:t>внутрипредметные</w:t>
            </w:r>
            <w:r w:rsidRPr="00F06F96">
              <w:rPr>
                <w:spacing w:val="-5"/>
                <w:sz w:val="24"/>
                <w:szCs w:val="24"/>
              </w:rPr>
              <w:t xml:space="preserve"> </w:t>
            </w:r>
            <w:r w:rsidRPr="00F06F96">
              <w:rPr>
                <w:sz w:val="24"/>
                <w:szCs w:val="24"/>
              </w:rPr>
              <w:t>связи;</w:t>
            </w:r>
            <w:r w:rsidRPr="00F06F96">
              <w:rPr>
                <w:spacing w:val="-57"/>
                <w:sz w:val="24"/>
                <w:szCs w:val="24"/>
              </w:rPr>
              <w:t xml:space="preserve"> </w:t>
            </w:r>
            <w:r w:rsidRPr="00F06F96">
              <w:rPr>
                <w:sz w:val="24"/>
                <w:szCs w:val="24"/>
              </w:rPr>
              <w:t>творчески применять полученные знания в незнакомой ситуации;</w:t>
            </w:r>
            <w:r w:rsidRPr="00F06F96">
              <w:rPr>
                <w:spacing w:val="1"/>
                <w:sz w:val="24"/>
                <w:szCs w:val="24"/>
              </w:rPr>
              <w:t xml:space="preserve"> </w:t>
            </w:r>
          </w:p>
          <w:p w:rsidR="003F0A10" w:rsidRPr="00F06F96" w:rsidRDefault="003F0A10" w:rsidP="003F0A10">
            <w:pPr>
              <w:pStyle w:val="TableParagraph"/>
              <w:ind w:left="57" w:right="57"/>
              <w:rPr>
                <w:spacing w:val="-57"/>
                <w:sz w:val="24"/>
                <w:szCs w:val="24"/>
              </w:rPr>
            </w:pPr>
            <w:r w:rsidRPr="00F06F96">
              <w:rPr>
                <w:sz w:val="24"/>
                <w:szCs w:val="24"/>
              </w:rPr>
              <w:t>умеет последовательно,</w:t>
            </w:r>
            <w:r w:rsidRPr="00F06F96">
              <w:rPr>
                <w:spacing w:val="-1"/>
                <w:sz w:val="24"/>
                <w:szCs w:val="24"/>
              </w:rPr>
              <w:t xml:space="preserve"> </w:t>
            </w:r>
            <w:r w:rsidRPr="00F06F96">
              <w:rPr>
                <w:sz w:val="24"/>
                <w:szCs w:val="24"/>
              </w:rPr>
              <w:t>четко, связно, обоснованно</w:t>
            </w:r>
            <w:r w:rsidRPr="00F06F96">
              <w:rPr>
                <w:spacing w:val="-57"/>
                <w:sz w:val="24"/>
                <w:szCs w:val="24"/>
              </w:rPr>
              <w:t xml:space="preserve"> </w:t>
            </w:r>
            <w:r w:rsidRPr="00F06F96">
              <w:rPr>
                <w:sz w:val="24"/>
                <w:szCs w:val="24"/>
              </w:rPr>
              <w:t>и</w:t>
            </w:r>
            <w:r w:rsidRPr="00F06F96">
              <w:rPr>
                <w:spacing w:val="-3"/>
                <w:sz w:val="24"/>
                <w:szCs w:val="24"/>
              </w:rPr>
              <w:t xml:space="preserve"> </w:t>
            </w:r>
            <w:r w:rsidRPr="00F06F96">
              <w:rPr>
                <w:sz w:val="24"/>
                <w:szCs w:val="24"/>
              </w:rPr>
              <w:t>безошибочно</w:t>
            </w:r>
            <w:r w:rsidRPr="00F06F96">
              <w:rPr>
                <w:spacing w:val="-5"/>
                <w:sz w:val="24"/>
                <w:szCs w:val="24"/>
              </w:rPr>
              <w:t xml:space="preserve"> </w:t>
            </w:r>
            <w:r w:rsidRPr="00F06F96">
              <w:rPr>
                <w:sz w:val="24"/>
                <w:szCs w:val="24"/>
              </w:rPr>
              <w:t>излагать учебный</w:t>
            </w:r>
            <w:r w:rsidRPr="00F06F96">
              <w:rPr>
                <w:spacing w:val="-3"/>
                <w:sz w:val="24"/>
                <w:szCs w:val="24"/>
              </w:rPr>
              <w:t xml:space="preserve"> </w:t>
            </w:r>
            <w:r w:rsidRPr="00F06F96">
              <w:rPr>
                <w:sz w:val="24"/>
                <w:szCs w:val="24"/>
              </w:rPr>
              <w:t>материал;</w:t>
            </w:r>
          </w:p>
          <w:p w:rsidR="003F0A10" w:rsidRPr="00F06F96" w:rsidRDefault="003F0A10" w:rsidP="003F0A10">
            <w:pPr>
              <w:pStyle w:val="TableParagraph"/>
              <w:ind w:left="57" w:right="57"/>
              <w:rPr>
                <w:spacing w:val="-3"/>
                <w:sz w:val="24"/>
                <w:szCs w:val="24"/>
              </w:rPr>
            </w:pPr>
            <w:r w:rsidRPr="00F06F96">
              <w:rPr>
                <w:sz w:val="24"/>
                <w:szCs w:val="24"/>
              </w:rPr>
              <w:t>умеет</w:t>
            </w:r>
            <w:r w:rsidRPr="00F06F96">
              <w:rPr>
                <w:spacing w:val="-2"/>
                <w:sz w:val="24"/>
                <w:szCs w:val="24"/>
              </w:rPr>
              <w:t xml:space="preserve"> </w:t>
            </w:r>
            <w:r w:rsidRPr="00F06F96">
              <w:rPr>
                <w:sz w:val="24"/>
                <w:szCs w:val="24"/>
              </w:rPr>
              <w:t>составлять</w:t>
            </w:r>
            <w:r w:rsidRPr="00F06F96">
              <w:rPr>
                <w:spacing w:val="-2"/>
                <w:sz w:val="24"/>
                <w:szCs w:val="24"/>
              </w:rPr>
              <w:t xml:space="preserve"> </w:t>
            </w:r>
            <w:r w:rsidRPr="00F06F96">
              <w:rPr>
                <w:sz w:val="24"/>
                <w:szCs w:val="24"/>
              </w:rPr>
              <w:t>ответ</w:t>
            </w:r>
            <w:r w:rsidRPr="00F06F96">
              <w:rPr>
                <w:spacing w:val="-1"/>
                <w:sz w:val="24"/>
                <w:szCs w:val="24"/>
              </w:rPr>
              <w:t xml:space="preserve"> </w:t>
            </w:r>
            <w:r w:rsidRPr="00F06F96">
              <w:rPr>
                <w:sz w:val="24"/>
                <w:szCs w:val="24"/>
              </w:rPr>
              <w:t>в</w:t>
            </w:r>
            <w:r w:rsidRPr="00F06F96">
              <w:rPr>
                <w:spacing w:val="-3"/>
                <w:sz w:val="24"/>
                <w:szCs w:val="24"/>
              </w:rPr>
              <w:t xml:space="preserve"> </w:t>
            </w:r>
            <w:r w:rsidRPr="00F06F96">
              <w:rPr>
                <w:sz w:val="24"/>
                <w:szCs w:val="24"/>
              </w:rPr>
              <w:t>логической</w:t>
            </w:r>
            <w:r w:rsidRPr="00F06F96">
              <w:rPr>
                <w:spacing w:val="-1"/>
                <w:sz w:val="24"/>
                <w:szCs w:val="24"/>
              </w:rPr>
              <w:t xml:space="preserve"> </w:t>
            </w:r>
            <w:r w:rsidRPr="00F06F96">
              <w:rPr>
                <w:sz w:val="24"/>
                <w:szCs w:val="24"/>
              </w:rPr>
              <w:t>последовательности</w:t>
            </w:r>
            <w:r w:rsidRPr="00F06F96">
              <w:rPr>
                <w:spacing w:val="-57"/>
                <w:sz w:val="24"/>
                <w:szCs w:val="24"/>
              </w:rPr>
              <w:t xml:space="preserve"> </w:t>
            </w:r>
            <w:r w:rsidRPr="00F06F96">
              <w:rPr>
                <w:sz w:val="24"/>
                <w:szCs w:val="24"/>
              </w:rPr>
              <w:t>с</w:t>
            </w:r>
            <w:r w:rsidRPr="00F06F96">
              <w:rPr>
                <w:spacing w:val="-5"/>
                <w:sz w:val="24"/>
                <w:szCs w:val="24"/>
              </w:rPr>
              <w:t xml:space="preserve"> </w:t>
            </w:r>
            <w:r w:rsidRPr="00F06F96">
              <w:rPr>
                <w:sz w:val="24"/>
                <w:szCs w:val="24"/>
              </w:rPr>
              <w:t>использованием</w:t>
            </w:r>
            <w:r w:rsidRPr="00F06F96">
              <w:rPr>
                <w:spacing w:val="-4"/>
                <w:sz w:val="24"/>
                <w:szCs w:val="24"/>
              </w:rPr>
              <w:t xml:space="preserve"> </w:t>
            </w:r>
            <w:r w:rsidRPr="00F06F96">
              <w:rPr>
                <w:sz w:val="24"/>
                <w:szCs w:val="24"/>
              </w:rPr>
              <w:t>принятой</w:t>
            </w:r>
            <w:r w:rsidRPr="00F06F96">
              <w:rPr>
                <w:spacing w:val="-3"/>
                <w:sz w:val="24"/>
                <w:szCs w:val="24"/>
              </w:rPr>
              <w:t xml:space="preserve"> </w:t>
            </w:r>
            <w:r w:rsidRPr="00F06F96">
              <w:rPr>
                <w:sz w:val="24"/>
                <w:szCs w:val="24"/>
              </w:rPr>
              <w:t>терминологии;</w:t>
            </w:r>
            <w:r w:rsidRPr="00F06F96">
              <w:rPr>
                <w:spacing w:val="-3"/>
                <w:sz w:val="24"/>
                <w:szCs w:val="24"/>
              </w:rPr>
              <w:t xml:space="preserve"> </w:t>
            </w:r>
          </w:p>
          <w:p w:rsidR="003F0A10" w:rsidRPr="00F06F96" w:rsidRDefault="003F0A10" w:rsidP="003F0A10">
            <w:pPr>
              <w:pStyle w:val="TableParagraph"/>
              <w:ind w:left="57" w:right="57"/>
              <w:rPr>
                <w:sz w:val="24"/>
                <w:szCs w:val="24"/>
              </w:rPr>
            </w:pPr>
            <w:r w:rsidRPr="00F06F96">
              <w:rPr>
                <w:sz w:val="24"/>
                <w:szCs w:val="24"/>
              </w:rPr>
              <w:t>умеет делать</w:t>
            </w:r>
            <w:r w:rsidRPr="00F06F96">
              <w:rPr>
                <w:spacing w:val="-3"/>
                <w:sz w:val="24"/>
                <w:szCs w:val="24"/>
              </w:rPr>
              <w:t xml:space="preserve"> </w:t>
            </w:r>
            <w:r w:rsidRPr="00F06F96">
              <w:rPr>
                <w:sz w:val="24"/>
                <w:szCs w:val="24"/>
              </w:rPr>
              <w:t>собственные</w:t>
            </w:r>
            <w:r w:rsidRPr="00F06F96">
              <w:rPr>
                <w:spacing w:val="-5"/>
                <w:sz w:val="24"/>
                <w:szCs w:val="24"/>
              </w:rPr>
              <w:t xml:space="preserve"> </w:t>
            </w:r>
            <w:r w:rsidRPr="00F06F96">
              <w:rPr>
                <w:sz w:val="24"/>
                <w:szCs w:val="24"/>
              </w:rPr>
              <w:t>выводы;</w:t>
            </w:r>
          </w:p>
          <w:p w:rsidR="003F0A10" w:rsidRPr="00F06F96" w:rsidRDefault="003F0A10" w:rsidP="003F0A10">
            <w:pPr>
              <w:pStyle w:val="TableParagraph"/>
              <w:ind w:left="57" w:right="57"/>
              <w:rPr>
                <w:spacing w:val="-57"/>
                <w:sz w:val="24"/>
                <w:szCs w:val="24"/>
              </w:rPr>
            </w:pPr>
            <w:r w:rsidRPr="00F06F96">
              <w:rPr>
                <w:sz w:val="24"/>
                <w:szCs w:val="24"/>
              </w:rPr>
              <w:t>умеет</w:t>
            </w:r>
            <w:r w:rsidRPr="00F06F96">
              <w:rPr>
                <w:spacing w:val="-57"/>
                <w:sz w:val="24"/>
                <w:szCs w:val="24"/>
              </w:rPr>
              <w:t xml:space="preserve"> </w:t>
            </w:r>
            <w:r w:rsidRPr="00F06F96">
              <w:rPr>
                <w:sz w:val="24"/>
                <w:szCs w:val="24"/>
              </w:rPr>
              <w:t>формулировать</w:t>
            </w:r>
            <w:r w:rsidRPr="00F06F96">
              <w:rPr>
                <w:spacing w:val="-2"/>
                <w:sz w:val="24"/>
                <w:szCs w:val="24"/>
              </w:rPr>
              <w:t xml:space="preserve"> </w:t>
            </w:r>
            <w:r w:rsidRPr="00F06F96">
              <w:rPr>
                <w:sz w:val="24"/>
                <w:szCs w:val="24"/>
              </w:rPr>
              <w:t>точное</w:t>
            </w:r>
            <w:r w:rsidRPr="00F06F96">
              <w:rPr>
                <w:spacing w:val="-4"/>
                <w:sz w:val="24"/>
                <w:szCs w:val="24"/>
              </w:rPr>
              <w:t xml:space="preserve"> </w:t>
            </w:r>
            <w:r w:rsidRPr="00F06F96">
              <w:rPr>
                <w:sz w:val="24"/>
                <w:szCs w:val="24"/>
              </w:rPr>
              <w:t>определение</w:t>
            </w:r>
            <w:r w:rsidRPr="00F06F96">
              <w:rPr>
                <w:spacing w:val="-3"/>
                <w:sz w:val="24"/>
                <w:szCs w:val="24"/>
              </w:rPr>
              <w:t xml:space="preserve"> </w:t>
            </w:r>
            <w:r w:rsidRPr="00F06F96">
              <w:rPr>
                <w:sz w:val="24"/>
                <w:szCs w:val="24"/>
              </w:rPr>
              <w:t>и</w:t>
            </w:r>
            <w:r w:rsidRPr="00F06F96">
              <w:rPr>
                <w:spacing w:val="-3"/>
                <w:sz w:val="24"/>
                <w:szCs w:val="24"/>
              </w:rPr>
              <w:t xml:space="preserve"> </w:t>
            </w:r>
            <w:r w:rsidRPr="00F06F96">
              <w:rPr>
                <w:sz w:val="24"/>
                <w:szCs w:val="24"/>
              </w:rPr>
              <w:t>истолкование</w:t>
            </w:r>
            <w:r w:rsidRPr="00F06F96">
              <w:rPr>
                <w:spacing w:val="-4"/>
                <w:sz w:val="24"/>
                <w:szCs w:val="24"/>
              </w:rPr>
              <w:t xml:space="preserve"> </w:t>
            </w:r>
            <w:r w:rsidRPr="00F06F96">
              <w:rPr>
                <w:sz w:val="24"/>
                <w:szCs w:val="24"/>
              </w:rPr>
              <w:t>основных</w:t>
            </w:r>
            <w:r w:rsidRPr="00F06F96">
              <w:rPr>
                <w:spacing w:val="-3"/>
                <w:sz w:val="24"/>
                <w:szCs w:val="24"/>
              </w:rPr>
              <w:t xml:space="preserve"> </w:t>
            </w:r>
            <w:r w:rsidRPr="00F06F96">
              <w:rPr>
                <w:sz w:val="24"/>
                <w:szCs w:val="24"/>
              </w:rPr>
              <w:t>понятий,</w:t>
            </w:r>
            <w:r w:rsidRPr="00F06F96">
              <w:rPr>
                <w:spacing w:val="-57"/>
                <w:sz w:val="24"/>
                <w:szCs w:val="24"/>
              </w:rPr>
              <w:t xml:space="preserve"> </w:t>
            </w:r>
            <w:r w:rsidRPr="00F06F96">
              <w:rPr>
                <w:sz w:val="24"/>
                <w:szCs w:val="24"/>
              </w:rPr>
              <w:t>законов,</w:t>
            </w:r>
            <w:r w:rsidRPr="00F06F96">
              <w:rPr>
                <w:spacing w:val="-2"/>
                <w:sz w:val="24"/>
                <w:szCs w:val="24"/>
              </w:rPr>
              <w:t xml:space="preserve"> </w:t>
            </w:r>
            <w:r w:rsidRPr="00F06F96">
              <w:rPr>
                <w:sz w:val="24"/>
                <w:szCs w:val="24"/>
              </w:rPr>
              <w:t>теорий;</w:t>
            </w:r>
          </w:p>
          <w:p w:rsidR="003F0A10" w:rsidRPr="00F06F96" w:rsidRDefault="003F0A10" w:rsidP="003F0A10">
            <w:pPr>
              <w:pStyle w:val="TableParagraph"/>
              <w:ind w:left="57" w:right="57"/>
              <w:rPr>
                <w:spacing w:val="-2"/>
                <w:sz w:val="24"/>
                <w:szCs w:val="24"/>
              </w:rPr>
            </w:pPr>
            <w:r w:rsidRPr="00F06F96">
              <w:rPr>
                <w:sz w:val="24"/>
                <w:szCs w:val="24"/>
              </w:rPr>
              <w:t>может</w:t>
            </w:r>
            <w:r w:rsidRPr="00F06F96">
              <w:rPr>
                <w:spacing w:val="-3"/>
                <w:sz w:val="24"/>
                <w:szCs w:val="24"/>
              </w:rPr>
              <w:t xml:space="preserve"> </w:t>
            </w:r>
            <w:r w:rsidRPr="00F06F96">
              <w:rPr>
                <w:sz w:val="24"/>
                <w:szCs w:val="24"/>
              </w:rPr>
              <w:t>при</w:t>
            </w:r>
            <w:r w:rsidRPr="00F06F96">
              <w:rPr>
                <w:spacing w:val="-2"/>
                <w:sz w:val="24"/>
                <w:szCs w:val="24"/>
              </w:rPr>
              <w:t xml:space="preserve"> </w:t>
            </w:r>
            <w:r w:rsidRPr="00F06F96">
              <w:rPr>
                <w:sz w:val="24"/>
                <w:szCs w:val="24"/>
              </w:rPr>
              <w:t>ответе</w:t>
            </w:r>
            <w:r w:rsidRPr="00F06F96">
              <w:rPr>
                <w:spacing w:val="-2"/>
                <w:sz w:val="24"/>
                <w:szCs w:val="24"/>
              </w:rPr>
              <w:t xml:space="preserve"> </w:t>
            </w:r>
            <w:r w:rsidRPr="00F06F96">
              <w:rPr>
                <w:sz w:val="24"/>
                <w:szCs w:val="24"/>
              </w:rPr>
              <w:t>не</w:t>
            </w:r>
            <w:r w:rsidRPr="00F06F96">
              <w:rPr>
                <w:spacing w:val="-3"/>
                <w:sz w:val="24"/>
                <w:szCs w:val="24"/>
              </w:rPr>
              <w:t xml:space="preserve"> </w:t>
            </w:r>
            <w:r w:rsidRPr="00F06F96">
              <w:rPr>
                <w:sz w:val="24"/>
                <w:szCs w:val="24"/>
              </w:rPr>
              <w:t>повторять</w:t>
            </w:r>
            <w:r w:rsidRPr="00F06F96">
              <w:rPr>
                <w:spacing w:val="-2"/>
                <w:sz w:val="24"/>
                <w:szCs w:val="24"/>
              </w:rPr>
              <w:t xml:space="preserve"> </w:t>
            </w:r>
            <w:r w:rsidRPr="00F06F96">
              <w:rPr>
                <w:sz w:val="24"/>
                <w:szCs w:val="24"/>
              </w:rPr>
              <w:t>дословно</w:t>
            </w:r>
            <w:r w:rsidRPr="00F06F96">
              <w:rPr>
                <w:spacing w:val="-2"/>
                <w:sz w:val="24"/>
                <w:szCs w:val="24"/>
              </w:rPr>
              <w:t xml:space="preserve"> </w:t>
            </w:r>
            <w:r w:rsidRPr="00F06F96">
              <w:rPr>
                <w:sz w:val="24"/>
                <w:szCs w:val="24"/>
              </w:rPr>
              <w:t>текст</w:t>
            </w:r>
            <w:r w:rsidRPr="00F06F96">
              <w:rPr>
                <w:spacing w:val="-5"/>
                <w:sz w:val="24"/>
                <w:szCs w:val="24"/>
              </w:rPr>
              <w:t xml:space="preserve"> </w:t>
            </w:r>
            <w:r w:rsidRPr="00F06F96">
              <w:rPr>
                <w:sz w:val="24"/>
                <w:szCs w:val="24"/>
              </w:rPr>
              <w:t>учебника;</w:t>
            </w:r>
            <w:r w:rsidRPr="00F06F96">
              <w:rPr>
                <w:spacing w:val="-2"/>
                <w:sz w:val="24"/>
                <w:szCs w:val="24"/>
              </w:rPr>
              <w:t xml:space="preserve"> </w:t>
            </w:r>
          </w:p>
          <w:p w:rsidR="003F0A10" w:rsidRPr="00F06F96" w:rsidRDefault="003F0A10" w:rsidP="003F0A10">
            <w:pPr>
              <w:pStyle w:val="TableParagraph"/>
              <w:ind w:left="57" w:right="57"/>
              <w:rPr>
                <w:sz w:val="24"/>
                <w:szCs w:val="24"/>
              </w:rPr>
            </w:pPr>
            <w:r w:rsidRPr="00F06F96">
              <w:rPr>
                <w:sz w:val="24"/>
                <w:szCs w:val="24"/>
              </w:rPr>
              <w:t>умеет излагать материал</w:t>
            </w:r>
            <w:r w:rsidRPr="00F06F96">
              <w:rPr>
                <w:spacing w:val="-2"/>
                <w:sz w:val="24"/>
                <w:szCs w:val="24"/>
              </w:rPr>
              <w:t xml:space="preserve"> </w:t>
            </w:r>
            <w:r w:rsidRPr="00F06F96">
              <w:rPr>
                <w:sz w:val="24"/>
                <w:szCs w:val="24"/>
              </w:rPr>
              <w:t>литературным</w:t>
            </w:r>
            <w:r w:rsidRPr="00F06F96">
              <w:rPr>
                <w:spacing w:val="-1"/>
                <w:sz w:val="24"/>
                <w:szCs w:val="24"/>
              </w:rPr>
              <w:t xml:space="preserve"> </w:t>
            </w:r>
            <w:r w:rsidRPr="00F06F96">
              <w:rPr>
                <w:sz w:val="24"/>
                <w:szCs w:val="24"/>
              </w:rPr>
              <w:t xml:space="preserve">языком; </w:t>
            </w:r>
          </w:p>
          <w:p w:rsidR="003F0A10" w:rsidRPr="00F06F96" w:rsidRDefault="003F0A10" w:rsidP="003F0A10">
            <w:pPr>
              <w:pStyle w:val="TableParagraph"/>
              <w:ind w:left="57" w:right="57"/>
              <w:rPr>
                <w:spacing w:val="1"/>
                <w:sz w:val="24"/>
                <w:szCs w:val="24"/>
              </w:rPr>
            </w:pPr>
            <w:r w:rsidRPr="00F06F96">
              <w:rPr>
                <w:sz w:val="24"/>
                <w:szCs w:val="24"/>
              </w:rPr>
              <w:t>умеет правильно и обстоятельно отвечать на дополнительные вопросы учителя;</w:t>
            </w:r>
            <w:r w:rsidRPr="00F06F96">
              <w:rPr>
                <w:spacing w:val="1"/>
                <w:sz w:val="24"/>
                <w:szCs w:val="24"/>
              </w:rPr>
              <w:t xml:space="preserve"> </w:t>
            </w:r>
          </w:p>
          <w:p w:rsidR="003F0A10" w:rsidRPr="00F06F96" w:rsidRDefault="003F0A10" w:rsidP="003F0A10">
            <w:pPr>
              <w:pStyle w:val="TableParagraph"/>
              <w:ind w:left="57" w:right="57"/>
              <w:rPr>
                <w:spacing w:val="-4"/>
                <w:sz w:val="24"/>
                <w:szCs w:val="24"/>
              </w:rPr>
            </w:pPr>
            <w:r w:rsidRPr="00F06F96">
              <w:rPr>
                <w:sz w:val="24"/>
                <w:szCs w:val="24"/>
              </w:rPr>
              <w:t>умеет самостоятельно и рационально использовать наглядные пособия,</w:t>
            </w:r>
            <w:r w:rsidRPr="00F06F96">
              <w:rPr>
                <w:spacing w:val="1"/>
                <w:sz w:val="24"/>
                <w:szCs w:val="24"/>
              </w:rPr>
              <w:t xml:space="preserve"> </w:t>
            </w:r>
            <w:r w:rsidRPr="00F06F96">
              <w:rPr>
                <w:sz w:val="24"/>
                <w:szCs w:val="24"/>
              </w:rPr>
              <w:t>справочные материалы, учебник, дополнительную литературу,</w:t>
            </w:r>
            <w:r w:rsidRPr="00F06F96">
              <w:rPr>
                <w:spacing w:val="1"/>
                <w:sz w:val="24"/>
                <w:szCs w:val="24"/>
              </w:rPr>
              <w:t xml:space="preserve"> </w:t>
            </w:r>
            <w:r w:rsidRPr="00F06F96">
              <w:rPr>
                <w:sz w:val="24"/>
                <w:szCs w:val="24"/>
              </w:rPr>
              <w:t>первоисточники;</w:t>
            </w:r>
            <w:r w:rsidRPr="00F06F96">
              <w:rPr>
                <w:spacing w:val="-4"/>
                <w:sz w:val="24"/>
                <w:szCs w:val="24"/>
              </w:rPr>
              <w:t xml:space="preserve"> </w:t>
            </w:r>
          </w:p>
        </w:tc>
      </w:tr>
      <w:tr w:rsidR="00FE737E" w:rsidRPr="00F06F96" w:rsidTr="003F0A10">
        <w:trPr>
          <w:trHeight w:val="1963"/>
        </w:trPr>
        <w:tc>
          <w:tcPr>
            <w:tcW w:w="1276" w:type="dxa"/>
            <w:tcBorders>
              <w:bottom w:val="single" w:sz="4" w:space="0" w:color="auto"/>
            </w:tcBorders>
          </w:tcPr>
          <w:p w:rsidR="00FE737E" w:rsidRPr="00F06F96" w:rsidRDefault="003F0A10" w:rsidP="00FE737E">
            <w:pPr>
              <w:pStyle w:val="TableParagraph"/>
              <w:ind w:left="57" w:right="57"/>
              <w:jc w:val="center"/>
              <w:rPr>
                <w:sz w:val="24"/>
                <w:szCs w:val="24"/>
              </w:rPr>
            </w:pPr>
            <w:r w:rsidRPr="00F06F96">
              <w:rPr>
                <w:sz w:val="24"/>
                <w:szCs w:val="24"/>
              </w:rPr>
              <w:lastRenderedPageBreak/>
              <w:t>«5»</w:t>
            </w:r>
          </w:p>
        </w:tc>
        <w:tc>
          <w:tcPr>
            <w:tcW w:w="8930" w:type="dxa"/>
            <w:tcBorders>
              <w:bottom w:val="single" w:sz="4" w:space="0" w:color="auto"/>
            </w:tcBorders>
          </w:tcPr>
          <w:p w:rsidR="0015012A" w:rsidRPr="00F06F96" w:rsidRDefault="0015012A" w:rsidP="0015012A">
            <w:pPr>
              <w:pStyle w:val="TableParagraph"/>
              <w:ind w:left="57" w:right="57"/>
              <w:rPr>
                <w:sz w:val="24"/>
                <w:szCs w:val="24"/>
              </w:rPr>
            </w:pPr>
            <w:r w:rsidRPr="00F06F96">
              <w:rPr>
                <w:sz w:val="24"/>
                <w:szCs w:val="24"/>
              </w:rPr>
              <w:t xml:space="preserve">умеет </w:t>
            </w:r>
            <w:r w:rsidR="00FE737E" w:rsidRPr="00F06F96">
              <w:rPr>
                <w:sz w:val="24"/>
                <w:szCs w:val="24"/>
              </w:rPr>
              <w:t>применять</w:t>
            </w:r>
            <w:r w:rsidR="00FE737E" w:rsidRPr="00F06F96">
              <w:rPr>
                <w:spacing w:val="-3"/>
                <w:sz w:val="24"/>
                <w:szCs w:val="24"/>
              </w:rPr>
              <w:t xml:space="preserve"> </w:t>
            </w:r>
            <w:r w:rsidR="00FE737E" w:rsidRPr="00F06F96">
              <w:rPr>
                <w:sz w:val="24"/>
                <w:szCs w:val="24"/>
              </w:rPr>
              <w:t>систему</w:t>
            </w:r>
            <w:r w:rsidR="00FE737E" w:rsidRPr="00F06F96">
              <w:rPr>
                <w:spacing w:val="-4"/>
                <w:sz w:val="24"/>
                <w:szCs w:val="24"/>
              </w:rPr>
              <w:t xml:space="preserve"> </w:t>
            </w:r>
            <w:r w:rsidR="00FE737E" w:rsidRPr="00F06F96">
              <w:rPr>
                <w:sz w:val="24"/>
                <w:szCs w:val="24"/>
              </w:rPr>
              <w:t>условных</w:t>
            </w:r>
            <w:r w:rsidR="00FE737E" w:rsidRPr="00F06F96">
              <w:rPr>
                <w:spacing w:val="-3"/>
                <w:sz w:val="24"/>
                <w:szCs w:val="24"/>
              </w:rPr>
              <w:t xml:space="preserve"> </w:t>
            </w:r>
            <w:r w:rsidR="00FE737E" w:rsidRPr="00F06F96">
              <w:rPr>
                <w:sz w:val="24"/>
                <w:szCs w:val="24"/>
              </w:rPr>
              <w:t>обозначений</w:t>
            </w:r>
            <w:r w:rsidR="00FE737E" w:rsidRPr="00F06F96">
              <w:rPr>
                <w:spacing w:val="-5"/>
                <w:sz w:val="24"/>
                <w:szCs w:val="24"/>
              </w:rPr>
              <w:t xml:space="preserve"> </w:t>
            </w:r>
            <w:r w:rsidR="00FE737E" w:rsidRPr="00F06F96">
              <w:rPr>
                <w:sz w:val="24"/>
                <w:szCs w:val="24"/>
              </w:rPr>
              <w:t>при</w:t>
            </w:r>
            <w:r w:rsidR="00FE737E" w:rsidRPr="00F06F96">
              <w:rPr>
                <w:spacing w:val="-4"/>
                <w:sz w:val="24"/>
                <w:szCs w:val="24"/>
              </w:rPr>
              <w:t xml:space="preserve"> </w:t>
            </w:r>
            <w:r w:rsidR="00FE737E" w:rsidRPr="00F06F96">
              <w:rPr>
                <w:sz w:val="24"/>
                <w:szCs w:val="24"/>
              </w:rPr>
              <w:t>ведении</w:t>
            </w:r>
            <w:r w:rsidR="00FE737E" w:rsidRPr="00F06F96">
              <w:rPr>
                <w:spacing w:val="-57"/>
                <w:sz w:val="24"/>
                <w:szCs w:val="24"/>
              </w:rPr>
              <w:t xml:space="preserve"> </w:t>
            </w:r>
            <w:r w:rsidR="00FE737E" w:rsidRPr="00F06F96">
              <w:rPr>
                <w:sz w:val="24"/>
                <w:szCs w:val="24"/>
              </w:rPr>
              <w:t xml:space="preserve">записей, сопровождающих ответ; </w:t>
            </w:r>
          </w:p>
          <w:p w:rsidR="0015012A" w:rsidRPr="00F06F96" w:rsidRDefault="0015012A" w:rsidP="0015012A">
            <w:pPr>
              <w:pStyle w:val="TableParagraph"/>
              <w:ind w:left="57" w:right="57"/>
              <w:rPr>
                <w:spacing w:val="1"/>
                <w:sz w:val="24"/>
                <w:szCs w:val="24"/>
              </w:rPr>
            </w:pPr>
            <w:r w:rsidRPr="00F06F96">
              <w:rPr>
                <w:sz w:val="24"/>
                <w:szCs w:val="24"/>
              </w:rPr>
              <w:t xml:space="preserve">умеет </w:t>
            </w:r>
            <w:r w:rsidR="00FE737E" w:rsidRPr="00F06F96">
              <w:rPr>
                <w:sz w:val="24"/>
                <w:szCs w:val="24"/>
              </w:rPr>
              <w:t>использовать для доказательства</w:t>
            </w:r>
            <w:r w:rsidR="00FE737E" w:rsidRPr="00F06F96">
              <w:rPr>
                <w:spacing w:val="1"/>
                <w:sz w:val="24"/>
                <w:szCs w:val="24"/>
              </w:rPr>
              <w:t xml:space="preserve"> </w:t>
            </w:r>
            <w:r w:rsidR="00FE737E" w:rsidRPr="00F06F96">
              <w:rPr>
                <w:sz w:val="24"/>
                <w:szCs w:val="24"/>
              </w:rPr>
              <w:t>выводов</w:t>
            </w:r>
            <w:r w:rsidR="00FE737E" w:rsidRPr="00F06F96">
              <w:rPr>
                <w:spacing w:val="-2"/>
                <w:sz w:val="24"/>
                <w:szCs w:val="24"/>
              </w:rPr>
              <w:t xml:space="preserve"> </w:t>
            </w:r>
            <w:r w:rsidR="00FE737E" w:rsidRPr="00F06F96">
              <w:rPr>
                <w:sz w:val="24"/>
                <w:szCs w:val="24"/>
              </w:rPr>
              <w:t>из наблюдений</w:t>
            </w:r>
            <w:r w:rsidRPr="00F06F96">
              <w:rPr>
                <w:spacing w:val="1"/>
                <w:sz w:val="24"/>
                <w:szCs w:val="24"/>
              </w:rPr>
              <w:t xml:space="preserve"> </w:t>
            </w:r>
            <w:r w:rsidR="00FE737E" w:rsidRPr="00F06F96">
              <w:rPr>
                <w:sz w:val="24"/>
                <w:szCs w:val="24"/>
              </w:rPr>
              <w:t>и опытов;</w:t>
            </w:r>
          </w:p>
          <w:p w:rsidR="0015012A" w:rsidRPr="00F06F96" w:rsidRDefault="00FE737E" w:rsidP="0015012A">
            <w:pPr>
              <w:pStyle w:val="TableParagraph"/>
              <w:ind w:left="57" w:right="57"/>
              <w:rPr>
                <w:spacing w:val="-1"/>
                <w:sz w:val="24"/>
                <w:szCs w:val="24"/>
              </w:rPr>
            </w:pPr>
            <w:r w:rsidRPr="00F06F96">
              <w:rPr>
                <w:sz w:val="24"/>
                <w:szCs w:val="24"/>
              </w:rPr>
              <w:t>самостоятельно, уверенно и безошибочно применяет полученные знания в</w:t>
            </w:r>
            <w:r w:rsidRPr="00F06F96">
              <w:rPr>
                <w:spacing w:val="-57"/>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проблем</w:t>
            </w:r>
            <w:r w:rsidRPr="00F06F96">
              <w:rPr>
                <w:spacing w:val="-3"/>
                <w:sz w:val="24"/>
                <w:szCs w:val="24"/>
              </w:rPr>
              <w:t xml:space="preserve"> </w:t>
            </w:r>
            <w:r w:rsidRPr="00F06F96">
              <w:rPr>
                <w:sz w:val="24"/>
                <w:szCs w:val="24"/>
              </w:rPr>
              <w:t>на</w:t>
            </w:r>
            <w:r w:rsidRPr="00F06F96">
              <w:rPr>
                <w:spacing w:val="-1"/>
                <w:sz w:val="24"/>
                <w:szCs w:val="24"/>
              </w:rPr>
              <w:t xml:space="preserve"> </w:t>
            </w:r>
            <w:r w:rsidRPr="00F06F96">
              <w:rPr>
                <w:sz w:val="24"/>
                <w:szCs w:val="24"/>
              </w:rPr>
              <w:t>творческом</w:t>
            </w:r>
            <w:r w:rsidRPr="00F06F96">
              <w:rPr>
                <w:spacing w:val="2"/>
                <w:sz w:val="24"/>
                <w:szCs w:val="24"/>
              </w:rPr>
              <w:t xml:space="preserve"> </w:t>
            </w:r>
            <w:r w:rsidRPr="00F06F96">
              <w:rPr>
                <w:sz w:val="24"/>
                <w:szCs w:val="24"/>
              </w:rPr>
              <w:t>уровне;</w:t>
            </w:r>
            <w:r w:rsidRPr="00F06F96">
              <w:rPr>
                <w:spacing w:val="-1"/>
                <w:sz w:val="24"/>
                <w:szCs w:val="24"/>
              </w:rPr>
              <w:t xml:space="preserve"> </w:t>
            </w:r>
          </w:p>
          <w:p w:rsidR="0015012A" w:rsidRPr="00F06F96" w:rsidRDefault="00FE737E" w:rsidP="0015012A">
            <w:pPr>
              <w:pStyle w:val="TableParagraph"/>
              <w:ind w:left="57" w:right="57"/>
              <w:rPr>
                <w:sz w:val="24"/>
                <w:szCs w:val="24"/>
              </w:rPr>
            </w:pPr>
            <w:r w:rsidRPr="00F06F96">
              <w:rPr>
                <w:sz w:val="24"/>
                <w:szCs w:val="24"/>
              </w:rPr>
              <w:t>допускает не</w:t>
            </w:r>
            <w:r w:rsidRPr="00F06F96">
              <w:rPr>
                <w:spacing w:val="-2"/>
                <w:sz w:val="24"/>
                <w:szCs w:val="24"/>
              </w:rPr>
              <w:t xml:space="preserve"> </w:t>
            </w:r>
            <w:r w:rsidRPr="00F06F96">
              <w:rPr>
                <w:sz w:val="24"/>
                <w:szCs w:val="24"/>
              </w:rPr>
              <w:t>более</w:t>
            </w:r>
            <w:r w:rsidRPr="00F06F96">
              <w:rPr>
                <w:spacing w:val="-3"/>
                <w:sz w:val="24"/>
                <w:szCs w:val="24"/>
              </w:rPr>
              <w:t xml:space="preserve"> </w:t>
            </w:r>
            <w:r w:rsidRPr="00F06F96">
              <w:rPr>
                <w:sz w:val="24"/>
                <w:szCs w:val="24"/>
              </w:rPr>
              <w:t>одного</w:t>
            </w:r>
            <w:r w:rsidR="0015012A" w:rsidRPr="00F06F96">
              <w:rPr>
                <w:sz w:val="24"/>
                <w:szCs w:val="24"/>
              </w:rPr>
              <w:t xml:space="preserve"> </w:t>
            </w:r>
            <w:r w:rsidRPr="00F06F96">
              <w:rPr>
                <w:sz w:val="24"/>
                <w:szCs w:val="24"/>
              </w:rPr>
              <w:t>недочета,</w:t>
            </w:r>
            <w:r w:rsidRPr="00F06F96">
              <w:rPr>
                <w:spacing w:val="-3"/>
                <w:sz w:val="24"/>
                <w:szCs w:val="24"/>
              </w:rPr>
              <w:t xml:space="preserve"> </w:t>
            </w:r>
            <w:r w:rsidRPr="00F06F96">
              <w:rPr>
                <w:sz w:val="24"/>
                <w:szCs w:val="24"/>
              </w:rPr>
              <w:t>который</w:t>
            </w:r>
            <w:r w:rsidRPr="00F06F96">
              <w:rPr>
                <w:spacing w:val="-3"/>
                <w:sz w:val="24"/>
                <w:szCs w:val="24"/>
              </w:rPr>
              <w:t xml:space="preserve"> </w:t>
            </w:r>
            <w:r w:rsidRPr="00F06F96">
              <w:rPr>
                <w:sz w:val="24"/>
                <w:szCs w:val="24"/>
              </w:rPr>
              <w:t>легко</w:t>
            </w:r>
            <w:r w:rsidRPr="00F06F96">
              <w:rPr>
                <w:spacing w:val="-3"/>
                <w:sz w:val="24"/>
                <w:szCs w:val="24"/>
              </w:rPr>
              <w:t xml:space="preserve"> </w:t>
            </w:r>
            <w:r w:rsidRPr="00F06F96">
              <w:rPr>
                <w:sz w:val="24"/>
                <w:szCs w:val="24"/>
              </w:rPr>
              <w:t>исправляет</w:t>
            </w:r>
          </w:p>
          <w:p w:rsidR="00FE737E" w:rsidRPr="00F06F96" w:rsidRDefault="00FE737E" w:rsidP="0015012A">
            <w:pPr>
              <w:pStyle w:val="TableParagraph"/>
              <w:ind w:left="57" w:right="57"/>
              <w:rPr>
                <w:sz w:val="24"/>
                <w:szCs w:val="24"/>
              </w:rPr>
            </w:pPr>
            <w:r w:rsidRPr="00F06F96">
              <w:rPr>
                <w:sz w:val="24"/>
                <w:szCs w:val="24"/>
              </w:rPr>
              <w:t>по</w:t>
            </w:r>
            <w:r w:rsidRPr="00F06F96">
              <w:rPr>
                <w:spacing w:val="-3"/>
                <w:sz w:val="24"/>
                <w:szCs w:val="24"/>
              </w:rPr>
              <w:t xml:space="preserve"> </w:t>
            </w:r>
            <w:r w:rsidRPr="00F06F96">
              <w:rPr>
                <w:sz w:val="24"/>
                <w:szCs w:val="24"/>
              </w:rPr>
              <w:t>требованию</w:t>
            </w:r>
            <w:r w:rsidRPr="00F06F96">
              <w:rPr>
                <w:spacing w:val="-1"/>
                <w:sz w:val="24"/>
                <w:szCs w:val="24"/>
              </w:rPr>
              <w:t xml:space="preserve"> </w:t>
            </w:r>
            <w:r w:rsidRPr="00F06F96">
              <w:rPr>
                <w:sz w:val="24"/>
                <w:szCs w:val="24"/>
              </w:rPr>
              <w:t>учителя;</w:t>
            </w:r>
            <w:r w:rsidRPr="00F06F96">
              <w:rPr>
                <w:spacing w:val="-2"/>
                <w:sz w:val="24"/>
                <w:szCs w:val="24"/>
              </w:rPr>
              <w:t xml:space="preserve"> </w:t>
            </w:r>
            <w:r w:rsidRPr="00F06F96">
              <w:rPr>
                <w:sz w:val="24"/>
                <w:szCs w:val="24"/>
              </w:rPr>
              <w:t>имеет</w:t>
            </w:r>
            <w:r w:rsidRPr="00F06F96">
              <w:rPr>
                <w:spacing w:val="-3"/>
                <w:sz w:val="24"/>
                <w:szCs w:val="24"/>
              </w:rPr>
              <w:t xml:space="preserve"> </w:t>
            </w:r>
            <w:r w:rsidRPr="00F06F96">
              <w:rPr>
                <w:sz w:val="24"/>
                <w:szCs w:val="24"/>
              </w:rPr>
              <w:t>необходимые</w:t>
            </w:r>
            <w:r w:rsidRPr="00F06F96">
              <w:rPr>
                <w:spacing w:val="-5"/>
                <w:sz w:val="24"/>
                <w:szCs w:val="24"/>
              </w:rPr>
              <w:t xml:space="preserve"> </w:t>
            </w:r>
            <w:r w:rsidRPr="00F06F96">
              <w:rPr>
                <w:sz w:val="24"/>
                <w:szCs w:val="24"/>
              </w:rPr>
              <w:t>навыки</w:t>
            </w:r>
            <w:r w:rsidRPr="00F06F96">
              <w:rPr>
                <w:spacing w:val="-2"/>
                <w:sz w:val="24"/>
                <w:szCs w:val="24"/>
              </w:rPr>
              <w:t xml:space="preserve"> </w:t>
            </w:r>
            <w:r w:rsidRPr="00F06F96">
              <w:rPr>
                <w:sz w:val="24"/>
                <w:szCs w:val="24"/>
              </w:rPr>
              <w:t>работы</w:t>
            </w:r>
            <w:r w:rsidRPr="00F06F96">
              <w:rPr>
                <w:spacing w:val="-3"/>
                <w:sz w:val="24"/>
                <w:szCs w:val="24"/>
              </w:rPr>
              <w:t xml:space="preserve"> </w:t>
            </w:r>
            <w:r w:rsidRPr="00F06F96">
              <w:rPr>
                <w:sz w:val="24"/>
                <w:szCs w:val="24"/>
              </w:rPr>
              <w:t>с</w:t>
            </w:r>
            <w:r w:rsidRPr="00F06F96">
              <w:rPr>
                <w:spacing w:val="-4"/>
                <w:sz w:val="24"/>
                <w:szCs w:val="24"/>
              </w:rPr>
              <w:t xml:space="preserve"> </w:t>
            </w:r>
            <w:r w:rsidRPr="00F06F96">
              <w:rPr>
                <w:sz w:val="24"/>
                <w:szCs w:val="24"/>
              </w:rPr>
              <w:t>приборами,</w:t>
            </w:r>
            <w:r w:rsidRPr="00F06F96">
              <w:rPr>
                <w:spacing w:val="-57"/>
                <w:sz w:val="24"/>
                <w:szCs w:val="24"/>
              </w:rPr>
              <w:t xml:space="preserve"> </w:t>
            </w:r>
            <w:r w:rsidRPr="00F06F96">
              <w:rPr>
                <w:sz w:val="24"/>
                <w:szCs w:val="24"/>
              </w:rPr>
              <w:t>чертежами,</w:t>
            </w:r>
            <w:r w:rsidR="0015012A" w:rsidRPr="00F06F96">
              <w:rPr>
                <w:spacing w:val="-2"/>
                <w:sz w:val="24"/>
                <w:szCs w:val="24"/>
              </w:rPr>
              <w:t xml:space="preserve"> </w:t>
            </w:r>
            <w:r w:rsidRPr="00F06F96">
              <w:rPr>
                <w:sz w:val="24"/>
                <w:szCs w:val="24"/>
              </w:rPr>
              <w:t>схемами,</w:t>
            </w:r>
            <w:r w:rsidRPr="00F06F96">
              <w:rPr>
                <w:spacing w:val="-1"/>
                <w:sz w:val="24"/>
                <w:szCs w:val="24"/>
              </w:rPr>
              <w:t xml:space="preserve"> </w:t>
            </w:r>
            <w:r w:rsidRPr="00F06F96">
              <w:rPr>
                <w:sz w:val="24"/>
                <w:szCs w:val="24"/>
              </w:rPr>
              <w:t>графиками,</w:t>
            </w:r>
            <w:r w:rsidRPr="00F06F96">
              <w:rPr>
                <w:spacing w:val="-2"/>
                <w:sz w:val="24"/>
                <w:szCs w:val="24"/>
              </w:rPr>
              <w:t xml:space="preserve"> </w:t>
            </w:r>
            <w:r w:rsidRPr="00F06F96">
              <w:rPr>
                <w:sz w:val="24"/>
                <w:szCs w:val="24"/>
              </w:rPr>
              <w:t>картами,</w:t>
            </w:r>
            <w:r w:rsidR="0015012A" w:rsidRPr="00F06F96">
              <w:rPr>
                <w:sz w:val="24"/>
                <w:szCs w:val="24"/>
              </w:rPr>
              <w:t xml:space="preserve"> </w:t>
            </w:r>
            <w:r w:rsidRPr="00F06F96">
              <w:rPr>
                <w:sz w:val="24"/>
                <w:szCs w:val="24"/>
              </w:rPr>
              <w:t>сопутствующими</w:t>
            </w:r>
            <w:r w:rsidRPr="00F06F96">
              <w:rPr>
                <w:spacing w:val="-1"/>
                <w:sz w:val="24"/>
                <w:szCs w:val="24"/>
              </w:rPr>
              <w:t xml:space="preserve"> </w:t>
            </w:r>
            <w:r w:rsidRPr="00F06F96">
              <w:rPr>
                <w:sz w:val="24"/>
                <w:szCs w:val="24"/>
              </w:rPr>
              <w:t>ответу.</w:t>
            </w:r>
          </w:p>
        </w:tc>
      </w:tr>
      <w:tr w:rsidR="00971A01" w:rsidRPr="00F06F96" w:rsidTr="003F0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9"/>
        </w:trPr>
        <w:tc>
          <w:tcPr>
            <w:tcW w:w="1276" w:type="dxa"/>
            <w:tcBorders>
              <w:top w:val="single" w:sz="4" w:space="0" w:color="auto"/>
              <w:left w:val="single" w:sz="4" w:space="0" w:color="auto"/>
              <w:bottom w:val="single" w:sz="4" w:space="0" w:color="auto"/>
              <w:right w:val="single" w:sz="4" w:space="0" w:color="auto"/>
            </w:tcBorders>
          </w:tcPr>
          <w:p w:rsidR="00971A01" w:rsidRPr="00F06F96" w:rsidRDefault="00E44CEC" w:rsidP="003F0A10">
            <w:pPr>
              <w:pStyle w:val="TableParagraph"/>
              <w:ind w:left="57" w:right="57"/>
              <w:jc w:val="center"/>
              <w:rPr>
                <w:sz w:val="24"/>
                <w:szCs w:val="24"/>
              </w:rPr>
            </w:pPr>
            <w:r w:rsidRPr="00F06F96">
              <w:rPr>
                <w:sz w:val="24"/>
                <w:szCs w:val="24"/>
              </w:rPr>
              <w:t>«4»</w:t>
            </w:r>
          </w:p>
        </w:tc>
        <w:tc>
          <w:tcPr>
            <w:tcW w:w="8930" w:type="dxa"/>
            <w:tcBorders>
              <w:top w:val="single" w:sz="4" w:space="0" w:color="auto"/>
              <w:left w:val="single" w:sz="4" w:space="0" w:color="auto"/>
              <w:bottom w:val="single" w:sz="4" w:space="0" w:color="auto"/>
              <w:right w:val="single" w:sz="4" w:space="0" w:color="auto"/>
            </w:tcBorders>
          </w:tcPr>
          <w:p w:rsidR="00971A01" w:rsidRPr="00F06F96" w:rsidRDefault="00E44CEC" w:rsidP="003F0A10">
            <w:pPr>
              <w:pStyle w:val="TableParagraph"/>
              <w:ind w:left="57" w:right="57"/>
              <w:rPr>
                <w:sz w:val="24"/>
                <w:szCs w:val="24"/>
              </w:rPr>
            </w:pPr>
            <w:r w:rsidRPr="00F06F96">
              <w:rPr>
                <w:sz w:val="24"/>
                <w:szCs w:val="24"/>
              </w:rPr>
              <w:t>Оценка «4»</w:t>
            </w:r>
            <w:r w:rsidRPr="00F06F96">
              <w:rPr>
                <w:spacing w:val="-8"/>
                <w:sz w:val="24"/>
                <w:szCs w:val="24"/>
              </w:rPr>
              <w:t xml:space="preserve"> </w:t>
            </w:r>
            <w:r w:rsidRPr="00F06F96">
              <w:rPr>
                <w:sz w:val="24"/>
                <w:szCs w:val="24"/>
              </w:rPr>
              <w:t>ставится,</w:t>
            </w:r>
            <w:r w:rsidRPr="00F06F96">
              <w:rPr>
                <w:spacing w:val="-2"/>
                <w:sz w:val="24"/>
                <w:szCs w:val="24"/>
              </w:rPr>
              <w:t xml:space="preserve"> </w:t>
            </w:r>
            <w:r w:rsidRPr="00F06F96">
              <w:rPr>
                <w:sz w:val="24"/>
                <w:szCs w:val="24"/>
              </w:rPr>
              <w:t>если</w:t>
            </w:r>
            <w:r w:rsidRPr="00F06F96">
              <w:rPr>
                <w:spacing w:val="1"/>
                <w:sz w:val="24"/>
                <w:szCs w:val="24"/>
              </w:rPr>
              <w:t xml:space="preserve"> </w:t>
            </w:r>
            <w:r w:rsidRPr="00F06F96">
              <w:rPr>
                <w:sz w:val="24"/>
                <w:szCs w:val="24"/>
              </w:rPr>
              <w:t>ученик:</w:t>
            </w:r>
          </w:p>
          <w:p w:rsidR="00FE737E" w:rsidRPr="00F06F96" w:rsidRDefault="00E44CEC" w:rsidP="003F0A10">
            <w:pPr>
              <w:pStyle w:val="TableParagraph"/>
              <w:ind w:left="57" w:right="57"/>
              <w:rPr>
                <w:sz w:val="24"/>
                <w:szCs w:val="24"/>
              </w:rPr>
            </w:pPr>
            <w:r w:rsidRPr="00F06F96">
              <w:rPr>
                <w:sz w:val="24"/>
                <w:szCs w:val="24"/>
              </w:rPr>
              <w:t xml:space="preserve">показывает знание всего изученного программного материала; </w:t>
            </w:r>
          </w:p>
          <w:p w:rsidR="00FE737E" w:rsidRPr="00F06F96" w:rsidRDefault="00E44CEC" w:rsidP="003F0A10">
            <w:pPr>
              <w:pStyle w:val="TableParagraph"/>
              <w:ind w:left="57" w:right="57"/>
              <w:rPr>
                <w:spacing w:val="-2"/>
                <w:sz w:val="24"/>
                <w:szCs w:val="24"/>
              </w:rPr>
            </w:pPr>
            <w:r w:rsidRPr="00F06F96">
              <w:rPr>
                <w:sz w:val="24"/>
                <w:szCs w:val="24"/>
              </w:rPr>
              <w:t>дает</w:t>
            </w:r>
            <w:r w:rsidRPr="00F06F96">
              <w:rPr>
                <w:spacing w:val="1"/>
                <w:sz w:val="24"/>
                <w:szCs w:val="24"/>
              </w:rPr>
              <w:t xml:space="preserve"> </w:t>
            </w:r>
            <w:r w:rsidRPr="00F06F96">
              <w:rPr>
                <w:sz w:val="24"/>
                <w:szCs w:val="24"/>
              </w:rPr>
              <w:t>полный</w:t>
            </w:r>
            <w:r w:rsidRPr="00F06F96">
              <w:rPr>
                <w:spacing w:val="-4"/>
                <w:sz w:val="24"/>
                <w:szCs w:val="24"/>
              </w:rPr>
              <w:t xml:space="preserve"> </w:t>
            </w:r>
            <w:r w:rsidRPr="00F06F96">
              <w:rPr>
                <w:sz w:val="24"/>
                <w:szCs w:val="24"/>
              </w:rPr>
              <w:t>и</w:t>
            </w:r>
            <w:r w:rsidRPr="00F06F96">
              <w:rPr>
                <w:spacing w:val="-2"/>
                <w:sz w:val="24"/>
                <w:szCs w:val="24"/>
              </w:rPr>
              <w:t xml:space="preserve"> </w:t>
            </w:r>
            <w:r w:rsidRPr="00F06F96">
              <w:rPr>
                <w:sz w:val="24"/>
                <w:szCs w:val="24"/>
              </w:rPr>
              <w:t>правильный</w:t>
            </w:r>
            <w:r w:rsidRPr="00F06F96">
              <w:rPr>
                <w:spacing w:val="-4"/>
                <w:sz w:val="24"/>
                <w:szCs w:val="24"/>
              </w:rPr>
              <w:t xml:space="preserve"> </w:t>
            </w:r>
            <w:r w:rsidRPr="00F06F96">
              <w:rPr>
                <w:sz w:val="24"/>
                <w:szCs w:val="24"/>
              </w:rPr>
              <w:t>ответ</w:t>
            </w:r>
            <w:r w:rsidRPr="00F06F96">
              <w:rPr>
                <w:spacing w:val="-2"/>
                <w:sz w:val="24"/>
                <w:szCs w:val="24"/>
              </w:rPr>
              <w:t xml:space="preserve"> </w:t>
            </w:r>
            <w:r w:rsidRPr="00F06F96">
              <w:rPr>
                <w:sz w:val="24"/>
                <w:szCs w:val="24"/>
              </w:rPr>
              <w:t>на</w:t>
            </w:r>
            <w:r w:rsidRPr="00F06F96">
              <w:rPr>
                <w:spacing w:val="-2"/>
                <w:sz w:val="24"/>
                <w:szCs w:val="24"/>
              </w:rPr>
              <w:t xml:space="preserve"> </w:t>
            </w:r>
            <w:r w:rsidRPr="00F06F96">
              <w:rPr>
                <w:sz w:val="24"/>
                <w:szCs w:val="24"/>
              </w:rPr>
              <w:t>основе</w:t>
            </w:r>
            <w:r w:rsidRPr="00F06F96">
              <w:rPr>
                <w:spacing w:val="-4"/>
                <w:sz w:val="24"/>
                <w:szCs w:val="24"/>
              </w:rPr>
              <w:t xml:space="preserve"> </w:t>
            </w:r>
            <w:r w:rsidRPr="00F06F96">
              <w:rPr>
                <w:sz w:val="24"/>
                <w:szCs w:val="24"/>
              </w:rPr>
              <w:t>изученных</w:t>
            </w:r>
            <w:r w:rsidRPr="00F06F96">
              <w:rPr>
                <w:spacing w:val="-3"/>
                <w:sz w:val="24"/>
                <w:szCs w:val="24"/>
              </w:rPr>
              <w:t xml:space="preserve"> </w:t>
            </w:r>
            <w:r w:rsidRPr="00F06F96">
              <w:rPr>
                <w:sz w:val="24"/>
                <w:szCs w:val="24"/>
              </w:rPr>
              <w:t>теорий;</w:t>
            </w:r>
            <w:r w:rsidRPr="00F06F96">
              <w:rPr>
                <w:spacing w:val="-2"/>
                <w:sz w:val="24"/>
                <w:szCs w:val="24"/>
              </w:rPr>
              <w:t xml:space="preserve"> </w:t>
            </w:r>
          </w:p>
          <w:p w:rsidR="00FE737E" w:rsidRPr="00F06F96" w:rsidRDefault="00E44CEC" w:rsidP="003F0A10">
            <w:pPr>
              <w:pStyle w:val="TableParagraph"/>
              <w:ind w:left="57" w:right="57"/>
              <w:rPr>
                <w:sz w:val="24"/>
                <w:szCs w:val="24"/>
              </w:rPr>
            </w:pPr>
            <w:r w:rsidRPr="00F06F96">
              <w:rPr>
                <w:sz w:val="24"/>
                <w:szCs w:val="24"/>
              </w:rPr>
              <w:t>допускает</w:t>
            </w:r>
            <w:r w:rsidRPr="00F06F96">
              <w:rPr>
                <w:spacing w:val="-57"/>
                <w:sz w:val="24"/>
                <w:szCs w:val="24"/>
              </w:rPr>
              <w:t xml:space="preserve"> </w:t>
            </w:r>
            <w:r w:rsidRPr="00F06F96">
              <w:rPr>
                <w:sz w:val="24"/>
                <w:szCs w:val="24"/>
              </w:rPr>
              <w:t>незначительные</w:t>
            </w:r>
            <w:r w:rsidRPr="00F06F96">
              <w:rPr>
                <w:spacing w:val="-3"/>
                <w:sz w:val="24"/>
                <w:szCs w:val="24"/>
              </w:rPr>
              <w:t xml:space="preserve"> </w:t>
            </w:r>
            <w:r w:rsidRPr="00F06F96">
              <w:rPr>
                <w:sz w:val="24"/>
                <w:szCs w:val="24"/>
              </w:rPr>
              <w:t>ошибки и недочеты</w:t>
            </w:r>
            <w:r w:rsidR="00FE737E" w:rsidRPr="00F06F96">
              <w:rPr>
                <w:sz w:val="24"/>
                <w:szCs w:val="24"/>
              </w:rPr>
              <w:t xml:space="preserve"> </w:t>
            </w:r>
            <w:r w:rsidRPr="00F06F96">
              <w:rPr>
                <w:sz w:val="24"/>
                <w:szCs w:val="24"/>
              </w:rPr>
              <w:t>при</w:t>
            </w:r>
            <w:r w:rsidRPr="00F06F96">
              <w:rPr>
                <w:spacing w:val="-4"/>
                <w:sz w:val="24"/>
                <w:szCs w:val="24"/>
              </w:rPr>
              <w:t xml:space="preserve"> </w:t>
            </w:r>
            <w:r w:rsidRPr="00F06F96">
              <w:rPr>
                <w:sz w:val="24"/>
                <w:szCs w:val="24"/>
              </w:rPr>
              <w:t>воспроизведении</w:t>
            </w:r>
            <w:r w:rsidRPr="00F06F96">
              <w:rPr>
                <w:spacing w:val="-5"/>
                <w:sz w:val="24"/>
                <w:szCs w:val="24"/>
              </w:rPr>
              <w:t xml:space="preserve"> </w:t>
            </w:r>
            <w:r w:rsidRPr="00F06F96">
              <w:rPr>
                <w:sz w:val="24"/>
                <w:szCs w:val="24"/>
              </w:rPr>
              <w:t>изученного</w:t>
            </w:r>
            <w:r w:rsidRPr="00F06F96">
              <w:rPr>
                <w:spacing w:val="-3"/>
                <w:sz w:val="24"/>
                <w:szCs w:val="24"/>
              </w:rPr>
              <w:t xml:space="preserve"> </w:t>
            </w:r>
            <w:r w:rsidRPr="00F06F96">
              <w:rPr>
                <w:sz w:val="24"/>
                <w:szCs w:val="24"/>
              </w:rPr>
              <w:t>материала,</w:t>
            </w:r>
            <w:r w:rsidRPr="00F06F96">
              <w:rPr>
                <w:spacing w:val="-4"/>
                <w:sz w:val="24"/>
                <w:szCs w:val="24"/>
              </w:rPr>
              <w:t xml:space="preserve"> </w:t>
            </w:r>
            <w:r w:rsidRPr="00F06F96">
              <w:rPr>
                <w:sz w:val="24"/>
                <w:szCs w:val="24"/>
              </w:rPr>
              <w:t>небольшие</w:t>
            </w:r>
            <w:r w:rsidRPr="00F06F96">
              <w:rPr>
                <w:spacing w:val="-4"/>
                <w:sz w:val="24"/>
                <w:szCs w:val="24"/>
              </w:rPr>
              <w:t xml:space="preserve"> </w:t>
            </w:r>
            <w:r w:rsidRPr="00F06F96">
              <w:rPr>
                <w:sz w:val="24"/>
                <w:szCs w:val="24"/>
              </w:rPr>
              <w:t>неточности</w:t>
            </w:r>
            <w:r w:rsidRPr="00F06F96">
              <w:rPr>
                <w:spacing w:val="-4"/>
                <w:sz w:val="24"/>
                <w:szCs w:val="24"/>
              </w:rPr>
              <w:t xml:space="preserve"> </w:t>
            </w:r>
            <w:r w:rsidRPr="00F06F96">
              <w:rPr>
                <w:sz w:val="24"/>
                <w:szCs w:val="24"/>
              </w:rPr>
              <w:t>при</w:t>
            </w:r>
            <w:r w:rsidRPr="00F06F96">
              <w:rPr>
                <w:spacing w:val="-57"/>
                <w:sz w:val="24"/>
                <w:szCs w:val="24"/>
              </w:rPr>
              <w:t xml:space="preserve"> </w:t>
            </w:r>
            <w:r w:rsidRPr="00F06F96">
              <w:rPr>
                <w:sz w:val="24"/>
                <w:szCs w:val="24"/>
              </w:rPr>
              <w:t>использовании</w:t>
            </w:r>
            <w:r w:rsidRPr="00F06F96">
              <w:rPr>
                <w:spacing w:val="-1"/>
                <w:sz w:val="24"/>
                <w:szCs w:val="24"/>
              </w:rPr>
              <w:t xml:space="preserve"> </w:t>
            </w:r>
            <w:r w:rsidRPr="00F06F96">
              <w:rPr>
                <w:sz w:val="24"/>
                <w:szCs w:val="24"/>
              </w:rPr>
              <w:t>научных</w:t>
            </w:r>
            <w:r w:rsidRPr="00F06F96">
              <w:rPr>
                <w:spacing w:val="2"/>
                <w:sz w:val="24"/>
                <w:szCs w:val="24"/>
              </w:rPr>
              <w:t xml:space="preserve"> </w:t>
            </w:r>
            <w:r w:rsidRPr="00F06F96">
              <w:rPr>
                <w:sz w:val="24"/>
                <w:szCs w:val="24"/>
              </w:rPr>
              <w:t>терминов</w:t>
            </w:r>
            <w:r w:rsidR="00FE737E" w:rsidRPr="00F06F96">
              <w:rPr>
                <w:sz w:val="24"/>
                <w:szCs w:val="24"/>
              </w:rPr>
              <w:t xml:space="preserve"> </w:t>
            </w:r>
            <w:r w:rsidRPr="00F06F96">
              <w:rPr>
                <w:sz w:val="24"/>
                <w:szCs w:val="24"/>
              </w:rPr>
              <w:t xml:space="preserve">или в выводах, обобщениях из наблюдений; </w:t>
            </w:r>
          </w:p>
          <w:p w:rsidR="00FE737E" w:rsidRPr="00F06F96" w:rsidRDefault="00E44CEC" w:rsidP="003F0A10">
            <w:pPr>
              <w:pStyle w:val="TableParagraph"/>
              <w:ind w:left="57" w:right="57"/>
              <w:rPr>
                <w:sz w:val="24"/>
                <w:szCs w:val="24"/>
              </w:rPr>
            </w:pPr>
            <w:r w:rsidRPr="00F06F96">
              <w:rPr>
                <w:sz w:val="24"/>
                <w:szCs w:val="24"/>
              </w:rPr>
              <w:t>материал излагает в</w:t>
            </w:r>
            <w:r w:rsidRPr="00F06F96">
              <w:rPr>
                <w:spacing w:val="1"/>
                <w:sz w:val="24"/>
                <w:szCs w:val="24"/>
              </w:rPr>
              <w:t xml:space="preserve"> </w:t>
            </w:r>
            <w:r w:rsidRPr="00F06F96">
              <w:rPr>
                <w:sz w:val="24"/>
                <w:szCs w:val="24"/>
              </w:rPr>
              <w:t>определенной логической последовательности, при этом допускает одну</w:t>
            </w:r>
            <w:r w:rsidRPr="00F06F96">
              <w:rPr>
                <w:spacing w:val="1"/>
                <w:sz w:val="24"/>
                <w:szCs w:val="24"/>
              </w:rPr>
              <w:t xml:space="preserve"> </w:t>
            </w:r>
            <w:r w:rsidRPr="00F06F96">
              <w:rPr>
                <w:sz w:val="24"/>
                <w:szCs w:val="24"/>
              </w:rPr>
              <w:t>негрубую</w:t>
            </w:r>
            <w:r w:rsidRPr="00F06F96">
              <w:rPr>
                <w:spacing w:val="-2"/>
                <w:sz w:val="24"/>
                <w:szCs w:val="24"/>
              </w:rPr>
              <w:t xml:space="preserve"> </w:t>
            </w:r>
            <w:r w:rsidRPr="00F06F96">
              <w:rPr>
                <w:sz w:val="24"/>
                <w:szCs w:val="24"/>
              </w:rPr>
              <w:t>ошибку</w:t>
            </w:r>
            <w:r w:rsidRPr="00F06F96">
              <w:rPr>
                <w:spacing w:val="-6"/>
                <w:sz w:val="24"/>
                <w:szCs w:val="24"/>
              </w:rPr>
              <w:t xml:space="preserve"> </w:t>
            </w:r>
            <w:r w:rsidRPr="00F06F96">
              <w:rPr>
                <w:sz w:val="24"/>
                <w:szCs w:val="24"/>
              </w:rPr>
              <w:t>или</w:t>
            </w:r>
            <w:r w:rsidRPr="00F06F96">
              <w:rPr>
                <w:spacing w:val="-4"/>
                <w:sz w:val="24"/>
                <w:szCs w:val="24"/>
              </w:rPr>
              <w:t xml:space="preserve"> </w:t>
            </w:r>
            <w:r w:rsidRPr="00F06F96">
              <w:rPr>
                <w:sz w:val="24"/>
                <w:szCs w:val="24"/>
              </w:rPr>
              <w:t>не</w:t>
            </w:r>
            <w:r w:rsidRPr="00F06F96">
              <w:rPr>
                <w:spacing w:val="-2"/>
                <w:sz w:val="24"/>
                <w:szCs w:val="24"/>
              </w:rPr>
              <w:t xml:space="preserve"> </w:t>
            </w:r>
            <w:r w:rsidRPr="00F06F96">
              <w:rPr>
                <w:sz w:val="24"/>
                <w:szCs w:val="24"/>
              </w:rPr>
              <w:t>более</w:t>
            </w:r>
            <w:r w:rsidRPr="00F06F96">
              <w:rPr>
                <w:spacing w:val="-3"/>
                <w:sz w:val="24"/>
                <w:szCs w:val="24"/>
              </w:rPr>
              <w:t xml:space="preserve"> </w:t>
            </w:r>
            <w:r w:rsidRPr="00F06F96">
              <w:rPr>
                <w:sz w:val="24"/>
                <w:szCs w:val="24"/>
              </w:rPr>
              <w:t>двух недочетов,</w:t>
            </w:r>
            <w:r w:rsidRPr="00F06F96">
              <w:rPr>
                <w:spacing w:val="-2"/>
                <w:sz w:val="24"/>
                <w:szCs w:val="24"/>
              </w:rPr>
              <w:t xml:space="preserve"> </w:t>
            </w:r>
            <w:r w:rsidRPr="00F06F96">
              <w:rPr>
                <w:sz w:val="24"/>
                <w:szCs w:val="24"/>
              </w:rPr>
              <w:t>которые</w:t>
            </w:r>
            <w:r w:rsidRPr="00F06F96">
              <w:rPr>
                <w:spacing w:val="-4"/>
                <w:sz w:val="24"/>
                <w:szCs w:val="24"/>
              </w:rPr>
              <w:t xml:space="preserve"> </w:t>
            </w:r>
            <w:r w:rsidRPr="00F06F96">
              <w:rPr>
                <w:sz w:val="24"/>
                <w:szCs w:val="24"/>
              </w:rPr>
              <w:t>может</w:t>
            </w:r>
            <w:r w:rsidRPr="00F06F96">
              <w:rPr>
                <w:spacing w:val="-1"/>
                <w:sz w:val="24"/>
                <w:szCs w:val="24"/>
              </w:rPr>
              <w:t xml:space="preserve"> </w:t>
            </w:r>
            <w:r w:rsidRPr="00F06F96">
              <w:rPr>
                <w:sz w:val="24"/>
                <w:szCs w:val="24"/>
              </w:rPr>
              <w:t>исправить</w:t>
            </w:r>
            <w:r w:rsidR="00FE737E" w:rsidRPr="00F06F96">
              <w:rPr>
                <w:sz w:val="24"/>
                <w:szCs w:val="24"/>
              </w:rPr>
              <w:t xml:space="preserve"> </w:t>
            </w:r>
            <w:r w:rsidRPr="00F06F96">
              <w:rPr>
                <w:sz w:val="24"/>
                <w:szCs w:val="24"/>
              </w:rPr>
              <w:t>самостоятельно</w:t>
            </w:r>
            <w:r w:rsidRPr="00F06F96">
              <w:rPr>
                <w:spacing w:val="-5"/>
                <w:sz w:val="24"/>
                <w:szCs w:val="24"/>
              </w:rPr>
              <w:t xml:space="preserve"> </w:t>
            </w:r>
            <w:r w:rsidRPr="00F06F96">
              <w:rPr>
                <w:sz w:val="24"/>
                <w:szCs w:val="24"/>
              </w:rPr>
              <w:t>при</w:t>
            </w:r>
            <w:r w:rsidRPr="00F06F96">
              <w:rPr>
                <w:spacing w:val="-4"/>
                <w:sz w:val="24"/>
                <w:szCs w:val="24"/>
              </w:rPr>
              <w:t xml:space="preserve"> </w:t>
            </w:r>
            <w:r w:rsidRPr="00F06F96">
              <w:rPr>
                <w:sz w:val="24"/>
                <w:szCs w:val="24"/>
              </w:rPr>
              <w:t>требовании</w:t>
            </w:r>
            <w:r w:rsidR="00FE737E" w:rsidRPr="00F06F96">
              <w:rPr>
                <w:sz w:val="24"/>
                <w:szCs w:val="24"/>
              </w:rPr>
              <w:t xml:space="preserve"> </w:t>
            </w:r>
            <w:r w:rsidRPr="00F06F96">
              <w:rPr>
                <w:sz w:val="24"/>
                <w:szCs w:val="24"/>
              </w:rPr>
              <w:t>или</w:t>
            </w:r>
            <w:r w:rsidRPr="00F06F96">
              <w:rPr>
                <w:spacing w:val="-5"/>
                <w:sz w:val="24"/>
                <w:szCs w:val="24"/>
              </w:rPr>
              <w:t xml:space="preserve"> </w:t>
            </w:r>
            <w:r w:rsidRPr="00F06F96">
              <w:rPr>
                <w:sz w:val="24"/>
                <w:szCs w:val="24"/>
              </w:rPr>
              <w:t>небольшой</w:t>
            </w:r>
            <w:r w:rsidRPr="00F06F96">
              <w:rPr>
                <w:spacing w:val="-4"/>
                <w:sz w:val="24"/>
                <w:szCs w:val="24"/>
              </w:rPr>
              <w:t xml:space="preserve"> </w:t>
            </w:r>
            <w:r w:rsidRPr="00F06F96">
              <w:rPr>
                <w:sz w:val="24"/>
                <w:szCs w:val="24"/>
              </w:rPr>
              <w:t>помощи</w:t>
            </w:r>
            <w:r w:rsidRPr="00F06F96">
              <w:rPr>
                <w:spacing w:val="-2"/>
                <w:sz w:val="24"/>
                <w:szCs w:val="24"/>
              </w:rPr>
              <w:t xml:space="preserve"> </w:t>
            </w:r>
            <w:r w:rsidRPr="00F06F96">
              <w:rPr>
                <w:sz w:val="24"/>
                <w:szCs w:val="24"/>
              </w:rPr>
              <w:t>преподавателя;</w:t>
            </w:r>
            <w:r w:rsidRPr="00F06F96">
              <w:rPr>
                <w:spacing w:val="-2"/>
                <w:sz w:val="24"/>
                <w:szCs w:val="24"/>
              </w:rPr>
              <w:t xml:space="preserve"> </w:t>
            </w:r>
            <w:r w:rsidRPr="00F06F96">
              <w:rPr>
                <w:sz w:val="24"/>
                <w:szCs w:val="24"/>
              </w:rPr>
              <w:t>подтверждает</w:t>
            </w:r>
            <w:r w:rsidRPr="00F06F96">
              <w:rPr>
                <w:spacing w:val="-3"/>
                <w:sz w:val="24"/>
                <w:szCs w:val="24"/>
              </w:rPr>
              <w:t xml:space="preserve"> </w:t>
            </w:r>
            <w:r w:rsidRPr="00F06F96">
              <w:rPr>
                <w:sz w:val="24"/>
                <w:szCs w:val="24"/>
              </w:rPr>
              <w:t>ответ</w:t>
            </w:r>
            <w:r w:rsidRPr="00F06F96">
              <w:rPr>
                <w:spacing w:val="-2"/>
                <w:sz w:val="24"/>
                <w:szCs w:val="24"/>
              </w:rPr>
              <w:t xml:space="preserve"> </w:t>
            </w:r>
            <w:r w:rsidRPr="00F06F96">
              <w:rPr>
                <w:sz w:val="24"/>
                <w:szCs w:val="24"/>
              </w:rPr>
              <w:t>конкретными</w:t>
            </w:r>
            <w:r w:rsidRPr="00F06F96">
              <w:rPr>
                <w:spacing w:val="-57"/>
                <w:sz w:val="24"/>
                <w:szCs w:val="24"/>
              </w:rPr>
              <w:t xml:space="preserve"> </w:t>
            </w:r>
            <w:r w:rsidRPr="00F06F96">
              <w:rPr>
                <w:sz w:val="24"/>
                <w:szCs w:val="24"/>
              </w:rPr>
              <w:t>примерами;</w:t>
            </w:r>
          </w:p>
          <w:p w:rsidR="00971A01" w:rsidRPr="00F06F96" w:rsidRDefault="00E44CEC" w:rsidP="003F0A10">
            <w:pPr>
              <w:pStyle w:val="TableParagraph"/>
              <w:ind w:left="57" w:right="57"/>
              <w:rPr>
                <w:sz w:val="24"/>
                <w:szCs w:val="24"/>
              </w:rPr>
            </w:pPr>
            <w:r w:rsidRPr="00F06F96">
              <w:rPr>
                <w:sz w:val="24"/>
                <w:szCs w:val="24"/>
              </w:rPr>
              <w:t>правильно</w:t>
            </w:r>
            <w:r w:rsidRPr="00F06F96">
              <w:rPr>
                <w:spacing w:val="-3"/>
                <w:sz w:val="24"/>
                <w:szCs w:val="24"/>
              </w:rPr>
              <w:t xml:space="preserve"> </w:t>
            </w:r>
            <w:r w:rsidR="00FE737E" w:rsidRPr="00F06F96">
              <w:rPr>
                <w:sz w:val="24"/>
                <w:szCs w:val="24"/>
              </w:rPr>
              <w:t xml:space="preserve">отвечает </w:t>
            </w:r>
            <w:r w:rsidRPr="00F06F96">
              <w:rPr>
                <w:sz w:val="24"/>
                <w:szCs w:val="24"/>
              </w:rPr>
              <w:t>на</w:t>
            </w:r>
            <w:r w:rsidRPr="00F06F96">
              <w:rPr>
                <w:spacing w:val="-4"/>
                <w:sz w:val="24"/>
                <w:szCs w:val="24"/>
              </w:rPr>
              <w:t xml:space="preserve"> </w:t>
            </w:r>
            <w:r w:rsidRPr="00F06F96">
              <w:rPr>
                <w:sz w:val="24"/>
                <w:szCs w:val="24"/>
              </w:rPr>
              <w:t>дополнительные</w:t>
            </w:r>
            <w:r w:rsidRPr="00F06F96">
              <w:rPr>
                <w:spacing w:val="-4"/>
                <w:sz w:val="24"/>
                <w:szCs w:val="24"/>
              </w:rPr>
              <w:t xml:space="preserve"> </w:t>
            </w:r>
            <w:r w:rsidRPr="00F06F96">
              <w:rPr>
                <w:sz w:val="24"/>
                <w:szCs w:val="24"/>
              </w:rPr>
              <w:t>вопросы</w:t>
            </w:r>
            <w:r w:rsidRPr="00F06F96">
              <w:rPr>
                <w:spacing w:val="1"/>
                <w:sz w:val="24"/>
                <w:szCs w:val="24"/>
              </w:rPr>
              <w:t xml:space="preserve"> </w:t>
            </w:r>
            <w:r w:rsidRPr="00F06F96">
              <w:rPr>
                <w:sz w:val="24"/>
                <w:szCs w:val="24"/>
              </w:rPr>
              <w:t>учителя;</w:t>
            </w:r>
          </w:p>
          <w:p w:rsidR="00FE737E" w:rsidRPr="00F06F96" w:rsidRDefault="00E44CEC" w:rsidP="003F0A10">
            <w:pPr>
              <w:pStyle w:val="TableParagraph"/>
              <w:ind w:left="57" w:right="57"/>
              <w:rPr>
                <w:spacing w:val="1"/>
                <w:sz w:val="24"/>
                <w:szCs w:val="24"/>
              </w:rPr>
            </w:pPr>
            <w:r w:rsidRPr="00F06F96">
              <w:rPr>
                <w:sz w:val="24"/>
                <w:szCs w:val="24"/>
              </w:rPr>
              <w:t>умеет</w:t>
            </w:r>
            <w:r w:rsidRPr="00F06F96">
              <w:rPr>
                <w:spacing w:val="-3"/>
                <w:sz w:val="24"/>
                <w:szCs w:val="24"/>
              </w:rPr>
              <w:t xml:space="preserve"> </w:t>
            </w:r>
            <w:r w:rsidRPr="00F06F96">
              <w:rPr>
                <w:sz w:val="24"/>
                <w:szCs w:val="24"/>
              </w:rPr>
              <w:t>самостоятельно</w:t>
            </w:r>
            <w:r w:rsidRPr="00F06F96">
              <w:rPr>
                <w:spacing w:val="-3"/>
                <w:sz w:val="24"/>
                <w:szCs w:val="24"/>
              </w:rPr>
              <w:t xml:space="preserve"> </w:t>
            </w:r>
            <w:r w:rsidRPr="00F06F96">
              <w:rPr>
                <w:sz w:val="24"/>
                <w:szCs w:val="24"/>
              </w:rPr>
              <w:t>выделять</w:t>
            </w:r>
            <w:r w:rsidRPr="00F06F96">
              <w:rPr>
                <w:spacing w:val="-2"/>
                <w:sz w:val="24"/>
                <w:szCs w:val="24"/>
              </w:rPr>
              <w:t xml:space="preserve"> </w:t>
            </w:r>
            <w:r w:rsidRPr="00F06F96">
              <w:rPr>
                <w:sz w:val="24"/>
                <w:szCs w:val="24"/>
              </w:rPr>
              <w:t>главные</w:t>
            </w:r>
            <w:r w:rsidRPr="00F06F96">
              <w:rPr>
                <w:spacing w:val="-5"/>
                <w:sz w:val="24"/>
                <w:szCs w:val="24"/>
              </w:rPr>
              <w:t xml:space="preserve"> </w:t>
            </w:r>
            <w:r w:rsidRPr="00F06F96">
              <w:rPr>
                <w:sz w:val="24"/>
                <w:szCs w:val="24"/>
              </w:rPr>
              <w:t>положения</w:t>
            </w:r>
            <w:r w:rsidR="00FE737E" w:rsidRPr="00F06F96">
              <w:rPr>
                <w:sz w:val="24"/>
                <w:szCs w:val="24"/>
              </w:rPr>
              <w:t xml:space="preserve"> </w:t>
            </w:r>
            <w:r w:rsidRPr="00F06F96">
              <w:rPr>
                <w:sz w:val="24"/>
                <w:szCs w:val="24"/>
              </w:rPr>
              <w:t>в</w:t>
            </w:r>
            <w:r w:rsidRPr="00F06F96">
              <w:rPr>
                <w:spacing w:val="-3"/>
                <w:sz w:val="24"/>
                <w:szCs w:val="24"/>
              </w:rPr>
              <w:t xml:space="preserve"> </w:t>
            </w:r>
            <w:r w:rsidRPr="00F06F96">
              <w:rPr>
                <w:sz w:val="24"/>
                <w:szCs w:val="24"/>
              </w:rPr>
              <w:t>изученном</w:t>
            </w:r>
            <w:r w:rsidRPr="00F06F96">
              <w:rPr>
                <w:spacing w:val="-3"/>
                <w:sz w:val="24"/>
                <w:szCs w:val="24"/>
              </w:rPr>
              <w:t xml:space="preserve"> </w:t>
            </w:r>
            <w:r w:rsidRPr="00F06F96">
              <w:rPr>
                <w:sz w:val="24"/>
                <w:szCs w:val="24"/>
              </w:rPr>
              <w:t>материале;</w:t>
            </w:r>
            <w:r w:rsidRPr="00F06F96">
              <w:rPr>
                <w:spacing w:val="1"/>
                <w:sz w:val="24"/>
                <w:szCs w:val="24"/>
              </w:rPr>
              <w:t xml:space="preserve"> </w:t>
            </w:r>
          </w:p>
          <w:p w:rsidR="00FE737E" w:rsidRPr="00F06F96" w:rsidRDefault="00E44CEC" w:rsidP="003F0A10">
            <w:pPr>
              <w:pStyle w:val="TableParagraph"/>
              <w:ind w:left="57" w:right="57"/>
              <w:rPr>
                <w:spacing w:val="-3"/>
                <w:sz w:val="24"/>
                <w:szCs w:val="24"/>
              </w:rPr>
            </w:pPr>
            <w:r w:rsidRPr="00F06F96">
              <w:rPr>
                <w:sz w:val="24"/>
                <w:szCs w:val="24"/>
              </w:rPr>
              <w:t>на</w:t>
            </w:r>
            <w:r w:rsidRPr="00F06F96">
              <w:rPr>
                <w:spacing w:val="-3"/>
                <w:sz w:val="24"/>
                <w:szCs w:val="24"/>
              </w:rPr>
              <w:t xml:space="preserve"> </w:t>
            </w:r>
            <w:r w:rsidRPr="00F06F96">
              <w:rPr>
                <w:sz w:val="24"/>
                <w:szCs w:val="24"/>
              </w:rPr>
              <w:t>основании</w:t>
            </w:r>
            <w:r w:rsidRPr="00F06F96">
              <w:rPr>
                <w:spacing w:val="-2"/>
                <w:sz w:val="24"/>
                <w:szCs w:val="24"/>
              </w:rPr>
              <w:t xml:space="preserve"> </w:t>
            </w:r>
            <w:r w:rsidRPr="00F06F96">
              <w:rPr>
                <w:sz w:val="24"/>
                <w:szCs w:val="24"/>
              </w:rPr>
              <w:t>фактов</w:t>
            </w:r>
            <w:r w:rsidRPr="00F06F96">
              <w:rPr>
                <w:spacing w:val="-1"/>
                <w:sz w:val="24"/>
                <w:szCs w:val="24"/>
              </w:rPr>
              <w:t xml:space="preserve"> </w:t>
            </w:r>
            <w:r w:rsidRPr="00F06F96">
              <w:rPr>
                <w:sz w:val="24"/>
                <w:szCs w:val="24"/>
              </w:rPr>
              <w:t>и</w:t>
            </w:r>
            <w:r w:rsidRPr="00F06F96">
              <w:rPr>
                <w:spacing w:val="-3"/>
                <w:sz w:val="24"/>
                <w:szCs w:val="24"/>
              </w:rPr>
              <w:t xml:space="preserve"> </w:t>
            </w:r>
            <w:r w:rsidRPr="00F06F96">
              <w:rPr>
                <w:sz w:val="24"/>
                <w:szCs w:val="24"/>
              </w:rPr>
              <w:t>примеров</w:t>
            </w:r>
            <w:r w:rsidRPr="00F06F96">
              <w:rPr>
                <w:spacing w:val="-1"/>
                <w:sz w:val="24"/>
                <w:szCs w:val="24"/>
              </w:rPr>
              <w:t xml:space="preserve"> </w:t>
            </w:r>
            <w:r w:rsidRPr="00F06F96">
              <w:rPr>
                <w:sz w:val="24"/>
                <w:szCs w:val="24"/>
              </w:rPr>
              <w:t>обобщать,</w:t>
            </w:r>
            <w:r w:rsidR="00FE737E" w:rsidRPr="00F06F96">
              <w:rPr>
                <w:sz w:val="24"/>
                <w:szCs w:val="24"/>
              </w:rPr>
              <w:t xml:space="preserve"> </w:t>
            </w:r>
            <w:r w:rsidRPr="00F06F96">
              <w:rPr>
                <w:sz w:val="24"/>
                <w:szCs w:val="24"/>
              </w:rPr>
              <w:t>делать</w:t>
            </w:r>
            <w:r w:rsidRPr="00F06F96">
              <w:rPr>
                <w:spacing w:val="-4"/>
                <w:sz w:val="24"/>
                <w:szCs w:val="24"/>
              </w:rPr>
              <w:t xml:space="preserve"> </w:t>
            </w:r>
            <w:r w:rsidRPr="00F06F96">
              <w:rPr>
                <w:sz w:val="24"/>
                <w:szCs w:val="24"/>
              </w:rPr>
              <w:t>выводы;</w:t>
            </w:r>
            <w:r w:rsidRPr="00F06F96">
              <w:rPr>
                <w:spacing w:val="-3"/>
                <w:sz w:val="24"/>
                <w:szCs w:val="24"/>
              </w:rPr>
              <w:t xml:space="preserve"> </w:t>
            </w:r>
          </w:p>
          <w:p w:rsidR="00FE737E" w:rsidRPr="00F06F96" w:rsidRDefault="00FE737E" w:rsidP="003F0A10">
            <w:pPr>
              <w:pStyle w:val="TableParagraph"/>
              <w:ind w:left="57" w:right="57"/>
              <w:rPr>
                <w:spacing w:val="-4"/>
                <w:sz w:val="24"/>
                <w:szCs w:val="24"/>
              </w:rPr>
            </w:pPr>
            <w:r w:rsidRPr="00F06F96">
              <w:rPr>
                <w:spacing w:val="-3"/>
                <w:sz w:val="24"/>
                <w:szCs w:val="24"/>
              </w:rPr>
              <w:t xml:space="preserve"> </w:t>
            </w:r>
            <w:r w:rsidR="00E44CEC" w:rsidRPr="00F06F96">
              <w:rPr>
                <w:sz w:val="24"/>
                <w:szCs w:val="24"/>
              </w:rPr>
              <w:t>устанавливать</w:t>
            </w:r>
            <w:r w:rsidR="00E44CEC" w:rsidRPr="00F06F96">
              <w:rPr>
                <w:spacing w:val="-4"/>
                <w:sz w:val="24"/>
                <w:szCs w:val="24"/>
              </w:rPr>
              <w:t xml:space="preserve"> </w:t>
            </w:r>
            <w:r w:rsidR="00E44CEC" w:rsidRPr="00F06F96">
              <w:rPr>
                <w:sz w:val="24"/>
                <w:szCs w:val="24"/>
              </w:rPr>
              <w:t>внутрипредметные</w:t>
            </w:r>
            <w:r w:rsidR="00E44CEC" w:rsidRPr="00F06F96">
              <w:rPr>
                <w:spacing w:val="-6"/>
                <w:sz w:val="24"/>
                <w:szCs w:val="24"/>
              </w:rPr>
              <w:t xml:space="preserve"> </w:t>
            </w:r>
            <w:r w:rsidR="00E44CEC" w:rsidRPr="00F06F96">
              <w:rPr>
                <w:sz w:val="24"/>
                <w:szCs w:val="24"/>
              </w:rPr>
              <w:t>связи;</w:t>
            </w:r>
            <w:r w:rsidR="00E44CEC" w:rsidRPr="00F06F96">
              <w:rPr>
                <w:spacing w:val="-4"/>
                <w:sz w:val="24"/>
                <w:szCs w:val="24"/>
              </w:rPr>
              <w:t xml:space="preserve"> </w:t>
            </w:r>
          </w:p>
          <w:p w:rsidR="00FE737E" w:rsidRPr="00F06F96" w:rsidRDefault="00E44CEC" w:rsidP="003F0A10">
            <w:pPr>
              <w:pStyle w:val="TableParagraph"/>
              <w:ind w:left="57" w:right="57"/>
              <w:rPr>
                <w:spacing w:val="-1"/>
                <w:sz w:val="24"/>
                <w:szCs w:val="24"/>
              </w:rPr>
            </w:pPr>
            <w:r w:rsidRPr="00F06F96">
              <w:rPr>
                <w:sz w:val="24"/>
                <w:szCs w:val="24"/>
              </w:rPr>
              <w:t>может</w:t>
            </w:r>
            <w:r w:rsidRPr="00F06F96">
              <w:rPr>
                <w:spacing w:val="-4"/>
                <w:sz w:val="24"/>
                <w:szCs w:val="24"/>
              </w:rPr>
              <w:t xml:space="preserve"> </w:t>
            </w:r>
            <w:r w:rsidRPr="00F06F96">
              <w:rPr>
                <w:sz w:val="24"/>
                <w:szCs w:val="24"/>
              </w:rPr>
              <w:t>применять</w:t>
            </w:r>
            <w:r w:rsidRPr="00F06F96">
              <w:rPr>
                <w:spacing w:val="-57"/>
                <w:sz w:val="24"/>
                <w:szCs w:val="24"/>
              </w:rPr>
              <w:t xml:space="preserve"> </w:t>
            </w:r>
            <w:r w:rsidRPr="00F06F96">
              <w:rPr>
                <w:sz w:val="24"/>
                <w:szCs w:val="24"/>
              </w:rPr>
              <w:t>полученные</w:t>
            </w:r>
            <w:r w:rsidRPr="00F06F96">
              <w:rPr>
                <w:spacing w:val="-3"/>
                <w:sz w:val="24"/>
                <w:szCs w:val="24"/>
              </w:rPr>
              <w:t xml:space="preserve"> </w:t>
            </w:r>
            <w:r w:rsidRPr="00F06F96">
              <w:rPr>
                <w:sz w:val="24"/>
                <w:szCs w:val="24"/>
              </w:rPr>
              <w:t>знания на</w:t>
            </w:r>
            <w:r w:rsidRPr="00F06F96">
              <w:rPr>
                <w:spacing w:val="-4"/>
                <w:sz w:val="24"/>
                <w:szCs w:val="24"/>
              </w:rPr>
              <w:t xml:space="preserve"> </w:t>
            </w:r>
            <w:r w:rsidRPr="00F06F96">
              <w:rPr>
                <w:sz w:val="24"/>
                <w:szCs w:val="24"/>
              </w:rPr>
              <w:t>практике</w:t>
            </w:r>
            <w:r w:rsidR="00FE737E" w:rsidRPr="00F06F96">
              <w:rPr>
                <w:sz w:val="24"/>
                <w:szCs w:val="24"/>
              </w:rPr>
              <w:t xml:space="preserve"> </w:t>
            </w:r>
            <w:r w:rsidRPr="00F06F96">
              <w:rPr>
                <w:sz w:val="24"/>
                <w:szCs w:val="24"/>
              </w:rPr>
              <w:t>в</w:t>
            </w:r>
            <w:r w:rsidRPr="00F06F96">
              <w:rPr>
                <w:spacing w:val="-5"/>
                <w:sz w:val="24"/>
                <w:szCs w:val="24"/>
              </w:rPr>
              <w:t xml:space="preserve"> </w:t>
            </w:r>
            <w:r w:rsidRPr="00F06F96">
              <w:rPr>
                <w:sz w:val="24"/>
                <w:szCs w:val="24"/>
              </w:rPr>
              <w:t>видоизмененной</w:t>
            </w:r>
            <w:r w:rsidRPr="00F06F96">
              <w:rPr>
                <w:spacing w:val="-3"/>
                <w:sz w:val="24"/>
                <w:szCs w:val="24"/>
              </w:rPr>
              <w:t xml:space="preserve"> </w:t>
            </w:r>
            <w:r w:rsidRPr="00F06F96">
              <w:rPr>
                <w:sz w:val="24"/>
                <w:szCs w:val="24"/>
              </w:rPr>
              <w:t>ситуации,</w:t>
            </w:r>
            <w:r w:rsidRPr="00F06F96">
              <w:rPr>
                <w:spacing w:val="-4"/>
                <w:sz w:val="24"/>
                <w:szCs w:val="24"/>
              </w:rPr>
              <w:t xml:space="preserve"> </w:t>
            </w:r>
            <w:r w:rsidRPr="00F06F96">
              <w:rPr>
                <w:sz w:val="24"/>
                <w:szCs w:val="24"/>
              </w:rPr>
              <w:t>соблюдать</w:t>
            </w:r>
            <w:r w:rsidRPr="00F06F96">
              <w:rPr>
                <w:spacing w:val="-3"/>
                <w:sz w:val="24"/>
                <w:szCs w:val="24"/>
              </w:rPr>
              <w:t xml:space="preserve"> </w:t>
            </w:r>
            <w:r w:rsidRPr="00F06F96">
              <w:rPr>
                <w:sz w:val="24"/>
                <w:szCs w:val="24"/>
              </w:rPr>
              <w:t>основные</w:t>
            </w:r>
            <w:r w:rsidRPr="00F06F96">
              <w:rPr>
                <w:spacing w:val="-6"/>
                <w:sz w:val="24"/>
                <w:szCs w:val="24"/>
              </w:rPr>
              <w:t xml:space="preserve"> </w:t>
            </w:r>
            <w:r w:rsidRPr="00F06F96">
              <w:rPr>
                <w:sz w:val="24"/>
                <w:szCs w:val="24"/>
              </w:rPr>
              <w:t>правила</w:t>
            </w:r>
            <w:r w:rsidRPr="00F06F96">
              <w:rPr>
                <w:spacing w:val="-4"/>
                <w:sz w:val="24"/>
                <w:szCs w:val="24"/>
              </w:rPr>
              <w:t xml:space="preserve"> </w:t>
            </w:r>
            <w:r w:rsidRPr="00F06F96">
              <w:rPr>
                <w:sz w:val="24"/>
                <w:szCs w:val="24"/>
              </w:rPr>
              <w:t>культуры</w:t>
            </w:r>
            <w:r w:rsidRPr="00F06F96">
              <w:rPr>
                <w:spacing w:val="-57"/>
                <w:sz w:val="24"/>
                <w:szCs w:val="24"/>
              </w:rPr>
              <w:t xml:space="preserve"> </w:t>
            </w:r>
            <w:r w:rsidRPr="00F06F96">
              <w:rPr>
                <w:sz w:val="24"/>
                <w:szCs w:val="24"/>
              </w:rPr>
              <w:t>устной</w:t>
            </w:r>
            <w:r w:rsidRPr="00F06F96">
              <w:rPr>
                <w:spacing w:val="-1"/>
                <w:sz w:val="24"/>
                <w:szCs w:val="24"/>
              </w:rPr>
              <w:t xml:space="preserve"> </w:t>
            </w:r>
            <w:r w:rsidRPr="00F06F96">
              <w:rPr>
                <w:sz w:val="24"/>
                <w:szCs w:val="24"/>
              </w:rPr>
              <w:t>речи;</w:t>
            </w:r>
            <w:r w:rsidRPr="00F06F96">
              <w:rPr>
                <w:spacing w:val="-1"/>
                <w:sz w:val="24"/>
                <w:szCs w:val="24"/>
              </w:rPr>
              <w:t xml:space="preserve"> </w:t>
            </w:r>
          </w:p>
          <w:p w:rsidR="00971A01" w:rsidRPr="00F06F96" w:rsidRDefault="00E44CEC" w:rsidP="003F0A10">
            <w:pPr>
              <w:pStyle w:val="TableParagraph"/>
              <w:ind w:left="57" w:right="57"/>
              <w:rPr>
                <w:sz w:val="24"/>
                <w:szCs w:val="24"/>
              </w:rPr>
            </w:pPr>
            <w:r w:rsidRPr="00F06F96">
              <w:rPr>
                <w:sz w:val="24"/>
                <w:szCs w:val="24"/>
              </w:rPr>
              <w:t>использовать при ответе</w:t>
            </w:r>
            <w:r w:rsidRPr="00F06F96">
              <w:rPr>
                <w:spacing w:val="-1"/>
                <w:sz w:val="24"/>
                <w:szCs w:val="24"/>
              </w:rPr>
              <w:t xml:space="preserve"> </w:t>
            </w:r>
            <w:r w:rsidRPr="00F06F96">
              <w:rPr>
                <w:sz w:val="24"/>
                <w:szCs w:val="24"/>
              </w:rPr>
              <w:t>научные</w:t>
            </w:r>
            <w:r w:rsidRPr="00F06F96">
              <w:rPr>
                <w:spacing w:val="-1"/>
                <w:sz w:val="24"/>
                <w:szCs w:val="24"/>
              </w:rPr>
              <w:t xml:space="preserve"> </w:t>
            </w:r>
            <w:r w:rsidRPr="00F06F96">
              <w:rPr>
                <w:sz w:val="24"/>
                <w:szCs w:val="24"/>
              </w:rPr>
              <w:t>термины;</w:t>
            </w:r>
          </w:p>
          <w:p w:rsidR="00971A01" w:rsidRPr="00F06F96" w:rsidRDefault="00E44CEC" w:rsidP="003F0A10">
            <w:pPr>
              <w:pStyle w:val="TableParagraph"/>
              <w:ind w:left="57" w:right="57"/>
              <w:rPr>
                <w:sz w:val="24"/>
                <w:szCs w:val="24"/>
              </w:rPr>
            </w:pPr>
            <w:r w:rsidRPr="00F06F96">
              <w:rPr>
                <w:sz w:val="24"/>
                <w:szCs w:val="24"/>
              </w:rPr>
              <w:t>не обладает достаточным навыком работы со справочной литературой,</w:t>
            </w:r>
            <w:r w:rsidRPr="00F06F96">
              <w:rPr>
                <w:spacing w:val="-57"/>
                <w:sz w:val="24"/>
                <w:szCs w:val="24"/>
              </w:rPr>
              <w:t xml:space="preserve"> </w:t>
            </w:r>
            <w:r w:rsidRPr="00F06F96">
              <w:rPr>
                <w:sz w:val="24"/>
                <w:szCs w:val="24"/>
              </w:rPr>
              <w:t>учебником,</w:t>
            </w:r>
            <w:r w:rsidRPr="00F06F96">
              <w:rPr>
                <w:spacing w:val="-1"/>
                <w:sz w:val="24"/>
                <w:szCs w:val="24"/>
              </w:rPr>
              <w:t xml:space="preserve"> </w:t>
            </w:r>
            <w:r w:rsidRPr="00F06F96">
              <w:rPr>
                <w:sz w:val="24"/>
                <w:szCs w:val="24"/>
              </w:rPr>
              <w:t>первоисточником</w:t>
            </w:r>
            <w:r w:rsidRPr="00F06F96">
              <w:rPr>
                <w:spacing w:val="-1"/>
                <w:sz w:val="24"/>
                <w:szCs w:val="24"/>
              </w:rPr>
              <w:t xml:space="preserve"> </w:t>
            </w:r>
            <w:r w:rsidRPr="00F06F96">
              <w:rPr>
                <w:sz w:val="24"/>
                <w:szCs w:val="24"/>
              </w:rPr>
              <w:t>(правильно</w:t>
            </w:r>
            <w:r w:rsidR="00FE737E" w:rsidRPr="00F06F96">
              <w:rPr>
                <w:sz w:val="24"/>
                <w:szCs w:val="24"/>
              </w:rPr>
              <w:t xml:space="preserve"> </w:t>
            </w:r>
            <w:r w:rsidRPr="00F06F96">
              <w:rPr>
                <w:sz w:val="24"/>
                <w:szCs w:val="24"/>
              </w:rPr>
              <w:t>ориентируется,</w:t>
            </w:r>
            <w:r w:rsidRPr="00F06F96">
              <w:rPr>
                <w:spacing w:val="-3"/>
                <w:sz w:val="24"/>
                <w:szCs w:val="24"/>
              </w:rPr>
              <w:t xml:space="preserve"> </w:t>
            </w:r>
            <w:r w:rsidRPr="00F06F96">
              <w:rPr>
                <w:sz w:val="24"/>
                <w:szCs w:val="24"/>
              </w:rPr>
              <w:t>но</w:t>
            </w:r>
            <w:r w:rsidRPr="00F06F96">
              <w:rPr>
                <w:spacing w:val="-2"/>
                <w:sz w:val="24"/>
                <w:szCs w:val="24"/>
              </w:rPr>
              <w:t xml:space="preserve"> </w:t>
            </w:r>
            <w:r w:rsidRPr="00F06F96">
              <w:rPr>
                <w:sz w:val="24"/>
                <w:szCs w:val="24"/>
              </w:rPr>
              <w:t>работает</w:t>
            </w:r>
            <w:r w:rsidRPr="00F06F96">
              <w:rPr>
                <w:spacing w:val="-2"/>
                <w:sz w:val="24"/>
                <w:szCs w:val="24"/>
              </w:rPr>
              <w:t xml:space="preserve"> </w:t>
            </w:r>
            <w:r w:rsidRPr="00F06F96">
              <w:rPr>
                <w:sz w:val="24"/>
                <w:szCs w:val="24"/>
              </w:rPr>
              <w:t>медленно)</w:t>
            </w:r>
          </w:p>
        </w:tc>
      </w:tr>
      <w:tr w:rsidR="00971A01" w:rsidRPr="00F06F96" w:rsidTr="003F0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30"/>
        </w:trPr>
        <w:tc>
          <w:tcPr>
            <w:tcW w:w="1276" w:type="dxa"/>
            <w:tcBorders>
              <w:top w:val="single" w:sz="4" w:space="0" w:color="auto"/>
              <w:left w:val="single" w:sz="4" w:space="0" w:color="auto"/>
              <w:bottom w:val="single" w:sz="4" w:space="0" w:color="auto"/>
              <w:right w:val="single" w:sz="4" w:space="0" w:color="auto"/>
            </w:tcBorders>
          </w:tcPr>
          <w:p w:rsidR="00971A01" w:rsidRPr="00F06F96" w:rsidRDefault="00E44CEC" w:rsidP="003F0A10">
            <w:pPr>
              <w:pStyle w:val="TableParagraph"/>
              <w:ind w:left="57" w:right="57"/>
              <w:jc w:val="center"/>
              <w:rPr>
                <w:sz w:val="24"/>
                <w:szCs w:val="24"/>
              </w:rPr>
            </w:pPr>
            <w:r w:rsidRPr="00F06F96">
              <w:rPr>
                <w:sz w:val="24"/>
                <w:szCs w:val="24"/>
              </w:rPr>
              <w:t>«3»</w:t>
            </w:r>
          </w:p>
        </w:tc>
        <w:tc>
          <w:tcPr>
            <w:tcW w:w="8930" w:type="dxa"/>
            <w:tcBorders>
              <w:top w:val="single" w:sz="4" w:space="0" w:color="auto"/>
              <w:left w:val="single" w:sz="4" w:space="0" w:color="auto"/>
              <w:bottom w:val="single" w:sz="4" w:space="0" w:color="auto"/>
              <w:right w:val="single" w:sz="4" w:space="0" w:color="auto"/>
            </w:tcBorders>
          </w:tcPr>
          <w:p w:rsidR="00FE737E" w:rsidRPr="00F06F96" w:rsidRDefault="00E44CEC" w:rsidP="00FE737E">
            <w:pPr>
              <w:pStyle w:val="TableParagraph"/>
              <w:ind w:left="57" w:right="57"/>
              <w:rPr>
                <w:sz w:val="24"/>
                <w:szCs w:val="24"/>
              </w:rPr>
            </w:pPr>
            <w:r w:rsidRPr="00F06F96">
              <w:rPr>
                <w:sz w:val="24"/>
                <w:szCs w:val="24"/>
              </w:rPr>
              <w:t>Оценка «3»</w:t>
            </w:r>
            <w:r w:rsidRPr="00F06F96">
              <w:rPr>
                <w:spacing w:val="-8"/>
                <w:sz w:val="24"/>
                <w:szCs w:val="24"/>
              </w:rPr>
              <w:t xml:space="preserve"> </w:t>
            </w:r>
            <w:r w:rsidRPr="00F06F96">
              <w:rPr>
                <w:sz w:val="24"/>
                <w:szCs w:val="24"/>
              </w:rPr>
              <w:t>ставится,</w:t>
            </w:r>
            <w:r w:rsidRPr="00F06F96">
              <w:rPr>
                <w:spacing w:val="-3"/>
                <w:sz w:val="24"/>
                <w:szCs w:val="24"/>
              </w:rPr>
              <w:t xml:space="preserve"> </w:t>
            </w:r>
            <w:r w:rsidRPr="00F06F96">
              <w:rPr>
                <w:sz w:val="24"/>
                <w:szCs w:val="24"/>
              </w:rPr>
              <w:t>если</w:t>
            </w:r>
            <w:r w:rsidRPr="00F06F96">
              <w:rPr>
                <w:spacing w:val="1"/>
                <w:sz w:val="24"/>
                <w:szCs w:val="24"/>
              </w:rPr>
              <w:t xml:space="preserve"> </w:t>
            </w:r>
            <w:r w:rsidRPr="00F06F96">
              <w:rPr>
                <w:sz w:val="24"/>
                <w:szCs w:val="24"/>
              </w:rPr>
              <w:t>ученик:</w:t>
            </w:r>
          </w:p>
          <w:p w:rsidR="00FE737E" w:rsidRPr="00F06F96" w:rsidRDefault="00E44CEC" w:rsidP="00FE737E">
            <w:pPr>
              <w:pStyle w:val="TableParagraph"/>
              <w:ind w:left="57" w:right="57"/>
              <w:rPr>
                <w:sz w:val="24"/>
                <w:szCs w:val="24"/>
              </w:rPr>
            </w:pPr>
            <w:r w:rsidRPr="00F06F96">
              <w:rPr>
                <w:sz w:val="24"/>
                <w:szCs w:val="24"/>
              </w:rPr>
              <w:t>усваивает</w:t>
            </w:r>
            <w:r w:rsidRPr="00F06F96">
              <w:rPr>
                <w:spacing w:val="-3"/>
                <w:sz w:val="24"/>
                <w:szCs w:val="24"/>
              </w:rPr>
              <w:t xml:space="preserve"> </w:t>
            </w:r>
            <w:r w:rsidRPr="00F06F96">
              <w:rPr>
                <w:sz w:val="24"/>
                <w:szCs w:val="24"/>
              </w:rPr>
              <w:t>основное</w:t>
            </w:r>
            <w:r w:rsidRPr="00F06F96">
              <w:rPr>
                <w:spacing w:val="-3"/>
                <w:sz w:val="24"/>
                <w:szCs w:val="24"/>
              </w:rPr>
              <w:t xml:space="preserve"> </w:t>
            </w:r>
            <w:r w:rsidRPr="00F06F96">
              <w:rPr>
                <w:sz w:val="24"/>
                <w:szCs w:val="24"/>
              </w:rPr>
              <w:t>содержание</w:t>
            </w:r>
            <w:r w:rsidRPr="00F06F96">
              <w:rPr>
                <w:spacing w:val="-2"/>
                <w:sz w:val="24"/>
                <w:szCs w:val="24"/>
              </w:rPr>
              <w:t xml:space="preserve"> </w:t>
            </w:r>
            <w:r w:rsidRPr="00F06F96">
              <w:rPr>
                <w:sz w:val="24"/>
                <w:szCs w:val="24"/>
              </w:rPr>
              <w:t>учебного</w:t>
            </w:r>
            <w:r w:rsidRPr="00F06F96">
              <w:rPr>
                <w:spacing w:val="-2"/>
                <w:sz w:val="24"/>
                <w:szCs w:val="24"/>
              </w:rPr>
              <w:t xml:space="preserve"> </w:t>
            </w:r>
            <w:r w:rsidRPr="00F06F96">
              <w:rPr>
                <w:sz w:val="24"/>
                <w:szCs w:val="24"/>
              </w:rPr>
              <w:t>материала,</w:t>
            </w:r>
            <w:r w:rsidRPr="00F06F96">
              <w:rPr>
                <w:spacing w:val="-2"/>
                <w:sz w:val="24"/>
                <w:szCs w:val="24"/>
              </w:rPr>
              <w:t xml:space="preserve"> </w:t>
            </w:r>
            <w:r w:rsidRPr="00F06F96">
              <w:rPr>
                <w:sz w:val="24"/>
                <w:szCs w:val="24"/>
              </w:rPr>
              <w:t>но</w:t>
            </w:r>
            <w:r w:rsidRPr="00F06F96">
              <w:rPr>
                <w:spacing w:val="-3"/>
                <w:sz w:val="24"/>
                <w:szCs w:val="24"/>
              </w:rPr>
              <w:t xml:space="preserve"> </w:t>
            </w:r>
            <w:r w:rsidRPr="00F06F96">
              <w:rPr>
                <w:sz w:val="24"/>
                <w:szCs w:val="24"/>
              </w:rPr>
              <w:t>имеет</w:t>
            </w:r>
            <w:r w:rsidRPr="00F06F96">
              <w:rPr>
                <w:spacing w:val="-2"/>
                <w:sz w:val="24"/>
                <w:szCs w:val="24"/>
              </w:rPr>
              <w:t xml:space="preserve"> </w:t>
            </w:r>
            <w:r w:rsidRPr="00F06F96">
              <w:rPr>
                <w:sz w:val="24"/>
                <w:szCs w:val="24"/>
              </w:rPr>
              <w:t>пробелы,</w:t>
            </w:r>
            <w:r w:rsidRPr="00F06F96">
              <w:rPr>
                <w:spacing w:val="-4"/>
                <w:sz w:val="24"/>
                <w:szCs w:val="24"/>
              </w:rPr>
              <w:t xml:space="preserve"> </w:t>
            </w:r>
            <w:r w:rsidRPr="00F06F96">
              <w:rPr>
                <w:sz w:val="24"/>
                <w:szCs w:val="24"/>
              </w:rPr>
              <w:t>не</w:t>
            </w:r>
            <w:r w:rsidRPr="00F06F96">
              <w:rPr>
                <w:spacing w:val="-57"/>
                <w:sz w:val="24"/>
                <w:szCs w:val="24"/>
              </w:rPr>
              <w:t xml:space="preserve"> </w:t>
            </w:r>
            <w:r w:rsidRPr="00F06F96">
              <w:rPr>
                <w:sz w:val="24"/>
                <w:szCs w:val="24"/>
              </w:rPr>
              <w:t>препятствующие дальнейшему усвоению программного материала;</w:t>
            </w:r>
            <w:r w:rsidRPr="00F06F96">
              <w:rPr>
                <w:spacing w:val="1"/>
                <w:sz w:val="24"/>
                <w:szCs w:val="24"/>
              </w:rPr>
              <w:t xml:space="preserve"> </w:t>
            </w:r>
            <w:r w:rsidRPr="00F06F96">
              <w:rPr>
                <w:sz w:val="24"/>
                <w:szCs w:val="24"/>
              </w:rPr>
              <w:t>излагает</w:t>
            </w:r>
            <w:r w:rsidRPr="00F06F96">
              <w:rPr>
                <w:spacing w:val="-1"/>
                <w:sz w:val="24"/>
                <w:szCs w:val="24"/>
              </w:rPr>
              <w:t xml:space="preserve"> </w:t>
            </w:r>
            <w:r w:rsidRPr="00F06F96">
              <w:rPr>
                <w:sz w:val="24"/>
                <w:szCs w:val="24"/>
              </w:rPr>
              <w:t>материал</w:t>
            </w:r>
            <w:r w:rsidRPr="00F06F96">
              <w:rPr>
                <w:spacing w:val="-2"/>
                <w:sz w:val="24"/>
                <w:szCs w:val="24"/>
              </w:rPr>
              <w:t xml:space="preserve"> </w:t>
            </w:r>
            <w:r w:rsidRPr="00F06F96">
              <w:rPr>
                <w:sz w:val="24"/>
                <w:szCs w:val="24"/>
              </w:rPr>
              <w:t>несистематизированно,</w:t>
            </w:r>
            <w:r w:rsidRPr="00F06F96">
              <w:rPr>
                <w:spacing w:val="-1"/>
                <w:sz w:val="24"/>
                <w:szCs w:val="24"/>
              </w:rPr>
              <w:t xml:space="preserve"> </w:t>
            </w:r>
            <w:r w:rsidRPr="00F06F96">
              <w:rPr>
                <w:sz w:val="24"/>
                <w:szCs w:val="24"/>
              </w:rPr>
              <w:t>фрагментарно,</w:t>
            </w:r>
            <w:r w:rsidRPr="00F06F96">
              <w:rPr>
                <w:spacing w:val="-2"/>
                <w:sz w:val="24"/>
                <w:szCs w:val="24"/>
              </w:rPr>
              <w:t xml:space="preserve"> </w:t>
            </w:r>
            <w:r w:rsidRPr="00F06F96">
              <w:rPr>
                <w:sz w:val="24"/>
                <w:szCs w:val="24"/>
              </w:rPr>
              <w:t>не</w:t>
            </w:r>
            <w:r w:rsidRPr="00F06F96">
              <w:rPr>
                <w:spacing w:val="-2"/>
                <w:sz w:val="24"/>
                <w:szCs w:val="24"/>
              </w:rPr>
              <w:t xml:space="preserve"> </w:t>
            </w:r>
            <w:r w:rsidRPr="00F06F96">
              <w:rPr>
                <w:sz w:val="24"/>
                <w:szCs w:val="24"/>
              </w:rPr>
              <w:t>всегда</w:t>
            </w:r>
            <w:r w:rsidR="00FE737E" w:rsidRPr="00F06F96">
              <w:rPr>
                <w:sz w:val="24"/>
                <w:szCs w:val="24"/>
              </w:rPr>
              <w:t xml:space="preserve"> </w:t>
            </w:r>
            <w:r w:rsidRPr="00F06F96">
              <w:rPr>
                <w:sz w:val="24"/>
                <w:szCs w:val="24"/>
              </w:rPr>
              <w:t xml:space="preserve">последовательно; </w:t>
            </w:r>
          </w:p>
          <w:p w:rsidR="003F0A10" w:rsidRPr="00F06F96" w:rsidRDefault="00E44CEC" w:rsidP="00FE737E">
            <w:pPr>
              <w:pStyle w:val="TableParagraph"/>
              <w:ind w:left="57" w:right="57"/>
              <w:rPr>
                <w:spacing w:val="-3"/>
                <w:sz w:val="24"/>
                <w:szCs w:val="24"/>
              </w:rPr>
            </w:pPr>
            <w:r w:rsidRPr="00F06F96">
              <w:rPr>
                <w:sz w:val="24"/>
                <w:szCs w:val="24"/>
              </w:rPr>
              <w:t>показывает недостаточную сформированность</w:t>
            </w:r>
            <w:r w:rsidRPr="00F06F96">
              <w:rPr>
                <w:spacing w:val="1"/>
                <w:sz w:val="24"/>
                <w:szCs w:val="24"/>
              </w:rPr>
              <w:t xml:space="preserve"> </w:t>
            </w:r>
            <w:r w:rsidRPr="00F06F96">
              <w:rPr>
                <w:sz w:val="24"/>
                <w:szCs w:val="24"/>
              </w:rPr>
              <w:t>отдельных</w:t>
            </w:r>
            <w:r w:rsidRPr="00F06F96">
              <w:rPr>
                <w:spacing w:val="-2"/>
                <w:sz w:val="24"/>
                <w:szCs w:val="24"/>
              </w:rPr>
              <w:t xml:space="preserve"> </w:t>
            </w:r>
            <w:r w:rsidRPr="00F06F96">
              <w:rPr>
                <w:sz w:val="24"/>
                <w:szCs w:val="24"/>
              </w:rPr>
              <w:t>знаний</w:t>
            </w:r>
            <w:r w:rsidRPr="00F06F96">
              <w:rPr>
                <w:spacing w:val="-3"/>
                <w:sz w:val="24"/>
                <w:szCs w:val="24"/>
              </w:rPr>
              <w:t xml:space="preserve"> </w:t>
            </w:r>
            <w:r w:rsidRPr="00F06F96">
              <w:rPr>
                <w:sz w:val="24"/>
                <w:szCs w:val="24"/>
              </w:rPr>
              <w:t>и умений;</w:t>
            </w:r>
            <w:r w:rsidRPr="00F06F96">
              <w:rPr>
                <w:spacing w:val="-3"/>
                <w:sz w:val="24"/>
                <w:szCs w:val="24"/>
              </w:rPr>
              <w:t xml:space="preserve"> </w:t>
            </w:r>
          </w:p>
          <w:p w:rsidR="00FE737E" w:rsidRPr="00F06F96" w:rsidRDefault="00E44CEC" w:rsidP="00FE737E">
            <w:pPr>
              <w:pStyle w:val="TableParagraph"/>
              <w:ind w:left="57" w:right="57"/>
              <w:rPr>
                <w:spacing w:val="-1"/>
                <w:sz w:val="24"/>
                <w:szCs w:val="24"/>
              </w:rPr>
            </w:pPr>
            <w:r w:rsidRPr="00F06F96">
              <w:rPr>
                <w:sz w:val="24"/>
                <w:szCs w:val="24"/>
              </w:rPr>
              <w:t>слабо</w:t>
            </w:r>
            <w:r w:rsidRPr="00F06F96">
              <w:rPr>
                <w:spacing w:val="-3"/>
                <w:sz w:val="24"/>
                <w:szCs w:val="24"/>
              </w:rPr>
              <w:t xml:space="preserve"> </w:t>
            </w:r>
            <w:r w:rsidRPr="00F06F96">
              <w:rPr>
                <w:sz w:val="24"/>
                <w:szCs w:val="24"/>
              </w:rPr>
              <w:t>аргументирует</w:t>
            </w:r>
            <w:r w:rsidRPr="00F06F96">
              <w:rPr>
                <w:spacing w:val="-3"/>
                <w:sz w:val="24"/>
                <w:szCs w:val="24"/>
              </w:rPr>
              <w:t xml:space="preserve"> </w:t>
            </w:r>
            <w:r w:rsidRPr="00F06F96">
              <w:rPr>
                <w:sz w:val="24"/>
                <w:szCs w:val="24"/>
              </w:rPr>
              <w:t>выводы</w:t>
            </w:r>
            <w:r w:rsidRPr="00F06F96">
              <w:rPr>
                <w:spacing w:val="-3"/>
                <w:sz w:val="24"/>
                <w:szCs w:val="24"/>
              </w:rPr>
              <w:t xml:space="preserve"> </w:t>
            </w:r>
            <w:r w:rsidRPr="00F06F96">
              <w:rPr>
                <w:sz w:val="24"/>
                <w:szCs w:val="24"/>
              </w:rPr>
              <w:t>и</w:t>
            </w:r>
            <w:r w:rsidRPr="00F06F96">
              <w:rPr>
                <w:spacing w:val="-3"/>
                <w:sz w:val="24"/>
                <w:szCs w:val="24"/>
              </w:rPr>
              <w:t xml:space="preserve"> </w:t>
            </w:r>
            <w:r w:rsidRPr="00F06F96">
              <w:rPr>
                <w:sz w:val="24"/>
                <w:szCs w:val="24"/>
              </w:rPr>
              <w:t>обобщения,</w:t>
            </w:r>
            <w:r w:rsidRPr="00F06F96">
              <w:rPr>
                <w:spacing w:val="-57"/>
                <w:sz w:val="24"/>
                <w:szCs w:val="24"/>
              </w:rPr>
              <w:t xml:space="preserve"> </w:t>
            </w:r>
            <w:r w:rsidRPr="00F06F96">
              <w:rPr>
                <w:sz w:val="24"/>
                <w:szCs w:val="24"/>
              </w:rPr>
              <w:t>допускает</w:t>
            </w:r>
            <w:r w:rsidRPr="00F06F96">
              <w:rPr>
                <w:spacing w:val="-1"/>
                <w:sz w:val="24"/>
                <w:szCs w:val="24"/>
              </w:rPr>
              <w:t xml:space="preserve"> </w:t>
            </w:r>
            <w:r w:rsidRPr="00F06F96">
              <w:rPr>
                <w:sz w:val="24"/>
                <w:szCs w:val="24"/>
              </w:rPr>
              <w:t>ошибки</w:t>
            </w:r>
            <w:r w:rsidRPr="00F06F96">
              <w:rPr>
                <w:spacing w:val="-1"/>
                <w:sz w:val="24"/>
                <w:szCs w:val="24"/>
              </w:rPr>
              <w:t xml:space="preserve"> </w:t>
            </w:r>
            <w:r w:rsidRPr="00F06F96">
              <w:rPr>
                <w:sz w:val="24"/>
                <w:szCs w:val="24"/>
              </w:rPr>
              <w:t>при</w:t>
            </w:r>
            <w:r w:rsidRPr="00F06F96">
              <w:rPr>
                <w:spacing w:val="-3"/>
                <w:sz w:val="24"/>
                <w:szCs w:val="24"/>
              </w:rPr>
              <w:t xml:space="preserve"> </w:t>
            </w:r>
            <w:r w:rsidRPr="00F06F96">
              <w:rPr>
                <w:sz w:val="24"/>
                <w:szCs w:val="24"/>
              </w:rPr>
              <w:t>их</w:t>
            </w:r>
            <w:r w:rsidRPr="00F06F96">
              <w:rPr>
                <w:spacing w:val="-2"/>
                <w:sz w:val="24"/>
                <w:szCs w:val="24"/>
              </w:rPr>
              <w:t xml:space="preserve"> </w:t>
            </w:r>
            <w:r w:rsidRPr="00F06F96">
              <w:rPr>
                <w:sz w:val="24"/>
                <w:szCs w:val="24"/>
              </w:rPr>
              <w:t>формулировке;</w:t>
            </w:r>
            <w:r w:rsidRPr="00F06F96">
              <w:rPr>
                <w:spacing w:val="-1"/>
                <w:sz w:val="24"/>
                <w:szCs w:val="24"/>
              </w:rPr>
              <w:t xml:space="preserve"> </w:t>
            </w:r>
          </w:p>
          <w:p w:rsidR="00FE737E" w:rsidRPr="00F06F96" w:rsidRDefault="00E44CEC" w:rsidP="00FE737E">
            <w:pPr>
              <w:pStyle w:val="TableParagraph"/>
              <w:ind w:left="57" w:right="57"/>
              <w:rPr>
                <w:spacing w:val="-3"/>
                <w:sz w:val="24"/>
                <w:szCs w:val="24"/>
              </w:rPr>
            </w:pPr>
            <w:r w:rsidRPr="00F06F96">
              <w:rPr>
                <w:sz w:val="24"/>
                <w:szCs w:val="24"/>
              </w:rPr>
              <w:t>не</w:t>
            </w:r>
            <w:r w:rsidRPr="00F06F96">
              <w:rPr>
                <w:spacing w:val="-2"/>
                <w:sz w:val="24"/>
                <w:szCs w:val="24"/>
              </w:rPr>
              <w:t xml:space="preserve"> </w:t>
            </w:r>
            <w:r w:rsidRPr="00F06F96">
              <w:rPr>
                <w:sz w:val="24"/>
                <w:szCs w:val="24"/>
              </w:rPr>
              <w:t>использует</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качестве</w:t>
            </w:r>
            <w:r w:rsidR="00FE737E" w:rsidRPr="00F06F96">
              <w:rPr>
                <w:sz w:val="24"/>
                <w:szCs w:val="24"/>
              </w:rPr>
              <w:t xml:space="preserve"> </w:t>
            </w:r>
            <w:r w:rsidRPr="00F06F96">
              <w:rPr>
                <w:sz w:val="24"/>
                <w:szCs w:val="24"/>
              </w:rPr>
              <w:t>доказательства</w:t>
            </w:r>
            <w:r w:rsidRPr="00F06F96">
              <w:rPr>
                <w:spacing w:val="-3"/>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обобщения</w:t>
            </w:r>
            <w:r w:rsidRPr="00F06F96">
              <w:rPr>
                <w:spacing w:val="-5"/>
                <w:sz w:val="24"/>
                <w:szCs w:val="24"/>
              </w:rPr>
              <w:t xml:space="preserve"> </w:t>
            </w:r>
            <w:r w:rsidRPr="00F06F96">
              <w:rPr>
                <w:sz w:val="24"/>
                <w:szCs w:val="24"/>
              </w:rPr>
              <w:t>из</w:t>
            </w:r>
            <w:r w:rsidRPr="00F06F96">
              <w:rPr>
                <w:spacing w:val="-3"/>
                <w:sz w:val="24"/>
                <w:szCs w:val="24"/>
              </w:rPr>
              <w:t xml:space="preserve"> </w:t>
            </w:r>
            <w:r w:rsidRPr="00F06F96">
              <w:rPr>
                <w:sz w:val="24"/>
                <w:szCs w:val="24"/>
              </w:rPr>
              <w:t>наблюдений,</w:t>
            </w:r>
            <w:r w:rsidRPr="00F06F96">
              <w:rPr>
                <w:spacing w:val="-2"/>
                <w:sz w:val="24"/>
                <w:szCs w:val="24"/>
              </w:rPr>
              <w:t xml:space="preserve"> </w:t>
            </w:r>
            <w:r w:rsidRPr="00F06F96">
              <w:rPr>
                <w:sz w:val="24"/>
                <w:szCs w:val="24"/>
              </w:rPr>
              <w:t>опытов</w:t>
            </w:r>
            <w:r w:rsidRPr="00F06F96">
              <w:rPr>
                <w:spacing w:val="-1"/>
                <w:sz w:val="24"/>
                <w:szCs w:val="24"/>
              </w:rPr>
              <w:t xml:space="preserve"> </w:t>
            </w:r>
            <w:r w:rsidRPr="00F06F96">
              <w:rPr>
                <w:sz w:val="24"/>
                <w:szCs w:val="24"/>
              </w:rPr>
              <w:t>или</w:t>
            </w:r>
            <w:r w:rsidR="00FE737E" w:rsidRPr="00F06F96">
              <w:rPr>
                <w:sz w:val="24"/>
                <w:szCs w:val="24"/>
              </w:rPr>
              <w:t xml:space="preserve"> </w:t>
            </w:r>
            <w:r w:rsidRPr="00F06F96">
              <w:rPr>
                <w:sz w:val="24"/>
                <w:szCs w:val="24"/>
              </w:rPr>
              <w:t>допускает</w:t>
            </w:r>
            <w:r w:rsidRPr="00F06F96">
              <w:rPr>
                <w:spacing w:val="-3"/>
                <w:sz w:val="24"/>
                <w:szCs w:val="24"/>
              </w:rPr>
              <w:t xml:space="preserve"> </w:t>
            </w:r>
            <w:r w:rsidRPr="00F06F96">
              <w:rPr>
                <w:sz w:val="24"/>
                <w:szCs w:val="24"/>
              </w:rPr>
              <w:t>ошибки</w:t>
            </w:r>
            <w:r w:rsidRPr="00F06F96">
              <w:rPr>
                <w:spacing w:val="-3"/>
                <w:sz w:val="24"/>
                <w:szCs w:val="24"/>
              </w:rPr>
              <w:t xml:space="preserve"> </w:t>
            </w:r>
            <w:r w:rsidRPr="00F06F96">
              <w:rPr>
                <w:sz w:val="24"/>
                <w:szCs w:val="24"/>
              </w:rPr>
              <w:t>при</w:t>
            </w:r>
            <w:r w:rsidRPr="00F06F96">
              <w:rPr>
                <w:spacing w:val="-4"/>
                <w:sz w:val="24"/>
                <w:szCs w:val="24"/>
              </w:rPr>
              <w:t xml:space="preserve"> </w:t>
            </w:r>
            <w:r w:rsidRPr="00F06F96">
              <w:rPr>
                <w:sz w:val="24"/>
                <w:szCs w:val="24"/>
              </w:rPr>
              <w:t>их</w:t>
            </w:r>
            <w:r w:rsidRPr="00F06F96">
              <w:rPr>
                <w:spacing w:val="-3"/>
                <w:sz w:val="24"/>
                <w:szCs w:val="24"/>
              </w:rPr>
              <w:t xml:space="preserve"> </w:t>
            </w:r>
            <w:r w:rsidRPr="00F06F96">
              <w:rPr>
                <w:sz w:val="24"/>
                <w:szCs w:val="24"/>
              </w:rPr>
              <w:t>изложении;</w:t>
            </w:r>
            <w:r w:rsidRPr="00F06F96">
              <w:rPr>
                <w:spacing w:val="-3"/>
                <w:sz w:val="24"/>
                <w:szCs w:val="24"/>
              </w:rPr>
              <w:t xml:space="preserve"> </w:t>
            </w:r>
          </w:p>
          <w:p w:rsidR="00FE737E" w:rsidRPr="00F06F96" w:rsidRDefault="00E44CEC" w:rsidP="00FE737E">
            <w:pPr>
              <w:pStyle w:val="TableParagraph"/>
              <w:ind w:left="57" w:right="57"/>
              <w:rPr>
                <w:spacing w:val="-3"/>
                <w:sz w:val="24"/>
                <w:szCs w:val="24"/>
              </w:rPr>
            </w:pPr>
            <w:r w:rsidRPr="00F06F96">
              <w:rPr>
                <w:sz w:val="24"/>
                <w:szCs w:val="24"/>
              </w:rPr>
              <w:t>дает</w:t>
            </w:r>
            <w:r w:rsidRPr="00F06F96">
              <w:rPr>
                <w:spacing w:val="-2"/>
                <w:sz w:val="24"/>
                <w:szCs w:val="24"/>
              </w:rPr>
              <w:t xml:space="preserve"> </w:t>
            </w:r>
            <w:r w:rsidRPr="00F06F96">
              <w:rPr>
                <w:sz w:val="24"/>
                <w:szCs w:val="24"/>
              </w:rPr>
              <w:t>нечеткие</w:t>
            </w:r>
            <w:r w:rsidRPr="00F06F96">
              <w:rPr>
                <w:spacing w:val="-4"/>
                <w:sz w:val="24"/>
                <w:szCs w:val="24"/>
              </w:rPr>
              <w:t xml:space="preserve"> </w:t>
            </w:r>
            <w:r w:rsidRPr="00F06F96">
              <w:rPr>
                <w:sz w:val="24"/>
                <w:szCs w:val="24"/>
              </w:rPr>
              <w:t>определения</w:t>
            </w:r>
            <w:r w:rsidRPr="00F06F96">
              <w:rPr>
                <w:spacing w:val="-2"/>
                <w:sz w:val="24"/>
                <w:szCs w:val="24"/>
              </w:rPr>
              <w:t xml:space="preserve"> </w:t>
            </w:r>
            <w:r w:rsidRPr="00F06F96">
              <w:rPr>
                <w:sz w:val="24"/>
                <w:szCs w:val="24"/>
              </w:rPr>
              <w:t>понятий;</w:t>
            </w:r>
            <w:r w:rsidRPr="00F06F96">
              <w:rPr>
                <w:spacing w:val="-57"/>
                <w:sz w:val="24"/>
                <w:szCs w:val="24"/>
              </w:rPr>
              <w:t xml:space="preserve"> </w:t>
            </w:r>
            <w:r w:rsidRPr="00F06F96">
              <w:rPr>
                <w:sz w:val="24"/>
                <w:szCs w:val="24"/>
              </w:rPr>
              <w:t>испытывает затруднения в применении знаний, необходимых для решения</w:t>
            </w:r>
            <w:r w:rsidRPr="00F06F96">
              <w:rPr>
                <w:spacing w:val="-58"/>
                <w:sz w:val="24"/>
                <w:szCs w:val="24"/>
              </w:rPr>
              <w:t xml:space="preserve"> </w:t>
            </w:r>
            <w:r w:rsidRPr="00F06F96">
              <w:rPr>
                <w:sz w:val="24"/>
                <w:szCs w:val="24"/>
              </w:rPr>
              <w:t>задач различных типов, практических заданий, при объяснении</w:t>
            </w:r>
            <w:r w:rsidRPr="00F06F96">
              <w:rPr>
                <w:spacing w:val="1"/>
                <w:sz w:val="24"/>
                <w:szCs w:val="24"/>
              </w:rPr>
              <w:t xml:space="preserve"> </w:t>
            </w:r>
            <w:r w:rsidRPr="00F06F96">
              <w:rPr>
                <w:sz w:val="24"/>
                <w:szCs w:val="24"/>
              </w:rPr>
              <w:t>конкретных</w:t>
            </w:r>
            <w:r w:rsidRPr="00F06F96">
              <w:rPr>
                <w:spacing w:val="1"/>
                <w:sz w:val="24"/>
                <w:szCs w:val="24"/>
              </w:rPr>
              <w:t xml:space="preserve"> </w:t>
            </w:r>
            <w:r w:rsidRPr="00F06F96">
              <w:rPr>
                <w:sz w:val="24"/>
                <w:szCs w:val="24"/>
              </w:rPr>
              <w:t>явлений</w:t>
            </w:r>
            <w:r w:rsidRPr="00F06F96">
              <w:rPr>
                <w:spacing w:val="-2"/>
                <w:sz w:val="24"/>
                <w:szCs w:val="24"/>
              </w:rPr>
              <w:t xml:space="preserve"> </w:t>
            </w:r>
            <w:r w:rsidRPr="00F06F96">
              <w:rPr>
                <w:sz w:val="24"/>
                <w:szCs w:val="24"/>
              </w:rPr>
              <w:t>на</w:t>
            </w:r>
            <w:r w:rsidRPr="00F06F96">
              <w:rPr>
                <w:spacing w:val="-4"/>
                <w:sz w:val="24"/>
                <w:szCs w:val="24"/>
              </w:rPr>
              <w:t xml:space="preserve"> </w:t>
            </w:r>
            <w:r w:rsidRPr="00F06F96">
              <w:rPr>
                <w:sz w:val="24"/>
                <w:szCs w:val="24"/>
              </w:rPr>
              <w:t>основе</w:t>
            </w:r>
            <w:r w:rsidRPr="00F06F96">
              <w:rPr>
                <w:spacing w:val="-2"/>
                <w:sz w:val="24"/>
                <w:szCs w:val="24"/>
              </w:rPr>
              <w:t xml:space="preserve"> </w:t>
            </w:r>
            <w:r w:rsidRPr="00F06F96">
              <w:rPr>
                <w:sz w:val="24"/>
                <w:szCs w:val="24"/>
              </w:rPr>
              <w:t>теорий</w:t>
            </w:r>
            <w:r w:rsidR="00FE737E" w:rsidRPr="00F06F96">
              <w:rPr>
                <w:sz w:val="24"/>
                <w:szCs w:val="24"/>
              </w:rPr>
              <w:t xml:space="preserve"> </w:t>
            </w:r>
            <w:r w:rsidRPr="00F06F96">
              <w:rPr>
                <w:sz w:val="24"/>
                <w:szCs w:val="24"/>
              </w:rPr>
              <w:t>и</w:t>
            </w:r>
            <w:r w:rsidRPr="00F06F96">
              <w:rPr>
                <w:spacing w:val="-4"/>
                <w:sz w:val="24"/>
                <w:szCs w:val="24"/>
              </w:rPr>
              <w:t xml:space="preserve"> </w:t>
            </w:r>
            <w:r w:rsidRPr="00F06F96">
              <w:rPr>
                <w:sz w:val="24"/>
                <w:szCs w:val="24"/>
              </w:rPr>
              <w:t>законов;</w:t>
            </w:r>
          </w:p>
          <w:p w:rsidR="00971A01" w:rsidRPr="00F06F96" w:rsidRDefault="00E44CEC" w:rsidP="00FE737E">
            <w:pPr>
              <w:pStyle w:val="TableParagraph"/>
              <w:ind w:left="57" w:right="57"/>
              <w:rPr>
                <w:sz w:val="24"/>
                <w:szCs w:val="24"/>
              </w:rPr>
            </w:pPr>
            <w:r w:rsidRPr="00F06F96">
              <w:rPr>
                <w:sz w:val="24"/>
                <w:szCs w:val="24"/>
              </w:rPr>
              <w:t>отвечает</w:t>
            </w:r>
            <w:r w:rsidRPr="00F06F96">
              <w:rPr>
                <w:spacing w:val="-3"/>
                <w:sz w:val="24"/>
                <w:szCs w:val="24"/>
              </w:rPr>
              <w:t xml:space="preserve"> </w:t>
            </w:r>
            <w:r w:rsidRPr="00F06F96">
              <w:rPr>
                <w:sz w:val="24"/>
                <w:szCs w:val="24"/>
              </w:rPr>
              <w:t>неполно</w:t>
            </w:r>
            <w:r w:rsidRPr="00F06F96">
              <w:rPr>
                <w:spacing w:val="-3"/>
                <w:sz w:val="24"/>
                <w:szCs w:val="24"/>
              </w:rPr>
              <w:t xml:space="preserve"> </w:t>
            </w:r>
            <w:r w:rsidRPr="00F06F96">
              <w:rPr>
                <w:sz w:val="24"/>
                <w:szCs w:val="24"/>
              </w:rPr>
              <w:t>на</w:t>
            </w:r>
            <w:r w:rsidRPr="00F06F96">
              <w:rPr>
                <w:spacing w:val="-4"/>
                <w:sz w:val="24"/>
                <w:szCs w:val="24"/>
              </w:rPr>
              <w:t xml:space="preserve"> </w:t>
            </w:r>
            <w:r w:rsidRPr="00F06F96">
              <w:rPr>
                <w:sz w:val="24"/>
                <w:szCs w:val="24"/>
              </w:rPr>
              <w:t>вопросы</w:t>
            </w:r>
            <w:r w:rsidRPr="00F06F96">
              <w:rPr>
                <w:spacing w:val="-2"/>
                <w:sz w:val="24"/>
                <w:szCs w:val="24"/>
              </w:rPr>
              <w:t xml:space="preserve"> </w:t>
            </w:r>
            <w:r w:rsidRPr="00F06F96">
              <w:rPr>
                <w:sz w:val="24"/>
                <w:szCs w:val="24"/>
              </w:rPr>
              <w:t>учителя</w:t>
            </w:r>
            <w:r w:rsidRPr="00F06F96">
              <w:rPr>
                <w:spacing w:val="-4"/>
                <w:sz w:val="24"/>
                <w:szCs w:val="24"/>
              </w:rPr>
              <w:t xml:space="preserve"> </w:t>
            </w:r>
            <w:r w:rsidRPr="00F06F96">
              <w:rPr>
                <w:sz w:val="24"/>
                <w:szCs w:val="24"/>
              </w:rPr>
              <w:t>или</w:t>
            </w:r>
            <w:r w:rsidRPr="00F06F96">
              <w:rPr>
                <w:spacing w:val="-2"/>
                <w:sz w:val="24"/>
                <w:szCs w:val="24"/>
              </w:rPr>
              <w:t xml:space="preserve"> </w:t>
            </w:r>
            <w:r w:rsidRPr="00F06F96">
              <w:rPr>
                <w:sz w:val="24"/>
                <w:szCs w:val="24"/>
              </w:rPr>
              <w:t>воспроизводит</w:t>
            </w:r>
            <w:r w:rsidRPr="00F06F96">
              <w:rPr>
                <w:spacing w:val="-57"/>
                <w:sz w:val="24"/>
                <w:szCs w:val="24"/>
              </w:rPr>
              <w:t xml:space="preserve"> </w:t>
            </w:r>
            <w:r w:rsidRPr="00F06F96">
              <w:rPr>
                <w:sz w:val="24"/>
                <w:szCs w:val="24"/>
              </w:rPr>
              <w:t>содержание</w:t>
            </w:r>
            <w:r w:rsidRPr="00F06F96">
              <w:rPr>
                <w:spacing w:val="-2"/>
                <w:sz w:val="24"/>
                <w:szCs w:val="24"/>
              </w:rPr>
              <w:t xml:space="preserve"> </w:t>
            </w:r>
            <w:r w:rsidRPr="00F06F96">
              <w:rPr>
                <w:sz w:val="24"/>
                <w:szCs w:val="24"/>
              </w:rPr>
              <w:t>текста</w:t>
            </w:r>
            <w:r w:rsidRPr="00F06F96">
              <w:rPr>
                <w:spacing w:val="4"/>
                <w:sz w:val="24"/>
                <w:szCs w:val="24"/>
              </w:rPr>
              <w:t xml:space="preserve"> </w:t>
            </w:r>
            <w:r w:rsidRPr="00F06F96">
              <w:rPr>
                <w:sz w:val="24"/>
                <w:szCs w:val="24"/>
              </w:rPr>
              <w:t>учебника, но</w:t>
            </w:r>
            <w:r w:rsidR="00FE737E" w:rsidRPr="00F06F96">
              <w:rPr>
                <w:sz w:val="24"/>
                <w:szCs w:val="24"/>
              </w:rPr>
              <w:t xml:space="preserve"> </w:t>
            </w:r>
            <w:r w:rsidRPr="00F06F96">
              <w:rPr>
                <w:sz w:val="24"/>
                <w:szCs w:val="24"/>
              </w:rPr>
              <w:t>недостаточно понимает отдельные положения, имеющие</w:t>
            </w:r>
            <w:r w:rsidRPr="00F06F96">
              <w:rPr>
                <w:spacing w:val="1"/>
                <w:sz w:val="24"/>
                <w:szCs w:val="24"/>
              </w:rPr>
              <w:t xml:space="preserve"> </w:t>
            </w:r>
            <w:r w:rsidRPr="00F06F96">
              <w:rPr>
                <w:sz w:val="24"/>
                <w:szCs w:val="24"/>
              </w:rPr>
              <w:t>важное</w:t>
            </w:r>
            <w:r w:rsidRPr="00F06F96">
              <w:rPr>
                <w:spacing w:val="-3"/>
                <w:sz w:val="24"/>
                <w:szCs w:val="24"/>
              </w:rPr>
              <w:t xml:space="preserve"> </w:t>
            </w:r>
            <w:r w:rsidRPr="00F06F96">
              <w:rPr>
                <w:sz w:val="24"/>
                <w:szCs w:val="24"/>
              </w:rPr>
              <w:t>значение</w:t>
            </w:r>
            <w:r w:rsidRPr="00F06F96">
              <w:rPr>
                <w:spacing w:val="-2"/>
                <w:sz w:val="24"/>
                <w:szCs w:val="24"/>
              </w:rPr>
              <w:t xml:space="preserve"> </w:t>
            </w:r>
            <w:r w:rsidRPr="00F06F96">
              <w:rPr>
                <w:sz w:val="24"/>
                <w:szCs w:val="24"/>
              </w:rPr>
              <w:t>в</w:t>
            </w:r>
            <w:r w:rsidRPr="00F06F96">
              <w:rPr>
                <w:spacing w:val="-3"/>
                <w:sz w:val="24"/>
                <w:szCs w:val="24"/>
              </w:rPr>
              <w:t xml:space="preserve"> </w:t>
            </w:r>
            <w:r w:rsidRPr="00F06F96">
              <w:rPr>
                <w:sz w:val="24"/>
                <w:szCs w:val="24"/>
              </w:rPr>
              <w:t>этом</w:t>
            </w:r>
            <w:r w:rsidRPr="00F06F96">
              <w:rPr>
                <w:spacing w:val="-2"/>
                <w:sz w:val="24"/>
                <w:szCs w:val="24"/>
              </w:rPr>
              <w:t xml:space="preserve"> </w:t>
            </w:r>
            <w:r w:rsidRPr="00F06F96">
              <w:rPr>
                <w:sz w:val="24"/>
                <w:szCs w:val="24"/>
              </w:rPr>
              <w:t>тексте,</w:t>
            </w:r>
            <w:r w:rsidRPr="00F06F96">
              <w:rPr>
                <w:spacing w:val="-2"/>
                <w:sz w:val="24"/>
                <w:szCs w:val="24"/>
              </w:rPr>
              <w:t xml:space="preserve"> </w:t>
            </w:r>
            <w:r w:rsidRPr="00F06F96">
              <w:rPr>
                <w:sz w:val="24"/>
                <w:szCs w:val="24"/>
              </w:rPr>
              <w:t>допуская</w:t>
            </w:r>
            <w:r w:rsidRPr="00F06F96">
              <w:rPr>
                <w:spacing w:val="-1"/>
                <w:sz w:val="24"/>
                <w:szCs w:val="24"/>
              </w:rPr>
              <w:t xml:space="preserve"> </w:t>
            </w:r>
            <w:r w:rsidRPr="00F06F96">
              <w:rPr>
                <w:sz w:val="24"/>
                <w:szCs w:val="24"/>
              </w:rPr>
              <w:t>1–2</w:t>
            </w:r>
            <w:r w:rsidRPr="00F06F96">
              <w:rPr>
                <w:spacing w:val="-2"/>
                <w:sz w:val="24"/>
                <w:szCs w:val="24"/>
              </w:rPr>
              <w:t xml:space="preserve"> </w:t>
            </w:r>
            <w:r w:rsidRPr="00F06F96">
              <w:rPr>
                <w:sz w:val="24"/>
                <w:szCs w:val="24"/>
              </w:rPr>
              <w:t>грубые</w:t>
            </w:r>
            <w:r w:rsidRPr="00F06F96">
              <w:rPr>
                <w:spacing w:val="-3"/>
                <w:sz w:val="24"/>
                <w:szCs w:val="24"/>
              </w:rPr>
              <w:t xml:space="preserve"> </w:t>
            </w:r>
            <w:r w:rsidRPr="00F06F96">
              <w:rPr>
                <w:sz w:val="24"/>
                <w:szCs w:val="24"/>
              </w:rPr>
              <w:t>ошибки</w:t>
            </w:r>
          </w:p>
        </w:tc>
      </w:tr>
      <w:tr w:rsidR="00FE737E" w:rsidRPr="00F06F96" w:rsidTr="003F0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51"/>
        </w:trPr>
        <w:tc>
          <w:tcPr>
            <w:tcW w:w="1276" w:type="dxa"/>
            <w:tcBorders>
              <w:top w:val="single" w:sz="4" w:space="0" w:color="auto"/>
              <w:left w:val="single" w:sz="4" w:space="0" w:color="auto"/>
              <w:bottom w:val="single" w:sz="4" w:space="0" w:color="auto"/>
              <w:right w:val="single" w:sz="4" w:space="0" w:color="auto"/>
            </w:tcBorders>
          </w:tcPr>
          <w:p w:rsidR="00FE737E" w:rsidRPr="00F06F96" w:rsidRDefault="00FE737E" w:rsidP="003F0A10">
            <w:pPr>
              <w:pStyle w:val="TableParagraph"/>
              <w:ind w:left="57" w:right="57"/>
              <w:jc w:val="center"/>
              <w:rPr>
                <w:sz w:val="24"/>
                <w:szCs w:val="24"/>
              </w:rPr>
            </w:pPr>
            <w:r w:rsidRPr="00F06F96">
              <w:rPr>
                <w:sz w:val="24"/>
                <w:szCs w:val="24"/>
              </w:rPr>
              <w:t>«2»</w:t>
            </w:r>
          </w:p>
        </w:tc>
        <w:tc>
          <w:tcPr>
            <w:tcW w:w="8930" w:type="dxa"/>
            <w:tcBorders>
              <w:top w:val="single" w:sz="4" w:space="0" w:color="auto"/>
              <w:left w:val="single" w:sz="4" w:space="0" w:color="auto"/>
              <w:bottom w:val="single" w:sz="4" w:space="0" w:color="auto"/>
              <w:right w:val="single" w:sz="4" w:space="0" w:color="auto"/>
            </w:tcBorders>
          </w:tcPr>
          <w:p w:rsidR="00FE737E" w:rsidRPr="00F06F96" w:rsidRDefault="00FE737E" w:rsidP="00FE737E">
            <w:pPr>
              <w:pStyle w:val="TableParagraph"/>
              <w:ind w:left="57" w:right="57"/>
              <w:rPr>
                <w:sz w:val="24"/>
                <w:szCs w:val="24"/>
              </w:rPr>
            </w:pPr>
            <w:r w:rsidRPr="00F06F96">
              <w:rPr>
                <w:sz w:val="24"/>
                <w:szCs w:val="24"/>
              </w:rPr>
              <w:t>Оценка «2»</w:t>
            </w:r>
            <w:r w:rsidRPr="00F06F96">
              <w:rPr>
                <w:spacing w:val="-8"/>
                <w:sz w:val="24"/>
                <w:szCs w:val="24"/>
              </w:rPr>
              <w:t xml:space="preserve"> </w:t>
            </w:r>
            <w:r w:rsidRPr="00F06F96">
              <w:rPr>
                <w:sz w:val="24"/>
                <w:szCs w:val="24"/>
              </w:rPr>
              <w:t>ставится,</w:t>
            </w:r>
            <w:r w:rsidRPr="00F06F96">
              <w:rPr>
                <w:spacing w:val="-2"/>
                <w:sz w:val="24"/>
                <w:szCs w:val="24"/>
              </w:rPr>
              <w:t xml:space="preserve"> </w:t>
            </w:r>
            <w:r w:rsidRPr="00F06F96">
              <w:rPr>
                <w:sz w:val="24"/>
                <w:szCs w:val="24"/>
              </w:rPr>
              <w:t>если</w:t>
            </w:r>
            <w:r w:rsidRPr="00F06F96">
              <w:rPr>
                <w:spacing w:val="1"/>
                <w:sz w:val="24"/>
                <w:szCs w:val="24"/>
              </w:rPr>
              <w:t xml:space="preserve"> </w:t>
            </w:r>
            <w:r w:rsidRPr="00F06F96">
              <w:rPr>
                <w:sz w:val="24"/>
                <w:szCs w:val="24"/>
              </w:rPr>
              <w:t>ученик:</w:t>
            </w:r>
          </w:p>
          <w:p w:rsidR="00FE737E" w:rsidRPr="00F06F96" w:rsidRDefault="00FE737E" w:rsidP="00FE737E">
            <w:pPr>
              <w:pStyle w:val="TableParagraph"/>
              <w:ind w:left="57" w:right="57"/>
              <w:rPr>
                <w:sz w:val="24"/>
                <w:szCs w:val="24"/>
              </w:rPr>
            </w:pPr>
            <w:r w:rsidRPr="00F06F96">
              <w:rPr>
                <w:sz w:val="24"/>
                <w:szCs w:val="24"/>
              </w:rPr>
              <w:t>не усваивает и не раскрывает основное содержание материала; не знает</w:t>
            </w:r>
            <w:r w:rsidRPr="00F06F96">
              <w:rPr>
                <w:spacing w:val="1"/>
                <w:sz w:val="24"/>
                <w:szCs w:val="24"/>
              </w:rPr>
              <w:t xml:space="preserve"> </w:t>
            </w:r>
            <w:r w:rsidRPr="00F06F96">
              <w:rPr>
                <w:sz w:val="24"/>
                <w:szCs w:val="24"/>
              </w:rPr>
              <w:t>или</w:t>
            </w:r>
            <w:r w:rsidRPr="00F06F96">
              <w:rPr>
                <w:spacing w:val="-5"/>
                <w:sz w:val="24"/>
                <w:szCs w:val="24"/>
              </w:rPr>
              <w:t xml:space="preserve"> </w:t>
            </w:r>
            <w:r w:rsidRPr="00F06F96">
              <w:rPr>
                <w:sz w:val="24"/>
                <w:szCs w:val="24"/>
              </w:rPr>
              <w:t>не</w:t>
            </w:r>
            <w:r w:rsidRPr="00F06F96">
              <w:rPr>
                <w:spacing w:val="-3"/>
                <w:sz w:val="24"/>
                <w:szCs w:val="24"/>
              </w:rPr>
              <w:t xml:space="preserve"> </w:t>
            </w:r>
            <w:r w:rsidRPr="00F06F96">
              <w:rPr>
                <w:sz w:val="24"/>
                <w:szCs w:val="24"/>
              </w:rPr>
              <w:t>понимает</w:t>
            </w:r>
            <w:r w:rsidRPr="00F06F96">
              <w:rPr>
                <w:spacing w:val="-3"/>
                <w:sz w:val="24"/>
                <w:szCs w:val="24"/>
              </w:rPr>
              <w:t xml:space="preserve"> </w:t>
            </w:r>
            <w:r w:rsidRPr="00F06F96">
              <w:rPr>
                <w:sz w:val="24"/>
                <w:szCs w:val="24"/>
              </w:rPr>
              <w:t>значительную</w:t>
            </w:r>
            <w:r w:rsidRPr="00F06F96">
              <w:rPr>
                <w:spacing w:val="-2"/>
                <w:sz w:val="24"/>
                <w:szCs w:val="24"/>
              </w:rPr>
              <w:t xml:space="preserve"> </w:t>
            </w:r>
            <w:r w:rsidRPr="00F06F96">
              <w:rPr>
                <w:sz w:val="24"/>
                <w:szCs w:val="24"/>
              </w:rPr>
              <w:t>часть</w:t>
            </w:r>
            <w:r w:rsidRPr="00F06F96">
              <w:rPr>
                <w:spacing w:val="-1"/>
                <w:sz w:val="24"/>
                <w:szCs w:val="24"/>
              </w:rPr>
              <w:t xml:space="preserve"> </w:t>
            </w:r>
            <w:r w:rsidRPr="00F06F96">
              <w:rPr>
                <w:sz w:val="24"/>
                <w:szCs w:val="24"/>
              </w:rPr>
              <w:t>программного</w:t>
            </w:r>
            <w:r w:rsidRPr="00F06F96">
              <w:rPr>
                <w:spacing w:val="-3"/>
                <w:sz w:val="24"/>
                <w:szCs w:val="24"/>
              </w:rPr>
              <w:t xml:space="preserve"> </w:t>
            </w:r>
            <w:r w:rsidRPr="00F06F96">
              <w:rPr>
                <w:sz w:val="24"/>
                <w:szCs w:val="24"/>
              </w:rPr>
              <w:t>материала</w:t>
            </w:r>
            <w:r w:rsidRPr="00F06F96">
              <w:rPr>
                <w:spacing w:val="-3"/>
                <w:sz w:val="24"/>
                <w:szCs w:val="24"/>
              </w:rPr>
              <w:t xml:space="preserve"> </w:t>
            </w:r>
            <w:r w:rsidRPr="00F06F96">
              <w:rPr>
                <w:sz w:val="24"/>
                <w:szCs w:val="24"/>
              </w:rPr>
              <w:t>в</w:t>
            </w:r>
            <w:r w:rsidRPr="00F06F96">
              <w:rPr>
                <w:spacing w:val="-4"/>
                <w:sz w:val="24"/>
                <w:szCs w:val="24"/>
              </w:rPr>
              <w:t xml:space="preserve"> </w:t>
            </w:r>
            <w:r w:rsidRPr="00F06F96">
              <w:rPr>
                <w:sz w:val="24"/>
                <w:szCs w:val="24"/>
              </w:rPr>
              <w:t>пределах</w:t>
            </w:r>
            <w:r w:rsidRPr="00F06F96">
              <w:rPr>
                <w:spacing w:val="-57"/>
                <w:sz w:val="24"/>
                <w:szCs w:val="24"/>
              </w:rPr>
              <w:t xml:space="preserve"> </w:t>
            </w:r>
            <w:r w:rsidRPr="00F06F96">
              <w:rPr>
                <w:sz w:val="24"/>
                <w:szCs w:val="24"/>
              </w:rPr>
              <w:t>поставленных вопросов; не</w:t>
            </w:r>
            <w:r w:rsidRPr="00F06F96">
              <w:rPr>
                <w:spacing w:val="-1"/>
                <w:sz w:val="24"/>
                <w:szCs w:val="24"/>
              </w:rPr>
              <w:t xml:space="preserve"> </w:t>
            </w:r>
            <w:r w:rsidRPr="00F06F96">
              <w:rPr>
                <w:sz w:val="24"/>
                <w:szCs w:val="24"/>
              </w:rPr>
              <w:t>делает</w:t>
            </w:r>
            <w:r w:rsidRPr="00F06F96">
              <w:rPr>
                <w:spacing w:val="-1"/>
                <w:sz w:val="24"/>
                <w:szCs w:val="24"/>
              </w:rPr>
              <w:t xml:space="preserve"> </w:t>
            </w:r>
            <w:r w:rsidRPr="00F06F96">
              <w:rPr>
                <w:sz w:val="24"/>
                <w:szCs w:val="24"/>
              </w:rPr>
              <w:t>выводов и обобщений;</w:t>
            </w:r>
          </w:p>
          <w:p w:rsidR="00FE737E" w:rsidRPr="00F06F96" w:rsidRDefault="00FE737E" w:rsidP="00FE737E">
            <w:pPr>
              <w:pStyle w:val="TableParagraph"/>
              <w:ind w:left="57" w:right="57"/>
              <w:rPr>
                <w:sz w:val="24"/>
                <w:szCs w:val="24"/>
              </w:rPr>
            </w:pPr>
            <w:r w:rsidRPr="00F06F96">
              <w:rPr>
                <w:sz w:val="24"/>
                <w:szCs w:val="24"/>
              </w:rPr>
              <w:t>имеет слабо сформированные и неполные знания, не умеет применять их</w:t>
            </w:r>
            <w:r w:rsidRPr="00F06F96">
              <w:rPr>
                <w:spacing w:val="-57"/>
                <w:sz w:val="24"/>
                <w:szCs w:val="24"/>
              </w:rPr>
              <w:t xml:space="preserve"> </w:t>
            </w:r>
            <w:r w:rsidRPr="00F06F96">
              <w:rPr>
                <w:sz w:val="24"/>
                <w:szCs w:val="24"/>
              </w:rPr>
              <w:t>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конкретных</w:t>
            </w:r>
            <w:r w:rsidRPr="00F06F96">
              <w:rPr>
                <w:spacing w:val="1"/>
                <w:sz w:val="24"/>
                <w:szCs w:val="24"/>
              </w:rPr>
              <w:t xml:space="preserve"> </w:t>
            </w:r>
            <w:r w:rsidRPr="00F06F96">
              <w:rPr>
                <w:sz w:val="24"/>
                <w:szCs w:val="24"/>
              </w:rPr>
              <w:t>вопросов,</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заданий</w:t>
            </w:r>
            <w:r w:rsidRPr="00F06F96">
              <w:rPr>
                <w:spacing w:val="-3"/>
                <w:sz w:val="24"/>
                <w:szCs w:val="24"/>
              </w:rPr>
              <w:t xml:space="preserve"> </w:t>
            </w:r>
            <w:r w:rsidRPr="00F06F96">
              <w:rPr>
                <w:sz w:val="24"/>
                <w:szCs w:val="24"/>
              </w:rPr>
              <w:t>по</w:t>
            </w:r>
            <w:r w:rsidRPr="00F06F96">
              <w:rPr>
                <w:spacing w:val="-1"/>
                <w:sz w:val="24"/>
                <w:szCs w:val="24"/>
              </w:rPr>
              <w:t xml:space="preserve"> </w:t>
            </w:r>
            <w:r w:rsidRPr="00F06F96">
              <w:rPr>
                <w:sz w:val="24"/>
                <w:szCs w:val="24"/>
              </w:rPr>
              <w:t>образцу;</w:t>
            </w:r>
          </w:p>
          <w:p w:rsidR="00FE737E" w:rsidRPr="00F06F96" w:rsidRDefault="00FE737E" w:rsidP="00FE737E">
            <w:pPr>
              <w:pStyle w:val="TableParagraph"/>
              <w:ind w:left="57" w:right="57"/>
              <w:rPr>
                <w:sz w:val="24"/>
                <w:szCs w:val="24"/>
              </w:rPr>
            </w:pPr>
            <w:r w:rsidRPr="00F06F96">
              <w:rPr>
                <w:sz w:val="24"/>
                <w:szCs w:val="24"/>
              </w:rPr>
              <w:t>при ответе на один вопрос допускает более 2 грубых ошибок,</w:t>
            </w:r>
            <w:r w:rsidRPr="00F06F96">
              <w:rPr>
                <w:spacing w:val="-58"/>
                <w:sz w:val="24"/>
                <w:szCs w:val="24"/>
              </w:rPr>
              <w:t xml:space="preserve"> </w:t>
            </w:r>
            <w:r w:rsidRPr="00F06F96">
              <w:rPr>
                <w:sz w:val="24"/>
                <w:szCs w:val="24"/>
              </w:rPr>
              <w:t>которые</w:t>
            </w:r>
            <w:r w:rsidRPr="00F06F96">
              <w:rPr>
                <w:spacing w:val="-2"/>
                <w:sz w:val="24"/>
                <w:szCs w:val="24"/>
              </w:rPr>
              <w:t xml:space="preserve"> </w:t>
            </w:r>
            <w:r w:rsidRPr="00F06F96">
              <w:rPr>
                <w:sz w:val="24"/>
                <w:szCs w:val="24"/>
              </w:rPr>
              <w:t>не</w:t>
            </w:r>
            <w:r w:rsidRPr="00F06F96">
              <w:rPr>
                <w:spacing w:val="-2"/>
                <w:sz w:val="24"/>
                <w:szCs w:val="24"/>
              </w:rPr>
              <w:t xml:space="preserve"> </w:t>
            </w:r>
            <w:r w:rsidRPr="00F06F96">
              <w:rPr>
                <w:sz w:val="24"/>
                <w:szCs w:val="24"/>
              </w:rPr>
              <w:t>может</w:t>
            </w:r>
            <w:r w:rsidRPr="00F06F96">
              <w:rPr>
                <w:spacing w:val="-1"/>
                <w:sz w:val="24"/>
                <w:szCs w:val="24"/>
              </w:rPr>
              <w:t xml:space="preserve"> </w:t>
            </w:r>
            <w:r w:rsidRPr="00F06F96">
              <w:rPr>
                <w:sz w:val="24"/>
                <w:szCs w:val="24"/>
              </w:rPr>
              <w:t>исправить</w:t>
            </w:r>
            <w:r w:rsidRPr="00F06F96">
              <w:rPr>
                <w:spacing w:val="1"/>
                <w:sz w:val="24"/>
                <w:szCs w:val="24"/>
              </w:rPr>
              <w:t xml:space="preserve"> </w:t>
            </w:r>
            <w:r w:rsidRPr="00F06F96">
              <w:rPr>
                <w:sz w:val="24"/>
                <w:szCs w:val="24"/>
              </w:rPr>
              <w:t>даже</w:t>
            </w:r>
            <w:r w:rsidRPr="00F06F96">
              <w:rPr>
                <w:spacing w:val="-3"/>
                <w:sz w:val="24"/>
                <w:szCs w:val="24"/>
              </w:rPr>
              <w:t xml:space="preserve"> </w:t>
            </w:r>
            <w:r w:rsidRPr="00F06F96">
              <w:rPr>
                <w:sz w:val="24"/>
                <w:szCs w:val="24"/>
              </w:rPr>
              <w:t>при</w:t>
            </w:r>
            <w:r w:rsidRPr="00F06F96">
              <w:rPr>
                <w:spacing w:val="-1"/>
                <w:sz w:val="24"/>
                <w:szCs w:val="24"/>
              </w:rPr>
              <w:t xml:space="preserve"> </w:t>
            </w:r>
            <w:r w:rsidRPr="00F06F96">
              <w:rPr>
                <w:sz w:val="24"/>
                <w:szCs w:val="24"/>
              </w:rPr>
              <w:t>помощи</w:t>
            </w:r>
            <w:r w:rsidRPr="00F06F96">
              <w:rPr>
                <w:spacing w:val="-1"/>
                <w:sz w:val="24"/>
                <w:szCs w:val="24"/>
              </w:rPr>
              <w:t xml:space="preserve"> </w:t>
            </w:r>
            <w:r w:rsidRPr="00F06F96">
              <w:rPr>
                <w:sz w:val="24"/>
                <w:szCs w:val="24"/>
              </w:rPr>
              <w:t>учителя.</w:t>
            </w:r>
          </w:p>
        </w:tc>
      </w:tr>
    </w:tbl>
    <w:p w:rsidR="003F0A10" w:rsidRPr="00F06F96" w:rsidRDefault="003F0A10">
      <w:pPr>
        <w:spacing w:before="9" w:after="9"/>
        <w:ind w:left="340"/>
        <w:rPr>
          <w:i/>
          <w:sz w:val="24"/>
          <w:szCs w:val="24"/>
          <w:u w:val="single"/>
        </w:rPr>
      </w:pPr>
    </w:p>
    <w:p w:rsidR="003F0A10" w:rsidRPr="00F06F96" w:rsidRDefault="003F0A10">
      <w:pPr>
        <w:spacing w:before="9" w:after="9"/>
        <w:ind w:left="340"/>
        <w:rPr>
          <w:i/>
          <w:sz w:val="24"/>
          <w:szCs w:val="24"/>
          <w:u w:val="single"/>
        </w:rPr>
      </w:pPr>
    </w:p>
    <w:p w:rsidR="003F0A10" w:rsidRPr="00F06F96" w:rsidRDefault="003F0A10">
      <w:pPr>
        <w:spacing w:before="9" w:after="9"/>
        <w:ind w:left="340"/>
        <w:rPr>
          <w:i/>
          <w:sz w:val="24"/>
          <w:szCs w:val="24"/>
          <w:u w:val="single"/>
        </w:rPr>
      </w:pPr>
    </w:p>
    <w:p w:rsidR="003F0A10" w:rsidRPr="00F06F96" w:rsidRDefault="003F0A10">
      <w:pPr>
        <w:spacing w:before="9" w:after="9"/>
        <w:ind w:left="340"/>
        <w:rPr>
          <w:i/>
          <w:sz w:val="24"/>
          <w:szCs w:val="24"/>
          <w:u w:val="single"/>
        </w:rPr>
      </w:pPr>
    </w:p>
    <w:p w:rsidR="003F0A10" w:rsidRPr="00F06F96" w:rsidRDefault="003F0A10">
      <w:pPr>
        <w:spacing w:before="9" w:after="9"/>
        <w:ind w:left="340"/>
        <w:rPr>
          <w:i/>
          <w:sz w:val="24"/>
          <w:szCs w:val="24"/>
          <w:u w:val="single"/>
        </w:rPr>
      </w:pPr>
    </w:p>
    <w:p w:rsidR="00971A01" w:rsidRPr="00F06F96" w:rsidRDefault="00E44CEC">
      <w:pPr>
        <w:spacing w:before="9" w:after="9"/>
        <w:ind w:left="340"/>
        <w:rPr>
          <w:i/>
          <w:sz w:val="24"/>
          <w:szCs w:val="24"/>
        </w:rPr>
      </w:pPr>
      <w:r w:rsidRPr="00F06F96">
        <w:rPr>
          <w:i/>
          <w:sz w:val="24"/>
          <w:szCs w:val="24"/>
          <w:u w:val="single"/>
        </w:rPr>
        <w:lastRenderedPageBreak/>
        <w:t>Виды</w:t>
      </w:r>
      <w:r w:rsidRPr="00F06F96">
        <w:rPr>
          <w:i/>
          <w:spacing w:val="-1"/>
          <w:sz w:val="24"/>
          <w:szCs w:val="24"/>
          <w:u w:val="single"/>
        </w:rPr>
        <w:t xml:space="preserve"> </w:t>
      </w:r>
      <w:r w:rsidRPr="00F06F96">
        <w:rPr>
          <w:i/>
          <w:sz w:val="24"/>
          <w:szCs w:val="24"/>
          <w:u w:val="single"/>
        </w:rPr>
        <w:t>и</w:t>
      </w:r>
      <w:r w:rsidRPr="00F06F96">
        <w:rPr>
          <w:i/>
          <w:spacing w:val="-2"/>
          <w:sz w:val="24"/>
          <w:szCs w:val="24"/>
          <w:u w:val="single"/>
        </w:rPr>
        <w:t xml:space="preserve"> </w:t>
      </w:r>
      <w:r w:rsidRPr="00F06F96">
        <w:rPr>
          <w:i/>
          <w:sz w:val="24"/>
          <w:szCs w:val="24"/>
          <w:u w:val="single"/>
        </w:rPr>
        <w:t>формы</w:t>
      </w:r>
      <w:r w:rsidRPr="00F06F96">
        <w:rPr>
          <w:i/>
          <w:spacing w:val="-2"/>
          <w:sz w:val="24"/>
          <w:szCs w:val="24"/>
          <w:u w:val="single"/>
        </w:rPr>
        <w:t xml:space="preserve"> </w:t>
      </w:r>
      <w:r w:rsidRPr="00F06F96">
        <w:rPr>
          <w:i/>
          <w:sz w:val="24"/>
          <w:szCs w:val="24"/>
          <w:u w:val="single"/>
        </w:rPr>
        <w:t>оценивания</w:t>
      </w:r>
      <w:r w:rsidRPr="00F06F96">
        <w:rPr>
          <w:i/>
          <w:spacing w:val="-4"/>
          <w:sz w:val="24"/>
          <w:szCs w:val="24"/>
          <w:u w:val="single"/>
        </w:rPr>
        <w:t xml:space="preserve"> </w:t>
      </w:r>
      <w:r w:rsidRPr="00F06F96">
        <w:rPr>
          <w:i/>
          <w:sz w:val="24"/>
          <w:szCs w:val="24"/>
          <w:u w:val="single"/>
        </w:rPr>
        <w:t>предметных</w:t>
      </w:r>
      <w:r w:rsidRPr="00F06F96">
        <w:rPr>
          <w:i/>
          <w:spacing w:val="-3"/>
          <w:sz w:val="24"/>
          <w:szCs w:val="24"/>
          <w:u w:val="single"/>
        </w:rPr>
        <w:t xml:space="preserve"> </w:t>
      </w:r>
      <w:r w:rsidRPr="00F06F96">
        <w:rPr>
          <w:i/>
          <w:sz w:val="24"/>
          <w:szCs w:val="24"/>
          <w:u w:val="single"/>
        </w:rPr>
        <w:t>результатов</w:t>
      </w:r>
      <w:r w:rsidRPr="00F06F96">
        <w:rPr>
          <w:i/>
          <w:spacing w:val="-3"/>
          <w:sz w:val="24"/>
          <w:szCs w:val="24"/>
          <w:u w:val="single"/>
        </w:rPr>
        <w:t xml:space="preserve"> </w:t>
      </w:r>
      <w:r w:rsidRPr="00F06F96">
        <w:rPr>
          <w:i/>
          <w:sz w:val="24"/>
          <w:szCs w:val="24"/>
          <w:u w:val="single"/>
        </w:rPr>
        <w:t>по</w:t>
      </w:r>
      <w:r w:rsidRPr="00F06F96">
        <w:rPr>
          <w:i/>
          <w:spacing w:val="-1"/>
          <w:sz w:val="24"/>
          <w:szCs w:val="24"/>
          <w:u w:val="single"/>
        </w:rPr>
        <w:t xml:space="preserve"> </w:t>
      </w:r>
      <w:r w:rsidRPr="00F06F96">
        <w:rPr>
          <w:i/>
          <w:sz w:val="24"/>
          <w:szCs w:val="24"/>
          <w:u w:val="single"/>
        </w:rPr>
        <w:t>учебному</w:t>
      </w:r>
      <w:r w:rsidRPr="00F06F96">
        <w:rPr>
          <w:i/>
          <w:spacing w:val="1"/>
          <w:sz w:val="24"/>
          <w:szCs w:val="24"/>
          <w:u w:val="single"/>
        </w:rPr>
        <w:t xml:space="preserve"> </w:t>
      </w:r>
      <w:r w:rsidRPr="00F06F96">
        <w:rPr>
          <w:i/>
          <w:sz w:val="24"/>
          <w:szCs w:val="24"/>
          <w:u w:val="single"/>
        </w:rPr>
        <w:t>предмету</w:t>
      </w:r>
      <w:r w:rsidRPr="00F06F96">
        <w:rPr>
          <w:i/>
          <w:spacing w:val="-3"/>
          <w:sz w:val="24"/>
          <w:szCs w:val="24"/>
          <w:u w:val="single"/>
        </w:rPr>
        <w:t xml:space="preserve"> </w:t>
      </w:r>
      <w:r w:rsidRPr="00F06F96">
        <w:rPr>
          <w:i/>
          <w:sz w:val="24"/>
          <w:szCs w:val="24"/>
          <w:u w:val="single"/>
        </w:rPr>
        <w:t>«Русский</w:t>
      </w:r>
      <w:r w:rsidRPr="00F06F96">
        <w:rPr>
          <w:i/>
          <w:spacing w:val="-2"/>
          <w:sz w:val="24"/>
          <w:szCs w:val="24"/>
          <w:u w:val="single"/>
        </w:rPr>
        <w:t xml:space="preserve"> </w:t>
      </w:r>
      <w:r w:rsidRPr="00F06F96">
        <w:rPr>
          <w:i/>
          <w:sz w:val="24"/>
          <w:szCs w:val="24"/>
          <w:u w:val="single"/>
        </w:rPr>
        <w:t>язык»</w:t>
      </w:r>
    </w:p>
    <w:tbl>
      <w:tblPr>
        <w:tblStyle w:val="TableNormal"/>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8"/>
        <w:gridCol w:w="5948"/>
      </w:tblGrid>
      <w:tr w:rsidR="00971A01" w:rsidRPr="00F06F96" w:rsidTr="003F0A10">
        <w:trPr>
          <w:trHeight w:val="810"/>
        </w:trPr>
        <w:tc>
          <w:tcPr>
            <w:tcW w:w="4258" w:type="dxa"/>
          </w:tcPr>
          <w:p w:rsidR="00971A01" w:rsidRPr="00F06F96" w:rsidRDefault="00E44CEC" w:rsidP="003F0A10">
            <w:pPr>
              <w:pStyle w:val="TableParagraph"/>
              <w:ind w:left="57" w:right="57"/>
              <w:jc w:val="center"/>
              <w:rPr>
                <w:b/>
                <w:sz w:val="24"/>
                <w:szCs w:val="24"/>
              </w:rPr>
            </w:pPr>
            <w:r w:rsidRPr="00F06F96">
              <w:rPr>
                <w:b/>
                <w:sz w:val="24"/>
                <w:szCs w:val="24"/>
              </w:rPr>
              <w:t>Проверяемые предметные</w:t>
            </w:r>
            <w:r w:rsidRPr="00F06F96">
              <w:rPr>
                <w:b/>
                <w:spacing w:val="-57"/>
                <w:sz w:val="24"/>
                <w:szCs w:val="24"/>
              </w:rPr>
              <w:t xml:space="preserve"> </w:t>
            </w:r>
            <w:r w:rsidRPr="00F06F96">
              <w:rPr>
                <w:b/>
                <w:sz w:val="24"/>
                <w:szCs w:val="24"/>
              </w:rPr>
              <w:t>результаты</w:t>
            </w:r>
            <w:r w:rsidRPr="00F06F96">
              <w:rPr>
                <w:b/>
                <w:spacing w:val="-1"/>
                <w:sz w:val="24"/>
                <w:szCs w:val="24"/>
              </w:rPr>
              <w:t xml:space="preserve"> </w:t>
            </w:r>
            <w:r w:rsidRPr="00F06F96">
              <w:rPr>
                <w:b/>
                <w:sz w:val="24"/>
                <w:szCs w:val="24"/>
              </w:rPr>
              <w:t>ФГОС</w:t>
            </w:r>
            <w:r w:rsidRPr="00F06F96">
              <w:rPr>
                <w:b/>
                <w:spacing w:val="-1"/>
                <w:sz w:val="24"/>
                <w:szCs w:val="24"/>
              </w:rPr>
              <w:t xml:space="preserve"> </w:t>
            </w:r>
            <w:r w:rsidRPr="00F06F96">
              <w:rPr>
                <w:b/>
                <w:sz w:val="24"/>
                <w:szCs w:val="24"/>
              </w:rPr>
              <w:t>СОО</w:t>
            </w:r>
          </w:p>
        </w:tc>
        <w:tc>
          <w:tcPr>
            <w:tcW w:w="5948" w:type="dxa"/>
          </w:tcPr>
          <w:p w:rsidR="00971A01" w:rsidRPr="00F06F96" w:rsidRDefault="00E44CEC" w:rsidP="003F0A10">
            <w:pPr>
              <w:pStyle w:val="TableParagraph"/>
              <w:ind w:left="57" w:right="57"/>
              <w:jc w:val="center"/>
              <w:rPr>
                <w:b/>
                <w:sz w:val="24"/>
                <w:szCs w:val="24"/>
              </w:rPr>
            </w:pPr>
            <w:r w:rsidRPr="00F06F96">
              <w:rPr>
                <w:b/>
                <w:sz w:val="24"/>
                <w:szCs w:val="24"/>
              </w:rPr>
              <w:t>Формы контроля с учётом видов</w:t>
            </w:r>
            <w:r w:rsidRPr="00F06F96">
              <w:rPr>
                <w:b/>
                <w:spacing w:val="-58"/>
                <w:sz w:val="24"/>
                <w:szCs w:val="24"/>
              </w:rPr>
              <w:t xml:space="preserve"> </w:t>
            </w:r>
            <w:r w:rsidRPr="00F06F96">
              <w:rPr>
                <w:b/>
                <w:sz w:val="24"/>
                <w:szCs w:val="24"/>
              </w:rPr>
              <w:t>деятельности</w:t>
            </w:r>
          </w:p>
        </w:tc>
      </w:tr>
      <w:tr w:rsidR="003F0A10" w:rsidRPr="00F06F96" w:rsidTr="003F0A10">
        <w:trPr>
          <w:trHeight w:val="7804"/>
        </w:trPr>
        <w:tc>
          <w:tcPr>
            <w:tcW w:w="4258" w:type="dxa"/>
          </w:tcPr>
          <w:p w:rsidR="003F0A10" w:rsidRPr="00F06F96" w:rsidRDefault="003F0A10" w:rsidP="003F0A10">
            <w:pPr>
              <w:pStyle w:val="TableParagraph"/>
              <w:ind w:left="57" w:right="57"/>
              <w:rPr>
                <w:sz w:val="24"/>
                <w:szCs w:val="24"/>
              </w:rPr>
            </w:pPr>
            <w:r w:rsidRPr="00F06F96">
              <w:rPr>
                <w:sz w:val="24"/>
                <w:szCs w:val="24"/>
              </w:rPr>
              <w:t>1) Совершенствование различных</w:t>
            </w:r>
            <w:r w:rsidRPr="00F06F96">
              <w:rPr>
                <w:spacing w:val="1"/>
                <w:sz w:val="24"/>
                <w:szCs w:val="24"/>
              </w:rPr>
              <w:t xml:space="preserve"> </w:t>
            </w:r>
            <w:r w:rsidRPr="00F06F96">
              <w:rPr>
                <w:sz w:val="24"/>
                <w:szCs w:val="24"/>
              </w:rPr>
              <w:t>видов</w:t>
            </w:r>
            <w:r w:rsidRPr="00F06F96">
              <w:rPr>
                <w:spacing w:val="-3"/>
                <w:sz w:val="24"/>
                <w:szCs w:val="24"/>
              </w:rPr>
              <w:t xml:space="preserve"> </w:t>
            </w:r>
            <w:r w:rsidRPr="00F06F96">
              <w:rPr>
                <w:sz w:val="24"/>
                <w:szCs w:val="24"/>
              </w:rPr>
              <w:t>устной</w:t>
            </w:r>
            <w:r w:rsidRPr="00F06F96">
              <w:rPr>
                <w:spacing w:val="-4"/>
                <w:sz w:val="24"/>
                <w:szCs w:val="24"/>
              </w:rPr>
              <w:t xml:space="preserve"> </w:t>
            </w:r>
            <w:r w:rsidRPr="00F06F96">
              <w:rPr>
                <w:sz w:val="24"/>
                <w:szCs w:val="24"/>
              </w:rPr>
              <w:t>и</w:t>
            </w:r>
            <w:r w:rsidRPr="00F06F96">
              <w:rPr>
                <w:spacing w:val="-4"/>
                <w:sz w:val="24"/>
                <w:szCs w:val="24"/>
              </w:rPr>
              <w:t xml:space="preserve"> </w:t>
            </w:r>
            <w:r w:rsidRPr="00F06F96">
              <w:rPr>
                <w:sz w:val="24"/>
                <w:szCs w:val="24"/>
              </w:rPr>
              <w:t>письменной</w:t>
            </w:r>
            <w:r w:rsidRPr="00F06F96">
              <w:rPr>
                <w:spacing w:val="-4"/>
                <w:sz w:val="24"/>
                <w:szCs w:val="24"/>
              </w:rPr>
              <w:t xml:space="preserve"> </w:t>
            </w:r>
            <w:r w:rsidRPr="00F06F96">
              <w:rPr>
                <w:sz w:val="24"/>
                <w:szCs w:val="24"/>
              </w:rPr>
              <w:t>речевой деятельности (говорения и</w:t>
            </w:r>
            <w:r w:rsidRPr="00F06F96">
              <w:rPr>
                <w:spacing w:val="-58"/>
                <w:sz w:val="24"/>
                <w:szCs w:val="24"/>
              </w:rPr>
              <w:t xml:space="preserve"> </w:t>
            </w:r>
            <w:r w:rsidRPr="00F06F96">
              <w:rPr>
                <w:sz w:val="24"/>
                <w:szCs w:val="24"/>
              </w:rPr>
              <w:t>аудирования,</w:t>
            </w:r>
            <w:r w:rsidRPr="00F06F96">
              <w:rPr>
                <w:spacing w:val="-1"/>
                <w:sz w:val="24"/>
                <w:szCs w:val="24"/>
              </w:rPr>
              <w:t xml:space="preserve"> </w:t>
            </w:r>
            <w:r w:rsidRPr="00F06F96">
              <w:rPr>
                <w:sz w:val="24"/>
                <w:szCs w:val="24"/>
              </w:rPr>
              <w:t>чтения</w:t>
            </w:r>
          </w:p>
          <w:p w:rsidR="003F0A10" w:rsidRPr="00F06F96" w:rsidRDefault="003F0A10" w:rsidP="003F0A10">
            <w:pPr>
              <w:pStyle w:val="TableParagraph"/>
              <w:ind w:left="57" w:right="57"/>
              <w:rPr>
                <w:sz w:val="24"/>
                <w:szCs w:val="24"/>
              </w:rPr>
            </w:pPr>
            <w:r w:rsidRPr="00F06F96">
              <w:rPr>
                <w:sz w:val="24"/>
                <w:szCs w:val="24"/>
              </w:rPr>
              <w:t>и</w:t>
            </w:r>
            <w:r w:rsidRPr="00F06F96">
              <w:rPr>
                <w:spacing w:val="-4"/>
                <w:sz w:val="24"/>
                <w:szCs w:val="24"/>
              </w:rPr>
              <w:t xml:space="preserve"> </w:t>
            </w:r>
            <w:r w:rsidRPr="00F06F96">
              <w:rPr>
                <w:sz w:val="24"/>
                <w:szCs w:val="24"/>
              </w:rPr>
              <w:t>письма);</w:t>
            </w:r>
            <w:r w:rsidRPr="00F06F96">
              <w:rPr>
                <w:spacing w:val="-3"/>
                <w:sz w:val="24"/>
                <w:szCs w:val="24"/>
              </w:rPr>
              <w:t xml:space="preserve"> </w:t>
            </w:r>
            <w:r w:rsidRPr="00F06F96">
              <w:rPr>
                <w:sz w:val="24"/>
                <w:szCs w:val="24"/>
              </w:rPr>
              <w:t>формирование</w:t>
            </w:r>
            <w:r w:rsidRPr="00F06F96">
              <w:rPr>
                <w:spacing w:val="-3"/>
                <w:sz w:val="24"/>
                <w:szCs w:val="24"/>
              </w:rPr>
              <w:t xml:space="preserve"> </w:t>
            </w:r>
            <w:r w:rsidRPr="00F06F96">
              <w:rPr>
                <w:sz w:val="24"/>
                <w:szCs w:val="24"/>
              </w:rPr>
              <w:t>умений</w:t>
            </w:r>
            <w:r w:rsidRPr="00F06F96">
              <w:rPr>
                <w:spacing w:val="-57"/>
                <w:sz w:val="24"/>
                <w:szCs w:val="24"/>
              </w:rPr>
              <w:t xml:space="preserve"> </w:t>
            </w:r>
            <w:r w:rsidRPr="00F06F96">
              <w:rPr>
                <w:sz w:val="24"/>
                <w:szCs w:val="24"/>
              </w:rPr>
              <w:t>речевого взаимодействия</w:t>
            </w:r>
          </w:p>
          <w:p w:rsidR="003F0A10" w:rsidRPr="00F06F96" w:rsidRDefault="003F0A10" w:rsidP="003F0A10">
            <w:pPr>
              <w:pStyle w:val="TableParagraph"/>
              <w:ind w:left="57" w:right="57"/>
              <w:rPr>
                <w:sz w:val="24"/>
                <w:szCs w:val="24"/>
              </w:rPr>
            </w:pPr>
            <w:r w:rsidRPr="00F06F96">
              <w:rPr>
                <w:sz w:val="24"/>
                <w:szCs w:val="24"/>
              </w:rPr>
              <w:t>(в</w:t>
            </w:r>
            <w:r w:rsidRPr="00F06F96">
              <w:rPr>
                <w:spacing w:val="-3"/>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2"/>
                <w:sz w:val="24"/>
                <w:szCs w:val="24"/>
              </w:rPr>
              <w:t xml:space="preserve"> </w:t>
            </w:r>
            <w:r w:rsidRPr="00F06F96">
              <w:rPr>
                <w:sz w:val="24"/>
                <w:szCs w:val="24"/>
              </w:rPr>
              <w:t>общения</w:t>
            </w:r>
          </w:p>
          <w:p w:rsidR="003F0A10" w:rsidRPr="00F06F96" w:rsidRDefault="003F0A10" w:rsidP="003F0A10">
            <w:pPr>
              <w:pStyle w:val="TableParagraph"/>
              <w:ind w:left="57" w:right="57"/>
              <w:rPr>
                <w:sz w:val="24"/>
                <w:szCs w:val="24"/>
              </w:rPr>
            </w:pPr>
            <w:r w:rsidRPr="00F06F96">
              <w:rPr>
                <w:sz w:val="24"/>
                <w:szCs w:val="24"/>
              </w:rPr>
              <w:t>при</w:t>
            </w:r>
            <w:r w:rsidRPr="00F06F96">
              <w:rPr>
                <w:spacing w:val="-4"/>
                <w:sz w:val="24"/>
                <w:szCs w:val="24"/>
              </w:rPr>
              <w:t xml:space="preserve"> </w:t>
            </w:r>
            <w:r w:rsidRPr="00F06F96">
              <w:rPr>
                <w:sz w:val="24"/>
                <w:szCs w:val="24"/>
              </w:rPr>
              <w:t>помощи</w:t>
            </w:r>
            <w:r w:rsidRPr="00F06F96">
              <w:rPr>
                <w:spacing w:val="-4"/>
                <w:sz w:val="24"/>
                <w:szCs w:val="24"/>
              </w:rPr>
              <w:t xml:space="preserve"> </w:t>
            </w:r>
            <w:r w:rsidRPr="00F06F96">
              <w:rPr>
                <w:sz w:val="24"/>
                <w:szCs w:val="24"/>
              </w:rPr>
              <w:t>современных</w:t>
            </w:r>
            <w:r w:rsidRPr="00F06F96">
              <w:rPr>
                <w:spacing w:val="-3"/>
                <w:sz w:val="24"/>
                <w:szCs w:val="24"/>
              </w:rPr>
              <w:t xml:space="preserve"> </w:t>
            </w:r>
            <w:r w:rsidRPr="00F06F96">
              <w:rPr>
                <w:sz w:val="24"/>
                <w:szCs w:val="24"/>
              </w:rPr>
              <w:t>средств</w:t>
            </w:r>
            <w:r w:rsidRPr="00F06F96">
              <w:rPr>
                <w:spacing w:val="-57"/>
                <w:sz w:val="24"/>
                <w:szCs w:val="24"/>
              </w:rPr>
              <w:t xml:space="preserve"> </w:t>
            </w:r>
            <w:r w:rsidRPr="00F06F96">
              <w:rPr>
                <w:sz w:val="24"/>
                <w:szCs w:val="24"/>
              </w:rPr>
              <w:t>устной и письменной</w:t>
            </w:r>
            <w:r w:rsidRPr="00F06F96">
              <w:rPr>
                <w:spacing w:val="1"/>
                <w:sz w:val="24"/>
                <w:szCs w:val="24"/>
              </w:rPr>
              <w:t xml:space="preserve"> </w:t>
            </w:r>
            <w:r w:rsidRPr="00F06F96">
              <w:rPr>
                <w:sz w:val="24"/>
                <w:szCs w:val="24"/>
              </w:rPr>
              <w:t>коммуникации)</w:t>
            </w:r>
          </w:p>
        </w:tc>
        <w:tc>
          <w:tcPr>
            <w:tcW w:w="5948" w:type="dxa"/>
          </w:tcPr>
          <w:p w:rsidR="003F0A10" w:rsidRPr="00F06F96" w:rsidRDefault="003F0A10" w:rsidP="003F0A10">
            <w:pPr>
              <w:pStyle w:val="TableParagraph"/>
              <w:ind w:left="57" w:right="57"/>
              <w:rPr>
                <w:spacing w:val="-58"/>
                <w:sz w:val="24"/>
                <w:szCs w:val="24"/>
              </w:rPr>
            </w:pPr>
            <w:r w:rsidRPr="00F06F96">
              <w:rPr>
                <w:sz w:val="24"/>
                <w:szCs w:val="24"/>
              </w:rPr>
              <w:t>Устный ответ на поставленный вопрос;</w:t>
            </w:r>
            <w:r w:rsidRPr="00F06F96">
              <w:rPr>
                <w:spacing w:val="-58"/>
                <w:sz w:val="24"/>
                <w:szCs w:val="24"/>
              </w:rPr>
              <w:t xml:space="preserve"> </w:t>
            </w:r>
          </w:p>
          <w:p w:rsidR="003F0A10" w:rsidRPr="00F06F96" w:rsidRDefault="003F0A10" w:rsidP="003F0A10">
            <w:pPr>
              <w:pStyle w:val="TableParagraph"/>
              <w:ind w:left="57" w:right="57"/>
              <w:rPr>
                <w:sz w:val="24"/>
                <w:szCs w:val="24"/>
              </w:rPr>
            </w:pPr>
            <w:r w:rsidRPr="00F06F96">
              <w:rPr>
                <w:sz w:val="24"/>
                <w:szCs w:val="24"/>
              </w:rPr>
              <w:t>устное</w:t>
            </w:r>
            <w:r w:rsidRPr="00F06F96">
              <w:rPr>
                <w:spacing w:val="-5"/>
                <w:sz w:val="24"/>
                <w:szCs w:val="24"/>
              </w:rPr>
              <w:t xml:space="preserve"> </w:t>
            </w:r>
            <w:r w:rsidRPr="00F06F96">
              <w:rPr>
                <w:sz w:val="24"/>
                <w:szCs w:val="24"/>
              </w:rPr>
              <w:t>монологическое</w:t>
            </w:r>
            <w:r w:rsidRPr="00F06F96">
              <w:rPr>
                <w:spacing w:val="-3"/>
                <w:sz w:val="24"/>
                <w:szCs w:val="24"/>
              </w:rPr>
              <w:t xml:space="preserve"> </w:t>
            </w:r>
            <w:r w:rsidRPr="00F06F96">
              <w:rPr>
                <w:sz w:val="24"/>
                <w:szCs w:val="24"/>
              </w:rPr>
              <w:t>высказывание;</w:t>
            </w:r>
          </w:p>
          <w:p w:rsidR="003F0A10" w:rsidRPr="00F06F96" w:rsidRDefault="003F0A10" w:rsidP="003F0A10">
            <w:pPr>
              <w:pStyle w:val="TableParagraph"/>
              <w:ind w:left="57" w:right="57"/>
              <w:rPr>
                <w:sz w:val="24"/>
                <w:szCs w:val="24"/>
              </w:rPr>
            </w:pPr>
            <w:r w:rsidRPr="00F06F96">
              <w:rPr>
                <w:sz w:val="24"/>
                <w:szCs w:val="24"/>
              </w:rPr>
              <w:t>устное сочинение на основе жизненных наблюдений,</w:t>
            </w:r>
            <w:r w:rsidRPr="00F06F96">
              <w:rPr>
                <w:spacing w:val="-57"/>
                <w:sz w:val="24"/>
                <w:szCs w:val="24"/>
              </w:rPr>
              <w:t xml:space="preserve"> </w:t>
            </w:r>
            <w:r w:rsidRPr="00F06F96">
              <w:rPr>
                <w:sz w:val="24"/>
                <w:szCs w:val="24"/>
              </w:rPr>
              <w:t>личных впечатлений,</w:t>
            </w:r>
            <w:r w:rsidRPr="00F06F96">
              <w:rPr>
                <w:spacing w:val="-1"/>
                <w:sz w:val="24"/>
                <w:szCs w:val="24"/>
              </w:rPr>
              <w:t xml:space="preserve"> </w:t>
            </w:r>
            <w:r w:rsidRPr="00F06F96">
              <w:rPr>
                <w:sz w:val="24"/>
                <w:szCs w:val="24"/>
              </w:rPr>
              <w:t>чтения</w:t>
            </w:r>
            <w:r w:rsidRPr="00F06F96">
              <w:rPr>
                <w:spacing w:val="1"/>
                <w:sz w:val="24"/>
                <w:szCs w:val="24"/>
              </w:rPr>
              <w:t xml:space="preserve"> </w:t>
            </w:r>
            <w:r w:rsidRPr="00F06F96">
              <w:rPr>
                <w:sz w:val="24"/>
                <w:szCs w:val="24"/>
              </w:rPr>
              <w:t>учебно-научной,</w:t>
            </w:r>
          </w:p>
          <w:p w:rsidR="003F0A10" w:rsidRPr="00F06F96" w:rsidRDefault="003F0A10" w:rsidP="003F0A10">
            <w:pPr>
              <w:pStyle w:val="TableParagraph"/>
              <w:ind w:left="57" w:right="57"/>
              <w:rPr>
                <w:sz w:val="24"/>
                <w:szCs w:val="24"/>
              </w:rPr>
            </w:pPr>
            <w:r w:rsidRPr="00F06F96">
              <w:rPr>
                <w:sz w:val="24"/>
                <w:szCs w:val="24"/>
              </w:rPr>
              <w:t>художественной</w:t>
            </w:r>
            <w:r w:rsidRPr="00F06F96">
              <w:rPr>
                <w:spacing w:val="-4"/>
                <w:sz w:val="24"/>
                <w:szCs w:val="24"/>
              </w:rPr>
              <w:t xml:space="preserve"> </w:t>
            </w:r>
            <w:r w:rsidRPr="00F06F96">
              <w:rPr>
                <w:sz w:val="24"/>
                <w:szCs w:val="24"/>
              </w:rPr>
              <w:t>и</w:t>
            </w:r>
            <w:r w:rsidRPr="00F06F96">
              <w:rPr>
                <w:spacing w:val="-4"/>
                <w:sz w:val="24"/>
                <w:szCs w:val="24"/>
              </w:rPr>
              <w:t xml:space="preserve"> </w:t>
            </w:r>
            <w:r w:rsidRPr="00F06F96">
              <w:rPr>
                <w:sz w:val="24"/>
                <w:szCs w:val="24"/>
              </w:rPr>
              <w:t>научно-</w:t>
            </w:r>
            <w:r w:rsidRPr="00F06F96">
              <w:rPr>
                <w:spacing w:val="-5"/>
                <w:sz w:val="24"/>
                <w:szCs w:val="24"/>
              </w:rPr>
              <w:t xml:space="preserve"> </w:t>
            </w:r>
            <w:r w:rsidRPr="00F06F96">
              <w:rPr>
                <w:sz w:val="24"/>
                <w:szCs w:val="24"/>
              </w:rPr>
              <w:t>популярной</w:t>
            </w:r>
            <w:r w:rsidRPr="00F06F96">
              <w:rPr>
                <w:spacing w:val="-4"/>
                <w:sz w:val="24"/>
                <w:szCs w:val="24"/>
              </w:rPr>
              <w:t xml:space="preserve"> </w:t>
            </w:r>
            <w:r w:rsidRPr="00F06F96">
              <w:rPr>
                <w:sz w:val="24"/>
                <w:szCs w:val="24"/>
              </w:rPr>
              <w:t>литературы;</w:t>
            </w:r>
            <w:r w:rsidRPr="00F06F96">
              <w:rPr>
                <w:spacing w:val="-57"/>
                <w:sz w:val="24"/>
                <w:szCs w:val="24"/>
              </w:rPr>
              <w:t xml:space="preserve"> </w:t>
            </w:r>
            <w:r w:rsidRPr="00F06F96">
              <w:rPr>
                <w:sz w:val="24"/>
                <w:szCs w:val="24"/>
              </w:rPr>
              <w:t>выступление</w:t>
            </w:r>
            <w:r w:rsidRPr="00F06F96">
              <w:rPr>
                <w:spacing w:val="-2"/>
                <w:sz w:val="24"/>
                <w:szCs w:val="24"/>
              </w:rPr>
              <w:t xml:space="preserve"> </w:t>
            </w:r>
            <w:r w:rsidRPr="00F06F96">
              <w:rPr>
                <w:sz w:val="24"/>
                <w:szCs w:val="24"/>
              </w:rPr>
              <w:t>с</w:t>
            </w:r>
            <w:r w:rsidRPr="00F06F96">
              <w:rPr>
                <w:spacing w:val="-1"/>
                <w:sz w:val="24"/>
                <w:szCs w:val="24"/>
              </w:rPr>
              <w:t xml:space="preserve"> </w:t>
            </w:r>
            <w:r w:rsidRPr="00F06F96">
              <w:rPr>
                <w:sz w:val="24"/>
                <w:szCs w:val="24"/>
              </w:rPr>
              <w:t>научным</w:t>
            </w:r>
            <w:r w:rsidRPr="00F06F96">
              <w:rPr>
                <w:spacing w:val="-2"/>
                <w:sz w:val="24"/>
                <w:szCs w:val="24"/>
              </w:rPr>
              <w:t xml:space="preserve"> </w:t>
            </w:r>
            <w:r w:rsidRPr="00F06F96">
              <w:rPr>
                <w:sz w:val="24"/>
                <w:szCs w:val="24"/>
              </w:rPr>
              <w:t>сообщением;</w:t>
            </w:r>
          </w:p>
          <w:p w:rsidR="003F0A10" w:rsidRPr="00F06F96" w:rsidRDefault="003F0A10" w:rsidP="003F0A10">
            <w:pPr>
              <w:pStyle w:val="TableParagraph"/>
              <w:ind w:left="57" w:right="57"/>
              <w:rPr>
                <w:sz w:val="24"/>
                <w:szCs w:val="24"/>
              </w:rPr>
            </w:pPr>
            <w:r w:rsidRPr="00F06F96">
              <w:rPr>
                <w:sz w:val="24"/>
                <w:szCs w:val="24"/>
              </w:rPr>
              <w:t>участие в диалоге (создание не менее шести реплик);</w:t>
            </w:r>
            <w:r w:rsidRPr="00F06F96">
              <w:rPr>
                <w:spacing w:val="-58"/>
                <w:sz w:val="24"/>
                <w:szCs w:val="24"/>
              </w:rPr>
              <w:t xml:space="preserve"> </w:t>
            </w:r>
            <w:r w:rsidRPr="00F06F96">
              <w:rPr>
                <w:sz w:val="24"/>
                <w:szCs w:val="24"/>
              </w:rPr>
              <w:t>аудирование;</w:t>
            </w:r>
          </w:p>
          <w:p w:rsidR="003F0A10" w:rsidRPr="00F06F96" w:rsidRDefault="003F0A10" w:rsidP="003F0A10">
            <w:pPr>
              <w:pStyle w:val="TableParagraph"/>
              <w:ind w:left="57" w:right="57"/>
              <w:rPr>
                <w:sz w:val="24"/>
                <w:szCs w:val="24"/>
              </w:rPr>
            </w:pPr>
            <w:r w:rsidRPr="00F06F96">
              <w:rPr>
                <w:sz w:val="24"/>
                <w:szCs w:val="24"/>
              </w:rPr>
              <w:t>чтение</w:t>
            </w:r>
            <w:r w:rsidRPr="00F06F96">
              <w:rPr>
                <w:spacing w:val="-6"/>
                <w:sz w:val="24"/>
                <w:szCs w:val="24"/>
              </w:rPr>
              <w:t xml:space="preserve"> </w:t>
            </w:r>
            <w:r w:rsidRPr="00F06F96">
              <w:rPr>
                <w:sz w:val="24"/>
                <w:szCs w:val="24"/>
              </w:rPr>
              <w:t>(просмотровое,</w:t>
            </w:r>
            <w:r w:rsidRPr="00F06F96">
              <w:rPr>
                <w:spacing w:val="-3"/>
                <w:sz w:val="24"/>
                <w:szCs w:val="24"/>
              </w:rPr>
              <w:t xml:space="preserve"> </w:t>
            </w:r>
            <w:r w:rsidRPr="00F06F96">
              <w:rPr>
                <w:sz w:val="24"/>
                <w:szCs w:val="24"/>
              </w:rPr>
              <w:t>ознакомительное,</w:t>
            </w:r>
            <w:r w:rsidRPr="00F06F96">
              <w:rPr>
                <w:spacing w:val="-5"/>
                <w:sz w:val="24"/>
                <w:szCs w:val="24"/>
              </w:rPr>
              <w:t xml:space="preserve"> </w:t>
            </w:r>
            <w:r w:rsidRPr="00F06F96">
              <w:rPr>
                <w:sz w:val="24"/>
                <w:szCs w:val="24"/>
              </w:rPr>
              <w:t>изучающее,</w:t>
            </w:r>
            <w:r w:rsidRPr="00F06F96">
              <w:rPr>
                <w:spacing w:val="-57"/>
                <w:sz w:val="24"/>
                <w:szCs w:val="24"/>
              </w:rPr>
              <w:t xml:space="preserve"> </w:t>
            </w:r>
            <w:r w:rsidRPr="00F06F96">
              <w:rPr>
                <w:sz w:val="24"/>
                <w:szCs w:val="24"/>
              </w:rPr>
              <w:t>поисковое);</w:t>
            </w:r>
          </w:p>
          <w:p w:rsidR="003F0A10" w:rsidRPr="00F06F96" w:rsidRDefault="003F0A10" w:rsidP="003F0A10">
            <w:pPr>
              <w:pStyle w:val="TableParagraph"/>
              <w:ind w:left="57" w:right="57"/>
              <w:rPr>
                <w:sz w:val="24"/>
                <w:szCs w:val="24"/>
              </w:rPr>
            </w:pPr>
            <w:r w:rsidRPr="00F06F96">
              <w:rPr>
                <w:sz w:val="24"/>
                <w:szCs w:val="24"/>
              </w:rPr>
              <w:t>анализ</w:t>
            </w:r>
            <w:r w:rsidRPr="00F06F96">
              <w:rPr>
                <w:spacing w:val="-3"/>
                <w:sz w:val="24"/>
                <w:szCs w:val="24"/>
              </w:rPr>
              <w:t xml:space="preserve"> </w:t>
            </w:r>
            <w:r w:rsidRPr="00F06F96">
              <w:rPr>
                <w:sz w:val="24"/>
                <w:szCs w:val="24"/>
              </w:rPr>
              <w:t>текста</w:t>
            </w:r>
            <w:r w:rsidRPr="00F06F96">
              <w:rPr>
                <w:spacing w:val="-2"/>
                <w:sz w:val="24"/>
                <w:szCs w:val="24"/>
              </w:rPr>
              <w:t xml:space="preserve"> </w:t>
            </w:r>
            <w:r w:rsidRPr="00F06F96">
              <w:rPr>
                <w:sz w:val="24"/>
                <w:szCs w:val="24"/>
              </w:rPr>
              <w:t>(формулирование</w:t>
            </w:r>
            <w:r w:rsidRPr="00F06F96">
              <w:rPr>
                <w:spacing w:val="-3"/>
                <w:sz w:val="24"/>
                <w:szCs w:val="24"/>
              </w:rPr>
              <w:t xml:space="preserve"> </w:t>
            </w:r>
            <w:r w:rsidRPr="00F06F96">
              <w:rPr>
                <w:sz w:val="24"/>
                <w:szCs w:val="24"/>
              </w:rPr>
              <w:t>в</w:t>
            </w:r>
            <w:r w:rsidRPr="00F06F96">
              <w:rPr>
                <w:spacing w:val="-1"/>
                <w:sz w:val="24"/>
                <w:szCs w:val="24"/>
              </w:rPr>
              <w:t xml:space="preserve"> </w:t>
            </w:r>
            <w:r w:rsidRPr="00F06F96">
              <w:rPr>
                <w:sz w:val="24"/>
                <w:szCs w:val="24"/>
              </w:rPr>
              <w:t>устной и</w:t>
            </w:r>
            <w:r w:rsidRPr="00F06F96">
              <w:rPr>
                <w:spacing w:val="-3"/>
                <w:sz w:val="24"/>
                <w:szCs w:val="24"/>
              </w:rPr>
              <w:t xml:space="preserve"> </w:t>
            </w:r>
            <w:r w:rsidRPr="00F06F96">
              <w:rPr>
                <w:sz w:val="24"/>
                <w:szCs w:val="24"/>
              </w:rPr>
              <w:t>письменной</w:t>
            </w:r>
            <w:r w:rsidRPr="00F06F96">
              <w:rPr>
                <w:spacing w:val="-2"/>
                <w:sz w:val="24"/>
                <w:szCs w:val="24"/>
              </w:rPr>
              <w:t xml:space="preserve"> </w:t>
            </w:r>
            <w:r w:rsidRPr="00F06F96">
              <w:rPr>
                <w:sz w:val="24"/>
                <w:szCs w:val="24"/>
              </w:rPr>
              <w:t>форме</w:t>
            </w:r>
            <w:r w:rsidRPr="00F06F96">
              <w:rPr>
                <w:spacing w:val="-4"/>
                <w:sz w:val="24"/>
                <w:szCs w:val="24"/>
              </w:rPr>
              <w:t xml:space="preserve"> </w:t>
            </w:r>
            <w:r w:rsidRPr="00F06F96">
              <w:rPr>
                <w:sz w:val="24"/>
                <w:szCs w:val="24"/>
              </w:rPr>
              <w:t>темы</w:t>
            </w:r>
            <w:r w:rsidRPr="00F06F96">
              <w:rPr>
                <w:spacing w:val="-2"/>
                <w:sz w:val="24"/>
                <w:szCs w:val="24"/>
              </w:rPr>
              <w:t xml:space="preserve"> </w:t>
            </w:r>
            <w:r w:rsidRPr="00F06F96">
              <w:rPr>
                <w:sz w:val="24"/>
                <w:szCs w:val="24"/>
              </w:rPr>
              <w:t>и</w:t>
            </w:r>
            <w:r w:rsidRPr="00F06F96">
              <w:rPr>
                <w:spacing w:val="-2"/>
                <w:sz w:val="24"/>
                <w:szCs w:val="24"/>
              </w:rPr>
              <w:t xml:space="preserve"> </w:t>
            </w:r>
            <w:r w:rsidRPr="00F06F96">
              <w:rPr>
                <w:sz w:val="24"/>
                <w:szCs w:val="24"/>
              </w:rPr>
              <w:t>главной</w:t>
            </w:r>
            <w:r w:rsidRPr="00F06F96">
              <w:rPr>
                <w:spacing w:val="-3"/>
                <w:sz w:val="24"/>
                <w:szCs w:val="24"/>
              </w:rPr>
              <w:t xml:space="preserve"> </w:t>
            </w:r>
            <w:r w:rsidRPr="00F06F96">
              <w:rPr>
                <w:sz w:val="24"/>
                <w:szCs w:val="24"/>
              </w:rPr>
              <w:t>мысли</w:t>
            </w:r>
            <w:r w:rsidRPr="00F06F96">
              <w:rPr>
                <w:spacing w:val="-1"/>
                <w:sz w:val="24"/>
                <w:szCs w:val="24"/>
              </w:rPr>
              <w:t xml:space="preserve"> </w:t>
            </w:r>
            <w:r w:rsidRPr="00F06F96">
              <w:rPr>
                <w:sz w:val="24"/>
                <w:szCs w:val="24"/>
              </w:rPr>
              <w:t>текста;</w:t>
            </w:r>
            <w:r w:rsidRPr="00F06F96">
              <w:rPr>
                <w:spacing w:val="-57"/>
                <w:sz w:val="24"/>
                <w:szCs w:val="24"/>
              </w:rPr>
              <w:t xml:space="preserve"> </w:t>
            </w:r>
            <w:r w:rsidRPr="00F06F96">
              <w:rPr>
                <w:sz w:val="24"/>
                <w:szCs w:val="24"/>
              </w:rPr>
              <w:t>формулирование</w:t>
            </w:r>
            <w:r w:rsidRPr="00F06F96">
              <w:rPr>
                <w:spacing w:val="-2"/>
                <w:sz w:val="24"/>
                <w:szCs w:val="24"/>
              </w:rPr>
              <w:t xml:space="preserve"> </w:t>
            </w:r>
            <w:r w:rsidRPr="00F06F96">
              <w:rPr>
                <w:sz w:val="24"/>
                <w:szCs w:val="24"/>
              </w:rPr>
              <w:t>вопросов по содержанию текста и ответов</w:t>
            </w:r>
            <w:r w:rsidRPr="00F06F96">
              <w:rPr>
                <w:spacing w:val="-57"/>
                <w:sz w:val="24"/>
                <w:szCs w:val="24"/>
              </w:rPr>
              <w:t xml:space="preserve"> </w:t>
            </w:r>
            <w:r w:rsidRPr="00F06F96">
              <w:rPr>
                <w:sz w:val="24"/>
                <w:szCs w:val="24"/>
              </w:rPr>
              <w:t>на</w:t>
            </w:r>
            <w:r w:rsidRPr="00F06F96">
              <w:rPr>
                <w:spacing w:val="-1"/>
                <w:sz w:val="24"/>
                <w:szCs w:val="24"/>
              </w:rPr>
              <w:t xml:space="preserve"> </w:t>
            </w:r>
            <w:r w:rsidRPr="00F06F96">
              <w:rPr>
                <w:sz w:val="24"/>
                <w:szCs w:val="24"/>
              </w:rPr>
              <w:t>них);</w:t>
            </w:r>
          </w:p>
          <w:p w:rsidR="003F0A10" w:rsidRPr="00F06F96" w:rsidRDefault="003F0A10" w:rsidP="003F0A10">
            <w:pPr>
              <w:pStyle w:val="TableParagraph"/>
              <w:ind w:left="57" w:right="57"/>
              <w:rPr>
                <w:sz w:val="24"/>
                <w:szCs w:val="24"/>
              </w:rPr>
            </w:pPr>
            <w:r w:rsidRPr="00F06F96">
              <w:rPr>
                <w:sz w:val="24"/>
                <w:szCs w:val="24"/>
              </w:rPr>
              <w:t>подробное, сжатое и выборочное изложение;</w:t>
            </w:r>
            <w:r w:rsidRPr="00F06F96">
              <w:rPr>
                <w:spacing w:val="1"/>
                <w:sz w:val="24"/>
                <w:szCs w:val="24"/>
              </w:rPr>
              <w:t xml:space="preserve"> </w:t>
            </w:r>
            <w:r w:rsidRPr="00F06F96">
              <w:rPr>
                <w:sz w:val="24"/>
                <w:szCs w:val="24"/>
              </w:rPr>
              <w:t>составление плана текста (простого, сложного;</w:t>
            </w:r>
            <w:r w:rsidRPr="00F06F96">
              <w:rPr>
                <w:spacing w:val="-57"/>
                <w:sz w:val="24"/>
                <w:szCs w:val="24"/>
              </w:rPr>
              <w:t xml:space="preserve"> </w:t>
            </w:r>
            <w:r w:rsidRPr="00F06F96">
              <w:rPr>
                <w:sz w:val="24"/>
                <w:szCs w:val="24"/>
              </w:rPr>
              <w:t>назывного,</w:t>
            </w:r>
            <w:r w:rsidRPr="00F06F96">
              <w:rPr>
                <w:spacing w:val="-1"/>
                <w:sz w:val="24"/>
                <w:szCs w:val="24"/>
              </w:rPr>
              <w:t xml:space="preserve"> </w:t>
            </w:r>
            <w:r w:rsidRPr="00F06F96">
              <w:rPr>
                <w:sz w:val="24"/>
                <w:szCs w:val="24"/>
              </w:rPr>
              <w:t>вопросного,</w:t>
            </w:r>
            <w:r w:rsidRPr="00F06F96">
              <w:rPr>
                <w:spacing w:val="-3"/>
                <w:sz w:val="24"/>
                <w:szCs w:val="24"/>
              </w:rPr>
              <w:t xml:space="preserve"> </w:t>
            </w:r>
            <w:r w:rsidRPr="00F06F96">
              <w:rPr>
                <w:sz w:val="24"/>
                <w:szCs w:val="24"/>
              </w:rPr>
              <w:t>тезисного);</w:t>
            </w:r>
          </w:p>
          <w:p w:rsidR="003F0A10" w:rsidRPr="00F06F96" w:rsidRDefault="003F0A10" w:rsidP="003F0A10">
            <w:pPr>
              <w:pStyle w:val="TableParagraph"/>
              <w:ind w:left="57" w:right="57"/>
              <w:rPr>
                <w:sz w:val="24"/>
                <w:szCs w:val="24"/>
              </w:rPr>
            </w:pPr>
            <w:r w:rsidRPr="00F06F96">
              <w:rPr>
                <w:sz w:val="24"/>
                <w:szCs w:val="24"/>
              </w:rPr>
              <w:t>представление содержания прослушанного или</w:t>
            </w:r>
            <w:r w:rsidRPr="00F06F96">
              <w:rPr>
                <w:spacing w:val="1"/>
                <w:sz w:val="24"/>
                <w:szCs w:val="24"/>
              </w:rPr>
              <w:t xml:space="preserve"> </w:t>
            </w:r>
            <w:r w:rsidRPr="00F06F96">
              <w:rPr>
                <w:sz w:val="24"/>
                <w:szCs w:val="24"/>
              </w:rPr>
              <w:t>прочитанного</w:t>
            </w:r>
            <w:r w:rsidRPr="00F06F96">
              <w:rPr>
                <w:spacing w:val="-2"/>
                <w:sz w:val="24"/>
                <w:szCs w:val="24"/>
              </w:rPr>
              <w:t xml:space="preserve"> </w:t>
            </w:r>
            <w:r w:rsidRPr="00F06F96">
              <w:rPr>
                <w:sz w:val="24"/>
                <w:szCs w:val="24"/>
              </w:rPr>
              <w:t>учебно-научного</w:t>
            </w:r>
            <w:r w:rsidRPr="00F06F96">
              <w:rPr>
                <w:spacing w:val="-3"/>
                <w:sz w:val="24"/>
                <w:szCs w:val="24"/>
              </w:rPr>
              <w:t xml:space="preserve"> </w:t>
            </w:r>
            <w:r w:rsidRPr="00F06F96">
              <w:rPr>
                <w:sz w:val="24"/>
                <w:szCs w:val="24"/>
              </w:rPr>
              <w:t>текста</w:t>
            </w:r>
            <w:r w:rsidRPr="00F06F96">
              <w:rPr>
                <w:spacing w:val="-2"/>
                <w:sz w:val="24"/>
                <w:szCs w:val="24"/>
              </w:rPr>
              <w:t xml:space="preserve"> </w:t>
            </w:r>
            <w:r w:rsidRPr="00F06F96">
              <w:rPr>
                <w:sz w:val="24"/>
                <w:szCs w:val="24"/>
              </w:rPr>
              <w:t>в</w:t>
            </w:r>
            <w:r w:rsidRPr="00F06F96">
              <w:rPr>
                <w:spacing w:val="-4"/>
                <w:sz w:val="24"/>
                <w:szCs w:val="24"/>
              </w:rPr>
              <w:t xml:space="preserve"> </w:t>
            </w:r>
            <w:r w:rsidRPr="00F06F96">
              <w:rPr>
                <w:sz w:val="24"/>
                <w:szCs w:val="24"/>
              </w:rPr>
              <w:t>виде</w:t>
            </w:r>
            <w:r w:rsidRPr="00F06F96">
              <w:rPr>
                <w:spacing w:val="-4"/>
                <w:sz w:val="24"/>
                <w:szCs w:val="24"/>
              </w:rPr>
              <w:t xml:space="preserve"> </w:t>
            </w:r>
            <w:r w:rsidRPr="00F06F96">
              <w:rPr>
                <w:sz w:val="24"/>
                <w:szCs w:val="24"/>
              </w:rPr>
              <w:t>таблицы,</w:t>
            </w:r>
            <w:r w:rsidRPr="00F06F96">
              <w:rPr>
                <w:spacing w:val="-57"/>
                <w:sz w:val="24"/>
                <w:szCs w:val="24"/>
              </w:rPr>
              <w:t xml:space="preserve"> </w:t>
            </w:r>
            <w:r w:rsidRPr="00F06F96">
              <w:rPr>
                <w:sz w:val="24"/>
                <w:szCs w:val="24"/>
              </w:rPr>
              <w:t>схемы; представление содержания таблицы, схемы в</w:t>
            </w:r>
            <w:r w:rsidRPr="00F06F96">
              <w:rPr>
                <w:spacing w:val="1"/>
                <w:sz w:val="24"/>
                <w:szCs w:val="24"/>
              </w:rPr>
              <w:t xml:space="preserve"> </w:t>
            </w:r>
            <w:r w:rsidRPr="00F06F96">
              <w:rPr>
                <w:sz w:val="24"/>
                <w:szCs w:val="24"/>
              </w:rPr>
              <w:t>виде</w:t>
            </w:r>
            <w:r w:rsidRPr="00F06F96">
              <w:rPr>
                <w:spacing w:val="-2"/>
                <w:sz w:val="24"/>
                <w:szCs w:val="24"/>
              </w:rPr>
              <w:t xml:space="preserve"> </w:t>
            </w:r>
            <w:r w:rsidRPr="00F06F96">
              <w:rPr>
                <w:sz w:val="24"/>
                <w:szCs w:val="24"/>
              </w:rPr>
              <w:t>текста;</w:t>
            </w:r>
            <w:r w:rsidRPr="00F06F96">
              <w:rPr>
                <w:spacing w:val="-1"/>
                <w:sz w:val="24"/>
                <w:szCs w:val="24"/>
              </w:rPr>
              <w:t xml:space="preserve"> </w:t>
            </w:r>
            <w:r w:rsidRPr="00F06F96">
              <w:rPr>
                <w:sz w:val="24"/>
                <w:szCs w:val="24"/>
              </w:rPr>
              <w:t>комментирование</w:t>
            </w:r>
            <w:r w:rsidRPr="00F06F96">
              <w:rPr>
                <w:spacing w:val="-1"/>
                <w:sz w:val="24"/>
                <w:szCs w:val="24"/>
              </w:rPr>
              <w:t xml:space="preserve"> </w:t>
            </w:r>
            <w:r w:rsidRPr="00F06F96">
              <w:rPr>
                <w:sz w:val="24"/>
                <w:szCs w:val="24"/>
              </w:rPr>
              <w:t>текста</w:t>
            </w:r>
            <w:r w:rsidRPr="00F06F96">
              <w:rPr>
                <w:spacing w:val="-1"/>
                <w:sz w:val="24"/>
                <w:szCs w:val="24"/>
              </w:rPr>
              <w:t xml:space="preserve"> </w:t>
            </w:r>
            <w:r w:rsidRPr="00F06F96">
              <w:rPr>
                <w:sz w:val="24"/>
                <w:szCs w:val="24"/>
              </w:rPr>
              <w:t>или его фрагмента;</w:t>
            </w:r>
            <w:r w:rsidRPr="00F06F96">
              <w:rPr>
                <w:spacing w:val="1"/>
                <w:sz w:val="24"/>
                <w:szCs w:val="24"/>
              </w:rPr>
              <w:t xml:space="preserve"> </w:t>
            </w:r>
            <w:r w:rsidRPr="00F06F96">
              <w:rPr>
                <w:spacing w:val="-1"/>
                <w:sz w:val="24"/>
                <w:szCs w:val="24"/>
              </w:rPr>
              <w:t>сочинение-рассуждение;</w:t>
            </w:r>
          </w:p>
          <w:p w:rsidR="003F0A10" w:rsidRPr="00F06F96" w:rsidRDefault="003F0A10" w:rsidP="003F0A10">
            <w:pPr>
              <w:pStyle w:val="TableParagraph"/>
              <w:ind w:left="57" w:right="57"/>
              <w:rPr>
                <w:sz w:val="24"/>
                <w:szCs w:val="24"/>
              </w:rPr>
            </w:pPr>
            <w:r w:rsidRPr="00F06F96">
              <w:rPr>
                <w:sz w:val="24"/>
                <w:szCs w:val="24"/>
              </w:rPr>
              <w:t>сочинение-описание;</w:t>
            </w:r>
            <w:r w:rsidRPr="00F06F96">
              <w:rPr>
                <w:spacing w:val="1"/>
                <w:sz w:val="24"/>
                <w:szCs w:val="24"/>
              </w:rPr>
              <w:t xml:space="preserve"> </w:t>
            </w:r>
            <w:r w:rsidRPr="00F06F96">
              <w:rPr>
                <w:spacing w:val="-1"/>
                <w:sz w:val="24"/>
                <w:szCs w:val="24"/>
              </w:rPr>
              <w:t>сочинение-повествование;</w:t>
            </w:r>
            <w:r w:rsidRPr="00F06F96">
              <w:rPr>
                <w:spacing w:val="-57"/>
                <w:sz w:val="24"/>
                <w:szCs w:val="24"/>
              </w:rPr>
              <w:t xml:space="preserve"> </w:t>
            </w:r>
            <w:r w:rsidRPr="00F06F96">
              <w:rPr>
                <w:sz w:val="24"/>
                <w:szCs w:val="24"/>
              </w:rPr>
              <w:t>устный пересказ;</w:t>
            </w:r>
            <w:r w:rsidRPr="00F06F96">
              <w:rPr>
                <w:spacing w:val="1"/>
                <w:sz w:val="24"/>
                <w:szCs w:val="24"/>
              </w:rPr>
              <w:t xml:space="preserve"> </w:t>
            </w:r>
            <w:r w:rsidRPr="00F06F96">
              <w:rPr>
                <w:sz w:val="24"/>
                <w:szCs w:val="24"/>
              </w:rPr>
              <w:t>извлечение</w:t>
            </w:r>
            <w:r w:rsidRPr="00F06F96">
              <w:rPr>
                <w:spacing w:val="-4"/>
                <w:sz w:val="24"/>
                <w:szCs w:val="24"/>
              </w:rPr>
              <w:t xml:space="preserve"> </w:t>
            </w:r>
            <w:r w:rsidRPr="00F06F96">
              <w:rPr>
                <w:sz w:val="24"/>
                <w:szCs w:val="24"/>
              </w:rPr>
              <w:t>информации из</w:t>
            </w:r>
            <w:r w:rsidRPr="00F06F96">
              <w:rPr>
                <w:spacing w:val="-3"/>
                <w:sz w:val="24"/>
                <w:szCs w:val="24"/>
              </w:rPr>
              <w:t xml:space="preserve"> </w:t>
            </w:r>
            <w:r w:rsidRPr="00F06F96">
              <w:rPr>
                <w:sz w:val="24"/>
                <w:szCs w:val="24"/>
              </w:rPr>
              <w:t>различных источников,</w:t>
            </w:r>
            <w:r w:rsidRPr="00F06F96">
              <w:rPr>
                <w:spacing w:val="-3"/>
                <w:sz w:val="24"/>
                <w:szCs w:val="24"/>
              </w:rPr>
              <w:t xml:space="preserve"> </w:t>
            </w:r>
            <w:r w:rsidRPr="00F06F96">
              <w:rPr>
                <w:sz w:val="24"/>
                <w:szCs w:val="24"/>
              </w:rPr>
              <w:t>в</w:t>
            </w:r>
            <w:r w:rsidRPr="00F06F96">
              <w:rPr>
                <w:spacing w:val="-3"/>
                <w:sz w:val="24"/>
                <w:szCs w:val="24"/>
              </w:rPr>
              <w:t xml:space="preserve"> </w:t>
            </w:r>
            <w:r w:rsidRPr="00F06F96">
              <w:rPr>
                <w:sz w:val="24"/>
                <w:szCs w:val="24"/>
              </w:rPr>
              <w:t>том</w:t>
            </w:r>
            <w:r w:rsidRPr="00F06F96">
              <w:rPr>
                <w:spacing w:val="-2"/>
                <w:sz w:val="24"/>
                <w:szCs w:val="24"/>
              </w:rPr>
              <w:t xml:space="preserve"> </w:t>
            </w:r>
            <w:r w:rsidRPr="00F06F96">
              <w:rPr>
                <w:sz w:val="24"/>
                <w:szCs w:val="24"/>
              </w:rPr>
              <w:t>числе из</w:t>
            </w:r>
            <w:r w:rsidRPr="00F06F96">
              <w:rPr>
                <w:spacing w:val="-7"/>
                <w:sz w:val="24"/>
                <w:szCs w:val="24"/>
              </w:rPr>
              <w:t xml:space="preserve"> </w:t>
            </w:r>
            <w:r w:rsidRPr="00F06F96">
              <w:rPr>
                <w:sz w:val="24"/>
                <w:szCs w:val="24"/>
              </w:rPr>
              <w:t>лингвистических</w:t>
            </w:r>
            <w:r w:rsidRPr="00F06F96">
              <w:rPr>
                <w:spacing w:val="-5"/>
                <w:sz w:val="24"/>
                <w:szCs w:val="24"/>
              </w:rPr>
              <w:t xml:space="preserve"> </w:t>
            </w:r>
            <w:r w:rsidRPr="00F06F96">
              <w:rPr>
                <w:sz w:val="24"/>
                <w:szCs w:val="24"/>
              </w:rPr>
              <w:t>словарей,</w:t>
            </w:r>
            <w:r w:rsidRPr="00F06F96">
              <w:rPr>
                <w:spacing w:val="-6"/>
                <w:sz w:val="24"/>
                <w:szCs w:val="24"/>
              </w:rPr>
              <w:t xml:space="preserve"> </w:t>
            </w:r>
            <w:r w:rsidRPr="00F06F96">
              <w:rPr>
                <w:sz w:val="24"/>
                <w:szCs w:val="24"/>
              </w:rPr>
              <w:t>справочной</w:t>
            </w:r>
            <w:r w:rsidRPr="00F06F96">
              <w:rPr>
                <w:spacing w:val="-7"/>
                <w:sz w:val="24"/>
                <w:szCs w:val="24"/>
              </w:rPr>
              <w:t xml:space="preserve"> </w:t>
            </w:r>
            <w:r w:rsidRPr="00F06F96">
              <w:rPr>
                <w:sz w:val="24"/>
                <w:szCs w:val="24"/>
              </w:rPr>
              <w:t>литературы,</w:t>
            </w:r>
            <w:r w:rsidRPr="00F06F96">
              <w:rPr>
                <w:spacing w:val="-57"/>
                <w:sz w:val="24"/>
                <w:szCs w:val="24"/>
              </w:rPr>
              <w:t xml:space="preserve"> </w:t>
            </w:r>
            <w:r w:rsidRPr="00F06F96">
              <w:rPr>
                <w:sz w:val="24"/>
                <w:szCs w:val="24"/>
              </w:rPr>
              <w:t>в том числе из информационно- справочных систем в</w:t>
            </w:r>
            <w:r w:rsidRPr="00F06F96">
              <w:rPr>
                <w:spacing w:val="1"/>
                <w:sz w:val="24"/>
                <w:szCs w:val="24"/>
              </w:rPr>
              <w:t xml:space="preserve"> </w:t>
            </w:r>
            <w:r w:rsidRPr="00F06F96">
              <w:rPr>
                <w:sz w:val="24"/>
                <w:szCs w:val="24"/>
              </w:rPr>
              <w:t>электронной форме;</w:t>
            </w:r>
          </w:p>
          <w:p w:rsidR="003F0A10" w:rsidRPr="00F06F96" w:rsidRDefault="003F0A10" w:rsidP="003F0A10">
            <w:pPr>
              <w:pStyle w:val="TableParagraph"/>
              <w:ind w:left="57" w:right="57"/>
              <w:rPr>
                <w:sz w:val="24"/>
                <w:szCs w:val="24"/>
              </w:rPr>
            </w:pPr>
            <w:r w:rsidRPr="00F06F96">
              <w:rPr>
                <w:sz w:val="24"/>
                <w:szCs w:val="24"/>
              </w:rPr>
              <w:t>создание письменных текстов различных</w:t>
            </w:r>
            <w:r w:rsidRPr="00F06F96">
              <w:rPr>
                <w:spacing w:val="1"/>
                <w:sz w:val="24"/>
                <w:szCs w:val="24"/>
              </w:rPr>
              <w:t xml:space="preserve"> </w:t>
            </w:r>
            <w:r w:rsidRPr="00F06F96">
              <w:rPr>
                <w:sz w:val="24"/>
                <w:szCs w:val="24"/>
              </w:rPr>
              <w:t>функциональных стилей и функционально- смысловых</w:t>
            </w:r>
            <w:r w:rsidRPr="00F06F96">
              <w:rPr>
                <w:spacing w:val="-57"/>
                <w:sz w:val="24"/>
                <w:szCs w:val="24"/>
              </w:rPr>
              <w:t xml:space="preserve"> </w:t>
            </w:r>
            <w:r w:rsidRPr="00F06F96">
              <w:rPr>
                <w:sz w:val="24"/>
                <w:szCs w:val="24"/>
              </w:rPr>
              <w:t>типов</w:t>
            </w:r>
            <w:r w:rsidRPr="00F06F96">
              <w:rPr>
                <w:spacing w:val="-1"/>
                <w:sz w:val="24"/>
                <w:szCs w:val="24"/>
              </w:rPr>
              <w:t xml:space="preserve"> </w:t>
            </w:r>
            <w:r w:rsidRPr="00F06F96">
              <w:rPr>
                <w:sz w:val="24"/>
                <w:szCs w:val="24"/>
              </w:rPr>
              <w:t>речи;</w:t>
            </w:r>
          </w:p>
          <w:p w:rsidR="003F0A10" w:rsidRPr="00F06F96" w:rsidRDefault="003F0A10" w:rsidP="003F0A10">
            <w:pPr>
              <w:pStyle w:val="TableParagraph"/>
              <w:ind w:left="57" w:right="57"/>
              <w:rPr>
                <w:sz w:val="24"/>
                <w:szCs w:val="24"/>
              </w:rPr>
            </w:pPr>
            <w:r w:rsidRPr="00F06F96">
              <w:rPr>
                <w:sz w:val="24"/>
                <w:szCs w:val="24"/>
              </w:rPr>
              <w:t>оформление</w:t>
            </w:r>
            <w:r w:rsidRPr="00F06F96">
              <w:rPr>
                <w:spacing w:val="-5"/>
                <w:sz w:val="24"/>
                <w:szCs w:val="24"/>
              </w:rPr>
              <w:t xml:space="preserve"> </w:t>
            </w:r>
            <w:r w:rsidRPr="00F06F96">
              <w:rPr>
                <w:sz w:val="24"/>
                <w:szCs w:val="24"/>
              </w:rPr>
              <w:t>деловых</w:t>
            </w:r>
            <w:r w:rsidRPr="00F06F96">
              <w:rPr>
                <w:spacing w:val="-3"/>
                <w:sz w:val="24"/>
                <w:szCs w:val="24"/>
              </w:rPr>
              <w:t xml:space="preserve"> </w:t>
            </w:r>
            <w:r w:rsidRPr="00F06F96">
              <w:rPr>
                <w:sz w:val="24"/>
                <w:szCs w:val="24"/>
              </w:rPr>
              <w:t>бумаг</w:t>
            </w:r>
            <w:r w:rsidRPr="00F06F96">
              <w:rPr>
                <w:spacing w:val="-5"/>
                <w:sz w:val="24"/>
                <w:szCs w:val="24"/>
              </w:rPr>
              <w:t xml:space="preserve"> </w:t>
            </w:r>
            <w:r w:rsidRPr="00F06F96">
              <w:rPr>
                <w:sz w:val="24"/>
                <w:szCs w:val="24"/>
              </w:rPr>
              <w:t>(заявление,</w:t>
            </w:r>
            <w:r w:rsidRPr="00F06F96">
              <w:rPr>
                <w:spacing w:val="-4"/>
                <w:sz w:val="24"/>
                <w:szCs w:val="24"/>
              </w:rPr>
              <w:t xml:space="preserve"> </w:t>
            </w:r>
            <w:r w:rsidRPr="00F06F96">
              <w:rPr>
                <w:sz w:val="24"/>
                <w:szCs w:val="24"/>
              </w:rPr>
              <w:t>инструкция,</w:t>
            </w:r>
            <w:r w:rsidRPr="00F06F96">
              <w:rPr>
                <w:spacing w:val="-57"/>
                <w:sz w:val="24"/>
                <w:szCs w:val="24"/>
              </w:rPr>
              <w:t xml:space="preserve"> </w:t>
            </w:r>
            <w:r w:rsidRPr="00F06F96">
              <w:rPr>
                <w:sz w:val="24"/>
                <w:szCs w:val="24"/>
              </w:rPr>
              <w:t>объяснительная записка, расписка, автобиография,</w:t>
            </w:r>
            <w:r w:rsidRPr="00F06F96">
              <w:rPr>
                <w:spacing w:val="1"/>
                <w:sz w:val="24"/>
                <w:szCs w:val="24"/>
              </w:rPr>
              <w:t xml:space="preserve"> </w:t>
            </w:r>
            <w:r w:rsidRPr="00F06F96">
              <w:rPr>
                <w:sz w:val="24"/>
                <w:szCs w:val="24"/>
              </w:rPr>
              <w:t>характеристика);</w:t>
            </w:r>
          </w:p>
          <w:p w:rsidR="003F0A10" w:rsidRPr="00F06F96" w:rsidRDefault="003F0A10" w:rsidP="003F0A10">
            <w:pPr>
              <w:pStyle w:val="TableParagraph"/>
              <w:ind w:left="57" w:right="57"/>
              <w:rPr>
                <w:sz w:val="24"/>
                <w:szCs w:val="24"/>
              </w:rPr>
            </w:pPr>
            <w:r w:rsidRPr="00F06F96">
              <w:rPr>
                <w:sz w:val="24"/>
                <w:szCs w:val="24"/>
              </w:rPr>
              <w:t>составление тезисов, конспекта, написание</w:t>
            </w:r>
            <w:r w:rsidRPr="00F06F96">
              <w:rPr>
                <w:spacing w:val="-58"/>
                <w:sz w:val="24"/>
                <w:szCs w:val="24"/>
              </w:rPr>
              <w:t xml:space="preserve"> </w:t>
            </w:r>
            <w:r w:rsidRPr="00F06F96">
              <w:rPr>
                <w:sz w:val="24"/>
                <w:szCs w:val="24"/>
              </w:rPr>
              <w:t>рецензии,</w:t>
            </w:r>
            <w:r w:rsidRPr="00F06F96">
              <w:rPr>
                <w:spacing w:val="-1"/>
                <w:sz w:val="24"/>
                <w:szCs w:val="24"/>
              </w:rPr>
              <w:t xml:space="preserve"> </w:t>
            </w:r>
            <w:r w:rsidRPr="00F06F96">
              <w:rPr>
                <w:sz w:val="24"/>
                <w:szCs w:val="24"/>
              </w:rPr>
              <w:t>реферата</w:t>
            </w:r>
          </w:p>
        </w:tc>
      </w:tr>
      <w:tr w:rsidR="003F0A10" w:rsidRPr="00F06F96" w:rsidTr="003F0A10">
        <w:trPr>
          <w:trHeight w:val="4373"/>
        </w:trPr>
        <w:tc>
          <w:tcPr>
            <w:tcW w:w="4258" w:type="dxa"/>
          </w:tcPr>
          <w:p w:rsidR="003F0A10" w:rsidRPr="00F06F96" w:rsidRDefault="003F0A10" w:rsidP="003F0A10">
            <w:pPr>
              <w:pStyle w:val="TableParagraph"/>
              <w:ind w:left="57" w:right="57"/>
              <w:rPr>
                <w:sz w:val="24"/>
                <w:szCs w:val="24"/>
              </w:rPr>
            </w:pPr>
            <w:r w:rsidRPr="00F06F96">
              <w:rPr>
                <w:sz w:val="24"/>
                <w:szCs w:val="24"/>
              </w:rPr>
              <w:t>2) Понимание определяющей роли</w:t>
            </w:r>
            <w:r w:rsidRPr="00F06F96">
              <w:rPr>
                <w:spacing w:val="1"/>
                <w:sz w:val="24"/>
                <w:szCs w:val="24"/>
              </w:rPr>
              <w:t xml:space="preserve"> </w:t>
            </w:r>
            <w:r w:rsidRPr="00F06F96">
              <w:rPr>
                <w:sz w:val="24"/>
                <w:szCs w:val="24"/>
              </w:rPr>
              <w:t>языка</w:t>
            </w:r>
            <w:r w:rsidRPr="00F06F96">
              <w:rPr>
                <w:spacing w:val="-4"/>
                <w:sz w:val="24"/>
                <w:szCs w:val="24"/>
              </w:rPr>
              <w:t xml:space="preserve"> </w:t>
            </w:r>
            <w:r w:rsidRPr="00F06F96">
              <w:rPr>
                <w:sz w:val="24"/>
                <w:szCs w:val="24"/>
              </w:rPr>
              <w:t>в</w:t>
            </w:r>
            <w:r w:rsidRPr="00F06F96">
              <w:rPr>
                <w:spacing w:val="-5"/>
                <w:sz w:val="24"/>
                <w:szCs w:val="24"/>
              </w:rPr>
              <w:t xml:space="preserve"> </w:t>
            </w:r>
            <w:r w:rsidRPr="00F06F96">
              <w:rPr>
                <w:sz w:val="24"/>
                <w:szCs w:val="24"/>
              </w:rPr>
              <w:t>развитии</w:t>
            </w:r>
            <w:r w:rsidRPr="00F06F96">
              <w:rPr>
                <w:spacing w:val="-4"/>
                <w:sz w:val="24"/>
                <w:szCs w:val="24"/>
              </w:rPr>
              <w:t xml:space="preserve"> </w:t>
            </w:r>
            <w:r w:rsidRPr="00F06F96">
              <w:rPr>
                <w:sz w:val="24"/>
                <w:szCs w:val="24"/>
              </w:rPr>
              <w:t>интеллектуальных и</w:t>
            </w:r>
            <w:r w:rsidRPr="00F06F96">
              <w:rPr>
                <w:spacing w:val="-1"/>
                <w:sz w:val="24"/>
                <w:szCs w:val="24"/>
              </w:rPr>
              <w:t xml:space="preserve"> </w:t>
            </w:r>
            <w:r w:rsidRPr="00F06F96">
              <w:rPr>
                <w:sz w:val="24"/>
                <w:szCs w:val="24"/>
              </w:rPr>
              <w:t>творческих</w:t>
            </w:r>
            <w:r w:rsidRPr="00F06F96">
              <w:rPr>
                <w:spacing w:val="1"/>
                <w:sz w:val="24"/>
                <w:szCs w:val="24"/>
              </w:rPr>
              <w:t xml:space="preserve"> </w:t>
            </w:r>
            <w:r w:rsidRPr="00F06F96">
              <w:rPr>
                <w:sz w:val="24"/>
                <w:szCs w:val="24"/>
              </w:rPr>
              <w:t>способностей</w:t>
            </w:r>
            <w:r w:rsidRPr="00F06F96">
              <w:rPr>
                <w:spacing w:val="1"/>
                <w:sz w:val="24"/>
                <w:szCs w:val="24"/>
              </w:rPr>
              <w:t xml:space="preserve"> </w:t>
            </w:r>
            <w:r w:rsidRPr="00F06F96">
              <w:rPr>
                <w:sz w:val="24"/>
                <w:szCs w:val="24"/>
              </w:rPr>
              <w:t>личности в процессе образования</w:t>
            </w:r>
            <w:r w:rsidRPr="00F06F96">
              <w:rPr>
                <w:spacing w:val="-58"/>
                <w:sz w:val="24"/>
                <w:szCs w:val="24"/>
              </w:rPr>
              <w:t xml:space="preserve"> </w:t>
            </w:r>
            <w:r w:rsidRPr="00F06F96">
              <w:rPr>
                <w:sz w:val="24"/>
                <w:szCs w:val="24"/>
              </w:rPr>
              <w:t>и самообразования, важности</w:t>
            </w:r>
            <w:r w:rsidRPr="00F06F96">
              <w:rPr>
                <w:spacing w:val="1"/>
                <w:sz w:val="24"/>
                <w:szCs w:val="24"/>
              </w:rPr>
              <w:t xml:space="preserve"> </w:t>
            </w:r>
            <w:r w:rsidRPr="00F06F96">
              <w:rPr>
                <w:sz w:val="24"/>
                <w:szCs w:val="24"/>
              </w:rPr>
              <w:t>соблюдения норм современного</w:t>
            </w:r>
            <w:r w:rsidRPr="00F06F96">
              <w:rPr>
                <w:spacing w:val="1"/>
                <w:sz w:val="24"/>
                <w:szCs w:val="24"/>
              </w:rPr>
              <w:t xml:space="preserve"> </w:t>
            </w:r>
            <w:r w:rsidRPr="00F06F96">
              <w:rPr>
                <w:sz w:val="24"/>
                <w:szCs w:val="24"/>
              </w:rPr>
              <w:t>русского</w:t>
            </w:r>
            <w:r w:rsidRPr="00F06F96">
              <w:rPr>
                <w:spacing w:val="-1"/>
                <w:sz w:val="24"/>
                <w:szCs w:val="24"/>
              </w:rPr>
              <w:t xml:space="preserve"> </w:t>
            </w:r>
            <w:r w:rsidRPr="00F06F96">
              <w:rPr>
                <w:sz w:val="24"/>
                <w:szCs w:val="24"/>
              </w:rPr>
              <w:t>литературного</w:t>
            </w:r>
            <w:r w:rsidRPr="00F06F96">
              <w:rPr>
                <w:spacing w:val="-1"/>
                <w:sz w:val="24"/>
                <w:szCs w:val="24"/>
              </w:rPr>
              <w:t xml:space="preserve"> </w:t>
            </w:r>
            <w:r w:rsidRPr="00F06F96">
              <w:rPr>
                <w:sz w:val="24"/>
                <w:szCs w:val="24"/>
              </w:rPr>
              <w:t>языка для культурного человека:</w:t>
            </w:r>
            <w:r w:rsidRPr="00F06F96">
              <w:rPr>
                <w:spacing w:val="1"/>
                <w:sz w:val="24"/>
                <w:szCs w:val="24"/>
              </w:rPr>
              <w:t xml:space="preserve"> </w:t>
            </w:r>
            <w:r w:rsidRPr="00F06F96">
              <w:rPr>
                <w:sz w:val="24"/>
                <w:szCs w:val="24"/>
              </w:rPr>
              <w:t>осознание богатства,</w:t>
            </w:r>
            <w:r w:rsidRPr="00F06F96">
              <w:rPr>
                <w:spacing w:val="1"/>
                <w:sz w:val="24"/>
                <w:szCs w:val="24"/>
              </w:rPr>
              <w:t xml:space="preserve"> </w:t>
            </w:r>
            <w:r w:rsidRPr="00F06F96">
              <w:rPr>
                <w:sz w:val="24"/>
                <w:szCs w:val="24"/>
              </w:rPr>
              <w:t>выразительности русского языка,</w:t>
            </w:r>
            <w:r w:rsidRPr="00F06F96">
              <w:rPr>
                <w:spacing w:val="1"/>
                <w:sz w:val="24"/>
                <w:szCs w:val="24"/>
              </w:rPr>
              <w:t xml:space="preserve"> </w:t>
            </w:r>
            <w:r w:rsidRPr="00F06F96">
              <w:rPr>
                <w:sz w:val="24"/>
                <w:szCs w:val="24"/>
              </w:rPr>
              <w:t>понимание его роли в жизни</w:t>
            </w:r>
            <w:r w:rsidRPr="00F06F96">
              <w:rPr>
                <w:spacing w:val="1"/>
                <w:sz w:val="24"/>
                <w:szCs w:val="24"/>
              </w:rPr>
              <w:t xml:space="preserve"> </w:t>
            </w:r>
            <w:r w:rsidRPr="00F06F96">
              <w:rPr>
                <w:sz w:val="24"/>
                <w:szCs w:val="24"/>
              </w:rPr>
              <w:t>человека,</w:t>
            </w:r>
            <w:r w:rsidRPr="00F06F96">
              <w:rPr>
                <w:spacing w:val="-7"/>
                <w:sz w:val="24"/>
                <w:szCs w:val="24"/>
              </w:rPr>
              <w:t xml:space="preserve"> </w:t>
            </w:r>
            <w:r w:rsidRPr="00F06F96">
              <w:rPr>
                <w:sz w:val="24"/>
                <w:szCs w:val="24"/>
              </w:rPr>
              <w:t>общества</w:t>
            </w:r>
            <w:r w:rsidRPr="00F06F96">
              <w:rPr>
                <w:spacing w:val="-6"/>
                <w:sz w:val="24"/>
                <w:szCs w:val="24"/>
              </w:rPr>
              <w:t xml:space="preserve"> </w:t>
            </w:r>
            <w:r w:rsidRPr="00F06F96">
              <w:rPr>
                <w:sz w:val="24"/>
                <w:szCs w:val="24"/>
              </w:rPr>
              <w:t>и</w:t>
            </w:r>
            <w:r w:rsidRPr="00F06F96">
              <w:rPr>
                <w:spacing w:val="-6"/>
                <w:sz w:val="24"/>
                <w:szCs w:val="24"/>
              </w:rPr>
              <w:t xml:space="preserve"> </w:t>
            </w:r>
            <w:r w:rsidRPr="00F06F96">
              <w:rPr>
                <w:sz w:val="24"/>
                <w:szCs w:val="24"/>
              </w:rPr>
              <w:t>государства,</w:t>
            </w:r>
            <w:r w:rsidRPr="00F06F96">
              <w:rPr>
                <w:spacing w:val="-57"/>
                <w:sz w:val="24"/>
                <w:szCs w:val="24"/>
              </w:rPr>
              <w:t xml:space="preserve"> </w:t>
            </w:r>
            <w:r w:rsidRPr="00F06F96">
              <w:rPr>
                <w:sz w:val="24"/>
                <w:szCs w:val="24"/>
              </w:rPr>
              <w:t>в современном мире, различий</w:t>
            </w:r>
            <w:r w:rsidRPr="00F06F96">
              <w:rPr>
                <w:spacing w:val="1"/>
                <w:sz w:val="24"/>
                <w:szCs w:val="24"/>
              </w:rPr>
              <w:t xml:space="preserve"> </w:t>
            </w:r>
            <w:r w:rsidRPr="00F06F96">
              <w:rPr>
                <w:sz w:val="24"/>
                <w:szCs w:val="24"/>
              </w:rPr>
              <w:t>между</w:t>
            </w:r>
            <w:r w:rsidRPr="00F06F96">
              <w:rPr>
                <w:spacing w:val="-5"/>
                <w:sz w:val="24"/>
                <w:szCs w:val="24"/>
              </w:rPr>
              <w:t xml:space="preserve"> </w:t>
            </w:r>
            <w:r w:rsidRPr="00F06F96">
              <w:rPr>
                <w:sz w:val="24"/>
                <w:szCs w:val="24"/>
              </w:rPr>
              <w:t>литературным</w:t>
            </w:r>
            <w:r w:rsidRPr="00F06F96">
              <w:rPr>
                <w:spacing w:val="-2"/>
                <w:sz w:val="24"/>
                <w:szCs w:val="24"/>
              </w:rPr>
              <w:t xml:space="preserve"> </w:t>
            </w:r>
            <w:r w:rsidRPr="00F06F96">
              <w:rPr>
                <w:sz w:val="24"/>
                <w:szCs w:val="24"/>
              </w:rPr>
              <w:t>языком и</w:t>
            </w:r>
            <w:r w:rsidRPr="00F06F96">
              <w:rPr>
                <w:spacing w:val="-9"/>
                <w:sz w:val="24"/>
                <w:szCs w:val="24"/>
              </w:rPr>
              <w:t xml:space="preserve"> </w:t>
            </w:r>
            <w:r w:rsidRPr="00F06F96">
              <w:rPr>
                <w:sz w:val="24"/>
                <w:szCs w:val="24"/>
              </w:rPr>
              <w:t>диалектами,</w:t>
            </w:r>
            <w:r w:rsidRPr="00F06F96">
              <w:rPr>
                <w:spacing w:val="-9"/>
                <w:sz w:val="24"/>
                <w:szCs w:val="24"/>
              </w:rPr>
              <w:t xml:space="preserve"> </w:t>
            </w:r>
            <w:r w:rsidRPr="00F06F96">
              <w:rPr>
                <w:sz w:val="24"/>
                <w:szCs w:val="24"/>
              </w:rPr>
              <w:t>просторечием,</w:t>
            </w:r>
            <w:r w:rsidRPr="00F06F96">
              <w:rPr>
                <w:spacing w:val="-57"/>
                <w:sz w:val="24"/>
                <w:szCs w:val="24"/>
              </w:rPr>
              <w:t xml:space="preserve"> </w:t>
            </w:r>
            <w:r w:rsidRPr="00F06F96">
              <w:rPr>
                <w:sz w:val="24"/>
                <w:szCs w:val="24"/>
              </w:rPr>
              <w:t>профессиональными</w:t>
            </w:r>
            <w:r w:rsidRPr="00F06F96">
              <w:rPr>
                <w:spacing w:val="1"/>
                <w:sz w:val="24"/>
                <w:szCs w:val="24"/>
              </w:rPr>
              <w:t xml:space="preserve"> </w:t>
            </w:r>
            <w:r w:rsidRPr="00F06F96">
              <w:rPr>
                <w:sz w:val="24"/>
                <w:szCs w:val="24"/>
              </w:rPr>
              <w:t>разновидностями</w:t>
            </w:r>
            <w:r w:rsidRPr="00F06F96">
              <w:rPr>
                <w:spacing w:val="-1"/>
                <w:sz w:val="24"/>
                <w:szCs w:val="24"/>
              </w:rPr>
              <w:t xml:space="preserve"> </w:t>
            </w:r>
            <w:r w:rsidRPr="00F06F96">
              <w:rPr>
                <w:sz w:val="24"/>
                <w:szCs w:val="24"/>
              </w:rPr>
              <w:t>языка</w:t>
            </w:r>
          </w:p>
        </w:tc>
        <w:tc>
          <w:tcPr>
            <w:tcW w:w="5948" w:type="dxa"/>
          </w:tcPr>
          <w:p w:rsidR="003F0A10" w:rsidRPr="00F06F96" w:rsidRDefault="003F0A10" w:rsidP="003F0A10">
            <w:pPr>
              <w:pStyle w:val="TableParagraph"/>
              <w:ind w:left="57" w:right="57"/>
              <w:rPr>
                <w:sz w:val="24"/>
                <w:szCs w:val="24"/>
              </w:rPr>
            </w:pPr>
            <w:r w:rsidRPr="00F06F96">
              <w:rPr>
                <w:sz w:val="24"/>
                <w:szCs w:val="24"/>
              </w:rPr>
              <w:t>Изложение;</w:t>
            </w:r>
            <w:r w:rsidRPr="00F06F96">
              <w:rPr>
                <w:spacing w:val="-57"/>
                <w:sz w:val="24"/>
                <w:szCs w:val="24"/>
              </w:rPr>
              <w:t xml:space="preserve"> </w:t>
            </w:r>
            <w:r w:rsidRPr="00F06F96">
              <w:rPr>
                <w:sz w:val="24"/>
                <w:szCs w:val="24"/>
              </w:rPr>
              <w:t>сочинение;</w:t>
            </w:r>
            <w:r w:rsidRPr="00F06F96">
              <w:rPr>
                <w:spacing w:val="1"/>
                <w:sz w:val="24"/>
                <w:szCs w:val="24"/>
              </w:rPr>
              <w:t xml:space="preserve"> </w:t>
            </w:r>
            <w:r w:rsidRPr="00F06F96">
              <w:rPr>
                <w:sz w:val="24"/>
                <w:szCs w:val="24"/>
              </w:rPr>
              <w:t>проект;</w:t>
            </w:r>
          </w:p>
          <w:p w:rsidR="003F0A10" w:rsidRPr="00F06F96" w:rsidRDefault="003F0A10" w:rsidP="003F0A10">
            <w:pPr>
              <w:pStyle w:val="TableParagraph"/>
              <w:ind w:left="57" w:right="57"/>
              <w:rPr>
                <w:sz w:val="24"/>
                <w:szCs w:val="24"/>
              </w:rPr>
            </w:pPr>
            <w:r w:rsidRPr="00F06F96">
              <w:rPr>
                <w:sz w:val="24"/>
                <w:szCs w:val="24"/>
              </w:rPr>
              <w:t>устный и письменный ответы на вопрос;</w:t>
            </w:r>
            <w:r w:rsidRPr="00F06F96">
              <w:rPr>
                <w:spacing w:val="-58"/>
                <w:sz w:val="24"/>
                <w:szCs w:val="24"/>
              </w:rPr>
              <w:t xml:space="preserve"> </w:t>
            </w:r>
            <w:r w:rsidRPr="00F06F96">
              <w:rPr>
                <w:sz w:val="24"/>
                <w:szCs w:val="24"/>
              </w:rPr>
              <w:t>комментирование</w:t>
            </w:r>
            <w:r w:rsidRPr="00F06F96">
              <w:rPr>
                <w:spacing w:val="-2"/>
                <w:sz w:val="24"/>
                <w:szCs w:val="24"/>
              </w:rPr>
              <w:t xml:space="preserve"> </w:t>
            </w:r>
            <w:r w:rsidRPr="00F06F96">
              <w:rPr>
                <w:sz w:val="24"/>
                <w:szCs w:val="24"/>
              </w:rPr>
              <w:t>фрагмента</w:t>
            </w:r>
            <w:r w:rsidRPr="00F06F96">
              <w:rPr>
                <w:spacing w:val="-1"/>
                <w:sz w:val="24"/>
                <w:szCs w:val="24"/>
              </w:rPr>
              <w:t xml:space="preserve"> </w:t>
            </w:r>
            <w:r w:rsidRPr="00F06F96">
              <w:rPr>
                <w:sz w:val="24"/>
                <w:szCs w:val="24"/>
              </w:rPr>
              <w:t>текста;</w:t>
            </w:r>
          </w:p>
          <w:p w:rsidR="003F0A10" w:rsidRPr="00F06F96" w:rsidRDefault="003F0A10" w:rsidP="003F0A10">
            <w:pPr>
              <w:pStyle w:val="TableParagraph"/>
              <w:ind w:left="57" w:right="57"/>
              <w:rPr>
                <w:sz w:val="24"/>
                <w:szCs w:val="24"/>
              </w:rPr>
            </w:pPr>
            <w:r w:rsidRPr="00F06F96">
              <w:rPr>
                <w:sz w:val="24"/>
                <w:szCs w:val="24"/>
              </w:rPr>
              <w:t>выступление</w:t>
            </w:r>
            <w:r w:rsidRPr="00F06F96">
              <w:rPr>
                <w:spacing w:val="-6"/>
                <w:sz w:val="24"/>
                <w:szCs w:val="24"/>
              </w:rPr>
              <w:t xml:space="preserve"> </w:t>
            </w:r>
            <w:r w:rsidRPr="00F06F96">
              <w:rPr>
                <w:sz w:val="24"/>
                <w:szCs w:val="24"/>
              </w:rPr>
              <w:t>с</w:t>
            </w:r>
            <w:r w:rsidRPr="00F06F96">
              <w:rPr>
                <w:spacing w:val="-3"/>
                <w:sz w:val="24"/>
                <w:szCs w:val="24"/>
              </w:rPr>
              <w:t xml:space="preserve"> </w:t>
            </w:r>
            <w:r w:rsidRPr="00F06F96">
              <w:rPr>
                <w:sz w:val="24"/>
                <w:szCs w:val="24"/>
              </w:rPr>
              <w:t>сообщением</w:t>
            </w:r>
            <w:r w:rsidRPr="00F06F96">
              <w:rPr>
                <w:spacing w:val="-5"/>
                <w:sz w:val="24"/>
                <w:szCs w:val="24"/>
              </w:rPr>
              <w:t xml:space="preserve"> </w:t>
            </w:r>
            <w:r w:rsidRPr="00F06F96">
              <w:rPr>
                <w:sz w:val="24"/>
                <w:szCs w:val="24"/>
              </w:rPr>
              <w:t>на</w:t>
            </w:r>
            <w:r w:rsidRPr="00F06F96">
              <w:rPr>
                <w:spacing w:val="-5"/>
                <w:sz w:val="24"/>
                <w:szCs w:val="24"/>
              </w:rPr>
              <w:t xml:space="preserve"> </w:t>
            </w:r>
            <w:r w:rsidRPr="00F06F96">
              <w:rPr>
                <w:sz w:val="24"/>
                <w:szCs w:val="24"/>
              </w:rPr>
              <w:t>определённую</w:t>
            </w:r>
            <w:r w:rsidRPr="00F06F96">
              <w:rPr>
                <w:spacing w:val="-4"/>
                <w:sz w:val="24"/>
                <w:szCs w:val="24"/>
              </w:rPr>
              <w:t xml:space="preserve"> </w:t>
            </w:r>
            <w:r w:rsidRPr="00F06F96">
              <w:rPr>
                <w:sz w:val="24"/>
                <w:szCs w:val="24"/>
              </w:rPr>
              <w:t>тему;</w:t>
            </w:r>
            <w:r w:rsidRPr="00F06F96">
              <w:rPr>
                <w:spacing w:val="-57"/>
                <w:sz w:val="24"/>
                <w:szCs w:val="24"/>
              </w:rPr>
              <w:t xml:space="preserve"> </w:t>
            </w:r>
            <w:r w:rsidRPr="00F06F96">
              <w:rPr>
                <w:sz w:val="24"/>
                <w:szCs w:val="24"/>
              </w:rPr>
              <w:t>творческая</w:t>
            </w:r>
            <w:r w:rsidRPr="00F06F96">
              <w:rPr>
                <w:spacing w:val="-1"/>
                <w:sz w:val="24"/>
                <w:szCs w:val="24"/>
              </w:rPr>
              <w:t xml:space="preserve"> </w:t>
            </w:r>
            <w:r w:rsidRPr="00F06F96">
              <w:rPr>
                <w:sz w:val="24"/>
                <w:szCs w:val="24"/>
              </w:rPr>
              <w:t>работа</w:t>
            </w:r>
          </w:p>
        </w:tc>
      </w:tr>
    </w:tbl>
    <w:p w:rsidR="00971A01" w:rsidRPr="00F06F96" w:rsidRDefault="00971A01">
      <w:pPr>
        <w:spacing w:line="270" w:lineRule="atLeast"/>
        <w:jc w:val="center"/>
        <w:rPr>
          <w:sz w:val="24"/>
          <w:szCs w:val="24"/>
        </w:rPr>
        <w:sectPr w:rsidR="00971A01" w:rsidRPr="00F06F96" w:rsidSect="003E2561">
          <w:pgSz w:w="11900" w:h="16860"/>
          <w:pgMar w:top="851" w:right="567" w:bottom="851" w:left="1134" w:header="652" w:footer="499" w:gutter="0"/>
          <w:cols w:space="720"/>
        </w:sectPr>
      </w:pPr>
    </w:p>
    <w:p w:rsidR="00971A01" w:rsidRPr="00F06F96" w:rsidRDefault="00971A01">
      <w:pPr>
        <w:pStyle w:val="a3"/>
        <w:spacing w:before="7"/>
        <w:ind w:left="0" w:firstLine="0"/>
        <w:jc w:val="left"/>
        <w:rPr>
          <w:i/>
        </w:rPr>
      </w:pP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5953"/>
      </w:tblGrid>
      <w:tr w:rsidR="003F0A10" w:rsidRPr="00F06F96" w:rsidTr="003F3F3B">
        <w:trPr>
          <w:trHeight w:val="5657"/>
        </w:trPr>
        <w:tc>
          <w:tcPr>
            <w:tcW w:w="4253" w:type="dxa"/>
          </w:tcPr>
          <w:p w:rsidR="003F0A10" w:rsidRPr="00F06F96" w:rsidRDefault="003F0A10" w:rsidP="003F0A10">
            <w:pPr>
              <w:pStyle w:val="TableParagraph"/>
              <w:ind w:left="57" w:right="57"/>
              <w:rPr>
                <w:sz w:val="24"/>
                <w:szCs w:val="24"/>
              </w:rPr>
            </w:pPr>
            <w:r w:rsidRPr="00F06F96">
              <w:rPr>
                <w:sz w:val="24"/>
                <w:szCs w:val="24"/>
              </w:rPr>
              <w:t>3) Расширение и систематизация научных знаний о</w:t>
            </w:r>
            <w:r w:rsidRPr="00F06F96">
              <w:rPr>
                <w:spacing w:val="1"/>
                <w:sz w:val="24"/>
                <w:szCs w:val="24"/>
              </w:rPr>
              <w:t xml:space="preserve"> </w:t>
            </w:r>
            <w:r w:rsidRPr="00F06F96">
              <w:rPr>
                <w:sz w:val="24"/>
                <w:szCs w:val="24"/>
              </w:rPr>
              <w:t>языке, его единицах и категориях;</w:t>
            </w:r>
            <w:r w:rsidRPr="00F06F96">
              <w:rPr>
                <w:spacing w:val="1"/>
                <w:sz w:val="24"/>
                <w:szCs w:val="24"/>
              </w:rPr>
              <w:t xml:space="preserve"> </w:t>
            </w:r>
            <w:r w:rsidRPr="00F06F96">
              <w:rPr>
                <w:sz w:val="24"/>
                <w:szCs w:val="24"/>
              </w:rPr>
              <w:t>осознание</w:t>
            </w:r>
            <w:r w:rsidRPr="00F06F96">
              <w:rPr>
                <w:spacing w:val="6"/>
                <w:sz w:val="24"/>
                <w:szCs w:val="24"/>
              </w:rPr>
              <w:t xml:space="preserve"> </w:t>
            </w:r>
            <w:r w:rsidRPr="00F06F96">
              <w:rPr>
                <w:sz w:val="24"/>
                <w:szCs w:val="24"/>
              </w:rPr>
              <w:t>взаимосвязи</w:t>
            </w:r>
            <w:r w:rsidRPr="00F06F96">
              <w:rPr>
                <w:spacing w:val="6"/>
                <w:sz w:val="24"/>
                <w:szCs w:val="24"/>
              </w:rPr>
              <w:t xml:space="preserve"> </w:t>
            </w:r>
            <w:r w:rsidRPr="00F06F96">
              <w:rPr>
                <w:sz w:val="24"/>
                <w:szCs w:val="24"/>
              </w:rPr>
              <w:t>его</w:t>
            </w:r>
            <w:r w:rsidRPr="00F06F96">
              <w:rPr>
                <w:spacing w:val="9"/>
                <w:sz w:val="24"/>
                <w:szCs w:val="24"/>
              </w:rPr>
              <w:t xml:space="preserve"> </w:t>
            </w:r>
            <w:r w:rsidRPr="00F06F96">
              <w:rPr>
                <w:sz w:val="24"/>
                <w:szCs w:val="24"/>
              </w:rPr>
              <w:t>уровней</w:t>
            </w:r>
            <w:r w:rsidRPr="00F06F96">
              <w:rPr>
                <w:spacing w:val="1"/>
                <w:sz w:val="24"/>
                <w:szCs w:val="24"/>
              </w:rPr>
              <w:t xml:space="preserve"> </w:t>
            </w:r>
            <w:r w:rsidRPr="00F06F96">
              <w:rPr>
                <w:sz w:val="24"/>
                <w:szCs w:val="24"/>
              </w:rPr>
              <w:t>и единиц; освоение базовых понятий</w:t>
            </w:r>
            <w:r w:rsidRPr="00F06F96">
              <w:rPr>
                <w:spacing w:val="-57"/>
                <w:sz w:val="24"/>
                <w:szCs w:val="24"/>
              </w:rPr>
              <w:t xml:space="preserve"> </w:t>
            </w:r>
            <w:r w:rsidRPr="00F06F96">
              <w:rPr>
                <w:sz w:val="24"/>
                <w:szCs w:val="24"/>
              </w:rPr>
              <w:t>лингвистики</w:t>
            </w:r>
          </w:p>
          <w:p w:rsidR="003F0A10" w:rsidRPr="00F06F96" w:rsidRDefault="003F0A10" w:rsidP="003F0A10">
            <w:pPr>
              <w:pStyle w:val="TableParagraph"/>
              <w:ind w:left="57" w:right="57"/>
              <w:rPr>
                <w:sz w:val="24"/>
                <w:szCs w:val="24"/>
              </w:rPr>
            </w:pPr>
            <w:r w:rsidRPr="00F06F96">
              <w:rPr>
                <w:sz w:val="24"/>
                <w:szCs w:val="24"/>
              </w:rPr>
              <w:t>Формирование</w:t>
            </w:r>
            <w:r w:rsidRPr="00F06F96">
              <w:rPr>
                <w:spacing w:val="-4"/>
                <w:sz w:val="24"/>
                <w:szCs w:val="24"/>
              </w:rPr>
              <w:t xml:space="preserve"> </w:t>
            </w:r>
            <w:r w:rsidRPr="00F06F96">
              <w:rPr>
                <w:sz w:val="24"/>
                <w:szCs w:val="24"/>
              </w:rPr>
              <w:t>умений</w:t>
            </w:r>
            <w:r w:rsidRPr="00F06F96">
              <w:rPr>
                <w:spacing w:val="-6"/>
                <w:sz w:val="24"/>
                <w:szCs w:val="24"/>
              </w:rPr>
              <w:t xml:space="preserve"> </w:t>
            </w:r>
            <w:r w:rsidRPr="00F06F96">
              <w:rPr>
                <w:sz w:val="24"/>
                <w:szCs w:val="24"/>
              </w:rPr>
              <w:t>проведения</w:t>
            </w:r>
            <w:r w:rsidRPr="00F06F96">
              <w:rPr>
                <w:spacing w:val="-57"/>
                <w:sz w:val="24"/>
                <w:szCs w:val="24"/>
              </w:rPr>
              <w:t xml:space="preserve"> </w:t>
            </w:r>
            <w:r w:rsidRPr="00F06F96">
              <w:rPr>
                <w:sz w:val="24"/>
                <w:szCs w:val="24"/>
              </w:rPr>
              <w:t>различных видов анализа слова,</w:t>
            </w:r>
            <w:r w:rsidRPr="00F06F96">
              <w:rPr>
                <w:spacing w:val="1"/>
                <w:sz w:val="24"/>
                <w:szCs w:val="24"/>
              </w:rPr>
              <w:t xml:space="preserve"> </w:t>
            </w:r>
            <w:r w:rsidRPr="00F06F96">
              <w:rPr>
                <w:sz w:val="24"/>
                <w:szCs w:val="24"/>
              </w:rPr>
              <w:t>синтаксического анализа</w:t>
            </w:r>
            <w:r w:rsidRPr="00F06F96">
              <w:rPr>
                <w:spacing w:val="1"/>
                <w:sz w:val="24"/>
                <w:szCs w:val="24"/>
              </w:rPr>
              <w:t xml:space="preserve"> </w:t>
            </w:r>
            <w:r w:rsidRPr="00F06F96">
              <w:rPr>
                <w:sz w:val="24"/>
                <w:szCs w:val="24"/>
              </w:rPr>
              <w:t>словосочетания</w:t>
            </w:r>
          </w:p>
          <w:p w:rsidR="003F0A10" w:rsidRPr="00F06F96" w:rsidRDefault="003F0A10" w:rsidP="003F0A10">
            <w:pPr>
              <w:pStyle w:val="TableParagraph"/>
              <w:ind w:left="57" w:right="57"/>
              <w:rPr>
                <w:sz w:val="24"/>
                <w:szCs w:val="24"/>
              </w:rPr>
            </w:pPr>
            <w:r w:rsidRPr="00F06F96">
              <w:rPr>
                <w:sz w:val="24"/>
                <w:szCs w:val="24"/>
              </w:rPr>
              <w:t>и предложения, а также</w:t>
            </w:r>
            <w:r w:rsidRPr="00F06F96">
              <w:rPr>
                <w:spacing w:val="1"/>
                <w:sz w:val="24"/>
                <w:szCs w:val="24"/>
              </w:rPr>
              <w:t xml:space="preserve"> </w:t>
            </w:r>
            <w:r w:rsidRPr="00F06F96">
              <w:rPr>
                <w:sz w:val="24"/>
                <w:szCs w:val="24"/>
              </w:rPr>
              <w:t>многоаспектного</w:t>
            </w:r>
            <w:r w:rsidRPr="00F06F96">
              <w:rPr>
                <w:spacing w:val="-8"/>
                <w:sz w:val="24"/>
                <w:szCs w:val="24"/>
              </w:rPr>
              <w:t xml:space="preserve"> </w:t>
            </w:r>
            <w:r w:rsidRPr="00F06F96">
              <w:rPr>
                <w:sz w:val="24"/>
                <w:szCs w:val="24"/>
              </w:rPr>
              <w:t>анализа</w:t>
            </w:r>
            <w:r w:rsidRPr="00F06F96">
              <w:rPr>
                <w:spacing w:val="-8"/>
                <w:sz w:val="24"/>
                <w:szCs w:val="24"/>
              </w:rPr>
              <w:t xml:space="preserve"> </w:t>
            </w:r>
            <w:r w:rsidRPr="00F06F96">
              <w:rPr>
                <w:sz w:val="24"/>
                <w:szCs w:val="24"/>
              </w:rPr>
              <w:t>текста</w:t>
            </w:r>
          </w:p>
        </w:tc>
        <w:tc>
          <w:tcPr>
            <w:tcW w:w="5953" w:type="dxa"/>
          </w:tcPr>
          <w:p w:rsidR="003F0A10" w:rsidRPr="00F06F96" w:rsidRDefault="003F0A10" w:rsidP="003F0A10">
            <w:pPr>
              <w:pStyle w:val="TableParagraph"/>
              <w:ind w:left="57" w:right="57"/>
              <w:rPr>
                <w:sz w:val="24"/>
                <w:szCs w:val="24"/>
              </w:rPr>
            </w:pPr>
            <w:r w:rsidRPr="00F06F96">
              <w:rPr>
                <w:sz w:val="24"/>
                <w:szCs w:val="24"/>
              </w:rPr>
              <w:t>Языковой анализ (фонетический, морфемный,</w:t>
            </w:r>
            <w:r w:rsidRPr="00F06F96">
              <w:rPr>
                <w:spacing w:val="1"/>
                <w:sz w:val="24"/>
                <w:szCs w:val="24"/>
              </w:rPr>
              <w:t xml:space="preserve"> </w:t>
            </w:r>
            <w:r w:rsidRPr="00F06F96">
              <w:rPr>
                <w:sz w:val="24"/>
                <w:szCs w:val="24"/>
              </w:rPr>
              <w:t>словообразовательный, лексический, морфологический,</w:t>
            </w:r>
            <w:r w:rsidRPr="00F06F96">
              <w:rPr>
                <w:spacing w:val="-57"/>
                <w:sz w:val="24"/>
                <w:szCs w:val="24"/>
              </w:rPr>
              <w:t xml:space="preserve"> </w:t>
            </w:r>
            <w:r w:rsidRPr="00F06F96">
              <w:rPr>
                <w:sz w:val="24"/>
                <w:szCs w:val="24"/>
              </w:rPr>
              <w:t>синтаксический);</w:t>
            </w:r>
          </w:p>
          <w:p w:rsidR="003F0A10" w:rsidRPr="00F06F96" w:rsidRDefault="003F0A10" w:rsidP="003F0A10">
            <w:pPr>
              <w:pStyle w:val="TableParagraph"/>
              <w:ind w:left="57" w:right="57"/>
              <w:rPr>
                <w:sz w:val="24"/>
                <w:szCs w:val="24"/>
              </w:rPr>
            </w:pPr>
            <w:r w:rsidRPr="00F06F96">
              <w:rPr>
                <w:sz w:val="24"/>
                <w:szCs w:val="24"/>
              </w:rPr>
              <w:t>орфографический</w:t>
            </w:r>
            <w:r w:rsidRPr="00F06F96">
              <w:rPr>
                <w:spacing w:val="-4"/>
                <w:sz w:val="24"/>
                <w:szCs w:val="24"/>
              </w:rPr>
              <w:t xml:space="preserve"> </w:t>
            </w:r>
            <w:r w:rsidRPr="00F06F96">
              <w:rPr>
                <w:sz w:val="24"/>
                <w:szCs w:val="24"/>
              </w:rPr>
              <w:t>анализ</w:t>
            </w:r>
            <w:r w:rsidRPr="00F06F96">
              <w:rPr>
                <w:spacing w:val="-3"/>
                <w:sz w:val="24"/>
                <w:szCs w:val="24"/>
              </w:rPr>
              <w:t xml:space="preserve"> </w:t>
            </w:r>
            <w:r w:rsidRPr="00F06F96">
              <w:rPr>
                <w:sz w:val="24"/>
                <w:szCs w:val="24"/>
              </w:rPr>
              <w:t>слова,</w:t>
            </w:r>
            <w:r w:rsidRPr="00F06F96">
              <w:rPr>
                <w:spacing w:val="-3"/>
                <w:sz w:val="24"/>
                <w:szCs w:val="24"/>
              </w:rPr>
              <w:t xml:space="preserve"> </w:t>
            </w:r>
            <w:r w:rsidRPr="00F06F96">
              <w:rPr>
                <w:sz w:val="24"/>
                <w:szCs w:val="24"/>
              </w:rPr>
              <w:t>словосочетания,</w:t>
            </w:r>
            <w:r w:rsidRPr="00F06F96">
              <w:rPr>
                <w:spacing w:val="-4"/>
                <w:sz w:val="24"/>
                <w:szCs w:val="24"/>
              </w:rPr>
              <w:t xml:space="preserve"> </w:t>
            </w:r>
            <w:r w:rsidRPr="00F06F96">
              <w:rPr>
                <w:sz w:val="24"/>
                <w:szCs w:val="24"/>
              </w:rPr>
              <w:t>текста</w:t>
            </w:r>
            <w:r w:rsidRPr="00F06F96">
              <w:rPr>
                <w:spacing w:val="-57"/>
                <w:sz w:val="24"/>
                <w:szCs w:val="24"/>
              </w:rPr>
              <w:t xml:space="preserve"> </w:t>
            </w:r>
            <w:r w:rsidRPr="00F06F96">
              <w:rPr>
                <w:sz w:val="24"/>
                <w:szCs w:val="24"/>
              </w:rPr>
              <w:t>или его</w:t>
            </w:r>
            <w:r w:rsidRPr="00F06F96">
              <w:rPr>
                <w:spacing w:val="-1"/>
                <w:sz w:val="24"/>
                <w:szCs w:val="24"/>
              </w:rPr>
              <w:t xml:space="preserve"> </w:t>
            </w:r>
            <w:r w:rsidRPr="00F06F96">
              <w:rPr>
                <w:sz w:val="24"/>
                <w:szCs w:val="24"/>
              </w:rPr>
              <w:t>фрагмента;</w:t>
            </w:r>
          </w:p>
          <w:p w:rsidR="003F0A10" w:rsidRPr="00F06F96" w:rsidRDefault="003F0A10" w:rsidP="003F0A10">
            <w:pPr>
              <w:pStyle w:val="TableParagraph"/>
              <w:ind w:left="57" w:right="57"/>
              <w:rPr>
                <w:sz w:val="24"/>
                <w:szCs w:val="24"/>
              </w:rPr>
            </w:pPr>
            <w:r w:rsidRPr="00F06F96">
              <w:rPr>
                <w:sz w:val="24"/>
                <w:szCs w:val="24"/>
              </w:rPr>
              <w:t>пунктуационный</w:t>
            </w:r>
            <w:r w:rsidRPr="00F06F96">
              <w:rPr>
                <w:spacing w:val="-4"/>
                <w:sz w:val="24"/>
                <w:szCs w:val="24"/>
              </w:rPr>
              <w:t xml:space="preserve"> </w:t>
            </w:r>
            <w:r w:rsidRPr="00F06F96">
              <w:rPr>
                <w:sz w:val="24"/>
                <w:szCs w:val="24"/>
              </w:rPr>
              <w:t>анализ</w:t>
            </w:r>
            <w:r w:rsidRPr="00F06F96">
              <w:rPr>
                <w:spacing w:val="-3"/>
                <w:sz w:val="24"/>
                <w:szCs w:val="24"/>
              </w:rPr>
              <w:t xml:space="preserve"> </w:t>
            </w:r>
            <w:r w:rsidRPr="00F06F96">
              <w:rPr>
                <w:sz w:val="24"/>
                <w:szCs w:val="24"/>
              </w:rPr>
              <w:t>предложения,</w:t>
            </w:r>
            <w:r w:rsidRPr="00F06F96">
              <w:rPr>
                <w:spacing w:val="-5"/>
                <w:sz w:val="24"/>
                <w:szCs w:val="24"/>
              </w:rPr>
              <w:t xml:space="preserve"> </w:t>
            </w:r>
            <w:r w:rsidRPr="00F06F96">
              <w:rPr>
                <w:sz w:val="24"/>
                <w:szCs w:val="24"/>
              </w:rPr>
              <w:t>текста</w:t>
            </w:r>
            <w:r w:rsidRPr="00F06F96">
              <w:rPr>
                <w:spacing w:val="-3"/>
                <w:sz w:val="24"/>
                <w:szCs w:val="24"/>
              </w:rPr>
              <w:t xml:space="preserve"> </w:t>
            </w:r>
            <w:r w:rsidRPr="00F06F96">
              <w:rPr>
                <w:sz w:val="24"/>
                <w:szCs w:val="24"/>
              </w:rPr>
              <w:t>или</w:t>
            </w:r>
            <w:r w:rsidRPr="00F06F96">
              <w:rPr>
                <w:spacing w:val="-3"/>
                <w:sz w:val="24"/>
                <w:szCs w:val="24"/>
              </w:rPr>
              <w:t xml:space="preserve"> </w:t>
            </w:r>
            <w:r w:rsidRPr="00F06F96">
              <w:rPr>
                <w:sz w:val="24"/>
                <w:szCs w:val="24"/>
              </w:rPr>
              <w:t>его</w:t>
            </w:r>
            <w:r w:rsidRPr="00F06F96">
              <w:rPr>
                <w:spacing w:val="-57"/>
                <w:sz w:val="24"/>
                <w:szCs w:val="24"/>
              </w:rPr>
              <w:t xml:space="preserve"> </w:t>
            </w:r>
            <w:r w:rsidRPr="00F06F96">
              <w:rPr>
                <w:sz w:val="24"/>
                <w:szCs w:val="24"/>
              </w:rPr>
              <w:t>фрагмента;</w:t>
            </w:r>
          </w:p>
          <w:p w:rsidR="003F0A10" w:rsidRPr="00F06F96" w:rsidRDefault="003F0A10" w:rsidP="003F0A10">
            <w:pPr>
              <w:pStyle w:val="TableParagraph"/>
              <w:ind w:left="57" w:right="57"/>
              <w:rPr>
                <w:sz w:val="24"/>
                <w:szCs w:val="24"/>
              </w:rPr>
            </w:pPr>
            <w:r w:rsidRPr="00F06F96">
              <w:rPr>
                <w:sz w:val="24"/>
                <w:szCs w:val="24"/>
              </w:rPr>
              <w:t>смысловой</w:t>
            </w:r>
            <w:r w:rsidRPr="00F06F96">
              <w:rPr>
                <w:spacing w:val="-2"/>
                <w:sz w:val="24"/>
                <w:szCs w:val="24"/>
              </w:rPr>
              <w:t xml:space="preserve"> </w:t>
            </w:r>
            <w:r w:rsidRPr="00F06F96">
              <w:rPr>
                <w:sz w:val="24"/>
                <w:szCs w:val="24"/>
              </w:rPr>
              <w:t>анализ</w:t>
            </w:r>
            <w:r w:rsidRPr="00F06F96">
              <w:rPr>
                <w:spacing w:val="-1"/>
                <w:sz w:val="24"/>
                <w:szCs w:val="24"/>
              </w:rPr>
              <w:t xml:space="preserve"> </w:t>
            </w:r>
            <w:r w:rsidRPr="00F06F96">
              <w:rPr>
                <w:sz w:val="24"/>
                <w:szCs w:val="24"/>
              </w:rPr>
              <w:t>текста:</w:t>
            </w:r>
          </w:p>
          <w:p w:rsidR="003F0A10" w:rsidRPr="00F06F96" w:rsidRDefault="003F0A10" w:rsidP="003F0A10">
            <w:pPr>
              <w:pStyle w:val="TableParagraph"/>
              <w:ind w:left="57" w:right="57"/>
              <w:rPr>
                <w:sz w:val="24"/>
                <w:szCs w:val="24"/>
              </w:rPr>
            </w:pPr>
            <w:r w:rsidRPr="00F06F96">
              <w:rPr>
                <w:sz w:val="24"/>
                <w:szCs w:val="24"/>
              </w:rPr>
              <w:t>его</w:t>
            </w:r>
            <w:r w:rsidRPr="00F06F96">
              <w:rPr>
                <w:spacing w:val="-6"/>
                <w:sz w:val="24"/>
                <w:szCs w:val="24"/>
              </w:rPr>
              <w:t xml:space="preserve"> </w:t>
            </w:r>
            <w:r w:rsidRPr="00F06F96">
              <w:rPr>
                <w:sz w:val="24"/>
                <w:szCs w:val="24"/>
              </w:rPr>
              <w:t>композиционных</w:t>
            </w:r>
            <w:r w:rsidRPr="00F06F96">
              <w:rPr>
                <w:spacing w:val="-2"/>
                <w:sz w:val="24"/>
                <w:szCs w:val="24"/>
              </w:rPr>
              <w:t xml:space="preserve"> </w:t>
            </w:r>
            <w:r w:rsidRPr="00F06F96">
              <w:rPr>
                <w:sz w:val="24"/>
                <w:szCs w:val="24"/>
              </w:rPr>
              <w:t>особенностей,</w:t>
            </w:r>
            <w:r w:rsidRPr="00F06F96">
              <w:rPr>
                <w:spacing w:val="-4"/>
                <w:sz w:val="24"/>
                <w:szCs w:val="24"/>
              </w:rPr>
              <w:t xml:space="preserve"> </w:t>
            </w:r>
            <w:r w:rsidRPr="00F06F96">
              <w:rPr>
                <w:sz w:val="24"/>
                <w:szCs w:val="24"/>
              </w:rPr>
              <w:t>микротем</w:t>
            </w:r>
            <w:r w:rsidRPr="00F06F96">
              <w:rPr>
                <w:spacing w:val="-5"/>
                <w:sz w:val="24"/>
                <w:szCs w:val="24"/>
              </w:rPr>
              <w:t xml:space="preserve"> </w:t>
            </w:r>
            <w:r w:rsidRPr="00F06F96">
              <w:rPr>
                <w:sz w:val="24"/>
                <w:szCs w:val="24"/>
              </w:rPr>
              <w:t>и</w:t>
            </w:r>
            <w:r w:rsidRPr="00F06F96">
              <w:rPr>
                <w:spacing w:val="-57"/>
                <w:sz w:val="24"/>
                <w:szCs w:val="24"/>
              </w:rPr>
              <w:t xml:space="preserve"> </w:t>
            </w:r>
            <w:r w:rsidRPr="00F06F96">
              <w:rPr>
                <w:sz w:val="24"/>
                <w:szCs w:val="24"/>
              </w:rPr>
              <w:t>абзацев,</w:t>
            </w:r>
            <w:r w:rsidRPr="00F06F96">
              <w:rPr>
                <w:spacing w:val="-2"/>
                <w:sz w:val="24"/>
                <w:szCs w:val="24"/>
              </w:rPr>
              <w:t xml:space="preserve"> </w:t>
            </w:r>
            <w:r w:rsidRPr="00F06F96">
              <w:rPr>
                <w:sz w:val="24"/>
                <w:szCs w:val="24"/>
              </w:rPr>
              <w:t>способов и средств связи предложений в тексте;</w:t>
            </w:r>
            <w:r w:rsidRPr="00F06F96">
              <w:rPr>
                <w:spacing w:val="1"/>
                <w:sz w:val="24"/>
                <w:szCs w:val="24"/>
              </w:rPr>
              <w:t xml:space="preserve"> </w:t>
            </w:r>
            <w:r w:rsidRPr="00F06F96">
              <w:rPr>
                <w:sz w:val="24"/>
                <w:szCs w:val="24"/>
              </w:rPr>
              <w:t>использование</w:t>
            </w:r>
            <w:r w:rsidRPr="00F06F96">
              <w:rPr>
                <w:spacing w:val="-5"/>
                <w:sz w:val="24"/>
                <w:szCs w:val="24"/>
              </w:rPr>
              <w:t xml:space="preserve"> </w:t>
            </w:r>
            <w:r w:rsidRPr="00F06F96">
              <w:rPr>
                <w:sz w:val="24"/>
                <w:szCs w:val="24"/>
              </w:rPr>
              <w:t>средств</w:t>
            </w:r>
            <w:r w:rsidRPr="00F06F96">
              <w:rPr>
                <w:spacing w:val="-3"/>
                <w:sz w:val="24"/>
                <w:szCs w:val="24"/>
              </w:rPr>
              <w:t xml:space="preserve"> </w:t>
            </w:r>
            <w:r w:rsidRPr="00F06F96">
              <w:rPr>
                <w:sz w:val="24"/>
                <w:szCs w:val="24"/>
              </w:rPr>
              <w:t>выразительности</w:t>
            </w:r>
            <w:r w:rsidRPr="00F06F96">
              <w:rPr>
                <w:spacing w:val="-3"/>
                <w:sz w:val="24"/>
                <w:szCs w:val="24"/>
              </w:rPr>
              <w:t xml:space="preserve"> </w:t>
            </w:r>
            <w:r w:rsidRPr="00F06F96">
              <w:rPr>
                <w:sz w:val="24"/>
                <w:szCs w:val="24"/>
              </w:rPr>
              <w:t>(в</w:t>
            </w:r>
            <w:r w:rsidRPr="00F06F96">
              <w:rPr>
                <w:spacing w:val="-5"/>
                <w:sz w:val="24"/>
                <w:szCs w:val="24"/>
              </w:rPr>
              <w:t xml:space="preserve"> </w:t>
            </w:r>
            <w:r w:rsidRPr="00F06F96">
              <w:rPr>
                <w:sz w:val="24"/>
                <w:szCs w:val="24"/>
              </w:rPr>
              <w:t>рамках</w:t>
            </w:r>
            <w:r w:rsidRPr="00F06F96">
              <w:rPr>
                <w:spacing w:val="-57"/>
                <w:sz w:val="24"/>
                <w:szCs w:val="24"/>
              </w:rPr>
              <w:t xml:space="preserve"> </w:t>
            </w:r>
            <w:r w:rsidRPr="00F06F96">
              <w:rPr>
                <w:sz w:val="24"/>
                <w:szCs w:val="24"/>
              </w:rPr>
              <w:t>изученного);</w:t>
            </w:r>
          </w:p>
          <w:p w:rsidR="003F0A10" w:rsidRPr="00F06F96" w:rsidRDefault="003F0A10" w:rsidP="003F0A10">
            <w:pPr>
              <w:pStyle w:val="TableParagraph"/>
              <w:ind w:left="57" w:right="57"/>
              <w:rPr>
                <w:sz w:val="24"/>
                <w:szCs w:val="24"/>
              </w:rPr>
            </w:pPr>
            <w:r w:rsidRPr="00F06F96">
              <w:rPr>
                <w:sz w:val="24"/>
                <w:szCs w:val="24"/>
              </w:rPr>
              <w:t>анализ</w:t>
            </w:r>
            <w:r w:rsidRPr="00F06F96">
              <w:rPr>
                <w:spacing w:val="-2"/>
                <w:sz w:val="24"/>
                <w:szCs w:val="24"/>
              </w:rPr>
              <w:t xml:space="preserve"> </w:t>
            </w:r>
            <w:r w:rsidRPr="00F06F96">
              <w:rPr>
                <w:sz w:val="24"/>
                <w:szCs w:val="24"/>
              </w:rPr>
              <w:t>текста</w:t>
            </w:r>
            <w:r w:rsidRPr="00F06F96">
              <w:rPr>
                <w:spacing w:val="-2"/>
                <w:sz w:val="24"/>
                <w:szCs w:val="24"/>
              </w:rPr>
              <w:t xml:space="preserve"> </w:t>
            </w:r>
            <w:r w:rsidRPr="00F06F96">
              <w:rPr>
                <w:sz w:val="24"/>
                <w:szCs w:val="24"/>
              </w:rPr>
              <w:t>с</w:t>
            </w:r>
            <w:r w:rsidRPr="00F06F96">
              <w:rPr>
                <w:spacing w:val="-3"/>
                <w:sz w:val="24"/>
                <w:szCs w:val="24"/>
              </w:rPr>
              <w:t xml:space="preserve"> </w:t>
            </w:r>
            <w:r w:rsidRPr="00F06F96">
              <w:rPr>
                <w:sz w:val="24"/>
                <w:szCs w:val="24"/>
              </w:rPr>
              <w:t>точки</w:t>
            </w:r>
            <w:r w:rsidRPr="00F06F96">
              <w:rPr>
                <w:spacing w:val="-4"/>
                <w:sz w:val="24"/>
                <w:szCs w:val="24"/>
              </w:rPr>
              <w:t xml:space="preserve"> </w:t>
            </w:r>
            <w:r w:rsidRPr="00F06F96">
              <w:rPr>
                <w:sz w:val="24"/>
                <w:szCs w:val="24"/>
              </w:rPr>
              <w:t>зрения</w:t>
            </w:r>
            <w:r w:rsidRPr="00F06F96">
              <w:rPr>
                <w:spacing w:val="-1"/>
                <w:sz w:val="24"/>
                <w:szCs w:val="24"/>
              </w:rPr>
              <w:t xml:space="preserve"> </w:t>
            </w:r>
            <w:r w:rsidRPr="00F06F96">
              <w:rPr>
                <w:sz w:val="24"/>
                <w:szCs w:val="24"/>
              </w:rPr>
              <w:t>его</w:t>
            </w:r>
            <w:r w:rsidRPr="00F06F96">
              <w:rPr>
                <w:spacing w:val="-3"/>
                <w:sz w:val="24"/>
                <w:szCs w:val="24"/>
              </w:rPr>
              <w:t xml:space="preserve"> </w:t>
            </w:r>
            <w:r w:rsidRPr="00F06F96">
              <w:rPr>
                <w:sz w:val="24"/>
                <w:szCs w:val="24"/>
              </w:rPr>
              <w:t>принадлежности к</w:t>
            </w:r>
            <w:r w:rsidRPr="00F06F96">
              <w:rPr>
                <w:spacing w:val="-57"/>
                <w:sz w:val="24"/>
                <w:szCs w:val="24"/>
              </w:rPr>
              <w:t xml:space="preserve"> </w:t>
            </w:r>
            <w:r w:rsidRPr="00F06F96">
              <w:rPr>
                <w:sz w:val="24"/>
                <w:szCs w:val="24"/>
              </w:rPr>
              <w:t>функционально-</w:t>
            </w:r>
            <w:r w:rsidRPr="00F06F96">
              <w:rPr>
                <w:spacing w:val="-2"/>
                <w:sz w:val="24"/>
                <w:szCs w:val="24"/>
              </w:rPr>
              <w:t xml:space="preserve"> </w:t>
            </w:r>
            <w:r w:rsidRPr="00F06F96">
              <w:rPr>
                <w:sz w:val="24"/>
                <w:szCs w:val="24"/>
              </w:rPr>
              <w:t>смысловому</w:t>
            </w:r>
            <w:r w:rsidRPr="00F06F96">
              <w:rPr>
                <w:spacing w:val="-5"/>
                <w:sz w:val="24"/>
                <w:szCs w:val="24"/>
              </w:rPr>
              <w:t xml:space="preserve"> </w:t>
            </w:r>
            <w:r w:rsidRPr="00F06F96">
              <w:rPr>
                <w:sz w:val="24"/>
                <w:szCs w:val="24"/>
              </w:rPr>
              <w:t>типу</w:t>
            </w:r>
            <w:r w:rsidRPr="00F06F96">
              <w:rPr>
                <w:spacing w:val="-8"/>
                <w:sz w:val="24"/>
                <w:szCs w:val="24"/>
              </w:rPr>
              <w:t xml:space="preserve"> </w:t>
            </w:r>
            <w:r w:rsidRPr="00F06F96">
              <w:rPr>
                <w:sz w:val="24"/>
                <w:szCs w:val="24"/>
              </w:rPr>
              <w:t>речи, к определённой</w:t>
            </w:r>
            <w:r w:rsidRPr="00F06F96">
              <w:rPr>
                <w:spacing w:val="-5"/>
                <w:sz w:val="24"/>
                <w:szCs w:val="24"/>
              </w:rPr>
              <w:t xml:space="preserve"> </w:t>
            </w:r>
            <w:r w:rsidRPr="00F06F96">
              <w:rPr>
                <w:sz w:val="24"/>
                <w:szCs w:val="24"/>
              </w:rPr>
              <w:t>функциональной</w:t>
            </w:r>
            <w:r w:rsidRPr="00F06F96">
              <w:rPr>
                <w:spacing w:val="-5"/>
                <w:sz w:val="24"/>
                <w:szCs w:val="24"/>
              </w:rPr>
              <w:t xml:space="preserve"> </w:t>
            </w:r>
            <w:r w:rsidRPr="00F06F96">
              <w:rPr>
                <w:sz w:val="24"/>
                <w:szCs w:val="24"/>
              </w:rPr>
              <w:t>разновидности</w:t>
            </w:r>
            <w:r w:rsidRPr="00F06F96">
              <w:rPr>
                <w:spacing w:val="-5"/>
                <w:sz w:val="24"/>
                <w:szCs w:val="24"/>
              </w:rPr>
              <w:t xml:space="preserve"> </w:t>
            </w:r>
            <w:r w:rsidRPr="00F06F96">
              <w:rPr>
                <w:sz w:val="24"/>
                <w:szCs w:val="24"/>
              </w:rPr>
              <w:t>языка</w:t>
            </w:r>
            <w:r w:rsidRPr="00F06F96">
              <w:rPr>
                <w:spacing w:val="-6"/>
                <w:sz w:val="24"/>
                <w:szCs w:val="24"/>
              </w:rPr>
              <w:t xml:space="preserve"> </w:t>
            </w:r>
            <w:r w:rsidRPr="00F06F96">
              <w:rPr>
                <w:sz w:val="24"/>
                <w:szCs w:val="24"/>
              </w:rPr>
              <w:t>(в</w:t>
            </w:r>
            <w:r w:rsidRPr="00F06F96">
              <w:rPr>
                <w:spacing w:val="-57"/>
                <w:sz w:val="24"/>
                <w:szCs w:val="24"/>
              </w:rPr>
              <w:t xml:space="preserve"> </w:t>
            </w:r>
            <w:r w:rsidRPr="00F06F96">
              <w:rPr>
                <w:sz w:val="24"/>
                <w:szCs w:val="24"/>
              </w:rPr>
              <w:t>рамках</w:t>
            </w:r>
            <w:r w:rsidRPr="00F06F96">
              <w:rPr>
                <w:spacing w:val="1"/>
                <w:sz w:val="24"/>
                <w:szCs w:val="24"/>
              </w:rPr>
              <w:t xml:space="preserve"> </w:t>
            </w:r>
            <w:r w:rsidRPr="00F06F96">
              <w:rPr>
                <w:sz w:val="24"/>
                <w:szCs w:val="24"/>
              </w:rPr>
              <w:t>изученного);</w:t>
            </w:r>
          </w:p>
          <w:p w:rsidR="003F0A10" w:rsidRPr="00F06F96" w:rsidRDefault="003F0A10" w:rsidP="003F0A10">
            <w:pPr>
              <w:pStyle w:val="TableParagraph"/>
              <w:ind w:left="57" w:right="57"/>
              <w:rPr>
                <w:sz w:val="24"/>
                <w:szCs w:val="24"/>
              </w:rPr>
            </w:pPr>
            <w:r w:rsidRPr="00F06F96">
              <w:rPr>
                <w:sz w:val="24"/>
                <w:szCs w:val="24"/>
              </w:rPr>
              <w:t xml:space="preserve"> тестовое</w:t>
            </w:r>
            <w:r w:rsidRPr="00F06F96">
              <w:rPr>
                <w:spacing w:val="-4"/>
                <w:sz w:val="24"/>
                <w:szCs w:val="24"/>
              </w:rPr>
              <w:t xml:space="preserve"> з</w:t>
            </w:r>
            <w:r w:rsidRPr="00F06F96">
              <w:rPr>
                <w:sz w:val="24"/>
                <w:szCs w:val="24"/>
              </w:rPr>
              <w:t>адание;</w:t>
            </w:r>
          </w:p>
          <w:p w:rsidR="003F0A10" w:rsidRPr="00F06F96" w:rsidRDefault="003F0A10" w:rsidP="003F0A10">
            <w:pPr>
              <w:pStyle w:val="TableParagraph"/>
              <w:ind w:left="57" w:right="57"/>
              <w:rPr>
                <w:sz w:val="24"/>
                <w:szCs w:val="24"/>
              </w:rPr>
            </w:pPr>
            <w:r w:rsidRPr="00F06F96">
              <w:rPr>
                <w:sz w:val="24"/>
                <w:szCs w:val="24"/>
              </w:rPr>
              <w:t>выступление</w:t>
            </w:r>
            <w:r w:rsidRPr="00F06F96">
              <w:rPr>
                <w:spacing w:val="-6"/>
                <w:sz w:val="24"/>
                <w:szCs w:val="24"/>
              </w:rPr>
              <w:t xml:space="preserve"> </w:t>
            </w:r>
            <w:r w:rsidRPr="00F06F96">
              <w:rPr>
                <w:sz w:val="24"/>
                <w:szCs w:val="24"/>
              </w:rPr>
              <w:t>с</w:t>
            </w:r>
            <w:r w:rsidRPr="00F06F96">
              <w:rPr>
                <w:spacing w:val="-3"/>
                <w:sz w:val="24"/>
                <w:szCs w:val="24"/>
              </w:rPr>
              <w:t xml:space="preserve"> </w:t>
            </w:r>
            <w:r w:rsidRPr="00F06F96">
              <w:rPr>
                <w:sz w:val="24"/>
                <w:szCs w:val="24"/>
              </w:rPr>
              <w:t>сообщением</w:t>
            </w:r>
            <w:r w:rsidRPr="00F06F96">
              <w:rPr>
                <w:spacing w:val="-5"/>
                <w:sz w:val="24"/>
                <w:szCs w:val="24"/>
              </w:rPr>
              <w:t xml:space="preserve"> </w:t>
            </w:r>
            <w:r w:rsidRPr="00F06F96">
              <w:rPr>
                <w:sz w:val="24"/>
                <w:szCs w:val="24"/>
              </w:rPr>
              <w:t>на</w:t>
            </w:r>
            <w:r w:rsidRPr="00F06F96">
              <w:rPr>
                <w:spacing w:val="-5"/>
                <w:sz w:val="24"/>
                <w:szCs w:val="24"/>
              </w:rPr>
              <w:t xml:space="preserve"> </w:t>
            </w:r>
            <w:r w:rsidRPr="00F06F96">
              <w:rPr>
                <w:sz w:val="24"/>
                <w:szCs w:val="24"/>
              </w:rPr>
              <w:t>определённую</w:t>
            </w:r>
            <w:r w:rsidRPr="00F06F96">
              <w:rPr>
                <w:spacing w:val="-4"/>
                <w:sz w:val="24"/>
                <w:szCs w:val="24"/>
              </w:rPr>
              <w:t xml:space="preserve"> </w:t>
            </w:r>
            <w:r w:rsidRPr="00F06F96">
              <w:rPr>
                <w:sz w:val="24"/>
                <w:szCs w:val="24"/>
              </w:rPr>
              <w:t>тему;</w:t>
            </w:r>
            <w:r w:rsidRPr="00F06F96">
              <w:rPr>
                <w:spacing w:val="-57"/>
                <w:sz w:val="24"/>
                <w:szCs w:val="24"/>
              </w:rPr>
              <w:t xml:space="preserve"> </w:t>
            </w:r>
            <w:r w:rsidRPr="00F06F96">
              <w:rPr>
                <w:sz w:val="24"/>
                <w:szCs w:val="24"/>
              </w:rPr>
              <w:t>устный</w:t>
            </w:r>
            <w:r w:rsidRPr="00F06F96">
              <w:rPr>
                <w:spacing w:val="-1"/>
                <w:sz w:val="24"/>
                <w:szCs w:val="24"/>
              </w:rPr>
              <w:t xml:space="preserve"> </w:t>
            </w:r>
            <w:r w:rsidRPr="00F06F96">
              <w:rPr>
                <w:sz w:val="24"/>
                <w:szCs w:val="24"/>
              </w:rPr>
              <w:t>ответ на</w:t>
            </w:r>
            <w:r w:rsidRPr="00F06F96">
              <w:rPr>
                <w:spacing w:val="-1"/>
                <w:sz w:val="24"/>
                <w:szCs w:val="24"/>
              </w:rPr>
              <w:t xml:space="preserve"> </w:t>
            </w:r>
            <w:r w:rsidRPr="00F06F96">
              <w:rPr>
                <w:sz w:val="24"/>
                <w:szCs w:val="24"/>
              </w:rPr>
              <w:t>основе схемы,</w:t>
            </w:r>
            <w:r w:rsidRPr="00F06F96">
              <w:rPr>
                <w:spacing w:val="-1"/>
                <w:sz w:val="24"/>
                <w:szCs w:val="24"/>
              </w:rPr>
              <w:t xml:space="preserve"> </w:t>
            </w:r>
            <w:r w:rsidRPr="00F06F96">
              <w:rPr>
                <w:sz w:val="24"/>
                <w:szCs w:val="24"/>
              </w:rPr>
              <w:t>таблицы;</w:t>
            </w:r>
          </w:p>
          <w:p w:rsidR="003F0A10" w:rsidRPr="00F06F96" w:rsidRDefault="003F0A10" w:rsidP="003F0A10">
            <w:pPr>
              <w:pStyle w:val="TableParagraph"/>
              <w:ind w:left="57" w:right="57"/>
              <w:rPr>
                <w:sz w:val="24"/>
                <w:szCs w:val="24"/>
              </w:rPr>
            </w:pPr>
            <w:r w:rsidRPr="00F06F96">
              <w:rPr>
                <w:sz w:val="24"/>
                <w:szCs w:val="24"/>
              </w:rPr>
              <w:t>пересказ текста;</w:t>
            </w:r>
            <w:r w:rsidRPr="00F06F96">
              <w:rPr>
                <w:spacing w:val="1"/>
                <w:sz w:val="24"/>
                <w:szCs w:val="24"/>
              </w:rPr>
              <w:t xml:space="preserve"> </w:t>
            </w:r>
            <w:r w:rsidRPr="00F06F96">
              <w:rPr>
                <w:sz w:val="24"/>
                <w:szCs w:val="24"/>
              </w:rPr>
              <w:t>составление</w:t>
            </w:r>
            <w:r w:rsidRPr="00F06F96">
              <w:rPr>
                <w:spacing w:val="-8"/>
                <w:sz w:val="24"/>
                <w:szCs w:val="24"/>
              </w:rPr>
              <w:t xml:space="preserve"> </w:t>
            </w:r>
            <w:r w:rsidRPr="00F06F96">
              <w:rPr>
                <w:sz w:val="24"/>
                <w:szCs w:val="24"/>
              </w:rPr>
              <w:t>плана</w:t>
            </w:r>
            <w:r w:rsidRPr="00F06F96">
              <w:rPr>
                <w:spacing w:val="-7"/>
                <w:sz w:val="24"/>
                <w:szCs w:val="24"/>
              </w:rPr>
              <w:t xml:space="preserve"> </w:t>
            </w:r>
            <w:r w:rsidRPr="00F06F96">
              <w:rPr>
                <w:sz w:val="24"/>
                <w:szCs w:val="24"/>
              </w:rPr>
              <w:t>текста;</w:t>
            </w:r>
          </w:p>
          <w:p w:rsidR="003F0A10" w:rsidRPr="00F06F96" w:rsidRDefault="003F0A10" w:rsidP="003F0A10">
            <w:pPr>
              <w:pStyle w:val="TableParagraph"/>
              <w:ind w:left="57" w:right="57"/>
              <w:rPr>
                <w:sz w:val="24"/>
                <w:szCs w:val="24"/>
              </w:rPr>
            </w:pPr>
            <w:r w:rsidRPr="00F06F96">
              <w:rPr>
                <w:sz w:val="24"/>
                <w:szCs w:val="24"/>
              </w:rPr>
              <w:t>сочинение</w:t>
            </w:r>
            <w:r w:rsidRPr="00F06F96">
              <w:rPr>
                <w:spacing w:val="-6"/>
                <w:sz w:val="24"/>
                <w:szCs w:val="24"/>
              </w:rPr>
              <w:t xml:space="preserve"> </w:t>
            </w:r>
            <w:r w:rsidRPr="00F06F96">
              <w:rPr>
                <w:sz w:val="24"/>
                <w:szCs w:val="24"/>
              </w:rPr>
              <w:t>на</w:t>
            </w:r>
            <w:r w:rsidRPr="00F06F96">
              <w:rPr>
                <w:spacing w:val="-6"/>
                <w:sz w:val="24"/>
                <w:szCs w:val="24"/>
              </w:rPr>
              <w:t xml:space="preserve"> </w:t>
            </w:r>
            <w:r w:rsidRPr="00F06F96">
              <w:rPr>
                <w:sz w:val="24"/>
                <w:szCs w:val="24"/>
              </w:rPr>
              <w:t>лингвистическую</w:t>
            </w:r>
            <w:r w:rsidRPr="00F06F96">
              <w:rPr>
                <w:spacing w:val="-5"/>
                <w:sz w:val="24"/>
                <w:szCs w:val="24"/>
              </w:rPr>
              <w:t xml:space="preserve"> </w:t>
            </w:r>
            <w:r w:rsidRPr="00F06F96">
              <w:rPr>
                <w:sz w:val="24"/>
                <w:szCs w:val="24"/>
              </w:rPr>
              <w:t>тему;</w:t>
            </w:r>
            <w:r w:rsidRPr="00F06F96">
              <w:rPr>
                <w:spacing w:val="-57"/>
                <w:sz w:val="24"/>
                <w:szCs w:val="24"/>
              </w:rPr>
              <w:t xml:space="preserve"> </w:t>
            </w:r>
            <w:r w:rsidRPr="00F06F96">
              <w:rPr>
                <w:sz w:val="24"/>
                <w:szCs w:val="24"/>
              </w:rPr>
              <w:t>изложение проект</w:t>
            </w:r>
          </w:p>
        </w:tc>
      </w:tr>
      <w:tr w:rsidR="00971A01" w:rsidRPr="00F06F96" w:rsidTr="003F3F3B">
        <w:trPr>
          <w:trHeight w:val="1416"/>
        </w:trPr>
        <w:tc>
          <w:tcPr>
            <w:tcW w:w="4253" w:type="dxa"/>
          </w:tcPr>
          <w:p w:rsidR="00971A01" w:rsidRPr="00F06F96" w:rsidRDefault="003F0A10" w:rsidP="003F0A10">
            <w:pPr>
              <w:pStyle w:val="TableParagraph"/>
              <w:ind w:left="57" w:right="57"/>
              <w:rPr>
                <w:sz w:val="24"/>
                <w:szCs w:val="24"/>
              </w:rPr>
            </w:pPr>
            <w:r w:rsidRPr="00F06F96">
              <w:rPr>
                <w:sz w:val="24"/>
                <w:szCs w:val="24"/>
              </w:rPr>
              <w:t>4</w:t>
            </w:r>
            <w:r w:rsidR="00E44CEC" w:rsidRPr="00F06F96">
              <w:rPr>
                <w:sz w:val="24"/>
                <w:szCs w:val="24"/>
              </w:rPr>
              <w:t>) Обогащение словарного запаса,</w:t>
            </w:r>
            <w:r w:rsidR="00E44CEC" w:rsidRPr="00F06F96">
              <w:rPr>
                <w:spacing w:val="1"/>
                <w:sz w:val="24"/>
                <w:szCs w:val="24"/>
              </w:rPr>
              <w:t xml:space="preserve"> </w:t>
            </w:r>
            <w:r w:rsidR="00E44CEC" w:rsidRPr="00F06F96">
              <w:rPr>
                <w:sz w:val="24"/>
                <w:szCs w:val="24"/>
              </w:rPr>
              <w:t>расширение</w:t>
            </w:r>
            <w:r w:rsidR="00E44CEC" w:rsidRPr="00F06F96">
              <w:rPr>
                <w:spacing w:val="-5"/>
                <w:sz w:val="24"/>
                <w:szCs w:val="24"/>
              </w:rPr>
              <w:t xml:space="preserve"> </w:t>
            </w:r>
            <w:r w:rsidR="00E44CEC" w:rsidRPr="00F06F96">
              <w:rPr>
                <w:sz w:val="24"/>
                <w:szCs w:val="24"/>
              </w:rPr>
              <w:t>объёма</w:t>
            </w:r>
            <w:r w:rsidR="00E44CEC" w:rsidRPr="00F06F96">
              <w:rPr>
                <w:spacing w:val="-3"/>
                <w:sz w:val="24"/>
                <w:szCs w:val="24"/>
              </w:rPr>
              <w:t xml:space="preserve"> </w:t>
            </w:r>
            <w:r w:rsidR="00E44CEC" w:rsidRPr="00F06F96">
              <w:rPr>
                <w:sz w:val="24"/>
                <w:szCs w:val="24"/>
              </w:rPr>
              <w:t>используемых</w:t>
            </w:r>
            <w:r w:rsidR="00E44CEC" w:rsidRPr="00F06F96">
              <w:rPr>
                <w:spacing w:val="-3"/>
                <w:sz w:val="24"/>
                <w:szCs w:val="24"/>
              </w:rPr>
              <w:t xml:space="preserve"> </w:t>
            </w:r>
            <w:r w:rsidR="00E44CEC" w:rsidRPr="00F06F96">
              <w:rPr>
                <w:sz w:val="24"/>
                <w:szCs w:val="24"/>
              </w:rPr>
              <w:t>в</w:t>
            </w:r>
          </w:p>
          <w:p w:rsidR="00971A01" w:rsidRPr="00F06F96" w:rsidRDefault="00E44CEC" w:rsidP="003F0A10">
            <w:pPr>
              <w:pStyle w:val="TableParagraph"/>
              <w:ind w:left="57" w:right="57"/>
              <w:rPr>
                <w:sz w:val="24"/>
                <w:szCs w:val="24"/>
              </w:rPr>
            </w:pPr>
            <w:r w:rsidRPr="00F06F96">
              <w:rPr>
                <w:sz w:val="24"/>
                <w:szCs w:val="24"/>
              </w:rPr>
              <w:t>речи грамматических языковых</w:t>
            </w:r>
            <w:r w:rsidRPr="00F06F96">
              <w:rPr>
                <w:spacing w:val="1"/>
                <w:sz w:val="24"/>
                <w:szCs w:val="24"/>
              </w:rPr>
              <w:t xml:space="preserve"> </w:t>
            </w:r>
            <w:r w:rsidRPr="00F06F96">
              <w:rPr>
                <w:sz w:val="24"/>
                <w:szCs w:val="24"/>
              </w:rPr>
              <w:t>средств для свободного выражения</w:t>
            </w:r>
            <w:r w:rsidRPr="00F06F96">
              <w:rPr>
                <w:spacing w:val="-58"/>
                <w:sz w:val="24"/>
                <w:szCs w:val="24"/>
              </w:rPr>
              <w:t xml:space="preserve"> </w:t>
            </w:r>
            <w:r w:rsidRPr="00F06F96">
              <w:rPr>
                <w:sz w:val="24"/>
                <w:szCs w:val="24"/>
              </w:rPr>
              <w:t>мыслей</w:t>
            </w:r>
          </w:p>
          <w:p w:rsidR="00971A01" w:rsidRPr="00F06F96" w:rsidRDefault="00E44CEC" w:rsidP="003F0A10">
            <w:pPr>
              <w:pStyle w:val="TableParagraph"/>
              <w:ind w:left="57" w:right="57"/>
              <w:rPr>
                <w:sz w:val="24"/>
                <w:szCs w:val="24"/>
              </w:rPr>
            </w:pPr>
            <w:r w:rsidRPr="00F06F96">
              <w:rPr>
                <w:sz w:val="24"/>
                <w:szCs w:val="24"/>
              </w:rPr>
              <w:t>и</w:t>
            </w:r>
            <w:r w:rsidRPr="00F06F96">
              <w:rPr>
                <w:spacing w:val="-3"/>
                <w:sz w:val="24"/>
                <w:szCs w:val="24"/>
              </w:rPr>
              <w:t xml:space="preserve"> </w:t>
            </w:r>
            <w:r w:rsidRPr="00F06F96">
              <w:rPr>
                <w:sz w:val="24"/>
                <w:szCs w:val="24"/>
              </w:rPr>
              <w:t>чувств</w:t>
            </w:r>
            <w:r w:rsidRPr="00F06F96">
              <w:rPr>
                <w:spacing w:val="-1"/>
                <w:sz w:val="24"/>
                <w:szCs w:val="24"/>
              </w:rPr>
              <w:t xml:space="preserve"> </w:t>
            </w:r>
            <w:r w:rsidRPr="00F06F96">
              <w:rPr>
                <w:sz w:val="24"/>
                <w:szCs w:val="24"/>
              </w:rPr>
              <w:t>в</w:t>
            </w:r>
            <w:r w:rsidRPr="00F06F96">
              <w:rPr>
                <w:spacing w:val="-3"/>
                <w:sz w:val="24"/>
                <w:szCs w:val="24"/>
              </w:rPr>
              <w:t xml:space="preserve"> </w:t>
            </w:r>
            <w:r w:rsidRPr="00F06F96">
              <w:rPr>
                <w:sz w:val="24"/>
                <w:szCs w:val="24"/>
              </w:rPr>
              <w:t>соответствии</w:t>
            </w:r>
            <w:r w:rsidRPr="00F06F96">
              <w:rPr>
                <w:spacing w:val="-2"/>
                <w:sz w:val="24"/>
                <w:szCs w:val="24"/>
              </w:rPr>
              <w:t xml:space="preserve"> </w:t>
            </w:r>
            <w:r w:rsidRPr="00F06F96">
              <w:rPr>
                <w:sz w:val="24"/>
                <w:szCs w:val="24"/>
              </w:rPr>
              <w:t>с</w:t>
            </w:r>
            <w:r w:rsidRPr="00F06F96">
              <w:rPr>
                <w:spacing w:val="-4"/>
                <w:sz w:val="24"/>
                <w:szCs w:val="24"/>
              </w:rPr>
              <w:t xml:space="preserve"> </w:t>
            </w:r>
            <w:r w:rsidRPr="00F06F96">
              <w:rPr>
                <w:sz w:val="24"/>
                <w:szCs w:val="24"/>
              </w:rPr>
              <w:t>ситуацией</w:t>
            </w:r>
            <w:r w:rsidRPr="00F06F96">
              <w:rPr>
                <w:spacing w:val="-57"/>
                <w:sz w:val="24"/>
                <w:szCs w:val="24"/>
              </w:rPr>
              <w:t xml:space="preserve"> </w:t>
            </w:r>
            <w:r w:rsidRPr="00F06F96">
              <w:rPr>
                <w:sz w:val="24"/>
                <w:szCs w:val="24"/>
              </w:rPr>
              <w:t>и</w:t>
            </w:r>
            <w:r w:rsidRPr="00F06F96">
              <w:rPr>
                <w:spacing w:val="-1"/>
                <w:sz w:val="24"/>
                <w:szCs w:val="24"/>
              </w:rPr>
              <w:t xml:space="preserve"> </w:t>
            </w:r>
            <w:r w:rsidRPr="00F06F96">
              <w:rPr>
                <w:sz w:val="24"/>
                <w:szCs w:val="24"/>
              </w:rPr>
              <w:t>сферой</w:t>
            </w:r>
            <w:r w:rsidR="003F0A10" w:rsidRPr="00F06F96">
              <w:rPr>
                <w:sz w:val="24"/>
                <w:szCs w:val="24"/>
              </w:rPr>
              <w:t xml:space="preserve"> </w:t>
            </w:r>
            <w:r w:rsidRPr="00F06F96">
              <w:rPr>
                <w:sz w:val="24"/>
                <w:szCs w:val="24"/>
              </w:rPr>
              <w:t>общения</w:t>
            </w:r>
          </w:p>
        </w:tc>
        <w:tc>
          <w:tcPr>
            <w:tcW w:w="5953" w:type="dxa"/>
          </w:tcPr>
          <w:p w:rsidR="00971A01" w:rsidRPr="00F06F96" w:rsidRDefault="00E44CEC" w:rsidP="003F0A10">
            <w:pPr>
              <w:pStyle w:val="TableParagraph"/>
              <w:ind w:left="57" w:right="57"/>
              <w:rPr>
                <w:sz w:val="24"/>
                <w:szCs w:val="24"/>
              </w:rPr>
            </w:pPr>
            <w:r w:rsidRPr="00F06F96">
              <w:rPr>
                <w:sz w:val="24"/>
                <w:szCs w:val="24"/>
              </w:rPr>
              <w:t>Чтение и анализ словарной статьи;</w:t>
            </w:r>
            <w:r w:rsidRPr="00F06F96">
              <w:rPr>
                <w:spacing w:val="-57"/>
                <w:sz w:val="24"/>
                <w:szCs w:val="24"/>
              </w:rPr>
              <w:t xml:space="preserve"> </w:t>
            </w:r>
            <w:r w:rsidRPr="00F06F96">
              <w:rPr>
                <w:sz w:val="24"/>
                <w:szCs w:val="24"/>
              </w:rPr>
              <w:t>чтение и смысловой анализ текста;</w:t>
            </w:r>
            <w:r w:rsidRPr="00F06F96">
              <w:rPr>
                <w:spacing w:val="-58"/>
                <w:sz w:val="24"/>
                <w:szCs w:val="24"/>
              </w:rPr>
              <w:t xml:space="preserve"> </w:t>
            </w:r>
            <w:r w:rsidRPr="00F06F96">
              <w:rPr>
                <w:sz w:val="24"/>
                <w:szCs w:val="24"/>
              </w:rPr>
              <w:t>сочинение;</w:t>
            </w:r>
          </w:p>
          <w:p w:rsidR="00971A01" w:rsidRPr="00F06F96" w:rsidRDefault="00E44CEC" w:rsidP="003F0A10">
            <w:pPr>
              <w:pStyle w:val="TableParagraph"/>
              <w:ind w:left="57" w:right="57"/>
              <w:rPr>
                <w:sz w:val="24"/>
                <w:szCs w:val="24"/>
              </w:rPr>
            </w:pPr>
            <w:r w:rsidRPr="00F06F96">
              <w:rPr>
                <w:sz w:val="24"/>
                <w:szCs w:val="24"/>
              </w:rPr>
              <w:t>изложение;</w:t>
            </w:r>
          </w:p>
          <w:p w:rsidR="00971A01" w:rsidRPr="00F06F96" w:rsidRDefault="00E44CEC" w:rsidP="003F0A10">
            <w:pPr>
              <w:pStyle w:val="TableParagraph"/>
              <w:ind w:left="57" w:right="57"/>
              <w:rPr>
                <w:sz w:val="24"/>
                <w:szCs w:val="24"/>
              </w:rPr>
            </w:pPr>
            <w:r w:rsidRPr="00F06F96">
              <w:rPr>
                <w:sz w:val="24"/>
                <w:szCs w:val="24"/>
              </w:rPr>
              <w:t>выразительное</w:t>
            </w:r>
            <w:r w:rsidRPr="00F06F96">
              <w:rPr>
                <w:spacing w:val="-4"/>
                <w:sz w:val="24"/>
                <w:szCs w:val="24"/>
              </w:rPr>
              <w:t xml:space="preserve"> </w:t>
            </w:r>
            <w:r w:rsidRPr="00F06F96">
              <w:rPr>
                <w:sz w:val="24"/>
                <w:szCs w:val="24"/>
              </w:rPr>
              <w:t>чтение</w:t>
            </w:r>
            <w:r w:rsidRPr="00F06F96">
              <w:rPr>
                <w:spacing w:val="-7"/>
                <w:sz w:val="24"/>
                <w:szCs w:val="24"/>
              </w:rPr>
              <w:t xml:space="preserve"> </w:t>
            </w:r>
            <w:r w:rsidRPr="00F06F96">
              <w:rPr>
                <w:sz w:val="24"/>
                <w:szCs w:val="24"/>
              </w:rPr>
              <w:t>художественного</w:t>
            </w:r>
            <w:r w:rsidRPr="00F06F96">
              <w:rPr>
                <w:spacing w:val="-3"/>
                <w:sz w:val="24"/>
                <w:szCs w:val="24"/>
              </w:rPr>
              <w:t xml:space="preserve"> </w:t>
            </w:r>
            <w:r w:rsidRPr="00F06F96">
              <w:rPr>
                <w:sz w:val="24"/>
                <w:szCs w:val="24"/>
              </w:rPr>
              <w:t>произведения</w:t>
            </w:r>
          </w:p>
        </w:tc>
      </w:tr>
      <w:tr w:rsidR="003F0A10" w:rsidRPr="00F06F96" w:rsidTr="003F3F3B">
        <w:trPr>
          <w:trHeight w:val="1416"/>
        </w:trPr>
        <w:tc>
          <w:tcPr>
            <w:tcW w:w="4253" w:type="dxa"/>
          </w:tcPr>
          <w:p w:rsidR="003F0A10" w:rsidRPr="00F06F96" w:rsidRDefault="003F0A10" w:rsidP="003F0A10">
            <w:pPr>
              <w:pStyle w:val="TableParagraph"/>
              <w:ind w:left="57" w:right="57"/>
              <w:rPr>
                <w:sz w:val="24"/>
                <w:szCs w:val="24"/>
              </w:rPr>
            </w:pPr>
            <w:r w:rsidRPr="00F06F96">
              <w:rPr>
                <w:sz w:val="24"/>
                <w:szCs w:val="24"/>
              </w:rPr>
              <w:t>5)</w:t>
            </w:r>
            <w:r w:rsidRPr="00F06F96">
              <w:rPr>
                <w:spacing w:val="-4"/>
                <w:sz w:val="24"/>
                <w:szCs w:val="24"/>
              </w:rPr>
              <w:t xml:space="preserve"> </w:t>
            </w:r>
            <w:r w:rsidRPr="00F06F96">
              <w:rPr>
                <w:sz w:val="24"/>
                <w:szCs w:val="24"/>
              </w:rPr>
              <w:t>Овладение</w:t>
            </w:r>
            <w:r w:rsidRPr="00F06F96">
              <w:rPr>
                <w:spacing w:val="-4"/>
                <w:sz w:val="24"/>
                <w:szCs w:val="24"/>
              </w:rPr>
              <w:t xml:space="preserve"> </w:t>
            </w:r>
            <w:r w:rsidRPr="00F06F96">
              <w:rPr>
                <w:sz w:val="24"/>
                <w:szCs w:val="24"/>
              </w:rPr>
              <w:t>основными</w:t>
            </w:r>
            <w:r w:rsidRPr="00F06F96">
              <w:rPr>
                <w:spacing w:val="-3"/>
                <w:sz w:val="24"/>
                <w:szCs w:val="24"/>
              </w:rPr>
              <w:t xml:space="preserve"> </w:t>
            </w:r>
            <w:r w:rsidRPr="00F06F96">
              <w:rPr>
                <w:sz w:val="24"/>
                <w:szCs w:val="24"/>
              </w:rPr>
              <w:t>нормами</w:t>
            </w:r>
            <w:r w:rsidRPr="00F06F96">
              <w:rPr>
                <w:spacing w:val="-57"/>
                <w:sz w:val="24"/>
                <w:szCs w:val="24"/>
              </w:rPr>
              <w:t xml:space="preserve"> </w:t>
            </w:r>
            <w:r w:rsidRPr="00F06F96">
              <w:rPr>
                <w:sz w:val="24"/>
                <w:szCs w:val="24"/>
              </w:rPr>
              <w:t>современного русского</w:t>
            </w:r>
            <w:r w:rsidRPr="00F06F96">
              <w:rPr>
                <w:spacing w:val="1"/>
                <w:sz w:val="24"/>
                <w:szCs w:val="24"/>
              </w:rPr>
              <w:t xml:space="preserve"> </w:t>
            </w:r>
            <w:r w:rsidRPr="00F06F96">
              <w:rPr>
                <w:sz w:val="24"/>
                <w:szCs w:val="24"/>
              </w:rPr>
              <w:t>литературного</w:t>
            </w:r>
            <w:r w:rsidRPr="00F06F96">
              <w:rPr>
                <w:spacing w:val="-1"/>
                <w:sz w:val="24"/>
                <w:szCs w:val="24"/>
              </w:rPr>
              <w:t xml:space="preserve"> </w:t>
            </w:r>
            <w:r w:rsidRPr="00F06F96">
              <w:rPr>
                <w:sz w:val="24"/>
                <w:szCs w:val="24"/>
              </w:rPr>
              <w:t>языка</w:t>
            </w:r>
          </w:p>
          <w:p w:rsidR="003F0A10" w:rsidRPr="00F06F96" w:rsidRDefault="003F0A10" w:rsidP="003F0A10">
            <w:pPr>
              <w:pStyle w:val="TableParagraph"/>
              <w:ind w:left="57" w:right="57"/>
              <w:rPr>
                <w:sz w:val="24"/>
                <w:szCs w:val="24"/>
              </w:rPr>
            </w:pPr>
            <w:r w:rsidRPr="00F06F96">
              <w:rPr>
                <w:sz w:val="24"/>
                <w:szCs w:val="24"/>
              </w:rPr>
              <w:t>(орфоэпическими,</w:t>
            </w:r>
            <w:r w:rsidRPr="00F06F96">
              <w:rPr>
                <w:spacing w:val="-11"/>
                <w:sz w:val="24"/>
                <w:szCs w:val="24"/>
              </w:rPr>
              <w:t xml:space="preserve"> </w:t>
            </w:r>
            <w:r w:rsidRPr="00F06F96">
              <w:rPr>
                <w:sz w:val="24"/>
                <w:szCs w:val="24"/>
              </w:rPr>
              <w:t>лексическими,</w:t>
            </w:r>
            <w:r w:rsidRPr="00F06F96">
              <w:rPr>
                <w:spacing w:val="-57"/>
                <w:sz w:val="24"/>
                <w:szCs w:val="24"/>
              </w:rPr>
              <w:t xml:space="preserve"> </w:t>
            </w:r>
            <w:r w:rsidRPr="00F06F96">
              <w:rPr>
                <w:sz w:val="24"/>
                <w:szCs w:val="24"/>
              </w:rPr>
              <w:t>грамматическими,</w:t>
            </w:r>
            <w:r w:rsidRPr="00F06F96">
              <w:rPr>
                <w:spacing w:val="1"/>
                <w:sz w:val="24"/>
                <w:szCs w:val="24"/>
              </w:rPr>
              <w:t xml:space="preserve"> </w:t>
            </w:r>
            <w:r w:rsidRPr="00F06F96">
              <w:rPr>
                <w:sz w:val="24"/>
                <w:szCs w:val="24"/>
              </w:rPr>
              <w:t>орфографическими,</w:t>
            </w:r>
            <w:r w:rsidRPr="00F06F96">
              <w:rPr>
                <w:spacing w:val="1"/>
                <w:sz w:val="24"/>
                <w:szCs w:val="24"/>
              </w:rPr>
              <w:t xml:space="preserve"> </w:t>
            </w:r>
            <w:r w:rsidRPr="00F06F96">
              <w:rPr>
                <w:sz w:val="24"/>
                <w:szCs w:val="24"/>
              </w:rPr>
              <w:t>пунктуационными,</w:t>
            </w:r>
            <w:r w:rsidRPr="00F06F96">
              <w:rPr>
                <w:spacing w:val="1"/>
                <w:sz w:val="24"/>
                <w:szCs w:val="24"/>
              </w:rPr>
              <w:t xml:space="preserve"> </w:t>
            </w:r>
            <w:r w:rsidRPr="00F06F96">
              <w:rPr>
                <w:sz w:val="24"/>
                <w:szCs w:val="24"/>
              </w:rPr>
              <w:t>стилистическими),</w:t>
            </w:r>
          </w:p>
          <w:p w:rsidR="003F0A10" w:rsidRPr="00F06F96" w:rsidRDefault="003F0A10" w:rsidP="003F0A10">
            <w:pPr>
              <w:pStyle w:val="TableParagraph"/>
              <w:ind w:left="57" w:right="57"/>
              <w:rPr>
                <w:sz w:val="24"/>
                <w:szCs w:val="24"/>
              </w:rPr>
            </w:pPr>
            <w:r w:rsidRPr="00F06F96">
              <w:rPr>
                <w:sz w:val="24"/>
                <w:szCs w:val="24"/>
              </w:rPr>
              <w:t>нормами</w:t>
            </w:r>
            <w:r w:rsidRPr="00F06F96">
              <w:rPr>
                <w:spacing w:val="-4"/>
                <w:sz w:val="24"/>
                <w:szCs w:val="24"/>
              </w:rPr>
              <w:t xml:space="preserve"> </w:t>
            </w:r>
            <w:r w:rsidRPr="00F06F96">
              <w:rPr>
                <w:sz w:val="24"/>
                <w:szCs w:val="24"/>
              </w:rPr>
              <w:t>речевого</w:t>
            </w:r>
            <w:r w:rsidRPr="00F06F96">
              <w:rPr>
                <w:spacing w:val="-4"/>
                <w:sz w:val="24"/>
                <w:szCs w:val="24"/>
              </w:rPr>
              <w:t xml:space="preserve"> </w:t>
            </w:r>
            <w:r w:rsidRPr="00F06F96">
              <w:rPr>
                <w:sz w:val="24"/>
                <w:szCs w:val="24"/>
              </w:rPr>
              <w:t>этикета;</w:t>
            </w:r>
          </w:p>
          <w:p w:rsidR="003F0A10" w:rsidRPr="00F06F96" w:rsidRDefault="003F0A10" w:rsidP="003F0A10">
            <w:pPr>
              <w:pStyle w:val="TableParagraph"/>
              <w:ind w:left="57" w:right="57"/>
              <w:rPr>
                <w:sz w:val="24"/>
                <w:szCs w:val="24"/>
              </w:rPr>
            </w:pPr>
            <w:r w:rsidRPr="00F06F96">
              <w:rPr>
                <w:sz w:val="24"/>
                <w:szCs w:val="24"/>
              </w:rPr>
              <w:t>соблюдение</w:t>
            </w:r>
            <w:r w:rsidRPr="00F06F96">
              <w:rPr>
                <w:spacing w:val="-3"/>
                <w:sz w:val="24"/>
                <w:szCs w:val="24"/>
              </w:rPr>
              <w:t xml:space="preserve"> </w:t>
            </w:r>
            <w:r w:rsidRPr="00F06F96">
              <w:rPr>
                <w:sz w:val="24"/>
                <w:szCs w:val="24"/>
              </w:rPr>
              <w:t>их в</w:t>
            </w:r>
            <w:r w:rsidRPr="00F06F96">
              <w:rPr>
                <w:spacing w:val="-3"/>
                <w:sz w:val="24"/>
                <w:szCs w:val="24"/>
              </w:rPr>
              <w:t xml:space="preserve"> </w:t>
            </w:r>
            <w:r w:rsidRPr="00F06F96">
              <w:rPr>
                <w:sz w:val="24"/>
                <w:szCs w:val="24"/>
              </w:rPr>
              <w:t>речевой</w:t>
            </w:r>
            <w:r w:rsidRPr="00F06F96">
              <w:rPr>
                <w:spacing w:val="-2"/>
                <w:sz w:val="24"/>
                <w:szCs w:val="24"/>
              </w:rPr>
              <w:t xml:space="preserve"> </w:t>
            </w:r>
            <w:r w:rsidRPr="00F06F96">
              <w:rPr>
                <w:sz w:val="24"/>
                <w:szCs w:val="24"/>
              </w:rPr>
              <w:t>практике</w:t>
            </w:r>
          </w:p>
        </w:tc>
        <w:tc>
          <w:tcPr>
            <w:tcW w:w="5953" w:type="dxa"/>
          </w:tcPr>
          <w:p w:rsidR="003F0A10" w:rsidRPr="00F06F96" w:rsidRDefault="003F0A10" w:rsidP="003F0A10">
            <w:pPr>
              <w:pStyle w:val="TableParagraph"/>
              <w:ind w:left="57" w:right="57"/>
              <w:rPr>
                <w:sz w:val="24"/>
                <w:szCs w:val="24"/>
              </w:rPr>
            </w:pPr>
            <w:r w:rsidRPr="00F06F96">
              <w:rPr>
                <w:sz w:val="24"/>
                <w:szCs w:val="24"/>
              </w:rPr>
              <w:t>Чтение</w:t>
            </w:r>
            <w:r w:rsidRPr="00F06F96">
              <w:rPr>
                <w:spacing w:val="7"/>
                <w:sz w:val="24"/>
                <w:szCs w:val="24"/>
              </w:rPr>
              <w:t xml:space="preserve"> </w:t>
            </w:r>
            <w:r w:rsidRPr="00F06F96">
              <w:rPr>
                <w:sz w:val="24"/>
                <w:szCs w:val="24"/>
              </w:rPr>
              <w:t>и</w:t>
            </w:r>
            <w:r w:rsidRPr="00F06F96">
              <w:rPr>
                <w:spacing w:val="9"/>
                <w:sz w:val="24"/>
                <w:szCs w:val="24"/>
              </w:rPr>
              <w:t xml:space="preserve"> </w:t>
            </w:r>
            <w:r w:rsidRPr="00F06F96">
              <w:rPr>
                <w:sz w:val="24"/>
                <w:szCs w:val="24"/>
              </w:rPr>
              <w:t>анализ</w:t>
            </w:r>
            <w:r w:rsidRPr="00F06F96">
              <w:rPr>
                <w:spacing w:val="9"/>
                <w:sz w:val="24"/>
                <w:szCs w:val="24"/>
              </w:rPr>
              <w:t xml:space="preserve"> </w:t>
            </w:r>
            <w:r w:rsidRPr="00F06F96">
              <w:rPr>
                <w:sz w:val="24"/>
                <w:szCs w:val="24"/>
              </w:rPr>
              <w:t>словарной</w:t>
            </w:r>
            <w:r w:rsidRPr="00F06F96">
              <w:rPr>
                <w:spacing w:val="9"/>
                <w:sz w:val="24"/>
                <w:szCs w:val="24"/>
              </w:rPr>
              <w:t xml:space="preserve"> </w:t>
            </w:r>
            <w:r w:rsidRPr="00F06F96">
              <w:rPr>
                <w:sz w:val="24"/>
                <w:szCs w:val="24"/>
              </w:rPr>
              <w:t>статьи;</w:t>
            </w:r>
            <w:r w:rsidRPr="00F06F96">
              <w:rPr>
                <w:spacing w:val="1"/>
                <w:sz w:val="24"/>
                <w:szCs w:val="24"/>
              </w:rPr>
              <w:t xml:space="preserve"> </w:t>
            </w:r>
            <w:r w:rsidRPr="00F06F96">
              <w:rPr>
                <w:sz w:val="24"/>
                <w:szCs w:val="24"/>
              </w:rPr>
              <w:t>чтение</w:t>
            </w:r>
            <w:r w:rsidRPr="00F06F96">
              <w:rPr>
                <w:spacing w:val="-4"/>
                <w:sz w:val="24"/>
                <w:szCs w:val="24"/>
              </w:rPr>
              <w:t xml:space="preserve"> </w:t>
            </w:r>
            <w:r w:rsidRPr="00F06F96">
              <w:rPr>
                <w:sz w:val="24"/>
                <w:szCs w:val="24"/>
              </w:rPr>
              <w:t>и</w:t>
            </w:r>
            <w:r w:rsidRPr="00F06F96">
              <w:rPr>
                <w:spacing w:val="-3"/>
                <w:sz w:val="24"/>
                <w:szCs w:val="24"/>
              </w:rPr>
              <w:t xml:space="preserve"> </w:t>
            </w:r>
            <w:r w:rsidRPr="00F06F96">
              <w:rPr>
                <w:sz w:val="24"/>
                <w:szCs w:val="24"/>
              </w:rPr>
              <w:t>анализ</w:t>
            </w:r>
            <w:r w:rsidRPr="00F06F96">
              <w:rPr>
                <w:spacing w:val="-5"/>
                <w:sz w:val="24"/>
                <w:szCs w:val="24"/>
              </w:rPr>
              <w:t xml:space="preserve"> </w:t>
            </w:r>
            <w:r w:rsidRPr="00F06F96">
              <w:rPr>
                <w:sz w:val="24"/>
                <w:szCs w:val="24"/>
              </w:rPr>
              <w:t>лингвистического</w:t>
            </w:r>
            <w:r w:rsidRPr="00F06F96">
              <w:rPr>
                <w:spacing w:val="-3"/>
                <w:sz w:val="24"/>
                <w:szCs w:val="24"/>
              </w:rPr>
              <w:t xml:space="preserve"> </w:t>
            </w:r>
            <w:r w:rsidRPr="00F06F96">
              <w:rPr>
                <w:sz w:val="24"/>
                <w:szCs w:val="24"/>
              </w:rPr>
              <w:t>текста;</w:t>
            </w:r>
          </w:p>
          <w:p w:rsidR="003F0A10" w:rsidRPr="00F06F96" w:rsidRDefault="003F0A10" w:rsidP="003F0A10">
            <w:pPr>
              <w:pStyle w:val="TableParagraph"/>
              <w:ind w:left="57" w:right="57"/>
              <w:rPr>
                <w:sz w:val="24"/>
                <w:szCs w:val="24"/>
              </w:rPr>
            </w:pPr>
            <w:r w:rsidRPr="00F06F96">
              <w:rPr>
                <w:sz w:val="24"/>
                <w:szCs w:val="24"/>
              </w:rPr>
              <w:t>редактирование</w:t>
            </w:r>
            <w:r w:rsidRPr="00F06F96">
              <w:rPr>
                <w:spacing w:val="-5"/>
                <w:sz w:val="24"/>
                <w:szCs w:val="24"/>
              </w:rPr>
              <w:t xml:space="preserve"> </w:t>
            </w:r>
            <w:r w:rsidRPr="00F06F96">
              <w:rPr>
                <w:sz w:val="24"/>
                <w:szCs w:val="24"/>
              </w:rPr>
              <w:t>предложения,</w:t>
            </w:r>
            <w:r w:rsidRPr="00F06F96">
              <w:rPr>
                <w:spacing w:val="-4"/>
                <w:sz w:val="24"/>
                <w:szCs w:val="24"/>
              </w:rPr>
              <w:t xml:space="preserve"> </w:t>
            </w:r>
            <w:r w:rsidRPr="00F06F96">
              <w:rPr>
                <w:sz w:val="24"/>
                <w:szCs w:val="24"/>
              </w:rPr>
              <w:t>фрагмента</w:t>
            </w:r>
            <w:r w:rsidRPr="00F06F96">
              <w:rPr>
                <w:spacing w:val="-4"/>
                <w:sz w:val="24"/>
                <w:szCs w:val="24"/>
              </w:rPr>
              <w:t xml:space="preserve"> </w:t>
            </w:r>
            <w:r w:rsidRPr="00F06F96">
              <w:rPr>
                <w:sz w:val="24"/>
                <w:szCs w:val="24"/>
              </w:rPr>
              <w:t>текста;</w:t>
            </w:r>
            <w:r w:rsidRPr="00F06F96">
              <w:rPr>
                <w:spacing w:val="-57"/>
                <w:sz w:val="24"/>
                <w:szCs w:val="24"/>
              </w:rPr>
              <w:t xml:space="preserve"> </w:t>
            </w:r>
            <w:r w:rsidRPr="00F06F96">
              <w:rPr>
                <w:sz w:val="24"/>
                <w:szCs w:val="24"/>
              </w:rPr>
              <w:t>редактирование собственных и чужих текстов;</w:t>
            </w:r>
            <w:r w:rsidRPr="00F06F96">
              <w:rPr>
                <w:spacing w:val="1"/>
                <w:sz w:val="24"/>
                <w:szCs w:val="24"/>
              </w:rPr>
              <w:t xml:space="preserve"> </w:t>
            </w:r>
            <w:r w:rsidRPr="00F06F96">
              <w:rPr>
                <w:sz w:val="24"/>
                <w:szCs w:val="24"/>
              </w:rPr>
              <w:t>сочинение;</w:t>
            </w:r>
          </w:p>
          <w:p w:rsidR="003F0A10" w:rsidRPr="00F06F96" w:rsidRDefault="003F0A10" w:rsidP="003F0A10">
            <w:pPr>
              <w:pStyle w:val="TableParagraph"/>
              <w:ind w:left="57" w:right="57"/>
              <w:rPr>
                <w:sz w:val="24"/>
                <w:szCs w:val="24"/>
              </w:rPr>
            </w:pPr>
            <w:r w:rsidRPr="00F06F96">
              <w:rPr>
                <w:sz w:val="24"/>
                <w:szCs w:val="24"/>
              </w:rPr>
              <w:t>изложение</w:t>
            </w:r>
            <w:r w:rsidRPr="00F06F96">
              <w:rPr>
                <w:spacing w:val="-4"/>
                <w:sz w:val="24"/>
                <w:szCs w:val="24"/>
              </w:rPr>
              <w:t xml:space="preserve"> </w:t>
            </w:r>
            <w:r w:rsidRPr="00F06F96">
              <w:rPr>
                <w:sz w:val="24"/>
                <w:szCs w:val="24"/>
              </w:rPr>
              <w:t>(подробное,</w:t>
            </w:r>
            <w:r w:rsidRPr="00F06F96">
              <w:rPr>
                <w:spacing w:val="-5"/>
                <w:sz w:val="24"/>
                <w:szCs w:val="24"/>
              </w:rPr>
              <w:t xml:space="preserve"> </w:t>
            </w:r>
            <w:r w:rsidRPr="00F06F96">
              <w:rPr>
                <w:sz w:val="24"/>
                <w:szCs w:val="24"/>
              </w:rPr>
              <w:t>сжатое,</w:t>
            </w:r>
            <w:r w:rsidRPr="00F06F96">
              <w:rPr>
                <w:spacing w:val="-3"/>
                <w:sz w:val="24"/>
                <w:szCs w:val="24"/>
              </w:rPr>
              <w:t xml:space="preserve"> </w:t>
            </w:r>
            <w:r w:rsidRPr="00F06F96">
              <w:rPr>
                <w:sz w:val="24"/>
                <w:szCs w:val="24"/>
              </w:rPr>
              <w:t>выборочное);</w:t>
            </w:r>
            <w:r w:rsidRPr="00F06F96">
              <w:rPr>
                <w:spacing w:val="-57"/>
                <w:sz w:val="24"/>
                <w:szCs w:val="24"/>
              </w:rPr>
              <w:t xml:space="preserve"> </w:t>
            </w:r>
            <w:r w:rsidRPr="00F06F96">
              <w:rPr>
                <w:sz w:val="24"/>
                <w:szCs w:val="24"/>
              </w:rPr>
              <w:t>диктант;</w:t>
            </w:r>
          </w:p>
          <w:p w:rsidR="003F0A10" w:rsidRPr="00F06F96" w:rsidRDefault="003F0A10" w:rsidP="003F0A10">
            <w:pPr>
              <w:pStyle w:val="TableParagraph"/>
              <w:ind w:left="57" w:right="57"/>
              <w:rPr>
                <w:sz w:val="24"/>
                <w:szCs w:val="24"/>
              </w:rPr>
            </w:pPr>
            <w:r w:rsidRPr="00F06F96">
              <w:rPr>
                <w:sz w:val="24"/>
                <w:szCs w:val="24"/>
              </w:rPr>
              <w:t>списывание текста (простое и осложнённое);</w:t>
            </w:r>
            <w:r w:rsidRPr="00F06F96">
              <w:rPr>
                <w:spacing w:val="-57"/>
                <w:sz w:val="24"/>
                <w:szCs w:val="24"/>
              </w:rPr>
              <w:t xml:space="preserve"> </w:t>
            </w:r>
            <w:r w:rsidRPr="00F06F96">
              <w:rPr>
                <w:sz w:val="24"/>
                <w:szCs w:val="24"/>
              </w:rPr>
              <w:t>проект;</w:t>
            </w:r>
          </w:p>
          <w:p w:rsidR="003F0A10" w:rsidRPr="00F06F96" w:rsidRDefault="003F0A10" w:rsidP="003F0A10">
            <w:pPr>
              <w:pStyle w:val="TableParagraph"/>
              <w:ind w:left="57" w:right="57"/>
              <w:rPr>
                <w:sz w:val="24"/>
                <w:szCs w:val="24"/>
              </w:rPr>
            </w:pPr>
            <w:r w:rsidRPr="00F06F96">
              <w:rPr>
                <w:sz w:val="24"/>
                <w:szCs w:val="24"/>
              </w:rPr>
              <w:t>устный ответ на поставленный вопрос;</w:t>
            </w:r>
            <w:r w:rsidRPr="00F06F96">
              <w:rPr>
                <w:spacing w:val="-58"/>
                <w:sz w:val="24"/>
                <w:szCs w:val="24"/>
              </w:rPr>
              <w:t xml:space="preserve"> </w:t>
            </w:r>
            <w:r w:rsidRPr="00F06F96">
              <w:rPr>
                <w:sz w:val="24"/>
                <w:szCs w:val="24"/>
              </w:rPr>
              <w:t>устное монологическое высказывание;</w:t>
            </w:r>
            <w:r w:rsidRPr="00F06F96">
              <w:rPr>
                <w:spacing w:val="-57"/>
                <w:sz w:val="24"/>
                <w:szCs w:val="24"/>
              </w:rPr>
              <w:t xml:space="preserve"> </w:t>
            </w:r>
            <w:r w:rsidRPr="00F06F96">
              <w:rPr>
                <w:sz w:val="24"/>
                <w:szCs w:val="24"/>
              </w:rPr>
              <w:t>устное</w:t>
            </w:r>
            <w:r w:rsidRPr="00F06F96">
              <w:rPr>
                <w:spacing w:val="-2"/>
                <w:sz w:val="24"/>
                <w:szCs w:val="24"/>
              </w:rPr>
              <w:t xml:space="preserve"> </w:t>
            </w:r>
            <w:r w:rsidRPr="00F06F96">
              <w:rPr>
                <w:sz w:val="24"/>
                <w:szCs w:val="24"/>
              </w:rPr>
              <w:t>сочинение;</w:t>
            </w:r>
          </w:p>
          <w:p w:rsidR="003F0A10" w:rsidRPr="00F06F96" w:rsidRDefault="003F0A10" w:rsidP="003F0A10">
            <w:pPr>
              <w:pStyle w:val="TableParagraph"/>
              <w:ind w:left="57" w:right="57"/>
              <w:rPr>
                <w:sz w:val="24"/>
                <w:szCs w:val="24"/>
              </w:rPr>
            </w:pPr>
            <w:r w:rsidRPr="00F06F96">
              <w:rPr>
                <w:sz w:val="24"/>
                <w:szCs w:val="24"/>
              </w:rPr>
              <w:t>выступление с научным сообщением;</w:t>
            </w:r>
            <w:r w:rsidRPr="00F06F96">
              <w:rPr>
                <w:spacing w:val="1"/>
                <w:sz w:val="24"/>
                <w:szCs w:val="24"/>
              </w:rPr>
              <w:t xml:space="preserve"> </w:t>
            </w:r>
            <w:r w:rsidRPr="00F06F96">
              <w:rPr>
                <w:sz w:val="24"/>
                <w:szCs w:val="24"/>
              </w:rPr>
              <w:t>участие</w:t>
            </w:r>
            <w:r w:rsidRPr="00F06F96">
              <w:rPr>
                <w:spacing w:val="-3"/>
                <w:sz w:val="24"/>
                <w:szCs w:val="24"/>
              </w:rPr>
              <w:t xml:space="preserve"> </w:t>
            </w:r>
            <w:r w:rsidRPr="00F06F96">
              <w:rPr>
                <w:sz w:val="24"/>
                <w:szCs w:val="24"/>
              </w:rPr>
              <w:t>в</w:t>
            </w:r>
            <w:r w:rsidRPr="00F06F96">
              <w:rPr>
                <w:spacing w:val="-2"/>
                <w:sz w:val="24"/>
                <w:szCs w:val="24"/>
              </w:rPr>
              <w:t xml:space="preserve"> </w:t>
            </w:r>
            <w:r w:rsidRPr="00F06F96">
              <w:rPr>
                <w:sz w:val="24"/>
                <w:szCs w:val="24"/>
              </w:rPr>
              <w:t>диалоге</w:t>
            </w:r>
            <w:r w:rsidRPr="00F06F96">
              <w:rPr>
                <w:spacing w:val="-2"/>
                <w:sz w:val="24"/>
                <w:szCs w:val="24"/>
              </w:rPr>
              <w:t xml:space="preserve"> </w:t>
            </w:r>
            <w:r w:rsidRPr="00F06F96">
              <w:rPr>
                <w:sz w:val="24"/>
                <w:szCs w:val="24"/>
              </w:rPr>
              <w:t>(создание</w:t>
            </w:r>
            <w:r w:rsidRPr="00F06F96">
              <w:rPr>
                <w:spacing w:val="-2"/>
                <w:sz w:val="24"/>
                <w:szCs w:val="24"/>
              </w:rPr>
              <w:t xml:space="preserve"> </w:t>
            </w:r>
            <w:r w:rsidRPr="00F06F96">
              <w:rPr>
                <w:sz w:val="24"/>
                <w:szCs w:val="24"/>
              </w:rPr>
              <w:t>не</w:t>
            </w:r>
            <w:r w:rsidRPr="00F06F96">
              <w:rPr>
                <w:spacing w:val="-2"/>
                <w:sz w:val="24"/>
                <w:szCs w:val="24"/>
              </w:rPr>
              <w:t xml:space="preserve"> </w:t>
            </w:r>
            <w:r w:rsidRPr="00F06F96">
              <w:rPr>
                <w:sz w:val="24"/>
                <w:szCs w:val="24"/>
              </w:rPr>
              <w:t>менее</w:t>
            </w:r>
            <w:r w:rsidRPr="00F06F96">
              <w:rPr>
                <w:spacing w:val="-2"/>
                <w:sz w:val="24"/>
                <w:szCs w:val="24"/>
              </w:rPr>
              <w:t xml:space="preserve"> </w:t>
            </w:r>
            <w:r w:rsidRPr="00F06F96">
              <w:rPr>
                <w:sz w:val="24"/>
                <w:szCs w:val="24"/>
              </w:rPr>
              <w:t>шести реплик);</w:t>
            </w:r>
          </w:p>
          <w:p w:rsidR="003F0A10" w:rsidRPr="00F06F96" w:rsidRDefault="003F0A10" w:rsidP="003F0A10">
            <w:pPr>
              <w:pStyle w:val="TableParagraph"/>
              <w:ind w:left="57" w:right="57"/>
              <w:rPr>
                <w:sz w:val="24"/>
                <w:szCs w:val="24"/>
              </w:rPr>
            </w:pPr>
            <w:r w:rsidRPr="00F06F96">
              <w:rPr>
                <w:sz w:val="24"/>
                <w:szCs w:val="24"/>
              </w:rPr>
              <w:t>комментирование</w:t>
            </w:r>
            <w:r w:rsidRPr="00F06F96">
              <w:rPr>
                <w:spacing w:val="-4"/>
                <w:sz w:val="24"/>
                <w:szCs w:val="24"/>
              </w:rPr>
              <w:t xml:space="preserve"> </w:t>
            </w:r>
            <w:r w:rsidRPr="00F06F96">
              <w:rPr>
                <w:sz w:val="24"/>
                <w:szCs w:val="24"/>
              </w:rPr>
              <w:t>текста</w:t>
            </w:r>
            <w:r w:rsidRPr="00F06F96">
              <w:rPr>
                <w:spacing w:val="-4"/>
                <w:sz w:val="24"/>
                <w:szCs w:val="24"/>
              </w:rPr>
              <w:t xml:space="preserve"> </w:t>
            </w:r>
            <w:r w:rsidRPr="00F06F96">
              <w:rPr>
                <w:sz w:val="24"/>
                <w:szCs w:val="24"/>
              </w:rPr>
              <w:t>или</w:t>
            </w:r>
            <w:r w:rsidRPr="00F06F96">
              <w:rPr>
                <w:spacing w:val="-1"/>
                <w:sz w:val="24"/>
                <w:szCs w:val="24"/>
              </w:rPr>
              <w:t xml:space="preserve"> </w:t>
            </w:r>
            <w:r w:rsidRPr="00F06F96">
              <w:rPr>
                <w:sz w:val="24"/>
                <w:szCs w:val="24"/>
              </w:rPr>
              <w:t>его</w:t>
            </w:r>
            <w:r w:rsidRPr="00F06F96">
              <w:rPr>
                <w:spacing w:val="-4"/>
                <w:sz w:val="24"/>
                <w:szCs w:val="24"/>
              </w:rPr>
              <w:t xml:space="preserve"> </w:t>
            </w:r>
            <w:r w:rsidRPr="00F06F96">
              <w:rPr>
                <w:sz w:val="24"/>
                <w:szCs w:val="24"/>
              </w:rPr>
              <w:t>фрагмента;</w:t>
            </w:r>
            <w:r w:rsidRPr="00F06F96">
              <w:rPr>
                <w:spacing w:val="-57"/>
                <w:sz w:val="24"/>
                <w:szCs w:val="24"/>
              </w:rPr>
              <w:t xml:space="preserve"> </w:t>
            </w:r>
            <w:r w:rsidRPr="00F06F96">
              <w:rPr>
                <w:sz w:val="24"/>
                <w:szCs w:val="24"/>
              </w:rPr>
              <w:t>создание</w:t>
            </w:r>
            <w:r w:rsidRPr="00F06F96">
              <w:rPr>
                <w:spacing w:val="-3"/>
                <w:sz w:val="24"/>
                <w:szCs w:val="24"/>
              </w:rPr>
              <w:t xml:space="preserve"> </w:t>
            </w:r>
            <w:r w:rsidRPr="00F06F96">
              <w:rPr>
                <w:sz w:val="24"/>
                <w:szCs w:val="24"/>
              </w:rPr>
              <w:t>письменных</w:t>
            </w:r>
            <w:r w:rsidRPr="00F06F96">
              <w:rPr>
                <w:spacing w:val="-2"/>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различных</w:t>
            </w:r>
          </w:p>
          <w:p w:rsidR="003F0A10" w:rsidRPr="00F06F96" w:rsidRDefault="003F0A10" w:rsidP="003F0A10">
            <w:pPr>
              <w:pStyle w:val="TableParagraph"/>
              <w:ind w:left="57" w:right="57"/>
              <w:rPr>
                <w:sz w:val="24"/>
                <w:szCs w:val="24"/>
              </w:rPr>
            </w:pPr>
            <w:r w:rsidRPr="00F06F96">
              <w:rPr>
                <w:sz w:val="24"/>
                <w:szCs w:val="24"/>
              </w:rPr>
              <w:t>функциональных стилей и функционально- смысловых</w:t>
            </w:r>
            <w:r w:rsidRPr="00F06F96">
              <w:rPr>
                <w:spacing w:val="-57"/>
                <w:sz w:val="24"/>
                <w:szCs w:val="24"/>
              </w:rPr>
              <w:t xml:space="preserve"> </w:t>
            </w:r>
            <w:r w:rsidRPr="00F06F96">
              <w:rPr>
                <w:sz w:val="24"/>
                <w:szCs w:val="24"/>
              </w:rPr>
              <w:t>типов</w:t>
            </w:r>
            <w:r w:rsidRPr="00F06F96">
              <w:rPr>
                <w:spacing w:val="-1"/>
                <w:sz w:val="24"/>
                <w:szCs w:val="24"/>
              </w:rPr>
              <w:t xml:space="preserve"> </w:t>
            </w:r>
            <w:r w:rsidRPr="00F06F96">
              <w:rPr>
                <w:sz w:val="24"/>
                <w:szCs w:val="24"/>
              </w:rPr>
              <w:t>речи;</w:t>
            </w:r>
          </w:p>
          <w:p w:rsidR="003F0A10" w:rsidRPr="00F06F96" w:rsidRDefault="003F0A10" w:rsidP="003F0A10">
            <w:pPr>
              <w:pStyle w:val="TableParagraph"/>
              <w:ind w:left="57" w:right="57"/>
              <w:rPr>
                <w:sz w:val="24"/>
                <w:szCs w:val="24"/>
              </w:rPr>
            </w:pPr>
            <w:r w:rsidRPr="00F06F96">
              <w:rPr>
                <w:sz w:val="24"/>
                <w:szCs w:val="24"/>
              </w:rPr>
              <w:t>оформление деловых бумаг</w:t>
            </w:r>
            <w:r w:rsidRPr="00F06F96">
              <w:rPr>
                <w:spacing w:val="1"/>
                <w:sz w:val="24"/>
                <w:szCs w:val="24"/>
              </w:rPr>
              <w:t xml:space="preserve"> </w:t>
            </w:r>
            <w:r w:rsidRPr="00F06F96">
              <w:rPr>
                <w:sz w:val="24"/>
                <w:szCs w:val="24"/>
              </w:rPr>
              <w:t>(заявление,</w:t>
            </w:r>
            <w:r w:rsidRPr="00F06F96">
              <w:rPr>
                <w:spacing w:val="-6"/>
                <w:sz w:val="24"/>
                <w:szCs w:val="24"/>
              </w:rPr>
              <w:t xml:space="preserve"> </w:t>
            </w:r>
            <w:r w:rsidRPr="00F06F96">
              <w:rPr>
                <w:sz w:val="24"/>
                <w:szCs w:val="24"/>
              </w:rPr>
              <w:t>инструкция,</w:t>
            </w:r>
            <w:r w:rsidRPr="00F06F96">
              <w:rPr>
                <w:spacing w:val="-6"/>
                <w:sz w:val="24"/>
                <w:szCs w:val="24"/>
              </w:rPr>
              <w:t xml:space="preserve"> </w:t>
            </w:r>
            <w:r w:rsidRPr="00F06F96">
              <w:rPr>
                <w:sz w:val="24"/>
                <w:szCs w:val="24"/>
              </w:rPr>
              <w:t>объяснительная</w:t>
            </w:r>
            <w:r w:rsidRPr="00F06F96">
              <w:rPr>
                <w:spacing w:val="-6"/>
                <w:sz w:val="24"/>
                <w:szCs w:val="24"/>
              </w:rPr>
              <w:t xml:space="preserve"> </w:t>
            </w:r>
            <w:r w:rsidRPr="00F06F96">
              <w:rPr>
                <w:sz w:val="24"/>
                <w:szCs w:val="24"/>
              </w:rPr>
              <w:t>записка,</w:t>
            </w:r>
          </w:p>
          <w:p w:rsidR="003F0A10" w:rsidRPr="00F06F96" w:rsidRDefault="003F0A10" w:rsidP="003F0A10">
            <w:pPr>
              <w:pStyle w:val="TableParagraph"/>
              <w:ind w:left="57" w:right="57"/>
              <w:rPr>
                <w:sz w:val="24"/>
                <w:szCs w:val="24"/>
              </w:rPr>
            </w:pPr>
            <w:r w:rsidRPr="00F06F96">
              <w:rPr>
                <w:sz w:val="24"/>
                <w:szCs w:val="24"/>
              </w:rPr>
              <w:t>расписка, автобиография, характеристика);</w:t>
            </w:r>
            <w:r w:rsidRPr="00F06F96">
              <w:rPr>
                <w:spacing w:val="-58"/>
                <w:sz w:val="24"/>
                <w:szCs w:val="24"/>
              </w:rPr>
              <w:t xml:space="preserve"> </w:t>
            </w:r>
            <w:r w:rsidRPr="00F06F96">
              <w:rPr>
                <w:sz w:val="24"/>
                <w:szCs w:val="24"/>
              </w:rPr>
              <w:t>составление тезисов, конспекта, написание</w:t>
            </w:r>
            <w:r w:rsidRPr="00F06F96">
              <w:rPr>
                <w:spacing w:val="-57"/>
                <w:sz w:val="24"/>
                <w:szCs w:val="24"/>
              </w:rPr>
              <w:t xml:space="preserve"> </w:t>
            </w:r>
            <w:r w:rsidRPr="00F06F96">
              <w:rPr>
                <w:sz w:val="24"/>
                <w:szCs w:val="24"/>
              </w:rPr>
              <w:t>рецензии,</w:t>
            </w:r>
            <w:r w:rsidRPr="00F06F96">
              <w:rPr>
                <w:spacing w:val="-1"/>
                <w:sz w:val="24"/>
                <w:szCs w:val="24"/>
              </w:rPr>
              <w:t xml:space="preserve"> </w:t>
            </w:r>
            <w:r w:rsidRPr="00F06F96">
              <w:rPr>
                <w:sz w:val="24"/>
                <w:szCs w:val="24"/>
              </w:rPr>
              <w:t>реферата</w:t>
            </w:r>
          </w:p>
        </w:tc>
      </w:tr>
    </w:tbl>
    <w:p w:rsidR="003F3F3B" w:rsidRPr="00F06F96" w:rsidRDefault="003F3F3B" w:rsidP="003F3F3B">
      <w:pPr>
        <w:ind w:firstLine="720"/>
        <w:jc w:val="both"/>
        <w:rPr>
          <w:i/>
          <w:sz w:val="24"/>
          <w:szCs w:val="24"/>
        </w:rPr>
      </w:pPr>
      <w:r w:rsidRPr="00F06F96">
        <w:rPr>
          <w:i/>
          <w:sz w:val="24"/>
          <w:szCs w:val="24"/>
        </w:rPr>
        <w:t xml:space="preserve"> </w:t>
      </w:r>
    </w:p>
    <w:p w:rsidR="00971A01" w:rsidRPr="00F06F96" w:rsidRDefault="00E44CEC" w:rsidP="00D27390">
      <w:pPr>
        <w:ind w:firstLine="720"/>
        <w:jc w:val="both"/>
        <w:rPr>
          <w:i/>
          <w:sz w:val="24"/>
          <w:szCs w:val="24"/>
        </w:rPr>
      </w:pPr>
      <w:r w:rsidRPr="00F06F96">
        <w:rPr>
          <w:i/>
          <w:sz w:val="24"/>
          <w:szCs w:val="24"/>
        </w:rPr>
        <w:t>Оценка</w:t>
      </w:r>
      <w:r w:rsidRPr="00F06F96">
        <w:rPr>
          <w:i/>
          <w:spacing w:val="-3"/>
          <w:sz w:val="24"/>
          <w:szCs w:val="24"/>
        </w:rPr>
        <w:t xml:space="preserve"> </w:t>
      </w:r>
      <w:r w:rsidRPr="00F06F96">
        <w:rPr>
          <w:i/>
          <w:sz w:val="24"/>
          <w:szCs w:val="24"/>
        </w:rPr>
        <w:t>устных</w:t>
      </w:r>
      <w:r w:rsidRPr="00F06F96">
        <w:rPr>
          <w:i/>
          <w:spacing w:val="-4"/>
          <w:sz w:val="24"/>
          <w:szCs w:val="24"/>
        </w:rPr>
        <w:t xml:space="preserve"> </w:t>
      </w:r>
      <w:r w:rsidRPr="00F06F96">
        <w:rPr>
          <w:i/>
          <w:sz w:val="24"/>
          <w:szCs w:val="24"/>
        </w:rPr>
        <w:t>ответов</w:t>
      </w:r>
    </w:p>
    <w:p w:rsidR="00971A01" w:rsidRPr="00F06F96" w:rsidRDefault="00E44CEC" w:rsidP="00D27390">
      <w:pPr>
        <w:pStyle w:val="a3"/>
        <w:ind w:left="0" w:firstLine="720"/>
      </w:pPr>
      <w:r w:rsidRPr="00F06F96">
        <w:t>Развернутый ответ ученика должен представлять собой связное, логически последовательное</w:t>
      </w:r>
      <w:r w:rsidRPr="00F06F96">
        <w:rPr>
          <w:spacing w:val="1"/>
        </w:rPr>
        <w:t xml:space="preserve"> </w:t>
      </w:r>
      <w:r w:rsidRPr="00F06F96">
        <w:t>сообщение</w:t>
      </w:r>
      <w:r w:rsidRPr="00F06F96">
        <w:rPr>
          <w:spacing w:val="1"/>
        </w:rPr>
        <w:t xml:space="preserve"> </w:t>
      </w:r>
      <w:r w:rsidRPr="00F06F96">
        <w:t>на</w:t>
      </w:r>
      <w:r w:rsidRPr="00F06F96">
        <w:rPr>
          <w:spacing w:val="1"/>
        </w:rPr>
        <w:t xml:space="preserve"> </w:t>
      </w:r>
      <w:r w:rsidRPr="00F06F96">
        <w:t>определенную</w:t>
      </w:r>
      <w:r w:rsidRPr="00F06F96">
        <w:rPr>
          <w:spacing w:val="1"/>
        </w:rPr>
        <w:t xml:space="preserve"> </w:t>
      </w:r>
      <w:r w:rsidRPr="00F06F96">
        <w:t>тему,</w:t>
      </w:r>
      <w:r w:rsidRPr="00F06F96">
        <w:rPr>
          <w:spacing w:val="1"/>
        </w:rPr>
        <w:t xml:space="preserve"> </w:t>
      </w:r>
      <w:r w:rsidRPr="00F06F96">
        <w:t>показывать</w:t>
      </w:r>
      <w:r w:rsidRPr="00F06F96">
        <w:rPr>
          <w:spacing w:val="1"/>
        </w:rPr>
        <w:t xml:space="preserve"> </w:t>
      </w:r>
      <w:r w:rsidRPr="00F06F96">
        <w:t>его</w:t>
      </w:r>
      <w:r w:rsidRPr="00F06F96">
        <w:rPr>
          <w:spacing w:val="1"/>
        </w:rPr>
        <w:t xml:space="preserve"> </w:t>
      </w:r>
      <w:r w:rsidRPr="00F06F96">
        <w:t>умение</w:t>
      </w:r>
      <w:r w:rsidRPr="00F06F96">
        <w:rPr>
          <w:spacing w:val="1"/>
        </w:rPr>
        <w:t xml:space="preserve"> </w:t>
      </w:r>
      <w:r w:rsidRPr="00F06F96">
        <w:t>применять</w:t>
      </w:r>
      <w:r w:rsidRPr="00F06F96">
        <w:rPr>
          <w:spacing w:val="1"/>
        </w:rPr>
        <w:t xml:space="preserve"> </w:t>
      </w:r>
      <w:r w:rsidRPr="00F06F96">
        <w:t>определения,</w:t>
      </w:r>
      <w:r w:rsidRPr="00F06F96">
        <w:rPr>
          <w:spacing w:val="1"/>
        </w:rPr>
        <w:t xml:space="preserve"> </w:t>
      </w:r>
      <w:r w:rsidRPr="00F06F96">
        <w:t>правила</w:t>
      </w:r>
      <w:r w:rsidRPr="00F06F96">
        <w:rPr>
          <w:spacing w:val="1"/>
        </w:rPr>
        <w:t xml:space="preserve"> </w:t>
      </w:r>
      <w:r w:rsidRPr="00F06F96">
        <w:t>в</w:t>
      </w:r>
      <w:r w:rsidRPr="00F06F96">
        <w:rPr>
          <w:spacing w:val="1"/>
        </w:rPr>
        <w:t xml:space="preserve"> </w:t>
      </w:r>
      <w:r w:rsidRPr="00F06F96">
        <w:t>конкретных случаях.</w:t>
      </w:r>
    </w:p>
    <w:p w:rsidR="00971A01" w:rsidRPr="00F06F96" w:rsidRDefault="00E44CEC" w:rsidP="00D27390">
      <w:pPr>
        <w:pStyle w:val="a3"/>
        <w:ind w:left="0" w:firstLine="720"/>
      </w:pPr>
      <w:r w:rsidRPr="00F06F96">
        <w:t>При</w:t>
      </w:r>
      <w:r w:rsidRPr="00F06F96">
        <w:rPr>
          <w:spacing w:val="-4"/>
        </w:rPr>
        <w:t xml:space="preserve"> </w:t>
      </w:r>
      <w:r w:rsidRPr="00F06F96">
        <w:t>оценке</w:t>
      </w:r>
      <w:r w:rsidRPr="00F06F96">
        <w:rPr>
          <w:spacing w:val="-4"/>
        </w:rPr>
        <w:t xml:space="preserve"> </w:t>
      </w:r>
      <w:r w:rsidRPr="00F06F96">
        <w:t>ответа</w:t>
      </w:r>
      <w:r w:rsidRPr="00F06F96">
        <w:rPr>
          <w:spacing w:val="-2"/>
        </w:rPr>
        <w:t xml:space="preserve"> </w:t>
      </w:r>
      <w:r w:rsidRPr="00F06F96">
        <w:t>ученика</w:t>
      </w:r>
      <w:r w:rsidRPr="00F06F96">
        <w:rPr>
          <w:spacing w:val="-4"/>
        </w:rPr>
        <w:t xml:space="preserve"> </w:t>
      </w:r>
      <w:r w:rsidRPr="00F06F96">
        <w:t>надо</w:t>
      </w:r>
      <w:r w:rsidRPr="00F06F96">
        <w:rPr>
          <w:spacing w:val="-1"/>
        </w:rPr>
        <w:t xml:space="preserve"> </w:t>
      </w:r>
      <w:r w:rsidRPr="00F06F96">
        <w:t>руководствоваться</w:t>
      </w:r>
      <w:r w:rsidRPr="00F06F96">
        <w:rPr>
          <w:spacing w:val="-3"/>
        </w:rPr>
        <w:t xml:space="preserve"> </w:t>
      </w:r>
      <w:r w:rsidRPr="00F06F96">
        <w:t>следующими</w:t>
      </w:r>
      <w:r w:rsidRPr="00F06F96">
        <w:rPr>
          <w:spacing w:val="-3"/>
        </w:rPr>
        <w:t xml:space="preserve"> </w:t>
      </w:r>
      <w:r w:rsidRPr="00F06F96">
        <w:t>критериями:</w:t>
      </w:r>
    </w:p>
    <w:p w:rsidR="00971A01" w:rsidRPr="00F06F96" w:rsidRDefault="00E44CEC" w:rsidP="00D27390">
      <w:pPr>
        <w:pStyle w:val="a3"/>
        <w:ind w:left="0" w:firstLine="720"/>
      </w:pPr>
      <w:r w:rsidRPr="00F06F96">
        <w:t>-полнота</w:t>
      </w:r>
      <w:r w:rsidRPr="00F06F96">
        <w:rPr>
          <w:spacing w:val="-2"/>
        </w:rPr>
        <w:t xml:space="preserve"> </w:t>
      </w:r>
      <w:r w:rsidRPr="00F06F96">
        <w:t>и</w:t>
      </w:r>
      <w:r w:rsidRPr="00F06F96">
        <w:rPr>
          <w:spacing w:val="-3"/>
        </w:rPr>
        <w:t xml:space="preserve"> </w:t>
      </w:r>
      <w:r w:rsidRPr="00F06F96">
        <w:t>правильность</w:t>
      </w:r>
      <w:r w:rsidRPr="00F06F96">
        <w:rPr>
          <w:spacing w:val="-2"/>
        </w:rPr>
        <w:t xml:space="preserve"> </w:t>
      </w:r>
      <w:r w:rsidRPr="00F06F96">
        <w:t>ответа;</w:t>
      </w:r>
    </w:p>
    <w:p w:rsidR="00971A01" w:rsidRPr="00F06F96" w:rsidRDefault="00E44CEC" w:rsidP="00D27390">
      <w:pPr>
        <w:pStyle w:val="a3"/>
        <w:ind w:left="0" w:firstLine="720"/>
      </w:pPr>
      <w:r w:rsidRPr="00F06F96">
        <w:lastRenderedPageBreak/>
        <w:t>-степень</w:t>
      </w:r>
      <w:r w:rsidRPr="00F06F96">
        <w:rPr>
          <w:spacing w:val="-5"/>
        </w:rPr>
        <w:t xml:space="preserve"> </w:t>
      </w:r>
      <w:r w:rsidRPr="00F06F96">
        <w:t>осознанности,</w:t>
      </w:r>
      <w:r w:rsidRPr="00F06F96">
        <w:rPr>
          <w:spacing w:val="-7"/>
        </w:rPr>
        <w:t xml:space="preserve"> </w:t>
      </w:r>
      <w:r w:rsidRPr="00F06F96">
        <w:t>понимания</w:t>
      </w:r>
      <w:r w:rsidRPr="00F06F96">
        <w:rPr>
          <w:spacing w:val="-4"/>
        </w:rPr>
        <w:t xml:space="preserve"> </w:t>
      </w:r>
      <w:r w:rsidRPr="00F06F96">
        <w:t>изученного;</w:t>
      </w:r>
    </w:p>
    <w:p w:rsidR="00971A01" w:rsidRPr="00F06F96" w:rsidRDefault="00E44CEC" w:rsidP="00D27390">
      <w:pPr>
        <w:pStyle w:val="a3"/>
        <w:ind w:left="0" w:firstLine="720"/>
      </w:pPr>
      <w:r w:rsidRPr="00F06F96">
        <w:t>-языковое</w:t>
      </w:r>
      <w:r w:rsidRPr="00F06F96">
        <w:rPr>
          <w:spacing w:val="-2"/>
        </w:rPr>
        <w:t xml:space="preserve"> </w:t>
      </w:r>
      <w:r w:rsidRPr="00F06F96">
        <w:t>оформление</w:t>
      </w:r>
      <w:r w:rsidRPr="00F06F96">
        <w:rPr>
          <w:spacing w:val="-2"/>
        </w:rPr>
        <w:t xml:space="preserve"> </w:t>
      </w:r>
      <w:r w:rsidRPr="00F06F96">
        <w:t>ответа.</w:t>
      </w:r>
    </w:p>
    <w:p w:rsidR="00971A01" w:rsidRPr="00F06F96" w:rsidRDefault="00E44CEC" w:rsidP="00D27390">
      <w:pPr>
        <w:pStyle w:val="a3"/>
        <w:ind w:left="0" w:firstLine="720"/>
      </w:pPr>
      <w:r w:rsidRPr="00F06F96">
        <w:t>Отметка «5»</w:t>
      </w:r>
      <w:r w:rsidRPr="00F06F96">
        <w:rPr>
          <w:spacing w:val="-9"/>
        </w:rPr>
        <w:t xml:space="preserve"> </w:t>
      </w:r>
      <w:r w:rsidRPr="00F06F96">
        <w:t>ставится,</w:t>
      </w:r>
      <w:r w:rsidRPr="00F06F96">
        <w:rPr>
          <w:spacing w:val="-3"/>
        </w:rPr>
        <w:t xml:space="preserve"> </w:t>
      </w:r>
      <w:r w:rsidRPr="00F06F96">
        <w:t>если</w:t>
      </w:r>
      <w:r w:rsidRPr="00F06F96">
        <w:rPr>
          <w:spacing w:val="-2"/>
        </w:rPr>
        <w:t xml:space="preserve"> </w:t>
      </w:r>
      <w:r w:rsidRPr="00F06F96">
        <w:t>обучающийся:</w:t>
      </w:r>
    </w:p>
    <w:p w:rsidR="00971A01" w:rsidRPr="00F06F96" w:rsidRDefault="00E44CEC" w:rsidP="00D27390">
      <w:pPr>
        <w:pStyle w:val="a3"/>
        <w:ind w:left="0" w:firstLine="720"/>
      </w:pPr>
      <w:r w:rsidRPr="00F06F96">
        <w:t>-полно</w:t>
      </w:r>
      <w:r w:rsidRPr="00F06F96">
        <w:rPr>
          <w:spacing w:val="-3"/>
        </w:rPr>
        <w:t xml:space="preserve"> </w:t>
      </w:r>
      <w:r w:rsidRPr="00F06F96">
        <w:t>излагает</w:t>
      </w:r>
      <w:r w:rsidRPr="00F06F96">
        <w:rPr>
          <w:spacing w:val="-2"/>
        </w:rPr>
        <w:t xml:space="preserve"> </w:t>
      </w:r>
      <w:r w:rsidRPr="00F06F96">
        <w:t>изученный</w:t>
      </w:r>
      <w:r w:rsidRPr="00F06F96">
        <w:rPr>
          <w:spacing w:val="-3"/>
        </w:rPr>
        <w:t xml:space="preserve"> </w:t>
      </w:r>
      <w:r w:rsidRPr="00F06F96">
        <w:t>материал,</w:t>
      </w:r>
      <w:r w:rsidRPr="00F06F96">
        <w:rPr>
          <w:spacing w:val="-3"/>
        </w:rPr>
        <w:t xml:space="preserve"> </w:t>
      </w:r>
      <w:r w:rsidRPr="00F06F96">
        <w:t>дает</w:t>
      </w:r>
      <w:r w:rsidRPr="00F06F96">
        <w:rPr>
          <w:spacing w:val="-3"/>
        </w:rPr>
        <w:t xml:space="preserve"> </w:t>
      </w:r>
      <w:r w:rsidRPr="00F06F96">
        <w:t>правильное</w:t>
      </w:r>
      <w:r w:rsidRPr="00F06F96">
        <w:rPr>
          <w:spacing w:val="-3"/>
        </w:rPr>
        <w:t xml:space="preserve"> </w:t>
      </w:r>
      <w:r w:rsidRPr="00F06F96">
        <w:t>определение</w:t>
      </w:r>
      <w:r w:rsidRPr="00F06F96">
        <w:rPr>
          <w:spacing w:val="-4"/>
        </w:rPr>
        <w:t xml:space="preserve"> </w:t>
      </w:r>
      <w:r w:rsidRPr="00F06F96">
        <w:t>языковых понятий;</w:t>
      </w:r>
    </w:p>
    <w:p w:rsidR="00971A01" w:rsidRPr="00F06F96" w:rsidRDefault="00E44CEC" w:rsidP="00D27390">
      <w:pPr>
        <w:pStyle w:val="a3"/>
        <w:ind w:left="0" w:firstLine="720"/>
      </w:pPr>
      <w:r w:rsidRPr="00F06F96">
        <w:t>-обнаруживает понимание материала, может обосновать свои суждения, применить знания на</w:t>
      </w:r>
      <w:r w:rsidRPr="00F06F96">
        <w:rPr>
          <w:spacing w:val="1"/>
        </w:rPr>
        <w:t xml:space="preserve"> </w:t>
      </w:r>
      <w:r w:rsidRPr="00F06F96">
        <w:t>практике,</w:t>
      </w:r>
      <w:r w:rsidRPr="00F06F96">
        <w:rPr>
          <w:spacing w:val="1"/>
        </w:rPr>
        <w:t xml:space="preserve"> </w:t>
      </w:r>
      <w:r w:rsidRPr="00F06F96">
        <w:t>привести</w:t>
      </w:r>
      <w:r w:rsidRPr="00F06F96">
        <w:rPr>
          <w:spacing w:val="1"/>
        </w:rPr>
        <w:t xml:space="preserve"> </w:t>
      </w:r>
      <w:r w:rsidRPr="00F06F96">
        <w:t>необходимые</w:t>
      </w:r>
      <w:r w:rsidRPr="00F06F96">
        <w:rPr>
          <w:spacing w:val="1"/>
        </w:rPr>
        <w:t xml:space="preserve"> </w:t>
      </w:r>
      <w:r w:rsidRPr="00F06F96">
        <w:t>примеры</w:t>
      </w:r>
      <w:r w:rsidRPr="00F06F96">
        <w:rPr>
          <w:spacing w:val="1"/>
        </w:rPr>
        <w:t xml:space="preserve"> </w:t>
      </w:r>
      <w:r w:rsidRPr="00F06F96">
        <w:t>не</w:t>
      </w:r>
      <w:r w:rsidRPr="00F06F96">
        <w:rPr>
          <w:spacing w:val="1"/>
        </w:rPr>
        <w:t xml:space="preserve"> </w:t>
      </w:r>
      <w:r w:rsidRPr="00F06F96">
        <w:t>только</w:t>
      </w:r>
      <w:r w:rsidRPr="00F06F96">
        <w:rPr>
          <w:spacing w:val="1"/>
        </w:rPr>
        <w:t xml:space="preserve"> </w:t>
      </w:r>
      <w:r w:rsidRPr="00F06F96">
        <w:t>по</w:t>
      </w:r>
      <w:r w:rsidRPr="00F06F96">
        <w:rPr>
          <w:spacing w:val="1"/>
        </w:rPr>
        <w:t xml:space="preserve"> </w:t>
      </w:r>
      <w:r w:rsidRPr="00F06F96">
        <w:t>учебнику,</w:t>
      </w:r>
      <w:r w:rsidRPr="00F06F96">
        <w:rPr>
          <w:spacing w:val="1"/>
        </w:rPr>
        <w:t xml:space="preserve"> </w:t>
      </w:r>
      <w:r w:rsidRPr="00F06F96">
        <w:t>но</w:t>
      </w:r>
      <w:r w:rsidRPr="00F06F96">
        <w:rPr>
          <w:spacing w:val="1"/>
        </w:rPr>
        <w:t xml:space="preserve"> </w:t>
      </w:r>
      <w:r w:rsidRPr="00F06F96">
        <w:t>и</w:t>
      </w:r>
      <w:r w:rsidRPr="00F06F96">
        <w:rPr>
          <w:spacing w:val="1"/>
        </w:rPr>
        <w:t xml:space="preserve"> </w:t>
      </w:r>
      <w:r w:rsidRPr="00F06F96">
        <w:t>самостоятельно</w:t>
      </w:r>
      <w:r w:rsidRPr="00F06F96">
        <w:rPr>
          <w:spacing w:val="1"/>
        </w:rPr>
        <w:t xml:space="preserve"> </w:t>
      </w:r>
      <w:r w:rsidRPr="00F06F96">
        <w:t>составленные;</w:t>
      </w:r>
    </w:p>
    <w:p w:rsidR="00971A01" w:rsidRPr="00F06F96" w:rsidRDefault="00E44CEC" w:rsidP="00D27390">
      <w:pPr>
        <w:pStyle w:val="a3"/>
        <w:ind w:left="0" w:firstLine="720"/>
      </w:pPr>
      <w:r w:rsidRPr="00F06F96">
        <w:t>-излагает материал последовательно и правильно с точки зрения норм литературного языка.</w:t>
      </w:r>
      <w:r w:rsidRPr="00F06F96">
        <w:rPr>
          <w:spacing w:val="1"/>
        </w:rPr>
        <w:t xml:space="preserve"> </w:t>
      </w:r>
      <w:r w:rsidRPr="00F06F96">
        <w:t>Отметка</w:t>
      </w:r>
      <w:r w:rsidRPr="00F06F96">
        <w:rPr>
          <w:spacing w:val="15"/>
        </w:rPr>
        <w:t xml:space="preserve"> </w:t>
      </w:r>
      <w:r w:rsidRPr="00F06F96">
        <w:t>«4»</w:t>
      </w:r>
      <w:r w:rsidRPr="00F06F96">
        <w:rPr>
          <w:spacing w:val="9"/>
        </w:rPr>
        <w:t xml:space="preserve"> </w:t>
      </w:r>
      <w:r w:rsidRPr="00F06F96">
        <w:t>ставится,</w:t>
      </w:r>
      <w:r w:rsidRPr="00F06F96">
        <w:rPr>
          <w:spacing w:val="13"/>
        </w:rPr>
        <w:t xml:space="preserve"> </w:t>
      </w:r>
      <w:r w:rsidRPr="00F06F96">
        <w:t>если</w:t>
      </w:r>
      <w:r w:rsidRPr="00F06F96">
        <w:rPr>
          <w:spacing w:val="13"/>
        </w:rPr>
        <w:t xml:space="preserve"> </w:t>
      </w:r>
      <w:r w:rsidRPr="00F06F96">
        <w:t>обучающийся</w:t>
      </w:r>
      <w:r w:rsidRPr="00F06F96">
        <w:rPr>
          <w:spacing w:val="12"/>
        </w:rPr>
        <w:t xml:space="preserve"> </w:t>
      </w:r>
      <w:r w:rsidRPr="00F06F96">
        <w:t>дает</w:t>
      </w:r>
      <w:r w:rsidRPr="00F06F96">
        <w:rPr>
          <w:spacing w:val="11"/>
        </w:rPr>
        <w:t xml:space="preserve"> </w:t>
      </w:r>
      <w:r w:rsidRPr="00F06F96">
        <w:t>ответ,</w:t>
      </w:r>
      <w:r w:rsidRPr="00F06F96">
        <w:rPr>
          <w:spacing w:val="15"/>
        </w:rPr>
        <w:t xml:space="preserve"> </w:t>
      </w:r>
      <w:r w:rsidRPr="00F06F96">
        <w:t>удовлетворяющий</w:t>
      </w:r>
      <w:r w:rsidRPr="00F06F96">
        <w:rPr>
          <w:spacing w:val="13"/>
        </w:rPr>
        <w:t xml:space="preserve"> </w:t>
      </w:r>
      <w:r w:rsidRPr="00F06F96">
        <w:t>тем</w:t>
      </w:r>
      <w:r w:rsidRPr="00F06F96">
        <w:rPr>
          <w:spacing w:val="10"/>
        </w:rPr>
        <w:t xml:space="preserve"> </w:t>
      </w:r>
      <w:r w:rsidRPr="00F06F96">
        <w:t>же</w:t>
      </w:r>
      <w:r w:rsidRPr="00F06F96">
        <w:rPr>
          <w:spacing w:val="10"/>
        </w:rPr>
        <w:t xml:space="preserve"> </w:t>
      </w:r>
      <w:r w:rsidRPr="00F06F96">
        <w:t>требованиям,</w:t>
      </w:r>
    </w:p>
    <w:p w:rsidR="00971A01" w:rsidRPr="00F06F96" w:rsidRDefault="00E44CEC" w:rsidP="00D27390">
      <w:pPr>
        <w:pStyle w:val="a3"/>
        <w:ind w:left="0" w:firstLine="720"/>
      </w:pPr>
      <w:r w:rsidRPr="00F06F96">
        <w:t>что и для оценки «5», но допускает 1–2 ошибки, которые сам же исправляет, и 1–2 недочета в</w:t>
      </w:r>
      <w:r w:rsidRPr="00F06F96">
        <w:rPr>
          <w:spacing w:val="1"/>
        </w:rPr>
        <w:t xml:space="preserve"> </w:t>
      </w:r>
      <w:r w:rsidRPr="00F06F96">
        <w:t>последовательности и языковом</w:t>
      </w:r>
      <w:r w:rsidRPr="00F06F96">
        <w:rPr>
          <w:spacing w:val="-1"/>
        </w:rPr>
        <w:t xml:space="preserve"> </w:t>
      </w:r>
      <w:r w:rsidRPr="00F06F96">
        <w:t>оформлении</w:t>
      </w:r>
      <w:r w:rsidRPr="00F06F96">
        <w:rPr>
          <w:spacing w:val="-2"/>
        </w:rPr>
        <w:t xml:space="preserve"> </w:t>
      </w:r>
      <w:r w:rsidRPr="00F06F96">
        <w:t>излагаемого.</w:t>
      </w:r>
    </w:p>
    <w:p w:rsidR="00971A01" w:rsidRPr="00F06F96" w:rsidRDefault="00E44CEC" w:rsidP="00D27390">
      <w:pPr>
        <w:pStyle w:val="a3"/>
        <w:tabs>
          <w:tab w:val="left" w:pos="3941"/>
          <w:tab w:val="left" w:pos="7045"/>
          <w:tab w:val="left" w:pos="7963"/>
          <w:tab w:val="left" w:pos="8313"/>
          <w:tab w:val="left" w:pos="9663"/>
        </w:tabs>
        <w:ind w:left="0" w:firstLine="720"/>
      </w:pPr>
      <w:r w:rsidRPr="00F06F96">
        <w:t>Отметка</w:t>
      </w:r>
      <w:r w:rsidRPr="00F06F96">
        <w:rPr>
          <w:spacing w:val="2"/>
        </w:rPr>
        <w:t xml:space="preserve"> </w:t>
      </w:r>
      <w:r w:rsidRPr="00F06F96">
        <w:t>«3»</w:t>
      </w:r>
      <w:r w:rsidRPr="00F06F96">
        <w:rPr>
          <w:spacing w:val="-7"/>
        </w:rPr>
        <w:t xml:space="preserve"> </w:t>
      </w:r>
      <w:r w:rsidRPr="00F06F96">
        <w:t>ставится,</w:t>
      </w:r>
      <w:r w:rsidRPr="00F06F96">
        <w:rPr>
          <w:spacing w:val="-2"/>
        </w:rPr>
        <w:t xml:space="preserve"> </w:t>
      </w:r>
      <w:r w:rsidR="003F3F3B" w:rsidRPr="00F06F96">
        <w:t xml:space="preserve">если </w:t>
      </w:r>
      <w:r w:rsidRPr="00F06F96">
        <w:t>обучающийся</w:t>
      </w:r>
      <w:r w:rsidR="00F13449" w:rsidRPr="00F06F96">
        <w:t xml:space="preserve"> </w:t>
      </w:r>
      <w:r w:rsidR="003F3F3B" w:rsidRPr="00F06F96">
        <w:t xml:space="preserve">обнаруживает знание и понимание </w:t>
      </w:r>
      <w:r w:rsidRPr="00F06F96">
        <w:rPr>
          <w:spacing w:val="-1"/>
        </w:rPr>
        <w:t>основных</w:t>
      </w:r>
      <w:r w:rsidRPr="00F06F96">
        <w:rPr>
          <w:spacing w:val="-57"/>
        </w:rPr>
        <w:t xml:space="preserve"> </w:t>
      </w:r>
      <w:r w:rsidRPr="00F06F96">
        <w:t>положении</w:t>
      </w:r>
      <w:r w:rsidRPr="00F06F96">
        <w:rPr>
          <w:spacing w:val="-1"/>
        </w:rPr>
        <w:t xml:space="preserve"> </w:t>
      </w:r>
      <w:r w:rsidRPr="00F06F96">
        <w:t>данной темы, но:</w:t>
      </w:r>
    </w:p>
    <w:p w:rsidR="00971A01" w:rsidRPr="00F06F96" w:rsidRDefault="003F3F3B" w:rsidP="00D27390">
      <w:pPr>
        <w:pStyle w:val="a3"/>
        <w:tabs>
          <w:tab w:val="left" w:pos="2077"/>
          <w:tab w:val="left" w:pos="3246"/>
          <w:tab w:val="left" w:pos="4322"/>
          <w:tab w:val="left" w:pos="4677"/>
          <w:tab w:val="left" w:pos="5931"/>
          <w:tab w:val="left" w:pos="7325"/>
          <w:tab w:val="left" w:pos="7663"/>
          <w:tab w:val="left" w:pos="9203"/>
          <w:tab w:val="left" w:pos="10277"/>
        </w:tabs>
        <w:ind w:left="0" w:firstLine="720"/>
      </w:pPr>
      <w:r w:rsidRPr="00F06F96">
        <w:t xml:space="preserve">-излагает материал неполно и допускает неточности в определении понятий </w:t>
      </w:r>
      <w:r w:rsidR="00E44CEC" w:rsidRPr="00F06F96">
        <w:rPr>
          <w:spacing w:val="-2"/>
        </w:rPr>
        <w:t>или</w:t>
      </w:r>
      <w:r w:rsidR="00E44CEC" w:rsidRPr="00F06F96">
        <w:rPr>
          <w:spacing w:val="-57"/>
        </w:rPr>
        <w:t xml:space="preserve"> </w:t>
      </w:r>
      <w:r w:rsidR="00E44CEC" w:rsidRPr="00F06F96">
        <w:t>формулировке</w:t>
      </w:r>
      <w:r w:rsidR="00E44CEC" w:rsidRPr="00F06F96">
        <w:rPr>
          <w:spacing w:val="-1"/>
        </w:rPr>
        <w:t xml:space="preserve"> </w:t>
      </w:r>
      <w:r w:rsidR="00E44CEC" w:rsidRPr="00F06F96">
        <w:t>правил;</w:t>
      </w:r>
    </w:p>
    <w:p w:rsidR="00971A01" w:rsidRPr="00F06F96" w:rsidRDefault="00E44CEC" w:rsidP="00D27390">
      <w:pPr>
        <w:pStyle w:val="a3"/>
        <w:ind w:left="0" w:firstLine="720"/>
      </w:pPr>
      <w:r w:rsidRPr="00F06F96">
        <w:t>-не</w:t>
      </w:r>
      <w:r w:rsidRPr="00F06F96">
        <w:rPr>
          <w:spacing w:val="53"/>
        </w:rPr>
        <w:t xml:space="preserve"> </w:t>
      </w:r>
      <w:r w:rsidRPr="00F06F96">
        <w:t>умеет</w:t>
      </w:r>
      <w:r w:rsidRPr="00F06F96">
        <w:rPr>
          <w:spacing w:val="52"/>
        </w:rPr>
        <w:t xml:space="preserve"> </w:t>
      </w:r>
      <w:r w:rsidRPr="00F06F96">
        <w:t>достаточно</w:t>
      </w:r>
      <w:r w:rsidRPr="00F06F96">
        <w:rPr>
          <w:spacing w:val="52"/>
        </w:rPr>
        <w:t xml:space="preserve"> </w:t>
      </w:r>
      <w:r w:rsidRPr="00F06F96">
        <w:t>глубоко</w:t>
      </w:r>
      <w:r w:rsidRPr="00F06F96">
        <w:rPr>
          <w:spacing w:val="50"/>
        </w:rPr>
        <w:t xml:space="preserve"> </w:t>
      </w:r>
      <w:r w:rsidRPr="00F06F96">
        <w:t>и</w:t>
      </w:r>
      <w:r w:rsidRPr="00F06F96">
        <w:rPr>
          <w:spacing w:val="51"/>
        </w:rPr>
        <w:t xml:space="preserve"> </w:t>
      </w:r>
      <w:r w:rsidRPr="00F06F96">
        <w:t>доказательно</w:t>
      </w:r>
      <w:r w:rsidRPr="00F06F96">
        <w:rPr>
          <w:spacing w:val="50"/>
        </w:rPr>
        <w:t xml:space="preserve"> </w:t>
      </w:r>
      <w:r w:rsidRPr="00F06F96">
        <w:t>обосновать</w:t>
      </w:r>
      <w:r w:rsidRPr="00F06F96">
        <w:rPr>
          <w:spacing w:val="52"/>
        </w:rPr>
        <w:t xml:space="preserve"> </w:t>
      </w:r>
      <w:r w:rsidRPr="00F06F96">
        <w:t>свои</w:t>
      </w:r>
      <w:r w:rsidRPr="00F06F96">
        <w:rPr>
          <w:spacing w:val="51"/>
        </w:rPr>
        <w:t xml:space="preserve"> </w:t>
      </w:r>
      <w:r w:rsidRPr="00F06F96">
        <w:t>суждения</w:t>
      </w:r>
      <w:r w:rsidRPr="00F06F96">
        <w:rPr>
          <w:spacing w:val="50"/>
        </w:rPr>
        <w:t xml:space="preserve"> </w:t>
      </w:r>
      <w:r w:rsidRPr="00F06F96">
        <w:t>и</w:t>
      </w:r>
      <w:r w:rsidRPr="00F06F96">
        <w:rPr>
          <w:spacing w:val="51"/>
        </w:rPr>
        <w:t xml:space="preserve"> </w:t>
      </w:r>
      <w:r w:rsidRPr="00F06F96">
        <w:t>привести</w:t>
      </w:r>
      <w:r w:rsidRPr="00F06F96">
        <w:rPr>
          <w:spacing w:val="52"/>
        </w:rPr>
        <w:t xml:space="preserve"> </w:t>
      </w:r>
      <w:r w:rsidRPr="00F06F96">
        <w:t>свои</w:t>
      </w:r>
      <w:r w:rsidRPr="00F06F96">
        <w:rPr>
          <w:spacing w:val="-57"/>
        </w:rPr>
        <w:t xml:space="preserve"> </w:t>
      </w:r>
      <w:r w:rsidRPr="00F06F96">
        <w:t>примеры;</w:t>
      </w:r>
    </w:p>
    <w:p w:rsidR="00971A01" w:rsidRPr="00F06F96" w:rsidRDefault="00E44CEC" w:rsidP="00D27390">
      <w:pPr>
        <w:pStyle w:val="a3"/>
        <w:ind w:left="0" w:firstLine="720"/>
      </w:pPr>
      <w:r w:rsidRPr="00F06F96">
        <w:t>-излагает</w:t>
      </w:r>
      <w:r w:rsidRPr="00F06F96">
        <w:rPr>
          <w:spacing w:val="12"/>
        </w:rPr>
        <w:t xml:space="preserve"> </w:t>
      </w:r>
      <w:r w:rsidRPr="00F06F96">
        <w:t>материал</w:t>
      </w:r>
      <w:r w:rsidRPr="00F06F96">
        <w:rPr>
          <w:spacing w:val="12"/>
        </w:rPr>
        <w:t xml:space="preserve"> </w:t>
      </w:r>
      <w:r w:rsidRPr="00F06F96">
        <w:t>непоследовательно</w:t>
      </w:r>
      <w:r w:rsidRPr="00F06F96">
        <w:rPr>
          <w:spacing w:val="12"/>
        </w:rPr>
        <w:t xml:space="preserve"> </w:t>
      </w:r>
      <w:r w:rsidRPr="00F06F96">
        <w:t>и</w:t>
      </w:r>
      <w:r w:rsidRPr="00F06F96">
        <w:rPr>
          <w:spacing w:val="13"/>
        </w:rPr>
        <w:t xml:space="preserve"> </w:t>
      </w:r>
      <w:r w:rsidRPr="00F06F96">
        <w:t>допускает</w:t>
      </w:r>
      <w:r w:rsidRPr="00F06F96">
        <w:rPr>
          <w:spacing w:val="12"/>
        </w:rPr>
        <w:t xml:space="preserve"> </w:t>
      </w:r>
      <w:r w:rsidRPr="00F06F96">
        <w:t>ошибки</w:t>
      </w:r>
      <w:r w:rsidRPr="00F06F96">
        <w:rPr>
          <w:spacing w:val="13"/>
        </w:rPr>
        <w:t xml:space="preserve"> </w:t>
      </w:r>
      <w:r w:rsidRPr="00F06F96">
        <w:t>в</w:t>
      </w:r>
      <w:r w:rsidRPr="00F06F96">
        <w:rPr>
          <w:spacing w:val="9"/>
        </w:rPr>
        <w:t xml:space="preserve"> </w:t>
      </w:r>
      <w:r w:rsidRPr="00F06F96">
        <w:t>языковом</w:t>
      </w:r>
      <w:r w:rsidRPr="00F06F96">
        <w:rPr>
          <w:spacing w:val="11"/>
        </w:rPr>
        <w:t xml:space="preserve"> </w:t>
      </w:r>
      <w:r w:rsidRPr="00F06F96">
        <w:t>оформлении</w:t>
      </w:r>
      <w:r w:rsidRPr="00F06F96">
        <w:rPr>
          <w:spacing w:val="-57"/>
        </w:rPr>
        <w:t xml:space="preserve"> </w:t>
      </w:r>
      <w:r w:rsidRPr="00F06F96">
        <w:t>излагаемого.</w:t>
      </w:r>
    </w:p>
    <w:p w:rsidR="00971A01" w:rsidRPr="00F06F96" w:rsidRDefault="00E44CEC" w:rsidP="00D27390">
      <w:pPr>
        <w:pStyle w:val="a3"/>
        <w:ind w:left="0" w:firstLine="720"/>
      </w:pPr>
      <w:r w:rsidRPr="00F06F96">
        <w:t>Отметка «2»</w:t>
      </w:r>
      <w:r w:rsidRPr="00F06F96">
        <w:rPr>
          <w:spacing w:val="-9"/>
        </w:rPr>
        <w:t xml:space="preserve"> </w:t>
      </w:r>
      <w:r w:rsidRPr="00F06F96">
        <w:t>ставится,</w:t>
      </w:r>
      <w:r w:rsidRPr="00F06F96">
        <w:rPr>
          <w:spacing w:val="-3"/>
        </w:rPr>
        <w:t xml:space="preserve"> </w:t>
      </w:r>
      <w:r w:rsidRPr="00F06F96">
        <w:t>если</w:t>
      </w:r>
      <w:r w:rsidRPr="00F06F96">
        <w:rPr>
          <w:spacing w:val="-2"/>
        </w:rPr>
        <w:t xml:space="preserve"> </w:t>
      </w:r>
      <w:r w:rsidRPr="00F06F96">
        <w:t>обучающийся:</w:t>
      </w:r>
    </w:p>
    <w:p w:rsidR="00971A01" w:rsidRPr="00F06F96" w:rsidRDefault="00E44CEC" w:rsidP="00D27390">
      <w:pPr>
        <w:pStyle w:val="a3"/>
        <w:ind w:left="0" w:firstLine="720"/>
      </w:pPr>
      <w:r w:rsidRPr="00F06F96">
        <w:t>-обнаруживает</w:t>
      </w:r>
      <w:r w:rsidRPr="00F06F96">
        <w:rPr>
          <w:spacing w:val="-3"/>
        </w:rPr>
        <w:t xml:space="preserve"> </w:t>
      </w:r>
      <w:r w:rsidRPr="00F06F96">
        <w:t>незнание</w:t>
      </w:r>
      <w:r w:rsidRPr="00F06F96">
        <w:rPr>
          <w:spacing w:val="-3"/>
        </w:rPr>
        <w:t xml:space="preserve"> </w:t>
      </w:r>
      <w:r w:rsidRPr="00F06F96">
        <w:t>большей</w:t>
      </w:r>
      <w:r w:rsidRPr="00F06F96">
        <w:rPr>
          <w:spacing w:val="-2"/>
        </w:rPr>
        <w:t xml:space="preserve"> </w:t>
      </w:r>
      <w:r w:rsidRPr="00F06F96">
        <w:t>части</w:t>
      </w:r>
      <w:r w:rsidRPr="00F06F96">
        <w:rPr>
          <w:spacing w:val="-2"/>
        </w:rPr>
        <w:t xml:space="preserve"> </w:t>
      </w:r>
      <w:r w:rsidRPr="00F06F96">
        <w:t>соответствующего</w:t>
      </w:r>
      <w:r w:rsidRPr="00F06F96">
        <w:rPr>
          <w:spacing w:val="-3"/>
        </w:rPr>
        <w:t xml:space="preserve"> </w:t>
      </w:r>
      <w:r w:rsidRPr="00F06F96">
        <w:t>раздела</w:t>
      </w:r>
      <w:r w:rsidRPr="00F06F96">
        <w:rPr>
          <w:spacing w:val="-3"/>
        </w:rPr>
        <w:t xml:space="preserve"> </w:t>
      </w:r>
      <w:r w:rsidRPr="00F06F96">
        <w:t>изучаемого</w:t>
      </w:r>
      <w:r w:rsidRPr="00F06F96">
        <w:rPr>
          <w:spacing w:val="-1"/>
        </w:rPr>
        <w:t xml:space="preserve"> </w:t>
      </w:r>
      <w:r w:rsidRPr="00F06F96">
        <w:t>материала;</w:t>
      </w:r>
    </w:p>
    <w:p w:rsidR="00971A01" w:rsidRPr="00F06F96" w:rsidRDefault="00E44CEC" w:rsidP="00D27390">
      <w:pPr>
        <w:pStyle w:val="a3"/>
        <w:ind w:left="0" w:firstLine="720"/>
      </w:pPr>
      <w:r w:rsidRPr="00F06F96">
        <w:t>-допускает</w:t>
      </w:r>
      <w:r w:rsidRPr="00F06F96">
        <w:rPr>
          <w:spacing w:val="-3"/>
        </w:rPr>
        <w:t xml:space="preserve"> </w:t>
      </w:r>
      <w:r w:rsidRPr="00F06F96">
        <w:t>ошибки</w:t>
      </w:r>
      <w:r w:rsidRPr="00F06F96">
        <w:rPr>
          <w:spacing w:val="-2"/>
        </w:rPr>
        <w:t xml:space="preserve"> </w:t>
      </w:r>
      <w:r w:rsidRPr="00F06F96">
        <w:t>в</w:t>
      </w:r>
      <w:r w:rsidRPr="00F06F96">
        <w:rPr>
          <w:spacing w:val="-3"/>
        </w:rPr>
        <w:t xml:space="preserve"> </w:t>
      </w:r>
      <w:r w:rsidRPr="00F06F96">
        <w:t>формулировке</w:t>
      </w:r>
      <w:r w:rsidRPr="00F06F96">
        <w:rPr>
          <w:spacing w:val="-2"/>
        </w:rPr>
        <w:t xml:space="preserve"> </w:t>
      </w:r>
      <w:r w:rsidRPr="00F06F96">
        <w:t>определений</w:t>
      </w:r>
      <w:r w:rsidRPr="00F06F96">
        <w:rPr>
          <w:spacing w:val="-2"/>
        </w:rPr>
        <w:t xml:space="preserve"> </w:t>
      </w:r>
      <w:r w:rsidRPr="00F06F96">
        <w:t>и</w:t>
      </w:r>
      <w:r w:rsidRPr="00F06F96">
        <w:rPr>
          <w:spacing w:val="-4"/>
        </w:rPr>
        <w:t xml:space="preserve"> </w:t>
      </w:r>
      <w:r w:rsidRPr="00F06F96">
        <w:t>правил,</w:t>
      </w:r>
      <w:r w:rsidRPr="00F06F96">
        <w:rPr>
          <w:spacing w:val="-3"/>
        </w:rPr>
        <w:t xml:space="preserve"> </w:t>
      </w:r>
      <w:r w:rsidRPr="00F06F96">
        <w:t>искажающие</w:t>
      </w:r>
      <w:r w:rsidRPr="00F06F96">
        <w:rPr>
          <w:spacing w:val="-4"/>
        </w:rPr>
        <w:t xml:space="preserve"> </w:t>
      </w:r>
      <w:r w:rsidRPr="00F06F96">
        <w:t>их смысл;</w:t>
      </w:r>
    </w:p>
    <w:p w:rsidR="00971A01" w:rsidRPr="00F06F96" w:rsidRDefault="00E44CEC" w:rsidP="00D27390">
      <w:pPr>
        <w:pStyle w:val="a3"/>
        <w:ind w:left="0" w:firstLine="720"/>
      </w:pPr>
      <w:r w:rsidRPr="00F06F96">
        <w:t>-беспорядочно</w:t>
      </w:r>
      <w:r w:rsidRPr="00F06F96">
        <w:rPr>
          <w:spacing w:val="-3"/>
        </w:rPr>
        <w:t xml:space="preserve"> </w:t>
      </w:r>
      <w:r w:rsidRPr="00F06F96">
        <w:t>и</w:t>
      </w:r>
      <w:r w:rsidRPr="00F06F96">
        <w:rPr>
          <w:spacing w:val="-3"/>
        </w:rPr>
        <w:t xml:space="preserve"> </w:t>
      </w:r>
      <w:r w:rsidRPr="00F06F96">
        <w:t>неуверенно</w:t>
      </w:r>
      <w:r w:rsidRPr="00F06F96">
        <w:rPr>
          <w:spacing w:val="-3"/>
        </w:rPr>
        <w:t xml:space="preserve"> </w:t>
      </w:r>
      <w:r w:rsidRPr="00F06F96">
        <w:t>излагает</w:t>
      </w:r>
      <w:r w:rsidRPr="00F06F96">
        <w:rPr>
          <w:spacing w:val="-3"/>
        </w:rPr>
        <w:t xml:space="preserve"> </w:t>
      </w:r>
      <w:r w:rsidRPr="00F06F96">
        <w:t>материал.</w:t>
      </w:r>
    </w:p>
    <w:p w:rsidR="00971A01" w:rsidRPr="00F06F96" w:rsidRDefault="00E44CEC" w:rsidP="00D27390">
      <w:pPr>
        <w:pStyle w:val="a3"/>
        <w:ind w:left="0" w:firstLine="720"/>
      </w:pPr>
      <w:r w:rsidRPr="00F06F96">
        <w:t>Оценка</w:t>
      </w:r>
      <w:r w:rsidRPr="00F06F96">
        <w:rPr>
          <w:spacing w:val="1"/>
        </w:rPr>
        <w:t xml:space="preserve"> </w:t>
      </w:r>
      <w:r w:rsidRPr="00F06F96">
        <w:t>«2»</w:t>
      </w:r>
      <w:r w:rsidRPr="00F06F96">
        <w:rPr>
          <w:spacing w:val="1"/>
        </w:rPr>
        <w:t xml:space="preserve"> </w:t>
      </w:r>
      <w:r w:rsidRPr="00F06F96">
        <w:t>отмечает</w:t>
      </w:r>
      <w:r w:rsidRPr="00F06F96">
        <w:rPr>
          <w:spacing w:val="1"/>
        </w:rPr>
        <w:t xml:space="preserve"> </w:t>
      </w:r>
      <w:r w:rsidRPr="00F06F96">
        <w:t>такие</w:t>
      </w:r>
      <w:r w:rsidRPr="00F06F96">
        <w:rPr>
          <w:spacing w:val="1"/>
        </w:rPr>
        <w:t xml:space="preserve"> </w:t>
      </w:r>
      <w:r w:rsidRPr="00F06F96">
        <w:t>недостатки</w:t>
      </w:r>
      <w:r w:rsidRPr="00F06F96">
        <w:rPr>
          <w:spacing w:val="1"/>
        </w:rPr>
        <w:t xml:space="preserve"> </w:t>
      </w:r>
      <w:r w:rsidRPr="00F06F96">
        <w:t>в</w:t>
      </w:r>
      <w:r w:rsidRPr="00F06F96">
        <w:rPr>
          <w:spacing w:val="1"/>
        </w:rPr>
        <w:t xml:space="preserve"> </w:t>
      </w:r>
      <w:r w:rsidRPr="00F06F96">
        <w:t>подготовке</w:t>
      </w:r>
      <w:r w:rsidRPr="00F06F96">
        <w:rPr>
          <w:spacing w:val="1"/>
        </w:rPr>
        <w:t xml:space="preserve"> </w:t>
      </w:r>
      <w:r w:rsidRPr="00F06F96">
        <w:t>обучающегося,</w:t>
      </w:r>
      <w:r w:rsidRPr="00F06F96">
        <w:rPr>
          <w:spacing w:val="1"/>
        </w:rPr>
        <w:t xml:space="preserve"> </w:t>
      </w:r>
      <w:r w:rsidRPr="00F06F96">
        <w:t>которые</w:t>
      </w:r>
      <w:r w:rsidRPr="00F06F96">
        <w:rPr>
          <w:spacing w:val="1"/>
        </w:rPr>
        <w:t xml:space="preserve"> </w:t>
      </w:r>
      <w:r w:rsidRPr="00F06F96">
        <w:t>являются</w:t>
      </w:r>
      <w:r w:rsidRPr="00F06F96">
        <w:rPr>
          <w:spacing w:val="1"/>
        </w:rPr>
        <w:t xml:space="preserve"> </w:t>
      </w:r>
      <w:r w:rsidRPr="00F06F96">
        <w:t>серьезным</w:t>
      </w:r>
      <w:r w:rsidRPr="00F06F96">
        <w:rPr>
          <w:spacing w:val="-3"/>
        </w:rPr>
        <w:t xml:space="preserve"> </w:t>
      </w:r>
      <w:r w:rsidRPr="00F06F96">
        <w:t>препятствием</w:t>
      </w:r>
      <w:r w:rsidRPr="00F06F96">
        <w:rPr>
          <w:spacing w:val="-1"/>
        </w:rPr>
        <w:t xml:space="preserve"> </w:t>
      </w:r>
      <w:r w:rsidRPr="00F06F96">
        <w:t>к</w:t>
      </w:r>
      <w:r w:rsidRPr="00F06F96">
        <w:rPr>
          <w:spacing w:val="1"/>
        </w:rPr>
        <w:t xml:space="preserve"> </w:t>
      </w:r>
      <w:r w:rsidRPr="00F06F96">
        <w:t>успешному</w:t>
      </w:r>
      <w:r w:rsidRPr="00F06F96">
        <w:rPr>
          <w:spacing w:val="-5"/>
        </w:rPr>
        <w:t xml:space="preserve"> </w:t>
      </w:r>
      <w:r w:rsidRPr="00F06F96">
        <w:t>овладению</w:t>
      </w:r>
      <w:r w:rsidRPr="00F06F96">
        <w:rPr>
          <w:spacing w:val="5"/>
        </w:rPr>
        <w:t xml:space="preserve"> </w:t>
      </w:r>
      <w:r w:rsidRPr="00F06F96">
        <w:t>последующим</w:t>
      </w:r>
      <w:r w:rsidRPr="00F06F96">
        <w:rPr>
          <w:spacing w:val="-2"/>
        </w:rPr>
        <w:t xml:space="preserve"> </w:t>
      </w:r>
      <w:r w:rsidRPr="00F06F96">
        <w:t>материалом.</w:t>
      </w:r>
    </w:p>
    <w:p w:rsidR="00971A01" w:rsidRPr="00F06F96" w:rsidRDefault="00E44CEC" w:rsidP="00D27390">
      <w:pPr>
        <w:pStyle w:val="a3"/>
        <w:ind w:left="0" w:firstLine="720"/>
      </w:pPr>
      <w:r w:rsidRPr="00F06F96">
        <w:t>Отметка</w:t>
      </w:r>
      <w:r w:rsidRPr="00F06F96">
        <w:rPr>
          <w:spacing w:val="1"/>
        </w:rPr>
        <w:t xml:space="preserve"> </w:t>
      </w:r>
      <w:r w:rsidRPr="00F06F96">
        <w:t>«1»</w:t>
      </w:r>
      <w:r w:rsidRPr="00F06F96">
        <w:rPr>
          <w:spacing w:val="1"/>
        </w:rPr>
        <w:t xml:space="preserve"> </w:t>
      </w:r>
      <w:r w:rsidRPr="00F06F96">
        <w:t>ставится,</w:t>
      </w:r>
      <w:r w:rsidRPr="00F06F96">
        <w:rPr>
          <w:spacing w:val="1"/>
        </w:rPr>
        <w:t xml:space="preserve"> </w:t>
      </w:r>
      <w:r w:rsidRPr="00F06F96">
        <w:t>если</w:t>
      </w:r>
      <w:r w:rsidRPr="00F06F96">
        <w:rPr>
          <w:spacing w:val="1"/>
        </w:rPr>
        <w:t xml:space="preserve"> </w:t>
      </w:r>
      <w:r w:rsidRPr="00F06F96">
        <w:t>ученик</w:t>
      </w:r>
      <w:r w:rsidRPr="00F06F96">
        <w:rPr>
          <w:spacing w:val="1"/>
        </w:rPr>
        <w:t xml:space="preserve"> </w:t>
      </w:r>
      <w:r w:rsidRPr="00F06F96">
        <w:t>обнаруживает</w:t>
      </w:r>
      <w:r w:rsidRPr="00F06F96">
        <w:rPr>
          <w:spacing w:val="1"/>
        </w:rPr>
        <w:t xml:space="preserve"> </w:t>
      </w:r>
      <w:r w:rsidRPr="00F06F96">
        <w:t>полное</w:t>
      </w:r>
      <w:r w:rsidRPr="00F06F96">
        <w:rPr>
          <w:spacing w:val="1"/>
        </w:rPr>
        <w:t xml:space="preserve"> </w:t>
      </w:r>
      <w:r w:rsidRPr="00F06F96">
        <w:t>незнание</w:t>
      </w:r>
      <w:r w:rsidRPr="00F06F96">
        <w:rPr>
          <w:spacing w:val="1"/>
        </w:rPr>
        <w:t xml:space="preserve"> </w:t>
      </w:r>
      <w:r w:rsidRPr="00F06F96">
        <w:t>или</w:t>
      </w:r>
      <w:r w:rsidRPr="00F06F96">
        <w:rPr>
          <w:spacing w:val="1"/>
        </w:rPr>
        <w:t xml:space="preserve"> </w:t>
      </w:r>
      <w:r w:rsidRPr="00F06F96">
        <w:t>непонимание</w:t>
      </w:r>
      <w:r w:rsidRPr="00F06F96">
        <w:rPr>
          <w:spacing w:val="1"/>
        </w:rPr>
        <w:t xml:space="preserve"> </w:t>
      </w:r>
      <w:r w:rsidRPr="00F06F96">
        <w:t>материала.</w:t>
      </w:r>
    </w:p>
    <w:p w:rsidR="00971A01" w:rsidRPr="00F06F96" w:rsidRDefault="00E44CEC" w:rsidP="00D27390">
      <w:pPr>
        <w:pStyle w:val="a3"/>
        <w:ind w:left="0" w:firstLine="720"/>
      </w:pPr>
      <w:r w:rsidRPr="00F06F96">
        <w:t>Отметка («5», «4», «3») может ставиться не только за один ответ на уроке, но и за сумму</w:t>
      </w:r>
      <w:r w:rsidRPr="00F06F96">
        <w:rPr>
          <w:spacing w:val="1"/>
        </w:rPr>
        <w:t xml:space="preserve"> </w:t>
      </w:r>
      <w:r w:rsidRPr="00F06F96">
        <w:t>ответов, данных учеником на протяжении урока (выводится поурочный балл), при условии, если в</w:t>
      </w:r>
      <w:r w:rsidRPr="00F06F96">
        <w:rPr>
          <w:spacing w:val="1"/>
        </w:rPr>
        <w:t xml:space="preserve"> </w:t>
      </w:r>
      <w:r w:rsidRPr="00F06F96">
        <w:t>процессе урока не только заслушивались ответы обучающегося, но и осуществлялась проверка его</w:t>
      </w:r>
      <w:r w:rsidRPr="00F06F96">
        <w:rPr>
          <w:spacing w:val="1"/>
        </w:rPr>
        <w:t xml:space="preserve"> </w:t>
      </w:r>
      <w:r w:rsidRPr="00F06F96">
        <w:t>умения</w:t>
      </w:r>
      <w:r w:rsidRPr="00F06F96">
        <w:rPr>
          <w:spacing w:val="-1"/>
        </w:rPr>
        <w:t xml:space="preserve"> </w:t>
      </w:r>
      <w:r w:rsidRPr="00F06F96">
        <w:t>применять</w:t>
      </w:r>
      <w:r w:rsidRPr="00F06F96">
        <w:rPr>
          <w:spacing w:val="1"/>
        </w:rPr>
        <w:t xml:space="preserve"> </w:t>
      </w:r>
      <w:r w:rsidRPr="00F06F96">
        <w:t>знания на</w:t>
      </w:r>
      <w:r w:rsidRPr="00F06F96">
        <w:rPr>
          <w:spacing w:val="-1"/>
        </w:rPr>
        <w:t xml:space="preserve"> </w:t>
      </w:r>
      <w:r w:rsidRPr="00F06F96">
        <w:t>практике.</w:t>
      </w:r>
    </w:p>
    <w:p w:rsidR="00971A01" w:rsidRPr="00F06F96" w:rsidRDefault="00E44CEC" w:rsidP="00D27390">
      <w:pPr>
        <w:ind w:firstLine="720"/>
        <w:jc w:val="both"/>
        <w:rPr>
          <w:sz w:val="24"/>
          <w:szCs w:val="24"/>
        </w:rPr>
      </w:pPr>
      <w:r w:rsidRPr="00F06F96">
        <w:rPr>
          <w:i/>
          <w:sz w:val="24"/>
          <w:szCs w:val="24"/>
        </w:rPr>
        <w:t>Критерии оценивания содержания сочинения и изложения</w:t>
      </w:r>
      <w:r w:rsidRPr="00F06F96">
        <w:rPr>
          <w:i/>
          <w:spacing w:val="-57"/>
          <w:sz w:val="24"/>
          <w:szCs w:val="24"/>
        </w:rPr>
        <w:t xml:space="preserve"> </w:t>
      </w:r>
      <w:r w:rsidRPr="00F06F96">
        <w:rPr>
          <w:sz w:val="24"/>
          <w:szCs w:val="24"/>
        </w:rPr>
        <w:t>соответствие работы ученика теме и основной мысли;</w:t>
      </w:r>
      <w:r w:rsidRPr="00F06F96">
        <w:rPr>
          <w:spacing w:val="1"/>
          <w:sz w:val="24"/>
          <w:szCs w:val="24"/>
        </w:rPr>
        <w:t xml:space="preserve"> </w:t>
      </w:r>
      <w:r w:rsidRPr="00F06F96">
        <w:rPr>
          <w:sz w:val="24"/>
          <w:szCs w:val="24"/>
        </w:rPr>
        <w:t>полнота</w:t>
      </w:r>
      <w:r w:rsidRPr="00F06F96">
        <w:rPr>
          <w:spacing w:val="-1"/>
          <w:sz w:val="24"/>
          <w:szCs w:val="24"/>
        </w:rPr>
        <w:t xml:space="preserve"> </w:t>
      </w:r>
      <w:r w:rsidRPr="00F06F96">
        <w:rPr>
          <w:sz w:val="24"/>
          <w:szCs w:val="24"/>
        </w:rPr>
        <w:t>раскрытия темы;</w:t>
      </w:r>
    </w:p>
    <w:p w:rsidR="00971A01" w:rsidRPr="00F06F96" w:rsidRDefault="00E44CEC" w:rsidP="00D27390">
      <w:pPr>
        <w:pStyle w:val="a3"/>
        <w:ind w:left="0" w:firstLine="720"/>
      </w:pPr>
      <w:r w:rsidRPr="00F06F96">
        <w:t>правильность</w:t>
      </w:r>
      <w:r w:rsidRPr="00F06F96">
        <w:rPr>
          <w:spacing w:val="-7"/>
        </w:rPr>
        <w:t xml:space="preserve"> </w:t>
      </w:r>
      <w:r w:rsidRPr="00F06F96">
        <w:t>фактического</w:t>
      </w:r>
      <w:r w:rsidRPr="00F06F96">
        <w:rPr>
          <w:spacing w:val="-6"/>
        </w:rPr>
        <w:t xml:space="preserve"> </w:t>
      </w:r>
      <w:r w:rsidRPr="00F06F96">
        <w:t>материала;</w:t>
      </w:r>
      <w:r w:rsidRPr="00F06F96">
        <w:rPr>
          <w:spacing w:val="-57"/>
        </w:rPr>
        <w:t xml:space="preserve"> </w:t>
      </w:r>
      <w:r w:rsidRPr="00F06F96">
        <w:t>последовательность изложения.</w:t>
      </w:r>
    </w:p>
    <w:p w:rsidR="00971A01" w:rsidRPr="00F06F96" w:rsidRDefault="00E44CEC" w:rsidP="00D27390">
      <w:pPr>
        <w:ind w:firstLine="720"/>
        <w:jc w:val="both"/>
        <w:rPr>
          <w:i/>
          <w:sz w:val="24"/>
          <w:szCs w:val="24"/>
        </w:rPr>
      </w:pPr>
      <w:r w:rsidRPr="00F06F96">
        <w:rPr>
          <w:i/>
          <w:sz w:val="24"/>
          <w:szCs w:val="24"/>
        </w:rPr>
        <w:t>Критерии</w:t>
      </w:r>
      <w:r w:rsidRPr="00F06F96">
        <w:rPr>
          <w:i/>
          <w:spacing w:val="-2"/>
          <w:sz w:val="24"/>
          <w:szCs w:val="24"/>
        </w:rPr>
        <w:t xml:space="preserve"> </w:t>
      </w:r>
      <w:r w:rsidRPr="00F06F96">
        <w:rPr>
          <w:i/>
          <w:sz w:val="24"/>
          <w:szCs w:val="24"/>
        </w:rPr>
        <w:t>оценивания</w:t>
      </w:r>
      <w:r w:rsidRPr="00F06F96">
        <w:rPr>
          <w:i/>
          <w:spacing w:val="-3"/>
          <w:sz w:val="24"/>
          <w:szCs w:val="24"/>
        </w:rPr>
        <w:t xml:space="preserve"> </w:t>
      </w:r>
      <w:r w:rsidRPr="00F06F96">
        <w:rPr>
          <w:i/>
          <w:sz w:val="24"/>
          <w:szCs w:val="24"/>
        </w:rPr>
        <w:t>речевого</w:t>
      </w:r>
      <w:r w:rsidRPr="00F06F96">
        <w:rPr>
          <w:i/>
          <w:spacing w:val="-1"/>
          <w:sz w:val="24"/>
          <w:szCs w:val="24"/>
        </w:rPr>
        <w:t xml:space="preserve"> </w:t>
      </w:r>
      <w:r w:rsidRPr="00F06F96">
        <w:rPr>
          <w:i/>
          <w:sz w:val="24"/>
          <w:szCs w:val="24"/>
        </w:rPr>
        <w:t>оформления</w:t>
      </w:r>
      <w:r w:rsidRPr="00F06F96">
        <w:rPr>
          <w:i/>
          <w:spacing w:val="-3"/>
          <w:sz w:val="24"/>
          <w:szCs w:val="24"/>
        </w:rPr>
        <w:t xml:space="preserve"> </w:t>
      </w:r>
      <w:r w:rsidRPr="00F06F96">
        <w:rPr>
          <w:i/>
          <w:sz w:val="24"/>
          <w:szCs w:val="24"/>
        </w:rPr>
        <w:t>сочинений</w:t>
      </w:r>
      <w:r w:rsidRPr="00F06F96">
        <w:rPr>
          <w:i/>
          <w:spacing w:val="-1"/>
          <w:sz w:val="24"/>
          <w:szCs w:val="24"/>
        </w:rPr>
        <w:t xml:space="preserve"> </w:t>
      </w:r>
      <w:r w:rsidRPr="00F06F96">
        <w:rPr>
          <w:i/>
          <w:sz w:val="24"/>
          <w:szCs w:val="24"/>
        </w:rPr>
        <w:t>и</w:t>
      </w:r>
      <w:r w:rsidRPr="00F06F96">
        <w:rPr>
          <w:i/>
          <w:spacing w:val="-1"/>
          <w:sz w:val="24"/>
          <w:szCs w:val="24"/>
        </w:rPr>
        <w:t xml:space="preserve"> </w:t>
      </w:r>
      <w:r w:rsidRPr="00F06F96">
        <w:rPr>
          <w:i/>
          <w:sz w:val="24"/>
          <w:szCs w:val="24"/>
        </w:rPr>
        <w:t>изложений</w:t>
      </w:r>
    </w:p>
    <w:p w:rsidR="00971A01" w:rsidRPr="00F06F96" w:rsidRDefault="00E44CEC" w:rsidP="00D27390">
      <w:pPr>
        <w:pStyle w:val="a3"/>
        <w:ind w:left="0" w:firstLine="720"/>
      </w:pPr>
      <w:r w:rsidRPr="00F06F96">
        <w:t>разнообразие</w:t>
      </w:r>
      <w:r w:rsidRPr="00F06F96">
        <w:rPr>
          <w:spacing w:val="-4"/>
        </w:rPr>
        <w:t xml:space="preserve"> </w:t>
      </w:r>
      <w:r w:rsidRPr="00F06F96">
        <w:t>словаря</w:t>
      </w:r>
      <w:r w:rsidRPr="00F06F96">
        <w:rPr>
          <w:spacing w:val="-3"/>
        </w:rPr>
        <w:t xml:space="preserve"> </w:t>
      </w:r>
      <w:r w:rsidRPr="00F06F96">
        <w:t>и</w:t>
      </w:r>
      <w:r w:rsidRPr="00F06F96">
        <w:rPr>
          <w:spacing w:val="-2"/>
        </w:rPr>
        <w:t xml:space="preserve"> </w:t>
      </w:r>
      <w:r w:rsidRPr="00F06F96">
        <w:t>грамматического</w:t>
      </w:r>
      <w:r w:rsidRPr="00F06F96">
        <w:rPr>
          <w:spacing w:val="-3"/>
        </w:rPr>
        <w:t xml:space="preserve"> </w:t>
      </w:r>
      <w:r w:rsidRPr="00F06F96">
        <w:t>строя</w:t>
      </w:r>
      <w:r w:rsidRPr="00F06F96">
        <w:rPr>
          <w:spacing w:val="-3"/>
        </w:rPr>
        <w:t xml:space="preserve"> </w:t>
      </w:r>
      <w:r w:rsidRPr="00F06F96">
        <w:t>речи;</w:t>
      </w:r>
      <w:r w:rsidRPr="00F06F96">
        <w:rPr>
          <w:spacing w:val="-57"/>
        </w:rPr>
        <w:t xml:space="preserve"> </w:t>
      </w:r>
      <w:r w:rsidRPr="00F06F96">
        <w:t>стилевое</w:t>
      </w:r>
      <w:r w:rsidRPr="00F06F96">
        <w:rPr>
          <w:spacing w:val="-3"/>
        </w:rPr>
        <w:t xml:space="preserve"> </w:t>
      </w:r>
      <w:r w:rsidRPr="00F06F96">
        <w:t>единство</w:t>
      </w:r>
      <w:r w:rsidRPr="00F06F96">
        <w:rPr>
          <w:spacing w:val="-1"/>
        </w:rPr>
        <w:t xml:space="preserve"> </w:t>
      </w:r>
      <w:r w:rsidRPr="00F06F96">
        <w:t>и</w:t>
      </w:r>
      <w:r w:rsidRPr="00F06F96">
        <w:rPr>
          <w:spacing w:val="1"/>
        </w:rPr>
        <w:t xml:space="preserve"> </w:t>
      </w:r>
      <w:r w:rsidRPr="00F06F96">
        <w:t>выразительность</w:t>
      </w:r>
      <w:r w:rsidRPr="00F06F96">
        <w:rPr>
          <w:spacing w:val="2"/>
        </w:rPr>
        <w:t xml:space="preserve"> </w:t>
      </w:r>
      <w:r w:rsidRPr="00F06F96">
        <w:t>речи;</w:t>
      </w:r>
    </w:p>
    <w:p w:rsidR="00971A01" w:rsidRPr="00F06F96" w:rsidRDefault="00E44CEC" w:rsidP="00D27390">
      <w:pPr>
        <w:pStyle w:val="a3"/>
        <w:ind w:left="0" w:firstLine="720"/>
      </w:pPr>
      <w:r w:rsidRPr="00F06F96">
        <w:t>число</w:t>
      </w:r>
      <w:r w:rsidRPr="00F06F96">
        <w:rPr>
          <w:spacing w:val="-4"/>
        </w:rPr>
        <w:t xml:space="preserve"> </w:t>
      </w:r>
      <w:r w:rsidRPr="00F06F96">
        <w:t>речевых</w:t>
      </w:r>
      <w:r w:rsidRPr="00F06F96">
        <w:rPr>
          <w:spacing w:val="-1"/>
        </w:rPr>
        <w:t xml:space="preserve"> </w:t>
      </w:r>
      <w:r w:rsidRPr="00F06F96">
        <w:t>недочетов.</w:t>
      </w:r>
    </w:p>
    <w:p w:rsidR="00971A01" w:rsidRPr="00F06F96" w:rsidRDefault="00E44CEC" w:rsidP="00D27390">
      <w:pPr>
        <w:ind w:firstLine="720"/>
        <w:jc w:val="both"/>
        <w:rPr>
          <w:i/>
          <w:sz w:val="24"/>
          <w:szCs w:val="24"/>
        </w:rPr>
      </w:pPr>
      <w:r w:rsidRPr="00F06F96">
        <w:rPr>
          <w:i/>
          <w:sz w:val="24"/>
          <w:szCs w:val="24"/>
        </w:rPr>
        <w:t>Грамотность</w:t>
      </w:r>
      <w:r w:rsidRPr="00F06F96">
        <w:rPr>
          <w:i/>
          <w:spacing w:val="29"/>
          <w:sz w:val="24"/>
          <w:szCs w:val="24"/>
        </w:rPr>
        <w:t xml:space="preserve"> </w:t>
      </w:r>
      <w:r w:rsidRPr="00F06F96">
        <w:rPr>
          <w:i/>
          <w:sz w:val="24"/>
          <w:szCs w:val="24"/>
        </w:rPr>
        <w:t>оценивается</w:t>
      </w:r>
      <w:r w:rsidRPr="00F06F96">
        <w:rPr>
          <w:i/>
          <w:spacing w:val="29"/>
          <w:sz w:val="24"/>
          <w:szCs w:val="24"/>
        </w:rPr>
        <w:t xml:space="preserve"> </w:t>
      </w:r>
      <w:r w:rsidRPr="00F06F96">
        <w:rPr>
          <w:i/>
          <w:sz w:val="24"/>
          <w:szCs w:val="24"/>
        </w:rPr>
        <w:t>по</w:t>
      </w:r>
      <w:r w:rsidRPr="00F06F96">
        <w:rPr>
          <w:i/>
          <w:spacing w:val="28"/>
          <w:sz w:val="24"/>
          <w:szCs w:val="24"/>
        </w:rPr>
        <w:t xml:space="preserve"> </w:t>
      </w:r>
      <w:r w:rsidRPr="00F06F96">
        <w:rPr>
          <w:i/>
          <w:sz w:val="24"/>
          <w:szCs w:val="24"/>
        </w:rPr>
        <w:t>числу</w:t>
      </w:r>
      <w:r w:rsidRPr="00F06F96">
        <w:rPr>
          <w:i/>
          <w:spacing w:val="28"/>
          <w:sz w:val="24"/>
          <w:szCs w:val="24"/>
        </w:rPr>
        <w:t xml:space="preserve"> </w:t>
      </w:r>
      <w:r w:rsidRPr="00F06F96">
        <w:rPr>
          <w:i/>
          <w:sz w:val="24"/>
          <w:szCs w:val="24"/>
        </w:rPr>
        <w:t>допущенных</w:t>
      </w:r>
      <w:r w:rsidRPr="00F06F96">
        <w:rPr>
          <w:i/>
          <w:spacing w:val="28"/>
          <w:sz w:val="24"/>
          <w:szCs w:val="24"/>
        </w:rPr>
        <w:t xml:space="preserve"> </w:t>
      </w:r>
      <w:r w:rsidRPr="00F06F96">
        <w:rPr>
          <w:i/>
          <w:sz w:val="24"/>
          <w:szCs w:val="24"/>
        </w:rPr>
        <w:t>учеником</w:t>
      </w:r>
      <w:r w:rsidRPr="00F06F96">
        <w:rPr>
          <w:i/>
          <w:spacing w:val="29"/>
          <w:sz w:val="24"/>
          <w:szCs w:val="24"/>
        </w:rPr>
        <w:t xml:space="preserve"> </w:t>
      </w:r>
      <w:r w:rsidRPr="00F06F96">
        <w:rPr>
          <w:i/>
          <w:sz w:val="24"/>
          <w:szCs w:val="24"/>
        </w:rPr>
        <w:t>ошибок</w:t>
      </w:r>
      <w:r w:rsidRPr="00F06F96">
        <w:rPr>
          <w:i/>
          <w:spacing w:val="35"/>
          <w:sz w:val="24"/>
          <w:szCs w:val="24"/>
        </w:rPr>
        <w:t xml:space="preserve"> </w:t>
      </w:r>
      <w:r w:rsidRPr="00F06F96">
        <w:rPr>
          <w:i/>
          <w:sz w:val="24"/>
          <w:szCs w:val="24"/>
        </w:rPr>
        <w:t>–</w:t>
      </w:r>
      <w:r w:rsidRPr="00F06F96">
        <w:rPr>
          <w:i/>
          <w:spacing w:val="29"/>
          <w:sz w:val="24"/>
          <w:szCs w:val="24"/>
        </w:rPr>
        <w:t xml:space="preserve"> </w:t>
      </w:r>
      <w:r w:rsidRPr="00F06F96">
        <w:rPr>
          <w:i/>
          <w:sz w:val="24"/>
          <w:szCs w:val="24"/>
        </w:rPr>
        <w:t>орфографических,</w:t>
      </w:r>
      <w:r w:rsidRPr="00F06F96">
        <w:rPr>
          <w:i/>
          <w:spacing w:val="-57"/>
          <w:sz w:val="24"/>
          <w:szCs w:val="24"/>
        </w:rPr>
        <w:t xml:space="preserve"> </w:t>
      </w:r>
      <w:r w:rsidRPr="00F06F96">
        <w:rPr>
          <w:i/>
          <w:sz w:val="24"/>
          <w:szCs w:val="24"/>
        </w:rPr>
        <w:t>пунктуационных</w:t>
      </w:r>
      <w:r w:rsidRPr="00F06F96">
        <w:rPr>
          <w:i/>
          <w:spacing w:val="-2"/>
          <w:sz w:val="24"/>
          <w:szCs w:val="24"/>
        </w:rPr>
        <w:t xml:space="preserve"> </w:t>
      </w:r>
      <w:r w:rsidRPr="00F06F96">
        <w:rPr>
          <w:i/>
          <w:sz w:val="24"/>
          <w:szCs w:val="24"/>
        </w:rPr>
        <w:t>и грамматических.</w:t>
      </w:r>
    </w:p>
    <w:p w:rsidR="00971A01" w:rsidRPr="00F06F96" w:rsidRDefault="00E44CEC" w:rsidP="00D27390">
      <w:pPr>
        <w:pStyle w:val="a3"/>
        <w:ind w:left="0" w:firstLine="720"/>
      </w:pPr>
      <w:r w:rsidRPr="00F06F96">
        <w:t>Отметка</w:t>
      </w:r>
      <w:r w:rsidRPr="00F06F96">
        <w:rPr>
          <w:spacing w:val="1"/>
        </w:rPr>
        <w:t xml:space="preserve"> </w:t>
      </w:r>
      <w:r w:rsidRPr="00F06F96">
        <w:t>«5»</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Содержание</w:t>
      </w:r>
      <w:r w:rsidRPr="00F06F96">
        <w:rPr>
          <w:spacing w:val="-4"/>
        </w:rPr>
        <w:t xml:space="preserve"> </w:t>
      </w:r>
      <w:r w:rsidRPr="00F06F96">
        <w:t>работы</w:t>
      </w:r>
      <w:r w:rsidRPr="00F06F96">
        <w:rPr>
          <w:spacing w:val="-3"/>
        </w:rPr>
        <w:t xml:space="preserve"> </w:t>
      </w:r>
      <w:r w:rsidRPr="00F06F96">
        <w:t>полностью</w:t>
      </w:r>
      <w:r w:rsidRPr="00F06F96">
        <w:rPr>
          <w:spacing w:val="-2"/>
        </w:rPr>
        <w:t xml:space="preserve"> </w:t>
      </w:r>
      <w:r w:rsidRPr="00F06F96">
        <w:t>соответствует</w:t>
      </w:r>
      <w:r w:rsidRPr="00F06F96">
        <w:rPr>
          <w:spacing w:val="-1"/>
        </w:rPr>
        <w:t xml:space="preserve"> </w:t>
      </w:r>
      <w:r w:rsidRPr="00F06F96">
        <w:t>теме.</w:t>
      </w:r>
      <w:r w:rsidRPr="00F06F96">
        <w:rPr>
          <w:spacing w:val="-57"/>
        </w:rPr>
        <w:t xml:space="preserve"> </w:t>
      </w:r>
      <w:r w:rsidRPr="00F06F96">
        <w:t>Фактические</w:t>
      </w:r>
      <w:r w:rsidRPr="00F06F96">
        <w:rPr>
          <w:spacing w:val="-2"/>
        </w:rPr>
        <w:t xml:space="preserve"> </w:t>
      </w:r>
      <w:r w:rsidRPr="00F06F96">
        <w:t>ошибки отсутствуют.</w:t>
      </w:r>
    </w:p>
    <w:p w:rsidR="00971A01" w:rsidRPr="00F06F96" w:rsidRDefault="00E44CEC" w:rsidP="00D27390">
      <w:pPr>
        <w:pStyle w:val="a3"/>
        <w:ind w:left="0" w:firstLine="720"/>
      </w:pPr>
      <w:r w:rsidRPr="00F06F96">
        <w:t>Содержание</w:t>
      </w:r>
      <w:r w:rsidRPr="00F06F96">
        <w:rPr>
          <w:spacing w:val="-5"/>
        </w:rPr>
        <w:t xml:space="preserve"> </w:t>
      </w:r>
      <w:r w:rsidRPr="00F06F96">
        <w:t>излагается</w:t>
      </w:r>
      <w:r w:rsidRPr="00F06F96">
        <w:rPr>
          <w:spacing w:val="-3"/>
        </w:rPr>
        <w:t xml:space="preserve"> </w:t>
      </w:r>
      <w:r w:rsidRPr="00F06F96">
        <w:t>последовательно.</w:t>
      </w:r>
    </w:p>
    <w:p w:rsidR="00971A01" w:rsidRPr="00F06F96" w:rsidRDefault="003F3F3B" w:rsidP="00D27390">
      <w:pPr>
        <w:pStyle w:val="a3"/>
        <w:tabs>
          <w:tab w:val="left" w:pos="1818"/>
          <w:tab w:val="left" w:pos="3164"/>
          <w:tab w:val="left" w:pos="4530"/>
          <w:tab w:val="left" w:pos="5604"/>
          <w:tab w:val="left" w:pos="7345"/>
          <w:tab w:val="left" w:pos="9028"/>
        </w:tabs>
        <w:ind w:left="0" w:firstLine="720"/>
      </w:pPr>
      <w:r w:rsidRPr="00F06F96">
        <w:t xml:space="preserve">Работа отличается богатством словаря, разнообразием используемых </w:t>
      </w:r>
      <w:r w:rsidR="00E44CEC" w:rsidRPr="00F06F96">
        <w:rPr>
          <w:spacing w:val="-1"/>
        </w:rPr>
        <w:t>синтаксических</w:t>
      </w:r>
      <w:r w:rsidR="00E44CEC" w:rsidRPr="00F06F96">
        <w:rPr>
          <w:spacing w:val="-57"/>
        </w:rPr>
        <w:t xml:space="preserve"> </w:t>
      </w:r>
      <w:r w:rsidR="00E44CEC" w:rsidRPr="00F06F96">
        <w:t>конструкций,</w:t>
      </w:r>
      <w:r w:rsidR="00E44CEC" w:rsidRPr="00F06F96">
        <w:rPr>
          <w:spacing w:val="-1"/>
        </w:rPr>
        <w:t xml:space="preserve"> </w:t>
      </w:r>
      <w:r w:rsidR="00E44CEC" w:rsidRPr="00F06F96">
        <w:t>точностью словоупотребления.</w:t>
      </w:r>
    </w:p>
    <w:p w:rsidR="00971A01" w:rsidRPr="00F06F96" w:rsidRDefault="00E44CEC" w:rsidP="00D27390">
      <w:pPr>
        <w:pStyle w:val="a3"/>
        <w:ind w:left="0" w:firstLine="720"/>
      </w:pPr>
      <w:r w:rsidRPr="00F06F96">
        <w:t>Достигнуто</w:t>
      </w:r>
      <w:r w:rsidRPr="00F06F96">
        <w:rPr>
          <w:spacing w:val="-3"/>
        </w:rPr>
        <w:t xml:space="preserve"> </w:t>
      </w:r>
      <w:r w:rsidRPr="00F06F96">
        <w:t>стилевое</w:t>
      </w:r>
      <w:r w:rsidRPr="00F06F96">
        <w:rPr>
          <w:spacing w:val="-4"/>
        </w:rPr>
        <w:t xml:space="preserve"> </w:t>
      </w:r>
      <w:r w:rsidRPr="00F06F96">
        <w:t>единство</w:t>
      </w:r>
      <w:r w:rsidRPr="00F06F96">
        <w:rPr>
          <w:spacing w:val="-3"/>
        </w:rPr>
        <w:t xml:space="preserve"> </w:t>
      </w:r>
      <w:r w:rsidRPr="00F06F96">
        <w:t>и</w:t>
      </w:r>
      <w:r w:rsidRPr="00F06F96">
        <w:rPr>
          <w:spacing w:val="-2"/>
        </w:rPr>
        <w:t xml:space="preserve"> </w:t>
      </w:r>
      <w:r w:rsidRPr="00F06F96">
        <w:t>выразительность</w:t>
      </w:r>
      <w:r w:rsidRPr="00F06F96">
        <w:rPr>
          <w:spacing w:val="-2"/>
        </w:rPr>
        <w:t xml:space="preserve"> </w:t>
      </w:r>
      <w:r w:rsidRPr="00F06F96">
        <w:t>текста.</w:t>
      </w:r>
    </w:p>
    <w:p w:rsidR="00971A01" w:rsidRPr="00F06F96" w:rsidRDefault="00E44CEC" w:rsidP="00D27390">
      <w:pPr>
        <w:pStyle w:val="a3"/>
        <w:ind w:left="0" w:firstLine="720"/>
      </w:pPr>
      <w:r w:rsidRPr="00F06F96">
        <w:t>В</w:t>
      </w:r>
      <w:r w:rsidRPr="00F06F96">
        <w:rPr>
          <w:spacing w:val="-4"/>
        </w:rPr>
        <w:t xml:space="preserve"> </w:t>
      </w:r>
      <w:r w:rsidRPr="00F06F96">
        <w:t>целом</w:t>
      </w:r>
      <w:r w:rsidRPr="00F06F96">
        <w:rPr>
          <w:spacing w:val="-2"/>
        </w:rPr>
        <w:t xml:space="preserve"> </w:t>
      </w:r>
      <w:r w:rsidRPr="00F06F96">
        <w:t>в</w:t>
      </w:r>
      <w:r w:rsidRPr="00F06F96">
        <w:rPr>
          <w:spacing w:val="-2"/>
        </w:rPr>
        <w:t xml:space="preserve"> </w:t>
      </w:r>
      <w:r w:rsidRPr="00F06F96">
        <w:t>работе</w:t>
      </w:r>
      <w:r w:rsidRPr="00F06F96">
        <w:rPr>
          <w:spacing w:val="-3"/>
        </w:rPr>
        <w:t xml:space="preserve"> </w:t>
      </w:r>
      <w:r w:rsidRPr="00F06F96">
        <w:t>допускаются</w:t>
      </w:r>
      <w:r w:rsidRPr="00F06F96">
        <w:rPr>
          <w:spacing w:val="-1"/>
        </w:rPr>
        <w:t xml:space="preserve"> </w:t>
      </w:r>
      <w:r w:rsidRPr="00F06F96">
        <w:t>1</w:t>
      </w:r>
      <w:r w:rsidRPr="00F06F96">
        <w:rPr>
          <w:spacing w:val="-1"/>
        </w:rPr>
        <w:t xml:space="preserve"> </w:t>
      </w:r>
      <w:r w:rsidRPr="00F06F96">
        <w:t>недочет</w:t>
      </w:r>
      <w:r w:rsidRPr="00F06F96">
        <w:rPr>
          <w:spacing w:val="-1"/>
        </w:rPr>
        <w:t xml:space="preserve"> </w:t>
      </w:r>
      <w:r w:rsidRPr="00F06F96">
        <w:t>в содержании</w:t>
      </w:r>
      <w:r w:rsidRPr="00F06F96">
        <w:rPr>
          <w:spacing w:val="-1"/>
        </w:rPr>
        <w:t xml:space="preserve"> </w:t>
      </w:r>
      <w:r w:rsidRPr="00F06F96">
        <w:t>и</w:t>
      </w:r>
      <w:r w:rsidRPr="00F06F96">
        <w:rPr>
          <w:spacing w:val="-1"/>
        </w:rPr>
        <w:t xml:space="preserve"> </w:t>
      </w:r>
      <w:r w:rsidRPr="00F06F96">
        <w:t>1–2</w:t>
      </w:r>
      <w:r w:rsidRPr="00F06F96">
        <w:rPr>
          <w:spacing w:val="-2"/>
        </w:rPr>
        <w:t xml:space="preserve"> </w:t>
      </w:r>
      <w:r w:rsidRPr="00F06F96">
        <w:t>речевых</w:t>
      </w:r>
      <w:r w:rsidRPr="00F06F96">
        <w:rPr>
          <w:spacing w:val="-1"/>
        </w:rPr>
        <w:t xml:space="preserve"> </w:t>
      </w:r>
      <w:r w:rsidRPr="00F06F96">
        <w:t>недочета.</w:t>
      </w:r>
    </w:p>
    <w:p w:rsidR="00971A01" w:rsidRPr="00F06F96" w:rsidRDefault="00E44CEC" w:rsidP="00D27390">
      <w:pPr>
        <w:pStyle w:val="a3"/>
        <w:ind w:left="0" w:firstLine="720"/>
      </w:pPr>
      <w:r w:rsidRPr="00F06F96">
        <w:t>Грамотность:</w:t>
      </w:r>
      <w:r w:rsidRPr="00F06F96">
        <w:rPr>
          <w:spacing w:val="24"/>
        </w:rPr>
        <w:t xml:space="preserve"> </w:t>
      </w:r>
      <w:r w:rsidRPr="00F06F96">
        <w:t>допускается</w:t>
      </w:r>
      <w:r w:rsidRPr="00F06F96">
        <w:rPr>
          <w:spacing w:val="24"/>
        </w:rPr>
        <w:t xml:space="preserve"> </w:t>
      </w:r>
      <w:r w:rsidRPr="00F06F96">
        <w:t>1</w:t>
      </w:r>
      <w:r w:rsidRPr="00F06F96">
        <w:rPr>
          <w:spacing w:val="24"/>
        </w:rPr>
        <w:t xml:space="preserve"> </w:t>
      </w:r>
      <w:r w:rsidRPr="00F06F96">
        <w:t>орфографическая,</w:t>
      </w:r>
      <w:r w:rsidRPr="00F06F96">
        <w:rPr>
          <w:spacing w:val="24"/>
        </w:rPr>
        <w:t xml:space="preserve"> </w:t>
      </w:r>
      <w:r w:rsidRPr="00F06F96">
        <w:t>или</w:t>
      </w:r>
      <w:r w:rsidRPr="00F06F96">
        <w:rPr>
          <w:spacing w:val="25"/>
        </w:rPr>
        <w:t xml:space="preserve"> </w:t>
      </w:r>
      <w:r w:rsidRPr="00F06F96">
        <w:t>1</w:t>
      </w:r>
      <w:r w:rsidRPr="00F06F96">
        <w:rPr>
          <w:spacing w:val="22"/>
        </w:rPr>
        <w:t xml:space="preserve"> </w:t>
      </w:r>
      <w:r w:rsidRPr="00F06F96">
        <w:t>пунктуационная,</w:t>
      </w:r>
      <w:r w:rsidRPr="00F06F96">
        <w:rPr>
          <w:spacing w:val="23"/>
        </w:rPr>
        <w:t xml:space="preserve"> </w:t>
      </w:r>
      <w:r w:rsidRPr="00F06F96">
        <w:t>или</w:t>
      </w:r>
      <w:r w:rsidRPr="00F06F96">
        <w:rPr>
          <w:spacing w:val="25"/>
        </w:rPr>
        <w:t xml:space="preserve"> </w:t>
      </w:r>
      <w:r w:rsidRPr="00F06F96">
        <w:t>1</w:t>
      </w:r>
      <w:r w:rsidRPr="00F06F96">
        <w:rPr>
          <w:spacing w:val="24"/>
        </w:rPr>
        <w:t xml:space="preserve"> </w:t>
      </w:r>
      <w:r w:rsidRPr="00F06F96">
        <w:t>грамматическая</w:t>
      </w:r>
      <w:r w:rsidRPr="00F06F96">
        <w:rPr>
          <w:spacing w:val="-57"/>
        </w:rPr>
        <w:t xml:space="preserve"> </w:t>
      </w:r>
      <w:r w:rsidRPr="00F06F96">
        <w:t>ошибка.</w:t>
      </w:r>
    </w:p>
    <w:p w:rsidR="00971A01" w:rsidRPr="00F06F96" w:rsidRDefault="00E44CEC" w:rsidP="00D27390">
      <w:pPr>
        <w:pStyle w:val="a3"/>
        <w:ind w:left="0" w:firstLine="720"/>
      </w:pPr>
      <w:r w:rsidRPr="00F06F96">
        <w:t>Отметка</w:t>
      </w:r>
      <w:r w:rsidRPr="00F06F96">
        <w:rPr>
          <w:spacing w:val="1"/>
        </w:rPr>
        <w:t xml:space="preserve"> </w:t>
      </w:r>
      <w:r w:rsidRPr="00F06F96">
        <w:t>«4»</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Содержание</w:t>
      </w:r>
      <w:r w:rsidRPr="00F06F96">
        <w:rPr>
          <w:spacing w:val="9"/>
        </w:rPr>
        <w:t xml:space="preserve"> </w:t>
      </w:r>
      <w:r w:rsidRPr="00F06F96">
        <w:t>работы</w:t>
      </w:r>
      <w:r w:rsidRPr="00F06F96">
        <w:rPr>
          <w:spacing w:val="10"/>
        </w:rPr>
        <w:t xml:space="preserve"> </w:t>
      </w:r>
      <w:r w:rsidRPr="00F06F96">
        <w:t>в</w:t>
      </w:r>
      <w:r w:rsidRPr="00F06F96">
        <w:rPr>
          <w:spacing w:val="10"/>
        </w:rPr>
        <w:t xml:space="preserve"> </w:t>
      </w:r>
      <w:r w:rsidRPr="00F06F96">
        <w:t>основном</w:t>
      </w:r>
      <w:r w:rsidRPr="00F06F96">
        <w:rPr>
          <w:spacing w:val="9"/>
        </w:rPr>
        <w:t xml:space="preserve"> </w:t>
      </w:r>
      <w:r w:rsidRPr="00F06F96">
        <w:t>соответствует</w:t>
      </w:r>
      <w:r w:rsidRPr="00F06F96">
        <w:rPr>
          <w:spacing w:val="25"/>
        </w:rPr>
        <w:t xml:space="preserve"> </w:t>
      </w:r>
      <w:r w:rsidRPr="00F06F96">
        <w:t>теме</w:t>
      </w:r>
      <w:r w:rsidRPr="00F06F96">
        <w:rPr>
          <w:spacing w:val="10"/>
        </w:rPr>
        <w:t xml:space="preserve"> </w:t>
      </w:r>
      <w:r w:rsidRPr="00F06F96">
        <w:t>(имеются</w:t>
      </w:r>
      <w:r w:rsidRPr="00F06F96">
        <w:rPr>
          <w:spacing w:val="9"/>
        </w:rPr>
        <w:t xml:space="preserve"> </w:t>
      </w:r>
      <w:r w:rsidRPr="00F06F96">
        <w:t>незначительные</w:t>
      </w:r>
      <w:r w:rsidRPr="00F06F96">
        <w:rPr>
          <w:spacing w:val="9"/>
        </w:rPr>
        <w:t xml:space="preserve"> </w:t>
      </w:r>
      <w:r w:rsidRPr="00F06F96">
        <w:t>отклонения</w:t>
      </w:r>
      <w:r w:rsidRPr="00F06F96">
        <w:rPr>
          <w:spacing w:val="9"/>
        </w:rPr>
        <w:t xml:space="preserve"> </w:t>
      </w:r>
      <w:r w:rsidRPr="00F06F96">
        <w:t>от</w:t>
      </w:r>
      <w:r w:rsidRPr="00F06F96">
        <w:rPr>
          <w:spacing w:val="-57"/>
        </w:rPr>
        <w:t xml:space="preserve"> </w:t>
      </w:r>
      <w:r w:rsidRPr="00F06F96">
        <w:t>темы).</w:t>
      </w:r>
    </w:p>
    <w:p w:rsidR="00971A01" w:rsidRPr="00F06F96" w:rsidRDefault="00E44CEC" w:rsidP="00D27390">
      <w:pPr>
        <w:pStyle w:val="a3"/>
        <w:ind w:left="0" w:firstLine="720"/>
      </w:pPr>
      <w:r w:rsidRPr="00F06F96">
        <w:t>Содержание в основном достоверно, но имеются единичные фактические неточности.</w:t>
      </w:r>
      <w:r w:rsidRPr="00F06F96">
        <w:rPr>
          <w:spacing w:val="-57"/>
        </w:rPr>
        <w:t xml:space="preserve"> </w:t>
      </w:r>
      <w:r w:rsidRPr="00F06F96">
        <w:t>Имеются</w:t>
      </w:r>
      <w:r w:rsidRPr="00F06F96">
        <w:rPr>
          <w:spacing w:val="-2"/>
        </w:rPr>
        <w:t xml:space="preserve"> </w:t>
      </w:r>
      <w:r w:rsidRPr="00F06F96">
        <w:t>незначительные</w:t>
      </w:r>
      <w:r w:rsidRPr="00F06F96">
        <w:rPr>
          <w:spacing w:val="-3"/>
        </w:rPr>
        <w:t xml:space="preserve"> </w:t>
      </w:r>
      <w:r w:rsidRPr="00F06F96">
        <w:t>нарушения</w:t>
      </w:r>
      <w:r w:rsidRPr="00F06F96">
        <w:rPr>
          <w:spacing w:val="-2"/>
        </w:rPr>
        <w:t xml:space="preserve"> </w:t>
      </w:r>
      <w:r w:rsidRPr="00F06F96">
        <w:t>последовательности в</w:t>
      </w:r>
      <w:r w:rsidRPr="00F06F96">
        <w:rPr>
          <w:spacing w:val="-2"/>
        </w:rPr>
        <w:t xml:space="preserve"> </w:t>
      </w:r>
      <w:r w:rsidRPr="00F06F96">
        <w:t>изложении</w:t>
      </w:r>
      <w:r w:rsidRPr="00F06F96">
        <w:rPr>
          <w:spacing w:val="-2"/>
        </w:rPr>
        <w:t xml:space="preserve"> </w:t>
      </w:r>
      <w:r w:rsidRPr="00F06F96">
        <w:t>мыслей.</w:t>
      </w:r>
    </w:p>
    <w:p w:rsidR="00971A01" w:rsidRPr="00F06F96" w:rsidRDefault="00E44CEC" w:rsidP="00D27390">
      <w:pPr>
        <w:pStyle w:val="a3"/>
        <w:ind w:left="0" w:firstLine="720"/>
      </w:pPr>
      <w:r w:rsidRPr="00F06F96">
        <w:lastRenderedPageBreak/>
        <w:t>Лексический и грамматический строй речи достаточно разнообразен.</w:t>
      </w:r>
      <w:r w:rsidRPr="00F06F96">
        <w:rPr>
          <w:spacing w:val="1"/>
        </w:rPr>
        <w:t xml:space="preserve"> </w:t>
      </w:r>
      <w:r w:rsidRPr="00F06F96">
        <w:t>Стиль</w:t>
      </w:r>
      <w:r w:rsidRPr="00F06F96">
        <w:rPr>
          <w:spacing w:val="-3"/>
        </w:rPr>
        <w:t xml:space="preserve"> </w:t>
      </w:r>
      <w:r w:rsidRPr="00F06F96">
        <w:t>работы</w:t>
      </w:r>
      <w:r w:rsidRPr="00F06F96">
        <w:rPr>
          <w:spacing w:val="-2"/>
        </w:rPr>
        <w:t xml:space="preserve"> </w:t>
      </w:r>
      <w:r w:rsidRPr="00F06F96">
        <w:t>отличается</w:t>
      </w:r>
      <w:r w:rsidRPr="00F06F96">
        <w:rPr>
          <w:spacing w:val="-2"/>
        </w:rPr>
        <w:t xml:space="preserve"> </w:t>
      </w:r>
      <w:r w:rsidRPr="00F06F96">
        <w:t>единством</w:t>
      </w:r>
      <w:r w:rsidRPr="00F06F96">
        <w:rPr>
          <w:spacing w:val="-2"/>
        </w:rPr>
        <w:t xml:space="preserve"> </w:t>
      </w:r>
      <w:r w:rsidRPr="00F06F96">
        <w:t>и</w:t>
      </w:r>
      <w:r w:rsidRPr="00F06F96">
        <w:rPr>
          <w:spacing w:val="-3"/>
        </w:rPr>
        <w:t xml:space="preserve"> </w:t>
      </w:r>
      <w:r w:rsidRPr="00F06F96">
        <w:t>достаточной</w:t>
      </w:r>
      <w:r w:rsidRPr="00F06F96">
        <w:rPr>
          <w:spacing w:val="-2"/>
        </w:rPr>
        <w:t xml:space="preserve"> </w:t>
      </w:r>
      <w:r w:rsidRPr="00F06F96">
        <w:t>выразительностью.</w:t>
      </w:r>
    </w:p>
    <w:p w:rsidR="00971A01" w:rsidRPr="00F06F96" w:rsidRDefault="00E44CEC" w:rsidP="00D27390">
      <w:pPr>
        <w:pStyle w:val="a3"/>
        <w:ind w:left="0" w:firstLine="720"/>
      </w:pPr>
      <w:r w:rsidRPr="00F06F96">
        <w:t>В целом в работе допускаются не более 2 недочетов в содержании и не более 3–4 речевых</w:t>
      </w:r>
      <w:r w:rsidRPr="00F06F96">
        <w:rPr>
          <w:spacing w:val="1"/>
        </w:rPr>
        <w:t xml:space="preserve"> </w:t>
      </w:r>
      <w:r w:rsidRPr="00F06F96">
        <w:t>недочетов.</w:t>
      </w:r>
    </w:p>
    <w:p w:rsidR="00971A01" w:rsidRPr="00F06F96" w:rsidRDefault="00E44CEC" w:rsidP="00D27390">
      <w:pPr>
        <w:pStyle w:val="a3"/>
        <w:ind w:left="0" w:firstLine="720"/>
      </w:pPr>
      <w:r w:rsidRPr="00F06F96">
        <w:t>Грамотность:</w:t>
      </w:r>
      <w:r w:rsidRPr="00F06F96">
        <w:rPr>
          <w:spacing w:val="1"/>
        </w:rPr>
        <w:t xml:space="preserve"> </w:t>
      </w:r>
      <w:r w:rsidRPr="00F06F96">
        <w:t>допускаются</w:t>
      </w:r>
      <w:r w:rsidRPr="00F06F96">
        <w:rPr>
          <w:spacing w:val="1"/>
        </w:rPr>
        <w:t xml:space="preserve"> </w:t>
      </w:r>
      <w:r w:rsidRPr="00F06F96">
        <w:t>2</w:t>
      </w:r>
      <w:r w:rsidRPr="00F06F96">
        <w:rPr>
          <w:spacing w:val="1"/>
        </w:rPr>
        <w:t xml:space="preserve"> </w:t>
      </w:r>
      <w:r w:rsidRPr="00F06F96">
        <w:t>орфографические</w:t>
      </w:r>
      <w:r w:rsidRPr="00F06F96">
        <w:rPr>
          <w:spacing w:val="1"/>
        </w:rPr>
        <w:t xml:space="preserve"> </w:t>
      </w:r>
      <w:r w:rsidRPr="00F06F96">
        <w:t>и</w:t>
      </w:r>
      <w:r w:rsidRPr="00F06F96">
        <w:rPr>
          <w:spacing w:val="1"/>
        </w:rPr>
        <w:t xml:space="preserve"> </w:t>
      </w:r>
      <w:r w:rsidRPr="00F06F96">
        <w:t>2</w:t>
      </w:r>
      <w:r w:rsidRPr="00F06F96">
        <w:rPr>
          <w:spacing w:val="1"/>
        </w:rPr>
        <w:t xml:space="preserve"> </w:t>
      </w:r>
      <w:r w:rsidRPr="00F06F96">
        <w:t>пунктуационные</w:t>
      </w:r>
      <w:r w:rsidRPr="00F06F96">
        <w:rPr>
          <w:spacing w:val="1"/>
        </w:rPr>
        <w:t xml:space="preserve"> </w:t>
      </w:r>
      <w:r w:rsidRPr="00F06F96">
        <w:t>ошибки,</w:t>
      </w:r>
      <w:r w:rsidRPr="00F06F96">
        <w:rPr>
          <w:spacing w:val="1"/>
        </w:rPr>
        <w:t xml:space="preserve"> </w:t>
      </w:r>
      <w:r w:rsidRPr="00F06F96">
        <w:t>или</w:t>
      </w:r>
      <w:r w:rsidRPr="00F06F96">
        <w:rPr>
          <w:spacing w:val="1"/>
        </w:rPr>
        <w:t xml:space="preserve"> </w:t>
      </w:r>
      <w:r w:rsidRPr="00F06F96">
        <w:t>1</w:t>
      </w:r>
      <w:r w:rsidRPr="00F06F96">
        <w:rPr>
          <w:spacing w:val="1"/>
        </w:rPr>
        <w:t xml:space="preserve"> </w:t>
      </w:r>
      <w:r w:rsidRPr="00F06F96">
        <w:t>орфографическая и 3 пунктуационные ошибки, или 4</w:t>
      </w:r>
      <w:r w:rsidRPr="00F06F96">
        <w:rPr>
          <w:spacing w:val="1"/>
        </w:rPr>
        <w:t xml:space="preserve"> </w:t>
      </w:r>
      <w:r w:rsidRPr="00F06F96">
        <w:t>пунктуационные ошибки при отсутствии</w:t>
      </w:r>
      <w:r w:rsidRPr="00F06F96">
        <w:rPr>
          <w:spacing w:val="1"/>
        </w:rPr>
        <w:t xml:space="preserve"> </w:t>
      </w:r>
      <w:r w:rsidRPr="00F06F96">
        <w:t>орфографических</w:t>
      </w:r>
      <w:r w:rsidRPr="00F06F96">
        <w:rPr>
          <w:spacing w:val="1"/>
        </w:rPr>
        <w:t xml:space="preserve"> </w:t>
      </w:r>
      <w:r w:rsidRPr="00F06F96">
        <w:t>ошибок, а</w:t>
      </w:r>
      <w:r w:rsidRPr="00F06F96">
        <w:rPr>
          <w:spacing w:val="-1"/>
        </w:rPr>
        <w:t xml:space="preserve"> </w:t>
      </w:r>
      <w:r w:rsidRPr="00F06F96">
        <w:t>также 2</w:t>
      </w:r>
      <w:r w:rsidRPr="00F06F96">
        <w:rPr>
          <w:spacing w:val="-1"/>
        </w:rPr>
        <w:t xml:space="preserve"> </w:t>
      </w:r>
      <w:r w:rsidRPr="00F06F96">
        <w:t>грамматические</w:t>
      </w:r>
      <w:r w:rsidRPr="00F06F96">
        <w:rPr>
          <w:spacing w:val="-1"/>
        </w:rPr>
        <w:t xml:space="preserve"> </w:t>
      </w:r>
      <w:r w:rsidRPr="00F06F96">
        <w:t>ошибки.</w:t>
      </w:r>
    </w:p>
    <w:p w:rsidR="00971A01" w:rsidRPr="00F06F96" w:rsidRDefault="00E44CEC" w:rsidP="00D27390">
      <w:pPr>
        <w:pStyle w:val="a3"/>
        <w:ind w:left="0" w:firstLine="720"/>
      </w:pPr>
      <w:r w:rsidRPr="00F06F96">
        <w:t>Отметка</w:t>
      </w:r>
      <w:r w:rsidRPr="00F06F96">
        <w:rPr>
          <w:spacing w:val="1"/>
        </w:rPr>
        <w:t xml:space="preserve"> </w:t>
      </w:r>
      <w:r w:rsidRPr="00F06F96">
        <w:t>«3»</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В</w:t>
      </w:r>
      <w:r w:rsidRPr="00F06F96">
        <w:rPr>
          <w:spacing w:val="-3"/>
        </w:rPr>
        <w:t xml:space="preserve"> </w:t>
      </w:r>
      <w:r w:rsidRPr="00F06F96">
        <w:t>работе</w:t>
      </w:r>
      <w:r w:rsidRPr="00F06F96">
        <w:rPr>
          <w:spacing w:val="-2"/>
        </w:rPr>
        <w:t xml:space="preserve"> </w:t>
      </w:r>
      <w:r w:rsidRPr="00F06F96">
        <w:t>допущены</w:t>
      </w:r>
      <w:r w:rsidRPr="00F06F96">
        <w:rPr>
          <w:spacing w:val="-1"/>
        </w:rPr>
        <w:t xml:space="preserve"> </w:t>
      </w:r>
      <w:r w:rsidRPr="00F06F96">
        <w:t>существенные</w:t>
      </w:r>
      <w:r w:rsidRPr="00F06F96">
        <w:rPr>
          <w:spacing w:val="-3"/>
        </w:rPr>
        <w:t xml:space="preserve"> </w:t>
      </w:r>
      <w:r w:rsidRPr="00F06F96">
        <w:t>отклонения</w:t>
      </w:r>
      <w:r w:rsidRPr="00F06F96">
        <w:rPr>
          <w:spacing w:val="-1"/>
        </w:rPr>
        <w:t xml:space="preserve"> </w:t>
      </w:r>
      <w:r w:rsidRPr="00F06F96">
        <w:t>от</w:t>
      </w:r>
      <w:r w:rsidRPr="00F06F96">
        <w:rPr>
          <w:spacing w:val="-1"/>
        </w:rPr>
        <w:t xml:space="preserve"> </w:t>
      </w:r>
      <w:r w:rsidRPr="00F06F96">
        <w:t>темы.</w:t>
      </w:r>
    </w:p>
    <w:p w:rsidR="00971A01" w:rsidRPr="00F06F96" w:rsidRDefault="00E44CEC" w:rsidP="00D27390">
      <w:pPr>
        <w:pStyle w:val="a3"/>
        <w:ind w:left="0" w:firstLine="720"/>
      </w:pPr>
      <w:r w:rsidRPr="00F06F96">
        <w:t>Работа достоверна в главном, но в ней имеются отдельные фактические неточности.</w:t>
      </w:r>
      <w:r w:rsidRPr="00F06F96">
        <w:rPr>
          <w:spacing w:val="-57"/>
        </w:rPr>
        <w:t xml:space="preserve"> </w:t>
      </w:r>
      <w:r w:rsidRPr="00F06F96">
        <w:t>Допущены</w:t>
      </w:r>
      <w:r w:rsidRPr="00F06F96">
        <w:rPr>
          <w:spacing w:val="-1"/>
        </w:rPr>
        <w:t xml:space="preserve"> </w:t>
      </w:r>
      <w:r w:rsidRPr="00F06F96">
        <w:t>отдельные</w:t>
      </w:r>
      <w:r w:rsidRPr="00F06F96">
        <w:rPr>
          <w:spacing w:val="-2"/>
        </w:rPr>
        <w:t xml:space="preserve"> </w:t>
      </w:r>
      <w:r w:rsidRPr="00F06F96">
        <w:t>нарушения</w:t>
      </w:r>
      <w:r w:rsidRPr="00F06F96">
        <w:rPr>
          <w:spacing w:val="-1"/>
        </w:rPr>
        <w:t xml:space="preserve"> </w:t>
      </w:r>
      <w:r w:rsidRPr="00F06F96">
        <w:t>последовательности</w:t>
      </w:r>
      <w:r w:rsidRPr="00F06F96">
        <w:rPr>
          <w:spacing w:val="-1"/>
        </w:rPr>
        <w:t xml:space="preserve"> </w:t>
      </w:r>
      <w:r w:rsidRPr="00F06F96">
        <w:t>изложения.</w:t>
      </w:r>
    </w:p>
    <w:p w:rsidR="00971A01" w:rsidRPr="00F06F96" w:rsidRDefault="00E44CEC" w:rsidP="00D27390">
      <w:pPr>
        <w:pStyle w:val="a3"/>
        <w:ind w:left="0" w:firstLine="720"/>
      </w:pPr>
      <w:r w:rsidRPr="00F06F96">
        <w:t>Беден</w:t>
      </w:r>
      <w:r w:rsidRPr="00F06F96">
        <w:rPr>
          <w:spacing w:val="1"/>
        </w:rPr>
        <w:t xml:space="preserve"> </w:t>
      </w:r>
      <w:r w:rsidRPr="00F06F96">
        <w:t>словарь</w:t>
      </w:r>
      <w:r w:rsidRPr="00F06F96">
        <w:rPr>
          <w:spacing w:val="1"/>
        </w:rPr>
        <w:t xml:space="preserve"> </w:t>
      </w:r>
      <w:r w:rsidRPr="00F06F96">
        <w:t>и</w:t>
      </w:r>
      <w:r w:rsidRPr="00F06F96">
        <w:rPr>
          <w:spacing w:val="1"/>
        </w:rPr>
        <w:t xml:space="preserve"> </w:t>
      </w:r>
      <w:r w:rsidRPr="00F06F96">
        <w:t>однообразны</w:t>
      </w:r>
      <w:r w:rsidRPr="00F06F96">
        <w:rPr>
          <w:spacing w:val="1"/>
        </w:rPr>
        <w:t xml:space="preserve"> </w:t>
      </w:r>
      <w:r w:rsidRPr="00F06F96">
        <w:t>употребляемые</w:t>
      </w:r>
      <w:r w:rsidRPr="00F06F96">
        <w:rPr>
          <w:spacing w:val="1"/>
        </w:rPr>
        <w:t xml:space="preserve"> </w:t>
      </w:r>
      <w:r w:rsidRPr="00F06F96">
        <w:t>синтаксические</w:t>
      </w:r>
      <w:r w:rsidRPr="00F06F96">
        <w:rPr>
          <w:spacing w:val="1"/>
        </w:rPr>
        <w:t xml:space="preserve"> </w:t>
      </w:r>
      <w:r w:rsidRPr="00F06F96">
        <w:t>конструкции,</w:t>
      </w:r>
      <w:r w:rsidRPr="00F06F96">
        <w:rPr>
          <w:spacing w:val="1"/>
        </w:rPr>
        <w:t xml:space="preserve"> </w:t>
      </w:r>
      <w:r w:rsidRPr="00F06F96">
        <w:t>встречается</w:t>
      </w:r>
      <w:r w:rsidRPr="00F06F96">
        <w:rPr>
          <w:spacing w:val="1"/>
        </w:rPr>
        <w:t xml:space="preserve"> </w:t>
      </w:r>
      <w:r w:rsidRPr="00F06F96">
        <w:t>неправильное</w:t>
      </w:r>
      <w:r w:rsidRPr="00F06F96">
        <w:rPr>
          <w:spacing w:val="-2"/>
        </w:rPr>
        <w:t xml:space="preserve"> </w:t>
      </w:r>
      <w:r w:rsidRPr="00F06F96">
        <w:t>словоупотребление.</w:t>
      </w:r>
    </w:p>
    <w:p w:rsidR="00971A01" w:rsidRPr="00F06F96" w:rsidRDefault="00E44CEC" w:rsidP="00D27390">
      <w:pPr>
        <w:pStyle w:val="a3"/>
        <w:ind w:left="0" w:firstLine="720"/>
      </w:pPr>
      <w:r w:rsidRPr="00F06F96">
        <w:t>Стиль</w:t>
      </w:r>
      <w:r w:rsidRPr="00F06F96">
        <w:rPr>
          <w:spacing w:val="-1"/>
        </w:rPr>
        <w:t xml:space="preserve"> </w:t>
      </w:r>
      <w:r w:rsidRPr="00F06F96">
        <w:t>работы</w:t>
      </w:r>
      <w:r w:rsidRPr="00F06F96">
        <w:rPr>
          <w:spacing w:val="-3"/>
        </w:rPr>
        <w:t xml:space="preserve"> </w:t>
      </w:r>
      <w:r w:rsidRPr="00F06F96">
        <w:t>не</w:t>
      </w:r>
      <w:r w:rsidRPr="00F06F96">
        <w:rPr>
          <w:spacing w:val="-3"/>
        </w:rPr>
        <w:t xml:space="preserve"> </w:t>
      </w:r>
      <w:r w:rsidRPr="00F06F96">
        <w:t>отличается</w:t>
      </w:r>
      <w:r w:rsidRPr="00F06F96">
        <w:rPr>
          <w:spacing w:val="-1"/>
        </w:rPr>
        <w:t xml:space="preserve"> </w:t>
      </w:r>
      <w:r w:rsidRPr="00F06F96">
        <w:t>единством,</w:t>
      </w:r>
      <w:r w:rsidRPr="00F06F96">
        <w:rPr>
          <w:spacing w:val="-3"/>
        </w:rPr>
        <w:t xml:space="preserve"> </w:t>
      </w:r>
      <w:r w:rsidRPr="00F06F96">
        <w:t>речь</w:t>
      </w:r>
      <w:r w:rsidRPr="00F06F96">
        <w:rPr>
          <w:spacing w:val="-1"/>
        </w:rPr>
        <w:t xml:space="preserve"> </w:t>
      </w:r>
      <w:r w:rsidRPr="00F06F96">
        <w:t>недостаточно</w:t>
      </w:r>
      <w:r w:rsidRPr="00F06F96">
        <w:rPr>
          <w:spacing w:val="-1"/>
        </w:rPr>
        <w:t xml:space="preserve"> </w:t>
      </w:r>
      <w:r w:rsidRPr="00F06F96">
        <w:t>выразительна.</w:t>
      </w:r>
    </w:p>
    <w:p w:rsidR="00971A01" w:rsidRPr="00F06F96" w:rsidRDefault="00E44CEC" w:rsidP="00D27390">
      <w:pPr>
        <w:pStyle w:val="a3"/>
        <w:ind w:left="0" w:firstLine="720"/>
      </w:pPr>
      <w:r w:rsidRPr="00F06F96">
        <w:t>В</w:t>
      </w:r>
      <w:r w:rsidRPr="00F06F96">
        <w:rPr>
          <w:spacing w:val="-4"/>
        </w:rPr>
        <w:t xml:space="preserve"> </w:t>
      </w:r>
      <w:r w:rsidRPr="00F06F96">
        <w:t>целом</w:t>
      </w:r>
      <w:r w:rsidRPr="00F06F96">
        <w:rPr>
          <w:spacing w:val="-2"/>
        </w:rPr>
        <w:t xml:space="preserve"> </w:t>
      </w:r>
      <w:r w:rsidRPr="00F06F96">
        <w:t>в</w:t>
      </w:r>
      <w:r w:rsidRPr="00F06F96">
        <w:rPr>
          <w:spacing w:val="-2"/>
        </w:rPr>
        <w:t xml:space="preserve"> </w:t>
      </w:r>
      <w:r w:rsidRPr="00F06F96">
        <w:t>работе</w:t>
      </w:r>
      <w:r w:rsidRPr="00F06F96">
        <w:rPr>
          <w:spacing w:val="-2"/>
        </w:rPr>
        <w:t xml:space="preserve"> </w:t>
      </w:r>
      <w:r w:rsidRPr="00F06F96">
        <w:t>допускаются</w:t>
      </w:r>
      <w:r w:rsidRPr="00F06F96">
        <w:rPr>
          <w:spacing w:val="-1"/>
        </w:rPr>
        <w:t xml:space="preserve"> </w:t>
      </w:r>
      <w:r w:rsidRPr="00F06F96">
        <w:t>не</w:t>
      </w:r>
      <w:r w:rsidRPr="00F06F96">
        <w:rPr>
          <w:spacing w:val="-2"/>
        </w:rPr>
        <w:t xml:space="preserve"> </w:t>
      </w:r>
      <w:r w:rsidRPr="00F06F96">
        <w:t>более</w:t>
      </w:r>
      <w:r w:rsidRPr="00F06F96">
        <w:rPr>
          <w:spacing w:val="-3"/>
        </w:rPr>
        <w:t xml:space="preserve"> </w:t>
      </w:r>
      <w:r w:rsidRPr="00F06F96">
        <w:t>4</w:t>
      </w:r>
      <w:r w:rsidRPr="00F06F96">
        <w:rPr>
          <w:spacing w:val="-1"/>
        </w:rPr>
        <w:t xml:space="preserve"> </w:t>
      </w:r>
      <w:r w:rsidRPr="00F06F96">
        <w:t>недочетов</w:t>
      </w:r>
      <w:r w:rsidRPr="00F06F96">
        <w:rPr>
          <w:spacing w:val="-1"/>
        </w:rPr>
        <w:t xml:space="preserve"> </w:t>
      </w:r>
      <w:r w:rsidRPr="00F06F96">
        <w:t>в</w:t>
      </w:r>
      <w:r w:rsidRPr="00F06F96">
        <w:rPr>
          <w:spacing w:val="-3"/>
        </w:rPr>
        <w:t xml:space="preserve"> </w:t>
      </w:r>
      <w:r w:rsidRPr="00F06F96">
        <w:t>содержании</w:t>
      </w:r>
      <w:r w:rsidRPr="00F06F96">
        <w:rPr>
          <w:spacing w:val="-1"/>
        </w:rPr>
        <w:t xml:space="preserve"> </w:t>
      </w:r>
      <w:r w:rsidRPr="00F06F96">
        <w:t>и</w:t>
      </w:r>
      <w:r w:rsidRPr="00F06F96">
        <w:rPr>
          <w:spacing w:val="-1"/>
        </w:rPr>
        <w:t xml:space="preserve"> </w:t>
      </w:r>
      <w:r w:rsidRPr="00F06F96">
        <w:t>5</w:t>
      </w:r>
      <w:r w:rsidRPr="00F06F96">
        <w:rPr>
          <w:spacing w:val="-4"/>
        </w:rPr>
        <w:t xml:space="preserve"> </w:t>
      </w:r>
      <w:r w:rsidRPr="00F06F96">
        <w:t>речевых</w:t>
      </w:r>
      <w:r w:rsidRPr="00F06F96">
        <w:rPr>
          <w:spacing w:val="1"/>
        </w:rPr>
        <w:t xml:space="preserve"> </w:t>
      </w:r>
      <w:r w:rsidRPr="00F06F96">
        <w:t>недочетов.</w:t>
      </w:r>
    </w:p>
    <w:p w:rsidR="00971A01" w:rsidRPr="00F06F96" w:rsidRDefault="00E44CEC" w:rsidP="00D27390">
      <w:pPr>
        <w:pStyle w:val="a3"/>
        <w:ind w:left="0" w:firstLine="720"/>
      </w:pPr>
      <w:r w:rsidRPr="00F06F96">
        <w:t>Грамотность:</w:t>
      </w:r>
      <w:r w:rsidRPr="00F06F96">
        <w:rPr>
          <w:spacing w:val="1"/>
        </w:rPr>
        <w:t xml:space="preserve"> </w:t>
      </w:r>
      <w:r w:rsidRPr="00F06F96">
        <w:t>допускаются</w:t>
      </w:r>
      <w:r w:rsidRPr="00F06F96">
        <w:rPr>
          <w:spacing w:val="1"/>
        </w:rPr>
        <w:t xml:space="preserve"> </w:t>
      </w:r>
      <w:r w:rsidRPr="00F06F96">
        <w:t>4</w:t>
      </w:r>
      <w:r w:rsidRPr="00F06F96">
        <w:rPr>
          <w:spacing w:val="1"/>
        </w:rPr>
        <w:t xml:space="preserve"> </w:t>
      </w:r>
      <w:r w:rsidRPr="00F06F96">
        <w:t>орфографические</w:t>
      </w:r>
      <w:r w:rsidRPr="00F06F96">
        <w:rPr>
          <w:spacing w:val="1"/>
        </w:rPr>
        <w:t xml:space="preserve"> </w:t>
      </w:r>
      <w:r w:rsidRPr="00F06F96">
        <w:t>и</w:t>
      </w:r>
      <w:r w:rsidRPr="00F06F96">
        <w:rPr>
          <w:spacing w:val="1"/>
        </w:rPr>
        <w:t xml:space="preserve"> </w:t>
      </w:r>
      <w:r w:rsidRPr="00F06F96">
        <w:t>4</w:t>
      </w:r>
      <w:r w:rsidRPr="00F06F96">
        <w:rPr>
          <w:spacing w:val="1"/>
        </w:rPr>
        <w:t xml:space="preserve"> </w:t>
      </w:r>
      <w:r w:rsidRPr="00F06F96">
        <w:t>пунктуационные</w:t>
      </w:r>
      <w:r w:rsidRPr="00F06F96">
        <w:rPr>
          <w:spacing w:val="1"/>
        </w:rPr>
        <w:t xml:space="preserve"> </w:t>
      </w:r>
      <w:r w:rsidRPr="00F06F96">
        <w:t>ошибки,</w:t>
      </w:r>
      <w:r w:rsidRPr="00F06F96">
        <w:rPr>
          <w:spacing w:val="1"/>
        </w:rPr>
        <w:t xml:space="preserve"> </w:t>
      </w:r>
      <w:r w:rsidRPr="00F06F96">
        <w:t>или</w:t>
      </w:r>
      <w:r w:rsidRPr="00F06F96">
        <w:rPr>
          <w:spacing w:val="1"/>
        </w:rPr>
        <w:t xml:space="preserve"> </w:t>
      </w:r>
      <w:r w:rsidRPr="00F06F96">
        <w:t>3</w:t>
      </w:r>
      <w:r w:rsidRPr="00F06F96">
        <w:rPr>
          <w:spacing w:val="1"/>
        </w:rPr>
        <w:t xml:space="preserve"> </w:t>
      </w:r>
      <w:r w:rsidRPr="00F06F96">
        <w:t>орфографические</w:t>
      </w:r>
      <w:r w:rsidRPr="00F06F96">
        <w:rPr>
          <w:spacing w:val="1"/>
        </w:rPr>
        <w:t xml:space="preserve"> </w:t>
      </w:r>
      <w:r w:rsidRPr="00F06F96">
        <w:t>и</w:t>
      </w:r>
      <w:r w:rsidRPr="00F06F96">
        <w:rPr>
          <w:spacing w:val="1"/>
        </w:rPr>
        <w:t xml:space="preserve"> </w:t>
      </w:r>
      <w:r w:rsidRPr="00F06F96">
        <w:t>5</w:t>
      </w:r>
      <w:r w:rsidRPr="00F06F96">
        <w:rPr>
          <w:spacing w:val="1"/>
        </w:rPr>
        <w:t xml:space="preserve"> </w:t>
      </w:r>
      <w:r w:rsidRPr="00F06F96">
        <w:t>пунктуационных</w:t>
      </w:r>
      <w:r w:rsidRPr="00F06F96">
        <w:rPr>
          <w:spacing w:val="1"/>
        </w:rPr>
        <w:t xml:space="preserve"> </w:t>
      </w:r>
      <w:r w:rsidRPr="00F06F96">
        <w:t>ошибок,</w:t>
      </w:r>
      <w:r w:rsidRPr="00F06F96">
        <w:rPr>
          <w:spacing w:val="1"/>
        </w:rPr>
        <w:t xml:space="preserve"> </w:t>
      </w:r>
      <w:r w:rsidRPr="00F06F96">
        <w:t>или</w:t>
      </w:r>
      <w:r w:rsidRPr="00F06F96">
        <w:rPr>
          <w:spacing w:val="1"/>
        </w:rPr>
        <w:t xml:space="preserve"> </w:t>
      </w:r>
      <w:r w:rsidRPr="00F06F96">
        <w:t>7</w:t>
      </w:r>
      <w:r w:rsidRPr="00F06F96">
        <w:rPr>
          <w:spacing w:val="1"/>
        </w:rPr>
        <w:t xml:space="preserve"> </w:t>
      </w:r>
      <w:r w:rsidRPr="00F06F96">
        <w:t>пунктуационных</w:t>
      </w:r>
      <w:r w:rsidRPr="00F06F96">
        <w:rPr>
          <w:spacing w:val="1"/>
        </w:rPr>
        <w:t xml:space="preserve"> </w:t>
      </w:r>
      <w:r w:rsidRPr="00F06F96">
        <w:t>при</w:t>
      </w:r>
      <w:r w:rsidRPr="00F06F96">
        <w:rPr>
          <w:spacing w:val="1"/>
        </w:rPr>
        <w:t xml:space="preserve"> </w:t>
      </w:r>
      <w:r w:rsidRPr="00F06F96">
        <w:t>отсутствии</w:t>
      </w:r>
      <w:r w:rsidRPr="00F06F96">
        <w:rPr>
          <w:spacing w:val="1"/>
        </w:rPr>
        <w:t xml:space="preserve"> </w:t>
      </w:r>
      <w:r w:rsidRPr="00F06F96">
        <w:t>орфографических</w:t>
      </w:r>
    </w:p>
    <w:p w:rsidR="00971A01" w:rsidRPr="00F06F96" w:rsidRDefault="00E44CEC" w:rsidP="00D27390">
      <w:pPr>
        <w:pStyle w:val="a3"/>
        <w:ind w:left="0" w:firstLine="720"/>
      </w:pPr>
      <w:r w:rsidRPr="00F06F96">
        <w:t>Отметка «2» ставится, если:</w:t>
      </w:r>
      <w:r w:rsidRPr="00F06F96">
        <w:rPr>
          <w:spacing w:val="1"/>
        </w:rPr>
        <w:t xml:space="preserve"> </w:t>
      </w:r>
      <w:r w:rsidRPr="00F06F96">
        <w:t>Работа</w:t>
      </w:r>
      <w:r w:rsidRPr="00F06F96">
        <w:rPr>
          <w:spacing w:val="-7"/>
        </w:rPr>
        <w:t xml:space="preserve"> </w:t>
      </w:r>
      <w:r w:rsidRPr="00F06F96">
        <w:t>не</w:t>
      </w:r>
      <w:r w:rsidRPr="00F06F96">
        <w:rPr>
          <w:spacing w:val="-6"/>
        </w:rPr>
        <w:t xml:space="preserve"> </w:t>
      </w:r>
      <w:r w:rsidRPr="00F06F96">
        <w:t>соответствует</w:t>
      </w:r>
      <w:r w:rsidRPr="00F06F96">
        <w:rPr>
          <w:spacing w:val="-5"/>
        </w:rPr>
        <w:t xml:space="preserve"> </w:t>
      </w:r>
      <w:r w:rsidRPr="00F06F96">
        <w:t>теме.</w:t>
      </w:r>
    </w:p>
    <w:p w:rsidR="00971A01" w:rsidRPr="00F06F96" w:rsidRDefault="00E44CEC" w:rsidP="00D27390">
      <w:pPr>
        <w:pStyle w:val="a3"/>
        <w:ind w:left="0" w:firstLine="720"/>
      </w:pPr>
      <w:r w:rsidRPr="00F06F96">
        <w:t>Допущено</w:t>
      </w:r>
      <w:r w:rsidRPr="00F06F96">
        <w:rPr>
          <w:spacing w:val="-3"/>
        </w:rPr>
        <w:t xml:space="preserve"> </w:t>
      </w:r>
      <w:r w:rsidRPr="00F06F96">
        <w:t>много</w:t>
      </w:r>
      <w:r w:rsidRPr="00F06F96">
        <w:rPr>
          <w:spacing w:val="-3"/>
        </w:rPr>
        <w:t xml:space="preserve"> </w:t>
      </w:r>
      <w:r w:rsidRPr="00F06F96">
        <w:t>фактических</w:t>
      </w:r>
      <w:r w:rsidRPr="00F06F96">
        <w:rPr>
          <w:spacing w:val="-1"/>
        </w:rPr>
        <w:t xml:space="preserve"> </w:t>
      </w:r>
      <w:r w:rsidRPr="00F06F96">
        <w:t>неточностей.</w:t>
      </w:r>
    </w:p>
    <w:p w:rsidR="00971A01" w:rsidRPr="00F06F96" w:rsidRDefault="00E44CEC" w:rsidP="00D27390">
      <w:pPr>
        <w:pStyle w:val="a3"/>
        <w:ind w:left="0" w:firstLine="720"/>
      </w:pPr>
      <w:r w:rsidRPr="00F06F96">
        <w:t>Нарушена последовательность изложения мыслей во всех частях работы, отсутствует связь</w:t>
      </w:r>
      <w:r w:rsidRPr="00F06F96">
        <w:rPr>
          <w:spacing w:val="1"/>
        </w:rPr>
        <w:t xml:space="preserve"> </w:t>
      </w:r>
      <w:r w:rsidRPr="00F06F96">
        <w:t>между</w:t>
      </w:r>
      <w:r w:rsidRPr="00F06F96">
        <w:rPr>
          <w:spacing w:val="-6"/>
        </w:rPr>
        <w:t xml:space="preserve"> </w:t>
      </w:r>
      <w:r w:rsidRPr="00F06F96">
        <w:t>ними, работа</w:t>
      </w:r>
      <w:r w:rsidRPr="00F06F96">
        <w:rPr>
          <w:spacing w:val="-1"/>
        </w:rPr>
        <w:t xml:space="preserve"> </w:t>
      </w:r>
      <w:r w:rsidRPr="00F06F96">
        <w:t>не</w:t>
      </w:r>
      <w:r w:rsidRPr="00F06F96">
        <w:rPr>
          <w:spacing w:val="-1"/>
        </w:rPr>
        <w:t xml:space="preserve"> </w:t>
      </w:r>
      <w:r w:rsidRPr="00F06F96">
        <w:t>соответствует плану.</w:t>
      </w:r>
    </w:p>
    <w:p w:rsidR="00971A01" w:rsidRPr="00F06F96" w:rsidRDefault="00E44CEC" w:rsidP="00D27390">
      <w:pPr>
        <w:pStyle w:val="a3"/>
        <w:ind w:left="0" w:firstLine="720"/>
      </w:pPr>
      <w:r w:rsidRPr="00F06F96">
        <w:t>Крайне беден словарь, работа написана короткими однотипными предложениями со слабо</w:t>
      </w:r>
      <w:r w:rsidRPr="00F06F96">
        <w:rPr>
          <w:spacing w:val="1"/>
        </w:rPr>
        <w:t xml:space="preserve"> </w:t>
      </w:r>
      <w:r w:rsidRPr="00F06F96">
        <w:t>выраженной</w:t>
      </w:r>
      <w:r w:rsidRPr="00F06F96">
        <w:rPr>
          <w:spacing w:val="-1"/>
        </w:rPr>
        <w:t xml:space="preserve"> </w:t>
      </w:r>
      <w:r w:rsidRPr="00F06F96">
        <w:t>связью</w:t>
      </w:r>
      <w:r w:rsidRPr="00F06F96">
        <w:rPr>
          <w:spacing w:val="-1"/>
        </w:rPr>
        <w:t xml:space="preserve"> </w:t>
      </w:r>
      <w:r w:rsidRPr="00F06F96">
        <w:t>между</w:t>
      </w:r>
      <w:r w:rsidRPr="00F06F96">
        <w:rPr>
          <w:spacing w:val="-5"/>
        </w:rPr>
        <w:t xml:space="preserve"> </w:t>
      </w:r>
      <w:r w:rsidRPr="00F06F96">
        <w:t>ними,</w:t>
      </w:r>
      <w:r w:rsidRPr="00F06F96">
        <w:rPr>
          <w:spacing w:val="-1"/>
        </w:rPr>
        <w:t xml:space="preserve"> </w:t>
      </w:r>
      <w:r w:rsidRPr="00F06F96">
        <w:t>часты случаи</w:t>
      </w:r>
      <w:r w:rsidRPr="00F06F96">
        <w:rPr>
          <w:spacing w:val="-1"/>
        </w:rPr>
        <w:t xml:space="preserve"> </w:t>
      </w:r>
      <w:r w:rsidRPr="00F06F96">
        <w:t>неправильного</w:t>
      </w:r>
      <w:r w:rsidRPr="00F06F96">
        <w:rPr>
          <w:spacing w:val="-1"/>
        </w:rPr>
        <w:t xml:space="preserve"> </w:t>
      </w:r>
      <w:r w:rsidRPr="00F06F96">
        <w:t>словоупотребления.</w:t>
      </w:r>
    </w:p>
    <w:p w:rsidR="00971A01" w:rsidRPr="00F06F96" w:rsidRDefault="00E44CEC" w:rsidP="00D27390">
      <w:pPr>
        <w:pStyle w:val="a3"/>
        <w:ind w:left="0" w:firstLine="720"/>
      </w:pPr>
      <w:r w:rsidRPr="00F06F96">
        <w:t>Нарушено</w:t>
      </w:r>
      <w:r w:rsidRPr="00F06F96">
        <w:rPr>
          <w:spacing w:val="-3"/>
        </w:rPr>
        <w:t xml:space="preserve"> </w:t>
      </w:r>
      <w:r w:rsidRPr="00F06F96">
        <w:t>стилевое</w:t>
      </w:r>
      <w:r w:rsidRPr="00F06F96">
        <w:rPr>
          <w:spacing w:val="-4"/>
        </w:rPr>
        <w:t xml:space="preserve"> </w:t>
      </w:r>
      <w:r w:rsidRPr="00F06F96">
        <w:t>единство</w:t>
      </w:r>
      <w:r w:rsidRPr="00F06F96">
        <w:rPr>
          <w:spacing w:val="-2"/>
        </w:rPr>
        <w:t xml:space="preserve"> </w:t>
      </w:r>
      <w:r w:rsidRPr="00F06F96">
        <w:t>текста.</w:t>
      </w:r>
    </w:p>
    <w:p w:rsidR="00971A01" w:rsidRPr="00F06F96" w:rsidRDefault="00E44CEC" w:rsidP="00D27390">
      <w:pPr>
        <w:pStyle w:val="a3"/>
        <w:ind w:left="0" w:firstLine="720"/>
      </w:pPr>
      <w:r w:rsidRPr="00F06F96">
        <w:t>В</w:t>
      </w:r>
      <w:r w:rsidRPr="00F06F96">
        <w:rPr>
          <w:spacing w:val="-4"/>
        </w:rPr>
        <w:t xml:space="preserve"> </w:t>
      </w:r>
      <w:r w:rsidRPr="00F06F96">
        <w:t>целом</w:t>
      </w:r>
      <w:r w:rsidRPr="00F06F96">
        <w:rPr>
          <w:spacing w:val="-2"/>
        </w:rPr>
        <w:t xml:space="preserve"> </w:t>
      </w:r>
      <w:r w:rsidRPr="00F06F96">
        <w:t>в</w:t>
      </w:r>
      <w:r w:rsidRPr="00F06F96">
        <w:rPr>
          <w:spacing w:val="-2"/>
        </w:rPr>
        <w:t xml:space="preserve"> </w:t>
      </w:r>
      <w:r w:rsidRPr="00F06F96">
        <w:t>работе</w:t>
      </w:r>
      <w:r w:rsidRPr="00F06F96">
        <w:rPr>
          <w:spacing w:val="-2"/>
        </w:rPr>
        <w:t xml:space="preserve"> </w:t>
      </w:r>
      <w:r w:rsidRPr="00F06F96">
        <w:t>допускаются</w:t>
      </w:r>
      <w:r w:rsidRPr="00F06F96">
        <w:rPr>
          <w:spacing w:val="-1"/>
        </w:rPr>
        <w:t xml:space="preserve"> </w:t>
      </w:r>
      <w:r w:rsidRPr="00F06F96">
        <w:t>6</w:t>
      </w:r>
      <w:r w:rsidRPr="00F06F96">
        <w:rPr>
          <w:spacing w:val="-1"/>
        </w:rPr>
        <w:t xml:space="preserve"> </w:t>
      </w:r>
      <w:r w:rsidRPr="00F06F96">
        <w:t>недочетов</w:t>
      </w:r>
      <w:r w:rsidRPr="00F06F96">
        <w:rPr>
          <w:spacing w:val="-1"/>
        </w:rPr>
        <w:t xml:space="preserve"> </w:t>
      </w:r>
      <w:r w:rsidRPr="00F06F96">
        <w:t>в</w:t>
      </w:r>
      <w:r w:rsidRPr="00F06F96">
        <w:rPr>
          <w:spacing w:val="-2"/>
        </w:rPr>
        <w:t xml:space="preserve"> </w:t>
      </w:r>
      <w:r w:rsidRPr="00F06F96">
        <w:t>содержании</w:t>
      </w:r>
      <w:r w:rsidRPr="00F06F96">
        <w:rPr>
          <w:spacing w:val="-1"/>
        </w:rPr>
        <w:t xml:space="preserve"> </w:t>
      </w:r>
      <w:r w:rsidRPr="00F06F96">
        <w:t>и</w:t>
      </w:r>
      <w:r w:rsidRPr="00F06F96">
        <w:rPr>
          <w:spacing w:val="-2"/>
        </w:rPr>
        <w:t xml:space="preserve"> </w:t>
      </w:r>
      <w:r w:rsidRPr="00F06F96">
        <w:t>до</w:t>
      </w:r>
      <w:r w:rsidRPr="00F06F96">
        <w:rPr>
          <w:spacing w:val="-1"/>
        </w:rPr>
        <w:t xml:space="preserve"> </w:t>
      </w:r>
      <w:r w:rsidRPr="00F06F96">
        <w:t>7</w:t>
      </w:r>
      <w:r w:rsidRPr="00F06F96">
        <w:rPr>
          <w:spacing w:val="-1"/>
        </w:rPr>
        <w:t xml:space="preserve"> </w:t>
      </w:r>
      <w:r w:rsidRPr="00F06F96">
        <w:t>речевых</w:t>
      </w:r>
      <w:r w:rsidRPr="00F06F96">
        <w:rPr>
          <w:spacing w:val="1"/>
        </w:rPr>
        <w:t xml:space="preserve"> </w:t>
      </w:r>
      <w:r w:rsidRPr="00F06F96">
        <w:t>недочетов.</w:t>
      </w:r>
    </w:p>
    <w:p w:rsidR="00971A01" w:rsidRPr="00F06F96" w:rsidRDefault="00E44CEC" w:rsidP="00D27390">
      <w:pPr>
        <w:pStyle w:val="a3"/>
        <w:ind w:left="0" w:firstLine="720"/>
      </w:pPr>
      <w:r w:rsidRPr="00F06F96">
        <w:t>Грамотность:</w:t>
      </w:r>
      <w:r w:rsidRPr="00F06F96">
        <w:rPr>
          <w:spacing w:val="1"/>
        </w:rPr>
        <w:t xml:space="preserve"> </w:t>
      </w:r>
      <w:r w:rsidRPr="00F06F96">
        <w:t>допускаются</w:t>
      </w:r>
      <w:r w:rsidRPr="00F06F96">
        <w:rPr>
          <w:spacing w:val="1"/>
        </w:rPr>
        <w:t xml:space="preserve"> </w:t>
      </w:r>
      <w:r w:rsidRPr="00F06F96">
        <w:t>7</w:t>
      </w:r>
      <w:r w:rsidRPr="00F06F96">
        <w:rPr>
          <w:spacing w:val="1"/>
        </w:rPr>
        <w:t xml:space="preserve"> </w:t>
      </w:r>
      <w:r w:rsidRPr="00F06F96">
        <w:t>орфографических</w:t>
      </w:r>
      <w:r w:rsidRPr="00F06F96">
        <w:rPr>
          <w:spacing w:val="1"/>
        </w:rPr>
        <w:t xml:space="preserve"> </w:t>
      </w:r>
      <w:r w:rsidRPr="00F06F96">
        <w:t>и</w:t>
      </w:r>
      <w:r w:rsidRPr="00F06F96">
        <w:rPr>
          <w:spacing w:val="1"/>
        </w:rPr>
        <w:t xml:space="preserve"> </w:t>
      </w:r>
      <w:r w:rsidRPr="00F06F96">
        <w:t>7</w:t>
      </w:r>
      <w:r w:rsidRPr="00F06F96">
        <w:rPr>
          <w:spacing w:val="1"/>
        </w:rPr>
        <w:t xml:space="preserve"> </w:t>
      </w:r>
      <w:r w:rsidRPr="00F06F96">
        <w:t>пунктуационных</w:t>
      </w:r>
      <w:r w:rsidRPr="00F06F96">
        <w:rPr>
          <w:spacing w:val="1"/>
        </w:rPr>
        <w:t xml:space="preserve"> </w:t>
      </w:r>
      <w:r w:rsidRPr="00F06F96">
        <w:t>ошибок,</w:t>
      </w:r>
      <w:r w:rsidRPr="00F06F96">
        <w:rPr>
          <w:spacing w:val="1"/>
        </w:rPr>
        <w:t xml:space="preserve"> </w:t>
      </w:r>
      <w:r w:rsidRPr="00F06F96">
        <w:t>или</w:t>
      </w:r>
      <w:r w:rsidRPr="00F06F96">
        <w:rPr>
          <w:spacing w:val="1"/>
        </w:rPr>
        <w:t xml:space="preserve"> </w:t>
      </w:r>
      <w:r w:rsidRPr="00F06F96">
        <w:t>6</w:t>
      </w:r>
      <w:r w:rsidRPr="00F06F96">
        <w:rPr>
          <w:spacing w:val="1"/>
        </w:rPr>
        <w:t xml:space="preserve"> </w:t>
      </w:r>
      <w:r w:rsidRPr="00F06F96">
        <w:rPr>
          <w:spacing w:val="-1"/>
        </w:rPr>
        <w:t xml:space="preserve">орфографических и 8 пунктуационных ошибок, </w:t>
      </w:r>
      <w:r w:rsidRPr="00F06F96">
        <w:t>5 орфографических и 9 пунктуационных ошибок, 8</w:t>
      </w:r>
      <w:r w:rsidRPr="00F06F96">
        <w:rPr>
          <w:spacing w:val="1"/>
        </w:rPr>
        <w:t xml:space="preserve"> </w:t>
      </w:r>
      <w:r w:rsidRPr="00F06F96">
        <w:t>орфографических</w:t>
      </w:r>
      <w:r w:rsidRPr="00F06F96">
        <w:rPr>
          <w:spacing w:val="-2"/>
        </w:rPr>
        <w:t xml:space="preserve"> </w:t>
      </w:r>
      <w:r w:rsidRPr="00F06F96">
        <w:t>и</w:t>
      </w:r>
      <w:r w:rsidRPr="00F06F96">
        <w:rPr>
          <w:spacing w:val="-1"/>
        </w:rPr>
        <w:t xml:space="preserve"> </w:t>
      </w:r>
      <w:r w:rsidRPr="00F06F96">
        <w:t>6 пунктуационных</w:t>
      </w:r>
      <w:r w:rsidRPr="00F06F96">
        <w:rPr>
          <w:spacing w:val="1"/>
        </w:rPr>
        <w:t xml:space="preserve"> </w:t>
      </w:r>
      <w:r w:rsidRPr="00F06F96">
        <w:t>ошибок,</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7</w:t>
      </w:r>
      <w:r w:rsidRPr="00F06F96">
        <w:rPr>
          <w:spacing w:val="-1"/>
        </w:rPr>
        <w:t xml:space="preserve"> </w:t>
      </w:r>
      <w:r w:rsidRPr="00F06F96">
        <w:t>грамматических</w:t>
      </w:r>
      <w:r w:rsidRPr="00F06F96">
        <w:rPr>
          <w:spacing w:val="2"/>
        </w:rPr>
        <w:t xml:space="preserve"> </w:t>
      </w:r>
      <w:r w:rsidRPr="00F06F96">
        <w:t>ошибок.</w:t>
      </w:r>
    </w:p>
    <w:p w:rsidR="00971A01" w:rsidRPr="00F06F96" w:rsidRDefault="00E44CEC" w:rsidP="00D27390">
      <w:pPr>
        <w:pStyle w:val="a3"/>
        <w:ind w:left="0" w:firstLine="720"/>
      </w:pPr>
      <w:r w:rsidRPr="00F06F96">
        <w:t>Отметка</w:t>
      </w:r>
      <w:r w:rsidRPr="00F06F96">
        <w:rPr>
          <w:spacing w:val="1"/>
        </w:rPr>
        <w:t xml:space="preserve"> </w:t>
      </w:r>
      <w:r w:rsidRPr="00F06F96">
        <w:t>«1»</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В</w:t>
      </w:r>
      <w:r w:rsidRPr="00F06F96">
        <w:rPr>
          <w:spacing w:val="-3"/>
        </w:rPr>
        <w:t xml:space="preserve"> </w:t>
      </w:r>
      <w:r w:rsidRPr="00F06F96">
        <w:t>работе</w:t>
      </w:r>
      <w:r w:rsidRPr="00F06F96">
        <w:rPr>
          <w:spacing w:val="-2"/>
        </w:rPr>
        <w:t xml:space="preserve"> </w:t>
      </w:r>
      <w:r w:rsidRPr="00F06F96">
        <w:t>допущено</w:t>
      </w:r>
      <w:r w:rsidRPr="00F06F96">
        <w:rPr>
          <w:spacing w:val="-1"/>
        </w:rPr>
        <w:t xml:space="preserve"> </w:t>
      </w:r>
      <w:r w:rsidRPr="00F06F96">
        <w:t>более</w:t>
      </w:r>
      <w:r w:rsidRPr="00F06F96">
        <w:rPr>
          <w:spacing w:val="-3"/>
        </w:rPr>
        <w:t xml:space="preserve"> </w:t>
      </w:r>
      <w:r w:rsidRPr="00F06F96">
        <w:t>6</w:t>
      </w:r>
      <w:r w:rsidRPr="00F06F96">
        <w:rPr>
          <w:spacing w:val="-1"/>
        </w:rPr>
        <w:t xml:space="preserve"> </w:t>
      </w:r>
      <w:r w:rsidRPr="00F06F96">
        <w:t>недочетов в содержании</w:t>
      </w:r>
      <w:r w:rsidRPr="00F06F96">
        <w:rPr>
          <w:spacing w:val="-1"/>
        </w:rPr>
        <w:t xml:space="preserve"> </w:t>
      </w:r>
      <w:r w:rsidRPr="00F06F96">
        <w:t>и</w:t>
      </w:r>
      <w:r w:rsidRPr="00F06F96">
        <w:rPr>
          <w:spacing w:val="-3"/>
        </w:rPr>
        <w:t xml:space="preserve"> </w:t>
      </w:r>
      <w:r w:rsidRPr="00F06F96">
        <w:t>более</w:t>
      </w:r>
      <w:r w:rsidRPr="00F06F96">
        <w:rPr>
          <w:spacing w:val="-3"/>
        </w:rPr>
        <w:t xml:space="preserve"> </w:t>
      </w:r>
      <w:r w:rsidRPr="00F06F96">
        <w:t>7</w:t>
      </w:r>
      <w:r w:rsidRPr="00F06F96">
        <w:rPr>
          <w:spacing w:val="-1"/>
        </w:rPr>
        <w:t xml:space="preserve"> </w:t>
      </w:r>
      <w:r w:rsidRPr="00F06F96">
        <w:t>речевых</w:t>
      </w:r>
      <w:r w:rsidRPr="00F06F96">
        <w:rPr>
          <w:spacing w:val="2"/>
        </w:rPr>
        <w:t xml:space="preserve"> </w:t>
      </w:r>
      <w:r w:rsidRPr="00F06F96">
        <w:t>недочетов.</w:t>
      </w:r>
    </w:p>
    <w:p w:rsidR="00971A01" w:rsidRPr="00F06F96" w:rsidRDefault="00E44CEC" w:rsidP="00D27390">
      <w:pPr>
        <w:pStyle w:val="a3"/>
        <w:ind w:left="0" w:firstLine="720"/>
      </w:pPr>
      <w:r w:rsidRPr="00F06F96">
        <w:t>Грамотность:</w:t>
      </w:r>
      <w:r w:rsidRPr="00F06F96">
        <w:rPr>
          <w:spacing w:val="1"/>
        </w:rPr>
        <w:t xml:space="preserve"> </w:t>
      </w:r>
      <w:r w:rsidRPr="00F06F96">
        <w:t>имеется</w:t>
      </w:r>
      <w:r w:rsidRPr="00F06F96">
        <w:rPr>
          <w:spacing w:val="1"/>
        </w:rPr>
        <w:t xml:space="preserve"> </w:t>
      </w:r>
      <w:r w:rsidRPr="00F06F96">
        <w:t>более</w:t>
      </w:r>
      <w:r w:rsidRPr="00F06F96">
        <w:rPr>
          <w:spacing w:val="1"/>
        </w:rPr>
        <w:t xml:space="preserve"> </w:t>
      </w:r>
      <w:r w:rsidRPr="00F06F96">
        <w:t>7</w:t>
      </w:r>
      <w:r w:rsidRPr="00F06F96">
        <w:rPr>
          <w:spacing w:val="1"/>
        </w:rPr>
        <w:t xml:space="preserve"> </w:t>
      </w:r>
      <w:r w:rsidRPr="00F06F96">
        <w:t>орфографических,</w:t>
      </w:r>
      <w:r w:rsidRPr="00F06F96">
        <w:rPr>
          <w:spacing w:val="1"/>
        </w:rPr>
        <w:t xml:space="preserve"> </w:t>
      </w:r>
      <w:r w:rsidRPr="00F06F96">
        <w:t>7</w:t>
      </w:r>
      <w:r w:rsidRPr="00F06F96">
        <w:rPr>
          <w:spacing w:val="1"/>
        </w:rPr>
        <w:t xml:space="preserve"> </w:t>
      </w:r>
      <w:r w:rsidRPr="00F06F96">
        <w:t>пунктуационных</w:t>
      </w:r>
      <w:r w:rsidRPr="00F06F96">
        <w:rPr>
          <w:spacing w:val="1"/>
        </w:rPr>
        <w:t xml:space="preserve"> </w:t>
      </w:r>
      <w:r w:rsidRPr="00F06F96">
        <w:t>и</w:t>
      </w:r>
      <w:r w:rsidRPr="00F06F96">
        <w:rPr>
          <w:spacing w:val="1"/>
        </w:rPr>
        <w:t xml:space="preserve"> </w:t>
      </w:r>
      <w:r w:rsidRPr="00F06F96">
        <w:t>7</w:t>
      </w:r>
      <w:r w:rsidRPr="00F06F96">
        <w:rPr>
          <w:spacing w:val="1"/>
        </w:rPr>
        <w:t xml:space="preserve"> </w:t>
      </w:r>
      <w:r w:rsidRPr="00F06F96">
        <w:t>грамматических</w:t>
      </w:r>
      <w:r w:rsidRPr="00F06F96">
        <w:rPr>
          <w:spacing w:val="1"/>
        </w:rPr>
        <w:t xml:space="preserve"> </w:t>
      </w:r>
      <w:r w:rsidRPr="00F06F96">
        <w:t>ошибок.</w:t>
      </w:r>
    </w:p>
    <w:p w:rsidR="00971A01" w:rsidRPr="00F06F96" w:rsidRDefault="00E44CEC" w:rsidP="00D27390">
      <w:pPr>
        <w:ind w:firstLine="720"/>
        <w:jc w:val="both"/>
        <w:rPr>
          <w:i/>
          <w:sz w:val="24"/>
          <w:szCs w:val="24"/>
        </w:rPr>
      </w:pPr>
      <w:r w:rsidRPr="00F06F96">
        <w:rPr>
          <w:i/>
          <w:sz w:val="24"/>
          <w:szCs w:val="24"/>
        </w:rPr>
        <w:t>Оценивание</w:t>
      </w:r>
      <w:r w:rsidRPr="00F06F96">
        <w:rPr>
          <w:i/>
          <w:spacing w:val="-5"/>
          <w:sz w:val="24"/>
          <w:szCs w:val="24"/>
        </w:rPr>
        <w:t xml:space="preserve"> </w:t>
      </w:r>
      <w:r w:rsidRPr="00F06F96">
        <w:rPr>
          <w:i/>
          <w:sz w:val="24"/>
          <w:szCs w:val="24"/>
        </w:rPr>
        <w:t>контрольного</w:t>
      </w:r>
      <w:r w:rsidRPr="00F06F96">
        <w:rPr>
          <w:i/>
          <w:spacing w:val="-3"/>
          <w:sz w:val="24"/>
          <w:szCs w:val="24"/>
        </w:rPr>
        <w:t xml:space="preserve"> </w:t>
      </w:r>
      <w:r w:rsidRPr="00F06F96">
        <w:rPr>
          <w:i/>
          <w:sz w:val="24"/>
          <w:szCs w:val="24"/>
        </w:rPr>
        <w:t>диктанта</w:t>
      </w: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1"/>
        <w:gridCol w:w="8605"/>
      </w:tblGrid>
      <w:tr w:rsidR="00971A01" w:rsidRPr="00F06F96" w:rsidTr="003F3F3B">
        <w:trPr>
          <w:trHeight w:val="277"/>
        </w:trPr>
        <w:tc>
          <w:tcPr>
            <w:tcW w:w="1601" w:type="dxa"/>
          </w:tcPr>
          <w:p w:rsidR="00971A01" w:rsidRPr="00F06F96" w:rsidRDefault="00E44CEC" w:rsidP="00D27390">
            <w:pPr>
              <w:pStyle w:val="TableParagraph"/>
              <w:ind w:left="57" w:right="57"/>
              <w:jc w:val="both"/>
              <w:rPr>
                <w:sz w:val="24"/>
                <w:szCs w:val="24"/>
              </w:rPr>
            </w:pPr>
            <w:r w:rsidRPr="00F06F96">
              <w:rPr>
                <w:sz w:val="24"/>
                <w:szCs w:val="24"/>
              </w:rPr>
              <w:t>Отметка</w:t>
            </w:r>
          </w:p>
        </w:tc>
        <w:tc>
          <w:tcPr>
            <w:tcW w:w="8605" w:type="dxa"/>
          </w:tcPr>
          <w:p w:rsidR="00971A01" w:rsidRPr="00F06F96" w:rsidRDefault="00E44CEC" w:rsidP="00D27390">
            <w:pPr>
              <w:pStyle w:val="TableParagraph"/>
              <w:ind w:left="57" w:right="57"/>
              <w:jc w:val="both"/>
              <w:rPr>
                <w:sz w:val="24"/>
                <w:szCs w:val="24"/>
              </w:rPr>
            </w:pPr>
            <w:r w:rsidRPr="00F06F96">
              <w:rPr>
                <w:sz w:val="24"/>
                <w:szCs w:val="24"/>
              </w:rPr>
              <w:t>Критерии</w:t>
            </w:r>
            <w:r w:rsidRPr="00F06F96">
              <w:rPr>
                <w:spacing w:val="-4"/>
                <w:sz w:val="24"/>
                <w:szCs w:val="24"/>
              </w:rPr>
              <w:t xml:space="preserve"> </w:t>
            </w:r>
            <w:r w:rsidRPr="00F06F96">
              <w:rPr>
                <w:sz w:val="24"/>
                <w:szCs w:val="24"/>
              </w:rPr>
              <w:t>оценивания</w:t>
            </w:r>
          </w:p>
        </w:tc>
      </w:tr>
      <w:tr w:rsidR="00971A01" w:rsidRPr="00F06F96" w:rsidTr="003F3F3B">
        <w:trPr>
          <w:trHeight w:val="410"/>
        </w:trPr>
        <w:tc>
          <w:tcPr>
            <w:tcW w:w="1601" w:type="dxa"/>
          </w:tcPr>
          <w:p w:rsidR="00971A01" w:rsidRPr="00F06F96" w:rsidRDefault="00E44CEC" w:rsidP="00D27390">
            <w:pPr>
              <w:pStyle w:val="TableParagraph"/>
              <w:ind w:left="57" w:right="57"/>
              <w:jc w:val="center"/>
              <w:rPr>
                <w:sz w:val="24"/>
                <w:szCs w:val="24"/>
              </w:rPr>
            </w:pPr>
            <w:r w:rsidRPr="00F06F96">
              <w:rPr>
                <w:sz w:val="24"/>
                <w:szCs w:val="24"/>
              </w:rPr>
              <w:t>«5»</w:t>
            </w:r>
          </w:p>
        </w:tc>
        <w:tc>
          <w:tcPr>
            <w:tcW w:w="8605" w:type="dxa"/>
          </w:tcPr>
          <w:p w:rsidR="00971A01" w:rsidRPr="00F06F96" w:rsidRDefault="00E44CEC" w:rsidP="00D27390">
            <w:pPr>
              <w:pStyle w:val="TableParagraph"/>
              <w:ind w:left="57" w:right="57"/>
              <w:jc w:val="both"/>
              <w:rPr>
                <w:sz w:val="24"/>
                <w:szCs w:val="24"/>
              </w:rPr>
            </w:pPr>
            <w:r w:rsidRPr="00F06F96">
              <w:rPr>
                <w:sz w:val="24"/>
                <w:szCs w:val="24"/>
              </w:rPr>
              <w:t>Орфографические</w:t>
            </w:r>
            <w:r w:rsidRPr="00F06F96">
              <w:rPr>
                <w:spacing w:val="-6"/>
                <w:sz w:val="24"/>
                <w:szCs w:val="24"/>
              </w:rPr>
              <w:t xml:space="preserve"> </w:t>
            </w:r>
            <w:r w:rsidRPr="00F06F96">
              <w:rPr>
                <w:sz w:val="24"/>
                <w:szCs w:val="24"/>
              </w:rPr>
              <w:t>и</w:t>
            </w:r>
            <w:r w:rsidRPr="00F06F96">
              <w:rPr>
                <w:spacing w:val="-5"/>
                <w:sz w:val="24"/>
                <w:szCs w:val="24"/>
              </w:rPr>
              <w:t xml:space="preserve"> </w:t>
            </w:r>
            <w:r w:rsidRPr="00F06F96">
              <w:rPr>
                <w:sz w:val="24"/>
                <w:szCs w:val="24"/>
              </w:rPr>
              <w:t>пунктуационные</w:t>
            </w:r>
            <w:r w:rsidRPr="00F06F96">
              <w:rPr>
                <w:spacing w:val="-3"/>
                <w:sz w:val="24"/>
                <w:szCs w:val="24"/>
              </w:rPr>
              <w:t xml:space="preserve"> </w:t>
            </w:r>
            <w:r w:rsidRPr="00F06F96">
              <w:rPr>
                <w:sz w:val="24"/>
                <w:szCs w:val="24"/>
              </w:rPr>
              <w:t>ошибки</w:t>
            </w:r>
            <w:r w:rsidRPr="00F06F96">
              <w:rPr>
                <w:spacing w:val="-6"/>
                <w:sz w:val="24"/>
                <w:szCs w:val="24"/>
              </w:rPr>
              <w:t xml:space="preserve"> </w:t>
            </w:r>
            <w:r w:rsidRPr="00F06F96">
              <w:rPr>
                <w:sz w:val="24"/>
                <w:szCs w:val="24"/>
              </w:rPr>
              <w:t>отсутствуют</w:t>
            </w:r>
          </w:p>
        </w:tc>
      </w:tr>
      <w:tr w:rsidR="00971A01" w:rsidRPr="00F06F96" w:rsidTr="003F3F3B">
        <w:trPr>
          <w:trHeight w:val="841"/>
        </w:trPr>
        <w:tc>
          <w:tcPr>
            <w:tcW w:w="1601" w:type="dxa"/>
          </w:tcPr>
          <w:p w:rsidR="00971A01" w:rsidRPr="00F06F96" w:rsidRDefault="00E44CEC" w:rsidP="00D27390">
            <w:pPr>
              <w:pStyle w:val="TableParagraph"/>
              <w:ind w:left="57" w:right="57"/>
              <w:jc w:val="center"/>
              <w:rPr>
                <w:sz w:val="24"/>
                <w:szCs w:val="24"/>
              </w:rPr>
            </w:pPr>
            <w:r w:rsidRPr="00F06F96">
              <w:rPr>
                <w:sz w:val="24"/>
                <w:szCs w:val="24"/>
              </w:rPr>
              <w:t>«4»</w:t>
            </w:r>
          </w:p>
        </w:tc>
        <w:tc>
          <w:tcPr>
            <w:tcW w:w="8605" w:type="dxa"/>
          </w:tcPr>
          <w:p w:rsidR="00971A01" w:rsidRPr="00F06F96" w:rsidRDefault="00E44CEC" w:rsidP="00D27390">
            <w:pPr>
              <w:pStyle w:val="TableParagraph"/>
              <w:ind w:left="57" w:right="57"/>
              <w:jc w:val="both"/>
              <w:rPr>
                <w:sz w:val="24"/>
                <w:szCs w:val="24"/>
              </w:rPr>
            </w:pPr>
            <w:r w:rsidRPr="00F06F96">
              <w:rPr>
                <w:sz w:val="24"/>
                <w:szCs w:val="24"/>
              </w:rPr>
              <w:t>Допущены 2 орфографические и 2 пунктуационные ошибки, или 1</w:t>
            </w:r>
            <w:r w:rsidRPr="00F06F96">
              <w:rPr>
                <w:spacing w:val="1"/>
                <w:sz w:val="24"/>
                <w:szCs w:val="24"/>
              </w:rPr>
              <w:t xml:space="preserve"> </w:t>
            </w:r>
            <w:r w:rsidRPr="00F06F96">
              <w:rPr>
                <w:sz w:val="24"/>
                <w:szCs w:val="24"/>
              </w:rPr>
              <w:t>орфографическая</w:t>
            </w:r>
            <w:r w:rsidRPr="00F06F96">
              <w:rPr>
                <w:spacing w:val="-4"/>
                <w:sz w:val="24"/>
                <w:szCs w:val="24"/>
              </w:rPr>
              <w:t xml:space="preserve"> </w:t>
            </w:r>
            <w:r w:rsidRPr="00F06F96">
              <w:rPr>
                <w:sz w:val="24"/>
                <w:szCs w:val="24"/>
              </w:rPr>
              <w:t>и</w:t>
            </w:r>
            <w:r w:rsidRPr="00F06F96">
              <w:rPr>
                <w:spacing w:val="-4"/>
                <w:sz w:val="24"/>
                <w:szCs w:val="24"/>
              </w:rPr>
              <w:t xml:space="preserve"> </w:t>
            </w:r>
            <w:r w:rsidRPr="00F06F96">
              <w:rPr>
                <w:sz w:val="24"/>
                <w:szCs w:val="24"/>
              </w:rPr>
              <w:t>3</w:t>
            </w:r>
            <w:r w:rsidRPr="00F06F96">
              <w:rPr>
                <w:spacing w:val="-3"/>
                <w:sz w:val="24"/>
                <w:szCs w:val="24"/>
              </w:rPr>
              <w:t xml:space="preserve"> </w:t>
            </w:r>
            <w:r w:rsidRPr="00F06F96">
              <w:rPr>
                <w:sz w:val="24"/>
                <w:szCs w:val="24"/>
              </w:rPr>
              <w:t>пунктуационные</w:t>
            </w:r>
            <w:r w:rsidRPr="00F06F96">
              <w:rPr>
                <w:spacing w:val="-5"/>
                <w:sz w:val="24"/>
                <w:szCs w:val="24"/>
              </w:rPr>
              <w:t xml:space="preserve"> </w:t>
            </w:r>
            <w:r w:rsidRPr="00F06F96">
              <w:rPr>
                <w:sz w:val="24"/>
                <w:szCs w:val="24"/>
              </w:rPr>
              <w:t>ошибки,</w:t>
            </w:r>
            <w:r w:rsidRPr="00F06F96">
              <w:rPr>
                <w:spacing w:val="-4"/>
                <w:sz w:val="24"/>
                <w:szCs w:val="24"/>
              </w:rPr>
              <w:t xml:space="preserve"> </w:t>
            </w:r>
            <w:r w:rsidRPr="00F06F96">
              <w:rPr>
                <w:sz w:val="24"/>
                <w:szCs w:val="24"/>
              </w:rPr>
              <w:t>или</w:t>
            </w:r>
            <w:r w:rsidRPr="00F06F96">
              <w:rPr>
                <w:spacing w:val="-3"/>
                <w:sz w:val="24"/>
                <w:szCs w:val="24"/>
              </w:rPr>
              <w:t xml:space="preserve"> </w:t>
            </w:r>
            <w:r w:rsidRPr="00F06F96">
              <w:rPr>
                <w:sz w:val="24"/>
                <w:szCs w:val="24"/>
              </w:rPr>
              <w:t>4</w:t>
            </w:r>
            <w:r w:rsidRPr="00F06F96">
              <w:rPr>
                <w:spacing w:val="-4"/>
                <w:sz w:val="24"/>
                <w:szCs w:val="24"/>
              </w:rPr>
              <w:t xml:space="preserve"> </w:t>
            </w:r>
            <w:r w:rsidRPr="00F06F96">
              <w:rPr>
                <w:sz w:val="24"/>
                <w:szCs w:val="24"/>
              </w:rPr>
              <w:t>пунктуационные</w:t>
            </w:r>
            <w:r w:rsidRPr="00F06F96">
              <w:rPr>
                <w:spacing w:val="-57"/>
                <w:sz w:val="24"/>
                <w:szCs w:val="24"/>
              </w:rPr>
              <w:t xml:space="preserve"> </w:t>
            </w:r>
            <w:r w:rsidRPr="00F06F96">
              <w:rPr>
                <w:sz w:val="24"/>
                <w:szCs w:val="24"/>
              </w:rPr>
              <w:t>ошибки</w:t>
            </w:r>
            <w:r w:rsidRPr="00F06F96">
              <w:rPr>
                <w:spacing w:val="-3"/>
                <w:sz w:val="24"/>
                <w:szCs w:val="24"/>
              </w:rPr>
              <w:t xml:space="preserve"> </w:t>
            </w:r>
            <w:r w:rsidRPr="00F06F96">
              <w:rPr>
                <w:sz w:val="24"/>
                <w:szCs w:val="24"/>
              </w:rPr>
              <w:t>при отсутствии орфографических</w:t>
            </w:r>
          </w:p>
        </w:tc>
      </w:tr>
      <w:tr w:rsidR="00971A01" w:rsidRPr="00F06F96" w:rsidTr="003F3F3B">
        <w:trPr>
          <w:trHeight w:val="827"/>
        </w:trPr>
        <w:tc>
          <w:tcPr>
            <w:tcW w:w="1601" w:type="dxa"/>
          </w:tcPr>
          <w:p w:rsidR="00971A01" w:rsidRPr="00F06F96" w:rsidRDefault="00E44CEC" w:rsidP="00D27390">
            <w:pPr>
              <w:pStyle w:val="TableParagraph"/>
              <w:ind w:left="57" w:right="57"/>
              <w:jc w:val="center"/>
              <w:rPr>
                <w:sz w:val="24"/>
                <w:szCs w:val="24"/>
              </w:rPr>
            </w:pPr>
            <w:r w:rsidRPr="00F06F96">
              <w:rPr>
                <w:sz w:val="24"/>
                <w:szCs w:val="24"/>
              </w:rPr>
              <w:t>«3»</w:t>
            </w:r>
          </w:p>
        </w:tc>
        <w:tc>
          <w:tcPr>
            <w:tcW w:w="8605" w:type="dxa"/>
          </w:tcPr>
          <w:p w:rsidR="00971A01" w:rsidRPr="00F06F96" w:rsidRDefault="00E44CEC" w:rsidP="00D27390">
            <w:pPr>
              <w:pStyle w:val="TableParagraph"/>
              <w:ind w:left="57" w:right="57"/>
              <w:jc w:val="both"/>
              <w:rPr>
                <w:sz w:val="24"/>
                <w:szCs w:val="24"/>
              </w:rPr>
            </w:pPr>
            <w:r w:rsidRPr="00F06F96">
              <w:rPr>
                <w:sz w:val="24"/>
                <w:szCs w:val="24"/>
              </w:rPr>
              <w:t>Допущены</w:t>
            </w:r>
            <w:r w:rsidRPr="00F06F96">
              <w:rPr>
                <w:spacing w:val="-3"/>
                <w:sz w:val="24"/>
                <w:szCs w:val="24"/>
              </w:rPr>
              <w:t xml:space="preserve"> </w:t>
            </w:r>
            <w:r w:rsidRPr="00F06F96">
              <w:rPr>
                <w:sz w:val="24"/>
                <w:szCs w:val="24"/>
              </w:rPr>
              <w:t>4</w:t>
            </w:r>
            <w:r w:rsidRPr="00F06F96">
              <w:rPr>
                <w:spacing w:val="-3"/>
                <w:sz w:val="24"/>
                <w:szCs w:val="24"/>
              </w:rPr>
              <w:t xml:space="preserve"> </w:t>
            </w:r>
            <w:r w:rsidRPr="00F06F96">
              <w:rPr>
                <w:sz w:val="24"/>
                <w:szCs w:val="24"/>
              </w:rPr>
              <w:t>орфографические</w:t>
            </w:r>
            <w:r w:rsidRPr="00F06F96">
              <w:rPr>
                <w:spacing w:val="-3"/>
                <w:sz w:val="24"/>
                <w:szCs w:val="24"/>
              </w:rPr>
              <w:t xml:space="preserve"> </w:t>
            </w:r>
            <w:r w:rsidRPr="00F06F96">
              <w:rPr>
                <w:sz w:val="24"/>
                <w:szCs w:val="24"/>
              </w:rPr>
              <w:t>и</w:t>
            </w:r>
            <w:r w:rsidRPr="00F06F96">
              <w:rPr>
                <w:spacing w:val="-3"/>
                <w:sz w:val="24"/>
                <w:szCs w:val="24"/>
              </w:rPr>
              <w:t xml:space="preserve"> </w:t>
            </w:r>
            <w:r w:rsidRPr="00F06F96">
              <w:rPr>
                <w:sz w:val="24"/>
                <w:szCs w:val="24"/>
              </w:rPr>
              <w:t>4</w:t>
            </w:r>
            <w:r w:rsidRPr="00F06F96">
              <w:rPr>
                <w:spacing w:val="-3"/>
                <w:sz w:val="24"/>
                <w:szCs w:val="24"/>
              </w:rPr>
              <w:t xml:space="preserve"> </w:t>
            </w:r>
            <w:r w:rsidRPr="00F06F96">
              <w:rPr>
                <w:sz w:val="24"/>
                <w:szCs w:val="24"/>
              </w:rPr>
              <w:t>пунктуационные</w:t>
            </w:r>
            <w:r w:rsidRPr="00F06F96">
              <w:rPr>
                <w:spacing w:val="-4"/>
                <w:sz w:val="24"/>
                <w:szCs w:val="24"/>
              </w:rPr>
              <w:t xml:space="preserve"> </w:t>
            </w:r>
            <w:r w:rsidRPr="00F06F96">
              <w:rPr>
                <w:sz w:val="24"/>
                <w:szCs w:val="24"/>
              </w:rPr>
              <w:t>ошибки,</w:t>
            </w:r>
            <w:r w:rsidRPr="00F06F96">
              <w:rPr>
                <w:spacing w:val="-3"/>
                <w:sz w:val="24"/>
                <w:szCs w:val="24"/>
              </w:rPr>
              <w:t xml:space="preserve"> </w:t>
            </w:r>
            <w:r w:rsidRPr="00F06F96">
              <w:rPr>
                <w:sz w:val="24"/>
                <w:szCs w:val="24"/>
              </w:rPr>
              <w:t>или</w:t>
            </w:r>
            <w:r w:rsidRPr="00F06F96">
              <w:rPr>
                <w:spacing w:val="-2"/>
                <w:sz w:val="24"/>
                <w:szCs w:val="24"/>
              </w:rPr>
              <w:t xml:space="preserve"> </w:t>
            </w:r>
            <w:r w:rsidRPr="00F06F96">
              <w:rPr>
                <w:sz w:val="24"/>
                <w:szCs w:val="24"/>
              </w:rPr>
              <w:t>3</w:t>
            </w:r>
            <w:r w:rsidRPr="00F06F96">
              <w:rPr>
                <w:spacing w:val="-57"/>
                <w:sz w:val="24"/>
                <w:szCs w:val="24"/>
              </w:rPr>
              <w:t xml:space="preserve"> </w:t>
            </w:r>
            <w:r w:rsidRPr="00F06F96">
              <w:rPr>
                <w:sz w:val="24"/>
                <w:szCs w:val="24"/>
              </w:rPr>
              <w:t>орфографические</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5</w:t>
            </w:r>
            <w:r w:rsidRPr="00F06F96">
              <w:rPr>
                <w:spacing w:val="-1"/>
                <w:sz w:val="24"/>
                <w:szCs w:val="24"/>
              </w:rPr>
              <w:t xml:space="preserve"> </w:t>
            </w:r>
            <w:r w:rsidRPr="00F06F96">
              <w:rPr>
                <w:sz w:val="24"/>
                <w:szCs w:val="24"/>
              </w:rPr>
              <w:t>пунктуационных</w:t>
            </w:r>
            <w:r w:rsidRPr="00F06F96">
              <w:rPr>
                <w:spacing w:val="1"/>
                <w:sz w:val="24"/>
                <w:szCs w:val="24"/>
              </w:rPr>
              <w:t xml:space="preserve"> </w:t>
            </w:r>
            <w:r w:rsidRPr="00F06F96">
              <w:rPr>
                <w:sz w:val="24"/>
                <w:szCs w:val="24"/>
              </w:rPr>
              <w:t>ошибок,</w:t>
            </w:r>
          </w:p>
          <w:p w:rsidR="00971A01" w:rsidRPr="00F06F96" w:rsidRDefault="00E44CEC" w:rsidP="00D27390">
            <w:pPr>
              <w:pStyle w:val="TableParagraph"/>
              <w:ind w:left="57" w:right="57"/>
              <w:jc w:val="both"/>
              <w:rPr>
                <w:sz w:val="24"/>
                <w:szCs w:val="24"/>
              </w:rPr>
            </w:pPr>
            <w:r w:rsidRPr="00F06F96">
              <w:rPr>
                <w:sz w:val="24"/>
                <w:szCs w:val="24"/>
              </w:rPr>
              <w:t>или</w:t>
            </w:r>
            <w:r w:rsidRPr="00F06F96">
              <w:rPr>
                <w:spacing w:val="-2"/>
                <w:sz w:val="24"/>
                <w:szCs w:val="24"/>
              </w:rPr>
              <w:t xml:space="preserve"> </w:t>
            </w:r>
            <w:r w:rsidRPr="00F06F96">
              <w:rPr>
                <w:sz w:val="24"/>
                <w:szCs w:val="24"/>
              </w:rPr>
              <w:t>7</w:t>
            </w:r>
            <w:r w:rsidRPr="00F06F96">
              <w:rPr>
                <w:spacing w:val="-6"/>
                <w:sz w:val="24"/>
                <w:szCs w:val="24"/>
              </w:rPr>
              <w:t xml:space="preserve"> </w:t>
            </w:r>
            <w:r w:rsidRPr="00F06F96">
              <w:rPr>
                <w:sz w:val="24"/>
                <w:szCs w:val="24"/>
              </w:rPr>
              <w:t>пунктуационных</w:t>
            </w:r>
            <w:r w:rsidRPr="00F06F96">
              <w:rPr>
                <w:spacing w:val="-4"/>
                <w:sz w:val="24"/>
                <w:szCs w:val="24"/>
              </w:rPr>
              <w:t xml:space="preserve"> </w:t>
            </w:r>
            <w:r w:rsidRPr="00F06F96">
              <w:rPr>
                <w:sz w:val="24"/>
                <w:szCs w:val="24"/>
              </w:rPr>
              <w:t>ошибок</w:t>
            </w:r>
            <w:r w:rsidRPr="00F06F96">
              <w:rPr>
                <w:spacing w:val="-1"/>
                <w:sz w:val="24"/>
                <w:szCs w:val="24"/>
              </w:rPr>
              <w:t xml:space="preserve"> </w:t>
            </w:r>
            <w:r w:rsidRPr="00F06F96">
              <w:rPr>
                <w:sz w:val="24"/>
                <w:szCs w:val="24"/>
              </w:rPr>
              <w:t>при</w:t>
            </w:r>
            <w:r w:rsidRPr="00F06F96">
              <w:rPr>
                <w:spacing w:val="-3"/>
                <w:sz w:val="24"/>
                <w:szCs w:val="24"/>
              </w:rPr>
              <w:t xml:space="preserve"> </w:t>
            </w:r>
            <w:r w:rsidRPr="00F06F96">
              <w:rPr>
                <w:sz w:val="24"/>
                <w:szCs w:val="24"/>
              </w:rPr>
              <w:t>отсутствии</w:t>
            </w:r>
            <w:r w:rsidRPr="00F06F96">
              <w:rPr>
                <w:spacing w:val="-3"/>
                <w:sz w:val="24"/>
                <w:szCs w:val="24"/>
              </w:rPr>
              <w:t xml:space="preserve"> </w:t>
            </w:r>
            <w:r w:rsidRPr="00F06F96">
              <w:rPr>
                <w:sz w:val="24"/>
                <w:szCs w:val="24"/>
              </w:rPr>
              <w:t>орфографических.</w:t>
            </w:r>
          </w:p>
        </w:tc>
      </w:tr>
      <w:tr w:rsidR="00971A01" w:rsidRPr="00F06F96" w:rsidTr="003F3F3B">
        <w:trPr>
          <w:trHeight w:val="544"/>
        </w:trPr>
        <w:tc>
          <w:tcPr>
            <w:tcW w:w="1601" w:type="dxa"/>
          </w:tcPr>
          <w:p w:rsidR="00971A01" w:rsidRPr="00F06F96" w:rsidRDefault="00E44CEC" w:rsidP="00D27390">
            <w:pPr>
              <w:pStyle w:val="TableParagraph"/>
              <w:ind w:left="57" w:right="57"/>
              <w:jc w:val="center"/>
              <w:rPr>
                <w:sz w:val="24"/>
                <w:szCs w:val="24"/>
              </w:rPr>
            </w:pPr>
            <w:r w:rsidRPr="00F06F96">
              <w:rPr>
                <w:sz w:val="24"/>
                <w:szCs w:val="24"/>
              </w:rPr>
              <w:t>«2»</w:t>
            </w:r>
          </w:p>
        </w:tc>
        <w:tc>
          <w:tcPr>
            <w:tcW w:w="8605" w:type="dxa"/>
          </w:tcPr>
          <w:p w:rsidR="00971A01" w:rsidRPr="00F06F96" w:rsidRDefault="00E44CEC" w:rsidP="00D27390">
            <w:pPr>
              <w:pStyle w:val="TableParagraph"/>
              <w:ind w:left="57" w:right="57"/>
              <w:jc w:val="both"/>
              <w:rPr>
                <w:sz w:val="24"/>
                <w:szCs w:val="24"/>
              </w:rPr>
            </w:pPr>
            <w:r w:rsidRPr="00F06F96">
              <w:rPr>
                <w:sz w:val="24"/>
                <w:szCs w:val="24"/>
              </w:rPr>
              <w:t>Допущено</w:t>
            </w:r>
            <w:r w:rsidRPr="00F06F96">
              <w:rPr>
                <w:spacing w:val="-2"/>
                <w:sz w:val="24"/>
                <w:szCs w:val="24"/>
              </w:rPr>
              <w:t xml:space="preserve"> </w:t>
            </w:r>
            <w:r w:rsidRPr="00F06F96">
              <w:rPr>
                <w:sz w:val="24"/>
                <w:szCs w:val="24"/>
              </w:rPr>
              <w:t>более</w:t>
            </w:r>
            <w:r w:rsidRPr="00F06F96">
              <w:rPr>
                <w:spacing w:val="-2"/>
                <w:sz w:val="24"/>
                <w:szCs w:val="24"/>
              </w:rPr>
              <w:t xml:space="preserve"> </w:t>
            </w:r>
            <w:r w:rsidRPr="00F06F96">
              <w:rPr>
                <w:sz w:val="24"/>
                <w:szCs w:val="24"/>
              </w:rPr>
              <w:t>четырёх</w:t>
            </w:r>
            <w:r w:rsidRPr="00F06F96">
              <w:rPr>
                <w:spacing w:val="1"/>
                <w:sz w:val="24"/>
                <w:szCs w:val="24"/>
              </w:rPr>
              <w:t xml:space="preserve"> </w:t>
            </w:r>
            <w:r w:rsidRPr="00F06F96">
              <w:rPr>
                <w:sz w:val="24"/>
                <w:szCs w:val="24"/>
              </w:rPr>
              <w:t>орфографических и</w:t>
            </w:r>
            <w:r w:rsidRPr="00F06F96">
              <w:rPr>
                <w:spacing w:val="-4"/>
                <w:sz w:val="24"/>
                <w:szCs w:val="24"/>
              </w:rPr>
              <w:t xml:space="preserve"> </w:t>
            </w:r>
            <w:r w:rsidRPr="00F06F96">
              <w:rPr>
                <w:sz w:val="24"/>
                <w:szCs w:val="24"/>
              </w:rPr>
              <w:t>более</w:t>
            </w:r>
            <w:r w:rsidRPr="00F06F96">
              <w:rPr>
                <w:spacing w:val="-3"/>
                <w:sz w:val="24"/>
                <w:szCs w:val="24"/>
              </w:rPr>
              <w:t xml:space="preserve"> </w:t>
            </w:r>
            <w:r w:rsidRPr="00F06F96">
              <w:rPr>
                <w:sz w:val="24"/>
                <w:szCs w:val="24"/>
              </w:rPr>
              <w:t>4</w:t>
            </w:r>
          </w:p>
          <w:p w:rsidR="00971A01" w:rsidRPr="00F06F96" w:rsidRDefault="00E44CEC" w:rsidP="00D27390">
            <w:pPr>
              <w:pStyle w:val="TableParagraph"/>
              <w:ind w:left="57" w:right="57"/>
              <w:jc w:val="both"/>
              <w:rPr>
                <w:sz w:val="24"/>
                <w:szCs w:val="24"/>
              </w:rPr>
            </w:pPr>
            <w:r w:rsidRPr="00F06F96">
              <w:rPr>
                <w:sz w:val="24"/>
                <w:szCs w:val="24"/>
              </w:rPr>
              <w:t>пунктуационных</w:t>
            </w:r>
            <w:r w:rsidRPr="00F06F96">
              <w:rPr>
                <w:spacing w:val="-6"/>
                <w:sz w:val="24"/>
                <w:szCs w:val="24"/>
              </w:rPr>
              <w:t xml:space="preserve"> </w:t>
            </w:r>
            <w:r w:rsidRPr="00F06F96">
              <w:rPr>
                <w:sz w:val="24"/>
                <w:szCs w:val="24"/>
              </w:rPr>
              <w:t>ошибок</w:t>
            </w:r>
          </w:p>
        </w:tc>
      </w:tr>
    </w:tbl>
    <w:p w:rsidR="00F13449" w:rsidRPr="00F06F96" w:rsidRDefault="00F13449" w:rsidP="00D27390">
      <w:pPr>
        <w:ind w:firstLine="720"/>
        <w:jc w:val="both"/>
        <w:rPr>
          <w:i/>
          <w:sz w:val="24"/>
          <w:szCs w:val="24"/>
          <w:u w:val="single"/>
        </w:rPr>
      </w:pPr>
    </w:p>
    <w:p w:rsidR="003F3F3B" w:rsidRPr="00F06F96" w:rsidRDefault="00E44CEC" w:rsidP="00D27390">
      <w:pPr>
        <w:ind w:firstLine="720"/>
        <w:jc w:val="both"/>
        <w:rPr>
          <w:i/>
          <w:spacing w:val="-58"/>
          <w:sz w:val="24"/>
          <w:szCs w:val="24"/>
        </w:rPr>
      </w:pPr>
      <w:r w:rsidRPr="00F06F96">
        <w:rPr>
          <w:i/>
          <w:sz w:val="24"/>
          <w:szCs w:val="24"/>
          <w:u w:val="single"/>
        </w:rPr>
        <w:t>Виды и формы оценивания предметных результатов по учебному предмету «Математика»</w:t>
      </w:r>
      <w:r w:rsidRPr="00F06F96">
        <w:rPr>
          <w:i/>
          <w:spacing w:val="-58"/>
          <w:sz w:val="24"/>
          <w:szCs w:val="24"/>
        </w:rPr>
        <w:t xml:space="preserve"> </w:t>
      </w:r>
    </w:p>
    <w:p w:rsidR="003F3F3B" w:rsidRPr="00F06F96" w:rsidRDefault="003F3F3B" w:rsidP="00D27390">
      <w:pPr>
        <w:ind w:firstLine="720"/>
        <w:jc w:val="both"/>
        <w:rPr>
          <w:i/>
          <w:spacing w:val="-58"/>
          <w:sz w:val="24"/>
          <w:szCs w:val="24"/>
        </w:rPr>
      </w:pPr>
    </w:p>
    <w:p w:rsidR="00971A01" w:rsidRPr="00F06F96" w:rsidRDefault="00E44CEC" w:rsidP="00D27390">
      <w:pPr>
        <w:ind w:firstLine="720"/>
        <w:jc w:val="both"/>
        <w:rPr>
          <w:i/>
          <w:sz w:val="24"/>
          <w:szCs w:val="24"/>
        </w:rPr>
      </w:pPr>
      <w:r w:rsidRPr="00F06F96">
        <w:rPr>
          <w:i/>
          <w:sz w:val="24"/>
          <w:szCs w:val="24"/>
        </w:rPr>
        <w:t>Текущее</w:t>
      </w:r>
      <w:r w:rsidRPr="00F06F96">
        <w:rPr>
          <w:i/>
          <w:spacing w:val="-2"/>
          <w:sz w:val="24"/>
          <w:szCs w:val="24"/>
        </w:rPr>
        <w:t xml:space="preserve"> </w:t>
      </w:r>
      <w:r w:rsidRPr="00F06F96">
        <w:rPr>
          <w:i/>
          <w:sz w:val="24"/>
          <w:szCs w:val="24"/>
        </w:rPr>
        <w:t>оценивание</w:t>
      </w:r>
    </w:p>
    <w:p w:rsidR="003F3F3B" w:rsidRPr="00F06F96" w:rsidRDefault="003F3F3B" w:rsidP="00D27390">
      <w:pPr>
        <w:ind w:firstLine="720"/>
        <w:jc w:val="both"/>
        <w:rPr>
          <w:i/>
          <w:sz w:val="24"/>
          <w:szCs w:val="24"/>
        </w:rPr>
      </w:pPr>
    </w:p>
    <w:p w:rsidR="00971A01" w:rsidRPr="00F06F96" w:rsidRDefault="00E44CEC" w:rsidP="00D27390">
      <w:pPr>
        <w:pStyle w:val="a3"/>
        <w:ind w:left="0" w:firstLine="720"/>
      </w:pPr>
      <w:r w:rsidRPr="00F06F96">
        <w:t>Текущее</w:t>
      </w:r>
      <w:r w:rsidRPr="00F06F96">
        <w:rPr>
          <w:spacing w:val="1"/>
        </w:rPr>
        <w:t xml:space="preserve"> </w:t>
      </w:r>
      <w:r w:rsidRPr="00F06F96">
        <w:t>оценивание</w:t>
      </w:r>
      <w:r w:rsidRPr="00F06F96">
        <w:rPr>
          <w:spacing w:val="1"/>
        </w:rPr>
        <w:t xml:space="preserve"> </w:t>
      </w:r>
      <w:r w:rsidRPr="00F06F96">
        <w:t>представляет</w:t>
      </w:r>
      <w:r w:rsidRPr="00F06F96">
        <w:rPr>
          <w:spacing w:val="1"/>
        </w:rPr>
        <w:t xml:space="preserve"> </w:t>
      </w:r>
      <w:r w:rsidRPr="00F06F96">
        <w:t>собой</w:t>
      </w:r>
      <w:r w:rsidRPr="00F06F96">
        <w:rPr>
          <w:spacing w:val="1"/>
        </w:rPr>
        <w:t xml:space="preserve"> </w:t>
      </w:r>
      <w:r w:rsidRPr="00F06F96">
        <w:t>процедуру</w:t>
      </w:r>
      <w:r w:rsidRPr="00F06F96">
        <w:rPr>
          <w:spacing w:val="1"/>
        </w:rPr>
        <w:t xml:space="preserve"> </w:t>
      </w:r>
      <w:r w:rsidRPr="00F06F96">
        <w:t>по</w:t>
      </w:r>
      <w:r w:rsidRPr="00F06F96">
        <w:rPr>
          <w:spacing w:val="1"/>
        </w:rPr>
        <w:t xml:space="preserve"> </w:t>
      </w:r>
      <w:r w:rsidRPr="00F06F96">
        <w:t>сопровождению</w:t>
      </w:r>
      <w:r w:rsidRPr="00F06F96">
        <w:rPr>
          <w:spacing w:val="1"/>
        </w:rPr>
        <w:t xml:space="preserve"> </w:t>
      </w:r>
      <w:r w:rsidRPr="00F06F96">
        <w:t>и</w:t>
      </w:r>
      <w:r w:rsidRPr="00F06F96">
        <w:rPr>
          <w:spacing w:val="1"/>
        </w:rPr>
        <w:t xml:space="preserve"> </w:t>
      </w:r>
      <w:r w:rsidRPr="00F06F96">
        <w:t>направлению</w:t>
      </w:r>
      <w:r w:rsidRPr="00F06F96">
        <w:rPr>
          <w:spacing w:val="1"/>
        </w:rPr>
        <w:t xml:space="preserve"> </w:t>
      </w:r>
      <w:r w:rsidRPr="00F06F96">
        <w:t>индивидуального продвижения обучающегося в освоении программного материала и в овладении</w:t>
      </w:r>
      <w:r w:rsidRPr="00F06F96">
        <w:rPr>
          <w:spacing w:val="1"/>
        </w:rPr>
        <w:t xml:space="preserve"> </w:t>
      </w:r>
      <w:r w:rsidRPr="00F06F96">
        <w:t>планируемыми результатами. В ходе формирования планируемых результатов обучения учителем</w:t>
      </w:r>
      <w:r w:rsidRPr="00F06F96">
        <w:rPr>
          <w:spacing w:val="1"/>
        </w:rPr>
        <w:t xml:space="preserve"> </w:t>
      </w:r>
      <w:r w:rsidRPr="00F06F96">
        <w:t>осуществляется управление данным процессом. Для этого он организует различные мероприятия,</w:t>
      </w:r>
      <w:r w:rsidRPr="00F06F96">
        <w:rPr>
          <w:spacing w:val="1"/>
        </w:rPr>
        <w:t xml:space="preserve"> </w:t>
      </w:r>
      <w:r w:rsidRPr="00F06F96">
        <w:lastRenderedPageBreak/>
        <w:t>имеющие</w:t>
      </w:r>
      <w:r w:rsidRPr="00F06F96">
        <w:rPr>
          <w:spacing w:val="1"/>
        </w:rPr>
        <w:t xml:space="preserve"> </w:t>
      </w:r>
      <w:r w:rsidRPr="00F06F96">
        <w:t>целью</w:t>
      </w:r>
      <w:r w:rsidRPr="00F06F96">
        <w:rPr>
          <w:spacing w:val="1"/>
        </w:rPr>
        <w:t xml:space="preserve"> </w:t>
      </w:r>
      <w:r w:rsidRPr="00F06F96">
        <w:t>контролировать</w:t>
      </w:r>
      <w:r w:rsidRPr="00F06F96">
        <w:rPr>
          <w:spacing w:val="1"/>
        </w:rPr>
        <w:t xml:space="preserve"> </w:t>
      </w:r>
      <w:r w:rsidRPr="00F06F96">
        <w:t>и</w:t>
      </w:r>
      <w:r w:rsidRPr="00F06F96">
        <w:rPr>
          <w:spacing w:val="1"/>
        </w:rPr>
        <w:t xml:space="preserve"> </w:t>
      </w:r>
      <w:r w:rsidRPr="00F06F96">
        <w:t>направлять</w:t>
      </w:r>
      <w:r w:rsidRPr="00F06F96">
        <w:rPr>
          <w:spacing w:val="1"/>
        </w:rPr>
        <w:t xml:space="preserve"> </w:t>
      </w:r>
      <w:r w:rsidRPr="00F06F96">
        <w:t>процесс</w:t>
      </w:r>
      <w:r w:rsidRPr="00F06F96">
        <w:rPr>
          <w:spacing w:val="60"/>
        </w:rPr>
        <w:t xml:space="preserve"> </w:t>
      </w:r>
      <w:r w:rsidRPr="00F06F96">
        <w:t>обучения,</w:t>
      </w:r>
      <w:r w:rsidRPr="00F06F96">
        <w:rPr>
          <w:spacing w:val="60"/>
        </w:rPr>
        <w:t xml:space="preserve"> </w:t>
      </w:r>
      <w:r w:rsidRPr="00F06F96">
        <w:t>в</w:t>
      </w:r>
      <w:r w:rsidRPr="00F06F96">
        <w:rPr>
          <w:spacing w:val="61"/>
        </w:rPr>
        <w:t xml:space="preserve"> </w:t>
      </w:r>
      <w:r w:rsidRPr="00F06F96">
        <w:t>случае</w:t>
      </w:r>
      <w:r w:rsidRPr="00F06F96">
        <w:rPr>
          <w:spacing w:val="61"/>
        </w:rPr>
        <w:t xml:space="preserve"> </w:t>
      </w:r>
      <w:r w:rsidRPr="00F06F96">
        <w:t>необходимости</w:t>
      </w:r>
      <w:r w:rsidRPr="00F06F96">
        <w:rPr>
          <w:spacing w:val="1"/>
        </w:rPr>
        <w:t xml:space="preserve"> </w:t>
      </w:r>
      <w:r w:rsidRPr="00F06F96">
        <w:t>вносить</w:t>
      </w:r>
      <w:r w:rsidRPr="00F06F96">
        <w:rPr>
          <w:spacing w:val="1"/>
        </w:rPr>
        <w:t xml:space="preserve"> </w:t>
      </w:r>
      <w:r w:rsidRPr="00F06F96">
        <w:t>коррективы</w:t>
      </w:r>
      <w:r w:rsidRPr="00F06F96">
        <w:rPr>
          <w:spacing w:val="1"/>
        </w:rPr>
        <w:t xml:space="preserve"> </w:t>
      </w:r>
      <w:r w:rsidRPr="00F06F96">
        <w:t>в</w:t>
      </w:r>
      <w:r w:rsidRPr="00F06F96">
        <w:rPr>
          <w:spacing w:val="1"/>
        </w:rPr>
        <w:t xml:space="preserve"> </w:t>
      </w:r>
      <w:r w:rsidRPr="00F06F96">
        <w:t>содержание</w:t>
      </w:r>
      <w:r w:rsidRPr="00F06F96">
        <w:rPr>
          <w:spacing w:val="1"/>
        </w:rPr>
        <w:t xml:space="preserve"> </w:t>
      </w:r>
      <w:r w:rsidRPr="00F06F96">
        <w:t>обучения или в планирование. Например, на этапе введения</w:t>
      </w:r>
      <w:r w:rsidRPr="00F06F96">
        <w:rPr>
          <w:spacing w:val="1"/>
        </w:rPr>
        <w:t xml:space="preserve"> </w:t>
      </w:r>
      <w:r w:rsidRPr="00F06F96">
        <w:t>нового знания важно зафиксировать «схватывание» и первичное понимание обучающимися нового</w:t>
      </w:r>
      <w:r w:rsidRPr="00F06F96">
        <w:rPr>
          <w:spacing w:val="1"/>
        </w:rPr>
        <w:t xml:space="preserve"> </w:t>
      </w:r>
      <w:r w:rsidRPr="00F06F96">
        <w:t>материала, основных идей и понятий, на этапе закрепления навыков</w:t>
      </w:r>
      <w:r w:rsidRPr="00F06F96">
        <w:rPr>
          <w:spacing w:val="1"/>
        </w:rPr>
        <w:t xml:space="preserve"> </w:t>
      </w:r>
      <w:r w:rsidRPr="00F06F96">
        <w:t>– качество формирования</w:t>
      </w:r>
      <w:r w:rsidRPr="00F06F96">
        <w:rPr>
          <w:spacing w:val="1"/>
        </w:rPr>
        <w:t xml:space="preserve"> </w:t>
      </w:r>
      <w:r w:rsidRPr="00F06F96">
        <w:t>умений</w:t>
      </w:r>
      <w:r w:rsidRPr="00F06F96">
        <w:rPr>
          <w:spacing w:val="-1"/>
        </w:rPr>
        <w:t xml:space="preserve"> </w:t>
      </w:r>
      <w:r w:rsidRPr="00F06F96">
        <w:t>и навыков, полноту</w:t>
      </w:r>
      <w:r w:rsidRPr="00F06F96">
        <w:rPr>
          <w:spacing w:val="-8"/>
        </w:rPr>
        <w:t xml:space="preserve"> </w:t>
      </w:r>
      <w:r w:rsidRPr="00F06F96">
        <w:t>овладения содержанием.</w:t>
      </w:r>
    </w:p>
    <w:p w:rsidR="00971A01" w:rsidRPr="00F06F96" w:rsidRDefault="00E44CEC" w:rsidP="00D27390">
      <w:pPr>
        <w:pStyle w:val="a3"/>
        <w:ind w:left="0" w:firstLine="720"/>
      </w:pPr>
      <w:r w:rsidRPr="00F06F96">
        <w:t>Текущая оценка может быть как формирующей (поддерживающей и направляющей усилия</w:t>
      </w:r>
      <w:r w:rsidRPr="00F06F96">
        <w:rPr>
          <w:spacing w:val="1"/>
        </w:rPr>
        <w:t xml:space="preserve"> </w:t>
      </w:r>
      <w:r w:rsidRPr="00F06F96">
        <w:t>обучающегося),</w:t>
      </w:r>
      <w:r w:rsidRPr="00F06F96">
        <w:rPr>
          <w:spacing w:val="-3"/>
        </w:rPr>
        <w:t xml:space="preserve"> </w:t>
      </w:r>
      <w:r w:rsidRPr="00F06F96">
        <w:t>так</w:t>
      </w:r>
      <w:r w:rsidRPr="00F06F96">
        <w:rPr>
          <w:spacing w:val="-1"/>
        </w:rPr>
        <w:t xml:space="preserve"> </w:t>
      </w:r>
      <w:r w:rsidRPr="00F06F96">
        <w:t>и диагностической</w:t>
      </w:r>
      <w:r w:rsidRPr="00F06F96">
        <w:rPr>
          <w:spacing w:val="-1"/>
        </w:rPr>
        <w:t xml:space="preserve"> </w:t>
      </w:r>
      <w:r w:rsidRPr="00F06F96">
        <w:t>(способствующей</w:t>
      </w:r>
      <w:r w:rsidRPr="00F06F96">
        <w:rPr>
          <w:spacing w:val="-1"/>
        </w:rPr>
        <w:t xml:space="preserve"> </w:t>
      </w:r>
      <w:r w:rsidRPr="00F06F96">
        <w:t>выявлению</w:t>
      </w:r>
      <w:r w:rsidRPr="00F06F96">
        <w:rPr>
          <w:spacing w:val="-1"/>
        </w:rPr>
        <w:t xml:space="preserve"> </w:t>
      </w:r>
      <w:r w:rsidRPr="00F06F96">
        <w:t>пробелов</w:t>
      </w:r>
      <w:r w:rsidRPr="00F06F96">
        <w:rPr>
          <w:spacing w:val="-2"/>
        </w:rPr>
        <w:t xml:space="preserve"> </w:t>
      </w:r>
      <w:r w:rsidRPr="00F06F96">
        <w:t>и</w:t>
      </w:r>
      <w:r w:rsidRPr="00F06F96">
        <w:rPr>
          <w:spacing w:val="-1"/>
        </w:rPr>
        <w:t xml:space="preserve"> </w:t>
      </w:r>
      <w:r w:rsidRPr="00F06F96">
        <w:t>проблем).</w:t>
      </w:r>
    </w:p>
    <w:p w:rsidR="00971A01" w:rsidRPr="00F06F96" w:rsidRDefault="00E44CEC" w:rsidP="00D27390">
      <w:pPr>
        <w:pStyle w:val="a3"/>
        <w:ind w:left="0" w:firstLine="720"/>
      </w:pPr>
      <w:r w:rsidRPr="00F06F96">
        <w:t>В целях текущего оценивания учителем проводятся различные виды работ, направленные на</w:t>
      </w:r>
      <w:r w:rsidRPr="00F06F96">
        <w:rPr>
          <w:spacing w:val="1"/>
        </w:rPr>
        <w:t xml:space="preserve"> </w:t>
      </w:r>
      <w:r w:rsidRPr="00F06F96">
        <w:t>проверку процесса формирования как теоретических знаний, так и практических навыков, главным</w:t>
      </w:r>
      <w:r w:rsidRPr="00F06F96">
        <w:rPr>
          <w:spacing w:val="1"/>
        </w:rPr>
        <w:t xml:space="preserve"> </w:t>
      </w:r>
      <w:r w:rsidRPr="00F06F96">
        <w:t>из</w:t>
      </w:r>
      <w:r w:rsidRPr="00F06F96">
        <w:rPr>
          <w:spacing w:val="-1"/>
        </w:rPr>
        <w:t xml:space="preserve"> </w:t>
      </w:r>
      <w:r w:rsidRPr="00F06F96">
        <w:t>последних</w:t>
      </w:r>
      <w:r w:rsidRPr="00F06F96">
        <w:rPr>
          <w:spacing w:val="2"/>
        </w:rPr>
        <w:t xml:space="preserve"> </w:t>
      </w:r>
      <w:r w:rsidRPr="00F06F96">
        <w:t>является умение</w:t>
      </w:r>
      <w:r w:rsidRPr="00F06F96">
        <w:rPr>
          <w:spacing w:val="-2"/>
        </w:rPr>
        <w:t xml:space="preserve"> </w:t>
      </w:r>
      <w:r w:rsidRPr="00F06F96">
        <w:t>решать</w:t>
      </w:r>
      <w:r w:rsidRPr="00F06F96">
        <w:rPr>
          <w:spacing w:val="1"/>
        </w:rPr>
        <w:t xml:space="preserve"> </w:t>
      </w:r>
      <w:r w:rsidRPr="00F06F96">
        <w:t>математические</w:t>
      </w:r>
      <w:r w:rsidRPr="00F06F96">
        <w:rPr>
          <w:spacing w:val="-1"/>
        </w:rPr>
        <w:t xml:space="preserve"> </w:t>
      </w:r>
      <w:r w:rsidRPr="00F06F96">
        <w:t>задачи.</w:t>
      </w:r>
    </w:p>
    <w:p w:rsidR="00971A01" w:rsidRPr="00F06F96" w:rsidRDefault="00E44CEC" w:rsidP="00D27390">
      <w:pPr>
        <w:pStyle w:val="a3"/>
        <w:ind w:left="0" w:firstLine="720"/>
      </w:pPr>
      <w:r w:rsidRPr="00F06F96">
        <w:t>К текущему оцениванию по математике относится оценка учителем результатов различных</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обучающегося:</w:t>
      </w:r>
    </w:p>
    <w:p w:rsidR="00971A01" w:rsidRPr="00F06F96" w:rsidRDefault="00E44CEC" w:rsidP="00D27390">
      <w:pPr>
        <w:pStyle w:val="a3"/>
        <w:ind w:left="0" w:firstLine="720"/>
      </w:pPr>
      <w:r w:rsidRPr="00F06F96">
        <w:t>устного/письменного</w:t>
      </w:r>
      <w:r w:rsidRPr="00F06F96">
        <w:rPr>
          <w:spacing w:val="1"/>
        </w:rPr>
        <w:t xml:space="preserve"> </w:t>
      </w:r>
      <w:r w:rsidRPr="00F06F96">
        <w:t>ответа</w:t>
      </w:r>
      <w:r w:rsidRPr="00F06F96">
        <w:rPr>
          <w:spacing w:val="1"/>
        </w:rPr>
        <w:t xml:space="preserve"> </w:t>
      </w:r>
      <w:r w:rsidRPr="00F06F96">
        <w:t>у доски</w:t>
      </w:r>
      <w:r w:rsidRPr="00F06F96">
        <w:rPr>
          <w:spacing w:val="1"/>
        </w:rPr>
        <w:t xml:space="preserve"> </w:t>
      </w:r>
      <w:r w:rsidRPr="00F06F96">
        <w:t>(доказательство</w:t>
      </w:r>
      <w:r w:rsidRPr="00F06F96">
        <w:rPr>
          <w:spacing w:val="1"/>
        </w:rPr>
        <w:t xml:space="preserve"> </w:t>
      </w:r>
      <w:r w:rsidRPr="00F06F96">
        <w:t>теоремы,</w:t>
      </w:r>
      <w:r w:rsidRPr="00F06F96">
        <w:rPr>
          <w:spacing w:val="1"/>
        </w:rPr>
        <w:t xml:space="preserve"> </w:t>
      </w:r>
      <w:r w:rsidRPr="00F06F96">
        <w:t>решение</w:t>
      </w:r>
      <w:r w:rsidRPr="00F06F96">
        <w:rPr>
          <w:spacing w:val="1"/>
        </w:rPr>
        <w:t xml:space="preserve"> </w:t>
      </w:r>
      <w:r w:rsidRPr="00F06F96">
        <w:t>текстовой</w:t>
      </w:r>
      <w:r w:rsidRPr="00F06F96">
        <w:rPr>
          <w:spacing w:val="1"/>
        </w:rPr>
        <w:t xml:space="preserve"> </w:t>
      </w:r>
      <w:r w:rsidRPr="00F06F96">
        <w:t>задачи,</w:t>
      </w:r>
      <w:r w:rsidRPr="00F06F96">
        <w:rPr>
          <w:spacing w:val="1"/>
        </w:rPr>
        <w:t xml:space="preserve"> </w:t>
      </w:r>
      <w:r w:rsidRPr="00F06F96">
        <w:t>изложение</w:t>
      </w:r>
      <w:r w:rsidRPr="00F06F96">
        <w:rPr>
          <w:spacing w:val="-2"/>
        </w:rPr>
        <w:t xml:space="preserve"> </w:t>
      </w:r>
      <w:r w:rsidRPr="00F06F96">
        <w:t>теории и</w:t>
      </w:r>
      <w:r w:rsidRPr="00F06F96">
        <w:rPr>
          <w:spacing w:val="-2"/>
        </w:rPr>
        <w:t xml:space="preserve"> </w:t>
      </w:r>
      <w:r w:rsidRPr="00F06F96">
        <w:t>т.п.);</w:t>
      </w:r>
    </w:p>
    <w:p w:rsidR="00971A01" w:rsidRPr="00F06F96" w:rsidRDefault="00E44CEC" w:rsidP="00D27390">
      <w:pPr>
        <w:pStyle w:val="a3"/>
        <w:ind w:left="0" w:firstLine="720"/>
      </w:pPr>
      <w:r w:rsidRPr="00F06F96">
        <w:t>выполнения письменной самостоятельной работы (выполнение упражнений и решение задач</w:t>
      </w:r>
      <w:r w:rsidRPr="00F06F96">
        <w:rPr>
          <w:spacing w:val="1"/>
        </w:rPr>
        <w:t xml:space="preserve"> </w:t>
      </w:r>
      <w:r w:rsidRPr="00F06F96">
        <w:t>различной</w:t>
      </w:r>
      <w:r w:rsidRPr="00F06F96">
        <w:rPr>
          <w:spacing w:val="-1"/>
        </w:rPr>
        <w:t xml:space="preserve"> </w:t>
      </w:r>
      <w:r w:rsidRPr="00F06F96">
        <w:t>сложности);</w:t>
      </w:r>
    </w:p>
    <w:p w:rsidR="00971A01" w:rsidRPr="00F06F96" w:rsidRDefault="00E44CEC" w:rsidP="00D27390">
      <w:pPr>
        <w:pStyle w:val="a3"/>
        <w:ind w:left="0" w:firstLine="720"/>
      </w:pPr>
      <w:r w:rsidRPr="00F06F96">
        <w:t>выполнения</w:t>
      </w:r>
      <w:r w:rsidRPr="00F06F96">
        <w:rPr>
          <w:spacing w:val="1"/>
        </w:rPr>
        <w:t xml:space="preserve"> </w:t>
      </w:r>
      <w:r w:rsidRPr="00F06F96">
        <w:t>практической</w:t>
      </w:r>
      <w:r w:rsidRPr="00F06F96">
        <w:rPr>
          <w:spacing w:val="1"/>
        </w:rPr>
        <w:t xml:space="preserve"> </w:t>
      </w:r>
      <w:r w:rsidRPr="00F06F96">
        <w:t>работы</w:t>
      </w:r>
      <w:r w:rsidRPr="00F06F96">
        <w:rPr>
          <w:spacing w:val="1"/>
        </w:rPr>
        <w:t xml:space="preserve"> </w:t>
      </w:r>
      <w:r w:rsidRPr="00F06F96">
        <w:t>(построение</w:t>
      </w:r>
      <w:r w:rsidRPr="00F06F96">
        <w:rPr>
          <w:spacing w:val="1"/>
        </w:rPr>
        <w:t xml:space="preserve"> </w:t>
      </w:r>
      <w:r w:rsidRPr="00F06F96">
        <w:t>геометрических</w:t>
      </w:r>
      <w:r w:rsidRPr="00F06F96">
        <w:rPr>
          <w:spacing w:val="1"/>
        </w:rPr>
        <w:t xml:space="preserve"> </w:t>
      </w:r>
      <w:r w:rsidRPr="00F06F96">
        <w:t>фигур</w:t>
      </w:r>
      <w:r w:rsidRPr="00F06F96">
        <w:rPr>
          <w:spacing w:val="1"/>
        </w:rPr>
        <w:t xml:space="preserve"> </w:t>
      </w:r>
      <w:r w:rsidRPr="00F06F96">
        <w:t>и</w:t>
      </w:r>
      <w:r w:rsidRPr="00F06F96">
        <w:rPr>
          <w:spacing w:val="1"/>
        </w:rPr>
        <w:t xml:space="preserve"> </w:t>
      </w:r>
      <w:r w:rsidRPr="00F06F96">
        <w:t>конфигураций,</w:t>
      </w:r>
      <w:r w:rsidRPr="00F06F96">
        <w:rPr>
          <w:spacing w:val="1"/>
        </w:rPr>
        <w:t xml:space="preserve"> </w:t>
      </w:r>
      <w:r w:rsidRPr="00F06F96">
        <w:t>диаграмм,</w:t>
      </w:r>
      <w:r w:rsidRPr="00F06F96">
        <w:rPr>
          <w:spacing w:val="-1"/>
        </w:rPr>
        <w:t xml:space="preserve"> </w:t>
      </w:r>
      <w:r w:rsidRPr="00F06F96">
        <w:t>графиков, проведение</w:t>
      </w:r>
      <w:r w:rsidRPr="00F06F96">
        <w:rPr>
          <w:spacing w:val="-2"/>
        </w:rPr>
        <w:t xml:space="preserve"> </w:t>
      </w:r>
      <w:r w:rsidRPr="00F06F96">
        <w:t>статистического эксперимента,</w:t>
      </w:r>
      <w:r w:rsidRPr="00F06F96">
        <w:rPr>
          <w:spacing w:val="-1"/>
        </w:rPr>
        <w:t xml:space="preserve"> </w:t>
      </w:r>
      <w:r w:rsidRPr="00F06F96">
        <w:t>опроса</w:t>
      </w:r>
      <w:r w:rsidRPr="00F06F96">
        <w:rPr>
          <w:spacing w:val="-1"/>
        </w:rPr>
        <w:t xml:space="preserve"> </w:t>
      </w:r>
      <w:r w:rsidRPr="00F06F96">
        <w:t>и т.</w:t>
      </w:r>
      <w:r w:rsidRPr="00F06F96">
        <w:rPr>
          <w:spacing w:val="-1"/>
        </w:rPr>
        <w:t xml:space="preserve"> </w:t>
      </w:r>
      <w:r w:rsidRPr="00F06F96">
        <w:t>п.);</w:t>
      </w:r>
    </w:p>
    <w:p w:rsidR="00971A01" w:rsidRPr="00F06F96" w:rsidRDefault="00E44CEC" w:rsidP="00D27390">
      <w:pPr>
        <w:pStyle w:val="a3"/>
        <w:ind w:left="0" w:firstLine="720"/>
      </w:pPr>
      <w:r w:rsidRPr="00F06F96">
        <w:t>выполнения</w:t>
      </w:r>
      <w:r w:rsidRPr="00F06F96">
        <w:rPr>
          <w:spacing w:val="1"/>
        </w:rPr>
        <w:t xml:space="preserve"> </w:t>
      </w:r>
      <w:r w:rsidRPr="00F06F96">
        <w:t>проверочных</w:t>
      </w:r>
      <w:r w:rsidRPr="00F06F96">
        <w:rPr>
          <w:spacing w:val="1"/>
        </w:rPr>
        <w:t xml:space="preserve"> </w:t>
      </w:r>
      <w:r w:rsidRPr="00F06F96">
        <w:t>работ</w:t>
      </w:r>
      <w:r w:rsidRPr="00F06F96">
        <w:rPr>
          <w:spacing w:val="1"/>
        </w:rPr>
        <w:t xml:space="preserve"> </w:t>
      </w:r>
      <w:r w:rsidRPr="00F06F96">
        <w:t>(математического</w:t>
      </w:r>
      <w:r w:rsidRPr="00F06F96">
        <w:rPr>
          <w:spacing w:val="1"/>
        </w:rPr>
        <w:t xml:space="preserve"> </w:t>
      </w:r>
      <w:r w:rsidRPr="00F06F96">
        <w:t>диктанта</w:t>
      </w:r>
      <w:r w:rsidRPr="00F06F96">
        <w:rPr>
          <w:spacing w:val="1"/>
        </w:rPr>
        <w:t xml:space="preserve"> </w:t>
      </w:r>
      <w:r w:rsidRPr="00F06F96">
        <w:t>для</w:t>
      </w:r>
      <w:r w:rsidRPr="00F06F96">
        <w:rPr>
          <w:spacing w:val="1"/>
        </w:rPr>
        <w:t xml:space="preserve"> </w:t>
      </w:r>
      <w:r w:rsidRPr="00F06F96">
        <w:t>проверки</w:t>
      </w:r>
      <w:r w:rsidRPr="00F06F96">
        <w:rPr>
          <w:spacing w:val="1"/>
        </w:rPr>
        <w:t xml:space="preserve"> </w:t>
      </w:r>
      <w:r w:rsidRPr="00F06F96">
        <w:t>овладения</w:t>
      </w:r>
      <w:r w:rsidRPr="00F06F96">
        <w:rPr>
          <w:spacing w:val="1"/>
        </w:rPr>
        <w:t xml:space="preserve"> </w:t>
      </w:r>
      <w:r w:rsidRPr="00F06F96">
        <w:t>терминологией,</w:t>
      </w:r>
      <w:r w:rsidRPr="00F06F96">
        <w:rPr>
          <w:spacing w:val="-4"/>
        </w:rPr>
        <w:t xml:space="preserve"> </w:t>
      </w:r>
      <w:r w:rsidRPr="00F06F96">
        <w:t>теста на</w:t>
      </w:r>
      <w:r w:rsidRPr="00F06F96">
        <w:rPr>
          <w:spacing w:val="-1"/>
        </w:rPr>
        <w:t xml:space="preserve"> </w:t>
      </w:r>
      <w:r w:rsidRPr="00F06F96">
        <w:t>проверку</w:t>
      </w:r>
      <w:r w:rsidRPr="00F06F96">
        <w:rPr>
          <w:spacing w:val="-3"/>
        </w:rPr>
        <w:t xml:space="preserve"> </w:t>
      </w:r>
      <w:r w:rsidRPr="00F06F96">
        <w:t>сформированности базовых</w:t>
      </w:r>
      <w:r w:rsidRPr="00F06F96">
        <w:rPr>
          <w:spacing w:val="4"/>
        </w:rPr>
        <w:t xml:space="preserve"> </w:t>
      </w:r>
      <w:r w:rsidRPr="00F06F96">
        <w:t>умений</w:t>
      </w:r>
      <w:r w:rsidRPr="00F06F96">
        <w:rPr>
          <w:spacing w:val="-3"/>
        </w:rPr>
        <w:t xml:space="preserve"> </w:t>
      </w:r>
      <w:r w:rsidRPr="00F06F96">
        <w:t>по теме</w:t>
      </w:r>
      <w:r w:rsidRPr="00F06F96">
        <w:rPr>
          <w:spacing w:val="-2"/>
        </w:rPr>
        <w:t xml:space="preserve"> </w:t>
      </w:r>
      <w:r w:rsidRPr="00F06F96">
        <w:t>и пр.).</w:t>
      </w:r>
    </w:p>
    <w:p w:rsidR="00971A01" w:rsidRPr="00F06F96" w:rsidRDefault="00E44CEC" w:rsidP="00D27390">
      <w:pPr>
        <w:pStyle w:val="a3"/>
        <w:ind w:left="0" w:firstLine="720"/>
      </w:pPr>
      <w:r w:rsidRPr="00F06F96">
        <w:t>Объектом</w:t>
      </w:r>
      <w:r w:rsidRPr="00F06F96">
        <w:rPr>
          <w:spacing w:val="1"/>
        </w:rPr>
        <w:t xml:space="preserve"> </w:t>
      </w:r>
      <w:r w:rsidRPr="00F06F96">
        <w:t>текущей</w:t>
      </w:r>
      <w:r w:rsidRPr="00F06F96">
        <w:rPr>
          <w:spacing w:val="1"/>
        </w:rPr>
        <w:t xml:space="preserve"> </w:t>
      </w:r>
      <w:r w:rsidRPr="00F06F96">
        <w:t>оценки</w:t>
      </w:r>
      <w:r w:rsidRPr="00F06F96">
        <w:rPr>
          <w:spacing w:val="1"/>
        </w:rPr>
        <w:t xml:space="preserve"> </w:t>
      </w:r>
      <w:r w:rsidRPr="00F06F96">
        <w:t>могут</w:t>
      </w:r>
      <w:r w:rsidRPr="00F06F96">
        <w:rPr>
          <w:spacing w:val="1"/>
        </w:rPr>
        <w:t xml:space="preserve"> </w:t>
      </w:r>
      <w:r w:rsidRPr="00F06F96">
        <w:t>являться</w:t>
      </w:r>
      <w:r w:rsidRPr="00F06F96">
        <w:rPr>
          <w:spacing w:val="1"/>
        </w:rPr>
        <w:t xml:space="preserve"> </w:t>
      </w:r>
      <w:r w:rsidRPr="00F06F96">
        <w:t>тематические</w:t>
      </w:r>
      <w:r w:rsidRPr="00F06F96">
        <w:rPr>
          <w:spacing w:val="1"/>
        </w:rPr>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этапы</w:t>
      </w:r>
      <w:r w:rsidRPr="00F06F96">
        <w:rPr>
          <w:spacing w:val="1"/>
        </w:rPr>
        <w:t xml:space="preserve"> </w:t>
      </w:r>
      <w:r w:rsidRPr="00F06F96">
        <w:t>овладения</w:t>
      </w:r>
      <w:r w:rsidRPr="00F06F96">
        <w:rPr>
          <w:spacing w:val="13"/>
        </w:rPr>
        <w:t xml:space="preserve"> </w:t>
      </w:r>
      <w:r w:rsidRPr="00F06F96">
        <w:t>ими,</w:t>
      </w:r>
      <w:r w:rsidRPr="00F06F96">
        <w:rPr>
          <w:spacing w:val="14"/>
        </w:rPr>
        <w:t xml:space="preserve"> </w:t>
      </w:r>
      <w:r w:rsidRPr="00F06F96">
        <w:t>однако</w:t>
      </w:r>
      <w:r w:rsidRPr="00F06F96">
        <w:rPr>
          <w:spacing w:val="12"/>
        </w:rPr>
        <w:t xml:space="preserve"> </w:t>
      </w:r>
      <w:r w:rsidRPr="00F06F96">
        <w:t>также</w:t>
      </w:r>
      <w:r w:rsidRPr="00F06F96">
        <w:rPr>
          <w:spacing w:val="18"/>
        </w:rPr>
        <w:t xml:space="preserve"> </w:t>
      </w:r>
      <w:r w:rsidRPr="00F06F96">
        <w:t>учителем</w:t>
      </w:r>
      <w:r w:rsidRPr="00F06F96">
        <w:rPr>
          <w:spacing w:val="13"/>
        </w:rPr>
        <w:t xml:space="preserve"> </w:t>
      </w:r>
      <w:r w:rsidRPr="00F06F96">
        <w:t>может</w:t>
      </w:r>
      <w:r w:rsidRPr="00F06F96">
        <w:rPr>
          <w:spacing w:val="16"/>
        </w:rPr>
        <w:t xml:space="preserve"> </w:t>
      </w:r>
      <w:r w:rsidRPr="00F06F96">
        <w:t>быть</w:t>
      </w:r>
      <w:r w:rsidRPr="00F06F96">
        <w:rPr>
          <w:spacing w:val="21"/>
        </w:rPr>
        <w:t xml:space="preserve"> </w:t>
      </w:r>
      <w:r w:rsidRPr="00F06F96">
        <w:t>организована</w:t>
      </w:r>
      <w:r w:rsidRPr="00F06F96">
        <w:rPr>
          <w:spacing w:val="13"/>
        </w:rPr>
        <w:t xml:space="preserve"> </w:t>
      </w:r>
      <w:r w:rsidRPr="00F06F96">
        <w:t>проверка</w:t>
      </w:r>
      <w:r w:rsidRPr="00F06F96">
        <w:rPr>
          <w:spacing w:val="13"/>
        </w:rPr>
        <w:t xml:space="preserve"> </w:t>
      </w:r>
      <w:r w:rsidRPr="00F06F96">
        <w:t>отдельных</w:t>
      </w:r>
      <w:r w:rsidRPr="00F06F96">
        <w:rPr>
          <w:spacing w:val="20"/>
        </w:rPr>
        <w:t xml:space="preserve"> </w:t>
      </w:r>
      <w:r w:rsidRPr="00F06F96">
        <w:t>«сквозных»</w:t>
      </w:r>
      <w:r w:rsidR="00F13449" w:rsidRPr="00F06F96">
        <w:t xml:space="preserve"> </w:t>
      </w:r>
      <w:r w:rsidRPr="00F06F96">
        <w:t>навыков, например, устного счета или письменных вычислений, решения геометрических задач на</w:t>
      </w:r>
      <w:r w:rsidRPr="00F06F96">
        <w:rPr>
          <w:spacing w:val="1"/>
        </w:rPr>
        <w:t xml:space="preserve"> </w:t>
      </w:r>
      <w:r w:rsidRPr="00F06F96">
        <w:t>построение</w:t>
      </w:r>
      <w:r w:rsidRPr="00F06F96">
        <w:rPr>
          <w:spacing w:val="-2"/>
        </w:rPr>
        <w:t xml:space="preserve"> </w:t>
      </w:r>
      <w:r w:rsidRPr="00F06F96">
        <w:t>или на</w:t>
      </w:r>
      <w:r w:rsidRPr="00F06F96">
        <w:rPr>
          <w:spacing w:val="-1"/>
        </w:rPr>
        <w:t xml:space="preserve"> </w:t>
      </w:r>
      <w:r w:rsidRPr="00F06F96">
        <w:t>доказательство и</w:t>
      </w:r>
      <w:r w:rsidRPr="00F06F96">
        <w:rPr>
          <w:spacing w:val="1"/>
        </w:rPr>
        <w:t xml:space="preserve"> </w:t>
      </w:r>
      <w:r w:rsidRPr="00F06F96">
        <w:t>т.п.</w:t>
      </w:r>
    </w:p>
    <w:p w:rsidR="00971A01" w:rsidRPr="00F06F96" w:rsidRDefault="00E44CEC" w:rsidP="00D27390">
      <w:pPr>
        <w:pStyle w:val="a3"/>
        <w:ind w:left="0" w:firstLine="720"/>
      </w:pPr>
      <w:r w:rsidRPr="00F06F96">
        <w:t>В</w:t>
      </w:r>
      <w:r w:rsidRPr="00F06F96">
        <w:rPr>
          <w:spacing w:val="1"/>
        </w:rPr>
        <w:t xml:space="preserve"> </w:t>
      </w:r>
      <w:r w:rsidRPr="00F06F96">
        <w:t>каждом</w:t>
      </w:r>
      <w:r w:rsidRPr="00F06F96">
        <w:rPr>
          <w:spacing w:val="1"/>
        </w:rPr>
        <w:t xml:space="preserve"> </w:t>
      </w:r>
      <w:r w:rsidRPr="00F06F96">
        <w:t>случае</w:t>
      </w:r>
      <w:r w:rsidRPr="00F06F96">
        <w:rPr>
          <w:spacing w:val="1"/>
        </w:rPr>
        <w:t xml:space="preserve"> </w:t>
      </w:r>
      <w:r w:rsidRPr="00F06F96">
        <w:t>при</w:t>
      </w:r>
      <w:r w:rsidRPr="00F06F96">
        <w:rPr>
          <w:spacing w:val="1"/>
        </w:rPr>
        <w:t xml:space="preserve"> </w:t>
      </w:r>
      <w:r w:rsidRPr="00F06F96">
        <w:t>оценке</w:t>
      </w:r>
      <w:r w:rsidRPr="00F06F96">
        <w:rPr>
          <w:spacing w:val="1"/>
        </w:rPr>
        <w:t xml:space="preserve"> </w:t>
      </w:r>
      <w:r w:rsidRPr="00F06F96">
        <w:t>деятельности</w:t>
      </w:r>
      <w:r w:rsidRPr="00F06F96">
        <w:rPr>
          <w:spacing w:val="1"/>
        </w:rPr>
        <w:t xml:space="preserve"> </w:t>
      </w:r>
      <w:r w:rsidRPr="00F06F96">
        <w:t>обучающегося</w:t>
      </w:r>
      <w:r w:rsidRPr="00F06F96">
        <w:rPr>
          <w:spacing w:val="1"/>
        </w:rPr>
        <w:t xml:space="preserve"> </w:t>
      </w:r>
      <w:r w:rsidRPr="00F06F96">
        <w:t>учитель</w:t>
      </w:r>
      <w:r w:rsidRPr="00F06F96">
        <w:rPr>
          <w:spacing w:val="1"/>
        </w:rPr>
        <w:t xml:space="preserve"> </w:t>
      </w:r>
      <w:r w:rsidRPr="00F06F96">
        <w:t>должен</w:t>
      </w:r>
      <w:r w:rsidRPr="00F06F96">
        <w:rPr>
          <w:spacing w:val="1"/>
        </w:rPr>
        <w:t xml:space="preserve"> </w:t>
      </w:r>
      <w:r w:rsidRPr="00F06F96">
        <w:t>пользоваться</w:t>
      </w:r>
      <w:r w:rsidRPr="00F06F96">
        <w:rPr>
          <w:spacing w:val="1"/>
        </w:rPr>
        <w:t xml:space="preserve"> </w:t>
      </w:r>
      <w:r w:rsidRPr="00F06F96">
        <w:t>едиными</w:t>
      </w:r>
      <w:r w:rsidRPr="00F06F96">
        <w:rPr>
          <w:spacing w:val="1"/>
        </w:rPr>
        <w:t xml:space="preserve"> </w:t>
      </w:r>
      <w:r w:rsidRPr="00F06F96">
        <w:t>критериями,</w:t>
      </w:r>
      <w:r w:rsidRPr="00F06F96">
        <w:rPr>
          <w:spacing w:val="1"/>
        </w:rPr>
        <w:t xml:space="preserve"> </w:t>
      </w:r>
      <w:r w:rsidRPr="00F06F96">
        <w:t>что</w:t>
      </w:r>
      <w:r w:rsidRPr="00F06F96">
        <w:rPr>
          <w:spacing w:val="1"/>
        </w:rPr>
        <w:t xml:space="preserve"> </w:t>
      </w:r>
      <w:r w:rsidRPr="00F06F96">
        <w:t>обеспечивает</w:t>
      </w:r>
      <w:r w:rsidRPr="00F06F96">
        <w:rPr>
          <w:spacing w:val="1"/>
        </w:rPr>
        <w:t xml:space="preserve"> </w:t>
      </w:r>
      <w:r w:rsidRPr="00F06F96">
        <w:t>объективность</w:t>
      </w:r>
      <w:r w:rsidRPr="00F06F96">
        <w:rPr>
          <w:spacing w:val="1"/>
        </w:rPr>
        <w:t xml:space="preserve"> </w:t>
      </w:r>
      <w:r w:rsidRPr="00F06F96">
        <w:t>получаемой</w:t>
      </w:r>
      <w:r w:rsidRPr="00F06F96">
        <w:rPr>
          <w:spacing w:val="1"/>
        </w:rPr>
        <w:t xml:space="preserve"> </w:t>
      </w:r>
      <w:r w:rsidRPr="00F06F96">
        <w:t>обучающимся</w:t>
      </w:r>
      <w:r w:rsidRPr="00F06F96">
        <w:rPr>
          <w:spacing w:val="1"/>
        </w:rPr>
        <w:t xml:space="preserve"> </w:t>
      </w:r>
      <w:r w:rsidRPr="00F06F96">
        <w:t>оценки</w:t>
      </w:r>
      <w:r w:rsidRPr="00F06F96">
        <w:rPr>
          <w:spacing w:val="1"/>
        </w:rPr>
        <w:t xml:space="preserve"> </w:t>
      </w:r>
      <w:r w:rsidRPr="00F06F96">
        <w:t>его</w:t>
      </w:r>
      <w:r w:rsidRPr="00F06F96">
        <w:rPr>
          <w:spacing w:val="1"/>
        </w:rPr>
        <w:t xml:space="preserve"> </w:t>
      </w:r>
      <w:r w:rsidRPr="00F06F96">
        <w:t>достижений</w:t>
      </w:r>
      <w:r w:rsidRPr="00F06F96">
        <w:rPr>
          <w:spacing w:val="-3"/>
        </w:rPr>
        <w:t xml:space="preserve"> </w:t>
      </w:r>
      <w:r w:rsidRPr="00F06F96">
        <w:t>и</w:t>
      </w:r>
      <w:r w:rsidRPr="00F06F96">
        <w:rPr>
          <w:spacing w:val="-1"/>
        </w:rPr>
        <w:t xml:space="preserve"> </w:t>
      </w:r>
      <w:r w:rsidRPr="00F06F96">
        <w:t>дает информацию</w:t>
      </w:r>
      <w:r w:rsidRPr="00F06F96">
        <w:rPr>
          <w:spacing w:val="-1"/>
        </w:rPr>
        <w:t xml:space="preserve"> </w:t>
      </w:r>
      <w:r w:rsidRPr="00F06F96">
        <w:t>об</w:t>
      </w:r>
      <w:r w:rsidRPr="00F06F96">
        <w:rPr>
          <w:spacing w:val="1"/>
        </w:rPr>
        <w:t xml:space="preserve"> </w:t>
      </w:r>
      <w:r w:rsidRPr="00F06F96">
        <w:t>уровне</w:t>
      </w:r>
      <w:r w:rsidRPr="00F06F96">
        <w:rPr>
          <w:spacing w:val="-1"/>
        </w:rPr>
        <w:t xml:space="preserve"> </w:t>
      </w:r>
      <w:r w:rsidRPr="00F06F96">
        <w:t>освоения</w:t>
      </w:r>
      <w:r w:rsidRPr="00F06F96">
        <w:rPr>
          <w:spacing w:val="-1"/>
        </w:rPr>
        <w:t xml:space="preserve"> </w:t>
      </w:r>
      <w:r w:rsidRPr="00F06F96">
        <w:t>планируемым</w:t>
      </w:r>
      <w:r w:rsidRPr="00F06F96">
        <w:rPr>
          <w:spacing w:val="-3"/>
        </w:rPr>
        <w:t xml:space="preserve"> </w:t>
      </w:r>
      <w:r w:rsidRPr="00F06F96">
        <w:t>результатом.</w:t>
      </w:r>
    </w:p>
    <w:p w:rsidR="00971A01" w:rsidRPr="00F06F96" w:rsidRDefault="00E44CEC" w:rsidP="00D27390">
      <w:pPr>
        <w:pStyle w:val="a3"/>
        <w:ind w:left="0" w:firstLine="720"/>
      </w:pPr>
      <w:r w:rsidRPr="00F06F96">
        <w:t>В</w:t>
      </w:r>
      <w:r w:rsidRPr="00F06F96">
        <w:rPr>
          <w:spacing w:val="1"/>
        </w:rPr>
        <w:t xml:space="preserve"> </w:t>
      </w:r>
      <w:r w:rsidRPr="00F06F96">
        <w:t>основе</w:t>
      </w:r>
      <w:r w:rsidRPr="00F06F96">
        <w:rPr>
          <w:spacing w:val="1"/>
        </w:rPr>
        <w:t xml:space="preserve"> </w:t>
      </w:r>
      <w:r w:rsidRPr="00F06F96">
        <w:t>оценивания</w:t>
      </w:r>
      <w:r w:rsidRPr="00F06F96">
        <w:rPr>
          <w:spacing w:val="1"/>
        </w:rPr>
        <w:t xml:space="preserve"> </w:t>
      </w:r>
      <w:r w:rsidRPr="00F06F96">
        <w:t>лежат</w:t>
      </w:r>
      <w:r w:rsidRPr="00F06F96">
        <w:rPr>
          <w:spacing w:val="1"/>
        </w:rPr>
        <w:t xml:space="preserve"> </w:t>
      </w:r>
      <w:r w:rsidRPr="00F06F96">
        <w:t>следующие</w:t>
      </w:r>
      <w:r w:rsidRPr="00F06F96">
        <w:rPr>
          <w:spacing w:val="1"/>
        </w:rPr>
        <w:t xml:space="preserve"> </w:t>
      </w:r>
      <w:r w:rsidRPr="00F06F96">
        <w:t>общие</w:t>
      </w:r>
      <w:r w:rsidRPr="00F06F96">
        <w:rPr>
          <w:spacing w:val="1"/>
        </w:rPr>
        <w:t xml:space="preserve"> </w:t>
      </w:r>
      <w:r w:rsidRPr="00F06F96">
        <w:t>критерии,</w:t>
      </w:r>
      <w:r w:rsidRPr="00F06F96">
        <w:rPr>
          <w:spacing w:val="1"/>
        </w:rPr>
        <w:t xml:space="preserve"> </w:t>
      </w:r>
      <w:r w:rsidRPr="00F06F96">
        <w:t>основанные</w:t>
      </w:r>
      <w:r w:rsidRPr="00F06F96">
        <w:rPr>
          <w:spacing w:val="1"/>
        </w:rPr>
        <w:t xml:space="preserve"> </w:t>
      </w:r>
      <w:r w:rsidRPr="00F06F96">
        <w:t>на</w:t>
      </w:r>
      <w:r w:rsidRPr="00F06F96">
        <w:rPr>
          <w:spacing w:val="1"/>
        </w:rPr>
        <w:t xml:space="preserve"> </w:t>
      </w:r>
      <w:r w:rsidRPr="00F06F96">
        <w:t>степени</w:t>
      </w:r>
      <w:r w:rsidRPr="00F06F96">
        <w:rPr>
          <w:spacing w:val="1"/>
        </w:rPr>
        <w:t xml:space="preserve"> </w:t>
      </w:r>
      <w:r w:rsidRPr="00F06F96">
        <w:t>самостоятельности обучающегося и сложности ситуации.</w:t>
      </w:r>
    </w:p>
    <w:p w:rsidR="003F3F3B" w:rsidRPr="00F06F96" w:rsidRDefault="003F3F3B" w:rsidP="00D27390">
      <w:pPr>
        <w:pStyle w:val="a3"/>
        <w:ind w:left="0" w:firstLine="720"/>
      </w:pPr>
    </w:p>
    <w:p w:rsidR="00971A01" w:rsidRPr="00F06F96" w:rsidRDefault="00E44CEC" w:rsidP="00D27390">
      <w:pPr>
        <w:pStyle w:val="a3"/>
        <w:ind w:left="0" w:firstLine="720"/>
      </w:pPr>
      <w:r w:rsidRPr="00F06F96">
        <w:t>Обучающемуся</w:t>
      </w:r>
      <w:r w:rsidRPr="00F06F96">
        <w:rPr>
          <w:spacing w:val="-4"/>
        </w:rPr>
        <w:t xml:space="preserve"> </w:t>
      </w:r>
      <w:r w:rsidRPr="00F06F96">
        <w:t>может</w:t>
      </w:r>
      <w:r w:rsidRPr="00F06F96">
        <w:rPr>
          <w:spacing w:val="-2"/>
        </w:rPr>
        <w:t xml:space="preserve"> </w:t>
      </w:r>
      <w:r w:rsidRPr="00F06F96">
        <w:t>быть</w:t>
      </w:r>
      <w:r w:rsidRPr="00F06F96">
        <w:rPr>
          <w:spacing w:val="-3"/>
        </w:rPr>
        <w:t xml:space="preserve"> </w:t>
      </w:r>
      <w:r w:rsidRPr="00F06F96">
        <w:t>выставлена:</w:t>
      </w:r>
    </w:p>
    <w:p w:rsidR="00971A01" w:rsidRPr="00F06F96" w:rsidRDefault="00E44CEC" w:rsidP="00D27390">
      <w:pPr>
        <w:pStyle w:val="a3"/>
        <w:ind w:left="0" w:firstLine="720"/>
      </w:pPr>
      <w:r w:rsidRPr="00F06F96">
        <w:t>отметка</w:t>
      </w:r>
      <w:r w:rsidRPr="00F06F96">
        <w:rPr>
          <w:spacing w:val="1"/>
        </w:rPr>
        <w:t xml:space="preserve"> </w:t>
      </w:r>
      <w:r w:rsidRPr="00F06F96">
        <w:t>«5»,</w:t>
      </w:r>
      <w:r w:rsidRPr="00F06F96">
        <w:rPr>
          <w:spacing w:val="1"/>
        </w:rPr>
        <w:t xml:space="preserve"> </w:t>
      </w:r>
      <w:r w:rsidRPr="00F06F96">
        <w:t>если</w:t>
      </w:r>
      <w:r w:rsidRPr="00F06F96">
        <w:rPr>
          <w:spacing w:val="1"/>
        </w:rPr>
        <w:t xml:space="preserve"> </w:t>
      </w:r>
      <w:r w:rsidRPr="00F06F96">
        <w:t>он</w:t>
      </w:r>
      <w:r w:rsidRPr="00F06F96">
        <w:rPr>
          <w:spacing w:val="1"/>
        </w:rPr>
        <w:t xml:space="preserve"> </w:t>
      </w:r>
      <w:r w:rsidRPr="00F06F96">
        <w:t>действует</w:t>
      </w:r>
      <w:r w:rsidRPr="00F06F96">
        <w:rPr>
          <w:spacing w:val="1"/>
        </w:rPr>
        <w:t xml:space="preserve"> </w:t>
      </w:r>
      <w:r w:rsidRPr="00F06F96">
        <w:t>самостоятельно</w:t>
      </w:r>
      <w:r w:rsidRPr="00F06F96">
        <w:rPr>
          <w:spacing w:val="1"/>
        </w:rPr>
        <w:t xml:space="preserve"> </w:t>
      </w:r>
      <w:r w:rsidRPr="00F06F96">
        <w:t>в</w:t>
      </w:r>
      <w:r w:rsidRPr="00F06F96">
        <w:rPr>
          <w:spacing w:val="1"/>
        </w:rPr>
        <w:t xml:space="preserve"> </w:t>
      </w:r>
      <w:r w:rsidRPr="00F06F96">
        <w:t>сложных</w:t>
      </w:r>
      <w:r w:rsidRPr="00F06F96">
        <w:rPr>
          <w:spacing w:val="1"/>
        </w:rPr>
        <w:t xml:space="preserve"> </w:t>
      </w:r>
      <w:r w:rsidRPr="00F06F96">
        <w:t>учебных</w:t>
      </w:r>
      <w:r w:rsidRPr="00F06F96">
        <w:rPr>
          <w:spacing w:val="1"/>
        </w:rPr>
        <w:t xml:space="preserve"> </w:t>
      </w:r>
      <w:r w:rsidRPr="00F06F96">
        <w:t>или</w:t>
      </w:r>
      <w:r w:rsidRPr="00F06F96">
        <w:rPr>
          <w:spacing w:val="1"/>
        </w:rPr>
        <w:t xml:space="preserve"> </w:t>
      </w:r>
      <w:r w:rsidRPr="00F06F96">
        <w:t>во</w:t>
      </w:r>
      <w:r w:rsidRPr="00F06F96">
        <w:rPr>
          <w:spacing w:val="1"/>
        </w:rPr>
        <w:t xml:space="preserve"> </w:t>
      </w:r>
      <w:r w:rsidRPr="00F06F96">
        <w:t>внеучебных</w:t>
      </w:r>
      <w:r w:rsidRPr="00F06F96">
        <w:rPr>
          <w:spacing w:val="1"/>
        </w:rPr>
        <w:t xml:space="preserve"> </w:t>
      </w:r>
      <w:r w:rsidRPr="00F06F96">
        <w:t>ситуациях;</w:t>
      </w:r>
    </w:p>
    <w:p w:rsidR="00971A01" w:rsidRPr="00F06F96" w:rsidRDefault="00E44CEC" w:rsidP="00D27390">
      <w:pPr>
        <w:pStyle w:val="a3"/>
        <w:ind w:left="0" w:firstLine="720"/>
      </w:pPr>
      <w:r w:rsidRPr="00F06F96">
        <w:t>отметка «4», если</w:t>
      </w:r>
      <w:r w:rsidRPr="00F06F96">
        <w:rPr>
          <w:spacing w:val="1"/>
        </w:rPr>
        <w:t xml:space="preserve"> </w:t>
      </w:r>
      <w:r w:rsidRPr="00F06F96">
        <w:t>он действует самостоятельно в широком спектре типовых, в комплексных и</w:t>
      </w:r>
      <w:r w:rsidRPr="00F06F96">
        <w:rPr>
          <w:spacing w:val="-57"/>
        </w:rPr>
        <w:t xml:space="preserve"> </w:t>
      </w:r>
      <w:r w:rsidRPr="00F06F96">
        <w:t>в</w:t>
      </w:r>
      <w:r w:rsidRPr="00F06F96">
        <w:rPr>
          <w:spacing w:val="-2"/>
        </w:rPr>
        <w:t xml:space="preserve"> </w:t>
      </w:r>
      <w:r w:rsidRPr="00F06F96">
        <w:t>измененных</w:t>
      </w:r>
      <w:r w:rsidRPr="00F06F96">
        <w:rPr>
          <w:spacing w:val="4"/>
        </w:rPr>
        <w:t xml:space="preserve"> </w:t>
      </w:r>
      <w:r w:rsidRPr="00F06F96">
        <w:t>учебных</w:t>
      </w:r>
      <w:r w:rsidRPr="00F06F96">
        <w:rPr>
          <w:spacing w:val="-1"/>
        </w:rPr>
        <w:t xml:space="preserve"> </w:t>
      </w:r>
      <w:r w:rsidRPr="00F06F96">
        <w:t>ситуациях;</w:t>
      </w:r>
    </w:p>
    <w:p w:rsidR="00971A01" w:rsidRPr="00F06F96" w:rsidRDefault="00E44CEC" w:rsidP="00D27390">
      <w:pPr>
        <w:pStyle w:val="a3"/>
        <w:ind w:left="0" w:firstLine="720"/>
      </w:pPr>
      <w:r w:rsidRPr="00F06F96">
        <w:t>отметка «3»,</w:t>
      </w:r>
      <w:r w:rsidRPr="00F06F96">
        <w:rPr>
          <w:spacing w:val="-1"/>
        </w:rPr>
        <w:t xml:space="preserve"> </w:t>
      </w:r>
      <w:r w:rsidRPr="00F06F96">
        <w:t>если</w:t>
      </w:r>
      <w:r w:rsidRPr="00F06F96">
        <w:rPr>
          <w:spacing w:val="-2"/>
        </w:rPr>
        <w:t xml:space="preserve"> </w:t>
      </w:r>
      <w:r w:rsidRPr="00F06F96">
        <w:t>он</w:t>
      </w:r>
      <w:r w:rsidRPr="00F06F96">
        <w:rPr>
          <w:spacing w:val="-3"/>
        </w:rPr>
        <w:t xml:space="preserve"> </w:t>
      </w:r>
      <w:r w:rsidRPr="00F06F96">
        <w:t>действует</w:t>
      </w:r>
      <w:r w:rsidRPr="00F06F96">
        <w:rPr>
          <w:spacing w:val="-3"/>
        </w:rPr>
        <w:t xml:space="preserve"> </w:t>
      </w:r>
      <w:r w:rsidRPr="00F06F96">
        <w:t>самостоятельно</w:t>
      </w:r>
      <w:r w:rsidRPr="00F06F96">
        <w:rPr>
          <w:spacing w:val="-2"/>
        </w:rPr>
        <w:t xml:space="preserve"> </w:t>
      </w:r>
      <w:r w:rsidRPr="00F06F96">
        <w:t>в</w:t>
      </w:r>
      <w:r w:rsidRPr="00F06F96">
        <w:rPr>
          <w:spacing w:val="-4"/>
        </w:rPr>
        <w:t xml:space="preserve"> </w:t>
      </w:r>
      <w:r w:rsidRPr="00F06F96">
        <w:t>простых</w:t>
      </w:r>
      <w:r w:rsidRPr="00F06F96">
        <w:rPr>
          <w:spacing w:val="-1"/>
        </w:rPr>
        <w:t xml:space="preserve"> </w:t>
      </w:r>
      <w:r w:rsidRPr="00F06F96">
        <w:t>типовых</w:t>
      </w:r>
      <w:r w:rsidRPr="00F06F96">
        <w:rPr>
          <w:spacing w:val="1"/>
        </w:rPr>
        <w:t xml:space="preserve"> </w:t>
      </w:r>
      <w:r w:rsidRPr="00F06F96">
        <w:t>учебных</w:t>
      </w:r>
      <w:r w:rsidRPr="00F06F96">
        <w:rPr>
          <w:spacing w:val="-2"/>
        </w:rPr>
        <w:t xml:space="preserve"> </w:t>
      </w:r>
      <w:r w:rsidRPr="00F06F96">
        <w:t>ситуациях.</w:t>
      </w:r>
    </w:p>
    <w:p w:rsidR="00971A01" w:rsidRPr="00F06F96" w:rsidRDefault="00E44CEC" w:rsidP="00D27390">
      <w:pPr>
        <w:pStyle w:val="a3"/>
        <w:ind w:left="0" w:firstLine="720"/>
      </w:pPr>
      <w:r w:rsidRPr="00F06F96">
        <w:t>Обучающемуся, который демонстрирует отдельные простейшие действия или выполняет эти</w:t>
      </w:r>
      <w:r w:rsidRPr="00F06F96">
        <w:rPr>
          <w:spacing w:val="1"/>
        </w:rPr>
        <w:t xml:space="preserve"> </w:t>
      </w:r>
      <w:r w:rsidRPr="00F06F96">
        <w:t>действия</w:t>
      </w:r>
      <w:r w:rsidRPr="00F06F96">
        <w:rPr>
          <w:spacing w:val="1"/>
        </w:rPr>
        <w:t xml:space="preserve"> </w:t>
      </w:r>
      <w:r w:rsidRPr="00F06F96">
        <w:t>с</w:t>
      </w:r>
      <w:r w:rsidRPr="00F06F96">
        <w:rPr>
          <w:spacing w:val="1"/>
        </w:rPr>
        <w:t xml:space="preserve"> </w:t>
      </w:r>
      <w:r w:rsidRPr="00F06F96">
        <w:t>опорой</w:t>
      </w:r>
      <w:r w:rsidRPr="00F06F96">
        <w:rPr>
          <w:spacing w:val="1"/>
        </w:rPr>
        <w:t xml:space="preserve"> </w:t>
      </w:r>
      <w:r w:rsidRPr="00F06F96">
        <w:t>на</w:t>
      </w:r>
      <w:r w:rsidRPr="00F06F96">
        <w:rPr>
          <w:spacing w:val="1"/>
        </w:rPr>
        <w:t xml:space="preserve"> </w:t>
      </w:r>
      <w:r w:rsidRPr="00F06F96">
        <w:t>помощь,</w:t>
      </w:r>
      <w:r w:rsidRPr="00F06F96">
        <w:rPr>
          <w:spacing w:val="1"/>
        </w:rPr>
        <w:t xml:space="preserve"> </w:t>
      </w:r>
      <w:r w:rsidRPr="00F06F96">
        <w:t>не</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выставлена</w:t>
      </w:r>
      <w:r w:rsidRPr="00F06F96">
        <w:rPr>
          <w:spacing w:val="1"/>
        </w:rPr>
        <w:t xml:space="preserve"> </w:t>
      </w:r>
      <w:r w:rsidRPr="00F06F96">
        <w:t>даже</w:t>
      </w:r>
      <w:r w:rsidRPr="00F06F96">
        <w:rPr>
          <w:spacing w:val="1"/>
        </w:rPr>
        <w:t xml:space="preserve"> </w:t>
      </w:r>
      <w:r w:rsidRPr="00F06F96">
        <w:t>минимальная</w:t>
      </w:r>
      <w:r w:rsidRPr="00F06F96">
        <w:rPr>
          <w:spacing w:val="1"/>
        </w:rPr>
        <w:t xml:space="preserve"> </w:t>
      </w:r>
      <w:r w:rsidRPr="00F06F96">
        <w:t>положительная</w:t>
      </w:r>
      <w:r w:rsidRPr="00F06F96">
        <w:rPr>
          <w:spacing w:val="1"/>
        </w:rPr>
        <w:t xml:space="preserve"> </w:t>
      </w:r>
      <w:r w:rsidRPr="00F06F96">
        <w:t>отметка,</w:t>
      </w:r>
      <w:r w:rsidRPr="00F06F96">
        <w:rPr>
          <w:spacing w:val="1"/>
        </w:rPr>
        <w:t xml:space="preserve"> </w:t>
      </w:r>
      <w:r w:rsidRPr="00F06F96">
        <w:t>его</w:t>
      </w:r>
      <w:r w:rsidRPr="00F06F96">
        <w:rPr>
          <w:spacing w:val="1"/>
        </w:rPr>
        <w:t xml:space="preserve"> </w:t>
      </w:r>
      <w:r w:rsidRPr="00F06F96">
        <w:t>подготовка</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скорректирована</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дополнительной</w:t>
      </w:r>
      <w:r w:rsidRPr="00F06F96">
        <w:rPr>
          <w:spacing w:val="1"/>
        </w:rPr>
        <w:t xml:space="preserve"> </w:t>
      </w:r>
      <w:r w:rsidRPr="00F06F96">
        <w:t>работы</w:t>
      </w:r>
      <w:r w:rsidRPr="00F06F96">
        <w:rPr>
          <w:spacing w:val="1"/>
        </w:rPr>
        <w:t xml:space="preserve"> </w:t>
      </w:r>
      <w:r w:rsidRPr="00F06F96">
        <w:t>по</w:t>
      </w:r>
      <w:r w:rsidRPr="00F06F96">
        <w:rPr>
          <w:spacing w:val="1"/>
        </w:rPr>
        <w:t xml:space="preserve"> </w:t>
      </w:r>
      <w:r w:rsidRPr="00F06F96">
        <w:t>выявлению</w:t>
      </w:r>
      <w:r w:rsidRPr="00F06F96">
        <w:rPr>
          <w:spacing w:val="-1"/>
        </w:rPr>
        <w:t xml:space="preserve"> </w:t>
      </w:r>
      <w:r w:rsidRPr="00F06F96">
        <w:t>пробелов</w:t>
      </w:r>
      <w:r w:rsidRPr="00F06F96">
        <w:rPr>
          <w:spacing w:val="-1"/>
        </w:rPr>
        <w:t xml:space="preserve"> </w:t>
      </w:r>
      <w:r w:rsidRPr="00F06F96">
        <w:t>и</w:t>
      </w:r>
      <w:r w:rsidRPr="00F06F96">
        <w:rPr>
          <w:spacing w:val="-2"/>
        </w:rPr>
        <w:t xml:space="preserve"> </w:t>
      </w:r>
      <w:r w:rsidRPr="00F06F96">
        <w:t>типичных</w:t>
      </w:r>
      <w:r w:rsidRPr="00F06F96">
        <w:rPr>
          <w:spacing w:val="2"/>
        </w:rPr>
        <w:t xml:space="preserve"> </w:t>
      </w:r>
      <w:r w:rsidRPr="00F06F96">
        <w:t>ошибок.</w:t>
      </w:r>
    </w:p>
    <w:p w:rsidR="003F3F3B" w:rsidRPr="00F06F96" w:rsidRDefault="003F3F3B" w:rsidP="00D27390">
      <w:pPr>
        <w:ind w:firstLine="720"/>
        <w:jc w:val="both"/>
        <w:rPr>
          <w:i/>
          <w:sz w:val="24"/>
          <w:szCs w:val="24"/>
          <w:u w:val="single"/>
        </w:rPr>
      </w:pPr>
    </w:p>
    <w:p w:rsidR="003F3F3B" w:rsidRPr="00F06F96" w:rsidRDefault="00E44CEC" w:rsidP="00D27390">
      <w:pPr>
        <w:ind w:firstLine="720"/>
        <w:jc w:val="both"/>
        <w:rPr>
          <w:i/>
          <w:spacing w:val="-58"/>
          <w:sz w:val="24"/>
          <w:szCs w:val="24"/>
        </w:rPr>
      </w:pPr>
      <w:r w:rsidRPr="00F06F96">
        <w:rPr>
          <w:i/>
          <w:sz w:val="24"/>
          <w:szCs w:val="24"/>
          <w:u w:val="single"/>
        </w:rPr>
        <w:t>Виды</w:t>
      </w:r>
      <w:r w:rsidRPr="00F06F96">
        <w:rPr>
          <w:i/>
          <w:spacing w:val="-2"/>
          <w:sz w:val="24"/>
          <w:szCs w:val="24"/>
          <w:u w:val="single"/>
        </w:rPr>
        <w:t xml:space="preserve"> </w:t>
      </w:r>
      <w:r w:rsidRPr="00F06F96">
        <w:rPr>
          <w:i/>
          <w:sz w:val="24"/>
          <w:szCs w:val="24"/>
          <w:u w:val="single"/>
        </w:rPr>
        <w:t>и</w:t>
      </w:r>
      <w:r w:rsidRPr="00F06F96">
        <w:rPr>
          <w:i/>
          <w:spacing w:val="-3"/>
          <w:sz w:val="24"/>
          <w:szCs w:val="24"/>
          <w:u w:val="single"/>
        </w:rPr>
        <w:t xml:space="preserve"> </w:t>
      </w:r>
      <w:r w:rsidRPr="00F06F96">
        <w:rPr>
          <w:i/>
          <w:sz w:val="24"/>
          <w:szCs w:val="24"/>
          <w:u w:val="single"/>
        </w:rPr>
        <w:t>формы</w:t>
      </w:r>
      <w:r w:rsidRPr="00F06F96">
        <w:rPr>
          <w:i/>
          <w:spacing w:val="-2"/>
          <w:sz w:val="24"/>
          <w:szCs w:val="24"/>
          <w:u w:val="single"/>
        </w:rPr>
        <w:t xml:space="preserve"> </w:t>
      </w:r>
      <w:r w:rsidRPr="00F06F96">
        <w:rPr>
          <w:i/>
          <w:sz w:val="24"/>
          <w:szCs w:val="24"/>
          <w:u w:val="single"/>
        </w:rPr>
        <w:t>оценивания</w:t>
      </w:r>
      <w:r w:rsidRPr="00F06F96">
        <w:rPr>
          <w:i/>
          <w:spacing w:val="-5"/>
          <w:sz w:val="24"/>
          <w:szCs w:val="24"/>
          <w:u w:val="single"/>
        </w:rPr>
        <w:t xml:space="preserve"> </w:t>
      </w:r>
      <w:r w:rsidRPr="00F06F96">
        <w:rPr>
          <w:i/>
          <w:sz w:val="24"/>
          <w:szCs w:val="24"/>
          <w:u w:val="single"/>
        </w:rPr>
        <w:t>предметных</w:t>
      </w:r>
      <w:r w:rsidRPr="00F06F96">
        <w:rPr>
          <w:i/>
          <w:spacing w:val="-3"/>
          <w:sz w:val="24"/>
          <w:szCs w:val="24"/>
          <w:u w:val="single"/>
        </w:rPr>
        <w:t xml:space="preserve"> </w:t>
      </w:r>
      <w:r w:rsidRPr="00F06F96">
        <w:rPr>
          <w:i/>
          <w:sz w:val="24"/>
          <w:szCs w:val="24"/>
          <w:u w:val="single"/>
        </w:rPr>
        <w:t>результатов</w:t>
      </w:r>
      <w:r w:rsidRPr="00F06F96">
        <w:rPr>
          <w:i/>
          <w:spacing w:val="-4"/>
          <w:sz w:val="24"/>
          <w:szCs w:val="24"/>
          <w:u w:val="single"/>
        </w:rPr>
        <w:t xml:space="preserve"> </w:t>
      </w:r>
      <w:r w:rsidRPr="00F06F96">
        <w:rPr>
          <w:i/>
          <w:sz w:val="24"/>
          <w:szCs w:val="24"/>
          <w:u w:val="single"/>
        </w:rPr>
        <w:t>по</w:t>
      </w:r>
      <w:r w:rsidRPr="00F06F96">
        <w:rPr>
          <w:i/>
          <w:spacing w:val="-2"/>
          <w:sz w:val="24"/>
          <w:szCs w:val="24"/>
          <w:u w:val="single"/>
        </w:rPr>
        <w:t xml:space="preserve"> </w:t>
      </w:r>
      <w:r w:rsidRPr="00F06F96">
        <w:rPr>
          <w:i/>
          <w:sz w:val="24"/>
          <w:szCs w:val="24"/>
          <w:u w:val="single"/>
        </w:rPr>
        <w:t>учебному</w:t>
      </w:r>
      <w:r w:rsidRPr="00F06F96">
        <w:rPr>
          <w:i/>
          <w:spacing w:val="-3"/>
          <w:sz w:val="24"/>
          <w:szCs w:val="24"/>
          <w:u w:val="single"/>
        </w:rPr>
        <w:t xml:space="preserve"> </w:t>
      </w:r>
      <w:r w:rsidRPr="00F06F96">
        <w:rPr>
          <w:i/>
          <w:sz w:val="24"/>
          <w:szCs w:val="24"/>
          <w:u w:val="single"/>
        </w:rPr>
        <w:t>предмету</w:t>
      </w:r>
      <w:r w:rsidRPr="00F06F96">
        <w:rPr>
          <w:i/>
          <w:spacing w:val="-3"/>
          <w:sz w:val="24"/>
          <w:szCs w:val="24"/>
          <w:u w:val="single"/>
        </w:rPr>
        <w:t xml:space="preserve"> </w:t>
      </w:r>
      <w:r w:rsidRPr="00F06F96">
        <w:rPr>
          <w:i/>
          <w:sz w:val="24"/>
          <w:szCs w:val="24"/>
          <w:u w:val="single"/>
        </w:rPr>
        <w:t>«Литература»</w:t>
      </w:r>
    </w:p>
    <w:p w:rsidR="00971A01" w:rsidRPr="00F06F96" w:rsidRDefault="00E44CEC" w:rsidP="00D27390">
      <w:pPr>
        <w:ind w:firstLine="720"/>
        <w:jc w:val="both"/>
        <w:rPr>
          <w:i/>
          <w:sz w:val="24"/>
          <w:szCs w:val="24"/>
        </w:rPr>
      </w:pPr>
      <w:r w:rsidRPr="00F06F96">
        <w:rPr>
          <w:i/>
          <w:sz w:val="24"/>
          <w:szCs w:val="24"/>
        </w:rPr>
        <w:t>Оценка</w:t>
      </w:r>
      <w:r w:rsidRPr="00F06F96">
        <w:rPr>
          <w:i/>
          <w:spacing w:val="-1"/>
          <w:sz w:val="24"/>
          <w:szCs w:val="24"/>
        </w:rPr>
        <w:t xml:space="preserve"> </w:t>
      </w:r>
      <w:r w:rsidRPr="00F06F96">
        <w:rPr>
          <w:i/>
          <w:sz w:val="24"/>
          <w:szCs w:val="24"/>
        </w:rPr>
        <w:t>устных</w:t>
      </w:r>
      <w:r w:rsidRPr="00F06F96">
        <w:rPr>
          <w:i/>
          <w:spacing w:val="-1"/>
          <w:sz w:val="24"/>
          <w:szCs w:val="24"/>
        </w:rPr>
        <w:t xml:space="preserve"> </w:t>
      </w:r>
      <w:r w:rsidRPr="00F06F96">
        <w:rPr>
          <w:i/>
          <w:sz w:val="24"/>
          <w:szCs w:val="24"/>
        </w:rPr>
        <w:t>ответов</w:t>
      </w:r>
    </w:p>
    <w:p w:rsidR="00971A01" w:rsidRPr="00F06F96" w:rsidRDefault="00E44CEC" w:rsidP="00D27390">
      <w:pPr>
        <w:pStyle w:val="a3"/>
        <w:ind w:left="0" w:firstLine="720"/>
      </w:pPr>
      <w:r w:rsidRPr="00F06F96">
        <w:t>При оценке устных ответов учитель руководствуется следующими основными критериями в</w:t>
      </w:r>
      <w:r w:rsidRPr="00F06F96">
        <w:rPr>
          <w:spacing w:val="1"/>
        </w:rPr>
        <w:t xml:space="preserve"> </w:t>
      </w:r>
      <w:r w:rsidRPr="00F06F96">
        <w:t>пределах</w:t>
      </w:r>
      <w:r w:rsidRPr="00F06F96">
        <w:rPr>
          <w:spacing w:val="1"/>
        </w:rPr>
        <w:t xml:space="preserve"> </w:t>
      </w:r>
      <w:r w:rsidRPr="00F06F96">
        <w:t>программы данного класса:</w:t>
      </w:r>
    </w:p>
    <w:p w:rsidR="00971A01" w:rsidRPr="00F06F96" w:rsidRDefault="00E44CEC" w:rsidP="00D27390">
      <w:pPr>
        <w:pStyle w:val="a3"/>
        <w:ind w:left="0" w:firstLine="720"/>
      </w:pPr>
      <w:r w:rsidRPr="00F06F96">
        <w:t>Знание текста и понимание идейно-художественного содержания изученного произведения.</w:t>
      </w:r>
      <w:r w:rsidRPr="00F06F96">
        <w:rPr>
          <w:spacing w:val="-57"/>
        </w:rPr>
        <w:t xml:space="preserve"> </w:t>
      </w:r>
      <w:r w:rsidRPr="00F06F96">
        <w:t>Умение</w:t>
      </w:r>
      <w:r w:rsidRPr="00F06F96">
        <w:rPr>
          <w:spacing w:val="-2"/>
        </w:rPr>
        <w:t xml:space="preserve"> </w:t>
      </w:r>
      <w:r w:rsidRPr="00F06F96">
        <w:t>объяснять взаимосвязь событий,</w:t>
      </w:r>
      <w:r w:rsidRPr="00F06F96">
        <w:rPr>
          <w:spacing w:val="-4"/>
        </w:rPr>
        <w:t xml:space="preserve"> </w:t>
      </w:r>
      <w:r w:rsidRPr="00F06F96">
        <w:t>характер и</w:t>
      </w:r>
      <w:r w:rsidRPr="00F06F96">
        <w:rPr>
          <w:spacing w:val="-1"/>
        </w:rPr>
        <w:t xml:space="preserve"> </w:t>
      </w:r>
      <w:r w:rsidRPr="00F06F96">
        <w:t>поступки героев.</w:t>
      </w:r>
    </w:p>
    <w:p w:rsidR="00971A01" w:rsidRPr="00F06F96" w:rsidRDefault="00E44CEC" w:rsidP="00D27390">
      <w:pPr>
        <w:pStyle w:val="a3"/>
        <w:ind w:left="0" w:firstLine="720"/>
      </w:pPr>
      <w:r w:rsidRPr="00F06F96">
        <w:t>Понимание роли художественных средств в раскрытии идейно- эстетического содержания</w:t>
      </w:r>
      <w:r w:rsidRPr="00F06F96">
        <w:rPr>
          <w:spacing w:val="1"/>
        </w:rPr>
        <w:t xml:space="preserve"> </w:t>
      </w:r>
      <w:r w:rsidRPr="00F06F96">
        <w:t>изученного</w:t>
      </w:r>
      <w:r w:rsidRPr="00F06F96">
        <w:rPr>
          <w:spacing w:val="-1"/>
        </w:rPr>
        <w:t xml:space="preserve"> </w:t>
      </w:r>
      <w:r w:rsidRPr="00F06F96">
        <w:t>произведения.</w:t>
      </w:r>
    </w:p>
    <w:p w:rsidR="00971A01" w:rsidRPr="00F06F96" w:rsidRDefault="00E44CEC" w:rsidP="00D27390">
      <w:pPr>
        <w:pStyle w:val="a3"/>
        <w:ind w:left="0" w:firstLine="720"/>
      </w:pPr>
      <w:r w:rsidRPr="00F06F96">
        <w:t>Знание теоретико-литературных понятий и умение пользоваться этими знаниями при анализе</w:t>
      </w:r>
      <w:r w:rsidRPr="00F06F96">
        <w:rPr>
          <w:spacing w:val="1"/>
        </w:rPr>
        <w:t xml:space="preserve"> </w:t>
      </w:r>
      <w:r w:rsidRPr="00F06F96">
        <w:t>произведений,</w:t>
      </w:r>
      <w:r w:rsidRPr="00F06F96">
        <w:rPr>
          <w:spacing w:val="-1"/>
        </w:rPr>
        <w:t xml:space="preserve"> </w:t>
      </w:r>
      <w:r w:rsidRPr="00F06F96">
        <w:t>изучаемых</w:t>
      </w:r>
      <w:r w:rsidRPr="00F06F96">
        <w:rPr>
          <w:spacing w:val="1"/>
        </w:rPr>
        <w:t xml:space="preserve"> </w:t>
      </w:r>
      <w:r w:rsidRPr="00F06F96">
        <w:t>в</w:t>
      </w:r>
      <w:r w:rsidRPr="00F06F96">
        <w:rPr>
          <w:spacing w:val="-2"/>
        </w:rPr>
        <w:t xml:space="preserve"> </w:t>
      </w:r>
      <w:r w:rsidRPr="00F06F96">
        <w:t>классе</w:t>
      </w:r>
      <w:r w:rsidRPr="00F06F96">
        <w:rPr>
          <w:spacing w:val="-1"/>
        </w:rPr>
        <w:t xml:space="preserve"> </w:t>
      </w:r>
      <w:r w:rsidRPr="00F06F96">
        <w:t>и прочитанных самостоятельно.</w:t>
      </w:r>
    </w:p>
    <w:p w:rsidR="00971A01" w:rsidRPr="00F06F96" w:rsidRDefault="00E44CEC" w:rsidP="00D27390">
      <w:pPr>
        <w:pStyle w:val="a3"/>
        <w:ind w:left="0" w:firstLine="720"/>
      </w:pPr>
      <w:r w:rsidRPr="00F06F96">
        <w:t>Умение</w:t>
      </w:r>
      <w:r w:rsidRPr="00F06F96">
        <w:rPr>
          <w:spacing w:val="1"/>
        </w:rPr>
        <w:t xml:space="preserve"> </w:t>
      </w:r>
      <w:r w:rsidRPr="00F06F96">
        <w:t>анализировать</w:t>
      </w:r>
      <w:r w:rsidRPr="00F06F96">
        <w:rPr>
          <w:spacing w:val="1"/>
        </w:rPr>
        <w:t xml:space="preserve"> </w:t>
      </w:r>
      <w:r w:rsidRPr="00F06F96">
        <w:t>художественное</w:t>
      </w:r>
      <w:r w:rsidRPr="00F06F96">
        <w:rPr>
          <w:spacing w:val="1"/>
        </w:rPr>
        <w:t xml:space="preserve"> </w:t>
      </w:r>
      <w:r w:rsidRPr="00F06F96">
        <w:t>произведение</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ведущими</w:t>
      </w:r>
      <w:r w:rsidRPr="00F06F96">
        <w:rPr>
          <w:spacing w:val="1"/>
        </w:rPr>
        <w:t xml:space="preserve"> </w:t>
      </w:r>
      <w:r w:rsidRPr="00F06F96">
        <w:t>идеями</w:t>
      </w:r>
      <w:r w:rsidRPr="00F06F96">
        <w:rPr>
          <w:spacing w:val="1"/>
        </w:rPr>
        <w:t xml:space="preserve"> </w:t>
      </w:r>
      <w:r w:rsidRPr="00F06F96">
        <w:t>эпохи,</w:t>
      </w:r>
      <w:r w:rsidRPr="00F06F96">
        <w:rPr>
          <w:spacing w:val="-1"/>
        </w:rPr>
        <w:t xml:space="preserve"> </w:t>
      </w:r>
      <w:r w:rsidRPr="00F06F96">
        <w:t>авторской</w:t>
      </w:r>
      <w:r w:rsidRPr="00F06F96">
        <w:rPr>
          <w:spacing w:val="-2"/>
        </w:rPr>
        <w:t xml:space="preserve"> </w:t>
      </w:r>
      <w:r w:rsidRPr="00F06F96">
        <w:t>позицией и</w:t>
      </w:r>
      <w:r w:rsidRPr="00F06F96">
        <w:rPr>
          <w:spacing w:val="-2"/>
        </w:rPr>
        <w:t xml:space="preserve"> </w:t>
      </w:r>
      <w:r w:rsidRPr="00F06F96">
        <w:t>художественным методом.</w:t>
      </w:r>
    </w:p>
    <w:p w:rsidR="003F3F3B" w:rsidRPr="00F06F96" w:rsidRDefault="003F3F3B" w:rsidP="00D27390">
      <w:pPr>
        <w:pStyle w:val="a3"/>
        <w:ind w:left="0" w:firstLine="720"/>
      </w:pPr>
    </w:p>
    <w:p w:rsidR="00971A01" w:rsidRPr="00F06F96" w:rsidRDefault="00E44CEC" w:rsidP="00D27390">
      <w:pPr>
        <w:pStyle w:val="a3"/>
        <w:ind w:left="0" w:firstLine="720"/>
      </w:pPr>
      <w:r w:rsidRPr="00F06F96">
        <w:lastRenderedPageBreak/>
        <w:t>Умение</w:t>
      </w:r>
      <w:r w:rsidRPr="00F06F96">
        <w:rPr>
          <w:spacing w:val="1"/>
        </w:rPr>
        <w:t xml:space="preserve"> </w:t>
      </w:r>
      <w:r w:rsidRPr="00F06F96">
        <w:t>владеть</w:t>
      </w:r>
      <w:r w:rsidRPr="00F06F96">
        <w:rPr>
          <w:spacing w:val="1"/>
        </w:rPr>
        <w:t xml:space="preserve"> </w:t>
      </w:r>
      <w:r w:rsidRPr="00F06F96">
        <w:t>монологической</w:t>
      </w:r>
      <w:r w:rsidRPr="00F06F96">
        <w:rPr>
          <w:spacing w:val="1"/>
        </w:rPr>
        <w:t xml:space="preserve"> </w:t>
      </w:r>
      <w:r w:rsidRPr="00F06F96">
        <w:t>литературной</w:t>
      </w:r>
      <w:r w:rsidRPr="00F06F96">
        <w:rPr>
          <w:spacing w:val="1"/>
        </w:rPr>
        <w:t xml:space="preserve"> </w:t>
      </w:r>
      <w:r w:rsidRPr="00F06F96">
        <w:t>речью;</w:t>
      </w:r>
      <w:r w:rsidRPr="00F06F96">
        <w:rPr>
          <w:spacing w:val="1"/>
        </w:rPr>
        <w:t xml:space="preserve"> </w:t>
      </w:r>
      <w:r w:rsidRPr="00F06F96">
        <w:t>логичность</w:t>
      </w:r>
      <w:r w:rsidRPr="00F06F96">
        <w:rPr>
          <w:spacing w:val="1"/>
        </w:rPr>
        <w:t xml:space="preserve"> </w:t>
      </w:r>
      <w:r w:rsidRPr="00F06F96">
        <w:t>и</w:t>
      </w:r>
      <w:r w:rsidRPr="00F06F96">
        <w:rPr>
          <w:spacing w:val="1"/>
        </w:rPr>
        <w:t xml:space="preserve"> </w:t>
      </w:r>
      <w:r w:rsidRPr="00F06F96">
        <w:t>последовательность</w:t>
      </w:r>
      <w:r w:rsidRPr="00F06F96">
        <w:rPr>
          <w:spacing w:val="1"/>
        </w:rPr>
        <w:t xml:space="preserve"> </w:t>
      </w:r>
      <w:r w:rsidRPr="00F06F96">
        <w:t>ответа;</w:t>
      </w:r>
      <w:r w:rsidRPr="00F06F96">
        <w:rPr>
          <w:spacing w:val="-2"/>
        </w:rPr>
        <w:t xml:space="preserve"> </w:t>
      </w:r>
      <w:r w:rsidRPr="00F06F96">
        <w:t>беглость,</w:t>
      </w:r>
      <w:r w:rsidRPr="00F06F96">
        <w:rPr>
          <w:spacing w:val="-1"/>
        </w:rPr>
        <w:t xml:space="preserve"> </w:t>
      </w:r>
      <w:r w:rsidRPr="00F06F96">
        <w:t>правильность</w:t>
      </w:r>
      <w:r w:rsidRPr="00F06F96">
        <w:rPr>
          <w:spacing w:val="-2"/>
        </w:rPr>
        <w:t xml:space="preserve"> </w:t>
      </w:r>
      <w:r w:rsidRPr="00F06F96">
        <w:t>и</w:t>
      </w:r>
      <w:r w:rsidRPr="00F06F96">
        <w:rPr>
          <w:spacing w:val="-1"/>
        </w:rPr>
        <w:t xml:space="preserve"> </w:t>
      </w:r>
      <w:r w:rsidRPr="00F06F96">
        <w:t>выразительность чтения</w:t>
      </w:r>
      <w:r w:rsidRPr="00F06F96">
        <w:rPr>
          <w:spacing w:val="-1"/>
        </w:rPr>
        <w:t xml:space="preserve"> </w:t>
      </w:r>
      <w:r w:rsidRPr="00F06F96">
        <w:t>с учетом</w:t>
      </w:r>
      <w:r w:rsidRPr="00F06F96">
        <w:rPr>
          <w:spacing w:val="-1"/>
        </w:rPr>
        <w:t xml:space="preserve"> </w:t>
      </w:r>
      <w:r w:rsidRPr="00F06F96">
        <w:t>темпа</w:t>
      </w:r>
      <w:r w:rsidRPr="00F06F96">
        <w:rPr>
          <w:spacing w:val="-2"/>
        </w:rPr>
        <w:t xml:space="preserve"> </w:t>
      </w:r>
      <w:r w:rsidRPr="00F06F96">
        <w:t>чтения</w:t>
      </w:r>
      <w:r w:rsidRPr="00F06F96">
        <w:rPr>
          <w:spacing w:val="-2"/>
        </w:rPr>
        <w:t xml:space="preserve"> </w:t>
      </w:r>
      <w:r w:rsidRPr="00F06F96">
        <w:t>по</w:t>
      </w:r>
      <w:r w:rsidRPr="00F06F96">
        <w:rPr>
          <w:spacing w:val="-1"/>
        </w:rPr>
        <w:t xml:space="preserve"> </w:t>
      </w:r>
      <w:r w:rsidRPr="00F06F96">
        <w:t>классам.</w:t>
      </w:r>
    </w:p>
    <w:p w:rsidR="00971A01" w:rsidRPr="00F06F96" w:rsidRDefault="00E44CEC" w:rsidP="00D27390">
      <w:pPr>
        <w:pStyle w:val="a3"/>
        <w:ind w:left="0" w:firstLine="720"/>
      </w:pPr>
      <w:r w:rsidRPr="00F06F96">
        <w:t>Отметкой «5» оценивается ответ, обнаруживающий прочные знания и глубокое понимание</w:t>
      </w:r>
      <w:r w:rsidRPr="00F06F96">
        <w:rPr>
          <w:spacing w:val="1"/>
        </w:rPr>
        <w:t xml:space="preserve"> </w:t>
      </w:r>
      <w:r w:rsidRPr="00F06F96">
        <w:t>текста</w:t>
      </w:r>
      <w:r w:rsidRPr="00F06F96">
        <w:rPr>
          <w:spacing w:val="1"/>
        </w:rPr>
        <w:t xml:space="preserve"> </w:t>
      </w:r>
      <w:r w:rsidRPr="00F06F96">
        <w:t>изучаемого</w:t>
      </w:r>
      <w:r w:rsidRPr="00F06F96">
        <w:rPr>
          <w:spacing w:val="1"/>
        </w:rPr>
        <w:t xml:space="preserve"> </w:t>
      </w:r>
      <w:r w:rsidRPr="00F06F96">
        <w:t>произведения;</w:t>
      </w:r>
      <w:r w:rsidRPr="00F06F96">
        <w:rPr>
          <w:spacing w:val="1"/>
        </w:rPr>
        <w:t xml:space="preserve"> </w:t>
      </w:r>
      <w:r w:rsidRPr="00F06F96">
        <w:t>умение объяснять</w:t>
      </w:r>
      <w:r w:rsidRPr="00F06F96">
        <w:rPr>
          <w:spacing w:val="1"/>
        </w:rPr>
        <w:t xml:space="preserve"> </w:t>
      </w:r>
      <w:r w:rsidRPr="00F06F96">
        <w:t>взаимосвязь</w:t>
      </w:r>
      <w:r w:rsidRPr="00F06F96">
        <w:rPr>
          <w:spacing w:val="1"/>
        </w:rPr>
        <w:t xml:space="preserve"> </w:t>
      </w:r>
      <w:r w:rsidRPr="00F06F96">
        <w:t>событий, характер</w:t>
      </w:r>
      <w:r w:rsidRPr="00F06F96">
        <w:rPr>
          <w:spacing w:val="1"/>
        </w:rPr>
        <w:t xml:space="preserve"> </w:t>
      </w:r>
      <w:r w:rsidRPr="00F06F96">
        <w:t>и</w:t>
      </w:r>
      <w:r w:rsidRPr="00F06F96">
        <w:rPr>
          <w:spacing w:val="1"/>
        </w:rPr>
        <w:t xml:space="preserve"> </w:t>
      </w:r>
      <w:r w:rsidRPr="00F06F96">
        <w:t>поступки</w:t>
      </w:r>
      <w:r w:rsidRPr="00F06F96">
        <w:rPr>
          <w:spacing w:val="1"/>
        </w:rPr>
        <w:t xml:space="preserve"> </w:t>
      </w:r>
      <w:r w:rsidRPr="00F06F96">
        <w:t>героев</w:t>
      </w:r>
      <w:r w:rsidRPr="00F06F96">
        <w:rPr>
          <w:spacing w:val="1"/>
        </w:rPr>
        <w:t xml:space="preserve"> </w:t>
      </w:r>
      <w:r w:rsidRPr="00F06F96">
        <w:t>и</w:t>
      </w:r>
      <w:r w:rsidRPr="00F06F96">
        <w:rPr>
          <w:spacing w:val="1"/>
        </w:rPr>
        <w:t xml:space="preserve"> </w:t>
      </w:r>
      <w:r w:rsidRPr="00F06F96">
        <w:t>роль</w:t>
      </w:r>
      <w:r w:rsidRPr="00F06F96">
        <w:rPr>
          <w:spacing w:val="1"/>
        </w:rPr>
        <w:t xml:space="preserve"> </w:t>
      </w:r>
      <w:r w:rsidRPr="00F06F96">
        <w:t>художественных</w:t>
      </w:r>
      <w:r w:rsidRPr="00F06F96">
        <w:rPr>
          <w:spacing w:val="1"/>
        </w:rPr>
        <w:t xml:space="preserve"> </w:t>
      </w:r>
      <w:r w:rsidRPr="00F06F96">
        <w:t>средств</w:t>
      </w:r>
      <w:r w:rsidRPr="00F06F96">
        <w:rPr>
          <w:spacing w:val="1"/>
        </w:rPr>
        <w:t xml:space="preserve"> </w:t>
      </w:r>
      <w:r w:rsidRPr="00F06F96">
        <w:t>в</w:t>
      </w:r>
      <w:r w:rsidRPr="00F06F96">
        <w:rPr>
          <w:spacing w:val="1"/>
        </w:rPr>
        <w:t xml:space="preserve"> </w:t>
      </w:r>
      <w:r w:rsidRPr="00F06F96">
        <w:t>раскрытии</w:t>
      </w:r>
      <w:r w:rsidRPr="00F06F96">
        <w:rPr>
          <w:spacing w:val="1"/>
        </w:rPr>
        <w:t xml:space="preserve"> </w:t>
      </w:r>
      <w:r w:rsidRPr="00F06F96">
        <w:t>идейно-эстетического</w:t>
      </w:r>
      <w:r w:rsidRPr="00F06F96">
        <w:rPr>
          <w:spacing w:val="1"/>
        </w:rPr>
        <w:t xml:space="preserve"> </w:t>
      </w:r>
      <w:r w:rsidRPr="00F06F96">
        <w:t>содержания</w:t>
      </w:r>
      <w:r w:rsidRPr="00F06F96">
        <w:rPr>
          <w:spacing w:val="1"/>
        </w:rPr>
        <w:t xml:space="preserve"> </w:t>
      </w:r>
      <w:r w:rsidRPr="00F06F96">
        <w:t>произведения; умение пользоваться</w:t>
      </w:r>
      <w:r w:rsidRPr="00F06F96">
        <w:rPr>
          <w:spacing w:val="61"/>
        </w:rPr>
        <w:t xml:space="preserve"> </w:t>
      </w:r>
      <w:r w:rsidRPr="00F06F96">
        <w:t>теоретико-литературными</w:t>
      </w:r>
      <w:r w:rsidRPr="00F06F96">
        <w:rPr>
          <w:spacing w:val="61"/>
        </w:rPr>
        <w:t xml:space="preserve"> </w:t>
      </w:r>
      <w:r w:rsidRPr="00F06F96">
        <w:t>знаниями</w:t>
      </w:r>
      <w:r w:rsidRPr="00F06F96">
        <w:rPr>
          <w:spacing w:val="61"/>
        </w:rPr>
        <w:t xml:space="preserve"> </w:t>
      </w:r>
      <w:r w:rsidRPr="00F06F96">
        <w:t>и</w:t>
      </w:r>
      <w:r w:rsidRPr="00F06F96">
        <w:rPr>
          <w:spacing w:val="61"/>
        </w:rPr>
        <w:t xml:space="preserve"> </w:t>
      </w:r>
      <w:r w:rsidRPr="00F06F96">
        <w:t>навыками   разбора</w:t>
      </w:r>
      <w:r w:rsidRPr="00F06F96">
        <w:rPr>
          <w:spacing w:val="1"/>
        </w:rPr>
        <w:t xml:space="preserve"> </w:t>
      </w:r>
      <w:r w:rsidRPr="00F06F96">
        <w:t>при анализе художественного произведения, привлекать текст для аргументации своих выводов,</w:t>
      </w:r>
      <w:r w:rsidRPr="00F06F96">
        <w:rPr>
          <w:spacing w:val="1"/>
        </w:rPr>
        <w:t xml:space="preserve"> </w:t>
      </w:r>
      <w:r w:rsidRPr="00F06F96">
        <w:t>свободное</w:t>
      </w:r>
      <w:r w:rsidRPr="00F06F96">
        <w:rPr>
          <w:spacing w:val="-2"/>
        </w:rPr>
        <w:t xml:space="preserve"> </w:t>
      </w:r>
      <w:r w:rsidRPr="00F06F96">
        <w:t>владение</w:t>
      </w:r>
      <w:r w:rsidRPr="00F06F96">
        <w:rPr>
          <w:spacing w:val="-1"/>
        </w:rPr>
        <w:t xml:space="preserve"> </w:t>
      </w:r>
      <w:r w:rsidRPr="00F06F96">
        <w:t>монологической литературной речью.</w:t>
      </w:r>
    </w:p>
    <w:p w:rsidR="00971A01" w:rsidRPr="00F06F96" w:rsidRDefault="00E44CEC" w:rsidP="00D27390">
      <w:pPr>
        <w:pStyle w:val="a3"/>
        <w:ind w:left="0" w:firstLine="720"/>
      </w:pPr>
      <w:r w:rsidRPr="00F06F96">
        <w:t>Отметкой «4» оценивается ответ, который показывает прочное знание и достаточно глубокое</w:t>
      </w:r>
      <w:r w:rsidRPr="00F06F96">
        <w:rPr>
          <w:spacing w:val="1"/>
        </w:rPr>
        <w:t xml:space="preserve"> </w:t>
      </w:r>
      <w:r w:rsidRPr="00F06F96">
        <w:t>понимание текста изучаемого произведения; умение объяснять взаимосвязь событий, характеры и</w:t>
      </w:r>
      <w:r w:rsidRPr="00F06F96">
        <w:rPr>
          <w:spacing w:val="1"/>
        </w:rPr>
        <w:t xml:space="preserve"> </w:t>
      </w:r>
      <w:r w:rsidRPr="00F06F96">
        <w:t>поступки</w:t>
      </w:r>
      <w:r w:rsidRPr="00F06F96">
        <w:rPr>
          <w:spacing w:val="1"/>
        </w:rPr>
        <w:t xml:space="preserve"> </w:t>
      </w:r>
      <w:r w:rsidRPr="00F06F96">
        <w:t>героев</w:t>
      </w:r>
      <w:r w:rsidRPr="00F06F96">
        <w:rPr>
          <w:spacing w:val="1"/>
        </w:rPr>
        <w:t xml:space="preserve"> </w:t>
      </w:r>
      <w:r w:rsidRPr="00F06F96">
        <w:t>и</w:t>
      </w:r>
      <w:r w:rsidRPr="00F06F96">
        <w:rPr>
          <w:spacing w:val="1"/>
        </w:rPr>
        <w:t xml:space="preserve"> </w:t>
      </w:r>
      <w:r w:rsidRPr="00F06F96">
        <w:t>роль</w:t>
      </w:r>
      <w:r w:rsidRPr="00F06F96">
        <w:rPr>
          <w:spacing w:val="1"/>
        </w:rPr>
        <w:t xml:space="preserve"> </w:t>
      </w:r>
      <w:r w:rsidRPr="00F06F96">
        <w:t>основных</w:t>
      </w:r>
      <w:r w:rsidRPr="00F06F96">
        <w:rPr>
          <w:spacing w:val="1"/>
        </w:rPr>
        <w:t xml:space="preserve"> </w:t>
      </w:r>
      <w:r w:rsidRPr="00F06F96">
        <w:t>художественных</w:t>
      </w:r>
      <w:r w:rsidRPr="00F06F96">
        <w:rPr>
          <w:spacing w:val="1"/>
        </w:rPr>
        <w:t xml:space="preserve"> </w:t>
      </w:r>
      <w:r w:rsidRPr="00F06F96">
        <w:t>средств</w:t>
      </w:r>
      <w:r w:rsidRPr="00F06F96">
        <w:rPr>
          <w:spacing w:val="1"/>
        </w:rPr>
        <w:t xml:space="preserve"> </w:t>
      </w:r>
      <w:r w:rsidRPr="00F06F96">
        <w:t>в</w:t>
      </w:r>
      <w:r w:rsidRPr="00F06F96">
        <w:rPr>
          <w:spacing w:val="1"/>
        </w:rPr>
        <w:t xml:space="preserve"> </w:t>
      </w:r>
      <w:r w:rsidRPr="00F06F96">
        <w:t>раскрытии</w:t>
      </w:r>
      <w:r w:rsidRPr="00F06F96">
        <w:rPr>
          <w:spacing w:val="1"/>
        </w:rPr>
        <w:t xml:space="preserve"> </w:t>
      </w:r>
      <w:r w:rsidRPr="00F06F96">
        <w:t>идейно-эстетического</w:t>
      </w:r>
      <w:r w:rsidRPr="00F06F96">
        <w:rPr>
          <w:spacing w:val="1"/>
        </w:rPr>
        <w:t xml:space="preserve"> </w:t>
      </w:r>
      <w:r w:rsidRPr="00F06F96">
        <w:t>содержания произведения; умение пользоваться основными теоретико-литературными знаниями и</w:t>
      </w:r>
      <w:r w:rsidRPr="00F06F96">
        <w:rPr>
          <w:spacing w:val="1"/>
        </w:rPr>
        <w:t xml:space="preserve"> </w:t>
      </w:r>
      <w:r w:rsidRPr="00F06F96">
        <w:t>навыками при анализе прочитанных</w:t>
      </w:r>
      <w:r w:rsidRPr="00F06F96">
        <w:rPr>
          <w:spacing w:val="1"/>
        </w:rPr>
        <w:t xml:space="preserve"> </w:t>
      </w:r>
      <w:r w:rsidRPr="00F06F96">
        <w:t>произведений;</w:t>
      </w:r>
      <w:r w:rsidRPr="00F06F96">
        <w:rPr>
          <w:spacing w:val="1"/>
        </w:rPr>
        <w:t xml:space="preserve"> </w:t>
      </w:r>
      <w:r w:rsidRPr="00F06F96">
        <w:t>умение привлекать</w:t>
      </w:r>
      <w:r w:rsidRPr="00F06F96">
        <w:rPr>
          <w:spacing w:val="1"/>
        </w:rPr>
        <w:t xml:space="preserve"> </w:t>
      </w:r>
      <w:r w:rsidRPr="00F06F96">
        <w:t>текст произведения для</w:t>
      </w:r>
      <w:r w:rsidRPr="00F06F96">
        <w:rPr>
          <w:spacing w:val="1"/>
        </w:rPr>
        <w:t xml:space="preserve"> </w:t>
      </w:r>
      <w:r w:rsidRPr="00F06F96">
        <w:t>обоснования</w:t>
      </w:r>
      <w:r w:rsidRPr="00F06F96">
        <w:rPr>
          <w:spacing w:val="1"/>
        </w:rPr>
        <w:t xml:space="preserve"> </w:t>
      </w:r>
      <w:r w:rsidRPr="00F06F96">
        <w:t>своих</w:t>
      </w:r>
      <w:r w:rsidRPr="00F06F96">
        <w:rPr>
          <w:spacing w:val="1"/>
        </w:rPr>
        <w:t xml:space="preserve"> </w:t>
      </w:r>
      <w:r w:rsidRPr="00F06F96">
        <w:t>выводов;</w:t>
      </w:r>
      <w:r w:rsidRPr="00F06F96">
        <w:rPr>
          <w:spacing w:val="1"/>
        </w:rPr>
        <w:t xml:space="preserve"> </w:t>
      </w:r>
      <w:r w:rsidRPr="00F06F96">
        <w:t>хорошее</w:t>
      </w:r>
      <w:r w:rsidRPr="00F06F96">
        <w:rPr>
          <w:spacing w:val="1"/>
        </w:rPr>
        <w:t xml:space="preserve"> </w:t>
      </w:r>
      <w:r w:rsidRPr="00F06F96">
        <w:t>владение</w:t>
      </w:r>
      <w:r w:rsidRPr="00F06F96">
        <w:rPr>
          <w:spacing w:val="1"/>
        </w:rPr>
        <w:t xml:space="preserve"> </w:t>
      </w:r>
      <w:r w:rsidRPr="00F06F96">
        <w:t>монологической</w:t>
      </w:r>
      <w:r w:rsidRPr="00F06F96">
        <w:rPr>
          <w:spacing w:val="1"/>
        </w:rPr>
        <w:t xml:space="preserve"> </w:t>
      </w:r>
      <w:r w:rsidRPr="00F06F96">
        <w:t>литературной</w:t>
      </w:r>
      <w:r w:rsidRPr="00F06F96">
        <w:rPr>
          <w:spacing w:val="1"/>
        </w:rPr>
        <w:t xml:space="preserve"> </w:t>
      </w:r>
      <w:r w:rsidRPr="00F06F96">
        <w:t>речью.</w:t>
      </w:r>
      <w:r w:rsidRPr="00F06F96">
        <w:rPr>
          <w:spacing w:val="1"/>
        </w:rPr>
        <w:t xml:space="preserve"> </w:t>
      </w:r>
      <w:r w:rsidRPr="00F06F96">
        <w:t>Однако</w:t>
      </w:r>
      <w:r w:rsidRPr="00F06F96">
        <w:rPr>
          <w:spacing w:val="1"/>
        </w:rPr>
        <w:t xml:space="preserve"> </w:t>
      </w:r>
      <w:r w:rsidRPr="00F06F96">
        <w:t>допускаются</w:t>
      </w:r>
      <w:r w:rsidRPr="00F06F96">
        <w:rPr>
          <w:spacing w:val="-1"/>
        </w:rPr>
        <w:t xml:space="preserve"> </w:t>
      </w:r>
      <w:r w:rsidRPr="00F06F96">
        <w:t>одна-две</w:t>
      </w:r>
      <w:r w:rsidRPr="00F06F96">
        <w:rPr>
          <w:spacing w:val="1"/>
        </w:rPr>
        <w:t xml:space="preserve"> </w:t>
      </w:r>
      <w:r w:rsidRPr="00F06F96">
        <w:t>неточности</w:t>
      </w:r>
      <w:r w:rsidRPr="00F06F96">
        <w:rPr>
          <w:spacing w:val="1"/>
        </w:rPr>
        <w:t xml:space="preserve"> </w:t>
      </w:r>
      <w:r w:rsidRPr="00F06F96">
        <w:t>в</w:t>
      </w:r>
      <w:r w:rsidRPr="00F06F96">
        <w:rPr>
          <w:spacing w:val="-1"/>
        </w:rPr>
        <w:t xml:space="preserve"> </w:t>
      </w:r>
      <w:r w:rsidRPr="00F06F96">
        <w:t>ответе.</w:t>
      </w:r>
    </w:p>
    <w:p w:rsidR="00971A01" w:rsidRPr="00F06F96" w:rsidRDefault="00E44CEC" w:rsidP="00D27390">
      <w:pPr>
        <w:pStyle w:val="a3"/>
        <w:ind w:left="0" w:firstLine="720"/>
      </w:pPr>
      <w:r w:rsidRPr="00F06F96">
        <w:t>Отметкой</w:t>
      </w:r>
      <w:r w:rsidRPr="00F06F96">
        <w:rPr>
          <w:spacing w:val="1"/>
        </w:rPr>
        <w:t xml:space="preserve"> </w:t>
      </w:r>
      <w:r w:rsidRPr="00F06F96">
        <w:t>«3» оценивается</w:t>
      </w:r>
      <w:r w:rsidRPr="00F06F96">
        <w:rPr>
          <w:spacing w:val="1"/>
        </w:rPr>
        <w:t xml:space="preserve"> </w:t>
      </w:r>
      <w:r w:rsidRPr="00F06F96">
        <w:t>ответ,</w:t>
      </w:r>
      <w:r w:rsidRPr="00F06F96">
        <w:rPr>
          <w:spacing w:val="1"/>
        </w:rPr>
        <w:t xml:space="preserve"> </w:t>
      </w:r>
      <w:r w:rsidRPr="00F06F96">
        <w:t>свидетельствующий</w:t>
      </w:r>
      <w:r w:rsidRPr="00F06F96">
        <w:rPr>
          <w:spacing w:val="1"/>
        </w:rPr>
        <w:t xml:space="preserve"> </w:t>
      </w:r>
      <w:r w:rsidRPr="00F06F96">
        <w:t>в</w:t>
      </w:r>
      <w:r w:rsidRPr="00F06F96">
        <w:rPr>
          <w:spacing w:val="1"/>
        </w:rPr>
        <w:t xml:space="preserve"> </w:t>
      </w:r>
      <w:r w:rsidRPr="00F06F96">
        <w:t>основном</w:t>
      </w:r>
      <w:r w:rsidRPr="00F06F96">
        <w:rPr>
          <w:spacing w:val="1"/>
        </w:rPr>
        <w:t xml:space="preserve"> </w:t>
      </w:r>
      <w:r w:rsidRPr="00F06F96">
        <w:t>о</w:t>
      </w:r>
      <w:r w:rsidRPr="00F06F96">
        <w:rPr>
          <w:spacing w:val="1"/>
        </w:rPr>
        <w:t xml:space="preserve"> </w:t>
      </w:r>
      <w:r w:rsidRPr="00F06F96">
        <w:t>знании</w:t>
      </w:r>
      <w:r w:rsidRPr="00F06F96">
        <w:rPr>
          <w:spacing w:val="1"/>
        </w:rPr>
        <w:t xml:space="preserve"> </w:t>
      </w:r>
      <w:r w:rsidRPr="00F06F96">
        <w:t>и</w:t>
      </w:r>
      <w:r w:rsidRPr="00F06F96">
        <w:rPr>
          <w:spacing w:val="1"/>
        </w:rPr>
        <w:t xml:space="preserve"> </w:t>
      </w:r>
      <w:r w:rsidRPr="00F06F96">
        <w:t>понимании</w:t>
      </w:r>
      <w:r w:rsidRPr="00F06F96">
        <w:rPr>
          <w:spacing w:val="1"/>
        </w:rPr>
        <w:t xml:space="preserve"> </w:t>
      </w:r>
      <w:r w:rsidRPr="00F06F96">
        <w:t>текста изучаемого произведения; умении объяснить взаимосвязь основных событий, характеры и</w:t>
      </w:r>
      <w:r w:rsidRPr="00F06F96">
        <w:rPr>
          <w:spacing w:val="1"/>
        </w:rPr>
        <w:t xml:space="preserve"> </w:t>
      </w:r>
      <w:r w:rsidRPr="00F06F96">
        <w:t>поступки героев и роль важнейших художественных средств в раскрытии идейно-художественного</w:t>
      </w:r>
      <w:r w:rsidRPr="00F06F96">
        <w:rPr>
          <w:spacing w:val="1"/>
        </w:rPr>
        <w:t xml:space="preserve"> </w:t>
      </w:r>
      <w:r w:rsidRPr="00F06F96">
        <w:t>содержания</w:t>
      </w:r>
      <w:r w:rsidRPr="00F06F96">
        <w:rPr>
          <w:spacing w:val="1"/>
        </w:rPr>
        <w:t xml:space="preserve"> </w:t>
      </w:r>
      <w:r w:rsidRPr="00F06F96">
        <w:t>произведения;</w:t>
      </w:r>
      <w:r w:rsidRPr="00F06F96">
        <w:rPr>
          <w:spacing w:val="1"/>
        </w:rPr>
        <w:t xml:space="preserve"> </w:t>
      </w:r>
      <w:r w:rsidRPr="00F06F96">
        <w:t>о</w:t>
      </w:r>
      <w:r w:rsidRPr="00F06F96">
        <w:rPr>
          <w:spacing w:val="1"/>
        </w:rPr>
        <w:t xml:space="preserve"> </w:t>
      </w:r>
      <w:r w:rsidRPr="00F06F96">
        <w:t>знании</w:t>
      </w:r>
      <w:r w:rsidRPr="00F06F96">
        <w:rPr>
          <w:spacing w:val="1"/>
        </w:rPr>
        <w:t xml:space="preserve"> </w:t>
      </w:r>
      <w:r w:rsidRPr="00F06F96">
        <w:t>основных</w:t>
      </w:r>
      <w:r w:rsidRPr="00F06F96">
        <w:rPr>
          <w:spacing w:val="1"/>
        </w:rPr>
        <w:t xml:space="preserve"> </w:t>
      </w:r>
      <w:r w:rsidRPr="00F06F96">
        <w:t>вопросов</w:t>
      </w:r>
      <w:r w:rsidRPr="00F06F96">
        <w:rPr>
          <w:spacing w:val="1"/>
        </w:rPr>
        <w:t xml:space="preserve"> </w:t>
      </w:r>
      <w:r w:rsidRPr="00F06F96">
        <w:t>теории,</w:t>
      </w:r>
      <w:r w:rsidRPr="00F06F96">
        <w:rPr>
          <w:spacing w:val="1"/>
        </w:rPr>
        <w:t xml:space="preserve"> </w:t>
      </w:r>
      <w:r w:rsidRPr="00F06F96">
        <w:t>но</w:t>
      </w:r>
      <w:r w:rsidRPr="00F06F96">
        <w:rPr>
          <w:spacing w:val="1"/>
        </w:rPr>
        <w:t xml:space="preserve"> </w:t>
      </w:r>
      <w:r w:rsidRPr="00F06F96">
        <w:t>недостаточном</w:t>
      </w:r>
      <w:r w:rsidRPr="00F06F96">
        <w:rPr>
          <w:spacing w:val="1"/>
        </w:rPr>
        <w:t xml:space="preserve"> </w:t>
      </w:r>
      <w:r w:rsidRPr="00F06F96">
        <w:t>умении</w:t>
      </w:r>
      <w:r w:rsidRPr="00F06F96">
        <w:rPr>
          <w:spacing w:val="1"/>
        </w:rPr>
        <w:t xml:space="preserve"> </w:t>
      </w:r>
      <w:r w:rsidRPr="00F06F96">
        <w:t>пользоваться</w:t>
      </w:r>
      <w:r w:rsidRPr="00F06F96">
        <w:rPr>
          <w:spacing w:val="1"/>
        </w:rPr>
        <w:t xml:space="preserve"> </w:t>
      </w:r>
      <w:r w:rsidRPr="00F06F96">
        <w:t>этими</w:t>
      </w:r>
      <w:r w:rsidRPr="00F06F96">
        <w:rPr>
          <w:spacing w:val="1"/>
        </w:rPr>
        <w:t xml:space="preserve"> </w:t>
      </w:r>
      <w:r w:rsidRPr="00F06F96">
        <w:t>знаниями</w:t>
      </w:r>
      <w:r w:rsidRPr="00F06F96">
        <w:rPr>
          <w:spacing w:val="1"/>
        </w:rPr>
        <w:t xml:space="preserve"> </w:t>
      </w:r>
      <w:r w:rsidRPr="00F06F96">
        <w:t>при</w:t>
      </w:r>
      <w:r w:rsidRPr="00F06F96">
        <w:rPr>
          <w:spacing w:val="1"/>
        </w:rPr>
        <w:t xml:space="preserve"> </w:t>
      </w:r>
      <w:r w:rsidRPr="00F06F96">
        <w:t>анализе</w:t>
      </w:r>
      <w:r w:rsidRPr="00F06F96">
        <w:rPr>
          <w:spacing w:val="1"/>
        </w:rPr>
        <w:t xml:space="preserve"> </w:t>
      </w:r>
      <w:r w:rsidRPr="00F06F96">
        <w:t>произведений;</w:t>
      </w:r>
      <w:r w:rsidRPr="00F06F96">
        <w:rPr>
          <w:spacing w:val="1"/>
        </w:rPr>
        <w:t xml:space="preserve"> </w:t>
      </w:r>
      <w:r w:rsidRPr="00F06F96">
        <w:t>об</w:t>
      </w:r>
      <w:r w:rsidRPr="00F06F96">
        <w:rPr>
          <w:spacing w:val="1"/>
        </w:rPr>
        <w:t xml:space="preserve"> </w:t>
      </w:r>
      <w:r w:rsidRPr="00F06F96">
        <w:t>ограниченных</w:t>
      </w:r>
      <w:r w:rsidRPr="00F06F96">
        <w:rPr>
          <w:spacing w:val="1"/>
        </w:rPr>
        <w:t xml:space="preserve"> </w:t>
      </w:r>
      <w:r w:rsidRPr="00F06F96">
        <w:t>навыках</w:t>
      </w:r>
      <w:r w:rsidRPr="00F06F96">
        <w:rPr>
          <w:spacing w:val="1"/>
        </w:rPr>
        <w:t xml:space="preserve"> </w:t>
      </w:r>
      <w:r w:rsidRPr="00F06F96">
        <w:t>разбора</w:t>
      </w:r>
      <w:r w:rsidRPr="00F06F96">
        <w:rPr>
          <w:spacing w:val="1"/>
        </w:rPr>
        <w:t xml:space="preserve"> </w:t>
      </w:r>
      <w:r w:rsidRPr="00F06F96">
        <w:t>и</w:t>
      </w:r>
      <w:r w:rsidRPr="00F06F96">
        <w:rPr>
          <w:spacing w:val="-57"/>
        </w:rPr>
        <w:t xml:space="preserve"> </w:t>
      </w:r>
      <w:r w:rsidRPr="00F06F96">
        <w:t>недостаточном</w:t>
      </w:r>
      <w:r w:rsidRPr="00F06F96">
        <w:rPr>
          <w:spacing w:val="1"/>
        </w:rPr>
        <w:t xml:space="preserve"> </w:t>
      </w:r>
      <w:r w:rsidRPr="00F06F96">
        <w:t>умении</w:t>
      </w:r>
      <w:r w:rsidRPr="00F06F96">
        <w:rPr>
          <w:spacing w:val="1"/>
        </w:rPr>
        <w:t xml:space="preserve"> </w:t>
      </w:r>
      <w:r w:rsidRPr="00F06F96">
        <w:t>привлекать</w:t>
      </w:r>
      <w:r w:rsidRPr="00F06F96">
        <w:rPr>
          <w:spacing w:val="1"/>
        </w:rPr>
        <w:t xml:space="preserve"> </w:t>
      </w:r>
      <w:r w:rsidRPr="00F06F96">
        <w:t>текст</w:t>
      </w:r>
      <w:r w:rsidRPr="00F06F96">
        <w:rPr>
          <w:spacing w:val="1"/>
        </w:rPr>
        <w:t xml:space="preserve"> </w:t>
      </w:r>
      <w:r w:rsidRPr="00F06F96">
        <w:t>произведения</w:t>
      </w:r>
      <w:r w:rsidRPr="00F06F96">
        <w:rPr>
          <w:spacing w:val="1"/>
        </w:rPr>
        <w:t xml:space="preserve"> </w:t>
      </w:r>
      <w:r w:rsidRPr="00F06F96">
        <w:t>для</w:t>
      </w:r>
      <w:r w:rsidRPr="00F06F96">
        <w:rPr>
          <w:spacing w:val="1"/>
        </w:rPr>
        <w:t xml:space="preserve"> </w:t>
      </w:r>
      <w:r w:rsidRPr="00F06F96">
        <w:t>подтверждения</w:t>
      </w:r>
      <w:r w:rsidRPr="00F06F96">
        <w:rPr>
          <w:spacing w:val="1"/>
        </w:rPr>
        <w:t xml:space="preserve"> </w:t>
      </w:r>
      <w:r w:rsidRPr="00F06F96">
        <w:t>своих</w:t>
      </w:r>
      <w:r w:rsidRPr="00F06F96">
        <w:rPr>
          <w:spacing w:val="1"/>
        </w:rPr>
        <w:t xml:space="preserve"> </w:t>
      </w:r>
      <w:r w:rsidRPr="00F06F96">
        <w:t>выводов.</w:t>
      </w:r>
      <w:r w:rsidRPr="00F06F96">
        <w:rPr>
          <w:spacing w:val="1"/>
        </w:rPr>
        <w:t xml:space="preserve"> </w:t>
      </w:r>
      <w:r w:rsidRPr="00F06F96">
        <w:t>Допускается</w:t>
      </w:r>
      <w:r w:rsidRPr="00F06F96">
        <w:rPr>
          <w:spacing w:val="1"/>
        </w:rPr>
        <w:t xml:space="preserve"> </w:t>
      </w:r>
      <w:r w:rsidRPr="00F06F96">
        <w:t>несколько</w:t>
      </w:r>
      <w:r w:rsidRPr="00F06F96">
        <w:rPr>
          <w:spacing w:val="1"/>
        </w:rPr>
        <w:t xml:space="preserve"> </w:t>
      </w:r>
      <w:r w:rsidRPr="00F06F96">
        <w:t>ошибок</w:t>
      </w:r>
      <w:r w:rsidRPr="00F06F96">
        <w:rPr>
          <w:spacing w:val="1"/>
        </w:rPr>
        <w:t xml:space="preserve"> </w:t>
      </w:r>
      <w:r w:rsidRPr="00F06F96">
        <w:t>в</w:t>
      </w:r>
      <w:r w:rsidRPr="00F06F96">
        <w:rPr>
          <w:spacing w:val="1"/>
        </w:rPr>
        <w:t xml:space="preserve"> </w:t>
      </w:r>
      <w:r w:rsidRPr="00F06F96">
        <w:t>содержании</w:t>
      </w:r>
      <w:r w:rsidRPr="00F06F96">
        <w:rPr>
          <w:spacing w:val="1"/>
        </w:rPr>
        <w:t xml:space="preserve"> </w:t>
      </w:r>
      <w:r w:rsidRPr="00F06F96">
        <w:t>ответа,</w:t>
      </w:r>
      <w:r w:rsidRPr="00F06F96">
        <w:rPr>
          <w:spacing w:val="1"/>
        </w:rPr>
        <w:t xml:space="preserve"> </w:t>
      </w:r>
      <w:r w:rsidRPr="00F06F96">
        <w:t>недостаточно</w:t>
      </w:r>
      <w:r w:rsidRPr="00F06F96">
        <w:rPr>
          <w:spacing w:val="1"/>
        </w:rPr>
        <w:t xml:space="preserve"> </w:t>
      </w:r>
      <w:r w:rsidRPr="00F06F96">
        <w:t>свободное</w:t>
      </w:r>
      <w:r w:rsidRPr="00F06F96">
        <w:rPr>
          <w:spacing w:val="1"/>
        </w:rPr>
        <w:t xml:space="preserve"> </w:t>
      </w:r>
      <w:r w:rsidRPr="00F06F96">
        <w:t>владение</w:t>
      </w:r>
      <w:r w:rsidRPr="00F06F96">
        <w:rPr>
          <w:spacing w:val="1"/>
        </w:rPr>
        <w:t xml:space="preserve"> </w:t>
      </w:r>
      <w:r w:rsidRPr="00F06F96">
        <w:t>монологической</w:t>
      </w:r>
      <w:r w:rsidRPr="00F06F96">
        <w:rPr>
          <w:spacing w:val="1"/>
        </w:rPr>
        <w:t xml:space="preserve"> </w:t>
      </w:r>
      <w:r w:rsidRPr="00F06F96">
        <w:t>речью,</w:t>
      </w:r>
      <w:r w:rsidRPr="00F06F96">
        <w:rPr>
          <w:spacing w:val="1"/>
        </w:rPr>
        <w:t xml:space="preserve"> </w:t>
      </w:r>
      <w:r w:rsidRPr="00F06F96">
        <w:t>ряд</w:t>
      </w:r>
      <w:r w:rsidRPr="00F06F96">
        <w:rPr>
          <w:spacing w:val="1"/>
        </w:rPr>
        <w:t xml:space="preserve"> </w:t>
      </w:r>
      <w:r w:rsidRPr="00F06F96">
        <w:t>недостатков</w:t>
      </w:r>
      <w:r w:rsidRPr="00F06F96">
        <w:rPr>
          <w:spacing w:val="1"/>
        </w:rPr>
        <w:t xml:space="preserve"> </w:t>
      </w:r>
      <w:r w:rsidRPr="00F06F96">
        <w:t>в</w:t>
      </w:r>
      <w:r w:rsidRPr="00F06F96">
        <w:rPr>
          <w:spacing w:val="1"/>
        </w:rPr>
        <w:t xml:space="preserve"> </w:t>
      </w:r>
      <w:r w:rsidRPr="00F06F96">
        <w:t>композиции</w:t>
      </w:r>
      <w:r w:rsidRPr="00F06F96">
        <w:rPr>
          <w:spacing w:val="1"/>
        </w:rPr>
        <w:t xml:space="preserve"> </w:t>
      </w:r>
      <w:r w:rsidRPr="00F06F96">
        <w:t>и</w:t>
      </w:r>
      <w:r w:rsidRPr="00F06F96">
        <w:rPr>
          <w:spacing w:val="1"/>
        </w:rPr>
        <w:t xml:space="preserve"> </w:t>
      </w:r>
      <w:r w:rsidRPr="00F06F96">
        <w:t>языке</w:t>
      </w:r>
      <w:r w:rsidRPr="00F06F96">
        <w:rPr>
          <w:spacing w:val="1"/>
        </w:rPr>
        <w:t xml:space="preserve"> </w:t>
      </w:r>
      <w:r w:rsidRPr="00F06F96">
        <w:t>ответа,</w:t>
      </w:r>
      <w:r w:rsidRPr="00F06F96">
        <w:rPr>
          <w:spacing w:val="1"/>
        </w:rPr>
        <w:t xml:space="preserve"> </w:t>
      </w:r>
      <w:r w:rsidRPr="00F06F96">
        <w:t>несоответствие</w:t>
      </w:r>
      <w:r w:rsidRPr="00F06F96">
        <w:rPr>
          <w:spacing w:val="1"/>
        </w:rPr>
        <w:t xml:space="preserve"> </w:t>
      </w:r>
      <w:r w:rsidRPr="00F06F96">
        <w:t>уровня</w:t>
      </w:r>
      <w:r w:rsidRPr="00F06F96">
        <w:rPr>
          <w:spacing w:val="1"/>
        </w:rPr>
        <w:t xml:space="preserve"> </w:t>
      </w:r>
      <w:r w:rsidRPr="00F06F96">
        <w:t>чтения</w:t>
      </w:r>
      <w:r w:rsidRPr="00F06F96">
        <w:rPr>
          <w:spacing w:val="-1"/>
        </w:rPr>
        <w:t xml:space="preserve"> </w:t>
      </w:r>
      <w:r w:rsidRPr="00F06F96">
        <w:t>нормам,</w:t>
      </w:r>
      <w:r w:rsidRPr="00F06F96">
        <w:rPr>
          <w:spacing w:val="2"/>
        </w:rPr>
        <w:t xml:space="preserve"> </w:t>
      </w:r>
      <w:r w:rsidRPr="00F06F96">
        <w:t>установленным</w:t>
      </w:r>
      <w:r w:rsidRPr="00F06F96">
        <w:rPr>
          <w:spacing w:val="-2"/>
        </w:rPr>
        <w:t xml:space="preserve"> </w:t>
      </w:r>
      <w:r w:rsidRPr="00F06F96">
        <w:t>для данного класса.</w:t>
      </w:r>
    </w:p>
    <w:p w:rsidR="00971A01" w:rsidRPr="00F06F96" w:rsidRDefault="00E44CEC" w:rsidP="00D27390">
      <w:pPr>
        <w:pStyle w:val="a3"/>
        <w:ind w:left="0" w:firstLine="720"/>
      </w:pPr>
      <w:r w:rsidRPr="00F06F96">
        <w:t>Отметкой</w:t>
      </w:r>
      <w:r w:rsidRPr="00F06F96">
        <w:rPr>
          <w:spacing w:val="67"/>
        </w:rPr>
        <w:t xml:space="preserve"> </w:t>
      </w:r>
      <w:r w:rsidRPr="00F06F96">
        <w:t>«2»</w:t>
      </w:r>
      <w:r w:rsidRPr="00F06F96">
        <w:rPr>
          <w:spacing w:val="118"/>
        </w:rPr>
        <w:t xml:space="preserve"> </w:t>
      </w:r>
      <w:r w:rsidRPr="00F06F96">
        <w:t xml:space="preserve">оценивается  </w:t>
      </w:r>
      <w:r w:rsidRPr="00F06F96">
        <w:rPr>
          <w:spacing w:val="2"/>
        </w:rPr>
        <w:t xml:space="preserve"> </w:t>
      </w:r>
      <w:r w:rsidRPr="00F06F96">
        <w:t xml:space="preserve">ответ,  </w:t>
      </w:r>
      <w:r w:rsidRPr="00F06F96">
        <w:rPr>
          <w:spacing w:val="2"/>
        </w:rPr>
        <w:t xml:space="preserve"> </w:t>
      </w:r>
      <w:r w:rsidRPr="00F06F96">
        <w:t xml:space="preserve">обнаруживающий  </w:t>
      </w:r>
      <w:r w:rsidRPr="00F06F96">
        <w:rPr>
          <w:spacing w:val="1"/>
        </w:rPr>
        <w:t xml:space="preserve"> </w:t>
      </w:r>
      <w:r w:rsidRPr="00F06F96">
        <w:t>незнание</w:t>
      </w:r>
      <w:r w:rsidRPr="00F06F96">
        <w:rPr>
          <w:spacing w:val="119"/>
        </w:rPr>
        <w:t xml:space="preserve"> </w:t>
      </w:r>
      <w:r w:rsidRPr="00F06F96">
        <w:t xml:space="preserve">существенных  </w:t>
      </w:r>
      <w:r w:rsidRPr="00F06F96">
        <w:rPr>
          <w:spacing w:val="4"/>
        </w:rPr>
        <w:t xml:space="preserve"> </w:t>
      </w:r>
      <w:r w:rsidRPr="00F06F96">
        <w:t>вопросов</w:t>
      </w:r>
      <w:r w:rsidR="003F3F3B" w:rsidRPr="00F06F96">
        <w:t xml:space="preserve"> </w:t>
      </w:r>
      <w:r w:rsidRPr="00F06F96">
        <w:t>содержания произведения; неумение объяснить поведение и характеры основных героев и роль</w:t>
      </w:r>
      <w:r w:rsidRPr="00F06F96">
        <w:rPr>
          <w:spacing w:val="1"/>
        </w:rPr>
        <w:t xml:space="preserve"> </w:t>
      </w:r>
      <w:r w:rsidRPr="00F06F96">
        <w:t>важнейших художественных средств в раскрытии идейно-эстетического содержания произведения;</w:t>
      </w:r>
      <w:r w:rsidRPr="00F06F96">
        <w:rPr>
          <w:spacing w:val="1"/>
        </w:rPr>
        <w:t xml:space="preserve"> </w:t>
      </w:r>
      <w:r w:rsidRPr="00F06F96">
        <w:t>незнание</w:t>
      </w:r>
      <w:r w:rsidRPr="00F06F96">
        <w:rPr>
          <w:spacing w:val="1"/>
        </w:rPr>
        <w:t xml:space="preserve"> </w:t>
      </w:r>
      <w:r w:rsidRPr="00F06F96">
        <w:t>элементарных</w:t>
      </w:r>
      <w:r w:rsidRPr="00F06F96">
        <w:rPr>
          <w:spacing w:val="1"/>
        </w:rPr>
        <w:t xml:space="preserve"> </w:t>
      </w:r>
      <w:r w:rsidRPr="00F06F96">
        <w:t>теоретико-литературных</w:t>
      </w:r>
      <w:r w:rsidRPr="00F06F96">
        <w:rPr>
          <w:spacing w:val="1"/>
        </w:rPr>
        <w:t xml:space="preserve"> </w:t>
      </w:r>
      <w:r w:rsidRPr="00F06F96">
        <w:t>понятий;</w:t>
      </w:r>
      <w:r w:rsidRPr="00F06F96">
        <w:rPr>
          <w:spacing w:val="1"/>
        </w:rPr>
        <w:t xml:space="preserve"> </w:t>
      </w:r>
      <w:r w:rsidRPr="00F06F96">
        <w:t>слабое</w:t>
      </w:r>
      <w:r w:rsidRPr="00F06F96">
        <w:rPr>
          <w:spacing w:val="1"/>
        </w:rPr>
        <w:t xml:space="preserve"> </w:t>
      </w:r>
      <w:r w:rsidRPr="00F06F96">
        <w:t>владение</w:t>
      </w:r>
      <w:r w:rsidRPr="00F06F96">
        <w:rPr>
          <w:spacing w:val="1"/>
        </w:rPr>
        <w:t xml:space="preserve"> </w:t>
      </w:r>
      <w:r w:rsidRPr="00F06F96">
        <w:t>монологической</w:t>
      </w:r>
      <w:r w:rsidRPr="00F06F96">
        <w:rPr>
          <w:spacing w:val="1"/>
        </w:rPr>
        <w:t xml:space="preserve"> </w:t>
      </w:r>
      <w:r w:rsidRPr="00F06F96">
        <w:t>литературной</w:t>
      </w:r>
      <w:r w:rsidRPr="00F06F96">
        <w:rPr>
          <w:spacing w:val="-1"/>
        </w:rPr>
        <w:t xml:space="preserve"> </w:t>
      </w:r>
      <w:r w:rsidRPr="00F06F96">
        <w:t>речью</w:t>
      </w:r>
      <w:r w:rsidRPr="00F06F96">
        <w:rPr>
          <w:spacing w:val="-1"/>
        </w:rPr>
        <w:t xml:space="preserve"> </w:t>
      </w:r>
      <w:r w:rsidRPr="00F06F96">
        <w:t>и</w:t>
      </w:r>
      <w:r w:rsidRPr="00F06F96">
        <w:rPr>
          <w:spacing w:val="-2"/>
        </w:rPr>
        <w:t xml:space="preserve"> </w:t>
      </w:r>
      <w:r w:rsidRPr="00F06F96">
        <w:t>техникой</w:t>
      </w:r>
      <w:r w:rsidRPr="00F06F96">
        <w:rPr>
          <w:spacing w:val="-1"/>
        </w:rPr>
        <w:t xml:space="preserve"> </w:t>
      </w:r>
      <w:r w:rsidRPr="00F06F96">
        <w:t>чтения,</w:t>
      </w:r>
      <w:r w:rsidRPr="00F06F96">
        <w:rPr>
          <w:spacing w:val="-1"/>
        </w:rPr>
        <w:t xml:space="preserve"> </w:t>
      </w:r>
      <w:r w:rsidRPr="00F06F96">
        <w:t>бедность</w:t>
      </w:r>
      <w:r w:rsidRPr="00F06F96">
        <w:rPr>
          <w:spacing w:val="1"/>
        </w:rPr>
        <w:t xml:space="preserve"> </w:t>
      </w:r>
      <w:r w:rsidRPr="00F06F96">
        <w:t>выразительных</w:t>
      </w:r>
      <w:r w:rsidRPr="00F06F96">
        <w:rPr>
          <w:spacing w:val="1"/>
        </w:rPr>
        <w:t xml:space="preserve"> </w:t>
      </w:r>
      <w:r w:rsidRPr="00F06F96">
        <w:t>средств</w:t>
      </w:r>
      <w:r w:rsidRPr="00F06F96">
        <w:rPr>
          <w:spacing w:val="-1"/>
        </w:rPr>
        <w:t xml:space="preserve"> </w:t>
      </w:r>
      <w:r w:rsidRPr="00F06F96">
        <w:t>языка.</w:t>
      </w:r>
    </w:p>
    <w:p w:rsidR="003F3F3B" w:rsidRPr="00F06F96" w:rsidRDefault="003F3F3B" w:rsidP="00D27390">
      <w:pPr>
        <w:pStyle w:val="a3"/>
        <w:ind w:left="0" w:firstLine="720"/>
      </w:pPr>
    </w:p>
    <w:p w:rsidR="00971A01" w:rsidRPr="00F06F96" w:rsidRDefault="00E44CEC" w:rsidP="00D27390">
      <w:pPr>
        <w:pStyle w:val="a3"/>
        <w:ind w:left="0" w:firstLine="720"/>
      </w:pPr>
      <w:r w:rsidRPr="00F06F96">
        <w:t>Выразительное</w:t>
      </w:r>
      <w:r w:rsidRPr="00F06F96">
        <w:rPr>
          <w:spacing w:val="1"/>
        </w:rPr>
        <w:t xml:space="preserve"> </w:t>
      </w:r>
      <w:r w:rsidRPr="00F06F96">
        <w:t>чтение</w:t>
      </w:r>
      <w:r w:rsidRPr="00F06F96">
        <w:rPr>
          <w:spacing w:val="1"/>
        </w:rPr>
        <w:t xml:space="preserve"> </w:t>
      </w:r>
      <w:r w:rsidRPr="00F06F96">
        <w:t>художественных</w:t>
      </w:r>
      <w:r w:rsidRPr="00F06F96">
        <w:rPr>
          <w:spacing w:val="1"/>
        </w:rPr>
        <w:t xml:space="preserve"> </w:t>
      </w:r>
      <w:r w:rsidRPr="00F06F96">
        <w:t>произведений</w:t>
      </w:r>
      <w:r w:rsidRPr="00F06F96">
        <w:rPr>
          <w:spacing w:val="1"/>
        </w:rPr>
        <w:t xml:space="preserve"> </w:t>
      </w:r>
      <w:r w:rsidRPr="00F06F96">
        <w:t>(эпических,</w:t>
      </w:r>
      <w:r w:rsidRPr="00F06F96">
        <w:rPr>
          <w:spacing w:val="1"/>
        </w:rPr>
        <w:t xml:space="preserve"> </w:t>
      </w:r>
      <w:r w:rsidRPr="00F06F96">
        <w:t>лирических,</w:t>
      </w:r>
      <w:r w:rsidRPr="00F06F96">
        <w:rPr>
          <w:spacing w:val="1"/>
        </w:rPr>
        <w:t xml:space="preserve"> </w:t>
      </w:r>
      <w:r w:rsidRPr="00F06F96">
        <w:t>драматических)</w:t>
      </w:r>
      <w:r w:rsidRPr="00F06F96">
        <w:rPr>
          <w:spacing w:val="-1"/>
        </w:rPr>
        <w:t xml:space="preserve"> </w:t>
      </w:r>
      <w:r w:rsidRPr="00F06F96">
        <w:t>и</w:t>
      </w:r>
      <w:r w:rsidRPr="00F06F96">
        <w:rPr>
          <w:spacing w:val="-1"/>
        </w:rPr>
        <w:t xml:space="preserve"> </w:t>
      </w:r>
      <w:r w:rsidRPr="00F06F96">
        <w:t>их</w:t>
      </w:r>
      <w:r w:rsidRPr="00F06F96">
        <w:rPr>
          <w:spacing w:val="2"/>
        </w:rPr>
        <w:t xml:space="preserve"> </w:t>
      </w:r>
      <w:r w:rsidRPr="00F06F96">
        <w:t>фрагментов</w:t>
      </w:r>
      <w:r w:rsidRPr="00F06F96">
        <w:rPr>
          <w:spacing w:val="-1"/>
        </w:rPr>
        <w:t xml:space="preserve"> </w:t>
      </w:r>
      <w:r w:rsidRPr="00F06F96">
        <w:t>оценивается следующим</w:t>
      </w:r>
      <w:r w:rsidRPr="00F06F96">
        <w:rPr>
          <w:spacing w:val="-1"/>
        </w:rPr>
        <w:t xml:space="preserve"> </w:t>
      </w:r>
      <w:r w:rsidRPr="00F06F96">
        <w:t>образом.</w:t>
      </w:r>
    </w:p>
    <w:p w:rsidR="00971A01" w:rsidRPr="00F06F96" w:rsidRDefault="00E44CEC" w:rsidP="00D27390">
      <w:pPr>
        <w:pStyle w:val="a3"/>
        <w:ind w:left="0" w:firstLine="720"/>
      </w:pPr>
      <w:r w:rsidRPr="00F06F96">
        <w:t>Отметка</w:t>
      </w:r>
      <w:r w:rsidRPr="00F06F96">
        <w:rPr>
          <w:spacing w:val="1"/>
        </w:rPr>
        <w:t xml:space="preserve"> </w:t>
      </w:r>
      <w:r w:rsidRPr="00F06F96">
        <w:t>«5»</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ученик читает четко, внятно, соблюдает нормы орфоэпии, умело использует паузы для добора</w:t>
      </w:r>
      <w:r w:rsidRPr="00F06F96">
        <w:rPr>
          <w:spacing w:val="-57"/>
        </w:rPr>
        <w:t xml:space="preserve"> </w:t>
      </w:r>
      <w:r w:rsidRPr="00F06F96">
        <w:t>(пополнения</w:t>
      </w:r>
      <w:r w:rsidRPr="00F06F96">
        <w:rPr>
          <w:spacing w:val="-1"/>
        </w:rPr>
        <w:t xml:space="preserve"> </w:t>
      </w:r>
      <w:r w:rsidRPr="00F06F96">
        <w:t>запаса) воздуха;</w:t>
      </w:r>
    </w:p>
    <w:p w:rsidR="00971A01" w:rsidRPr="00F06F96" w:rsidRDefault="00E44CEC" w:rsidP="00D27390">
      <w:pPr>
        <w:pStyle w:val="a3"/>
        <w:ind w:left="0" w:firstLine="720"/>
      </w:pPr>
      <w:r w:rsidRPr="00F06F96">
        <w:t>ученик владеет умением «читать знаки препинания», верно расставляет логические ударения,</w:t>
      </w:r>
      <w:r w:rsidRPr="00F06F96">
        <w:rPr>
          <w:spacing w:val="1"/>
        </w:rPr>
        <w:t xml:space="preserve"> </w:t>
      </w:r>
      <w:r w:rsidRPr="00F06F96">
        <w:t>определяет</w:t>
      </w:r>
      <w:r w:rsidRPr="00F06F96">
        <w:rPr>
          <w:spacing w:val="-1"/>
        </w:rPr>
        <w:t xml:space="preserve"> </w:t>
      </w:r>
      <w:r w:rsidRPr="00F06F96">
        <w:t>место и</w:t>
      </w:r>
      <w:r w:rsidRPr="00F06F96">
        <w:rPr>
          <w:spacing w:val="1"/>
        </w:rPr>
        <w:t xml:space="preserve"> </w:t>
      </w:r>
      <w:r w:rsidRPr="00F06F96">
        <w:t>характер пауз</w:t>
      </w:r>
      <w:r w:rsidRPr="00F06F96">
        <w:rPr>
          <w:spacing w:val="3"/>
        </w:rPr>
        <w:t xml:space="preserve"> </w:t>
      </w:r>
      <w:r w:rsidRPr="00F06F96">
        <w:t>в</w:t>
      </w:r>
      <w:r w:rsidRPr="00F06F96">
        <w:rPr>
          <w:spacing w:val="-2"/>
        </w:rPr>
        <w:t xml:space="preserve"> </w:t>
      </w:r>
      <w:r w:rsidRPr="00F06F96">
        <w:t>тексте, владеет</w:t>
      </w:r>
    </w:p>
    <w:p w:rsidR="00971A01" w:rsidRPr="00F06F96" w:rsidRDefault="00E44CEC" w:rsidP="00D27390">
      <w:pPr>
        <w:pStyle w:val="a3"/>
        <w:ind w:left="0" w:firstLine="720"/>
      </w:pPr>
      <w:r w:rsidRPr="00F06F96">
        <w:t>«шестью</w:t>
      </w:r>
      <w:r w:rsidRPr="00F06F96">
        <w:rPr>
          <w:spacing w:val="1"/>
        </w:rPr>
        <w:t xml:space="preserve"> </w:t>
      </w:r>
      <w:r w:rsidRPr="00F06F96">
        <w:t>рычагами»</w:t>
      </w:r>
      <w:r w:rsidRPr="00F06F96">
        <w:rPr>
          <w:spacing w:val="1"/>
        </w:rPr>
        <w:t xml:space="preserve"> </w:t>
      </w:r>
      <w:r w:rsidRPr="00F06F96">
        <w:t>выразительного</w:t>
      </w:r>
      <w:r w:rsidRPr="00F06F96">
        <w:rPr>
          <w:spacing w:val="1"/>
        </w:rPr>
        <w:t xml:space="preserve"> </w:t>
      </w:r>
      <w:r w:rsidRPr="00F06F96">
        <w:t>чтения</w:t>
      </w:r>
      <w:r w:rsidRPr="00F06F96">
        <w:rPr>
          <w:spacing w:val="1"/>
        </w:rPr>
        <w:t xml:space="preserve"> </w:t>
      </w:r>
      <w:r w:rsidRPr="00F06F96">
        <w:t>(громче</w:t>
      </w:r>
      <w:r w:rsidRPr="00F06F96">
        <w:rPr>
          <w:spacing w:val="1"/>
        </w:rPr>
        <w:t xml:space="preserve"> </w:t>
      </w:r>
      <w:r w:rsidRPr="00F06F96">
        <w:t>–</w:t>
      </w:r>
      <w:r w:rsidRPr="00F06F96">
        <w:rPr>
          <w:spacing w:val="1"/>
        </w:rPr>
        <w:t xml:space="preserve"> </w:t>
      </w:r>
      <w:r w:rsidRPr="00F06F96">
        <w:t>тише,</w:t>
      </w:r>
      <w:r w:rsidRPr="00F06F96">
        <w:rPr>
          <w:spacing w:val="1"/>
        </w:rPr>
        <w:t xml:space="preserve"> </w:t>
      </w:r>
      <w:r w:rsidRPr="00F06F96">
        <w:t>выше</w:t>
      </w:r>
      <w:r w:rsidRPr="00F06F96">
        <w:rPr>
          <w:spacing w:val="1"/>
        </w:rPr>
        <w:t xml:space="preserve"> </w:t>
      </w:r>
      <w:r w:rsidRPr="00F06F96">
        <w:t>–</w:t>
      </w:r>
      <w:r w:rsidRPr="00F06F96">
        <w:rPr>
          <w:spacing w:val="1"/>
        </w:rPr>
        <w:t xml:space="preserve"> </w:t>
      </w:r>
      <w:r w:rsidRPr="00F06F96">
        <w:t>ниже,</w:t>
      </w:r>
      <w:r w:rsidRPr="00F06F96">
        <w:rPr>
          <w:spacing w:val="1"/>
        </w:rPr>
        <w:t xml:space="preserve"> </w:t>
      </w:r>
      <w:r w:rsidRPr="00F06F96">
        <w:t>быстрее</w:t>
      </w:r>
      <w:r w:rsidRPr="00F06F96">
        <w:rPr>
          <w:spacing w:val="1"/>
        </w:rPr>
        <w:t xml:space="preserve"> </w:t>
      </w:r>
      <w:r w:rsidRPr="00F06F96">
        <w:t>–</w:t>
      </w:r>
      <w:r w:rsidRPr="00F06F96">
        <w:rPr>
          <w:spacing w:val="1"/>
        </w:rPr>
        <w:t xml:space="preserve"> </w:t>
      </w:r>
      <w:r w:rsidRPr="00F06F96">
        <w:t>медленнее);</w:t>
      </w:r>
    </w:p>
    <w:p w:rsidR="00971A01" w:rsidRPr="00F06F96" w:rsidRDefault="00E44CEC" w:rsidP="00D27390">
      <w:pPr>
        <w:pStyle w:val="a3"/>
        <w:ind w:left="0" w:firstLine="720"/>
      </w:pPr>
      <w:r w:rsidRPr="00F06F96">
        <w:t>ученик</w:t>
      </w:r>
      <w:r w:rsidRPr="00F06F96">
        <w:rPr>
          <w:spacing w:val="1"/>
        </w:rPr>
        <w:t xml:space="preserve"> </w:t>
      </w:r>
      <w:r w:rsidRPr="00F06F96">
        <w:t>воссоздает</w:t>
      </w:r>
      <w:r w:rsidRPr="00F06F96">
        <w:rPr>
          <w:spacing w:val="1"/>
        </w:rPr>
        <w:t xml:space="preserve"> </w:t>
      </w:r>
      <w:r w:rsidRPr="00F06F96">
        <w:t>чувства</w:t>
      </w:r>
      <w:r w:rsidRPr="00F06F96">
        <w:rPr>
          <w:spacing w:val="1"/>
        </w:rPr>
        <w:t xml:space="preserve"> </w:t>
      </w:r>
      <w:r w:rsidRPr="00F06F96">
        <w:t>в</w:t>
      </w:r>
      <w:r w:rsidRPr="00F06F96">
        <w:rPr>
          <w:spacing w:val="1"/>
        </w:rPr>
        <w:t xml:space="preserve"> </w:t>
      </w:r>
      <w:r w:rsidRPr="00F06F96">
        <w:t>чтении</w:t>
      </w:r>
      <w:r w:rsidRPr="00F06F96">
        <w:rPr>
          <w:spacing w:val="1"/>
        </w:rPr>
        <w:t xml:space="preserve"> </w:t>
      </w:r>
      <w:r w:rsidRPr="00F06F96">
        <w:t>–</w:t>
      </w:r>
      <w:r w:rsidRPr="00F06F96">
        <w:rPr>
          <w:spacing w:val="1"/>
        </w:rPr>
        <w:t xml:space="preserve"> </w:t>
      </w:r>
      <w:r w:rsidRPr="00F06F96">
        <w:t>«рисует</w:t>
      </w:r>
      <w:r w:rsidRPr="00F06F96">
        <w:rPr>
          <w:spacing w:val="1"/>
        </w:rPr>
        <w:t xml:space="preserve"> </w:t>
      </w:r>
      <w:r w:rsidRPr="00F06F96">
        <w:t>интонацией»,</w:t>
      </w:r>
      <w:r w:rsidRPr="00F06F96">
        <w:rPr>
          <w:spacing w:val="1"/>
        </w:rPr>
        <w:t xml:space="preserve"> </w:t>
      </w:r>
      <w:r w:rsidRPr="00F06F96">
        <w:t>соблюдает</w:t>
      </w:r>
      <w:r w:rsidRPr="00F06F96">
        <w:rPr>
          <w:spacing w:val="1"/>
        </w:rPr>
        <w:t xml:space="preserve"> </w:t>
      </w:r>
      <w:r w:rsidRPr="00F06F96">
        <w:t>паузы</w:t>
      </w:r>
      <w:r w:rsidRPr="00F06F96">
        <w:rPr>
          <w:spacing w:val="1"/>
        </w:rPr>
        <w:t xml:space="preserve"> </w:t>
      </w:r>
      <w:r w:rsidRPr="00F06F96">
        <w:t>психологические,</w:t>
      </w:r>
      <w:r w:rsidRPr="00F06F96">
        <w:rPr>
          <w:spacing w:val="-1"/>
        </w:rPr>
        <w:t xml:space="preserve"> </w:t>
      </w:r>
      <w:r w:rsidRPr="00F06F96">
        <w:t>начальные, финальные.</w:t>
      </w:r>
    </w:p>
    <w:p w:rsidR="00971A01" w:rsidRPr="00F06F96" w:rsidRDefault="00E44CEC" w:rsidP="00D27390">
      <w:pPr>
        <w:pStyle w:val="a3"/>
        <w:ind w:left="0" w:firstLine="720"/>
      </w:pPr>
      <w:r w:rsidRPr="00F06F96">
        <w:t>Отметка «4»</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F13449" w:rsidP="00D27390">
      <w:pPr>
        <w:pStyle w:val="a3"/>
        <w:ind w:left="0" w:firstLine="720"/>
      </w:pPr>
      <w:r w:rsidRPr="00F06F96">
        <w:t>Т</w:t>
      </w:r>
      <w:r w:rsidR="00E44CEC" w:rsidRPr="00F06F96">
        <w:t>екст</w:t>
      </w:r>
      <w:r w:rsidRPr="00F06F96">
        <w:rPr>
          <w:spacing w:val="1"/>
        </w:rPr>
        <w:t xml:space="preserve"> </w:t>
      </w:r>
      <w:r w:rsidR="00E44CEC" w:rsidRPr="00F06F96">
        <w:t>произведения</w:t>
      </w:r>
      <w:r w:rsidR="00E44CEC" w:rsidRPr="00F06F96">
        <w:rPr>
          <w:spacing w:val="1"/>
        </w:rPr>
        <w:t xml:space="preserve"> </w:t>
      </w:r>
      <w:r w:rsidR="00E44CEC" w:rsidRPr="00F06F96">
        <w:t>воспроизведен</w:t>
      </w:r>
      <w:r w:rsidR="00E44CEC" w:rsidRPr="00F06F96">
        <w:rPr>
          <w:spacing w:val="1"/>
        </w:rPr>
        <w:t xml:space="preserve"> </w:t>
      </w:r>
      <w:r w:rsidR="00E44CEC" w:rsidRPr="00F06F96">
        <w:t>без</w:t>
      </w:r>
      <w:r w:rsidR="00E44CEC" w:rsidRPr="00F06F96">
        <w:rPr>
          <w:spacing w:val="1"/>
        </w:rPr>
        <w:t xml:space="preserve"> </w:t>
      </w:r>
      <w:r w:rsidR="00E44CEC" w:rsidRPr="00F06F96">
        <w:t>ошибок</w:t>
      </w:r>
      <w:r w:rsidR="00E44CEC" w:rsidRPr="00F06F96">
        <w:rPr>
          <w:spacing w:val="1"/>
        </w:rPr>
        <w:t xml:space="preserve"> </w:t>
      </w:r>
      <w:r w:rsidR="00E44CEC" w:rsidRPr="00F06F96">
        <w:t>или</w:t>
      </w:r>
      <w:r w:rsidR="00E44CEC" w:rsidRPr="00F06F96">
        <w:rPr>
          <w:spacing w:val="1"/>
        </w:rPr>
        <w:t xml:space="preserve"> </w:t>
      </w:r>
      <w:r w:rsidR="00E44CEC" w:rsidRPr="00F06F96">
        <w:t>с</w:t>
      </w:r>
      <w:r w:rsidR="00E44CEC" w:rsidRPr="00F06F96">
        <w:rPr>
          <w:spacing w:val="1"/>
        </w:rPr>
        <w:t xml:space="preserve"> </w:t>
      </w:r>
      <w:r w:rsidR="00E44CEC" w:rsidRPr="00F06F96">
        <w:t>1–2</w:t>
      </w:r>
      <w:r w:rsidR="00E44CEC" w:rsidRPr="00F06F96">
        <w:rPr>
          <w:spacing w:val="1"/>
        </w:rPr>
        <w:t xml:space="preserve"> </w:t>
      </w:r>
      <w:r w:rsidR="00E44CEC" w:rsidRPr="00F06F96">
        <w:t>ошибками,</w:t>
      </w:r>
      <w:r w:rsidR="00E44CEC" w:rsidRPr="00F06F96">
        <w:rPr>
          <w:spacing w:val="1"/>
        </w:rPr>
        <w:t xml:space="preserve"> </w:t>
      </w:r>
      <w:r w:rsidR="00E44CEC" w:rsidRPr="00F06F96">
        <w:t>которые</w:t>
      </w:r>
      <w:r w:rsidR="00E44CEC" w:rsidRPr="00F06F96">
        <w:rPr>
          <w:spacing w:val="1"/>
        </w:rPr>
        <w:t xml:space="preserve"> </w:t>
      </w:r>
      <w:r w:rsidR="00E44CEC" w:rsidRPr="00F06F96">
        <w:t>ученик</w:t>
      </w:r>
      <w:r w:rsidR="00E44CEC" w:rsidRPr="00F06F96">
        <w:rPr>
          <w:spacing w:val="1"/>
        </w:rPr>
        <w:t xml:space="preserve"> </w:t>
      </w:r>
      <w:r w:rsidR="00E44CEC" w:rsidRPr="00F06F96">
        <w:t>исправляет</w:t>
      </w:r>
      <w:r w:rsidR="00E44CEC" w:rsidRPr="00F06F96">
        <w:rPr>
          <w:spacing w:val="-1"/>
        </w:rPr>
        <w:t xml:space="preserve"> </w:t>
      </w:r>
      <w:r w:rsidR="00E44CEC" w:rsidRPr="00F06F96">
        <w:t>сам, без подсказки;</w:t>
      </w:r>
    </w:p>
    <w:p w:rsidR="00971A01" w:rsidRPr="00F06F96" w:rsidRDefault="00E44CEC" w:rsidP="00D27390">
      <w:pPr>
        <w:pStyle w:val="a3"/>
        <w:ind w:left="0" w:firstLine="720"/>
      </w:pPr>
      <w:r w:rsidRPr="00F06F96">
        <w:t>в основном выполняются требования к технике речи, к логике чтения и к эмоционально-</w:t>
      </w:r>
      <w:r w:rsidRPr="00F06F96">
        <w:rPr>
          <w:spacing w:val="1"/>
        </w:rPr>
        <w:t xml:space="preserve"> </w:t>
      </w:r>
      <w:r w:rsidRPr="00F06F96">
        <w:t>образной</w:t>
      </w:r>
      <w:r w:rsidRPr="00F06F96">
        <w:rPr>
          <w:spacing w:val="-1"/>
        </w:rPr>
        <w:t xml:space="preserve"> </w:t>
      </w:r>
      <w:r w:rsidRPr="00F06F96">
        <w:t>выразительности</w:t>
      </w:r>
      <w:r w:rsidRPr="00F06F96">
        <w:rPr>
          <w:spacing w:val="1"/>
        </w:rPr>
        <w:t xml:space="preserve"> </w:t>
      </w:r>
      <w:r w:rsidRPr="00F06F96">
        <w:t>исполнения</w:t>
      </w:r>
      <w:r w:rsidRPr="00F06F96">
        <w:rPr>
          <w:spacing w:val="-1"/>
        </w:rPr>
        <w:t xml:space="preserve"> </w:t>
      </w:r>
      <w:r w:rsidRPr="00F06F96">
        <w:t>литературного произведения.</w:t>
      </w:r>
    </w:p>
    <w:p w:rsidR="00971A01" w:rsidRPr="00F06F96" w:rsidRDefault="00E44CEC" w:rsidP="00D27390">
      <w:pPr>
        <w:pStyle w:val="a3"/>
        <w:ind w:left="0" w:firstLine="720"/>
      </w:pPr>
      <w:r w:rsidRPr="00F06F96">
        <w:t>Отметка</w:t>
      </w:r>
      <w:r w:rsidRPr="00F06F96">
        <w:rPr>
          <w:spacing w:val="1"/>
        </w:rPr>
        <w:t xml:space="preserve"> </w:t>
      </w:r>
      <w:r w:rsidRPr="00F06F96">
        <w:t>«3»</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текст произведения воспроизводится с ошибками (не более 3–5 в зависимости от размера</w:t>
      </w:r>
      <w:r w:rsidRPr="00F06F96">
        <w:rPr>
          <w:spacing w:val="1"/>
        </w:rPr>
        <w:t xml:space="preserve"> </w:t>
      </w:r>
      <w:r w:rsidRPr="00F06F96">
        <w:t>исполняемого произведения), ученику требуется подсказка учителя, при этом требования к технике</w:t>
      </w:r>
      <w:r w:rsidRPr="00F06F96">
        <w:rPr>
          <w:spacing w:val="1"/>
        </w:rPr>
        <w:t xml:space="preserve"> </w:t>
      </w:r>
      <w:r w:rsidRPr="00F06F96">
        <w:t>речи,</w:t>
      </w:r>
      <w:r w:rsidRPr="00F06F96">
        <w:rPr>
          <w:spacing w:val="-1"/>
        </w:rPr>
        <w:t xml:space="preserve"> </w:t>
      </w:r>
      <w:r w:rsidRPr="00F06F96">
        <w:t>к логике</w:t>
      </w:r>
      <w:r w:rsidRPr="00F06F96">
        <w:rPr>
          <w:spacing w:val="-1"/>
        </w:rPr>
        <w:t xml:space="preserve"> </w:t>
      </w:r>
      <w:r w:rsidRPr="00F06F96">
        <w:t>чтения в</w:t>
      </w:r>
      <w:r w:rsidRPr="00F06F96">
        <w:rPr>
          <w:spacing w:val="-3"/>
        </w:rPr>
        <w:t xml:space="preserve"> </w:t>
      </w:r>
      <w:r w:rsidRPr="00F06F96">
        <w:t>основном</w:t>
      </w:r>
      <w:r w:rsidRPr="00F06F96">
        <w:rPr>
          <w:spacing w:val="-1"/>
        </w:rPr>
        <w:t xml:space="preserve"> </w:t>
      </w:r>
      <w:r w:rsidRPr="00F06F96">
        <w:t>выполняются;</w:t>
      </w:r>
    </w:p>
    <w:p w:rsidR="00971A01" w:rsidRPr="00F06F96" w:rsidRDefault="00E44CEC" w:rsidP="00D27390">
      <w:pPr>
        <w:pStyle w:val="a3"/>
        <w:ind w:left="0" w:firstLine="720"/>
      </w:pPr>
      <w:r w:rsidRPr="00F06F96">
        <w:t>текст произведения воспроизводится без ошибок, ученик читает четко, внятно, но не владеет</w:t>
      </w:r>
      <w:r w:rsidRPr="00F06F96">
        <w:rPr>
          <w:spacing w:val="1"/>
        </w:rPr>
        <w:t xml:space="preserve"> </w:t>
      </w:r>
      <w:r w:rsidRPr="00F06F96">
        <w:t>умением «читать знаки препинания», расставлять логические ударения, паузы, читает монотонно,</w:t>
      </w:r>
      <w:r w:rsidRPr="00F06F96">
        <w:rPr>
          <w:spacing w:val="1"/>
        </w:rPr>
        <w:t xml:space="preserve"> </w:t>
      </w:r>
      <w:r w:rsidRPr="00F06F96">
        <w:t>неэмоционально.</w:t>
      </w:r>
    </w:p>
    <w:p w:rsidR="003F3F3B" w:rsidRPr="00F06F96" w:rsidRDefault="003F3F3B" w:rsidP="00D27390">
      <w:pPr>
        <w:pStyle w:val="a3"/>
        <w:ind w:left="0" w:firstLine="720"/>
      </w:pPr>
    </w:p>
    <w:p w:rsidR="003F3F3B" w:rsidRPr="00F06F96" w:rsidRDefault="00E44CEC" w:rsidP="00D27390">
      <w:pPr>
        <w:pStyle w:val="a3"/>
        <w:ind w:left="0" w:firstLine="720"/>
        <w:rPr>
          <w:spacing w:val="-57"/>
        </w:rPr>
      </w:pPr>
      <w:r w:rsidRPr="00F06F96">
        <w:lastRenderedPageBreak/>
        <w:t>Критерии</w:t>
      </w:r>
      <w:r w:rsidRPr="00F06F96">
        <w:rPr>
          <w:spacing w:val="-6"/>
        </w:rPr>
        <w:t xml:space="preserve"> </w:t>
      </w:r>
      <w:r w:rsidRPr="00F06F96">
        <w:t>оценивания</w:t>
      </w:r>
      <w:r w:rsidRPr="00F06F96">
        <w:rPr>
          <w:spacing w:val="-9"/>
        </w:rPr>
        <w:t xml:space="preserve"> </w:t>
      </w:r>
      <w:r w:rsidRPr="00F06F96">
        <w:t>перессказа</w:t>
      </w:r>
      <w:r w:rsidRPr="00F06F96">
        <w:rPr>
          <w:spacing w:val="-57"/>
        </w:rPr>
        <w:t xml:space="preserve"> </w:t>
      </w:r>
    </w:p>
    <w:p w:rsidR="00971A01" w:rsidRPr="00F06F96" w:rsidRDefault="00E44CEC" w:rsidP="00D27390">
      <w:pPr>
        <w:pStyle w:val="a3"/>
        <w:ind w:left="0" w:firstLine="720"/>
      </w:pPr>
      <w:r w:rsidRPr="00F06F96">
        <w:t>Ошибки</w:t>
      </w:r>
      <w:r w:rsidRPr="00F06F96">
        <w:rPr>
          <w:spacing w:val="-1"/>
        </w:rPr>
        <w:t xml:space="preserve"> </w:t>
      </w:r>
      <w:r w:rsidRPr="00F06F96">
        <w:t>в</w:t>
      </w:r>
      <w:r w:rsidRPr="00F06F96">
        <w:rPr>
          <w:spacing w:val="-1"/>
        </w:rPr>
        <w:t xml:space="preserve"> </w:t>
      </w:r>
      <w:r w:rsidRPr="00F06F96">
        <w:t>содержании:</w:t>
      </w:r>
    </w:p>
    <w:p w:rsidR="00971A01" w:rsidRPr="00F06F96" w:rsidRDefault="00E44CEC" w:rsidP="00D27390">
      <w:pPr>
        <w:pStyle w:val="a3"/>
        <w:ind w:left="0" w:firstLine="720"/>
      </w:pPr>
      <w:r w:rsidRPr="00F06F96">
        <w:t>пропуск важного смыслового звена;</w:t>
      </w:r>
      <w:r w:rsidRPr="00F06F96">
        <w:rPr>
          <w:spacing w:val="1"/>
        </w:rPr>
        <w:t xml:space="preserve"> </w:t>
      </w:r>
      <w:r w:rsidRPr="00F06F96">
        <w:t>пропуск</w:t>
      </w:r>
      <w:r w:rsidRPr="00F06F96">
        <w:rPr>
          <w:spacing w:val="-7"/>
        </w:rPr>
        <w:t xml:space="preserve"> </w:t>
      </w:r>
      <w:r w:rsidRPr="00F06F96">
        <w:t>нескольких</w:t>
      </w:r>
      <w:r w:rsidRPr="00F06F96">
        <w:rPr>
          <w:spacing w:val="-4"/>
        </w:rPr>
        <w:t xml:space="preserve"> </w:t>
      </w:r>
      <w:r w:rsidRPr="00F06F96">
        <w:t>смысловых</w:t>
      </w:r>
      <w:r w:rsidRPr="00F06F96">
        <w:rPr>
          <w:spacing w:val="-5"/>
        </w:rPr>
        <w:t xml:space="preserve"> </w:t>
      </w:r>
      <w:r w:rsidRPr="00F06F96">
        <w:t>звеньев;</w:t>
      </w:r>
    </w:p>
    <w:p w:rsidR="00971A01" w:rsidRPr="00F06F96" w:rsidRDefault="00E44CEC" w:rsidP="00D27390">
      <w:pPr>
        <w:pStyle w:val="a3"/>
        <w:ind w:left="0" w:firstLine="720"/>
      </w:pPr>
      <w:r w:rsidRPr="00F06F96">
        <w:t>«сжатие»</w:t>
      </w:r>
      <w:r w:rsidRPr="00F06F96">
        <w:rPr>
          <w:spacing w:val="-8"/>
        </w:rPr>
        <w:t xml:space="preserve"> </w:t>
      </w:r>
      <w:r w:rsidRPr="00F06F96">
        <w:t>текста;</w:t>
      </w:r>
    </w:p>
    <w:p w:rsidR="00971A01" w:rsidRPr="00F06F96" w:rsidRDefault="00E44CEC" w:rsidP="00D27390">
      <w:pPr>
        <w:pStyle w:val="a3"/>
        <w:ind w:left="0" w:firstLine="720"/>
      </w:pPr>
      <w:r w:rsidRPr="00F06F96">
        <w:t>фактические</w:t>
      </w:r>
      <w:r w:rsidRPr="00F06F96">
        <w:rPr>
          <w:spacing w:val="-6"/>
        </w:rPr>
        <w:t xml:space="preserve"> </w:t>
      </w:r>
      <w:r w:rsidRPr="00F06F96">
        <w:t>искажения;</w:t>
      </w:r>
    </w:p>
    <w:p w:rsidR="00971A01" w:rsidRPr="00F06F96" w:rsidRDefault="00E44CEC" w:rsidP="00D27390">
      <w:pPr>
        <w:pStyle w:val="a3"/>
        <w:ind w:left="0" w:firstLine="720"/>
      </w:pPr>
      <w:r w:rsidRPr="00F06F96">
        <w:t>нарушение</w:t>
      </w:r>
      <w:r w:rsidRPr="00F06F96">
        <w:rPr>
          <w:spacing w:val="-6"/>
        </w:rPr>
        <w:t xml:space="preserve"> </w:t>
      </w:r>
      <w:r w:rsidRPr="00F06F96">
        <w:t>логической</w:t>
      </w:r>
      <w:r w:rsidRPr="00F06F96">
        <w:rPr>
          <w:spacing w:val="-4"/>
        </w:rPr>
        <w:t xml:space="preserve"> </w:t>
      </w:r>
      <w:r w:rsidRPr="00F06F96">
        <w:t>последовательности</w:t>
      </w:r>
      <w:r w:rsidRPr="00F06F96">
        <w:rPr>
          <w:spacing w:val="-3"/>
        </w:rPr>
        <w:t xml:space="preserve"> </w:t>
      </w:r>
      <w:r w:rsidRPr="00F06F96">
        <w:t>(перестановки).</w:t>
      </w:r>
      <w:r w:rsidRPr="00F06F96">
        <w:rPr>
          <w:spacing w:val="-57"/>
        </w:rPr>
        <w:t xml:space="preserve"> </w:t>
      </w:r>
      <w:r w:rsidRPr="00F06F96">
        <w:t>Грамматическое</w:t>
      </w:r>
      <w:r w:rsidRPr="00F06F96">
        <w:rPr>
          <w:spacing w:val="-2"/>
        </w:rPr>
        <w:t xml:space="preserve"> </w:t>
      </w:r>
      <w:r w:rsidRPr="00F06F96">
        <w:t>и речевое оформление:</w:t>
      </w:r>
    </w:p>
    <w:p w:rsidR="00971A01" w:rsidRPr="00F06F96" w:rsidRDefault="00E44CEC" w:rsidP="00D27390">
      <w:pPr>
        <w:pStyle w:val="a3"/>
        <w:ind w:left="0" w:firstLine="720"/>
      </w:pPr>
      <w:r w:rsidRPr="00F06F96">
        <w:t>затруднение</w:t>
      </w:r>
      <w:r w:rsidRPr="00F06F96">
        <w:rPr>
          <w:spacing w:val="-5"/>
        </w:rPr>
        <w:t xml:space="preserve"> </w:t>
      </w:r>
      <w:r w:rsidRPr="00F06F96">
        <w:t>с</w:t>
      </w:r>
      <w:r w:rsidRPr="00F06F96">
        <w:rPr>
          <w:spacing w:val="-4"/>
        </w:rPr>
        <w:t xml:space="preserve"> </w:t>
      </w:r>
      <w:r w:rsidRPr="00F06F96">
        <w:t>началом</w:t>
      </w:r>
      <w:r w:rsidRPr="00F06F96">
        <w:rPr>
          <w:spacing w:val="-3"/>
        </w:rPr>
        <w:t xml:space="preserve"> </w:t>
      </w:r>
      <w:r w:rsidRPr="00F06F96">
        <w:t>пересказа;</w:t>
      </w:r>
    </w:p>
    <w:p w:rsidR="00971A01" w:rsidRPr="00F06F96" w:rsidRDefault="00E44CEC" w:rsidP="00D27390">
      <w:pPr>
        <w:pStyle w:val="a3"/>
        <w:ind w:left="0" w:firstLine="720"/>
      </w:pPr>
      <w:r w:rsidRPr="00F06F96">
        <w:t>отсутствие</w:t>
      </w:r>
      <w:r w:rsidRPr="00F06F96">
        <w:rPr>
          <w:spacing w:val="-4"/>
        </w:rPr>
        <w:t xml:space="preserve"> </w:t>
      </w:r>
      <w:r w:rsidRPr="00F06F96">
        <w:t>грамматического</w:t>
      </w:r>
      <w:r w:rsidRPr="00F06F96">
        <w:rPr>
          <w:spacing w:val="-3"/>
        </w:rPr>
        <w:t xml:space="preserve"> </w:t>
      </w:r>
      <w:r w:rsidRPr="00F06F96">
        <w:t>завершения</w:t>
      </w:r>
      <w:r w:rsidRPr="00F06F96">
        <w:rPr>
          <w:spacing w:val="-3"/>
        </w:rPr>
        <w:t xml:space="preserve"> </w:t>
      </w:r>
      <w:r w:rsidRPr="00F06F96">
        <w:t>текста;</w:t>
      </w:r>
    </w:p>
    <w:p w:rsidR="00971A01" w:rsidRPr="00F06F96" w:rsidRDefault="00E44CEC" w:rsidP="00D27390">
      <w:pPr>
        <w:pStyle w:val="a3"/>
        <w:tabs>
          <w:tab w:val="left" w:pos="6822"/>
        </w:tabs>
        <w:ind w:left="0" w:firstLine="720"/>
      </w:pPr>
      <w:r w:rsidRPr="00F06F96">
        <w:t>отсутствие</w:t>
      </w:r>
      <w:r w:rsidRPr="00F06F96">
        <w:rPr>
          <w:spacing w:val="-3"/>
        </w:rPr>
        <w:t xml:space="preserve"> </w:t>
      </w:r>
      <w:r w:rsidRPr="00F06F96">
        <w:t>(нарушение)</w:t>
      </w:r>
      <w:r w:rsidRPr="00F06F96">
        <w:rPr>
          <w:spacing w:val="-1"/>
        </w:rPr>
        <w:t xml:space="preserve"> </w:t>
      </w:r>
      <w:r w:rsidRPr="00F06F96">
        <w:t>связей</w:t>
      </w:r>
      <w:r w:rsidRPr="00F06F96">
        <w:rPr>
          <w:spacing w:val="-1"/>
        </w:rPr>
        <w:t xml:space="preserve"> </w:t>
      </w:r>
      <w:r w:rsidRPr="00F06F96">
        <w:t>между</w:t>
      </w:r>
      <w:r w:rsidRPr="00F06F96">
        <w:rPr>
          <w:spacing w:val="-6"/>
        </w:rPr>
        <w:t xml:space="preserve"> </w:t>
      </w:r>
      <w:r w:rsidRPr="00F06F96">
        <w:t>предложениями</w:t>
      </w:r>
      <w:r w:rsidRPr="00F06F96">
        <w:tab/>
        <w:t>и частями (грамматические ошибки);</w:t>
      </w:r>
      <w:r w:rsidRPr="00F06F96">
        <w:rPr>
          <w:spacing w:val="-57"/>
        </w:rPr>
        <w:t xml:space="preserve"> </w:t>
      </w:r>
      <w:r w:rsidRPr="00F06F96">
        <w:t>речевые</w:t>
      </w:r>
      <w:r w:rsidRPr="00F06F96">
        <w:rPr>
          <w:spacing w:val="-2"/>
        </w:rPr>
        <w:t xml:space="preserve"> </w:t>
      </w:r>
      <w:r w:rsidRPr="00F06F96">
        <w:t>ошибки.</w:t>
      </w:r>
    </w:p>
    <w:p w:rsidR="00971A01" w:rsidRPr="00F06F96" w:rsidRDefault="00E44CEC" w:rsidP="00D27390">
      <w:pPr>
        <w:pStyle w:val="a3"/>
        <w:ind w:left="0" w:firstLine="720"/>
      </w:pPr>
      <w:r w:rsidRPr="00F06F96">
        <w:t>Общее</w:t>
      </w:r>
      <w:r w:rsidRPr="00F06F96">
        <w:rPr>
          <w:spacing w:val="-5"/>
        </w:rPr>
        <w:t xml:space="preserve"> </w:t>
      </w:r>
      <w:r w:rsidRPr="00F06F96">
        <w:t>впечатление:</w:t>
      </w:r>
    </w:p>
    <w:p w:rsidR="00971A01" w:rsidRPr="00F06F96" w:rsidRDefault="00E44CEC" w:rsidP="00D27390">
      <w:pPr>
        <w:pStyle w:val="a3"/>
        <w:ind w:left="0" w:firstLine="720"/>
      </w:pPr>
      <w:r w:rsidRPr="00F06F96">
        <w:t>«безадресность» пересказа;</w:t>
      </w:r>
      <w:r w:rsidRPr="00F06F96">
        <w:rPr>
          <w:spacing w:val="1"/>
        </w:rPr>
        <w:t xml:space="preserve"> </w:t>
      </w:r>
      <w:r w:rsidRPr="00F06F96">
        <w:t>невыразительность</w:t>
      </w:r>
      <w:r w:rsidRPr="00F06F96">
        <w:rPr>
          <w:spacing w:val="-11"/>
        </w:rPr>
        <w:t xml:space="preserve"> </w:t>
      </w:r>
      <w:r w:rsidRPr="00F06F96">
        <w:t>пересказа.</w:t>
      </w:r>
    </w:p>
    <w:p w:rsidR="00971A01" w:rsidRPr="00F06F96" w:rsidRDefault="00E44CEC" w:rsidP="00D27390">
      <w:pPr>
        <w:pStyle w:val="a3"/>
        <w:ind w:left="0" w:firstLine="720"/>
      </w:pPr>
      <w:r w:rsidRPr="00F06F96">
        <w:t>Оценка подробного пересказа осуществляется по следующим критериям:</w:t>
      </w:r>
      <w:r w:rsidRPr="00F06F96">
        <w:rPr>
          <w:spacing w:val="1"/>
        </w:rPr>
        <w:t xml:space="preserve"> </w:t>
      </w:r>
      <w:r w:rsidRPr="00F06F96">
        <w:t>точное</w:t>
      </w:r>
      <w:r w:rsidRPr="00F06F96">
        <w:rPr>
          <w:spacing w:val="-5"/>
        </w:rPr>
        <w:t xml:space="preserve"> </w:t>
      </w:r>
      <w:r w:rsidRPr="00F06F96">
        <w:t>и</w:t>
      </w:r>
      <w:r w:rsidRPr="00F06F96">
        <w:rPr>
          <w:spacing w:val="-3"/>
        </w:rPr>
        <w:t xml:space="preserve"> </w:t>
      </w:r>
      <w:r w:rsidRPr="00F06F96">
        <w:t>полное</w:t>
      </w:r>
      <w:r w:rsidRPr="00F06F96">
        <w:rPr>
          <w:spacing w:val="-4"/>
        </w:rPr>
        <w:t xml:space="preserve"> </w:t>
      </w:r>
      <w:r w:rsidRPr="00F06F96">
        <w:t>воспроизведение</w:t>
      </w:r>
      <w:r w:rsidRPr="00F06F96">
        <w:rPr>
          <w:spacing w:val="-4"/>
        </w:rPr>
        <w:t xml:space="preserve"> </w:t>
      </w:r>
      <w:r w:rsidRPr="00F06F96">
        <w:t>сюжетной</w:t>
      </w:r>
      <w:r w:rsidRPr="00F06F96">
        <w:rPr>
          <w:spacing w:val="-3"/>
        </w:rPr>
        <w:t xml:space="preserve"> </w:t>
      </w:r>
      <w:r w:rsidRPr="00F06F96">
        <w:t>линии</w:t>
      </w:r>
      <w:r w:rsidRPr="00F06F96">
        <w:rPr>
          <w:spacing w:val="-3"/>
        </w:rPr>
        <w:t xml:space="preserve"> </w:t>
      </w:r>
      <w:r w:rsidRPr="00F06F96">
        <w:t>(или</w:t>
      </w:r>
      <w:r w:rsidRPr="00F06F96">
        <w:rPr>
          <w:spacing w:val="-6"/>
        </w:rPr>
        <w:t xml:space="preserve"> </w:t>
      </w:r>
      <w:r w:rsidRPr="00F06F96">
        <w:t>предмета</w:t>
      </w:r>
      <w:r w:rsidRPr="00F06F96">
        <w:rPr>
          <w:spacing w:val="-3"/>
        </w:rPr>
        <w:t xml:space="preserve"> </w:t>
      </w:r>
      <w:r w:rsidRPr="00F06F96">
        <w:t>описания);</w:t>
      </w:r>
      <w:r w:rsidRPr="00F06F96">
        <w:rPr>
          <w:spacing w:val="-57"/>
        </w:rPr>
        <w:t xml:space="preserve"> </w:t>
      </w:r>
      <w:r w:rsidRPr="00F06F96">
        <w:t>последовательность изложения событий;</w:t>
      </w:r>
    </w:p>
    <w:p w:rsidR="00971A01" w:rsidRPr="00F06F96" w:rsidRDefault="00E44CEC" w:rsidP="00D27390">
      <w:pPr>
        <w:pStyle w:val="a3"/>
        <w:ind w:left="0" w:firstLine="720"/>
      </w:pPr>
      <w:r w:rsidRPr="00F06F96">
        <w:t>наличие</w:t>
      </w:r>
      <w:r w:rsidRPr="00F06F96">
        <w:rPr>
          <w:spacing w:val="-3"/>
        </w:rPr>
        <w:t xml:space="preserve"> </w:t>
      </w:r>
      <w:r w:rsidRPr="00F06F96">
        <w:t>или</w:t>
      </w:r>
      <w:r w:rsidRPr="00F06F96">
        <w:rPr>
          <w:spacing w:val="-1"/>
        </w:rPr>
        <w:t xml:space="preserve"> </w:t>
      </w:r>
      <w:r w:rsidRPr="00F06F96">
        <w:t>отсутствие</w:t>
      </w:r>
      <w:r w:rsidRPr="00F06F96">
        <w:rPr>
          <w:spacing w:val="-1"/>
        </w:rPr>
        <w:t xml:space="preserve"> </w:t>
      </w:r>
      <w:r w:rsidRPr="00F06F96">
        <w:t>личностного</w:t>
      </w:r>
      <w:r w:rsidRPr="00F06F96">
        <w:rPr>
          <w:spacing w:val="-1"/>
        </w:rPr>
        <w:t xml:space="preserve"> </w:t>
      </w:r>
      <w:r w:rsidRPr="00F06F96">
        <w:t>отношения</w:t>
      </w:r>
      <w:r w:rsidRPr="00F06F96">
        <w:rPr>
          <w:spacing w:val="-1"/>
        </w:rPr>
        <w:t xml:space="preserve"> </w:t>
      </w:r>
      <w:r w:rsidRPr="00F06F96">
        <w:t>к</w:t>
      </w:r>
      <w:r w:rsidRPr="00F06F96">
        <w:rPr>
          <w:spacing w:val="-2"/>
        </w:rPr>
        <w:t xml:space="preserve"> </w:t>
      </w:r>
      <w:r w:rsidRPr="00F06F96">
        <w:t>событиям</w:t>
      </w:r>
      <w:r w:rsidRPr="00F06F96">
        <w:rPr>
          <w:spacing w:val="-2"/>
        </w:rPr>
        <w:t xml:space="preserve"> </w:t>
      </w:r>
      <w:r w:rsidRPr="00F06F96">
        <w:t>(поступку,</w:t>
      </w:r>
      <w:r w:rsidRPr="00F06F96">
        <w:rPr>
          <w:spacing w:val="-2"/>
        </w:rPr>
        <w:t xml:space="preserve"> </w:t>
      </w:r>
      <w:r w:rsidRPr="00F06F96">
        <w:t>герою);</w:t>
      </w:r>
    </w:p>
    <w:p w:rsidR="00971A01" w:rsidRPr="00F06F96" w:rsidRDefault="00E44CEC" w:rsidP="00D27390">
      <w:pPr>
        <w:pStyle w:val="a3"/>
        <w:ind w:left="0" w:firstLine="720"/>
      </w:pPr>
      <w:r w:rsidRPr="00F06F96">
        <w:t>качество речи (выразительная, эмоциональная или монотонная; бедная или образная; легкая,</w:t>
      </w:r>
      <w:r w:rsidRPr="00F06F96">
        <w:rPr>
          <w:spacing w:val="1"/>
        </w:rPr>
        <w:t xml:space="preserve"> </w:t>
      </w:r>
      <w:r w:rsidRPr="00F06F96">
        <w:t>свободная</w:t>
      </w:r>
      <w:r w:rsidRPr="00F06F96">
        <w:rPr>
          <w:spacing w:val="-1"/>
        </w:rPr>
        <w:t xml:space="preserve"> </w:t>
      </w:r>
      <w:r w:rsidRPr="00F06F96">
        <w:t>речь или</w:t>
      </w:r>
      <w:r w:rsidRPr="00F06F96">
        <w:rPr>
          <w:spacing w:val="1"/>
        </w:rPr>
        <w:t xml:space="preserve"> </w:t>
      </w:r>
      <w:r w:rsidRPr="00F06F96">
        <w:t>слова</w:t>
      </w:r>
      <w:r w:rsidRPr="00F06F96">
        <w:rPr>
          <w:spacing w:val="-3"/>
        </w:rPr>
        <w:t xml:space="preserve"> </w:t>
      </w:r>
      <w:r w:rsidRPr="00F06F96">
        <w:t>произносятся с</w:t>
      </w:r>
      <w:r w:rsidRPr="00F06F96">
        <w:rPr>
          <w:spacing w:val="-2"/>
        </w:rPr>
        <w:t xml:space="preserve"> </w:t>
      </w:r>
      <w:r w:rsidRPr="00F06F96">
        <w:t>трудом,</w:t>
      </w:r>
      <w:r w:rsidRPr="00F06F96">
        <w:rPr>
          <w:spacing w:val="2"/>
        </w:rPr>
        <w:t xml:space="preserve"> </w:t>
      </w:r>
      <w:r w:rsidRPr="00F06F96">
        <w:t>усилием);</w:t>
      </w:r>
    </w:p>
    <w:p w:rsidR="00971A01" w:rsidRPr="00F06F96" w:rsidRDefault="00E44CEC" w:rsidP="00D27390">
      <w:pPr>
        <w:pStyle w:val="a3"/>
        <w:ind w:left="0" w:firstLine="720"/>
      </w:pPr>
      <w:r w:rsidRPr="00F06F96">
        <w:t>наличие или отсутствие речевых недочетов: необоснованное повторение одного и того же</w:t>
      </w:r>
      <w:r w:rsidRPr="00F06F96">
        <w:rPr>
          <w:spacing w:val="1"/>
        </w:rPr>
        <w:t xml:space="preserve"> </w:t>
      </w:r>
      <w:r w:rsidRPr="00F06F96">
        <w:t>слова, необоснованное употребление рядом однокоренных слов, употребление слова в неточном</w:t>
      </w:r>
      <w:r w:rsidRPr="00F06F96">
        <w:rPr>
          <w:spacing w:val="1"/>
        </w:rPr>
        <w:t xml:space="preserve"> </w:t>
      </w:r>
      <w:r w:rsidRPr="00F06F96">
        <w:t>значении,</w:t>
      </w:r>
      <w:r w:rsidRPr="00F06F96">
        <w:rPr>
          <w:spacing w:val="1"/>
        </w:rPr>
        <w:t xml:space="preserve"> </w:t>
      </w:r>
      <w:r w:rsidRPr="00F06F96">
        <w:t>нарушение</w:t>
      </w:r>
      <w:r w:rsidRPr="00F06F96">
        <w:rPr>
          <w:spacing w:val="1"/>
        </w:rPr>
        <w:t xml:space="preserve"> </w:t>
      </w:r>
      <w:r w:rsidRPr="00F06F96">
        <w:t>общепринятой</w:t>
      </w:r>
      <w:r w:rsidRPr="00F06F96">
        <w:rPr>
          <w:spacing w:val="1"/>
        </w:rPr>
        <w:t xml:space="preserve"> </w:t>
      </w:r>
      <w:r w:rsidRPr="00F06F96">
        <w:t>сочетаемости</w:t>
      </w:r>
      <w:r w:rsidRPr="00F06F96">
        <w:rPr>
          <w:spacing w:val="1"/>
        </w:rPr>
        <w:t xml:space="preserve"> </w:t>
      </w:r>
      <w:r w:rsidRPr="00F06F96">
        <w:t>слов,</w:t>
      </w:r>
      <w:r w:rsidRPr="00F06F96">
        <w:rPr>
          <w:spacing w:val="1"/>
        </w:rPr>
        <w:t xml:space="preserve"> </w:t>
      </w:r>
      <w:r w:rsidRPr="00F06F96">
        <w:t>употребление</w:t>
      </w:r>
      <w:r w:rsidRPr="00F06F96">
        <w:rPr>
          <w:spacing w:val="1"/>
        </w:rPr>
        <w:t xml:space="preserve"> </w:t>
      </w:r>
      <w:r w:rsidRPr="00F06F96">
        <w:t>диалектных</w:t>
      </w:r>
      <w:r w:rsidRPr="00F06F96">
        <w:rPr>
          <w:spacing w:val="1"/>
        </w:rPr>
        <w:t xml:space="preserve"> </w:t>
      </w:r>
      <w:r w:rsidRPr="00F06F96">
        <w:t>слов</w:t>
      </w:r>
      <w:r w:rsidRPr="00F06F96">
        <w:rPr>
          <w:spacing w:val="1"/>
        </w:rPr>
        <w:t xml:space="preserve"> </w:t>
      </w:r>
      <w:r w:rsidRPr="00F06F96">
        <w:t>и</w:t>
      </w:r>
      <w:r w:rsidRPr="00F06F96">
        <w:rPr>
          <w:spacing w:val="1"/>
        </w:rPr>
        <w:t xml:space="preserve"> </w:t>
      </w:r>
      <w:r w:rsidRPr="00F06F96">
        <w:t>просторечий</w:t>
      </w:r>
      <w:r w:rsidRPr="00F06F96">
        <w:rPr>
          <w:spacing w:val="-1"/>
        </w:rPr>
        <w:t xml:space="preserve"> </w:t>
      </w:r>
      <w:r w:rsidRPr="00F06F96">
        <w:t>и др.</w:t>
      </w:r>
    </w:p>
    <w:p w:rsidR="00971A01" w:rsidRPr="00F06F96" w:rsidRDefault="00E44CEC" w:rsidP="00D27390">
      <w:pPr>
        <w:pStyle w:val="a3"/>
        <w:ind w:left="0" w:firstLine="720"/>
      </w:pPr>
      <w:r w:rsidRPr="00F06F96">
        <w:t>Отметка «5»</w:t>
      </w:r>
      <w:r w:rsidRPr="00F06F96">
        <w:rPr>
          <w:spacing w:val="-8"/>
        </w:rPr>
        <w:t xml:space="preserve"> </w:t>
      </w:r>
      <w:r w:rsidRPr="00F06F96">
        <w:t>ставится,</w:t>
      </w:r>
      <w:r w:rsidRPr="00F06F96">
        <w:rPr>
          <w:spacing w:val="-2"/>
        </w:rPr>
        <w:t xml:space="preserve"> </w:t>
      </w:r>
      <w:r w:rsidRPr="00F06F96">
        <w:t>если</w:t>
      </w:r>
    </w:p>
    <w:p w:rsidR="003F3F3B" w:rsidRPr="00F06F96" w:rsidRDefault="00E44CEC" w:rsidP="00D27390">
      <w:pPr>
        <w:pStyle w:val="a3"/>
        <w:ind w:left="0" w:firstLine="720"/>
      </w:pPr>
      <w:r w:rsidRPr="00F06F96">
        <w:t>содержание</w:t>
      </w:r>
      <w:r w:rsidRPr="00F06F96">
        <w:rPr>
          <w:spacing w:val="-3"/>
        </w:rPr>
        <w:t xml:space="preserve"> </w:t>
      </w:r>
      <w:r w:rsidRPr="00F06F96">
        <w:t>ответа</w:t>
      </w:r>
      <w:r w:rsidRPr="00F06F96">
        <w:rPr>
          <w:spacing w:val="-1"/>
        </w:rPr>
        <w:t xml:space="preserve"> </w:t>
      </w:r>
      <w:r w:rsidRPr="00F06F96">
        <w:t>полностью</w:t>
      </w:r>
      <w:r w:rsidRPr="00F06F96">
        <w:rPr>
          <w:spacing w:val="-1"/>
        </w:rPr>
        <w:t xml:space="preserve"> </w:t>
      </w:r>
      <w:r w:rsidRPr="00F06F96">
        <w:t>соответствует</w:t>
      </w:r>
      <w:r w:rsidRPr="00F06F96">
        <w:rPr>
          <w:spacing w:val="-1"/>
        </w:rPr>
        <w:t xml:space="preserve"> </w:t>
      </w:r>
      <w:r w:rsidRPr="00F06F96">
        <w:t>теме</w:t>
      </w:r>
      <w:r w:rsidRPr="00F06F96">
        <w:rPr>
          <w:spacing w:val="-3"/>
        </w:rPr>
        <w:t xml:space="preserve"> </w:t>
      </w:r>
      <w:r w:rsidRPr="00F06F96">
        <w:t>и</w:t>
      </w:r>
      <w:r w:rsidRPr="00F06F96">
        <w:rPr>
          <w:spacing w:val="-1"/>
        </w:rPr>
        <w:t xml:space="preserve"> </w:t>
      </w:r>
      <w:r w:rsidRPr="00F06F96">
        <w:t>заданию;</w:t>
      </w:r>
      <w:r w:rsidR="003F3F3B" w:rsidRPr="00F06F96">
        <w:t xml:space="preserve"> </w:t>
      </w:r>
    </w:p>
    <w:p w:rsidR="00971A01" w:rsidRPr="00F06F96" w:rsidRDefault="00E44CEC" w:rsidP="00D27390">
      <w:pPr>
        <w:pStyle w:val="a3"/>
        <w:ind w:left="0" w:firstLine="720"/>
      </w:pPr>
      <w:r w:rsidRPr="00F06F96">
        <w:t>фактические ошибки отсутствуют;</w:t>
      </w:r>
      <w:r w:rsidRPr="00F06F96">
        <w:rPr>
          <w:spacing w:val="1"/>
        </w:rPr>
        <w:t xml:space="preserve"> </w:t>
      </w:r>
      <w:r w:rsidRPr="00F06F96">
        <w:t>содержание</w:t>
      </w:r>
      <w:r w:rsidRPr="00F06F96">
        <w:rPr>
          <w:spacing w:val="-7"/>
        </w:rPr>
        <w:t xml:space="preserve"> </w:t>
      </w:r>
      <w:r w:rsidRPr="00F06F96">
        <w:t>излагается</w:t>
      </w:r>
      <w:r w:rsidRPr="00F06F96">
        <w:rPr>
          <w:spacing w:val="-4"/>
        </w:rPr>
        <w:t xml:space="preserve"> </w:t>
      </w:r>
      <w:r w:rsidRPr="00F06F96">
        <w:t>последовательно;</w:t>
      </w:r>
    </w:p>
    <w:p w:rsidR="00971A01" w:rsidRPr="00F06F96" w:rsidRDefault="003F3F3B" w:rsidP="00D27390">
      <w:pPr>
        <w:pStyle w:val="a3"/>
        <w:tabs>
          <w:tab w:val="left" w:pos="1699"/>
          <w:tab w:val="left" w:pos="3068"/>
          <w:tab w:val="left" w:pos="4460"/>
          <w:tab w:val="left" w:pos="5559"/>
          <w:tab w:val="left" w:pos="7324"/>
          <w:tab w:val="left" w:pos="9031"/>
        </w:tabs>
        <w:ind w:left="0" w:firstLine="720"/>
      </w:pPr>
      <w:r w:rsidRPr="00F06F96">
        <w:t xml:space="preserve">ответ отличается богатством словаря, разнообразием используемых </w:t>
      </w:r>
      <w:r w:rsidR="00E44CEC" w:rsidRPr="00F06F96">
        <w:rPr>
          <w:spacing w:val="-1"/>
        </w:rPr>
        <w:t>синтаксических</w:t>
      </w:r>
      <w:r w:rsidR="00E44CEC" w:rsidRPr="00F06F96">
        <w:rPr>
          <w:spacing w:val="-57"/>
        </w:rPr>
        <w:t xml:space="preserve"> </w:t>
      </w:r>
      <w:r w:rsidR="00E44CEC" w:rsidRPr="00F06F96">
        <w:t>конструкций,</w:t>
      </w:r>
      <w:r w:rsidR="00E44CEC" w:rsidRPr="00F06F96">
        <w:rPr>
          <w:spacing w:val="-1"/>
        </w:rPr>
        <w:t xml:space="preserve"> </w:t>
      </w:r>
      <w:r w:rsidR="00E44CEC" w:rsidRPr="00F06F96">
        <w:t>точностью словоупотребления;</w:t>
      </w:r>
    </w:p>
    <w:p w:rsidR="00971A01" w:rsidRPr="00F06F96" w:rsidRDefault="00E44CEC" w:rsidP="00D27390">
      <w:pPr>
        <w:pStyle w:val="a3"/>
        <w:ind w:left="0" w:firstLine="720"/>
      </w:pPr>
      <w:r w:rsidRPr="00F06F96">
        <w:t>достигнуто</w:t>
      </w:r>
      <w:r w:rsidRPr="00F06F96">
        <w:rPr>
          <w:spacing w:val="-3"/>
        </w:rPr>
        <w:t xml:space="preserve"> </w:t>
      </w:r>
      <w:r w:rsidRPr="00F06F96">
        <w:t>стилевое</w:t>
      </w:r>
      <w:r w:rsidRPr="00F06F96">
        <w:rPr>
          <w:spacing w:val="-3"/>
        </w:rPr>
        <w:t xml:space="preserve"> </w:t>
      </w:r>
      <w:r w:rsidRPr="00F06F96">
        <w:t>единство</w:t>
      </w:r>
      <w:r w:rsidRPr="00F06F96">
        <w:rPr>
          <w:spacing w:val="-3"/>
        </w:rPr>
        <w:t xml:space="preserve"> </w:t>
      </w:r>
      <w:r w:rsidRPr="00F06F96">
        <w:t>и</w:t>
      </w:r>
      <w:r w:rsidRPr="00F06F96">
        <w:rPr>
          <w:spacing w:val="-2"/>
        </w:rPr>
        <w:t xml:space="preserve"> </w:t>
      </w:r>
      <w:r w:rsidRPr="00F06F96">
        <w:t>выразительность</w:t>
      </w:r>
      <w:r w:rsidRPr="00F06F96">
        <w:rPr>
          <w:spacing w:val="-3"/>
        </w:rPr>
        <w:t xml:space="preserve"> </w:t>
      </w:r>
      <w:r w:rsidRPr="00F06F96">
        <w:t>речи.</w:t>
      </w:r>
    </w:p>
    <w:p w:rsidR="00971A01" w:rsidRPr="00F06F96" w:rsidRDefault="00E44CEC" w:rsidP="00D27390">
      <w:pPr>
        <w:pStyle w:val="a3"/>
        <w:ind w:left="0" w:firstLine="720"/>
      </w:pPr>
      <w:r w:rsidRPr="00F06F96">
        <w:t>Отметка</w:t>
      </w:r>
      <w:r w:rsidRPr="00F06F96">
        <w:rPr>
          <w:spacing w:val="1"/>
        </w:rPr>
        <w:t xml:space="preserve"> </w:t>
      </w:r>
      <w:r w:rsidRPr="00F06F96">
        <w:t>«4»</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содержание</w:t>
      </w:r>
      <w:r w:rsidRPr="00F06F96">
        <w:rPr>
          <w:spacing w:val="18"/>
        </w:rPr>
        <w:t xml:space="preserve"> </w:t>
      </w:r>
      <w:r w:rsidRPr="00F06F96">
        <w:t>ответа</w:t>
      </w:r>
      <w:r w:rsidRPr="00F06F96">
        <w:rPr>
          <w:spacing w:val="19"/>
        </w:rPr>
        <w:t xml:space="preserve"> </w:t>
      </w:r>
      <w:r w:rsidRPr="00F06F96">
        <w:t>в</w:t>
      </w:r>
      <w:r w:rsidRPr="00F06F96">
        <w:rPr>
          <w:spacing w:val="18"/>
        </w:rPr>
        <w:t xml:space="preserve"> </w:t>
      </w:r>
      <w:r w:rsidRPr="00F06F96">
        <w:t>основном</w:t>
      </w:r>
      <w:r w:rsidRPr="00F06F96">
        <w:rPr>
          <w:spacing w:val="18"/>
        </w:rPr>
        <w:t xml:space="preserve"> </w:t>
      </w:r>
      <w:r w:rsidRPr="00F06F96">
        <w:t>соответствует</w:t>
      </w:r>
      <w:r w:rsidRPr="00F06F96">
        <w:rPr>
          <w:spacing w:val="20"/>
        </w:rPr>
        <w:t xml:space="preserve"> </w:t>
      </w:r>
      <w:r w:rsidRPr="00F06F96">
        <w:t>теме</w:t>
      </w:r>
      <w:r w:rsidRPr="00F06F96">
        <w:rPr>
          <w:spacing w:val="18"/>
        </w:rPr>
        <w:t xml:space="preserve"> </w:t>
      </w:r>
      <w:r w:rsidRPr="00F06F96">
        <w:t>и</w:t>
      </w:r>
      <w:r w:rsidRPr="00F06F96">
        <w:rPr>
          <w:spacing w:val="20"/>
        </w:rPr>
        <w:t xml:space="preserve"> </w:t>
      </w:r>
      <w:r w:rsidRPr="00F06F96">
        <w:t>заданию</w:t>
      </w:r>
      <w:r w:rsidRPr="00F06F96">
        <w:rPr>
          <w:spacing w:val="19"/>
        </w:rPr>
        <w:t xml:space="preserve"> </w:t>
      </w:r>
      <w:r w:rsidRPr="00F06F96">
        <w:t>(имеются</w:t>
      </w:r>
      <w:r w:rsidRPr="00F06F96">
        <w:rPr>
          <w:spacing w:val="19"/>
        </w:rPr>
        <w:t xml:space="preserve"> </w:t>
      </w:r>
      <w:r w:rsidRPr="00F06F96">
        <w:t>незначительные</w:t>
      </w:r>
      <w:r w:rsidRPr="00F06F96">
        <w:rPr>
          <w:spacing w:val="-57"/>
        </w:rPr>
        <w:t xml:space="preserve"> </w:t>
      </w:r>
      <w:r w:rsidRPr="00F06F96">
        <w:t>отклонения</w:t>
      </w:r>
      <w:r w:rsidRPr="00F06F96">
        <w:rPr>
          <w:spacing w:val="-1"/>
        </w:rPr>
        <w:t xml:space="preserve"> </w:t>
      </w:r>
      <w:r w:rsidRPr="00F06F96">
        <w:t>от темы);</w:t>
      </w:r>
    </w:p>
    <w:p w:rsidR="00971A01" w:rsidRPr="00F06F96" w:rsidRDefault="00E44CEC" w:rsidP="00D27390">
      <w:pPr>
        <w:pStyle w:val="a3"/>
        <w:ind w:left="0" w:firstLine="720"/>
      </w:pPr>
      <w:r w:rsidRPr="00F06F96">
        <w:t>содержание в основном достоверно, но имеются единичные фактические неточности;</w:t>
      </w:r>
      <w:r w:rsidRPr="00F06F96">
        <w:rPr>
          <w:spacing w:val="-57"/>
        </w:rPr>
        <w:t xml:space="preserve"> </w:t>
      </w:r>
      <w:r w:rsidRPr="00F06F96">
        <w:t>имеются незначительные нарушения последовательности в изложении мыслей;</w:t>
      </w:r>
      <w:r w:rsidRPr="00F06F96">
        <w:rPr>
          <w:spacing w:val="1"/>
        </w:rPr>
        <w:t xml:space="preserve"> </w:t>
      </w:r>
      <w:r w:rsidRPr="00F06F96">
        <w:t>лексический</w:t>
      </w:r>
      <w:r w:rsidRPr="00F06F96">
        <w:rPr>
          <w:spacing w:val="-1"/>
        </w:rPr>
        <w:t xml:space="preserve"> </w:t>
      </w:r>
      <w:r w:rsidRPr="00F06F96">
        <w:t>и</w:t>
      </w:r>
      <w:r w:rsidRPr="00F06F96">
        <w:rPr>
          <w:spacing w:val="-1"/>
        </w:rPr>
        <w:t xml:space="preserve"> </w:t>
      </w:r>
      <w:r w:rsidRPr="00F06F96">
        <w:t>грамматический строй речи</w:t>
      </w:r>
      <w:r w:rsidRPr="00F06F96">
        <w:rPr>
          <w:spacing w:val="-1"/>
        </w:rPr>
        <w:t xml:space="preserve"> </w:t>
      </w:r>
      <w:r w:rsidRPr="00F06F96">
        <w:t>достаточно разнообразен;</w:t>
      </w:r>
    </w:p>
    <w:p w:rsidR="00971A01" w:rsidRPr="00F06F96" w:rsidRDefault="00E44CEC" w:rsidP="00D27390">
      <w:pPr>
        <w:pStyle w:val="a3"/>
        <w:ind w:left="0" w:firstLine="720"/>
      </w:pPr>
      <w:r w:rsidRPr="00F06F96">
        <w:t>стиль</w:t>
      </w:r>
      <w:r w:rsidRPr="00F06F96">
        <w:rPr>
          <w:spacing w:val="-3"/>
        </w:rPr>
        <w:t xml:space="preserve"> </w:t>
      </w:r>
      <w:r w:rsidRPr="00F06F96">
        <w:t>речи</w:t>
      </w:r>
      <w:r w:rsidRPr="00F06F96">
        <w:rPr>
          <w:spacing w:val="-2"/>
        </w:rPr>
        <w:t xml:space="preserve"> </w:t>
      </w:r>
      <w:r w:rsidRPr="00F06F96">
        <w:t>отличается</w:t>
      </w:r>
      <w:r w:rsidRPr="00F06F96">
        <w:rPr>
          <w:spacing w:val="-1"/>
        </w:rPr>
        <w:t xml:space="preserve"> </w:t>
      </w:r>
      <w:r w:rsidRPr="00F06F96">
        <w:t>единством</w:t>
      </w:r>
      <w:r w:rsidRPr="00F06F96">
        <w:rPr>
          <w:spacing w:val="-2"/>
        </w:rPr>
        <w:t xml:space="preserve"> </w:t>
      </w:r>
      <w:r w:rsidRPr="00F06F96">
        <w:t>и</w:t>
      </w:r>
      <w:r w:rsidRPr="00F06F96">
        <w:rPr>
          <w:spacing w:val="-3"/>
        </w:rPr>
        <w:t xml:space="preserve"> </w:t>
      </w:r>
      <w:r w:rsidRPr="00F06F96">
        <w:t>достаточной</w:t>
      </w:r>
      <w:r w:rsidRPr="00F06F96">
        <w:rPr>
          <w:spacing w:val="-3"/>
        </w:rPr>
        <w:t xml:space="preserve"> </w:t>
      </w:r>
      <w:r w:rsidRPr="00F06F96">
        <w:t>выразительностью.</w:t>
      </w:r>
    </w:p>
    <w:p w:rsidR="00971A01" w:rsidRPr="00F06F96" w:rsidRDefault="00E44CEC" w:rsidP="00D27390">
      <w:pPr>
        <w:pStyle w:val="a3"/>
        <w:ind w:left="0" w:firstLine="720"/>
      </w:pPr>
      <w:r w:rsidRPr="00F06F96">
        <w:t>Отметка «3»</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в</w:t>
      </w:r>
      <w:r w:rsidRPr="00F06F96">
        <w:rPr>
          <w:spacing w:val="-3"/>
        </w:rPr>
        <w:t xml:space="preserve"> </w:t>
      </w:r>
      <w:r w:rsidRPr="00F06F96">
        <w:t>работе</w:t>
      </w:r>
      <w:r w:rsidRPr="00F06F96">
        <w:rPr>
          <w:spacing w:val="-2"/>
        </w:rPr>
        <w:t xml:space="preserve"> </w:t>
      </w:r>
      <w:r w:rsidRPr="00F06F96">
        <w:t>допущены существенные</w:t>
      </w:r>
      <w:r w:rsidRPr="00F06F96">
        <w:rPr>
          <w:spacing w:val="-4"/>
        </w:rPr>
        <w:t xml:space="preserve"> </w:t>
      </w:r>
      <w:r w:rsidRPr="00F06F96">
        <w:t>отклонения</w:t>
      </w:r>
      <w:r w:rsidRPr="00F06F96">
        <w:rPr>
          <w:spacing w:val="-1"/>
        </w:rPr>
        <w:t xml:space="preserve"> </w:t>
      </w:r>
      <w:r w:rsidRPr="00F06F96">
        <w:t>от</w:t>
      </w:r>
      <w:r w:rsidRPr="00F06F96">
        <w:rPr>
          <w:spacing w:val="-1"/>
        </w:rPr>
        <w:t xml:space="preserve"> </w:t>
      </w:r>
      <w:r w:rsidRPr="00F06F96">
        <w:t>темы</w:t>
      </w:r>
      <w:r w:rsidRPr="00F06F96">
        <w:rPr>
          <w:spacing w:val="-1"/>
        </w:rPr>
        <w:t xml:space="preserve"> </w:t>
      </w:r>
      <w:r w:rsidRPr="00F06F96">
        <w:t>и</w:t>
      </w:r>
      <w:r w:rsidRPr="00F06F96">
        <w:rPr>
          <w:spacing w:val="-2"/>
        </w:rPr>
        <w:t xml:space="preserve"> </w:t>
      </w:r>
      <w:r w:rsidRPr="00F06F96">
        <w:t>задания;</w:t>
      </w:r>
    </w:p>
    <w:p w:rsidR="00971A01" w:rsidRPr="00F06F96" w:rsidRDefault="00E44CEC" w:rsidP="00D27390">
      <w:pPr>
        <w:pStyle w:val="a3"/>
        <w:ind w:left="0" w:firstLine="720"/>
      </w:pPr>
      <w:r w:rsidRPr="00F06F96">
        <w:t>в</w:t>
      </w:r>
      <w:r w:rsidRPr="00F06F96">
        <w:rPr>
          <w:spacing w:val="1"/>
        </w:rPr>
        <w:t xml:space="preserve"> </w:t>
      </w:r>
      <w:r w:rsidRPr="00F06F96">
        <w:t>ответе</w:t>
      </w:r>
      <w:r w:rsidRPr="00F06F96">
        <w:rPr>
          <w:spacing w:val="1"/>
        </w:rPr>
        <w:t xml:space="preserve"> </w:t>
      </w:r>
      <w:r w:rsidRPr="00F06F96">
        <w:t>достигнута</w:t>
      </w:r>
      <w:r w:rsidRPr="00F06F96">
        <w:rPr>
          <w:spacing w:val="1"/>
        </w:rPr>
        <w:t xml:space="preserve"> </w:t>
      </w:r>
      <w:r w:rsidRPr="00F06F96">
        <w:t>достоверность</w:t>
      </w:r>
      <w:r w:rsidRPr="00F06F96">
        <w:rPr>
          <w:spacing w:val="1"/>
        </w:rPr>
        <w:t xml:space="preserve"> </w:t>
      </w:r>
      <w:r w:rsidRPr="00F06F96">
        <w:t>в</w:t>
      </w:r>
      <w:r w:rsidRPr="00F06F96">
        <w:rPr>
          <w:spacing w:val="1"/>
        </w:rPr>
        <w:t xml:space="preserve"> </w:t>
      </w:r>
      <w:r w:rsidRPr="00F06F96">
        <w:t>главном,</w:t>
      </w:r>
      <w:r w:rsidRPr="00F06F96">
        <w:rPr>
          <w:spacing w:val="1"/>
        </w:rPr>
        <w:t xml:space="preserve"> </w:t>
      </w:r>
      <w:r w:rsidRPr="00F06F96">
        <w:t>но</w:t>
      </w:r>
      <w:r w:rsidRPr="00F06F96">
        <w:rPr>
          <w:spacing w:val="1"/>
        </w:rPr>
        <w:t xml:space="preserve"> </w:t>
      </w:r>
      <w:r w:rsidRPr="00F06F96">
        <w:t>имеются</w:t>
      </w:r>
      <w:r w:rsidRPr="00F06F96">
        <w:rPr>
          <w:spacing w:val="1"/>
        </w:rPr>
        <w:t xml:space="preserve"> </w:t>
      </w:r>
      <w:r w:rsidRPr="00F06F96">
        <w:t>незначительные</w:t>
      </w:r>
      <w:r w:rsidRPr="00F06F96">
        <w:rPr>
          <w:spacing w:val="1"/>
        </w:rPr>
        <w:t xml:space="preserve"> </w:t>
      </w:r>
      <w:r w:rsidRPr="00F06F96">
        <w:t>фактические</w:t>
      </w:r>
      <w:r w:rsidRPr="00F06F96">
        <w:rPr>
          <w:spacing w:val="-57"/>
        </w:rPr>
        <w:t xml:space="preserve"> </w:t>
      </w:r>
      <w:r w:rsidRPr="00F06F96">
        <w:t>неточности;</w:t>
      </w:r>
    </w:p>
    <w:p w:rsidR="00971A01" w:rsidRPr="00F06F96" w:rsidRDefault="00E44CEC" w:rsidP="00D27390">
      <w:pPr>
        <w:pStyle w:val="a3"/>
        <w:ind w:left="0" w:firstLine="720"/>
      </w:pPr>
      <w:r w:rsidRPr="00F06F96">
        <w:t>допущены</w:t>
      </w:r>
      <w:r w:rsidRPr="00F06F96">
        <w:rPr>
          <w:spacing w:val="-3"/>
        </w:rPr>
        <w:t xml:space="preserve"> </w:t>
      </w:r>
      <w:r w:rsidRPr="00F06F96">
        <w:t>отдельные</w:t>
      </w:r>
      <w:r w:rsidRPr="00F06F96">
        <w:rPr>
          <w:spacing w:val="-4"/>
        </w:rPr>
        <w:t xml:space="preserve"> </w:t>
      </w:r>
      <w:r w:rsidRPr="00F06F96">
        <w:t>нарушения</w:t>
      </w:r>
      <w:r w:rsidRPr="00F06F96">
        <w:rPr>
          <w:spacing w:val="-2"/>
        </w:rPr>
        <w:t xml:space="preserve"> </w:t>
      </w:r>
      <w:r w:rsidRPr="00F06F96">
        <w:t>последовательности</w:t>
      </w:r>
      <w:r w:rsidRPr="00F06F96">
        <w:rPr>
          <w:spacing w:val="-3"/>
        </w:rPr>
        <w:t xml:space="preserve"> </w:t>
      </w:r>
      <w:r w:rsidRPr="00F06F96">
        <w:t>изложения;</w:t>
      </w:r>
    </w:p>
    <w:p w:rsidR="00971A01" w:rsidRPr="00F06F96" w:rsidRDefault="00E44CEC" w:rsidP="00D27390">
      <w:pPr>
        <w:pStyle w:val="a3"/>
        <w:ind w:left="0" w:firstLine="720"/>
      </w:pPr>
      <w:r w:rsidRPr="00F06F96">
        <w:t>беден</w:t>
      </w:r>
      <w:r w:rsidRPr="00F06F96">
        <w:rPr>
          <w:spacing w:val="37"/>
        </w:rPr>
        <w:t xml:space="preserve"> </w:t>
      </w:r>
      <w:r w:rsidRPr="00F06F96">
        <w:t>словарь</w:t>
      </w:r>
      <w:r w:rsidRPr="00F06F96">
        <w:rPr>
          <w:spacing w:val="37"/>
        </w:rPr>
        <w:t xml:space="preserve"> </w:t>
      </w:r>
      <w:r w:rsidRPr="00F06F96">
        <w:t>и</w:t>
      </w:r>
      <w:r w:rsidRPr="00F06F96">
        <w:rPr>
          <w:spacing w:val="37"/>
        </w:rPr>
        <w:t xml:space="preserve"> </w:t>
      </w:r>
      <w:r w:rsidRPr="00F06F96">
        <w:t>однообразны</w:t>
      </w:r>
      <w:r w:rsidRPr="00F06F96">
        <w:rPr>
          <w:spacing w:val="39"/>
        </w:rPr>
        <w:t xml:space="preserve"> </w:t>
      </w:r>
      <w:r w:rsidRPr="00F06F96">
        <w:t>употребляемые</w:t>
      </w:r>
      <w:r w:rsidRPr="00F06F96">
        <w:rPr>
          <w:spacing w:val="36"/>
        </w:rPr>
        <w:t xml:space="preserve"> </w:t>
      </w:r>
      <w:r w:rsidRPr="00F06F96">
        <w:t>синтаксические</w:t>
      </w:r>
      <w:r w:rsidRPr="00F06F96">
        <w:rPr>
          <w:spacing w:val="36"/>
        </w:rPr>
        <w:t xml:space="preserve"> </w:t>
      </w:r>
      <w:r w:rsidRPr="00F06F96">
        <w:t>конструкции,</w:t>
      </w:r>
      <w:r w:rsidRPr="00F06F96">
        <w:rPr>
          <w:spacing w:val="36"/>
        </w:rPr>
        <w:t xml:space="preserve"> </w:t>
      </w:r>
      <w:r w:rsidRPr="00F06F96">
        <w:t>встречается</w:t>
      </w:r>
      <w:r w:rsidRPr="00F06F96">
        <w:rPr>
          <w:spacing w:val="-57"/>
        </w:rPr>
        <w:t xml:space="preserve"> </w:t>
      </w:r>
      <w:r w:rsidRPr="00F06F96">
        <w:t>неправильное</w:t>
      </w:r>
      <w:r w:rsidRPr="00F06F96">
        <w:rPr>
          <w:spacing w:val="-2"/>
        </w:rPr>
        <w:t xml:space="preserve"> </w:t>
      </w:r>
      <w:r w:rsidRPr="00F06F96">
        <w:t>словоупотребление;</w:t>
      </w:r>
    </w:p>
    <w:p w:rsidR="00971A01" w:rsidRPr="00F06F96" w:rsidRDefault="00E44CEC" w:rsidP="00D27390">
      <w:pPr>
        <w:pStyle w:val="a3"/>
        <w:ind w:left="0" w:firstLine="720"/>
      </w:pPr>
      <w:r w:rsidRPr="00F06F96">
        <w:t>стиль</w:t>
      </w:r>
      <w:r w:rsidRPr="00F06F96">
        <w:rPr>
          <w:spacing w:val="-2"/>
        </w:rPr>
        <w:t xml:space="preserve"> </w:t>
      </w:r>
      <w:r w:rsidRPr="00F06F96">
        <w:t>речи</w:t>
      </w:r>
      <w:r w:rsidRPr="00F06F96">
        <w:rPr>
          <w:spacing w:val="-2"/>
        </w:rPr>
        <w:t xml:space="preserve"> </w:t>
      </w:r>
      <w:r w:rsidRPr="00F06F96">
        <w:t>не</w:t>
      </w:r>
      <w:r w:rsidRPr="00F06F96">
        <w:rPr>
          <w:spacing w:val="-3"/>
        </w:rPr>
        <w:t xml:space="preserve"> </w:t>
      </w:r>
      <w:r w:rsidRPr="00F06F96">
        <w:t>отличается</w:t>
      </w:r>
      <w:r w:rsidRPr="00F06F96">
        <w:rPr>
          <w:spacing w:val="-1"/>
        </w:rPr>
        <w:t xml:space="preserve"> </w:t>
      </w:r>
      <w:r w:rsidRPr="00F06F96">
        <w:t>единством</w:t>
      </w:r>
      <w:r w:rsidRPr="00F06F96">
        <w:rPr>
          <w:spacing w:val="-2"/>
        </w:rPr>
        <w:t xml:space="preserve"> </w:t>
      </w:r>
      <w:r w:rsidRPr="00F06F96">
        <w:t>и</w:t>
      </w:r>
      <w:r w:rsidRPr="00F06F96">
        <w:rPr>
          <w:spacing w:val="-3"/>
        </w:rPr>
        <w:t xml:space="preserve"> </w:t>
      </w:r>
      <w:r w:rsidRPr="00F06F96">
        <w:t>недостаточно</w:t>
      </w:r>
      <w:r w:rsidRPr="00F06F96">
        <w:rPr>
          <w:spacing w:val="-1"/>
        </w:rPr>
        <w:t xml:space="preserve"> </w:t>
      </w:r>
      <w:r w:rsidRPr="00F06F96">
        <w:t>выразителен.</w:t>
      </w:r>
    </w:p>
    <w:p w:rsidR="00971A01" w:rsidRPr="00F06F96" w:rsidRDefault="00E44CEC" w:rsidP="00D27390">
      <w:pPr>
        <w:pStyle w:val="a3"/>
        <w:ind w:left="0" w:firstLine="720"/>
      </w:pPr>
      <w:r w:rsidRPr="00F06F96">
        <w:t>Отметка «2»</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ответ</w:t>
      </w:r>
      <w:r w:rsidRPr="00F06F96">
        <w:rPr>
          <w:spacing w:val="-2"/>
        </w:rPr>
        <w:t xml:space="preserve"> </w:t>
      </w:r>
      <w:r w:rsidRPr="00F06F96">
        <w:t>не</w:t>
      </w:r>
      <w:r w:rsidRPr="00F06F96">
        <w:rPr>
          <w:spacing w:val="-2"/>
        </w:rPr>
        <w:t xml:space="preserve"> </w:t>
      </w:r>
      <w:r w:rsidRPr="00F06F96">
        <w:t>соответствует</w:t>
      </w:r>
      <w:r w:rsidRPr="00F06F96">
        <w:rPr>
          <w:spacing w:val="1"/>
        </w:rPr>
        <w:t xml:space="preserve"> </w:t>
      </w:r>
      <w:r w:rsidRPr="00F06F96">
        <w:t>теме</w:t>
      </w:r>
      <w:r w:rsidRPr="00F06F96">
        <w:rPr>
          <w:spacing w:val="-2"/>
        </w:rPr>
        <w:t xml:space="preserve"> </w:t>
      </w:r>
      <w:r w:rsidRPr="00F06F96">
        <w:t>и</w:t>
      </w:r>
      <w:r w:rsidRPr="00F06F96">
        <w:rPr>
          <w:spacing w:val="-1"/>
        </w:rPr>
        <w:t xml:space="preserve"> </w:t>
      </w:r>
      <w:r w:rsidRPr="00F06F96">
        <w:t>заданию;</w:t>
      </w:r>
    </w:p>
    <w:p w:rsidR="00971A01" w:rsidRPr="00F06F96" w:rsidRDefault="00E44CEC" w:rsidP="00D27390">
      <w:pPr>
        <w:pStyle w:val="a3"/>
        <w:ind w:left="0" w:firstLine="720"/>
      </w:pPr>
      <w:r w:rsidRPr="00F06F96">
        <w:t>допущено</w:t>
      </w:r>
      <w:r w:rsidRPr="00F06F96">
        <w:rPr>
          <w:spacing w:val="-4"/>
        </w:rPr>
        <w:t xml:space="preserve"> </w:t>
      </w:r>
      <w:r w:rsidRPr="00F06F96">
        <w:t>много</w:t>
      </w:r>
      <w:r w:rsidRPr="00F06F96">
        <w:rPr>
          <w:spacing w:val="-3"/>
        </w:rPr>
        <w:t xml:space="preserve"> </w:t>
      </w:r>
      <w:r w:rsidRPr="00F06F96">
        <w:t>фактических</w:t>
      </w:r>
      <w:r w:rsidRPr="00F06F96">
        <w:rPr>
          <w:spacing w:val="-1"/>
        </w:rPr>
        <w:t xml:space="preserve"> </w:t>
      </w:r>
      <w:r w:rsidRPr="00F06F96">
        <w:t>неточностей;</w:t>
      </w:r>
    </w:p>
    <w:p w:rsidR="00971A01" w:rsidRPr="00F06F96" w:rsidRDefault="00E44CEC" w:rsidP="00D27390">
      <w:pPr>
        <w:pStyle w:val="a3"/>
        <w:ind w:left="0" w:firstLine="720"/>
      </w:pPr>
      <w:r w:rsidRPr="00F06F96">
        <w:t>нарушена</w:t>
      </w:r>
      <w:r w:rsidRPr="00F06F96">
        <w:rPr>
          <w:spacing w:val="47"/>
        </w:rPr>
        <w:t xml:space="preserve"> </w:t>
      </w:r>
      <w:r w:rsidRPr="00F06F96">
        <w:t>последовательность</w:t>
      </w:r>
      <w:r w:rsidRPr="00F06F96">
        <w:rPr>
          <w:spacing w:val="47"/>
        </w:rPr>
        <w:t xml:space="preserve"> </w:t>
      </w:r>
      <w:r w:rsidRPr="00F06F96">
        <w:t>изложения</w:t>
      </w:r>
      <w:r w:rsidRPr="00F06F96">
        <w:rPr>
          <w:spacing w:val="49"/>
        </w:rPr>
        <w:t xml:space="preserve"> </w:t>
      </w:r>
      <w:r w:rsidRPr="00F06F96">
        <w:t>мыслей</w:t>
      </w:r>
      <w:r w:rsidRPr="00F06F96">
        <w:rPr>
          <w:spacing w:val="49"/>
        </w:rPr>
        <w:t xml:space="preserve"> </w:t>
      </w:r>
      <w:r w:rsidRPr="00F06F96">
        <w:t>во</w:t>
      </w:r>
      <w:r w:rsidRPr="00F06F96">
        <w:rPr>
          <w:spacing w:val="49"/>
        </w:rPr>
        <w:t xml:space="preserve"> </w:t>
      </w:r>
      <w:r w:rsidRPr="00F06F96">
        <w:t>всех</w:t>
      </w:r>
      <w:r w:rsidRPr="00F06F96">
        <w:rPr>
          <w:spacing w:val="50"/>
        </w:rPr>
        <w:t xml:space="preserve"> </w:t>
      </w:r>
      <w:r w:rsidRPr="00F06F96">
        <w:t>частях</w:t>
      </w:r>
      <w:r w:rsidRPr="00F06F96">
        <w:rPr>
          <w:spacing w:val="52"/>
        </w:rPr>
        <w:t xml:space="preserve"> </w:t>
      </w:r>
      <w:r w:rsidRPr="00F06F96">
        <w:t>ответа,</w:t>
      </w:r>
      <w:r w:rsidRPr="00F06F96">
        <w:rPr>
          <w:spacing w:val="48"/>
        </w:rPr>
        <w:t xml:space="preserve"> </w:t>
      </w:r>
      <w:r w:rsidRPr="00F06F96">
        <w:t>отсутствует</w:t>
      </w:r>
      <w:r w:rsidRPr="00F06F96">
        <w:rPr>
          <w:spacing w:val="49"/>
        </w:rPr>
        <w:t xml:space="preserve"> </w:t>
      </w:r>
      <w:r w:rsidRPr="00F06F96">
        <w:t>связь</w:t>
      </w:r>
      <w:r w:rsidRPr="00F06F96">
        <w:rPr>
          <w:spacing w:val="-57"/>
        </w:rPr>
        <w:t xml:space="preserve"> </w:t>
      </w:r>
      <w:r w:rsidRPr="00F06F96">
        <w:t>между</w:t>
      </w:r>
      <w:r w:rsidRPr="00F06F96">
        <w:rPr>
          <w:spacing w:val="-6"/>
        </w:rPr>
        <w:t xml:space="preserve"> </w:t>
      </w:r>
      <w:r w:rsidRPr="00F06F96">
        <w:t>ними, ответ не</w:t>
      </w:r>
      <w:r w:rsidRPr="00F06F96">
        <w:rPr>
          <w:spacing w:val="-1"/>
        </w:rPr>
        <w:t xml:space="preserve"> </w:t>
      </w:r>
      <w:r w:rsidRPr="00F06F96">
        <w:t>соответствует плану;</w:t>
      </w:r>
    </w:p>
    <w:p w:rsidR="00971A01" w:rsidRPr="00F06F96" w:rsidRDefault="00E44CEC" w:rsidP="00D27390">
      <w:pPr>
        <w:pStyle w:val="a3"/>
        <w:ind w:left="0" w:firstLine="720"/>
      </w:pPr>
      <w:r w:rsidRPr="00F06F96">
        <w:t>крайне</w:t>
      </w:r>
      <w:r w:rsidRPr="00F06F96">
        <w:rPr>
          <w:spacing w:val="-5"/>
        </w:rPr>
        <w:t xml:space="preserve"> </w:t>
      </w:r>
      <w:r w:rsidRPr="00F06F96">
        <w:t>беден</w:t>
      </w:r>
      <w:r w:rsidRPr="00F06F96">
        <w:rPr>
          <w:spacing w:val="-3"/>
        </w:rPr>
        <w:t xml:space="preserve"> </w:t>
      </w:r>
      <w:r w:rsidRPr="00F06F96">
        <w:t>словарь,</w:t>
      </w:r>
      <w:r w:rsidRPr="00F06F96">
        <w:rPr>
          <w:spacing w:val="-4"/>
        </w:rPr>
        <w:t xml:space="preserve"> </w:t>
      </w:r>
      <w:r w:rsidRPr="00F06F96">
        <w:t>часты</w:t>
      </w:r>
      <w:r w:rsidRPr="00F06F96">
        <w:rPr>
          <w:spacing w:val="-3"/>
        </w:rPr>
        <w:t xml:space="preserve"> </w:t>
      </w:r>
      <w:r w:rsidRPr="00F06F96">
        <w:t>случаи</w:t>
      </w:r>
      <w:r w:rsidRPr="00F06F96">
        <w:rPr>
          <w:spacing w:val="-4"/>
        </w:rPr>
        <w:t xml:space="preserve"> </w:t>
      </w:r>
      <w:r w:rsidRPr="00F06F96">
        <w:t>неправильного</w:t>
      </w:r>
      <w:r w:rsidRPr="00F06F96">
        <w:rPr>
          <w:spacing w:val="-3"/>
        </w:rPr>
        <w:t xml:space="preserve"> </w:t>
      </w:r>
      <w:r w:rsidRPr="00F06F96">
        <w:t>словоупотребления;</w:t>
      </w:r>
      <w:r w:rsidRPr="00F06F96">
        <w:rPr>
          <w:spacing w:val="-57"/>
        </w:rPr>
        <w:t xml:space="preserve"> </w:t>
      </w:r>
      <w:r w:rsidRPr="00F06F96">
        <w:t>нарушено</w:t>
      </w:r>
      <w:r w:rsidRPr="00F06F96">
        <w:rPr>
          <w:spacing w:val="-1"/>
        </w:rPr>
        <w:t xml:space="preserve"> </w:t>
      </w:r>
      <w:r w:rsidRPr="00F06F96">
        <w:t>стилевое единство речи.</w:t>
      </w:r>
    </w:p>
    <w:p w:rsidR="00F13449" w:rsidRPr="00F06F96" w:rsidRDefault="00F13449" w:rsidP="00D27390">
      <w:pPr>
        <w:ind w:firstLine="720"/>
        <w:jc w:val="both"/>
        <w:rPr>
          <w:i/>
          <w:sz w:val="24"/>
          <w:szCs w:val="24"/>
          <w:u w:val="single"/>
        </w:rPr>
      </w:pPr>
    </w:p>
    <w:p w:rsidR="003F3F3B" w:rsidRPr="00F06F96" w:rsidRDefault="003F3F3B" w:rsidP="00D27390">
      <w:pPr>
        <w:ind w:firstLine="720"/>
        <w:jc w:val="both"/>
        <w:rPr>
          <w:i/>
          <w:sz w:val="24"/>
          <w:szCs w:val="24"/>
          <w:u w:val="single"/>
        </w:rPr>
      </w:pPr>
    </w:p>
    <w:p w:rsidR="003F3F3B" w:rsidRPr="00F06F96" w:rsidRDefault="003F3F3B" w:rsidP="00D27390">
      <w:pPr>
        <w:ind w:firstLine="720"/>
        <w:jc w:val="both"/>
        <w:rPr>
          <w:i/>
          <w:sz w:val="24"/>
          <w:szCs w:val="24"/>
          <w:u w:val="single"/>
        </w:rPr>
      </w:pPr>
    </w:p>
    <w:p w:rsidR="003F3F3B" w:rsidRPr="00F06F96" w:rsidRDefault="00E44CEC" w:rsidP="00D27390">
      <w:pPr>
        <w:ind w:firstLine="720"/>
        <w:jc w:val="both"/>
        <w:rPr>
          <w:i/>
          <w:spacing w:val="-57"/>
          <w:sz w:val="24"/>
          <w:szCs w:val="24"/>
        </w:rPr>
      </w:pPr>
      <w:r w:rsidRPr="00F06F96">
        <w:rPr>
          <w:i/>
          <w:sz w:val="24"/>
          <w:szCs w:val="24"/>
          <w:u w:val="single"/>
        </w:rPr>
        <w:lastRenderedPageBreak/>
        <w:t>Виды</w:t>
      </w:r>
      <w:r w:rsidRPr="00F06F96">
        <w:rPr>
          <w:i/>
          <w:spacing w:val="-2"/>
          <w:sz w:val="24"/>
          <w:szCs w:val="24"/>
          <w:u w:val="single"/>
        </w:rPr>
        <w:t xml:space="preserve"> </w:t>
      </w:r>
      <w:r w:rsidRPr="00F06F96">
        <w:rPr>
          <w:i/>
          <w:sz w:val="24"/>
          <w:szCs w:val="24"/>
          <w:u w:val="single"/>
        </w:rPr>
        <w:t>и</w:t>
      </w:r>
      <w:r w:rsidRPr="00F06F96">
        <w:rPr>
          <w:i/>
          <w:spacing w:val="-2"/>
          <w:sz w:val="24"/>
          <w:szCs w:val="24"/>
          <w:u w:val="single"/>
        </w:rPr>
        <w:t xml:space="preserve"> </w:t>
      </w:r>
      <w:r w:rsidRPr="00F06F96">
        <w:rPr>
          <w:i/>
          <w:sz w:val="24"/>
          <w:szCs w:val="24"/>
          <w:u w:val="single"/>
        </w:rPr>
        <w:t>формы</w:t>
      </w:r>
      <w:r w:rsidRPr="00F06F96">
        <w:rPr>
          <w:i/>
          <w:spacing w:val="-3"/>
          <w:sz w:val="24"/>
          <w:szCs w:val="24"/>
          <w:u w:val="single"/>
        </w:rPr>
        <w:t xml:space="preserve"> </w:t>
      </w:r>
      <w:r w:rsidRPr="00F06F96">
        <w:rPr>
          <w:i/>
          <w:sz w:val="24"/>
          <w:szCs w:val="24"/>
          <w:u w:val="single"/>
        </w:rPr>
        <w:t>оценивания</w:t>
      </w:r>
      <w:r w:rsidRPr="00F06F96">
        <w:rPr>
          <w:i/>
          <w:spacing w:val="-4"/>
          <w:sz w:val="24"/>
          <w:szCs w:val="24"/>
          <w:u w:val="single"/>
        </w:rPr>
        <w:t xml:space="preserve"> </w:t>
      </w:r>
      <w:r w:rsidRPr="00F06F96">
        <w:rPr>
          <w:i/>
          <w:sz w:val="24"/>
          <w:szCs w:val="24"/>
          <w:u w:val="single"/>
        </w:rPr>
        <w:t>предметных</w:t>
      </w:r>
      <w:r w:rsidRPr="00F06F96">
        <w:rPr>
          <w:i/>
          <w:spacing w:val="-4"/>
          <w:sz w:val="24"/>
          <w:szCs w:val="24"/>
          <w:u w:val="single"/>
        </w:rPr>
        <w:t xml:space="preserve"> </w:t>
      </w:r>
      <w:r w:rsidRPr="00F06F96">
        <w:rPr>
          <w:i/>
          <w:sz w:val="24"/>
          <w:szCs w:val="24"/>
          <w:u w:val="single"/>
        </w:rPr>
        <w:t>результатов</w:t>
      </w:r>
      <w:r w:rsidRPr="00F06F96">
        <w:rPr>
          <w:i/>
          <w:spacing w:val="-3"/>
          <w:sz w:val="24"/>
          <w:szCs w:val="24"/>
          <w:u w:val="single"/>
        </w:rPr>
        <w:t xml:space="preserve"> </w:t>
      </w:r>
      <w:r w:rsidRPr="00F06F96">
        <w:rPr>
          <w:i/>
          <w:sz w:val="24"/>
          <w:szCs w:val="24"/>
          <w:u w:val="single"/>
        </w:rPr>
        <w:t>по</w:t>
      </w:r>
      <w:r w:rsidRPr="00F06F96">
        <w:rPr>
          <w:i/>
          <w:spacing w:val="-3"/>
          <w:sz w:val="24"/>
          <w:szCs w:val="24"/>
          <w:u w:val="single"/>
        </w:rPr>
        <w:t xml:space="preserve"> </w:t>
      </w:r>
      <w:r w:rsidRPr="00F06F96">
        <w:rPr>
          <w:i/>
          <w:sz w:val="24"/>
          <w:szCs w:val="24"/>
          <w:u w:val="single"/>
        </w:rPr>
        <w:t>учебному</w:t>
      </w:r>
      <w:r w:rsidRPr="00F06F96">
        <w:rPr>
          <w:i/>
          <w:spacing w:val="-2"/>
          <w:sz w:val="24"/>
          <w:szCs w:val="24"/>
          <w:u w:val="single"/>
        </w:rPr>
        <w:t xml:space="preserve"> </w:t>
      </w:r>
      <w:r w:rsidRPr="00F06F96">
        <w:rPr>
          <w:i/>
          <w:sz w:val="24"/>
          <w:szCs w:val="24"/>
          <w:u w:val="single"/>
        </w:rPr>
        <w:t>предмету</w:t>
      </w:r>
      <w:r w:rsidRPr="00F06F96">
        <w:rPr>
          <w:i/>
          <w:spacing w:val="-3"/>
          <w:sz w:val="24"/>
          <w:szCs w:val="24"/>
          <w:u w:val="single"/>
        </w:rPr>
        <w:t xml:space="preserve"> </w:t>
      </w:r>
      <w:r w:rsidRPr="00F06F96">
        <w:rPr>
          <w:i/>
          <w:sz w:val="24"/>
          <w:szCs w:val="24"/>
          <w:u w:val="single"/>
        </w:rPr>
        <w:t>«География»</w:t>
      </w:r>
      <w:r w:rsidRPr="00F06F96">
        <w:rPr>
          <w:i/>
          <w:spacing w:val="-57"/>
          <w:sz w:val="24"/>
          <w:szCs w:val="24"/>
        </w:rPr>
        <w:t xml:space="preserve"> </w:t>
      </w:r>
    </w:p>
    <w:p w:rsidR="00971A01" w:rsidRPr="00F06F96" w:rsidRDefault="00E44CEC" w:rsidP="00D27390">
      <w:pPr>
        <w:ind w:firstLine="720"/>
        <w:jc w:val="both"/>
        <w:rPr>
          <w:i/>
          <w:sz w:val="24"/>
          <w:szCs w:val="24"/>
        </w:rPr>
      </w:pPr>
      <w:r w:rsidRPr="00F06F96">
        <w:rPr>
          <w:i/>
          <w:sz w:val="24"/>
          <w:szCs w:val="24"/>
        </w:rPr>
        <w:t>Оценка</w:t>
      </w:r>
      <w:r w:rsidRPr="00F06F96">
        <w:rPr>
          <w:i/>
          <w:spacing w:val="-1"/>
          <w:sz w:val="24"/>
          <w:szCs w:val="24"/>
        </w:rPr>
        <w:t xml:space="preserve"> </w:t>
      </w:r>
      <w:r w:rsidRPr="00F06F96">
        <w:rPr>
          <w:i/>
          <w:sz w:val="24"/>
          <w:szCs w:val="24"/>
        </w:rPr>
        <w:t>устных</w:t>
      </w:r>
      <w:r w:rsidRPr="00F06F96">
        <w:rPr>
          <w:i/>
          <w:spacing w:val="-1"/>
          <w:sz w:val="24"/>
          <w:szCs w:val="24"/>
        </w:rPr>
        <w:t xml:space="preserve"> </w:t>
      </w:r>
      <w:r w:rsidRPr="00F06F96">
        <w:rPr>
          <w:i/>
          <w:sz w:val="24"/>
          <w:szCs w:val="24"/>
        </w:rPr>
        <w:t>и письменных</w:t>
      </w:r>
      <w:r w:rsidRPr="00F06F96">
        <w:rPr>
          <w:i/>
          <w:spacing w:val="-1"/>
          <w:sz w:val="24"/>
          <w:szCs w:val="24"/>
        </w:rPr>
        <w:t xml:space="preserve"> </w:t>
      </w:r>
      <w:r w:rsidRPr="00F06F96">
        <w:rPr>
          <w:i/>
          <w:sz w:val="24"/>
          <w:szCs w:val="24"/>
        </w:rPr>
        <w:t>ответов</w:t>
      </w:r>
    </w:p>
    <w:p w:rsidR="00971A01" w:rsidRPr="00F06F96" w:rsidRDefault="00E44CEC" w:rsidP="00D27390">
      <w:pPr>
        <w:pStyle w:val="a3"/>
        <w:ind w:left="0" w:firstLine="720"/>
      </w:pPr>
      <w:r w:rsidRPr="00F06F96">
        <w:t>Устный</w:t>
      </w:r>
      <w:r w:rsidRPr="00F06F96">
        <w:rPr>
          <w:spacing w:val="1"/>
        </w:rPr>
        <w:t xml:space="preserve"> </w:t>
      </w:r>
      <w:r w:rsidRPr="00F06F96">
        <w:t>опрос</w:t>
      </w:r>
      <w:r w:rsidRPr="00F06F96">
        <w:rPr>
          <w:spacing w:val="1"/>
        </w:rPr>
        <w:t xml:space="preserve"> </w:t>
      </w:r>
      <w:r w:rsidRPr="00F06F96">
        <w:t>рекомендуется</w:t>
      </w:r>
      <w:r w:rsidRPr="00F06F96">
        <w:rPr>
          <w:spacing w:val="1"/>
        </w:rPr>
        <w:t xml:space="preserve"> </w:t>
      </w:r>
      <w:r w:rsidRPr="00F06F96">
        <w:t>использовать</w:t>
      </w:r>
      <w:r w:rsidRPr="00F06F96">
        <w:rPr>
          <w:spacing w:val="1"/>
        </w:rPr>
        <w:t xml:space="preserve"> </w:t>
      </w:r>
      <w:r w:rsidRPr="00F06F96">
        <w:t>в</w:t>
      </w:r>
      <w:r w:rsidRPr="00F06F96">
        <w:rPr>
          <w:spacing w:val="1"/>
        </w:rPr>
        <w:t xml:space="preserve"> </w:t>
      </w:r>
      <w:r w:rsidRPr="00F06F96">
        <w:t>начале</w:t>
      </w:r>
      <w:r w:rsidRPr="00F06F96">
        <w:rPr>
          <w:spacing w:val="1"/>
        </w:rPr>
        <w:t xml:space="preserve"> </w:t>
      </w:r>
      <w:r w:rsidRPr="00F06F96">
        <w:t>урока,</w:t>
      </w:r>
      <w:r w:rsidRPr="00F06F96">
        <w:rPr>
          <w:spacing w:val="1"/>
        </w:rPr>
        <w:t xml:space="preserve"> </w:t>
      </w:r>
      <w:r w:rsidRPr="00F06F96">
        <w:t>поскольку</w:t>
      </w:r>
      <w:r w:rsidRPr="00F06F96">
        <w:rPr>
          <w:spacing w:val="1"/>
        </w:rPr>
        <w:t xml:space="preserve"> </w:t>
      </w:r>
      <w:r w:rsidRPr="00F06F96">
        <w:t>такая</w:t>
      </w:r>
      <w:r w:rsidRPr="00F06F96">
        <w:rPr>
          <w:spacing w:val="61"/>
        </w:rPr>
        <w:t xml:space="preserve"> </w:t>
      </w:r>
      <w:r w:rsidRPr="00F06F96">
        <w:t>форма</w:t>
      </w:r>
      <w:r w:rsidRPr="00F06F96">
        <w:rPr>
          <w:spacing w:val="1"/>
        </w:rPr>
        <w:t xml:space="preserve"> </w:t>
      </w:r>
      <w:r w:rsidRPr="00F06F96">
        <w:t>оценивания</w:t>
      </w:r>
      <w:r w:rsidRPr="00F06F96">
        <w:rPr>
          <w:spacing w:val="1"/>
        </w:rPr>
        <w:t xml:space="preserve"> </w:t>
      </w:r>
      <w:r w:rsidRPr="00F06F96">
        <w:t>позволяет</w:t>
      </w:r>
      <w:r w:rsidRPr="00F06F96">
        <w:rPr>
          <w:spacing w:val="1"/>
        </w:rPr>
        <w:t xml:space="preserve"> </w:t>
      </w:r>
      <w:r w:rsidRPr="00F06F96">
        <w:t>учителю</w:t>
      </w:r>
      <w:r w:rsidRPr="00F06F96">
        <w:rPr>
          <w:spacing w:val="1"/>
        </w:rPr>
        <w:t xml:space="preserve"> </w:t>
      </w:r>
      <w:r w:rsidRPr="00F06F96">
        <w:t>оперативно</w:t>
      </w:r>
      <w:r w:rsidRPr="00F06F96">
        <w:rPr>
          <w:spacing w:val="1"/>
        </w:rPr>
        <w:t xml:space="preserve"> </w:t>
      </w:r>
      <w:r w:rsidRPr="00F06F96">
        <w:t>получать</w:t>
      </w:r>
      <w:r w:rsidRPr="00F06F96">
        <w:rPr>
          <w:spacing w:val="1"/>
        </w:rPr>
        <w:t xml:space="preserve"> </w:t>
      </w:r>
      <w:r w:rsidRPr="00F06F96">
        <w:t>информацию</w:t>
      </w:r>
      <w:r w:rsidRPr="00F06F96">
        <w:rPr>
          <w:spacing w:val="1"/>
        </w:rPr>
        <w:t xml:space="preserve"> </w:t>
      </w:r>
      <w:r w:rsidRPr="00F06F96">
        <w:t>об</w:t>
      </w:r>
      <w:r w:rsidRPr="00F06F96">
        <w:rPr>
          <w:spacing w:val="1"/>
        </w:rPr>
        <w:t xml:space="preserve"> </w:t>
      </w:r>
      <w:r w:rsidRPr="00F06F96">
        <w:t>уровне</w:t>
      </w:r>
      <w:r w:rsidRPr="00F06F96">
        <w:rPr>
          <w:spacing w:val="1"/>
        </w:rPr>
        <w:t xml:space="preserve"> </w:t>
      </w:r>
      <w:r w:rsidRPr="00F06F96">
        <w:t>овладения</w:t>
      </w:r>
      <w:r w:rsidRPr="00F06F96">
        <w:rPr>
          <w:spacing w:val="1"/>
        </w:rPr>
        <w:t xml:space="preserve"> </w:t>
      </w:r>
      <w:r w:rsidRPr="00F06F96">
        <w:t>обучающимися содержанием программы, являющимся опорным в образовательном процессе по</w:t>
      </w:r>
      <w:r w:rsidRPr="00F06F96">
        <w:rPr>
          <w:spacing w:val="1"/>
        </w:rPr>
        <w:t xml:space="preserve"> </w:t>
      </w:r>
      <w:r w:rsidRPr="00F06F96">
        <w:t>теме,</w:t>
      </w:r>
      <w:r w:rsidRPr="00F06F96">
        <w:rPr>
          <w:spacing w:val="-1"/>
        </w:rPr>
        <w:t xml:space="preserve"> </w:t>
      </w:r>
      <w:r w:rsidRPr="00F06F96">
        <w:t>которая будет</w:t>
      </w:r>
      <w:r w:rsidRPr="00F06F96">
        <w:rPr>
          <w:spacing w:val="1"/>
        </w:rPr>
        <w:t xml:space="preserve"> </w:t>
      </w:r>
      <w:r w:rsidRPr="00F06F96">
        <w:t>изучаться на</w:t>
      </w:r>
      <w:r w:rsidRPr="00F06F96">
        <w:rPr>
          <w:spacing w:val="-1"/>
        </w:rPr>
        <w:t xml:space="preserve"> </w:t>
      </w:r>
      <w:r w:rsidRPr="00F06F96">
        <w:t>этом</w:t>
      </w:r>
      <w:r w:rsidRPr="00F06F96">
        <w:rPr>
          <w:spacing w:val="1"/>
        </w:rPr>
        <w:t xml:space="preserve"> </w:t>
      </w:r>
      <w:r w:rsidRPr="00F06F96">
        <w:t>уроке.</w:t>
      </w:r>
    </w:p>
    <w:p w:rsidR="00971A01" w:rsidRPr="00F06F96" w:rsidRDefault="00E44CEC" w:rsidP="00D27390">
      <w:pPr>
        <w:pStyle w:val="a3"/>
        <w:ind w:left="0" w:firstLine="720"/>
      </w:pPr>
      <w:r w:rsidRPr="00F06F96">
        <w:t>При</w:t>
      </w:r>
      <w:r w:rsidRPr="00F06F96">
        <w:rPr>
          <w:spacing w:val="1"/>
        </w:rPr>
        <w:t xml:space="preserve"> </w:t>
      </w:r>
      <w:r w:rsidRPr="00F06F96">
        <w:t>проведении</w:t>
      </w:r>
      <w:r w:rsidRPr="00F06F96">
        <w:rPr>
          <w:spacing w:val="1"/>
        </w:rPr>
        <w:t xml:space="preserve"> </w:t>
      </w:r>
      <w:r w:rsidRPr="00F06F96">
        <w:t>устного</w:t>
      </w:r>
      <w:r w:rsidRPr="00F06F96">
        <w:rPr>
          <w:spacing w:val="1"/>
        </w:rPr>
        <w:t xml:space="preserve"> </w:t>
      </w:r>
      <w:r w:rsidRPr="00F06F96">
        <w:t>опроса</w:t>
      </w:r>
      <w:r w:rsidRPr="00F06F96">
        <w:rPr>
          <w:spacing w:val="1"/>
        </w:rPr>
        <w:t xml:space="preserve"> </w:t>
      </w:r>
      <w:r w:rsidRPr="00F06F96">
        <w:t>рекомендуется</w:t>
      </w:r>
      <w:r w:rsidRPr="00F06F96">
        <w:rPr>
          <w:spacing w:val="1"/>
        </w:rPr>
        <w:t xml:space="preserve"> </w:t>
      </w:r>
      <w:r w:rsidRPr="00F06F96">
        <w:t>использовать</w:t>
      </w:r>
      <w:r w:rsidRPr="00F06F96">
        <w:rPr>
          <w:spacing w:val="1"/>
        </w:rPr>
        <w:t xml:space="preserve"> </w:t>
      </w:r>
      <w:r w:rsidRPr="00F06F96">
        <w:t>вопросы</w:t>
      </w:r>
      <w:r w:rsidRPr="00F06F96">
        <w:rPr>
          <w:spacing w:val="1"/>
        </w:rPr>
        <w:t xml:space="preserve"> </w:t>
      </w:r>
      <w:r w:rsidRPr="00F06F96">
        <w:t>и</w:t>
      </w:r>
      <w:r w:rsidRPr="00F06F96">
        <w:rPr>
          <w:spacing w:val="1"/>
        </w:rPr>
        <w:t xml:space="preserve"> </w:t>
      </w:r>
      <w:r w:rsidRPr="00F06F96">
        <w:t>задания</w:t>
      </w:r>
      <w:r w:rsidRPr="00F06F96">
        <w:rPr>
          <w:spacing w:val="1"/>
        </w:rPr>
        <w:t xml:space="preserve"> </w:t>
      </w:r>
      <w:r w:rsidRPr="00F06F96">
        <w:t>из</w:t>
      </w:r>
      <w:r w:rsidRPr="00F06F96">
        <w:rPr>
          <w:spacing w:val="1"/>
        </w:rPr>
        <w:t xml:space="preserve"> </w:t>
      </w:r>
      <w:r w:rsidRPr="00F06F96">
        <w:t>методического</w:t>
      </w:r>
      <w:r w:rsidRPr="00F06F96">
        <w:rPr>
          <w:spacing w:val="1"/>
        </w:rPr>
        <w:t xml:space="preserve"> </w:t>
      </w:r>
      <w:r w:rsidRPr="00F06F96">
        <w:t>аппарата</w:t>
      </w:r>
      <w:r w:rsidRPr="00F06F96">
        <w:rPr>
          <w:spacing w:val="1"/>
        </w:rPr>
        <w:t xml:space="preserve"> </w:t>
      </w:r>
      <w:r w:rsidRPr="00F06F96">
        <w:t>учебника,</w:t>
      </w:r>
      <w:r w:rsidRPr="00F06F96">
        <w:rPr>
          <w:spacing w:val="1"/>
        </w:rPr>
        <w:t xml:space="preserve"> </w:t>
      </w:r>
      <w:r w:rsidRPr="00F06F96">
        <w:t>которые</w:t>
      </w:r>
      <w:r w:rsidRPr="00F06F96">
        <w:rPr>
          <w:spacing w:val="1"/>
        </w:rPr>
        <w:t xml:space="preserve"> </w:t>
      </w:r>
      <w:r w:rsidRPr="00F06F96">
        <w:t>представлены</w:t>
      </w:r>
      <w:r w:rsidRPr="00F06F96">
        <w:rPr>
          <w:spacing w:val="1"/>
        </w:rPr>
        <w:t xml:space="preserve"> </w:t>
      </w:r>
      <w:r w:rsidRPr="00F06F96">
        <w:t>после</w:t>
      </w:r>
      <w:r w:rsidRPr="00F06F96">
        <w:rPr>
          <w:spacing w:val="1"/>
        </w:rPr>
        <w:t xml:space="preserve"> </w:t>
      </w:r>
      <w:r w:rsidRPr="00F06F96">
        <w:t>каждого</w:t>
      </w:r>
      <w:r w:rsidRPr="00F06F96">
        <w:rPr>
          <w:spacing w:val="1"/>
        </w:rPr>
        <w:t xml:space="preserve"> </w:t>
      </w:r>
      <w:r w:rsidRPr="00F06F96">
        <w:t>параграфа,</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формулировка таких вопросов на уроке может носить более личностно ориентированный характер.</w:t>
      </w:r>
      <w:r w:rsidRPr="00F06F96">
        <w:rPr>
          <w:spacing w:val="1"/>
        </w:rPr>
        <w:t xml:space="preserve"> </w:t>
      </w:r>
      <w:r w:rsidRPr="00F06F96">
        <w:t>Например,</w:t>
      </w:r>
      <w:r w:rsidRPr="00F06F96">
        <w:rPr>
          <w:spacing w:val="1"/>
        </w:rPr>
        <w:t xml:space="preserve"> </w:t>
      </w:r>
      <w:r w:rsidRPr="00F06F96">
        <w:t>для</w:t>
      </w:r>
      <w:r w:rsidRPr="00F06F96">
        <w:rPr>
          <w:spacing w:val="1"/>
        </w:rPr>
        <w:t xml:space="preserve"> </w:t>
      </w:r>
      <w:r w:rsidRPr="00F06F96">
        <w:t>оценивания</w:t>
      </w:r>
      <w:r w:rsidRPr="00F06F96">
        <w:rPr>
          <w:spacing w:val="1"/>
        </w:rPr>
        <w:t xml:space="preserve"> </w:t>
      </w:r>
      <w:r w:rsidRPr="00F06F96">
        <w:t>достижения</w:t>
      </w:r>
      <w:r w:rsidRPr="00F06F96">
        <w:rPr>
          <w:spacing w:val="1"/>
        </w:rPr>
        <w:t xml:space="preserve"> </w:t>
      </w:r>
      <w:r w:rsidRPr="00F06F96">
        <w:t>результата</w:t>
      </w:r>
      <w:r w:rsidRPr="00F06F96">
        <w:rPr>
          <w:spacing w:val="1"/>
        </w:rPr>
        <w:t xml:space="preserve"> </w:t>
      </w:r>
      <w:r w:rsidRPr="00F06F96">
        <w:t>«называть</w:t>
      </w:r>
      <w:r w:rsidRPr="00F06F96">
        <w:rPr>
          <w:spacing w:val="1"/>
        </w:rPr>
        <w:t xml:space="preserve"> </w:t>
      </w:r>
      <w:r w:rsidRPr="00F06F96">
        <w:t>причины</w:t>
      </w:r>
      <w:r w:rsidRPr="00F06F96">
        <w:rPr>
          <w:spacing w:val="1"/>
        </w:rPr>
        <w:t xml:space="preserve"> </w:t>
      </w:r>
      <w:r w:rsidRPr="00F06F96">
        <w:t>землетрясений</w:t>
      </w:r>
      <w:r w:rsidRPr="00F06F96">
        <w:rPr>
          <w:spacing w:val="1"/>
        </w:rPr>
        <w:t xml:space="preserve"> </w:t>
      </w:r>
      <w:r w:rsidRPr="00F06F96">
        <w:t>и</w:t>
      </w:r>
      <w:r w:rsidRPr="00F06F96">
        <w:rPr>
          <w:spacing w:val="1"/>
        </w:rPr>
        <w:t xml:space="preserve"> </w:t>
      </w:r>
      <w:r w:rsidRPr="00F06F96">
        <w:t>вулканических</w:t>
      </w:r>
      <w:r w:rsidRPr="00F06F96">
        <w:rPr>
          <w:spacing w:val="1"/>
        </w:rPr>
        <w:t xml:space="preserve"> </w:t>
      </w:r>
      <w:r w:rsidRPr="00F06F96">
        <w:t>извержений»</w:t>
      </w:r>
      <w:r w:rsidRPr="00F06F96">
        <w:rPr>
          <w:spacing w:val="1"/>
        </w:rPr>
        <w:t xml:space="preserve"> </w:t>
      </w:r>
      <w:r w:rsidRPr="00F06F96">
        <w:t>можно</w:t>
      </w:r>
      <w:r w:rsidRPr="00F06F96">
        <w:rPr>
          <w:spacing w:val="1"/>
        </w:rPr>
        <w:t xml:space="preserve"> </w:t>
      </w:r>
      <w:r w:rsidRPr="00F06F96">
        <w:t>сформулировать</w:t>
      </w:r>
      <w:r w:rsidRPr="00F06F96">
        <w:rPr>
          <w:spacing w:val="1"/>
        </w:rPr>
        <w:t xml:space="preserve"> </w:t>
      </w:r>
      <w:r w:rsidRPr="00F06F96">
        <w:t>следующее</w:t>
      </w:r>
      <w:r w:rsidRPr="00F06F96">
        <w:rPr>
          <w:spacing w:val="1"/>
        </w:rPr>
        <w:t xml:space="preserve"> </w:t>
      </w:r>
      <w:r w:rsidRPr="00F06F96">
        <w:t>задание:</w:t>
      </w:r>
      <w:r w:rsidRPr="00F06F96">
        <w:rPr>
          <w:spacing w:val="1"/>
        </w:rPr>
        <w:t xml:space="preserve"> </w:t>
      </w:r>
      <w:r w:rsidRPr="00F06F96">
        <w:t>«Объясните,</w:t>
      </w:r>
      <w:r w:rsidRPr="00F06F96">
        <w:rPr>
          <w:spacing w:val="1"/>
        </w:rPr>
        <w:t xml:space="preserve"> </w:t>
      </w:r>
      <w:r w:rsidRPr="00F06F96">
        <w:t>почему</w:t>
      </w:r>
      <w:r w:rsidRPr="00F06F96">
        <w:rPr>
          <w:spacing w:val="1"/>
        </w:rPr>
        <w:t xml:space="preserve"> </w:t>
      </w:r>
      <w:r w:rsidRPr="00F06F96">
        <w:t>происходят</w:t>
      </w:r>
      <w:r w:rsidRPr="00F06F96">
        <w:rPr>
          <w:spacing w:val="-2"/>
        </w:rPr>
        <w:t xml:space="preserve"> </w:t>
      </w:r>
      <w:r w:rsidRPr="00F06F96">
        <w:t>землетрясения». При</w:t>
      </w:r>
      <w:r w:rsidRPr="00F06F96">
        <w:rPr>
          <w:spacing w:val="-1"/>
        </w:rPr>
        <w:t xml:space="preserve"> </w:t>
      </w:r>
      <w:r w:rsidRPr="00F06F96">
        <w:t>оценивании</w:t>
      </w:r>
      <w:r w:rsidRPr="00F06F96">
        <w:rPr>
          <w:spacing w:val="-3"/>
        </w:rPr>
        <w:t xml:space="preserve"> </w:t>
      </w:r>
      <w:r w:rsidRPr="00F06F96">
        <w:t>устных ответов</w:t>
      </w:r>
      <w:r w:rsidRPr="00F06F96">
        <w:rPr>
          <w:spacing w:val="-1"/>
        </w:rPr>
        <w:t xml:space="preserve"> </w:t>
      </w:r>
      <w:r w:rsidRPr="00F06F96">
        <w:t>принимаются</w:t>
      </w:r>
      <w:r w:rsidRPr="00F06F96">
        <w:rPr>
          <w:spacing w:val="-1"/>
        </w:rPr>
        <w:t xml:space="preserve"> </w:t>
      </w:r>
      <w:r w:rsidRPr="00F06F96">
        <w:t>во</w:t>
      </w:r>
      <w:r w:rsidRPr="00F06F96">
        <w:rPr>
          <w:spacing w:val="-1"/>
        </w:rPr>
        <w:t xml:space="preserve"> </w:t>
      </w:r>
      <w:r w:rsidRPr="00F06F96">
        <w:t>внимание:</w:t>
      </w:r>
    </w:p>
    <w:p w:rsidR="00971A01" w:rsidRPr="00F06F96" w:rsidRDefault="00E44CEC" w:rsidP="00D27390">
      <w:pPr>
        <w:pStyle w:val="a3"/>
        <w:ind w:left="0" w:firstLine="720"/>
      </w:pPr>
      <w:r w:rsidRPr="00F06F96">
        <w:t>правильность</w:t>
      </w:r>
      <w:r w:rsidRPr="00F06F96">
        <w:rPr>
          <w:spacing w:val="-4"/>
        </w:rPr>
        <w:t xml:space="preserve"> </w:t>
      </w:r>
      <w:r w:rsidRPr="00F06F96">
        <w:t>ответа</w:t>
      </w:r>
      <w:r w:rsidRPr="00F06F96">
        <w:rPr>
          <w:spacing w:val="-4"/>
        </w:rPr>
        <w:t xml:space="preserve"> </w:t>
      </w:r>
      <w:r w:rsidRPr="00F06F96">
        <w:t>по</w:t>
      </w:r>
      <w:r w:rsidRPr="00F06F96">
        <w:rPr>
          <w:spacing w:val="-6"/>
        </w:rPr>
        <w:t xml:space="preserve"> </w:t>
      </w:r>
      <w:r w:rsidRPr="00F06F96">
        <w:t>содержанию,</w:t>
      </w:r>
      <w:r w:rsidRPr="00F06F96">
        <w:rPr>
          <w:spacing w:val="-4"/>
        </w:rPr>
        <w:t xml:space="preserve"> </w:t>
      </w:r>
      <w:r w:rsidRPr="00F06F96">
        <w:t>свидетельствующая</w:t>
      </w:r>
      <w:r w:rsidRPr="00F06F96">
        <w:rPr>
          <w:spacing w:val="-4"/>
        </w:rPr>
        <w:t xml:space="preserve"> </w:t>
      </w:r>
      <w:r w:rsidRPr="00F06F96">
        <w:t>о</w:t>
      </w:r>
      <w:r w:rsidRPr="00F06F96">
        <w:rPr>
          <w:spacing w:val="-3"/>
        </w:rPr>
        <w:t xml:space="preserve"> </w:t>
      </w:r>
      <w:r w:rsidRPr="00F06F96">
        <w:t>понимании</w:t>
      </w:r>
      <w:r w:rsidRPr="00F06F96">
        <w:rPr>
          <w:spacing w:val="-4"/>
        </w:rPr>
        <w:t xml:space="preserve"> </w:t>
      </w:r>
      <w:r w:rsidRPr="00F06F96">
        <w:t>изученного</w:t>
      </w:r>
      <w:r w:rsidRPr="00F06F96">
        <w:rPr>
          <w:spacing w:val="-4"/>
        </w:rPr>
        <w:t xml:space="preserve"> </w:t>
      </w:r>
      <w:r w:rsidRPr="00F06F96">
        <w:t>материала;</w:t>
      </w:r>
      <w:r w:rsidRPr="00F06F96">
        <w:rPr>
          <w:spacing w:val="-57"/>
        </w:rPr>
        <w:t xml:space="preserve"> </w:t>
      </w:r>
      <w:r w:rsidRPr="00F06F96">
        <w:t>полнота ответа;</w:t>
      </w:r>
    </w:p>
    <w:p w:rsidR="00971A01" w:rsidRPr="00F06F96" w:rsidRDefault="00E44CEC" w:rsidP="00D27390">
      <w:pPr>
        <w:pStyle w:val="a3"/>
        <w:ind w:left="0" w:firstLine="720"/>
      </w:pPr>
      <w:r w:rsidRPr="00F06F96">
        <w:t>умение</w:t>
      </w:r>
      <w:r w:rsidRPr="00F06F96">
        <w:rPr>
          <w:spacing w:val="-5"/>
        </w:rPr>
        <w:t xml:space="preserve"> </w:t>
      </w:r>
      <w:r w:rsidRPr="00F06F96">
        <w:t>практически</w:t>
      </w:r>
      <w:r w:rsidRPr="00F06F96">
        <w:rPr>
          <w:spacing w:val="-4"/>
        </w:rPr>
        <w:t xml:space="preserve"> </w:t>
      </w:r>
      <w:r w:rsidRPr="00F06F96">
        <w:t>применять</w:t>
      </w:r>
      <w:r w:rsidRPr="00F06F96">
        <w:rPr>
          <w:spacing w:val="-2"/>
        </w:rPr>
        <w:t xml:space="preserve"> </w:t>
      </w:r>
      <w:r w:rsidRPr="00F06F96">
        <w:t>свои</w:t>
      </w:r>
      <w:r w:rsidRPr="00F06F96">
        <w:rPr>
          <w:spacing w:val="-4"/>
        </w:rPr>
        <w:t xml:space="preserve"> </w:t>
      </w:r>
      <w:r w:rsidRPr="00F06F96">
        <w:t>знания;</w:t>
      </w:r>
    </w:p>
    <w:p w:rsidR="00971A01" w:rsidRPr="00F06F96" w:rsidRDefault="00E44CEC" w:rsidP="00D27390">
      <w:pPr>
        <w:pStyle w:val="a3"/>
        <w:ind w:left="0" w:firstLine="720"/>
      </w:pPr>
      <w:r w:rsidRPr="00F06F96">
        <w:t>последовательность</w:t>
      </w:r>
      <w:r w:rsidRPr="00F06F96">
        <w:rPr>
          <w:spacing w:val="-3"/>
        </w:rPr>
        <w:t xml:space="preserve"> </w:t>
      </w:r>
      <w:r w:rsidRPr="00F06F96">
        <w:t>изложения</w:t>
      </w:r>
      <w:r w:rsidRPr="00F06F96">
        <w:rPr>
          <w:spacing w:val="-3"/>
        </w:rPr>
        <w:t xml:space="preserve"> </w:t>
      </w:r>
      <w:r w:rsidRPr="00F06F96">
        <w:t>и</w:t>
      </w:r>
      <w:r w:rsidRPr="00F06F96">
        <w:rPr>
          <w:spacing w:val="-4"/>
        </w:rPr>
        <w:t xml:space="preserve"> </w:t>
      </w:r>
      <w:r w:rsidRPr="00F06F96">
        <w:t>речевое</w:t>
      </w:r>
      <w:r w:rsidRPr="00F06F96">
        <w:rPr>
          <w:spacing w:val="-5"/>
        </w:rPr>
        <w:t xml:space="preserve"> </w:t>
      </w:r>
      <w:r w:rsidRPr="00F06F96">
        <w:t>оформление</w:t>
      </w:r>
      <w:r w:rsidRPr="00F06F96">
        <w:rPr>
          <w:spacing w:val="-4"/>
        </w:rPr>
        <w:t xml:space="preserve"> </w:t>
      </w:r>
      <w:r w:rsidRPr="00F06F96">
        <w:t>ответа.</w:t>
      </w:r>
      <w:r w:rsidRPr="00F06F96">
        <w:rPr>
          <w:spacing w:val="-57"/>
        </w:rPr>
        <w:t xml:space="preserve"> </w:t>
      </w:r>
      <w:r w:rsidRPr="00F06F96">
        <w:t>Отметка</w:t>
      </w:r>
      <w:r w:rsidRPr="00F06F96">
        <w:rPr>
          <w:spacing w:val="2"/>
        </w:rPr>
        <w:t xml:space="preserve"> </w:t>
      </w:r>
      <w:r w:rsidRPr="00F06F96">
        <w:t>«5»</w:t>
      </w:r>
      <w:r w:rsidRPr="00F06F96">
        <w:rPr>
          <w:spacing w:val="-6"/>
        </w:rPr>
        <w:t xml:space="preserve"> </w:t>
      </w:r>
      <w:r w:rsidRPr="00F06F96">
        <w:t>ставится, если обучающийся:</w:t>
      </w:r>
    </w:p>
    <w:p w:rsidR="00971A01" w:rsidRPr="00F06F96" w:rsidRDefault="00E44CEC" w:rsidP="00D27390">
      <w:pPr>
        <w:pStyle w:val="a3"/>
        <w:tabs>
          <w:tab w:val="left" w:pos="2586"/>
          <w:tab w:val="left" w:pos="3957"/>
          <w:tab w:val="left" w:pos="5306"/>
          <w:tab w:val="left" w:pos="6198"/>
          <w:tab w:val="left" w:pos="8054"/>
          <w:tab w:val="left" w:pos="9990"/>
        </w:tabs>
        <w:ind w:left="0" w:firstLine="720"/>
      </w:pPr>
      <w:r w:rsidRPr="00F06F96">
        <w:t>обнаруживает</w:t>
      </w:r>
      <w:r w:rsidR="003F3F3B" w:rsidRPr="00F06F96">
        <w:t xml:space="preserve"> понимание материала, может самостоятельно сформулировать </w:t>
      </w:r>
      <w:r w:rsidRPr="00F06F96">
        <w:rPr>
          <w:spacing w:val="-1"/>
        </w:rPr>
        <w:t>и(или)</w:t>
      </w:r>
      <w:r w:rsidRPr="00F06F96">
        <w:rPr>
          <w:spacing w:val="-57"/>
        </w:rPr>
        <w:t xml:space="preserve"> </w:t>
      </w:r>
      <w:r w:rsidRPr="00F06F96">
        <w:t>обосновать свой ответ, привести</w:t>
      </w:r>
      <w:r w:rsidRPr="00F06F96">
        <w:rPr>
          <w:spacing w:val="1"/>
        </w:rPr>
        <w:t xml:space="preserve"> </w:t>
      </w:r>
      <w:r w:rsidRPr="00F06F96">
        <w:t>необходимые</w:t>
      </w:r>
      <w:r w:rsidRPr="00F06F96">
        <w:rPr>
          <w:spacing w:val="-3"/>
        </w:rPr>
        <w:t xml:space="preserve"> </w:t>
      </w:r>
      <w:r w:rsidRPr="00F06F96">
        <w:t>примеры;</w:t>
      </w:r>
    </w:p>
    <w:p w:rsidR="00971A01" w:rsidRPr="00F06F96" w:rsidRDefault="00E44CEC" w:rsidP="00D27390">
      <w:pPr>
        <w:pStyle w:val="a3"/>
        <w:ind w:left="0" w:firstLine="720"/>
      </w:pPr>
      <w:r w:rsidRPr="00F06F96">
        <w:t>допускает</w:t>
      </w:r>
      <w:r w:rsidRPr="00F06F96">
        <w:rPr>
          <w:spacing w:val="-3"/>
        </w:rPr>
        <w:t xml:space="preserve"> </w:t>
      </w:r>
      <w:r w:rsidR="003F3F3B" w:rsidRPr="00F06F96">
        <w:t>един</w:t>
      </w:r>
      <w:r w:rsidRPr="00F06F96">
        <w:t>ичные</w:t>
      </w:r>
      <w:r w:rsidRPr="00F06F96">
        <w:rPr>
          <w:spacing w:val="-4"/>
        </w:rPr>
        <w:t xml:space="preserve"> </w:t>
      </w:r>
      <w:r w:rsidRPr="00F06F96">
        <w:t>ошибки,</w:t>
      </w:r>
      <w:r w:rsidRPr="00F06F96">
        <w:rPr>
          <w:spacing w:val="-6"/>
        </w:rPr>
        <w:t xml:space="preserve"> </w:t>
      </w:r>
      <w:r w:rsidRPr="00F06F96">
        <w:t>которые</w:t>
      </w:r>
      <w:r w:rsidRPr="00F06F96">
        <w:rPr>
          <w:spacing w:val="-3"/>
        </w:rPr>
        <w:t xml:space="preserve"> </w:t>
      </w:r>
      <w:r w:rsidRPr="00F06F96">
        <w:t>сам</w:t>
      </w:r>
      <w:r w:rsidRPr="00F06F96">
        <w:rPr>
          <w:spacing w:val="-4"/>
        </w:rPr>
        <w:t xml:space="preserve"> </w:t>
      </w:r>
      <w:r w:rsidRPr="00F06F96">
        <w:t>исправляет.</w:t>
      </w:r>
      <w:r w:rsidRPr="00F06F96">
        <w:rPr>
          <w:spacing w:val="-57"/>
        </w:rPr>
        <w:t xml:space="preserve"> </w:t>
      </w:r>
      <w:r w:rsidRPr="00F06F96">
        <w:t>Отметка</w:t>
      </w:r>
      <w:r w:rsidRPr="00F06F96">
        <w:rPr>
          <w:spacing w:val="2"/>
        </w:rPr>
        <w:t xml:space="preserve"> </w:t>
      </w:r>
      <w:r w:rsidRPr="00F06F96">
        <w:t>«4»</w:t>
      </w:r>
      <w:r w:rsidRPr="00F06F96">
        <w:rPr>
          <w:spacing w:val="-7"/>
        </w:rPr>
        <w:t xml:space="preserve"> </w:t>
      </w:r>
      <w:r w:rsidRPr="00F06F96">
        <w:t>ставится, если обучающийся:</w:t>
      </w:r>
      <w:r w:rsidR="00CE5338" w:rsidRPr="00F06F96">
        <w:t xml:space="preserve"> </w:t>
      </w:r>
    </w:p>
    <w:p w:rsidR="00971A01" w:rsidRPr="00F06F96" w:rsidRDefault="00E44CEC" w:rsidP="00D27390">
      <w:pPr>
        <w:pStyle w:val="a3"/>
        <w:ind w:left="0" w:firstLine="720"/>
      </w:pPr>
      <w:r w:rsidRPr="00F06F96">
        <w:t>дает</w:t>
      </w:r>
      <w:r w:rsidRPr="00F06F96">
        <w:rPr>
          <w:spacing w:val="8"/>
        </w:rPr>
        <w:t xml:space="preserve"> </w:t>
      </w:r>
      <w:r w:rsidRPr="00F06F96">
        <w:t>ответ,</w:t>
      </w:r>
      <w:r w:rsidRPr="00F06F96">
        <w:rPr>
          <w:spacing w:val="8"/>
        </w:rPr>
        <w:t xml:space="preserve"> </w:t>
      </w:r>
      <w:r w:rsidRPr="00F06F96">
        <w:t>в</w:t>
      </w:r>
      <w:r w:rsidRPr="00F06F96">
        <w:rPr>
          <w:spacing w:val="9"/>
        </w:rPr>
        <w:t xml:space="preserve"> </w:t>
      </w:r>
      <w:r w:rsidRPr="00F06F96">
        <w:t>целом</w:t>
      </w:r>
      <w:r w:rsidRPr="00F06F96">
        <w:rPr>
          <w:spacing w:val="9"/>
        </w:rPr>
        <w:t xml:space="preserve"> </w:t>
      </w:r>
      <w:r w:rsidRPr="00F06F96">
        <w:t>соответствующий</w:t>
      </w:r>
      <w:r w:rsidRPr="00F06F96">
        <w:rPr>
          <w:spacing w:val="8"/>
        </w:rPr>
        <w:t xml:space="preserve"> </w:t>
      </w:r>
      <w:r w:rsidRPr="00F06F96">
        <w:t>оценке</w:t>
      </w:r>
      <w:r w:rsidRPr="00F06F96">
        <w:rPr>
          <w:spacing w:val="6"/>
        </w:rPr>
        <w:t xml:space="preserve"> </w:t>
      </w:r>
      <w:r w:rsidRPr="00F06F96">
        <w:t>«5»,</w:t>
      </w:r>
      <w:r w:rsidRPr="00F06F96">
        <w:rPr>
          <w:spacing w:val="9"/>
        </w:rPr>
        <w:t xml:space="preserve"> </w:t>
      </w:r>
      <w:r w:rsidRPr="00F06F96">
        <w:t>но</w:t>
      </w:r>
      <w:r w:rsidRPr="00F06F96">
        <w:rPr>
          <w:spacing w:val="7"/>
        </w:rPr>
        <w:t xml:space="preserve"> </w:t>
      </w:r>
      <w:r w:rsidRPr="00F06F96">
        <w:t>допускает</w:t>
      </w:r>
      <w:r w:rsidRPr="00F06F96">
        <w:rPr>
          <w:spacing w:val="10"/>
        </w:rPr>
        <w:t xml:space="preserve"> </w:t>
      </w:r>
      <w:r w:rsidRPr="00F06F96">
        <w:t>неточности</w:t>
      </w:r>
      <w:r w:rsidRPr="00F06F96">
        <w:rPr>
          <w:spacing w:val="9"/>
        </w:rPr>
        <w:t xml:space="preserve"> </w:t>
      </w:r>
      <w:r w:rsidRPr="00F06F96">
        <w:t>и</w:t>
      </w:r>
      <w:r w:rsidRPr="00F06F96">
        <w:rPr>
          <w:spacing w:val="8"/>
        </w:rPr>
        <w:t xml:space="preserve"> </w:t>
      </w:r>
      <w:r w:rsidRPr="00F06F96">
        <w:t>исправляет</w:t>
      </w:r>
      <w:r w:rsidRPr="00F06F96">
        <w:rPr>
          <w:spacing w:val="8"/>
        </w:rPr>
        <w:t xml:space="preserve"> </w:t>
      </w:r>
      <w:r w:rsidRPr="00F06F96">
        <w:t>их</w:t>
      </w:r>
      <w:r w:rsidRPr="00F06F96">
        <w:rPr>
          <w:spacing w:val="7"/>
        </w:rPr>
        <w:t xml:space="preserve"> </w:t>
      </w:r>
      <w:r w:rsidRPr="00F06F96">
        <w:t>с</w:t>
      </w:r>
      <w:r w:rsidRPr="00F06F96">
        <w:rPr>
          <w:spacing w:val="-57"/>
        </w:rPr>
        <w:t xml:space="preserve"> </w:t>
      </w:r>
      <w:r w:rsidRPr="00F06F96">
        <w:t>помощью</w:t>
      </w:r>
      <w:r w:rsidRPr="00F06F96">
        <w:rPr>
          <w:spacing w:val="1"/>
        </w:rPr>
        <w:t xml:space="preserve"> </w:t>
      </w:r>
      <w:r w:rsidRPr="00F06F96">
        <w:t>учителя.</w:t>
      </w:r>
    </w:p>
    <w:p w:rsidR="00971A01" w:rsidRPr="00F06F96" w:rsidRDefault="00E44CEC" w:rsidP="00D27390">
      <w:pPr>
        <w:pStyle w:val="a3"/>
        <w:ind w:left="0" w:firstLine="720"/>
      </w:pPr>
      <w:r w:rsidRPr="00F06F96">
        <w:t>Отметка «3»</w:t>
      </w:r>
      <w:r w:rsidRPr="00F06F96">
        <w:rPr>
          <w:spacing w:val="-9"/>
        </w:rPr>
        <w:t xml:space="preserve"> </w:t>
      </w:r>
      <w:r w:rsidRPr="00F06F96">
        <w:t>ставится,</w:t>
      </w:r>
      <w:r w:rsidRPr="00F06F96">
        <w:rPr>
          <w:spacing w:val="-3"/>
        </w:rPr>
        <w:t xml:space="preserve"> </w:t>
      </w:r>
      <w:r w:rsidRPr="00F06F96">
        <w:t>если</w:t>
      </w:r>
      <w:r w:rsidRPr="00F06F96">
        <w:rPr>
          <w:spacing w:val="-2"/>
        </w:rPr>
        <w:t xml:space="preserve"> </w:t>
      </w:r>
      <w:r w:rsidRPr="00F06F96">
        <w:t>обучающийся</w:t>
      </w:r>
      <w:r w:rsidR="00CE5338" w:rsidRPr="00F06F96">
        <w:t xml:space="preserve"> </w:t>
      </w:r>
      <w:r w:rsidRPr="00F06F96">
        <w:t>в</w:t>
      </w:r>
      <w:r w:rsidRPr="00F06F96">
        <w:rPr>
          <w:spacing w:val="-4"/>
        </w:rPr>
        <w:t xml:space="preserve"> </w:t>
      </w:r>
      <w:r w:rsidRPr="00F06F96">
        <w:t>ответе</w:t>
      </w:r>
      <w:r w:rsidRPr="00F06F96">
        <w:rPr>
          <w:spacing w:val="-2"/>
        </w:rPr>
        <w:t xml:space="preserve"> </w:t>
      </w:r>
      <w:r w:rsidRPr="00F06F96">
        <w:t>на</w:t>
      </w:r>
      <w:r w:rsidRPr="00F06F96">
        <w:rPr>
          <w:spacing w:val="-3"/>
        </w:rPr>
        <w:t xml:space="preserve"> </w:t>
      </w:r>
      <w:r w:rsidRPr="00F06F96">
        <w:t>вопрос</w:t>
      </w:r>
      <w:r w:rsidRPr="00F06F96">
        <w:rPr>
          <w:spacing w:val="-4"/>
        </w:rPr>
        <w:t xml:space="preserve"> </w:t>
      </w:r>
      <w:r w:rsidRPr="00F06F96">
        <w:t>не</w:t>
      </w:r>
      <w:r w:rsidRPr="00F06F96">
        <w:rPr>
          <w:spacing w:val="-3"/>
        </w:rPr>
        <w:t xml:space="preserve"> </w:t>
      </w:r>
      <w:r w:rsidRPr="00F06F96">
        <w:t>всегда</w:t>
      </w:r>
      <w:r w:rsidRPr="00F06F96">
        <w:rPr>
          <w:spacing w:val="-3"/>
        </w:rPr>
        <w:t xml:space="preserve"> </w:t>
      </w:r>
      <w:r w:rsidRPr="00F06F96">
        <w:t>демонстрирует</w:t>
      </w:r>
      <w:r w:rsidRPr="00F06F96">
        <w:rPr>
          <w:spacing w:val="-2"/>
        </w:rPr>
        <w:t xml:space="preserve"> </w:t>
      </w:r>
      <w:r w:rsidRPr="00F06F96">
        <w:t>понимание</w:t>
      </w:r>
      <w:r w:rsidRPr="00F06F96">
        <w:rPr>
          <w:spacing w:val="-4"/>
        </w:rPr>
        <w:t xml:space="preserve"> </w:t>
      </w:r>
      <w:r w:rsidRPr="00F06F96">
        <w:t>изученного;</w:t>
      </w:r>
      <w:r w:rsidRPr="00F06F96">
        <w:rPr>
          <w:spacing w:val="-57"/>
        </w:rPr>
        <w:t xml:space="preserve"> </w:t>
      </w:r>
      <w:r w:rsidRPr="00F06F96">
        <w:t>излагает</w:t>
      </w:r>
      <w:r w:rsidRPr="00F06F96">
        <w:rPr>
          <w:spacing w:val="-1"/>
        </w:rPr>
        <w:t xml:space="preserve"> </w:t>
      </w:r>
      <w:r w:rsidRPr="00F06F96">
        <w:t>материал</w:t>
      </w:r>
      <w:r w:rsidRPr="00F06F96">
        <w:rPr>
          <w:spacing w:val="-1"/>
        </w:rPr>
        <w:t xml:space="preserve"> </w:t>
      </w:r>
      <w:r w:rsidRPr="00F06F96">
        <w:t>недостаточно</w:t>
      </w:r>
      <w:r w:rsidRPr="00F06F96">
        <w:rPr>
          <w:spacing w:val="-1"/>
        </w:rPr>
        <w:t xml:space="preserve"> </w:t>
      </w:r>
      <w:r w:rsidRPr="00F06F96">
        <w:t>полно</w:t>
      </w:r>
      <w:r w:rsidRPr="00F06F96">
        <w:rPr>
          <w:spacing w:val="-3"/>
        </w:rPr>
        <w:t xml:space="preserve"> </w:t>
      </w:r>
      <w:r w:rsidRPr="00F06F96">
        <w:t>и</w:t>
      </w:r>
      <w:r w:rsidRPr="00F06F96">
        <w:rPr>
          <w:spacing w:val="-1"/>
        </w:rPr>
        <w:t xml:space="preserve"> </w:t>
      </w:r>
      <w:r w:rsidRPr="00F06F96">
        <w:t>последовательно;</w:t>
      </w:r>
    </w:p>
    <w:p w:rsidR="00F13449" w:rsidRPr="00F06F96" w:rsidRDefault="00E44CEC" w:rsidP="00D27390">
      <w:pPr>
        <w:pStyle w:val="a3"/>
        <w:ind w:left="0" w:firstLine="720"/>
      </w:pPr>
      <w:r w:rsidRPr="00F06F96">
        <w:t>не</w:t>
      </w:r>
      <w:r w:rsidRPr="00F06F96">
        <w:rPr>
          <w:spacing w:val="-4"/>
        </w:rPr>
        <w:t xml:space="preserve"> </w:t>
      </w:r>
      <w:r w:rsidRPr="00F06F96">
        <w:t>способен</w:t>
      </w:r>
      <w:r w:rsidRPr="00F06F96">
        <w:rPr>
          <w:spacing w:val="-1"/>
        </w:rPr>
        <w:t xml:space="preserve"> </w:t>
      </w:r>
      <w:r w:rsidRPr="00F06F96">
        <w:t>самостоятельно</w:t>
      </w:r>
      <w:r w:rsidRPr="00F06F96">
        <w:rPr>
          <w:spacing w:val="-3"/>
        </w:rPr>
        <w:t xml:space="preserve"> </w:t>
      </w:r>
      <w:r w:rsidRPr="00F06F96">
        <w:t>применять</w:t>
      </w:r>
      <w:r w:rsidRPr="00F06F96">
        <w:rPr>
          <w:spacing w:val="-3"/>
        </w:rPr>
        <w:t xml:space="preserve"> </w:t>
      </w:r>
      <w:r w:rsidRPr="00F06F96">
        <w:t>знания;</w:t>
      </w:r>
    </w:p>
    <w:p w:rsidR="00CE5338" w:rsidRPr="00F06F96" w:rsidRDefault="00E44CEC" w:rsidP="00D27390">
      <w:pPr>
        <w:pStyle w:val="a3"/>
        <w:ind w:left="0" w:firstLine="720"/>
        <w:rPr>
          <w:spacing w:val="-57"/>
        </w:rPr>
      </w:pPr>
      <w:r w:rsidRPr="00F06F96">
        <w:t>нуждается</w:t>
      </w:r>
      <w:r w:rsidRPr="00F06F96">
        <w:rPr>
          <w:spacing w:val="-4"/>
        </w:rPr>
        <w:t xml:space="preserve"> </w:t>
      </w:r>
      <w:r w:rsidRPr="00F06F96">
        <w:t>в</w:t>
      </w:r>
      <w:r w:rsidRPr="00F06F96">
        <w:rPr>
          <w:spacing w:val="-6"/>
        </w:rPr>
        <w:t xml:space="preserve"> </w:t>
      </w:r>
      <w:r w:rsidRPr="00F06F96">
        <w:t>наводящих</w:t>
      </w:r>
      <w:r w:rsidRPr="00F06F96">
        <w:rPr>
          <w:spacing w:val="-4"/>
        </w:rPr>
        <w:t xml:space="preserve"> </w:t>
      </w:r>
      <w:r w:rsidRPr="00F06F96">
        <w:t>вопросах</w:t>
      </w:r>
      <w:r w:rsidRPr="00F06F96">
        <w:rPr>
          <w:spacing w:val="-1"/>
        </w:rPr>
        <w:t xml:space="preserve"> </w:t>
      </w:r>
      <w:r w:rsidRPr="00F06F96">
        <w:t>учителя.</w:t>
      </w:r>
      <w:r w:rsidRPr="00F06F96">
        <w:rPr>
          <w:spacing w:val="-57"/>
        </w:rPr>
        <w:t xml:space="preserve"> </w:t>
      </w:r>
    </w:p>
    <w:p w:rsidR="00971A01" w:rsidRPr="00F06F96" w:rsidRDefault="00E44CEC" w:rsidP="00D27390">
      <w:pPr>
        <w:pStyle w:val="a3"/>
        <w:ind w:left="0" w:firstLine="720"/>
      </w:pPr>
      <w:r w:rsidRPr="00F06F96">
        <w:t>Отметка</w:t>
      </w:r>
      <w:r w:rsidRPr="00F06F96">
        <w:rPr>
          <w:spacing w:val="-1"/>
        </w:rPr>
        <w:t xml:space="preserve"> </w:t>
      </w:r>
      <w:r w:rsidRPr="00F06F96">
        <w:t>«2»</w:t>
      </w:r>
      <w:r w:rsidRPr="00F06F96">
        <w:rPr>
          <w:spacing w:val="-9"/>
        </w:rPr>
        <w:t xml:space="preserve"> </w:t>
      </w:r>
      <w:r w:rsidRPr="00F06F96">
        <w:t>ставится,</w:t>
      </w:r>
      <w:r w:rsidRPr="00F06F96">
        <w:rPr>
          <w:spacing w:val="-4"/>
        </w:rPr>
        <w:t xml:space="preserve"> </w:t>
      </w:r>
      <w:r w:rsidRPr="00F06F96">
        <w:t>если</w:t>
      </w:r>
      <w:r w:rsidRPr="00F06F96">
        <w:rPr>
          <w:spacing w:val="-2"/>
        </w:rPr>
        <w:t xml:space="preserve"> </w:t>
      </w:r>
      <w:r w:rsidRPr="00F06F96">
        <w:t>обучающийся:</w:t>
      </w:r>
    </w:p>
    <w:p w:rsidR="00971A01" w:rsidRPr="00F06F96" w:rsidRDefault="00E44CEC" w:rsidP="00D27390">
      <w:pPr>
        <w:pStyle w:val="a3"/>
        <w:ind w:left="0" w:firstLine="720"/>
      </w:pPr>
      <w:r w:rsidRPr="00F06F96">
        <w:t>не</w:t>
      </w:r>
      <w:r w:rsidRPr="00F06F96">
        <w:rPr>
          <w:spacing w:val="-2"/>
        </w:rPr>
        <w:t xml:space="preserve"> </w:t>
      </w:r>
      <w:r w:rsidRPr="00F06F96">
        <w:t>усвоил</w:t>
      </w:r>
      <w:r w:rsidRPr="00F06F96">
        <w:rPr>
          <w:spacing w:val="-3"/>
        </w:rPr>
        <w:t xml:space="preserve"> </w:t>
      </w:r>
      <w:r w:rsidRPr="00F06F96">
        <w:t>и</w:t>
      </w:r>
      <w:r w:rsidRPr="00F06F96">
        <w:rPr>
          <w:spacing w:val="-2"/>
        </w:rPr>
        <w:t xml:space="preserve"> </w:t>
      </w:r>
      <w:r w:rsidRPr="00F06F96">
        <w:t>не</w:t>
      </w:r>
      <w:r w:rsidRPr="00F06F96">
        <w:rPr>
          <w:spacing w:val="-3"/>
        </w:rPr>
        <w:t xml:space="preserve"> </w:t>
      </w:r>
      <w:r w:rsidRPr="00F06F96">
        <w:t>раскрыл</w:t>
      </w:r>
      <w:r w:rsidRPr="00F06F96">
        <w:rPr>
          <w:spacing w:val="-3"/>
        </w:rPr>
        <w:t xml:space="preserve"> </w:t>
      </w:r>
      <w:r w:rsidRPr="00F06F96">
        <w:t>основное</w:t>
      </w:r>
      <w:r w:rsidRPr="00F06F96">
        <w:rPr>
          <w:spacing w:val="-3"/>
        </w:rPr>
        <w:t xml:space="preserve"> </w:t>
      </w:r>
      <w:r w:rsidRPr="00F06F96">
        <w:t>содержание</w:t>
      </w:r>
      <w:r w:rsidRPr="00F06F96">
        <w:rPr>
          <w:spacing w:val="-2"/>
        </w:rPr>
        <w:t xml:space="preserve"> </w:t>
      </w:r>
      <w:r w:rsidRPr="00F06F96">
        <w:t>материала;</w:t>
      </w:r>
      <w:r w:rsidRPr="00F06F96">
        <w:rPr>
          <w:spacing w:val="-57"/>
        </w:rPr>
        <w:t xml:space="preserve"> </w:t>
      </w:r>
      <w:r w:rsidRPr="00F06F96">
        <w:t>не</w:t>
      </w:r>
      <w:r w:rsidRPr="00F06F96">
        <w:rPr>
          <w:spacing w:val="-2"/>
        </w:rPr>
        <w:t xml:space="preserve"> </w:t>
      </w:r>
      <w:r w:rsidRPr="00F06F96">
        <w:t>делает выводов и обобщений;</w:t>
      </w:r>
    </w:p>
    <w:p w:rsidR="00971A01" w:rsidRPr="00F06F96" w:rsidRDefault="00E44CEC" w:rsidP="00D27390">
      <w:pPr>
        <w:pStyle w:val="a3"/>
        <w:ind w:left="0" w:firstLine="720"/>
      </w:pPr>
      <w:r w:rsidRPr="00F06F96">
        <w:t>при ответе допускает</w:t>
      </w:r>
      <w:r w:rsidRPr="00F06F96">
        <w:rPr>
          <w:spacing w:val="1"/>
        </w:rPr>
        <w:t xml:space="preserve"> </w:t>
      </w:r>
      <w:r w:rsidRPr="00F06F96">
        <w:t>более двух грубых ошибок, которые не</w:t>
      </w:r>
      <w:r w:rsidRPr="00F06F96">
        <w:rPr>
          <w:spacing w:val="1"/>
        </w:rPr>
        <w:t xml:space="preserve"> </w:t>
      </w:r>
      <w:r w:rsidRPr="00F06F96">
        <w:t>может исправить даже при</w:t>
      </w:r>
      <w:r w:rsidRPr="00F06F96">
        <w:rPr>
          <w:spacing w:val="1"/>
        </w:rPr>
        <w:t xml:space="preserve"> </w:t>
      </w:r>
      <w:r w:rsidRPr="00F06F96">
        <w:t>помощи</w:t>
      </w:r>
      <w:r w:rsidRPr="00F06F96">
        <w:rPr>
          <w:spacing w:val="-1"/>
        </w:rPr>
        <w:t xml:space="preserve"> </w:t>
      </w:r>
      <w:r w:rsidRPr="00F06F96">
        <w:t>наводящих</w:t>
      </w:r>
      <w:r w:rsidRPr="00F06F96">
        <w:rPr>
          <w:spacing w:val="2"/>
        </w:rPr>
        <w:t xml:space="preserve"> </w:t>
      </w:r>
      <w:r w:rsidRPr="00F06F96">
        <w:t>вопросов</w:t>
      </w:r>
      <w:r w:rsidRPr="00F06F96">
        <w:rPr>
          <w:spacing w:val="4"/>
        </w:rPr>
        <w:t xml:space="preserve"> </w:t>
      </w:r>
      <w:r w:rsidRPr="00F06F96">
        <w:t>учителя.</w:t>
      </w:r>
    </w:p>
    <w:p w:rsidR="003F3F3B" w:rsidRPr="00F06F96" w:rsidRDefault="003F3F3B" w:rsidP="00D27390">
      <w:pPr>
        <w:pStyle w:val="a3"/>
        <w:ind w:left="0" w:firstLine="720"/>
        <w:rPr>
          <w:b/>
        </w:rPr>
      </w:pPr>
    </w:p>
    <w:p w:rsidR="00971A01" w:rsidRPr="00F06F96" w:rsidRDefault="00E44CEC" w:rsidP="00D27390">
      <w:pPr>
        <w:pStyle w:val="a3"/>
        <w:ind w:left="0" w:firstLine="720"/>
        <w:rPr>
          <w:b/>
        </w:rPr>
      </w:pPr>
      <w:r w:rsidRPr="00F06F96">
        <w:rPr>
          <w:b/>
        </w:rPr>
        <w:t>Оценивание</w:t>
      </w:r>
      <w:r w:rsidRPr="00F06F96">
        <w:rPr>
          <w:b/>
          <w:spacing w:val="-5"/>
        </w:rPr>
        <w:t xml:space="preserve"> </w:t>
      </w:r>
      <w:r w:rsidRPr="00F06F96">
        <w:rPr>
          <w:b/>
        </w:rPr>
        <w:t>практических</w:t>
      </w:r>
      <w:r w:rsidRPr="00F06F96">
        <w:rPr>
          <w:b/>
          <w:spacing w:val="-2"/>
        </w:rPr>
        <w:t xml:space="preserve"> </w:t>
      </w:r>
      <w:r w:rsidRPr="00F06F96">
        <w:rPr>
          <w:b/>
        </w:rPr>
        <w:t>работ</w:t>
      </w:r>
    </w:p>
    <w:p w:rsidR="00971A01" w:rsidRPr="00F06F96" w:rsidRDefault="00E44CEC" w:rsidP="00D27390">
      <w:pPr>
        <w:pStyle w:val="a3"/>
        <w:ind w:left="0" w:firstLine="720"/>
      </w:pPr>
      <w:r w:rsidRPr="00F06F96">
        <w:t>Отметка</w:t>
      </w:r>
      <w:r w:rsidRPr="00F06F96">
        <w:rPr>
          <w:spacing w:val="1"/>
        </w:rPr>
        <w:t xml:space="preserve"> </w:t>
      </w:r>
      <w:r w:rsidRPr="00F06F96">
        <w:t>«5»</w:t>
      </w:r>
      <w:r w:rsidRPr="00F06F96">
        <w:rPr>
          <w:spacing w:val="1"/>
        </w:rPr>
        <w:t xml:space="preserve"> </w:t>
      </w:r>
      <w:r w:rsidRPr="00F06F96">
        <w:t>ставится,</w:t>
      </w:r>
      <w:r w:rsidRPr="00F06F96">
        <w:rPr>
          <w:spacing w:val="1"/>
        </w:rPr>
        <w:t xml:space="preserve"> </w:t>
      </w:r>
      <w:r w:rsidRPr="00F06F96">
        <w:t>если</w:t>
      </w:r>
      <w:r w:rsidRPr="00F06F96">
        <w:rPr>
          <w:spacing w:val="1"/>
        </w:rPr>
        <w:t xml:space="preserve"> </w:t>
      </w:r>
      <w:r w:rsidRPr="00F06F96">
        <w:t>обучающийся</w:t>
      </w:r>
      <w:r w:rsidRPr="00F06F96">
        <w:rPr>
          <w:spacing w:val="1"/>
        </w:rPr>
        <w:t xml:space="preserve"> </w:t>
      </w:r>
      <w:r w:rsidRPr="00F06F96">
        <w:t>правильно</w:t>
      </w:r>
      <w:r w:rsidRPr="00F06F96">
        <w:rPr>
          <w:spacing w:val="1"/>
        </w:rPr>
        <w:t xml:space="preserve"> </w:t>
      </w:r>
      <w:r w:rsidRPr="00F06F96">
        <w:t>выполнил</w:t>
      </w:r>
      <w:r w:rsidRPr="00F06F96">
        <w:rPr>
          <w:spacing w:val="1"/>
        </w:rPr>
        <w:t xml:space="preserve"> </w:t>
      </w:r>
      <w:r w:rsidRPr="00F06F96">
        <w:t>все</w:t>
      </w:r>
      <w:r w:rsidRPr="00F06F96">
        <w:rPr>
          <w:spacing w:val="1"/>
        </w:rPr>
        <w:t xml:space="preserve"> </w:t>
      </w:r>
      <w:r w:rsidRPr="00F06F96">
        <w:t>задания</w:t>
      </w:r>
      <w:r w:rsidRPr="00F06F96">
        <w:rPr>
          <w:spacing w:val="1"/>
        </w:rPr>
        <w:t xml:space="preserve"> </w:t>
      </w:r>
      <w:r w:rsidRPr="00F06F96">
        <w:t>работы</w:t>
      </w:r>
      <w:r w:rsidRPr="00F06F96">
        <w:rPr>
          <w:spacing w:val="1"/>
        </w:rPr>
        <w:t xml:space="preserve"> </w:t>
      </w:r>
      <w:r w:rsidRPr="00F06F96">
        <w:t>без</w:t>
      </w:r>
      <w:r w:rsidRPr="00F06F96">
        <w:rPr>
          <w:spacing w:val="1"/>
        </w:rPr>
        <w:t xml:space="preserve"> </w:t>
      </w:r>
      <w:r w:rsidRPr="00F06F96">
        <w:t>ошибок.</w:t>
      </w:r>
    </w:p>
    <w:p w:rsidR="00971A01" w:rsidRPr="00F06F96" w:rsidRDefault="00E44CEC" w:rsidP="00D27390">
      <w:pPr>
        <w:pStyle w:val="a3"/>
        <w:ind w:left="0" w:firstLine="720"/>
      </w:pPr>
      <w:r w:rsidRPr="00F06F96">
        <w:t>Отметка «4» ставится, если обучающийся выполнил все задания работы, но допустил в ней не</w:t>
      </w:r>
      <w:r w:rsidRPr="00F06F96">
        <w:rPr>
          <w:spacing w:val="1"/>
        </w:rPr>
        <w:t xml:space="preserve"> </w:t>
      </w:r>
      <w:r w:rsidRPr="00F06F96">
        <w:t>более</w:t>
      </w:r>
      <w:r w:rsidRPr="00F06F96">
        <w:rPr>
          <w:spacing w:val="-3"/>
        </w:rPr>
        <w:t xml:space="preserve"> </w:t>
      </w:r>
      <w:r w:rsidRPr="00F06F96">
        <w:t>двух</w:t>
      </w:r>
      <w:r w:rsidRPr="00F06F96">
        <w:rPr>
          <w:spacing w:val="2"/>
        </w:rPr>
        <w:t xml:space="preserve"> </w:t>
      </w:r>
      <w:r w:rsidRPr="00F06F96">
        <w:t>негрубых</w:t>
      </w:r>
      <w:r w:rsidRPr="00F06F96">
        <w:rPr>
          <w:spacing w:val="1"/>
        </w:rPr>
        <w:t xml:space="preserve"> </w:t>
      </w:r>
      <w:r w:rsidRPr="00F06F96">
        <w:t>ошибок;</w:t>
      </w:r>
    </w:p>
    <w:p w:rsidR="00971A01" w:rsidRPr="00F06F96" w:rsidRDefault="00E44CEC" w:rsidP="00D27390">
      <w:pPr>
        <w:pStyle w:val="a3"/>
        <w:ind w:left="0" w:firstLine="720"/>
      </w:pPr>
      <w:r w:rsidRPr="00F06F96">
        <w:t>Отметка «3» ставится, если обучающийся правильно выполнил не менее половины заданий</w:t>
      </w:r>
      <w:r w:rsidRPr="00F06F96">
        <w:rPr>
          <w:spacing w:val="1"/>
        </w:rPr>
        <w:t xml:space="preserve"> </w:t>
      </w:r>
      <w:r w:rsidRPr="00F06F96">
        <w:t>работы.</w:t>
      </w:r>
    </w:p>
    <w:p w:rsidR="00971A01" w:rsidRPr="00F06F96" w:rsidRDefault="00E44CEC" w:rsidP="00D27390">
      <w:pPr>
        <w:pStyle w:val="a3"/>
        <w:ind w:left="0" w:firstLine="720"/>
      </w:pPr>
      <w:r w:rsidRPr="00F06F96">
        <w:t>Отметка «2» за тренировочные практические работы выставлять не рекомендуется. В случае,</w:t>
      </w:r>
      <w:r w:rsidRPr="00F06F96">
        <w:rPr>
          <w:spacing w:val="1"/>
        </w:rPr>
        <w:t xml:space="preserve"> </w:t>
      </w:r>
      <w:r w:rsidRPr="00F06F96">
        <w:t>если обучающийся не справился с работой, необходимо отработать с ним умения (в т. ч., возможно,</w:t>
      </w:r>
      <w:r w:rsidRPr="00F06F96">
        <w:rPr>
          <w:spacing w:val="-57"/>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несформированность которых помешала</w:t>
      </w:r>
      <w:r w:rsidRPr="00F06F96">
        <w:rPr>
          <w:spacing w:val="-1"/>
        </w:rPr>
        <w:t xml:space="preserve"> </w:t>
      </w:r>
      <w:r w:rsidRPr="00F06F96">
        <w:t>ему</w:t>
      </w:r>
      <w:r w:rsidRPr="00F06F96">
        <w:rPr>
          <w:spacing w:val="-4"/>
        </w:rPr>
        <w:t xml:space="preserve"> </w:t>
      </w:r>
      <w:r w:rsidRPr="00F06F96">
        <w:t>выполнить</w:t>
      </w:r>
      <w:r w:rsidRPr="00F06F96">
        <w:rPr>
          <w:spacing w:val="-1"/>
        </w:rPr>
        <w:t xml:space="preserve"> </w:t>
      </w:r>
      <w:r w:rsidRPr="00F06F96">
        <w:t>задания работы.</w:t>
      </w:r>
    </w:p>
    <w:p w:rsidR="00971A01" w:rsidRPr="00F06F96" w:rsidRDefault="00E44CEC" w:rsidP="00D27390">
      <w:pPr>
        <w:pStyle w:val="a3"/>
        <w:ind w:left="0" w:firstLine="720"/>
      </w:pPr>
      <w:r w:rsidRPr="00F06F96">
        <w:t>Нормы</w:t>
      </w:r>
      <w:r w:rsidRPr="00F06F96">
        <w:rPr>
          <w:spacing w:val="-5"/>
        </w:rPr>
        <w:t xml:space="preserve"> </w:t>
      </w:r>
      <w:r w:rsidRPr="00F06F96">
        <w:t>оценивания</w:t>
      </w:r>
      <w:r w:rsidRPr="00F06F96">
        <w:rPr>
          <w:spacing w:val="-2"/>
        </w:rPr>
        <w:t xml:space="preserve"> </w:t>
      </w:r>
      <w:r w:rsidRPr="00F06F96">
        <w:t>устных</w:t>
      </w:r>
      <w:r w:rsidRPr="00F06F96">
        <w:rPr>
          <w:spacing w:val="-3"/>
        </w:rPr>
        <w:t xml:space="preserve"> </w:t>
      </w:r>
      <w:r w:rsidRPr="00F06F96">
        <w:t>ответов</w:t>
      </w:r>
    </w:p>
    <w:p w:rsidR="00971A01" w:rsidRPr="00F06F96" w:rsidRDefault="00E44CEC" w:rsidP="00D27390">
      <w:pPr>
        <w:pStyle w:val="a3"/>
        <w:ind w:left="0" w:firstLine="720"/>
      </w:pPr>
      <w:r w:rsidRPr="00F06F96">
        <w:t>Отметку «5» за устный ответ рекомендуется ставить, если обучающийся дает полный и</w:t>
      </w:r>
      <w:r w:rsidRPr="00F06F96">
        <w:rPr>
          <w:spacing w:val="1"/>
        </w:rPr>
        <w:t xml:space="preserve"> </w:t>
      </w:r>
      <w:r w:rsidRPr="00F06F96">
        <w:t>верный</w:t>
      </w:r>
      <w:r w:rsidRPr="00F06F96">
        <w:rPr>
          <w:spacing w:val="-1"/>
        </w:rPr>
        <w:t xml:space="preserve"> </w:t>
      </w:r>
      <w:r w:rsidRPr="00F06F96">
        <w:t>ответ, практически не</w:t>
      </w:r>
      <w:r w:rsidRPr="00F06F96">
        <w:rPr>
          <w:spacing w:val="-1"/>
        </w:rPr>
        <w:t xml:space="preserve"> </w:t>
      </w:r>
      <w:r w:rsidRPr="00F06F96">
        <w:t>допускает</w:t>
      </w:r>
      <w:r w:rsidRPr="00F06F96">
        <w:rPr>
          <w:spacing w:val="-1"/>
        </w:rPr>
        <w:t xml:space="preserve"> </w:t>
      </w:r>
      <w:r w:rsidRPr="00F06F96">
        <w:t>ошибки, при этом</w:t>
      </w:r>
    </w:p>
    <w:p w:rsidR="00971A01" w:rsidRPr="00F06F96" w:rsidRDefault="00E44CEC" w:rsidP="00D27390">
      <w:pPr>
        <w:pStyle w:val="a3"/>
        <w:ind w:left="0" w:firstLine="720"/>
      </w:pPr>
      <w:r w:rsidRPr="00F06F96">
        <w:t>демонстрирует</w:t>
      </w:r>
      <w:r w:rsidRPr="00F06F96">
        <w:rPr>
          <w:spacing w:val="1"/>
        </w:rPr>
        <w:t xml:space="preserve"> </w:t>
      </w:r>
      <w:r w:rsidRPr="00F06F96">
        <w:t>знание</w:t>
      </w:r>
      <w:r w:rsidRPr="00F06F96">
        <w:rPr>
          <w:spacing w:val="1"/>
        </w:rPr>
        <w:t xml:space="preserve"> </w:t>
      </w:r>
      <w:r w:rsidRPr="00F06F96">
        <w:t>географического</w:t>
      </w:r>
      <w:r w:rsidRPr="00F06F96">
        <w:rPr>
          <w:spacing w:val="1"/>
        </w:rPr>
        <w:t xml:space="preserve"> </w:t>
      </w:r>
      <w:r w:rsidRPr="00F06F96">
        <w:t>материала</w:t>
      </w:r>
      <w:r w:rsidRPr="00F06F96">
        <w:rPr>
          <w:spacing w:val="1"/>
        </w:rPr>
        <w:t xml:space="preserve"> </w:t>
      </w:r>
      <w:r w:rsidRPr="00F06F96">
        <w:t>и</w:t>
      </w:r>
      <w:r w:rsidRPr="00F06F96">
        <w:rPr>
          <w:spacing w:val="1"/>
        </w:rPr>
        <w:t xml:space="preserve"> </w:t>
      </w:r>
      <w:r w:rsidRPr="00F06F96">
        <w:t>сформированность</w:t>
      </w:r>
      <w:r w:rsidRPr="00F06F96">
        <w:rPr>
          <w:spacing w:val="1"/>
        </w:rPr>
        <w:t xml:space="preserve"> </w:t>
      </w:r>
      <w:r w:rsidRPr="00F06F96">
        <w:t>требуемых</w:t>
      </w:r>
      <w:r w:rsidRPr="00F06F96">
        <w:rPr>
          <w:spacing w:val="1"/>
        </w:rPr>
        <w:t xml:space="preserve"> </w:t>
      </w:r>
      <w:r w:rsidRPr="00F06F96">
        <w:t>видов</w:t>
      </w:r>
      <w:r w:rsidRPr="00F06F96">
        <w:rPr>
          <w:spacing w:val="1"/>
        </w:rPr>
        <w:t xml:space="preserve"> </w:t>
      </w:r>
      <w:r w:rsidRPr="00F06F96">
        <w:t>деятельности;</w:t>
      </w:r>
    </w:p>
    <w:p w:rsidR="00971A01" w:rsidRPr="00F06F96" w:rsidRDefault="00E44CEC" w:rsidP="00D27390">
      <w:pPr>
        <w:pStyle w:val="a3"/>
        <w:ind w:left="0" w:firstLine="720"/>
      </w:pPr>
      <w:r w:rsidRPr="00F06F96">
        <w:t>верно использует источники географической информации, обращается к ним при ответе;</w:t>
      </w:r>
      <w:r w:rsidRPr="00F06F96">
        <w:rPr>
          <w:spacing w:val="-57"/>
        </w:rPr>
        <w:t xml:space="preserve"> </w:t>
      </w:r>
      <w:r w:rsidRPr="00F06F96">
        <w:t>верно</w:t>
      </w:r>
      <w:r w:rsidRPr="00F06F96">
        <w:rPr>
          <w:spacing w:val="-1"/>
        </w:rPr>
        <w:t xml:space="preserve"> </w:t>
      </w:r>
      <w:r w:rsidRPr="00F06F96">
        <w:t>выстраивает логику</w:t>
      </w:r>
      <w:r w:rsidRPr="00F06F96">
        <w:rPr>
          <w:spacing w:val="-5"/>
        </w:rPr>
        <w:t xml:space="preserve"> </w:t>
      </w:r>
      <w:r w:rsidRPr="00F06F96">
        <w:t>ответа, формулирует</w:t>
      </w:r>
      <w:r w:rsidRPr="00F06F96">
        <w:rPr>
          <w:spacing w:val="1"/>
        </w:rPr>
        <w:t xml:space="preserve"> </w:t>
      </w:r>
      <w:r w:rsidRPr="00F06F96">
        <w:t>выводы.</w:t>
      </w:r>
    </w:p>
    <w:p w:rsidR="003F3F3B" w:rsidRPr="00F06F96" w:rsidRDefault="003F3F3B" w:rsidP="00D27390">
      <w:pPr>
        <w:pStyle w:val="a3"/>
        <w:ind w:left="0" w:firstLine="720"/>
      </w:pPr>
    </w:p>
    <w:p w:rsidR="00971A01" w:rsidRPr="00F06F96" w:rsidRDefault="00E44CEC" w:rsidP="00D27390">
      <w:pPr>
        <w:pStyle w:val="a3"/>
        <w:ind w:left="0" w:firstLine="720"/>
      </w:pPr>
      <w:r w:rsidRPr="00F06F96">
        <w:t>Отметку</w:t>
      </w:r>
      <w:r w:rsidRPr="00F06F96">
        <w:rPr>
          <w:spacing w:val="1"/>
        </w:rPr>
        <w:t xml:space="preserve"> </w:t>
      </w:r>
      <w:r w:rsidRPr="00F06F96">
        <w:t>«4»</w:t>
      </w:r>
      <w:r w:rsidRPr="00F06F96">
        <w:rPr>
          <w:spacing w:val="1"/>
        </w:rPr>
        <w:t xml:space="preserve"> </w:t>
      </w:r>
      <w:r w:rsidRPr="00F06F96">
        <w:t>за</w:t>
      </w:r>
      <w:r w:rsidRPr="00F06F96">
        <w:rPr>
          <w:spacing w:val="1"/>
        </w:rPr>
        <w:t xml:space="preserve"> </w:t>
      </w:r>
      <w:r w:rsidRPr="00F06F96">
        <w:t>устный</w:t>
      </w:r>
      <w:r w:rsidRPr="00F06F96">
        <w:rPr>
          <w:spacing w:val="1"/>
        </w:rPr>
        <w:t xml:space="preserve"> </w:t>
      </w:r>
      <w:r w:rsidRPr="00F06F96">
        <w:t>ответ</w:t>
      </w:r>
      <w:r w:rsidRPr="00F06F96">
        <w:rPr>
          <w:spacing w:val="1"/>
        </w:rPr>
        <w:t xml:space="preserve"> </w:t>
      </w:r>
      <w:r w:rsidRPr="00F06F96">
        <w:t>рекомендуется</w:t>
      </w:r>
      <w:r w:rsidRPr="00F06F96">
        <w:rPr>
          <w:spacing w:val="1"/>
        </w:rPr>
        <w:t xml:space="preserve"> </w:t>
      </w:r>
      <w:r w:rsidRPr="00F06F96">
        <w:t>ставить,</w:t>
      </w:r>
      <w:r w:rsidRPr="00F06F96">
        <w:rPr>
          <w:spacing w:val="1"/>
        </w:rPr>
        <w:t xml:space="preserve"> </w:t>
      </w:r>
      <w:r w:rsidRPr="00F06F96">
        <w:t>если</w:t>
      </w:r>
      <w:r w:rsidRPr="00F06F96">
        <w:rPr>
          <w:spacing w:val="1"/>
        </w:rPr>
        <w:t xml:space="preserve"> </w:t>
      </w:r>
      <w:r w:rsidRPr="00F06F96">
        <w:t>обучающийся</w:t>
      </w:r>
      <w:r w:rsidRPr="00F06F96">
        <w:rPr>
          <w:spacing w:val="1"/>
        </w:rPr>
        <w:t xml:space="preserve"> </w:t>
      </w:r>
      <w:r w:rsidRPr="00F06F96">
        <w:t>в</w:t>
      </w:r>
      <w:r w:rsidRPr="00F06F96">
        <w:rPr>
          <w:spacing w:val="1"/>
        </w:rPr>
        <w:t xml:space="preserve"> </w:t>
      </w:r>
      <w:r w:rsidRPr="00F06F96">
        <w:t>целом</w:t>
      </w:r>
      <w:r w:rsidRPr="00F06F96">
        <w:rPr>
          <w:spacing w:val="60"/>
        </w:rPr>
        <w:t xml:space="preserve"> </w:t>
      </w:r>
      <w:r w:rsidRPr="00F06F96">
        <w:t>дает</w:t>
      </w:r>
      <w:r w:rsidRPr="00F06F96">
        <w:rPr>
          <w:spacing w:val="1"/>
        </w:rPr>
        <w:t xml:space="preserve"> </w:t>
      </w:r>
      <w:r w:rsidRPr="00F06F96">
        <w:t>верный</w:t>
      </w:r>
      <w:r w:rsidRPr="00F06F96">
        <w:rPr>
          <w:spacing w:val="1"/>
        </w:rPr>
        <w:t xml:space="preserve"> </w:t>
      </w:r>
      <w:r w:rsidRPr="00F06F96">
        <w:t>ответ</w:t>
      </w:r>
      <w:r w:rsidRPr="00F06F96">
        <w:rPr>
          <w:spacing w:val="1"/>
        </w:rPr>
        <w:t xml:space="preserve"> </w:t>
      </w:r>
      <w:r w:rsidRPr="00F06F96">
        <w:t>на</w:t>
      </w:r>
      <w:r w:rsidRPr="00F06F96">
        <w:rPr>
          <w:spacing w:val="1"/>
        </w:rPr>
        <w:t xml:space="preserve"> </w:t>
      </w:r>
      <w:r w:rsidRPr="00F06F96">
        <w:t>вопрос,</w:t>
      </w:r>
      <w:r w:rsidRPr="00F06F96">
        <w:rPr>
          <w:spacing w:val="1"/>
        </w:rPr>
        <w:t xml:space="preserve"> </w:t>
      </w:r>
      <w:r w:rsidRPr="00F06F96">
        <w:t>но</w:t>
      </w:r>
      <w:r w:rsidRPr="00F06F96">
        <w:rPr>
          <w:spacing w:val="1"/>
        </w:rPr>
        <w:t xml:space="preserve"> </w:t>
      </w:r>
      <w:r w:rsidRPr="00F06F96">
        <w:t>допускает</w:t>
      </w:r>
      <w:r w:rsidRPr="00F06F96">
        <w:rPr>
          <w:spacing w:val="1"/>
        </w:rPr>
        <w:t xml:space="preserve"> </w:t>
      </w:r>
      <w:r w:rsidRPr="00F06F96">
        <w:t>ошибки</w:t>
      </w:r>
      <w:r w:rsidRPr="00F06F96">
        <w:rPr>
          <w:spacing w:val="1"/>
        </w:rPr>
        <w:t xml:space="preserve"> </w:t>
      </w:r>
      <w:r w:rsidRPr="00F06F96">
        <w:t>при</w:t>
      </w:r>
      <w:r w:rsidRPr="00F06F96">
        <w:rPr>
          <w:spacing w:val="1"/>
        </w:rPr>
        <w:t xml:space="preserve"> </w:t>
      </w:r>
      <w:r w:rsidRPr="00F06F96">
        <w:t>демонстрации</w:t>
      </w:r>
      <w:r w:rsidRPr="00F06F96">
        <w:rPr>
          <w:spacing w:val="1"/>
        </w:rPr>
        <w:t xml:space="preserve"> </w:t>
      </w:r>
      <w:r w:rsidRPr="00F06F96">
        <w:t>знаний</w:t>
      </w:r>
      <w:r w:rsidRPr="00F06F96">
        <w:rPr>
          <w:spacing w:val="60"/>
        </w:rPr>
        <w:t xml:space="preserve"> </w:t>
      </w:r>
      <w:r w:rsidRPr="00F06F96">
        <w:t>географического</w:t>
      </w:r>
      <w:r w:rsidRPr="00F06F96">
        <w:rPr>
          <w:spacing w:val="1"/>
        </w:rPr>
        <w:t xml:space="preserve"> </w:t>
      </w:r>
      <w:r w:rsidRPr="00F06F96">
        <w:t>материала (допускает ошибки в</w:t>
      </w:r>
      <w:r w:rsidRPr="00F06F96">
        <w:rPr>
          <w:spacing w:val="1"/>
        </w:rPr>
        <w:t xml:space="preserve"> </w:t>
      </w:r>
      <w:r w:rsidRPr="00F06F96">
        <w:t>использовании</w:t>
      </w:r>
      <w:r w:rsidRPr="00F06F96">
        <w:rPr>
          <w:spacing w:val="1"/>
        </w:rPr>
        <w:t xml:space="preserve"> </w:t>
      </w:r>
      <w:r w:rsidRPr="00F06F96">
        <w:t>географических понятий или терминов, нечетко</w:t>
      </w:r>
      <w:r w:rsidRPr="00F06F96">
        <w:rPr>
          <w:spacing w:val="1"/>
        </w:rPr>
        <w:t xml:space="preserve"> </w:t>
      </w:r>
      <w:r w:rsidRPr="00F06F96">
        <w:lastRenderedPageBreak/>
        <w:t>формулирует</w:t>
      </w:r>
      <w:r w:rsidRPr="00F06F96">
        <w:rPr>
          <w:spacing w:val="1"/>
        </w:rPr>
        <w:t xml:space="preserve"> </w:t>
      </w:r>
      <w:r w:rsidRPr="00F06F96">
        <w:t>географические закономерности</w:t>
      </w:r>
      <w:r w:rsidRPr="00F06F96">
        <w:rPr>
          <w:spacing w:val="1"/>
        </w:rPr>
        <w:t xml:space="preserve"> </w:t>
      </w:r>
      <w:r w:rsidRPr="00F06F96">
        <w:t>и т.</w:t>
      </w:r>
      <w:r w:rsidRPr="00F06F96">
        <w:rPr>
          <w:spacing w:val="1"/>
        </w:rPr>
        <w:t xml:space="preserve"> </w:t>
      </w:r>
      <w:r w:rsidRPr="00F06F96">
        <w:t>п.)</w:t>
      </w:r>
      <w:r w:rsidRPr="00F06F96">
        <w:rPr>
          <w:spacing w:val="1"/>
        </w:rPr>
        <w:t xml:space="preserve"> </w:t>
      </w:r>
      <w:r w:rsidRPr="00F06F96">
        <w:t>или</w:t>
      </w:r>
      <w:r w:rsidRPr="00F06F96">
        <w:rPr>
          <w:spacing w:val="1"/>
        </w:rPr>
        <w:t xml:space="preserve"> </w:t>
      </w:r>
      <w:r w:rsidRPr="00F06F96">
        <w:t>сформированности</w:t>
      </w:r>
      <w:r w:rsidRPr="00F06F96">
        <w:rPr>
          <w:spacing w:val="1"/>
        </w:rPr>
        <w:t xml:space="preserve"> </w:t>
      </w:r>
      <w:r w:rsidRPr="00F06F96">
        <w:t>требуемых</w:t>
      </w:r>
      <w:r w:rsidRPr="00F06F96">
        <w:rPr>
          <w:spacing w:val="1"/>
        </w:rPr>
        <w:t xml:space="preserve"> </w:t>
      </w:r>
      <w:r w:rsidRPr="00F06F96">
        <w:t>видов</w:t>
      </w:r>
      <w:r w:rsidRPr="00F06F96">
        <w:rPr>
          <w:spacing w:val="1"/>
        </w:rPr>
        <w:t xml:space="preserve"> </w:t>
      </w:r>
      <w:r w:rsidRPr="00F06F96">
        <w:t>деятельности (имеет представление о последовательности действий, но не получает необходимый</w:t>
      </w:r>
      <w:r w:rsidRPr="00F06F96">
        <w:rPr>
          <w:spacing w:val="1"/>
        </w:rPr>
        <w:t xml:space="preserve"> </w:t>
      </w:r>
      <w:r w:rsidRPr="00F06F96">
        <w:t>результат</w:t>
      </w:r>
      <w:r w:rsidRPr="00F06F96">
        <w:rPr>
          <w:spacing w:val="-1"/>
        </w:rPr>
        <w:t xml:space="preserve"> </w:t>
      </w:r>
      <w:r w:rsidRPr="00F06F96">
        <w:t>вследствие</w:t>
      </w:r>
      <w:r w:rsidRPr="00F06F96">
        <w:rPr>
          <w:spacing w:val="-1"/>
        </w:rPr>
        <w:t xml:space="preserve"> </w:t>
      </w:r>
      <w:r w:rsidRPr="00F06F96">
        <w:t>ошибок);</w:t>
      </w:r>
    </w:p>
    <w:p w:rsidR="00971A01" w:rsidRPr="00F06F96" w:rsidRDefault="00E44CEC" w:rsidP="00D27390">
      <w:pPr>
        <w:pStyle w:val="a3"/>
        <w:ind w:left="0" w:firstLine="720"/>
      </w:pPr>
      <w:r w:rsidRPr="00F06F96">
        <w:t>использовании</w:t>
      </w:r>
      <w:r w:rsidRPr="00F06F96">
        <w:rPr>
          <w:spacing w:val="1"/>
        </w:rPr>
        <w:t xml:space="preserve"> </w:t>
      </w:r>
      <w:r w:rsidRPr="00F06F96">
        <w:t>источников</w:t>
      </w:r>
      <w:r w:rsidRPr="00F06F96">
        <w:rPr>
          <w:spacing w:val="1"/>
        </w:rPr>
        <w:t xml:space="preserve"> </w:t>
      </w:r>
      <w:r w:rsidRPr="00F06F96">
        <w:t>географической</w:t>
      </w:r>
      <w:r w:rsidRPr="00F06F96">
        <w:rPr>
          <w:spacing w:val="1"/>
        </w:rPr>
        <w:t xml:space="preserve"> </w:t>
      </w:r>
      <w:r w:rsidRPr="00F06F96">
        <w:t>информации</w:t>
      </w:r>
      <w:r w:rsidRPr="00F06F96">
        <w:rPr>
          <w:spacing w:val="1"/>
        </w:rPr>
        <w:t xml:space="preserve"> </w:t>
      </w:r>
      <w:r w:rsidRPr="00F06F96">
        <w:t>(выбирает</w:t>
      </w:r>
      <w:r w:rsidRPr="00F06F96">
        <w:rPr>
          <w:spacing w:val="61"/>
        </w:rPr>
        <w:t xml:space="preserve"> </w:t>
      </w:r>
      <w:r w:rsidRPr="00F06F96">
        <w:t>источники</w:t>
      </w:r>
      <w:r w:rsidRPr="00F06F96">
        <w:rPr>
          <w:spacing w:val="1"/>
        </w:rPr>
        <w:t xml:space="preserve"> </w:t>
      </w:r>
      <w:r w:rsidRPr="00F06F96">
        <w:t>географической информации, с помощью которых можно получить ответ на вопрос, но не все или</w:t>
      </w:r>
      <w:r w:rsidRPr="00F06F96">
        <w:rPr>
          <w:spacing w:val="1"/>
        </w:rPr>
        <w:t xml:space="preserve"> </w:t>
      </w:r>
      <w:r w:rsidRPr="00F06F96">
        <w:t>не оптимальные; не всегда верно использует источники информации) при обращении к ним при</w:t>
      </w:r>
      <w:r w:rsidRPr="00F06F96">
        <w:rPr>
          <w:spacing w:val="1"/>
        </w:rPr>
        <w:t xml:space="preserve"> </w:t>
      </w:r>
      <w:r w:rsidRPr="00F06F96">
        <w:t>ответе</w:t>
      </w:r>
      <w:r w:rsidRPr="00F06F96">
        <w:rPr>
          <w:spacing w:val="-1"/>
        </w:rPr>
        <w:t xml:space="preserve"> </w:t>
      </w:r>
      <w:r w:rsidRPr="00F06F96">
        <w:t>(не</w:t>
      </w:r>
      <w:r w:rsidRPr="00F06F96">
        <w:rPr>
          <w:spacing w:val="-1"/>
        </w:rPr>
        <w:t xml:space="preserve"> </w:t>
      </w:r>
      <w:r w:rsidRPr="00F06F96">
        <w:t>всегда</w:t>
      </w:r>
      <w:r w:rsidRPr="00F06F96">
        <w:rPr>
          <w:spacing w:val="-1"/>
        </w:rPr>
        <w:t xml:space="preserve"> </w:t>
      </w:r>
      <w:r w:rsidRPr="00F06F96">
        <w:t>обращается к источникам);</w:t>
      </w:r>
    </w:p>
    <w:p w:rsidR="00971A01" w:rsidRPr="00F06F96" w:rsidRDefault="00E44CEC" w:rsidP="00D27390">
      <w:pPr>
        <w:pStyle w:val="a3"/>
        <w:ind w:left="0" w:firstLine="720"/>
      </w:pPr>
      <w:r w:rsidRPr="00F06F96">
        <w:t>выстраивании</w:t>
      </w:r>
      <w:r w:rsidRPr="00F06F96">
        <w:rPr>
          <w:spacing w:val="1"/>
        </w:rPr>
        <w:t xml:space="preserve"> </w:t>
      </w:r>
      <w:r w:rsidRPr="00F06F96">
        <w:t>логики</w:t>
      </w:r>
      <w:r w:rsidRPr="00F06F96">
        <w:rPr>
          <w:spacing w:val="1"/>
        </w:rPr>
        <w:t xml:space="preserve"> </w:t>
      </w:r>
      <w:r w:rsidRPr="00F06F96">
        <w:t>ответа,</w:t>
      </w:r>
      <w:r w:rsidRPr="00F06F96">
        <w:rPr>
          <w:spacing w:val="1"/>
        </w:rPr>
        <w:t xml:space="preserve"> </w:t>
      </w:r>
      <w:r w:rsidRPr="00F06F96">
        <w:t>формулировке</w:t>
      </w:r>
      <w:r w:rsidRPr="00F06F96">
        <w:rPr>
          <w:spacing w:val="1"/>
        </w:rPr>
        <w:t xml:space="preserve"> </w:t>
      </w:r>
      <w:r w:rsidRPr="00F06F96">
        <w:t>выводов</w:t>
      </w:r>
      <w:r w:rsidRPr="00F06F96">
        <w:rPr>
          <w:spacing w:val="1"/>
        </w:rPr>
        <w:t xml:space="preserve"> </w:t>
      </w:r>
      <w:r w:rsidRPr="00F06F96">
        <w:t>(незначительные</w:t>
      </w:r>
      <w:r w:rsidRPr="00F06F96">
        <w:rPr>
          <w:spacing w:val="1"/>
        </w:rPr>
        <w:t xml:space="preserve"> </w:t>
      </w:r>
      <w:r w:rsidRPr="00F06F96">
        <w:t>ошибки</w:t>
      </w:r>
      <w:r w:rsidRPr="00F06F96">
        <w:rPr>
          <w:spacing w:val="1"/>
        </w:rPr>
        <w:t xml:space="preserve"> </w:t>
      </w:r>
      <w:r w:rsidRPr="00F06F96">
        <w:t>в</w:t>
      </w:r>
      <w:r w:rsidRPr="00F06F96">
        <w:rPr>
          <w:spacing w:val="1"/>
        </w:rPr>
        <w:t xml:space="preserve"> </w:t>
      </w:r>
      <w:r w:rsidRPr="00F06F96">
        <w:t>логике,</w:t>
      </w:r>
      <w:r w:rsidRPr="00F06F96">
        <w:rPr>
          <w:spacing w:val="1"/>
        </w:rPr>
        <w:t xml:space="preserve"> </w:t>
      </w:r>
      <w:r w:rsidRPr="00F06F96">
        <w:t>формулировке</w:t>
      </w:r>
      <w:r w:rsidRPr="00F06F96">
        <w:rPr>
          <w:spacing w:val="-1"/>
        </w:rPr>
        <w:t xml:space="preserve"> </w:t>
      </w:r>
      <w:r w:rsidRPr="00F06F96">
        <w:t>выводов).</w:t>
      </w:r>
    </w:p>
    <w:p w:rsidR="00971A01" w:rsidRPr="00F06F96" w:rsidRDefault="00E44CEC" w:rsidP="00D27390">
      <w:pPr>
        <w:pStyle w:val="a3"/>
        <w:tabs>
          <w:tab w:val="left" w:pos="8527"/>
          <w:tab w:val="left" w:pos="10279"/>
        </w:tabs>
        <w:ind w:left="0" w:firstLine="720"/>
      </w:pPr>
      <w:r w:rsidRPr="00F06F96">
        <w:t>Отметку</w:t>
      </w:r>
      <w:r w:rsidRPr="00F06F96">
        <w:rPr>
          <w:spacing w:val="1"/>
        </w:rPr>
        <w:t xml:space="preserve"> </w:t>
      </w:r>
      <w:r w:rsidRPr="00F06F96">
        <w:t>«3»</w:t>
      </w:r>
      <w:r w:rsidRPr="00F06F96">
        <w:rPr>
          <w:spacing w:val="1"/>
        </w:rPr>
        <w:t xml:space="preserve"> </w:t>
      </w:r>
      <w:r w:rsidRPr="00F06F96">
        <w:t>за</w:t>
      </w:r>
      <w:r w:rsidRPr="00F06F96">
        <w:rPr>
          <w:spacing w:val="1"/>
        </w:rPr>
        <w:t xml:space="preserve"> </w:t>
      </w:r>
      <w:r w:rsidRPr="00F06F96">
        <w:t>устный</w:t>
      </w:r>
      <w:r w:rsidRPr="00F06F96">
        <w:rPr>
          <w:spacing w:val="1"/>
        </w:rPr>
        <w:t xml:space="preserve"> </w:t>
      </w:r>
      <w:r w:rsidRPr="00F06F96">
        <w:t>ответ</w:t>
      </w:r>
      <w:r w:rsidRPr="00F06F96">
        <w:rPr>
          <w:spacing w:val="1"/>
        </w:rPr>
        <w:t xml:space="preserve"> </w:t>
      </w:r>
      <w:r w:rsidRPr="00F06F96">
        <w:t>рекомендуется</w:t>
      </w:r>
      <w:r w:rsidRPr="00F06F96">
        <w:rPr>
          <w:spacing w:val="1"/>
        </w:rPr>
        <w:t xml:space="preserve"> </w:t>
      </w:r>
      <w:r w:rsidRPr="00F06F96">
        <w:t>ставить,</w:t>
      </w:r>
      <w:r w:rsidRPr="00F06F96">
        <w:rPr>
          <w:spacing w:val="1"/>
        </w:rPr>
        <w:t xml:space="preserve"> </w:t>
      </w:r>
      <w:r w:rsidRPr="00F06F96">
        <w:t>если</w:t>
      </w:r>
      <w:r w:rsidRPr="00F06F96">
        <w:rPr>
          <w:spacing w:val="1"/>
        </w:rPr>
        <w:t xml:space="preserve"> </w:t>
      </w:r>
      <w:r w:rsidRPr="00F06F96">
        <w:t>обучающийся</w:t>
      </w:r>
      <w:r w:rsidRPr="00F06F96">
        <w:rPr>
          <w:spacing w:val="1"/>
        </w:rPr>
        <w:t xml:space="preserve"> </w:t>
      </w:r>
      <w:r w:rsidRPr="00F06F96">
        <w:t>допускает</w:t>
      </w:r>
      <w:r w:rsidRPr="00F06F96">
        <w:rPr>
          <w:spacing w:val="1"/>
        </w:rPr>
        <w:t xml:space="preserve"> </w:t>
      </w:r>
      <w:r w:rsidRPr="00F06F96">
        <w:t>значительное</w:t>
      </w:r>
      <w:r w:rsidRPr="00F06F96">
        <w:rPr>
          <w:spacing w:val="-3"/>
        </w:rPr>
        <w:t xml:space="preserve"> </w:t>
      </w:r>
      <w:r w:rsidRPr="00F06F96">
        <w:t>число</w:t>
      </w:r>
      <w:r w:rsidRPr="00F06F96">
        <w:rPr>
          <w:spacing w:val="-3"/>
        </w:rPr>
        <w:t xml:space="preserve"> </w:t>
      </w:r>
      <w:r w:rsidRPr="00F06F96">
        <w:t>ошибок</w:t>
      </w:r>
      <w:r w:rsidRPr="00F06F96">
        <w:rPr>
          <w:spacing w:val="-2"/>
        </w:rPr>
        <w:t xml:space="preserve"> </w:t>
      </w:r>
      <w:r w:rsidRPr="00F06F96">
        <w:t>при</w:t>
      </w:r>
      <w:r w:rsidRPr="00F06F96">
        <w:rPr>
          <w:spacing w:val="2"/>
        </w:rPr>
        <w:t xml:space="preserve"> </w:t>
      </w:r>
      <w:r w:rsidRPr="00F06F96">
        <w:t>демонстрации</w:t>
      </w:r>
      <w:r w:rsidRPr="00F06F96">
        <w:rPr>
          <w:spacing w:val="-4"/>
        </w:rPr>
        <w:t xml:space="preserve"> </w:t>
      </w:r>
      <w:r w:rsidRPr="00F06F96">
        <w:t>знаний</w:t>
      </w:r>
      <w:r w:rsidRPr="00F06F96">
        <w:rPr>
          <w:spacing w:val="87"/>
        </w:rPr>
        <w:t xml:space="preserve"> </w:t>
      </w:r>
      <w:r w:rsidRPr="00F06F96">
        <w:t>географического</w:t>
      </w:r>
      <w:r w:rsidRPr="00F06F96">
        <w:tab/>
        <w:t>материала</w:t>
      </w:r>
      <w:r w:rsidRPr="00F06F96">
        <w:tab/>
      </w:r>
      <w:r w:rsidRPr="00F06F96">
        <w:rPr>
          <w:spacing w:val="-1"/>
        </w:rPr>
        <w:t>или</w:t>
      </w:r>
      <w:r w:rsidRPr="00F06F96">
        <w:rPr>
          <w:spacing w:val="-57"/>
        </w:rPr>
        <w:t xml:space="preserve"> </w:t>
      </w:r>
      <w:r w:rsidRPr="00F06F96">
        <w:t>сформированности</w:t>
      </w:r>
      <w:r w:rsidRPr="00F06F96">
        <w:rPr>
          <w:spacing w:val="1"/>
        </w:rPr>
        <w:t xml:space="preserve"> </w:t>
      </w:r>
      <w:r w:rsidRPr="00F06F96">
        <w:t>требуемых</w:t>
      </w:r>
      <w:r w:rsidRPr="00F06F96">
        <w:rPr>
          <w:spacing w:val="1"/>
        </w:rPr>
        <w:t xml:space="preserve"> </w:t>
      </w:r>
      <w:r w:rsidRPr="00F06F96">
        <w:t>видов деятельности</w:t>
      </w:r>
      <w:r w:rsidRPr="00F06F96">
        <w:rPr>
          <w:spacing w:val="1"/>
        </w:rPr>
        <w:t xml:space="preserve"> </w:t>
      </w:r>
      <w:r w:rsidRPr="00F06F96">
        <w:t>показывает фрагментарность</w:t>
      </w:r>
      <w:r w:rsidRPr="00F06F96">
        <w:rPr>
          <w:spacing w:val="1"/>
        </w:rPr>
        <w:t xml:space="preserve"> </w:t>
      </w:r>
      <w:r w:rsidRPr="00F06F96">
        <w:t>географических</w:t>
      </w:r>
      <w:r w:rsidRPr="00F06F96">
        <w:rPr>
          <w:spacing w:val="1"/>
        </w:rPr>
        <w:t xml:space="preserve"> </w:t>
      </w:r>
      <w:r w:rsidRPr="00F06F96">
        <w:t>знаний, не может осуществить требуемые виды деятельности и получить необходимый результат</w:t>
      </w:r>
      <w:r w:rsidRPr="00F06F96">
        <w:rPr>
          <w:spacing w:val="1"/>
        </w:rPr>
        <w:t xml:space="preserve"> </w:t>
      </w:r>
      <w:r w:rsidRPr="00F06F96">
        <w:t>без</w:t>
      </w:r>
      <w:r w:rsidRPr="00F06F96">
        <w:rPr>
          <w:spacing w:val="-1"/>
        </w:rPr>
        <w:t xml:space="preserve"> </w:t>
      </w:r>
      <w:r w:rsidRPr="00F06F96">
        <w:t>помощи</w:t>
      </w:r>
      <w:r w:rsidRPr="00F06F96">
        <w:rPr>
          <w:spacing w:val="3"/>
        </w:rPr>
        <w:t xml:space="preserve"> </w:t>
      </w:r>
      <w:r w:rsidRPr="00F06F96">
        <w:t>учителя;</w:t>
      </w:r>
    </w:p>
    <w:p w:rsidR="00971A01" w:rsidRPr="00F06F96" w:rsidRDefault="00E44CEC" w:rsidP="00D27390">
      <w:pPr>
        <w:pStyle w:val="a3"/>
        <w:ind w:left="0" w:firstLine="720"/>
      </w:pPr>
      <w:r w:rsidRPr="00F06F96">
        <w:t>работе</w:t>
      </w:r>
      <w:r w:rsidRPr="00F06F96">
        <w:rPr>
          <w:spacing w:val="1"/>
        </w:rPr>
        <w:t xml:space="preserve"> </w:t>
      </w:r>
      <w:r w:rsidRPr="00F06F96">
        <w:t>с</w:t>
      </w:r>
      <w:r w:rsidRPr="00F06F96">
        <w:rPr>
          <w:spacing w:val="1"/>
        </w:rPr>
        <w:t xml:space="preserve"> </w:t>
      </w:r>
      <w:r w:rsidRPr="00F06F96">
        <w:t>источниками</w:t>
      </w:r>
      <w:r w:rsidRPr="00F06F96">
        <w:rPr>
          <w:spacing w:val="1"/>
        </w:rPr>
        <w:t xml:space="preserve"> </w:t>
      </w:r>
      <w:r w:rsidRPr="00F06F96">
        <w:t>географической</w:t>
      </w:r>
      <w:r w:rsidRPr="00F06F96">
        <w:rPr>
          <w:spacing w:val="1"/>
        </w:rPr>
        <w:t xml:space="preserve"> </w:t>
      </w:r>
      <w:r w:rsidRPr="00F06F96">
        <w:t>информации:</w:t>
      </w:r>
      <w:r w:rsidRPr="00F06F96">
        <w:rPr>
          <w:spacing w:val="1"/>
        </w:rPr>
        <w:t xml:space="preserve"> </w:t>
      </w:r>
      <w:r w:rsidRPr="00F06F96">
        <w:t>затрудняется</w:t>
      </w:r>
      <w:r w:rsidRPr="00F06F96">
        <w:rPr>
          <w:spacing w:val="1"/>
        </w:rPr>
        <w:t xml:space="preserve"> </w:t>
      </w:r>
      <w:r w:rsidRPr="00F06F96">
        <w:t>в</w:t>
      </w:r>
      <w:r w:rsidRPr="00F06F96">
        <w:rPr>
          <w:spacing w:val="1"/>
        </w:rPr>
        <w:t xml:space="preserve"> </w:t>
      </w:r>
      <w:r w:rsidRPr="00F06F96">
        <w:t>выборе</w:t>
      </w:r>
      <w:r w:rsidRPr="00F06F96">
        <w:rPr>
          <w:spacing w:val="60"/>
        </w:rPr>
        <w:t xml:space="preserve"> </w:t>
      </w:r>
      <w:r w:rsidRPr="00F06F96">
        <w:t>верного</w:t>
      </w:r>
      <w:r w:rsidRPr="00F06F96">
        <w:rPr>
          <w:spacing w:val="1"/>
        </w:rPr>
        <w:t xml:space="preserve"> </w:t>
      </w:r>
      <w:r w:rsidRPr="00F06F96">
        <w:t>источника,</w:t>
      </w:r>
      <w:r w:rsidRPr="00F06F96">
        <w:rPr>
          <w:spacing w:val="-2"/>
        </w:rPr>
        <w:t xml:space="preserve"> </w:t>
      </w:r>
      <w:r w:rsidRPr="00F06F96">
        <w:t>в</w:t>
      </w:r>
      <w:r w:rsidRPr="00F06F96">
        <w:rPr>
          <w:spacing w:val="-2"/>
        </w:rPr>
        <w:t xml:space="preserve"> </w:t>
      </w:r>
      <w:r w:rsidRPr="00F06F96">
        <w:t>извлечении</w:t>
      </w:r>
      <w:r w:rsidRPr="00F06F96">
        <w:rPr>
          <w:spacing w:val="-2"/>
        </w:rPr>
        <w:t xml:space="preserve"> </w:t>
      </w:r>
      <w:r w:rsidRPr="00F06F96">
        <w:t>необходимой</w:t>
      </w:r>
      <w:r w:rsidRPr="00F06F96">
        <w:rPr>
          <w:spacing w:val="-3"/>
        </w:rPr>
        <w:t xml:space="preserve"> </w:t>
      </w:r>
      <w:r w:rsidRPr="00F06F96">
        <w:t>для</w:t>
      </w:r>
      <w:r w:rsidRPr="00F06F96">
        <w:rPr>
          <w:spacing w:val="-1"/>
        </w:rPr>
        <w:t xml:space="preserve"> </w:t>
      </w:r>
      <w:r w:rsidRPr="00F06F96">
        <w:t>ответа</w:t>
      </w:r>
      <w:r w:rsidRPr="00F06F96">
        <w:rPr>
          <w:spacing w:val="-2"/>
        </w:rPr>
        <w:t xml:space="preserve"> </w:t>
      </w:r>
      <w:r w:rsidRPr="00F06F96">
        <w:t>информации</w:t>
      </w:r>
      <w:r w:rsidRPr="00F06F96">
        <w:rPr>
          <w:spacing w:val="-3"/>
        </w:rPr>
        <w:t xml:space="preserve"> </w:t>
      </w:r>
      <w:r w:rsidRPr="00F06F96">
        <w:t>и</w:t>
      </w:r>
      <w:r w:rsidRPr="00F06F96">
        <w:rPr>
          <w:spacing w:val="-2"/>
        </w:rPr>
        <w:t xml:space="preserve"> </w:t>
      </w:r>
      <w:r w:rsidRPr="00F06F96">
        <w:t>ее</w:t>
      </w:r>
      <w:r w:rsidRPr="00F06F96">
        <w:rPr>
          <w:spacing w:val="-2"/>
        </w:rPr>
        <w:t xml:space="preserve"> </w:t>
      </w:r>
      <w:r w:rsidRPr="00F06F96">
        <w:t>использовании</w:t>
      </w:r>
      <w:r w:rsidRPr="00F06F96">
        <w:rPr>
          <w:spacing w:val="-3"/>
        </w:rPr>
        <w:t xml:space="preserve"> </w:t>
      </w:r>
      <w:r w:rsidRPr="00F06F96">
        <w:t>при</w:t>
      </w:r>
      <w:r w:rsidRPr="00F06F96">
        <w:rPr>
          <w:spacing w:val="-2"/>
        </w:rPr>
        <w:t xml:space="preserve"> </w:t>
      </w:r>
      <w:r w:rsidRPr="00F06F96">
        <w:t>ответе;</w:t>
      </w:r>
    </w:p>
    <w:p w:rsidR="00971A01" w:rsidRPr="00F06F96" w:rsidRDefault="00E44CEC" w:rsidP="00D27390">
      <w:pPr>
        <w:pStyle w:val="a3"/>
        <w:ind w:left="0" w:firstLine="720"/>
      </w:pPr>
      <w:r w:rsidRPr="00F06F96">
        <w:t>выстраивает ответ фрагментарно, не формулирует выводы, хотя демонстрирует понимание</w:t>
      </w:r>
      <w:r w:rsidRPr="00F06F96">
        <w:rPr>
          <w:spacing w:val="1"/>
        </w:rPr>
        <w:t xml:space="preserve"> </w:t>
      </w:r>
      <w:r w:rsidRPr="00F06F96">
        <w:t>вопроса; характер ошибок свидетельствует о</w:t>
      </w:r>
      <w:r w:rsidRPr="00F06F96">
        <w:rPr>
          <w:spacing w:val="1"/>
        </w:rPr>
        <w:t xml:space="preserve"> </w:t>
      </w:r>
      <w:r w:rsidRPr="00F06F96">
        <w:t>возможности</w:t>
      </w:r>
      <w:r w:rsidRPr="00F06F96">
        <w:rPr>
          <w:spacing w:val="1"/>
        </w:rPr>
        <w:t xml:space="preserve"> </w:t>
      </w:r>
      <w:r w:rsidRPr="00F06F96">
        <w:t>использовать</w:t>
      </w:r>
      <w:r w:rsidRPr="00F06F96">
        <w:rPr>
          <w:spacing w:val="1"/>
        </w:rPr>
        <w:t xml:space="preserve"> </w:t>
      </w:r>
      <w:r w:rsidRPr="00F06F96">
        <w:t>освоенные</w:t>
      </w:r>
      <w:r w:rsidRPr="00F06F96">
        <w:rPr>
          <w:spacing w:val="1"/>
        </w:rPr>
        <w:t xml:space="preserve"> </w:t>
      </w:r>
      <w:r w:rsidRPr="00F06F96">
        <w:t>знания</w:t>
      </w:r>
      <w:r w:rsidRPr="00F06F96">
        <w:rPr>
          <w:spacing w:val="61"/>
        </w:rPr>
        <w:t xml:space="preserve"> </w:t>
      </w:r>
      <w:r w:rsidRPr="00F06F96">
        <w:t>и</w:t>
      </w:r>
      <w:r w:rsidRPr="00F06F96">
        <w:rPr>
          <w:spacing w:val="1"/>
        </w:rPr>
        <w:t xml:space="preserve"> </w:t>
      </w:r>
      <w:r w:rsidRPr="00F06F96">
        <w:t>умения</w:t>
      </w:r>
      <w:r w:rsidRPr="00F06F96">
        <w:rPr>
          <w:spacing w:val="-1"/>
        </w:rPr>
        <w:t xml:space="preserve"> </w:t>
      </w:r>
      <w:r w:rsidRPr="00F06F96">
        <w:t>для дальнейшего</w:t>
      </w:r>
      <w:r w:rsidRPr="00F06F96">
        <w:rPr>
          <w:spacing w:val="-1"/>
        </w:rPr>
        <w:t xml:space="preserve"> </w:t>
      </w:r>
      <w:r w:rsidRPr="00F06F96">
        <w:t>изучения темы, раздела.</w:t>
      </w:r>
    </w:p>
    <w:p w:rsidR="00971A01" w:rsidRPr="00F06F96" w:rsidRDefault="00E44CEC" w:rsidP="00D27390">
      <w:pPr>
        <w:pStyle w:val="a3"/>
        <w:ind w:left="0" w:firstLine="720"/>
      </w:pPr>
      <w:r w:rsidRPr="00F06F96">
        <w:t>Отметку</w:t>
      </w:r>
      <w:r w:rsidRPr="00F06F96">
        <w:rPr>
          <w:spacing w:val="-4"/>
        </w:rPr>
        <w:t xml:space="preserve"> </w:t>
      </w:r>
      <w:r w:rsidRPr="00F06F96">
        <w:t>«2»</w:t>
      </w:r>
      <w:r w:rsidRPr="00F06F96">
        <w:rPr>
          <w:spacing w:val="-8"/>
        </w:rPr>
        <w:t xml:space="preserve"> </w:t>
      </w:r>
      <w:r w:rsidRPr="00F06F96">
        <w:t>рекомендуется</w:t>
      </w:r>
      <w:r w:rsidRPr="00F06F96">
        <w:rPr>
          <w:spacing w:val="-2"/>
        </w:rPr>
        <w:t xml:space="preserve"> </w:t>
      </w:r>
      <w:r w:rsidRPr="00F06F96">
        <w:t>ставить,</w:t>
      </w:r>
      <w:r w:rsidRPr="00F06F96">
        <w:rPr>
          <w:spacing w:val="-3"/>
        </w:rPr>
        <w:t xml:space="preserve"> </w:t>
      </w:r>
      <w:r w:rsidRPr="00F06F96">
        <w:t>если</w:t>
      </w:r>
      <w:r w:rsidRPr="00F06F96">
        <w:rPr>
          <w:spacing w:val="-1"/>
        </w:rPr>
        <w:t xml:space="preserve"> </w:t>
      </w:r>
      <w:r w:rsidRPr="00F06F96">
        <w:t>обучающийся</w:t>
      </w:r>
    </w:p>
    <w:p w:rsidR="00971A01" w:rsidRPr="00F06F96" w:rsidRDefault="00E44CEC" w:rsidP="00D27390">
      <w:pPr>
        <w:pStyle w:val="a3"/>
        <w:ind w:left="0" w:firstLine="720"/>
      </w:pPr>
      <w:r w:rsidRPr="00F06F96">
        <w:t>не</w:t>
      </w:r>
      <w:r w:rsidRPr="00F06F96">
        <w:rPr>
          <w:spacing w:val="1"/>
        </w:rPr>
        <w:t xml:space="preserve"> </w:t>
      </w:r>
      <w:r w:rsidRPr="00F06F96">
        <w:t>дает</w:t>
      </w:r>
      <w:r w:rsidRPr="00F06F96">
        <w:rPr>
          <w:spacing w:val="1"/>
        </w:rPr>
        <w:t xml:space="preserve"> </w:t>
      </w:r>
      <w:r w:rsidRPr="00F06F96">
        <w:t>верного</w:t>
      </w:r>
      <w:r w:rsidRPr="00F06F96">
        <w:rPr>
          <w:spacing w:val="1"/>
        </w:rPr>
        <w:t xml:space="preserve"> </w:t>
      </w:r>
      <w:r w:rsidRPr="00F06F96">
        <w:t>ответа</w:t>
      </w:r>
      <w:r w:rsidRPr="00F06F96">
        <w:rPr>
          <w:spacing w:val="1"/>
        </w:rPr>
        <w:t xml:space="preserve"> </w:t>
      </w:r>
      <w:r w:rsidRPr="00F06F96">
        <w:t>на</w:t>
      </w:r>
      <w:r w:rsidRPr="00F06F96">
        <w:rPr>
          <w:spacing w:val="1"/>
        </w:rPr>
        <w:t xml:space="preserve"> </w:t>
      </w:r>
      <w:r w:rsidRPr="00F06F96">
        <w:t>вопрос,</w:t>
      </w:r>
      <w:r w:rsidRPr="00F06F96">
        <w:rPr>
          <w:spacing w:val="1"/>
        </w:rPr>
        <w:t xml:space="preserve"> </w:t>
      </w:r>
      <w:r w:rsidRPr="00F06F96">
        <w:t>показывает</w:t>
      </w:r>
      <w:r w:rsidRPr="00F06F96">
        <w:rPr>
          <w:spacing w:val="1"/>
        </w:rPr>
        <w:t xml:space="preserve"> </w:t>
      </w:r>
      <w:r w:rsidRPr="00F06F96">
        <w:t>несформированность</w:t>
      </w:r>
      <w:r w:rsidRPr="00F06F96">
        <w:rPr>
          <w:spacing w:val="1"/>
        </w:rPr>
        <w:t xml:space="preserve"> </w:t>
      </w:r>
      <w:r w:rsidRPr="00F06F96">
        <w:t>необходимых</w:t>
      </w:r>
      <w:r w:rsidRPr="00F06F96">
        <w:rPr>
          <w:spacing w:val="1"/>
        </w:rPr>
        <w:t xml:space="preserve"> </w:t>
      </w:r>
      <w:r w:rsidRPr="00F06F96">
        <w:t>знаний</w:t>
      </w:r>
      <w:r w:rsidRPr="00F06F96">
        <w:rPr>
          <w:spacing w:val="1"/>
        </w:rPr>
        <w:t xml:space="preserve"> </w:t>
      </w:r>
      <w:r w:rsidRPr="00F06F96">
        <w:t>(знания</w:t>
      </w:r>
      <w:r w:rsidRPr="00F06F96">
        <w:rPr>
          <w:spacing w:val="1"/>
        </w:rPr>
        <w:t xml:space="preserve"> </w:t>
      </w:r>
      <w:r w:rsidRPr="00F06F96">
        <w:t>фрагментарные,</w:t>
      </w:r>
      <w:r w:rsidRPr="00F06F96">
        <w:rPr>
          <w:spacing w:val="1"/>
        </w:rPr>
        <w:t xml:space="preserve"> </w:t>
      </w:r>
      <w:r w:rsidRPr="00F06F96">
        <w:t>не</w:t>
      </w:r>
      <w:r w:rsidRPr="00F06F96">
        <w:rPr>
          <w:spacing w:val="1"/>
        </w:rPr>
        <w:t xml:space="preserve"> </w:t>
      </w:r>
      <w:r w:rsidRPr="00F06F96">
        <w:t>владеет</w:t>
      </w:r>
      <w:r w:rsidRPr="00F06F96">
        <w:rPr>
          <w:spacing w:val="1"/>
        </w:rPr>
        <w:t xml:space="preserve"> </w:t>
      </w:r>
      <w:r w:rsidRPr="00F06F96">
        <w:t>терминологией,</w:t>
      </w:r>
      <w:r w:rsidRPr="00F06F96">
        <w:rPr>
          <w:spacing w:val="1"/>
        </w:rPr>
        <w:t xml:space="preserve"> </w:t>
      </w:r>
      <w:r w:rsidRPr="00F06F96">
        <w:t>не</w:t>
      </w:r>
      <w:r w:rsidRPr="00F06F96">
        <w:rPr>
          <w:spacing w:val="1"/>
        </w:rPr>
        <w:t xml:space="preserve"> </w:t>
      </w:r>
      <w:r w:rsidRPr="00F06F96">
        <w:t>понимает</w:t>
      </w:r>
      <w:r w:rsidRPr="00F06F96">
        <w:rPr>
          <w:spacing w:val="1"/>
        </w:rPr>
        <w:t xml:space="preserve"> </w:t>
      </w:r>
      <w:r w:rsidRPr="00F06F96">
        <w:t>закономерности,</w:t>
      </w:r>
      <w:r w:rsidRPr="00F06F96">
        <w:rPr>
          <w:spacing w:val="1"/>
        </w:rPr>
        <w:t xml:space="preserve"> </w:t>
      </w:r>
      <w:r w:rsidRPr="00F06F96">
        <w:t>не</w:t>
      </w:r>
      <w:r w:rsidRPr="00F06F96">
        <w:rPr>
          <w:spacing w:val="1"/>
        </w:rPr>
        <w:t xml:space="preserve"> </w:t>
      </w:r>
      <w:r w:rsidRPr="00F06F96">
        <w:t>умеет</w:t>
      </w:r>
      <w:r w:rsidRPr="00F06F96">
        <w:rPr>
          <w:spacing w:val="1"/>
        </w:rPr>
        <w:t xml:space="preserve"> </w:t>
      </w:r>
      <w:r w:rsidRPr="00F06F96">
        <w:t>выделить необходимые взаимосвязи и применить их для ответа) и видов деятельности (не знает</w:t>
      </w:r>
      <w:r w:rsidRPr="00F06F96">
        <w:rPr>
          <w:spacing w:val="1"/>
        </w:rPr>
        <w:t xml:space="preserve"> </w:t>
      </w:r>
      <w:r w:rsidRPr="00F06F96">
        <w:t>алгоритма</w:t>
      </w:r>
      <w:r w:rsidRPr="00F06F96">
        <w:rPr>
          <w:spacing w:val="-2"/>
        </w:rPr>
        <w:t xml:space="preserve"> </w:t>
      </w:r>
      <w:r w:rsidRPr="00F06F96">
        <w:t>действий, не</w:t>
      </w:r>
      <w:r w:rsidRPr="00F06F96">
        <w:rPr>
          <w:spacing w:val="-2"/>
        </w:rPr>
        <w:t xml:space="preserve"> </w:t>
      </w:r>
      <w:r w:rsidRPr="00F06F96">
        <w:t>умеет</w:t>
      </w:r>
      <w:r w:rsidRPr="00F06F96">
        <w:rPr>
          <w:spacing w:val="-1"/>
        </w:rPr>
        <w:t xml:space="preserve"> </w:t>
      </w:r>
      <w:r w:rsidRPr="00F06F96">
        <w:t>выполнить</w:t>
      </w:r>
      <w:r w:rsidRPr="00F06F96">
        <w:rPr>
          <w:spacing w:val="-1"/>
        </w:rPr>
        <w:t xml:space="preserve"> </w:t>
      </w:r>
      <w:r w:rsidRPr="00F06F96">
        <w:t>необходимые</w:t>
      </w:r>
      <w:r w:rsidRPr="00F06F96">
        <w:rPr>
          <w:spacing w:val="-2"/>
        </w:rPr>
        <w:t xml:space="preserve"> </w:t>
      </w:r>
      <w:r w:rsidRPr="00F06F96">
        <w:t>виды деятельности);</w:t>
      </w:r>
    </w:p>
    <w:p w:rsidR="00971A01" w:rsidRPr="00F06F96" w:rsidRDefault="00E44CEC" w:rsidP="00D27390">
      <w:pPr>
        <w:pStyle w:val="a3"/>
        <w:ind w:left="0" w:firstLine="720"/>
      </w:pPr>
      <w:r w:rsidRPr="00F06F96">
        <w:t>не</w:t>
      </w:r>
      <w:r w:rsidRPr="00F06F96">
        <w:rPr>
          <w:spacing w:val="1"/>
        </w:rPr>
        <w:t xml:space="preserve"> </w:t>
      </w:r>
      <w:r w:rsidRPr="00F06F96">
        <w:t>демонстрирует</w:t>
      </w:r>
      <w:r w:rsidRPr="00F06F96">
        <w:rPr>
          <w:spacing w:val="1"/>
        </w:rPr>
        <w:t xml:space="preserve"> </w:t>
      </w:r>
      <w:r w:rsidRPr="00F06F96">
        <w:t>умение</w:t>
      </w:r>
      <w:r w:rsidRPr="00F06F96">
        <w:rPr>
          <w:spacing w:val="1"/>
        </w:rPr>
        <w:t xml:space="preserve"> </w:t>
      </w:r>
      <w:r w:rsidRPr="00F06F96">
        <w:t>использовать</w:t>
      </w:r>
      <w:r w:rsidRPr="00F06F96">
        <w:rPr>
          <w:spacing w:val="1"/>
        </w:rPr>
        <w:t xml:space="preserve"> </w:t>
      </w:r>
      <w:r w:rsidRPr="00F06F96">
        <w:t>источники</w:t>
      </w:r>
      <w:r w:rsidRPr="00F06F96">
        <w:rPr>
          <w:spacing w:val="1"/>
        </w:rPr>
        <w:t xml:space="preserve"> </w:t>
      </w:r>
      <w:r w:rsidRPr="00F06F96">
        <w:t>географической</w:t>
      </w:r>
      <w:r w:rsidRPr="00F06F96">
        <w:rPr>
          <w:spacing w:val="1"/>
        </w:rPr>
        <w:t xml:space="preserve"> </w:t>
      </w:r>
      <w:r w:rsidRPr="00F06F96">
        <w:t>информации</w:t>
      </w:r>
      <w:r w:rsidRPr="00F06F96">
        <w:rPr>
          <w:spacing w:val="1"/>
        </w:rPr>
        <w:t xml:space="preserve"> </w:t>
      </w:r>
      <w:r w:rsidRPr="00F06F96">
        <w:t>(может</w:t>
      </w:r>
      <w:r w:rsidRPr="00F06F96">
        <w:rPr>
          <w:spacing w:val="1"/>
        </w:rPr>
        <w:t xml:space="preserve"> </w:t>
      </w:r>
      <w:r w:rsidRPr="00F06F96">
        <w:t>выбрать,</w:t>
      </w:r>
      <w:r w:rsidRPr="00F06F96">
        <w:rPr>
          <w:spacing w:val="18"/>
        </w:rPr>
        <w:t xml:space="preserve"> </w:t>
      </w:r>
      <w:r w:rsidRPr="00F06F96">
        <w:t>но</w:t>
      </w:r>
      <w:r w:rsidRPr="00F06F96">
        <w:rPr>
          <w:spacing w:val="19"/>
        </w:rPr>
        <w:t xml:space="preserve"> </w:t>
      </w:r>
      <w:r w:rsidRPr="00F06F96">
        <w:t>не</w:t>
      </w:r>
      <w:r w:rsidRPr="00F06F96">
        <w:rPr>
          <w:spacing w:val="17"/>
        </w:rPr>
        <w:t xml:space="preserve"> </w:t>
      </w:r>
      <w:r w:rsidRPr="00F06F96">
        <w:t>может</w:t>
      </w:r>
      <w:r w:rsidRPr="00F06F96">
        <w:rPr>
          <w:spacing w:val="17"/>
        </w:rPr>
        <w:t xml:space="preserve"> </w:t>
      </w:r>
      <w:r w:rsidRPr="00F06F96">
        <w:t>использовать;</w:t>
      </w:r>
      <w:r w:rsidRPr="00F06F96">
        <w:rPr>
          <w:spacing w:val="18"/>
        </w:rPr>
        <w:t xml:space="preserve"> </w:t>
      </w:r>
      <w:r w:rsidRPr="00F06F96">
        <w:t>или</w:t>
      </w:r>
      <w:r w:rsidRPr="00F06F96">
        <w:rPr>
          <w:spacing w:val="20"/>
        </w:rPr>
        <w:t xml:space="preserve"> </w:t>
      </w:r>
      <w:r w:rsidRPr="00F06F96">
        <w:t>может</w:t>
      </w:r>
      <w:r w:rsidRPr="00F06F96">
        <w:rPr>
          <w:spacing w:val="19"/>
        </w:rPr>
        <w:t xml:space="preserve"> </w:t>
      </w:r>
      <w:r w:rsidRPr="00F06F96">
        <w:t>фрагментарно</w:t>
      </w:r>
      <w:r w:rsidRPr="00F06F96">
        <w:rPr>
          <w:spacing w:val="19"/>
        </w:rPr>
        <w:t xml:space="preserve"> </w:t>
      </w:r>
      <w:r w:rsidRPr="00F06F96">
        <w:t>извлечь</w:t>
      </w:r>
      <w:r w:rsidRPr="00F06F96">
        <w:rPr>
          <w:spacing w:val="19"/>
        </w:rPr>
        <w:t xml:space="preserve"> </w:t>
      </w:r>
      <w:r w:rsidRPr="00F06F96">
        <w:t>информацию,</w:t>
      </w:r>
      <w:r w:rsidRPr="00F06F96">
        <w:rPr>
          <w:spacing w:val="16"/>
        </w:rPr>
        <w:t xml:space="preserve"> </w:t>
      </w:r>
      <w:r w:rsidRPr="00F06F96">
        <w:t>но</w:t>
      </w:r>
      <w:r w:rsidRPr="00F06F96">
        <w:rPr>
          <w:spacing w:val="19"/>
        </w:rPr>
        <w:t xml:space="preserve"> </w:t>
      </w:r>
      <w:r w:rsidRPr="00F06F96">
        <w:t>не</w:t>
      </w:r>
      <w:r w:rsidRPr="00F06F96">
        <w:rPr>
          <w:spacing w:val="35"/>
        </w:rPr>
        <w:t xml:space="preserve"> </w:t>
      </w:r>
      <w:r w:rsidRPr="00F06F96">
        <w:t>может</w:t>
      </w:r>
      <w:r w:rsidRPr="00F06F96">
        <w:rPr>
          <w:spacing w:val="-58"/>
        </w:rPr>
        <w:t xml:space="preserve"> </w:t>
      </w:r>
      <w:r w:rsidRPr="00F06F96">
        <w:t>ее</w:t>
      </w:r>
      <w:r w:rsidRPr="00F06F96">
        <w:rPr>
          <w:spacing w:val="9"/>
        </w:rPr>
        <w:t xml:space="preserve"> </w:t>
      </w:r>
      <w:r w:rsidRPr="00F06F96">
        <w:t>применить</w:t>
      </w:r>
      <w:r w:rsidRPr="00F06F96">
        <w:rPr>
          <w:spacing w:val="5"/>
        </w:rPr>
        <w:t xml:space="preserve"> </w:t>
      </w:r>
      <w:r w:rsidRPr="00F06F96">
        <w:t>для</w:t>
      </w:r>
      <w:r w:rsidRPr="00F06F96">
        <w:rPr>
          <w:spacing w:val="3"/>
        </w:rPr>
        <w:t xml:space="preserve"> </w:t>
      </w:r>
      <w:r w:rsidRPr="00F06F96">
        <w:t>ответа</w:t>
      </w:r>
      <w:r w:rsidRPr="00F06F96">
        <w:rPr>
          <w:spacing w:val="4"/>
        </w:rPr>
        <w:t xml:space="preserve"> </w:t>
      </w:r>
      <w:r w:rsidRPr="00F06F96">
        <w:t>на</w:t>
      </w:r>
      <w:r w:rsidRPr="00F06F96">
        <w:rPr>
          <w:spacing w:val="4"/>
        </w:rPr>
        <w:t xml:space="preserve"> </w:t>
      </w:r>
      <w:r w:rsidRPr="00F06F96">
        <w:t>вопрос);</w:t>
      </w:r>
      <w:r w:rsidRPr="00F06F96">
        <w:rPr>
          <w:spacing w:val="4"/>
        </w:rPr>
        <w:t xml:space="preserve"> </w:t>
      </w:r>
      <w:r w:rsidRPr="00F06F96">
        <w:t>понимание</w:t>
      </w:r>
      <w:r w:rsidRPr="00F06F96">
        <w:rPr>
          <w:spacing w:val="4"/>
        </w:rPr>
        <w:t xml:space="preserve"> </w:t>
      </w:r>
      <w:r w:rsidRPr="00F06F96">
        <w:t>вопроса</w:t>
      </w:r>
      <w:r w:rsidRPr="00F06F96">
        <w:rPr>
          <w:spacing w:val="4"/>
        </w:rPr>
        <w:t xml:space="preserve"> </w:t>
      </w:r>
      <w:r w:rsidRPr="00F06F96">
        <w:t>может</w:t>
      </w:r>
      <w:r w:rsidRPr="00F06F96">
        <w:rPr>
          <w:spacing w:val="5"/>
        </w:rPr>
        <w:t xml:space="preserve"> </w:t>
      </w:r>
      <w:r w:rsidRPr="00F06F96">
        <w:t>при</w:t>
      </w:r>
      <w:r w:rsidRPr="00F06F96">
        <w:rPr>
          <w:spacing w:val="5"/>
        </w:rPr>
        <w:t xml:space="preserve"> </w:t>
      </w:r>
      <w:r w:rsidRPr="00F06F96">
        <w:t>этом</w:t>
      </w:r>
      <w:r w:rsidRPr="00F06F96">
        <w:rPr>
          <w:spacing w:val="4"/>
        </w:rPr>
        <w:t xml:space="preserve"> </w:t>
      </w:r>
      <w:r w:rsidRPr="00F06F96">
        <w:t>быть</w:t>
      </w:r>
      <w:r w:rsidR="003F3F3B" w:rsidRPr="00F06F96">
        <w:t xml:space="preserve"> </w:t>
      </w:r>
      <w:r w:rsidRPr="00F06F96">
        <w:t>продемонстрировано.</w:t>
      </w: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971A01" w:rsidRPr="00F06F96" w:rsidRDefault="00E44CEC" w:rsidP="00517BCA">
      <w:pPr>
        <w:pStyle w:val="Heading1"/>
        <w:numPr>
          <w:ilvl w:val="0"/>
          <w:numId w:val="80"/>
        </w:numPr>
        <w:tabs>
          <w:tab w:val="left" w:pos="1215"/>
        </w:tabs>
        <w:spacing w:before="0" w:line="240" w:lineRule="auto"/>
        <w:ind w:left="0" w:firstLine="720"/>
        <w:jc w:val="center"/>
      </w:pPr>
      <w:r w:rsidRPr="00F06F96">
        <w:lastRenderedPageBreak/>
        <w:t>Содержательный</w:t>
      </w:r>
      <w:r w:rsidRPr="00F06F96">
        <w:rPr>
          <w:spacing w:val="-10"/>
        </w:rPr>
        <w:t xml:space="preserve"> </w:t>
      </w:r>
      <w:r w:rsidRPr="00F06F96">
        <w:t>раздел</w:t>
      </w:r>
    </w:p>
    <w:p w:rsidR="00517BCA" w:rsidRPr="00F06F96" w:rsidRDefault="00517BCA" w:rsidP="00517BCA">
      <w:pPr>
        <w:pStyle w:val="Heading1"/>
        <w:tabs>
          <w:tab w:val="left" w:pos="1215"/>
        </w:tabs>
        <w:spacing w:before="0" w:line="240" w:lineRule="auto"/>
        <w:ind w:left="720"/>
      </w:pPr>
    </w:p>
    <w:p w:rsidR="00517BCA" w:rsidRPr="00F06F96" w:rsidRDefault="00E44CEC" w:rsidP="00517BCA">
      <w:pPr>
        <w:pStyle w:val="a7"/>
        <w:numPr>
          <w:ilvl w:val="1"/>
          <w:numId w:val="62"/>
        </w:numPr>
        <w:tabs>
          <w:tab w:val="left" w:pos="1269"/>
        </w:tabs>
        <w:ind w:left="0" w:firstLine="720"/>
        <w:jc w:val="center"/>
        <w:rPr>
          <w:b/>
          <w:sz w:val="24"/>
          <w:szCs w:val="24"/>
        </w:rPr>
      </w:pPr>
      <w:r w:rsidRPr="00F06F96">
        <w:rPr>
          <w:b/>
          <w:sz w:val="24"/>
          <w:szCs w:val="24"/>
        </w:rPr>
        <w:t>Программы</w:t>
      </w:r>
      <w:r w:rsidRPr="00F06F96">
        <w:rPr>
          <w:b/>
          <w:spacing w:val="-8"/>
          <w:sz w:val="24"/>
          <w:szCs w:val="24"/>
        </w:rPr>
        <w:t xml:space="preserve"> </w:t>
      </w:r>
      <w:r w:rsidRPr="00F06F96">
        <w:rPr>
          <w:b/>
          <w:sz w:val="24"/>
          <w:szCs w:val="24"/>
        </w:rPr>
        <w:t>учебных</w:t>
      </w:r>
      <w:r w:rsidRPr="00F06F96">
        <w:rPr>
          <w:b/>
          <w:spacing w:val="-4"/>
          <w:sz w:val="24"/>
          <w:szCs w:val="24"/>
        </w:rPr>
        <w:t xml:space="preserve"> </w:t>
      </w:r>
      <w:r w:rsidRPr="00F06F96">
        <w:rPr>
          <w:b/>
          <w:sz w:val="24"/>
          <w:szCs w:val="24"/>
        </w:rPr>
        <w:t>предметов,</w:t>
      </w:r>
      <w:r w:rsidRPr="00F06F96">
        <w:rPr>
          <w:b/>
          <w:spacing w:val="-2"/>
          <w:sz w:val="24"/>
          <w:szCs w:val="24"/>
        </w:rPr>
        <w:t xml:space="preserve"> </w:t>
      </w:r>
      <w:r w:rsidRPr="00F06F96">
        <w:rPr>
          <w:b/>
          <w:sz w:val="24"/>
          <w:szCs w:val="24"/>
        </w:rPr>
        <w:t>учебных</w:t>
      </w:r>
      <w:r w:rsidRPr="00F06F96">
        <w:rPr>
          <w:b/>
          <w:spacing w:val="-3"/>
          <w:sz w:val="24"/>
          <w:szCs w:val="24"/>
        </w:rPr>
        <w:t xml:space="preserve"> </w:t>
      </w:r>
      <w:r w:rsidRPr="00F06F96">
        <w:rPr>
          <w:b/>
          <w:sz w:val="24"/>
          <w:szCs w:val="24"/>
        </w:rPr>
        <w:t>курсов,</w:t>
      </w:r>
      <w:r w:rsidRPr="00F06F96">
        <w:rPr>
          <w:b/>
          <w:spacing w:val="-2"/>
          <w:sz w:val="24"/>
          <w:szCs w:val="24"/>
        </w:rPr>
        <w:t xml:space="preserve"> </w:t>
      </w:r>
    </w:p>
    <w:p w:rsidR="00971A01" w:rsidRPr="00F06F96" w:rsidRDefault="00E44CEC" w:rsidP="00517BCA">
      <w:pPr>
        <w:pStyle w:val="a7"/>
        <w:tabs>
          <w:tab w:val="left" w:pos="1269"/>
        </w:tabs>
        <w:ind w:left="720" w:firstLine="0"/>
        <w:jc w:val="center"/>
        <w:rPr>
          <w:b/>
          <w:sz w:val="24"/>
          <w:szCs w:val="24"/>
        </w:rPr>
      </w:pPr>
      <w:r w:rsidRPr="00F06F96">
        <w:rPr>
          <w:b/>
          <w:sz w:val="24"/>
          <w:szCs w:val="24"/>
        </w:rPr>
        <w:t>курсов</w:t>
      </w:r>
      <w:r w:rsidRPr="00F06F96">
        <w:rPr>
          <w:b/>
          <w:spacing w:val="-2"/>
          <w:sz w:val="24"/>
          <w:szCs w:val="24"/>
        </w:rPr>
        <w:t xml:space="preserve"> </w:t>
      </w:r>
      <w:r w:rsidRPr="00F06F96">
        <w:rPr>
          <w:b/>
          <w:sz w:val="24"/>
          <w:szCs w:val="24"/>
        </w:rPr>
        <w:t>внеурочной</w:t>
      </w:r>
      <w:r w:rsidRPr="00F06F96">
        <w:rPr>
          <w:b/>
          <w:spacing w:val="-2"/>
          <w:sz w:val="24"/>
          <w:szCs w:val="24"/>
        </w:rPr>
        <w:t xml:space="preserve"> </w:t>
      </w:r>
      <w:r w:rsidRPr="00F06F96">
        <w:rPr>
          <w:b/>
          <w:sz w:val="24"/>
          <w:szCs w:val="24"/>
        </w:rPr>
        <w:t>деятельности</w:t>
      </w:r>
    </w:p>
    <w:p w:rsidR="00517BCA" w:rsidRPr="00F06F96" w:rsidRDefault="00517BCA" w:rsidP="00517BCA">
      <w:pPr>
        <w:pStyle w:val="a7"/>
        <w:tabs>
          <w:tab w:val="left" w:pos="1269"/>
        </w:tabs>
        <w:ind w:left="720" w:firstLine="0"/>
        <w:jc w:val="center"/>
        <w:rPr>
          <w:b/>
          <w:sz w:val="24"/>
          <w:szCs w:val="24"/>
        </w:rPr>
      </w:pPr>
    </w:p>
    <w:p w:rsidR="00971A01" w:rsidRPr="00F06F96" w:rsidRDefault="00517BCA" w:rsidP="00D27390">
      <w:pPr>
        <w:pStyle w:val="Heading2"/>
        <w:numPr>
          <w:ilvl w:val="2"/>
          <w:numId w:val="62"/>
        </w:numPr>
        <w:tabs>
          <w:tab w:val="left" w:pos="1449"/>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«Русский</w:t>
      </w:r>
      <w:r w:rsidR="00E44CEC" w:rsidRPr="00F06F96">
        <w:rPr>
          <w:spacing w:val="1"/>
        </w:rPr>
        <w:t xml:space="preserve"> </w:t>
      </w:r>
      <w:r w:rsidR="00E44CEC" w:rsidRPr="00F06F96">
        <w:t>язык»</w:t>
      </w:r>
      <w:r w:rsidR="00E44CEC" w:rsidRPr="00F06F96">
        <w:rPr>
          <w:spacing w:val="1"/>
        </w:rPr>
        <w:t xml:space="preserve"> </w:t>
      </w:r>
      <w:r w:rsidR="00E44CEC" w:rsidRPr="00F06F96">
        <w:t>(базовый</w:t>
      </w:r>
      <w:r w:rsidR="00E44CEC" w:rsidRPr="00F06F96">
        <w:rPr>
          <w:spacing w:val="-57"/>
        </w:rPr>
        <w:t xml:space="preserve"> </w:t>
      </w:r>
      <w:r w:rsidR="00E44CEC" w:rsidRPr="00F06F96">
        <w:t>уровень).</w:t>
      </w:r>
    </w:p>
    <w:p w:rsidR="00971A01" w:rsidRPr="00F06F96" w:rsidRDefault="00517BCA" w:rsidP="00D27390">
      <w:pPr>
        <w:pStyle w:val="a3"/>
        <w:ind w:left="0" w:firstLine="720"/>
      </w:pPr>
      <w:r w:rsidRPr="00F06F96">
        <w:t>Р</w:t>
      </w:r>
      <w:r w:rsidR="00E44CEC" w:rsidRPr="00F06F96">
        <w:t>абочая</w:t>
      </w:r>
      <w:r w:rsidR="00E44CEC" w:rsidRPr="00F06F96">
        <w:rPr>
          <w:spacing w:val="15"/>
        </w:rPr>
        <w:t xml:space="preserve"> </w:t>
      </w:r>
      <w:r w:rsidR="00E44CEC" w:rsidRPr="00F06F96">
        <w:t>программа</w:t>
      </w:r>
      <w:r w:rsidR="00E44CEC" w:rsidRPr="00F06F96">
        <w:rPr>
          <w:spacing w:val="15"/>
        </w:rPr>
        <w:t xml:space="preserve"> </w:t>
      </w:r>
      <w:r w:rsidR="00E44CEC" w:rsidRPr="00F06F96">
        <w:t>по</w:t>
      </w:r>
      <w:r w:rsidR="00E44CEC" w:rsidRPr="00F06F96">
        <w:rPr>
          <w:spacing w:val="20"/>
        </w:rPr>
        <w:t xml:space="preserve"> </w:t>
      </w:r>
      <w:r w:rsidR="00E44CEC" w:rsidRPr="00F06F96">
        <w:t>учебному</w:t>
      </w:r>
      <w:r w:rsidR="00E44CEC" w:rsidRPr="00F06F96">
        <w:rPr>
          <w:spacing w:val="12"/>
        </w:rPr>
        <w:t xml:space="preserve"> </w:t>
      </w:r>
      <w:r w:rsidR="00E44CEC" w:rsidRPr="00F06F96">
        <w:t>предмету</w:t>
      </w:r>
      <w:r w:rsidR="00E44CEC" w:rsidRPr="00F06F96">
        <w:rPr>
          <w:spacing w:val="17"/>
        </w:rPr>
        <w:t xml:space="preserve"> </w:t>
      </w:r>
      <w:r w:rsidR="00E44CEC" w:rsidRPr="00F06F96">
        <w:t>«Русский</w:t>
      </w:r>
      <w:r w:rsidR="00E44CEC" w:rsidRPr="00F06F96">
        <w:rPr>
          <w:spacing w:val="16"/>
        </w:rPr>
        <w:t xml:space="preserve"> </w:t>
      </w:r>
      <w:r w:rsidR="00E44CEC" w:rsidRPr="00F06F96">
        <w:t>язык»</w:t>
      </w:r>
      <w:r w:rsidR="00E44CEC" w:rsidRPr="00F06F96">
        <w:rPr>
          <w:spacing w:val="7"/>
        </w:rPr>
        <w:t xml:space="preserve"> </w:t>
      </w:r>
      <w:r w:rsidR="00E44CEC" w:rsidRPr="00F06F96">
        <w:t>(предметная</w:t>
      </w:r>
      <w:r w:rsidR="00E44CEC" w:rsidRPr="00F06F96">
        <w:rPr>
          <w:spacing w:val="15"/>
        </w:rPr>
        <w:t xml:space="preserve"> </w:t>
      </w:r>
      <w:r w:rsidR="00E44CEC" w:rsidRPr="00F06F96">
        <w:t>область</w:t>
      </w:r>
    </w:p>
    <w:p w:rsidR="00971A01" w:rsidRPr="00F06F96" w:rsidRDefault="00E44CEC" w:rsidP="00D27390">
      <w:pPr>
        <w:pStyle w:val="a3"/>
        <w:ind w:left="0" w:firstLine="720"/>
      </w:pPr>
      <w:r w:rsidRPr="00F06F96">
        <w:t>«Русский язык и литература») (далее соответственно</w:t>
      </w:r>
      <w:r w:rsidRPr="00F06F96">
        <w:rPr>
          <w:spacing w:val="60"/>
        </w:rPr>
        <w:t xml:space="preserve"> </w:t>
      </w:r>
      <w:r w:rsidRPr="00F06F96">
        <w:t>– программа по русскому языку, русский</w:t>
      </w:r>
      <w:r w:rsidRPr="00F06F96">
        <w:rPr>
          <w:spacing w:val="1"/>
        </w:rPr>
        <w:t xml:space="preserve"> </w:t>
      </w:r>
      <w:r w:rsidRPr="00F06F96">
        <w:t>язык) включает пояснительную записку, содержание обучения, планируемые результаты освоения</w:t>
      </w:r>
      <w:r w:rsidRPr="00F06F96">
        <w:rPr>
          <w:spacing w:val="1"/>
        </w:rPr>
        <w:t xml:space="preserve"> </w:t>
      </w:r>
      <w:r w:rsidRPr="00F06F96">
        <w:t>программы</w:t>
      </w:r>
      <w:r w:rsidRPr="00F06F96">
        <w:rPr>
          <w:spacing w:val="-1"/>
        </w:rPr>
        <w:t xml:space="preserve"> </w:t>
      </w:r>
      <w:r w:rsidRPr="00F06F96">
        <w:t>по русскому</w:t>
      </w:r>
      <w:r w:rsidRPr="00F06F96">
        <w:rPr>
          <w:spacing w:val="-3"/>
        </w:rPr>
        <w:t xml:space="preserve"> </w:t>
      </w:r>
      <w:r w:rsidRPr="00F06F96">
        <w:t>языку.</w:t>
      </w: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 отражает</w:t>
      </w:r>
      <w:r w:rsidRPr="00F06F96">
        <w:rPr>
          <w:spacing w:val="1"/>
        </w:rPr>
        <w:t xml:space="preserve"> </w:t>
      </w:r>
      <w:r w:rsidRPr="00F06F96">
        <w:t>общие 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место</w:t>
      </w:r>
      <w:r w:rsidRPr="00F06F96">
        <w:rPr>
          <w:spacing w:val="1"/>
        </w:rPr>
        <w:t xml:space="preserve"> </w:t>
      </w:r>
      <w:r w:rsidRPr="00F06F96">
        <w:t>в</w:t>
      </w:r>
      <w:r w:rsidRPr="00F06F96">
        <w:rPr>
          <w:spacing w:val="1"/>
        </w:rPr>
        <w:t xml:space="preserve"> </w:t>
      </w:r>
      <w:r w:rsidRPr="00F06F96">
        <w:t>структуре учебного плана, а также подходы к отбору содержания и определению планируемых</w:t>
      </w:r>
      <w:r w:rsidRPr="00F06F96">
        <w:rPr>
          <w:spacing w:val="1"/>
        </w:rPr>
        <w:t xml:space="preserve"> </w:t>
      </w:r>
      <w:r w:rsidRPr="00F06F96">
        <w:t>результатов.</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4"/>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1"/>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t>Планируемые результаты</w:t>
      </w:r>
      <w:r w:rsidRPr="00F06F96">
        <w:rPr>
          <w:spacing w:val="1"/>
        </w:rPr>
        <w:t xml:space="preserve"> </w:t>
      </w:r>
      <w:r w:rsidRPr="00F06F96">
        <w:t>освоения программы по русскому языку 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2"/>
        </w:rPr>
        <w:t xml:space="preserve"> </w:t>
      </w:r>
      <w:r w:rsidRPr="00F06F96">
        <w:t>достижения</w:t>
      </w:r>
      <w:r w:rsidRPr="00F06F96">
        <w:rPr>
          <w:spacing w:val="-1"/>
        </w:rPr>
        <w:t xml:space="preserve"> </w:t>
      </w:r>
      <w:r w:rsidRPr="00F06F96">
        <w:t>обучающегося</w:t>
      </w:r>
      <w:r w:rsidRPr="00F06F96">
        <w:rPr>
          <w:spacing w:val="2"/>
        </w:rPr>
        <w:t xml:space="preserve"> </w:t>
      </w:r>
      <w:r w:rsidRPr="00F06F96">
        <w:t>за</w:t>
      </w:r>
      <w:r w:rsidRPr="00F06F96">
        <w:rPr>
          <w:spacing w:val="-2"/>
        </w:rPr>
        <w:t xml:space="preserve"> </w:t>
      </w:r>
      <w:r w:rsidRPr="00F06F96">
        <w:t>каждый год</w:t>
      </w:r>
      <w:r w:rsidRPr="00F06F96">
        <w:rPr>
          <w:spacing w:val="-2"/>
        </w:rPr>
        <w:t xml:space="preserve"> </w:t>
      </w:r>
      <w:r w:rsidRPr="00F06F96">
        <w:t>обучения.</w:t>
      </w:r>
    </w:p>
    <w:p w:rsidR="00971A01" w:rsidRPr="00F06F96" w:rsidRDefault="00E44CEC" w:rsidP="00D27390">
      <w:pPr>
        <w:pStyle w:val="a3"/>
        <w:ind w:left="0" w:firstLine="720"/>
      </w:pPr>
      <w:r w:rsidRPr="00F06F96">
        <w:t>Пояснительная</w:t>
      </w:r>
      <w:r w:rsidRPr="00F06F96">
        <w:rPr>
          <w:spacing w:val="-6"/>
        </w:rPr>
        <w:t xml:space="preserve"> </w:t>
      </w:r>
      <w:r w:rsidRPr="00F06F96">
        <w:t>записка.</w:t>
      </w:r>
    </w:p>
    <w:p w:rsidR="00971A01" w:rsidRPr="00F06F96" w:rsidRDefault="00E44CEC" w:rsidP="00D27390">
      <w:pPr>
        <w:pStyle w:val="a3"/>
        <w:ind w:left="0" w:firstLine="720"/>
      </w:pPr>
      <w:r w:rsidRPr="00F06F96">
        <w:t>Федеральная рабочая программа по русскому языку на уровне среднего общего образования</w:t>
      </w:r>
      <w:r w:rsidRPr="00F06F96">
        <w:rPr>
          <w:spacing w:val="1"/>
        </w:rPr>
        <w:t xml:space="preserve"> </w:t>
      </w:r>
      <w:r w:rsidRPr="00F06F96">
        <w:t>разработана с целью оказания методической помощи учителю русского языка в создании рабочей</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ориентированной</w:t>
      </w:r>
      <w:r w:rsidRPr="00F06F96">
        <w:rPr>
          <w:spacing w:val="1"/>
        </w:rPr>
        <w:t xml:space="preserve"> </w:t>
      </w:r>
      <w:r w:rsidRPr="00F06F96">
        <w:t>на</w:t>
      </w:r>
      <w:r w:rsidRPr="00F06F96">
        <w:rPr>
          <w:spacing w:val="1"/>
        </w:rPr>
        <w:t xml:space="preserve"> </w:t>
      </w:r>
      <w:r w:rsidRPr="00F06F96">
        <w:t>современные</w:t>
      </w:r>
      <w:r w:rsidRPr="00F06F96">
        <w:rPr>
          <w:spacing w:val="1"/>
        </w:rPr>
        <w:t xml:space="preserve"> </w:t>
      </w:r>
      <w:r w:rsidRPr="00F06F96">
        <w:t>тенденции</w:t>
      </w:r>
      <w:r w:rsidRPr="00F06F96">
        <w:rPr>
          <w:spacing w:val="1"/>
        </w:rPr>
        <w:t xml:space="preserve"> </w:t>
      </w:r>
      <w:r w:rsidRPr="00F06F96">
        <w:t>в</w:t>
      </w:r>
      <w:r w:rsidRPr="00F06F96">
        <w:rPr>
          <w:spacing w:val="1"/>
        </w:rPr>
        <w:t xml:space="preserve"> </w:t>
      </w:r>
      <w:r w:rsidRPr="00F06F96">
        <w:t>российском</w:t>
      </w:r>
      <w:r w:rsidRPr="00F06F96">
        <w:rPr>
          <w:spacing w:val="-57"/>
        </w:rPr>
        <w:t xml:space="preserve"> </w:t>
      </w:r>
      <w:r w:rsidRPr="00F06F96">
        <w:t>образовании</w:t>
      </w:r>
      <w:r w:rsidRPr="00F06F96">
        <w:rPr>
          <w:spacing w:val="-3"/>
        </w:rPr>
        <w:t xml:space="preserve"> </w:t>
      </w:r>
      <w:r w:rsidRPr="00F06F96">
        <w:t>и активные</w:t>
      </w:r>
      <w:r w:rsidRPr="00F06F96">
        <w:rPr>
          <w:spacing w:val="-2"/>
        </w:rPr>
        <w:t xml:space="preserve"> </w:t>
      </w:r>
      <w:r w:rsidRPr="00F06F96">
        <w:t>методики обучения.</w:t>
      </w:r>
    </w:p>
    <w:p w:rsidR="00971A01" w:rsidRPr="00F06F96" w:rsidRDefault="00E44CEC" w:rsidP="00D27390">
      <w:pPr>
        <w:pStyle w:val="a3"/>
        <w:ind w:left="0" w:firstLine="720"/>
      </w:pPr>
      <w:r w:rsidRPr="00F06F96">
        <w:t>Программа</w:t>
      </w:r>
      <w:r w:rsidRPr="00F06F96">
        <w:rPr>
          <w:spacing w:val="-4"/>
        </w:rPr>
        <w:t xml:space="preserve"> </w:t>
      </w:r>
      <w:r w:rsidRPr="00F06F96">
        <w:t>по</w:t>
      </w:r>
      <w:r w:rsidRPr="00F06F96">
        <w:rPr>
          <w:spacing w:val="-2"/>
        </w:rPr>
        <w:t xml:space="preserve"> </w:t>
      </w:r>
      <w:r w:rsidRPr="00F06F96">
        <w:t>русскому</w:t>
      </w:r>
      <w:r w:rsidRPr="00F06F96">
        <w:rPr>
          <w:spacing w:val="-6"/>
        </w:rPr>
        <w:t xml:space="preserve"> </w:t>
      </w:r>
      <w:r w:rsidRPr="00F06F96">
        <w:t>языку</w:t>
      </w:r>
      <w:r w:rsidRPr="00F06F96">
        <w:rPr>
          <w:spacing w:val="-4"/>
        </w:rPr>
        <w:t xml:space="preserve"> </w:t>
      </w:r>
      <w:r w:rsidRPr="00F06F96">
        <w:rPr>
          <w:position w:val="1"/>
        </w:rPr>
        <w:t>позволит учителю:</w:t>
      </w:r>
    </w:p>
    <w:p w:rsidR="00971A01" w:rsidRPr="00F06F96" w:rsidRDefault="00E44CEC" w:rsidP="00D27390">
      <w:pPr>
        <w:pStyle w:val="a3"/>
        <w:ind w:left="0" w:firstLine="720"/>
      </w:pPr>
      <w:r w:rsidRPr="00F06F96">
        <w:t>реализовать в процессе преподавания русского языка современные подходы к достижению</w:t>
      </w:r>
      <w:r w:rsidRPr="00F06F96">
        <w:rPr>
          <w:spacing w:val="1"/>
        </w:rPr>
        <w:t xml:space="preserve"> </w:t>
      </w:r>
      <w:r w:rsidRPr="00F06F96">
        <w:t>личностных, метапредметных и предметных результатов обучения, сформулированных во ФГОС</w:t>
      </w:r>
      <w:r w:rsidRPr="00F06F96">
        <w:rPr>
          <w:spacing w:val="1"/>
        </w:rPr>
        <w:t xml:space="preserve"> </w:t>
      </w:r>
      <w:r w:rsidRPr="00F06F96">
        <w:t>СОО;</w:t>
      </w:r>
    </w:p>
    <w:p w:rsidR="00971A01" w:rsidRPr="00F06F96" w:rsidRDefault="00E44CEC" w:rsidP="00D27390">
      <w:pPr>
        <w:pStyle w:val="a3"/>
        <w:ind w:left="0" w:firstLine="720"/>
      </w:pPr>
      <w:r w:rsidRPr="00F06F96">
        <w:t>определить</w:t>
      </w:r>
      <w:r w:rsidRPr="00F06F96">
        <w:rPr>
          <w:spacing w:val="1"/>
        </w:rPr>
        <w:t xml:space="preserve"> </w:t>
      </w:r>
      <w:r w:rsidRPr="00F06F96">
        <w:t>и</w:t>
      </w:r>
      <w:r w:rsidRPr="00F06F96">
        <w:rPr>
          <w:spacing w:val="1"/>
        </w:rPr>
        <w:t xml:space="preserve"> </w:t>
      </w:r>
      <w:r w:rsidRPr="00F06F96">
        <w:t>структурировать</w:t>
      </w:r>
      <w:r w:rsidRPr="00F06F96">
        <w:rPr>
          <w:spacing w:val="1"/>
        </w:rPr>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содержание</w:t>
      </w:r>
      <w:r w:rsidRPr="00F06F96">
        <w:rPr>
          <w:spacing w:val="1"/>
        </w:rPr>
        <w:t xml:space="preserve"> </w:t>
      </w:r>
      <w:r w:rsidRPr="00F06F96">
        <w:t>русского</w:t>
      </w:r>
      <w:r w:rsidRPr="00F06F96">
        <w:rPr>
          <w:spacing w:val="-57"/>
        </w:rPr>
        <w:t xml:space="preserve"> </w:t>
      </w:r>
      <w:r w:rsidRPr="00F06F96">
        <w:t>языка</w:t>
      </w:r>
      <w:r w:rsidRPr="00F06F96">
        <w:rPr>
          <w:spacing w:val="-1"/>
        </w:rPr>
        <w:t xml:space="preserve"> </w:t>
      </w:r>
      <w:r w:rsidRPr="00F06F96">
        <w:t>по</w:t>
      </w:r>
      <w:r w:rsidRPr="00F06F96">
        <w:rPr>
          <w:spacing w:val="1"/>
        </w:rPr>
        <w:t xml:space="preserve"> </w:t>
      </w:r>
      <w:r w:rsidRPr="00F06F96">
        <w:t>годам</w:t>
      </w:r>
      <w:r w:rsidRPr="00F06F96">
        <w:rPr>
          <w:spacing w:val="-1"/>
        </w:rPr>
        <w:t xml:space="preserve"> </w:t>
      </w:r>
      <w:r w:rsidRPr="00F06F96">
        <w:t>обучения в</w:t>
      </w:r>
      <w:r w:rsidRPr="00F06F96">
        <w:rPr>
          <w:spacing w:val="-1"/>
        </w:rPr>
        <w:t xml:space="preserve"> </w:t>
      </w:r>
      <w:r w:rsidRPr="00F06F96">
        <w:t>соответствии</w:t>
      </w:r>
      <w:r w:rsidRPr="00F06F96">
        <w:rPr>
          <w:spacing w:val="-1"/>
        </w:rPr>
        <w:t xml:space="preserve"> </w:t>
      </w:r>
      <w:r w:rsidRPr="00F06F96">
        <w:t>со ФГОС</w:t>
      </w:r>
      <w:r w:rsidRPr="00F06F96">
        <w:rPr>
          <w:spacing w:val="-1"/>
        </w:rPr>
        <w:t xml:space="preserve"> </w:t>
      </w:r>
      <w:r w:rsidRPr="00F06F96">
        <w:t>СОО;</w:t>
      </w:r>
    </w:p>
    <w:p w:rsidR="00971A01" w:rsidRPr="00F06F96" w:rsidRDefault="00E44CEC" w:rsidP="00D27390">
      <w:pPr>
        <w:pStyle w:val="a3"/>
        <w:ind w:left="0" w:firstLine="720"/>
      </w:pPr>
      <w:r w:rsidRPr="00F06F96">
        <w:t>разработать</w:t>
      </w:r>
      <w:r w:rsidRPr="00F06F96">
        <w:rPr>
          <w:spacing w:val="1"/>
        </w:rPr>
        <w:t xml:space="preserve"> </w:t>
      </w:r>
      <w:r w:rsidRPr="00F06F96">
        <w:t>календарно-тематическое</w:t>
      </w:r>
      <w:r w:rsidRPr="00F06F96">
        <w:rPr>
          <w:spacing w:val="1"/>
        </w:rPr>
        <w:t xml:space="preserve"> </w:t>
      </w:r>
      <w:r w:rsidRPr="00F06F96">
        <w:t>планирование</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особенностей</w:t>
      </w:r>
      <w:r w:rsidRPr="00F06F96">
        <w:rPr>
          <w:spacing w:val="1"/>
        </w:rPr>
        <w:t xml:space="preserve"> </w:t>
      </w:r>
      <w:r w:rsidRPr="00F06F96">
        <w:t>конкретного</w:t>
      </w:r>
      <w:r w:rsidRPr="00F06F96">
        <w:rPr>
          <w:spacing w:val="1"/>
        </w:rPr>
        <w:t xml:space="preserve"> </w:t>
      </w:r>
      <w:r w:rsidRPr="00F06F96">
        <w:t>класса.</w:t>
      </w:r>
    </w:p>
    <w:p w:rsidR="00971A01" w:rsidRPr="00F06F96" w:rsidRDefault="00E44CEC" w:rsidP="00D27390">
      <w:pPr>
        <w:pStyle w:val="a3"/>
        <w:ind w:left="0" w:firstLine="720"/>
      </w:pPr>
      <w:r w:rsidRPr="00F06F96">
        <w:t>Русский язык – государственный язык Российской Федерации, язык</w:t>
      </w:r>
      <w:r w:rsidRPr="00F06F96">
        <w:rPr>
          <w:spacing w:val="1"/>
        </w:rPr>
        <w:t xml:space="preserve"> </w:t>
      </w:r>
      <w:r w:rsidRPr="00F06F96">
        <w:t>межнационального</w:t>
      </w:r>
      <w:r w:rsidRPr="00F06F96">
        <w:rPr>
          <w:spacing w:val="1"/>
        </w:rPr>
        <w:t xml:space="preserve"> </w:t>
      </w:r>
      <w:r w:rsidRPr="00F06F96">
        <w:t>общения народов России, национальный язык русского народа. Как государственный язык и язык</w:t>
      </w:r>
      <w:r w:rsidRPr="00F06F96">
        <w:rPr>
          <w:spacing w:val="1"/>
        </w:rPr>
        <w:t xml:space="preserve"> </w:t>
      </w:r>
      <w:r w:rsidRPr="00F06F96">
        <w:t>межнационального</w:t>
      </w:r>
      <w:r w:rsidRPr="00F06F96">
        <w:rPr>
          <w:spacing w:val="1"/>
        </w:rPr>
        <w:t xml:space="preserve"> </w:t>
      </w:r>
      <w:r w:rsidRPr="00F06F96">
        <w:t>общения</w:t>
      </w:r>
      <w:r w:rsidRPr="00F06F96">
        <w:rPr>
          <w:spacing w:val="1"/>
        </w:rPr>
        <w:t xml:space="preserve"> </w:t>
      </w:r>
      <w:r w:rsidRPr="00F06F96">
        <w:t>русский</w:t>
      </w:r>
      <w:r w:rsidRPr="00F06F96">
        <w:rPr>
          <w:spacing w:val="1"/>
        </w:rPr>
        <w:t xml:space="preserve"> </w:t>
      </w:r>
      <w:r w:rsidRPr="00F06F96">
        <w:t>язык</w:t>
      </w:r>
      <w:r w:rsidRPr="00F06F96">
        <w:rPr>
          <w:spacing w:val="1"/>
        </w:rPr>
        <w:t xml:space="preserve"> </w:t>
      </w:r>
      <w:r w:rsidRPr="00F06F96">
        <w:t>является</w:t>
      </w:r>
      <w:r w:rsidRPr="00F06F96">
        <w:rPr>
          <w:spacing w:val="1"/>
        </w:rPr>
        <w:t xml:space="preserve"> </w:t>
      </w:r>
      <w:r w:rsidRPr="00F06F96">
        <w:t>средством</w:t>
      </w:r>
      <w:r w:rsidRPr="00F06F96">
        <w:rPr>
          <w:spacing w:val="1"/>
        </w:rPr>
        <w:t xml:space="preserve"> </w:t>
      </w:r>
      <w:r w:rsidRPr="00F06F96">
        <w:t>коммуникации</w:t>
      </w:r>
      <w:r w:rsidRPr="00F06F96">
        <w:rPr>
          <w:spacing w:val="1"/>
        </w:rPr>
        <w:t xml:space="preserve"> </w:t>
      </w:r>
      <w:r w:rsidRPr="00F06F96">
        <w:t>всех</w:t>
      </w:r>
      <w:r w:rsidRPr="00F06F96">
        <w:rPr>
          <w:spacing w:val="1"/>
        </w:rPr>
        <w:t xml:space="preserve"> </w:t>
      </w:r>
      <w:r w:rsidRPr="00F06F96">
        <w:t>народов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основой</w:t>
      </w:r>
      <w:r w:rsidRPr="00F06F96">
        <w:rPr>
          <w:spacing w:val="1"/>
        </w:rPr>
        <w:t xml:space="preserve"> </w:t>
      </w:r>
      <w:r w:rsidRPr="00F06F96">
        <w:t>их</w:t>
      </w:r>
      <w:r w:rsidRPr="00F06F96">
        <w:rPr>
          <w:spacing w:val="1"/>
        </w:rPr>
        <w:t xml:space="preserve"> </w:t>
      </w:r>
      <w:r w:rsidRPr="00F06F96">
        <w:t>социально-экономической,</w:t>
      </w:r>
      <w:r w:rsidRPr="00F06F96">
        <w:rPr>
          <w:spacing w:val="1"/>
        </w:rPr>
        <w:t xml:space="preserve"> </w:t>
      </w:r>
      <w:r w:rsidRPr="00F06F96">
        <w:t>культурной</w:t>
      </w:r>
      <w:r w:rsidRPr="00F06F96">
        <w:rPr>
          <w:spacing w:val="1"/>
        </w:rPr>
        <w:t xml:space="preserve"> </w:t>
      </w:r>
      <w:r w:rsidRPr="00F06F96">
        <w:t>и</w:t>
      </w:r>
      <w:r w:rsidRPr="00F06F96">
        <w:rPr>
          <w:spacing w:val="1"/>
        </w:rPr>
        <w:t xml:space="preserve"> </w:t>
      </w:r>
      <w:r w:rsidRPr="00F06F96">
        <w:t>духовной</w:t>
      </w:r>
      <w:r w:rsidRPr="00F06F96">
        <w:rPr>
          <w:spacing w:val="1"/>
        </w:rPr>
        <w:t xml:space="preserve"> </w:t>
      </w:r>
      <w:r w:rsidRPr="00F06F96">
        <w:t>консолидации.</w:t>
      </w:r>
    </w:p>
    <w:p w:rsidR="00971A01" w:rsidRPr="00F06F96" w:rsidRDefault="00E44CEC" w:rsidP="00D27390">
      <w:pPr>
        <w:pStyle w:val="a3"/>
        <w:ind w:left="0" w:firstLine="720"/>
      </w:pPr>
      <w:r w:rsidRPr="00F06F96">
        <w:t>Изучение русского языка способствует усвоению обучающимися традиционных российских</w:t>
      </w:r>
      <w:r w:rsidRPr="00F06F96">
        <w:rPr>
          <w:spacing w:val="1"/>
        </w:rPr>
        <w:t xml:space="preserve"> </w:t>
      </w:r>
      <w:r w:rsidRPr="00F06F96">
        <w:t>духовно-нравственных</w:t>
      </w:r>
      <w:r w:rsidRPr="00F06F96">
        <w:rPr>
          <w:spacing w:val="1"/>
        </w:rPr>
        <w:t xml:space="preserve"> </w:t>
      </w:r>
      <w:r w:rsidRPr="00F06F96">
        <w:t>ценностей,</w:t>
      </w:r>
      <w:r w:rsidRPr="00F06F96">
        <w:rPr>
          <w:spacing w:val="1"/>
        </w:rPr>
        <w:t xml:space="preserve"> </w:t>
      </w:r>
      <w:r w:rsidRPr="00F06F96">
        <w:t>воспитанию</w:t>
      </w:r>
      <w:r w:rsidRPr="00F06F96">
        <w:rPr>
          <w:spacing w:val="1"/>
        </w:rPr>
        <w:t xml:space="preserve"> </w:t>
      </w:r>
      <w:r w:rsidRPr="00F06F96">
        <w:t>нравственности,</w:t>
      </w:r>
      <w:r w:rsidRPr="00F06F96">
        <w:rPr>
          <w:spacing w:val="1"/>
        </w:rPr>
        <w:t xml:space="preserve"> </w:t>
      </w:r>
      <w:r w:rsidRPr="00F06F96">
        <w:t>любви</w:t>
      </w:r>
      <w:r w:rsidRPr="00F06F96">
        <w:rPr>
          <w:spacing w:val="1"/>
        </w:rPr>
        <w:t xml:space="preserve"> </w:t>
      </w:r>
      <w:r w:rsidRPr="00F06F96">
        <w:t>к</w:t>
      </w:r>
      <w:r w:rsidRPr="00F06F96">
        <w:rPr>
          <w:spacing w:val="1"/>
        </w:rPr>
        <w:t xml:space="preserve"> </w:t>
      </w:r>
      <w:r w:rsidRPr="00F06F96">
        <w:t>Родине,</w:t>
      </w:r>
      <w:r w:rsidRPr="00F06F96">
        <w:rPr>
          <w:spacing w:val="1"/>
        </w:rPr>
        <w:t xml:space="preserve"> </w:t>
      </w:r>
      <w:r w:rsidRPr="00F06F96">
        <w:t>ценностного</w:t>
      </w:r>
      <w:r w:rsidRPr="00F06F96">
        <w:rPr>
          <w:spacing w:val="1"/>
        </w:rPr>
        <w:t xml:space="preserve"> </w:t>
      </w:r>
      <w:r w:rsidRPr="00F06F96">
        <w:t>отношения к русскому языку, формированию интереса и уважения к языкам и культурам народов</w:t>
      </w:r>
      <w:r w:rsidRPr="00F06F96">
        <w:rPr>
          <w:spacing w:val="1"/>
        </w:rPr>
        <w:t xml:space="preserve"> </w:t>
      </w:r>
      <w:r w:rsidRPr="00F06F96">
        <w:t>России и мира, развитию эмоционального интеллекта, способности понимать и уважать мнение</w:t>
      </w:r>
      <w:r w:rsidRPr="00F06F96">
        <w:rPr>
          <w:spacing w:val="1"/>
        </w:rPr>
        <w:t xml:space="preserve"> </w:t>
      </w:r>
      <w:r w:rsidRPr="00F06F96">
        <w:t>других</w:t>
      </w:r>
      <w:r w:rsidRPr="00F06F96">
        <w:rPr>
          <w:spacing w:val="1"/>
        </w:rPr>
        <w:t xml:space="preserve"> </w:t>
      </w:r>
      <w:r w:rsidRPr="00F06F96">
        <w:t>людей.</w:t>
      </w:r>
    </w:p>
    <w:p w:rsidR="00971A01" w:rsidRPr="00F06F96" w:rsidRDefault="00E44CEC" w:rsidP="00D27390">
      <w:pPr>
        <w:pStyle w:val="a3"/>
        <w:ind w:left="0" w:firstLine="720"/>
      </w:pPr>
      <w:r w:rsidRPr="00F06F96">
        <w:t>Русский</w:t>
      </w:r>
      <w:r w:rsidRPr="00F06F96">
        <w:rPr>
          <w:spacing w:val="1"/>
        </w:rPr>
        <w:t xml:space="preserve"> </w:t>
      </w:r>
      <w:r w:rsidRPr="00F06F96">
        <w:t>язык,</w:t>
      </w:r>
      <w:r w:rsidRPr="00F06F96">
        <w:rPr>
          <w:spacing w:val="1"/>
        </w:rPr>
        <w:t xml:space="preserve"> </w:t>
      </w:r>
      <w:r w:rsidRPr="00F06F96">
        <w:t>обеспечивая</w:t>
      </w:r>
      <w:r w:rsidRPr="00F06F96">
        <w:rPr>
          <w:spacing w:val="1"/>
        </w:rPr>
        <w:t xml:space="preserve"> </w:t>
      </w:r>
      <w:r w:rsidRPr="00F06F96">
        <w:t>коммуникативное</w:t>
      </w:r>
      <w:r w:rsidRPr="00F06F96">
        <w:rPr>
          <w:spacing w:val="1"/>
        </w:rPr>
        <w:t xml:space="preserve"> </w:t>
      </w:r>
      <w:r w:rsidRPr="00F06F96">
        <w:t>развитие</w:t>
      </w:r>
      <w:r w:rsidRPr="00F06F96">
        <w:rPr>
          <w:spacing w:val="1"/>
        </w:rPr>
        <w:t xml:space="preserve"> </w:t>
      </w:r>
      <w:r w:rsidRPr="00F06F96">
        <w:t>обучающихся,</w:t>
      </w:r>
      <w:r w:rsidRPr="00F06F96">
        <w:rPr>
          <w:spacing w:val="1"/>
        </w:rPr>
        <w:t xml:space="preserve"> </w:t>
      </w:r>
      <w:r w:rsidRPr="00F06F96">
        <w:t>является</w:t>
      </w:r>
      <w:r w:rsidRPr="00F06F96">
        <w:rPr>
          <w:spacing w:val="1"/>
        </w:rPr>
        <w:t xml:space="preserve"> </w:t>
      </w:r>
      <w:r w:rsidRPr="00F06F96">
        <w:t>в</w:t>
      </w:r>
      <w:r w:rsidRPr="00F06F96">
        <w:rPr>
          <w:spacing w:val="1"/>
        </w:rPr>
        <w:t xml:space="preserve"> </w:t>
      </w:r>
      <w:r w:rsidRPr="00F06F96">
        <w:t>образовательной организации не только предметом изучения, но и средством овладения другими</w:t>
      </w:r>
      <w:r w:rsidRPr="00F06F96">
        <w:rPr>
          <w:spacing w:val="1"/>
        </w:rPr>
        <w:t xml:space="preserve"> </w:t>
      </w:r>
      <w:r w:rsidRPr="00F06F96">
        <w:t>учебными дисциплинами в сфере гуманитарных, естественных, математических и других наук.</w:t>
      </w:r>
      <w:r w:rsidRPr="00F06F96">
        <w:rPr>
          <w:spacing w:val="1"/>
        </w:rPr>
        <w:t xml:space="preserve"> </w:t>
      </w:r>
      <w:r w:rsidRPr="00F06F96">
        <w:t>Владение русским языком оказывает непосредственное воздействие на качество усвоения других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на</w:t>
      </w:r>
      <w:r w:rsidRPr="00F06F96">
        <w:rPr>
          <w:spacing w:val="1"/>
        </w:rPr>
        <w:t xml:space="preserve"> </w:t>
      </w:r>
      <w:r w:rsidRPr="00F06F96">
        <w:t>процессы</w:t>
      </w:r>
      <w:r w:rsidRPr="00F06F96">
        <w:rPr>
          <w:spacing w:val="1"/>
        </w:rPr>
        <w:t xml:space="preserve"> </w:t>
      </w:r>
      <w:r w:rsidRPr="00F06F96">
        <w:t>формирования</w:t>
      </w:r>
      <w:r w:rsidRPr="00F06F96">
        <w:rPr>
          <w:spacing w:val="1"/>
        </w:rPr>
        <w:t xml:space="preserve"> </w:t>
      </w:r>
      <w:r w:rsidRPr="00F06F96">
        <w:t>универсальных</w:t>
      </w:r>
      <w:r w:rsidRPr="00F06F96">
        <w:rPr>
          <w:spacing w:val="1"/>
        </w:rPr>
        <w:t xml:space="preserve"> </w:t>
      </w:r>
      <w:r w:rsidRPr="00F06F96">
        <w:t>интеллектуальных</w:t>
      </w:r>
      <w:r w:rsidRPr="00F06F96">
        <w:rPr>
          <w:spacing w:val="61"/>
        </w:rPr>
        <w:t xml:space="preserve"> </w:t>
      </w:r>
      <w:r w:rsidRPr="00F06F96">
        <w:t>умений,</w:t>
      </w:r>
      <w:r w:rsidRPr="00F06F96">
        <w:rPr>
          <w:spacing w:val="-57"/>
        </w:rPr>
        <w:t xml:space="preserve"> </w:t>
      </w:r>
      <w:r w:rsidRPr="00F06F96">
        <w:t>навыков</w:t>
      </w:r>
      <w:r w:rsidRPr="00F06F96">
        <w:rPr>
          <w:spacing w:val="-1"/>
        </w:rPr>
        <w:t xml:space="preserve"> </w:t>
      </w:r>
      <w:r w:rsidRPr="00F06F96">
        <w:t>самоорганизации и самоконтроля.</w:t>
      </w:r>
    </w:p>
    <w:p w:rsidR="00971A01" w:rsidRPr="00F06F96" w:rsidRDefault="00E44CEC" w:rsidP="00D27390">
      <w:pPr>
        <w:pStyle w:val="a3"/>
        <w:ind w:left="0" w:firstLine="720"/>
      </w:pPr>
      <w:r w:rsidRPr="00F06F96">
        <w:t>Свободное владение русским языком является основой социализации личности, способной к</w:t>
      </w:r>
      <w:r w:rsidRPr="00F06F96">
        <w:rPr>
          <w:spacing w:val="1"/>
        </w:rPr>
        <w:t xml:space="preserve"> </w:t>
      </w:r>
      <w:r w:rsidRPr="00F06F96">
        <w:t>успешному</w:t>
      </w:r>
      <w:r w:rsidRPr="00F06F96">
        <w:rPr>
          <w:spacing w:val="1"/>
        </w:rPr>
        <w:t xml:space="preserve"> </w:t>
      </w:r>
      <w:r w:rsidRPr="00F06F96">
        <w:t>речевому</w:t>
      </w:r>
      <w:r w:rsidRPr="00F06F96">
        <w:rPr>
          <w:spacing w:val="1"/>
        </w:rPr>
        <w:t xml:space="preserve"> </w:t>
      </w:r>
      <w:r w:rsidRPr="00F06F96">
        <w:t>взаимодействию</w:t>
      </w:r>
      <w:r w:rsidRPr="00F06F96">
        <w:rPr>
          <w:spacing w:val="1"/>
        </w:rPr>
        <w:t xml:space="preserve"> </w:t>
      </w:r>
      <w:r w:rsidRPr="00F06F96">
        <w:t>и</w:t>
      </w:r>
      <w:r w:rsidRPr="00F06F96">
        <w:rPr>
          <w:spacing w:val="1"/>
        </w:rPr>
        <w:t xml:space="preserve"> </w:t>
      </w:r>
      <w:r w:rsidRPr="00F06F96">
        <w:t>социальному</w:t>
      </w:r>
      <w:r w:rsidRPr="00F06F96">
        <w:rPr>
          <w:spacing w:val="1"/>
        </w:rPr>
        <w:t xml:space="preserve"> </w:t>
      </w:r>
      <w:r w:rsidRPr="00F06F96">
        <w:t>сотрудничеству</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и</w:t>
      </w:r>
      <w:r w:rsidRPr="00F06F96">
        <w:rPr>
          <w:spacing w:val="1"/>
        </w:rPr>
        <w:t xml:space="preserve"> </w:t>
      </w:r>
      <w:r w:rsidRPr="00F06F96">
        <w:t>профессиональной</w:t>
      </w:r>
      <w:r w:rsidRPr="00F06F96">
        <w:rPr>
          <w:spacing w:val="-1"/>
        </w:rPr>
        <w:t xml:space="preserve"> </w:t>
      </w:r>
      <w:r w:rsidRPr="00F06F96">
        <w:t>деятельности в условиях</w:t>
      </w:r>
      <w:r w:rsidRPr="00F06F96">
        <w:rPr>
          <w:spacing w:val="2"/>
        </w:rPr>
        <w:t xml:space="preserve"> </w:t>
      </w:r>
      <w:r w:rsidRPr="00F06F96">
        <w:t>многонационального</w:t>
      </w:r>
      <w:r w:rsidRPr="00F06F96">
        <w:rPr>
          <w:spacing w:val="-1"/>
        </w:rPr>
        <w:t xml:space="preserve"> </w:t>
      </w:r>
      <w:r w:rsidRPr="00F06F96">
        <w:t>государства.</w:t>
      </w:r>
    </w:p>
    <w:p w:rsidR="00971A01" w:rsidRPr="00F06F96" w:rsidRDefault="00E44CEC" w:rsidP="00D27390">
      <w:pPr>
        <w:pStyle w:val="a3"/>
        <w:ind w:left="0" w:firstLine="720"/>
      </w:pPr>
      <w:r w:rsidRPr="00F06F96">
        <w:t>Программа по русскому языку реализуется на уровне среднего общего образования, когда на</w:t>
      </w:r>
      <w:r w:rsidRPr="00F06F96">
        <w:rPr>
          <w:spacing w:val="1"/>
        </w:rPr>
        <w:t xml:space="preserve"> </w:t>
      </w:r>
      <w:r w:rsidRPr="00F06F96">
        <w:t>предыдущем уровне общего образования освоены основные теоретические знания о языке и речи,</w:t>
      </w:r>
      <w:r w:rsidRPr="00F06F96">
        <w:rPr>
          <w:spacing w:val="1"/>
        </w:rPr>
        <w:t xml:space="preserve"> </w:t>
      </w:r>
      <w:r w:rsidRPr="00F06F96">
        <w:t>сформированы</w:t>
      </w:r>
      <w:r w:rsidRPr="00F06F96">
        <w:rPr>
          <w:spacing w:val="1"/>
        </w:rPr>
        <w:t xml:space="preserve"> </w:t>
      </w:r>
      <w:r w:rsidRPr="00F06F96">
        <w:t>соответствующие</w:t>
      </w:r>
      <w:r w:rsidRPr="00F06F96">
        <w:rPr>
          <w:spacing w:val="1"/>
        </w:rPr>
        <w:t xml:space="preserve"> </w:t>
      </w:r>
      <w:r w:rsidRPr="00F06F96">
        <w:t>умения</w:t>
      </w:r>
      <w:r w:rsidRPr="00F06F96">
        <w:rPr>
          <w:spacing w:val="1"/>
        </w:rPr>
        <w:t xml:space="preserve"> </w:t>
      </w:r>
      <w:r w:rsidRPr="00F06F96">
        <w:t>и</w:t>
      </w:r>
      <w:r w:rsidRPr="00F06F96">
        <w:rPr>
          <w:spacing w:val="1"/>
        </w:rPr>
        <w:t xml:space="preserve"> </w:t>
      </w:r>
      <w:r w:rsidRPr="00F06F96">
        <w:t>навыки,</w:t>
      </w:r>
      <w:r w:rsidRPr="00F06F96">
        <w:rPr>
          <w:spacing w:val="1"/>
        </w:rPr>
        <w:t xml:space="preserve"> </w:t>
      </w:r>
      <w:r w:rsidRPr="00F06F96">
        <w:t>направлена</w:t>
      </w:r>
      <w:r w:rsidRPr="00F06F96">
        <w:rPr>
          <w:spacing w:val="1"/>
        </w:rPr>
        <w:t xml:space="preserve"> </w:t>
      </w:r>
      <w:r w:rsidRPr="00F06F96">
        <w:t>в</w:t>
      </w:r>
      <w:r w:rsidRPr="00F06F96">
        <w:rPr>
          <w:spacing w:val="1"/>
        </w:rPr>
        <w:t xml:space="preserve"> </w:t>
      </w:r>
      <w:r w:rsidRPr="00F06F96">
        <w:t>большей</w:t>
      </w:r>
      <w:r w:rsidRPr="00F06F96">
        <w:rPr>
          <w:spacing w:val="1"/>
        </w:rPr>
        <w:t xml:space="preserve"> </w:t>
      </w:r>
      <w:r w:rsidRPr="00F06F96">
        <w:t>степени</w:t>
      </w:r>
      <w:r w:rsidRPr="00F06F96">
        <w:rPr>
          <w:spacing w:val="1"/>
        </w:rPr>
        <w:t xml:space="preserve"> </w:t>
      </w:r>
      <w:r w:rsidRPr="00F06F96">
        <w:t>на</w:t>
      </w:r>
      <w:r w:rsidRPr="00F06F96">
        <w:rPr>
          <w:spacing w:val="1"/>
        </w:rPr>
        <w:t xml:space="preserve"> </w:t>
      </w:r>
      <w:r w:rsidRPr="00F06F96">
        <w:t xml:space="preserve">совершенствование умений эффективно пользоваться русским языком в разных условиях </w:t>
      </w:r>
      <w:r w:rsidRPr="00F06F96">
        <w:lastRenderedPageBreak/>
        <w:t>общения,</w:t>
      </w:r>
      <w:r w:rsidRPr="00F06F96">
        <w:rPr>
          <w:spacing w:val="1"/>
        </w:rPr>
        <w:t xml:space="preserve"> </w:t>
      </w:r>
      <w:r w:rsidRPr="00F06F96">
        <w:t>повышение</w:t>
      </w:r>
      <w:r w:rsidRPr="00F06F96">
        <w:rPr>
          <w:spacing w:val="16"/>
        </w:rPr>
        <w:t xml:space="preserve"> </w:t>
      </w:r>
      <w:r w:rsidRPr="00F06F96">
        <w:t>речевой</w:t>
      </w:r>
      <w:r w:rsidRPr="00F06F96">
        <w:rPr>
          <w:spacing w:val="17"/>
        </w:rPr>
        <w:t xml:space="preserve"> </w:t>
      </w:r>
      <w:r w:rsidRPr="00F06F96">
        <w:t>культуры</w:t>
      </w:r>
      <w:r w:rsidRPr="00F06F96">
        <w:rPr>
          <w:spacing w:val="16"/>
        </w:rPr>
        <w:t xml:space="preserve"> </w:t>
      </w:r>
      <w:r w:rsidRPr="00F06F96">
        <w:t>обучающихся,</w:t>
      </w:r>
      <w:r w:rsidRPr="00F06F96">
        <w:rPr>
          <w:spacing w:val="17"/>
        </w:rPr>
        <w:t xml:space="preserve"> </w:t>
      </w:r>
      <w:r w:rsidRPr="00F06F96">
        <w:t>совершенствование</w:t>
      </w:r>
      <w:r w:rsidRPr="00F06F96">
        <w:rPr>
          <w:spacing w:val="16"/>
        </w:rPr>
        <w:t xml:space="preserve"> </w:t>
      </w:r>
      <w:r w:rsidRPr="00F06F96">
        <w:t>их</w:t>
      </w:r>
      <w:r w:rsidRPr="00F06F96">
        <w:rPr>
          <w:spacing w:val="17"/>
        </w:rPr>
        <w:t xml:space="preserve"> </w:t>
      </w:r>
      <w:r w:rsidRPr="00F06F96">
        <w:t>опыта</w:t>
      </w:r>
      <w:r w:rsidRPr="00F06F96">
        <w:rPr>
          <w:spacing w:val="16"/>
        </w:rPr>
        <w:t xml:space="preserve"> </w:t>
      </w:r>
      <w:r w:rsidRPr="00F06F96">
        <w:t>речевого</w:t>
      </w:r>
      <w:r w:rsidRPr="00F06F96">
        <w:rPr>
          <w:spacing w:val="16"/>
        </w:rPr>
        <w:t xml:space="preserve"> </w:t>
      </w:r>
      <w:r w:rsidR="003F3F3B" w:rsidRPr="00F06F96">
        <w:t xml:space="preserve">общения, </w:t>
      </w:r>
      <w:r w:rsidRPr="00F06F96">
        <w:t>развитие</w:t>
      </w:r>
      <w:r w:rsidRPr="00F06F96">
        <w:rPr>
          <w:spacing w:val="-5"/>
        </w:rPr>
        <w:t xml:space="preserve"> </w:t>
      </w:r>
      <w:r w:rsidRPr="00F06F96">
        <w:t>коммуникативных</w:t>
      </w:r>
      <w:r w:rsidRPr="00F06F96">
        <w:rPr>
          <w:spacing w:val="-1"/>
        </w:rPr>
        <w:t xml:space="preserve"> </w:t>
      </w:r>
      <w:r w:rsidRPr="00F06F96">
        <w:t>умений</w:t>
      </w:r>
      <w:r w:rsidRPr="00F06F96">
        <w:rPr>
          <w:spacing w:val="-3"/>
        </w:rPr>
        <w:t xml:space="preserve"> </w:t>
      </w:r>
      <w:r w:rsidRPr="00F06F96">
        <w:t>в</w:t>
      </w:r>
      <w:r w:rsidRPr="00F06F96">
        <w:rPr>
          <w:spacing w:val="-5"/>
        </w:rPr>
        <w:t xml:space="preserve"> </w:t>
      </w:r>
      <w:r w:rsidRPr="00F06F96">
        <w:t>разных</w:t>
      </w:r>
      <w:r w:rsidRPr="00F06F96">
        <w:rPr>
          <w:spacing w:val="-2"/>
        </w:rPr>
        <w:t xml:space="preserve"> </w:t>
      </w:r>
      <w:r w:rsidRPr="00F06F96">
        <w:t>сферах</w:t>
      </w:r>
      <w:r w:rsidRPr="00F06F96">
        <w:rPr>
          <w:spacing w:val="-2"/>
        </w:rPr>
        <w:t xml:space="preserve"> </w:t>
      </w:r>
      <w:r w:rsidRPr="00F06F96">
        <w:t>функционирования</w:t>
      </w:r>
      <w:r w:rsidRPr="00F06F96">
        <w:rPr>
          <w:spacing w:val="-4"/>
        </w:rPr>
        <w:t xml:space="preserve"> </w:t>
      </w:r>
      <w:r w:rsidRPr="00F06F96">
        <w:t>языка.</w:t>
      </w:r>
    </w:p>
    <w:p w:rsidR="00971A01" w:rsidRPr="00F06F96" w:rsidRDefault="00E44CEC" w:rsidP="00D27390">
      <w:pPr>
        <w:pStyle w:val="a3"/>
        <w:ind w:left="0" w:firstLine="720"/>
      </w:pPr>
      <w:r w:rsidRPr="00F06F96">
        <w:t>Системообразующей</w:t>
      </w:r>
      <w:r w:rsidRPr="00F06F96">
        <w:rPr>
          <w:spacing w:val="1"/>
        </w:rPr>
        <w:t xml:space="preserve"> </w:t>
      </w:r>
      <w:r w:rsidRPr="00F06F96">
        <w:t>доминантой</w:t>
      </w:r>
      <w:r w:rsidRPr="00F06F96">
        <w:rPr>
          <w:spacing w:val="1"/>
        </w:rPr>
        <w:t xml:space="preserve"> </w:t>
      </w:r>
      <w:r w:rsidRPr="00F06F96">
        <w:t>содержания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русскому</w:t>
      </w:r>
      <w:r w:rsidRPr="00F06F96">
        <w:rPr>
          <w:spacing w:val="1"/>
        </w:rPr>
        <w:t xml:space="preserve"> </w:t>
      </w:r>
      <w:r w:rsidRPr="00F06F96">
        <w:t>языку</w:t>
      </w:r>
      <w:r w:rsidRPr="00F06F96">
        <w:rPr>
          <w:spacing w:val="1"/>
        </w:rPr>
        <w:t xml:space="preserve"> </w:t>
      </w:r>
      <w:r w:rsidRPr="00F06F96">
        <w:t>является</w:t>
      </w:r>
      <w:r w:rsidRPr="00F06F96">
        <w:rPr>
          <w:spacing w:val="1"/>
        </w:rPr>
        <w:t xml:space="preserve"> </w:t>
      </w:r>
      <w:r w:rsidRPr="00F06F96">
        <w:t>направленность</w:t>
      </w:r>
      <w:r w:rsidRPr="00F06F96">
        <w:rPr>
          <w:spacing w:val="1"/>
        </w:rPr>
        <w:t xml:space="preserve"> </w:t>
      </w:r>
      <w:r w:rsidRPr="00F06F96">
        <w:t>на</w:t>
      </w:r>
      <w:r w:rsidRPr="00F06F96">
        <w:rPr>
          <w:spacing w:val="1"/>
        </w:rPr>
        <w:t xml:space="preserve"> </w:t>
      </w:r>
      <w:r w:rsidRPr="00F06F96">
        <w:t>полноценное</w:t>
      </w:r>
      <w:r w:rsidRPr="00F06F96">
        <w:rPr>
          <w:spacing w:val="1"/>
        </w:rPr>
        <w:t xml:space="preserve"> </w:t>
      </w:r>
      <w:r w:rsidRPr="00F06F96">
        <w:t>овладение</w:t>
      </w:r>
      <w:r w:rsidRPr="00F06F96">
        <w:rPr>
          <w:spacing w:val="1"/>
        </w:rPr>
        <w:t xml:space="preserve"> </w:t>
      </w:r>
      <w:r w:rsidRPr="00F06F96">
        <w:t>культурой</w:t>
      </w:r>
      <w:r w:rsidRPr="00F06F96">
        <w:rPr>
          <w:spacing w:val="1"/>
        </w:rPr>
        <w:t xml:space="preserve"> </w:t>
      </w:r>
      <w:r w:rsidRPr="00F06F96">
        <w:t>речи</w:t>
      </w:r>
      <w:r w:rsidRPr="00F06F96">
        <w:rPr>
          <w:spacing w:val="1"/>
        </w:rPr>
        <w:t xml:space="preserve"> </w:t>
      </w:r>
      <w:r w:rsidRPr="00F06F96">
        <w:t>во</w:t>
      </w:r>
      <w:r w:rsidRPr="00F06F96">
        <w:rPr>
          <w:spacing w:val="1"/>
        </w:rPr>
        <w:t xml:space="preserve"> </w:t>
      </w:r>
      <w:r w:rsidRPr="00F06F96">
        <w:t>всех</w:t>
      </w:r>
      <w:r w:rsidRPr="00F06F96">
        <w:rPr>
          <w:spacing w:val="1"/>
        </w:rPr>
        <w:t xml:space="preserve"> </w:t>
      </w:r>
      <w:r w:rsidRPr="00F06F96">
        <w:t>её</w:t>
      </w:r>
      <w:r w:rsidRPr="00F06F96">
        <w:rPr>
          <w:spacing w:val="1"/>
        </w:rPr>
        <w:t xml:space="preserve"> </w:t>
      </w:r>
      <w:r w:rsidRPr="00F06F96">
        <w:t>аспектах</w:t>
      </w:r>
      <w:r w:rsidRPr="00F06F96">
        <w:rPr>
          <w:spacing w:val="1"/>
        </w:rPr>
        <w:t xml:space="preserve"> </w:t>
      </w:r>
      <w:r w:rsidRPr="00F06F96">
        <w:t>(нормативном,</w:t>
      </w:r>
      <w:r w:rsidRPr="00F06F96">
        <w:rPr>
          <w:spacing w:val="-57"/>
        </w:rPr>
        <w:t xml:space="preserve"> </w:t>
      </w:r>
      <w:r w:rsidRPr="00F06F96">
        <w:t>коммуникативном и этическом), на развитие и совершенствование коммуникативных</w:t>
      </w:r>
      <w:r w:rsidRPr="00F06F96">
        <w:rPr>
          <w:spacing w:val="1"/>
        </w:rPr>
        <w:t xml:space="preserve"> </w:t>
      </w:r>
      <w:r w:rsidRPr="00F06F96">
        <w:t>умений и</w:t>
      </w:r>
      <w:r w:rsidRPr="00F06F96">
        <w:rPr>
          <w:spacing w:val="1"/>
        </w:rPr>
        <w:t xml:space="preserve"> </w:t>
      </w:r>
      <w:r w:rsidRPr="00F06F96">
        <w:t>навыков</w:t>
      </w:r>
      <w:r w:rsidRPr="00F06F96">
        <w:rPr>
          <w:spacing w:val="1"/>
        </w:rPr>
        <w:t xml:space="preserve"> </w:t>
      </w:r>
      <w:r w:rsidRPr="00F06F96">
        <w:t>в</w:t>
      </w:r>
      <w:r w:rsidRPr="00F06F96">
        <w:rPr>
          <w:spacing w:val="1"/>
        </w:rPr>
        <w:t xml:space="preserve"> </w:t>
      </w:r>
      <w:r w:rsidRPr="00F06F96">
        <w:t>учебно-научной,</w:t>
      </w:r>
      <w:r w:rsidRPr="00F06F96">
        <w:rPr>
          <w:spacing w:val="1"/>
        </w:rPr>
        <w:t xml:space="preserve"> </w:t>
      </w:r>
      <w:r w:rsidRPr="00F06F96">
        <w:t>официально-деловой,</w:t>
      </w:r>
      <w:r w:rsidRPr="00F06F96">
        <w:rPr>
          <w:spacing w:val="1"/>
        </w:rPr>
        <w:t xml:space="preserve"> </w:t>
      </w:r>
      <w:r w:rsidRPr="00F06F96">
        <w:t>социально-бытовой,</w:t>
      </w:r>
      <w:r w:rsidRPr="00F06F96">
        <w:rPr>
          <w:spacing w:val="1"/>
        </w:rPr>
        <w:t xml:space="preserve"> </w:t>
      </w:r>
      <w:r w:rsidRPr="00F06F96">
        <w:t>социально-культурной</w:t>
      </w:r>
      <w:r w:rsidRPr="00F06F96">
        <w:rPr>
          <w:spacing w:val="1"/>
        </w:rPr>
        <w:t xml:space="preserve"> </w:t>
      </w:r>
      <w:r w:rsidRPr="00F06F96">
        <w:t>сферах общения; на формирование готовности к речевому взаимодействию и взаимопониманию в</w:t>
      </w:r>
      <w:r w:rsidRPr="00F06F96">
        <w:rPr>
          <w:spacing w:val="1"/>
        </w:rPr>
        <w:t xml:space="preserve"> </w:t>
      </w:r>
      <w:r w:rsidRPr="00F06F96">
        <w:t>учебной</w:t>
      </w:r>
      <w:r w:rsidRPr="00F06F96">
        <w:rPr>
          <w:spacing w:val="-1"/>
        </w:rPr>
        <w:t xml:space="preserve"> </w:t>
      </w:r>
      <w:r w:rsidRPr="00F06F96">
        <w:t>и практической деятельности.</w:t>
      </w:r>
    </w:p>
    <w:p w:rsidR="00971A01" w:rsidRPr="00F06F96" w:rsidRDefault="00E44CEC" w:rsidP="00D27390">
      <w:pPr>
        <w:pStyle w:val="a3"/>
        <w:ind w:left="0" w:firstLine="720"/>
      </w:pPr>
      <w:r w:rsidRPr="00F06F96">
        <w:t>Важнейшей составляющей изучения русского языка на уровне среднего общего образования</w:t>
      </w:r>
      <w:r w:rsidRPr="00F06F96">
        <w:rPr>
          <w:spacing w:val="1"/>
        </w:rPr>
        <w:t xml:space="preserve"> </w:t>
      </w:r>
      <w:r w:rsidRPr="00F06F96">
        <w:t>являются элементы содержания, ориентированные на формирование и развитие функциональной</w:t>
      </w:r>
      <w:r w:rsidRPr="00F06F96">
        <w:rPr>
          <w:spacing w:val="1"/>
        </w:rPr>
        <w:t xml:space="preserve"> </w:t>
      </w:r>
      <w:r w:rsidRPr="00F06F96">
        <w:t>(читательской) грамотности обучающихся – способности свободно использовать навыки чтения с</w:t>
      </w:r>
      <w:r w:rsidRPr="00F06F96">
        <w:rPr>
          <w:spacing w:val="1"/>
        </w:rPr>
        <w:t xml:space="preserve"> </w:t>
      </w:r>
      <w:r w:rsidRPr="00F06F96">
        <w:t>целью извлечения информации из текстов разных форматов (гипертексты, графика, инфографика и</w:t>
      </w:r>
      <w:r w:rsidRPr="00F06F96">
        <w:rPr>
          <w:spacing w:val="1"/>
        </w:rPr>
        <w:t xml:space="preserve"> </w:t>
      </w:r>
      <w:r w:rsidRPr="00F06F96">
        <w:t>другие) для их понимания, сжатия, трансформации, интерпретации и использования в практической</w:t>
      </w:r>
      <w:r w:rsidRPr="00F06F96">
        <w:rPr>
          <w:spacing w:val="-57"/>
        </w:rPr>
        <w:t xml:space="preserve"> </w:t>
      </w:r>
      <w:r w:rsidRPr="00F06F96">
        <w:t>деятельности.</w:t>
      </w:r>
    </w:p>
    <w:p w:rsidR="00971A01" w:rsidRPr="00F06F96" w:rsidRDefault="00E44CEC" w:rsidP="00D27390">
      <w:pPr>
        <w:pStyle w:val="a3"/>
        <w:ind w:left="0" w:firstLine="720"/>
      </w:pPr>
      <w:r w:rsidRPr="00F06F96">
        <w:t>В соответствии с принципом преемственности изучение русского языка на уровне 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основывается</w:t>
      </w:r>
      <w:r w:rsidRPr="00F06F96">
        <w:rPr>
          <w:spacing w:val="1"/>
        </w:rPr>
        <w:t xml:space="preserve"> </w:t>
      </w:r>
      <w:r w:rsidRPr="00F06F96">
        <w:t>на</w:t>
      </w:r>
      <w:r w:rsidRPr="00F06F96">
        <w:rPr>
          <w:spacing w:val="1"/>
        </w:rPr>
        <w:t xml:space="preserve"> </w:t>
      </w:r>
      <w:r w:rsidRPr="00F06F96">
        <w:t>тех</w:t>
      </w:r>
      <w:r w:rsidRPr="00F06F96">
        <w:rPr>
          <w:spacing w:val="1"/>
        </w:rPr>
        <w:t xml:space="preserve"> </w:t>
      </w:r>
      <w:r w:rsidRPr="00F06F96">
        <w:t>знаниях</w:t>
      </w:r>
      <w:r w:rsidRPr="00F06F96">
        <w:rPr>
          <w:spacing w:val="1"/>
        </w:rPr>
        <w:t xml:space="preserve"> </w:t>
      </w:r>
      <w:r w:rsidRPr="00F06F96">
        <w:t>и</w:t>
      </w:r>
      <w:r w:rsidRPr="00F06F96">
        <w:rPr>
          <w:spacing w:val="1"/>
        </w:rPr>
        <w:t xml:space="preserve"> </w:t>
      </w:r>
      <w:r w:rsidRPr="00F06F96">
        <w:t>компетенциях,</w:t>
      </w:r>
      <w:r w:rsidRPr="00F06F96">
        <w:rPr>
          <w:spacing w:val="1"/>
        </w:rPr>
        <w:t xml:space="preserve"> </w:t>
      </w:r>
      <w:r w:rsidRPr="00F06F96">
        <w:t>которые</w:t>
      </w:r>
      <w:r w:rsidRPr="00F06F96">
        <w:rPr>
          <w:spacing w:val="1"/>
        </w:rPr>
        <w:t xml:space="preserve"> </w:t>
      </w:r>
      <w:r w:rsidRPr="00F06F96">
        <w:t>сформированы</w:t>
      </w:r>
      <w:r w:rsidRPr="00F06F96">
        <w:rPr>
          <w:spacing w:val="1"/>
        </w:rPr>
        <w:t xml:space="preserve"> </w:t>
      </w:r>
      <w:r w:rsidRPr="00F06F96">
        <w:t>на</w:t>
      </w:r>
      <w:r w:rsidRPr="00F06F96">
        <w:rPr>
          <w:spacing w:val="1"/>
        </w:rPr>
        <w:t xml:space="preserve"> </w:t>
      </w:r>
      <w:r w:rsidRPr="00F06F96">
        <w:t>начальном общем и основном общем уровнях образования, и предусматривает систематизацию</w:t>
      </w:r>
      <w:r w:rsidRPr="00F06F96">
        <w:rPr>
          <w:spacing w:val="1"/>
        </w:rPr>
        <w:t xml:space="preserve"> </w:t>
      </w:r>
      <w:r w:rsidRPr="00F06F96">
        <w:t>знаний о языке как системе, его основных единицах и уровнях; знаний о тексте, включая тексты</w:t>
      </w:r>
      <w:r w:rsidRPr="00F06F96">
        <w:rPr>
          <w:spacing w:val="1"/>
        </w:rPr>
        <w:t xml:space="preserve"> </w:t>
      </w:r>
      <w:r w:rsidRPr="00F06F96">
        <w:t>новых</w:t>
      </w:r>
      <w:r w:rsidRPr="00F06F96">
        <w:rPr>
          <w:spacing w:val="1"/>
        </w:rPr>
        <w:t xml:space="preserve"> </w:t>
      </w:r>
      <w:r w:rsidRPr="00F06F96">
        <w:t>форматов (гипертексты, графика,</w:t>
      </w:r>
      <w:r w:rsidRPr="00F06F96">
        <w:rPr>
          <w:spacing w:val="-1"/>
        </w:rPr>
        <w:t xml:space="preserve"> </w:t>
      </w:r>
      <w:r w:rsidRPr="00F06F96">
        <w:t>инфографика</w:t>
      </w:r>
      <w:r w:rsidRPr="00F06F96">
        <w:rPr>
          <w:spacing w:val="-1"/>
        </w:rPr>
        <w:t xml:space="preserve"> </w:t>
      </w:r>
      <w:r w:rsidRPr="00F06F96">
        <w:t>и другие).</w:t>
      </w:r>
    </w:p>
    <w:p w:rsidR="00971A01" w:rsidRPr="00F06F96" w:rsidRDefault="00E44CEC" w:rsidP="00D27390">
      <w:pPr>
        <w:pStyle w:val="a3"/>
        <w:ind w:left="0" w:firstLine="720"/>
      </w:pPr>
      <w:r w:rsidRPr="00F06F96">
        <w:t>В</w:t>
      </w:r>
      <w:r w:rsidRPr="00F06F96">
        <w:rPr>
          <w:spacing w:val="7"/>
        </w:rPr>
        <w:t xml:space="preserve"> </w:t>
      </w:r>
      <w:r w:rsidRPr="00F06F96">
        <w:t>содержании</w:t>
      </w:r>
      <w:r w:rsidRPr="00F06F96">
        <w:rPr>
          <w:spacing w:val="8"/>
        </w:rPr>
        <w:t xml:space="preserve"> </w:t>
      </w:r>
      <w:r w:rsidRPr="00F06F96">
        <w:t>программы</w:t>
      </w:r>
      <w:r w:rsidRPr="00F06F96">
        <w:rPr>
          <w:spacing w:val="9"/>
        </w:rPr>
        <w:t xml:space="preserve"> </w:t>
      </w:r>
      <w:r w:rsidRPr="00F06F96">
        <w:t>по</w:t>
      </w:r>
      <w:r w:rsidRPr="00F06F96">
        <w:rPr>
          <w:spacing w:val="9"/>
        </w:rPr>
        <w:t xml:space="preserve"> </w:t>
      </w:r>
      <w:r w:rsidRPr="00F06F96">
        <w:t>русскому</w:t>
      </w:r>
      <w:r w:rsidRPr="00F06F96">
        <w:rPr>
          <w:spacing w:val="4"/>
        </w:rPr>
        <w:t xml:space="preserve"> </w:t>
      </w:r>
      <w:r w:rsidRPr="00F06F96">
        <w:t>языку</w:t>
      </w:r>
      <w:r w:rsidRPr="00F06F96">
        <w:rPr>
          <w:spacing w:val="7"/>
        </w:rPr>
        <w:t xml:space="preserve"> </w:t>
      </w:r>
      <w:r w:rsidRPr="00F06F96">
        <w:t>выделяются</w:t>
      </w:r>
      <w:r w:rsidRPr="00F06F96">
        <w:rPr>
          <w:spacing w:val="9"/>
        </w:rPr>
        <w:t xml:space="preserve"> </w:t>
      </w:r>
      <w:r w:rsidRPr="00F06F96">
        <w:t>три</w:t>
      </w:r>
      <w:r w:rsidRPr="00F06F96">
        <w:rPr>
          <w:spacing w:val="11"/>
        </w:rPr>
        <w:t xml:space="preserve"> </w:t>
      </w:r>
      <w:r w:rsidRPr="00F06F96">
        <w:t>сквозные</w:t>
      </w:r>
      <w:r w:rsidRPr="00F06F96">
        <w:rPr>
          <w:spacing w:val="7"/>
        </w:rPr>
        <w:t xml:space="preserve"> </w:t>
      </w:r>
      <w:r w:rsidRPr="00F06F96">
        <w:t>линии:</w:t>
      </w:r>
      <w:r w:rsidRPr="00F06F96">
        <w:rPr>
          <w:spacing w:val="12"/>
        </w:rPr>
        <w:t xml:space="preserve"> </w:t>
      </w:r>
      <w:r w:rsidRPr="00F06F96">
        <w:t>«Язык</w:t>
      </w:r>
      <w:r w:rsidRPr="00F06F96">
        <w:rPr>
          <w:spacing w:val="10"/>
        </w:rPr>
        <w:t xml:space="preserve"> </w:t>
      </w:r>
      <w:r w:rsidRPr="00F06F96">
        <w:t>и</w:t>
      </w:r>
      <w:r w:rsidRPr="00F06F96">
        <w:rPr>
          <w:spacing w:val="10"/>
        </w:rPr>
        <w:t xml:space="preserve"> </w:t>
      </w:r>
      <w:r w:rsidRPr="00F06F96">
        <w:t>речь.</w:t>
      </w:r>
    </w:p>
    <w:p w:rsidR="00971A01" w:rsidRPr="00F06F96" w:rsidRDefault="00E44CEC" w:rsidP="00D27390">
      <w:pPr>
        <w:pStyle w:val="a3"/>
        <w:ind w:left="0" w:firstLine="720"/>
      </w:pPr>
      <w:r w:rsidRPr="00F06F96">
        <w:t>Культура</w:t>
      </w:r>
      <w:r w:rsidRPr="00F06F96">
        <w:rPr>
          <w:spacing w:val="-6"/>
        </w:rPr>
        <w:t xml:space="preserve"> </w:t>
      </w:r>
      <w:r w:rsidRPr="00F06F96">
        <w:t>речи», «Речь.</w:t>
      </w:r>
      <w:r w:rsidRPr="00F06F96">
        <w:rPr>
          <w:spacing w:val="-5"/>
        </w:rPr>
        <w:t xml:space="preserve"> </w:t>
      </w:r>
      <w:r w:rsidRPr="00F06F96">
        <w:t>Речевое</w:t>
      </w:r>
      <w:r w:rsidRPr="00F06F96">
        <w:rPr>
          <w:spacing w:val="-6"/>
        </w:rPr>
        <w:t xml:space="preserve"> </w:t>
      </w:r>
      <w:r w:rsidRPr="00F06F96">
        <w:t>общение.</w:t>
      </w:r>
      <w:r w:rsidRPr="00F06F96">
        <w:rPr>
          <w:spacing w:val="-5"/>
        </w:rPr>
        <w:t xml:space="preserve"> </w:t>
      </w:r>
      <w:r w:rsidRPr="00F06F96">
        <w:t>Текст»,</w:t>
      </w:r>
      <w:r w:rsidRPr="00F06F96">
        <w:rPr>
          <w:spacing w:val="-1"/>
        </w:rPr>
        <w:t xml:space="preserve"> </w:t>
      </w:r>
      <w:r w:rsidRPr="00F06F96">
        <w:t>«Функциональная</w:t>
      </w:r>
      <w:r w:rsidRPr="00F06F96">
        <w:rPr>
          <w:spacing w:val="-5"/>
        </w:rPr>
        <w:t xml:space="preserve"> </w:t>
      </w:r>
      <w:r w:rsidRPr="00F06F96">
        <w:t>стилистика.</w:t>
      </w:r>
      <w:r w:rsidRPr="00F06F96">
        <w:rPr>
          <w:spacing w:val="-5"/>
        </w:rPr>
        <w:t xml:space="preserve"> </w:t>
      </w:r>
      <w:r w:rsidRPr="00F06F96">
        <w:t>Культура</w:t>
      </w:r>
      <w:r w:rsidRPr="00F06F96">
        <w:rPr>
          <w:spacing w:val="-6"/>
        </w:rPr>
        <w:t xml:space="preserve"> </w:t>
      </w:r>
      <w:r w:rsidRPr="00F06F96">
        <w:t>речи».</w:t>
      </w:r>
    </w:p>
    <w:p w:rsidR="00971A01" w:rsidRPr="00F06F96" w:rsidRDefault="00E44CEC" w:rsidP="00D27390">
      <w:pPr>
        <w:pStyle w:val="a3"/>
        <w:ind w:left="0" w:firstLine="720"/>
      </w:pPr>
      <w:r w:rsidRPr="00F06F96">
        <w:t>Изучение русского языка на базовом уровне обеспечивает общекультурный уровень молодого</w:t>
      </w:r>
      <w:r w:rsidRPr="00F06F96">
        <w:rPr>
          <w:spacing w:val="-57"/>
        </w:rPr>
        <w:t xml:space="preserve"> </w:t>
      </w:r>
      <w:r w:rsidRPr="00F06F96">
        <w:t>человека, способного к продолжению обучения в системе среднего профессионального и высшего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t>Изучение</w:t>
      </w:r>
      <w:r w:rsidRPr="00F06F96">
        <w:rPr>
          <w:spacing w:val="-4"/>
        </w:rPr>
        <w:t xml:space="preserve"> </w:t>
      </w:r>
      <w:r w:rsidRPr="00F06F96">
        <w:t>русского</w:t>
      </w:r>
      <w:r w:rsidRPr="00F06F96">
        <w:rPr>
          <w:spacing w:val="-3"/>
        </w:rPr>
        <w:t xml:space="preserve"> </w:t>
      </w:r>
      <w:r w:rsidRPr="00F06F96">
        <w:t>языка</w:t>
      </w:r>
      <w:r w:rsidRPr="00F06F96">
        <w:rPr>
          <w:spacing w:val="-3"/>
        </w:rPr>
        <w:t xml:space="preserve"> </w:t>
      </w:r>
      <w:r w:rsidRPr="00F06F96">
        <w:t>направлено</w:t>
      </w:r>
      <w:r w:rsidRPr="00F06F96">
        <w:rPr>
          <w:spacing w:val="-3"/>
        </w:rPr>
        <w:t xml:space="preserve"> </w:t>
      </w:r>
      <w:r w:rsidRPr="00F06F96">
        <w:t>на</w:t>
      </w:r>
      <w:r w:rsidRPr="00F06F96">
        <w:rPr>
          <w:spacing w:val="-4"/>
        </w:rPr>
        <w:t xml:space="preserve"> </w:t>
      </w:r>
      <w:r w:rsidRPr="00F06F96">
        <w:t>достижение</w:t>
      </w:r>
      <w:r w:rsidRPr="00F06F96">
        <w:rPr>
          <w:spacing w:val="-4"/>
        </w:rPr>
        <w:t xml:space="preserve"> </w:t>
      </w:r>
      <w:r w:rsidRPr="00F06F96">
        <w:t>следующих</w:t>
      </w:r>
      <w:r w:rsidRPr="00F06F96">
        <w:rPr>
          <w:spacing w:val="-1"/>
        </w:rPr>
        <w:t xml:space="preserve"> </w:t>
      </w:r>
      <w:r w:rsidRPr="00F06F96">
        <w:t>целей:</w:t>
      </w:r>
    </w:p>
    <w:p w:rsidR="00971A01" w:rsidRPr="00F06F96" w:rsidRDefault="00E44CEC" w:rsidP="00D27390">
      <w:pPr>
        <w:pStyle w:val="a3"/>
        <w:ind w:left="0" w:firstLine="720"/>
      </w:pPr>
      <w:r w:rsidRPr="00F06F96">
        <w:t>осознание</w:t>
      </w:r>
      <w:r w:rsidRPr="00F06F96">
        <w:rPr>
          <w:spacing w:val="1"/>
        </w:rPr>
        <w:t xml:space="preserve"> </w:t>
      </w:r>
      <w:r w:rsidRPr="00F06F96">
        <w:t>и</w:t>
      </w:r>
      <w:r w:rsidRPr="00F06F96">
        <w:rPr>
          <w:spacing w:val="1"/>
        </w:rPr>
        <w:t xml:space="preserve"> </w:t>
      </w:r>
      <w:r w:rsidRPr="00F06F96">
        <w:t>проявление</w:t>
      </w:r>
      <w:r w:rsidRPr="00F06F96">
        <w:rPr>
          <w:spacing w:val="1"/>
        </w:rPr>
        <w:t xml:space="preserve"> </w:t>
      </w:r>
      <w:r w:rsidRPr="00F06F96">
        <w:t>общероссийской</w:t>
      </w:r>
      <w:r w:rsidRPr="00F06F96">
        <w:rPr>
          <w:spacing w:val="1"/>
        </w:rPr>
        <w:t xml:space="preserve"> </w:t>
      </w:r>
      <w:r w:rsidRPr="00F06F96">
        <w:t>гражданственности,</w:t>
      </w:r>
      <w:r w:rsidRPr="00F06F96">
        <w:rPr>
          <w:spacing w:val="1"/>
        </w:rPr>
        <w:t xml:space="preserve"> </w:t>
      </w:r>
      <w:r w:rsidRPr="00F06F96">
        <w:t>патриотизма,</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русскому языку как государственному языку Российской Федерации и языку межнационального</w:t>
      </w:r>
      <w:r w:rsidRPr="00F06F96">
        <w:rPr>
          <w:spacing w:val="1"/>
        </w:rPr>
        <w:t xml:space="preserve"> </w:t>
      </w:r>
      <w:r w:rsidRPr="00F06F96">
        <w:t>общения</w:t>
      </w:r>
      <w:r w:rsidRPr="00F06F96">
        <w:rPr>
          <w:spacing w:val="-1"/>
        </w:rPr>
        <w:t xml:space="preserve"> </w:t>
      </w:r>
      <w:r w:rsidRPr="00F06F96">
        <w:t>на</w:t>
      </w:r>
      <w:r w:rsidRPr="00F06F96">
        <w:rPr>
          <w:spacing w:val="-2"/>
        </w:rPr>
        <w:t xml:space="preserve"> </w:t>
      </w:r>
      <w:r w:rsidRPr="00F06F96">
        <w:t>основе</w:t>
      </w:r>
      <w:r w:rsidRPr="00F06F96">
        <w:rPr>
          <w:spacing w:val="-3"/>
        </w:rPr>
        <w:t xml:space="preserve"> </w:t>
      </w:r>
      <w:r w:rsidRPr="00F06F96">
        <w:t>расширения</w:t>
      </w:r>
      <w:r w:rsidRPr="00F06F96">
        <w:rPr>
          <w:spacing w:val="-4"/>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функциях</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в</w:t>
      </w:r>
      <w:r w:rsidRPr="00F06F96">
        <w:rPr>
          <w:spacing w:val="-2"/>
        </w:rPr>
        <w:t xml:space="preserve"> </w:t>
      </w:r>
      <w:r w:rsidRPr="00F06F96">
        <w:t>России</w:t>
      </w:r>
      <w:r w:rsidRPr="00F06F96">
        <w:rPr>
          <w:spacing w:val="-1"/>
        </w:rPr>
        <w:t xml:space="preserve"> </w:t>
      </w:r>
      <w:r w:rsidRPr="00F06F96">
        <w:t>и</w:t>
      </w:r>
      <w:r w:rsidRPr="00F06F96">
        <w:rPr>
          <w:spacing w:val="-1"/>
        </w:rPr>
        <w:t xml:space="preserve"> </w:t>
      </w:r>
      <w:r w:rsidRPr="00F06F96">
        <w:t>мире;</w:t>
      </w:r>
    </w:p>
    <w:p w:rsidR="00971A01" w:rsidRPr="00F06F96" w:rsidRDefault="00E44CEC" w:rsidP="00D27390">
      <w:pPr>
        <w:pStyle w:val="a3"/>
        <w:ind w:left="0" w:firstLine="720"/>
      </w:pPr>
      <w:r w:rsidRPr="00F06F96">
        <w:t>о русском языке как духовной, нравственной и культурной ценности многонационального</w:t>
      </w:r>
      <w:r w:rsidRPr="00F06F96">
        <w:rPr>
          <w:spacing w:val="1"/>
        </w:rPr>
        <w:t xml:space="preserve"> </w:t>
      </w:r>
      <w:r w:rsidRPr="00F06F96">
        <w:t>народа</w:t>
      </w:r>
      <w:r w:rsidRPr="00F06F96">
        <w:rPr>
          <w:spacing w:val="6"/>
        </w:rPr>
        <w:t xml:space="preserve"> </w:t>
      </w:r>
      <w:r w:rsidRPr="00F06F96">
        <w:t>России;</w:t>
      </w:r>
      <w:r w:rsidRPr="00F06F96">
        <w:rPr>
          <w:spacing w:val="7"/>
        </w:rPr>
        <w:t xml:space="preserve"> </w:t>
      </w:r>
      <w:r w:rsidRPr="00F06F96">
        <w:t>о</w:t>
      </w:r>
      <w:r w:rsidRPr="00F06F96">
        <w:rPr>
          <w:spacing w:val="8"/>
        </w:rPr>
        <w:t xml:space="preserve"> </w:t>
      </w:r>
      <w:r w:rsidRPr="00F06F96">
        <w:t>взаимосвязи</w:t>
      </w:r>
      <w:r w:rsidRPr="00F06F96">
        <w:rPr>
          <w:spacing w:val="8"/>
        </w:rPr>
        <w:t xml:space="preserve"> </w:t>
      </w:r>
      <w:r w:rsidRPr="00F06F96">
        <w:t>языка</w:t>
      </w:r>
      <w:r w:rsidRPr="00F06F96">
        <w:rPr>
          <w:spacing w:val="7"/>
        </w:rPr>
        <w:t xml:space="preserve"> </w:t>
      </w:r>
      <w:r w:rsidRPr="00F06F96">
        <w:t>и</w:t>
      </w:r>
      <w:r w:rsidRPr="00F06F96">
        <w:rPr>
          <w:spacing w:val="8"/>
        </w:rPr>
        <w:t xml:space="preserve"> </w:t>
      </w:r>
      <w:r w:rsidRPr="00F06F96">
        <w:t>культуры,</w:t>
      </w:r>
      <w:r w:rsidRPr="00F06F96">
        <w:rPr>
          <w:spacing w:val="7"/>
        </w:rPr>
        <w:t xml:space="preserve"> </w:t>
      </w:r>
      <w:r w:rsidRPr="00F06F96">
        <w:t>языка</w:t>
      </w:r>
      <w:r w:rsidRPr="00F06F96">
        <w:rPr>
          <w:spacing w:val="6"/>
        </w:rPr>
        <w:t xml:space="preserve"> </w:t>
      </w:r>
      <w:r w:rsidRPr="00F06F96">
        <w:t>и</w:t>
      </w:r>
      <w:r w:rsidRPr="00F06F96">
        <w:rPr>
          <w:spacing w:val="8"/>
        </w:rPr>
        <w:t xml:space="preserve"> </w:t>
      </w:r>
      <w:r w:rsidRPr="00F06F96">
        <w:t>истории,</w:t>
      </w:r>
      <w:r w:rsidRPr="00F06F96">
        <w:rPr>
          <w:spacing w:val="9"/>
        </w:rPr>
        <w:t xml:space="preserve"> </w:t>
      </w:r>
      <w:r w:rsidRPr="00F06F96">
        <w:t>языка</w:t>
      </w:r>
      <w:r w:rsidRPr="00F06F96">
        <w:rPr>
          <w:spacing w:val="6"/>
        </w:rPr>
        <w:t xml:space="preserve"> </w:t>
      </w:r>
      <w:r w:rsidRPr="00F06F96">
        <w:t>и</w:t>
      </w:r>
      <w:r w:rsidRPr="00F06F96">
        <w:rPr>
          <w:spacing w:val="9"/>
        </w:rPr>
        <w:t xml:space="preserve"> </w:t>
      </w:r>
      <w:r w:rsidRPr="00F06F96">
        <w:t>личности;</w:t>
      </w:r>
      <w:r w:rsidRPr="00F06F96">
        <w:rPr>
          <w:spacing w:val="7"/>
        </w:rPr>
        <w:t xml:space="preserve"> </w:t>
      </w:r>
      <w:r w:rsidRPr="00F06F96">
        <w:t>об</w:t>
      </w:r>
      <w:r w:rsidRPr="00F06F96">
        <w:rPr>
          <w:spacing w:val="7"/>
        </w:rPr>
        <w:t xml:space="preserve"> </w:t>
      </w:r>
      <w:r w:rsidRPr="00F06F96">
        <w:t>отражении</w:t>
      </w:r>
      <w:r w:rsidRPr="00F06F96">
        <w:rPr>
          <w:spacing w:val="-57"/>
        </w:rPr>
        <w:t xml:space="preserve"> </w:t>
      </w:r>
      <w:r w:rsidRPr="00F06F96">
        <w:t>в</w:t>
      </w:r>
      <w:r w:rsidRPr="00F06F96">
        <w:rPr>
          <w:spacing w:val="1"/>
        </w:rPr>
        <w:t xml:space="preserve"> </w:t>
      </w:r>
      <w:r w:rsidRPr="00F06F96">
        <w:t>русском</w:t>
      </w:r>
      <w:r w:rsidRPr="00F06F96">
        <w:rPr>
          <w:spacing w:val="1"/>
        </w:rPr>
        <w:t xml:space="preserve"> </w:t>
      </w:r>
      <w:r w:rsidRPr="00F06F96">
        <w:t>языке</w:t>
      </w:r>
      <w:r w:rsidRPr="00F06F96">
        <w:rPr>
          <w:spacing w:val="1"/>
        </w:rPr>
        <w:t xml:space="preserve"> </w:t>
      </w:r>
      <w:r w:rsidRPr="00F06F96">
        <w:t>традиционных</w:t>
      </w:r>
      <w:r w:rsidRPr="00F06F96">
        <w:rPr>
          <w:spacing w:val="1"/>
        </w:rPr>
        <w:t xml:space="preserve"> </w:t>
      </w:r>
      <w:r w:rsidRPr="00F06F96">
        <w:t>российских</w:t>
      </w:r>
      <w:r w:rsidRPr="00F06F96">
        <w:rPr>
          <w:spacing w:val="1"/>
        </w:rPr>
        <w:t xml:space="preserve"> </w:t>
      </w:r>
      <w:r w:rsidRPr="00F06F96">
        <w:t>духовно-нравственных</w:t>
      </w:r>
      <w:r w:rsidRPr="00F06F96">
        <w:rPr>
          <w:spacing w:val="1"/>
        </w:rPr>
        <w:t xml:space="preserve"> </w:t>
      </w:r>
      <w:r w:rsidRPr="00F06F96">
        <w:t>ценностей;</w:t>
      </w:r>
      <w:r w:rsidRPr="00F06F96">
        <w:rPr>
          <w:spacing w:val="1"/>
        </w:rPr>
        <w:t xml:space="preserve"> </w:t>
      </w:r>
      <w:r w:rsidRPr="00F06F96">
        <w:t>формирование</w:t>
      </w:r>
      <w:r w:rsidRPr="00F06F96">
        <w:rPr>
          <w:spacing w:val="1"/>
        </w:rPr>
        <w:t xml:space="preserve"> </w:t>
      </w:r>
      <w:r w:rsidRPr="00F06F96">
        <w:t>ценностного</w:t>
      </w:r>
      <w:r w:rsidRPr="00F06F96">
        <w:rPr>
          <w:spacing w:val="-1"/>
        </w:rPr>
        <w:t xml:space="preserve"> </w:t>
      </w:r>
      <w:r w:rsidRPr="00F06F96">
        <w:t>отношения к русскому</w:t>
      </w:r>
      <w:r w:rsidRPr="00F06F96">
        <w:rPr>
          <w:spacing w:val="-5"/>
        </w:rPr>
        <w:t xml:space="preserve"> </w:t>
      </w:r>
      <w:r w:rsidRPr="00F06F96">
        <w:t>языку;</w:t>
      </w:r>
    </w:p>
    <w:p w:rsidR="00971A01" w:rsidRPr="00F06F96" w:rsidRDefault="00E44CEC" w:rsidP="00D27390">
      <w:pPr>
        <w:pStyle w:val="a3"/>
        <w:ind w:left="0" w:firstLine="720"/>
      </w:pPr>
      <w:r w:rsidRPr="00F06F96">
        <w:t>овладение</w:t>
      </w:r>
      <w:r w:rsidRPr="00F06F96">
        <w:rPr>
          <w:spacing w:val="1"/>
        </w:rPr>
        <w:t xml:space="preserve"> </w:t>
      </w:r>
      <w:r w:rsidRPr="00F06F96">
        <w:t>русским</w:t>
      </w:r>
      <w:r w:rsidRPr="00F06F96">
        <w:rPr>
          <w:spacing w:val="1"/>
        </w:rPr>
        <w:t xml:space="preserve"> </w:t>
      </w:r>
      <w:r w:rsidRPr="00F06F96">
        <w:t>языком</w:t>
      </w:r>
      <w:r w:rsidRPr="00F06F96">
        <w:rPr>
          <w:spacing w:val="1"/>
        </w:rPr>
        <w:t xml:space="preserve"> </w:t>
      </w:r>
      <w:r w:rsidRPr="00F06F96">
        <w:t>как</w:t>
      </w:r>
      <w:r w:rsidRPr="00F06F96">
        <w:rPr>
          <w:spacing w:val="1"/>
        </w:rPr>
        <w:t xml:space="preserve"> </w:t>
      </w:r>
      <w:r w:rsidRPr="00F06F96">
        <w:t>инструментом</w:t>
      </w:r>
      <w:r w:rsidRPr="00F06F96">
        <w:rPr>
          <w:spacing w:val="1"/>
        </w:rPr>
        <w:t xml:space="preserve"> </w:t>
      </w:r>
      <w:r w:rsidRPr="00F06F96">
        <w:t>личностного</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формирования</w:t>
      </w:r>
      <w:r w:rsidRPr="00F06F96">
        <w:rPr>
          <w:spacing w:val="-57"/>
        </w:rPr>
        <w:t xml:space="preserve"> </w:t>
      </w:r>
      <w:r w:rsidRPr="00F06F96">
        <w:t>социальных взаимоотношений; понимание роли русского языка в развитии ключевых компетенций,</w:t>
      </w:r>
      <w:r w:rsidRPr="00F06F96">
        <w:rPr>
          <w:spacing w:val="-57"/>
        </w:rPr>
        <w:t xml:space="preserve"> </w:t>
      </w:r>
      <w:r w:rsidRPr="00F06F96">
        <w:t>необходимых для успешной самореализации, для овладения будущей профессией, самообразования</w:t>
      </w:r>
      <w:r w:rsidRPr="00F06F96">
        <w:rPr>
          <w:spacing w:val="-57"/>
        </w:rPr>
        <w:t xml:space="preserve"> </w:t>
      </w:r>
      <w:r w:rsidRPr="00F06F96">
        <w:t>и</w:t>
      </w:r>
      <w:r w:rsidRPr="00F06F96">
        <w:rPr>
          <w:spacing w:val="-1"/>
        </w:rPr>
        <w:t xml:space="preserve"> </w:t>
      </w:r>
      <w:r w:rsidRPr="00F06F96">
        <w:t>социализации;</w:t>
      </w:r>
    </w:p>
    <w:p w:rsidR="00971A01" w:rsidRPr="00F06F96" w:rsidRDefault="00E44CEC" w:rsidP="00D27390">
      <w:pPr>
        <w:pStyle w:val="a3"/>
        <w:ind w:left="0" w:firstLine="720"/>
      </w:pPr>
      <w:r w:rsidRPr="00F06F96">
        <w:t>совершенствование устной и письменной речевой культуры на основе овладения основными</w:t>
      </w:r>
      <w:r w:rsidRPr="00F06F96">
        <w:rPr>
          <w:spacing w:val="1"/>
        </w:rPr>
        <w:t xml:space="preserve"> </w:t>
      </w:r>
      <w:r w:rsidRPr="00F06F96">
        <w:t>понятиями культуры речи и функциональной стилистики, формирование навыков нормативного</w:t>
      </w:r>
      <w:r w:rsidRPr="00F06F96">
        <w:rPr>
          <w:spacing w:val="1"/>
        </w:rPr>
        <w:t xml:space="preserve"> </w:t>
      </w:r>
      <w:r w:rsidRPr="00F06F96">
        <w:t>употребления</w:t>
      </w:r>
      <w:r w:rsidRPr="00F06F96">
        <w:rPr>
          <w:spacing w:val="1"/>
        </w:rPr>
        <w:t xml:space="preserve"> </w:t>
      </w:r>
      <w:r w:rsidRPr="00F06F96">
        <w:t>языковых</w:t>
      </w:r>
      <w:r w:rsidRPr="00F06F96">
        <w:rPr>
          <w:spacing w:val="1"/>
        </w:rPr>
        <w:t xml:space="preserve"> </w:t>
      </w:r>
      <w:r w:rsidRPr="00F06F96">
        <w:t>единиц</w:t>
      </w:r>
      <w:r w:rsidRPr="00F06F96">
        <w:rPr>
          <w:spacing w:val="1"/>
        </w:rPr>
        <w:t xml:space="preserve"> </w:t>
      </w:r>
      <w:r w:rsidRPr="00F06F96">
        <w:t>и</w:t>
      </w:r>
      <w:r w:rsidRPr="00F06F96">
        <w:rPr>
          <w:spacing w:val="1"/>
        </w:rPr>
        <w:t xml:space="preserve"> </w:t>
      </w:r>
      <w:r w:rsidRPr="00F06F96">
        <w:t>расширение</w:t>
      </w:r>
      <w:r w:rsidRPr="00F06F96">
        <w:rPr>
          <w:spacing w:val="1"/>
        </w:rPr>
        <w:t xml:space="preserve"> </w:t>
      </w:r>
      <w:r w:rsidRPr="00F06F96">
        <w:t>круга</w:t>
      </w:r>
      <w:r w:rsidRPr="00F06F96">
        <w:rPr>
          <w:spacing w:val="1"/>
        </w:rPr>
        <w:t xml:space="preserve"> </w:t>
      </w:r>
      <w:r w:rsidRPr="00F06F96">
        <w:t>используемых</w:t>
      </w:r>
      <w:r w:rsidRPr="00F06F96">
        <w:rPr>
          <w:spacing w:val="1"/>
        </w:rPr>
        <w:t xml:space="preserve"> </w:t>
      </w:r>
      <w:r w:rsidRPr="00F06F96">
        <w:t>языковых</w:t>
      </w:r>
      <w:r w:rsidRPr="00F06F96">
        <w:rPr>
          <w:spacing w:val="1"/>
        </w:rPr>
        <w:t xml:space="preserve"> </w:t>
      </w:r>
      <w:r w:rsidRPr="00F06F96">
        <w:t>средств;</w:t>
      </w:r>
      <w:r w:rsidRPr="00F06F96">
        <w:rPr>
          <w:spacing w:val="1"/>
        </w:rPr>
        <w:t xml:space="preserve"> </w:t>
      </w:r>
      <w:r w:rsidRPr="00F06F96">
        <w:t>совершенствование</w:t>
      </w:r>
      <w:r w:rsidRPr="00F06F96">
        <w:rPr>
          <w:spacing w:val="1"/>
        </w:rPr>
        <w:t xml:space="preserve"> </w:t>
      </w:r>
      <w:r w:rsidRPr="00F06F96">
        <w:t>коммуникативных</w:t>
      </w:r>
      <w:r w:rsidRPr="00F06F96">
        <w:rPr>
          <w:spacing w:val="1"/>
        </w:rPr>
        <w:t xml:space="preserve"> </w:t>
      </w:r>
      <w:r w:rsidRPr="00F06F96">
        <w:t>умений</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сферах</w:t>
      </w:r>
      <w:r w:rsidRPr="00F06F96">
        <w:rPr>
          <w:spacing w:val="1"/>
        </w:rPr>
        <w:t xml:space="preserve"> </w:t>
      </w:r>
      <w:r w:rsidRPr="00F06F96">
        <w:t>общения,</w:t>
      </w:r>
      <w:r w:rsidRPr="00F06F96">
        <w:rPr>
          <w:spacing w:val="1"/>
        </w:rPr>
        <w:t xml:space="preserve"> </w:t>
      </w:r>
      <w:r w:rsidRPr="00F06F96">
        <w:t>способности</w:t>
      </w:r>
      <w:r w:rsidRPr="00F06F96">
        <w:rPr>
          <w:spacing w:val="1"/>
        </w:rPr>
        <w:t xml:space="preserve"> </w:t>
      </w:r>
      <w:r w:rsidRPr="00F06F96">
        <w:t>к</w:t>
      </w:r>
      <w:r w:rsidRPr="00F06F96">
        <w:rPr>
          <w:spacing w:val="1"/>
        </w:rPr>
        <w:t xml:space="preserve"> </w:t>
      </w:r>
      <w:r w:rsidRPr="00F06F96">
        <w:t>самоанализу</w:t>
      </w:r>
      <w:r w:rsidRPr="00F06F96">
        <w:rPr>
          <w:spacing w:val="-6"/>
        </w:rPr>
        <w:t xml:space="preserve"> </w:t>
      </w:r>
      <w:r w:rsidRPr="00F06F96">
        <w:t>и самооценке</w:t>
      </w:r>
      <w:r w:rsidRPr="00F06F96">
        <w:rPr>
          <w:spacing w:val="-1"/>
        </w:rPr>
        <w:t xml:space="preserve"> </w:t>
      </w:r>
      <w:r w:rsidRPr="00F06F96">
        <w:t>на</w:t>
      </w:r>
      <w:r w:rsidRPr="00F06F96">
        <w:rPr>
          <w:spacing w:val="-1"/>
        </w:rPr>
        <w:t xml:space="preserve"> </w:t>
      </w:r>
      <w:r w:rsidRPr="00F06F96">
        <w:t>основе</w:t>
      </w:r>
      <w:r w:rsidRPr="00F06F96">
        <w:rPr>
          <w:spacing w:val="-2"/>
        </w:rPr>
        <w:t xml:space="preserve"> </w:t>
      </w:r>
      <w:r w:rsidRPr="00F06F96">
        <w:t>наблюдений</w:t>
      </w:r>
      <w:r w:rsidRPr="00F06F96">
        <w:rPr>
          <w:spacing w:val="-2"/>
        </w:rPr>
        <w:t xml:space="preserve"> </w:t>
      </w:r>
      <w:r w:rsidRPr="00F06F96">
        <w:t>за</w:t>
      </w:r>
      <w:r w:rsidRPr="00F06F96">
        <w:rPr>
          <w:spacing w:val="-1"/>
        </w:rPr>
        <w:t xml:space="preserve"> </w:t>
      </w:r>
      <w:r w:rsidRPr="00F06F96">
        <w:t>речью;</w:t>
      </w:r>
    </w:p>
    <w:p w:rsidR="00971A01" w:rsidRPr="00F06F96" w:rsidRDefault="00E44CEC" w:rsidP="00D27390">
      <w:pPr>
        <w:pStyle w:val="a3"/>
        <w:ind w:left="0" w:firstLine="720"/>
      </w:pPr>
      <w:r w:rsidRPr="00F06F96">
        <w:t>развитие функциональной грамотности: совершенствование умений текстовой деятельности,</w:t>
      </w:r>
      <w:r w:rsidRPr="00F06F96">
        <w:rPr>
          <w:spacing w:val="1"/>
        </w:rPr>
        <w:t xml:space="preserve"> </w:t>
      </w:r>
      <w:r w:rsidRPr="00F06F96">
        <w:t>анализа</w:t>
      </w:r>
      <w:r w:rsidRPr="00F06F96">
        <w:rPr>
          <w:spacing w:val="1"/>
        </w:rPr>
        <w:t xml:space="preserve"> </w:t>
      </w:r>
      <w:r w:rsidRPr="00F06F96">
        <w:t>текста</w:t>
      </w:r>
      <w:r w:rsidRPr="00F06F96">
        <w:rPr>
          <w:spacing w:val="1"/>
        </w:rPr>
        <w:t xml:space="preserve"> </w:t>
      </w:r>
      <w:r w:rsidRPr="00F06F96">
        <w:t>с</w:t>
      </w:r>
      <w:r w:rsidRPr="00F06F96">
        <w:rPr>
          <w:spacing w:val="1"/>
        </w:rPr>
        <w:t xml:space="preserve"> </w:t>
      </w:r>
      <w:r w:rsidRPr="00F06F96">
        <w:t>точки</w:t>
      </w:r>
      <w:r w:rsidRPr="00F06F96">
        <w:rPr>
          <w:spacing w:val="1"/>
        </w:rPr>
        <w:t xml:space="preserve"> </w:t>
      </w:r>
      <w:r w:rsidRPr="00F06F96">
        <w:t>зрения</w:t>
      </w:r>
      <w:r w:rsidRPr="00F06F96">
        <w:rPr>
          <w:spacing w:val="1"/>
        </w:rPr>
        <w:t xml:space="preserve"> </w:t>
      </w:r>
      <w:r w:rsidRPr="00F06F96">
        <w:t>явной</w:t>
      </w:r>
      <w:r w:rsidRPr="00F06F96">
        <w:rPr>
          <w:spacing w:val="1"/>
        </w:rPr>
        <w:t xml:space="preserve"> </w:t>
      </w:r>
      <w:r w:rsidRPr="00F06F96">
        <w:t>и</w:t>
      </w:r>
      <w:r w:rsidRPr="00F06F96">
        <w:rPr>
          <w:spacing w:val="1"/>
        </w:rPr>
        <w:t xml:space="preserve"> </w:t>
      </w:r>
      <w:r w:rsidRPr="00F06F96">
        <w:t>скрытой</w:t>
      </w:r>
      <w:r w:rsidRPr="00F06F96">
        <w:rPr>
          <w:spacing w:val="1"/>
        </w:rPr>
        <w:t xml:space="preserve"> </w:t>
      </w:r>
      <w:r w:rsidRPr="00F06F96">
        <w:t>(подтекстовой),</w:t>
      </w:r>
      <w:r w:rsidRPr="00F06F96">
        <w:rPr>
          <w:spacing w:val="1"/>
        </w:rPr>
        <w:t xml:space="preserve"> </w:t>
      </w:r>
      <w:r w:rsidRPr="00F06F96">
        <w:t>основной</w:t>
      </w:r>
      <w:r w:rsidRPr="00F06F96">
        <w:rPr>
          <w:spacing w:val="1"/>
        </w:rPr>
        <w:t xml:space="preserve"> </w:t>
      </w:r>
      <w:r w:rsidRPr="00F06F96">
        <w:t>и</w:t>
      </w:r>
      <w:r w:rsidRPr="00F06F96">
        <w:rPr>
          <w:spacing w:val="1"/>
        </w:rPr>
        <w:t xml:space="preserve"> </w:t>
      </w:r>
      <w:r w:rsidRPr="00F06F96">
        <w:t>дополнительной</w:t>
      </w:r>
      <w:r w:rsidRPr="00F06F96">
        <w:rPr>
          <w:spacing w:val="1"/>
        </w:rPr>
        <w:t xml:space="preserve"> </w:t>
      </w:r>
      <w:r w:rsidRPr="00F06F96">
        <w:t>информации;</w:t>
      </w:r>
      <w:r w:rsidRPr="00F06F96">
        <w:rPr>
          <w:spacing w:val="1"/>
        </w:rPr>
        <w:t xml:space="preserve"> </w:t>
      </w:r>
      <w:r w:rsidRPr="00F06F96">
        <w:t>развитие</w:t>
      </w:r>
      <w:r w:rsidRPr="00F06F96">
        <w:rPr>
          <w:spacing w:val="1"/>
        </w:rPr>
        <w:t xml:space="preserve"> </w:t>
      </w:r>
      <w:r w:rsidRPr="00F06F96">
        <w:t>умений</w:t>
      </w:r>
      <w:r w:rsidRPr="00F06F96">
        <w:rPr>
          <w:spacing w:val="1"/>
        </w:rPr>
        <w:t xml:space="preserve"> </w:t>
      </w:r>
      <w:r w:rsidRPr="00F06F96">
        <w:t>чтения</w:t>
      </w:r>
      <w:r w:rsidRPr="00F06F96">
        <w:rPr>
          <w:spacing w:val="1"/>
        </w:rPr>
        <w:t xml:space="preserve"> </w:t>
      </w:r>
      <w:r w:rsidRPr="00F06F96">
        <w:t>текстов</w:t>
      </w:r>
      <w:r w:rsidRPr="00F06F96">
        <w:rPr>
          <w:spacing w:val="1"/>
        </w:rPr>
        <w:t xml:space="preserve"> </w:t>
      </w:r>
      <w:r w:rsidRPr="00F06F96">
        <w:t>разных</w:t>
      </w:r>
      <w:r w:rsidRPr="00F06F96">
        <w:rPr>
          <w:spacing w:val="1"/>
        </w:rPr>
        <w:t xml:space="preserve"> </w:t>
      </w:r>
      <w:r w:rsidRPr="00F06F96">
        <w:t>форматов</w:t>
      </w:r>
      <w:r w:rsidRPr="00F06F96">
        <w:rPr>
          <w:spacing w:val="1"/>
        </w:rPr>
        <w:t xml:space="preserve"> </w:t>
      </w:r>
      <w:r w:rsidRPr="00F06F96">
        <w:t>(гипертексты,</w:t>
      </w:r>
      <w:r w:rsidRPr="00F06F96">
        <w:rPr>
          <w:spacing w:val="1"/>
        </w:rPr>
        <w:t xml:space="preserve"> </w:t>
      </w:r>
      <w:r w:rsidRPr="00F06F96">
        <w:t>графика,</w:t>
      </w:r>
      <w:r w:rsidRPr="00F06F96">
        <w:rPr>
          <w:spacing w:val="1"/>
        </w:rPr>
        <w:t xml:space="preserve"> </w:t>
      </w:r>
      <w:r w:rsidRPr="00F06F96">
        <w:t>инфографика и другие); совершенствование умений трансформировать, интерпретировать тексты и</w:t>
      </w:r>
      <w:r w:rsidRPr="00F06F96">
        <w:rPr>
          <w:spacing w:val="1"/>
        </w:rPr>
        <w:t xml:space="preserve"> </w:t>
      </w:r>
      <w:r w:rsidRPr="00F06F96">
        <w:t>использовать полученную</w:t>
      </w:r>
      <w:r w:rsidRPr="00F06F96">
        <w:rPr>
          <w:spacing w:val="2"/>
        </w:rPr>
        <w:t xml:space="preserve"> </w:t>
      </w:r>
      <w:r w:rsidRPr="00F06F96">
        <w:t>информацию</w:t>
      </w:r>
      <w:r w:rsidRPr="00F06F96">
        <w:rPr>
          <w:spacing w:val="-1"/>
        </w:rPr>
        <w:t xml:space="preserve"> </w:t>
      </w:r>
      <w:r w:rsidRPr="00F06F96">
        <w:t>в</w:t>
      </w:r>
      <w:r w:rsidRPr="00F06F96">
        <w:rPr>
          <w:spacing w:val="-1"/>
        </w:rPr>
        <w:t xml:space="preserve"> </w:t>
      </w:r>
      <w:r w:rsidRPr="00F06F96">
        <w:t>практической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обобщение знаний о языке как системе, об основных правилах орфографии и пунктуации, об</w:t>
      </w:r>
      <w:r w:rsidRPr="00F06F96">
        <w:rPr>
          <w:spacing w:val="1"/>
        </w:rPr>
        <w:t xml:space="preserve"> </w:t>
      </w:r>
      <w:r w:rsidRPr="00F06F96">
        <w:t>изобразительно-выразительных</w:t>
      </w:r>
      <w:r w:rsidRPr="00F06F96">
        <w:rPr>
          <w:spacing w:val="1"/>
        </w:rPr>
        <w:t xml:space="preserve"> </w:t>
      </w:r>
      <w:r w:rsidRPr="00F06F96">
        <w:t>средствах</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совершенствование</w:t>
      </w:r>
      <w:r w:rsidRPr="00F06F96">
        <w:rPr>
          <w:spacing w:val="1"/>
        </w:rPr>
        <w:t xml:space="preserve"> </w:t>
      </w:r>
      <w:r w:rsidRPr="00F06F96">
        <w:t>умений</w:t>
      </w:r>
      <w:r w:rsidRPr="00F06F96">
        <w:rPr>
          <w:spacing w:val="1"/>
        </w:rPr>
        <w:t xml:space="preserve"> </w:t>
      </w:r>
      <w:r w:rsidRPr="00F06F96">
        <w:t>анализировать</w:t>
      </w:r>
      <w:r w:rsidRPr="00F06F96">
        <w:rPr>
          <w:spacing w:val="1"/>
        </w:rPr>
        <w:t xml:space="preserve"> </w:t>
      </w:r>
      <w:r w:rsidRPr="00F06F96">
        <w:t>языковые</w:t>
      </w:r>
      <w:r w:rsidRPr="00F06F96">
        <w:rPr>
          <w:spacing w:val="1"/>
        </w:rPr>
        <w:t xml:space="preserve"> </w:t>
      </w:r>
      <w:r w:rsidRPr="00F06F96">
        <w:t>единицы</w:t>
      </w:r>
      <w:r w:rsidRPr="00F06F96">
        <w:rPr>
          <w:spacing w:val="1"/>
        </w:rPr>
        <w:t xml:space="preserve"> </w:t>
      </w:r>
      <w:r w:rsidRPr="00F06F96">
        <w:t>разных</w:t>
      </w:r>
      <w:r w:rsidRPr="00F06F96">
        <w:rPr>
          <w:spacing w:val="1"/>
        </w:rPr>
        <w:t xml:space="preserve"> </w:t>
      </w:r>
      <w:r w:rsidRPr="00F06F96">
        <w:t>уровней,</w:t>
      </w:r>
      <w:r w:rsidRPr="00F06F96">
        <w:rPr>
          <w:spacing w:val="1"/>
        </w:rPr>
        <w:t xml:space="preserve"> </w:t>
      </w:r>
      <w:r w:rsidRPr="00F06F96">
        <w:t>умений</w:t>
      </w:r>
      <w:r w:rsidRPr="00F06F96">
        <w:rPr>
          <w:spacing w:val="1"/>
        </w:rPr>
        <w:t xml:space="preserve"> </w:t>
      </w:r>
      <w:r w:rsidRPr="00F06F96">
        <w:t>применять</w:t>
      </w:r>
      <w:r w:rsidRPr="00F06F96">
        <w:rPr>
          <w:spacing w:val="1"/>
        </w:rPr>
        <w:t xml:space="preserve"> </w:t>
      </w:r>
      <w:r w:rsidRPr="00F06F96">
        <w:t>правила</w:t>
      </w:r>
      <w:r w:rsidRPr="00F06F96">
        <w:rPr>
          <w:spacing w:val="1"/>
        </w:rPr>
        <w:t xml:space="preserve"> </w:t>
      </w:r>
      <w:r w:rsidRPr="00F06F96">
        <w:t>орфографии</w:t>
      </w:r>
      <w:r w:rsidRPr="00F06F96">
        <w:rPr>
          <w:spacing w:val="1"/>
        </w:rPr>
        <w:t xml:space="preserve"> </w:t>
      </w:r>
      <w:r w:rsidRPr="00F06F96">
        <w:t>и</w:t>
      </w:r>
      <w:r w:rsidRPr="00F06F96">
        <w:rPr>
          <w:spacing w:val="1"/>
        </w:rPr>
        <w:t xml:space="preserve"> </w:t>
      </w:r>
      <w:r w:rsidRPr="00F06F96">
        <w:t>пунктуации,</w:t>
      </w:r>
      <w:r w:rsidRPr="00F06F96">
        <w:rPr>
          <w:spacing w:val="1"/>
        </w:rPr>
        <w:t xml:space="preserve"> </w:t>
      </w:r>
      <w:r w:rsidRPr="00F06F96">
        <w:t>умений</w:t>
      </w:r>
      <w:r w:rsidRPr="00F06F96">
        <w:rPr>
          <w:spacing w:val="-1"/>
        </w:rPr>
        <w:t xml:space="preserve"> </w:t>
      </w:r>
      <w:r w:rsidRPr="00F06F96">
        <w:t>определять</w:t>
      </w:r>
      <w:r w:rsidRPr="00F06F96">
        <w:rPr>
          <w:spacing w:val="-1"/>
        </w:rPr>
        <w:t xml:space="preserve"> </w:t>
      </w:r>
      <w:r w:rsidRPr="00F06F96">
        <w:t>изобразительно-выразительные</w:t>
      </w:r>
      <w:r w:rsidRPr="00F06F96">
        <w:rPr>
          <w:spacing w:val="-3"/>
        </w:rPr>
        <w:t xml:space="preserve"> </w:t>
      </w:r>
      <w:r w:rsidRPr="00F06F96">
        <w:t>средства</w:t>
      </w:r>
      <w:r w:rsidRPr="00F06F96">
        <w:rPr>
          <w:spacing w:val="-2"/>
        </w:rPr>
        <w:t xml:space="preserve"> </w:t>
      </w:r>
      <w:r w:rsidRPr="00F06F96">
        <w:t>языка</w:t>
      </w:r>
      <w:r w:rsidRPr="00F06F96">
        <w:rPr>
          <w:spacing w:val="-1"/>
        </w:rPr>
        <w:t xml:space="preserve"> </w:t>
      </w:r>
      <w:r w:rsidRPr="00F06F96">
        <w:t>в</w:t>
      </w:r>
      <w:r w:rsidRPr="00F06F96">
        <w:rPr>
          <w:spacing w:val="-2"/>
        </w:rPr>
        <w:t xml:space="preserve"> </w:t>
      </w:r>
      <w:r w:rsidRPr="00F06F96">
        <w:t>тексте;</w:t>
      </w:r>
    </w:p>
    <w:p w:rsidR="00971A01" w:rsidRPr="00F06F96" w:rsidRDefault="00E44CEC" w:rsidP="00D27390">
      <w:pPr>
        <w:pStyle w:val="a3"/>
        <w:ind w:left="0" w:firstLine="720"/>
      </w:pPr>
      <w:r w:rsidRPr="00F06F96">
        <w:t>обеспечение поддержки русского языка как государственного языка Российской Федерации,</w:t>
      </w:r>
      <w:r w:rsidRPr="00F06F96">
        <w:rPr>
          <w:spacing w:val="1"/>
        </w:rPr>
        <w:t xml:space="preserve"> </w:t>
      </w:r>
      <w:r w:rsidRPr="00F06F96">
        <w:t>недопущения</w:t>
      </w:r>
      <w:r w:rsidRPr="00F06F96">
        <w:rPr>
          <w:spacing w:val="1"/>
        </w:rPr>
        <w:t xml:space="preserve"> </w:t>
      </w:r>
      <w:r w:rsidRPr="00F06F96">
        <w:t>использования</w:t>
      </w:r>
      <w:r w:rsidRPr="00F06F96">
        <w:rPr>
          <w:spacing w:val="1"/>
        </w:rPr>
        <w:t xml:space="preserve"> </w:t>
      </w:r>
      <w:r w:rsidRPr="00F06F96">
        <w:t>нецензурной</w:t>
      </w:r>
      <w:r w:rsidRPr="00F06F96">
        <w:rPr>
          <w:spacing w:val="1"/>
        </w:rPr>
        <w:t xml:space="preserve"> </w:t>
      </w:r>
      <w:r w:rsidRPr="00F06F96">
        <w:t>лексики</w:t>
      </w:r>
      <w:r w:rsidRPr="00F06F96">
        <w:rPr>
          <w:spacing w:val="1"/>
        </w:rPr>
        <w:t xml:space="preserve"> </w:t>
      </w:r>
      <w:r w:rsidRPr="00F06F96">
        <w:t>и</w:t>
      </w:r>
      <w:r w:rsidRPr="00F06F96">
        <w:rPr>
          <w:spacing w:val="1"/>
        </w:rPr>
        <w:t xml:space="preserve"> </w:t>
      </w:r>
      <w:r w:rsidRPr="00F06F96">
        <w:t>иностранных</w:t>
      </w:r>
      <w:r w:rsidRPr="00F06F96">
        <w:rPr>
          <w:spacing w:val="1"/>
        </w:rPr>
        <w:t xml:space="preserve"> </w:t>
      </w:r>
      <w:r w:rsidRPr="00F06F96">
        <w:t>слов,</w:t>
      </w:r>
      <w:r w:rsidRPr="00F06F96">
        <w:rPr>
          <w:spacing w:val="1"/>
        </w:rPr>
        <w:t xml:space="preserve"> </w:t>
      </w:r>
      <w:r w:rsidRPr="00F06F96">
        <w:t>за</w:t>
      </w:r>
      <w:r w:rsidRPr="00F06F96">
        <w:rPr>
          <w:spacing w:val="1"/>
        </w:rPr>
        <w:t xml:space="preserve"> </w:t>
      </w:r>
      <w:r w:rsidRPr="00F06F96">
        <w:lastRenderedPageBreak/>
        <w:t>исключением</w:t>
      </w:r>
      <w:r w:rsidRPr="00F06F96">
        <w:rPr>
          <w:spacing w:val="1"/>
        </w:rPr>
        <w:t xml:space="preserve"> </w:t>
      </w:r>
      <w:r w:rsidRPr="00F06F96">
        <w:t>тех,</w:t>
      </w:r>
      <w:r w:rsidRPr="00F06F96">
        <w:rPr>
          <w:spacing w:val="1"/>
        </w:rPr>
        <w:t xml:space="preserve"> </w:t>
      </w:r>
      <w:r w:rsidRPr="00F06F96">
        <w:t>которые не имеют общеупотребительных аналогов в русском языке и перечень которых содержится</w:t>
      </w:r>
      <w:r w:rsidRPr="00F06F96">
        <w:rPr>
          <w:spacing w:val="-57"/>
        </w:rPr>
        <w:t xml:space="preserve"> </w:t>
      </w:r>
      <w:r w:rsidRPr="00F06F96">
        <w:t>в</w:t>
      </w:r>
      <w:r w:rsidRPr="00F06F96">
        <w:rPr>
          <w:spacing w:val="-2"/>
        </w:rPr>
        <w:t xml:space="preserve"> </w:t>
      </w:r>
      <w:r w:rsidRPr="00F06F96">
        <w:t>нормативных</w:t>
      </w:r>
      <w:r w:rsidRPr="00F06F96">
        <w:rPr>
          <w:spacing w:val="1"/>
        </w:rPr>
        <w:t xml:space="preserve"> </w:t>
      </w:r>
      <w:r w:rsidRPr="00F06F96">
        <w:t>словарях.</w:t>
      </w:r>
    </w:p>
    <w:p w:rsidR="00971A01" w:rsidRPr="00F06F96" w:rsidRDefault="00E44CEC" w:rsidP="00D27390">
      <w:pPr>
        <w:pStyle w:val="a3"/>
        <w:ind w:left="0" w:firstLine="720"/>
      </w:pPr>
      <w:r w:rsidRPr="00F06F96">
        <w:t>В</w:t>
      </w:r>
      <w:r w:rsidRPr="00F06F96">
        <w:rPr>
          <w:spacing w:val="22"/>
        </w:rPr>
        <w:t xml:space="preserve"> </w:t>
      </w:r>
      <w:r w:rsidRPr="00F06F96">
        <w:t>соответствии</w:t>
      </w:r>
      <w:r w:rsidRPr="00F06F96">
        <w:rPr>
          <w:spacing w:val="26"/>
        </w:rPr>
        <w:t xml:space="preserve"> </w:t>
      </w:r>
      <w:r w:rsidRPr="00F06F96">
        <w:t>с</w:t>
      </w:r>
      <w:r w:rsidRPr="00F06F96">
        <w:rPr>
          <w:spacing w:val="24"/>
        </w:rPr>
        <w:t xml:space="preserve"> </w:t>
      </w:r>
      <w:r w:rsidRPr="00F06F96">
        <w:t>ФГОС</w:t>
      </w:r>
      <w:r w:rsidRPr="00F06F96">
        <w:rPr>
          <w:spacing w:val="24"/>
        </w:rPr>
        <w:t xml:space="preserve"> </w:t>
      </w:r>
      <w:r w:rsidRPr="00F06F96">
        <w:t>СОО</w:t>
      </w:r>
      <w:r w:rsidRPr="00F06F96">
        <w:rPr>
          <w:spacing w:val="24"/>
        </w:rPr>
        <w:t xml:space="preserve"> </w:t>
      </w:r>
      <w:r w:rsidRPr="00F06F96">
        <w:t>предмет</w:t>
      </w:r>
      <w:r w:rsidRPr="00F06F96">
        <w:rPr>
          <w:spacing w:val="30"/>
        </w:rPr>
        <w:t xml:space="preserve"> </w:t>
      </w:r>
      <w:r w:rsidRPr="00F06F96">
        <w:t>«Русский</w:t>
      </w:r>
      <w:r w:rsidRPr="00F06F96">
        <w:rPr>
          <w:spacing w:val="26"/>
        </w:rPr>
        <w:t xml:space="preserve"> </w:t>
      </w:r>
      <w:r w:rsidRPr="00F06F96">
        <w:t>язык»</w:t>
      </w:r>
      <w:r w:rsidRPr="00F06F96">
        <w:rPr>
          <w:spacing w:val="16"/>
        </w:rPr>
        <w:t xml:space="preserve"> </w:t>
      </w:r>
      <w:r w:rsidRPr="00F06F96">
        <w:t>является</w:t>
      </w:r>
      <w:r w:rsidRPr="00F06F96">
        <w:rPr>
          <w:spacing w:val="24"/>
        </w:rPr>
        <w:t xml:space="preserve"> </w:t>
      </w:r>
      <w:r w:rsidRPr="00F06F96">
        <w:t>обязательным</w:t>
      </w:r>
      <w:r w:rsidRPr="00F06F96">
        <w:rPr>
          <w:spacing w:val="24"/>
        </w:rPr>
        <w:t xml:space="preserve"> </w:t>
      </w:r>
      <w:r w:rsidRPr="00F06F96">
        <w:t>для</w:t>
      </w:r>
      <w:r w:rsidRPr="00F06F96">
        <w:rPr>
          <w:spacing w:val="25"/>
        </w:rPr>
        <w:t xml:space="preserve"> </w:t>
      </w:r>
      <w:r w:rsidRPr="00F06F96">
        <w:t>изучения</w:t>
      </w:r>
      <w:r w:rsidR="003F3F3B" w:rsidRPr="00F06F96">
        <w:t xml:space="preserve"> </w:t>
      </w:r>
      <w:r w:rsidRPr="00F06F96">
        <w:t>на</w:t>
      </w:r>
      <w:r w:rsidRPr="00F06F96">
        <w:rPr>
          <w:spacing w:val="-2"/>
        </w:rPr>
        <w:t xml:space="preserve"> </w:t>
      </w:r>
      <w:r w:rsidRPr="00F06F96">
        <w:t>данном</w:t>
      </w:r>
      <w:r w:rsidRPr="00F06F96">
        <w:rPr>
          <w:spacing w:val="-1"/>
        </w:rPr>
        <w:t xml:space="preserve"> </w:t>
      </w:r>
      <w:r w:rsidRPr="00F06F96">
        <w:t>уровне</w:t>
      </w:r>
      <w:r w:rsidRPr="00F06F96">
        <w:rPr>
          <w:spacing w:val="-2"/>
        </w:rPr>
        <w:t xml:space="preserve"> </w:t>
      </w:r>
      <w:r w:rsidRPr="00F06F96">
        <w:t>образования.</w:t>
      </w:r>
      <w:r w:rsidRPr="00F06F96">
        <w:rPr>
          <w:spacing w:val="2"/>
        </w:rPr>
        <w:t xml:space="preserve"> </w:t>
      </w:r>
      <w:r w:rsidRPr="00F06F96">
        <w:t>Общее</w:t>
      </w:r>
      <w:r w:rsidRPr="00F06F96">
        <w:rPr>
          <w:spacing w:val="-2"/>
        </w:rPr>
        <w:t xml:space="preserve"> </w:t>
      </w:r>
      <w:r w:rsidRPr="00F06F96">
        <w:t>число</w:t>
      </w:r>
      <w:r w:rsidRPr="00F06F96">
        <w:rPr>
          <w:spacing w:val="-1"/>
        </w:rPr>
        <w:t xml:space="preserve"> </w:t>
      </w:r>
      <w:r w:rsidRPr="00F06F96">
        <w:t>часов,</w:t>
      </w:r>
      <w:r w:rsidRPr="00F06F96">
        <w:rPr>
          <w:spacing w:val="-2"/>
        </w:rPr>
        <w:t xml:space="preserve"> </w:t>
      </w:r>
      <w:r w:rsidRPr="00F06F96">
        <w:t>рекомендованных</w:t>
      </w:r>
      <w:r w:rsidRPr="00F06F96">
        <w:rPr>
          <w:spacing w:val="-2"/>
        </w:rPr>
        <w:t xml:space="preserve"> </w:t>
      </w:r>
      <w:r w:rsidRPr="00F06F96">
        <w:t>для</w:t>
      </w:r>
      <w:r w:rsidRPr="00F06F96">
        <w:rPr>
          <w:spacing w:val="-3"/>
        </w:rPr>
        <w:t xml:space="preserve"> </w:t>
      </w:r>
      <w:r w:rsidRPr="00F06F96">
        <w:t>изучения</w:t>
      </w:r>
      <w:r w:rsidRPr="00F06F96">
        <w:rPr>
          <w:spacing w:val="-1"/>
        </w:rPr>
        <w:t xml:space="preserve"> </w:t>
      </w:r>
      <w:r w:rsidRPr="00F06F96">
        <w:t>русского</w:t>
      </w:r>
      <w:r w:rsidRPr="00F06F96">
        <w:rPr>
          <w:spacing w:val="-1"/>
        </w:rPr>
        <w:t xml:space="preserve"> </w:t>
      </w:r>
      <w:r w:rsidRPr="00F06F96">
        <w:t>языка,</w:t>
      </w:r>
    </w:p>
    <w:p w:rsidR="00CE5338" w:rsidRPr="00F06F96" w:rsidRDefault="00E44CEC" w:rsidP="00D27390">
      <w:pPr>
        <w:pStyle w:val="a7"/>
        <w:numPr>
          <w:ilvl w:val="0"/>
          <w:numId w:val="61"/>
        </w:numPr>
        <w:tabs>
          <w:tab w:val="left" w:pos="521"/>
        </w:tabs>
        <w:ind w:left="0" w:firstLine="720"/>
        <w:rPr>
          <w:sz w:val="24"/>
          <w:szCs w:val="24"/>
        </w:rPr>
      </w:pPr>
      <w:r w:rsidRPr="00F06F96">
        <w:rPr>
          <w:position w:val="1"/>
          <w:sz w:val="24"/>
          <w:szCs w:val="24"/>
        </w:rPr>
        <w:t>136</w:t>
      </w:r>
      <w:r w:rsidRPr="00F06F96">
        <w:rPr>
          <w:spacing w:val="-1"/>
          <w:position w:val="1"/>
          <w:sz w:val="24"/>
          <w:szCs w:val="24"/>
        </w:rPr>
        <w:t xml:space="preserve"> </w:t>
      </w:r>
      <w:r w:rsidRPr="00F06F96">
        <w:rPr>
          <w:position w:val="1"/>
          <w:sz w:val="24"/>
          <w:szCs w:val="24"/>
        </w:rPr>
        <w:t>часов:</w:t>
      </w:r>
      <w:r w:rsidRPr="00F06F96">
        <w:rPr>
          <w:spacing w:val="-1"/>
          <w:position w:val="1"/>
          <w:sz w:val="24"/>
          <w:szCs w:val="24"/>
        </w:rPr>
        <w:t xml:space="preserve"> </w:t>
      </w:r>
      <w:r w:rsidRPr="00F06F96">
        <w:rPr>
          <w:position w:val="1"/>
          <w:sz w:val="24"/>
          <w:szCs w:val="24"/>
        </w:rPr>
        <w:t>в</w:t>
      </w:r>
      <w:r w:rsidRPr="00F06F96">
        <w:rPr>
          <w:spacing w:val="-2"/>
          <w:position w:val="1"/>
          <w:sz w:val="24"/>
          <w:szCs w:val="24"/>
        </w:rPr>
        <w:t xml:space="preserve"> </w:t>
      </w:r>
      <w:r w:rsidRPr="00F06F96">
        <w:rPr>
          <w:position w:val="1"/>
          <w:sz w:val="24"/>
          <w:szCs w:val="24"/>
        </w:rPr>
        <w:t>10</w:t>
      </w:r>
      <w:r w:rsidRPr="00F06F96">
        <w:rPr>
          <w:spacing w:val="-1"/>
          <w:position w:val="1"/>
          <w:sz w:val="24"/>
          <w:szCs w:val="24"/>
        </w:rPr>
        <w:t xml:space="preserve"> </w:t>
      </w:r>
      <w:r w:rsidRPr="00F06F96">
        <w:rPr>
          <w:position w:val="1"/>
          <w:sz w:val="24"/>
          <w:szCs w:val="24"/>
        </w:rPr>
        <w:t>классе</w:t>
      </w:r>
      <w:r w:rsidRPr="00F06F96">
        <w:rPr>
          <w:spacing w:val="1"/>
          <w:position w:val="1"/>
          <w:sz w:val="24"/>
          <w:szCs w:val="24"/>
        </w:rPr>
        <w:t xml:space="preserve"> </w:t>
      </w:r>
      <w:r w:rsidRPr="00F06F96">
        <w:rPr>
          <w:position w:val="1"/>
          <w:sz w:val="24"/>
          <w:szCs w:val="24"/>
        </w:rPr>
        <w:t>–</w:t>
      </w:r>
      <w:r w:rsidRPr="00F06F96">
        <w:rPr>
          <w:spacing w:val="-1"/>
          <w:position w:val="1"/>
          <w:sz w:val="24"/>
          <w:szCs w:val="24"/>
        </w:rPr>
        <w:t xml:space="preserve"> </w:t>
      </w:r>
      <w:r w:rsidRPr="00F06F96">
        <w:rPr>
          <w:position w:val="1"/>
          <w:sz w:val="24"/>
          <w:szCs w:val="24"/>
        </w:rPr>
        <w:t>68 часов</w:t>
      </w:r>
      <w:r w:rsidR="00CE5338" w:rsidRPr="00F06F96">
        <w:rPr>
          <w:position w:val="1"/>
          <w:sz w:val="24"/>
          <w:szCs w:val="24"/>
        </w:rPr>
        <w:t xml:space="preserve"> </w:t>
      </w:r>
      <w:r w:rsidRPr="00F06F96">
        <w:rPr>
          <w:sz w:val="24"/>
          <w:szCs w:val="24"/>
        </w:rPr>
        <w:t>(2</w:t>
      </w:r>
      <w:r w:rsidRPr="00F06F96">
        <w:rPr>
          <w:spacing w:val="-1"/>
          <w:sz w:val="24"/>
          <w:szCs w:val="24"/>
        </w:rPr>
        <w:t xml:space="preserve"> </w:t>
      </w:r>
      <w:r w:rsidRPr="00F06F96">
        <w:rPr>
          <w:sz w:val="24"/>
          <w:szCs w:val="24"/>
        </w:rPr>
        <w:t>часа</w:t>
      </w:r>
      <w:r w:rsidRPr="00F06F96">
        <w:rPr>
          <w:spacing w:val="-2"/>
          <w:sz w:val="24"/>
          <w:szCs w:val="24"/>
        </w:rPr>
        <w:t xml:space="preserve"> </w:t>
      </w:r>
      <w:r w:rsidRPr="00F06F96">
        <w:rPr>
          <w:sz w:val="24"/>
          <w:szCs w:val="24"/>
        </w:rPr>
        <w:t>в</w:t>
      </w:r>
      <w:r w:rsidRPr="00F06F96">
        <w:rPr>
          <w:spacing w:val="-2"/>
          <w:sz w:val="24"/>
          <w:szCs w:val="24"/>
        </w:rPr>
        <w:t xml:space="preserve"> </w:t>
      </w:r>
      <w:r w:rsidRPr="00F06F96">
        <w:rPr>
          <w:sz w:val="24"/>
          <w:szCs w:val="24"/>
        </w:rPr>
        <w:t xml:space="preserve">неделю), </w:t>
      </w:r>
    </w:p>
    <w:p w:rsidR="00CE5338" w:rsidRPr="00F06F96" w:rsidRDefault="00CE5338" w:rsidP="00D27390">
      <w:pPr>
        <w:pStyle w:val="a7"/>
        <w:numPr>
          <w:ilvl w:val="0"/>
          <w:numId w:val="61"/>
        </w:numPr>
        <w:tabs>
          <w:tab w:val="left" w:pos="521"/>
        </w:tabs>
        <w:ind w:left="0" w:firstLine="720"/>
        <w:rPr>
          <w:sz w:val="24"/>
          <w:szCs w:val="24"/>
        </w:rPr>
      </w:pPr>
      <w:r w:rsidRPr="00F06F96">
        <w:rPr>
          <w:sz w:val="24"/>
          <w:szCs w:val="24"/>
        </w:rPr>
        <w:t>в</w:t>
      </w:r>
      <w:r w:rsidR="00E44CEC" w:rsidRPr="00F06F96">
        <w:rPr>
          <w:spacing w:val="-3"/>
          <w:sz w:val="24"/>
          <w:szCs w:val="24"/>
        </w:rPr>
        <w:t xml:space="preserve"> </w:t>
      </w:r>
      <w:r w:rsidRPr="00F06F96">
        <w:rPr>
          <w:spacing w:val="-3"/>
          <w:sz w:val="24"/>
          <w:szCs w:val="24"/>
        </w:rPr>
        <w:t>1</w:t>
      </w:r>
      <w:r w:rsidR="00E44CEC" w:rsidRPr="00F06F96">
        <w:rPr>
          <w:sz w:val="24"/>
          <w:szCs w:val="24"/>
        </w:rPr>
        <w:t>1</w:t>
      </w:r>
      <w:r w:rsidR="00E44CEC" w:rsidRPr="00F06F96">
        <w:rPr>
          <w:spacing w:val="1"/>
          <w:sz w:val="24"/>
          <w:szCs w:val="24"/>
        </w:rPr>
        <w:t xml:space="preserve"> </w:t>
      </w:r>
      <w:r w:rsidR="00E44CEC" w:rsidRPr="00F06F96">
        <w:rPr>
          <w:sz w:val="24"/>
          <w:szCs w:val="24"/>
        </w:rPr>
        <w:t>классе</w:t>
      </w:r>
      <w:r w:rsidR="00E44CEC" w:rsidRPr="00F06F96">
        <w:rPr>
          <w:spacing w:val="-1"/>
          <w:sz w:val="24"/>
          <w:szCs w:val="24"/>
        </w:rPr>
        <w:t xml:space="preserve"> </w:t>
      </w:r>
      <w:r w:rsidR="00E44CEC" w:rsidRPr="00F06F96">
        <w:rPr>
          <w:sz w:val="24"/>
          <w:szCs w:val="24"/>
        </w:rPr>
        <w:t>–</w:t>
      </w:r>
      <w:r w:rsidR="00E44CEC" w:rsidRPr="00F06F96">
        <w:rPr>
          <w:spacing w:val="-1"/>
          <w:sz w:val="24"/>
          <w:szCs w:val="24"/>
        </w:rPr>
        <w:t xml:space="preserve"> </w:t>
      </w:r>
      <w:r w:rsidR="00E44CEC" w:rsidRPr="00F06F96">
        <w:rPr>
          <w:sz w:val="24"/>
          <w:szCs w:val="24"/>
        </w:rPr>
        <w:t>68 часа</w:t>
      </w:r>
      <w:r w:rsidR="00E44CEC" w:rsidRPr="00F06F96">
        <w:rPr>
          <w:spacing w:val="-2"/>
          <w:sz w:val="24"/>
          <w:szCs w:val="24"/>
        </w:rPr>
        <w:t xml:space="preserve"> </w:t>
      </w:r>
      <w:r w:rsidR="00E44CEC" w:rsidRPr="00F06F96">
        <w:rPr>
          <w:sz w:val="24"/>
          <w:szCs w:val="24"/>
        </w:rPr>
        <w:t>(2</w:t>
      </w:r>
      <w:r w:rsidR="00E44CEC" w:rsidRPr="00F06F96">
        <w:rPr>
          <w:spacing w:val="-1"/>
          <w:sz w:val="24"/>
          <w:szCs w:val="24"/>
        </w:rPr>
        <w:t xml:space="preserve"> </w:t>
      </w:r>
      <w:r w:rsidR="00E44CEC" w:rsidRPr="00F06F96">
        <w:rPr>
          <w:sz w:val="24"/>
          <w:szCs w:val="24"/>
        </w:rPr>
        <w:t>часа в</w:t>
      </w:r>
      <w:r w:rsidR="00E44CEC" w:rsidRPr="00F06F96">
        <w:rPr>
          <w:spacing w:val="-1"/>
          <w:sz w:val="24"/>
          <w:szCs w:val="24"/>
        </w:rPr>
        <w:t xml:space="preserve"> </w:t>
      </w:r>
      <w:r w:rsidR="00E44CEC" w:rsidRPr="00F06F96">
        <w:rPr>
          <w:sz w:val="24"/>
          <w:szCs w:val="24"/>
        </w:rPr>
        <w:t>неделю).</w:t>
      </w:r>
      <w:r w:rsidR="00E44CEC" w:rsidRPr="00F06F96">
        <w:rPr>
          <w:spacing w:val="-57"/>
          <w:sz w:val="24"/>
          <w:szCs w:val="24"/>
        </w:rPr>
        <w:t xml:space="preserve"> </w:t>
      </w:r>
    </w:p>
    <w:p w:rsidR="00CE5338" w:rsidRPr="00F06F96" w:rsidRDefault="00CE5338" w:rsidP="00D27390">
      <w:pPr>
        <w:pStyle w:val="a7"/>
        <w:tabs>
          <w:tab w:val="left" w:pos="521"/>
        </w:tabs>
        <w:ind w:left="0" w:firstLine="720"/>
        <w:rPr>
          <w:sz w:val="24"/>
          <w:szCs w:val="24"/>
        </w:rPr>
      </w:pPr>
    </w:p>
    <w:p w:rsidR="00971A01" w:rsidRPr="00F06F96" w:rsidRDefault="00E44CEC" w:rsidP="00D27390">
      <w:pPr>
        <w:pStyle w:val="a7"/>
        <w:tabs>
          <w:tab w:val="left" w:pos="521"/>
        </w:tabs>
        <w:ind w:left="0" w:firstLine="720"/>
        <w:rPr>
          <w:b/>
          <w:sz w:val="24"/>
          <w:szCs w:val="24"/>
        </w:rPr>
      </w:pPr>
      <w:r w:rsidRPr="00F06F96">
        <w:rPr>
          <w:b/>
          <w:sz w:val="24"/>
          <w:szCs w:val="24"/>
        </w:rPr>
        <w:t>Содержание</w:t>
      </w:r>
      <w:r w:rsidRPr="00F06F96">
        <w:rPr>
          <w:b/>
          <w:spacing w:val="-2"/>
          <w:sz w:val="24"/>
          <w:szCs w:val="24"/>
        </w:rPr>
        <w:t xml:space="preserve"> </w:t>
      </w:r>
      <w:r w:rsidRPr="00F06F96">
        <w:rPr>
          <w:b/>
          <w:sz w:val="24"/>
          <w:szCs w:val="24"/>
        </w:rPr>
        <w:t>обучения в</w:t>
      </w:r>
      <w:r w:rsidRPr="00F06F96">
        <w:rPr>
          <w:b/>
          <w:spacing w:val="1"/>
          <w:sz w:val="24"/>
          <w:szCs w:val="24"/>
        </w:rPr>
        <w:t xml:space="preserve"> </w:t>
      </w:r>
      <w:r w:rsidRPr="00F06F96">
        <w:rPr>
          <w:b/>
          <w:sz w:val="24"/>
          <w:szCs w:val="24"/>
        </w:rPr>
        <w:t>10 классе.</w:t>
      </w:r>
    </w:p>
    <w:p w:rsidR="00971A01" w:rsidRPr="00F06F96" w:rsidRDefault="00E44CEC" w:rsidP="00D27390">
      <w:pPr>
        <w:pStyle w:val="a3"/>
        <w:ind w:left="0" w:firstLine="720"/>
      </w:pPr>
      <w:r w:rsidRPr="00F06F96">
        <w:t>Общие</w:t>
      </w:r>
      <w:r w:rsidRPr="00F06F96">
        <w:rPr>
          <w:spacing w:val="-3"/>
        </w:rPr>
        <w:t xml:space="preserve"> </w:t>
      </w:r>
      <w:r w:rsidRPr="00F06F96">
        <w:t>сведения</w:t>
      </w:r>
      <w:r w:rsidRPr="00F06F96">
        <w:rPr>
          <w:spacing w:val="-2"/>
        </w:rPr>
        <w:t xml:space="preserve"> </w:t>
      </w:r>
      <w:r w:rsidRPr="00F06F96">
        <w:t>о</w:t>
      </w:r>
      <w:r w:rsidRPr="00F06F96">
        <w:rPr>
          <w:spacing w:val="-2"/>
        </w:rPr>
        <w:t xml:space="preserve"> </w:t>
      </w:r>
      <w:r w:rsidRPr="00F06F96">
        <w:t>языке.</w:t>
      </w:r>
    </w:p>
    <w:p w:rsidR="00971A01" w:rsidRPr="00F06F96" w:rsidRDefault="00E44CEC" w:rsidP="00D27390">
      <w:pPr>
        <w:pStyle w:val="a3"/>
        <w:ind w:left="0" w:firstLine="720"/>
      </w:pPr>
      <w:r w:rsidRPr="00F06F96">
        <w:t>Язык</w:t>
      </w:r>
      <w:r w:rsidRPr="00F06F96">
        <w:rPr>
          <w:spacing w:val="-3"/>
        </w:rPr>
        <w:t xml:space="preserve"> </w:t>
      </w:r>
      <w:r w:rsidRPr="00F06F96">
        <w:t>как</w:t>
      </w:r>
      <w:r w:rsidRPr="00F06F96">
        <w:rPr>
          <w:spacing w:val="-4"/>
        </w:rPr>
        <w:t xml:space="preserve"> </w:t>
      </w:r>
      <w:r w:rsidRPr="00F06F96">
        <w:t>знаковая</w:t>
      </w:r>
      <w:r w:rsidRPr="00F06F96">
        <w:rPr>
          <w:spacing w:val="-3"/>
        </w:rPr>
        <w:t xml:space="preserve"> </w:t>
      </w:r>
      <w:r w:rsidRPr="00F06F96">
        <w:t>система.</w:t>
      </w:r>
      <w:r w:rsidRPr="00F06F96">
        <w:rPr>
          <w:spacing w:val="-2"/>
        </w:rPr>
        <w:t xml:space="preserve"> </w:t>
      </w:r>
      <w:r w:rsidRPr="00F06F96">
        <w:t>Основные</w:t>
      </w:r>
      <w:r w:rsidRPr="00F06F96">
        <w:rPr>
          <w:spacing w:val="-4"/>
        </w:rPr>
        <w:t xml:space="preserve"> </w:t>
      </w:r>
      <w:r w:rsidRPr="00F06F96">
        <w:t>функции</w:t>
      </w:r>
      <w:r w:rsidRPr="00F06F96">
        <w:rPr>
          <w:spacing w:val="-3"/>
        </w:rPr>
        <w:t xml:space="preserve"> </w:t>
      </w:r>
      <w:r w:rsidRPr="00F06F96">
        <w:t>языка.</w:t>
      </w:r>
      <w:r w:rsidRPr="00F06F96">
        <w:rPr>
          <w:spacing w:val="-57"/>
        </w:rPr>
        <w:t xml:space="preserve"> </w:t>
      </w:r>
      <w:r w:rsidRPr="00F06F96">
        <w:t>Лингвистика</w:t>
      </w:r>
      <w:r w:rsidRPr="00F06F96">
        <w:rPr>
          <w:spacing w:val="-2"/>
        </w:rPr>
        <w:t xml:space="preserve"> </w:t>
      </w:r>
      <w:r w:rsidRPr="00F06F96">
        <w:t>как</w:t>
      </w:r>
      <w:r w:rsidRPr="00F06F96">
        <w:rPr>
          <w:spacing w:val="-2"/>
        </w:rPr>
        <w:t xml:space="preserve"> </w:t>
      </w:r>
      <w:r w:rsidRPr="00F06F96">
        <w:t>наука.</w:t>
      </w:r>
    </w:p>
    <w:p w:rsidR="00971A01" w:rsidRPr="00F06F96" w:rsidRDefault="00E44CEC" w:rsidP="00D27390">
      <w:pPr>
        <w:pStyle w:val="a3"/>
        <w:ind w:left="0" w:firstLine="720"/>
      </w:pPr>
      <w:r w:rsidRPr="00F06F96">
        <w:t>Язык</w:t>
      </w:r>
      <w:r w:rsidRPr="00F06F96">
        <w:rPr>
          <w:spacing w:val="-3"/>
        </w:rPr>
        <w:t xml:space="preserve"> </w:t>
      </w:r>
      <w:r w:rsidRPr="00F06F96">
        <w:t>и</w:t>
      </w:r>
      <w:r w:rsidRPr="00F06F96">
        <w:rPr>
          <w:spacing w:val="-3"/>
        </w:rPr>
        <w:t xml:space="preserve"> </w:t>
      </w:r>
      <w:r w:rsidRPr="00F06F96">
        <w:t>культура.</w:t>
      </w:r>
    </w:p>
    <w:p w:rsidR="00971A01" w:rsidRPr="00F06F96" w:rsidRDefault="00E44CEC" w:rsidP="00D27390">
      <w:pPr>
        <w:pStyle w:val="a3"/>
        <w:ind w:left="0" w:firstLine="720"/>
      </w:pPr>
      <w:r w:rsidRPr="00F06F96">
        <w:t>Русский язык – государственный язык Российской Федерации, средство межнационального</w:t>
      </w:r>
      <w:r w:rsidRPr="00F06F96">
        <w:rPr>
          <w:spacing w:val="1"/>
        </w:rPr>
        <w:t xml:space="preserve"> </w:t>
      </w:r>
      <w:r w:rsidRPr="00F06F96">
        <w:t>общения,</w:t>
      </w:r>
      <w:r w:rsidRPr="00F06F96">
        <w:rPr>
          <w:spacing w:val="-1"/>
        </w:rPr>
        <w:t xml:space="preserve"> </w:t>
      </w:r>
      <w:r w:rsidRPr="00F06F96">
        <w:t>национальный язык</w:t>
      </w:r>
      <w:r w:rsidRPr="00F06F96">
        <w:rPr>
          <w:spacing w:val="-1"/>
        </w:rPr>
        <w:t xml:space="preserve"> </w:t>
      </w:r>
      <w:r w:rsidRPr="00F06F96">
        <w:t>русского народа,</w:t>
      </w:r>
      <w:r w:rsidRPr="00F06F96">
        <w:rPr>
          <w:spacing w:val="-1"/>
        </w:rPr>
        <w:t xml:space="preserve"> </w:t>
      </w:r>
      <w:r w:rsidRPr="00F06F96">
        <w:t>один</w:t>
      </w:r>
      <w:r w:rsidRPr="00F06F96">
        <w:rPr>
          <w:spacing w:val="-2"/>
        </w:rPr>
        <w:t xml:space="preserve"> </w:t>
      </w:r>
      <w:r w:rsidRPr="00F06F96">
        <w:t>из</w:t>
      </w:r>
      <w:r w:rsidRPr="00F06F96">
        <w:rPr>
          <w:spacing w:val="5"/>
        </w:rPr>
        <w:t xml:space="preserve"> </w:t>
      </w:r>
      <w:r w:rsidRPr="00F06F96">
        <w:t>мировых</w:t>
      </w:r>
      <w:r w:rsidRPr="00F06F96">
        <w:rPr>
          <w:spacing w:val="2"/>
        </w:rPr>
        <w:t xml:space="preserve"> </w:t>
      </w:r>
      <w:r w:rsidRPr="00F06F96">
        <w:t>языков.</w:t>
      </w:r>
    </w:p>
    <w:p w:rsidR="00971A01" w:rsidRPr="00F06F96" w:rsidRDefault="00E44CEC" w:rsidP="00D27390">
      <w:pPr>
        <w:pStyle w:val="a3"/>
        <w:ind w:left="0" w:firstLine="720"/>
      </w:pPr>
      <w:r w:rsidRPr="00F06F96">
        <w:t>Формы</w:t>
      </w:r>
      <w:r w:rsidRPr="00F06F96">
        <w:rPr>
          <w:spacing w:val="1"/>
        </w:rPr>
        <w:t xml:space="preserve"> </w:t>
      </w:r>
      <w:r w:rsidRPr="00F06F96">
        <w:t>существования</w:t>
      </w:r>
      <w:r w:rsidRPr="00F06F96">
        <w:rPr>
          <w:spacing w:val="1"/>
        </w:rPr>
        <w:t xml:space="preserve"> </w:t>
      </w:r>
      <w:r w:rsidRPr="00F06F96">
        <w:t>русского</w:t>
      </w:r>
      <w:r w:rsidRPr="00F06F96">
        <w:rPr>
          <w:spacing w:val="1"/>
        </w:rPr>
        <w:t xml:space="preserve"> </w:t>
      </w:r>
      <w:r w:rsidRPr="00F06F96">
        <w:t>национального</w:t>
      </w:r>
      <w:r w:rsidRPr="00F06F96">
        <w:rPr>
          <w:spacing w:val="1"/>
        </w:rPr>
        <w:t xml:space="preserve"> </w:t>
      </w:r>
      <w:r w:rsidRPr="00F06F96">
        <w:t>языка.</w:t>
      </w:r>
      <w:r w:rsidRPr="00F06F96">
        <w:rPr>
          <w:spacing w:val="1"/>
        </w:rPr>
        <w:t xml:space="preserve"> </w:t>
      </w:r>
      <w:r w:rsidRPr="00F06F96">
        <w:t>Литературный</w:t>
      </w:r>
      <w:r w:rsidRPr="00F06F96">
        <w:rPr>
          <w:spacing w:val="1"/>
        </w:rPr>
        <w:t xml:space="preserve"> </w:t>
      </w:r>
      <w:r w:rsidRPr="00F06F96">
        <w:t>язык,</w:t>
      </w:r>
      <w:r w:rsidRPr="00F06F96">
        <w:rPr>
          <w:spacing w:val="1"/>
        </w:rPr>
        <w:t xml:space="preserve"> </w:t>
      </w:r>
      <w:r w:rsidRPr="00F06F96">
        <w:t>просторечие,</w:t>
      </w:r>
      <w:r w:rsidRPr="00F06F96">
        <w:rPr>
          <w:spacing w:val="1"/>
        </w:rPr>
        <w:t xml:space="preserve"> </w:t>
      </w:r>
      <w:r w:rsidRPr="00F06F96">
        <w:t>народные говоры, профессиональные разновидности, жаргон, арго. Роль литературного языка в</w:t>
      </w:r>
      <w:r w:rsidRPr="00F06F96">
        <w:rPr>
          <w:spacing w:val="1"/>
        </w:rPr>
        <w:t xml:space="preserve"> </w:t>
      </w:r>
      <w:r w:rsidRPr="00F06F96">
        <w:t>обществе.</w:t>
      </w:r>
    </w:p>
    <w:p w:rsidR="00971A01" w:rsidRPr="00F06F96" w:rsidRDefault="00E44CEC" w:rsidP="00D27390">
      <w:pPr>
        <w:pStyle w:val="a3"/>
        <w:ind w:left="0" w:firstLine="720"/>
      </w:pPr>
      <w:r w:rsidRPr="00F06F96">
        <w:t>Язык и речь. Культура речи.</w:t>
      </w:r>
      <w:r w:rsidRPr="00F06F96">
        <w:rPr>
          <w:spacing w:val="1"/>
        </w:rPr>
        <w:t xml:space="preserve"> </w:t>
      </w:r>
      <w:r w:rsidRPr="00F06F96">
        <w:t>Система</w:t>
      </w:r>
      <w:r w:rsidRPr="00F06F96">
        <w:rPr>
          <w:spacing w:val="-4"/>
        </w:rPr>
        <w:t xml:space="preserve"> </w:t>
      </w:r>
      <w:r w:rsidRPr="00F06F96">
        <w:t>языка.</w:t>
      </w:r>
      <w:r w:rsidRPr="00F06F96">
        <w:rPr>
          <w:spacing w:val="-3"/>
        </w:rPr>
        <w:t xml:space="preserve"> </w:t>
      </w:r>
      <w:r w:rsidRPr="00F06F96">
        <w:t>Культура</w:t>
      </w:r>
      <w:r w:rsidRPr="00F06F96">
        <w:rPr>
          <w:spacing w:val="-3"/>
        </w:rPr>
        <w:t xml:space="preserve"> </w:t>
      </w:r>
      <w:r w:rsidRPr="00F06F96">
        <w:t>речи.</w:t>
      </w:r>
    </w:p>
    <w:p w:rsidR="00971A01" w:rsidRPr="00F06F96" w:rsidRDefault="00E44CEC" w:rsidP="00D27390">
      <w:pPr>
        <w:pStyle w:val="a3"/>
        <w:ind w:left="0" w:firstLine="720"/>
      </w:pPr>
      <w:r w:rsidRPr="00F06F96">
        <w:t>Система</w:t>
      </w:r>
      <w:r w:rsidRPr="00F06F96">
        <w:rPr>
          <w:spacing w:val="-6"/>
        </w:rPr>
        <w:t xml:space="preserve"> </w:t>
      </w:r>
      <w:r w:rsidRPr="00F06F96">
        <w:t>языка,</w:t>
      </w:r>
      <w:r w:rsidRPr="00F06F96">
        <w:rPr>
          <w:spacing w:val="-5"/>
        </w:rPr>
        <w:t xml:space="preserve"> </w:t>
      </w:r>
      <w:r w:rsidRPr="00F06F96">
        <w:t>её</w:t>
      </w:r>
      <w:r w:rsidRPr="00F06F96">
        <w:rPr>
          <w:spacing w:val="-1"/>
        </w:rPr>
        <w:t xml:space="preserve"> </w:t>
      </w:r>
      <w:r w:rsidRPr="00F06F96">
        <w:t>устройство,</w:t>
      </w:r>
      <w:r w:rsidRPr="00F06F96">
        <w:rPr>
          <w:spacing w:val="-5"/>
        </w:rPr>
        <w:t xml:space="preserve"> </w:t>
      </w:r>
      <w:r w:rsidRPr="00F06F96">
        <w:t>функционирование.</w:t>
      </w:r>
      <w:r w:rsidRPr="00F06F96">
        <w:rPr>
          <w:spacing w:val="-57"/>
        </w:rPr>
        <w:t xml:space="preserve"> </w:t>
      </w:r>
      <w:r w:rsidRPr="00F06F96">
        <w:t>Культура</w:t>
      </w:r>
      <w:r w:rsidRPr="00F06F96">
        <w:rPr>
          <w:spacing w:val="-2"/>
        </w:rPr>
        <w:t xml:space="preserve"> </w:t>
      </w:r>
      <w:r w:rsidRPr="00F06F96">
        <w:t>речи как</w:t>
      </w:r>
      <w:r w:rsidRPr="00F06F96">
        <w:rPr>
          <w:spacing w:val="-1"/>
        </w:rPr>
        <w:t xml:space="preserve"> </w:t>
      </w:r>
      <w:r w:rsidRPr="00F06F96">
        <w:t>раздел</w:t>
      </w:r>
      <w:r w:rsidRPr="00F06F96">
        <w:rPr>
          <w:spacing w:val="-1"/>
        </w:rPr>
        <w:t xml:space="preserve"> </w:t>
      </w:r>
      <w:r w:rsidRPr="00F06F96">
        <w:t>лингвистики.</w:t>
      </w:r>
    </w:p>
    <w:p w:rsidR="00971A01" w:rsidRPr="00F06F96" w:rsidRDefault="00E44CEC" w:rsidP="00D27390">
      <w:pPr>
        <w:pStyle w:val="a3"/>
        <w:ind w:left="0" w:firstLine="720"/>
      </w:pPr>
      <w:r w:rsidRPr="00F06F96">
        <w:t>Языковая</w:t>
      </w:r>
      <w:r w:rsidRPr="00F06F96">
        <w:rPr>
          <w:spacing w:val="-2"/>
        </w:rPr>
        <w:t xml:space="preserve"> </w:t>
      </w:r>
      <w:r w:rsidRPr="00F06F96">
        <w:t>норма,</w:t>
      </w:r>
      <w:r w:rsidRPr="00F06F96">
        <w:rPr>
          <w:spacing w:val="-2"/>
        </w:rPr>
        <w:t xml:space="preserve"> </w:t>
      </w:r>
      <w:r w:rsidRPr="00F06F96">
        <w:t>её</w:t>
      </w:r>
      <w:r w:rsidRPr="00F06F96">
        <w:rPr>
          <w:spacing w:val="-2"/>
        </w:rPr>
        <w:t xml:space="preserve"> </w:t>
      </w:r>
      <w:r w:rsidRPr="00F06F96">
        <w:t>основные</w:t>
      </w:r>
      <w:r w:rsidRPr="00F06F96">
        <w:rPr>
          <w:spacing w:val="-3"/>
        </w:rPr>
        <w:t xml:space="preserve"> </w:t>
      </w:r>
      <w:r w:rsidRPr="00F06F96">
        <w:t>признаки</w:t>
      </w:r>
      <w:r w:rsidRPr="00F06F96">
        <w:rPr>
          <w:spacing w:val="-4"/>
        </w:rPr>
        <w:t xml:space="preserve"> </w:t>
      </w:r>
      <w:r w:rsidRPr="00F06F96">
        <w:t>и</w:t>
      </w:r>
      <w:r w:rsidRPr="00F06F96">
        <w:rPr>
          <w:spacing w:val="-1"/>
        </w:rPr>
        <w:t xml:space="preserve"> </w:t>
      </w:r>
      <w:r w:rsidRPr="00F06F96">
        <w:t>функции.</w:t>
      </w:r>
    </w:p>
    <w:p w:rsidR="00971A01" w:rsidRPr="00F06F96" w:rsidRDefault="00E44CEC" w:rsidP="00D27390">
      <w:pPr>
        <w:pStyle w:val="a3"/>
        <w:ind w:left="0" w:firstLine="720"/>
      </w:pPr>
      <w:r w:rsidRPr="00F06F96">
        <w:t>Виды языковых норм: орфоэпические (произносительные и акцентологические), лексические,</w:t>
      </w:r>
      <w:r w:rsidRPr="00F06F96">
        <w:rPr>
          <w:spacing w:val="1"/>
        </w:rPr>
        <w:t xml:space="preserve"> </w:t>
      </w:r>
      <w:r w:rsidRPr="00F06F96">
        <w:t>словообразовательные, грамматические (морфологические и синтаксические). Орфографические и</w:t>
      </w:r>
      <w:r w:rsidRPr="00F06F96">
        <w:rPr>
          <w:spacing w:val="1"/>
        </w:rPr>
        <w:t xml:space="preserve"> </w:t>
      </w:r>
      <w:r w:rsidRPr="00F06F96">
        <w:t>пунктуационные</w:t>
      </w:r>
      <w:r w:rsidRPr="00F06F96">
        <w:rPr>
          <w:spacing w:val="1"/>
        </w:rPr>
        <w:t xml:space="preserve"> </w:t>
      </w:r>
      <w:r w:rsidRPr="00F06F96">
        <w:t>правила</w:t>
      </w:r>
      <w:r w:rsidRPr="00F06F96">
        <w:rPr>
          <w:spacing w:val="1"/>
        </w:rPr>
        <w:t xml:space="preserve"> </w:t>
      </w:r>
      <w:r w:rsidRPr="00F06F96">
        <w:t>(обзор,</w:t>
      </w:r>
      <w:r w:rsidRPr="00F06F96">
        <w:rPr>
          <w:spacing w:val="1"/>
        </w:rPr>
        <w:t xml:space="preserve"> </w:t>
      </w:r>
      <w:r w:rsidRPr="00F06F96">
        <w:t>общее</w:t>
      </w:r>
      <w:r w:rsidRPr="00F06F96">
        <w:rPr>
          <w:spacing w:val="1"/>
        </w:rPr>
        <w:t xml:space="preserve"> </w:t>
      </w:r>
      <w:r w:rsidRPr="00F06F96">
        <w:t>представление).</w:t>
      </w:r>
      <w:r w:rsidRPr="00F06F96">
        <w:rPr>
          <w:spacing w:val="1"/>
        </w:rPr>
        <w:t xml:space="preserve"> </w:t>
      </w:r>
      <w:r w:rsidRPr="00F06F96">
        <w:t>Стилистические</w:t>
      </w:r>
      <w:r w:rsidRPr="00F06F96">
        <w:rPr>
          <w:spacing w:val="1"/>
        </w:rPr>
        <w:t xml:space="preserve"> </w:t>
      </w:r>
      <w:r w:rsidRPr="00F06F96">
        <w:t>нормы</w:t>
      </w:r>
      <w:r w:rsidRPr="00F06F96">
        <w:rPr>
          <w:spacing w:val="1"/>
        </w:rPr>
        <w:t xml:space="preserve"> </w:t>
      </w:r>
      <w:r w:rsidRPr="00F06F96">
        <w:t>современного</w:t>
      </w:r>
      <w:r w:rsidRPr="00F06F96">
        <w:rPr>
          <w:spacing w:val="1"/>
        </w:rPr>
        <w:t xml:space="preserve"> </w:t>
      </w:r>
      <w:r w:rsidRPr="00F06F96">
        <w:t>русского</w:t>
      </w:r>
      <w:r w:rsidRPr="00F06F96">
        <w:rPr>
          <w:spacing w:val="-1"/>
        </w:rPr>
        <w:t xml:space="preserve"> </w:t>
      </w:r>
      <w:r w:rsidRPr="00F06F96">
        <w:t>литературного языка (общее</w:t>
      </w:r>
      <w:r w:rsidRPr="00F06F96">
        <w:rPr>
          <w:spacing w:val="-1"/>
        </w:rPr>
        <w:t xml:space="preserve"> </w:t>
      </w:r>
      <w:r w:rsidRPr="00F06F96">
        <w:t>представление).</w:t>
      </w:r>
    </w:p>
    <w:p w:rsidR="00971A01" w:rsidRPr="00F06F96" w:rsidRDefault="00E44CEC" w:rsidP="00D27390">
      <w:pPr>
        <w:pStyle w:val="a3"/>
        <w:ind w:left="0" w:firstLine="720"/>
      </w:pPr>
      <w:r w:rsidRPr="00F06F96">
        <w:t>Качества</w:t>
      </w:r>
      <w:r w:rsidRPr="00F06F96">
        <w:rPr>
          <w:spacing w:val="-2"/>
        </w:rPr>
        <w:t xml:space="preserve"> </w:t>
      </w:r>
      <w:r w:rsidRPr="00F06F96">
        <w:t>хорошей</w:t>
      </w:r>
      <w:r w:rsidRPr="00F06F96">
        <w:rPr>
          <w:spacing w:val="-1"/>
        </w:rPr>
        <w:t xml:space="preserve"> </w:t>
      </w:r>
      <w:r w:rsidRPr="00F06F96">
        <w:t>речи.</w:t>
      </w:r>
    </w:p>
    <w:p w:rsidR="00971A01" w:rsidRPr="00F06F96" w:rsidRDefault="00E44CEC" w:rsidP="00D27390">
      <w:pPr>
        <w:pStyle w:val="a3"/>
        <w:ind w:left="0" w:firstLine="720"/>
      </w:pPr>
      <w:r w:rsidRPr="00F06F96">
        <w:t>Основные</w:t>
      </w:r>
      <w:r w:rsidRPr="00F06F96">
        <w:rPr>
          <w:spacing w:val="1"/>
        </w:rPr>
        <w:t xml:space="preserve"> </w:t>
      </w:r>
      <w:r w:rsidRPr="00F06F96">
        <w:t>виды</w:t>
      </w:r>
      <w:r w:rsidRPr="00F06F96">
        <w:rPr>
          <w:spacing w:val="1"/>
        </w:rPr>
        <w:t xml:space="preserve"> </w:t>
      </w:r>
      <w:r w:rsidRPr="00F06F96">
        <w:t>словарей</w:t>
      </w:r>
      <w:r w:rsidRPr="00F06F96">
        <w:rPr>
          <w:spacing w:val="1"/>
        </w:rPr>
        <w:t xml:space="preserve"> </w:t>
      </w:r>
      <w:r w:rsidRPr="00F06F96">
        <w:t>(обзор).</w:t>
      </w:r>
      <w:r w:rsidRPr="00F06F96">
        <w:rPr>
          <w:spacing w:val="1"/>
        </w:rPr>
        <w:t xml:space="preserve"> </w:t>
      </w:r>
      <w:r w:rsidRPr="00F06F96">
        <w:t>Толковый</w:t>
      </w:r>
      <w:r w:rsidRPr="00F06F96">
        <w:rPr>
          <w:spacing w:val="1"/>
        </w:rPr>
        <w:t xml:space="preserve"> </w:t>
      </w:r>
      <w:r w:rsidRPr="00F06F96">
        <w:t>словарь.</w:t>
      </w:r>
      <w:r w:rsidRPr="00F06F96">
        <w:rPr>
          <w:spacing w:val="1"/>
        </w:rPr>
        <w:t xml:space="preserve"> </w:t>
      </w:r>
      <w:r w:rsidRPr="00F06F96">
        <w:t>Словарь</w:t>
      </w:r>
      <w:r w:rsidRPr="00F06F96">
        <w:rPr>
          <w:spacing w:val="1"/>
        </w:rPr>
        <w:t xml:space="preserve"> </w:t>
      </w:r>
      <w:r w:rsidRPr="00F06F96">
        <w:t>омонимов.</w:t>
      </w:r>
      <w:r w:rsidRPr="00F06F96">
        <w:rPr>
          <w:spacing w:val="1"/>
        </w:rPr>
        <w:t xml:space="preserve"> </w:t>
      </w:r>
      <w:r w:rsidRPr="00F06F96">
        <w:t>Словарь</w:t>
      </w:r>
      <w:r w:rsidRPr="00F06F96">
        <w:rPr>
          <w:spacing w:val="1"/>
        </w:rPr>
        <w:t xml:space="preserve"> </w:t>
      </w:r>
      <w:r w:rsidRPr="00F06F96">
        <w:t>иностранных слов. Словарь синонимов. Словарь антонимов. Словарь паронимов. Этимологический</w:t>
      </w:r>
      <w:r w:rsidRPr="00F06F96">
        <w:rPr>
          <w:spacing w:val="1"/>
        </w:rPr>
        <w:t xml:space="preserve"> </w:t>
      </w:r>
      <w:r w:rsidRPr="00F06F96">
        <w:t>словарь.</w:t>
      </w:r>
      <w:r w:rsidRPr="00F06F96">
        <w:rPr>
          <w:spacing w:val="1"/>
        </w:rPr>
        <w:t xml:space="preserve"> </w:t>
      </w:r>
      <w:r w:rsidRPr="00F06F96">
        <w:t>Диалектный</w:t>
      </w:r>
      <w:r w:rsidRPr="00F06F96">
        <w:rPr>
          <w:spacing w:val="1"/>
        </w:rPr>
        <w:t xml:space="preserve"> </w:t>
      </w:r>
      <w:r w:rsidRPr="00F06F96">
        <w:t>словарь.</w:t>
      </w:r>
      <w:r w:rsidRPr="00F06F96">
        <w:rPr>
          <w:spacing w:val="1"/>
        </w:rPr>
        <w:t xml:space="preserve"> </w:t>
      </w:r>
      <w:r w:rsidRPr="00F06F96">
        <w:t>Фразеологический</w:t>
      </w:r>
      <w:r w:rsidRPr="00F06F96">
        <w:rPr>
          <w:spacing w:val="1"/>
        </w:rPr>
        <w:t xml:space="preserve"> </w:t>
      </w:r>
      <w:r w:rsidRPr="00F06F96">
        <w:t>словарь.</w:t>
      </w:r>
      <w:r w:rsidRPr="00F06F96">
        <w:rPr>
          <w:spacing w:val="1"/>
        </w:rPr>
        <w:t xml:space="preserve"> </w:t>
      </w:r>
      <w:r w:rsidRPr="00F06F96">
        <w:t>Словообразовательный</w:t>
      </w:r>
      <w:r w:rsidRPr="00F06F96">
        <w:rPr>
          <w:spacing w:val="1"/>
        </w:rPr>
        <w:t xml:space="preserve"> </w:t>
      </w:r>
      <w:r w:rsidRPr="00F06F96">
        <w:t>словарь.</w:t>
      </w:r>
      <w:r w:rsidRPr="00F06F96">
        <w:rPr>
          <w:spacing w:val="1"/>
        </w:rPr>
        <w:t xml:space="preserve"> </w:t>
      </w:r>
      <w:r w:rsidRPr="00F06F96">
        <w:t>Орфографический</w:t>
      </w:r>
      <w:r w:rsidRPr="00F06F96">
        <w:rPr>
          <w:spacing w:val="1"/>
        </w:rPr>
        <w:t xml:space="preserve"> </w:t>
      </w:r>
      <w:r w:rsidRPr="00F06F96">
        <w:t>словарь.</w:t>
      </w:r>
      <w:r w:rsidRPr="00F06F96">
        <w:rPr>
          <w:spacing w:val="1"/>
        </w:rPr>
        <w:t xml:space="preserve"> </w:t>
      </w:r>
      <w:r w:rsidRPr="00F06F96">
        <w:t>Орфоэпический</w:t>
      </w:r>
      <w:r w:rsidRPr="00F06F96">
        <w:rPr>
          <w:spacing w:val="1"/>
        </w:rPr>
        <w:t xml:space="preserve"> </w:t>
      </w:r>
      <w:r w:rsidRPr="00F06F96">
        <w:t>словарь.</w:t>
      </w:r>
      <w:r w:rsidRPr="00F06F96">
        <w:rPr>
          <w:spacing w:val="1"/>
        </w:rPr>
        <w:t xml:space="preserve"> </w:t>
      </w:r>
      <w:r w:rsidRPr="00F06F96">
        <w:t>Словарь</w:t>
      </w:r>
      <w:r w:rsidRPr="00F06F96">
        <w:rPr>
          <w:spacing w:val="1"/>
        </w:rPr>
        <w:t xml:space="preserve"> </w:t>
      </w:r>
      <w:r w:rsidRPr="00F06F96">
        <w:t>грамматических</w:t>
      </w:r>
      <w:r w:rsidRPr="00F06F96">
        <w:rPr>
          <w:spacing w:val="1"/>
        </w:rPr>
        <w:t xml:space="preserve"> </w:t>
      </w:r>
      <w:r w:rsidRPr="00F06F96">
        <w:t>трудностей.</w:t>
      </w:r>
      <w:r w:rsidRPr="00F06F96">
        <w:rPr>
          <w:spacing w:val="1"/>
        </w:rPr>
        <w:t xml:space="preserve"> </w:t>
      </w:r>
      <w:r w:rsidRPr="00F06F96">
        <w:t>Комплексный</w:t>
      </w:r>
      <w:r w:rsidRPr="00F06F96">
        <w:rPr>
          <w:spacing w:val="-1"/>
        </w:rPr>
        <w:t xml:space="preserve"> </w:t>
      </w:r>
      <w:r w:rsidRPr="00F06F96">
        <w:t>словарь.</w:t>
      </w:r>
    </w:p>
    <w:p w:rsidR="00971A01" w:rsidRPr="00F06F96" w:rsidRDefault="00E44CEC" w:rsidP="00D27390">
      <w:pPr>
        <w:pStyle w:val="a3"/>
        <w:ind w:left="0" w:firstLine="720"/>
      </w:pPr>
      <w:r w:rsidRPr="00F06F96">
        <w:t>Фонетика.</w:t>
      </w:r>
      <w:r w:rsidRPr="00F06F96">
        <w:rPr>
          <w:spacing w:val="-4"/>
        </w:rPr>
        <w:t xml:space="preserve"> </w:t>
      </w:r>
      <w:r w:rsidRPr="00F06F96">
        <w:t>Орфоэпия.</w:t>
      </w:r>
      <w:r w:rsidRPr="00F06F96">
        <w:rPr>
          <w:spacing w:val="-3"/>
        </w:rPr>
        <w:t xml:space="preserve"> </w:t>
      </w:r>
      <w:r w:rsidRPr="00F06F96">
        <w:t>Орфоэпические</w:t>
      </w:r>
      <w:r w:rsidRPr="00F06F96">
        <w:rPr>
          <w:spacing w:val="-4"/>
        </w:rPr>
        <w:t xml:space="preserve"> </w:t>
      </w:r>
      <w:r w:rsidRPr="00F06F96">
        <w:t>нормы.</w:t>
      </w:r>
    </w:p>
    <w:p w:rsidR="00971A01" w:rsidRPr="00F06F96" w:rsidRDefault="00E44CEC" w:rsidP="00D27390">
      <w:pPr>
        <w:pStyle w:val="a3"/>
        <w:ind w:left="0" w:firstLine="720"/>
      </w:pPr>
      <w:r w:rsidRPr="00F06F96">
        <w:t>Фонетика</w:t>
      </w:r>
      <w:r w:rsidRPr="00F06F96">
        <w:rPr>
          <w:spacing w:val="1"/>
        </w:rPr>
        <w:t xml:space="preserve"> </w:t>
      </w:r>
      <w:r w:rsidRPr="00F06F96">
        <w:t>и</w:t>
      </w:r>
      <w:r w:rsidRPr="00F06F96">
        <w:rPr>
          <w:spacing w:val="1"/>
        </w:rPr>
        <w:t xml:space="preserve"> </w:t>
      </w:r>
      <w:r w:rsidRPr="00F06F96">
        <w:t>орфоэпия</w:t>
      </w:r>
      <w:r w:rsidRPr="00F06F96">
        <w:rPr>
          <w:spacing w:val="1"/>
        </w:rPr>
        <w:t xml:space="preserve"> </w:t>
      </w:r>
      <w:r w:rsidRPr="00F06F96">
        <w:t>как</w:t>
      </w:r>
      <w:r w:rsidRPr="00F06F96">
        <w:rPr>
          <w:spacing w:val="1"/>
        </w:rPr>
        <w:t xml:space="preserve"> </w:t>
      </w:r>
      <w:r w:rsidRPr="00F06F96">
        <w:t>разделы</w:t>
      </w:r>
      <w:r w:rsidRPr="00F06F96">
        <w:rPr>
          <w:spacing w:val="1"/>
        </w:rPr>
        <w:t xml:space="preserve"> </w:t>
      </w:r>
      <w:r w:rsidRPr="00F06F96">
        <w:t>лингвистики</w:t>
      </w:r>
      <w:r w:rsidRPr="00F06F96">
        <w:rPr>
          <w:spacing w:val="1"/>
        </w:rPr>
        <w:t xml:space="preserve"> </w:t>
      </w:r>
      <w:r w:rsidRPr="00F06F96">
        <w:t>(повторение,</w:t>
      </w:r>
      <w:r w:rsidRPr="00F06F96">
        <w:rPr>
          <w:spacing w:val="1"/>
        </w:rPr>
        <w:t xml:space="preserve"> </w:t>
      </w:r>
      <w:r w:rsidRPr="00F06F96">
        <w:t>обобщение).</w:t>
      </w:r>
      <w:r w:rsidRPr="00F06F96">
        <w:rPr>
          <w:spacing w:val="1"/>
        </w:rPr>
        <w:t xml:space="preserve"> </w:t>
      </w:r>
      <w:r w:rsidRPr="00F06F96">
        <w:t>Фонетический</w:t>
      </w:r>
      <w:r w:rsidRPr="00F06F96">
        <w:rPr>
          <w:spacing w:val="1"/>
        </w:rPr>
        <w:t xml:space="preserve"> </w:t>
      </w:r>
      <w:r w:rsidRPr="00F06F96">
        <w:t>анализ</w:t>
      </w:r>
      <w:r w:rsidRPr="00F06F96">
        <w:rPr>
          <w:spacing w:val="-1"/>
        </w:rPr>
        <w:t xml:space="preserve"> </w:t>
      </w:r>
      <w:r w:rsidRPr="00F06F96">
        <w:t>слова.</w:t>
      </w:r>
      <w:r w:rsidRPr="00F06F96">
        <w:rPr>
          <w:spacing w:val="-1"/>
        </w:rPr>
        <w:t xml:space="preserve"> </w:t>
      </w:r>
      <w:r w:rsidRPr="00F06F96">
        <w:t>Изобразительно-выразительные</w:t>
      </w:r>
      <w:r w:rsidRPr="00F06F96">
        <w:rPr>
          <w:spacing w:val="-3"/>
        </w:rPr>
        <w:t xml:space="preserve"> </w:t>
      </w:r>
      <w:r w:rsidRPr="00F06F96">
        <w:t>средства</w:t>
      </w:r>
      <w:r w:rsidRPr="00F06F96">
        <w:rPr>
          <w:spacing w:val="-2"/>
        </w:rPr>
        <w:t xml:space="preserve"> </w:t>
      </w:r>
      <w:r w:rsidRPr="00F06F96">
        <w:t>фонетики</w:t>
      </w:r>
      <w:r w:rsidRPr="00F06F96">
        <w:rPr>
          <w:spacing w:val="2"/>
        </w:rPr>
        <w:t xml:space="preserve"> </w:t>
      </w:r>
      <w:r w:rsidRPr="00F06F96">
        <w:t>(повторение,</w:t>
      </w:r>
      <w:r w:rsidRPr="00F06F96">
        <w:rPr>
          <w:spacing w:val="-1"/>
        </w:rPr>
        <w:t xml:space="preserve"> </w:t>
      </w:r>
      <w:r w:rsidRPr="00F06F96">
        <w:t>обобщение).</w:t>
      </w:r>
    </w:p>
    <w:p w:rsidR="00971A01" w:rsidRPr="00F06F96" w:rsidRDefault="00E44CEC" w:rsidP="00D27390">
      <w:pPr>
        <w:pStyle w:val="a3"/>
        <w:ind w:left="0" w:firstLine="720"/>
      </w:pPr>
      <w:r w:rsidRPr="00F06F96">
        <w:t>Основные</w:t>
      </w:r>
      <w:r w:rsidRPr="00F06F96">
        <w:rPr>
          <w:spacing w:val="1"/>
        </w:rPr>
        <w:t xml:space="preserve"> </w:t>
      </w:r>
      <w:r w:rsidRPr="00F06F96">
        <w:t>нормы</w:t>
      </w:r>
      <w:r w:rsidRPr="00F06F96">
        <w:rPr>
          <w:spacing w:val="1"/>
        </w:rPr>
        <w:t xml:space="preserve"> </w:t>
      </w:r>
      <w:r w:rsidRPr="00F06F96">
        <w:t>современного</w:t>
      </w:r>
      <w:r w:rsidRPr="00F06F96">
        <w:rPr>
          <w:spacing w:val="1"/>
        </w:rPr>
        <w:t xml:space="preserve"> </w:t>
      </w:r>
      <w:r w:rsidRPr="00F06F96">
        <w:t>литературного</w:t>
      </w:r>
      <w:r w:rsidRPr="00F06F96">
        <w:rPr>
          <w:spacing w:val="1"/>
        </w:rPr>
        <w:t xml:space="preserve"> </w:t>
      </w:r>
      <w:r w:rsidRPr="00F06F96">
        <w:t>произношения:</w:t>
      </w:r>
      <w:r w:rsidRPr="00F06F96">
        <w:rPr>
          <w:spacing w:val="1"/>
        </w:rPr>
        <w:t xml:space="preserve"> </w:t>
      </w:r>
      <w:r w:rsidRPr="00F06F96">
        <w:t>произношение</w:t>
      </w:r>
      <w:r w:rsidRPr="00F06F96">
        <w:rPr>
          <w:spacing w:val="1"/>
        </w:rPr>
        <w:t xml:space="preserve"> </w:t>
      </w:r>
      <w:r w:rsidRPr="00F06F96">
        <w:t>безударных</w:t>
      </w:r>
      <w:r w:rsidRPr="00F06F96">
        <w:rPr>
          <w:spacing w:val="1"/>
        </w:rPr>
        <w:t xml:space="preserve"> </w:t>
      </w:r>
      <w:r w:rsidRPr="00F06F96">
        <w:t>гласных</w:t>
      </w:r>
      <w:r w:rsidRPr="00F06F96">
        <w:rPr>
          <w:spacing w:val="1"/>
        </w:rPr>
        <w:t xml:space="preserve"> </w:t>
      </w:r>
      <w:r w:rsidRPr="00F06F96">
        <w:t>звуков,</w:t>
      </w:r>
      <w:r w:rsidRPr="00F06F96">
        <w:rPr>
          <w:spacing w:val="1"/>
        </w:rPr>
        <w:t xml:space="preserve"> </w:t>
      </w:r>
      <w:r w:rsidRPr="00F06F96">
        <w:t>некоторых</w:t>
      </w:r>
      <w:r w:rsidRPr="00F06F96">
        <w:rPr>
          <w:spacing w:val="1"/>
        </w:rPr>
        <w:t xml:space="preserve"> </w:t>
      </w:r>
      <w:r w:rsidRPr="00F06F96">
        <w:t>согласных,</w:t>
      </w:r>
      <w:r w:rsidRPr="00F06F96">
        <w:rPr>
          <w:spacing w:val="1"/>
        </w:rPr>
        <w:t xml:space="preserve"> </w:t>
      </w:r>
      <w:r w:rsidRPr="00F06F96">
        <w:t>сочетаний</w:t>
      </w:r>
      <w:r w:rsidRPr="00F06F96">
        <w:rPr>
          <w:spacing w:val="1"/>
        </w:rPr>
        <w:t xml:space="preserve"> </w:t>
      </w:r>
      <w:r w:rsidRPr="00F06F96">
        <w:t>согласных.</w:t>
      </w:r>
      <w:r w:rsidRPr="00F06F96">
        <w:rPr>
          <w:spacing w:val="1"/>
        </w:rPr>
        <w:t xml:space="preserve"> </w:t>
      </w:r>
      <w:r w:rsidRPr="00F06F96">
        <w:t>Произношение</w:t>
      </w:r>
      <w:r w:rsidRPr="00F06F96">
        <w:rPr>
          <w:spacing w:val="1"/>
        </w:rPr>
        <w:t xml:space="preserve"> </w:t>
      </w:r>
      <w:r w:rsidRPr="00F06F96">
        <w:t>некоторых</w:t>
      </w:r>
      <w:r w:rsidRPr="00F06F96">
        <w:rPr>
          <w:spacing w:val="1"/>
        </w:rPr>
        <w:t xml:space="preserve"> </w:t>
      </w:r>
      <w:r w:rsidRPr="00F06F96">
        <w:t>грамматических</w:t>
      </w:r>
      <w:r w:rsidRPr="00F06F96">
        <w:rPr>
          <w:spacing w:val="1"/>
        </w:rPr>
        <w:t xml:space="preserve"> </w:t>
      </w:r>
      <w:r w:rsidRPr="00F06F96">
        <w:t>форм.</w:t>
      </w:r>
      <w:r w:rsidRPr="00F06F96">
        <w:rPr>
          <w:spacing w:val="1"/>
        </w:rPr>
        <w:t xml:space="preserve"> </w:t>
      </w:r>
      <w:r w:rsidRPr="00F06F96">
        <w:t>Особенности</w:t>
      </w:r>
      <w:r w:rsidRPr="00F06F96">
        <w:rPr>
          <w:spacing w:val="1"/>
        </w:rPr>
        <w:t xml:space="preserve"> </w:t>
      </w:r>
      <w:r w:rsidRPr="00F06F96">
        <w:t>произношения</w:t>
      </w:r>
      <w:r w:rsidRPr="00F06F96">
        <w:rPr>
          <w:spacing w:val="1"/>
        </w:rPr>
        <w:t xml:space="preserve"> </w:t>
      </w:r>
      <w:r w:rsidRPr="00F06F96">
        <w:t>иноязычных</w:t>
      </w:r>
      <w:r w:rsidRPr="00F06F96">
        <w:rPr>
          <w:spacing w:val="1"/>
        </w:rPr>
        <w:t xml:space="preserve"> </w:t>
      </w:r>
      <w:r w:rsidRPr="00F06F96">
        <w:t>слов.</w:t>
      </w:r>
      <w:r w:rsidRPr="00F06F96">
        <w:rPr>
          <w:spacing w:val="1"/>
        </w:rPr>
        <w:t xml:space="preserve"> </w:t>
      </w:r>
      <w:r w:rsidRPr="00F06F96">
        <w:t>Нормы</w:t>
      </w:r>
      <w:r w:rsidRPr="00F06F96">
        <w:rPr>
          <w:spacing w:val="1"/>
        </w:rPr>
        <w:t xml:space="preserve"> </w:t>
      </w:r>
      <w:r w:rsidRPr="00F06F96">
        <w:t>ударения</w:t>
      </w:r>
      <w:r w:rsidRPr="00F06F96">
        <w:rPr>
          <w:spacing w:val="1"/>
        </w:rPr>
        <w:t xml:space="preserve"> </w:t>
      </w:r>
      <w:r w:rsidRPr="00F06F96">
        <w:t>в</w:t>
      </w:r>
      <w:r w:rsidRPr="00F06F96">
        <w:rPr>
          <w:spacing w:val="1"/>
        </w:rPr>
        <w:t xml:space="preserve"> </w:t>
      </w:r>
      <w:r w:rsidRPr="00F06F96">
        <w:t>современном</w:t>
      </w:r>
      <w:r w:rsidRPr="00F06F96">
        <w:rPr>
          <w:spacing w:val="-2"/>
        </w:rPr>
        <w:t xml:space="preserve"> </w:t>
      </w:r>
      <w:r w:rsidRPr="00F06F96">
        <w:t>литературном</w:t>
      </w:r>
      <w:r w:rsidRPr="00F06F96">
        <w:rPr>
          <w:spacing w:val="-1"/>
        </w:rPr>
        <w:t xml:space="preserve"> </w:t>
      </w:r>
      <w:r w:rsidRPr="00F06F96">
        <w:t>русском</w:t>
      </w:r>
      <w:r w:rsidRPr="00F06F96">
        <w:rPr>
          <w:spacing w:val="-1"/>
        </w:rPr>
        <w:t xml:space="preserve"> </w:t>
      </w:r>
      <w:r w:rsidRPr="00F06F96">
        <w:t>языке.</w:t>
      </w:r>
    </w:p>
    <w:p w:rsidR="00971A01" w:rsidRPr="00F06F96" w:rsidRDefault="00E44CEC" w:rsidP="00D27390">
      <w:pPr>
        <w:pStyle w:val="a3"/>
        <w:ind w:left="0" w:firstLine="720"/>
      </w:pPr>
      <w:r w:rsidRPr="00F06F96">
        <w:t>Лексикология</w:t>
      </w:r>
      <w:r w:rsidRPr="00F06F96">
        <w:rPr>
          <w:spacing w:val="-7"/>
        </w:rPr>
        <w:t xml:space="preserve"> </w:t>
      </w:r>
      <w:r w:rsidRPr="00F06F96">
        <w:t>и</w:t>
      </w:r>
      <w:r w:rsidRPr="00F06F96">
        <w:rPr>
          <w:spacing w:val="-3"/>
        </w:rPr>
        <w:t xml:space="preserve"> </w:t>
      </w:r>
      <w:r w:rsidRPr="00F06F96">
        <w:t>фразеология.</w:t>
      </w:r>
      <w:r w:rsidRPr="00F06F96">
        <w:rPr>
          <w:spacing w:val="-3"/>
        </w:rPr>
        <w:t xml:space="preserve"> </w:t>
      </w:r>
      <w:r w:rsidRPr="00F06F96">
        <w:t>Лексические</w:t>
      </w:r>
      <w:r w:rsidRPr="00F06F96">
        <w:rPr>
          <w:spacing w:val="-4"/>
        </w:rPr>
        <w:t xml:space="preserve"> </w:t>
      </w:r>
      <w:r w:rsidRPr="00F06F96">
        <w:t>нормы.</w:t>
      </w:r>
    </w:p>
    <w:p w:rsidR="00971A01" w:rsidRPr="00F06F96" w:rsidRDefault="00E44CEC" w:rsidP="00D27390">
      <w:pPr>
        <w:pStyle w:val="a3"/>
        <w:ind w:left="0" w:firstLine="720"/>
      </w:pPr>
      <w:r w:rsidRPr="00F06F96">
        <w:t>Лексикология</w:t>
      </w:r>
      <w:r w:rsidRPr="00F06F96">
        <w:rPr>
          <w:spacing w:val="1"/>
        </w:rPr>
        <w:t xml:space="preserve"> </w:t>
      </w:r>
      <w:r w:rsidRPr="00F06F96">
        <w:t>и</w:t>
      </w:r>
      <w:r w:rsidRPr="00F06F96">
        <w:rPr>
          <w:spacing w:val="1"/>
        </w:rPr>
        <w:t xml:space="preserve"> </w:t>
      </w:r>
      <w:r w:rsidRPr="00F06F96">
        <w:t>фразеология</w:t>
      </w:r>
      <w:r w:rsidRPr="00F06F96">
        <w:rPr>
          <w:spacing w:val="1"/>
        </w:rPr>
        <w:t xml:space="preserve"> </w:t>
      </w:r>
      <w:r w:rsidRPr="00F06F96">
        <w:t>как</w:t>
      </w:r>
      <w:r w:rsidRPr="00F06F96">
        <w:rPr>
          <w:spacing w:val="1"/>
        </w:rPr>
        <w:t xml:space="preserve"> </w:t>
      </w:r>
      <w:r w:rsidRPr="00F06F96">
        <w:t>разделы</w:t>
      </w:r>
      <w:r w:rsidRPr="00F06F96">
        <w:rPr>
          <w:spacing w:val="1"/>
        </w:rPr>
        <w:t xml:space="preserve"> </w:t>
      </w:r>
      <w:r w:rsidRPr="00F06F96">
        <w:t>лингвистики</w:t>
      </w:r>
      <w:r w:rsidRPr="00F06F96">
        <w:rPr>
          <w:spacing w:val="1"/>
        </w:rPr>
        <w:t xml:space="preserve"> </w:t>
      </w:r>
      <w:r w:rsidRPr="00F06F96">
        <w:t>(повторение,</w:t>
      </w:r>
      <w:r w:rsidRPr="00F06F96">
        <w:rPr>
          <w:spacing w:val="1"/>
        </w:rPr>
        <w:t xml:space="preserve"> </w:t>
      </w:r>
      <w:r w:rsidRPr="00F06F96">
        <w:t>обобщение).</w:t>
      </w:r>
      <w:r w:rsidRPr="00F06F96">
        <w:rPr>
          <w:spacing w:val="1"/>
        </w:rPr>
        <w:t xml:space="preserve"> </w:t>
      </w:r>
      <w:r w:rsidRPr="00F06F96">
        <w:t>Лексический</w:t>
      </w:r>
      <w:r w:rsidRPr="00F06F96">
        <w:rPr>
          <w:spacing w:val="1"/>
        </w:rPr>
        <w:t xml:space="preserve"> </w:t>
      </w:r>
      <w:r w:rsidRPr="00F06F96">
        <w:t>анализ</w:t>
      </w:r>
      <w:r w:rsidRPr="00F06F96">
        <w:rPr>
          <w:spacing w:val="1"/>
        </w:rPr>
        <w:t xml:space="preserve"> </w:t>
      </w:r>
      <w:r w:rsidRPr="00F06F96">
        <w:t>слова. Изобразительно-выразительные средства лексики:</w:t>
      </w:r>
      <w:r w:rsidRPr="00F06F96">
        <w:rPr>
          <w:spacing w:val="1"/>
        </w:rPr>
        <w:t xml:space="preserve"> </w:t>
      </w:r>
      <w:r w:rsidRPr="00F06F96">
        <w:t>эпитет,</w:t>
      </w:r>
      <w:r w:rsidRPr="00F06F96">
        <w:rPr>
          <w:spacing w:val="1"/>
        </w:rPr>
        <w:t xml:space="preserve"> </w:t>
      </w:r>
      <w:r w:rsidRPr="00F06F96">
        <w:t>метафора,</w:t>
      </w:r>
      <w:r w:rsidRPr="00F06F96">
        <w:rPr>
          <w:spacing w:val="1"/>
        </w:rPr>
        <w:t xml:space="preserve"> </w:t>
      </w:r>
      <w:r w:rsidRPr="00F06F96">
        <w:t>метонимия,</w:t>
      </w:r>
      <w:r w:rsidRPr="00F06F96">
        <w:rPr>
          <w:spacing w:val="-1"/>
        </w:rPr>
        <w:t xml:space="preserve"> </w:t>
      </w:r>
      <w:r w:rsidRPr="00F06F96">
        <w:t>олицетворение, гипербола,</w:t>
      </w:r>
      <w:r w:rsidRPr="00F06F96">
        <w:rPr>
          <w:spacing w:val="-1"/>
        </w:rPr>
        <w:t xml:space="preserve"> </w:t>
      </w:r>
      <w:r w:rsidRPr="00F06F96">
        <w:t>сравнение</w:t>
      </w:r>
      <w:r w:rsidRPr="00F06F96">
        <w:rPr>
          <w:spacing w:val="-1"/>
        </w:rPr>
        <w:t xml:space="preserve"> </w:t>
      </w:r>
      <w:r w:rsidRPr="00F06F96">
        <w:t>(повторение,</w:t>
      </w:r>
      <w:r w:rsidRPr="00F06F96">
        <w:rPr>
          <w:spacing w:val="-1"/>
        </w:rPr>
        <w:t xml:space="preserve"> </w:t>
      </w:r>
      <w:r w:rsidRPr="00F06F96">
        <w:t>обобщение).</w:t>
      </w:r>
    </w:p>
    <w:p w:rsidR="00971A01" w:rsidRPr="00F06F96" w:rsidRDefault="00E44CEC" w:rsidP="00D27390">
      <w:pPr>
        <w:pStyle w:val="a3"/>
        <w:ind w:left="0" w:firstLine="720"/>
      </w:pPr>
      <w:r w:rsidRPr="00F06F96">
        <w:t>Основные лексические нормы современного русского литературного языка. Многозначные</w:t>
      </w:r>
      <w:r w:rsidRPr="00F06F96">
        <w:rPr>
          <w:spacing w:val="1"/>
        </w:rPr>
        <w:t xml:space="preserve"> </w:t>
      </w:r>
      <w:r w:rsidRPr="00F06F96">
        <w:t>слова</w:t>
      </w:r>
      <w:r w:rsidRPr="00F06F96">
        <w:rPr>
          <w:spacing w:val="1"/>
        </w:rPr>
        <w:t xml:space="preserve"> </w:t>
      </w:r>
      <w:r w:rsidRPr="00F06F96">
        <w:t>и</w:t>
      </w:r>
      <w:r w:rsidRPr="00F06F96">
        <w:rPr>
          <w:spacing w:val="1"/>
        </w:rPr>
        <w:t xml:space="preserve"> </w:t>
      </w:r>
      <w:r w:rsidRPr="00F06F96">
        <w:t>омонимы,</w:t>
      </w:r>
      <w:r w:rsidRPr="00F06F96">
        <w:rPr>
          <w:spacing w:val="1"/>
        </w:rPr>
        <w:t xml:space="preserve"> </w:t>
      </w:r>
      <w:r w:rsidRPr="00F06F96">
        <w:t>их</w:t>
      </w:r>
      <w:r w:rsidRPr="00F06F96">
        <w:rPr>
          <w:spacing w:val="1"/>
        </w:rPr>
        <w:t xml:space="preserve"> </w:t>
      </w:r>
      <w:r w:rsidRPr="00F06F96">
        <w:t>употребление.</w:t>
      </w:r>
      <w:r w:rsidRPr="00F06F96">
        <w:rPr>
          <w:spacing w:val="1"/>
        </w:rPr>
        <w:t xml:space="preserve"> </w:t>
      </w:r>
      <w:r w:rsidRPr="00F06F96">
        <w:t>Синонимы,</w:t>
      </w:r>
      <w:r w:rsidRPr="00F06F96">
        <w:rPr>
          <w:spacing w:val="1"/>
        </w:rPr>
        <w:t xml:space="preserve"> </w:t>
      </w:r>
      <w:r w:rsidRPr="00F06F96">
        <w:t>антонимы,</w:t>
      </w:r>
      <w:r w:rsidRPr="00F06F96">
        <w:rPr>
          <w:spacing w:val="1"/>
        </w:rPr>
        <w:t xml:space="preserve"> </w:t>
      </w:r>
      <w:r w:rsidRPr="00F06F96">
        <w:t>паронимы</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употребление.</w:t>
      </w:r>
      <w:r w:rsidRPr="00F06F96">
        <w:rPr>
          <w:spacing w:val="1"/>
        </w:rPr>
        <w:t xml:space="preserve"> </w:t>
      </w:r>
      <w:r w:rsidRPr="00F06F96">
        <w:t>Иноязычные</w:t>
      </w:r>
      <w:r w:rsidRPr="00F06F96">
        <w:rPr>
          <w:spacing w:val="-3"/>
        </w:rPr>
        <w:t xml:space="preserve"> </w:t>
      </w:r>
      <w:r w:rsidRPr="00F06F96">
        <w:t>слова</w:t>
      </w:r>
      <w:r w:rsidRPr="00F06F96">
        <w:rPr>
          <w:spacing w:val="-3"/>
        </w:rPr>
        <w:t xml:space="preserve"> </w:t>
      </w:r>
      <w:r w:rsidRPr="00F06F96">
        <w:t>и</w:t>
      </w:r>
      <w:r w:rsidRPr="00F06F96">
        <w:rPr>
          <w:spacing w:val="-1"/>
        </w:rPr>
        <w:t xml:space="preserve"> </w:t>
      </w:r>
      <w:r w:rsidRPr="00F06F96">
        <w:t>их</w:t>
      </w:r>
      <w:r w:rsidRPr="00F06F96">
        <w:rPr>
          <w:spacing w:val="1"/>
        </w:rPr>
        <w:t xml:space="preserve"> </w:t>
      </w:r>
      <w:r w:rsidRPr="00F06F96">
        <w:t>употребление.</w:t>
      </w:r>
      <w:r w:rsidRPr="00F06F96">
        <w:rPr>
          <w:spacing w:val="-2"/>
        </w:rPr>
        <w:t xml:space="preserve"> </w:t>
      </w:r>
      <w:r w:rsidRPr="00F06F96">
        <w:t>Лексическая</w:t>
      </w:r>
      <w:r w:rsidRPr="00F06F96">
        <w:rPr>
          <w:spacing w:val="-1"/>
        </w:rPr>
        <w:t xml:space="preserve"> </w:t>
      </w:r>
      <w:r w:rsidRPr="00F06F96">
        <w:t>сочетаемость.</w:t>
      </w:r>
      <w:r w:rsidRPr="00F06F96">
        <w:rPr>
          <w:spacing w:val="-1"/>
        </w:rPr>
        <w:t xml:space="preserve"> </w:t>
      </w:r>
      <w:r w:rsidRPr="00F06F96">
        <w:t>Тавтология.</w:t>
      </w:r>
      <w:r w:rsidRPr="00F06F96">
        <w:rPr>
          <w:spacing w:val="-1"/>
        </w:rPr>
        <w:t xml:space="preserve"> </w:t>
      </w:r>
      <w:r w:rsidRPr="00F06F96">
        <w:t>Плеоназм.</w:t>
      </w:r>
    </w:p>
    <w:p w:rsidR="00971A01" w:rsidRPr="00F06F96" w:rsidRDefault="00E44CEC" w:rsidP="00D27390">
      <w:pPr>
        <w:pStyle w:val="a3"/>
        <w:ind w:left="0" w:firstLine="720"/>
      </w:pPr>
      <w:r w:rsidRPr="00F06F96">
        <w:t>Функционально-стилистическая окраска слова. Лексика общеупотребительная, разговорная и</w:t>
      </w:r>
      <w:r w:rsidRPr="00F06F96">
        <w:rPr>
          <w:spacing w:val="1"/>
        </w:rPr>
        <w:t xml:space="preserve"> </w:t>
      </w:r>
      <w:r w:rsidRPr="00F06F96">
        <w:t>книжная.</w:t>
      </w:r>
      <w:r w:rsidRPr="00F06F96">
        <w:rPr>
          <w:spacing w:val="-1"/>
        </w:rPr>
        <w:t xml:space="preserve"> </w:t>
      </w:r>
      <w:r w:rsidRPr="00F06F96">
        <w:t>Особенности</w:t>
      </w:r>
      <w:r w:rsidRPr="00F06F96">
        <w:rPr>
          <w:spacing w:val="-1"/>
        </w:rPr>
        <w:t xml:space="preserve"> </w:t>
      </w:r>
      <w:r w:rsidRPr="00F06F96">
        <w:t>употребления.</w:t>
      </w:r>
    </w:p>
    <w:p w:rsidR="00971A01" w:rsidRPr="00F06F96" w:rsidRDefault="00E44CEC" w:rsidP="00D27390">
      <w:pPr>
        <w:pStyle w:val="a3"/>
        <w:ind w:left="0" w:firstLine="720"/>
      </w:pPr>
      <w:r w:rsidRPr="00F06F96">
        <w:t>Экспрессивно-стилистическая</w:t>
      </w:r>
      <w:r w:rsidRPr="00F06F96">
        <w:rPr>
          <w:spacing w:val="1"/>
        </w:rPr>
        <w:t xml:space="preserve"> </w:t>
      </w:r>
      <w:r w:rsidRPr="00F06F96">
        <w:t>окраска</w:t>
      </w:r>
      <w:r w:rsidRPr="00F06F96">
        <w:rPr>
          <w:spacing w:val="1"/>
        </w:rPr>
        <w:t xml:space="preserve"> </w:t>
      </w:r>
      <w:r w:rsidRPr="00F06F96">
        <w:t>слова.</w:t>
      </w:r>
      <w:r w:rsidRPr="00F06F96">
        <w:rPr>
          <w:spacing w:val="1"/>
        </w:rPr>
        <w:t xml:space="preserve"> </w:t>
      </w:r>
      <w:r w:rsidRPr="00F06F96">
        <w:t>Лексика</w:t>
      </w:r>
      <w:r w:rsidRPr="00F06F96">
        <w:rPr>
          <w:spacing w:val="1"/>
        </w:rPr>
        <w:t xml:space="preserve"> </w:t>
      </w:r>
      <w:r w:rsidRPr="00F06F96">
        <w:t>нейтральная,</w:t>
      </w:r>
      <w:r w:rsidRPr="00F06F96">
        <w:rPr>
          <w:spacing w:val="1"/>
        </w:rPr>
        <w:t xml:space="preserve"> </w:t>
      </w:r>
      <w:r w:rsidRPr="00F06F96">
        <w:t>высокая,</w:t>
      </w:r>
      <w:r w:rsidRPr="00F06F96">
        <w:rPr>
          <w:spacing w:val="1"/>
        </w:rPr>
        <w:t xml:space="preserve"> </w:t>
      </w:r>
      <w:r w:rsidRPr="00F06F96">
        <w:t>сниженная.</w:t>
      </w:r>
      <w:r w:rsidRPr="00F06F96">
        <w:rPr>
          <w:spacing w:val="1"/>
        </w:rPr>
        <w:t xml:space="preserve"> </w:t>
      </w:r>
      <w:r w:rsidRPr="00F06F96">
        <w:t>Эмоционально-оценочная</w:t>
      </w:r>
      <w:r w:rsidRPr="00F06F96">
        <w:rPr>
          <w:spacing w:val="1"/>
        </w:rPr>
        <w:t xml:space="preserve"> </w:t>
      </w:r>
      <w:r w:rsidRPr="00F06F96">
        <w:t>окраска</w:t>
      </w:r>
      <w:r w:rsidRPr="00F06F96">
        <w:rPr>
          <w:spacing w:val="1"/>
        </w:rPr>
        <w:t xml:space="preserve"> </w:t>
      </w:r>
      <w:r w:rsidRPr="00F06F96">
        <w:t>слова</w:t>
      </w:r>
      <w:r w:rsidRPr="00F06F96">
        <w:rPr>
          <w:spacing w:val="1"/>
        </w:rPr>
        <w:t xml:space="preserve"> </w:t>
      </w:r>
      <w:r w:rsidRPr="00F06F96">
        <w:t>(неодобрительное,</w:t>
      </w:r>
      <w:r w:rsidRPr="00F06F96">
        <w:rPr>
          <w:spacing w:val="1"/>
        </w:rPr>
        <w:t xml:space="preserve"> </w:t>
      </w:r>
      <w:r w:rsidRPr="00F06F96">
        <w:t>ласкательное,</w:t>
      </w:r>
      <w:r w:rsidRPr="00F06F96">
        <w:rPr>
          <w:spacing w:val="1"/>
        </w:rPr>
        <w:t xml:space="preserve"> </w:t>
      </w:r>
      <w:r w:rsidRPr="00F06F96">
        <w:t>шутливое</w:t>
      </w:r>
      <w:r w:rsidRPr="00F06F96">
        <w:rPr>
          <w:spacing w:val="1"/>
        </w:rPr>
        <w:t xml:space="preserve"> </w:t>
      </w:r>
      <w:r w:rsidRPr="00F06F96">
        <w:t>и</w:t>
      </w:r>
      <w:r w:rsidRPr="00F06F96">
        <w:rPr>
          <w:spacing w:val="1"/>
        </w:rPr>
        <w:t xml:space="preserve"> </w:t>
      </w:r>
      <w:r w:rsidRPr="00F06F96">
        <w:t>другое).</w:t>
      </w:r>
      <w:r w:rsidRPr="00F06F96">
        <w:rPr>
          <w:spacing w:val="1"/>
        </w:rPr>
        <w:t xml:space="preserve"> </w:t>
      </w:r>
      <w:r w:rsidRPr="00F06F96">
        <w:t>Особенности</w:t>
      </w:r>
      <w:r w:rsidRPr="00F06F96">
        <w:rPr>
          <w:spacing w:val="2"/>
        </w:rPr>
        <w:t xml:space="preserve"> </w:t>
      </w:r>
      <w:r w:rsidRPr="00F06F96">
        <w:t>употребления.</w:t>
      </w:r>
    </w:p>
    <w:p w:rsidR="00971A01" w:rsidRPr="00F06F96" w:rsidRDefault="00E44CEC" w:rsidP="00D27390">
      <w:pPr>
        <w:pStyle w:val="a3"/>
        <w:ind w:left="0" w:firstLine="720"/>
      </w:pPr>
      <w:r w:rsidRPr="00F06F96">
        <w:t>Фразеология русского языка (повторение, обобщение). Крылатые слова.</w:t>
      </w:r>
      <w:r w:rsidRPr="00F06F96">
        <w:rPr>
          <w:spacing w:val="-58"/>
        </w:rPr>
        <w:t xml:space="preserve"> </w:t>
      </w:r>
      <w:r w:rsidRPr="00F06F96">
        <w:t>Морфемика</w:t>
      </w:r>
      <w:r w:rsidRPr="00F06F96">
        <w:rPr>
          <w:spacing w:val="-2"/>
        </w:rPr>
        <w:t xml:space="preserve"> </w:t>
      </w:r>
      <w:r w:rsidRPr="00F06F96">
        <w:t>и</w:t>
      </w:r>
      <w:r w:rsidRPr="00F06F96">
        <w:rPr>
          <w:spacing w:val="-1"/>
        </w:rPr>
        <w:t xml:space="preserve"> </w:t>
      </w:r>
      <w:r w:rsidRPr="00F06F96">
        <w:t>словообразование.</w:t>
      </w:r>
      <w:r w:rsidRPr="00F06F96">
        <w:rPr>
          <w:spacing w:val="-1"/>
        </w:rPr>
        <w:t xml:space="preserve"> </w:t>
      </w:r>
      <w:r w:rsidRPr="00F06F96">
        <w:t>Словообразовательные</w:t>
      </w:r>
      <w:r w:rsidRPr="00F06F96">
        <w:rPr>
          <w:spacing w:val="1"/>
        </w:rPr>
        <w:t xml:space="preserve"> </w:t>
      </w:r>
      <w:r w:rsidRPr="00F06F96">
        <w:t>нормы.</w:t>
      </w:r>
    </w:p>
    <w:p w:rsidR="00971A01" w:rsidRPr="00F06F96" w:rsidRDefault="00E44CEC" w:rsidP="00D27390">
      <w:pPr>
        <w:pStyle w:val="a3"/>
        <w:ind w:left="0" w:firstLine="720"/>
      </w:pPr>
      <w:r w:rsidRPr="00F06F96">
        <w:t>Морфемика</w:t>
      </w:r>
      <w:r w:rsidRPr="00F06F96">
        <w:rPr>
          <w:spacing w:val="1"/>
        </w:rPr>
        <w:t xml:space="preserve"> </w:t>
      </w:r>
      <w:r w:rsidRPr="00F06F96">
        <w:t>и</w:t>
      </w:r>
      <w:r w:rsidRPr="00F06F96">
        <w:rPr>
          <w:spacing w:val="1"/>
        </w:rPr>
        <w:t xml:space="preserve"> </w:t>
      </w:r>
      <w:r w:rsidRPr="00F06F96">
        <w:t>словообразование</w:t>
      </w:r>
      <w:r w:rsidRPr="00F06F96">
        <w:rPr>
          <w:spacing w:val="1"/>
        </w:rPr>
        <w:t xml:space="preserve"> </w:t>
      </w:r>
      <w:r w:rsidRPr="00F06F96">
        <w:t>как</w:t>
      </w:r>
      <w:r w:rsidRPr="00F06F96">
        <w:rPr>
          <w:spacing w:val="1"/>
        </w:rPr>
        <w:t xml:space="preserve"> </w:t>
      </w:r>
      <w:r w:rsidRPr="00F06F96">
        <w:t>разделы</w:t>
      </w:r>
      <w:r w:rsidRPr="00F06F96">
        <w:rPr>
          <w:spacing w:val="1"/>
        </w:rPr>
        <w:t xml:space="preserve"> </w:t>
      </w:r>
      <w:r w:rsidRPr="00F06F96">
        <w:t>лингвистики</w:t>
      </w:r>
      <w:r w:rsidRPr="00F06F96">
        <w:rPr>
          <w:spacing w:val="1"/>
        </w:rPr>
        <w:t xml:space="preserve"> </w:t>
      </w:r>
      <w:r w:rsidRPr="00F06F96">
        <w:t>(повторение,</w:t>
      </w:r>
      <w:r w:rsidRPr="00F06F96">
        <w:rPr>
          <w:spacing w:val="1"/>
        </w:rPr>
        <w:t xml:space="preserve"> </w:t>
      </w:r>
      <w:r w:rsidRPr="00F06F96">
        <w:t>обобщение).</w:t>
      </w:r>
      <w:r w:rsidRPr="00F06F96">
        <w:rPr>
          <w:spacing w:val="1"/>
        </w:rPr>
        <w:t xml:space="preserve"> </w:t>
      </w:r>
      <w:r w:rsidRPr="00F06F96">
        <w:t>Морфемный</w:t>
      </w:r>
      <w:r w:rsidRPr="00F06F96">
        <w:rPr>
          <w:spacing w:val="1"/>
        </w:rPr>
        <w:t xml:space="preserve"> </w:t>
      </w:r>
      <w:r w:rsidRPr="00F06F96">
        <w:t>и</w:t>
      </w:r>
      <w:r w:rsidRPr="00F06F96">
        <w:rPr>
          <w:spacing w:val="1"/>
        </w:rPr>
        <w:t xml:space="preserve"> </w:t>
      </w:r>
      <w:r w:rsidRPr="00F06F96">
        <w:t>словообразовательный</w:t>
      </w:r>
      <w:r w:rsidRPr="00F06F96">
        <w:rPr>
          <w:spacing w:val="1"/>
        </w:rPr>
        <w:t xml:space="preserve"> </w:t>
      </w:r>
      <w:r w:rsidRPr="00F06F96">
        <w:t>анализ</w:t>
      </w:r>
      <w:r w:rsidRPr="00F06F96">
        <w:rPr>
          <w:spacing w:val="1"/>
        </w:rPr>
        <w:t xml:space="preserve"> </w:t>
      </w:r>
      <w:r w:rsidRPr="00F06F96">
        <w:t>слова.</w:t>
      </w:r>
      <w:r w:rsidRPr="00F06F96">
        <w:rPr>
          <w:spacing w:val="1"/>
        </w:rPr>
        <w:t xml:space="preserve"> </w:t>
      </w:r>
      <w:r w:rsidRPr="00F06F96">
        <w:t>Словообразовательные</w:t>
      </w:r>
      <w:r w:rsidRPr="00F06F96">
        <w:rPr>
          <w:spacing w:val="1"/>
        </w:rPr>
        <w:t xml:space="preserve"> </w:t>
      </w:r>
      <w:r w:rsidRPr="00F06F96">
        <w:t>трудности</w:t>
      </w:r>
      <w:r w:rsidRPr="00F06F96">
        <w:rPr>
          <w:spacing w:val="1"/>
        </w:rPr>
        <w:t xml:space="preserve"> </w:t>
      </w:r>
      <w:r w:rsidRPr="00F06F96">
        <w:t>(обзор).</w:t>
      </w:r>
      <w:r w:rsidRPr="00F06F96">
        <w:rPr>
          <w:spacing w:val="1"/>
        </w:rPr>
        <w:t xml:space="preserve"> </w:t>
      </w:r>
      <w:r w:rsidRPr="00F06F96">
        <w:t>Особенности</w:t>
      </w:r>
      <w:r w:rsidRPr="00F06F96">
        <w:rPr>
          <w:spacing w:val="2"/>
        </w:rPr>
        <w:t xml:space="preserve"> </w:t>
      </w:r>
      <w:r w:rsidRPr="00F06F96">
        <w:t>употребления сложносокращённых слов</w:t>
      </w:r>
      <w:r w:rsidRPr="00F06F96">
        <w:rPr>
          <w:spacing w:val="-1"/>
        </w:rPr>
        <w:t xml:space="preserve"> </w:t>
      </w:r>
      <w:r w:rsidRPr="00F06F96">
        <w:t>(аббревиатур).</w:t>
      </w:r>
    </w:p>
    <w:p w:rsidR="00971A01" w:rsidRPr="00F06F96" w:rsidRDefault="00E44CEC" w:rsidP="00D27390">
      <w:pPr>
        <w:pStyle w:val="a3"/>
        <w:ind w:left="0" w:firstLine="720"/>
      </w:pPr>
      <w:r w:rsidRPr="00F06F96">
        <w:lastRenderedPageBreak/>
        <w:t>Морфология.</w:t>
      </w:r>
      <w:r w:rsidRPr="00F06F96">
        <w:rPr>
          <w:spacing w:val="-4"/>
        </w:rPr>
        <w:t xml:space="preserve"> </w:t>
      </w:r>
      <w:r w:rsidRPr="00F06F96">
        <w:t>Морфологические</w:t>
      </w:r>
      <w:r w:rsidRPr="00F06F96">
        <w:rPr>
          <w:spacing w:val="-4"/>
        </w:rPr>
        <w:t xml:space="preserve"> </w:t>
      </w:r>
      <w:r w:rsidRPr="00F06F96">
        <w:t>нормы.</w:t>
      </w:r>
    </w:p>
    <w:p w:rsidR="00971A01" w:rsidRPr="00F06F96" w:rsidRDefault="00E44CEC" w:rsidP="00D27390">
      <w:pPr>
        <w:pStyle w:val="a3"/>
        <w:ind w:left="0" w:firstLine="720"/>
      </w:pPr>
      <w:r w:rsidRPr="00F06F96">
        <w:t>Морфология</w:t>
      </w:r>
      <w:r w:rsidRPr="00F06F96">
        <w:rPr>
          <w:spacing w:val="12"/>
        </w:rPr>
        <w:t xml:space="preserve"> </w:t>
      </w:r>
      <w:r w:rsidRPr="00F06F96">
        <w:t>как</w:t>
      </w:r>
      <w:r w:rsidRPr="00F06F96">
        <w:rPr>
          <w:spacing w:val="73"/>
        </w:rPr>
        <w:t xml:space="preserve"> </w:t>
      </w:r>
      <w:r w:rsidRPr="00F06F96">
        <w:t>раздел</w:t>
      </w:r>
      <w:r w:rsidRPr="00F06F96">
        <w:rPr>
          <w:spacing w:val="72"/>
        </w:rPr>
        <w:t xml:space="preserve"> </w:t>
      </w:r>
      <w:r w:rsidRPr="00F06F96">
        <w:t>лингвистики</w:t>
      </w:r>
      <w:r w:rsidRPr="00F06F96">
        <w:rPr>
          <w:spacing w:val="74"/>
        </w:rPr>
        <w:t xml:space="preserve"> </w:t>
      </w:r>
      <w:r w:rsidRPr="00F06F96">
        <w:t>(повторение,</w:t>
      </w:r>
      <w:r w:rsidRPr="00F06F96">
        <w:rPr>
          <w:spacing w:val="72"/>
        </w:rPr>
        <w:t xml:space="preserve"> </w:t>
      </w:r>
      <w:r w:rsidRPr="00F06F96">
        <w:t>обобщение).</w:t>
      </w:r>
      <w:r w:rsidRPr="00F06F96">
        <w:rPr>
          <w:spacing w:val="70"/>
        </w:rPr>
        <w:t xml:space="preserve"> </w:t>
      </w:r>
      <w:r w:rsidRPr="00F06F96">
        <w:t>Морфологический</w:t>
      </w:r>
      <w:r w:rsidRPr="00F06F96">
        <w:rPr>
          <w:spacing w:val="73"/>
        </w:rPr>
        <w:t xml:space="preserve"> </w:t>
      </w:r>
      <w:r w:rsidRPr="00F06F96">
        <w:t>анализ</w:t>
      </w:r>
      <w:r w:rsidR="00CE5338" w:rsidRPr="00F06F96">
        <w:t xml:space="preserve"> </w:t>
      </w:r>
      <w:r w:rsidRPr="00F06F96">
        <w:t>слова.</w:t>
      </w:r>
      <w:r w:rsidRPr="00F06F96">
        <w:rPr>
          <w:spacing w:val="-3"/>
        </w:rPr>
        <w:t xml:space="preserve"> </w:t>
      </w:r>
      <w:r w:rsidRPr="00F06F96">
        <w:t>Особенности употребления</w:t>
      </w:r>
      <w:r w:rsidRPr="00F06F96">
        <w:rPr>
          <w:spacing w:val="-2"/>
        </w:rPr>
        <w:t xml:space="preserve"> </w:t>
      </w:r>
      <w:r w:rsidRPr="00F06F96">
        <w:t>в</w:t>
      </w:r>
      <w:r w:rsidRPr="00F06F96">
        <w:rPr>
          <w:spacing w:val="-4"/>
        </w:rPr>
        <w:t xml:space="preserve"> </w:t>
      </w:r>
      <w:r w:rsidRPr="00F06F96">
        <w:t>тексте</w:t>
      </w:r>
      <w:r w:rsidRPr="00F06F96">
        <w:rPr>
          <w:spacing w:val="-2"/>
        </w:rPr>
        <w:t xml:space="preserve"> </w:t>
      </w:r>
      <w:r w:rsidRPr="00F06F96">
        <w:t>слов</w:t>
      </w:r>
      <w:r w:rsidRPr="00F06F96">
        <w:rPr>
          <w:spacing w:val="-4"/>
        </w:rPr>
        <w:t xml:space="preserve"> </w:t>
      </w:r>
      <w:r w:rsidRPr="00F06F96">
        <w:t>разных</w:t>
      </w:r>
      <w:r w:rsidRPr="00F06F96">
        <w:rPr>
          <w:spacing w:val="-2"/>
        </w:rPr>
        <w:t xml:space="preserve"> </w:t>
      </w:r>
      <w:r w:rsidRPr="00F06F96">
        <w:t>частей</w:t>
      </w:r>
      <w:r w:rsidRPr="00F06F96">
        <w:rPr>
          <w:spacing w:val="-2"/>
        </w:rPr>
        <w:t xml:space="preserve"> </w:t>
      </w:r>
      <w:r w:rsidRPr="00F06F96">
        <w:t>речи.</w:t>
      </w:r>
    </w:p>
    <w:p w:rsidR="00971A01" w:rsidRPr="00F06F96" w:rsidRDefault="003F3F3B" w:rsidP="00D27390">
      <w:pPr>
        <w:pStyle w:val="a3"/>
        <w:tabs>
          <w:tab w:val="left" w:pos="3131"/>
          <w:tab w:val="left" w:pos="4153"/>
          <w:tab w:val="left" w:pos="5916"/>
          <w:tab w:val="left" w:pos="7163"/>
          <w:tab w:val="left" w:pos="9003"/>
          <w:tab w:val="left" w:pos="9936"/>
        </w:tabs>
        <w:ind w:left="0" w:firstLine="720"/>
      </w:pPr>
      <w:r w:rsidRPr="00F06F96">
        <w:t xml:space="preserve">Морфологические нормы современного русского литературного языка </w:t>
      </w:r>
      <w:r w:rsidR="00E44CEC" w:rsidRPr="00F06F96">
        <w:rPr>
          <w:spacing w:val="-1"/>
        </w:rPr>
        <w:t>(общее</w:t>
      </w:r>
      <w:r w:rsidR="00E44CEC" w:rsidRPr="00F06F96">
        <w:rPr>
          <w:spacing w:val="-57"/>
        </w:rPr>
        <w:t xml:space="preserve"> </w:t>
      </w:r>
      <w:r w:rsidR="00E44CEC" w:rsidRPr="00F06F96">
        <w:t>представление).</w:t>
      </w:r>
    </w:p>
    <w:p w:rsidR="00971A01" w:rsidRPr="00F06F96" w:rsidRDefault="00E44CEC" w:rsidP="00D27390">
      <w:pPr>
        <w:pStyle w:val="a3"/>
        <w:ind w:left="0" w:firstLine="720"/>
      </w:pPr>
      <w:r w:rsidRPr="00F06F96">
        <w:t>Основные</w:t>
      </w:r>
      <w:r w:rsidRPr="00F06F96">
        <w:rPr>
          <w:spacing w:val="-5"/>
        </w:rPr>
        <w:t xml:space="preserve"> </w:t>
      </w:r>
      <w:r w:rsidRPr="00F06F96">
        <w:t>нормы</w:t>
      </w:r>
      <w:r w:rsidRPr="00F06F96">
        <w:rPr>
          <w:spacing w:val="-2"/>
        </w:rPr>
        <w:t xml:space="preserve"> </w:t>
      </w:r>
      <w:r w:rsidRPr="00F06F96">
        <w:t>употребления</w:t>
      </w:r>
      <w:r w:rsidRPr="00F06F96">
        <w:rPr>
          <w:spacing w:val="-2"/>
        </w:rPr>
        <w:t xml:space="preserve"> </w:t>
      </w:r>
      <w:r w:rsidRPr="00F06F96">
        <w:t>имён</w:t>
      </w:r>
      <w:r w:rsidRPr="00F06F96">
        <w:rPr>
          <w:spacing w:val="-3"/>
        </w:rPr>
        <w:t xml:space="preserve"> </w:t>
      </w:r>
      <w:r w:rsidRPr="00F06F96">
        <w:t>существительных:</w:t>
      </w:r>
      <w:r w:rsidRPr="00F06F96">
        <w:rPr>
          <w:spacing w:val="-2"/>
        </w:rPr>
        <w:t xml:space="preserve"> </w:t>
      </w:r>
      <w:r w:rsidRPr="00F06F96">
        <w:t>форм</w:t>
      </w:r>
      <w:r w:rsidRPr="00F06F96">
        <w:rPr>
          <w:spacing w:val="-4"/>
        </w:rPr>
        <w:t xml:space="preserve"> </w:t>
      </w:r>
      <w:r w:rsidRPr="00F06F96">
        <w:t>рода,</w:t>
      </w:r>
      <w:r w:rsidRPr="00F06F96">
        <w:rPr>
          <w:spacing w:val="-2"/>
        </w:rPr>
        <w:t xml:space="preserve"> </w:t>
      </w:r>
      <w:r w:rsidRPr="00F06F96">
        <w:t>числа,</w:t>
      </w:r>
      <w:r w:rsidRPr="00F06F96">
        <w:rPr>
          <w:spacing w:val="-3"/>
        </w:rPr>
        <w:t xml:space="preserve"> </w:t>
      </w:r>
      <w:r w:rsidRPr="00F06F96">
        <w:t>падежа.</w:t>
      </w:r>
    </w:p>
    <w:p w:rsidR="00971A01" w:rsidRPr="00F06F96" w:rsidRDefault="00E44CEC" w:rsidP="00D27390">
      <w:pPr>
        <w:pStyle w:val="a3"/>
        <w:ind w:left="0" w:firstLine="720"/>
      </w:pPr>
      <w:r w:rsidRPr="00F06F96">
        <w:t>Основные</w:t>
      </w:r>
      <w:r w:rsidRPr="00F06F96">
        <w:rPr>
          <w:spacing w:val="59"/>
        </w:rPr>
        <w:t xml:space="preserve"> </w:t>
      </w:r>
      <w:r w:rsidRPr="00F06F96">
        <w:t>нормы</w:t>
      </w:r>
      <w:r w:rsidRPr="00F06F96">
        <w:rPr>
          <w:spacing w:val="4"/>
        </w:rPr>
        <w:t xml:space="preserve"> </w:t>
      </w:r>
      <w:r w:rsidRPr="00F06F96">
        <w:t>употребления</w:t>
      </w:r>
      <w:r w:rsidRPr="00F06F96">
        <w:rPr>
          <w:spacing w:val="1"/>
        </w:rPr>
        <w:t xml:space="preserve"> </w:t>
      </w:r>
      <w:r w:rsidRPr="00F06F96">
        <w:t>имён</w:t>
      </w:r>
      <w:r w:rsidRPr="00F06F96">
        <w:rPr>
          <w:spacing w:val="59"/>
        </w:rPr>
        <w:t xml:space="preserve"> </w:t>
      </w:r>
      <w:r w:rsidRPr="00F06F96">
        <w:t>прилагательных:</w:t>
      </w:r>
      <w:r w:rsidRPr="00F06F96">
        <w:rPr>
          <w:spacing w:val="1"/>
        </w:rPr>
        <w:t xml:space="preserve"> </w:t>
      </w:r>
      <w:r w:rsidRPr="00F06F96">
        <w:t>форм</w:t>
      </w:r>
      <w:r w:rsidRPr="00F06F96">
        <w:rPr>
          <w:spacing w:val="1"/>
        </w:rPr>
        <w:t xml:space="preserve"> </w:t>
      </w:r>
      <w:r w:rsidRPr="00F06F96">
        <w:t>степеней</w:t>
      </w:r>
      <w:r w:rsidRPr="00F06F96">
        <w:rPr>
          <w:spacing w:val="2"/>
        </w:rPr>
        <w:t xml:space="preserve"> </w:t>
      </w:r>
      <w:r w:rsidRPr="00F06F96">
        <w:t>сравнения,</w:t>
      </w:r>
      <w:r w:rsidRPr="00F06F96">
        <w:rPr>
          <w:spacing w:val="58"/>
        </w:rPr>
        <w:t xml:space="preserve"> </w:t>
      </w:r>
      <w:r w:rsidRPr="00F06F96">
        <w:t>краткой</w:t>
      </w:r>
      <w:r w:rsidRPr="00F06F96">
        <w:rPr>
          <w:spacing w:val="-57"/>
        </w:rPr>
        <w:t xml:space="preserve"> </w:t>
      </w:r>
      <w:r w:rsidRPr="00F06F96">
        <w:t>формы.</w:t>
      </w:r>
    </w:p>
    <w:p w:rsidR="00971A01" w:rsidRPr="00F06F96" w:rsidRDefault="00E44CEC" w:rsidP="00EB388E">
      <w:pPr>
        <w:pStyle w:val="a3"/>
        <w:ind w:left="0" w:firstLine="720"/>
      </w:pPr>
      <w:r w:rsidRPr="00F06F96">
        <w:t>Основные нормы употребления количественных, порядковых и собирательных числительных.</w:t>
      </w:r>
      <w:r w:rsidRPr="00F06F96">
        <w:rPr>
          <w:spacing w:val="-57"/>
        </w:rPr>
        <w:t xml:space="preserve"> </w:t>
      </w:r>
      <w:r w:rsidRPr="00F06F96">
        <w:t>Основные</w:t>
      </w:r>
      <w:r w:rsidRPr="00F06F96">
        <w:rPr>
          <w:spacing w:val="49"/>
        </w:rPr>
        <w:t xml:space="preserve"> </w:t>
      </w:r>
      <w:r w:rsidRPr="00F06F96">
        <w:t>нормы</w:t>
      </w:r>
      <w:r w:rsidRPr="00F06F96">
        <w:rPr>
          <w:spacing w:val="52"/>
        </w:rPr>
        <w:t xml:space="preserve"> </w:t>
      </w:r>
      <w:r w:rsidRPr="00F06F96">
        <w:t>употребления</w:t>
      </w:r>
      <w:r w:rsidRPr="00F06F96">
        <w:rPr>
          <w:spacing w:val="50"/>
        </w:rPr>
        <w:t xml:space="preserve"> </w:t>
      </w:r>
      <w:r w:rsidRPr="00F06F96">
        <w:t>местоимений:</w:t>
      </w:r>
      <w:r w:rsidRPr="00F06F96">
        <w:rPr>
          <w:spacing w:val="51"/>
        </w:rPr>
        <w:t xml:space="preserve"> </w:t>
      </w:r>
      <w:r w:rsidRPr="00F06F96">
        <w:t>формы</w:t>
      </w:r>
      <w:r w:rsidRPr="00F06F96">
        <w:rPr>
          <w:spacing w:val="49"/>
        </w:rPr>
        <w:t xml:space="preserve"> </w:t>
      </w:r>
      <w:r w:rsidRPr="00F06F96">
        <w:t>3-го</w:t>
      </w:r>
      <w:r w:rsidRPr="00F06F96">
        <w:rPr>
          <w:spacing w:val="50"/>
        </w:rPr>
        <w:t xml:space="preserve"> </w:t>
      </w:r>
      <w:r w:rsidRPr="00F06F96">
        <w:t>лица</w:t>
      </w:r>
      <w:r w:rsidRPr="00F06F96">
        <w:rPr>
          <w:spacing w:val="49"/>
        </w:rPr>
        <w:t xml:space="preserve"> </w:t>
      </w:r>
      <w:r w:rsidRPr="00F06F96">
        <w:t>личных</w:t>
      </w:r>
      <w:r w:rsidRPr="00F06F96">
        <w:rPr>
          <w:spacing w:val="52"/>
        </w:rPr>
        <w:t xml:space="preserve"> </w:t>
      </w:r>
      <w:r w:rsidRPr="00F06F96">
        <w:t>местоимений,</w:t>
      </w:r>
      <w:r w:rsidR="00EB388E" w:rsidRPr="00F06F96">
        <w:t xml:space="preserve"> </w:t>
      </w:r>
      <w:r w:rsidRPr="00F06F96">
        <w:t>возвратного</w:t>
      </w:r>
      <w:r w:rsidRPr="00F06F96">
        <w:rPr>
          <w:spacing w:val="-4"/>
        </w:rPr>
        <w:t xml:space="preserve"> </w:t>
      </w:r>
      <w:r w:rsidRPr="00F06F96">
        <w:t>местоимения</w:t>
      </w:r>
      <w:r w:rsidRPr="00F06F96">
        <w:rPr>
          <w:spacing w:val="-3"/>
        </w:rPr>
        <w:t xml:space="preserve"> </w:t>
      </w:r>
      <w:r w:rsidRPr="00F06F96">
        <w:t>себя.</w:t>
      </w:r>
    </w:p>
    <w:p w:rsidR="00971A01" w:rsidRPr="00F06F96" w:rsidRDefault="00E44CEC" w:rsidP="00D27390">
      <w:pPr>
        <w:pStyle w:val="a3"/>
        <w:ind w:left="0" w:firstLine="720"/>
      </w:pPr>
      <w:r w:rsidRPr="00F06F96">
        <w:t>Основные нормы употребления глаголов: некоторых личных форм (типа победить, убедить,</w:t>
      </w:r>
      <w:r w:rsidRPr="00F06F96">
        <w:rPr>
          <w:spacing w:val="1"/>
        </w:rPr>
        <w:t xml:space="preserve"> </w:t>
      </w:r>
      <w:r w:rsidRPr="00F06F96">
        <w:t>выздороветь),</w:t>
      </w:r>
      <w:r w:rsidRPr="00F06F96">
        <w:rPr>
          <w:spacing w:val="1"/>
        </w:rPr>
        <w:t xml:space="preserve"> </w:t>
      </w:r>
      <w:r w:rsidRPr="00F06F96">
        <w:t>возвратных</w:t>
      </w:r>
      <w:r w:rsidRPr="00F06F96">
        <w:rPr>
          <w:spacing w:val="1"/>
        </w:rPr>
        <w:t xml:space="preserve"> </w:t>
      </w:r>
      <w:r w:rsidRPr="00F06F96">
        <w:t>и</w:t>
      </w:r>
      <w:r w:rsidRPr="00F06F96">
        <w:rPr>
          <w:spacing w:val="1"/>
        </w:rPr>
        <w:t xml:space="preserve"> </w:t>
      </w:r>
      <w:r w:rsidRPr="00F06F96">
        <w:t>невозвратных</w:t>
      </w:r>
      <w:r w:rsidRPr="00F06F96">
        <w:rPr>
          <w:spacing w:val="1"/>
        </w:rPr>
        <w:t xml:space="preserve"> </w:t>
      </w:r>
      <w:r w:rsidRPr="00F06F96">
        <w:t>глаголов;</w:t>
      </w:r>
      <w:r w:rsidRPr="00F06F96">
        <w:rPr>
          <w:spacing w:val="1"/>
        </w:rPr>
        <w:t xml:space="preserve"> </w:t>
      </w:r>
      <w:r w:rsidRPr="00F06F96">
        <w:t>образования</w:t>
      </w:r>
      <w:r w:rsidRPr="00F06F96">
        <w:rPr>
          <w:spacing w:val="1"/>
        </w:rPr>
        <w:t xml:space="preserve"> </w:t>
      </w:r>
      <w:r w:rsidRPr="00F06F96">
        <w:t>некоторых</w:t>
      </w:r>
      <w:r w:rsidRPr="00F06F96">
        <w:rPr>
          <w:spacing w:val="1"/>
        </w:rPr>
        <w:t xml:space="preserve"> </w:t>
      </w:r>
      <w:r w:rsidRPr="00F06F96">
        <w:t>глагольных</w:t>
      </w:r>
      <w:r w:rsidRPr="00F06F96">
        <w:rPr>
          <w:spacing w:val="60"/>
        </w:rPr>
        <w:t xml:space="preserve"> </w:t>
      </w:r>
      <w:r w:rsidRPr="00F06F96">
        <w:t>форм:</w:t>
      </w:r>
      <w:r w:rsidRPr="00F06F96">
        <w:rPr>
          <w:spacing w:val="1"/>
        </w:rPr>
        <w:t xml:space="preserve"> </w:t>
      </w:r>
      <w:r w:rsidRPr="00F06F96">
        <w:t>форм</w:t>
      </w:r>
      <w:r w:rsidRPr="00F06F96">
        <w:rPr>
          <w:spacing w:val="-1"/>
        </w:rPr>
        <w:t xml:space="preserve"> </w:t>
      </w:r>
      <w:r w:rsidRPr="00F06F96">
        <w:t>прошедшего</w:t>
      </w:r>
      <w:r w:rsidRPr="00F06F96">
        <w:rPr>
          <w:spacing w:val="-1"/>
        </w:rPr>
        <w:t xml:space="preserve"> </w:t>
      </w:r>
      <w:r w:rsidRPr="00F06F96">
        <w:t>времени</w:t>
      </w:r>
      <w:r w:rsidRPr="00F06F96">
        <w:rPr>
          <w:spacing w:val="-1"/>
        </w:rPr>
        <w:t xml:space="preserve"> </w:t>
      </w:r>
      <w:r w:rsidRPr="00F06F96">
        <w:t>с</w:t>
      </w:r>
      <w:r w:rsidRPr="00F06F96">
        <w:rPr>
          <w:spacing w:val="-1"/>
        </w:rPr>
        <w:t xml:space="preserve"> </w:t>
      </w:r>
      <w:r w:rsidRPr="00F06F96">
        <w:t>суффиксом</w:t>
      </w:r>
      <w:r w:rsidRPr="00F06F96">
        <w:rPr>
          <w:spacing w:val="1"/>
        </w:rPr>
        <w:t xml:space="preserve"> </w:t>
      </w:r>
      <w:r w:rsidRPr="00F06F96">
        <w:t>-ну-,</w:t>
      </w:r>
      <w:r w:rsidRPr="00F06F96">
        <w:rPr>
          <w:spacing w:val="2"/>
        </w:rPr>
        <w:t xml:space="preserve"> </w:t>
      </w:r>
      <w:r w:rsidRPr="00F06F96">
        <w:t>форм</w:t>
      </w:r>
      <w:r w:rsidRPr="00F06F96">
        <w:rPr>
          <w:spacing w:val="-1"/>
        </w:rPr>
        <w:t xml:space="preserve"> </w:t>
      </w:r>
      <w:r w:rsidRPr="00F06F96">
        <w:t>повелительного</w:t>
      </w:r>
      <w:r w:rsidRPr="00F06F96">
        <w:rPr>
          <w:spacing w:val="-3"/>
        </w:rPr>
        <w:t xml:space="preserve"> </w:t>
      </w:r>
      <w:r w:rsidRPr="00F06F96">
        <w:t>наклонения.</w:t>
      </w:r>
    </w:p>
    <w:p w:rsidR="00971A01" w:rsidRPr="00F06F96" w:rsidRDefault="00E44CEC" w:rsidP="00D27390">
      <w:pPr>
        <w:pStyle w:val="a3"/>
        <w:ind w:left="0" w:firstLine="720"/>
      </w:pPr>
      <w:r w:rsidRPr="00F06F96">
        <w:t>Орфография.</w:t>
      </w:r>
      <w:r w:rsidRPr="00F06F96">
        <w:rPr>
          <w:spacing w:val="-3"/>
        </w:rPr>
        <w:t xml:space="preserve"> </w:t>
      </w:r>
      <w:r w:rsidRPr="00F06F96">
        <w:t>Основные</w:t>
      </w:r>
      <w:r w:rsidRPr="00F06F96">
        <w:rPr>
          <w:spacing w:val="-5"/>
        </w:rPr>
        <w:t xml:space="preserve"> </w:t>
      </w:r>
      <w:r w:rsidRPr="00F06F96">
        <w:t>правила</w:t>
      </w:r>
      <w:r w:rsidRPr="00F06F96">
        <w:rPr>
          <w:spacing w:val="-3"/>
        </w:rPr>
        <w:t xml:space="preserve"> </w:t>
      </w:r>
      <w:r w:rsidRPr="00F06F96">
        <w:t>орфографии.</w:t>
      </w:r>
    </w:p>
    <w:p w:rsidR="00971A01" w:rsidRPr="00F06F96" w:rsidRDefault="00E44CEC" w:rsidP="00D27390">
      <w:pPr>
        <w:pStyle w:val="a3"/>
        <w:ind w:left="0" w:firstLine="720"/>
      </w:pPr>
      <w:r w:rsidRPr="00F06F96">
        <w:t>Орфография как раздел лингвистики (повторение, обобщение). Принципы и разделы русской</w:t>
      </w:r>
      <w:r w:rsidRPr="00F06F96">
        <w:rPr>
          <w:spacing w:val="1"/>
        </w:rPr>
        <w:t xml:space="preserve"> </w:t>
      </w:r>
      <w:r w:rsidRPr="00F06F96">
        <w:t>орфографии. Правописание морфем; слитные, дефисные и раздельные написания; употребление</w:t>
      </w:r>
      <w:r w:rsidRPr="00F06F96">
        <w:rPr>
          <w:spacing w:val="1"/>
        </w:rPr>
        <w:t xml:space="preserve"> </w:t>
      </w:r>
      <w:r w:rsidRPr="00F06F96">
        <w:t>прописных</w:t>
      </w:r>
      <w:r w:rsidRPr="00F06F96">
        <w:rPr>
          <w:spacing w:val="-3"/>
        </w:rPr>
        <w:t xml:space="preserve"> </w:t>
      </w:r>
      <w:r w:rsidRPr="00F06F96">
        <w:t>и</w:t>
      </w:r>
      <w:r w:rsidRPr="00F06F96">
        <w:rPr>
          <w:spacing w:val="-1"/>
        </w:rPr>
        <w:t xml:space="preserve"> </w:t>
      </w:r>
      <w:r w:rsidRPr="00F06F96">
        <w:t>строчных</w:t>
      </w:r>
      <w:r w:rsidRPr="00F06F96">
        <w:rPr>
          <w:spacing w:val="-2"/>
        </w:rPr>
        <w:t xml:space="preserve"> </w:t>
      </w:r>
      <w:r w:rsidRPr="00F06F96">
        <w:t>букв;</w:t>
      </w:r>
      <w:r w:rsidRPr="00F06F96">
        <w:rPr>
          <w:spacing w:val="-3"/>
        </w:rPr>
        <w:t xml:space="preserve"> </w:t>
      </w:r>
      <w:r w:rsidRPr="00F06F96">
        <w:t>правила</w:t>
      </w:r>
      <w:r w:rsidRPr="00F06F96">
        <w:rPr>
          <w:spacing w:val="-2"/>
        </w:rPr>
        <w:t xml:space="preserve"> </w:t>
      </w:r>
      <w:r w:rsidRPr="00F06F96">
        <w:t>переноса слов;</w:t>
      </w:r>
      <w:r w:rsidRPr="00F06F96">
        <w:rPr>
          <w:spacing w:val="-3"/>
        </w:rPr>
        <w:t xml:space="preserve"> </w:t>
      </w:r>
      <w:r w:rsidRPr="00F06F96">
        <w:t>правила</w:t>
      </w:r>
      <w:r w:rsidRPr="00F06F96">
        <w:rPr>
          <w:spacing w:val="-2"/>
        </w:rPr>
        <w:t xml:space="preserve"> </w:t>
      </w:r>
      <w:r w:rsidRPr="00F06F96">
        <w:t>графического</w:t>
      </w:r>
      <w:r w:rsidRPr="00F06F96">
        <w:rPr>
          <w:spacing w:val="-1"/>
        </w:rPr>
        <w:t xml:space="preserve"> </w:t>
      </w:r>
      <w:r w:rsidRPr="00F06F96">
        <w:t>сокращения</w:t>
      </w:r>
      <w:r w:rsidRPr="00F06F96">
        <w:rPr>
          <w:spacing w:val="-2"/>
        </w:rPr>
        <w:t xml:space="preserve"> </w:t>
      </w:r>
      <w:r w:rsidRPr="00F06F96">
        <w:t>слов.</w:t>
      </w:r>
    </w:p>
    <w:p w:rsidR="00971A01" w:rsidRPr="00F06F96" w:rsidRDefault="00E44CEC" w:rsidP="00D27390">
      <w:pPr>
        <w:pStyle w:val="a3"/>
        <w:ind w:left="0" w:firstLine="720"/>
      </w:pPr>
      <w:r w:rsidRPr="00F06F96">
        <w:t>Орфографические</w:t>
      </w:r>
      <w:r w:rsidRPr="00F06F96">
        <w:rPr>
          <w:spacing w:val="-5"/>
        </w:rPr>
        <w:t xml:space="preserve"> </w:t>
      </w:r>
      <w:r w:rsidRPr="00F06F96">
        <w:t>правила.</w:t>
      </w:r>
      <w:r w:rsidRPr="00F06F96">
        <w:rPr>
          <w:spacing w:val="-4"/>
        </w:rPr>
        <w:t xml:space="preserve"> </w:t>
      </w:r>
      <w:r w:rsidRPr="00F06F96">
        <w:t>Правописание</w:t>
      </w:r>
      <w:r w:rsidRPr="00F06F96">
        <w:rPr>
          <w:spacing w:val="-5"/>
        </w:rPr>
        <w:t xml:space="preserve"> </w:t>
      </w:r>
      <w:r w:rsidRPr="00F06F96">
        <w:t>гласных</w:t>
      </w:r>
      <w:r w:rsidRPr="00F06F96">
        <w:rPr>
          <w:spacing w:val="-5"/>
        </w:rPr>
        <w:t xml:space="preserve"> </w:t>
      </w:r>
      <w:r w:rsidRPr="00F06F96">
        <w:t>и</w:t>
      </w:r>
      <w:r w:rsidRPr="00F06F96">
        <w:rPr>
          <w:spacing w:val="-4"/>
        </w:rPr>
        <w:t xml:space="preserve"> </w:t>
      </w:r>
      <w:r w:rsidRPr="00F06F96">
        <w:t>согласных</w:t>
      </w:r>
      <w:r w:rsidRPr="00F06F96">
        <w:rPr>
          <w:spacing w:val="-3"/>
        </w:rPr>
        <w:t xml:space="preserve"> </w:t>
      </w:r>
      <w:r w:rsidRPr="00F06F96">
        <w:t>в</w:t>
      </w:r>
      <w:r w:rsidRPr="00F06F96">
        <w:rPr>
          <w:spacing w:val="-5"/>
        </w:rPr>
        <w:t xml:space="preserve"> </w:t>
      </w:r>
      <w:r w:rsidRPr="00F06F96">
        <w:t>корне.</w:t>
      </w:r>
      <w:r w:rsidRPr="00F06F96">
        <w:rPr>
          <w:spacing w:val="-57"/>
        </w:rPr>
        <w:t xml:space="preserve"> </w:t>
      </w:r>
      <w:r w:rsidRPr="00F06F96">
        <w:t>Употребление</w:t>
      </w:r>
      <w:r w:rsidRPr="00F06F96">
        <w:rPr>
          <w:spacing w:val="-2"/>
        </w:rPr>
        <w:t xml:space="preserve"> </w:t>
      </w:r>
      <w:r w:rsidRPr="00F06F96">
        <w:t>разделительных</w:t>
      </w:r>
      <w:r w:rsidRPr="00F06F96">
        <w:rPr>
          <w:spacing w:val="-1"/>
        </w:rPr>
        <w:t xml:space="preserve"> </w:t>
      </w:r>
      <w:r w:rsidRPr="00F06F96">
        <w:t>ъ</w:t>
      </w:r>
      <w:r w:rsidRPr="00F06F96">
        <w:rPr>
          <w:spacing w:val="-1"/>
        </w:rPr>
        <w:t xml:space="preserve"> </w:t>
      </w:r>
      <w:r w:rsidRPr="00F06F96">
        <w:t>и</w:t>
      </w:r>
      <w:r w:rsidRPr="00F06F96">
        <w:rPr>
          <w:spacing w:val="-1"/>
        </w:rPr>
        <w:t xml:space="preserve"> </w:t>
      </w:r>
      <w:r w:rsidRPr="00F06F96">
        <w:t>ь.</w:t>
      </w:r>
    </w:p>
    <w:p w:rsidR="00971A01" w:rsidRPr="00F06F96" w:rsidRDefault="00E44CEC" w:rsidP="00D27390">
      <w:pPr>
        <w:pStyle w:val="a3"/>
        <w:ind w:left="0" w:firstLine="720"/>
      </w:pPr>
      <w:r w:rsidRPr="00F06F96">
        <w:t>Правописание приставок. Буквы ы – и после приставок.</w:t>
      </w:r>
      <w:r w:rsidRPr="00F06F96">
        <w:rPr>
          <w:spacing w:val="-57"/>
        </w:rPr>
        <w:t xml:space="preserve"> </w:t>
      </w:r>
      <w:r w:rsidRPr="00F06F96">
        <w:t>Правописание</w:t>
      </w:r>
      <w:r w:rsidRPr="00F06F96">
        <w:rPr>
          <w:spacing w:val="-2"/>
        </w:rPr>
        <w:t xml:space="preserve"> </w:t>
      </w:r>
      <w:r w:rsidRPr="00F06F96">
        <w:t>суффиксов.</w:t>
      </w:r>
    </w:p>
    <w:p w:rsidR="00971A01" w:rsidRPr="00F06F96" w:rsidRDefault="00E44CEC" w:rsidP="00D27390">
      <w:pPr>
        <w:pStyle w:val="a3"/>
        <w:ind w:left="0" w:firstLine="720"/>
      </w:pPr>
      <w:r w:rsidRPr="00F06F96">
        <w:t>Правописание</w:t>
      </w:r>
      <w:r w:rsidRPr="00F06F96">
        <w:rPr>
          <w:spacing w:val="-4"/>
        </w:rPr>
        <w:t xml:space="preserve"> </w:t>
      </w:r>
      <w:r w:rsidRPr="00F06F96">
        <w:t>н</w:t>
      </w:r>
      <w:r w:rsidRPr="00F06F96">
        <w:rPr>
          <w:spacing w:val="-3"/>
        </w:rPr>
        <w:t xml:space="preserve"> </w:t>
      </w:r>
      <w:r w:rsidRPr="00F06F96">
        <w:t>и</w:t>
      </w:r>
      <w:r w:rsidRPr="00F06F96">
        <w:rPr>
          <w:spacing w:val="-2"/>
        </w:rPr>
        <w:t xml:space="preserve"> </w:t>
      </w:r>
      <w:r w:rsidRPr="00F06F96">
        <w:t>нн</w:t>
      </w:r>
      <w:r w:rsidRPr="00F06F96">
        <w:rPr>
          <w:spacing w:val="-3"/>
        </w:rPr>
        <w:t xml:space="preserve"> </w:t>
      </w:r>
      <w:r w:rsidRPr="00F06F96">
        <w:t>в</w:t>
      </w:r>
      <w:r w:rsidRPr="00F06F96">
        <w:rPr>
          <w:spacing w:val="-5"/>
        </w:rPr>
        <w:t xml:space="preserve"> </w:t>
      </w:r>
      <w:r w:rsidRPr="00F06F96">
        <w:t>словах</w:t>
      </w:r>
      <w:r w:rsidRPr="00F06F96">
        <w:rPr>
          <w:spacing w:val="-1"/>
        </w:rPr>
        <w:t xml:space="preserve"> </w:t>
      </w:r>
      <w:r w:rsidRPr="00F06F96">
        <w:t>различных</w:t>
      </w:r>
      <w:r w:rsidRPr="00F06F96">
        <w:rPr>
          <w:spacing w:val="-1"/>
        </w:rPr>
        <w:t xml:space="preserve"> </w:t>
      </w:r>
      <w:r w:rsidRPr="00F06F96">
        <w:t>частей</w:t>
      </w:r>
      <w:r w:rsidRPr="00F06F96">
        <w:rPr>
          <w:spacing w:val="-3"/>
        </w:rPr>
        <w:t xml:space="preserve"> </w:t>
      </w:r>
      <w:r w:rsidRPr="00F06F96">
        <w:t>речи.</w:t>
      </w:r>
      <w:r w:rsidRPr="00F06F96">
        <w:rPr>
          <w:spacing w:val="-57"/>
        </w:rPr>
        <w:t xml:space="preserve"> </w:t>
      </w:r>
      <w:r w:rsidRPr="00F06F96">
        <w:t>Правописание</w:t>
      </w:r>
      <w:r w:rsidRPr="00F06F96">
        <w:rPr>
          <w:spacing w:val="-2"/>
        </w:rPr>
        <w:t xml:space="preserve"> </w:t>
      </w:r>
      <w:r w:rsidRPr="00F06F96">
        <w:t>не</w:t>
      </w:r>
      <w:r w:rsidRPr="00F06F96">
        <w:rPr>
          <w:spacing w:val="-1"/>
        </w:rPr>
        <w:t xml:space="preserve"> </w:t>
      </w:r>
      <w:r w:rsidRPr="00F06F96">
        <w:t>и ни.</w:t>
      </w:r>
    </w:p>
    <w:p w:rsidR="00971A01" w:rsidRPr="00F06F96" w:rsidRDefault="00E44CEC" w:rsidP="00D27390">
      <w:pPr>
        <w:pStyle w:val="a3"/>
        <w:ind w:left="0" w:firstLine="720"/>
      </w:pPr>
      <w:r w:rsidRPr="00F06F96">
        <w:t>Правописание</w:t>
      </w:r>
      <w:r w:rsidRPr="00F06F96">
        <w:rPr>
          <w:spacing w:val="-6"/>
        </w:rPr>
        <w:t xml:space="preserve"> </w:t>
      </w:r>
      <w:r w:rsidRPr="00F06F96">
        <w:t>окончаний</w:t>
      </w:r>
      <w:r w:rsidRPr="00F06F96">
        <w:rPr>
          <w:spacing w:val="-5"/>
        </w:rPr>
        <w:t xml:space="preserve"> </w:t>
      </w:r>
      <w:r w:rsidRPr="00F06F96">
        <w:t>имён</w:t>
      </w:r>
      <w:r w:rsidRPr="00F06F96">
        <w:rPr>
          <w:spacing w:val="-4"/>
        </w:rPr>
        <w:t xml:space="preserve"> </w:t>
      </w:r>
      <w:r w:rsidRPr="00F06F96">
        <w:t>существительных,</w:t>
      </w:r>
      <w:r w:rsidRPr="00F06F96">
        <w:rPr>
          <w:spacing w:val="-5"/>
        </w:rPr>
        <w:t xml:space="preserve"> </w:t>
      </w:r>
      <w:r w:rsidRPr="00F06F96">
        <w:t>имён</w:t>
      </w:r>
      <w:r w:rsidRPr="00F06F96">
        <w:rPr>
          <w:spacing w:val="-6"/>
        </w:rPr>
        <w:t xml:space="preserve"> </w:t>
      </w:r>
      <w:r w:rsidRPr="00F06F96">
        <w:t>прилагательных</w:t>
      </w:r>
      <w:r w:rsidRPr="00F06F96">
        <w:rPr>
          <w:spacing w:val="-4"/>
        </w:rPr>
        <w:t xml:space="preserve"> </w:t>
      </w:r>
      <w:r w:rsidRPr="00F06F96">
        <w:t>и</w:t>
      </w:r>
      <w:r w:rsidRPr="00F06F96">
        <w:rPr>
          <w:spacing w:val="-5"/>
        </w:rPr>
        <w:t xml:space="preserve"> </w:t>
      </w:r>
      <w:r w:rsidRPr="00F06F96">
        <w:t>глаголов.</w:t>
      </w:r>
      <w:r w:rsidRPr="00F06F96">
        <w:rPr>
          <w:spacing w:val="-57"/>
        </w:rPr>
        <w:t xml:space="preserve"> </w:t>
      </w:r>
      <w:r w:rsidRPr="00F06F96">
        <w:t>Слитное,</w:t>
      </w:r>
      <w:r w:rsidRPr="00F06F96">
        <w:rPr>
          <w:spacing w:val="-1"/>
        </w:rPr>
        <w:t xml:space="preserve"> </w:t>
      </w:r>
      <w:r w:rsidRPr="00F06F96">
        <w:t>дефисное</w:t>
      </w:r>
      <w:r w:rsidRPr="00F06F96">
        <w:rPr>
          <w:spacing w:val="-1"/>
        </w:rPr>
        <w:t xml:space="preserve"> </w:t>
      </w:r>
      <w:r w:rsidRPr="00F06F96">
        <w:t>и раздельное</w:t>
      </w:r>
      <w:r w:rsidRPr="00F06F96">
        <w:rPr>
          <w:spacing w:val="-1"/>
        </w:rPr>
        <w:t xml:space="preserve"> </w:t>
      </w:r>
      <w:r w:rsidRPr="00F06F96">
        <w:t>написание</w:t>
      </w:r>
      <w:r w:rsidRPr="00F06F96">
        <w:rPr>
          <w:spacing w:val="-1"/>
        </w:rPr>
        <w:t xml:space="preserve"> </w:t>
      </w:r>
      <w:r w:rsidRPr="00F06F96">
        <w:t>слов.</w:t>
      </w:r>
    </w:p>
    <w:p w:rsidR="00971A01" w:rsidRPr="00F06F96" w:rsidRDefault="00E44CEC" w:rsidP="00D27390">
      <w:pPr>
        <w:pStyle w:val="a3"/>
        <w:ind w:left="0" w:firstLine="720"/>
      </w:pPr>
      <w:r w:rsidRPr="00F06F96">
        <w:t>Речь.</w:t>
      </w:r>
      <w:r w:rsidRPr="00F06F96">
        <w:rPr>
          <w:spacing w:val="-3"/>
        </w:rPr>
        <w:t xml:space="preserve"> </w:t>
      </w:r>
      <w:r w:rsidRPr="00F06F96">
        <w:t>Речевое</w:t>
      </w:r>
      <w:r w:rsidRPr="00F06F96">
        <w:rPr>
          <w:spacing w:val="-4"/>
        </w:rPr>
        <w:t xml:space="preserve"> </w:t>
      </w:r>
      <w:r w:rsidRPr="00F06F96">
        <w:t>общение.</w:t>
      </w:r>
    </w:p>
    <w:p w:rsidR="00971A01" w:rsidRPr="00F06F96" w:rsidRDefault="00E44CEC" w:rsidP="00D27390">
      <w:pPr>
        <w:pStyle w:val="a3"/>
        <w:ind w:left="0" w:firstLine="720"/>
      </w:pPr>
      <w:r w:rsidRPr="00F06F96">
        <w:t>Речь</w:t>
      </w:r>
      <w:r w:rsidRPr="00F06F96">
        <w:rPr>
          <w:spacing w:val="-3"/>
        </w:rPr>
        <w:t xml:space="preserve"> </w:t>
      </w:r>
      <w:r w:rsidRPr="00F06F96">
        <w:t>как</w:t>
      </w:r>
      <w:r w:rsidRPr="00F06F96">
        <w:rPr>
          <w:spacing w:val="-2"/>
        </w:rPr>
        <w:t xml:space="preserve"> </w:t>
      </w:r>
      <w:r w:rsidRPr="00F06F96">
        <w:t>деятельность.</w:t>
      </w:r>
      <w:r w:rsidRPr="00F06F96">
        <w:rPr>
          <w:spacing w:val="-5"/>
        </w:rPr>
        <w:t xml:space="preserve"> </w:t>
      </w:r>
      <w:r w:rsidRPr="00F06F96">
        <w:t>Виды</w:t>
      </w:r>
      <w:r w:rsidRPr="00F06F96">
        <w:rPr>
          <w:spacing w:val="-2"/>
        </w:rPr>
        <w:t xml:space="preserve"> </w:t>
      </w:r>
      <w:r w:rsidRPr="00F06F96">
        <w:t>речевой</w:t>
      </w:r>
      <w:r w:rsidRPr="00F06F96">
        <w:rPr>
          <w:spacing w:val="-2"/>
        </w:rPr>
        <w:t xml:space="preserve"> </w:t>
      </w:r>
      <w:r w:rsidRPr="00F06F96">
        <w:t>деятельности</w:t>
      </w:r>
      <w:r w:rsidRPr="00F06F96">
        <w:rPr>
          <w:spacing w:val="-1"/>
        </w:rPr>
        <w:t xml:space="preserve"> </w:t>
      </w:r>
      <w:r w:rsidRPr="00F06F96">
        <w:t>(повторение,</w:t>
      </w:r>
      <w:r w:rsidRPr="00F06F96">
        <w:rPr>
          <w:spacing w:val="-3"/>
        </w:rPr>
        <w:t xml:space="preserve"> </w:t>
      </w:r>
      <w:r w:rsidRPr="00F06F96">
        <w:t>обобщение).</w:t>
      </w:r>
    </w:p>
    <w:p w:rsidR="00971A01" w:rsidRPr="00F06F96" w:rsidRDefault="00E44CEC" w:rsidP="00D27390">
      <w:pPr>
        <w:pStyle w:val="a3"/>
        <w:ind w:left="0" w:firstLine="720"/>
      </w:pPr>
      <w:r w:rsidRPr="00F06F96">
        <w:t>Речевое общение и его виды. Основные сферы речевого общения. Речевая ситуация и её</w:t>
      </w:r>
      <w:r w:rsidRPr="00F06F96">
        <w:rPr>
          <w:spacing w:val="1"/>
        </w:rPr>
        <w:t xml:space="preserve"> </w:t>
      </w:r>
      <w:r w:rsidRPr="00F06F96">
        <w:t>компоненты</w:t>
      </w:r>
      <w:r w:rsidRPr="00F06F96">
        <w:rPr>
          <w:spacing w:val="-1"/>
        </w:rPr>
        <w:t xml:space="preserve"> </w:t>
      </w:r>
      <w:r w:rsidRPr="00F06F96">
        <w:t>(адресант</w:t>
      </w:r>
      <w:r w:rsidRPr="00F06F96">
        <w:rPr>
          <w:spacing w:val="-1"/>
        </w:rPr>
        <w:t xml:space="preserve"> </w:t>
      </w:r>
      <w:r w:rsidRPr="00F06F96">
        <w:t>и</w:t>
      </w:r>
      <w:r w:rsidRPr="00F06F96">
        <w:rPr>
          <w:spacing w:val="1"/>
        </w:rPr>
        <w:t xml:space="preserve"> </w:t>
      </w:r>
      <w:r w:rsidRPr="00F06F96">
        <w:t>адресат;</w:t>
      </w:r>
      <w:r w:rsidRPr="00F06F96">
        <w:rPr>
          <w:spacing w:val="-1"/>
        </w:rPr>
        <w:t xml:space="preserve"> </w:t>
      </w:r>
      <w:r w:rsidRPr="00F06F96">
        <w:t>мотивы</w:t>
      </w:r>
      <w:r w:rsidRPr="00F06F96">
        <w:rPr>
          <w:spacing w:val="-1"/>
        </w:rPr>
        <w:t xml:space="preserve"> </w:t>
      </w:r>
      <w:r w:rsidRPr="00F06F96">
        <w:t>и</w:t>
      </w:r>
      <w:r w:rsidRPr="00F06F96">
        <w:rPr>
          <w:spacing w:val="-1"/>
        </w:rPr>
        <w:t xml:space="preserve"> </w:t>
      </w:r>
      <w:r w:rsidRPr="00F06F96">
        <w:t>цели, предмет</w:t>
      </w:r>
      <w:r w:rsidRPr="00F06F96">
        <w:rPr>
          <w:spacing w:val="-1"/>
        </w:rPr>
        <w:t xml:space="preserve"> </w:t>
      </w:r>
      <w:r w:rsidRPr="00F06F96">
        <w:t>и тема</w:t>
      </w:r>
      <w:r w:rsidRPr="00F06F96">
        <w:rPr>
          <w:spacing w:val="-1"/>
        </w:rPr>
        <w:t xml:space="preserve"> </w:t>
      </w:r>
      <w:r w:rsidRPr="00F06F96">
        <w:t>речи;</w:t>
      </w:r>
      <w:r w:rsidRPr="00F06F96">
        <w:rPr>
          <w:spacing w:val="1"/>
        </w:rPr>
        <w:t xml:space="preserve"> </w:t>
      </w:r>
      <w:r w:rsidRPr="00F06F96">
        <w:t>условия общения).</w:t>
      </w:r>
    </w:p>
    <w:p w:rsidR="00971A01" w:rsidRPr="00F06F96" w:rsidRDefault="00E44CEC" w:rsidP="00D27390">
      <w:pPr>
        <w:pStyle w:val="a3"/>
        <w:ind w:left="0" w:firstLine="720"/>
      </w:pPr>
      <w:r w:rsidRPr="00F06F96">
        <w:t>Речевой этикет. Основные функции речевого этикета (установление и поддержание контакта,</w:t>
      </w:r>
      <w:r w:rsidRPr="00F06F96">
        <w:rPr>
          <w:spacing w:val="1"/>
        </w:rPr>
        <w:t xml:space="preserve"> </w:t>
      </w:r>
      <w:r w:rsidRPr="00F06F96">
        <w:t>демонстрация</w:t>
      </w:r>
      <w:r w:rsidRPr="00F06F96">
        <w:rPr>
          <w:spacing w:val="1"/>
        </w:rPr>
        <w:t xml:space="preserve"> </w:t>
      </w:r>
      <w:r w:rsidRPr="00F06F96">
        <w:t>доброжелательности</w:t>
      </w:r>
      <w:r w:rsidRPr="00F06F96">
        <w:rPr>
          <w:spacing w:val="1"/>
        </w:rPr>
        <w:t xml:space="preserve"> </w:t>
      </w:r>
      <w:r w:rsidRPr="00F06F96">
        <w:t>и</w:t>
      </w:r>
      <w:r w:rsidRPr="00F06F96">
        <w:rPr>
          <w:spacing w:val="1"/>
        </w:rPr>
        <w:t xml:space="preserve"> </w:t>
      </w:r>
      <w:r w:rsidRPr="00F06F96">
        <w:t>вежливости,</w:t>
      </w:r>
      <w:r w:rsidRPr="00F06F96">
        <w:rPr>
          <w:spacing w:val="1"/>
        </w:rPr>
        <w:t xml:space="preserve"> </w:t>
      </w:r>
      <w:r w:rsidRPr="00F06F96">
        <w:t>уважительного</w:t>
      </w:r>
      <w:r w:rsidRPr="00F06F96">
        <w:rPr>
          <w:spacing w:val="1"/>
        </w:rPr>
        <w:t xml:space="preserve"> </w:t>
      </w:r>
      <w:r w:rsidRPr="00F06F96">
        <w:t>отношения</w:t>
      </w:r>
      <w:r w:rsidRPr="00F06F96">
        <w:rPr>
          <w:spacing w:val="1"/>
        </w:rPr>
        <w:t xml:space="preserve"> </w:t>
      </w:r>
      <w:r w:rsidRPr="00F06F96">
        <w:t>говорящего</w:t>
      </w:r>
      <w:r w:rsidRPr="00F06F96">
        <w:rPr>
          <w:spacing w:val="61"/>
        </w:rPr>
        <w:t xml:space="preserve"> </w:t>
      </w:r>
      <w:r w:rsidRPr="00F06F96">
        <w:t>к</w:t>
      </w:r>
      <w:r w:rsidRPr="00F06F96">
        <w:rPr>
          <w:spacing w:val="1"/>
        </w:rPr>
        <w:t xml:space="preserve"> </w:t>
      </w:r>
      <w:r w:rsidRPr="00F06F96">
        <w:t>партнёру и другие). Устойчивые формулы русского речевого этикета применительно к различным</w:t>
      </w:r>
      <w:r w:rsidRPr="00F06F96">
        <w:rPr>
          <w:spacing w:val="1"/>
        </w:rPr>
        <w:t xml:space="preserve"> </w:t>
      </w:r>
      <w:r w:rsidRPr="00F06F96">
        <w:t>ситуациям</w:t>
      </w:r>
      <w:r w:rsidRPr="00F06F96">
        <w:rPr>
          <w:spacing w:val="-3"/>
        </w:rPr>
        <w:t xml:space="preserve"> </w:t>
      </w:r>
      <w:r w:rsidRPr="00F06F96">
        <w:t>официального/неофициального</w:t>
      </w:r>
      <w:r w:rsidRPr="00F06F96">
        <w:rPr>
          <w:spacing w:val="-1"/>
        </w:rPr>
        <w:t xml:space="preserve"> </w:t>
      </w:r>
      <w:r w:rsidRPr="00F06F96">
        <w:t>общения,</w:t>
      </w:r>
      <w:r w:rsidRPr="00F06F96">
        <w:rPr>
          <w:spacing w:val="-1"/>
        </w:rPr>
        <w:t xml:space="preserve"> </w:t>
      </w:r>
      <w:r w:rsidRPr="00F06F96">
        <w:t>статусу</w:t>
      </w:r>
      <w:r w:rsidRPr="00F06F96">
        <w:rPr>
          <w:spacing w:val="-6"/>
        </w:rPr>
        <w:t xml:space="preserve"> </w:t>
      </w:r>
      <w:r w:rsidRPr="00F06F96">
        <w:t>адресанта/адресата</w:t>
      </w:r>
      <w:r w:rsidRPr="00F06F96">
        <w:rPr>
          <w:spacing w:val="-1"/>
        </w:rPr>
        <w:t xml:space="preserve"> </w:t>
      </w:r>
      <w:r w:rsidRPr="00F06F96">
        <w:t>и</w:t>
      </w:r>
      <w:r w:rsidRPr="00F06F96">
        <w:rPr>
          <w:spacing w:val="-2"/>
        </w:rPr>
        <w:t xml:space="preserve"> </w:t>
      </w:r>
      <w:r w:rsidRPr="00F06F96">
        <w:t>другим.</w:t>
      </w:r>
    </w:p>
    <w:p w:rsidR="00971A01" w:rsidRPr="00F06F96" w:rsidRDefault="00E44CEC" w:rsidP="00D27390">
      <w:pPr>
        <w:pStyle w:val="a3"/>
        <w:ind w:left="0" w:firstLine="720"/>
      </w:pPr>
      <w:r w:rsidRPr="00F06F96">
        <w:t>Публичное</w:t>
      </w:r>
      <w:r w:rsidRPr="00F06F96">
        <w:rPr>
          <w:spacing w:val="44"/>
        </w:rPr>
        <w:t xml:space="preserve"> </w:t>
      </w:r>
      <w:r w:rsidRPr="00F06F96">
        <w:t>выступление</w:t>
      </w:r>
      <w:r w:rsidRPr="00F06F96">
        <w:rPr>
          <w:spacing w:val="44"/>
        </w:rPr>
        <w:t xml:space="preserve"> </w:t>
      </w:r>
      <w:r w:rsidRPr="00F06F96">
        <w:t>и</w:t>
      </w:r>
      <w:r w:rsidRPr="00F06F96">
        <w:rPr>
          <w:spacing w:val="46"/>
        </w:rPr>
        <w:t xml:space="preserve"> </w:t>
      </w:r>
      <w:r w:rsidRPr="00F06F96">
        <w:t>его</w:t>
      </w:r>
      <w:r w:rsidRPr="00F06F96">
        <w:rPr>
          <w:spacing w:val="45"/>
        </w:rPr>
        <w:t xml:space="preserve"> </w:t>
      </w:r>
      <w:r w:rsidRPr="00F06F96">
        <w:t>особенности.</w:t>
      </w:r>
      <w:r w:rsidRPr="00F06F96">
        <w:rPr>
          <w:spacing w:val="43"/>
        </w:rPr>
        <w:t xml:space="preserve"> </w:t>
      </w:r>
      <w:r w:rsidRPr="00F06F96">
        <w:t>Тема,</w:t>
      </w:r>
      <w:r w:rsidRPr="00F06F96">
        <w:rPr>
          <w:spacing w:val="45"/>
        </w:rPr>
        <w:t xml:space="preserve"> </w:t>
      </w:r>
      <w:r w:rsidRPr="00F06F96">
        <w:t>цель,</w:t>
      </w:r>
      <w:r w:rsidRPr="00F06F96">
        <w:rPr>
          <w:spacing w:val="45"/>
        </w:rPr>
        <w:t xml:space="preserve"> </w:t>
      </w:r>
      <w:r w:rsidRPr="00F06F96">
        <w:t>основной</w:t>
      </w:r>
      <w:r w:rsidRPr="00F06F96">
        <w:rPr>
          <w:spacing w:val="46"/>
        </w:rPr>
        <w:t xml:space="preserve"> </w:t>
      </w:r>
      <w:r w:rsidRPr="00F06F96">
        <w:t>тезис</w:t>
      </w:r>
      <w:r w:rsidRPr="00F06F96">
        <w:rPr>
          <w:spacing w:val="44"/>
        </w:rPr>
        <w:t xml:space="preserve"> </w:t>
      </w:r>
      <w:r w:rsidRPr="00F06F96">
        <w:t>(основная</w:t>
      </w:r>
      <w:r w:rsidRPr="00F06F96">
        <w:rPr>
          <w:spacing w:val="45"/>
        </w:rPr>
        <w:t xml:space="preserve"> </w:t>
      </w:r>
      <w:r w:rsidRPr="00F06F96">
        <w:t>мысль),</w:t>
      </w:r>
      <w:r w:rsidRPr="00F06F96">
        <w:rPr>
          <w:spacing w:val="-57"/>
        </w:rPr>
        <w:t xml:space="preserve"> </w:t>
      </w:r>
      <w:r w:rsidRPr="00F06F96">
        <w:t>план</w:t>
      </w:r>
      <w:r w:rsidRPr="00F06F96">
        <w:rPr>
          <w:spacing w:val="1"/>
        </w:rPr>
        <w:t xml:space="preserve"> </w:t>
      </w:r>
      <w:r w:rsidRPr="00F06F96">
        <w:t>и</w:t>
      </w:r>
      <w:r w:rsidRPr="00F06F96">
        <w:rPr>
          <w:spacing w:val="1"/>
        </w:rPr>
        <w:t xml:space="preserve"> </w:t>
      </w:r>
      <w:r w:rsidRPr="00F06F96">
        <w:t>композиция</w:t>
      </w:r>
      <w:r w:rsidRPr="00F06F96">
        <w:rPr>
          <w:spacing w:val="1"/>
        </w:rPr>
        <w:t xml:space="preserve"> </w:t>
      </w:r>
      <w:r w:rsidRPr="00F06F96">
        <w:t>публичного</w:t>
      </w:r>
      <w:r w:rsidRPr="00F06F96">
        <w:rPr>
          <w:spacing w:val="1"/>
        </w:rPr>
        <w:t xml:space="preserve"> </w:t>
      </w:r>
      <w:r w:rsidRPr="00F06F96">
        <w:t>выступления.</w:t>
      </w:r>
      <w:r w:rsidRPr="00F06F96">
        <w:rPr>
          <w:spacing w:val="1"/>
        </w:rPr>
        <w:t xml:space="preserve"> </w:t>
      </w:r>
      <w:r w:rsidRPr="00F06F96">
        <w:t>Виды</w:t>
      </w:r>
      <w:r w:rsidRPr="00F06F96">
        <w:rPr>
          <w:spacing w:val="1"/>
        </w:rPr>
        <w:t xml:space="preserve"> </w:t>
      </w:r>
      <w:r w:rsidRPr="00F06F96">
        <w:t>аргументации.</w:t>
      </w:r>
      <w:r w:rsidRPr="00F06F96">
        <w:rPr>
          <w:spacing w:val="1"/>
        </w:rPr>
        <w:t xml:space="preserve"> </w:t>
      </w:r>
      <w:r w:rsidRPr="00F06F96">
        <w:t>Выбор</w:t>
      </w:r>
      <w:r w:rsidRPr="00F06F96">
        <w:rPr>
          <w:spacing w:val="1"/>
        </w:rPr>
        <w:t xml:space="preserve"> </w:t>
      </w:r>
      <w:r w:rsidRPr="00F06F96">
        <w:t>языковых</w:t>
      </w:r>
      <w:r w:rsidRPr="00F06F96">
        <w:rPr>
          <w:spacing w:val="1"/>
        </w:rPr>
        <w:t xml:space="preserve"> </w:t>
      </w:r>
      <w:r w:rsidRPr="00F06F96">
        <w:t>средств</w:t>
      </w:r>
      <w:r w:rsidRPr="00F06F96">
        <w:rPr>
          <w:spacing w:val="1"/>
        </w:rPr>
        <w:t xml:space="preserve"> </w:t>
      </w:r>
      <w:r w:rsidRPr="00F06F96">
        <w:t>оформления</w:t>
      </w:r>
      <w:r w:rsidRPr="00F06F96">
        <w:rPr>
          <w:spacing w:val="1"/>
        </w:rPr>
        <w:t xml:space="preserve"> </w:t>
      </w:r>
      <w:r w:rsidRPr="00F06F96">
        <w:t>публичного</w:t>
      </w:r>
      <w:r w:rsidRPr="00F06F96">
        <w:rPr>
          <w:spacing w:val="1"/>
        </w:rPr>
        <w:t xml:space="preserve"> </w:t>
      </w:r>
      <w:r w:rsidRPr="00F06F96">
        <w:t>выступления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его</w:t>
      </w:r>
      <w:r w:rsidRPr="00F06F96">
        <w:rPr>
          <w:spacing w:val="1"/>
        </w:rPr>
        <w:t xml:space="preserve"> </w:t>
      </w:r>
      <w:r w:rsidRPr="00F06F96">
        <w:t>цели,</w:t>
      </w:r>
      <w:r w:rsidRPr="00F06F96">
        <w:rPr>
          <w:spacing w:val="1"/>
        </w:rPr>
        <w:t xml:space="preserve"> </w:t>
      </w:r>
      <w:r w:rsidRPr="00F06F96">
        <w:t>особенностей</w:t>
      </w:r>
      <w:r w:rsidRPr="00F06F96">
        <w:rPr>
          <w:spacing w:val="1"/>
        </w:rPr>
        <w:t xml:space="preserve"> </w:t>
      </w:r>
      <w:r w:rsidRPr="00F06F96">
        <w:t>адресата,</w:t>
      </w:r>
      <w:r w:rsidRPr="00F06F96">
        <w:rPr>
          <w:spacing w:val="60"/>
        </w:rPr>
        <w:t xml:space="preserve"> </w:t>
      </w:r>
      <w:r w:rsidRPr="00F06F96">
        <w:t>ситуации</w:t>
      </w:r>
      <w:r w:rsidRPr="00F06F96">
        <w:rPr>
          <w:spacing w:val="1"/>
        </w:rPr>
        <w:t xml:space="preserve"> </w:t>
      </w:r>
      <w:r w:rsidRPr="00F06F96">
        <w:t>общения.</w:t>
      </w:r>
    </w:p>
    <w:p w:rsidR="00971A01" w:rsidRPr="00F06F96" w:rsidRDefault="00E44CEC" w:rsidP="00D27390">
      <w:pPr>
        <w:pStyle w:val="a3"/>
        <w:ind w:left="0" w:firstLine="720"/>
      </w:pPr>
      <w:r w:rsidRPr="00F06F96">
        <w:t>Текст. Информационно-смысловая переработка текста.</w:t>
      </w:r>
      <w:r w:rsidRPr="00F06F96">
        <w:rPr>
          <w:spacing w:val="1"/>
        </w:rPr>
        <w:t xml:space="preserve"> </w:t>
      </w:r>
      <w:r w:rsidRPr="00F06F96">
        <w:t>Текст,</w:t>
      </w:r>
      <w:r w:rsidRPr="00F06F96">
        <w:rPr>
          <w:spacing w:val="-3"/>
        </w:rPr>
        <w:t xml:space="preserve"> </w:t>
      </w:r>
      <w:r w:rsidRPr="00F06F96">
        <w:t>его</w:t>
      </w:r>
      <w:r w:rsidRPr="00F06F96">
        <w:rPr>
          <w:spacing w:val="-2"/>
        </w:rPr>
        <w:t xml:space="preserve"> </w:t>
      </w:r>
      <w:r w:rsidRPr="00F06F96">
        <w:t>основные</w:t>
      </w:r>
      <w:r w:rsidRPr="00F06F96">
        <w:rPr>
          <w:spacing w:val="-4"/>
        </w:rPr>
        <w:t xml:space="preserve"> </w:t>
      </w:r>
      <w:r w:rsidRPr="00F06F96">
        <w:t>признаки</w:t>
      </w:r>
      <w:r w:rsidRPr="00F06F96">
        <w:rPr>
          <w:spacing w:val="-3"/>
        </w:rPr>
        <w:t xml:space="preserve"> </w:t>
      </w:r>
      <w:r w:rsidRPr="00F06F96">
        <w:t>(повторение,</w:t>
      </w:r>
      <w:r w:rsidRPr="00F06F96">
        <w:rPr>
          <w:spacing w:val="-2"/>
        </w:rPr>
        <w:t xml:space="preserve"> </w:t>
      </w:r>
      <w:r w:rsidRPr="00F06F96">
        <w:t>обобщение).</w:t>
      </w:r>
    </w:p>
    <w:p w:rsidR="00971A01" w:rsidRPr="00F06F96" w:rsidRDefault="00E44CEC" w:rsidP="00D27390">
      <w:pPr>
        <w:pStyle w:val="a3"/>
        <w:ind w:left="0" w:firstLine="720"/>
      </w:pPr>
      <w:r w:rsidRPr="00F06F96">
        <w:t>Логико-смысловые</w:t>
      </w:r>
      <w:r w:rsidRPr="00F06F96">
        <w:rPr>
          <w:spacing w:val="-4"/>
        </w:rPr>
        <w:t xml:space="preserve"> </w:t>
      </w:r>
      <w:r w:rsidRPr="00F06F96">
        <w:t>отношения</w:t>
      </w:r>
      <w:r w:rsidRPr="00F06F96">
        <w:rPr>
          <w:spacing w:val="-2"/>
        </w:rPr>
        <w:t xml:space="preserve"> </w:t>
      </w:r>
      <w:r w:rsidRPr="00F06F96">
        <w:t>между</w:t>
      </w:r>
      <w:r w:rsidRPr="00F06F96">
        <w:rPr>
          <w:spacing w:val="-7"/>
        </w:rPr>
        <w:t xml:space="preserve"> </w:t>
      </w:r>
      <w:r w:rsidRPr="00F06F96">
        <w:t>предложениями</w:t>
      </w:r>
      <w:r w:rsidRPr="00F06F96">
        <w:rPr>
          <w:spacing w:val="-2"/>
        </w:rPr>
        <w:t xml:space="preserve"> </w:t>
      </w:r>
      <w:r w:rsidRPr="00F06F96">
        <w:t>в</w:t>
      </w:r>
      <w:r w:rsidRPr="00F06F96">
        <w:rPr>
          <w:spacing w:val="-2"/>
        </w:rPr>
        <w:t xml:space="preserve"> </w:t>
      </w:r>
      <w:r w:rsidRPr="00F06F96">
        <w:t>тексте</w:t>
      </w:r>
      <w:r w:rsidRPr="00F06F96">
        <w:rPr>
          <w:spacing w:val="-2"/>
        </w:rPr>
        <w:t xml:space="preserve"> </w:t>
      </w:r>
      <w:r w:rsidRPr="00F06F96">
        <w:t>(общее</w:t>
      </w:r>
      <w:r w:rsidRPr="00F06F96">
        <w:rPr>
          <w:spacing w:val="-1"/>
        </w:rPr>
        <w:t xml:space="preserve"> </w:t>
      </w:r>
      <w:r w:rsidRPr="00F06F96">
        <w:t>представление).</w:t>
      </w:r>
    </w:p>
    <w:p w:rsidR="00971A01" w:rsidRPr="00F06F96" w:rsidRDefault="00E44CEC" w:rsidP="00D27390">
      <w:pPr>
        <w:pStyle w:val="a3"/>
        <w:ind w:left="0" w:firstLine="720"/>
      </w:pPr>
      <w:r w:rsidRPr="00F06F96">
        <w:t>Информативность</w:t>
      </w:r>
      <w:r w:rsidRPr="00F06F96">
        <w:rPr>
          <w:spacing w:val="1"/>
        </w:rPr>
        <w:t xml:space="preserve"> </w:t>
      </w:r>
      <w:r w:rsidRPr="00F06F96">
        <w:t>текста.</w:t>
      </w:r>
      <w:r w:rsidRPr="00F06F96">
        <w:rPr>
          <w:spacing w:val="1"/>
        </w:rPr>
        <w:t xml:space="preserve"> </w:t>
      </w:r>
      <w:r w:rsidRPr="00F06F96">
        <w:t>Виды</w:t>
      </w:r>
      <w:r w:rsidRPr="00F06F96">
        <w:rPr>
          <w:spacing w:val="1"/>
        </w:rPr>
        <w:t xml:space="preserve"> </w:t>
      </w:r>
      <w:r w:rsidRPr="00F06F96">
        <w:t>информации</w:t>
      </w:r>
      <w:r w:rsidRPr="00F06F96">
        <w:rPr>
          <w:spacing w:val="1"/>
        </w:rPr>
        <w:t xml:space="preserve"> </w:t>
      </w:r>
      <w:r w:rsidRPr="00F06F96">
        <w:t>в</w:t>
      </w:r>
      <w:r w:rsidRPr="00F06F96">
        <w:rPr>
          <w:spacing w:val="1"/>
        </w:rPr>
        <w:t xml:space="preserve"> </w:t>
      </w:r>
      <w:r w:rsidRPr="00F06F96">
        <w:t>тексте.</w:t>
      </w:r>
      <w:r w:rsidRPr="00F06F96">
        <w:rPr>
          <w:spacing w:val="1"/>
        </w:rPr>
        <w:t xml:space="preserve"> </w:t>
      </w:r>
      <w:r w:rsidRPr="00F06F96">
        <w:t>Информационно-смысловая</w:t>
      </w:r>
      <w:r w:rsidRPr="00F06F96">
        <w:rPr>
          <w:spacing w:val="1"/>
        </w:rPr>
        <w:t xml:space="preserve"> </w:t>
      </w:r>
      <w:r w:rsidRPr="00F06F96">
        <w:t>переработка</w:t>
      </w:r>
      <w:r w:rsidRPr="00F06F96">
        <w:rPr>
          <w:spacing w:val="1"/>
        </w:rPr>
        <w:t xml:space="preserve"> </w:t>
      </w:r>
      <w:r w:rsidRPr="00F06F96">
        <w:t>прочитанного</w:t>
      </w:r>
      <w:r w:rsidRPr="00F06F96">
        <w:rPr>
          <w:spacing w:val="1"/>
        </w:rPr>
        <w:t xml:space="preserve"> </w:t>
      </w:r>
      <w:r w:rsidRPr="00F06F96">
        <w:t>текста,</w:t>
      </w:r>
      <w:r w:rsidRPr="00F06F96">
        <w:rPr>
          <w:spacing w:val="1"/>
        </w:rPr>
        <w:t xml:space="preserve"> </w:t>
      </w:r>
      <w:r w:rsidRPr="00F06F96">
        <w:t>включая</w:t>
      </w:r>
      <w:r w:rsidRPr="00F06F96">
        <w:rPr>
          <w:spacing w:val="1"/>
        </w:rPr>
        <w:t xml:space="preserve"> </w:t>
      </w:r>
      <w:r w:rsidRPr="00F06F96">
        <w:t>гипертекст,</w:t>
      </w:r>
      <w:r w:rsidRPr="00F06F96">
        <w:rPr>
          <w:spacing w:val="1"/>
        </w:rPr>
        <w:t xml:space="preserve"> </w:t>
      </w:r>
      <w:r w:rsidRPr="00F06F96">
        <w:t>графику,</w:t>
      </w:r>
      <w:r w:rsidRPr="00F06F96">
        <w:rPr>
          <w:spacing w:val="1"/>
        </w:rPr>
        <w:t xml:space="preserve"> </w:t>
      </w:r>
      <w:r w:rsidRPr="00F06F96">
        <w:t>инфографику</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и</w:t>
      </w:r>
      <w:r w:rsidRPr="00F06F96">
        <w:rPr>
          <w:spacing w:val="1"/>
        </w:rPr>
        <w:t xml:space="preserve"> </w:t>
      </w:r>
      <w:r w:rsidRPr="00F06F96">
        <w:t>прослушанного</w:t>
      </w:r>
      <w:r w:rsidRPr="00F06F96">
        <w:rPr>
          <w:spacing w:val="-1"/>
        </w:rPr>
        <w:t xml:space="preserve"> </w:t>
      </w:r>
      <w:r w:rsidRPr="00F06F96">
        <w:t>текста.</w:t>
      </w:r>
    </w:p>
    <w:p w:rsidR="00971A01" w:rsidRPr="00F06F96" w:rsidRDefault="00E44CEC" w:rsidP="00D27390">
      <w:pPr>
        <w:pStyle w:val="a3"/>
        <w:ind w:left="0" w:firstLine="720"/>
      </w:pPr>
      <w:r w:rsidRPr="00F06F96">
        <w:t>План. Тезисы. Конспект. Реферат. Аннотация. Отзыв. Рецензия.</w:t>
      </w:r>
      <w:r w:rsidRPr="00F06F96">
        <w:rPr>
          <w:spacing w:val="-57"/>
        </w:rPr>
        <w:t xml:space="preserve"> </w:t>
      </w:r>
      <w:r w:rsidRPr="00F06F96">
        <w:t>Содержание</w:t>
      </w:r>
      <w:r w:rsidRPr="00F06F96">
        <w:rPr>
          <w:spacing w:val="-2"/>
        </w:rPr>
        <w:t xml:space="preserve"> </w:t>
      </w:r>
      <w:r w:rsidRPr="00F06F96">
        <w:t>обучения в</w:t>
      </w:r>
      <w:r w:rsidRPr="00F06F96">
        <w:rPr>
          <w:spacing w:val="1"/>
        </w:rPr>
        <w:t xml:space="preserve"> </w:t>
      </w:r>
      <w:r w:rsidRPr="00F06F96">
        <w:t>11 классе.</w:t>
      </w:r>
    </w:p>
    <w:p w:rsidR="00971A01" w:rsidRPr="00F06F96" w:rsidRDefault="00E44CEC" w:rsidP="00D27390">
      <w:pPr>
        <w:pStyle w:val="a3"/>
        <w:ind w:left="0" w:firstLine="720"/>
      </w:pPr>
      <w:r w:rsidRPr="00F06F96">
        <w:t>Общие</w:t>
      </w:r>
      <w:r w:rsidRPr="00F06F96">
        <w:rPr>
          <w:spacing w:val="-3"/>
        </w:rPr>
        <w:t xml:space="preserve"> </w:t>
      </w:r>
      <w:r w:rsidRPr="00F06F96">
        <w:t>сведения</w:t>
      </w:r>
      <w:r w:rsidRPr="00F06F96">
        <w:rPr>
          <w:spacing w:val="-2"/>
        </w:rPr>
        <w:t xml:space="preserve"> </w:t>
      </w:r>
      <w:r w:rsidRPr="00F06F96">
        <w:t>о</w:t>
      </w:r>
      <w:r w:rsidRPr="00F06F96">
        <w:rPr>
          <w:spacing w:val="-2"/>
        </w:rPr>
        <w:t xml:space="preserve"> </w:t>
      </w:r>
      <w:r w:rsidRPr="00F06F96">
        <w:t>языке.</w:t>
      </w:r>
    </w:p>
    <w:p w:rsidR="00971A01" w:rsidRPr="00F06F96" w:rsidRDefault="00E44CEC" w:rsidP="00D27390">
      <w:pPr>
        <w:pStyle w:val="a3"/>
        <w:ind w:left="0" w:firstLine="720"/>
      </w:pPr>
      <w:r w:rsidRPr="00F06F96">
        <w:t>Культура</w:t>
      </w:r>
      <w:r w:rsidRPr="00F06F96">
        <w:rPr>
          <w:spacing w:val="1"/>
        </w:rPr>
        <w:t xml:space="preserve"> </w:t>
      </w:r>
      <w:r w:rsidRPr="00F06F96">
        <w:t>речи</w:t>
      </w:r>
      <w:r w:rsidRPr="00F06F96">
        <w:rPr>
          <w:spacing w:val="1"/>
        </w:rPr>
        <w:t xml:space="preserve"> </w:t>
      </w:r>
      <w:r w:rsidRPr="00F06F96">
        <w:t>в</w:t>
      </w:r>
      <w:r w:rsidRPr="00F06F96">
        <w:rPr>
          <w:spacing w:val="1"/>
        </w:rPr>
        <w:t xml:space="preserve"> </w:t>
      </w:r>
      <w:r w:rsidRPr="00F06F96">
        <w:t>экологическом</w:t>
      </w:r>
      <w:r w:rsidRPr="00F06F96">
        <w:rPr>
          <w:spacing w:val="1"/>
        </w:rPr>
        <w:t xml:space="preserve"> </w:t>
      </w:r>
      <w:r w:rsidRPr="00F06F96">
        <w:t>аспекте.</w:t>
      </w:r>
      <w:r w:rsidRPr="00F06F96">
        <w:rPr>
          <w:spacing w:val="1"/>
        </w:rPr>
        <w:t xml:space="preserve"> </w:t>
      </w:r>
      <w:r w:rsidRPr="00F06F96">
        <w:t>Экология</w:t>
      </w:r>
      <w:r w:rsidRPr="00F06F96">
        <w:rPr>
          <w:spacing w:val="1"/>
        </w:rPr>
        <w:t xml:space="preserve"> </w:t>
      </w:r>
      <w:r w:rsidRPr="00F06F96">
        <w:t>как</w:t>
      </w:r>
      <w:r w:rsidRPr="00F06F96">
        <w:rPr>
          <w:spacing w:val="1"/>
        </w:rPr>
        <w:t xml:space="preserve"> </w:t>
      </w:r>
      <w:r w:rsidRPr="00F06F96">
        <w:t>наука,</w:t>
      </w:r>
      <w:r w:rsidRPr="00F06F96">
        <w:rPr>
          <w:spacing w:val="1"/>
        </w:rPr>
        <w:t xml:space="preserve"> </w:t>
      </w:r>
      <w:r w:rsidRPr="00F06F96">
        <w:t>экология</w:t>
      </w:r>
      <w:r w:rsidRPr="00F06F96">
        <w:rPr>
          <w:spacing w:val="1"/>
        </w:rPr>
        <w:t xml:space="preserve"> </w:t>
      </w:r>
      <w:r w:rsidRPr="00F06F96">
        <w:t>языка</w:t>
      </w:r>
      <w:r w:rsidRPr="00F06F96">
        <w:rPr>
          <w:spacing w:val="1"/>
        </w:rPr>
        <w:t xml:space="preserve"> </w:t>
      </w:r>
      <w:r w:rsidRPr="00F06F96">
        <w:t>(общее</w:t>
      </w:r>
      <w:r w:rsidRPr="00F06F96">
        <w:rPr>
          <w:spacing w:val="1"/>
        </w:rPr>
        <w:t xml:space="preserve"> </w:t>
      </w:r>
      <w:r w:rsidRPr="00F06F96">
        <w:t>представление).</w:t>
      </w:r>
      <w:r w:rsidRPr="00F06F96">
        <w:rPr>
          <w:spacing w:val="11"/>
        </w:rPr>
        <w:t xml:space="preserve"> </w:t>
      </w:r>
      <w:r w:rsidRPr="00F06F96">
        <w:t>Проблемы</w:t>
      </w:r>
      <w:r w:rsidRPr="00F06F96">
        <w:rPr>
          <w:spacing w:val="12"/>
        </w:rPr>
        <w:t xml:space="preserve"> </w:t>
      </w:r>
      <w:r w:rsidRPr="00F06F96">
        <w:t>речевой</w:t>
      </w:r>
      <w:r w:rsidRPr="00F06F96">
        <w:rPr>
          <w:spacing w:val="12"/>
        </w:rPr>
        <w:t xml:space="preserve"> </w:t>
      </w:r>
      <w:r w:rsidRPr="00F06F96">
        <w:t>культуры</w:t>
      </w:r>
      <w:r w:rsidRPr="00F06F96">
        <w:rPr>
          <w:spacing w:val="14"/>
        </w:rPr>
        <w:t xml:space="preserve"> </w:t>
      </w:r>
      <w:r w:rsidRPr="00F06F96">
        <w:t>в</w:t>
      </w:r>
      <w:r w:rsidRPr="00F06F96">
        <w:rPr>
          <w:spacing w:val="12"/>
        </w:rPr>
        <w:t xml:space="preserve"> </w:t>
      </w:r>
      <w:r w:rsidRPr="00F06F96">
        <w:t>современном</w:t>
      </w:r>
      <w:r w:rsidRPr="00F06F96">
        <w:rPr>
          <w:spacing w:val="11"/>
        </w:rPr>
        <w:t xml:space="preserve"> </w:t>
      </w:r>
      <w:r w:rsidRPr="00F06F96">
        <w:t>обществе</w:t>
      </w:r>
      <w:r w:rsidRPr="00F06F96">
        <w:rPr>
          <w:spacing w:val="11"/>
        </w:rPr>
        <w:t xml:space="preserve"> </w:t>
      </w:r>
      <w:r w:rsidRPr="00F06F96">
        <w:t>(стилистические</w:t>
      </w:r>
      <w:r w:rsidRPr="00F06F96">
        <w:rPr>
          <w:spacing w:val="12"/>
        </w:rPr>
        <w:t xml:space="preserve"> </w:t>
      </w:r>
      <w:r w:rsidRPr="00F06F96">
        <w:t>изменения</w:t>
      </w:r>
      <w:r w:rsidRPr="00F06F96">
        <w:rPr>
          <w:spacing w:val="-58"/>
        </w:rPr>
        <w:t xml:space="preserve"> </w:t>
      </w:r>
      <w:r w:rsidRPr="00F06F96">
        <w:t>в</w:t>
      </w:r>
      <w:r w:rsidRPr="00F06F96">
        <w:rPr>
          <w:spacing w:val="1"/>
        </w:rPr>
        <w:t xml:space="preserve"> </w:t>
      </w:r>
      <w:r w:rsidRPr="00F06F96">
        <w:t>лексике,</w:t>
      </w:r>
      <w:r w:rsidRPr="00F06F96">
        <w:rPr>
          <w:spacing w:val="1"/>
        </w:rPr>
        <w:t xml:space="preserve"> </w:t>
      </w:r>
      <w:r w:rsidRPr="00F06F96">
        <w:t>огрубление</w:t>
      </w:r>
      <w:r w:rsidRPr="00F06F96">
        <w:rPr>
          <w:spacing w:val="1"/>
        </w:rPr>
        <w:t xml:space="preserve"> </w:t>
      </w:r>
      <w:r w:rsidRPr="00F06F96">
        <w:t>обиходно-разговорной</w:t>
      </w:r>
      <w:r w:rsidRPr="00F06F96">
        <w:rPr>
          <w:spacing w:val="1"/>
        </w:rPr>
        <w:t xml:space="preserve"> </w:t>
      </w:r>
      <w:r w:rsidRPr="00F06F96">
        <w:t>речи,</w:t>
      </w:r>
      <w:r w:rsidRPr="00F06F96">
        <w:rPr>
          <w:spacing w:val="1"/>
        </w:rPr>
        <w:t xml:space="preserve"> </w:t>
      </w:r>
      <w:r w:rsidRPr="00F06F96">
        <w:t>неоправданное</w:t>
      </w:r>
      <w:r w:rsidRPr="00F06F96">
        <w:rPr>
          <w:spacing w:val="1"/>
        </w:rPr>
        <w:t xml:space="preserve"> </w:t>
      </w:r>
      <w:r w:rsidRPr="00F06F96">
        <w:t>употребление</w:t>
      </w:r>
      <w:r w:rsidRPr="00F06F96">
        <w:rPr>
          <w:spacing w:val="1"/>
        </w:rPr>
        <w:t xml:space="preserve"> </w:t>
      </w:r>
      <w:r w:rsidRPr="00F06F96">
        <w:t>иноязычных</w:t>
      </w:r>
      <w:r w:rsidRPr="00F06F96">
        <w:rPr>
          <w:spacing w:val="1"/>
        </w:rPr>
        <w:t xml:space="preserve"> </w:t>
      </w:r>
      <w:r w:rsidRPr="00F06F96">
        <w:t>заимствований</w:t>
      </w:r>
      <w:r w:rsidRPr="00F06F96">
        <w:rPr>
          <w:spacing w:val="-1"/>
        </w:rPr>
        <w:t xml:space="preserve"> </w:t>
      </w:r>
      <w:r w:rsidRPr="00F06F96">
        <w:t>и другое) (обзор).</w:t>
      </w:r>
    </w:p>
    <w:p w:rsidR="00971A01" w:rsidRPr="00F06F96" w:rsidRDefault="00E44CEC" w:rsidP="00D27390">
      <w:pPr>
        <w:pStyle w:val="a3"/>
        <w:ind w:left="0" w:firstLine="720"/>
      </w:pPr>
      <w:r w:rsidRPr="00F06F96">
        <w:t>Язык и речь. Культура речи.</w:t>
      </w:r>
      <w:r w:rsidRPr="00F06F96">
        <w:rPr>
          <w:spacing w:val="1"/>
        </w:rPr>
        <w:t xml:space="preserve"> </w:t>
      </w:r>
      <w:r w:rsidRPr="00F06F96">
        <w:t>Синтаксис.</w:t>
      </w:r>
      <w:r w:rsidRPr="00F06F96">
        <w:rPr>
          <w:spacing w:val="-5"/>
        </w:rPr>
        <w:t xml:space="preserve"> </w:t>
      </w:r>
      <w:r w:rsidRPr="00F06F96">
        <w:t>Синтаксические</w:t>
      </w:r>
      <w:r w:rsidRPr="00F06F96">
        <w:rPr>
          <w:spacing w:val="-5"/>
        </w:rPr>
        <w:t xml:space="preserve"> </w:t>
      </w:r>
      <w:r w:rsidRPr="00F06F96">
        <w:t>нормы.</w:t>
      </w:r>
    </w:p>
    <w:p w:rsidR="00517BCA" w:rsidRPr="00F06F96" w:rsidRDefault="00517BCA" w:rsidP="00D27390">
      <w:pPr>
        <w:pStyle w:val="a3"/>
        <w:ind w:left="0" w:firstLine="720"/>
      </w:pPr>
    </w:p>
    <w:p w:rsidR="00B4030D" w:rsidRPr="00F06F96" w:rsidRDefault="00B4030D" w:rsidP="00D27390">
      <w:pPr>
        <w:pStyle w:val="a3"/>
        <w:ind w:left="0" w:firstLine="720"/>
      </w:pPr>
    </w:p>
    <w:p w:rsidR="00971A01" w:rsidRPr="00F06F96" w:rsidRDefault="00E44CEC" w:rsidP="00D27390">
      <w:pPr>
        <w:pStyle w:val="a3"/>
        <w:ind w:left="0" w:firstLine="720"/>
      </w:pPr>
      <w:r w:rsidRPr="00F06F96">
        <w:lastRenderedPageBreak/>
        <w:t>Синтаксис</w:t>
      </w:r>
      <w:r w:rsidRPr="00F06F96">
        <w:rPr>
          <w:spacing w:val="1"/>
        </w:rPr>
        <w:t xml:space="preserve"> </w:t>
      </w:r>
      <w:r w:rsidRPr="00F06F96">
        <w:t>как</w:t>
      </w:r>
      <w:r w:rsidRPr="00F06F96">
        <w:rPr>
          <w:spacing w:val="1"/>
        </w:rPr>
        <w:t xml:space="preserve"> </w:t>
      </w:r>
      <w:r w:rsidRPr="00F06F96">
        <w:t>раздел</w:t>
      </w:r>
      <w:r w:rsidRPr="00F06F96">
        <w:rPr>
          <w:spacing w:val="1"/>
        </w:rPr>
        <w:t xml:space="preserve"> </w:t>
      </w:r>
      <w:r w:rsidRPr="00F06F96">
        <w:t>лингвистики</w:t>
      </w:r>
      <w:r w:rsidRPr="00F06F96">
        <w:rPr>
          <w:spacing w:val="1"/>
        </w:rPr>
        <w:t xml:space="preserve"> </w:t>
      </w:r>
      <w:r w:rsidRPr="00F06F96">
        <w:t>(повторение,</w:t>
      </w:r>
      <w:r w:rsidRPr="00F06F96">
        <w:rPr>
          <w:spacing w:val="1"/>
        </w:rPr>
        <w:t xml:space="preserve"> </w:t>
      </w:r>
      <w:r w:rsidRPr="00F06F96">
        <w:t>обобщение).</w:t>
      </w:r>
      <w:r w:rsidRPr="00F06F96">
        <w:rPr>
          <w:spacing w:val="1"/>
        </w:rPr>
        <w:t xml:space="preserve"> </w:t>
      </w:r>
      <w:r w:rsidRPr="00F06F96">
        <w:t>Синтаксический</w:t>
      </w:r>
      <w:r w:rsidRPr="00F06F96">
        <w:rPr>
          <w:spacing w:val="1"/>
        </w:rPr>
        <w:t xml:space="preserve"> </w:t>
      </w:r>
      <w:r w:rsidRPr="00F06F96">
        <w:t>анализ</w:t>
      </w:r>
      <w:r w:rsidRPr="00F06F96">
        <w:rPr>
          <w:spacing w:val="1"/>
        </w:rPr>
        <w:t xml:space="preserve"> </w:t>
      </w:r>
      <w:r w:rsidRPr="00F06F96">
        <w:t>словосочетания</w:t>
      </w:r>
      <w:r w:rsidRPr="00F06F96">
        <w:rPr>
          <w:spacing w:val="-1"/>
        </w:rPr>
        <w:t xml:space="preserve"> </w:t>
      </w:r>
      <w:r w:rsidRPr="00F06F96">
        <w:t>и предложения.</w:t>
      </w:r>
    </w:p>
    <w:p w:rsidR="00971A01" w:rsidRPr="00F06F96" w:rsidRDefault="00E44CEC" w:rsidP="00D27390">
      <w:pPr>
        <w:pStyle w:val="a3"/>
        <w:ind w:left="0" w:firstLine="720"/>
      </w:pPr>
      <w:r w:rsidRPr="00F06F96">
        <w:t xml:space="preserve">Изобразительно-выразительные   </w:t>
      </w:r>
      <w:r w:rsidRPr="00F06F96">
        <w:rPr>
          <w:spacing w:val="24"/>
        </w:rPr>
        <w:t xml:space="preserve"> </w:t>
      </w:r>
      <w:r w:rsidRPr="00F06F96">
        <w:t xml:space="preserve">средства    </w:t>
      </w:r>
      <w:r w:rsidRPr="00F06F96">
        <w:rPr>
          <w:spacing w:val="26"/>
        </w:rPr>
        <w:t xml:space="preserve"> </w:t>
      </w:r>
      <w:r w:rsidRPr="00F06F96">
        <w:t xml:space="preserve">синтаксиса.    </w:t>
      </w:r>
      <w:r w:rsidRPr="00F06F96">
        <w:rPr>
          <w:spacing w:val="24"/>
        </w:rPr>
        <w:t xml:space="preserve"> </w:t>
      </w:r>
      <w:r w:rsidRPr="00F06F96">
        <w:t xml:space="preserve">Синтаксический    </w:t>
      </w:r>
      <w:r w:rsidRPr="00F06F96">
        <w:rPr>
          <w:spacing w:val="25"/>
        </w:rPr>
        <w:t xml:space="preserve"> </w:t>
      </w:r>
      <w:r w:rsidRPr="00F06F96">
        <w:t>параллелизм,</w:t>
      </w:r>
      <w:r w:rsidR="003F3F3B" w:rsidRPr="00F06F96">
        <w:t xml:space="preserve"> </w:t>
      </w:r>
      <w:r w:rsidRPr="00F06F96">
        <w:t>парцелляция,</w:t>
      </w:r>
      <w:r w:rsidRPr="00F06F96">
        <w:rPr>
          <w:spacing w:val="1"/>
        </w:rPr>
        <w:t xml:space="preserve"> </w:t>
      </w:r>
      <w:r w:rsidRPr="00F06F96">
        <w:t>вопросно-ответная</w:t>
      </w:r>
      <w:r w:rsidRPr="00F06F96">
        <w:rPr>
          <w:spacing w:val="1"/>
        </w:rPr>
        <w:t xml:space="preserve"> </w:t>
      </w:r>
      <w:r w:rsidRPr="00F06F96">
        <w:t>форма</w:t>
      </w:r>
      <w:r w:rsidRPr="00F06F96">
        <w:rPr>
          <w:spacing w:val="1"/>
        </w:rPr>
        <w:t xml:space="preserve"> </w:t>
      </w:r>
      <w:r w:rsidRPr="00F06F96">
        <w:t>изложения,</w:t>
      </w:r>
      <w:r w:rsidRPr="00F06F96">
        <w:rPr>
          <w:spacing w:val="1"/>
        </w:rPr>
        <w:t xml:space="preserve"> </w:t>
      </w:r>
      <w:r w:rsidRPr="00F06F96">
        <w:t>градация,</w:t>
      </w:r>
      <w:r w:rsidRPr="00F06F96">
        <w:rPr>
          <w:spacing w:val="1"/>
        </w:rPr>
        <w:t xml:space="preserve"> </w:t>
      </w:r>
      <w:r w:rsidRPr="00F06F96">
        <w:t>инверсия,</w:t>
      </w:r>
      <w:r w:rsidRPr="00F06F96">
        <w:rPr>
          <w:spacing w:val="1"/>
        </w:rPr>
        <w:t xml:space="preserve"> </w:t>
      </w:r>
      <w:r w:rsidRPr="00F06F96">
        <w:t>лексический</w:t>
      </w:r>
      <w:r w:rsidRPr="00F06F96">
        <w:rPr>
          <w:spacing w:val="1"/>
        </w:rPr>
        <w:t xml:space="preserve"> </w:t>
      </w:r>
      <w:r w:rsidRPr="00F06F96">
        <w:t>повтор,</w:t>
      </w:r>
      <w:r w:rsidRPr="00F06F96">
        <w:rPr>
          <w:spacing w:val="1"/>
        </w:rPr>
        <w:t xml:space="preserve"> </w:t>
      </w:r>
      <w:r w:rsidRPr="00F06F96">
        <w:t>анафора,</w:t>
      </w:r>
      <w:r w:rsidRPr="00F06F96">
        <w:rPr>
          <w:spacing w:val="1"/>
        </w:rPr>
        <w:t xml:space="preserve"> </w:t>
      </w:r>
      <w:r w:rsidRPr="00F06F96">
        <w:t>эпифора,</w:t>
      </w:r>
      <w:r w:rsidRPr="00F06F96">
        <w:rPr>
          <w:spacing w:val="1"/>
        </w:rPr>
        <w:t xml:space="preserve"> </w:t>
      </w:r>
      <w:r w:rsidRPr="00F06F96">
        <w:t>антитеза;</w:t>
      </w:r>
      <w:r w:rsidRPr="00F06F96">
        <w:rPr>
          <w:spacing w:val="1"/>
        </w:rPr>
        <w:t xml:space="preserve"> </w:t>
      </w:r>
      <w:r w:rsidRPr="00F06F96">
        <w:t>риторический</w:t>
      </w:r>
      <w:r w:rsidRPr="00F06F96">
        <w:rPr>
          <w:spacing w:val="1"/>
        </w:rPr>
        <w:t xml:space="preserve"> </w:t>
      </w:r>
      <w:r w:rsidRPr="00F06F96">
        <w:t>вопрос,</w:t>
      </w:r>
      <w:r w:rsidRPr="00F06F96">
        <w:rPr>
          <w:spacing w:val="1"/>
        </w:rPr>
        <w:t xml:space="preserve"> </w:t>
      </w:r>
      <w:r w:rsidRPr="00F06F96">
        <w:t>риторическое</w:t>
      </w:r>
      <w:r w:rsidRPr="00F06F96">
        <w:rPr>
          <w:spacing w:val="1"/>
        </w:rPr>
        <w:t xml:space="preserve"> </w:t>
      </w:r>
      <w:r w:rsidRPr="00F06F96">
        <w:t>восклицание,</w:t>
      </w:r>
      <w:r w:rsidRPr="00F06F96">
        <w:rPr>
          <w:spacing w:val="1"/>
        </w:rPr>
        <w:t xml:space="preserve"> </w:t>
      </w:r>
      <w:r w:rsidRPr="00F06F96">
        <w:t>риторическое</w:t>
      </w:r>
      <w:r w:rsidRPr="00F06F96">
        <w:rPr>
          <w:spacing w:val="1"/>
        </w:rPr>
        <w:t xml:space="preserve"> </w:t>
      </w:r>
      <w:r w:rsidRPr="00F06F96">
        <w:t>обращение;</w:t>
      </w:r>
      <w:r w:rsidRPr="00F06F96">
        <w:rPr>
          <w:spacing w:val="-1"/>
        </w:rPr>
        <w:t xml:space="preserve"> </w:t>
      </w:r>
      <w:r w:rsidRPr="00F06F96">
        <w:t>многосоюзие, бессоюзие.</w:t>
      </w:r>
    </w:p>
    <w:p w:rsidR="00971A01" w:rsidRPr="00F06F96" w:rsidRDefault="00E44CEC" w:rsidP="00D27390">
      <w:pPr>
        <w:pStyle w:val="a3"/>
        <w:ind w:left="0" w:firstLine="720"/>
      </w:pPr>
      <w:r w:rsidRPr="00F06F96">
        <w:t>Синтаксические</w:t>
      </w:r>
      <w:r w:rsidRPr="00F06F96">
        <w:rPr>
          <w:spacing w:val="1"/>
        </w:rPr>
        <w:t xml:space="preserve"> </w:t>
      </w:r>
      <w:r w:rsidRPr="00F06F96">
        <w:t>нормы.</w:t>
      </w:r>
      <w:r w:rsidRPr="00F06F96">
        <w:rPr>
          <w:spacing w:val="1"/>
        </w:rPr>
        <w:t xml:space="preserve"> </w:t>
      </w:r>
      <w:r w:rsidRPr="00F06F96">
        <w:t>Порядок</w:t>
      </w:r>
      <w:r w:rsidRPr="00F06F96">
        <w:rPr>
          <w:spacing w:val="1"/>
        </w:rPr>
        <w:t xml:space="preserve"> </w:t>
      </w:r>
      <w:r w:rsidRPr="00F06F96">
        <w:t>слов</w:t>
      </w:r>
      <w:r w:rsidRPr="00F06F96">
        <w:rPr>
          <w:spacing w:val="1"/>
        </w:rPr>
        <w:t xml:space="preserve"> </w:t>
      </w:r>
      <w:r w:rsidRPr="00F06F96">
        <w:t>в</w:t>
      </w:r>
      <w:r w:rsidRPr="00F06F96">
        <w:rPr>
          <w:spacing w:val="1"/>
        </w:rPr>
        <w:t xml:space="preserve"> </w:t>
      </w:r>
      <w:r w:rsidRPr="00F06F96">
        <w:t>предложении.</w:t>
      </w:r>
      <w:r w:rsidRPr="00F06F96">
        <w:rPr>
          <w:spacing w:val="1"/>
        </w:rPr>
        <w:t xml:space="preserve"> </w:t>
      </w:r>
      <w:r w:rsidRPr="00F06F96">
        <w:t>Основные</w:t>
      </w:r>
      <w:r w:rsidRPr="00F06F96">
        <w:rPr>
          <w:spacing w:val="1"/>
        </w:rPr>
        <w:t xml:space="preserve"> </w:t>
      </w:r>
      <w:r w:rsidRPr="00F06F96">
        <w:t>нормы</w:t>
      </w:r>
      <w:r w:rsidRPr="00F06F96">
        <w:rPr>
          <w:spacing w:val="1"/>
        </w:rPr>
        <w:t xml:space="preserve"> </w:t>
      </w:r>
      <w:r w:rsidRPr="00F06F96">
        <w:t>согласования</w:t>
      </w:r>
      <w:r w:rsidRPr="00F06F96">
        <w:rPr>
          <w:spacing w:val="1"/>
        </w:rPr>
        <w:t xml:space="preserve"> </w:t>
      </w:r>
      <w:r w:rsidRPr="00F06F96">
        <w:t>сказуемого</w:t>
      </w:r>
      <w:r w:rsidRPr="00F06F96">
        <w:rPr>
          <w:spacing w:val="1"/>
        </w:rPr>
        <w:t xml:space="preserve"> </w:t>
      </w:r>
      <w:r w:rsidRPr="00F06F96">
        <w:t>с</w:t>
      </w:r>
      <w:r w:rsidRPr="00F06F96">
        <w:rPr>
          <w:spacing w:val="1"/>
        </w:rPr>
        <w:t xml:space="preserve"> </w:t>
      </w:r>
      <w:r w:rsidRPr="00F06F96">
        <w:t>подлежащим,</w:t>
      </w:r>
      <w:r w:rsidRPr="00F06F96">
        <w:rPr>
          <w:spacing w:val="1"/>
        </w:rPr>
        <w:t xml:space="preserve"> </w:t>
      </w:r>
      <w:r w:rsidRPr="00F06F96">
        <w:t>в</w:t>
      </w:r>
      <w:r w:rsidRPr="00F06F96">
        <w:rPr>
          <w:spacing w:val="1"/>
        </w:rPr>
        <w:t xml:space="preserve"> </w:t>
      </w:r>
      <w:r w:rsidRPr="00F06F96">
        <w:t>состав</w:t>
      </w:r>
      <w:r w:rsidRPr="00F06F96">
        <w:rPr>
          <w:spacing w:val="1"/>
        </w:rPr>
        <w:t xml:space="preserve"> </w:t>
      </w:r>
      <w:r w:rsidRPr="00F06F96">
        <w:t>которого</w:t>
      </w:r>
      <w:r w:rsidRPr="00F06F96">
        <w:rPr>
          <w:spacing w:val="1"/>
        </w:rPr>
        <w:t xml:space="preserve"> </w:t>
      </w:r>
      <w:r w:rsidRPr="00F06F96">
        <w:t>входят</w:t>
      </w:r>
      <w:r w:rsidRPr="00F06F96">
        <w:rPr>
          <w:spacing w:val="1"/>
        </w:rPr>
        <w:t xml:space="preserve"> </w:t>
      </w:r>
      <w:r w:rsidRPr="00F06F96">
        <w:t>слова</w:t>
      </w:r>
      <w:r w:rsidRPr="00F06F96">
        <w:rPr>
          <w:spacing w:val="1"/>
        </w:rPr>
        <w:t xml:space="preserve"> </w:t>
      </w:r>
      <w:r w:rsidRPr="00F06F96">
        <w:t>множество,</w:t>
      </w:r>
      <w:r w:rsidRPr="00F06F96">
        <w:rPr>
          <w:spacing w:val="1"/>
        </w:rPr>
        <w:t xml:space="preserve"> </w:t>
      </w:r>
      <w:r w:rsidRPr="00F06F96">
        <w:t>ряд,</w:t>
      </w:r>
      <w:r w:rsidRPr="00F06F96">
        <w:rPr>
          <w:spacing w:val="1"/>
        </w:rPr>
        <w:t xml:space="preserve"> </w:t>
      </w:r>
      <w:r w:rsidRPr="00F06F96">
        <w:t>большинство,</w:t>
      </w:r>
      <w:r w:rsidRPr="00F06F96">
        <w:rPr>
          <w:spacing w:val="1"/>
        </w:rPr>
        <w:t xml:space="preserve"> </w:t>
      </w:r>
      <w:r w:rsidRPr="00F06F96">
        <w:t>меньшинство;</w:t>
      </w:r>
      <w:r w:rsidRPr="00F06F96">
        <w:rPr>
          <w:spacing w:val="1"/>
        </w:rPr>
        <w:t xml:space="preserve"> </w:t>
      </w:r>
      <w:r w:rsidRPr="00F06F96">
        <w:t>с</w:t>
      </w:r>
      <w:r w:rsidRPr="00F06F96">
        <w:rPr>
          <w:spacing w:val="1"/>
        </w:rPr>
        <w:t xml:space="preserve"> </w:t>
      </w:r>
      <w:r w:rsidRPr="00F06F96">
        <w:t>подлежащим,</w:t>
      </w:r>
      <w:r w:rsidRPr="00F06F96">
        <w:rPr>
          <w:spacing w:val="1"/>
        </w:rPr>
        <w:t xml:space="preserve"> </w:t>
      </w:r>
      <w:r w:rsidRPr="00F06F96">
        <w:t>выраженным</w:t>
      </w:r>
      <w:r w:rsidRPr="00F06F96">
        <w:rPr>
          <w:spacing w:val="1"/>
        </w:rPr>
        <w:t xml:space="preserve"> </w:t>
      </w:r>
      <w:r w:rsidRPr="00F06F96">
        <w:t>количественно-именным</w:t>
      </w:r>
      <w:r w:rsidRPr="00F06F96">
        <w:rPr>
          <w:spacing w:val="1"/>
        </w:rPr>
        <w:t xml:space="preserve"> </w:t>
      </w:r>
      <w:r w:rsidRPr="00F06F96">
        <w:t>сочетанием</w:t>
      </w:r>
      <w:r w:rsidRPr="00F06F96">
        <w:rPr>
          <w:spacing w:val="1"/>
        </w:rPr>
        <w:t xml:space="preserve"> </w:t>
      </w:r>
      <w:r w:rsidRPr="00F06F96">
        <w:t>(двадцать</w:t>
      </w:r>
      <w:r w:rsidRPr="00F06F96">
        <w:rPr>
          <w:spacing w:val="60"/>
        </w:rPr>
        <w:t xml:space="preserve"> </w:t>
      </w:r>
      <w:r w:rsidRPr="00F06F96">
        <w:t>лет,</w:t>
      </w:r>
      <w:r w:rsidRPr="00F06F96">
        <w:rPr>
          <w:spacing w:val="1"/>
        </w:rPr>
        <w:t xml:space="preserve"> </w:t>
      </w:r>
      <w:r w:rsidRPr="00F06F96">
        <w:t>пять человек); имеющим в своём составе числительные, оканчивающиеся на один; имеющим в</w:t>
      </w:r>
      <w:r w:rsidRPr="00F06F96">
        <w:rPr>
          <w:spacing w:val="1"/>
        </w:rPr>
        <w:t xml:space="preserve"> </w:t>
      </w:r>
      <w:r w:rsidRPr="00F06F96">
        <w:t>своём</w:t>
      </w:r>
      <w:r w:rsidRPr="00F06F96">
        <w:rPr>
          <w:spacing w:val="1"/>
        </w:rPr>
        <w:t xml:space="preserve"> </w:t>
      </w:r>
      <w:r w:rsidRPr="00F06F96">
        <w:t>составе</w:t>
      </w:r>
      <w:r w:rsidRPr="00F06F96">
        <w:rPr>
          <w:spacing w:val="1"/>
        </w:rPr>
        <w:t xml:space="preserve"> </w:t>
      </w:r>
      <w:r w:rsidRPr="00F06F96">
        <w:t>числительные</w:t>
      </w:r>
      <w:r w:rsidRPr="00F06F96">
        <w:rPr>
          <w:spacing w:val="1"/>
        </w:rPr>
        <w:t xml:space="preserve"> </w:t>
      </w:r>
      <w:r w:rsidRPr="00F06F96">
        <w:t>два,</w:t>
      </w:r>
      <w:r w:rsidRPr="00F06F96">
        <w:rPr>
          <w:spacing w:val="1"/>
        </w:rPr>
        <w:t xml:space="preserve"> </w:t>
      </w:r>
      <w:r w:rsidRPr="00F06F96">
        <w:t>три,</w:t>
      </w:r>
      <w:r w:rsidRPr="00F06F96">
        <w:rPr>
          <w:spacing w:val="1"/>
        </w:rPr>
        <w:t xml:space="preserve"> </w:t>
      </w:r>
      <w:r w:rsidRPr="00F06F96">
        <w:t>четыре</w:t>
      </w:r>
      <w:r w:rsidRPr="00F06F96">
        <w:rPr>
          <w:spacing w:val="1"/>
        </w:rPr>
        <w:t xml:space="preserve"> </w:t>
      </w:r>
      <w:r w:rsidRPr="00F06F96">
        <w:t>или</w:t>
      </w:r>
      <w:r w:rsidRPr="00F06F96">
        <w:rPr>
          <w:spacing w:val="1"/>
        </w:rPr>
        <w:t xml:space="preserve"> </w:t>
      </w:r>
      <w:r w:rsidRPr="00F06F96">
        <w:t>числительное,</w:t>
      </w:r>
      <w:r w:rsidRPr="00F06F96">
        <w:rPr>
          <w:spacing w:val="1"/>
        </w:rPr>
        <w:t xml:space="preserve"> </w:t>
      </w:r>
      <w:r w:rsidRPr="00F06F96">
        <w:t>оканчивающееся</w:t>
      </w:r>
      <w:r w:rsidRPr="00F06F96">
        <w:rPr>
          <w:spacing w:val="1"/>
        </w:rPr>
        <w:t xml:space="preserve"> </w:t>
      </w:r>
      <w:r w:rsidRPr="00F06F96">
        <w:t>на</w:t>
      </w:r>
      <w:r w:rsidRPr="00F06F96">
        <w:rPr>
          <w:spacing w:val="1"/>
        </w:rPr>
        <w:t xml:space="preserve"> </w:t>
      </w:r>
      <w:r w:rsidRPr="00F06F96">
        <w:t>два,</w:t>
      </w:r>
      <w:r w:rsidRPr="00F06F96">
        <w:rPr>
          <w:spacing w:val="1"/>
        </w:rPr>
        <w:t xml:space="preserve"> </w:t>
      </w:r>
      <w:r w:rsidRPr="00F06F96">
        <w:t>три,</w:t>
      </w:r>
      <w:r w:rsidRPr="00F06F96">
        <w:rPr>
          <w:spacing w:val="-57"/>
        </w:rPr>
        <w:t xml:space="preserve"> </w:t>
      </w:r>
      <w:r w:rsidRPr="00F06F96">
        <w:t>четыре. Согласование сказуемого с подлежащим, имеющим при себе приложение (типа диван-</w:t>
      </w:r>
      <w:r w:rsidRPr="00F06F96">
        <w:rPr>
          <w:spacing w:val="1"/>
        </w:rPr>
        <w:t xml:space="preserve"> </w:t>
      </w:r>
      <w:r w:rsidRPr="00F06F96">
        <w:t>кровать,</w:t>
      </w:r>
      <w:r w:rsidRPr="00F06F96">
        <w:rPr>
          <w:spacing w:val="1"/>
        </w:rPr>
        <w:t xml:space="preserve"> </w:t>
      </w:r>
      <w:r w:rsidRPr="00F06F96">
        <w:t>озеро</w:t>
      </w:r>
      <w:r w:rsidRPr="00F06F96">
        <w:rPr>
          <w:spacing w:val="1"/>
        </w:rPr>
        <w:t xml:space="preserve"> </w:t>
      </w:r>
      <w:r w:rsidRPr="00F06F96">
        <w:t>Байкал).</w:t>
      </w:r>
      <w:r w:rsidRPr="00F06F96">
        <w:rPr>
          <w:spacing w:val="1"/>
        </w:rPr>
        <w:t xml:space="preserve"> </w:t>
      </w:r>
      <w:r w:rsidRPr="00F06F96">
        <w:t>Согласование</w:t>
      </w:r>
      <w:r w:rsidRPr="00F06F96">
        <w:rPr>
          <w:spacing w:val="1"/>
        </w:rPr>
        <w:t xml:space="preserve"> </w:t>
      </w:r>
      <w:r w:rsidRPr="00F06F96">
        <w:t>сказуемого</w:t>
      </w:r>
      <w:r w:rsidRPr="00F06F96">
        <w:rPr>
          <w:spacing w:val="1"/>
        </w:rPr>
        <w:t xml:space="preserve"> </w:t>
      </w:r>
      <w:r w:rsidRPr="00F06F96">
        <w:t>с</w:t>
      </w:r>
      <w:r w:rsidRPr="00F06F96">
        <w:rPr>
          <w:spacing w:val="1"/>
        </w:rPr>
        <w:t xml:space="preserve"> </w:t>
      </w:r>
      <w:r w:rsidRPr="00F06F96">
        <w:t>подлежащим,</w:t>
      </w:r>
      <w:r w:rsidRPr="00F06F96">
        <w:rPr>
          <w:spacing w:val="1"/>
        </w:rPr>
        <w:t xml:space="preserve"> </w:t>
      </w:r>
      <w:r w:rsidRPr="00F06F96">
        <w:t>выраженным</w:t>
      </w:r>
      <w:r w:rsidRPr="00F06F96">
        <w:rPr>
          <w:spacing w:val="1"/>
        </w:rPr>
        <w:t xml:space="preserve"> </w:t>
      </w:r>
      <w:r w:rsidRPr="00F06F96">
        <w:t>аббревиатурой,</w:t>
      </w:r>
      <w:r w:rsidRPr="00F06F96">
        <w:rPr>
          <w:spacing w:val="1"/>
        </w:rPr>
        <w:t xml:space="preserve"> </w:t>
      </w:r>
      <w:r w:rsidRPr="00F06F96">
        <w:t>заимствованным</w:t>
      </w:r>
      <w:r w:rsidRPr="00F06F96">
        <w:rPr>
          <w:spacing w:val="-3"/>
        </w:rPr>
        <w:t xml:space="preserve"> </w:t>
      </w:r>
      <w:r w:rsidRPr="00F06F96">
        <w:t>несклоняемым</w:t>
      </w:r>
      <w:r w:rsidRPr="00F06F96">
        <w:rPr>
          <w:spacing w:val="-2"/>
        </w:rPr>
        <w:t xml:space="preserve"> </w:t>
      </w:r>
      <w:r w:rsidRPr="00F06F96">
        <w:t>существительным.</w:t>
      </w:r>
    </w:p>
    <w:p w:rsidR="00971A01" w:rsidRPr="00F06F96" w:rsidRDefault="00E44CEC" w:rsidP="00D27390">
      <w:pPr>
        <w:pStyle w:val="a3"/>
        <w:ind w:left="0" w:firstLine="720"/>
      </w:pPr>
      <w:r w:rsidRPr="00F06F96">
        <w:t>Основные нормы управления: правильный выбор падежной или предложно-падежной формы</w:t>
      </w:r>
      <w:r w:rsidRPr="00F06F96">
        <w:rPr>
          <w:spacing w:val="1"/>
        </w:rPr>
        <w:t xml:space="preserve"> </w:t>
      </w:r>
      <w:r w:rsidRPr="00F06F96">
        <w:t>управляемого</w:t>
      </w:r>
      <w:r w:rsidRPr="00F06F96">
        <w:rPr>
          <w:spacing w:val="-1"/>
        </w:rPr>
        <w:t xml:space="preserve"> </w:t>
      </w:r>
      <w:r w:rsidRPr="00F06F96">
        <w:t>слова.</w:t>
      </w:r>
    </w:p>
    <w:p w:rsidR="00971A01" w:rsidRPr="00F06F96" w:rsidRDefault="00E44CEC" w:rsidP="00D27390">
      <w:pPr>
        <w:pStyle w:val="a3"/>
        <w:ind w:left="0" w:firstLine="720"/>
      </w:pPr>
      <w:r w:rsidRPr="00F06F96">
        <w:t>Основные нормы употребления однородных членов предложения.</w:t>
      </w:r>
      <w:r w:rsidRPr="00F06F96">
        <w:rPr>
          <w:spacing w:val="1"/>
        </w:rPr>
        <w:t xml:space="preserve"> </w:t>
      </w:r>
      <w:r w:rsidRPr="00F06F96">
        <w:t>Основные нормы употребления причастных и деепричастных оборотов.</w:t>
      </w:r>
      <w:r w:rsidRPr="00F06F96">
        <w:rPr>
          <w:spacing w:val="-58"/>
        </w:rPr>
        <w:t xml:space="preserve"> </w:t>
      </w:r>
      <w:r w:rsidRPr="00F06F96">
        <w:t>Основные</w:t>
      </w:r>
      <w:r w:rsidRPr="00F06F96">
        <w:rPr>
          <w:spacing w:val="-3"/>
        </w:rPr>
        <w:t xml:space="preserve"> </w:t>
      </w:r>
      <w:r w:rsidRPr="00F06F96">
        <w:t>нормы построения сложных</w:t>
      </w:r>
      <w:r w:rsidRPr="00F06F96">
        <w:rPr>
          <w:spacing w:val="-2"/>
        </w:rPr>
        <w:t xml:space="preserve"> </w:t>
      </w:r>
      <w:r w:rsidRPr="00F06F96">
        <w:t>предложений.</w:t>
      </w:r>
    </w:p>
    <w:p w:rsidR="00971A01" w:rsidRPr="00F06F96" w:rsidRDefault="00E44CEC" w:rsidP="00D27390">
      <w:pPr>
        <w:pStyle w:val="a3"/>
        <w:ind w:left="0" w:firstLine="720"/>
      </w:pPr>
      <w:r w:rsidRPr="00F06F96">
        <w:t>Пунктуация.</w:t>
      </w:r>
      <w:r w:rsidRPr="00F06F96">
        <w:rPr>
          <w:spacing w:val="-4"/>
        </w:rPr>
        <w:t xml:space="preserve"> </w:t>
      </w:r>
      <w:r w:rsidRPr="00F06F96">
        <w:t>Основные</w:t>
      </w:r>
      <w:r w:rsidRPr="00F06F96">
        <w:rPr>
          <w:spacing w:val="-4"/>
        </w:rPr>
        <w:t xml:space="preserve"> </w:t>
      </w:r>
      <w:r w:rsidRPr="00F06F96">
        <w:t>правила</w:t>
      </w:r>
      <w:r w:rsidRPr="00F06F96">
        <w:rPr>
          <w:spacing w:val="-5"/>
        </w:rPr>
        <w:t xml:space="preserve"> </w:t>
      </w:r>
      <w:r w:rsidRPr="00F06F96">
        <w:t>пунктуации.</w:t>
      </w:r>
    </w:p>
    <w:p w:rsidR="00971A01" w:rsidRPr="00F06F96" w:rsidRDefault="00E44CEC" w:rsidP="00D27390">
      <w:pPr>
        <w:pStyle w:val="a3"/>
        <w:ind w:left="0" w:firstLine="720"/>
      </w:pPr>
      <w:r w:rsidRPr="00F06F96">
        <w:t>Пунктуация</w:t>
      </w:r>
      <w:r w:rsidRPr="00F06F96">
        <w:rPr>
          <w:spacing w:val="1"/>
        </w:rPr>
        <w:t xml:space="preserve"> </w:t>
      </w:r>
      <w:r w:rsidRPr="00F06F96">
        <w:t>как</w:t>
      </w:r>
      <w:r w:rsidRPr="00F06F96">
        <w:rPr>
          <w:spacing w:val="1"/>
        </w:rPr>
        <w:t xml:space="preserve"> </w:t>
      </w:r>
      <w:r w:rsidRPr="00F06F96">
        <w:t>раздел</w:t>
      </w:r>
      <w:r w:rsidRPr="00F06F96">
        <w:rPr>
          <w:spacing w:val="1"/>
        </w:rPr>
        <w:t xml:space="preserve"> </w:t>
      </w:r>
      <w:r w:rsidRPr="00F06F96">
        <w:t>лингвистики</w:t>
      </w:r>
      <w:r w:rsidRPr="00F06F96">
        <w:rPr>
          <w:spacing w:val="1"/>
        </w:rPr>
        <w:t xml:space="preserve"> </w:t>
      </w:r>
      <w:r w:rsidRPr="00F06F96">
        <w:t>(повторение,</w:t>
      </w:r>
      <w:r w:rsidRPr="00F06F96">
        <w:rPr>
          <w:spacing w:val="1"/>
        </w:rPr>
        <w:t xml:space="preserve"> </w:t>
      </w:r>
      <w:r w:rsidRPr="00F06F96">
        <w:t>обобщение).</w:t>
      </w:r>
      <w:r w:rsidRPr="00F06F96">
        <w:rPr>
          <w:spacing w:val="1"/>
        </w:rPr>
        <w:t xml:space="preserve"> </w:t>
      </w:r>
      <w:r w:rsidRPr="00F06F96">
        <w:t>Пунктуационный</w:t>
      </w:r>
      <w:r w:rsidRPr="00F06F96">
        <w:rPr>
          <w:spacing w:val="1"/>
        </w:rPr>
        <w:t xml:space="preserve"> </w:t>
      </w:r>
      <w:r w:rsidRPr="00F06F96">
        <w:t>анализ</w:t>
      </w:r>
      <w:r w:rsidRPr="00F06F96">
        <w:rPr>
          <w:spacing w:val="1"/>
        </w:rPr>
        <w:t xml:space="preserve"> </w:t>
      </w:r>
      <w:r w:rsidRPr="00F06F96">
        <w:t>предложения.</w:t>
      </w:r>
    </w:p>
    <w:p w:rsidR="00971A01" w:rsidRPr="00F06F96" w:rsidRDefault="00E44CEC" w:rsidP="00D27390">
      <w:pPr>
        <w:pStyle w:val="a3"/>
        <w:ind w:left="0" w:firstLine="720"/>
      </w:pPr>
      <w:r w:rsidRPr="00F06F96">
        <w:t>Разделы</w:t>
      </w:r>
      <w:r w:rsidRPr="00F06F96">
        <w:rPr>
          <w:spacing w:val="1"/>
        </w:rPr>
        <w:t xml:space="preserve"> </w:t>
      </w:r>
      <w:r w:rsidRPr="00F06F96">
        <w:t>русской</w:t>
      </w:r>
      <w:r w:rsidRPr="00F06F96">
        <w:rPr>
          <w:spacing w:val="1"/>
        </w:rPr>
        <w:t xml:space="preserve"> </w:t>
      </w:r>
      <w:r w:rsidRPr="00F06F96">
        <w:t>пунктуации</w:t>
      </w:r>
      <w:r w:rsidRPr="00F06F96">
        <w:rPr>
          <w:spacing w:val="1"/>
        </w:rPr>
        <w:t xml:space="preserve"> </w:t>
      </w:r>
      <w:r w:rsidRPr="00F06F96">
        <w:t>и</w:t>
      </w:r>
      <w:r w:rsidRPr="00F06F96">
        <w:rPr>
          <w:spacing w:val="1"/>
        </w:rPr>
        <w:t xml:space="preserve"> </w:t>
      </w:r>
      <w:r w:rsidRPr="00F06F96">
        <w:t>система</w:t>
      </w:r>
      <w:r w:rsidRPr="00F06F96">
        <w:rPr>
          <w:spacing w:val="1"/>
        </w:rPr>
        <w:t xml:space="preserve"> </w:t>
      </w:r>
      <w:r w:rsidRPr="00F06F96">
        <w:t>правил,</w:t>
      </w:r>
      <w:r w:rsidRPr="00F06F96">
        <w:rPr>
          <w:spacing w:val="1"/>
        </w:rPr>
        <w:t xml:space="preserve"> </w:t>
      </w:r>
      <w:r w:rsidRPr="00F06F96">
        <w:t>включённых</w:t>
      </w:r>
      <w:r w:rsidRPr="00F06F96">
        <w:rPr>
          <w:spacing w:val="1"/>
        </w:rPr>
        <w:t xml:space="preserve"> </w:t>
      </w:r>
      <w:r w:rsidRPr="00F06F96">
        <w:t>в</w:t>
      </w:r>
      <w:r w:rsidRPr="00F06F96">
        <w:rPr>
          <w:spacing w:val="1"/>
        </w:rPr>
        <w:t xml:space="preserve"> </w:t>
      </w:r>
      <w:r w:rsidRPr="00F06F96">
        <w:t>каждый</w:t>
      </w:r>
      <w:r w:rsidRPr="00F06F96">
        <w:rPr>
          <w:spacing w:val="1"/>
        </w:rPr>
        <w:t xml:space="preserve"> </w:t>
      </w:r>
      <w:r w:rsidRPr="00F06F96">
        <w:t>из</w:t>
      </w:r>
      <w:r w:rsidRPr="00F06F96">
        <w:rPr>
          <w:spacing w:val="1"/>
        </w:rPr>
        <w:t xml:space="preserve"> </w:t>
      </w:r>
      <w:r w:rsidRPr="00F06F96">
        <w:t>них:</w:t>
      </w:r>
      <w:r w:rsidRPr="00F06F96">
        <w:rPr>
          <w:spacing w:val="1"/>
        </w:rPr>
        <w:t xml:space="preserve"> </w:t>
      </w:r>
      <w:r w:rsidRPr="00F06F96">
        <w:t>знаки</w:t>
      </w:r>
      <w:r w:rsidRPr="00F06F96">
        <w:rPr>
          <w:spacing w:val="1"/>
        </w:rPr>
        <w:t xml:space="preserve"> </w:t>
      </w:r>
      <w:r w:rsidRPr="00F06F96">
        <w:t>препинания</w:t>
      </w:r>
      <w:r w:rsidRPr="00F06F96">
        <w:rPr>
          <w:spacing w:val="1"/>
        </w:rPr>
        <w:t xml:space="preserve"> </w:t>
      </w:r>
      <w:r w:rsidRPr="00F06F96">
        <w:t>в</w:t>
      </w:r>
      <w:r w:rsidRPr="00F06F96">
        <w:rPr>
          <w:spacing w:val="1"/>
        </w:rPr>
        <w:t xml:space="preserve"> </w:t>
      </w:r>
      <w:r w:rsidRPr="00F06F96">
        <w:t>конце</w:t>
      </w:r>
      <w:r w:rsidRPr="00F06F96">
        <w:rPr>
          <w:spacing w:val="1"/>
        </w:rPr>
        <w:t xml:space="preserve"> </w:t>
      </w:r>
      <w:r w:rsidRPr="00F06F96">
        <w:t>предложений;</w:t>
      </w:r>
      <w:r w:rsidRPr="00F06F96">
        <w:rPr>
          <w:spacing w:val="1"/>
        </w:rPr>
        <w:t xml:space="preserve"> </w:t>
      </w:r>
      <w:r w:rsidRPr="00F06F96">
        <w:t>знаки</w:t>
      </w:r>
      <w:r w:rsidRPr="00F06F96">
        <w:rPr>
          <w:spacing w:val="1"/>
        </w:rPr>
        <w:t xml:space="preserve"> </w:t>
      </w:r>
      <w:r w:rsidRPr="00F06F96">
        <w:t>препинания</w:t>
      </w:r>
      <w:r w:rsidRPr="00F06F96">
        <w:rPr>
          <w:spacing w:val="1"/>
        </w:rPr>
        <w:t xml:space="preserve"> </w:t>
      </w:r>
      <w:r w:rsidRPr="00F06F96">
        <w:t>внутри</w:t>
      </w:r>
      <w:r w:rsidRPr="00F06F96">
        <w:rPr>
          <w:spacing w:val="1"/>
        </w:rPr>
        <w:t xml:space="preserve"> </w:t>
      </w:r>
      <w:r w:rsidRPr="00F06F96">
        <w:t>простого</w:t>
      </w:r>
      <w:r w:rsidRPr="00F06F96">
        <w:rPr>
          <w:spacing w:val="1"/>
        </w:rPr>
        <w:t xml:space="preserve"> </w:t>
      </w:r>
      <w:r w:rsidRPr="00F06F96">
        <w:t>предложения;</w:t>
      </w:r>
      <w:r w:rsidRPr="00F06F96">
        <w:rPr>
          <w:spacing w:val="1"/>
        </w:rPr>
        <w:t xml:space="preserve"> </w:t>
      </w:r>
      <w:r w:rsidRPr="00F06F96">
        <w:t>знаки</w:t>
      </w:r>
      <w:r w:rsidRPr="00F06F96">
        <w:rPr>
          <w:spacing w:val="1"/>
        </w:rPr>
        <w:t xml:space="preserve"> </w:t>
      </w:r>
      <w:r w:rsidRPr="00F06F96">
        <w:t>препинания между частями сложного предложения; знаки препинания при передаче чужой речи.</w:t>
      </w:r>
      <w:r w:rsidRPr="00F06F96">
        <w:rPr>
          <w:spacing w:val="1"/>
        </w:rPr>
        <w:t xml:space="preserve"> </w:t>
      </w:r>
      <w:r w:rsidRPr="00F06F96">
        <w:t>Сочетание</w:t>
      </w:r>
      <w:r w:rsidRPr="00F06F96">
        <w:rPr>
          <w:spacing w:val="-2"/>
        </w:rPr>
        <w:t xml:space="preserve"> </w:t>
      </w:r>
      <w:r w:rsidRPr="00F06F96">
        <w:t>знаков препинания.</w:t>
      </w:r>
    </w:p>
    <w:p w:rsidR="00971A01" w:rsidRPr="00F06F96" w:rsidRDefault="00E44CEC" w:rsidP="00D27390">
      <w:pPr>
        <w:pStyle w:val="a3"/>
        <w:ind w:left="0" w:firstLine="720"/>
      </w:pPr>
      <w:r w:rsidRPr="00F06F96">
        <w:t>Знаки</w:t>
      </w:r>
      <w:r w:rsidRPr="00F06F96">
        <w:rPr>
          <w:spacing w:val="-3"/>
        </w:rPr>
        <w:t xml:space="preserve"> </w:t>
      </w:r>
      <w:r w:rsidRPr="00F06F96">
        <w:t>препинания</w:t>
      </w:r>
      <w:r w:rsidRPr="00F06F96">
        <w:rPr>
          <w:spacing w:val="-3"/>
        </w:rPr>
        <w:t xml:space="preserve"> </w:t>
      </w:r>
      <w:r w:rsidRPr="00F06F96">
        <w:t>и</w:t>
      </w:r>
      <w:r w:rsidRPr="00F06F96">
        <w:rPr>
          <w:spacing w:val="-4"/>
        </w:rPr>
        <w:t xml:space="preserve"> </w:t>
      </w:r>
      <w:r w:rsidRPr="00F06F96">
        <w:t>их</w:t>
      </w:r>
      <w:r w:rsidRPr="00F06F96">
        <w:rPr>
          <w:spacing w:val="-4"/>
        </w:rPr>
        <w:t xml:space="preserve"> </w:t>
      </w:r>
      <w:r w:rsidRPr="00F06F96">
        <w:t>функции.</w:t>
      </w:r>
      <w:r w:rsidRPr="00F06F96">
        <w:rPr>
          <w:spacing w:val="-3"/>
        </w:rPr>
        <w:t xml:space="preserve"> </w:t>
      </w:r>
      <w:r w:rsidRPr="00F06F96">
        <w:t>Знаки</w:t>
      </w:r>
      <w:r w:rsidRPr="00F06F96">
        <w:rPr>
          <w:spacing w:val="-4"/>
        </w:rPr>
        <w:t xml:space="preserve"> </w:t>
      </w:r>
      <w:r w:rsidRPr="00F06F96">
        <w:t>препинания</w:t>
      </w:r>
      <w:r w:rsidRPr="00F06F96">
        <w:rPr>
          <w:spacing w:val="-3"/>
        </w:rPr>
        <w:t xml:space="preserve"> </w:t>
      </w:r>
      <w:r w:rsidRPr="00F06F96">
        <w:t>между</w:t>
      </w:r>
      <w:r w:rsidRPr="00F06F96">
        <w:rPr>
          <w:spacing w:val="-8"/>
        </w:rPr>
        <w:t xml:space="preserve"> </w:t>
      </w:r>
      <w:r w:rsidRPr="00F06F96">
        <w:t>подлежащим</w:t>
      </w:r>
      <w:r w:rsidRPr="00F06F96">
        <w:rPr>
          <w:spacing w:val="-3"/>
        </w:rPr>
        <w:t xml:space="preserve"> </w:t>
      </w:r>
      <w:r w:rsidRPr="00F06F96">
        <w:t>и</w:t>
      </w:r>
      <w:r w:rsidRPr="00F06F96">
        <w:rPr>
          <w:spacing w:val="-3"/>
        </w:rPr>
        <w:t xml:space="preserve"> </w:t>
      </w:r>
      <w:r w:rsidRPr="00F06F96">
        <w:t>сказуемым.</w:t>
      </w:r>
      <w:r w:rsidRPr="00F06F96">
        <w:rPr>
          <w:spacing w:val="-57"/>
        </w:rPr>
        <w:t xml:space="preserve"> </w:t>
      </w:r>
      <w:r w:rsidRPr="00F06F96">
        <w:t>Знаки</w:t>
      </w:r>
      <w:r w:rsidRPr="00F06F96">
        <w:rPr>
          <w:spacing w:val="-1"/>
        </w:rPr>
        <w:t xml:space="preserve"> </w:t>
      </w:r>
      <w:r w:rsidRPr="00F06F96">
        <w:t>препинания в</w:t>
      </w:r>
      <w:r w:rsidRPr="00F06F96">
        <w:rPr>
          <w:spacing w:val="-2"/>
        </w:rPr>
        <w:t xml:space="preserve"> </w:t>
      </w:r>
      <w:r w:rsidRPr="00F06F96">
        <w:t>предложениях</w:t>
      </w:r>
      <w:r w:rsidRPr="00F06F96">
        <w:rPr>
          <w:spacing w:val="2"/>
        </w:rPr>
        <w:t xml:space="preserve"> </w:t>
      </w:r>
      <w:r w:rsidRPr="00F06F96">
        <w:t>с</w:t>
      </w:r>
      <w:r w:rsidRPr="00F06F96">
        <w:rPr>
          <w:spacing w:val="-1"/>
        </w:rPr>
        <w:t xml:space="preserve"> </w:t>
      </w:r>
      <w:r w:rsidRPr="00F06F96">
        <w:t>однородными</w:t>
      </w:r>
      <w:r w:rsidRPr="00F06F96">
        <w:rPr>
          <w:spacing w:val="-1"/>
        </w:rPr>
        <w:t xml:space="preserve"> </w:t>
      </w:r>
      <w:r w:rsidRPr="00F06F96">
        <w:t>членами.</w:t>
      </w:r>
    </w:p>
    <w:p w:rsidR="00971A01" w:rsidRPr="00F06F96" w:rsidRDefault="00E44CEC" w:rsidP="00D27390">
      <w:pPr>
        <w:pStyle w:val="a3"/>
        <w:ind w:left="0" w:firstLine="720"/>
      </w:pPr>
      <w:r w:rsidRPr="00F06F96">
        <w:t>Знаки</w:t>
      </w:r>
      <w:r w:rsidRPr="00F06F96">
        <w:rPr>
          <w:spacing w:val="-3"/>
        </w:rPr>
        <w:t xml:space="preserve"> </w:t>
      </w:r>
      <w:r w:rsidRPr="00F06F96">
        <w:t>препинания</w:t>
      </w:r>
      <w:r w:rsidRPr="00F06F96">
        <w:rPr>
          <w:spacing w:val="-3"/>
        </w:rPr>
        <w:t xml:space="preserve"> </w:t>
      </w:r>
      <w:r w:rsidRPr="00F06F96">
        <w:t>при</w:t>
      </w:r>
      <w:r w:rsidRPr="00F06F96">
        <w:rPr>
          <w:spacing w:val="-4"/>
        </w:rPr>
        <w:t xml:space="preserve"> </w:t>
      </w:r>
      <w:r w:rsidRPr="00F06F96">
        <w:t>обособлении.</w:t>
      </w:r>
    </w:p>
    <w:p w:rsidR="00971A01" w:rsidRPr="00F06F96" w:rsidRDefault="00E44CEC" w:rsidP="00D27390">
      <w:pPr>
        <w:pStyle w:val="a3"/>
        <w:ind w:left="0" w:firstLine="720"/>
      </w:pPr>
      <w:r w:rsidRPr="00F06F96">
        <w:t>Знаки</w:t>
      </w:r>
      <w:r w:rsidRPr="00F06F96">
        <w:rPr>
          <w:spacing w:val="-4"/>
        </w:rPr>
        <w:t xml:space="preserve"> </w:t>
      </w:r>
      <w:r w:rsidRPr="00F06F96">
        <w:t>препинания</w:t>
      </w:r>
      <w:r w:rsidRPr="00F06F96">
        <w:rPr>
          <w:spacing w:val="-4"/>
        </w:rPr>
        <w:t xml:space="preserve"> </w:t>
      </w:r>
      <w:r w:rsidRPr="00F06F96">
        <w:t>в</w:t>
      </w:r>
      <w:r w:rsidRPr="00F06F96">
        <w:rPr>
          <w:spacing w:val="-5"/>
        </w:rPr>
        <w:t xml:space="preserve"> </w:t>
      </w:r>
      <w:r w:rsidRPr="00F06F96">
        <w:t>предложениях</w:t>
      </w:r>
      <w:r w:rsidRPr="00F06F96">
        <w:rPr>
          <w:spacing w:val="-3"/>
        </w:rPr>
        <w:t xml:space="preserve"> </w:t>
      </w:r>
      <w:r w:rsidRPr="00F06F96">
        <w:t>с</w:t>
      </w:r>
      <w:r w:rsidRPr="00F06F96">
        <w:rPr>
          <w:spacing w:val="-4"/>
        </w:rPr>
        <w:t xml:space="preserve"> </w:t>
      </w:r>
      <w:r w:rsidRPr="00F06F96">
        <w:t>вводными</w:t>
      </w:r>
      <w:r w:rsidRPr="00F06F96">
        <w:rPr>
          <w:spacing w:val="-4"/>
        </w:rPr>
        <w:t xml:space="preserve"> </w:t>
      </w:r>
      <w:r w:rsidRPr="00F06F96">
        <w:t>конструкциями,</w:t>
      </w:r>
      <w:r w:rsidRPr="00F06F96">
        <w:rPr>
          <w:spacing w:val="-4"/>
        </w:rPr>
        <w:t xml:space="preserve"> </w:t>
      </w:r>
      <w:r w:rsidRPr="00F06F96">
        <w:t>обращениями,</w:t>
      </w:r>
      <w:r w:rsidRPr="00F06F96">
        <w:rPr>
          <w:spacing w:val="-4"/>
        </w:rPr>
        <w:t xml:space="preserve"> </w:t>
      </w:r>
      <w:r w:rsidRPr="00F06F96">
        <w:t>междометиями.</w:t>
      </w:r>
      <w:r w:rsidRPr="00F06F96">
        <w:rPr>
          <w:spacing w:val="-57"/>
        </w:rPr>
        <w:t xml:space="preserve"> </w:t>
      </w:r>
      <w:r w:rsidRPr="00F06F96">
        <w:t>Знаки</w:t>
      </w:r>
      <w:r w:rsidRPr="00F06F96">
        <w:rPr>
          <w:spacing w:val="-1"/>
        </w:rPr>
        <w:t xml:space="preserve"> </w:t>
      </w:r>
      <w:r w:rsidRPr="00F06F96">
        <w:t>препинания в</w:t>
      </w:r>
      <w:r w:rsidRPr="00F06F96">
        <w:rPr>
          <w:spacing w:val="-1"/>
        </w:rPr>
        <w:t xml:space="preserve"> </w:t>
      </w:r>
      <w:r w:rsidRPr="00F06F96">
        <w:t>сложном</w:t>
      </w:r>
      <w:r w:rsidRPr="00F06F96">
        <w:rPr>
          <w:spacing w:val="-1"/>
        </w:rPr>
        <w:t xml:space="preserve"> </w:t>
      </w:r>
      <w:r w:rsidRPr="00F06F96">
        <w:t>предложении.</w:t>
      </w:r>
    </w:p>
    <w:p w:rsidR="00971A01" w:rsidRPr="00F06F96" w:rsidRDefault="00E44CEC" w:rsidP="00D27390">
      <w:pPr>
        <w:pStyle w:val="a3"/>
        <w:ind w:left="0" w:firstLine="720"/>
      </w:pPr>
      <w:r w:rsidRPr="00F06F96">
        <w:t>Знаки</w:t>
      </w:r>
      <w:r w:rsidRPr="00F06F96">
        <w:rPr>
          <w:spacing w:val="-3"/>
        </w:rPr>
        <w:t xml:space="preserve"> </w:t>
      </w:r>
      <w:r w:rsidRPr="00F06F96">
        <w:t>препинания</w:t>
      </w:r>
      <w:r w:rsidRPr="00F06F96">
        <w:rPr>
          <w:spacing w:val="-3"/>
        </w:rPr>
        <w:t xml:space="preserve"> </w:t>
      </w:r>
      <w:r w:rsidRPr="00F06F96">
        <w:t>в</w:t>
      </w:r>
      <w:r w:rsidRPr="00F06F96">
        <w:rPr>
          <w:spacing w:val="-4"/>
        </w:rPr>
        <w:t xml:space="preserve"> </w:t>
      </w:r>
      <w:r w:rsidRPr="00F06F96">
        <w:t>сложном</w:t>
      </w:r>
      <w:r w:rsidRPr="00F06F96">
        <w:rPr>
          <w:spacing w:val="-4"/>
        </w:rPr>
        <w:t xml:space="preserve"> </w:t>
      </w:r>
      <w:r w:rsidRPr="00F06F96">
        <w:t>предложении</w:t>
      </w:r>
      <w:r w:rsidRPr="00F06F96">
        <w:rPr>
          <w:spacing w:val="-3"/>
        </w:rPr>
        <w:t xml:space="preserve"> </w:t>
      </w:r>
      <w:r w:rsidRPr="00F06F96">
        <w:t>с</w:t>
      </w:r>
      <w:r w:rsidRPr="00F06F96">
        <w:rPr>
          <w:spacing w:val="-3"/>
        </w:rPr>
        <w:t xml:space="preserve"> </w:t>
      </w:r>
      <w:r w:rsidRPr="00F06F96">
        <w:t>разными</w:t>
      </w:r>
      <w:r w:rsidRPr="00F06F96">
        <w:rPr>
          <w:spacing w:val="-3"/>
        </w:rPr>
        <w:t xml:space="preserve"> </w:t>
      </w:r>
      <w:r w:rsidRPr="00F06F96">
        <w:t>видами</w:t>
      </w:r>
      <w:r w:rsidRPr="00F06F96">
        <w:rPr>
          <w:spacing w:val="-3"/>
        </w:rPr>
        <w:t xml:space="preserve"> </w:t>
      </w:r>
      <w:r w:rsidRPr="00F06F96">
        <w:t>связи.</w:t>
      </w:r>
      <w:r w:rsidRPr="00F06F96">
        <w:rPr>
          <w:spacing w:val="-57"/>
        </w:rPr>
        <w:t xml:space="preserve"> </w:t>
      </w:r>
      <w:r w:rsidRPr="00F06F96">
        <w:t>Знаки</w:t>
      </w:r>
      <w:r w:rsidRPr="00F06F96">
        <w:rPr>
          <w:spacing w:val="-1"/>
        </w:rPr>
        <w:t xml:space="preserve"> </w:t>
      </w:r>
      <w:r w:rsidRPr="00F06F96">
        <w:t>препинания при</w:t>
      </w:r>
      <w:r w:rsidRPr="00F06F96">
        <w:rPr>
          <w:spacing w:val="-3"/>
        </w:rPr>
        <w:t xml:space="preserve"> </w:t>
      </w:r>
      <w:r w:rsidRPr="00F06F96">
        <w:t>передаче</w:t>
      </w:r>
      <w:r w:rsidRPr="00F06F96">
        <w:rPr>
          <w:spacing w:val="1"/>
        </w:rPr>
        <w:t xml:space="preserve"> </w:t>
      </w:r>
      <w:r w:rsidRPr="00F06F96">
        <w:t>чужой</w:t>
      </w:r>
      <w:r w:rsidRPr="00F06F96">
        <w:rPr>
          <w:spacing w:val="3"/>
        </w:rPr>
        <w:t xml:space="preserve"> </w:t>
      </w:r>
      <w:r w:rsidRPr="00F06F96">
        <w:t>речи.</w:t>
      </w:r>
    </w:p>
    <w:p w:rsidR="00971A01" w:rsidRPr="00F06F96" w:rsidRDefault="00E44CEC" w:rsidP="00D27390">
      <w:pPr>
        <w:pStyle w:val="a3"/>
        <w:ind w:left="0" w:firstLine="720"/>
      </w:pPr>
      <w:r w:rsidRPr="00F06F96">
        <w:t>Функциональная</w:t>
      </w:r>
      <w:r w:rsidRPr="00F06F96">
        <w:rPr>
          <w:spacing w:val="-6"/>
        </w:rPr>
        <w:t xml:space="preserve"> </w:t>
      </w:r>
      <w:r w:rsidRPr="00F06F96">
        <w:t>стилистика.</w:t>
      </w:r>
      <w:r w:rsidRPr="00F06F96">
        <w:rPr>
          <w:spacing w:val="-5"/>
        </w:rPr>
        <w:t xml:space="preserve"> </w:t>
      </w:r>
      <w:r w:rsidRPr="00F06F96">
        <w:t>Культура</w:t>
      </w:r>
      <w:r w:rsidRPr="00F06F96">
        <w:rPr>
          <w:spacing w:val="-5"/>
        </w:rPr>
        <w:t xml:space="preserve"> </w:t>
      </w:r>
      <w:r w:rsidRPr="00F06F96">
        <w:t>речи.</w:t>
      </w:r>
    </w:p>
    <w:p w:rsidR="00971A01" w:rsidRPr="00F06F96" w:rsidRDefault="00E44CEC" w:rsidP="00D27390">
      <w:pPr>
        <w:pStyle w:val="a3"/>
        <w:ind w:left="0" w:firstLine="720"/>
      </w:pPr>
      <w:r w:rsidRPr="00F06F96">
        <w:t>Функциональная</w:t>
      </w:r>
      <w:r w:rsidRPr="00F06F96">
        <w:rPr>
          <w:spacing w:val="1"/>
        </w:rPr>
        <w:t xml:space="preserve"> </w:t>
      </w:r>
      <w:r w:rsidRPr="00F06F96">
        <w:t>стилистика</w:t>
      </w:r>
      <w:r w:rsidRPr="00F06F96">
        <w:rPr>
          <w:spacing w:val="1"/>
        </w:rPr>
        <w:t xml:space="preserve"> </w:t>
      </w:r>
      <w:r w:rsidRPr="00F06F96">
        <w:t>как</w:t>
      </w:r>
      <w:r w:rsidRPr="00F06F96">
        <w:rPr>
          <w:spacing w:val="1"/>
        </w:rPr>
        <w:t xml:space="preserve"> </w:t>
      </w:r>
      <w:r w:rsidRPr="00F06F96">
        <w:t>раздел</w:t>
      </w:r>
      <w:r w:rsidRPr="00F06F96">
        <w:rPr>
          <w:spacing w:val="1"/>
        </w:rPr>
        <w:t xml:space="preserve"> </w:t>
      </w:r>
      <w:r w:rsidRPr="00F06F96">
        <w:t>лингвистики.</w:t>
      </w:r>
      <w:r w:rsidRPr="00F06F96">
        <w:rPr>
          <w:spacing w:val="1"/>
        </w:rPr>
        <w:t xml:space="preserve"> </w:t>
      </w:r>
      <w:r w:rsidRPr="00F06F96">
        <w:t>Стилистическая</w:t>
      </w:r>
      <w:r w:rsidRPr="00F06F96">
        <w:rPr>
          <w:spacing w:val="1"/>
        </w:rPr>
        <w:t xml:space="preserve"> </w:t>
      </w:r>
      <w:r w:rsidRPr="00F06F96">
        <w:t>норма</w:t>
      </w:r>
      <w:r w:rsidRPr="00F06F96">
        <w:rPr>
          <w:spacing w:val="1"/>
        </w:rPr>
        <w:t xml:space="preserve"> </w:t>
      </w:r>
      <w:r w:rsidRPr="00F06F96">
        <w:t>(повторение,</w:t>
      </w:r>
      <w:r w:rsidRPr="00F06F96">
        <w:rPr>
          <w:spacing w:val="-57"/>
        </w:rPr>
        <w:t xml:space="preserve"> </w:t>
      </w:r>
      <w:r w:rsidRPr="00F06F96">
        <w:t>обобщение).</w:t>
      </w:r>
    </w:p>
    <w:p w:rsidR="00971A01" w:rsidRPr="00F06F96" w:rsidRDefault="00E44CEC" w:rsidP="00D27390">
      <w:pPr>
        <w:pStyle w:val="a3"/>
        <w:ind w:left="0" w:firstLine="720"/>
      </w:pPr>
      <w:r w:rsidRPr="00F06F96">
        <w:t>Разговорная</w:t>
      </w:r>
      <w:r w:rsidRPr="00F06F96">
        <w:rPr>
          <w:spacing w:val="1"/>
        </w:rPr>
        <w:t xml:space="preserve"> </w:t>
      </w:r>
      <w:r w:rsidRPr="00F06F96">
        <w:t>речь,</w:t>
      </w:r>
      <w:r w:rsidRPr="00F06F96">
        <w:rPr>
          <w:spacing w:val="1"/>
        </w:rPr>
        <w:t xml:space="preserve"> </w:t>
      </w:r>
      <w:r w:rsidRPr="00F06F96">
        <w:t>сферы</w:t>
      </w:r>
      <w:r w:rsidRPr="00F06F96">
        <w:rPr>
          <w:spacing w:val="1"/>
        </w:rPr>
        <w:t xml:space="preserve"> </w:t>
      </w:r>
      <w:r w:rsidRPr="00F06F96">
        <w:t>её</w:t>
      </w:r>
      <w:r w:rsidRPr="00F06F96">
        <w:rPr>
          <w:spacing w:val="1"/>
        </w:rPr>
        <w:t xml:space="preserve"> </w:t>
      </w:r>
      <w:r w:rsidRPr="00F06F96">
        <w:t>использования,</w:t>
      </w:r>
      <w:r w:rsidRPr="00F06F96">
        <w:rPr>
          <w:spacing w:val="1"/>
        </w:rPr>
        <w:t xml:space="preserve"> </w:t>
      </w:r>
      <w:r w:rsidRPr="00F06F96">
        <w:t>назначение.</w:t>
      </w:r>
      <w:r w:rsidRPr="00F06F96">
        <w:rPr>
          <w:spacing w:val="1"/>
        </w:rPr>
        <w:t xml:space="preserve"> </w:t>
      </w:r>
      <w:r w:rsidRPr="00F06F96">
        <w:t>Основные</w:t>
      </w:r>
      <w:r w:rsidRPr="00F06F96">
        <w:rPr>
          <w:spacing w:val="1"/>
        </w:rPr>
        <w:t xml:space="preserve"> </w:t>
      </w:r>
      <w:r w:rsidRPr="00F06F96">
        <w:t>признаки</w:t>
      </w:r>
      <w:r w:rsidRPr="00F06F96">
        <w:rPr>
          <w:spacing w:val="60"/>
        </w:rPr>
        <w:t xml:space="preserve"> </w:t>
      </w:r>
      <w:r w:rsidRPr="00F06F96">
        <w:t>разговорной</w:t>
      </w:r>
      <w:r w:rsidRPr="00F06F96">
        <w:rPr>
          <w:spacing w:val="1"/>
        </w:rPr>
        <w:t xml:space="preserve"> </w:t>
      </w:r>
      <w:r w:rsidRPr="00F06F96">
        <w:t>речи:</w:t>
      </w:r>
      <w:r w:rsidRPr="00F06F96">
        <w:rPr>
          <w:spacing w:val="1"/>
        </w:rPr>
        <w:t xml:space="preserve"> </w:t>
      </w:r>
      <w:r w:rsidRPr="00F06F96">
        <w:t>неофициальность,</w:t>
      </w:r>
      <w:r w:rsidRPr="00F06F96">
        <w:rPr>
          <w:spacing w:val="1"/>
        </w:rPr>
        <w:t xml:space="preserve"> </w:t>
      </w:r>
      <w:r w:rsidRPr="00F06F96">
        <w:t>экспрессивность,</w:t>
      </w:r>
      <w:r w:rsidRPr="00F06F96">
        <w:rPr>
          <w:spacing w:val="1"/>
        </w:rPr>
        <w:t xml:space="preserve"> </w:t>
      </w:r>
      <w:r w:rsidRPr="00F06F96">
        <w:t>неподготовленность,</w:t>
      </w:r>
      <w:r w:rsidRPr="00F06F96">
        <w:rPr>
          <w:spacing w:val="1"/>
        </w:rPr>
        <w:t xml:space="preserve"> </w:t>
      </w:r>
      <w:r w:rsidRPr="00F06F96">
        <w:t>преимущественно</w:t>
      </w:r>
      <w:r w:rsidRPr="00F06F96">
        <w:rPr>
          <w:spacing w:val="1"/>
        </w:rPr>
        <w:t xml:space="preserve"> </w:t>
      </w:r>
      <w:r w:rsidRPr="00F06F96">
        <w:t>диалогическая</w:t>
      </w:r>
      <w:r w:rsidRPr="00F06F96">
        <w:rPr>
          <w:spacing w:val="1"/>
        </w:rPr>
        <w:t xml:space="preserve"> </w:t>
      </w:r>
      <w:r w:rsidRPr="00F06F96">
        <w:t>форма.</w:t>
      </w:r>
      <w:r w:rsidRPr="00F06F96">
        <w:rPr>
          <w:spacing w:val="1"/>
        </w:rPr>
        <w:t xml:space="preserve"> </w:t>
      </w:r>
      <w:r w:rsidRPr="00F06F96">
        <w:t>Фонетические,</w:t>
      </w:r>
      <w:r w:rsidRPr="00F06F96">
        <w:rPr>
          <w:spacing w:val="1"/>
        </w:rPr>
        <w:t xml:space="preserve"> </w:t>
      </w:r>
      <w:r w:rsidRPr="00F06F96">
        <w:t>интонационные,</w:t>
      </w:r>
      <w:r w:rsidRPr="00F06F96">
        <w:rPr>
          <w:spacing w:val="1"/>
        </w:rPr>
        <w:t xml:space="preserve"> </w:t>
      </w:r>
      <w:r w:rsidRPr="00F06F96">
        <w:t>лексические,</w:t>
      </w:r>
      <w:r w:rsidRPr="00F06F96">
        <w:rPr>
          <w:spacing w:val="1"/>
        </w:rPr>
        <w:t xml:space="preserve"> </w:t>
      </w:r>
      <w:r w:rsidRPr="00F06F96">
        <w:t>морфологические,</w:t>
      </w:r>
      <w:r w:rsidRPr="00F06F96">
        <w:rPr>
          <w:spacing w:val="1"/>
        </w:rPr>
        <w:t xml:space="preserve"> </w:t>
      </w:r>
      <w:r w:rsidRPr="00F06F96">
        <w:t>синтаксические</w:t>
      </w:r>
      <w:r w:rsidRPr="00F06F96">
        <w:rPr>
          <w:spacing w:val="1"/>
        </w:rPr>
        <w:t xml:space="preserve"> </w:t>
      </w:r>
      <w:r w:rsidRPr="00F06F96">
        <w:t>особенности разговорной речи. Основные жанры разговорной речи: устный рассказ, беседа, спор и</w:t>
      </w:r>
      <w:r w:rsidRPr="00F06F96">
        <w:rPr>
          <w:spacing w:val="1"/>
        </w:rPr>
        <w:t xml:space="preserve"> </w:t>
      </w:r>
      <w:r w:rsidRPr="00F06F96">
        <w:t>другие</w:t>
      </w:r>
      <w:r w:rsidRPr="00F06F96">
        <w:rPr>
          <w:spacing w:val="-2"/>
        </w:rPr>
        <w:t xml:space="preserve"> </w:t>
      </w:r>
      <w:r w:rsidRPr="00F06F96">
        <w:t>(обзор).</w:t>
      </w:r>
    </w:p>
    <w:p w:rsidR="00971A01" w:rsidRPr="00F06F96" w:rsidRDefault="00E44CEC" w:rsidP="00D27390">
      <w:pPr>
        <w:pStyle w:val="a3"/>
        <w:ind w:left="0" w:firstLine="720"/>
      </w:pPr>
      <w:r w:rsidRPr="00F06F96">
        <w:t>Научный стиль, сферы его использования, назначение. Основные признаки научного стиля:</w:t>
      </w:r>
      <w:r w:rsidRPr="00F06F96">
        <w:rPr>
          <w:spacing w:val="1"/>
        </w:rPr>
        <w:t xml:space="preserve"> </w:t>
      </w:r>
      <w:r w:rsidRPr="00F06F96">
        <w:t>отвлечённость,</w:t>
      </w:r>
      <w:r w:rsidRPr="00F06F96">
        <w:rPr>
          <w:spacing w:val="1"/>
        </w:rPr>
        <w:t xml:space="preserve"> </w:t>
      </w:r>
      <w:r w:rsidRPr="00F06F96">
        <w:t>логичность,</w:t>
      </w:r>
      <w:r w:rsidRPr="00F06F96">
        <w:rPr>
          <w:spacing w:val="1"/>
        </w:rPr>
        <w:t xml:space="preserve"> </w:t>
      </w:r>
      <w:r w:rsidRPr="00F06F96">
        <w:t>точность,</w:t>
      </w:r>
      <w:r w:rsidRPr="00F06F96">
        <w:rPr>
          <w:spacing w:val="1"/>
        </w:rPr>
        <w:t xml:space="preserve"> </w:t>
      </w:r>
      <w:r w:rsidRPr="00F06F96">
        <w:t>объективность.</w:t>
      </w:r>
      <w:r w:rsidRPr="00F06F96">
        <w:rPr>
          <w:spacing w:val="1"/>
        </w:rPr>
        <w:t xml:space="preserve"> </w:t>
      </w:r>
      <w:r w:rsidRPr="00F06F96">
        <w:t>Лексические,</w:t>
      </w:r>
      <w:r w:rsidRPr="00F06F96">
        <w:rPr>
          <w:spacing w:val="1"/>
        </w:rPr>
        <w:t xml:space="preserve"> </w:t>
      </w:r>
      <w:r w:rsidRPr="00F06F96">
        <w:t>морфологические,</w:t>
      </w:r>
      <w:r w:rsidRPr="00F06F96">
        <w:rPr>
          <w:spacing w:val="1"/>
        </w:rPr>
        <w:t xml:space="preserve"> </w:t>
      </w:r>
      <w:r w:rsidRPr="00F06F96">
        <w:t>синтаксические особенности научного стиля. Основные подстили научного стиля. Основные жанры</w:t>
      </w:r>
      <w:r w:rsidRPr="00F06F96">
        <w:rPr>
          <w:spacing w:val="-57"/>
        </w:rPr>
        <w:t xml:space="preserve"> </w:t>
      </w:r>
      <w:r w:rsidRPr="00F06F96">
        <w:t>научного стиля: монография, диссертация, научная статья, реферат, словарь, справочник, учебник и</w:t>
      </w:r>
      <w:r w:rsidRPr="00F06F96">
        <w:rPr>
          <w:spacing w:val="-57"/>
        </w:rPr>
        <w:t xml:space="preserve"> </w:t>
      </w:r>
      <w:r w:rsidRPr="00F06F96">
        <w:t>учебное</w:t>
      </w:r>
      <w:r w:rsidRPr="00F06F96">
        <w:rPr>
          <w:spacing w:val="-2"/>
        </w:rPr>
        <w:t xml:space="preserve"> </w:t>
      </w:r>
      <w:r w:rsidRPr="00F06F96">
        <w:t>пособие, лекция, доклад и</w:t>
      </w:r>
      <w:r w:rsidRPr="00F06F96">
        <w:rPr>
          <w:spacing w:val="1"/>
        </w:rPr>
        <w:t xml:space="preserve"> </w:t>
      </w:r>
      <w:r w:rsidRPr="00F06F96">
        <w:t>другие</w:t>
      </w:r>
      <w:r w:rsidRPr="00F06F96">
        <w:rPr>
          <w:spacing w:val="-1"/>
        </w:rPr>
        <w:t xml:space="preserve"> </w:t>
      </w:r>
      <w:r w:rsidRPr="00F06F96">
        <w:t>(обзор).</w:t>
      </w:r>
    </w:p>
    <w:p w:rsidR="00971A01" w:rsidRPr="00F06F96" w:rsidRDefault="00E44CEC" w:rsidP="00D27390">
      <w:pPr>
        <w:pStyle w:val="a3"/>
        <w:ind w:left="0" w:firstLine="720"/>
      </w:pPr>
      <w:r w:rsidRPr="00F06F96">
        <w:t>Официально-деловой</w:t>
      </w:r>
      <w:r w:rsidRPr="00F06F96">
        <w:rPr>
          <w:spacing w:val="1"/>
        </w:rPr>
        <w:t xml:space="preserve"> </w:t>
      </w:r>
      <w:r w:rsidRPr="00F06F96">
        <w:t>стиль,</w:t>
      </w:r>
      <w:r w:rsidRPr="00F06F96">
        <w:rPr>
          <w:spacing w:val="1"/>
        </w:rPr>
        <w:t xml:space="preserve"> </w:t>
      </w:r>
      <w:r w:rsidRPr="00F06F96">
        <w:t>сферы</w:t>
      </w:r>
      <w:r w:rsidRPr="00F06F96">
        <w:rPr>
          <w:spacing w:val="1"/>
        </w:rPr>
        <w:t xml:space="preserve"> </w:t>
      </w:r>
      <w:r w:rsidRPr="00F06F96">
        <w:t>его</w:t>
      </w:r>
      <w:r w:rsidRPr="00F06F96">
        <w:rPr>
          <w:spacing w:val="1"/>
        </w:rPr>
        <w:t xml:space="preserve"> </w:t>
      </w:r>
      <w:r w:rsidRPr="00F06F96">
        <w:t>использования,</w:t>
      </w:r>
      <w:r w:rsidRPr="00F06F96">
        <w:rPr>
          <w:spacing w:val="1"/>
        </w:rPr>
        <w:t xml:space="preserve"> </w:t>
      </w:r>
      <w:r w:rsidRPr="00F06F96">
        <w:t>назначение.</w:t>
      </w:r>
      <w:r w:rsidRPr="00F06F96">
        <w:rPr>
          <w:spacing w:val="1"/>
        </w:rPr>
        <w:t xml:space="preserve"> </w:t>
      </w:r>
      <w:r w:rsidRPr="00F06F96">
        <w:t>Основные</w:t>
      </w:r>
      <w:r w:rsidRPr="00F06F96">
        <w:rPr>
          <w:spacing w:val="1"/>
        </w:rPr>
        <w:t xml:space="preserve"> </w:t>
      </w:r>
      <w:r w:rsidRPr="00F06F96">
        <w:t>признаки</w:t>
      </w:r>
      <w:r w:rsidRPr="00F06F96">
        <w:rPr>
          <w:spacing w:val="1"/>
        </w:rPr>
        <w:t xml:space="preserve"> </w:t>
      </w:r>
      <w:r w:rsidRPr="00F06F96">
        <w:t>официально-делового</w:t>
      </w:r>
      <w:r w:rsidRPr="00F06F96">
        <w:rPr>
          <w:spacing w:val="1"/>
        </w:rPr>
        <w:t xml:space="preserve"> </w:t>
      </w:r>
      <w:r w:rsidRPr="00F06F96">
        <w:t>стиля:</w:t>
      </w:r>
      <w:r w:rsidRPr="00F06F96">
        <w:rPr>
          <w:spacing w:val="1"/>
        </w:rPr>
        <w:t xml:space="preserve"> </w:t>
      </w:r>
      <w:r w:rsidRPr="00F06F96">
        <w:t>точность,</w:t>
      </w:r>
      <w:r w:rsidRPr="00F06F96">
        <w:rPr>
          <w:spacing w:val="1"/>
        </w:rPr>
        <w:t xml:space="preserve"> </w:t>
      </w:r>
      <w:r w:rsidRPr="00F06F96">
        <w:t>стандартизированность,</w:t>
      </w:r>
      <w:r w:rsidRPr="00F06F96">
        <w:rPr>
          <w:spacing w:val="1"/>
        </w:rPr>
        <w:t xml:space="preserve"> </w:t>
      </w:r>
      <w:r w:rsidRPr="00F06F96">
        <w:t>стереотипность.</w:t>
      </w:r>
      <w:r w:rsidRPr="00F06F96">
        <w:rPr>
          <w:spacing w:val="1"/>
        </w:rPr>
        <w:t xml:space="preserve"> </w:t>
      </w:r>
      <w:r w:rsidRPr="00F06F96">
        <w:t>Лексические,</w:t>
      </w:r>
      <w:r w:rsidRPr="00F06F96">
        <w:rPr>
          <w:spacing w:val="1"/>
        </w:rPr>
        <w:t xml:space="preserve"> </w:t>
      </w:r>
      <w:r w:rsidRPr="00F06F96">
        <w:t>морфологические,</w:t>
      </w:r>
      <w:r w:rsidRPr="00F06F96">
        <w:rPr>
          <w:spacing w:val="1"/>
        </w:rPr>
        <w:t xml:space="preserve"> </w:t>
      </w:r>
      <w:r w:rsidRPr="00F06F96">
        <w:t>синтаксические</w:t>
      </w:r>
      <w:r w:rsidRPr="00F06F96">
        <w:rPr>
          <w:spacing w:val="1"/>
        </w:rPr>
        <w:t xml:space="preserve"> </w:t>
      </w:r>
      <w:r w:rsidRPr="00F06F96">
        <w:t>особенности</w:t>
      </w:r>
      <w:r w:rsidRPr="00F06F96">
        <w:rPr>
          <w:spacing w:val="1"/>
        </w:rPr>
        <w:t xml:space="preserve"> </w:t>
      </w:r>
      <w:r w:rsidRPr="00F06F96">
        <w:t>официально-делового</w:t>
      </w:r>
      <w:r w:rsidRPr="00F06F96">
        <w:rPr>
          <w:spacing w:val="1"/>
        </w:rPr>
        <w:t xml:space="preserve"> </w:t>
      </w:r>
      <w:r w:rsidRPr="00F06F96">
        <w:t>стиля.</w:t>
      </w:r>
      <w:r w:rsidRPr="00F06F96">
        <w:rPr>
          <w:spacing w:val="1"/>
        </w:rPr>
        <w:t xml:space="preserve"> </w:t>
      </w:r>
      <w:r w:rsidRPr="00F06F96">
        <w:t>Основные</w:t>
      </w:r>
      <w:r w:rsidRPr="00F06F96">
        <w:rPr>
          <w:spacing w:val="1"/>
        </w:rPr>
        <w:t xml:space="preserve"> </w:t>
      </w:r>
      <w:r w:rsidRPr="00F06F96">
        <w:t>жанры</w:t>
      </w:r>
      <w:r w:rsidRPr="00F06F96">
        <w:rPr>
          <w:spacing w:val="1"/>
        </w:rPr>
        <w:t xml:space="preserve"> </w:t>
      </w:r>
      <w:r w:rsidRPr="00F06F96">
        <w:t>официально-делового</w:t>
      </w:r>
      <w:r w:rsidRPr="00F06F96">
        <w:rPr>
          <w:spacing w:val="1"/>
        </w:rPr>
        <w:t xml:space="preserve"> </w:t>
      </w:r>
      <w:r w:rsidRPr="00F06F96">
        <w:t>стиля:</w:t>
      </w:r>
      <w:r w:rsidRPr="00F06F96">
        <w:rPr>
          <w:spacing w:val="1"/>
        </w:rPr>
        <w:t xml:space="preserve"> </w:t>
      </w:r>
      <w:r w:rsidRPr="00F06F96">
        <w:t>закон,</w:t>
      </w:r>
      <w:r w:rsidRPr="00F06F96">
        <w:rPr>
          <w:spacing w:val="1"/>
        </w:rPr>
        <w:t xml:space="preserve"> </w:t>
      </w:r>
      <w:r w:rsidRPr="00F06F96">
        <w:t>устав,</w:t>
      </w:r>
      <w:r w:rsidRPr="00F06F96">
        <w:rPr>
          <w:spacing w:val="1"/>
        </w:rPr>
        <w:t xml:space="preserve"> </w:t>
      </w:r>
      <w:r w:rsidRPr="00F06F96">
        <w:t>приказ;</w:t>
      </w:r>
      <w:r w:rsidRPr="00F06F96">
        <w:rPr>
          <w:spacing w:val="1"/>
        </w:rPr>
        <w:t xml:space="preserve"> </w:t>
      </w:r>
      <w:r w:rsidRPr="00F06F96">
        <w:t>расписка,</w:t>
      </w:r>
      <w:r w:rsidRPr="00F06F96">
        <w:rPr>
          <w:spacing w:val="1"/>
        </w:rPr>
        <w:t xml:space="preserve"> </w:t>
      </w:r>
      <w:r w:rsidRPr="00F06F96">
        <w:t>заявление,</w:t>
      </w:r>
      <w:r w:rsidRPr="00F06F96">
        <w:rPr>
          <w:spacing w:val="1"/>
        </w:rPr>
        <w:t xml:space="preserve"> </w:t>
      </w:r>
      <w:r w:rsidRPr="00F06F96">
        <w:t>доверенность;</w:t>
      </w:r>
      <w:r w:rsidRPr="00F06F96">
        <w:rPr>
          <w:spacing w:val="1"/>
        </w:rPr>
        <w:t xml:space="preserve"> </w:t>
      </w:r>
      <w:r w:rsidRPr="00F06F96">
        <w:t>автобиография,</w:t>
      </w:r>
      <w:r w:rsidRPr="00F06F96">
        <w:rPr>
          <w:spacing w:val="-4"/>
        </w:rPr>
        <w:t xml:space="preserve"> </w:t>
      </w:r>
      <w:r w:rsidRPr="00F06F96">
        <w:t>характеристика, резюме</w:t>
      </w:r>
      <w:r w:rsidRPr="00F06F96">
        <w:rPr>
          <w:spacing w:val="-1"/>
        </w:rPr>
        <w:t xml:space="preserve"> </w:t>
      </w:r>
      <w:r w:rsidRPr="00F06F96">
        <w:t>и другие</w:t>
      </w:r>
      <w:r w:rsidRPr="00F06F96">
        <w:rPr>
          <w:spacing w:val="-1"/>
        </w:rPr>
        <w:t xml:space="preserve"> </w:t>
      </w:r>
      <w:r w:rsidRPr="00F06F96">
        <w:t>(обзор).</w:t>
      </w:r>
    </w:p>
    <w:p w:rsidR="00517BCA" w:rsidRPr="00F06F96" w:rsidRDefault="00E44CEC" w:rsidP="00D27390">
      <w:pPr>
        <w:pStyle w:val="a3"/>
        <w:ind w:left="0" w:firstLine="720"/>
        <w:rPr>
          <w:spacing w:val="1"/>
        </w:rPr>
      </w:pPr>
      <w:r w:rsidRPr="00F06F96">
        <w:t>Публицистический</w:t>
      </w:r>
      <w:r w:rsidRPr="00F06F96">
        <w:rPr>
          <w:spacing w:val="1"/>
        </w:rPr>
        <w:t xml:space="preserve"> </w:t>
      </w:r>
      <w:r w:rsidRPr="00F06F96">
        <w:t>стиль,</w:t>
      </w:r>
      <w:r w:rsidRPr="00F06F96">
        <w:rPr>
          <w:spacing w:val="1"/>
        </w:rPr>
        <w:t xml:space="preserve"> </w:t>
      </w:r>
      <w:r w:rsidRPr="00F06F96">
        <w:t>сферы</w:t>
      </w:r>
      <w:r w:rsidRPr="00F06F96">
        <w:rPr>
          <w:spacing w:val="1"/>
        </w:rPr>
        <w:t xml:space="preserve"> </w:t>
      </w:r>
      <w:r w:rsidRPr="00F06F96">
        <w:t>его</w:t>
      </w:r>
      <w:r w:rsidRPr="00F06F96">
        <w:rPr>
          <w:spacing w:val="1"/>
        </w:rPr>
        <w:t xml:space="preserve"> </w:t>
      </w:r>
      <w:r w:rsidRPr="00F06F96">
        <w:t>использования,</w:t>
      </w:r>
      <w:r w:rsidRPr="00F06F96">
        <w:rPr>
          <w:spacing w:val="1"/>
        </w:rPr>
        <w:t xml:space="preserve"> </w:t>
      </w:r>
      <w:r w:rsidRPr="00F06F96">
        <w:t>назначение.</w:t>
      </w:r>
      <w:r w:rsidRPr="00F06F96">
        <w:rPr>
          <w:spacing w:val="1"/>
        </w:rPr>
        <w:t xml:space="preserve"> </w:t>
      </w:r>
      <w:r w:rsidRPr="00F06F96">
        <w:t>Основные</w:t>
      </w:r>
      <w:r w:rsidRPr="00F06F96">
        <w:rPr>
          <w:spacing w:val="1"/>
        </w:rPr>
        <w:t xml:space="preserve"> </w:t>
      </w:r>
      <w:r w:rsidRPr="00F06F96">
        <w:t>признаки</w:t>
      </w:r>
      <w:r w:rsidRPr="00F06F96">
        <w:rPr>
          <w:spacing w:val="1"/>
        </w:rPr>
        <w:t xml:space="preserve"> </w:t>
      </w:r>
      <w:r w:rsidRPr="00F06F96">
        <w:t>публицистического</w:t>
      </w:r>
      <w:r w:rsidRPr="00F06F96">
        <w:rPr>
          <w:spacing w:val="1"/>
        </w:rPr>
        <w:t xml:space="preserve"> </w:t>
      </w:r>
      <w:r w:rsidRPr="00F06F96">
        <w:t>стиля:</w:t>
      </w:r>
      <w:r w:rsidRPr="00F06F96">
        <w:rPr>
          <w:spacing w:val="1"/>
        </w:rPr>
        <w:t xml:space="preserve"> </w:t>
      </w:r>
      <w:r w:rsidRPr="00F06F96">
        <w:t>экспрессивность,</w:t>
      </w:r>
      <w:r w:rsidRPr="00F06F96">
        <w:rPr>
          <w:spacing w:val="1"/>
        </w:rPr>
        <w:t xml:space="preserve"> </w:t>
      </w:r>
      <w:r w:rsidRPr="00F06F96">
        <w:t>призывность,</w:t>
      </w:r>
      <w:r w:rsidRPr="00F06F96">
        <w:rPr>
          <w:spacing w:val="1"/>
        </w:rPr>
        <w:t xml:space="preserve"> </w:t>
      </w:r>
      <w:r w:rsidRPr="00F06F96">
        <w:t>оценочность.</w:t>
      </w:r>
      <w:r w:rsidRPr="00F06F96">
        <w:rPr>
          <w:spacing w:val="1"/>
        </w:rPr>
        <w:t xml:space="preserve"> </w:t>
      </w:r>
      <w:r w:rsidRPr="00F06F96">
        <w:t>Лексические,</w:t>
      </w:r>
      <w:r w:rsidRPr="00F06F96">
        <w:rPr>
          <w:spacing w:val="1"/>
        </w:rPr>
        <w:t xml:space="preserve"> </w:t>
      </w:r>
      <w:r w:rsidRPr="00F06F96">
        <w:t>морфологические,</w:t>
      </w:r>
      <w:r w:rsidRPr="00F06F96">
        <w:rPr>
          <w:spacing w:val="1"/>
        </w:rPr>
        <w:t xml:space="preserve"> </w:t>
      </w:r>
      <w:r w:rsidRPr="00F06F96">
        <w:t>синтаксические</w:t>
      </w:r>
      <w:r w:rsidRPr="00F06F96">
        <w:rPr>
          <w:spacing w:val="1"/>
        </w:rPr>
        <w:t xml:space="preserve"> </w:t>
      </w:r>
      <w:r w:rsidRPr="00F06F96">
        <w:t>особенности</w:t>
      </w:r>
      <w:r w:rsidRPr="00F06F96">
        <w:rPr>
          <w:spacing w:val="1"/>
        </w:rPr>
        <w:t xml:space="preserve"> </w:t>
      </w:r>
      <w:r w:rsidRPr="00F06F96">
        <w:t>публицистического</w:t>
      </w:r>
      <w:r w:rsidRPr="00F06F96">
        <w:rPr>
          <w:spacing w:val="1"/>
        </w:rPr>
        <w:t xml:space="preserve"> </w:t>
      </w:r>
      <w:r w:rsidRPr="00F06F96">
        <w:t>стиля.</w:t>
      </w:r>
      <w:r w:rsidRPr="00F06F96">
        <w:rPr>
          <w:spacing w:val="1"/>
        </w:rPr>
        <w:t xml:space="preserve"> </w:t>
      </w:r>
    </w:p>
    <w:p w:rsidR="00971A01" w:rsidRPr="00F06F96" w:rsidRDefault="00E44CEC" w:rsidP="00D27390">
      <w:pPr>
        <w:pStyle w:val="a3"/>
        <w:ind w:left="0" w:firstLine="720"/>
      </w:pPr>
      <w:r w:rsidRPr="00F06F96">
        <w:lastRenderedPageBreak/>
        <w:t>Основные</w:t>
      </w:r>
      <w:r w:rsidRPr="00F06F96">
        <w:rPr>
          <w:spacing w:val="1"/>
        </w:rPr>
        <w:t xml:space="preserve"> </w:t>
      </w:r>
      <w:r w:rsidRPr="00F06F96">
        <w:t>жанры</w:t>
      </w:r>
      <w:r w:rsidRPr="00F06F96">
        <w:rPr>
          <w:spacing w:val="1"/>
        </w:rPr>
        <w:t xml:space="preserve"> </w:t>
      </w:r>
      <w:r w:rsidRPr="00F06F96">
        <w:t>публицистического</w:t>
      </w:r>
      <w:r w:rsidRPr="00F06F96">
        <w:rPr>
          <w:spacing w:val="-1"/>
        </w:rPr>
        <w:t xml:space="preserve"> </w:t>
      </w:r>
      <w:r w:rsidRPr="00F06F96">
        <w:t>стиля: заметка,</w:t>
      </w:r>
      <w:r w:rsidRPr="00F06F96">
        <w:rPr>
          <w:spacing w:val="-1"/>
        </w:rPr>
        <w:t xml:space="preserve"> </w:t>
      </w:r>
      <w:r w:rsidRPr="00F06F96">
        <w:t>статья, репортаж,</w:t>
      </w:r>
      <w:r w:rsidRPr="00F06F96">
        <w:rPr>
          <w:spacing w:val="-1"/>
        </w:rPr>
        <w:t xml:space="preserve"> </w:t>
      </w:r>
      <w:r w:rsidRPr="00F06F96">
        <w:t>очерк, эссе,</w:t>
      </w:r>
      <w:r w:rsidRPr="00F06F96">
        <w:rPr>
          <w:spacing w:val="-1"/>
        </w:rPr>
        <w:t xml:space="preserve"> </w:t>
      </w:r>
      <w:r w:rsidRPr="00F06F96">
        <w:t>интервью (обзор).</w:t>
      </w:r>
    </w:p>
    <w:p w:rsidR="00971A01" w:rsidRPr="00F06F96" w:rsidRDefault="00E44CEC" w:rsidP="00D27390">
      <w:pPr>
        <w:pStyle w:val="a3"/>
        <w:ind w:left="0" w:firstLine="720"/>
      </w:pPr>
      <w:r w:rsidRPr="00F06F96">
        <w:t>Язык художественной литературы и его отличие от других функциональных разновидностей</w:t>
      </w:r>
      <w:r w:rsidRPr="00F06F96">
        <w:rPr>
          <w:spacing w:val="1"/>
        </w:rPr>
        <w:t xml:space="preserve"> </w:t>
      </w:r>
      <w:r w:rsidRPr="00F06F96">
        <w:t>языка</w:t>
      </w:r>
      <w:r w:rsidRPr="00F06F96">
        <w:rPr>
          <w:spacing w:val="39"/>
        </w:rPr>
        <w:t xml:space="preserve"> </w:t>
      </w:r>
      <w:r w:rsidRPr="00F06F96">
        <w:t>(повторение,</w:t>
      </w:r>
      <w:r w:rsidRPr="00F06F96">
        <w:rPr>
          <w:spacing w:val="39"/>
        </w:rPr>
        <w:t xml:space="preserve"> </w:t>
      </w:r>
      <w:r w:rsidRPr="00F06F96">
        <w:t>обобщение).</w:t>
      </w:r>
      <w:r w:rsidRPr="00F06F96">
        <w:rPr>
          <w:spacing w:val="39"/>
        </w:rPr>
        <w:t xml:space="preserve"> </w:t>
      </w:r>
      <w:r w:rsidRPr="00F06F96">
        <w:t>Основные</w:t>
      </w:r>
      <w:r w:rsidRPr="00F06F96">
        <w:rPr>
          <w:spacing w:val="39"/>
        </w:rPr>
        <w:t xml:space="preserve"> </w:t>
      </w:r>
      <w:r w:rsidRPr="00F06F96">
        <w:t>признаки</w:t>
      </w:r>
      <w:r w:rsidRPr="00F06F96">
        <w:rPr>
          <w:spacing w:val="38"/>
        </w:rPr>
        <w:t xml:space="preserve"> </w:t>
      </w:r>
      <w:r w:rsidRPr="00F06F96">
        <w:t>художественной</w:t>
      </w:r>
      <w:r w:rsidRPr="00F06F96">
        <w:rPr>
          <w:spacing w:val="48"/>
        </w:rPr>
        <w:t xml:space="preserve"> </w:t>
      </w:r>
      <w:r w:rsidRPr="00F06F96">
        <w:t>речи:</w:t>
      </w:r>
      <w:r w:rsidRPr="00F06F96">
        <w:rPr>
          <w:spacing w:val="40"/>
        </w:rPr>
        <w:t xml:space="preserve"> </w:t>
      </w:r>
      <w:r w:rsidRPr="00F06F96">
        <w:t>образность,</w:t>
      </w:r>
      <w:r w:rsidRPr="00F06F96">
        <w:rPr>
          <w:spacing w:val="37"/>
        </w:rPr>
        <w:t xml:space="preserve"> </w:t>
      </w:r>
      <w:r w:rsidRPr="00F06F96">
        <w:t>широкое</w:t>
      </w:r>
      <w:r w:rsidR="003F3F3B" w:rsidRPr="00F06F96">
        <w:t xml:space="preserve"> </w:t>
      </w:r>
      <w:r w:rsidRPr="00F06F96">
        <w:t>использование изобразительно-выразительных средств, языковых средств других функциональных</w:t>
      </w:r>
      <w:r w:rsidRPr="00F06F96">
        <w:rPr>
          <w:spacing w:val="1"/>
        </w:rPr>
        <w:t xml:space="preserve"> </w:t>
      </w:r>
      <w:r w:rsidRPr="00F06F96">
        <w:t>разновидностей</w:t>
      </w:r>
      <w:r w:rsidRPr="00F06F96">
        <w:rPr>
          <w:spacing w:val="-1"/>
        </w:rPr>
        <w:t xml:space="preserve"> </w:t>
      </w:r>
      <w:r w:rsidRPr="00F06F96">
        <w:t>языка.</w:t>
      </w:r>
    </w:p>
    <w:p w:rsidR="00517BCA" w:rsidRPr="00F06F96" w:rsidRDefault="00517BCA" w:rsidP="00D27390">
      <w:pPr>
        <w:pStyle w:val="a3"/>
        <w:ind w:left="0" w:firstLine="720"/>
      </w:pPr>
    </w:p>
    <w:p w:rsidR="00971A01" w:rsidRPr="00F06F96" w:rsidRDefault="00E44CEC" w:rsidP="00D27390">
      <w:pPr>
        <w:pStyle w:val="a3"/>
        <w:ind w:left="0" w:firstLine="720"/>
        <w:rPr>
          <w:b/>
          <w:i/>
        </w:rPr>
      </w:pPr>
      <w:r w:rsidRPr="00F06F96">
        <w:rPr>
          <w:b/>
          <w:i/>
        </w:rPr>
        <w:t>Планируемые результаты освоения программы по русскому языку на уровне среднего общего</w:t>
      </w:r>
      <w:r w:rsidRPr="00F06F96">
        <w:rPr>
          <w:b/>
          <w:i/>
          <w:spacing w:val="1"/>
        </w:rPr>
        <w:t xml:space="preserve"> </w:t>
      </w:r>
      <w:r w:rsidRPr="00F06F96">
        <w:rPr>
          <w:b/>
          <w:i/>
        </w:rPr>
        <w:t>образования.</w:t>
      </w:r>
    </w:p>
    <w:p w:rsidR="00971A01" w:rsidRPr="00F06F96" w:rsidRDefault="00E44CEC" w:rsidP="00D27390">
      <w:pPr>
        <w:pStyle w:val="a3"/>
        <w:ind w:left="0" w:firstLine="720"/>
      </w:pPr>
      <w:r w:rsidRPr="00F06F96">
        <w:t>Личностные результаты освоения программы по русскому языку на уровне среднего общего</w:t>
      </w:r>
      <w:r w:rsidRPr="00F06F96">
        <w:rPr>
          <w:spacing w:val="1"/>
        </w:rPr>
        <w:t xml:space="preserve"> </w:t>
      </w:r>
      <w:r w:rsidRPr="00F06F96">
        <w:t>образования достигаются в единстве</w:t>
      </w:r>
      <w:r w:rsidRPr="00F06F96">
        <w:rPr>
          <w:spacing w:val="1"/>
        </w:rPr>
        <w:t xml:space="preserve"> </w:t>
      </w:r>
      <w:r w:rsidRPr="00F06F96">
        <w:t>учебной и воспитательной деятельности</w:t>
      </w:r>
      <w:r w:rsidRPr="00F06F96">
        <w:rPr>
          <w:spacing w:val="1"/>
        </w:rPr>
        <w:t xml:space="preserve"> </w:t>
      </w:r>
      <w:r w:rsidRPr="00F06F96">
        <w:t>в соответствии с</w:t>
      </w:r>
      <w:r w:rsidRPr="00F06F96">
        <w:rPr>
          <w:spacing w:val="1"/>
        </w:rPr>
        <w:t xml:space="preserve"> </w:t>
      </w:r>
      <w:r w:rsidRPr="00F06F96">
        <w:t>традиционными</w:t>
      </w:r>
      <w:r w:rsidRPr="00F06F96">
        <w:rPr>
          <w:spacing w:val="1"/>
        </w:rPr>
        <w:t xml:space="preserve"> </w:t>
      </w:r>
      <w:r w:rsidRPr="00F06F96">
        <w:t>российскими</w:t>
      </w:r>
      <w:r w:rsidRPr="00F06F96">
        <w:rPr>
          <w:spacing w:val="1"/>
        </w:rPr>
        <w:t xml:space="preserve"> </w:t>
      </w:r>
      <w:r w:rsidRPr="00F06F96">
        <w:t>социокультурными</w:t>
      </w:r>
      <w:r w:rsidRPr="00F06F96">
        <w:rPr>
          <w:spacing w:val="1"/>
        </w:rPr>
        <w:t xml:space="preserve"> </w:t>
      </w:r>
      <w:r w:rsidRPr="00F06F96">
        <w:t>и</w:t>
      </w:r>
      <w:r w:rsidRPr="00F06F96">
        <w:rPr>
          <w:spacing w:val="1"/>
        </w:rPr>
        <w:t xml:space="preserve"> </w:t>
      </w:r>
      <w:r w:rsidRPr="00F06F96">
        <w:t>духовно-нравственными</w:t>
      </w:r>
      <w:r w:rsidRPr="00F06F96">
        <w:rPr>
          <w:spacing w:val="1"/>
        </w:rPr>
        <w:t xml:space="preserve"> </w:t>
      </w:r>
      <w:r w:rsidRPr="00F06F96">
        <w:t>ценностями,</w:t>
      </w:r>
      <w:r w:rsidRPr="00F06F96">
        <w:rPr>
          <w:spacing w:val="1"/>
        </w:rPr>
        <w:t xml:space="preserve"> </w:t>
      </w:r>
      <w:r w:rsidRPr="00F06F96">
        <w:t>принятыми в обществе правилами и нормами поведения и способствуют процессам самопознания,</w:t>
      </w:r>
      <w:r w:rsidRPr="00F06F96">
        <w:rPr>
          <w:spacing w:val="1"/>
        </w:rPr>
        <w:t xml:space="preserve"> </w:t>
      </w:r>
      <w:r w:rsidRPr="00F06F96">
        <w:t>самовоспитания</w:t>
      </w:r>
      <w:r w:rsidRPr="00F06F96">
        <w:rPr>
          <w:spacing w:val="1"/>
        </w:rPr>
        <w:t xml:space="preserve"> </w:t>
      </w:r>
      <w:r w:rsidRPr="00F06F96">
        <w:t>и</w:t>
      </w:r>
      <w:r w:rsidRPr="00F06F96">
        <w:rPr>
          <w:spacing w:val="1"/>
        </w:rPr>
        <w:t xml:space="preserve"> </w:t>
      </w:r>
      <w:r w:rsidRPr="00F06F96">
        <w:t>саморазвития,</w:t>
      </w:r>
      <w:r w:rsidRPr="00F06F96">
        <w:rPr>
          <w:spacing w:val="1"/>
        </w:rPr>
        <w:t xml:space="preserve"> </w:t>
      </w:r>
      <w:r w:rsidRPr="00F06F96">
        <w:t>формирования</w:t>
      </w:r>
      <w:r w:rsidRPr="00F06F96">
        <w:rPr>
          <w:spacing w:val="1"/>
        </w:rPr>
        <w:t xml:space="preserve"> </w:t>
      </w:r>
      <w:r w:rsidRPr="00F06F96">
        <w:t>внутренней</w:t>
      </w:r>
      <w:r w:rsidRPr="00F06F96">
        <w:rPr>
          <w:spacing w:val="1"/>
        </w:rPr>
        <w:t xml:space="preserve"> </w:t>
      </w:r>
      <w:r w:rsidRPr="00F06F96">
        <w:t>позиции</w:t>
      </w:r>
      <w:r w:rsidRPr="00F06F96">
        <w:rPr>
          <w:spacing w:val="1"/>
        </w:rPr>
        <w:t xml:space="preserve"> </w:t>
      </w:r>
      <w:r w:rsidRPr="00F06F96">
        <w:t>личности,</w:t>
      </w:r>
      <w:r w:rsidRPr="00F06F96">
        <w:rPr>
          <w:spacing w:val="1"/>
        </w:rPr>
        <w:t xml:space="preserve"> </w:t>
      </w:r>
      <w:r w:rsidRPr="00F06F96">
        <w:rPr>
          <w:position w:val="1"/>
        </w:rPr>
        <w:t>патриотизма,</w:t>
      </w:r>
      <w:r w:rsidRPr="00F06F96">
        <w:rPr>
          <w:spacing w:val="1"/>
          <w:position w:val="1"/>
        </w:rPr>
        <w:t xml:space="preserve"> </w:t>
      </w:r>
      <w:r w:rsidRPr="00F06F96">
        <w:t>гражданственности;</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памяти</w:t>
      </w:r>
      <w:r w:rsidRPr="00F06F96">
        <w:rPr>
          <w:spacing w:val="1"/>
        </w:rPr>
        <w:t xml:space="preserve"> </w:t>
      </w:r>
      <w:r w:rsidRPr="00F06F96">
        <w:t>защитников</w:t>
      </w:r>
      <w:r w:rsidRPr="00F06F96">
        <w:rPr>
          <w:spacing w:val="1"/>
        </w:rPr>
        <w:t xml:space="preserve"> </w:t>
      </w:r>
      <w:r w:rsidRPr="00F06F96">
        <w:t>Отечества</w:t>
      </w:r>
      <w:r w:rsidRPr="00F06F96">
        <w:rPr>
          <w:spacing w:val="1"/>
        </w:rPr>
        <w:t xml:space="preserve"> </w:t>
      </w:r>
      <w:r w:rsidRPr="00F06F96">
        <w:t>и</w:t>
      </w:r>
      <w:r w:rsidRPr="00F06F96">
        <w:rPr>
          <w:spacing w:val="1"/>
        </w:rPr>
        <w:t xml:space="preserve"> </w:t>
      </w:r>
      <w:r w:rsidRPr="00F06F96">
        <w:t>подвигам</w:t>
      </w:r>
      <w:r w:rsidRPr="00F06F96">
        <w:rPr>
          <w:spacing w:val="1"/>
        </w:rPr>
        <w:t xml:space="preserve"> </w:t>
      </w:r>
      <w:r w:rsidRPr="00F06F96">
        <w:t>Героев</w:t>
      </w:r>
      <w:r w:rsidRPr="00F06F96">
        <w:rPr>
          <w:spacing w:val="60"/>
        </w:rPr>
        <w:t xml:space="preserve"> </w:t>
      </w:r>
      <w:r w:rsidRPr="00F06F96">
        <w:t>Отечества,</w:t>
      </w:r>
      <w:r w:rsidRPr="00F06F96">
        <w:rPr>
          <w:spacing w:val="1"/>
        </w:rPr>
        <w:t xml:space="preserve"> </w:t>
      </w:r>
      <w:r w:rsidRPr="00F06F96">
        <w:t>закону</w:t>
      </w:r>
      <w:r w:rsidRPr="00F06F96">
        <w:rPr>
          <w:spacing w:val="1"/>
        </w:rPr>
        <w:t xml:space="preserve"> </w:t>
      </w:r>
      <w:r w:rsidRPr="00F06F96">
        <w:t>и</w:t>
      </w:r>
      <w:r w:rsidRPr="00F06F96">
        <w:rPr>
          <w:spacing w:val="1"/>
        </w:rPr>
        <w:t xml:space="preserve"> </w:t>
      </w:r>
      <w:r w:rsidRPr="00F06F96">
        <w:t>правопорядку,</w:t>
      </w:r>
      <w:r w:rsidRPr="00F06F96">
        <w:rPr>
          <w:spacing w:val="1"/>
        </w:rPr>
        <w:t xml:space="preserve"> </w:t>
      </w:r>
      <w:r w:rsidRPr="00F06F96">
        <w:t>человеку</w:t>
      </w:r>
      <w:r w:rsidRPr="00F06F96">
        <w:rPr>
          <w:spacing w:val="1"/>
        </w:rPr>
        <w:t xml:space="preserve"> </w:t>
      </w:r>
      <w:r w:rsidRPr="00F06F96">
        <w:t>труда</w:t>
      </w:r>
      <w:r w:rsidRPr="00F06F96">
        <w:rPr>
          <w:spacing w:val="1"/>
        </w:rPr>
        <w:t xml:space="preserve"> </w:t>
      </w:r>
      <w:r w:rsidRPr="00F06F96">
        <w:t>и</w:t>
      </w:r>
      <w:r w:rsidRPr="00F06F96">
        <w:rPr>
          <w:spacing w:val="1"/>
        </w:rPr>
        <w:t xml:space="preserve"> </w:t>
      </w:r>
      <w:r w:rsidRPr="00F06F96">
        <w:t>людям</w:t>
      </w:r>
      <w:r w:rsidRPr="00F06F96">
        <w:rPr>
          <w:spacing w:val="1"/>
        </w:rPr>
        <w:t xml:space="preserve"> </w:t>
      </w:r>
      <w:r w:rsidRPr="00F06F96">
        <w:t>старшего</w:t>
      </w:r>
      <w:r w:rsidRPr="00F06F96">
        <w:rPr>
          <w:spacing w:val="1"/>
        </w:rPr>
        <w:t xml:space="preserve"> </w:t>
      </w:r>
      <w:r w:rsidRPr="00F06F96">
        <w:t>поколения;</w:t>
      </w:r>
      <w:r w:rsidRPr="00F06F96">
        <w:rPr>
          <w:spacing w:val="1"/>
        </w:rPr>
        <w:t xml:space="preserve"> </w:t>
      </w:r>
      <w:r w:rsidRPr="00F06F96">
        <w:t>взаимного</w:t>
      </w:r>
      <w:r w:rsidRPr="00F06F96">
        <w:rPr>
          <w:spacing w:val="1"/>
        </w:rPr>
        <w:t xml:space="preserve"> </w:t>
      </w:r>
      <w:r w:rsidRPr="00F06F96">
        <w:t>уважения,</w:t>
      </w:r>
      <w:r w:rsidRPr="00F06F96">
        <w:rPr>
          <w:spacing w:val="1"/>
        </w:rPr>
        <w:t xml:space="preserve"> </w:t>
      </w:r>
      <w:r w:rsidRPr="00F06F96">
        <w:t>бережного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культурному</w:t>
      </w:r>
      <w:r w:rsidRPr="00F06F96">
        <w:rPr>
          <w:spacing w:val="1"/>
        </w:rPr>
        <w:t xml:space="preserve"> </w:t>
      </w:r>
      <w:r w:rsidRPr="00F06F96">
        <w:t>наследию</w:t>
      </w:r>
      <w:r w:rsidRPr="00F06F96">
        <w:rPr>
          <w:spacing w:val="1"/>
        </w:rPr>
        <w:t xml:space="preserve"> </w:t>
      </w:r>
      <w:r w:rsidRPr="00F06F96">
        <w:t>и</w:t>
      </w:r>
      <w:r w:rsidRPr="00F06F96">
        <w:rPr>
          <w:spacing w:val="1"/>
        </w:rPr>
        <w:t xml:space="preserve"> </w:t>
      </w:r>
      <w:r w:rsidRPr="00F06F96">
        <w:t>традициям</w:t>
      </w:r>
      <w:r w:rsidRPr="00F06F96">
        <w:rPr>
          <w:spacing w:val="1"/>
        </w:rPr>
        <w:t xml:space="preserve"> </w:t>
      </w:r>
      <w:r w:rsidRPr="00F06F96">
        <w:t>многонационального</w:t>
      </w:r>
      <w:r w:rsidRPr="00F06F96">
        <w:rPr>
          <w:spacing w:val="1"/>
        </w:rPr>
        <w:t xml:space="preserve"> </w:t>
      </w:r>
      <w:r w:rsidRPr="00F06F96">
        <w:t>народа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3"/>
        </w:rPr>
        <w:t xml:space="preserve"> </w:t>
      </w:r>
      <w:r w:rsidRPr="00F06F96">
        <w:t>природе</w:t>
      </w:r>
      <w:r w:rsidRPr="00F06F96">
        <w:rPr>
          <w:spacing w:val="-1"/>
        </w:rPr>
        <w:t xml:space="preserve"> </w:t>
      </w:r>
      <w:r w:rsidRPr="00F06F96">
        <w:t>и окружающей среде.</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w:t>
      </w:r>
      <w:r w:rsidRPr="00F06F96">
        <w:rPr>
          <w:spacing w:val="-1"/>
        </w:rPr>
        <w:t xml:space="preserve"> </w:t>
      </w:r>
      <w:r w:rsidRPr="00F06F96">
        <w:t>будут сформированы</w:t>
      </w:r>
      <w:r w:rsidRPr="00F06F96">
        <w:rPr>
          <w:spacing w:val="-1"/>
        </w:rPr>
        <w:t xml:space="preserve"> </w:t>
      </w:r>
      <w:r w:rsidRPr="00F06F96">
        <w:t>следующие</w:t>
      </w:r>
      <w:r w:rsidRPr="00F06F96">
        <w:rPr>
          <w:spacing w:val="-1"/>
        </w:rPr>
        <w:t xml:space="preserve"> </w:t>
      </w:r>
      <w:r w:rsidRPr="00F06F96">
        <w:t>личностные</w:t>
      </w:r>
      <w:r w:rsidRPr="00F06F96">
        <w:rPr>
          <w:spacing w:val="2"/>
        </w:rPr>
        <w:t xml:space="preserve"> </w:t>
      </w:r>
      <w:r w:rsidRPr="00F06F96">
        <w:t>результаты:</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гражданского</w:t>
      </w:r>
      <w:r w:rsidRPr="00F06F96">
        <w:rPr>
          <w:spacing w:val="-4"/>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гражданской</w:t>
      </w:r>
      <w:r w:rsidRPr="00F06F96">
        <w:rPr>
          <w:spacing w:val="1"/>
        </w:rPr>
        <w:t xml:space="preserve"> </w:t>
      </w:r>
      <w:r w:rsidRPr="00F06F96">
        <w:t>позиции</w:t>
      </w:r>
      <w:r w:rsidRPr="00F06F96">
        <w:rPr>
          <w:spacing w:val="1"/>
        </w:rPr>
        <w:t xml:space="preserve"> </w:t>
      </w:r>
      <w:r w:rsidRPr="00F06F96">
        <w:t>обучающегося</w:t>
      </w:r>
      <w:r w:rsidRPr="00F06F96">
        <w:rPr>
          <w:spacing w:val="1"/>
        </w:rPr>
        <w:t xml:space="preserve"> </w:t>
      </w:r>
      <w:r w:rsidRPr="00F06F96">
        <w:t>как</w:t>
      </w:r>
      <w:r w:rsidRPr="00F06F96">
        <w:rPr>
          <w:spacing w:val="1"/>
        </w:rPr>
        <w:t xml:space="preserve"> </w:t>
      </w:r>
      <w:r w:rsidRPr="00F06F96">
        <w:t>активного</w:t>
      </w:r>
      <w:r w:rsidRPr="00F06F96">
        <w:rPr>
          <w:spacing w:val="1"/>
        </w:rPr>
        <w:t xml:space="preserve"> </w:t>
      </w:r>
      <w:r w:rsidRPr="00F06F96">
        <w:t>и</w:t>
      </w:r>
      <w:r w:rsidRPr="00F06F96">
        <w:rPr>
          <w:spacing w:val="60"/>
        </w:rPr>
        <w:t xml:space="preserve"> </w:t>
      </w:r>
      <w:r w:rsidRPr="00F06F96">
        <w:t>ответственного</w:t>
      </w:r>
      <w:r w:rsidRPr="00F06F96">
        <w:rPr>
          <w:spacing w:val="1"/>
        </w:rPr>
        <w:t xml:space="preserve"> </w:t>
      </w:r>
      <w:r w:rsidRPr="00F06F96">
        <w:t>члена</w:t>
      </w:r>
      <w:r w:rsidRPr="00F06F96">
        <w:rPr>
          <w:spacing w:val="-2"/>
        </w:rPr>
        <w:t xml:space="preserve"> </w:t>
      </w:r>
      <w:r w:rsidRPr="00F06F96">
        <w:t>российского общества;</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 правопорядка;</w:t>
      </w:r>
      <w:r w:rsidRPr="00F06F96">
        <w:rPr>
          <w:spacing w:val="1"/>
        </w:rPr>
        <w:t xml:space="preserve"> </w:t>
      </w:r>
      <w:r w:rsidRPr="00F06F96">
        <w:t>принятие</w:t>
      </w:r>
      <w:r w:rsidRPr="00F06F96">
        <w:rPr>
          <w:spacing w:val="21"/>
        </w:rPr>
        <w:t xml:space="preserve"> </w:t>
      </w:r>
      <w:r w:rsidRPr="00F06F96">
        <w:t>традиционных</w:t>
      </w:r>
      <w:r w:rsidRPr="00F06F96">
        <w:rPr>
          <w:spacing w:val="24"/>
        </w:rPr>
        <w:t xml:space="preserve"> </w:t>
      </w:r>
      <w:r w:rsidRPr="00F06F96">
        <w:t>национальных,</w:t>
      </w:r>
      <w:r w:rsidRPr="00F06F96">
        <w:rPr>
          <w:spacing w:val="19"/>
        </w:rPr>
        <w:t xml:space="preserve"> </w:t>
      </w:r>
      <w:r w:rsidRPr="00F06F96">
        <w:t>общечеловеческих</w:t>
      </w:r>
      <w:r w:rsidRPr="00F06F96">
        <w:rPr>
          <w:spacing w:val="22"/>
        </w:rPr>
        <w:t xml:space="preserve"> </w:t>
      </w:r>
      <w:r w:rsidRPr="00F06F96">
        <w:t>гуманистических</w:t>
      </w:r>
      <w:r w:rsidRPr="00F06F96">
        <w:rPr>
          <w:spacing w:val="22"/>
        </w:rPr>
        <w:t xml:space="preserve"> </w:t>
      </w:r>
      <w:r w:rsidRPr="00F06F96">
        <w:t>и</w:t>
      </w:r>
      <w:r w:rsidR="00517BCA" w:rsidRPr="00F06F96">
        <w:t xml:space="preserve"> </w:t>
      </w:r>
      <w:r w:rsidRPr="00F06F96">
        <w:t>демократических ценностей, в том числе в сопоставлении с ситуациями, отражёнными в текстах</w:t>
      </w:r>
      <w:r w:rsidRPr="00F06F96">
        <w:rPr>
          <w:spacing w:val="1"/>
        </w:rPr>
        <w:t xml:space="preserve"> </w:t>
      </w:r>
      <w:r w:rsidRPr="00F06F96">
        <w:t>литературных произведений,</w:t>
      </w:r>
      <w:r w:rsidRPr="00F06F96">
        <w:rPr>
          <w:spacing w:val="-3"/>
        </w:rPr>
        <w:t xml:space="preserve"> </w:t>
      </w:r>
      <w:r w:rsidRPr="00F06F96">
        <w:t>написанных</w:t>
      </w:r>
      <w:r w:rsidRPr="00F06F96">
        <w:rPr>
          <w:spacing w:val="-1"/>
        </w:rPr>
        <w:t xml:space="preserve"> </w:t>
      </w:r>
      <w:r w:rsidRPr="00F06F96">
        <w:t>на</w:t>
      </w:r>
      <w:r w:rsidRPr="00F06F96">
        <w:rPr>
          <w:spacing w:val="-2"/>
        </w:rPr>
        <w:t xml:space="preserve"> </w:t>
      </w:r>
      <w:r w:rsidRPr="00F06F96">
        <w:t>русском</w:t>
      </w:r>
      <w:r w:rsidRPr="00F06F96">
        <w:rPr>
          <w:spacing w:val="-1"/>
        </w:rPr>
        <w:t xml:space="preserve"> </w:t>
      </w:r>
      <w:r w:rsidRPr="00F06F96">
        <w:t>языке;</w:t>
      </w:r>
    </w:p>
    <w:p w:rsidR="00971A01" w:rsidRPr="00F06F96" w:rsidRDefault="00E44CEC" w:rsidP="00D27390">
      <w:pPr>
        <w:pStyle w:val="a3"/>
        <w:tabs>
          <w:tab w:val="left" w:pos="2416"/>
          <w:tab w:val="left" w:pos="4289"/>
          <w:tab w:val="left" w:pos="5740"/>
          <w:tab w:val="left" w:pos="7472"/>
          <w:tab w:val="left" w:pos="9368"/>
        </w:tabs>
        <w:ind w:left="0" w:firstLine="720"/>
      </w:pPr>
      <w:r w:rsidRPr="00F06F96">
        <w:t>готовн</w:t>
      </w:r>
      <w:r w:rsidR="00517BCA" w:rsidRPr="00F06F96">
        <w:t xml:space="preserve">ость противостоять идеологии экстремизма, национализма, </w:t>
      </w:r>
      <w:r w:rsidRPr="00F06F96">
        <w:rPr>
          <w:spacing w:val="-1"/>
        </w:rPr>
        <w:t>ксенофобии,</w:t>
      </w:r>
      <w:r w:rsidRPr="00F06F96">
        <w:rPr>
          <w:spacing w:val="-57"/>
        </w:rPr>
        <w:t xml:space="preserve"> </w:t>
      </w:r>
      <w:r w:rsidRPr="00F06F96">
        <w:t>дискриминации</w:t>
      </w:r>
      <w:r w:rsidRPr="00F06F96">
        <w:rPr>
          <w:spacing w:val="-1"/>
        </w:rPr>
        <w:t xml:space="preserve"> </w:t>
      </w:r>
      <w:r w:rsidRPr="00F06F96">
        <w:t>по</w:t>
      </w:r>
      <w:r w:rsidRPr="00F06F96">
        <w:rPr>
          <w:spacing w:val="-1"/>
        </w:rPr>
        <w:t xml:space="preserve"> </w:t>
      </w:r>
      <w:r w:rsidRPr="00F06F96">
        <w:t>социальным,</w:t>
      </w:r>
      <w:r w:rsidRPr="00F06F96">
        <w:rPr>
          <w:spacing w:val="-1"/>
        </w:rPr>
        <w:t xml:space="preserve"> </w:t>
      </w:r>
      <w:r w:rsidRPr="00F06F96">
        <w:t>религиозным,</w:t>
      </w:r>
      <w:r w:rsidRPr="00F06F96">
        <w:rPr>
          <w:spacing w:val="-4"/>
        </w:rPr>
        <w:t xml:space="preserve"> </w:t>
      </w:r>
      <w:r w:rsidRPr="00F06F96">
        <w:t>расовым,</w:t>
      </w:r>
      <w:r w:rsidRPr="00F06F96">
        <w:rPr>
          <w:spacing w:val="-1"/>
        </w:rPr>
        <w:t xml:space="preserve"> </w:t>
      </w:r>
      <w:r w:rsidRPr="00F06F96">
        <w:t>национальным</w:t>
      </w:r>
      <w:r w:rsidRPr="00F06F96">
        <w:rPr>
          <w:spacing w:val="-2"/>
        </w:rPr>
        <w:t xml:space="preserve"> </w:t>
      </w:r>
      <w:r w:rsidRPr="00F06F96">
        <w:t>признакам;</w:t>
      </w:r>
    </w:p>
    <w:p w:rsidR="00971A01" w:rsidRPr="00F06F96" w:rsidRDefault="00E44CEC" w:rsidP="00D27390">
      <w:pPr>
        <w:pStyle w:val="a3"/>
        <w:ind w:left="0" w:firstLine="720"/>
      </w:pPr>
      <w:r w:rsidRPr="00F06F96">
        <w:t>готовность вести совместную деятельность в интересах гражданского общества, участвовать в</w:t>
      </w:r>
      <w:r w:rsidRPr="00F06F96">
        <w:rPr>
          <w:spacing w:val="-57"/>
        </w:rPr>
        <w:t xml:space="preserve"> </w:t>
      </w:r>
      <w:r w:rsidRPr="00F06F96">
        <w:t>самоуправлении</w:t>
      </w:r>
      <w:r w:rsidRPr="00F06F96">
        <w:rPr>
          <w:spacing w:val="-1"/>
        </w:rPr>
        <w:t xml:space="preserve"> </w:t>
      </w:r>
      <w:r w:rsidRPr="00F06F96">
        <w:t>в</w:t>
      </w:r>
      <w:r w:rsidRPr="00F06F96">
        <w:rPr>
          <w:spacing w:val="-1"/>
        </w:rPr>
        <w:t xml:space="preserve"> </w:t>
      </w:r>
      <w:r w:rsidRPr="00F06F96">
        <w:t>образовательной организации;</w:t>
      </w:r>
    </w:p>
    <w:p w:rsidR="00971A01" w:rsidRPr="00F06F96" w:rsidRDefault="00E44CEC" w:rsidP="00D27390">
      <w:pPr>
        <w:pStyle w:val="a3"/>
        <w:ind w:left="0" w:firstLine="720"/>
      </w:pPr>
      <w:r w:rsidRPr="00F06F96">
        <w:t>умение</w:t>
      </w:r>
      <w:r w:rsidRPr="00F06F96">
        <w:rPr>
          <w:spacing w:val="48"/>
        </w:rPr>
        <w:t xml:space="preserve"> </w:t>
      </w:r>
      <w:r w:rsidRPr="00F06F96">
        <w:t>взаимодействовать</w:t>
      </w:r>
      <w:r w:rsidRPr="00F06F96">
        <w:rPr>
          <w:spacing w:val="51"/>
        </w:rPr>
        <w:t xml:space="preserve"> </w:t>
      </w:r>
      <w:r w:rsidRPr="00F06F96">
        <w:t>с</w:t>
      </w:r>
      <w:r w:rsidRPr="00F06F96">
        <w:rPr>
          <w:spacing w:val="49"/>
        </w:rPr>
        <w:t xml:space="preserve"> </w:t>
      </w:r>
      <w:r w:rsidRPr="00F06F96">
        <w:t>социальными</w:t>
      </w:r>
      <w:r w:rsidRPr="00F06F96">
        <w:rPr>
          <w:spacing w:val="50"/>
        </w:rPr>
        <w:t xml:space="preserve"> </w:t>
      </w:r>
      <w:r w:rsidRPr="00F06F96">
        <w:t>институтами</w:t>
      </w:r>
      <w:r w:rsidRPr="00F06F96">
        <w:rPr>
          <w:spacing w:val="50"/>
        </w:rPr>
        <w:t xml:space="preserve"> </w:t>
      </w:r>
      <w:r w:rsidRPr="00F06F96">
        <w:t>в</w:t>
      </w:r>
      <w:r w:rsidRPr="00F06F96">
        <w:rPr>
          <w:spacing w:val="50"/>
        </w:rPr>
        <w:t xml:space="preserve"> </w:t>
      </w:r>
      <w:r w:rsidRPr="00F06F96">
        <w:t>соответствии</w:t>
      </w:r>
      <w:r w:rsidRPr="00F06F96">
        <w:rPr>
          <w:spacing w:val="50"/>
        </w:rPr>
        <w:t xml:space="preserve"> </w:t>
      </w:r>
      <w:r w:rsidRPr="00F06F96">
        <w:t>с</w:t>
      </w:r>
      <w:r w:rsidRPr="00F06F96">
        <w:rPr>
          <w:spacing w:val="49"/>
        </w:rPr>
        <w:t xml:space="preserve"> </w:t>
      </w:r>
      <w:r w:rsidRPr="00F06F96">
        <w:t>их</w:t>
      </w:r>
      <w:r w:rsidRPr="00F06F96">
        <w:rPr>
          <w:spacing w:val="51"/>
        </w:rPr>
        <w:t xml:space="preserve"> </w:t>
      </w:r>
      <w:r w:rsidRPr="00F06F96">
        <w:t>функциями</w:t>
      </w:r>
      <w:r w:rsidRPr="00F06F96">
        <w:rPr>
          <w:spacing w:val="48"/>
        </w:rPr>
        <w:t xml:space="preserve"> </w:t>
      </w:r>
      <w:r w:rsidRPr="00F06F96">
        <w:t>и</w:t>
      </w:r>
      <w:r w:rsidRPr="00F06F96">
        <w:rPr>
          <w:spacing w:val="-57"/>
        </w:rPr>
        <w:t xml:space="preserve"> </w:t>
      </w:r>
      <w:r w:rsidRPr="00F06F96">
        <w:t>назначением;</w:t>
      </w:r>
    </w:p>
    <w:p w:rsidR="00971A01" w:rsidRPr="00F06F96" w:rsidRDefault="00E44CEC" w:rsidP="00D27390">
      <w:pPr>
        <w:pStyle w:val="a3"/>
        <w:ind w:left="0" w:firstLine="720"/>
      </w:pPr>
      <w:r w:rsidRPr="00F06F96">
        <w:t>готовность</w:t>
      </w:r>
      <w:r w:rsidRPr="00F06F96">
        <w:rPr>
          <w:spacing w:val="-3"/>
        </w:rPr>
        <w:t xml:space="preserve"> </w:t>
      </w:r>
      <w:r w:rsidRPr="00F06F96">
        <w:t>к</w:t>
      </w:r>
      <w:r w:rsidRPr="00F06F96">
        <w:rPr>
          <w:spacing w:val="-4"/>
        </w:rPr>
        <w:t xml:space="preserve"> </w:t>
      </w:r>
      <w:r w:rsidRPr="00F06F96">
        <w:t>гуманитарной</w:t>
      </w:r>
      <w:r w:rsidRPr="00F06F96">
        <w:rPr>
          <w:spacing w:val="-4"/>
        </w:rPr>
        <w:t xml:space="preserve"> </w:t>
      </w:r>
      <w:r w:rsidRPr="00F06F96">
        <w:t>и</w:t>
      </w:r>
      <w:r w:rsidRPr="00F06F96">
        <w:rPr>
          <w:spacing w:val="-4"/>
        </w:rPr>
        <w:t xml:space="preserve"> </w:t>
      </w:r>
      <w:r w:rsidRPr="00F06F96">
        <w:t>волонтёрской</w:t>
      </w:r>
      <w:r w:rsidRPr="00F06F96">
        <w:rPr>
          <w:spacing w:val="-3"/>
        </w:rPr>
        <w:t xml:space="preserve"> </w:t>
      </w:r>
      <w:r w:rsidRPr="00F06F96">
        <w:t>деятельности;</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патриотического</w:t>
      </w:r>
      <w:r w:rsidRPr="00F06F96">
        <w:rPr>
          <w:spacing w:val="-4"/>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w:t>
      </w:r>
      <w:r w:rsidRPr="00F06F96">
        <w:rPr>
          <w:spacing w:val="-1"/>
        </w:rPr>
        <w:t xml:space="preserve"> </w:t>
      </w:r>
      <w:r w:rsidRPr="00F06F96">
        <w:t>прошлое</w:t>
      </w:r>
      <w:r w:rsidRPr="00F06F96">
        <w:rPr>
          <w:spacing w:val="-1"/>
        </w:rPr>
        <w:t xml:space="preserve"> </w:t>
      </w:r>
      <w:r w:rsidRPr="00F06F96">
        <w:t>и настоящее</w:t>
      </w:r>
      <w:r w:rsidRPr="00F06F96">
        <w:rPr>
          <w:spacing w:val="-2"/>
        </w:rPr>
        <w:t xml:space="preserve"> </w:t>
      </w:r>
      <w:r w:rsidRPr="00F06F96">
        <w:t>многонационального народа</w:t>
      </w:r>
      <w:r w:rsidRPr="00F06F96">
        <w:rPr>
          <w:spacing w:val="-1"/>
        </w:rPr>
        <w:t xml:space="preserve"> </w:t>
      </w:r>
      <w:r w:rsidRPr="00F06F96">
        <w:t>России;</w:t>
      </w:r>
    </w:p>
    <w:p w:rsidR="00971A01" w:rsidRPr="00F06F96" w:rsidRDefault="00E44CEC" w:rsidP="00D27390">
      <w:pPr>
        <w:pStyle w:val="a3"/>
        <w:ind w:left="0" w:firstLine="720"/>
      </w:pPr>
      <w:r w:rsidRPr="00F06F96">
        <w:t>ценностное отношение к государственным символам, историческому и природному наследию,</w:t>
      </w:r>
      <w:r w:rsidRPr="00F06F96">
        <w:rPr>
          <w:spacing w:val="-57"/>
        </w:rPr>
        <w:t xml:space="preserve"> </w:t>
      </w:r>
      <w:r w:rsidRPr="00F06F96">
        <w:t>памятникам,</w:t>
      </w:r>
      <w:r w:rsidRPr="00F06F96">
        <w:rPr>
          <w:spacing w:val="1"/>
        </w:rPr>
        <w:t xml:space="preserve"> </w:t>
      </w:r>
      <w:r w:rsidRPr="00F06F96">
        <w:t>боевым</w:t>
      </w:r>
      <w:r w:rsidRPr="00F06F96">
        <w:rPr>
          <w:spacing w:val="1"/>
        </w:rPr>
        <w:t xml:space="preserve"> </w:t>
      </w:r>
      <w:r w:rsidRPr="00F06F96">
        <w:t>подвигам</w:t>
      </w:r>
      <w:r w:rsidRPr="00F06F96">
        <w:rPr>
          <w:spacing w:val="1"/>
        </w:rPr>
        <w:t xml:space="preserve"> </w:t>
      </w:r>
      <w:r w:rsidRPr="00F06F96">
        <w:t>и</w:t>
      </w:r>
      <w:r w:rsidRPr="00F06F96">
        <w:rPr>
          <w:spacing w:val="1"/>
        </w:rPr>
        <w:t xml:space="preserve"> </w:t>
      </w:r>
      <w:r w:rsidRPr="00F06F96">
        <w:t>трудовым</w:t>
      </w:r>
      <w:r w:rsidRPr="00F06F96">
        <w:rPr>
          <w:spacing w:val="1"/>
        </w:rPr>
        <w:t xml:space="preserve"> </w:t>
      </w:r>
      <w:r w:rsidRPr="00F06F96">
        <w:t>достижениям</w:t>
      </w:r>
      <w:r w:rsidRPr="00F06F96">
        <w:rPr>
          <w:spacing w:val="1"/>
        </w:rPr>
        <w:t xml:space="preserve"> </w:t>
      </w:r>
      <w:r w:rsidRPr="00F06F96">
        <w:t>народа,</w:t>
      </w:r>
      <w:r w:rsidRPr="00F06F96">
        <w:rPr>
          <w:spacing w:val="1"/>
        </w:rPr>
        <w:t xml:space="preserve"> </w:t>
      </w:r>
      <w:r w:rsidRPr="00F06F96">
        <w:t>традициям</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достижениям</w:t>
      </w:r>
      <w:r w:rsidRPr="00F06F96">
        <w:rPr>
          <w:spacing w:val="-2"/>
        </w:rPr>
        <w:t xml:space="preserve"> </w:t>
      </w:r>
      <w:r w:rsidRPr="00F06F96">
        <w:t>России в</w:t>
      </w:r>
      <w:r w:rsidRPr="00F06F96">
        <w:rPr>
          <w:spacing w:val="-4"/>
        </w:rPr>
        <w:t xml:space="preserve"> </w:t>
      </w:r>
      <w:r w:rsidRPr="00F06F96">
        <w:t>науке, искусстве,</w:t>
      </w:r>
      <w:r w:rsidRPr="00F06F96">
        <w:rPr>
          <w:spacing w:val="2"/>
        </w:rPr>
        <w:t xml:space="preserve"> </w:t>
      </w:r>
      <w:r w:rsidRPr="00F06F96">
        <w:t>спорте,</w:t>
      </w:r>
      <w:r w:rsidRPr="00F06F96">
        <w:rPr>
          <w:spacing w:val="-1"/>
        </w:rPr>
        <w:t xml:space="preserve"> </w:t>
      </w:r>
      <w:r w:rsidRPr="00F06F96">
        <w:t>технологиях, труде;</w:t>
      </w:r>
    </w:p>
    <w:p w:rsidR="00971A01" w:rsidRPr="00F06F96" w:rsidRDefault="00E44CEC" w:rsidP="00D27390">
      <w:pPr>
        <w:pStyle w:val="a3"/>
        <w:ind w:left="0" w:firstLine="720"/>
      </w:pPr>
      <w:r w:rsidRPr="00F06F96">
        <w:t>идейная</w:t>
      </w:r>
      <w:r w:rsidRPr="00F06F96">
        <w:rPr>
          <w:spacing w:val="32"/>
        </w:rPr>
        <w:t xml:space="preserve"> </w:t>
      </w:r>
      <w:r w:rsidRPr="00F06F96">
        <w:t>убеждённость,</w:t>
      </w:r>
      <w:r w:rsidRPr="00F06F96">
        <w:rPr>
          <w:spacing w:val="31"/>
        </w:rPr>
        <w:t xml:space="preserve"> </w:t>
      </w:r>
      <w:r w:rsidRPr="00F06F96">
        <w:t>готовность</w:t>
      </w:r>
      <w:r w:rsidRPr="00F06F96">
        <w:rPr>
          <w:spacing w:val="32"/>
        </w:rPr>
        <w:t xml:space="preserve"> </w:t>
      </w:r>
      <w:r w:rsidRPr="00F06F96">
        <w:t>к</w:t>
      </w:r>
      <w:r w:rsidRPr="00F06F96">
        <w:rPr>
          <w:spacing w:val="31"/>
        </w:rPr>
        <w:t xml:space="preserve"> </w:t>
      </w:r>
      <w:r w:rsidRPr="00F06F96">
        <w:t>служению</w:t>
      </w:r>
      <w:r w:rsidRPr="00F06F96">
        <w:rPr>
          <w:spacing w:val="31"/>
        </w:rPr>
        <w:t xml:space="preserve"> </w:t>
      </w:r>
      <w:r w:rsidRPr="00F06F96">
        <w:t>Отечеству</w:t>
      </w:r>
      <w:r w:rsidRPr="00F06F96">
        <w:rPr>
          <w:spacing w:val="26"/>
        </w:rPr>
        <w:t xml:space="preserve"> </w:t>
      </w:r>
      <w:r w:rsidRPr="00F06F96">
        <w:t>и</w:t>
      </w:r>
      <w:r w:rsidRPr="00F06F96">
        <w:rPr>
          <w:spacing w:val="33"/>
        </w:rPr>
        <w:t xml:space="preserve"> </w:t>
      </w:r>
      <w:r w:rsidRPr="00F06F96">
        <w:t>его</w:t>
      </w:r>
      <w:r w:rsidRPr="00F06F96">
        <w:rPr>
          <w:spacing w:val="33"/>
        </w:rPr>
        <w:t xml:space="preserve"> </w:t>
      </w:r>
      <w:r w:rsidRPr="00F06F96">
        <w:t>защите,</w:t>
      </w:r>
      <w:r w:rsidRPr="00F06F96">
        <w:rPr>
          <w:spacing w:val="31"/>
        </w:rPr>
        <w:t xml:space="preserve"> </w:t>
      </w:r>
      <w:r w:rsidRPr="00F06F96">
        <w:t>ответственность</w:t>
      </w:r>
      <w:r w:rsidRPr="00F06F96">
        <w:rPr>
          <w:spacing w:val="31"/>
        </w:rPr>
        <w:t xml:space="preserve"> </w:t>
      </w:r>
      <w:r w:rsidRPr="00F06F96">
        <w:t>за</w:t>
      </w:r>
      <w:r w:rsidRPr="00F06F96">
        <w:rPr>
          <w:spacing w:val="-57"/>
        </w:rPr>
        <w:t xml:space="preserve"> </w:t>
      </w:r>
      <w:r w:rsidRPr="00F06F96">
        <w:t>его</w:t>
      </w:r>
      <w:r w:rsidRPr="00F06F96">
        <w:rPr>
          <w:spacing w:val="-2"/>
        </w:rPr>
        <w:t xml:space="preserve"> </w:t>
      </w:r>
      <w:r w:rsidRPr="00F06F96">
        <w:t>судьбу;</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духовно-нравственного</w:t>
      </w:r>
      <w:r w:rsidRPr="00F06F96">
        <w:rPr>
          <w:spacing w:val="-4"/>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4"/>
        </w:rPr>
        <w:t xml:space="preserve"> </w:t>
      </w:r>
      <w:r w:rsidRPr="00F06F96">
        <w:t>духовных</w:t>
      </w:r>
      <w:r w:rsidRPr="00F06F96">
        <w:rPr>
          <w:spacing w:val="-3"/>
        </w:rPr>
        <w:t xml:space="preserve"> </w:t>
      </w:r>
      <w:r w:rsidRPr="00F06F96">
        <w:t>ценностей</w:t>
      </w:r>
      <w:r w:rsidRPr="00F06F96">
        <w:rPr>
          <w:spacing w:val="-3"/>
        </w:rPr>
        <w:t xml:space="preserve"> </w:t>
      </w:r>
      <w:r w:rsidRPr="00F06F96">
        <w:t>российского</w:t>
      </w:r>
      <w:r w:rsidRPr="00F06F96">
        <w:rPr>
          <w:spacing w:val="-5"/>
        </w:rPr>
        <w:t xml:space="preserve"> </w:t>
      </w:r>
      <w:r w:rsidRPr="00F06F96">
        <w:t>народа;</w:t>
      </w:r>
    </w:p>
    <w:p w:rsidR="00971A01" w:rsidRPr="00F06F96" w:rsidRDefault="00E44CEC" w:rsidP="00D27390">
      <w:pPr>
        <w:pStyle w:val="a3"/>
        <w:ind w:left="0" w:firstLine="720"/>
      </w:pPr>
      <w:r w:rsidRPr="00F06F96">
        <w:t>сформированность</w:t>
      </w:r>
      <w:r w:rsidRPr="00F06F96">
        <w:rPr>
          <w:spacing w:val="-3"/>
        </w:rPr>
        <w:t xml:space="preserve"> </w:t>
      </w:r>
      <w:r w:rsidRPr="00F06F96">
        <w:t>нравственного</w:t>
      </w:r>
      <w:r w:rsidRPr="00F06F96">
        <w:rPr>
          <w:spacing w:val="-4"/>
        </w:rPr>
        <w:t xml:space="preserve"> </w:t>
      </w:r>
      <w:r w:rsidRPr="00F06F96">
        <w:t>сознания,</w:t>
      </w:r>
      <w:r w:rsidRPr="00F06F96">
        <w:rPr>
          <w:spacing w:val="-6"/>
        </w:rPr>
        <w:t xml:space="preserve"> </w:t>
      </w:r>
      <w:r w:rsidRPr="00F06F96">
        <w:t>норм</w:t>
      </w:r>
      <w:r w:rsidRPr="00F06F96">
        <w:rPr>
          <w:spacing w:val="-5"/>
        </w:rPr>
        <w:t xml:space="preserve"> </w:t>
      </w:r>
      <w:r w:rsidRPr="00F06F96">
        <w:t>этичного</w:t>
      </w:r>
      <w:r w:rsidRPr="00F06F96">
        <w:rPr>
          <w:spacing w:val="-4"/>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53"/>
        </w:rPr>
        <w:t xml:space="preserve"> </w:t>
      </w:r>
      <w:r w:rsidRPr="00F06F96">
        <w:t>оценивать</w:t>
      </w:r>
      <w:r w:rsidRPr="00F06F96">
        <w:rPr>
          <w:spacing w:val="53"/>
        </w:rPr>
        <w:t xml:space="preserve"> </w:t>
      </w:r>
      <w:r w:rsidRPr="00F06F96">
        <w:t>ситуацию</w:t>
      </w:r>
      <w:r w:rsidRPr="00F06F96">
        <w:rPr>
          <w:spacing w:val="52"/>
        </w:rPr>
        <w:t xml:space="preserve"> </w:t>
      </w:r>
      <w:r w:rsidRPr="00F06F96">
        <w:t>и</w:t>
      </w:r>
      <w:r w:rsidRPr="00F06F96">
        <w:rPr>
          <w:spacing w:val="51"/>
        </w:rPr>
        <w:t xml:space="preserve"> </w:t>
      </w:r>
      <w:r w:rsidRPr="00F06F96">
        <w:t>принимать</w:t>
      </w:r>
      <w:r w:rsidRPr="00F06F96">
        <w:rPr>
          <w:spacing w:val="53"/>
        </w:rPr>
        <w:t xml:space="preserve"> </w:t>
      </w:r>
      <w:r w:rsidRPr="00F06F96">
        <w:t>осознанные</w:t>
      </w:r>
      <w:r w:rsidRPr="00F06F96">
        <w:rPr>
          <w:spacing w:val="50"/>
        </w:rPr>
        <w:t xml:space="preserve"> </w:t>
      </w:r>
      <w:r w:rsidRPr="00F06F96">
        <w:t>решения,</w:t>
      </w:r>
      <w:r w:rsidRPr="00F06F96">
        <w:rPr>
          <w:spacing w:val="52"/>
        </w:rPr>
        <w:t xml:space="preserve"> </w:t>
      </w:r>
      <w:r w:rsidRPr="00F06F96">
        <w:t>ориентируясь</w:t>
      </w:r>
      <w:r w:rsidRPr="00F06F96">
        <w:rPr>
          <w:spacing w:val="53"/>
        </w:rPr>
        <w:t xml:space="preserve"> </w:t>
      </w:r>
      <w:r w:rsidRPr="00F06F96">
        <w:t>на</w:t>
      </w:r>
      <w:r w:rsidRPr="00F06F96">
        <w:rPr>
          <w:spacing w:val="-57"/>
        </w:rPr>
        <w:t xml:space="preserve"> </w:t>
      </w:r>
      <w:r w:rsidRPr="00F06F96">
        <w:t>морально-нравственные</w:t>
      </w:r>
      <w:r w:rsidRPr="00F06F96">
        <w:rPr>
          <w:spacing w:val="-3"/>
        </w:rPr>
        <w:t xml:space="preserve"> </w:t>
      </w:r>
      <w:r w:rsidRPr="00F06F96">
        <w:t>нормы и ценности;</w:t>
      </w:r>
    </w:p>
    <w:p w:rsidR="00971A01" w:rsidRPr="00F06F96" w:rsidRDefault="00E44CEC" w:rsidP="00D27390">
      <w:pPr>
        <w:pStyle w:val="a3"/>
        <w:ind w:left="0" w:firstLine="720"/>
      </w:pPr>
      <w:r w:rsidRPr="00F06F96">
        <w:t>осознание</w:t>
      </w:r>
      <w:r w:rsidRPr="00F06F96">
        <w:rPr>
          <w:spacing w:val="-4"/>
        </w:rPr>
        <w:t xml:space="preserve"> </w:t>
      </w:r>
      <w:r w:rsidRPr="00F06F96">
        <w:t>личного</w:t>
      </w:r>
      <w:r w:rsidRPr="00F06F96">
        <w:rPr>
          <w:spacing w:val="-3"/>
        </w:rPr>
        <w:t xml:space="preserve"> </w:t>
      </w:r>
      <w:r w:rsidRPr="00F06F96">
        <w:t>вклада</w:t>
      </w:r>
      <w:r w:rsidRPr="00F06F96">
        <w:rPr>
          <w:spacing w:val="-4"/>
        </w:rPr>
        <w:t xml:space="preserve"> </w:t>
      </w:r>
      <w:r w:rsidRPr="00F06F96">
        <w:t>в</w:t>
      </w:r>
      <w:r w:rsidRPr="00F06F96">
        <w:rPr>
          <w:spacing w:val="-4"/>
        </w:rPr>
        <w:t xml:space="preserve"> </w:t>
      </w:r>
      <w:r w:rsidRPr="00F06F96">
        <w:t>построение</w:t>
      </w:r>
      <w:r w:rsidRPr="00F06F96">
        <w:rPr>
          <w:spacing w:val="-2"/>
        </w:rPr>
        <w:t xml:space="preserve"> </w:t>
      </w:r>
      <w:r w:rsidRPr="00F06F96">
        <w:t>устойчивого</w:t>
      </w:r>
      <w:r w:rsidRPr="00F06F96">
        <w:rPr>
          <w:spacing w:val="-4"/>
        </w:rPr>
        <w:t xml:space="preserve"> </w:t>
      </w:r>
      <w:r w:rsidRPr="00F06F96">
        <w:t>будущего;</w:t>
      </w:r>
    </w:p>
    <w:p w:rsidR="00971A01" w:rsidRPr="00F06F96" w:rsidRDefault="00E44CEC" w:rsidP="00D27390">
      <w:pPr>
        <w:pStyle w:val="a3"/>
        <w:ind w:left="0" w:firstLine="720"/>
      </w:pPr>
      <w:r w:rsidRPr="00F06F96">
        <w:t>ответственное</w:t>
      </w:r>
      <w:r w:rsidRPr="00F06F96">
        <w:rPr>
          <w:spacing w:val="43"/>
        </w:rPr>
        <w:t xml:space="preserve"> </w:t>
      </w:r>
      <w:r w:rsidRPr="00F06F96">
        <w:t>отношение</w:t>
      </w:r>
      <w:r w:rsidRPr="00F06F96">
        <w:rPr>
          <w:spacing w:val="43"/>
        </w:rPr>
        <w:t xml:space="preserve"> </w:t>
      </w:r>
      <w:r w:rsidRPr="00F06F96">
        <w:t>к</w:t>
      </w:r>
      <w:r w:rsidRPr="00F06F96">
        <w:rPr>
          <w:spacing w:val="45"/>
        </w:rPr>
        <w:t xml:space="preserve"> </w:t>
      </w:r>
      <w:r w:rsidRPr="00F06F96">
        <w:t>своим</w:t>
      </w:r>
      <w:r w:rsidRPr="00F06F96">
        <w:rPr>
          <w:spacing w:val="43"/>
        </w:rPr>
        <w:t xml:space="preserve"> </w:t>
      </w:r>
      <w:r w:rsidRPr="00F06F96">
        <w:t>родителям,</w:t>
      </w:r>
      <w:r w:rsidRPr="00F06F96">
        <w:rPr>
          <w:spacing w:val="44"/>
        </w:rPr>
        <w:t xml:space="preserve"> </w:t>
      </w:r>
      <w:r w:rsidRPr="00F06F96">
        <w:t>созданию</w:t>
      </w:r>
      <w:r w:rsidRPr="00F06F96">
        <w:rPr>
          <w:spacing w:val="44"/>
        </w:rPr>
        <w:t xml:space="preserve"> </w:t>
      </w:r>
      <w:r w:rsidRPr="00F06F96">
        <w:t>семьи</w:t>
      </w:r>
      <w:r w:rsidRPr="00F06F96">
        <w:rPr>
          <w:spacing w:val="42"/>
        </w:rPr>
        <w:t xml:space="preserve"> </w:t>
      </w:r>
      <w:r w:rsidRPr="00F06F96">
        <w:t>на</w:t>
      </w:r>
      <w:r w:rsidRPr="00F06F96">
        <w:rPr>
          <w:spacing w:val="43"/>
        </w:rPr>
        <w:t xml:space="preserve"> </w:t>
      </w:r>
      <w:r w:rsidRPr="00F06F96">
        <w:t>основе</w:t>
      </w:r>
      <w:r w:rsidRPr="00F06F96">
        <w:rPr>
          <w:spacing w:val="42"/>
        </w:rPr>
        <w:t xml:space="preserve"> </w:t>
      </w:r>
      <w:r w:rsidRPr="00F06F96">
        <w:t>осознанного</w:t>
      </w:r>
      <w:r w:rsidRPr="00F06F96">
        <w:rPr>
          <w:spacing w:val="-57"/>
        </w:rPr>
        <w:t xml:space="preserve"> </w:t>
      </w:r>
      <w:r w:rsidRPr="00F06F96">
        <w:t>принятия</w:t>
      </w:r>
      <w:r w:rsidRPr="00F06F96">
        <w:rPr>
          <w:spacing w:val="-4"/>
        </w:rPr>
        <w:t xml:space="preserve"> </w:t>
      </w:r>
      <w:r w:rsidRPr="00F06F96">
        <w:t>ценностей</w:t>
      </w:r>
      <w:r w:rsidRPr="00F06F96">
        <w:rPr>
          <w:spacing w:val="-1"/>
        </w:rPr>
        <w:t xml:space="preserve"> </w:t>
      </w:r>
      <w:r w:rsidRPr="00F06F96">
        <w:t>семейной жизни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традициями</w:t>
      </w:r>
      <w:r w:rsidRPr="00F06F96">
        <w:rPr>
          <w:spacing w:val="-3"/>
        </w:rPr>
        <w:t xml:space="preserve"> </w:t>
      </w:r>
      <w:r w:rsidRPr="00F06F96">
        <w:t>народов России;</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эстетического</w:t>
      </w:r>
      <w:r w:rsidRPr="00F06F96">
        <w:rPr>
          <w:spacing w:val="-4"/>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эстетическое</w:t>
      </w:r>
      <w:r w:rsidRPr="00F06F96">
        <w:rPr>
          <w:spacing w:val="1"/>
        </w:rPr>
        <w:t xml:space="preserve"> </w:t>
      </w:r>
      <w:r w:rsidRPr="00F06F96">
        <w:t>отношение</w:t>
      </w:r>
      <w:r w:rsidRPr="00F06F96">
        <w:rPr>
          <w:spacing w:val="2"/>
        </w:rPr>
        <w:t xml:space="preserve"> </w:t>
      </w:r>
      <w:r w:rsidRPr="00F06F96">
        <w:t>к</w:t>
      </w:r>
      <w:r w:rsidRPr="00F06F96">
        <w:rPr>
          <w:spacing w:val="6"/>
        </w:rPr>
        <w:t xml:space="preserve"> </w:t>
      </w:r>
      <w:r w:rsidRPr="00F06F96">
        <w:t>миру,</w:t>
      </w:r>
      <w:r w:rsidRPr="00F06F96">
        <w:rPr>
          <w:spacing w:val="2"/>
        </w:rPr>
        <w:t xml:space="preserve"> </w:t>
      </w:r>
      <w:r w:rsidRPr="00F06F96">
        <w:t>включая</w:t>
      </w:r>
      <w:r w:rsidRPr="00F06F96">
        <w:rPr>
          <w:spacing w:val="5"/>
        </w:rPr>
        <w:t xml:space="preserve"> </w:t>
      </w:r>
      <w:r w:rsidRPr="00F06F96">
        <w:t>эстетику</w:t>
      </w:r>
      <w:r w:rsidRPr="00F06F96">
        <w:rPr>
          <w:spacing w:val="-5"/>
        </w:rPr>
        <w:t xml:space="preserve"> </w:t>
      </w:r>
      <w:r w:rsidRPr="00F06F96">
        <w:t>быта,</w:t>
      </w:r>
      <w:r w:rsidRPr="00F06F96">
        <w:rPr>
          <w:spacing w:val="5"/>
        </w:rPr>
        <w:t xml:space="preserve"> </w:t>
      </w:r>
      <w:r w:rsidRPr="00F06F96">
        <w:t>научного</w:t>
      </w:r>
      <w:r w:rsidRPr="00F06F96">
        <w:rPr>
          <w:spacing w:val="2"/>
        </w:rPr>
        <w:t xml:space="preserve"> </w:t>
      </w:r>
      <w:r w:rsidRPr="00F06F96">
        <w:t>и</w:t>
      </w:r>
      <w:r w:rsidRPr="00F06F96">
        <w:rPr>
          <w:spacing w:val="6"/>
        </w:rPr>
        <w:t xml:space="preserve"> </w:t>
      </w:r>
      <w:r w:rsidRPr="00F06F96">
        <w:t>технического</w:t>
      </w:r>
      <w:r w:rsidRPr="00F06F96">
        <w:rPr>
          <w:spacing w:val="2"/>
        </w:rPr>
        <w:t xml:space="preserve"> </w:t>
      </w:r>
      <w:r w:rsidRPr="00F06F96">
        <w:t>творчества,</w:t>
      </w:r>
      <w:r w:rsidRPr="00F06F96">
        <w:rPr>
          <w:spacing w:val="-57"/>
        </w:rPr>
        <w:t xml:space="preserve"> </w:t>
      </w:r>
      <w:r w:rsidRPr="00F06F96">
        <w:t>спорта,</w:t>
      </w:r>
      <w:r w:rsidRPr="00F06F96">
        <w:rPr>
          <w:spacing w:val="-1"/>
        </w:rPr>
        <w:t xml:space="preserve"> </w:t>
      </w:r>
      <w:r w:rsidRPr="00F06F96">
        <w:t>труда, общественных</w:t>
      </w:r>
      <w:r w:rsidRPr="00F06F96">
        <w:rPr>
          <w:spacing w:val="1"/>
        </w:rPr>
        <w:t xml:space="preserve"> </w:t>
      </w:r>
      <w:r w:rsidRPr="00F06F96">
        <w:t>отношений;</w:t>
      </w:r>
    </w:p>
    <w:p w:rsidR="00971A01" w:rsidRPr="00F06F96" w:rsidRDefault="00E44CEC" w:rsidP="00D27390">
      <w:pPr>
        <w:pStyle w:val="a3"/>
        <w:ind w:left="0" w:firstLine="720"/>
      </w:pPr>
      <w:r w:rsidRPr="00F06F96">
        <w:lastRenderedPageBreak/>
        <w:t>способность воспринимать различные виды искусства, традиции и творчество своего и других</w:t>
      </w:r>
      <w:r w:rsidRPr="00F06F96">
        <w:rPr>
          <w:spacing w:val="-57"/>
        </w:rPr>
        <w:t xml:space="preserve"> </w:t>
      </w:r>
      <w:r w:rsidRPr="00F06F96">
        <w:t>народов,</w:t>
      </w:r>
      <w:r w:rsidRPr="00F06F96">
        <w:rPr>
          <w:spacing w:val="-1"/>
        </w:rPr>
        <w:t xml:space="preserve"> </w:t>
      </w:r>
      <w:r w:rsidRPr="00F06F96">
        <w:t>ощущать</w:t>
      </w:r>
      <w:r w:rsidRPr="00F06F96">
        <w:rPr>
          <w:spacing w:val="1"/>
        </w:rPr>
        <w:t xml:space="preserve"> </w:t>
      </w:r>
      <w:r w:rsidRPr="00F06F96">
        <w:t>эмоциональное</w:t>
      </w:r>
      <w:r w:rsidRPr="00F06F96">
        <w:rPr>
          <w:spacing w:val="-1"/>
        </w:rPr>
        <w:t xml:space="preserve"> </w:t>
      </w:r>
      <w:r w:rsidRPr="00F06F96">
        <w:t>воздействие</w:t>
      </w:r>
      <w:r w:rsidRPr="00F06F96">
        <w:rPr>
          <w:spacing w:val="-1"/>
        </w:rPr>
        <w:t xml:space="preserve"> </w:t>
      </w:r>
      <w:r w:rsidRPr="00F06F96">
        <w:t>искусства;</w:t>
      </w:r>
    </w:p>
    <w:p w:rsidR="00971A01" w:rsidRPr="00F06F96" w:rsidRDefault="00E44CEC" w:rsidP="00D27390">
      <w:pPr>
        <w:pStyle w:val="a3"/>
        <w:ind w:left="0" w:firstLine="720"/>
      </w:pPr>
      <w:r w:rsidRPr="00F06F96">
        <w:t>убеждённость</w:t>
      </w:r>
      <w:r w:rsidRPr="00F06F96">
        <w:rPr>
          <w:spacing w:val="23"/>
        </w:rPr>
        <w:t xml:space="preserve"> </w:t>
      </w:r>
      <w:r w:rsidRPr="00F06F96">
        <w:t>в</w:t>
      </w:r>
      <w:r w:rsidRPr="00F06F96">
        <w:rPr>
          <w:spacing w:val="21"/>
        </w:rPr>
        <w:t xml:space="preserve"> </w:t>
      </w:r>
      <w:r w:rsidRPr="00F06F96">
        <w:t>значимости</w:t>
      </w:r>
      <w:r w:rsidRPr="00F06F96">
        <w:rPr>
          <w:spacing w:val="23"/>
        </w:rPr>
        <w:t xml:space="preserve"> </w:t>
      </w:r>
      <w:r w:rsidRPr="00F06F96">
        <w:t>для</w:t>
      </w:r>
      <w:r w:rsidRPr="00F06F96">
        <w:rPr>
          <w:spacing w:val="23"/>
        </w:rPr>
        <w:t xml:space="preserve"> </w:t>
      </w:r>
      <w:r w:rsidRPr="00F06F96">
        <w:t>личности</w:t>
      </w:r>
      <w:r w:rsidRPr="00F06F96">
        <w:rPr>
          <w:spacing w:val="23"/>
        </w:rPr>
        <w:t xml:space="preserve"> </w:t>
      </w:r>
      <w:r w:rsidRPr="00F06F96">
        <w:t>и</w:t>
      </w:r>
      <w:r w:rsidRPr="00F06F96">
        <w:rPr>
          <w:spacing w:val="22"/>
        </w:rPr>
        <w:t xml:space="preserve"> </w:t>
      </w:r>
      <w:r w:rsidRPr="00F06F96">
        <w:t>общества</w:t>
      </w:r>
      <w:r w:rsidRPr="00F06F96">
        <w:rPr>
          <w:spacing w:val="21"/>
        </w:rPr>
        <w:t xml:space="preserve"> </w:t>
      </w:r>
      <w:r w:rsidRPr="00F06F96">
        <w:t>отечественного</w:t>
      </w:r>
      <w:r w:rsidRPr="00F06F96">
        <w:rPr>
          <w:spacing w:val="22"/>
        </w:rPr>
        <w:t xml:space="preserve"> </w:t>
      </w:r>
      <w:r w:rsidRPr="00F06F96">
        <w:t>и</w:t>
      </w:r>
      <w:r w:rsidRPr="00F06F96">
        <w:rPr>
          <w:spacing w:val="22"/>
        </w:rPr>
        <w:t xml:space="preserve"> </w:t>
      </w:r>
      <w:r w:rsidRPr="00F06F96">
        <w:t>мирового</w:t>
      </w:r>
      <w:r w:rsidRPr="00F06F96">
        <w:rPr>
          <w:spacing w:val="21"/>
        </w:rPr>
        <w:t xml:space="preserve"> </w:t>
      </w:r>
      <w:r w:rsidRPr="00F06F96">
        <w:t>искусства,</w:t>
      </w:r>
      <w:r w:rsidRPr="00F06F96">
        <w:rPr>
          <w:spacing w:val="-57"/>
        </w:rPr>
        <w:t xml:space="preserve"> </w:t>
      </w:r>
      <w:r w:rsidRPr="00F06F96">
        <w:t>этнических</w:t>
      </w:r>
      <w:r w:rsidRPr="00F06F96">
        <w:rPr>
          <w:spacing w:val="-2"/>
        </w:rPr>
        <w:t xml:space="preserve"> </w:t>
      </w:r>
      <w:r w:rsidRPr="00F06F96">
        <w:t>культурных</w:t>
      </w:r>
      <w:r w:rsidRPr="00F06F96">
        <w:rPr>
          <w:spacing w:val="-1"/>
        </w:rPr>
        <w:t xml:space="preserve"> </w:t>
      </w:r>
      <w:r w:rsidRPr="00F06F96">
        <w:t>традиций и</w:t>
      </w:r>
      <w:r w:rsidRPr="00F06F96">
        <w:rPr>
          <w:spacing w:val="-3"/>
        </w:rPr>
        <w:t xml:space="preserve"> </w:t>
      </w:r>
      <w:r w:rsidRPr="00F06F96">
        <w:t>народного,</w:t>
      </w:r>
      <w:r w:rsidRPr="00F06F96">
        <w:rPr>
          <w:spacing w:val="-3"/>
        </w:rPr>
        <w:t xml:space="preserve"> </w:t>
      </w:r>
      <w:r w:rsidRPr="00F06F96">
        <w:t>в</w:t>
      </w:r>
      <w:r w:rsidRPr="00F06F96">
        <w:rPr>
          <w:spacing w:val="-2"/>
        </w:rPr>
        <w:t xml:space="preserve"> </w:t>
      </w:r>
      <w:r w:rsidRPr="00F06F96">
        <w:t>том числе</w:t>
      </w:r>
      <w:r w:rsidRPr="00F06F96">
        <w:rPr>
          <w:spacing w:val="-2"/>
        </w:rPr>
        <w:t xml:space="preserve"> </w:t>
      </w:r>
      <w:r w:rsidRPr="00F06F96">
        <w:t>словесного, творчества;</w:t>
      </w:r>
    </w:p>
    <w:p w:rsidR="00971A01" w:rsidRPr="00F06F96" w:rsidRDefault="00E44CEC" w:rsidP="00D27390">
      <w:pPr>
        <w:pStyle w:val="a3"/>
        <w:ind w:left="0" w:firstLine="720"/>
      </w:pPr>
      <w:r w:rsidRPr="00F06F96">
        <w:t>готовность</w:t>
      </w:r>
      <w:r w:rsidRPr="00F06F96">
        <w:rPr>
          <w:spacing w:val="13"/>
        </w:rPr>
        <w:t xml:space="preserve"> </w:t>
      </w:r>
      <w:r w:rsidRPr="00F06F96">
        <w:t>к</w:t>
      </w:r>
      <w:r w:rsidRPr="00F06F96">
        <w:rPr>
          <w:spacing w:val="71"/>
        </w:rPr>
        <w:t xml:space="preserve"> </w:t>
      </w:r>
      <w:r w:rsidRPr="00F06F96">
        <w:t>самовыражению</w:t>
      </w:r>
      <w:r w:rsidRPr="00F06F96">
        <w:rPr>
          <w:spacing w:val="71"/>
        </w:rPr>
        <w:t xml:space="preserve"> </w:t>
      </w:r>
      <w:r w:rsidRPr="00F06F96">
        <w:t>в</w:t>
      </w:r>
      <w:r w:rsidRPr="00F06F96">
        <w:rPr>
          <w:spacing w:val="70"/>
        </w:rPr>
        <w:t xml:space="preserve"> </w:t>
      </w:r>
      <w:r w:rsidRPr="00F06F96">
        <w:t>разных</w:t>
      </w:r>
      <w:r w:rsidRPr="00F06F96">
        <w:rPr>
          <w:spacing w:val="73"/>
        </w:rPr>
        <w:t xml:space="preserve"> </w:t>
      </w:r>
      <w:r w:rsidRPr="00F06F96">
        <w:t>видах</w:t>
      </w:r>
      <w:r w:rsidRPr="00F06F96">
        <w:rPr>
          <w:spacing w:val="73"/>
        </w:rPr>
        <w:t xml:space="preserve"> </w:t>
      </w:r>
      <w:r w:rsidRPr="00F06F96">
        <w:t>искусства,</w:t>
      </w:r>
      <w:r w:rsidRPr="00F06F96">
        <w:rPr>
          <w:spacing w:val="73"/>
        </w:rPr>
        <w:t xml:space="preserve"> </w:t>
      </w:r>
      <w:r w:rsidRPr="00F06F96">
        <w:t>стремление</w:t>
      </w:r>
      <w:r w:rsidRPr="00F06F96">
        <w:rPr>
          <w:spacing w:val="71"/>
        </w:rPr>
        <w:t xml:space="preserve"> </w:t>
      </w:r>
      <w:r w:rsidRPr="00F06F96">
        <w:t>проявлять</w:t>
      </w:r>
      <w:r w:rsidRPr="00F06F96">
        <w:rPr>
          <w:spacing w:val="69"/>
        </w:rPr>
        <w:t xml:space="preserve"> </w:t>
      </w:r>
      <w:r w:rsidRPr="00F06F96">
        <w:t>качества</w:t>
      </w:r>
      <w:r w:rsidR="003F3F3B" w:rsidRPr="00F06F96">
        <w:t xml:space="preserve"> </w:t>
      </w:r>
      <w:r w:rsidRPr="00F06F96">
        <w:t>творческой</w:t>
      </w:r>
      <w:r w:rsidRPr="00F06F96">
        <w:rPr>
          <w:spacing w:val="-2"/>
        </w:rPr>
        <w:t xml:space="preserve"> </w:t>
      </w:r>
      <w:r w:rsidRPr="00F06F96">
        <w:t>личности,</w:t>
      </w:r>
      <w:r w:rsidRPr="00F06F96">
        <w:rPr>
          <w:spacing w:val="-1"/>
        </w:rPr>
        <w:t xml:space="preserve"> </w:t>
      </w:r>
      <w:r w:rsidRPr="00F06F96">
        <w:t>в</w:t>
      </w:r>
      <w:r w:rsidRPr="00F06F96">
        <w:rPr>
          <w:spacing w:val="-5"/>
        </w:rPr>
        <w:t xml:space="preserve"> </w:t>
      </w:r>
      <w:r w:rsidRPr="00F06F96">
        <w:t>том</w:t>
      </w:r>
      <w:r w:rsidRPr="00F06F96">
        <w:rPr>
          <w:spacing w:val="-1"/>
        </w:rPr>
        <w:t xml:space="preserve"> </w:t>
      </w:r>
      <w:r w:rsidRPr="00F06F96">
        <w:t>числе</w:t>
      </w:r>
      <w:r w:rsidRPr="00F06F96">
        <w:rPr>
          <w:spacing w:val="-2"/>
        </w:rPr>
        <w:t xml:space="preserve"> </w:t>
      </w:r>
      <w:r w:rsidRPr="00F06F96">
        <w:t>при</w:t>
      </w:r>
      <w:r w:rsidRPr="00F06F96">
        <w:rPr>
          <w:spacing w:val="-2"/>
        </w:rPr>
        <w:t xml:space="preserve"> </w:t>
      </w:r>
      <w:r w:rsidRPr="00F06F96">
        <w:t>выполнении</w:t>
      </w:r>
      <w:r w:rsidRPr="00F06F96">
        <w:rPr>
          <w:spacing w:val="-3"/>
        </w:rPr>
        <w:t xml:space="preserve"> </w:t>
      </w:r>
      <w:r w:rsidRPr="00F06F96">
        <w:t>творческих работ</w:t>
      </w:r>
      <w:r w:rsidRPr="00F06F96">
        <w:rPr>
          <w:spacing w:val="-3"/>
        </w:rPr>
        <w:t xml:space="preserve"> </w:t>
      </w:r>
      <w:r w:rsidRPr="00F06F96">
        <w:t>по</w:t>
      </w:r>
      <w:r w:rsidRPr="00F06F96">
        <w:rPr>
          <w:spacing w:val="-1"/>
        </w:rPr>
        <w:t xml:space="preserve"> </w:t>
      </w:r>
      <w:r w:rsidRPr="00F06F96">
        <w:t>русскому</w:t>
      </w:r>
      <w:r w:rsidRPr="00F06F96">
        <w:rPr>
          <w:spacing w:val="-7"/>
        </w:rPr>
        <w:t xml:space="preserve"> </w:t>
      </w:r>
      <w:r w:rsidRPr="00F06F96">
        <w:t>языку;</w:t>
      </w:r>
    </w:p>
    <w:p w:rsidR="00971A01" w:rsidRPr="00F06F96" w:rsidRDefault="00517BCA" w:rsidP="00D27390">
      <w:pPr>
        <w:pStyle w:val="a7"/>
        <w:numPr>
          <w:ilvl w:val="0"/>
          <w:numId w:val="60"/>
        </w:numPr>
        <w:tabs>
          <w:tab w:val="left" w:pos="1167"/>
          <w:tab w:val="left" w:pos="2759"/>
          <w:tab w:val="left" w:pos="4287"/>
          <w:tab w:val="left" w:pos="6083"/>
          <w:tab w:val="left" w:pos="7347"/>
          <w:tab w:val="left" w:pos="8551"/>
          <w:tab w:val="left" w:pos="8976"/>
        </w:tabs>
        <w:ind w:left="0" w:firstLine="720"/>
        <w:rPr>
          <w:sz w:val="24"/>
          <w:szCs w:val="24"/>
        </w:rPr>
      </w:pPr>
      <w:r w:rsidRPr="00F06F96">
        <w:rPr>
          <w:sz w:val="24"/>
          <w:szCs w:val="24"/>
        </w:rPr>
        <w:t xml:space="preserve">физического воспитания, формирования культуры здоровья и </w:t>
      </w:r>
      <w:r w:rsidR="00E44CEC" w:rsidRPr="00F06F96">
        <w:rPr>
          <w:spacing w:val="-1"/>
          <w:sz w:val="24"/>
          <w:szCs w:val="24"/>
        </w:rPr>
        <w:t>эмоционального</w:t>
      </w:r>
      <w:r w:rsidR="00E44CEC" w:rsidRPr="00F06F96">
        <w:rPr>
          <w:spacing w:val="-57"/>
          <w:sz w:val="24"/>
          <w:szCs w:val="24"/>
        </w:rPr>
        <w:t xml:space="preserve"> </w:t>
      </w:r>
      <w:r w:rsidR="00E44CEC" w:rsidRPr="00F06F96">
        <w:rPr>
          <w:sz w:val="24"/>
          <w:szCs w:val="24"/>
        </w:rPr>
        <w:t>благополучия:</w:t>
      </w:r>
    </w:p>
    <w:p w:rsidR="00971A01" w:rsidRPr="00F06F96" w:rsidRDefault="00E44CEC" w:rsidP="00D27390">
      <w:pPr>
        <w:pStyle w:val="a3"/>
        <w:ind w:left="0" w:firstLine="720"/>
      </w:pPr>
      <w:r w:rsidRPr="00F06F96">
        <w:t>сформированность</w:t>
      </w:r>
      <w:r w:rsidRPr="00F06F96">
        <w:rPr>
          <w:spacing w:val="29"/>
        </w:rPr>
        <w:t xml:space="preserve"> </w:t>
      </w:r>
      <w:r w:rsidRPr="00F06F96">
        <w:t>здорового</w:t>
      </w:r>
      <w:r w:rsidRPr="00F06F96">
        <w:rPr>
          <w:spacing w:val="27"/>
        </w:rPr>
        <w:t xml:space="preserve"> </w:t>
      </w:r>
      <w:r w:rsidRPr="00F06F96">
        <w:t>и</w:t>
      </w:r>
      <w:r w:rsidRPr="00F06F96">
        <w:rPr>
          <w:spacing w:val="28"/>
        </w:rPr>
        <w:t xml:space="preserve"> </w:t>
      </w:r>
      <w:r w:rsidRPr="00F06F96">
        <w:t>безопасного</w:t>
      </w:r>
      <w:r w:rsidRPr="00F06F96">
        <w:rPr>
          <w:spacing w:val="27"/>
        </w:rPr>
        <w:t xml:space="preserve"> </w:t>
      </w:r>
      <w:r w:rsidRPr="00F06F96">
        <w:t>образа</w:t>
      </w:r>
      <w:r w:rsidRPr="00F06F96">
        <w:rPr>
          <w:spacing w:val="27"/>
        </w:rPr>
        <w:t xml:space="preserve"> </w:t>
      </w:r>
      <w:r w:rsidRPr="00F06F96">
        <w:t>жизни,</w:t>
      </w:r>
      <w:r w:rsidRPr="00F06F96">
        <w:rPr>
          <w:spacing w:val="25"/>
        </w:rPr>
        <w:t xml:space="preserve"> </w:t>
      </w:r>
      <w:r w:rsidRPr="00F06F96">
        <w:t>ответственного</w:t>
      </w:r>
      <w:r w:rsidRPr="00F06F96">
        <w:rPr>
          <w:spacing w:val="27"/>
        </w:rPr>
        <w:t xml:space="preserve"> </w:t>
      </w:r>
      <w:r w:rsidRPr="00F06F96">
        <w:t>отношения</w:t>
      </w:r>
      <w:r w:rsidRPr="00F06F96">
        <w:rPr>
          <w:spacing w:val="25"/>
        </w:rPr>
        <w:t xml:space="preserve"> </w:t>
      </w:r>
      <w:r w:rsidRPr="00F06F96">
        <w:t>к</w:t>
      </w:r>
      <w:r w:rsidRPr="00F06F96">
        <w:rPr>
          <w:spacing w:val="-57"/>
        </w:rPr>
        <w:t xml:space="preserve"> </w:t>
      </w:r>
      <w:r w:rsidRPr="00F06F96">
        <w:t>своему</w:t>
      </w:r>
      <w:r w:rsidRPr="00F06F96">
        <w:rPr>
          <w:spacing w:val="-6"/>
        </w:rPr>
        <w:t xml:space="preserve"> </w:t>
      </w:r>
      <w:r w:rsidRPr="00F06F96">
        <w:t>здоровью;</w:t>
      </w:r>
    </w:p>
    <w:p w:rsidR="00971A01" w:rsidRPr="00F06F96" w:rsidRDefault="00517BCA" w:rsidP="00D27390">
      <w:pPr>
        <w:pStyle w:val="a3"/>
        <w:tabs>
          <w:tab w:val="left" w:pos="2425"/>
          <w:tab w:val="left" w:pos="2785"/>
          <w:tab w:val="left" w:pos="4258"/>
          <w:tab w:val="left" w:pos="6601"/>
          <w:tab w:val="left" w:pos="7752"/>
        </w:tabs>
        <w:ind w:left="0" w:firstLine="720"/>
      </w:pPr>
      <w:r w:rsidRPr="00F06F96">
        <w:t xml:space="preserve">потребность в физическом совершенствовании, занятиях </w:t>
      </w:r>
      <w:r w:rsidR="00E44CEC" w:rsidRPr="00F06F96">
        <w:t>спортивно-оздоровительной</w:t>
      </w:r>
      <w:r w:rsidR="00E44CEC" w:rsidRPr="00F06F96">
        <w:rPr>
          <w:spacing w:val="-57"/>
        </w:rPr>
        <w:t xml:space="preserve"> </w:t>
      </w:r>
      <w:r w:rsidR="00E44CEC" w:rsidRPr="00F06F96">
        <w:t>деятельностью;</w:t>
      </w:r>
    </w:p>
    <w:p w:rsidR="00971A01" w:rsidRPr="00F06F96" w:rsidRDefault="00E44CEC" w:rsidP="00D27390">
      <w:pPr>
        <w:pStyle w:val="a3"/>
        <w:ind w:left="0" w:firstLine="720"/>
      </w:pPr>
      <w:r w:rsidRPr="00F06F96">
        <w:t>активное</w:t>
      </w:r>
      <w:r w:rsidRPr="00F06F96">
        <w:rPr>
          <w:spacing w:val="1"/>
        </w:rPr>
        <w:t xml:space="preserve"> </w:t>
      </w:r>
      <w:r w:rsidRPr="00F06F96">
        <w:t>неприятие</w:t>
      </w:r>
      <w:r w:rsidRPr="00F06F96">
        <w:rPr>
          <w:spacing w:val="1"/>
        </w:rPr>
        <w:t xml:space="preserve"> </w:t>
      </w:r>
      <w:r w:rsidRPr="00F06F96">
        <w:t>вредных</w:t>
      </w:r>
      <w:r w:rsidRPr="00F06F96">
        <w:rPr>
          <w:spacing w:val="1"/>
        </w:rPr>
        <w:t xml:space="preserve"> </w:t>
      </w:r>
      <w:r w:rsidRPr="00F06F96">
        <w:t>привычек</w:t>
      </w:r>
      <w:r w:rsidRPr="00F06F96">
        <w:rPr>
          <w:spacing w:val="1"/>
        </w:rPr>
        <w:t xml:space="preserve"> </w:t>
      </w:r>
      <w:r w:rsidRPr="00F06F96">
        <w:t>и</w:t>
      </w:r>
      <w:r w:rsidRPr="00F06F96">
        <w:rPr>
          <w:spacing w:val="1"/>
        </w:rPr>
        <w:t xml:space="preserve"> </w:t>
      </w:r>
      <w:r w:rsidRPr="00F06F96">
        <w:t>иных</w:t>
      </w:r>
      <w:r w:rsidRPr="00F06F96">
        <w:rPr>
          <w:spacing w:val="1"/>
        </w:rPr>
        <w:t xml:space="preserve"> </w:t>
      </w:r>
      <w:r w:rsidRPr="00F06F96">
        <w:t>форм</w:t>
      </w:r>
      <w:r w:rsidRPr="00F06F96">
        <w:rPr>
          <w:spacing w:val="1"/>
        </w:rPr>
        <w:t xml:space="preserve"> </w:t>
      </w:r>
      <w:r w:rsidRPr="00F06F96">
        <w:t>причинения</w:t>
      </w:r>
      <w:r w:rsidRPr="00F06F96">
        <w:rPr>
          <w:spacing w:val="1"/>
        </w:rPr>
        <w:t xml:space="preserve"> </w:t>
      </w:r>
      <w:r w:rsidRPr="00F06F96">
        <w:t>вреда</w:t>
      </w:r>
      <w:r w:rsidRPr="00F06F96">
        <w:rPr>
          <w:spacing w:val="1"/>
        </w:rPr>
        <w:t xml:space="preserve"> </w:t>
      </w:r>
      <w:r w:rsidRPr="00F06F96">
        <w:t>физическому</w:t>
      </w:r>
      <w:r w:rsidRPr="00F06F96">
        <w:rPr>
          <w:spacing w:val="1"/>
        </w:rPr>
        <w:t xml:space="preserve"> </w:t>
      </w:r>
      <w:r w:rsidRPr="00F06F96">
        <w:t>и</w:t>
      </w:r>
      <w:r w:rsidRPr="00F06F96">
        <w:rPr>
          <w:spacing w:val="-57"/>
        </w:rPr>
        <w:t xml:space="preserve"> </w:t>
      </w:r>
      <w:r w:rsidRPr="00F06F96">
        <w:t>психическому</w:t>
      </w:r>
      <w:r w:rsidRPr="00F06F96">
        <w:rPr>
          <w:spacing w:val="-6"/>
        </w:rPr>
        <w:t xml:space="preserve"> </w:t>
      </w:r>
      <w:r w:rsidRPr="00F06F96">
        <w:t>здоровью;</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трудового</w:t>
      </w:r>
      <w:r w:rsidRPr="00F06F96">
        <w:rPr>
          <w:spacing w:val="-3"/>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w:t>
      </w:r>
      <w:r w:rsidRPr="00F06F96">
        <w:rPr>
          <w:spacing w:val="-2"/>
        </w:rPr>
        <w:t xml:space="preserve"> </w:t>
      </w:r>
      <w:r w:rsidRPr="00F06F96">
        <w:t>к</w:t>
      </w:r>
      <w:r w:rsidRPr="00F06F96">
        <w:rPr>
          <w:spacing w:val="-4"/>
        </w:rPr>
        <w:t xml:space="preserve"> </w:t>
      </w:r>
      <w:r w:rsidRPr="00F06F96">
        <w:t>труду,</w:t>
      </w:r>
      <w:r w:rsidRPr="00F06F96">
        <w:rPr>
          <w:spacing w:val="-3"/>
        </w:rPr>
        <w:t xml:space="preserve"> </w:t>
      </w:r>
      <w:r w:rsidRPr="00F06F96">
        <w:t>осознание</w:t>
      </w:r>
      <w:r w:rsidRPr="00F06F96">
        <w:rPr>
          <w:spacing w:val="-3"/>
        </w:rPr>
        <w:t xml:space="preserve"> </w:t>
      </w:r>
      <w:r w:rsidRPr="00F06F96">
        <w:t>ценности</w:t>
      </w:r>
      <w:r w:rsidRPr="00F06F96">
        <w:rPr>
          <w:spacing w:val="-3"/>
        </w:rPr>
        <w:t xml:space="preserve"> </w:t>
      </w:r>
      <w:r w:rsidRPr="00F06F96">
        <w:t>мастерства,</w:t>
      </w:r>
      <w:r w:rsidRPr="00F06F96">
        <w:rPr>
          <w:spacing w:val="-2"/>
        </w:rPr>
        <w:t xml:space="preserve"> </w:t>
      </w:r>
      <w:r w:rsidRPr="00F06F96">
        <w:t>трудолюбие;</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деятельности</w:t>
      </w:r>
      <w:r w:rsidRPr="00F06F96">
        <w:rPr>
          <w:spacing w:val="1"/>
        </w:rPr>
        <w:t xml:space="preserve"> </w:t>
      </w:r>
      <w:r w:rsidRPr="00F06F96">
        <w:t>технологической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направленности,</w:t>
      </w:r>
      <w:r w:rsidRPr="00F06F96">
        <w:rPr>
          <w:spacing w:val="1"/>
        </w:rPr>
        <w:t xml:space="preserve"> </w:t>
      </w:r>
      <w:r w:rsidRPr="00F06F96">
        <w:t>способность инициировать, планировать и самостоятельно осуществлять такую деятельность, в том</w:t>
      </w:r>
      <w:r w:rsidRPr="00F06F96">
        <w:rPr>
          <w:spacing w:val="-57"/>
        </w:rPr>
        <w:t xml:space="preserve"> </w:t>
      </w:r>
      <w:r w:rsidRPr="00F06F96">
        <w:t>числе</w:t>
      </w:r>
      <w:r w:rsidRPr="00F06F96">
        <w:rPr>
          <w:spacing w:val="-2"/>
        </w:rPr>
        <w:t xml:space="preserve"> </w:t>
      </w:r>
      <w:r w:rsidRPr="00F06F96">
        <w:t>в</w:t>
      </w:r>
      <w:r w:rsidRPr="00F06F96">
        <w:rPr>
          <w:spacing w:val="-1"/>
        </w:rPr>
        <w:t xml:space="preserve"> </w:t>
      </w:r>
      <w:r w:rsidRPr="00F06F96">
        <w:t>процессе</w:t>
      </w:r>
      <w:r w:rsidRPr="00F06F96">
        <w:rPr>
          <w:spacing w:val="-1"/>
        </w:rPr>
        <w:t xml:space="preserve"> </w:t>
      </w:r>
      <w:r w:rsidRPr="00F06F96">
        <w:t>изучения русского языка;</w:t>
      </w:r>
    </w:p>
    <w:p w:rsidR="00971A01" w:rsidRPr="00F06F96" w:rsidRDefault="00E44CEC" w:rsidP="00D27390">
      <w:pPr>
        <w:pStyle w:val="a3"/>
        <w:ind w:left="0" w:firstLine="720"/>
      </w:pPr>
      <w:r w:rsidRPr="00F06F96">
        <w:t>интерес к различным сферам профессиональной деятельности, в том числе к деятельности</w:t>
      </w:r>
      <w:r w:rsidRPr="00F06F96">
        <w:rPr>
          <w:spacing w:val="1"/>
        </w:rPr>
        <w:t xml:space="preserve"> </w:t>
      </w:r>
      <w:r w:rsidRPr="00F06F96">
        <w:t>филологов, журналистов, писателей; умение совершать осознанный выбор будущей профессии и</w:t>
      </w:r>
      <w:r w:rsidRPr="00F06F96">
        <w:rPr>
          <w:spacing w:val="1"/>
        </w:rPr>
        <w:t xml:space="preserve"> </w:t>
      </w:r>
      <w:r w:rsidRPr="00F06F96">
        <w:t>реализовывать собственные</w:t>
      </w:r>
      <w:r w:rsidRPr="00F06F96">
        <w:rPr>
          <w:spacing w:val="-2"/>
        </w:rPr>
        <w:t xml:space="preserve"> </w:t>
      </w:r>
      <w:r w:rsidRPr="00F06F96">
        <w:t>жизненные</w:t>
      </w:r>
      <w:r w:rsidRPr="00F06F96">
        <w:rPr>
          <w:spacing w:val="-2"/>
        </w:rPr>
        <w:t xml:space="preserve"> </w:t>
      </w:r>
      <w:r w:rsidRPr="00F06F96">
        <w:t>планы;</w:t>
      </w:r>
    </w:p>
    <w:p w:rsidR="00971A01" w:rsidRPr="00F06F96" w:rsidRDefault="00E44CEC" w:rsidP="00D27390">
      <w:pPr>
        <w:pStyle w:val="a3"/>
        <w:ind w:left="0" w:firstLine="720"/>
      </w:pPr>
      <w:r w:rsidRPr="00F06F96">
        <w:t>готовность</w:t>
      </w:r>
      <w:r w:rsidRPr="00F06F96">
        <w:rPr>
          <w:spacing w:val="-2"/>
        </w:rPr>
        <w:t xml:space="preserve"> </w:t>
      </w:r>
      <w:r w:rsidRPr="00F06F96">
        <w:t>и</w:t>
      </w:r>
      <w:r w:rsidRPr="00F06F96">
        <w:rPr>
          <w:spacing w:val="-3"/>
        </w:rPr>
        <w:t xml:space="preserve"> </w:t>
      </w:r>
      <w:r w:rsidRPr="00F06F96">
        <w:t>способность</w:t>
      </w:r>
      <w:r w:rsidRPr="00F06F96">
        <w:rPr>
          <w:spacing w:val="-2"/>
        </w:rPr>
        <w:t xml:space="preserve"> </w:t>
      </w:r>
      <w:r w:rsidRPr="00F06F96">
        <w:t>к</w:t>
      </w:r>
      <w:r w:rsidRPr="00F06F96">
        <w:rPr>
          <w:spacing w:val="-2"/>
        </w:rPr>
        <w:t xml:space="preserve"> </w:t>
      </w:r>
      <w:r w:rsidRPr="00F06F96">
        <w:t>образованию</w:t>
      </w:r>
      <w:r w:rsidRPr="00F06F96">
        <w:rPr>
          <w:spacing w:val="-3"/>
        </w:rPr>
        <w:t xml:space="preserve"> </w:t>
      </w:r>
      <w:r w:rsidRPr="00F06F96">
        <w:t>и</w:t>
      </w:r>
      <w:r w:rsidRPr="00F06F96">
        <w:rPr>
          <w:spacing w:val="-2"/>
        </w:rPr>
        <w:t xml:space="preserve"> </w:t>
      </w:r>
      <w:r w:rsidRPr="00F06F96">
        <w:t>самообразованию</w:t>
      </w:r>
      <w:r w:rsidRPr="00F06F96">
        <w:rPr>
          <w:spacing w:val="-3"/>
        </w:rPr>
        <w:t xml:space="preserve"> </w:t>
      </w:r>
      <w:r w:rsidRPr="00F06F96">
        <w:t>на</w:t>
      </w:r>
      <w:r w:rsidRPr="00F06F96">
        <w:rPr>
          <w:spacing w:val="-4"/>
        </w:rPr>
        <w:t xml:space="preserve"> </w:t>
      </w:r>
      <w:r w:rsidRPr="00F06F96">
        <w:t>протяжении</w:t>
      </w:r>
      <w:r w:rsidRPr="00F06F96">
        <w:rPr>
          <w:spacing w:val="-2"/>
        </w:rPr>
        <w:t xml:space="preserve"> </w:t>
      </w:r>
      <w:r w:rsidRPr="00F06F96">
        <w:t>всей</w:t>
      </w:r>
      <w:r w:rsidRPr="00F06F96">
        <w:rPr>
          <w:spacing w:val="-3"/>
        </w:rPr>
        <w:t xml:space="preserve"> </w:t>
      </w:r>
      <w:r w:rsidRPr="00F06F96">
        <w:t>жизни;</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экологического</w:t>
      </w:r>
      <w:r w:rsidRPr="00F06F96">
        <w:rPr>
          <w:spacing w:val="-5"/>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1"/>
        </w:rPr>
        <w:t xml:space="preserve"> </w:t>
      </w:r>
      <w:r w:rsidRPr="00F06F96">
        <w:t>проблем;</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w:t>
      </w:r>
      <w:r w:rsidRPr="00F06F96">
        <w:rPr>
          <w:spacing w:val="1"/>
        </w:rPr>
        <w:t xml:space="preserve"> </w:t>
      </w:r>
      <w:r w:rsidRPr="00F06F96">
        <w:t>целей</w:t>
      </w:r>
      <w:r w:rsidRPr="00F06F96">
        <w:rPr>
          <w:spacing w:val="1"/>
        </w:rPr>
        <w:t xml:space="preserve"> </w:t>
      </w:r>
      <w:r w:rsidRPr="00F06F96">
        <w:t>устойчивого</w:t>
      </w:r>
      <w:r w:rsidRPr="00F06F96">
        <w:rPr>
          <w:spacing w:val="-2"/>
        </w:rPr>
        <w:t xml:space="preserve"> </w:t>
      </w:r>
      <w:r w:rsidRPr="00F06F96">
        <w:t>развития человечества;</w:t>
      </w:r>
    </w:p>
    <w:p w:rsidR="00971A01" w:rsidRPr="00F06F96" w:rsidRDefault="00E44CEC" w:rsidP="00D27390">
      <w:pPr>
        <w:pStyle w:val="a3"/>
        <w:ind w:left="0" w:firstLine="720"/>
      </w:pPr>
      <w:r w:rsidRPr="00F06F96">
        <w:t>активное неприятие действий, приносящих вред окружающей среде; умение прогнозировать</w:t>
      </w:r>
      <w:r w:rsidRPr="00F06F96">
        <w:rPr>
          <w:spacing w:val="1"/>
        </w:rPr>
        <w:t xml:space="preserve"> </w:t>
      </w:r>
      <w:r w:rsidRPr="00F06F96">
        <w:t>неблагоприятные</w:t>
      </w:r>
      <w:r w:rsidRPr="00F06F96">
        <w:rPr>
          <w:spacing w:val="-4"/>
        </w:rPr>
        <w:t xml:space="preserve"> </w:t>
      </w:r>
      <w:r w:rsidRPr="00F06F96">
        <w:t>экологические</w:t>
      </w:r>
      <w:r w:rsidRPr="00F06F96">
        <w:rPr>
          <w:spacing w:val="-3"/>
        </w:rPr>
        <w:t xml:space="preserve"> </w:t>
      </w:r>
      <w:r w:rsidRPr="00F06F96">
        <w:t>последствия</w:t>
      </w:r>
      <w:r w:rsidRPr="00F06F96">
        <w:rPr>
          <w:spacing w:val="-1"/>
        </w:rPr>
        <w:t xml:space="preserve"> </w:t>
      </w:r>
      <w:r w:rsidRPr="00F06F96">
        <w:t>предпринимаемых</w:t>
      </w:r>
      <w:r w:rsidRPr="00F06F96">
        <w:rPr>
          <w:spacing w:val="3"/>
        </w:rPr>
        <w:t xml:space="preserve"> </w:t>
      </w:r>
      <w:r w:rsidRPr="00F06F96">
        <w:t>действий</w:t>
      </w:r>
      <w:r w:rsidRPr="00F06F96">
        <w:rPr>
          <w:spacing w:val="-1"/>
        </w:rPr>
        <w:t xml:space="preserve"> </w:t>
      </w:r>
      <w:r w:rsidRPr="00F06F96">
        <w:t>и</w:t>
      </w:r>
      <w:r w:rsidRPr="00F06F96">
        <w:rPr>
          <w:spacing w:val="-4"/>
        </w:rPr>
        <w:t xml:space="preserve"> </w:t>
      </w:r>
      <w:r w:rsidRPr="00F06F96">
        <w:t>предотвращать</w:t>
      </w:r>
      <w:r w:rsidRPr="00F06F96">
        <w:rPr>
          <w:spacing w:val="-1"/>
        </w:rPr>
        <w:t xml:space="preserve"> </w:t>
      </w:r>
      <w:r w:rsidRPr="00F06F96">
        <w:t>их;</w:t>
      </w:r>
    </w:p>
    <w:p w:rsidR="00971A01" w:rsidRPr="00F06F96" w:rsidRDefault="00E44CEC" w:rsidP="00D27390">
      <w:pPr>
        <w:pStyle w:val="a3"/>
        <w:ind w:left="0" w:firstLine="720"/>
      </w:pPr>
      <w:r w:rsidRPr="00F06F96">
        <w:t>расширение</w:t>
      </w:r>
      <w:r w:rsidRPr="00F06F96">
        <w:rPr>
          <w:spacing w:val="-5"/>
        </w:rPr>
        <w:t xml:space="preserve"> </w:t>
      </w:r>
      <w:r w:rsidRPr="00F06F96">
        <w:t>опыта</w:t>
      </w:r>
      <w:r w:rsidRPr="00F06F96">
        <w:rPr>
          <w:spacing w:val="-4"/>
        </w:rPr>
        <w:t xml:space="preserve"> </w:t>
      </w:r>
      <w:r w:rsidRPr="00F06F96">
        <w:t>деятельности</w:t>
      </w:r>
      <w:r w:rsidRPr="00F06F96">
        <w:rPr>
          <w:spacing w:val="-3"/>
        </w:rPr>
        <w:t xml:space="preserve"> </w:t>
      </w:r>
      <w:r w:rsidRPr="00F06F96">
        <w:t>экологической</w:t>
      </w:r>
      <w:r w:rsidRPr="00F06F96">
        <w:rPr>
          <w:spacing w:val="-3"/>
        </w:rPr>
        <w:t xml:space="preserve"> </w:t>
      </w:r>
      <w:r w:rsidRPr="00F06F96">
        <w:t>направленности;</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ценности</w:t>
      </w:r>
      <w:r w:rsidRPr="00F06F96">
        <w:rPr>
          <w:spacing w:val="-4"/>
          <w:sz w:val="24"/>
          <w:szCs w:val="24"/>
        </w:rPr>
        <w:t xml:space="preserve"> </w:t>
      </w:r>
      <w:r w:rsidRPr="00F06F96">
        <w:rPr>
          <w:sz w:val="24"/>
          <w:szCs w:val="24"/>
        </w:rPr>
        <w:t>научного</w:t>
      </w:r>
      <w:r w:rsidRPr="00F06F96">
        <w:rPr>
          <w:spacing w:val="-3"/>
          <w:sz w:val="24"/>
          <w:szCs w:val="24"/>
        </w:rPr>
        <w:t xml:space="preserve"> </w:t>
      </w:r>
      <w:r w:rsidRPr="00F06F96">
        <w:rPr>
          <w:sz w:val="24"/>
          <w:szCs w:val="24"/>
        </w:rPr>
        <w:t>познания: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мировоззрения, соответствующего современному уровню</w:t>
      </w:r>
      <w:r w:rsidRPr="00F06F96">
        <w:rPr>
          <w:spacing w:val="60"/>
        </w:rPr>
        <w:t xml:space="preserve"> </w:t>
      </w:r>
      <w:r w:rsidRPr="00F06F96">
        <w:t>развития науки</w:t>
      </w:r>
      <w:r w:rsidRPr="00F06F96">
        <w:rPr>
          <w:spacing w:val="1"/>
        </w:rPr>
        <w:t xml:space="preserve"> </w:t>
      </w:r>
      <w:r w:rsidRPr="00F06F96">
        <w:t>и общественной практики, основанного на диалоге культур, способствующего осознанию своего</w:t>
      </w:r>
      <w:r w:rsidRPr="00F06F96">
        <w:rPr>
          <w:spacing w:val="1"/>
        </w:rPr>
        <w:t xml:space="preserve"> </w:t>
      </w:r>
      <w:r w:rsidRPr="00F06F96">
        <w:t>места</w:t>
      </w:r>
      <w:r w:rsidRPr="00F06F96">
        <w:rPr>
          <w:spacing w:val="-1"/>
        </w:rPr>
        <w:t xml:space="preserve"> </w:t>
      </w:r>
      <w:r w:rsidRPr="00F06F96">
        <w:t>в</w:t>
      </w:r>
      <w:r w:rsidRPr="00F06F96">
        <w:rPr>
          <w:spacing w:val="-1"/>
        </w:rPr>
        <w:t xml:space="preserve"> </w:t>
      </w:r>
      <w:r w:rsidRPr="00F06F96">
        <w:t>поликультурном</w:t>
      </w:r>
      <w:r w:rsidRPr="00F06F96">
        <w:rPr>
          <w:spacing w:val="-1"/>
        </w:rPr>
        <w:t xml:space="preserve"> </w:t>
      </w:r>
      <w:r w:rsidRPr="00F06F96">
        <w:t>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3"/>
        </w:rPr>
        <w:t xml:space="preserve"> </w:t>
      </w:r>
      <w:r w:rsidRPr="00F06F96">
        <w:t>и познания мира;</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учебно-</w:t>
      </w:r>
      <w:r w:rsidRPr="00F06F96">
        <w:rPr>
          <w:spacing w:val="1"/>
        </w:rPr>
        <w:t xml:space="preserve"> </w:t>
      </w:r>
      <w:r w:rsidRPr="00F06F96">
        <w:t>исследовательскую и проектную деятельность, в том числе по русскому языку, индивидуально и в</w:t>
      </w:r>
      <w:r w:rsidRPr="00F06F96">
        <w:rPr>
          <w:spacing w:val="1"/>
        </w:rPr>
        <w:t xml:space="preserve"> </w:t>
      </w:r>
      <w:r w:rsidRPr="00F06F96">
        <w:t>группе.</w:t>
      </w: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русскому языку</w:t>
      </w:r>
      <w:r w:rsidRPr="00F06F96">
        <w:rPr>
          <w:spacing w:val="1"/>
        </w:rPr>
        <w:t xml:space="preserve"> </w:t>
      </w:r>
      <w:r w:rsidRPr="00F06F96">
        <w:t>у обучающихся</w:t>
      </w:r>
      <w:r w:rsidRPr="00F06F96">
        <w:rPr>
          <w:spacing w:val="1"/>
        </w:rPr>
        <w:t xml:space="preserve"> </w:t>
      </w:r>
      <w:r w:rsidRPr="00F06F96">
        <w:t>совершенствуется</w:t>
      </w:r>
      <w:r w:rsidRPr="00F06F96">
        <w:rPr>
          <w:spacing w:val="1"/>
        </w:rPr>
        <w:t xml:space="preserve"> </w:t>
      </w:r>
      <w:r w:rsidRPr="00F06F96">
        <w:t>эмоциональный</w:t>
      </w:r>
      <w:r w:rsidRPr="00F06F96">
        <w:rPr>
          <w:spacing w:val="1"/>
        </w:rPr>
        <w:t xml:space="preserve"> </w:t>
      </w:r>
      <w:r w:rsidRPr="00F06F96">
        <w:t>интеллект,</w:t>
      </w:r>
      <w:r w:rsidRPr="00F06F96">
        <w:rPr>
          <w:spacing w:val="1"/>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w:t>
      </w:r>
      <w:r w:rsidRPr="00F06F96">
        <w:rPr>
          <w:spacing w:val="1"/>
        </w:rPr>
        <w:t xml:space="preserve"> </w:t>
      </w:r>
      <w:r w:rsidRPr="00F06F96">
        <w:t>понимать</w:t>
      </w:r>
      <w:r w:rsidRPr="00F06F96">
        <w:rPr>
          <w:spacing w:val="1"/>
        </w:rPr>
        <w:t xml:space="preserve"> </w:t>
      </w:r>
      <w:r w:rsidRPr="00F06F96">
        <w:t>своё</w:t>
      </w:r>
      <w:r w:rsidRPr="00F06F96">
        <w:rPr>
          <w:spacing w:val="1"/>
        </w:rPr>
        <w:t xml:space="preserve"> </w:t>
      </w:r>
      <w:r w:rsidRPr="00F06F96">
        <w:t>эмоциональное</w:t>
      </w:r>
      <w:r w:rsidRPr="00F06F96">
        <w:rPr>
          <w:spacing w:val="1"/>
        </w:rPr>
        <w:t xml:space="preserve"> </w:t>
      </w:r>
      <w:r w:rsidRPr="00F06F96">
        <w:t>состояние,</w:t>
      </w:r>
      <w:r w:rsidRPr="00F06F96">
        <w:rPr>
          <w:spacing w:val="-57"/>
        </w:rPr>
        <w:t xml:space="preserve"> </w:t>
      </w:r>
      <w:r w:rsidRPr="00F06F96">
        <w:t>использовать языковые средства для выражения своего состояния, видеть направление развития</w:t>
      </w:r>
      <w:r w:rsidRPr="00F06F96">
        <w:rPr>
          <w:spacing w:val="1"/>
        </w:rPr>
        <w:t xml:space="preserve"> </w:t>
      </w:r>
      <w:r w:rsidRPr="00F06F96">
        <w:t>собственной</w:t>
      </w:r>
      <w:r w:rsidRPr="00F06F96">
        <w:rPr>
          <w:spacing w:val="-1"/>
        </w:rPr>
        <w:t xml:space="preserve"> </w:t>
      </w:r>
      <w:r w:rsidRPr="00F06F96">
        <w:t>эмоциональной сферы, быть</w:t>
      </w:r>
      <w:r w:rsidRPr="00F06F96">
        <w:rPr>
          <w:spacing w:val="2"/>
        </w:rPr>
        <w:t xml:space="preserve"> </w:t>
      </w:r>
      <w:r w:rsidRPr="00F06F96">
        <w:t>уверенным</w:t>
      </w:r>
      <w:r w:rsidRPr="00F06F96">
        <w:rPr>
          <w:spacing w:val="-2"/>
        </w:rPr>
        <w:t xml:space="preserve"> </w:t>
      </w:r>
      <w:r w:rsidRPr="00F06F96">
        <w:t>в</w:t>
      </w:r>
      <w:r w:rsidRPr="00F06F96">
        <w:rPr>
          <w:spacing w:val="-1"/>
        </w:rPr>
        <w:t xml:space="preserve"> </w:t>
      </w:r>
      <w:r w:rsidRPr="00F06F96">
        <w:t>себе;</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t>поведение, способность проявлять гибкость и адаптироваться к эмоциональным изменениям, быть</w:t>
      </w:r>
      <w:r w:rsidRPr="00F06F96">
        <w:rPr>
          <w:spacing w:val="1"/>
        </w:rPr>
        <w:t xml:space="preserve"> </w:t>
      </w:r>
      <w:r w:rsidRPr="00F06F96">
        <w:t>открытым</w:t>
      </w:r>
      <w:r w:rsidRPr="00F06F96">
        <w:rPr>
          <w:spacing w:val="-2"/>
        </w:rPr>
        <w:t xml:space="preserve"> </w:t>
      </w:r>
      <w:r w:rsidRPr="00F06F96">
        <w:t>новому;</w:t>
      </w:r>
    </w:p>
    <w:p w:rsidR="00971A01" w:rsidRPr="00F06F96" w:rsidRDefault="00E44CEC" w:rsidP="00D27390">
      <w:pPr>
        <w:pStyle w:val="a3"/>
        <w:ind w:left="0" w:firstLine="720"/>
      </w:pPr>
      <w:r w:rsidRPr="00F06F96">
        <w:t>внутренней мотивации, включающей стремление к достижению цели и успеху,</w:t>
      </w:r>
      <w:r w:rsidRPr="00F06F96">
        <w:rPr>
          <w:spacing w:val="1"/>
        </w:rPr>
        <w:t xml:space="preserve"> </w:t>
      </w:r>
      <w:r w:rsidRPr="00F06F96">
        <w:t>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1"/>
        </w:rPr>
        <w:t xml:space="preserve"> </w:t>
      </w:r>
      <w:r w:rsidRPr="00F06F96">
        <w:t>действовать,</w:t>
      </w:r>
      <w:r w:rsidRPr="00F06F96">
        <w:rPr>
          <w:spacing w:val="-1"/>
        </w:rPr>
        <w:t xml:space="preserve"> </w:t>
      </w:r>
      <w:r w:rsidRPr="00F06F96">
        <w:t>исходя из</w:t>
      </w:r>
      <w:r w:rsidRPr="00F06F96">
        <w:rPr>
          <w:spacing w:val="-1"/>
        </w:rPr>
        <w:t xml:space="preserve"> </w:t>
      </w:r>
      <w:r w:rsidRPr="00F06F96">
        <w:t>своих</w:t>
      </w:r>
      <w:r w:rsidRPr="00F06F96">
        <w:rPr>
          <w:spacing w:val="2"/>
        </w:rPr>
        <w:t xml:space="preserve"> </w:t>
      </w:r>
      <w:r w:rsidRPr="00F06F96">
        <w:t>возможностей;</w:t>
      </w:r>
    </w:p>
    <w:p w:rsidR="00517BCA" w:rsidRPr="00F06F96" w:rsidRDefault="00517BCA" w:rsidP="00D27390">
      <w:pPr>
        <w:pStyle w:val="a3"/>
        <w:ind w:left="0" w:firstLine="720"/>
      </w:pPr>
    </w:p>
    <w:p w:rsidR="00971A01" w:rsidRPr="00F06F96" w:rsidRDefault="00E44CEC" w:rsidP="00D27390">
      <w:pPr>
        <w:pStyle w:val="a3"/>
        <w:ind w:left="0" w:firstLine="720"/>
      </w:pPr>
      <w:r w:rsidRPr="00F06F96">
        <w:lastRenderedPageBreak/>
        <w:t>эмпатии, включающей способность сочувствовать и сопереживать, понимать эмоциональное</w:t>
      </w:r>
      <w:r w:rsidRPr="00F06F96">
        <w:rPr>
          <w:spacing w:val="1"/>
        </w:rPr>
        <w:t xml:space="preserve"> </w:t>
      </w:r>
      <w:r w:rsidRPr="00F06F96">
        <w:t>состояние</w:t>
      </w:r>
      <w:r w:rsidRPr="00F06F96">
        <w:rPr>
          <w:spacing w:val="-2"/>
        </w:rPr>
        <w:t xml:space="preserve"> </w:t>
      </w:r>
      <w:r w:rsidRPr="00F06F96">
        <w:t>других</w:t>
      </w:r>
      <w:r w:rsidRPr="00F06F96">
        <w:rPr>
          <w:spacing w:val="1"/>
        </w:rPr>
        <w:t xml:space="preserve"> </w:t>
      </w:r>
      <w:r w:rsidRPr="00F06F96">
        <w:t>людей</w:t>
      </w:r>
      <w:r w:rsidRPr="00F06F96">
        <w:rPr>
          <w:spacing w:val="-1"/>
        </w:rPr>
        <w:t xml:space="preserve"> </w:t>
      </w:r>
      <w:r w:rsidRPr="00F06F96">
        <w:t>и</w:t>
      </w:r>
      <w:r w:rsidRPr="00F06F96">
        <w:rPr>
          <w:spacing w:val="3"/>
        </w:rPr>
        <w:t xml:space="preserve"> </w:t>
      </w:r>
      <w:r w:rsidRPr="00F06F96">
        <w:t>учитывать его</w:t>
      </w:r>
      <w:r w:rsidRPr="00F06F96">
        <w:rPr>
          <w:spacing w:val="-2"/>
        </w:rPr>
        <w:t xml:space="preserve"> </w:t>
      </w:r>
      <w:r w:rsidRPr="00F06F96">
        <w:t>при осуществлении</w:t>
      </w:r>
      <w:r w:rsidRPr="00F06F96">
        <w:rPr>
          <w:spacing w:val="-1"/>
        </w:rPr>
        <w:t xml:space="preserve"> </w:t>
      </w:r>
      <w:r w:rsidRPr="00F06F96">
        <w:t>коммуникации;</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 о них, проявлять к ним интерес и разрешать конфликты с учётом собственного речевого</w:t>
      </w:r>
      <w:r w:rsidRPr="00F06F96">
        <w:rPr>
          <w:spacing w:val="1"/>
        </w:rPr>
        <w:t xml:space="preserve"> </w:t>
      </w:r>
      <w:r w:rsidRPr="00F06F96">
        <w:t>и</w:t>
      </w:r>
      <w:r w:rsidRPr="00F06F96">
        <w:rPr>
          <w:spacing w:val="-1"/>
        </w:rPr>
        <w:t xml:space="preserve"> </w:t>
      </w:r>
      <w:r w:rsidRPr="00F06F96">
        <w:t>читательского опыта.</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w:t>
      </w:r>
      <w:r w:rsidRPr="00F06F96">
        <w:rPr>
          <w:spacing w:val="33"/>
        </w:rPr>
        <w:t xml:space="preserve"> </w:t>
      </w:r>
      <w:r w:rsidRPr="00F06F96">
        <w:t>будут</w:t>
      </w:r>
      <w:r w:rsidRPr="00F06F96">
        <w:rPr>
          <w:spacing w:val="36"/>
        </w:rPr>
        <w:t xml:space="preserve"> </w:t>
      </w:r>
      <w:r w:rsidRPr="00F06F96">
        <w:t>сформированы</w:t>
      </w:r>
      <w:r w:rsidRPr="00F06F96">
        <w:rPr>
          <w:spacing w:val="36"/>
        </w:rPr>
        <w:t xml:space="preserve"> </w:t>
      </w:r>
      <w:r w:rsidRPr="00F06F96">
        <w:t>познавательные</w:t>
      </w:r>
      <w:r w:rsidRPr="00F06F96">
        <w:rPr>
          <w:spacing w:val="34"/>
        </w:rPr>
        <w:t xml:space="preserve"> </w:t>
      </w:r>
      <w:r w:rsidRPr="00F06F96">
        <w:t>универсальные</w:t>
      </w:r>
      <w:r w:rsidRPr="00F06F96">
        <w:rPr>
          <w:spacing w:val="34"/>
        </w:rPr>
        <w:t xml:space="preserve"> </w:t>
      </w:r>
      <w:r w:rsidRPr="00F06F96">
        <w:t>учебные</w:t>
      </w:r>
      <w:r w:rsidRPr="00F06F96">
        <w:rPr>
          <w:spacing w:val="31"/>
        </w:rPr>
        <w:t xml:space="preserve"> </w:t>
      </w:r>
      <w:r w:rsidRPr="00F06F96">
        <w:t>действия,</w:t>
      </w:r>
      <w:r w:rsidR="003F3F3B" w:rsidRPr="00F06F96">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 деятельность.</w:t>
      </w:r>
    </w:p>
    <w:p w:rsidR="00971A01" w:rsidRPr="00F06F96" w:rsidRDefault="00E44CEC" w:rsidP="00D27390">
      <w:pPr>
        <w:pStyle w:val="a3"/>
        <w:ind w:left="0" w:firstLine="720"/>
      </w:pPr>
      <w:r w:rsidRPr="00F06F96">
        <w:t>У обучающегося будут сформированы следующие базовые логические 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самостоятельно формулировать и актуализировать проблему, рассматривать её всесторонне;</w:t>
      </w:r>
      <w:r w:rsidRPr="00F06F96">
        <w:rPr>
          <w:spacing w:val="1"/>
        </w:rPr>
        <w:t xml:space="preserve"> </w:t>
      </w:r>
      <w:r w:rsidRPr="00F06F96">
        <w:t>устанавливать</w:t>
      </w:r>
      <w:r w:rsidRPr="00F06F96">
        <w:rPr>
          <w:spacing w:val="47"/>
        </w:rPr>
        <w:t xml:space="preserve"> </w:t>
      </w:r>
      <w:r w:rsidRPr="00F06F96">
        <w:t>существенный</w:t>
      </w:r>
      <w:r w:rsidRPr="00F06F96">
        <w:rPr>
          <w:spacing w:val="46"/>
        </w:rPr>
        <w:t xml:space="preserve"> </w:t>
      </w:r>
      <w:r w:rsidRPr="00F06F96">
        <w:t>признак</w:t>
      </w:r>
      <w:r w:rsidRPr="00F06F96">
        <w:rPr>
          <w:spacing w:val="46"/>
        </w:rPr>
        <w:t xml:space="preserve"> </w:t>
      </w:r>
      <w:r w:rsidRPr="00F06F96">
        <w:t>или</w:t>
      </w:r>
      <w:r w:rsidRPr="00F06F96">
        <w:rPr>
          <w:spacing w:val="44"/>
        </w:rPr>
        <w:t xml:space="preserve"> </w:t>
      </w:r>
      <w:r w:rsidRPr="00F06F96">
        <w:t>основание</w:t>
      </w:r>
      <w:r w:rsidRPr="00F06F96">
        <w:rPr>
          <w:spacing w:val="45"/>
        </w:rPr>
        <w:t xml:space="preserve"> </w:t>
      </w:r>
      <w:r w:rsidRPr="00F06F96">
        <w:t>для</w:t>
      </w:r>
      <w:r w:rsidRPr="00F06F96">
        <w:rPr>
          <w:spacing w:val="46"/>
        </w:rPr>
        <w:t xml:space="preserve"> </w:t>
      </w:r>
      <w:r w:rsidRPr="00F06F96">
        <w:t>сравнения,</w:t>
      </w:r>
      <w:r w:rsidRPr="00F06F96">
        <w:rPr>
          <w:spacing w:val="46"/>
        </w:rPr>
        <w:t xml:space="preserve"> </w:t>
      </w:r>
      <w:r w:rsidRPr="00F06F96">
        <w:t>классификации</w:t>
      </w:r>
      <w:r w:rsidRPr="00F06F96">
        <w:rPr>
          <w:spacing w:val="44"/>
        </w:rPr>
        <w:t xml:space="preserve"> </w:t>
      </w:r>
      <w:r w:rsidRPr="00F06F96">
        <w:t>и</w:t>
      </w:r>
    </w:p>
    <w:p w:rsidR="00971A01" w:rsidRPr="00F06F96" w:rsidRDefault="00E44CEC" w:rsidP="00D27390">
      <w:pPr>
        <w:pStyle w:val="a3"/>
        <w:ind w:left="0" w:firstLine="720"/>
      </w:pPr>
      <w:r w:rsidRPr="00F06F96">
        <w:t>обобщения языковых единиц, языковых явлений и процессов, текстов различных функциональных</w:t>
      </w:r>
      <w:r w:rsidRPr="00F06F96">
        <w:rPr>
          <w:spacing w:val="1"/>
        </w:rPr>
        <w:t xml:space="preserve"> </w:t>
      </w:r>
      <w:r w:rsidRPr="00F06F96">
        <w:t>разновидностей</w:t>
      </w:r>
      <w:r w:rsidRPr="00F06F96">
        <w:rPr>
          <w:spacing w:val="-1"/>
        </w:rPr>
        <w:t xml:space="preserve"> </w:t>
      </w:r>
      <w:r w:rsidRPr="00F06F96">
        <w:t>языка,</w:t>
      </w:r>
      <w:r w:rsidRPr="00F06F96">
        <w:rPr>
          <w:spacing w:val="-3"/>
        </w:rPr>
        <w:t xml:space="preserve"> </w:t>
      </w:r>
      <w:r w:rsidRPr="00F06F96">
        <w:t>функционально-смысловых</w:t>
      </w:r>
      <w:r w:rsidRPr="00F06F96">
        <w:rPr>
          <w:spacing w:val="1"/>
        </w:rPr>
        <w:t xml:space="preserve"> </w:t>
      </w:r>
      <w:r w:rsidRPr="00F06F96">
        <w:t>типов, жанров;</w:t>
      </w:r>
    </w:p>
    <w:p w:rsidR="00971A01" w:rsidRPr="00F06F96" w:rsidRDefault="00E44CEC" w:rsidP="00D27390">
      <w:pPr>
        <w:pStyle w:val="a3"/>
        <w:ind w:left="0" w:firstLine="720"/>
      </w:pPr>
      <w:r w:rsidRPr="00F06F96">
        <w:t>определять</w:t>
      </w:r>
      <w:r w:rsidRPr="00F06F96">
        <w:rPr>
          <w:spacing w:val="-3"/>
        </w:rPr>
        <w:t xml:space="preserve"> </w:t>
      </w:r>
      <w:r w:rsidRPr="00F06F96">
        <w:t>цели</w:t>
      </w:r>
      <w:r w:rsidRPr="00F06F96">
        <w:rPr>
          <w:spacing w:val="-1"/>
        </w:rPr>
        <w:t xml:space="preserve"> </w:t>
      </w:r>
      <w:r w:rsidRPr="00F06F96">
        <w:t>деятельности,</w:t>
      </w:r>
      <w:r w:rsidRPr="00F06F96">
        <w:rPr>
          <w:spacing w:val="-5"/>
        </w:rPr>
        <w:t xml:space="preserve"> </w:t>
      </w:r>
      <w:r w:rsidRPr="00F06F96">
        <w:t>задавать</w:t>
      </w:r>
      <w:r w:rsidRPr="00F06F96">
        <w:rPr>
          <w:spacing w:val="-2"/>
        </w:rPr>
        <w:t xml:space="preserve"> </w:t>
      </w:r>
      <w:r w:rsidRPr="00F06F96">
        <w:t>параметры</w:t>
      </w:r>
      <w:r w:rsidRPr="00F06F96">
        <w:rPr>
          <w:spacing w:val="-2"/>
        </w:rPr>
        <w:t xml:space="preserve"> </w:t>
      </w:r>
      <w:r w:rsidRPr="00F06F96">
        <w:t>и</w:t>
      </w:r>
      <w:r w:rsidRPr="00F06F96">
        <w:rPr>
          <w:spacing w:val="-2"/>
        </w:rPr>
        <w:t xml:space="preserve"> </w:t>
      </w:r>
      <w:r w:rsidRPr="00F06F96">
        <w:t>критерии</w:t>
      </w:r>
      <w:r w:rsidRPr="00F06F96">
        <w:rPr>
          <w:spacing w:val="-2"/>
        </w:rPr>
        <w:t xml:space="preserve"> </w:t>
      </w:r>
      <w:r w:rsidRPr="00F06F96">
        <w:t>их</w:t>
      </w:r>
      <w:r w:rsidRPr="00F06F96">
        <w:rPr>
          <w:spacing w:val="-3"/>
        </w:rPr>
        <w:t xml:space="preserve"> </w:t>
      </w:r>
      <w:r w:rsidRPr="00F06F96">
        <w:t>достижения;</w:t>
      </w:r>
    </w:p>
    <w:p w:rsidR="00971A01" w:rsidRPr="00F06F96" w:rsidRDefault="00E44CEC" w:rsidP="00D27390">
      <w:pPr>
        <w:pStyle w:val="a3"/>
        <w:ind w:left="0" w:firstLine="720"/>
      </w:pPr>
      <w:r w:rsidRPr="00F06F96">
        <w:t>выявлять</w:t>
      </w:r>
      <w:r w:rsidRPr="00F06F96">
        <w:rPr>
          <w:spacing w:val="-3"/>
        </w:rPr>
        <w:t xml:space="preserve"> </w:t>
      </w:r>
      <w:r w:rsidRPr="00F06F96">
        <w:t>закономерности</w:t>
      </w:r>
      <w:r w:rsidRPr="00F06F96">
        <w:rPr>
          <w:spacing w:val="-2"/>
        </w:rPr>
        <w:t xml:space="preserve"> </w:t>
      </w:r>
      <w:r w:rsidRPr="00F06F96">
        <w:t>и</w:t>
      </w:r>
      <w:r w:rsidRPr="00F06F96">
        <w:rPr>
          <w:spacing w:val="-4"/>
        </w:rPr>
        <w:t xml:space="preserve"> </w:t>
      </w:r>
      <w:r w:rsidRPr="00F06F96">
        <w:t>противоречия</w:t>
      </w:r>
      <w:r w:rsidRPr="00F06F96">
        <w:rPr>
          <w:spacing w:val="-3"/>
        </w:rPr>
        <w:t xml:space="preserve"> </w:t>
      </w:r>
      <w:r w:rsidRPr="00F06F96">
        <w:t>языковых</w:t>
      </w:r>
      <w:r w:rsidRPr="00F06F96">
        <w:rPr>
          <w:spacing w:val="-2"/>
        </w:rPr>
        <w:t xml:space="preserve"> </w:t>
      </w:r>
      <w:r w:rsidRPr="00F06F96">
        <w:t>явлений,</w:t>
      </w:r>
      <w:r w:rsidRPr="00F06F96">
        <w:rPr>
          <w:spacing w:val="-3"/>
        </w:rPr>
        <w:t xml:space="preserve"> </w:t>
      </w:r>
      <w:r w:rsidRPr="00F06F96">
        <w:t>данных</w:t>
      </w:r>
      <w:r w:rsidRPr="00F06F96">
        <w:rPr>
          <w:spacing w:val="-4"/>
        </w:rPr>
        <w:t xml:space="preserve"> </w:t>
      </w:r>
      <w:r w:rsidRPr="00F06F96">
        <w:t>в</w:t>
      </w:r>
      <w:r w:rsidRPr="00F06F96">
        <w:rPr>
          <w:spacing w:val="-3"/>
        </w:rPr>
        <w:t xml:space="preserve"> </w:t>
      </w:r>
      <w:r w:rsidRPr="00F06F96">
        <w:t>наблюдении;</w:t>
      </w:r>
    </w:p>
    <w:p w:rsidR="00971A01" w:rsidRPr="00F06F96" w:rsidRDefault="00E44CEC" w:rsidP="00D27390">
      <w:pPr>
        <w:pStyle w:val="a3"/>
        <w:ind w:left="0" w:firstLine="720"/>
      </w:pP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1"/>
        </w:rPr>
        <w:t xml:space="preserve"> </w:t>
      </w:r>
      <w:r w:rsidRPr="00F06F96">
        <w:t>имеющихся</w:t>
      </w:r>
      <w:r w:rsidRPr="00F06F96">
        <w:rPr>
          <w:spacing w:val="1"/>
        </w:rPr>
        <w:t xml:space="preserve"> </w:t>
      </w:r>
      <w:r w:rsidRPr="00F06F96">
        <w:t>материальных</w:t>
      </w:r>
      <w:r w:rsidRPr="00F06F96">
        <w:rPr>
          <w:spacing w:val="1"/>
        </w:rPr>
        <w:t xml:space="preserve"> </w:t>
      </w:r>
      <w:r w:rsidRPr="00F06F96">
        <w:t>и</w:t>
      </w:r>
      <w:r w:rsidRPr="00F06F96">
        <w:rPr>
          <w:spacing w:val="1"/>
        </w:rPr>
        <w:t xml:space="preserve"> </w:t>
      </w:r>
      <w:r w:rsidRPr="00F06F96">
        <w:t>нематериальных ресурсов;</w:t>
      </w:r>
    </w:p>
    <w:p w:rsidR="00971A01" w:rsidRPr="00F06F96" w:rsidRDefault="00E44CEC" w:rsidP="00D27390">
      <w:pPr>
        <w:pStyle w:val="a3"/>
        <w:ind w:left="0" w:firstLine="720"/>
      </w:pPr>
      <w:r w:rsidRPr="00F06F96">
        <w:t>вносить коррективы в деятельность, оценивать риски и соответствие результатов целям;</w:t>
      </w:r>
      <w:r w:rsidRPr="00F06F96">
        <w:rPr>
          <w:spacing w:val="1"/>
        </w:rPr>
        <w:t xml:space="preserve"> </w:t>
      </w:r>
      <w:r w:rsidRPr="00F06F96">
        <w:t>координировать и выполнять работу</w:t>
      </w:r>
      <w:r w:rsidRPr="00F06F96">
        <w:rPr>
          <w:spacing w:val="-8"/>
        </w:rPr>
        <w:t xml:space="preserve"> </w:t>
      </w:r>
      <w:r w:rsidRPr="00F06F96">
        <w:t>в</w:t>
      </w:r>
      <w:r w:rsidRPr="00F06F96">
        <w:rPr>
          <w:spacing w:val="9"/>
        </w:rPr>
        <w:t xml:space="preserve"> </w:t>
      </w:r>
      <w:r w:rsidRPr="00F06F96">
        <w:t>условиях</w:t>
      </w:r>
      <w:r w:rsidRPr="00F06F96">
        <w:rPr>
          <w:spacing w:val="1"/>
        </w:rPr>
        <w:t xml:space="preserve"> </w:t>
      </w:r>
      <w:r w:rsidRPr="00F06F96">
        <w:t>реального,</w:t>
      </w:r>
      <w:r w:rsidRPr="00F06F96">
        <w:rPr>
          <w:spacing w:val="-1"/>
        </w:rPr>
        <w:t xml:space="preserve"> </w:t>
      </w:r>
      <w:r w:rsidRPr="00F06F96">
        <w:t>виртуального и комбинированного</w:t>
      </w:r>
    </w:p>
    <w:p w:rsidR="00971A01" w:rsidRPr="00F06F96" w:rsidRDefault="00E44CEC" w:rsidP="00D27390">
      <w:pPr>
        <w:pStyle w:val="a3"/>
        <w:ind w:left="0" w:firstLine="720"/>
      </w:pPr>
      <w:r w:rsidRPr="00F06F96">
        <w:t>взаимодействия,</w:t>
      </w:r>
      <w:r w:rsidRPr="00F06F96">
        <w:rPr>
          <w:spacing w:val="-2"/>
        </w:rPr>
        <w:t xml:space="preserve"> </w:t>
      </w:r>
      <w:r w:rsidRPr="00F06F96">
        <w:t>в</w:t>
      </w:r>
      <w:r w:rsidRPr="00F06F96">
        <w:rPr>
          <w:spacing w:val="-3"/>
        </w:rPr>
        <w:t xml:space="preserve"> </w:t>
      </w:r>
      <w:r w:rsidRPr="00F06F96">
        <w:t>том</w:t>
      </w:r>
      <w:r w:rsidRPr="00F06F96">
        <w:rPr>
          <w:spacing w:val="-2"/>
        </w:rPr>
        <w:t xml:space="preserve"> </w:t>
      </w:r>
      <w:r w:rsidRPr="00F06F96">
        <w:t>числе</w:t>
      </w:r>
      <w:r w:rsidRPr="00F06F96">
        <w:rPr>
          <w:spacing w:val="-3"/>
        </w:rPr>
        <w:t xml:space="preserve"> </w:t>
      </w:r>
      <w:r w:rsidRPr="00F06F96">
        <w:t>при</w:t>
      </w:r>
      <w:r w:rsidRPr="00F06F96">
        <w:rPr>
          <w:spacing w:val="-1"/>
        </w:rPr>
        <w:t xml:space="preserve"> </w:t>
      </w:r>
      <w:r w:rsidRPr="00F06F96">
        <w:t>выполнении</w:t>
      </w:r>
      <w:r w:rsidRPr="00F06F96">
        <w:rPr>
          <w:spacing w:val="-4"/>
        </w:rPr>
        <w:t xml:space="preserve"> </w:t>
      </w:r>
      <w:r w:rsidRPr="00F06F96">
        <w:t>проектов</w:t>
      </w:r>
      <w:r w:rsidRPr="00F06F96">
        <w:rPr>
          <w:spacing w:val="-2"/>
        </w:rPr>
        <w:t xml:space="preserve"> </w:t>
      </w:r>
      <w:r w:rsidRPr="00F06F96">
        <w:t>по</w:t>
      </w:r>
      <w:r w:rsidRPr="00F06F96">
        <w:rPr>
          <w:spacing w:val="-2"/>
        </w:rPr>
        <w:t xml:space="preserve"> </w:t>
      </w:r>
      <w:r w:rsidRPr="00F06F96">
        <w:t>русскому</w:t>
      </w:r>
      <w:r w:rsidRPr="00F06F96">
        <w:rPr>
          <w:spacing w:val="-6"/>
        </w:rPr>
        <w:t xml:space="preserve"> </w:t>
      </w:r>
      <w:r w:rsidRPr="00F06F96">
        <w:t>языку;</w:t>
      </w:r>
    </w:p>
    <w:p w:rsidR="00971A01" w:rsidRPr="00F06F96" w:rsidRDefault="00E44CEC" w:rsidP="00D27390">
      <w:pPr>
        <w:pStyle w:val="a3"/>
        <w:ind w:left="0" w:firstLine="720"/>
      </w:pPr>
      <w:r w:rsidRPr="00F06F96">
        <w:t>развивать креативное мышление при решении жизненных проблем с учётом собственного</w:t>
      </w:r>
      <w:r w:rsidRPr="00F06F96">
        <w:rPr>
          <w:spacing w:val="1"/>
        </w:rPr>
        <w:t xml:space="preserve"> </w:t>
      </w:r>
      <w:r w:rsidRPr="00F06F96">
        <w:t>речевого</w:t>
      </w:r>
      <w:r w:rsidRPr="00F06F96">
        <w:rPr>
          <w:spacing w:val="-2"/>
        </w:rPr>
        <w:t xml:space="preserve"> </w:t>
      </w:r>
      <w:r w:rsidRPr="00F06F96">
        <w:t>и читательского опыта.</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4"/>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w:t>
      </w:r>
      <w:r w:rsidRPr="00F06F96">
        <w:rPr>
          <w:spacing w:val="1"/>
        </w:rPr>
        <w:t xml:space="preserve"> </w:t>
      </w:r>
      <w:r w:rsidRPr="00F06F96">
        <w:t>контексте</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«Русский</w:t>
      </w:r>
      <w:r w:rsidRPr="00F06F96">
        <w:rPr>
          <w:spacing w:val="1"/>
        </w:rPr>
        <w:t xml:space="preserve"> </w:t>
      </w:r>
      <w:r w:rsidRPr="00F06F96">
        <w:t>язык»,</w:t>
      </w:r>
      <w:r w:rsidRPr="00F06F96">
        <w:rPr>
          <w:spacing w:val="1"/>
        </w:rPr>
        <w:t xml:space="preserve"> </w:t>
      </w:r>
      <w:r w:rsidRPr="00F06F96">
        <w:t>способностью</w:t>
      </w:r>
      <w:r w:rsidRPr="00F06F96">
        <w:rPr>
          <w:spacing w:val="1"/>
        </w:rPr>
        <w:t xml:space="preserve"> </w:t>
      </w:r>
      <w:r w:rsidRPr="00F06F96">
        <w:t>и</w:t>
      </w:r>
      <w:r w:rsidRPr="00F06F96">
        <w:rPr>
          <w:spacing w:val="1"/>
        </w:rPr>
        <w:t xml:space="preserve"> </w:t>
      </w:r>
      <w:r w:rsidRPr="00F06F96">
        <w:t>готовностью</w:t>
      </w:r>
      <w:r w:rsidRPr="00F06F96">
        <w:rPr>
          <w:spacing w:val="1"/>
        </w:rPr>
        <w:t xml:space="preserve"> </w:t>
      </w:r>
      <w:r w:rsidRPr="00F06F96">
        <w:t>к</w:t>
      </w:r>
      <w:r w:rsidRPr="00F06F96">
        <w:rPr>
          <w:spacing w:val="1"/>
        </w:rPr>
        <w:t xml:space="preserve"> </w:t>
      </w:r>
      <w:r w:rsidRPr="00F06F96">
        <w:t>самостоятельному поиску методов решения практических задач, применению различных методов</w:t>
      </w:r>
      <w:r w:rsidRPr="00F06F96">
        <w:rPr>
          <w:spacing w:val="1"/>
        </w:rPr>
        <w:t xml:space="preserve"> </w:t>
      </w:r>
      <w:r w:rsidRPr="00F06F96">
        <w:t>познания;</w:t>
      </w:r>
    </w:p>
    <w:p w:rsidR="00971A01" w:rsidRPr="00F06F96" w:rsidRDefault="00E44CEC" w:rsidP="00D27390">
      <w:pPr>
        <w:pStyle w:val="a3"/>
        <w:ind w:left="0" w:firstLine="720"/>
      </w:pPr>
      <w:r w:rsidRPr="00F06F96">
        <w:t>осуществлять различные виды деятельности по получению нового знания, в том числе по</w:t>
      </w:r>
      <w:r w:rsidRPr="00F06F96">
        <w:rPr>
          <w:spacing w:val="1"/>
        </w:rPr>
        <w:t xml:space="preserve"> </w:t>
      </w:r>
      <w:r w:rsidRPr="00F06F96">
        <w:t>русскому</w:t>
      </w:r>
      <w:r w:rsidRPr="00F06F96">
        <w:rPr>
          <w:spacing w:val="1"/>
        </w:rPr>
        <w:t xml:space="preserve"> </w:t>
      </w:r>
      <w:r w:rsidRPr="00F06F96">
        <w:t>языку;</w:t>
      </w:r>
      <w:r w:rsidRPr="00F06F96">
        <w:rPr>
          <w:spacing w:val="1"/>
        </w:rPr>
        <w:t xml:space="preserve"> </w:t>
      </w:r>
      <w:r w:rsidRPr="00F06F96">
        <w:t>его</w:t>
      </w:r>
      <w:r w:rsidRPr="00F06F96">
        <w:rPr>
          <w:spacing w:val="1"/>
        </w:rPr>
        <w:t xml:space="preserve"> </w:t>
      </w:r>
      <w:r w:rsidRPr="00F06F96">
        <w:t>интерпретации,</w:t>
      </w:r>
      <w:r w:rsidRPr="00F06F96">
        <w:rPr>
          <w:spacing w:val="1"/>
        </w:rPr>
        <w:t xml:space="preserve"> </w:t>
      </w:r>
      <w:r w:rsidRPr="00F06F96">
        <w:t>преобразованию</w:t>
      </w:r>
      <w:r w:rsidRPr="00F06F96">
        <w:rPr>
          <w:spacing w:val="1"/>
        </w:rPr>
        <w:t xml:space="preserve"> </w:t>
      </w:r>
      <w:r w:rsidRPr="00F06F96">
        <w:t>и</w:t>
      </w:r>
      <w:r w:rsidRPr="00F06F96">
        <w:rPr>
          <w:spacing w:val="1"/>
        </w:rPr>
        <w:t xml:space="preserve"> </w:t>
      </w:r>
      <w:r w:rsidRPr="00F06F96">
        <w:t>применению</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учебных</w:t>
      </w:r>
      <w:r w:rsidRPr="00F06F96">
        <w:rPr>
          <w:spacing w:val="1"/>
        </w:rPr>
        <w:t xml:space="preserve"> </w:t>
      </w:r>
      <w:r w:rsidRPr="00F06F96">
        <w:t>ситуациях,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при</w:t>
      </w:r>
      <w:r w:rsidRPr="00F06F96">
        <w:rPr>
          <w:spacing w:val="-1"/>
        </w:rPr>
        <w:t xml:space="preserve"> </w:t>
      </w:r>
      <w:r w:rsidRPr="00F06F96">
        <w:t>создании</w:t>
      </w:r>
      <w:r w:rsidRPr="00F06F96">
        <w:rPr>
          <w:spacing w:val="3"/>
        </w:rPr>
        <w:t xml:space="preserve"> </w:t>
      </w:r>
      <w:r w:rsidRPr="00F06F96">
        <w:t>учебных и социальных</w:t>
      </w:r>
      <w:r w:rsidRPr="00F06F96">
        <w:rPr>
          <w:spacing w:val="-2"/>
        </w:rPr>
        <w:t xml:space="preserve"> </w:t>
      </w:r>
      <w:r w:rsidRPr="00F06F96">
        <w:t>проектов;</w:t>
      </w:r>
    </w:p>
    <w:p w:rsidR="00971A01" w:rsidRPr="00F06F96" w:rsidRDefault="00E44CEC" w:rsidP="00D27390">
      <w:pPr>
        <w:pStyle w:val="a3"/>
        <w:ind w:left="0" w:firstLine="720"/>
      </w:pPr>
      <w:r w:rsidRPr="00F06F96">
        <w:t>формировать</w:t>
      </w:r>
      <w:r w:rsidRPr="00F06F96">
        <w:rPr>
          <w:spacing w:val="1"/>
        </w:rPr>
        <w:t xml:space="preserve"> </w:t>
      </w:r>
      <w:r w:rsidRPr="00F06F96">
        <w:t>научный</w:t>
      </w:r>
      <w:r w:rsidRPr="00F06F96">
        <w:rPr>
          <w:spacing w:val="1"/>
        </w:rPr>
        <w:t xml:space="preserve"> </w:t>
      </w:r>
      <w:r w:rsidRPr="00F06F96">
        <w:t>тип</w:t>
      </w:r>
      <w:r w:rsidRPr="00F06F96">
        <w:rPr>
          <w:spacing w:val="1"/>
        </w:rPr>
        <w:t xml:space="preserve"> </w:t>
      </w:r>
      <w:r w:rsidRPr="00F06F96">
        <w:t>мышления,</w:t>
      </w:r>
      <w:r w:rsidRPr="00F06F96">
        <w:rPr>
          <w:spacing w:val="1"/>
        </w:rPr>
        <w:t xml:space="preserve"> </w:t>
      </w:r>
      <w:r w:rsidRPr="00F06F96">
        <w:t>владеть</w:t>
      </w:r>
      <w:r w:rsidRPr="00F06F96">
        <w:rPr>
          <w:spacing w:val="1"/>
        </w:rPr>
        <w:t xml:space="preserve"> </w:t>
      </w:r>
      <w:r w:rsidRPr="00F06F96">
        <w:t>научной,</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лингвистической,</w:t>
      </w:r>
      <w:r w:rsidRPr="00F06F96">
        <w:rPr>
          <w:spacing w:val="1"/>
        </w:rPr>
        <w:t xml:space="preserve"> </w:t>
      </w:r>
      <w:r w:rsidRPr="00F06F96">
        <w:t>терминологией,</w:t>
      </w:r>
      <w:r w:rsidRPr="00F06F96">
        <w:rPr>
          <w:spacing w:val="-1"/>
        </w:rPr>
        <w:t xml:space="preserve"> </w:t>
      </w:r>
      <w:r w:rsidRPr="00F06F96">
        <w:t>общенаучными ключевыми</w:t>
      </w:r>
      <w:r w:rsidRPr="00F06F96">
        <w:rPr>
          <w:spacing w:val="-1"/>
        </w:rPr>
        <w:t xml:space="preserve"> </w:t>
      </w:r>
      <w:r w:rsidRPr="00F06F96">
        <w:t>понятиями</w:t>
      </w:r>
      <w:r w:rsidRPr="00F06F96">
        <w:rPr>
          <w:spacing w:val="-2"/>
        </w:rPr>
        <w:t xml:space="preserve"> </w:t>
      </w:r>
      <w:r w:rsidRPr="00F06F96">
        <w:t>и методами;</w:t>
      </w:r>
    </w:p>
    <w:p w:rsidR="00971A01" w:rsidRPr="00F06F96" w:rsidRDefault="00E44CEC" w:rsidP="00D27390">
      <w:pPr>
        <w:pStyle w:val="a3"/>
        <w:ind w:left="0" w:firstLine="720"/>
      </w:pPr>
      <w:r w:rsidRPr="00F06F96">
        <w:t>ставить</w:t>
      </w:r>
      <w:r w:rsidRPr="00F06F96">
        <w:rPr>
          <w:spacing w:val="1"/>
        </w:rPr>
        <w:t xml:space="preserve"> </w:t>
      </w:r>
      <w:r w:rsidRPr="00F06F96">
        <w:t>и</w:t>
      </w:r>
      <w:r w:rsidRPr="00F06F96">
        <w:rPr>
          <w:spacing w:val="1"/>
        </w:rPr>
        <w:t xml:space="preserve"> </w:t>
      </w:r>
      <w:r w:rsidRPr="00F06F96">
        <w:t>формулировать</w:t>
      </w:r>
      <w:r w:rsidRPr="00F06F96">
        <w:rPr>
          <w:spacing w:val="1"/>
        </w:rPr>
        <w:t xml:space="preserve"> </w:t>
      </w:r>
      <w:r w:rsidRPr="00F06F96">
        <w:t>собственные</w:t>
      </w:r>
      <w:r w:rsidRPr="00F06F96">
        <w:rPr>
          <w:spacing w:val="1"/>
        </w:rPr>
        <w:t xml:space="preserve"> </w:t>
      </w:r>
      <w:r w:rsidRPr="00F06F96">
        <w:t>задачи</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57"/>
        </w:rPr>
        <w:t xml:space="preserve"> </w:t>
      </w:r>
      <w:r w:rsidRPr="00F06F96">
        <w:t>разнообразных</w:t>
      </w:r>
      <w:r w:rsidRPr="00F06F96">
        <w:rPr>
          <w:spacing w:val="1"/>
        </w:rPr>
        <w:t xml:space="preserve"> </w:t>
      </w:r>
      <w:r w:rsidRPr="00F06F96">
        <w:t>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t>выявлять и актуализировать задачу, выдвигать гипотезу, задавать параметры и критерии её</w:t>
      </w:r>
      <w:r w:rsidRPr="00F06F96">
        <w:rPr>
          <w:spacing w:val="1"/>
        </w:rPr>
        <w:t xml:space="preserve"> </w:t>
      </w:r>
      <w:r w:rsidRPr="00F06F96">
        <w:t>решения,</w:t>
      </w:r>
      <w:r w:rsidRPr="00F06F96">
        <w:rPr>
          <w:spacing w:val="-1"/>
        </w:rPr>
        <w:t xml:space="preserve"> </w:t>
      </w:r>
      <w:r w:rsidRPr="00F06F96">
        <w:t>находить аргументы</w:t>
      </w:r>
      <w:r w:rsidRPr="00F06F96">
        <w:rPr>
          <w:spacing w:val="-1"/>
        </w:rPr>
        <w:t xml:space="preserve"> </w:t>
      </w:r>
      <w:r w:rsidRPr="00F06F96">
        <w:t>для доказательства</w:t>
      </w:r>
      <w:r w:rsidRPr="00F06F96">
        <w:rPr>
          <w:spacing w:val="-3"/>
        </w:rPr>
        <w:t xml:space="preserve"> </w:t>
      </w:r>
      <w:r w:rsidRPr="00F06F96">
        <w:t>своих</w:t>
      </w:r>
      <w:r w:rsidRPr="00F06F96">
        <w:rPr>
          <w:spacing w:val="3"/>
        </w:rPr>
        <w:t xml:space="preserve"> </w:t>
      </w:r>
      <w:r w:rsidRPr="00F06F96">
        <w:t>утверждений;</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1"/>
        </w:rPr>
        <w:t xml:space="preserve"> </w:t>
      </w:r>
      <w:r w:rsidRPr="00F06F96">
        <w:t>изменение</w:t>
      </w:r>
      <w:r w:rsidRPr="00F06F96">
        <w:rPr>
          <w:spacing w:val="-1"/>
        </w:rPr>
        <w:t xml:space="preserve"> </w:t>
      </w:r>
      <w:r w:rsidRPr="00F06F96">
        <w:t>в</w:t>
      </w:r>
      <w:r w:rsidRPr="00F06F96">
        <w:rPr>
          <w:spacing w:val="-2"/>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 оценку новым ситуациям, приобретённому опыту;</w:t>
      </w:r>
      <w:r w:rsidRPr="00F06F96">
        <w:rPr>
          <w:spacing w:val="1"/>
        </w:rPr>
        <w:t xml:space="preserve"> </w:t>
      </w:r>
      <w:r w:rsidRPr="00F06F96">
        <w:t>уметь</w:t>
      </w:r>
      <w:r w:rsidRPr="00F06F96">
        <w:rPr>
          <w:spacing w:val="-3"/>
        </w:rPr>
        <w:t xml:space="preserve"> </w:t>
      </w:r>
      <w:r w:rsidRPr="00F06F96">
        <w:t>интегрировать</w:t>
      </w:r>
      <w:r w:rsidRPr="00F06F96">
        <w:rPr>
          <w:spacing w:val="-3"/>
        </w:rPr>
        <w:t xml:space="preserve"> </w:t>
      </w:r>
      <w:r w:rsidRPr="00F06F96">
        <w:t>знания</w:t>
      </w:r>
      <w:r w:rsidRPr="00F06F96">
        <w:rPr>
          <w:spacing w:val="-3"/>
        </w:rPr>
        <w:t xml:space="preserve"> </w:t>
      </w:r>
      <w:r w:rsidRPr="00F06F96">
        <w:t>из</w:t>
      </w:r>
      <w:r w:rsidRPr="00F06F96">
        <w:rPr>
          <w:spacing w:val="-4"/>
        </w:rPr>
        <w:t xml:space="preserve"> </w:t>
      </w:r>
      <w:r w:rsidRPr="00F06F96">
        <w:t>разных</w:t>
      </w:r>
      <w:r w:rsidRPr="00F06F96">
        <w:rPr>
          <w:spacing w:val="-2"/>
        </w:rPr>
        <w:t xml:space="preserve"> </w:t>
      </w:r>
      <w:r w:rsidRPr="00F06F96">
        <w:t>предметных</w:t>
      </w:r>
      <w:r w:rsidRPr="00F06F96">
        <w:rPr>
          <w:spacing w:val="-2"/>
        </w:rPr>
        <w:t xml:space="preserve"> </w:t>
      </w:r>
      <w:r w:rsidRPr="00F06F96">
        <w:t>областей;</w:t>
      </w:r>
    </w:p>
    <w:p w:rsidR="00971A01" w:rsidRPr="00F06F96" w:rsidRDefault="00E44CEC" w:rsidP="00D27390">
      <w:pPr>
        <w:pStyle w:val="a3"/>
        <w:ind w:left="0" w:firstLine="720"/>
      </w:pPr>
      <w:r w:rsidRPr="00F06F96">
        <w:t>уметь переносить знания в практическую область жизнедеятельности, освоенные средства и</w:t>
      </w:r>
      <w:r w:rsidRPr="00F06F96">
        <w:rPr>
          <w:spacing w:val="1"/>
        </w:rPr>
        <w:t xml:space="preserve"> </w:t>
      </w:r>
      <w:r w:rsidRPr="00F06F96">
        <w:t>способы</w:t>
      </w:r>
      <w:r w:rsidRPr="00F06F96">
        <w:rPr>
          <w:spacing w:val="-1"/>
        </w:rPr>
        <w:t xml:space="preserve"> </w:t>
      </w:r>
      <w:r w:rsidRPr="00F06F96">
        <w:t>действия</w:t>
      </w:r>
      <w:r w:rsidRPr="00F06F96">
        <w:rPr>
          <w:spacing w:val="1"/>
        </w:rPr>
        <w:t xml:space="preserve"> </w:t>
      </w:r>
      <w:r w:rsidRPr="00F06F96">
        <w:t>– в</w:t>
      </w:r>
      <w:r w:rsidRPr="00F06F96">
        <w:rPr>
          <w:spacing w:val="-1"/>
        </w:rPr>
        <w:t xml:space="preserve"> </w:t>
      </w:r>
      <w:r w:rsidRPr="00F06F96">
        <w:t>профессиональную</w:t>
      </w:r>
      <w:r w:rsidRPr="00F06F96">
        <w:rPr>
          <w:spacing w:val="2"/>
        </w:rPr>
        <w:t xml:space="preserve"> </w:t>
      </w:r>
      <w:r w:rsidRPr="00F06F96">
        <w:t>среду;</w:t>
      </w:r>
    </w:p>
    <w:p w:rsidR="00971A01" w:rsidRPr="00F06F96" w:rsidRDefault="00E44CEC" w:rsidP="00D27390">
      <w:pPr>
        <w:pStyle w:val="a3"/>
        <w:ind w:left="0" w:firstLine="720"/>
      </w:pPr>
      <w:r w:rsidRPr="00F06F96">
        <w:t>выдвигать новые идеи, оригинальные подходы, предлагать альтернативные способы решения</w:t>
      </w:r>
      <w:r w:rsidRPr="00F06F96">
        <w:rPr>
          <w:spacing w:val="1"/>
        </w:rPr>
        <w:t xml:space="preserve"> </w:t>
      </w:r>
      <w:r w:rsidRPr="00F06F96">
        <w:t>проблем.</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информации,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лингвистической,</w:t>
      </w:r>
      <w:r w:rsidRPr="00F06F96">
        <w:rPr>
          <w:spacing w:val="1"/>
        </w:rPr>
        <w:t xml:space="preserve"> </w:t>
      </w:r>
      <w:r w:rsidRPr="00F06F96">
        <w:t>из</w:t>
      </w:r>
      <w:r w:rsidRPr="00F06F96">
        <w:rPr>
          <w:spacing w:val="1"/>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самостоятельно</w:t>
      </w:r>
      <w:r w:rsidRPr="00F06F96">
        <w:rPr>
          <w:spacing w:val="1"/>
        </w:rPr>
        <w:t xml:space="preserve"> </w:t>
      </w:r>
      <w:r w:rsidRPr="00F06F96">
        <w:t>осуществлять</w:t>
      </w:r>
      <w:r w:rsidRPr="00F06F96">
        <w:rPr>
          <w:spacing w:val="1"/>
        </w:rPr>
        <w:t xml:space="preserve"> </w:t>
      </w:r>
      <w:r w:rsidRPr="00F06F96">
        <w:t>поиск,</w:t>
      </w:r>
      <w:r w:rsidRPr="00F06F96">
        <w:rPr>
          <w:spacing w:val="1"/>
        </w:rPr>
        <w:t xml:space="preserve"> </w:t>
      </w:r>
      <w:r w:rsidRPr="00F06F96">
        <w:t>анализ,</w:t>
      </w:r>
      <w:r w:rsidRPr="00F06F96">
        <w:rPr>
          <w:spacing w:val="1"/>
        </w:rPr>
        <w:t xml:space="preserve"> </w:t>
      </w:r>
      <w:r w:rsidRPr="00F06F96">
        <w:t>систематизацию</w:t>
      </w:r>
      <w:r w:rsidRPr="00F06F96">
        <w:rPr>
          <w:spacing w:val="1"/>
        </w:rPr>
        <w:t xml:space="preserve"> </w:t>
      </w:r>
      <w:r w:rsidRPr="00F06F96">
        <w:t>и</w:t>
      </w:r>
      <w:r w:rsidRPr="00F06F96">
        <w:rPr>
          <w:spacing w:val="1"/>
        </w:rPr>
        <w:t xml:space="preserve"> </w:t>
      </w:r>
      <w:r w:rsidRPr="00F06F96">
        <w:t>интерпретацию</w:t>
      </w:r>
      <w:r w:rsidRPr="00F06F96">
        <w:rPr>
          <w:spacing w:val="1"/>
        </w:rPr>
        <w:t xml:space="preserve"> </w:t>
      </w:r>
      <w:r w:rsidRPr="00F06F96">
        <w:t>информации</w:t>
      </w:r>
      <w:r w:rsidRPr="00F06F96">
        <w:rPr>
          <w:spacing w:val="-1"/>
        </w:rPr>
        <w:t xml:space="preserve"> </w:t>
      </w:r>
      <w:r w:rsidRPr="00F06F96">
        <w:t>различных видов и форм представления;</w:t>
      </w:r>
    </w:p>
    <w:p w:rsidR="00971A01" w:rsidRPr="00F06F96" w:rsidRDefault="00E44CEC" w:rsidP="00D27390">
      <w:pPr>
        <w:pStyle w:val="a3"/>
        <w:ind w:left="0" w:firstLine="720"/>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целевой</w:t>
      </w:r>
      <w:r w:rsidRPr="00F06F96">
        <w:rPr>
          <w:spacing w:val="1"/>
        </w:rPr>
        <w:t xml:space="preserve"> </w:t>
      </w:r>
      <w:r w:rsidRPr="00F06F96">
        <w:lastRenderedPageBreak/>
        <w:t>аудитории, выбирая оптимальную форму представления и визуализации (презентация, таблица,</w:t>
      </w:r>
      <w:r w:rsidRPr="00F06F96">
        <w:rPr>
          <w:spacing w:val="1"/>
        </w:rPr>
        <w:t xml:space="preserve"> </w:t>
      </w:r>
      <w:r w:rsidRPr="00F06F96">
        <w:t>схема</w:t>
      </w:r>
      <w:r w:rsidRPr="00F06F96">
        <w:rPr>
          <w:spacing w:val="-2"/>
        </w:rPr>
        <w:t xml:space="preserve"> </w:t>
      </w:r>
      <w:r w:rsidRPr="00F06F96">
        <w:t>и другие);</w:t>
      </w:r>
    </w:p>
    <w:p w:rsidR="00971A01" w:rsidRPr="00F06F96" w:rsidRDefault="00E44CEC" w:rsidP="00D27390">
      <w:pPr>
        <w:pStyle w:val="a3"/>
        <w:ind w:left="0" w:firstLine="720"/>
      </w:pPr>
      <w:r w:rsidRPr="00F06F96">
        <w:t>оценивать достоверность, легитимность информации, её соответствие правовым и морально-</w:t>
      </w:r>
      <w:r w:rsidRPr="00F06F96">
        <w:rPr>
          <w:spacing w:val="1"/>
        </w:rPr>
        <w:t xml:space="preserve"> </w:t>
      </w:r>
      <w:r w:rsidRPr="00F06F96">
        <w:t>этическим</w:t>
      </w:r>
      <w:r w:rsidRPr="00F06F96">
        <w:rPr>
          <w:spacing w:val="-2"/>
        </w:rPr>
        <w:t xml:space="preserve"> </w:t>
      </w:r>
      <w:r w:rsidRPr="00F06F96">
        <w:t>нормам;</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r w:rsidR="003F3F3B" w:rsidRPr="00F06F96">
        <w:t xml:space="preserve"> </w:t>
      </w:r>
      <w:r w:rsidRPr="00F06F96">
        <w:t>владеть</w:t>
      </w:r>
      <w:r w:rsidRPr="00F06F96">
        <w:rPr>
          <w:spacing w:val="23"/>
        </w:rPr>
        <w:t xml:space="preserve"> </w:t>
      </w:r>
      <w:r w:rsidRPr="00F06F96">
        <w:t>навыками</w:t>
      </w:r>
      <w:r w:rsidRPr="00F06F96">
        <w:rPr>
          <w:spacing w:val="23"/>
        </w:rPr>
        <w:t xml:space="preserve"> </w:t>
      </w:r>
      <w:r w:rsidRPr="00F06F96">
        <w:t>защиты</w:t>
      </w:r>
      <w:r w:rsidRPr="00F06F96">
        <w:rPr>
          <w:spacing w:val="22"/>
        </w:rPr>
        <w:t xml:space="preserve"> </w:t>
      </w:r>
      <w:r w:rsidRPr="00F06F96">
        <w:t>личной</w:t>
      </w:r>
      <w:r w:rsidRPr="00F06F96">
        <w:rPr>
          <w:spacing w:val="23"/>
        </w:rPr>
        <w:t xml:space="preserve"> </w:t>
      </w:r>
      <w:r w:rsidRPr="00F06F96">
        <w:t>информации,</w:t>
      </w:r>
      <w:r w:rsidRPr="00F06F96">
        <w:rPr>
          <w:spacing w:val="22"/>
        </w:rPr>
        <w:t xml:space="preserve"> </w:t>
      </w:r>
      <w:r w:rsidRPr="00F06F96">
        <w:t>соблюдать</w:t>
      </w:r>
      <w:r w:rsidRPr="00F06F96">
        <w:rPr>
          <w:spacing w:val="23"/>
        </w:rPr>
        <w:t xml:space="preserve"> </w:t>
      </w:r>
      <w:r w:rsidRPr="00F06F96">
        <w:t>требования</w:t>
      </w:r>
      <w:r w:rsidRPr="00F06F96">
        <w:rPr>
          <w:spacing w:val="22"/>
        </w:rPr>
        <w:t xml:space="preserve"> </w:t>
      </w:r>
      <w:r w:rsidRPr="00F06F96">
        <w:t>информационной</w:t>
      </w:r>
      <w:r w:rsidRPr="00F06F96">
        <w:rPr>
          <w:spacing w:val="-57"/>
        </w:rPr>
        <w:t xml:space="preserve"> </w:t>
      </w:r>
      <w:r w:rsidRPr="00F06F96">
        <w:t>безопасности.</w:t>
      </w:r>
    </w:p>
    <w:p w:rsidR="00971A01" w:rsidRPr="00F06F96" w:rsidRDefault="00E44CEC" w:rsidP="00D27390">
      <w:pPr>
        <w:pStyle w:val="a3"/>
        <w:tabs>
          <w:tab w:val="left" w:pos="8764"/>
        </w:tabs>
        <w:ind w:left="0" w:firstLine="720"/>
      </w:pPr>
      <w:r w:rsidRPr="00F06F96">
        <w:t xml:space="preserve">У  </w:t>
      </w:r>
      <w:r w:rsidRPr="00F06F96">
        <w:rPr>
          <w:spacing w:val="8"/>
        </w:rPr>
        <w:t xml:space="preserve"> </w:t>
      </w:r>
      <w:r w:rsidR="00517BCA" w:rsidRPr="00F06F96">
        <w:t>обучающегося</w:t>
      </w:r>
      <w:r w:rsidRPr="00F06F96">
        <w:rPr>
          <w:spacing w:val="8"/>
        </w:rPr>
        <w:t xml:space="preserve"> </w:t>
      </w:r>
      <w:r w:rsidR="00517BCA" w:rsidRPr="00F06F96">
        <w:t>будут сформированы</w:t>
      </w:r>
      <w:r w:rsidRPr="00F06F96">
        <w:rPr>
          <w:spacing w:val="13"/>
        </w:rPr>
        <w:t xml:space="preserve"> </w:t>
      </w:r>
      <w:r w:rsidR="00517BCA" w:rsidRPr="00F06F96">
        <w:t>умения общения как</w:t>
      </w:r>
      <w:r w:rsidRPr="00F06F96">
        <w:rPr>
          <w:spacing w:val="9"/>
        </w:rPr>
        <w:t xml:space="preserve"> </w:t>
      </w:r>
      <w:r w:rsidR="00517BCA" w:rsidRPr="00F06F96">
        <w:t xml:space="preserve">часть </w:t>
      </w:r>
      <w:r w:rsidRPr="00F06F96">
        <w:rPr>
          <w:spacing w:val="-1"/>
        </w:rPr>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осуществлять</w:t>
      </w:r>
      <w:r w:rsidRPr="00F06F96">
        <w:rPr>
          <w:spacing w:val="-3"/>
        </w:rPr>
        <w:t xml:space="preserve"> </w:t>
      </w:r>
      <w:r w:rsidRPr="00F06F96">
        <w:t>коммуникацию</w:t>
      </w:r>
      <w:r w:rsidRPr="00F06F96">
        <w:rPr>
          <w:spacing w:val="-3"/>
        </w:rPr>
        <w:t xml:space="preserve"> </w:t>
      </w:r>
      <w:r w:rsidRPr="00F06F96">
        <w:t>во</w:t>
      </w:r>
      <w:r w:rsidRPr="00F06F96">
        <w:rPr>
          <w:spacing w:val="-3"/>
        </w:rPr>
        <w:t xml:space="preserve"> </w:t>
      </w:r>
      <w:r w:rsidRPr="00F06F96">
        <w:t>всех</w:t>
      </w:r>
      <w:r w:rsidRPr="00F06F96">
        <w:rPr>
          <w:spacing w:val="-1"/>
        </w:rPr>
        <w:t xml:space="preserve"> </w:t>
      </w:r>
      <w:r w:rsidRPr="00F06F96">
        <w:t>сферах</w:t>
      </w:r>
      <w:r w:rsidRPr="00F06F96">
        <w:rPr>
          <w:spacing w:val="-3"/>
        </w:rPr>
        <w:t xml:space="preserve"> </w:t>
      </w:r>
      <w:r w:rsidRPr="00F06F96">
        <w:t>жизни;</w:t>
      </w:r>
    </w:p>
    <w:p w:rsidR="00971A01" w:rsidRPr="00F06F96" w:rsidRDefault="00E44CEC" w:rsidP="00D27390">
      <w:pPr>
        <w:pStyle w:val="a3"/>
        <w:ind w:left="0" w:firstLine="720"/>
      </w:pPr>
      <w:r w:rsidRPr="00F06F96">
        <w:t>пользоваться</w:t>
      </w:r>
      <w:r w:rsidRPr="00F06F96">
        <w:rPr>
          <w:spacing w:val="49"/>
        </w:rPr>
        <w:t xml:space="preserve"> </w:t>
      </w:r>
      <w:r w:rsidRPr="00F06F96">
        <w:t>невербальными</w:t>
      </w:r>
      <w:r w:rsidRPr="00F06F96">
        <w:rPr>
          <w:spacing w:val="50"/>
        </w:rPr>
        <w:t xml:space="preserve"> </w:t>
      </w:r>
      <w:r w:rsidRPr="00F06F96">
        <w:t>средствами</w:t>
      </w:r>
      <w:r w:rsidRPr="00F06F96">
        <w:rPr>
          <w:spacing w:val="51"/>
        </w:rPr>
        <w:t xml:space="preserve"> </w:t>
      </w:r>
      <w:r w:rsidRPr="00F06F96">
        <w:t>общения,</w:t>
      </w:r>
      <w:r w:rsidRPr="00F06F96">
        <w:rPr>
          <w:spacing w:val="49"/>
        </w:rPr>
        <w:t xml:space="preserve"> </w:t>
      </w:r>
      <w:r w:rsidRPr="00F06F96">
        <w:t>понимать</w:t>
      </w:r>
      <w:r w:rsidRPr="00F06F96">
        <w:rPr>
          <w:spacing w:val="51"/>
        </w:rPr>
        <w:t xml:space="preserve"> </w:t>
      </w:r>
      <w:r w:rsidRPr="00F06F96">
        <w:t>значение</w:t>
      </w:r>
      <w:r w:rsidRPr="00F06F96">
        <w:rPr>
          <w:spacing w:val="50"/>
        </w:rPr>
        <w:t xml:space="preserve"> </w:t>
      </w:r>
      <w:r w:rsidRPr="00F06F96">
        <w:t>социальных</w:t>
      </w:r>
      <w:r w:rsidRPr="00F06F96">
        <w:rPr>
          <w:spacing w:val="52"/>
        </w:rPr>
        <w:t xml:space="preserve"> </w:t>
      </w:r>
      <w:r w:rsidRPr="00F06F96">
        <w:t>знаков,</w:t>
      </w:r>
      <w:r w:rsidRPr="00F06F96">
        <w:rPr>
          <w:spacing w:val="-57"/>
        </w:rPr>
        <w:t xml:space="preserve"> </w:t>
      </w:r>
      <w:r w:rsidRPr="00F06F96">
        <w:t>распознавать предпосылки</w:t>
      </w:r>
      <w:r w:rsidRPr="00F06F96">
        <w:rPr>
          <w:spacing w:val="-1"/>
        </w:rPr>
        <w:t xml:space="preserve"> </w:t>
      </w:r>
      <w:r w:rsidRPr="00F06F96">
        <w:t>конфликтных</w:t>
      </w:r>
      <w:r w:rsidRPr="00F06F96">
        <w:rPr>
          <w:spacing w:val="2"/>
        </w:rPr>
        <w:t xml:space="preserve"> </w:t>
      </w:r>
      <w:r w:rsidRPr="00F06F96">
        <w:t>ситуаций</w:t>
      </w:r>
      <w:r w:rsidRPr="00F06F96">
        <w:rPr>
          <w:spacing w:val="-3"/>
        </w:rPr>
        <w:t xml:space="preserve"> </w:t>
      </w:r>
      <w:r w:rsidRPr="00F06F96">
        <w:t>и смягчать конфликты;</w:t>
      </w:r>
    </w:p>
    <w:p w:rsidR="00971A01" w:rsidRPr="00F06F96" w:rsidRDefault="00E44CEC" w:rsidP="00517BCA">
      <w:pPr>
        <w:pStyle w:val="a3"/>
        <w:ind w:left="0" w:firstLine="720"/>
      </w:pPr>
      <w:r w:rsidRPr="00F06F96">
        <w:t>владеть различными способами общения и взаимодействия; аргументированно вести диалог;</w:t>
      </w:r>
      <w:r w:rsidRPr="00F06F96">
        <w:rPr>
          <w:spacing w:val="1"/>
        </w:rPr>
        <w:t xml:space="preserve"> </w:t>
      </w:r>
      <w:r w:rsidRPr="00F06F96">
        <w:t>развёрнуто,</w:t>
      </w:r>
      <w:r w:rsidRPr="00F06F96">
        <w:rPr>
          <w:spacing w:val="3"/>
        </w:rPr>
        <w:t xml:space="preserve"> </w:t>
      </w:r>
      <w:r w:rsidRPr="00F06F96">
        <w:t>логично</w:t>
      </w:r>
      <w:r w:rsidRPr="00F06F96">
        <w:rPr>
          <w:spacing w:val="2"/>
        </w:rPr>
        <w:t xml:space="preserve"> </w:t>
      </w:r>
      <w:r w:rsidRPr="00F06F96">
        <w:t>и</w:t>
      </w:r>
      <w:r w:rsidRPr="00F06F96">
        <w:rPr>
          <w:spacing w:val="5"/>
        </w:rPr>
        <w:t xml:space="preserve"> </w:t>
      </w:r>
      <w:r w:rsidRPr="00F06F96">
        <w:t>корректно</w:t>
      </w:r>
      <w:r w:rsidRPr="00F06F96">
        <w:rPr>
          <w:spacing w:val="2"/>
        </w:rPr>
        <w:t xml:space="preserve"> </w:t>
      </w:r>
      <w:r w:rsidRPr="00F06F96">
        <w:t>с</w:t>
      </w:r>
      <w:r w:rsidRPr="00F06F96">
        <w:rPr>
          <w:spacing w:val="1"/>
        </w:rPr>
        <w:t xml:space="preserve"> </w:t>
      </w:r>
      <w:r w:rsidRPr="00F06F96">
        <w:t>точки</w:t>
      </w:r>
      <w:r w:rsidRPr="00F06F96">
        <w:rPr>
          <w:spacing w:val="3"/>
        </w:rPr>
        <w:t xml:space="preserve"> </w:t>
      </w:r>
      <w:r w:rsidRPr="00F06F96">
        <w:t>зрения</w:t>
      </w:r>
      <w:r w:rsidRPr="00F06F96">
        <w:rPr>
          <w:spacing w:val="3"/>
        </w:rPr>
        <w:t xml:space="preserve"> </w:t>
      </w:r>
      <w:r w:rsidRPr="00F06F96">
        <w:t>культуры</w:t>
      </w:r>
      <w:r w:rsidRPr="00F06F96">
        <w:rPr>
          <w:spacing w:val="2"/>
        </w:rPr>
        <w:t xml:space="preserve"> </w:t>
      </w:r>
      <w:r w:rsidRPr="00F06F96">
        <w:t>речи</w:t>
      </w:r>
      <w:r w:rsidRPr="00F06F96">
        <w:rPr>
          <w:spacing w:val="3"/>
        </w:rPr>
        <w:t xml:space="preserve"> </w:t>
      </w:r>
      <w:r w:rsidRPr="00F06F96">
        <w:t>излагать</w:t>
      </w:r>
      <w:r w:rsidRPr="00F06F96">
        <w:rPr>
          <w:spacing w:val="4"/>
        </w:rPr>
        <w:t xml:space="preserve"> </w:t>
      </w:r>
      <w:r w:rsidRPr="00F06F96">
        <w:t>своё</w:t>
      </w:r>
      <w:r w:rsidRPr="00F06F96">
        <w:rPr>
          <w:spacing w:val="3"/>
        </w:rPr>
        <w:t xml:space="preserve"> </w:t>
      </w:r>
      <w:r w:rsidRPr="00F06F96">
        <w:t>мнение,</w:t>
      </w:r>
      <w:r w:rsidRPr="00F06F96">
        <w:rPr>
          <w:spacing w:val="2"/>
        </w:rPr>
        <w:t xml:space="preserve"> </w:t>
      </w:r>
      <w:r w:rsidRPr="00F06F96">
        <w:t>строить</w:t>
      </w:r>
      <w:r w:rsidR="00517BCA" w:rsidRPr="00F06F96">
        <w:t xml:space="preserve"> </w:t>
      </w:r>
      <w:r w:rsidRPr="00F06F96">
        <w:t>высказывание.</w:t>
      </w:r>
    </w:p>
    <w:p w:rsidR="00971A01" w:rsidRPr="00F06F96" w:rsidRDefault="00E44CEC" w:rsidP="00D27390">
      <w:pPr>
        <w:pStyle w:val="a3"/>
        <w:ind w:left="0" w:firstLine="720"/>
      </w:pPr>
      <w:r w:rsidRPr="00F06F96">
        <w:t>У</w:t>
      </w:r>
      <w:r w:rsidRPr="00F06F96">
        <w:rPr>
          <w:spacing w:val="16"/>
        </w:rPr>
        <w:t xml:space="preserve"> </w:t>
      </w:r>
      <w:r w:rsidRPr="00F06F96">
        <w:t>обучающегося</w:t>
      </w:r>
      <w:r w:rsidRPr="00F06F96">
        <w:rPr>
          <w:spacing w:val="16"/>
        </w:rPr>
        <w:t xml:space="preserve"> </w:t>
      </w:r>
      <w:r w:rsidRPr="00F06F96">
        <w:t>будут</w:t>
      </w:r>
      <w:r w:rsidRPr="00F06F96">
        <w:rPr>
          <w:spacing w:val="16"/>
        </w:rPr>
        <w:t xml:space="preserve"> </w:t>
      </w:r>
      <w:r w:rsidRPr="00F06F96">
        <w:t>сформированы</w:t>
      </w:r>
      <w:r w:rsidRPr="00F06F96">
        <w:rPr>
          <w:spacing w:val="16"/>
        </w:rPr>
        <w:t xml:space="preserve"> </w:t>
      </w:r>
      <w:r w:rsidRPr="00F06F96">
        <w:t>умения</w:t>
      </w:r>
      <w:r w:rsidRPr="00F06F96">
        <w:rPr>
          <w:spacing w:val="15"/>
        </w:rPr>
        <w:t xml:space="preserve"> </w:t>
      </w:r>
      <w:r w:rsidRPr="00F06F96">
        <w:t>самоорганизации</w:t>
      </w:r>
      <w:r w:rsidRPr="00F06F96">
        <w:rPr>
          <w:spacing w:val="16"/>
        </w:rPr>
        <w:t xml:space="preserve"> </w:t>
      </w:r>
      <w:r w:rsidRPr="00F06F96">
        <w:t>как</w:t>
      </w:r>
      <w:r w:rsidRPr="00F06F96">
        <w:rPr>
          <w:spacing w:val="16"/>
        </w:rPr>
        <w:t xml:space="preserve"> </w:t>
      </w:r>
      <w:r w:rsidRPr="00F06F96">
        <w:t>части</w:t>
      </w:r>
      <w:r w:rsidRPr="00F06F96">
        <w:rPr>
          <w:spacing w:val="22"/>
        </w:rPr>
        <w:t xml:space="preserve"> </w:t>
      </w:r>
      <w:r w:rsidRPr="00F06F96">
        <w:t>регулятивных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w:t>
      </w:r>
      <w:r w:rsidRPr="00F06F96">
        <w:rPr>
          <w:spacing w:val="38"/>
        </w:rPr>
        <w:t xml:space="preserve"> </w:t>
      </w:r>
      <w:r w:rsidRPr="00F06F96">
        <w:t>осуществлять</w:t>
      </w:r>
      <w:r w:rsidRPr="00F06F96">
        <w:rPr>
          <w:spacing w:val="40"/>
        </w:rPr>
        <w:t xml:space="preserve"> </w:t>
      </w:r>
      <w:r w:rsidRPr="00F06F96">
        <w:t>познавательную</w:t>
      </w:r>
      <w:r w:rsidRPr="00F06F96">
        <w:rPr>
          <w:spacing w:val="39"/>
        </w:rPr>
        <w:t xml:space="preserve"> </w:t>
      </w:r>
      <w:r w:rsidRPr="00F06F96">
        <w:t>деятельность,</w:t>
      </w:r>
      <w:r w:rsidRPr="00F06F96">
        <w:rPr>
          <w:spacing w:val="37"/>
        </w:rPr>
        <w:t xml:space="preserve"> </w:t>
      </w:r>
      <w:r w:rsidRPr="00F06F96">
        <w:t>выявлять</w:t>
      </w:r>
      <w:r w:rsidRPr="00F06F96">
        <w:rPr>
          <w:spacing w:val="40"/>
        </w:rPr>
        <w:t xml:space="preserve"> </w:t>
      </w:r>
      <w:r w:rsidRPr="00F06F96">
        <w:t>проблемы,</w:t>
      </w:r>
      <w:r w:rsidRPr="00F06F96">
        <w:rPr>
          <w:spacing w:val="39"/>
        </w:rPr>
        <w:t xml:space="preserve"> </w:t>
      </w:r>
      <w:r w:rsidRPr="00F06F96">
        <w:t>ставить</w:t>
      </w:r>
      <w:r w:rsidRPr="00F06F96">
        <w:rPr>
          <w:spacing w:val="40"/>
        </w:rPr>
        <w:t xml:space="preserve"> </w:t>
      </w:r>
      <w:r w:rsidRPr="00F06F96">
        <w:t>и</w:t>
      </w:r>
      <w:r w:rsidRPr="00F06F96">
        <w:rPr>
          <w:spacing w:val="-57"/>
        </w:rPr>
        <w:t xml:space="preserve"> </w:t>
      </w:r>
      <w:r w:rsidRPr="00F06F96">
        <w:t>формулировать</w:t>
      </w:r>
      <w:r w:rsidRPr="00F06F96">
        <w:rPr>
          <w:spacing w:val="-1"/>
        </w:rPr>
        <w:t xml:space="preserve"> </w:t>
      </w:r>
      <w:r w:rsidRPr="00F06F96">
        <w:t>собственные</w:t>
      </w:r>
      <w:r w:rsidRPr="00F06F96">
        <w:rPr>
          <w:spacing w:val="-3"/>
        </w:rPr>
        <w:t xml:space="preserve"> </w:t>
      </w:r>
      <w:r w:rsidRPr="00F06F96">
        <w:t>задачи</w:t>
      </w:r>
      <w:r w:rsidRPr="00F06F96">
        <w:rPr>
          <w:spacing w:val="-1"/>
        </w:rPr>
        <w:t xml:space="preserve"> </w:t>
      </w:r>
      <w:r w:rsidRPr="00F06F96">
        <w:t>в</w:t>
      </w:r>
      <w:r w:rsidRPr="00F06F96">
        <w:rPr>
          <w:spacing w:val="-2"/>
        </w:rPr>
        <w:t xml:space="preserve"> </w:t>
      </w:r>
      <w:r w:rsidRPr="00F06F96">
        <w:t>образовательной</w:t>
      </w:r>
      <w:r w:rsidRPr="00F06F96">
        <w:rPr>
          <w:spacing w:val="-1"/>
        </w:rPr>
        <w:t xml:space="preserve"> </w:t>
      </w:r>
      <w:r w:rsidRPr="00F06F96">
        <w:t>деятельности</w:t>
      </w:r>
      <w:r w:rsidRPr="00F06F96">
        <w:rPr>
          <w:spacing w:val="-3"/>
        </w:rPr>
        <w:t xml:space="preserve"> </w:t>
      </w:r>
      <w:r w:rsidRPr="00F06F96">
        <w:t>и</w:t>
      </w:r>
      <w:r w:rsidRPr="00F06F96">
        <w:rPr>
          <w:spacing w:val="-3"/>
        </w:rPr>
        <w:t xml:space="preserve"> </w:t>
      </w:r>
      <w:r w:rsidRPr="00F06F96">
        <w:t>жизненных</w:t>
      </w:r>
      <w:r w:rsidRPr="00F06F96">
        <w:rPr>
          <w:spacing w:val="1"/>
        </w:rPr>
        <w:t xml:space="preserve"> </w:t>
      </w:r>
      <w:r w:rsidRPr="00F06F96">
        <w:t>ситуациях;</w:t>
      </w:r>
    </w:p>
    <w:p w:rsidR="00971A01" w:rsidRPr="00F06F96" w:rsidRDefault="00517BCA" w:rsidP="00D27390">
      <w:pPr>
        <w:pStyle w:val="a3"/>
        <w:tabs>
          <w:tab w:val="left" w:pos="2723"/>
          <w:tab w:val="left" w:pos="4028"/>
          <w:tab w:val="left" w:pos="4713"/>
          <w:tab w:val="left" w:pos="7028"/>
          <w:tab w:val="left" w:pos="7340"/>
          <w:tab w:val="left" w:pos="8261"/>
          <w:tab w:val="left" w:pos="9680"/>
        </w:tabs>
        <w:ind w:left="0" w:firstLine="720"/>
      </w:pPr>
      <w:r w:rsidRPr="00F06F96">
        <w:t>самостоятельно составлять план решения</w:t>
      </w:r>
      <w:r w:rsidR="00E44CEC" w:rsidRPr="00F06F96">
        <w:rPr>
          <w:spacing w:val="15"/>
        </w:rPr>
        <w:t xml:space="preserve"> </w:t>
      </w:r>
      <w:r w:rsidRPr="00F06F96">
        <w:t xml:space="preserve">проблемы с учётом имеющихся </w:t>
      </w:r>
      <w:r w:rsidR="00E44CEC" w:rsidRPr="00F06F96">
        <w:rPr>
          <w:spacing w:val="-1"/>
        </w:rPr>
        <w:t>ресурсов,</w:t>
      </w:r>
      <w:r w:rsidR="00E44CEC" w:rsidRPr="00F06F96">
        <w:rPr>
          <w:spacing w:val="-57"/>
        </w:rPr>
        <w:t xml:space="preserve"> </w:t>
      </w:r>
      <w:r w:rsidR="00E44CEC" w:rsidRPr="00F06F96">
        <w:t>собственных возможностей и предпочтений;</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1"/>
        </w:rPr>
        <w:t xml:space="preserve"> </w:t>
      </w:r>
      <w:r w:rsidRPr="00F06F96">
        <w:t>учебного</w:t>
      </w:r>
      <w:r w:rsidRPr="00F06F96">
        <w:rPr>
          <w:spacing w:val="-3"/>
        </w:rPr>
        <w:t xml:space="preserve"> </w:t>
      </w:r>
      <w:r w:rsidRPr="00F06F96">
        <w:t>предмета</w:t>
      </w:r>
      <w:r w:rsidRPr="00F06F96">
        <w:rPr>
          <w:spacing w:val="-2"/>
        </w:rPr>
        <w:t xml:space="preserve"> </w:t>
      </w:r>
      <w:r w:rsidRPr="00F06F96">
        <w:t>на</w:t>
      </w:r>
      <w:r w:rsidRPr="00F06F96">
        <w:rPr>
          <w:spacing w:val="-3"/>
        </w:rPr>
        <w:t xml:space="preserve"> </w:t>
      </w:r>
      <w:r w:rsidRPr="00F06F96">
        <w:t>основе</w:t>
      </w:r>
      <w:r w:rsidRPr="00F06F96">
        <w:rPr>
          <w:spacing w:val="-3"/>
        </w:rPr>
        <w:t xml:space="preserve"> </w:t>
      </w:r>
      <w:r w:rsidRPr="00F06F96">
        <w:t>личных предпочтений;</w:t>
      </w:r>
    </w:p>
    <w:p w:rsidR="00971A01" w:rsidRPr="00F06F96" w:rsidRDefault="00E44CEC" w:rsidP="00D27390">
      <w:pPr>
        <w:pStyle w:val="a3"/>
        <w:ind w:left="0" w:firstLine="720"/>
      </w:pPr>
      <w:r w:rsidRPr="00F06F96">
        <w:t>делать</w:t>
      </w:r>
      <w:r w:rsidRPr="00F06F96">
        <w:rPr>
          <w:spacing w:val="-3"/>
        </w:rPr>
        <w:t xml:space="preserve"> </w:t>
      </w:r>
      <w:r w:rsidRPr="00F06F96">
        <w:t>осознанный</w:t>
      </w:r>
      <w:r w:rsidRPr="00F06F96">
        <w:rPr>
          <w:spacing w:val="-3"/>
        </w:rPr>
        <w:t xml:space="preserve"> </w:t>
      </w:r>
      <w:r w:rsidRPr="00F06F96">
        <w:t>выбор,</w:t>
      </w:r>
      <w:r w:rsidRPr="00F06F96">
        <w:rPr>
          <w:spacing w:val="-3"/>
        </w:rPr>
        <w:t xml:space="preserve"> </w:t>
      </w:r>
      <w:r w:rsidRPr="00F06F96">
        <w:t>аргументировать</w:t>
      </w:r>
      <w:r w:rsidRPr="00F06F96">
        <w:rPr>
          <w:spacing w:val="-2"/>
        </w:rPr>
        <w:t xml:space="preserve"> </w:t>
      </w:r>
      <w:r w:rsidRPr="00F06F96">
        <w:t>его,</w:t>
      </w:r>
      <w:r w:rsidRPr="00F06F96">
        <w:rPr>
          <w:spacing w:val="-4"/>
        </w:rPr>
        <w:t xml:space="preserve"> </w:t>
      </w:r>
      <w:r w:rsidRPr="00F06F96">
        <w:t>брать</w:t>
      </w:r>
      <w:r w:rsidRPr="00F06F96">
        <w:rPr>
          <w:spacing w:val="1"/>
        </w:rPr>
        <w:t xml:space="preserve"> </w:t>
      </w:r>
      <w:r w:rsidRPr="00F06F96">
        <w:t>ответственность</w:t>
      </w:r>
      <w:r w:rsidRPr="00F06F96">
        <w:rPr>
          <w:spacing w:val="-3"/>
        </w:rPr>
        <w:t xml:space="preserve"> </w:t>
      </w:r>
      <w:r w:rsidRPr="00F06F96">
        <w:t>за</w:t>
      </w:r>
      <w:r w:rsidRPr="00F06F96">
        <w:rPr>
          <w:spacing w:val="-4"/>
        </w:rPr>
        <w:t xml:space="preserve"> </w:t>
      </w:r>
      <w:r w:rsidRPr="00F06F96">
        <w:t>результаты</w:t>
      </w:r>
      <w:r w:rsidRPr="00F06F96">
        <w:rPr>
          <w:spacing w:val="-3"/>
        </w:rPr>
        <w:t xml:space="preserve"> </w:t>
      </w:r>
      <w:r w:rsidRPr="00F06F96">
        <w:t>выбора;</w:t>
      </w:r>
      <w:r w:rsidRPr="00F06F96">
        <w:rPr>
          <w:spacing w:val="-57"/>
        </w:rPr>
        <w:t xml:space="preserve"> </w:t>
      </w:r>
      <w:r w:rsidRPr="00F06F96">
        <w:t>оценивать</w:t>
      </w:r>
      <w:r w:rsidRPr="00F06F96">
        <w:rPr>
          <w:spacing w:val="-2"/>
        </w:rPr>
        <w:t xml:space="preserve"> </w:t>
      </w:r>
      <w:r w:rsidRPr="00F06F96">
        <w:t>приобретённый опыт;</w:t>
      </w:r>
    </w:p>
    <w:p w:rsidR="00971A01" w:rsidRPr="00F06F96" w:rsidRDefault="00E44CEC" w:rsidP="00D27390">
      <w:pPr>
        <w:pStyle w:val="a3"/>
        <w:ind w:left="0" w:firstLine="720"/>
      </w:pPr>
      <w:r w:rsidRPr="00F06F96">
        <w:t>стремиться</w:t>
      </w:r>
      <w:r w:rsidRPr="00F06F96">
        <w:rPr>
          <w:spacing w:val="47"/>
        </w:rPr>
        <w:t xml:space="preserve"> </w:t>
      </w:r>
      <w:r w:rsidRPr="00F06F96">
        <w:t>к</w:t>
      </w:r>
      <w:r w:rsidRPr="00F06F96">
        <w:rPr>
          <w:spacing w:val="48"/>
        </w:rPr>
        <w:t xml:space="preserve"> </w:t>
      </w:r>
      <w:r w:rsidRPr="00F06F96">
        <w:t>формированию</w:t>
      </w:r>
      <w:r w:rsidRPr="00F06F96">
        <w:rPr>
          <w:spacing w:val="48"/>
        </w:rPr>
        <w:t xml:space="preserve"> </w:t>
      </w:r>
      <w:r w:rsidRPr="00F06F96">
        <w:t>и</w:t>
      </w:r>
      <w:r w:rsidRPr="00F06F96">
        <w:rPr>
          <w:spacing w:val="49"/>
        </w:rPr>
        <w:t xml:space="preserve"> </w:t>
      </w:r>
      <w:r w:rsidRPr="00F06F96">
        <w:t>проявлению</w:t>
      </w:r>
      <w:r w:rsidRPr="00F06F96">
        <w:rPr>
          <w:spacing w:val="46"/>
        </w:rPr>
        <w:t xml:space="preserve"> </w:t>
      </w:r>
      <w:r w:rsidRPr="00F06F96">
        <w:t>широкой</w:t>
      </w:r>
      <w:r w:rsidRPr="00F06F96">
        <w:rPr>
          <w:spacing w:val="49"/>
        </w:rPr>
        <w:t xml:space="preserve"> </w:t>
      </w:r>
      <w:r w:rsidRPr="00F06F96">
        <w:t>эрудиции</w:t>
      </w:r>
      <w:r w:rsidRPr="00F06F96">
        <w:rPr>
          <w:spacing w:val="49"/>
        </w:rPr>
        <w:t xml:space="preserve"> </w:t>
      </w:r>
      <w:r w:rsidRPr="00F06F96">
        <w:t>в</w:t>
      </w:r>
      <w:r w:rsidRPr="00F06F96">
        <w:rPr>
          <w:spacing w:val="46"/>
        </w:rPr>
        <w:t xml:space="preserve"> </w:t>
      </w:r>
      <w:r w:rsidRPr="00F06F96">
        <w:t>разных</w:t>
      </w:r>
      <w:r w:rsidRPr="00F06F96">
        <w:rPr>
          <w:spacing w:val="49"/>
        </w:rPr>
        <w:t xml:space="preserve"> </w:t>
      </w:r>
      <w:r w:rsidRPr="00F06F96">
        <w:t>областях</w:t>
      </w:r>
      <w:r w:rsidRPr="00F06F96">
        <w:rPr>
          <w:spacing w:val="50"/>
        </w:rPr>
        <w:t xml:space="preserve"> </w:t>
      </w:r>
      <w:r w:rsidRPr="00F06F96">
        <w:t>знания;</w:t>
      </w:r>
      <w:r w:rsidRPr="00F06F96">
        <w:rPr>
          <w:spacing w:val="-57"/>
        </w:rPr>
        <w:t xml:space="preserve"> </w:t>
      </w:r>
      <w:r w:rsidRPr="00F06F96">
        <w:t>постоянно</w:t>
      </w:r>
      <w:r w:rsidRPr="00F06F96">
        <w:rPr>
          <w:spacing w:val="-4"/>
        </w:rPr>
        <w:t xml:space="preserve"> </w:t>
      </w:r>
      <w:r w:rsidRPr="00F06F96">
        <w:t>повышать</w:t>
      </w:r>
      <w:r w:rsidRPr="00F06F96">
        <w:rPr>
          <w:spacing w:val="1"/>
        </w:rPr>
        <w:t xml:space="preserve"> </w:t>
      </w:r>
      <w:r w:rsidRPr="00F06F96">
        <w:t>свой</w:t>
      </w:r>
      <w:r w:rsidRPr="00F06F96">
        <w:rPr>
          <w:spacing w:val="-1"/>
        </w:rPr>
        <w:t xml:space="preserve"> </w:t>
      </w:r>
      <w:r w:rsidRPr="00F06F96">
        <w:t>образовательный</w:t>
      </w:r>
      <w:r w:rsidRPr="00F06F96">
        <w:rPr>
          <w:spacing w:val="-2"/>
        </w:rPr>
        <w:t xml:space="preserve"> </w:t>
      </w:r>
      <w:r w:rsidRPr="00F06F96">
        <w:t>и культурный</w:t>
      </w:r>
      <w:r w:rsidRPr="00F06F96">
        <w:rPr>
          <w:spacing w:val="1"/>
        </w:rPr>
        <w:t xml:space="preserve"> </w:t>
      </w:r>
      <w:r w:rsidRPr="00F06F96">
        <w:t>уровень.</w:t>
      </w:r>
    </w:p>
    <w:p w:rsidR="00971A01" w:rsidRPr="00F06F96" w:rsidRDefault="00E44CEC" w:rsidP="00D27390">
      <w:pPr>
        <w:pStyle w:val="a3"/>
        <w:ind w:left="0" w:firstLine="720"/>
      </w:pPr>
      <w:r w:rsidRPr="00F06F96">
        <w:t>У</w:t>
      </w:r>
      <w:r w:rsidRPr="00F06F96">
        <w:rPr>
          <w:spacing w:val="52"/>
        </w:rPr>
        <w:t xml:space="preserve"> </w:t>
      </w:r>
      <w:r w:rsidRPr="00F06F96">
        <w:t>обучающегося</w:t>
      </w:r>
      <w:r w:rsidRPr="00F06F96">
        <w:rPr>
          <w:spacing w:val="51"/>
        </w:rPr>
        <w:t xml:space="preserve"> </w:t>
      </w:r>
      <w:r w:rsidRPr="00F06F96">
        <w:t>будут</w:t>
      </w:r>
      <w:r w:rsidRPr="00F06F96">
        <w:rPr>
          <w:spacing w:val="52"/>
        </w:rPr>
        <w:t xml:space="preserve"> </w:t>
      </w:r>
      <w:r w:rsidRPr="00F06F96">
        <w:t>сформированы</w:t>
      </w:r>
      <w:r w:rsidRPr="00F06F96">
        <w:rPr>
          <w:spacing w:val="53"/>
        </w:rPr>
        <w:t xml:space="preserve"> </w:t>
      </w:r>
      <w:r w:rsidRPr="00F06F96">
        <w:t>умения</w:t>
      </w:r>
      <w:r w:rsidRPr="00F06F96">
        <w:rPr>
          <w:spacing w:val="51"/>
        </w:rPr>
        <w:t xml:space="preserve"> </w:t>
      </w:r>
      <w:r w:rsidRPr="00F06F96">
        <w:t>самоконтроля,</w:t>
      </w:r>
      <w:r w:rsidRPr="00F06F96">
        <w:rPr>
          <w:spacing w:val="51"/>
        </w:rPr>
        <w:t xml:space="preserve"> </w:t>
      </w:r>
      <w:r w:rsidRPr="00F06F96">
        <w:t>принятия</w:t>
      </w:r>
      <w:r w:rsidRPr="00F06F96">
        <w:rPr>
          <w:spacing w:val="51"/>
        </w:rPr>
        <w:t xml:space="preserve"> </w:t>
      </w:r>
      <w:r w:rsidRPr="00F06F96">
        <w:t>себя</w:t>
      </w:r>
      <w:r w:rsidRPr="00F06F96">
        <w:rPr>
          <w:spacing w:val="52"/>
        </w:rPr>
        <w:t xml:space="preserve"> </w:t>
      </w:r>
      <w:r w:rsidRPr="00F06F96">
        <w:t>и</w:t>
      </w:r>
      <w:r w:rsidRPr="00F06F96">
        <w:rPr>
          <w:spacing w:val="52"/>
        </w:rPr>
        <w:t xml:space="preserve"> </w:t>
      </w:r>
      <w:r w:rsidRPr="00F06F96">
        <w:t>других</w:t>
      </w:r>
      <w:r w:rsidRPr="00F06F96">
        <w:rPr>
          <w:spacing w:val="54"/>
        </w:rPr>
        <w:t xml:space="preserve"> </w:t>
      </w:r>
      <w:r w:rsidRPr="00F06F96">
        <w:t>как</w:t>
      </w:r>
      <w:r w:rsidRPr="00F06F96">
        <w:rPr>
          <w:spacing w:val="-57"/>
        </w:rPr>
        <w:t xml:space="preserve"> </w:t>
      </w:r>
      <w:r w:rsidRPr="00F06F96">
        <w:t>части</w:t>
      </w:r>
      <w:r w:rsidRPr="00F06F96">
        <w:rPr>
          <w:spacing w:val="1"/>
        </w:rPr>
        <w:t xml:space="preserve"> </w:t>
      </w:r>
      <w:r w:rsidRPr="00F06F96">
        <w:t>регулятивных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давать</w:t>
      </w:r>
      <w:r w:rsidRPr="00F06F96">
        <w:rPr>
          <w:spacing w:val="7"/>
        </w:rPr>
        <w:t xml:space="preserve"> </w:t>
      </w:r>
      <w:r w:rsidRPr="00F06F96">
        <w:t>оценку новым</w:t>
      </w:r>
      <w:r w:rsidRPr="00F06F96">
        <w:rPr>
          <w:spacing w:val="9"/>
        </w:rPr>
        <w:t xml:space="preserve"> </w:t>
      </w:r>
      <w:r w:rsidRPr="00F06F96">
        <w:t>ситуациям,</w:t>
      </w:r>
      <w:r w:rsidRPr="00F06F96">
        <w:rPr>
          <w:spacing w:val="6"/>
        </w:rPr>
        <w:t xml:space="preserve"> </w:t>
      </w:r>
      <w:r w:rsidRPr="00F06F96">
        <w:t>вносить</w:t>
      </w:r>
      <w:r w:rsidRPr="00F06F96">
        <w:rPr>
          <w:spacing w:val="6"/>
        </w:rPr>
        <w:t xml:space="preserve"> </w:t>
      </w:r>
      <w:r w:rsidRPr="00F06F96">
        <w:t>коррективы</w:t>
      </w:r>
      <w:r w:rsidRPr="00F06F96">
        <w:rPr>
          <w:spacing w:val="6"/>
        </w:rPr>
        <w:t xml:space="preserve"> </w:t>
      </w:r>
      <w:r w:rsidRPr="00F06F96">
        <w:t>в</w:t>
      </w:r>
      <w:r w:rsidRPr="00F06F96">
        <w:rPr>
          <w:spacing w:val="5"/>
        </w:rPr>
        <w:t xml:space="preserve"> </w:t>
      </w:r>
      <w:r w:rsidRPr="00F06F96">
        <w:t>деятельность,</w:t>
      </w:r>
      <w:r w:rsidRPr="00F06F96">
        <w:rPr>
          <w:spacing w:val="7"/>
        </w:rPr>
        <w:t xml:space="preserve"> </w:t>
      </w:r>
      <w:r w:rsidRPr="00F06F96">
        <w:t>оценивать</w:t>
      </w:r>
      <w:r w:rsidRPr="00F06F96">
        <w:rPr>
          <w:spacing w:val="8"/>
        </w:rPr>
        <w:t xml:space="preserve"> </w:t>
      </w:r>
      <w:r w:rsidRPr="00F06F96">
        <w:t>соответствие</w:t>
      </w:r>
      <w:r w:rsidRPr="00F06F96">
        <w:rPr>
          <w:spacing w:val="-57"/>
        </w:rPr>
        <w:t xml:space="preserve"> </w:t>
      </w:r>
      <w:r w:rsidRPr="00F06F96">
        <w:t>результатов</w:t>
      </w:r>
      <w:r w:rsidRPr="00F06F96">
        <w:rPr>
          <w:spacing w:val="-1"/>
        </w:rPr>
        <w:t xml:space="preserve"> </w:t>
      </w:r>
      <w:r w:rsidRPr="00F06F96">
        <w:t>целям;</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1"/>
        </w:rPr>
        <w:t xml:space="preserve"> </w:t>
      </w:r>
      <w:r w:rsidRPr="00F06F96">
        <w:t>мыслительных процессов, их оснований и результатов; использовать приёмы рефлексии для оценки</w:t>
      </w:r>
      <w:r w:rsidRPr="00F06F96">
        <w:rPr>
          <w:spacing w:val="-57"/>
        </w:rPr>
        <w:t xml:space="preserve"> </w:t>
      </w:r>
      <w:r w:rsidRPr="00F06F96">
        <w:t>ситуации,</w:t>
      </w:r>
      <w:r w:rsidRPr="00F06F96">
        <w:rPr>
          <w:spacing w:val="-1"/>
        </w:rPr>
        <w:t xml:space="preserve"> </w:t>
      </w:r>
      <w:r w:rsidRPr="00F06F96">
        <w:t>выбора</w:t>
      </w:r>
      <w:r w:rsidRPr="00F06F96">
        <w:rPr>
          <w:spacing w:val="-1"/>
        </w:rPr>
        <w:t xml:space="preserve"> </w:t>
      </w:r>
      <w:r w:rsidRPr="00F06F96">
        <w:t>верного решения;</w:t>
      </w:r>
    </w:p>
    <w:p w:rsidR="00971A01" w:rsidRPr="00F06F96" w:rsidRDefault="00E44CEC" w:rsidP="00D27390">
      <w:pPr>
        <w:pStyle w:val="a3"/>
        <w:ind w:left="0" w:firstLine="720"/>
      </w:pPr>
      <w:r w:rsidRPr="00F06F96">
        <w:t>оценивать</w:t>
      </w:r>
      <w:r w:rsidRPr="00F06F96">
        <w:rPr>
          <w:spacing w:val="-4"/>
        </w:rPr>
        <w:t xml:space="preserve"> </w:t>
      </w:r>
      <w:r w:rsidRPr="00F06F96">
        <w:t>риски</w:t>
      </w:r>
      <w:r w:rsidRPr="00F06F96">
        <w:rPr>
          <w:spacing w:val="-5"/>
        </w:rPr>
        <w:t xml:space="preserve"> </w:t>
      </w:r>
      <w:r w:rsidRPr="00F06F96">
        <w:t>и</w:t>
      </w:r>
      <w:r w:rsidRPr="00F06F96">
        <w:rPr>
          <w:spacing w:val="-4"/>
        </w:rPr>
        <w:t xml:space="preserve"> </w:t>
      </w:r>
      <w:r w:rsidRPr="00F06F96">
        <w:t>своевременно</w:t>
      </w:r>
      <w:r w:rsidRPr="00F06F96">
        <w:rPr>
          <w:spacing w:val="-4"/>
        </w:rPr>
        <w:t xml:space="preserve"> </w:t>
      </w:r>
      <w:r w:rsidRPr="00F06F96">
        <w:t>принимать</w:t>
      </w:r>
      <w:r w:rsidRPr="00F06F96">
        <w:rPr>
          <w:spacing w:val="-3"/>
        </w:rPr>
        <w:t xml:space="preserve"> </w:t>
      </w:r>
      <w:r w:rsidRPr="00F06F96">
        <w:t>решение</w:t>
      </w:r>
      <w:r w:rsidRPr="00F06F96">
        <w:rPr>
          <w:spacing w:val="-5"/>
        </w:rPr>
        <w:t xml:space="preserve"> </w:t>
      </w:r>
      <w:r w:rsidRPr="00F06F96">
        <w:t>по</w:t>
      </w:r>
      <w:r w:rsidRPr="00F06F96">
        <w:rPr>
          <w:spacing w:val="-4"/>
        </w:rPr>
        <w:t xml:space="preserve"> </w:t>
      </w:r>
      <w:r w:rsidRPr="00F06F96">
        <w:t>их</w:t>
      </w:r>
      <w:r w:rsidRPr="00F06F96">
        <w:rPr>
          <w:spacing w:val="-2"/>
        </w:rPr>
        <w:t xml:space="preserve"> </w:t>
      </w:r>
      <w:r w:rsidRPr="00F06F96">
        <w:t>снижению;</w:t>
      </w:r>
      <w:r w:rsidRPr="00F06F96">
        <w:rPr>
          <w:spacing w:val="-57"/>
        </w:rPr>
        <w:t xml:space="preserve"> </w:t>
      </w:r>
      <w:r w:rsidRPr="00F06F96">
        <w:t>принимать себя, понимая</w:t>
      </w:r>
      <w:r w:rsidRPr="00F06F96">
        <w:rPr>
          <w:spacing w:val="-1"/>
        </w:rPr>
        <w:t xml:space="preserve"> </w:t>
      </w:r>
      <w:r w:rsidRPr="00F06F96">
        <w:t>свои недостатки</w:t>
      </w:r>
      <w:r w:rsidRPr="00F06F96">
        <w:rPr>
          <w:spacing w:val="-1"/>
        </w:rPr>
        <w:t xml:space="preserve"> </w:t>
      </w:r>
      <w:r w:rsidRPr="00F06F96">
        <w:t>и достоинства;</w:t>
      </w:r>
    </w:p>
    <w:p w:rsidR="00971A01" w:rsidRPr="00F06F96" w:rsidRDefault="00E44CEC" w:rsidP="00D27390">
      <w:pPr>
        <w:pStyle w:val="a3"/>
        <w:ind w:left="0" w:firstLine="720"/>
      </w:pPr>
      <w:r w:rsidRPr="00F06F96">
        <w:t>принимать</w:t>
      </w:r>
      <w:r w:rsidRPr="00F06F96">
        <w:rPr>
          <w:spacing w:val="-2"/>
        </w:rPr>
        <w:t xml:space="preserve"> </w:t>
      </w:r>
      <w:r w:rsidRPr="00F06F96">
        <w:t>мотивы</w:t>
      </w:r>
      <w:r w:rsidRPr="00F06F96">
        <w:rPr>
          <w:spacing w:val="-4"/>
        </w:rPr>
        <w:t xml:space="preserve"> </w:t>
      </w:r>
      <w:r w:rsidRPr="00F06F96">
        <w:t>и</w:t>
      </w:r>
      <w:r w:rsidRPr="00F06F96">
        <w:rPr>
          <w:spacing w:val="-3"/>
        </w:rPr>
        <w:t xml:space="preserve"> </w:t>
      </w:r>
      <w:r w:rsidRPr="00F06F96">
        <w:t>аргументы</w:t>
      </w:r>
      <w:r w:rsidRPr="00F06F96">
        <w:rPr>
          <w:spacing w:val="-2"/>
        </w:rPr>
        <w:t xml:space="preserve"> </w:t>
      </w:r>
      <w:r w:rsidRPr="00F06F96">
        <w:t>других</w:t>
      </w:r>
      <w:r w:rsidRPr="00F06F96">
        <w:rPr>
          <w:spacing w:val="-1"/>
        </w:rPr>
        <w:t xml:space="preserve"> </w:t>
      </w:r>
      <w:r w:rsidRPr="00F06F96">
        <w:t>людей</w:t>
      </w:r>
      <w:r w:rsidRPr="00F06F96">
        <w:rPr>
          <w:spacing w:val="-5"/>
        </w:rPr>
        <w:t xml:space="preserve"> </w:t>
      </w:r>
      <w:r w:rsidRPr="00F06F96">
        <w:t>при</w:t>
      </w:r>
      <w:r w:rsidRPr="00F06F96">
        <w:rPr>
          <w:spacing w:val="-3"/>
        </w:rPr>
        <w:t xml:space="preserve"> </w:t>
      </w:r>
      <w:r w:rsidRPr="00F06F96">
        <w:t>анализе</w:t>
      </w:r>
      <w:r w:rsidRPr="00F06F96">
        <w:rPr>
          <w:spacing w:val="-3"/>
        </w:rPr>
        <w:t xml:space="preserve"> </w:t>
      </w:r>
      <w:r w:rsidRPr="00F06F96">
        <w:t>результатов</w:t>
      </w:r>
      <w:r w:rsidRPr="00F06F96">
        <w:rPr>
          <w:spacing w:val="-4"/>
        </w:rPr>
        <w:t xml:space="preserve"> </w:t>
      </w:r>
      <w:r w:rsidRPr="00F06F96">
        <w:t>деятельности;</w:t>
      </w:r>
      <w:r w:rsidRPr="00F06F96">
        <w:rPr>
          <w:spacing w:val="-57"/>
        </w:rPr>
        <w:t xml:space="preserve"> </w:t>
      </w:r>
      <w:r w:rsidRPr="00F06F96">
        <w:t>признавать своё</w:t>
      </w:r>
      <w:r w:rsidRPr="00F06F96">
        <w:rPr>
          <w:spacing w:val="-2"/>
        </w:rPr>
        <w:t xml:space="preserve"> </w:t>
      </w:r>
      <w:r w:rsidRPr="00F06F96">
        <w:t>право и право</w:t>
      </w:r>
      <w:r w:rsidRPr="00F06F96">
        <w:rPr>
          <w:spacing w:val="-1"/>
        </w:rPr>
        <w:t xml:space="preserve"> </w:t>
      </w:r>
      <w:r w:rsidRPr="00F06F96">
        <w:t>других</w:t>
      </w:r>
      <w:r w:rsidRPr="00F06F96">
        <w:rPr>
          <w:spacing w:val="1"/>
        </w:rPr>
        <w:t xml:space="preserve"> </w:t>
      </w:r>
      <w:r w:rsidRPr="00F06F96">
        <w:t>на</w:t>
      </w:r>
      <w:r w:rsidRPr="00F06F96">
        <w:rPr>
          <w:spacing w:val="-1"/>
        </w:rPr>
        <w:t xml:space="preserve"> </w:t>
      </w:r>
      <w:r w:rsidRPr="00F06F96">
        <w:t>ошибку;</w:t>
      </w:r>
    </w:p>
    <w:p w:rsidR="00971A01" w:rsidRPr="00F06F96" w:rsidRDefault="00E44CEC" w:rsidP="00D27390">
      <w:pPr>
        <w:pStyle w:val="a3"/>
        <w:ind w:left="0" w:firstLine="720"/>
      </w:pPr>
      <w:r w:rsidRPr="00F06F96">
        <w:t>развивать</w:t>
      </w:r>
      <w:r w:rsidRPr="00F06F96">
        <w:rPr>
          <w:spacing w:val="-3"/>
        </w:rPr>
        <w:t xml:space="preserve"> </w:t>
      </w:r>
      <w:r w:rsidRPr="00F06F96">
        <w:t>способность</w:t>
      </w:r>
      <w:r w:rsidRPr="00F06F96">
        <w:rPr>
          <w:spacing w:val="-4"/>
        </w:rPr>
        <w:t xml:space="preserve"> </w:t>
      </w:r>
      <w:r w:rsidRPr="00F06F96">
        <w:t>видеть</w:t>
      </w:r>
      <w:r w:rsidRPr="00F06F96">
        <w:rPr>
          <w:spacing w:val="-2"/>
        </w:rPr>
        <w:t xml:space="preserve"> </w:t>
      </w:r>
      <w:r w:rsidRPr="00F06F96">
        <w:t>мир</w:t>
      </w:r>
      <w:r w:rsidRPr="00F06F96">
        <w:rPr>
          <w:spacing w:val="-3"/>
        </w:rPr>
        <w:t xml:space="preserve"> </w:t>
      </w:r>
      <w:r w:rsidRPr="00F06F96">
        <w:t>с</w:t>
      </w:r>
      <w:r w:rsidRPr="00F06F96">
        <w:rPr>
          <w:spacing w:val="-4"/>
        </w:rPr>
        <w:t xml:space="preserve"> </w:t>
      </w:r>
      <w:r w:rsidRPr="00F06F96">
        <w:t>позиции</w:t>
      </w:r>
      <w:r w:rsidRPr="00F06F96">
        <w:rPr>
          <w:spacing w:val="-3"/>
        </w:rPr>
        <w:t xml:space="preserve"> </w:t>
      </w:r>
      <w:r w:rsidRPr="00F06F96">
        <w:t>другого</w:t>
      </w:r>
      <w:r w:rsidRPr="00F06F96">
        <w:rPr>
          <w:spacing w:val="-4"/>
        </w:rPr>
        <w:t xml:space="preserve"> </w:t>
      </w:r>
      <w:r w:rsidRPr="00F06F96">
        <w:t>человека.</w:t>
      </w:r>
    </w:p>
    <w:p w:rsidR="00971A01" w:rsidRPr="00F06F96" w:rsidRDefault="00E44CEC" w:rsidP="00D27390">
      <w:pPr>
        <w:pStyle w:val="a3"/>
        <w:ind w:left="0" w:firstLine="720"/>
      </w:pPr>
      <w:r w:rsidRPr="00F06F96">
        <w:t>У обучающегося будут сформированы умения совместной деятельности:</w:t>
      </w:r>
      <w:r w:rsidRPr="00F06F96">
        <w:rPr>
          <w:spacing w:val="1"/>
        </w:rPr>
        <w:t xml:space="preserve"> </w:t>
      </w:r>
      <w:r w:rsidRPr="00F06F96">
        <w:t>понимать</w:t>
      </w:r>
      <w:r w:rsidRPr="00F06F96">
        <w:rPr>
          <w:spacing w:val="-5"/>
        </w:rPr>
        <w:t xml:space="preserve"> </w:t>
      </w:r>
      <w:r w:rsidRPr="00F06F96">
        <w:t>и</w:t>
      </w:r>
      <w:r w:rsidRPr="00F06F96">
        <w:rPr>
          <w:spacing w:val="-3"/>
        </w:rPr>
        <w:t xml:space="preserve"> </w:t>
      </w:r>
      <w:r w:rsidRPr="00F06F96">
        <w:t>использовать</w:t>
      </w:r>
      <w:r w:rsidRPr="00F06F96">
        <w:rPr>
          <w:spacing w:val="-3"/>
        </w:rPr>
        <w:t xml:space="preserve"> </w:t>
      </w:r>
      <w:r w:rsidRPr="00F06F96">
        <w:t>преимущества</w:t>
      </w:r>
      <w:r w:rsidRPr="00F06F96">
        <w:rPr>
          <w:spacing w:val="-4"/>
        </w:rPr>
        <w:t xml:space="preserve"> </w:t>
      </w:r>
      <w:r w:rsidRPr="00F06F96">
        <w:t>командной</w:t>
      </w:r>
      <w:r w:rsidRPr="00F06F96">
        <w:rPr>
          <w:spacing w:val="-6"/>
        </w:rPr>
        <w:t xml:space="preserve"> </w:t>
      </w:r>
      <w:r w:rsidRPr="00F06F96">
        <w:t>и</w:t>
      </w:r>
      <w:r w:rsidRPr="00F06F96">
        <w:rPr>
          <w:spacing w:val="-3"/>
        </w:rPr>
        <w:t xml:space="preserve"> </w:t>
      </w:r>
      <w:r w:rsidRPr="00F06F96">
        <w:t>индивидуальной</w:t>
      </w:r>
      <w:r w:rsidRPr="00F06F96">
        <w:rPr>
          <w:spacing w:val="-6"/>
        </w:rPr>
        <w:t xml:space="preserve"> </w:t>
      </w:r>
      <w:r w:rsidRPr="00F06F96">
        <w:t>работы;</w:t>
      </w:r>
    </w:p>
    <w:p w:rsidR="00971A01" w:rsidRPr="00F06F96" w:rsidRDefault="00E44CEC" w:rsidP="00D27390">
      <w:pPr>
        <w:pStyle w:val="a3"/>
        <w:ind w:left="0" w:firstLine="720"/>
      </w:pPr>
      <w:r w:rsidRPr="00F06F96">
        <w:t>выбирать тематику и методы совместных действий с учётом общих интересов и возможностей</w:t>
      </w:r>
      <w:r w:rsidRPr="00F06F96">
        <w:rPr>
          <w:spacing w:val="-57"/>
        </w:rPr>
        <w:t xml:space="preserve"> </w:t>
      </w:r>
      <w:r w:rsidRPr="00F06F96">
        <w:t>каждого</w:t>
      </w:r>
      <w:r w:rsidRPr="00F06F96">
        <w:rPr>
          <w:spacing w:val="-1"/>
        </w:rPr>
        <w:t xml:space="preserve"> </w:t>
      </w:r>
      <w:r w:rsidRPr="00F06F96">
        <w:t>члена</w:t>
      </w:r>
      <w:r w:rsidRPr="00F06F96">
        <w:rPr>
          <w:spacing w:val="-1"/>
        </w:rPr>
        <w:t xml:space="preserve"> </w:t>
      </w:r>
      <w:r w:rsidRPr="00F06F96">
        <w:t>коллектива;</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их</w:t>
      </w:r>
      <w:r w:rsidRPr="00F06F96">
        <w:rPr>
          <w:spacing w:val="1"/>
        </w:rPr>
        <w:t xml:space="preserve"> </w:t>
      </w:r>
      <w:r w:rsidRPr="00F06F96">
        <w:t>достижению: составлять план действий, распределять роли с учётом мнений участников, обсуждать</w:t>
      </w:r>
      <w:r w:rsidRPr="00F06F96">
        <w:rPr>
          <w:spacing w:val="-57"/>
        </w:rPr>
        <w:t xml:space="preserve"> </w:t>
      </w:r>
      <w:r w:rsidRPr="00F06F96">
        <w:t>результаты</w:t>
      </w:r>
      <w:r w:rsidRPr="00F06F96">
        <w:rPr>
          <w:spacing w:val="-1"/>
        </w:rPr>
        <w:t xml:space="preserve"> </w:t>
      </w:r>
      <w:r w:rsidRPr="00F06F96">
        <w:t>совместной работы;</w:t>
      </w:r>
    </w:p>
    <w:p w:rsidR="00971A01" w:rsidRPr="00F06F96" w:rsidRDefault="00E44CEC" w:rsidP="00D27390">
      <w:pPr>
        <w:pStyle w:val="a3"/>
        <w:ind w:left="0" w:firstLine="720"/>
      </w:pPr>
      <w:r w:rsidRPr="00F06F96">
        <w:t>оценивать качество своего вклада и вклада каждого участника команды в общий результат по</w:t>
      </w:r>
      <w:r w:rsidRPr="00F06F96">
        <w:rPr>
          <w:spacing w:val="1"/>
        </w:rPr>
        <w:t xml:space="preserve"> </w:t>
      </w:r>
      <w:r w:rsidRPr="00F06F96">
        <w:t>разработанным</w:t>
      </w:r>
      <w:r w:rsidRPr="00F06F96">
        <w:rPr>
          <w:spacing w:val="-3"/>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3"/>
        </w:rPr>
        <w:t xml:space="preserve"> </w:t>
      </w:r>
      <w:r w:rsidRPr="00F06F96">
        <w:t>новые</w:t>
      </w:r>
      <w:r w:rsidRPr="00F06F96">
        <w:rPr>
          <w:spacing w:val="-4"/>
        </w:rPr>
        <w:t xml:space="preserve"> </w:t>
      </w:r>
      <w:r w:rsidRPr="00F06F96">
        <w:t>проекты,</w:t>
      </w:r>
      <w:r w:rsidRPr="00F06F96">
        <w:rPr>
          <w:spacing w:val="-3"/>
        </w:rPr>
        <w:t xml:space="preserve"> </w:t>
      </w:r>
      <w:r w:rsidRPr="00F06F96">
        <w:t>оценивать</w:t>
      </w:r>
      <w:r w:rsidRPr="00F06F96">
        <w:rPr>
          <w:spacing w:val="-2"/>
        </w:rPr>
        <w:t xml:space="preserve"> </w:t>
      </w:r>
      <w:r w:rsidRPr="00F06F96">
        <w:t>идеи</w:t>
      </w:r>
      <w:r w:rsidRPr="00F06F96">
        <w:rPr>
          <w:spacing w:val="-3"/>
        </w:rPr>
        <w:t xml:space="preserve"> </w:t>
      </w:r>
      <w:r w:rsidRPr="00F06F96">
        <w:t>с</w:t>
      </w:r>
      <w:r w:rsidRPr="00F06F96">
        <w:rPr>
          <w:spacing w:val="-4"/>
        </w:rPr>
        <w:t xml:space="preserve"> </w:t>
      </w:r>
      <w:r w:rsidRPr="00F06F96">
        <w:t>позиции</w:t>
      </w:r>
      <w:r w:rsidRPr="00F06F96">
        <w:rPr>
          <w:spacing w:val="-5"/>
        </w:rPr>
        <w:t xml:space="preserve"> </w:t>
      </w:r>
      <w:r w:rsidRPr="00F06F96">
        <w:t>новизны,</w:t>
      </w:r>
      <w:r w:rsidRPr="00F06F96">
        <w:rPr>
          <w:spacing w:val="-3"/>
        </w:rPr>
        <w:t xml:space="preserve"> </w:t>
      </w:r>
      <w:r w:rsidRPr="00F06F96">
        <w:t>оригинальности,</w:t>
      </w:r>
      <w:r w:rsidRPr="00F06F96">
        <w:rPr>
          <w:spacing w:val="-6"/>
        </w:rPr>
        <w:t xml:space="preserve"> </w:t>
      </w:r>
      <w:r w:rsidRPr="00F06F96">
        <w:t>практической</w:t>
      </w:r>
      <w:r w:rsidRPr="00F06F96">
        <w:rPr>
          <w:spacing w:val="-57"/>
        </w:rPr>
        <w:t xml:space="preserve"> </w:t>
      </w:r>
      <w:r w:rsidRPr="00F06F96">
        <w:t>значимости;</w:t>
      </w:r>
      <w:r w:rsidRPr="00F06F96">
        <w:rPr>
          <w:spacing w:val="-3"/>
        </w:rPr>
        <w:t xml:space="preserve"> </w:t>
      </w:r>
      <w:r w:rsidRPr="00F06F96">
        <w:t>проявлять</w:t>
      </w:r>
      <w:r w:rsidRPr="00F06F96">
        <w:rPr>
          <w:spacing w:val="-3"/>
        </w:rPr>
        <w:t xml:space="preserve"> </w:t>
      </w:r>
      <w:r w:rsidRPr="00F06F96">
        <w:t>творческие</w:t>
      </w:r>
      <w:r w:rsidRPr="00F06F96">
        <w:rPr>
          <w:spacing w:val="-2"/>
        </w:rPr>
        <w:t xml:space="preserve"> </w:t>
      </w:r>
      <w:r w:rsidRPr="00F06F96">
        <w:t>способности и воображение,</w:t>
      </w:r>
      <w:r w:rsidRPr="00F06F96">
        <w:rPr>
          <w:spacing w:val="-1"/>
        </w:rPr>
        <w:t xml:space="preserve"> </w:t>
      </w:r>
      <w:r w:rsidRPr="00F06F96">
        <w:t>быть</w:t>
      </w:r>
      <w:r w:rsidRPr="00F06F96">
        <w:rPr>
          <w:spacing w:val="-3"/>
        </w:rPr>
        <w:t xml:space="preserve"> </w:t>
      </w:r>
      <w:r w:rsidRPr="00F06F96">
        <w:t>инициативным.</w:t>
      </w:r>
    </w:p>
    <w:p w:rsidR="00971A01" w:rsidRPr="00F06F96" w:rsidRDefault="00E44CEC" w:rsidP="00D27390">
      <w:pPr>
        <w:pStyle w:val="a3"/>
        <w:ind w:left="0" w:firstLine="720"/>
      </w:pPr>
      <w:r w:rsidRPr="00F06F96">
        <w:t>К концу обучения в 10 классе обучающийся получит следующие предметные результаты по</w:t>
      </w:r>
      <w:r w:rsidRPr="00F06F96">
        <w:rPr>
          <w:spacing w:val="1"/>
        </w:rPr>
        <w:t xml:space="preserve"> </w:t>
      </w:r>
      <w:r w:rsidRPr="00F06F96">
        <w:t>отдельным</w:t>
      </w:r>
      <w:r w:rsidRPr="00F06F96">
        <w:rPr>
          <w:spacing w:val="-3"/>
        </w:rPr>
        <w:t xml:space="preserve"> </w:t>
      </w:r>
      <w:r w:rsidRPr="00F06F96">
        <w:t>темам</w:t>
      </w:r>
      <w:r w:rsidRPr="00F06F96">
        <w:rPr>
          <w:spacing w:val="-1"/>
        </w:rPr>
        <w:t xml:space="preserve"> </w:t>
      </w:r>
      <w:r w:rsidRPr="00F06F96">
        <w:t>программы по русскому</w:t>
      </w:r>
      <w:r w:rsidRPr="00F06F96">
        <w:rPr>
          <w:spacing w:val="-5"/>
        </w:rPr>
        <w:t xml:space="preserve"> </w:t>
      </w:r>
      <w:r w:rsidRPr="00F06F96">
        <w:t>языку:</w:t>
      </w:r>
    </w:p>
    <w:p w:rsidR="00971A01" w:rsidRPr="00F06F96" w:rsidRDefault="00E44CEC" w:rsidP="00D27390">
      <w:pPr>
        <w:pStyle w:val="a3"/>
        <w:ind w:left="0" w:firstLine="720"/>
      </w:pPr>
      <w:r w:rsidRPr="00F06F96">
        <w:lastRenderedPageBreak/>
        <w:t>Общие</w:t>
      </w:r>
      <w:r w:rsidRPr="00F06F96">
        <w:rPr>
          <w:spacing w:val="-3"/>
        </w:rPr>
        <w:t xml:space="preserve"> </w:t>
      </w:r>
      <w:r w:rsidRPr="00F06F96">
        <w:t>сведения</w:t>
      </w:r>
      <w:r w:rsidRPr="00F06F96">
        <w:rPr>
          <w:spacing w:val="-2"/>
        </w:rPr>
        <w:t xml:space="preserve"> </w:t>
      </w:r>
      <w:r w:rsidRPr="00F06F96">
        <w:t>о</w:t>
      </w:r>
      <w:r w:rsidRPr="00F06F96">
        <w:rPr>
          <w:spacing w:val="-2"/>
        </w:rPr>
        <w:t xml:space="preserve"> </w:t>
      </w:r>
      <w:r w:rsidRPr="00F06F96">
        <w:t>языке.</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языке</w:t>
      </w:r>
      <w:r w:rsidRPr="00F06F96">
        <w:rPr>
          <w:spacing w:val="1"/>
        </w:rPr>
        <w:t xml:space="preserve"> </w:t>
      </w:r>
      <w:r w:rsidRPr="00F06F96">
        <w:t>как</w:t>
      </w:r>
      <w:r w:rsidRPr="00F06F96">
        <w:rPr>
          <w:spacing w:val="1"/>
        </w:rPr>
        <w:t xml:space="preserve"> </w:t>
      </w:r>
      <w:r w:rsidRPr="00F06F96">
        <w:t>знаковой</w:t>
      </w:r>
      <w:r w:rsidRPr="00F06F96">
        <w:rPr>
          <w:spacing w:val="1"/>
        </w:rPr>
        <w:t xml:space="preserve"> </w:t>
      </w:r>
      <w:r w:rsidRPr="00F06F96">
        <w:t>системе,</w:t>
      </w:r>
      <w:r w:rsidRPr="00F06F96">
        <w:rPr>
          <w:spacing w:val="1"/>
        </w:rPr>
        <w:t xml:space="preserve"> </w:t>
      </w:r>
      <w:r w:rsidRPr="00F06F96">
        <w:t>об</w:t>
      </w:r>
      <w:r w:rsidRPr="00F06F96">
        <w:rPr>
          <w:spacing w:val="1"/>
        </w:rPr>
        <w:t xml:space="preserve"> </w:t>
      </w:r>
      <w:r w:rsidRPr="00F06F96">
        <w:t>основных</w:t>
      </w:r>
      <w:r w:rsidRPr="00F06F96">
        <w:rPr>
          <w:spacing w:val="1"/>
        </w:rPr>
        <w:t xml:space="preserve"> </w:t>
      </w:r>
      <w:r w:rsidRPr="00F06F96">
        <w:t>функциях</w:t>
      </w:r>
      <w:r w:rsidRPr="00F06F96">
        <w:rPr>
          <w:spacing w:val="1"/>
        </w:rPr>
        <w:t xml:space="preserve"> </w:t>
      </w:r>
      <w:r w:rsidRPr="00F06F96">
        <w:t>языка;</w:t>
      </w:r>
      <w:r w:rsidRPr="00F06F96">
        <w:rPr>
          <w:spacing w:val="1"/>
        </w:rPr>
        <w:t xml:space="preserve"> </w:t>
      </w:r>
      <w:r w:rsidRPr="00F06F96">
        <w:t>о</w:t>
      </w:r>
      <w:r w:rsidRPr="00F06F96">
        <w:rPr>
          <w:spacing w:val="1"/>
        </w:rPr>
        <w:t xml:space="preserve"> </w:t>
      </w:r>
      <w:r w:rsidRPr="00F06F96">
        <w:t>лингвистике</w:t>
      </w:r>
      <w:r w:rsidRPr="00F06F96">
        <w:rPr>
          <w:spacing w:val="-2"/>
        </w:rPr>
        <w:t xml:space="preserve"> </w:t>
      </w:r>
      <w:r w:rsidRPr="00F06F96">
        <w:t>как</w:t>
      </w:r>
      <w:r w:rsidRPr="00F06F96">
        <w:rPr>
          <w:spacing w:val="-2"/>
        </w:rPr>
        <w:t xml:space="preserve"> </w:t>
      </w:r>
      <w:r w:rsidRPr="00F06F96">
        <w:t>науке.</w:t>
      </w:r>
    </w:p>
    <w:p w:rsidR="003F3F3B" w:rsidRPr="00F06F96" w:rsidRDefault="00E44CEC" w:rsidP="00D27390">
      <w:pPr>
        <w:pStyle w:val="a3"/>
        <w:ind w:left="0" w:firstLine="720"/>
      </w:pPr>
      <w:r w:rsidRPr="00F06F96">
        <w:t>Опознавать</w:t>
      </w:r>
      <w:r w:rsidRPr="00F06F96">
        <w:rPr>
          <w:spacing w:val="1"/>
        </w:rPr>
        <w:t xml:space="preserve"> </w:t>
      </w:r>
      <w:r w:rsidRPr="00F06F96">
        <w:t>лексику</w:t>
      </w:r>
      <w:r w:rsidRPr="00F06F96">
        <w:rPr>
          <w:spacing w:val="1"/>
        </w:rPr>
        <w:t xml:space="preserve"> </w:t>
      </w:r>
      <w:r w:rsidRPr="00F06F96">
        <w:t>с</w:t>
      </w:r>
      <w:r w:rsidRPr="00F06F96">
        <w:rPr>
          <w:spacing w:val="1"/>
        </w:rPr>
        <w:t xml:space="preserve"> </w:t>
      </w:r>
      <w:r w:rsidRPr="00F06F96">
        <w:t>национально-культурным</w:t>
      </w:r>
      <w:r w:rsidRPr="00F06F96">
        <w:rPr>
          <w:spacing w:val="1"/>
        </w:rPr>
        <w:t xml:space="preserve"> </w:t>
      </w:r>
      <w:r w:rsidRPr="00F06F96">
        <w:t>компонентом</w:t>
      </w:r>
      <w:r w:rsidRPr="00F06F96">
        <w:rPr>
          <w:spacing w:val="1"/>
        </w:rPr>
        <w:t xml:space="preserve"> </w:t>
      </w:r>
      <w:r w:rsidRPr="00F06F96">
        <w:t>значения;</w:t>
      </w:r>
      <w:r w:rsidRPr="00F06F96">
        <w:rPr>
          <w:spacing w:val="61"/>
        </w:rPr>
        <w:t xml:space="preserve"> </w:t>
      </w:r>
      <w:r w:rsidRPr="00F06F96">
        <w:t>лексику,</w:t>
      </w:r>
      <w:r w:rsidRPr="00F06F96">
        <w:rPr>
          <w:spacing w:val="1"/>
        </w:rPr>
        <w:t xml:space="preserve"> </w:t>
      </w:r>
      <w:r w:rsidRPr="00F06F96">
        <w:t>отражающую</w:t>
      </w:r>
      <w:r w:rsidRPr="00F06F96">
        <w:rPr>
          <w:spacing w:val="1"/>
        </w:rPr>
        <w:t xml:space="preserve"> </w:t>
      </w:r>
      <w:r w:rsidRPr="00F06F96">
        <w:t>традиционные</w:t>
      </w:r>
      <w:r w:rsidRPr="00F06F96">
        <w:rPr>
          <w:spacing w:val="1"/>
        </w:rPr>
        <w:t xml:space="preserve"> </w:t>
      </w:r>
      <w:r w:rsidRPr="00F06F96">
        <w:t>российские</w:t>
      </w:r>
      <w:r w:rsidRPr="00F06F96">
        <w:rPr>
          <w:spacing w:val="1"/>
        </w:rPr>
        <w:t xml:space="preserve"> </w:t>
      </w:r>
      <w:r w:rsidRPr="00F06F96">
        <w:t>духовно-нравственные</w:t>
      </w:r>
      <w:r w:rsidRPr="00F06F96">
        <w:rPr>
          <w:spacing w:val="1"/>
        </w:rPr>
        <w:t xml:space="preserve"> </w:t>
      </w:r>
      <w:r w:rsidRPr="00F06F96">
        <w:t>ценности</w:t>
      </w:r>
      <w:r w:rsidRPr="00F06F96">
        <w:rPr>
          <w:spacing w:val="1"/>
        </w:rPr>
        <w:t xml:space="preserve"> </w:t>
      </w:r>
      <w:r w:rsidRPr="00F06F96">
        <w:t>в</w:t>
      </w:r>
      <w:r w:rsidRPr="00F06F96">
        <w:rPr>
          <w:spacing w:val="61"/>
        </w:rPr>
        <w:t xml:space="preserve"> </w:t>
      </w:r>
      <w:r w:rsidRPr="00F06F96">
        <w:t>художественных</w:t>
      </w:r>
      <w:r w:rsidRPr="00F06F96">
        <w:rPr>
          <w:spacing w:val="1"/>
        </w:rPr>
        <w:t xml:space="preserve"> </w:t>
      </w:r>
      <w:r w:rsidRPr="00F06F96">
        <w:t>текстах</w:t>
      </w:r>
      <w:r w:rsidRPr="00F06F96">
        <w:rPr>
          <w:spacing w:val="1"/>
        </w:rPr>
        <w:t xml:space="preserve"> </w:t>
      </w:r>
      <w:r w:rsidRPr="00F06F96">
        <w:t>и</w:t>
      </w:r>
      <w:r w:rsidRPr="00F06F96">
        <w:rPr>
          <w:spacing w:val="1"/>
        </w:rPr>
        <w:t xml:space="preserve"> </w:t>
      </w:r>
      <w:r w:rsidRPr="00F06F96">
        <w:t>публицистике;</w:t>
      </w:r>
      <w:r w:rsidRPr="00F06F96">
        <w:rPr>
          <w:spacing w:val="1"/>
        </w:rPr>
        <w:t xml:space="preserve"> </w:t>
      </w:r>
      <w:r w:rsidRPr="00F06F96">
        <w:t>объяснять</w:t>
      </w:r>
      <w:r w:rsidRPr="00F06F96">
        <w:rPr>
          <w:spacing w:val="1"/>
        </w:rPr>
        <w:t xml:space="preserve"> </w:t>
      </w:r>
      <w:r w:rsidRPr="00F06F96">
        <w:t>значения</w:t>
      </w:r>
      <w:r w:rsidRPr="00F06F96">
        <w:rPr>
          <w:spacing w:val="1"/>
        </w:rPr>
        <w:t xml:space="preserve"> </w:t>
      </w:r>
      <w:r w:rsidRPr="00F06F96">
        <w:t>данных</w:t>
      </w:r>
      <w:r w:rsidRPr="00F06F96">
        <w:rPr>
          <w:spacing w:val="1"/>
        </w:rPr>
        <w:t xml:space="preserve"> </w:t>
      </w:r>
      <w:r w:rsidRPr="00F06F96">
        <w:t>лексических</w:t>
      </w:r>
      <w:r w:rsidRPr="00F06F96">
        <w:rPr>
          <w:spacing w:val="1"/>
        </w:rPr>
        <w:t xml:space="preserve"> </w:t>
      </w:r>
      <w:r w:rsidRPr="00F06F96">
        <w:t>единиц</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лингвистических словарей (толковых, этимологических и других); комментировать фразеологизмы</w:t>
      </w:r>
      <w:r w:rsidRPr="00F06F96">
        <w:rPr>
          <w:spacing w:val="1"/>
        </w:rPr>
        <w:t xml:space="preserve"> </w:t>
      </w:r>
      <w:r w:rsidRPr="00F06F96">
        <w:t>с</w:t>
      </w:r>
      <w:r w:rsidRPr="00F06F96">
        <w:rPr>
          <w:spacing w:val="-2"/>
        </w:rPr>
        <w:t xml:space="preserve"> </w:t>
      </w:r>
      <w:r w:rsidRPr="00F06F96">
        <w:t>точки</w:t>
      </w:r>
      <w:r w:rsidRPr="00F06F96">
        <w:rPr>
          <w:spacing w:val="-1"/>
        </w:rPr>
        <w:t xml:space="preserve"> </w:t>
      </w:r>
      <w:r w:rsidRPr="00F06F96">
        <w:t>зрения отражения</w:t>
      </w:r>
      <w:r w:rsidRPr="00F06F96">
        <w:rPr>
          <w:spacing w:val="-1"/>
        </w:rPr>
        <w:t xml:space="preserve"> </w:t>
      </w:r>
      <w:r w:rsidRPr="00F06F96">
        <w:t>в</w:t>
      </w:r>
      <w:r w:rsidRPr="00F06F96">
        <w:rPr>
          <w:spacing w:val="-2"/>
        </w:rPr>
        <w:t xml:space="preserve"> </w:t>
      </w:r>
      <w:r w:rsidRPr="00F06F96">
        <w:t>них</w:t>
      </w:r>
      <w:r w:rsidRPr="00F06F96">
        <w:rPr>
          <w:spacing w:val="-1"/>
        </w:rPr>
        <w:t xml:space="preserve"> </w:t>
      </w:r>
      <w:r w:rsidRPr="00F06F96">
        <w:t>истории</w:t>
      </w:r>
      <w:r w:rsidRPr="00F06F96">
        <w:rPr>
          <w:spacing w:val="-1"/>
        </w:rPr>
        <w:t xml:space="preserve"> </w:t>
      </w:r>
      <w:r w:rsidRPr="00F06F96">
        <w:t>и</w:t>
      </w:r>
      <w:r w:rsidRPr="00F06F96">
        <w:rPr>
          <w:spacing w:val="1"/>
        </w:rPr>
        <w:t xml:space="preserve"> </w:t>
      </w:r>
      <w:r w:rsidRPr="00F06F96">
        <w:t>культуры</w:t>
      </w:r>
      <w:r w:rsidRPr="00F06F96">
        <w:rPr>
          <w:spacing w:val="-1"/>
        </w:rPr>
        <w:t xml:space="preserve"> </w:t>
      </w:r>
      <w:r w:rsidRPr="00F06F96">
        <w:t>народа</w:t>
      </w:r>
      <w:r w:rsidRPr="00F06F96">
        <w:rPr>
          <w:spacing w:val="-2"/>
        </w:rPr>
        <w:t xml:space="preserve"> </w:t>
      </w:r>
      <w:r w:rsidRPr="00F06F96">
        <w:t>(в</w:t>
      </w:r>
      <w:r w:rsidRPr="00F06F96">
        <w:rPr>
          <w:spacing w:val="-2"/>
        </w:rPr>
        <w:t xml:space="preserve"> </w:t>
      </w:r>
      <w:r w:rsidRPr="00F06F96">
        <w:t>рамках</w:t>
      </w:r>
      <w:r w:rsidRPr="00F06F96">
        <w:rPr>
          <w:spacing w:val="1"/>
        </w:rPr>
        <w:t xml:space="preserve"> </w:t>
      </w:r>
      <w:r w:rsidR="003F3F3B" w:rsidRPr="00F06F96">
        <w:t>изученного).</w:t>
      </w:r>
    </w:p>
    <w:p w:rsidR="00971A01" w:rsidRPr="00F06F96" w:rsidRDefault="00E44CEC" w:rsidP="00D27390">
      <w:pPr>
        <w:pStyle w:val="a3"/>
        <w:ind w:left="0" w:firstLine="720"/>
      </w:pPr>
      <w:r w:rsidRPr="00F06F96">
        <w:t>Понимать</w:t>
      </w:r>
      <w:r w:rsidRPr="00F06F96">
        <w:rPr>
          <w:spacing w:val="1"/>
        </w:rPr>
        <w:t xml:space="preserve"> </w:t>
      </w:r>
      <w:r w:rsidRPr="00F06F96">
        <w:t>и</w:t>
      </w:r>
      <w:r w:rsidRPr="00F06F96">
        <w:rPr>
          <w:spacing w:val="1"/>
        </w:rPr>
        <w:t xml:space="preserve"> </w:t>
      </w:r>
      <w:r w:rsidRPr="00F06F96">
        <w:t>уметь</w:t>
      </w:r>
      <w:r w:rsidRPr="00F06F96">
        <w:rPr>
          <w:spacing w:val="1"/>
        </w:rPr>
        <w:t xml:space="preserve"> </w:t>
      </w:r>
      <w:r w:rsidRPr="00F06F96">
        <w:t>комментировать</w:t>
      </w:r>
      <w:r w:rsidRPr="00F06F96">
        <w:rPr>
          <w:spacing w:val="1"/>
        </w:rPr>
        <w:t xml:space="preserve"> </w:t>
      </w:r>
      <w:r w:rsidRPr="00F06F96">
        <w:t>функции</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как</w:t>
      </w:r>
      <w:r w:rsidRPr="00F06F96">
        <w:rPr>
          <w:spacing w:val="1"/>
        </w:rPr>
        <w:t xml:space="preserve"> </w:t>
      </w:r>
      <w:r w:rsidRPr="00F06F96">
        <w:t>государственного</w:t>
      </w:r>
      <w:r w:rsidRPr="00F06F96">
        <w:rPr>
          <w:spacing w:val="1"/>
        </w:rPr>
        <w:t xml:space="preserve"> </w:t>
      </w:r>
      <w:r w:rsidRPr="00F06F96">
        <w:t>языка</w:t>
      </w:r>
      <w:r w:rsidRPr="00F06F96">
        <w:rPr>
          <w:spacing w:val="1"/>
        </w:rPr>
        <w:t xml:space="preserve"> </w:t>
      </w:r>
      <w:r w:rsidRPr="00F06F96">
        <w:t>Российской Федерации и языка межнационального общения народов России, одного из мировых</w:t>
      </w:r>
      <w:r w:rsidRPr="00F06F96">
        <w:rPr>
          <w:spacing w:val="1"/>
        </w:rPr>
        <w:t xml:space="preserve"> </w:t>
      </w:r>
      <w:r w:rsidRPr="00F06F96">
        <w:t>языков</w:t>
      </w:r>
      <w:r w:rsidRPr="00F06F96">
        <w:rPr>
          <w:spacing w:val="12"/>
        </w:rPr>
        <w:t xml:space="preserve"> </w:t>
      </w:r>
      <w:r w:rsidRPr="00F06F96">
        <w:t>(с</w:t>
      </w:r>
      <w:r w:rsidRPr="00F06F96">
        <w:rPr>
          <w:spacing w:val="12"/>
        </w:rPr>
        <w:t xml:space="preserve"> </w:t>
      </w:r>
      <w:r w:rsidRPr="00F06F96">
        <w:t>использованием</w:t>
      </w:r>
      <w:r w:rsidRPr="00F06F96">
        <w:rPr>
          <w:spacing w:val="12"/>
        </w:rPr>
        <w:t xml:space="preserve"> </w:t>
      </w:r>
      <w:r w:rsidRPr="00F06F96">
        <w:t>статьи</w:t>
      </w:r>
      <w:r w:rsidRPr="00F06F96">
        <w:rPr>
          <w:spacing w:val="13"/>
        </w:rPr>
        <w:t xml:space="preserve"> </w:t>
      </w:r>
      <w:r w:rsidRPr="00F06F96">
        <w:t>68</w:t>
      </w:r>
      <w:r w:rsidRPr="00F06F96">
        <w:rPr>
          <w:spacing w:val="11"/>
        </w:rPr>
        <w:t xml:space="preserve"> </w:t>
      </w:r>
      <w:r w:rsidRPr="00F06F96">
        <w:t>Конституции</w:t>
      </w:r>
      <w:r w:rsidRPr="00F06F96">
        <w:rPr>
          <w:spacing w:val="14"/>
        </w:rPr>
        <w:t xml:space="preserve"> </w:t>
      </w:r>
      <w:r w:rsidRPr="00F06F96">
        <w:t>Российской</w:t>
      </w:r>
      <w:r w:rsidRPr="00F06F96">
        <w:rPr>
          <w:spacing w:val="14"/>
        </w:rPr>
        <w:t xml:space="preserve"> </w:t>
      </w:r>
      <w:r w:rsidRPr="00F06F96">
        <w:t>Федерации,</w:t>
      </w:r>
      <w:r w:rsidRPr="00F06F96">
        <w:rPr>
          <w:spacing w:val="12"/>
        </w:rPr>
        <w:t xml:space="preserve"> </w:t>
      </w:r>
      <w:r w:rsidRPr="00F06F96">
        <w:t>Федерального</w:t>
      </w:r>
      <w:r w:rsidRPr="00F06F96">
        <w:rPr>
          <w:spacing w:val="11"/>
        </w:rPr>
        <w:t xml:space="preserve"> </w:t>
      </w:r>
      <w:r w:rsidRPr="00F06F96">
        <w:t>закона</w:t>
      </w:r>
      <w:r w:rsidRPr="00F06F96">
        <w:rPr>
          <w:spacing w:val="12"/>
        </w:rPr>
        <w:t xml:space="preserve"> </w:t>
      </w:r>
      <w:r w:rsidRPr="00F06F96">
        <w:t>от</w:t>
      </w:r>
      <w:r w:rsidRPr="00F06F96">
        <w:rPr>
          <w:spacing w:val="-58"/>
        </w:rPr>
        <w:t xml:space="preserve"> </w:t>
      </w:r>
      <w:r w:rsidRPr="00F06F96">
        <w:t>1 июня 2005 г. № 53-ФЗ «О государственном языке Российской Федерации», Закона Российской</w:t>
      </w:r>
      <w:r w:rsidRPr="00F06F96">
        <w:rPr>
          <w:spacing w:val="1"/>
        </w:rPr>
        <w:t xml:space="preserve"> </w:t>
      </w:r>
      <w:r w:rsidRPr="00F06F96">
        <w:t>Федерации</w:t>
      </w:r>
      <w:r w:rsidRPr="00F06F96">
        <w:rPr>
          <w:spacing w:val="-1"/>
        </w:rPr>
        <w:t xml:space="preserve"> </w:t>
      </w:r>
      <w:r w:rsidRPr="00F06F96">
        <w:t>от</w:t>
      </w:r>
      <w:r w:rsidRPr="00F06F96">
        <w:rPr>
          <w:spacing w:val="-1"/>
        </w:rPr>
        <w:t xml:space="preserve"> </w:t>
      </w:r>
      <w:r w:rsidRPr="00F06F96">
        <w:t>25</w:t>
      </w:r>
      <w:r w:rsidRPr="00F06F96">
        <w:rPr>
          <w:spacing w:val="-1"/>
        </w:rPr>
        <w:t xml:space="preserve"> </w:t>
      </w:r>
      <w:r w:rsidRPr="00F06F96">
        <w:t>октября</w:t>
      </w:r>
      <w:r w:rsidRPr="00F06F96">
        <w:rPr>
          <w:spacing w:val="-1"/>
        </w:rPr>
        <w:t xml:space="preserve"> </w:t>
      </w:r>
      <w:r w:rsidRPr="00F06F96">
        <w:t>1991</w:t>
      </w:r>
      <w:r w:rsidRPr="00F06F96">
        <w:rPr>
          <w:spacing w:val="-1"/>
        </w:rPr>
        <w:t xml:space="preserve"> </w:t>
      </w:r>
      <w:r w:rsidRPr="00F06F96">
        <w:t>г.</w:t>
      </w:r>
      <w:r w:rsidRPr="00F06F96">
        <w:rPr>
          <w:spacing w:val="-1"/>
        </w:rPr>
        <w:t xml:space="preserve"> </w:t>
      </w:r>
      <w:r w:rsidRPr="00F06F96">
        <w:t>№</w:t>
      </w:r>
      <w:r w:rsidRPr="00F06F96">
        <w:rPr>
          <w:spacing w:val="-2"/>
        </w:rPr>
        <w:t xml:space="preserve"> </w:t>
      </w:r>
      <w:r w:rsidRPr="00F06F96">
        <w:t>1807-1</w:t>
      </w:r>
      <w:r w:rsidRPr="00F06F96">
        <w:rPr>
          <w:spacing w:val="3"/>
        </w:rPr>
        <w:t xml:space="preserve"> </w:t>
      </w:r>
      <w:r w:rsidRPr="00F06F96">
        <w:t>«О</w:t>
      </w:r>
      <w:r w:rsidRPr="00F06F96">
        <w:rPr>
          <w:spacing w:val="2"/>
        </w:rPr>
        <w:t xml:space="preserve"> </w:t>
      </w:r>
      <w:r w:rsidRPr="00F06F96">
        <w:t>языках</w:t>
      </w:r>
      <w:r w:rsidRPr="00F06F96">
        <w:rPr>
          <w:spacing w:val="-2"/>
        </w:rPr>
        <w:t xml:space="preserve"> </w:t>
      </w:r>
      <w:r w:rsidRPr="00F06F96">
        <w:t>народов</w:t>
      </w:r>
      <w:r w:rsidRPr="00F06F96">
        <w:rPr>
          <w:spacing w:val="-1"/>
        </w:rPr>
        <w:t xml:space="preserve"> </w:t>
      </w:r>
      <w:r w:rsidRPr="00F06F96">
        <w:t>Российской Федерации»).</w:t>
      </w:r>
    </w:p>
    <w:p w:rsidR="00971A01" w:rsidRPr="00F06F96" w:rsidRDefault="00E44CEC" w:rsidP="00D27390">
      <w:pPr>
        <w:pStyle w:val="a3"/>
        <w:ind w:left="0" w:firstLine="720"/>
      </w:pPr>
      <w:r w:rsidRPr="00F06F96">
        <w:t>Различать формы существования русского языка (литературный язык, просторечие, народные</w:t>
      </w:r>
      <w:r w:rsidRPr="00F06F96">
        <w:rPr>
          <w:spacing w:val="1"/>
        </w:rPr>
        <w:t xml:space="preserve"> </w:t>
      </w:r>
      <w:r w:rsidRPr="00F06F96">
        <w:t>говоры,</w:t>
      </w:r>
      <w:r w:rsidRPr="00F06F96">
        <w:rPr>
          <w:spacing w:val="1"/>
        </w:rPr>
        <w:t xml:space="preserve"> </w:t>
      </w:r>
      <w:r w:rsidRPr="00F06F96">
        <w:t>профессиональные</w:t>
      </w:r>
      <w:r w:rsidRPr="00F06F96">
        <w:rPr>
          <w:spacing w:val="1"/>
        </w:rPr>
        <w:t xml:space="preserve"> </w:t>
      </w:r>
      <w:r w:rsidRPr="00F06F96">
        <w:t>разновидности,</w:t>
      </w:r>
      <w:r w:rsidRPr="00F06F96">
        <w:rPr>
          <w:spacing w:val="1"/>
        </w:rPr>
        <w:t xml:space="preserve"> </w:t>
      </w:r>
      <w:r w:rsidRPr="00F06F96">
        <w:t>жаргон,</w:t>
      </w:r>
      <w:r w:rsidRPr="00F06F96">
        <w:rPr>
          <w:spacing w:val="1"/>
        </w:rPr>
        <w:t xml:space="preserve"> </w:t>
      </w:r>
      <w:r w:rsidRPr="00F06F96">
        <w:t>арго),</w:t>
      </w:r>
      <w:r w:rsidRPr="00F06F96">
        <w:rPr>
          <w:spacing w:val="1"/>
        </w:rPr>
        <w:t xml:space="preserve"> </w:t>
      </w:r>
      <w:r w:rsidRPr="00F06F96">
        <w:t>знать</w:t>
      </w:r>
      <w:r w:rsidRPr="00F06F96">
        <w:rPr>
          <w:spacing w:val="1"/>
        </w:rPr>
        <w:t xml:space="preserve"> </w:t>
      </w:r>
      <w:r w:rsidRPr="00F06F96">
        <w:t>и</w:t>
      </w:r>
      <w:r w:rsidRPr="00F06F96">
        <w:rPr>
          <w:spacing w:val="1"/>
        </w:rPr>
        <w:t xml:space="preserve"> </w:t>
      </w:r>
      <w:r w:rsidRPr="00F06F96">
        <w:t>характеризовать</w:t>
      </w:r>
      <w:r w:rsidRPr="00F06F96">
        <w:rPr>
          <w:spacing w:val="1"/>
        </w:rPr>
        <w:t xml:space="preserve"> </w:t>
      </w:r>
      <w:r w:rsidRPr="00F06F96">
        <w:t>признаки</w:t>
      </w:r>
      <w:r w:rsidRPr="00F06F96">
        <w:rPr>
          <w:spacing w:val="1"/>
        </w:rPr>
        <w:t xml:space="preserve"> </w:t>
      </w:r>
      <w:r w:rsidRPr="00F06F96">
        <w:t>литературного</w:t>
      </w:r>
      <w:r w:rsidRPr="00F06F96">
        <w:rPr>
          <w:spacing w:val="-1"/>
        </w:rPr>
        <w:t xml:space="preserve"> </w:t>
      </w:r>
      <w:r w:rsidRPr="00F06F96">
        <w:t>языка</w:t>
      </w:r>
      <w:r w:rsidRPr="00F06F96">
        <w:rPr>
          <w:spacing w:val="-1"/>
        </w:rPr>
        <w:t xml:space="preserve"> </w:t>
      </w:r>
      <w:r w:rsidRPr="00F06F96">
        <w:t>и</w:t>
      </w:r>
      <w:r w:rsidRPr="00F06F96">
        <w:rPr>
          <w:spacing w:val="-2"/>
        </w:rPr>
        <w:t xml:space="preserve"> </w:t>
      </w:r>
      <w:r w:rsidRPr="00F06F96">
        <w:t>его</w:t>
      </w:r>
      <w:r w:rsidRPr="00F06F96">
        <w:rPr>
          <w:spacing w:val="-2"/>
        </w:rPr>
        <w:t xml:space="preserve"> </w:t>
      </w:r>
      <w:r w:rsidRPr="00F06F96">
        <w:t>роль в</w:t>
      </w:r>
      <w:r w:rsidRPr="00F06F96">
        <w:rPr>
          <w:spacing w:val="-2"/>
        </w:rPr>
        <w:t xml:space="preserve"> </w:t>
      </w:r>
      <w:r w:rsidRPr="00F06F96">
        <w:t>обществе; использовать</w:t>
      </w:r>
      <w:r w:rsidRPr="00F06F96">
        <w:rPr>
          <w:spacing w:val="-1"/>
        </w:rPr>
        <w:t xml:space="preserve"> </w:t>
      </w:r>
      <w:r w:rsidRPr="00F06F96">
        <w:t>эти</w:t>
      </w:r>
      <w:r w:rsidRPr="00F06F96">
        <w:rPr>
          <w:spacing w:val="-2"/>
        </w:rPr>
        <w:t xml:space="preserve"> </w:t>
      </w:r>
      <w:r w:rsidRPr="00F06F96">
        <w:t>знания</w:t>
      </w:r>
      <w:r w:rsidRPr="00F06F96">
        <w:rPr>
          <w:spacing w:val="-1"/>
        </w:rPr>
        <w:t xml:space="preserve"> </w:t>
      </w:r>
      <w:r w:rsidRPr="00F06F96">
        <w:t>в</w:t>
      </w:r>
      <w:r w:rsidRPr="00F06F96">
        <w:rPr>
          <w:spacing w:val="-3"/>
        </w:rPr>
        <w:t xml:space="preserve"> </w:t>
      </w:r>
      <w:r w:rsidRPr="00F06F96">
        <w:t>речевой</w:t>
      </w:r>
      <w:r w:rsidRPr="00F06F96">
        <w:rPr>
          <w:spacing w:val="-1"/>
        </w:rPr>
        <w:t xml:space="preserve"> </w:t>
      </w:r>
      <w:r w:rsidRPr="00F06F96">
        <w:t>практике.</w:t>
      </w:r>
    </w:p>
    <w:p w:rsidR="00971A01" w:rsidRPr="00F06F96" w:rsidRDefault="00E44CEC" w:rsidP="00D27390">
      <w:pPr>
        <w:pStyle w:val="a3"/>
        <w:ind w:left="0" w:firstLine="720"/>
      </w:pPr>
      <w:r w:rsidRPr="00F06F96">
        <w:t>Язык</w:t>
      </w:r>
      <w:r w:rsidRPr="00F06F96">
        <w:rPr>
          <w:spacing w:val="-3"/>
        </w:rPr>
        <w:t xml:space="preserve"> </w:t>
      </w:r>
      <w:r w:rsidRPr="00F06F96">
        <w:t>и</w:t>
      </w:r>
      <w:r w:rsidRPr="00F06F96">
        <w:rPr>
          <w:spacing w:val="-1"/>
        </w:rPr>
        <w:t xml:space="preserve"> </w:t>
      </w:r>
      <w:r w:rsidRPr="00F06F96">
        <w:t>речь.</w:t>
      </w:r>
      <w:r w:rsidRPr="00F06F96">
        <w:rPr>
          <w:spacing w:val="-3"/>
        </w:rPr>
        <w:t xml:space="preserve"> </w:t>
      </w:r>
      <w:r w:rsidRPr="00F06F96">
        <w:t>Культура</w:t>
      </w:r>
      <w:r w:rsidRPr="00F06F96">
        <w:rPr>
          <w:spacing w:val="-1"/>
        </w:rPr>
        <w:t xml:space="preserve"> </w:t>
      </w:r>
      <w:r w:rsidRPr="00F06F96">
        <w:t>речи.</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русском</w:t>
      </w:r>
      <w:r w:rsidRPr="00F06F96">
        <w:rPr>
          <w:spacing w:val="1"/>
        </w:rPr>
        <w:t xml:space="preserve"> </w:t>
      </w:r>
      <w:r w:rsidRPr="00F06F96">
        <w:t>языке</w:t>
      </w:r>
      <w:r w:rsidRPr="00F06F96">
        <w:rPr>
          <w:spacing w:val="1"/>
        </w:rPr>
        <w:t xml:space="preserve"> </w:t>
      </w:r>
      <w:r w:rsidRPr="00F06F96">
        <w:t>как</w:t>
      </w:r>
      <w:r w:rsidRPr="00F06F96">
        <w:rPr>
          <w:spacing w:val="1"/>
        </w:rPr>
        <w:t xml:space="preserve"> </w:t>
      </w:r>
      <w:r w:rsidRPr="00F06F96">
        <w:t>системе,</w:t>
      </w:r>
      <w:r w:rsidRPr="00F06F96">
        <w:rPr>
          <w:spacing w:val="1"/>
        </w:rPr>
        <w:t xml:space="preserve"> </w:t>
      </w:r>
      <w:r w:rsidRPr="00F06F96">
        <w:t>знать</w:t>
      </w:r>
      <w:r w:rsidRPr="00F06F96">
        <w:rPr>
          <w:spacing w:val="1"/>
        </w:rPr>
        <w:t xml:space="preserve"> </w:t>
      </w:r>
      <w:r w:rsidRPr="00F06F96">
        <w:t>основные</w:t>
      </w:r>
      <w:r w:rsidRPr="00F06F96">
        <w:rPr>
          <w:spacing w:val="1"/>
        </w:rPr>
        <w:t xml:space="preserve"> </w:t>
      </w:r>
      <w:r w:rsidRPr="00F06F96">
        <w:t>единицы</w:t>
      </w:r>
      <w:r w:rsidRPr="00F06F96">
        <w:rPr>
          <w:spacing w:val="1"/>
        </w:rPr>
        <w:t xml:space="preserve"> </w:t>
      </w:r>
      <w:r w:rsidRPr="00F06F96">
        <w:t>и</w:t>
      </w:r>
      <w:r w:rsidRPr="00F06F96">
        <w:rPr>
          <w:spacing w:val="1"/>
        </w:rPr>
        <w:t xml:space="preserve"> </w:t>
      </w:r>
      <w:r w:rsidRPr="00F06F96">
        <w:t>уровни</w:t>
      </w:r>
      <w:r w:rsidRPr="00F06F96">
        <w:rPr>
          <w:spacing w:val="1"/>
        </w:rPr>
        <w:t xml:space="preserve"> </w:t>
      </w:r>
      <w:r w:rsidRPr="00F06F96">
        <w:t>языковой</w:t>
      </w:r>
      <w:r w:rsidRPr="00F06F96">
        <w:rPr>
          <w:spacing w:val="-1"/>
        </w:rPr>
        <w:t xml:space="preserve"> </w:t>
      </w:r>
      <w:r w:rsidRPr="00F06F96">
        <w:t>системы,</w:t>
      </w:r>
      <w:r w:rsidRPr="00F06F96">
        <w:rPr>
          <w:spacing w:val="-1"/>
        </w:rPr>
        <w:t xml:space="preserve"> </w:t>
      </w:r>
      <w:r w:rsidRPr="00F06F96">
        <w:t>анализировать языковые</w:t>
      </w:r>
      <w:r w:rsidRPr="00F06F96">
        <w:rPr>
          <w:spacing w:val="-3"/>
        </w:rPr>
        <w:t xml:space="preserve"> </w:t>
      </w:r>
      <w:r w:rsidRPr="00F06F96">
        <w:t>единицы</w:t>
      </w:r>
      <w:r w:rsidRPr="00F06F96">
        <w:rPr>
          <w:spacing w:val="-1"/>
        </w:rPr>
        <w:t xml:space="preserve"> </w:t>
      </w:r>
      <w:r w:rsidRPr="00F06F96">
        <w:t>разных</w:t>
      </w:r>
      <w:r w:rsidRPr="00F06F96">
        <w:rPr>
          <w:spacing w:val="3"/>
        </w:rPr>
        <w:t xml:space="preserve"> </w:t>
      </w:r>
      <w:r w:rsidRPr="00F06F96">
        <w:t>уровней</w:t>
      </w:r>
      <w:r w:rsidRPr="00F06F96">
        <w:rPr>
          <w:spacing w:val="-1"/>
        </w:rPr>
        <w:t xml:space="preserve"> </w:t>
      </w:r>
      <w:r w:rsidRPr="00F06F96">
        <w:t>языковой системы.</w:t>
      </w:r>
    </w:p>
    <w:p w:rsidR="00971A01" w:rsidRPr="00F06F96" w:rsidRDefault="00E44CEC" w:rsidP="00D27390">
      <w:pPr>
        <w:pStyle w:val="a3"/>
        <w:ind w:left="0" w:firstLine="720"/>
      </w:pPr>
      <w:r w:rsidRPr="00F06F96">
        <w:t>Иметь</w:t>
      </w:r>
      <w:r w:rsidRPr="00F06F96">
        <w:rPr>
          <w:spacing w:val="-2"/>
        </w:rPr>
        <w:t xml:space="preserve"> </w:t>
      </w:r>
      <w:r w:rsidRPr="00F06F96">
        <w:t>представление</w:t>
      </w:r>
      <w:r w:rsidRPr="00F06F96">
        <w:rPr>
          <w:spacing w:val="-3"/>
        </w:rPr>
        <w:t xml:space="preserve"> </w:t>
      </w:r>
      <w:r w:rsidRPr="00F06F96">
        <w:t>о</w:t>
      </w:r>
      <w:r w:rsidRPr="00F06F96">
        <w:rPr>
          <w:spacing w:val="-2"/>
        </w:rPr>
        <w:t xml:space="preserve"> </w:t>
      </w:r>
      <w:r w:rsidRPr="00F06F96">
        <w:t>культуре</w:t>
      </w:r>
      <w:r w:rsidRPr="00F06F96">
        <w:rPr>
          <w:spacing w:val="-4"/>
        </w:rPr>
        <w:t xml:space="preserve"> </w:t>
      </w:r>
      <w:r w:rsidRPr="00F06F96">
        <w:t>речи</w:t>
      </w:r>
      <w:r w:rsidRPr="00F06F96">
        <w:rPr>
          <w:spacing w:val="-2"/>
        </w:rPr>
        <w:t xml:space="preserve"> </w:t>
      </w:r>
      <w:r w:rsidRPr="00F06F96">
        <w:t>как</w:t>
      </w:r>
      <w:r w:rsidRPr="00F06F96">
        <w:rPr>
          <w:spacing w:val="-2"/>
        </w:rPr>
        <w:t xml:space="preserve"> </w:t>
      </w:r>
      <w:r w:rsidRPr="00F06F96">
        <w:t>разделе</w:t>
      </w:r>
      <w:r w:rsidRPr="00F06F96">
        <w:rPr>
          <w:spacing w:val="-3"/>
        </w:rPr>
        <w:t xml:space="preserve"> </w:t>
      </w:r>
      <w:r w:rsidRPr="00F06F96">
        <w:t>лингвистики.</w:t>
      </w:r>
    </w:p>
    <w:p w:rsidR="00971A01" w:rsidRPr="00F06F96" w:rsidRDefault="00E44CEC" w:rsidP="00D27390">
      <w:pPr>
        <w:pStyle w:val="a3"/>
        <w:ind w:left="0" w:firstLine="720"/>
      </w:pPr>
      <w:r w:rsidRPr="00F06F96">
        <w:t>Комментировать</w:t>
      </w:r>
      <w:r w:rsidRPr="00F06F96">
        <w:rPr>
          <w:spacing w:val="1"/>
        </w:rPr>
        <w:t xml:space="preserve"> </w:t>
      </w:r>
      <w:r w:rsidRPr="00F06F96">
        <w:t>нормативный,</w:t>
      </w:r>
      <w:r w:rsidRPr="00F06F96">
        <w:rPr>
          <w:spacing w:val="1"/>
        </w:rPr>
        <w:t xml:space="preserve"> </w:t>
      </w:r>
      <w:r w:rsidRPr="00F06F96">
        <w:t>коммуникативный</w:t>
      </w:r>
      <w:r w:rsidRPr="00F06F96">
        <w:rPr>
          <w:spacing w:val="1"/>
        </w:rPr>
        <w:t xml:space="preserve"> </w:t>
      </w:r>
      <w:r w:rsidRPr="00F06F96">
        <w:t>и</w:t>
      </w:r>
      <w:r w:rsidRPr="00F06F96">
        <w:rPr>
          <w:spacing w:val="1"/>
        </w:rPr>
        <w:t xml:space="preserve"> </w:t>
      </w:r>
      <w:r w:rsidRPr="00F06F96">
        <w:t>этический</w:t>
      </w:r>
      <w:r w:rsidRPr="00F06F96">
        <w:rPr>
          <w:spacing w:val="1"/>
        </w:rPr>
        <w:t xml:space="preserve"> </w:t>
      </w:r>
      <w:r w:rsidRPr="00F06F96">
        <w:t>аспекты</w:t>
      </w:r>
      <w:r w:rsidRPr="00F06F96">
        <w:rPr>
          <w:spacing w:val="1"/>
        </w:rPr>
        <w:t xml:space="preserve"> </w:t>
      </w:r>
      <w:r w:rsidRPr="00F06F96">
        <w:t>культуры</w:t>
      </w:r>
      <w:r w:rsidRPr="00F06F96">
        <w:rPr>
          <w:spacing w:val="1"/>
        </w:rPr>
        <w:t xml:space="preserve"> </w:t>
      </w:r>
      <w:r w:rsidRPr="00F06F96">
        <w:t>речи,</w:t>
      </w:r>
      <w:r w:rsidRPr="00F06F96">
        <w:rPr>
          <w:spacing w:val="1"/>
        </w:rPr>
        <w:t xml:space="preserve"> </w:t>
      </w:r>
      <w:r w:rsidRPr="00F06F96">
        <w:t>приводить соответствующие</w:t>
      </w:r>
      <w:r w:rsidRPr="00F06F96">
        <w:rPr>
          <w:spacing w:val="-1"/>
        </w:rPr>
        <w:t xml:space="preserve"> </w:t>
      </w:r>
      <w:r w:rsidRPr="00F06F96">
        <w:t>примеры.</w:t>
      </w:r>
    </w:p>
    <w:p w:rsidR="00971A01" w:rsidRPr="00F06F96" w:rsidRDefault="00E44CEC" w:rsidP="00D27390">
      <w:pPr>
        <w:pStyle w:val="a3"/>
        <w:ind w:left="0" w:firstLine="720"/>
      </w:pPr>
      <w:r w:rsidRPr="00F06F96">
        <w:t>Анализировать речевые высказывания с точки зрения коммуникативной целесообразности,</w:t>
      </w:r>
      <w:r w:rsidRPr="00F06F96">
        <w:rPr>
          <w:spacing w:val="1"/>
        </w:rPr>
        <w:t xml:space="preserve"> </w:t>
      </w:r>
      <w:r w:rsidRPr="00F06F96">
        <w:t>уместности,</w:t>
      </w:r>
      <w:r w:rsidRPr="00F06F96">
        <w:rPr>
          <w:spacing w:val="1"/>
        </w:rPr>
        <w:t xml:space="preserve"> </w:t>
      </w:r>
      <w:r w:rsidRPr="00F06F96">
        <w:t>точности,</w:t>
      </w:r>
      <w:r w:rsidRPr="00F06F96">
        <w:rPr>
          <w:spacing w:val="1"/>
        </w:rPr>
        <w:t xml:space="preserve"> </w:t>
      </w:r>
      <w:r w:rsidRPr="00F06F96">
        <w:t>ясности,</w:t>
      </w:r>
      <w:r w:rsidRPr="00F06F96">
        <w:rPr>
          <w:spacing w:val="1"/>
        </w:rPr>
        <w:t xml:space="preserve"> </w:t>
      </w:r>
      <w:r w:rsidRPr="00F06F96">
        <w:t>выразительности,</w:t>
      </w:r>
      <w:r w:rsidRPr="00F06F96">
        <w:rPr>
          <w:spacing w:val="1"/>
        </w:rPr>
        <w:t xml:space="preserve"> </w:t>
      </w:r>
      <w:r w:rsidRPr="00F06F96">
        <w:t>соответствия</w:t>
      </w:r>
      <w:r w:rsidRPr="00F06F96">
        <w:rPr>
          <w:spacing w:val="1"/>
        </w:rPr>
        <w:t xml:space="preserve"> </w:t>
      </w:r>
      <w:r w:rsidRPr="00F06F96">
        <w:t>нормам</w:t>
      </w:r>
      <w:r w:rsidRPr="00F06F96">
        <w:rPr>
          <w:spacing w:val="1"/>
        </w:rPr>
        <w:t xml:space="preserve"> </w:t>
      </w:r>
      <w:r w:rsidRPr="00F06F96">
        <w:t>современного</w:t>
      </w:r>
      <w:r w:rsidRPr="00F06F96">
        <w:rPr>
          <w:spacing w:val="1"/>
        </w:rPr>
        <w:t xml:space="preserve"> </w:t>
      </w:r>
      <w:r w:rsidRPr="00F06F96">
        <w:t>русского</w:t>
      </w:r>
      <w:r w:rsidRPr="00F06F96">
        <w:rPr>
          <w:spacing w:val="1"/>
        </w:rPr>
        <w:t xml:space="preserve"> </w:t>
      </w:r>
      <w:r w:rsidRPr="00F06F96">
        <w:t>литературного</w:t>
      </w:r>
      <w:r w:rsidRPr="00F06F96">
        <w:rPr>
          <w:spacing w:val="-1"/>
        </w:rPr>
        <w:t xml:space="preserve"> </w:t>
      </w:r>
      <w:r w:rsidRPr="00F06F96">
        <w:t>языка.</w:t>
      </w:r>
    </w:p>
    <w:p w:rsidR="00971A01" w:rsidRPr="00F06F96" w:rsidRDefault="00E44CEC" w:rsidP="00D27390">
      <w:pPr>
        <w:pStyle w:val="a3"/>
        <w:ind w:left="0" w:firstLine="720"/>
      </w:pPr>
      <w:r w:rsidRPr="00F06F96">
        <w:t>Иметь представление о языковой норме, её видах.</w:t>
      </w:r>
      <w:r w:rsidRPr="00F06F96">
        <w:rPr>
          <w:spacing w:val="1"/>
        </w:rPr>
        <w:t xml:space="preserve"> </w:t>
      </w:r>
      <w:r w:rsidRPr="00F06F96">
        <w:t>Использовать словари русского языка в учебной деятельности.</w:t>
      </w:r>
      <w:r w:rsidRPr="00F06F96">
        <w:rPr>
          <w:spacing w:val="-67"/>
        </w:rPr>
        <w:t xml:space="preserve"> </w:t>
      </w:r>
      <w:r w:rsidRPr="00F06F96">
        <w:t>Фонетика.</w:t>
      </w:r>
      <w:r w:rsidRPr="00F06F96">
        <w:rPr>
          <w:spacing w:val="-1"/>
        </w:rPr>
        <w:t xml:space="preserve"> </w:t>
      </w:r>
      <w:r w:rsidRPr="00F06F96">
        <w:t>Орфоэпия. Орфоэпические</w:t>
      </w:r>
      <w:r w:rsidRPr="00F06F96">
        <w:rPr>
          <w:spacing w:val="-2"/>
        </w:rPr>
        <w:t xml:space="preserve"> </w:t>
      </w:r>
      <w:r w:rsidRPr="00F06F96">
        <w:t>нормы.</w:t>
      </w:r>
    </w:p>
    <w:p w:rsidR="00971A01" w:rsidRPr="00F06F96" w:rsidRDefault="00E44CEC" w:rsidP="00D27390">
      <w:pPr>
        <w:pStyle w:val="a3"/>
        <w:ind w:left="0" w:firstLine="720"/>
      </w:pPr>
      <w:r w:rsidRPr="00F06F96">
        <w:t>Выполнять</w:t>
      </w:r>
      <w:r w:rsidRPr="00F06F96">
        <w:rPr>
          <w:spacing w:val="-2"/>
        </w:rPr>
        <w:t xml:space="preserve"> </w:t>
      </w:r>
      <w:r w:rsidRPr="00F06F96">
        <w:t>фонетический</w:t>
      </w:r>
      <w:r w:rsidRPr="00F06F96">
        <w:rPr>
          <w:spacing w:val="-3"/>
        </w:rPr>
        <w:t xml:space="preserve"> </w:t>
      </w:r>
      <w:r w:rsidRPr="00F06F96">
        <w:t>анализ</w:t>
      </w:r>
      <w:r w:rsidRPr="00F06F96">
        <w:rPr>
          <w:spacing w:val="-3"/>
        </w:rPr>
        <w:t xml:space="preserve"> </w:t>
      </w:r>
      <w:r w:rsidRPr="00F06F96">
        <w:t>слова.</w:t>
      </w:r>
    </w:p>
    <w:p w:rsidR="00971A01" w:rsidRPr="00F06F96" w:rsidRDefault="00E44CEC" w:rsidP="00D27390">
      <w:pPr>
        <w:pStyle w:val="a3"/>
        <w:ind w:left="0" w:firstLine="720"/>
      </w:pPr>
      <w:r w:rsidRPr="00F06F96">
        <w:t>Определять</w:t>
      </w:r>
      <w:r w:rsidRPr="00F06F96">
        <w:rPr>
          <w:spacing w:val="-4"/>
        </w:rPr>
        <w:t xml:space="preserve"> </w:t>
      </w:r>
      <w:r w:rsidRPr="00F06F96">
        <w:t>изобразительно-выразительные</w:t>
      </w:r>
      <w:r w:rsidRPr="00F06F96">
        <w:rPr>
          <w:spacing w:val="-5"/>
        </w:rPr>
        <w:t xml:space="preserve"> </w:t>
      </w:r>
      <w:r w:rsidRPr="00F06F96">
        <w:t>средства</w:t>
      </w:r>
      <w:r w:rsidRPr="00F06F96">
        <w:rPr>
          <w:spacing w:val="-4"/>
        </w:rPr>
        <w:t xml:space="preserve"> </w:t>
      </w:r>
      <w:r w:rsidRPr="00F06F96">
        <w:t>фонетики</w:t>
      </w:r>
      <w:r w:rsidRPr="00F06F96">
        <w:rPr>
          <w:spacing w:val="-4"/>
        </w:rPr>
        <w:t xml:space="preserve"> </w:t>
      </w:r>
      <w:r w:rsidRPr="00F06F96">
        <w:t>в</w:t>
      </w:r>
      <w:r w:rsidRPr="00F06F96">
        <w:rPr>
          <w:spacing w:val="-4"/>
        </w:rPr>
        <w:t xml:space="preserve"> </w:t>
      </w:r>
      <w:r w:rsidRPr="00F06F96">
        <w:t>тексте.</w:t>
      </w:r>
    </w:p>
    <w:p w:rsidR="00971A01" w:rsidRPr="00F06F96" w:rsidRDefault="00E44CEC" w:rsidP="00D27390">
      <w:pPr>
        <w:pStyle w:val="a3"/>
        <w:ind w:left="0" w:firstLine="720"/>
      </w:pPr>
      <w:r w:rsidRPr="00F06F96">
        <w:t>Анализировать и характеризовать особенности произношения безударных гласных звуков,</w:t>
      </w:r>
      <w:r w:rsidRPr="00F06F96">
        <w:rPr>
          <w:spacing w:val="1"/>
        </w:rPr>
        <w:t xml:space="preserve"> </w:t>
      </w:r>
      <w:r w:rsidRPr="00F06F96">
        <w:t>некоторых</w:t>
      </w:r>
      <w:r w:rsidRPr="00F06F96">
        <w:rPr>
          <w:spacing w:val="-1"/>
        </w:rPr>
        <w:t xml:space="preserve"> </w:t>
      </w:r>
      <w:r w:rsidRPr="00F06F96">
        <w:t>согласных,</w:t>
      </w:r>
      <w:r w:rsidRPr="00F06F96">
        <w:rPr>
          <w:spacing w:val="-3"/>
        </w:rPr>
        <w:t xml:space="preserve"> </w:t>
      </w:r>
      <w:r w:rsidRPr="00F06F96">
        <w:t>сочетаний</w:t>
      </w:r>
      <w:r w:rsidRPr="00F06F96">
        <w:rPr>
          <w:spacing w:val="-2"/>
        </w:rPr>
        <w:t xml:space="preserve"> </w:t>
      </w:r>
      <w:r w:rsidRPr="00F06F96">
        <w:t>согласных,</w:t>
      </w:r>
      <w:r w:rsidRPr="00F06F96">
        <w:rPr>
          <w:spacing w:val="-2"/>
        </w:rPr>
        <w:t xml:space="preserve"> </w:t>
      </w:r>
      <w:r w:rsidRPr="00F06F96">
        <w:t>некоторых</w:t>
      </w:r>
      <w:r w:rsidRPr="00F06F96">
        <w:rPr>
          <w:spacing w:val="-1"/>
        </w:rPr>
        <w:t xml:space="preserve"> </w:t>
      </w:r>
      <w:r w:rsidRPr="00F06F96">
        <w:t>грамматических</w:t>
      </w:r>
      <w:r w:rsidRPr="00F06F96">
        <w:rPr>
          <w:spacing w:val="-3"/>
        </w:rPr>
        <w:t xml:space="preserve"> </w:t>
      </w:r>
      <w:r w:rsidRPr="00F06F96">
        <w:t>форм,</w:t>
      </w:r>
      <w:r w:rsidRPr="00F06F96">
        <w:rPr>
          <w:spacing w:val="-3"/>
        </w:rPr>
        <w:t xml:space="preserve"> </w:t>
      </w:r>
      <w:r w:rsidRPr="00F06F96">
        <w:t>иноязычных слов.</w:t>
      </w:r>
    </w:p>
    <w:p w:rsidR="00971A01" w:rsidRPr="00F06F96" w:rsidRDefault="00E44CEC" w:rsidP="00D27390">
      <w:pPr>
        <w:pStyle w:val="a3"/>
        <w:ind w:left="0" w:firstLine="720"/>
      </w:pPr>
      <w:r w:rsidRPr="00F06F96">
        <w:t>Анализировать и характеризовать речевые высказывания (в том числе собственные) с точки</w:t>
      </w:r>
      <w:r w:rsidRPr="00F06F96">
        <w:rPr>
          <w:spacing w:val="1"/>
        </w:rPr>
        <w:t xml:space="preserve"> </w:t>
      </w:r>
      <w:r w:rsidRPr="00F06F96">
        <w:t>зрения</w:t>
      </w:r>
      <w:r w:rsidRPr="00F06F96">
        <w:rPr>
          <w:spacing w:val="1"/>
        </w:rPr>
        <w:t xml:space="preserve"> </w:t>
      </w:r>
      <w:r w:rsidRPr="00F06F96">
        <w:t>соблюдения</w:t>
      </w:r>
      <w:r w:rsidRPr="00F06F96">
        <w:rPr>
          <w:spacing w:val="1"/>
        </w:rPr>
        <w:t xml:space="preserve"> </w:t>
      </w:r>
      <w:r w:rsidRPr="00F06F96">
        <w:t>орфоэпических</w:t>
      </w:r>
      <w:r w:rsidRPr="00F06F96">
        <w:rPr>
          <w:spacing w:val="1"/>
        </w:rPr>
        <w:t xml:space="preserve"> </w:t>
      </w:r>
      <w:r w:rsidRPr="00F06F96">
        <w:t>и</w:t>
      </w:r>
      <w:r w:rsidRPr="00F06F96">
        <w:rPr>
          <w:spacing w:val="1"/>
        </w:rPr>
        <w:t xml:space="preserve"> </w:t>
      </w:r>
      <w:r w:rsidRPr="00F06F96">
        <w:t>акцентологических</w:t>
      </w:r>
      <w:r w:rsidRPr="00F06F96">
        <w:rPr>
          <w:spacing w:val="1"/>
        </w:rPr>
        <w:t xml:space="preserve"> </w:t>
      </w:r>
      <w:r w:rsidRPr="00F06F96">
        <w:t>норм</w:t>
      </w:r>
      <w:r w:rsidRPr="00F06F96">
        <w:rPr>
          <w:spacing w:val="1"/>
        </w:rPr>
        <w:t xml:space="preserve"> </w:t>
      </w:r>
      <w:r w:rsidRPr="00F06F96">
        <w:t>современного</w:t>
      </w:r>
      <w:r w:rsidRPr="00F06F96">
        <w:rPr>
          <w:spacing w:val="1"/>
        </w:rPr>
        <w:t xml:space="preserve"> </w:t>
      </w:r>
      <w:r w:rsidRPr="00F06F96">
        <w:t>русского</w:t>
      </w:r>
      <w:r w:rsidRPr="00F06F96">
        <w:rPr>
          <w:spacing w:val="1"/>
        </w:rPr>
        <w:t xml:space="preserve"> </w:t>
      </w:r>
      <w:r w:rsidRPr="00F06F96">
        <w:t>литературного</w:t>
      </w:r>
      <w:r w:rsidRPr="00F06F96">
        <w:rPr>
          <w:spacing w:val="-1"/>
        </w:rPr>
        <w:t xml:space="preserve"> </w:t>
      </w:r>
      <w:r w:rsidRPr="00F06F96">
        <w:t>языка.</w:t>
      </w:r>
    </w:p>
    <w:p w:rsidR="00971A01" w:rsidRPr="00F06F96" w:rsidRDefault="00E44CEC" w:rsidP="00D27390">
      <w:pPr>
        <w:pStyle w:val="a3"/>
        <w:ind w:left="0" w:firstLine="720"/>
      </w:pPr>
      <w:r w:rsidRPr="00F06F96">
        <w:t>Соблюдать основные произносительные и акцентологические нормы современного русского</w:t>
      </w:r>
      <w:r w:rsidRPr="00F06F96">
        <w:rPr>
          <w:spacing w:val="1"/>
        </w:rPr>
        <w:t xml:space="preserve"> </w:t>
      </w:r>
      <w:r w:rsidRPr="00F06F96">
        <w:t>литературного</w:t>
      </w:r>
      <w:r w:rsidRPr="00F06F96">
        <w:rPr>
          <w:spacing w:val="-1"/>
        </w:rPr>
        <w:t xml:space="preserve"> </w:t>
      </w:r>
      <w:r w:rsidRPr="00F06F96">
        <w:t>языка.</w:t>
      </w:r>
    </w:p>
    <w:p w:rsidR="00971A01" w:rsidRPr="00F06F96" w:rsidRDefault="00E44CEC" w:rsidP="00D27390">
      <w:pPr>
        <w:pStyle w:val="a3"/>
        <w:ind w:left="0" w:firstLine="720"/>
      </w:pPr>
      <w:r w:rsidRPr="00F06F96">
        <w:t>Использовать орфоэпический словарь.</w:t>
      </w:r>
      <w:r w:rsidRPr="00F06F96">
        <w:rPr>
          <w:spacing w:val="1"/>
        </w:rPr>
        <w:t xml:space="preserve"> </w:t>
      </w:r>
      <w:r w:rsidRPr="00F06F96">
        <w:t>Лексикология</w:t>
      </w:r>
      <w:r w:rsidRPr="00F06F96">
        <w:rPr>
          <w:spacing w:val="-7"/>
        </w:rPr>
        <w:t xml:space="preserve"> </w:t>
      </w:r>
      <w:r w:rsidRPr="00F06F96">
        <w:t>и</w:t>
      </w:r>
      <w:r w:rsidRPr="00F06F96">
        <w:rPr>
          <w:spacing w:val="-4"/>
        </w:rPr>
        <w:t xml:space="preserve"> </w:t>
      </w:r>
      <w:r w:rsidRPr="00F06F96">
        <w:t>фразеология.</w:t>
      </w:r>
      <w:r w:rsidRPr="00F06F96">
        <w:rPr>
          <w:spacing w:val="-4"/>
        </w:rPr>
        <w:t xml:space="preserve"> </w:t>
      </w:r>
      <w:r w:rsidRPr="00F06F96">
        <w:t>Лексические</w:t>
      </w:r>
      <w:r w:rsidRPr="00F06F96">
        <w:rPr>
          <w:spacing w:val="-5"/>
        </w:rPr>
        <w:t xml:space="preserve"> </w:t>
      </w:r>
      <w:r w:rsidRPr="00F06F96">
        <w:t>нормы.</w:t>
      </w:r>
      <w:r w:rsidRPr="00F06F96">
        <w:rPr>
          <w:spacing w:val="-57"/>
        </w:rPr>
        <w:t xml:space="preserve"> </w:t>
      </w:r>
      <w:r w:rsidRPr="00F06F96">
        <w:t>Выполнять лексический анализ</w:t>
      </w:r>
      <w:r w:rsidRPr="00F06F96">
        <w:rPr>
          <w:spacing w:val="-1"/>
        </w:rPr>
        <w:t xml:space="preserve"> </w:t>
      </w:r>
      <w:r w:rsidRPr="00F06F96">
        <w:t>слова.</w:t>
      </w:r>
    </w:p>
    <w:p w:rsidR="00971A01" w:rsidRPr="00F06F96" w:rsidRDefault="00E44CEC" w:rsidP="00D27390">
      <w:pPr>
        <w:pStyle w:val="a3"/>
        <w:ind w:left="0" w:firstLine="720"/>
      </w:pPr>
      <w:r w:rsidRPr="00F06F96">
        <w:t>Определять</w:t>
      </w:r>
      <w:r w:rsidRPr="00F06F96">
        <w:rPr>
          <w:spacing w:val="-5"/>
        </w:rPr>
        <w:t xml:space="preserve"> </w:t>
      </w:r>
      <w:r w:rsidRPr="00F06F96">
        <w:t>изобразительно-выразительные</w:t>
      </w:r>
      <w:r w:rsidRPr="00F06F96">
        <w:rPr>
          <w:spacing w:val="-6"/>
        </w:rPr>
        <w:t xml:space="preserve"> </w:t>
      </w:r>
      <w:r w:rsidRPr="00F06F96">
        <w:t>средства</w:t>
      </w:r>
      <w:r w:rsidRPr="00F06F96">
        <w:rPr>
          <w:spacing w:val="-6"/>
        </w:rPr>
        <w:t xml:space="preserve"> </w:t>
      </w:r>
      <w:r w:rsidRPr="00F06F96">
        <w:t>лексики.</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и характеризовать</w:t>
      </w:r>
      <w:r w:rsidRPr="00F06F96">
        <w:rPr>
          <w:spacing w:val="1"/>
        </w:rPr>
        <w:t xml:space="preserve"> </w:t>
      </w:r>
      <w:r w:rsidRPr="00F06F96">
        <w:t>высказывания</w:t>
      </w:r>
      <w:r w:rsidRPr="00F06F96">
        <w:rPr>
          <w:spacing w:val="1"/>
        </w:rPr>
        <w:t xml:space="preserve"> </w:t>
      </w:r>
      <w:r w:rsidRPr="00F06F96">
        <w:t>(в том</w:t>
      </w:r>
      <w:r w:rsidRPr="00F06F96">
        <w:rPr>
          <w:spacing w:val="1"/>
        </w:rPr>
        <w:t xml:space="preserve"> </w:t>
      </w:r>
      <w:r w:rsidRPr="00F06F96">
        <w:t>числе</w:t>
      </w:r>
      <w:r w:rsidRPr="00F06F96">
        <w:rPr>
          <w:spacing w:val="1"/>
        </w:rPr>
        <w:t xml:space="preserve"> </w:t>
      </w:r>
      <w:r w:rsidRPr="00F06F96">
        <w:t>собственные)</w:t>
      </w:r>
      <w:r w:rsidRPr="00F06F96">
        <w:rPr>
          <w:spacing w:val="1"/>
        </w:rPr>
        <w:t xml:space="preserve"> </w:t>
      </w:r>
      <w:r w:rsidRPr="00F06F96">
        <w:t>с</w:t>
      </w:r>
      <w:r w:rsidRPr="00F06F96">
        <w:rPr>
          <w:spacing w:val="1"/>
        </w:rPr>
        <w:t xml:space="preserve"> </w:t>
      </w:r>
      <w:r w:rsidRPr="00F06F96">
        <w:t>точки зрения</w:t>
      </w:r>
      <w:r w:rsidRPr="00F06F96">
        <w:rPr>
          <w:spacing w:val="-57"/>
        </w:rPr>
        <w:t xml:space="preserve"> </w:t>
      </w:r>
      <w:r w:rsidRPr="00F06F96">
        <w:t>соблюдения</w:t>
      </w:r>
      <w:r w:rsidRPr="00F06F96">
        <w:rPr>
          <w:spacing w:val="-1"/>
        </w:rPr>
        <w:t xml:space="preserve"> </w:t>
      </w:r>
      <w:r w:rsidRPr="00F06F96">
        <w:t>лексических</w:t>
      </w:r>
      <w:r w:rsidRPr="00F06F96">
        <w:rPr>
          <w:spacing w:val="-1"/>
        </w:rPr>
        <w:t xml:space="preserve"> </w:t>
      </w:r>
      <w:r w:rsidRPr="00F06F96">
        <w:t>норм</w:t>
      </w:r>
      <w:r w:rsidRPr="00F06F96">
        <w:rPr>
          <w:spacing w:val="-2"/>
        </w:rPr>
        <w:t xml:space="preserve"> </w:t>
      </w:r>
      <w:r w:rsidRPr="00F06F96">
        <w:t>современного русского литературного</w:t>
      </w:r>
      <w:r w:rsidRPr="00F06F96">
        <w:rPr>
          <w:spacing w:val="-1"/>
        </w:rPr>
        <w:t xml:space="preserve"> </w:t>
      </w:r>
      <w:r w:rsidRPr="00F06F96">
        <w:t>языка.</w:t>
      </w:r>
    </w:p>
    <w:p w:rsidR="00971A01" w:rsidRPr="00F06F96" w:rsidRDefault="00E44CEC" w:rsidP="00D27390">
      <w:pPr>
        <w:pStyle w:val="a3"/>
        <w:ind w:left="0" w:firstLine="720"/>
      </w:pPr>
      <w:r w:rsidRPr="00F06F96">
        <w:t>Соблюдать</w:t>
      </w:r>
      <w:r w:rsidRPr="00F06F96">
        <w:rPr>
          <w:spacing w:val="-2"/>
        </w:rPr>
        <w:t xml:space="preserve"> </w:t>
      </w:r>
      <w:r w:rsidRPr="00F06F96">
        <w:t>лексические</w:t>
      </w:r>
      <w:r w:rsidRPr="00F06F96">
        <w:rPr>
          <w:spacing w:val="-4"/>
        </w:rPr>
        <w:t xml:space="preserve"> </w:t>
      </w:r>
      <w:r w:rsidRPr="00F06F96">
        <w:t>нормы.</w:t>
      </w:r>
    </w:p>
    <w:p w:rsidR="00971A01" w:rsidRPr="00F06F96" w:rsidRDefault="00E44CEC" w:rsidP="00D27390">
      <w:pPr>
        <w:pStyle w:val="a3"/>
        <w:ind w:left="0" w:firstLine="720"/>
      </w:pPr>
      <w:r w:rsidRPr="00F06F96">
        <w:t>Характеризовать</w:t>
      </w:r>
      <w:r w:rsidRPr="00F06F96">
        <w:rPr>
          <w:spacing w:val="42"/>
        </w:rPr>
        <w:t xml:space="preserve"> </w:t>
      </w:r>
      <w:r w:rsidRPr="00F06F96">
        <w:t>и</w:t>
      </w:r>
      <w:r w:rsidRPr="00F06F96">
        <w:rPr>
          <w:spacing w:val="42"/>
        </w:rPr>
        <w:t xml:space="preserve"> </w:t>
      </w:r>
      <w:r w:rsidRPr="00F06F96">
        <w:t>оценивать</w:t>
      </w:r>
      <w:r w:rsidRPr="00F06F96">
        <w:rPr>
          <w:spacing w:val="42"/>
        </w:rPr>
        <w:t xml:space="preserve"> </w:t>
      </w:r>
      <w:r w:rsidRPr="00F06F96">
        <w:t>высказывания</w:t>
      </w:r>
      <w:r w:rsidRPr="00F06F96">
        <w:rPr>
          <w:spacing w:val="38"/>
        </w:rPr>
        <w:t xml:space="preserve"> </w:t>
      </w:r>
      <w:r w:rsidRPr="00F06F96">
        <w:t>с</w:t>
      </w:r>
      <w:r w:rsidRPr="00F06F96">
        <w:rPr>
          <w:spacing w:val="40"/>
        </w:rPr>
        <w:t xml:space="preserve"> </w:t>
      </w:r>
      <w:r w:rsidRPr="00F06F96">
        <w:t>точки</w:t>
      </w:r>
      <w:r w:rsidRPr="00F06F96">
        <w:rPr>
          <w:spacing w:val="39"/>
        </w:rPr>
        <w:t xml:space="preserve"> </w:t>
      </w:r>
      <w:r w:rsidRPr="00F06F96">
        <w:t>зрения</w:t>
      </w:r>
      <w:r w:rsidRPr="00F06F96">
        <w:rPr>
          <w:spacing w:val="41"/>
        </w:rPr>
        <w:t xml:space="preserve"> </w:t>
      </w:r>
      <w:r w:rsidRPr="00F06F96">
        <w:t>уместности</w:t>
      </w:r>
      <w:r w:rsidRPr="00F06F96">
        <w:rPr>
          <w:spacing w:val="43"/>
        </w:rPr>
        <w:t xml:space="preserve"> </w:t>
      </w:r>
      <w:r w:rsidRPr="00F06F96">
        <w:t>использования</w:t>
      </w:r>
      <w:r w:rsidRPr="00F06F96">
        <w:rPr>
          <w:spacing w:val="-57"/>
        </w:rPr>
        <w:t xml:space="preserve"> </w:t>
      </w:r>
      <w:r w:rsidRPr="00F06F96">
        <w:t>стилистически</w:t>
      </w:r>
      <w:r w:rsidRPr="00F06F96">
        <w:rPr>
          <w:spacing w:val="-1"/>
        </w:rPr>
        <w:t xml:space="preserve"> </w:t>
      </w:r>
      <w:r w:rsidRPr="00F06F96">
        <w:t>окрашенной и</w:t>
      </w:r>
      <w:r w:rsidRPr="00F06F96">
        <w:rPr>
          <w:spacing w:val="-3"/>
        </w:rPr>
        <w:t xml:space="preserve"> </w:t>
      </w:r>
      <w:r w:rsidRPr="00F06F96">
        <w:t>эмоционально-экспрессивной лексики.</w:t>
      </w:r>
    </w:p>
    <w:p w:rsidR="00971A01" w:rsidRPr="00F06F96" w:rsidRDefault="00E44CEC" w:rsidP="00D27390">
      <w:pPr>
        <w:pStyle w:val="a3"/>
        <w:ind w:left="0" w:firstLine="720"/>
      </w:pPr>
      <w:r w:rsidRPr="00F06F96">
        <w:t>Использовать</w:t>
      </w:r>
      <w:r w:rsidRPr="00F06F96">
        <w:rPr>
          <w:spacing w:val="13"/>
        </w:rPr>
        <w:t xml:space="preserve"> </w:t>
      </w:r>
      <w:r w:rsidRPr="00F06F96">
        <w:t>толковый</w:t>
      </w:r>
      <w:r w:rsidRPr="00F06F96">
        <w:rPr>
          <w:spacing w:val="12"/>
        </w:rPr>
        <w:t xml:space="preserve"> </w:t>
      </w:r>
      <w:r w:rsidRPr="00F06F96">
        <w:t>словарь,</w:t>
      </w:r>
      <w:r w:rsidRPr="00F06F96">
        <w:rPr>
          <w:spacing w:val="12"/>
        </w:rPr>
        <w:t xml:space="preserve"> </w:t>
      </w:r>
      <w:r w:rsidRPr="00F06F96">
        <w:t>словари</w:t>
      </w:r>
      <w:r w:rsidRPr="00F06F96">
        <w:rPr>
          <w:spacing w:val="13"/>
        </w:rPr>
        <w:t xml:space="preserve"> </w:t>
      </w:r>
      <w:r w:rsidRPr="00F06F96">
        <w:t>синонимов,</w:t>
      </w:r>
      <w:r w:rsidRPr="00F06F96">
        <w:rPr>
          <w:spacing w:val="11"/>
        </w:rPr>
        <w:t xml:space="preserve"> </w:t>
      </w:r>
      <w:r w:rsidRPr="00F06F96">
        <w:t>антонимов,</w:t>
      </w:r>
      <w:r w:rsidRPr="00F06F96">
        <w:rPr>
          <w:spacing w:val="11"/>
        </w:rPr>
        <w:t xml:space="preserve"> </w:t>
      </w:r>
      <w:r w:rsidRPr="00F06F96">
        <w:t>паронимов;</w:t>
      </w:r>
      <w:r w:rsidRPr="00F06F96">
        <w:rPr>
          <w:spacing w:val="12"/>
        </w:rPr>
        <w:t xml:space="preserve"> </w:t>
      </w:r>
      <w:r w:rsidRPr="00F06F96">
        <w:t>словарь</w:t>
      </w:r>
      <w:r w:rsidRPr="00F06F96">
        <w:rPr>
          <w:spacing w:val="-57"/>
        </w:rPr>
        <w:t xml:space="preserve"> </w:t>
      </w:r>
      <w:r w:rsidRPr="00F06F96">
        <w:t>иностранных</w:t>
      </w:r>
      <w:r w:rsidRPr="00F06F96">
        <w:rPr>
          <w:spacing w:val="1"/>
        </w:rPr>
        <w:t xml:space="preserve"> </w:t>
      </w:r>
      <w:r w:rsidRPr="00F06F96">
        <w:t>слов,</w:t>
      </w:r>
      <w:r w:rsidRPr="00F06F96">
        <w:rPr>
          <w:spacing w:val="-2"/>
        </w:rPr>
        <w:t xml:space="preserve"> </w:t>
      </w:r>
      <w:r w:rsidRPr="00F06F96">
        <w:t>фразеологический словарь,</w:t>
      </w:r>
      <w:r w:rsidRPr="00F06F96">
        <w:rPr>
          <w:spacing w:val="-1"/>
        </w:rPr>
        <w:t xml:space="preserve"> </w:t>
      </w:r>
      <w:r w:rsidRPr="00F06F96">
        <w:t>этимологический словарь.</w:t>
      </w:r>
    </w:p>
    <w:p w:rsidR="00971A01" w:rsidRPr="00F06F96" w:rsidRDefault="00E44CEC" w:rsidP="00D27390">
      <w:pPr>
        <w:pStyle w:val="a3"/>
        <w:ind w:left="0" w:firstLine="720"/>
      </w:pPr>
      <w:r w:rsidRPr="00F06F96">
        <w:t>Морфемика и словообразование. Словообразовательные нормы.</w:t>
      </w:r>
      <w:r w:rsidRPr="00F06F96">
        <w:rPr>
          <w:spacing w:val="-58"/>
        </w:rPr>
        <w:t xml:space="preserve"> </w:t>
      </w:r>
      <w:r w:rsidRPr="00F06F96">
        <w:t>Выполнять</w:t>
      </w:r>
      <w:r w:rsidRPr="00F06F96">
        <w:rPr>
          <w:spacing w:val="-1"/>
        </w:rPr>
        <w:t xml:space="preserve"> </w:t>
      </w:r>
      <w:r w:rsidRPr="00F06F96">
        <w:t>морфемный</w:t>
      </w:r>
      <w:r w:rsidRPr="00F06F96">
        <w:rPr>
          <w:spacing w:val="-3"/>
        </w:rPr>
        <w:t xml:space="preserve"> </w:t>
      </w:r>
      <w:r w:rsidRPr="00F06F96">
        <w:t>и</w:t>
      </w:r>
      <w:r w:rsidRPr="00F06F96">
        <w:rPr>
          <w:spacing w:val="-1"/>
        </w:rPr>
        <w:t xml:space="preserve"> </w:t>
      </w:r>
      <w:r w:rsidRPr="00F06F96">
        <w:t>словообразовательный</w:t>
      </w:r>
      <w:r w:rsidRPr="00F06F96">
        <w:rPr>
          <w:spacing w:val="-1"/>
        </w:rPr>
        <w:t xml:space="preserve"> </w:t>
      </w:r>
      <w:r w:rsidRPr="00F06F96">
        <w:t>анализ</w:t>
      </w:r>
      <w:r w:rsidRPr="00F06F96">
        <w:rPr>
          <w:spacing w:val="-1"/>
        </w:rPr>
        <w:t xml:space="preserve"> </w:t>
      </w:r>
      <w:r w:rsidRPr="00F06F96">
        <w:t>слова.</w:t>
      </w:r>
    </w:p>
    <w:p w:rsidR="00971A01" w:rsidRPr="00F06F96" w:rsidRDefault="00E44CEC" w:rsidP="00D27390">
      <w:pPr>
        <w:pStyle w:val="a3"/>
        <w:ind w:left="0" w:firstLine="720"/>
      </w:pPr>
      <w:r w:rsidRPr="00F06F96">
        <w:t>Анализировать</w:t>
      </w:r>
      <w:r w:rsidRPr="00F06F96">
        <w:rPr>
          <w:spacing w:val="25"/>
        </w:rPr>
        <w:t xml:space="preserve"> </w:t>
      </w:r>
      <w:r w:rsidRPr="00F06F96">
        <w:t>и</w:t>
      </w:r>
      <w:r w:rsidRPr="00F06F96">
        <w:rPr>
          <w:spacing w:val="22"/>
        </w:rPr>
        <w:t xml:space="preserve"> </w:t>
      </w:r>
      <w:r w:rsidRPr="00F06F96">
        <w:t>характеризовать</w:t>
      </w:r>
      <w:r w:rsidRPr="00F06F96">
        <w:rPr>
          <w:spacing w:val="26"/>
        </w:rPr>
        <w:t xml:space="preserve"> </w:t>
      </w:r>
      <w:r w:rsidRPr="00F06F96">
        <w:t>речевые</w:t>
      </w:r>
      <w:r w:rsidRPr="00F06F96">
        <w:rPr>
          <w:spacing w:val="25"/>
        </w:rPr>
        <w:t xml:space="preserve"> </w:t>
      </w:r>
      <w:r w:rsidRPr="00F06F96">
        <w:t>высказывания</w:t>
      </w:r>
      <w:r w:rsidRPr="00F06F96">
        <w:rPr>
          <w:spacing w:val="25"/>
        </w:rPr>
        <w:t xml:space="preserve"> </w:t>
      </w:r>
      <w:r w:rsidRPr="00F06F96">
        <w:t>(в</w:t>
      </w:r>
      <w:r w:rsidRPr="00F06F96">
        <w:rPr>
          <w:spacing w:val="22"/>
        </w:rPr>
        <w:t xml:space="preserve"> </w:t>
      </w:r>
      <w:r w:rsidRPr="00F06F96">
        <w:t>том</w:t>
      </w:r>
      <w:r w:rsidRPr="00F06F96">
        <w:rPr>
          <w:spacing w:val="27"/>
        </w:rPr>
        <w:t xml:space="preserve"> </w:t>
      </w:r>
      <w:r w:rsidRPr="00F06F96">
        <w:t>числе</w:t>
      </w:r>
      <w:r w:rsidRPr="00F06F96">
        <w:rPr>
          <w:spacing w:val="23"/>
        </w:rPr>
        <w:t xml:space="preserve"> </w:t>
      </w:r>
      <w:r w:rsidRPr="00F06F96">
        <w:t>собственные)</w:t>
      </w:r>
      <w:r w:rsidRPr="00F06F96">
        <w:rPr>
          <w:spacing w:val="26"/>
        </w:rPr>
        <w:t xml:space="preserve"> </w:t>
      </w:r>
      <w:r w:rsidRPr="00F06F96">
        <w:t>с</w:t>
      </w:r>
      <w:r w:rsidRPr="00F06F96">
        <w:rPr>
          <w:spacing w:val="23"/>
        </w:rPr>
        <w:t xml:space="preserve"> </w:t>
      </w:r>
      <w:r w:rsidRPr="00F06F96">
        <w:t>точки</w:t>
      </w:r>
      <w:r w:rsidRPr="00F06F96">
        <w:rPr>
          <w:spacing w:val="-57"/>
        </w:rPr>
        <w:t xml:space="preserve"> </w:t>
      </w:r>
      <w:r w:rsidRPr="00F06F96">
        <w:t>зрения</w:t>
      </w:r>
      <w:r w:rsidRPr="00F06F96">
        <w:rPr>
          <w:spacing w:val="-1"/>
        </w:rPr>
        <w:t xml:space="preserve"> </w:t>
      </w:r>
      <w:r w:rsidRPr="00F06F96">
        <w:t>особенностей</w:t>
      </w:r>
      <w:r w:rsidRPr="00F06F96">
        <w:rPr>
          <w:spacing w:val="1"/>
        </w:rPr>
        <w:t xml:space="preserve"> </w:t>
      </w:r>
      <w:r w:rsidRPr="00F06F96">
        <w:t>употребления сложносокращённых слов</w:t>
      </w:r>
      <w:r w:rsidRPr="00F06F96">
        <w:rPr>
          <w:spacing w:val="-2"/>
        </w:rPr>
        <w:t xml:space="preserve"> </w:t>
      </w:r>
      <w:r w:rsidRPr="00F06F96">
        <w:t>(аббревиатур).</w:t>
      </w:r>
    </w:p>
    <w:p w:rsidR="00971A01" w:rsidRPr="00F06F96" w:rsidRDefault="00E44CEC" w:rsidP="00D27390">
      <w:pPr>
        <w:pStyle w:val="a3"/>
        <w:ind w:left="0" w:firstLine="720"/>
      </w:pPr>
      <w:r w:rsidRPr="00F06F96">
        <w:t>Использовать</w:t>
      </w:r>
      <w:r w:rsidRPr="00F06F96">
        <w:rPr>
          <w:spacing w:val="-6"/>
        </w:rPr>
        <w:t xml:space="preserve"> </w:t>
      </w:r>
      <w:r w:rsidRPr="00F06F96">
        <w:t>словообразовательный</w:t>
      </w:r>
      <w:r w:rsidRPr="00F06F96">
        <w:rPr>
          <w:spacing w:val="-7"/>
        </w:rPr>
        <w:t xml:space="preserve"> </w:t>
      </w:r>
      <w:r w:rsidRPr="00F06F96">
        <w:t>словарь.</w:t>
      </w:r>
      <w:r w:rsidRPr="00F06F96">
        <w:rPr>
          <w:spacing w:val="-57"/>
        </w:rPr>
        <w:t xml:space="preserve"> </w:t>
      </w:r>
      <w:r w:rsidRPr="00F06F96">
        <w:t>Морфология.</w:t>
      </w:r>
      <w:r w:rsidRPr="00F06F96">
        <w:rPr>
          <w:spacing w:val="-2"/>
        </w:rPr>
        <w:t xml:space="preserve"> </w:t>
      </w:r>
      <w:r w:rsidRPr="00F06F96">
        <w:t>Морфологические</w:t>
      </w:r>
      <w:r w:rsidRPr="00F06F96">
        <w:rPr>
          <w:spacing w:val="-2"/>
        </w:rPr>
        <w:t xml:space="preserve"> </w:t>
      </w:r>
      <w:r w:rsidRPr="00F06F96">
        <w:t>нормы.</w:t>
      </w:r>
    </w:p>
    <w:p w:rsidR="00971A01" w:rsidRPr="00F06F96" w:rsidRDefault="00E44CEC" w:rsidP="00D27390">
      <w:pPr>
        <w:pStyle w:val="a3"/>
        <w:ind w:left="0" w:firstLine="720"/>
      </w:pPr>
      <w:r w:rsidRPr="00F06F96">
        <w:t>Выполнять</w:t>
      </w:r>
      <w:r w:rsidRPr="00F06F96">
        <w:rPr>
          <w:spacing w:val="-2"/>
        </w:rPr>
        <w:t xml:space="preserve"> </w:t>
      </w:r>
      <w:r w:rsidRPr="00F06F96">
        <w:t>морфологический</w:t>
      </w:r>
      <w:r w:rsidRPr="00F06F96">
        <w:rPr>
          <w:spacing w:val="-3"/>
        </w:rPr>
        <w:t xml:space="preserve"> </w:t>
      </w:r>
      <w:r w:rsidRPr="00F06F96">
        <w:t>анализ</w:t>
      </w:r>
      <w:r w:rsidRPr="00F06F96">
        <w:rPr>
          <w:spacing w:val="-2"/>
        </w:rPr>
        <w:t xml:space="preserve"> </w:t>
      </w:r>
      <w:r w:rsidRPr="00F06F96">
        <w:t>слова.</w:t>
      </w:r>
    </w:p>
    <w:p w:rsidR="00971A01" w:rsidRPr="00F06F96" w:rsidRDefault="00E44CEC" w:rsidP="00D27390">
      <w:pPr>
        <w:pStyle w:val="a3"/>
        <w:ind w:left="0" w:firstLine="720"/>
      </w:pPr>
      <w:r w:rsidRPr="00F06F96">
        <w:t>Определять</w:t>
      </w:r>
      <w:r w:rsidRPr="00F06F96">
        <w:rPr>
          <w:spacing w:val="-3"/>
        </w:rPr>
        <w:t xml:space="preserve"> </w:t>
      </w:r>
      <w:r w:rsidRPr="00F06F96">
        <w:t>особенности</w:t>
      </w:r>
      <w:r w:rsidRPr="00F06F96">
        <w:rPr>
          <w:spacing w:val="-1"/>
        </w:rPr>
        <w:t xml:space="preserve"> </w:t>
      </w:r>
      <w:r w:rsidRPr="00F06F96">
        <w:t>употребления</w:t>
      </w:r>
      <w:r w:rsidRPr="00F06F96">
        <w:rPr>
          <w:spacing w:val="-3"/>
        </w:rPr>
        <w:t xml:space="preserve"> </w:t>
      </w:r>
      <w:r w:rsidRPr="00F06F96">
        <w:t>в</w:t>
      </w:r>
      <w:r w:rsidRPr="00F06F96">
        <w:rPr>
          <w:spacing w:val="-4"/>
        </w:rPr>
        <w:t xml:space="preserve"> </w:t>
      </w:r>
      <w:r w:rsidRPr="00F06F96">
        <w:t>тексте</w:t>
      </w:r>
      <w:r w:rsidRPr="00F06F96">
        <w:rPr>
          <w:spacing w:val="-3"/>
        </w:rPr>
        <w:t xml:space="preserve"> </w:t>
      </w:r>
      <w:r w:rsidRPr="00F06F96">
        <w:t>слов</w:t>
      </w:r>
      <w:r w:rsidRPr="00F06F96">
        <w:rPr>
          <w:spacing w:val="-3"/>
        </w:rPr>
        <w:t xml:space="preserve"> </w:t>
      </w:r>
      <w:r w:rsidRPr="00F06F96">
        <w:t>разных</w:t>
      </w:r>
      <w:r w:rsidRPr="00F06F96">
        <w:rPr>
          <w:spacing w:val="-3"/>
        </w:rPr>
        <w:t xml:space="preserve"> </w:t>
      </w:r>
      <w:r w:rsidRPr="00F06F96">
        <w:t>частей</w:t>
      </w:r>
      <w:r w:rsidRPr="00F06F96">
        <w:rPr>
          <w:spacing w:val="-3"/>
        </w:rPr>
        <w:t xml:space="preserve"> </w:t>
      </w:r>
      <w:r w:rsidRPr="00F06F96">
        <w:t>речи.</w:t>
      </w:r>
    </w:p>
    <w:p w:rsidR="00517BCA" w:rsidRPr="00F06F96" w:rsidRDefault="00517BCA" w:rsidP="00D27390">
      <w:pPr>
        <w:pStyle w:val="a3"/>
        <w:ind w:left="0" w:firstLine="720"/>
      </w:pPr>
    </w:p>
    <w:p w:rsidR="00971A01" w:rsidRPr="00F06F96" w:rsidRDefault="00E44CEC" w:rsidP="00D27390">
      <w:pPr>
        <w:pStyle w:val="a3"/>
        <w:ind w:left="0" w:firstLine="720"/>
      </w:pPr>
      <w:r w:rsidRPr="00F06F96">
        <w:lastRenderedPageBreak/>
        <w:t>Анализировать и характеризовать высказывания (в том числе собственные) с точки зрения</w:t>
      </w:r>
      <w:r w:rsidRPr="00F06F96">
        <w:rPr>
          <w:spacing w:val="1"/>
        </w:rPr>
        <w:t xml:space="preserve"> </w:t>
      </w:r>
      <w:r w:rsidRPr="00F06F96">
        <w:t>соблюдения</w:t>
      </w:r>
      <w:r w:rsidRPr="00F06F96">
        <w:rPr>
          <w:spacing w:val="-1"/>
        </w:rPr>
        <w:t xml:space="preserve"> </w:t>
      </w:r>
      <w:r w:rsidRPr="00F06F96">
        <w:t>морфологических</w:t>
      </w:r>
      <w:r w:rsidRPr="00F06F96">
        <w:rPr>
          <w:spacing w:val="2"/>
        </w:rPr>
        <w:t xml:space="preserve"> </w:t>
      </w:r>
      <w:r w:rsidRPr="00F06F96">
        <w:t>норм</w:t>
      </w:r>
      <w:r w:rsidRPr="00F06F96">
        <w:rPr>
          <w:spacing w:val="-1"/>
        </w:rPr>
        <w:t xml:space="preserve"> </w:t>
      </w:r>
      <w:r w:rsidRPr="00F06F96">
        <w:t>современного</w:t>
      </w:r>
      <w:r w:rsidRPr="00F06F96">
        <w:rPr>
          <w:spacing w:val="-1"/>
        </w:rPr>
        <w:t xml:space="preserve"> </w:t>
      </w:r>
      <w:r w:rsidRPr="00F06F96">
        <w:t>русского литературного языка.</w:t>
      </w:r>
    </w:p>
    <w:p w:rsidR="00971A01" w:rsidRPr="00F06F96" w:rsidRDefault="00E44CEC" w:rsidP="00D27390">
      <w:pPr>
        <w:pStyle w:val="a3"/>
        <w:ind w:left="0" w:firstLine="720"/>
      </w:pPr>
      <w:r w:rsidRPr="00F06F96">
        <w:t>Соблюдать</w:t>
      </w:r>
      <w:r w:rsidRPr="00F06F96">
        <w:rPr>
          <w:spacing w:val="-3"/>
        </w:rPr>
        <w:t xml:space="preserve"> </w:t>
      </w:r>
      <w:r w:rsidRPr="00F06F96">
        <w:t>морфологические</w:t>
      </w:r>
      <w:r w:rsidRPr="00F06F96">
        <w:rPr>
          <w:spacing w:val="-4"/>
        </w:rPr>
        <w:t xml:space="preserve"> </w:t>
      </w:r>
      <w:r w:rsidRPr="00F06F96">
        <w:t>нормы.</w:t>
      </w:r>
    </w:p>
    <w:p w:rsidR="003F3F3B" w:rsidRPr="00F06F96" w:rsidRDefault="00E44CEC" w:rsidP="00D27390">
      <w:pPr>
        <w:pStyle w:val="a3"/>
        <w:ind w:left="0" w:firstLine="720"/>
      </w:pPr>
      <w:r w:rsidRPr="00F06F96">
        <w:t>Характеризовать и оценивать высказывания с точки зрения трудных случаев употребления</w:t>
      </w:r>
      <w:r w:rsidRPr="00F06F96">
        <w:rPr>
          <w:spacing w:val="1"/>
        </w:rPr>
        <w:t xml:space="preserve"> </w:t>
      </w:r>
      <w:r w:rsidRPr="00F06F96">
        <w:t>имён</w:t>
      </w:r>
      <w:r w:rsidRPr="00F06F96">
        <w:rPr>
          <w:spacing w:val="1"/>
        </w:rPr>
        <w:t xml:space="preserve"> </w:t>
      </w:r>
      <w:r w:rsidRPr="00F06F96">
        <w:t>существительных,</w:t>
      </w:r>
      <w:r w:rsidRPr="00F06F96">
        <w:rPr>
          <w:spacing w:val="1"/>
        </w:rPr>
        <w:t xml:space="preserve"> </w:t>
      </w:r>
      <w:r w:rsidRPr="00F06F96">
        <w:t>имён</w:t>
      </w:r>
      <w:r w:rsidRPr="00F06F96">
        <w:rPr>
          <w:spacing w:val="1"/>
        </w:rPr>
        <w:t xml:space="preserve"> </w:t>
      </w:r>
      <w:r w:rsidRPr="00F06F96">
        <w:t>прилагательных,</w:t>
      </w:r>
      <w:r w:rsidRPr="00F06F96">
        <w:rPr>
          <w:spacing w:val="1"/>
        </w:rPr>
        <w:t xml:space="preserve"> </w:t>
      </w:r>
      <w:r w:rsidRPr="00F06F96">
        <w:t>имён</w:t>
      </w:r>
      <w:r w:rsidRPr="00F06F96">
        <w:rPr>
          <w:spacing w:val="1"/>
        </w:rPr>
        <w:t xml:space="preserve"> </w:t>
      </w:r>
      <w:r w:rsidRPr="00F06F96">
        <w:t>числительных,</w:t>
      </w:r>
      <w:r w:rsidRPr="00F06F96">
        <w:rPr>
          <w:spacing w:val="1"/>
        </w:rPr>
        <w:t xml:space="preserve"> </w:t>
      </w:r>
      <w:r w:rsidRPr="00F06F96">
        <w:t>местоимений,</w:t>
      </w:r>
      <w:r w:rsidRPr="00F06F96">
        <w:rPr>
          <w:spacing w:val="1"/>
        </w:rPr>
        <w:t xml:space="preserve"> </w:t>
      </w:r>
      <w:r w:rsidRPr="00F06F96">
        <w:t>глаголов,</w:t>
      </w:r>
      <w:r w:rsidRPr="00F06F96">
        <w:rPr>
          <w:spacing w:val="-57"/>
        </w:rPr>
        <w:t xml:space="preserve"> </w:t>
      </w:r>
      <w:r w:rsidRPr="00F06F96">
        <w:t>причастий,</w:t>
      </w:r>
      <w:r w:rsidRPr="00F06F96">
        <w:rPr>
          <w:spacing w:val="-1"/>
        </w:rPr>
        <w:t xml:space="preserve"> </w:t>
      </w:r>
      <w:r w:rsidRPr="00F06F96">
        <w:t>деепричастий, наречий (в</w:t>
      </w:r>
      <w:r w:rsidRPr="00F06F96">
        <w:rPr>
          <w:spacing w:val="-2"/>
        </w:rPr>
        <w:t xml:space="preserve"> </w:t>
      </w:r>
      <w:r w:rsidRPr="00F06F96">
        <w:t>рамках</w:t>
      </w:r>
      <w:r w:rsidRPr="00F06F96">
        <w:rPr>
          <w:spacing w:val="-2"/>
        </w:rPr>
        <w:t xml:space="preserve"> </w:t>
      </w:r>
      <w:r w:rsidRPr="00F06F96">
        <w:t>изученного).</w:t>
      </w:r>
    </w:p>
    <w:p w:rsidR="00971A01" w:rsidRPr="00F06F96" w:rsidRDefault="00E44CEC" w:rsidP="00D27390">
      <w:pPr>
        <w:pStyle w:val="a3"/>
        <w:ind w:left="0" w:firstLine="720"/>
      </w:pPr>
      <w:r w:rsidRPr="00F06F96">
        <w:t>Использовать</w:t>
      </w:r>
      <w:r w:rsidRPr="00F06F96">
        <w:rPr>
          <w:spacing w:val="-4"/>
        </w:rPr>
        <w:t xml:space="preserve"> </w:t>
      </w:r>
      <w:r w:rsidRPr="00F06F96">
        <w:t>словарь</w:t>
      </w:r>
      <w:r w:rsidRPr="00F06F96">
        <w:rPr>
          <w:spacing w:val="-5"/>
        </w:rPr>
        <w:t xml:space="preserve"> </w:t>
      </w:r>
      <w:r w:rsidRPr="00F06F96">
        <w:t>грамматических</w:t>
      </w:r>
      <w:r w:rsidRPr="00F06F96">
        <w:rPr>
          <w:spacing w:val="-5"/>
        </w:rPr>
        <w:t xml:space="preserve"> </w:t>
      </w:r>
      <w:r w:rsidRPr="00F06F96">
        <w:t>трудностей,</w:t>
      </w:r>
      <w:r w:rsidRPr="00F06F96">
        <w:rPr>
          <w:spacing w:val="-4"/>
        </w:rPr>
        <w:t xml:space="preserve"> </w:t>
      </w:r>
      <w:r w:rsidRPr="00F06F96">
        <w:t>справочники.</w:t>
      </w:r>
    </w:p>
    <w:p w:rsidR="00971A01" w:rsidRPr="00F06F96" w:rsidRDefault="00E44CEC" w:rsidP="00D27390">
      <w:pPr>
        <w:pStyle w:val="a3"/>
        <w:ind w:left="0" w:firstLine="720"/>
      </w:pPr>
      <w:r w:rsidRPr="00F06F96">
        <w:rPr>
          <w:spacing w:val="-3"/>
        </w:rPr>
        <w:t xml:space="preserve"> </w:t>
      </w:r>
      <w:r w:rsidRPr="00F06F96">
        <w:t>Орфография.</w:t>
      </w:r>
      <w:r w:rsidRPr="00F06F96">
        <w:rPr>
          <w:spacing w:val="-2"/>
        </w:rPr>
        <w:t xml:space="preserve"> </w:t>
      </w:r>
      <w:r w:rsidRPr="00F06F96">
        <w:t>Основные</w:t>
      </w:r>
      <w:r w:rsidRPr="00F06F96">
        <w:rPr>
          <w:spacing w:val="-4"/>
        </w:rPr>
        <w:t xml:space="preserve"> </w:t>
      </w:r>
      <w:r w:rsidRPr="00F06F96">
        <w:t>правила</w:t>
      </w:r>
      <w:r w:rsidRPr="00F06F96">
        <w:rPr>
          <w:spacing w:val="-3"/>
        </w:rPr>
        <w:t xml:space="preserve"> </w:t>
      </w:r>
      <w:r w:rsidRPr="00F06F96">
        <w:t>орфографии.</w:t>
      </w:r>
    </w:p>
    <w:p w:rsidR="00971A01" w:rsidRPr="00F06F96" w:rsidRDefault="00E44CEC" w:rsidP="00D27390">
      <w:pPr>
        <w:pStyle w:val="a3"/>
        <w:ind w:left="0" w:firstLine="720"/>
      </w:pPr>
      <w:r w:rsidRPr="00F06F96">
        <w:t>Иметь</w:t>
      </w:r>
      <w:r w:rsidRPr="00F06F96">
        <w:rPr>
          <w:spacing w:val="-3"/>
        </w:rPr>
        <w:t xml:space="preserve"> </w:t>
      </w:r>
      <w:r w:rsidRPr="00F06F96">
        <w:t>представление</w:t>
      </w:r>
      <w:r w:rsidRPr="00F06F96">
        <w:rPr>
          <w:spacing w:val="-4"/>
        </w:rPr>
        <w:t xml:space="preserve"> </w:t>
      </w:r>
      <w:r w:rsidRPr="00F06F96">
        <w:t>о</w:t>
      </w:r>
      <w:r w:rsidRPr="00F06F96">
        <w:rPr>
          <w:spacing w:val="-3"/>
        </w:rPr>
        <w:t xml:space="preserve"> </w:t>
      </w:r>
      <w:r w:rsidRPr="00F06F96">
        <w:t>принципах</w:t>
      </w:r>
      <w:r w:rsidRPr="00F06F96">
        <w:rPr>
          <w:spacing w:val="-4"/>
        </w:rPr>
        <w:t xml:space="preserve"> </w:t>
      </w:r>
      <w:r w:rsidRPr="00F06F96">
        <w:t>и</w:t>
      </w:r>
      <w:r w:rsidRPr="00F06F96">
        <w:rPr>
          <w:spacing w:val="-4"/>
        </w:rPr>
        <w:t xml:space="preserve"> </w:t>
      </w:r>
      <w:r w:rsidRPr="00F06F96">
        <w:t>разделах</w:t>
      </w:r>
      <w:r w:rsidRPr="00F06F96">
        <w:rPr>
          <w:spacing w:val="-1"/>
        </w:rPr>
        <w:t xml:space="preserve"> </w:t>
      </w:r>
      <w:r w:rsidRPr="00F06F96">
        <w:t>русской</w:t>
      </w:r>
      <w:r w:rsidRPr="00F06F96">
        <w:rPr>
          <w:spacing w:val="-3"/>
        </w:rPr>
        <w:t xml:space="preserve"> </w:t>
      </w:r>
      <w:r w:rsidRPr="00F06F96">
        <w:t>орфографии.</w:t>
      </w:r>
      <w:r w:rsidRPr="00F06F96">
        <w:rPr>
          <w:spacing w:val="-57"/>
        </w:rPr>
        <w:t xml:space="preserve"> </w:t>
      </w:r>
      <w:r w:rsidRPr="00F06F96">
        <w:t>Выполнять орфографический анализ слова.</w:t>
      </w:r>
    </w:p>
    <w:p w:rsidR="00971A01" w:rsidRPr="00F06F96" w:rsidRDefault="00E44CEC" w:rsidP="00D27390">
      <w:pPr>
        <w:pStyle w:val="a3"/>
        <w:ind w:left="0" w:firstLine="720"/>
      </w:pPr>
      <w:r w:rsidRPr="00F06F96">
        <w:t>Анализировать и характеризовать текст (в том числе собственный) с точки зрения соблюдения</w:t>
      </w:r>
      <w:r w:rsidRPr="00F06F96">
        <w:rPr>
          <w:spacing w:val="-57"/>
        </w:rPr>
        <w:t xml:space="preserve"> </w:t>
      </w:r>
      <w:r w:rsidRPr="00F06F96">
        <w:t>орфографических</w:t>
      </w:r>
      <w:r w:rsidRPr="00F06F96">
        <w:rPr>
          <w:spacing w:val="-3"/>
        </w:rPr>
        <w:t xml:space="preserve"> </w:t>
      </w:r>
      <w:r w:rsidRPr="00F06F96">
        <w:t>правил</w:t>
      </w:r>
      <w:r w:rsidRPr="00F06F96">
        <w:rPr>
          <w:spacing w:val="-2"/>
        </w:rPr>
        <w:t xml:space="preserve"> </w:t>
      </w:r>
      <w:r w:rsidRPr="00F06F96">
        <w:t>современного</w:t>
      </w:r>
      <w:r w:rsidRPr="00F06F96">
        <w:rPr>
          <w:spacing w:val="-1"/>
        </w:rPr>
        <w:t xml:space="preserve"> </w:t>
      </w:r>
      <w:r w:rsidRPr="00F06F96">
        <w:t>русского</w:t>
      </w:r>
      <w:r w:rsidRPr="00F06F96">
        <w:rPr>
          <w:spacing w:val="-1"/>
        </w:rPr>
        <w:t xml:space="preserve"> </w:t>
      </w:r>
      <w:r w:rsidRPr="00F06F96">
        <w:t>литературного</w:t>
      </w:r>
      <w:r w:rsidRPr="00F06F96">
        <w:rPr>
          <w:spacing w:val="-1"/>
        </w:rPr>
        <w:t xml:space="preserve"> </w:t>
      </w:r>
      <w:r w:rsidRPr="00F06F96">
        <w:t>языка</w:t>
      </w:r>
      <w:r w:rsidRPr="00F06F96">
        <w:rPr>
          <w:spacing w:val="-3"/>
        </w:rPr>
        <w:t xml:space="preserve"> </w:t>
      </w:r>
      <w:r w:rsidRPr="00F06F96">
        <w:t>(в</w:t>
      </w:r>
      <w:r w:rsidRPr="00F06F96">
        <w:rPr>
          <w:spacing w:val="-3"/>
        </w:rPr>
        <w:t xml:space="preserve"> </w:t>
      </w:r>
      <w:r w:rsidRPr="00F06F96">
        <w:t>рамках</w:t>
      </w:r>
      <w:r w:rsidRPr="00F06F96">
        <w:rPr>
          <w:spacing w:val="1"/>
        </w:rPr>
        <w:t xml:space="preserve"> </w:t>
      </w:r>
      <w:r w:rsidRPr="00F06F96">
        <w:t>изученного).</w:t>
      </w:r>
    </w:p>
    <w:p w:rsidR="00971A01" w:rsidRPr="00F06F96" w:rsidRDefault="00E44CEC" w:rsidP="00D27390">
      <w:pPr>
        <w:pStyle w:val="a3"/>
        <w:ind w:left="0" w:firstLine="720"/>
      </w:pPr>
      <w:r w:rsidRPr="00F06F96">
        <w:t>Соблюдать правила орфографии.</w:t>
      </w:r>
      <w:r w:rsidRPr="00F06F96">
        <w:rPr>
          <w:spacing w:val="1"/>
        </w:rPr>
        <w:t xml:space="preserve"> </w:t>
      </w:r>
      <w:r w:rsidRPr="00F06F96">
        <w:t>Использовать орфографический словарь.</w:t>
      </w:r>
      <w:r w:rsidRPr="00F06F96">
        <w:rPr>
          <w:spacing w:val="-58"/>
        </w:rPr>
        <w:t xml:space="preserve"> </w:t>
      </w:r>
      <w:r w:rsidRPr="00F06F96">
        <w:t>Речь.</w:t>
      </w:r>
      <w:r w:rsidRPr="00F06F96">
        <w:rPr>
          <w:spacing w:val="-1"/>
        </w:rPr>
        <w:t xml:space="preserve"> </w:t>
      </w:r>
      <w:r w:rsidRPr="00F06F96">
        <w:t>Речевое</w:t>
      </w:r>
      <w:r w:rsidRPr="00F06F96">
        <w:rPr>
          <w:spacing w:val="-2"/>
        </w:rPr>
        <w:t xml:space="preserve"> </w:t>
      </w:r>
      <w:r w:rsidRPr="00F06F96">
        <w:t>общение.</w:t>
      </w:r>
    </w:p>
    <w:p w:rsidR="00971A01" w:rsidRPr="00F06F96" w:rsidRDefault="00E44CEC" w:rsidP="00D27390">
      <w:pPr>
        <w:pStyle w:val="a3"/>
        <w:ind w:left="0" w:firstLine="720"/>
      </w:pPr>
      <w:r w:rsidRPr="00F06F96">
        <w:t>Создавать устные монологические и диалогические высказывания различных типов и жанров;</w:t>
      </w:r>
      <w:r w:rsidRPr="00F06F96">
        <w:rPr>
          <w:spacing w:val="-57"/>
        </w:rPr>
        <w:t xml:space="preserve"> </w:t>
      </w:r>
      <w:r w:rsidRPr="00F06F96">
        <w:t>употреблять</w:t>
      </w:r>
      <w:r w:rsidRPr="00F06F96">
        <w:rPr>
          <w:spacing w:val="1"/>
        </w:rPr>
        <w:t xml:space="preserve"> </w:t>
      </w:r>
      <w:r w:rsidRPr="00F06F96">
        <w:t>языковые</w:t>
      </w:r>
      <w:r w:rsidRPr="00F06F96">
        <w:rPr>
          <w:spacing w:val="1"/>
        </w:rPr>
        <w:t xml:space="preserve"> </w:t>
      </w:r>
      <w:r w:rsidRPr="00F06F96">
        <w:t>средства</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речевой</w:t>
      </w:r>
      <w:r w:rsidRPr="00F06F96">
        <w:rPr>
          <w:spacing w:val="1"/>
        </w:rPr>
        <w:t xml:space="preserve"> </w:t>
      </w:r>
      <w:r w:rsidRPr="00F06F96">
        <w:t>ситуацией</w:t>
      </w:r>
      <w:r w:rsidRPr="00F06F96">
        <w:rPr>
          <w:spacing w:val="61"/>
        </w:rPr>
        <w:t xml:space="preserve"> </w:t>
      </w:r>
      <w:r w:rsidRPr="00F06F96">
        <w:t>(объём</w:t>
      </w:r>
      <w:r w:rsidRPr="00F06F96">
        <w:rPr>
          <w:spacing w:val="61"/>
        </w:rPr>
        <w:t xml:space="preserve"> </w:t>
      </w:r>
      <w:r w:rsidRPr="00F06F96">
        <w:t>устных</w:t>
      </w:r>
      <w:r w:rsidRPr="00F06F96">
        <w:rPr>
          <w:spacing w:val="1"/>
        </w:rPr>
        <w:t xml:space="preserve"> </w:t>
      </w:r>
      <w:r w:rsidRPr="00F06F96">
        <w:t>монологических</w:t>
      </w:r>
      <w:r w:rsidRPr="00F06F96">
        <w:rPr>
          <w:spacing w:val="1"/>
        </w:rPr>
        <w:t xml:space="preserve"> </w:t>
      </w:r>
      <w:r w:rsidRPr="00F06F96">
        <w:t>высказываний</w:t>
      </w:r>
      <w:r w:rsidRPr="00F06F96">
        <w:rPr>
          <w:spacing w:val="1"/>
        </w:rPr>
        <w:t xml:space="preserve"> </w:t>
      </w:r>
      <w:r w:rsidRPr="00F06F96">
        <w:t>– не менее 100 слов; объём диалогического высказывания</w:t>
      </w:r>
      <w:r w:rsidRPr="00F06F96">
        <w:rPr>
          <w:spacing w:val="60"/>
        </w:rPr>
        <w:t xml:space="preserve"> </w:t>
      </w:r>
      <w:r w:rsidRPr="00F06F96">
        <w:t>– не</w:t>
      </w:r>
      <w:r w:rsidRPr="00F06F96">
        <w:rPr>
          <w:spacing w:val="1"/>
        </w:rPr>
        <w:t xml:space="preserve"> </w:t>
      </w:r>
      <w:r w:rsidRPr="00F06F96">
        <w:t>менее</w:t>
      </w:r>
      <w:r w:rsidRPr="00F06F96">
        <w:rPr>
          <w:spacing w:val="-2"/>
        </w:rPr>
        <w:t xml:space="preserve"> </w:t>
      </w:r>
      <w:r w:rsidRPr="00F06F96">
        <w:t>7–8 реплик).</w:t>
      </w:r>
    </w:p>
    <w:p w:rsidR="00971A01" w:rsidRPr="00F06F96" w:rsidRDefault="00E44CEC" w:rsidP="00D27390">
      <w:pPr>
        <w:pStyle w:val="a3"/>
        <w:ind w:left="0" w:firstLine="720"/>
      </w:pPr>
      <w:r w:rsidRPr="00F06F96">
        <w:t>Выступать перед аудиторией с докладом; представлять реферат, исследовательский проект на</w:t>
      </w:r>
      <w:r w:rsidRPr="00F06F96">
        <w:rPr>
          <w:spacing w:val="1"/>
        </w:rPr>
        <w:t xml:space="preserve"> </w:t>
      </w:r>
      <w:r w:rsidRPr="00F06F96">
        <w:t>лингвистическую</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темы;</w:t>
      </w:r>
      <w:r w:rsidRPr="00F06F96">
        <w:rPr>
          <w:spacing w:val="1"/>
        </w:rPr>
        <w:t xml:space="preserve"> </w:t>
      </w:r>
      <w:r w:rsidRPr="00F06F96">
        <w:t>использовать</w:t>
      </w:r>
      <w:r w:rsidRPr="00F06F96">
        <w:rPr>
          <w:spacing w:val="1"/>
        </w:rPr>
        <w:t xml:space="preserve"> </w:t>
      </w:r>
      <w:r w:rsidRPr="00F06F96">
        <w:t>образовательные</w:t>
      </w:r>
      <w:r w:rsidRPr="00F06F96">
        <w:rPr>
          <w:spacing w:val="1"/>
        </w:rPr>
        <w:t xml:space="preserve"> </w:t>
      </w:r>
      <w:r w:rsidRPr="00F06F96">
        <w:t>информационно-</w:t>
      </w:r>
      <w:r w:rsidRPr="00F06F96">
        <w:rPr>
          <w:spacing w:val="1"/>
        </w:rPr>
        <w:t xml:space="preserve"> </w:t>
      </w:r>
      <w:r w:rsidRPr="00F06F96">
        <w:t>коммуникационные</w:t>
      </w:r>
      <w:r w:rsidRPr="00F06F96">
        <w:rPr>
          <w:spacing w:val="-3"/>
        </w:rPr>
        <w:t xml:space="preserve"> </w:t>
      </w:r>
      <w:r w:rsidRPr="00F06F96">
        <w:t>инструменты</w:t>
      </w:r>
      <w:r w:rsidRPr="00F06F96">
        <w:rPr>
          <w:spacing w:val="-1"/>
        </w:rPr>
        <w:t xml:space="preserve"> </w:t>
      </w:r>
      <w:r w:rsidRPr="00F06F96">
        <w:t>и</w:t>
      </w:r>
      <w:r w:rsidRPr="00F06F96">
        <w:rPr>
          <w:spacing w:val="1"/>
        </w:rPr>
        <w:t xml:space="preserve"> </w:t>
      </w:r>
      <w:r w:rsidRPr="00F06F96">
        <w:t>ресурсы</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учебных</w:t>
      </w:r>
      <w:r w:rsidRPr="00F06F96">
        <w:rPr>
          <w:spacing w:val="1"/>
        </w:rPr>
        <w:t xml:space="preserve"> </w:t>
      </w:r>
      <w:r w:rsidRPr="00F06F96">
        <w:t>задач.</w:t>
      </w:r>
    </w:p>
    <w:p w:rsidR="00971A01" w:rsidRPr="00F06F96" w:rsidRDefault="00E44CEC" w:rsidP="00D27390">
      <w:pPr>
        <w:pStyle w:val="a3"/>
        <w:ind w:left="0" w:firstLine="720"/>
      </w:pPr>
      <w:r w:rsidRPr="00F06F96">
        <w:t>Создавать тексты разных функционально-смысловых типов; тексты разных жанров научного,</w:t>
      </w:r>
      <w:r w:rsidRPr="00F06F96">
        <w:rPr>
          <w:spacing w:val="1"/>
        </w:rPr>
        <w:t xml:space="preserve"> </w:t>
      </w:r>
      <w:r w:rsidRPr="00F06F96">
        <w:t>публицистического,</w:t>
      </w:r>
      <w:r w:rsidRPr="00F06F96">
        <w:rPr>
          <w:spacing w:val="-1"/>
        </w:rPr>
        <w:t xml:space="preserve"> </w:t>
      </w:r>
      <w:r w:rsidRPr="00F06F96">
        <w:t>официально-делового</w:t>
      </w:r>
      <w:r w:rsidRPr="00F06F96">
        <w:rPr>
          <w:spacing w:val="-2"/>
        </w:rPr>
        <w:t xml:space="preserve"> </w:t>
      </w:r>
      <w:r w:rsidRPr="00F06F96">
        <w:t>стилей</w:t>
      </w:r>
      <w:r w:rsidRPr="00F06F96">
        <w:rPr>
          <w:spacing w:val="-1"/>
        </w:rPr>
        <w:t xml:space="preserve"> </w:t>
      </w:r>
      <w:r w:rsidRPr="00F06F96">
        <w:t>(объём</w:t>
      </w:r>
      <w:r w:rsidRPr="00F06F96">
        <w:rPr>
          <w:spacing w:val="-3"/>
        </w:rPr>
        <w:t xml:space="preserve"> </w:t>
      </w:r>
      <w:r w:rsidRPr="00F06F96">
        <w:t>сочинения –</w:t>
      </w:r>
      <w:r w:rsidRPr="00F06F96">
        <w:rPr>
          <w:spacing w:val="-1"/>
        </w:rPr>
        <w:t xml:space="preserve"> </w:t>
      </w:r>
      <w:r w:rsidRPr="00F06F96">
        <w:t>не</w:t>
      </w:r>
      <w:r w:rsidRPr="00F06F96">
        <w:rPr>
          <w:spacing w:val="-2"/>
        </w:rPr>
        <w:t xml:space="preserve"> </w:t>
      </w:r>
      <w:r w:rsidRPr="00F06F96">
        <w:t>менее</w:t>
      </w:r>
      <w:r w:rsidRPr="00F06F96">
        <w:rPr>
          <w:spacing w:val="-1"/>
        </w:rPr>
        <w:t xml:space="preserve"> </w:t>
      </w:r>
      <w:r w:rsidRPr="00F06F96">
        <w:t>150</w:t>
      </w:r>
      <w:r w:rsidRPr="00F06F96">
        <w:rPr>
          <w:spacing w:val="-1"/>
        </w:rPr>
        <w:t xml:space="preserve"> </w:t>
      </w:r>
      <w:r w:rsidRPr="00F06F96">
        <w:t>слов).</w:t>
      </w:r>
    </w:p>
    <w:p w:rsidR="00971A01" w:rsidRPr="00F06F96" w:rsidRDefault="00E44CEC" w:rsidP="00D27390">
      <w:pPr>
        <w:pStyle w:val="a3"/>
        <w:ind w:left="0" w:firstLine="720"/>
      </w:pPr>
      <w:r w:rsidRPr="00F06F96">
        <w:t>Использовать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аудирования</w:t>
      </w:r>
      <w:r w:rsidRPr="00F06F96">
        <w:rPr>
          <w:spacing w:val="1"/>
        </w:rPr>
        <w:t xml:space="preserve"> </w:t>
      </w:r>
      <w:r w:rsidRPr="00F06F96">
        <w:t>и</w:t>
      </w:r>
      <w:r w:rsidRPr="00F06F96">
        <w:rPr>
          <w:spacing w:val="1"/>
        </w:rPr>
        <w:t xml:space="preserve"> </w:t>
      </w:r>
      <w:r w:rsidRPr="00F06F96">
        <w:t>чтения</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коммуникативной</w:t>
      </w:r>
      <w:r w:rsidRPr="00F06F96">
        <w:rPr>
          <w:spacing w:val="1"/>
        </w:rPr>
        <w:t xml:space="preserve"> </w:t>
      </w:r>
      <w:r w:rsidRPr="00F06F96">
        <w:t>задачей,</w:t>
      </w:r>
      <w:r w:rsidRPr="00F06F96">
        <w:rPr>
          <w:spacing w:val="1"/>
        </w:rPr>
        <w:t xml:space="preserve"> </w:t>
      </w:r>
      <w:r w:rsidRPr="00F06F96">
        <w:t>приёмы</w:t>
      </w:r>
      <w:r w:rsidRPr="00F06F96">
        <w:rPr>
          <w:spacing w:val="1"/>
        </w:rPr>
        <w:t xml:space="preserve"> </w:t>
      </w:r>
      <w:r w:rsidRPr="00F06F96">
        <w:t>информационно-смысловой</w:t>
      </w:r>
      <w:r w:rsidRPr="00F06F96">
        <w:rPr>
          <w:spacing w:val="1"/>
        </w:rPr>
        <w:t xml:space="preserve"> </w:t>
      </w:r>
      <w:r w:rsidRPr="00F06F96">
        <w:t>переработки</w:t>
      </w:r>
      <w:r w:rsidRPr="00F06F96">
        <w:rPr>
          <w:spacing w:val="1"/>
        </w:rPr>
        <w:t xml:space="preserve"> </w:t>
      </w:r>
      <w:r w:rsidRPr="00F06F96">
        <w:t>прочитанных</w:t>
      </w:r>
      <w:r w:rsidRPr="00F06F96">
        <w:rPr>
          <w:spacing w:val="1"/>
        </w:rPr>
        <w:t xml:space="preserve"> </w:t>
      </w:r>
      <w:r w:rsidRPr="00F06F96">
        <w:t>текстов,</w:t>
      </w:r>
      <w:r w:rsidRPr="00F06F96">
        <w:rPr>
          <w:spacing w:val="1"/>
        </w:rPr>
        <w:t xml:space="preserve"> </w:t>
      </w:r>
      <w:r w:rsidRPr="00F06F96">
        <w:t>включая</w:t>
      </w:r>
      <w:r w:rsidRPr="00F06F96">
        <w:rPr>
          <w:spacing w:val="-57"/>
        </w:rPr>
        <w:t xml:space="preserve"> </w:t>
      </w:r>
      <w:r w:rsidRPr="00F06F96">
        <w:t>гипертекст, графику, инфографику и другие, и прослушанных текстов (объём текста для чтения –</w:t>
      </w:r>
      <w:r w:rsidRPr="00F06F96">
        <w:rPr>
          <w:spacing w:val="1"/>
        </w:rPr>
        <w:t xml:space="preserve"> </w:t>
      </w:r>
      <w:r w:rsidRPr="00F06F96">
        <w:t>450–500</w:t>
      </w:r>
      <w:r w:rsidRPr="00F06F96">
        <w:rPr>
          <w:spacing w:val="-1"/>
        </w:rPr>
        <w:t xml:space="preserve"> </w:t>
      </w:r>
      <w:r w:rsidRPr="00F06F96">
        <w:t>слов;</w:t>
      </w:r>
      <w:r w:rsidRPr="00F06F96">
        <w:rPr>
          <w:spacing w:val="-2"/>
        </w:rPr>
        <w:t xml:space="preserve"> </w:t>
      </w:r>
      <w:r w:rsidRPr="00F06F96">
        <w:t>объём</w:t>
      </w:r>
      <w:r w:rsidRPr="00F06F96">
        <w:rPr>
          <w:spacing w:val="-1"/>
        </w:rPr>
        <w:t xml:space="preserve"> </w:t>
      </w:r>
      <w:r w:rsidRPr="00F06F96">
        <w:t>прослушанного</w:t>
      </w:r>
      <w:r w:rsidRPr="00F06F96">
        <w:rPr>
          <w:spacing w:val="-1"/>
        </w:rPr>
        <w:t xml:space="preserve"> </w:t>
      </w:r>
      <w:r w:rsidRPr="00F06F96">
        <w:t>или</w:t>
      </w:r>
      <w:r w:rsidRPr="00F06F96">
        <w:rPr>
          <w:spacing w:val="-3"/>
        </w:rPr>
        <w:t xml:space="preserve"> </w:t>
      </w:r>
      <w:r w:rsidRPr="00F06F96">
        <w:t>прочитанного</w:t>
      </w:r>
      <w:r w:rsidRPr="00F06F96">
        <w:rPr>
          <w:spacing w:val="-3"/>
        </w:rPr>
        <w:t xml:space="preserve"> </w:t>
      </w:r>
      <w:r w:rsidRPr="00F06F96">
        <w:t>текста</w:t>
      </w:r>
      <w:r w:rsidRPr="00F06F96">
        <w:rPr>
          <w:spacing w:val="-1"/>
        </w:rPr>
        <w:t xml:space="preserve"> </w:t>
      </w:r>
      <w:r w:rsidRPr="00F06F96">
        <w:t>для</w:t>
      </w:r>
      <w:r w:rsidRPr="00F06F96">
        <w:rPr>
          <w:spacing w:val="-1"/>
        </w:rPr>
        <w:t xml:space="preserve"> </w:t>
      </w:r>
      <w:r w:rsidRPr="00F06F96">
        <w:t>пересказа</w:t>
      </w:r>
      <w:r w:rsidRPr="00F06F96">
        <w:rPr>
          <w:spacing w:val="-1"/>
        </w:rPr>
        <w:t xml:space="preserve"> </w:t>
      </w:r>
      <w:r w:rsidRPr="00F06F96">
        <w:t>от</w:t>
      </w:r>
      <w:r w:rsidRPr="00F06F96">
        <w:rPr>
          <w:spacing w:val="-1"/>
        </w:rPr>
        <w:t xml:space="preserve"> </w:t>
      </w:r>
      <w:r w:rsidRPr="00F06F96">
        <w:t>250</w:t>
      </w:r>
      <w:r w:rsidRPr="00F06F96">
        <w:rPr>
          <w:spacing w:val="-1"/>
        </w:rPr>
        <w:t xml:space="preserve"> </w:t>
      </w:r>
      <w:r w:rsidRPr="00F06F96">
        <w:t>до 300</w:t>
      </w:r>
      <w:r w:rsidRPr="00F06F96">
        <w:rPr>
          <w:spacing w:val="-1"/>
        </w:rPr>
        <w:t xml:space="preserve"> </w:t>
      </w:r>
      <w:r w:rsidRPr="00F06F96">
        <w:t>слов).</w:t>
      </w:r>
    </w:p>
    <w:p w:rsidR="00971A01" w:rsidRPr="00F06F96" w:rsidRDefault="00E44CEC" w:rsidP="00D27390">
      <w:pPr>
        <w:pStyle w:val="a3"/>
        <w:ind w:left="0" w:firstLine="720"/>
      </w:pPr>
      <w:r w:rsidRPr="00F06F96">
        <w:t>Знать</w:t>
      </w:r>
      <w:r w:rsidRPr="00F06F96">
        <w:rPr>
          <w:spacing w:val="1"/>
        </w:rPr>
        <w:t xml:space="preserve"> </w:t>
      </w:r>
      <w:r w:rsidRPr="00F06F96">
        <w:t>основные</w:t>
      </w:r>
      <w:r w:rsidRPr="00F06F96">
        <w:rPr>
          <w:spacing w:val="1"/>
        </w:rPr>
        <w:t xml:space="preserve"> </w:t>
      </w:r>
      <w:r w:rsidRPr="00F06F96">
        <w:t>нормы</w:t>
      </w:r>
      <w:r w:rsidRPr="00F06F96">
        <w:rPr>
          <w:spacing w:val="1"/>
        </w:rPr>
        <w:t xml:space="preserve"> </w:t>
      </w:r>
      <w:r w:rsidRPr="00F06F96">
        <w:t>речевого</w:t>
      </w:r>
      <w:r w:rsidRPr="00F06F96">
        <w:rPr>
          <w:spacing w:val="1"/>
        </w:rPr>
        <w:t xml:space="preserve"> </w:t>
      </w:r>
      <w:r w:rsidRPr="00F06F96">
        <w:t>этикета</w:t>
      </w:r>
      <w:r w:rsidRPr="00F06F96">
        <w:rPr>
          <w:spacing w:val="1"/>
        </w:rPr>
        <w:t xml:space="preserve"> </w:t>
      </w:r>
      <w:r w:rsidRPr="00F06F96">
        <w:t>применительно</w:t>
      </w:r>
      <w:r w:rsidRPr="00F06F96">
        <w:rPr>
          <w:spacing w:val="1"/>
        </w:rPr>
        <w:t xml:space="preserve"> </w:t>
      </w:r>
      <w:r w:rsidRPr="00F06F96">
        <w:t>к</w:t>
      </w:r>
      <w:r w:rsidRPr="00F06F96">
        <w:rPr>
          <w:spacing w:val="1"/>
        </w:rPr>
        <w:t xml:space="preserve"> </w:t>
      </w:r>
      <w:r w:rsidRPr="00F06F96">
        <w:t>различным</w:t>
      </w:r>
      <w:r w:rsidRPr="00F06F96">
        <w:rPr>
          <w:spacing w:val="1"/>
        </w:rPr>
        <w:t xml:space="preserve"> </w:t>
      </w:r>
      <w:r w:rsidRPr="00F06F96">
        <w:t>ситуациям</w:t>
      </w:r>
      <w:r w:rsidRPr="00F06F96">
        <w:rPr>
          <w:spacing w:val="1"/>
        </w:rPr>
        <w:t xml:space="preserve"> </w:t>
      </w:r>
      <w:r w:rsidRPr="00F06F96">
        <w:t>официального/неофициального</w:t>
      </w:r>
      <w:r w:rsidRPr="00F06F96">
        <w:rPr>
          <w:spacing w:val="1"/>
        </w:rPr>
        <w:t xml:space="preserve"> </w:t>
      </w:r>
      <w:r w:rsidRPr="00F06F96">
        <w:t>общения,</w:t>
      </w:r>
      <w:r w:rsidRPr="00F06F96">
        <w:rPr>
          <w:spacing w:val="1"/>
        </w:rPr>
        <w:t xml:space="preserve"> </w:t>
      </w:r>
      <w:r w:rsidRPr="00F06F96">
        <w:t>статусу</w:t>
      </w:r>
      <w:r w:rsidRPr="00F06F96">
        <w:rPr>
          <w:spacing w:val="1"/>
        </w:rPr>
        <w:t xml:space="preserve"> </w:t>
      </w:r>
      <w:r w:rsidRPr="00F06F96">
        <w:t>адресанта/адресата</w:t>
      </w:r>
      <w:r w:rsidRPr="00F06F96">
        <w:rPr>
          <w:spacing w:val="1"/>
        </w:rPr>
        <w:t xml:space="preserve"> </w:t>
      </w:r>
      <w:r w:rsidRPr="00F06F96">
        <w:t>и</w:t>
      </w:r>
      <w:r w:rsidRPr="00F06F96">
        <w:rPr>
          <w:spacing w:val="1"/>
        </w:rPr>
        <w:t xml:space="preserve"> </w:t>
      </w:r>
      <w:r w:rsidRPr="00F06F96">
        <w:t>другим;</w:t>
      </w:r>
      <w:r w:rsidRPr="00F06F96">
        <w:rPr>
          <w:spacing w:val="1"/>
        </w:rPr>
        <w:t xml:space="preserve"> </w:t>
      </w:r>
      <w:r w:rsidRPr="00F06F96">
        <w:t>использовать</w:t>
      </w:r>
      <w:r w:rsidRPr="00F06F96">
        <w:rPr>
          <w:spacing w:val="1"/>
        </w:rPr>
        <w:t xml:space="preserve"> </w:t>
      </w:r>
      <w:r w:rsidRPr="00F06F96">
        <w:t>правила русского речевого этикета в социально-культурной, учебно-научной, официально-деловой</w:t>
      </w:r>
      <w:r w:rsidRPr="00F06F96">
        <w:rPr>
          <w:spacing w:val="1"/>
        </w:rPr>
        <w:t xml:space="preserve"> </w:t>
      </w:r>
      <w:r w:rsidRPr="00F06F96">
        <w:t>сферах</w:t>
      </w:r>
      <w:r w:rsidRPr="00F06F96">
        <w:rPr>
          <w:spacing w:val="1"/>
        </w:rPr>
        <w:t xml:space="preserve"> </w:t>
      </w:r>
      <w:r w:rsidRPr="00F06F96">
        <w:t>общения, повседневном</w:t>
      </w:r>
      <w:r w:rsidRPr="00F06F96">
        <w:rPr>
          <w:spacing w:val="-1"/>
        </w:rPr>
        <w:t xml:space="preserve"> </w:t>
      </w:r>
      <w:r w:rsidRPr="00F06F96">
        <w:t>общении,</w:t>
      </w:r>
      <w:r w:rsidRPr="00F06F96">
        <w:rPr>
          <w:spacing w:val="-3"/>
        </w:rPr>
        <w:t xml:space="preserve"> </w:t>
      </w:r>
      <w:r w:rsidRPr="00F06F96">
        <w:t>интернет-коммуникации.</w:t>
      </w:r>
    </w:p>
    <w:p w:rsidR="00971A01" w:rsidRPr="00F06F96" w:rsidRDefault="00E44CEC" w:rsidP="00D27390">
      <w:pPr>
        <w:pStyle w:val="a3"/>
        <w:ind w:left="0" w:firstLine="720"/>
      </w:pPr>
      <w:r w:rsidRPr="00F06F96">
        <w:t>Употреблять</w:t>
      </w:r>
      <w:r w:rsidRPr="00F06F96">
        <w:rPr>
          <w:spacing w:val="-3"/>
        </w:rPr>
        <w:t xml:space="preserve"> </w:t>
      </w:r>
      <w:r w:rsidRPr="00F06F96">
        <w:t>языковые</w:t>
      </w:r>
      <w:r w:rsidRPr="00F06F96">
        <w:rPr>
          <w:spacing w:val="-4"/>
        </w:rPr>
        <w:t xml:space="preserve"> </w:t>
      </w:r>
      <w:r w:rsidRPr="00F06F96">
        <w:t>средства</w:t>
      </w:r>
      <w:r w:rsidRPr="00F06F96">
        <w:rPr>
          <w:spacing w:val="-1"/>
        </w:rPr>
        <w:t xml:space="preserve"> </w:t>
      </w:r>
      <w:r w:rsidRPr="00F06F96">
        <w:t>с</w:t>
      </w:r>
      <w:r w:rsidRPr="00F06F96">
        <w:rPr>
          <w:spacing w:val="1"/>
        </w:rPr>
        <w:t xml:space="preserve"> </w:t>
      </w:r>
      <w:r w:rsidRPr="00F06F96">
        <w:t>учётом</w:t>
      </w:r>
      <w:r w:rsidRPr="00F06F96">
        <w:rPr>
          <w:spacing w:val="-2"/>
        </w:rPr>
        <w:t xml:space="preserve"> </w:t>
      </w:r>
      <w:r w:rsidRPr="00F06F96">
        <w:t>речевой</w:t>
      </w:r>
      <w:r w:rsidRPr="00F06F96">
        <w:rPr>
          <w:spacing w:val="-3"/>
        </w:rPr>
        <w:t xml:space="preserve"> </w:t>
      </w:r>
      <w:r w:rsidRPr="00F06F96">
        <w:t>ситуации.</w:t>
      </w:r>
    </w:p>
    <w:p w:rsidR="00971A01" w:rsidRPr="00F06F96" w:rsidRDefault="00E44CEC" w:rsidP="00D27390">
      <w:pPr>
        <w:pStyle w:val="a3"/>
        <w:ind w:left="0" w:firstLine="720"/>
      </w:pPr>
      <w:r w:rsidRPr="00F06F96">
        <w:t>Соблюдать</w:t>
      </w:r>
      <w:r w:rsidRPr="00F06F96">
        <w:rPr>
          <w:spacing w:val="-2"/>
        </w:rPr>
        <w:t xml:space="preserve"> </w:t>
      </w:r>
      <w:r w:rsidRPr="00F06F96">
        <w:t>в</w:t>
      </w:r>
      <w:r w:rsidRPr="00F06F96">
        <w:rPr>
          <w:spacing w:val="-1"/>
        </w:rPr>
        <w:t xml:space="preserve"> </w:t>
      </w:r>
      <w:r w:rsidRPr="00F06F96">
        <w:t>устной</w:t>
      </w:r>
      <w:r w:rsidRPr="00F06F96">
        <w:rPr>
          <w:spacing w:val="-2"/>
        </w:rPr>
        <w:t xml:space="preserve"> </w:t>
      </w:r>
      <w:r w:rsidRPr="00F06F96">
        <w:t>речи</w:t>
      </w:r>
      <w:r w:rsidRPr="00F06F96">
        <w:rPr>
          <w:spacing w:val="-2"/>
        </w:rPr>
        <w:t xml:space="preserve"> </w:t>
      </w:r>
      <w:r w:rsidRPr="00F06F96">
        <w:t>и</w:t>
      </w:r>
      <w:r w:rsidRPr="00F06F96">
        <w:rPr>
          <w:spacing w:val="-2"/>
        </w:rPr>
        <w:t xml:space="preserve"> </w:t>
      </w:r>
      <w:r w:rsidRPr="00F06F96">
        <w:t>на</w:t>
      </w:r>
      <w:r w:rsidRPr="00F06F96">
        <w:rPr>
          <w:spacing w:val="-4"/>
        </w:rPr>
        <w:t xml:space="preserve"> </w:t>
      </w:r>
      <w:r w:rsidRPr="00F06F96">
        <w:t>письме</w:t>
      </w:r>
      <w:r w:rsidRPr="00F06F96">
        <w:rPr>
          <w:spacing w:val="-3"/>
        </w:rPr>
        <w:t xml:space="preserve"> </w:t>
      </w:r>
      <w:r w:rsidRPr="00F06F96">
        <w:t>нормы</w:t>
      </w:r>
      <w:r w:rsidRPr="00F06F96">
        <w:rPr>
          <w:spacing w:val="-2"/>
        </w:rPr>
        <w:t xml:space="preserve"> </w:t>
      </w:r>
      <w:r w:rsidRPr="00F06F96">
        <w:t>современного</w:t>
      </w:r>
      <w:r w:rsidRPr="00F06F96">
        <w:rPr>
          <w:spacing w:val="-2"/>
        </w:rPr>
        <w:t xml:space="preserve"> </w:t>
      </w:r>
      <w:r w:rsidRPr="00F06F96">
        <w:t>русского литературного</w:t>
      </w:r>
      <w:r w:rsidRPr="00F06F96">
        <w:rPr>
          <w:spacing w:val="-3"/>
        </w:rPr>
        <w:t xml:space="preserve"> </w:t>
      </w:r>
      <w:r w:rsidRPr="00F06F96">
        <w:t>языка.</w:t>
      </w:r>
    </w:p>
    <w:p w:rsidR="00971A01" w:rsidRPr="00F06F96" w:rsidRDefault="00E44CEC" w:rsidP="00D27390">
      <w:pPr>
        <w:pStyle w:val="a3"/>
        <w:ind w:left="0" w:firstLine="720"/>
      </w:pPr>
      <w:r w:rsidRPr="00F06F96">
        <w:t>Оценивать собственную и чужую речь с точки зрения точного, уместного и выразительного</w:t>
      </w:r>
      <w:r w:rsidRPr="00F06F96">
        <w:rPr>
          <w:spacing w:val="1"/>
        </w:rPr>
        <w:t xml:space="preserve"> </w:t>
      </w:r>
      <w:r w:rsidRPr="00F06F96">
        <w:t>словоупотребления.</w:t>
      </w:r>
    </w:p>
    <w:p w:rsidR="00971A01" w:rsidRPr="00F06F96" w:rsidRDefault="00E44CEC" w:rsidP="00D27390">
      <w:pPr>
        <w:pStyle w:val="a3"/>
        <w:ind w:left="0" w:firstLine="720"/>
      </w:pPr>
      <w:r w:rsidRPr="00F06F96">
        <w:t>Текст.</w:t>
      </w:r>
      <w:r w:rsidRPr="00F06F96">
        <w:rPr>
          <w:spacing w:val="-4"/>
        </w:rPr>
        <w:t xml:space="preserve"> </w:t>
      </w:r>
      <w:r w:rsidRPr="00F06F96">
        <w:t>Информационно-смысловая</w:t>
      </w:r>
      <w:r w:rsidRPr="00F06F96">
        <w:rPr>
          <w:spacing w:val="-3"/>
        </w:rPr>
        <w:t xml:space="preserve"> </w:t>
      </w:r>
      <w:r w:rsidRPr="00F06F96">
        <w:t>переработка</w:t>
      </w:r>
      <w:r w:rsidRPr="00F06F96">
        <w:rPr>
          <w:spacing w:val="-4"/>
        </w:rPr>
        <w:t xml:space="preserve"> </w:t>
      </w:r>
      <w:r w:rsidRPr="00F06F96">
        <w:t>текста.</w:t>
      </w:r>
    </w:p>
    <w:p w:rsidR="00971A01" w:rsidRPr="00F06F96" w:rsidRDefault="00E44CEC" w:rsidP="00D27390">
      <w:pPr>
        <w:pStyle w:val="a3"/>
        <w:ind w:left="0" w:firstLine="720"/>
      </w:pPr>
      <w:r w:rsidRPr="00F06F96">
        <w:t>Применять знания о тексте, его основных признаках, структуре и видах представленной в нём</w:t>
      </w:r>
      <w:r w:rsidRPr="00F06F96">
        <w:rPr>
          <w:spacing w:val="1"/>
        </w:rPr>
        <w:t xml:space="preserve"> </w:t>
      </w:r>
      <w:r w:rsidRPr="00F06F96">
        <w:t>информации</w:t>
      </w:r>
      <w:r w:rsidRPr="00F06F96">
        <w:rPr>
          <w:spacing w:val="-1"/>
        </w:rPr>
        <w:t xml:space="preserve"> </w:t>
      </w:r>
      <w:r w:rsidRPr="00F06F96">
        <w:t>в</w:t>
      </w:r>
      <w:r w:rsidRPr="00F06F96">
        <w:rPr>
          <w:spacing w:val="-1"/>
        </w:rPr>
        <w:t xml:space="preserve"> </w:t>
      </w:r>
      <w:r w:rsidRPr="00F06F96">
        <w:t>речевой практике.</w:t>
      </w:r>
    </w:p>
    <w:p w:rsidR="00971A01" w:rsidRPr="00F06F96" w:rsidRDefault="00E44CEC" w:rsidP="00D27390">
      <w:pPr>
        <w:pStyle w:val="a3"/>
        <w:ind w:left="0" w:firstLine="720"/>
      </w:pPr>
      <w:r w:rsidRPr="00F06F96">
        <w:t>Понимать, анализировать и комментировать основную и дополнительную, явную и скрытую</w:t>
      </w:r>
      <w:r w:rsidRPr="00F06F96">
        <w:rPr>
          <w:spacing w:val="1"/>
        </w:rPr>
        <w:t xml:space="preserve"> </w:t>
      </w:r>
      <w:r w:rsidRPr="00F06F96">
        <w:t>(подтекстовую)</w:t>
      </w:r>
      <w:r w:rsidRPr="00F06F96">
        <w:rPr>
          <w:spacing w:val="-1"/>
        </w:rPr>
        <w:t xml:space="preserve"> </w:t>
      </w:r>
      <w:r w:rsidRPr="00F06F96">
        <w:t>информацию</w:t>
      </w:r>
      <w:r w:rsidRPr="00F06F96">
        <w:rPr>
          <w:spacing w:val="-1"/>
        </w:rPr>
        <w:t xml:space="preserve"> </w:t>
      </w:r>
      <w:r w:rsidRPr="00F06F96">
        <w:t>текстов, воспринимаемых зрительно</w:t>
      </w:r>
      <w:r w:rsidRPr="00F06F96">
        <w:rPr>
          <w:spacing w:val="-4"/>
        </w:rPr>
        <w:t xml:space="preserve"> </w:t>
      </w:r>
      <w:r w:rsidRPr="00F06F96">
        <w:t>и</w:t>
      </w:r>
      <w:r w:rsidRPr="00F06F96">
        <w:rPr>
          <w:spacing w:val="-2"/>
        </w:rPr>
        <w:t xml:space="preserve"> </w:t>
      </w:r>
      <w:r w:rsidRPr="00F06F96">
        <w:t>(или)</w:t>
      </w:r>
      <w:r w:rsidRPr="00F06F96">
        <w:rPr>
          <w:spacing w:val="-1"/>
        </w:rPr>
        <w:t xml:space="preserve"> </w:t>
      </w:r>
      <w:r w:rsidRPr="00F06F96">
        <w:t>на</w:t>
      </w:r>
      <w:r w:rsidRPr="00F06F96">
        <w:rPr>
          <w:spacing w:val="-2"/>
        </w:rPr>
        <w:t xml:space="preserve"> </w:t>
      </w:r>
      <w:r w:rsidRPr="00F06F96">
        <w:t>слух.</w:t>
      </w:r>
    </w:p>
    <w:p w:rsidR="00971A01" w:rsidRPr="00F06F96" w:rsidRDefault="00E44CEC" w:rsidP="00D27390">
      <w:pPr>
        <w:pStyle w:val="a3"/>
        <w:ind w:left="0" w:firstLine="720"/>
      </w:pPr>
      <w:r w:rsidRPr="00F06F96">
        <w:t>Выявлять</w:t>
      </w:r>
      <w:r w:rsidRPr="00F06F96">
        <w:rPr>
          <w:spacing w:val="-2"/>
        </w:rPr>
        <w:t xml:space="preserve"> </w:t>
      </w:r>
      <w:r w:rsidRPr="00F06F96">
        <w:t>логико-смысловые</w:t>
      </w:r>
      <w:r w:rsidRPr="00F06F96">
        <w:rPr>
          <w:spacing w:val="-3"/>
        </w:rPr>
        <w:t xml:space="preserve"> </w:t>
      </w:r>
      <w:r w:rsidRPr="00F06F96">
        <w:t>отношения</w:t>
      </w:r>
      <w:r w:rsidRPr="00F06F96">
        <w:rPr>
          <w:spacing w:val="-2"/>
        </w:rPr>
        <w:t xml:space="preserve"> </w:t>
      </w:r>
      <w:r w:rsidRPr="00F06F96">
        <w:t>между</w:t>
      </w:r>
      <w:r w:rsidRPr="00F06F96">
        <w:rPr>
          <w:spacing w:val="-4"/>
        </w:rPr>
        <w:t xml:space="preserve"> </w:t>
      </w:r>
      <w:r w:rsidRPr="00F06F96">
        <w:t>предложениями</w:t>
      </w:r>
      <w:r w:rsidRPr="00F06F96">
        <w:rPr>
          <w:spacing w:val="-1"/>
        </w:rPr>
        <w:t xml:space="preserve"> </w:t>
      </w:r>
      <w:r w:rsidRPr="00F06F96">
        <w:t>в</w:t>
      </w:r>
      <w:r w:rsidRPr="00F06F96">
        <w:rPr>
          <w:spacing w:val="-3"/>
        </w:rPr>
        <w:t xml:space="preserve"> </w:t>
      </w:r>
      <w:r w:rsidRPr="00F06F96">
        <w:t>тексте.</w:t>
      </w:r>
    </w:p>
    <w:p w:rsidR="00971A01" w:rsidRPr="00F06F96" w:rsidRDefault="00E44CEC" w:rsidP="00D27390">
      <w:pPr>
        <w:pStyle w:val="a3"/>
        <w:ind w:left="0" w:firstLine="720"/>
      </w:pPr>
      <w:r w:rsidRPr="00F06F96">
        <w:t>Создавать тексты разных функционально-смысловых типов; тексты разных жанров научного,</w:t>
      </w:r>
      <w:r w:rsidRPr="00F06F96">
        <w:rPr>
          <w:spacing w:val="1"/>
        </w:rPr>
        <w:t xml:space="preserve"> </w:t>
      </w:r>
      <w:r w:rsidRPr="00F06F96">
        <w:t>публицистического,</w:t>
      </w:r>
      <w:r w:rsidRPr="00F06F96">
        <w:rPr>
          <w:spacing w:val="-1"/>
        </w:rPr>
        <w:t xml:space="preserve"> </w:t>
      </w:r>
      <w:r w:rsidRPr="00F06F96">
        <w:t>официально-делового</w:t>
      </w:r>
      <w:r w:rsidRPr="00F06F96">
        <w:rPr>
          <w:spacing w:val="-2"/>
        </w:rPr>
        <w:t xml:space="preserve"> </w:t>
      </w:r>
      <w:r w:rsidRPr="00F06F96">
        <w:t>стилей</w:t>
      </w:r>
      <w:r w:rsidRPr="00F06F96">
        <w:rPr>
          <w:spacing w:val="-1"/>
        </w:rPr>
        <w:t xml:space="preserve"> </w:t>
      </w:r>
      <w:r w:rsidRPr="00F06F96">
        <w:t>(объём</w:t>
      </w:r>
      <w:r w:rsidRPr="00F06F96">
        <w:rPr>
          <w:spacing w:val="-3"/>
        </w:rPr>
        <w:t xml:space="preserve"> </w:t>
      </w:r>
      <w:r w:rsidRPr="00F06F96">
        <w:t>сочинения –</w:t>
      </w:r>
      <w:r w:rsidRPr="00F06F96">
        <w:rPr>
          <w:spacing w:val="-1"/>
        </w:rPr>
        <w:t xml:space="preserve"> </w:t>
      </w:r>
      <w:r w:rsidRPr="00F06F96">
        <w:t>не</w:t>
      </w:r>
      <w:r w:rsidRPr="00F06F96">
        <w:rPr>
          <w:spacing w:val="-2"/>
        </w:rPr>
        <w:t xml:space="preserve"> </w:t>
      </w:r>
      <w:r w:rsidRPr="00F06F96">
        <w:t>менее</w:t>
      </w:r>
      <w:r w:rsidRPr="00F06F96">
        <w:rPr>
          <w:spacing w:val="-1"/>
        </w:rPr>
        <w:t xml:space="preserve"> </w:t>
      </w:r>
      <w:r w:rsidRPr="00F06F96">
        <w:t>150</w:t>
      </w:r>
      <w:r w:rsidRPr="00F06F96">
        <w:rPr>
          <w:spacing w:val="-1"/>
        </w:rPr>
        <w:t xml:space="preserve"> </w:t>
      </w:r>
      <w:r w:rsidRPr="00F06F96">
        <w:t>слов).</w:t>
      </w:r>
    </w:p>
    <w:p w:rsidR="00971A01" w:rsidRPr="00F06F96" w:rsidRDefault="00E44CEC" w:rsidP="00D27390">
      <w:pPr>
        <w:pStyle w:val="a3"/>
        <w:ind w:left="0" w:firstLine="720"/>
      </w:pPr>
      <w:r w:rsidRPr="00F06F96">
        <w:t>Использовать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аудирования</w:t>
      </w:r>
      <w:r w:rsidRPr="00F06F96">
        <w:rPr>
          <w:spacing w:val="1"/>
        </w:rPr>
        <w:t xml:space="preserve"> </w:t>
      </w:r>
      <w:r w:rsidRPr="00F06F96">
        <w:t>и</w:t>
      </w:r>
      <w:r w:rsidRPr="00F06F96">
        <w:rPr>
          <w:spacing w:val="1"/>
        </w:rPr>
        <w:t xml:space="preserve"> </w:t>
      </w:r>
      <w:r w:rsidRPr="00F06F96">
        <w:t>чтения</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коммуникативной</w:t>
      </w:r>
      <w:r w:rsidRPr="00F06F96">
        <w:rPr>
          <w:spacing w:val="1"/>
        </w:rPr>
        <w:t xml:space="preserve"> </w:t>
      </w:r>
      <w:r w:rsidRPr="00F06F96">
        <w:t>задачей,</w:t>
      </w:r>
      <w:r w:rsidRPr="00F06F96">
        <w:rPr>
          <w:spacing w:val="1"/>
        </w:rPr>
        <w:t xml:space="preserve"> </w:t>
      </w:r>
      <w:r w:rsidRPr="00F06F96">
        <w:t>приёмы</w:t>
      </w:r>
      <w:r w:rsidRPr="00F06F96">
        <w:rPr>
          <w:spacing w:val="1"/>
        </w:rPr>
        <w:t xml:space="preserve"> </w:t>
      </w:r>
      <w:r w:rsidRPr="00F06F96">
        <w:t>информационно-смысловой</w:t>
      </w:r>
      <w:r w:rsidRPr="00F06F96">
        <w:rPr>
          <w:spacing w:val="1"/>
        </w:rPr>
        <w:t xml:space="preserve"> </w:t>
      </w:r>
      <w:r w:rsidRPr="00F06F96">
        <w:t>переработки</w:t>
      </w:r>
      <w:r w:rsidRPr="00F06F96">
        <w:rPr>
          <w:spacing w:val="1"/>
        </w:rPr>
        <w:t xml:space="preserve"> </w:t>
      </w:r>
      <w:r w:rsidRPr="00F06F96">
        <w:t>прочитанных</w:t>
      </w:r>
      <w:r w:rsidRPr="00F06F96">
        <w:rPr>
          <w:spacing w:val="1"/>
        </w:rPr>
        <w:t xml:space="preserve"> </w:t>
      </w:r>
      <w:r w:rsidRPr="00F06F96">
        <w:t>текстов,</w:t>
      </w:r>
      <w:r w:rsidRPr="00F06F96">
        <w:rPr>
          <w:spacing w:val="1"/>
        </w:rPr>
        <w:t xml:space="preserve"> </w:t>
      </w:r>
      <w:r w:rsidRPr="00F06F96">
        <w:t>включая</w:t>
      </w:r>
      <w:r w:rsidRPr="00F06F96">
        <w:rPr>
          <w:spacing w:val="-57"/>
        </w:rPr>
        <w:t xml:space="preserve"> </w:t>
      </w:r>
      <w:r w:rsidRPr="00F06F96">
        <w:t>гипертекст, графику, инфографику и другие, и прослушанных текстов (объём текста для чтения –</w:t>
      </w:r>
      <w:r w:rsidRPr="00F06F96">
        <w:rPr>
          <w:spacing w:val="1"/>
        </w:rPr>
        <w:t xml:space="preserve"> </w:t>
      </w:r>
      <w:r w:rsidRPr="00F06F96">
        <w:t>450–500</w:t>
      </w:r>
      <w:r w:rsidRPr="00F06F96">
        <w:rPr>
          <w:spacing w:val="-1"/>
        </w:rPr>
        <w:t xml:space="preserve"> </w:t>
      </w:r>
      <w:r w:rsidRPr="00F06F96">
        <w:t>слов;</w:t>
      </w:r>
      <w:r w:rsidRPr="00F06F96">
        <w:rPr>
          <w:spacing w:val="-2"/>
        </w:rPr>
        <w:t xml:space="preserve"> </w:t>
      </w:r>
      <w:r w:rsidRPr="00F06F96">
        <w:t>объём</w:t>
      </w:r>
      <w:r w:rsidRPr="00F06F96">
        <w:rPr>
          <w:spacing w:val="-1"/>
        </w:rPr>
        <w:t xml:space="preserve"> </w:t>
      </w:r>
      <w:r w:rsidRPr="00F06F96">
        <w:t>прослушанного</w:t>
      </w:r>
      <w:r w:rsidRPr="00F06F96">
        <w:rPr>
          <w:spacing w:val="-1"/>
        </w:rPr>
        <w:t xml:space="preserve"> </w:t>
      </w:r>
      <w:r w:rsidRPr="00F06F96">
        <w:t>или</w:t>
      </w:r>
      <w:r w:rsidRPr="00F06F96">
        <w:rPr>
          <w:spacing w:val="-3"/>
        </w:rPr>
        <w:t xml:space="preserve"> </w:t>
      </w:r>
      <w:r w:rsidRPr="00F06F96">
        <w:t>прочитанного</w:t>
      </w:r>
      <w:r w:rsidRPr="00F06F96">
        <w:rPr>
          <w:spacing w:val="-3"/>
        </w:rPr>
        <w:t xml:space="preserve"> </w:t>
      </w:r>
      <w:r w:rsidRPr="00F06F96">
        <w:t>текста</w:t>
      </w:r>
      <w:r w:rsidRPr="00F06F96">
        <w:rPr>
          <w:spacing w:val="-1"/>
        </w:rPr>
        <w:t xml:space="preserve"> </w:t>
      </w:r>
      <w:r w:rsidRPr="00F06F96">
        <w:t>для</w:t>
      </w:r>
      <w:r w:rsidRPr="00F06F96">
        <w:rPr>
          <w:spacing w:val="-1"/>
        </w:rPr>
        <w:t xml:space="preserve"> </w:t>
      </w:r>
      <w:r w:rsidRPr="00F06F96">
        <w:t>пересказа</w:t>
      </w:r>
      <w:r w:rsidRPr="00F06F96">
        <w:rPr>
          <w:spacing w:val="-1"/>
        </w:rPr>
        <w:t xml:space="preserve"> </w:t>
      </w:r>
      <w:r w:rsidRPr="00F06F96">
        <w:t>от</w:t>
      </w:r>
      <w:r w:rsidRPr="00F06F96">
        <w:rPr>
          <w:spacing w:val="-1"/>
        </w:rPr>
        <w:t xml:space="preserve"> </w:t>
      </w:r>
      <w:r w:rsidRPr="00F06F96">
        <w:t>250</w:t>
      </w:r>
      <w:r w:rsidRPr="00F06F96">
        <w:rPr>
          <w:spacing w:val="-1"/>
        </w:rPr>
        <w:t xml:space="preserve"> </w:t>
      </w:r>
      <w:r w:rsidRPr="00F06F96">
        <w:t>до 300</w:t>
      </w:r>
      <w:r w:rsidRPr="00F06F96">
        <w:rPr>
          <w:spacing w:val="-1"/>
        </w:rPr>
        <w:t xml:space="preserve"> </w:t>
      </w:r>
      <w:r w:rsidRPr="00F06F96">
        <w:t>слов).</w:t>
      </w:r>
    </w:p>
    <w:p w:rsidR="00971A01" w:rsidRPr="00F06F96" w:rsidRDefault="00E44CEC" w:rsidP="00D27390">
      <w:pPr>
        <w:pStyle w:val="a3"/>
        <w:ind w:left="0" w:firstLine="720"/>
      </w:pPr>
      <w:r w:rsidRPr="00F06F96">
        <w:t>Создавать вторичные тексты (план, тезисы, конспект, реферат, аннотация, отзыв, рецензия и</w:t>
      </w:r>
      <w:r w:rsidRPr="00F06F96">
        <w:rPr>
          <w:spacing w:val="1"/>
        </w:rPr>
        <w:t xml:space="preserve"> </w:t>
      </w:r>
      <w:r w:rsidRPr="00F06F96">
        <w:t>другие).</w:t>
      </w:r>
    </w:p>
    <w:p w:rsidR="00971A01" w:rsidRPr="00F06F96" w:rsidRDefault="00E44CEC" w:rsidP="00D27390">
      <w:pPr>
        <w:pStyle w:val="a3"/>
        <w:ind w:left="0" w:firstLine="720"/>
      </w:pPr>
      <w:r w:rsidRPr="00F06F96">
        <w:t>Корректировать</w:t>
      </w:r>
      <w:r w:rsidRPr="00F06F96">
        <w:rPr>
          <w:spacing w:val="1"/>
        </w:rPr>
        <w:t xml:space="preserve"> </w:t>
      </w:r>
      <w:r w:rsidRPr="00F06F96">
        <w:t>текст:</w:t>
      </w:r>
      <w:r w:rsidRPr="00F06F96">
        <w:rPr>
          <w:spacing w:val="1"/>
        </w:rPr>
        <w:t xml:space="preserve"> </w:t>
      </w:r>
      <w:r w:rsidRPr="00F06F96">
        <w:t>устранять</w:t>
      </w:r>
      <w:r w:rsidRPr="00F06F96">
        <w:rPr>
          <w:spacing w:val="1"/>
        </w:rPr>
        <w:t xml:space="preserve"> </w:t>
      </w:r>
      <w:r w:rsidRPr="00F06F96">
        <w:t>логические,</w:t>
      </w:r>
      <w:r w:rsidRPr="00F06F96">
        <w:rPr>
          <w:spacing w:val="1"/>
        </w:rPr>
        <w:t xml:space="preserve"> </w:t>
      </w:r>
      <w:r w:rsidRPr="00F06F96">
        <w:t>фактические,</w:t>
      </w:r>
      <w:r w:rsidRPr="00F06F96">
        <w:rPr>
          <w:spacing w:val="1"/>
        </w:rPr>
        <w:t xml:space="preserve"> </w:t>
      </w:r>
      <w:r w:rsidRPr="00F06F96">
        <w:t>этические,</w:t>
      </w:r>
      <w:r w:rsidRPr="00F06F96">
        <w:rPr>
          <w:spacing w:val="1"/>
        </w:rPr>
        <w:t xml:space="preserve"> </w:t>
      </w:r>
      <w:r w:rsidRPr="00F06F96">
        <w:t>грамматические</w:t>
      </w:r>
      <w:r w:rsidRPr="00F06F96">
        <w:rPr>
          <w:spacing w:val="1"/>
        </w:rPr>
        <w:t xml:space="preserve"> </w:t>
      </w:r>
      <w:r w:rsidRPr="00F06F96">
        <w:t>и</w:t>
      </w:r>
      <w:r w:rsidRPr="00F06F96">
        <w:rPr>
          <w:spacing w:val="1"/>
        </w:rPr>
        <w:t xml:space="preserve"> </w:t>
      </w:r>
      <w:r w:rsidRPr="00F06F96">
        <w:t>речевые</w:t>
      </w:r>
      <w:r w:rsidRPr="00F06F96">
        <w:rPr>
          <w:spacing w:val="-2"/>
        </w:rPr>
        <w:t xml:space="preserve"> </w:t>
      </w:r>
      <w:r w:rsidRPr="00F06F96">
        <w:t>ошибки.</w:t>
      </w:r>
    </w:p>
    <w:p w:rsidR="00971A01" w:rsidRPr="00F06F96" w:rsidRDefault="00E44CEC" w:rsidP="00D27390">
      <w:pPr>
        <w:pStyle w:val="a3"/>
        <w:ind w:left="0" w:firstLine="720"/>
      </w:pPr>
      <w:r w:rsidRPr="00F06F96">
        <w:lastRenderedPageBreak/>
        <w:t>К концу обучения в 11 классе обучающийся получит следующие предметные результаты по</w:t>
      </w:r>
      <w:r w:rsidRPr="00F06F96">
        <w:rPr>
          <w:spacing w:val="1"/>
        </w:rPr>
        <w:t xml:space="preserve"> </w:t>
      </w:r>
      <w:r w:rsidRPr="00F06F96">
        <w:t>отдельным</w:t>
      </w:r>
      <w:r w:rsidRPr="00F06F96">
        <w:rPr>
          <w:spacing w:val="-3"/>
        </w:rPr>
        <w:t xml:space="preserve"> </w:t>
      </w:r>
      <w:r w:rsidRPr="00F06F96">
        <w:t>темам</w:t>
      </w:r>
      <w:r w:rsidRPr="00F06F96">
        <w:rPr>
          <w:spacing w:val="-1"/>
        </w:rPr>
        <w:t xml:space="preserve"> </w:t>
      </w:r>
      <w:r w:rsidRPr="00F06F96">
        <w:t>программы по русскому</w:t>
      </w:r>
      <w:r w:rsidRPr="00F06F96">
        <w:rPr>
          <w:spacing w:val="-5"/>
        </w:rPr>
        <w:t xml:space="preserve"> </w:t>
      </w:r>
      <w:r w:rsidRPr="00F06F96">
        <w:t>языку:</w:t>
      </w:r>
    </w:p>
    <w:p w:rsidR="00971A01" w:rsidRPr="00F06F96" w:rsidRDefault="00E44CEC" w:rsidP="00D27390">
      <w:pPr>
        <w:pStyle w:val="a3"/>
        <w:ind w:left="0" w:firstLine="720"/>
      </w:pPr>
      <w:r w:rsidRPr="00F06F96">
        <w:t>Общие</w:t>
      </w:r>
      <w:r w:rsidRPr="00F06F96">
        <w:rPr>
          <w:spacing w:val="-3"/>
        </w:rPr>
        <w:t xml:space="preserve"> </w:t>
      </w:r>
      <w:r w:rsidRPr="00F06F96">
        <w:t>сведения</w:t>
      </w:r>
      <w:r w:rsidRPr="00F06F96">
        <w:rPr>
          <w:spacing w:val="-2"/>
        </w:rPr>
        <w:t xml:space="preserve"> </w:t>
      </w:r>
      <w:r w:rsidRPr="00F06F96">
        <w:t>о</w:t>
      </w:r>
      <w:r w:rsidRPr="00F06F96">
        <w:rPr>
          <w:spacing w:val="-2"/>
        </w:rPr>
        <w:t xml:space="preserve"> </w:t>
      </w:r>
      <w:r w:rsidRPr="00F06F96">
        <w:t>языке.</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об</w:t>
      </w:r>
      <w:r w:rsidRPr="00F06F96">
        <w:rPr>
          <w:spacing w:val="1"/>
        </w:rPr>
        <w:t xml:space="preserve"> </w:t>
      </w:r>
      <w:r w:rsidRPr="00F06F96">
        <w:t>экологии</w:t>
      </w:r>
      <w:r w:rsidRPr="00F06F96">
        <w:rPr>
          <w:spacing w:val="1"/>
        </w:rPr>
        <w:t xml:space="preserve"> </w:t>
      </w:r>
      <w:r w:rsidRPr="00F06F96">
        <w:t>языка,</w:t>
      </w:r>
      <w:r w:rsidRPr="00F06F96">
        <w:rPr>
          <w:spacing w:val="1"/>
        </w:rPr>
        <w:t xml:space="preserve"> </w:t>
      </w:r>
      <w:r w:rsidRPr="00F06F96">
        <w:t>о</w:t>
      </w:r>
      <w:r w:rsidRPr="00F06F96">
        <w:rPr>
          <w:spacing w:val="1"/>
        </w:rPr>
        <w:t xml:space="preserve"> </w:t>
      </w:r>
      <w:r w:rsidRPr="00F06F96">
        <w:t>проблемах</w:t>
      </w:r>
      <w:r w:rsidRPr="00F06F96">
        <w:rPr>
          <w:spacing w:val="1"/>
        </w:rPr>
        <w:t xml:space="preserve"> </w:t>
      </w:r>
      <w:r w:rsidRPr="00F06F96">
        <w:t>речевой</w:t>
      </w:r>
      <w:r w:rsidRPr="00F06F96">
        <w:rPr>
          <w:spacing w:val="1"/>
        </w:rPr>
        <w:t xml:space="preserve"> </w:t>
      </w:r>
      <w:r w:rsidRPr="00F06F96">
        <w:t>культуры</w:t>
      </w:r>
      <w:r w:rsidRPr="00F06F96">
        <w:rPr>
          <w:spacing w:val="1"/>
        </w:rPr>
        <w:t xml:space="preserve"> </w:t>
      </w:r>
      <w:r w:rsidRPr="00F06F96">
        <w:t>в</w:t>
      </w:r>
      <w:r w:rsidRPr="00F06F96">
        <w:rPr>
          <w:spacing w:val="1"/>
        </w:rPr>
        <w:t xml:space="preserve"> </w:t>
      </w:r>
      <w:r w:rsidRPr="00F06F96">
        <w:t>современном</w:t>
      </w:r>
      <w:r w:rsidRPr="00F06F96">
        <w:rPr>
          <w:spacing w:val="1"/>
        </w:rPr>
        <w:t xml:space="preserve"> </w:t>
      </w:r>
      <w:r w:rsidRPr="00F06F96">
        <w:t>обществе.</w:t>
      </w:r>
    </w:p>
    <w:p w:rsidR="00971A01" w:rsidRPr="00F06F96" w:rsidRDefault="00E44CEC" w:rsidP="00D27390">
      <w:pPr>
        <w:pStyle w:val="a3"/>
        <w:ind w:left="0" w:firstLine="720"/>
      </w:pPr>
      <w:r w:rsidRPr="00F06F96">
        <w:t>Понимать,</w:t>
      </w:r>
      <w:r w:rsidRPr="00F06F96">
        <w:rPr>
          <w:spacing w:val="1"/>
        </w:rPr>
        <w:t xml:space="preserve"> </w:t>
      </w:r>
      <w:r w:rsidRPr="00F06F96">
        <w:t>оценивать</w:t>
      </w:r>
      <w:r w:rsidRPr="00F06F96">
        <w:rPr>
          <w:spacing w:val="1"/>
        </w:rPr>
        <w:t xml:space="preserve"> </w:t>
      </w:r>
      <w:r w:rsidRPr="00F06F96">
        <w:t>и</w:t>
      </w:r>
      <w:r w:rsidRPr="00F06F96">
        <w:rPr>
          <w:spacing w:val="1"/>
        </w:rPr>
        <w:t xml:space="preserve"> </w:t>
      </w:r>
      <w:r w:rsidRPr="00F06F96">
        <w:t>комментировать</w:t>
      </w:r>
      <w:r w:rsidRPr="00F06F96">
        <w:rPr>
          <w:spacing w:val="1"/>
        </w:rPr>
        <w:t xml:space="preserve"> </w:t>
      </w:r>
      <w:r w:rsidRPr="00F06F96">
        <w:t>уместность</w:t>
      </w:r>
      <w:r w:rsidRPr="00F06F96">
        <w:rPr>
          <w:spacing w:val="1"/>
        </w:rPr>
        <w:t xml:space="preserve"> </w:t>
      </w:r>
      <w:r w:rsidRPr="00F06F96">
        <w:t>(неуместность)</w:t>
      </w:r>
      <w:r w:rsidRPr="00F06F96">
        <w:rPr>
          <w:spacing w:val="61"/>
        </w:rPr>
        <w:t xml:space="preserve"> </w:t>
      </w:r>
      <w:r w:rsidRPr="00F06F96">
        <w:t>употребления</w:t>
      </w:r>
      <w:r w:rsidRPr="00F06F96">
        <w:rPr>
          <w:spacing w:val="1"/>
        </w:rPr>
        <w:t xml:space="preserve"> </w:t>
      </w:r>
      <w:r w:rsidRPr="00F06F96">
        <w:t>разговорной</w:t>
      </w:r>
      <w:r w:rsidRPr="00F06F96">
        <w:rPr>
          <w:spacing w:val="1"/>
        </w:rPr>
        <w:t xml:space="preserve"> </w:t>
      </w:r>
      <w:r w:rsidRPr="00F06F96">
        <w:t>и</w:t>
      </w:r>
      <w:r w:rsidRPr="00F06F96">
        <w:rPr>
          <w:spacing w:val="1"/>
        </w:rPr>
        <w:t xml:space="preserve"> </w:t>
      </w:r>
      <w:r w:rsidRPr="00F06F96">
        <w:t>просторечной</w:t>
      </w:r>
      <w:r w:rsidRPr="00F06F96">
        <w:rPr>
          <w:spacing w:val="1"/>
        </w:rPr>
        <w:t xml:space="preserve"> </w:t>
      </w:r>
      <w:r w:rsidRPr="00F06F96">
        <w:t>лексики,</w:t>
      </w:r>
      <w:r w:rsidRPr="00F06F96">
        <w:rPr>
          <w:spacing w:val="1"/>
        </w:rPr>
        <w:t xml:space="preserve"> </w:t>
      </w:r>
      <w:r w:rsidRPr="00F06F96">
        <w:t>жаргонизмов;</w:t>
      </w:r>
      <w:r w:rsidRPr="00F06F96">
        <w:rPr>
          <w:spacing w:val="1"/>
        </w:rPr>
        <w:t xml:space="preserve"> </w:t>
      </w:r>
      <w:r w:rsidRPr="00F06F96">
        <w:t>оправданность</w:t>
      </w:r>
      <w:r w:rsidRPr="00F06F96">
        <w:rPr>
          <w:spacing w:val="61"/>
        </w:rPr>
        <w:t xml:space="preserve"> </w:t>
      </w:r>
      <w:r w:rsidRPr="00F06F96">
        <w:t>(неоправданность)</w:t>
      </w:r>
      <w:r w:rsidRPr="00F06F96">
        <w:rPr>
          <w:spacing w:val="1"/>
        </w:rPr>
        <w:t xml:space="preserve"> </w:t>
      </w:r>
      <w:r w:rsidRPr="00F06F96">
        <w:t>употребления</w:t>
      </w:r>
      <w:r w:rsidRPr="00F06F96">
        <w:rPr>
          <w:spacing w:val="7"/>
        </w:rPr>
        <w:t xml:space="preserve"> </w:t>
      </w:r>
      <w:r w:rsidRPr="00F06F96">
        <w:t>иноязычных</w:t>
      </w:r>
      <w:r w:rsidRPr="00F06F96">
        <w:rPr>
          <w:spacing w:val="9"/>
        </w:rPr>
        <w:t xml:space="preserve"> </w:t>
      </w:r>
      <w:r w:rsidRPr="00F06F96">
        <w:t>заимствований;</w:t>
      </w:r>
      <w:r w:rsidRPr="00F06F96">
        <w:rPr>
          <w:spacing w:val="8"/>
        </w:rPr>
        <w:t xml:space="preserve"> </w:t>
      </w:r>
      <w:r w:rsidRPr="00F06F96">
        <w:t>нарушения</w:t>
      </w:r>
      <w:r w:rsidRPr="00F06F96">
        <w:rPr>
          <w:spacing w:val="8"/>
        </w:rPr>
        <w:t xml:space="preserve"> </w:t>
      </w:r>
      <w:r w:rsidRPr="00F06F96">
        <w:t>речевого</w:t>
      </w:r>
      <w:r w:rsidRPr="00F06F96">
        <w:rPr>
          <w:spacing w:val="7"/>
        </w:rPr>
        <w:t xml:space="preserve"> </w:t>
      </w:r>
      <w:r w:rsidRPr="00F06F96">
        <w:t>этикета,</w:t>
      </w:r>
      <w:r w:rsidRPr="00F06F96">
        <w:rPr>
          <w:spacing w:val="7"/>
        </w:rPr>
        <w:t xml:space="preserve"> </w:t>
      </w:r>
      <w:r w:rsidRPr="00F06F96">
        <w:t>этических</w:t>
      </w:r>
      <w:r w:rsidRPr="00F06F96">
        <w:rPr>
          <w:spacing w:val="10"/>
        </w:rPr>
        <w:t xml:space="preserve"> </w:t>
      </w:r>
      <w:r w:rsidRPr="00F06F96">
        <w:t>норм</w:t>
      </w:r>
      <w:r w:rsidRPr="00F06F96">
        <w:rPr>
          <w:spacing w:val="7"/>
        </w:rPr>
        <w:t xml:space="preserve"> </w:t>
      </w:r>
      <w:r w:rsidRPr="00F06F96">
        <w:t>в</w:t>
      </w:r>
      <w:r w:rsidRPr="00F06F96">
        <w:rPr>
          <w:spacing w:val="7"/>
        </w:rPr>
        <w:t xml:space="preserve"> </w:t>
      </w:r>
      <w:r w:rsidRPr="00F06F96">
        <w:t>речевом</w:t>
      </w:r>
      <w:r w:rsidR="003F3F3B" w:rsidRPr="00F06F96">
        <w:t xml:space="preserve"> </w:t>
      </w:r>
      <w:r w:rsidRPr="00F06F96">
        <w:t>общении</w:t>
      </w:r>
      <w:r w:rsidRPr="00F06F96">
        <w:rPr>
          <w:spacing w:val="-4"/>
        </w:rPr>
        <w:t xml:space="preserve"> </w:t>
      </w:r>
      <w:r w:rsidRPr="00F06F96">
        <w:t>и</w:t>
      </w:r>
      <w:r w:rsidRPr="00F06F96">
        <w:rPr>
          <w:spacing w:val="-2"/>
        </w:rPr>
        <w:t xml:space="preserve"> </w:t>
      </w:r>
      <w:r w:rsidRPr="00F06F96">
        <w:t>других.</w:t>
      </w:r>
    </w:p>
    <w:p w:rsidR="00971A01" w:rsidRPr="00F06F96" w:rsidRDefault="00E44CEC" w:rsidP="00D27390">
      <w:pPr>
        <w:pStyle w:val="a3"/>
        <w:ind w:left="0" w:firstLine="720"/>
      </w:pPr>
      <w:r w:rsidRPr="00F06F96">
        <w:t>Язык</w:t>
      </w:r>
      <w:r w:rsidRPr="00F06F96">
        <w:rPr>
          <w:spacing w:val="-3"/>
        </w:rPr>
        <w:t xml:space="preserve"> </w:t>
      </w:r>
      <w:r w:rsidRPr="00F06F96">
        <w:t>и</w:t>
      </w:r>
      <w:r w:rsidRPr="00F06F96">
        <w:rPr>
          <w:spacing w:val="-2"/>
        </w:rPr>
        <w:t xml:space="preserve"> </w:t>
      </w:r>
      <w:r w:rsidRPr="00F06F96">
        <w:t>речь.</w:t>
      </w:r>
      <w:r w:rsidRPr="00F06F96">
        <w:rPr>
          <w:spacing w:val="-2"/>
        </w:rPr>
        <w:t xml:space="preserve"> </w:t>
      </w:r>
      <w:r w:rsidRPr="00F06F96">
        <w:t>Культура</w:t>
      </w:r>
      <w:r w:rsidRPr="00F06F96">
        <w:rPr>
          <w:spacing w:val="-2"/>
        </w:rPr>
        <w:t xml:space="preserve"> </w:t>
      </w:r>
      <w:r w:rsidRPr="00F06F96">
        <w:t>речи.</w:t>
      </w:r>
      <w:r w:rsidRPr="00F06F96">
        <w:rPr>
          <w:spacing w:val="-3"/>
        </w:rPr>
        <w:t xml:space="preserve"> </w:t>
      </w:r>
      <w:r w:rsidRPr="00F06F96">
        <w:t>Синтаксис.</w:t>
      </w:r>
      <w:r w:rsidRPr="00F06F96">
        <w:rPr>
          <w:spacing w:val="-2"/>
        </w:rPr>
        <w:t xml:space="preserve"> </w:t>
      </w:r>
      <w:r w:rsidRPr="00F06F96">
        <w:t>Синтаксические</w:t>
      </w:r>
      <w:r w:rsidRPr="00F06F96">
        <w:rPr>
          <w:spacing w:val="-4"/>
        </w:rPr>
        <w:t xml:space="preserve"> </w:t>
      </w:r>
      <w:r w:rsidRPr="00F06F96">
        <w:t>нормы.</w:t>
      </w:r>
    </w:p>
    <w:p w:rsidR="00971A01" w:rsidRPr="00F06F96" w:rsidRDefault="00E44CEC" w:rsidP="00D27390">
      <w:pPr>
        <w:pStyle w:val="a3"/>
        <w:ind w:left="0" w:firstLine="720"/>
      </w:pPr>
      <w:r w:rsidRPr="00F06F96">
        <w:t>Выполнять</w:t>
      </w:r>
      <w:r w:rsidRPr="00F06F96">
        <w:rPr>
          <w:spacing w:val="-1"/>
        </w:rPr>
        <w:t xml:space="preserve"> </w:t>
      </w:r>
      <w:r w:rsidRPr="00F06F96">
        <w:t>синтаксический</w:t>
      </w:r>
      <w:r w:rsidRPr="00F06F96">
        <w:rPr>
          <w:spacing w:val="-2"/>
        </w:rPr>
        <w:t xml:space="preserve"> </w:t>
      </w:r>
      <w:r w:rsidRPr="00F06F96">
        <w:t>анализ</w:t>
      </w:r>
      <w:r w:rsidRPr="00F06F96">
        <w:rPr>
          <w:spacing w:val="-2"/>
        </w:rPr>
        <w:t xml:space="preserve"> </w:t>
      </w:r>
      <w:r w:rsidRPr="00F06F96">
        <w:t>словосочетания,</w:t>
      </w:r>
      <w:r w:rsidRPr="00F06F96">
        <w:rPr>
          <w:spacing w:val="-1"/>
        </w:rPr>
        <w:t xml:space="preserve"> </w:t>
      </w:r>
      <w:r w:rsidRPr="00F06F96">
        <w:t>простого</w:t>
      </w:r>
      <w:r w:rsidRPr="00F06F96">
        <w:rPr>
          <w:spacing w:val="-2"/>
        </w:rPr>
        <w:t xml:space="preserve"> </w:t>
      </w:r>
      <w:r w:rsidRPr="00F06F96">
        <w:t>и</w:t>
      </w:r>
      <w:r w:rsidRPr="00F06F96">
        <w:rPr>
          <w:spacing w:val="-1"/>
        </w:rPr>
        <w:t xml:space="preserve"> </w:t>
      </w:r>
      <w:r w:rsidRPr="00F06F96">
        <w:t>сложного</w:t>
      </w:r>
      <w:r w:rsidRPr="00F06F96">
        <w:rPr>
          <w:spacing w:val="-2"/>
        </w:rPr>
        <w:t xml:space="preserve"> </w:t>
      </w:r>
      <w:r w:rsidRPr="00F06F96">
        <w:t>предложения.</w:t>
      </w:r>
    </w:p>
    <w:p w:rsidR="00971A01" w:rsidRPr="00F06F96" w:rsidRDefault="00E44CEC" w:rsidP="00D27390">
      <w:pPr>
        <w:pStyle w:val="a3"/>
        <w:ind w:left="0" w:firstLine="720"/>
      </w:pPr>
      <w:r w:rsidRPr="00F06F96">
        <w:t>Определять</w:t>
      </w:r>
      <w:r w:rsidRPr="00F06F96">
        <w:rPr>
          <w:spacing w:val="1"/>
        </w:rPr>
        <w:t xml:space="preserve"> </w:t>
      </w:r>
      <w:r w:rsidRPr="00F06F96">
        <w:t>изобразительно-выразительные</w:t>
      </w:r>
      <w:r w:rsidRPr="00F06F96">
        <w:rPr>
          <w:spacing w:val="1"/>
        </w:rPr>
        <w:t xml:space="preserve"> </w:t>
      </w:r>
      <w:r w:rsidRPr="00F06F96">
        <w:t>средства</w:t>
      </w:r>
      <w:r w:rsidRPr="00F06F96">
        <w:rPr>
          <w:spacing w:val="1"/>
        </w:rPr>
        <w:t xml:space="preserve"> </w:t>
      </w:r>
      <w:r w:rsidRPr="00F06F96">
        <w:t>синтаксиса</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(в</w:t>
      </w:r>
      <w:r w:rsidRPr="00F06F96">
        <w:rPr>
          <w:spacing w:val="1"/>
        </w:rPr>
        <w:t xml:space="preserve"> </w:t>
      </w:r>
      <w:r w:rsidRPr="00F06F96">
        <w:t>рамках</w:t>
      </w:r>
      <w:r w:rsidRPr="00F06F96">
        <w:rPr>
          <w:spacing w:val="-57"/>
        </w:rPr>
        <w:t xml:space="preserve"> </w:t>
      </w:r>
      <w:r w:rsidRPr="00F06F96">
        <w:t>изученного).</w:t>
      </w:r>
    </w:p>
    <w:p w:rsidR="00971A01" w:rsidRPr="00F06F96" w:rsidRDefault="00E44CEC" w:rsidP="00D27390">
      <w:pPr>
        <w:pStyle w:val="a3"/>
        <w:ind w:left="0" w:firstLine="720"/>
      </w:pPr>
      <w:r w:rsidRPr="00F06F96">
        <w:t>Анализировать, характеризовать и оценивать высказывания с точки зрения основных норм</w:t>
      </w:r>
      <w:r w:rsidRPr="00F06F96">
        <w:rPr>
          <w:spacing w:val="1"/>
        </w:rPr>
        <w:t xml:space="preserve"> </w:t>
      </w:r>
      <w:r w:rsidRPr="00F06F96">
        <w:t>согласования сказуемого с подлежащим, употребления падежной и предложно-падежной формы</w:t>
      </w:r>
      <w:r w:rsidRPr="00F06F96">
        <w:rPr>
          <w:spacing w:val="1"/>
        </w:rPr>
        <w:t xml:space="preserve"> </w:t>
      </w:r>
      <w:r w:rsidRPr="00F06F96">
        <w:t>управляемого</w:t>
      </w:r>
      <w:r w:rsidRPr="00F06F96">
        <w:rPr>
          <w:spacing w:val="1"/>
        </w:rPr>
        <w:t xml:space="preserve"> </w:t>
      </w:r>
      <w:r w:rsidRPr="00F06F96">
        <w:t>слова</w:t>
      </w:r>
      <w:r w:rsidRPr="00F06F96">
        <w:rPr>
          <w:spacing w:val="1"/>
        </w:rPr>
        <w:t xml:space="preserve"> </w:t>
      </w:r>
      <w:r w:rsidRPr="00F06F96">
        <w:t>в</w:t>
      </w:r>
      <w:r w:rsidRPr="00F06F96">
        <w:rPr>
          <w:spacing w:val="1"/>
        </w:rPr>
        <w:t xml:space="preserve"> </w:t>
      </w:r>
      <w:r w:rsidRPr="00F06F96">
        <w:t>словосочетании,</w:t>
      </w:r>
      <w:r w:rsidRPr="00F06F96">
        <w:rPr>
          <w:spacing w:val="1"/>
        </w:rPr>
        <w:t xml:space="preserve"> </w:t>
      </w:r>
      <w:r w:rsidRPr="00F06F96">
        <w:t>употребления</w:t>
      </w:r>
      <w:r w:rsidRPr="00F06F96">
        <w:rPr>
          <w:spacing w:val="1"/>
        </w:rPr>
        <w:t xml:space="preserve"> </w:t>
      </w:r>
      <w:r w:rsidRPr="00F06F96">
        <w:t>однородных</w:t>
      </w:r>
      <w:r w:rsidRPr="00F06F96">
        <w:rPr>
          <w:spacing w:val="1"/>
        </w:rPr>
        <w:t xml:space="preserve"> </w:t>
      </w:r>
      <w:r w:rsidRPr="00F06F96">
        <w:t>членов</w:t>
      </w:r>
      <w:r w:rsidRPr="00F06F96">
        <w:rPr>
          <w:spacing w:val="61"/>
        </w:rPr>
        <w:t xml:space="preserve"> </w:t>
      </w:r>
      <w:r w:rsidRPr="00F06F96">
        <w:t>предложения,</w:t>
      </w:r>
      <w:r w:rsidRPr="00F06F96">
        <w:rPr>
          <w:spacing w:val="-57"/>
        </w:rPr>
        <w:t xml:space="preserve"> </w:t>
      </w:r>
      <w:r w:rsidRPr="00F06F96">
        <w:t>причастного</w:t>
      </w:r>
      <w:r w:rsidRPr="00F06F96">
        <w:rPr>
          <w:spacing w:val="-1"/>
        </w:rPr>
        <w:t xml:space="preserve"> </w:t>
      </w:r>
      <w:r w:rsidRPr="00F06F96">
        <w:t>и деепричастного оборотов</w:t>
      </w:r>
      <w:r w:rsidRPr="00F06F96">
        <w:rPr>
          <w:spacing w:val="-1"/>
        </w:rPr>
        <w:t xml:space="preserve"> </w:t>
      </w:r>
      <w:r w:rsidRPr="00F06F96">
        <w:t>(в</w:t>
      </w:r>
      <w:r w:rsidRPr="00F06F96">
        <w:rPr>
          <w:spacing w:val="-1"/>
        </w:rPr>
        <w:t xml:space="preserve"> </w:t>
      </w:r>
      <w:r w:rsidRPr="00F06F96">
        <w:t>рамках</w:t>
      </w:r>
      <w:r w:rsidRPr="00F06F96">
        <w:rPr>
          <w:spacing w:val="2"/>
        </w:rPr>
        <w:t xml:space="preserve"> </w:t>
      </w:r>
      <w:r w:rsidRPr="00F06F96">
        <w:t>изученного).</w:t>
      </w:r>
    </w:p>
    <w:p w:rsidR="00971A01" w:rsidRPr="00F06F96" w:rsidRDefault="00E44CEC" w:rsidP="00D27390">
      <w:pPr>
        <w:pStyle w:val="a3"/>
        <w:ind w:left="0" w:firstLine="720"/>
      </w:pPr>
      <w:r w:rsidRPr="00F06F96">
        <w:t>Соблюдать</w:t>
      </w:r>
      <w:r w:rsidRPr="00F06F96">
        <w:rPr>
          <w:spacing w:val="-3"/>
        </w:rPr>
        <w:t xml:space="preserve"> </w:t>
      </w:r>
      <w:r w:rsidRPr="00F06F96">
        <w:t>синтаксические</w:t>
      </w:r>
      <w:r w:rsidRPr="00F06F96">
        <w:rPr>
          <w:spacing w:val="-4"/>
        </w:rPr>
        <w:t xml:space="preserve"> </w:t>
      </w:r>
      <w:r w:rsidRPr="00F06F96">
        <w:t>нормы.</w:t>
      </w:r>
    </w:p>
    <w:p w:rsidR="00971A01" w:rsidRPr="00F06F96" w:rsidRDefault="00E44CEC" w:rsidP="00D27390">
      <w:pPr>
        <w:pStyle w:val="a3"/>
        <w:ind w:left="0" w:firstLine="720"/>
      </w:pPr>
      <w:r w:rsidRPr="00F06F96">
        <w:t>Использовать словари грамматических трудностей, справочники.</w:t>
      </w:r>
      <w:r w:rsidRPr="00F06F96">
        <w:rPr>
          <w:spacing w:val="-57"/>
        </w:rPr>
        <w:t xml:space="preserve"> </w:t>
      </w:r>
      <w:r w:rsidRPr="00F06F96">
        <w:t>Пунктуация.</w:t>
      </w:r>
      <w:r w:rsidRPr="00F06F96">
        <w:rPr>
          <w:spacing w:val="-1"/>
        </w:rPr>
        <w:t xml:space="preserve"> </w:t>
      </w:r>
      <w:r w:rsidRPr="00F06F96">
        <w:t>Основные</w:t>
      </w:r>
      <w:r w:rsidRPr="00F06F96">
        <w:rPr>
          <w:spacing w:val="-1"/>
        </w:rPr>
        <w:t xml:space="preserve"> </w:t>
      </w:r>
      <w:r w:rsidRPr="00F06F96">
        <w:t>правила</w:t>
      </w:r>
      <w:r w:rsidRPr="00F06F96">
        <w:rPr>
          <w:spacing w:val="-1"/>
        </w:rPr>
        <w:t xml:space="preserve"> </w:t>
      </w:r>
      <w:r w:rsidRPr="00F06F96">
        <w:t>пунктуации.</w:t>
      </w:r>
    </w:p>
    <w:p w:rsidR="00971A01" w:rsidRPr="00F06F96" w:rsidRDefault="00E44CEC" w:rsidP="00D27390">
      <w:pPr>
        <w:pStyle w:val="a3"/>
        <w:ind w:left="0" w:firstLine="720"/>
      </w:pPr>
      <w:r w:rsidRPr="00F06F96">
        <w:t>Иметь</w:t>
      </w:r>
      <w:r w:rsidRPr="00F06F96">
        <w:rPr>
          <w:spacing w:val="-4"/>
        </w:rPr>
        <w:t xml:space="preserve"> </w:t>
      </w:r>
      <w:r w:rsidRPr="00F06F96">
        <w:t>представление</w:t>
      </w:r>
      <w:r w:rsidRPr="00F06F96">
        <w:rPr>
          <w:spacing w:val="-5"/>
        </w:rPr>
        <w:t xml:space="preserve"> </w:t>
      </w:r>
      <w:r w:rsidRPr="00F06F96">
        <w:t>о</w:t>
      </w:r>
      <w:r w:rsidRPr="00F06F96">
        <w:rPr>
          <w:spacing w:val="-4"/>
        </w:rPr>
        <w:t xml:space="preserve"> </w:t>
      </w:r>
      <w:r w:rsidRPr="00F06F96">
        <w:t>принципах</w:t>
      </w:r>
      <w:r w:rsidRPr="00F06F96">
        <w:rPr>
          <w:spacing w:val="-4"/>
        </w:rPr>
        <w:t xml:space="preserve"> </w:t>
      </w:r>
      <w:r w:rsidRPr="00F06F96">
        <w:t>и</w:t>
      </w:r>
      <w:r w:rsidRPr="00F06F96">
        <w:rPr>
          <w:spacing w:val="-4"/>
        </w:rPr>
        <w:t xml:space="preserve"> </w:t>
      </w:r>
      <w:r w:rsidRPr="00F06F96">
        <w:t>разделах</w:t>
      </w:r>
      <w:r w:rsidRPr="00F06F96">
        <w:rPr>
          <w:spacing w:val="-3"/>
        </w:rPr>
        <w:t xml:space="preserve"> </w:t>
      </w:r>
      <w:r w:rsidRPr="00F06F96">
        <w:t>русской</w:t>
      </w:r>
      <w:r w:rsidRPr="00F06F96">
        <w:rPr>
          <w:spacing w:val="-4"/>
        </w:rPr>
        <w:t xml:space="preserve"> </w:t>
      </w:r>
      <w:r w:rsidRPr="00F06F96">
        <w:t>пунктуации.</w:t>
      </w:r>
      <w:r w:rsidRPr="00F06F96">
        <w:rPr>
          <w:spacing w:val="-57"/>
        </w:rPr>
        <w:t xml:space="preserve"> </w:t>
      </w:r>
      <w:r w:rsidRPr="00F06F96">
        <w:t>Выполнять пунктуационный</w:t>
      </w:r>
      <w:r w:rsidRPr="00F06F96">
        <w:rPr>
          <w:spacing w:val="-1"/>
        </w:rPr>
        <w:t xml:space="preserve"> </w:t>
      </w:r>
      <w:r w:rsidRPr="00F06F96">
        <w:t>анализ предложения.</w:t>
      </w:r>
    </w:p>
    <w:p w:rsidR="00971A01" w:rsidRPr="00F06F96" w:rsidRDefault="00E44CEC" w:rsidP="00D27390">
      <w:pPr>
        <w:pStyle w:val="a3"/>
        <w:ind w:left="0" w:firstLine="720"/>
      </w:pPr>
      <w:r w:rsidRPr="00F06F96">
        <w:t>Анализировать</w:t>
      </w:r>
      <w:r w:rsidRPr="00F06F96">
        <w:rPr>
          <w:spacing w:val="22"/>
        </w:rPr>
        <w:t xml:space="preserve"> </w:t>
      </w:r>
      <w:r w:rsidRPr="00F06F96">
        <w:t>и</w:t>
      </w:r>
      <w:r w:rsidRPr="00F06F96">
        <w:rPr>
          <w:spacing w:val="20"/>
        </w:rPr>
        <w:t xml:space="preserve"> </w:t>
      </w:r>
      <w:r w:rsidRPr="00F06F96">
        <w:t>характеризовать</w:t>
      </w:r>
      <w:r w:rsidRPr="00F06F96">
        <w:rPr>
          <w:spacing w:val="22"/>
        </w:rPr>
        <w:t xml:space="preserve"> </w:t>
      </w:r>
      <w:r w:rsidRPr="00F06F96">
        <w:t>текст</w:t>
      </w:r>
      <w:r w:rsidRPr="00F06F96">
        <w:rPr>
          <w:spacing w:val="22"/>
        </w:rPr>
        <w:t xml:space="preserve"> </w:t>
      </w:r>
      <w:r w:rsidRPr="00F06F96">
        <w:t>с</w:t>
      </w:r>
      <w:r w:rsidRPr="00F06F96">
        <w:rPr>
          <w:spacing w:val="19"/>
        </w:rPr>
        <w:t xml:space="preserve"> </w:t>
      </w:r>
      <w:r w:rsidRPr="00F06F96">
        <w:t>точки</w:t>
      </w:r>
      <w:r w:rsidRPr="00F06F96">
        <w:rPr>
          <w:spacing w:val="22"/>
        </w:rPr>
        <w:t xml:space="preserve"> </w:t>
      </w:r>
      <w:r w:rsidRPr="00F06F96">
        <w:t>зрения</w:t>
      </w:r>
      <w:r w:rsidRPr="00F06F96">
        <w:rPr>
          <w:spacing w:val="20"/>
        </w:rPr>
        <w:t xml:space="preserve"> </w:t>
      </w:r>
      <w:r w:rsidRPr="00F06F96">
        <w:t>соблюдения</w:t>
      </w:r>
      <w:r w:rsidRPr="00F06F96">
        <w:rPr>
          <w:spacing w:val="21"/>
        </w:rPr>
        <w:t xml:space="preserve"> </w:t>
      </w:r>
      <w:r w:rsidRPr="00F06F96">
        <w:t>пунктуационных</w:t>
      </w:r>
      <w:r w:rsidRPr="00F06F96">
        <w:rPr>
          <w:spacing w:val="22"/>
        </w:rPr>
        <w:t xml:space="preserve"> </w:t>
      </w:r>
      <w:r w:rsidRPr="00F06F96">
        <w:t>правил</w:t>
      </w:r>
      <w:r w:rsidRPr="00F06F96">
        <w:rPr>
          <w:spacing w:val="-57"/>
        </w:rPr>
        <w:t xml:space="preserve"> </w:t>
      </w:r>
      <w:r w:rsidRPr="00F06F96">
        <w:t>современного русского литературного</w:t>
      </w:r>
      <w:r w:rsidRPr="00F06F96">
        <w:rPr>
          <w:spacing w:val="-1"/>
        </w:rPr>
        <w:t xml:space="preserve"> </w:t>
      </w:r>
      <w:r w:rsidRPr="00F06F96">
        <w:t>языка (в</w:t>
      </w:r>
      <w:r w:rsidRPr="00F06F96">
        <w:rPr>
          <w:spacing w:val="-1"/>
        </w:rPr>
        <w:t xml:space="preserve"> </w:t>
      </w:r>
      <w:r w:rsidRPr="00F06F96">
        <w:t>рамках</w:t>
      </w:r>
      <w:r w:rsidRPr="00F06F96">
        <w:rPr>
          <w:spacing w:val="1"/>
        </w:rPr>
        <w:t xml:space="preserve"> </w:t>
      </w:r>
      <w:r w:rsidRPr="00F06F96">
        <w:t>изученного).</w:t>
      </w:r>
    </w:p>
    <w:p w:rsidR="00971A01" w:rsidRPr="00F06F96" w:rsidRDefault="00E44CEC" w:rsidP="00D27390">
      <w:pPr>
        <w:pStyle w:val="a3"/>
        <w:ind w:left="0" w:firstLine="720"/>
      </w:pPr>
      <w:r w:rsidRPr="00F06F96">
        <w:t>Соблюдать правила пунктуации.</w:t>
      </w:r>
      <w:r w:rsidRPr="00F06F96">
        <w:rPr>
          <w:spacing w:val="1"/>
        </w:rPr>
        <w:t xml:space="preserve"> </w:t>
      </w:r>
      <w:r w:rsidRPr="00F06F96">
        <w:t>Использовать справочники по пунктуации.</w:t>
      </w:r>
      <w:r w:rsidRPr="00F06F96">
        <w:rPr>
          <w:spacing w:val="1"/>
        </w:rPr>
        <w:t xml:space="preserve"> </w:t>
      </w:r>
      <w:r w:rsidRPr="00F06F96">
        <w:t>Функциональная</w:t>
      </w:r>
      <w:r w:rsidRPr="00F06F96">
        <w:rPr>
          <w:spacing w:val="-5"/>
        </w:rPr>
        <w:t xml:space="preserve"> </w:t>
      </w:r>
      <w:r w:rsidRPr="00F06F96">
        <w:t>стилистика.</w:t>
      </w:r>
      <w:r w:rsidRPr="00F06F96">
        <w:rPr>
          <w:spacing w:val="-5"/>
        </w:rPr>
        <w:t xml:space="preserve"> </w:t>
      </w:r>
      <w:r w:rsidRPr="00F06F96">
        <w:t>Культура</w:t>
      </w:r>
      <w:r w:rsidRPr="00F06F96">
        <w:rPr>
          <w:spacing w:val="-5"/>
        </w:rPr>
        <w:t xml:space="preserve"> </w:t>
      </w:r>
      <w:r w:rsidRPr="00F06F96">
        <w:t>речи.</w:t>
      </w:r>
    </w:p>
    <w:p w:rsidR="00971A01" w:rsidRPr="00F06F96" w:rsidRDefault="00E44CEC" w:rsidP="00D27390">
      <w:pPr>
        <w:pStyle w:val="a3"/>
        <w:ind w:left="0" w:firstLine="720"/>
      </w:pPr>
      <w:r w:rsidRPr="00F06F96">
        <w:t>Иметь</w:t>
      </w:r>
      <w:r w:rsidRPr="00F06F96">
        <w:rPr>
          <w:spacing w:val="-3"/>
        </w:rPr>
        <w:t xml:space="preserve"> </w:t>
      </w:r>
      <w:r w:rsidRPr="00F06F96">
        <w:t>представление</w:t>
      </w:r>
      <w:r w:rsidRPr="00F06F96">
        <w:rPr>
          <w:spacing w:val="-5"/>
        </w:rPr>
        <w:t xml:space="preserve"> </w:t>
      </w:r>
      <w:r w:rsidRPr="00F06F96">
        <w:t>о</w:t>
      </w:r>
      <w:r w:rsidRPr="00F06F96">
        <w:rPr>
          <w:spacing w:val="-4"/>
        </w:rPr>
        <w:t xml:space="preserve"> </w:t>
      </w:r>
      <w:r w:rsidRPr="00F06F96">
        <w:t>функциональной</w:t>
      </w:r>
      <w:r w:rsidRPr="00F06F96">
        <w:rPr>
          <w:spacing w:val="-3"/>
        </w:rPr>
        <w:t xml:space="preserve"> </w:t>
      </w:r>
      <w:r w:rsidRPr="00F06F96">
        <w:t>стилистике</w:t>
      </w:r>
      <w:r w:rsidRPr="00F06F96">
        <w:rPr>
          <w:spacing w:val="-5"/>
        </w:rPr>
        <w:t xml:space="preserve"> </w:t>
      </w:r>
      <w:r w:rsidRPr="00F06F96">
        <w:t>как</w:t>
      </w:r>
      <w:r w:rsidRPr="00F06F96">
        <w:rPr>
          <w:spacing w:val="-4"/>
        </w:rPr>
        <w:t xml:space="preserve"> </w:t>
      </w:r>
      <w:r w:rsidRPr="00F06F96">
        <w:t>разделе</w:t>
      </w:r>
      <w:r w:rsidRPr="00F06F96">
        <w:rPr>
          <w:spacing w:val="-5"/>
        </w:rPr>
        <w:t xml:space="preserve"> </w:t>
      </w:r>
      <w:r w:rsidRPr="00F06F96">
        <w:t>лингвистики.</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об</w:t>
      </w:r>
      <w:r w:rsidRPr="00F06F96">
        <w:rPr>
          <w:spacing w:val="1"/>
        </w:rPr>
        <w:t xml:space="preserve"> </w:t>
      </w:r>
      <w:r w:rsidRPr="00F06F96">
        <w:t>основных</w:t>
      </w:r>
      <w:r w:rsidRPr="00F06F96">
        <w:rPr>
          <w:spacing w:val="1"/>
        </w:rPr>
        <w:t xml:space="preserve"> </w:t>
      </w:r>
      <w:r w:rsidRPr="00F06F96">
        <w:t>признаках</w:t>
      </w:r>
      <w:r w:rsidRPr="00F06F96">
        <w:rPr>
          <w:spacing w:val="1"/>
        </w:rPr>
        <w:t xml:space="preserve"> </w:t>
      </w:r>
      <w:r w:rsidRPr="00F06F96">
        <w:t>разговорной</w:t>
      </w:r>
      <w:r w:rsidRPr="00F06F96">
        <w:rPr>
          <w:spacing w:val="1"/>
        </w:rPr>
        <w:t xml:space="preserve"> </w:t>
      </w:r>
      <w:r w:rsidRPr="00F06F96">
        <w:t>речи,</w:t>
      </w:r>
      <w:r w:rsidRPr="00F06F96">
        <w:rPr>
          <w:spacing w:val="1"/>
        </w:rPr>
        <w:t xml:space="preserve"> </w:t>
      </w:r>
      <w:r w:rsidRPr="00F06F96">
        <w:t>функциональных</w:t>
      </w:r>
      <w:r w:rsidRPr="00F06F96">
        <w:rPr>
          <w:spacing w:val="1"/>
        </w:rPr>
        <w:t xml:space="preserve"> </w:t>
      </w:r>
      <w:r w:rsidRPr="00F06F96">
        <w:t>стилей</w:t>
      </w:r>
      <w:r w:rsidRPr="00F06F96">
        <w:rPr>
          <w:spacing w:val="1"/>
        </w:rPr>
        <w:t xml:space="preserve"> </w:t>
      </w:r>
      <w:r w:rsidRPr="00F06F96">
        <w:t>(научного,</w:t>
      </w:r>
      <w:r w:rsidRPr="00F06F96">
        <w:rPr>
          <w:spacing w:val="-2"/>
        </w:rPr>
        <w:t xml:space="preserve"> </w:t>
      </w:r>
      <w:r w:rsidRPr="00F06F96">
        <w:t>публицистического,</w:t>
      </w:r>
      <w:r w:rsidRPr="00F06F96">
        <w:rPr>
          <w:spacing w:val="-1"/>
        </w:rPr>
        <w:t xml:space="preserve"> </w:t>
      </w:r>
      <w:r w:rsidRPr="00F06F96">
        <w:t>официально-делового),</w:t>
      </w:r>
      <w:r w:rsidRPr="00F06F96">
        <w:rPr>
          <w:spacing w:val="-1"/>
        </w:rPr>
        <w:t xml:space="preserve"> </w:t>
      </w:r>
      <w:r w:rsidRPr="00F06F96">
        <w:t>языка</w:t>
      </w:r>
      <w:r w:rsidRPr="00F06F96">
        <w:rPr>
          <w:spacing w:val="-1"/>
        </w:rPr>
        <w:t xml:space="preserve"> </w:t>
      </w:r>
      <w:r w:rsidRPr="00F06F96">
        <w:t>художественной</w:t>
      </w:r>
      <w:r w:rsidRPr="00F06F96">
        <w:rPr>
          <w:spacing w:val="-1"/>
        </w:rPr>
        <w:t xml:space="preserve"> </w:t>
      </w:r>
      <w:r w:rsidRPr="00F06F96">
        <w:t>литературы.</w:t>
      </w:r>
    </w:p>
    <w:p w:rsidR="00971A01" w:rsidRPr="00F06F96" w:rsidRDefault="00E44CEC" w:rsidP="00D27390">
      <w:pPr>
        <w:pStyle w:val="a3"/>
        <w:ind w:left="0" w:firstLine="720"/>
      </w:pPr>
      <w:r w:rsidRPr="00F06F96">
        <w:t>Распознавать,</w:t>
      </w:r>
      <w:r w:rsidRPr="00F06F96">
        <w:rPr>
          <w:spacing w:val="1"/>
        </w:rPr>
        <w:t xml:space="preserve"> </w:t>
      </w:r>
      <w:r w:rsidRPr="00F06F96">
        <w:t>анализировать</w:t>
      </w:r>
      <w:r w:rsidRPr="00F06F96">
        <w:rPr>
          <w:spacing w:val="1"/>
        </w:rPr>
        <w:t xml:space="preserve"> </w:t>
      </w:r>
      <w:r w:rsidRPr="00F06F96">
        <w:t>и</w:t>
      </w:r>
      <w:r w:rsidRPr="00F06F96">
        <w:rPr>
          <w:spacing w:val="1"/>
        </w:rPr>
        <w:t xml:space="preserve"> </w:t>
      </w:r>
      <w:r w:rsidRPr="00F06F96">
        <w:t>комментировать</w:t>
      </w:r>
      <w:r w:rsidRPr="00F06F96">
        <w:rPr>
          <w:spacing w:val="1"/>
        </w:rPr>
        <w:t xml:space="preserve"> </w:t>
      </w:r>
      <w:r w:rsidRPr="00F06F96">
        <w:t>тексты</w:t>
      </w:r>
      <w:r w:rsidRPr="00F06F96">
        <w:rPr>
          <w:spacing w:val="1"/>
        </w:rPr>
        <w:t xml:space="preserve"> </w:t>
      </w:r>
      <w:r w:rsidRPr="00F06F96">
        <w:t>различных</w:t>
      </w:r>
      <w:r w:rsidRPr="00F06F96">
        <w:rPr>
          <w:spacing w:val="1"/>
        </w:rPr>
        <w:t xml:space="preserve"> </w:t>
      </w:r>
      <w:r w:rsidRPr="00F06F96">
        <w:t>функциональных</w:t>
      </w:r>
      <w:r w:rsidRPr="00F06F96">
        <w:rPr>
          <w:spacing w:val="-57"/>
        </w:rPr>
        <w:t xml:space="preserve"> </w:t>
      </w:r>
      <w:r w:rsidRPr="00F06F96">
        <w:t>разновидностей</w:t>
      </w:r>
      <w:r w:rsidRPr="00F06F96">
        <w:rPr>
          <w:spacing w:val="1"/>
        </w:rPr>
        <w:t xml:space="preserve"> </w:t>
      </w:r>
      <w:r w:rsidRPr="00F06F96">
        <w:t>языка</w:t>
      </w:r>
      <w:r w:rsidRPr="00F06F96">
        <w:rPr>
          <w:spacing w:val="1"/>
        </w:rPr>
        <w:t xml:space="preserve"> </w:t>
      </w:r>
      <w:r w:rsidRPr="00F06F96">
        <w:t>(разговорная</w:t>
      </w:r>
      <w:r w:rsidRPr="00F06F96">
        <w:rPr>
          <w:spacing w:val="1"/>
        </w:rPr>
        <w:t xml:space="preserve"> </w:t>
      </w:r>
      <w:r w:rsidRPr="00F06F96">
        <w:t>речь,</w:t>
      </w:r>
      <w:r w:rsidRPr="00F06F96">
        <w:rPr>
          <w:spacing w:val="1"/>
        </w:rPr>
        <w:t xml:space="preserve"> </w:t>
      </w:r>
      <w:r w:rsidRPr="00F06F96">
        <w:t>научный,</w:t>
      </w:r>
      <w:r w:rsidRPr="00F06F96">
        <w:rPr>
          <w:spacing w:val="1"/>
        </w:rPr>
        <w:t xml:space="preserve"> </w:t>
      </w:r>
      <w:r w:rsidRPr="00F06F96">
        <w:t>публицистический</w:t>
      </w:r>
      <w:r w:rsidRPr="00F06F96">
        <w:rPr>
          <w:spacing w:val="1"/>
        </w:rPr>
        <w:t xml:space="preserve"> </w:t>
      </w:r>
      <w:r w:rsidRPr="00F06F96">
        <w:t>и</w:t>
      </w:r>
      <w:r w:rsidRPr="00F06F96">
        <w:rPr>
          <w:spacing w:val="60"/>
        </w:rPr>
        <w:t xml:space="preserve"> </w:t>
      </w:r>
      <w:r w:rsidRPr="00F06F96">
        <w:t>официально-деловой</w:t>
      </w:r>
      <w:r w:rsidRPr="00F06F96">
        <w:rPr>
          <w:spacing w:val="1"/>
        </w:rPr>
        <w:t xml:space="preserve"> </w:t>
      </w:r>
      <w:r w:rsidRPr="00F06F96">
        <w:t>стили,</w:t>
      </w:r>
      <w:r w:rsidRPr="00F06F96">
        <w:rPr>
          <w:spacing w:val="-1"/>
        </w:rPr>
        <w:t xml:space="preserve"> </w:t>
      </w:r>
      <w:r w:rsidRPr="00F06F96">
        <w:t>язык</w:t>
      </w:r>
      <w:r w:rsidRPr="00F06F96">
        <w:rPr>
          <w:spacing w:val="-2"/>
        </w:rPr>
        <w:t xml:space="preserve"> </w:t>
      </w:r>
      <w:r w:rsidRPr="00F06F96">
        <w:t>художественной</w:t>
      </w:r>
      <w:r w:rsidRPr="00F06F96">
        <w:rPr>
          <w:spacing w:val="-2"/>
        </w:rPr>
        <w:t xml:space="preserve"> </w:t>
      </w:r>
      <w:r w:rsidRPr="00F06F96">
        <w:t>литературы).</w:t>
      </w:r>
    </w:p>
    <w:p w:rsidR="00971A01" w:rsidRPr="00F06F96" w:rsidRDefault="00E44CEC" w:rsidP="00D27390">
      <w:pPr>
        <w:pStyle w:val="a3"/>
        <w:ind w:left="0" w:firstLine="720"/>
      </w:pPr>
      <w:r w:rsidRPr="00F06F96">
        <w:t>Создавать тексты разных функционально-смысловых типов; тексты разных жанров научного,</w:t>
      </w:r>
      <w:r w:rsidRPr="00F06F96">
        <w:rPr>
          <w:spacing w:val="1"/>
        </w:rPr>
        <w:t xml:space="preserve"> </w:t>
      </w:r>
      <w:r w:rsidRPr="00F06F96">
        <w:t>публицистического,</w:t>
      </w:r>
      <w:r w:rsidRPr="00F06F96">
        <w:rPr>
          <w:spacing w:val="-1"/>
        </w:rPr>
        <w:t xml:space="preserve"> </w:t>
      </w:r>
      <w:r w:rsidRPr="00F06F96">
        <w:t>официально-делового</w:t>
      </w:r>
      <w:r w:rsidRPr="00F06F96">
        <w:rPr>
          <w:spacing w:val="-2"/>
        </w:rPr>
        <w:t xml:space="preserve"> </w:t>
      </w:r>
      <w:r w:rsidRPr="00F06F96">
        <w:t>стилей</w:t>
      </w:r>
      <w:r w:rsidRPr="00F06F96">
        <w:rPr>
          <w:spacing w:val="-1"/>
        </w:rPr>
        <w:t xml:space="preserve"> </w:t>
      </w:r>
      <w:r w:rsidRPr="00F06F96">
        <w:t>(объём</w:t>
      </w:r>
      <w:r w:rsidRPr="00F06F96">
        <w:rPr>
          <w:spacing w:val="-3"/>
        </w:rPr>
        <w:t xml:space="preserve"> </w:t>
      </w:r>
      <w:r w:rsidRPr="00F06F96">
        <w:t>сочинения –</w:t>
      </w:r>
      <w:r w:rsidRPr="00F06F96">
        <w:rPr>
          <w:spacing w:val="-1"/>
        </w:rPr>
        <w:t xml:space="preserve"> </w:t>
      </w:r>
      <w:r w:rsidRPr="00F06F96">
        <w:t>не</w:t>
      </w:r>
      <w:r w:rsidRPr="00F06F96">
        <w:rPr>
          <w:spacing w:val="-2"/>
        </w:rPr>
        <w:t xml:space="preserve"> </w:t>
      </w:r>
      <w:r w:rsidRPr="00F06F96">
        <w:t>менее 150</w:t>
      </w:r>
      <w:r w:rsidRPr="00F06F96">
        <w:rPr>
          <w:spacing w:val="-1"/>
        </w:rPr>
        <w:t xml:space="preserve"> </w:t>
      </w:r>
      <w:r w:rsidRPr="00F06F96">
        <w:t>слов).</w:t>
      </w:r>
    </w:p>
    <w:p w:rsidR="00971A01" w:rsidRPr="00F06F96" w:rsidRDefault="00E44CEC" w:rsidP="00D27390">
      <w:pPr>
        <w:pStyle w:val="a3"/>
        <w:ind w:left="0" w:firstLine="720"/>
      </w:pPr>
      <w:r w:rsidRPr="00F06F96">
        <w:t>Применять</w:t>
      </w:r>
      <w:r w:rsidRPr="00F06F96">
        <w:rPr>
          <w:spacing w:val="-3"/>
        </w:rPr>
        <w:t xml:space="preserve"> </w:t>
      </w:r>
      <w:r w:rsidRPr="00F06F96">
        <w:t>знания</w:t>
      </w:r>
      <w:r w:rsidRPr="00F06F96">
        <w:rPr>
          <w:spacing w:val="-4"/>
        </w:rPr>
        <w:t xml:space="preserve"> </w:t>
      </w:r>
      <w:r w:rsidRPr="00F06F96">
        <w:t>о</w:t>
      </w:r>
      <w:r w:rsidRPr="00F06F96">
        <w:rPr>
          <w:spacing w:val="-3"/>
        </w:rPr>
        <w:t xml:space="preserve"> </w:t>
      </w:r>
      <w:r w:rsidRPr="00F06F96">
        <w:t>функциональных</w:t>
      </w:r>
      <w:r w:rsidRPr="00F06F96">
        <w:rPr>
          <w:spacing w:val="-2"/>
        </w:rPr>
        <w:t xml:space="preserve"> </w:t>
      </w:r>
      <w:r w:rsidRPr="00F06F96">
        <w:t>разновидностях</w:t>
      </w:r>
      <w:r w:rsidRPr="00F06F96">
        <w:rPr>
          <w:spacing w:val="-2"/>
        </w:rPr>
        <w:t xml:space="preserve"> </w:t>
      </w:r>
      <w:r w:rsidRPr="00F06F96">
        <w:t>языка</w:t>
      </w:r>
      <w:r w:rsidRPr="00F06F96">
        <w:rPr>
          <w:spacing w:val="-3"/>
        </w:rPr>
        <w:t xml:space="preserve"> </w:t>
      </w:r>
      <w:r w:rsidRPr="00F06F96">
        <w:t>в</w:t>
      </w:r>
      <w:r w:rsidRPr="00F06F96">
        <w:rPr>
          <w:spacing w:val="-5"/>
        </w:rPr>
        <w:t xml:space="preserve"> </w:t>
      </w:r>
      <w:r w:rsidRPr="00F06F96">
        <w:t>речевой</w:t>
      </w:r>
      <w:r w:rsidRPr="00F06F96">
        <w:rPr>
          <w:spacing w:val="-4"/>
        </w:rPr>
        <w:t xml:space="preserve"> </w:t>
      </w:r>
      <w:r w:rsidRPr="00F06F96">
        <w:t>практике.</w:t>
      </w:r>
    </w:p>
    <w:p w:rsidR="00517BCA" w:rsidRPr="00F06F96" w:rsidRDefault="00517BCA" w:rsidP="00D27390">
      <w:pPr>
        <w:pStyle w:val="a3"/>
        <w:ind w:left="0" w:firstLine="720"/>
      </w:pPr>
    </w:p>
    <w:p w:rsidR="00971A01" w:rsidRPr="00F06F96" w:rsidRDefault="003F3F3B" w:rsidP="00D27390">
      <w:pPr>
        <w:pStyle w:val="Heading2"/>
        <w:numPr>
          <w:ilvl w:val="2"/>
          <w:numId w:val="62"/>
        </w:numPr>
        <w:tabs>
          <w:tab w:val="left" w:pos="1573"/>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«Литература»</w:t>
      </w:r>
      <w:r w:rsidR="00E44CEC" w:rsidRPr="00F06F96">
        <w:rPr>
          <w:spacing w:val="1"/>
        </w:rPr>
        <w:t xml:space="preserve"> </w:t>
      </w:r>
      <w:r w:rsidR="00E44CEC" w:rsidRPr="00F06F96">
        <w:t>(базовый</w:t>
      </w:r>
      <w:r w:rsidR="00E44CEC" w:rsidRPr="00F06F96">
        <w:rPr>
          <w:spacing w:val="-57"/>
        </w:rPr>
        <w:t xml:space="preserve"> </w:t>
      </w:r>
      <w:r w:rsidR="00E44CEC" w:rsidRPr="00F06F96">
        <w:t>уровень).</w:t>
      </w:r>
    </w:p>
    <w:p w:rsidR="00971A01" w:rsidRPr="00F06F96" w:rsidRDefault="003F3F3B" w:rsidP="00D27390">
      <w:pPr>
        <w:pStyle w:val="a3"/>
        <w:ind w:left="0" w:firstLine="720"/>
      </w:pPr>
      <w:r w:rsidRPr="00F06F96">
        <w:t>Р</w:t>
      </w:r>
      <w:r w:rsidR="00E44CEC" w:rsidRPr="00F06F96">
        <w:t>абочая</w:t>
      </w:r>
      <w:r w:rsidR="00E44CEC" w:rsidRPr="00F06F96">
        <w:rPr>
          <w:spacing w:val="45"/>
        </w:rPr>
        <w:t xml:space="preserve"> </w:t>
      </w:r>
      <w:r w:rsidR="00E44CEC" w:rsidRPr="00F06F96">
        <w:t>программа</w:t>
      </w:r>
      <w:r w:rsidR="00E44CEC" w:rsidRPr="00F06F96">
        <w:rPr>
          <w:spacing w:val="42"/>
        </w:rPr>
        <w:t xml:space="preserve"> </w:t>
      </w:r>
      <w:r w:rsidR="00E44CEC" w:rsidRPr="00F06F96">
        <w:t>по</w:t>
      </w:r>
      <w:r w:rsidR="00E44CEC" w:rsidRPr="00F06F96">
        <w:rPr>
          <w:spacing w:val="45"/>
        </w:rPr>
        <w:t xml:space="preserve"> </w:t>
      </w:r>
      <w:r w:rsidR="00E44CEC" w:rsidRPr="00F06F96">
        <w:t>учебному</w:t>
      </w:r>
      <w:r w:rsidR="00E44CEC" w:rsidRPr="00F06F96">
        <w:rPr>
          <w:spacing w:val="38"/>
        </w:rPr>
        <w:t xml:space="preserve"> </w:t>
      </w:r>
      <w:r w:rsidR="00E44CEC" w:rsidRPr="00F06F96">
        <w:t>предмету</w:t>
      </w:r>
      <w:r w:rsidR="00E44CEC" w:rsidRPr="00F06F96">
        <w:rPr>
          <w:spacing w:val="43"/>
        </w:rPr>
        <w:t xml:space="preserve"> </w:t>
      </w:r>
      <w:r w:rsidR="00E44CEC" w:rsidRPr="00F06F96">
        <w:t>«Литература»</w:t>
      </w:r>
      <w:r w:rsidR="00E44CEC" w:rsidRPr="00F06F96">
        <w:rPr>
          <w:spacing w:val="37"/>
        </w:rPr>
        <w:t xml:space="preserve"> </w:t>
      </w:r>
      <w:r w:rsidR="00E44CEC" w:rsidRPr="00F06F96">
        <w:t>(предметная</w:t>
      </w:r>
      <w:r w:rsidR="00E44CEC" w:rsidRPr="00F06F96">
        <w:rPr>
          <w:spacing w:val="50"/>
        </w:rPr>
        <w:t xml:space="preserve"> </w:t>
      </w:r>
      <w:r w:rsidR="00E44CEC" w:rsidRPr="00F06F96">
        <w:t>область</w:t>
      </w:r>
    </w:p>
    <w:p w:rsidR="00971A01" w:rsidRPr="00F06F96" w:rsidRDefault="00E44CEC" w:rsidP="00D27390">
      <w:pPr>
        <w:pStyle w:val="a3"/>
        <w:ind w:left="0" w:firstLine="720"/>
      </w:pPr>
      <w:r w:rsidRPr="00F06F96">
        <w:t>«Русский</w:t>
      </w:r>
      <w:r w:rsidRPr="00F06F96">
        <w:rPr>
          <w:spacing w:val="1"/>
        </w:rPr>
        <w:t xml:space="preserve"> </w:t>
      </w:r>
      <w:r w:rsidRPr="00F06F96">
        <w:t>язык</w:t>
      </w:r>
      <w:r w:rsidRPr="00F06F96">
        <w:rPr>
          <w:spacing w:val="1"/>
        </w:rPr>
        <w:t xml:space="preserve"> </w:t>
      </w:r>
      <w:r w:rsidRPr="00F06F96">
        <w:t>и</w:t>
      </w:r>
      <w:r w:rsidRPr="00F06F96">
        <w:rPr>
          <w:spacing w:val="1"/>
        </w:rPr>
        <w:t xml:space="preserve"> </w:t>
      </w:r>
      <w:r w:rsidRPr="00F06F96">
        <w:t>литература»)</w:t>
      </w:r>
      <w:r w:rsidRPr="00F06F96">
        <w:rPr>
          <w:spacing w:val="1"/>
        </w:rPr>
        <w:t xml:space="preserve"> </w:t>
      </w:r>
      <w:r w:rsidRPr="00F06F96">
        <w:t>(далее</w:t>
      </w:r>
      <w:r w:rsidRPr="00F06F96">
        <w:rPr>
          <w:spacing w:val="1"/>
        </w:rPr>
        <w:t xml:space="preserve"> </w:t>
      </w:r>
      <w:r w:rsidRPr="00F06F96">
        <w:t>соответственно</w:t>
      </w:r>
      <w:r w:rsidRPr="00F06F96">
        <w:rPr>
          <w:spacing w:val="1"/>
        </w:rPr>
        <w:t xml:space="preserve"> </w:t>
      </w:r>
      <w:r w:rsidRPr="00F06F96">
        <w:t>-</w:t>
      </w:r>
      <w:r w:rsidRPr="00F06F96">
        <w:rPr>
          <w:spacing w:val="1"/>
        </w:rPr>
        <w:t xml:space="preserve"> </w:t>
      </w:r>
      <w:r w:rsidRPr="00F06F96">
        <w:t>программа</w:t>
      </w:r>
      <w:r w:rsidRPr="00F06F96">
        <w:rPr>
          <w:spacing w:val="1"/>
        </w:rPr>
        <w:t xml:space="preserve"> </w:t>
      </w:r>
      <w:r w:rsidRPr="00F06F96">
        <w:t>по</w:t>
      </w:r>
      <w:r w:rsidRPr="00F06F96">
        <w:rPr>
          <w:spacing w:val="1"/>
        </w:rPr>
        <w:t xml:space="preserve"> </w:t>
      </w:r>
      <w:r w:rsidRPr="00F06F96">
        <w:t>литературе,</w:t>
      </w:r>
      <w:r w:rsidRPr="00F06F96">
        <w:rPr>
          <w:spacing w:val="1"/>
        </w:rPr>
        <w:t xml:space="preserve"> </w:t>
      </w:r>
      <w:r w:rsidRPr="00F06F96">
        <w:t>литература)</w:t>
      </w:r>
      <w:r w:rsidRPr="00F06F96">
        <w:rPr>
          <w:spacing w:val="1"/>
        </w:rPr>
        <w:t xml:space="preserve"> </w:t>
      </w:r>
      <w:r w:rsidRPr="00F06F96">
        <w:t>включает</w:t>
      </w:r>
      <w:r w:rsidRPr="00F06F96">
        <w:rPr>
          <w:spacing w:val="1"/>
        </w:rPr>
        <w:t xml:space="preserve"> </w:t>
      </w:r>
      <w:r w:rsidRPr="00F06F96">
        <w:t>пояснительную</w:t>
      </w:r>
      <w:r w:rsidRPr="00F06F96">
        <w:rPr>
          <w:spacing w:val="1"/>
        </w:rPr>
        <w:t xml:space="preserve"> </w:t>
      </w:r>
      <w:r w:rsidRPr="00F06F96">
        <w:t>записку,</w:t>
      </w:r>
      <w:r w:rsidRPr="00F06F96">
        <w:rPr>
          <w:spacing w:val="1"/>
        </w:rPr>
        <w:t xml:space="preserve"> </w:t>
      </w:r>
      <w:r w:rsidRPr="00F06F96">
        <w:t>содержание</w:t>
      </w:r>
      <w:r w:rsidRPr="00F06F96">
        <w:rPr>
          <w:spacing w:val="1"/>
        </w:rPr>
        <w:t xml:space="preserve"> </w:t>
      </w:r>
      <w:r w:rsidRPr="00F06F96">
        <w:t>обучения,</w:t>
      </w:r>
      <w:r w:rsidRPr="00F06F96">
        <w:rPr>
          <w:spacing w:val="1"/>
        </w:rPr>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 литературе.</w:t>
      </w:r>
    </w:p>
    <w:p w:rsidR="00971A01" w:rsidRPr="00F06F96" w:rsidRDefault="00E44CEC" w:rsidP="00D27390">
      <w:pPr>
        <w:pStyle w:val="a3"/>
        <w:ind w:left="0" w:firstLine="720"/>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литературе</w:t>
      </w:r>
      <w:r w:rsidRPr="00F06F96">
        <w:rPr>
          <w:spacing w:val="1"/>
        </w:rPr>
        <w:t xml:space="preserve"> </w:t>
      </w:r>
      <w:r w:rsidRPr="00F06F96">
        <w:t>разработана</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оказания</w:t>
      </w:r>
      <w:r w:rsidRPr="00F06F96">
        <w:rPr>
          <w:spacing w:val="1"/>
        </w:rPr>
        <w:t xml:space="preserve"> </w:t>
      </w:r>
      <w:r w:rsidRPr="00F06F96">
        <w:t>методической</w:t>
      </w:r>
      <w:r w:rsidRPr="00F06F96">
        <w:rPr>
          <w:spacing w:val="1"/>
        </w:rPr>
        <w:t xml:space="preserve"> </w:t>
      </w:r>
      <w:r w:rsidRPr="00F06F96">
        <w:t>помощи</w:t>
      </w:r>
      <w:r w:rsidRPr="00F06F96">
        <w:rPr>
          <w:spacing w:val="1"/>
        </w:rPr>
        <w:t xml:space="preserve"> </w:t>
      </w:r>
      <w:r w:rsidRPr="00F06F96">
        <w:t>учителю</w:t>
      </w:r>
      <w:r w:rsidRPr="00F06F96">
        <w:rPr>
          <w:spacing w:val="1"/>
        </w:rPr>
        <w:t xml:space="preserve"> </w:t>
      </w:r>
      <w:r w:rsidRPr="00F06F96">
        <w:t>литературы</w:t>
      </w:r>
      <w:r w:rsidRPr="00F06F96">
        <w:rPr>
          <w:spacing w:val="1"/>
        </w:rPr>
        <w:t xml:space="preserve"> </w:t>
      </w:r>
      <w:r w:rsidRPr="00F06F96">
        <w:t>в</w:t>
      </w:r>
      <w:r w:rsidRPr="00F06F96">
        <w:rPr>
          <w:spacing w:val="1"/>
        </w:rPr>
        <w:t xml:space="preserve"> </w:t>
      </w:r>
      <w:r w:rsidRPr="00F06F96">
        <w:t>создании</w:t>
      </w:r>
      <w:r w:rsidRPr="00F06F96">
        <w:rPr>
          <w:spacing w:val="1"/>
        </w:rPr>
        <w:t xml:space="preserve"> </w:t>
      </w:r>
      <w:r w:rsidRPr="00F06F96">
        <w:t>рабочей</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ориентированной</w:t>
      </w:r>
      <w:r w:rsidRPr="00F06F96">
        <w:rPr>
          <w:spacing w:val="1"/>
        </w:rPr>
        <w:t xml:space="preserve"> </w:t>
      </w:r>
      <w:r w:rsidRPr="00F06F96">
        <w:t>на</w:t>
      </w:r>
      <w:r w:rsidRPr="00F06F96">
        <w:rPr>
          <w:spacing w:val="1"/>
        </w:rPr>
        <w:t xml:space="preserve"> </w:t>
      </w:r>
      <w:r w:rsidRPr="00F06F96">
        <w:t>современные</w:t>
      </w:r>
      <w:r w:rsidRPr="00F06F96">
        <w:rPr>
          <w:spacing w:val="1"/>
        </w:rPr>
        <w:t xml:space="preserve"> </w:t>
      </w:r>
      <w:r w:rsidRPr="00F06F96">
        <w:t>тенденции</w:t>
      </w:r>
      <w:r w:rsidRPr="00F06F96">
        <w:rPr>
          <w:spacing w:val="1"/>
        </w:rPr>
        <w:t xml:space="preserve"> </w:t>
      </w:r>
      <w:r w:rsidRPr="00F06F96">
        <w:t>в</w:t>
      </w:r>
      <w:r w:rsidRPr="00F06F96">
        <w:rPr>
          <w:spacing w:val="1"/>
        </w:rPr>
        <w:t xml:space="preserve"> </w:t>
      </w:r>
      <w:r w:rsidRPr="00F06F96">
        <w:t>образовании</w:t>
      </w:r>
      <w:r w:rsidRPr="00F06F96">
        <w:rPr>
          <w:spacing w:val="1"/>
        </w:rPr>
        <w:t xml:space="preserve"> </w:t>
      </w:r>
      <w:r w:rsidRPr="00F06F96">
        <w:t>и</w:t>
      </w:r>
      <w:r w:rsidRPr="00F06F96">
        <w:rPr>
          <w:spacing w:val="1"/>
        </w:rPr>
        <w:t xml:space="preserve"> </w:t>
      </w:r>
      <w:r w:rsidRPr="00F06F96">
        <w:t>активные</w:t>
      </w:r>
      <w:r w:rsidRPr="00F06F96">
        <w:rPr>
          <w:spacing w:val="1"/>
        </w:rPr>
        <w:t xml:space="preserve"> </w:t>
      </w:r>
      <w:r w:rsidRPr="00F06F96">
        <w:t>методики</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подлежит</w:t>
      </w:r>
      <w:r w:rsidRPr="00F06F96">
        <w:rPr>
          <w:spacing w:val="1"/>
        </w:rPr>
        <w:t xml:space="preserve"> </w:t>
      </w:r>
      <w:r w:rsidRPr="00F06F96">
        <w:t>непосредственному</w:t>
      </w:r>
      <w:r w:rsidRPr="00F06F96">
        <w:rPr>
          <w:spacing w:val="-5"/>
        </w:rPr>
        <w:t xml:space="preserve"> </w:t>
      </w:r>
      <w:r w:rsidRPr="00F06F96">
        <w:t>применению</w:t>
      </w:r>
      <w:r w:rsidRPr="00F06F96">
        <w:rPr>
          <w:spacing w:val="1"/>
        </w:rPr>
        <w:t xml:space="preserve"> </w:t>
      </w:r>
      <w:r w:rsidRPr="00F06F96">
        <w:t>при</w:t>
      </w:r>
      <w:r w:rsidRPr="00F06F96">
        <w:rPr>
          <w:spacing w:val="1"/>
        </w:rPr>
        <w:t xml:space="preserve"> </w:t>
      </w:r>
      <w:r w:rsidRPr="00F06F96">
        <w:t>реализации обязательной</w:t>
      </w:r>
      <w:r w:rsidRPr="00F06F96">
        <w:rPr>
          <w:spacing w:val="1"/>
        </w:rPr>
        <w:t xml:space="preserve"> </w:t>
      </w:r>
      <w:r w:rsidRPr="00F06F96">
        <w:t>части ООП СОО.</w:t>
      </w:r>
    </w:p>
    <w:p w:rsidR="00971A01" w:rsidRPr="00F06F96" w:rsidRDefault="00E44CEC" w:rsidP="00D27390">
      <w:pPr>
        <w:pStyle w:val="a3"/>
        <w:ind w:left="0" w:firstLine="720"/>
      </w:pPr>
      <w:r w:rsidRPr="00F06F96">
        <w:t>Программа</w:t>
      </w:r>
      <w:r w:rsidRPr="00F06F96">
        <w:rPr>
          <w:spacing w:val="-10"/>
        </w:rPr>
        <w:t xml:space="preserve"> </w:t>
      </w:r>
      <w:r w:rsidRPr="00F06F96">
        <w:t>по</w:t>
      </w:r>
      <w:r w:rsidRPr="00F06F96">
        <w:rPr>
          <w:spacing w:val="-7"/>
        </w:rPr>
        <w:t xml:space="preserve"> </w:t>
      </w:r>
      <w:r w:rsidRPr="00F06F96">
        <w:t>литературе</w:t>
      </w:r>
      <w:r w:rsidRPr="00F06F96">
        <w:rPr>
          <w:spacing w:val="-6"/>
        </w:rPr>
        <w:t xml:space="preserve"> </w:t>
      </w:r>
      <w:r w:rsidRPr="00F06F96">
        <w:t>позволит</w:t>
      </w:r>
      <w:r w:rsidRPr="00F06F96">
        <w:rPr>
          <w:spacing w:val="-3"/>
        </w:rPr>
        <w:t xml:space="preserve"> </w:t>
      </w:r>
      <w:r w:rsidRPr="00F06F96">
        <w:t>учителю:</w:t>
      </w:r>
    </w:p>
    <w:p w:rsidR="00971A01" w:rsidRPr="00F06F96" w:rsidRDefault="00E44CEC" w:rsidP="00D27390">
      <w:pPr>
        <w:pStyle w:val="a3"/>
        <w:ind w:left="0" w:firstLine="720"/>
      </w:pPr>
      <w:r w:rsidRPr="00F06F96">
        <w:t>реализовать</w:t>
      </w:r>
      <w:r w:rsidRPr="00F06F96">
        <w:rPr>
          <w:spacing w:val="1"/>
        </w:rPr>
        <w:t xml:space="preserve"> </w:t>
      </w:r>
      <w:r w:rsidRPr="00F06F96">
        <w:t>в процессе преподавания литературы современные подходы к формированию</w:t>
      </w:r>
      <w:r w:rsidRPr="00F06F96">
        <w:rPr>
          <w:spacing w:val="1"/>
        </w:rPr>
        <w:t xml:space="preserve"> </w:t>
      </w:r>
      <w:r w:rsidRPr="00F06F96">
        <w:t>личностных, метапредметных и предметных результатов обучения, сформулированных во ФГОС</w:t>
      </w:r>
      <w:r w:rsidRPr="00F06F96">
        <w:rPr>
          <w:spacing w:val="1"/>
        </w:rPr>
        <w:t xml:space="preserve"> </w:t>
      </w:r>
      <w:r w:rsidRPr="00F06F96">
        <w:t>СОО;</w:t>
      </w:r>
    </w:p>
    <w:p w:rsidR="00971A01" w:rsidRPr="00F06F96" w:rsidRDefault="00E44CEC" w:rsidP="00D27390">
      <w:pPr>
        <w:pStyle w:val="a3"/>
        <w:ind w:left="0" w:firstLine="720"/>
      </w:pPr>
      <w:r w:rsidRPr="00F06F96">
        <w:t>определить</w:t>
      </w:r>
      <w:r w:rsidRPr="00F06F96">
        <w:rPr>
          <w:spacing w:val="1"/>
        </w:rPr>
        <w:t xml:space="preserve"> </w:t>
      </w:r>
      <w:r w:rsidRPr="00F06F96">
        <w:t>обязательную</w:t>
      </w:r>
      <w:r w:rsidRPr="00F06F96">
        <w:rPr>
          <w:spacing w:val="1"/>
        </w:rPr>
        <w:t xml:space="preserve"> </w:t>
      </w:r>
      <w:r w:rsidRPr="00F06F96">
        <w:t>(инвариантную)</w:t>
      </w:r>
      <w:r w:rsidRPr="00F06F96">
        <w:rPr>
          <w:spacing w:val="1"/>
        </w:rPr>
        <w:t xml:space="preserve"> </w:t>
      </w:r>
      <w:r w:rsidRPr="00F06F96">
        <w:t>часть</w:t>
      </w:r>
      <w:r w:rsidRPr="00F06F96">
        <w:rPr>
          <w:spacing w:val="1"/>
        </w:rPr>
        <w:t xml:space="preserve"> </w:t>
      </w:r>
      <w:r w:rsidRPr="00F06F96">
        <w:t>содержания</w:t>
      </w:r>
      <w:r w:rsidRPr="00F06F96">
        <w:rPr>
          <w:spacing w:val="1"/>
        </w:rPr>
        <w:t xml:space="preserve"> </w:t>
      </w:r>
      <w:r w:rsidRPr="00F06F96">
        <w:t>по</w:t>
      </w:r>
      <w:r w:rsidRPr="00F06F96">
        <w:rPr>
          <w:spacing w:val="1"/>
        </w:rPr>
        <w:t xml:space="preserve"> </w:t>
      </w:r>
      <w:r w:rsidRPr="00F06F96">
        <w:t>литературе;</w:t>
      </w:r>
      <w:r w:rsidRPr="00F06F96">
        <w:rPr>
          <w:spacing w:val="1"/>
        </w:rPr>
        <w:t xml:space="preserve"> </w:t>
      </w:r>
      <w:r w:rsidRPr="00F06F96">
        <w:t>определить</w:t>
      </w:r>
      <w:r w:rsidRPr="00F06F96">
        <w:rPr>
          <w:spacing w:val="1"/>
        </w:rPr>
        <w:t xml:space="preserve"> </w:t>
      </w:r>
      <w:r w:rsidRPr="00F06F96">
        <w:t>и</w:t>
      </w:r>
      <w:r w:rsidRPr="00F06F96">
        <w:rPr>
          <w:spacing w:val="-57"/>
        </w:rPr>
        <w:t xml:space="preserve"> </w:t>
      </w:r>
      <w:r w:rsidRPr="00F06F96">
        <w:t>структурировать планируемые результаты обучения и содержание учебного</w:t>
      </w:r>
      <w:r w:rsidRPr="00F06F96">
        <w:rPr>
          <w:spacing w:val="1"/>
        </w:rPr>
        <w:t xml:space="preserve"> </w:t>
      </w:r>
      <w:r w:rsidRPr="00F06F96">
        <w:t>предмета по годам</w:t>
      </w:r>
      <w:r w:rsidRPr="00F06F96">
        <w:rPr>
          <w:spacing w:val="1"/>
        </w:rPr>
        <w:t xml:space="preserve"> </w:t>
      </w:r>
      <w:r w:rsidRPr="00F06F96">
        <w:t>обучения в</w:t>
      </w:r>
      <w:r w:rsidRPr="00F06F96">
        <w:rPr>
          <w:spacing w:val="-2"/>
        </w:rPr>
        <w:t xml:space="preserve"> </w:t>
      </w:r>
      <w:r w:rsidRPr="00F06F96">
        <w:t>соответствии</w:t>
      </w:r>
      <w:r w:rsidRPr="00F06F96">
        <w:rPr>
          <w:spacing w:val="1"/>
        </w:rPr>
        <w:t xml:space="preserve"> </w:t>
      </w:r>
      <w:r w:rsidRPr="00F06F96">
        <w:t>со</w:t>
      </w:r>
      <w:r w:rsidRPr="00F06F96">
        <w:rPr>
          <w:spacing w:val="-1"/>
        </w:rPr>
        <w:t xml:space="preserve"> </w:t>
      </w:r>
      <w:r w:rsidRPr="00F06F96">
        <w:t>ФГОС СОО,</w:t>
      </w:r>
      <w:r w:rsidRPr="00F06F96">
        <w:rPr>
          <w:spacing w:val="-1"/>
        </w:rPr>
        <w:t xml:space="preserve"> </w:t>
      </w:r>
      <w:r w:rsidRPr="00F06F96">
        <w:t>федеральной</w:t>
      </w:r>
      <w:r w:rsidRPr="00F06F96">
        <w:rPr>
          <w:spacing w:val="2"/>
        </w:rPr>
        <w:t xml:space="preserve"> </w:t>
      </w:r>
      <w:r w:rsidRPr="00F06F96">
        <w:t>рабочей программой</w:t>
      </w:r>
      <w:r w:rsidRPr="00F06F96">
        <w:rPr>
          <w:spacing w:val="2"/>
        </w:rPr>
        <w:t xml:space="preserve"> </w:t>
      </w:r>
      <w:r w:rsidRPr="00F06F96">
        <w:t>воспитания.</w:t>
      </w:r>
    </w:p>
    <w:p w:rsidR="00971A01" w:rsidRPr="00F06F96" w:rsidRDefault="00E44CEC" w:rsidP="00D27390">
      <w:pPr>
        <w:pStyle w:val="a3"/>
        <w:ind w:left="0" w:firstLine="720"/>
      </w:pPr>
      <w:r w:rsidRPr="00F06F96">
        <w:lastRenderedPageBreak/>
        <w:t>Личностные и метапредметные результаты в программе по литературе представлены с учётом</w:t>
      </w:r>
      <w:r w:rsidRPr="00F06F96">
        <w:rPr>
          <w:spacing w:val="-57"/>
        </w:rPr>
        <w:t xml:space="preserve"> </w:t>
      </w:r>
      <w:r w:rsidRPr="00F06F96">
        <w:t>особенностей</w:t>
      </w:r>
      <w:r w:rsidRPr="00F06F96">
        <w:rPr>
          <w:spacing w:val="1"/>
        </w:rPr>
        <w:t xml:space="preserve"> </w:t>
      </w:r>
      <w:r w:rsidRPr="00F06F96">
        <w:t>преподавания</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планируемые предметные результаты распределены по годам обучения. Литература способствует</w:t>
      </w:r>
      <w:r w:rsidRPr="00F06F96">
        <w:rPr>
          <w:spacing w:val="1"/>
        </w:rPr>
        <w:t xml:space="preserve"> </w:t>
      </w:r>
      <w:r w:rsidRPr="00F06F96">
        <w:t>формированию</w:t>
      </w:r>
      <w:r w:rsidRPr="00F06F96">
        <w:rPr>
          <w:spacing w:val="1"/>
        </w:rPr>
        <w:t xml:space="preserve"> </w:t>
      </w:r>
      <w:r w:rsidRPr="00F06F96">
        <w:t>духовного</w:t>
      </w:r>
      <w:r w:rsidRPr="00F06F96">
        <w:rPr>
          <w:spacing w:val="1"/>
        </w:rPr>
        <w:t xml:space="preserve"> </w:t>
      </w:r>
      <w:r w:rsidRPr="00F06F96">
        <w:t>облика</w:t>
      </w:r>
      <w:r w:rsidRPr="00F06F96">
        <w:rPr>
          <w:spacing w:val="1"/>
        </w:rPr>
        <w:t xml:space="preserve"> </w:t>
      </w:r>
      <w:r w:rsidRPr="00F06F96">
        <w:t>и</w:t>
      </w:r>
      <w:r w:rsidRPr="00F06F96">
        <w:rPr>
          <w:spacing w:val="1"/>
        </w:rPr>
        <w:t xml:space="preserve"> </w:t>
      </w:r>
      <w:r w:rsidRPr="00F06F96">
        <w:t>нравственных</w:t>
      </w:r>
      <w:r w:rsidRPr="00F06F96">
        <w:rPr>
          <w:spacing w:val="1"/>
        </w:rPr>
        <w:t xml:space="preserve"> </w:t>
      </w:r>
      <w:r w:rsidRPr="00F06F96">
        <w:t>ориентиров</w:t>
      </w:r>
      <w:r w:rsidRPr="00F06F96">
        <w:rPr>
          <w:spacing w:val="1"/>
        </w:rPr>
        <w:t xml:space="preserve"> </w:t>
      </w:r>
      <w:r w:rsidRPr="00F06F96">
        <w:t>молодого</w:t>
      </w:r>
      <w:r w:rsidRPr="00F06F96">
        <w:rPr>
          <w:spacing w:val="1"/>
        </w:rPr>
        <w:t xml:space="preserve"> </w:t>
      </w:r>
      <w:r w:rsidRPr="00F06F96">
        <w:t>поколения,</w:t>
      </w:r>
      <w:r w:rsidRPr="00F06F96">
        <w:rPr>
          <w:spacing w:val="1"/>
        </w:rPr>
        <w:t xml:space="preserve"> </w:t>
      </w:r>
      <w:r w:rsidRPr="00F06F96">
        <w:t>так</w:t>
      </w:r>
      <w:r w:rsidRPr="00F06F96">
        <w:rPr>
          <w:spacing w:val="1"/>
        </w:rPr>
        <w:t xml:space="preserve"> </w:t>
      </w:r>
      <w:r w:rsidRPr="00F06F96">
        <w:t>как</w:t>
      </w:r>
      <w:r w:rsidRPr="00F06F96">
        <w:rPr>
          <w:spacing w:val="1"/>
        </w:rPr>
        <w:t xml:space="preserve"> </w:t>
      </w:r>
      <w:r w:rsidRPr="00F06F96">
        <w:t>занимает</w:t>
      </w:r>
      <w:r w:rsidRPr="00F06F96">
        <w:rPr>
          <w:spacing w:val="1"/>
        </w:rPr>
        <w:t xml:space="preserve"> </w:t>
      </w:r>
      <w:r w:rsidRPr="00F06F96">
        <w:t>ведущее</w:t>
      </w:r>
      <w:r w:rsidRPr="00F06F96">
        <w:rPr>
          <w:spacing w:val="1"/>
        </w:rPr>
        <w:t xml:space="preserve"> </w:t>
      </w:r>
      <w:r w:rsidRPr="00F06F96">
        <w:t>место</w:t>
      </w:r>
      <w:r w:rsidRPr="00F06F96">
        <w:rPr>
          <w:spacing w:val="1"/>
        </w:rPr>
        <w:t xml:space="preserve"> </w:t>
      </w:r>
      <w:r w:rsidRPr="00F06F96">
        <w:t>в</w:t>
      </w:r>
      <w:r w:rsidRPr="00F06F96">
        <w:rPr>
          <w:spacing w:val="1"/>
        </w:rPr>
        <w:t xml:space="preserve"> </w:t>
      </w:r>
      <w:r w:rsidRPr="00F06F96">
        <w:t>эмоциональном,</w:t>
      </w:r>
      <w:r w:rsidRPr="00F06F96">
        <w:rPr>
          <w:spacing w:val="1"/>
        </w:rPr>
        <w:t xml:space="preserve"> </w:t>
      </w:r>
      <w:r w:rsidRPr="00F06F96">
        <w:t>интеллектуальном</w:t>
      </w:r>
      <w:r w:rsidRPr="00F06F96">
        <w:rPr>
          <w:spacing w:val="1"/>
        </w:rPr>
        <w:t xml:space="preserve"> </w:t>
      </w:r>
      <w:r w:rsidRPr="00F06F96">
        <w:t>и</w:t>
      </w:r>
      <w:r w:rsidRPr="00F06F96">
        <w:rPr>
          <w:spacing w:val="1"/>
        </w:rPr>
        <w:t xml:space="preserve"> </w:t>
      </w:r>
      <w:r w:rsidRPr="00F06F96">
        <w:t>эстетическом</w:t>
      </w:r>
      <w:r w:rsidRPr="00F06F96">
        <w:rPr>
          <w:spacing w:val="1"/>
        </w:rPr>
        <w:t xml:space="preserve"> </w:t>
      </w:r>
      <w:r w:rsidRPr="00F06F96">
        <w:t>развитии</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становлении</w:t>
      </w:r>
      <w:r w:rsidRPr="00F06F96">
        <w:rPr>
          <w:spacing w:val="1"/>
        </w:rPr>
        <w:t xml:space="preserve"> </w:t>
      </w:r>
      <w:r w:rsidRPr="00F06F96">
        <w:t>основ</w:t>
      </w:r>
      <w:r w:rsidRPr="00F06F96">
        <w:rPr>
          <w:spacing w:val="1"/>
        </w:rPr>
        <w:t xml:space="preserve"> </w:t>
      </w:r>
      <w:r w:rsidRPr="00F06F96">
        <w:t>их</w:t>
      </w:r>
      <w:r w:rsidRPr="00F06F96">
        <w:rPr>
          <w:spacing w:val="1"/>
        </w:rPr>
        <w:t xml:space="preserve"> </w:t>
      </w:r>
      <w:r w:rsidRPr="00F06F96">
        <w:t>миропонимания</w:t>
      </w:r>
      <w:r w:rsidRPr="00F06F96">
        <w:rPr>
          <w:spacing w:val="1"/>
        </w:rPr>
        <w:t xml:space="preserve"> </w:t>
      </w:r>
      <w:r w:rsidRPr="00F06F96">
        <w:t>и</w:t>
      </w:r>
      <w:r w:rsidRPr="00F06F96">
        <w:rPr>
          <w:spacing w:val="1"/>
        </w:rPr>
        <w:t xml:space="preserve"> </w:t>
      </w:r>
      <w:r w:rsidRPr="00F06F96">
        <w:t>национального</w:t>
      </w:r>
      <w:r w:rsidRPr="00F06F96">
        <w:rPr>
          <w:spacing w:val="1"/>
        </w:rPr>
        <w:t xml:space="preserve"> </w:t>
      </w:r>
      <w:r w:rsidRPr="00F06F96">
        <w:t>самосознания.</w:t>
      </w:r>
      <w:r w:rsidRPr="00F06F96">
        <w:rPr>
          <w:spacing w:val="1"/>
        </w:rPr>
        <w:t xml:space="preserve"> </w:t>
      </w:r>
      <w:r w:rsidRPr="00F06F96">
        <w:t>Особенности литературы как учебного предмета связаны с тем, что литературные произведения</w:t>
      </w:r>
      <w:r w:rsidRPr="00F06F96">
        <w:rPr>
          <w:spacing w:val="1"/>
        </w:rPr>
        <w:t xml:space="preserve"> </w:t>
      </w:r>
      <w:r w:rsidRPr="00F06F96">
        <w:t>являются</w:t>
      </w:r>
      <w:r w:rsidRPr="00F06F96">
        <w:rPr>
          <w:spacing w:val="21"/>
        </w:rPr>
        <w:t xml:space="preserve"> </w:t>
      </w:r>
      <w:r w:rsidRPr="00F06F96">
        <w:t>феноменом</w:t>
      </w:r>
      <w:r w:rsidRPr="00F06F96">
        <w:rPr>
          <w:spacing w:val="18"/>
        </w:rPr>
        <w:t xml:space="preserve"> </w:t>
      </w:r>
      <w:r w:rsidRPr="00F06F96">
        <w:t>культуры:</w:t>
      </w:r>
      <w:r w:rsidRPr="00F06F96">
        <w:rPr>
          <w:spacing w:val="21"/>
        </w:rPr>
        <w:t xml:space="preserve"> </w:t>
      </w:r>
      <w:r w:rsidRPr="00F06F96">
        <w:t>в</w:t>
      </w:r>
      <w:r w:rsidRPr="00F06F96">
        <w:rPr>
          <w:spacing w:val="27"/>
        </w:rPr>
        <w:t xml:space="preserve"> </w:t>
      </w:r>
      <w:r w:rsidRPr="00F06F96">
        <w:t>них</w:t>
      </w:r>
      <w:r w:rsidRPr="00F06F96">
        <w:rPr>
          <w:spacing w:val="21"/>
        </w:rPr>
        <w:t xml:space="preserve"> </w:t>
      </w:r>
      <w:r w:rsidRPr="00F06F96">
        <w:t>заключено</w:t>
      </w:r>
      <w:r w:rsidRPr="00F06F96">
        <w:rPr>
          <w:spacing w:val="21"/>
        </w:rPr>
        <w:t xml:space="preserve"> </w:t>
      </w:r>
      <w:r w:rsidRPr="00F06F96">
        <w:t>эстетическое</w:t>
      </w:r>
      <w:r w:rsidRPr="00F06F96">
        <w:rPr>
          <w:spacing w:val="20"/>
        </w:rPr>
        <w:t xml:space="preserve"> </w:t>
      </w:r>
      <w:r w:rsidRPr="00F06F96">
        <w:t>освоение</w:t>
      </w:r>
      <w:r w:rsidRPr="00F06F96">
        <w:rPr>
          <w:spacing w:val="20"/>
        </w:rPr>
        <w:t xml:space="preserve"> </w:t>
      </w:r>
      <w:r w:rsidRPr="00F06F96">
        <w:t>мира,</w:t>
      </w:r>
      <w:r w:rsidRPr="00F06F96">
        <w:rPr>
          <w:spacing w:val="21"/>
        </w:rPr>
        <w:t xml:space="preserve"> </w:t>
      </w:r>
      <w:r w:rsidRPr="00F06F96">
        <w:t>а</w:t>
      </w:r>
      <w:r w:rsidRPr="00F06F96">
        <w:rPr>
          <w:spacing w:val="20"/>
        </w:rPr>
        <w:t xml:space="preserve"> </w:t>
      </w:r>
      <w:r w:rsidRPr="00F06F96">
        <w:t>богатство</w:t>
      </w:r>
      <w:r w:rsidRPr="00F06F96">
        <w:rPr>
          <w:spacing w:val="21"/>
        </w:rPr>
        <w:t xml:space="preserve"> </w:t>
      </w:r>
      <w:r w:rsidRPr="00F06F96">
        <w:t>и</w:t>
      </w:r>
      <w:r w:rsidR="003F3F3B" w:rsidRPr="00F06F96">
        <w:t xml:space="preserve"> </w:t>
      </w:r>
      <w:r w:rsidRPr="00F06F96">
        <w:t>многообразие человеческого бытия выражено в художественных образах, которые содержат в себе</w:t>
      </w:r>
      <w:r w:rsidRPr="00F06F96">
        <w:rPr>
          <w:spacing w:val="1"/>
        </w:rPr>
        <w:t xml:space="preserve"> </w:t>
      </w:r>
      <w:r w:rsidRPr="00F06F96">
        <w:t>потенциал воздействия на читателей и приобщают их к нравственно-эстетическим ценностям, как</w:t>
      </w:r>
      <w:r w:rsidRPr="00F06F96">
        <w:rPr>
          <w:spacing w:val="1"/>
        </w:rPr>
        <w:t xml:space="preserve"> </w:t>
      </w:r>
      <w:r w:rsidRPr="00F06F96">
        <w:t>национальным, так</w:t>
      </w:r>
      <w:r w:rsidRPr="00F06F96">
        <w:rPr>
          <w:spacing w:val="-2"/>
        </w:rPr>
        <w:t xml:space="preserve"> </w:t>
      </w:r>
      <w:r w:rsidRPr="00F06F96">
        <w:t>и</w:t>
      </w:r>
      <w:r w:rsidRPr="00F06F96">
        <w:rPr>
          <w:spacing w:val="1"/>
        </w:rPr>
        <w:t xml:space="preserve"> </w:t>
      </w:r>
      <w:r w:rsidRPr="00F06F96">
        <w:t>общечеловеческим.</w:t>
      </w:r>
    </w:p>
    <w:p w:rsidR="00971A01" w:rsidRPr="00F06F96" w:rsidRDefault="00E44CEC" w:rsidP="00D27390">
      <w:pPr>
        <w:pStyle w:val="a3"/>
        <w:ind w:left="0" w:firstLine="720"/>
      </w:pPr>
      <w:r w:rsidRPr="00F06F96">
        <w:t>Основу содержания литературного образования в 10-11 классах составляют чтение и изучение</w:t>
      </w:r>
      <w:r w:rsidRPr="00F06F96">
        <w:rPr>
          <w:spacing w:val="-57"/>
        </w:rPr>
        <w:t xml:space="preserve"> </w:t>
      </w:r>
      <w:r w:rsidRPr="00F06F96">
        <w:t>выдающихся произведений отечественной и зарубежной литературы второй половины XIX - начала</w:t>
      </w:r>
      <w:r w:rsidRPr="00F06F96">
        <w:rPr>
          <w:spacing w:val="-57"/>
        </w:rPr>
        <w:t xml:space="preserve"> </w:t>
      </w:r>
      <w:r w:rsidRPr="00F06F96">
        <w:t>XXI</w:t>
      </w:r>
      <w:r w:rsidRPr="00F06F96">
        <w:rPr>
          <w:spacing w:val="1"/>
        </w:rPr>
        <w:t xml:space="preserve"> </w:t>
      </w:r>
      <w:r w:rsidRPr="00F06F96">
        <w:t>века</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формирования</w:t>
      </w:r>
      <w:r w:rsidRPr="00F06F96">
        <w:rPr>
          <w:spacing w:val="1"/>
        </w:rPr>
        <w:t xml:space="preserve"> </w:t>
      </w:r>
      <w:r w:rsidRPr="00F06F96">
        <w:t>целостного</w:t>
      </w:r>
      <w:r w:rsidRPr="00F06F96">
        <w:rPr>
          <w:spacing w:val="1"/>
        </w:rPr>
        <w:t xml:space="preserve"> </w:t>
      </w:r>
      <w:r w:rsidRPr="00F06F96">
        <w:t>восприятия</w:t>
      </w:r>
      <w:r w:rsidRPr="00F06F96">
        <w:rPr>
          <w:spacing w:val="1"/>
        </w:rPr>
        <w:t xml:space="preserve"> </w:t>
      </w:r>
      <w:r w:rsidRPr="00F06F96">
        <w:t>и</w:t>
      </w:r>
      <w:r w:rsidRPr="00F06F96">
        <w:rPr>
          <w:spacing w:val="1"/>
        </w:rPr>
        <w:t xml:space="preserve"> </w:t>
      </w:r>
      <w:r w:rsidRPr="00F06F96">
        <w:t>понимания</w:t>
      </w:r>
      <w:r w:rsidRPr="00F06F96">
        <w:rPr>
          <w:spacing w:val="1"/>
        </w:rPr>
        <w:t xml:space="preserve"> </w:t>
      </w:r>
      <w:r w:rsidRPr="00F06F96">
        <w:t>художественного</w:t>
      </w:r>
      <w:r w:rsidRPr="00F06F96">
        <w:rPr>
          <w:spacing w:val="1"/>
        </w:rPr>
        <w:t xml:space="preserve"> </w:t>
      </w:r>
      <w:r w:rsidRPr="00F06F96">
        <w:t>произведения,</w:t>
      </w:r>
      <w:r w:rsidRPr="00F06F96">
        <w:rPr>
          <w:spacing w:val="1"/>
        </w:rPr>
        <w:t xml:space="preserve"> </w:t>
      </w:r>
      <w:r w:rsidRPr="00F06F96">
        <w:t>умения</w:t>
      </w:r>
      <w:r w:rsidRPr="00F06F96">
        <w:rPr>
          <w:spacing w:val="1"/>
        </w:rPr>
        <w:t xml:space="preserve"> </w:t>
      </w:r>
      <w:r w:rsidRPr="00F06F96">
        <w:t>его</w:t>
      </w:r>
      <w:r w:rsidRPr="00F06F96">
        <w:rPr>
          <w:spacing w:val="1"/>
        </w:rPr>
        <w:t xml:space="preserve"> </w:t>
      </w:r>
      <w:r w:rsidRPr="00F06F96">
        <w:t>анализировать</w:t>
      </w:r>
      <w:r w:rsidRPr="00F06F96">
        <w:rPr>
          <w:spacing w:val="1"/>
        </w:rPr>
        <w:t xml:space="preserve"> </w:t>
      </w:r>
      <w:r w:rsidRPr="00F06F96">
        <w:t>и</w:t>
      </w:r>
      <w:r w:rsidRPr="00F06F96">
        <w:rPr>
          <w:spacing w:val="1"/>
        </w:rPr>
        <w:t xml:space="preserve"> </w:t>
      </w:r>
      <w:r w:rsidRPr="00F06F96">
        <w:t>интерпретировать 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возрастными</w:t>
      </w:r>
      <w:r w:rsidRPr="00F06F96">
        <w:rPr>
          <w:spacing w:val="1"/>
        </w:rPr>
        <w:t xml:space="preserve"> </w:t>
      </w:r>
      <w:r w:rsidRPr="00F06F96">
        <w:t>особенностями</w:t>
      </w:r>
      <w:r w:rsidRPr="00F06F96">
        <w:rPr>
          <w:spacing w:val="-2"/>
        </w:rPr>
        <w:t xml:space="preserve"> </w:t>
      </w:r>
      <w:r w:rsidRPr="00F06F96">
        <w:t>обучающихся,</w:t>
      </w:r>
      <w:r w:rsidRPr="00F06F96">
        <w:rPr>
          <w:spacing w:val="-4"/>
        </w:rPr>
        <w:t xml:space="preserve"> </w:t>
      </w:r>
      <w:r w:rsidRPr="00F06F96">
        <w:t>их</w:t>
      </w:r>
      <w:r w:rsidRPr="00F06F96">
        <w:rPr>
          <w:spacing w:val="3"/>
        </w:rPr>
        <w:t xml:space="preserve"> </w:t>
      </w:r>
      <w:r w:rsidRPr="00F06F96">
        <w:t>литературным</w:t>
      </w:r>
      <w:r w:rsidRPr="00F06F96">
        <w:rPr>
          <w:spacing w:val="-3"/>
        </w:rPr>
        <w:t xml:space="preserve"> </w:t>
      </w:r>
      <w:r w:rsidRPr="00F06F96">
        <w:t>развитием,</w:t>
      </w:r>
      <w:r w:rsidRPr="00F06F96">
        <w:rPr>
          <w:spacing w:val="1"/>
        </w:rPr>
        <w:t xml:space="preserve"> </w:t>
      </w:r>
      <w:r w:rsidRPr="00F06F96">
        <w:t>жизненным</w:t>
      </w:r>
      <w:r w:rsidRPr="00F06F96">
        <w:rPr>
          <w:spacing w:val="-5"/>
        </w:rPr>
        <w:t xml:space="preserve"> </w:t>
      </w:r>
      <w:r w:rsidRPr="00F06F96">
        <w:t>и</w:t>
      </w:r>
      <w:r w:rsidRPr="00F06F96">
        <w:rPr>
          <w:spacing w:val="-1"/>
        </w:rPr>
        <w:t xml:space="preserve"> </w:t>
      </w:r>
      <w:r w:rsidRPr="00F06F96">
        <w:t>читательским</w:t>
      </w:r>
      <w:r w:rsidRPr="00F06F96">
        <w:rPr>
          <w:spacing w:val="-5"/>
        </w:rPr>
        <w:t xml:space="preserve"> </w:t>
      </w:r>
      <w:r w:rsidRPr="00F06F96">
        <w:t>опытом.</w:t>
      </w:r>
    </w:p>
    <w:p w:rsidR="00971A01" w:rsidRPr="00F06F96" w:rsidRDefault="00E44CEC" w:rsidP="00D27390">
      <w:pPr>
        <w:pStyle w:val="a3"/>
        <w:ind w:left="0" w:firstLine="720"/>
      </w:pPr>
      <w:r w:rsidRPr="00F06F96">
        <w:t>Литературное образование на уровне среднего общего образования преемственно с учебным</w:t>
      </w:r>
      <w:r w:rsidRPr="00F06F96">
        <w:rPr>
          <w:spacing w:val="1"/>
        </w:rPr>
        <w:t xml:space="preserve"> </w:t>
      </w:r>
      <w:r w:rsidRPr="00F06F96">
        <w:t>предметом</w:t>
      </w:r>
      <w:r w:rsidRPr="00F06F96">
        <w:rPr>
          <w:spacing w:val="1"/>
        </w:rPr>
        <w:t xml:space="preserve"> </w:t>
      </w:r>
      <w:r w:rsidRPr="00F06F96">
        <w:t>«Литература»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происходит</w:t>
      </w:r>
      <w:r w:rsidRPr="00F06F96">
        <w:rPr>
          <w:spacing w:val="1"/>
        </w:rPr>
        <w:t xml:space="preserve"> </w:t>
      </w:r>
      <w:r w:rsidRPr="00F06F96">
        <w:t>углубление</w:t>
      </w:r>
      <w:r w:rsidRPr="00F06F96">
        <w:rPr>
          <w:spacing w:val="1"/>
        </w:rPr>
        <w:t xml:space="preserve"> </w:t>
      </w:r>
      <w:r w:rsidRPr="00F06F96">
        <w:t>межпредметных</w:t>
      </w:r>
      <w:r w:rsidRPr="00F06F96">
        <w:rPr>
          <w:spacing w:val="19"/>
        </w:rPr>
        <w:t xml:space="preserve"> </w:t>
      </w:r>
      <w:r w:rsidRPr="00F06F96">
        <w:t>связей</w:t>
      </w:r>
      <w:r w:rsidRPr="00F06F96">
        <w:rPr>
          <w:spacing w:val="19"/>
        </w:rPr>
        <w:t xml:space="preserve"> </w:t>
      </w:r>
      <w:r w:rsidRPr="00F06F96">
        <w:t>с</w:t>
      </w:r>
      <w:r w:rsidRPr="00F06F96">
        <w:rPr>
          <w:spacing w:val="16"/>
        </w:rPr>
        <w:t xml:space="preserve"> </w:t>
      </w:r>
      <w:r w:rsidRPr="00F06F96">
        <w:t>русским</w:t>
      </w:r>
      <w:r w:rsidRPr="00F06F96">
        <w:rPr>
          <w:spacing w:val="16"/>
        </w:rPr>
        <w:t xml:space="preserve"> </w:t>
      </w:r>
      <w:r w:rsidRPr="00F06F96">
        <w:t>языком</w:t>
      </w:r>
      <w:r w:rsidRPr="00F06F96">
        <w:rPr>
          <w:spacing w:val="17"/>
        </w:rPr>
        <w:t xml:space="preserve"> </w:t>
      </w:r>
      <w:r w:rsidRPr="00F06F96">
        <w:t>и</w:t>
      </w:r>
      <w:r w:rsidRPr="00F06F96">
        <w:rPr>
          <w:spacing w:val="20"/>
        </w:rPr>
        <w:t xml:space="preserve"> </w:t>
      </w:r>
      <w:r w:rsidRPr="00F06F96">
        <w:t>учебными</w:t>
      </w:r>
      <w:r w:rsidRPr="00F06F96">
        <w:rPr>
          <w:spacing w:val="17"/>
        </w:rPr>
        <w:t xml:space="preserve"> </w:t>
      </w:r>
      <w:r w:rsidRPr="00F06F96">
        <w:t>предметами</w:t>
      </w:r>
      <w:r w:rsidRPr="00F06F96">
        <w:rPr>
          <w:spacing w:val="19"/>
        </w:rPr>
        <w:t xml:space="preserve"> </w:t>
      </w:r>
      <w:r w:rsidRPr="00F06F96">
        <w:t>предметной</w:t>
      </w:r>
      <w:r w:rsidRPr="00F06F96">
        <w:rPr>
          <w:spacing w:val="17"/>
        </w:rPr>
        <w:t xml:space="preserve"> </w:t>
      </w:r>
      <w:r w:rsidRPr="00F06F96">
        <w:t>области</w:t>
      </w:r>
    </w:p>
    <w:p w:rsidR="00971A01" w:rsidRPr="00F06F96" w:rsidRDefault="00E44CEC" w:rsidP="00D27390">
      <w:pPr>
        <w:pStyle w:val="a3"/>
        <w:ind w:left="0" w:firstLine="720"/>
      </w:pPr>
      <w:r w:rsidRPr="00F06F96">
        <w:t>«Общественно-научные</w:t>
      </w:r>
      <w:r w:rsidRPr="00F06F96">
        <w:rPr>
          <w:spacing w:val="1"/>
        </w:rPr>
        <w:t xml:space="preserve"> </w:t>
      </w:r>
      <w:r w:rsidRPr="00F06F96">
        <w:t>предметы»,</w:t>
      </w:r>
      <w:r w:rsidRPr="00F06F96">
        <w:rPr>
          <w:spacing w:val="1"/>
        </w:rPr>
        <w:t xml:space="preserve"> </w:t>
      </w:r>
      <w:r w:rsidRPr="00F06F96">
        <w:t>что</w:t>
      </w:r>
      <w:r w:rsidRPr="00F06F96">
        <w:rPr>
          <w:spacing w:val="1"/>
        </w:rPr>
        <w:t xml:space="preserve"> </w:t>
      </w:r>
      <w:r w:rsidRPr="00F06F96">
        <w:t>способствует</w:t>
      </w:r>
      <w:r w:rsidRPr="00F06F96">
        <w:rPr>
          <w:spacing w:val="1"/>
        </w:rPr>
        <w:t xml:space="preserve"> </w:t>
      </w:r>
      <w:r w:rsidRPr="00F06F96">
        <w:t>развитию</w:t>
      </w:r>
      <w:r w:rsidRPr="00F06F96">
        <w:rPr>
          <w:spacing w:val="1"/>
        </w:rPr>
        <w:t xml:space="preserve"> </w:t>
      </w:r>
      <w:r w:rsidRPr="00F06F96">
        <w:t>речи,</w:t>
      </w:r>
      <w:r w:rsidRPr="00F06F96">
        <w:rPr>
          <w:spacing w:val="1"/>
        </w:rPr>
        <w:t xml:space="preserve"> </w:t>
      </w:r>
      <w:r w:rsidRPr="00F06F96">
        <w:t>историзма</w:t>
      </w:r>
      <w:r w:rsidRPr="00F06F96">
        <w:rPr>
          <w:spacing w:val="1"/>
        </w:rPr>
        <w:t xml:space="preserve"> </w:t>
      </w:r>
      <w:r w:rsidRPr="00F06F96">
        <w:t>мышления,</w:t>
      </w:r>
      <w:r w:rsidRPr="00F06F96">
        <w:rPr>
          <w:spacing w:val="-57"/>
        </w:rPr>
        <w:t xml:space="preserve"> </w:t>
      </w:r>
      <w:r w:rsidRPr="00F06F96">
        <w:t>формированию</w:t>
      </w:r>
      <w:r w:rsidRPr="00F06F96">
        <w:rPr>
          <w:spacing w:val="-3"/>
        </w:rPr>
        <w:t xml:space="preserve"> </w:t>
      </w:r>
      <w:r w:rsidRPr="00F06F96">
        <w:t>художественного</w:t>
      </w:r>
      <w:r w:rsidRPr="00F06F96">
        <w:rPr>
          <w:spacing w:val="-1"/>
        </w:rPr>
        <w:t xml:space="preserve"> </w:t>
      </w:r>
      <w:r w:rsidRPr="00F06F96">
        <w:t>вкуса</w:t>
      </w:r>
      <w:r w:rsidRPr="00F06F96">
        <w:rPr>
          <w:spacing w:val="-2"/>
        </w:rPr>
        <w:t xml:space="preserve"> </w:t>
      </w:r>
      <w:r w:rsidRPr="00F06F96">
        <w:t>и</w:t>
      </w:r>
      <w:r w:rsidRPr="00F06F96">
        <w:rPr>
          <w:spacing w:val="-1"/>
        </w:rPr>
        <w:t xml:space="preserve"> </w:t>
      </w:r>
      <w:r w:rsidRPr="00F06F96">
        <w:t>эстетического</w:t>
      </w:r>
      <w:r w:rsidRPr="00F06F96">
        <w:rPr>
          <w:spacing w:val="-1"/>
        </w:rPr>
        <w:t xml:space="preserve"> </w:t>
      </w:r>
      <w:r w:rsidRPr="00F06F96">
        <w:t>отношения</w:t>
      </w:r>
      <w:r w:rsidRPr="00F06F96">
        <w:rPr>
          <w:spacing w:val="4"/>
        </w:rPr>
        <w:t xml:space="preserve"> </w:t>
      </w:r>
      <w:r w:rsidRPr="00F06F96">
        <w:t>к</w:t>
      </w:r>
      <w:r w:rsidRPr="00F06F96">
        <w:rPr>
          <w:spacing w:val="-5"/>
        </w:rPr>
        <w:t xml:space="preserve"> </w:t>
      </w:r>
      <w:r w:rsidRPr="00F06F96">
        <w:t>окружающему</w:t>
      </w:r>
      <w:r w:rsidRPr="00F06F96">
        <w:rPr>
          <w:spacing w:val="-4"/>
        </w:rPr>
        <w:t xml:space="preserve"> </w:t>
      </w:r>
      <w:r w:rsidRPr="00F06F96">
        <w:t>миру.</w:t>
      </w:r>
    </w:p>
    <w:p w:rsidR="00971A01" w:rsidRPr="00F06F96" w:rsidRDefault="00E44CEC" w:rsidP="00D27390">
      <w:pPr>
        <w:pStyle w:val="a3"/>
        <w:ind w:left="0" w:firstLine="720"/>
      </w:pPr>
      <w:r w:rsidRPr="00F06F96">
        <w:t>В федеральной рабочей программе по литературе учтены все этапы российского</w:t>
      </w:r>
      <w:r w:rsidR="00F13449" w:rsidRPr="00F06F96">
        <w:t xml:space="preserve"> </w:t>
      </w:r>
      <w:r w:rsidRPr="00F06F96">
        <w:t>историко-</w:t>
      </w:r>
      <w:r w:rsidRPr="00F06F96">
        <w:rPr>
          <w:spacing w:val="1"/>
        </w:rPr>
        <w:t xml:space="preserve"> </w:t>
      </w:r>
      <w:r w:rsidRPr="00F06F96">
        <w:t>литературного</w:t>
      </w:r>
      <w:r w:rsidRPr="00F06F96">
        <w:rPr>
          <w:spacing w:val="1"/>
        </w:rPr>
        <w:t xml:space="preserve"> </w:t>
      </w:r>
      <w:r w:rsidRPr="00F06F96">
        <w:t>процесса</w:t>
      </w:r>
      <w:r w:rsidRPr="00F06F96">
        <w:rPr>
          <w:spacing w:val="1"/>
        </w:rPr>
        <w:t xml:space="preserve"> </w:t>
      </w:r>
      <w:r w:rsidRPr="00F06F96">
        <w:t>второй</w:t>
      </w:r>
      <w:r w:rsidRPr="00F06F96">
        <w:rPr>
          <w:spacing w:val="1"/>
        </w:rPr>
        <w:t xml:space="preserve"> </w:t>
      </w:r>
      <w:r w:rsidRPr="00F06F96">
        <w:t>половины</w:t>
      </w:r>
      <w:r w:rsidRPr="00F06F96">
        <w:rPr>
          <w:spacing w:val="1"/>
        </w:rPr>
        <w:t xml:space="preserve"> </w:t>
      </w:r>
      <w:r w:rsidRPr="00F06F96">
        <w:t>XIX</w:t>
      </w:r>
      <w:r w:rsidRPr="00F06F96">
        <w:rPr>
          <w:spacing w:val="1"/>
        </w:rPr>
        <w:t xml:space="preserve"> </w:t>
      </w:r>
      <w:r w:rsidRPr="00F06F96">
        <w:t>-</w:t>
      </w:r>
      <w:r w:rsidRPr="00F06F96">
        <w:rPr>
          <w:spacing w:val="1"/>
        </w:rPr>
        <w:t xml:space="preserve"> </w:t>
      </w:r>
      <w:r w:rsidRPr="00F06F96">
        <w:t>начала</w:t>
      </w:r>
      <w:r w:rsidRPr="00F06F96">
        <w:rPr>
          <w:spacing w:val="1"/>
        </w:rPr>
        <w:t xml:space="preserve"> </w:t>
      </w:r>
      <w:r w:rsidRPr="00F06F96">
        <w:t>XXI</w:t>
      </w:r>
      <w:r w:rsidRPr="00F06F96">
        <w:rPr>
          <w:spacing w:val="1"/>
        </w:rPr>
        <w:t xml:space="preserve"> </w:t>
      </w:r>
      <w:r w:rsidRPr="00F06F96">
        <w:t>века,</w:t>
      </w:r>
      <w:r w:rsidRPr="00F06F96">
        <w:rPr>
          <w:spacing w:val="1"/>
        </w:rPr>
        <w:t xml:space="preserve"> </w:t>
      </w:r>
      <w:r w:rsidRPr="00F06F96">
        <w:t>представлены разделы,</w:t>
      </w:r>
      <w:r w:rsidRPr="00F06F96">
        <w:rPr>
          <w:spacing w:val="1"/>
        </w:rPr>
        <w:t xml:space="preserve"> </w:t>
      </w:r>
      <w:r w:rsidRPr="00F06F96">
        <w:t>включающие произведения литератур народов России и зарубежной литературы. Основные виды</w:t>
      </w:r>
      <w:r w:rsidRPr="00F06F96">
        <w:rPr>
          <w:spacing w:val="1"/>
        </w:rPr>
        <w:t xml:space="preserve"> </w:t>
      </w:r>
      <w:r w:rsidRPr="00F06F96">
        <w:t>деятельности</w:t>
      </w:r>
      <w:r w:rsidRPr="00F06F96">
        <w:rPr>
          <w:spacing w:val="1"/>
        </w:rPr>
        <w:t xml:space="preserve"> </w:t>
      </w:r>
      <w:r w:rsidRPr="00F06F96">
        <w:t>обучающихся перечислены при изучении</w:t>
      </w:r>
      <w:r w:rsidRPr="00F06F96">
        <w:rPr>
          <w:spacing w:val="1"/>
        </w:rPr>
        <w:t xml:space="preserve"> </w:t>
      </w:r>
      <w:r w:rsidRPr="00F06F96">
        <w:t>каждой монографической</w:t>
      </w:r>
      <w:r w:rsidRPr="00F06F96">
        <w:rPr>
          <w:spacing w:val="1"/>
        </w:rPr>
        <w:t xml:space="preserve"> </w:t>
      </w:r>
      <w:r w:rsidRPr="00F06F96">
        <w:t>или обзорной</w:t>
      </w:r>
      <w:r w:rsidRPr="00F06F96">
        <w:rPr>
          <w:spacing w:val="1"/>
        </w:rPr>
        <w:t xml:space="preserve"> </w:t>
      </w:r>
      <w:r w:rsidRPr="00F06F96">
        <w:t>темы</w:t>
      </w:r>
      <w:r w:rsidRPr="00F06F96">
        <w:rPr>
          <w:spacing w:val="1"/>
        </w:rPr>
        <w:t xml:space="preserve"> </w:t>
      </w:r>
      <w:r w:rsidRPr="00F06F96">
        <w:t>и</w:t>
      </w:r>
      <w:r w:rsidRPr="00F06F96">
        <w:rPr>
          <w:spacing w:val="5"/>
        </w:rPr>
        <w:t xml:space="preserve"> </w:t>
      </w:r>
      <w:r w:rsidRPr="00F06F96">
        <w:t>направлены</w:t>
      </w:r>
      <w:r w:rsidRPr="00F06F96">
        <w:rPr>
          <w:spacing w:val="2"/>
        </w:rPr>
        <w:t xml:space="preserve"> </w:t>
      </w:r>
      <w:r w:rsidRPr="00F06F96">
        <w:t>на</w:t>
      </w:r>
      <w:r w:rsidRPr="00F06F96">
        <w:rPr>
          <w:spacing w:val="1"/>
        </w:rPr>
        <w:t xml:space="preserve"> </w:t>
      </w:r>
      <w:r w:rsidRPr="00F06F96">
        <w:t>достижение</w:t>
      </w:r>
      <w:r w:rsidRPr="00F06F96">
        <w:rPr>
          <w:spacing w:val="9"/>
        </w:rPr>
        <w:t xml:space="preserve"> </w:t>
      </w:r>
      <w:r w:rsidRPr="00F06F96">
        <w:t>планируемых</w:t>
      </w:r>
      <w:r w:rsidR="00E12F48" w:rsidRPr="00F06F96">
        <w:t xml:space="preserve"> </w:t>
      </w:r>
      <w:r w:rsidRPr="00F06F96">
        <w:t>результатов</w:t>
      </w:r>
      <w:r w:rsidRPr="00F06F96">
        <w:rPr>
          <w:spacing w:val="-6"/>
        </w:rPr>
        <w:t xml:space="preserve"> </w:t>
      </w:r>
      <w:r w:rsidRPr="00F06F96">
        <w:t>обучения</w:t>
      </w:r>
      <w:r w:rsidRPr="00F06F96">
        <w:rPr>
          <w:spacing w:val="-4"/>
        </w:rPr>
        <w:t xml:space="preserve"> </w:t>
      </w:r>
      <w:r w:rsidRPr="00F06F96">
        <w:t>литературе.</w:t>
      </w:r>
    </w:p>
    <w:p w:rsidR="00971A01" w:rsidRPr="00F06F96" w:rsidRDefault="00E44CEC" w:rsidP="00D27390">
      <w:pPr>
        <w:pStyle w:val="a3"/>
        <w:ind w:left="0" w:firstLine="720"/>
      </w:pPr>
      <w:r w:rsidRPr="00F06F96">
        <w:t>Цели</w:t>
      </w:r>
      <w:r w:rsidRPr="00F06F96">
        <w:rPr>
          <w:spacing w:val="1"/>
        </w:rPr>
        <w:t xml:space="preserve"> </w:t>
      </w:r>
      <w:r w:rsidRPr="00F06F96">
        <w:t>изучения</w:t>
      </w:r>
      <w:r w:rsidRPr="00F06F96">
        <w:rPr>
          <w:spacing w:val="1"/>
        </w:rPr>
        <w:t xml:space="preserve"> </w:t>
      </w:r>
      <w:r w:rsidRPr="00F06F96">
        <w:t>литературы</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состоят</w:t>
      </w:r>
      <w:r w:rsidRPr="00F06F96">
        <w:rPr>
          <w:spacing w:val="1"/>
        </w:rPr>
        <w:t xml:space="preserve"> </w:t>
      </w:r>
      <w:r w:rsidRPr="00F06F96">
        <w:t>в</w:t>
      </w:r>
      <w:r w:rsidRPr="00F06F96">
        <w:rPr>
          <w:spacing w:val="1"/>
        </w:rPr>
        <w:t xml:space="preserve"> </w:t>
      </w:r>
      <w:r w:rsidRPr="00F06F96">
        <w:t>сформированности</w:t>
      </w:r>
      <w:r w:rsidRPr="00F06F96">
        <w:rPr>
          <w:spacing w:val="1"/>
        </w:rPr>
        <w:t xml:space="preserve"> </w:t>
      </w:r>
      <w:r w:rsidRPr="00F06F96">
        <w:t>чувства</w:t>
      </w:r>
      <w:r w:rsidRPr="00F06F96">
        <w:rPr>
          <w:spacing w:val="1"/>
        </w:rPr>
        <w:t xml:space="preserve"> </w:t>
      </w:r>
      <w:r w:rsidRPr="00F06F96">
        <w:t>причастности</w:t>
      </w:r>
      <w:r w:rsidRPr="00F06F96">
        <w:rPr>
          <w:spacing w:val="1"/>
        </w:rPr>
        <w:t xml:space="preserve"> </w:t>
      </w:r>
      <w:r w:rsidRPr="00F06F96">
        <w:t>к</w:t>
      </w:r>
      <w:r w:rsidRPr="00F06F96">
        <w:rPr>
          <w:spacing w:val="1"/>
        </w:rPr>
        <w:t xml:space="preserve"> </w:t>
      </w:r>
      <w:r w:rsidRPr="00F06F96">
        <w:t>отечественным</w:t>
      </w:r>
      <w:r w:rsidRPr="00F06F96">
        <w:rPr>
          <w:spacing w:val="1"/>
        </w:rPr>
        <w:t xml:space="preserve"> </w:t>
      </w:r>
      <w:r w:rsidRPr="00F06F96">
        <w:t>культурным</w:t>
      </w:r>
      <w:r w:rsidRPr="00F06F96">
        <w:rPr>
          <w:spacing w:val="1"/>
        </w:rPr>
        <w:t xml:space="preserve"> </w:t>
      </w:r>
      <w:r w:rsidRPr="00F06F96">
        <w:t>традициям, лежащим</w:t>
      </w:r>
      <w:r w:rsidRPr="00F06F96">
        <w:rPr>
          <w:spacing w:val="1"/>
        </w:rPr>
        <w:t xml:space="preserve"> </w:t>
      </w:r>
      <w:r w:rsidRPr="00F06F96">
        <w:t>в</w:t>
      </w:r>
      <w:r w:rsidRPr="00F06F96">
        <w:rPr>
          <w:spacing w:val="1"/>
        </w:rPr>
        <w:t xml:space="preserve"> </w:t>
      </w:r>
      <w:r w:rsidRPr="00F06F96">
        <w:t>основе</w:t>
      </w:r>
      <w:r w:rsidRPr="00F06F96">
        <w:rPr>
          <w:spacing w:val="1"/>
        </w:rPr>
        <w:t xml:space="preserve"> </w:t>
      </w:r>
      <w:r w:rsidRPr="00F06F96">
        <w:t>исторической</w:t>
      </w:r>
      <w:r w:rsidRPr="00F06F96">
        <w:rPr>
          <w:spacing w:val="1"/>
        </w:rPr>
        <w:t xml:space="preserve"> </w:t>
      </w:r>
      <w:r w:rsidRPr="00F06F96">
        <w:t>преемственности</w:t>
      </w:r>
      <w:r w:rsidRPr="00F06F96">
        <w:rPr>
          <w:spacing w:val="1"/>
        </w:rPr>
        <w:t xml:space="preserve"> </w:t>
      </w:r>
      <w:r w:rsidRPr="00F06F96">
        <w:t>поколений,</w:t>
      </w:r>
      <w:r w:rsidRPr="00F06F96">
        <w:rPr>
          <w:spacing w:val="1"/>
        </w:rPr>
        <w:t xml:space="preserve"> </w:t>
      </w:r>
      <w:r w:rsidRPr="00F06F96">
        <w:t>и</w:t>
      </w:r>
      <w:r w:rsidRPr="00F06F96">
        <w:rPr>
          <w:spacing w:val="1"/>
        </w:rPr>
        <w:t xml:space="preserve"> </w:t>
      </w:r>
      <w:r w:rsidRPr="00F06F96">
        <w:t>уважительного</w:t>
      </w:r>
      <w:r w:rsidRPr="00F06F96">
        <w:rPr>
          <w:spacing w:val="1"/>
        </w:rPr>
        <w:t xml:space="preserve"> </w:t>
      </w:r>
      <w:r w:rsidRPr="00F06F96">
        <w:t>отношения</w:t>
      </w:r>
      <w:r w:rsidRPr="00F06F96">
        <w:rPr>
          <w:spacing w:val="1"/>
        </w:rPr>
        <w:t xml:space="preserve"> </w:t>
      </w:r>
      <w:r w:rsidRPr="00F06F96">
        <w:t>к</w:t>
      </w:r>
      <w:r w:rsidRPr="00F06F96">
        <w:rPr>
          <w:spacing w:val="61"/>
        </w:rPr>
        <w:t xml:space="preserve"> </w:t>
      </w:r>
      <w:r w:rsidRPr="00F06F96">
        <w:t>другим</w:t>
      </w:r>
      <w:r w:rsidRPr="00F06F96">
        <w:rPr>
          <w:spacing w:val="1"/>
        </w:rPr>
        <w:t xml:space="preserve"> </w:t>
      </w:r>
      <w:r w:rsidRPr="00F06F96">
        <w:t>культурам;</w:t>
      </w:r>
      <w:r w:rsidRPr="00F06F96">
        <w:rPr>
          <w:spacing w:val="1"/>
        </w:rPr>
        <w:t xml:space="preserve"> </w:t>
      </w:r>
      <w:r w:rsidRPr="00F06F96">
        <w:t>в</w:t>
      </w:r>
      <w:r w:rsidRPr="00F06F96">
        <w:rPr>
          <w:spacing w:val="1"/>
        </w:rPr>
        <w:t xml:space="preserve"> </w:t>
      </w:r>
      <w:r w:rsidRPr="00F06F96">
        <w:t>развитии</w:t>
      </w:r>
      <w:r w:rsidRPr="00F06F96">
        <w:rPr>
          <w:spacing w:val="1"/>
        </w:rPr>
        <w:t xml:space="preserve"> </w:t>
      </w:r>
      <w:r w:rsidRPr="00F06F96">
        <w:t>ценностно-смысловой</w:t>
      </w:r>
      <w:r w:rsidRPr="00F06F96">
        <w:rPr>
          <w:spacing w:val="1"/>
        </w:rPr>
        <w:t xml:space="preserve"> </w:t>
      </w:r>
      <w:r w:rsidRPr="00F06F96">
        <w:t>сферы</w:t>
      </w:r>
      <w:r w:rsidRPr="00F06F96">
        <w:rPr>
          <w:spacing w:val="1"/>
        </w:rPr>
        <w:t xml:space="preserve"> </w:t>
      </w:r>
      <w:r w:rsidRPr="00F06F96">
        <w:t>личности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высоких</w:t>
      </w:r>
      <w:r w:rsidRPr="00F06F96">
        <w:rPr>
          <w:spacing w:val="60"/>
        </w:rPr>
        <w:t xml:space="preserve"> </w:t>
      </w:r>
      <w:r w:rsidRPr="00F06F96">
        <w:t>этических</w:t>
      </w:r>
      <w:r w:rsidRPr="00F06F96">
        <w:rPr>
          <w:spacing w:val="1"/>
        </w:rPr>
        <w:t xml:space="preserve"> </w:t>
      </w:r>
      <w:r w:rsidRPr="00F06F96">
        <w:t>идеалов;</w:t>
      </w:r>
      <w:r w:rsidRPr="00F06F96">
        <w:rPr>
          <w:spacing w:val="1"/>
        </w:rPr>
        <w:t xml:space="preserve"> </w:t>
      </w:r>
      <w:r w:rsidRPr="00F06F96">
        <w:t>осознании</w:t>
      </w:r>
      <w:r w:rsidRPr="00F06F96">
        <w:rPr>
          <w:spacing w:val="1"/>
        </w:rPr>
        <w:t xml:space="preserve"> </w:t>
      </w:r>
      <w:r w:rsidRPr="00F06F96">
        <w:t>ценностного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литературе</w:t>
      </w:r>
      <w:r w:rsidRPr="00F06F96">
        <w:rPr>
          <w:spacing w:val="1"/>
        </w:rPr>
        <w:t xml:space="preserve"> </w:t>
      </w:r>
      <w:r w:rsidRPr="00F06F96">
        <w:t>как</w:t>
      </w:r>
      <w:r w:rsidRPr="00F06F96">
        <w:rPr>
          <w:spacing w:val="1"/>
        </w:rPr>
        <w:t xml:space="preserve"> </w:t>
      </w:r>
      <w:r w:rsidRPr="00F06F96">
        <w:t>неотъемлемой</w:t>
      </w:r>
      <w:r w:rsidRPr="00F06F96">
        <w:rPr>
          <w:spacing w:val="1"/>
        </w:rPr>
        <w:t xml:space="preserve"> </w:t>
      </w:r>
      <w:r w:rsidRPr="00F06F96">
        <w:t>части</w:t>
      </w:r>
      <w:r w:rsidRPr="00F06F96">
        <w:rPr>
          <w:spacing w:val="1"/>
        </w:rPr>
        <w:t xml:space="preserve"> </w:t>
      </w:r>
      <w:r w:rsidRPr="00F06F96">
        <w:t>культуры</w:t>
      </w:r>
      <w:r w:rsidRPr="00F06F96">
        <w:rPr>
          <w:spacing w:val="1"/>
        </w:rPr>
        <w:t xml:space="preserve"> </w:t>
      </w:r>
      <w:r w:rsidRPr="00F06F96">
        <w:t>и</w:t>
      </w:r>
      <w:r w:rsidRPr="00F06F96">
        <w:rPr>
          <w:spacing w:val="-57"/>
        </w:rPr>
        <w:t xml:space="preserve"> </w:t>
      </w:r>
      <w:r w:rsidRPr="00F06F96">
        <w:t>взаимосвязей</w:t>
      </w:r>
      <w:r w:rsidRPr="00F06F96">
        <w:rPr>
          <w:spacing w:val="1"/>
        </w:rPr>
        <w:t xml:space="preserve"> </w:t>
      </w:r>
      <w:r w:rsidRPr="00F06F96">
        <w:t>между</w:t>
      </w:r>
      <w:r w:rsidRPr="00F06F96">
        <w:rPr>
          <w:spacing w:val="1"/>
        </w:rPr>
        <w:t xml:space="preserve"> </w:t>
      </w:r>
      <w:r w:rsidRPr="00F06F96">
        <w:t>языковым,</w:t>
      </w:r>
      <w:r w:rsidRPr="00F06F96">
        <w:rPr>
          <w:spacing w:val="1"/>
        </w:rPr>
        <w:t xml:space="preserve"> </w:t>
      </w:r>
      <w:r w:rsidRPr="00F06F96">
        <w:t>литературным,</w:t>
      </w:r>
      <w:r w:rsidRPr="00F06F96">
        <w:rPr>
          <w:spacing w:val="1"/>
        </w:rPr>
        <w:t xml:space="preserve"> </w:t>
      </w:r>
      <w:r w:rsidRPr="00F06F96">
        <w:t>интеллектуальным,</w:t>
      </w:r>
      <w:r w:rsidRPr="00F06F96">
        <w:rPr>
          <w:spacing w:val="1"/>
        </w:rPr>
        <w:t xml:space="preserve"> </w:t>
      </w:r>
      <w:r w:rsidRPr="00F06F96">
        <w:t>духовно-нравственным</w:t>
      </w:r>
      <w:r w:rsidRPr="00F06F96">
        <w:rPr>
          <w:spacing w:val="1"/>
        </w:rPr>
        <w:t xml:space="preserve"> </w:t>
      </w:r>
      <w:r w:rsidRPr="00F06F96">
        <w:t>развитием</w:t>
      </w:r>
      <w:r w:rsidRPr="00F06F96">
        <w:rPr>
          <w:spacing w:val="1"/>
        </w:rPr>
        <w:t xml:space="preserve"> </w:t>
      </w:r>
      <w:r w:rsidRPr="00F06F96">
        <w:t>личности.</w:t>
      </w:r>
      <w:r w:rsidRPr="00F06F96">
        <w:rPr>
          <w:spacing w:val="1"/>
        </w:rPr>
        <w:t xml:space="preserve"> </w:t>
      </w:r>
      <w:r w:rsidRPr="00F06F96">
        <w:t>Реализация</w:t>
      </w:r>
      <w:r w:rsidRPr="00F06F96">
        <w:rPr>
          <w:spacing w:val="1"/>
        </w:rPr>
        <w:t xml:space="preserve"> </w:t>
      </w:r>
      <w:r w:rsidRPr="00F06F96">
        <w:t>этих</w:t>
      </w:r>
      <w:r w:rsidRPr="00F06F96">
        <w:rPr>
          <w:spacing w:val="1"/>
        </w:rPr>
        <w:t xml:space="preserve"> </w:t>
      </w:r>
      <w:r w:rsidRPr="00F06F96">
        <w:t>целей</w:t>
      </w:r>
      <w:r w:rsidRPr="00F06F96">
        <w:rPr>
          <w:spacing w:val="1"/>
        </w:rPr>
        <w:t xml:space="preserve"> </w:t>
      </w:r>
      <w:r w:rsidRPr="00F06F96">
        <w:t>связана</w:t>
      </w:r>
      <w:r w:rsidRPr="00F06F96">
        <w:rPr>
          <w:spacing w:val="1"/>
        </w:rPr>
        <w:t xml:space="preserve"> </w:t>
      </w:r>
      <w:r w:rsidRPr="00F06F96">
        <w:t>с</w:t>
      </w:r>
      <w:r w:rsidRPr="00F06F96">
        <w:rPr>
          <w:spacing w:val="1"/>
        </w:rPr>
        <w:t xml:space="preserve"> </w:t>
      </w:r>
      <w:r w:rsidRPr="00F06F96">
        <w:t>развитием</w:t>
      </w:r>
      <w:r w:rsidRPr="00F06F96">
        <w:rPr>
          <w:spacing w:val="1"/>
        </w:rPr>
        <w:t xml:space="preserve"> </w:t>
      </w:r>
      <w:r w:rsidRPr="00F06F96">
        <w:t>читательских</w:t>
      </w:r>
      <w:r w:rsidRPr="00F06F96">
        <w:rPr>
          <w:spacing w:val="1"/>
        </w:rPr>
        <w:t xml:space="preserve"> </w:t>
      </w:r>
      <w:r w:rsidRPr="00F06F96">
        <w:t>качеств</w:t>
      </w:r>
      <w:r w:rsidRPr="00F06F96">
        <w:rPr>
          <w:spacing w:val="1"/>
        </w:rPr>
        <w:t xml:space="preserve"> </w:t>
      </w:r>
      <w:r w:rsidRPr="00F06F96">
        <w:t>и</w:t>
      </w:r>
      <w:r w:rsidRPr="00F06F96">
        <w:rPr>
          <w:spacing w:val="-57"/>
        </w:rPr>
        <w:t xml:space="preserve"> </w:t>
      </w:r>
      <w:r w:rsidRPr="00F06F96">
        <w:t>устойчивого</w:t>
      </w:r>
      <w:r w:rsidRPr="00F06F96">
        <w:rPr>
          <w:spacing w:val="11"/>
        </w:rPr>
        <w:t xml:space="preserve"> </w:t>
      </w:r>
      <w:r w:rsidRPr="00F06F96">
        <w:t>интереса</w:t>
      </w:r>
      <w:r w:rsidRPr="00F06F96">
        <w:rPr>
          <w:spacing w:val="12"/>
        </w:rPr>
        <w:t xml:space="preserve"> </w:t>
      </w:r>
      <w:r w:rsidRPr="00F06F96">
        <w:t>к</w:t>
      </w:r>
      <w:r w:rsidRPr="00F06F96">
        <w:rPr>
          <w:spacing w:val="13"/>
        </w:rPr>
        <w:t xml:space="preserve"> </w:t>
      </w:r>
      <w:r w:rsidRPr="00F06F96">
        <w:t>чтению</w:t>
      </w:r>
      <w:r w:rsidRPr="00F06F96">
        <w:rPr>
          <w:spacing w:val="11"/>
        </w:rPr>
        <w:t xml:space="preserve"> </w:t>
      </w:r>
      <w:r w:rsidRPr="00F06F96">
        <w:t>как</w:t>
      </w:r>
      <w:r w:rsidRPr="00F06F96">
        <w:rPr>
          <w:spacing w:val="10"/>
        </w:rPr>
        <w:t xml:space="preserve"> </w:t>
      </w:r>
      <w:r w:rsidRPr="00F06F96">
        <w:t>средству</w:t>
      </w:r>
      <w:r w:rsidRPr="00F06F96">
        <w:rPr>
          <w:spacing w:val="13"/>
        </w:rPr>
        <w:t xml:space="preserve"> </w:t>
      </w:r>
      <w:r w:rsidRPr="00F06F96">
        <w:t>приобщения</w:t>
      </w:r>
      <w:r w:rsidRPr="00F06F96">
        <w:rPr>
          <w:spacing w:val="12"/>
        </w:rPr>
        <w:t xml:space="preserve"> </w:t>
      </w:r>
      <w:r w:rsidRPr="00F06F96">
        <w:t>к</w:t>
      </w:r>
      <w:r w:rsidRPr="00F06F96">
        <w:rPr>
          <w:spacing w:val="14"/>
        </w:rPr>
        <w:t xml:space="preserve"> </w:t>
      </w:r>
      <w:r w:rsidRPr="00F06F96">
        <w:t>российскому</w:t>
      </w:r>
      <w:r w:rsidRPr="00F06F96">
        <w:rPr>
          <w:spacing w:val="8"/>
        </w:rPr>
        <w:t xml:space="preserve"> </w:t>
      </w:r>
      <w:r w:rsidRPr="00F06F96">
        <w:t>литературному</w:t>
      </w:r>
      <w:r w:rsidRPr="00F06F96">
        <w:rPr>
          <w:spacing w:val="9"/>
        </w:rPr>
        <w:t xml:space="preserve"> </w:t>
      </w:r>
      <w:r w:rsidRPr="00F06F96">
        <w:t>наследию</w:t>
      </w:r>
      <w:r w:rsidRPr="00F06F96">
        <w:rPr>
          <w:spacing w:val="-57"/>
        </w:rPr>
        <w:t xml:space="preserve"> </w:t>
      </w:r>
      <w:r w:rsidRPr="00F06F96">
        <w:t>и</w:t>
      </w:r>
      <w:r w:rsidRPr="00F06F96">
        <w:rPr>
          <w:spacing w:val="1"/>
        </w:rPr>
        <w:t xml:space="preserve"> </w:t>
      </w:r>
      <w:r w:rsidRPr="00F06F96">
        <w:t>сокровищам</w:t>
      </w:r>
      <w:r w:rsidRPr="00F06F96">
        <w:rPr>
          <w:spacing w:val="1"/>
        </w:rPr>
        <w:t xml:space="preserve"> </w:t>
      </w:r>
      <w:r w:rsidRPr="00F06F96">
        <w:t>отечественной</w:t>
      </w:r>
      <w:r w:rsidRPr="00F06F96">
        <w:rPr>
          <w:spacing w:val="1"/>
        </w:rPr>
        <w:t xml:space="preserve"> </w:t>
      </w:r>
      <w:r w:rsidRPr="00F06F96">
        <w:t>и</w:t>
      </w:r>
      <w:r w:rsidRPr="00F06F96">
        <w:rPr>
          <w:spacing w:val="1"/>
        </w:rPr>
        <w:t xml:space="preserve"> </w:t>
      </w:r>
      <w:r w:rsidRPr="00F06F96">
        <w:t>зарубежной</w:t>
      </w:r>
      <w:r w:rsidRPr="00F06F96">
        <w:rPr>
          <w:spacing w:val="1"/>
        </w:rPr>
        <w:t xml:space="preserve"> </w:t>
      </w:r>
      <w:r w:rsidRPr="00F06F96">
        <w:t>культуры,</w:t>
      </w:r>
      <w:r w:rsidRPr="00F06F96">
        <w:rPr>
          <w:spacing w:val="1"/>
        </w:rPr>
        <w:t xml:space="preserve"> </w:t>
      </w:r>
      <w:r w:rsidRPr="00F06F96">
        <w:t>базируется</w:t>
      </w:r>
      <w:r w:rsidRPr="00F06F96">
        <w:rPr>
          <w:spacing w:val="1"/>
        </w:rPr>
        <w:t xml:space="preserve"> </w:t>
      </w:r>
      <w:r w:rsidRPr="00F06F96">
        <w:t>на</w:t>
      </w:r>
      <w:r w:rsidRPr="00F06F96">
        <w:rPr>
          <w:spacing w:val="1"/>
        </w:rPr>
        <w:t xml:space="preserve"> </w:t>
      </w:r>
      <w:r w:rsidRPr="00F06F96">
        <w:t>знании</w:t>
      </w:r>
      <w:r w:rsidRPr="00F06F96">
        <w:rPr>
          <w:spacing w:val="1"/>
        </w:rPr>
        <w:t xml:space="preserve"> </w:t>
      </w:r>
      <w:r w:rsidRPr="00F06F96">
        <w:t>содержания</w:t>
      </w:r>
      <w:r w:rsidRPr="00F06F96">
        <w:rPr>
          <w:spacing w:val="1"/>
        </w:rPr>
        <w:t xml:space="preserve"> </w:t>
      </w:r>
      <w:r w:rsidRPr="00F06F96">
        <w:t>произведений,</w:t>
      </w:r>
      <w:r w:rsidRPr="00F06F96">
        <w:rPr>
          <w:spacing w:val="1"/>
        </w:rPr>
        <w:t xml:space="preserve"> </w:t>
      </w:r>
      <w:r w:rsidRPr="00F06F96">
        <w:t>осмыслении</w:t>
      </w:r>
      <w:r w:rsidRPr="00F06F96">
        <w:rPr>
          <w:spacing w:val="1"/>
        </w:rPr>
        <w:t xml:space="preserve"> </w:t>
      </w:r>
      <w:r w:rsidRPr="00F06F96">
        <w:t>поставленных</w:t>
      </w:r>
      <w:r w:rsidRPr="00F06F96">
        <w:rPr>
          <w:spacing w:val="1"/>
        </w:rPr>
        <w:t xml:space="preserve"> </w:t>
      </w:r>
      <w:r w:rsidRPr="00F06F96">
        <w:t>в</w:t>
      </w:r>
      <w:r w:rsidRPr="00F06F96">
        <w:rPr>
          <w:spacing w:val="1"/>
        </w:rPr>
        <w:t xml:space="preserve"> </w:t>
      </w:r>
      <w:r w:rsidRPr="00F06F96">
        <w:t>литературе</w:t>
      </w:r>
      <w:r w:rsidRPr="00F06F96">
        <w:rPr>
          <w:spacing w:val="1"/>
        </w:rPr>
        <w:t xml:space="preserve"> </w:t>
      </w:r>
      <w:r w:rsidRPr="00F06F96">
        <w:t>проблем,</w:t>
      </w:r>
      <w:r w:rsidRPr="00F06F96">
        <w:rPr>
          <w:spacing w:val="1"/>
        </w:rPr>
        <w:t xml:space="preserve"> </w:t>
      </w:r>
      <w:r w:rsidRPr="00F06F96">
        <w:t>понимании</w:t>
      </w:r>
      <w:r w:rsidRPr="00F06F96">
        <w:rPr>
          <w:spacing w:val="1"/>
        </w:rPr>
        <w:t xml:space="preserve"> </w:t>
      </w:r>
      <w:r w:rsidRPr="00F06F96">
        <w:t>коммуникативно-</w:t>
      </w:r>
      <w:r w:rsidRPr="00F06F96">
        <w:rPr>
          <w:spacing w:val="1"/>
        </w:rPr>
        <w:t xml:space="preserve"> </w:t>
      </w:r>
      <w:r w:rsidRPr="00F06F96">
        <w:t>эстетических</w:t>
      </w:r>
      <w:r w:rsidRPr="00F06F96">
        <w:rPr>
          <w:spacing w:val="1"/>
        </w:rPr>
        <w:t xml:space="preserve"> </w:t>
      </w:r>
      <w:r w:rsidRPr="00F06F96">
        <w:t>возможностей</w:t>
      </w:r>
      <w:r w:rsidRPr="00F06F96">
        <w:rPr>
          <w:spacing w:val="1"/>
        </w:rPr>
        <w:t xml:space="preserve"> </w:t>
      </w:r>
      <w:r w:rsidRPr="00F06F96">
        <w:t>языка художественных</w:t>
      </w:r>
      <w:r w:rsidRPr="00F06F96">
        <w:rPr>
          <w:spacing w:val="1"/>
        </w:rPr>
        <w:t xml:space="preserve"> </w:t>
      </w:r>
      <w:r w:rsidRPr="00F06F96">
        <w:t>текстов и</w:t>
      </w:r>
      <w:r w:rsidRPr="00F06F96">
        <w:rPr>
          <w:spacing w:val="1"/>
        </w:rPr>
        <w:t xml:space="preserve"> </w:t>
      </w:r>
      <w:r w:rsidRPr="00F06F96">
        <w:t>способствует</w:t>
      </w:r>
      <w:r w:rsidRPr="00F06F96">
        <w:rPr>
          <w:spacing w:val="1"/>
        </w:rPr>
        <w:t xml:space="preserve"> </w:t>
      </w:r>
      <w:r w:rsidRPr="00F06F96">
        <w:t>совершенствованию</w:t>
      </w:r>
      <w:r w:rsidRPr="00F06F96">
        <w:rPr>
          <w:spacing w:val="1"/>
        </w:rPr>
        <w:t xml:space="preserve"> </w:t>
      </w:r>
      <w:r w:rsidRPr="00F06F96">
        <w:t>устной</w:t>
      </w:r>
      <w:r w:rsidRPr="00F06F96">
        <w:rPr>
          <w:spacing w:val="1"/>
        </w:rPr>
        <w:t xml:space="preserve"> </w:t>
      </w:r>
      <w:r w:rsidRPr="00F06F96">
        <w:t>и письменной</w:t>
      </w:r>
      <w:r w:rsidRPr="00F06F96">
        <w:rPr>
          <w:spacing w:val="1"/>
        </w:rPr>
        <w:t xml:space="preserve"> </w:t>
      </w:r>
      <w:r w:rsidRPr="00F06F96">
        <w:t>речи</w:t>
      </w:r>
      <w:r w:rsidRPr="00F06F96">
        <w:rPr>
          <w:spacing w:val="-1"/>
        </w:rPr>
        <w:t xml:space="preserve"> </w:t>
      </w:r>
      <w:r w:rsidRPr="00F06F96">
        <w:t>обучающихся</w:t>
      </w:r>
      <w:r w:rsidRPr="00F06F96">
        <w:rPr>
          <w:spacing w:val="2"/>
        </w:rPr>
        <w:t xml:space="preserve"> </w:t>
      </w:r>
      <w:r w:rsidRPr="00F06F96">
        <w:t>на</w:t>
      </w:r>
      <w:r w:rsidRPr="00F06F96">
        <w:rPr>
          <w:spacing w:val="-5"/>
        </w:rPr>
        <w:t xml:space="preserve"> </w:t>
      </w:r>
      <w:r w:rsidRPr="00F06F96">
        <w:t>примере</w:t>
      </w:r>
      <w:r w:rsidRPr="00F06F96">
        <w:rPr>
          <w:spacing w:val="-4"/>
        </w:rPr>
        <w:t xml:space="preserve"> </w:t>
      </w:r>
      <w:r w:rsidRPr="00F06F96">
        <w:t>лучших</w:t>
      </w:r>
      <w:r w:rsidRPr="00F06F96">
        <w:rPr>
          <w:spacing w:val="1"/>
        </w:rPr>
        <w:t xml:space="preserve"> </w:t>
      </w:r>
      <w:r w:rsidRPr="00F06F96">
        <w:t>литературных</w:t>
      </w:r>
      <w:r w:rsidRPr="00F06F96">
        <w:rPr>
          <w:spacing w:val="1"/>
        </w:rPr>
        <w:t xml:space="preserve"> </w:t>
      </w:r>
      <w:r w:rsidRPr="00F06F96">
        <w:t>образцов.</w:t>
      </w:r>
    </w:p>
    <w:p w:rsidR="00971A01" w:rsidRPr="00F06F96" w:rsidRDefault="00E44CEC" w:rsidP="00D27390">
      <w:pPr>
        <w:pStyle w:val="a3"/>
        <w:ind w:left="0" w:firstLine="720"/>
      </w:pPr>
      <w:r w:rsidRPr="00F06F96">
        <w:t>Достижение</w:t>
      </w:r>
      <w:r w:rsidRPr="00F06F96">
        <w:rPr>
          <w:spacing w:val="1"/>
        </w:rPr>
        <w:t xml:space="preserve"> </w:t>
      </w:r>
      <w:r w:rsidRPr="00F06F96">
        <w:t>целей</w:t>
      </w:r>
      <w:r w:rsidRPr="00F06F96">
        <w:rPr>
          <w:spacing w:val="1"/>
        </w:rPr>
        <w:t xml:space="preserve"> </w:t>
      </w:r>
      <w:r w:rsidRPr="00F06F96">
        <w:t>изучения</w:t>
      </w:r>
      <w:r w:rsidRPr="00F06F96">
        <w:rPr>
          <w:spacing w:val="1"/>
        </w:rPr>
        <w:t xml:space="preserve"> </w:t>
      </w:r>
      <w:r w:rsidRPr="00F06F96">
        <w:t>литературы</w:t>
      </w:r>
      <w:r w:rsidRPr="00F06F96">
        <w:rPr>
          <w:spacing w:val="1"/>
        </w:rPr>
        <w:t xml:space="preserve"> </w:t>
      </w:r>
      <w:r w:rsidRPr="00F06F96">
        <w:t>возможно</w:t>
      </w:r>
      <w:r w:rsidRPr="00F06F96">
        <w:rPr>
          <w:spacing w:val="1"/>
        </w:rPr>
        <w:t xml:space="preserve"> </w:t>
      </w:r>
      <w:r w:rsidRPr="00F06F96">
        <w:t>при</w:t>
      </w:r>
      <w:r w:rsidRPr="00F06F96">
        <w:rPr>
          <w:spacing w:val="1"/>
        </w:rPr>
        <w:t xml:space="preserve"> </w:t>
      </w:r>
      <w:r w:rsidRPr="00F06F96">
        <w:t>комплексном</w:t>
      </w:r>
      <w:r w:rsidRPr="00F06F96">
        <w:rPr>
          <w:spacing w:val="1"/>
        </w:rPr>
        <w:t xml:space="preserve"> </w:t>
      </w:r>
      <w:r w:rsidRPr="00F06F96">
        <w:t>решении</w:t>
      </w:r>
      <w:r w:rsidRPr="00F06F96">
        <w:rPr>
          <w:spacing w:val="1"/>
        </w:rPr>
        <w:t xml:space="preserve"> </w:t>
      </w:r>
      <w:r w:rsidRPr="00F06F96">
        <w:t>учебных</w:t>
      </w:r>
      <w:r w:rsidRPr="00F06F96">
        <w:rPr>
          <w:spacing w:val="1"/>
        </w:rPr>
        <w:t xml:space="preserve"> </w:t>
      </w:r>
      <w:r w:rsidRPr="00F06F96">
        <w:t>и</w:t>
      </w:r>
      <w:r w:rsidRPr="00F06F96">
        <w:rPr>
          <w:spacing w:val="-57"/>
        </w:rPr>
        <w:t xml:space="preserve"> </w:t>
      </w:r>
      <w:r w:rsidRPr="00F06F96">
        <w:t>воспитательных задач, стоящих на уровне среднего общего образования и сформулированных в</w:t>
      </w:r>
      <w:r w:rsidRPr="00F06F96">
        <w:rPr>
          <w:spacing w:val="1"/>
        </w:rPr>
        <w:t xml:space="preserve"> </w:t>
      </w:r>
      <w:r w:rsidRPr="00F06F96">
        <w:t>ФГОС СОО.</w:t>
      </w:r>
    </w:p>
    <w:p w:rsidR="00971A01" w:rsidRPr="00F06F96" w:rsidRDefault="00E44CEC" w:rsidP="00D27390">
      <w:pPr>
        <w:pStyle w:val="a3"/>
        <w:ind w:left="0" w:firstLine="720"/>
      </w:pPr>
      <w:r w:rsidRPr="00F06F96">
        <w:t>Задачи,</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формированием</w:t>
      </w:r>
      <w:r w:rsidRPr="00F06F96">
        <w:rPr>
          <w:spacing w:val="1"/>
        </w:rPr>
        <w:t xml:space="preserve"> </w:t>
      </w:r>
      <w:r w:rsidRPr="00F06F96">
        <w:t>чувства</w:t>
      </w:r>
      <w:r w:rsidRPr="00F06F96">
        <w:rPr>
          <w:spacing w:val="1"/>
        </w:rPr>
        <w:t xml:space="preserve"> </w:t>
      </w:r>
      <w:r w:rsidRPr="00F06F96">
        <w:t>причастности</w:t>
      </w:r>
      <w:r w:rsidRPr="00F06F96">
        <w:rPr>
          <w:spacing w:val="1"/>
        </w:rPr>
        <w:t xml:space="preserve"> </w:t>
      </w:r>
      <w:r w:rsidRPr="00F06F96">
        <w:t>к</w:t>
      </w:r>
      <w:r w:rsidRPr="00F06F96">
        <w:rPr>
          <w:spacing w:val="1"/>
        </w:rPr>
        <w:t xml:space="preserve"> </w:t>
      </w:r>
      <w:r w:rsidRPr="00F06F96">
        <w:t>отечественным</w:t>
      </w:r>
      <w:r w:rsidRPr="00F06F96">
        <w:rPr>
          <w:spacing w:val="1"/>
        </w:rPr>
        <w:t xml:space="preserve"> </w:t>
      </w:r>
      <w:r w:rsidRPr="00F06F96">
        <w:t>традициям и</w:t>
      </w:r>
      <w:r w:rsidRPr="00F06F96">
        <w:rPr>
          <w:spacing w:val="1"/>
        </w:rPr>
        <w:t xml:space="preserve"> </w:t>
      </w:r>
      <w:r w:rsidRPr="00F06F96">
        <w:t>осознанием</w:t>
      </w:r>
      <w:r w:rsidRPr="00F06F96">
        <w:rPr>
          <w:spacing w:val="1"/>
        </w:rPr>
        <w:t xml:space="preserve"> </w:t>
      </w:r>
      <w:r w:rsidRPr="00F06F96">
        <w:t>исторической</w:t>
      </w:r>
      <w:r w:rsidRPr="00F06F96">
        <w:rPr>
          <w:spacing w:val="1"/>
        </w:rPr>
        <w:t xml:space="preserve"> </w:t>
      </w:r>
      <w:r w:rsidRPr="00F06F96">
        <w:t>преемственности</w:t>
      </w:r>
      <w:r w:rsidRPr="00F06F96">
        <w:rPr>
          <w:spacing w:val="1"/>
        </w:rPr>
        <w:t xml:space="preserve"> </w:t>
      </w:r>
      <w:r w:rsidRPr="00F06F96">
        <w:t>поколений,</w:t>
      </w:r>
      <w:r w:rsidRPr="00F06F96">
        <w:rPr>
          <w:spacing w:val="1"/>
        </w:rPr>
        <w:t xml:space="preserve"> </w:t>
      </w:r>
      <w:r w:rsidRPr="00F06F96">
        <w:t>включением</w:t>
      </w:r>
      <w:r w:rsidRPr="00F06F96">
        <w:rPr>
          <w:spacing w:val="1"/>
        </w:rPr>
        <w:t xml:space="preserve"> </w:t>
      </w:r>
      <w:r w:rsidRPr="00F06F96">
        <w:t>в</w:t>
      </w:r>
      <w:r w:rsidRPr="00F06F96">
        <w:rPr>
          <w:spacing w:val="1"/>
        </w:rPr>
        <w:t xml:space="preserve"> </w:t>
      </w:r>
      <w:r w:rsidRPr="00F06F96">
        <w:t>языковое</w:t>
      </w:r>
      <w:r w:rsidRPr="00F06F96">
        <w:rPr>
          <w:spacing w:val="1"/>
        </w:rPr>
        <w:t xml:space="preserve"> </w:t>
      </w:r>
      <w:r w:rsidRPr="00F06F96">
        <w:t>пространство</w:t>
      </w:r>
      <w:r w:rsidRPr="00F06F96">
        <w:rPr>
          <w:spacing w:val="1"/>
        </w:rPr>
        <w:t xml:space="preserve"> </w:t>
      </w:r>
      <w:r w:rsidRPr="00F06F96">
        <w:t>русской</w:t>
      </w:r>
      <w:r w:rsidRPr="00F06F96">
        <w:rPr>
          <w:spacing w:val="1"/>
        </w:rPr>
        <w:t xml:space="preserve"> </w:t>
      </w:r>
      <w:r w:rsidRPr="00F06F96">
        <w:t>культуры,</w:t>
      </w:r>
      <w:r w:rsidRPr="00F06F96">
        <w:rPr>
          <w:spacing w:val="1"/>
        </w:rPr>
        <w:t xml:space="preserve"> </w:t>
      </w:r>
      <w:r w:rsidRPr="00F06F96">
        <w:t>воспитанием</w:t>
      </w:r>
      <w:r w:rsidRPr="00F06F96">
        <w:rPr>
          <w:spacing w:val="1"/>
        </w:rPr>
        <w:t xml:space="preserve"> </w:t>
      </w:r>
      <w:r w:rsidRPr="00F06F96">
        <w:t>ценностного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литературе</w:t>
      </w:r>
      <w:r w:rsidRPr="00F06F96">
        <w:rPr>
          <w:spacing w:val="1"/>
        </w:rPr>
        <w:t xml:space="preserve"> </w:t>
      </w:r>
      <w:r w:rsidRPr="00F06F96">
        <w:t>как</w:t>
      </w:r>
      <w:r w:rsidRPr="00F06F96">
        <w:rPr>
          <w:spacing w:val="1"/>
        </w:rPr>
        <w:t xml:space="preserve"> </w:t>
      </w:r>
      <w:r w:rsidRPr="00F06F96">
        <w:t>неотъемлемой</w:t>
      </w:r>
      <w:r w:rsidRPr="00F06F96">
        <w:rPr>
          <w:spacing w:val="1"/>
        </w:rPr>
        <w:t xml:space="preserve"> </w:t>
      </w:r>
      <w:r w:rsidRPr="00F06F96">
        <w:t>части</w:t>
      </w:r>
      <w:r w:rsidRPr="00F06F96">
        <w:rPr>
          <w:spacing w:val="-57"/>
        </w:rPr>
        <w:t xml:space="preserve"> </w:t>
      </w:r>
      <w:r w:rsidRPr="00F06F96">
        <w:t>культуры,</w:t>
      </w:r>
      <w:r w:rsidRPr="00F06F96">
        <w:rPr>
          <w:spacing w:val="1"/>
        </w:rPr>
        <w:t xml:space="preserve"> </w:t>
      </w:r>
      <w:r w:rsidRPr="00F06F96">
        <w:t>состоят</w:t>
      </w:r>
      <w:r w:rsidRPr="00F06F96">
        <w:rPr>
          <w:spacing w:val="1"/>
        </w:rPr>
        <w:t xml:space="preserve"> </w:t>
      </w:r>
      <w:r w:rsidRPr="00F06F96">
        <w:t>в</w:t>
      </w:r>
      <w:r w:rsidRPr="00F06F96">
        <w:rPr>
          <w:spacing w:val="1"/>
        </w:rPr>
        <w:t xml:space="preserve"> </w:t>
      </w:r>
      <w:r w:rsidRPr="00F06F96">
        <w:t>приобщении</w:t>
      </w:r>
      <w:r w:rsidRPr="00F06F96">
        <w:rPr>
          <w:spacing w:val="1"/>
        </w:rPr>
        <w:t xml:space="preserve"> </w:t>
      </w:r>
      <w:r w:rsidRPr="00F06F96">
        <w:t>обучающихся</w:t>
      </w:r>
      <w:r w:rsidRPr="00F06F96">
        <w:rPr>
          <w:spacing w:val="1"/>
        </w:rPr>
        <w:t xml:space="preserve"> </w:t>
      </w:r>
      <w:r w:rsidRPr="00F06F96">
        <w:t>к лучшим</w:t>
      </w:r>
      <w:r w:rsidRPr="00F06F96">
        <w:rPr>
          <w:spacing w:val="1"/>
        </w:rPr>
        <w:t xml:space="preserve"> </w:t>
      </w:r>
      <w:r w:rsidRPr="00F06F96">
        <w:t>образцам</w:t>
      </w:r>
      <w:r w:rsidRPr="00F06F96">
        <w:rPr>
          <w:spacing w:val="1"/>
        </w:rPr>
        <w:t xml:space="preserve"> </w:t>
      </w:r>
      <w:r w:rsidRPr="00F06F96">
        <w:t>русской</w:t>
      </w:r>
      <w:r w:rsidRPr="00F06F96">
        <w:rPr>
          <w:spacing w:val="1"/>
        </w:rPr>
        <w:t xml:space="preserve"> </w:t>
      </w:r>
      <w:r w:rsidRPr="00F06F96">
        <w:t>и</w:t>
      </w:r>
      <w:r w:rsidRPr="00F06F96">
        <w:rPr>
          <w:spacing w:val="1"/>
        </w:rPr>
        <w:t xml:space="preserve"> </w:t>
      </w:r>
      <w:r w:rsidRPr="00F06F96">
        <w:t>зарубежной</w:t>
      </w:r>
      <w:r w:rsidRPr="00F06F96">
        <w:rPr>
          <w:spacing w:val="1"/>
        </w:rPr>
        <w:t xml:space="preserve"> </w:t>
      </w:r>
      <w:r w:rsidRPr="00F06F96">
        <w:t>литературы</w:t>
      </w:r>
      <w:r w:rsidRPr="00F06F96">
        <w:rPr>
          <w:spacing w:val="1"/>
        </w:rPr>
        <w:t xml:space="preserve"> </w:t>
      </w:r>
      <w:r w:rsidRPr="00F06F96">
        <w:t>второй</w:t>
      </w:r>
      <w:r w:rsidRPr="00F06F96">
        <w:rPr>
          <w:spacing w:val="1"/>
        </w:rPr>
        <w:t xml:space="preserve"> </w:t>
      </w:r>
      <w:r w:rsidRPr="00F06F96">
        <w:t>половины</w:t>
      </w:r>
      <w:r w:rsidRPr="00F06F96">
        <w:rPr>
          <w:spacing w:val="1"/>
        </w:rPr>
        <w:t xml:space="preserve"> </w:t>
      </w:r>
      <w:r w:rsidRPr="00F06F96">
        <w:t>XIX</w:t>
      </w:r>
      <w:r w:rsidRPr="00F06F96">
        <w:rPr>
          <w:spacing w:val="1"/>
        </w:rPr>
        <w:t xml:space="preserve"> </w:t>
      </w:r>
      <w:r w:rsidRPr="00F06F96">
        <w:t>-</w:t>
      </w:r>
      <w:r w:rsidRPr="00F06F96">
        <w:rPr>
          <w:spacing w:val="1"/>
        </w:rPr>
        <w:t xml:space="preserve"> </w:t>
      </w:r>
      <w:r w:rsidRPr="00F06F96">
        <w:t>начала</w:t>
      </w:r>
      <w:r w:rsidRPr="00F06F96">
        <w:rPr>
          <w:spacing w:val="1"/>
        </w:rPr>
        <w:t xml:space="preserve"> </w:t>
      </w:r>
      <w:r w:rsidRPr="00F06F96">
        <w:t>XXI</w:t>
      </w:r>
      <w:r w:rsidRPr="00F06F96">
        <w:rPr>
          <w:spacing w:val="1"/>
        </w:rPr>
        <w:t xml:space="preserve"> </w:t>
      </w:r>
      <w:r w:rsidRPr="00F06F96">
        <w:t>века,</w:t>
      </w:r>
      <w:r w:rsidRPr="00F06F96">
        <w:rPr>
          <w:spacing w:val="1"/>
        </w:rPr>
        <w:t xml:space="preserve"> </w:t>
      </w:r>
      <w:r w:rsidRPr="00F06F96">
        <w:t>воспитании</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отечественной</w:t>
      </w:r>
      <w:r w:rsidRPr="00F06F96">
        <w:rPr>
          <w:spacing w:val="1"/>
        </w:rPr>
        <w:t xml:space="preserve"> </w:t>
      </w:r>
      <w:r w:rsidRPr="00F06F96">
        <w:t>классической</w:t>
      </w:r>
      <w:r w:rsidRPr="00F06F96">
        <w:rPr>
          <w:spacing w:val="1"/>
        </w:rPr>
        <w:t xml:space="preserve"> </w:t>
      </w:r>
      <w:r w:rsidRPr="00F06F96">
        <w:t>литературе</w:t>
      </w:r>
      <w:r w:rsidRPr="00F06F96">
        <w:rPr>
          <w:spacing w:val="1"/>
        </w:rPr>
        <w:t xml:space="preserve"> </w:t>
      </w:r>
      <w:r w:rsidRPr="00F06F96">
        <w:t>как</w:t>
      </w:r>
      <w:r w:rsidRPr="00F06F96">
        <w:rPr>
          <w:spacing w:val="1"/>
        </w:rPr>
        <w:t xml:space="preserve"> </w:t>
      </w:r>
      <w:r w:rsidRPr="00F06F96">
        <w:t>социокультурному</w:t>
      </w:r>
      <w:r w:rsidRPr="00F06F96">
        <w:rPr>
          <w:spacing w:val="1"/>
        </w:rPr>
        <w:t xml:space="preserve"> </w:t>
      </w:r>
      <w:r w:rsidRPr="00F06F96">
        <w:t>и</w:t>
      </w:r>
      <w:r w:rsidRPr="00F06F96">
        <w:rPr>
          <w:spacing w:val="1"/>
        </w:rPr>
        <w:t xml:space="preserve"> </w:t>
      </w:r>
      <w:r w:rsidRPr="00F06F96">
        <w:t>эстетическому</w:t>
      </w:r>
      <w:r w:rsidRPr="00F06F96">
        <w:rPr>
          <w:spacing w:val="1"/>
        </w:rPr>
        <w:t xml:space="preserve"> </w:t>
      </w:r>
      <w:r w:rsidRPr="00F06F96">
        <w:t>феномену,</w:t>
      </w:r>
      <w:r w:rsidRPr="00F06F96">
        <w:rPr>
          <w:spacing w:val="1"/>
        </w:rPr>
        <w:t xml:space="preserve"> </w:t>
      </w:r>
      <w:r w:rsidRPr="00F06F96">
        <w:t>освоении</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изучения</w:t>
      </w:r>
      <w:r w:rsidRPr="00F06F96">
        <w:rPr>
          <w:spacing w:val="1"/>
        </w:rPr>
        <w:t xml:space="preserve"> </w:t>
      </w:r>
      <w:r w:rsidRPr="00F06F96">
        <w:t>литературы</w:t>
      </w:r>
      <w:r w:rsidRPr="00F06F96">
        <w:rPr>
          <w:spacing w:val="1"/>
        </w:rPr>
        <w:t xml:space="preserve"> </w:t>
      </w:r>
      <w:r w:rsidRPr="00F06F96">
        <w:t>духовного</w:t>
      </w:r>
      <w:r w:rsidRPr="00F06F96">
        <w:rPr>
          <w:spacing w:val="1"/>
        </w:rPr>
        <w:t xml:space="preserve"> </w:t>
      </w:r>
      <w:r w:rsidRPr="00F06F96">
        <w:t>опыта</w:t>
      </w:r>
      <w:r w:rsidRPr="00F06F96">
        <w:rPr>
          <w:spacing w:val="1"/>
        </w:rPr>
        <w:t xml:space="preserve"> </w:t>
      </w:r>
      <w:r w:rsidRPr="00F06F96">
        <w:t>человечества,</w:t>
      </w:r>
      <w:r w:rsidRPr="00F06F96">
        <w:rPr>
          <w:spacing w:val="1"/>
        </w:rPr>
        <w:t xml:space="preserve"> </w:t>
      </w:r>
      <w:r w:rsidRPr="00F06F96">
        <w:t>этико-нравственных,</w:t>
      </w:r>
      <w:r w:rsidRPr="00F06F96">
        <w:rPr>
          <w:spacing w:val="1"/>
        </w:rPr>
        <w:t xml:space="preserve"> </w:t>
      </w:r>
      <w:r w:rsidRPr="00F06F96">
        <w:t>философско-</w:t>
      </w:r>
      <w:r w:rsidRPr="00F06F96">
        <w:rPr>
          <w:spacing w:val="1"/>
        </w:rPr>
        <w:t xml:space="preserve"> </w:t>
      </w:r>
      <w:r w:rsidRPr="00F06F96">
        <w:t>мировоззренческих,</w:t>
      </w:r>
      <w:r w:rsidR="00F13449" w:rsidRPr="00F06F96">
        <w:t xml:space="preserve"> </w:t>
      </w:r>
      <w:r w:rsidRPr="00F06F96">
        <w:t>социально-бытовых,</w:t>
      </w:r>
      <w:r w:rsidRPr="00F06F96">
        <w:rPr>
          <w:spacing w:val="-1"/>
        </w:rPr>
        <w:t xml:space="preserve"> </w:t>
      </w:r>
      <w:r w:rsidRPr="00F06F96">
        <w:t>культурных</w:t>
      </w:r>
      <w:r w:rsidRPr="00F06F96">
        <w:rPr>
          <w:spacing w:val="1"/>
        </w:rPr>
        <w:t xml:space="preserve"> </w:t>
      </w:r>
      <w:r w:rsidRPr="00F06F96">
        <w:t>традиций</w:t>
      </w:r>
      <w:r w:rsidRPr="00F06F96">
        <w:rPr>
          <w:spacing w:val="-3"/>
        </w:rPr>
        <w:t xml:space="preserve"> </w:t>
      </w:r>
      <w:r w:rsidRPr="00F06F96">
        <w:t>и</w:t>
      </w:r>
      <w:r w:rsidRPr="00F06F96">
        <w:rPr>
          <w:spacing w:val="1"/>
        </w:rPr>
        <w:t xml:space="preserve"> </w:t>
      </w:r>
      <w:r w:rsidRPr="00F06F96">
        <w:t>ценностей.</w:t>
      </w:r>
    </w:p>
    <w:p w:rsidR="00971A01" w:rsidRPr="00F06F96" w:rsidRDefault="00E44CEC" w:rsidP="00D27390">
      <w:pPr>
        <w:pStyle w:val="a3"/>
        <w:ind w:left="0" w:firstLine="720"/>
      </w:pPr>
      <w:r w:rsidRPr="00F06F96">
        <w:t>Задачи, связанные с формированием устойчивого интереса к чтению как средству познания</w:t>
      </w:r>
      <w:r w:rsidRPr="00F06F96">
        <w:rPr>
          <w:spacing w:val="1"/>
        </w:rPr>
        <w:t xml:space="preserve"> </w:t>
      </w:r>
      <w:r w:rsidRPr="00F06F96">
        <w:rPr>
          <w:spacing w:val="-1"/>
        </w:rPr>
        <w:t xml:space="preserve">отечественной и других культур, уважительного </w:t>
      </w:r>
      <w:r w:rsidRPr="00F06F96">
        <w:t>отношения к</w:t>
      </w:r>
      <w:r w:rsidRPr="00F06F96">
        <w:rPr>
          <w:spacing w:val="1"/>
        </w:rPr>
        <w:t xml:space="preserve"> </w:t>
      </w:r>
      <w:r w:rsidRPr="00F06F96">
        <w:t>ним, приобщением к российскому</w:t>
      </w:r>
      <w:r w:rsidRPr="00F06F96">
        <w:rPr>
          <w:spacing w:val="1"/>
        </w:rPr>
        <w:t xml:space="preserve"> </w:t>
      </w:r>
      <w:r w:rsidRPr="00F06F96">
        <w:lastRenderedPageBreak/>
        <w:t>литературному наследию и через него - к традиционным ценностям и сокровищам отечественной и</w:t>
      </w:r>
      <w:r w:rsidRPr="00F06F96">
        <w:rPr>
          <w:spacing w:val="1"/>
        </w:rPr>
        <w:t xml:space="preserve"> </w:t>
      </w:r>
      <w:r w:rsidRPr="00F06F96">
        <w:t>мировой</w:t>
      </w:r>
      <w:r w:rsidRPr="00F06F96">
        <w:rPr>
          <w:spacing w:val="1"/>
        </w:rPr>
        <w:t xml:space="preserve"> </w:t>
      </w:r>
      <w:r w:rsidRPr="00F06F96">
        <w:t>культуры,</w:t>
      </w:r>
      <w:r w:rsidRPr="00F06F96">
        <w:rPr>
          <w:spacing w:val="1"/>
        </w:rPr>
        <w:t xml:space="preserve"> </w:t>
      </w:r>
      <w:r w:rsidRPr="00F06F96">
        <w:t>ориентированы</w:t>
      </w:r>
      <w:r w:rsidRPr="00F06F96">
        <w:rPr>
          <w:spacing w:val="1"/>
        </w:rPr>
        <w:t xml:space="preserve"> </w:t>
      </w:r>
      <w:r w:rsidRPr="00F06F96">
        <w:t>на</w:t>
      </w:r>
      <w:r w:rsidRPr="00F06F96">
        <w:rPr>
          <w:spacing w:val="1"/>
        </w:rPr>
        <w:t xml:space="preserve"> </w:t>
      </w:r>
      <w:r w:rsidRPr="00F06F96">
        <w:t>воспитание</w:t>
      </w:r>
      <w:r w:rsidRPr="00F06F96">
        <w:rPr>
          <w:spacing w:val="1"/>
        </w:rPr>
        <w:t xml:space="preserve"> </w:t>
      </w:r>
      <w:r w:rsidRPr="00F06F96">
        <w:t>и</w:t>
      </w:r>
      <w:r w:rsidRPr="00F06F96">
        <w:rPr>
          <w:spacing w:val="1"/>
        </w:rPr>
        <w:t xml:space="preserve"> </w:t>
      </w:r>
      <w:r w:rsidRPr="00F06F96">
        <w:t>развитие</w:t>
      </w:r>
      <w:r w:rsidRPr="00F06F96">
        <w:rPr>
          <w:spacing w:val="1"/>
        </w:rPr>
        <w:t xml:space="preserve"> </w:t>
      </w:r>
      <w:r w:rsidRPr="00F06F96">
        <w:t>потребности</w:t>
      </w:r>
      <w:r w:rsidRPr="00F06F96">
        <w:rPr>
          <w:spacing w:val="1"/>
        </w:rPr>
        <w:t xml:space="preserve"> </w:t>
      </w:r>
      <w:r w:rsidRPr="00F06F96">
        <w:t>в</w:t>
      </w:r>
      <w:r w:rsidRPr="00F06F96">
        <w:rPr>
          <w:spacing w:val="61"/>
        </w:rPr>
        <w:t xml:space="preserve"> </w:t>
      </w:r>
      <w:r w:rsidRPr="00F06F96">
        <w:t>чтении</w:t>
      </w:r>
      <w:r w:rsidRPr="00F06F96">
        <w:rPr>
          <w:spacing w:val="1"/>
        </w:rPr>
        <w:t xml:space="preserve"> </w:t>
      </w:r>
      <w:r w:rsidRPr="00F06F96">
        <w:t>художественных произведений, знание содержания и осмысление ключевых проблем произведений</w:t>
      </w:r>
      <w:r w:rsidRPr="00F06F96">
        <w:rPr>
          <w:spacing w:val="-57"/>
        </w:rPr>
        <w:t xml:space="preserve"> </w:t>
      </w:r>
      <w:r w:rsidRPr="00F06F96">
        <w:t>русской,</w:t>
      </w:r>
      <w:r w:rsidRPr="00F06F96">
        <w:rPr>
          <w:spacing w:val="14"/>
        </w:rPr>
        <w:t xml:space="preserve"> </w:t>
      </w:r>
      <w:r w:rsidRPr="00F06F96">
        <w:t>мировойклассической</w:t>
      </w:r>
      <w:r w:rsidRPr="00F06F96">
        <w:rPr>
          <w:spacing w:val="12"/>
        </w:rPr>
        <w:t xml:space="preserve"> </w:t>
      </w:r>
      <w:r w:rsidRPr="00F06F96">
        <w:t>и</w:t>
      </w:r>
      <w:r w:rsidRPr="00F06F96">
        <w:rPr>
          <w:spacing w:val="11"/>
        </w:rPr>
        <w:t xml:space="preserve"> </w:t>
      </w:r>
      <w:r w:rsidRPr="00F06F96">
        <w:t>современной</w:t>
      </w:r>
      <w:r w:rsidRPr="00F06F96">
        <w:rPr>
          <w:spacing w:val="10"/>
        </w:rPr>
        <w:t xml:space="preserve"> </w:t>
      </w:r>
      <w:r w:rsidRPr="00F06F96">
        <w:t>литературы,</w:t>
      </w:r>
      <w:r w:rsidRPr="00F06F96">
        <w:rPr>
          <w:spacing w:val="13"/>
        </w:rPr>
        <w:t xml:space="preserve"> </w:t>
      </w:r>
      <w:r w:rsidRPr="00F06F96">
        <w:t>в</w:t>
      </w:r>
      <w:r w:rsidRPr="00F06F96">
        <w:rPr>
          <w:spacing w:val="10"/>
        </w:rPr>
        <w:t xml:space="preserve"> </w:t>
      </w:r>
      <w:r w:rsidRPr="00F06F96">
        <w:t>том</w:t>
      </w:r>
      <w:r w:rsidRPr="00F06F96">
        <w:rPr>
          <w:spacing w:val="13"/>
        </w:rPr>
        <w:t xml:space="preserve"> </w:t>
      </w:r>
      <w:r w:rsidRPr="00F06F96">
        <w:t>числе</w:t>
      </w:r>
      <w:r w:rsidRPr="00F06F96">
        <w:rPr>
          <w:spacing w:val="10"/>
        </w:rPr>
        <w:t xml:space="preserve"> </w:t>
      </w:r>
      <w:r w:rsidRPr="00F06F96">
        <w:t>литератур</w:t>
      </w:r>
      <w:r w:rsidRPr="00F06F96">
        <w:rPr>
          <w:spacing w:val="13"/>
        </w:rPr>
        <w:t xml:space="preserve"> </w:t>
      </w:r>
      <w:r w:rsidRPr="00F06F96">
        <w:t>народов</w:t>
      </w:r>
      <w:r w:rsidRPr="00F06F96">
        <w:rPr>
          <w:spacing w:val="11"/>
        </w:rPr>
        <w:t xml:space="preserve"> </w:t>
      </w:r>
      <w:r w:rsidRPr="00F06F96">
        <w:t>России,</w:t>
      </w:r>
      <w:r w:rsidRPr="00F06F96">
        <w:rPr>
          <w:spacing w:val="-58"/>
        </w:rPr>
        <w:t xml:space="preserve"> </w:t>
      </w:r>
      <w:r w:rsidRPr="00F06F96">
        <w:t>а</w:t>
      </w:r>
      <w:r w:rsidRPr="00F06F96">
        <w:rPr>
          <w:spacing w:val="1"/>
        </w:rPr>
        <w:t xml:space="preserve"> </w:t>
      </w:r>
      <w:r w:rsidRPr="00F06F96">
        <w:t>также</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потребности</w:t>
      </w:r>
      <w:r w:rsidRPr="00F06F96">
        <w:rPr>
          <w:spacing w:val="1"/>
        </w:rPr>
        <w:t xml:space="preserve"> </w:t>
      </w:r>
      <w:r w:rsidRPr="00F06F96">
        <w:t>в</w:t>
      </w:r>
      <w:r w:rsidRPr="00F06F96">
        <w:rPr>
          <w:spacing w:val="1"/>
        </w:rPr>
        <w:t xml:space="preserve"> </w:t>
      </w:r>
      <w:r w:rsidRPr="00F06F96">
        <w:t>досуговом</w:t>
      </w:r>
      <w:r w:rsidRPr="00F06F96">
        <w:rPr>
          <w:spacing w:val="1"/>
        </w:rPr>
        <w:t xml:space="preserve"> </w:t>
      </w:r>
      <w:r w:rsidRPr="00F06F96">
        <w:t>чтении</w:t>
      </w:r>
      <w:r w:rsidRPr="00F06F96">
        <w:rPr>
          <w:spacing w:val="1"/>
        </w:rPr>
        <w:t xml:space="preserve"> </w:t>
      </w:r>
      <w:r w:rsidRPr="00F06F96">
        <w:t>и</w:t>
      </w:r>
      <w:r w:rsidRPr="00F06F96">
        <w:rPr>
          <w:spacing w:val="1"/>
        </w:rPr>
        <w:t xml:space="preserve"> </w:t>
      </w:r>
      <w:r w:rsidRPr="00F06F96">
        <w:t>умение</w:t>
      </w:r>
      <w:r w:rsidRPr="00F06F96">
        <w:rPr>
          <w:spacing w:val="1"/>
        </w:rPr>
        <w:t xml:space="preserve"> </w:t>
      </w:r>
      <w:r w:rsidRPr="00F06F96">
        <w:t>составлять</w:t>
      </w:r>
      <w:r w:rsidRPr="00F06F96">
        <w:rPr>
          <w:spacing w:val="1"/>
        </w:rPr>
        <w:t xml:space="preserve"> </w:t>
      </w:r>
      <w:r w:rsidRPr="00F06F96">
        <w:t>программы</w:t>
      </w:r>
      <w:r w:rsidRPr="00F06F96">
        <w:rPr>
          <w:spacing w:val="1"/>
        </w:rPr>
        <w:t xml:space="preserve"> </w:t>
      </w:r>
      <w:r w:rsidRPr="00F06F96">
        <w:t>собственной</w:t>
      </w:r>
      <w:r w:rsidRPr="00F06F96">
        <w:rPr>
          <w:spacing w:val="1"/>
        </w:rPr>
        <w:t xml:space="preserve"> </w:t>
      </w:r>
      <w:r w:rsidRPr="00F06F96">
        <w:t>читательской</w:t>
      </w:r>
      <w:r w:rsidRPr="00F06F96">
        <w:rPr>
          <w:spacing w:val="1"/>
        </w:rPr>
        <w:t xml:space="preserve"> </w:t>
      </w:r>
      <w:r w:rsidRPr="00F06F96">
        <w:t>деятельности,</w:t>
      </w:r>
      <w:r w:rsidRPr="00F06F96">
        <w:rPr>
          <w:spacing w:val="1"/>
        </w:rPr>
        <w:t xml:space="preserve"> </w:t>
      </w:r>
      <w:r w:rsidRPr="00F06F96">
        <w:t>участвовать</w:t>
      </w:r>
      <w:r w:rsidRPr="00F06F96">
        <w:rPr>
          <w:spacing w:val="1"/>
        </w:rPr>
        <w:t xml:space="preserve"> </w:t>
      </w:r>
      <w:r w:rsidRPr="00F06F96">
        <w:t>во</w:t>
      </w:r>
      <w:r w:rsidRPr="00F06F96">
        <w:rPr>
          <w:spacing w:val="1"/>
        </w:rPr>
        <w:t xml:space="preserve"> </w:t>
      </w:r>
      <w:r w:rsidRPr="00F06F96">
        <w:t>внеурочных</w:t>
      </w:r>
      <w:r w:rsidRPr="00F06F96">
        <w:rPr>
          <w:spacing w:val="61"/>
        </w:rPr>
        <w:t xml:space="preserve"> </w:t>
      </w:r>
      <w:r w:rsidRPr="00F06F96">
        <w:t>мероприятиях,</w:t>
      </w:r>
      <w:r w:rsidRPr="00F06F96">
        <w:rPr>
          <w:spacing w:val="1"/>
        </w:rPr>
        <w:t xml:space="preserve"> </w:t>
      </w:r>
      <w:r w:rsidRPr="00F06F96">
        <w:t>содействующих</w:t>
      </w:r>
      <w:r w:rsidRPr="00F06F96">
        <w:rPr>
          <w:spacing w:val="1"/>
        </w:rPr>
        <w:t xml:space="preserve"> </w:t>
      </w:r>
      <w:r w:rsidRPr="00F06F96">
        <w:t>повышению интереса</w:t>
      </w:r>
      <w:r w:rsidRPr="00F06F96">
        <w:rPr>
          <w:spacing w:val="-3"/>
        </w:rPr>
        <w:t xml:space="preserve"> </w:t>
      </w:r>
      <w:r w:rsidRPr="00F06F96">
        <w:t>к литературе,</w:t>
      </w:r>
      <w:r w:rsidRPr="00F06F96">
        <w:rPr>
          <w:spacing w:val="1"/>
        </w:rPr>
        <w:t xml:space="preserve"> </w:t>
      </w:r>
      <w:r w:rsidRPr="00F06F96">
        <w:t>чтению,</w:t>
      </w:r>
      <w:r w:rsidRPr="00F06F96">
        <w:rPr>
          <w:spacing w:val="-2"/>
        </w:rPr>
        <w:t xml:space="preserve"> </w:t>
      </w:r>
      <w:r w:rsidRPr="00F06F96">
        <w:t>образованию, книжной</w:t>
      </w:r>
      <w:r w:rsidRPr="00F06F96">
        <w:rPr>
          <w:spacing w:val="-1"/>
        </w:rPr>
        <w:t xml:space="preserve"> </w:t>
      </w:r>
      <w:r w:rsidRPr="00F06F96">
        <w:t>культуре.</w:t>
      </w:r>
    </w:p>
    <w:p w:rsidR="00971A01" w:rsidRPr="00F06F96" w:rsidRDefault="00E44CEC" w:rsidP="00D27390">
      <w:pPr>
        <w:pStyle w:val="a3"/>
        <w:ind w:left="0" w:firstLine="720"/>
      </w:pPr>
      <w:r w:rsidRPr="00F06F96">
        <w:t>Задачи,</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воспитанием</w:t>
      </w:r>
      <w:r w:rsidRPr="00F06F96">
        <w:rPr>
          <w:spacing w:val="1"/>
        </w:rPr>
        <w:t xml:space="preserve"> </w:t>
      </w:r>
      <w:r w:rsidRPr="00F06F96">
        <w:t>читательских</w:t>
      </w:r>
      <w:r w:rsidRPr="00F06F96">
        <w:rPr>
          <w:spacing w:val="1"/>
        </w:rPr>
        <w:t xml:space="preserve"> </w:t>
      </w:r>
      <w:r w:rsidRPr="00F06F96">
        <w:t>качеств</w:t>
      </w:r>
      <w:r w:rsidRPr="00F06F96">
        <w:rPr>
          <w:spacing w:val="1"/>
        </w:rPr>
        <w:t xml:space="preserve"> </w:t>
      </w:r>
      <w:r w:rsidRPr="00F06F96">
        <w:t>и</w:t>
      </w:r>
      <w:r w:rsidRPr="00F06F96">
        <w:rPr>
          <w:spacing w:val="1"/>
        </w:rPr>
        <w:t xml:space="preserve"> </w:t>
      </w:r>
      <w:r w:rsidRPr="00F06F96">
        <w:t>овладением</w:t>
      </w:r>
      <w:r w:rsidRPr="00F06F96">
        <w:rPr>
          <w:spacing w:val="1"/>
        </w:rPr>
        <w:t xml:space="preserve"> </w:t>
      </w:r>
      <w:r w:rsidRPr="00F06F96">
        <w:t>современными</w:t>
      </w:r>
      <w:r w:rsidRPr="00F06F96">
        <w:rPr>
          <w:spacing w:val="1"/>
        </w:rPr>
        <w:t xml:space="preserve"> </w:t>
      </w:r>
      <w:r w:rsidRPr="00F06F96">
        <w:t>читательскими</w:t>
      </w:r>
      <w:r w:rsidRPr="00F06F96">
        <w:rPr>
          <w:spacing w:val="1"/>
        </w:rPr>
        <w:t xml:space="preserve"> </w:t>
      </w:r>
      <w:r w:rsidRPr="00F06F96">
        <w:t>практиками,</w:t>
      </w:r>
      <w:r w:rsidRPr="00F06F96">
        <w:rPr>
          <w:spacing w:val="1"/>
        </w:rPr>
        <w:t xml:space="preserve"> </w:t>
      </w:r>
      <w:r w:rsidRPr="00F06F96">
        <w:t>культурой</w:t>
      </w:r>
      <w:r w:rsidRPr="00F06F96">
        <w:rPr>
          <w:spacing w:val="1"/>
        </w:rPr>
        <w:t xml:space="preserve"> </w:t>
      </w:r>
      <w:r w:rsidRPr="00F06F96">
        <w:t>восприятия</w:t>
      </w:r>
      <w:r w:rsidRPr="00F06F96">
        <w:rPr>
          <w:spacing w:val="1"/>
        </w:rPr>
        <w:t xml:space="preserve"> </w:t>
      </w:r>
      <w:r w:rsidRPr="00F06F96">
        <w:t>и</w:t>
      </w:r>
      <w:r w:rsidRPr="00F06F96">
        <w:rPr>
          <w:spacing w:val="1"/>
        </w:rPr>
        <w:t xml:space="preserve"> </w:t>
      </w:r>
      <w:r w:rsidRPr="00F06F96">
        <w:t>понимания</w:t>
      </w:r>
      <w:r w:rsidRPr="00F06F96">
        <w:rPr>
          <w:spacing w:val="1"/>
        </w:rPr>
        <w:t xml:space="preserve"> </w:t>
      </w:r>
      <w:r w:rsidRPr="00F06F96">
        <w:t>литературных</w:t>
      </w:r>
      <w:r w:rsidRPr="00F06F96">
        <w:rPr>
          <w:spacing w:val="1"/>
        </w:rPr>
        <w:t xml:space="preserve"> </w:t>
      </w:r>
      <w:r w:rsidRPr="00F06F96">
        <w:t>текстов,</w:t>
      </w:r>
      <w:r w:rsidRPr="00F06F96">
        <w:rPr>
          <w:spacing w:val="1"/>
        </w:rPr>
        <w:t xml:space="preserve"> </w:t>
      </w:r>
      <w:r w:rsidRPr="00F06F96">
        <w:t>самостоятельного</w:t>
      </w:r>
      <w:r w:rsidRPr="00F06F96">
        <w:rPr>
          <w:spacing w:val="12"/>
        </w:rPr>
        <w:t xml:space="preserve"> </w:t>
      </w:r>
      <w:r w:rsidRPr="00F06F96">
        <w:t>истолкования</w:t>
      </w:r>
      <w:r w:rsidRPr="00F06F96">
        <w:rPr>
          <w:spacing w:val="13"/>
        </w:rPr>
        <w:t xml:space="preserve"> </w:t>
      </w:r>
      <w:r w:rsidRPr="00F06F96">
        <w:t>прочитанного,</w:t>
      </w:r>
      <w:r w:rsidRPr="00F06F96">
        <w:rPr>
          <w:spacing w:val="12"/>
        </w:rPr>
        <w:t xml:space="preserve"> </w:t>
      </w:r>
      <w:r w:rsidRPr="00F06F96">
        <w:t>направлены</w:t>
      </w:r>
      <w:r w:rsidRPr="00F06F96">
        <w:rPr>
          <w:spacing w:val="11"/>
        </w:rPr>
        <w:t xml:space="preserve"> </w:t>
      </w:r>
      <w:r w:rsidRPr="00F06F96">
        <w:t>на</w:t>
      </w:r>
      <w:r w:rsidRPr="00F06F96">
        <w:rPr>
          <w:spacing w:val="10"/>
        </w:rPr>
        <w:t xml:space="preserve"> </w:t>
      </w:r>
      <w:r w:rsidRPr="00F06F96">
        <w:t>развитие</w:t>
      </w:r>
      <w:r w:rsidRPr="00F06F96">
        <w:rPr>
          <w:spacing w:val="14"/>
        </w:rPr>
        <w:t xml:space="preserve"> </w:t>
      </w:r>
      <w:r w:rsidRPr="00F06F96">
        <w:t>умений</w:t>
      </w:r>
      <w:r w:rsidRPr="00F06F96">
        <w:rPr>
          <w:spacing w:val="13"/>
        </w:rPr>
        <w:t xml:space="preserve"> </w:t>
      </w:r>
      <w:r w:rsidRPr="00F06F96">
        <w:t>анализа</w:t>
      </w:r>
      <w:r w:rsidRPr="00F06F96">
        <w:rPr>
          <w:spacing w:val="11"/>
        </w:rPr>
        <w:t xml:space="preserve"> </w:t>
      </w:r>
      <w:r w:rsidRPr="00F06F96">
        <w:t>и</w:t>
      </w:r>
      <w:r w:rsidR="003F3F3B" w:rsidRPr="00F06F96">
        <w:t xml:space="preserve"> </w:t>
      </w:r>
      <w:r w:rsidRPr="00F06F96">
        <w:t>интерпретации</w:t>
      </w:r>
      <w:r w:rsidRPr="00F06F96">
        <w:rPr>
          <w:spacing w:val="1"/>
        </w:rPr>
        <w:t xml:space="preserve"> </w:t>
      </w:r>
      <w:r w:rsidRPr="00F06F96">
        <w:t>литературного</w:t>
      </w:r>
      <w:r w:rsidRPr="00F06F96">
        <w:rPr>
          <w:spacing w:val="1"/>
        </w:rPr>
        <w:t xml:space="preserve"> </w:t>
      </w:r>
      <w:r w:rsidRPr="00F06F96">
        <w:t>произведения</w:t>
      </w:r>
      <w:r w:rsidRPr="00F06F96">
        <w:rPr>
          <w:spacing w:val="1"/>
        </w:rPr>
        <w:t xml:space="preserve"> </w:t>
      </w:r>
      <w:r w:rsidRPr="00F06F96">
        <w:t>как</w:t>
      </w:r>
      <w:r w:rsidRPr="00F06F96">
        <w:rPr>
          <w:spacing w:val="1"/>
        </w:rPr>
        <w:t xml:space="preserve"> </w:t>
      </w:r>
      <w:r w:rsidRPr="00F06F96">
        <w:t>художественного</w:t>
      </w:r>
      <w:r w:rsidRPr="00F06F96">
        <w:rPr>
          <w:spacing w:val="1"/>
        </w:rPr>
        <w:t xml:space="preserve"> </w:t>
      </w:r>
      <w:r w:rsidRPr="00F06F96">
        <w:t>целого</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историко-</w:t>
      </w:r>
      <w:r w:rsidRPr="00F06F96">
        <w:rPr>
          <w:spacing w:val="1"/>
        </w:rPr>
        <w:t xml:space="preserve"> </w:t>
      </w:r>
      <w:r w:rsidRPr="00F06F96">
        <w:t>литературной</w:t>
      </w:r>
      <w:r w:rsidRPr="00F06F96">
        <w:rPr>
          <w:spacing w:val="1"/>
        </w:rPr>
        <w:t xml:space="preserve"> </w:t>
      </w:r>
      <w:r w:rsidRPr="00F06F96">
        <w:t>обусловленности,</w:t>
      </w:r>
      <w:r w:rsidRPr="00F06F96">
        <w:rPr>
          <w:spacing w:val="1"/>
        </w:rPr>
        <w:t xml:space="preserve"> </w:t>
      </w:r>
      <w:r w:rsidRPr="00F06F96">
        <w:t>культурного</w:t>
      </w:r>
      <w:r w:rsidRPr="00F06F96">
        <w:rPr>
          <w:spacing w:val="1"/>
        </w:rPr>
        <w:t xml:space="preserve"> </w:t>
      </w:r>
      <w:r w:rsidRPr="00F06F96">
        <w:t>контекста</w:t>
      </w:r>
      <w:r w:rsidRPr="00F06F96">
        <w:rPr>
          <w:spacing w:val="1"/>
        </w:rPr>
        <w:t xml:space="preserve"> </w:t>
      </w:r>
      <w:r w:rsidRPr="00F06F96">
        <w:t>и</w:t>
      </w:r>
      <w:r w:rsidRPr="00F06F96">
        <w:rPr>
          <w:spacing w:val="1"/>
        </w:rPr>
        <w:t xml:space="preserve"> </w:t>
      </w:r>
      <w:r w:rsidRPr="00F06F96">
        <w:t>связей</w:t>
      </w:r>
      <w:r w:rsidRPr="00F06F96">
        <w:rPr>
          <w:spacing w:val="1"/>
        </w:rPr>
        <w:t xml:space="preserve"> </w:t>
      </w:r>
      <w:r w:rsidRPr="00F06F96">
        <w:t>с</w:t>
      </w:r>
      <w:r w:rsidRPr="00F06F96">
        <w:rPr>
          <w:spacing w:val="1"/>
        </w:rPr>
        <w:t xml:space="preserve"> </w:t>
      </w:r>
      <w:r w:rsidRPr="00F06F96">
        <w:t>современностью</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теоретико-литературных</w:t>
      </w:r>
      <w:r w:rsidRPr="00F06F96">
        <w:rPr>
          <w:spacing w:val="1"/>
        </w:rPr>
        <w:t xml:space="preserve"> </w:t>
      </w:r>
      <w:r w:rsidRPr="00F06F96">
        <w:t>знаний</w:t>
      </w:r>
      <w:r w:rsidRPr="00F06F96">
        <w:rPr>
          <w:spacing w:val="1"/>
        </w:rPr>
        <w:t xml:space="preserve"> </w:t>
      </w:r>
      <w:r w:rsidRPr="00F06F96">
        <w:t>и представления</w:t>
      </w:r>
      <w:r w:rsidRPr="00F06F96">
        <w:rPr>
          <w:spacing w:val="1"/>
        </w:rPr>
        <w:t xml:space="preserve"> </w:t>
      </w:r>
      <w:r w:rsidRPr="00F06F96">
        <w:t>об</w:t>
      </w:r>
      <w:r w:rsidRPr="00F06F96">
        <w:rPr>
          <w:spacing w:val="1"/>
        </w:rPr>
        <w:t xml:space="preserve"> </w:t>
      </w:r>
      <w:r w:rsidRPr="00F06F96">
        <w:t>историко-</w:t>
      </w:r>
      <w:r w:rsidRPr="00F06F96">
        <w:rPr>
          <w:spacing w:val="1"/>
        </w:rPr>
        <w:t xml:space="preserve"> </w:t>
      </w:r>
      <w:r w:rsidRPr="00F06F96">
        <w:t>литературном</w:t>
      </w:r>
      <w:r w:rsidRPr="00F06F96">
        <w:rPr>
          <w:spacing w:val="1"/>
        </w:rPr>
        <w:t xml:space="preserve"> </w:t>
      </w:r>
      <w:r w:rsidRPr="00F06F96">
        <w:t>процессе. Задачи связаны с развитием</w:t>
      </w:r>
      <w:r w:rsidR="00F13449" w:rsidRPr="00F06F96">
        <w:t xml:space="preserve"> </w:t>
      </w:r>
      <w:r w:rsidRPr="00F06F96">
        <w:t>представления о специфике литературы как вида искусства и</w:t>
      </w:r>
      <w:r w:rsidRPr="00F06F96">
        <w:rPr>
          <w:spacing w:val="1"/>
        </w:rPr>
        <w:t xml:space="preserve"> </w:t>
      </w:r>
      <w:r w:rsidRPr="00F06F96">
        <w:t>умением</w:t>
      </w:r>
      <w:r w:rsidRPr="00F06F96">
        <w:rPr>
          <w:spacing w:val="1"/>
        </w:rPr>
        <w:t xml:space="preserve"> </w:t>
      </w:r>
      <w:r w:rsidRPr="00F06F96">
        <w:t>сопоставлять</w:t>
      </w:r>
      <w:r w:rsidRPr="00F06F96">
        <w:rPr>
          <w:spacing w:val="1"/>
        </w:rPr>
        <w:t xml:space="preserve"> </w:t>
      </w:r>
      <w:r w:rsidRPr="00F06F96">
        <w:t>произведения</w:t>
      </w:r>
      <w:r w:rsidRPr="00F06F96">
        <w:rPr>
          <w:spacing w:val="1"/>
        </w:rPr>
        <w:t xml:space="preserve"> </w:t>
      </w:r>
      <w:r w:rsidRPr="00F06F96">
        <w:t>русской</w:t>
      </w:r>
      <w:r w:rsidRPr="00F06F96">
        <w:rPr>
          <w:spacing w:val="1"/>
        </w:rPr>
        <w:t xml:space="preserve"> </w:t>
      </w:r>
      <w:r w:rsidRPr="00F06F96">
        <w:t>и</w:t>
      </w:r>
      <w:r w:rsidRPr="00F06F96">
        <w:rPr>
          <w:spacing w:val="1"/>
        </w:rPr>
        <w:t xml:space="preserve"> </w:t>
      </w:r>
      <w:r w:rsidRPr="00F06F96">
        <w:t>мировой</w:t>
      </w:r>
      <w:r w:rsidRPr="00F06F96">
        <w:rPr>
          <w:spacing w:val="1"/>
        </w:rPr>
        <w:t xml:space="preserve"> </w:t>
      </w:r>
      <w:r w:rsidRPr="00F06F96">
        <w:t>литературы</w:t>
      </w:r>
      <w:r w:rsidRPr="00F06F96">
        <w:rPr>
          <w:spacing w:val="1"/>
        </w:rPr>
        <w:t xml:space="preserve"> </w:t>
      </w:r>
      <w:r w:rsidRPr="00F06F96">
        <w:t>и</w:t>
      </w:r>
      <w:r w:rsidRPr="00F06F96">
        <w:rPr>
          <w:spacing w:val="1"/>
        </w:rPr>
        <w:t xml:space="preserve"> </w:t>
      </w:r>
      <w:r w:rsidRPr="00F06F96">
        <w:t>сравнивать</w:t>
      </w:r>
      <w:r w:rsidRPr="00F06F96">
        <w:rPr>
          <w:spacing w:val="1"/>
        </w:rPr>
        <w:t xml:space="preserve"> </w:t>
      </w:r>
      <w:r w:rsidRPr="00F06F96">
        <w:t>их</w:t>
      </w:r>
      <w:r w:rsidRPr="00F06F96">
        <w:rPr>
          <w:spacing w:val="1"/>
        </w:rPr>
        <w:t xml:space="preserve"> </w:t>
      </w:r>
      <w:r w:rsidRPr="00F06F96">
        <w:t>с</w:t>
      </w:r>
      <w:r w:rsidRPr="00F06F96">
        <w:rPr>
          <w:spacing w:val="1"/>
        </w:rPr>
        <w:t xml:space="preserve"> </w:t>
      </w:r>
      <w:r w:rsidRPr="00F06F96">
        <w:t>художественными</w:t>
      </w:r>
      <w:r w:rsidRPr="00F06F96">
        <w:rPr>
          <w:spacing w:val="1"/>
        </w:rPr>
        <w:t xml:space="preserve"> </w:t>
      </w:r>
      <w:r w:rsidRPr="00F06F96">
        <w:t>интерпретациями</w:t>
      </w:r>
      <w:r w:rsidRPr="00F06F96">
        <w:rPr>
          <w:spacing w:val="1"/>
        </w:rPr>
        <w:t xml:space="preserve"> </w:t>
      </w:r>
      <w:r w:rsidRPr="00F06F96">
        <w:t>в</w:t>
      </w:r>
      <w:r w:rsidRPr="00F06F96">
        <w:rPr>
          <w:spacing w:val="1"/>
        </w:rPr>
        <w:t xml:space="preserve"> </w:t>
      </w:r>
      <w:r w:rsidRPr="00F06F96">
        <w:t>других</w:t>
      </w:r>
      <w:r w:rsidRPr="00F06F96">
        <w:rPr>
          <w:spacing w:val="1"/>
        </w:rPr>
        <w:t xml:space="preserve"> </w:t>
      </w:r>
      <w:r w:rsidRPr="00F06F96">
        <w:t>видах</w:t>
      </w:r>
      <w:r w:rsidRPr="00F06F96">
        <w:rPr>
          <w:spacing w:val="1"/>
        </w:rPr>
        <w:t xml:space="preserve"> </w:t>
      </w:r>
      <w:r w:rsidRPr="00F06F96">
        <w:t>искусств,</w:t>
      </w:r>
      <w:r w:rsidRPr="00F06F96">
        <w:rPr>
          <w:spacing w:val="1"/>
        </w:rPr>
        <w:t xml:space="preserve"> </w:t>
      </w:r>
      <w:r w:rsidRPr="00F06F96">
        <w:t>с</w:t>
      </w:r>
      <w:r w:rsidRPr="00F06F96">
        <w:rPr>
          <w:spacing w:val="61"/>
        </w:rPr>
        <w:t xml:space="preserve"> </w:t>
      </w:r>
      <w:r w:rsidRPr="00F06F96">
        <w:t>выявлением</w:t>
      </w:r>
      <w:r w:rsidRPr="00F06F96">
        <w:rPr>
          <w:spacing w:val="1"/>
        </w:rPr>
        <w:t xml:space="preserve"> </w:t>
      </w:r>
      <w:r w:rsidRPr="00F06F96">
        <w:t>взаимообусловленности</w:t>
      </w:r>
      <w:r w:rsidRPr="00F06F96">
        <w:rPr>
          <w:spacing w:val="1"/>
        </w:rPr>
        <w:t xml:space="preserve"> </w:t>
      </w:r>
      <w:r w:rsidRPr="00F06F96">
        <w:t>элементов</w:t>
      </w:r>
      <w:r w:rsidRPr="00F06F96">
        <w:rPr>
          <w:spacing w:val="1"/>
        </w:rPr>
        <w:t xml:space="preserve"> </w:t>
      </w:r>
      <w:r w:rsidRPr="00F06F96">
        <w:t>формы</w:t>
      </w:r>
      <w:r w:rsidRPr="00F06F96">
        <w:rPr>
          <w:spacing w:val="1"/>
        </w:rPr>
        <w:t xml:space="preserve"> </w:t>
      </w:r>
      <w:r w:rsidRPr="00F06F96">
        <w:t>и</w:t>
      </w:r>
      <w:r w:rsidRPr="00F06F96">
        <w:rPr>
          <w:spacing w:val="1"/>
        </w:rPr>
        <w:t xml:space="preserve"> </w:t>
      </w:r>
      <w:r w:rsidRPr="00F06F96">
        <w:t>содержания</w:t>
      </w:r>
      <w:r w:rsidRPr="00F06F96">
        <w:rPr>
          <w:spacing w:val="1"/>
        </w:rPr>
        <w:t xml:space="preserve"> </w:t>
      </w:r>
      <w:r w:rsidRPr="00F06F96">
        <w:t>литературного</w:t>
      </w:r>
      <w:r w:rsidRPr="00F06F96">
        <w:rPr>
          <w:spacing w:val="1"/>
        </w:rPr>
        <w:t xml:space="preserve"> </w:t>
      </w:r>
      <w:r w:rsidRPr="00F06F96">
        <w:t>произведения,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образов,</w:t>
      </w:r>
      <w:r w:rsidRPr="00F06F96">
        <w:rPr>
          <w:spacing w:val="1"/>
        </w:rPr>
        <w:t xml:space="preserve"> </w:t>
      </w:r>
      <w:r w:rsidRPr="00F06F96">
        <w:t>тем,</w:t>
      </w:r>
      <w:r w:rsidRPr="00F06F96">
        <w:rPr>
          <w:spacing w:val="1"/>
        </w:rPr>
        <w:t xml:space="preserve"> </w:t>
      </w:r>
      <w:r w:rsidRPr="00F06F96">
        <w:t>идей,</w:t>
      </w:r>
      <w:r w:rsidRPr="00F06F96">
        <w:rPr>
          <w:spacing w:val="1"/>
        </w:rPr>
        <w:t xml:space="preserve"> </w:t>
      </w:r>
      <w:r w:rsidRPr="00F06F96">
        <w:t>проблем,</w:t>
      </w:r>
      <w:r w:rsidRPr="00F06F96">
        <w:rPr>
          <w:spacing w:val="1"/>
        </w:rPr>
        <w:t xml:space="preserve"> </w:t>
      </w:r>
      <w:r w:rsidRPr="00F06F96">
        <w:t>способствующих</w:t>
      </w:r>
      <w:r w:rsidRPr="00F06F96">
        <w:rPr>
          <w:spacing w:val="1"/>
        </w:rPr>
        <w:t xml:space="preserve"> </w:t>
      </w:r>
      <w:r w:rsidRPr="00F06F96">
        <w:t>осмыслению</w:t>
      </w:r>
      <w:r w:rsidRPr="00F06F96">
        <w:rPr>
          <w:spacing w:val="1"/>
        </w:rPr>
        <w:t xml:space="preserve"> </w:t>
      </w:r>
      <w:r w:rsidRPr="00F06F96">
        <w:t>художественной</w:t>
      </w:r>
      <w:r w:rsidRPr="00F06F96">
        <w:rPr>
          <w:spacing w:val="1"/>
        </w:rPr>
        <w:t xml:space="preserve"> </w:t>
      </w:r>
      <w:r w:rsidRPr="00F06F96">
        <w:t>картины</w:t>
      </w:r>
      <w:r w:rsidRPr="00F06F96">
        <w:rPr>
          <w:spacing w:val="1"/>
        </w:rPr>
        <w:t xml:space="preserve"> </w:t>
      </w:r>
      <w:r w:rsidRPr="00F06F96">
        <w:t>жизни,</w:t>
      </w:r>
      <w:r w:rsidRPr="00F06F96">
        <w:rPr>
          <w:spacing w:val="1"/>
        </w:rPr>
        <w:t xml:space="preserve"> </w:t>
      </w:r>
      <w:r w:rsidRPr="00F06F96">
        <w:t>созданной</w:t>
      </w:r>
      <w:r w:rsidRPr="00F06F96">
        <w:rPr>
          <w:spacing w:val="1"/>
        </w:rPr>
        <w:t xml:space="preserve"> </w:t>
      </w:r>
      <w:r w:rsidRPr="00F06F96">
        <w:t>автором</w:t>
      </w:r>
      <w:r w:rsidRPr="00F06F96">
        <w:rPr>
          <w:spacing w:val="-4"/>
        </w:rPr>
        <w:t xml:space="preserve"> </w:t>
      </w:r>
      <w:r w:rsidRPr="00F06F96">
        <w:t>в</w:t>
      </w:r>
      <w:r w:rsidRPr="00F06F96">
        <w:rPr>
          <w:spacing w:val="-1"/>
        </w:rPr>
        <w:t xml:space="preserve"> </w:t>
      </w:r>
      <w:r w:rsidRPr="00F06F96">
        <w:t>литературном</w:t>
      </w:r>
      <w:r w:rsidRPr="00F06F96">
        <w:rPr>
          <w:spacing w:val="-3"/>
        </w:rPr>
        <w:t xml:space="preserve"> </w:t>
      </w:r>
      <w:r w:rsidRPr="00F06F96">
        <w:t>произведении, и</w:t>
      </w:r>
      <w:r w:rsidRPr="00F06F96">
        <w:rPr>
          <w:spacing w:val="-1"/>
        </w:rPr>
        <w:t xml:space="preserve"> </w:t>
      </w:r>
      <w:r w:rsidRPr="00F06F96">
        <w:t>авторской</w:t>
      </w:r>
      <w:r w:rsidRPr="00F06F96">
        <w:rPr>
          <w:spacing w:val="1"/>
        </w:rPr>
        <w:t xml:space="preserve"> </w:t>
      </w:r>
      <w:r w:rsidRPr="00F06F96">
        <w:t>позиции.</w:t>
      </w:r>
    </w:p>
    <w:p w:rsidR="00971A01" w:rsidRPr="00F06F96" w:rsidRDefault="00E44CEC" w:rsidP="00D27390">
      <w:pPr>
        <w:pStyle w:val="a3"/>
        <w:ind w:left="0" w:firstLine="720"/>
      </w:pPr>
      <w:r w:rsidRPr="00F06F96">
        <w:t>Задачи, связанные с осознанием обучающимися коммуникативно</w:t>
      </w:r>
      <w:r w:rsidR="00F13449" w:rsidRPr="00F06F96">
        <w:t>-</w:t>
      </w:r>
      <w:r w:rsidRPr="00F06F96">
        <w:t>эстетических возможностей</w:t>
      </w:r>
      <w:r w:rsidRPr="00F06F96">
        <w:rPr>
          <w:spacing w:val="1"/>
        </w:rPr>
        <w:t xml:space="preserve"> </w:t>
      </w:r>
      <w:r w:rsidRPr="00F06F96">
        <w:t>языка и реализацией их в учебной деятельности и в дальнейшей жизни, направлены на расширение</w:t>
      </w:r>
      <w:r w:rsidRPr="00F06F96">
        <w:rPr>
          <w:spacing w:val="1"/>
        </w:rPr>
        <w:t xml:space="preserve"> </w:t>
      </w:r>
      <w:r w:rsidRPr="00F06F96">
        <w:t>представлений об изобразительно-выразительных возможностях русского языка в литературных</w:t>
      </w:r>
      <w:r w:rsidRPr="00F06F96">
        <w:rPr>
          <w:spacing w:val="1"/>
        </w:rPr>
        <w:t xml:space="preserve"> </w:t>
      </w:r>
      <w:r w:rsidRPr="00F06F96">
        <w:t>текстах, овладение разными способами информационной переработки текстов с использованием</w:t>
      </w:r>
      <w:r w:rsidRPr="00F06F96">
        <w:rPr>
          <w:spacing w:val="1"/>
        </w:rPr>
        <w:t xml:space="preserve"> </w:t>
      </w:r>
      <w:r w:rsidRPr="00F06F96">
        <w:t>важнейших</w:t>
      </w:r>
      <w:r w:rsidRPr="00F06F96">
        <w:rPr>
          <w:spacing w:val="57"/>
        </w:rPr>
        <w:t xml:space="preserve"> </w:t>
      </w:r>
      <w:r w:rsidRPr="00F06F96">
        <w:t>литературных</w:t>
      </w:r>
      <w:r w:rsidRPr="00F06F96">
        <w:rPr>
          <w:spacing w:val="1"/>
        </w:rPr>
        <w:t xml:space="preserve"> </w:t>
      </w:r>
      <w:r w:rsidRPr="00F06F96">
        <w:t>ресурсов,</w:t>
      </w:r>
      <w:r w:rsidRPr="00F06F96">
        <w:rPr>
          <w:spacing w:val="55"/>
        </w:rPr>
        <w:t xml:space="preserve"> </w:t>
      </w:r>
      <w:r w:rsidRPr="00F06F96">
        <w:t>в</w:t>
      </w:r>
      <w:r w:rsidRPr="00F06F96">
        <w:rPr>
          <w:spacing w:val="52"/>
        </w:rPr>
        <w:t xml:space="preserve"> </w:t>
      </w:r>
      <w:r w:rsidRPr="00F06F96">
        <w:t>том</w:t>
      </w:r>
      <w:r w:rsidRPr="00F06F96">
        <w:rPr>
          <w:spacing w:val="53"/>
        </w:rPr>
        <w:t xml:space="preserve"> </w:t>
      </w:r>
      <w:r w:rsidRPr="00F06F96">
        <w:t>числе</w:t>
      </w:r>
      <w:r w:rsidRPr="00F06F96">
        <w:rPr>
          <w:spacing w:val="52"/>
        </w:rPr>
        <w:t xml:space="preserve"> </w:t>
      </w:r>
      <w:r w:rsidRPr="00F06F96">
        <w:t>в</w:t>
      </w:r>
      <w:r w:rsidRPr="00F06F96">
        <w:rPr>
          <w:spacing w:val="53"/>
        </w:rPr>
        <w:t xml:space="preserve"> </w:t>
      </w:r>
      <w:r w:rsidRPr="00F06F96">
        <w:t>информационно-телекоммуникационной</w:t>
      </w:r>
      <w:r w:rsidRPr="00F06F96">
        <w:rPr>
          <w:spacing w:val="54"/>
        </w:rPr>
        <w:t xml:space="preserve"> </w:t>
      </w:r>
      <w:r w:rsidRPr="00F06F96">
        <w:t>сети</w:t>
      </w:r>
      <w:r w:rsidR="00517BCA" w:rsidRPr="00F06F96">
        <w:t xml:space="preserve"> </w:t>
      </w:r>
      <w:r w:rsidRPr="00F06F96">
        <w:t>«Интернет»</w:t>
      </w:r>
      <w:r w:rsidRPr="00F06F96">
        <w:rPr>
          <w:spacing w:val="-7"/>
        </w:rPr>
        <w:t xml:space="preserve"> </w:t>
      </w:r>
      <w:r w:rsidRPr="00F06F96">
        <w:t>(далее - Интернет).</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В соответствии с ФГОС СОО литература является обязательным предметом на данном уровне</w:t>
      </w:r>
      <w:r w:rsidRPr="00F06F96">
        <w:rPr>
          <w:spacing w:val="-57"/>
        </w:rPr>
        <w:t xml:space="preserve"> </w:t>
      </w:r>
      <w:r w:rsidRPr="00F06F96">
        <w:t>образования. Общее число часов, рекомендованных для изучения литературы, в 10 классе - 102 часа</w:t>
      </w:r>
      <w:r w:rsidRPr="00F06F96">
        <w:rPr>
          <w:spacing w:val="-57"/>
        </w:rPr>
        <w:t xml:space="preserve"> </w:t>
      </w:r>
      <w:r w:rsidRPr="00F06F96">
        <w:t>(3</w:t>
      </w:r>
      <w:r w:rsidRPr="00F06F96">
        <w:rPr>
          <w:spacing w:val="-1"/>
        </w:rPr>
        <w:t xml:space="preserve"> </w:t>
      </w:r>
      <w:r w:rsidRPr="00F06F96">
        <w:t>часа</w:t>
      </w:r>
      <w:r w:rsidRPr="00F06F96">
        <w:rPr>
          <w:spacing w:val="-1"/>
        </w:rPr>
        <w:t xml:space="preserve"> </w:t>
      </w:r>
      <w:r w:rsidRPr="00F06F96">
        <w:t>в</w:t>
      </w:r>
      <w:r w:rsidRPr="00F06F96">
        <w:rPr>
          <w:spacing w:val="-1"/>
        </w:rPr>
        <w:t xml:space="preserve"> </w:t>
      </w:r>
      <w:r w:rsidR="00E12F48" w:rsidRPr="00F06F96">
        <w:t>неделю), в 11 классе-102 часа (3 часа в неделю).</w:t>
      </w:r>
    </w:p>
    <w:p w:rsidR="00517BCA" w:rsidRPr="00F06F96" w:rsidRDefault="00517BCA" w:rsidP="00D27390">
      <w:pPr>
        <w:pStyle w:val="a3"/>
        <w:ind w:left="0" w:firstLine="720"/>
      </w:pPr>
    </w:p>
    <w:p w:rsidR="00517BCA" w:rsidRPr="00F06F96" w:rsidRDefault="00E44CEC" w:rsidP="00D27390">
      <w:pPr>
        <w:pStyle w:val="a3"/>
        <w:ind w:left="0" w:firstLine="720"/>
        <w:rPr>
          <w:spacing w:val="30"/>
        </w:rPr>
      </w:pPr>
      <w:r w:rsidRPr="00F06F96">
        <w:rPr>
          <w:spacing w:val="-1"/>
        </w:rPr>
        <w:t>Содержание</w:t>
      </w:r>
      <w:r w:rsidRPr="00F06F96">
        <w:rPr>
          <w:spacing w:val="22"/>
        </w:rPr>
        <w:t xml:space="preserve"> </w:t>
      </w:r>
      <w:r w:rsidRPr="00F06F96">
        <w:rPr>
          <w:spacing w:val="-1"/>
        </w:rPr>
        <w:t>обучения</w:t>
      </w:r>
      <w:r w:rsidRPr="00F06F96">
        <w:rPr>
          <w:spacing w:val="23"/>
        </w:rPr>
        <w:t xml:space="preserve"> </w:t>
      </w:r>
      <w:r w:rsidRPr="00F06F96">
        <w:rPr>
          <w:spacing w:val="-1"/>
        </w:rPr>
        <w:t>в</w:t>
      </w:r>
      <w:r w:rsidRPr="00F06F96">
        <w:rPr>
          <w:spacing w:val="23"/>
        </w:rPr>
        <w:t xml:space="preserve"> </w:t>
      </w:r>
      <w:r w:rsidRPr="00F06F96">
        <w:rPr>
          <w:spacing w:val="-1"/>
        </w:rPr>
        <w:t>10</w:t>
      </w:r>
      <w:r w:rsidRPr="00F06F96">
        <w:rPr>
          <w:spacing w:val="23"/>
        </w:rPr>
        <w:t xml:space="preserve"> </w:t>
      </w:r>
      <w:r w:rsidRPr="00F06F96">
        <w:rPr>
          <w:spacing w:val="-1"/>
        </w:rPr>
        <w:t>классе.</w:t>
      </w:r>
      <w:r w:rsidRPr="00F06F96">
        <w:rPr>
          <w:spacing w:val="30"/>
        </w:rPr>
        <w:t xml:space="preserve"> </w:t>
      </w:r>
    </w:p>
    <w:p w:rsidR="00971A01" w:rsidRPr="00F06F96" w:rsidRDefault="00E44CEC" w:rsidP="00D27390">
      <w:pPr>
        <w:pStyle w:val="a3"/>
        <w:ind w:left="0" w:firstLine="720"/>
      </w:pPr>
      <w:r w:rsidRPr="00F06F96">
        <w:t>Литература</w:t>
      </w:r>
      <w:r w:rsidRPr="00F06F96">
        <w:rPr>
          <w:spacing w:val="22"/>
        </w:rPr>
        <w:t xml:space="preserve"> </w:t>
      </w:r>
      <w:r w:rsidRPr="00F06F96">
        <w:t>второй</w:t>
      </w:r>
      <w:r w:rsidRPr="00F06F96">
        <w:rPr>
          <w:spacing w:val="24"/>
        </w:rPr>
        <w:t xml:space="preserve"> </w:t>
      </w:r>
      <w:r w:rsidRPr="00F06F96">
        <w:t>половины</w:t>
      </w:r>
      <w:r w:rsidRPr="00F06F96">
        <w:rPr>
          <w:spacing w:val="23"/>
        </w:rPr>
        <w:t xml:space="preserve"> </w:t>
      </w:r>
      <w:r w:rsidRPr="00F06F96">
        <w:t>XIX</w:t>
      </w:r>
      <w:r w:rsidRPr="00F06F96">
        <w:rPr>
          <w:spacing w:val="23"/>
        </w:rPr>
        <w:t xml:space="preserve"> </w:t>
      </w:r>
      <w:r w:rsidRPr="00F06F96">
        <w:t>века.</w:t>
      </w:r>
      <w:r w:rsidRPr="00F06F96">
        <w:rPr>
          <w:spacing w:val="-27"/>
        </w:rPr>
        <w:t xml:space="preserve"> </w:t>
      </w:r>
      <w:r w:rsidRPr="00F06F96">
        <w:t>А.Н.</w:t>
      </w:r>
      <w:r w:rsidRPr="00F06F96">
        <w:rPr>
          <w:spacing w:val="24"/>
        </w:rPr>
        <w:t xml:space="preserve"> </w:t>
      </w:r>
      <w:r w:rsidRPr="00F06F96">
        <w:t>Островский.</w:t>
      </w:r>
    </w:p>
    <w:p w:rsidR="00971A01" w:rsidRPr="00F06F96" w:rsidRDefault="00E44CEC" w:rsidP="00D27390">
      <w:pPr>
        <w:pStyle w:val="a3"/>
        <w:ind w:left="0" w:firstLine="720"/>
      </w:pPr>
      <w:r w:rsidRPr="00F06F96">
        <w:t>Драма</w:t>
      </w:r>
      <w:r w:rsidRPr="00F06F96">
        <w:rPr>
          <w:spacing w:val="-5"/>
        </w:rPr>
        <w:t xml:space="preserve"> </w:t>
      </w:r>
      <w:r w:rsidRPr="00F06F96">
        <w:t>«Гроза».</w:t>
      </w:r>
    </w:p>
    <w:p w:rsidR="00971A01" w:rsidRPr="00F06F96" w:rsidRDefault="00E44CEC" w:rsidP="00D27390">
      <w:pPr>
        <w:pStyle w:val="a3"/>
        <w:ind w:left="0" w:firstLine="720"/>
      </w:pPr>
      <w:r w:rsidRPr="00F06F96">
        <w:t>И.А.</w:t>
      </w:r>
      <w:r w:rsidRPr="00F06F96">
        <w:rPr>
          <w:spacing w:val="-5"/>
        </w:rPr>
        <w:t xml:space="preserve"> </w:t>
      </w:r>
      <w:r w:rsidRPr="00F06F96">
        <w:t>Гончаров.</w:t>
      </w:r>
      <w:r w:rsidRPr="00F06F96">
        <w:rPr>
          <w:spacing w:val="-4"/>
        </w:rPr>
        <w:t xml:space="preserve"> </w:t>
      </w:r>
      <w:r w:rsidRPr="00F06F96">
        <w:t>Роман «Обломов».</w:t>
      </w:r>
      <w:r w:rsidRPr="00F06F96">
        <w:rPr>
          <w:spacing w:val="-1"/>
        </w:rPr>
        <w:t xml:space="preserve"> </w:t>
      </w:r>
      <w:r w:rsidRPr="00F06F96">
        <w:t>И.С.</w:t>
      </w:r>
      <w:r w:rsidRPr="00F06F96">
        <w:rPr>
          <w:spacing w:val="-7"/>
        </w:rPr>
        <w:t xml:space="preserve"> </w:t>
      </w:r>
      <w:r w:rsidRPr="00F06F96">
        <w:t>Тургенев.</w:t>
      </w:r>
      <w:r w:rsidRPr="00F06F96">
        <w:rPr>
          <w:spacing w:val="-6"/>
        </w:rPr>
        <w:t xml:space="preserve"> </w:t>
      </w:r>
      <w:r w:rsidRPr="00F06F96">
        <w:t>Роман</w:t>
      </w:r>
      <w:r w:rsidRPr="00F06F96">
        <w:rPr>
          <w:spacing w:val="-1"/>
        </w:rPr>
        <w:t xml:space="preserve"> </w:t>
      </w:r>
      <w:r w:rsidRPr="00F06F96">
        <w:t>«Отцы</w:t>
      </w:r>
      <w:r w:rsidRPr="00F06F96">
        <w:rPr>
          <w:spacing w:val="-8"/>
        </w:rPr>
        <w:t xml:space="preserve"> </w:t>
      </w:r>
      <w:r w:rsidRPr="00F06F96">
        <w:t>и</w:t>
      </w:r>
      <w:r w:rsidRPr="00F06F96">
        <w:rPr>
          <w:spacing w:val="-6"/>
        </w:rPr>
        <w:t xml:space="preserve"> </w:t>
      </w:r>
      <w:r w:rsidRPr="00F06F96">
        <w:t>дети».</w:t>
      </w:r>
    </w:p>
    <w:p w:rsidR="00971A01" w:rsidRPr="00F06F96" w:rsidRDefault="00E44CEC" w:rsidP="00D27390">
      <w:pPr>
        <w:pStyle w:val="a3"/>
        <w:ind w:left="0" w:firstLine="720"/>
      </w:pPr>
      <w:r w:rsidRPr="00F06F96">
        <w:t>Ф.И.</w:t>
      </w:r>
      <w:r w:rsidRPr="00F06F96">
        <w:rPr>
          <w:spacing w:val="27"/>
        </w:rPr>
        <w:t xml:space="preserve"> </w:t>
      </w:r>
      <w:r w:rsidRPr="00F06F96">
        <w:t>Тютчев.</w:t>
      </w:r>
      <w:r w:rsidRPr="00F06F96">
        <w:rPr>
          <w:spacing w:val="27"/>
        </w:rPr>
        <w:t xml:space="preserve"> </w:t>
      </w:r>
      <w:r w:rsidRPr="00F06F96">
        <w:t>Стихотворения</w:t>
      </w:r>
      <w:r w:rsidRPr="00F06F96">
        <w:rPr>
          <w:spacing w:val="29"/>
        </w:rPr>
        <w:t xml:space="preserve"> </w:t>
      </w:r>
      <w:r w:rsidRPr="00F06F96">
        <w:t>(не</w:t>
      </w:r>
      <w:r w:rsidRPr="00F06F96">
        <w:rPr>
          <w:spacing w:val="27"/>
        </w:rPr>
        <w:t xml:space="preserve"> </w:t>
      </w:r>
      <w:r w:rsidRPr="00F06F96">
        <w:t>менее</w:t>
      </w:r>
      <w:r w:rsidRPr="00F06F96">
        <w:rPr>
          <w:spacing w:val="27"/>
        </w:rPr>
        <w:t xml:space="preserve"> </w:t>
      </w:r>
      <w:r w:rsidRPr="00F06F96">
        <w:t>трёх</w:t>
      </w:r>
      <w:r w:rsidRPr="00F06F96">
        <w:rPr>
          <w:spacing w:val="33"/>
        </w:rPr>
        <w:t xml:space="preserve"> </w:t>
      </w:r>
      <w:r w:rsidRPr="00F06F96">
        <w:t>по</w:t>
      </w:r>
      <w:r w:rsidRPr="00F06F96">
        <w:rPr>
          <w:spacing w:val="28"/>
        </w:rPr>
        <w:t xml:space="preserve"> </w:t>
      </w:r>
      <w:r w:rsidRPr="00F06F96">
        <w:t>выбору).</w:t>
      </w:r>
      <w:r w:rsidRPr="00F06F96">
        <w:rPr>
          <w:spacing w:val="27"/>
        </w:rPr>
        <w:t xml:space="preserve"> </w:t>
      </w:r>
      <w:r w:rsidRPr="00F06F96">
        <w:t>Например,</w:t>
      </w:r>
      <w:r w:rsidRPr="00F06F96">
        <w:rPr>
          <w:spacing w:val="41"/>
        </w:rPr>
        <w:t xml:space="preserve"> </w:t>
      </w:r>
      <w:r w:rsidRPr="00F06F96">
        <w:t>«Silentium!»,</w:t>
      </w:r>
    </w:p>
    <w:p w:rsidR="00971A01" w:rsidRPr="00F06F96" w:rsidRDefault="00E44CEC" w:rsidP="00D27390">
      <w:pPr>
        <w:pStyle w:val="a3"/>
        <w:ind w:left="0" w:firstLine="720"/>
      </w:pPr>
      <w:r w:rsidRPr="00F06F96">
        <w:t>«Не то, что мните вы, природа...», «Умом Россию не понять...», «О, как убийственно мы</w:t>
      </w:r>
      <w:r w:rsidRPr="00F06F96">
        <w:rPr>
          <w:spacing w:val="1"/>
        </w:rPr>
        <w:t xml:space="preserve"> </w:t>
      </w:r>
      <w:r w:rsidRPr="00F06F96">
        <w:t>любим...»,</w:t>
      </w:r>
      <w:r w:rsidRPr="00F06F96">
        <w:rPr>
          <w:spacing w:val="2"/>
        </w:rPr>
        <w:t xml:space="preserve"> </w:t>
      </w:r>
      <w:r w:rsidRPr="00F06F96">
        <w:t>«Нам</w:t>
      </w:r>
      <w:r w:rsidRPr="00F06F96">
        <w:rPr>
          <w:spacing w:val="-2"/>
        </w:rPr>
        <w:t xml:space="preserve"> </w:t>
      </w:r>
      <w:r w:rsidRPr="00F06F96">
        <w:t>не</w:t>
      </w:r>
      <w:r w:rsidRPr="00F06F96">
        <w:rPr>
          <w:spacing w:val="-3"/>
        </w:rPr>
        <w:t xml:space="preserve"> </w:t>
      </w:r>
      <w:r w:rsidRPr="00F06F96">
        <w:t>дано</w:t>
      </w:r>
      <w:r w:rsidRPr="00F06F96">
        <w:rPr>
          <w:spacing w:val="-1"/>
        </w:rPr>
        <w:t xml:space="preserve"> </w:t>
      </w:r>
      <w:r w:rsidRPr="00F06F96">
        <w:t>предугадать...»,</w:t>
      </w:r>
      <w:r w:rsidRPr="00F06F96">
        <w:rPr>
          <w:spacing w:val="4"/>
        </w:rPr>
        <w:t xml:space="preserve"> </w:t>
      </w:r>
      <w:r w:rsidRPr="00F06F96">
        <w:t>«К.</w:t>
      </w:r>
      <w:r w:rsidRPr="00F06F96">
        <w:rPr>
          <w:spacing w:val="-1"/>
        </w:rPr>
        <w:t xml:space="preserve"> </w:t>
      </w:r>
      <w:r w:rsidRPr="00F06F96">
        <w:t>Б.»</w:t>
      </w:r>
      <w:r w:rsidRPr="00F06F96">
        <w:rPr>
          <w:spacing w:val="-4"/>
        </w:rPr>
        <w:t xml:space="preserve"> </w:t>
      </w:r>
      <w:r w:rsidRPr="00F06F96">
        <w:t>(«Я встретил</w:t>
      </w:r>
      <w:r w:rsidRPr="00F06F96">
        <w:rPr>
          <w:spacing w:val="-2"/>
        </w:rPr>
        <w:t xml:space="preserve"> </w:t>
      </w:r>
      <w:r w:rsidRPr="00F06F96">
        <w:t>вас</w:t>
      </w:r>
      <w:r w:rsidRPr="00F06F96">
        <w:rPr>
          <w:spacing w:val="4"/>
        </w:rPr>
        <w:t xml:space="preserve"> </w:t>
      </w:r>
      <w:r w:rsidRPr="00F06F96">
        <w:t>-</w:t>
      </w:r>
      <w:r w:rsidRPr="00F06F96">
        <w:rPr>
          <w:spacing w:val="-3"/>
        </w:rPr>
        <w:t xml:space="preserve"> </w:t>
      </w:r>
      <w:r w:rsidRPr="00F06F96">
        <w:t>и</w:t>
      </w:r>
      <w:r w:rsidRPr="00F06F96">
        <w:rPr>
          <w:spacing w:val="-1"/>
        </w:rPr>
        <w:t xml:space="preserve"> </w:t>
      </w:r>
      <w:r w:rsidRPr="00F06F96">
        <w:t>всё</w:t>
      </w:r>
      <w:r w:rsidRPr="00F06F96">
        <w:rPr>
          <w:spacing w:val="-3"/>
        </w:rPr>
        <w:t xml:space="preserve"> </w:t>
      </w:r>
      <w:r w:rsidRPr="00F06F96">
        <w:t>былое...»)</w:t>
      </w:r>
      <w:r w:rsidRPr="00F06F96">
        <w:rPr>
          <w:spacing w:val="1"/>
        </w:rPr>
        <w:t xml:space="preserve"> </w:t>
      </w:r>
      <w:r w:rsidRPr="00F06F96">
        <w:t>и другие.</w:t>
      </w:r>
    </w:p>
    <w:p w:rsidR="00971A01" w:rsidRPr="00F06F96" w:rsidRDefault="00E44CEC" w:rsidP="00D27390">
      <w:pPr>
        <w:pStyle w:val="a3"/>
        <w:ind w:left="0" w:firstLine="720"/>
      </w:pPr>
      <w:r w:rsidRPr="00F06F96">
        <w:t>Н.А. Некрасов. Стихотворения (не менее трёх по выбору). Например, «Тройка», «Я не люблю</w:t>
      </w:r>
      <w:r w:rsidRPr="00F06F96">
        <w:rPr>
          <w:spacing w:val="1"/>
        </w:rPr>
        <w:t xml:space="preserve"> </w:t>
      </w:r>
      <w:r w:rsidRPr="00F06F96">
        <w:t>иронии твоей...», «Вчерашний день, часу в шестом...», «Мы с</w:t>
      </w:r>
      <w:r w:rsidRPr="00F06F96">
        <w:rPr>
          <w:spacing w:val="1"/>
        </w:rPr>
        <w:t xml:space="preserve"> </w:t>
      </w:r>
      <w:r w:rsidRPr="00F06F96">
        <w:t>тобойбестолковые люди...», «Поэт и</w:t>
      </w:r>
      <w:r w:rsidRPr="00F06F96">
        <w:rPr>
          <w:spacing w:val="1"/>
        </w:rPr>
        <w:t xml:space="preserve"> </w:t>
      </w:r>
      <w:r w:rsidRPr="00F06F96">
        <w:t>Гражданин»,</w:t>
      </w:r>
      <w:r w:rsidRPr="00F06F96">
        <w:rPr>
          <w:spacing w:val="3"/>
        </w:rPr>
        <w:t xml:space="preserve"> </w:t>
      </w:r>
      <w:r w:rsidRPr="00F06F96">
        <w:t>«Элегия»</w:t>
      </w:r>
      <w:r w:rsidRPr="00F06F96">
        <w:rPr>
          <w:spacing w:val="-4"/>
        </w:rPr>
        <w:t xml:space="preserve"> </w:t>
      </w:r>
      <w:r w:rsidRPr="00F06F96">
        <w:t>(«Пускай</w:t>
      </w:r>
      <w:r w:rsidRPr="00F06F96">
        <w:rPr>
          <w:spacing w:val="-1"/>
        </w:rPr>
        <w:t xml:space="preserve"> </w:t>
      </w:r>
      <w:r w:rsidRPr="00F06F96">
        <w:t>нам</w:t>
      </w:r>
      <w:r w:rsidRPr="00F06F96">
        <w:rPr>
          <w:spacing w:val="-2"/>
        </w:rPr>
        <w:t xml:space="preserve"> </w:t>
      </w:r>
      <w:r w:rsidRPr="00F06F96">
        <w:t>говорит</w:t>
      </w:r>
      <w:r w:rsidRPr="00F06F96">
        <w:rPr>
          <w:spacing w:val="-1"/>
        </w:rPr>
        <w:t xml:space="preserve"> </w:t>
      </w:r>
      <w:r w:rsidRPr="00F06F96">
        <w:t>изменчивая</w:t>
      </w:r>
      <w:r w:rsidRPr="00F06F96">
        <w:rPr>
          <w:spacing w:val="5"/>
        </w:rPr>
        <w:t xml:space="preserve"> </w:t>
      </w:r>
      <w:r w:rsidRPr="00F06F96">
        <w:t>мода...»)</w:t>
      </w:r>
      <w:r w:rsidRPr="00F06F96">
        <w:rPr>
          <w:spacing w:val="1"/>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t>Поэма</w:t>
      </w:r>
      <w:r w:rsidRPr="00F06F96">
        <w:rPr>
          <w:spacing w:val="-1"/>
        </w:rPr>
        <w:t xml:space="preserve"> </w:t>
      </w:r>
      <w:r w:rsidRPr="00F06F96">
        <w:t>«Кому</w:t>
      </w:r>
      <w:r w:rsidRPr="00F06F96">
        <w:rPr>
          <w:spacing w:val="-7"/>
        </w:rPr>
        <w:t xml:space="preserve"> </w:t>
      </w:r>
      <w:r w:rsidRPr="00F06F96">
        <w:t>на</w:t>
      </w:r>
      <w:r w:rsidRPr="00F06F96">
        <w:rPr>
          <w:spacing w:val="-6"/>
        </w:rPr>
        <w:t xml:space="preserve"> </w:t>
      </w:r>
      <w:r w:rsidRPr="00F06F96">
        <w:t>Руси жить</w:t>
      </w:r>
      <w:r w:rsidRPr="00F06F96">
        <w:rPr>
          <w:spacing w:val="-3"/>
        </w:rPr>
        <w:t xml:space="preserve"> </w:t>
      </w:r>
      <w:r w:rsidRPr="00F06F96">
        <w:t>хорошо».</w:t>
      </w:r>
    </w:p>
    <w:p w:rsidR="00971A01" w:rsidRPr="00F06F96" w:rsidRDefault="00E44CEC" w:rsidP="00D27390">
      <w:pPr>
        <w:pStyle w:val="a3"/>
        <w:ind w:left="0" w:firstLine="720"/>
      </w:pPr>
      <w:r w:rsidRPr="00F06F96">
        <w:t>А.А.</w:t>
      </w:r>
      <w:r w:rsidRPr="00F06F96">
        <w:rPr>
          <w:spacing w:val="45"/>
        </w:rPr>
        <w:t xml:space="preserve"> </w:t>
      </w:r>
      <w:r w:rsidRPr="00F06F96">
        <w:t>Фет.</w:t>
      </w:r>
      <w:r w:rsidRPr="00F06F96">
        <w:rPr>
          <w:spacing w:val="46"/>
        </w:rPr>
        <w:t xml:space="preserve"> </w:t>
      </w:r>
      <w:r w:rsidRPr="00F06F96">
        <w:t>Стихотворения</w:t>
      </w:r>
      <w:r w:rsidRPr="00F06F96">
        <w:rPr>
          <w:spacing w:val="45"/>
        </w:rPr>
        <w:t xml:space="preserve"> </w:t>
      </w:r>
      <w:r w:rsidRPr="00F06F96">
        <w:t>(не</w:t>
      </w:r>
      <w:r w:rsidRPr="00F06F96">
        <w:rPr>
          <w:spacing w:val="45"/>
        </w:rPr>
        <w:t xml:space="preserve"> </w:t>
      </w:r>
      <w:r w:rsidRPr="00F06F96">
        <w:t>менее</w:t>
      </w:r>
      <w:r w:rsidRPr="00F06F96">
        <w:rPr>
          <w:spacing w:val="47"/>
        </w:rPr>
        <w:t xml:space="preserve"> </w:t>
      </w:r>
      <w:r w:rsidRPr="00F06F96">
        <w:t>трёх</w:t>
      </w:r>
      <w:r w:rsidRPr="00F06F96">
        <w:rPr>
          <w:spacing w:val="47"/>
        </w:rPr>
        <w:t xml:space="preserve"> </w:t>
      </w:r>
      <w:r w:rsidRPr="00F06F96">
        <w:t>по</w:t>
      </w:r>
      <w:r w:rsidRPr="00F06F96">
        <w:rPr>
          <w:spacing w:val="46"/>
        </w:rPr>
        <w:t xml:space="preserve"> </w:t>
      </w:r>
      <w:r w:rsidRPr="00F06F96">
        <w:t>выбору).</w:t>
      </w:r>
      <w:r w:rsidRPr="00F06F96">
        <w:rPr>
          <w:spacing w:val="47"/>
        </w:rPr>
        <w:t xml:space="preserve"> </w:t>
      </w:r>
      <w:r w:rsidRPr="00F06F96">
        <w:t>Например,</w:t>
      </w:r>
      <w:r w:rsidRPr="00F06F96">
        <w:rPr>
          <w:spacing w:val="50"/>
        </w:rPr>
        <w:t xml:space="preserve"> </w:t>
      </w:r>
      <w:r w:rsidRPr="00F06F96">
        <w:t>«Одним</w:t>
      </w:r>
      <w:r w:rsidRPr="00F06F96">
        <w:rPr>
          <w:spacing w:val="45"/>
        </w:rPr>
        <w:t xml:space="preserve"> </w:t>
      </w:r>
      <w:r w:rsidRPr="00F06F96">
        <w:t>толчком</w:t>
      </w:r>
      <w:r w:rsidRPr="00F06F96">
        <w:rPr>
          <w:spacing w:val="55"/>
        </w:rPr>
        <w:t xml:space="preserve"> </w:t>
      </w:r>
      <w:r w:rsidRPr="00F06F96">
        <w:t>согнать</w:t>
      </w:r>
      <w:r w:rsidRPr="00F06F96">
        <w:rPr>
          <w:spacing w:val="-57"/>
        </w:rPr>
        <w:t xml:space="preserve"> </w:t>
      </w:r>
      <w:r w:rsidRPr="00F06F96">
        <w:t>ладью</w:t>
      </w:r>
      <w:r w:rsidRPr="00F06F96">
        <w:rPr>
          <w:spacing w:val="18"/>
        </w:rPr>
        <w:t xml:space="preserve"> </w:t>
      </w:r>
      <w:r w:rsidRPr="00F06F96">
        <w:t>живую...»,</w:t>
      </w:r>
      <w:r w:rsidRPr="00F06F96">
        <w:rPr>
          <w:spacing w:val="28"/>
        </w:rPr>
        <w:t xml:space="preserve"> </w:t>
      </w:r>
      <w:r w:rsidRPr="00F06F96">
        <w:t>«Ещё</w:t>
      </w:r>
      <w:r w:rsidRPr="00F06F96">
        <w:rPr>
          <w:spacing w:val="21"/>
        </w:rPr>
        <w:t xml:space="preserve"> </w:t>
      </w:r>
      <w:r w:rsidRPr="00F06F96">
        <w:t>майская</w:t>
      </w:r>
      <w:r w:rsidRPr="00F06F96">
        <w:rPr>
          <w:spacing w:val="19"/>
        </w:rPr>
        <w:t xml:space="preserve"> </w:t>
      </w:r>
      <w:r w:rsidRPr="00F06F96">
        <w:t>ночь»,</w:t>
      </w:r>
      <w:r w:rsidRPr="00F06F96">
        <w:rPr>
          <w:spacing w:val="23"/>
        </w:rPr>
        <w:t xml:space="preserve"> </w:t>
      </w:r>
      <w:r w:rsidRPr="00F06F96">
        <w:t>«Вечер»,</w:t>
      </w:r>
      <w:r w:rsidRPr="00F06F96">
        <w:rPr>
          <w:spacing w:val="25"/>
        </w:rPr>
        <w:t xml:space="preserve"> </w:t>
      </w:r>
      <w:r w:rsidRPr="00F06F96">
        <w:t>«Это</w:t>
      </w:r>
      <w:r w:rsidRPr="00F06F96">
        <w:rPr>
          <w:spacing w:val="26"/>
        </w:rPr>
        <w:t xml:space="preserve"> </w:t>
      </w:r>
      <w:r w:rsidRPr="00F06F96">
        <w:t>утро,</w:t>
      </w:r>
      <w:r w:rsidRPr="00F06F96">
        <w:rPr>
          <w:spacing w:val="20"/>
        </w:rPr>
        <w:t xml:space="preserve"> </w:t>
      </w:r>
      <w:r w:rsidRPr="00F06F96">
        <w:t>радость</w:t>
      </w:r>
      <w:r w:rsidRPr="00F06F96">
        <w:rPr>
          <w:spacing w:val="22"/>
        </w:rPr>
        <w:t xml:space="preserve"> </w:t>
      </w:r>
      <w:r w:rsidRPr="00F06F96">
        <w:t>эта...»,</w:t>
      </w:r>
    </w:p>
    <w:p w:rsidR="00971A01" w:rsidRPr="00F06F96" w:rsidRDefault="00E44CEC" w:rsidP="00D27390">
      <w:pPr>
        <w:pStyle w:val="a3"/>
        <w:ind w:left="0" w:firstLine="720"/>
      </w:pPr>
      <w:r w:rsidRPr="00F06F96">
        <w:t>«Шёпот,</w:t>
      </w:r>
      <w:r w:rsidRPr="00F06F96">
        <w:rPr>
          <w:spacing w:val="-5"/>
        </w:rPr>
        <w:t xml:space="preserve"> </w:t>
      </w:r>
      <w:r w:rsidRPr="00F06F96">
        <w:t>робкое</w:t>
      </w:r>
      <w:r w:rsidRPr="00F06F96">
        <w:rPr>
          <w:spacing w:val="-5"/>
        </w:rPr>
        <w:t xml:space="preserve"> </w:t>
      </w:r>
      <w:r w:rsidRPr="00F06F96">
        <w:t>дыханье...»,</w:t>
      </w:r>
      <w:r w:rsidRPr="00F06F96">
        <w:rPr>
          <w:spacing w:val="3"/>
        </w:rPr>
        <w:t xml:space="preserve"> </w:t>
      </w:r>
      <w:r w:rsidRPr="00F06F96">
        <w:t>«Сияла</w:t>
      </w:r>
      <w:r w:rsidRPr="00F06F96">
        <w:rPr>
          <w:spacing w:val="-5"/>
        </w:rPr>
        <w:t xml:space="preserve"> </w:t>
      </w:r>
      <w:r w:rsidRPr="00F06F96">
        <w:t>ночь.</w:t>
      </w:r>
      <w:r w:rsidRPr="00F06F96">
        <w:rPr>
          <w:spacing w:val="-4"/>
        </w:rPr>
        <w:t xml:space="preserve"> </w:t>
      </w:r>
      <w:r w:rsidRPr="00F06F96">
        <w:t>Луной был</w:t>
      </w:r>
      <w:r w:rsidRPr="00F06F96">
        <w:rPr>
          <w:spacing w:val="-6"/>
        </w:rPr>
        <w:t xml:space="preserve"> </w:t>
      </w:r>
      <w:r w:rsidRPr="00F06F96">
        <w:t>полон</w:t>
      </w:r>
      <w:r w:rsidRPr="00F06F96">
        <w:rPr>
          <w:spacing w:val="-1"/>
        </w:rPr>
        <w:t xml:space="preserve"> </w:t>
      </w:r>
      <w:r w:rsidRPr="00F06F96">
        <w:t>сад.</w:t>
      </w:r>
      <w:r w:rsidRPr="00F06F96">
        <w:rPr>
          <w:spacing w:val="-5"/>
        </w:rPr>
        <w:t xml:space="preserve"> </w:t>
      </w:r>
      <w:r w:rsidRPr="00F06F96">
        <w:t>Лежали...»</w:t>
      </w:r>
      <w:r w:rsidRPr="00F06F96">
        <w:rPr>
          <w:spacing w:val="-11"/>
        </w:rPr>
        <w:t xml:space="preserve"> </w:t>
      </w:r>
      <w:r w:rsidRPr="00F06F96">
        <w:t>и</w:t>
      </w:r>
      <w:r w:rsidRPr="00F06F96">
        <w:rPr>
          <w:spacing w:val="-4"/>
        </w:rPr>
        <w:t xml:space="preserve"> </w:t>
      </w:r>
      <w:r w:rsidRPr="00F06F96">
        <w:t>другие.</w:t>
      </w:r>
    </w:p>
    <w:p w:rsidR="00971A01" w:rsidRPr="00F06F96" w:rsidRDefault="00E44CEC" w:rsidP="00D27390">
      <w:pPr>
        <w:pStyle w:val="a3"/>
        <w:ind w:left="0" w:firstLine="720"/>
      </w:pPr>
      <w:r w:rsidRPr="00F06F96">
        <w:t>М.Е.</w:t>
      </w:r>
      <w:r w:rsidRPr="00F06F96">
        <w:rPr>
          <w:spacing w:val="1"/>
        </w:rPr>
        <w:t xml:space="preserve"> </w:t>
      </w:r>
      <w:r w:rsidRPr="00F06F96">
        <w:t>Салтыков-Щедрин.</w:t>
      </w:r>
      <w:r w:rsidRPr="00F06F96">
        <w:rPr>
          <w:spacing w:val="1"/>
        </w:rPr>
        <w:t xml:space="preserve"> </w:t>
      </w:r>
      <w:r w:rsidRPr="00F06F96">
        <w:t>Роман-хроника</w:t>
      </w:r>
      <w:r w:rsidRPr="00F06F96">
        <w:rPr>
          <w:spacing w:val="1"/>
        </w:rPr>
        <w:t xml:space="preserve"> </w:t>
      </w:r>
      <w:r w:rsidRPr="00F06F96">
        <w:t>«История</w:t>
      </w:r>
      <w:r w:rsidRPr="00F06F96">
        <w:rPr>
          <w:spacing w:val="1"/>
        </w:rPr>
        <w:t xml:space="preserve"> </w:t>
      </w:r>
      <w:r w:rsidRPr="00F06F96">
        <w:t>одного</w:t>
      </w:r>
      <w:r w:rsidRPr="00F06F96">
        <w:rPr>
          <w:spacing w:val="1"/>
        </w:rPr>
        <w:t xml:space="preserve"> </w:t>
      </w:r>
      <w:r w:rsidRPr="00F06F96">
        <w:t>города»</w:t>
      </w:r>
      <w:r w:rsidRPr="00F06F96">
        <w:rPr>
          <w:spacing w:val="1"/>
        </w:rPr>
        <w:t xml:space="preserve"> </w:t>
      </w:r>
      <w:r w:rsidRPr="00F06F96">
        <w:t>(не</w:t>
      </w:r>
      <w:r w:rsidRPr="00F06F96">
        <w:rPr>
          <w:spacing w:val="1"/>
        </w:rPr>
        <w:t xml:space="preserve"> </w:t>
      </w:r>
      <w:r w:rsidRPr="00F06F96">
        <w:t>менее</w:t>
      </w:r>
      <w:r w:rsidRPr="00F06F96">
        <w:rPr>
          <w:spacing w:val="1"/>
        </w:rPr>
        <w:t xml:space="preserve"> </w:t>
      </w:r>
      <w:r w:rsidRPr="00F06F96">
        <w:t>двух глав</w:t>
      </w:r>
      <w:r w:rsidRPr="00F06F96">
        <w:rPr>
          <w:spacing w:val="1"/>
        </w:rPr>
        <w:t xml:space="preserve"> </w:t>
      </w:r>
      <w:r w:rsidRPr="00F06F96">
        <w:t>по</w:t>
      </w:r>
      <w:r w:rsidRPr="00F06F96">
        <w:rPr>
          <w:spacing w:val="-57"/>
        </w:rPr>
        <w:t xml:space="preserve"> </w:t>
      </w:r>
      <w:r w:rsidRPr="00F06F96">
        <w:rPr>
          <w:spacing w:val="-1"/>
        </w:rPr>
        <w:t>выбору).</w:t>
      </w:r>
      <w:r w:rsidRPr="00F06F96">
        <w:rPr>
          <w:spacing w:val="20"/>
        </w:rPr>
        <w:t xml:space="preserve"> </w:t>
      </w:r>
      <w:r w:rsidRPr="00F06F96">
        <w:t>Например,</w:t>
      </w:r>
      <w:r w:rsidRPr="00F06F96">
        <w:rPr>
          <w:spacing w:val="19"/>
        </w:rPr>
        <w:t xml:space="preserve"> </w:t>
      </w:r>
      <w:r w:rsidRPr="00F06F96">
        <w:t>главы</w:t>
      </w:r>
      <w:r w:rsidRPr="00F06F96">
        <w:rPr>
          <w:spacing w:val="20"/>
        </w:rPr>
        <w:t xml:space="preserve"> </w:t>
      </w:r>
      <w:r w:rsidRPr="00F06F96">
        <w:t>«О</w:t>
      </w:r>
      <w:r w:rsidRPr="00F06F96">
        <w:rPr>
          <w:spacing w:val="19"/>
        </w:rPr>
        <w:t xml:space="preserve"> </w:t>
      </w:r>
      <w:r w:rsidRPr="00F06F96">
        <w:t>корени</w:t>
      </w:r>
      <w:r w:rsidRPr="00F06F96">
        <w:rPr>
          <w:spacing w:val="19"/>
        </w:rPr>
        <w:t xml:space="preserve"> </w:t>
      </w:r>
      <w:r w:rsidRPr="00F06F96">
        <w:t>происхождения</w:t>
      </w:r>
      <w:r w:rsidRPr="00F06F96">
        <w:rPr>
          <w:spacing w:val="18"/>
        </w:rPr>
        <w:t xml:space="preserve"> </w:t>
      </w:r>
      <w:r w:rsidRPr="00F06F96">
        <w:t>глуповцев»,</w:t>
      </w:r>
      <w:r w:rsidRPr="00F06F96">
        <w:rPr>
          <w:spacing w:val="24"/>
        </w:rPr>
        <w:t xml:space="preserve"> </w:t>
      </w:r>
      <w:r w:rsidRPr="00F06F96">
        <w:t>«Опись</w:t>
      </w:r>
      <w:r w:rsidRPr="00F06F96">
        <w:rPr>
          <w:spacing w:val="-15"/>
        </w:rPr>
        <w:t xml:space="preserve"> </w:t>
      </w:r>
      <w:r w:rsidRPr="00F06F96">
        <w:t>градоначальникам»,</w:t>
      </w:r>
    </w:p>
    <w:p w:rsidR="00971A01" w:rsidRPr="00F06F96" w:rsidRDefault="00E44CEC" w:rsidP="00D27390">
      <w:pPr>
        <w:pStyle w:val="a3"/>
        <w:ind w:left="0" w:firstLine="720"/>
      </w:pPr>
      <w:r w:rsidRPr="00F06F96">
        <w:t>«Органчик», «Подтверждение</w:t>
      </w:r>
      <w:r w:rsidRPr="00F06F96">
        <w:rPr>
          <w:spacing w:val="-4"/>
        </w:rPr>
        <w:t xml:space="preserve"> </w:t>
      </w:r>
      <w:r w:rsidRPr="00F06F96">
        <w:t>покаяния»</w:t>
      </w:r>
      <w:r w:rsidRPr="00F06F96">
        <w:rPr>
          <w:spacing w:val="-14"/>
        </w:rPr>
        <w:t xml:space="preserve"> </w:t>
      </w:r>
      <w:r w:rsidRPr="00F06F96">
        <w:t>и</w:t>
      </w:r>
      <w:r w:rsidRPr="00F06F96">
        <w:rPr>
          <w:spacing w:val="-3"/>
        </w:rPr>
        <w:t xml:space="preserve"> </w:t>
      </w:r>
      <w:r w:rsidRPr="00F06F96">
        <w:t>другие.</w:t>
      </w:r>
    </w:p>
    <w:p w:rsidR="00971A01" w:rsidRPr="00F06F96" w:rsidRDefault="00E44CEC" w:rsidP="00D27390">
      <w:pPr>
        <w:pStyle w:val="a3"/>
        <w:ind w:left="0" w:firstLine="720"/>
      </w:pPr>
      <w:r w:rsidRPr="00F06F96">
        <w:rPr>
          <w:spacing w:val="-1"/>
        </w:rPr>
        <w:t>Ф.М.</w:t>
      </w:r>
      <w:r w:rsidRPr="00F06F96">
        <w:rPr>
          <w:spacing w:val="9"/>
        </w:rPr>
        <w:t xml:space="preserve"> </w:t>
      </w:r>
      <w:r w:rsidRPr="00F06F96">
        <w:rPr>
          <w:spacing w:val="-1"/>
        </w:rPr>
        <w:t>Достоевский.</w:t>
      </w:r>
      <w:r w:rsidRPr="00F06F96">
        <w:rPr>
          <w:spacing w:val="9"/>
        </w:rPr>
        <w:t xml:space="preserve"> </w:t>
      </w:r>
      <w:r w:rsidRPr="00F06F96">
        <w:rPr>
          <w:spacing w:val="-1"/>
        </w:rPr>
        <w:t>Роман</w:t>
      </w:r>
      <w:r w:rsidRPr="00F06F96">
        <w:rPr>
          <w:spacing w:val="15"/>
        </w:rPr>
        <w:t xml:space="preserve"> </w:t>
      </w:r>
      <w:r w:rsidRPr="00F06F96">
        <w:rPr>
          <w:spacing w:val="-1"/>
        </w:rPr>
        <w:t>«Преступление</w:t>
      </w:r>
      <w:r w:rsidRPr="00F06F96">
        <w:rPr>
          <w:spacing w:val="9"/>
        </w:rPr>
        <w:t xml:space="preserve"> </w:t>
      </w:r>
      <w:r w:rsidRPr="00F06F96">
        <w:rPr>
          <w:spacing w:val="-1"/>
        </w:rPr>
        <w:t>и</w:t>
      </w:r>
      <w:r w:rsidRPr="00F06F96">
        <w:rPr>
          <w:spacing w:val="10"/>
        </w:rPr>
        <w:t xml:space="preserve"> </w:t>
      </w:r>
      <w:r w:rsidRPr="00F06F96">
        <w:rPr>
          <w:spacing w:val="-1"/>
        </w:rPr>
        <w:t>наказание».</w:t>
      </w:r>
      <w:r w:rsidRPr="00F06F96">
        <w:rPr>
          <w:spacing w:val="-39"/>
        </w:rPr>
        <w:t xml:space="preserve"> </w:t>
      </w:r>
      <w:r w:rsidRPr="00F06F96">
        <w:rPr>
          <w:spacing w:val="-1"/>
        </w:rPr>
        <w:t>Л.Н.</w:t>
      </w:r>
      <w:r w:rsidRPr="00F06F96">
        <w:rPr>
          <w:spacing w:val="7"/>
        </w:rPr>
        <w:t xml:space="preserve"> </w:t>
      </w:r>
      <w:r w:rsidRPr="00F06F96">
        <w:t>Толстой.</w:t>
      </w:r>
      <w:r w:rsidRPr="00F06F96">
        <w:rPr>
          <w:spacing w:val="10"/>
        </w:rPr>
        <w:t xml:space="preserve"> </w:t>
      </w:r>
      <w:r w:rsidRPr="00F06F96">
        <w:t>Роман-эпопея</w:t>
      </w:r>
      <w:r w:rsidRPr="00F06F96">
        <w:rPr>
          <w:spacing w:val="14"/>
        </w:rPr>
        <w:t xml:space="preserve"> </w:t>
      </w:r>
      <w:r w:rsidRPr="00F06F96">
        <w:t>«Война</w:t>
      </w:r>
      <w:r w:rsidRPr="00F06F96">
        <w:rPr>
          <w:spacing w:val="11"/>
        </w:rPr>
        <w:t xml:space="preserve"> </w:t>
      </w:r>
      <w:r w:rsidRPr="00F06F96">
        <w:t>и</w:t>
      </w:r>
      <w:r w:rsidRPr="00F06F96">
        <w:rPr>
          <w:spacing w:val="-57"/>
        </w:rPr>
        <w:t xml:space="preserve"> </w:t>
      </w:r>
      <w:r w:rsidRPr="00F06F96">
        <w:t>мир».</w:t>
      </w:r>
    </w:p>
    <w:p w:rsidR="00971A01" w:rsidRPr="00F06F96" w:rsidRDefault="00E44CEC" w:rsidP="00D27390">
      <w:pPr>
        <w:pStyle w:val="a3"/>
        <w:ind w:left="0" w:firstLine="720"/>
      </w:pPr>
      <w:r w:rsidRPr="00F06F96">
        <w:t>Н.С.</w:t>
      </w:r>
      <w:r w:rsidRPr="00F06F96">
        <w:rPr>
          <w:spacing w:val="12"/>
        </w:rPr>
        <w:t xml:space="preserve"> </w:t>
      </w:r>
      <w:r w:rsidRPr="00F06F96">
        <w:t>Лесков.</w:t>
      </w:r>
      <w:r w:rsidRPr="00F06F96">
        <w:rPr>
          <w:spacing w:val="10"/>
        </w:rPr>
        <w:t xml:space="preserve"> </w:t>
      </w:r>
      <w:r w:rsidRPr="00F06F96">
        <w:t>Рассказы</w:t>
      </w:r>
      <w:r w:rsidRPr="00F06F96">
        <w:rPr>
          <w:spacing w:val="11"/>
        </w:rPr>
        <w:t xml:space="preserve"> </w:t>
      </w:r>
      <w:r w:rsidRPr="00F06F96">
        <w:t>и</w:t>
      </w:r>
      <w:r w:rsidRPr="00F06F96">
        <w:rPr>
          <w:spacing w:val="13"/>
        </w:rPr>
        <w:t xml:space="preserve"> </w:t>
      </w:r>
      <w:r w:rsidRPr="00F06F96">
        <w:t>повести</w:t>
      </w:r>
      <w:r w:rsidRPr="00F06F96">
        <w:rPr>
          <w:spacing w:val="14"/>
        </w:rPr>
        <w:t xml:space="preserve"> </w:t>
      </w:r>
      <w:r w:rsidRPr="00F06F96">
        <w:t>(не</w:t>
      </w:r>
      <w:r w:rsidRPr="00F06F96">
        <w:rPr>
          <w:spacing w:val="9"/>
        </w:rPr>
        <w:t xml:space="preserve"> </w:t>
      </w:r>
      <w:r w:rsidRPr="00F06F96">
        <w:t>менее</w:t>
      </w:r>
      <w:r w:rsidRPr="00F06F96">
        <w:rPr>
          <w:spacing w:val="12"/>
        </w:rPr>
        <w:t xml:space="preserve"> </w:t>
      </w:r>
      <w:r w:rsidRPr="00F06F96">
        <w:t>одного</w:t>
      </w:r>
      <w:r w:rsidRPr="00F06F96">
        <w:rPr>
          <w:spacing w:val="10"/>
        </w:rPr>
        <w:t xml:space="preserve"> </w:t>
      </w:r>
      <w:r w:rsidRPr="00F06F96">
        <w:t>произведения</w:t>
      </w:r>
      <w:r w:rsidRPr="00F06F96">
        <w:rPr>
          <w:spacing w:val="9"/>
        </w:rPr>
        <w:t xml:space="preserve"> </w:t>
      </w:r>
      <w:r w:rsidRPr="00F06F96">
        <w:t>по</w:t>
      </w:r>
      <w:r w:rsidRPr="00F06F96">
        <w:rPr>
          <w:spacing w:val="12"/>
        </w:rPr>
        <w:t xml:space="preserve"> </w:t>
      </w:r>
      <w:r w:rsidRPr="00F06F96">
        <w:t>выбору).</w:t>
      </w:r>
      <w:r w:rsidRPr="00F06F96">
        <w:rPr>
          <w:spacing w:val="-57"/>
        </w:rPr>
        <w:t xml:space="preserve"> </w:t>
      </w:r>
      <w:r w:rsidRPr="00F06F96">
        <w:t>Например,</w:t>
      </w:r>
      <w:r w:rsidRPr="00F06F96">
        <w:rPr>
          <w:spacing w:val="1"/>
        </w:rPr>
        <w:t xml:space="preserve"> </w:t>
      </w:r>
      <w:r w:rsidRPr="00F06F96">
        <w:t>«Очарованный</w:t>
      </w:r>
      <w:r w:rsidRPr="00F06F96">
        <w:rPr>
          <w:spacing w:val="-2"/>
        </w:rPr>
        <w:t xml:space="preserve"> </w:t>
      </w:r>
      <w:r w:rsidRPr="00F06F96">
        <w:t>странник»,</w:t>
      </w:r>
      <w:r w:rsidRPr="00F06F96">
        <w:rPr>
          <w:spacing w:val="3"/>
        </w:rPr>
        <w:t xml:space="preserve"> </w:t>
      </w:r>
      <w:r w:rsidRPr="00F06F96">
        <w:t>«Однодум»</w:t>
      </w:r>
      <w:r w:rsidRPr="00F06F96">
        <w:rPr>
          <w:spacing w:val="-10"/>
        </w:rPr>
        <w:t xml:space="preserve"> </w:t>
      </w:r>
      <w:r w:rsidRPr="00F06F96">
        <w:t>и</w:t>
      </w:r>
      <w:r w:rsidRPr="00F06F96">
        <w:rPr>
          <w:spacing w:val="-3"/>
        </w:rPr>
        <w:t xml:space="preserve"> </w:t>
      </w:r>
      <w:r w:rsidRPr="00F06F96">
        <w:t>другие.</w:t>
      </w:r>
    </w:p>
    <w:p w:rsidR="00971A01" w:rsidRPr="00F06F96" w:rsidRDefault="00E44CEC" w:rsidP="00D27390">
      <w:pPr>
        <w:pStyle w:val="a3"/>
        <w:ind w:left="0" w:firstLine="720"/>
      </w:pPr>
      <w:r w:rsidRPr="00F06F96">
        <w:t>А.П.</w:t>
      </w:r>
      <w:r w:rsidRPr="00F06F96">
        <w:rPr>
          <w:spacing w:val="15"/>
        </w:rPr>
        <w:t xml:space="preserve"> </w:t>
      </w:r>
      <w:r w:rsidRPr="00F06F96">
        <w:t>Чехов.</w:t>
      </w:r>
      <w:r w:rsidRPr="00F06F96">
        <w:rPr>
          <w:spacing w:val="14"/>
        </w:rPr>
        <w:t xml:space="preserve"> </w:t>
      </w:r>
      <w:r w:rsidRPr="00F06F96">
        <w:t>Рассказы</w:t>
      </w:r>
      <w:r w:rsidRPr="00F06F96">
        <w:rPr>
          <w:spacing w:val="16"/>
        </w:rPr>
        <w:t xml:space="preserve"> </w:t>
      </w:r>
      <w:r w:rsidRPr="00F06F96">
        <w:t>(не</w:t>
      </w:r>
      <w:r w:rsidRPr="00F06F96">
        <w:rPr>
          <w:spacing w:val="14"/>
        </w:rPr>
        <w:t xml:space="preserve"> </w:t>
      </w:r>
      <w:r w:rsidRPr="00F06F96">
        <w:t>менее</w:t>
      </w:r>
      <w:r w:rsidRPr="00F06F96">
        <w:rPr>
          <w:spacing w:val="14"/>
        </w:rPr>
        <w:t xml:space="preserve"> </w:t>
      </w:r>
      <w:r w:rsidRPr="00F06F96">
        <w:t>трёх</w:t>
      </w:r>
      <w:r w:rsidRPr="00F06F96">
        <w:rPr>
          <w:spacing w:val="17"/>
        </w:rPr>
        <w:t xml:space="preserve"> </w:t>
      </w:r>
      <w:r w:rsidRPr="00F06F96">
        <w:t>по</w:t>
      </w:r>
      <w:r w:rsidRPr="00F06F96">
        <w:rPr>
          <w:spacing w:val="16"/>
        </w:rPr>
        <w:t xml:space="preserve"> </w:t>
      </w:r>
      <w:r w:rsidRPr="00F06F96">
        <w:t>выбору).</w:t>
      </w:r>
      <w:r w:rsidRPr="00F06F96">
        <w:rPr>
          <w:spacing w:val="15"/>
        </w:rPr>
        <w:t xml:space="preserve"> </w:t>
      </w:r>
      <w:r w:rsidRPr="00F06F96">
        <w:t>Например,</w:t>
      </w:r>
      <w:r w:rsidRPr="00F06F96">
        <w:rPr>
          <w:spacing w:val="20"/>
        </w:rPr>
        <w:t xml:space="preserve"> </w:t>
      </w:r>
      <w:r w:rsidRPr="00F06F96">
        <w:t>«Студент»,</w:t>
      </w:r>
      <w:r w:rsidRPr="00F06F96">
        <w:rPr>
          <w:spacing w:val="23"/>
        </w:rPr>
        <w:t xml:space="preserve"> </w:t>
      </w:r>
      <w:r w:rsidRPr="00F06F96">
        <w:t>«Ионыч»,</w:t>
      </w:r>
    </w:p>
    <w:p w:rsidR="00971A01" w:rsidRPr="00F06F96" w:rsidRDefault="00E44CEC" w:rsidP="00D27390">
      <w:pPr>
        <w:pStyle w:val="a3"/>
        <w:ind w:left="0" w:firstLine="720"/>
      </w:pPr>
      <w:r w:rsidRPr="00F06F96">
        <w:t>«Дама</w:t>
      </w:r>
      <w:r w:rsidRPr="00F06F96">
        <w:rPr>
          <w:spacing w:val="-2"/>
        </w:rPr>
        <w:t xml:space="preserve"> </w:t>
      </w:r>
      <w:r w:rsidRPr="00F06F96">
        <w:t>с</w:t>
      </w:r>
      <w:r w:rsidRPr="00F06F96">
        <w:rPr>
          <w:spacing w:val="-5"/>
        </w:rPr>
        <w:t xml:space="preserve"> </w:t>
      </w:r>
      <w:r w:rsidRPr="00F06F96">
        <w:t>собачкой»,</w:t>
      </w:r>
      <w:r w:rsidRPr="00F06F96">
        <w:rPr>
          <w:spacing w:val="2"/>
        </w:rPr>
        <w:t xml:space="preserve"> </w:t>
      </w:r>
      <w:r w:rsidRPr="00F06F96">
        <w:t>«Человек</w:t>
      </w:r>
      <w:r w:rsidRPr="00F06F96">
        <w:rPr>
          <w:spacing w:val="-1"/>
        </w:rPr>
        <w:t xml:space="preserve"> </w:t>
      </w:r>
      <w:r w:rsidRPr="00F06F96">
        <w:t>в</w:t>
      </w:r>
      <w:r w:rsidRPr="00F06F96">
        <w:rPr>
          <w:spacing w:val="-5"/>
        </w:rPr>
        <w:t xml:space="preserve"> </w:t>
      </w:r>
      <w:r w:rsidRPr="00F06F96">
        <w:t>футляре»</w:t>
      </w:r>
      <w:r w:rsidRPr="00F06F96">
        <w:rPr>
          <w:spacing w:val="-9"/>
        </w:rPr>
        <w:t xml:space="preserve"> </w:t>
      </w:r>
      <w:r w:rsidRPr="00F06F96">
        <w:t>и</w:t>
      </w:r>
      <w:r w:rsidRPr="00F06F96">
        <w:rPr>
          <w:spacing w:val="-2"/>
        </w:rPr>
        <w:t xml:space="preserve"> </w:t>
      </w:r>
      <w:r w:rsidRPr="00F06F96">
        <w:t>другие.</w:t>
      </w:r>
      <w:r w:rsidRPr="00F06F96">
        <w:rPr>
          <w:spacing w:val="-57"/>
        </w:rPr>
        <w:t xml:space="preserve"> </w:t>
      </w:r>
      <w:r w:rsidRPr="00F06F96">
        <w:t>Комедия</w:t>
      </w:r>
      <w:r w:rsidRPr="00F06F96">
        <w:rPr>
          <w:spacing w:val="1"/>
        </w:rPr>
        <w:t xml:space="preserve"> </w:t>
      </w:r>
      <w:r w:rsidRPr="00F06F96">
        <w:t>«Вишнёвый</w:t>
      </w:r>
      <w:r w:rsidRPr="00F06F96">
        <w:rPr>
          <w:spacing w:val="-1"/>
        </w:rPr>
        <w:t xml:space="preserve"> </w:t>
      </w:r>
      <w:r w:rsidRPr="00F06F96">
        <w:t>сад».</w:t>
      </w:r>
    </w:p>
    <w:p w:rsidR="00971A01" w:rsidRPr="00F06F96" w:rsidRDefault="00E44CEC" w:rsidP="00D27390">
      <w:pPr>
        <w:pStyle w:val="a3"/>
        <w:ind w:left="0" w:firstLine="720"/>
      </w:pPr>
      <w:r w:rsidRPr="00F06F96">
        <w:t>Литературная</w:t>
      </w:r>
      <w:r w:rsidRPr="00F06F96">
        <w:rPr>
          <w:spacing w:val="-6"/>
        </w:rPr>
        <w:t xml:space="preserve"> </w:t>
      </w:r>
      <w:r w:rsidRPr="00F06F96">
        <w:t>критика</w:t>
      </w:r>
      <w:r w:rsidRPr="00F06F96">
        <w:rPr>
          <w:spacing w:val="-5"/>
        </w:rPr>
        <w:t xml:space="preserve"> </w:t>
      </w:r>
      <w:r w:rsidRPr="00F06F96">
        <w:t>второй</w:t>
      </w:r>
      <w:r w:rsidRPr="00F06F96">
        <w:rPr>
          <w:spacing w:val="-2"/>
        </w:rPr>
        <w:t xml:space="preserve"> </w:t>
      </w:r>
      <w:r w:rsidRPr="00F06F96">
        <w:t>половины</w:t>
      </w:r>
      <w:r w:rsidRPr="00F06F96">
        <w:rPr>
          <w:spacing w:val="-6"/>
        </w:rPr>
        <w:t xml:space="preserve"> </w:t>
      </w:r>
      <w:r w:rsidRPr="00F06F96">
        <w:t>XIX</w:t>
      </w:r>
      <w:r w:rsidRPr="00F06F96">
        <w:rPr>
          <w:spacing w:val="-6"/>
        </w:rPr>
        <w:t xml:space="preserve"> </w:t>
      </w:r>
      <w:r w:rsidRPr="00F06F96">
        <w:t>века.</w:t>
      </w:r>
    </w:p>
    <w:p w:rsidR="00971A01" w:rsidRPr="00F06F96" w:rsidRDefault="00E44CEC" w:rsidP="00D27390">
      <w:pPr>
        <w:pStyle w:val="a3"/>
        <w:ind w:left="0" w:firstLine="720"/>
      </w:pPr>
      <w:r w:rsidRPr="00F06F96">
        <w:lastRenderedPageBreak/>
        <w:t>Статьи Н.А. Добролюбова «Луч света в тёмном царстве», «Что такое обломовщина?», Д. И.</w:t>
      </w:r>
      <w:r w:rsidRPr="00F06F96">
        <w:rPr>
          <w:spacing w:val="1"/>
        </w:rPr>
        <w:t xml:space="preserve"> </w:t>
      </w:r>
      <w:r w:rsidRPr="00F06F96">
        <w:t>Писарева</w:t>
      </w:r>
      <w:r w:rsidRPr="00F06F96">
        <w:rPr>
          <w:spacing w:val="1"/>
        </w:rPr>
        <w:t xml:space="preserve"> </w:t>
      </w:r>
      <w:r w:rsidRPr="00F06F96">
        <w:t>«Базаров»</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(не</w:t>
      </w:r>
      <w:r w:rsidRPr="00F06F96">
        <w:rPr>
          <w:spacing w:val="1"/>
        </w:rPr>
        <w:t xml:space="preserve"> </w:t>
      </w:r>
      <w:r w:rsidRPr="00F06F96">
        <w:t>менее</w:t>
      </w:r>
      <w:r w:rsidRPr="00F06F96">
        <w:rPr>
          <w:spacing w:val="1"/>
        </w:rPr>
        <w:t xml:space="preserve"> </w:t>
      </w:r>
      <w:r w:rsidRPr="00F06F96">
        <w:t>двух</w:t>
      </w:r>
      <w:r w:rsidRPr="00F06F96">
        <w:rPr>
          <w:spacing w:val="1"/>
        </w:rPr>
        <w:t xml:space="preserve"> </w:t>
      </w:r>
      <w:r w:rsidRPr="00F06F96">
        <w:t>статей</w:t>
      </w:r>
      <w:r w:rsidRPr="00F06F96">
        <w:rPr>
          <w:spacing w:val="1"/>
        </w:rPr>
        <w:t xml:space="preserve"> </w:t>
      </w:r>
      <w:r w:rsidRPr="00F06F96">
        <w:t>по</w:t>
      </w:r>
      <w:r w:rsidRPr="00F06F96">
        <w:rPr>
          <w:spacing w:val="1"/>
        </w:rPr>
        <w:t xml:space="preserve"> </w:t>
      </w:r>
      <w:r w:rsidRPr="00F06F96">
        <w:t>выбору</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изучаемым</w:t>
      </w:r>
      <w:r w:rsidRPr="00F06F96">
        <w:rPr>
          <w:spacing w:val="1"/>
        </w:rPr>
        <w:t xml:space="preserve"> </w:t>
      </w:r>
      <w:r w:rsidRPr="00F06F96">
        <w:t>художественным</w:t>
      </w:r>
      <w:r w:rsidRPr="00F06F96">
        <w:rPr>
          <w:spacing w:val="-4"/>
        </w:rPr>
        <w:t xml:space="preserve"> </w:t>
      </w:r>
      <w:r w:rsidRPr="00F06F96">
        <w:t>произведением).</w:t>
      </w:r>
    </w:p>
    <w:p w:rsidR="00971A01" w:rsidRPr="00F06F96" w:rsidRDefault="00E44CEC" w:rsidP="00D27390">
      <w:pPr>
        <w:pStyle w:val="a3"/>
        <w:ind w:left="0" w:firstLine="720"/>
      </w:pPr>
      <w:r w:rsidRPr="00F06F96">
        <w:t>Литература</w:t>
      </w:r>
      <w:r w:rsidRPr="00F06F96">
        <w:rPr>
          <w:spacing w:val="-7"/>
        </w:rPr>
        <w:t xml:space="preserve"> </w:t>
      </w:r>
      <w:r w:rsidRPr="00F06F96">
        <w:t>народов</w:t>
      </w:r>
      <w:r w:rsidRPr="00F06F96">
        <w:rPr>
          <w:spacing w:val="-4"/>
        </w:rPr>
        <w:t xml:space="preserve"> </w:t>
      </w:r>
      <w:r w:rsidRPr="00F06F96">
        <w:t>России.</w:t>
      </w:r>
    </w:p>
    <w:p w:rsidR="00971A01" w:rsidRPr="00F06F96" w:rsidRDefault="00E44CEC" w:rsidP="00D27390">
      <w:pPr>
        <w:pStyle w:val="a3"/>
        <w:ind w:left="0" w:firstLine="720"/>
      </w:pPr>
      <w:r w:rsidRPr="00F06F96">
        <w:t>Стихотворения (не менее одного по выбору). Например, Г. Тукая, К. Хетагурова и других.</w:t>
      </w:r>
      <w:r w:rsidRPr="00F06F96">
        <w:rPr>
          <w:spacing w:val="-57"/>
        </w:rPr>
        <w:t xml:space="preserve"> </w:t>
      </w:r>
      <w:r w:rsidRPr="00F06F96">
        <w:t>Зарубежная</w:t>
      </w:r>
      <w:r w:rsidRPr="00F06F96">
        <w:rPr>
          <w:spacing w:val="-3"/>
        </w:rPr>
        <w:t xml:space="preserve"> </w:t>
      </w:r>
      <w:r w:rsidRPr="00F06F96">
        <w:t>литература.</w:t>
      </w:r>
    </w:p>
    <w:p w:rsidR="00971A01" w:rsidRPr="00F06F96" w:rsidRDefault="00E44CEC" w:rsidP="00D27390">
      <w:pPr>
        <w:pStyle w:val="a3"/>
        <w:ind w:left="0" w:firstLine="720"/>
      </w:pPr>
      <w:r w:rsidRPr="00F06F96">
        <w:t>Зарубежная</w:t>
      </w:r>
      <w:r w:rsidRPr="00F06F96">
        <w:rPr>
          <w:spacing w:val="47"/>
        </w:rPr>
        <w:t xml:space="preserve"> </w:t>
      </w:r>
      <w:r w:rsidRPr="00F06F96">
        <w:t>проза</w:t>
      </w:r>
      <w:r w:rsidRPr="00F06F96">
        <w:rPr>
          <w:spacing w:val="46"/>
        </w:rPr>
        <w:t xml:space="preserve"> </w:t>
      </w:r>
      <w:r w:rsidRPr="00F06F96">
        <w:t>второй</w:t>
      </w:r>
      <w:r w:rsidRPr="00F06F96">
        <w:rPr>
          <w:spacing w:val="48"/>
        </w:rPr>
        <w:t xml:space="preserve"> </w:t>
      </w:r>
      <w:r w:rsidRPr="00F06F96">
        <w:t>половины</w:t>
      </w:r>
      <w:r w:rsidRPr="00F06F96">
        <w:rPr>
          <w:spacing w:val="46"/>
        </w:rPr>
        <w:t xml:space="preserve"> </w:t>
      </w:r>
      <w:r w:rsidRPr="00F06F96">
        <w:t>XIX</w:t>
      </w:r>
      <w:r w:rsidRPr="00F06F96">
        <w:rPr>
          <w:spacing w:val="46"/>
        </w:rPr>
        <w:t xml:space="preserve"> </w:t>
      </w:r>
      <w:r w:rsidRPr="00F06F96">
        <w:t>века</w:t>
      </w:r>
      <w:r w:rsidRPr="00F06F96">
        <w:rPr>
          <w:spacing w:val="46"/>
        </w:rPr>
        <w:t xml:space="preserve"> </w:t>
      </w:r>
      <w:r w:rsidRPr="00F06F96">
        <w:t>(не</w:t>
      </w:r>
      <w:r w:rsidRPr="00F06F96">
        <w:rPr>
          <w:spacing w:val="45"/>
        </w:rPr>
        <w:t xml:space="preserve"> </w:t>
      </w:r>
      <w:r w:rsidRPr="00F06F96">
        <w:t>менее</w:t>
      </w:r>
      <w:r w:rsidRPr="00F06F96">
        <w:rPr>
          <w:spacing w:val="46"/>
        </w:rPr>
        <w:t xml:space="preserve"> </w:t>
      </w:r>
      <w:r w:rsidRPr="00F06F96">
        <w:t>одного</w:t>
      </w:r>
      <w:r w:rsidRPr="00F06F96">
        <w:rPr>
          <w:spacing w:val="47"/>
        </w:rPr>
        <w:t xml:space="preserve"> </w:t>
      </w:r>
      <w:r w:rsidRPr="00F06F96">
        <w:t>произведения</w:t>
      </w:r>
      <w:r w:rsidRPr="00F06F96">
        <w:rPr>
          <w:spacing w:val="44"/>
        </w:rPr>
        <w:t xml:space="preserve"> </w:t>
      </w:r>
      <w:r w:rsidRPr="00F06F96">
        <w:t>по</w:t>
      </w:r>
      <w:r w:rsidRPr="00F06F96">
        <w:rPr>
          <w:spacing w:val="54"/>
        </w:rPr>
        <w:t xml:space="preserve"> </w:t>
      </w:r>
      <w:r w:rsidRPr="00F06F96">
        <w:t>выбору).</w:t>
      </w:r>
      <w:r w:rsidRPr="00F06F96">
        <w:rPr>
          <w:spacing w:val="-57"/>
        </w:rPr>
        <w:t xml:space="preserve"> </w:t>
      </w:r>
      <w:r w:rsidRPr="00F06F96">
        <w:t>Например,</w:t>
      </w:r>
      <w:r w:rsidRPr="00F06F96">
        <w:rPr>
          <w:spacing w:val="5"/>
        </w:rPr>
        <w:t xml:space="preserve"> </w:t>
      </w:r>
      <w:r w:rsidRPr="00F06F96">
        <w:t>произведения</w:t>
      </w:r>
      <w:r w:rsidRPr="00F06F96">
        <w:rPr>
          <w:spacing w:val="4"/>
        </w:rPr>
        <w:t xml:space="preserve"> </w:t>
      </w:r>
      <w:r w:rsidRPr="00F06F96">
        <w:t>Ч.</w:t>
      </w:r>
      <w:r w:rsidRPr="00F06F96">
        <w:rPr>
          <w:spacing w:val="3"/>
        </w:rPr>
        <w:t xml:space="preserve"> </w:t>
      </w:r>
      <w:r w:rsidRPr="00F06F96">
        <w:t>Диккенса</w:t>
      </w:r>
      <w:r w:rsidRPr="00F06F96">
        <w:rPr>
          <w:spacing w:val="7"/>
        </w:rPr>
        <w:t xml:space="preserve"> </w:t>
      </w:r>
      <w:r w:rsidRPr="00F06F96">
        <w:t>«Дэвид</w:t>
      </w:r>
      <w:r w:rsidRPr="00F06F96">
        <w:rPr>
          <w:spacing w:val="4"/>
        </w:rPr>
        <w:t xml:space="preserve"> </w:t>
      </w:r>
      <w:r w:rsidRPr="00F06F96">
        <w:t>Копперфилд»,</w:t>
      </w:r>
      <w:r w:rsidRPr="00F06F96">
        <w:rPr>
          <w:spacing w:val="6"/>
        </w:rPr>
        <w:t xml:space="preserve"> </w:t>
      </w:r>
      <w:r w:rsidRPr="00F06F96">
        <w:t>«Большие</w:t>
      </w:r>
      <w:r w:rsidRPr="00F06F96">
        <w:rPr>
          <w:spacing w:val="3"/>
        </w:rPr>
        <w:t xml:space="preserve"> </w:t>
      </w:r>
      <w:r w:rsidRPr="00F06F96">
        <w:t>надежды»;</w:t>
      </w:r>
      <w:r w:rsidRPr="00F06F96">
        <w:rPr>
          <w:spacing w:val="1"/>
        </w:rPr>
        <w:t xml:space="preserve"> </w:t>
      </w:r>
      <w:r w:rsidRPr="00F06F96">
        <w:t>Г.</w:t>
      </w:r>
      <w:r w:rsidRPr="00F06F96">
        <w:rPr>
          <w:spacing w:val="59"/>
        </w:rPr>
        <w:t xml:space="preserve"> </w:t>
      </w:r>
      <w:r w:rsidRPr="00F06F96">
        <w:t>Флобера</w:t>
      </w:r>
    </w:p>
    <w:p w:rsidR="00971A01" w:rsidRPr="00F06F96" w:rsidRDefault="00E44CEC" w:rsidP="00D27390">
      <w:pPr>
        <w:pStyle w:val="a3"/>
        <w:ind w:left="0" w:firstLine="720"/>
      </w:pPr>
      <w:r w:rsidRPr="00F06F96">
        <w:t>«Мадам</w:t>
      </w:r>
      <w:r w:rsidRPr="00F06F96">
        <w:rPr>
          <w:spacing w:val="-1"/>
        </w:rPr>
        <w:t xml:space="preserve"> </w:t>
      </w:r>
      <w:r w:rsidRPr="00F06F96">
        <w:t>Бовари»</w:t>
      </w:r>
      <w:r w:rsidRPr="00F06F96">
        <w:rPr>
          <w:spacing w:val="-8"/>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t>Зарубежная</w:t>
      </w:r>
      <w:r w:rsidRPr="00F06F96">
        <w:rPr>
          <w:spacing w:val="8"/>
        </w:rPr>
        <w:t xml:space="preserve"> </w:t>
      </w:r>
      <w:r w:rsidRPr="00F06F96">
        <w:t>поэзия</w:t>
      </w:r>
      <w:r w:rsidRPr="00F06F96">
        <w:rPr>
          <w:spacing w:val="5"/>
        </w:rPr>
        <w:t xml:space="preserve"> </w:t>
      </w:r>
      <w:r w:rsidRPr="00F06F96">
        <w:t>второй</w:t>
      </w:r>
      <w:r w:rsidRPr="00F06F96">
        <w:rPr>
          <w:spacing w:val="7"/>
        </w:rPr>
        <w:t xml:space="preserve"> </w:t>
      </w:r>
      <w:r w:rsidRPr="00F06F96">
        <w:t>половины</w:t>
      </w:r>
      <w:r w:rsidRPr="00F06F96">
        <w:rPr>
          <w:spacing w:val="6"/>
        </w:rPr>
        <w:t xml:space="preserve"> </w:t>
      </w:r>
      <w:r w:rsidRPr="00F06F96">
        <w:t>XIX</w:t>
      </w:r>
      <w:r w:rsidRPr="00F06F96">
        <w:rPr>
          <w:spacing w:val="6"/>
        </w:rPr>
        <w:t xml:space="preserve"> </w:t>
      </w:r>
      <w:r w:rsidRPr="00F06F96">
        <w:t>века</w:t>
      </w:r>
      <w:r w:rsidRPr="00F06F96">
        <w:rPr>
          <w:spacing w:val="6"/>
        </w:rPr>
        <w:t xml:space="preserve"> </w:t>
      </w:r>
      <w:r w:rsidRPr="00F06F96">
        <w:t>(не</w:t>
      </w:r>
      <w:r w:rsidRPr="00F06F96">
        <w:rPr>
          <w:spacing w:val="6"/>
        </w:rPr>
        <w:t xml:space="preserve"> </w:t>
      </w:r>
      <w:r w:rsidRPr="00F06F96">
        <w:t>менее</w:t>
      </w:r>
      <w:r w:rsidRPr="00F06F96">
        <w:rPr>
          <w:spacing w:val="5"/>
        </w:rPr>
        <w:t xml:space="preserve"> </w:t>
      </w:r>
      <w:r w:rsidRPr="00F06F96">
        <w:t>двух</w:t>
      </w:r>
      <w:r w:rsidRPr="00F06F96">
        <w:rPr>
          <w:spacing w:val="9"/>
        </w:rPr>
        <w:t xml:space="preserve"> </w:t>
      </w:r>
      <w:r w:rsidRPr="00F06F96">
        <w:t>стихотворений</w:t>
      </w:r>
      <w:r w:rsidRPr="00F06F96">
        <w:rPr>
          <w:spacing w:val="8"/>
        </w:rPr>
        <w:t xml:space="preserve"> </w:t>
      </w:r>
      <w:r w:rsidRPr="00F06F96">
        <w:t>одного</w:t>
      </w:r>
      <w:r w:rsidRPr="00F06F96">
        <w:rPr>
          <w:spacing w:val="61"/>
        </w:rPr>
        <w:t xml:space="preserve"> </w:t>
      </w:r>
      <w:r w:rsidRPr="00F06F96">
        <w:t>из</w:t>
      </w:r>
      <w:r w:rsidRPr="00F06F96">
        <w:rPr>
          <w:spacing w:val="-57"/>
        </w:rPr>
        <w:t xml:space="preserve"> </w:t>
      </w:r>
      <w:r w:rsidRPr="00F06F96">
        <w:t>поэтов</w:t>
      </w:r>
      <w:r w:rsidRPr="00F06F96">
        <w:rPr>
          <w:spacing w:val="-6"/>
        </w:rPr>
        <w:t xml:space="preserve"> </w:t>
      </w:r>
      <w:r w:rsidRPr="00F06F96">
        <w:t>по выбору).</w:t>
      </w:r>
      <w:r w:rsidRPr="00F06F96">
        <w:rPr>
          <w:spacing w:val="-2"/>
        </w:rPr>
        <w:t xml:space="preserve"> </w:t>
      </w:r>
      <w:r w:rsidRPr="00F06F96">
        <w:t>Например,</w:t>
      </w:r>
      <w:r w:rsidRPr="00F06F96">
        <w:rPr>
          <w:spacing w:val="1"/>
        </w:rPr>
        <w:t xml:space="preserve"> </w:t>
      </w:r>
      <w:r w:rsidRPr="00F06F96">
        <w:t>стихотворения</w:t>
      </w:r>
      <w:r w:rsidRPr="00F06F96">
        <w:rPr>
          <w:spacing w:val="-6"/>
        </w:rPr>
        <w:t xml:space="preserve"> </w:t>
      </w:r>
      <w:r w:rsidRPr="00F06F96">
        <w:t>А.</w:t>
      </w:r>
      <w:r w:rsidRPr="00F06F96">
        <w:rPr>
          <w:spacing w:val="-2"/>
        </w:rPr>
        <w:t xml:space="preserve"> </w:t>
      </w:r>
      <w:r w:rsidRPr="00F06F96">
        <w:t>Рембо,</w:t>
      </w:r>
      <w:r w:rsidRPr="00F06F96">
        <w:rPr>
          <w:spacing w:val="-1"/>
        </w:rPr>
        <w:t xml:space="preserve"> </w:t>
      </w:r>
      <w:r w:rsidRPr="00F06F96">
        <w:t>Ш. Бодлера</w:t>
      </w:r>
      <w:r w:rsidRPr="00F06F96">
        <w:rPr>
          <w:spacing w:val="-5"/>
        </w:rPr>
        <w:t xml:space="preserve"> </w:t>
      </w:r>
      <w:r w:rsidRPr="00F06F96">
        <w:t>и</w:t>
      </w:r>
      <w:r w:rsidRPr="00F06F96">
        <w:rPr>
          <w:spacing w:val="1"/>
        </w:rPr>
        <w:t xml:space="preserve"> </w:t>
      </w:r>
      <w:r w:rsidRPr="00F06F96">
        <w:t>другие.</w:t>
      </w:r>
    </w:p>
    <w:p w:rsidR="00971A01" w:rsidRPr="00F06F96" w:rsidRDefault="00E44CEC" w:rsidP="00D27390">
      <w:pPr>
        <w:pStyle w:val="a3"/>
        <w:tabs>
          <w:tab w:val="left" w:pos="8080"/>
        </w:tabs>
        <w:ind w:left="0" w:firstLine="720"/>
      </w:pPr>
      <w:r w:rsidRPr="00F06F96">
        <w:t>Зарубежная</w:t>
      </w:r>
      <w:r w:rsidRPr="00F06F96">
        <w:rPr>
          <w:spacing w:val="75"/>
        </w:rPr>
        <w:t xml:space="preserve"> </w:t>
      </w:r>
      <w:r w:rsidRPr="00F06F96">
        <w:t>драматургия</w:t>
      </w:r>
      <w:r w:rsidRPr="00F06F96">
        <w:rPr>
          <w:spacing w:val="76"/>
        </w:rPr>
        <w:t xml:space="preserve"> </w:t>
      </w:r>
      <w:r w:rsidRPr="00F06F96">
        <w:t>второй</w:t>
      </w:r>
      <w:r w:rsidRPr="00F06F96">
        <w:rPr>
          <w:spacing w:val="77"/>
        </w:rPr>
        <w:t xml:space="preserve"> </w:t>
      </w:r>
      <w:r w:rsidRPr="00F06F96">
        <w:t>половины</w:t>
      </w:r>
      <w:r w:rsidRPr="00F06F96">
        <w:rPr>
          <w:spacing w:val="72"/>
        </w:rPr>
        <w:t xml:space="preserve"> </w:t>
      </w:r>
      <w:r w:rsidRPr="00F06F96">
        <w:t>XIX</w:t>
      </w:r>
      <w:r w:rsidRPr="00F06F96">
        <w:rPr>
          <w:spacing w:val="74"/>
        </w:rPr>
        <w:t xml:space="preserve"> </w:t>
      </w:r>
      <w:r w:rsidRPr="00F06F96">
        <w:t>века</w:t>
      </w:r>
      <w:r w:rsidRPr="00F06F96">
        <w:rPr>
          <w:spacing w:val="77"/>
        </w:rPr>
        <w:t xml:space="preserve"> </w:t>
      </w:r>
      <w:r w:rsidRPr="00F06F96">
        <w:t>(не</w:t>
      </w:r>
      <w:r w:rsidRPr="00F06F96">
        <w:rPr>
          <w:spacing w:val="74"/>
        </w:rPr>
        <w:t xml:space="preserve"> </w:t>
      </w:r>
      <w:r w:rsidRPr="00F06F96">
        <w:t>менее</w:t>
      </w:r>
      <w:r w:rsidRPr="00F06F96">
        <w:tab/>
        <w:t>одного</w:t>
      </w:r>
      <w:r w:rsidRPr="00F06F96">
        <w:rPr>
          <w:spacing w:val="18"/>
        </w:rPr>
        <w:t xml:space="preserve"> </w:t>
      </w:r>
      <w:r w:rsidRPr="00F06F96">
        <w:t>произведения</w:t>
      </w:r>
      <w:r w:rsidRPr="00F06F96">
        <w:rPr>
          <w:spacing w:val="12"/>
        </w:rPr>
        <w:t xml:space="preserve"> </w:t>
      </w:r>
      <w:r w:rsidRPr="00F06F96">
        <w:t>по</w:t>
      </w:r>
      <w:r w:rsidR="003F3F3B" w:rsidRPr="00F06F96">
        <w:t xml:space="preserve"> </w:t>
      </w:r>
      <w:r w:rsidRPr="00F06F96">
        <w:t>выбору).</w:t>
      </w:r>
      <w:r w:rsidRPr="00F06F96">
        <w:rPr>
          <w:spacing w:val="14"/>
        </w:rPr>
        <w:t xml:space="preserve"> </w:t>
      </w:r>
      <w:r w:rsidRPr="00F06F96">
        <w:t>Например,</w:t>
      </w:r>
      <w:r w:rsidRPr="00F06F96">
        <w:rPr>
          <w:spacing w:val="15"/>
        </w:rPr>
        <w:t xml:space="preserve"> </w:t>
      </w:r>
      <w:r w:rsidRPr="00F06F96">
        <w:t>пьесы</w:t>
      </w:r>
      <w:r w:rsidRPr="00F06F96">
        <w:rPr>
          <w:spacing w:val="15"/>
        </w:rPr>
        <w:t xml:space="preserve"> </w:t>
      </w:r>
      <w:r w:rsidRPr="00F06F96">
        <w:t>Г.</w:t>
      </w:r>
      <w:r w:rsidRPr="00F06F96">
        <w:rPr>
          <w:spacing w:val="15"/>
        </w:rPr>
        <w:t xml:space="preserve"> </w:t>
      </w:r>
      <w:r w:rsidRPr="00F06F96">
        <w:t>Гауптмана</w:t>
      </w:r>
      <w:r w:rsidRPr="00F06F96">
        <w:rPr>
          <w:spacing w:val="19"/>
        </w:rPr>
        <w:t xml:space="preserve"> </w:t>
      </w:r>
      <w:r w:rsidRPr="00F06F96">
        <w:t>«Перед</w:t>
      </w:r>
      <w:r w:rsidRPr="00F06F96">
        <w:rPr>
          <w:spacing w:val="15"/>
        </w:rPr>
        <w:t xml:space="preserve"> </w:t>
      </w:r>
      <w:r w:rsidRPr="00F06F96">
        <w:t>восходом</w:t>
      </w:r>
      <w:r w:rsidRPr="00F06F96">
        <w:rPr>
          <w:spacing w:val="15"/>
        </w:rPr>
        <w:t xml:space="preserve"> </w:t>
      </w:r>
      <w:r w:rsidRPr="00F06F96">
        <w:t>солнца»,</w:t>
      </w:r>
      <w:r w:rsidRPr="00F06F96">
        <w:rPr>
          <w:spacing w:val="18"/>
        </w:rPr>
        <w:t xml:space="preserve"> </w:t>
      </w:r>
      <w:r w:rsidRPr="00F06F96">
        <w:t>Г.</w:t>
      </w:r>
      <w:r w:rsidRPr="00F06F96">
        <w:rPr>
          <w:spacing w:val="23"/>
        </w:rPr>
        <w:t xml:space="preserve"> </w:t>
      </w:r>
      <w:r w:rsidRPr="00F06F96">
        <w:t>Ибсена</w:t>
      </w:r>
      <w:r w:rsidRPr="00F06F96">
        <w:rPr>
          <w:spacing w:val="18"/>
        </w:rPr>
        <w:t xml:space="preserve"> </w:t>
      </w:r>
      <w:r w:rsidRPr="00F06F96">
        <w:t>«Кукольный</w:t>
      </w:r>
      <w:r w:rsidRPr="00F06F96">
        <w:rPr>
          <w:spacing w:val="15"/>
        </w:rPr>
        <w:t xml:space="preserve"> </w:t>
      </w:r>
      <w:r w:rsidRPr="00F06F96">
        <w:t>дом»</w:t>
      </w:r>
      <w:r w:rsidRPr="00F06F96">
        <w:rPr>
          <w:spacing w:val="8"/>
        </w:rPr>
        <w:t xml:space="preserve"> </w:t>
      </w:r>
      <w:r w:rsidRPr="00F06F96">
        <w:t>и</w:t>
      </w:r>
      <w:r w:rsidRPr="00F06F96">
        <w:rPr>
          <w:spacing w:val="-57"/>
        </w:rPr>
        <w:t xml:space="preserve"> </w:t>
      </w:r>
      <w:r w:rsidRPr="00F06F96">
        <w:t>другие.</w:t>
      </w:r>
    </w:p>
    <w:p w:rsidR="003F3F3B" w:rsidRPr="00F06F96" w:rsidRDefault="003F3F3B" w:rsidP="00D27390">
      <w:pPr>
        <w:pStyle w:val="a3"/>
        <w:tabs>
          <w:tab w:val="left" w:pos="8080"/>
        </w:tabs>
        <w:ind w:left="0" w:firstLine="720"/>
      </w:pPr>
    </w:p>
    <w:p w:rsidR="00971A01" w:rsidRPr="00F06F96" w:rsidRDefault="00E44CEC" w:rsidP="00D27390">
      <w:pPr>
        <w:ind w:firstLine="720"/>
        <w:jc w:val="both"/>
        <w:rPr>
          <w:i/>
          <w:sz w:val="24"/>
          <w:szCs w:val="24"/>
        </w:rPr>
      </w:pPr>
      <w:r w:rsidRPr="00F06F96">
        <w:rPr>
          <w:i/>
          <w:sz w:val="24"/>
          <w:szCs w:val="24"/>
          <w:u w:val="single"/>
        </w:rPr>
        <w:t>Планируемые результаты</w:t>
      </w:r>
      <w:r w:rsidRPr="00F06F96">
        <w:rPr>
          <w:i/>
          <w:spacing w:val="1"/>
          <w:sz w:val="24"/>
          <w:szCs w:val="24"/>
          <w:u w:val="single"/>
        </w:rPr>
        <w:t xml:space="preserve"> </w:t>
      </w:r>
      <w:r w:rsidRPr="00F06F96">
        <w:rPr>
          <w:i/>
          <w:sz w:val="24"/>
          <w:szCs w:val="24"/>
          <w:u w:val="single"/>
        </w:rPr>
        <w:t>освоения</w:t>
      </w:r>
      <w:r w:rsidRPr="00F06F96">
        <w:rPr>
          <w:i/>
          <w:spacing w:val="1"/>
          <w:sz w:val="24"/>
          <w:szCs w:val="24"/>
          <w:u w:val="single"/>
        </w:rPr>
        <w:t xml:space="preserve"> </w:t>
      </w:r>
      <w:r w:rsidRPr="00F06F96">
        <w:rPr>
          <w:i/>
          <w:sz w:val="24"/>
          <w:szCs w:val="24"/>
          <w:u w:val="single"/>
        </w:rPr>
        <w:t>программы</w:t>
      </w:r>
      <w:r w:rsidRPr="00F06F96">
        <w:rPr>
          <w:i/>
          <w:spacing w:val="1"/>
          <w:sz w:val="24"/>
          <w:szCs w:val="24"/>
          <w:u w:val="single"/>
        </w:rPr>
        <w:t xml:space="preserve"> </w:t>
      </w:r>
      <w:r w:rsidRPr="00F06F96">
        <w:rPr>
          <w:i/>
          <w:sz w:val="24"/>
          <w:szCs w:val="24"/>
          <w:u w:val="single"/>
        </w:rPr>
        <w:t>по литературе на уровне</w:t>
      </w:r>
      <w:r w:rsidRPr="00F06F96">
        <w:rPr>
          <w:i/>
          <w:spacing w:val="1"/>
          <w:sz w:val="24"/>
          <w:szCs w:val="24"/>
        </w:rPr>
        <w:t xml:space="preserve"> </w:t>
      </w:r>
      <w:r w:rsidRPr="00F06F96">
        <w:rPr>
          <w:i/>
          <w:sz w:val="24"/>
          <w:szCs w:val="24"/>
          <w:u w:val="single"/>
        </w:rPr>
        <w:t>среднего</w:t>
      </w:r>
      <w:r w:rsidRPr="00F06F96">
        <w:rPr>
          <w:i/>
          <w:spacing w:val="-1"/>
          <w:sz w:val="24"/>
          <w:szCs w:val="24"/>
          <w:u w:val="single"/>
        </w:rPr>
        <w:t xml:space="preserve"> </w:t>
      </w:r>
      <w:r w:rsidRPr="00F06F96">
        <w:rPr>
          <w:i/>
          <w:sz w:val="24"/>
          <w:szCs w:val="24"/>
          <w:u w:val="single"/>
        </w:rPr>
        <w:t>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rPr>
          <w:i/>
        </w:rPr>
        <w:t>Личностные результаты</w:t>
      </w:r>
      <w:r w:rsidRPr="00F06F96">
        <w:rPr>
          <w:i/>
          <w:spacing w:val="1"/>
        </w:rPr>
        <w:t xml:space="preserve"> </w:t>
      </w:r>
      <w:r w:rsidRPr="00F06F96">
        <w:t>освоения</w:t>
      </w:r>
      <w:r w:rsidRPr="00F06F96">
        <w:rPr>
          <w:spacing w:val="1"/>
        </w:rPr>
        <w:t xml:space="preserve"> </w:t>
      </w:r>
      <w:r w:rsidRPr="00F06F96">
        <w:t>программы по</w:t>
      </w:r>
      <w:r w:rsidRPr="00F06F96">
        <w:rPr>
          <w:spacing w:val="1"/>
        </w:rPr>
        <w:t xml:space="preserve"> </w:t>
      </w:r>
      <w:r w:rsidRPr="00F06F96">
        <w:t>литературе на уровне среднего общего</w:t>
      </w:r>
      <w:r w:rsidRPr="00F06F96">
        <w:rPr>
          <w:spacing w:val="1"/>
        </w:rPr>
        <w:t xml:space="preserve"> </w:t>
      </w:r>
      <w:r w:rsidRPr="00F06F96">
        <w:t>образования достигаются в единстве</w:t>
      </w:r>
      <w:r w:rsidRPr="00F06F96">
        <w:rPr>
          <w:spacing w:val="1"/>
        </w:rPr>
        <w:t xml:space="preserve"> </w:t>
      </w:r>
      <w:r w:rsidRPr="00F06F96">
        <w:t>учебной</w:t>
      </w:r>
      <w:r w:rsidRPr="00F06F96">
        <w:rPr>
          <w:spacing w:val="1"/>
        </w:rPr>
        <w:t xml:space="preserve"> </w:t>
      </w:r>
      <w:r w:rsidRPr="00F06F96">
        <w:t>и воспитательной</w:t>
      </w:r>
      <w:r w:rsidRPr="00F06F96">
        <w:rPr>
          <w:spacing w:val="1"/>
        </w:rPr>
        <w:t xml:space="preserve"> </w:t>
      </w:r>
      <w:r w:rsidRPr="00F06F96">
        <w:t>деятельности</w:t>
      </w:r>
      <w:r w:rsidRPr="00F06F96">
        <w:rPr>
          <w:spacing w:val="1"/>
        </w:rPr>
        <w:t xml:space="preserve"> </w:t>
      </w:r>
      <w:r w:rsidRPr="00F06F96">
        <w:t>в соответствии</w:t>
      </w:r>
      <w:r w:rsidRPr="00F06F96">
        <w:rPr>
          <w:spacing w:val="1"/>
        </w:rPr>
        <w:t xml:space="preserve"> </w:t>
      </w:r>
      <w:r w:rsidRPr="00F06F96">
        <w:t>с</w:t>
      </w:r>
      <w:r w:rsidRPr="00F06F96">
        <w:rPr>
          <w:spacing w:val="1"/>
        </w:rPr>
        <w:t xml:space="preserve"> </w:t>
      </w:r>
      <w:r w:rsidRPr="00F06F96">
        <w:t>традиционными</w:t>
      </w:r>
      <w:r w:rsidRPr="00F06F96">
        <w:rPr>
          <w:spacing w:val="1"/>
        </w:rPr>
        <w:t xml:space="preserve"> </w:t>
      </w:r>
      <w:r w:rsidRPr="00F06F96">
        <w:t>российскими</w:t>
      </w:r>
      <w:r w:rsidRPr="00F06F96">
        <w:rPr>
          <w:spacing w:val="1"/>
        </w:rPr>
        <w:t xml:space="preserve"> </w:t>
      </w:r>
      <w:r w:rsidRPr="00F06F96">
        <w:t>социокультурными</w:t>
      </w:r>
      <w:r w:rsidRPr="00F06F96">
        <w:rPr>
          <w:spacing w:val="1"/>
        </w:rPr>
        <w:t xml:space="preserve"> </w:t>
      </w:r>
      <w:r w:rsidRPr="00F06F96">
        <w:t>и</w:t>
      </w:r>
      <w:r w:rsidRPr="00F06F96">
        <w:rPr>
          <w:spacing w:val="1"/>
        </w:rPr>
        <w:t xml:space="preserve"> </w:t>
      </w:r>
      <w:r w:rsidRPr="00F06F96">
        <w:t>духовно-нравственными</w:t>
      </w:r>
      <w:r w:rsidRPr="00F06F96">
        <w:rPr>
          <w:spacing w:val="1"/>
        </w:rPr>
        <w:t xml:space="preserve"> </w:t>
      </w:r>
      <w:r w:rsidRPr="00F06F96">
        <w:t>ценностями,</w:t>
      </w:r>
      <w:r w:rsidRPr="00F06F96">
        <w:rPr>
          <w:spacing w:val="1"/>
        </w:rPr>
        <w:t xml:space="preserve"> </w:t>
      </w:r>
      <w:r w:rsidRPr="00F06F96">
        <w:t>принятыми в обществе правилами и нормами поведения и способствуют процессам самопознания,</w:t>
      </w:r>
      <w:r w:rsidRPr="00F06F96">
        <w:rPr>
          <w:spacing w:val="1"/>
        </w:rPr>
        <w:t xml:space="preserve"> </w:t>
      </w:r>
      <w:r w:rsidRPr="00F06F96">
        <w:t>самовоспитания</w:t>
      </w:r>
      <w:r w:rsidRPr="00F06F96">
        <w:rPr>
          <w:spacing w:val="1"/>
        </w:rPr>
        <w:t xml:space="preserve"> </w:t>
      </w:r>
      <w:r w:rsidRPr="00F06F96">
        <w:t>и</w:t>
      </w:r>
      <w:r w:rsidRPr="00F06F96">
        <w:rPr>
          <w:spacing w:val="1"/>
        </w:rPr>
        <w:t xml:space="preserve"> </w:t>
      </w:r>
      <w:r w:rsidRPr="00F06F96">
        <w:t>саморазвития,</w:t>
      </w:r>
      <w:r w:rsidRPr="00F06F96">
        <w:rPr>
          <w:spacing w:val="1"/>
        </w:rPr>
        <w:t xml:space="preserve"> </w:t>
      </w:r>
      <w:r w:rsidRPr="00F06F96">
        <w:t>формирования</w:t>
      </w:r>
      <w:r w:rsidRPr="00F06F96">
        <w:rPr>
          <w:spacing w:val="1"/>
        </w:rPr>
        <w:t xml:space="preserve"> </w:t>
      </w:r>
      <w:r w:rsidRPr="00F06F96">
        <w:t>внутренней</w:t>
      </w:r>
      <w:r w:rsidRPr="00F06F96">
        <w:rPr>
          <w:spacing w:val="1"/>
        </w:rPr>
        <w:t xml:space="preserve"> </w:t>
      </w:r>
      <w:r w:rsidRPr="00F06F96">
        <w:t>позиции</w:t>
      </w:r>
      <w:r w:rsidRPr="00F06F96">
        <w:rPr>
          <w:spacing w:val="1"/>
        </w:rPr>
        <w:t xml:space="preserve"> </w:t>
      </w:r>
      <w:r w:rsidRPr="00F06F96">
        <w:t>личности,</w:t>
      </w:r>
      <w:r w:rsidRPr="00F06F96">
        <w:rPr>
          <w:spacing w:val="1"/>
        </w:rPr>
        <w:t xml:space="preserve"> </w:t>
      </w:r>
      <w:r w:rsidRPr="00F06F96">
        <w:t>патриотизма,</w:t>
      </w:r>
      <w:r w:rsidRPr="00F06F96">
        <w:rPr>
          <w:spacing w:val="1"/>
        </w:rPr>
        <w:t xml:space="preserve"> </w:t>
      </w:r>
      <w:r w:rsidRPr="00F06F96">
        <w:t>гражданственности, уваженияк памяти защитников Отечества и подвигам Героев Отечества, закону</w:t>
      </w:r>
      <w:r w:rsidRPr="00F06F96">
        <w:rPr>
          <w:spacing w:val="-57"/>
        </w:rPr>
        <w:t xml:space="preserve"> </w:t>
      </w:r>
      <w:r w:rsidRPr="00F06F96">
        <w:t>и</w:t>
      </w:r>
      <w:r w:rsidRPr="00F06F96">
        <w:rPr>
          <w:spacing w:val="1"/>
        </w:rPr>
        <w:t xml:space="preserve"> </w:t>
      </w:r>
      <w:r w:rsidRPr="00F06F96">
        <w:t>правопорядку,</w:t>
      </w:r>
      <w:r w:rsidRPr="00F06F96">
        <w:rPr>
          <w:spacing w:val="1"/>
        </w:rPr>
        <w:t xml:space="preserve"> </w:t>
      </w:r>
      <w:r w:rsidRPr="00F06F96">
        <w:t>человеку</w:t>
      </w:r>
      <w:r w:rsidRPr="00F06F96">
        <w:rPr>
          <w:spacing w:val="1"/>
        </w:rPr>
        <w:t xml:space="preserve"> </w:t>
      </w:r>
      <w:r w:rsidRPr="00F06F96">
        <w:t>труда</w:t>
      </w:r>
      <w:r w:rsidRPr="00F06F96">
        <w:rPr>
          <w:spacing w:val="1"/>
        </w:rPr>
        <w:t xml:space="preserve"> </w:t>
      </w:r>
      <w:r w:rsidRPr="00F06F96">
        <w:t>и</w:t>
      </w:r>
      <w:r w:rsidRPr="00F06F96">
        <w:rPr>
          <w:spacing w:val="1"/>
        </w:rPr>
        <w:t xml:space="preserve"> </w:t>
      </w:r>
      <w:r w:rsidRPr="00F06F96">
        <w:t>старшему</w:t>
      </w:r>
      <w:r w:rsidRPr="00F06F96">
        <w:rPr>
          <w:spacing w:val="1"/>
        </w:rPr>
        <w:t xml:space="preserve"> </w:t>
      </w:r>
      <w:r w:rsidRPr="00F06F96">
        <w:t>поколению,</w:t>
      </w:r>
      <w:r w:rsidRPr="00F06F96">
        <w:rPr>
          <w:spacing w:val="1"/>
        </w:rPr>
        <w:t xml:space="preserve"> </w:t>
      </w:r>
      <w:r w:rsidRPr="00F06F96">
        <w:t>взаимного</w:t>
      </w:r>
      <w:r w:rsidRPr="00F06F96">
        <w:rPr>
          <w:spacing w:val="1"/>
        </w:rPr>
        <w:t xml:space="preserve"> </w:t>
      </w:r>
      <w:r w:rsidRPr="00F06F96">
        <w:t>уважения,</w:t>
      </w:r>
      <w:r w:rsidRPr="00F06F96">
        <w:rPr>
          <w:spacing w:val="61"/>
        </w:rPr>
        <w:t xml:space="preserve"> </w:t>
      </w:r>
      <w:r w:rsidRPr="00F06F96">
        <w:t>бережного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культурному</w:t>
      </w:r>
      <w:r w:rsidRPr="00F06F96">
        <w:rPr>
          <w:spacing w:val="1"/>
        </w:rPr>
        <w:t xml:space="preserve"> </w:t>
      </w:r>
      <w:r w:rsidRPr="00F06F96">
        <w:t>наследию</w:t>
      </w:r>
      <w:r w:rsidRPr="00F06F96">
        <w:rPr>
          <w:spacing w:val="1"/>
        </w:rPr>
        <w:t xml:space="preserve"> </w:t>
      </w:r>
      <w:r w:rsidRPr="00F06F96">
        <w:t>и</w:t>
      </w:r>
      <w:r w:rsidRPr="00F06F96">
        <w:rPr>
          <w:spacing w:val="1"/>
        </w:rPr>
        <w:t xml:space="preserve"> </w:t>
      </w:r>
      <w:r w:rsidRPr="00F06F96">
        <w:t>традициям</w:t>
      </w:r>
      <w:r w:rsidRPr="00F06F96">
        <w:rPr>
          <w:spacing w:val="1"/>
        </w:rPr>
        <w:t xml:space="preserve"> </w:t>
      </w:r>
      <w:r w:rsidRPr="00F06F96">
        <w:t>многонационального</w:t>
      </w:r>
      <w:r w:rsidRPr="00F06F96">
        <w:rPr>
          <w:spacing w:val="1"/>
        </w:rPr>
        <w:t xml:space="preserve"> </w:t>
      </w:r>
      <w:r w:rsidRPr="00F06F96">
        <w:t>народа</w:t>
      </w:r>
      <w:r w:rsidRPr="00F06F96">
        <w:rPr>
          <w:spacing w:val="1"/>
        </w:rPr>
        <w:t xml:space="preserve"> </w:t>
      </w:r>
      <w:r w:rsidRPr="00F06F96">
        <w:t>Российской</w:t>
      </w:r>
      <w:r w:rsidRPr="00F06F96">
        <w:rPr>
          <w:spacing w:val="1"/>
        </w:rPr>
        <w:t xml:space="preserve"> </w:t>
      </w:r>
      <w:r w:rsidRPr="00F06F96">
        <w:t>Федерации, природе</w:t>
      </w:r>
      <w:r w:rsidRPr="00F06F96">
        <w:rPr>
          <w:spacing w:val="-3"/>
        </w:rPr>
        <w:t xml:space="preserve"> </w:t>
      </w:r>
      <w:r w:rsidRPr="00F06F96">
        <w:t>и</w:t>
      </w:r>
      <w:r w:rsidRPr="00F06F96">
        <w:rPr>
          <w:spacing w:val="-2"/>
        </w:rPr>
        <w:t xml:space="preserve"> </w:t>
      </w:r>
      <w:r w:rsidRPr="00F06F96">
        <w:t>окружающей среде.</w:t>
      </w:r>
    </w:p>
    <w:p w:rsidR="00971A01" w:rsidRPr="00F06F96" w:rsidRDefault="00E44CEC" w:rsidP="00D27390">
      <w:pPr>
        <w:pStyle w:val="a3"/>
        <w:ind w:left="0" w:firstLine="720"/>
      </w:pPr>
      <w:r w:rsidRPr="00F06F96">
        <w:t>В результате изучения литературы на уровне среднего общего образования у обучающегося</w:t>
      </w:r>
      <w:r w:rsidRPr="00F06F96">
        <w:rPr>
          <w:spacing w:val="1"/>
        </w:rPr>
        <w:t xml:space="preserve"> </w:t>
      </w:r>
      <w:r w:rsidRPr="00F06F96">
        <w:t>будут</w:t>
      </w:r>
      <w:r w:rsidRPr="00F06F96">
        <w:rPr>
          <w:spacing w:val="3"/>
        </w:rPr>
        <w:t xml:space="preserve"> </w:t>
      </w:r>
      <w:r w:rsidRPr="00F06F96">
        <w:t>сформированы следующие личностные</w:t>
      </w:r>
      <w:r w:rsidRPr="00F06F96">
        <w:rPr>
          <w:spacing w:val="-4"/>
        </w:rPr>
        <w:t xml:space="preserve"> </w:t>
      </w:r>
      <w:r w:rsidRPr="00F06F96">
        <w:t>результаты:</w:t>
      </w:r>
    </w:p>
    <w:p w:rsidR="00971A01" w:rsidRPr="00F06F96" w:rsidRDefault="00E44CEC" w:rsidP="00D27390">
      <w:pPr>
        <w:pStyle w:val="a3"/>
        <w:ind w:left="0" w:firstLine="720"/>
      </w:pPr>
      <w:r w:rsidRPr="00F06F96">
        <w:t>1)гражданского</w:t>
      </w:r>
      <w:r w:rsidRPr="00F06F96">
        <w:rPr>
          <w:spacing w:val="-9"/>
        </w:rPr>
        <w:t xml:space="preserve"> </w:t>
      </w:r>
      <w:r w:rsidRPr="00F06F96">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гражданской</w:t>
      </w:r>
      <w:r w:rsidRPr="00F06F96">
        <w:rPr>
          <w:spacing w:val="1"/>
        </w:rPr>
        <w:t xml:space="preserve"> </w:t>
      </w:r>
      <w:r w:rsidRPr="00F06F96">
        <w:t>позиции</w:t>
      </w:r>
      <w:r w:rsidRPr="00F06F96">
        <w:rPr>
          <w:spacing w:val="1"/>
        </w:rPr>
        <w:t xml:space="preserve"> </w:t>
      </w:r>
      <w:r w:rsidRPr="00F06F96">
        <w:t>обучающегося</w:t>
      </w:r>
      <w:r w:rsidRPr="00F06F96">
        <w:rPr>
          <w:spacing w:val="1"/>
        </w:rPr>
        <w:t xml:space="preserve"> </w:t>
      </w:r>
      <w:r w:rsidRPr="00F06F96">
        <w:t>как</w:t>
      </w:r>
      <w:r w:rsidRPr="00F06F96">
        <w:rPr>
          <w:spacing w:val="1"/>
        </w:rPr>
        <w:t xml:space="preserve"> </w:t>
      </w:r>
      <w:r w:rsidRPr="00F06F96">
        <w:t>активного</w:t>
      </w:r>
      <w:r w:rsidRPr="00F06F96">
        <w:rPr>
          <w:spacing w:val="60"/>
        </w:rPr>
        <w:t xml:space="preserve"> </w:t>
      </w:r>
      <w:r w:rsidRPr="00F06F96">
        <w:t>и</w:t>
      </w:r>
      <w:r w:rsidRPr="00F06F96">
        <w:rPr>
          <w:spacing w:val="60"/>
        </w:rPr>
        <w:t xml:space="preserve"> </w:t>
      </w:r>
      <w:r w:rsidRPr="00F06F96">
        <w:t>ответственного</w:t>
      </w:r>
      <w:r w:rsidRPr="00F06F96">
        <w:rPr>
          <w:spacing w:val="1"/>
        </w:rPr>
        <w:t xml:space="preserve"> </w:t>
      </w:r>
      <w:r w:rsidRPr="00F06F96">
        <w:t>члена</w:t>
      </w:r>
      <w:r w:rsidRPr="00F06F96">
        <w:rPr>
          <w:spacing w:val="-2"/>
        </w:rPr>
        <w:t xml:space="preserve"> </w:t>
      </w:r>
      <w:r w:rsidRPr="00F06F96">
        <w:t>российского общества;</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 правопорядка;</w:t>
      </w:r>
      <w:r w:rsidRPr="00F06F96">
        <w:rPr>
          <w:spacing w:val="1"/>
        </w:rPr>
        <w:t xml:space="preserve"> </w:t>
      </w:r>
      <w:r w:rsidRPr="00F06F96">
        <w:t>принятие</w:t>
      </w:r>
      <w:r w:rsidRPr="00F06F96">
        <w:rPr>
          <w:spacing w:val="12"/>
        </w:rPr>
        <w:t xml:space="preserve"> </w:t>
      </w:r>
      <w:r w:rsidRPr="00F06F96">
        <w:t>традиционных</w:t>
      </w:r>
      <w:r w:rsidRPr="00F06F96">
        <w:rPr>
          <w:spacing w:val="16"/>
        </w:rPr>
        <w:t xml:space="preserve"> </w:t>
      </w:r>
      <w:r w:rsidRPr="00F06F96">
        <w:t>национальных,</w:t>
      </w:r>
      <w:r w:rsidRPr="00F06F96">
        <w:rPr>
          <w:spacing w:val="16"/>
        </w:rPr>
        <w:t xml:space="preserve"> </w:t>
      </w:r>
      <w:r w:rsidRPr="00F06F96">
        <w:t>общечеловеческих</w:t>
      </w:r>
      <w:r w:rsidRPr="00F06F96">
        <w:rPr>
          <w:spacing w:val="15"/>
        </w:rPr>
        <w:t xml:space="preserve"> </w:t>
      </w:r>
      <w:r w:rsidRPr="00F06F96">
        <w:t>гуманистических,</w:t>
      </w:r>
    </w:p>
    <w:p w:rsidR="00971A01" w:rsidRPr="00F06F96" w:rsidRDefault="00E44CEC" w:rsidP="00D27390">
      <w:pPr>
        <w:pStyle w:val="a3"/>
        <w:ind w:left="0" w:firstLine="720"/>
      </w:pPr>
      <w:r w:rsidRPr="00F06F96">
        <w:t>демократических, семейных ценностей, в том числе в сопоставлении с жизненными ситуациями,</w:t>
      </w:r>
      <w:r w:rsidRPr="00F06F96">
        <w:rPr>
          <w:spacing w:val="1"/>
        </w:rPr>
        <w:t xml:space="preserve"> </w:t>
      </w:r>
      <w:r w:rsidRPr="00F06F96">
        <w:t>изображёнными</w:t>
      </w:r>
      <w:r w:rsidRPr="00F06F96">
        <w:rPr>
          <w:spacing w:val="-1"/>
        </w:rPr>
        <w:t xml:space="preserve"> </w:t>
      </w:r>
      <w:r w:rsidRPr="00F06F96">
        <w:t>в</w:t>
      </w:r>
      <w:r w:rsidRPr="00F06F96">
        <w:rPr>
          <w:spacing w:val="1"/>
        </w:rPr>
        <w:t xml:space="preserve"> </w:t>
      </w:r>
      <w:r w:rsidRPr="00F06F96">
        <w:t>литературных</w:t>
      </w:r>
      <w:r w:rsidRPr="00F06F96">
        <w:rPr>
          <w:spacing w:val="3"/>
        </w:rPr>
        <w:t xml:space="preserve"> </w:t>
      </w:r>
      <w:r w:rsidRPr="00F06F96">
        <w:t>произведениях;</w:t>
      </w:r>
    </w:p>
    <w:p w:rsidR="00971A01" w:rsidRPr="00F06F96" w:rsidRDefault="00E44CEC" w:rsidP="00D27390">
      <w:pPr>
        <w:pStyle w:val="a3"/>
        <w:ind w:left="0" w:firstLine="720"/>
      </w:pPr>
      <w:r w:rsidRPr="00F06F96">
        <w:t>готовность</w:t>
      </w:r>
      <w:r w:rsidRPr="00F06F96">
        <w:rPr>
          <w:spacing w:val="1"/>
        </w:rPr>
        <w:t xml:space="preserve"> </w:t>
      </w:r>
      <w:r w:rsidRPr="00F06F96">
        <w:t>противостоять</w:t>
      </w:r>
      <w:r w:rsidRPr="00F06F96">
        <w:rPr>
          <w:spacing w:val="1"/>
        </w:rPr>
        <w:t xml:space="preserve"> </w:t>
      </w:r>
      <w:r w:rsidRPr="00F06F96">
        <w:t>идеологии</w:t>
      </w:r>
      <w:r w:rsidRPr="00F06F96">
        <w:rPr>
          <w:spacing w:val="1"/>
        </w:rPr>
        <w:t xml:space="preserve"> </w:t>
      </w:r>
      <w:r w:rsidRPr="00F06F96">
        <w:t>экстремизма,</w:t>
      </w:r>
      <w:r w:rsidRPr="00F06F96">
        <w:rPr>
          <w:spacing w:val="1"/>
        </w:rPr>
        <w:t xml:space="preserve"> </w:t>
      </w:r>
      <w:r w:rsidRPr="00F06F96">
        <w:t>национализма,</w:t>
      </w:r>
      <w:r w:rsidRPr="00F06F96">
        <w:rPr>
          <w:spacing w:val="1"/>
        </w:rPr>
        <w:t xml:space="preserve"> </w:t>
      </w:r>
      <w:r w:rsidRPr="00F06F96">
        <w:t>ксенофобии,</w:t>
      </w:r>
      <w:r w:rsidRPr="00F06F96">
        <w:rPr>
          <w:spacing w:val="1"/>
        </w:rPr>
        <w:t xml:space="preserve"> </w:t>
      </w:r>
      <w:r w:rsidRPr="00F06F96">
        <w:t>дискриминации</w:t>
      </w:r>
      <w:r w:rsidRPr="00F06F96">
        <w:rPr>
          <w:spacing w:val="-1"/>
        </w:rPr>
        <w:t xml:space="preserve"> </w:t>
      </w:r>
      <w:r w:rsidRPr="00F06F96">
        <w:t>по</w:t>
      </w:r>
      <w:r w:rsidRPr="00F06F96">
        <w:rPr>
          <w:spacing w:val="-4"/>
        </w:rPr>
        <w:t xml:space="preserve"> </w:t>
      </w:r>
      <w:r w:rsidRPr="00F06F96">
        <w:t>социальным,</w:t>
      </w:r>
      <w:r w:rsidRPr="00F06F96">
        <w:rPr>
          <w:spacing w:val="-3"/>
        </w:rPr>
        <w:t xml:space="preserve"> </w:t>
      </w:r>
      <w:r w:rsidRPr="00F06F96">
        <w:t>религиозным,</w:t>
      </w:r>
      <w:r w:rsidRPr="00F06F96">
        <w:rPr>
          <w:spacing w:val="-8"/>
        </w:rPr>
        <w:t xml:space="preserve"> </w:t>
      </w:r>
      <w:r w:rsidRPr="00F06F96">
        <w:t>расовым,</w:t>
      </w:r>
      <w:r w:rsidRPr="00F06F96">
        <w:rPr>
          <w:spacing w:val="-2"/>
        </w:rPr>
        <w:t xml:space="preserve"> </w:t>
      </w:r>
      <w:r w:rsidRPr="00F06F96">
        <w:t>национальным</w:t>
      </w:r>
      <w:r w:rsidRPr="00F06F96">
        <w:rPr>
          <w:spacing w:val="-3"/>
        </w:rPr>
        <w:t xml:space="preserve"> </w:t>
      </w:r>
      <w:r w:rsidRPr="00F06F96">
        <w:t>признакам;</w:t>
      </w:r>
    </w:p>
    <w:p w:rsidR="00971A01" w:rsidRPr="00F06F96" w:rsidRDefault="00E44CEC" w:rsidP="00D27390">
      <w:pPr>
        <w:pStyle w:val="a3"/>
        <w:ind w:left="0" w:firstLine="720"/>
      </w:pPr>
      <w:r w:rsidRPr="00F06F96">
        <w:t>готовность вести совместную деятельность, в том числе в рамках школьного литературного</w:t>
      </w:r>
      <w:r w:rsidRPr="00F06F96">
        <w:rPr>
          <w:spacing w:val="1"/>
        </w:rPr>
        <w:t xml:space="preserve"> </w:t>
      </w:r>
      <w:r w:rsidRPr="00F06F96">
        <w:t>образования, в интересах гражданского общества, участвовать в самоуправлении в образовательной</w:t>
      </w:r>
      <w:r w:rsidRPr="00F06F96">
        <w:rPr>
          <w:spacing w:val="-57"/>
        </w:rPr>
        <w:t xml:space="preserve"> </w:t>
      </w:r>
      <w:r w:rsidRPr="00F06F96">
        <w:t>организации;</w:t>
      </w:r>
    </w:p>
    <w:p w:rsidR="00971A01" w:rsidRPr="00F06F96" w:rsidRDefault="00E44CEC" w:rsidP="00D27390">
      <w:pPr>
        <w:pStyle w:val="a3"/>
        <w:ind w:left="0" w:firstLine="720"/>
      </w:pPr>
      <w:r w:rsidRPr="00F06F96">
        <w:t>умение взаимодействовать с социальными институтами в соответствии с их функциями и</w:t>
      </w:r>
      <w:r w:rsidRPr="00F06F96">
        <w:rPr>
          <w:spacing w:val="1"/>
        </w:rPr>
        <w:t xml:space="preserve"> </w:t>
      </w:r>
      <w:r w:rsidRPr="00F06F96">
        <w:t>назначением;</w:t>
      </w:r>
    </w:p>
    <w:p w:rsidR="00971A01" w:rsidRPr="00F06F96" w:rsidRDefault="00E44CEC" w:rsidP="00D27390">
      <w:pPr>
        <w:pStyle w:val="a3"/>
        <w:ind w:left="0" w:firstLine="720"/>
      </w:pPr>
      <w:r w:rsidRPr="00F06F96">
        <w:t>готовность к гуманитарной деятельности;</w:t>
      </w:r>
      <w:r w:rsidRPr="00F06F96">
        <w:rPr>
          <w:spacing w:val="-58"/>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в</w:t>
      </w:r>
      <w:r w:rsidRPr="00F06F96">
        <w:rPr>
          <w:spacing w:val="1"/>
        </w:rPr>
        <w:t xml:space="preserve"> </w:t>
      </w:r>
      <w:r w:rsidRPr="00F06F96">
        <w:t>поликультурном</w:t>
      </w:r>
      <w:r w:rsidRPr="00F06F96">
        <w:rPr>
          <w:spacing w:val="1"/>
        </w:rPr>
        <w:t xml:space="preserve"> </w:t>
      </w:r>
      <w:r w:rsidRPr="00F06F96">
        <w:t>и</w:t>
      </w:r>
      <w:r w:rsidRPr="00F06F96">
        <w:rPr>
          <w:spacing w:val="1"/>
        </w:rPr>
        <w:t xml:space="preserve"> </w:t>
      </w:r>
      <w:r w:rsidRPr="00F06F96">
        <w:t>многоконфессиональном</w:t>
      </w:r>
      <w:r w:rsidRPr="00F06F96">
        <w:rPr>
          <w:spacing w:val="1"/>
        </w:rPr>
        <w:t xml:space="preserve"> </w:t>
      </w:r>
      <w:r w:rsidRPr="00F06F96">
        <w:t>обществе,</w:t>
      </w:r>
      <w:r w:rsidRPr="00F06F96">
        <w:rPr>
          <w:spacing w:val="1"/>
        </w:rPr>
        <w:t xml:space="preserve"> </w:t>
      </w:r>
      <w:r w:rsidRPr="00F06F96">
        <w:t>проявление</w:t>
      </w:r>
      <w:r w:rsidRPr="00F06F96">
        <w:rPr>
          <w:spacing w:val="1"/>
        </w:rPr>
        <w:t xml:space="preserve"> </w:t>
      </w:r>
      <w:r w:rsidRPr="00F06F96">
        <w:t>интереса</w:t>
      </w:r>
      <w:r w:rsidRPr="00F06F96">
        <w:rPr>
          <w:spacing w:val="1"/>
        </w:rPr>
        <w:t xml:space="preserve"> </w:t>
      </w:r>
      <w:r w:rsidRPr="00F06F96">
        <w:t>к</w:t>
      </w:r>
      <w:r w:rsidRPr="00F06F96">
        <w:rPr>
          <w:spacing w:val="1"/>
        </w:rPr>
        <w:t xml:space="preserve"> </w:t>
      </w:r>
      <w:r w:rsidRPr="00F06F96">
        <w:t>познанию</w:t>
      </w:r>
      <w:r w:rsidRPr="00F06F96">
        <w:rPr>
          <w:spacing w:val="1"/>
        </w:rPr>
        <w:t xml:space="preserve"> </w:t>
      </w:r>
      <w:r w:rsidRPr="00F06F96">
        <w:t>родного</w:t>
      </w:r>
      <w:r w:rsidRPr="00F06F96">
        <w:rPr>
          <w:spacing w:val="1"/>
        </w:rPr>
        <w:t xml:space="preserve"> </w:t>
      </w:r>
      <w:r w:rsidRPr="00F06F96">
        <w:t>языка,</w:t>
      </w:r>
      <w:r w:rsidRPr="00F06F96">
        <w:rPr>
          <w:spacing w:val="1"/>
        </w:rPr>
        <w:t xml:space="preserve"> </w:t>
      </w:r>
      <w:r w:rsidRPr="00F06F96">
        <w:t>истории,</w:t>
      </w:r>
      <w:r w:rsidRPr="00F06F96">
        <w:rPr>
          <w:spacing w:val="1"/>
        </w:rPr>
        <w:t xml:space="preserve"> </w:t>
      </w:r>
      <w:r w:rsidRPr="00F06F96">
        <w:t>культуры Российской Федерации, своего края, народов России в контексте изучения произведений</w:t>
      </w:r>
      <w:r w:rsidRPr="00F06F96">
        <w:rPr>
          <w:spacing w:val="1"/>
        </w:rPr>
        <w:t xml:space="preserve"> </w:t>
      </w:r>
      <w:r w:rsidRPr="00F06F96">
        <w:t>русской</w:t>
      </w:r>
      <w:r w:rsidRPr="00F06F96">
        <w:rPr>
          <w:spacing w:val="-1"/>
        </w:rPr>
        <w:t xml:space="preserve"> </w:t>
      </w:r>
      <w:r w:rsidRPr="00F06F96">
        <w:t>и зарубежной литературы, а</w:t>
      </w:r>
      <w:r w:rsidRPr="00F06F96">
        <w:rPr>
          <w:spacing w:val="-3"/>
        </w:rPr>
        <w:t xml:space="preserve"> </w:t>
      </w:r>
      <w:r w:rsidRPr="00F06F96">
        <w:t>также литератур народов</w:t>
      </w:r>
      <w:r w:rsidRPr="00F06F96">
        <w:rPr>
          <w:spacing w:val="6"/>
        </w:rPr>
        <w:t xml:space="preserve"> </w:t>
      </w:r>
      <w:r w:rsidRPr="00F06F96">
        <w:t>России;</w:t>
      </w:r>
    </w:p>
    <w:p w:rsidR="00971A01" w:rsidRPr="00F06F96" w:rsidRDefault="00E44CEC" w:rsidP="00D27390">
      <w:pPr>
        <w:pStyle w:val="a3"/>
        <w:ind w:left="0" w:firstLine="720"/>
      </w:pPr>
      <w:r w:rsidRPr="00F06F96">
        <w:t>ценностное отношение к государственным символам, историческому и природномунаследию,</w:t>
      </w:r>
      <w:r w:rsidRPr="00F06F96">
        <w:rPr>
          <w:spacing w:val="1"/>
        </w:rPr>
        <w:t xml:space="preserve"> </w:t>
      </w:r>
      <w:r w:rsidRPr="00F06F96">
        <w:t>памятникам,</w:t>
      </w:r>
      <w:r w:rsidRPr="00F06F96">
        <w:rPr>
          <w:spacing w:val="1"/>
        </w:rPr>
        <w:t xml:space="preserve"> </w:t>
      </w:r>
      <w:r w:rsidRPr="00F06F96">
        <w:t>традициям</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внимание</w:t>
      </w:r>
      <w:r w:rsidRPr="00F06F96">
        <w:rPr>
          <w:spacing w:val="1"/>
        </w:rPr>
        <w:t xml:space="preserve"> </w:t>
      </w:r>
      <w:r w:rsidRPr="00F06F96">
        <w:t>к</w:t>
      </w:r>
      <w:r w:rsidRPr="00F06F96">
        <w:rPr>
          <w:spacing w:val="1"/>
        </w:rPr>
        <w:t xml:space="preserve"> </w:t>
      </w:r>
      <w:r w:rsidRPr="00F06F96">
        <w:t>их</w:t>
      </w:r>
      <w:r w:rsidRPr="00F06F96">
        <w:rPr>
          <w:spacing w:val="1"/>
        </w:rPr>
        <w:t xml:space="preserve"> </w:t>
      </w:r>
      <w:r w:rsidRPr="00F06F96">
        <w:t>воплощению</w:t>
      </w:r>
      <w:r w:rsidRPr="00F06F96">
        <w:rPr>
          <w:spacing w:val="1"/>
        </w:rPr>
        <w:t xml:space="preserve"> </w:t>
      </w:r>
      <w:r w:rsidRPr="00F06F96">
        <w:t>в</w:t>
      </w:r>
      <w:r w:rsidRPr="00F06F96">
        <w:rPr>
          <w:spacing w:val="1"/>
        </w:rPr>
        <w:t xml:space="preserve"> </w:t>
      </w:r>
      <w:r w:rsidRPr="00F06F96">
        <w:t>литературе,</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достижениям</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науке,</w:t>
      </w:r>
      <w:r w:rsidRPr="00F06F96">
        <w:rPr>
          <w:spacing w:val="1"/>
        </w:rPr>
        <w:t xml:space="preserve"> </w:t>
      </w:r>
      <w:r w:rsidRPr="00F06F96">
        <w:t>искусстве,</w:t>
      </w:r>
      <w:r w:rsidRPr="00F06F96">
        <w:rPr>
          <w:spacing w:val="1"/>
        </w:rPr>
        <w:t xml:space="preserve"> </w:t>
      </w:r>
      <w:r w:rsidRPr="00F06F96">
        <w:t>спорте,</w:t>
      </w:r>
      <w:r w:rsidRPr="00F06F96">
        <w:rPr>
          <w:spacing w:val="1"/>
        </w:rPr>
        <w:t xml:space="preserve"> </w:t>
      </w:r>
      <w:r w:rsidRPr="00F06F96">
        <w:t>технологиях,</w:t>
      </w:r>
      <w:r w:rsidRPr="00F06F96">
        <w:rPr>
          <w:spacing w:val="1"/>
        </w:rPr>
        <w:t xml:space="preserve"> </w:t>
      </w:r>
      <w:r w:rsidRPr="00F06F96">
        <w:t>труде,</w:t>
      </w:r>
      <w:r w:rsidRPr="00F06F96">
        <w:rPr>
          <w:spacing w:val="1"/>
        </w:rPr>
        <w:t xml:space="preserve"> </w:t>
      </w:r>
      <w:r w:rsidRPr="00F06F96">
        <w:t>отражённым</w:t>
      </w:r>
      <w:r w:rsidRPr="00F06F96">
        <w:rPr>
          <w:spacing w:val="61"/>
        </w:rPr>
        <w:t xml:space="preserve"> </w:t>
      </w:r>
      <w:r w:rsidRPr="00F06F96">
        <w:t>в</w:t>
      </w:r>
      <w:r w:rsidRPr="00F06F96">
        <w:rPr>
          <w:spacing w:val="1"/>
        </w:rPr>
        <w:t xml:space="preserve"> </w:t>
      </w:r>
      <w:r w:rsidRPr="00F06F96">
        <w:t>художественных произведениях;</w:t>
      </w:r>
    </w:p>
    <w:p w:rsidR="00971A01" w:rsidRPr="00F06F96" w:rsidRDefault="00E44CEC" w:rsidP="00D27390">
      <w:pPr>
        <w:pStyle w:val="a3"/>
        <w:ind w:left="0" w:firstLine="720"/>
      </w:pPr>
      <w:r w:rsidRPr="00F06F96">
        <w:t>идейная убеждённость, готовность к служению и защите Отечества, ответственность за его</w:t>
      </w:r>
      <w:r w:rsidRPr="00F06F96">
        <w:rPr>
          <w:spacing w:val="1"/>
        </w:rPr>
        <w:t xml:space="preserve"> </w:t>
      </w:r>
      <w:r w:rsidRPr="00F06F96">
        <w:t>судьбу, в</w:t>
      </w:r>
      <w:r w:rsidRPr="00F06F96">
        <w:rPr>
          <w:spacing w:val="-3"/>
        </w:rPr>
        <w:t xml:space="preserve"> </w:t>
      </w:r>
      <w:r w:rsidRPr="00F06F96">
        <w:t>том числе</w:t>
      </w:r>
      <w:r w:rsidRPr="00F06F96">
        <w:rPr>
          <w:spacing w:val="-2"/>
        </w:rPr>
        <w:t xml:space="preserve"> </w:t>
      </w:r>
      <w:r w:rsidRPr="00F06F96">
        <w:t>воспитанные</w:t>
      </w:r>
      <w:r w:rsidRPr="00F06F96">
        <w:rPr>
          <w:spacing w:val="-3"/>
        </w:rPr>
        <w:t xml:space="preserve"> </w:t>
      </w:r>
      <w:r w:rsidRPr="00F06F96">
        <w:t>на</w:t>
      </w:r>
      <w:r w:rsidRPr="00F06F96">
        <w:rPr>
          <w:spacing w:val="-1"/>
        </w:rPr>
        <w:t xml:space="preserve"> </w:t>
      </w:r>
      <w:r w:rsidRPr="00F06F96">
        <w:t>примерах</w:t>
      </w:r>
      <w:r w:rsidRPr="00F06F96">
        <w:rPr>
          <w:spacing w:val="-1"/>
        </w:rPr>
        <w:t xml:space="preserve"> </w:t>
      </w:r>
      <w:r w:rsidRPr="00F06F96">
        <w:t>из</w:t>
      </w:r>
      <w:r w:rsidRPr="00F06F96">
        <w:rPr>
          <w:spacing w:val="1"/>
        </w:rPr>
        <w:t xml:space="preserve"> </w:t>
      </w:r>
      <w:r w:rsidRPr="00F06F96">
        <w:t>литературы.</w:t>
      </w:r>
    </w:p>
    <w:p w:rsidR="00971A01" w:rsidRPr="00F06F96" w:rsidRDefault="00E44CEC" w:rsidP="00D27390">
      <w:pPr>
        <w:pStyle w:val="a7"/>
        <w:numPr>
          <w:ilvl w:val="0"/>
          <w:numId w:val="59"/>
        </w:numPr>
        <w:tabs>
          <w:tab w:val="left" w:pos="1109"/>
        </w:tabs>
        <w:ind w:left="0" w:firstLine="720"/>
        <w:rPr>
          <w:sz w:val="24"/>
          <w:szCs w:val="24"/>
        </w:rPr>
      </w:pPr>
      <w:r w:rsidRPr="00F06F96">
        <w:rPr>
          <w:sz w:val="24"/>
          <w:szCs w:val="24"/>
        </w:rPr>
        <w:lastRenderedPageBreak/>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w:t>
      </w:r>
      <w:r w:rsidRPr="00F06F96">
        <w:rPr>
          <w:spacing w:val="-5"/>
        </w:rPr>
        <w:t xml:space="preserve"> </w:t>
      </w:r>
      <w:r w:rsidRPr="00F06F96">
        <w:t>этического</w:t>
      </w:r>
      <w:r w:rsidRPr="00F06F96">
        <w:rPr>
          <w:spacing w:val="-7"/>
        </w:rPr>
        <w:t xml:space="preserve"> </w:t>
      </w:r>
      <w:r w:rsidRPr="00F06F96">
        <w:t>поведения;</w:t>
      </w:r>
    </w:p>
    <w:p w:rsidR="00971A01" w:rsidRPr="00F06F96" w:rsidRDefault="00E44CEC" w:rsidP="00D27390">
      <w:pPr>
        <w:pStyle w:val="a3"/>
        <w:ind w:left="0" w:firstLine="720"/>
      </w:pPr>
      <w:r w:rsidRPr="00F06F96">
        <w:t>способность оценивать ситуацию, в том числе представленную в литературном произведении,</w:t>
      </w:r>
      <w:r w:rsidRPr="00F06F96">
        <w:rPr>
          <w:spacing w:val="-57"/>
        </w:rPr>
        <w:t xml:space="preserve"> </w:t>
      </w:r>
      <w:r w:rsidRPr="00F06F96">
        <w:t>и принимать осознанные решения, ориентируясь на морально- нравственные нормы и ценности,</w:t>
      </w:r>
      <w:r w:rsidRPr="00F06F96">
        <w:rPr>
          <w:spacing w:val="1"/>
        </w:rPr>
        <w:t xml:space="preserve"> </w:t>
      </w:r>
      <w:r w:rsidRPr="00F06F96">
        <w:t>характеризуя</w:t>
      </w:r>
      <w:r w:rsidRPr="00F06F96">
        <w:rPr>
          <w:spacing w:val="2"/>
        </w:rPr>
        <w:t xml:space="preserve"> </w:t>
      </w:r>
      <w:r w:rsidRPr="00F06F96">
        <w:t>поведение</w:t>
      </w:r>
      <w:r w:rsidRPr="00F06F96">
        <w:rPr>
          <w:spacing w:val="-2"/>
        </w:rPr>
        <w:t xml:space="preserve"> </w:t>
      </w:r>
      <w:r w:rsidRPr="00F06F96">
        <w:t>и</w:t>
      </w:r>
      <w:r w:rsidRPr="00F06F96">
        <w:rPr>
          <w:spacing w:val="1"/>
        </w:rPr>
        <w:t xml:space="preserve"> </w:t>
      </w:r>
      <w:r w:rsidRPr="00F06F96">
        <w:t>поступки</w:t>
      </w:r>
      <w:r w:rsidRPr="00F06F96">
        <w:rPr>
          <w:spacing w:val="1"/>
        </w:rPr>
        <w:t xml:space="preserve"> </w:t>
      </w:r>
      <w:r w:rsidRPr="00F06F96">
        <w:t>персонажей</w:t>
      </w:r>
      <w:r w:rsidRPr="00F06F96">
        <w:rPr>
          <w:spacing w:val="1"/>
        </w:rPr>
        <w:t xml:space="preserve"> </w:t>
      </w:r>
      <w:r w:rsidRPr="00F06F96">
        <w:t>художественной</w:t>
      </w:r>
      <w:r w:rsidRPr="00F06F96">
        <w:rPr>
          <w:spacing w:val="1"/>
        </w:rPr>
        <w:t xml:space="preserve"> </w:t>
      </w:r>
      <w:r w:rsidRPr="00F06F96">
        <w:t>литературы;</w:t>
      </w:r>
    </w:p>
    <w:p w:rsidR="00971A01" w:rsidRPr="00F06F96" w:rsidRDefault="00E44CEC" w:rsidP="00D27390">
      <w:pPr>
        <w:pStyle w:val="a3"/>
        <w:ind w:left="0" w:firstLine="720"/>
      </w:pPr>
      <w:r w:rsidRPr="00F06F96">
        <w:t>осознание</w:t>
      </w:r>
      <w:r w:rsidRPr="00F06F96">
        <w:rPr>
          <w:spacing w:val="-9"/>
        </w:rPr>
        <w:t xml:space="preserve"> </w:t>
      </w:r>
      <w:r w:rsidRPr="00F06F96">
        <w:t>личного</w:t>
      </w:r>
      <w:r w:rsidRPr="00F06F96">
        <w:rPr>
          <w:spacing w:val="-5"/>
        </w:rPr>
        <w:t xml:space="preserve"> </w:t>
      </w:r>
      <w:r w:rsidRPr="00F06F96">
        <w:t>вклада</w:t>
      </w:r>
      <w:r w:rsidRPr="00F06F96">
        <w:rPr>
          <w:spacing w:val="-6"/>
        </w:rPr>
        <w:t xml:space="preserve"> </w:t>
      </w:r>
      <w:r w:rsidRPr="00F06F96">
        <w:t>в</w:t>
      </w:r>
      <w:r w:rsidRPr="00F06F96">
        <w:rPr>
          <w:spacing w:val="-8"/>
        </w:rPr>
        <w:t xml:space="preserve"> </w:t>
      </w:r>
      <w:r w:rsidRPr="00F06F96">
        <w:t>построение</w:t>
      </w:r>
      <w:r w:rsidRPr="00F06F96">
        <w:rPr>
          <w:spacing w:val="-4"/>
        </w:rPr>
        <w:t xml:space="preserve"> </w:t>
      </w:r>
      <w:r w:rsidRPr="00F06F96">
        <w:t>устойчивого</w:t>
      </w:r>
      <w:r w:rsidRPr="00F06F96">
        <w:rPr>
          <w:spacing w:val="-8"/>
        </w:rPr>
        <w:t xml:space="preserve"> </w:t>
      </w:r>
      <w:r w:rsidRPr="00F06F96">
        <w:t>будущего;</w:t>
      </w:r>
    </w:p>
    <w:p w:rsidR="00971A01" w:rsidRPr="00F06F96" w:rsidRDefault="00E44CEC" w:rsidP="00D27390">
      <w:pPr>
        <w:pStyle w:val="a3"/>
        <w:ind w:left="0" w:firstLine="720"/>
      </w:pP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созданию</w:t>
      </w:r>
      <w:r w:rsidRPr="00F06F96">
        <w:rPr>
          <w:spacing w:val="1"/>
        </w:rPr>
        <w:t xml:space="preserve"> </w:t>
      </w:r>
      <w:r w:rsidRPr="00F06F96">
        <w:t>семьи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осознанного</w:t>
      </w:r>
      <w:r w:rsidRPr="00F06F96">
        <w:rPr>
          <w:spacing w:val="1"/>
        </w:rPr>
        <w:t xml:space="preserve"> </w:t>
      </w:r>
      <w:r w:rsidRPr="00F06F96">
        <w:t>принятия ценностей семейной жизни, в соответствии с традициями народов России, в том числе с</w:t>
      </w:r>
      <w:r w:rsidRPr="00F06F96">
        <w:rPr>
          <w:spacing w:val="1"/>
        </w:rPr>
        <w:t xml:space="preserve"> </w:t>
      </w:r>
      <w:r w:rsidRPr="00F06F96">
        <w:t>использованием</w:t>
      </w:r>
      <w:r w:rsidRPr="00F06F96">
        <w:rPr>
          <w:spacing w:val="-3"/>
        </w:rPr>
        <w:t xml:space="preserve"> </w:t>
      </w:r>
      <w:r w:rsidRPr="00F06F96">
        <w:t>литературных</w:t>
      </w:r>
      <w:r w:rsidRPr="00F06F96">
        <w:rPr>
          <w:spacing w:val="3"/>
        </w:rPr>
        <w:t xml:space="preserve"> </w:t>
      </w:r>
      <w:r w:rsidRPr="00F06F96">
        <w:t>произведений;</w:t>
      </w:r>
    </w:p>
    <w:p w:rsidR="00971A01" w:rsidRPr="00F06F96" w:rsidRDefault="00E44CEC" w:rsidP="00D27390">
      <w:pPr>
        <w:pStyle w:val="a7"/>
        <w:numPr>
          <w:ilvl w:val="0"/>
          <w:numId w:val="59"/>
        </w:numPr>
        <w:tabs>
          <w:tab w:val="left" w:pos="1109"/>
        </w:tabs>
        <w:ind w:left="0" w:firstLine="720"/>
        <w:rPr>
          <w:sz w:val="24"/>
          <w:szCs w:val="24"/>
        </w:rPr>
      </w:pPr>
      <w:r w:rsidRPr="00F06F96">
        <w:rPr>
          <w:sz w:val="24"/>
          <w:szCs w:val="24"/>
        </w:rPr>
        <w:t>эстетического</w:t>
      </w:r>
      <w:r w:rsidRPr="00F06F96">
        <w:rPr>
          <w:spacing w:val="-11"/>
          <w:sz w:val="24"/>
          <w:szCs w:val="24"/>
        </w:rPr>
        <w:t xml:space="preserve"> </w:t>
      </w:r>
      <w:r w:rsidRPr="00F06F96">
        <w:rPr>
          <w:sz w:val="24"/>
          <w:szCs w:val="24"/>
        </w:rPr>
        <w:t>воспитания:</w:t>
      </w:r>
    </w:p>
    <w:p w:rsidR="003F3F3B" w:rsidRPr="00F06F96" w:rsidRDefault="00E44CEC" w:rsidP="00D27390">
      <w:pPr>
        <w:pStyle w:val="a3"/>
        <w:ind w:left="0" w:firstLine="720"/>
      </w:pPr>
      <w:r w:rsidRPr="00F06F96">
        <w:t>эстетическое отношение к миру, включая эстетику быта, научного и технического творчества,</w:t>
      </w:r>
      <w:r w:rsidRPr="00F06F96">
        <w:rPr>
          <w:spacing w:val="1"/>
        </w:rPr>
        <w:t xml:space="preserve"> </w:t>
      </w:r>
      <w:r w:rsidRPr="00F06F96">
        <w:t>спорта,</w:t>
      </w:r>
      <w:r w:rsidRPr="00F06F96">
        <w:rPr>
          <w:spacing w:val="-1"/>
        </w:rPr>
        <w:t xml:space="preserve"> </w:t>
      </w:r>
      <w:r w:rsidRPr="00F06F96">
        <w:t>труда, общественных</w:t>
      </w:r>
      <w:r w:rsidRPr="00F06F96">
        <w:rPr>
          <w:spacing w:val="1"/>
        </w:rPr>
        <w:t xml:space="preserve"> </w:t>
      </w:r>
      <w:r w:rsidRPr="00F06F96">
        <w:t>отношений;</w:t>
      </w:r>
    </w:p>
    <w:p w:rsidR="00971A01" w:rsidRPr="00F06F96" w:rsidRDefault="00E44CEC" w:rsidP="00D27390">
      <w:pPr>
        <w:pStyle w:val="a3"/>
        <w:ind w:left="0" w:firstLine="720"/>
      </w:pPr>
      <w:r w:rsidRPr="00F06F96">
        <w:t>способность воспринимать различные виды искусства, традиции и творчество своего и других</w:t>
      </w:r>
      <w:r w:rsidRPr="00F06F96">
        <w:rPr>
          <w:spacing w:val="-57"/>
        </w:rPr>
        <w:t xml:space="preserve"> </w:t>
      </w:r>
      <w:r w:rsidRPr="00F06F96">
        <w:t>народов,</w:t>
      </w:r>
      <w:r w:rsidRPr="00F06F96">
        <w:rPr>
          <w:spacing w:val="-1"/>
        </w:rPr>
        <w:t xml:space="preserve"> </w:t>
      </w:r>
      <w:r w:rsidRPr="00F06F96">
        <w:t>ощущать эмоциональное</w:t>
      </w:r>
      <w:r w:rsidRPr="00F06F96">
        <w:rPr>
          <w:spacing w:val="-2"/>
        </w:rPr>
        <w:t xml:space="preserve"> </w:t>
      </w:r>
      <w:r w:rsidRPr="00F06F96">
        <w:t>воздействие</w:t>
      </w:r>
      <w:r w:rsidRPr="00F06F96">
        <w:rPr>
          <w:spacing w:val="-1"/>
        </w:rPr>
        <w:t xml:space="preserve"> </w:t>
      </w:r>
      <w:r w:rsidRPr="00F06F96">
        <w:t>искусства,</w:t>
      </w:r>
      <w:r w:rsidRPr="00F06F96">
        <w:rPr>
          <w:spacing w:val="-1"/>
        </w:rPr>
        <w:t xml:space="preserve"> </w:t>
      </w:r>
      <w:r w:rsidRPr="00F06F96">
        <w:t>в</w:t>
      </w:r>
      <w:r w:rsidRPr="00F06F96">
        <w:rPr>
          <w:spacing w:val="-2"/>
        </w:rPr>
        <w:t xml:space="preserve"> </w:t>
      </w:r>
      <w:r w:rsidRPr="00F06F96">
        <w:t>том числе</w:t>
      </w:r>
      <w:r w:rsidRPr="00F06F96">
        <w:rPr>
          <w:spacing w:val="7"/>
        </w:rPr>
        <w:t xml:space="preserve"> </w:t>
      </w:r>
      <w:r w:rsidRPr="00F06F96">
        <w:t>литературы;</w:t>
      </w:r>
    </w:p>
    <w:p w:rsidR="00971A01" w:rsidRPr="00F06F96" w:rsidRDefault="00E44CEC" w:rsidP="00D27390">
      <w:pPr>
        <w:pStyle w:val="a3"/>
        <w:ind w:left="0" w:firstLine="720"/>
      </w:pPr>
      <w:r w:rsidRPr="00F06F96">
        <w:t>убеждённость в значимости для личности и общества отечественного и мирового искусства,</w:t>
      </w:r>
      <w:r w:rsidRPr="00F06F96">
        <w:rPr>
          <w:spacing w:val="1"/>
        </w:rPr>
        <w:t xml:space="preserve"> </w:t>
      </w:r>
      <w:r w:rsidRPr="00F06F96">
        <w:t>этнических</w:t>
      </w:r>
      <w:r w:rsidRPr="00F06F96">
        <w:rPr>
          <w:spacing w:val="-2"/>
        </w:rPr>
        <w:t xml:space="preserve"> </w:t>
      </w:r>
      <w:r w:rsidRPr="00F06F96">
        <w:t>культурных</w:t>
      </w:r>
      <w:r w:rsidRPr="00F06F96">
        <w:rPr>
          <w:spacing w:val="1"/>
        </w:rPr>
        <w:t xml:space="preserve"> </w:t>
      </w:r>
      <w:r w:rsidRPr="00F06F96">
        <w:t>традиций</w:t>
      </w:r>
      <w:r w:rsidRPr="00F06F96">
        <w:rPr>
          <w:spacing w:val="-3"/>
        </w:rPr>
        <w:t xml:space="preserve"> </w:t>
      </w:r>
      <w:r w:rsidRPr="00F06F96">
        <w:t>и</w:t>
      </w:r>
      <w:r w:rsidRPr="00F06F96">
        <w:rPr>
          <w:spacing w:val="1"/>
        </w:rPr>
        <w:t xml:space="preserve"> </w:t>
      </w:r>
      <w:r w:rsidRPr="00F06F96">
        <w:t>устного</w:t>
      </w:r>
      <w:r w:rsidRPr="00F06F96">
        <w:rPr>
          <w:spacing w:val="-1"/>
        </w:rPr>
        <w:t xml:space="preserve"> </w:t>
      </w:r>
      <w:r w:rsidRPr="00F06F96">
        <w:t>народного</w:t>
      </w:r>
      <w:r w:rsidRPr="00F06F96">
        <w:rPr>
          <w:spacing w:val="1"/>
        </w:rPr>
        <w:t xml:space="preserve"> </w:t>
      </w:r>
      <w:r w:rsidRPr="00F06F96">
        <w:t>творчества;</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самовыражению</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видах</w:t>
      </w:r>
      <w:r w:rsidRPr="00F06F96">
        <w:rPr>
          <w:spacing w:val="1"/>
        </w:rPr>
        <w:t xml:space="preserve"> </w:t>
      </w:r>
      <w:r w:rsidRPr="00F06F96">
        <w:t>искусства,</w:t>
      </w:r>
      <w:r w:rsidRPr="00F06F96">
        <w:rPr>
          <w:spacing w:val="1"/>
        </w:rPr>
        <w:t xml:space="preserve"> </w:t>
      </w:r>
      <w:r w:rsidRPr="00F06F96">
        <w:t>стремление</w:t>
      </w:r>
      <w:r w:rsidRPr="00F06F96">
        <w:rPr>
          <w:spacing w:val="1"/>
        </w:rPr>
        <w:t xml:space="preserve"> </w:t>
      </w:r>
      <w:r w:rsidRPr="00F06F96">
        <w:t>проявлять качества</w:t>
      </w:r>
      <w:r w:rsidRPr="00F06F96">
        <w:rPr>
          <w:spacing w:val="1"/>
        </w:rPr>
        <w:t xml:space="preserve"> </w:t>
      </w:r>
      <w:r w:rsidRPr="00F06F96">
        <w:t>творческой личности, в</w:t>
      </w:r>
      <w:r w:rsidRPr="00F06F96">
        <w:rPr>
          <w:spacing w:val="-2"/>
        </w:rPr>
        <w:t xml:space="preserve"> </w:t>
      </w:r>
      <w:r w:rsidRPr="00F06F96">
        <w:t>том числе при</w:t>
      </w:r>
      <w:r w:rsidRPr="00F06F96">
        <w:rPr>
          <w:spacing w:val="1"/>
        </w:rPr>
        <w:t xml:space="preserve"> </w:t>
      </w:r>
      <w:r w:rsidRPr="00F06F96">
        <w:t>выполнении</w:t>
      </w:r>
      <w:r w:rsidRPr="00F06F96">
        <w:rPr>
          <w:spacing w:val="1"/>
        </w:rPr>
        <w:t xml:space="preserve"> </w:t>
      </w:r>
      <w:r w:rsidRPr="00F06F96">
        <w:t>творческих</w:t>
      </w:r>
      <w:r w:rsidRPr="00F06F96">
        <w:rPr>
          <w:spacing w:val="2"/>
        </w:rPr>
        <w:t xml:space="preserve"> </w:t>
      </w:r>
      <w:r w:rsidRPr="00F06F96">
        <w:t>работ</w:t>
      </w:r>
      <w:r w:rsidRPr="00F06F96">
        <w:rPr>
          <w:spacing w:val="-1"/>
        </w:rPr>
        <w:t xml:space="preserve"> </w:t>
      </w:r>
      <w:r w:rsidRPr="00F06F96">
        <w:t>по литературе;</w:t>
      </w:r>
    </w:p>
    <w:p w:rsidR="00517BCA" w:rsidRPr="00F06F96" w:rsidRDefault="00517BCA" w:rsidP="00D27390">
      <w:pPr>
        <w:pStyle w:val="a3"/>
        <w:ind w:left="0" w:firstLine="720"/>
      </w:pPr>
    </w:p>
    <w:p w:rsidR="00971A01" w:rsidRPr="00F06F96" w:rsidRDefault="00E44CEC" w:rsidP="00D27390">
      <w:pPr>
        <w:pStyle w:val="a7"/>
        <w:numPr>
          <w:ilvl w:val="0"/>
          <w:numId w:val="59"/>
        </w:numPr>
        <w:tabs>
          <w:tab w:val="left" w:pos="1109"/>
        </w:tabs>
        <w:ind w:left="0" w:firstLine="720"/>
        <w:rPr>
          <w:sz w:val="24"/>
          <w:szCs w:val="24"/>
        </w:rPr>
      </w:pPr>
      <w:r w:rsidRPr="00F06F96">
        <w:rPr>
          <w:sz w:val="24"/>
          <w:szCs w:val="24"/>
        </w:rPr>
        <w:t>физического</w:t>
      </w:r>
      <w:r w:rsidRPr="00F06F96">
        <w:rPr>
          <w:spacing w:val="1"/>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формирования</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здоровья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эмоционального</w:t>
      </w:r>
      <w:r w:rsidRPr="00F06F96">
        <w:rPr>
          <w:spacing w:val="-57"/>
          <w:sz w:val="24"/>
          <w:szCs w:val="24"/>
        </w:rPr>
        <w:t xml:space="preserve"> </w:t>
      </w:r>
      <w:r w:rsidRPr="00F06F96">
        <w:rPr>
          <w:sz w:val="24"/>
          <w:szCs w:val="24"/>
        </w:rPr>
        <w:t>благополучия: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ответственного</w:t>
      </w:r>
      <w:r w:rsidRPr="00F06F96">
        <w:rPr>
          <w:spacing w:val="1"/>
        </w:rPr>
        <w:t xml:space="preserve"> </w:t>
      </w:r>
      <w:r w:rsidRPr="00F06F96">
        <w:t>отношения</w:t>
      </w:r>
      <w:r w:rsidRPr="00F06F96">
        <w:rPr>
          <w:spacing w:val="60"/>
        </w:rPr>
        <w:t xml:space="preserve"> </w:t>
      </w:r>
      <w:r w:rsidRPr="00F06F96">
        <w:t>к</w:t>
      </w:r>
      <w:r w:rsidRPr="00F06F96">
        <w:rPr>
          <w:spacing w:val="1"/>
        </w:rPr>
        <w:t xml:space="preserve"> </w:t>
      </w:r>
      <w:r w:rsidRPr="00F06F96">
        <w:t>своему</w:t>
      </w:r>
      <w:r w:rsidRPr="00F06F96">
        <w:rPr>
          <w:spacing w:val="-6"/>
        </w:rPr>
        <w:t xml:space="preserve"> </w:t>
      </w:r>
      <w:r w:rsidRPr="00F06F96">
        <w:t>здоровью;</w:t>
      </w:r>
    </w:p>
    <w:p w:rsidR="00971A01" w:rsidRPr="00F06F96" w:rsidRDefault="00E44CEC" w:rsidP="00D27390">
      <w:pPr>
        <w:pStyle w:val="a3"/>
        <w:ind w:left="0" w:firstLine="720"/>
      </w:pPr>
      <w:r w:rsidRPr="00F06F96">
        <w:t>потребность</w:t>
      </w:r>
      <w:r w:rsidRPr="00F06F96">
        <w:rPr>
          <w:spacing w:val="1"/>
        </w:rPr>
        <w:t xml:space="preserve"> </w:t>
      </w:r>
      <w:r w:rsidRPr="00F06F96">
        <w:t>в</w:t>
      </w:r>
      <w:r w:rsidRPr="00F06F96">
        <w:rPr>
          <w:spacing w:val="1"/>
        </w:rPr>
        <w:t xml:space="preserve"> </w:t>
      </w:r>
      <w:r w:rsidRPr="00F06F96">
        <w:t>физическом</w:t>
      </w:r>
      <w:r w:rsidRPr="00F06F96">
        <w:rPr>
          <w:spacing w:val="1"/>
        </w:rPr>
        <w:t xml:space="preserve"> </w:t>
      </w:r>
      <w:r w:rsidRPr="00F06F96">
        <w:t>совершенствовании,</w:t>
      </w:r>
      <w:r w:rsidRPr="00F06F96">
        <w:rPr>
          <w:spacing w:val="1"/>
        </w:rPr>
        <w:t xml:space="preserve"> </w:t>
      </w:r>
      <w:r w:rsidRPr="00F06F96">
        <w:t>занятиях</w:t>
      </w:r>
      <w:r w:rsidRPr="00F06F96">
        <w:rPr>
          <w:spacing w:val="1"/>
        </w:rPr>
        <w:t xml:space="preserve"> </w:t>
      </w:r>
      <w:r w:rsidRPr="00F06F96">
        <w:t>спортивно-</w:t>
      </w:r>
      <w:r w:rsidRPr="00F06F96">
        <w:rPr>
          <w:spacing w:val="1"/>
        </w:rPr>
        <w:t xml:space="preserve"> </w:t>
      </w:r>
      <w:r w:rsidRPr="00F06F96">
        <w:t>оздоровительной</w:t>
      </w:r>
      <w:r w:rsidRPr="00F06F96">
        <w:rPr>
          <w:spacing w:val="1"/>
        </w:rPr>
        <w:t xml:space="preserve"> </w:t>
      </w:r>
      <w:r w:rsidRPr="00F06F96">
        <w:t>деятельностью;</w:t>
      </w:r>
    </w:p>
    <w:p w:rsidR="00971A01" w:rsidRPr="00F06F96" w:rsidRDefault="00E44CEC" w:rsidP="00517BCA">
      <w:pPr>
        <w:pStyle w:val="a3"/>
        <w:ind w:left="0" w:firstLine="720"/>
      </w:pPr>
      <w:r w:rsidRPr="00F06F96">
        <w:t>активное</w:t>
      </w:r>
      <w:r w:rsidRPr="00F06F96">
        <w:rPr>
          <w:spacing w:val="1"/>
        </w:rPr>
        <w:t xml:space="preserve"> </w:t>
      </w:r>
      <w:r w:rsidRPr="00F06F96">
        <w:t>неприятие</w:t>
      </w:r>
      <w:r w:rsidRPr="00F06F96">
        <w:rPr>
          <w:spacing w:val="1"/>
        </w:rPr>
        <w:t xml:space="preserve"> </w:t>
      </w:r>
      <w:r w:rsidRPr="00F06F96">
        <w:t>вредных</w:t>
      </w:r>
      <w:r w:rsidRPr="00F06F96">
        <w:rPr>
          <w:spacing w:val="1"/>
        </w:rPr>
        <w:t xml:space="preserve"> </w:t>
      </w:r>
      <w:r w:rsidRPr="00F06F96">
        <w:t>привычек</w:t>
      </w:r>
      <w:r w:rsidRPr="00F06F96">
        <w:rPr>
          <w:spacing w:val="1"/>
        </w:rPr>
        <w:t xml:space="preserve"> </w:t>
      </w:r>
      <w:r w:rsidRPr="00F06F96">
        <w:t>и</w:t>
      </w:r>
      <w:r w:rsidRPr="00F06F96">
        <w:rPr>
          <w:spacing w:val="1"/>
        </w:rPr>
        <w:t xml:space="preserve"> </w:t>
      </w:r>
      <w:r w:rsidRPr="00F06F96">
        <w:t>иных</w:t>
      </w:r>
      <w:r w:rsidRPr="00F06F96">
        <w:rPr>
          <w:spacing w:val="1"/>
        </w:rPr>
        <w:t xml:space="preserve"> </w:t>
      </w:r>
      <w:r w:rsidRPr="00F06F96">
        <w:t>форм</w:t>
      </w:r>
      <w:r w:rsidRPr="00F06F96">
        <w:rPr>
          <w:spacing w:val="1"/>
        </w:rPr>
        <w:t xml:space="preserve"> </w:t>
      </w:r>
      <w:r w:rsidRPr="00F06F96">
        <w:t>причинения</w:t>
      </w:r>
      <w:r w:rsidRPr="00F06F96">
        <w:rPr>
          <w:spacing w:val="1"/>
        </w:rPr>
        <w:t xml:space="preserve"> </w:t>
      </w:r>
      <w:r w:rsidRPr="00F06F96">
        <w:t>вреда</w:t>
      </w:r>
      <w:r w:rsidRPr="00F06F96">
        <w:rPr>
          <w:spacing w:val="1"/>
        </w:rPr>
        <w:t xml:space="preserve"> </w:t>
      </w:r>
      <w:r w:rsidRPr="00F06F96">
        <w:t>физическому</w:t>
      </w:r>
      <w:r w:rsidRPr="00F06F96">
        <w:rPr>
          <w:spacing w:val="1"/>
        </w:rPr>
        <w:t xml:space="preserve"> </w:t>
      </w:r>
      <w:r w:rsidRPr="00F06F96">
        <w:t>и</w:t>
      </w:r>
      <w:r w:rsidRPr="00F06F96">
        <w:rPr>
          <w:spacing w:val="1"/>
        </w:rPr>
        <w:t xml:space="preserve"> </w:t>
      </w:r>
      <w:r w:rsidRPr="00F06F96">
        <w:t>психическому</w:t>
      </w:r>
      <w:r w:rsidRPr="00F06F96">
        <w:rPr>
          <w:spacing w:val="1"/>
        </w:rPr>
        <w:t xml:space="preserve"> </w:t>
      </w:r>
      <w:r w:rsidRPr="00F06F96">
        <w:t>здоровью,</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w:t>
      </w:r>
      <w:r w:rsidRPr="00F06F96">
        <w:rPr>
          <w:spacing w:val="1"/>
        </w:rPr>
        <w:t xml:space="preserve"> </w:t>
      </w:r>
      <w:r w:rsidRPr="00F06F96">
        <w:t>соответствующей</w:t>
      </w:r>
      <w:r w:rsidRPr="00F06F96">
        <w:rPr>
          <w:spacing w:val="1"/>
        </w:rPr>
        <w:t xml:space="preserve"> </w:t>
      </w:r>
      <w:r w:rsidRPr="00F06F96">
        <w:t>оценкой</w:t>
      </w:r>
      <w:r w:rsidRPr="00F06F96">
        <w:rPr>
          <w:spacing w:val="1"/>
        </w:rPr>
        <w:t xml:space="preserve"> </w:t>
      </w:r>
      <w:r w:rsidRPr="00F06F96">
        <w:t>поведения</w:t>
      </w:r>
      <w:r w:rsidRPr="00F06F96">
        <w:rPr>
          <w:spacing w:val="1"/>
        </w:rPr>
        <w:t xml:space="preserve"> </w:t>
      </w:r>
      <w:r w:rsidRPr="00F06F96">
        <w:t>и</w:t>
      </w:r>
      <w:r w:rsidRPr="00F06F96">
        <w:rPr>
          <w:spacing w:val="1"/>
        </w:rPr>
        <w:t xml:space="preserve"> </w:t>
      </w:r>
      <w:r w:rsidRPr="00F06F96">
        <w:t>поступков</w:t>
      </w:r>
      <w:r w:rsidRPr="00F06F96">
        <w:rPr>
          <w:spacing w:val="1"/>
        </w:rPr>
        <w:t xml:space="preserve"> </w:t>
      </w:r>
      <w:r w:rsidRPr="00F06F96">
        <w:t>литературных</w:t>
      </w:r>
      <w:r w:rsidRPr="00F06F96">
        <w:rPr>
          <w:spacing w:val="4"/>
        </w:rPr>
        <w:t xml:space="preserve"> </w:t>
      </w:r>
      <w:r w:rsidRPr="00F06F96">
        <w:t>героев;</w:t>
      </w:r>
    </w:p>
    <w:p w:rsidR="00517BCA" w:rsidRPr="00F06F96" w:rsidRDefault="00517BCA" w:rsidP="00517BCA">
      <w:pPr>
        <w:pStyle w:val="a3"/>
        <w:ind w:left="0" w:firstLine="720"/>
        <w:rPr>
          <w:spacing w:val="1"/>
        </w:rPr>
      </w:pPr>
    </w:p>
    <w:p w:rsidR="00971A01" w:rsidRPr="00F06F96" w:rsidRDefault="00E44CEC" w:rsidP="00D27390">
      <w:pPr>
        <w:pStyle w:val="a7"/>
        <w:numPr>
          <w:ilvl w:val="0"/>
          <w:numId w:val="59"/>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 к труду, осознание ценности мастерства, трудолюбие, в том числе при</w:t>
      </w:r>
      <w:r w:rsidRPr="00F06F96">
        <w:rPr>
          <w:spacing w:val="1"/>
        </w:rPr>
        <w:t xml:space="preserve"> </w:t>
      </w:r>
      <w:r w:rsidRPr="00F06F96">
        <w:t>чтении</w:t>
      </w:r>
      <w:r w:rsidRPr="00F06F96">
        <w:rPr>
          <w:spacing w:val="1"/>
        </w:rPr>
        <w:t xml:space="preserve"> </w:t>
      </w:r>
      <w:r w:rsidRPr="00F06F96">
        <w:t>произведений</w:t>
      </w:r>
      <w:r w:rsidRPr="00F06F96">
        <w:rPr>
          <w:spacing w:val="1"/>
        </w:rPr>
        <w:t xml:space="preserve"> </w:t>
      </w:r>
      <w:r w:rsidRPr="00F06F96">
        <w:t>о</w:t>
      </w:r>
      <w:r w:rsidRPr="00F06F96">
        <w:rPr>
          <w:spacing w:val="1"/>
        </w:rPr>
        <w:t xml:space="preserve"> </w:t>
      </w:r>
      <w:r w:rsidRPr="00F06F96">
        <w:t>труде</w:t>
      </w:r>
      <w:r w:rsidRPr="00F06F96">
        <w:rPr>
          <w:spacing w:val="1"/>
        </w:rPr>
        <w:t xml:space="preserve"> </w:t>
      </w:r>
      <w:r w:rsidRPr="00F06F96">
        <w:t>и</w:t>
      </w:r>
      <w:r w:rsidRPr="00F06F96">
        <w:rPr>
          <w:spacing w:val="1"/>
        </w:rPr>
        <w:t xml:space="preserve"> </w:t>
      </w:r>
      <w:r w:rsidRPr="00F06F96">
        <w:t>тружениках,</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знакомства</w:t>
      </w:r>
      <w:r w:rsidRPr="00F06F96">
        <w:rPr>
          <w:spacing w:val="1"/>
        </w:rPr>
        <w:t xml:space="preserve"> </w:t>
      </w:r>
      <w:r w:rsidRPr="00F06F96">
        <w:t>с</w:t>
      </w:r>
      <w:r w:rsidRPr="00F06F96">
        <w:rPr>
          <w:spacing w:val="1"/>
        </w:rPr>
        <w:t xml:space="preserve"> </w:t>
      </w:r>
      <w:r w:rsidRPr="00F06F96">
        <w:t>профессиональной</w:t>
      </w:r>
      <w:r w:rsidRPr="00F06F96">
        <w:rPr>
          <w:spacing w:val="1"/>
        </w:rPr>
        <w:t xml:space="preserve"> </w:t>
      </w:r>
      <w:r w:rsidRPr="00F06F96">
        <w:t>деятельностью</w:t>
      </w:r>
      <w:r w:rsidRPr="00F06F96">
        <w:rPr>
          <w:spacing w:val="-2"/>
        </w:rPr>
        <w:t xml:space="preserve"> </w:t>
      </w:r>
      <w:r w:rsidRPr="00F06F96">
        <w:t>героев</w:t>
      </w:r>
      <w:r w:rsidRPr="00F06F96">
        <w:rPr>
          <w:spacing w:val="-3"/>
        </w:rPr>
        <w:t xml:space="preserve"> </w:t>
      </w:r>
      <w:r w:rsidRPr="00F06F96">
        <w:t>отдельных</w:t>
      </w:r>
      <w:r w:rsidRPr="00F06F96">
        <w:rPr>
          <w:spacing w:val="1"/>
        </w:rPr>
        <w:t xml:space="preserve"> </w:t>
      </w:r>
      <w:r w:rsidRPr="00F06F96">
        <w:t>литературных</w:t>
      </w:r>
      <w:r w:rsidRPr="00F06F96">
        <w:rPr>
          <w:spacing w:val="-1"/>
        </w:rPr>
        <w:t xml:space="preserve"> </w:t>
      </w:r>
      <w:r w:rsidRPr="00F06F96">
        <w:t>произведений;</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деятельности</w:t>
      </w:r>
      <w:r w:rsidRPr="00F06F96">
        <w:rPr>
          <w:spacing w:val="1"/>
        </w:rPr>
        <w:t xml:space="preserve"> </w:t>
      </w:r>
      <w:r w:rsidRPr="00F06F96">
        <w:t>технологической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направленности,</w:t>
      </w:r>
      <w:r w:rsidRPr="00F06F96">
        <w:rPr>
          <w:spacing w:val="1"/>
        </w:rPr>
        <w:t xml:space="preserve"> </w:t>
      </w:r>
      <w:r w:rsidRPr="00F06F96">
        <w:t>способность</w:t>
      </w:r>
      <w:r w:rsidRPr="00F06F96">
        <w:rPr>
          <w:spacing w:val="1"/>
        </w:rPr>
        <w:t xml:space="preserve"> </w:t>
      </w:r>
      <w:r w:rsidRPr="00F06F96">
        <w:t>инициировать,</w:t>
      </w:r>
      <w:r w:rsidRPr="00F06F96">
        <w:rPr>
          <w:spacing w:val="1"/>
        </w:rPr>
        <w:t xml:space="preserve"> </w:t>
      </w:r>
      <w:r w:rsidRPr="00F06F96">
        <w:t>планировать</w:t>
      </w:r>
      <w:r w:rsidRPr="00F06F96">
        <w:rPr>
          <w:spacing w:val="1"/>
        </w:rPr>
        <w:t xml:space="preserve"> </w:t>
      </w:r>
      <w:r w:rsidRPr="00F06F96">
        <w:t>и</w:t>
      </w:r>
      <w:r w:rsidRPr="00F06F96">
        <w:rPr>
          <w:spacing w:val="1"/>
        </w:rPr>
        <w:t xml:space="preserve"> </w:t>
      </w:r>
      <w:r w:rsidRPr="00F06F96">
        <w:t>самостоятельно</w:t>
      </w:r>
      <w:r w:rsidRPr="00F06F96">
        <w:rPr>
          <w:spacing w:val="1"/>
        </w:rPr>
        <w:t xml:space="preserve"> </w:t>
      </w:r>
      <w:r w:rsidRPr="00F06F96">
        <w:t>выполнять</w:t>
      </w:r>
      <w:r w:rsidRPr="00F06F96">
        <w:rPr>
          <w:spacing w:val="1"/>
        </w:rPr>
        <w:t xml:space="preserve"> </w:t>
      </w:r>
      <w:r w:rsidRPr="00F06F96">
        <w:t>такую</w:t>
      </w:r>
      <w:r w:rsidRPr="00F06F96">
        <w:rPr>
          <w:spacing w:val="1"/>
        </w:rPr>
        <w:t xml:space="preserve"> </w:t>
      </w:r>
      <w:r w:rsidRPr="00F06F96">
        <w:t>деятельность</w:t>
      </w:r>
      <w:r w:rsidRPr="00F06F96">
        <w:rPr>
          <w:spacing w:val="1"/>
        </w:rPr>
        <w:t xml:space="preserve"> </w:t>
      </w:r>
      <w:r w:rsidRPr="00F06F96">
        <w:t>в</w:t>
      </w:r>
      <w:r w:rsidRPr="00F06F96">
        <w:rPr>
          <w:spacing w:val="1"/>
        </w:rPr>
        <w:t xml:space="preserve"> </w:t>
      </w:r>
      <w:r w:rsidRPr="00F06F96">
        <w:t>процессе</w:t>
      </w:r>
      <w:r w:rsidRPr="00F06F96">
        <w:rPr>
          <w:spacing w:val="-4"/>
        </w:rPr>
        <w:t xml:space="preserve"> </w:t>
      </w:r>
      <w:r w:rsidRPr="00F06F96">
        <w:t>литературного образования;</w:t>
      </w:r>
    </w:p>
    <w:p w:rsidR="00971A01" w:rsidRPr="00F06F96" w:rsidRDefault="00E44CEC" w:rsidP="00D27390">
      <w:pPr>
        <w:pStyle w:val="a3"/>
        <w:ind w:left="0" w:firstLine="720"/>
      </w:pPr>
      <w:r w:rsidRPr="00F06F96">
        <w:t>интерес к различным сферам профессиональной деятельности, умение совершать осознанный</w:t>
      </w:r>
      <w:r w:rsidRPr="00F06F96">
        <w:rPr>
          <w:spacing w:val="1"/>
        </w:rPr>
        <w:t xml:space="preserve"> </w:t>
      </w:r>
      <w:r w:rsidRPr="00F06F96">
        <w:t>выбор</w:t>
      </w:r>
      <w:r w:rsidRPr="00F06F96">
        <w:rPr>
          <w:spacing w:val="1"/>
        </w:rPr>
        <w:t xml:space="preserve"> </w:t>
      </w:r>
      <w:r w:rsidRPr="00F06F96">
        <w:t>будущей</w:t>
      </w:r>
      <w:r w:rsidRPr="00F06F96">
        <w:rPr>
          <w:spacing w:val="1"/>
        </w:rPr>
        <w:t xml:space="preserve"> </w:t>
      </w:r>
      <w:r w:rsidRPr="00F06F96">
        <w:t>профессии</w:t>
      </w:r>
      <w:r w:rsidRPr="00F06F96">
        <w:rPr>
          <w:spacing w:val="1"/>
        </w:rPr>
        <w:t xml:space="preserve"> </w:t>
      </w:r>
      <w:r w:rsidRPr="00F06F96">
        <w:t>и</w:t>
      </w:r>
      <w:r w:rsidRPr="00F06F96">
        <w:rPr>
          <w:spacing w:val="1"/>
        </w:rPr>
        <w:t xml:space="preserve"> </w:t>
      </w:r>
      <w:r w:rsidRPr="00F06F96">
        <w:t>реализовывать</w:t>
      </w:r>
      <w:r w:rsidRPr="00F06F96">
        <w:rPr>
          <w:spacing w:val="1"/>
        </w:rPr>
        <w:t xml:space="preserve"> </w:t>
      </w:r>
      <w:r w:rsidRPr="00F06F96">
        <w:t>собственные</w:t>
      </w:r>
      <w:r w:rsidRPr="00F06F96">
        <w:rPr>
          <w:spacing w:val="1"/>
        </w:rPr>
        <w:t xml:space="preserve"> </w:t>
      </w:r>
      <w:r w:rsidRPr="00F06F96">
        <w:t>жизненные</w:t>
      </w:r>
      <w:r w:rsidRPr="00F06F96">
        <w:rPr>
          <w:spacing w:val="1"/>
        </w:rPr>
        <w:t xml:space="preserve"> </w:t>
      </w:r>
      <w:r w:rsidRPr="00F06F96">
        <w:t>планы,</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ориентируясь</w:t>
      </w:r>
      <w:r w:rsidRPr="00F06F96">
        <w:rPr>
          <w:spacing w:val="-1"/>
        </w:rPr>
        <w:t xml:space="preserve"> </w:t>
      </w:r>
      <w:r w:rsidRPr="00F06F96">
        <w:t>на</w:t>
      </w:r>
      <w:r w:rsidRPr="00F06F96">
        <w:rPr>
          <w:spacing w:val="-2"/>
        </w:rPr>
        <w:t xml:space="preserve"> </w:t>
      </w:r>
      <w:r w:rsidRPr="00F06F96">
        <w:t>поступки</w:t>
      </w:r>
      <w:r w:rsidRPr="00F06F96">
        <w:rPr>
          <w:spacing w:val="2"/>
        </w:rPr>
        <w:t xml:space="preserve"> </w:t>
      </w:r>
      <w:r w:rsidRPr="00F06F96">
        <w:t>литературных</w:t>
      </w:r>
      <w:r w:rsidRPr="00F06F96">
        <w:rPr>
          <w:spacing w:val="1"/>
        </w:rPr>
        <w:t xml:space="preserve"> </w:t>
      </w:r>
      <w:r w:rsidRPr="00F06F96">
        <w:t>героев;</w:t>
      </w:r>
    </w:p>
    <w:p w:rsidR="00971A01" w:rsidRPr="00F06F96" w:rsidRDefault="00E44CEC" w:rsidP="00D27390">
      <w:pPr>
        <w:pStyle w:val="a3"/>
        <w:ind w:left="0" w:firstLine="720"/>
      </w:pPr>
      <w:r w:rsidRPr="00F06F96">
        <w:t>готовность и способность к образованию и самообразованию, к продуктивной читательской</w:t>
      </w:r>
      <w:r w:rsidRPr="00F06F96">
        <w:rPr>
          <w:spacing w:val="1"/>
        </w:rPr>
        <w:t xml:space="preserve"> </w:t>
      </w:r>
      <w:r w:rsidRPr="00F06F96">
        <w:t>деятельности</w:t>
      </w:r>
      <w:r w:rsidRPr="00F06F96">
        <w:rPr>
          <w:spacing w:val="1"/>
        </w:rPr>
        <w:t xml:space="preserve"> </w:t>
      </w:r>
      <w:r w:rsidRPr="00F06F96">
        <w:t>на</w:t>
      </w:r>
      <w:r w:rsidRPr="00F06F96">
        <w:rPr>
          <w:spacing w:val="-4"/>
        </w:rPr>
        <w:t xml:space="preserve"> </w:t>
      </w:r>
      <w:r w:rsidRPr="00F06F96">
        <w:t>протяжении всей</w:t>
      </w:r>
      <w:r w:rsidRPr="00F06F96">
        <w:rPr>
          <w:spacing w:val="2"/>
        </w:rPr>
        <w:t xml:space="preserve"> </w:t>
      </w:r>
      <w:r w:rsidRPr="00F06F96">
        <w:t>жизни;</w:t>
      </w:r>
    </w:p>
    <w:p w:rsidR="00517BCA" w:rsidRPr="00F06F96" w:rsidRDefault="00517BCA" w:rsidP="00D27390">
      <w:pPr>
        <w:pStyle w:val="a3"/>
        <w:ind w:left="0" w:firstLine="720"/>
      </w:pPr>
    </w:p>
    <w:p w:rsidR="00971A01" w:rsidRPr="00F06F96" w:rsidRDefault="00E44CEC" w:rsidP="00D27390">
      <w:pPr>
        <w:pStyle w:val="a7"/>
        <w:numPr>
          <w:ilvl w:val="0"/>
          <w:numId w:val="59"/>
        </w:numPr>
        <w:tabs>
          <w:tab w:val="left" w:pos="1109"/>
        </w:tabs>
        <w:ind w:left="0" w:firstLine="720"/>
        <w:rPr>
          <w:sz w:val="24"/>
          <w:szCs w:val="24"/>
        </w:rPr>
      </w:pPr>
      <w:r w:rsidRPr="00F06F96">
        <w:rPr>
          <w:sz w:val="24"/>
          <w:szCs w:val="24"/>
        </w:rPr>
        <w:t>экологического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 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2"/>
        </w:rPr>
        <w:t xml:space="preserve"> </w:t>
      </w:r>
      <w:r w:rsidRPr="00F06F96">
        <w:t>проблем, представленных</w:t>
      </w:r>
      <w:r w:rsidRPr="00F06F96">
        <w:rPr>
          <w:spacing w:val="2"/>
        </w:rPr>
        <w:t xml:space="preserve"> </w:t>
      </w:r>
      <w:r w:rsidRPr="00F06F96">
        <w:t>в</w:t>
      </w:r>
      <w:r w:rsidRPr="00F06F96">
        <w:rPr>
          <w:spacing w:val="-1"/>
        </w:rPr>
        <w:t xml:space="preserve"> </w:t>
      </w:r>
      <w:r w:rsidRPr="00F06F96">
        <w:t>художественной</w:t>
      </w:r>
      <w:r w:rsidRPr="00F06F96">
        <w:rPr>
          <w:spacing w:val="2"/>
        </w:rPr>
        <w:t xml:space="preserve"> </w:t>
      </w:r>
      <w:r w:rsidRPr="00F06F96">
        <w:t>литературе;</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w:t>
      </w:r>
      <w:r w:rsidRPr="00F06F96">
        <w:rPr>
          <w:spacing w:val="1"/>
        </w:rPr>
        <w:t xml:space="preserve"> </w:t>
      </w:r>
      <w:r w:rsidRPr="00F06F96">
        <w:t>целей</w:t>
      </w:r>
      <w:r w:rsidRPr="00F06F96">
        <w:rPr>
          <w:spacing w:val="1"/>
        </w:rPr>
        <w:t xml:space="preserve"> </w:t>
      </w:r>
      <w:r w:rsidRPr="00F06F96">
        <w:t>устойчивого</w:t>
      </w:r>
      <w:r w:rsidRPr="00F06F96">
        <w:rPr>
          <w:spacing w:val="-1"/>
        </w:rPr>
        <w:t xml:space="preserve"> </w:t>
      </w:r>
      <w:r w:rsidRPr="00F06F96">
        <w:t>развития</w:t>
      </w:r>
      <w:r w:rsidRPr="00F06F96">
        <w:rPr>
          <w:spacing w:val="-1"/>
        </w:rPr>
        <w:t xml:space="preserve"> </w:t>
      </w:r>
      <w:r w:rsidRPr="00F06F96">
        <w:t>человечества,</w:t>
      </w:r>
      <w:r w:rsidRPr="00F06F96">
        <w:rPr>
          <w:spacing w:val="2"/>
        </w:rPr>
        <w:t xml:space="preserve"> </w:t>
      </w:r>
      <w:r w:rsidRPr="00F06F96">
        <w:t>с</w:t>
      </w:r>
      <w:r w:rsidRPr="00F06F96">
        <w:rPr>
          <w:spacing w:val="5"/>
        </w:rPr>
        <w:t xml:space="preserve"> </w:t>
      </w:r>
      <w:r w:rsidRPr="00F06F96">
        <w:t>учётом</w:t>
      </w:r>
      <w:r w:rsidRPr="00F06F96">
        <w:rPr>
          <w:spacing w:val="1"/>
        </w:rPr>
        <w:t xml:space="preserve"> </w:t>
      </w:r>
      <w:r w:rsidRPr="00F06F96">
        <w:t>осмысления опыта</w:t>
      </w:r>
      <w:r w:rsidRPr="00F06F96">
        <w:rPr>
          <w:spacing w:val="-2"/>
        </w:rPr>
        <w:t xml:space="preserve"> </w:t>
      </w:r>
      <w:r w:rsidRPr="00F06F96">
        <w:t>литературных</w:t>
      </w:r>
      <w:r w:rsidRPr="00F06F96">
        <w:rPr>
          <w:spacing w:val="2"/>
        </w:rPr>
        <w:t xml:space="preserve"> </w:t>
      </w:r>
      <w:r w:rsidRPr="00F06F96">
        <w:t>героев;</w:t>
      </w:r>
    </w:p>
    <w:p w:rsidR="00971A01" w:rsidRPr="00F06F96" w:rsidRDefault="00E44CEC" w:rsidP="00D27390">
      <w:pPr>
        <w:pStyle w:val="a3"/>
        <w:ind w:left="0" w:firstLine="720"/>
      </w:pPr>
      <w:r w:rsidRPr="00F06F96">
        <w:t>активное неприятие действий, приносящих вред окружающей среде, в том числе показанных в</w:t>
      </w:r>
      <w:r w:rsidRPr="00F06F96">
        <w:rPr>
          <w:spacing w:val="-57"/>
        </w:rPr>
        <w:t xml:space="preserve"> </w:t>
      </w:r>
      <w:r w:rsidRPr="00F06F96">
        <w:t>литературных произведениях; умение прогнозировать неблагоприятные экологические последствия</w:t>
      </w:r>
      <w:r w:rsidRPr="00F06F96">
        <w:rPr>
          <w:spacing w:val="-57"/>
        </w:rPr>
        <w:t xml:space="preserve"> </w:t>
      </w:r>
      <w:r w:rsidRPr="00F06F96">
        <w:t>предпринимаемых действий, предотвращать</w:t>
      </w:r>
      <w:r w:rsidRPr="00F06F96">
        <w:rPr>
          <w:spacing w:val="1"/>
        </w:rPr>
        <w:t xml:space="preserve"> </w:t>
      </w:r>
      <w:r w:rsidRPr="00F06F96">
        <w:t>их;</w:t>
      </w:r>
    </w:p>
    <w:p w:rsidR="00971A01" w:rsidRPr="00F06F96" w:rsidRDefault="00E44CEC" w:rsidP="00D27390">
      <w:pPr>
        <w:pStyle w:val="a3"/>
        <w:ind w:left="0" w:firstLine="720"/>
      </w:pPr>
      <w:r w:rsidRPr="00F06F96">
        <w:t>расширение</w:t>
      </w:r>
      <w:r w:rsidRPr="00F06F96">
        <w:rPr>
          <w:spacing w:val="11"/>
        </w:rPr>
        <w:t xml:space="preserve"> </w:t>
      </w:r>
      <w:r w:rsidRPr="00F06F96">
        <w:t>опыта</w:t>
      </w:r>
      <w:r w:rsidRPr="00F06F96">
        <w:rPr>
          <w:spacing w:val="10"/>
        </w:rPr>
        <w:t xml:space="preserve"> </w:t>
      </w:r>
      <w:r w:rsidRPr="00F06F96">
        <w:t>деятельности</w:t>
      </w:r>
      <w:r w:rsidRPr="00F06F96">
        <w:rPr>
          <w:spacing w:val="14"/>
        </w:rPr>
        <w:t xml:space="preserve"> </w:t>
      </w:r>
      <w:r w:rsidRPr="00F06F96">
        <w:t>экологической</w:t>
      </w:r>
      <w:r w:rsidRPr="00F06F96">
        <w:rPr>
          <w:spacing w:val="14"/>
        </w:rPr>
        <w:t xml:space="preserve"> </w:t>
      </w:r>
      <w:r w:rsidRPr="00F06F96">
        <w:t>направленности,</w:t>
      </w:r>
      <w:r w:rsidRPr="00F06F96">
        <w:rPr>
          <w:spacing w:val="12"/>
        </w:rPr>
        <w:t xml:space="preserve"> </w:t>
      </w:r>
      <w:r w:rsidRPr="00F06F96">
        <w:t>в</w:t>
      </w:r>
      <w:r w:rsidRPr="00F06F96">
        <w:rPr>
          <w:spacing w:val="11"/>
        </w:rPr>
        <w:t xml:space="preserve"> </w:t>
      </w:r>
      <w:r w:rsidRPr="00F06F96">
        <w:t>том</w:t>
      </w:r>
      <w:r w:rsidRPr="00F06F96">
        <w:rPr>
          <w:spacing w:val="11"/>
        </w:rPr>
        <w:t xml:space="preserve"> </w:t>
      </w:r>
      <w:r w:rsidRPr="00F06F96">
        <w:t>числе</w:t>
      </w:r>
      <w:r w:rsidRPr="00F06F96">
        <w:rPr>
          <w:spacing w:val="14"/>
        </w:rPr>
        <w:t xml:space="preserve"> </w:t>
      </w:r>
      <w:r w:rsidRPr="00F06F96">
        <w:t>представленной</w:t>
      </w:r>
      <w:r w:rsidRPr="00F06F96">
        <w:rPr>
          <w:spacing w:val="-58"/>
        </w:rPr>
        <w:t xml:space="preserve"> </w:t>
      </w:r>
      <w:r w:rsidRPr="00F06F96">
        <w:t>в</w:t>
      </w:r>
      <w:r w:rsidRPr="00F06F96">
        <w:rPr>
          <w:spacing w:val="-2"/>
        </w:rPr>
        <w:t xml:space="preserve"> </w:t>
      </w:r>
      <w:r w:rsidRPr="00F06F96">
        <w:t>произведениях</w:t>
      </w:r>
      <w:r w:rsidRPr="00F06F96">
        <w:rPr>
          <w:spacing w:val="1"/>
        </w:rPr>
        <w:t xml:space="preserve"> </w:t>
      </w:r>
      <w:r w:rsidRPr="00F06F96">
        <w:t>русской,</w:t>
      </w:r>
      <w:r w:rsidRPr="00F06F96">
        <w:rPr>
          <w:spacing w:val="-1"/>
        </w:rPr>
        <w:t xml:space="preserve"> </w:t>
      </w:r>
      <w:r w:rsidRPr="00F06F96">
        <w:t>зарубежной литературы</w:t>
      </w:r>
      <w:r w:rsidRPr="00F06F96">
        <w:rPr>
          <w:spacing w:val="-1"/>
        </w:rPr>
        <w:t xml:space="preserve"> </w:t>
      </w:r>
      <w:r w:rsidRPr="00F06F96">
        <w:t>и</w:t>
      </w:r>
      <w:r w:rsidRPr="00F06F96">
        <w:rPr>
          <w:spacing w:val="-1"/>
        </w:rPr>
        <w:t xml:space="preserve"> </w:t>
      </w:r>
      <w:r w:rsidRPr="00F06F96">
        <w:t>литературы</w:t>
      </w:r>
      <w:r w:rsidRPr="00F06F96">
        <w:rPr>
          <w:spacing w:val="-1"/>
        </w:rPr>
        <w:t xml:space="preserve"> </w:t>
      </w:r>
      <w:r w:rsidRPr="00F06F96">
        <w:t>народов</w:t>
      </w:r>
      <w:r w:rsidRPr="00F06F96">
        <w:rPr>
          <w:spacing w:val="6"/>
        </w:rPr>
        <w:t xml:space="preserve"> </w:t>
      </w:r>
      <w:r w:rsidRPr="00F06F96">
        <w:t>России;</w:t>
      </w:r>
    </w:p>
    <w:p w:rsidR="00971A01" w:rsidRPr="00F06F96" w:rsidRDefault="00E44CEC" w:rsidP="00D27390">
      <w:pPr>
        <w:pStyle w:val="a7"/>
        <w:numPr>
          <w:ilvl w:val="0"/>
          <w:numId w:val="59"/>
        </w:numPr>
        <w:tabs>
          <w:tab w:val="left" w:pos="1109"/>
        </w:tabs>
        <w:ind w:left="0" w:firstLine="720"/>
        <w:rPr>
          <w:sz w:val="24"/>
          <w:szCs w:val="24"/>
        </w:rPr>
      </w:pPr>
      <w:r w:rsidRPr="00F06F96">
        <w:rPr>
          <w:sz w:val="24"/>
          <w:szCs w:val="24"/>
        </w:rPr>
        <w:lastRenderedPageBreak/>
        <w:t>ценности</w:t>
      </w:r>
      <w:r w:rsidRPr="00F06F96">
        <w:rPr>
          <w:spacing w:val="-7"/>
          <w:sz w:val="24"/>
          <w:szCs w:val="24"/>
        </w:rPr>
        <w:t xml:space="preserve"> </w:t>
      </w:r>
      <w:r w:rsidRPr="00F06F96">
        <w:rPr>
          <w:sz w:val="24"/>
          <w:szCs w:val="24"/>
        </w:rPr>
        <w:t>научного</w:t>
      </w:r>
      <w:r w:rsidRPr="00F06F96">
        <w:rPr>
          <w:spacing w:val="-6"/>
          <w:sz w:val="24"/>
          <w:szCs w:val="24"/>
        </w:rPr>
        <w:t xml:space="preserve"> </w:t>
      </w:r>
      <w:r w:rsidRPr="00F06F96">
        <w:rPr>
          <w:sz w:val="24"/>
          <w:szCs w:val="24"/>
        </w:rPr>
        <w:t>познания:</w:t>
      </w:r>
    </w:p>
    <w:p w:rsidR="00971A01" w:rsidRPr="00F06F96" w:rsidRDefault="00E44CEC" w:rsidP="00D27390">
      <w:pPr>
        <w:pStyle w:val="a3"/>
        <w:ind w:left="0" w:firstLine="720"/>
      </w:pPr>
      <w:r w:rsidRPr="00F06F96">
        <w:t>сформированность</w:t>
      </w:r>
      <w:r w:rsidRPr="00F06F96">
        <w:rPr>
          <w:spacing w:val="28"/>
        </w:rPr>
        <w:t xml:space="preserve"> </w:t>
      </w:r>
      <w:r w:rsidRPr="00F06F96">
        <w:t>мировоззрения,</w:t>
      </w:r>
      <w:r w:rsidRPr="00F06F96">
        <w:rPr>
          <w:spacing w:val="26"/>
        </w:rPr>
        <w:t xml:space="preserve"> </w:t>
      </w:r>
      <w:r w:rsidRPr="00F06F96">
        <w:t>соответствующего</w:t>
      </w:r>
      <w:r w:rsidRPr="00F06F96">
        <w:rPr>
          <w:spacing w:val="26"/>
        </w:rPr>
        <w:t xml:space="preserve"> </w:t>
      </w:r>
      <w:r w:rsidRPr="00F06F96">
        <w:t>современному</w:t>
      </w:r>
      <w:r w:rsidRPr="00F06F96">
        <w:rPr>
          <w:spacing w:val="29"/>
        </w:rPr>
        <w:t xml:space="preserve"> </w:t>
      </w:r>
      <w:r w:rsidRPr="00F06F96">
        <w:t>уровню</w:t>
      </w:r>
      <w:r w:rsidRPr="00F06F96">
        <w:rPr>
          <w:spacing w:val="27"/>
        </w:rPr>
        <w:t xml:space="preserve"> </w:t>
      </w:r>
      <w:r w:rsidRPr="00F06F96">
        <w:t>развития</w:t>
      </w:r>
      <w:r w:rsidRPr="00F06F96">
        <w:rPr>
          <w:spacing w:val="25"/>
        </w:rPr>
        <w:t xml:space="preserve"> </w:t>
      </w:r>
      <w:r w:rsidRPr="00F06F96">
        <w:t>науки</w:t>
      </w:r>
      <w:r w:rsidRPr="00F06F96">
        <w:rPr>
          <w:spacing w:val="-58"/>
        </w:rPr>
        <w:t xml:space="preserve"> </w:t>
      </w:r>
      <w:r w:rsidRPr="00F06F96">
        <w:t>и общественной практики, основанного на диалоге культур, способствующего осознанию своего</w:t>
      </w:r>
      <w:r w:rsidRPr="00F06F96">
        <w:rPr>
          <w:spacing w:val="1"/>
        </w:rPr>
        <w:t xml:space="preserve"> </w:t>
      </w:r>
      <w:r w:rsidRPr="00F06F96">
        <w:t>места</w:t>
      </w:r>
      <w:r w:rsidRPr="00F06F96">
        <w:rPr>
          <w:spacing w:val="-1"/>
        </w:rPr>
        <w:t xml:space="preserve"> </w:t>
      </w:r>
      <w:r w:rsidRPr="00F06F96">
        <w:t>в</w:t>
      </w:r>
      <w:r w:rsidRPr="00F06F96">
        <w:rPr>
          <w:spacing w:val="-1"/>
        </w:rPr>
        <w:t xml:space="preserve"> </w:t>
      </w:r>
      <w:r w:rsidRPr="00F06F96">
        <w:t>поликультурном 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1"/>
        </w:rPr>
        <w:t xml:space="preserve"> </w:t>
      </w:r>
      <w:r w:rsidRPr="00F06F96">
        <w:t>и</w:t>
      </w:r>
      <w:r w:rsidRPr="00F06F96">
        <w:rPr>
          <w:spacing w:val="1"/>
        </w:rPr>
        <w:t xml:space="preserve"> </w:t>
      </w:r>
      <w:r w:rsidRPr="00F06F96">
        <w:t>познания</w:t>
      </w:r>
      <w:r w:rsidRPr="00F06F96">
        <w:rPr>
          <w:spacing w:val="1"/>
        </w:rPr>
        <w:t xml:space="preserve"> </w:t>
      </w:r>
      <w:r w:rsidRPr="00F06F96">
        <w:t>мира</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изученных</w:t>
      </w:r>
      <w:r w:rsidRPr="00F06F96">
        <w:rPr>
          <w:spacing w:val="1"/>
        </w:rPr>
        <w:t xml:space="preserve"> </w:t>
      </w:r>
      <w:r w:rsidRPr="00F06F96">
        <w:t>и</w:t>
      </w:r>
      <w:r w:rsidRPr="00F06F96">
        <w:rPr>
          <w:spacing w:val="1"/>
        </w:rPr>
        <w:t xml:space="preserve"> </w:t>
      </w:r>
      <w:r w:rsidRPr="00F06F96">
        <w:t>самостоятельно</w:t>
      </w:r>
      <w:r w:rsidRPr="00F06F96">
        <w:rPr>
          <w:spacing w:val="1"/>
        </w:rPr>
        <w:t xml:space="preserve"> </w:t>
      </w:r>
      <w:r w:rsidRPr="00F06F96">
        <w:t>прочитанных</w:t>
      </w:r>
      <w:r w:rsidRPr="00F06F96">
        <w:rPr>
          <w:spacing w:val="1"/>
        </w:rPr>
        <w:t xml:space="preserve"> </w:t>
      </w:r>
      <w:r w:rsidRPr="00F06F96">
        <w:t>литературных</w:t>
      </w:r>
      <w:r w:rsidRPr="00F06F96">
        <w:rPr>
          <w:spacing w:val="-1"/>
        </w:rPr>
        <w:t xml:space="preserve"> </w:t>
      </w:r>
      <w:r w:rsidRPr="00F06F96">
        <w:t>произведений;</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исследовательскую</w:t>
      </w:r>
      <w:r w:rsidRPr="00F06F96">
        <w:rPr>
          <w:spacing w:val="-2"/>
        </w:rPr>
        <w:t xml:space="preserve"> </w:t>
      </w:r>
      <w:r w:rsidRPr="00F06F96">
        <w:t>деятельность</w:t>
      </w:r>
      <w:r w:rsidRPr="00F06F96">
        <w:rPr>
          <w:spacing w:val="-2"/>
        </w:rPr>
        <w:t xml:space="preserve"> </w:t>
      </w:r>
      <w:r w:rsidRPr="00F06F96">
        <w:t>индивидуально</w:t>
      </w:r>
      <w:r w:rsidRPr="00F06F96">
        <w:rPr>
          <w:spacing w:val="-2"/>
        </w:rPr>
        <w:t xml:space="preserve"> </w:t>
      </w:r>
      <w:r w:rsidRPr="00F06F96">
        <w:t>и</w:t>
      </w:r>
      <w:r w:rsidRPr="00F06F96">
        <w:rPr>
          <w:spacing w:val="-2"/>
        </w:rPr>
        <w:t xml:space="preserve"> </w:t>
      </w:r>
      <w:r w:rsidRPr="00F06F96">
        <w:t>в</w:t>
      </w:r>
      <w:r w:rsidRPr="00F06F96">
        <w:rPr>
          <w:spacing w:val="-2"/>
        </w:rPr>
        <w:t xml:space="preserve"> </w:t>
      </w:r>
      <w:r w:rsidRPr="00F06F96">
        <w:t>группе,</w:t>
      </w:r>
      <w:r w:rsidRPr="00F06F96">
        <w:rPr>
          <w:spacing w:val="-2"/>
        </w:rPr>
        <w:t xml:space="preserve"> </w:t>
      </w:r>
      <w:r w:rsidRPr="00F06F96">
        <w:t>в</w:t>
      </w:r>
      <w:r w:rsidRPr="00F06F96">
        <w:rPr>
          <w:spacing w:val="-2"/>
        </w:rPr>
        <w:t xml:space="preserve"> </w:t>
      </w:r>
      <w:r w:rsidRPr="00F06F96">
        <w:t>том</w:t>
      </w:r>
      <w:r w:rsidRPr="00F06F96">
        <w:rPr>
          <w:spacing w:val="-2"/>
        </w:rPr>
        <w:t xml:space="preserve"> </w:t>
      </w:r>
      <w:r w:rsidRPr="00F06F96">
        <w:t>числе</w:t>
      </w:r>
      <w:r w:rsidRPr="00F06F96">
        <w:rPr>
          <w:spacing w:val="-2"/>
        </w:rPr>
        <w:t xml:space="preserve"> </w:t>
      </w:r>
      <w:r w:rsidRPr="00F06F96">
        <w:t>на</w:t>
      </w:r>
      <w:r w:rsidRPr="00F06F96">
        <w:rPr>
          <w:spacing w:val="-3"/>
        </w:rPr>
        <w:t xml:space="preserve"> </w:t>
      </w:r>
      <w:r w:rsidRPr="00F06F96">
        <w:t>литературные</w:t>
      </w:r>
      <w:r w:rsidRPr="00F06F96">
        <w:rPr>
          <w:spacing w:val="8"/>
        </w:rPr>
        <w:t xml:space="preserve"> </w:t>
      </w:r>
      <w:r w:rsidRPr="00F06F96">
        <w:t>темы.</w:t>
      </w: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литературного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совершенствуется эмоциональный</w:t>
      </w:r>
      <w:r w:rsidRPr="00F06F96">
        <w:rPr>
          <w:spacing w:val="1"/>
        </w:rPr>
        <w:t xml:space="preserve"> </w:t>
      </w:r>
      <w:r w:rsidRPr="00F06F96">
        <w:t>интеллект, предполагающий</w:t>
      </w:r>
      <w:r w:rsidRPr="00F06F96">
        <w:rPr>
          <w:spacing w:val="2"/>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своё эмоциональное состояние, видеть</w:t>
      </w:r>
      <w:r w:rsidRPr="00F06F96">
        <w:rPr>
          <w:spacing w:val="1"/>
        </w:rPr>
        <w:t xml:space="preserve"> </w:t>
      </w:r>
      <w:r w:rsidRPr="00F06F96">
        <w:t>направления</w:t>
      </w:r>
      <w:r w:rsidRPr="00F06F96">
        <w:rPr>
          <w:spacing w:val="-2"/>
        </w:rPr>
        <w:t xml:space="preserve"> </w:t>
      </w:r>
      <w:r w:rsidRPr="00F06F96">
        <w:t>развития</w:t>
      </w:r>
      <w:r w:rsidRPr="00F06F96">
        <w:rPr>
          <w:spacing w:val="-3"/>
        </w:rPr>
        <w:t xml:space="preserve"> </w:t>
      </w:r>
      <w:r w:rsidRPr="00F06F96">
        <w:t>собственной</w:t>
      </w:r>
      <w:r w:rsidRPr="00F06F96">
        <w:rPr>
          <w:spacing w:val="-4"/>
        </w:rPr>
        <w:t xml:space="preserve"> </w:t>
      </w:r>
      <w:r w:rsidRPr="00F06F96">
        <w:t>эмоциональной</w:t>
      </w:r>
      <w:r w:rsidRPr="00F06F96">
        <w:rPr>
          <w:spacing w:val="-1"/>
        </w:rPr>
        <w:t xml:space="preserve"> </w:t>
      </w:r>
      <w:r w:rsidRPr="00F06F96">
        <w:t>сферы,</w:t>
      </w:r>
      <w:r w:rsidRPr="00F06F96">
        <w:rPr>
          <w:spacing w:val="-4"/>
        </w:rPr>
        <w:t xml:space="preserve"> </w:t>
      </w:r>
      <w:r w:rsidRPr="00F06F96">
        <w:t>быть</w:t>
      </w:r>
      <w:r w:rsidRPr="00F06F96">
        <w:rPr>
          <w:spacing w:val="-2"/>
        </w:rPr>
        <w:t xml:space="preserve"> </w:t>
      </w:r>
      <w:r w:rsidRPr="00F06F96">
        <w:t>уверенным</w:t>
      </w:r>
      <w:r w:rsidRPr="00F06F96">
        <w:rPr>
          <w:spacing w:val="-6"/>
        </w:rPr>
        <w:t xml:space="preserve"> </w:t>
      </w:r>
      <w:r w:rsidRPr="00F06F96">
        <w:t>в</w:t>
      </w:r>
      <w:r w:rsidRPr="00F06F96">
        <w:rPr>
          <w:spacing w:val="-7"/>
        </w:rPr>
        <w:t xml:space="preserve"> </w:t>
      </w:r>
      <w:r w:rsidRPr="00F06F96">
        <w:t>себе;</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rPr>
          <w:spacing w:val="-1"/>
        </w:rPr>
        <w:t>поведение,</w:t>
      </w:r>
      <w:r w:rsidRPr="00F06F96">
        <w:rPr>
          <w:spacing w:val="25"/>
        </w:rPr>
        <w:t xml:space="preserve"> </w:t>
      </w:r>
      <w:r w:rsidRPr="00F06F96">
        <w:rPr>
          <w:spacing w:val="-1"/>
        </w:rPr>
        <w:t>способность</w:t>
      </w:r>
      <w:r w:rsidRPr="00F06F96">
        <w:rPr>
          <w:spacing w:val="27"/>
        </w:rPr>
        <w:t xml:space="preserve"> </w:t>
      </w:r>
      <w:r w:rsidRPr="00F06F96">
        <w:rPr>
          <w:spacing w:val="-1"/>
        </w:rPr>
        <w:t>адаптироваться</w:t>
      </w:r>
      <w:r w:rsidRPr="00F06F96">
        <w:rPr>
          <w:spacing w:val="26"/>
        </w:rPr>
        <w:t xml:space="preserve"> </w:t>
      </w:r>
      <w:r w:rsidRPr="00F06F96">
        <w:t>к</w:t>
      </w:r>
      <w:r w:rsidRPr="00F06F96">
        <w:rPr>
          <w:spacing w:val="25"/>
        </w:rPr>
        <w:t xml:space="preserve"> </w:t>
      </w:r>
      <w:r w:rsidRPr="00F06F96">
        <w:t>эмоциональным</w:t>
      </w:r>
      <w:r w:rsidRPr="00F06F96">
        <w:rPr>
          <w:spacing w:val="-33"/>
        </w:rPr>
        <w:t xml:space="preserve"> </w:t>
      </w:r>
      <w:r w:rsidRPr="00F06F96">
        <w:t>изменениям</w:t>
      </w:r>
      <w:r w:rsidRPr="00F06F96">
        <w:rPr>
          <w:spacing w:val="20"/>
        </w:rPr>
        <w:t xml:space="preserve"> </w:t>
      </w:r>
      <w:r w:rsidRPr="00F06F96">
        <w:t>и</w:t>
      </w:r>
      <w:r w:rsidRPr="00F06F96">
        <w:rPr>
          <w:spacing w:val="25"/>
        </w:rPr>
        <w:t xml:space="preserve"> </w:t>
      </w:r>
      <w:r w:rsidRPr="00F06F96">
        <w:t>проявлять</w:t>
      </w:r>
      <w:r w:rsidRPr="00F06F96">
        <w:rPr>
          <w:spacing w:val="25"/>
        </w:rPr>
        <w:t xml:space="preserve"> </w:t>
      </w:r>
      <w:r w:rsidRPr="00F06F96">
        <w:t>гибкость,</w:t>
      </w:r>
      <w:r w:rsidRPr="00F06F96">
        <w:rPr>
          <w:spacing w:val="23"/>
        </w:rPr>
        <w:t xml:space="preserve"> </w:t>
      </w:r>
      <w:r w:rsidRPr="00F06F96">
        <w:t>быть</w:t>
      </w:r>
      <w:r w:rsidR="003F3F3B" w:rsidRPr="00F06F96">
        <w:t xml:space="preserve"> </w:t>
      </w:r>
      <w:r w:rsidRPr="00F06F96">
        <w:t>открытым</w:t>
      </w:r>
      <w:r w:rsidRPr="00F06F96">
        <w:rPr>
          <w:spacing w:val="-3"/>
        </w:rPr>
        <w:t xml:space="preserve"> </w:t>
      </w:r>
      <w:r w:rsidRPr="00F06F96">
        <w:t>новому;</w:t>
      </w:r>
    </w:p>
    <w:p w:rsidR="00971A01" w:rsidRPr="00F06F96" w:rsidRDefault="00E44CEC" w:rsidP="00D27390">
      <w:pPr>
        <w:pStyle w:val="a3"/>
        <w:ind w:left="0" w:firstLine="720"/>
      </w:pPr>
      <w:r w:rsidRPr="00F06F96">
        <w:t>внутренней</w:t>
      </w:r>
      <w:r w:rsidRPr="00F06F96">
        <w:rPr>
          <w:spacing w:val="1"/>
        </w:rPr>
        <w:t xml:space="preserve"> </w:t>
      </w:r>
      <w:r w:rsidRPr="00F06F96">
        <w:t>мотивации,</w:t>
      </w:r>
      <w:r w:rsidRPr="00F06F96">
        <w:rPr>
          <w:spacing w:val="1"/>
        </w:rPr>
        <w:t xml:space="preserve"> </w:t>
      </w:r>
      <w:r w:rsidRPr="00F06F96">
        <w:t>включающей</w:t>
      </w:r>
      <w:r w:rsidRPr="00F06F96">
        <w:rPr>
          <w:spacing w:val="1"/>
        </w:rPr>
        <w:t xml:space="preserve"> </w:t>
      </w:r>
      <w:r w:rsidRPr="00F06F96">
        <w:t>стремление к достижению цели</w:t>
      </w:r>
      <w:r w:rsidRPr="00F06F96">
        <w:rPr>
          <w:spacing w:val="1"/>
        </w:rPr>
        <w:t xml:space="preserve"> </w:t>
      </w:r>
      <w:r w:rsidRPr="00F06F96">
        <w:t>и</w:t>
      </w:r>
      <w:r w:rsidRPr="00F06F96">
        <w:rPr>
          <w:spacing w:val="1"/>
        </w:rPr>
        <w:t xml:space="preserve"> </w:t>
      </w:r>
      <w:r w:rsidRPr="00F06F96">
        <w:t>успеху, 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3"/>
        </w:rPr>
        <w:t xml:space="preserve"> </w:t>
      </w:r>
      <w:r w:rsidRPr="00F06F96">
        <w:t>действовать, исходя</w:t>
      </w:r>
      <w:r w:rsidRPr="00F06F96">
        <w:rPr>
          <w:spacing w:val="-2"/>
        </w:rPr>
        <w:t xml:space="preserve"> </w:t>
      </w:r>
      <w:r w:rsidRPr="00F06F96">
        <w:t>из своих</w:t>
      </w:r>
      <w:r w:rsidRPr="00F06F96">
        <w:rPr>
          <w:spacing w:val="2"/>
        </w:rPr>
        <w:t xml:space="preserve"> </w:t>
      </w:r>
      <w:r w:rsidRPr="00F06F96">
        <w:t>возможностей;</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w:t>
      </w:r>
      <w:r w:rsidR="00F13449" w:rsidRPr="00F06F96">
        <w:t xml:space="preserve"> </w:t>
      </w:r>
      <w:r w:rsidRPr="00F06F96">
        <w:t>учитывать его</w:t>
      </w:r>
      <w:r w:rsidRPr="00F06F96">
        <w:rPr>
          <w:spacing w:val="-57"/>
        </w:rPr>
        <w:t xml:space="preserve"> </w:t>
      </w:r>
      <w:r w:rsidRPr="00F06F96">
        <w:t>при осуществлении коммуникации,</w:t>
      </w:r>
      <w:r w:rsidRPr="00F06F96">
        <w:rPr>
          <w:spacing w:val="1"/>
        </w:rPr>
        <w:t xml:space="preserve"> </w:t>
      </w:r>
      <w:r w:rsidRPr="00F06F96">
        <w:t>способность</w:t>
      </w:r>
      <w:r w:rsidRPr="00F06F96">
        <w:rPr>
          <w:spacing w:val="2"/>
        </w:rPr>
        <w:t xml:space="preserve"> </w:t>
      </w:r>
      <w:r w:rsidRPr="00F06F96">
        <w:t>к сочувствию и</w:t>
      </w:r>
      <w:r w:rsidRPr="00F06F96">
        <w:rPr>
          <w:spacing w:val="1"/>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w:t>
      </w:r>
      <w:r w:rsidRPr="00F06F96">
        <w:rPr>
          <w:spacing w:val="-3"/>
        </w:rPr>
        <w:t xml:space="preserve"> </w:t>
      </w:r>
      <w:r w:rsidRPr="00F06F96">
        <w:t>проявлять</w:t>
      </w:r>
      <w:r w:rsidRPr="00F06F96">
        <w:rPr>
          <w:spacing w:val="-4"/>
        </w:rPr>
        <w:t xml:space="preserve"> </w:t>
      </w:r>
      <w:r w:rsidRPr="00F06F96">
        <w:t>интерес</w:t>
      </w:r>
      <w:r w:rsidRPr="00F06F96">
        <w:rPr>
          <w:spacing w:val="-3"/>
        </w:rPr>
        <w:t xml:space="preserve"> </w:t>
      </w:r>
      <w:r w:rsidRPr="00F06F96">
        <w:t>и</w:t>
      </w:r>
      <w:r w:rsidRPr="00F06F96">
        <w:rPr>
          <w:spacing w:val="1"/>
        </w:rPr>
        <w:t xml:space="preserve"> </w:t>
      </w:r>
      <w:r w:rsidRPr="00F06F96">
        <w:t>разрешать</w:t>
      </w:r>
      <w:r w:rsidRPr="00F06F96">
        <w:rPr>
          <w:spacing w:val="-2"/>
        </w:rPr>
        <w:t xml:space="preserve"> </w:t>
      </w:r>
      <w:r w:rsidRPr="00F06F96">
        <w:t>конфликты, учитывая</w:t>
      </w:r>
      <w:r w:rsidRPr="00F06F96">
        <w:rPr>
          <w:spacing w:val="-2"/>
        </w:rPr>
        <w:t xml:space="preserve"> </w:t>
      </w:r>
      <w:r w:rsidRPr="00F06F96">
        <w:t>собственный</w:t>
      </w:r>
      <w:r w:rsidRPr="00F06F96">
        <w:rPr>
          <w:spacing w:val="2"/>
        </w:rPr>
        <w:t xml:space="preserve"> </w:t>
      </w:r>
      <w:r w:rsidRPr="00F06F96">
        <w:t>читательский</w:t>
      </w:r>
      <w:r w:rsidRPr="00F06F96">
        <w:rPr>
          <w:spacing w:val="-4"/>
        </w:rPr>
        <w:t xml:space="preserve"> </w:t>
      </w:r>
      <w:r w:rsidRPr="00F06F96">
        <w:t>опыт.</w:t>
      </w:r>
    </w:p>
    <w:p w:rsidR="00971A01" w:rsidRPr="00F06F96" w:rsidRDefault="00E44CEC" w:rsidP="00D27390">
      <w:pPr>
        <w:pStyle w:val="a3"/>
        <w:ind w:left="0" w:firstLine="720"/>
      </w:pPr>
      <w:r w:rsidRPr="00F06F96">
        <w:t>В результате изучения литературы на уровне среднего общего образования у 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w:t>
      </w:r>
      <w:r w:rsidRPr="00F06F96">
        <w:rPr>
          <w:spacing w:val="1"/>
        </w:rPr>
        <w:t xml:space="preserve"> </w:t>
      </w:r>
      <w:r w:rsidRPr="00F06F96">
        <w:t>деятельность.</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следующие</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 как часть</w:t>
      </w:r>
      <w:r w:rsidRPr="00F06F96">
        <w:rPr>
          <w:spacing w:val="-57"/>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 формулировать и актуализировать проблему, заложенную в художественном</w:t>
      </w:r>
      <w:r w:rsidRPr="00F06F96">
        <w:rPr>
          <w:spacing w:val="1"/>
        </w:rPr>
        <w:t xml:space="preserve"> </w:t>
      </w:r>
      <w:r w:rsidRPr="00F06F96">
        <w:t>произведении,</w:t>
      </w:r>
      <w:r w:rsidRPr="00F06F96">
        <w:rPr>
          <w:spacing w:val="-1"/>
        </w:rPr>
        <w:t xml:space="preserve"> </w:t>
      </w:r>
      <w:r w:rsidRPr="00F06F96">
        <w:t>рассматривать</w:t>
      </w:r>
      <w:r w:rsidRPr="00F06F96">
        <w:rPr>
          <w:spacing w:val="1"/>
        </w:rPr>
        <w:t xml:space="preserve"> </w:t>
      </w:r>
      <w:r w:rsidRPr="00F06F96">
        <w:t>её</w:t>
      </w:r>
      <w:r w:rsidRPr="00F06F96">
        <w:rPr>
          <w:spacing w:val="2"/>
        </w:rPr>
        <w:t xml:space="preserve"> </w:t>
      </w:r>
      <w:r w:rsidRPr="00F06F96">
        <w:t>всесторонне;</w:t>
      </w:r>
    </w:p>
    <w:p w:rsidR="00971A01" w:rsidRPr="00F06F96" w:rsidRDefault="00E44CEC" w:rsidP="00D27390">
      <w:pPr>
        <w:pStyle w:val="a3"/>
        <w:ind w:left="0" w:firstLine="720"/>
      </w:pPr>
      <w:r w:rsidRPr="00F06F96">
        <w:t>устанавливать</w:t>
      </w:r>
      <w:r w:rsidRPr="00F06F96">
        <w:rPr>
          <w:spacing w:val="1"/>
        </w:rPr>
        <w:t xml:space="preserve"> </w:t>
      </w:r>
      <w:r w:rsidRPr="00F06F96">
        <w:t>существенный признак или основания для сравнения литературных</w:t>
      </w:r>
      <w:r w:rsidRPr="00F06F96">
        <w:rPr>
          <w:spacing w:val="1"/>
        </w:rPr>
        <w:t xml:space="preserve"> </w:t>
      </w:r>
      <w:r w:rsidRPr="00F06F96">
        <w:t>героев,</w:t>
      </w:r>
      <w:r w:rsidRPr="00F06F96">
        <w:rPr>
          <w:spacing w:val="1"/>
        </w:rPr>
        <w:t xml:space="preserve"> </w:t>
      </w:r>
      <w:r w:rsidRPr="00F06F96">
        <w:t>художественных</w:t>
      </w:r>
      <w:r w:rsidRPr="00F06F96">
        <w:rPr>
          <w:spacing w:val="1"/>
        </w:rPr>
        <w:t xml:space="preserve"> </w:t>
      </w:r>
      <w:r w:rsidRPr="00F06F96">
        <w:t>произведений</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фрагментов,</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обобщения литературных</w:t>
      </w:r>
      <w:r w:rsidRPr="00F06F96">
        <w:rPr>
          <w:spacing w:val="1"/>
        </w:rPr>
        <w:t xml:space="preserve"> </w:t>
      </w:r>
      <w:r w:rsidRPr="00F06F96">
        <w:t>фактов;</w:t>
      </w:r>
    </w:p>
    <w:p w:rsidR="00971A01" w:rsidRPr="00F06F96" w:rsidRDefault="00E44CEC" w:rsidP="00D27390">
      <w:pPr>
        <w:pStyle w:val="a3"/>
        <w:ind w:left="0" w:firstLine="720"/>
      </w:pPr>
      <w:r w:rsidRPr="00F06F96">
        <w:t>определять</w:t>
      </w:r>
      <w:r w:rsidRPr="00F06F96">
        <w:rPr>
          <w:spacing w:val="1"/>
        </w:rPr>
        <w:t xml:space="preserve"> </w:t>
      </w:r>
      <w:r w:rsidRPr="00F06F96">
        <w:t>цели</w:t>
      </w:r>
      <w:r w:rsidRPr="00F06F96">
        <w:rPr>
          <w:spacing w:val="1"/>
        </w:rPr>
        <w:t xml:space="preserve"> </w:t>
      </w:r>
      <w:r w:rsidRPr="00F06F96">
        <w:t>деятельности,</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их</w:t>
      </w:r>
      <w:r w:rsidRPr="00F06F96">
        <w:rPr>
          <w:spacing w:val="1"/>
        </w:rPr>
        <w:t xml:space="preserve"> </w:t>
      </w:r>
      <w:r w:rsidRPr="00F06F96">
        <w:t>достижения; 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явлениях,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литературных</w:t>
      </w:r>
      <w:r w:rsidRPr="00F06F96">
        <w:rPr>
          <w:spacing w:val="1"/>
        </w:rPr>
        <w:t xml:space="preserve"> </w:t>
      </w:r>
      <w:r w:rsidRPr="00F06F96">
        <w:t>произведений, направлений, фактов</w:t>
      </w:r>
      <w:r w:rsidRPr="00F06F96">
        <w:rPr>
          <w:spacing w:val="-1"/>
        </w:rPr>
        <w:t xml:space="preserve"> </w:t>
      </w:r>
      <w:r w:rsidRPr="00F06F96">
        <w:t>историко-литературного процесса;</w:t>
      </w:r>
    </w:p>
    <w:p w:rsidR="00971A01" w:rsidRPr="00F06F96" w:rsidRDefault="00E44CEC" w:rsidP="00D27390">
      <w:pPr>
        <w:pStyle w:val="a3"/>
        <w:ind w:left="0" w:firstLine="720"/>
      </w:pP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1"/>
        </w:rPr>
        <w:t xml:space="preserve"> </w:t>
      </w:r>
      <w:r w:rsidRPr="00F06F96">
        <w:t>имеющихся</w:t>
      </w:r>
      <w:r w:rsidRPr="00F06F96">
        <w:rPr>
          <w:spacing w:val="1"/>
        </w:rPr>
        <w:t xml:space="preserve"> </w:t>
      </w:r>
      <w:r w:rsidRPr="00F06F96">
        <w:t>материальных</w:t>
      </w:r>
      <w:r w:rsidRPr="00F06F96">
        <w:rPr>
          <w:spacing w:val="1"/>
        </w:rPr>
        <w:t xml:space="preserve"> </w:t>
      </w:r>
      <w:r w:rsidRPr="00F06F96">
        <w:t>и</w:t>
      </w:r>
      <w:r w:rsidRPr="00F06F96">
        <w:rPr>
          <w:spacing w:val="1"/>
        </w:rPr>
        <w:t xml:space="preserve"> </w:t>
      </w:r>
      <w:r w:rsidRPr="00F06F96">
        <w:t>нематериальных ресурсов;</w:t>
      </w:r>
    </w:p>
    <w:p w:rsidR="00971A01" w:rsidRPr="00F06F96" w:rsidRDefault="00E44CEC" w:rsidP="00D27390">
      <w:pPr>
        <w:pStyle w:val="a3"/>
        <w:ind w:left="0" w:firstLine="720"/>
      </w:pPr>
      <w:r w:rsidRPr="00F06F96">
        <w:t>вносить коррективы в деятельность, оценивать соответствие результатов целям,</w:t>
      </w:r>
      <w:r w:rsidRPr="00F06F96">
        <w:rPr>
          <w:spacing w:val="1"/>
        </w:rPr>
        <w:t xml:space="preserve"> </w:t>
      </w:r>
      <w:r w:rsidRPr="00F06F96">
        <w:t>оценивать</w:t>
      </w:r>
      <w:r w:rsidRPr="00F06F96">
        <w:rPr>
          <w:spacing w:val="1"/>
        </w:rPr>
        <w:t xml:space="preserve"> </w:t>
      </w:r>
      <w:r w:rsidRPr="00F06F96">
        <w:t>риски</w:t>
      </w:r>
      <w:r w:rsidRPr="00F06F96">
        <w:rPr>
          <w:spacing w:val="-2"/>
        </w:rPr>
        <w:t xml:space="preserve"> </w:t>
      </w:r>
      <w:r w:rsidRPr="00F06F96">
        <w:t>последствий деятельности;</w:t>
      </w:r>
    </w:p>
    <w:p w:rsidR="00971A01" w:rsidRPr="00F06F96" w:rsidRDefault="00E44CEC" w:rsidP="00D27390">
      <w:pPr>
        <w:pStyle w:val="a3"/>
        <w:ind w:left="0" w:firstLine="720"/>
      </w:pPr>
      <w:r w:rsidRPr="00F06F96">
        <w:t>координировать</w:t>
      </w:r>
      <w:r w:rsidRPr="00F06F96">
        <w:rPr>
          <w:spacing w:val="1"/>
        </w:rPr>
        <w:t xml:space="preserve"> </w:t>
      </w:r>
      <w:r w:rsidRPr="00F06F96">
        <w:t>и</w:t>
      </w:r>
      <w:r w:rsidRPr="00F06F96">
        <w:rPr>
          <w:spacing w:val="1"/>
        </w:rPr>
        <w:t xml:space="preserve"> </w:t>
      </w:r>
      <w:r w:rsidRPr="00F06F96">
        <w:t>выполнять</w:t>
      </w:r>
      <w:r w:rsidRPr="00F06F96">
        <w:rPr>
          <w:spacing w:val="1"/>
        </w:rPr>
        <w:t xml:space="preserve"> </w:t>
      </w:r>
      <w:r w:rsidRPr="00F06F96">
        <w:t>работу</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реального,</w:t>
      </w:r>
      <w:r w:rsidRPr="00F06F96">
        <w:rPr>
          <w:spacing w:val="61"/>
        </w:rPr>
        <w:t xml:space="preserve"> </w:t>
      </w:r>
      <w:r w:rsidRPr="00F06F96">
        <w:t>виртуального</w:t>
      </w:r>
      <w:r w:rsidRPr="00F06F96">
        <w:rPr>
          <w:spacing w:val="61"/>
        </w:rPr>
        <w:t xml:space="preserve"> </w:t>
      </w:r>
      <w:r w:rsidRPr="00F06F96">
        <w:t>и</w:t>
      </w:r>
      <w:r w:rsidRPr="00F06F96">
        <w:rPr>
          <w:spacing w:val="1"/>
        </w:rPr>
        <w:t xml:space="preserve"> </w:t>
      </w:r>
      <w:r w:rsidRPr="00F06F96">
        <w:t>комбинированного</w:t>
      </w:r>
      <w:r w:rsidRPr="00F06F96">
        <w:rPr>
          <w:spacing w:val="1"/>
        </w:rPr>
        <w:t xml:space="preserve"> </w:t>
      </w:r>
      <w:r w:rsidRPr="00F06F96">
        <w:t>взаимодействия,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при</w:t>
      </w:r>
      <w:r w:rsidRPr="00F06F96">
        <w:rPr>
          <w:spacing w:val="1"/>
        </w:rPr>
        <w:t xml:space="preserve"> </w:t>
      </w:r>
      <w:r w:rsidRPr="00F06F96">
        <w:t>выполнении</w:t>
      </w:r>
      <w:r w:rsidRPr="00F06F96">
        <w:rPr>
          <w:spacing w:val="1"/>
        </w:rPr>
        <w:t xml:space="preserve"> </w:t>
      </w:r>
      <w:r w:rsidRPr="00F06F96">
        <w:t>проектов</w:t>
      </w:r>
      <w:r w:rsidRPr="00F06F96">
        <w:rPr>
          <w:spacing w:val="1"/>
        </w:rPr>
        <w:t xml:space="preserve"> </w:t>
      </w:r>
      <w:r w:rsidRPr="00F06F96">
        <w:t>по</w:t>
      </w:r>
      <w:r w:rsidRPr="00F06F96">
        <w:rPr>
          <w:spacing w:val="60"/>
        </w:rPr>
        <w:t xml:space="preserve"> </w:t>
      </w:r>
      <w:r w:rsidRPr="00F06F96">
        <w:t>литературе;</w:t>
      </w:r>
      <w:r w:rsidRPr="00F06F96">
        <w:rPr>
          <w:spacing w:val="1"/>
        </w:rPr>
        <w:t xml:space="preserve"> </w:t>
      </w:r>
      <w:r w:rsidRPr="00F06F96">
        <w:t>развивать креативное мышление при решении жизненных проблем сиспользованием собственного</w:t>
      </w:r>
      <w:r w:rsidRPr="00F06F96">
        <w:rPr>
          <w:spacing w:val="1"/>
        </w:rPr>
        <w:t xml:space="preserve"> </w:t>
      </w:r>
      <w:r w:rsidRPr="00F06F96">
        <w:t>читательского</w:t>
      </w:r>
      <w:r w:rsidRPr="00F06F96">
        <w:rPr>
          <w:spacing w:val="-2"/>
        </w:rPr>
        <w:t xml:space="preserve"> </w:t>
      </w:r>
      <w:r w:rsidRPr="00F06F96">
        <w:t>опыта.</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 познавательных</w:t>
      </w:r>
      <w:r w:rsidRPr="00F06F96">
        <w:rPr>
          <w:spacing w:val="4"/>
        </w:rPr>
        <w:t xml:space="preserve"> </w:t>
      </w:r>
      <w:r w:rsidRPr="00F06F96">
        <w:t>универсальных</w:t>
      </w:r>
      <w:r w:rsidRPr="00F06F96">
        <w:rPr>
          <w:spacing w:val="5"/>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на</w:t>
      </w:r>
      <w:r w:rsidRPr="00F06F96">
        <w:rPr>
          <w:spacing w:val="1"/>
        </w:rPr>
        <w:t xml:space="preserve"> </w:t>
      </w:r>
      <w:r w:rsidRPr="00F06F96">
        <w:t>основе</w:t>
      </w:r>
      <w:r w:rsidRPr="00F06F96">
        <w:rPr>
          <w:spacing w:val="-57"/>
        </w:rPr>
        <w:t xml:space="preserve"> </w:t>
      </w:r>
      <w:r w:rsidRPr="00F06F96">
        <w:t>литературного</w:t>
      </w:r>
      <w:r w:rsidRPr="00F06F96">
        <w:rPr>
          <w:spacing w:val="1"/>
        </w:rPr>
        <w:t xml:space="preserve"> </w:t>
      </w:r>
      <w:r w:rsidRPr="00F06F96">
        <w:t>материала,</w:t>
      </w:r>
      <w:r w:rsidRPr="00F06F96">
        <w:rPr>
          <w:spacing w:val="1"/>
        </w:rPr>
        <w:t xml:space="preserve"> </w:t>
      </w:r>
      <w:r w:rsidRPr="00F06F96">
        <w:t>навыками</w:t>
      </w:r>
      <w:r w:rsidRPr="00F06F96">
        <w:rPr>
          <w:spacing w:val="1"/>
        </w:rPr>
        <w:t xml:space="preserve"> </w:t>
      </w:r>
      <w:r w:rsidRPr="00F06F96">
        <w:t>разрешения</w:t>
      </w:r>
      <w:r w:rsidRPr="00F06F96">
        <w:rPr>
          <w:spacing w:val="1"/>
        </w:rPr>
        <w:t xml:space="preserve"> </w:t>
      </w:r>
      <w:r w:rsidRPr="00F06F96">
        <w:t>проблем</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художественных</w:t>
      </w:r>
      <w:r w:rsidRPr="00F06F96">
        <w:rPr>
          <w:spacing w:val="1"/>
        </w:rPr>
        <w:t xml:space="preserve"> </w:t>
      </w:r>
      <w:r w:rsidRPr="00F06F96">
        <w:t>произведений;</w:t>
      </w:r>
      <w:r w:rsidRPr="00F06F96">
        <w:rPr>
          <w:spacing w:val="1"/>
        </w:rPr>
        <w:t xml:space="preserve"> </w:t>
      </w:r>
      <w:r w:rsidRPr="00F06F96">
        <w:t>способностью</w:t>
      </w:r>
      <w:r w:rsidRPr="00F06F96">
        <w:rPr>
          <w:spacing w:val="1"/>
        </w:rPr>
        <w:t xml:space="preserve"> </w:t>
      </w:r>
      <w:r w:rsidRPr="00F06F96">
        <w:t>и</w:t>
      </w:r>
      <w:r w:rsidRPr="00F06F96">
        <w:rPr>
          <w:spacing w:val="1"/>
        </w:rPr>
        <w:t xml:space="preserve"> </w:t>
      </w:r>
      <w:r w:rsidRPr="00F06F96">
        <w:t>готовностью</w:t>
      </w:r>
      <w:r w:rsidRPr="00F06F96">
        <w:rPr>
          <w:spacing w:val="1"/>
        </w:rPr>
        <w:t xml:space="preserve"> </w:t>
      </w:r>
      <w:r w:rsidRPr="00F06F96">
        <w:t>к</w:t>
      </w:r>
      <w:r w:rsidRPr="00F06F96">
        <w:rPr>
          <w:spacing w:val="1"/>
        </w:rPr>
        <w:t xml:space="preserve"> </w:t>
      </w:r>
      <w:r w:rsidRPr="00F06F96">
        <w:t>самостоятельному</w:t>
      </w:r>
      <w:r w:rsidRPr="00F06F96">
        <w:rPr>
          <w:spacing w:val="1"/>
        </w:rPr>
        <w:t xml:space="preserve"> </w:t>
      </w:r>
      <w:r w:rsidRPr="00F06F96">
        <w:t>поиску</w:t>
      </w:r>
      <w:r w:rsidRPr="00F06F96">
        <w:rPr>
          <w:spacing w:val="1"/>
        </w:rPr>
        <w:t xml:space="preserve"> </w:t>
      </w:r>
      <w:r w:rsidRPr="00F06F96">
        <w:t>методов</w:t>
      </w:r>
      <w:r w:rsidRPr="00F06F96">
        <w:rPr>
          <w:spacing w:val="1"/>
        </w:rPr>
        <w:t xml:space="preserve"> </w:t>
      </w:r>
      <w:r w:rsidRPr="00F06F96">
        <w:t>решения</w:t>
      </w:r>
      <w:r w:rsidRPr="00F06F96">
        <w:rPr>
          <w:spacing w:val="1"/>
        </w:rPr>
        <w:t xml:space="preserve"> </w:t>
      </w:r>
      <w:r w:rsidRPr="00F06F96">
        <w:t>практических задач, применению</w:t>
      </w:r>
      <w:r w:rsidRPr="00F06F96">
        <w:rPr>
          <w:spacing w:val="-1"/>
        </w:rPr>
        <w:t xml:space="preserve"> </w:t>
      </w:r>
      <w:r w:rsidRPr="00F06F96">
        <w:t>различных</w:t>
      </w:r>
      <w:r w:rsidRPr="00F06F96">
        <w:rPr>
          <w:spacing w:val="3"/>
        </w:rPr>
        <w:t xml:space="preserve"> </w:t>
      </w:r>
      <w:r w:rsidRPr="00F06F96">
        <w:t>методов</w:t>
      </w:r>
      <w:r w:rsidRPr="00F06F96">
        <w:rPr>
          <w:spacing w:val="-4"/>
        </w:rPr>
        <w:t xml:space="preserve"> </w:t>
      </w:r>
      <w:r w:rsidRPr="00F06F96">
        <w:t>познания;</w:t>
      </w:r>
    </w:p>
    <w:p w:rsidR="00517BCA" w:rsidRPr="00F06F96" w:rsidRDefault="00517BCA" w:rsidP="00D27390">
      <w:pPr>
        <w:pStyle w:val="a3"/>
        <w:ind w:left="0" w:firstLine="720"/>
      </w:pPr>
    </w:p>
    <w:p w:rsidR="00517BCA" w:rsidRPr="00F06F96" w:rsidRDefault="00517BCA" w:rsidP="00D27390">
      <w:pPr>
        <w:pStyle w:val="a3"/>
        <w:ind w:left="0" w:firstLine="720"/>
      </w:pPr>
    </w:p>
    <w:p w:rsidR="00971A01" w:rsidRPr="00F06F96" w:rsidRDefault="00E44CEC" w:rsidP="00D27390">
      <w:pPr>
        <w:pStyle w:val="a3"/>
        <w:ind w:left="0" w:firstLine="720"/>
      </w:pPr>
      <w:r w:rsidRPr="00F06F96">
        <w:lastRenderedPageBreak/>
        <w:t>осуществлять различные виды деятельности для получения нового знания по литературе, его</w:t>
      </w:r>
      <w:r w:rsidRPr="00F06F96">
        <w:rPr>
          <w:spacing w:val="1"/>
        </w:rPr>
        <w:t xml:space="preserve"> </w:t>
      </w:r>
      <w:r w:rsidRPr="00F06F96">
        <w:rPr>
          <w:spacing w:val="-1"/>
        </w:rPr>
        <w:t xml:space="preserve">интерпретации, преобразованию и применению </w:t>
      </w:r>
      <w:r w:rsidRPr="00F06F96">
        <w:t>в различных учебных ситуациях, в том числе при</w:t>
      </w:r>
      <w:r w:rsidRPr="00F06F96">
        <w:rPr>
          <w:spacing w:val="1"/>
        </w:rPr>
        <w:t xml:space="preserve"> </w:t>
      </w:r>
      <w:r w:rsidRPr="00F06F96">
        <w:t>создании</w:t>
      </w:r>
      <w:r w:rsidRPr="00F06F96">
        <w:rPr>
          <w:spacing w:val="1"/>
        </w:rPr>
        <w:t xml:space="preserve"> </w:t>
      </w:r>
      <w:r w:rsidRPr="00F06F96">
        <w:t>учебных</w:t>
      </w:r>
      <w:r w:rsidRPr="00F06F96">
        <w:rPr>
          <w:spacing w:val="-1"/>
        </w:rPr>
        <w:t xml:space="preserve"> </w:t>
      </w:r>
      <w:r w:rsidRPr="00F06F96">
        <w:t>и</w:t>
      </w:r>
      <w:r w:rsidRPr="00F06F96">
        <w:rPr>
          <w:spacing w:val="-2"/>
        </w:rPr>
        <w:t xml:space="preserve"> </w:t>
      </w:r>
      <w:r w:rsidRPr="00F06F96">
        <w:t>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формирование</w:t>
      </w:r>
      <w:r w:rsidRPr="00F06F96">
        <w:rPr>
          <w:spacing w:val="1"/>
        </w:rPr>
        <w:t xml:space="preserve"> </w:t>
      </w:r>
      <w:r w:rsidRPr="00F06F96">
        <w:t>научного</w:t>
      </w:r>
      <w:r w:rsidRPr="00F06F96">
        <w:rPr>
          <w:spacing w:val="1"/>
        </w:rPr>
        <w:t xml:space="preserve"> </w:t>
      </w:r>
      <w:r w:rsidRPr="00F06F96">
        <w:t>типа</w:t>
      </w:r>
      <w:r w:rsidRPr="00F06F96">
        <w:rPr>
          <w:spacing w:val="1"/>
        </w:rPr>
        <w:t xml:space="preserve"> </w:t>
      </w:r>
      <w:r w:rsidRPr="00F06F96">
        <w:t>мышления,</w:t>
      </w:r>
      <w:r w:rsidRPr="00F06F96">
        <w:rPr>
          <w:spacing w:val="1"/>
        </w:rPr>
        <w:t xml:space="preserve"> </w:t>
      </w:r>
      <w:r w:rsidRPr="00F06F96">
        <w:t>владение</w:t>
      </w:r>
      <w:r w:rsidRPr="00F06F96">
        <w:rPr>
          <w:spacing w:val="1"/>
        </w:rPr>
        <w:t xml:space="preserve"> </w:t>
      </w:r>
      <w:r w:rsidRPr="00F06F96">
        <w:t>научной</w:t>
      </w:r>
      <w:r w:rsidRPr="00F06F96">
        <w:rPr>
          <w:spacing w:val="1"/>
        </w:rPr>
        <w:t xml:space="preserve"> </w:t>
      </w:r>
      <w:r w:rsidRPr="00F06F96">
        <w:t>терминологией,</w:t>
      </w:r>
      <w:r w:rsidRPr="00F06F96">
        <w:rPr>
          <w:spacing w:val="1"/>
        </w:rPr>
        <w:t xml:space="preserve"> </w:t>
      </w:r>
      <w:r w:rsidRPr="00F06F96">
        <w:t>ключевыми</w:t>
      </w:r>
      <w:r w:rsidRPr="00F06F96">
        <w:rPr>
          <w:spacing w:val="1"/>
        </w:rPr>
        <w:t xml:space="preserve"> </w:t>
      </w:r>
      <w:r w:rsidRPr="00F06F96">
        <w:t>понятиями</w:t>
      </w:r>
      <w:r w:rsidRPr="00F06F96">
        <w:rPr>
          <w:spacing w:val="-2"/>
        </w:rPr>
        <w:t xml:space="preserve"> </w:t>
      </w:r>
      <w:r w:rsidRPr="00F06F96">
        <w:t>и</w:t>
      </w:r>
      <w:r w:rsidRPr="00F06F96">
        <w:rPr>
          <w:spacing w:val="-2"/>
        </w:rPr>
        <w:t xml:space="preserve"> </w:t>
      </w:r>
      <w:r w:rsidRPr="00F06F96">
        <w:t>методами современного</w:t>
      </w:r>
      <w:r w:rsidRPr="00F06F96">
        <w:rPr>
          <w:spacing w:val="1"/>
        </w:rPr>
        <w:t xml:space="preserve"> </w:t>
      </w:r>
      <w:r w:rsidRPr="00F06F96">
        <w:t>литературоведения;</w:t>
      </w:r>
    </w:p>
    <w:p w:rsidR="00971A01" w:rsidRPr="00F06F96" w:rsidRDefault="00E44CEC" w:rsidP="00D27390">
      <w:pPr>
        <w:pStyle w:val="a3"/>
        <w:ind w:left="0" w:firstLine="720"/>
      </w:pPr>
      <w:r w:rsidRPr="00F06F96">
        <w:t>ставить и формулировать собственные задачи в образовательной деятельности и жизненных</w:t>
      </w:r>
      <w:r w:rsidRPr="00F06F96">
        <w:rPr>
          <w:spacing w:val="1"/>
        </w:rPr>
        <w:t xml:space="preserve"> </w:t>
      </w:r>
      <w:r w:rsidRPr="00F06F96">
        <w:t>ситуациях</w:t>
      </w:r>
      <w:r w:rsidRPr="00F06F96">
        <w:rPr>
          <w:spacing w:val="1"/>
        </w:rPr>
        <w:t xml:space="preserve"> </w:t>
      </w:r>
      <w:r w:rsidRPr="00F06F96">
        <w:t>с</w:t>
      </w:r>
      <w:r w:rsidRPr="00F06F96">
        <w:rPr>
          <w:spacing w:val="3"/>
        </w:rPr>
        <w:t xml:space="preserve"> </w:t>
      </w:r>
      <w:r w:rsidRPr="00F06F96">
        <w:t>учётом собственного</w:t>
      </w:r>
      <w:r w:rsidRPr="00F06F96">
        <w:rPr>
          <w:spacing w:val="1"/>
        </w:rPr>
        <w:t xml:space="preserve"> </w:t>
      </w:r>
      <w:r w:rsidRPr="00F06F96">
        <w:t>читательского</w:t>
      </w:r>
      <w:r w:rsidRPr="00F06F96">
        <w:rPr>
          <w:spacing w:val="-1"/>
        </w:rPr>
        <w:t xml:space="preserve"> </w:t>
      </w:r>
      <w:r w:rsidRPr="00F06F96">
        <w:t>опыта;</w:t>
      </w:r>
    </w:p>
    <w:p w:rsidR="00971A01" w:rsidRPr="00F06F96" w:rsidRDefault="00E44CEC" w:rsidP="00D27390">
      <w:pPr>
        <w:pStyle w:val="a3"/>
        <w:ind w:left="0" w:firstLine="720"/>
      </w:pPr>
      <w:r w:rsidRPr="00F06F96">
        <w:t>выявлять причинно-следственные связи и актуализировать задачу при изучении литературных</w:t>
      </w:r>
      <w:r w:rsidRPr="00F06F96">
        <w:rPr>
          <w:spacing w:val="-57"/>
        </w:rPr>
        <w:t xml:space="preserve"> </w:t>
      </w:r>
      <w:r w:rsidRPr="00F06F96">
        <w:t>явлений</w:t>
      </w:r>
      <w:r w:rsidRPr="00F06F96">
        <w:rPr>
          <w:spacing w:val="1"/>
        </w:rPr>
        <w:t xml:space="preserve"> </w:t>
      </w:r>
      <w:r w:rsidRPr="00F06F96">
        <w:t>и процессов,</w:t>
      </w:r>
      <w:r w:rsidRPr="00F06F96">
        <w:rPr>
          <w:spacing w:val="1"/>
        </w:rPr>
        <w:t xml:space="preserve"> </w:t>
      </w:r>
      <w:r w:rsidRPr="00F06F96">
        <w:t>выдвигать</w:t>
      </w:r>
      <w:r w:rsidRPr="00F06F96">
        <w:rPr>
          <w:spacing w:val="1"/>
        </w:rPr>
        <w:t xml:space="preserve"> </w:t>
      </w:r>
      <w:r w:rsidRPr="00F06F96">
        <w:t>гипотезу 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60"/>
        </w:rPr>
        <w:t xml:space="preserve"> </w:t>
      </w:r>
      <w:r w:rsidRPr="00F06F96">
        <w:t>доказательства</w:t>
      </w:r>
      <w:r w:rsidRPr="00F06F96">
        <w:rPr>
          <w:spacing w:val="1"/>
        </w:rPr>
        <w:t xml:space="preserve"> </w:t>
      </w:r>
      <w:r w:rsidRPr="00F06F96">
        <w:t>своих</w:t>
      </w:r>
      <w:r w:rsidRPr="00F06F96">
        <w:rPr>
          <w:spacing w:val="4"/>
        </w:rPr>
        <w:t xml:space="preserve"> </w:t>
      </w:r>
      <w:r w:rsidRPr="00F06F96">
        <w:t>утверждений, задавать параметры</w:t>
      </w:r>
      <w:r w:rsidRPr="00F06F96">
        <w:rPr>
          <w:spacing w:val="1"/>
        </w:rPr>
        <w:t xml:space="preserve"> </w:t>
      </w:r>
      <w:r w:rsidRPr="00F06F96">
        <w:t>и</w:t>
      </w:r>
      <w:r w:rsidRPr="00F06F96">
        <w:rPr>
          <w:spacing w:val="-1"/>
        </w:rPr>
        <w:t xml:space="preserve"> </w:t>
      </w:r>
      <w:r w:rsidRPr="00F06F96">
        <w:t>критерии</w:t>
      </w:r>
      <w:r w:rsidRPr="00F06F96">
        <w:rPr>
          <w:spacing w:val="2"/>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1"/>
        </w:rPr>
        <w:t xml:space="preserve"> </w:t>
      </w:r>
      <w:r w:rsidRPr="00F06F96">
        <w:t>изменение в</w:t>
      </w:r>
      <w:r w:rsidRPr="00F06F96">
        <w:rPr>
          <w:spacing w:val="-4"/>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 оценку новым ситуациям, оценивать приобретённый опыт, в том числе читательский;</w:t>
      </w:r>
      <w:r w:rsidRPr="00F06F96">
        <w:rPr>
          <w:spacing w:val="1"/>
        </w:rPr>
        <w:t xml:space="preserve"> </w:t>
      </w:r>
      <w:r w:rsidRPr="00F06F96">
        <w:t>осуществлять</w:t>
      </w:r>
      <w:r w:rsidRPr="00F06F96">
        <w:rPr>
          <w:spacing w:val="9"/>
        </w:rPr>
        <w:t xml:space="preserve"> </w:t>
      </w:r>
      <w:r w:rsidRPr="00F06F96">
        <w:t>целенаправленный</w:t>
      </w:r>
      <w:r w:rsidRPr="00F06F96">
        <w:rPr>
          <w:spacing w:val="8"/>
        </w:rPr>
        <w:t xml:space="preserve"> </w:t>
      </w:r>
      <w:r w:rsidRPr="00F06F96">
        <w:t>поиск</w:t>
      </w:r>
      <w:r w:rsidRPr="00F06F96">
        <w:rPr>
          <w:spacing w:val="6"/>
        </w:rPr>
        <w:t xml:space="preserve"> </w:t>
      </w:r>
      <w:r w:rsidRPr="00F06F96">
        <w:t>переноса</w:t>
      </w:r>
      <w:r w:rsidRPr="00F06F96">
        <w:rPr>
          <w:spacing w:val="7"/>
        </w:rPr>
        <w:t xml:space="preserve"> </w:t>
      </w:r>
      <w:r w:rsidRPr="00F06F96">
        <w:t>средств</w:t>
      </w:r>
      <w:r w:rsidRPr="00F06F96">
        <w:rPr>
          <w:spacing w:val="8"/>
        </w:rPr>
        <w:t xml:space="preserve"> </w:t>
      </w:r>
      <w:r w:rsidRPr="00F06F96">
        <w:t>и</w:t>
      </w:r>
      <w:r w:rsidRPr="00F06F96">
        <w:rPr>
          <w:spacing w:val="11"/>
        </w:rPr>
        <w:t xml:space="preserve"> </w:t>
      </w:r>
      <w:r w:rsidRPr="00F06F96">
        <w:t>способов</w:t>
      </w:r>
      <w:r w:rsidRPr="00F06F96">
        <w:rPr>
          <w:spacing w:val="8"/>
        </w:rPr>
        <w:t xml:space="preserve"> </w:t>
      </w:r>
      <w:r w:rsidRPr="00F06F96">
        <w:t>действия</w:t>
      </w:r>
      <w:r w:rsidRPr="00F06F96">
        <w:rPr>
          <w:spacing w:val="8"/>
        </w:rPr>
        <w:t xml:space="preserve"> </w:t>
      </w:r>
      <w:r w:rsidRPr="00F06F96">
        <w:t>в</w:t>
      </w:r>
    </w:p>
    <w:p w:rsidR="00971A01" w:rsidRPr="00F06F96" w:rsidRDefault="00E44CEC" w:rsidP="00D27390">
      <w:pPr>
        <w:pStyle w:val="a3"/>
        <w:ind w:left="0" w:firstLine="720"/>
      </w:pPr>
      <w:r w:rsidRPr="00F06F96">
        <w:t>профессиональную</w:t>
      </w:r>
      <w:r w:rsidRPr="00F06F96">
        <w:rPr>
          <w:spacing w:val="-4"/>
        </w:rPr>
        <w:t xml:space="preserve"> </w:t>
      </w:r>
      <w:r w:rsidRPr="00F06F96">
        <w:t>среду;</w:t>
      </w:r>
    </w:p>
    <w:p w:rsidR="00971A01" w:rsidRPr="00F06F96" w:rsidRDefault="00E44CEC" w:rsidP="00D27390">
      <w:pPr>
        <w:pStyle w:val="a3"/>
        <w:ind w:left="0" w:firstLine="720"/>
      </w:pPr>
      <w:r w:rsidRPr="00F06F96">
        <w:t>уметь</w:t>
      </w:r>
      <w:r w:rsidRPr="00F06F96">
        <w:rPr>
          <w:spacing w:val="57"/>
        </w:rPr>
        <w:t xml:space="preserve"> </w:t>
      </w:r>
      <w:r w:rsidRPr="00F06F96">
        <w:t>переносить</w:t>
      </w:r>
      <w:r w:rsidRPr="00F06F96">
        <w:rPr>
          <w:spacing w:val="57"/>
        </w:rPr>
        <w:t xml:space="preserve"> </w:t>
      </w:r>
      <w:r w:rsidRPr="00F06F96">
        <w:t>знания,</w:t>
      </w:r>
      <w:r w:rsidRPr="00F06F96">
        <w:rPr>
          <w:spacing w:val="56"/>
        </w:rPr>
        <w:t xml:space="preserve"> </w:t>
      </w:r>
      <w:r w:rsidRPr="00F06F96">
        <w:t>в</w:t>
      </w:r>
      <w:r w:rsidRPr="00F06F96">
        <w:rPr>
          <w:spacing w:val="55"/>
        </w:rPr>
        <w:t xml:space="preserve"> </w:t>
      </w:r>
      <w:r w:rsidRPr="00F06F96">
        <w:t>том</w:t>
      </w:r>
      <w:r w:rsidRPr="00F06F96">
        <w:rPr>
          <w:spacing w:val="56"/>
        </w:rPr>
        <w:t xml:space="preserve"> </w:t>
      </w:r>
      <w:r w:rsidRPr="00F06F96">
        <w:t>числе</w:t>
      </w:r>
      <w:r w:rsidRPr="00F06F96">
        <w:rPr>
          <w:spacing w:val="55"/>
        </w:rPr>
        <w:t xml:space="preserve"> </w:t>
      </w:r>
      <w:r w:rsidRPr="00F06F96">
        <w:t>полученные</w:t>
      </w:r>
      <w:r w:rsidRPr="00F06F96">
        <w:rPr>
          <w:spacing w:val="54"/>
        </w:rPr>
        <w:t xml:space="preserve"> </w:t>
      </w:r>
      <w:r w:rsidRPr="00F06F96">
        <w:t>в</w:t>
      </w:r>
      <w:r w:rsidRPr="00F06F96">
        <w:rPr>
          <w:spacing w:val="55"/>
        </w:rPr>
        <w:t xml:space="preserve"> </w:t>
      </w:r>
      <w:r w:rsidRPr="00F06F96">
        <w:t>результате</w:t>
      </w:r>
      <w:r w:rsidRPr="00F06F96">
        <w:rPr>
          <w:spacing w:val="56"/>
        </w:rPr>
        <w:t xml:space="preserve"> </w:t>
      </w:r>
      <w:r w:rsidRPr="00F06F96">
        <w:t>чтения</w:t>
      </w:r>
      <w:r w:rsidRPr="00F06F96">
        <w:rPr>
          <w:spacing w:val="56"/>
        </w:rPr>
        <w:t xml:space="preserve"> </w:t>
      </w:r>
      <w:r w:rsidRPr="00F06F96">
        <w:t>и</w:t>
      </w:r>
      <w:r w:rsidRPr="00F06F96">
        <w:rPr>
          <w:spacing w:val="57"/>
        </w:rPr>
        <w:t xml:space="preserve"> </w:t>
      </w:r>
      <w:r w:rsidRPr="00F06F96">
        <w:t>изучения</w:t>
      </w:r>
      <w:r w:rsidRPr="00F06F96">
        <w:rPr>
          <w:spacing w:val="-57"/>
        </w:rPr>
        <w:t xml:space="preserve"> </w:t>
      </w:r>
      <w:r w:rsidRPr="00F06F96">
        <w:t>литературных</w:t>
      </w:r>
      <w:r w:rsidRPr="00F06F96">
        <w:rPr>
          <w:spacing w:val="1"/>
        </w:rPr>
        <w:t xml:space="preserve"> </w:t>
      </w:r>
      <w:r w:rsidRPr="00F06F96">
        <w:t>произведений,</w:t>
      </w:r>
      <w:r w:rsidRPr="00F06F96">
        <w:rPr>
          <w:spacing w:val="-1"/>
        </w:rPr>
        <w:t xml:space="preserve"> </w:t>
      </w:r>
      <w:r w:rsidRPr="00F06F96">
        <w:t>в</w:t>
      </w:r>
      <w:r w:rsidRPr="00F06F96">
        <w:rPr>
          <w:spacing w:val="-2"/>
        </w:rPr>
        <w:t xml:space="preserve"> </w:t>
      </w:r>
      <w:r w:rsidRPr="00F06F96">
        <w:t>познавательную и практическую</w:t>
      </w:r>
      <w:r w:rsidRPr="00F06F96">
        <w:rPr>
          <w:spacing w:val="2"/>
        </w:rPr>
        <w:t xml:space="preserve"> </w:t>
      </w:r>
      <w:r w:rsidRPr="00F06F96">
        <w:t>области жизнедеятельности;</w:t>
      </w:r>
    </w:p>
    <w:p w:rsidR="00971A01" w:rsidRPr="00F06F96" w:rsidRDefault="00E44CEC" w:rsidP="00D27390">
      <w:pPr>
        <w:pStyle w:val="a3"/>
        <w:ind w:left="0" w:firstLine="720"/>
      </w:pPr>
      <w:r w:rsidRPr="00F06F96">
        <w:t>уметь</w:t>
      </w:r>
      <w:r w:rsidRPr="00F06F96">
        <w:rPr>
          <w:spacing w:val="-4"/>
        </w:rPr>
        <w:t xml:space="preserve"> </w:t>
      </w:r>
      <w:r w:rsidRPr="00F06F96">
        <w:t>интегрировать</w:t>
      </w:r>
      <w:r w:rsidRPr="00F06F96">
        <w:rPr>
          <w:spacing w:val="-3"/>
        </w:rPr>
        <w:t xml:space="preserve"> </w:t>
      </w:r>
      <w:r w:rsidRPr="00F06F96">
        <w:t>знания</w:t>
      </w:r>
      <w:r w:rsidRPr="00F06F96">
        <w:rPr>
          <w:spacing w:val="-5"/>
        </w:rPr>
        <w:t xml:space="preserve"> </w:t>
      </w:r>
      <w:r w:rsidRPr="00F06F96">
        <w:t>из</w:t>
      </w:r>
      <w:r w:rsidRPr="00F06F96">
        <w:rPr>
          <w:spacing w:val="-6"/>
        </w:rPr>
        <w:t xml:space="preserve"> </w:t>
      </w:r>
      <w:r w:rsidRPr="00F06F96">
        <w:t>разных</w:t>
      </w:r>
      <w:r w:rsidRPr="00F06F96">
        <w:rPr>
          <w:spacing w:val="-3"/>
        </w:rPr>
        <w:t xml:space="preserve"> </w:t>
      </w:r>
      <w:r w:rsidRPr="00F06F96">
        <w:t>предметных</w:t>
      </w:r>
      <w:r w:rsidRPr="00F06F96">
        <w:rPr>
          <w:spacing w:val="-3"/>
        </w:rPr>
        <w:t xml:space="preserve"> </w:t>
      </w:r>
      <w:r w:rsidRPr="00F06F96">
        <w:t>областей;</w:t>
      </w:r>
    </w:p>
    <w:p w:rsidR="00971A01" w:rsidRPr="00F06F96" w:rsidRDefault="00E44CEC" w:rsidP="00D27390">
      <w:pPr>
        <w:pStyle w:val="a3"/>
        <w:ind w:left="0" w:firstLine="720"/>
      </w:pPr>
      <w:r w:rsidRPr="00F06F96">
        <w:t>выдвигать</w:t>
      </w:r>
      <w:r w:rsidRPr="00F06F96">
        <w:rPr>
          <w:spacing w:val="43"/>
        </w:rPr>
        <w:t xml:space="preserve"> </w:t>
      </w:r>
      <w:r w:rsidRPr="00F06F96">
        <w:t>новые</w:t>
      </w:r>
      <w:r w:rsidRPr="00F06F96">
        <w:rPr>
          <w:spacing w:val="40"/>
        </w:rPr>
        <w:t xml:space="preserve"> </w:t>
      </w:r>
      <w:r w:rsidRPr="00F06F96">
        <w:t>идеи,</w:t>
      </w:r>
      <w:r w:rsidRPr="00F06F96">
        <w:rPr>
          <w:spacing w:val="43"/>
        </w:rPr>
        <w:t xml:space="preserve"> </w:t>
      </w:r>
      <w:r w:rsidRPr="00F06F96">
        <w:t>предлагать</w:t>
      </w:r>
      <w:r w:rsidRPr="00F06F96">
        <w:rPr>
          <w:spacing w:val="42"/>
        </w:rPr>
        <w:t xml:space="preserve"> </w:t>
      </w:r>
      <w:r w:rsidRPr="00F06F96">
        <w:t>оригинальные</w:t>
      </w:r>
      <w:r w:rsidRPr="00F06F96">
        <w:rPr>
          <w:spacing w:val="42"/>
        </w:rPr>
        <w:t xml:space="preserve"> </w:t>
      </w:r>
      <w:r w:rsidRPr="00F06F96">
        <w:t>подходы</w:t>
      </w:r>
      <w:r w:rsidRPr="00F06F96">
        <w:rPr>
          <w:spacing w:val="39"/>
        </w:rPr>
        <w:t xml:space="preserve"> </w:t>
      </w:r>
      <w:r w:rsidRPr="00F06F96">
        <w:t>и</w:t>
      </w:r>
      <w:r w:rsidRPr="00F06F96">
        <w:rPr>
          <w:spacing w:val="42"/>
        </w:rPr>
        <w:t xml:space="preserve"> </w:t>
      </w:r>
      <w:r w:rsidRPr="00F06F96">
        <w:t>решения;</w:t>
      </w:r>
      <w:r w:rsidRPr="00F06F96">
        <w:rPr>
          <w:spacing w:val="43"/>
        </w:rPr>
        <w:t xml:space="preserve"> </w:t>
      </w:r>
      <w:r w:rsidRPr="00F06F96">
        <w:t>ставить</w:t>
      </w:r>
      <w:r w:rsidRPr="00F06F96">
        <w:rPr>
          <w:spacing w:val="43"/>
        </w:rPr>
        <w:t xml:space="preserve"> </w:t>
      </w:r>
      <w:r w:rsidRPr="00F06F96">
        <w:t>проблемы</w:t>
      </w:r>
      <w:r w:rsidRPr="00F06F96">
        <w:rPr>
          <w:spacing w:val="40"/>
        </w:rPr>
        <w:t xml:space="preserve"> </w:t>
      </w:r>
      <w:r w:rsidRPr="00F06F96">
        <w:t>и</w:t>
      </w:r>
      <w:r w:rsidR="003F3F3B" w:rsidRPr="00F06F96">
        <w:t xml:space="preserve"> </w:t>
      </w:r>
      <w:r w:rsidRPr="00F06F96">
        <w:t>задачи,</w:t>
      </w:r>
      <w:r w:rsidRPr="00F06F96">
        <w:rPr>
          <w:spacing w:val="-4"/>
        </w:rPr>
        <w:t xml:space="preserve"> </w:t>
      </w:r>
      <w:r w:rsidRPr="00F06F96">
        <w:t>допускающие</w:t>
      </w:r>
      <w:r w:rsidRPr="00F06F96">
        <w:rPr>
          <w:spacing w:val="-4"/>
        </w:rPr>
        <w:t xml:space="preserve"> </w:t>
      </w:r>
      <w:r w:rsidRPr="00F06F96">
        <w:t>альтернативные</w:t>
      </w:r>
      <w:r w:rsidRPr="00F06F96">
        <w:rPr>
          <w:spacing w:val="-5"/>
        </w:rPr>
        <w:t xml:space="preserve"> </w:t>
      </w:r>
      <w:r w:rsidRPr="00F06F96">
        <w:t>решения.</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литературной</w:t>
      </w:r>
      <w:r w:rsidRPr="00F06F96">
        <w:rPr>
          <w:spacing w:val="1"/>
        </w:rPr>
        <w:t xml:space="preserve"> </w:t>
      </w:r>
      <w:r w:rsidRPr="00F06F96">
        <w:t>и</w:t>
      </w:r>
      <w:r w:rsidRPr="00F06F96">
        <w:rPr>
          <w:spacing w:val="1"/>
        </w:rPr>
        <w:t xml:space="preserve"> </w:t>
      </w:r>
      <w:r w:rsidRPr="00F06F96">
        <w:t>другой</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источников</w:t>
      </w:r>
      <w:r w:rsidRPr="00F06F96">
        <w:rPr>
          <w:spacing w:val="60"/>
        </w:rPr>
        <w:t xml:space="preserve"> </w:t>
      </w:r>
      <w:r w:rsidRPr="00F06F96">
        <w:t>разных</w:t>
      </w:r>
      <w:r w:rsidRPr="00F06F96">
        <w:rPr>
          <w:spacing w:val="1"/>
        </w:rPr>
        <w:t xml:space="preserve"> </w:t>
      </w:r>
      <w:r w:rsidRPr="00F06F96">
        <w:t>типов, самостоятельно осуществлять поиск, анализ, систематизацию иинтерпретацию информации</w:t>
      </w:r>
      <w:r w:rsidRPr="00F06F96">
        <w:rPr>
          <w:spacing w:val="1"/>
        </w:rPr>
        <w:t xml:space="preserve"> </w:t>
      </w:r>
      <w:r w:rsidRPr="00F06F96">
        <w:t>различных видов</w:t>
      </w:r>
      <w:r w:rsidRPr="00F06F96">
        <w:rPr>
          <w:spacing w:val="-1"/>
        </w:rPr>
        <w:t xml:space="preserve"> </w:t>
      </w:r>
      <w:r w:rsidRPr="00F06F96">
        <w:t>и форм</w:t>
      </w:r>
      <w:r w:rsidRPr="00F06F96">
        <w:rPr>
          <w:spacing w:val="-2"/>
        </w:rPr>
        <w:t xml:space="preserve"> </w:t>
      </w:r>
      <w:r w:rsidRPr="00F06F96">
        <w:t>представления</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той</w:t>
      </w:r>
      <w:r w:rsidRPr="00F06F96">
        <w:rPr>
          <w:spacing w:val="4"/>
        </w:rPr>
        <w:t xml:space="preserve"> </w:t>
      </w:r>
      <w:r w:rsidRPr="00F06F96">
        <w:t>или</w:t>
      </w:r>
      <w:r w:rsidRPr="00F06F96">
        <w:rPr>
          <w:spacing w:val="-4"/>
        </w:rPr>
        <w:t xml:space="preserve"> </w:t>
      </w:r>
      <w:r w:rsidRPr="00F06F96">
        <w:t>иной</w:t>
      </w:r>
      <w:r w:rsidRPr="00F06F96">
        <w:rPr>
          <w:spacing w:val="-2"/>
        </w:rPr>
        <w:t xml:space="preserve"> </w:t>
      </w:r>
      <w:r w:rsidRPr="00F06F96">
        <w:t>темы</w:t>
      </w:r>
      <w:r w:rsidRPr="00F06F96">
        <w:rPr>
          <w:spacing w:val="-1"/>
        </w:rPr>
        <w:t xml:space="preserve"> </w:t>
      </w:r>
      <w:r w:rsidRPr="00F06F96">
        <w:t>по</w:t>
      </w:r>
      <w:r w:rsidRPr="00F06F96">
        <w:rPr>
          <w:spacing w:val="-1"/>
        </w:rPr>
        <w:t xml:space="preserve"> </w:t>
      </w:r>
      <w:r w:rsidRPr="00F06F96">
        <w:t>литературе;</w:t>
      </w:r>
    </w:p>
    <w:p w:rsidR="00971A01" w:rsidRPr="00F06F96" w:rsidRDefault="00E44CEC" w:rsidP="00D27390">
      <w:pPr>
        <w:pStyle w:val="a3"/>
        <w:ind w:left="0" w:firstLine="720"/>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и</w:t>
      </w:r>
      <w:r w:rsidRPr="00F06F96">
        <w:rPr>
          <w:spacing w:val="1"/>
        </w:rPr>
        <w:t xml:space="preserve"> </w:t>
      </w:r>
      <w:r w:rsidRPr="00F06F96">
        <w:t>жанрах</w:t>
      </w:r>
      <w:r w:rsidRPr="00F06F96">
        <w:rPr>
          <w:spacing w:val="1"/>
        </w:rPr>
        <w:t xml:space="preserve"> </w:t>
      </w:r>
      <w:r w:rsidRPr="00F06F96">
        <w:t>(сочинение,</w:t>
      </w:r>
      <w:r w:rsidRPr="00F06F96">
        <w:rPr>
          <w:spacing w:val="1"/>
        </w:rPr>
        <w:t xml:space="preserve"> </w:t>
      </w:r>
      <w:r w:rsidRPr="00F06F96">
        <w:t>эссе,</w:t>
      </w:r>
      <w:r w:rsidRPr="00F06F96">
        <w:rPr>
          <w:spacing w:val="1"/>
        </w:rPr>
        <w:t xml:space="preserve"> </w:t>
      </w:r>
      <w:r w:rsidRPr="00F06F96">
        <w:t>доклад,</w:t>
      </w:r>
      <w:r w:rsidRPr="00F06F96">
        <w:rPr>
          <w:spacing w:val="1"/>
        </w:rPr>
        <w:t xml:space="preserve"> </w:t>
      </w:r>
      <w:r w:rsidRPr="00F06F96">
        <w:t>реферат,</w:t>
      </w:r>
      <w:r w:rsidRPr="00F06F96">
        <w:rPr>
          <w:spacing w:val="1"/>
        </w:rPr>
        <w:t xml:space="preserve"> </w:t>
      </w:r>
      <w:r w:rsidRPr="00F06F96">
        <w:t>аннотация и другие) с учётом назначения информации и целевой аудитории, выбирая оптимальную</w:t>
      </w:r>
      <w:r w:rsidRPr="00F06F96">
        <w:rPr>
          <w:spacing w:val="1"/>
        </w:rPr>
        <w:t xml:space="preserve"> </w:t>
      </w:r>
      <w:r w:rsidRPr="00F06F96">
        <w:t>форму</w:t>
      </w:r>
      <w:r w:rsidRPr="00F06F96">
        <w:rPr>
          <w:spacing w:val="-6"/>
        </w:rPr>
        <w:t xml:space="preserve"> </w:t>
      </w:r>
      <w:r w:rsidRPr="00F06F96">
        <w:t>представления</w:t>
      </w:r>
      <w:r w:rsidRPr="00F06F96">
        <w:rPr>
          <w:spacing w:val="1"/>
        </w:rPr>
        <w:t xml:space="preserve"> </w:t>
      </w:r>
      <w:r w:rsidRPr="00F06F96">
        <w:t>и</w:t>
      </w:r>
      <w:r w:rsidRPr="00F06F96">
        <w:rPr>
          <w:spacing w:val="-4"/>
        </w:rPr>
        <w:t xml:space="preserve"> </w:t>
      </w:r>
      <w:r w:rsidRPr="00F06F96">
        <w:t>визуализации;</w:t>
      </w:r>
    </w:p>
    <w:p w:rsidR="00971A01" w:rsidRPr="00F06F96" w:rsidRDefault="00E44CEC" w:rsidP="00D27390">
      <w:pPr>
        <w:pStyle w:val="a3"/>
        <w:ind w:left="0" w:firstLine="720"/>
      </w:pPr>
      <w:r w:rsidRPr="00F06F96">
        <w:t>оценивать достоверность, легитимность литературной и другой информации, её соответствие</w:t>
      </w:r>
      <w:r w:rsidRPr="00F06F96">
        <w:rPr>
          <w:spacing w:val="1"/>
        </w:rPr>
        <w:t xml:space="preserve"> </w:t>
      </w:r>
      <w:r w:rsidRPr="00F06F96">
        <w:t>правовым</w:t>
      </w:r>
      <w:r w:rsidRPr="00F06F96">
        <w:rPr>
          <w:spacing w:val="-2"/>
        </w:rPr>
        <w:t xml:space="preserve"> </w:t>
      </w:r>
      <w:r w:rsidRPr="00F06F96">
        <w:t>и морально-этическим</w:t>
      </w:r>
      <w:r w:rsidRPr="00F06F96">
        <w:rPr>
          <w:spacing w:val="-4"/>
        </w:rPr>
        <w:t xml:space="preserve"> </w:t>
      </w:r>
      <w:r w:rsidRPr="00F06F96">
        <w:t>нормам;</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литературной</w:t>
      </w:r>
      <w:r w:rsidRPr="00F06F96">
        <w:rPr>
          <w:spacing w:val="1"/>
        </w:rPr>
        <w:t xml:space="preserve"> </w:t>
      </w:r>
      <w:r w:rsidRPr="00F06F96">
        <w:t>и</w:t>
      </w:r>
      <w:r w:rsidRPr="00F06F96">
        <w:rPr>
          <w:spacing w:val="1"/>
        </w:rPr>
        <w:t xml:space="preserve"> </w:t>
      </w:r>
      <w:r w:rsidRPr="00F06F96">
        <w:t>другой</w:t>
      </w:r>
      <w:r w:rsidRPr="00F06F96">
        <w:rPr>
          <w:spacing w:val="1"/>
        </w:rPr>
        <w:t xml:space="preserve"> </w:t>
      </w:r>
      <w:r w:rsidRPr="00F06F96">
        <w:t>информации,</w:t>
      </w:r>
      <w:r w:rsidRPr="00F06F96">
        <w:rPr>
          <w:spacing w:val="-57"/>
        </w:rPr>
        <w:t xml:space="preserve"> </w:t>
      </w:r>
      <w:r w:rsidRPr="00F06F96">
        <w:t>информационной</w:t>
      </w:r>
      <w:r w:rsidRPr="00F06F96">
        <w:rPr>
          <w:spacing w:val="2"/>
        </w:rPr>
        <w:t xml:space="preserve"> </w:t>
      </w:r>
      <w:r w:rsidRPr="00F06F96">
        <w:t>безопасности</w:t>
      </w:r>
      <w:r w:rsidRPr="00F06F96">
        <w:rPr>
          <w:spacing w:val="2"/>
        </w:rPr>
        <w:t xml:space="preserve"> </w:t>
      </w:r>
      <w:r w:rsidRPr="00F06F96">
        <w:t>личности.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общения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осуществлять коммуникации во всех сферах жизни, в том числе на уроке литературы и во</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6"/>
        </w:rPr>
        <w:t xml:space="preserve"> </w:t>
      </w:r>
      <w:r w:rsidRPr="00F06F96">
        <w:t>по</w:t>
      </w:r>
      <w:r w:rsidRPr="00F06F96">
        <w:rPr>
          <w:spacing w:val="-5"/>
        </w:rPr>
        <w:t xml:space="preserve"> </w:t>
      </w:r>
      <w:r w:rsidRPr="00F06F96">
        <w:t>предмету;</w:t>
      </w:r>
    </w:p>
    <w:p w:rsidR="00971A01" w:rsidRPr="00F06F96" w:rsidRDefault="00E44CEC" w:rsidP="00D27390">
      <w:pPr>
        <w:pStyle w:val="a3"/>
        <w:ind w:left="0" w:firstLine="720"/>
      </w:pPr>
      <w:r w:rsidRPr="00F06F96">
        <w:t>распознавать</w:t>
      </w:r>
      <w:r w:rsidRPr="00F06F96">
        <w:rPr>
          <w:spacing w:val="1"/>
        </w:rPr>
        <w:t xml:space="preserve"> </w:t>
      </w:r>
      <w:r w:rsidRPr="00F06F96">
        <w:t>невербальные</w:t>
      </w:r>
      <w:r w:rsidRPr="00F06F96">
        <w:rPr>
          <w:spacing w:val="1"/>
        </w:rPr>
        <w:t xml:space="preserve"> </w:t>
      </w:r>
      <w:r w:rsidRPr="00F06F96">
        <w:t>средства</w:t>
      </w:r>
      <w:r w:rsidRPr="00F06F96">
        <w:rPr>
          <w:spacing w:val="1"/>
        </w:rPr>
        <w:t xml:space="preserve"> </w:t>
      </w:r>
      <w:r w:rsidRPr="00F06F96">
        <w:t>общения,</w:t>
      </w:r>
      <w:r w:rsidRPr="00F06F96">
        <w:rPr>
          <w:spacing w:val="1"/>
        </w:rPr>
        <w:t xml:space="preserve"> </w:t>
      </w:r>
      <w:r w:rsidRPr="00F06F96">
        <w:t>понимать</w:t>
      </w:r>
      <w:r w:rsidRPr="00F06F96">
        <w:rPr>
          <w:spacing w:val="1"/>
        </w:rPr>
        <w:t xml:space="preserve"> </w:t>
      </w:r>
      <w:r w:rsidRPr="00F06F96">
        <w:t>значение</w:t>
      </w:r>
      <w:r w:rsidRPr="00F06F96">
        <w:rPr>
          <w:spacing w:val="1"/>
        </w:rPr>
        <w:t xml:space="preserve"> </w:t>
      </w:r>
      <w:r w:rsidRPr="00F06F96">
        <w:t>социальных</w:t>
      </w:r>
      <w:r w:rsidRPr="00F06F96">
        <w:rPr>
          <w:spacing w:val="1"/>
        </w:rPr>
        <w:t xml:space="preserve"> </w:t>
      </w:r>
      <w:r w:rsidRPr="00F06F96">
        <w:t>знаков,</w:t>
      </w:r>
      <w:r w:rsidRPr="00F06F96">
        <w:rPr>
          <w:spacing w:val="-57"/>
        </w:rPr>
        <w:t xml:space="preserve"> </w:t>
      </w:r>
      <w:r w:rsidRPr="00F06F96">
        <w:rPr>
          <w:spacing w:val="-1"/>
        </w:rPr>
        <w:t xml:space="preserve">распознавать предпосылки конфликтных </w:t>
      </w:r>
      <w:r w:rsidRPr="00F06F96">
        <w:t>ситуаций и смягчать конфликты, опираясь на примеры из</w:t>
      </w:r>
      <w:r w:rsidRPr="00F06F96">
        <w:rPr>
          <w:spacing w:val="1"/>
        </w:rPr>
        <w:t xml:space="preserve"> </w:t>
      </w:r>
      <w:r w:rsidRPr="00F06F96">
        <w:t>литературных</w:t>
      </w:r>
      <w:r w:rsidRPr="00F06F96">
        <w:rPr>
          <w:spacing w:val="-1"/>
        </w:rPr>
        <w:t xml:space="preserve"> </w:t>
      </w:r>
      <w:r w:rsidRPr="00F06F96">
        <w:t>произведений;</w:t>
      </w:r>
    </w:p>
    <w:p w:rsidR="00971A01" w:rsidRPr="00F06F96" w:rsidRDefault="00E44CEC" w:rsidP="00D27390">
      <w:pPr>
        <w:pStyle w:val="a3"/>
        <w:ind w:left="0" w:firstLine="720"/>
      </w:pPr>
      <w:r w:rsidRPr="00F06F96">
        <w:t>владеть различными способами общения и взаимодействия в парной и групповой работе на</w:t>
      </w:r>
      <w:r w:rsidRPr="00F06F96">
        <w:rPr>
          <w:spacing w:val="1"/>
        </w:rPr>
        <w:t xml:space="preserve"> </w:t>
      </w:r>
      <w:r w:rsidRPr="00F06F96">
        <w:t>уроках</w:t>
      </w:r>
      <w:r w:rsidRPr="00F06F96">
        <w:rPr>
          <w:spacing w:val="1"/>
        </w:rPr>
        <w:t xml:space="preserve"> </w:t>
      </w:r>
      <w:r w:rsidRPr="00F06F96">
        <w:t>литературы; аргументированно вести</w:t>
      </w:r>
      <w:r w:rsidRPr="00F06F96">
        <w:rPr>
          <w:spacing w:val="-1"/>
        </w:rPr>
        <w:t xml:space="preserve"> </w:t>
      </w:r>
      <w:r w:rsidRPr="00F06F96">
        <w:t>диалог,</w:t>
      </w:r>
      <w:r w:rsidRPr="00F06F96">
        <w:rPr>
          <w:spacing w:val="2"/>
        </w:rPr>
        <w:t xml:space="preserve"> </w:t>
      </w:r>
      <w:r w:rsidRPr="00F06F96">
        <w:t>уметь</w:t>
      </w:r>
      <w:r w:rsidRPr="00F06F96">
        <w:rPr>
          <w:spacing w:val="-1"/>
        </w:rPr>
        <w:t xml:space="preserve"> </w:t>
      </w:r>
      <w:r w:rsidRPr="00F06F96">
        <w:t>смягчать конфликтные</w:t>
      </w:r>
      <w:r w:rsidRPr="00F06F96">
        <w:rPr>
          <w:spacing w:val="-5"/>
        </w:rPr>
        <w:t xml:space="preserve"> </w:t>
      </w:r>
      <w:r w:rsidRPr="00F06F96">
        <w:t>ситуации;</w:t>
      </w:r>
    </w:p>
    <w:p w:rsidR="00971A01" w:rsidRPr="00F06F96" w:rsidRDefault="00E44CEC" w:rsidP="00D27390">
      <w:pPr>
        <w:pStyle w:val="a3"/>
        <w:ind w:left="0" w:firstLine="720"/>
      </w:pPr>
      <w:r w:rsidRPr="00F06F96">
        <w:t>развёрнуто и логично излагать в процессе анализа литературного произведения свою точку</w:t>
      </w:r>
      <w:r w:rsidRPr="00F06F96">
        <w:rPr>
          <w:spacing w:val="1"/>
        </w:rPr>
        <w:t xml:space="preserve"> </w:t>
      </w:r>
      <w:r w:rsidRPr="00F06F96">
        <w:t>зрения</w:t>
      </w:r>
      <w:r w:rsidRPr="00F06F96">
        <w:rPr>
          <w:spacing w:val="-1"/>
        </w:rPr>
        <w:t xml:space="preserve"> </w:t>
      </w:r>
      <w:r w:rsidRPr="00F06F96">
        <w:t>с</w:t>
      </w:r>
      <w:r w:rsidRPr="00F06F96">
        <w:rPr>
          <w:spacing w:val="-3"/>
        </w:rPr>
        <w:t xml:space="preserve"> </w:t>
      </w:r>
      <w:r w:rsidRPr="00F06F96">
        <w:t>использованием</w:t>
      </w:r>
      <w:r w:rsidRPr="00F06F96">
        <w:rPr>
          <w:spacing w:val="-2"/>
        </w:rPr>
        <w:t xml:space="preserve"> </w:t>
      </w:r>
      <w:r w:rsidRPr="00F06F96">
        <w:t>языковых</w:t>
      </w:r>
      <w:r w:rsidRPr="00F06F96">
        <w:rPr>
          <w:spacing w:val="1"/>
        </w:rPr>
        <w:t xml:space="preserve"> </w:t>
      </w:r>
      <w:r w:rsidRPr="00F06F96">
        <w:t>средств.</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самоорганизации</w:t>
      </w:r>
      <w:r w:rsidRPr="00F06F96">
        <w:rPr>
          <w:spacing w:val="1"/>
        </w:rPr>
        <w:t xml:space="preserve"> </w:t>
      </w:r>
      <w:r w:rsidRPr="00F06F96">
        <w:t>как</w:t>
      </w:r>
      <w:r w:rsidRPr="00F06F96">
        <w:rPr>
          <w:spacing w:val="1"/>
        </w:rPr>
        <w:t xml:space="preserve"> </w:t>
      </w:r>
      <w:r w:rsidRPr="00F06F96">
        <w:t>части</w:t>
      </w:r>
      <w:r w:rsidRPr="00F06F96">
        <w:rPr>
          <w:spacing w:val="1"/>
        </w:rPr>
        <w:t xml:space="preserve"> </w:t>
      </w:r>
      <w:r w:rsidRPr="00F06F96">
        <w:t>регулятивных</w:t>
      </w:r>
      <w:r w:rsidRPr="00F06F96">
        <w:rPr>
          <w:spacing w:val="1"/>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 осуществлять познавательную деятельность, выявлять проблемы, ставить и</w:t>
      </w:r>
      <w:r w:rsidRPr="00F06F96">
        <w:rPr>
          <w:spacing w:val="1"/>
        </w:rPr>
        <w:t xml:space="preserve"> </w:t>
      </w:r>
      <w:r w:rsidRPr="00F06F96">
        <w:t>формулировать</w:t>
      </w:r>
      <w:r w:rsidRPr="00F06F96">
        <w:rPr>
          <w:spacing w:val="1"/>
        </w:rPr>
        <w:t xml:space="preserve"> </w:t>
      </w:r>
      <w:r w:rsidRPr="00F06F96">
        <w:t>собственные</w:t>
      </w:r>
      <w:r w:rsidRPr="00F06F96">
        <w:rPr>
          <w:spacing w:val="1"/>
        </w:rPr>
        <w:t xml:space="preserve"> </w:t>
      </w:r>
      <w:r w:rsidRPr="00F06F96">
        <w:t>задачи</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включая</w:t>
      </w:r>
      <w:r w:rsidRPr="00F06F96">
        <w:rPr>
          <w:spacing w:val="1"/>
        </w:rPr>
        <w:t xml:space="preserve"> </w:t>
      </w:r>
      <w:r w:rsidRPr="00F06F96">
        <w:t>изучение</w:t>
      </w:r>
      <w:r w:rsidRPr="00F06F96">
        <w:rPr>
          <w:spacing w:val="1"/>
        </w:rPr>
        <w:t xml:space="preserve"> </w:t>
      </w:r>
      <w:r w:rsidRPr="00F06F96">
        <w:t>литературных</w:t>
      </w:r>
      <w:r w:rsidRPr="00F06F96">
        <w:rPr>
          <w:spacing w:val="-1"/>
        </w:rPr>
        <w:t xml:space="preserve"> </w:t>
      </w:r>
      <w:r w:rsidRPr="00F06F96">
        <w:t>произведений,</w:t>
      </w:r>
      <w:r w:rsidRPr="00F06F96">
        <w:rPr>
          <w:spacing w:val="-1"/>
        </w:rPr>
        <w:t xml:space="preserve"> </w:t>
      </w:r>
      <w:r w:rsidRPr="00F06F96">
        <w:t>и 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составлять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литературы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lastRenderedPageBreak/>
        <w:t>имеющихся ресурсов,</w:t>
      </w:r>
      <w:r w:rsidRPr="00F06F96">
        <w:rPr>
          <w:spacing w:val="-1"/>
        </w:rPr>
        <w:t xml:space="preserve"> </w:t>
      </w:r>
      <w:r w:rsidRPr="00F06F96">
        <w:t>читательского опыта, собственных</w:t>
      </w:r>
      <w:r w:rsidRPr="00F06F96">
        <w:rPr>
          <w:spacing w:val="1"/>
        </w:rPr>
        <w:t xml:space="preserve"> </w:t>
      </w:r>
      <w:r w:rsidRPr="00F06F96">
        <w:t>возможностей</w:t>
      </w:r>
      <w:r w:rsidRPr="00F06F96">
        <w:rPr>
          <w:spacing w:val="1"/>
        </w:rPr>
        <w:t xml:space="preserve"> </w:t>
      </w:r>
      <w:r w:rsidRPr="00F06F96">
        <w:t>и предпочтений;</w:t>
      </w:r>
    </w:p>
    <w:p w:rsidR="00971A01" w:rsidRPr="00F06F96" w:rsidRDefault="00E44CEC" w:rsidP="00D27390">
      <w:pPr>
        <w:pStyle w:val="a3"/>
        <w:ind w:left="0" w:firstLine="720"/>
      </w:pPr>
      <w:r w:rsidRPr="00F06F96">
        <w:t>давать оценку новым ситуациям, в том числе изображённым в художественной литературе;</w:t>
      </w:r>
      <w:r w:rsidRPr="00F06F96">
        <w:rPr>
          <w:spacing w:val="1"/>
        </w:rPr>
        <w:t xml:space="preserve"> </w:t>
      </w:r>
      <w:r w:rsidRPr="00F06F96">
        <w:t>расширять</w:t>
      </w:r>
      <w:r w:rsidRPr="00F06F96">
        <w:rPr>
          <w:spacing w:val="16"/>
        </w:rPr>
        <w:t xml:space="preserve"> </w:t>
      </w:r>
      <w:r w:rsidRPr="00F06F96">
        <w:t>рамки</w:t>
      </w:r>
      <w:r w:rsidRPr="00F06F96">
        <w:rPr>
          <w:spacing w:val="18"/>
        </w:rPr>
        <w:t xml:space="preserve"> </w:t>
      </w:r>
      <w:r w:rsidRPr="00F06F96">
        <w:t>учебного</w:t>
      </w:r>
      <w:r w:rsidRPr="00F06F96">
        <w:rPr>
          <w:spacing w:val="15"/>
        </w:rPr>
        <w:t xml:space="preserve"> </w:t>
      </w:r>
      <w:r w:rsidRPr="00F06F96">
        <w:t>предмета</w:t>
      </w:r>
      <w:r w:rsidRPr="00F06F96">
        <w:rPr>
          <w:spacing w:val="14"/>
        </w:rPr>
        <w:t xml:space="preserve"> </w:t>
      </w:r>
      <w:r w:rsidRPr="00F06F96">
        <w:t>на</w:t>
      </w:r>
      <w:r w:rsidRPr="00F06F96">
        <w:rPr>
          <w:spacing w:val="14"/>
        </w:rPr>
        <w:t xml:space="preserve"> </w:t>
      </w:r>
      <w:r w:rsidRPr="00F06F96">
        <w:t>основе</w:t>
      </w:r>
      <w:r w:rsidRPr="00F06F96">
        <w:rPr>
          <w:spacing w:val="13"/>
        </w:rPr>
        <w:t xml:space="preserve"> </w:t>
      </w:r>
      <w:r w:rsidRPr="00F06F96">
        <w:t>личных</w:t>
      </w:r>
      <w:r w:rsidRPr="00F06F96">
        <w:rPr>
          <w:spacing w:val="14"/>
        </w:rPr>
        <w:t xml:space="preserve"> </w:t>
      </w:r>
      <w:r w:rsidRPr="00F06F96">
        <w:t>предпочтений</w:t>
      </w:r>
      <w:r w:rsidRPr="00F06F96">
        <w:rPr>
          <w:spacing w:val="17"/>
        </w:rPr>
        <w:t xml:space="preserve"> </w:t>
      </w:r>
      <w:r w:rsidRPr="00F06F96">
        <w:t>с</w:t>
      </w:r>
      <w:r w:rsidRPr="00F06F96">
        <w:rPr>
          <w:spacing w:val="13"/>
        </w:rPr>
        <w:t xml:space="preserve"> </w:t>
      </w:r>
      <w:r w:rsidRPr="00F06F96">
        <w:t>использованием</w:t>
      </w:r>
    </w:p>
    <w:p w:rsidR="00971A01" w:rsidRPr="00F06F96" w:rsidRDefault="00E44CEC" w:rsidP="00D27390">
      <w:pPr>
        <w:pStyle w:val="a3"/>
        <w:ind w:left="0" w:firstLine="720"/>
      </w:pPr>
      <w:r w:rsidRPr="00F06F96">
        <w:t>читательского</w:t>
      </w:r>
      <w:r w:rsidRPr="00F06F96">
        <w:rPr>
          <w:spacing w:val="-1"/>
        </w:rPr>
        <w:t xml:space="preserve"> </w:t>
      </w:r>
      <w:r w:rsidRPr="00F06F96">
        <w:t>опыта;</w:t>
      </w:r>
    </w:p>
    <w:p w:rsidR="00971A01" w:rsidRPr="00F06F96" w:rsidRDefault="00E44CEC" w:rsidP="00D27390">
      <w:pPr>
        <w:pStyle w:val="a3"/>
        <w:ind w:left="0" w:firstLine="720"/>
      </w:pPr>
      <w:r w:rsidRPr="00F06F96">
        <w:t>делать осознанный выбор, аргументировать его, брать ответственность за решение; оценивать</w:t>
      </w:r>
      <w:r w:rsidRPr="00F06F96">
        <w:rPr>
          <w:spacing w:val="1"/>
        </w:rPr>
        <w:t xml:space="preserve"> </w:t>
      </w:r>
      <w:r w:rsidRPr="00F06F96">
        <w:t>приобретённый опыт с учётом литературных знаний; способствовать формированию и проявлению</w:t>
      </w:r>
      <w:r w:rsidRPr="00F06F96">
        <w:rPr>
          <w:spacing w:val="1"/>
        </w:rPr>
        <w:t xml:space="preserve"> </w:t>
      </w:r>
      <w:r w:rsidRPr="00F06F96">
        <w:t>широкой</w:t>
      </w:r>
      <w:r w:rsidRPr="00F06F96">
        <w:rPr>
          <w:spacing w:val="3"/>
        </w:rPr>
        <w:t xml:space="preserve"> </w:t>
      </w:r>
      <w:r w:rsidRPr="00F06F96">
        <w:t>эрудиции</w:t>
      </w:r>
      <w:r w:rsidRPr="00F06F96">
        <w:rPr>
          <w:spacing w:val="4"/>
        </w:rPr>
        <w:t xml:space="preserve"> </w:t>
      </w:r>
      <w:r w:rsidRPr="00F06F96">
        <w:t>в</w:t>
      </w:r>
      <w:r w:rsidRPr="00F06F96">
        <w:rPr>
          <w:spacing w:val="1"/>
        </w:rPr>
        <w:t xml:space="preserve"> </w:t>
      </w:r>
      <w:r w:rsidRPr="00F06F96">
        <w:t>разных</w:t>
      </w:r>
      <w:r w:rsidRPr="00F06F96">
        <w:rPr>
          <w:spacing w:val="4"/>
        </w:rPr>
        <w:t xml:space="preserve"> </w:t>
      </w:r>
      <w:r w:rsidRPr="00F06F96">
        <w:t>областях</w:t>
      </w:r>
      <w:r w:rsidRPr="00F06F96">
        <w:rPr>
          <w:spacing w:val="4"/>
        </w:rPr>
        <w:t xml:space="preserve"> </w:t>
      </w:r>
      <w:r w:rsidRPr="00F06F96">
        <w:t>знаний,</w:t>
      </w:r>
      <w:r w:rsidRPr="00F06F96">
        <w:rPr>
          <w:spacing w:val="-2"/>
        </w:rPr>
        <w:t xml:space="preserve"> </w:t>
      </w:r>
      <w:r w:rsidRPr="00F06F96">
        <w:t>в том</w:t>
      </w:r>
      <w:r w:rsidRPr="00F06F96">
        <w:rPr>
          <w:spacing w:val="2"/>
        </w:rPr>
        <w:t xml:space="preserve"> </w:t>
      </w:r>
      <w:r w:rsidRPr="00F06F96">
        <w:t>числе</w:t>
      </w:r>
      <w:r w:rsidRPr="00F06F96">
        <w:rPr>
          <w:spacing w:val="4"/>
        </w:rPr>
        <w:t xml:space="preserve"> </w:t>
      </w:r>
      <w:r w:rsidRPr="00F06F96">
        <w:t>в</w:t>
      </w:r>
      <w:r w:rsidR="003B3DA3" w:rsidRPr="00F06F96">
        <w:t xml:space="preserve"> </w:t>
      </w:r>
      <w:r w:rsidRPr="00F06F96">
        <w:t>вопросах</w:t>
      </w:r>
      <w:r w:rsidRPr="00F06F96">
        <w:rPr>
          <w:spacing w:val="-4"/>
        </w:rPr>
        <w:t xml:space="preserve"> </w:t>
      </w:r>
      <w:r w:rsidRPr="00F06F96">
        <w:t>литературы,</w:t>
      </w:r>
      <w:r w:rsidRPr="00F06F96">
        <w:rPr>
          <w:spacing w:val="-5"/>
        </w:rPr>
        <w:t xml:space="preserve"> </w:t>
      </w:r>
      <w:r w:rsidRPr="00F06F96">
        <w:t>постоянно</w:t>
      </w:r>
      <w:r w:rsidRPr="00F06F96">
        <w:rPr>
          <w:spacing w:val="-5"/>
        </w:rPr>
        <w:t xml:space="preserve"> </w:t>
      </w:r>
      <w:r w:rsidRPr="00F06F96">
        <w:t>повышать</w:t>
      </w:r>
      <w:r w:rsidRPr="00F06F96">
        <w:rPr>
          <w:spacing w:val="-4"/>
        </w:rPr>
        <w:t xml:space="preserve"> </w:t>
      </w:r>
      <w:r w:rsidRPr="00F06F96">
        <w:t>свой</w:t>
      </w:r>
      <w:r w:rsidRPr="00F06F96">
        <w:rPr>
          <w:spacing w:val="-5"/>
        </w:rPr>
        <w:t xml:space="preserve"> </w:t>
      </w:r>
      <w:r w:rsidRPr="00F06F96">
        <w:t>образовательный</w:t>
      </w:r>
      <w:r w:rsidRPr="00F06F96">
        <w:rPr>
          <w:spacing w:val="-7"/>
        </w:rPr>
        <w:t xml:space="preserve"> </w:t>
      </w:r>
      <w:r w:rsidRPr="00F06F96">
        <w:t>и</w:t>
      </w:r>
      <w:r w:rsidRPr="00F06F96">
        <w:rPr>
          <w:spacing w:val="-5"/>
        </w:rPr>
        <w:t xml:space="preserve"> </w:t>
      </w:r>
      <w:r w:rsidRPr="00F06F96">
        <w:t>культурный</w:t>
      </w:r>
      <w:r w:rsidRPr="00F06F96">
        <w:rPr>
          <w:spacing w:val="1"/>
        </w:rPr>
        <w:t xml:space="preserve"> </w:t>
      </w:r>
      <w:r w:rsidRPr="00F06F96">
        <w:t>уровень.</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самоконтроля,</w:t>
      </w:r>
      <w:r w:rsidRPr="00F06F96">
        <w:rPr>
          <w:spacing w:val="1"/>
        </w:rPr>
        <w:t xml:space="preserve"> </w:t>
      </w:r>
      <w:r w:rsidRPr="00F06F96">
        <w:t>принятия</w:t>
      </w:r>
      <w:r w:rsidRPr="00F06F96">
        <w:rPr>
          <w:spacing w:val="1"/>
        </w:rPr>
        <w:t xml:space="preserve"> </w:t>
      </w:r>
      <w:r w:rsidRPr="00F06F96">
        <w:t>себя</w:t>
      </w:r>
      <w:r w:rsidRPr="00F06F96">
        <w:rPr>
          <w:spacing w:val="1"/>
        </w:rPr>
        <w:t xml:space="preserve"> </w:t>
      </w:r>
      <w:r w:rsidRPr="00F06F96">
        <w:t>и других как</w:t>
      </w:r>
      <w:r w:rsidRPr="00F06F96">
        <w:rPr>
          <w:spacing w:val="1"/>
        </w:rPr>
        <w:t xml:space="preserve"> </w:t>
      </w:r>
      <w:r w:rsidRPr="00F06F96">
        <w:t>части регулятивных</w:t>
      </w:r>
      <w:r w:rsidRPr="00F06F96">
        <w:rPr>
          <w:spacing w:val="3"/>
        </w:rPr>
        <w:t xml:space="preserve"> </w:t>
      </w:r>
      <w:r w:rsidRPr="00F06F96">
        <w:t>универсальных</w:t>
      </w:r>
      <w:r w:rsidRPr="00F06F96">
        <w:rPr>
          <w:spacing w:val="7"/>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
        </w:rPr>
        <w:t xml:space="preserve"> </w:t>
      </w:r>
      <w:r w:rsidRPr="00F06F96">
        <w:t>новым</w:t>
      </w:r>
      <w:r w:rsidRPr="00F06F96">
        <w:rPr>
          <w:spacing w:val="1"/>
        </w:rPr>
        <w:t xml:space="preserve"> </w:t>
      </w:r>
      <w:r w:rsidRPr="00F06F96">
        <w:t>ситуациям,</w:t>
      </w:r>
      <w:r w:rsidRPr="00F06F96">
        <w:rPr>
          <w:spacing w:val="1"/>
        </w:rPr>
        <w:t xml:space="preserve"> </w:t>
      </w:r>
      <w:r w:rsidRPr="00F06F96">
        <w:t>вносить</w:t>
      </w:r>
      <w:r w:rsidRPr="00F06F96">
        <w:rPr>
          <w:spacing w:val="1"/>
        </w:rPr>
        <w:t xml:space="preserve"> </w:t>
      </w:r>
      <w:r w:rsidRPr="00F06F96">
        <w:t>коррективы</w:t>
      </w:r>
      <w:r w:rsidRPr="00F06F96">
        <w:rPr>
          <w:spacing w:val="61"/>
        </w:rPr>
        <w:t xml:space="preserve"> </w:t>
      </w:r>
      <w:r w:rsidRPr="00F06F96">
        <w:t>в</w:t>
      </w:r>
      <w:r w:rsidRPr="00F06F96">
        <w:rPr>
          <w:spacing w:val="61"/>
        </w:rPr>
        <w:t xml:space="preserve"> </w:t>
      </w:r>
      <w:r w:rsidRPr="00F06F96">
        <w:t>деятельность,</w:t>
      </w:r>
      <w:r w:rsidRPr="00F06F96">
        <w:rPr>
          <w:spacing w:val="61"/>
        </w:rPr>
        <w:t xml:space="preserve"> </w:t>
      </w:r>
      <w:r w:rsidRPr="00F06F96">
        <w:t>оценивать</w:t>
      </w:r>
      <w:r w:rsidRPr="00F06F96">
        <w:rPr>
          <w:spacing w:val="-57"/>
        </w:rPr>
        <w:t xml:space="preserve"> </w:t>
      </w:r>
      <w:r w:rsidRPr="00F06F96">
        <w:t>соответствие</w:t>
      </w:r>
      <w:r w:rsidRPr="00F06F96">
        <w:rPr>
          <w:spacing w:val="-4"/>
        </w:rPr>
        <w:t xml:space="preserve"> </w:t>
      </w:r>
      <w:r w:rsidRPr="00F06F96">
        <w:t>результатов целям;</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w:t>
      </w:r>
      <w:r w:rsidRPr="00F06F96">
        <w:rPr>
          <w:spacing w:val="1"/>
        </w:rPr>
        <w:t xml:space="preserve"> </w:t>
      </w:r>
      <w:r w:rsidRPr="00F06F96">
        <w:t>процессов,</w:t>
      </w:r>
      <w:r w:rsidRPr="00F06F96">
        <w:rPr>
          <w:spacing w:val="1"/>
        </w:rPr>
        <w:t xml:space="preserve"> </w:t>
      </w:r>
      <w:r w:rsidRPr="00F06F96">
        <w:t>их</w:t>
      </w:r>
      <w:r w:rsidRPr="00F06F96">
        <w:rPr>
          <w:spacing w:val="1"/>
        </w:rPr>
        <w:t xml:space="preserve"> </w:t>
      </w:r>
      <w:r w:rsidRPr="00F06F96">
        <w:t>результатов</w:t>
      </w:r>
      <w:r w:rsidRPr="00F06F96">
        <w:rPr>
          <w:spacing w:val="1"/>
        </w:rPr>
        <w:t xml:space="preserve"> </w:t>
      </w:r>
      <w:r w:rsidRPr="00F06F96">
        <w:t>и</w:t>
      </w:r>
      <w:r w:rsidRPr="00F06F96">
        <w:rPr>
          <w:spacing w:val="1"/>
        </w:rPr>
        <w:t xml:space="preserve"> </w:t>
      </w:r>
      <w:r w:rsidRPr="00F06F96">
        <w:t>оснований;</w:t>
      </w:r>
      <w:r w:rsidRPr="00F06F96">
        <w:rPr>
          <w:spacing w:val="1"/>
        </w:rPr>
        <w:t xml:space="preserve"> </w:t>
      </w:r>
      <w:r w:rsidRPr="00F06F96">
        <w:t>использовать</w:t>
      </w:r>
      <w:r w:rsidRPr="00F06F96">
        <w:rPr>
          <w:spacing w:val="1"/>
        </w:rPr>
        <w:t xml:space="preserve"> </w:t>
      </w:r>
      <w:r w:rsidRPr="00F06F96">
        <w:t>приёмы</w:t>
      </w:r>
      <w:r w:rsidRPr="00F06F96">
        <w:rPr>
          <w:spacing w:val="60"/>
        </w:rPr>
        <w:t xml:space="preserve"> </w:t>
      </w:r>
      <w:r w:rsidRPr="00F06F96">
        <w:t>рефлексии; для</w:t>
      </w:r>
      <w:r w:rsidRPr="00F06F96">
        <w:rPr>
          <w:spacing w:val="1"/>
        </w:rPr>
        <w:t xml:space="preserve"> </w:t>
      </w:r>
      <w:r w:rsidRPr="00F06F96">
        <w:t>оценки</w:t>
      </w:r>
      <w:r w:rsidRPr="00F06F96">
        <w:rPr>
          <w:spacing w:val="13"/>
        </w:rPr>
        <w:t xml:space="preserve"> </w:t>
      </w:r>
      <w:r w:rsidRPr="00F06F96">
        <w:t>ситуации,</w:t>
      </w:r>
      <w:r w:rsidRPr="00F06F96">
        <w:rPr>
          <w:spacing w:val="13"/>
        </w:rPr>
        <w:t xml:space="preserve"> </w:t>
      </w:r>
      <w:r w:rsidRPr="00F06F96">
        <w:t>выбора</w:t>
      </w:r>
      <w:r w:rsidRPr="00F06F96">
        <w:rPr>
          <w:spacing w:val="11"/>
        </w:rPr>
        <w:t xml:space="preserve"> </w:t>
      </w:r>
      <w:r w:rsidRPr="00F06F96">
        <w:t>верного</w:t>
      </w:r>
      <w:r w:rsidRPr="00F06F96">
        <w:rPr>
          <w:spacing w:val="12"/>
        </w:rPr>
        <w:t xml:space="preserve"> </w:t>
      </w:r>
      <w:r w:rsidRPr="00F06F96">
        <w:t>решения,</w:t>
      </w:r>
      <w:r w:rsidRPr="00F06F96">
        <w:rPr>
          <w:spacing w:val="11"/>
        </w:rPr>
        <w:t xml:space="preserve"> </w:t>
      </w:r>
      <w:r w:rsidRPr="00F06F96">
        <w:t>опираясь</w:t>
      </w:r>
      <w:r w:rsidRPr="00F06F96">
        <w:rPr>
          <w:spacing w:val="13"/>
        </w:rPr>
        <w:t xml:space="preserve"> </w:t>
      </w:r>
      <w:r w:rsidRPr="00F06F96">
        <w:t>на</w:t>
      </w:r>
      <w:r w:rsidRPr="00F06F96">
        <w:rPr>
          <w:spacing w:val="8"/>
        </w:rPr>
        <w:t xml:space="preserve"> </w:t>
      </w:r>
      <w:r w:rsidRPr="00F06F96">
        <w:t>примеры</w:t>
      </w:r>
      <w:r w:rsidRPr="00F06F96">
        <w:rPr>
          <w:spacing w:val="12"/>
        </w:rPr>
        <w:t xml:space="preserve"> </w:t>
      </w:r>
      <w:r w:rsidRPr="00F06F96">
        <w:t>из</w:t>
      </w:r>
      <w:r w:rsidR="003B3DA3" w:rsidRPr="00F06F96">
        <w:t xml:space="preserve"> </w:t>
      </w:r>
      <w:r w:rsidRPr="00F06F96">
        <w:t>художественных</w:t>
      </w:r>
      <w:r w:rsidRPr="00F06F96">
        <w:rPr>
          <w:spacing w:val="-9"/>
        </w:rPr>
        <w:t xml:space="preserve"> </w:t>
      </w:r>
      <w:r w:rsidRPr="00F06F96">
        <w:t>произведений;</w:t>
      </w:r>
    </w:p>
    <w:p w:rsidR="00971A01" w:rsidRPr="00F06F96" w:rsidRDefault="00E44CEC" w:rsidP="00D27390">
      <w:pPr>
        <w:pStyle w:val="a3"/>
        <w:ind w:left="0" w:firstLine="720"/>
      </w:pPr>
      <w:r w:rsidRPr="00F06F96">
        <w:t>оценивать</w:t>
      </w:r>
      <w:r w:rsidRPr="00F06F96">
        <w:rPr>
          <w:spacing w:val="1"/>
        </w:rPr>
        <w:t xml:space="preserve"> </w:t>
      </w:r>
      <w:r w:rsidRPr="00F06F96">
        <w:t>риски</w:t>
      </w:r>
      <w:r w:rsidRPr="00F06F96">
        <w:rPr>
          <w:spacing w:val="1"/>
        </w:rPr>
        <w:t xml:space="preserve"> </w:t>
      </w:r>
      <w:r w:rsidRPr="00F06F96">
        <w:t>и</w:t>
      </w:r>
      <w:r w:rsidRPr="00F06F96">
        <w:rPr>
          <w:spacing w:val="1"/>
        </w:rPr>
        <w:t xml:space="preserve"> </w:t>
      </w:r>
      <w:r w:rsidRPr="00F06F96">
        <w:t>своевременно</w:t>
      </w:r>
      <w:r w:rsidRPr="00F06F96">
        <w:rPr>
          <w:spacing w:val="1"/>
        </w:rPr>
        <w:t xml:space="preserve"> </w:t>
      </w:r>
      <w:r w:rsidRPr="00F06F96">
        <w:t>принимать</w:t>
      </w:r>
      <w:r w:rsidRPr="00F06F96">
        <w:rPr>
          <w:spacing w:val="1"/>
        </w:rPr>
        <w:t xml:space="preserve"> </w:t>
      </w:r>
      <w:r w:rsidRPr="00F06F96">
        <w:t>решения</w:t>
      </w:r>
      <w:r w:rsidRPr="00F06F96">
        <w:rPr>
          <w:spacing w:val="1"/>
        </w:rPr>
        <w:t xml:space="preserve"> </w:t>
      </w:r>
      <w:r w:rsidRPr="00F06F96">
        <w:t>по</w:t>
      </w:r>
      <w:r w:rsidRPr="00F06F96">
        <w:rPr>
          <w:spacing w:val="1"/>
        </w:rPr>
        <w:t xml:space="preserve"> </w:t>
      </w:r>
      <w:r w:rsidRPr="00F06F96">
        <w:t>их</w:t>
      </w:r>
      <w:r w:rsidRPr="00F06F96">
        <w:rPr>
          <w:spacing w:val="1"/>
        </w:rPr>
        <w:t xml:space="preserve"> </w:t>
      </w:r>
      <w:r w:rsidRPr="00F06F96">
        <w:t>снижению;</w:t>
      </w:r>
      <w:r w:rsidRPr="00F06F96">
        <w:rPr>
          <w:spacing w:val="1"/>
        </w:rPr>
        <w:t xml:space="preserve"> </w:t>
      </w:r>
      <w:r w:rsidRPr="00F06F96">
        <w:t>принимать</w:t>
      </w:r>
      <w:r w:rsidRPr="00F06F96">
        <w:rPr>
          <w:spacing w:val="1"/>
        </w:rPr>
        <w:t xml:space="preserve"> </w:t>
      </w:r>
      <w:r w:rsidRPr="00F06F96">
        <w:t>себя,</w:t>
      </w:r>
      <w:r w:rsidRPr="00F06F96">
        <w:rPr>
          <w:spacing w:val="1"/>
        </w:rPr>
        <w:t xml:space="preserve"> </w:t>
      </w:r>
      <w:r w:rsidRPr="00F06F96">
        <w:t>понимая</w:t>
      </w:r>
      <w:r w:rsidRPr="00F06F96">
        <w:rPr>
          <w:spacing w:val="-1"/>
        </w:rPr>
        <w:t xml:space="preserve"> </w:t>
      </w:r>
      <w:r w:rsidRPr="00F06F96">
        <w:t>свои недостатки и достоинства;</w:t>
      </w:r>
    </w:p>
    <w:p w:rsidR="00971A01" w:rsidRPr="00F06F96" w:rsidRDefault="00E44CEC" w:rsidP="00D27390">
      <w:pPr>
        <w:pStyle w:val="a3"/>
        <w:ind w:left="0" w:firstLine="720"/>
      </w:pPr>
      <w:r w:rsidRPr="00F06F96">
        <w:t>принимать мотивы и аргументы других при анализе результатов деятельности, в том числе в</w:t>
      </w:r>
      <w:r w:rsidRPr="00F06F96">
        <w:rPr>
          <w:spacing w:val="1"/>
        </w:rPr>
        <w:t xml:space="preserve"> </w:t>
      </w:r>
      <w:r w:rsidRPr="00F06F96">
        <w:t>процессе</w:t>
      </w:r>
      <w:r w:rsidRPr="00F06F96">
        <w:rPr>
          <w:spacing w:val="19"/>
        </w:rPr>
        <w:t xml:space="preserve"> </w:t>
      </w:r>
      <w:r w:rsidRPr="00F06F96">
        <w:t>чтения</w:t>
      </w:r>
      <w:r w:rsidRPr="00F06F96">
        <w:rPr>
          <w:spacing w:val="20"/>
        </w:rPr>
        <w:t xml:space="preserve"> </w:t>
      </w:r>
      <w:r w:rsidRPr="00F06F96">
        <w:t>художественной</w:t>
      </w:r>
      <w:r w:rsidRPr="00F06F96">
        <w:rPr>
          <w:spacing w:val="21"/>
        </w:rPr>
        <w:t xml:space="preserve"> </w:t>
      </w:r>
      <w:r w:rsidRPr="00F06F96">
        <w:t>литературы</w:t>
      </w:r>
      <w:r w:rsidRPr="00F06F96">
        <w:rPr>
          <w:spacing w:val="20"/>
        </w:rPr>
        <w:t xml:space="preserve"> </w:t>
      </w:r>
      <w:r w:rsidRPr="00F06F96">
        <w:t>и</w:t>
      </w:r>
      <w:r w:rsidRPr="00F06F96">
        <w:rPr>
          <w:spacing w:val="21"/>
        </w:rPr>
        <w:t xml:space="preserve"> </w:t>
      </w:r>
      <w:r w:rsidRPr="00F06F96">
        <w:t>обсуждения</w:t>
      </w:r>
      <w:r w:rsidRPr="00F06F96">
        <w:rPr>
          <w:spacing w:val="20"/>
        </w:rPr>
        <w:t xml:space="preserve"> </w:t>
      </w:r>
      <w:r w:rsidRPr="00F06F96">
        <w:t>литературных</w:t>
      </w:r>
      <w:r w:rsidRPr="00F06F96">
        <w:rPr>
          <w:spacing w:val="30"/>
        </w:rPr>
        <w:t xml:space="preserve"> </w:t>
      </w:r>
      <w:r w:rsidRPr="00F06F96">
        <w:t>героев</w:t>
      </w:r>
      <w:r w:rsidRPr="00F06F96">
        <w:rPr>
          <w:spacing w:val="18"/>
        </w:rPr>
        <w:t xml:space="preserve"> </w:t>
      </w:r>
      <w:r w:rsidRPr="00F06F96">
        <w:t>и</w:t>
      </w:r>
      <w:r w:rsidRPr="00F06F96">
        <w:rPr>
          <w:spacing w:val="21"/>
        </w:rPr>
        <w:t xml:space="preserve"> </w:t>
      </w:r>
      <w:r w:rsidRPr="00F06F96">
        <w:t>проблем,</w:t>
      </w:r>
      <w:r w:rsidR="003F3F3B" w:rsidRPr="00F06F96">
        <w:t xml:space="preserve"> </w:t>
      </w:r>
      <w:r w:rsidRPr="00F06F96">
        <w:t>поставленных</w:t>
      </w:r>
      <w:r w:rsidRPr="00F06F96">
        <w:rPr>
          <w:spacing w:val="1"/>
        </w:rPr>
        <w:t xml:space="preserve"> </w:t>
      </w:r>
      <w:r w:rsidRPr="00F06F96">
        <w:t>в</w:t>
      </w:r>
      <w:r w:rsidRPr="00F06F96">
        <w:rPr>
          <w:spacing w:val="1"/>
        </w:rPr>
        <w:t xml:space="preserve"> </w:t>
      </w:r>
      <w:r w:rsidRPr="00F06F96">
        <w:t>художественных</w:t>
      </w:r>
      <w:r w:rsidRPr="00F06F96">
        <w:rPr>
          <w:spacing w:val="1"/>
        </w:rPr>
        <w:t xml:space="preserve"> </w:t>
      </w:r>
      <w:r w:rsidRPr="00F06F96">
        <w:t>произведениях;</w:t>
      </w:r>
      <w:r w:rsidRPr="00F06F96">
        <w:rPr>
          <w:spacing w:val="1"/>
        </w:rPr>
        <w:t xml:space="preserve"> </w:t>
      </w:r>
      <w:r w:rsidRPr="00F06F96">
        <w:t>признавать</w:t>
      </w:r>
      <w:r w:rsidRPr="00F06F96">
        <w:rPr>
          <w:spacing w:val="1"/>
        </w:rPr>
        <w:t xml:space="preserve"> </w:t>
      </w:r>
      <w:r w:rsidRPr="00F06F96">
        <w:t>своё</w:t>
      </w:r>
      <w:r w:rsidRPr="00F06F96">
        <w:rPr>
          <w:spacing w:val="1"/>
        </w:rPr>
        <w:t xml:space="preserve"> </w:t>
      </w:r>
      <w:r w:rsidRPr="00F06F96">
        <w:t>право</w:t>
      </w:r>
      <w:r w:rsidRPr="00F06F96">
        <w:rPr>
          <w:spacing w:val="60"/>
        </w:rPr>
        <w:t xml:space="preserve"> </w:t>
      </w:r>
      <w:r w:rsidRPr="00F06F96">
        <w:t>и</w:t>
      </w:r>
      <w:r w:rsidRPr="00F06F96">
        <w:rPr>
          <w:spacing w:val="60"/>
        </w:rPr>
        <w:t xml:space="preserve"> </w:t>
      </w:r>
      <w:r w:rsidRPr="00F06F96">
        <w:t>право</w:t>
      </w:r>
      <w:r w:rsidRPr="00F06F96">
        <w:rPr>
          <w:spacing w:val="60"/>
        </w:rPr>
        <w:t xml:space="preserve"> </w:t>
      </w:r>
      <w:r w:rsidRPr="00F06F96">
        <w:t>других</w:t>
      </w:r>
      <w:r w:rsidRPr="00F06F96">
        <w:rPr>
          <w:spacing w:val="60"/>
        </w:rPr>
        <w:t xml:space="preserve"> </w:t>
      </w:r>
      <w:r w:rsidRPr="00F06F96">
        <w:t>на</w:t>
      </w:r>
      <w:r w:rsidRPr="00F06F96">
        <w:rPr>
          <w:spacing w:val="1"/>
        </w:rPr>
        <w:t xml:space="preserve"> </w:t>
      </w:r>
      <w:r w:rsidRPr="00F06F96">
        <w:t>ошибку</w:t>
      </w:r>
      <w:r w:rsidRPr="00F06F96">
        <w:rPr>
          <w:spacing w:val="28"/>
        </w:rPr>
        <w:t xml:space="preserve"> </w:t>
      </w:r>
      <w:r w:rsidRPr="00F06F96">
        <w:t>в</w:t>
      </w:r>
      <w:r w:rsidRPr="00F06F96">
        <w:rPr>
          <w:spacing w:val="35"/>
        </w:rPr>
        <w:t xml:space="preserve"> </w:t>
      </w:r>
      <w:r w:rsidRPr="00F06F96">
        <w:t>дискуссиях</w:t>
      </w:r>
      <w:r w:rsidRPr="00F06F96">
        <w:rPr>
          <w:spacing w:val="39"/>
        </w:rPr>
        <w:t xml:space="preserve"> </w:t>
      </w:r>
      <w:r w:rsidRPr="00F06F96">
        <w:t>на</w:t>
      </w:r>
      <w:r w:rsidRPr="00F06F96">
        <w:rPr>
          <w:spacing w:val="30"/>
        </w:rPr>
        <w:t xml:space="preserve"> </w:t>
      </w:r>
      <w:r w:rsidRPr="00F06F96">
        <w:t>литературные</w:t>
      </w:r>
      <w:r w:rsidRPr="00F06F96">
        <w:rPr>
          <w:spacing w:val="-1"/>
        </w:rPr>
        <w:t xml:space="preserve"> </w:t>
      </w:r>
      <w:r w:rsidRPr="00F06F96">
        <w:t>темы;</w:t>
      </w:r>
    </w:p>
    <w:p w:rsidR="00971A01" w:rsidRPr="00F06F96" w:rsidRDefault="00E44CEC" w:rsidP="00D27390">
      <w:pPr>
        <w:pStyle w:val="a3"/>
        <w:ind w:left="0" w:firstLine="720"/>
      </w:pPr>
      <w:r w:rsidRPr="00F06F96">
        <w:t>развивать</w:t>
      </w:r>
      <w:r w:rsidRPr="00F06F96">
        <w:rPr>
          <w:spacing w:val="1"/>
        </w:rPr>
        <w:t xml:space="preserve"> </w:t>
      </w:r>
      <w:r w:rsidRPr="00F06F96">
        <w:t>способность</w:t>
      </w:r>
      <w:r w:rsidRPr="00F06F96">
        <w:rPr>
          <w:spacing w:val="1"/>
        </w:rPr>
        <w:t xml:space="preserve"> </w:t>
      </w:r>
      <w:r w:rsidRPr="00F06F96">
        <w:t>понимать</w:t>
      </w:r>
      <w:r w:rsidRPr="00F06F96">
        <w:rPr>
          <w:spacing w:val="1"/>
        </w:rPr>
        <w:t xml:space="preserve"> </w:t>
      </w:r>
      <w:r w:rsidRPr="00F06F96">
        <w:t>мир</w:t>
      </w:r>
      <w:r w:rsidRPr="00F06F96">
        <w:rPr>
          <w:spacing w:val="1"/>
        </w:rPr>
        <w:t xml:space="preserve"> </w:t>
      </w:r>
      <w:r w:rsidRPr="00F06F96">
        <w:t>с</w:t>
      </w:r>
      <w:r w:rsidRPr="00F06F96">
        <w:rPr>
          <w:spacing w:val="1"/>
        </w:rPr>
        <w:t xml:space="preserve"> </w:t>
      </w:r>
      <w:r w:rsidRPr="00F06F96">
        <w:t>позиции</w:t>
      </w:r>
      <w:r w:rsidRPr="00F06F96">
        <w:rPr>
          <w:spacing w:val="1"/>
        </w:rPr>
        <w:t xml:space="preserve"> </w:t>
      </w:r>
      <w:r w:rsidRPr="00F06F96">
        <w:t>другого</w:t>
      </w:r>
      <w:r w:rsidRPr="00F06F96">
        <w:rPr>
          <w:spacing w:val="1"/>
        </w:rPr>
        <w:t xml:space="preserve"> </w:t>
      </w:r>
      <w:r w:rsidRPr="00F06F96">
        <w:t>человека,</w:t>
      </w:r>
      <w:r w:rsidRPr="00F06F96">
        <w:rPr>
          <w:spacing w:val="1"/>
        </w:rPr>
        <w:t xml:space="preserve"> </w:t>
      </w:r>
      <w:r w:rsidRPr="00F06F96">
        <w:t>используя знания по</w:t>
      </w:r>
      <w:r w:rsidRPr="00F06F96">
        <w:rPr>
          <w:spacing w:val="1"/>
        </w:rPr>
        <w:t xml:space="preserve"> </w:t>
      </w:r>
      <w:r w:rsidRPr="00F06F96">
        <w:t>литературе.</w:t>
      </w:r>
    </w:p>
    <w:p w:rsidR="00971A01" w:rsidRPr="00F06F96" w:rsidRDefault="00E44CEC" w:rsidP="00D27390">
      <w:pPr>
        <w:pStyle w:val="a3"/>
        <w:ind w:left="0" w:firstLine="720"/>
      </w:pPr>
      <w:r w:rsidRPr="00F06F96">
        <w:t>У</w:t>
      </w:r>
      <w:r w:rsidRPr="00F06F96">
        <w:rPr>
          <w:spacing w:val="-6"/>
        </w:rPr>
        <w:t xml:space="preserve"> </w:t>
      </w:r>
      <w:r w:rsidRPr="00F06F96">
        <w:t>обучающегося</w:t>
      </w:r>
      <w:r w:rsidRPr="00F06F96">
        <w:rPr>
          <w:spacing w:val="-6"/>
        </w:rPr>
        <w:t xml:space="preserve"> </w:t>
      </w:r>
      <w:r w:rsidRPr="00F06F96">
        <w:t>будут</w:t>
      </w:r>
      <w:r w:rsidRPr="00F06F96">
        <w:rPr>
          <w:spacing w:val="-2"/>
        </w:rPr>
        <w:t xml:space="preserve"> </w:t>
      </w:r>
      <w:r w:rsidRPr="00F06F96">
        <w:t>сформированы</w:t>
      </w:r>
      <w:r w:rsidRPr="00F06F96">
        <w:rPr>
          <w:spacing w:val="-2"/>
        </w:rPr>
        <w:t xml:space="preserve"> </w:t>
      </w:r>
      <w:r w:rsidRPr="00F06F96">
        <w:t>умения</w:t>
      </w:r>
      <w:r w:rsidRPr="00F06F96">
        <w:rPr>
          <w:spacing w:val="-6"/>
        </w:rPr>
        <w:t xml:space="preserve"> </w:t>
      </w:r>
      <w:r w:rsidRPr="00F06F96">
        <w:t>совместной</w:t>
      </w:r>
      <w:r w:rsidRPr="00F06F96">
        <w:rPr>
          <w:spacing w:val="-5"/>
        </w:rPr>
        <w:t xml:space="preserve"> </w:t>
      </w:r>
      <w:r w:rsidRPr="00F06F96">
        <w:t>деятельности:</w:t>
      </w:r>
    </w:p>
    <w:p w:rsidR="00971A01" w:rsidRPr="00F06F96" w:rsidRDefault="00E44CEC" w:rsidP="00D27390">
      <w:pPr>
        <w:pStyle w:val="a3"/>
        <w:ind w:left="0" w:firstLine="720"/>
      </w:pPr>
      <w:r w:rsidRPr="00F06F96">
        <w:t>понимать и использовать преимущества командной и индивидуальной работы на уроке и во</w:t>
      </w:r>
      <w:r w:rsidRPr="00F06F96">
        <w:rPr>
          <w:spacing w:val="1"/>
        </w:rPr>
        <w:t xml:space="preserve"> </w:t>
      </w:r>
      <w:r w:rsidRPr="00F06F96">
        <w:t>внеурочной</w:t>
      </w:r>
      <w:r w:rsidRPr="00F06F96">
        <w:rPr>
          <w:spacing w:val="-2"/>
        </w:rPr>
        <w:t xml:space="preserve"> </w:t>
      </w:r>
      <w:r w:rsidRPr="00F06F96">
        <w:t>деятельности</w:t>
      </w:r>
      <w:r w:rsidRPr="00F06F96">
        <w:rPr>
          <w:spacing w:val="2"/>
        </w:rPr>
        <w:t xml:space="preserve"> </w:t>
      </w:r>
      <w:r w:rsidRPr="00F06F96">
        <w:t>по</w:t>
      </w:r>
      <w:r w:rsidRPr="00F06F96">
        <w:rPr>
          <w:spacing w:val="-3"/>
        </w:rPr>
        <w:t xml:space="preserve"> </w:t>
      </w:r>
      <w:r w:rsidRPr="00F06F96">
        <w:t>литературе;</w:t>
      </w:r>
    </w:p>
    <w:p w:rsidR="00971A01" w:rsidRPr="00F06F96" w:rsidRDefault="00E44CEC" w:rsidP="00D27390">
      <w:pPr>
        <w:pStyle w:val="a3"/>
        <w:ind w:left="0" w:firstLine="720"/>
      </w:pPr>
      <w:r w:rsidRPr="00F06F96">
        <w:t>выбирать тематику и методы совместных действий с учётом общих интересов и возможностей</w:t>
      </w:r>
      <w:r w:rsidRPr="00F06F96">
        <w:rPr>
          <w:spacing w:val="-57"/>
        </w:rPr>
        <w:t xml:space="preserve"> </w:t>
      </w:r>
      <w:r w:rsidRPr="00F06F96">
        <w:t>каждого</w:t>
      </w:r>
      <w:r w:rsidRPr="00F06F96">
        <w:rPr>
          <w:spacing w:val="-1"/>
        </w:rPr>
        <w:t xml:space="preserve"> </w:t>
      </w:r>
      <w:r w:rsidRPr="00F06F96">
        <w:t>члена</w:t>
      </w:r>
      <w:r w:rsidRPr="00F06F96">
        <w:rPr>
          <w:spacing w:val="-1"/>
        </w:rPr>
        <w:t xml:space="preserve"> </w:t>
      </w:r>
      <w:r w:rsidRPr="00F06F96">
        <w:t>коллектива;</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её</w:t>
      </w:r>
      <w:r w:rsidRPr="00F06F96">
        <w:rPr>
          <w:spacing w:val="1"/>
        </w:rPr>
        <w:t xml:space="preserve"> </w:t>
      </w:r>
      <w:r w:rsidRPr="00F06F96">
        <w:t>достижению: составлять план действий, распределять роли с учётом мнений участников, обсуждать</w:t>
      </w:r>
      <w:r w:rsidRPr="00F06F96">
        <w:rPr>
          <w:spacing w:val="-57"/>
        </w:rPr>
        <w:t xml:space="preserve"> </w:t>
      </w:r>
      <w:r w:rsidRPr="00F06F96">
        <w:t>результаты</w:t>
      </w:r>
      <w:r w:rsidRPr="00F06F96">
        <w:rPr>
          <w:spacing w:val="-2"/>
        </w:rPr>
        <w:t xml:space="preserve"> </w:t>
      </w:r>
      <w:r w:rsidRPr="00F06F96">
        <w:t>совместной</w:t>
      </w:r>
      <w:r w:rsidRPr="00F06F96">
        <w:rPr>
          <w:spacing w:val="-2"/>
        </w:rPr>
        <w:t xml:space="preserve"> </w:t>
      </w:r>
      <w:r w:rsidRPr="00F06F96">
        <w:t>работы</w:t>
      </w:r>
      <w:r w:rsidRPr="00F06F96">
        <w:rPr>
          <w:spacing w:val="-2"/>
        </w:rPr>
        <w:t xml:space="preserve"> </w:t>
      </w:r>
      <w:r w:rsidRPr="00F06F96">
        <w:t>на</w:t>
      </w:r>
      <w:r w:rsidRPr="00F06F96">
        <w:rPr>
          <w:spacing w:val="-1"/>
        </w:rPr>
        <w:t xml:space="preserve"> </w:t>
      </w:r>
      <w:r w:rsidRPr="00F06F96">
        <w:t>уроках литературы</w:t>
      </w:r>
      <w:r w:rsidRPr="00F06F96">
        <w:rPr>
          <w:spacing w:val="-1"/>
        </w:rPr>
        <w:t xml:space="preserve"> </w:t>
      </w:r>
      <w:r w:rsidRPr="00F06F96">
        <w:t>и</w:t>
      </w:r>
      <w:r w:rsidRPr="00F06F96">
        <w:rPr>
          <w:spacing w:val="-2"/>
        </w:rPr>
        <w:t xml:space="preserve"> </w:t>
      </w:r>
      <w:r w:rsidRPr="00F06F96">
        <w:t>во</w:t>
      </w:r>
      <w:r w:rsidRPr="00F06F96">
        <w:rPr>
          <w:spacing w:val="4"/>
        </w:rPr>
        <w:t xml:space="preserve"> </w:t>
      </w:r>
      <w:r w:rsidRPr="00F06F96">
        <w:t>внеурочной</w:t>
      </w:r>
      <w:r w:rsidRPr="00F06F96">
        <w:rPr>
          <w:spacing w:val="-1"/>
        </w:rPr>
        <w:t xml:space="preserve"> </w:t>
      </w:r>
      <w:r w:rsidRPr="00F06F96">
        <w:t>деятельности по</w:t>
      </w:r>
      <w:r w:rsidRPr="00F06F96">
        <w:rPr>
          <w:spacing w:val="-6"/>
        </w:rPr>
        <w:t xml:space="preserve"> </w:t>
      </w:r>
      <w:r w:rsidRPr="00F06F96">
        <w:t>предмету;</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 новые проекты, в том числе литературные, оценивать идеи с позиции новизны,</w:t>
      </w:r>
      <w:r w:rsidRPr="00F06F96">
        <w:rPr>
          <w:spacing w:val="1"/>
        </w:rPr>
        <w:t xml:space="preserve"> </w:t>
      </w:r>
      <w:r w:rsidRPr="00F06F96">
        <w:t>оригинальности,</w:t>
      </w:r>
      <w:r w:rsidRPr="00F06F96">
        <w:rPr>
          <w:spacing w:val="-4"/>
        </w:rPr>
        <w:t xml:space="preserve"> </w:t>
      </w:r>
      <w:r w:rsidRPr="00F06F96">
        <w:t>практической 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1"/>
        </w:rPr>
        <w:t xml:space="preserve"> </w:t>
      </w: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3"/>
        </w:rPr>
        <w:t xml:space="preserve"> </w:t>
      </w:r>
      <w:r w:rsidRPr="00F06F96">
        <w:t>инициативным.</w:t>
      </w:r>
    </w:p>
    <w:p w:rsidR="00971A01" w:rsidRPr="00F06F96" w:rsidRDefault="00E44CEC" w:rsidP="00D27390">
      <w:pPr>
        <w:pStyle w:val="a3"/>
        <w:ind w:left="0" w:firstLine="720"/>
      </w:pPr>
      <w:r w:rsidRPr="00F06F96">
        <w:rPr>
          <w:i/>
        </w:rPr>
        <w:t>Предметные результаты</w:t>
      </w:r>
      <w:r w:rsidRPr="00F06F96">
        <w:rPr>
          <w:i/>
          <w:spacing w:val="1"/>
        </w:rPr>
        <w:t xml:space="preserve"> </w:t>
      </w:r>
      <w:r w:rsidRPr="00F06F96">
        <w:t>освоения программы по литературе на уровне 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должны обеспечивать:</w:t>
      </w:r>
    </w:p>
    <w:p w:rsidR="00971A01" w:rsidRPr="00F06F96" w:rsidRDefault="00E44CEC" w:rsidP="00D27390">
      <w:pPr>
        <w:pStyle w:val="a7"/>
        <w:numPr>
          <w:ilvl w:val="0"/>
          <w:numId w:val="58"/>
        </w:numPr>
        <w:tabs>
          <w:tab w:val="left" w:pos="1109"/>
        </w:tabs>
        <w:ind w:left="0" w:firstLine="720"/>
        <w:rPr>
          <w:sz w:val="24"/>
          <w:szCs w:val="24"/>
        </w:rPr>
      </w:pPr>
      <w:r w:rsidRPr="00F06F96">
        <w:rPr>
          <w:sz w:val="24"/>
          <w:szCs w:val="24"/>
        </w:rPr>
        <w:t>осознание</w:t>
      </w:r>
      <w:r w:rsidRPr="00F06F96">
        <w:rPr>
          <w:spacing w:val="1"/>
          <w:sz w:val="24"/>
          <w:szCs w:val="24"/>
        </w:rPr>
        <w:t xml:space="preserve"> </w:t>
      </w:r>
      <w:r w:rsidRPr="00F06F96">
        <w:rPr>
          <w:sz w:val="24"/>
          <w:szCs w:val="24"/>
        </w:rPr>
        <w:t>причастности</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отечественным</w:t>
      </w:r>
      <w:r w:rsidRPr="00F06F96">
        <w:rPr>
          <w:spacing w:val="1"/>
          <w:sz w:val="24"/>
          <w:szCs w:val="24"/>
        </w:rPr>
        <w:t xml:space="preserve"> </w:t>
      </w:r>
      <w:r w:rsidRPr="00F06F96">
        <w:rPr>
          <w:sz w:val="24"/>
          <w:szCs w:val="24"/>
        </w:rPr>
        <w:t>традициям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исторической</w:t>
      </w:r>
      <w:r w:rsidRPr="00F06F96">
        <w:rPr>
          <w:spacing w:val="1"/>
          <w:sz w:val="24"/>
          <w:szCs w:val="24"/>
        </w:rPr>
        <w:t xml:space="preserve"> </w:t>
      </w:r>
      <w:r w:rsidRPr="00F06F96">
        <w:rPr>
          <w:sz w:val="24"/>
          <w:szCs w:val="24"/>
        </w:rPr>
        <w:t>преемственности</w:t>
      </w:r>
      <w:r w:rsidRPr="00F06F96">
        <w:rPr>
          <w:spacing w:val="1"/>
          <w:sz w:val="24"/>
          <w:szCs w:val="24"/>
        </w:rPr>
        <w:t xml:space="preserve"> </w:t>
      </w:r>
      <w:r w:rsidRPr="00F06F96">
        <w:rPr>
          <w:sz w:val="24"/>
          <w:szCs w:val="24"/>
        </w:rPr>
        <w:t>поколений;</w:t>
      </w:r>
      <w:r w:rsidRPr="00F06F96">
        <w:rPr>
          <w:spacing w:val="1"/>
          <w:sz w:val="24"/>
          <w:szCs w:val="24"/>
        </w:rPr>
        <w:t xml:space="preserve"> </w:t>
      </w:r>
      <w:r w:rsidRPr="00F06F96">
        <w:rPr>
          <w:sz w:val="24"/>
          <w:szCs w:val="24"/>
        </w:rPr>
        <w:t>включение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культурно-языковое</w:t>
      </w:r>
      <w:r w:rsidRPr="00F06F96">
        <w:rPr>
          <w:spacing w:val="1"/>
          <w:sz w:val="24"/>
          <w:szCs w:val="24"/>
        </w:rPr>
        <w:t xml:space="preserve"> </w:t>
      </w:r>
      <w:r w:rsidRPr="00F06F96">
        <w:rPr>
          <w:sz w:val="24"/>
          <w:szCs w:val="24"/>
        </w:rPr>
        <w:t>пространство</w:t>
      </w:r>
      <w:r w:rsidRPr="00F06F96">
        <w:rPr>
          <w:spacing w:val="1"/>
          <w:sz w:val="24"/>
          <w:szCs w:val="24"/>
        </w:rPr>
        <w:t xml:space="preserve"> </w:t>
      </w:r>
      <w:r w:rsidRPr="00F06F96">
        <w:rPr>
          <w:sz w:val="24"/>
          <w:szCs w:val="24"/>
        </w:rPr>
        <w:t>русской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ценностного отношения</w:t>
      </w:r>
      <w:r w:rsidRPr="00F06F96">
        <w:rPr>
          <w:spacing w:val="-1"/>
          <w:sz w:val="24"/>
          <w:szCs w:val="24"/>
        </w:rPr>
        <w:t xml:space="preserve"> </w:t>
      </w:r>
      <w:r w:rsidRPr="00F06F96">
        <w:rPr>
          <w:sz w:val="24"/>
          <w:szCs w:val="24"/>
        </w:rPr>
        <w:t>к литературе</w:t>
      </w:r>
      <w:r w:rsidRPr="00F06F96">
        <w:rPr>
          <w:spacing w:val="-1"/>
          <w:sz w:val="24"/>
          <w:szCs w:val="24"/>
        </w:rPr>
        <w:t xml:space="preserve"> </w:t>
      </w:r>
      <w:r w:rsidRPr="00F06F96">
        <w:rPr>
          <w:sz w:val="24"/>
          <w:szCs w:val="24"/>
        </w:rPr>
        <w:t>как неотъемлемой</w:t>
      </w:r>
      <w:r w:rsidRPr="00F06F96">
        <w:rPr>
          <w:spacing w:val="-1"/>
          <w:sz w:val="24"/>
          <w:szCs w:val="24"/>
        </w:rPr>
        <w:t xml:space="preserve"> </w:t>
      </w:r>
      <w:r w:rsidRPr="00F06F96">
        <w:rPr>
          <w:sz w:val="24"/>
          <w:szCs w:val="24"/>
        </w:rPr>
        <w:t>части</w:t>
      </w:r>
      <w:r w:rsidRPr="00F06F96">
        <w:rPr>
          <w:spacing w:val="2"/>
          <w:sz w:val="24"/>
          <w:szCs w:val="24"/>
        </w:rPr>
        <w:t xml:space="preserve"> </w:t>
      </w:r>
      <w:r w:rsidRPr="00F06F96">
        <w:rPr>
          <w:sz w:val="24"/>
          <w:szCs w:val="24"/>
        </w:rPr>
        <w:t>культуры;</w:t>
      </w:r>
    </w:p>
    <w:p w:rsidR="00971A01" w:rsidRPr="00F06F96" w:rsidRDefault="00E44CEC" w:rsidP="00D27390">
      <w:pPr>
        <w:pStyle w:val="a7"/>
        <w:numPr>
          <w:ilvl w:val="0"/>
          <w:numId w:val="58"/>
        </w:numPr>
        <w:tabs>
          <w:tab w:val="left" w:pos="1109"/>
        </w:tabs>
        <w:ind w:left="0" w:firstLine="720"/>
        <w:rPr>
          <w:sz w:val="24"/>
          <w:szCs w:val="24"/>
        </w:rPr>
      </w:pPr>
      <w:r w:rsidRPr="00F06F96">
        <w:rPr>
          <w:sz w:val="24"/>
          <w:szCs w:val="24"/>
        </w:rPr>
        <w:t>осознание</w:t>
      </w:r>
      <w:r w:rsidRPr="00F06F96">
        <w:rPr>
          <w:spacing w:val="1"/>
          <w:sz w:val="24"/>
          <w:szCs w:val="24"/>
        </w:rPr>
        <w:t xml:space="preserve"> </w:t>
      </w:r>
      <w:r w:rsidRPr="00F06F96">
        <w:rPr>
          <w:sz w:val="24"/>
          <w:szCs w:val="24"/>
        </w:rPr>
        <w:t>взаимосвязи</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языковым,</w:t>
      </w:r>
      <w:r w:rsidRPr="00F06F96">
        <w:rPr>
          <w:spacing w:val="1"/>
          <w:sz w:val="24"/>
          <w:szCs w:val="24"/>
        </w:rPr>
        <w:t xml:space="preserve"> </w:t>
      </w:r>
      <w:r w:rsidRPr="00F06F96">
        <w:rPr>
          <w:sz w:val="24"/>
          <w:szCs w:val="24"/>
        </w:rPr>
        <w:t>литературным,</w:t>
      </w:r>
      <w:r w:rsidRPr="00F06F96">
        <w:rPr>
          <w:spacing w:val="1"/>
          <w:sz w:val="24"/>
          <w:szCs w:val="24"/>
        </w:rPr>
        <w:t xml:space="preserve"> </w:t>
      </w:r>
      <w:r w:rsidRPr="00F06F96">
        <w:rPr>
          <w:sz w:val="24"/>
          <w:szCs w:val="24"/>
        </w:rPr>
        <w:t>интеллектуальным,</w:t>
      </w:r>
      <w:r w:rsidRPr="00F06F96">
        <w:rPr>
          <w:spacing w:val="1"/>
          <w:sz w:val="24"/>
          <w:szCs w:val="24"/>
        </w:rPr>
        <w:t xml:space="preserve"> </w:t>
      </w:r>
      <w:r w:rsidRPr="00F06F96">
        <w:rPr>
          <w:sz w:val="24"/>
          <w:szCs w:val="24"/>
        </w:rPr>
        <w:t>духовно-</w:t>
      </w:r>
      <w:r w:rsidRPr="00F06F96">
        <w:rPr>
          <w:spacing w:val="1"/>
          <w:sz w:val="24"/>
          <w:szCs w:val="24"/>
        </w:rPr>
        <w:t xml:space="preserve"> </w:t>
      </w:r>
      <w:r w:rsidRPr="00F06F96">
        <w:rPr>
          <w:sz w:val="24"/>
          <w:szCs w:val="24"/>
        </w:rPr>
        <w:t>нравственным</w:t>
      </w:r>
      <w:r w:rsidRPr="00F06F96">
        <w:rPr>
          <w:spacing w:val="-1"/>
          <w:sz w:val="24"/>
          <w:szCs w:val="24"/>
        </w:rPr>
        <w:t xml:space="preserve"> </w:t>
      </w:r>
      <w:r w:rsidRPr="00F06F96">
        <w:rPr>
          <w:sz w:val="24"/>
          <w:szCs w:val="24"/>
        </w:rPr>
        <w:t>развитием личности;</w:t>
      </w:r>
    </w:p>
    <w:p w:rsidR="00971A01" w:rsidRPr="00F06F96" w:rsidRDefault="00E44CEC" w:rsidP="00D27390">
      <w:pPr>
        <w:pStyle w:val="a7"/>
        <w:numPr>
          <w:ilvl w:val="0"/>
          <w:numId w:val="58"/>
        </w:numPr>
        <w:tabs>
          <w:tab w:val="left" w:pos="1109"/>
        </w:tabs>
        <w:ind w:left="0" w:firstLine="720"/>
        <w:rPr>
          <w:sz w:val="24"/>
          <w:szCs w:val="24"/>
        </w:rPr>
      </w:pPr>
      <w:r w:rsidRPr="00F06F96">
        <w:rPr>
          <w:sz w:val="24"/>
          <w:szCs w:val="24"/>
        </w:rPr>
        <w:t>сформированность устойчивого интереса к чтению как средству познания отечественной и</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культур;</w:t>
      </w:r>
      <w:r w:rsidRPr="00F06F96">
        <w:rPr>
          <w:spacing w:val="1"/>
          <w:sz w:val="24"/>
          <w:szCs w:val="24"/>
        </w:rPr>
        <w:t xml:space="preserve"> </w:t>
      </w:r>
      <w:r w:rsidRPr="00F06F96">
        <w:rPr>
          <w:sz w:val="24"/>
          <w:szCs w:val="24"/>
        </w:rPr>
        <w:t>приобщение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отечественному</w:t>
      </w:r>
      <w:r w:rsidRPr="00F06F96">
        <w:rPr>
          <w:spacing w:val="1"/>
          <w:sz w:val="24"/>
          <w:szCs w:val="24"/>
        </w:rPr>
        <w:t xml:space="preserve"> </w:t>
      </w:r>
      <w:r w:rsidRPr="00F06F96">
        <w:rPr>
          <w:sz w:val="24"/>
          <w:szCs w:val="24"/>
        </w:rPr>
        <w:t>литературному</w:t>
      </w:r>
      <w:r w:rsidRPr="00F06F96">
        <w:rPr>
          <w:spacing w:val="1"/>
          <w:sz w:val="24"/>
          <w:szCs w:val="24"/>
        </w:rPr>
        <w:t xml:space="preserve"> </w:t>
      </w:r>
      <w:r w:rsidRPr="00F06F96">
        <w:rPr>
          <w:sz w:val="24"/>
          <w:szCs w:val="24"/>
        </w:rPr>
        <w:t>наследию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через</w:t>
      </w:r>
      <w:r w:rsidRPr="00F06F96">
        <w:rPr>
          <w:spacing w:val="1"/>
          <w:sz w:val="24"/>
          <w:szCs w:val="24"/>
        </w:rPr>
        <w:t xml:space="preserve"> </w:t>
      </w:r>
      <w:r w:rsidRPr="00F06F96">
        <w:rPr>
          <w:sz w:val="24"/>
          <w:szCs w:val="24"/>
        </w:rPr>
        <w:t>него</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традиционным</w:t>
      </w:r>
      <w:r w:rsidRPr="00F06F96">
        <w:rPr>
          <w:spacing w:val="-1"/>
          <w:sz w:val="24"/>
          <w:szCs w:val="24"/>
        </w:rPr>
        <w:t xml:space="preserve"> </w:t>
      </w:r>
      <w:r w:rsidRPr="00F06F96">
        <w:rPr>
          <w:sz w:val="24"/>
          <w:szCs w:val="24"/>
        </w:rPr>
        <w:t>ценностям и сокровищам мировой</w:t>
      </w:r>
      <w:r w:rsidRPr="00F06F96">
        <w:rPr>
          <w:spacing w:val="-1"/>
          <w:sz w:val="24"/>
          <w:szCs w:val="24"/>
        </w:rPr>
        <w:t xml:space="preserve"> </w:t>
      </w:r>
      <w:r w:rsidRPr="00F06F96">
        <w:rPr>
          <w:sz w:val="24"/>
          <w:szCs w:val="24"/>
        </w:rPr>
        <w:t>культуры;</w:t>
      </w:r>
    </w:p>
    <w:p w:rsidR="00971A01" w:rsidRPr="00F06F96" w:rsidRDefault="00E44CEC" w:rsidP="00517BCA">
      <w:pPr>
        <w:pStyle w:val="a7"/>
        <w:numPr>
          <w:ilvl w:val="0"/>
          <w:numId w:val="58"/>
        </w:numPr>
        <w:tabs>
          <w:tab w:val="left" w:pos="1125"/>
        </w:tabs>
        <w:ind w:left="0" w:firstLine="720"/>
        <w:rPr>
          <w:sz w:val="24"/>
          <w:szCs w:val="24"/>
        </w:rPr>
      </w:pPr>
      <w:r w:rsidRPr="00F06F96">
        <w:rPr>
          <w:sz w:val="24"/>
          <w:szCs w:val="24"/>
        </w:rPr>
        <w:t>знание содержания, понимание ключевых проблем и осознание историко- культурного и</w:t>
      </w:r>
      <w:r w:rsidRPr="00F06F96">
        <w:rPr>
          <w:spacing w:val="1"/>
          <w:sz w:val="24"/>
          <w:szCs w:val="24"/>
        </w:rPr>
        <w:t xml:space="preserve"> </w:t>
      </w:r>
      <w:r w:rsidRPr="00F06F96">
        <w:rPr>
          <w:sz w:val="24"/>
          <w:szCs w:val="24"/>
        </w:rPr>
        <w:t>нравственно-ценностного</w:t>
      </w:r>
      <w:r w:rsidRPr="00F06F96">
        <w:rPr>
          <w:spacing w:val="1"/>
          <w:sz w:val="24"/>
          <w:szCs w:val="24"/>
        </w:rPr>
        <w:t xml:space="preserve"> </w:t>
      </w:r>
      <w:r w:rsidRPr="00F06F96">
        <w:rPr>
          <w:sz w:val="24"/>
          <w:szCs w:val="24"/>
        </w:rPr>
        <w:t>взаимовлияния</w:t>
      </w:r>
      <w:r w:rsidRPr="00F06F96">
        <w:rPr>
          <w:spacing w:val="1"/>
          <w:sz w:val="24"/>
          <w:szCs w:val="24"/>
        </w:rPr>
        <w:t xml:space="preserve"> </w:t>
      </w:r>
      <w:r w:rsidRPr="00F06F96">
        <w:rPr>
          <w:sz w:val="24"/>
          <w:szCs w:val="24"/>
        </w:rPr>
        <w:t>произведений</w:t>
      </w:r>
      <w:r w:rsidRPr="00F06F96">
        <w:rPr>
          <w:spacing w:val="1"/>
          <w:sz w:val="24"/>
          <w:szCs w:val="24"/>
        </w:rPr>
        <w:t xml:space="preserve"> </w:t>
      </w:r>
      <w:r w:rsidRPr="00F06F96">
        <w:rPr>
          <w:sz w:val="24"/>
          <w:szCs w:val="24"/>
        </w:rPr>
        <w:t>русской,</w:t>
      </w:r>
      <w:r w:rsidRPr="00F06F96">
        <w:rPr>
          <w:spacing w:val="1"/>
          <w:sz w:val="24"/>
          <w:szCs w:val="24"/>
        </w:rPr>
        <w:t xml:space="preserve"> </w:t>
      </w:r>
      <w:r w:rsidRPr="00F06F96">
        <w:rPr>
          <w:sz w:val="24"/>
          <w:szCs w:val="24"/>
        </w:rPr>
        <w:t>зарубежной</w:t>
      </w:r>
      <w:r w:rsidRPr="00F06F96">
        <w:rPr>
          <w:spacing w:val="1"/>
          <w:sz w:val="24"/>
          <w:szCs w:val="24"/>
        </w:rPr>
        <w:t xml:space="preserve"> </w:t>
      </w:r>
      <w:r w:rsidRPr="00F06F96">
        <w:rPr>
          <w:sz w:val="24"/>
          <w:szCs w:val="24"/>
        </w:rPr>
        <w:t>классической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современной</w:t>
      </w:r>
      <w:r w:rsidRPr="00F06F96">
        <w:rPr>
          <w:spacing w:val="32"/>
          <w:sz w:val="24"/>
          <w:szCs w:val="24"/>
        </w:rPr>
        <w:t xml:space="preserve"> </w:t>
      </w:r>
      <w:r w:rsidRPr="00F06F96">
        <w:rPr>
          <w:sz w:val="24"/>
          <w:szCs w:val="24"/>
        </w:rPr>
        <w:t>литературы,</w:t>
      </w:r>
      <w:r w:rsidRPr="00F06F96">
        <w:rPr>
          <w:spacing w:val="30"/>
          <w:sz w:val="24"/>
          <w:szCs w:val="24"/>
        </w:rPr>
        <w:t xml:space="preserve"> </w:t>
      </w:r>
      <w:r w:rsidRPr="00F06F96">
        <w:rPr>
          <w:sz w:val="24"/>
          <w:szCs w:val="24"/>
        </w:rPr>
        <w:t>в</w:t>
      </w:r>
      <w:r w:rsidRPr="00F06F96">
        <w:rPr>
          <w:spacing w:val="30"/>
          <w:sz w:val="24"/>
          <w:szCs w:val="24"/>
        </w:rPr>
        <w:t xml:space="preserve"> </w:t>
      </w:r>
      <w:r w:rsidRPr="00F06F96">
        <w:rPr>
          <w:sz w:val="24"/>
          <w:szCs w:val="24"/>
        </w:rPr>
        <w:t>том</w:t>
      </w:r>
      <w:r w:rsidRPr="00F06F96">
        <w:rPr>
          <w:spacing w:val="31"/>
          <w:sz w:val="24"/>
          <w:szCs w:val="24"/>
        </w:rPr>
        <w:t xml:space="preserve"> </w:t>
      </w:r>
      <w:r w:rsidRPr="00F06F96">
        <w:rPr>
          <w:sz w:val="24"/>
          <w:szCs w:val="24"/>
        </w:rPr>
        <w:t>числе</w:t>
      </w:r>
      <w:r w:rsidRPr="00F06F96">
        <w:rPr>
          <w:spacing w:val="30"/>
          <w:sz w:val="24"/>
          <w:szCs w:val="24"/>
        </w:rPr>
        <w:t xml:space="preserve"> </w:t>
      </w:r>
      <w:r w:rsidRPr="00F06F96">
        <w:rPr>
          <w:sz w:val="24"/>
          <w:szCs w:val="24"/>
        </w:rPr>
        <w:t>литературы</w:t>
      </w:r>
      <w:r w:rsidRPr="00F06F96">
        <w:rPr>
          <w:spacing w:val="30"/>
          <w:sz w:val="24"/>
          <w:szCs w:val="24"/>
        </w:rPr>
        <w:t xml:space="preserve"> </w:t>
      </w:r>
      <w:r w:rsidRPr="00F06F96">
        <w:rPr>
          <w:sz w:val="24"/>
          <w:szCs w:val="24"/>
        </w:rPr>
        <w:t>народов</w:t>
      </w:r>
      <w:r w:rsidRPr="00F06F96">
        <w:rPr>
          <w:spacing w:val="37"/>
          <w:sz w:val="24"/>
          <w:szCs w:val="24"/>
        </w:rPr>
        <w:t xml:space="preserve"> </w:t>
      </w:r>
      <w:r w:rsidRPr="00F06F96">
        <w:rPr>
          <w:sz w:val="24"/>
          <w:szCs w:val="24"/>
        </w:rPr>
        <w:t>России:</w:t>
      </w:r>
      <w:r w:rsidRPr="00F06F96">
        <w:rPr>
          <w:spacing w:val="29"/>
          <w:sz w:val="24"/>
          <w:szCs w:val="24"/>
        </w:rPr>
        <w:t xml:space="preserve"> </w:t>
      </w:r>
      <w:r w:rsidRPr="00F06F96">
        <w:rPr>
          <w:sz w:val="24"/>
          <w:szCs w:val="24"/>
        </w:rPr>
        <w:t>пьеса</w:t>
      </w:r>
      <w:r w:rsidRPr="00F06F96">
        <w:rPr>
          <w:spacing w:val="30"/>
          <w:sz w:val="24"/>
          <w:szCs w:val="24"/>
        </w:rPr>
        <w:t xml:space="preserve"> </w:t>
      </w:r>
      <w:r w:rsidRPr="00F06F96">
        <w:rPr>
          <w:sz w:val="24"/>
          <w:szCs w:val="24"/>
        </w:rPr>
        <w:t>А.Н.</w:t>
      </w:r>
      <w:r w:rsidRPr="00F06F96">
        <w:rPr>
          <w:spacing w:val="31"/>
          <w:sz w:val="24"/>
          <w:szCs w:val="24"/>
        </w:rPr>
        <w:t xml:space="preserve"> </w:t>
      </w:r>
      <w:r w:rsidRPr="00F06F96">
        <w:rPr>
          <w:sz w:val="24"/>
          <w:szCs w:val="24"/>
        </w:rPr>
        <w:t>Островского</w:t>
      </w:r>
      <w:r w:rsidR="00517BCA" w:rsidRPr="00F06F96">
        <w:rPr>
          <w:sz w:val="24"/>
          <w:szCs w:val="24"/>
        </w:rPr>
        <w:t xml:space="preserve"> </w:t>
      </w:r>
      <w:r w:rsidRPr="00F06F96">
        <w:rPr>
          <w:sz w:val="24"/>
          <w:szCs w:val="24"/>
        </w:rPr>
        <w:t>«Гроза»; роман И.А. Гончарова «Обломов»; роман И.С. Тургенева «Отцы и дети»; стихотворения</w:t>
      </w:r>
      <w:r w:rsidRPr="00F06F96">
        <w:rPr>
          <w:spacing w:val="1"/>
          <w:sz w:val="24"/>
          <w:szCs w:val="24"/>
        </w:rPr>
        <w:t xml:space="preserve"> </w:t>
      </w:r>
      <w:r w:rsidRPr="00F06F96">
        <w:rPr>
          <w:sz w:val="24"/>
          <w:szCs w:val="24"/>
        </w:rPr>
        <w:t>Ф.И. Тютчева, А.А. Фета, стихотворения</w:t>
      </w:r>
      <w:r w:rsidRPr="00F06F96">
        <w:rPr>
          <w:spacing w:val="1"/>
          <w:sz w:val="24"/>
          <w:szCs w:val="24"/>
        </w:rPr>
        <w:t xml:space="preserve"> </w:t>
      </w:r>
      <w:r w:rsidRPr="00F06F96">
        <w:rPr>
          <w:sz w:val="24"/>
          <w:szCs w:val="24"/>
        </w:rPr>
        <w:t>ипоэма «Кому на Руси жить хорошо» Н.А. Некрасова;</w:t>
      </w:r>
      <w:r w:rsidRPr="00F06F96">
        <w:rPr>
          <w:spacing w:val="1"/>
          <w:sz w:val="24"/>
          <w:szCs w:val="24"/>
        </w:rPr>
        <w:t xml:space="preserve"> </w:t>
      </w:r>
      <w:r w:rsidRPr="00F06F96">
        <w:rPr>
          <w:sz w:val="24"/>
          <w:szCs w:val="24"/>
        </w:rPr>
        <w:lastRenderedPageBreak/>
        <w:t>роман</w:t>
      </w:r>
      <w:r w:rsidRPr="00F06F96">
        <w:rPr>
          <w:spacing w:val="48"/>
          <w:sz w:val="24"/>
          <w:szCs w:val="24"/>
        </w:rPr>
        <w:t xml:space="preserve"> </w:t>
      </w:r>
      <w:r w:rsidRPr="00F06F96">
        <w:rPr>
          <w:sz w:val="24"/>
          <w:szCs w:val="24"/>
        </w:rPr>
        <w:t>М.Е.</w:t>
      </w:r>
      <w:r w:rsidRPr="00F06F96">
        <w:rPr>
          <w:spacing w:val="48"/>
          <w:sz w:val="24"/>
          <w:szCs w:val="24"/>
        </w:rPr>
        <w:t xml:space="preserve"> </w:t>
      </w:r>
      <w:r w:rsidRPr="00F06F96">
        <w:rPr>
          <w:sz w:val="24"/>
          <w:szCs w:val="24"/>
        </w:rPr>
        <w:t>Салтыкова-Щедрина</w:t>
      </w:r>
      <w:r w:rsidR="003B3DA3" w:rsidRPr="00F06F96">
        <w:rPr>
          <w:sz w:val="24"/>
          <w:szCs w:val="24"/>
        </w:rPr>
        <w:t xml:space="preserve"> </w:t>
      </w:r>
      <w:r w:rsidRPr="00F06F96">
        <w:rPr>
          <w:sz w:val="24"/>
          <w:szCs w:val="24"/>
        </w:rPr>
        <w:t>«История</w:t>
      </w:r>
      <w:r w:rsidRPr="00F06F96">
        <w:rPr>
          <w:spacing w:val="1"/>
          <w:sz w:val="24"/>
          <w:szCs w:val="24"/>
        </w:rPr>
        <w:t xml:space="preserve"> </w:t>
      </w:r>
      <w:r w:rsidRPr="00F06F96">
        <w:rPr>
          <w:sz w:val="24"/>
          <w:szCs w:val="24"/>
        </w:rPr>
        <w:t>одного</w:t>
      </w:r>
      <w:r w:rsidRPr="00F06F96">
        <w:rPr>
          <w:spacing w:val="1"/>
          <w:sz w:val="24"/>
          <w:szCs w:val="24"/>
        </w:rPr>
        <w:t xml:space="preserve"> </w:t>
      </w:r>
      <w:r w:rsidRPr="00F06F96">
        <w:rPr>
          <w:sz w:val="24"/>
          <w:szCs w:val="24"/>
        </w:rPr>
        <w:t>города» (избранные главы);</w:t>
      </w:r>
      <w:r w:rsidRPr="00F06F96">
        <w:rPr>
          <w:spacing w:val="1"/>
          <w:sz w:val="24"/>
          <w:szCs w:val="24"/>
        </w:rPr>
        <w:t xml:space="preserve"> </w:t>
      </w:r>
      <w:r w:rsidRPr="00F06F96">
        <w:rPr>
          <w:sz w:val="24"/>
          <w:szCs w:val="24"/>
        </w:rPr>
        <w:t>роман</w:t>
      </w:r>
      <w:r w:rsidRPr="00F06F96">
        <w:rPr>
          <w:spacing w:val="1"/>
          <w:sz w:val="24"/>
          <w:szCs w:val="24"/>
        </w:rPr>
        <w:t xml:space="preserve"> </w:t>
      </w:r>
      <w:r w:rsidRPr="00F06F96">
        <w:rPr>
          <w:sz w:val="24"/>
          <w:szCs w:val="24"/>
        </w:rPr>
        <w:t>Ф.М.</w:t>
      </w:r>
      <w:r w:rsidRPr="00F06F96">
        <w:rPr>
          <w:spacing w:val="1"/>
          <w:sz w:val="24"/>
          <w:szCs w:val="24"/>
        </w:rPr>
        <w:t xml:space="preserve"> </w:t>
      </w:r>
      <w:r w:rsidRPr="00F06F96">
        <w:rPr>
          <w:sz w:val="24"/>
          <w:szCs w:val="24"/>
        </w:rPr>
        <w:t>Достоевского</w:t>
      </w:r>
      <w:r w:rsidRPr="00F06F96">
        <w:rPr>
          <w:spacing w:val="1"/>
          <w:sz w:val="24"/>
          <w:szCs w:val="24"/>
        </w:rPr>
        <w:t xml:space="preserve"> </w:t>
      </w:r>
      <w:r w:rsidRPr="00F06F96">
        <w:rPr>
          <w:sz w:val="24"/>
          <w:szCs w:val="24"/>
        </w:rPr>
        <w:t>«Преступление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наказание»; роман Л.Н. Толстого</w:t>
      </w:r>
      <w:r w:rsidRPr="00F06F96">
        <w:rPr>
          <w:spacing w:val="60"/>
          <w:sz w:val="24"/>
          <w:szCs w:val="24"/>
        </w:rPr>
        <w:t xml:space="preserve"> </w:t>
      </w:r>
      <w:r w:rsidRPr="00F06F96">
        <w:rPr>
          <w:sz w:val="24"/>
          <w:szCs w:val="24"/>
        </w:rPr>
        <w:t>«Война и мир»; одно произведение Н.С. Лескова; рассказы и</w:t>
      </w:r>
      <w:r w:rsidRPr="00F06F96">
        <w:rPr>
          <w:spacing w:val="1"/>
          <w:sz w:val="24"/>
          <w:szCs w:val="24"/>
        </w:rPr>
        <w:t xml:space="preserve"> </w:t>
      </w:r>
      <w:r w:rsidRPr="00F06F96">
        <w:rPr>
          <w:sz w:val="24"/>
          <w:szCs w:val="24"/>
        </w:rPr>
        <w:t>пьеса «Вишнёвый сад» А.П. Чехова; рассказы и пьеса «На дне» М. Горького; рассказы И.А. Бунина</w:t>
      </w:r>
      <w:r w:rsidRPr="00F06F96">
        <w:rPr>
          <w:spacing w:val="1"/>
          <w:sz w:val="24"/>
          <w:szCs w:val="24"/>
        </w:rPr>
        <w:t xml:space="preserve"> </w:t>
      </w:r>
      <w:r w:rsidRPr="00F06F96">
        <w:rPr>
          <w:sz w:val="24"/>
          <w:szCs w:val="24"/>
        </w:rPr>
        <w:t>и А.И. Куприна; стихотворения и поэма «Двенадцать» А.А. Блока; стихотворения и поэма «Облако</w:t>
      </w:r>
      <w:r w:rsidRPr="00F06F96">
        <w:rPr>
          <w:spacing w:val="1"/>
          <w:sz w:val="24"/>
          <w:szCs w:val="24"/>
        </w:rPr>
        <w:t xml:space="preserve"> </w:t>
      </w:r>
      <w:r w:rsidRPr="00F06F96">
        <w:rPr>
          <w:sz w:val="24"/>
          <w:szCs w:val="24"/>
        </w:rPr>
        <w:t>в штанах» В.В. Маяковского; стихотворения С.А. Есенина, О.Э. Мандельштама, М. И. Цветаевой;</w:t>
      </w:r>
      <w:r w:rsidRPr="00F06F96">
        <w:rPr>
          <w:spacing w:val="1"/>
          <w:sz w:val="24"/>
          <w:szCs w:val="24"/>
        </w:rPr>
        <w:t xml:space="preserve"> </w:t>
      </w:r>
      <w:r w:rsidRPr="00F06F96">
        <w:rPr>
          <w:sz w:val="24"/>
          <w:szCs w:val="24"/>
        </w:rPr>
        <w:t>стихотворения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поэма</w:t>
      </w:r>
      <w:r w:rsidRPr="00F06F96">
        <w:rPr>
          <w:spacing w:val="1"/>
          <w:sz w:val="24"/>
          <w:szCs w:val="24"/>
        </w:rPr>
        <w:t xml:space="preserve"> </w:t>
      </w:r>
      <w:r w:rsidRPr="00F06F96">
        <w:rPr>
          <w:sz w:val="24"/>
          <w:szCs w:val="24"/>
        </w:rPr>
        <w:t>«Реквием»</w:t>
      </w:r>
      <w:r w:rsidRPr="00F06F96">
        <w:rPr>
          <w:spacing w:val="1"/>
          <w:sz w:val="24"/>
          <w:szCs w:val="24"/>
        </w:rPr>
        <w:t xml:space="preserve"> </w:t>
      </w:r>
      <w:r w:rsidRPr="00F06F96">
        <w:rPr>
          <w:sz w:val="24"/>
          <w:szCs w:val="24"/>
        </w:rPr>
        <w:t>А.А.</w:t>
      </w:r>
      <w:r w:rsidRPr="00F06F96">
        <w:rPr>
          <w:spacing w:val="1"/>
          <w:sz w:val="24"/>
          <w:szCs w:val="24"/>
        </w:rPr>
        <w:t xml:space="preserve"> </w:t>
      </w:r>
      <w:r w:rsidRPr="00F06F96">
        <w:rPr>
          <w:sz w:val="24"/>
          <w:szCs w:val="24"/>
        </w:rPr>
        <w:t>Ахматовой;</w:t>
      </w:r>
      <w:r w:rsidRPr="00F06F96">
        <w:rPr>
          <w:spacing w:val="1"/>
          <w:sz w:val="24"/>
          <w:szCs w:val="24"/>
        </w:rPr>
        <w:t xml:space="preserve"> </w:t>
      </w:r>
      <w:r w:rsidRPr="00F06F96">
        <w:rPr>
          <w:sz w:val="24"/>
          <w:szCs w:val="24"/>
        </w:rPr>
        <w:t>роман</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Островского</w:t>
      </w:r>
      <w:r w:rsidRPr="00F06F96">
        <w:rPr>
          <w:spacing w:val="1"/>
          <w:sz w:val="24"/>
          <w:szCs w:val="24"/>
        </w:rPr>
        <w:t xml:space="preserve"> </w:t>
      </w:r>
      <w:r w:rsidRPr="00F06F96">
        <w:rPr>
          <w:sz w:val="24"/>
          <w:szCs w:val="24"/>
        </w:rPr>
        <w:t>«Как</w:t>
      </w:r>
      <w:r w:rsidRPr="00F06F96">
        <w:rPr>
          <w:spacing w:val="60"/>
          <w:sz w:val="24"/>
          <w:szCs w:val="24"/>
        </w:rPr>
        <w:t xml:space="preserve"> </w:t>
      </w:r>
      <w:r w:rsidRPr="00F06F96">
        <w:rPr>
          <w:sz w:val="24"/>
          <w:szCs w:val="24"/>
        </w:rPr>
        <w:t>закалялась</w:t>
      </w:r>
      <w:r w:rsidRPr="00F06F96">
        <w:rPr>
          <w:spacing w:val="1"/>
          <w:sz w:val="24"/>
          <w:szCs w:val="24"/>
        </w:rPr>
        <w:t xml:space="preserve"> </w:t>
      </w:r>
      <w:r w:rsidRPr="00F06F96">
        <w:rPr>
          <w:sz w:val="24"/>
          <w:szCs w:val="24"/>
        </w:rPr>
        <w:t>сталь» (избранные главы); роман М.А. Шолохова «Тихий Дон» (избранные главы); роман М.А.</w:t>
      </w:r>
      <w:r w:rsidRPr="00F06F96">
        <w:rPr>
          <w:spacing w:val="1"/>
          <w:sz w:val="24"/>
          <w:szCs w:val="24"/>
        </w:rPr>
        <w:t xml:space="preserve"> </w:t>
      </w:r>
      <w:r w:rsidRPr="00F06F96">
        <w:rPr>
          <w:sz w:val="24"/>
          <w:szCs w:val="24"/>
        </w:rPr>
        <w:t>Булгакова «Мастер и Маргарита» (или «Белая гвардия»); роман А.А. Фадеева «Молодая гвардия»;</w:t>
      </w:r>
      <w:r w:rsidRPr="00F06F96">
        <w:rPr>
          <w:spacing w:val="1"/>
          <w:sz w:val="24"/>
          <w:szCs w:val="24"/>
        </w:rPr>
        <w:t xml:space="preserve"> </w:t>
      </w:r>
      <w:r w:rsidRPr="00F06F96">
        <w:rPr>
          <w:sz w:val="24"/>
          <w:szCs w:val="24"/>
        </w:rPr>
        <w:t>роман</w:t>
      </w:r>
      <w:r w:rsidRPr="00F06F96">
        <w:rPr>
          <w:spacing w:val="1"/>
          <w:sz w:val="24"/>
          <w:szCs w:val="24"/>
        </w:rPr>
        <w:t xml:space="preserve"> </w:t>
      </w:r>
      <w:r w:rsidRPr="00F06F96">
        <w:rPr>
          <w:sz w:val="24"/>
          <w:szCs w:val="24"/>
        </w:rPr>
        <w:t>В.О.</w:t>
      </w:r>
      <w:r w:rsidRPr="00F06F96">
        <w:rPr>
          <w:spacing w:val="1"/>
          <w:sz w:val="24"/>
          <w:szCs w:val="24"/>
        </w:rPr>
        <w:t xml:space="preserve"> </w:t>
      </w:r>
      <w:r w:rsidRPr="00F06F96">
        <w:rPr>
          <w:sz w:val="24"/>
          <w:szCs w:val="24"/>
        </w:rPr>
        <w:t>Богомолова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августе</w:t>
      </w:r>
      <w:r w:rsidRPr="00F06F96">
        <w:rPr>
          <w:spacing w:val="1"/>
          <w:sz w:val="24"/>
          <w:szCs w:val="24"/>
        </w:rPr>
        <w:t xml:space="preserve"> </w:t>
      </w:r>
      <w:r w:rsidRPr="00F06F96">
        <w:rPr>
          <w:sz w:val="24"/>
          <w:szCs w:val="24"/>
        </w:rPr>
        <w:t>сорок</w:t>
      </w:r>
      <w:r w:rsidRPr="00F06F96">
        <w:rPr>
          <w:spacing w:val="1"/>
          <w:sz w:val="24"/>
          <w:szCs w:val="24"/>
        </w:rPr>
        <w:t xml:space="preserve"> </w:t>
      </w:r>
      <w:r w:rsidRPr="00F06F96">
        <w:rPr>
          <w:sz w:val="24"/>
          <w:szCs w:val="24"/>
        </w:rPr>
        <w:t>четвёртого»,</w:t>
      </w:r>
      <w:r w:rsidRPr="00F06F96">
        <w:rPr>
          <w:spacing w:val="1"/>
          <w:sz w:val="24"/>
          <w:szCs w:val="24"/>
        </w:rPr>
        <w:t xml:space="preserve"> </w:t>
      </w:r>
      <w:r w:rsidRPr="00F06F96">
        <w:rPr>
          <w:sz w:val="24"/>
          <w:szCs w:val="24"/>
        </w:rPr>
        <w:t>одно</w:t>
      </w:r>
      <w:r w:rsidRPr="00F06F96">
        <w:rPr>
          <w:spacing w:val="1"/>
          <w:sz w:val="24"/>
          <w:szCs w:val="24"/>
        </w:rPr>
        <w:t xml:space="preserve"> </w:t>
      </w:r>
      <w:r w:rsidRPr="00F06F96">
        <w:rPr>
          <w:sz w:val="24"/>
          <w:szCs w:val="24"/>
        </w:rPr>
        <w:t>произведение</w:t>
      </w:r>
      <w:r w:rsidRPr="00F06F96">
        <w:rPr>
          <w:spacing w:val="1"/>
          <w:sz w:val="24"/>
          <w:szCs w:val="24"/>
        </w:rPr>
        <w:t xml:space="preserve"> </w:t>
      </w:r>
      <w:r w:rsidRPr="00F06F96">
        <w:rPr>
          <w:sz w:val="24"/>
          <w:szCs w:val="24"/>
        </w:rPr>
        <w:t>А.П.</w:t>
      </w:r>
      <w:r w:rsidRPr="00F06F96">
        <w:rPr>
          <w:spacing w:val="1"/>
          <w:sz w:val="24"/>
          <w:szCs w:val="24"/>
        </w:rPr>
        <w:t xml:space="preserve"> </w:t>
      </w:r>
      <w:r w:rsidRPr="00F06F96">
        <w:rPr>
          <w:sz w:val="24"/>
          <w:szCs w:val="24"/>
        </w:rPr>
        <w:t>Платонова;</w:t>
      </w:r>
      <w:r w:rsidRPr="00F06F96">
        <w:rPr>
          <w:spacing w:val="1"/>
          <w:sz w:val="24"/>
          <w:szCs w:val="24"/>
        </w:rPr>
        <w:t xml:space="preserve"> </w:t>
      </w:r>
      <w:r w:rsidRPr="00F06F96">
        <w:rPr>
          <w:sz w:val="24"/>
          <w:szCs w:val="24"/>
        </w:rPr>
        <w:t>стихотворения А.Т. Твардовского, Б.Л. Пастернака, повесть А.И. Солженицына «Один день Ивана</w:t>
      </w:r>
      <w:r w:rsidRPr="00F06F96">
        <w:rPr>
          <w:spacing w:val="1"/>
          <w:sz w:val="24"/>
          <w:szCs w:val="24"/>
        </w:rPr>
        <w:t xml:space="preserve"> </w:t>
      </w:r>
      <w:r w:rsidRPr="00F06F96">
        <w:rPr>
          <w:sz w:val="24"/>
          <w:szCs w:val="24"/>
        </w:rPr>
        <w:t>Денисовича»; произведения литературы второй половины XX - XXI века: не менее двух прозаиков</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выбору</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Ф.А.</w:t>
      </w:r>
      <w:r w:rsidRPr="00F06F96">
        <w:rPr>
          <w:spacing w:val="1"/>
          <w:sz w:val="24"/>
          <w:szCs w:val="24"/>
        </w:rPr>
        <w:t xml:space="preserve"> </w:t>
      </w:r>
      <w:r w:rsidRPr="00F06F96">
        <w:rPr>
          <w:sz w:val="24"/>
          <w:szCs w:val="24"/>
        </w:rPr>
        <w:t>Абрамова,</w:t>
      </w:r>
      <w:r w:rsidRPr="00F06F96">
        <w:rPr>
          <w:spacing w:val="1"/>
          <w:sz w:val="24"/>
          <w:szCs w:val="24"/>
        </w:rPr>
        <w:t xml:space="preserve"> </w:t>
      </w:r>
      <w:r w:rsidRPr="00F06F96">
        <w:rPr>
          <w:sz w:val="24"/>
          <w:szCs w:val="24"/>
        </w:rPr>
        <w:t>В.П.</w:t>
      </w:r>
      <w:r w:rsidRPr="00F06F96">
        <w:rPr>
          <w:spacing w:val="1"/>
          <w:sz w:val="24"/>
          <w:szCs w:val="24"/>
        </w:rPr>
        <w:t xml:space="preserve"> </w:t>
      </w:r>
      <w:r w:rsidRPr="00F06F96">
        <w:rPr>
          <w:sz w:val="24"/>
          <w:szCs w:val="24"/>
        </w:rPr>
        <w:t>Астафьева,</w:t>
      </w:r>
      <w:r w:rsidRPr="00F06F96">
        <w:rPr>
          <w:spacing w:val="1"/>
          <w:sz w:val="24"/>
          <w:szCs w:val="24"/>
        </w:rPr>
        <w:t xml:space="preserve"> </w:t>
      </w:r>
      <w:r w:rsidRPr="00F06F96">
        <w:rPr>
          <w:sz w:val="24"/>
          <w:szCs w:val="24"/>
        </w:rPr>
        <w:t>А.Г.</w:t>
      </w:r>
      <w:r w:rsidRPr="00F06F96">
        <w:rPr>
          <w:spacing w:val="1"/>
          <w:sz w:val="24"/>
          <w:szCs w:val="24"/>
        </w:rPr>
        <w:t xml:space="preserve"> </w:t>
      </w:r>
      <w:r w:rsidRPr="00F06F96">
        <w:rPr>
          <w:sz w:val="24"/>
          <w:szCs w:val="24"/>
        </w:rPr>
        <w:t>Битова,</w:t>
      </w:r>
      <w:r w:rsidRPr="00F06F96">
        <w:rPr>
          <w:spacing w:val="1"/>
          <w:sz w:val="24"/>
          <w:szCs w:val="24"/>
        </w:rPr>
        <w:t xml:space="preserve"> </w:t>
      </w:r>
      <w:r w:rsidRPr="00F06F96">
        <w:rPr>
          <w:sz w:val="24"/>
          <w:szCs w:val="24"/>
        </w:rPr>
        <w:t>Ю.В.</w:t>
      </w:r>
      <w:r w:rsidRPr="00F06F96">
        <w:rPr>
          <w:spacing w:val="1"/>
          <w:sz w:val="24"/>
          <w:szCs w:val="24"/>
        </w:rPr>
        <w:t xml:space="preserve"> </w:t>
      </w:r>
      <w:r w:rsidRPr="00F06F96">
        <w:rPr>
          <w:sz w:val="24"/>
          <w:szCs w:val="24"/>
        </w:rPr>
        <w:t>Бондарева,</w:t>
      </w:r>
      <w:r w:rsidRPr="00F06F96">
        <w:rPr>
          <w:spacing w:val="1"/>
          <w:sz w:val="24"/>
          <w:szCs w:val="24"/>
        </w:rPr>
        <w:t xml:space="preserve"> </w:t>
      </w:r>
      <w:r w:rsidRPr="00F06F96">
        <w:rPr>
          <w:sz w:val="24"/>
          <w:szCs w:val="24"/>
        </w:rPr>
        <w:t>Б.Л.</w:t>
      </w:r>
      <w:r w:rsidRPr="00F06F96">
        <w:rPr>
          <w:spacing w:val="1"/>
          <w:sz w:val="24"/>
          <w:szCs w:val="24"/>
        </w:rPr>
        <w:t xml:space="preserve"> </w:t>
      </w:r>
      <w:r w:rsidRPr="00F06F96">
        <w:rPr>
          <w:sz w:val="24"/>
          <w:szCs w:val="24"/>
        </w:rPr>
        <w:t>Васильева,</w:t>
      </w:r>
      <w:r w:rsidRPr="00F06F96">
        <w:rPr>
          <w:spacing w:val="1"/>
          <w:sz w:val="24"/>
          <w:szCs w:val="24"/>
        </w:rPr>
        <w:t xml:space="preserve"> </w:t>
      </w:r>
      <w:r w:rsidRPr="00F06F96">
        <w:rPr>
          <w:sz w:val="24"/>
          <w:szCs w:val="24"/>
        </w:rPr>
        <w:t>К.Д.</w:t>
      </w:r>
      <w:r w:rsidRPr="00F06F96">
        <w:rPr>
          <w:spacing w:val="1"/>
          <w:sz w:val="24"/>
          <w:szCs w:val="24"/>
        </w:rPr>
        <w:t xml:space="preserve"> </w:t>
      </w:r>
      <w:r w:rsidRPr="00F06F96">
        <w:rPr>
          <w:sz w:val="24"/>
          <w:szCs w:val="24"/>
        </w:rPr>
        <w:t>Воробьёва,</w:t>
      </w:r>
      <w:r w:rsidRPr="00F06F96">
        <w:rPr>
          <w:spacing w:val="1"/>
          <w:sz w:val="24"/>
          <w:szCs w:val="24"/>
        </w:rPr>
        <w:t xml:space="preserve"> </w:t>
      </w:r>
      <w:r w:rsidRPr="00F06F96">
        <w:rPr>
          <w:sz w:val="24"/>
          <w:szCs w:val="24"/>
        </w:rPr>
        <w:t>Ф.А.</w:t>
      </w:r>
      <w:r w:rsidRPr="00F06F96">
        <w:rPr>
          <w:spacing w:val="1"/>
          <w:sz w:val="24"/>
          <w:szCs w:val="24"/>
        </w:rPr>
        <w:t xml:space="preserve"> </w:t>
      </w:r>
      <w:r w:rsidRPr="00F06F96">
        <w:rPr>
          <w:sz w:val="24"/>
          <w:szCs w:val="24"/>
        </w:rPr>
        <w:t>Искандера,В.Л.</w:t>
      </w:r>
      <w:r w:rsidRPr="00F06F96">
        <w:rPr>
          <w:spacing w:val="1"/>
          <w:sz w:val="24"/>
          <w:szCs w:val="24"/>
        </w:rPr>
        <w:t xml:space="preserve"> </w:t>
      </w:r>
      <w:r w:rsidRPr="00F06F96">
        <w:rPr>
          <w:sz w:val="24"/>
          <w:szCs w:val="24"/>
        </w:rPr>
        <w:t>Кондратьева,</w:t>
      </w:r>
      <w:r w:rsidRPr="00F06F96">
        <w:rPr>
          <w:spacing w:val="1"/>
          <w:sz w:val="24"/>
          <w:szCs w:val="24"/>
        </w:rPr>
        <w:t xml:space="preserve"> </w:t>
      </w:r>
      <w:r w:rsidRPr="00F06F96">
        <w:rPr>
          <w:sz w:val="24"/>
          <w:szCs w:val="24"/>
        </w:rPr>
        <w:t>В.Г.</w:t>
      </w:r>
      <w:r w:rsidRPr="00F06F96">
        <w:rPr>
          <w:spacing w:val="1"/>
          <w:sz w:val="24"/>
          <w:szCs w:val="24"/>
        </w:rPr>
        <w:t xml:space="preserve"> </w:t>
      </w:r>
      <w:r w:rsidRPr="00F06F96">
        <w:rPr>
          <w:sz w:val="24"/>
          <w:szCs w:val="24"/>
        </w:rPr>
        <w:t>Распутина,</w:t>
      </w:r>
      <w:r w:rsidRPr="00F06F96">
        <w:rPr>
          <w:spacing w:val="1"/>
          <w:sz w:val="24"/>
          <w:szCs w:val="24"/>
        </w:rPr>
        <w:t xml:space="preserve"> </w:t>
      </w:r>
      <w:r w:rsidRPr="00F06F96">
        <w:rPr>
          <w:sz w:val="24"/>
          <w:szCs w:val="24"/>
        </w:rPr>
        <w:t>М.</w:t>
      </w:r>
      <w:r w:rsidRPr="00F06F96">
        <w:rPr>
          <w:spacing w:val="1"/>
          <w:sz w:val="24"/>
          <w:szCs w:val="24"/>
        </w:rPr>
        <w:t xml:space="preserve"> </w:t>
      </w:r>
      <w:r w:rsidRPr="00F06F96">
        <w:rPr>
          <w:sz w:val="24"/>
          <w:szCs w:val="24"/>
        </w:rPr>
        <w:t>Шукшина</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других); не менее двух поэтов по выбору (в том числе И. А. Бродского, А.А. Вознесенского, В.С.</w:t>
      </w:r>
      <w:r w:rsidRPr="00F06F96">
        <w:rPr>
          <w:spacing w:val="1"/>
          <w:sz w:val="24"/>
          <w:szCs w:val="24"/>
        </w:rPr>
        <w:t xml:space="preserve"> </w:t>
      </w:r>
      <w:r w:rsidRPr="00F06F96">
        <w:rPr>
          <w:sz w:val="24"/>
          <w:szCs w:val="24"/>
        </w:rPr>
        <w:t>Высоцкого,</w:t>
      </w:r>
      <w:r w:rsidRPr="00F06F96">
        <w:rPr>
          <w:spacing w:val="1"/>
          <w:sz w:val="24"/>
          <w:szCs w:val="24"/>
        </w:rPr>
        <w:t xml:space="preserve"> </w:t>
      </w:r>
      <w:r w:rsidRPr="00F06F96">
        <w:rPr>
          <w:sz w:val="24"/>
          <w:szCs w:val="24"/>
        </w:rPr>
        <w:t>Е.А.</w:t>
      </w:r>
      <w:r w:rsidRPr="00F06F96">
        <w:rPr>
          <w:spacing w:val="1"/>
          <w:sz w:val="24"/>
          <w:szCs w:val="24"/>
        </w:rPr>
        <w:t xml:space="preserve"> </w:t>
      </w:r>
      <w:r w:rsidRPr="00F06F96">
        <w:rPr>
          <w:sz w:val="24"/>
          <w:szCs w:val="24"/>
        </w:rPr>
        <w:t>Евтушенко,</w:t>
      </w:r>
      <w:r w:rsidRPr="00F06F96">
        <w:rPr>
          <w:spacing w:val="1"/>
          <w:sz w:val="24"/>
          <w:szCs w:val="24"/>
        </w:rPr>
        <w:t xml:space="preserve"> </w:t>
      </w:r>
      <w:r w:rsidRPr="00F06F96">
        <w:rPr>
          <w:sz w:val="24"/>
          <w:szCs w:val="24"/>
        </w:rPr>
        <w:t>Н.А.,Заболоцкого,</w:t>
      </w:r>
      <w:r w:rsidRPr="00F06F96">
        <w:rPr>
          <w:spacing w:val="1"/>
          <w:sz w:val="24"/>
          <w:szCs w:val="24"/>
        </w:rPr>
        <w:t xml:space="preserve"> </w:t>
      </w:r>
      <w:r w:rsidRPr="00F06F96">
        <w:rPr>
          <w:sz w:val="24"/>
          <w:szCs w:val="24"/>
        </w:rPr>
        <w:t>А.С.</w:t>
      </w:r>
      <w:r w:rsidRPr="00F06F96">
        <w:rPr>
          <w:spacing w:val="1"/>
          <w:sz w:val="24"/>
          <w:szCs w:val="24"/>
        </w:rPr>
        <w:t xml:space="preserve"> </w:t>
      </w:r>
      <w:r w:rsidRPr="00F06F96">
        <w:rPr>
          <w:sz w:val="24"/>
          <w:szCs w:val="24"/>
        </w:rPr>
        <w:t>Кушнера,</w:t>
      </w:r>
      <w:r w:rsidRPr="00F06F96">
        <w:rPr>
          <w:spacing w:val="1"/>
          <w:sz w:val="24"/>
          <w:szCs w:val="24"/>
        </w:rPr>
        <w:t xml:space="preserve"> </w:t>
      </w:r>
      <w:r w:rsidRPr="00F06F96">
        <w:rPr>
          <w:sz w:val="24"/>
          <w:szCs w:val="24"/>
        </w:rPr>
        <w:t>Б.Ш.</w:t>
      </w:r>
      <w:r w:rsidRPr="00F06F96">
        <w:rPr>
          <w:spacing w:val="1"/>
          <w:sz w:val="24"/>
          <w:szCs w:val="24"/>
        </w:rPr>
        <w:t xml:space="preserve"> </w:t>
      </w:r>
      <w:r w:rsidRPr="00F06F96">
        <w:rPr>
          <w:sz w:val="24"/>
          <w:szCs w:val="24"/>
        </w:rPr>
        <w:t>Окуджавы,</w:t>
      </w:r>
      <w:r w:rsidRPr="00F06F96">
        <w:rPr>
          <w:spacing w:val="1"/>
          <w:sz w:val="24"/>
          <w:szCs w:val="24"/>
        </w:rPr>
        <w:t xml:space="preserve"> </w:t>
      </w:r>
      <w:r w:rsidRPr="00F06F96">
        <w:rPr>
          <w:sz w:val="24"/>
          <w:szCs w:val="24"/>
        </w:rPr>
        <w:t>Р.И.</w:t>
      </w:r>
      <w:r w:rsidRPr="00F06F96">
        <w:rPr>
          <w:spacing w:val="1"/>
          <w:sz w:val="24"/>
          <w:szCs w:val="24"/>
        </w:rPr>
        <w:t xml:space="preserve"> </w:t>
      </w:r>
      <w:r w:rsidRPr="00F06F96">
        <w:rPr>
          <w:sz w:val="24"/>
          <w:szCs w:val="24"/>
        </w:rPr>
        <w:t>Рождественского,</w:t>
      </w:r>
      <w:r w:rsidRPr="00F06F96">
        <w:rPr>
          <w:spacing w:val="1"/>
          <w:sz w:val="24"/>
          <w:szCs w:val="24"/>
        </w:rPr>
        <w:t xml:space="preserve"> </w:t>
      </w:r>
      <w:r w:rsidRPr="00F06F96">
        <w:rPr>
          <w:sz w:val="24"/>
          <w:szCs w:val="24"/>
        </w:rPr>
        <w:t>Н.М. Рубцова и</w:t>
      </w:r>
      <w:r w:rsidRPr="00F06F96">
        <w:rPr>
          <w:spacing w:val="1"/>
          <w:sz w:val="24"/>
          <w:szCs w:val="24"/>
        </w:rPr>
        <w:t xml:space="preserve"> </w:t>
      </w:r>
      <w:r w:rsidRPr="00F06F96">
        <w:rPr>
          <w:sz w:val="24"/>
          <w:szCs w:val="24"/>
        </w:rPr>
        <w:t>другие); пьеса одного из</w:t>
      </w:r>
      <w:r w:rsidRPr="00F06F96">
        <w:rPr>
          <w:spacing w:val="1"/>
          <w:sz w:val="24"/>
          <w:szCs w:val="24"/>
        </w:rPr>
        <w:t xml:space="preserve"> </w:t>
      </w:r>
      <w:r w:rsidRPr="00F06F96">
        <w:rPr>
          <w:sz w:val="24"/>
          <w:szCs w:val="24"/>
        </w:rPr>
        <w:t>драматургов по выбору (в том числе</w:t>
      </w:r>
      <w:r w:rsidRPr="00F06F96">
        <w:rPr>
          <w:spacing w:val="1"/>
          <w:sz w:val="24"/>
          <w:szCs w:val="24"/>
        </w:rPr>
        <w:t xml:space="preserve"> </w:t>
      </w:r>
      <w:r w:rsidRPr="00F06F96">
        <w:rPr>
          <w:sz w:val="24"/>
          <w:szCs w:val="24"/>
        </w:rPr>
        <w:t>А.И. Арбузова, А.В. Вампилова, В.С. Розова и других); не менее двух произведений зарубежной</w:t>
      </w:r>
      <w:r w:rsidRPr="00F06F96">
        <w:rPr>
          <w:spacing w:val="1"/>
          <w:sz w:val="24"/>
          <w:szCs w:val="24"/>
        </w:rPr>
        <w:t xml:space="preserve"> </w:t>
      </w:r>
      <w:r w:rsidRPr="00F06F96">
        <w:rPr>
          <w:sz w:val="24"/>
          <w:szCs w:val="24"/>
        </w:rPr>
        <w:t>литературы (в том числе романы и повести Ч. Диккенса, Г. Флобера, Д. Оруэлла, Э.М. Ремарка, Э.</w:t>
      </w:r>
      <w:r w:rsidRPr="00F06F96">
        <w:rPr>
          <w:spacing w:val="1"/>
          <w:sz w:val="24"/>
          <w:szCs w:val="24"/>
        </w:rPr>
        <w:t xml:space="preserve"> </w:t>
      </w:r>
      <w:r w:rsidRPr="00F06F96">
        <w:rPr>
          <w:sz w:val="24"/>
          <w:szCs w:val="24"/>
        </w:rPr>
        <w:t>Хемингуэя, Д. Сэлинджера, Р. Брэдбери; стихотворения А. Рембо, Ш. Бодлера; пьесы Г. Ибсена, Б.</w:t>
      </w:r>
      <w:r w:rsidRPr="00F06F96">
        <w:rPr>
          <w:spacing w:val="1"/>
          <w:sz w:val="24"/>
          <w:szCs w:val="24"/>
        </w:rPr>
        <w:t xml:space="preserve"> </w:t>
      </w:r>
      <w:r w:rsidRPr="00F06F96">
        <w:rPr>
          <w:sz w:val="24"/>
          <w:szCs w:val="24"/>
        </w:rPr>
        <w:t>Шоу</w:t>
      </w:r>
      <w:r w:rsidRPr="00F06F96">
        <w:rPr>
          <w:spacing w:val="24"/>
          <w:sz w:val="24"/>
          <w:szCs w:val="24"/>
        </w:rPr>
        <w:t xml:space="preserve"> </w:t>
      </w:r>
      <w:r w:rsidRPr="00F06F96">
        <w:rPr>
          <w:sz w:val="24"/>
          <w:szCs w:val="24"/>
        </w:rPr>
        <w:t>и</w:t>
      </w:r>
      <w:r w:rsidRPr="00F06F96">
        <w:rPr>
          <w:spacing w:val="29"/>
          <w:sz w:val="24"/>
          <w:szCs w:val="24"/>
        </w:rPr>
        <w:t xml:space="preserve"> </w:t>
      </w:r>
      <w:r w:rsidRPr="00F06F96">
        <w:rPr>
          <w:sz w:val="24"/>
          <w:szCs w:val="24"/>
        </w:rPr>
        <w:t>другие);</w:t>
      </w:r>
      <w:r w:rsidRPr="00F06F96">
        <w:rPr>
          <w:spacing w:val="28"/>
          <w:sz w:val="24"/>
          <w:szCs w:val="24"/>
        </w:rPr>
        <w:t xml:space="preserve"> </w:t>
      </w:r>
      <w:r w:rsidRPr="00F06F96">
        <w:rPr>
          <w:sz w:val="24"/>
          <w:szCs w:val="24"/>
        </w:rPr>
        <w:t>не</w:t>
      </w:r>
      <w:r w:rsidRPr="00F06F96">
        <w:rPr>
          <w:spacing w:val="28"/>
          <w:sz w:val="24"/>
          <w:szCs w:val="24"/>
        </w:rPr>
        <w:t xml:space="preserve"> </w:t>
      </w:r>
      <w:r w:rsidRPr="00F06F96">
        <w:rPr>
          <w:sz w:val="24"/>
          <w:szCs w:val="24"/>
        </w:rPr>
        <w:t>менее</w:t>
      </w:r>
      <w:r w:rsidRPr="00F06F96">
        <w:rPr>
          <w:spacing w:val="28"/>
          <w:sz w:val="24"/>
          <w:szCs w:val="24"/>
        </w:rPr>
        <w:t xml:space="preserve"> </w:t>
      </w:r>
      <w:r w:rsidRPr="00F06F96">
        <w:rPr>
          <w:sz w:val="24"/>
          <w:szCs w:val="24"/>
        </w:rPr>
        <w:t>одного</w:t>
      </w:r>
      <w:r w:rsidRPr="00F06F96">
        <w:rPr>
          <w:spacing w:val="28"/>
          <w:sz w:val="24"/>
          <w:szCs w:val="24"/>
        </w:rPr>
        <w:t xml:space="preserve"> </w:t>
      </w:r>
      <w:r w:rsidRPr="00F06F96">
        <w:rPr>
          <w:sz w:val="24"/>
          <w:szCs w:val="24"/>
        </w:rPr>
        <w:t>произведения</w:t>
      </w:r>
      <w:r w:rsidRPr="00F06F96">
        <w:rPr>
          <w:spacing w:val="28"/>
          <w:sz w:val="24"/>
          <w:szCs w:val="24"/>
        </w:rPr>
        <w:t xml:space="preserve"> </w:t>
      </w:r>
      <w:r w:rsidRPr="00F06F96">
        <w:rPr>
          <w:sz w:val="24"/>
          <w:szCs w:val="24"/>
        </w:rPr>
        <w:t>из</w:t>
      </w:r>
      <w:r w:rsidRPr="00F06F96">
        <w:rPr>
          <w:spacing w:val="29"/>
          <w:sz w:val="24"/>
          <w:szCs w:val="24"/>
        </w:rPr>
        <w:t xml:space="preserve"> </w:t>
      </w:r>
      <w:r w:rsidRPr="00F06F96">
        <w:rPr>
          <w:sz w:val="24"/>
          <w:szCs w:val="24"/>
        </w:rPr>
        <w:t>литератур</w:t>
      </w:r>
      <w:r w:rsidRPr="00F06F96">
        <w:rPr>
          <w:spacing w:val="28"/>
          <w:sz w:val="24"/>
          <w:szCs w:val="24"/>
        </w:rPr>
        <w:t xml:space="preserve"> </w:t>
      </w:r>
      <w:r w:rsidRPr="00F06F96">
        <w:rPr>
          <w:sz w:val="24"/>
          <w:szCs w:val="24"/>
        </w:rPr>
        <w:t>народов</w:t>
      </w:r>
      <w:r w:rsidRPr="00F06F96">
        <w:rPr>
          <w:spacing w:val="28"/>
          <w:sz w:val="24"/>
          <w:szCs w:val="24"/>
        </w:rPr>
        <w:t xml:space="preserve"> </w:t>
      </w:r>
      <w:r w:rsidRPr="00F06F96">
        <w:rPr>
          <w:sz w:val="24"/>
          <w:szCs w:val="24"/>
        </w:rPr>
        <w:t>России</w:t>
      </w:r>
      <w:r w:rsidRPr="00F06F96">
        <w:rPr>
          <w:spacing w:val="29"/>
          <w:sz w:val="24"/>
          <w:szCs w:val="24"/>
        </w:rPr>
        <w:t xml:space="preserve"> </w:t>
      </w:r>
      <w:r w:rsidRPr="00F06F96">
        <w:rPr>
          <w:sz w:val="24"/>
          <w:szCs w:val="24"/>
        </w:rPr>
        <w:t>(в</w:t>
      </w:r>
      <w:r w:rsidRPr="00F06F96">
        <w:rPr>
          <w:spacing w:val="37"/>
          <w:sz w:val="24"/>
          <w:szCs w:val="24"/>
        </w:rPr>
        <w:t xml:space="preserve"> </w:t>
      </w:r>
      <w:r w:rsidRPr="00F06F96">
        <w:rPr>
          <w:sz w:val="24"/>
          <w:szCs w:val="24"/>
        </w:rPr>
        <w:t>том</w:t>
      </w:r>
      <w:r w:rsidRPr="00F06F96">
        <w:rPr>
          <w:spacing w:val="26"/>
          <w:sz w:val="24"/>
          <w:szCs w:val="24"/>
        </w:rPr>
        <w:t xml:space="preserve"> </w:t>
      </w:r>
      <w:r w:rsidRPr="00F06F96">
        <w:rPr>
          <w:sz w:val="24"/>
          <w:szCs w:val="24"/>
        </w:rPr>
        <w:t>числе</w:t>
      </w:r>
      <w:r w:rsidR="003F3F3B" w:rsidRPr="00F06F96">
        <w:rPr>
          <w:sz w:val="24"/>
          <w:szCs w:val="24"/>
        </w:rPr>
        <w:t xml:space="preserve"> </w:t>
      </w:r>
      <w:r w:rsidRPr="00F06F96">
        <w:rPr>
          <w:sz w:val="24"/>
          <w:szCs w:val="24"/>
        </w:rPr>
        <w:t>произведения Г. Айги, Р. Гамзатова, М. Джалиля, М. Карима, Д. Кугультинова, К. Кулиева, Ю.</w:t>
      </w:r>
      <w:r w:rsidRPr="00F06F96">
        <w:rPr>
          <w:spacing w:val="1"/>
          <w:sz w:val="24"/>
          <w:szCs w:val="24"/>
        </w:rPr>
        <w:t xml:space="preserve"> </w:t>
      </w:r>
      <w:r w:rsidRPr="00F06F96">
        <w:rPr>
          <w:sz w:val="24"/>
          <w:szCs w:val="24"/>
        </w:rPr>
        <w:t>Рытхэу,</w:t>
      </w:r>
      <w:r w:rsidRPr="00F06F96">
        <w:rPr>
          <w:spacing w:val="-1"/>
          <w:sz w:val="24"/>
          <w:szCs w:val="24"/>
        </w:rPr>
        <w:t xml:space="preserve"> </w:t>
      </w:r>
      <w:r w:rsidRPr="00F06F96">
        <w:rPr>
          <w:sz w:val="24"/>
          <w:szCs w:val="24"/>
        </w:rPr>
        <w:t>Г. Тукая, К. Хетагурова,</w:t>
      </w:r>
      <w:r w:rsidRPr="00F06F96">
        <w:rPr>
          <w:spacing w:val="-1"/>
          <w:sz w:val="24"/>
          <w:szCs w:val="24"/>
        </w:rPr>
        <w:t xml:space="preserve"> </w:t>
      </w:r>
      <w:r w:rsidRPr="00F06F96">
        <w:rPr>
          <w:sz w:val="24"/>
          <w:szCs w:val="24"/>
        </w:rPr>
        <w:t>Ю. Шесталова</w:t>
      </w:r>
      <w:r w:rsidRPr="00F06F96">
        <w:rPr>
          <w:spacing w:val="-2"/>
          <w:sz w:val="24"/>
          <w:szCs w:val="24"/>
        </w:rPr>
        <w:t xml:space="preserve"> </w:t>
      </w:r>
      <w:r w:rsidRPr="00F06F96">
        <w:rPr>
          <w:sz w:val="24"/>
          <w:szCs w:val="24"/>
        </w:rPr>
        <w:t>и других);</w:t>
      </w:r>
    </w:p>
    <w:p w:rsidR="00971A01" w:rsidRPr="00F06F96" w:rsidRDefault="00E44CEC" w:rsidP="00D27390">
      <w:pPr>
        <w:pStyle w:val="a7"/>
        <w:numPr>
          <w:ilvl w:val="0"/>
          <w:numId w:val="57"/>
        </w:numPr>
        <w:tabs>
          <w:tab w:val="left" w:pos="1109"/>
        </w:tabs>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учитывать</w:t>
      </w:r>
      <w:r w:rsidRPr="00F06F96">
        <w:rPr>
          <w:spacing w:val="1"/>
          <w:sz w:val="24"/>
          <w:szCs w:val="24"/>
        </w:rPr>
        <w:t xml:space="preserve"> </w:t>
      </w:r>
      <w:r w:rsidRPr="00F06F96">
        <w:rPr>
          <w:sz w:val="24"/>
          <w:szCs w:val="24"/>
        </w:rPr>
        <w:t>историко-культурный</w:t>
      </w:r>
      <w:r w:rsidRPr="00F06F96">
        <w:rPr>
          <w:spacing w:val="1"/>
          <w:sz w:val="24"/>
          <w:szCs w:val="24"/>
        </w:rPr>
        <w:t xml:space="preserve"> </w:t>
      </w:r>
      <w:r w:rsidRPr="00F06F96">
        <w:rPr>
          <w:sz w:val="24"/>
          <w:szCs w:val="24"/>
        </w:rPr>
        <w:t>контекст</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контекст творчества писателя в процессе анализа художественных произведений, выявлять их связь</w:t>
      </w:r>
      <w:r w:rsidRPr="00F06F96">
        <w:rPr>
          <w:spacing w:val="-57"/>
          <w:sz w:val="24"/>
          <w:szCs w:val="24"/>
        </w:rPr>
        <w:t xml:space="preserve"> </w:t>
      </w:r>
      <w:r w:rsidRPr="00F06F96">
        <w:rPr>
          <w:sz w:val="24"/>
          <w:szCs w:val="24"/>
        </w:rPr>
        <w:t>с</w:t>
      </w:r>
      <w:r w:rsidRPr="00F06F96">
        <w:rPr>
          <w:spacing w:val="-5"/>
          <w:sz w:val="24"/>
          <w:szCs w:val="24"/>
        </w:rPr>
        <w:t xml:space="preserve"> </w:t>
      </w:r>
      <w:r w:rsidRPr="00F06F96">
        <w:rPr>
          <w:sz w:val="24"/>
          <w:szCs w:val="24"/>
        </w:rPr>
        <w:t>современностью;</w:t>
      </w:r>
    </w:p>
    <w:p w:rsidR="00971A01" w:rsidRPr="00F06F96" w:rsidRDefault="00E44CEC" w:rsidP="00D27390">
      <w:pPr>
        <w:pStyle w:val="a7"/>
        <w:numPr>
          <w:ilvl w:val="0"/>
          <w:numId w:val="57"/>
        </w:numPr>
        <w:tabs>
          <w:tab w:val="left" w:pos="1109"/>
        </w:tabs>
        <w:ind w:left="0" w:firstLine="720"/>
        <w:rPr>
          <w:sz w:val="24"/>
          <w:szCs w:val="24"/>
        </w:rPr>
      </w:pPr>
      <w:r w:rsidRPr="00F06F96">
        <w:rPr>
          <w:sz w:val="24"/>
          <w:szCs w:val="24"/>
        </w:rPr>
        <w:t>способность выявлять в произведениях художественной литературы образы, темы, идеи,</w:t>
      </w:r>
      <w:r w:rsidRPr="00F06F96">
        <w:rPr>
          <w:spacing w:val="1"/>
          <w:sz w:val="24"/>
          <w:szCs w:val="24"/>
        </w:rPr>
        <w:t xml:space="preserve"> </w:t>
      </w:r>
      <w:r w:rsidRPr="00F06F96">
        <w:rPr>
          <w:sz w:val="24"/>
          <w:szCs w:val="24"/>
        </w:rPr>
        <w:t>проблемы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выражать</w:t>
      </w:r>
      <w:r w:rsidRPr="00F06F96">
        <w:rPr>
          <w:spacing w:val="1"/>
          <w:sz w:val="24"/>
          <w:szCs w:val="24"/>
        </w:rPr>
        <w:t xml:space="preserve"> </w:t>
      </w:r>
      <w:r w:rsidRPr="00F06F96">
        <w:rPr>
          <w:sz w:val="24"/>
          <w:szCs w:val="24"/>
        </w:rPr>
        <w:t>своё</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ним</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развёрнутых</w:t>
      </w:r>
      <w:r w:rsidRPr="00F06F96">
        <w:rPr>
          <w:spacing w:val="1"/>
          <w:sz w:val="24"/>
          <w:szCs w:val="24"/>
        </w:rPr>
        <w:t xml:space="preserve"> </w:t>
      </w:r>
      <w:r w:rsidRPr="00F06F96">
        <w:rPr>
          <w:sz w:val="24"/>
          <w:szCs w:val="24"/>
        </w:rPr>
        <w:t>аргументированных</w:t>
      </w:r>
      <w:r w:rsidRPr="00F06F96">
        <w:rPr>
          <w:spacing w:val="1"/>
          <w:sz w:val="24"/>
          <w:szCs w:val="24"/>
        </w:rPr>
        <w:t xml:space="preserve"> </w:t>
      </w:r>
      <w:r w:rsidRPr="00F06F96">
        <w:rPr>
          <w:sz w:val="24"/>
          <w:szCs w:val="24"/>
        </w:rPr>
        <w:t>устных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письменных</w:t>
      </w:r>
      <w:r w:rsidRPr="00F06F96">
        <w:rPr>
          <w:spacing w:val="1"/>
          <w:sz w:val="24"/>
          <w:szCs w:val="24"/>
        </w:rPr>
        <w:t xml:space="preserve"> </w:t>
      </w:r>
      <w:r w:rsidRPr="00F06F96">
        <w:rPr>
          <w:sz w:val="24"/>
          <w:szCs w:val="24"/>
        </w:rPr>
        <w:t>высказываниях,</w:t>
      </w:r>
      <w:r w:rsidRPr="00F06F96">
        <w:rPr>
          <w:spacing w:val="1"/>
          <w:sz w:val="24"/>
          <w:szCs w:val="24"/>
        </w:rPr>
        <w:t xml:space="preserve"> </w:t>
      </w:r>
      <w:r w:rsidRPr="00F06F96">
        <w:rPr>
          <w:sz w:val="24"/>
          <w:szCs w:val="24"/>
        </w:rPr>
        <w:t>участвовать в</w:t>
      </w:r>
      <w:r w:rsidRPr="00F06F96">
        <w:rPr>
          <w:spacing w:val="-1"/>
          <w:sz w:val="24"/>
          <w:szCs w:val="24"/>
        </w:rPr>
        <w:t xml:space="preserve"> </w:t>
      </w:r>
      <w:r w:rsidRPr="00F06F96">
        <w:rPr>
          <w:sz w:val="24"/>
          <w:szCs w:val="24"/>
        </w:rPr>
        <w:t>дискуссии</w:t>
      </w:r>
      <w:r w:rsidRPr="00F06F96">
        <w:rPr>
          <w:spacing w:val="-1"/>
          <w:sz w:val="24"/>
          <w:szCs w:val="24"/>
        </w:rPr>
        <w:t xml:space="preserve"> </w:t>
      </w:r>
      <w:r w:rsidRPr="00F06F96">
        <w:rPr>
          <w:sz w:val="24"/>
          <w:szCs w:val="24"/>
        </w:rPr>
        <w:t>на</w:t>
      </w:r>
      <w:r w:rsidRPr="00F06F96">
        <w:rPr>
          <w:spacing w:val="4"/>
          <w:sz w:val="24"/>
          <w:szCs w:val="24"/>
        </w:rPr>
        <w:t xml:space="preserve"> </w:t>
      </w:r>
      <w:r w:rsidRPr="00F06F96">
        <w:rPr>
          <w:sz w:val="24"/>
          <w:szCs w:val="24"/>
        </w:rPr>
        <w:t>литературные темы;</w:t>
      </w:r>
    </w:p>
    <w:p w:rsidR="00971A01" w:rsidRPr="00F06F96" w:rsidRDefault="00E44CEC" w:rsidP="00D27390">
      <w:pPr>
        <w:pStyle w:val="a7"/>
        <w:numPr>
          <w:ilvl w:val="0"/>
          <w:numId w:val="57"/>
        </w:numPr>
        <w:tabs>
          <w:tab w:val="left" w:pos="1109"/>
        </w:tabs>
        <w:ind w:left="0" w:firstLine="720"/>
        <w:rPr>
          <w:sz w:val="24"/>
          <w:szCs w:val="24"/>
        </w:rPr>
      </w:pPr>
      <w:r w:rsidRPr="00F06F96">
        <w:rPr>
          <w:sz w:val="24"/>
          <w:szCs w:val="24"/>
        </w:rPr>
        <w:t>осознание</w:t>
      </w:r>
      <w:r w:rsidRPr="00F06F96">
        <w:rPr>
          <w:spacing w:val="1"/>
          <w:sz w:val="24"/>
          <w:szCs w:val="24"/>
        </w:rPr>
        <w:t xml:space="preserve"> </w:t>
      </w:r>
      <w:r w:rsidRPr="00F06F96">
        <w:rPr>
          <w:sz w:val="24"/>
          <w:szCs w:val="24"/>
        </w:rPr>
        <w:t>художественной</w:t>
      </w:r>
      <w:r w:rsidRPr="00F06F96">
        <w:rPr>
          <w:spacing w:val="1"/>
          <w:sz w:val="24"/>
          <w:szCs w:val="24"/>
        </w:rPr>
        <w:t xml:space="preserve"> </w:t>
      </w:r>
      <w:r w:rsidRPr="00F06F96">
        <w:rPr>
          <w:sz w:val="24"/>
          <w:szCs w:val="24"/>
        </w:rPr>
        <w:t>картины</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созданной</w:t>
      </w:r>
      <w:r w:rsidRPr="00F06F96">
        <w:rPr>
          <w:spacing w:val="1"/>
          <w:sz w:val="24"/>
          <w:szCs w:val="24"/>
        </w:rPr>
        <w:t xml:space="preserve"> </w:t>
      </w:r>
      <w:r w:rsidRPr="00F06F96">
        <w:rPr>
          <w:sz w:val="24"/>
          <w:szCs w:val="24"/>
        </w:rPr>
        <w:t>автором</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литературном</w:t>
      </w:r>
      <w:r w:rsidRPr="00F06F96">
        <w:rPr>
          <w:spacing w:val="1"/>
          <w:sz w:val="24"/>
          <w:szCs w:val="24"/>
        </w:rPr>
        <w:t xml:space="preserve"> </w:t>
      </w:r>
      <w:r w:rsidRPr="00F06F96">
        <w:rPr>
          <w:sz w:val="24"/>
          <w:szCs w:val="24"/>
        </w:rPr>
        <w:t>произведении,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единстве</w:t>
      </w:r>
      <w:r w:rsidRPr="00F06F96">
        <w:rPr>
          <w:spacing w:val="1"/>
          <w:sz w:val="24"/>
          <w:szCs w:val="24"/>
        </w:rPr>
        <w:t xml:space="preserve"> </w:t>
      </w:r>
      <w:r w:rsidRPr="00F06F96">
        <w:rPr>
          <w:sz w:val="24"/>
          <w:szCs w:val="24"/>
        </w:rPr>
        <w:t>эмоционального</w:t>
      </w:r>
      <w:r w:rsidRPr="00F06F96">
        <w:rPr>
          <w:spacing w:val="1"/>
          <w:sz w:val="24"/>
          <w:szCs w:val="24"/>
        </w:rPr>
        <w:t xml:space="preserve"> </w:t>
      </w:r>
      <w:r w:rsidRPr="00F06F96">
        <w:rPr>
          <w:sz w:val="24"/>
          <w:szCs w:val="24"/>
        </w:rPr>
        <w:t>личностного</w:t>
      </w:r>
      <w:r w:rsidRPr="00F06F96">
        <w:rPr>
          <w:spacing w:val="1"/>
          <w:sz w:val="24"/>
          <w:szCs w:val="24"/>
        </w:rPr>
        <w:t xml:space="preserve"> </w:t>
      </w:r>
      <w:r w:rsidRPr="00F06F96">
        <w:rPr>
          <w:sz w:val="24"/>
          <w:szCs w:val="24"/>
        </w:rPr>
        <w:t>восприятия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интеллектуального</w:t>
      </w:r>
      <w:r w:rsidRPr="00F06F96">
        <w:rPr>
          <w:spacing w:val="1"/>
          <w:sz w:val="24"/>
          <w:szCs w:val="24"/>
        </w:rPr>
        <w:t xml:space="preserve"> </w:t>
      </w:r>
      <w:r w:rsidRPr="00F06F96">
        <w:rPr>
          <w:sz w:val="24"/>
          <w:szCs w:val="24"/>
        </w:rPr>
        <w:t>понимания;</w:t>
      </w:r>
    </w:p>
    <w:p w:rsidR="00971A01" w:rsidRPr="00F06F96" w:rsidRDefault="00E44CEC" w:rsidP="00D27390">
      <w:pPr>
        <w:pStyle w:val="a7"/>
        <w:numPr>
          <w:ilvl w:val="0"/>
          <w:numId w:val="57"/>
        </w:numPr>
        <w:tabs>
          <w:tab w:val="left" w:pos="1109"/>
        </w:tabs>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выразительно</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учётом</w:t>
      </w:r>
      <w:r w:rsidRPr="00F06F96">
        <w:rPr>
          <w:spacing w:val="1"/>
          <w:sz w:val="24"/>
          <w:szCs w:val="24"/>
        </w:rPr>
        <w:t xml:space="preserve"> </w:t>
      </w:r>
      <w:r w:rsidRPr="00F06F96">
        <w:rPr>
          <w:sz w:val="24"/>
          <w:szCs w:val="24"/>
        </w:rPr>
        <w:t>индивидуальных</w:t>
      </w:r>
      <w:r w:rsidRPr="00F06F96">
        <w:rPr>
          <w:spacing w:val="1"/>
          <w:sz w:val="24"/>
          <w:szCs w:val="24"/>
        </w:rPr>
        <w:t xml:space="preserve"> </w:t>
      </w:r>
      <w:r w:rsidRPr="00F06F96">
        <w:rPr>
          <w:sz w:val="24"/>
          <w:szCs w:val="24"/>
        </w:rPr>
        <w:t>особенностей</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читать,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наизусть,</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менее</w:t>
      </w:r>
      <w:r w:rsidRPr="00F06F96">
        <w:rPr>
          <w:spacing w:val="1"/>
          <w:sz w:val="24"/>
          <w:szCs w:val="24"/>
        </w:rPr>
        <w:t xml:space="preserve"> </w:t>
      </w:r>
      <w:r w:rsidRPr="00F06F96">
        <w:rPr>
          <w:sz w:val="24"/>
          <w:szCs w:val="24"/>
        </w:rPr>
        <w:t>10</w:t>
      </w:r>
      <w:r w:rsidRPr="00F06F96">
        <w:rPr>
          <w:spacing w:val="1"/>
          <w:sz w:val="24"/>
          <w:szCs w:val="24"/>
        </w:rPr>
        <w:t xml:space="preserve"> </w:t>
      </w:r>
      <w:r w:rsidRPr="00F06F96">
        <w:rPr>
          <w:sz w:val="24"/>
          <w:szCs w:val="24"/>
        </w:rPr>
        <w:t>произведений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фрагментов</w:t>
      </w:r>
      <w:r w:rsidRPr="00F06F96">
        <w:rPr>
          <w:spacing w:val="60"/>
          <w:sz w:val="24"/>
          <w:szCs w:val="24"/>
        </w:rPr>
        <w:t xml:space="preserve"> </w:t>
      </w:r>
      <w:r w:rsidRPr="00F06F96">
        <w:rPr>
          <w:sz w:val="24"/>
          <w:szCs w:val="24"/>
        </w:rPr>
        <w:t>в</w:t>
      </w:r>
      <w:r w:rsidRPr="00F06F96">
        <w:rPr>
          <w:spacing w:val="-57"/>
          <w:sz w:val="24"/>
          <w:szCs w:val="24"/>
        </w:rPr>
        <w:t xml:space="preserve"> </w:t>
      </w:r>
      <w:r w:rsidRPr="00F06F96">
        <w:rPr>
          <w:sz w:val="24"/>
          <w:szCs w:val="24"/>
        </w:rPr>
        <w:t>каждом</w:t>
      </w:r>
      <w:r w:rsidRPr="00F06F96">
        <w:rPr>
          <w:spacing w:val="-1"/>
          <w:sz w:val="24"/>
          <w:szCs w:val="24"/>
        </w:rPr>
        <w:t xml:space="preserve"> </w:t>
      </w:r>
      <w:r w:rsidRPr="00F06F96">
        <w:rPr>
          <w:sz w:val="24"/>
          <w:szCs w:val="24"/>
        </w:rPr>
        <w:t>классе;</w:t>
      </w:r>
    </w:p>
    <w:p w:rsidR="00971A01" w:rsidRPr="00F06F96" w:rsidRDefault="00E44CEC" w:rsidP="00D27390">
      <w:pPr>
        <w:pStyle w:val="a7"/>
        <w:numPr>
          <w:ilvl w:val="0"/>
          <w:numId w:val="57"/>
        </w:numPr>
        <w:tabs>
          <w:tab w:val="left" w:pos="1109"/>
        </w:tabs>
        <w:ind w:left="0" w:firstLine="720"/>
        <w:rPr>
          <w:sz w:val="24"/>
          <w:szCs w:val="24"/>
        </w:rPr>
      </w:pPr>
      <w:r w:rsidRPr="00F06F96">
        <w:rPr>
          <w:sz w:val="24"/>
          <w:szCs w:val="24"/>
        </w:rPr>
        <w:t>владение</w:t>
      </w:r>
      <w:r w:rsidRPr="00F06F96">
        <w:rPr>
          <w:spacing w:val="1"/>
          <w:sz w:val="24"/>
          <w:szCs w:val="24"/>
        </w:rPr>
        <w:t xml:space="preserve"> </w:t>
      </w:r>
      <w:r w:rsidRPr="00F06F96">
        <w:rPr>
          <w:sz w:val="24"/>
          <w:szCs w:val="24"/>
        </w:rPr>
        <w:t>умениями анализа и интерпретации художественных произведений в</w:t>
      </w:r>
      <w:r w:rsidRPr="00F06F96">
        <w:rPr>
          <w:spacing w:val="1"/>
          <w:sz w:val="24"/>
          <w:szCs w:val="24"/>
        </w:rPr>
        <w:t xml:space="preserve"> </w:t>
      </w:r>
      <w:r w:rsidRPr="00F06F96">
        <w:rPr>
          <w:sz w:val="24"/>
          <w:szCs w:val="24"/>
        </w:rPr>
        <w:t>единстве</w:t>
      </w:r>
      <w:r w:rsidRPr="00F06F96">
        <w:rPr>
          <w:spacing w:val="1"/>
          <w:sz w:val="24"/>
          <w:szCs w:val="24"/>
        </w:rPr>
        <w:t xml:space="preserve"> </w:t>
      </w:r>
      <w:r w:rsidRPr="00F06F96">
        <w:rPr>
          <w:sz w:val="24"/>
          <w:szCs w:val="24"/>
        </w:rPr>
        <w:t>формы и содержания (с учётом неоднозначности заложенных в нём смыслов и</w:t>
      </w:r>
      <w:r w:rsidRPr="00F06F96">
        <w:rPr>
          <w:spacing w:val="1"/>
          <w:sz w:val="24"/>
          <w:szCs w:val="24"/>
        </w:rPr>
        <w:t xml:space="preserve"> </w:t>
      </w:r>
      <w:r w:rsidRPr="00F06F96">
        <w:rPr>
          <w:sz w:val="24"/>
          <w:szCs w:val="24"/>
        </w:rPr>
        <w:t>наличия в нём</w:t>
      </w:r>
      <w:r w:rsidRPr="00F06F96">
        <w:rPr>
          <w:spacing w:val="1"/>
          <w:sz w:val="24"/>
          <w:szCs w:val="24"/>
        </w:rPr>
        <w:t xml:space="preserve"> </w:t>
      </w:r>
      <w:r w:rsidRPr="00F06F96">
        <w:rPr>
          <w:sz w:val="24"/>
          <w:szCs w:val="24"/>
        </w:rPr>
        <w:t>подтекста)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теоретиколитературных</w:t>
      </w:r>
      <w:r w:rsidRPr="00F06F96">
        <w:rPr>
          <w:spacing w:val="1"/>
          <w:sz w:val="24"/>
          <w:szCs w:val="24"/>
        </w:rPr>
        <w:t xml:space="preserve"> </w:t>
      </w:r>
      <w:r w:rsidRPr="00F06F96">
        <w:rPr>
          <w:sz w:val="24"/>
          <w:szCs w:val="24"/>
        </w:rPr>
        <w:t>терминов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понятий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дополнение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изученным на уровне основного общего образования): конкретно- историческое, общечеловеческое</w:t>
      </w:r>
      <w:r w:rsidRPr="00F06F96">
        <w:rPr>
          <w:spacing w:val="-57"/>
          <w:sz w:val="24"/>
          <w:szCs w:val="24"/>
        </w:rPr>
        <w:t xml:space="preserve"> </w:t>
      </w:r>
      <w:r w:rsidRPr="00F06F96">
        <w:rPr>
          <w:sz w:val="24"/>
          <w:szCs w:val="24"/>
        </w:rPr>
        <w:t>и</w:t>
      </w:r>
      <w:r w:rsidRPr="00F06F96">
        <w:rPr>
          <w:spacing w:val="1"/>
          <w:sz w:val="24"/>
          <w:szCs w:val="24"/>
        </w:rPr>
        <w:t xml:space="preserve"> </w:t>
      </w:r>
      <w:r w:rsidRPr="00F06F96">
        <w:rPr>
          <w:sz w:val="24"/>
          <w:szCs w:val="24"/>
        </w:rPr>
        <w:t>национальное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творчестве</w:t>
      </w:r>
      <w:r w:rsidRPr="00F06F96">
        <w:rPr>
          <w:spacing w:val="1"/>
          <w:sz w:val="24"/>
          <w:szCs w:val="24"/>
        </w:rPr>
        <w:t xml:space="preserve"> </w:t>
      </w:r>
      <w:r w:rsidRPr="00F06F96">
        <w:rPr>
          <w:sz w:val="24"/>
          <w:szCs w:val="24"/>
        </w:rPr>
        <w:t>писателя;</w:t>
      </w:r>
      <w:r w:rsidRPr="00F06F96">
        <w:rPr>
          <w:spacing w:val="1"/>
          <w:sz w:val="24"/>
          <w:szCs w:val="24"/>
        </w:rPr>
        <w:t xml:space="preserve"> </w:t>
      </w:r>
      <w:r w:rsidRPr="00F06F96">
        <w:rPr>
          <w:sz w:val="24"/>
          <w:szCs w:val="24"/>
        </w:rPr>
        <w:t>традиция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новаторство;</w:t>
      </w:r>
      <w:r w:rsidRPr="00F06F96">
        <w:rPr>
          <w:spacing w:val="1"/>
          <w:sz w:val="24"/>
          <w:szCs w:val="24"/>
        </w:rPr>
        <w:t xml:space="preserve"> </w:t>
      </w:r>
      <w:r w:rsidRPr="00F06F96">
        <w:rPr>
          <w:sz w:val="24"/>
          <w:szCs w:val="24"/>
        </w:rPr>
        <w:t>авторский</w:t>
      </w:r>
      <w:r w:rsidRPr="00F06F96">
        <w:rPr>
          <w:spacing w:val="1"/>
          <w:sz w:val="24"/>
          <w:szCs w:val="24"/>
        </w:rPr>
        <w:t xml:space="preserve"> </w:t>
      </w:r>
      <w:r w:rsidRPr="00F06F96">
        <w:rPr>
          <w:sz w:val="24"/>
          <w:szCs w:val="24"/>
        </w:rPr>
        <w:t>замысел</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воплощение;</w:t>
      </w:r>
      <w:r w:rsidRPr="00F06F96">
        <w:rPr>
          <w:spacing w:val="1"/>
          <w:sz w:val="24"/>
          <w:szCs w:val="24"/>
        </w:rPr>
        <w:t xml:space="preserve"> </w:t>
      </w:r>
      <w:r w:rsidRPr="00F06F96">
        <w:rPr>
          <w:sz w:val="24"/>
          <w:szCs w:val="24"/>
        </w:rPr>
        <w:t>художественное</w:t>
      </w:r>
      <w:r w:rsidRPr="00F06F96">
        <w:rPr>
          <w:spacing w:val="1"/>
          <w:sz w:val="24"/>
          <w:szCs w:val="24"/>
        </w:rPr>
        <w:t xml:space="preserve"> </w:t>
      </w:r>
      <w:r w:rsidRPr="00F06F96">
        <w:rPr>
          <w:sz w:val="24"/>
          <w:szCs w:val="24"/>
        </w:rPr>
        <w:t>время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пространство;</w:t>
      </w:r>
      <w:r w:rsidRPr="00F06F96">
        <w:rPr>
          <w:spacing w:val="1"/>
          <w:sz w:val="24"/>
          <w:szCs w:val="24"/>
        </w:rPr>
        <w:t xml:space="preserve"> </w:t>
      </w:r>
      <w:r w:rsidRPr="00F06F96">
        <w:rPr>
          <w:sz w:val="24"/>
          <w:szCs w:val="24"/>
        </w:rPr>
        <w:t>миф</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литература;</w:t>
      </w:r>
      <w:r w:rsidRPr="00F06F96">
        <w:rPr>
          <w:spacing w:val="1"/>
          <w:sz w:val="24"/>
          <w:szCs w:val="24"/>
        </w:rPr>
        <w:t xml:space="preserve"> </w:t>
      </w:r>
      <w:r w:rsidRPr="00F06F96">
        <w:rPr>
          <w:sz w:val="24"/>
          <w:szCs w:val="24"/>
        </w:rPr>
        <w:t>историзм,</w:t>
      </w:r>
      <w:r w:rsidRPr="00F06F96">
        <w:rPr>
          <w:spacing w:val="1"/>
          <w:sz w:val="24"/>
          <w:szCs w:val="24"/>
        </w:rPr>
        <w:t xml:space="preserve"> </w:t>
      </w:r>
      <w:r w:rsidRPr="00F06F96">
        <w:rPr>
          <w:sz w:val="24"/>
          <w:szCs w:val="24"/>
        </w:rPr>
        <w:t>народность;</w:t>
      </w:r>
      <w:r w:rsidRPr="00F06F96">
        <w:rPr>
          <w:spacing w:val="1"/>
          <w:sz w:val="24"/>
          <w:szCs w:val="24"/>
        </w:rPr>
        <w:t xml:space="preserve"> </w:t>
      </w:r>
      <w:r w:rsidRPr="00F06F96">
        <w:rPr>
          <w:sz w:val="24"/>
          <w:szCs w:val="24"/>
        </w:rPr>
        <w:t>историко-литературный</w:t>
      </w:r>
      <w:r w:rsidRPr="00F06F96">
        <w:rPr>
          <w:spacing w:val="1"/>
          <w:sz w:val="24"/>
          <w:szCs w:val="24"/>
        </w:rPr>
        <w:t xml:space="preserve"> </w:t>
      </w:r>
      <w:r w:rsidRPr="00F06F96">
        <w:rPr>
          <w:sz w:val="24"/>
          <w:szCs w:val="24"/>
        </w:rPr>
        <w:t>процесс;</w:t>
      </w:r>
      <w:r w:rsidRPr="00F06F96">
        <w:rPr>
          <w:spacing w:val="1"/>
          <w:sz w:val="24"/>
          <w:szCs w:val="24"/>
        </w:rPr>
        <w:t xml:space="preserve"> </w:t>
      </w:r>
      <w:r w:rsidRPr="00F06F96">
        <w:rPr>
          <w:sz w:val="24"/>
          <w:szCs w:val="24"/>
        </w:rPr>
        <w:t>литературные</w:t>
      </w:r>
      <w:r w:rsidRPr="00F06F96">
        <w:rPr>
          <w:spacing w:val="1"/>
          <w:sz w:val="24"/>
          <w:szCs w:val="24"/>
        </w:rPr>
        <w:t xml:space="preserve"> </w:t>
      </w:r>
      <w:r w:rsidRPr="00F06F96">
        <w:rPr>
          <w:sz w:val="24"/>
          <w:szCs w:val="24"/>
        </w:rPr>
        <w:t>направления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течения:</w:t>
      </w:r>
      <w:r w:rsidRPr="00F06F96">
        <w:rPr>
          <w:spacing w:val="1"/>
          <w:sz w:val="24"/>
          <w:szCs w:val="24"/>
        </w:rPr>
        <w:t xml:space="preserve"> </w:t>
      </w:r>
      <w:r w:rsidRPr="00F06F96">
        <w:rPr>
          <w:sz w:val="24"/>
          <w:szCs w:val="24"/>
        </w:rPr>
        <w:t>романтизм,</w:t>
      </w:r>
      <w:r w:rsidRPr="00F06F96">
        <w:rPr>
          <w:spacing w:val="1"/>
          <w:sz w:val="24"/>
          <w:szCs w:val="24"/>
        </w:rPr>
        <w:t xml:space="preserve"> </w:t>
      </w:r>
      <w:r w:rsidRPr="00F06F96">
        <w:rPr>
          <w:sz w:val="24"/>
          <w:szCs w:val="24"/>
        </w:rPr>
        <w:t>реализм,</w:t>
      </w:r>
      <w:r w:rsidRPr="00F06F96">
        <w:rPr>
          <w:spacing w:val="1"/>
          <w:sz w:val="24"/>
          <w:szCs w:val="24"/>
        </w:rPr>
        <w:t xml:space="preserve"> </w:t>
      </w:r>
      <w:r w:rsidRPr="00F06F96">
        <w:rPr>
          <w:sz w:val="24"/>
          <w:szCs w:val="24"/>
        </w:rPr>
        <w:t>модернизм (символизм, акмеизм, футуризм), постмодернизм; литературные жанры; трагическое и</w:t>
      </w:r>
      <w:r w:rsidRPr="00F06F96">
        <w:rPr>
          <w:spacing w:val="1"/>
          <w:sz w:val="24"/>
          <w:szCs w:val="24"/>
        </w:rPr>
        <w:t xml:space="preserve"> </w:t>
      </w:r>
      <w:r w:rsidRPr="00F06F96">
        <w:rPr>
          <w:sz w:val="24"/>
          <w:szCs w:val="24"/>
        </w:rPr>
        <w:t>комическое; психологизм; тематика и проблематика; авторская позиция; фабула; виды тропов и</w:t>
      </w:r>
      <w:r w:rsidRPr="00F06F96">
        <w:rPr>
          <w:spacing w:val="1"/>
          <w:sz w:val="24"/>
          <w:szCs w:val="24"/>
        </w:rPr>
        <w:t xml:space="preserve"> </w:t>
      </w:r>
      <w:r w:rsidRPr="00F06F96">
        <w:rPr>
          <w:sz w:val="24"/>
          <w:szCs w:val="24"/>
        </w:rPr>
        <w:t>фигуры</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внутренняя</w:t>
      </w:r>
      <w:r w:rsidRPr="00F06F96">
        <w:rPr>
          <w:spacing w:val="1"/>
          <w:sz w:val="24"/>
          <w:szCs w:val="24"/>
        </w:rPr>
        <w:t xml:space="preserve"> </w:t>
      </w:r>
      <w:r w:rsidRPr="00F06F96">
        <w:rPr>
          <w:sz w:val="24"/>
          <w:szCs w:val="24"/>
        </w:rPr>
        <w:t>речь;</w:t>
      </w:r>
      <w:r w:rsidRPr="00F06F96">
        <w:rPr>
          <w:spacing w:val="1"/>
          <w:sz w:val="24"/>
          <w:szCs w:val="24"/>
        </w:rPr>
        <w:t xml:space="preserve"> </w:t>
      </w:r>
      <w:r w:rsidRPr="00F06F96">
        <w:rPr>
          <w:sz w:val="24"/>
          <w:szCs w:val="24"/>
        </w:rPr>
        <w:t>стиль,</w:t>
      </w:r>
      <w:r w:rsidRPr="00F06F96">
        <w:rPr>
          <w:spacing w:val="1"/>
          <w:sz w:val="24"/>
          <w:szCs w:val="24"/>
        </w:rPr>
        <w:t xml:space="preserve"> </w:t>
      </w:r>
      <w:r w:rsidRPr="00F06F96">
        <w:rPr>
          <w:sz w:val="24"/>
          <w:szCs w:val="24"/>
        </w:rPr>
        <w:t>стилизация;</w:t>
      </w:r>
      <w:r w:rsidRPr="00F06F96">
        <w:rPr>
          <w:spacing w:val="1"/>
          <w:sz w:val="24"/>
          <w:szCs w:val="24"/>
        </w:rPr>
        <w:t xml:space="preserve"> </w:t>
      </w:r>
      <w:r w:rsidRPr="00F06F96">
        <w:rPr>
          <w:sz w:val="24"/>
          <w:szCs w:val="24"/>
        </w:rPr>
        <w:t>аллюзия,</w:t>
      </w:r>
      <w:r w:rsidRPr="00F06F96">
        <w:rPr>
          <w:spacing w:val="1"/>
          <w:sz w:val="24"/>
          <w:szCs w:val="24"/>
        </w:rPr>
        <w:t xml:space="preserve"> </w:t>
      </w:r>
      <w:r w:rsidRPr="00F06F96">
        <w:rPr>
          <w:sz w:val="24"/>
          <w:szCs w:val="24"/>
        </w:rPr>
        <w:t>подтекст;</w:t>
      </w:r>
      <w:r w:rsidRPr="00F06F96">
        <w:rPr>
          <w:spacing w:val="1"/>
          <w:sz w:val="24"/>
          <w:szCs w:val="24"/>
        </w:rPr>
        <w:t xml:space="preserve"> </w:t>
      </w:r>
      <w:r w:rsidRPr="00F06F96">
        <w:rPr>
          <w:sz w:val="24"/>
          <w:szCs w:val="24"/>
        </w:rPr>
        <w:t>символ;</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стихосложения (тоническая, силлабическая, силлабо-тоническая),</w:t>
      </w:r>
      <w:r w:rsidRPr="00F06F96">
        <w:rPr>
          <w:spacing w:val="-2"/>
          <w:sz w:val="24"/>
          <w:szCs w:val="24"/>
        </w:rPr>
        <w:t xml:space="preserve"> </w:t>
      </w:r>
      <w:r w:rsidRPr="00F06F96">
        <w:rPr>
          <w:sz w:val="24"/>
          <w:szCs w:val="24"/>
        </w:rPr>
        <w:t>дольник,</w:t>
      </w:r>
      <w:r w:rsidRPr="00F06F96">
        <w:rPr>
          <w:spacing w:val="1"/>
          <w:sz w:val="24"/>
          <w:szCs w:val="24"/>
        </w:rPr>
        <w:t xml:space="preserve"> </w:t>
      </w:r>
      <w:r w:rsidRPr="00F06F96">
        <w:rPr>
          <w:sz w:val="24"/>
          <w:szCs w:val="24"/>
        </w:rPr>
        <w:t>верлибр;</w:t>
      </w:r>
    </w:p>
    <w:p w:rsidR="00971A01" w:rsidRPr="00F06F96" w:rsidRDefault="00E44CEC" w:rsidP="00D27390">
      <w:pPr>
        <w:pStyle w:val="a3"/>
        <w:ind w:left="0" w:firstLine="720"/>
      </w:pPr>
      <w:r w:rsidRPr="00F06F96">
        <w:t>«вечные темы» и «вечные образы» в литературе; взаимосвязь и взаимовлияние национальных</w:t>
      </w:r>
      <w:r w:rsidRPr="00F06F96">
        <w:rPr>
          <w:spacing w:val="1"/>
        </w:rPr>
        <w:t xml:space="preserve"> </w:t>
      </w:r>
      <w:r w:rsidRPr="00F06F96">
        <w:t>литератур;</w:t>
      </w:r>
      <w:r w:rsidRPr="00F06F96">
        <w:rPr>
          <w:spacing w:val="-1"/>
        </w:rPr>
        <w:t xml:space="preserve"> </w:t>
      </w:r>
      <w:r w:rsidRPr="00F06F96">
        <w:t>художественный</w:t>
      </w:r>
      <w:r w:rsidRPr="00F06F96">
        <w:rPr>
          <w:spacing w:val="-2"/>
        </w:rPr>
        <w:t xml:space="preserve"> </w:t>
      </w:r>
      <w:r w:rsidRPr="00F06F96">
        <w:t>перевод;</w:t>
      </w:r>
      <w:r w:rsidRPr="00F06F96">
        <w:rPr>
          <w:spacing w:val="-1"/>
        </w:rPr>
        <w:t xml:space="preserve"> </w:t>
      </w:r>
      <w:r w:rsidRPr="00F06F96">
        <w:t>литературная критика;</w:t>
      </w:r>
    </w:p>
    <w:p w:rsidR="00971A01" w:rsidRPr="00F06F96" w:rsidRDefault="00E44CEC" w:rsidP="00D27390">
      <w:pPr>
        <w:pStyle w:val="a7"/>
        <w:numPr>
          <w:ilvl w:val="0"/>
          <w:numId w:val="57"/>
        </w:numPr>
        <w:tabs>
          <w:tab w:val="left" w:pos="1110"/>
        </w:tabs>
        <w:ind w:left="0" w:firstLine="720"/>
        <w:rPr>
          <w:sz w:val="24"/>
          <w:szCs w:val="24"/>
        </w:rPr>
      </w:pPr>
      <w:r w:rsidRPr="00F06F96">
        <w:rPr>
          <w:sz w:val="24"/>
          <w:szCs w:val="24"/>
        </w:rPr>
        <w:t>умение сопоставлять произведения русской и зарубежной литературы и сравнивать их с</w:t>
      </w:r>
      <w:r w:rsidRPr="00F06F96">
        <w:rPr>
          <w:spacing w:val="1"/>
          <w:sz w:val="24"/>
          <w:szCs w:val="24"/>
        </w:rPr>
        <w:t xml:space="preserve"> </w:t>
      </w:r>
      <w:r w:rsidRPr="00F06F96">
        <w:rPr>
          <w:sz w:val="24"/>
          <w:szCs w:val="24"/>
        </w:rPr>
        <w:t>художественными</w:t>
      </w:r>
      <w:r w:rsidRPr="00F06F96">
        <w:rPr>
          <w:spacing w:val="1"/>
          <w:sz w:val="24"/>
          <w:szCs w:val="24"/>
        </w:rPr>
        <w:t xml:space="preserve"> </w:t>
      </w:r>
      <w:r w:rsidRPr="00F06F96">
        <w:rPr>
          <w:sz w:val="24"/>
          <w:szCs w:val="24"/>
        </w:rPr>
        <w:t>интерпретациями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видах</w:t>
      </w:r>
      <w:r w:rsidRPr="00F06F96">
        <w:rPr>
          <w:spacing w:val="1"/>
          <w:sz w:val="24"/>
          <w:szCs w:val="24"/>
        </w:rPr>
        <w:t xml:space="preserve"> </w:t>
      </w:r>
      <w:r w:rsidRPr="00F06F96">
        <w:rPr>
          <w:sz w:val="24"/>
          <w:szCs w:val="24"/>
        </w:rPr>
        <w:t>искусств</w:t>
      </w:r>
      <w:r w:rsidRPr="00F06F96">
        <w:rPr>
          <w:spacing w:val="1"/>
          <w:sz w:val="24"/>
          <w:szCs w:val="24"/>
        </w:rPr>
        <w:t xml:space="preserve"> </w:t>
      </w:r>
      <w:r w:rsidRPr="00F06F96">
        <w:rPr>
          <w:sz w:val="24"/>
          <w:szCs w:val="24"/>
        </w:rPr>
        <w:t>(графика,</w:t>
      </w:r>
      <w:r w:rsidRPr="00F06F96">
        <w:rPr>
          <w:spacing w:val="1"/>
          <w:sz w:val="24"/>
          <w:szCs w:val="24"/>
        </w:rPr>
        <w:t xml:space="preserve"> </w:t>
      </w:r>
      <w:r w:rsidRPr="00F06F96">
        <w:rPr>
          <w:sz w:val="24"/>
          <w:szCs w:val="24"/>
        </w:rPr>
        <w:t>живопись,</w:t>
      </w:r>
      <w:r w:rsidRPr="00F06F96">
        <w:rPr>
          <w:spacing w:val="1"/>
          <w:sz w:val="24"/>
          <w:szCs w:val="24"/>
        </w:rPr>
        <w:t xml:space="preserve"> </w:t>
      </w:r>
      <w:r w:rsidRPr="00F06F96">
        <w:rPr>
          <w:sz w:val="24"/>
          <w:szCs w:val="24"/>
        </w:rPr>
        <w:t>театр,</w:t>
      </w:r>
      <w:r w:rsidRPr="00F06F96">
        <w:rPr>
          <w:spacing w:val="1"/>
          <w:sz w:val="24"/>
          <w:szCs w:val="24"/>
        </w:rPr>
        <w:t xml:space="preserve"> </w:t>
      </w:r>
      <w:r w:rsidRPr="00F06F96">
        <w:rPr>
          <w:sz w:val="24"/>
          <w:szCs w:val="24"/>
        </w:rPr>
        <w:t>кино,</w:t>
      </w:r>
      <w:r w:rsidRPr="00F06F96">
        <w:rPr>
          <w:spacing w:val="-57"/>
          <w:sz w:val="24"/>
          <w:szCs w:val="24"/>
        </w:rPr>
        <w:t xml:space="preserve"> </w:t>
      </w:r>
      <w:r w:rsidRPr="00F06F96">
        <w:rPr>
          <w:sz w:val="24"/>
          <w:szCs w:val="24"/>
        </w:rPr>
        <w:t>музыка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другие);</w:t>
      </w:r>
    </w:p>
    <w:p w:rsidR="00971A01" w:rsidRPr="00F06F96" w:rsidRDefault="00E44CEC" w:rsidP="00D27390">
      <w:pPr>
        <w:pStyle w:val="a7"/>
        <w:numPr>
          <w:ilvl w:val="0"/>
          <w:numId w:val="57"/>
        </w:numPr>
        <w:tabs>
          <w:tab w:val="left" w:pos="1229"/>
        </w:tabs>
        <w:ind w:left="0" w:firstLine="720"/>
        <w:rPr>
          <w:sz w:val="24"/>
          <w:szCs w:val="24"/>
        </w:rPr>
      </w:pPr>
      <w:r w:rsidRPr="00F06F96">
        <w:rPr>
          <w:sz w:val="24"/>
          <w:szCs w:val="24"/>
        </w:rPr>
        <w:t>сформированность представлений о литературном произведении как явлении словесного</w:t>
      </w:r>
      <w:r w:rsidRPr="00F06F96">
        <w:rPr>
          <w:spacing w:val="1"/>
          <w:sz w:val="24"/>
          <w:szCs w:val="24"/>
        </w:rPr>
        <w:t xml:space="preserve"> </w:t>
      </w:r>
      <w:r w:rsidRPr="00F06F96">
        <w:rPr>
          <w:sz w:val="24"/>
          <w:szCs w:val="24"/>
        </w:rPr>
        <w:t>искусства, о языке художественной литературы в его эстетической функции, об изобразительно-</w:t>
      </w:r>
      <w:r w:rsidRPr="00F06F96">
        <w:rPr>
          <w:spacing w:val="1"/>
          <w:sz w:val="24"/>
          <w:szCs w:val="24"/>
        </w:rPr>
        <w:t xml:space="preserve"> </w:t>
      </w:r>
      <w:r w:rsidRPr="00F06F96">
        <w:rPr>
          <w:sz w:val="24"/>
          <w:szCs w:val="24"/>
        </w:rPr>
        <w:t xml:space="preserve">выразительных возможностях русского языка в художественной литературе и </w:t>
      </w:r>
      <w:r w:rsidRPr="00F06F96">
        <w:rPr>
          <w:sz w:val="24"/>
          <w:szCs w:val="24"/>
        </w:rPr>
        <w:lastRenderedPageBreak/>
        <w:t>умение применять их</w:t>
      </w:r>
      <w:r w:rsidRPr="00F06F96">
        <w:rPr>
          <w:spacing w:val="-57"/>
          <w:sz w:val="24"/>
          <w:szCs w:val="24"/>
        </w:rPr>
        <w:t xml:space="preserve"> </w:t>
      </w:r>
      <w:r w:rsidRPr="00F06F96">
        <w:rPr>
          <w:sz w:val="24"/>
          <w:szCs w:val="24"/>
        </w:rPr>
        <w:t>в</w:t>
      </w:r>
      <w:r w:rsidRPr="00F06F96">
        <w:rPr>
          <w:spacing w:val="-2"/>
          <w:sz w:val="24"/>
          <w:szCs w:val="24"/>
        </w:rPr>
        <w:t xml:space="preserve"> </w:t>
      </w:r>
      <w:r w:rsidRPr="00F06F96">
        <w:rPr>
          <w:sz w:val="24"/>
          <w:szCs w:val="24"/>
        </w:rPr>
        <w:t>речевой практике;</w:t>
      </w:r>
    </w:p>
    <w:p w:rsidR="00971A01" w:rsidRPr="00F06F96" w:rsidRDefault="00E44CEC" w:rsidP="00D27390">
      <w:pPr>
        <w:pStyle w:val="a7"/>
        <w:numPr>
          <w:ilvl w:val="0"/>
          <w:numId w:val="57"/>
        </w:numPr>
        <w:tabs>
          <w:tab w:val="left" w:pos="1229"/>
        </w:tabs>
        <w:ind w:left="0" w:firstLine="720"/>
        <w:rPr>
          <w:sz w:val="24"/>
          <w:szCs w:val="24"/>
        </w:rPr>
      </w:pPr>
      <w:r w:rsidRPr="00F06F96">
        <w:rPr>
          <w:sz w:val="24"/>
          <w:szCs w:val="24"/>
        </w:rPr>
        <w:t>владение современными читательскими практиками, культурой восприятия и понимания</w:t>
      </w:r>
      <w:r w:rsidRPr="00F06F96">
        <w:rPr>
          <w:spacing w:val="1"/>
          <w:sz w:val="24"/>
          <w:szCs w:val="24"/>
        </w:rPr>
        <w:t xml:space="preserve"> </w:t>
      </w:r>
      <w:r w:rsidRPr="00F06F96">
        <w:rPr>
          <w:sz w:val="24"/>
          <w:szCs w:val="24"/>
        </w:rPr>
        <w:t>литературных</w:t>
      </w:r>
      <w:r w:rsidRPr="00F06F96">
        <w:rPr>
          <w:spacing w:val="1"/>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самостоятельного</w:t>
      </w:r>
      <w:r w:rsidRPr="00F06F96">
        <w:rPr>
          <w:spacing w:val="1"/>
          <w:sz w:val="24"/>
          <w:szCs w:val="24"/>
        </w:rPr>
        <w:t xml:space="preserve"> </w:t>
      </w:r>
      <w:r w:rsidRPr="00F06F96">
        <w:rPr>
          <w:sz w:val="24"/>
          <w:szCs w:val="24"/>
        </w:rPr>
        <w:t>истолкования</w:t>
      </w:r>
      <w:r w:rsidRPr="00F06F96">
        <w:rPr>
          <w:spacing w:val="1"/>
          <w:sz w:val="24"/>
          <w:szCs w:val="24"/>
        </w:rPr>
        <w:t xml:space="preserve"> </w:t>
      </w:r>
      <w:r w:rsidRPr="00F06F96">
        <w:rPr>
          <w:sz w:val="24"/>
          <w:szCs w:val="24"/>
        </w:rPr>
        <w:t>прочитанного</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устной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письменной форме, информационной переработки текстов в виде аннотаций, докладов, тезисов,</w:t>
      </w:r>
      <w:r w:rsidRPr="00F06F96">
        <w:rPr>
          <w:spacing w:val="1"/>
          <w:sz w:val="24"/>
          <w:szCs w:val="24"/>
        </w:rPr>
        <w:t xml:space="preserve"> </w:t>
      </w:r>
      <w:r w:rsidRPr="00F06F96">
        <w:rPr>
          <w:sz w:val="24"/>
          <w:szCs w:val="24"/>
        </w:rPr>
        <w:t>конспектов,</w:t>
      </w:r>
      <w:r w:rsidRPr="00F06F96">
        <w:rPr>
          <w:spacing w:val="1"/>
          <w:sz w:val="24"/>
          <w:szCs w:val="24"/>
        </w:rPr>
        <w:t xml:space="preserve"> </w:t>
      </w:r>
      <w:r w:rsidRPr="00F06F96">
        <w:rPr>
          <w:sz w:val="24"/>
          <w:szCs w:val="24"/>
        </w:rPr>
        <w:t>рефератов,</w:t>
      </w:r>
      <w:r w:rsidRPr="00F06F96">
        <w:rPr>
          <w:spacing w:val="1"/>
          <w:sz w:val="24"/>
          <w:szCs w:val="24"/>
        </w:rPr>
        <w:t xml:space="preserve"> </w:t>
      </w:r>
      <w:r w:rsidRPr="00F06F96">
        <w:rPr>
          <w:sz w:val="24"/>
          <w:szCs w:val="24"/>
        </w:rPr>
        <w:t>а</w:t>
      </w:r>
      <w:r w:rsidRPr="00F06F96">
        <w:rPr>
          <w:spacing w:val="1"/>
          <w:sz w:val="24"/>
          <w:szCs w:val="24"/>
        </w:rPr>
        <w:t xml:space="preserve"> </w:t>
      </w:r>
      <w:r w:rsidRPr="00F06F96">
        <w:rPr>
          <w:sz w:val="24"/>
          <w:szCs w:val="24"/>
        </w:rPr>
        <w:t>также</w:t>
      </w:r>
      <w:r w:rsidRPr="00F06F96">
        <w:rPr>
          <w:spacing w:val="1"/>
          <w:sz w:val="24"/>
          <w:szCs w:val="24"/>
        </w:rPr>
        <w:t xml:space="preserve"> </w:t>
      </w:r>
      <w:r w:rsidRPr="00F06F96">
        <w:rPr>
          <w:sz w:val="24"/>
          <w:szCs w:val="24"/>
        </w:rPr>
        <w:t>написания</w:t>
      </w:r>
      <w:r w:rsidRPr="00F06F96">
        <w:rPr>
          <w:spacing w:val="1"/>
          <w:sz w:val="24"/>
          <w:szCs w:val="24"/>
        </w:rPr>
        <w:t xml:space="preserve"> </w:t>
      </w:r>
      <w:r w:rsidRPr="00F06F96">
        <w:rPr>
          <w:sz w:val="24"/>
          <w:szCs w:val="24"/>
        </w:rPr>
        <w:t>отзывов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сочинений</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жанров</w:t>
      </w:r>
      <w:r w:rsidRPr="00F06F96">
        <w:rPr>
          <w:spacing w:val="1"/>
          <w:sz w:val="24"/>
          <w:szCs w:val="24"/>
        </w:rPr>
        <w:t xml:space="preserve"> </w:t>
      </w:r>
      <w:r w:rsidRPr="00F06F96">
        <w:rPr>
          <w:sz w:val="24"/>
          <w:szCs w:val="24"/>
        </w:rPr>
        <w:t>(объём</w:t>
      </w:r>
      <w:r w:rsidRPr="00F06F96">
        <w:rPr>
          <w:spacing w:val="1"/>
          <w:sz w:val="24"/>
          <w:szCs w:val="24"/>
        </w:rPr>
        <w:t xml:space="preserve"> </w:t>
      </w:r>
      <w:r w:rsidRPr="00F06F96">
        <w:rPr>
          <w:sz w:val="24"/>
          <w:szCs w:val="24"/>
        </w:rPr>
        <w:t>сочинения - не менее 250 слов); владение умением редактировать и совершенствовать собственные</w:t>
      </w:r>
      <w:r w:rsidRPr="00F06F96">
        <w:rPr>
          <w:spacing w:val="1"/>
          <w:sz w:val="24"/>
          <w:szCs w:val="24"/>
        </w:rPr>
        <w:t xml:space="preserve"> </w:t>
      </w:r>
      <w:r w:rsidRPr="00F06F96">
        <w:rPr>
          <w:sz w:val="24"/>
          <w:szCs w:val="24"/>
        </w:rPr>
        <w:t>письменные</w:t>
      </w:r>
      <w:r w:rsidRPr="00F06F96">
        <w:rPr>
          <w:spacing w:val="-3"/>
          <w:sz w:val="24"/>
          <w:szCs w:val="24"/>
        </w:rPr>
        <w:t xml:space="preserve"> </w:t>
      </w:r>
      <w:r w:rsidRPr="00F06F96">
        <w:rPr>
          <w:sz w:val="24"/>
          <w:szCs w:val="24"/>
        </w:rPr>
        <w:t>высказывания с учётом норм</w:t>
      </w:r>
      <w:r w:rsidRPr="00F06F96">
        <w:rPr>
          <w:spacing w:val="2"/>
          <w:sz w:val="24"/>
          <w:szCs w:val="24"/>
        </w:rPr>
        <w:t xml:space="preserve"> </w:t>
      </w:r>
      <w:r w:rsidRPr="00F06F96">
        <w:rPr>
          <w:sz w:val="24"/>
          <w:szCs w:val="24"/>
        </w:rPr>
        <w:t>русского</w:t>
      </w:r>
      <w:r w:rsidRPr="00F06F96">
        <w:rPr>
          <w:spacing w:val="1"/>
          <w:sz w:val="24"/>
          <w:szCs w:val="24"/>
        </w:rPr>
        <w:t xml:space="preserve"> </w:t>
      </w:r>
      <w:r w:rsidRPr="00F06F96">
        <w:rPr>
          <w:sz w:val="24"/>
          <w:szCs w:val="24"/>
        </w:rPr>
        <w:t>литературного языка;</w:t>
      </w:r>
    </w:p>
    <w:p w:rsidR="00971A01" w:rsidRPr="00F06F96" w:rsidRDefault="00E44CEC" w:rsidP="00D27390">
      <w:pPr>
        <w:pStyle w:val="a7"/>
        <w:numPr>
          <w:ilvl w:val="0"/>
          <w:numId w:val="57"/>
        </w:numPr>
        <w:tabs>
          <w:tab w:val="left" w:pos="1230"/>
        </w:tabs>
        <w:ind w:left="0" w:firstLine="720"/>
        <w:rPr>
          <w:sz w:val="24"/>
          <w:szCs w:val="24"/>
        </w:rPr>
      </w:pPr>
      <w:r w:rsidRPr="00F06F96">
        <w:rPr>
          <w:sz w:val="24"/>
          <w:szCs w:val="24"/>
        </w:rPr>
        <w:t>умение</w:t>
      </w:r>
      <w:r w:rsidRPr="00F06F96">
        <w:rPr>
          <w:spacing w:val="1"/>
          <w:sz w:val="24"/>
          <w:szCs w:val="24"/>
        </w:rPr>
        <w:t xml:space="preserve"> </w:t>
      </w:r>
      <w:r w:rsidRPr="00F06F96">
        <w:rPr>
          <w:sz w:val="24"/>
          <w:szCs w:val="24"/>
        </w:rPr>
        <w:t>работать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разными</w:t>
      </w:r>
      <w:r w:rsidRPr="00F06F96">
        <w:rPr>
          <w:spacing w:val="1"/>
          <w:sz w:val="24"/>
          <w:szCs w:val="24"/>
        </w:rPr>
        <w:t xml:space="preserve"> </w:t>
      </w:r>
      <w:r w:rsidRPr="00F06F96">
        <w:rPr>
          <w:sz w:val="24"/>
          <w:szCs w:val="24"/>
        </w:rPr>
        <w:t>информационными</w:t>
      </w:r>
      <w:r w:rsidRPr="00F06F96">
        <w:rPr>
          <w:spacing w:val="1"/>
          <w:sz w:val="24"/>
          <w:szCs w:val="24"/>
        </w:rPr>
        <w:t xml:space="preserve"> </w:t>
      </w:r>
      <w:r w:rsidRPr="00F06F96">
        <w:rPr>
          <w:sz w:val="24"/>
          <w:szCs w:val="24"/>
        </w:rPr>
        <w:t>источниками,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медиапространстве, использовать ресурсы традиционных библиотек и электронных библиотечных</w:t>
      </w:r>
      <w:r w:rsidRPr="00F06F96">
        <w:rPr>
          <w:spacing w:val="1"/>
          <w:sz w:val="24"/>
          <w:szCs w:val="24"/>
        </w:rPr>
        <w:t xml:space="preserve"> </w:t>
      </w:r>
      <w:r w:rsidRPr="00F06F96">
        <w:rPr>
          <w:sz w:val="24"/>
          <w:szCs w:val="24"/>
        </w:rPr>
        <w:t>систем.</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литературе</w:t>
      </w:r>
      <w:r w:rsidRPr="00F06F96">
        <w:rPr>
          <w:spacing w:val="1"/>
        </w:rPr>
        <w:t xml:space="preserve"> </w:t>
      </w:r>
      <w:r w:rsidRPr="00F06F96">
        <w:t>к</w:t>
      </w:r>
      <w:r w:rsidRPr="00F06F96">
        <w:rPr>
          <w:spacing w:val="1"/>
        </w:rPr>
        <w:t xml:space="preserve"> </w:t>
      </w:r>
      <w:r w:rsidRPr="00F06F96">
        <w:t>концу</w:t>
      </w:r>
      <w:r w:rsidRPr="00F06F96">
        <w:rPr>
          <w:spacing w:val="1"/>
        </w:rPr>
        <w:t xml:space="preserve"> </w:t>
      </w:r>
      <w:r w:rsidRPr="00F06F96">
        <w:t>10</w:t>
      </w:r>
      <w:r w:rsidRPr="00F06F96">
        <w:rPr>
          <w:spacing w:val="1"/>
        </w:rPr>
        <w:t xml:space="preserve"> </w:t>
      </w:r>
      <w:r w:rsidRPr="00F06F96">
        <w:t>класса должны</w:t>
      </w:r>
      <w:r w:rsidRPr="00F06F96">
        <w:rPr>
          <w:spacing w:val="1"/>
        </w:rPr>
        <w:t xml:space="preserve"> </w:t>
      </w:r>
      <w:r w:rsidRPr="00F06F96">
        <w:t>обеспечивать:</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осознание</w:t>
      </w:r>
      <w:r w:rsidRPr="00F06F96">
        <w:rPr>
          <w:spacing w:val="1"/>
          <w:sz w:val="24"/>
          <w:szCs w:val="24"/>
        </w:rPr>
        <w:t xml:space="preserve"> </w:t>
      </w:r>
      <w:r w:rsidRPr="00F06F96">
        <w:rPr>
          <w:sz w:val="24"/>
          <w:szCs w:val="24"/>
        </w:rPr>
        <w:t>причастности</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отечественным</w:t>
      </w:r>
      <w:r w:rsidRPr="00F06F96">
        <w:rPr>
          <w:spacing w:val="1"/>
          <w:sz w:val="24"/>
          <w:szCs w:val="24"/>
        </w:rPr>
        <w:t xml:space="preserve"> </w:t>
      </w:r>
      <w:r w:rsidRPr="00F06F96">
        <w:rPr>
          <w:sz w:val="24"/>
          <w:szCs w:val="24"/>
        </w:rPr>
        <w:t>традициям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исторической</w:t>
      </w:r>
      <w:r w:rsidRPr="00F06F96">
        <w:rPr>
          <w:spacing w:val="1"/>
          <w:sz w:val="24"/>
          <w:szCs w:val="24"/>
        </w:rPr>
        <w:t xml:space="preserve"> </w:t>
      </w:r>
      <w:r w:rsidRPr="00F06F96">
        <w:rPr>
          <w:sz w:val="24"/>
          <w:szCs w:val="24"/>
        </w:rPr>
        <w:t>преемственности</w:t>
      </w:r>
      <w:r w:rsidRPr="00F06F96">
        <w:rPr>
          <w:spacing w:val="1"/>
          <w:sz w:val="24"/>
          <w:szCs w:val="24"/>
        </w:rPr>
        <w:t xml:space="preserve"> </w:t>
      </w:r>
      <w:r w:rsidRPr="00F06F96">
        <w:rPr>
          <w:sz w:val="24"/>
          <w:szCs w:val="24"/>
        </w:rPr>
        <w:t>поколений</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установления</w:t>
      </w:r>
      <w:r w:rsidRPr="00F06F96">
        <w:rPr>
          <w:spacing w:val="1"/>
          <w:sz w:val="24"/>
          <w:szCs w:val="24"/>
        </w:rPr>
        <w:t xml:space="preserve"> </w:t>
      </w:r>
      <w:r w:rsidRPr="00F06F96">
        <w:rPr>
          <w:sz w:val="24"/>
          <w:szCs w:val="24"/>
        </w:rPr>
        <w:t>связей</w:t>
      </w:r>
      <w:r w:rsidRPr="00F06F96">
        <w:rPr>
          <w:spacing w:val="1"/>
          <w:sz w:val="24"/>
          <w:szCs w:val="24"/>
        </w:rPr>
        <w:t xml:space="preserve"> </w:t>
      </w:r>
      <w:r w:rsidRPr="00F06F96">
        <w:rPr>
          <w:sz w:val="24"/>
          <w:szCs w:val="24"/>
        </w:rPr>
        <w:t>литературы</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фактами</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идеологическими</w:t>
      </w:r>
      <w:r w:rsidRPr="00F06F96">
        <w:rPr>
          <w:spacing w:val="1"/>
          <w:sz w:val="24"/>
          <w:szCs w:val="24"/>
        </w:rPr>
        <w:t xml:space="preserve"> </w:t>
      </w:r>
      <w:r w:rsidRPr="00F06F96">
        <w:rPr>
          <w:sz w:val="24"/>
          <w:szCs w:val="24"/>
        </w:rPr>
        <w:t>течениями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особенностями</w:t>
      </w:r>
      <w:r w:rsidRPr="00F06F96">
        <w:rPr>
          <w:spacing w:val="1"/>
          <w:sz w:val="24"/>
          <w:szCs w:val="24"/>
        </w:rPr>
        <w:t xml:space="preserve"> </w:t>
      </w:r>
      <w:r w:rsidRPr="00F06F96">
        <w:rPr>
          <w:sz w:val="24"/>
          <w:szCs w:val="24"/>
        </w:rPr>
        <w:t>культурного</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страны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конкретную</w:t>
      </w:r>
      <w:r w:rsidRPr="00F06F96">
        <w:rPr>
          <w:spacing w:val="-57"/>
          <w:sz w:val="24"/>
          <w:szCs w:val="24"/>
        </w:rPr>
        <w:t xml:space="preserve"> </w:t>
      </w:r>
      <w:r w:rsidRPr="00F06F96">
        <w:rPr>
          <w:sz w:val="24"/>
          <w:szCs w:val="24"/>
        </w:rPr>
        <w:t>историческую</w:t>
      </w:r>
      <w:r w:rsidRPr="00F06F96">
        <w:rPr>
          <w:spacing w:val="-1"/>
          <w:sz w:val="24"/>
          <w:szCs w:val="24"/>
        </w:rPr>
        <w:t xml:space="preserve"> </w:t>
      </w:r>
      <w:r w:rsidRPr="00F06F96">
        <w:rPr>
          <w:sz w:val="24"/>
          <w:szCs w:val="24"/>
        </w:rPr>
        <w:t>эпоху</w:t>
      </w:r>
      <w:r w:rsidRPr="00F06F96">
        <w:rPr>
          <w:spacing w:val="-6"/>
          <w:sz w:val="24"/>
          <w:szCs w:val="24"/>
        </w:rPr>
        <w:t xml:space="preserve"> </w:t>
      </w:r>
      <w:r w:rsidRPr="00F06F96">
        <w:rPr>
          <w:sz w:val="24"/>
          <w:szCs w:val="24"/>
        </w:rPr>
        <w:t>(вторая половина</w:t>
      </w:r>
      <w:r w:rsidRPr="00F06F96">
        <w:rPr>
          <w:spacing w:val="-2"/>
          <w:sz w:val="24"/>
          <w:szCs w:val="24"/>
        </w:rPr>
        <w:t xml:space="preserve"> </w:t>
      </w:r>
      <w:r w:rsidRPr="00F06F96">
        <w:rPr>
          <w:sz w:val="24"/>
          <w:szCs w:val="24"/>
        </w:rPr>
        <w:t>XIX</w:t>
      </w:r>
      <w:r w:rsidRPr="00F06F96">
        <w:rPr>
          <w:spacing w:val="-1"/>
          <w:sz w:val="24"/>
          <w:szCs w:val="24"/>
        </w:rPr>
        <w:t xml:space="preserve"> </w:t>
      </w:r>
      <w:r w:rsidRPr="00F06F96">
        <w:rPr>
          <w:sz w:val="24"/>
          <w:szCs w:val="24"/>
        </w:rPr>
        <w:t>века);</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понимание</w:t>
      </w:r>
      <w:r w:rsidRPr="00F06F96">
        <w:rPr>
          <w:spacing w:val="1"/>
          <w:sz w:val="24"/>
          <w:szCs w:val="24"/>
        </w:rPr>
        <w:t xml:space="preserve"> </w:t>
      </w:r>
      <w:r w:rsidRPr="00F06F96">
        <w:rPr>
          <w:sz w:val="24"/>
          <w:szCs w:val="24"/>
        </w:rPr>
        <w:t>взаимосвязей</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языковым,</w:t>
      </w:r>
      <w:r w:rsidRPr="00F06F96">
        <w:rPr>
          <w:spacing w:val="1"/>
          <w:sz w:val="24"/>
          <w:szCs w:val="24"/>
        </w:rPr>
        <w:t xml:space="preserve"> </w:t>
      </w:r>
      <w:r w:rsidRPr="00F06F96">
        <w:rPr>
          <w:sz w:val="24"/>
          <w:szCs w:val="24"/>
        </w:rPr>
        <w:t>литературным,</w:t>
      </w:r>
      <w:r w:rsidRPr="00F06F96">
        <w:rPr>
          <w:spacing w:val="1"/>
          <w:sz w:val="24"/>
          <w:szCs w:val="24"/>
        </w:rPr>
        <w:t xml:space="preserve"> </w:t>
      </w:r>
      <w:r w:rsidRPr="00F06F96">
        <w:rPr>
          <w:sz w:val="24"/>
          <w:szCs w:val="24"/>
        </w:rPr>
        <w:t>интеллектуальным,</w:t>
      </w:r>
      <w:r w:rsidRPr="00F06F96">
        <w:rPr>
          <w:spacing w:val="1"/>
          <w:sz w:val="24"/>
          <w:szCs w:val="24"/>
        </w:rPr>
        <w:t xml:space="preserve"> </w:t>
      </w:r>
      <w:r w:rsidRPr="00F06F96">
        <w:rPr>
          <w:sz w:val="24"/>
          <w:szCs w:val="24"/>
        </w:rPr>
        <w:t>духовно-</w:t>
      </w:r>
      <w:r w:rsidRPr="00F06F96">
        <w:rPr>
          <w:spacing w:val="1"/>
          <w:sz w:val="24"/>
          <w:szCs w:val="24"/>
        </w:rPr>
        <w:t xml:space="preserve"> </w:t>
      </w:r>
      <w:r w:rsidRPr="00F06F96">
        <w:rPr>
          <w:sz w:val="24"/>
          <w:szCs w:val="24"/>
        </w:rPr>
        <w:t>нравственным развитием личности в контексте осмысления произведений литературной классики и</w:t>
      </w:r>
      <w:r w:rsidRPr="00F06F96">
        <w:rPr>
          <w:spacing w:val="-57"/>
          <w:sz w:val="24"/>
          <w:szCs w:val="24"/>
        </w:rPr>
        <w:t xml:space="preserve"> </w:t>
      </w:r>
      <w:r w:rsidRPr="00F06F96">
        <w:rPr>
          <w:sz w:val="24"/>
          <w:szCs w:val="24"/>
        </w:rPr>
        <w:t>собственного</w:t>
      </w:r>
      <w:r w:rsidRPr="00F06F96">
        <w:rPr>
          <w:spacing w:val="-1"/>
          <w:sz w:val="24"/>
          <w:szCs w:val="24"/>
        </w:rPr>
        <w:t xml:space="preserve"> </w:t>
      </w:r>
      <w:r w:rsidRPr="00F06F96">
        <w:rPr>
          <w:sz w:val="24"/>
          <w:szCs w:val="24"/>
        </w:rPr>
        <w:t>интеллектуально-</w:t>
      </w:r>
      <w:r w:rsidRPr="00F06F96">
        <w:rPr>
          <w:spacing w:val="-1"/>
          <w:sz w:val="24"/>
          <w:szCs w:val="24"/>
        </w:rPr>
        <w:t xml:space="preserve"> </w:t>
      </w:r>
      <w:r w:rsidRPr="00F06F96">
        <w:rPr>
          <w:sz w:val="24"/>
          <w:szCs w:val="24"/>
        </w:rPr>
        <w:t>нравственного роста;</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сформированность устойчивого интереса к чтению как средству познания отечественной и</w:t>
      </w:r>
      <w:r w:rsidRPr="00F06F96">
        <w:rPr>
          <w:spacing w:val="1"/>
          <w:sz w:val="24"/>
          <w:szCs w:val="24"/>
        </w:rPr>
        <w:t xml:space="preserve"> </w:t>
      </w:r>
      <w:r w:rsidRPr="00F06F96">
        <w:rPr>
          <w:sz w:val="24"/>
          <w:szCs w:val="24"/>
        </w:rPr>
        <w:t>других</w:t>
      </w:r>
      <w:r w:rsidRPr="00F06F96">
        <w:rPr>
          <w:spacing w:val="49"/>
          <w:sz w:val="24"/>
          <w:szCs w:val="24"/>
        </w:rPr>
        <w:t xml:space="preserve"> </w:t>
      </w:r>
      <w:r w:rsidRPr="00F06F96">
        <w:rPr>
          <w:sz w:val="24"/>
          <w:szCs w:val="24"/>
        </w:rPr>
        <w:t>культур,</w:t>
      </w:r>
      <w:r w:rsidRPr="00F06F96">
        <w:rPr>
          <w:spacing w:val="50"/>
          <w:sz w:val="24"/>
          <w:szCs w:val="24"/>
        </w:rPr>
        <w:t xml:space="preserve"> </w:t>
      </w:r>
      <w:r w:rsidRPr="00F06F96">
        <w:rPr>
          <w:sz w:val="24"/>
          <w:szCs w:val="24"/>
        </w:rPr>
        <w:t>уважительного</w:t>
      </w:r>
      <w:r w:rsidRPr="00F06F96">
        <w:rPr>
          <w:spacing w:val="45"/>
          <w:sz w:val="24"/>
          <w:szCs w:val="24"/>
        </w:rPr>
        <w:t xml:space="preserve"> </w:t>
      </w:r>
      <w:r w:rsidRPr="00F06F96">
        <w:rPr>
          <w:sz w:val="24"/>
          <w:szCs w:val="24"/>
        </w:rPr>
        <w:t>отношения</w:t>
      </w:r>
      <w:r w:rsidRPr="00F06F96">
        <w:rPr>
          <w:spacing w:val="43"/>
          <w:sz w:val="24"/>
          <w:szCs w:val="24"/>
        </w:rPr>
        <w:t xml:space="preserve"> </w:t>
      </w:r>
      <w:r w:rsidRPr="00F06F96">
        <w:rPr>
          <w:sz w:val="24"/>
          <w:szCs w:val="24"/>
        </w:rPr>
        <w:t>к</w:t>
      </w:r>
      <w:r w:rsidRPr="00F06F96">
        <w:rPr>
          <w:spacing w:val="46"/>
          <w:sz w:val="24"/>
          <w:szCs w:val="24"/>
        </w:rPr>
        <w:t xml:space="preserve"> </w:t>
      </w:r>
      <w:r w:rsidRPr="00F06F96">
        <w:rPr>
          <w:sz w:val="24"/>
          <w:szCs w:val="24"/>
        </w:rPr>
        <w:t>ним;</w:t>
      </w:r>
      <w:r w:rsidRPr="00F06F96">
        <w:rPr>
          <w:spacing w:val="46"/>
          <w:sz w:val="24"/>
          <w:szCs w:val="24"/>
        </w:rPr>
        <w:t xml:space="preserve"> </w:t>
      </w:r>
      <w:r w:rsidRPr="00F06F96">
        <w:rPr>
          <w:sz w:val="24"/>
          <w:szCs w:val="24"/>
        </w:rPr>
        <w:t>осознанное</w:t>
      </w:r>
      <w:r w:rsidRPr="00F06F96">
        <w:rPr>
          <w:spacing w:val="42"/>
          <w:sz w:val="24"/>
          <w:szCs w:val="24"/>
        </w:rPr>
        <w:t xml:space="preserve"> </w:t>
      </w:r>
      <w:r w:rsidRPr="00F06F96">
        <w:rPr>
          <w:sz w:val="24"/>
          <w:szCs w:val="24"/>
        </w:rPr>
        <w:t>умение</w:t>
      </w:r>
      <w:r w:rsidRPr="00F06F96">
        <w:rPr>
          <w:spacing w:val="54"/>
          <w:sz w:val="24"/>
          <w:szCs w:val="24"/>
        </w:rPr>
        <w:t xml:space="preserve"> </w:t>
      </w:r>
      <w:r w:rsidRPr="00F06F96">
        <w:rPr>
          <w:sz w:val="24"/>
          <w:szCs w:val="24"/>
        </w:rPr>
        <w:t>внимательно</w:t>
      </w:r>
      <w:r w:rsidRPr="00F06F96">
        <w:rPr>
          <w:spacing w:val="46"/>
          <w:sz w:val="24"/>
          <w:szCs w:val="24"/>
        </w:rPr>
        <w:t xml:space="preserve"> </w:t>
      </w:r>
      <w:r w:rsidRPr="00F06F96">
        <w:rPr>
          <w:sz w:val="24"/>
          <w:szCs w:val="24"/>
        </w:rPr>
        <w:t>читать,</w:t>
      </w:r>
      <w:r w:rsidR="003F3F3B" w:rsidRPr="00F06F96">
        <w:rPr>
          <w:sz w:val="24"/>
          <w:szCs w:val="24"/>
        </w:rPr>
        <w:t xml:space="preserve"> </w:t>
      </w:r>
      <w:r w:rsidRPr="00F06F96">
        <w:rPr>
          <w:sz w:val="24"/>
          <w:szCs w:val="24"/>
        </w:rPr>
        <w:t>понимать</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самостоятельно</w:t>
      </w:r>
      <w:r w:rsidRPr="00F06F96">
        <w:rPr>
          <w:spacing w:val="-1"/>
          <w:sz w:val="24"/>
          <w:szCs w:val="24"/>
        </w:rPr>
        <w:t xml:space="preserve"> </w:t>
      </w:r>
      <w:r w:rsidRPr="00F06F96">
        <w:rPr>
          <w:sz w:val="24"/>
          <w:szCs w:val="24"/>
        </w:rPr>
        <w:t>интерпретировать</w:t>
      </w:r>
      <w:r w:rsidRPr="00F06F96">
        <w:rPr>
          <w:spacing w:val="57"/>
          <w:sz w:val="24"/>
          <w:szCs w:val="24"/>
        </w:rPr>
        <w:t xml:space="preserve"> </w:t>
      </w:r>
      <w:r w:rsidRPr="00F06F96">
        <w:rPr>
          <w:sz w:val="24"/>
          <w:szCs w:val="24"/>
        </w:rPr>
        <w:t>художественный</w:t>
      </w:r>
      <w:r w:rsidRPr="00F06F96">
        <w:rPr>
          <w:spacing w:val="-1"/>
          <w:sz w:val="24"/>
          <w:szCs w:val="24"/>
        </w:rPr>
        <w:t xml:space="preserve"> </w:t>
      </w:r>
      <w:r w:rsidRPr="00F06F96">
        <w:rPr>
          <w:sz w:val="24"/>
          <w:szCs w:val="24"/>
        </w:rPr>
        <w:t>текст;</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знание содержания, понимание ключевых проблем и осознание историко- культурного и</w:t>
      </w:r>
      <w:r w:rsidRPr="00F06F96">
        <w:rPr>
          <w:spacing w:val="1"/>
          <w:sz w:val="24"/>
          <w:szCs w:val="24"/>
        </w:rPr>
        <w:t xml:space="preserve"> </w:t>
      </w:r>
      <w:r w:rsidRPr="00F06F96">
        <w:rPr>
          <w:sz w:val="24"/>
          <w:szCs w:val="24"/>
        </w:rPr>
        <w:t>нравственно-ценностного</w:t>
      </w:r>
      <w:r w:rsidRPr="00F06F96">
        <w:rPr>
          <w:spacing w:val="1"/>
          <w:sz w:val="24"/>
          <w:szCs w:val="24"/>
        </w:rPr>
        <w:t xml:space="preserve"> </w:t>
      </w:r>
      <w:r w:rsidRPr="00F06F96">
        <w:rPr>
          <w:sz w:val="24"/>
          <w:szCs w:val="24"/>
        </w:rPr>
        <w:t>взаимовлияния</w:t>
      </w:r>
      <w:r w:rsidRPr="00F06F96">
        <w:rPr>
          <w:spacing w:val="1"/>
          <w:sz w:val="24"/>
          <w:szCs w:val="24"/>
        </w:rPr>
        <w:t xml:space="preserve"> </w:t>
      </w:r>
      <w:r w:rsidRPr="00F06F96">
        <w:rPr>
          <w:sz w:val="24"/>
          <w:szCs w:val="24"/>
        </w:rPr>
        <w:t>произведений</w:t>
      </w:r>
      <w:r w:rsidRPr="00F06F96">
        <w:rPr>
          <w:spacing w:val="1"/>
          <w:sz w:val="24"/>
          <w:szCs w:val="24"/>
        </w:rPr>
        <w:t xml:space="preserve"> </w:t>
      </w:r>
      <w:r w:rsidRPr="00F06F96">
        <w:rPr>
          <w:sz w:val="24"/>
          <w:szCs w:val="24"/>
        </w:rPr>
        <w:t>русской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зарубежной</w:t>
      </w:r>
      <w:r w:rsidRPr="00F06F96">
        <w:rPr>
          <w:spacing w:val="1"/>
          <w:sz w:val="24"/>
          <w:szCs w:val="24"/>
        </w:rPr>
        <w:t xml:space="preserve"> </w:t>
      </w:r>
      <w:r w:rsidRPr="00F06F96">
        <w:rPr>
          <w:sz w:val="24"/>
          <w:szCs w:val="24"/>
        </w:rPr>
        <w:t>классической</w:t>
      </w:r>
      <w:r w:rsidRPr="00F06F96">
        <w:rPr>
          <w:spacing w:val="1"/>
          <w:sz w:val="24"/>
          <w:szCs w:val="24"/>
        </w:rPr>
        <w:t xml:space="preserve"> </w:t>
      </w:r>
      <w:r w:rsidRPr="00F06F96">
        <w:rPr>
          <w:sz w:val="24"/>
          <w:szCs w:val="24"/>
        </w:rPr>
        <w:t>литературы,</w:t>
      </w:r>
      <w:r w:rsidRPr="00F06F96">
        <w:rPr>
          <w:spacing w:val="-1"/>
          <w:sz w:val="24"/>
          <w:szCs w:val="24"/>
        </w:rPr>
        <w:t xml:space="preserve"> </w:t>
      </w:r>
      <w:r w:rsidRPr="00F06F96">
        <w:rPr>
          <w:sz w:val="24"/>
          <w:szCs w:val="24"/>
        </w:rPr>
        <w:t>а</w:t>
      </w:r>
      <w:r w:rsidRPr="00F06F96">
        <w:rPr>
          <w:spacing w:val="-1"/>
          <w:sz w:val="24"/>
          <w:szCs w:val="24"/>
        </w:rPr>
        <w:t xml:space="preserve"> </w:t>
      </w:r>
      <w:r w:rsidRPr="00F06F96">
        <w:rPr>
          <w:sz w:val="24"/>
          <w:szCs w:val="24"/>
        </w:rPr>
        <w:t>также</w:t>
      </w:r>
      <w:r w:rsidRPr="00F06F96">
        <w:rPr>
          <w:spacing w:val="-2"/>
          <w:sz w:val="24"/>
          <w:szCs w:val="24"/>
        </w:rPr>
        <w:t xml:space="preserve"> </w:t>
      </w:r>
      <w:r w:rsidRPr="00F06F96">
        <w:rPr>
          <w:sz w:val="24"/>
          <w:szCs w:val="24"/>
        </w:rPr>
        <w:t>литератур</w:t>
      </w:r>
      <w:r w:rsidRPr="00F06F96">
        <w:rPr>
          <w:spacing w:val="1"/>
          <w:sz w:val="24"/>
          <w:szCs w:val="24"/>
        </w:rPr>
        <w:t xml:space="preserve"> </w:t>
      </w:r>
      <w:r w:rsidRPr="00F06F96">
        <w:rPr>
          <w:sz w:val="24"/>
          <w:szCs w:val="24"/>
        </w:rPr>
        <w:t>народов России (вторая половина</w:t>
      </w:r>
      <w:r w:rsidRPr="00F06F96">
        <w:rPr>
          <w:spacing w:val="-1"/>
          <w:sz w:val="24"/>
          <w:szCs w:val="24"/>
        </w:rPr>
        <w:t xml:space="preserve"> </w:t>
      </w:r>
      <w:r w:rsidRPr="00F06F96">
        <w:rPr>
          <w:sz w:val="24"/>
          <w:szCs w:val="24"/>
        </w:rPr>
        <w:t>XIX</w:t>
      </w:r>
      <w:r w:rsidRPr="00F06F96">
        <w:rPr>
          <w:spacing w:val="1"/>
          <w:sz w:val="24"/>
          <w:szCs w:val="24"/>
        </w:rPr>
        <w:t xml:space="preserve"> </w:t>
      </w:r>
      <w:r w:rsidRPr="00F06F96">
        <w:rPr>
          <w:sz w:val="24"/>
          <w:szCs w:val="24"/>
        </w:rPr>
        <w:t>века);</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учитывать</w:t>
      </w:r>
      <w:r w:rsidRPr="00F06F96">
        <w:rPr>
          <w:spacing w:val="1"/>
          <w:sz w:val="24"/>
          <w:szCs w:val="24"/>
        </w:rPr>
        <w:t xml:space="preserve"> </w:t>
      </w:r>
      <w:r w:rsidRPr="00F06F96">
        <w:rPr>
          <w:sz w:val="24"/>
          <w:szCs w:val="24"/>
        </w:rPr>
        <w:t>историко-культурный</w:t>
      </w:r>
      <w:r w:rsidRPr="00F06F96">
        <w:rPr>
          <w:spacing w:val="1"/>
          <w:sz w:val="24"/>
          <w:szCs w:val="24"/>
        </w:rPr>
        <w:t xml:space="preserve"> </w:t>
      </w:r>
      <w:r w:rsidRPr="00F06F96">
        <w:rPr>
          <w:sz w:val="24"/>
          <w:szCs w:val="24"/>
        </w:rPr>
        <w:t>контекст</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контекст</w:t>
      </w:r>
      <w:r w:rsidRPr="00F06F96">
        <w:rPr>
          <w:spacing w:val="1"/>
          <w:sz w:val="24"/>
          <w:szCs w:val="24"/>
        </w:rPr>
        <w:t xml:space="preserve"> </w:t>
      </w:r>
      <w:r w:rsidRPr="00F06F96">
        <w:rPr>
          <w:sz w:val="24"/>
          <w:szCs w:val="24"/>
        </w:rPr>
        <w:t>творчества</w:t>
      </w:r>
      <w:r w:rsidRPr="00F06F96">
        <w:rPr>
          <w:spacing w:val="1"/>
          <w:sz w:val="24"/>
          <w:szCs w:val="24"/>
        </w:rPr>
        <w:t xml:space="preserve"> </w:t>
      </w:r>
      <w:r w:rsidRPr="00F06F96">
        <w:rPr>
          <w:sz w:val="24"/>
          <w:szCs w:val="24"/>
        </w:rPr>
        <w:t>писателя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процессе</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художественных</w:t>
      </w:r>
      <w:r w:rsidRPr="00F06F96">
        <w:rPr>
          <w:spacing w:val="1"/>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выявлять</w:t>
      </w:r>
      <w:r w:rsidRPr="00F06F96">
        <w:rPr>
          <w:spacing w:val="1"/>
          <w:sz w:val="24"/>
          <w:szCs w:val="24"/>
        </w:rPr>
        <w:t xml:space="preserve"> </w:t>
      </w:r>
      <w:r w:rsidRPr="00F06F96">
        <w:rPr>
          <w:sz w:val="24"/>
          <w:szCs w:val="24"/>
        </w:rPr>
        <w:t>связь</w:t>
      </w:r>
      <w:r w:rsidRPr="00F06F96">
        <w:rPr>
          <w:spacing w:val="1"/>
          <w:sz w:val="24"/>
          <w:szCs w:val="24"/>
        </w:rPr>
        <w:t xml:space="preserve"> </w:t>
      </w:r>
      <w:r w:rsidRPr="00F06F96">
        <w:rPr>
          <w:sz w:val="24"/>
          <w:szCs w:val="24"/>
        </w:rPr>
        <w:t>литературных произведений второй половины XIX века со временем написания, с современностью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традицией;</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раскрывать</w:t>
      </w:r>
      <w:r w:rsidRPr="00F06F96">
        <w:rPr>
          <w:spacing w:val="1"/>
          <w:sz w:val="24"/>
          <w:szCs w:val="24"/>
        </w:rPr>
        <w:t xml:space="preserve"> </w:t>
      </w:r>
      <w:r w:rsidRPr="00F06F96">
        <w:rPr>
          <w:sz w:val="24"/>
          <w:szCs w:val="24"/>
        </w:rPr>
        <w:t>конкретно-историческое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общечеловеческое</w:t>
      </w:r>
      <w:r w:rsidRPr="00F06F96">
        <w:rPr>
          <w:spacing w:val="1"/>
          <w:sz w:val="24"/>
          <w:szCs w:val="24"/>
        </w:rPr>
        <w:t xml:space="preserve"> </w:t>
      </w:r>
      <w:r w:rsidRPr="00F06F96">
        <w:rPr>
          <w:sz w:val="24"/>
          <w:szCs w:val="24"/>
        </w:rPr>
        <w:t>содержание</w:t>
      </w:r>
      <w:r w:rsidRPr="00F06F96">
        <w:rPr>
          <w:spacing w:val="1"/>
          <w:sz w:val="24"/>
          <w:szCs w:val="24"/>
        </w:rPr>
        <w:t xml:space="preserve"> </w:t>
      </w:r>
      <w:r w:rsidRPr="00F06F96">
        <w:rPr>
          <w:sz w:val="24"/>
          <w:szCs w:val="24"/>
        </w:rPr>
        <w:t>литературных произведений;</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способность выявлять в произведениях художественной литературы XIX века образы, темы,</w:t>
      </w:r>
      <w:r w:rsidRPr="00F06F96">
        <w:rPr>
          <w:spacing w:val="-57"/>
          <w:sz w:val="24"/>
          <w:szCs w:val="24"/>
        </w:rPr>
        <w:t xml:space="preserve"> </w:t>
      </w:r>
      <w:r w:rsidRPr="00F06F96">
        <w:rPr>
          <w:sz w:val="24"/>
          <w:szCs w:val="24"/>
        </w:rPr>
        <w:t>идеи, проблемы и выражать своё отношение к ним в развёрнутых аргументированных устных и</w:t>
      </w:r>
      <w:r w:rsidRPr="00F06F96">
        <w:rPr>
          <w:spacing w:val="1"/>
          <w:sz w:val="24"/>
          <w:szCs w:val="24"/>
        </w:rPr>
        <w:t xml:space="preserve"> </w:t>
      </w:r>
      <w:r w:rsidRPr="00F06F96">
        <w:rPr>
          <w:sz w:val="24"/>
          <w:szCs w:val="24"/>
        </w:rPr>
        <w:t>письменных высказываниях; участвовать в дискуссии на литературные темы; иметь устойчивые</w:t>
      </w:r>
      <w:r w:rsidRPr="00F06F96">
        <w:rPr>
          <w:spacing w:val="1"/>
          <w:sz w:val="24"/>
          <w:szCs w:val="24"/>
        </w:rPr>
        <w:t xml:space="preserve"> </w:t>
      </w:r>
      <w:r w:rsidRPr="00F06F96">
        <w:rPr>
          <w:sz w:val="24"/>
          <w:szCs w:val="24"/>
        </w:rPr>
        <w:t>навыки</w:t>
      </w:r>
      <w:r w:rsidRPr="00F06F96">
        <w:rPr>
          <w:spacing w:val="1"/>
          <w:sz w:val="24"/>
          <w:szCs w:val="24"/>
        </w:rPr>
        <w:t xml:space="preserve"> </w:t>
      </w:r>
      <w:r w:rsidRPr="00F06F96">
        <w:rPr>
          <w:sz w:val="24"/>
          <w:szCs w:val="24"/>
        </w:rPr>
        <w:t>устной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письменной</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процессе</w:t>
      </w:r>
      <w:r w:rsidRPr="00F06F96">
        <w:rPr>
          <w:spacing w:val="1"/>
          <w:sz w:val="24"/>
          <w:szCs w:val="24"/>
        </w:rPr>
        <w:t xml:space="preserve"> </w:t>
      </w:r>
      <w:r w:rsidRPr="00F06F96">
        <w:rPr>
          <w:sz w:val="24"/>
          <w:szCs w:val="24"/>
        </w:rPr>
        <w:t>чтения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обсуждения</w:t>
      </w:r>
      <w:r w:rsidRPr="00F06F96">
        <w:rPr>
          <w:spacing w:val="1"/>
          <w:sz w:val="24"/>
          <w:szCs w:val="24"/>
        </w:rPr>
        <w:t xml:space="preserve"> </w:t>
      </w:r>
      <w:r w:rsidRPr="00F06F96">
        <w:rPr>
          <w:sz w:val="24"/>
          <w:szCs w:val="24"/>
        </w:rPr>
        <w:t>лучших</w:t>
      </w:r>
      <w:r w:rsidRPr="00F06F96">
        <w:rPr>
          <w:spacing w:val="61"/>
          <w:sz w:val="24"/>
          <w:szCs w:val="24"/>
        </w:rPr>
        <w:t xml:space="preserve"> </w:t>
      </w:r>
      <w:r w:rsidRPr="00F06F96">
        <w:rPr>
          <w:sz w:val="24"/>
          <w:szCs w:val="24"/>
        </w:rPr>
        <w:t>образцов</w:t>
      </w:r>
      <w:r w:rsidRPr="00F06F96">
        <w:rPr>
          <w:spacing w:val="1"/>
          <w:sz w:val="24"/>
          <w:szCs w:val="24"/>
        </w:rPr>
        <w:t xml:space="preserve"> </w:t>
      </w:r>
      <w:r w:rsidRPr="00F06F96">
        <w:rPr>
          <w:sz w:val="24"/>
          <w:szCs w:val="24"/>
        </w:rPr>
        <w:t>отечественной</w:t>
      </w:r>
      <w:r w:rsidRPr="00F06F96">
        <w:rPr>
          <w:spacing w:val="1"/>
          <w:sz w:val="24"/>
          <w:szCs w:val="24"/>
        </w:rPr>
        <w:t xml:space="preserve"> </w:t>
      </w:r>
      <w:r w:rsidRPr="00F06F96">
        <w:rPr>
          <w:sz w:val="24"/>
          <w:szCs w:val="24"/>
        </w:rPr>
        <w:t>и зарубежной</w:t>
      </w:r>
      <w:r w:rsidRPr="00F06F96">
        <w:rPr>
          <w:spacing w:val="3"/>
          <w:sz w:val="24"/>
          <w:szCs w:val="24"/>
        </w:rPr>
        <w:t xml:space="preserve"> </w:t>
      </w:r>
      <w:r w:rsidRPr="00F06F96">
        <w:rPr>
          <w:sz w:val="24"/>
          <w:szCs w:val="24"/>
        </w:rPr>
        <w:t>литературы;</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осмысление</w:t>
      </w:r>
      <w:r w:rsidRPr="00F06F96">
        <w:rPr>
          <w:spacing w:val="1"/>
          <w:sz w:val="24"/>
          <w:szCs w:val="24"/>
        </w:rPr>
        <w:t xml:space="preserve"> </w:t>
      </w:r>
      <w:r w:rsidRPr="00F06F96">
        <w:rPr>
          <w:sz w:val="24"/>
          <w:szCs w:val="24"/>
        </w:rPr>
        <w:t>художественной</w:t>
      </w:r>
      <w:r w:rsidRPr="00F06F96">
        <w:rPr>
          <w:spacing w:val="1"/>
          <w:sz w:val="24"/>
          <w:szCs w:val="24"/>
        </w:rPr>
        <w:t xml:space="preserve"> </w:t>
      </w:r>
      <w:r w:rsidRPr="00F06F96">
        <w:rPr>
          <w:sz w:val="24"/>
          <w:szCs w:val="24"/>
        </w:rPr>
        <w:t>картины</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созданной</w:t>
      </w:r>
      <w:r w:rsidRPr="00F06F96">
        <w:rPr>
          <w:spacing w:val="1"/>
          <w:sz w:val="24"/>
          <w:szCs w:val="24"/>
        </w:rPr>
        <w:t xml:space="preserve"> </w:t>
      </w:r>
      <w:r w:rsidRPr="00F06F96">
        <w:rPr>
          <w:sz w:val="24"/>
          <w:szCs w:val="24"/>
        </w:rPr>
        <w:t>автором</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литературном</w:t>
      </w:r>
      <w:r w:rsidRPr="00F06F96">
        <w:rPr>
          <w:spacing w:val="1"/>
          <w:sz w:val="24"/>
          <w:szCs w:val="24"/>
        </w:rPr>
        <w:t xml:space="preserve"> </w:t>
      </w:r>
      <w:r w:rsidRPr="00F06F96">
        <w:rPr>
          <w:sz w:val="24"/>
          <w:szCs w:val="24"/>
        </w:rPr>
        <w:t>произведении,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единстве</w:t>
      </w:r>
      <w:r w:rsidRPr="00F06F96">
        <w:rPr>
          <w:spacing w:val="1"/>
          <w:sz w:val="24"/>
          <w:szCs w:val="24"/>
        </w:rPr>
        <w:t xml:space="preserve"> </w:t>
      </w:r>
      <w:r w:rsidRPr="00F06F96">
        <w:rPr>
          <w:sz w:val="24"/>
          <w:szCs w:val="24"/>
        </w:rPr>
        <w:t>эмоционального</w:t>
      </w:r>
      <w:r w:rsidRPr="00F06F96">
        <w:rPr>
          <w:spacing w:val="1"/>
          <w:sz w:val="24"/>
          <w:szCs w:val="24"/>
        </w:rPr>
        <w:t xml:space="preserve"> </w:t>
      </w:r>
      <w:r w:rsidRPr="00F06F96">
        <w:rPr>
          <w:sz w:val="24"/>
          <w:szCs w:val="24"/>
        </w:rPr>
        <w:t>личностного</w:t>
      </w:r>
      <w:r w:rsidRPr="00F06F96">
        <w:rPr>
          <w:spacing w:val="1"/>
          <w:sz w:val="24"/>
          <w:szCs w:val="24"/>
        </w:rPr>
        <w:t xml:space="preserve"> </w:t>
      </w:r>
      <w:r w:rsidRPr="00F06F96">
        <w:rPr>
          <w:sz w:val="24"/>
          <w:szCs w:val="24"/>
        </w:rPr>
        <w:t>восприятия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интеллектуального</w:t>
      </w:r>
      <w:r w:rsidRPr="00F06F96">
        <w:rPr>
          <w:spacing w:val="1"/>
          <w:sz w:val="24"/>
          <w:szCs w:val="24"/>
        </w:rPr>
        <w:t xml:space="preserve"> </w:t>
      </w:r>
      <w:r w:rsidRPr="00F06F96">
        <w:rPr>
          <w:sz w:val="24"/>
          <w:szCs w:val="24"/>
        </w:rPr>
        <w:t>понимания;</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эмоционально</w:t>
      </w:r>
      <w:r w:rsidRPr="00F06F96">
        <w:rPr>
          <w:spacing w:val="1"/>
          <w:sz w:val="24"/>
          <w:szCs w:val="24"/>
        </w:rPr>
        <w:t xml:space="preserve"> </w:t>
      </w:r>
      <w:r w:rsidRPr="00F06F96">
        <w:rPr>
          <w:sz w:val="24"/>
          <w:szCs w:val="24"/>
        </w:rPr>
        <w:t>откликаться</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прочитанное,</w:t>
      </w:r>
      <w:r w:rsidRPr="00F06F96">
        <w:rPr>
          <w:spacing w:val="1"/>
          <w:sz w:val="24"/>
          <w:szCs w:val="24"/>
        </w:rPr>
        <w:t xml:space="preserve"> </w:t>
      </w:r>
      <w:r w:rsidRPr="00F06F96">
        <w:rPr>
          <w:sz w:val="24"/>
          <w:szCs w:val="24"/>
        </w:rPr>
        <w:t>выражать</w:t>
      </w:r>
      <w:r w:rsidRPr="00F06F96">
        <w:rPr>
          <w:spacing w:val="1"/>
          <w:sz w:val="24"/>
          <w:szCs w:val="24"/>
        </w:rPr>
        <w:t xml:space="preserve"> </w:t>
      </w:r>
      <w:r w:rsidRPr="00F06F96">
        <w:rPr>
          <w:sz w:val="24"/>
          <w:szCs w:val="24"/>
        </w:rPr>
        <w:t>личное</w:t>
      </w:r>
      <w:r w:rsidRPr="00F06F96">
        <w:rPr>
          <w:spacing w:val="1"/>
          <w:sz w:val="24"/>
          <w:szCs w:val="24"/>
        </w:rPr>
        <w:t xml:space="preserve"> </w:t>
      </w:r>
      <w:r w:rsidRPr="00F06F96">
        <w:rPr>
          <w:sz w:val="24"/>
          <w:szCs w:val="24"/>
        </w:rPr>
        <w:t>отношение</w:t>
      </w:r>
      <w:r w:rsidRPr="00F06F96">
        <w:rPr>
          <w:spacing w:val="60"/>
          <w:sz w:val="24"/>
          <w:szCs w:val="24"/>
        </w:rPr>
        <w:t xml:space="preserve"> </w:t>
      </w:r>
      <w:r w:rsidRPr="00F06F96">
        <w:rPr>
          <w:sz w:val="24"/>
          <w:szCs w:val="24"/>
        </w:rPr>
        <w:t>к</w:t>
      </w:r>
      <w:r w:rsidRPr="00F06F96">
        <w:rPr>
          <w:spacing w:val="-57"/>
          <w:sz w:val="24"/>
          <w:szCs w:val="24"/>
        </w:rPr>
        <w:t xml:space="preserve"> </w:t>
      </w:r>
      <w:r w:rsidRPr="00F06F96">
        <w:rPr>
          <w:sz w:val="24"/>
          <w:szCs w:val="24"/>
        </w:rPr>
        <w:t>нему,</w:t>
      </w:r>
      <w:r w:rsidRPr="00F06F96">
        <w:rPr>
          <w:spacing w:val="-1"/>
          <w:sz w:val="24"/>
          <w:szCs w:val="24"/>
        </w:rPr>
        <w:t xml:space="preserve"> </w:t>
      </w:r>
      <w:r w:rsidRPr="00F06F96">
        <w:rPr>
          <w:sz w:val="24"/>
          <w:szCs w:val="24"/>
        </w:rPr>
        <w:t>передавать</w:t>
      </w:r>
      <w:r w:rsidRPr="00F06F96">
        <w:rPr>
          <w:spacing w:val="1"/>
          <w:sz w:val="24"/>
          <w:szCs w:val="24"/>
        </w:rPr>
        <w:t xml:space="preserve"> </w:t>
      </w:r>
      <w:r w:rsidRPr="00F06F96">
        <w:rPr>
          <w:sz w:val="24"/>
          <w:szCs w:val="24"/>
        </w:rPr>
        <w:t>читательские</w:t>
      </w:r>
      <w:r w:rsidRPr="00F06F96">
        <w:rPr>
          <w:spacing w:val="1"/>
          <w:sz w:val="24"/>
          <w:szCs w:val="24"/>
        </w:rPr>
        <w:t xml:space="preserve"> </w:t>
      </w:r>
      <w:r w:rsidRPr="00F06F96">
        <w:rPr>
          <w:sz w:val="24"/>
          <w:szCs w:val="24"/>
        </w:rPr>
        <w:t>впечатления;</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выразительно</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учётом</w:t>
      </w:r>
      <w:r w:rsidRPr="00F06F96">
        <w:rPr>
          <w:spacing w:val="1"/>
          <w:sz w:val="24"/>
          <w:szCs w:val="24"/>
        </w:rPr>
        <w:t xml:space="preserve"> </w:t>
      </w:r>
      <w:r w:rsidRPr="00F06F96">
        <w:rPr>
          <w:sz w:val="24"/>
          <w:szCs w:val="24"/>
        </w:rPr>
        <w:t>индивидуальных</w:t>
      </w:r>
      <w:r w:rsidRPr="00F06F96">
        <w:rPr>
          <w:spacing w:val="1"/>
          <w:sz w:val="24"/>
          <w:szCs w:val="24"/>
        </w:rPr>
        <w:t xml:space="preserve"> </w:t>
      </w:r>
      <w:r w:rsidRPr="00F06F96">
        <w:rPr>
          <w:sz w:val="24"/>
          <w:szCs w:val="24"/>
        </w:rPr>
        <w:t>особенностей</w:t>
      </w:r>
      <w:r w:rsidRPr="00F06F96">
        <w:rPr>
          <w:spacing w:val="1"/>
          <w:sz w:val="24"/>
          <w:szCs w:val="24"/>
        </w:rPr>
        <w:t xml:space="preserve"> </w:t>
      </w:r>
      <w:r w:rsidRPr="00F06F96">
        <w:rPr>
          <w:sz w:val="24"/>
          <w:szCs w:val="24"/>
        </w:rPr>
        <w:t>обучающихся)</w:t>
      </w:r>
      <w:r w:rsidRPr="00F06F96">
        <w:rPr>
          <w:spacing w:val="-2"/>
          <w:sz w:val="24"/>
          <w:szCs w:val="24"/>
        </w:rPr>
        <w:t xml:space="preserve"> </w:t>
      </w:r>
      <w:r w:rsidRPr="00F06F96">
        <w:rPr>
          <w:sz w:val="24"/>
          <w:szCs w:val="24"/>
        </w:rPr>
        <w:t>читать,</w:t>
      </w:r>
      <w:r w:rsidRPr="00F06F96">
        <w:rPr>
          <w:spacing w:val="-4"/>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наизусть не</w:t>
      </w:r>
      <w:r w:rsidRPr="00F06F96">
        <w:rPr>
          <w:spacing w:val="-2"/>
          <w:sz w:val="24"/>
          <w:szCs w:val="24"/>
        </w:rPr>
        <w:t xml:space="preserve"> </w:t>
      </w:r>
      <w:r w:rsidRPr="00F06F96">
        <w:rPr>
          <w:sz w:val="24"/>
          <w:szCs w:val="24"/>
        </w:rPr>
        <w:t>менее</w:t>
      </w:r>
      <w:r w:rsidRPr="00F06F96">
        <w:rPr>
          <w:spacing w:val="-1"/>
          <w:sz w:val="24"/>
          <w:szCs w:val="24"/>
        </w:rPr>
        <w:t xml:space="preserve"> </w:t>
      </w:r>
      <w:r w:rsidRPr="00F06F96">
        <w:rPr>
          <w:sz w:val="24"/>
          <w:szCs w:val="24"/>
        </w:rPr>
        <w:t>10</w:t>
      </w:r>
      <w:r w:rsidRPr="00F06F96">
        <w:rPr>
          <w:spacing w:val="-1"/>
          <w:sz w:val="24"/>
          <w:szCs w:val="24"/>
        </w:rPr>
        <w:t xml:space="preserve"> </w:t>
      </w:r>
      <w:r w:rsidRPr="00F06F96">
        <w:rPr>
          <w:sz w:val="24"/>
          <w:szCs w:val="24"/>
        </w:rPr>
        <w:t>произведений</w:t>
      </w:r>
      <w:r w:rsidRPr="00F06F96">
        <w:rPr>
          <w:spacing w:val="-2"/>
          <w:sz w:val="24"/>
          <w:szCs w:val="24"/>
        </w:rPr>
        <w:t xml:space="preserve"> </w:t>
      </w:r>
      <w:r w:rsidRPr="00F06F96">
        <w:rPr>
          <w:sz w:val="24"/>
          <w:szCs w:val="24"/>
        </w:rPr>
        <w:t>и</w:t>
      </w:r>
      <w:r w:rsidRPr="00F06F96">
        <w:rPr>
          <w:spacing w:val="4"/>
          <w:sz w:val="24"/>
          <w:szCs w:val="24"/>
        </w:rPr>
        <w:t xml:space="preserve"> </w:t>
      </w:r>
      <w:r w:rsidRPr="00F06F96">
        <w:rPr>
          <w:sz w:val="24"/>
          <w:szCs w:val="24"/>
        </w:rPr>
        <w:t>(или)</w:t>
      </w:r>
      <w:r w:rsidRPr="00F06F96">
        <w:rPr>
          <w:spacing w:val="-2"/>
          <w:sz w:val="24"/>
          <w:szCs w:val="24"/>
        </w:rPr>
        <w:t xml:space="preserve"> </w:t>
      </w:r>
      <w:r w:rsidRPr="00F06F96">
        <w:rPr>
          <w:sz w:val="24"/>
          <w:szCs w:val="24"/>
        </w:rPr>
        <w:t>фрагментов;</w:t>
      </w:r>
    </w:p>
    <w:p w:rsidR="00517BCA" w:rsidRPr="00F06F96" w:rsidRDefault="00E44CEC" w:rsidP="00517BCA">
      <w:pPr>
        <w:pStyle w:val="a7"/>
        <w:numPr>
          <w:ilvl w:val="0"/>
          <w:numId w:val="56"/>
        </w:numPr>
        <w:tabs>
          <w:tab w:val="left" w:pos="1109"/>
        </w:tabs>
        <w:ind w:left="0" w:firstLine="720"/>
        <w:rPr>
          <w:sz w:val="24"/>
          <w:szCs w:val="24"/>
        </w:rPr>
      </w:pPr>
      <w:r w:rsidRPr="00F06F96">
        <w:rPr>
          <w:sz w:val="24"/>
          <w:szCs w:val="24"/>
        </w:rPr>
        <w:t>овладение умениями анализа и интерпретации художественных произведений в единстве</w:t>
      </w:r>
      <w:r w:rsidRPr="00F06F96">
        <w:rPr>
          <w:spacing w:val="1"/>
          <w:sz w:val="24"/>
          <w:szCs w:val="24"/>
        </w:rPr>
        <w:t xml:space="preserve"> </w:t>
      </w:r>
      <w:r w:rsidRPr="00F06F96">
        <w:rPr>
          <w:sz w:val="24"/>
          <w:szCs w:val="24"/>
        </w:rPr>
        <w:t>формы и содержания (с учётом неоднозначности заложенных в нём смыслов и</w:t>
      </w:r>
      <w:r w:rsidRPr="00F06F96">
        <w:rPr>
          <w:spacing w:val="1"/>
          <w:sz w:val="24"/>
          <w:szCs w:val="24"/>
        </w:rPr>
        <w:t xml:space="preserve"> </w:t>
      </w:r>
      <w:r w:rsidRPr="00F06F96">
        <w:rPr>
          <w:sz w:val="24"/>
          <w:szCs w:val="24"/>
        </w:rPr>
        <w:t>наличия в нём</w:t>
      </w:r>
      <w:r w:rsidRPr="00F06F96">
        <w:rPr>
          <w:spacing w:val="1"/>
          <w:sz w:val="24"/>
          <w:szCs w:val="24"/>
        </w:rPr>
        <w:t xml:space="preserve"> </w:t>
      </w:r>
      <w:r w:rsidRPr="00F06F96">
        <w:rPr>
          <w:sz w:val="24"/>
          <w:szCs w:val="24"/>
        </w:rPr>
        <w:t>подтекста)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теоретиколитературных</w:t>
      </w:r>
      <w:r w:rsidRPr="00F06F96">
        <w:rPr>
          <w:spacing w:val="1"/>
          <w:sz w:val="24"/>
          <w:szCs w:val="24"/>
        </w:rPr>
        <w:t xml:space="preserve"> </w:t>
      </w:r>
      <w:r w:rsidRPr="00F06F96">
        <w:rPr>
          <w:sz w:val="24"/>
          <w:szCs w:val="24"/>
        </w:rPr>
        <w:t>терминов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понятий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дополнение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изученным на уровне основного общего образования): конкретно- историческое, общечеловеческое</w:t>
      </w:r>
      <w:r w:rsidRPr="00F06F96">
        <w:rPr>
          <w:spacing w:val="-57"/>
          <w:sz w:val="24"/>
          <w:szCs w:val="24"/>
        </w:rPr>
        <w:t xml:space="preserve"> </w:t>
      </w:r>
      <w:r w:rsidRPr="00F06F96">
        <w:rPr>
          <w:sz w:val="24"/>
          <w:szCs w:val="24"/>
        </w:rPr>
        <w:t>и</w:t>
      </w:r>
      <w:r w:rsidRPr="00F06F96">
        <w:rPr>
          <w:spacing w:val="1"/>
          <w:sz w:val="24"/>
          <w:szCs w:val="24"/>
        </w:rPr>
        <w:t xml:space="preserve"> </w:t>
      </w:r>
      <w:r w:rsidRPr="00F06F96">
        <w:rPr>
          <w:sz w:val="24"/>
          <w:szCs w:val="24"/>
        </w:rPr>
        <w:t>национальное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творчестве</w:t>
      </w:r>
      <w:r w:rsidRPr="00F06F96">
        <w:rPr>
          <w:spacing w:val="1"/>
          <w:sz w:val="24"/>
          <w:szCs w:val="24"/>
        </w:rPr>
        <w:t xml:space="preserve"> </w:t>
      </w:r>
      <w:r w:rsidRPr="00F06F96">
        <w:rPr>
          <w:sz w:val="24"/>
          <w:szCs w:val="24"/>
        </w:rPr>
        <w:t>писателя;</w:t>
      </w:r>
      <w:r w:rsidRPr="00F06F96">
        <w:rPr>
          <w:spacing w:val="1"/>
          <w:sz w:val="24"/>
          <w:szCs w:val="24"/>
        </w:rPr>
        <w:t xml:space="preserve"> </w:t>
      </w:r>
      <w:r w:rsidRPr="00F06F96">
        <w:rPr>
          <w:sz w:val="24"/>
          <w:szCs w:val="24"/>
        </w:rPr>
        <w:t>традиция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новаторство;</w:t>
      </w:r>
      <w:r w:rsidRPr="00F06F96">
        <w:rPr>
          <w:spacing w:val="1"/>
          <w:sz w:val="24"/>
          <w:szCs w:val="24"/>
        </w:rPr>
        <w:t xml:space="preserve"> </w:t>
      </w:r>
      <w:r w:rsidRPr="00F06F96">
        <w:rPr>
          <w:sz w:val="24"/>
          <w:szCs w:val="24"/>
        </w:rPr>
        <w:t>авторский</w:t>
      </w:r>
      <w:r w:rsidRPr="00F06F96">
        <w:rPr>
          <w:spacing w:val="1"/>
          <w:sz w:val="24"/>
          <w:szCs w:val="24"/>
        </w:rPr>
        <w:t xml:space="preserve"> </w:t>
      </w:r>
      <w:r w:rsidRPr="00F06F96">
        <w:rPr>
          <w:sz w:val="24"/>
          <w:szCs w:val="24"/>
        </w:rPr>
        <w:t>замысел</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воплощение;</w:t>
      </w:r>
      <w:r w:rsidRPr="00F06F96">
        <w:rPr>
          <w:spacing w:val="1"/>
          <w:sz w:val="24"/>
          <w:szCs w:val="24"/>
        </w:rPr>
        <w:t xml:space="preserve"> </w:t>
      </w:r>
      <w:r w:rsidRPr="00F06F96">
        <w:rPr>
          <w:sz w:val="24"/>
          <w:szCs w:val="24"/>
        </w:rPr>
        <w:t>художественное</w:t>
      </w:r>
      <w:r w:rsidRPr="00F06F96">
        <w:rPr>
          <w:spacing w:val="1"/>
          <w:sz w:val="24"/>
          <w:szCs w:val="24"/>
        </w:rPr>
        <w:t xml:space="preserve"> </w:t>
      </w:r>
      <w:r w:rsidRPr="00F06F96">
        <w:rPr>
          <w:sz w:val="24"/>
          <w:szCs w:val="24"/>
        </w:rPr>
        <w:t>время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пространство;</w:t>
      </w:r>
      <w:r w:rsidRPr="00F06F96">
        <w:rPr>
          <w:spacing w:val="1"/>
          <w:sz w:val="24"/>
          <w:szCs w:val="24"/>
        </w:rPr>
        <w:t xml:space="preserve"> </w:t>
      </w:r>
      <w:r w:rsidRPr="00F06F96">
        <w:rPr>
          <w:sz w:val="24"/>
          <w:szCs w:val="24"/>
        </w:rPr>
        <w:t>миф</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литература;</w:t>
      </w:r>
      <w:r w:rsidRPr="00F06F96">
        <w:rPr>
          <w:spacing w:val="1"/>
          <w:sz w:val="24"/>
          <w:szCs w:val="24"/>
        </w:rPr>
        <w:t xml:space="preserve"> </w:t>
      </w:r>
      <w:r w:rsidRPr="00F06F96">
        <w:rPr>
          <w:sz w:val="24"/>
          <w:szCs w:val="24"/>
        </w:rPr>
        <w:t>историзм,</w:t>
      </w:r>
      <w:r w:rsidRPr="00F06F96">
        <w:rPr>
          <w:spacing w:val="1"/>
          <w:sz w:val="24"/>
          <w:szCs w:val="24"/>
        </w:rPr>
        <w:t xml:space="preserve"> </w:t>
      </w:r>
      <w:r w:rsidRPr="00F06F96">
        <w:rPr>
          <w:sz w:val="24"/>
          <w:szCs w:val="24"/>
        </w:rPr>
        <w:t>народность;</w:t>
      </w:r>
      <w:r w:rsidRPr="00F06F96">
        <w:rPr>
          <w:spacing w:val="1"/>
          <w:sz w:val="24"/>
          <w:szCs w:val="24"/>
        </w:rPr>
        <w:t xml:space="preserve"> </w:t>
      </w:r>
      <w:r w:rsidRPr="00F06F96">
        <w:rPr>
          <w:sz w:val="24"/>
          <w:szCs w:val="24"/>
        </w:rPr>
        <w:t>историко-литературный</w:t>
      </w:r>
      <w:r w:rsidRPr="00F06F96">
        <w:rPr>
          <w:spacing w:val="1"/>
          <w:sz w:val="24"/>
          <w:szCs w:val="24"/>
        </w:rPr>
        <w:t xml:space="preserve"> </w:t>
      </w:r>
      <w:r w:rsidRPr="00F06F96">
        <w:rPr>
          <w:sz w:val="24"/>
          <w:szCs w:val="24"/>
        </w:rPr>
        <w:t>процесс;</w:t>
      </w:r>
      <w:r w:rsidRPr="00F06F96">
        <w:rPr>
          <w:spacing w:val="1"/>
          <w:sz w:val="24"/>
          <w:szCs w:val="24"/>
        </w:rPr>
        <w:t xml:space="preserve"> </w:t>
      </w:r>
      <w:r w:rsidRPr="00F06F96">
        <w:rPr>
          <w:sz w:val="24"/>
          <w:szCs w:val="24"/>
        </w:rPr>
        <w:t>литературные</w:t>
      </w:r>
      <w:r w:rsidRPr="00F06F96">
        <w:rPr>
          <w:spacing w:val="1"/>
          <w:sz w:val="24"/>
          <w:szCs w:val="24"/>
        </w:rPr>
        <w:t xml:space="preserve"> </w:t>
      </w:r>
      <w:r w:rsidRPr="00F06F96">
        <w:rPr>
          <w:sz w:val="24"/>
          <w:szCs w:val="24"/>
        </w:rPr>
        <w:t>направления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течения:</w:t>
      </w:r>
      <w:r w:rsidRPr="00F06F96">
        <w:rPr>
          <w:spacing w:val="1"/>
          <w:sz w:val="24"/>
          <w:szCs w:val="24"/>
        </w:rPr>
        <w:t xml:space="preserve"> </w:t>
      </w:r>
      <w:r w:rsidRPr="00F06F96">
        <w:rPr>
          <w:sz w:val="24"/>
          <w:szCs w:val="24"/>
        </w:rPr>
        <w:t>романтизм,</w:t>
      </w:r>
      <w:r w:rsidRPr="00F06F96">
        <w:rPr>
          <w:spacing w:val="1"/>
          <w:sz w:val="24"/>
          <w:szCs w:val="24"/>
        </w:rPr>
        <w:t xml:space="preserve"> </w:t>
      </w:r>
      <w:r w:rsidRPr="00F06F96">
        <w:rPr>
          <w:sz w:val="24"/>
          <w:szCs w:val="24"/>
        </w:rPr>
        <w:t>реализм;</w:t>
      </w:r>
      <w:r w:rsidRPr="00F06F96">
        <w:rPr>
          <w:spacing w:val="1"/>
          <w:sz w:val="24"/>
          <w:szCs w:val="24"/>
        </w:rPr>
        <w:t xml:space="preserve"> </w:t>
      </w:r>
      <w:r w:rsidRPr="00F06F96">
        <w:rPr>
          <w:sz w:val="24"/>
          <w:szCs w:val="24"/>
        </w:rPr>
        <w:t>литературные жанры; трагическое и комическое; психологизм; тематика и проблематика; авторская</w:t>
      </w:r>
      <w:r w:rsidRPr="00F06F96">
        <w:rPr>
          <w:spacing w:val="-57"/>
          <w:sz w:val="24"/>
          <w:szCs w:val="24"/>
        </w:rPr>
        <w:t xml:space="preserve"> </w:t>
      </w:r>
      <w:r w:rsidRPr="00F06F96">
        <w:rPr>
          <w:sz w:val="24"/>
          <w:szCs w:val="24"/>
        </w:rPr>
        <w:t>позиция;</w:t>
      </w:r>
      <w:r w:rsidRPr="00F06F96">
        <w:rPr>
          <w:spacing w:val="1"/>
          <w:sz w:val="24"/>
          <w:szCs w:val="24"/>
        </w:rPr>
        <w:t xml:space="preserve"> </w:t>
      </w:r>
      <w:r w:rsidRPr="00F06F96">
        <w:rPr>
          <w:sz w:val="24"/>
          <w:szCs w:val="24"/>
        </w:rPr>
        <w:t>фабула;</w:t>
      </w:r>
      <w:r w:rsidRPr="00F06F96">
        <w:rPr>
          <w:spacing w:val="1"/>
          <w:sz w:val="24"/>
          <w:szCs w:val="24"/>
        </w:rPr>
        <w:t xml:space="preserve"> </w:t>
      </w:r>
      <w:r w:rsidRPr="00F06F96">
        <w:rPr>
          <w:sz w:val="24"/>
          <w:szCs w:val="24"/>
        </w:rPr>
        <w:t>виды</w:t>
      </w:r>
      <w:r w:rsidRPr="00F06F96">
        <w:rPr>
          <w:spacing w:val="1"/>
          <w:sz w:val="24"/>
          <w:szCs w:val="24"/>
        </w:rPr>
        <w:t xml:space="preserve"> </w:t>
      </w:r>
      <w:r w:rsidRPr="00F06F96">
        <w:rPr>
          <w:sz w:val="24"/>
          <w:szCs w:val="24"/>
        </w:rPr>
        <w:t>тропов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фигуры</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внутренняя</w:t>
      </w:r>
      <w:r w:rsidRPr="00F06F96">
        <w:rPr>
          <w:spacing w:val="1"/>
          <w:sz w:val="24"/>
          <w:szCs w:val="24"/>
        </w:rPr>
        <w:t xml:space="preserve"> </w:t>
      </w:r>
      <w:r w:rsidRPr="00F06F96">
        <w:rPr>
          <w:sz w:val="24"/>
          <w:szCs w:val="24"/>
        </w:rPr>
        <w:t>речь;</w:t>
      </w:r>
      <w:r w:rsidRPr="00F06F96">
        <w:rPr>
          <w:spacing w:val="1"/>
          <w:sz w:val="24"/>
          <w:szCs w:val="24"/>
        </w:rPr>
        <w:t xml:space="preserve"> </w:t>
      </w:r>
      <w:r w:rsidRPr="00F06F96">
        <w:rPr>
          <w:sz w:val="24"/>
          <w:szCs w:val="24"/>
        </w:rPr>
        <w:t>стиль,</w:t>
      </w:r>
      <w:r w:rsidRPr="00F06F96">
        <w:rPr>
          <w:spacing w:val="1"/>
          <w:sz w:val="24"/>
          <w:szCs w:val="24"/>
        </w:rPr>
        <w:t xml:space="preserve"> </w:t>
      </w:r>
      <w:r w:rsidRPr="00F06F96">
        <w:rPr>
          <w:sz w:val="24"/>
          <w:szCs w:val="24"/>
        </w:rPr>
        <w:t>стилизация;</w:t>
      </w:r>
      <w:r w:rsidRPr="00F06F96">
        <w:rPr>
          <w:spacing w:val="1"/>
          <w:sz w:val="24"/>
          <w:szCs w:val="24"/>
        </w:rPr>
        <w:t xml:space="preserve"> </w:t>
      </w:r>
      <w:r w:rsidRPr="00F06F96">
        <w:rPr>
          <w:sz w:val="24"/>
          <w:szCs w:val="24"/>
        </w:rPr>
        <w:t>аллюзия,</w:t>
      </w:r>
      <w:r w:rsidRPr="00F06F96">
        <w:rPr>
          <w:spacing w:val="1"/>
          <w:sz w:val="24"/>
          <w:szCs w:val="24"/>
        </w:rPr>
        <w:t xml:space="preserve"> </w:t>
      </w:r>
      <w:r w:rsidRPr="00F06F96">
        <w:rPr>
          <w:sz w:val="24"/>
          <w:szCs w:val="24"/>
        </w:rPr>
        <w:t>подтекст;</w:t>
      </w:r>
      <w:r w:rsidRPr="00F06F96">
        <w:rPr>
          <w:spacing w:val="30"/>
          <w:sz w:val="24"/>
          <w:szCs w:val="24"/>
        </w:rPr>
        <w:t xml:space="preserve"> </w:t>
      </w:r>
      <w:r w:rsidRPr="00F06F96">
        <w:rPr>
          <w:sz w:val="24"/>
          <w:szCs w:val="24"/>
        </w:rPr>
        <w:t>символ;</w:t>
      </w:r>
      <w:r w:rsidRPr="00F06F96">
        <w:rPr>
          <w:spacing w:val="28"/>
          <w:sz w:val="24"/>
          <w:szCs w:val="24"/>
        </w:rPr>
        <w:t xml:space="preserve"> </w:t>
      </w:r>
      <w:r w:rsidRPr="00F06F96">
        <w:rPr>
          <w:sz w:val="24"/>
          <w:szCs w:val="24"/>
        </w:rPr>
        <w:t>системы</w:t>
      </w:r>
      <w:r w:rsidRPr="00F06F96">
        <w:rPr>
          <w:spacing w:val="28"/>
          <w:sz w:val="24"/>
          <w:szCs w:val="24"/>
        </w:rPr>
        <w:t xml:space="preserve"> </w:t>
      </w:r>
      <w:r w:rsidRPr="00F06F96">
        <w:rPr>
          <w:sz w:val="24"/>
          <w:szCs w:val="24"/>
        </w:rPr>
        <w:t>стихосложения</w:t>
      </w:r>
      <w:r w:rsidRPr="00F06F96">
        <w:rPr>
          <w:spacing w:val="26"/>
          <w:sz w:val="24"/>
          <w:szCs w:val="24"/>
        </w:rPr>
        <w:t xml:space="preserve"> </w:t>
      </w:r>
      <w:r w:rsidRPr="00F06F96">
        <w:rPr>
          <w:sz w:val="24"/>
          <w:szCs w:val="24"/>
        </w:rPr>
        <w:t>(тоническая,</w:t>
      </w:r>
      <w:r w:rsidRPr="00F06F96">
        <w:rPr>
          <w:spacing w:val="29"/>
          <w:sz w:val="24"/>
          <w:szCs w:val="24"/>
        </w:rPr>
        <w:t xml:space="preserve"> </w:t>
      </w:r>
      <w:r w:rsidRPr="00F06F96">
        <w:rPr>
          <w:sz w:val="24"/>
          <w:szCs w:val="24"/>
        </w:rPr>
        <w:t>силлабическая,</w:t>
      </w:r>
      <w:r w:rsidRPr="00F06F96">
        <w:rPr>
          <w:spacing w:val="29"/>
          <w:sz w:val="24"/>
          <w:szCs w:val="24"/>
        </w:rPr>
        <w:t xml:space="preserve"> </w:t>
      </w:r>
      <w:r w:rsidRPr="00F06F96">
        <w:rPr>
          <w:sz w:val="24"/>
          <w:szCs w:val="24"/>
        </w:rPr>
        <w:t>силлабо-</w:t>
      </w:r>
      <w:r w:rsidRPr="00F06F96">
        <w:rPr>
          <w:spacing w:val="27"/>
          <w:sz w:val="24"/>
          <w:szCs w:val="24"/>
        </w:rPr>
        <w:t xml:space="preserve"> </w:t>
      </w:r>
      <w:r w:rsidRPr="00F06F96">
        <w:rPr>
          <w:sz w:val="24"/>
          <w:szCs w:val="24"/>
        </w:rPr>
        <w:t>тоническая);</w:t>
      </w:r>
    </w:p>
    <w:p w:rsidR="00971A01" w:rsidRPr="00F06F96" w:rsidRDefault="00E44CEC" w:rsidP="00517BCA">
      <w:pPr>
        <w:pStyle w:val="a7"/>
        <w:numPr>
          <w:ilvl w:val="0"/>
          <w:numId w:val="56"/>
        </w:numPr>
        <w:tabs>
          <w:tab w:val="left" w:pos="1109"/>
        </w:tabs>
        <w:ind w:left="0" w:firstLine="720"/>
        <w:rPr>
          <w:sz w:val="24"/>
          <w:szCs w:val="24"/>
        </w:rPr>
      </w:pPr>
      <w:r w:rsidRPr="00F06F96">
        <w:rPr>
          <w:sz w:val="24"/>
          <w:szCs w:val="24"/>
        </w:rPr>
        <w:t>«вечные</w:t>
      </w:r>
      <w:r w:rsidRPr="00F06F96">
        <w:rPr>
          <w:spacing w:val="1"/>
          <w:sz w:val="24"/>
          <w:szCs w:val="24"/>
        </w:rPr>
        <w:t xml:space="preserve"> </w:t>
      </w:r>
      <w:r w:rsidRPr="00F06F96">
        <w:rPr>
          <w:sz w:val="24"/>
          <w:szCs w:val="24"/>
        </w:rPr>
        <w:t>темы»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«вечные</w:t>
      </w:r>
      <w:r w:rsidRPr="00F06F96">
        <w:rPr>
          <w:spacing w:val="1"/>
          <w:sz w:val="24"/>
          <w:szCs w:val="24"/>
        </w:rPr>
        <w:t xml:space="preserve"> </w:t>
      </w:r>
      <w:r w:rsidRPr="00F06F96">
        <w:rPr>
          <w:sz w:val="24"/>
          <w:szCs w:val="24"/>
        </w:rPr>
        <w:t>образы»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литературе;</w:t>
      </w:r>
      <w:r w:rsidRPr="00F06F96">
        <w:rPr>
          <w:spacing w:val="1"/>
          <w:sz w:val="24"/>
          <w:szCs w:val="24"/>
        </w:rPr>
        <w:t xml:space="preserve"> </w:t>
      </w:r>
      <w:r w:rsidRPr="00F06F96">
        <w:rPr>
          <w:sz w:val="24"/>
          <w:szCs w:val="24"/>
        </w:rPr>
        <w:t>взаимосвязь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взаимовлияние</w:t>
      </w:r>
      <w:r w:rsidRPr="00F06F96">
        <w:rPr>
          <w:spacing w:val="1"/>
          <w:sz w:val="24"/>
          <w:szCs w:val="24"/>
        </w:rPr>
        <w:t xml:space="preserve"> </w:t>
      </w:r>
      <w:r w:rsidRPr="00F06F96">
        <w:rPr>
          <w:sz w:val="24"/>
          <w:szCs w:val="24"/>
        </w:rPr>
        <w:t>национальных</w:t>
      </w:r>
      <w:r w:rsidRPr="00F06F96">
        <w:rPr>
          <w:spacing w:val="1"/>
          <w:sz w:val="24"/>
          <w:szCs w:val="24"/>
        </w:rPr>
        <w:t xml:space="preserve"> </w:t>
      </w:r>
      <w:r w:rsidRPr="00F06F96">
        <w:rPr>
          <w:sz w:val="24"/>
          <w:szCs w:val="24"/>
        </w:rPr>
        <w:t>литератур; художественный перевод; литературная</w:t>
      </w:r>
      <w:r w:rsidRPr="00F06F96">
        <w:rPr>
          <w:spacing w:val="1"/>
          <w:sz w:val="24"/>
          <w:szCs w:val="24"/>
        </w:rPr>
        <w:t xml:space="preserve"> </w:t>
      </w:r>
      <w:r w:rsidRPr="00F06F96">
        <w:rPr>
          <w:sz w:val="24"/>
          <w:szCs w:val="24"/>
        </w:rPr>
        <w:t>критика;</w:t>
      </w:r>
    </w:p>
    <w:p w:rsidR="00971A01" w:rsidRPr="00F06F96" w:rsidRDefault="00E44CEC" w:rsidP="00D27390">
      <w:pPr>
        <w:pStyle w:val="a7"/>
        <w:numPr>
          <w:ilvl w:val="0"/>
          <w:numId w:val="56"/>
        </w:numPr>
        <w:tabs>
          <w:tab w:val="left" w:pos="1230"/>
        </w:tabs>
        <w:ind w:left="0" w:firstLine="720"/>
        <w:rPr>
          <w:sz w:val="24"/>
          <w:szCs w:val="24"/>
        </w:rPr>
      </w:pPr>
      <w:r w:rsidRPr="00F06F96">
        <w:rPr>
          <w:sz w:val="24"/>
          <w:szCs w:val="24"/>
        </w:rPr>
        <w:lastRenderedPageBreak/>
        <w:t>умение сопоставлять произведения русской и зарубежной литературы и сравнивать их с</w:t>
      </w:r>
      <w:r w:rsidRPr="00F06F96">
        <w:rPr>
          <w:spacing w:val="1"/>
          <w:sz w:val="24"/>
          <w:szCs w:val="24"/>
        </w:rPr>
        <w:t xml:space="preserve"> </w:t>
      </w:r>
      <w:r w:rsidRPr="00F06F96">
        <w:rPr>
          <w:sz w:val="24"/>
          <w:szCs w:val="24"/>
        </w:rPr>
        <w:t>художественными интерпретациями в других видах искусств (например, графика, живопись, театр,</w:t>
      </w:r>
      <w:r w:rsidRPr="00F06F96">
        <w:rPr>
          <w:spacing w:val="1"/>
          <w:sz w:val="24"/>
          <w:szCs w:val="24"/>
        </w:rPr>
        <w:t xml:space="preserve"> </w:t>
      </w:r>
      <w:r w:rsidRPr="00F06F96">
        <w:rPr>
          <w:sz w:val="24"/>
          <w:szCs w:val="24"/>
        </w:rPr>
        <w:t>кино, музыка);</w:t>
      </w:r>
    </w:p>
    <w:p w:rsidR="00971A01" w:rsidRPr="00F06F96" w:rsidRDefault="00E44CEC" w:rsidP="00D27390">
      <w:pPr>
        <w:pStyle w:val="a7"/>
        <w:numPr>
          <w:ilvl w:val="0"/>
          <w:numId w:val="56"/>
        </w:numPr>
        <w:tabs>
          <w:tab w:val="left" w:pos="1229"/>
        </w:tabs>
        <w:ind w:left="0" w:firstLine="720"/>
        <w:rPr>
          <w:sz w:val="24"/>
          <w:szCs w:val="24"/>
        </w:rPr>
      </w:pPr>
      <w:r w:rsidRPr="00F06F96">
        <w:rPr>
          <w:sz w:val="24"/>
          <w:szCs w:val="24"/>
        </w:rPr>
        <w:t>сформированность</w:t>
      </w:r>
      <w:r w:rsidRPr="00F06F96">
        <w:rPr>
          <w:spacing w:val="-2"/>
          <w:sz w:val="24"/>
          <w:szCs w:val="24"/>
        </w:rPr>
        <w:t xml:space="preserve"> </w:t>
      </w:r>
      <w:r w:rsidRPr="00F06F96">
        <w:rPr>
          <w:sz w:val="24"/>
          <w:szCs w:val="24"/>
        </w:rPr>
        <w:t>представлений</w:t>
      </w:r>
      <w:r w:rsidRPr="00F06F96">
        <w:rPr>
          <w:spacing w:val="-2"/>
          <w:sz w:val="24"/>
          <w:szCs w:val="24"/>
        </w:rPr>
        <w:t xml:space="preserve"> </w:t>
      </w:r>
      <w:r w:rsidRPr="00F06F96">
        <w:rPr>
          <w:sz w:val="24"/>
          <w:szCs w:val="24"/>
        </w:rPr>
        <w:t>о</w:t>
      </w:r>
      <w:r w:rsidRPr="00F06F96">
        <w:rPr>
          <w:spacing w:val="-3"/>
          <w:sz w:val="24"/>
          <w:szCs w:val="24"/>
        </w:rPr>
        <w:t xml:space="preserve"> </w:t>
      </w:r>
      <w:r w:rsidRPr="00F06F96">
        <w:rPr>
          <w:sz w:val="24"/>
          <w:szCs w:val="24"/>
        </w:rPr>
        <w:t>литературном</w:t>
      </w:r>
      <w:r w:rsidRPr="00F06F96">
        <w:rPr>
          <w:spacing w:val="-3"/>
          <w:sz w:val="24"/>
          <w:szCs w:val="24"/>
        </w:rPr>
        <w:t xml:space="preserve"> </w:t>
      </w:r>
      <w:r w:rsidRPr="00F06F96">
        <w:rPr>
          <w:sz w:val="24"/>
          <w:szCs w:val="24"/>
        </w:rPr>
        <w:t>произведении</w:t>
      </w:r>
      <w:r w:rsidRPr="00F06F96">
        <w:rPr>
          <w:spacing w:val="-3"/>
          <w:sz w:val="24"/>
          <w:szCs w:val="24"/>
        </w:rPr>
        <w:t xml:space="preserve"> </w:t>
      </w:r>
      <w:r w:rsidRPr="00F06F96">
        <w:rPr>
          <w:sz w:val="24"/>
          <w:szCs w:val="24"/>
        </w:rPr>
        <w:t>как</w:t>
      </w:r>
      <w:r w:rsidRPr="00F06F96">
        <w:rPr>
          <w:spacing w:val="-2"/>
          <w:sz w:val="24"/>
          <w:szCs w:val="24"/>
        </w:rPr>
        <w:t xml:space="preserve"> </w:t>
      </w:r>
      <w:r w:rsidRPr="00F06F96">
        <w:rPr>
          <w:sz w:val="24"/>
          <w:szCs w:val="24"/>
        </w:rPr>
        <w:t>явлении</w:t>
      </w:r>
    </w:p>
    <w:p w:rsidR="00971A01" w:rsidRPr="00F06F96" w:rsidRDefault="00E44CEC" w:rsidP="00D27390">
      <w:pPr>
        <w:pStyle w:val="a3"/>
        <w:ind w:left="0" w:firstLine="720"/>
      </w:pPr>
      <w:r w:rsidRPr="00F06F96">
        <w:t>словесного искусства, о языке художественной литературы в его эстетической функции и об</w:t>
      </w:r>
      <w:r w:rsidRPr="00F06F96">
        <w:rPr>
          <w:spacing w:val="1"/>
        </w:rPr>
        <w:t xml:space="preserve"> </w:t>
      </w:r>
      <w:r w:rsidRPr="00F06F96">
        <w:t>изобразительно-выразительных</w:t>
      </w:r>
      <w:r w:rsidRPr="00F06F96">
        <w:rPr>
          <w:spacing w:val="1"/>
        </w:rPr>
        <w:t xml:space="preserve"> </w:t>
      </w:r>
      <w:r w:rsidRPr="00F06F96">
        <w:t>возможностях</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в</w:t>
      </w:r>
      <w:r w:rsidRPr="00F06F96">
        <w:rPr>
          <w:spacing w:val="1"/>
        </w:rPr>
        <w:t xml:space="preserve"> </w:t>
      </w:r>
      <w:r w:rsidRPr="00F06F96">
        <w:t>произведениях</w:t>
      </w:r>
      <w:r w:rsidRPr="00F06F96">
        <w:rPr>
          <w:spacing w:val="1"/>
        </w:rPr>
        <w:t xml:space="preserve"> </w:t>
      </w:r>
      <w:r w:rsidRPr="00F06F96">
        <w:t>художественной</w:t>
      </w:r>
      <w:r w:rsidRPr="00F06F96">
        <w:rPr>
          <w:spacing w:val="1"/>
        </w:rPr>
        <w:t xml:space="preserve"> </w:t>
      </w:r>
      <w:r w:rsidRPr="00F06F96">
        <w:t>литературы и умение применять их в речевой практике; владение умением анализировать единицы</w:t>
      </w:r>
      <w:r w:rsidRPr="00F06F96">
        <w:rPr>
          <w:spacing w:val="1"/>
        </w:rPr>
        <w:t xml:space="preserve"> </w:t>
      </w:r>
      <w:r w:rsidRPr="00F06F96">
        <w:t>различных</w:t>
      </w:r>
      <w:r w:rsidRPr="00F06F96">
        <w:rPr>
          <w:spacing w:val="1"/>
        </w:rPr>
        <w:t xml:space="preserve"> </w:t>
      </w:r>
      <w:r w:rsidRPr="00F06F96">
        <w:t>языковых</w:t>
      </w:r>
      <w:r w:rsidRPr="00F06F96">
        <w:rPr>
          <w:spacing w:val="4"/>
        </w:rPr>
        <w:t xml:space="preserve"> </w:t>
      </w:r>
      <w:r w:rsidRPr="00F06F96">
        <w:t>уровней</w:t>
      </w:r>
      <w:r w:rsidRPr="00F06F96">
        <w:rPr>
          <w:spacing w:val="-1"/>
        </w:rPr>
        <w:t xml:space="preserve"> </w:t>
      </w:r>
      <w:r w:rsidRPr="00F06F96">
        <w:t>и выявлять</w:t>
      </w:r>
      <w:r w:rsidRPr="00F06F96">
        <w:rPr>
          <w:spacing w:val="1"/>
        </w:rPr>
        <w:t xml:space="preserve"> </w:t>
      </w:r>
      <w:r w:rsidRPr="00F06F96">
        <w:t>их</w:t>
      </w:r>
      <w:r w:rsidRPr="00F06F96">
        <w:rPr>
          <w:spacing w:val="1"/>
        </w:rPr>
        <w:t xml:space="preserve"> </w:t>
      </w:r>
      <w:r w:rsidRPr="00F06F96">
        <w:t>роль в</w:t>
      </w:r>
      <w:r w:rsidRPr="00F06F96">
        <w:rPr>
          <w:spacing w:val="-2"/>
        </w:rPr>
        <w:t xml:space="preserve"> </w:t>
      </w:r>
      <w:r w:rsidRPr="00F06F96">
        <w:t>произведении;</w:t>
      </w:r>
    </w:p>
    <w:p w:rsidR="00971A01" w:rsidRPr="00F06F96" w:rsidRDefault="00E44CEC" w:rsidP="00D27390">
      <w:pPr>
        <w:pStyle w:val="a7"/>
        <w:numPr>
          <w:ilvl w:val="0"/>
          <w:numId w:val="56"/>
        </w:numPr>
        <w:tabs>
          <w:tab w:val="left" w:pos="1229"/>
        </w:tabs>
        <w:ind w:left="0" w:firstLine="720"/>
        <w:rPr>
          <w:sz w:val="24"/>
          <w:szCs w:val="24"/>
        </w:rPr>
      </w:pPr>
      <w:r w:rsidRPr="00F06F96">
        <w:rPr>
          <w:sz w:val="24"/>
          <w:szCs w:val="24"/>
        </w:rPr>
        <w:t>овладение современными читательскими практиками, культурой восприятия и понимания</w:t>
      </w:r>
      <w:r w:rsidRPr="00F06F96">
        <w:rPr>
          <w:spacing w:val="1"/>
          <w:sz w:val="24"/>
          <w:szCs w:val="24"/>
        </w:rPr>
        <w:t xml:space="preserve"> </w:t>
      </w:r>
      <w:r w:rsidRPr="00F06F96">
        <w:rPr>
          <w:sz w:val="24"/>
          <w:szCs w:val="24"/>
        </w:rPr>
        <w:t>литературных</w:t>
      </w:r>
      <w:r w:rsidRPr="00F06F96">
        <w:rPr>
          <w:spacing w:val="1"/>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самостоятельного</w:t>
      </w:r>
      <w:r w:rsidRPr="00F06F96">
        <w:rPr>
          <w:spacing w:val="1"/>
          <w:sz w:val="24"/>
          <w:szCs w:val="24"/>
        </w:rPr>
        <w:t xml:space="preserve"> </w:t>
      </w:r>
      <w:r w:rsidRPr="00F06F96">
        <w:rPr>
          <w:sz w:val="24"/>
          <w:szCs w:val="24"/>
        </w:rPr>
        <w:t>истолкования</w:t>
      </w:r>
      <w:r w:rsidRPr="00F06F96">
        <w:rPr>
          <w:spacing w:val="1"/>
          <w:sz w:val="24"/>
          <w:szCs w:val="24"/>
        </w:rPr>
        <w:t xml:space="preserve"> </w:t>
      </w:r>
      <w:r w:rsidRPr="00F06F96">
        <w:rPr>
          <w:sz w:val="24"/>
          <w:szCs w:val="24"/>
        </w:rPr>
        <w:t>прочитанного</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устной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письменной формах, информационной переработки текстов в виде аннотаций, отзывов, докладов,</w:t>
      </w:r>
      <w:r w:rsidRPr="00F06F96">
        <w:rPr>
          <w:spacing w:val="1"/>
          <w:sz w:val="24"/>
          <w:szCs w:val="24"/>
        </w:rPr>
        <w:t xml:space="preserve"> </w:t>
      </w:r>
      <w:r w:rsidRPr="00F06F96">
        <w:rPr>
          <w:sz w:val="24"/>
          <w:szCs w:val="24"/>
        </w:rPr>
        <w:t>тезисов,</w:t>
      </w:r>
      <w:r w:rsidRPr="00F06F96">
        <w:rPr>
          <w:spacing w:val="1"/>
          <w:sz w:val="24"/>
          <w:szCs w:val="24"/>
        </w:rPr>
        <w:t xml:space="preserve"> </w:t>
      </w:r>
      <w:r w:rsidRPr="00F06F96">
        <w:rPr>
          <w:sz w:val="24"/>
          <w:szCs w:val="24"/>
        </w:rPr>
        <w:t>конспектов,</w:t>
      </w:r>
      <w:r w:rsidRPr="00F06F96">
        <w:rPr>
          <w:spacing w:val="1"/>
          <w:sz w:val="24"/>
          <w:szCs w:val="24"/>
        </w:rPr>
        <w:t xml:space="preserve"> </w:t>
      </w:r>
      <w:r w:rsidRPr="00F06F96">
        <w:rPr>
          <w:sz w:val="24"/>
          <w:szCs w:val="24"/>
        </w:rPr>
        <w:t>рефератов,</w:t>
      </w:r>
      <w:r w:rsidRPr="00F06F96">
        <w:rPr>
          <w:spacing w:val="1"/>
          <w:sz w:val="24"/>
          <w:szCs w:val="24"/>
        </w:rPr>
        <w:t xml:space="preserve"> </w:t>
      </w:r>
      <w:r w:rsidRPr="00F06F96">
        <w:rPr>
          <w:sz w:val="24"/>
          <w:szCs w:val="24"/>
        </w:rPr>
        <w:t>а</w:t>
      </w:r>
      <w:r w:rsidRPr="00F06F96">
        <w:rPr>
          <w:spacing w:val="1"/>
          <w:sz w:val="24"/>
          <w:szCs w:val="24"/>
        </w:rPr>
        <w:t xml:space="preserve"> </w:t>
      </w:r>
      <w:r w:rsidRPr="00F06F96">
        <w:rPr>
          <w:sz w:val="24"/>
          <w:szCs w:val="24"/>
        </w:rPr>
        <w:t>также</w:t>
      </w:r>
      <w:r w:rsidRPr="00F06F96">
        <w:rPr>
          <w:spacing w:val="1"/>
          <w:sz w:val="24"/>
          <w:szCs w:val="24"/>
        </w:rPr>
        <w:t xml:space="preserve"> </w:t>
      </w:r>
      <w:r w:rsidRPr="00F06F96">
        <w:rPr>
          <w:sz w:val="24"/>
          <w:szCs w:val="24"/>
        </w:rPr>
        <w:t>сочинений</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жанров</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менее</w:t>
      </w:r>
      <w:r w:rsidRPr="00F06F96">
        <w:rPr>
          <w:spacing w:val="1"/>
          <w:sz w:val="24"/>
          <w:szCs w:val="24"/>
        </w:rPr>
        <w:t xml:space="preserve"> </w:t>
      </w:r>
      <w:r w:rsidRPr="00F06F96">
        <w:rPr>
          <w:sz w:val="24"/>
          <w:szCs w:val="24"/>
        </w:rPr>
        <w:t>250</w:t>
      </w:r>
      <w:r w:rsidRPr="00F06F96">
        <w:rPr>
          <w:spacing w:val="60"/>
          <w:sz w:val="24"/>
          <w:szCs w:val="24"/>
        </w:rPr>
        <w:t xml:space="preserve"> </w:t>
      </w:r>
      <w:r w:rsidRPr="00F06F96">
        <w:rPr>
          <w:sz w:val="24"/>
          <w:szCs w:val="24"/>
        </w:rPr>
        <w:t>слов);</w:t>
      </w:r>
      <w:r w:rsidRPr="00F06F96">
        <w:rPr>
          <w:spacing w:val="1"/>
          <w:sz w:val="24"/>
          <w:szCs w:val="24"/>
        </w:rPr>
        <w:t xml:space="preserve"> </w:t>
      </w:r>
      <w:r w:rsidRPr="00F06F96">
        <w:rPr>
          <w:sz w:val="24"/>
          <w:szCs w:val="24"/>
        </w:rPr>
        <w:t>владение умением редактировать и совершенствовать собственные письменные высказывания с</w:t>
      </w:r>
      <w:r w:rsidRPr="00F06F96">
        <w:rPr>
          <w:spacing w:val="1"/>
          <w:sz w:val="24"/>
          <w:szCs w:val="24"/>
        </w:rPr>
        <w:t xml:space="preserve"> </w:t>
      </w:r>
      <w:r w:rsidRPr="00F06F96">
        <w:rPr>
          <w:sz w:val="24"/>
          <w:szCs w:val="24"/>
        </w:rPr>
        <w:t>учётом</w:t>
      </w:r>
      <w:r w:rsidRPr="00F06F96">
        <w:rPr>
          <w:spacing w:val="-2"/>
          <w:sz w:val="24"/>
          <w:szCs w:val="24"/>
        </w:rPr>
        <w:t xml:space="preserve"> </w:t>
      </w:r>
      <w:r w:rsidRPr="00F06F96">
        <w:rPr>
          <w:sz w:val="24"/>
          <w:szCs w:val="24"/>
        </w:rPr>
        <w:t>норм русского литературного языка;</w:t>
      </w:r>
    </w:p>
    <w:p w:rsidR="00971A01" w:rsidRPr="00F06F96" w:rsidRDefault="00E44CEC" w:rsidP="00D27390">
      <w:pPr>
        <w:pStyle w:val="a7"/>
        <w:numPr>
          <w:ilvl w:val="0"/>
          <w:numId w:val="56"/>
        </w:numPr>
        <w:tabs>
          <w:tab w:val="left" w:pos="1230"/>
        </w:tabs>
        <w:ind w:left="0" w:firstLine="720"/>
        <w:rPr>
          <w:sz w:val="24"/>
          <w:szCs w:val="24"/>
        </w:rPr>
      </w:pPr>
      <w:r w:rsidRPr="00F06F96">
        <w:rPr>
          <w:sz w:val="24"/>
          <w:szCs w:val="24"/>
        </w:rPr>
        <w:t>умение</w:t>
      </w:r>
      <w:r w:rsidRPr="00F06F96">
        <w:rPr>
          <w:spacing w:val="1"/>
          <w:sz w:val="24"/>
          <w:szCs w:val="24"/>
        </w:rPr>
        <w:t xml:space="preserve"> </w:t>
      </w:r>
      <w:r w:rsidRPr="00F06F96">
        <w:rPr>
          <w:sz w:val="24"/>
          <w:szCs w:val="24"/>
        </w:rPr>
        <w:t>работать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разными</w:t>
      </w:r>
      <w:r w:rsidRPr="00F06F96">
        <w:rPr>
          <w:spacing w:val="1"/>
          <w:sz w:val="24"/>
          <w:szCs w:val="24"/>
        </w:rPr>
        <w:t xml:space="preserve"> </w:t>
      </w:r>
      <w:r w:rsidRPr="00F06F96">
        <w:rPr>
          <w:sz w:val="24"/>
          <w:szCs w:val="24"/>
        </w:rPr>
        <w:t>информационными</w:t>
      </w:r>
      <w:r w:rsidRPr="00F06F96">
        <w:rPr>
          <w:spacing w:val="1"/>
          <w:sz w:val="24"/>
          <w:szCs w:val="24"/>
        </w:rPr>
        <w:t xml:space="preserve"> </w:t>
      </w:r>
      <w:r w:rsidRPr="00F06F96">
        <w:rPr>
          <w:sz w:val="24"/>
          <w:szCs w:val="24"/>
        </w:rPr>
        <w:t>источниками,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медиапространстве, использовать ресурсы традиционных библиотек и электронных библиотечных</w:t>
      </w:r>
      <w:r w:rsidRPr="00F06F96">
        <w:rPr>
          <w:spacing w:val="1"/>
          <w:sz w:val="24"/>
          <w:szCs w:val="24"/>
        </w:rPr>
        <w:t xml:space="preserve"> </w:t>
      </w:r>
      <w:r w:rsidRPr="00F06F96">
        <w:rPr>
          <w:sz w:val="24"/>
          <w:szCs w:val="24"/>
        </w:rPr>
        <w:t>систем.</w:t>
      </w:r>
    </w:p>
    <w:p w:rsidR="00517BCA" w:rsidRPr="00F06F96" w:rsidRDefault="00517BCA" w:rsidP="00517BCA">
      <w:pPr>
        <w:tabs>
          <w:tab w:val="left" w:pos="1230"/>
        </w:tabs>
        <w:rPr>
          <w:sz w:val="24"/>
          <w:szCs w:val="24"/>
        </w:rPr>
      </w:pPr>
    </w:p>
    <w:p w:rsidR="00971A01" w:rsidRPr="00F06F96" w:rsidRDefault="003F3F3B" w:rsidP="00D27390">
      <w:pPr>
        <w:pStyle w:val="Heading2"/>
        <w:numPr>
          <w:ilvl w:val="2"/>
          <w:numId w:val="62"/>
        </w:numPr>
        <w:tabs>
          <w:tab w:val="left" w:pos="1510"/>
        </w:tabs>
        <w:spacing w:before="0" w:line="240" w:lineRule="auto"/>
        <w:ind w:left="0" w:firstLine="720"/>
        <w:jc w:val="both"/>
      </w:pPr>
      <w:r w:rsidRPr="00F06F96">
        <w:t>Р</w:t>
      </w:r>
      <w:r w:rsidR="00E44CEC" w:rsidRPr="00F06F96">
        <w:t>абочая программа по учебному предмету «Иностранный (английский)</w:t>
      </w:r>
      <w:r w:rsidR="00E44CEC" w:rsidRPr="00F06F96">
        <w:rPr>
          <w:spacing w:val="-57"/>
        </w:rPr>
        <w:t xml:space="preserve"> </w:t>
      </w:r>
      <w:r w:rsidR="00E44CEC" w:rsidRPr="00F06F96">
        <w:t>язык</w:t>
      </w:r>
      <w:r w:rsidR="00E44CEC" w:rsidRPr="00F06F96">
        <w:rPr>
          <w:spacing w:val="-1"/>
        </w:rPr>
        <w:t xml:space="preserve"> </w:t>
      </w:r>
      <w:r w:rsidR="00E44CEC" w:rsidRPr="00F06F96">
        <w:t>(базовый уровень)»</w:t>
      </w:r>
    </w:p>
    <w:p w:rsidR="00971A01" w:rsidRPr="00F06F96" w:rsidRDefault="003F3F3B" w:rsidP="00D27390">
      <w:pPr>
        <w:pStyle w:val="a3"/>
        <w:ind w:left="0" w:firstLine="720"/>
      </w:pPr>
      <w:r w:rsidRPr="00F06F96">
        <w:t>Р</w:t>
      </w:r>
      <w:r w:rsidR="00E44CEC" w:rsidRPr="00F06F96">
        <w:t>абочая</w:t>
      </w:r>
      <w:r w:rsidR="00E44CEC" w:rsidRPr="00F06F96">
        <w:rPr>
          <w:spacing w:val="1"/>
        </w:rPr>
        <w:t xml:space="preserve"> </w:t>
      </w:r>
      <w:r w:rsidR="00E44CEC" w:rsidRPr="00F06F96">
        <w:t>программа по</w:t>
      </w:r>
      <w:r w:rsidR="00E44CEC" w:rsidRPr="00F06F96">
        <w:rPr>
          <w:spacing w:val="1"/>
        </w:rPr>
        <w:t xml:space="preserve"> </w:t>
      </w:r>
      <w:r w:rsidR="00E44CEC" w:rsidRPr="00F06F96">
        <w:t>учебному предмету</w:t>
      </w:r>
      <w:r w:rsidR="00E44CEC" w:rsidRPr="00F06F96">
        <w:rPr>
          <w:spacing w:val="1"/>
        </w:rPr>
        <w:t xml:space="preserve"> </w:t>
      </w:r>
      <w:r w:rsidR="00E44CEC" w:rsidRPr="00F06F96">
        <w:t>«Иностранный</w:t>
      </w:r>
      <w:r w:rsidR="00E44CEC" w:rsidRPr="00F06F96">
        <w:rPr>
          <w:spacing w:val="1"/>
        </w:rPr>
        <w:t xml:space="preserve"> </w:t>
      </w:r>
      <w:r w:rsidR="00E44CEC" w:rsidRPr="00F06F96">
        <w:t>(английский) язык</w:t>
      </w:r>
      <w:r w:rsidR="00E44CEC" w:rsidRPr="00F06F96">
        <w:rPr>
          <w:spacing w:val="1"/>
        </w:rPr>
        <w:t xml:space="preserve"> </w:t>
      </w:r>
      <w:r w:rsidR="00E44CEC" w:rsidRPr="00F06F96">
        <w:t>(базовый уровень)» (предметная область «Иностранные языки») (далее соответственно – программа</w:t>
      </w:r>
      <w:r w:rsidR="00E44CEC" w:rsidRPr="00F06F96">
        <w:rPr>
          <w:spacing w:val="-57"/>
        </w:rPr>
        <w:t xml:space="preserve"> </w:t>
      </w:r>
      <w:r w:rsidR="00E44CEC" w:rsidRPr="00F06F96">
        <w:t>по</w:t>
      </w:r>
      <w:r w:rsidR="00E44CEC" w:rsidRPr="00F06F96">
        <w:rPr>
          <w:spacing w:val="12"/>
        </w:rPr>
        <w:t xml:space="preserve"> </w:t>
      </w:r>
      <w:r w:rsidR="00E44CEC" w:rsidRPr="00F06F96">
        <w:t>английскому</w:t>
      </w:r>
      <w:r w:rsidR="00E44CEC" w:rsidRPr="00F06F96">
        <w:rPr>
          <w:spacing w:val="5"/>
        </w:rPr>
        <w:t xml:space="preserve"> </w:t>
      </w:r>
      <w:r w:rsidR="00E44CEC" w:rsidRPr="00F06F96">
        <w:t>языку,</w:t>
      </w:r>
      <w:r w:rsidR="00E44CEC" w:rsidRPr="00F06F96">
        <w:rPr>
          <w:spacing w:val="14"/>
        </w:rPr>
        <w:t xml:space="preserve"> </w:t>
      </w:r>
      <w:r w:rsidR="00E44CEC" w:rsidRPr="00F06F96">
        <w:t>английский</w:t>
      </w:r>
      <w:r w:rsidR="00E44CEC" w:rsidRPr="00F06F96">
        <w:rPr>
          <w:spacing w:val="14"/>
        </w:rPr>
        <w:t xml:space="preserve"> </w:t>
      </w:r>
      <w:r w:rsidR="00E44CEC" w:rsidRPr="00F06F96">
        <w:t>язык)</w:t>
      </w:r>
      <w:r w:rsidR="00E44CEC" w:rsidRPr="00F06F96">
        <w:rPr>
          <w:spacing w:val="12"/>
        </w:rPr>
        <w:t xml:space="preserve"> </w:t>
      </w:r>
      <w:r w:rsidR="00E44CEC" w:rsidRPr="00F06F96">
        <w:t>включает</w:t>
      </w:r>
      <w:r w:rsidR="00E44CEC" w:rsidRPr="00F06F96">
        <w:rPr>
          <w:spacing w:val="13"/>
        </w:rPr>
        <w:t xml:space="preserve"> </w:t>
      </w:r>
      <w:r w:rsidR="00E44CEC" w:rsidRPr="00F06F96">
        <w:t>пояснительную</w:t>
      </w:r>
      <w:r w:rsidR="00E44CEC" w:rsidRPr="00F06F96">
        <w:rPr>
          <w:spacing w:val="13"/>
        </w:rPr>
        <w:t xml:space="preserve"> </w:t>
      </w:r>
      <w:r w:rsidR="00E44CEC" w:rsidRPr="00F06F96">
        <w:t>записку,</w:t>
      </w:r>
      <w:r w:rsidR="00E44CEC" w:rsidRPr="00F06F96">
        <w:rPr>
          <w:spacing w:val="13"/>
        </w:rPr>
        <w:t xml:space="preserve"> </w:t>
      </w:r>
      <w:r w:rsidR="00E44CEC" w:rsidRPr="00F06F96">
        <w:t>содержание</w:t>
      </w:r>
      <w:r w:rsidR="00E44CEC" w:rsidRPr="00F06F96">
        <w:rPr>
          <w:spacing w:val="11"/>
        </w:rPr>
        <w:t xml:space="preserve"> </w:t>
      </w:r>
      <w:r w:rsidR="00E44CEC" w:rsidRPr="00F06F96">
        <w:t>обучения,</w:t>
      </w:r>
      <w:r w:rsidRPr="00F06F96">
        <w:t xml:space="preserve"> </w:t>
      </w:r>
      <w:r w:rsidR="00E44CEC" w:rsidRPr="00F06F96">
        <w:t>планируемые</w:t>
      </w:r>
      <w:r w:rsidR="00E44CEC" w:rsidRPr="00F06F96">
        <w:rPr>
          <w:spacing w:val="-1"/>
        </w:rPr>
        <w:t xml:space="preserve"> </w:t>
      </w:r>
      <w:r w:rsidR="00E44CEC" w:rsidRPr="00F06F96">
        <w:t>результаты</w:t>
      </w:r>
      <w:r w:rsidR="00E44CEC" w:rsidRPr="00F06F96">
        <w:rPr>
          <w:spacing w:val="-3"/>
        </w:rPr>
        <w:t xml:space="preserve"> </w:t>
      </w:r>
      <w:r w:rsidR="00E44CEC" w:rsidRPr="00F06F96">
        <w:t>освоения</w:t>
      </w:r>
      <w:r w:rsidR="00E44CEC" w:rsidRPr="00F06F96">
        <w:rPr>
          <w:spacing w:val="-3"/>
        </w:rPr>
        <w:t xml:space="preserve"> </w:t>
      </w:r>
      <w:r w:rsidR="00E44CEC" w:rsidRPr="00F06F96">
        <w:t>программы</w:t>
      </w:r>
      <w:r w:rsidR="00E44CEC" w:rsidRPr="00F06F96">
        <w:rPr>
          <w:spacing w:val="-4"/>
        </w:rPr>
        <w:t xml:space="preserve"> </w:t>
      </w:r>
      <w:r w:rsidR="00E44CEC" w:rsidRPr="00F06F96">
        <w:t>по</w:t>
      </w:r>
      <w:r w:rsidR="00E44CEC" w:rsidRPr="00F06F96">
        <w:rPr>
          <w:spacing w:val="-2"/>
        </w:rPr>
        <w:t xml:space="preserve"> </w:t>
      </w:r>
      <w:r w:rsidR="00E44CEC" w:rsidRPr="00F06F96">
        <w:t>английскому</w:t>
      </w:r>
      <w:r w:rsidR="00E44CEC" w:rsidRPr="00F06F96">
        <w:rPr>
          <w:spacing w:val="-8"/>
        </w:rPr>
        <w:t xml:space="preserve"> </w:t>
      </w:r>
      <w:r w:rsidR="00E44CEC" w:rsidRPr="00F06F96">
        <w:t>языку.</w:t>
      </w: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w:t>
      </w:r>
      <w:r w:rsidRPr="00F06F96">
        <w:rPr>
          <w:spacing w:val="1"/>
        </w:rPr>
        <w:t xml:space="preserve"> </w:t>
      </w:r>
      <w:r w:rsidRPr="00F06F96">
        <w:t>отражает</w:t>
      </w:r>
      <w:r w:rsidRPr="00F06F96">
        <w:rPr>
          <w:spacing w:val="1"/>
        </w:rPr>
        <w:t xml:space="preserve"> </w:t>
      </w:r>
      <w:r w:rsidRPr="00F06F96">
        <w:t>общие</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английского</w:t>
      </w:r>
      <w:r w:rsidRPr="00F06F96">
        <w:rPr>
          <w:spacing w:val="1"/>
        </w:rPr>
        <w:t xml:space="preserve"> </w:t>
      </w:r>
      <w:r w:rsidRPr="00F06F96">
        <w:t>языка,</w:t>
      </w:r>
      <w:r w:rsidRPr="00F06F96">
        <w:rPr>
          <w:spacing w:val="-57"/>
        </w:rPr>
        <w:t xml:space="preserve"> </w:t>
      </w:r>
      <w:r w:rsidRPr="00F06F96">
        <w:t>характеристику психологических предпосылок к его изучению обучающимися, место в структуре</w:t>
      </w:r>
      <w:r w:rsidRPr="00F06F96">
        <w:rPr>
          <w:spacing w:val="1"/>
        </w:rPr>
        <w:t xml:space="preserve"> </w:t>
      </w:r>
      <w:r w:rsidRPr="00F06F96">
        <w:t>учебного</w:t>
      </w:r>
      <w:r w:rsidRPr="00F06F96">
        <w:rPr>
          <w:spacing w:val="1"/>
        </w:rPr>
        <w:t xml:space="preserve"> </w:t>
      </w:r>
      <w:r w:rsidRPr="00F06F96">
        <w:t>плана,</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подходы</w:t>
      </w:r>
      <w:r w:rsidRPr="00F06F96">
        <w:rPr>
          <w:spacing w:val="61"/>
        </w:rPr>
        <w:t xml:space="preserve"> </w:t>
      </w:r>
      <w:r w:rsidRPr="00F06F96">
        <w:t>к</w:t>
      </w:r>
      <w:r w:rsidRPr="00F06F96">
        <w:rPr>
          <w:spacing w:val="61"/>
        </w:rPr>
        <w:t xml:space="preserve"> </w:t>
      </w:r>
      <w:r w:rsidRPr="00F06F96">
        <w:t>отбору</w:t>
      </w:r>
      <w:r w:rsidRPr="00F06F96">
        <w:rPr>
          <w:spacing w:val="61"/>
        </w:rPr>
        <w:t xml:space="preserve"> </w:t>
      </w:r>
      <w:r w:rsidRPr="00F06F96">
        <w:t>содержания,</w:t>
      </w:r>
      <w:r w:rsidRPr="00F06F96">
        <w:rPr>
          <w:spacing w:val="61"/>
        </w:rPr>
        <w:t xml:space="preserve"> </w:t>
      </w:r>
      <w:r w:rsidRPr="00F06F96">
        <w:t>к</w:t>
      </w:r>
      <w:r w:rsidRPr="00F06F96">
        <w:rPr>
          <w:spacing w:val="61"/>
        </w:rPr>
        <w:t xml:space="preserve"> </w:t>
      </w:r>
      <w:r w:rsidRPr="00F06F96">
        <w:t>определению</w:t>
      </w:r>
      <w:r w:rsidRPr="00F06F96">
        <w:rPr>
          <w:spacing w:val="61"/>
        </w:rPr>
        <w:t xml:space="preserve"> </w:t>
      </w:r>
      <w:r w:rsidRPr="00F06F96">
        <w:t>планируемых</w:t>
      </w:r>
      <w:r w:rsidRPr="00F06F96">
        <w:rPr>
          <w:spacing w:val="1"/>
        </w:rPr>
        <w:t xml:space="preserve"> </w:t>
      </w:r>
      <w:r w:rsidRPr="00F06F96">
        <w:t>результатов</w:t>
      </w:r>
      <w:r w:rsidRPr="00F06F96">
        <w:rPr>
          <w:spacing w:val="-3"/>
        </w:rPr>
        <w:t xml:space="preserve"> </w:t>
      </w:r>
      <w:r w:rsidRPr="00F06F96">
        <w:t>и</w:t>
      </w:r>
      <w:r w:rsidRPr="00F06F96">
        <w:rPr>
          <w:spacing w:val="-2"/>
        </w:rPr>
        <w:t xml:space="preserve"> </w:t>
      </w:r>
      <w:r w:rsidRPr="00F06F96">
        <w:t>к</w:t>
      </w:r>
      <w:r w:rsidRPr="00F06F96">
        <w:rPr>
          <w:spacing w:val="-2"/>
        </w:rPr>
        <w:t xml:space="preserve"> </w:t>
      </w:r>
      <w:r w:rsidRPr="00F06F96">
        <w:t>структуре</w:t>
      </w:r>
      <w:r w:rsidRPr="00F06F96">
        <w:rPr>
          <w:spacing w:val="-2"/>
        </w:rPr>
        <w:t xml:space="preserve"> </w:t>
      </w:r>
      <w:r w:rsidRPr="00F06F96">
        <w:t>тематического</w:t>
      </w:r>
      <w:r w:rsidRPr="00F06F96">
        <w:rPr>
          <w:spacing w:val="-2"/>
        </w:rPr>
        <w:t xml:space="preserve"> </w:t>
      </w:r>
      <w:r w:rsidRPr="00F06F96">
        <w:t>планирования.</w:t>
      </w:r>
    </w:p>
    <w:p w:rsidR="00517BCA" w:rsidRPr="00F06F96" w:rsidRDefault="00517BCA" w:rsidP="00517BCA">
      <w:pPr>
        <w:pStyle w:val="a3"/>
        <w:tabs>
          <w:tab w:val="left" w:pos="1269"/>
          <w:tab w:val="left" w:pos="2577"/>
          <w:tab w:val="left" w:pos="3030"/>
          <w:tab w:val="left" w:pos="7018"/>
          <w:tab w:val="left" w:pos="8905"/>
          <w:tab w:val="left" w:pos="9802"/>
        </w:tabs>
        <w:ind w:left="0" w:firstLine="720"/>
        <w:rPr>
          <w:spacing w:val="-57"/>
        </w:rPr>
      </w:pPr>
      <w:r w:rsidRPr="00F06F96">
        <w:t xml:space="preserve">В программе по английскому языку раскрываются содержательные линии, </w:t>
      </w:r>
      <w:r w:rsidR="00E44CEC" w:rsidRPr="00F06F96">
        <w:t>которые</w:t>
      </w:r>
      <w:r w:rsidR="00E44CEC" w:rsidRPr="00F06F96">
        <w:rPr>
          <w:spacing w:val="-57"/>
        </w:rPr>
        <w:t xml:space="preserve"> </w:t>
      </w:r>
      <w:r w:rsidR="00E44CEC" w:rsidRPr="00F06F96">
        <w:t>предлагаются для обязательного изучения в каждом классе на уровне среднего общего образования.</w:t>
      </w:r>
      <w:r w:rsidR="00E44CEC" w:rsidRPr="00F06F96">
        <w:rPr>
          <w:spacing w:val="-57"/>
        </w:rPr>
        <w:t xml:space="preserve"> </w:t>
      </w:r>
    </w:p>
    <w:p w:rsidR="00971A01" w:rsidRPr="00F06F96" w:rsidRDefault="00E44CEC" w:rsidP="00517BCA">
      <w:pPr>
        <w:pStyle w:val="a3"/>
        <w:tabs>
          <w:tab w:val="left" w:pos="1269"/>
          <w:tab w:val="left" w:pos="2577"/>
          <w:tab w:val="left" w:pos="3030"/>
          <w:tab w:val="left" w:pos="7018"/>
          <w:tab w:val="left" w:pos="8905"/>
          <w:tab w:val="left" w:pos="9802"/>
        </w:tabs>
        <w:ind w:left="0" w:firstLine="720"/>
      </w:pPr>
      <w:r w:rsidRPr="00F06F96">
        <w:t>Планируемые</w:t>
      </w:r>
      <w:r w:rsidRPr="00F06F96">
        <w:rPr>
          <w:spacing w:val="11"/>
        </w:rPr>
        <w:t xml:space="preserve"> </w:t>
      </w:r>
      <w:r w:rsidRPr="00F06F96">
        <w:t>результаты</w:t>
      </w:r>
      <w:r w:rsidRPr="00F06F96">
        <w:rPr>
          <w:spacing w:val="12"/>
        </w:rPr>
        <w:t xml:space="preserve"> </w:t>
      </w:r>
      <w:r w:rsidRPr="00F06F96">
        <w:t>освоения</w:t>
      </w:r>
      <w:r w:rsidRPr="00F06F96">
        <w:rPr>
          <w:spacing w:val="12"/>
        </w:rPr>
        <w:t xml:space="preserve"> </w:t>
      </w:r>
      <w:r w:rsidRPr="00F06F96">
        <w:t>программы</w:t>
      </w:r>
      <w:r w:rsidRPr="00F06F96">
        <w:rPr>
          <w:spacing w:val="11"/>
        </w:rPr>
        <w:t xml:space="preserve"> </w:t>
      </w:r>
      <w:r w:rsidRPr="00F06F96">
        <w:t>по</w:t>
      </w:r>
      <w:r w:rsidRPr="00F06F96">
        <w:rPr>
          <w:spacing w:val="12"/>
        </w:rPr>
        <w:t xml:space="preserve"> </w:t>
      </w:r>
      <w:r w:rsidRPr="00F06F96">
        <w:t>английскому</w:t>
      </w:r>
      <w:r w:rsidRPr="00F06F96">
        <w:rPr>
          <w:spacing w:val="11"/>
        </w:rPr>
        <w:t xml:space="preserve"> </w:t>
      </w:r>
      <w:r w:rsidRPr="00F06F96">
        <w:t>языку</w:t>
      </w:r>
      <w:r w:rsidRPr="00F06F96">
        <w:rPr>
          <w:spacing w:val="10"/>
        </w:rPr>
        <w:t xml:space="preserve"> </w:t>
      </w:r>
      <w:r w:rsidRPr="00F06F96">
        <w:t>включают</w:t>
      </w:r>
      <w:r w:rsidRPr="00F06F96">
        <w:rPr>
          <w:spacing w:val="15"/>
        </w:rPr>
        <w:t xml:space="preserve"> </w:t>
      </w:r>
      <w:r w:rsidRPr="00F06F96">
        <w:t>личностные,</w:t>
      </w:r>
      <w:r w:rsidRPr="00F06F96">
        <w:rPr>
          <w:spacing w:val="1"/>
        </w:rPr>
        <w:t xml:space="preserve"> </w:t>
      </w:r>
      <w:r w:rsidRPr="00F06F96">
        <w:t>метапредметные</w:t>
      </w:r>
      <w:r w:rsidRPr="00F06F96">
        <w:rPr>
          <w:spacing w:val="37"/>
        </w:rPr>
        <w:t xml:space="preserve"> </w:t>
      </w:r>
      <w:r w:rsidRPr="00F06F96">
        <w:t>результаты</w:t>
      </w:r>
      <w:r w:rsidRPr="00F06F96">
        <w:rPr>
          <w:spacing w:val="37"/>
        </w:rPr>
        <w:t xml:space="preserve"> </w:t>
      </w:r>
      <w:r w:rsidRPr="00F06F96">
        <w:t>за</w:t>
      </w:r>
      <w:r w:rsidRPr="00F06F96">
        <w:rPr>
          <w:spacing w:val="37"/>
        </w:rPr>
        <w:t xml:space="preserve"> </w:t>
      </w:r>
      <w:r w:rsidRPr="00F06F96">
        <w:t>весь</w:t>
      </w:r>
      <w:r w:rsidRPr="00F06F96">
        <w:rPr>
          <w:spacing w:val="39"/>
        </w:rPr>
        <w:t xml:space="preserve"> </w:t>
      </w:r>
      <w:r w:rsidRPr="00F06F96">
        <w:t>период</w:t>
      </w:r>
      <w:r w:rsidRPr="00F06F96">
        <w:rPr>
          <w:spacing w:val="34"/>
        </w:rPr>
        <w:t xml:space="preserve"> </w:t>
      </w:r>
      <w:r w:rsidRPr="00F06F96">
        <w:t>обучения</w:t>
      </w:r>
      <w:r w:rsidRPr="00F06F96">
        <w:rPr>
          <w:spacing w:val="38"/>
        </w:rPr>
        <w:t xml:space="preserve"> </w:t>
      </w:r>
      <w:r w:rsidRPr="00F06F96">
        <w:t>на</w:t>
      </w:r>
      <w:r w:rsidRPr="00F06F96">
        <w:rPr>
          <w:spacing w:val="40"/>
        </w:rPr>
        <w:t xml:space="preserve"> </w:t>
      </w:r>
      <w:r w:rsidRPr="00F06F96">
        <w:t>уровне</w:t>
      </w:r>
      <w:r w:rsidRPr="00F06F96">
        <w:rPr>
          <w:spacing w:val="37"/>
        </w:rPr>
        <w:t xml:space="preserve"> </w:t>
      </w:r>
      <w:r w:rsidRPr="00F06F96">
        <w:t>среднего</w:t>
      </w:r>
      <w:r w:rsidRPr="00F06F96">
        <w:rPr>
          <w:spacing w:val="46"/>
        </w:rPr>
        <w:t xml:space="preserve"> </w:t>
      </w:r>
      <w:r w:rsidRPr="00F06F96">
        <w:t>общего</w:t>
      </w:r>
      <w:r w:rsidRPr="00F06F96">
        <w:rPr>
          <w:spacing w:val="38"/>
        </w:rPr>
        <w:t xml:space="preserve"> </w:t>
      </w:r>
      <w:r w:rsidRPr="00F06F96">
        <w:t>образования,</w:t>
      </w:r>
      <w:r w:rsidRPr="00F06F96">
        <w:rPr>
          <w:spacing w:val="40"/>
        </w:rPr>
        <w:t xml:space="preserve"> </w:t>
      </w:r>
      <w:r w:rsidRPr="00F06F96">
        <w:t>а</w:t>
      </w:r>
      <w:r w:rsidR="00517BCA" w:rsidRPr="00F06F96">
        <w:t xml:space="preserve"> </w:t>
      </w:r>
      <w:r w:rsidRPr="00F06F96">
        <w:t>также</w:t>
      </w:r>
      <w:r w:rsidRPr="00F06F96">
        <w:rPr>
          <w:spacing w:val="-2"/>
        </w:rPr>
        <w:t xml:space="preserve"> </w:t>
      </w:r>
      <w:r w:rsidRPr="00F06F96">
        <w:t>предметные</w:t>
      </w:r>
      <w:r w:rsidRPr="00F06F96">
        <w:rPr>
          <w:spacing w:val="-4"/>
        </w:rPr>
        <w:t xml:space="preserve"> </w:t>
      </w:r>
      <w:r w:rsidRPr="00F06F96">
        <w:t>достижения обучающегося</w:t>
      </w:r>
      <w:r w:rsidRPr="00F06F96">
        <w:rPr>
          <w:spacing w:val="1"/>
        </w:rPr>
        <w:t xml:space="preserve"> </w:t>
      </w:r>
      <w:r w:rsidRPr="00F06F96">
        <w:t>за</w:t>
      </w:r>
      <w:r w:rsidRPr="00F06F96">
        <w:rPr>
          <w:spacing w:val="-2"/>
        </w:rPr>
        <w:t xml:space="preserve"> </w:t>
      </w:r>
      <w:r w:rsidRPr="00F06F96">
        <w:t>каждый</w:t>
      </w:r>
      <w:r w:rsidRPr="00F06F96">
        <w:rPr>
          <w:spacing w:val="-2"/>
        </w:rPr>
        <w:t xml:space="preserve"> </w:t>
      </w:r>
      <w:r w:rsidRPr="00F06F96">
        <w:t>год</w:t>
      </w:r>
      <w:r w:rsidRPr="00F06F96">
        <w:rPr>
          <w:spacing w:val="-1"/>
        </w:rPr>
        <w:t xml:space="preserve"> </w:t>
      </w:r>
      <w:r w:rsidRPr="00F06F96">
        <w:t>обучения.</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Пояснительная</w:t>
      </w:r>
      <w:r w:rsidRPr="00F06F96">
        <w:rPr>
          <w:spacing w:val="-11"/>
        </w:rPr>
        <w:t xml:space="preserve"> </w:t>
      </w:r>
      <w:r w:rsidRPr="00F06F96">
        <w:t>записка.</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Программа по английскому языку (базовый уровень) на уровне среднего общего образования</w:t>
      </w:r>
      <w:r w:rsidRPr="00F06F96">
        <w:rPr>
          <w:spacing w:val="1"/>
        </w:rPr>
        <w:t xml:space="preserve"> </w:t>
      </w:r>
      <w:r w:rsidRPr="00F06F96">
        <w:t>разработана</w:t>
      </w:r>
      <w:r w:rsidRPr="00F06F96">
        <w:rPr>
          <w:spacing w:val="-1"/>
        </w:rPr>
        <w:t xml:space="preserve"> </w:t>
      </w:r>
      <w:r w:rsidRPr="00F06F96">
        <w:t>на</w:t>
      </w:r>
      <w:r w:rsidRPr="00F06F96">
        <w:rPr>
          <w:spacing w:val="-1"/>
        </w:rPr>
        <w:t xml:space="preserve"> </w:t>
      </w:r>
      <w:r w:rsidRPr="00F06F96">
        <w:t>основе</w:t>
      </w:r>
      <w:r w:rsidRPr="00F06F96">
        <w:rPr>
          <w:spacing w:val="-4"/>
        </w:rPr>
        <w:t xml:space="preserve"> </w:t>
      </w:r>
      <w:r w:rsidRPr="00F06F96">
        <w:t>ФГОС</w:t>
      </w:r>
      <w:r w:rsidRPr="00F06F96">
        <w:rPr>
          <w:spacing w:val="1"/>
        </w:rPr>
        <w:t xml:space="preserve"> </w:t>
      </w:r>
      <w:r w:rsidRPr="00F06F96">
        <w:t>СОО.</w:t>
      </w:r>
    </w:p>
    <w:p w:rsidR="00971A01" w:rsidRPr="00F06F96" w:rsidRDefault="00E44CEC" w:rsidP="00D27390">
      <w:pPr>
        <w:pStyle w:val="a3"/>
        <w:ind w:left="0" w:firstLine="720"/>
      </w:pPr>
      <w:r w:rsidRPr="00F06F96">
        <w:t>Программа по английскому языку является ориентиром для составления рабочих программ по</w:t>
      </w:r>
      <w:r w:rsidRPr="00F06F96">
        <w:rPr>
          <w:spacing w:val="-57"/>
        </w:rPr>
        <w:t xml:space="preserve"> </w:t>
      </w:r>
      <w:r w:rsidRPr="00F06F96">
        <w:t>предмету:</w:t>
      </w:r>
      <w:r w:rsidRPr="00F06F96">
        <w:rPr>
          <w:spacing w:val="1"/>
        </w:rPr>
        <w:t xml:space="preserve"> </w:t>
      </w:r>
      <w:r w:rsidRPr="00F06F96">
        <w:t>даёт</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целях</w:t>
      </w:r>
      <w:r w:rsidRPr="00F06F96">
        <w:rPr>
          <w:spacing w:val="1"/>
        </w:rPr>
        <w:t xml:space="preserve"> </w:t>
      </w:r>
      <w:r w:rsidRPr="00F06F96">
        <w:t>образования,</w:t>
      </w:r>
      <w:r w:rsidRPr="00F06F96">
        <w:rPr>
          <w:spacing w:val="1"/>
        </w:rPr>
        <w:t xml:space="preserve"> </w:t>
      </w:r>
      <w:r w:rsidRPr="00F06F96">
        <w:t>развития,</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путях</w:t>
      </w:r>
      <w:r w:rsidRPr="00F06F96">
        <w:rPr>
          <w:spacing w:val="1"/>
        </w:rPr>
        <w:t xml:space="preserve"> </w:t>
      </w:r>
      <w:r w:rsidRPr="00F06F96">
        <w:t>формирования системы</w:t>
      </w:r>
      <w:r w:rsidRPr="00F06F96">
        <w:rPr>
          <w:spacing w:val="1"/>
        </w:rPr>
        <w:t xml:space="preserve"> </w:t>
      </w:r>
      <w:r w:rsidRPr="00F06F96">
        <w:t>знаний,</w:t>
      </w:r>
      <w:r w:rsidRPr="00F06F96">
        <w:rPr>
          <w:spacing w:val="1"/>
        </w:rPr>
        <w:t xml:space="preserve"> </w:t>
      </w:r>
      <w:r w:rsidRPr="00F06F96">
        <w:t>умений</w:t>
      </w:r>
      <w:r w:rsidRPr="00F06F96">
        <w:rPr>
          <w:spacing w:val="15"/>
        </w:rPr>
        <w:t xml:space="preserve"> </w:t>
      </w:r>
      <w:r w:rsidRPr="00F06F96">
        <w:t>и</w:t>
      </w:r>
      <w:r w:rsidRPr="00F06F96">
        <w:rPr>
          <w:spacing w:val="15"/>
        </w:rPr>
        <w:t xml:space="preserve"> </w:t>
      </w:r>
      <w:r w:rsidRPr="00F06F96">
        <w:t>способов</w:t>
      </w:r>
      <w:r w:rsidRPr="00F06F96">
        <w:rPr>
          <w:spacing w:val="13"/>
        </w:rPr>
        <w:t xml:space="preserve"> </w:t>
      </w:r>
      <w:r w:rsidRPr="00F06F96">
        <w:t>деятельности</w:t>
      </w:r>
      <w:r w:rsidRPr="00F06F96">
        <w:rPr>
          <w:spacing w:val="20"/>
        </w:rPr>
        <w:t xml:space="preserve"> </w:t>
      </w:r>
      <w:r w:rsidRPr="00F06F96">
        <w:t>у</w:t>
      </w:r>
      <w:r w:rsidRPr="00F06F96">
        <w:rPr>
          <w:spacing w:val="6"/>
        </w:rPr>
        <w:t xml:space="preserve"> </w:t>
      </w:r>
      <w:r w:rsidRPr="00F06F96">
        <w:t>обучающихся</w:t>
      </w:r>
      <w:r w:rsidRPr="00F06F96">
        <w:rPr>
          <w:spacing w:val="15"/>
        </w:rPr>
        <w:t xml:space="preserve"> </w:t>
      </w:r>
      <w:r w:rsidRPr="00F06F96">
        <w:t>на</w:t>
      </w:r>
      <w:r w:rsidRPr="00F06F96">
        <w:rPr>
          <w:spacing w:val="12"/>
        </w:rPr>
        <w:t xml:space="preserve"> </w:t>
      </w:r>
      <w:r w:rsidRPr="00F06F96">
        <w:t>базовом</w:t>
      </w:r>
      <w:r w:rsidRPr="00F06F96">
        <w:rPr>
          <w:spacing w:val="15"/>
        </w:rPr>
        <w:t xml:space="preserve"> </w:t>
      </w:r>
      <w:r w:rsidRPr="00F06F96">
        <w:t>уровнесредствами</w:t>
      </w:r>
      <w:r w:rsidRPr="00F06F96">
        <w:rPr>
          <w:spacing w:val="20"/>
        </w:rPr>
        <w:t xml:space="preserve"> </w:t>
      </w:r>
      <w:r w:rsidRPr="00F06F96">
        <w:t>учебного</w:t>
      </w:r>
      <w:r w:rsidRPr="00F06F96">
        <w:rPr>
          <w:spacing w:val="14"/>
        </w:rPr>
        <w:t xml:space="preserve"> </w:t>
      </w:r>
      <w:r w:rsidRPr="00F06F96">
        <w:t>предмета</w:t>
      </w:r>
    </w:p>
    <w:p w:rsidR="00971A01" w:rsidRPr="00F06F96" w:rsidRDefault="00E44CEC" w:rsidP="00D27390">
      <w:pPr>
        <w:pStyle w:val="a3"/>
        <w:ind w:left="0" w:firstLine="720"/>
      </w:pPr>
      <w:r w:rsidRPr="00F06F96">
        <w:t>«Иностранный (английский) язык», определяет инвариантную</w:t>
      </w:r>
      <w:r w:rsidRPr="00F06F96">
        <w:rPr>
          <w:spacing w:val="1"/>
        </w:rPr>
        <w:t xml:space="preserve"> </w:t>
      </w:r>
      <w:r w:rsidRPr="00F06F96">
        <w:t>(обязательную)</w:t>
      </w:r>
      <w:r w:rsidRPr="00F06F96">
        <w:rPr>
          <w:spacing w:val="1"/>
        </w:rPr>
        <w:t xml:space="preserve"> </w:t>
      </w:r>
      <w:r w:rsidRPr="00F06F96">
        <w:t>часть</w:t>
      </w:r>
      <w:r w:rsidRPr="00F06F96">
        <w:rPr>
          <w:spacing w:val="1"/>
        </w:rPr>
        <w:t xml:space="preserve"> </w:t>
      </w:r>
      <w:r w:rsidRPr="00F06F96">
        <w:t>содержания</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по</w:t>
      </w:r>
      <w:r w:rsidRPr="00F06F96">
        <w:rPr>
          <w:spacing w:val="1"/>
        </w:rPr>
        <w:t xml:space="preserve"> </w:t>
      </w:r>
      <w:r w:rsidRPr="00F06F96">
        <w:t>английскому</w:t>
      </w:r>
      <w:r w:rsidRPr="00F06F96">
        <w:rPr>
          <w:spacing w:val="1"/>
        </w:rPr>
        <w:t xml:space="preserve"> </w:t>
      </w:r>
      <w:r w:rsidRPr="00F06F96">
        <w:t>языку как учебному предмету, за пределами которой остаётся</w:t>
      </w:r>
      <w:r w:rsidRPr="00F06F96">
        <w:rPr>
          <w:spacing w:val="1"/>
        </w:rPr>
        <w:t xml:space="preserve"> </w:t>
      </w:r>
      <w:r w:rsidRPr="00F06F96">
        <w:t>возможность</w:t>
      </w:r>
      <w:r w:rsidRPr="00F06F96">
        <w:rPr>
          <w:spacing w:val="1"/>
        </w:rPr>
        <w:t xml:space="preserve"> </w:t>
      </w:r>
      <w:r w:rsidRPr="00F06F96">
        <w:t>выбора</w:t>
      </w:r>
      <w:r w:rsidRPr="00F06F96">
        <w:rPr>
          <w:spacing w:val="1"/>
        </w:rPr>
        <w:t xml:space="preserve"> </w:t>
      </w:r>
      <w:r w:rsidRPr="00F06F96">
        <w:t>вариативной</w:t>
      </w:r>
      <w:r w:rsidRPr="00F06F96">
        <w:rPr>
          <w:spacing w:val="1"/>
        </w:rPr>
        <w:t xml:space="preserve"> </w:t>
      </w:r>
      <w:r w:rsidRPr="00F06F96">
        <w:t>составляющей</w:t>
      </w:r>
      <w:r w:rsidRPr="00F06F96">
        <w:rPr>
          <w:spacing w:val="1"/>
        </w:rPr>
        <w:t xml:space="preserve"> </w:t>
      </w:r>
      <w:r w:rsidRPr="00F06F96">
        <w:t>содержания</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плане</w:t>
      </w:r>
      <w:r w:rsidRPr="00F06F96">
        <w:rPr>
          <w:spacing w:val="61"/>
        </w:rPr>
        <w:t xml:space="preserve"> </w:t>
      </w:r>
      <w:r w:rsidRPr="00F06F96">
        <w:t>порядка</w:t>
      </w:r>
      <w:r w:rsidRPr="00F06F96">
        <w:rPr>
          <w:spacing w:val="-57"/>
        </w:rPr>
        <w:t xml:space="preserve"> </w:t>
      </w:r>
      <w:r w:rsidRPr="00F06F96">
        <w:t>изучения тем, некоторого расширения объёма</w:t>
      </w:r>
      <w:r w:rsidRPr="00F06F96">
        <w:rPr>
          <w:spacing w:val="-2"/>
        </w:rPr>
        <w:t xml:space="preserve"> </w:t>
      </w:r>
      <w:r w:rsidRPr="00F06F96">
        <w:t>содержания и</w:t>
      </w:r>
      <w:r w:rsidRPr="00F06F96">
        <w:rPr>
          <w:spacing w:val="-1"/>
        </w:rPr>
        <w:t xml:space="preserve"> </w:t>
      </w:r>
      <w:r w:rsidRPr="00F06F96">
        <w:t>его</w:t>
      </w:r>
      <w:r w:rsidRPr="00F06F96">
        <w:rPr>
          <w:spacing w:val="1"/>
        </w:rPr>
        <w:t xml:space="preserve"> </w:t>
      </w:r>
      <w:r w:rsidRPr="00F06F96">
        <w:t>детализации.</w:t>
      </w:r>
    </w:p>
    <w:p w:rsidR="00517BCA" w:rsidRPr="00F06F96" w:rsidRDefault="00E44CEC" w:rsidP="00D27390">
      <w:pPr>
        <w:pStyle w:val="a3"/>
        <w:ind w:left="0" w:firstLine="720"/>
        <w:rPr>
          <w:spacing w:val="1"/>
        </w:rPr>
      </w:pPr>
      <w:r w:rsidRPr="00F06F96">
        <w:t>Программа по английскому языку устанавливает распределение обязательного предметного</w:t>
      </w:r>
      <w:r w:rsidRPr="00F06F96">
        <w:rPr>
          <w:spacing w:val="1"/>
        </w:rPr>
        <w:t xml:space="preserve"> </w:t>
      </w:r>
      <w:r w:rsidRPr="00F06F96">
        <w:t>содержания</w:t>
      </w:r>
      <w:r w:rsidRPr="00F06F96">
        <w:rPr>
          <w:spacing w:val="1"/>
        </w:rPr>
        <w:t xml:space="preserve"> </w:t>
      </w:r>
      <w:r w:rsidRPr="00F06F96">
        <w:t>по</w:t>
      </w:r>
      <w:r w:rsidRPr="00F06F96">
        <w:rPr>
          <w:spacing w:val="1"/>
        </w:rPr>
        <w:t xml:space="preserve"> </w:t>
      </w:r>
      <w:r w:rsidRPr="00F06F96">
        <w:t>годам</w:t>
      </w:r>
      <w:r w:rsidRPr="00F06F96">
        <w:rPr>
          <w:spacing w:val="1"/>
        </w:rPr>
        <w:t xml:space="preserve"> </w:t>
      </w:r>
      <w:r w:rsidRPr="00F06F96">
        <w:t>обучения,</w:t>
      </w:r>
      <w:r w:rsidRPr="00F06F96">
        <w:rPr>
          <w:spacing w:val="1"/>
        </w:rPr>
        <w:t xml:space="preserve"> </w:t>
      </w:r>
      <w:r w:rsidRPr="00F06F96">
        <w:t>предусматривает</w:t>
      </w:r>
      <w:r w:rsidRPr="00F06F96">
        <w:rPr>
          <w:spacing w:val="1"/>
        </w:rPr>
        <w:t xml:space="preserve"> </w:t>
      </w:r>
      <w:r w:rsidRPr="00F06F96">
        <w:t>примерный</w:t>
      </w:r>
      <w:r w:rsidRPr="00F06F96">
        <w:rPr>
          <w:spacing w:val="1"/>
        </w:rPr>
        <w:t xml:space="preserve"> </w:t>
      </w:r>
      <w:r w:rsidRPr="00F06F96">
        <w:t>ресурс</w:t>
      </w:r>
      <w:r w:rsidRPr="00F06F96">
        <w:rPr>
          <w:spacing w:val="1"/>
        </w:rPr>
        <w:t xml:space="preserve"> </w:t>
      </w:r>
      <w:r w:rsidRPr="00F06F96">
        <w:t>учебного</w:t>
      </w:r>
      <w:r w:rsidRPr="00F06F96">
        <w:rPr>
          <w:spacing w:val="1"/>
        </w:rPr>
        <w:t xml:space="preserve"> </w:t>
      </w:r>
      <w:r w:rsidRPr="00F06F96">
        <w:t>времени,</w:t>
      </w:r>
      <w:r w:rsidRPr="00F06F96">
        <w:rPr>
          <w:spacing w:val="1"/>
        </w:rPr>
        <w:t xml:space="preserve"> </w:t>
      </w:r>
      <w:r w:rsidRPr="00F06F96">
        <w:t>выделяемого на изучение тем/разделов курса, учитывает особенности изучения английского языка,</w:t>
      </w:r>
      <w:r w:rsidRPr="00F06F96">
        <w:rPr>
          <w:spacing w:val="1"/>
        </w:rPr>
        <w:t xml:space="preserve"> </w:t>
      </w:r>
      <w:r w:rsidRPr="00F06F96">
        <w:t>исходя из его лингвистических особенностей и структуры родного (русского) языка обучающихся,</w:t>
      </w:r>
      <w:r w:rsidRPr="00F06F96">
        <w:rPr>
          <w:spacing w:val="1"/>
        </w:rPr>
        <w:t xml:space="preserve"> </w:t>
      </w:r>
      <w:r w:rsidRPr="00F06F96">
        <w:t>межпредметных</w:t>
      </w:r>
      <w:r w:rsidRPr="00F06F96">
        <w:rPr>
          <w:spacing w:val="1"/>
        </w:rPr>
        <w:t xml:space="preserve"> </w:t>
      </w:r>
      <w:r w:rsidRPr="00F06F96">
        <w:t>связей</w:t>
      </w:r>
      <w:r w:rsidRPr="00F06F96">
        <w:rPr>
          <w:spacing w:val="1"/>
        </w:rPr>
        <w:t xml:space="preserve"> </w:t>
      </w:r>
      <w:r w:rsidRPr="00F06F96">
        <w:t>иностранного</w:t>
      </w:r>
      <w:r w:rsidRPr="00F06F96">
        <w:rPr>
          <w:spacing w:val="1"/>
        </w:rPr>
        <w:t xml:space="preserve"> </w:t>
      </w:r>
      <w:r w:rsidRPr="00F06F96">
        <w:t>(английского)</w:t>
      </w:r>
      <w:r w:rsidRPr="00F06F96">
        <w:rPr>
          <w:spacing w:val="1"/>
        </w:rPr>
        <w:t xml:space="preserve"> </w:t>
      </w:r>
      <w:r w:rsidRPr="00F06F96">
        <w:t>языка</w:t>
      </w:r>
      <w:r w:rsidRPr="00F06F96">
        <w:rPr>
          <w:spacing w:val="1"/>
        </w:rPr>
        <w:t xml:space="preserve"> </w:t>
      </w:r>
      <w:r w:rsidRPr="00F06F96">
        <w:t>с</w:t>
      </w:r>
      <w:r w:rsidRPr="00F06F96">
        <w:rPr>
          <w:spacing w:val="1"/>
        </w:rPr>
        <w:t xml:space="preserve"> </w:t>
      </w:r>
      <w:r w:rsidRPr="00F06F96">
        <w:t>содержанием</w:t>
      </w:r>
      <w:r w:rsidRPr="00F06F96">
        <w:rPr>
          <w:spacing w:val="1"/>
        </w:rPr>
        <w:t xml:space="preserve"> </w:t>
      </w:r>
      <w:r w:rsidRPr="00F06F96">
        <w:t>других</w:t>
      </w:r>
      <w:r w:rsidRPr="00F06F96">
        <w:rPr>
          <w:spacing w:val="1"/>
        </w:rPr>
        <w:t xml:space="preserve"> </w:t>
      </w:r>
      <w:r w:rsidRPr="00F06F96">
        <w:t>учебных</w:t>
      </w:r>
      <w:r w:rsidRPr="00F06F96">
        <w:rPr>
          <w:spacing w:val="1"/>
        </w:rPr>
        <w:t xml:space="preserve"> </w:t>
      </w:r>
      <w:r w:rsidRPr="00F06F96">
        <w:t xml:space="preserve">предметов, изучаемых в 10-11 классах, а также с учётом возрастных особенностей </w:t>
      </w:r>
      <w:r w:rsidRPr="00F06F96">
        <w:lastRenderedPageBreak/>
        <w:t>обучающихся.</w:t>
      </w:r>
      <w:r w:rsidRPr="00F06F96">
        <w:rPr>
          <w:spacing w:val="1"/>
        </w:rPr>
        <w:t xml:space="preserve"> </w:t>
      </w:r>
    </w:p>
    <w:p w:rsidR="00971A01" w:rsidRPr="00F06F96" w:rsidRDefault="00E44CEC" w:rsidP="00D27390">
      <w:pPr>
        <w:pStyle w:val="a3"/>
        <w:ind w:left="0" w:firstLine="720"/>
      </w:pPr>
      <w:r w:rsidRPr="00F06F96">
        <w:t>Содержание программы по английскому языку для уровня среднего общего образования имеет</w:t>
      </w:r>
      <w:r w:rsidRPr="00F06F96">
        <w:rPr>
          <w:spacing w:val="1"/>
        </w:rPr>
        <w:t xml:space="preserve"> </w:t>
      </w:r>
      <w:r w:rsidRPr="00F06F96">
        <w:t>особенности, обусловленные задачами развития, обучения и воспитания, обучающихся заданными</w:t>
      </w:r>
      <w:r w:rsidRPr="00F06F96">
        <w:rPr>
          <w:spacing w:val="1"/>
        </w:rPr>
        <w:t xml:space="preserve"> </w:t>
      </w:r>
      <w:r w:rsidRPr="00F06F96">
        <w:t>социальными</w:t>
      </w:r>
      <w:r w:rsidRPr="00F06F96">
        <w:rPr>
          <w:spacing w:val="1"/>
        </w:rPr>
        <w:t xml:space="preserve"> </w:t>
      </w:r>
      <w:r w:rsidRPr="00F06F96">
        <w:t>требованиями</w:t>
      </w:r>
      <w:r w:rsidRPr="00F06F96">
        <w:rPr>
          <w:spacing w:val="1"/>
        </w:rPr>
        <w:t xml:space="preserve"> </w:t>
      </w:r>
      <w:r w:rsidRPr="00F06F96">
        <w:t>к</w:t>
      </w:r>
      <w:r w:rsidRPr="00F06F96">
        <w:rPr>
          <w:spacing w:val="1"/>
        </w:rPr>
        <w:t xml:space="preserve"> </w:t>
      </w:r>
      <w:r w:rsidRPr="00F06F96">
        <w:t>уровню</w:t>
      </w:r>
      <w:r w:rsidRPr="00F06F96">
        <w:rPr>
          <w:spacing w:val="1"/>
        </w:rPr>
        <w:t xml:space="preserve"> </w:t>
      </w:r>
      <w:r w:rsidRPr="00F06F96">
        <w:t>развития</w:t>
      </w:r>
      <w:r w:rsidRPr="00F06F96">
        <w:rPr>
          <w:spacing w:val="1"/>
        </w:rPr>
        <w:t xml:space="preserve"> </w:t>
      </w:r>
      <w:r w:rsidRPr="00F06F96">
        <w:t>их</w:t>
      </w:r>
      <w:r w:rsidRPr="00F06F96">
        <w:rPr>
          <w:spacing w:val="1"/>
        </w:rPr>
        <w:t xml:space="preserve"> </w:t>
      </w:r>
      <w:r w:rsidRPr="00F06F96">
        <w:t>личностных</w:t>
      </w:r>
      <w:r w:rsidRPr="00F06F96">
        <w:rPr>
          <w:spacing w:val="1"/>
        </w:rPr>
        <w:t xml:space="preserve"> </w:t>
      </w:r>
      <w:r w:rsidRPr="00F06F96">
        <w:t>и</w:t>
      </w:r>
      <w:r w:rsidRPr="00F06F96">
        <w:rPr>
          <w:spacing w:val="1"/>
        </w:rPr>
        <w:t xml:space="preserve"> </w:t>
      </w:r>
      <w:r w:rsidRPr="00F06F96">
        <w:t>познавательных</w:t>
      </w:r>
      <w:r w:rsidRPr="00F06F96">
        <w:rPr>
          <w:spacing w:val="1"/>
        </w:rPr>
        <w:t xml:space="preserve"> </w:t>
      </w:r>
      <w:r w:rsidRPr="00F06F96">
        <w:t>качеств,</w:t>
      </w:r>
      <w:r w:rsidRPr="00F06F96">
        <w:rPr>
          <w:spacing w:val="1"/>
        </w:rPr>
        <w:t xml:space="preserve"> </w:t>
      </w:r>
      <w:r w:rsidRPr="00F06F96">
        <w:t>предметным</w:t>
      </w:r>
      <w:r w:rsidRPr="00F06F96">
        <w:rPr>
          <w:spacing w:val="1"/>
        </w:rPr>
        <w:t xml:space="preserve"> </w:t>
      </w:r>
      <w:r w:rsidRPr="00F06F96">
        <w:t>содержанием</w:t>
      </w:r>
      <w:r w:rsidRPr="00F06F96">
        <w:rPr>
          <w:spacing w:val="1"/>
        </w:rPr>
        <w:t xml:space="preserve"> </w:t>
      </w:r>
      <w:r w:rsidRPr="00F06F96">
        <w:t>системы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возрастными</w:t>
      </w:r>
      <w:r w:rsidRPr="00F06F96">
        <w:rPr>
          <w:spacing w:val="1"/>
        </w:rPr>
        <w:t xml:space="preserve"> </w:t>
      </w:r>
      <w:r w:rsidRPr="00F06F96">
        <w:t>психологическими</w:t>
      </w:r>
      <w:r w:rsidRPr="00F06F96">
        <w:rPr>
          <w:spacing w:val="-1"/>
        </w:rPr>
        <w:t xml:space="preserve"> </w:t>
      </w:r>
      <w:r w:rsidRPr="00F06F96">
        <w:t>особенностями обучающихся 16-17 лет.</w:t>
      </w:r>
    </w:p>
    <w:p w:rsidR="00971A01" w:rsidRPr="00F06F96" w:rsidRDefault="00E44CEC" w:rsidP="00D27390">
      <w:pPr>
        <w:pStyle w:val="a3"/>
        <w:ind w:left="0" w:firstLine="720"/>
      </w:pPr>
      <w:r w:rsidRPr="00F06F96">
        <w:t>Личностные,</w:t>
      </w:r>
      <w:r w:rsidRPr="00F06F96">
        <w:rPr>
          <w:spacing w:val="1"/>
        </w:rPr>
        <w:t xml:space="preserve"> </w:t>
      </w:r>
      <w:r w:rsidRPr="00F06F96">
        <w:t>метапредметные</w:t>
      </w:r>
      <w:r w:rsidRPr="00F06F96">
        <w:rPr>
          <w:spacing w:val="1"/>
        </w:rPr>
        <w:t xml:space="preserve"> </w:t>
      </w:r>
      <w:r w:rsidRPr="00F06F96">
        <w:t>и</w:t>
      </w:r>
      <w:r w:rsidRPr="00F06F96">
        <w:rPr>
          <w:spacing w:val="1"/>
        </w:rPr>
        <w:t xml:space="preserve"> </w:t>
      </w:r>
      <w:r w:rsidRPr="00F06F96">
        <w:t>предметные</w:t>
      </w:r>
      <w:r w:rsidRPr="00F06F96">
        <w:rPr>
          <w:spacing w:val="1"/>
        </w:rPr>
        <w:t xml:space="preserve"> </w:t>
      </w:r>
      <w:r w:rsidRPr="00F06F96">
        <w:t>результаты</w:t>
      </w:r>
      <w:r w:rsidRPr="00F06F96">
        <w:rPr>
          <w:spacing w:val="1"/>
        </w:rPr>
        <w:t xml:space="preserve"> </w:t>
      </w:r>
      <w:r w:rsidRPr="00F06F96">
        <w:t>представлены</w:t>
      </w:r>
      <w:r w:rsidRPr="00F06F96">
        <w:rPr>
          <w:spacing w:val="1"/>
        </w:rPr>
        <w:t xml:space="preserve"> </w:t>
      </w: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английскому языку с учётом особенностей преподавания английского языка на уровне 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отечественных</w:t>
      </w:r>
      <w:r w:rsidRPr="00F06F96">
        <w:rPr>
          <w:spacing w:val="1"/>
        </w:rPr>
        <w:t xml:space="preserve"> </w:t>
      </w:r>
      <w:r w:rsidRPr="00F06F96">
        <w:t>методических</w:t>
      </w:r>
      <w:r w:rsidRPr="00F06F96">
        <w:rPr>
          <w:spacing w:val="1"/>
        </w:rPr>
        <w:t xml:space="preserve"> </w:t>
      </w:r>
      <w:r w:rsidRPr="00F06F96">
        <w:t>традиций</w:t>
      </w:r>
      <w:r w:rsidRPr="00F06F96">
        <w:rPr>
          <w:spacing w:val="-57"/>
        </w:rPr>
        <w:t xml:space="preserve"> </w:t>
      </w:r>
      <w:r w:rsidRPr="00F06F96">
        <w:t>построения</w:t>
      </w:r>
      <w:r w:rsidRPr="00F06F96">
        <w:rPr>
          <w:spacing w:val="1"/>
        </w:rPr>
        <w:t xml:space="preserve"> </w:t>
      </w:r>
      <w:r w:rsidRPr="00F06F96">
        <w:t>школьного</w:t>
      </w:r>
      <w:r w:rsidRPr="00F06F96">
        <w:rPr>
          <w:spacing w:val="1"/>
        </w:rPr>
        <w:t xml:space="preserve"> </w:t>
      </w:r>
      <w:r w:rsidRPr="00F06F96">
        <w:t>курса</w:t>
      </w:r>
      <w:r w:rsidRPr="00F06F96">
        <w:rPr>
          <w:spacing w:val="1"/>
        </w:rPr>
        <w:t xml:space="preserve"> </w:t>
      </w:r>
      <w:r w:rsidRPr="00F06F96">
        <w:t>английского</w:t>
      </w:r>
      <w:r w:rsidRPr="00F06F96">
        <w:rPr>
          <w:spacing w:val="1"/>
        </w:rPr>
        <w:t xml:space="preserve"> </w:t>
      </w:r>
      <w:r w:rsidRPr="00F06F96">
        <w:t>языка</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новыми</w:t>
      </w:r>
      <w:r w:rsidRPr="00F06F96">
        <w:rPr>
          <w:spacing w:val="1"/>
        </w:rPr>
        <w:t xml:space="preserve"> </w:t>
      </w:r>
      <w:r w:rsidRPr="00F06F96">
        <w:t>реалиями</w:t>
      </w:r>
      <w:r w:rsidRPr="00F06F96">
        <w:rPr>
          <w:spacing w:val="1"/>
        </w:rPr>
        <w:t xml:space="preserve"> </w:t>
      </w:r>
      <w:r w:rsidRPr="00F06F96">
        <w:t>и</w:t>
      </w:r>
      <w:r w:rsidRPr="00F06F96">
        <w:rPr>
          <w:spacing w:val="-57"/>
        </w:rPr>
        <w:t xml:space="preserve"> </w:t>
      </w:r>
      <w:r w:rsidRPr="00F06F96">
        <w:t>тенденциями</w:t>
      </w:r>
      <w:r w:rsidRPr="00F06F96">
        <w:rPr>
          <w:spacing w:val="-1"/>
        </w:rPr>
        <w:t xml:space="preserve"> </w:t>
      </w:r>
      <w:r w:rsidRPr="00F06F96">
        <w:t>развития</w:t>
      </w:r>
      <w:r w:rsidRPr="00F06F96">
        <w:rPr>
          <w:spacing w:val="-3"/>
        </w:rPr>
        <w:t xml:space="preserve"> </w:t>
      </w:r>
      <w:r w:rsidRPr="00F06F96">
        <w:t>общего образования.</w:t>
      </w:r>
    </w:p>
    <w:p w:rsidR="00971A01" w:rsidRPr="00F06F96" w:rsidRDefault="00E44CEC" w:rsidP="00D27390">
      <w:pPr>
        <w:pStyle w:val="a3"/>
        <w:ind w:left="0" w:firstLine="720"/>
      </w:pPr>
      <w:r w:rsidRPr="00F06F96">
        <w:t>Учебному предмету «Иностранный (английский) язык» принадлежит важное место в системе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воспитания</w:t>
      </w:r>
      <w:r w:rsidRPr="00F06F96">
        <w:rPr>
          <w:spacing w:val="1"/>
        </w:rPr>
        <w:t xml:space="preserve"> </w:t>
      </w:r>
      <w:r w:rsidRPr="00F06F96">
        <w:t>современного</w:t>
      </w:r>
      <w:r w:rsidRPr="00F06F96">
        <w:rPr>
          <w:spacing w:val="1"/>
        </w:rPr>
        <w:t xml:space="preserve"> </w:t>
      </w:r>
      <w:r w:rsidRPr="00F06F96">
        <w:t>обучающегося</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поликультурного</w:t>
      </w:r>
      <w:r w:rsidRPr="00F06F96">
        <w:rPr>
          <w:spacing w:val="1"/>
        </w:rPr>
        <w:t xml:space="preserve"> </w:t>
      </w:r>
      <w:r w:rsidRPr="00F06F96">
        <w:t>и</w:t>
      </w:r>
      <w:r w:rsidRPr="00F06F96">
        <w:rPr>
          <w:spacing w:val="1"/>
        </w:rPr>
        <w:t xml:space="preserve"> </w:t>
      </w:r>
      <w:r w:rsidRPr="00F06F96">
        <w:t>многоязычного</w:t>
      </w:r>
      <w:r w:rsidRPr="00F06F96">
        <w:rPr>
          <w:spacing w:val="1"/>
        </w:rPr>
        <w:t xml:space="preserve"> </w:t>
      </w:r>
      <w:r w:rsidRPr="00F06F96">
        <w:t>мира.</w:t>
      </w:r>
      <w:r w:rsidRPr="00F06F96">
        <w:rPr>
          <w:spacing w:val="1"/>
        </w:rPr>
        <w:t xml:space="preserve"> </w:t>
      </w:r>
      <w:r w:rsidRPr="00F06F96">
        <w:t>Изучение</w:t>
      </w:r>
      <w:r w:rsidRPr="00F06F96">
        <w:rPr>
          <w:spacing w:val="1"/>
        </w:rPr>
        <w:t xml:space="preserve"> </w:t>
      </w:r>
      <w:r w:rsidRPr="00F06F96">
        <w:t>иностранного</w:t>
      </w:r>
      <w:r w:rsidRPr="00F06F96">
        <w:rPr>
          <w:spacing w:val="1"/>
        </w:rPr>
        <w:t xml:space="preserve"> </w:t>
      </w:r>
      <w:r w:rsidRPr="00F06F96">
        <w:t>языка</w:t>
      </w:r>
      <w:r w:rsidRPr="00F06F96">
        <w:rPr>
          <w:spacing w:val="1"/>
        </w:rPr>
        <w:t xml:space="preserve"> </w:t>
      </w:r>
      <w:r w:rsidRPr="00F06F96">
        <w:t>направлено</w:t>
      </w:r>
      <w:r w:rsidRPr="00F06F96">
        <w:rPr>
          <w:spacing w:val="1"/>
        </w:rPr>
        <w:t xml:space="preserve"> </w:t>
      </w:r>
      <w:r w:rsidRPr="00F06F96">
        <w:t>на</w:t>
      </w:r>
      <w:r w:rsidRPr="00F06F96">
        <w:rPr>
          <w:spacing w:val="1"/>
        </w:rPr>
        <w:t xml:space="preserve"> </w:t>
      </w:r>
      <w:r w:rsidRPr="00F06F96">
        <w:t>формирование коммуникативной культуры обучающихся, осознание роли языка как инструмента</w:t>
      </w:r>
      <w:r w:rsidRPr="00F06F96">
        <w:rPr>
          <w:spacing w:val="1"/>
        </w:rPr>
        <w:t xml:space="preserve"> </w:t>
      </w:r>
      <w:r w:rsidRPr="00F06F96">
        <w:t>межличностного и межкультурного взаимодействия, способствует их общему речевому развитию,</w:t>
      </w:r>
      <w:r w:rsidRPr="00F06F96">
        <w:rPr>
          <w:spacing w:val="1"/>
        </w:rPr>
        <w:t xml:space="preserve"> </w:t>
      </w:r>
      <w:r w:rsidRPr="00F06F96">
        <w:t>воспитанию</w:t>
      </w:r>
      <w:r w:rsidRPr="00F06F96">
        <w:rPr>
          <w:spacing w:val="-2"/>
        </w:rPr>
        <w:t xml:space="preserve"> </w:t>
      </w:r>
      <w:r w:rsidRPr="00F06F96">
        <w:t>гражданской идентичности,</w:t>
      </w:r>
      <w:r w:rsidRPr="00F06F96">
        <w:rPr>
          <w:spacing w:val="-1"/>
        </w:rPr>
        <w:t xml:space="preserve"> </w:t>
      </w:r>
      <w:r w:rsidRPr="00F06F96">
        <w:t>расширению</w:t>
      </w:r>
      <w:r w:rsidRPr="00F06F96">
        <w:rPr>
          <w:spacing w:val="-2"/>
        </w:rPr>
        <w:t xml:space="preserve"> </w:t>
      </w:r>
      <w:r w:rsidRPr="00F06F96">
        <w:t>кругозора,</w:t>
      </w:r>
      <w:r w:rsidRPr="00F06F96">
        <w:rPr>
          <w:spacing w:val="-2"/>
        </w:rPr>
        <w:t xml:space="preserve"> </w:t>
      </w:r>
      <w:r w:rsidRPr="00F06F96">
        <w:t>воспитанию</w:t>
      </w:r>
      <w:r w:rsidRPr="00F06F96">
        <w:rPr>
          <w:spacing w:val="-3"/>
        </w:rPr>
        <w:t xml:space="preserve"> </w:t>
      </w:r>
      <w:r w:rsidRPr="00F06F96">
        <w:t>чувств</w:t>
      </w:r>
      <w:r w:rsidRPr="00F06F96">
        <w:rPr>
          <w:spacing w:val="-2"/>
        </w:rPr>
        <w:t xml:space="preserve"> </w:t>
      </w:r>
      <w:r w:rsidRPr="00F06F96">
        <w:t>и</w:t>
      </w:r>
      <w:r w:rsidRPr="00F06F96">
        <w:rPr>
          <w:spacing w:val="-1"/>
        </w:rPr>
        <w:t xml:space="preserve"> </w:t>
      </w:r>
      <w:r w:rsidRPr="00F06F96">
        <w:t>эмоций.</w:t>
      </w:r>
    </w:p>
    <w:p w:rsidR="00971A01" w:rsidRPr="00F06F96" w:rsidRDefault="00E44CEC" w:rsidP="00D27390">
      <w:pPr>
        <w:pStyle w:val="a3"/>
        <w:ind w:left="0" w:firstLine="720"/>
      </w:pPr>
      <w:r w:rsidRPr="00F06F96">
        <w:t>Предметные</w:t>
      </w:r>
      <w:r w:rsidRPr="00F06F96">
        <w:rPr>
          <w:spacing w:val="1"/>
        </w:rPr>
        <w:t xml:space="preserve"> </w:t>
      </w:r>
      <w:r w:rsidRPr="00F06F96">
        <w:t>знания</w:t>
      </w:r>
      <w:r w:rsidRPr="00F06F96">
        <w:rPr>
          <w:spacing w:val="1"/>
        </w:rPr>
        <w:t xml:space="preserve"> </w:t>
      </w:r>
      <w:r w:rsidRPr="00F06F96">
        <w:t>и</w:t>
      </w:r>
      <w:r w:rsidRPr="00F06F96">
        <w:rPr>
          <w:spacing w:val="1"/>
        </w:rPr>
        <w:t xml:space="preserve"> </w:t>
      </w:r>
      <w:r w:rsidRPr="00F06F96">
        <w:t>способы</w:t>
      </w:r>
      <w:r w:rsidRPr="00F06F96">
        <w:rPr>
          <w:spacing w:val="1"/>
        </w:rPr>
        <w:t xml:space="preserve"> </w:t>
      </w:r>
      <w:r w:rsidRPr="00F06F96">
        <w:t>деятельности,</w:t>
      </w:r>
      <w:r w:rsidRPr="00F06F96">
        <w:rPr>
          <w:spacing w:val="1"/>
        </w:rPr>
        <w:t xml:space="preserve"> </w:t>
      </w:r>
      <w:r w:rsidRPr="00F06F96">
        <w:t>осваиваемые</w:t>
      </w:r>
      <w:r w:rsidRPr="00F06F96">
        <w:rPr>
          <w:spacing w:val="1"/>
        </w:rPr>
        <w:t xml:space="preserve"> </w:t>
      </w:r>
      <w:r w:rsidRPr="00F06F96">
        <w:t>обучающимися</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иностранного</w:t>
      </w:r>
      <w:r w:rsidRPr="00F06F96">
        <w:rPr>
          <w:spacing w:val="1"/>
        </w:rPr>
        <w:t xml:space="preserve"> </w:t>
      </w:r>
      <w:r w:rsidRPr="00F06F96">
        <w:t>языка,</w:t>
      </w:r>
      <w:r w:rsidRPr="00F06F96">
        <w:rPr>
          <w:spacing w:val="1"/>
        </w:rPr>
        <w:t xml:space="preserve"> </w:t>
      </w:r>
      <w:r w:rsidRPr="00F06F96">
        <w:t>находят</w:t>
      </w:r>
      <w:r w:rsidRPr="00F06F96">
        <w:rPr>
          <w:spacing w:val="1"/>
        </w:rPr>
        <w:t xml:space="preserve"> </w:t>
      </w:r>
      <w:r w:rsidRPr="00F06F96">
        <w:t>применение</w:t>
      </w:r>
      <w:r w:rsidRPr="00F06F96">
        <w:rPr>
          <w:spacing w:val="1"/>
        </w:rPr>
        <w:t xml:space="preserve"> </w:t>
      </w:r>
      <w:r w:rsidRPr="00F06F96">
        <w:t>в</w:t>
      </w:r>
      <w:r w:rsidRPr="00F06F96">
        <w:rPr>
          <w:spacing w:val="1"/>
        </w:rPr>
        <w:t xml:space="preserve"> </w:t>
      </w:r>
      <w:r w:rsidRPr="00F06F96">
        <w:t>образовательном</w:t>
      </w:r>
      <w:r w:rsidRPr="00F06F96">
        <w:rPr>
          <w:spacing w:val="1"/>
        </w:rPr>
        <w:t xml:space="preserve"> </w:t>
      </w:r>
      <w:r w:rsidRPr="00F06F96">
        <w:t>процессе</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других</w:t>
      </w:r>
      <w:r w:rsidRPr="00F06F96">
        <w:rPr>
          <w:spacing w:val="1"/>
        </w:rPr>
        <w:t xml:space="preserve"> </w:t>
      </w:r>
      <w:r w:rsidRPr="00F06F96">
        <w:t>предметных областей, становятся значимыми для формирования положительных качеств личности.</w:t>
      </w:r>
      <w:r w:rsidRPr="00F06F96">
        <w:rPr>
          <w:spacing w:val="-57"/>
        </w:rPr>
        <w:t xml:space="preserve"> </w:t>
      </w:r>
      <w:r w:rsidRPr="00F06F96">
        <w:t>Таким</w:t>
      </w:r>
      <w:r w:rsidRPr="00F06F96">
        <w:rPr>
          <w:spacing w:val="1"/>
        </w:rPr>
        <w:t xml:space="preserve"> </w:t>
      </w:r>
      <w:r w:rsidRPr="00F06F96">
        <w:t>образом,</w:t>
      </w:r>
      <w:r w:rsidRPr="00F06F96">
        <w:rPr>
          <w:spacing w:val="1"/>
        </w:rPr>
        <w:t xml:space="preserve"> </w:t>
      </w:r>
      <w:r w:rsidRPr="00F06F96">
        <w:t>они</w:t>
      </w:r>
      <w:r w:rsidRPr="00F06F96">
        <w:rPr>
          <w:spacing w:val="1"/>
        </w:rPr>
        <w:t xml:space="preserve"> </w:t>
      </w:r>
      <w:r w:rsidRPr="00F06F96">
        <w:t>ориентированы</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как</w:t>
      </w:r>
      <w:r w:rsidRPr="00F06F96">
        <w:rPr>
          <w:spacing w:val="1"/>
        </w:rPr>
        <w:t xml:space="preserve"> </w:t>
      </w:r>
      <w:r w:rsidRPr="00F06F96">
        <w:t>метапредметных,</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обучения.</w:t>
      </w:r>
    </w:p>
    <w:p w:rsidR="00971A01" w:rsidRPr="00F06F96" w:rsidRDefault="00E44CEC" w:rsidP="00D27390">
      <w:pPr>
        <w:pStyle w:val="a3"/>
        <w:ind w:left="0" w:firstLine="720"/>
      </w:pPr>
      <w:r w:rsidRPr="00F06F96">
        <w:t>Трансформация</w:t>
      </w:r>
      <w:r w:rsidRPr="00F06F96">
        <w:rPr>
          <w:spacing w:val="1"/>
        </w:rPr>
        <w:t xml:space="preserve"> </w:t>
      </w:r>
      <w:r w:rsidRPr="00F06F96">
        <w:t>взглядов</w:t>
      </w:r>
      <w:r w:rsidRPr="00F06F96">
        <w:rPr>
          <w:spacing w:val="1"/>
        </w:rPr>
        <w:t xml:space="preserve"> </w:t>
      </w:r>
      <w:r w:rsidRPr="00F06F96">
        <w:t>на</w:t>
      </w:r>
      <w:r w:rsidRPr="00F06F96">
        <w:rPr>
          <w:spacing w:val="1"/>
        </w:rPr>
        <w:t xml:space="preserve"> </w:t>
      </w:r>
      <w:r w:rsidRPr="00F06F96">
        <w:t>владение</w:t>
      </w:r>
      <w:r w:rsidRPr="00F06F96">
        <w:rPr>
          <w:spacing w:val="1"/>
        </w:rPr>
        <w:t xml:space="preserve"> </w:t>
      </w:r>
      <w:r w:rsidRPr="00F06F96">
        <w:t>иностранным</w:t>
      </w:r>
      <w:r w:rsidRPr="00F06F96">
        <w:rPr>
          <w:spacing w:val="1"/>
        </w:rPr>
        <w:t xml:space="preserve"> </w:t>
      </w:r>
      <w:r w:rsidRPr="00F06F96">
        <w:t>языком,</w:t>
      </w:r>
      <w:r w:rsidRPr="00F06F96">
        <w:rPr>
          <w:spacing w:val="1"/>
        </w:rPr>
        <w:t xml:space="preserve"> </w:t>
      </w:r>
      <w:r w:rsidRPr="00F06F96">
        <w:t>связанная</w:t>
      </w:r>
      <w:r w:rsidRPr="00F06F96">
        <w:rPr>
          <w:spacing w:val="1"/>
        </w:rPr>
        <w:t xml:space="preserve"> </w:t>
      </w:r>
      <w:r w:rsidRPr="00F06F96">
        <w:t>с</w:t>
      </w:r>
      <w:r w:rsidRPr="00F06F96">
        <w:rPr>
          <w:spacing w:val="1"/>
        </w:rPr>
        <w:t xml:space="preserve"> </w:t>
      </w:r>
      <w:r w:rsidRPr="00F06F96">
        <w:t>усилением</w:t>
      </w:r>
      <w:r w:rsidRPr="00F06F96">
        <w:rPr>
          <w:spacing w:val="1"/>
        </w:rPr>
        <w:t xml:space="preserve"> </w:t>
      </w:r>
      <w:r w:rsidRPr="00F06F96">
        <w:t>общественных</w:t>
      </w:r>
      <w:r w:rsidRPr="00F06F96">
        <w:rPr>
          <w:spacing w:val="1"/>
        </w:rPr>
        <w:t xml:space="preserve"> </w:t>
      </w:r>
      <w:r w:rsidRPr="00F06F96">
        <w:t>запросов</w:t>
      </w:r>
      <w:r w:rsidRPr="00F06F96">
        <w:rPr>
          <w:spacing w:val="1"/>
        </w:rPr>
        <w:t xml:space="preserve"> </w:t>
      </w:r>
      <w:r w:rsidRPr="00F06F96">
        <w:t>на</w:t>
      </w:r>
      <w:r w:rsidRPr="00F06F96">
        <w:rPr>
          <w:spacing w:val="1"/>
        </w:rPr>
        <w:t xml:space="preserve"> </w:t>
      </w:r>
      <w:r w:rsidRPr="00F06F96">
        <w:t>квалифицированных</w:t>
      </w:r>
      <w:r w:rsidRPr="00F06F96">
        <w:rPr>
          <w:spacing w:val="1"/>
        </w:rPr>
        <w:t xml:space="preserve"> </w:t>
      </w:r>
      <w:r w:rsidRPr="00F06F96">
        <w:t>и</w:t>
      </w:r>
      <w:r w:rsidRPr="00F06F96">
        <w:rPr>
          <w:spacing w:val="1"/>
        </w:rPr>
        <w:t xml:space="preserve"> </w:t>
      </w:r>
      <w:r w:rsidRPr="00F06F96">
        <w:t>мобильных</w:t>
      </w:r>
      <w:r w:rsidRPr="00F06F96">
        <w:rPr>
          <w:spacing w:val="1"/>
        </w:rPr>
        <w:t xml:space="preserve"> </w:t>
      </w:r>
      <w:r w:rsidRPr="00F06F96">
        <w:t>людей,</w:t>
      </w:r>
      <w:r w:rsidRPr="00F06F96">
        <w:rPr>
          <w:spacing w:val="1"/>
        </w:rPr>
        <w:t xml:space="preserve"> </w:t>
      </w:r>
      <w:r w:rsidRPr="00F06F96">
        <w:t>способных</w:t>
      </w:r>
      <w:r w:rsidRPr="00F06F96">
        <w:rPr>
          <w:spacing w:val="1"/>
        </w:rPr>
        <w:t xml:space="preserve"> </w:t>
      </w:r>
      <w:r w:rsidRPr="00F06F96">
        <w:t>быстроадаптироваться</w:t>
      </w:r>
      <w:r w:rsidRPr="00F06F96">
        <w:rPr>
          <w:spacing w:val="1"/>
        </w:rPr>
        <w:t xml:space="preserve"> </w:t>
      </w:r>
      <w:r w:rsidRPr="00F06F96">
        <w:t>к</w:t>
      </w:r>
      <w:r w:rsidRPr="00F06F96">
        <w:rPr>
          <w:spacing w:val="1"/>
        </w:rPr>
        <w:t xml:space="preserve"> </w:t>
      </w:r>
      <w:r w:rsidRPr="00F06F96">
        <w:t>изменяющимся</w:t>
      </w:r>
      <w:r w:rsidRPr="00F06F96">
        <w:rPr>
          <w:spacing w:val="1"/>
        </w:rPr>
        <w:t xml:space="preserve"> </w:t>
      </w:r>
      <w:r w:rsidRPr="00F06F96">
        <w:t>условиям</w:t>
      </w:r>
      <w:r w:rsidRPr="00F06F96">
        <w:rPr>
          <w:spacing w:val="1"/>
        </w:rPr>
        <w:t xml:space="preserve"> </w:t>
      </w:r>
      <w:r w:rsidRPr="00F06F96">
        <w:t>жизни,</w:t>
      </w:r>
      <w:r w:rsidRPr="00F06F96">
        <w:rPr>
          <w:spacing w:val="1"/>
        </w:rPr>
        <w:t xml:space="preserve"> </w:t>
      </w:r>
      <w:r w:rsidRPr="00F06F96">
        <w:t>овладевать</w:t>
      </w:r>
      <w:r w:rsidRPr="00F06F96">
        <w:rPr>
          <w:spacing w:val="1"/>
        </w:rPr>
        <w:t xml:space="preserve"> </w:t>
      </w:r>
      <w:r w:rsidRPr="00F06F96">
        <w:t>новыми</w:t>
      </w:r>
      <w:r w:rsidRPr="00F06F96">
        <w:rPr>
          <w:spacing w:val="1"/>
        </w:rPr>
        <w:t xml:space="preserve"> </w:t>
      </w:r>
      <w:r w:rsidRPr="00F06F96">
        <w:t>компетенциями.</w:t>
      </w:r>
      <w:r w:rsidRPr="00F06F96">
        <w:rPr>
          <w:spacing w:val="1"/>
        </w:rPr>
        <w:t xml:space="preserve"> </w:t>
      </w:r>
      <w:r w:rsidRPr="00F06F96">
        <w:t>Владение</w:t>
      </w:r>
      <w:r w:rsidRPr="00F06F96">
        <w:rPr>
          <w:spacing w:val="1"/>
        </w:rPr>
        <w:t xml:space="preserve"> </w:t>
      </w:r>
      <w:r w:rsidRPr="00F06F96">
        <w:t>иностранным</w:t>
      </w:r>
      <w:r w:rsidRPr="00F06F96">
        <w:rPr>
          <w:spacing w:val="1"/>
        </w:rPr>
        <w:t xml:space="preserve"> </w:t>
      </w:r>
      <w:r w:rsidRPr="00F06F96">
        <w:t>языком</w:t>
      </w:r>
      <w:r w:rsidRPr="00F06F96">
        <w:rPr>
          <w:spacing w:val="1"/>
        </w:rPr>
        <w:t xml:space="preserve"> </w:t>
      </w:r>
      <w:r w:rsidRPr="00F06F96">
        <w:t>как</w:t>
      </w:r>
      <w:r w:rsidRPr="00F06F96">
        <w:rPr>
          <w:spacing w:val="1"/>
        </w:rPr>
        <w:t xml:space="preserve"> </w:t>
      </w:r>
      <w:r w:rsidRPr="00F06F96">
        <w:t>доступ</w:t>
      </w:r>
      <w:r w:rsidRPr="00F06F96">
        <w:rPr>
          <w:spacing w:val="1"/>
        </w:rPr>
        <w:t xml:space="preserve"> </w:t>
      </w:r>
      <w:r w:rsidRPr="00F06F96">
        <w:t>к</w:t>
      </w:r>
      <w:r w:rsidRPr="00F06F96">
        <w:rPr>
          <w:spacing w:val="1"/>
        </w:rPr>
        <w:t xml:space="preserve"> </w:t>
      </w:r>
      <w:r w:rsidRPr="00F06F96">
        <w:t>передовым</w:t>
      </w:r>
      <w:r w:rsidRPr="00F06F96">
        <w:rPr>
          <w:spacing w:val="1"/>
        </w:rPr>
        <w:t xml:space="preserve"> </w:t>
      </w:r>
      <w:r w:rsidRPr="00F06F96">
        <w:t>международным</w:t>
      </w:r>
      <w:r w:rsidRPr="00F06F96">
        <w:rPr>
          <w:spacing w:val="1"/>
        </w:rPr>
        <w:t xml:space="preserve"> </w:t>
      </w:r>
      <w:r w:rsidRPr="00F06F96">
        <w:t>научным</w:t>
      </w:r>
      <w:r w:rsidRPr="00F06F96">
        <w:rPr>
          <w:spacing w:val="1"/>
        </w:rPr>
        <w:t xml:space="preserve"> </w:t>
      </w:r>
      <w:r w:rsidRPr="00F06F96">
        <w:t>и</w:t>
      </w:r>
      <w:r w:rsidRPr="00F06F96">
        <w:rPr>
          <w:spacing w:val="-57"/>
        </w:rPr>
        <w:t xml:space="preserve"> </w:t>
      </w:r>
      <w:r w:rsidRPr="00F06F96">
        <w:t>технологическим достижениям, расширяющим возможности образования и самообразования, одно</w:t>
      </w:r>
      <w:r w:rsidRPr="00F06F96">
        <w:rPr>
          <w:spacing w:val="1"/>
        </w:rPr>
        <w:t xml:space="preserve"> </w:t>
      </w:r>
      <w:r w:rsidRPr="00F06F96">
        <w:t>из</w:t>
      </w:r>
      <w:r w:rsidRPr="00F06F96">
        <w:rPr>
          <w:spacing w:val="7"/>
        </w:rPr>
        <w:t xml:space="preserve"> </w:t>
      </w:r>
      <w:r w:rsidRPr="00F06F96">
        <w:t>важнейших</w:t>
      </w:r>
      <w:r w:rsidRPr="00F06F96">
        <w:rPr>
          <w:spacing w:val="8"/>
        </w:rPr>
        <w:t xml:space="preserve"> </w:t>
      </w:r>
      <w:r w:rsidRPr="00F06F96">
        <w:t>средств</w:t>
      </w:r>
      <w:r w:rsidRPr="00F06F96">
        <w:rPr>
          <w:spacing w:val="8"/>
        </w:rPr>
        <w:t xml:space="preserve"> </w:t>
      </w:r>
      <w:r w:rsidRPr="00F06F96">
        <w:t>социализации,</w:t>
      </w:r>
      <w:r w:rsidRPr="00F06F96">
        <w:rPr>
          <w:spacing w:val="4"/>
        </w:rPr>
        <w:t xml:space="preserve"> </w:t>
      </w:r>
      <w:r w:rsidRPr="00F06F96">
        <w:t>самовыражения</w:t>
      </w:r>
      <w:r w:rsidRPr="00F06F96">
        <w:rPr>
          <w:spacing w:val="7"/>
        </w:rPr>
        <w:t xml:space="preserve"> </w:t>
      </w:r>
      <w:r w:rsidRPr="00F06F96">
        <w:t>и</w:t>
      </w:r>
      <w:r w:rsidRPr="00F06F96">
        <w:rPr>
          <w:spacing w:val="10"/>
        </w:rPr>
        <w:t xml:space="preserve"> </w:t>
      </w:r>
      <w:r w:rsidRPr="00F06F96">
        <w:t>успешной</w:t>
      </w:r>
      <w:r w:rsidRPr="00F06F96">
        <w:rPr>
          <w:spacing w:val="14"/>
        </w:rPr>
        <w:t xml:space="preserve"> </w:t>
      </w:r>
      <w:r w:rsidRPr="00F06F96">
        <w:t>профессиональной</w:t>
      </w:r>
      <w:r w:rsidRPr="00F06F96">
        <w:rPr>
          <w:spacing w:val="7"/>
        </w:rPr>
        <w:t xml:space="preserve"> </w:t>
      </w:r>
      <w:r w:rsidRPr="00F06F96">
        <w:t>деятельности</w:t>
      </w:r>
      <w:r w:rsidR="003F3F3B" w:rsidRPr="00F06F96">
        <w:t xml:space="preserve"> </w:t>
      </w:r>
      <w:r w:rsidRPr="00F06F96">
        <w:t>выпускника</w:t>
      </w:r>
      <w:r w:rsidRPr="00F06F96">
        <w:rPr>
          <w:spacing w:val="-7"/>
        </w:rPr>
        <w:t xml:space="preserve"> </w:t>
      </w:r>
      <w:r w:rsidRPr="00F06F96">
        <w:t>общеобразовательной</w:t>
      </w:r>
      <w:r w:rsidRPr="00F06F96">
        <w:rPr>
          <w:spacing w:val="-4"/>
        </w:rPr>
        <w:t xml:space="preserve"> </w:t>
      </w:r>
      <w:r w:rsidRPr="00F06F96">
        <w:t>организации.</w:t>
      </w:r>
    </w:p>
    <w:p w:rsidR="00971A01" w:rsidRPr="00F06F96" w:rsidRDefault="00E44CEC" w:rsidP="00D27390">
      <w:pPr>
        <w:pStyle w:val="a3"/>
        <w:ind w:left="0" w:firstLine="720"/>
      </w:pPr>
      <w:r w:rsidRPr="00F06F96">
        <w:t>Значимость</w:t>
      </w:r>
      <w:r w:rsidRPr="00F06F96">
        <w:rPr>
          <w:spacing w:val="1"/>
        </w:rPr>
        <w:t xml:space="preserve"> </w:t>
      </w:r>
      <w:r w:rsidRPr="00F06F96">
        <w:t>владения</w:t>
      </w:r>
      <w:r w:rsidRPr="00F06F96">
        <w:rPr>
          <w:spacing w:val="1"/>
        </w:rPr>
        <w:t xml:space="preserve"> </w:t>
      </w:r>
      <w:r w:rsidRPr="00F06F96">
        <w:t>иностранными</w:t>
      </w:r>
      <w:r w:rsidRPr="00F06F96">
        <w:rPr>
          <w:spacing w:val="1"/>
        </w:rPr>
        <w:t xml:space="preserve"> </w:t>
      </w:r>
      <w:r w:rsidRPr="00F06F96">
        <w:t>языками</w:t>
      </w:r>
      <w:r w:rsidRPr="00F06F96">
        <w:rPr>
          <w:spacing w:val="1"/>
        </w:rPr>
        <w:t xml:space="preserve"> </w:t>
      </w:r>
      <w:r w:rsidRPr="00F06F96">
        <w:t>как</w:t>
      </w:r>
      <w:r w:rsidRPr="00F06F96">
        <w:rPr>
          <w:spacing w:val="1"/>
        </w:rPr>
        <w:t xml:space="preserve"> </w:t>
      </w:r>
      <w:r w:rsidRPr="00F06F96">
        <w:t>первым,</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вторым,</w:t>
      </w:r>
      <w:r w:rsidRPr="00F06F96">
        <w:rPr>
          <w:spacing w:val="1"/>
        </w:rPr>
        <w:t xml:space="preserve"> </w:t>
      </w:r>
      <w:r w:rsidRPr="00F06F96">
        <w:t>расширение</w:t>
      </w:r>
      <w:r w:rsidRPr="00F06F96">
        <w:rPr>
          <w:spacing w:val="1"/>
        </w:rPr>
        <w:t xml:space="preserve"> </w:t>
      </w:r>
      <w:r w:rsidRPr="00F06F96">
        <w:rPr>
          <w:spacing w:val="-1"/>
        </w:rPr>
        <w:t xml:space="preserve">номенклатуры изучаемых иностранных </w:t>
      </w:r>
      <w:r w:rsidRPr="00F06F96">
        <w:t>языков соответствует стратегическим интересам России в</w:t>
      </w:r>
      <w:r w:rsidRPr="00F06F96">
        <w:rPr>
          <w:spacing w:val="1"/>
        </w:rPr>
        <w:t xml:space="preserve"> </w:t>
      </w:r>
      <w:r w:rsidRPr="00F06F96">
        <w:t>эпоху</w:t>
      </w:r>
      <w:r w:rsidRPr="00F06F96">
        <w:rPr>
          <w:spacing w:val="1"/>
        </w:rPr>
        <w:t xml:space="preserve"> </w:t>
      </w:r>
      <w:r w:rsidRPr="00F06F96">
        <w:t>постглобализации</w:t>
      </w:r>
      <w:r w:rsidRPr="00F06F96">
        <w:rPr>
          <w:spacing w:val="1"/>
        </w:rPr>
        <w:t xml:space="preserve"> </w:t>
      </w:r>
      <w:r w:rsidRPr="00F06F96">
        <w:t>и</w:t>
      </w:r>
      <w:r w:rsidRPr="00F06F96">
        <w:rPr>
          <w:spacing w:val="1"/>
        </w:rPr>
        <w:t xml:space="preserve"> </w:t>
      </w:r>
      <w:r w:rsidRPr="00F06F96">
        <w:t>многополярного</w:t>
      </w:r>
      <w:r w:rsidRPr="00F06F96">
        <w:rPr>
          <w:spacing w:val="1"/>
        </w:rPr>
        <w:t xml:space="preserve"> </w:t>
      </w:r>
      <w:r w:rsidRPr="00F06F96">
        <w:t>мира.</w:t>
      </w:r>
      <w:r w:rsidRPr="00F06F96">
        <w:rPr>
          <w:spacing w:val="1"/>
        </w:rPr>
        <w:t xml:space="preserve"> </w:t>
      </w:r>
      <w:r w:rsidRPr="00F06F96">
        <w:t>Знание</w:t>
      </w:r>
      <w:r w:rsidRPr="00F06F96">
        <w:rPr>
          <w:spacing w:val="1"/>
        </w:rPr>
        <w:t xml:space="preserve"> </w:t>
      </w:r>
      <w:r w:rsidRPr="00F06F96">
        <w:t>родного</w:t>
      </w:r>
      <w:r w:rsidRPr="00F06F96">
        <w:rPr>
          <w:spacing w:val="1"/>
        </w:rPr>
        <w:t xml:space="preserve"> </w:t>
      </w:r>
      <w:r w:rsidRPr="00F06F96">
        <w:t>языка</w:t>
      </w:r>
      <w:r w:rsidRPr="00F06F96">
        <w:rPr>
          <w:spacing w:val="1"/>
        </w:rPr>
        <w:t xml:space="preserve"> </w:t>
      </w:r>
      <w:r w:rsidRPr="00F06F96">
        <w:t>экономического</w:t>
      </w:r>
      <w:r w:rsidRPr="00F06F96">
        <w:rPr>
          <w:spacing w:val="1"/>
        </w:rPr>
        <w:t xml:space="preserve"> </w:t>
      </w:r>
      <w:r w:rsidRPr="00F06F96">
        <w:t>или</w:t>
      </w:r>
      <w:r w:rsidRPr="00F06F96">
        <w:rPr>
          <w:spacing w:val="1"/>
        </w:rPr>
        <w:t xml:space="preserve"> </w:t>
      </w:r>
      <w:r w:rsidRPr="00F06F96">
        <w:t>политического</w:t>
      </w:r>
      <w:r w:rsidRPr="00F06F96">
        <w:rPr>
          <w:spacing w:val="1"/>
        </w:rPr>
        <w:t xml:space="preserve"> </w:t>
      </w:r>
      <w:r w:rsidRPr="00F06F96">
        <w:t>партнёра</w:t>
      </w:r>
      <w:r w:rsidRPr="00F06F96">
        <w:rPr>
          <w:spacing w:val="1"/>
        </w:rPr>
        <w:t xml:space="preserve"> </w:t>
      </w:r>
      <w:r w:rsidRPr="00F06F96">
        <w:t>обеспечивает</w:t>
      </w:r>
      <w:r w:rsidRPr="00F06F96">
        <w:rPr>
          <w:spacing w:val="1"/>
        </w:rPr>
        <w:t xml:space="preserve"> </w:t>
      </w:r>
      <w:r w:rsidRPr="00F06F96">
        <w:t>общение,</w:t>
      </w:r>
      <w:r w:rsidRPr="00F06F96">
        <w:rPr>
          <w:spacing w:val="1"/>
        </w:rPr>
        <w:t xml:space="preserve"> </w:t>
      </w:r>
      <w:r w:rsidRPr="00F06F96">
        <w:t>учитывающее</w:t>
      </w:r>
      <w:r w:rsidRPr="00F06F96">
        <w:rPr>
          <w:spacing w:val="1"/>
        </w:rPr>
        <w:t xml:space="preserve"> </w:t>
      </w:r>
      <w:r w:rsidRPr="00F06F96">
        <w:t>особенности</w:t>
      </w:r>
      <w:r w:rsidRPr="00F06F96">
        <w:rPr>
          <w:spacing w:val="1"/>
        </w:rPr>
        <w:t xml:space="preserve"> </w:t>
      </w:r>
      <w:r w:rsidRPr="00F06F96">
        <w:t>менталитета</w:t>
      </w:r>
      <w:r w:rsidRPr="00F06F96">
        <w:rPr>
          <w:spacing w:val="61"/>
        </w:rPr>
        <w:t xml:space="preserve"> </w:t>
      </w:r>
      <w:r w:rsidRPr="00F06F96">
        <w:t>и</w:t>
      </w:r>
      <w:r w:rsidRPr="00F06F96">
        <w:rPr>
          <w:spacing w:val="1"/>
        </w:rPr>
        <w:t xml:space="preserve"> </w:t>
      </w:r>
      <w:r w:rsidRPr="00F06F96">
        <w:t>культуры партнёра, что позволяет успешнее приходить к консенсусу при проведении переговоров,</w:t>
      </w:r>
      <w:r w:rsidRPr="00F06F96">
        <w:rPr>
          <w:spacing w:val="1"/>
        </w:rPr>
        <w:t xml:space="preserve"> </w:t>
      </w:r>
      <w:r w:rsidRPr="00F06F96">
        <w:t>решении</w:t>
      </w:r>
      <w:r w:rsidRPr="00F06F96">
        <w:rPr>
          <w:spacing w:val="1"/>
        </w:rPr>
        <w:t xml:space="preserve"> </w:t>
      </w:r>
      <w:r w:rsidRPr="00F06F96">
        <w:t>возникающих проблем</w:t>
      </w:r>
      <w:r w:rsidRPr="00F06F96">
        <w:rPr>
          <w:spacing w:val="-2"/>
        </w:rPr>
        <w:t xml:space="preserve"> </w:t>
      </w:r>
      <w:r w:rsidRPr="00F06F96">
        <w:t>с</w:t>
      </w:r>
      <w:r w:rsidRPr="00F06F96">
        <w:rPr>
          <w:spacing w:val="-1"/>
        </w:rPr>
        <w:t xml:space="preserve"> </w:t>
      </w:r>
      <w:r w:rsidRPr="00F06F96">
        <w:t>целью достижения</w:t>
      </w:r>
      <w:r w:rsidRPr="00F06F96">
        <w:rPr>
          <w:spacing w:val="1"/>
        </w:rPr>
        <w:t xml:space="preserve"> </w:t>
      </w:r>
      <w:r w:rsidRPr="00F06F96">
        <w:t>поставленных</w:t>
      </w:r>
      <w:r w:rsidRPr="00F06F96">
        <w:rPr>
          <w:spacing w:val="-1"/>
        </w:rPr>
        <w:t xml:space="preserve"> </w:t>
      </w:r>
      <w:r w:rsidRPr="00F06F96">
        <w:t>задач.</w:t>
      </w:r>
    </w:p>
    <w:p w:rsidR="00971A01" w:rsidRPr="00F06F96" w:rsidRDefault="00E44CEC" w:rsidP="00D27390">
      <w:pPr>
        <w:pStyle w:val="a3"/>
        <w:ind w:left="0" w:firstLine="720"/>
      </w:pPr>
      <w:r w:rsidRPr="00F06F96">
        <w:t>Возрастание значимости владения иностранными языками приводит к переосмыслению целей</w:t>
      </w:r>
      <w:r w:rsidRPr="00F06F96">
        <w:rPr>
          <w:spacing w:val="-57"/>
        </w:rPr>
        <w:t xml:space="preserve"> </w:t>
      </w:r>
      <w:r w:rsidRPr="00F06F96">
        <w:t>и</w:t>
      </w:r>
      <w:r w:rsidRPr="00F06F96">
        <w:rPr>
          <w:spacing w:val="-1"/>
        </w:rPr>
        <w:t xml:space="preserve"> </w:t>
      </w:r>
      <w:r w:rsidRPr="00F06F96">
        <w:t>содержания</w:t>
      </w:r>
      <w:r w:rsidRPr="00F06F96">
        <w:rPr>
          <w:spacing w:val="1"/>
        </w:rPr>
        <w:t xml:space="preserve"> </w:t>
      </w:r>
      <w:r w:rsidRPr="00F06F96">
        <w:t>обучения предмету.</w:t>
      </w:r>
    </w:p>
    <w:p w:rsidR="00971A01" w:rsidRPr="00F06F96" w:rsidRDefault="00E44CEC" w:rsidP="00D27390">
      <w:pPr>
        <w:pStyle w:val="a3"/>
        <w:ind w:left="0" w:firstLine="720"/>
      </w:pPr>
      <w:r w:rsidRPr="00F06F96">
        <w:t>Цели иноязычного образования становятся более сложными по структуре, формулируются на</w:t>
      </w:r>
      <w:r w:rsidRPr="00F06F96">
        <w:rPr>
          <w:spacing w:val="1"/>
        </w:rPr>
        <w:t xml:space="preserve"> </w:t>
      </w:r>
      <w:r w:rsidRPr="00F06F96">
        <w:rPr>
          <w:spacing w:val="-1"/>
        </w:rPr>
        <w:t xml:space="preserve">ценностном, когнитивном и прагматическом </w:t>
      </w:r>
      <w:r w:rsidRPr="00F06F96">
        <w:t>уровнях и соответственно воплощается в личностных,</w:t>
      </w:r>
      <w:r w:rsidRPr="00F06F96">
        <w:rPr>
          <w:spacing w:val="1"/>
        </w:rPr>
        <w:t xml:space="preserve"> </w:t>
      </w:r>
      <w:r w:rsidRPr="00F06F96">
        <w:t>метапредметных</w:t>
      </w:r>
      <w:r w:rsidRPr="00F06F96">
        <w:rPr>
          <w:spacing w:val="1"/>
        </w:rPr>
        <w:t xml:space="preserve"> </w:t>
      </w:r>
      <w:r w:rsidRPr="00F06F96">
        <w:t>и</w:t>
      </w:r>
      <w:r w:rsidRPr="00F06F96">
        <w:rPr>
          <w:spacing w:val="1"/>
        </w:rPr>
        <w:t xml:space="preserve"> </w:t>
      </w:r>
      <w:r w:rsidRPr="00F06F96">
        <w:t>предметных</w:t>
      </w:r>
      <w:r w:rsidRPr="00F06F96">
        <w:rPr>
          <w:spacing w:val="1"/>
        </w:rPr>
        <w:t xml:space="preserve"> </w:t>
      </w:r>
      <w:r w:rsidRPr="00F06F96">
        <w:t>результатах.</w:t>
      </w:r>
      <w:r w:rsidRPr="00F06F96">
        <w:rPr>
          <w:spacing w:val="1"/>
        </w:rPr>
        <w:t xml:space="preserve"> </w:t>
      </w:r>
      <w:r w:rsidRPr="00F06F96">
        <w:t>Иностранный язык</w:t>
      </w:r>
      <w:r w:rsidRPr="00F06F96">
        <w:rPr>
          <w:spacing w:val="1"/>
        </w:rPr>
        <w:t xml:space="preserve"> </w:t>
      </w:r>
      <w:r w:rsidRPr="00F06F96">
        <w:t>признается</w:t>
      </w:r>
      <w:r w:rsidRPr="00F06F96">
        <w:rPr>
          <w:spacing w:val="1"/>
        </w:rPr>
        <w:t xml:space="preserve"> </w:t>
      </w:r>
      <w:r w:rsidRPr="00F06F96">
        <w:t>как</w:t>
      </w:r>
      <w:r w:rsidRPr="00F06F96">
        <w:rPr>
          <w:spacing w:val="1"/>
        </w:rPr>
        <w:t xml:space="preserve"> </w:t>
      </w:r>
      <w:r w:rsidRPr="00F06F96">
        <w:t>ценный</w:t>
      </w:r>
      <w:r w:rsidRPr="00F06F96">
        <w:rPr>
          <w:spacing w:val="1"/>
        </w:rPr>
        <w:t xml:space="preserve"> </w:t>
      </w:r>
      <w:r w:rsidRPr="00F06F96">
        <w:t>ресурс</w:t>
      </w:r>
      <w:r w:rsidRPr="00F06F96">
        <w:rPr>
          <w:spacing w:val="1"/>
        </w:rPr>
        <w:t xml:space="preserve"> </w:t>
      </w:r>
      <w:r w:rsidRPr="00F06F96">
        <w:t>личности для социальной адаптации</w:t>
      </w:r>
      <w:r w:rsidRPr="00F06F96">
        <w:rPr>
          <w:spacing w:val="1"/>
        </w:rPr>
        <w:t xml:space="preserve"> </w:t>
      </w:r>
      <w:r w:rsidRPr="00F06F96">
        <w:t>и самореализации (в том числе в профессии), инструмент</w:t>
      </w:r>
      <w:r w:rsidRPr="00F06F96">
        <w:rPr>
          <w:spacing w:val="1"/>
        </w:rPr>
        <w:t xml:space="preserve"> </w:t>
      </w:r>
      <w:r w:rsidRPr="00F06F96">
        <w:t>развития умений поиска, обработки и использования информации в познавательных целях; одно из</w:t>
      </w:r>
      <w:r w:rsidRPr="00F06F96">
        <w:rPr>
          <w:spacing w:val="1"/>
        </w:rPr>
        <w:t xml:space="preserve"> </w:t>
      </w:r>
      <w:r w:rsidRPr="00F06F96">
        <w:t>средств</w:t>
      </w:r>
      <w:r w:rsidRPr="00F06F96">
        <w:rPr>
          <w:spacing w:val="1"/>
        </w:rPr>
        <w:t xml:space="preserve"> </w:t>
      </w:r>
      <w:r w:rsidRPr="00F06F96">
        <w:t>воспитания</w:t>
      </w:r>
      <w:r w:rsidRPr="00F06F96">
        <w:rPr>
          <w:spacing w:val="1"/>
        </w:rPr>
        <w:t xml:space="preserve"> </w:t>
      </w:r>
      <w:r w:rsidRPr="00F06F96">
        <w:t>качеств</w:t>
      </w:r>
      <w:r w:rsidRPr="00F06F96">
        <w:rPr>
          <w:spacing w:val="1"/>
        </w:rPr>
        <w:t xml:space="preserve"> </w:t>
      </w:r>
      <w:r w:rsidRPr="00F06F96">
        <w:t>гражданина,</w:t>
      </w:r>
      <w:r w:rsidRPr="00F06F96">
        <w:rPr>
          <w:spacing w:val="1"/>
        </w:rPr>
        <w:t xml:space="preserve"> </w:t>
      </w:r>
      <w:r w:rsidRPr="00F06F96">
        <w:t>патриота,</w:t>
      </w:r>
      <w:r w:rsidRPr="00F06F96">
        <w:rPr>
          <w:spacing w:val="1"/>
        </w:rPr>
        <w:t xml:space="preserve"> </w:t>
      </w:r>
      <w:r w:rsidRPr="00F06F96">
        <w:t>развития</w:t>
      </w:r>
      <w:r w:rsidRPr="00F06F96">
        <w:rPr>
          <w:spacing w:val="1"/>
        </w:rPr>
        <w:t xml:space="preserve"> </w:t>
      </w:r>
      <w:r w:rsidRPr="00F06F96">
        <w:t>национального</w:t>
      </w:r>
      <w:r w:rsidRPr="00F06F96">
        <w:rPr>
          <w:spacing w:val="1"/>
        </w:rPr>
        <w:t xml:space="preserve"> </w:t>
      </w:r>
      <w:r w:rsidRPr="00F06F96">
        <w:t>самосознания,</w:t>
      </w:r>
      <w:r w:rsidRPr="00F06F96">
        <w:rPr>
          <w:spacing w:val="1"/>
        </w:rPr>
        <w:t xml:space="preserve"> </w:t>
      </w:r>
      <w:r w:rsidRPr="00F06F96">
        <w:t>стремления к</w:t>
      </w:r>
      <w:r w:rsidRPr="00F06F96">
        <w:rPr>
          <w:spacing w:val="1"/>
        </w:rPr>
        <w:t xml:space="preserve"> </w:t>
      </w:r>
      <w:r w:rsidRPr="00F06F96">
        <w:t>взаимопониманию</w:t>
      </w:r>
      <w:r w:rsidRPr="00F06F96">
        <w:rPr>
          <w:spacing w:val="-1"/>
        </w:rPr>
        <w:t xml:space="preserve"> </w:t>
      </w:r>
      <w:r w:rsidRPr="00F06F96">
        <w:t>между</w:t>
      </w:r>
      <w:r w:rsidRPr="00F06F96">
        <w:rPr>
          <w:spacing w:val="-3"/>
        </w:rPr>
        <w:t xml:space="preserve"> </w:t>
      </w:r>
      <w:r w:rsidRPr="00F06F96">
        <w:t>людьми</w:t>
      </w:r>
      <w:r w:rsidRPr="00F06F96">
        <w:rPr>
          <w:spacing w:val="-1"/>
        </w:rPr>
        <w:t xml:space="preserve"> </w:t>
      </w:r>
      <w:r w:rsidRPr="00F06F96">
        <w:t>разных</w:t>
      </w:r>
      <w:r w:rsidRPr="00F06F96">
        <w:rPr>
          <w:spacing w:val="3"/>
        </w:rPr>
        <w:t xml:space="preserve"> </w:t>
      </w:r>
      <w:r w:rsidRPr="00F06F96">
        <w:t>стран</w:t>
      </w:r>
      <w:r w:rsidRPr="00F06F96">
        <w:rPr>
          <w:spacing w:val="-3"/>
        </w:rPr>
        <w:t xml:space="preserve"> </w:t>
      </w:r>
      <w:r w:rsidRPr="00F06F96">
        <w:t>и</w:t>
      </w:r>
      <w:r w:rsidRPr="00F06F96">
        <w:rPr>
          <w:spacing w:val="-1"/>
        </w:rPr>
        <w:t xml:space="preserve"> </w:t>
      </w:r>
      <w:r w:rsidRPr="00F06F96">
        <w:t>народов.</w:t>
      </w:r>
    </w:p>
    <w:p w:rsidR="00971A01" w:rsidRPr="00F06F96" w:rsidRDefault="00E44CEC" w:rsidP="00D27390">
      <w:pPr>
        <w:pStyle w:val="a3"/>
        <w:ind w:left="0" w:firstLine="720"/>
      </w:pPr>
      <w:r w:rsidRPr="00F06F96">
        <w:t>На</w:t>
      </w:r>
      <w:r w:rsidRPr="00F06F96">
        <w:rPr>
          <w:spacing w:val="1"/>
        </w:rPr>
        <w:t xml:space="preserve"> </w:t>
      </w:r>
      <w:r w:rsidRPr="00F06F96">
        <w:t>прагматическом</w:t>
      </w:r>
      <w:r w:rsidRPr="00F06F96">
        <w:rPr>
          <w:spacing w:val="1"/>
        </w:rPr>
        <w:t xml:space="preserve"> </w:t>
      </w:r>
      <w:r w:rsidRPr="00F06F96">
        <w:t>уровне</w:t>
      </w:r>
      <w:r w:rsidRPr="00F06F96">
        <w:rPr>
          <w:spacing w:val="1"/>
        </w:rPr>
        <w:t xml:space="preserve"> </w:t>
      </w:r>
      <w:r w:rsidRPr="00F06F96">
        <w:t>целью</w:t>
      </w:r>
      <w:r w:rsidRPr="00F06F96">
        <w:rPr>
          <w:spacing w:val="1"/>
        </w:rPr>
        <w:t xml:space="preserve"> </w:t>
      </w:r>
      <w:r w:rsidRPr="00F06F96">
        <w:t>иноязычного</w:t>
      </w:r>
      <w:r w:rsidRPr="00F06F96">
        <w:rPr>
          <w:spacing w:val="1"/>
        </w:rPr>
        <w:t xml:space="preserve"> </w:t>
      </w:r>
      <w:r w:rsidRPr="00F06F96">
        <w:t>образования</w:t>
      </w:r>
      <w:r w:rsidRPr="00F06F96">
        <w:rPr>
          <w:spacing w:val="1"/>
        </w:rPr>
        <w:t xml:space="preserve"> </w:t>
      </w:r>
      <w:r w:rsidRPr="00F06F96">
        <w:t>(базовый</w:t>
      </w:r>
      <w:r w:rsidRPr="00F06F96">
        <w:rPr>
          <w:spacing w:val="1"/>
        </w:rPr>
        <w:t xml:space="preserve"> </w:t>
      </w:r>
      <w:r w:rsidRPr="00F06F96">
        <w:t>уровень</w:t>
      </w:r>
      <w:r w:rsidRPr="00F06F96">
        <w:rPr>
          <w:spacing w:val="1"/>
        </w:rPr>
        <w:t xml:space="preserve"> </w:t>
      </w:r>
      <w:r w:rsidRPr="00F06F96">
        <w:t>владения</w:t>
      </w:r>
      <w:r w:rsidRPr="00F06F96">
        <w:rPr>
          <w:spacing w:val="1"/>
        </w:rPr>
        <w:t xml:space="preserve"> </w:t>
      </w:r>
      <w:r w:rsidRPr="00F06F96">
        <w:t>английским</w:t>
      </w:r>
      <w:r w:rsidRPr="00F06F96">
        <w:rPr>
          <w:spacing w:val="1"/>
        </w:rPr>
        <w:t xml:space="preserve"> </w:t>
      </w:r>
      <w:r w:rsidRPr="00F06F96">
        <w:t>языком)</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провозглашено</w:t>
      </w:r>
      <w:r w:rsidRPr="00F06F96">
        <w:rPr>
          <w:spacing w:val="1"/>
        </w:rPr>
        <w:t xml:space="preserve"> </w:t>
      </w:r>
      <w:r w:rsidRPr="00F06F96">
        <w:t>развитие</w:t>
      </w:r>
      <w:r w:rsidRPr="00F06F96">
        <w:rPr>
          <w:spacing w:val="1"/>
        </w:rPr>
        <w:t xml:space="preserve"> </w:t>
      </w:r>
      <w:r w:rsidRPr="00F06F96">
        <w:t>и</w:t>
      </w:r>
      <w:r w:rsidRPr="00F06F96">
        <w:rPr>
          <w:spacing w:val="1"/>
        </w:rPr>
        <w:t xml:space="preserve"> </w:t>
      </w:r>
      <w:r w:rsidRPr="00F06F96">
        <w:t>совершенствование</w:t>
      </w:r>
      <w:r w:rsidRPr="00F06F96">
        <w:rPr>
          <w:spacing w:val="1"/>
        </w:rPr>
        <w:t xml:space="preserve"> </w:t>
      </w:r>
      <w:r w:rsidRPr="00F06F96">
        <w:t>коммуникативной</w:t>
      </w:r>
      <w:r w:rsidRPr="00F06F96">
        <w:rPr>
          <w:spacing w:val="1"/>
        </w:rPr>
        <w:t xml:space="preserve"> </w:t>
      </w:r>
      <w:r w:rsidRPr="00F06F96">
        <w:t>компетенции</w:t>
      </w:r>
      <w:r w:rsidRPr="00F06F96">
        <w:rPr>
          <w:spacing w:val="1"/>
        </w:rPr>
        <w:t xml:space="preserve"> </w:t>
      </w:r>
      <w:r w:rsidRPr="00F06F96">
        <w:t>обучающихся,</w:t>
      </w:r>
      <w:r w:rsidRPr="00F06F96">
        <w:rPr>
          <w:spacing w:val="1"/>
        </w:rPr>
        <w:t xml:space="preserve"> </w:t>
      </w:r>
      <w:r w:rsidRPr="00F06F96">
        <w:t>сформированной</w:t>
      </w:r>
      <w:r w:rsidRPr="00F06F96">
        <w:rPr>
          <w:spacing w:val="61"/>
        </w:rPr>
        <w:t xml:space="preserve"> </w:t>
      </w:r>
      <w:r w:rsidRPr="00F06F96">
        <w:t>на</w:t>
      </w:r>
      <w:r w:rsidRPr="00F06F96">
        <w:rPr>
          <w:spacing w:val="1"/>
        </w:rPr>
        <w:t xml:space="preserve"> </w:t>
      </w:r>
      <w:r w:rsidRPr="00F06F96">
        <w:t>предыдущих</w:t>
      </w:r>
      <w:r w:rsidRPr="00F06F96">
        <w:rPr>
          <w:spacing w:val="1"/>
        </w:rPr>
        <w:t xml:space="preserve"> </w:t>
      </w:r>
      <w:r w:rsidRPr="00F06F96">
        <w:t>уровнях</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таких</w:t>
      </w:r>
      <w:r w:rsidRPr="00F06F96">
        <w:rPr>
          <w:spacing w:val="1"/>
        </w:rPr>
        <w:t xml:space="preserve"> </w:t>
      </w:r>
      <w:r w:rsidRPr="00F06F96">
        <w:t>её</w:t>
      </w:r>
      <w:r w:rsidRPr="00F06F96">
        <w:rPr>
          <w:spacing w:val="1"/>
        </w:rPr>
        <w:t xml:space="preserve"> </w:t>
      </w:r>
      <w:r w:rsidRPr="00F06F96">
        <w:t>составляющих,</w:t>
      </w:r>
      <w:r w:rsidRPr="00F06F96">
        <w:rPr>
          <w:spacing w:val="1"/>
        </w:rPr>
        <w:t xml:space="preserve"> </w:t>
      </w:r>
      <w:r w:rsidRPr="00F06F96">
        <w:t>как</w:t>
      </w:r>
      <w:r w:rsidRPr="00F06F96">
        <w:rPr>
          <w:spacing w:val="1"/>
        </w:rPr>
        <w:t xml:space="preserve"> </w:t>
      </w:r>
      <w:r w:rsidRPr="00F06F96">
        <w:t>речевая,</w:t>
      </w:r>
      <w:r w:rsidRPr="00F06F96">
        <w:rPr>
          <w:spacing w:val="1"/>
        </w:rPr>
        <w:t xml:space="preserve"> </w:t>
      </w:r>
      <w:r w:rsidRPr="00F06F96">
        <w:t>языковая,</w:t>
      </w:r>
      <w:r w:rsidRPr="00F06F96">
        <w:rPr>
          <w:spacing w:val="-1"/>
        </w:rPr>
        <w:t xml:space="preserve"> </w:t>
      </w:r>
      <w:r w:rsidRPr="00F06F96">
        <w:t>социокультурная,</w:t>
      </w:r>
      <w:r w:rsidRPr="00F06F96">
        <w:rPr>
          <w:spacing w:val="1"/>
        </w:rPr>
        <w:t xml:space="preserve"> </w:t>
      </w:r>
      <w:r w:rsidRPr="00F06F96">
        <w:t>компенсаторная</w:t>
      </w:r>
      <w:r w:rsidRPr="00F06F96">
        <w:rPr>
          <w:spacing w:val="59"/>
        </w:rPr>
        <w:t xml:space="preserve"> </w:t>
      </w:r>
      <w:r w:rsidRPr="00F06F96">
        <w:t>и метапредметная компетенции:</w:t>
      </w:r>
    </w:p>
    <w:p w:rsidR="00971A01" w:rsidRPr="00F06F96" w:rsidRDefault="00E44CEC" w:rsidP="00D27390">
      <w:pPr>
        <w:pStyle w:val="a3"/>
        <w:ind w:left="0" w:firstLine="720"/>
      </w:pPr>
      <w:r w:rsidRPr="00F06F96">
        <w:t>речевая компетенция - развитие коммуникативных умений в четырёх основных видах речевой</w:t>
      </w:r>
      <w:r w:rsidRPr="00F06F96">
        <w:rPr>
          <w:spacing w:val="-57"/>
        </w:rPr>
        <w:t xml:space="preserve"> </w:t>
      </w:r>
      <w:r w:rsidRPr="00F06F96">
        <w:t>деятельности (говорении,</w:t>
      </w:r>
      <w:r w:rsidRPr="00F06F96">
        <w:rPr>
          <w:spacing w:val="2"/>
        </w:rPr>
        <w:t xml:space="preserve"> </w:t>
      </w:r>
      <w:r w:rsidRPr="00F06F96">
        <w:t>аудировании, чтении,</w:t>
      </w:r>
      <w:r w:rsidRPr="00F06F96">
        <w:rPr>
          <w:spacing w:val="-3"/>
        </w:rPr>
        <w:t xml:space="preserve"> </w:t>
      </w:r>
      <w:r w:rsidRPr="00F06F96">
        <w:t>письменной</w:t>
      </w:r>
      <w:r w:rsidRPr="00F06F96">
        <w:rPr>
          <w:spacing w:val="1"/>
        </w:rPr>
        <w:t xml:space="preserve"> </w:t>
      </w:r>
      <w:r w:rsidRPr="00F06F96">
        <w:t>речи);</w:t>
      </w:r>
    </w:p>
    <w:p w:rsidR="00971A01" w:rsidRPr="00F06F96" w:rsidRDefault="00E44CEC" w:rsidP="00D27390">
      <w:pPr>
        <w:pStyle w:val="a3"/>
        <w:ind w:left="0" w:firstLine="720"/>
      </w:pPr>
      <w:r w:rsidRPr="00F06F96">
        <w:t>языковая</w:t>
      </w:r>
      <w:r w:rsidRPr="00F06F96">
        <w:rPr>
          <w:spacing w:val="1"/>
        </w:rPr>
        <w:t xml:space="preserve"> </w:t>
      </w:r>
      <w:r w:rsidRPr="00F06F96">
        <w:t>компетенция</w:t>
      </w:r>
      <w:r w:rsidRPr="00F06F96">
        <w:rPr>
          <w:spacing w:val="1"/>
        </w:rPr>
        <w:t xml:space="preserve"> </w:t>
      </w:r>
      <w:r w:rsidRPr="00F06F96">
        <w:t>-</w:t>
      </w:r>
      <w:r w:rsidRPr="00F06F96">
        <w:rPr>
          <w:spacing w:val="1"/>
        </w:rPr>
        <w:t xml:space="preserve"> </w:t>
      </w:r>
      <w:r w:rsidRPr="00F06F96">
        <w:t>овладение</w:t>
      </w:r>
      <w:r w:rsidRPr="00F06F96">
        <w:rPr>
          <w:spacing w:val="1"/>
        </w:rPr>
        <w:t xml:space="preserve"> </w:t>
      </w:r>
      <w:r w:rsidRPr="00F06F96">
        <w:t>новыми</w:t>
      </w:r>
      <w:r w:rsidRPr="00F06F96">
        <w:rPr>
          <w:spacing w:val="1"/>
        </w:rPr>
        <w:t xml:space="preserve"> </w:t>
      </w:r>
      <w:r w:rsidRPr="00F06F96">
        <w:t>языковыми</w:t>
      </w:r>
      <w:r w:rsidRPr="00F06F96">
        <w:rPr>
          <w:spacing w:val="1"/>
        </w:rPr>
        <w:t xml:space="preserve"> </w:t>
      </w:r>
      <w:r w:rsidRPr="00F06F96">
        <w:t>средствами</w:t>
      </w:r>
      <w:r w:rsidRPr="00F06F96">
        <w:rPr>
          <w:spacing w:val="1"/>
        </w:rPr>
        <w:t xml:space="preserve"> </w:t>
      </w:r>
      <w:r w:rsidRPr="00F06F96">
        <w:t>(фонетическими,</w:t>
      </w:r>
      <w:r w:rsidRPr="00F06F96">
        <w:rPr>
          <w:spacing w:val="1"/>
        </w:rPr>
        <w:t xml:space="preserve"> </w:t>
      </w:r>
      <w:r w:rsidRPr="00F06F96">
        <w:t>орфографическими,</w:t>
      </w:r>
      <w:r w:rsidRPr="00F06F96">
        <w:rPr>
          <w:spacing w:val="1"/>
        </w:rPr>
        <w:t xml:space="preserve"> </w:t>
      </w:r>
      <w:r w:rsidRPr="00F06F96">
        <w:t>пунктуационными,</w:t>
      </w:r>
      <w:r w:rsidRPr="00F06F96">
        <w:rPr>
          <w:spacing w:val="1"/>
        </w:rPr>
        <w:t xml:space="preserve"> </w:t>
      </w:r>
      <w:r w:rsidRPr="00F06F96">
        <w:t>лексическими,</w:t>
      </w:r>
      <w:r w:rsidRPr="00F06F96">
        <w:rPr>
          <w:spacing w:val="1"/>
        </w:rPr>
        <w:t xml:space="preserve"> </w:t>
      </w:r>
      <w:r w:rsidRPr="00F06F96">
        <w:t>грамматическими)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отобранными темами общения, освоение знаний о языковых явлениях английского языка, разных</w:t>
      </w:r>
      <w:r w:rsidRPr="00F06F96">
        <w:rPr>
          <w:spacing w:val="1"/>
        </w:rPr>
        <w:t xml:space="preserve"> </w:t>
      </w:r>
      <w:r w:rsidRPr="00F06F96">
        <w:lastRenderedPageBreak/>
        <w:t>способах</w:t>
      </w:r>
      <w:r w:rsidRPr="00F06F96">
        <w:rPr>
          <w:spacing w:val="1"/>
        </w:rPr>
        <w:t xml:space="preserve"> </w:t>
      </w:r>
      <w:r w:rsidRPr="00F06F96">
        <w:t>выражения мысли</w:t>
      </w:r>
      <w:r w:rsidRPr="00F06F96">
        <w:rPr>
          <w:spacing w:val="1"/>
        </w:rPr>
        <w:t xml:space="preserve"> </w:t>
      </w:r>
      <w:r w:rsidRPr="00F06F96">
        <w:t>в</w:t>
      </w:r>
      <w:r w:rsidRPr="00F06F96">
        <w:rPr>
          <w:spacing w:val="-1"/>
        </w:rPr>
        <w:t xml:space="preserve"> </w:t>
      </w:r>
      <w:r w:rsidRPr="00F06F96">
        <w:t>родном</w:t>
      </w:r>
      <w:r w:rsidRPr="00F06F96">
        <w:rPr>
          <w:spacing w:val="-2"/>
        </w:rPr>
        <w:t xml:space="preserve"> </w:t>
      </w:r>
      <w:r w:rsidRPr="00F06F96">
        <w:t>и</w:t>
      </w:r>
      <w:r w:rsidRPr="00F06F96">
        <w:rPr>
          <w:spacing w:val="3"/>
        </w:rPr>
        <w:t xml:space="preserve"> </w:t>
      </w:r>
      <w:r w:rsidRPr="00F06F96">
        <w:t>английском</w:t>
      </w:r>
      <w:r w:rsidRPr="00F06F96">
        <w:rPr>
          <w:spacing w:val="-2"/>
        </w:rPr>
        <w:t xml:space="preserve"> </w:t>
      </w:r>
      <w:r w:rsidRPr="00F06F96">
        <w:t>языках;</w:t>
      </w:r>
    </w:p>
    <w:p w:rsidR="00971A01" w:rsidRPr="00F06F96" w:rsidRDefault="00E44CEC" w:rsidP="00D27390">
      <w:pPr>
        <w:pStyle w:val="a3"/>
        <w:ind w:left="0" w:firstLine="720"/>
      </w:pPr>
      <w:r w:rsidRPr="00F06F96">
        <w:t>социокультурная/межкультурная</w:t>
      </w:r>
      <w:r w:rsidRPr="00F06F96">
        <w:rPr>
          <w:spacing w:val="1"/>
        </w:rPr>
        <w:t xml:space="preserve"> </w:t>
      </w:r>
      <w:r w:rsidRPr="00F06F96">
        <w:t>компетенция</w:t>
      </w:r>
      <w:r w:rsidRPr="00F06F96">
        <w:rPr>
          <w:spacing w:val="1"/>
        </w:rPr>
        <w:t xml:space="preserve"> </w:t>
      </w:r>
      <w:r w:rsidRPr="00F06F96">
        <w:t>-</w:t>
      </w:r>
      <w:r w:rsidRPr="00F06F96">
        <w:rPr>
          <w:spacing w:val="1"/>
        </w:rPr>
        <w:t xml:space="preserve"> </w:t>
      </w:r>
      <w:r w:rsidRPr="00F06F96">
        <w:t>приобщение</w:t>
      </w:r>
      <w:r w:rsidRPr="00F06F96">
        <w:rPr>
          <w:spacing w:val="1"/>
        </w:rPr>
        <w:t xml:space="preserve"> </w:t>
      </w:r>
      <w:r w:rsidRPr="00F06F96">
        <w:t>к</w:t>
      </w:r>
      <w:r w:rsidRPr="00F06F96">
        <w:rPr>
          <w:spacing w:val="1"/>
        </w:rPr>
        <w:t xml:space="preserve"> </w:t>
      </w:r>
      <w:r w:rsidRPr="00F06F96">
        <w:t>культуре,</w:t>
      </w:r>
      <w:r w:rsidRPr="00F06F96">
        <w:rPr>
          <w:spacing w:val="1"/>
        </w:rPr>
        <w:t xml:space="preserve"> </w:t>
      </w:r>
      <w:r w:rsidRPr="00F06F96">
        <w:t>традициям</w:t>
      </w:r>
      <w:r w:rsidRPr="00F06F96">
        <w:rPr>
          <w:spacing w:val="-57"/>
        </w:rPr>
        <w:t xml:space="preserve"> </w:t>
      </w:r>
      <w:r w:rsidRPr="00F06F96">
        <w:t>англоговорящих</w:t>
      </w:r>
      <w:r w:rsidRPr="00F06F96">
        <w:rPr>
          <w:spacing w:val="1"/>
        </w:rPr>
        <w:t xml:space="preserve"> </w:t>
      </w:r>
      <w:r w:rsidRPr="00F06F96">
        <w:t>стран</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тем</w:t>
      </w:r>
      <w:r w:rsidRPr="00F06F96">
        <w:rPr>
          <w:spacing w:val="1"/>
        </w:rPr>
        <w:t xml:space="preserve"> </w:t>
      </w:r>
      <w:r w:rsidRPr="00F06F96">
        <w:t>и</w:t>
      </w:r>
      <w:r w:rsidRPr="00F06F96">
        <w:rPr>
          <w:spacing w:val="1"/>
        </w:rPr>
        <w:t xml:space="preserve"> </w:t>
      </w:r>
      <w:r w:rsidRPr="00F06F96">
        <w:t>ситуаций</w:t>
      </w:r>
      <w:r w:rsidRPr="00F06F96">
        <w:rPr>
          <w:spacing w:val="1"/>
        </w:rPr>
        <w:t xml:space="preserve"> </w:t>
      </w:r>
      <w:r w:rsidRPr="00F06F96">
        <w:t>общения,</w:t>
      </w:r>
      <w:r w:rsidRPr="00F06F96">
        <w:rPr>
          <w:spacing w:val="1"/>
        </w:rPr>
        <w:t xml:space="preserve"> </w:t>
      </w:r>
      <w:r w:rsidRPr="00F06F96">
        <w:t>отвечающих</w:t>
      </w:r>
      <w:r w:rsidRPr="00F06F96">
        <w:rPr>
          <w:spacing w:val="1"/>
        </w:rPr>
        <w:t xml:space="preserve"> </w:t>
      </w:r>
      <w:r w:rsidRPr="00F06F96">
        <w:t>опыту,</w:t>
      </w:r>
      <w:r w:rsidRPr="00F06F96">
        <w:rPr>
          <w:spacing w:val="1"/>
        </w:rPr>
        <w:t xml:space="preserve"> </w:t>
      </w:r>
      <w:r w:rsidRPr="00F06F96">
        <w:t>интересам,</w:t>
      </w:r>
      <w:r w:rsidRPr="00F06F96">
        <w:rPr>
          <w:spacing w:val="1"/>
        </w:rPr>
        <w:t xml:space="preserve"> </w:t>
      </w:r>
      <w:r w:rsidRPr="00F06F96">
        <w:t>психологическим особенностям учащихся на уровне среднего общего образования, формирование</w:t>
      </w:r>
      <w:r w:rsidRPr="00F06F96">
        <w:rPr>
          <w:spacing w:val="1"/>
        </w:rPr>
        <w:t xml:space="preserve"> </w:t>
      </w:r>
      <w:r w:rsidRPr="00F06F96">
        <w:t>умения</w:t>
      </w:r>
      <w:r w:rsidRPr="00F06F96">
        <w:rPr>
          <w:spacing w:val="-1"/>
        </w:rPr>
        <w:t xml:space="preserve"> </w:t>
      </w:r>
      <w:r w:rsidRPr="00F06F96">
        <w:t>представлять</w:t>
      </w:r>
      <w:r w:rsidRPr="00F06F96">
        <w:rPr>
          <w:spacing w:val="-1"/>
        </w:rPr>
        <w:t xml:space="preserve"> </w:t>
      </w:r>
      <w:r w:rsidRPr="00F06F96">
        <w:t>свою страну,</w:t>
      </w:r>
      <w:r w:rsidRPr="00F06F96">
        <w:rPr>
          <w:spacing w:val="-1"/>
        </w:rPr>
        <w:t xml:space="preserve"> </w:t>
      </w:r>
      <w:r w:rsidRPr="00F06F96">
        <w:t>её</w:t>
      </w:r>
      <w:r w:rsidRPr="00F06F96">
        <w:rPr>
          <w:spacing w:val="-2"/>
        </w:rPr>
        <w:t xml:space="preserve"> </w:t>
      </w:r>
      <w:r w:rsidRPr="00F06F96">
        <w:t>культуру</w:t>
      </w:r>
      <w:r w:rsidRPr="00F06F96">
        <w:rPr>
          <w:spacing w:val="-3"/>
        </w:rPr>
        <w:t xml:space="preserve"> </w:t>
      </w:r>
      <w:r w:rsidRPr="00F06F96">
        <w:t>в условиях</w:t>
      </w:r>
      <w:r w:rsidRPr="00F06F96">
        <w:rPr>
          <w:spacing w:val="2"/>
        </w:rPr>
        <w:t xml:space="preserve"> </w:t>
      </w:r>
      <w:r w:rsidRPr="00F06F96">
        <w:t>межкультурного</w:t>
      </w:r>
      <w:r w:rsidRPr="00F06F96">
        <w:rPr>
          <w:spacing w:val="6"/>
        </w:rPr>
        <w:t xml:space="preserve"> </w:t>
      </w:r>
      <w:r w:rsidRPr="00F06F96">
        <w:t>общения;</w:t>
      </w:r>
    </w:p>
    <w:p w:rsidR="00971A01" w:rsidRPr="00F06F96" w:rsidRDefault="00E44CEC" w:rsidP="00D27390">
      <w:pPr>
        <w:pStyle w:val="a3"/>
        <w:ind w:left="0" w:firstLine="720"/>
      </w:pPr>
      <w:r w:rsidRPr="00F06F96">
        <w:t>компенсаторная компетенция - развитие умений выходить из положения</w:t>
      </w:r>
      <w:r w:rsidRPr="00F06F96">
        <w:rPr>
          <w:spacing w:val="1"/>
        </w:rPr>
        <w:t xml:space="preserve"> </w:t>
      </w:r>
      <w:r w:rsidRPr="00F06F96">
        <w:t>вусловиях дефицита</w:t>
      </w:r>
      <w:r w:rsidRPr="00F06F96">
        <w:rPr>
          <w:spacing w:val="1"/>
        </w:rPr>
        <w:t xml:space="preserve"> </w:t>
      </w:r>
      <w:r w:rsidRPr="00F06F96">
        <w:t>языковых</w:t>
      </w:r>
      <w:r w:rsidRPr="00F06F96">
        <w:rPr>
          <w:spacing w:val="1"/>
        </w:rPr>
        <w:t xml:space="preserve"> </w:t>
      </w:r>
      <w:r w:rsidRPr="00F06F96">
        <w:t>средств английского языка</w:t>
      </w:r>
      <w:r w:rsidRPr="00F06F96">
        <w:rPr>
          <w:spacing w:val="-1"/>
        </w:rPr>
        <w:t xml:space="preserve"> </w:t>
      </w:r>
      <w:r w:rsidRPr="00F06F96">
        <w:t>при получении</w:t>
      </w:r>
      <w:r w:rsidRPr="00F06F96">
        <w:rPr>
          <w:spacing w:val="2"/>
        </w:rPr>
        <w:t xml:space="preserve"> </w:t>
      </w:r>
      <w:r w:rsidRPr="00F06F96">
        <w:t>и передаче</w:t>
      </w:r>
      <w:r w:rsidRPr="00F06F96">
        <w:rPr>
          <w:spacing w:val="-1"/>
        </w:rPr>
        <w:t xml:space="preserve"> </w:t>
      </w:r>
      <w:r w:rsidRPr="00F06F96">
        <w:t>информации;</w:t>
      </w:r>
    </w:p>
    <w:p w:rsidR="00971A01" w:rsidRPr="00F06F96" w:rsidRDefault="00E44CEC" w:rsidP="00D27390">
      <w:pPr>
        <w:pStyle w:val="a3"/>
        <w:ind w:left="0" w:firstLine="720"/>
      </w:pPr>
      <w:r w:rsidRPr="00F06F96">
        <w:t>метапредметная/учебно-познавательная</w:t>
      </w:r>
      <w:r w:rsidRPr="00F06F96">
        <w:rPr>
          <w:spacing w:val="1"/>
        </w:rPr>
        <w:t xml:space="preserve"> </w:t>
      </w:r>
      <w:r w:rsidRPr="00F06F96">
        <w:t>компетенция</w:t>
      </w:r>
      <w:r w:rsidRPr="00F06F96">
        <w:rPr>
          <w:spacing w:val="1"/>
        </w:rPr>
        <w:t xml:space="preserve"> </w:t>
      </w:r>
      <w:r w:rsidRPr="00F06F96">
        <w:t>-</w:t>
      </w:r>
      <w:r w:rsidRPr="00F06F96">
        <w:rPr>
          <w:spacing w:val="1"/>
        </w:rPr>
        <w:t xml:space="preserve"> </w:t>
      </w:r>
      <w:r w:rsidRPr="00F06F96">
        <w:t>развитие</w:t>
      </w:r>
      <w:r w:rsidRPr="00F06F96">
        <w:rPr>
          <w:spacing w:val="1"/>
        </w:rPr>
        <w:t xml:space="preserve"> </w:t>
      </w:r>
      <w:r w:rsidRPr="00F06F96">
        <w:t>общих</w:t>
      </w:r>
      <w:r w:rsidRPr="00F06F96">
        <w:rPr>
          <w:spacing w:val="1"/>
        </w:rPr>
        <w:t xml:space="preserve"> </w:t>
      </w:r>
      <w:r w:rsidRPr="00F06F96">
        <w:t>и</w:t>
      </w:r>
      <w:r w:rsidRPr="00F06F96">
        <w:rPr>
          <w:spacing w:val="1"/>
        </w:rPr>
        <w:t xml:space="preserve"> </w:t>
      </w:r>
      <w:r w:rsidRPr="00F06F96">
        <w:t>специальных</w:t>
      </w:r>
      <w:r w:rsidRPr="00F06F96">
        <w:rPr>
          <w:spacing w:val="1"/>
        </w:rPr>
        <w:t xml:space="preserve"> </w:t>
      </w:r>
      <w:r w:rsidRPr="00F06F96">
        <w:t>учебных</w:t>
      </w:r>
      <w:r w:rsidRPr="00F06F96">
        <w:rPr>
          <w:spacing w:val="1"/>
        </w:rPr>
        <w:t xml:space="preserve"> </w:t>
      </w:r>
      <w:r w:rsidRPr="00F06F96">
        <w:t>умений,</w:t>
      </w:r>
      <w:r w:rsidRPr="00F06F96">
        <w:rPr>
          <w:spacing w:val="1"/>
        </w:rPr>
        <w:t xml:space="preserve"> </w:t>
      </w:r>
      <w:r w:rsidRPr="00F06F96">
        <w:t>позволяющих</w:t>
      </w:r>
      <w:r w:rsidRPr="00F06F96">
        <w:rPr>
          <w:spacing w:val="1"/>
        </w:rPr>
        <w:t xml:space="preserve"> </w:t>
      </w:r>
      <w:r w:rsidRPr="00F06F96">
        <w:t>совершенствовать</w:t>
      </w:r>
      <w:r w:rsidRPr="00F06F96">
        <w:rPr>
          <w:spacing w:val="1"/>
        </w:rPr>
        <w:t xml:space="preserve"> </w:t>
      </w:r>
      <w:r w:rsidRPr="00F06F96">
        <w:t>учебную</w:t>
      </w:r>
      <w:r w:rsidRPr="00F06F96">
        <w:rPr>
          <w:spacing w:val="1"/>
        </w:rPr>
        <w:t xml:space="preserve"> </w:t>
      </w:r>
      <w:r w:rsidRPr="00F06F96">
        <w:t>деятельность</w:t>
      </w:r>
      <w:r w:rsidRPr="00F06F96">
        <w:rPr>
          <w:spacing w:val="1"/>
        </w:rPr>
        <w:t xml:space="preserve"> </w:t>
      </w:r>
      <w:r w:rsidRPr="00F06F96">
        <w:t>по</w:t>
      </w:r>
      <w:r w:rsidRPr="00F06F96">
        <w:rPr>
          <w:spacing w:val="1"/>
        </w:rPr>
        <w:t xml:space="preserve"> </w:t>
      </w:r>
      <w:r w:rsidRPr="00F06F96">
        <w:t>овладению</w:t>
      </w:r>
      <w:r w:rsidRPr="00F06F96">
        <w:rPr>
          <w:spacing w:val="-57"/>
        </w:rPr>
        <w:t xml:space="preserve"> </w:t>
      </w:r>
      <w:r w:rsidRPr="00F06F96">
        <w:rPr>
          <w:spacing w:val="-1"/>
        </w:rPr>
        <w:t xml:space="preserve">иностранным языком, удовлетворять </w:t>
      </w:r>
      <w:r w:rsidRPr="00F06F96">
        <w:t>с его помощью познавательные интересы в других областях</w:t>
      </w:r>
      <w:r w:rsidRPr="00F06F96">
        <w:rPr>
          <w:spacing w:val="1"/>
        </w:rPr>
        <w:t xml:space="preserve"> </w:t>
      </w:r>
      <w:r w:rsidRPr="00F06F96">
        <w:t>знания.</w:t>
      </w:r>
    </w:p>
    <w:p w:rsidR="00971A01" w:rsidRPr="00F06F96" w:rsidRDefault="00E44CEC" w:rsidP="00D27390">
      <w:pPr>
        <w:pStyle w:val="a3"/>
        <w:ind w:left="0" w:firstLine="720"/>
      </w:pPr>
      <w:r w:rsidRPr="00F06F96">
        <w:t>Наряду с иноязычной коммуникативной компетенцией в процессе овладения иностранным</w:t>
      </w:r>
      <w:r w:rsidRPr="00F06F96">
        <w:rPr>
          <w:spacing w:val="1"/>
        </w:rPr>
        <w:t xml:space="preserve"> </w:t>
      </w:r>
      <w:r w:rsidRPr="00F06F96">
        <w:t>языком</w:t>
      </w:r>
      <w:r w:rsidRPr="00F06F96">
        <w:rPr>
          <w:spacing w:val="1"/>
        </w:rPr>
        <w:t xml:space="preserve"> </w:t>
      </w:r>
      <w:r w:rsidRPr="00F06F96">
        <w:t>формируются</w:t>
      </w:r>
      <w:r w:rsidRPr="00F06F96">
        <w:rPr>
          <w:spacing w:val="1"/>
        </w:rPr>
        <w:t xml:space="preserve"> </w:t>
      </w:r>
      <w:r w:rsidRPr="00F06F96">
        <w:t>ключевые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компетенции,</w:t>
      </w:r>
      <w:r w:rsidRPr="00F06F96">
        <w:rPr>
          <w:spacing w:val="1"/>
        </w:rPr>
        <w:t xml:space="preserve"> </w:t>
      </w:r>
      <w:r w:rsidRPr="00F06F96">
        <w:t>включающие</w:t>
      </w:r>
      <w:r w:rsidRPr="00F06F96">
        <w:rPr>
          <w:spacing w:val="1"/>
        </w:rPr>
        <w:t xml:space="preserve"> </w:t>
      </w:r>
      <w:r w:rsidRPr="00F06F96">
        <w:t>образовательную,</w:t>
      </w:r>
      <w:r w:rsidRPr="00F06F96">
        <w:rPr>
          <w:spacing w:val="1"/>
        </w:rPr>
        <w:t xml:space="preserve"> </w:t>
      </w:r>
      <w:r w:rsidRPr="00F06F96">
        <w:t>ценностно-ориентационную,</w:t>
      </w:r>
      <w:r w:rsidRPr="00F06F96">
        <w:rPr>
          <w:spacing w:val="1"/>
        </w:rPr>
        <w:t xml:space="preserve"> </w:t>
      </w:r>
      <w:r w:rsidRPr="00F06F96">
        <w:t>общекультурную,</w:t>
      </w:r>
      <w:r w:rsidRPr="00F06F96">
        <w:rPr>
          <w:spacing w:val="1"/>
        </w:rPr>
        <w:t xml:space="preserve"> </w:t>
      </w:r>
      <w:r w:rsidRPr="00F06F96">
        <w:t>учебно-</w:t>
      </w:r>
      <w:r w:rsidRPr="00F06F96">
        <w:rPr>
          <w:spacing w:val="1"/>
        </w:rPr>
        <w:t xml:space="preserve"> </w:t>
      </w:r>
      <w:r w:rsidRPr="00F06F96">
        <w:t>познавательную,</w:t>
      </w:r>
      <w:r w:rsidRPr="00F06F96">
        <w:rPr>
          <w:spacing w:val="1"/>
        </w:rPr>
        <w:t xml:space="preserve"> </w:t>
      </w:r>
      <w:r w:rsidRPr="00F06F96">
        <w:t>информационную,</w:t>
      </w:r>
      <w:r w:rsidRPr="00F06F96">
        <w:rPr>
          <w:spacing w:val="-1"/>
        </w:rPr>
        <w:t xml:space="preserve"> </w:t>
      </w:r>
      <w:r w:rsidRPr="00F06F96">
        <w:t>социально-трудовую</w:t>
      </w:r>
      <w:r w:rsidRPr="00F06F96">
        <w:rPr>
          <w:spacing w:val="1"/>
        </w:rPr>
        <w:t xml:space="preserve"> </w:t>
      </w:r>
      <w:r w:rsidRPr="00F06F96">
        <w:t>и</w:t>
      </w:r>
      <w:r w:rsidRPr="00F06F96">
        <w:rPr>
          <w:spacing w:val="-1"/>
        </w:rPr>
        <w:t xml:space="preserve"> </w:t>
      </w:r>
      <w:r w:rsidRPr="00F06F96">
        <w:t>компетенцию личностного</w:t>
      </w:r>
      <w:r w:rsidRPr="00F06F96">
        <w:rPr>
          <w:spacing w:val="-2"/>
        </w:rPr>
        <w:t xml:space="preserve"> </w:t>
      </w:r>
      <w:r w:rsidRPr="00F06F96">
        <w:t>самосовершенствования.</w:t>
      </w:r>
    </w:p>
    <w:p w:rsidR="00971A01" w:rsidRPr="00F06F96" w:rsidRDefault="00E44CEC" w:rsidP="00D27390">
      <w:pPr>
        <w:pStyle w:val="a3"/>
        <w:ind w:left="0" w:firstLine="720"/>
      </w:pPr>
      <w:r w:rsidRPr="00F06F96">
        <w:t>Основными</w:t>
      </w:r>
      <w:r w:rsidRPr="00F06F96">
        <w:rPr>
          <w:spacing w:val="1"/>
        </w:rPr>
        <w:t xml:space="preserve"> </w:t>
      </w:r>
      <w:r w:rsidRPr="00F06F96">
        <w:t>подходами</w:t>
      </w:r>
      <w:r w:rsidRPr="00F06F96">
        <w:rPr>
          <w:spacing w:val="1"/>
        </w:rPr>
        <w:t xml:space="preserve"> </w:t>
      </w:r>
      <w:r w:rsidRPr="00F06F96">
        <w:t>к</w:t>
      </w:r>
      <w:r w:rsidRPr="00F06F96">
        <w:rPr>
          <w:spacing w:val="1"/>
        </w:rPr>
        <w:t xml:space="preserve"> </w:t>
      </w:r>
      <w:r w:rsidRPr="00F06F96">
        <w:t>обучению</w:t>
      </w:r>
      <w:r w:rsidRPr="00F06F96">
        <w:rPr>
          <w:spacing w:val="1"/>
        </w:rPr>
        <w:t xml:space="preserve"> </w:t>
      </w:r>
      <w:r w:rsidRPr="00F06F96">
        <w:t>иностранным</w:t>
      </w:r>
      <w:r w:rsidRPr="00F06F96">
        <w:rPr>
          <w:spacing w:val="1"/>
        </w:rPr>
        <w:t xml:space="preserve"> </w:t>
      </w:r>
      <w:r w:rsidRPr="00F06F96">
        <w:t>языкам</w:t>
      </w:r>
      <w:r w:rsidRPr="00F06F96">
        <w:rPr>
          <w:spacing w:val="1"/>
        </w:rPr>
        <w:t xml:space="preserve"> </w:t>
      </w:r>
      <w:r w:rsidRPr="00F06F96">
        <w:t>признаются компетентностный,</w:t>
      </w:r>
      <w:r w:rsidRPr="00F06F96">
        <w:rPr>
          <w:spacing w:val="1"/>
        </w:rPr>
        <w:t xml:space="preserve"> </w:t>
      </w:r>
      <w:r w:rsidRPr="00F06F96">
        <w:t>системно-деятельностный,</w:t>
      </w:r>
      <w:r w:rsidRPr="00F06F96">
        <w:rPr>
          <w:spacing w:val="1"/>
        </w:rPr>
        <w:t xml:space="preserve"> </w:t>
      </w:r>
      <w:r w:rsidRPr="00F06F96">
        <w:t>межкультурный</w:t>
      </w:r>
      <w:r w:rsidRPr="00F06F96">
        <w:rPr>
          <w:spacing w:val="1"/>
        </w:rPr>
        <w:t xml:space="preserve"> </w:t>
      </w:r>
      <w:r w:rsidRPr="00F06F96">
        <w:t>и</w:t>
      </w:r>
      <w:r w:rsidRPr="00F06F96">
        <w:rPr>
          <w:spacing w:val="1"/>
        </w:rPr>
        <w:t xml:space="preserve"> </w:t>
      </w:r>
      <w:r w:rsidRPr="00F06F96">
        <w:t>коммуникативно-</w:t>
      </w:r>
      <w:r w:rsidRPr="00F06F96">
        <w:rPr>
          <w:spacing w:val="1"/>
        </w:rPr>
        <w:t xml:space="preserve"> </w:t>
      </w:r>
      <w:r w:rsidRPr="00F06F96">
        <w:t>когнитивный.</w:t>
      </w:r>
      <w:r w:rsidRPr="00F06F96">
        <w:rPr>
          <w:spacing w:val="1"/>
        </w:rPr>
        <w:t xml:space="preserve"> </w:t>
      </w:r>
      <w:r w:rsidRPr="00F06F96">
        <w:t>Совокупность</w:t>
      </w:r>
      <w:r w:rsidRPr="00F06F96">
        <w:rPr>
          <w:spacing w:val="1"/>
        </w:rPr>
        <w:t xml:space="preserve"> </w:t>
      </w:r>
      <w:r w:rsidRPr="00F06F96">
        <w:rPr>
          <w:spacing w:val="-1"/>
        </w:rPr>
        <w:t xml:space="preserve">перечисленных подходов предполагает возможность </w:t>
      </w:r>
      <w:r w:rsidRPr="00F06F96">
        <w:t>реализовать поставленные цели иноязычного</w:t>
      </w:r>
      <w:r w:rsidRPr="00F06F96">
        <w:rPr>
          <w:spacing w:val="1"/>
        </w:rPr>
        <w:t xml:space="preserve"> </w:t>
      </w:r>
      <w:r w:rsidRPr="00F06F96">
        <w:t>образования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добиться</w:t>
      </w:r>
      <w:r w:rsidRPr="00F06F96">
        <w:rPr>
          <w:spacing w:val="1"/>
        </w:rPr>
        <w:t xml:space="preserve"> </w:t>
      </w:r>
      <w:r w:rsidRPr="00F06F96">
        <w:t>достижения</w:t>
      </w:r>
      <w:r w:rsidRPr="00F06F96">
        <w:rPr>
          <w:spacing w:val="1"/>
        </w:rPr>
        <w:t xml:space="preserve"> </w:t>
      </w:r>
      <w:r w:rsidRPr="00F06F96">
        <w:t>планируемых</w:t>
      </w:r>
      <w:r w:rsidRPr="00F06F96">
        <w:rPr>
          <w:spacing w:val="1"/>
        </w:rPr>
        <w:t xml:space="preserve"> </w:t>
      </w:r>
      <w:r w:rsidRPr="00F06F96">
        <w:t>результатов в рамках содержания обучения, отобранного для данного уровня общего образования</w:t>
      </w:r>
      <w:r w:rsidRPr="00F06F96">
        <w:rPr>
          <w:spacing w:val="1"/>
        </w:rPr>
        <w:t xml:space="preserve"> </w:t>
      </w:r>
      <w:r w:rsidRPr="00F06F96">
        <w:rPr>
          <w:spacing w:val="-1"/>
        </w:rPr>
        <w:t xml:space="preserve">при использовании новых педагогических технологий </w:t>
      </w:r>
      <w:r w:rsidRPr="00F06F96">
        <w:t>и возможностей цифровой образовательной</w:t>
      </w:r>
      <w:r w:rsidRPr="00F06F96">
        <w:rPr>
          <w:spacing w:val="1"/>
        </w:rPr>
        <w:t xml:space="preserve"> </w:t>
      </w:r>
      <w:r w:rsidRPr="00F06F96">
        <w:t>среды.</w:t>
      </w:r>
    </w:p>
    <w:p w:rsidR="00971A01" w:rsidRPr="00F06F96" w:rsidRDefault="00E44CEC" w:rsidP="00517BCA">
      <w:pPr>
        <w:pStyle w:val="a3"/>
        <w:ind w:left="0" w:firstLine="720"/>
      </w:pPr>
      <w:r w:rsidRPr="00F06F96">
        <w:t>«Иностранный</w:t>
      </w:r>
      <w:r w:rsidRPr="00F06F96">
        <w:rPr>
          <w:spacing w:val="4"/>
        </w:rPr>
        <w:t xml:space="preserve"> </w:t>
      </w:r>
      <w:r w:rsidRPr="00F06F96">
        <w:t>язык»</w:t>
      </w:r>
      <w:r w:rsidRPr="00F06F96">
        <w:rPr>
          <w:spacing w:val="-3"/>
        </w:rPr>
        <w:t xml:space="preserve"> </w:t>
      </w:r>
      <w:r w:rsidRPr="00F06F96">
        <w:t>входит</w:t>
      </w:r>
      <w:r w:rsidRPr="00F06F96">
        <w:rPr>
          <w:spacing w:val="5"/>
        </w:rPr>
        <w:t xml:space="preserve"> </w:t>
      </w:r>
      <w:r w:rsidRPr="00F06F96">
        <w:t>в</w:t>
      </w:r>
      <w:r w:rsidRPr="00F06F96">
        <w:rPr>
          <w:spacing w:val="1"/>
        </w:rPr>
        <w:t xml:space="preserve"> </w:t>
      </w:r>
      <w:r w:rsidRPr="00F06F96">
        <w:t>предметную</w:t>
      </w:r>
      <w:r w:rsidRPr="00F06F96">
        <w:rPr>
          <w:spacing w:val="5"/>
        </w:rPr>
        <w:t xml:space="preserve"> </w:t>
      </w:r>
      <w:r w:rsidRPr="00F06F96">
        <w:t>область</w:t>
      </w:r>
      <w:r w:rsidRPr="00F06F96">
        <w:rPr>
          <w:spacing w:val="9"/>
        </w:rPr>
        <w:t xml:space="preserve"> </w:t>
      </w:r>
      <w:r w:rsidRPr="00F06F96">
        <w:t>«Иностранные</w:t>
      </w:r>
      <w:r w:rsidRPr="00F06F96">
        <w:rPr>
          <w:spacing w:val="3"/>
        </w:rPr>
        <w:t xml:space="preserve"> </w:t>
      </w:r>
      <w:r w:rsidRPr="00F06F96">
        <w:t>языки»</w:t>
      </w:r>
      <w:r w:rsidRPr="00F06F96">
        <w:rPr>
          <w:spacing w:val="-3"/>
        </w:rPr>
        <w:t xml:space="preserve"> </w:t>
      </w:r>
      <w:r w:rsidRPr="00F06F96">
        <w:t>наряду</w:t>
      </w:r>
      <w:r w:rsidR="00517BCA" w:rsidRPr="00F06F96">
        <w:rPr>
          <w:spacing w:val="-1"/>
        </w:rPr>
        <w:t xml:space="preserve"> с </w:t>
      </w:r>
      <w:r w:rsidRPr="00F06F96">
        <w:t>предметом</w:t>
      </w:r>
      <w:r w:rsidR="00517BCA" w:rsidRPr="00F06F96">
        <w:t xml:space="preserve"> </w:t>
      </w:r>
      <w:r w:rsidRPr="00F06F96">
        <w:t>«Второй</w:t>
      </w:r>
      <w:r w:rsidRPr="00F06F96">
        <w:rPr>
          <w:spacing w:val="1"/>
        </w:rPr>
        <w:t xml:space="preserve"> </w:t>
      </w:r>
      <w:r w:rsidRPr="00F06F96">
        <w:t>иностранный</w:t>
      </w:r>
      <w:r w:rsidRPr="00F06F96">
        <w:rPr>
          <w:spacing w:val="1"/>
        </w:rPr>
        <w:t xml:space="preserve"> </w:t>
      </w:r>
      <w:r w:rsidRPr="00F06F96">
        <w:t>язык»,</w:t>
      </w:r>
      <w:r w:rsidRPr="00F06F96">
        <w:rPr>
          <w:spacing w:val="1"/>
        </w:rPr>
        <w:t xml:space="preserve"> </w:t>
      </w:r>
      <w:r w:rsidRPr="00F06F96">
        <w:t>изучение</w:t>
      </w:r>
      <w:r w:rsidRPr="00F06F96">
        <w:rPr>
          <w:spacing w:val="1"/>
        </w:rPr>
        <w:t xml:space="preserve"> </w:t>
      </w:r>
      <w:r w:rsidRPr="00F06F96">
        <w:t>которого</w:t>
      </w:r>
      <w:r w:rsidRPr="00F06F96">
        <w:rPr>
          <w:spacing w:val="1"/>
        </w:rPr>
        <w:t xml:space="preserve"> </w:t>
      </w:r>
      <w:r w:rsidRPr="00F06F96">
        <w:t>происходит</w:t>
      </w:r>
      <w:r w:rsidRPr="00F06F96">
        <w:rPr>
          <w:spacing w:val="1"/>
        </w:rPr>
        <w:t xml:space="preserve"> </w:t>
      </w:r>
      <w:r w:rsidRPr="00F06F96">
        <w:t>при</w:t>
      </w:r>
      <w:r w:rsidRPr="00F06F96">
        <w:rPr>
          <w:spacing w:val="1"/>
        </w:rPr>
        <w:t xml:space="preserve"> </w:t>
      </w:r>
      <w:r w:rsidRPr="00F06F96">
        <w:t>наличии</w:t>
      </w:r>
      <w:r w:rsidRPr="00F06F96">
        <w:rPr>
          <w:spacing w:val="1"/>
        </w:rPr>
        <w:t xml:space="preserve"> </w:t>
      </w:r>
      <w:r w:rsidRPr="00F06F96">
        <w:t>потребности</w:t>
      </w:r>
      <w:r w:rsidRPr="00F06F96">
        <w:rPr>
          <w:spacing w:val="1"/>
        </w:rPr>
        <w:t xml:space="preserve"> </w:t>
      </w:r>
      <w:r w:rsidRPr="00F06F96">
        <w:t>у</w:t>
      </w:r>
      <w:r w:rsidRPr="00F06F96">
        <w:rPr>
          <w:spacing w:val="1"/>
        </w:rPr>
        <w:t xml:space="preserve"> </w:t>
      </w:r>
      <w:r w:rsidRPr="00F06F96">
        <w:t>обучающихся и при условии, что у образовательной организации имеется достаточная кадровая,</w:t>
      </w:r>
      <w:r w:rsidRPr="00F06F96">
        <w:rPr>
          <w:spacing w:val="1"/>
        </w:rPr>
        <w:t xml:space="preserve"> </w:t>
      </w:r>
      <w:r w:rsidRPr="00F06F96">
        <w:t>техническая и материальная обеспеченность, позволяющая достигнуть предметных результатов,</w:t>
      </w:r>
      <w:r w:rsidRPr="00F06F96">
        <w:rPr>
          <w:spacing w:val="1"/>
        </w:rPr>
        <w:t xml:space="preserve"> </w:t>
      </w:r>
      <w:r w:rsidRPr="00F06F96">
        <w:t>заявленных</w:t>
      </w:r>
      <w:r w:rsidRPr="00F06F96">
        <w:rPr>
          <w:spacing w:val="-1"/>
        </w:rPr>
        <w:t xml:space="preserve"> </w:t>
      </w:r>
      <w:r w:rsidRPr="00F06F96">
        <w:t>в</w:t>
      </w:r>
      <w:r w:rsidRPr="00F06F96">
        <w:rPr>
          <w:spacing w:val="-1"/>
        </w:rPr>
        <w:t xml:space="preserve"> </w:t>
      </w:r>
      <w:r w:rsidRPr="00F06F96">
        <w:t>ФГОС</w:t>
      </w:r>
      <w:r w:rsidRPr="00F06F96">
        <w:rPr>
          <w:spacing w:val="-2"/>
        </w:rPr>
        <w:t xml:space="preserve"> </w:t>
      </w:r>
      <w:r w:rsidRPr="00F06F96">
        <w:t>СОО.</w:t>
      </w:r>
    </w:p>
    <w:p w:rsidR="00971A01" w:rsidRPr="00F06F96" w:rsidRDefault="00E44CEC" w:rsidP="00D27390">
      <w:pPr>
        <w:pStyle w:val="a3"/>
        <w:ind w:left="0" w:firstLine="720"/>
      </w:pPr>
      <w:r w:rsidRPr="00F06F96">
        <w:t>Общее</w:t>
      </w:r>
      <w:r w:rsidRPr="00F06F96">
        <w:rPr>
          <w:spacing w:val="12"/>
        </w:rPr>
        <w:t xml:space="preserve"> </w:t>
      </w:r>
      <w:r w:rsidRPr="00F06F96">
        <w:t>число</w:t>
      </w:r>
      <w:r w:rsidRPr="00F06F96">
        <w:rPr>
          <w:spacing w:val="14"/>
        </w:rPr>
        <w:t xml:space="preserve"> </w:t>
      </w:r>
      <w:r w:rsidRPr="00F06F96">
        <w:t>часов,</w:t>
      </w:r>
      <w:r w:rsidRPr="00F06F96">
        <w:rPr>
          <w:spacing w:val="14"/>
        </w:rPr>
        <w:t xml:space="preserve"> </w:t>
      </w:r>
      <w:r w:rsidRPr="00F06F96">
        <w:t>рекомендованных</w:t>
      </w:r>
      <w:r w:rsidRPr="00F06F96">
        <w:rPr>
          <w:spacing w:val="13"/>
        </w:rPr>
        <w:t xml:space="preserve"> </w:t>
      </w:r>
      <w:r w:rsidRPr="00F06F96">
        <w:t>для</w:t>
      </w:r>
      <w:r w:rsidRPr="00F06F96">
        <w:rPr>
          <w:spacing w:val="12"/>
        </w:rPr>
        <w:t xml:space="preserve"> </w:t>
      </w:r>
      <w:r w:rsidRPr="00F06F96">
        <w:t>изучения</w:t>
      </w:r>
      <w:r w:rsidRPr="00F06F96">
        <w:rPr>
          <w:spacing w:val="14"/>
        </w:rPr>
        <w:t xml:space="preserve"> </w:t>
      </w:r>
      <w:r w:rsidRPr="00F06F96">
        <w:t>иностранного</w:t>
      </w:r>
      <w:r w:rsidRPr="00F06F96">
        <w:rPr>
          <w:spacing w:val="13"/>
        </w:rPr>
        <w:t xml:space="preserve"> </w:t>
      </w:r>
      <w:r w:rsidRPr="00F06F96">
        <w:t>(английского)</w:t>
      </w:r>
      <w:r w:rsidRPr="00F06F96">
        <w:rPr>
          <w:spacing w:val="21"/>
        </w:rPr>
        <w:t xml:space="preserve"> </w:t>
      </w:r>
      <w:r w:rsidRPr="00F06F96">
        <w:t>языка</w:t>
      </w:r>
      <w:r w:rsidRPr="00F06F96">
        <w:rPr>
          <w:spacing w:val="11"/>
        </w:rPr>
        <w:t xml:space="preserve"> </w:t>
      </w:r>
      <w:r w:rsidRPr="00F06F96">
        <w:t>-</w:t>
      </w:r>
      <w:r w:rsidRPr="00F06F96">
        <w:rPr>
          <w:spacing w:val="12"/>
        </w:rPr>
        <w:t xml:space="preserve"> </w:t>
      </w:r>
      <w:r w:rsidRPr="00F06F96">
        <w:t>в</w:t>
      </w:r>
      <w:r w:rsidRPr="00F06F96">
        <w:rPr>
          <w:spacing w:val="11"/>
        </w:rPr>
        <w:t xml:space="preserve"> </w:t>
      </w:r>
      <w:r w:rsidRPr="00F06F96">
        <w:t>10</w:t>
      </w:r>
      <w:r w:rsidR="003B3DA3" w:rsidRPr="00F06F96">
        <w:t>,11</w:t>
      </w:r>
      <w:r w:rsidR="003F3F3B" w:rsidRPr="00F06F96">
        <w:t xml:space="preserve"> к</w:t>
      </w:r>
      <w:r w:rsidRPr="00F06F96">
        <w:t>лассе</w:t>
      </w:r>
      <w:r w:rsidRPr="00F06F96">
        <w:rPr>
          <w:spacing w:val="1"/>
        </w:rPr>
        <w:t xml:space="preserve"> </w:t>
      </w:r>
      <w:r w:rsidRPr="00F06F96">
        <w:t>-</w:t>
      </w:r>
      <w:r w:rsidRPr="00F06F96">
        <w:rPr>
          <w:spacing w:val="-2"/>
        </w:rPr>
        <w:t xml:space="preserve"> </w:t>
      </w:r>
      <w:r w:rsidRPr="00F06F96">
        <w:t>102</w:t>
      </w:r>
      <w:r w:rsidRPr="00F06F96">
        <w:rPr>
          <w:spacing w:val="-1"/>
        </w:rPr>
        <w:t xml:space="preserve"> </w:t>
      </w:r>
      <w:r w:rsidRPr="00F06F96">
        <w:t>часа</w:t>
      </w:r>
      <w:r w:rsidRPr="00F06F96">
        <w:rPr>
          <w:spacing w:val="1"/>
        </w:rPr>
        <w:t xml:space="preserve"> </w:t>
      </w:r>
      <w:r w:rsidRPr="00F06F96">
        <w:t>(3</w:t>
      </w:r>
      <w:r w:rsidRPr="00F06F96">
        <w:rPr>
          <w:spacing w:val="-1"/>
        </w:rPr>
        <w:t xml:space="preserve"> </w:t>
      </w:r>
      <w:r w:rsidRPr="00F06F96">
        <w:t>часа</w:t>
      </w:r>
      <w:r w:rsidRPr="00F06F96">
        <w:rPr>
          <w:spacing w:val="-2"/>
        </w:rPr>
        <w:t xml:space="preserve"> </w:t>
      </w:r>
      <w:r w:rsidRPr="00F06F96">
        <w:t>в</w:t>
      </w:r>
      <w:r w:rsidRPr="00F06F96">
        <w:rPr>
          <w:spacing w:val="-1"/>
        </w:rPr>
        <w:t xml:space="preserve"> </w:t>
      </w:r>
      <w:r w:rsidRPr="00F06F96">
        <w:t>неделю).</w:t>
      </w:r>
    </w:p>
    <w:p w:rsidR="00971A01" w:rsidRPr="00F06F96" w:rsidRDefault="00E44CEC" w:rsidP="00D27390">
      <w:pPr>
        <w:pStyle w:val="a3"/>
        <w:ind w:left="0" w:firstLine="720"/>
      </w:pPr>
      <w:r w:rsidRPr="00F06F96">
        <w:t>Требования</w:t>
      </w:r>
      <w:r w:rsidRPr="00F06F96">
        <w:rPr>
          <w:spacing w:val="1"/>
        </w:rPr>
        <w:t xml:space="preserve"> </w:t>
      </w:r>
      <w:r w:rsidRPr="00F06F96">
        <w:t>к</w:t>
      </w:r>
      <w:r w:rsidRPr="00F06F96">
        <w:rPr>
          <w:spacing w:val="1"/>
        </w:rPr>
        <w:t xml:space="preserve"> </w:t>
      </w:r>
      <w:r w:rsidRPr="00F06F96">
        <w:t>предметным</w:t>
      </w:r>
      <w:r w:rsidRPr="00F06F96">
        <w:rPr>
          <w:spacing w:val="1"/>
        </w:rPr>
        <w:t xml:space="preserve"> </w:t>
      </w:r>
      <w:r w:rsidRPr="00F06F96">
        <w:t>результатам</w:t>
      </w:r>
      <w:r w:rsidRPr="00F06F96">
        <w:rPr>
          <w:spacing w:val="1"/>
        </w:rPr>
        <w:t xml:space="preserve"> </w:t>
      </w:r>
      <w:r w:rsidRPr="00F06F96">
        <w:t>для</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констатируют</w:t>
      </w:r>
      <w:r w:rsidRPr="00F06F96">
        <w:rPr>
          <w:spacing w:val="1"/>
        </w:rPr>
        <w:t xml:space="preserve"> </w:t>
      </w:r>
      <w:r w:rsidRPr="00F06F96">
        <w:t>необходимость к окончанию 11 класса владения умением общаться на иностранном (английском)</w:t>
      </w:r>
      <w:r w:rsidRPr="00F06F96">
        <w:rPr>
          <w:spacing w:val="1"/>
        </w:rPr>
        <w:t xml:space="preserve"> </w:t>
      </w:r>
      <w:r w:rsidRPr="00F06F96">
        <w:rPr>
          <w:spacing w:val="-1"/>
        </w:rPr>
        <w:t xml:space="preserve">языке в разных формах (устно и письменно, </w:t>
      </w:r>
      <w:r w:rsidRPr="00F06F96">
        <w:t>непосредственно и опосредованно, в том числе через</w:t>
      </w:r>
      <w:r w:rsidRPr="00F06F96">
        <w:rPr>
          <w:spacing w:val="1"/>
        </w:rPr>
        <w:t xml:space="preserve"> </w:t>
      </w:r>
      <w:r w:rsidRPr="00F06F96">
        <w:t>Интернет)</w:t>
      </w:r>
      <w:r w:rsidRPr="00F06F96">
        <w:rPr>
          <w:spacing w:val="-1"/>
        </w:rPr>
        <w:t xml:space="preserve"> </w:t>
      </w:r>
      <w:r w:rsidRPr="00F06F96">
        <w:t>на</w:t>
      </w:r>
      <w:r w:rsidRPr="00F06F96">
        <w:rPr>
          <w:spacing w:val="-1"/>
        </w:rPr>
        <w:t xml:space="preserve"> </w:t>
      </w:r>
      <w:r w:rsidRPr="00F06F96">
        <w:t>пороговом</w:t>
      </w:r>
      <w:r w:rsidRPr="00F06F96">
        <w:rPr>
          <w:spacing w:val="-1"/>
        </w:rPr>
        <w:t xml:space="preserve"> </w:t>
      </w:r>
      <w:r w:rsidRPr="00F06F96">
        <w:t>уровне.</w:t>
      </w:r>
    </w:p>
    <w:p w:rsidR="00971A01" w:rsidRPr="00F06F96" w:rsidRDefault="00E44CEC" w:rsidP="00D27390">
      <w:pPr>
        <w:pStyle w:val="a3"/>
        <w:ind w:left="0" w:firstLine="720"/>
      </w:pPr>
      <w:r w:rsidRPr="00F06F96">
        <w:t>Базовый (пороговый) уровень усвоения учебного предмета «Иностранный (английский) язык»</w:t>
      </w:r>
      <w:r w:rsidRPr="00F06F96">
        <w:rPr>
          <w:spacing w:val="-57"/>
        </w:rPr>
        <w:t xml:space="preserve"> </w:t>
      </w:r>
      <w:r w:rsidRPr="00F06F96">
        <w:t>ориентирован на создание общеобразовательной и общекультурной подготовки, на формирование</w:t>
      </w:r>
      <w:r w:rsidRPr="00F06F96">
        <w:rPr>
          <w:spacing w:val="1"/>
        </w:rPr>
        <w:t xml:space="preserve"> </w:t>
      </w:r>
      <w:r w:rsidRPr="00F06F96">
        <w:t>целостных</w:t>
      </w:r>
      <w:r w:rsidRPr="00F06F96">
        <w:rPr>
          <w:spacing w:val="1"/>
        </w:rPr>
        <w:t xml:space="preserve"> </w:t>
      </w:r>
      <w:r w:rsidRPr="00F06F96">
        <w:t>представлений</w:t>
      </w:r>
      <w:r w:rsidRPr="00F06F96">
        <w:rPr>
          <w:spacing w:val="1"/>
        </w:rPr>
        <w:t xml:space="preserve"> </w:t>
      </w:r>
      <w:r w:rsidRPr="00F06F96">
        <w:t>обучающихся</w:t>
      </w:r>
      <w:r w:rsidRPr="00F06F96">
        <w:rPr>
          <w:spacing w:val="1"/>
        </w:rPr>
        <w:t xml:space="preserve"> </w:t>
      </w:r>
      <w:r w:rsidRPr="00F06F96">
        <w:t>о</w:t>
      </w:r>
      <w:r w:rsidRPr="00F06F96">
        <w:rPr>
          <w:spacing w:val="1"/>
        </w:rPr>
        <w:t xml:space="preserve"> </w:t>
      </w:r>
      <w:r w:rsidRPr="00F06F96">
        <w:t>мире,</w:t>
      </w:r>
      <w:r w:rsidRPr="00F06F96">
        <w:rPr>
          <w:spacing w:val="1"/>
        </w:rPr>
        <w:t xml:space="preserve"> </w:t>
      </w:r>
      <w:r w:rsidRPr="00F06F96">
        <w:t>об</w:t>
      </w:r>
      <w:r w:rsidRPr="00F06F96">
        <w:rPr>
          <w:spacing w:val="1"/>
        </w:rPr>
        <w:t xml:space="preserve"> </w:t>
      </w:r>
      <w:r w:rsidRPr="00F06F96">
        <w:t>общечеловеческих</w:t>
      </w:r>
      <w:r w:rsidRPr="00F06F96">
        <w:rPr>
          <w:spacing w:val="1"/>
        </w:rPr>
        <w:t xml:space="preserve"> </w:t>
      </w:r>
      <w:r w:rsidRPr="00F06F96">
        <w:t>ценностях,</w:t>
      </w:r>
      <w:r w:rsidRPr="00F06F96">
        <w:rPr>
          <w:spacing w:val="1"/>
        </w:rPr>
        <w:t xml:space="preserve"> </w:t>
      </w:r>
      <w:r w:rsidRPr="00F06F96">
        <w:t>о</w:t>
      </w:r>
      <w:r w:rsidRPr="00F06F96">
        <w:rPr>
          <w:spacing w:val="1"/>
        </w:rPr>
        <w:t xml:space="preserve"> </w:t>
      </w:r>
      <w:r w:rsidRPr="00F06F96">
        <w:t>важности</w:t>
      </w:r>
      <w:r w:rsidRPr="00F06F96">
        <w:rPr>
          <w:spacing w:val="1"/>
        </w:rPr>
        <w:t xml:space="preserve"> </w:t>
      </w:r>
      <w:r w:rsidRPr="00F06F96">
        <w:rPr>
          <w:spacing w:val="-1"/>
        </w:rPr>
        <w:t xml:space="preserve">общения с целью достижения </w:t>
      </w:r>
      <w:r w:rsidRPr="00F06F96">
        <w:t>взаимопонимания в целом и о языке как средстве межличностного и</w:t>
      </w:r>
      <w:r w:rsidRPr="00F06F96">
        <w:rPr>
          <w:spacing w:val="1"/>
        </w:rPr>
        <w:t xml:space="preserve"> </w:t>
      </w:r>
      <w:r w:rsidRPr="00F06F96">
        <w:t>межкультурного</w:t>
      </w:r>
      <w:r w:rsidRPr="00F06F96">
        <w:rPr>
          <w:spacing w:val="1"/>
        </w:rPr>
        <w:t xml:space="preserve"> </w:t>
      </w:r>
      <w:r w:rsidRPr="00F06F96">
        <w:t>общения</w:t>
      </w:r>
      <w:r w:rsidRPr="00F06F96">
        <w:rPr>
          <w:spacing w:val="1"/>
        </w:rPr>
        <w:t xml:space="preserve"> </w:t>
      </w:r>
      <w:r w:rsidRPr="00F06F96">
        <w:t>в</w:t>
      </w:r>
      <w:r w:rsidRPr="00F06F96">
        <w:rPr>
          <w:spacing w:val="1"/>
        </w:rPr>
        <w:t xml:space="preserve"> </w:t>
      </w:r>
      <w:r w:rsidRPr="00F06F96">
        <w:t>частности.</w:t>
      </w:r>
      <w:r w:rsidRPr="00F06F96">
        <w:rPr>
          <w:spacing w:val="1"/>
        </w:rPr>
        <w:t xml:space="preserve"> </w:t>
      </w:r>
      <w:r w:rsidRPr="00F06F96">
        <w:t>Достижение</w:t>
      </w:r>
      <w:r w:rsidRPr="00F06F96">
        <w:rPr>
          <w:spacing w:val="1"/>
        </w:rPr>
        <w:t xml:space="preserve"> </w:t>
      </w:r>
      <w:r w:rsidRPr="00F06F96">
        <w:t>порогового</w:t>
      </w:r>
      <w:r w:rsidRPr="00F06F96">
        <w:rPr>
          <w:spacing w:val="1"/>
        </w:rPr>
        <w:t xml:space="preserve"> </w:t>
      </w:r>
      <w:r w:rsidRPr="00F06F96">
        <w:t>уровня</w:t>
      </w:r>
      <w:r w:rsidRPr="00F06F96">
        <w:rPr>
          <w:spacing w:val="1"/>
        </w:rPr>
        <w:t xml:space="preserve"> </w:t>
      </w:r>
      <w:r w:rsidRPr="00F06F96">
        <w:t>владения</w:t>
      </w:r>
      <w:r w:rsidRPr="00F06F96">
        <w:rPr>
          <w:spacing w:val="1"/>
        </w:rPr>
        <w:t xml:space="preserve"> </w:t>
      </w:r>
      <w:r w:rsidRPr="00F06F96">
        <w:t>иностранным</w:t>
      </w:r>
      <w:r w:rsidRPr="00F06F96">
        <w:rPr>
          <w:spacing w:val="1"/>
        </w:rPr>
        <w:t xml:space="preserve"> </w:t>
      </w:r>
      <w:r w:rsidRPr="00F06F96">
        <w:t>(английским) языком позволяет выпускникам российской школы использовать его для общения в</w:t>
      </w:r>
      <w:r w:rsidRPr="00F06F96">
        <w:rPr>
          <w:spacing w:val="1"/>
        </w:rPr>
        <w:t xml:space="preserve"> </w:t>
      </w:r>
      <w:r w:rsidRPr="00F06F96">
        <w:t>устной и письменной форме как с носителями изучаемого иностранного (английского) языка, так и</w:t>
      </w:r>
      <w:r w:rsidRPr="00F06F96">
        <w:rPr>
          <w:spacing w:val="1"/>
        </w:rPr>
        <w:t xml:space="preserve"> </w:t>
      </w:r>
      <w:r w:rsidRPr="00F06F96">
        <w:t>спредставителями других стран, использующими данный язык как средство общения. Кроме того,</w:t>
      </w:r>
      <w:r w:rsidRPr="00F06F96">
        <w:rPr>
          <w:spacing w:val="1"/>
        </w:rPr>
        <w:t xml:space="preserve"> </w:t>
      </w:r>
      <w:r w:rsidRPr="00F06F96">
        <w:t>пороговый</w:t>
      </w:r>
      <w:r w:rsidRPr="00F06F96">
        <w:rPr>
          <w:spacing w:val="1"/>
        </w:rPr>
        <w:t xml:space="preserve"> </w:t>
      </w:r>
      <w:r w:rsidRPr="00F06F96">
        <w:t>уровень</w:t>
      </w:r>
      <w:r w:rsidRPr="00F06F96">
        <w:rPr>
          <w:spacing w:val="1"/>
        </w:rPr>
        <w:t xml:space="preserve"> </w:t>
      </w:r>
      <w:r w:rsidRPr="00F06F96">
        <w:t>владения</w:t>
      </w:r>
      <w:r w:rsidRPr="00F06F96">
        <w:rPr>
          <w:spacing w:val="1"/>
        </w:rPr>
        <w:t xml:space="preserve"> </w:t>
      </w:r>
      <w:r w:rsidRPr="00F06F96">
        <w:t>иностранным</w:t>
      </w:r>
      <w:r w:rsidRPr="00F06F96">
        <w:rPr>
          <w:spacing w:val="1"/>
        </w:rPr>
        <w:t xml:space="preserve"> </w:t>
      </w:r>
      <w:r w:rsidRPr="00F06F96">
        <w:t>(английским)</w:t>
      </w:r>
      <w:r w:rsidRPr="00F06F96">
        <w:rPr>
          <w:spacing w:val="1"/>
        </w:rPr>
        <w:t xml:space="preserve"> </w:t>
      </w:r>
      <w:r w:rsidRPr="00F06F96">
        <w:t>языком</w:t>
      </w:r>
      <w:r w:rsidRPr="00F06F96">
        <w:rPr>
          <w:spacing w:val="1"/>
        </w:rPr>
        <w:t xml:space="preserve"> </w:t>
      </w:r>
      <w:r w:rsidRPr="00F06F96">
        <w:t>позволяет</w:t>
      </w:r>
      <w:r w:rsidRPr="00F06F96">
        <w:rPr>
          <w:spacing w:val="1"/>
        </w:rPr>
        <w:t xml:space="preserve"> </w:t>
      </w:r>
      <w:r w:rsidRPr="00F06F96">
        <w:t>использовать</w:t>
      </w:r>
      <w:r w:rsidRPr="00F06F96">
        <w:rPr>
          <w:spacing w:val="1"/>
        </w:rPr>
        <w:t xml:space="preserve"> </w:t>
      </w:r>
      <w:r w:rsidRPr="00F06F96">
        <w:t>иностранный (английский) язык как средство для поиска, получения и обработки информации из</w:t>
      </w:r>
      <w:r w:rsidRPr="00F06F96">
        <w:rPr>
          <w:spacing w:val="1"/>
        </w:rPr>
        <w:t xml:space="preserve"> </w:t>
      </w:r>
      <w:r w:rsidRPr="00F06F96">
        <w:t>иноязычных источников в образовательных и самообразовательных целях, использовать словари и</w:t>
      </w:r>
      <w:r w:rsidRPr="00F06F96">
        <w:rPr>
          <w:spacing w:val="1"/>
        </w:rPr>
        <w:t xml:space="preserve"> </w:t>
      </w:r>
      <w:r w:rsidRPr="00F06F96">
        <w:t>справочники</w:t>
      </w:r>
      <w:r w:rsidRPr="00F06F96">
        <w:rPr>
          <w:spacing w:val="1"/>
        </w:rPr>
        <w:t xml:space="preserve"> </w:t>
      </w:r>
      <w:r w:rsidRPr="00F06F96">
        <w:t>на</w:t>
      </w:r>
      <w:r w:rsidRPr="00F06F96">
        <w:rPr>
          <w:spacing w:val="1"/>
        </w:rPr>
        <w:t xml:space="preserve"> </w:t>
      </w:r>
      <w:r w:rsidRPr="00F06F96">
        <w:t>иностранном</w:t>
      </w:r>
      <w:r w:rsidRPr="00F06F96">
        <w:rPr>
          <w:spacing w:val="1"/>
        </w:rPr>
        <w:t xml:space="preserve"> </w:t>
      </w:r>
      <w:r w:rsidRPr="00F06F96">
        <w:t>языке,</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информационно-справочные</w:t>
      </w:r>
      <w:r w:rsidRPr="00F06F96">
        <w:rPr>
          <w:spacing w:val="1"/>
        </w:rPr>
        <w:t xml:space="preserve"> </w:t>
      </w:r>
      <w:r w:rsidRPr="00F06F96">
        <w:t>системы</w:t>
      </w:r>
      <w:r w:rsidRPr="00F06F96">
        <w:rPr>
          <w:spacing w:val="1"/>
        </w:rPr>
        <w:t xml:space="preserve"> </w:t>
      </w:r>
      <w:r w:rsidRPr="00F06F96">
        <w:t>в</w:t>
      </w:r>
      <w:r w:rsidRPr="00F06F96">
        <w:rPr>
          <w:spacing w:val="1"/>
        </w:rPr>
        <w:t xml:space="preserve"> </w:t>
      </w:r>
      <w:r w:rsidRPr="00F06F96">
        <w:t>электронной</w:t>
      </w:r>
      <w:r w:rsidRPr="00F06F96">
        <w:rPr>
          <w:spacing w:val="-1"/>
        </w:rPr>
        <w:t xml:space="preserve"> </w:t>
      </w:r>
      <w:r w:rsidRPr="00F06F96">
        <w:t>форме.</w:t>
      </w:r>
    </w:p>
    <w:p w:rsidR="00517BCA" w:rsidRPr="00F06F96" w:rsidRDefault="00517BCA" w:rsidP="00D27390">
      <w:pPr>
        <w:ind w:firstLine="720"/>
        <w:jc w:val="both"/>
        <w:rPr>
          <w:i/>
          <w:sz w:val="24"/>
          <w:szCs w:val="24"/>
          <w:u w:val="single"/>
        </w:rPr>
      </w:pPr>
    </w:p>
    <w:p w:rsidR="00971A01" w:rsidRPr="00F06F96" w:rsidRDefault="00E44CEC" w:rsidP="00D27390">
      <w:pPr>
        <w:ind w:firstLine="720"/>
        <w:jc w:val="both"/>
        <w:rPr>
          <w:i/>
          <w:sz w:val="24"/>
          <w:szCs w:val="24"/>
        </w:rPr>
      </w:pPr>
      <w:r w:rsidRPr="00F06F96">
        <w:rPr>
          <w:i/>
          <w:sz w:val="24"/>
          <w:szCs w:val="24"/>
          <w:u w:val="single"/>
        </w:rPr>
        <w:t>Содержание</w:t>
      </w:r>
      <w:r w:rsidRPr="00F06F96">
        <w:rPr>
          <w:i/>
          <w:spacing w:val="-8"/>
          <w:sz w:val="24"/>
          <w:szCs w:val="24"/>
          <w:u w:val="single"/>
        </w:rPr>
        <w:t xml:space="preserve"> </w:t>
      </w:r>
      <w:r w:rsidRPr="00F06F96">
        <w:rPr>
          <w:i/>
          <w:sz w:val="24"/>
          <w:szCs w:val="24"/>
          <w:u w:val="single"/>
        </w:rPr>
        <w:t>обучения</w:t>
      </w:r>
      <w:r w:rsidRPr="00F06F96">
        <w:rPr>
          <w:i/>
          <w:spacing w:val="-5"/>
          <w:sz w:val="24"/>
          <w:szCs w:val="24"/>
          <w:u w:val="single"/>
        </w:rPr>
        <w:t xml:space="preserve"> </w:t>
      </w:r>
      <w:r w:rsidRPr="00F06F96">
        <w:rPr>
          <w:i/>
          <w:sz w:val="24"/>
          <w:szCs w:val="24"/>
          <w:u w:val="single"/>
        </w:rPr>
        <w:t>в</w:t>
      </w:r>
      <w:r w:rsidRPr="00F06F96">
        <w:rPr>
          <w:i/>
          <w:spacing w:val="-5"/>
          <w:sz w:val="24"/>
          <w:szCs w:val="24"/>
          <w:u w:val="single"/>
        </w:rPr>
        <w:t xml:space="preserve"> </w:t>
      </w:r>
      <w:r w:rsidRPr="00F06F96">
        <w:rPr>
          <w:i/>
          <w:sz w:val="24"/>
          <w:szCs w:val="24"/>
          <w:u w:val="single"/>
        </w:rPr>
        <w:t>10</w:t>
      </w:r>
      <w:r w:rsidRPr="00F06F96">
        <w:rPr>
          <w:i/>
          <w:spacing w:val="-5"/>
          <w:sz w:val="24"/>
          <w:szCs w:val="24"/>
          <w:u w:val="single"/>
        </w:rPr>
        <w:t xml:space="preserve"> </w:t>
      </w:r>
      <w:r w:rsidRPr="00F06F96">
        <w:rPr>
          <w:i/>
          <w:sz w:val="24"/>
          <w:szCs w:val="24"/>
          <w:u w:val="single"/>
        </w:rPr>
        <w:t>классе.</w:t>
      </w:r>
    </w:p>
    <w:p w:rsidR="00971A01" w:rsidRPr="00F06F96" w:rsidRDefault="00E44CEC" w:rsidP="00D27390">
      <w:pPr>
        <w:pStyle w:val="a3"/>
        <w:ind w:left="0" w:firstLine="720"/>
      </w:pPr>
      <w:r w:rsidRPr="00F06F96">
        <w:t>Коммуникативные</w:t>
      </w:r>
      <w:r w:rsidRPr="00F06F96">
        <w:rPr>
          <w:spacing w:val="-8"/>
        </w:rPr>
        <w:t xml:space="preserve"> </w:t>
      </w:r>
      <w:r w:rsidRPr="00F06F96">
        <w:t>умения.</w:t>
      </w:r>
    </w:p>
    <w:p w:rsidR="00971A01" w:rsidRPr="00F06F96" w:rsidRDefault="00E44CEC" w:rsidP="00D27390">
      <w:pPr>
        <w:pStyle w:val="a3"/>
        <w:ind w:left="0" w:firstLine="720"/>
      </w:pPr>
      <w:r w:rsidRPr="00F06F96">
        <w:t>Развитие</w:t>
      </w:r>
      <w:r w:rsidRPr="00F06F96">
        <w:rPr>
          <w:spacing w:val="1"/>
        </w:rPr>
        <w:t xml:space="preserve"> </w:t>
      </w:r>
      <w:r w:rsidRPr="00F06F96">
        <w:t>умения</w:t>
      </w:r>
      <w:r w:rsidRPr="00F06F96">
        <w:rPr>
          <w:spacing w:val="1"/>
        </w:rPr>
        <w:t xml:space="preserve"> </w:t>
      </w:r>
      <w:r w:rsidRPr="00F06F96">
        <w:t>общаться</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и</w:t>
      </w:r>
      <w:r w:rsidRPr="00F06F96">
        <w:rPr>
          <w:spacing w:val="1"/>
        </w:rPr>
        <w:t xml:space="preserve"> </w:t>
      </w:r>
      <w:r w:rsidRPr="00F06F96">
        <w:t>письменной</w:t>
      </w:r>
      <w:r w:rsidRPr="00F06F96">
        <w:rPr>
          <w:spacing w:val="1"/>
        </w:rPr>
        <w:t xml:space="preserve"> </w:t>
      </w:r>
      <w:r w:rsidRPr="00F06F96">
        <w:t>форме,</w:t>
      </w:r>
      <w:r w:rsidRPr="00F06F96">
        <w:rPr>
          <w:spacing w:val="1"/>
        </w:rPr>
        <w:t xml:space="preserve"> </w:t>
      </w:r>
      <w:r w:rsidRPr="00F06F96">
        <w:t>используя</w:t>
      </w:r>
      <w:r w:rsidRPr="00F06F96">
        <w:rPr>
          <w:spacing w:val="1"/>
        </w:rPr>
        <w:t xml:space="preserve"> </w:t>
      </w:r>
      <w:r w:rsidRPr="00F06F96">
        <w:t>рецептивные</w:t>
      </w:r>
      <w:r w:rsidRPr="00F06F96">
        <w:rPr>
          <w:spacing w:val="1"/>
        </w:rPr>
        <w:t xml:space="preserve"> </w:t>
      </w:r>
      <w:r w:rsidRPr="00F06F96">
        <w:t>и</w:t>
      </w:r>
      <w:r w:rsidRPr="00F06F96">
        <w:rPr>
          <w:spacing w:val="1"/>
        </w:rPr>
        <w:t xml:space="preserve"> </w:t>
      </w:r>
      <w:r w:rsidRPr="00F06F96">
        <w:t>продуктивные</w:t>
      </w:r>
      <w:r w:rsidRPr="00F06F96">
        <w:rPr>
          <w:spacing w:val="-6"/>
        </w:rPr>
        <w:t xml:space="preserve"> </w:t>
      </w:r>
      <w:r w:rsidRPr="00F06F96">
        <w:t>виды</w:t>
      </w:r>
      <w:r w:rsidRPr="00F06F96">
        <w:rPr>
          <w:spacing w:val="-1"/>
        </w:rPr>
        <w:t xml:space="preserve"> </w:t>
      </w:r>
      <w:r w:rsidRPr="00F06F96">
        <w:t>речевой деятельности</w:t>
      </w:r>
      <w:r w:rsidRPr="00F06F96">
        <w:rPr>
          <w:spacing w:val="1"/>
        </w:rPr>
        <w:t xml:space="preserve"> </w:t>
      </w:r>
      <w:r w:rsidRPr="00F06F96">
        <w:t>в</w:t>
      </w:r>
      <w:r w:rsidRPr="00F06F96">
        <w:rPr>
          <w:spacing w:val="-3"/>
        </w:rPr>
        <w:t xml:space="preserve"> </w:t>
      </w:r>
      <w:r w:rsidRPr="00F06F96">
        <w:t>рамках</w:t>
      </w:r>
      <w:r w:rsidRPr="00F06F96">
        <w:rPr>
          <w:spacing w:val="-1"/>
        </w:rPr>
        <w:t xml:space="preserve"> </w:t>
      </w:r>
      <w:r w:rsidRPr="00F06F96">
        <w:t>тематического</w:t>
      </w:r>
      <w:r w:rsidRPr="00F06F96">
        <w:rPr>
          <w:spacing w:val="-1"/>
        </w:rPr>
        <w:t xml:space="preserve"> </w:t>
      </w:r>
      <w:r w:rsidRPr="00F06F96">
        <w:t>содержания речи.</w:t>
      </w:r>
    </w:p>
    <w:p w:rsidR="00971A01" w:rsidRPr="00F06F96" w:rsidRDefault="00E44CEC" w:rsidP="00D27390">
      <w:pPr>
        <w:pStyle w:val="a3"/>
        <w:ind w:left="0" w:firstLine="720"/>
      </w:pPr>
      <w:r w:rsidRPr="00F06F96">
        <w:t>Повседневная</w:t>
      </w:r>
      <w:r w:rsidRPr="00F06F96">
        <w:rPr>
          <w:spacing w:val="44"/>
        </w:rPr>
        <w:t xml:space="preserve"> </w:t>
      </w:r>
      <w:r w:rsidRPr="00F06F96">
        <w:t>жизнь</w:t>
      </w:r>
      <w:r w:rsidRPr="00F06F96">
        <w:rPr>
          <w:spacing w:val="47"/>
        </w:rPr>
        <w:t xml:space="preserve"> </w:t>
      </w:r>
      <w:r w:rsidRPr="00F06F96">
        <w:t>семьи.</w:t>
      </w:r>
      <w:r w:rsidRPr="00F06F96">
        <w:rPr>
          <w:spacing w:val="45"/>
        </w:rPr>
        <w:t xml:space="preserve"> </w:t>
      </w:r>
      <w:r w:rsidRPr="00F06F96">
        <w:t>Межличностные</w:t>
      </w:r>
      <w:r w:rsidRPr="00F06F96">
        <w:rPr>
          <w:spacing w:val="42"/>
        </w:rPr>
        <w:t xml:space="preserve"> </w:t>
      </w:r>
      <w:r w:rsidRPr="00F06F96">
        <w:t>отношения</w:t>
      </w:r>
      <w:r w:rsidRPr="00F06F96">
        <w:rPr>
          <w:spacing w:val="42"/>
        </w:rPr>
        <w:t xml:space="preserve"> </w:t>
      </w:r>
      <w:r w:rsidRPr="00F06F96">
        <w:t>в</w:t>
      </w:r>
      <w:r w:rsidRPr="00F06F96">
        <w:rPr>
          <w:spacing w:val="44"/>
        </w:rPr>
        <w:t xml:space="preserve"> </w:t>
      </w:r>
      <w:r w:rsidRPr="00F06F96">
        <w:t>семье,</w:t>
      </w:r>
      <w:r w:rsidRPr="00F06F96">
        <w:rPr>
          <w:spacing w:val="45"/>
        </w:rPr>
        <w:t xml:space="preserve"> </w:t>
      </w:r>
      <w:r w:rsidRPr="00F06F96">
        <w:t>с</w:t>
      </w:r>
      <w:r w:rsidRPr="00F06F96">
        <w:rPr>
          <w:spacing w:val="46"/>
        </w:rPr>
        <w:t xml:space="preserve"> </w:t>
      </w:r>
      <w:r w:rsidRPr="00F06F96">
        <w:t>друзьями</w:t>
      </w:r>
      <w:r w:rsidRPr="00F06F96">
        <w:rPr>
          <w:spacing w:val="45"/>
        </w:rPr>
        <w:t xml:space="preserve"> </w:t>
      </w:r>
      <w:r w:rsidRPr="00F06F96">
        <w:t>и</w:t>
      </w:r>
      <w:r w:rsidRPr="00F06F96">
        <w:rPr>
          <w:spacing w:val="-10"/>
        </w:rPr>
        <w:t xml:space="preserve"> </w:t>
      </w:r>
      <w:r w:rsidRPr="00F06F96">
        <w:t>знакомыми.</w:t>
      </w:r>
    </w:p>
    <w:p w:rsidR="00971A01" w:rsidRPr="00F06F96" w:rsidRDefault="00E44CEC" w:rsidP="00D27390">
      <w:pPr>
        <w:pStyle w:val="a3"/>
        <w:ind w:left="0" w:firstLine="720"/>
      </w:pPr>
      <w:r w:rsidRPr="00F06F96">
        <w:t>Конфликтные</w:t>
      </w:r>
      <w:r w:rsidRPr="00F06F96">
        <w:rPr>
          <w:spacing w:val="-4"/>
        </w:rPr>
        <w:t xml:space="preserve"> </w:t>
      </w:r>
      <w:r w:rsidRPr="00F06F96">
        <w:t>ситуации,</w:t>
      </w:r>
      <w:r w:rsidRPr="00F06F96">
        <w:rPr>
          <w:spacing w:val="-4"/>
        </w:rPr>
        <w:t xml:space="preserve"> </w:t>
      </w:r>
      <w:r w:rsidRPr="00F06F96">
        <w:t>их</w:t>
      </w:r>
      <w:r w:rsidRPr="00F06F96">
        <w:rPr>
          <w:spacing w:val="-5"/>
        </w:rPr>
        <w:t xml:space="preserve"> </w:t>
      </w:r>
      <w:r w:rsidRPr="00F06F96">
        <w:t>предупреждение</w:t>
      </w:r>
      <w:r w:rsidRPr="00F06F96">
        <w:rPr>
          <w:spacing w:val="-4"/>
        </w:rPr>
        <w:t xml:space="preserve"> </w:t>
      </w:r>
      <w:r w:rsidRPr="00F06F96">
        <w:t>и</w:t>
      </w:r>
      <w:r w:rsidRPr="00F06F96">
        <w:rPr>
          <w:spacing w:val="-6"/>
        </w:rPr>
        <w:t xml:space="preserve"> </w:t>
      </w:r>
      <w:r w:rsidRPr="00F06F96">
        <w:t>разрешение.</w:t>
      </w:r>
    </w:p>
    <w:p w:rsidR="00971A01" w:rsidRPr="00F06F96" w:rsidRDefault="00E44CEC" w:rsidP="00D27390">
      <w:pPr>
        <w:pStyle w:val="a3"/>
        <w:ind w:left="0" w:firstLine="720"/>
      </w:pPr>
      <w:r w:rsidRPr="00F06F96">
        <w:lastRenderedPageBreak/>
        <w:t>Внешность</w:t>
      </w:r>
      <w:r w:rsidRPr="00F06F96">
        <w:rPr>
          <w:spacing w:val="-7"/>
        </w:rPr>
        <w:t xml:space="preserve"> </w:t>
      </w:r>
      <w:r w:rsidRPr="00F06F96">
        <w:t>и</w:t>
      </w:r>
      <w:r w:rsidRPr="00F06F96">
        <w:rPr>
          <w:spacing w:val="-7"/>
        </w:rPr>
        <w:t xml:space="preserve"> </w:t>
      </w:r>
      <w:r w:rsidRPr="00F06F96">
        <w:t>характеристика</w:t>
      </w:r>
      <w:r w:rsidRPr="00F06F96">
        <w:rPr>
          <w:spacing w:val="-5"/>
        </w:rPr>
        <w:t xml:space="preserve"> </w:t>
      </w:r>
      <w:r w:rsidRPr="00F06F96">
        <w:t>человека,</w:t>
      </w:r>
      <w:r w:rsidRPr="00F06F96">
        <w:rPr>
          <w:spacing w:val="-6"/>
        </w:rPr>
        <w:t xml:space="preserve"> </w:t>
      </w:r>
      <w:r w:rsidRPr="00F06F96">
        <w:t>литературного</w:t>
      </w:r>
      <w:r w:rsidRPr="00F06F96">
        <w:rPr>
          <w:spacing w:val="-5"/>
        </w:rPr>
        <w:t xml:space="preserve"> </w:t>
      </w:r>
      <w:r w:rsidRPr="00F06F96">
        <w:t>персонажа.</w:t>
      </w:r>
    </w:p>
    <w:p w:rsidR="00971A01" w:rsidRPr="00F06F96" w:rsidRDefault="00E44CEC" w:rsidP="00D27390">
      <w:pPr>
        <w:pStyle w:val="a3"/>
        <w:ind w:left="0" w:firstLine="720"/>
      </w:pPr>
      <w:r w:rsidRPr="00F06F96">
        <w:t>Здоровый образ жизни и забота о здоровье: режим труда и отдыха, спорт, сбалансированное</w:t>
      </w:r>
      <w:r w:rsidRPr="00F06F96">
        <w:rPr>
          <w:spacing w:val="1"/>
        </w:rPr>
        <w:t xml:space="preserve"> </w:t>
      </w:r>
      <w:r w:rsidRPr="00F06F96">
        <w:t>питание, посещение</w:t>
      </w:r>
      <w:r w:rsidRPr="00F06F96">
        <w:rPr>
          <w:spacing w:val="-3"/>
        </w:rPr>
        <w:t xml:space="preserve"> </w:t>
      </w:r>
      <w:r w:rsidRPr="00F06F96">
        <w:t>врача.</w:t>
      </w:r>
      <w:r w:rsidRPr="00F06F96">
        <w:rPr>
          <w:spacing w:val="3"/>
        </w:rPr>
        <w:t xml:space="preserve"> </w:t>
      </w:r>
      <w:r w:rsidRPr="00F06F96">
        <w:t>Отказ</w:t>
      </w:r>
      <w:r w:rsidRPr="00F06F96">
        <w:rPr>
          <w:spacing w:val="-1"/>
        </w:rPr>
        <w:t xml:space="preserve"> </w:t>
      </w:r>
      <w:r w:rsidRPr="00F06F96">
        <w:t>от</w:t>
      </w:r>
      <w:r w:rsidRPr="00F06F96">
        <w:rPr>
          <w:spacing w:val="1"/>
        </w:rPr>
        <w:t xml:space="preserve"> </w:t>
      </w:r>
      <w:r w:rsidRPr="00F06F96">
        <w:t>вредных</w:t>
      </w:r>
      <w:r w:rsidRPr="00F06F96">
        <w:rPr>
          <w:spacing w:val="2"/>
        </w:rPr>
        <w:t xml:space="preserve"> </w:t>
      </w:r>
      <w:r w:rsidRPr="00F06F96">
        <w:t>привычек.</w:t>
      </w:r>
    </w:p>
    <w:p w:rsidR="00971A01" w:rsidRPr="00F06F96" w:rsidRDefault="00E44CEC" w:rsidP="00D27390">
      <w:pPr>
        <w:pStyle w:val="a3"/>
        <w:ind w:left="0" w:firstLine="720"/>
      </w:pPr>
      <w:r w:rsidRPr="00F06F96">
        <w:t>Школьное образование, школьная жизнь, школьные праздники. Переписка с зарубежными</w:t>
      </w:r>
      <w:r w:rsidRPr="00F06F96">
        <w:rPr>
          <w:spacing w:val="1"/>
        </w:rPr>
        <w:t xml:space="preserve"> </w:t>
      </w:r>
      <w:r w:rsidRPr="00F06F96">
        <w:t>сверстниками.</w:t>
      </w:r>
      <w:r w:rsidRPr="00F06F96">
        <w:rPr>
          <w:spacing w:val="1"/>
        </w:rPr>
        <w:t xml:space="preserve"> </w:t>
      </w:r>
      <w:r w:rsidRPr="00F06F96">
        <w:t>Взаимоотношения</w:t>
      </w:r>
      <w:r w:rsidRPr="00F06F96">
        <w:rPr>
          <w:spacing w:val="1"/>
        </w:rPr>
        <w:t xml:space="preserve"> </w:t>
      </w:r>
      <w:r w:rsidRPr="00F06F96">
        <w:t>в</w:t>
      </w:r>
      <w:r w:rsidRPr="00F06F96">
        <w:rPr>
          <w:spacing w:val="1"/>
        </w:rPr>
        <w:t xml:space="preserve"> </w:t>
      </w:r>
      <w:r w:rsidRPr="00F06F96">
        <w:t>школе.</w:t>
      </w:r>
      <w:r w:rsidRPr="00F06F96">
        <w:rPr>
          <w:spacing w:val="1"/>
        </w:rPr>
        <w:t xml:space="preserve"> </w:t>
      </w:r>
      <w:r w:rsidRPr="00F06F96">
        <w:t>Проблемы</w:t>
      </w:r>
      <w:r w:rsidRPr="00F06F96">
        <w:rPr>
          <w:spacing w:val="1"/>
        </w:rPr>
        <w:t xml:space="preserve"> </w:t>
      </w:r>
      <w:r w:rsidRPr="00F06F96">
        <w:t>и</w:t>
      </w:r>
      <w:r w:rsidRPr="00F06F96">
        <w:rPr>
          <w:spacing w:val="1"/>
        </w:rPr>
        <w:t xml:space="preserve"> </w:t>
      </w:r>
      <w:r w:rsidRPr="00F06F96">
        <w:t>решения.</w:t>
      </w:r>
      <w:r w:rsidRPr="00F06F96">
        <w:rPr>
          <w:spacing w:val="1"/>
        </w:rPr>
        <w:t xml:space="preserve"> </w:t>
      </w:r>
      <w:r w:rsidRPr="00F06F96">
        <w:t>Права</w:t>
      </w:r>
      <w:r w:rsidRPr="00F06F96">
        <w:rPr>
          <w:spacing w:val="1"/>
        </w:rPr>
        <w:t xml:space="preserve"> </w:t>
      </w:r>
      <w:r w:rsidRPr="00F06F96">
        <w:t>и</w:t>
      </w:r>
      <w:r w:rsidRPr="00F06F96">
        <w:rPr>
          <w:spacing w:val="1"/>
        </w:rPr>
        <w:t xml:space="preserve"> </w:t>
      </w:r>
      <w:r w:rsidRPr="00F06F96">
        <w:t>обязанности</w:t>
      </w:r>
      <w:r w:rsidRPr="00F06F96">
        <w:rPr>
          <w:spacing w:val="1"/>
        </w:rPr>
        <w:t xml:space="preserve"> </w:t>
      </w:r>
      <w:r w:rsidRPr="00F06F96">
        <w:t>обучающегося.</w:t>
      </w:r>
    </w:p>
    <w:p w:rsidR="00971A01" w:rsidRPr="00F06F96" w:rsidRDefault="00E44CEC" w:rsidP="00D27390">
      <w:pPr>
        <w:pStyle w:val="a3"/>
        <w:ind w:left="0" w:firstLine="720"/>
      </w:pPr>
      <w:r w:rsidRPr="00F06F96">
        <w:t>Современный</w:t>
      </w:r>
      <w:r w:rsidRPr="00F06F96">
        <w:rPr>
          <w:spacing w:val="1"/>
        </w:rPr>
        <w:t xml:space="preserve"> </w:t>
      </w:r>
      <w:r w:rsidRPr="00F06F96">
        <w:t>мир</w:t>
      </w:r>
      <w:r w:rsidRPr="00F06F96">
        <w:rPr>
          <w:spacing w:val="1"/>
        </w:rPr>
        <w:t xml:space="preserve"> </w:t>
      </w:r>
      <w:r w:rsidRPr="00F06F96">
        <w:t>профессий.</w:t>
      </w:r>
      <w:r w:rsidRPr="00F06F96">
        <w:rPr>
          <w:spacing w:val="1"/>
        </w:rPr>
        <w:t xml:space="preserve"> </w:t>
      </w:r>
      <w:r w:rsidRPr="00F06F96">
        <w:t>Проблемы</w:t>
      </w:r>
      <w:r w:rsidRPr="00F06F96">
        <w:rPr>
          <w:spacing w:val="1"/>
        </w:rPr>
        <w:t xml:space="preserve"> </w:t>
      </w:r>
      <w:r w:rsidRPr="00F06F96">
        <w:t>выбора</w:t>
      </w:r>
      <w:r w:rsidRPr="00F06F96">
        <w:rPr>
          <w:spacing w:val="1"/>
        </w:rPr>
        <w:t xml:space="preserve"> </w:t>
      </w:r>
      <w:r w:rsidRPr="00F06F96">
        <w:t>профессии</w:t>
      </w:r>
      <w:r w:rsidRPr="00F06F96">
        <w:rPr>
          <w:spacing w:val="1"/>
        </w:rPr>
        <w:t xml:space="preserve"> </w:t>
      </w:r>
      <w:r w:rsidRPr="00F06F96">
        <w:t>(возможности</w:t>
      </w:r>
      <w:r w:rsidRPr="00F06F96">
        <w:rPr>
          <w:spacing w:val="1"/>
        </w:rPr>
        <w:t xml:space="preserve"> </w:t>
      </w:r>
      <w:r w:rsidRPr="00F06F96">
        <w:t>продолжения</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высшей</w:t>
      </w:r>
      <w:r w:rsidRPr="00F06F96">
        <w:rPr>
          <w:spacing w:val="1"/>
        </w:rPr>
        <w:t xml:space="preserve"> </w:t>
      </w:r>
      <w:r w:rsidRPr="00F06F96">
        <w:t>школе,</w:t>
      </w:r>
      <w:r w:rsidRPr="00F06F96">
        <w:rPr>
          <w:spacing w:val="1"/>
        </w:rPr>
        <w:t xml:space="preserve"> </w:t>
      </w:r>
      <w:r w:rsidRPr="00F06F96">
        <w:t>в</w:t>
      </w:r>
      <w:r w:rsidRPr="00F06F96">
        <w:rPr>
          <w:spacing w:val="1"/>
        </w:rPr>
        <w:t xml:space="preserve"> </w:t>
      </w:r>
      <w:r w:rsidRPr="00F06F96">
        <w:t>профессиональном</w:t>
      </w:r>
      <w:r w:rsidRPr="00F06F96">
        <w:rPr>
          <w:spacing w:val="1"/>
        </w:rPr>
        <w:t xml:space="preserve"> </w:t>
      </w:r>
      <w:r w:rsidRPr="00F06F96">
        <w:t>колледже,</w:t>
      </w:r>
      <w:r w:rsidRPr="00F06F96">
        <w:rPr>
          <w:spacing w:val="1"/>
        </w:rPr>
        <w:t xml:space="preserve"> </w:t>
      </w:r>
      <w:r w:rsidRPr="00F06F96">
        <w:t>выбор</w:t>
      </w:r>
      <w:r w:rsidRPr="00F06F96">
        <w:rPr>
          <w:spacing w:val="1"/>
        </w:rPr>
        <w:t xml:space="preserve"> </w:t>
      </w:r>
      <w:r w:rsidRPr="00F06F96">
        <w:t>рабочей</w:t>
      </w:r>
      <w:r w:rsidRPr="00F06F96">
        <w:rPr>
          <w:spacing w:val="1"/>
        </w:rPr>
        <w:t xml:space="preserve"> </w:t>
      </w:r>
      <w:r w:rsidRPr="00F06F96">
        <w:t>специальности,</w:t>
      </w:r>
      <w:r w:rsidRPr="00F06F96">
        <w:rPr>
          <w:spacing w:val="1"/>
        </w:rPr>
        <w:t xml:space="preserve"> </w:t>
      </w:r>
      <w:r w:rsidRPr="00F06F96">
        <w:t>подработка</w:t>
      </w:r>
      <w:r w:rsidRPr="00F06F96">
        <w:rPr>
          <w:spacing w:val="-1"/>
        </w:rPr>
        <w:t xml:space="preserve"> </w:t>
      </w:r>
      <w:r w:rsidRPr="00F06F96">
        <w:t>для</w:t>
      </w:r>
      <w:r w:rsidRPr="00F06F96">
        <w:rPr>
          <w:spacing w:val="-1"/>
        </w:rPr>
        <w:t xml:space="preserve"> </w:t>
      </w:r>
      <w:r w:rsidRPr="00F06F96">
        <w:t>обучающегося).</w:t>
      </w:r>
      <w:r w:rsidRPr="00F06F96">
        <w:rPr>
          <w:spacing w:val="2"/>
        </w:rPr>
        <w:t xml:space="preserve"> </w:t>
      </w:r>
      <w:r w:rsidRPr="00F06F96">
        <w:t>Роль</w:t>
      </w:r>
      <w:r w:rsidRPr="00F06F96">
        <w:rPr>
          <w:spacing w:val="1"/>
        </w:rPr>
        <w:t xml:space="preserve"> </w:t>
      </w:r>
      <w:r w:rsidRPr="00F06F96">
        <w:t>иностранного языка</w:t>
      </w:r>
      <w:r w:rsidRPr="00F06F96">
        <w:rPr>
          <w:spacing w:val="59"/>
        </w:rPr>
        <w:t xml:space="preserve"> </w:t>
      </w:r>
      <w:r w:rsidRPr="00F06F96">
        <w:t>в</w:t>
      </w:r>
      <w:r w:rsidRPr="00F06F96">
        <w:rPr>
          <w:spacing w:val="-2"/>
        </w:rPr>
        <w:t xml:space="preserve"> </w:t>
      </w:r>
      <w:r w:rsidRPr="00F06F96">
        <w:t>планах на</w:t>
      </w:r>
      <w:r w:rsidRPr="00F06F96">
        <w:rPr>
          <w:spacing w:val="-2"/>
        </w:rPr>
        <w:t xml:space="preserve"> </w:t>
      </w:r>
      <w:r w:rsidRPr="00F06F96">
        <w:t>будущее.</w:t>
      </w:r>
    </w:p>
    <w:p w:rsidR="00971A01" w:rsidRPr="00F06F96" w:rsidRDefault="00E44CEC" w:rsidP="00D27390">
      <w:pPr>
        <w:pStyle w:val="a3"/>
        <w:ind w:left="0" w:firstLine="720"/>
      </w:pPr>
      <w:r w:rsidRPr="00F06F96">
        <w:t>Молодёжь в современном обществе. Досуг молодёжи: чтение, кино, театр, музыка, музеи,</w:t>
      </w:r>
      <w:r w:rsidRPr="00F06F96">
        <w:rPr>
          <w:spacing w:val="1"/>
        </w:rPr>
        <w:t xml:space="preserve"> </w:t>
      </w:r>
      <w:r w:rsidRPr="00F06F96">
        <w:t>Интернет,</w:t>
      </w:r>
      <w:r w:rsidRPr="00F06F96">
        <w:rPr>
          <w:spacing w:val="-1"/>
        </w:rPr>
        <w:t xml:space="preserve"> </w:t>
      </w:r>
      <w:r w:rsidRPr="00F06F96">
        <w:t>компьютерные</w:t>
      </w:r>
      <w:r w:rsidRPr="00F06F96">
        <w:rPr>
          <w:spacing w:val="-2"/>
        </w:rPr>
        <w:t xml:space="preserve"> </w:t>
      </w:r>
      <w:r w:rsidRPr="00F06F96">
        <w:t>игры.</w:t>
      </w:r>
      <w:r w:rsidRPr="00F06F96">
        <w:rPr>
          <w:spacing w:val="-1"/>
        </w:rPr>
        <w:t xml:space="preserve"> </w:t>
      </w:r>
      <w:r w:rsidRPr="00F06F96">
        <w:t>Любовь</w:t>
      </w:r>
      <w:r w:rsidRPr="00F06F96">
        <w:rPr>
          <w:spacing w:val="-2"/>
        </w:rPr>
        <w:t xml:space="preserve"> </w:t>
      </w:r>
      <w:r w:rsidRPr="00F06F96">
        <w:t>и</w:t>
      </w:r>
      <w:r w:rsidRPr="00F06F96">
        <w:rPr>
          <w:spacing w:val="-2"/>
        </w:rPr>
        <w:t xml:space="preserve"> </w:t>
      </w:r>
      <w:r w:rsidRPr="00F06F96">
        <w:t>дружба.</w:t>
      </w:r>
    </w:p>
    <w:p w:rsidR="00971A01" w:rsidRPr="00F06F96" w:rsidRDefault="00E44CEC" w:rsidP="00D27390">
      <w:pPr>
        <w:pStyle w:val="a3"/>
        <w:ind w:left="0" w:firstLine="720"/>
      </w:pPr>
      <w:r w:rsidRPr="00F06F96">
        <w:t>Покупки:</w:t>
      </w:r>
      <w:r w:rsidRPr="00F06F96">
        <w:rPr>
          <w:spacing w:val="1"/>
        </w:rPr>
        <w:t xml:space="preserve"> </w:t>
      </w:r>
      <w:r w:rsidRPr="00F06F96">
        <w:t>одежда,</w:t>
      </w:r>
      <w:r w:rsidRPr="00F06F96">
        <w:rPr>
          <w:spacing w:val="1"/>
        </w:rPr>
        <w:t xml:space="preserve"> </w:t>
      </w:r>
      <w:r w:rsidRPr="00F06F96">
        <w:t>обувь</w:t>
      </w:r>
      <w:r w:rsidRPr="00F06F96">
        <w:rPr>
          <w:spacing w:val="1"/>
        </w:rPr>
        <w:t xml:space="preserve"> </w:t>
      </w:r>
      <w:r w:rsidRPr="00F06F96">
        <w:t>и</w:t>
      </w:r>
      <w:r w:rsidRPr="00F06F96">
        <w:rPr>
          <w:spacing w:val="1"/>
        </w:rPr>
        <w:t xml:space="preserve"> </w:t>
      </w:r>
      <w:r w:rsidRPr="00F06F96">
        <w:t>продукты</w:t>
      </w:r>
      <w:r w:rsidRPr="00F06F96">
        <w:rPr>
          <w:spacing w:val="1"/>
        </w:rPr>
        <w:t xml:space="preserve"> </w:t>
      </w:r>
      <w:r w:rsidRPr="00F06F96">
        <w:t>питания.</w:t>
      </w:r>
      <w:r w:rsidRPr="00F06F96">
        <w:rPr>
          <w:spacing w:val="61"/>
        </w:rPr>
        <w:t xml:space="preserve"> </w:t>
      </w:r>
      <w:r w:rsidRPr="00F06F96">
        <w:t>Карманные</w:t>
      </w:r>
      <w:r w:rsidRPr="00F06F96">
        <w:rPr>
          <w:spacing w:val="61"/>
        </w:rPr>
        <w:t xml:space="preserve"> </w:t>
      </w:r>
      <w:r w:rsidRPr="00F06F96">
        <w:t>деньги.</w:t>
      </w:r>
      <w:r w:rsidRPr="00F06F96">
        <w:rPr>
          <w:spacing w:val="61"/>
        </w:rPr>
        <w:t xml:space="preserve"> </w:t>
      </w:r>
      <w:r w:rsidRPr="00F06F96">
        <w:t>Молодёжная</w:t>
      </w:r>
      <w:r w:rsidRPr="00F06F96">
        <w:rPr>
          <w:spacing w:val="60"/>
        </w:rPr>
        <w:t xml:space="preserve"> </w:t>
      </w:r>
      <w:r w:rsidRPr="00F06F96">
        <w:t>мода.</w:t>
      </w:r>
      <w:r w:rsidRPr="00F06F96">
        <w:rPr>
          <w:spacing w:val="1"/>
        </w:rPr>
        <w:t xml:space="preserve"> </w:t>
      </w:r>
      <w:r w:rsidRPr="00F06F96">
        <w:t>Туризм. Виды отдыха. Путешествия по России и зарубежным странам.Проблемы экологии. Защита</w:t>
      </w:r>
      <w:r w:rsidRPr="00F06F96">
        <w:rPr>
          <w:spacing w:val="1"/>
        </w:rPr>
        <w:t xml:space="preserve"> </w:t>
      </w:r>
      <w:r w:rsidRPr="00F06F96">
        <w:t>окружающей</w:t>
      </w:r>
      <w:r w:rsidRPr="00F06F96">
        <w:rPr>
          <w:spacing w:val="-2"/>
        </w:rPr>
        <w:t xml:space="preserve"> </w:t>
      </w:r>
      <w:r w:rsidRPr="00F06F96">
        <w:t>среды.</w:t>
      </w:r>
      <w:r w:rsidRPr="00F06F96">
        <w:rPr>
          <w:spacing w:val="-2"/>
        </w:rPr>
        <w:t xml:space="preserve"> </w:t>
      </w:r>
      <w:r w:rsidRPr="00F06F96">
        <w:t>Стихийные</w:t>
      </w:r>
      <w:r w:rsidRPr="00F06F96">
        <w:rPr>
          <w:spacing w:val="-4"/>
        </w:rPr>
        <w:t xml:space="preserve"> </w:t>
      </w:r>
      <w:r w:rsidRPr="00F06F96">
        <w:t>бедствия.Условия</w:t>
      </w:r>
      <w:r w:rsidRPr="00F06F96">
        <w:rPr>
          <w:spacing w:val="-2"/>
        </w:rPr>
        <w:t xml:space="preserve"> </w:t>
      </w:r>
      <w:r w:rsidRPr="00F06F96">
        <w:t>проживания</w:t>
      </w:r>
      <w:r w:rsidRPr="00F06F96">
        <w:rPr>
          <w:spacing w:val="-2"/>
        </w:rPr>
        <w:t xml:space="preserve"> </w:t>
      </w:r>
      <w:r w:rsidRPr="00F06F96">
        <w:t>в</w:t>
      </w:r>
      <w:r w:rsidRPr="00F06F96">
        <w:rPr>
          <w:spacing w:val="-7"/>
        </w:rPr>
        <w:t xml:space="preserve"> </w:t>
      </w:r>
      <w:r w:rsidRPr="00F06F96">
        <w:t>городской/сельской</w:t>
      </w:r>
      <w:r w:rsidRPr="00F06F96">
        <w:rPr>
          <w:spacing w:val="-2"/>
        </w:rPr>
        <w:t xml:space="preserve"> </w:t>
      </w:r>
      <w:r w:rsidRPr="00F06F96">
        <w:t>местности.</w:t>
      </w:r>
    </w:p>
    <w:p w:rsidR="00971A01" w:rsidRPr="00F06F96" w:rsidRDefault="00E44CEC" w:rsidP="00D27390">
      <w:pPr>
        <w:pStyle w:val="a3"/>
        <w:ind w:left="0" w:firstLine="720"/>
      </w:pPr>
      <w:r w:rsidRPr="00F06F96">
        <w:t>Технический прогресс: перспективы и последствия. Современные средства связи (мобильные</w:t>
      </w:r>
      <w:r w:rsidRPr="00F06F96">
        <w:rPr>
          <w:spacing w:val="1"/>
        </w:rPr>
        <w:t xml:space="preserve"> </w:t>
      </w:r>
      <w:r w:rsidRPr="00F06F96">
        <w:t>телефоны,</w:t>
      </w:r>
      <w:r w:rsidRPr="00F06F96">
        <w:rPr>
          <w:spacing w:val="-1"/>
        </w:rPr>
        <w:t xml:space="preserve"> </w:t>
      </w:r>
      <w:r w:rsidRPr="00F06F96">
        <w:t>смартфоны, планшеты, компьютеры).</w:t>
      </w:r>
    </w:p>
    <w:p w:rsidR="00971A01" w:rsidRPr="00F06F96" w:rsidRDefault="00E44CEC" w:rsidP="00D27390">
      <w:pPr>
        <w:pStyle w:val="a3"/>
        <w:ind w:left="0" w:firstLine="720"/>
      </w:pPr>
      <w:r w:rsidRPr="00F06F96">
        <w:t>Родная</w:t>
      </w:r>
      <w:r w:rsidRPr="00F06F96">
        <w:rPr>
          <w:spacing w:val="1"/>
        </w:rPr>
        <w:t xml:space="preserve"> </w:t>
      </w:r>
      <w:r w:rsidRPr="00F06F96">
        <w:t>страна</w:t>
      </w:r>
      <w:r w:rsidRPr="00F06F96">
        <w:rPr>
          <w:spacing w:val="1"/>
        </w:rPr>
        <w:t xml:space="preserve"> </w:t>
      </w:r>
      <w:r w:rsidRPr="00F06F96">
        <w:t>и</w:t>
      </w:r>
      <w:r w:rsidRPr="00F06F96">
        <w:rPr>
          <w:spacing w:val="1"/>
        </w:rPr>
        <w:t xml:space="preserve"> </w:t>
      </w:r>
      <w:r w:rsidRPr="00F06F96">
        <w:t>страна/страны</w:t>
      </w:r>
      <w:r w:rsidRPr="00F06F96">
        <w:rPr>
          <w:spacing w:val="1"/>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географическое</w:t>
      </w:r>
      <w:r w:rsidRPr="00F06F96">
        <w:rPr>
          <w:spacing w:val="1"/>
        </w:rPr>
        <w:t xml:space="preserve"> </w:t>
      </w:r>
      <w:r w:rsidRPr="00F06F96">
        <w:t>положение,</w:t>
      </w:r>
      <w:r w:rsidRPr="00F06F96">
        <w:rPr>
          <w:spacing w:val="1"/>
        </w:rPr>
        <w:t xml:space="preserve"> </w:t>
      </w:r>
      <w:r w:rsidRPr="00F06F96">
        <w:t>столица,</w:t>
      </w:r>
      <w:r w:rsidRPr="00F06F96">
        <w:rPr>
          <w:spacing w:val="1"/>
        </w:rPr>
        <w:t xml:space="preserve"> </w:t>
      </w:r>
      <w:r w:rsidRPr="00F06F96">
        <w:t>крупные города, регионы, система образования, достопримечательности, культурные особенности</w:t>
      </w:r>
      <w:r w:rsidRPr="00F06F96">
        <w:rPr>
          <w:spacing w:val="1"/>
        </w:rPr>
        <w:t xml:space="preserve"> </w:t>
      </w:r>
      <w:r w:rsidRPr="00F06F96">
        <w:t>(национальные</w:t>
      </w:r>
      <w:r w:rsidRPr="00F06F96">
        <w:rPr>
          <w:spacing w:val="1"/>
        </w:rPr>
        <w:t xml:space="preserve"> </w:t>
      </w:r>
      <w:r w:rsidRPr="00F06F96">
        <w:t>и</w:t>
      </w:r>
      <w:r w:rsidRPr="00F06F96">
        <w:rPr>
          <w:spacing w:val="1"/>
        </w:rPr>
        <w:t xml:space="preserve"> </w:t>
      </w:r>
      <w:r w:rsidRPr="00F06F96">
        <w:t>популярные</w:t>
      </w:r>
      <w:r w:rsidRPr="00F06F96">
        <w:rPr>
          <w:spacing w:val="1"/>
        </w:rPr>
        <w:t xml:space="preserve"> </w:t>
      </w:r>
      <w:r w:rsidRPr="00F06F96">
        <w:t>праздники,</w:t>
      </w:r>
      <w:r w:rsidRPr="00F06F96">
        <w:rPr>
          <w:spacing w:val="1"/>
        </w:rPr>
        <w:t xml:space="preserve"> </w:t>
      </w:r>
      <w:r w:rsidRPr="00F06F96">
        <w:t>знаменательные</w:t>
      </w:r>
      <w:r w:rsidRPr="00F06F96">
        <w:rPr>
          <w:spacing w:val="1"/>
        </w:rPr>
        <w:t xml:space="preserve"> </w:t>
      </w:r>
      <w:r w:rsidRPr="00F06F96">
        <w:t>даты,</w:t>
      </w:r>
      <w:r w:rsidRPr="00F06F96">
        <w:rPr>
          <w:spacing w:val="1"/>
        </w:rPr>
        <w:t xml:space="preserve"> </w:t>
      </w:r>
      <w:r w:rsidRPr="00F06F96">
        <w:t>традиции,</w:t>
      </w:r>
      <w:r w:rsidRPr="00F06F96">
        <w:rPr>
          <w:spacing w:val="1"/>
        </w:rPr>
        <w:t xml:space="preserve"> </w:t>
      </w:r>
      <w:r w:rsidRPr="00F06F96">
        <w:t>обычаи),</w:t>
      </w:r>
      <w:r w:rsidRPr="00F06F96">
        <w:rPr>
          <w:spacing w:val="1"/>
        </w:rPr>
        <w:t xml:space="preserve"> </w:t>
      </w:r>
      <w:r w:rsidRPr="00F06F96">
        <w:t>страницы</w:t>
      </w:r>
      <w:r w:rsidRPr="00F06F96">
        <w:rPr>
          <w:spacing w:val="1"/>
        </w:rPr>
        <w:t xml:space="preserve"> </w:t>
      </w:r>
      <w:r w:rsidRPr="00F06F96">
        <w:t>истории.</w:t>
      </w:r>
    </w:p>
    <w:p w:rsidR="00971A01" w:rsidRPr="00F06F96" w:rsidRDefault="00E44CEC" w:rsidP="00D27390">
      <w:pPr>
        <w:pStyle w:val="a3"/>
        <w:ind w:left="0" w:firstLine="720"/>
      </w:pPr>
      <w:r w:rsidRPr="00F06F96">
        <w:t>Выдающиеся люди</w:t>
      </w:r>
      <w:r w:rsidRPr="00F06F96">
        <w:rPr>
          <w:spacing w:val="1"/>
        </w:rPr>
        <w:t xml:space="preserve"> </w:t>
      </w:r>
      <w:r w:rsidRPr="00F06F96">
        <w:t>родной</w:t>
      </w:r>
      <w:r w:rsidRPr="00F06F96">
        <w:rPr>
          <w:spacing w:val="1"/>
        </w:rPr>
        <w:t xml:space="preserve"> </w:t>
      </w:r>
      <w:r w:rsidRPr="00F06F96">
        <w:t>страны и</w:t>
      </w:r>
      <w:r w:rsidRPr="00F06F96">
        <w:rPr>
          <w:spacing w:val="1"/>
        </w:rPr>
        <w:t xml:space="preserve"> </w:t>
      </w:r>
      <w:r w:rsidRPr="00F06F96">
        <w:t>страны/стран</w:t>
      </w:r>
      <w:r w:rsidRPr="00F06F96">
        <w:rPr>
          <w:spacing w:val="1"/>
        </w:rPr>
        <w:t xml:space="preserve"> </w:t>
      </w:r>
      <w:r w:rsidRPr="00F06F96">
        <w:t>изучаемого языка, их</w:t>
      </w:r>
      <w:r w:rsidRPr="00F06F96">
        <w:rPr>
          <w:spacing w:val="1"/>
        </w:rPr>
        <w:t xml:space="preserve"> </w:t>
      </w:r>
      <w:r w:rsidRPr="00F06F96">
        <w:t>вклад в</w:t>
      </w:r>
      <w:r w:rsidRPr="00F06F96">
        <w:rPr>
          <w:spacing w:val="1"/>
        </w:rPr>
        <w:t xml:space="preserve"> </w:t>
      </w:r>
      <w:r w:rsidRPr="00F06F96">
        <w:t>науку и</w:t>
      </w:r>
      <w:r w:rsidRPr="00F06F96">
        <w:rPr>
          <w:spacing w:val="1"/>
        </w:rPr>
        <w:t xml:space="preserve"> </w:t>
      </w:r>
      <w:r w:rsidRPr="00F06F96">
        <w:t>мировую культуру: государственные деятели, учёные, писатели, поэты, художники, композиторы,</w:t>
      </w:r>
      <w:r w:rsidRPr="00F06F96">
        <w:rPr>
          <w:spacing w:val="1"/>
        </w:rPr>
        <w:t xml:space="preserve"> </w:t>
      </w:r>
      <w:r w:rsidRPr="00F06F96">
        <w:t>путешественники,</w:t>
      </w:r>
      <w:r w:rsidRPr="00F06F96">
        <w:rPr>
          <w:spacing w:val="1"/>
        </w:rPr>
        <w:t xml:space="preserve"> </w:t>
      </w:r>
      <w:r w:rsidRPr="00F06F96">
        <w:t>спортсмены, актёры</w:t>
      </w:r>
      <w:r w:rsidRPr="00F06F96">
        <w:rPr>
          <w:spacing w:val="-3"/>
        </w:rPr>
        <w:t xml:space="preserve"> </w:t>
      </w:r>
      <w:r w:rsidRPr="00F06F96">
        <w:t>и другие.</w:t>
      </w:r>
    </w:p>
    <w:p w:rsidR="00971A01" w:rsidRPr="00F06F96" w:rsidRDefault="00E44CEC" w:rsidP="00D27390">
      <w:pPr>
        <w:pStyle w:val="a3"/>
        <w:ind w:left="0" w:firstLine="720"/>
      </w:pPr>
      <w:r w:rsidRPr="00F06F96">
        <w:t>Говорение.</w:t>
      </w:r>
    </w:p>
    <w:p w:rsidR="00971A01" w:rsidRPr="00F06F96" w:rsidRDefault="00E44CEC" w:rsidP="00D27390">
      <w:pPr>
        <w:pStyle w:val="a3"/>
        <w:ind w:left="0" w:firstLine="720"/>
      </w:pPr>
      <w:r w:rsidRPr="00F06F96">
        <w:t>Развитие коммуникативных умений диалогической речи на базе умений, сформированных 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а</w:t>
      </w:r>
      <w:r w:rsidRPr="00F06F96">
        <w:rPr>
          <w:spacing w:val="1"/>
        </w:rPr>
        <w:t xml:space="preserve"> </w:t>
      </w:r>
      <w:r w:rsidRPr="00F06F96">
        <w:t>именно</w:t>
      </w:r>
      <w:r w:rsidRPr="00F06F96">
        <w:rPr>
          <w:spacing w:val="1"/>
        </w:rPr>
        <w:t xml:space="preserve"> </w:t>
      </w:r>
      <w:r w:rsidRPr="00F06F96">
        <w:t>умений</w:t>
      </w:r>
      <w:r w:rsidRPr="00F06F96">
        <w:rPr>
          <w:spacing w:val="1"/>
        </w:rPr>
        <w:t xml:space="preserve"> </w:t>
      </w:r>
      <w:r w:rsidRPr="00F06F96">
        <w:t>вести</w:t>
      </w:r>
      <w:r w:rsidRPr="00F06F96">
        <w:rPr>
          <w:spacing w:val="1"/>
        </w:rPr>
        <w:t xml:space="preserve"> </w:t>
      </w:r>
      <w:r w:rsidRPr="00F06F96">
        <w:t>разные</w:t>
      </w:r>
      <w:r w:rsidRPr="00F06F96">
        <w:rPr>
          <w:spacing w:val="1"/>
        </w:rPr>
        <w:t xml:space="preserve"> </w:t>
      </w:r>
      <w:r w:rsidRPr="00F06F96">
        <w:t>виды</w:t>
      </w:r>
      <w:r w:rsidRPr="00F06F96">
        <w:rPr>
          <w:spacing w:val="1"/>
        </w:rPr>
        <w:t xml:space="preserve"> </w:t>
      </w:r>
      <w:r w:rsidRPr="00F06F96">
        <w:t>диалога</w:t>
      </w:r>
      <w:r w:rsidRPr="00F06F96">
        <w:rPr>
          <w:spacing w:val="1"/>
        </w:rPr>
        <w:t xml:space="preserve"> </w:t>
      </w:r>
      <w:r w:rsidRPr="00F06F96">
        <w:t>(диалог</w:t>
      </w:r>
      <w:r w:rsidRPr="00F06F96">
        <w:rPr>
          <w:spacing w:val="1"/>
        </w:rPr>
        <w:t xml:space="preserve"> </w:t>
      </w:r>
      <w:r w:rsidRPr="00F06F96">
        <w:t>этикетного характера, диалог-побуждение к действию, диалог-расспрос, диалог-обмен мнениями,</w:t>
      </w:r>
      <w:r w:rsidRPr="00F06F96">
        <w:rPr>
          <w:spacing w:val="1"/>
        </w:rPr>
        <w:t xml:space="preserve"> </w:t>
      </w:r>
      <w:r w:rsidRPr="00F06F96">
        <w:t>комбинированный</w:t>
      </w:r>
      <w:r w:rsidRPr="00F06F96">
        <w:rPr>
          <w:spacing w:val="1"/>
        </w:rPr>
        <w:t xml:space="preserve"> </w:t>
      </w:r>
      <w:r w:rsidRPr="00F06F96">
        <w:t>диалог,  включающий</w:t>
      </w:r>
      <w:r w:rsidRPr="00F06F96">
        <w:rPr>
          <w:spacing w:val="1"/>
        </w:rPr>
        <w:t xml:space="preserve"> </w:t>
      </w:r>
      <w:r w:rsidRPr="00F06F96">
        <w:t>разные</w:t>
      </w:r>
      <w:r w:rsidRPr="00F06F96">
        <w:rPr>
          <w:spacing w:val="-3"/>
        </w:rPr>
        <w:t xml:space="preserve"> </w:t>
      </w:r>
      <w:r w:rsidRPr="00F06F96">
        <w:t>виды диалогов):</w:t>
      </w:r>
    </w:p>
    <w:p w:rsidR="00971A01" w:rsidRPr="00F06F96" w:rsidRDefault="00E44CEC" w:rsidP="00D27390">
      <w:pPr>
        <w:pStyle w:val="a3"/>
        <w:ind w:left="0" w:firstLine="720"/>
      </w:pPr>
      <w:r w:rsidRPr="00F06F96">
        <w:t>диалог</w:t>
      </w:r>
      <w:r w:rsidRPr="00F06F96">
        <w:rPr>
          <w:spacing w:val="1"/>
        </w:rPr>
        <w:t xml:space="preserve"> </w:t>
      </w:r>
      <w:r w:rsidRPr="00F06F96">
        <w:t>этикетного</w:t>
      </w:r>
      <w:r w:rsidRPr="00F06F96">
        <w:rPr>
          <w:spacing w:val="1"/>
        </w:rPr>
        <w:t xml:space="preserve"> </w:t>
      </w:r>
      <w:r w:rsidRPr="00F06F96">
        <w:t>характера:</w:t>
      </w:r>
      <w:r w:rsidRPr="00F06F96">
        <w:rPr>
          <w:spacing w:val="1"/>
        </w:rPr>
        <w:t xml:space="preserve"> </w:t>
      </w:r>
      <w:r w:rsidRPr="00F06F96">
        <w:t>начинать,</w:t>
      </w:r>
      <w:r w:rsidRPr="00F06F96">
        <w:rPr>
          <w:spacing w:val="1"/>
        </w:rPr>
        <w:t xml:space="preserve"> </w:t>
      </w:r>
      <w:r w:rsidRPr="00F06F96">
        <w:t>поддерживать</w:t>
      </w:r>
      <w:r w:rsidRPr="00F06F96">
        <w:rPr>
          <w:spacing w:val="1"/>
        </w:rPr>
        <w:t xml:space="preserve"> </w:t>
      </w:r>
      <w:r w:rsidRPr="00F06F96">
        <w:t>и</w:t>
      </w:r>
      <w:r w:rsidRPr="00F06F96">
        <w:rPr>
          <w:spacing w:val="1"/>
        </w:rPr>
        <w:t xml:space="preserve"> </w:t>
      </w:r>
      <w:r w:rsidRPr="00F06F96">
        <w:t>заканчивать</w:t>
      </w:r>
      <w:r w:rsidRPr="00F06F96">
        <w:rPr>
          <w:spacing w:val="1"/>
        </w:rPr>
        <w:t xml:space="preserve"> </w:t>
      </w:r>
      <w:r w:rsidRPr="00F06F96">
        <w:t>разговор,</w:t>
      </w:r>
      <w:r w:rsidRPr="00F06F96">
        <w:rPr>
          <w:spacing w:val="1"/>
        </w:rPr>
        <w:t xml:space="preserve"> </w:t>
      </w:r>
      <w:r w:rsidRPr="00F06F96">
        <w:t>вежливо</w:t>
      </w:r>
      <w:r w:rsidRPr="00F06F96">
        <w:rPr>
          <w:spacing w:val="1"/>
        </w:rPr>
        <w:t xml:space="preserve"> </w:t>
      </w:r>
      <w:r w:rsidRPr="00F06F96">
        <w:t>переспрашивать,</w:t>
      </w:r>
      <w:r w:rsidRPr="00F06F96">
        <w:rPr>
          <w:spacing w:val="1"/>
        </w:rPr>
        <w:t xml:space="preserve"> </w:t>
      </w:r>
      <w:r w:rsidRPr="00F06F96">
        <w:t>выражать</w:t>
      </w:r>
      <w:r w:rsidRPr="00F06F96">
        <w:rPr>
          <w:spacing w:val="3"/>
        </w:rPr>
        <w:t xml:space="preserve"> </w:t>
      </w:r>
      <w:r w:rsidRPr="00F06F96">
        <w:t>согласие/отказ,</w:t>
      </w:r>
      <w:r w:rsidRPr="00F06F96">
        <w:rPr>
          <w:spacing w:val="1"/>
        </w:rPr>
        <w:t xml:space="preserve"> </w:t>
      </w:r>
      <w:r w:rsidRPr="00F06F96">
        <w:t>выражать</w:t>
      </w:r>
      <w:r w:rsidRPr="00F06F96">
        <w:rPr>
          <w:spacing w:val="3"/>
        </w:rPr>
        <w:t xml:space="preserve"> </w:t>
      </w:r>
      <w:r w:rsidRPr="00F06F96">
        <w:t>благодарность,</w:t>
      </w:r>
      <w:r w:rsidRPr="00F06F96">
        <w:rPr>
          <w:spacing w:val="7"/>
        </w:rPr>
        <w:t xml:space="preserve"> </w:t>
      </w:r>
      <w:r w:rsidRPr="00F06F96">
        <w:t>поздравлять</w:t>
      </w:r>
      <w:r w:rsidRPr="00F06F96">
        <w:rPr>
          <w:spacing w:val="3"/>
        </w:rPr>
        <w:t xml:space="preserve"> </w:t>
      </w:r>
      <w:r w:rsidRPr="00F06F96">
        <w:t>с</w:t>
      </w:r>
      <w:r w:rsidRPr="00F06F96">
        <w:rPr>
          <w:spacing w:val="57"/>
        </w:rPr>
        <w:t xml:space="preserve"> </w:t>
      </w:r>
      <w:r w:rsidRPr="00F06F96">
        <w:t>праздником,</w:t>
      </w:r>
      <w:r w:rsidR="003F3F3B" w:rsidRPr="00F06F96">
        <w:t xml:space="preserve"> </w:t>
      </w:r>
      <w:r w:rsidRPr="00F06F96">
        <w:t>выражать</w:t>
      </w:r>
      <w:r w:rsidRPr="00F06F96">
        <w:rPr>
          <w:spacing w:val="-2"/>
        </w:rPr>
        <w:t xml:space="preserve"> </w:t>
      </w:r>
      <w:r w:rsidRPr="00F06F96">
        <w:t>пожелания</w:t>
      </w:r>
      <w:r w:rsidRPr="00F06F96">
        <w:rPr>
          <w:spacing w:val="-5"/>
        </w:rPr>
        <w:t xml:space="preserve"> </w:t>
      </w:r>
      <w:r w:rsidRPr="00F06F96">
        <w:t>и</w:t>
      </w:r>
      <w:r w:rsidRPr="00F06F96">
        <w:rPr>
          <w:spacing w:val="-7"/>
        </w:rPr>
        <w:t xml:space="preserve"> </w:t>
      </w:r>
      <w:r w:rsidRPr="00F06F96">
        <w:t>вежливо</w:t>
      </w:r>
      <w:r w:rsidRPr="00F06F96">
        <w:rPr>
          <w:spacing w:val="-6"/>
        </w:rPr>
        <w:t xml:space="preserve"> </w:t>
      </w:r>
      <w:r w:rsidRPr="00F06F96">
        <w:t>реагировать</w:t>
      </w:r>
      <w:r w:rsidRPr="00F06F96">
        <w:rPr>
          <w:spacing w:val="-2"/>
        </w:rPr>
        <w:t xml:space="preserve"> </w:t>
      </w:r>
      <w:r w:rsidRPr="00F06F96">
        <w:t>на</w:t>
      </w:r>
      <w:r w:rsidRPr="00F06F96">
        <w:rPr>
          <w:spacing w:val="-4"/>
        </w:rPr>
        <w:t xml:space="preserve"> </w:t>
      </w:r>
      <w:r w:rsidRPr="00F06F96">
        <w:t>поздравление;</w:t>
      </w:r>
    </w:p>
    <w:p w:rsidR="00971A01" w:rsidRPr="00F06F96" w:rsidRDefault="00E44CEC" w:rsidP="00D27390">
      <w:pPr>
        <w:pStyle w:val="a3"/>
        <w:ind w:left="0" w:firstLine="720"/>
      </w:pPr>
      <w:r w:rsidRPr="00F06F96">
        <w:t>диалог-побуждение к действию: обращаться с просьбой, вежливо соглашаться/не соглашаться</w:t>
      </w:r>
      <w:r w:rsidRPr="00F06F96">
        <w:rPr>
          <w:spacing w:val="-57"/>
        </w:rPr>
        <w:t xml:space="preserve"> </w:t>
      </w:r>
      <w:r w:rsidRPr="00F06F96">
        <w:t>выполнить просьбу, давать совет и принимать/ не принимать совет, приглашать собеседника к</w:t>
      </w:r>
      <w:r w:rsidRPr="00F06F96">
        <w:rPr>
          <w:spacing w:val="1"/>
        </w:rPr>
        <w:t xml:space="preserve"> </w:t>
      </w:r>
      <w:r w:rsidRPr="00F06F96">
        <w:t>совместной</w:t>
      </w:r>
      <w:r w:rsidRPr="00F06F96">
        <w:rPr>
          <w:spacing w:val="1"/>
        </w:rPr>
        <w:t xml:space="preserve"> </w:t>
      </w:r>
      <w:r w:rsidRPr="00F06F96">
        <w:t>деятельности,</w:t>
      </w:r>
      <w:r w:rsidRPr="00F06F96">
        <w:rPr>
          <w:spacing w:val="1"/>
        </w:rPr>
        <w:t xml:space="preserve"> </w:t>
      </w:r>
      <w:r w:rsidRPr="00F06F96">
        <w:t>вежливо</w:t>
      </w:r>
      <w:r w:rsidRPr="00F06F96">
        <w:rPr>
          <w:spacing w:val="1"/>
        </w:rPr>
        <w:t xml:space="preserve"> </w:t>
      </w:r>
      <w:r w:rsidRPr="00F06F96">
        <w:t>соглашаться/не</w:t>
      </w:r>
      <w:r w:rsidRPr="00F06F96">
        <w:rPr>
          <w:spacing w:val="1"/>
        </w:rPr>
        <w:t xml:space="preserve"> </w:t>
      </w:r>
      <w:r w:rsidRPr="00F06F96">
        <w:t>соглашаться на</w:t>
      </w:r>
      <w:r w:rsidRPr="00F06F96">
        <w:rPr>
          <w:spacing w:val="1"/>
        </w:rPr>
        <w:t xml:space="preserve"> </w:t>
      </w:r>
      <w:r w:rsidRPr="00F06F96">
        <w:t>предложение</w:t>
      </w:r>
      <w:r w:rsidRPr="00F06F96">
        <w:rPr>
          <w:spacing w:val="1"/>
        </w:rPr>
        <w:t xml:space="preserve"> </w:t>
      </w:r>
      <w:r w:rsidRPr="00F06F96">
        <w:t>собеседника,</w:t>
      </w:r>
      <w:r w:rsidRPr="00F06F96">
        <w:rPr>
          <w:spacing w:val="1"/>
        </w:rPr>
        <w:t xml:space="preserve"> </w:t>
      </w:r>
      <w:r w:rsidRPr="00F06F96">
        <w:t>объясняя</w:t>
      </w:r>
      <w:r w:rsidRPr="00F06F96">
        <w:rPr>
          <w:spacing w:val="-1"/>
        </w:rPr>
        <w:t xml:space="preserve"> </w:t>
      </w:r>
      <w:r w:rsidRPr="00F06F96">
        <w:t>причину</w:t>
      </w:r>
      <w:r w:rsidRPr="00F06F96">
        <w:rPr>
          <w:spacing w:val="-8"/>
        </w:rPr>
        <w:t xml:space="preserve"> </w:t>
      </w:r>
      <w:r w:rsidRPr="00F06F96">
        <w:t>своего решения;</w:t>
      </w:r>
    </w:p>
    <w:p w:rsidR="00971A01" w:rsidRPr="00F06F96" w:rsidRDefault="00E44CEC" w:rsidP="00D27390">
      <w:pPr>
        <w:pStyle w:val="a3"/>
        <w:ind w:left="0" w:firstLine="720"/>
      </w:pPr>
      <w:r w:rsidRPr="00F06F96">
        <w:t>диалог-расспрос:</w:t>
      </w:r>
      <w:r w:rsidRPr="00F06F96">
        <w:rPr>
          <w:spacing w:val="1"/>
        </w:rPr>
        <w:t xml:space="preserve"> </w:t>
      </w:r>
      <w:r w:rsidRPr="00F06F96">
        <w:t>сообщать</w:t>
      </w:r>
      <w:r w:rsidRPr="00F06F96">
        <w:rPr>
          <w:spacing w:val="1"/>
        </w:rPr>
        <w:t xml:space="preserve"> </w:t>
      </w:r>
      <w:r w:rsidRPr="00F06F96">
        <w:t>фактическую</w:t>
      </w:r>
      <w:r w:rsidRPr="00F06F96">
        <w:rPr>
          <w:spacing w:val="1"/>
        </w:rPr>
        <w:t xml:space="preserve"> </w:t>
      </w:r>
      <w:r w:rsidRPr="00F06F96">
        <w:t>информацию,</w:t>
      </w:r>
      <w:r w:rsidRPr="00F06F96">
        <w:rPr>
          <w:spacing w:val="1"/>
        </w:rPr>
        <w:t xml:space="preserve"> </w:t>
      </w:r>
      <w:r w:rsidRPr="00F06F96">
        <w:t>отвечая</w:t>
      </w:r>
      <w:r w:rsidRPr="00F06F96">
        <w:rPr>
          <w:spacing w:val="1"/>
        </w:rPr>
        <w:t xml:space="preserve"> </w:t>
      </w:r>
      <w:r w:rsidRPr="00F06F96">
        <w:t>на</w:t>
      </w:r>
      <w:r w:rsidRPr="00F06F96">
        <w:rPr>
          <w:spacing w:val="1"/>
        </w:rPr>
        <w:t xml:space="preserve"> </w:t>
      </w:r>
      <w:r w:rsidRPr="00F06F96">
        <w:t>вопросы</w:t>
      </w:r>
      <w:r w:rsidRPr="00F06F96">
        <w:rPr>
          <w:spacing w:val="1"/>
        </w:rPr>
        <w:t xml:space="preserve"> </w:t>
      </w:r>
      <w:r w:rsidRPr="00F06F96">
        <w:t>разных</w:t>
      </w:r>
      <w:r w:rsidRPr="00F06F96">
        <w:rPr>
          <w:spacing w:val="1"/>
        </w:rPr>
        <w:t xml:space="preserve"> </w:t>
      </w:r>
      <w:r w:rsidRPr="00F06F96">
        <w:t>видов,</w:t>
      </w:r>
      <w:r w:rsidRPr="00F06F96">
        <w:rPr>
          <w:spacing w:val="-57"/>
        </w:rPr>
        <w:t xml:space="preserve"> </w:t>
      </w:r>
      <w:r w:rsidRPr="00F06F96">
        <w:t>выражать</w:t>
      </w:r>
      <w:r w:rsidRPr="00F06F96">
        <w:rPr>
          <w:spacing w:val="1"/>
        </w:rPr>
        <w:t xml:space="preserve"> </w:t>
      </w:r>
      <w:r w:rsidRPr="00F06F96">
        <w:t>своё</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обсуждаемым</w:t>
      </w:r>
      <w:r w:rsidRPr="00F06F96">
        <w:rPr>
          <w:spacing w:val="1"/>
        </w:rPr>
        <w:t xml:space="preserve"> </w:t>
      </w:r>
      <w:r w:rsidRPr="00F06F96">
        <w:t>фактам</w:t>
      </w:r>
      <w:r w:rsidRPr="00F06F96">
        <w:rPr>
          <w:spacing w:val="1"/>
        </w:rPr>
        <w:t xml:space="preserve"> </w:t>
      </w:r>
      <w:r w:rsidRPr="00F06F96">
        <w:t>и</w:t>
      </w:r>
      <w:r w:rsidRPr="00F06F96">
        <w:rPr>
          <w:spacing w:val="1"/>
        </w:rPr>
        <w:t xml:space="preserve"> </w:t>
      </w:r>
      <w:r w:rsidRPr="00F06F96">
        <w:t>событиям,</w:t>
      </w:r>
      <w:r w:rsidRPr="00F06F96">
        <w:rPr>
          <w:spacing w:val="1"/>
        </w:rPr>
        <w:t xml:space="preserve"> </w:t>
      </w:r>
      <w:r w:rsidRPr="00F06F96">
        <w:t>запрашивать</w:t>
      </w:r>
      <w:r w:rsidRPr="00F06F96">
        <w:rPr>
          <w:spacing w:val="1"/>
        </w:rPr>
        <w:t xml:space="preserve"> </w:t>
      </w:r>
      <w:r w:rsidRPr="00F06F96">
        <w:t>интересующую</w:t>
      </w:r>
      <w:r w:rsidRPr="00F06F96">
        <w:rPr>
          <w:spacing w:val="1"/>
        </w:rPr>
        <w:t xml:space="preserve"> </w:t>
      </w:r>
      <w:r w:rsidRPr="00F06F96">
        <w:t>информацию,</w:t>
      </w:r>
      <w:r w:rsidRPr="00F06F96">
        <w:rPr>
          <w:spacing w:val="-1"/>
        </w:rPr>
        <w:t xml:space="preserve"> </w:t>
      </w:r>
      <w:r w:rsidRPr="00F06F96">
        <w:t>переходить</w:t>
      </w:r>
      <w:r w:rsidRPr="00F06F96">
        <w:rPr>
          <w:spacing w:val="1"/>
        </w:rPr>
        <w:t xml:space="preserve"> </w:t>
      </w:r>
      <w:r w:rsidRPr="00F06F96">
        <w:t>с</w:t>
      </w:r>
      <w:r w:rsidRPr="00F06F96">
        <w:rPr>
          <w:spacing w:val="-2"/>
        </w:rPr>
        <w:t xml:space="preserve"> </w:t>
      </w:r>
      <w:r w:rsidRPr="00F06F96">
        <w:t>позиции</w:t>
      </w:r>
      <w:r w:rsidRPr="00F06F96">
        <w:rPr>
          <w:spacing w:val="1"/>
        </w:rPr>
        <w:t xml:space="preserve"> </w:t>
      </w:r>
      <w:r w:rsidRPr="00F06F96">
        <w:t>спрашивающего на</w:t>
      </w:r>
      <w:r w:rsidRPr="00F06F96">
        <w:rPr>
          <w:spacing w:val="-2"/>
        </w:rPr>
        <w:t xml:space="preserve"> </w:t>
      </w:r>
      <w:r w:rsidRPr="00F06F96">
        <w:t>позицию отвечающего</w:t>
      </w:r>
      <w:r w:rsidRPr="00F06F96">
        <w:rPr>
          <w:spacing w:val="-3"/>
        </w:rPr>
        <w:t xml:space="preserve"> </w:t>
      </w:r>
      <w:r w:rsidRPr="00F06F96">
        <w:t>и</w:t>
      </w:r>
      <w:r w:rsidRPr="00F06F96">
        <w:rPr>
          <w:spacing w:val="-1"/>
        </w:rPr>
        <w:t xml:space="preserve"> </w:t>
      </w:r>
      <w:r w:rsidRPr="00F06F96">
        <w:t>наоборот;</w:t>
      </w:r>
    </w:p>
    <w:p w:rsidR="00971A01" w:rsidRPr="00F06F96" w:rsidRDefault="00E44CEC" w:rsidP="00D27390">
      <w:pPr>
        <w:pStyle w:val="a3"/>
        <w:ind w:left="0" w:firstLine="720"/>
      </w:pPr>
      <w:r w:rsidRPr="00F06F96">
        <w:t>диалог-обмен мнениями: выражать свою точку зрения и обосновывать её; высказывать своё</w:t>
      </w:r>
      <w:r w:rsidRPr="00F06F96">
        <w:rPr>
          <w:spacing w:val="1"/>
        </w:rPr>
        <w:t xml:space="preserve"> </w:t>
      </w:r>
      <w:r w:rsidRPr="00F06F96">
        <w:t>согласие/несогласие</w:t>
      </w:r>
      <w:r w:rsidRPr="00F06F96">
        <w:rPr>
          <w:spacing w:val="1"/>
        </w:rPr>
        <w:t xml:space="preserve"> </w:t>
      </w:r>
      <w:r w:rsidRPr="00F06F96">
        <w:t>с</w:t>
      </w:r>
      <w:r w:rsidRPr="00F06F96">
        <w:rPr>
          <w:spacing w:val="1"/>
        </w:rPr>
        <w:t xml:space="preserve"> </w:t>
      </w:r>
      <w:r w:rsidRPr="00F06F96">
        <w:t>точкой</w:t>
      </w:r>
      <w:r w:rsidRPr="00F06F96">
        <w:rPr>
          <w:spacing w:val="1"/>
        </w:rPr>
        <w:t xml:space="preserve"> </w:t>
      </w:r>
      <w:r w:rsidRPr="00F06F96">
        <w:t>зрения</w:t>
      </w:r>
      <w:r w:rsidRPr="00F06F96">
        <w:rPr>
          <w:spacing w:val="1"/>
        </w:rPr>
        <w:t xml:space="preserve"> </w:t>
      </w:r>
      <w:r w:rsidRPr="00F06F96">
        <w:t>собеседника,</w:t>
      </w:r>
      <w:r w:rsidRPr="00F06F96">
        <w:rPr>
          <w:spacing w:val="1"/>
        </w:rPr>
        <w:t xml:space="preserve"> </w:t>
      </w:r>
      <w:r w:rsidRPr="00F06F96">
        <w:t>выражать</w:t>
      </w:r>
      <w:r w:rsidRPr="00F06F96">
        <w:rPr>
          <w:spacing w:val="1"/>
        </w:rPr>
        <w:t xml:space="preserve"> </w:t>
      </w:r>
      <w:r w:rsidRPr="00F06F96">
        <w:t>сомнение,</w:t>
      </w:r>
      <w:r w:rsidRPr="00F06F96">
        <w:rPr>
          <w:spacing w:val="1"/>
        </w:rPr>
        <w:t xml:space="preserve"> </w:t>
      </w:r>
      <w:r w:rsidRPr="00F06F96">
        <w:t>давать</w:t>
      </w:r>
      <w:r w:rsidRPr="00F06F96">
        <w:rPr>
          <w:spacing w:val="1"/>
        </w:rPr>
        <w:t xml:space="preserve"> </w:t>
      </w:r>
      <w:r w:rsidRPr="00F06F96">
        <w:t>эмоциональную</w:t>
      </w:r>
      <w:r w:rsidRPr="00F06F96">
        <w:rPr>
          <w:spacing w:val="1"/>
        </w:rPr>
        <w:t xml:space="preserve"> </w:t>
      </w:r>
      <w:r w:rsidRPr="00F06F96">
        <w:t>оценку</w:t>
      </w:r>
      <w:r w:rsidRPr="00F06F96">
        <w:rPr>
          <w:spacing w:val="-9"/>
        </w:rPr>
        <w:t xml:space="preserve"> </w:t>
      </w:r>
      <w:r w:rsidRPr="00F06F96">
        <w:t>обсуждаемым</w:t>
      </w:r>
      <w:r w:rsidRPr="00F06F96">
        <w:rPr>
          <w:spacing w:val="-2"/>
        </w:rPr>
        <w:t xml:space="preserve"> </w:t>
      </w:r>
      <w:r w:rsidRPr="00F06F96">
        <w:t>событиям</w:t>
      </w:r>
      <w:r w:rsidRPr="00F06F96">
        <w:rPr>
          <w:spacing w:val="-2"/>
        </w:rPr>
        <w:t xml:space="preserve"> </w:t>
      </w:r>
      <w:r w:rsidRPr="00F06F96">
        <w:t>(восхищение, удивление,</w:t>
      </w:r>
      <w:r w:rsidRPr="00F06F96">
        <w:rPr>
          <w:spacing w:val="-1"/>
        </w:rPr>
        <w:t xml:space="preserve"> </w:t>
      </w:r>
      <w:r w:rsidRPr="00F06F96">
        <w:t>радость,</w:t>
      </w:r>
      <w:r w:rsidRPr="00F06F96">
        <w:rPr>
          <w:spacing w:val="5"/>
        </w:rPr>
        <w:t xml:space="preserve"> </w:t>
      </w:r>
      <w:r w:rsidRPr="00F06F96">
        <w:t>огорчение</w:t>
      </w:r>
      <w:r w:rsidRPr="00F06F96">
        <w:rPr>
          <w:spacing w:val="-4"/>
        </w:rPr>
        <w:t xml:space="preserve"> </w:t>
      </w:r>
      <w:r w:rsidRPr="00F06F96">
        <w:t>и другие).</w:t>
      </w:r>
    </w:p>
    <w:p w:rsidR="00971A01" w:rsidRPr="00F06F96" w:rsidRDefault="00E44CEC" w:rsidP="00D27390">
      <w:pPr>
        <w:pStyle w:val="a3"/>
        <w:ind w:left="0" w:firstLine="720"/>
      </w:pPr>
      <w:r w:rsidRPr="00F06F96">
        <w:t>Названные</w:t>
      </w:r>
      <w:r w:rsidRPr="00F06F96">
        <w:rPr>
          <w:spacing w:val="1"/>
        </w:rPr>
        <w:t xml:space="preserve"> </w:t>
      </w:r>
      <w:r w:rsidRPr="00F06F96">
        <w:t>умения</w:t>
      </w:r>
      <w:r w:rsidRPr="00F06F96">
        <w:rPr>
          <w:spacing w:val="1"/>
        </w:rPr>
        <w:t xml:space="preserve"> </w:t>
      </w:r>
      <w:r w:rsidRPr="00F06F96">
        <w:t>диалогической</w:t>
      </w:r>
      <w:r w:rsidRPr="00F06F96">
        <w:rPr>
          <w:spacing w:val="1"/>
        </w:rPr>
        <w:t xml:space="preserve"> </w:t>
      </w:r>
      <w:r w:rsidRPr="00F06F96">
        <w:t>речи</w:t>
      </w:r>
      <w:r w:rsidRPr="00F06F96">
        <w:rPr>
          <w:spacing w:val="1"/>
        </w:rPr>
        <w:t xml:space="preserve"> </w:t>
      </w:r>
      <w:r w:rsidRPr="00F06F96">
        <w:t>совершенствуются</w:t>
      </w:r>
      <w:r w:rsidRPr="00F06F96">
        <w:rPr>
          <w:spacing w:val="1"/>
        </w:rPr>
        <w:t xml:space="preserve"> </w:t>
      </w:r>
      <w:r w:rsidRPr="00F06F96">
        <w:t>в</w:t>
      </w:r>
      <w:r w:rsidRPr="00F06F96">
        <w:rPr>
          <w:spacing w:val="1"/>
        </w:rPr>
        <w:t xml:space="preserve"> </w:t>
      </w:r>
      <w:r w:rsidRPr="00F06F96">
        <w:t>стандартных</w:t>
      </w:r>
      <w:r w:rsidRPr="00F06F96">
        <w:rPr>
          <w:spacing w:val="1"/>
        </w:rPr>
        <w:t xml:space="preserve"> </w:t>
      </w:r>
      <w:r w:rsidRPr="00F06F96">
        <w:t>ситуациях</w:t>
      </w:r>
      <w:r w:rsidRPr="00F06F96">
        <w:rPr>
          <w:spacing w:val="1"/>
        </w:rPr>
        <w:t xml:space="preserve"> </w:t>
      </w:r>
      <w:r w:rsidRPr="00F06F96">
        <w:t>неофициального и официального общения в рамках тематического содержания речи 10 класса с</w:t>
      </w:r>
      <w:r w:rsidRPr="00F06F96">
        <w:rPr>
          <w:spacing w:val="1"/>
        </w:rPr>
        <w:t xml:space="preserve"> </w:t>
      </w:r>
      <w:r w:rsidRPr="00F06F96">
        <w:t>использованием</w:t>
      </w:r>
      <w:r w:rsidRPr="00F06F96">
        <w:rPr>
          <w:spacing w:val="1"/>
        </w:rPr>
        <w:t xml:space="preserve"> </w:t>
      </w:r>
      <w:r w:rsidRPr="00F06F96">
        <w:t>речевых</w:t>
      </w:r>
      <w:r w:rsidRPr="00F06F96">
        <w:rPr>
          <w:spacing w:val="1"/>
        </w:rPr>
        <w:t xml:space="preserve"> </w:t>
      </w:r>
      <w:r w:rsidRPr="00F06F96">
        <w:t>ситуаций</w:t>
      </w:r>
      <w:r w:rsidRPr="00F06F96">
        <w:rPr>
          <w:spacing w:val="1"/>
        </w:rPr>
        <w:t xml:space="preserve"> </w:t>
      </w:r>
      <w:r w:rsidRPr="00F06F96">
        <w:t>и/или</w:t>
      </w:r>
      <w:r w:rsidRPr="00F06F96">
        <w:rPr>
          <w:spacing w:val="1"/>
        </w:rPr>
        <w:t xml:space="preserve"> </w:t>
      </w:r>
      <w:r w:rsidRPr="00F06F96">
        <w:t>иллюстраций,</w:t>
      </w:r>
      <w:r w:rsidRPr="00F06F96">
        <w:rPr>
          <w:spacing w:val="1"/>
        </w:rPr>
        <w:t xml:space="preserve"> </w:t>
      </w:r>
      <w:r w:rsidRPr="00F06F96">
        <w:t>фотографий,</w:t>
      </w:r>
      <w:r w:rsidRPr="00F06F96">
        <w:rPr>
          <w:spacing w:val="1"/>
        </w:rPr>
        <w:t xml:space="preserve"> </w:t>
      </w:r>
      <w:r w:rsidRPr="00F06F96">
        <w:t>таблиц,</w:t>
      </w:r>
      <w:r w:rsidRPr="00F06F96">
        <w:rPr>
          <w:spacing w:val="1"/>
        </w:rPr>
        <w:t xml:space="preserve"> </w:t>
      </w:r>
      <w:r w:rsidRPr="00F06F96">
        <w:t>диаграмм</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норм</w:t>
      </w:r>
      <w:r w:rsidRPr="00F06F96">
        <w:rPr>
          <w:spacing w:val="1"/>
        </w:rPr>
        <w:t xml:space="preserve"> </w:t>
      </w:r>
      <w:r w:rsidRPr="00F06F96">
        <w:t>речевого</w:t>
      </w:r>
      <w:r w:rsidRPr="00F06F96">
        <w:rPr>
          <w:spacing w:val="1"/>
        </w:rPr>
        <w:t xml:space="preserve"> </w:t>
      </w:r>
      <w:r w:rsidRPr="00F06F96">
        <w:t>этикета,</w:t>
      </w:r>
      <w:r w:rsidRPr="00F06F96">
        <w:rPr>
          <w:spacing w:val="1"/>
        </w:rPr>
        <w:t xml:space="preserve"> </w:t>
      </w:r>
      <w:r w:rsidRPr="00F06F96">
        <w:t>принятых</w:t>
      </w:r>
      <w:r w:rsidRPr="00F06F96">
        <w:rPr>
          <w:spacing w:val="1"/>
        </w:rPr>
        <w:t xml:space="preserve"> </w:t>
      </w:r>
      <w:r w:rsidRPr="00F06F96">
        <w:t>в</w:t>
      </w:r>
      <w:r w:rsidRPr="00F06F96">
        <w:rPr>
          <w:spacing w:val="1"/>
        </w:rPr>
        <w:t xml:space="preserve"> </w:t>
      </w:r>
      <w:r w:rsidRPr="00F06F96">
        <w:t>стране/странах</w:t>
      </w:r>
      <w:r w:rsidRPr="00F06F96">
        <w:rPr>
          <w:spacing w:val="1"/>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при</w:t>
      </w:r>
      <w:r w:rsidRPr="00F06F96">
        <w:rPr>
          <w:spacing w:val="1"/>
        </w:rPr>
        <w:t xml:space="preserve"> </w:t>
      </w:r>
      <w:r w:rsidRPr="00F06F96">
        <w:t>необходимости</w:t>
      </w:r>
      <w:r w:rsidRPr="00F06F96">
        <w:rPr>
          <w:spacing w:val="2"/>
        </w:rPr>
        <w:t xml:space="preserve"> </w:t>
      </w:r>
      <w:r w:rsidRPr="00F06F96">
        <w:t>уточняя</w:t>
      </w:r>
      <w:r w:rsidRPr="00F06F96">
        <w:rPr>
          <w:spacing w:val="1"/>
        </w:rPr>
        <w:t xml:space="preserve"> </w:t>
      </w:r>
      <w:r w:rsidRPr="00F06F96">
        <w:t>и</w:t>
      </w:r>
      <w:r w:rsidRPr="00F06F96">
        <w:rPr>
          <w:spacing w:val="-1"/>
        </w:rPr>
        <w:t xml:space="preserve"> </w:t>
      </w:r>
      <w:r w:rsidRPr="00F06F96">
        <w:t>переспрашивая</w:t>
      </w:r>
      <w:r w:rsidRPr="00F06F96">
        <w:rPr>
          <w:spacing w:val="-1"/>
        </w:rPr>
        <w:t xml:space="preserve"> </w:t>
      </w:r>
      <w:r w:rsidRPr="00F06F96">
        <w:t>собеседника.</w:t>
      </w:r>
    </w:p>
    <w:p w:rsidR="00971A01" w:rsidRPr="00F06F96" w:rsidRDefault="00E44CEC" w:rsidP="00D27390">
      <w:pPr>
        <w:pStyle w:val="a3"/>
        <w:ind w:left="0" w:firstLine="720"/>
      </w:pPr>
      <w:r w:rsidRPr="00F06F96">
        <w:t>Объём</w:t>
      </w:r>
      <w:r w:rsidRPr="00F06F96">
        <w:rPr>
          <w:spacing w:val="-6"/>
        </w:rPr>
        <w:t xml:space="preserve"> </w:t>
      </w:r>
      <w:r w:rsidRPr="00F06F96">
        <w:t>диалога</w:t>
      </w:r>
      <w:r w:rsidRPr="00F06F96">
        <w:rPr>
          <w:spacing w:val="-2"/>
        </w:rPr>
        <w:t xml:space="preserve"> </w:t>
      </w:r>
      <w:r w:rsidRPr="00F06F96">
        <w:t>-</w:t>
      </w:r>
      <w:r w:rsidRPr="00F06F96">
        <w:rPr>
          <w:spacing w:val="-6"/>
        </w:rPr>
        <w:t xml:space="preserve"> </w:t>
      </w:r>
      <w:r w:rsidRPr="00F06F96">
        <w:t>8</w:t>
      </w:r>
      <w:r w:rsidRPr="00F06F96">
        <w:rPr>
          <w:spacing w:val="-1"/>
        </w:rPr>
        <w:t xml:space="preserve"> </w:t>
      </w:r>
      <w:r w:rsidRPr="00F06F96">
        <w:t>реплик</w:t>
      </w:r>
      <w:r w:rsidRPr="00F06F96">
        <w:rPr>
          <w:spacing w:val="1"/>
        </w:rPr>
        <w:t xml:space="preserve"> </w:t>
      </w:r>
      <w:r w:rsidRPr="00F06F96">
        <w:t>со</w:t>
      </w:r>
      <w:r w:rsidRPr="00F06F96">
        <w:rPr>
          <w:spacing w:val="-2"/>
        </w:rPr>
        <w:t xml:space="preserve"> </w:t>
      </w:r>
      <w:r w:rsidRPr="00F06F96">
        <w:t>стороны</w:t>
      </w:r>
      <w:r w:rsidRPr="00F06F96">
        <w:rPr>
          <w:spacing w:val="-2"/>
        </w:rPr>
        <w:t xml:space="preserve"> </w:t>
      </w:r>
      <w:r w:rsidRPr="00F06F96">
        <w:t>каждого</w:t>
      </w:r>
      <w:r w:rsidRPr="00F06F96">
        <w:rPr>
          <w:spacing w:val="-9"/>
        </w:rPr>
        <w:t xml:space="preserve"> </w:t>
      </w:r>
      <w:r w:rsidRPr="00F06F96">
        <w:t>собеседника.</w:t>
      </w:r>
    </w:p>
    <w:p w:rsidR="00971A01" w:rsidRPr="00F06F96" w:rsidRDefault="00E44CEC" w:rsidP="00D27390">
      <w:pPr>
        <w:pStyle w:val="a3"/>
        <w:ind w:left="0" w:firstLine="720"/>
      </w:pPr>
      <w:r w:rsidRPr="00F06F96">
        <w:t>Развитие коммуникативных</w:t>
      </w:r>
      <w:r w:rsidRPr="00F06F96">
        <w:rPr>
          <w:spacing w:val="60"/>
        </w:rPr>
        <w:t xml:space="preserve"> </w:t>
      </w:r>
      <w:r w:rsidRPr="00F06F96">
        <w:t>умений монологической речи на базе умений, сформированных</w:t>
      </w:r>
      <w:r w:rsidRPr="00F06F96">
        <w:rPr>
          <w:spacing w:val="1"/>
        </w:rPr>
        <w:t xml:space="preserve"> </w:t>
      </w:r>
      <w:r w:rsidRPr="00F06F96">
        <w:t>на уровне</w:t>
      </w:r>
      <w:r w:rsidRPr="00F06F96">
        <w:rPr>
          <w:spacing w:val="-1"/>
        </w:rPr>
        <w:t xml:space="preserve"> </w:t>
      </w:r>
      <w:r w:rsidRPr="00F06F96">
        <w:t>основного общего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t>создание</w:t>
      </w:r>
      <w:r w:rsidRPr="00F06F96">
        <w:rPr>
          <w:spacing w:val="1"/>
        </w:rPr>
        <w:t xml:space="preserve"> </w:t>
      </w:r>
      <w:r w:rsidRPr="00F06F96">
        <w:t>устных</w:t>
      </w:r>
      <w:r w:rsidRPr="00F06F96">
        <w:rPr>
          <w:spacing w:val="1"/>
        </w:rPr>
        <w:t xml:space="preserve"> </w:t>
      </w:r>
      <w:r w:rsidRPr="00F06F96">
        <w:t>связных</w:t>
      </w:r>
      <w:r w:rsidRPr="00F06F96">
        <w:rPr>
          <w:spacing w:val="1"/>
        </w:rPr>
        <w:t xml:space="preserve"> </w:t>
      </w:r>
      <w:r w:rsidRPr="00F06F96">
        <w:t>монологических</w:t>
      </w:r>
      <w:r w:rsidRPr="00F06F96">
        <w:rPr>
          <w:spacing w:val="1"/>
        </w:rPr>
        <w:t xml:space="preserve"> </w:t>
      </w:r>
      <w:r w:rsidRPr="00F06F96">
        <w:t>высказываний</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основных</w:t>
      </w:r>
      <w:r w:rsidRPr="00F06F96">
        <w:rPr>
          <w:spacing w:val="1"/>
        </w:rPr>
        <w:t xml:space="preserve"> </w:t>
      </w:r>
      <w:r w:rsidRPr="00F06F96">
        <w:t>коммуникативных</w:t>
      </w:r>
      <w:r w:rsidRPr="00F06F96">
        <w:rPr>
          <w:spacing w:val="1"/>
        </w:rPr>
        <w:t xml:space="preserve"> </w:t>
      </w:r>
      <w:r w:rsidRPr="00F06F96">
        <w:t>типов</w:t>
      </w:r>
      <w:r w:rsidRPr="00F06F96">
        <w:rPr>
          <w:spacing w:val="-1"/>
        </w:rPr>
        <w:t xml:space="preserve"> </w:t>
      </w:r>
      <w:r w:rsidRPr="00F06F96">
        <w:t>речи:</w:t>
      </w:r>
    </w:p>
    <w:p w:rsidR="00971A01" w:rsidRPr="00F06F96" w:rsidRDefault="00E44CEC" w:rsidP="00D27390">
      <w:pPr>
        <w:pStyle w:val="a3"/>
        <w:ind w:left="0" w:firstLine="720"/>
      </w:pPr>
      <w:r w:rsidRPr="00F06F96">
        <w:t>описание</w:t>
      </w:r>
      <w:r w:rsidRPr="00F06F96">
        <w:rPr>
          <w:spacing w:val="1"/>
        </w:rPr>
        <w:t xml:space="preserve"> </w:t>
      </w:r>
      <w:r w:rsidRPr="00F06F96">
        <w:t>(предмета,</w:t>
      </w:r>
      <w:r w:rsidRPr="00F06F96">
        <w:rPr>
          <w:spacing w:val="1"/>
        </w:rPr>
        <w:t xml:space="preserve"> </w:t>
      </w:r>
      <w:r w:rsidRPr="00F06F96">
        <w:t>местности,</w:t>
      </w:r>
      <w:r w:rsidRPr="00F06F96">
        <w:rPr>
          <w:spacing w:val="1"/>
        </w:rPr>
        <w:t xml:space="preserve"> </w:t>
      </w:r>
      <w:r w:rsidRPr="00F06F96">
        <w:t>внешности</w:t>
      </w:r>
      <w:r w:rsidRPr="00F06F96">
        <w:rPr>
          <w:spacing w:val="1"/>
        </w:rPr>
        <w:t xml:space="preserve"> </w:t>
      </w:r>
      <w:r w:rsidRPr="00F06F96">
        <w:t>и</w:t>
      </w:r>
      <w:r w:rsidRPr="00F06F96">
        <w:rPr>
          <w:spacing w:val="1"/>
        </w:rPr>
        <w:t xml:space="preserve"> </w:t>
      </w:r>
      <w:r w:rsidRPr="00F06F96">
        <w:t>одежды</w:t>
      </w:r>
      <w:r w:rsidRPr="00F06F96">
        <w:rPr>
          <w:spacing w:val="1"/>
        </w:rPr>
        <w:t xml:space="preserve"> </w:t>
      </w:r>
      <w:r w:rsidRPr="00F06F96">
        <w:t>человека),</w:t>
      </w:r>
      <w:r w:rsidRPr="00F06F96">
        <w:rPr>
          <w:spacing w:val="1"/>
        </w:rPr>
        <w:t xml:space="preserve"> </w:t>
      </w:r>
      <w:r w:rsidRPr="00F06F96">
        <w:t>характеристика</w:t>
      </w:r>
      <w:r w:rsidRPr="00F06F96">
        <w:rPr>
          <w:spacing w:val="1"/>
        </w:rPr>
        <w:t xml:space="preserve"> </w:t>
      </w:r>
      <w:r w:rsidRPr="00F06F96">
        <w:t>(черты</w:t>
      </w:r>
      <w:r w:rsidRPr="00F06F96">
        <w:rPr>
          <w:spacing w:val="1"/>
        </w:rPr>
        <w:t xml:space="preserve"> </w:t>
      </w:r>
      <w:r w:rsidRPr="00F06F96">
        <w:t>характера</w:t>
      </w:r>
      <w:r w:rsidRPr="00F06F96">
        <w:rPr>
          <w:spacing w:val="-4"/>
        </w:rPr>
        <w:t xml:space="preserve"> </w:t>
      </w:r>
      <w:r w:rsidRPr="00F06F96">
        <w:t>реального человека</w:t>
      </w:r>
      <w:r w:rsidRPr="00F06F96">
        <w:rPr>
          <w:spacing w:val="-2"/>
        </w:rPr>
        <w:t xml:space="preserve"> </w:t>
      </w:r>
      <w:r w:rsidRPr="00F06F96">
        <w:t>или</w:t>
      </w:r>
      <w:r w:rsidRPr="00F06F96">
        <w:rPr>
          <w:spacing w:val="1"/>
        </w:rPr>
        <w:t xml:space="preserve"> </w:t>
      </w:r>
      <w:r w:rsidRPr="00F06F96">
        <w:t>литературного</w:t>
      </w:r>
      <w:r w:rsidRPr="00F06F96">
        <w:rPr>
          <w:spacing w:val="3"/>
        </w:rPr>
        <w:t xml:space="preserve"> </w:t>
      </w:r>
      <w:r w:rsidRPr="00F06F96">
        <w:t>персонажа);</w:t>
      </w:r>
    </w:p>
    <w:p w:rsidR="00971A01" w:rsidRPr="00F06F96" w:rsidRDefault="00E44CEC" w:rsidP="00D27390">
      <w:pPr>
        <w:pStyle w:val="a3"/>
        <w:ind w:left="0" w:firstLine="720"/>
      </w:pPr>
      <w:r w:rsidRPr="00F06F96">
        <w:lastRenderedPageBreak/>
        <w:t>повествование/сообщение;рассуждение;</w:t>
      </w:r>
    </w:p>
    <w:p w:rsidR="00971A01" w:rsidRPr="00F06F96" w:rsidRDefault="00E44CEC" w:rsidP="00D27390">
      <w:pPr>
        <w:pStyle w:val="a3"/>
        <w:ind w:left="0" w:firstLine="720"/>
      </w:pPr>
      <w:r w:rsidRPr="00F06F96">
        <w:t>пересказ</w:t>
      </w:r>
      <w:r w:rsidRPr="00F06F96">
        <w:rPr>
          <w:spacing w:val="1"/>
        </w:rPr>
        <w:t xml:space="preserve"> </w:t>
      </w:r>
      <w:r w:rsidRPr="00F06F96">
        <w:t>основного</w:t>
      </w:r>
      <w:r w:rsidRPr="00F06F96">
        <w:rPr>
          <w:spacing w:val="1"/>
        </w:rPr>
        <w:t xml:space="preserve"> </w:t>
      </w:r>
      <w:r w:rsidRPr="00F06F96">
        <w:t>содержания</w:t>
      </w:r>
      <w:r w:rsidRPr="00F06F96">
        <w:rPr>
          <w:spacing w:val="1"/>
        </w:rPr>
        <w:t xml:space="preserve"> </w:t>
      </w:r>
      <w:r w:rsidRPr="00F06F96">
        <w:t>прочитанного/прослушанного</w:t>
      </w:r>
      <w:r w:rsidRPr="00F06F96">
        <w:rPr>
          <w:spacing w:val="1"/>
        </w:rPr>
        <w:t xml:space="preserve"> </w:t>
      </w:r>
      <w:r w:rsidRPr="00F06F96">
        <w:t>текста</w:t>
      </w:r>
      <w:r w:rsidRPr="00F06F96">
        <w:rPr>
          <w:spacing w:val="1"/>
        </w:rPr>
        <w:t xml:space="preserve"> </w:t>
      </w:r>
      <w:r w:rsidRPr="00F06F96">
        <w:t>с выражением</w:t>
      </w:r>
      <w:r w:rsidRPr="00F06F96">
        <w:rPr>
          <w:spacing w:val="1"/>
        </w:rPr>
        <w:t xml:space="preserve"> </w:t>
      </w:r>
      <w:r w:rsidRPr="00F06F96">
        <w:t>своего</w:t>
      </w:r>
      <w:r w:rsidRPr="00F06F96">
        <w:rPr>
          <w:spacing w:val="-57"/>
        </w:rPr>
        <w:t xml:space="preserve"> </w:t>
      </w:r>
      <w:r w:rsidRPr="00F06F96">
        <w:t>отношения</w:t>
      </w:r>
      <w:r w:rsidRPr="00F06F96">
        <w:rPr>
          <w:spacing w:val="-4"/>
        </w:rPr>
        <w:t xml:space="preserve"> </w:t>
      </w:r>
      <w:r w:rsidRPr="00F06F96">
        <w:t>к</w:t>
      </w:r>
      <w:r w:rsidRPr="00F06F96">
        <w:rPr>
          <w:spacing w:val="2"/>
        </w:rPr>
        <w:t xml:space="preserve"> </w:t>
      </w:r>
      <w:r w:rsidRPr="00F06F96">
        <w:t>событиям</w:t>
      </w:r>
      <w:r w:rsidRPr="00F06F96">
        <w:rPr>
          <w:spacing w:val="-6"/>
        </w:rPr>
        <w:t xml:space="preserve"> </w:t>
      </w:r>
      <w:r w:rsidRPr="00F06F96">
        <w:t>и</w:t>
      </w:r>
      <w:r w:rsidRPr="00F06F96">
        <w:rPr>
          <w:spacing w:val="-2"/>
        </w:rPr>
        <w:t xml:space="preserve"> </w:t>
      </w:r>
      <w:r w:rsidRPr="00F06F96">
        <w:t>фактам, изложенным</w:t>
      </w:r>
      <w:r w:rsidRPr="00F06F96">
        <w:rPr>
          <w:spacing w:val="-3"/>
        </w:rPr>
        <w:t xml:space="preserve"> </w:t>
      </w:r>
      <w:r w:rsidRPr="00F06F96">
        <w:t>в</w:t>
      </w:r>
      <w:r w:rsidRPr="00F06F96">
        <w:rPr>
          <w:spacing w:val="-3"/>
        </w:rPr>
        <w:t xml:space="preserve"> </w:t>
      </w:r>
      <w:r w:rsidRPr="00F06F96">
        <w:t>тексте;</w:t>
      </w:r>
    </w:p>
    <w:p w:rsidR="00971A01" w:rsidRPr="00F06F96" w:rsidRDefault="00E44CEC" w:rsidP="00D27390">
      <w:pPr>
        <w:pStyle w:val="a3"/>
        <w:ind w:left="0" w:firstLine="720"/>
      </w:pPr>
      <w:r w:rsidRPr="00F06F96">
        <w:t>устное</w:t>
      </w:r>
      <w:r w:rsidRPr="00F06F96">
        <w:rPr>
          <w:spacing w:val="-6"/>
        </w:rPr>
        <w:t xml:space="preserve"> </w:t>
      </w:r>
      <w:r w:rsidRPr="00F06F96">
        <w:t>представление</w:t>
      </w:r>
      <w:r w:rsidRPr="00F06F96">
        <w:rPr>
          <w:spacing w:val="-5"/>
        </w:rPr>
        <w:t xml:space="preserve"> </w:t>
      </w:r>
      <w:r w:rsidRPr="00F06F96">
        <w:t>(презентация)</w:t>
      </w:r>
      <w:r w:rsidRPr="00F06F96">
        <w:rPr>
          <w:spacing w:val="-6"/>
        </w:rPr>
        <w:t xml:space="preserve"> </w:t>
      </w:r>
      <w:r w:rsidRPr="00F06F96">
        <w:t>результатов</w:t>
      </w:r>
      <w:r w:rsidRPr="00F06F96">
        <w:rPr>
          <w:spacing w:val="-5"/>
        </w:rPr>
        <w:t xml:space="preserve"> </w:t>
      </w:r>
      <w:r w:rsidRPr="00F06F96">
        <w:t>выполненной</w:t>
      </w:r>
      <w:r w:rsidRPr="00F06F96">
        <w:rPr>
          <w:spacing w:val="-5"/>
        </w:rPr>
        <w:t xml:space="preserve"> </w:t>
      </w:r>
      <w:r w:rsidRPr="00F06F96">
        <w:t>проектной</w:t>
      </w:r>
      <w:r w:rsidRPr="00F06F96">
        <w:rPr>
          <w:spacing w:val="3"/>
        </w:rPr>
        <w:t xml:space="preserve"> </w:t>
      </w:r>
      <w:r w:rsidRPr="00F06F96">
        <w:t>работы.</w:t>
      </w:r>
    </w:p>
    <w:p w:rsidR="00971A01" w:rsidRPr="00F06F96" w:rsidRDefault="00E44CEC" w:rsidP="00517BCA">
      <w:pPr>
        <w:pStyle w:val="a3"/>
        <w:ind w:left="0" w:firstLine="720"/>
      </w:pPr>
      <w:r w:rsidRPr="00F06F96">
        <w:rPr>
          <w:spacing w:val="-1"/>
        </w:rPr>
        <w:t>Данные</w:t>
      </w:r>
      <w:r w:rsidRPr="00F06F96">
        <w:rPr>
          <w:spacing w:val="27"/>
        </w:rPr>
        <w:t xml:space="preserve"> </w:t>
      </w:r>
      <w:r w:rsidRPr="00F06F96">
        <w:rPr>
          <w:spacing w:val="-1"/>
        </w:rPr>
        <w:t>умения</w:t>
      </w:r>
      <w:r w:rsidRPr="00F06F96">
        <w:rPr>
          <w:spacing w:val="27"/>
        </w:rPr>
        <w:t xml:space="preserve"> </w:t>
      </w:r>
      <w:r w:rsidRPr="00F06F96">
        <w:rPr>
          <w:spacing w:val="-1"/>
        </w:rPr>
        <w:t>монологической</w:t>
      </w:r>
      <w:r w:rsidRPr="00F06F96">
        <w:rPr>
          <w:spacing w:val="31"/>
        </w:rPr>
        <w:t xml:space="preserve"> </w:t>
      </w:r>
      <w:r w:rsidRPr="00F06F96">
        <w:rPr>
          <w:spacing w:val="-1"/>
        </w:rPr>
        <w:t>речи</w:t>
      </w:r>
      <w:r w:rsidRPr="00F06F96">
        <w:rPr>
          <w:spacing w:val="30"/>
        </w:rPr>
        <w:t xml:space="preserve"> </w:t>
      </w:r>
      <w:r w:rsidRPr="00F06F96">
        <w:t>развиваются</w:t>
      </w:r>
      <w:r w:rsidRPr="00F06F96">
        <w:rPr>
          <w:spacing w:val="28"/>
        </w:rPr>
        <w:t xml:space="preserve"> </w:t>
      </w:r>
      <w:r w:rsidRPr="00F06F96">
        <w:t>в</w:t>
      </w:r>
      <w:r w:rsidRPr="00F06F96">
        <w:rPr>
          <w:spacing w:val="25"/>
        </w:rPr>
        <w:t xml:space="preserve"> </w:t>
      </w:r>
      <w:r w:rsidRPr="00F06F96">
        <w:t>рамках</w:t>
      </w:r>
      <w:r w:rsidRPr="00F06F96">
        <w:rPr>
          <w:spacing w:val="31"/>
        </w:rPr>
        <w:t xml:space="preserve"> </w:t>
      </w:r>
      <w:r w:rsidRPr="00F06F96">
        <w:t>тематического</w:t>
      </w:r>
      <w:r w:rsidRPr="00F06F96">
        <w:rPr>
          <w:spacing w:val="-35"/>
        </w:rPr>
        <w:t xml:space="preserve"> </w:t>
      </w:r>
      <w:r w:rsidRPr="00F06F96">
        <w:t>содержания</w:t>
      </w:r>
      <w:r w:rsidRPr="00F06F96">
        <w:rPr>
          <w:spacing w:val="54"/>
        </w:rPr>
        <w:t xml:space="preserve"> </w:t>
      </w:r>
      <w:r w:rsidRPr="00F06F96">
        <w:t>речи</w:t>
      </w:r>
      <w:r w:rsidR="00517BCA" w:rsidRPr="00F06F96">
        <w:t xml:space="preserve"> </w:t>
      </w:r>
      <w:r w:rsidRPr="00F06F96">
        <w:t>10</w:t>
      </w:r>
      <w:r w:rsidRPr="00F06F96">
        <w:rPr>
          <w:spacing w:val="1"/>
        </w:rPr>
        <w:t xml:space="preserve"> </w:t>
      </w:r>
      <w:r w:rsidRPr="00F06F96">
        <w:t>класса</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ключевы</w:t>
      </w:r>
      <w:r w:rsidRPr="00F06F96">
        <w:rPr>
          <w:spacing w:val="1"/>
        </w:rPr>
        <w:t xml:space="preserve"> </w:t>
      </w:r>
      <w:r w:rsidRPr="00F06F96">
        <w:t>слов,</w:t>
      </w:r>
      <w:r w:rsidRPr="00F06F96">
        <w:rPr>
          <w:spacing w:val="1"/>
        </w:rPr>
        <w:t xml:space="preserve"> </w:t>
      </w:r>
      <w:r w:rsidRPr="00F06F96">
        <w:t>плана</w:t>
      </w:r>
      <w:r w:rsidRPr="00F06F96">
        <w:rPr>
          <w:spacing w:val="1"/>
        </w:rPr>
        <w:t xml:space="preserve"> </w:t>
      </w:r>
      <w:r w:rsidRPr="00F06F96">
        <w:t>и/или</w:t>
      </w:r>
      <w:r w:rsidRPr="00F06F96">
        <w:rPr>
          <w:spacing w:val="1"/>
        </w:rPr>
        <w:t xml:space="preserve"> </w:t>
      </w:r>
      <w:r w:rsidRPr="00F06F96">
        <w:t>иллюстраций,</w:t>
      </w:r>
      <w:r w:rsidRPr="00F06F96">
        <w:rPr>
          <w:spacing w:val="1"/>
        </w:rPr>
        <w:t xml:space="preserve"> </w:t>
      </w:r>
      <w:r w:rsidRPr="00F06F96">
        <w:t>фотографий,</w:t>
      </w:r>
      <w:r w:rsidRPr="00F06F96">
        <w:rPr>
          <w:spacing w:val="1"/>
        </w:rPr>
        <w:t xml:space="preserve"> </w:t>
      </w:r>
      <w:r w:rsidRPr="00F06F96">
        <w:t>таблиц,</w:t>
      </w:r>
      <w:r w:rsidRPr="00F06F96">
        <w:rPr>
          <w:spacing w:val="1"/>
        </w:rPr>
        <w:t xml:space="preserve"> </w:t>
      </w:r>
      <w:r w:rsidRPr="00F06F96">
        <w:t>диаграмм</w:t>
      </w:r>
      <w:r w:rsidRPr="00F06F96">
        <w:rPr>
          <w:spacing w:val="1"/>
        </w:rPr>
        <w:t xml:space="preserve"> </w:t>
      </w:r>
      <w:r w:rsidRPr="00F06F96">
        <w:t>или</w:t>
      </w:r>
      <w:r w:rsidRPr="00F06F96">
        <w:rPr>
          <w:spacing w:val="1"/>
        </w:rPr>
        <w:t xml:space="preserve"> </w:t>
      </w:r>
      <w:r w:rsidRPr="00F06F96">
        <w:t>без</w:t>
      </w:r>
      <w:r w:rsidRPr="00F06F96">
        <w:rPr>
          <w:spacing w:val="1"/>
        </w:rPr>
        <w:t xml:space="preserve"> </w:t>
      </w:r>
      <w:r w:rsidRPr="00F06F96">
        <w:t>их</w:t>
      </w:r>
      <w:r w:rsidRPr="00F06F96">
        <w:rPr>
          <w:spacing w:val="1"/>
        </w:rPr>
        <w:t xml:space="preserve"> </w:t>
      </w:r>
      <w:r w:rsidRPr="00F06F96">
        <w:t>использования.</w:t>
      </w:r>
      <w:r w:rsidRPr="00F06F96">
        <w:rPr>
          <w:spacing w:val="1"/>
        </w:rPr>
        <w:t xml:space="preserve"> </w:t>
      </w:r>
      <w:r w:rsidRPr="00F06F96">
        <w:t>Объём</w:t>
      </w:r>
      <w:r w:rsidRPr="00F06F96">
        <w:rPr>
          <w:spacing w:val="1"/>
        </w:rPr>
        <w:t xml:space="preserve"> </w:t>
      </w:r>
      <w:r w:rsidRPr="00F06F96">
        <w:t>монологического</w:t>
      </w:r>
      <w:r w:rsidRPr="00F06F96">
        <w:rPr>
          <w:spacing w:val="1"/>
        </w:rPr>
        <w:t xml:space="preserve"> </w:t>
      </w:r>
      <w:r w:rsidRPr="00F06F96">
        <w:t>высказывания</w:t>
      </w:r>
      <w:r w:rsidRPr="00F06F96">
        <w:rPr>
          <w:spacing w:val="1"/>
        </w:rPr>
        <w:t xml:space="preserve"> </w:t>
      </w:r>
      <w:r w:rsidRPr="00F06F96">
        <w:t>-</w:t>
      </w:r>
      <w:r w:rsidRPr="00F06F96">
        <w:rPr>
          <w:spacing w:val="1"/>
        </w:rPr>
        <w:t xml:space="preserve"> </w:t>
      </w:r>
      <w:r w:rsidRPr="00F06F96">
        <w:t>до</w:t>
      </w:r>
      <w:r w:rsidRPr="00F06F96">
        <w:rPr>
          <w:spacing w:val="1"/>
        </w:rPr>
        <w:t xml:space="preserve"> </w:t>
      </w:r>
      <w:r w:rsidRPr="00F06F96">
        <w:t>14</w:t>
      </w:r>
      <w:r w:rsidRPr="00F06F96">
        <w:rPr>
          <w:spacing w:val="1"/>
        </w:rPr>
        <w:t xml:space="preserve"> </w:t>
      </w:r>
      <w:r w:rsidRPr="00F06F96">
        <w:t>фраз.</w:t>
      </w:r>
      <w:r w:rsidRPr="00F06F96">
        <w:rPr>
          <w:spacing w:val="1"/>
        </w:rPr>
        <w:t xml:space="preserve"> </w:t>
      </w:r>
      <w:r w:rsidRPr="00F06F96">
        <w:t>Аудирование.</w:t>
      </w:r>
    </w:p>
    <w:p w:rsidR="00971A01" w:rsidRPr="00F06F96" w:rsidRDefault="00E44CEC" w:rsidP="00D27390">
      <w:pPr>
        <w:pStyle w:val="a3"/>
        <w:ind w:left="0" w:firstLine="720"/>
      </w:pPr>
      <w:r w:rsidRPr="00F06F96">
        <w:t>Развитие коммуникативных умений аудирования на базе умений, сформированных на уровне</w:t>
      </w:r>
      <w:r w:rsidRPr="00F06F96">
        <w:rPr>
          <w:spacing w:val="1"/>
        </w:rPr>
        <w:t xml:space="preserve"> </w:t>
      </w:r>
      <w:r w:rsidRPr="00F06F96">
        <w:t>основного общего образования: понимание на слух аутентичных текстов, содержащих отдельные</w:t>
      </w:r>
      <w:r w:rsidRPr="00F06F96">
        <w:rPr>
          <w:spacing w:val="1"/>
        </w:rPr>
        <w:t xml:space="preserve"> </w:t>
      </w:r>
      <w:r w:rsidRPr="00F06F96">
        <w:t>неизученные языковые явления, с использованием языковой и контекстуальной догадки, с разной</w:t>
      </w:r>
      <w:r w:rsidRPr="00F06F96">
        <w:rPr>
          <w:spacing w:val="1"/>
        </w:rPr>
        <w:t xml:space="preserve"> </w:t>
      </w:r>
      <w:r w:rsidRPr="00F06F96">
        <w:t>глубиной</w:t>
      </w:r>
      <w:r w:rsidRPr="00F06F96">
        <w:rPr>
          <w:spacing w:val="1"/>
        </w:rPr>
        <w:t xml:space="preserve"> </w:t>
      </w:r>
      <w:r w:rsidRPr="00F06F96">
        <w:t>проникновения</w:t>
      </w:r>
      <w:r w:rsidRPr="00F06F96">
        <w:rPr>
          <w:spacing w:val="1"/>
        </w:rPr>
        <w:t xml:space="preserve"> </w:t>
      </w:r>
      <w:r w:rsidRPr="00F06F96">
        <w:t>в</w:t>
      </w:r>
      <w:r w:rsidRPr="00F06F96">
        <w:rPr>
          <w:spacing w:val="1"/>
        </w:rPr>
        <w:t xml:space="preserve"> </w:t>
      </w:r>
      <w:r w:rsidRPr="00F06F96">
        <w:t>их</w:t>
      </w:r>
      <w:r w:rsidRPr="00F06F96">
        <w:rPr>
          <w:spacing w:val="1"/>
        </w:rPr>
        <w:t xml:space="preserve"> </w:t>
      </w:r>
      <w:r w:rsidRPr="00F06F96">
        <w:t>содержание</w:t>
      </w:r>
      <w:r w:rsidRPr="00F06F96">
        <w:rPr>
          <w:spacing w:val="1"/>
        </w:rPr>
        <w:t xml:space="preserve"> </w:t>
      </w:r>
      <w:r w:rsidRPr="00F06F96">
        <w:t>в</w:t>
      </w:r>
      <w:r w:rsidRPr="00F06F96">
        <w:rPr>
          <w:spacing w:val="1"/>
        </w:rPr>
        <w:t xml:space="preserve"> </w:t>
      </w:r>
      <w:r w:rsidRPr="00F06F96">
        <w:t>зависимости</w:t>
      </w:r>
      <w:r w:rsidRPr="00F06F96">
        <w:rPr>
          <w:spacing w:val="1"/>
        </w:rPr>
        <w:t xml:space="preserve"> </w:t>
      </w:r>
      <w:r w:rsidRPr="00F06F96">
        <w:t>от</w:t>
      </w:r>
      <w:r w:rsidRPr="00F06F96">
        <w:rPr>
          <w:spacing w:val="1"/>
        </w:rPr>
        <w:t xml:space="preserve"> </w:t>
      </w:r>
      <w:r w:rsidRPr="00F06F96">
        <w:t>поставленной</w:t>
      </w:r>
      <w:r w:rsidRPr="00F06F96">
        <w:rPr>
          <w:spacing w:val="60"/>
        </w:rPr>
        <w:t xml:space="preserve"> </w:t>
      </w:r>
      <w:r w:rsidRPr="00F06F96">
        <w:t>коммуникативной</w:t>
      </w:r>
      <w:r w:rsidRPr="00F06F96">
        <w:rPr>
          <w:spacing w:val="1"/>
        </w:rPr>
        <w:t xml:space="preserve"> </w:t>
      </w:r>
      <w:r w:rsidRPr="00F06F96">
        <w:t>задачи: с</w:t>
      </w:r>
      <w:r w:rsidRPr="00F06F96">
        <w:rPr>
          <w:spacing w:val="-1"/>
        </w:rPr>
        <w:t xml:space="preserve"> </w:t>
      </w:r>
      <w:r w:rsidRPr="00F06F96">
        <w:t>пониманием</w:t>
      </w:r>
      <w:r w:rsidRPr="00F06F96">
        <w:rPr>
          <w:spacing w:val="-1"/>
        </w:rPr>
        <w:t xml:space="preserve"> </w:t>
      </w:r>
      <w:r w:rsidRPr="00F06F96">
        <w:t>основного</w:t>
      </w:r>
      <w:r w:rsidRPr="00F06F96">
        <w:rPr>
          <w:spacing w:val="1"/>
        </w:rPr>
        <w:t xml:space="preserve"> </w:t>
      </w:r>
      <w:r w:rsidRPr="00F06F96">
        <w:t>содержания, с</w:t>
      </w:r>
      <w:r w:rsidRPr="00F06F96">
        <w:rPr>
          <w:spacing w:val="-2"/>
        </w:rPr>
        <w:t xml:space="preserve"> </w:t>
      </w:r>
      <w:r w:rsidRPr="00F06F96">
        <w:t>пониманием нужной</w:t>
      </w:r>
      <w:r w:rsidR="00D8709A" w:rsidRPr="00F06F96">
        <w:t xml:space="preserve"> </w:t>
      </w:r>
      <w:r w:rsidRPr="00F06F96">
        <w:t>/интересующей/запрашиваемой</w:t>
      </w:r>
      <w:r w:rsidRPr="00F06F96">
        <w:rPr>
          <w:spacing w:val="-11"/>
        </w:rPr>
        <w:t xml:space="preserve"> </w:t>
      </w:r>
      <w:r w:rsidRPr="00F06F96">
        <w:t>информации.</w:t>
      </w:r>
    </w:p>
    <w:p w:rsidR="00971A01" w:rsidRPr="00F06F96" w:rsidRDefault="00E44CEC" w:rsidP="00D27390">
      <w:pPr>
        <w:pStyle w:val="a3"/>
        <w:ind w:left="0" w:firstLine="720"/>
      </w:pPr>
      <w:r w:rsidRPr="00F06F96">
        <w:t>Аудирование с пониманием основного содержания текста предполагает умение определять</w:t>
      </w:r>
      <w:r w:rsidRPr="00F06F96">
        <w:rPr>
          <w:spacing w:val="1"/>
        </w:rPr>
        <w:t xml:space="preserve"> </w:t>
      </w:r>
      <w:r w:rsidRPr="00F06F96">
        <w:t>основную</w:t>
      </w:r>
      <w:r w:rsidRPr="00F06F96">
        <w:rPr>
          <w:spacing w:val="1"/>
        </w:rPr>
        <w:t xml:space="preserve"> </w:t>
      </w:r>
      <w:r w:rsidRPr="00F06F96">
        <w:t>тему/идею</w:t>
      </w:r>
      <w:r w:rsidRPr="00F06F96">
        <w:rPr>
          <w:spacing w:val="1"/>
        </w:rPr>
        <w:t xml:space="preserve"> </w:t>
      </w:r>
      <w:r w:rsidRPr="00F06F96">
        <w:t>и</w:t>
      </w:r>
      <w:r w:rsidRPr="00F06F96">
        <w:rPr>
          <w:spacing w:val="1"/>
        </w:rPr>
        <w:t xml:space="preserve"> </w:t>
      </w:r>
      <w:r w:rsidRPr="00F06F96">
        <w:t>главные</w:t>
      </w:r>
      <w:r w:rsidRPr="00F06F96">
        <w:rPr>
          <w:spacing w:val="1"/>
        </w:rPr>
        <w:t xml:space="preserve"> </w:t>
      </w:r>
      <w:r w:rsidRPr="00F06F96">
        <w:t>факты/события</w:t>
      </w:r>
      <w:r w:rsidRPr="00F06F96">
        <w:rPr>
          <w:spacing w:val="1"/>
        </w:rPr>
        <w:t xml:space="preserve"> </w:t>
      </w:r>
      <w:r w:rsidRPr="00F06F96">
        <w:t>в</w:t>
      </w:r>
      <w:r w:rsidRPr="00F06F96">
        <w:rPr>
          <w:spacing w:val="1"/>
        </w:rPr>
        <w:t xml:space="preserve"> </w:t>
      </w:r>
      <w:r w:rsidRPr="00F06F96">
        <w:t>воспринимаемом</w:t>
      </w:r>
      <w:r w:rsidRPr="00F06F96">
        <w:rPr>
          <w:spacing w:val="1"/>
        </w:rPr>
        <w:t xml:space="preserve"> </w:t>
      </w:r>
      <w:r w:rsidRPr="00F06F96">
        <w:t>на</w:t>
      </w:r>
      <w:r w:rsidRPr="00F06F96">
        <w:rPr>
          <w:spacing w:val="1"/>
        </w:rPr>
        <w:t xml:space="preserve"> </w:t>
      </w:r>
      <w:r w:rsidRPr="00F06F96">
        <w:t>слух</w:t>
      </w:r>
      <w:r w:rsidRPr="00F06F96">
        <w:rPr>
          <w:spacing w:val="1"/>
        </w:rPr>
        <w:t xml:space="preserve"> </w:t>
      </w:r>
      <w:r w:rsidRPr="00F06F96">
        <w:t>тексте,</w:t>
      </w:r>
      <w:r w:rsidRPr="00F06F96">
        <w:rPr>
          <w:spacing w:val="60"/>
        </w:rPr>
        <w:t xml:space="preserve"> </w:t>
      </w:r>
      <w:r w:rsidRPr="00F06F96">
        <w:t>отделять</w:t>
      </w:r>
      <w:r w:rsidRPr="00F06F96">
        <w:rPr>
          <w:spacing w:val="1"/>
        </w:rPr>
        <w:t xml:space="preserve"> </w:t>
      </w:r>
      <w:r w:rsidRPr="00F06F96">
        <w:t>главную информацию от второстепенной, прогнозировать содержание текста по началу сообщения,</w:t>
      </w:r>
      <w:r w:rsidRPr="00F06F96">
        <w:rPr>
          <w:spacing w:val="-57"/>
        </w:rPr>
        <w:t xml:space="preserve"> </w:t>
      </w:r>
      <w:r w:rsidRPr="00F06F96">
        <w:t>игнорировать</w:t>
      </w:r>
      <w:r w:rsidRPr="00F06F96">
        <w:rPr>
          <w:spacing w:val="-1"/>
        </w:rPr>
        <w:t xml:space="preserve"> </w:t>
      </w:r>
      <w:r w:rsidRPr="00F06F96">
        <w:t>незнакомые</w:t>
      </w:r>
      <w:r w:rsidRPr="00F06F96">
        <w:rPr>
          <w:spacing w:val="-1"/>
        </w:rPr>
        <w:t xml:space="preserve"> </w:t>
      </w:r>
      <w:r w:rsidRPr="00F06F96">
        <w:t>слова,</w:t>
      </w:r>
      <w:r w:rsidRPr="00F06F96">
        <w:rPr>
          <w:spacing w:val="-1"/>
        </w:rPr>
        <w:t xml:space="preserve"> </w:t>
      </w:r>
      <w:r w:rsidRPr="00F06F96">
        <w:t>несущественные</w:t>
      </w:r>
      <w:r w:rsidRPr="00F06F96">
        <w:rPr>
          <w:spacing w:val="-1"/>
        </w:rPr>
        <w:t xml:space="preserve"> </w:t>
      </w:r>
      <w:r w:rsidRPr="00F06F96">
        <w:t>для</w:t>
      </w:r>
      <w:r w:rsidRPr="00F06F96">
        <w:rPr>
          <w:spacing w:val="-2"/>
        </w:rPr>
        <w:t xml:space="preserve"> </w:t>
      </w:r>
      <w:r w:rsidRPr="00F06F96">
        <w:t>понимания основного содержания.</w:t>
      </w:r>
    </w:p>
    <w:p w:rsidR="00971A01" w:rsidRPr="00F06F96" w:rsidRDefault="00E44CEC" w:rsidP="00D27390">
      <w:pPr>
        <w:pStyle w:val="a3"/>
        <w:ind w:left="0" w:firstLine="720"/>
      </w:pPr>
      <w:r w:rsidRPr="00F06F96">
        <w:t>Аудирование</w:t>
      </w:r>
      <w:r w:rsidRPr="00F06F96">
        <w:rPr>
          <w:spacing w:val="1"/>
        </w:rPr>
        <w:t xml:space="preserve"> </w:t>
      </w:r>
      <w:r w:rsidRPr="00F06F96">
        <w:t>с</w:t>
      </w:r>
      <w:r w:rsidRPr="00F06F96">
        <w:rPr>
          <w:spacing w:val="1"/>
        </w:rPr>
        <w:t xml:space="preserve"> </w:t>
      </w:r>
      <w:r w:rsidRPr="00F06F96">
        <w:t>пониманием</w:t>
      </w:r>
      <w:r w:rsidRPr="00F06F96">
        <w:rPr>
          <w:spacing w:val="61"/>
        </w:rPr>
        <w:t xml:space="preserve"> </w:t>
      </w:r>
      <w:r w:rsidRPr="00F06F96">
        <w:t>нужной/интересующей/запрашиваемой</w:t>
      </w:r>
      <w:r w:rsidRPr="00F06F96">
        <w:rPr>
          <w:spacing w:val="61"/>
        </w:rPr>
        <w:t xml:space="preserve"> </w:t>
      </w:r>
      <w:r w:rsidRPr="00F06F96">
        <w:t>информации</w:t>
      </w:r>
      <w:r w:rsidRPr="00F06F96">
        <w:rPr>
          <w:spacing w:val="1"/>
        </w:rPr>
        <w:t xml:space="preserve"> </w:t>
      </w:r>
      <w:r w:rsidRPr="00F06F96">
        <w:t>предполагает</w:t>
      </w:r>
      <w:r w:rsidRPr="00F06F96">
        <w:rPr>
          <w:spacing w:val="1"/>
        </w:rPr>
        <w:t xml:space="preserve"> </w:t>
      </w:r>
      <w:r w:rsidRPr="00F06F96">
        <w:t>умение</w:t>
      </w:r>
      <w:r w:rsidRPr="00F06F96">
        <w:rPr>
          <w:spacing w:val="1"/>
        </w:rPr>
        <w:t xml:space="preserve"> </w:t>
      </w:r>
      <w:r w:rsidRPr="00F06F96">
        <w:t>выделять</w:t>
      </w:r>
      <w:r w:rsidRPr="00F06F96">
        <w:rPr>
          <w:spacing w:val="1"/>
        </w:rPr>
        <w:t xml:space="preserve"> </w:t>
      </w:r>
      <w:r w:rsidRPr="00F06F96">
        <w:t>данную</w:t>
      </w:r>
      <w:r w:rsidRPr="00F06F96">
        <w:rPr>
          <w:spacing w:val="1"/>
        </w:rPr>
        <w:t xml:space="preserve"> </w:t>
      </w:r>
      <w:r w:rsidRPr="00F06F96">
        <w:t>информацию,</w:t>
      </w:r>
      <w:r w:rsidRPr="00F06F96">
        <w:rPr>
          <w:spacing w:val="1"/>
        </w:rPr>
        <w:t xml:space="preserve"> </w:t>
      </w:r>
      <w:r w:rsidRPr="00F06F96">
        <w:t>представленную</w:t>
      </w:r>
      <w:r w:rsidRPr="00F06F96">
        <w:rPr>
          <w:spacing w:val="1"/>
        </w:rPr>
        <w:t xml:space="preserve"> </w:t>
      </w:r>
      <w:r w:rsidRPr="00F06F96">
        <w:t>в</w:t>
      </w:r>
      <w:r w:rsidRPr="00F06F96">
        <w:rPr>
          <w:spacing w:val="1"/>
        </w:rPr>
        <w:t xml:space="preserve"> </w:t>
      </w:r>
      <w:r w:rsidRPr="00F06F96">
        <w:t>эксплицитной (явной)</w:t>
      </w:r>
      <w:r w:rsidRPr="00F06F96">
        <w:rPr>
          <w:spacing w:val="1"/>
        </w:rPr>
        <w:t xml:space="preserve"> </w:t>
      </w:r>
      <w:r w:rsidRPr="00F06F96">
        <w:t>форме,</w:t>
      </w:r>
      <w:r w:rsidRPr="00F06F96">
        <w:rPr>
          <w:spacing w:val="-1"/>
        </w:rPr>
        <w:t xml:space="preserve"> </w:t>
      </w:r>
      <w:r w:rsidRPr="00F06F96">
        <w:t>в воспринимаемом на</w:t>
      </w:r>
      <w:r w:rsidRPr="00F06F96">
        <w:rPr>
          <w:spacing w:val="-1"/>
        </w:rPr>
        <w:t xml:space="preserve"> </w:t>
      </w:r>
      <w:r w:rsidRPr="00F06F96">
        <w:t>слух</w:t>
      </w:r>
      <w:r w:rsidRPr="00F06F96">
        <w:rPr>
          <w:spacing w:val="2"/>
        </w:rPr>
        <w:t xml:space="preserve"> </w:t>
      </w:r>
      <w:r w:rsidRPr="00F06F96">
        <w:t>тексте.</w:t>
      </w:r>
    </w:p>
    <w:p w:rsidR="00971A01" w:rsidRPr="00F06F96" w:rsidRDefault="00E44CEC" w:rsidP="00D27390">
      <w:pPr>
        <w:pStyle w:val="a3"/>
        <w:ind w:left="0" w:firstLine="720"/>
      </w:pPr>
      <w:r w:rsidRPr="00F06F96">
        <w:t>Тексты для аудирования: диалог (беседа), интервью, высказывания собеседников в ситуациях</w:t>
      </w:r>
      <w:r w:rsidRPr="00F06F96">
        <w:rPr>
          <w:spacing w:val="1"/>
        </w:rPr>
        <w:t xml:space="preserve"> </w:t>
      </w:r>
      <w:r w:rsidRPr="00F06F96">
        <w:t>повседневного общения,</w:t>
      </w:r>
      <w:r w:rsidRPr="00F06F96">
        <w:rPr>
          <w:spacing w:val="-1"/>
        </w:rPr>
        <w:t xml:space="preserve"> </w:t>
      </w:r>
      <w:r w:rsidRPr="00F06F96">
        <w:t>рассказ,</w:t>
      </w:r>
      <w:r w:rsidRPr="00F06F96">
        <w:rPr>
          <w:spacing w:val="1"/>
        </w:rPr>
        <w:t xml:space="preserve"> </w:t>
      </w:r>
      <w:r w:rsidRPr="00F06F96">
        <w:t>сообщение</w:t>
      </w:r>
      <w:r w:rsidRPr="00F06F96">
        <w:rPr>
          <w:spacing w:val="-2"/>
        </w:rPr>
        <w:t xml:space="preserve"> </w:t>
      </w:r>
      <w:r w:rsidRPr="00F06F96">
        <w:t>информационного</w:t>
      </w:r>
      <w:r w:rsidRPr="00F06F96">
        <w:rPr>
          <w:spacing w:val="1"/>
        </w:rPr>
        <w:t xml:space="preserve"> </w:t>
      </w:r>
      <w:r w:rsidRPr="00F06F96">
        <w:t>характера,</w:t>
      </w:r>
      <w:r w:rsidRPr="00F06F96">
        <w:rPr>
          <w:spacing w:val="-1"/>
        </w:rPr>
        <w:t xml:space="preserve"> </w:t>
      </w:r>
      <w:r w:rsidRPr="00F06F96">
        <w:t>объявление.</w:t>
      </w:r>
    </w:p>
    <w:p w:rsidR="00971A01" w:rsidRPr="00F06F96" w:rsidRDefault="00E44CEC" w:rsidP="00D27390">
      <w:pPr>
        <w:pStyle w:val="a3"/>
        <w:ind w:left="0" w:firstLine="720"/>
      </w:pPr>
      <w:r w:rsidRPr="00F06F96">
        <w:t>Время</w:t>
      </w:r>
      <w:r w:rsidRPr="00F06F96">
        <w:rPr>
          <w:spacing w:val="-2"/>
        </w:rPr>
        <w:t xml:space="preserve"> </w:t>
      </w:r>
      <w:r w:rsidRPr="00F06F96">
        <w:t>звучания</w:t>
      </w:r>
      <w:r w:rsidRPr="00F06F96">
        <w:rPr>
          <w:spacing w:val="-1"/>
        </w:rPr>
        <w:t xml:space="preserve"> </w:t>
      </w:r>
      <w:r w:rsidRPr="00F06F96">
        <w:t>текста/текстов</w:t>
      </w:r>
      <w:r w:rsidRPr="00F06F96">
        <w:rPr>
          <w:spacing w:val="-1"/>
        </w:rPr>
        <w:t xml:space="preserve"> </w:t>
      </w:r>
      <w:r w:rsidRPr="00F06F96">
        <w:t>для</w:t>
      </w:r>
      <w:r w:rsidRPr="00F06F96">
        <w:rPr>
          <w:spacing w:val="-1"/>
        </w:rPr>
        <w:t xml:space="preserve"> </w:t>
      </w:r>
      <w:r w:rsidRPr="00F06F96">
        <w:t>аудирования</w:t>
      </w:r>
      <w:r w:rsidRPr="00F06F96">
        <w:rPr>
          <w:spacing w:val="2"/>
        </w:rPr>
        <w:t xml:space="preserve"> </w:t>
      </w:r>
      <w:r w:rsidRPr="00F06F96">
        <w:t>-</w:t>
      </w:r>
      <w:r w:rsidRPr="00F06F96">
        <w:rPr>
          <w:spacing w:val="-3"/>
        </w:rPr>
        <w:t xml:space="preserve"> </w:t>
      </w:r>
      <w:r w:rsidRPr="00F06F96">
        <w:t>до</w:t>
      </w:r>
      <w:r w:rsidRPr="00F06F96">
        <w:rPr>
          <w:spacing w:val="-1"/>
        </w:rPr>
        <w:t xml:space="preserve"> </w:t>
      </w:r>
      <w:r w:rsidRPr="00F06F96">
        <w:t>2,5</w:t>
      </w:r>
      <w:r w:rsidRPr="00F06F96">
        <w:rPr>
          <w:spacing w:val="-1"/>
        </w:rPr>
        <w:t xml:space="preserve"> </w:t>
      </w:r>
      <w:r w:rsidRPr="00F06F96">
        <w:t>минуты.Смысловое</w:t>
      </w:r>
      <w:r w:rsidRPr="00F06F96">
        <w:rPr>
          <w:spacing w:val="-4"/>
        </w:rPr>
        <w:t xml:space="preserve"> </w:t>
      </w:r>
      <w:r w:rsidRPr="00F06F96">
        <w:t>чтение.</w:t>
      </w:r>
    </w:p>
    <w:p w:rsidR="00971A01" w:rsidRPr="00F06F96" w:rsidRDefault="00E44CEC" w:rsidP="00D27390">
      <w:pPr>
        <w:pStyle w:val="a3"/>
        <w:ind w:left="0" w:firstLine="720"/>
      </w:pPr>
      <w:r w:rsidRPr="00F06F96">
        <w:t>Развитие сформированных на уровне основного общего образования умений читатьпро себя и</w:t>
      </w:r>
      <w:r w:rsidRPr="00F06F96">
        <w:rPr>
          <w:spacing w:val="1"/>
        </w:rPr>
        <w:t xml:space="preserve"> </w:t>
      </w:r>
      <w:r w:rsidRPr="00F06F96">
        <w:t>понимать</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языковой</w:t>
      </w:r>
      <w:r w:rsidRPr="00F06F96">
        <w:rPr>
          <w:spacing w:val="1"/>
        </w:rPr>
        <w:t xml:space="preserve"> </w:t>
      </w:r>
      <w:r w:rsidRPr="00F06F96">
        <w:t>и</w:t>
      </w:r>
      <w:r w:rsidRPr="00F06F96">
        <w:rPr>
          <w:spacing w:val="1"/>
        </w:rPr>
        <w:t xml:space="preserve"> </w:t>
      </w:r>
      <w:r w:rsidRPr="00F06F96">
        <w:t>контекстуальной</w:t>
      </w:r>
      <w:r w:rsidRPr="00F06F96">
        <w:rPr>
          <w:spacing w:val="1"/>
        </w:rPr>
        <w:t xml:space="preserve"> </w:t>
      </w:r>
      <w:r w:rsidRPr="00F06F96">
        <w:t>догадки</w:t>
      </w:r>
      <w:r w:rsidRPr="00F06F96">
        <w:rPr>
          <w:spacing w:val="1"/>
        </w:rPr>
        <w:t xml:space="preserve"> </w:t>
      </w:r>
      <w:r w:rsidRPr="00F06F96">
        <w:t>аутентичные</w:t>
      </w:r>
      <w:r w:rsidRPr="00F06F96">
        <w:rPr>
          <w:spacing w:val="1"/>
        </w:rPr>
        <w:t xml:space="preserve"> </w:t>
      </w:r>
      <w:r w:rsidRPr="00F06F96">
        <w:t>тексты</w:t>
      </w:r>
      <w:r w:rsidRPr="00F06F96">
        <w:rPr>
          <w:spacing w:val="1"/>
        </w:rPr>
        <w:t xml:space="preserve"> </w:t>
      </w:r>
      <w:r w:rsidRPr="00F06F96">
        <w:t>разных</w:t>
      </w:r>
      <w:r w:rsidRPr="00F06F96">
        <w:rPr>
          <w:spacing w:val="1"/>
        </w:rPr>
        <w:t xml:space="preserve"> </w:t>
      </w:r>
      <w:r w:rsidRPr="00F06F96">
        <w:t>жанров</w:t>
      </w:r>
      <w:r w:rsidRPr="00F06F96">
        <w:rPr>
          <w:spacing w:val="1"/>
        </w:rPr>
        <w:t xml:space="preserve"> </w:t>
      </w:r>
      <w:r w:rsidRPr="00F06F96">
        <w:t>и</w:t>
      </w:r>
      <w:r w:rsidRPr="00F06F96">
        <w:rPr>
          <w:spacing w:val="1"/>
        </w:rPr>
        <w:t xml:space="preserve"> </w:t>
      </w:r>
      <w:r w:rsidRPr="00F06F96">
        <w:t>стилей,</w:t>
      </w:r>
      <w:r w:rsidRPr="00F06F96">
        <w:rPr>
          <w:spacing w:val="1"/>
        </w:rPr>
        <w:t xml:space="preserve"> </w:t>
      </w:r>
      <w:r w:rsidRPr="00F06F96">
        <w:t>содержащих</w:t>
      </w:r>
      <w:r w:rsidRPr="00F06F96">
        <w:rPr>
          <w:spacing w:val="1"/>
        </w:rPr>
        <w:t xml:space="preserve"> </w:t>
      </w:r>
      <w:r w:rsidRPr="00F06F96">
        <w:t>отдельные</w:t>
      </w:r>
      <w:r w:rsidRPr="00F06F96">
        <w:rPr>
          <w:spacing w:val="1"/>
        </w:rPr>
        <w:t xml:space="preserve"> </w:t>
      </w:r>
      <w:r w:rsidRPr="00F06F96">
        <w:t>неизученные</w:t>
      </w:r>
      <w:r w:rsidRPr="00F06F96">
        <w:rPr>
          <w:spacing w:val="1"/>
        </w:rPr>
        <w:t xml:space="preserve"> </w:t>
      </w:r>
      <w:r w:rsidRPr="00F06F96">
        <w:t>языковые</w:t>
      </w:r>
      <w:r w:rsidRPr="00F06F96">
        <w:rPr>
          <w:spacing w:val="1"/>
        </w:rPr>
        <w:t xml:space="preserve"> </w:t>
      </w:r>
      <w:r w:rsidRPr="00F06F96">
        <w:t>явления,</w:t>
      </w:r>
      <w:r w:rsidRPr="00F06F96">
        <w:rPr>
          <w:spacing w:val="1"/>
        </w:rPr>
        <w:t xml:space="preserve"> </w:t>
      </w:r>
      <w:r w:rsidRPr="00F06F96">
        <w:t>с разной</w:t>
      </w:r>
      <w:r w:rsidRPr="00F06F96">
        <w:rPr>
          <w:spacing w:val="1"/>
        </w:rPr>
        <w:t xml:space="preserve"> </w:t>
      </w:r>
      <w:r w:rsidRPr="00F06F96">
        <w:t>глубиной</w:t>
      </w:r>
      <w:r w:rsidRPr="00F06F96">
        <w:rPr>
          <w:spacing w:val="1"/>
        </w:rPr>
        <w:t xml:space="preserve"> </w:t>
      </w:r>
      <w:r w:rsidRPr="00F06F96">
        <w:t>проникновения</w:t>
      </w:r>
      <w:r w:rsidRPr="00F06F96">
        <w:rPr>
          <w:spacing w:val="1"/>
        </w:rPr>
        <w:t xml:space="preserve"> </w:t>
      </w:r>
      <w:r w:rsidRPr="00F06F96">
        <w:t>в</w:t>
      </w:r>
      <w:r w:rsidRPr="00F06F96">
        <w:rPr>
          <w:spacing w:val="1"/>
        </w:rPr>
        <w:t xml:space="preserve"> </w:t>
      </w:r>
      <w:r w:rsidRPr="00F06F96">
        <w:t>их</w:t>
      </w:r>
      <w:r w:rsidRPr="00F06F96">
        <w:rPr>
          <w:spacing w:val="1"/>
        </w:rPr>
        <w:t xml:space="preserve"> </w:t>
      </w:r>
      <w:r w:rsidRPr="00F06F96">
        <w:t>содержание</w:t>
      </w:r>
      <w:r w:rsidRPr="00F06F96">
        <w:rPr>
          <w:spacing w:val="1"/>
        </w:rPr>
        <w:t xml:space="preserve"> </w:t>
      </w:r>
      <w:r w:rsidRPr="00F06F96">
        <w:t>в</w:t>
      </w:r>
      <w:r w:rsidRPr="00F06F96">
        <w:rPr>
          <w:spacing w:val="1"/>
        </w:rPr>
        <w:t xml:space="preserve"> </w:t>
      </w:r>
      <w:r w:rsidRPr="00F06F96">
        <w:t>зависимости</w:t>
      </w:r>
      <w:r w:rsidRPr="00F06F96">
        <w:rPr>
          <w:spacing w:val="1"/>
        </w:rPr>
        <w:t xml:space="preserve"> </w:t>
      </w:r>
      <w:r w:rsidRPr="00F06F96">
        <w:t>от</w:t>
      </w:r>
      <w:r w:rsidRPr="00F06F96">
        <w:rPr>
          <w:spacing w:val="1"/>
        </w:rPr>
        <w:t xml:space="preserve"> </w:t>
      </w:r>
      <w:r w:rsidRPr="00F06F96">
        <w:t>поставленной</w:t>
      </w:r>
      <w:r w:rsidRPr="00F06F96">
        <w:rPr>
          <w:spacing w:val="1"/>
        </w:rPr>
        <w:t xml:space="preserve"> </w:t>
      </w:r>
      <w:r w:rsidRPr="00F06F96">
        <w:t>коммуникативной</w:t>
      </w:r>
      <w:r w:rsidRPr="00F06F96">
        <w:rPr>
          <w:spacing w:val="1"/>
        </w:rPr>
        <w:t xml:space="preserve"> </w:t>
      </w:r>
      <w:r w:rsidRPr="00F06F96">
        <w:t>задачи:</w:t>
      </w:r>
      <w:r w:rsidRPr="00F06F96">
        <w:rPr>
          <w:spacing w:val="1"/>
        </w:rPr>
        <w:t xml:space="preserve"> </w:t>
      </w:r>
      <w:r w:rsidRPr="00F06F96">
        <w:t>с</w:t>
      </w:r>
      <w:r w:rsidRPr="00F06F96">
        <w:rPr>
          <w:spacing w:val="1"/>
        </w:rPr>
        <w:t xml:space="preserve"> </w:t>
      </w:r>
      <w:r w:rsidRPr="00F06F96">
        <w:t>пониманием</w:t>
      </w:r>
      <w:r w:rsidRPr="00F06F96">
        <w:rPr>
          <w:spacing w:val="1"/>
        </w:rPr>
        <w:t xml:space="preserve"> </w:t>
      </w:r>
      <w:r w:rsidRPr="00F06F96">
        <w:t>основного</w:t>
      </w:r>
      <w:r w:rsidRPr="00F06F96">
        <w:rPr>
          <w:spacing w:val="1"/>
        </w:rPr>
        <w:t xml:space="preserve"> </w:t>
      </w:r>
      <w:r w:rsidRPr="00F06F96">
        <w:t>содержания,</w:t>
      </w:r>
      <w:r w:rsidRPr="00F06F96">
        <w:rPr>
          <w:spacing w:val="1"/>
        </w:rPr>
        <w:t xml:space="preserve"> </w:t>
      </w:r>
      <w:r w:rsidRPr="00F06F96">
        <w:t>с</w:t>
      </w:r>
      <w:r w:rsidRPr="00F06F96">
        <w:rPr>
          <w:spacing w:val="1"/>
        </w:rPr>
        <w:t xml:space="preserve"> </w:t>
      </w:r>
      <w:r w:rsidRPr="00F06F96">
        <w:t>пониманием</w:t>
      </w:r>
      <w:r w:rsidRPr="00F06F96">
        <w:rPr>
          <w:spacing w:val="1"/>
        </w:rPr>
        <w:t xml:space="preserve"> </w:t>
      </w:r>
      <w:r w:rsidRPr="00F06F96">
        <w:t>нужной/интересующей/запрашиваемой</w:t>
      </w:r>
      <w:r w:rsidRPr="00F06F96">
        <w:rPr>
          <w:spacing w:val="1"/>
        </w:rPr>
        <w:t xml:space="preserve"> </w:t>
      </w:r>
      <w:r w:rsidRPr="00F06F96">
        <w:t>информации,</w:t>
      </w:r>
      <w:r w:rsidRPr="00F06F96">
        <w:rPr>
          <w:spacing w:val="-1"/>
        </w:rPr>
        <w:t xml:space="preserve"> </w:t>
      </w:r>
      <w:r w:rsidRPr="00F06F96">
        <w:t>с</w:t>
      </w:r>
      <w:r w:rsidRPr="00F06F96">
        <w:rPr>
          <w:spacing w:val="-1"/>
        </w:rPr>
        <w:t xml:space="preserve"> </w:t>
      </w:r>
      <w:r w:rsidRPr="00F06F96">
        <w:t>полным</w:t>
      </w:r>
      <w:r w:rsidRPr="00F06F96">
        <w:rPr>
          <w:spacing w:val="-2"/>
        </w:rPr>
        <w:t xml:space="preserve"> </w:t>
      </w:r>
      <w:r w:rsidRPr="00F06F96">
        <w:t>пониманием</w:t>
      </w:r>
      <w:r w:rsidRPr="00F06F96">
        <w:rPr>
          <w:spacing w:val="-1"/>
        </w:rPr>
        <w:t xml:space="preserve"> </w:t>
      </w:r>
      <w:r w:rsidRPr="00F06F96">
        <w:t>содержания</w:t>
      </w:r>
      <w:r w:rsidRPr="00F06F96">
        <w:rPr>
          <w:spacing w:val="4"/>
        </w:rPr>
        <w:t xml:space="preserve"> </w:t>
      </w:r>
      <w:r w:rsidRPr="00F06F96">
        <w:t>текста.</w:t>
      </w:r>
    </w:p>
    <w:p w:rsidR="00971A01" w:rsidRPr="00F06F96" w:rsidRDefault="00E44CEC" w:rsidP="00D27390">
      <w:pPr>
        <w:pStyle w:val="a3"/>
        <w:ind w:left="0" w:firstLine="720"/>
      </w:pPr>
      <w:r w:rsidRPr="00F06F96">
        <w:t>Чтение</w:t>
      </w:r>
      <w:r w:rsidRPr="00F06F96">
        <w:rPr>
          <w:spacing w:val="51"/>
        </w:rPr>
        <w:t xml:space="preserve"> </w:t>
      </w:r>
      <w:r w:rsidRPr="00F06F96">
        <w:t>с</w:t>
      </w:r>
      <w:r w:rsidRPr="00F06F96">
        <w:rPr>
          <w:spacing w:val="109"/>
        </w:rPr>
        <w:t xml:space="preserve"> </w:t>
      </w:r>
      <w:r w:rsidRPr="00F06F96">
        <w:t>пониманием</w:t>
      </w:r>
      <w:r w:rsidRPr="00F06F96">
        <w:rPr>
          <w:spacing w:val="111"/>
        </w:rPr>
        <w:t xml:space="preserve"> </w:t>
      </w:r>
      <w:r w:rsidRPr="00F06F96">
        <w:t>основного</w:t>
      </w:r>
      <w:r w:rsidRPr="00F06F96">
        <w:rPr>
          <w:spacing w:val="111"/>
        </w:rPr>
        <w:t xml:space="preserve"> </w:t>
      </w:r>
      <w:r w:rsidRPr="00F06F96">
        <w:t>содержания</w:t>
      </w:r>
      <w:r w:rsidRPr="00F06F96">
        <w:rPr>
          <w:spacing w:val="112"/>
        </w:rPr>
        <w:t xml:space="preserve"> </w:t>
      </w:r>
      <w:r w:rsidRPr="00F06F96">
        <w:t>текста</w:t>
      </w:r>
      <w:r w:rsidRPr="00F06F96">
        <w:rPr>
          <w:spacing w:val="110"/>
        </w:rPr>
        <w:t xml:space="preserve"> </w:t>
      </w:r>
      <w:r w:rsidRPr="00F06F96">
        <w:t>предполагает</w:t>
      </w:r>
      <w:r w:rsidRPr="00F06F96">
        <w:rPr>
          <w:spacing w:val="117"/>
        </w:rPr>
        <w:t xml:space="preserve"> </w:t>
      </w:r>
      <w:r w:rsidRPr="00F06F96">
        <w:t>умения:</w:t>
      </w:r>
      <w:r w:rsidRPr="00F06F96">
        <w:rPr>
          <w:spacing w:val="112"/>
        </w:rPr>
        <w:t xml:space="preserve"> </w:t>
      </w:r>
      <w:r w:rsidRPr="00F06F96">
        <w:t>определять</w:t>
      </w:r>
      <w:r w:rsidR="003F3F3B" w:rsidRPr="00F06F96">
        <w:t xml:space="preserve"> </w:t>
      </w:r>
      <w:r w:rsidRPr="00F06F96">
        <w:t>тему/основную</w:t>
      </w:r>
      <w:r w:rsidRPr="00F06F96">
        <w:rPr>
          <w:spacing w:val="1"/>
        </w:rPr>
        <w:t xml:space="preserve"> </w:t>
      </w:r>
      <w:r w:rsidRPr="00F06F96">
        <w:t>мысль,</w:t>
      </w:r>
      <w:r w:rsidRPr="00F06F96">
        <w:rPr>
          <w:spacing w:val="1"/>
        </w:rPr>
        <w:t xml:space="preserve"> </w:t>
      </w:r>
      <w:r w:rsidRPr="00F06F96">
        <w:t>выделять</w:t>
      </w:r>
      <w:r w:rsidRPr="00F06F96">
        <w:rPr>
          <w:spacing w:val="1"/>
        </w:rPr>
        <w:t xml:space="preserve"> </w:t>
      </w:r>
      <w:r w:rsidRPr="00F06F96">
        <w:t>главные</w:t>
      </w:r>
      <w:r w:rsidRPr="00F06F96">
        <w:rPr>
          <w:spacing w:val="1"/>
        </w:rPr>
        <w:t xml:space="preserve"> </w:t>
      </w:r>
      <w:r w:rsidRPr="00F06F96">
        <w:t>факты/события</w:t>
      </w:r>
      <w:r w:rsidRPr="00F06F96">
        <w:rPr>
          <w:spacing w:val="1"/>
        </w:rPr>
        <w:t xml:space="preserve"> </w:t>
      </w:r>
      <w:r w:rsidRPr="00F06F96">
        <w:t>(опуская</w:t>
      </w:r>
      <w:r w:rsidRPr="00F06F96">
        <w:rPr>
          <w:spacing w:val="1"/>
        </w:rPr>
        <w:t xml:space="preserve"> </w:t>
      </w:r>
      <w:r w:rsidRPr="00F06F96">
        <w:t>второстепенные),</w:t>
      </w:r>
      <w:r w:rsidRPr="00F06F96">
        <w:rPr>
          <w:spacing w:val="1"/>
        </w:rPr>
        <w:t xml:space="preserve"> </w:t>
      </w:r>
      <w:r w:rsidRPr="00F06F96">
        <w:t>понимать</w:t>
      </w:r>
      <w:r w:rsidRPr="00F06F96">
        <w:rPr>
          <w:spacing w:val="1"/>
        </w:rPr>
        <w:t xml:space="preserve"> </w:t>
      </w:r>
      <w:r w:rsidRPr="00F06F96">
        <w:t>структурно-смысловые</w:t>
      </w:r>
      <w:r w:rsidRPr="00F06F96">
        <w:rPr>
          <w:spacing w:val="1"/>
        </w:rPr>
        <w:t xml:space="preserve"> </w:t>
      </w:r>
      <w:r w:rsidRPr="00F06F96">
        <w:t>связи</w:t>
      </w:r>
      <w:r w:rsidRPr="00F06F96">
        <w:rPr>
          <w:spacing w:val="1"/>
        </w:rPr>
        <w:t xml:space="preserve"> </w:t>
      </w:r>
      <w:r w:rsidRPr="00F06F96">
        <w:t>в</w:t>
      </w:r>
      <w:r w:rsidRPr="00F06F96">
        <w:rPr>
          <w:spacing w:val="1"/>
        </w:rPr>
        <w:t xml:space="preserve"> </w:t>
      </w:r>
      <w:r w:rsidRPr="00F06F96">
        <w:t>тексте,</w:t>
      </w:r>
      <w:r w:rsidRPr="00F06F96">
        <w:rPr>
          <w:spacing w:val="1"/>
        </w:rPr>
        <w:t xml:space="preserve"> </w:t>
      </w:r>
      <w:r w:rsidRPr="00F06F96">
        <w:t>прогнозировать</w:t>
      </w:r>
      <w:r w:rsidRPr="00F06F96">
        <w:rPr>
          <w:spacing w:val="1"/>
        </w:rPr>
        <w:t xml:space="preserve"> </w:t>
      </w:r>
      <w:r w:rsidRPr="00F06F96">
        <w:t>содержание</w:t>
      </w:r>
      <w:r w:rsidRPr="00F06F96">
        <w:rPr>
          <w:spacing w:val="1"/>
        </w:rPr>
        <w:t xml:space="preserve"> </w:t>
      </w:r>
      <w:r w:rsidRPr="00F06F96">
        <w:t>текста</w:t>
      </w:r>
      <w:r w:rsidRPr="00F06F96">
        <w:rPr>
          <w:spacing w:val="1"/>
        </w:rPr>
        <w:t xml:space="preserve"> </w:t>
      </w:r>
      <w:r w:rsidRPr="00F06F96">
        <w:t>по</w:t>
      </w:r>
      <w:r w:rsidRPr="00F06F96">
        <w:rPr>
          <w:spacing w:val="1"/>
        </w:rPr>
        <w:t xml:space="preserve"> </w:t>
      </w:r>
      <w:r w:rsidRPr="00F06F96">
        <w:t>заголовку/началу</w:t>
      </w:r>
      <w:r w:rsidRPr="00F06F96">
        <w:rPr>
          <w:spacing w:val="1"/>
        </w:rPr>
        <w:t xml:space="preserve"> </w:t>
      </w:r>
      <w:r w:rsidRPr="00F06F96">
        <w:t>текста,</w:t>
      </w:r>
      <w:r w:rsidRPr="00F06F96">
        <w:rPr>
          <w:spacing w:val="1"/>
        </w:rPr>
        <w:t xml:space="preserve"> </w:t>
      </w:r>
      <w:r w:rsidRPr="00F06F96">
        <w:t>определять</w:t>
      </w:r>
      <w:r w:rsidRPr="00F06F96">
        <w:rPr>
          <w:spacing w:val="1"/>
        </w:rPr>
        <w:t xml:space="preserve"> </w:t>
      </w:r>
      <w:r w:rsidRPr="00F06F96">
        <w:t>логическую</w:t>
      </w:r>
      <w:r w:rsidRPr="00F06F96">
        <w:rPr>
          <w:spacing w:val="1"/>
        </w:rPr>
        <w:t xml:space="preserve"> </w:t>
      </w:r>
      <w:r w:rsidRPr="00F06F96">
        <w:t>последовательность</w:t>
      </w:r>
      <w:r w:rsidRPr="00F06F96">
        <w:rPr>
          <w:spacing w:val="1"/>
        </w:rPr>
        <w:t xml:space="preserve"> </w:t>
      </w:r>
      <w:r w:rsidRPr="00F06F96">
        <w:t>главных</w:t>
      </w:r>
      <w:r w:rsidRPr="00F06F96">
        <w:rPr>
          <w:spacing w:val="1"/>
        </w:rPr>
        <w:t xml:space="preserve"> </w:t>
      </w:r>
      <w:r w:rsidRPr="00F06F96">
        <w:t>фактов,</w:t>
      </w:r>
      <w:r w:rsidRPr="00F06F96">
        <w:rPr>
          <w:spacing w:val="1"/>
        </w:rPr>
        <w:t xml:space="preserve"> </w:t>
      </w:r>
      <w:r w:rsidRPr="00F06F96">
        <w:t>событий,</w:t>
      </w:r>
      <w:r w:rsidRPr="00F06F96">
        <w:rPr>
          <w:spacing w:val="1"/>
        </w:rPr>
        <w:t xml:space="preserve"> </w:t>
      </w:r>
      <w:r w:rsidRPr="00F06F96">
        <w:t>игнорировать</w:t>
      </w:r>
      <w:r w:rsidRPr="00F06F96">
        <w:rPr>
          <w:spacing w:val="1"/>
        </w:rPr>
        <w:t xml:space="preserve"> </w:t>
      </w:r>
      <w:r w:rsidRPr="00F06F96">
        <w:t>незнакомые</w:t>
      </w:r>
      <w:r w:rsidRPr="00F06F96">
        <w:rPr>
          <w:spacing w:val="-1"/>
        </w:rPr>
        <w:t xml:space="preserve"> </w:t>
      </w:r>
      <w:r w:rsidRPr="00F06F96">
        <w:t>слова,</w:t>
      </w:r>
      <w:r w:rsidRPr="00F06F96">
        <w:rPr>
          <w:spacing w:val="2"/>
        </w:rPr>
        <w:t xml:space="preserve"> </w:t>
      </w:r>
      <w:r w:rsidRPr="00F06F96">
        <w:t>несущественные</w:t>
      </w:r>
      <w:r w:rsidRPr="00F06F96">
        <w:rPr>
          <w:spacing w:val="-5"/>
        </w:rPr>
        <w:t xml:space="preserve"> </w:t>
      </w:r>
      <w:r w:rsidRPr="00F06F96">
        <w:t>для понимания основного</w:t>
      </w:r>
      <w:r w:rsidRPr="00F06F96">
        <w:rPr>
          <w:spacing w:val="-1"/>
        </w:rPr>
        <w:t xml:space="preserve"> </w:t>
      </w:r>
      <w:r w:rsidRPr="00F06F96">
        <w:t>содержания.</w:t>
      </w:r>
    </w:p>
    <w:p w:rsidR="00971A01" w:rsidRPr="00F06F96" w:rsidRDefault="00E44CEC" w:rsidP="00D27390">
      <w:pPr>
        <w:pStyle w:val="a3"/>
        <w:ind w:left="0" w:firstLine="720"/>
      </w:pPr>
      <w:r w:rsidRPr="00F06F96">
        <w:t>Чтение</w:t>
      </w:r>
      <w:r w:rsidRPr="00F06F96">
        <w:rPr>
          <w:spacing w:val="1"/>
        </w:rPr>
        <w:t xml:space="preserve"> </w:t>
      </w:r>
      <w:r w:rsidRPr="00F06F96">
        <w:t>с</w:t>
      </w:r>
      <w:r w:rsidRPr="00F06F96">
        <w:rPr>
          <w:spacing w:val="1"/>
        </w:rPr>
        <w:t xml:space="preserve"> </w:t>
      </w:r>
      <w:r w:rsidRPr="00F06F96">
        <w:t>пониманием</w:t>
      </w:r>
      <w:r w:rsidRPr="00F06F96">
        <w:rPr>
          <w:spacing w:val="1"/>
        </w:rPr>
        <w:t xml:space="preserve"> </w:t>
      </w:r>
      <w:r w:rsidRPr="00F06F96">
        <w:t>нужной/интересующей/запрашиваемой</w:t>
      </w:r>
      <w:r w:rsidRPr="00F06F96">
        <w:rPr>
          <w:spacing w:val="1"/>
        </w:rPr>
        <w:t xml:space="preserve"> </w:t>
      </w:r>
      <w:r w:rsidRPr="00F06F96">
        <w:t>информации</w:t>
      </w:r>
      <w:r w:rsidRPr="00F06F96">
        <w:rPr>
          <w:spacing w:val="1"/>
        </w:rPr>
        <w:t xml:space="preserve"> </w:t>
      </w:r>
      <w:r w:rsidRPr="00F06F96">
        <w:t>предполагает</w:t>
      </w:r>
      <w:r w:rsidRPr="00F06F96">
        <w:rPr>
          <w:spacing w:val="-57"/>
        </w:rPr>
        <w:t xml:space="preserve"> </w:t>
      </w:r>
      <w:r w:rsidRPr="00F06F96">
        <w:t>умение</w:t>
      </w:r>
      <w:r w:rsidRPr="00F06F96">
        <w:rPr>
          <w:spacing w:val="1"/>
        </w:rPr>
        <w:t xml:space="preserve"> </w:t>
      </w:r>
      <w:r w:rsidRPr="00F06F96">
        <w:t>находить</w:t>
      </w:r>
      <w:r w:rsidRPr="00F06F96">
        <w:rPr>
          <w:spacing w:val="1"/>
        </w:rPr>
        <w:t xml:space="preserve"> </w:t>
      </w:r>
      <w:r w:rsidRPr="00F06F96">
        <w:t>в</w:t>
      </w:r>
      <w:r w:rsidRPr="00F06F96">
        <w:rPr>
          <w:spacing w:val="1"/>
        </w:rPr>
        <w:t xml:space="preserve"> </w:t>
      </w:r>
      <w:r w:rsidRPr="00F06F96">
        <w:t>прочитанном</w:t>
      </w:r>
      <w:r w:rsidRPr="00F06F96">
        <w:rPr>
          <w:spacing w:val="1"/>
        </w:rPr>
        <w:t xml:space="preserve"> </w:t>
      </w:r>
      <w:r w:rsidRPr="00F06F96">
        <w:t>тексте</w:t>
      </w:r>
      <w:r w:rsidRPr="00F06F96">
        <w:rPr>
          <w:spacing w:val="1"/>
        </w:rPr>
        <w:t xml:space="preserve"> </w:t>
      </w:r>
      <w:r w:rsidRPr="00F06F96">
        <w:t>и</w:t>
      </w:r>
      <w:r w:rsidRPr="00F06F96">
        <w:rPr>
          <w:spacing w:val="1"/>
        </w:rPr>
        <w:t xml:space="preserve"> </w:t>
      </w:r>
      <w:r w:rsidRPr="00F06F96">
        <w:t>понимать</w:t>
      </w:r>
      <w:r w:rsidRPr="00F06F96">
        <w:rPr>
          <w:spacing w:val="1"/>
        </w:rPr>
        <w:t xml:space="preserve"> </w:t>
      </w:r>
      <w:r w:rsidRPr="00F06F96">
        <w:t>данную</w:t>
      </w:r>
      <w:r w:rsidRPr="00F06F96">
        <w:rPr>
          <w:spacing w:val="1"/>
        </w:rPr>
        <w:t xml:space="preserve"> </w:t>
      </w:r>
      <w:r w:rsidRPr="00F06F96">
        <w:t>информацию,</w:t>
      </w:r>
      <w:r w:rsidRPr="00F06F96">
        <w:rPr>
          <w:spacing w:val="1"/>
        </w:rPr>
        <w:t xml:space="preserve"> </w:t>
      </w:r>
      <w:r w:rsidRPr="00F06F96">
        <w:t>представленную</w:t>
      </w:r>
      <w:r w:rsidRPr="00F06F96">
        <w:rPr>
          <w:spacing w:val="1"/>
        </w:rPr>
        <w:t xml:space="preserve"> </w:t>
      </w:r>
      <w:r w:rsidRPr="00F06F96">
        <w:t>в</w:t>
      </w:r>
      <w:r w:rsidRPr="00F06F96">
        <w:rPr>
          <w:spacing w:val="1"/>
        </w:rPr>
        <w:t xml:space="preserve"> </w:t>
      </w:r>
      <w:r w:rsidRPr="00F06F96">
        <w:t>эксплицитной (явной) и имплицитной (неявной) форме, оценивать найденную информацию с точки</w:t>
      </w:r>
      <w:r w:rsidRPr="00F06F96">
        <w:rPr>
          <w:spacing w:val="-57"/>
        </w:rPr>
        <w:t xml:space="preserve"> </w:t>
      </w:r>
      <w:r w:rsidRPr="00F06F96">
        <w:t>зрения</w:t>
      </w:r>
      <w:r w:rsidRPr="00F06F96">
        <w:rPr>
          <w:spacing w:val="-1"/>
        </w:rPr>
        <w:t xml:space="preserve"> </w:t>
      </w:r>
      <w:r w:rsidRPr="00F06F96">
        <w:t>её</w:t>
      </w:r>
      <w:r w:rsidRPr="00F06F96">
        <w:rPr>
          <w:spacing w:val="-1"/>
        </w:rPr>
        <w:t xml:space="preserve"> </w:t>
      </w:r>
      <w:r w:rsidRPr="00F06F96">
        <w:t>значимости для</w:t>
      </w:r>
      <w:r w:rsidRPr="00F06F96">
        <w:rPr>
          <w:spacing w:val="-1"/>
        </w:rPr>
        <w:t xml:space="preserve"> </w:t>
      </w:r>
      <w:r w:rsidRPr="00F06F96">
        <w:t>решения коммуникативной</w:t>
      </w:r>
      <w:r w:rsidRPr="00F06F96">
        <w:rPr>
          <w:spacing w:val="5"/>
        </w:rPr>
        <w:t xml:space="preserve"> </w:t>
      </w:r>
      <w:r w:rsidRPr="00F06F96">
        <w:t>задачи.</w:t>
      </w:r>
    </w:p>
    <w:p w:rsidR="00971A01" w:rsidRPr="00F06F96" w:rsidRDefault="00E44CEC" w:rsidP="00D27390">
      <w:pPr>
        <w:pStyle w:val="a3"/>
        <w:ind w:left="0" w:firstLine="720"/>
      </w:pPr>
      <w:r w:rsidRPr="00F06F96">
        <w:t>В</w:t>
      </w:r>
      <w:r w:rsidRPr="00F06F96">
        <w:rPr>
          <w:spacing w:val="1"/>
        </w:rPr>
        <w:t xml:space="preserve"> </w:t>
      </w:r>
      <w:r w:rsidRPr="00F06F96">
        <w:t>ходе</w:t>
      </w:r>
      <w:r w:rsidRPr="00F06F96">
        <w:rPr>
          <w:spacing w:val="1"/>
        </w:rPr>
        <w:t xml:space="preserve"> </w:t>
      </w:r>
      <w:r w:rsidRPr="00F06F96">
        <w:t>чтения</w:t>
      </w:r>
      <w:r w:rsidRPr="00F06F96">
        <w:rPr>
          <w:spacing w:val="1"/>
        </w:rPr>
        <w:t xml:space="preserve"> </w:t>
      </w:r>
      <w:r w:rsidRPr="00F06F96">
        <w:t>с</w:t>
      </w:r>
      <w:r w:rsidRPr="00F06F96">
        <w:rPr>
          <w:spacing w:val="1"/>
        </w:rPr>
        <w:t xml:space="preserve"> </w:t>
      </w:r>
      <w:r w:rsidRPr="00F06F96">
        <w:t>полным</w:t>
      </w:r>
      <w:r w:rsidRPr="00F06F96">
        <w:rPr>
          <w:spacing w:val="1"/>
        </w:rPr>
        <w:t xml:space="preserve"> </w:t>
      </w:r>
      <w:r w:rsidRPr="00F06F96">
        <w:t>пониманием</w:t>
      </w:r>
      <w:r w:rsidRPr="00F06F96">
        <w:rPr>
          <w:spacing w:val="1"/>
        </w:rPr>
        <w:t xml:space="preserve"> </w:t>
      </w:r>
      <w:r w:rsidRPr="00F06F96">
        <w:t>аутентичных</w:t>
      </w:r>
      <w:r w:rsidRPr="00F06F96">
        <w:rPr>
          <w:spacing w:val="1"/>
        </w:rPr>
        <w:t xml:space="preserve"> </w:t>
      </w:r>
      <w:r w:rsidRPr="00F06F96">
        <w:t>текстов,</w:t>
      </w:r>
      <w:r w:rsidRPr="00F06F96">
        <w:rPr>
          <w:spacing w:val="1"/>
        </w:rPr>
        <w:t xml:space="preserve"> </w:t>
      </w:r>
      <w:r w:rsidRPr="00F06F96">
        <w:t>содержащих</w:t>
      </w:r>
      <w:r w:rsidRPr="00F06F96">
        <w:rPr>
          <w:spacing w:val="1"/>
        </w:rPr>
        <w:t xml:space="preserve"> </w:t>
      </w:r>
      <w:r w:rsidRPr="00F06F96">
        <w:t>отдельные</w:t>
      </w:r>
      <w:r w:rsidRPr="00F06F96">
        <w:rPr>
          <w:spacing w:val="1"/>
        </w:rPr>
        <w:t xml:space="preserve"> </w:t>
      </w:r>
      <w:r w:rsidRPr="00F06F96">
        <w:t>неизученные языковые явления, формируются и развиваются умения полно и точно понимать текст</w:t>
      </w:r>
      <w:r w:rsidRPr="00F06F96">
        <w:rPr>
          <w:spacing w:val="-57"/>
        </w:rPr>
        <w:t xml:space="preserve"> </w:t>
      </w:r>
      <w:r w:rsidRPr="00F06F96">
        <w:t>на основе его информационной переработки (смыслового и структурного анализа отдельных частей</w:t>
      </w:r>
      <w:r w:rsidRPr="00F06F96">
        <w:rPr>
          <w:spacing w:val="-57"/>
        </w:rPr>
        <w:t xml:space="preserve"> </w:t>
      </w:r>
      <w:r w:rsidRPr="00F06F96">
        <w:t>текста, выборочного перевода), устанавливать причинно- следственную взаимосвязь изложенных в</w:t>
      </w:r>
      <w:r w:rsidRPr="00F06F96">
        <w:rPr>
          <w:spacing w:val="1"/>
        </w:rPr>
        <w:t xml:space="preserve"> </w:t>
      </w:r>
      <w:r w:rsidRPr="00F06F96">
        <w:t>тексте</w:t>
      </w:r>
      <w:r w:rsidRPr="00F06F96">
        <w:rPr>
          <w:spacing w:val="-4"/>
        </w:rPr>
        <w:t xml:space="preserve"> </w:t>
      </w:r>
      <w:r w:rsidRPr="00F06F96">
        <w:t>фактов и событий.</w:t>
      </w:r>
    </w:p>
    <w:p w:rsidR="00971A01" w:rsidRPr="00F06F96" w:rsidRDefault="00E44CEC" w:rsidP="00D27390">
      <w:pPr>
        <w:pStyle w:val="a3"/>
        <w:ind w:left="0" w:firstLine="720"/>
      </w:pPr>
      <w:r w:rsidRPr="00F06F96">
        <w:t>Чтение</w:t>
      </w:r>
      <w:r w:rsidRPr="00F06F96">
        <w:rPr>
          <w:spacing w:val="1"/>
        </w:rPr>
        <w:t xml:space="preserve"> </w:t>
      </w:r>
      <w:r w:rsidRPr="00F06F96">
        <w:t>несплошных</w:t>
      </w:r>
      <w:r w:rsidRPr="00F06F96">
        <w:rPr>
          <w:spacing w:val="1"/>
        </w:rPr>
        <w:t xml:space="preserve"> </w:t>
      </w:r>
      <w:r w:rsidRPr="00F06F96">
        <w:t>текстов</w:t>
      </w:r>
      <w:r w:rsidRPr="00F06F96">
        <w:rPr>
          <w:spacing w:val="1"/>
        </w:rPr>
        <w:t xml:space="preserve"> </w:t>
      </w:r>
      <w:r w:rsidRPr="00F06F96">
        <w:t>(таблиц,</w:t>
      </w:r>
      <w:r w:rsidRPr="00F06F96">
        <w:rPr>
          <w:spacing w:val="1"/>
        </w:rPr>
        <w:t xml:space="preserve"> </w:t>
      </w:r>
      <w:r w:rsidRPr="00F06F96">
        <w:t>диаграмм,</w:t>
      </w:r>
      <w:r w:rsidRPr="00F06F96">
        <w:rPr>
          <w:spacing w:val="1"/>
        </w:rPr>
        <w:t xml:space="preserve"> </w:t>
      </w:r>
      <w:r w:rsidRPr="00F06F96">
        <w:t>графиков</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и</w:t>
      </w:r>
      <w:r w:rsidRPr="00F06F96">
        <w:rPr>
          <w:spacing w:val="1"/>
        </w:rPr>
        <w:t xml:space="preserve"> </w:t>
      </w:r>
      <w:r w:rsidRPr="00F06F96">
        <w:t>понимание</w:t>
      </w:r>
      <w:r w:rsidRPr="00F06F96">
        <w:rPr>
          <w:spacing w:val="1"/>
        </w:rPr>
        <w:t xml:space="preserve"> </w:t>
      </w:r>
      <w:r w:rsidRPr="00F06F96">
        <w:t>представленной</w:t>
      </w:r>
      <w:r w:rsidRPr="00F06F96">
        <w:rPr>
          <w:spacing w:val="1"/>
        </w:rPr>
        <w:t xml:space="preserve"> </w:t>
      </w:r>
      <w:r w:rsidRPr="00F06F96">
        <w:t>в</w:t>
      </w:r>
      <w:r w:rsidRPr="00F06F96">
        <w:rPr>
          <w:spacing w:val="-3"/>
        </w:rPr>
        <w:t xml:space="preserve"> </w:t>
      </w:r>
      <w:r w:rsidRPr="00F06F96">
        <w:t>них</w:t>
      </w:r>
      <w:r w:rsidRPr="00F06F96">
        <w:rPr>
          <w:spacing w:val="-3"/>
        </w:rPr>
        <w:t xml:space="preserve"> </w:t>
      </w:r>
      <w:r w:rsidRPr="00F06F96">
        <w:t>информации.</w:t>
      </w:r>
    </w:p>
    <w:p w:rsidR="00971A01" w:rsidRPr="00F06F96" w:rsidRDefault="00E44CEC" w:rsidP="00D27390">
      <w:pPr>
        <w:pStyle w:val="a3"/>
        <w:ind w:left="0" w:firstLine="720"/>
      </w:pPr>
      <w:r w:rsidRPr="00F06F96">
        <w:t>Тексты</w:t>
      </w:r>
      <w:r w:rsidRPr="00F06F96">
        <w:rPr>
          <w:spacing w:val="1"/>
        </w:rPr>
        <w:t xml:space="preserve"> </w:t>
      </w:r>
      <w:r w:rsidRPr="00F06F96">
        <w:t>для</w:t>
      </w:r>
      <w:r w:rsidRPr="00F06F96">
        <w:rPr>
          <w:spacing w:val="1"/>
        </w:rPr>
        <w:t xml:space="preserve"> </w:t>
      </w:r>
      <w:r w:rsidRPr="00F06F96">
        <w:t>чтения:</w:t>
      </w:r>
      <w:r w:rsidRPr="00F06F96">
        <w:rPr>
          <w:spacing w:val="1"/>
        </w:rPr>
        <w:t xml:space="preserve"> </w:t>
      </w:r>
      <w:r w:rsidRPr="00F06F96">
        <w:t>диалог</w:t>
      </w:r>
      <w:r w:rsidRPr="00F06F96">
        <w:rPr>
          <w:spacing w:val="1"/>
        </w:rPr>
        <w:t xml:space="preserve"> </w:t>
      </w:r>
      <w:r w:rsidRPr="00F06F96">
        <w:t>(беседа),</w:t>
      </w:r>
      <w:r w:rsidRPr="00F06F96">
        <w:rPr>
          <w:spacing w:val="1"/>
        </w:rPr>
        <w:t xml:space="preserve"> </w:t>
      </w:r>
      <w:r w:rsidRPr="00F06F96">
        <w:t>интервью,</w:t>
      </w:r>
      <w:r w:rsidRPr="00F06F96">
        <w:rPr>
          <w:spacing w:val="1"/>
        </w:rPr>
        <w:t xml:space="preserve"> </w:t>
      </w:r>
      <w:r w:rsidRPr="00F06F96">
        <w:t>рассказ,</w:t>
      </w:r>
      <w:r w:rsidRPr="00F06F96">
        <w:rPr>
          <w:spacing w:val="1"/>
        </w:rPr>
        <w:t xml:space="preserve"> </w:t>
      </w:r>
      <w:r w:rsidRPr="00F06F96">
        <w:t>отрывок</w:t>
      </w:r>
      <w:r w:rsidRPr="00F06F96">
        <w:rPr>
          <w:spacing w:val="1"/>
        </w:rPr>
        <w:t xml:space="preserve"> </w:t>
      </w:r>
      <w:r w:rsidRPr="00F06F96">
        <w:t>из</w:t>
      </w:r>
      <w:r w:rsidRPr="00F06F96">
        <w:rPr>
          <w:spacing w:val="1"/>
        </w:rPr>
        <w:t xml:space="preserve"> </w:t>
      </w:r>
      <w:r w:rsidRPr="00F06F96">
        <w:t>художественного</w:t>
      </w:r>
      <w:r w:rsidRPr="00F06F96">
        <w:rPr>
          <w:spacing w:val="1"/>
        </w:rPr>
        <w:t xml:space="preserve"> </w:t>
      </w:r>
      <w:r w:rsidRPr="00F06F96">
        <w:t>произведения,</w:t>
      </w:r>
      <w:r w:rsidRPr="00F06F96">
        <w:rPr>
          <w:spacing w:val="1"/>
        </w:rPr>
        <w:t xml:space="preserve"> </w:t>
      </w:r>
      <w:r w:rsidRPr="00F06F96">
        <w:t>статья</w:t>
      </w:r>
      <w:r w:rsidRPr="00F06F96">
        <w:rPr>
          <w:spacing w:val="1"/>
        </w:rPr>
        <w:t xml:space="preserve"> </w:t>
      </w:r>
      <w:r w:rsidRPr="00F06F96">
        <w:t>научно-популярного</w:t>
      </w:r>
      <w:r w:rsidRPr="00F06F96">
        <w:rPr>
          <w:spacing w:val="1"/>
        </w:rPr>
        <w:t xml:space="preserve"> </w:t>
      </w:r>
      <w:r w:rsidRPr="00F06F96">
        <w:t>характера,</w:t>
      </w:r>
      <w:r w:rsidRPr="00F06F96">
        <w:rPr>
          <w:spacing w:val="1"/>
        </w:rPr>
        <w:t xml:space="preserve"> </w:t>
      </w:r>
      <w:r w:rsidRPr="00F06F96">
        <w:t>сообщение</w:t>
      </w:r>
      <w:r w:rsidRPr="00F06F96">
        <w:rPr>
          <w:spacing w:val="1"/>
        </w:rPr>
        <w:t xml:space="preserve"> </w:t>
      </w:r>
      <w:r w:rsidRPr="00F06F96">
        <w:t>информационного</w:t>
      </w:r>
      <w:r w:rsidRPr="00F06F96">
        <w:rPr>
          <w:spacing w:val="1"/>
        </w:rPr>
        <w:t xml:space="preserve"> </w:t>
      </w:r>
      <w:r w:rsidRPr="00F06F96">
        <w:t>характера,</w:t>
      </w:r>
      <w:r w:rsidRPr="00F06F96">
        <w:rPr>
          <w:spacing w:val="1"/>
        </w:rPr>
        <w:t xml:space="preserve"> </w:t>
      </w:r>
      <w:r w:rsidRPr="00F06F96">
        <w:t>объявление,</w:t>
      </w:r>
      <w:r w:rsidRPr="00F06F96">
        <w:rPr>
          <w:spacing w:val="1"/>
        </w:rPr>
        <w:t xml:space="preserve"> </w:t>
      </w:r>
      <w:r w:rsidRPr="00F06F96">
        <w:t>памятка,</w:t>
      </w:r>
      <w:r w:rsidRPr="00F06F96">
        <w:rPr>
          <w:spacing w:val="1"/>
        </w:rPr>
        <w:t xml:space="preserve"> </w:t>
      </w:r>
      <w:r w:rsidRPr="00F06F96">
        <w:t>электронное</w:t>
      </w:r>
      <w:r w:rsidRPr="00F06F96">
        <w:rPr>
          <w:spacing w:val="1"/>
        </w:rPr>
        <w:t xml:space="preserve"> </w:t>
      </w:r>
      <w:r w:rsidRPr="00F06F96">
        <w:t>сообщение</w:t>
      </w:r>
      <w:r w:rsidRPr="00F06F96">
        <w:rPr>
          <w:spacing w:val="1"/>
        </w:rPr>
        <w:t xml:space="preserve"> </w:t>
      </w:r>
      <w:r w:rsidRPr="00F06F96">
        <w:t>личного</w:t>
      </w:r>
      <w:r w:rsidRPr="00F06F96">
        <w:rPr>
          <w:spacing w:val="1"/>
        </w:rPr>
        <w:t xml:space="preserve"> </w:t>
      </w:r>
      <w:r w:rsidRPr="00F06F96">
        <w:t>характера,</w:t>
      </w:r>
      <w:r w:rsidRPr="00F06F96">
        <w:rPr>
          <w:spacing w:val="1"/>
        </w:rPr>
        <w:t xml:space="preserve"> </w:t>
      </w:r>
      <w:r w:rsidRPr="00F06F96">
        <w:t>стихотворение.Объём</w:t>
      </w:r>
      <w:r w:rsidRPr="00F06F96">
        <w:rPr>
          <w:spacing w:val="1"/>
        </w:rPr>
        <w:t xml:space="preserve"> </w:t>
      </w:r>
      <w:r w:rsidRPr="00F06F96">
        <w:t>текста/текстов</w:t>
      </w:r>
      <w:r w:rsidRPr="00F06F96">
        <w:rPr>
          <w:spacing w:val="-1"/>
        </w:rPr>
        <w:t xml:space="preserve"> </w:t>
      </w:r>
      <w:r w:rsidRPr="00F06F96">
        <w:t>для чтения</w:t>
      </w:r>
      <w:r w:rsidRPr="00F06F96">
        <w:rPr>
          <w:spacing w:val="1"/>
        </w:rPr>
        <w:t xml:space="preserve"> </w:t>
      </w:r>
      <w:r w:rsidRPr="00F06F96">
        <w:t>-</w:t>
      </w:r>
      <w:r w:rsidRPr="00F06F96">
        <w:rPr>
          <w:spacing w:val="-1"/>
        </w:rPr>
        <w:t xml:space="preserve"> </w:t>
      </w:r>
      <w:r w:rsidRPr="00F06F96">
        <w:t>500-700 слов.</w:t>
      </w:r>
      <w:r w:rsidR="00D8709A" w:rsidRPr="00F06F96">
        <w:t xml:space="preserve"> </w:t>
      </w:r>
      <w:r w:rsidRPr="00F06F96">
        <w:t>Письменная</w:t>
      </w:r>
      <w:r w:rsidRPr="00F06F96">
        <w:rPr>
          <w:spacing w:val="1"/>
        </w:rPr>
        <w:t xml:space="preserve"> </w:t>
      </w:r>
      <w:r w:rsidRPr="00F06F96">
        <w:t>речь.</w:t>
      </w:r>
    </w:p>
    <w:p w:rsidR="00971A01" w:rsidRPr="00F06F96" w:rsidRDefault="00E44CEC" w:rsidP="00D27390">
      <w:pPr>
        <w:pStyle w:val="a3"/>
        <w:ind w:left="0" w:firstLine="720"/>
      </w:pPr>
      <w:r w:rsidRPr="00F06F96">
        <w:t>Развитие умений письменной речи на базе умений, сформированных на уровне основного</w:t>
      </w:r>
      <w:r w:rsidRPr="00F06F96">
        <w:rPr>
          <w:spacing w:val="1"/>
        </w:rPr>
        <w:t xml:space="preserve"> </w:t>
      </w:r>
      <w:r w:rsidRPr="00F06F96">
        <w:t>общего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t>заполнение</w:t>
      </w:r>
      <w:r w:rsidRPr="00F06F96">
        <w:rPr>
          <w:spacing w:val="1"/>
        </w:rPr>
        <w:t xml:space="preserve"> </w:t>
      </w:r>
      <w:r w:rsidRPr="00F06F96">
        <w:t>анкет</w:t>
      </w:r>
      <w:r w:rsidRPr="00F06F96">
        <w:rPr>
          <w:spacing w:val="1"/>
        </w:rPr>
        <w:t xml:space="preserve"> </w:t>
      </w:r>
      <w:r w:rsidRPr="00F06F96">
        <w:t>и</w:t>
      </w:r>
      <w:r w:rsidRPr="00F06F96">
        <w:rPr>
          <w:spacing w:val="1"/>
        </w:rPr>
        <w:t xml:space="preserve"> </w:t>
      </w:r>
      <w:r w:rsidRPr="00F06F96">
        <w:t>формуляров</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нормами,</w:t>
      </w:r>
      <w:r w:rsidRPr="00F06F96">
        <w:rPr>
          <w:spacing w:val="1"/>
        </w:rPr>
        <w:t xml:space="preserve"> </w:t>
      </w:r>
      <w:r w:rsidRPr="00F06F96">
        <w:t>принятыми</w:t>
      </w:r>
      <w:r w:rsidRPr="00F06F96">
        <w:rPr>
          <w:spacing w:val="1"/>
        </w:rPr>
        <w:t xml:space="preserve"> </w:t>
      </w:r>
      <w:r w:rsidRPr="00F06F96">
        <w:t>в</w:t>
      </w:r>
      <w:r w:rsidRPr="00F06F96">
        <w:rPr>
          <w:spacing w:val="1"/>
        </w:rPr>
        <w:t xml:space="preserve"> </w:t>
      </w:r>
      <w:r w:rsidRPr="00F06F96">
        <w:t>стране/странах</w:t>
      </w:r>
      <w:r w:rsidRPr="00F06F96">
        <w:rPr>
          <w:spacing w:val="1"/>
        </w:rPr>
        <w:t xml:space="preserve"> </w:t>
      </w:r>
      <w:r w:rsidRPr="00F06F96">
        <w:lastRenderedPageBreak/>
        <w:t>изучаемого</w:t>
      </w:r>
      <w:r w:rsidRPr="00F06F96">
        <w:rPr>
          <w:spacing w:val="-1"/>
        </w:rPr>
        <w:t xml:space="preserve"> </w:t>
      </w:r>
      <w:r w:rsidRPr="00F06F96">
        <w:t>языка;</w:t>
      </w:r>
    </w:p>
    <w:p w:rsidR="00971A01" w:rsidRPr="00F06F96" w:rsidRDefault="00E44CEC" w:rsidP="00D27390">
      <w:pPr>
        <w:pStyle w:val="a3"/>
        <w:ind w:left="0" w:firstLine="720"/>
      </w:pPr>
      <w:r w:rsidRPr="00F06F96">
        <w:t>написание резюме (CV) с сообщением основных сведений о себе в соответствии с нормами,</w:t>
      </w:r>
      <w:r w:rsidRPr="00F06F96">
        <w:rPr>
          <w:spacing w:val="1"/>
        </w:rPr>
        <w:t xml:space="preserve"> </w:t>
      </w:r>
      <w:r w:rsidRPr="00F06F96">
        <w:t>принятыми</w:t>
      </w:r>
      <w:r w:rsidRPr="00F06F96">
        <w:rPr>
          <w:spacing w:val="-1"/>
        </w:rPr>
        <w:t xml:space="preserve"> </w:t>
      </w:r>
      <w:r w:rsidRPr="00F06F96">
        <w:t>в стране/странах</w:t>
      </w:r>
      <w:r w:rsidRPr="00F06F96">
        <w:rPr>
          <w:spacing w:val="2"/>
        </w:rPr>
        <w:t xml:space="preserve"> </w:t>
      </w:r>
      <w:r w:rsidRPr="00F06F96">
        <w:t>изучаемого языка;</w:t>
      </w:r>
    </w:p>
    <w:p w:rsidR="00971A01" w:rsidRPr="00F06F96" w:rsidRDefault="00E44CEC" w:rsidP="00D27390">
      <w:pPr>
        <w:pStyle w:val="a3"/>
        <w:ind w:left="0" w:firstLine="720"/>
      </w:pPr>
      <w:r w:rsidRPr="00F06F96">
        <w:t>написание</w:t>
      </w:r>
      <w:r w:rsidRPr="00F06F96">
        <w:rPr>
          <w:spacing w:val="1"/>
        </w:rPr>
        <w:t xml:space="preserve"> </w:t>
      </w:r>
      <w:r w:rsidRPr="00F06F96">
        <w:t>электронного</w:t>
      </w:r>
      <w:r w:rsidRPr="00F06F96">
        <w:rPr>
          <w:spacing w:val="1"/>
        </w:rPr>
        <w:t xml:space="preserve"> </w:t>
      </w:r>
      <w:r w:rsidRPr="00F06F96">
        <w:t>сообщения</w:t>
      </w:r>
      <w:r w:rsidRPr="00F06F96">
        <w:rPr>
          <w:spacing w:val="1"/>
        </w:rPr>
        <w:t xml:space="preserve"> </w:t>
      </w:r>
      <w:r w:rsidRPr="00F06F96">
        <w:t>личного</w:t>
      </w:r>
      <w:r w:rsidRPr="00F06F96">
        <w:rPr>
          <w:spacing w:val="1"/>
        </w:rPr>
        <w:t xml:space="preserve"> </w:t>
      </w:r>
      <w:r w:rsidRPr="00F06F96">
        <w:t>характера</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нормами</w:t>
      </w:r>
      <w:r w:rsidRPr="00F06F96">
        <w:rPr>
          <w:spacing w:val="1"/>
        </w:rPr>
        <w:t xml:space="preserve"> </w:t>
      </w:r>
      <w:r w:rsidRPr="00F06F96">
        <w:t>неофициального</w:t>
      </w:r>
      <w:r w:rsidRPr="00F06F96">
        <w:rPr>
          <w:spacing w:val="1"/>
        </w:rPr>
        <w:t xml:space="preserve"> </w:t>
      </w:r>
      <w:r w:rsidRPr="00F06F96">
        <w:t>общения,</w:t>
      </w:r>
      <w:r w:rsidRPr="00F06F96">
        <w:rPr>
          <w:spacing w:val="1"/>
        </w:rPr>
        <w:t xml:space="preserve"> </w:t>
      </w:r>
      <w:r w:rsidRPr="00F06F96">
        <w:t>принятыми</w:t>
      </w:r>
      <w:r w:rsidRPr="00F06F96">
        <w:rPr>
          <w:spacing w:val="1"/>
        </w:rPr>
        <w:t xml:space="preserve"> </w:t>
      </w:r>
      <w:r w:rsidRPr="00F06F96">
        <w:t>в стране/странах</w:t>
      </w:r>
      <w:r w:rsidRPr="00F06F96">
        <w:rPr>
          <w:spacing w:val="1"/>
        </w:rPr>
        <w:t xml:space="preserve"> </w:t>
      </w:r>
      <w:r w:rsidRPr="00F06F96">
        <w:t>изучаемого</w:t>
      </w:r>
      <w:r w:rsidRPr="00F06F96">
        <w:rPr>
          <w:spacing w:val="60"/>
        </w:rPr>
        <w:t xml:space="preserve"> </w:t>
      </w:r>
      <w:r w:rsidRPr="00F06F96">
        <w:t>языка, объём сообщения - до</w:t>
      </w:r>
      <w:r w:rsidRPr="00F06F96">
        <w:rPr>
          <w:spacing w:val="1"/>
        </w:rPr>
        <w:t xml:space="preserve"> </w:t>
      </w:r>
      <w:r w:rsidRPr="00F06F96">
        <w:t>130 слов;</w:t>
      </w:r>
    </w:p>
    <w:p w:rsidR="00971A01" w:rsidRPr="00F06F96" w:rsidRDefault="00E44CEC" w:rsidP="00D27390">
      <w:pPr>
        <w:pStyle w:val="a3"/>
        <w:ind w:left="0" w:firstLine="720"/>
      </w:pPr>
      <w:r w:rsidRPr="00F06F96">
        <w:t>создание небольшого письменного высказывания (рассказа, сочинения и другие) на основе</w:t>
      </w:r>
      <w:r w:rsidRPr="00F06F96">
        <w:rPr>
          <w:spacing w:val="1"/>
        </w:rPr>
        <w:t xml:space="preserve"> </w:t>
      </w:r>
      <w:r w:rsidRPr="00F06F96">
        <w:t>плана,</w:t>
      </w:r>
      <w:r w:rsidRPr="00F06F96">
        <w:rPr>
          <w:spacing w:val="1"/>
        </w:rPr>
        <w:t xml:space="preserve"> </w:t>
      </w:r>
      <w:r w:rsidRPr="00F06F96">
        <w:t>иллюстрации,</w:t>
      </w:r>
      <w:r w:rsidRPr="00F06F96">
        <w:rPr>
          <w:spacing w:val="1"/>
        </w:rPr>
        <w:t xml:space="preserve"> </w:t>
      </w:r>
      <w:r w:rsidRPr="00F06F96">
        <w:t>таблицы,</w:t>
      </w:r>
      <w:r w:rsidRPr="00F06F96">
        <w:rPr>
          <w:spacing w:val="1"/>
        </w:rPr>
        <w:t xml:space="preserve"> </w:t>
      </w:r>
      <w:r w:rsidRPr="00F06F96">
        <w:t>диаграммы</w:t>
      </w:r>
      <w:r w:rsidRPr="00F06F96">
        <w:rPr>
          <w:spacing w:val="1"/>
        </w:rPr>
        <w:t xml:space="preserve"> </w:t>
      </w:r>
      <w:r w:rsidRPr="00F06F96">
        <w:t>и/или</w:t>
      </w:r>
      <w:r w:rsidRPr="00F06F96">
        <w:rPr>
          <w:spacing w:val="1"/>
        </w:rPr>
        <w:t xml:space="preserve"> </w:t>
      </w:r>
      <w:r w:rsidRPr="00F06F96">
        <w:t>прочитанного/прослушанного</w:t>
      </w:r>
      <w:r w:rsidRPr="00F06F96">
        <w:rPr>
          <w:spacing w:val="1"/>
        </w:rPr>
        <w:t xml:space="preserve"> </w:t>
      </w:r>
      <w:r w:rsidRPr="00F06F96">
        <w:t>текста</w:t>
      </w:r>
      <w:r w:rsidRPr="00F06F96">
        <w:rPr>
          <w:spacing w:val="1"/>
        </w:rPr>
        <w:t xml:space="preserve"> </w:t>
      </w:r>
      <w:r w:rsidRPr="00F06F96">
        <w:t>с</w:t>
      </w:r>
      <w:r w:rsidRPr="00F06F96">
        <w:rPr>
          <w:spacing w:val="1"/>
        </w:rPr>
        <w:t xml:space="preserve"> </w:t>
      </w:r>
      <w:r w:rsidRPr="00F06F96">
        <w:t>использованием</w:t>
      </w:r>
      <w:r w:rsidRPr="00F06F96">
        <w:rPr>
          <w:spacing w:val="-3"/>
        </w:rPr>
        <w:t xml:space="preserve"> </w:t>
      </w:r>
      <w:r w:rsidRPr="00F06F96">
        <w:t>образца, объём</w:t>
      </w:r>
      <w:r w:rsidRPr="00F06F96">
        <w:rPr>
          <w:spacing w:val="-2"/>
        </w:rPr>
        <w:t xml:space="preserve"> </w:t>
      </w:r>
      <w:r w:rsidRPr="00F06F96">
        <w:t>письменного</w:t>
      </w:r>
      <w:r w:rsidRPr="00F06F96">
        <w:rPr>
          <w:spacing w:val="-2"/>
        </w:rPr>
        <w:t xml:space="preserve"> </w:t>
      </w:r>
      <w:r w:rsidRPr="00F06F96">
        <w:t>высказывания</w:t>
      </w:r>
      <w:r w:rsidRPr="00F06F96">
        <w:rPr>
          <w:spacing w:val="5"/>
        </w:rPr>
        <w:t xml:space="preserve"> </w:t>
      </w:r>
      <w:r w:rsidRPr="00F06F96">
        <w:t>-</w:t>
      </w:r>
      <w:r w:rsidRPr="00F06F96">
        <w:rPr>
          <w:spacing w:val="-4"/>
        </w:rPr>
        <w:t xml:space="preserve"> </w:t>
      </w:r>
      <w:r w:rsidRPr="00F06F96">
        <w:t>до 150</w:t>
      </w:r>
      <w:r w:rsidRPr="00F06F96">
        <w:rPr>
          <w:spacing w:val="-1"/>
        </w:rPr>
        <w:t xml:space="preserve"> </w:t>
      </w:r>
      <w:r w:rsidRPr="00F06F96">
        <w:t>слов;</w:t>
      </w:r>
    </w:p>
    <w:p w:rsidR="00971A01" w:rsidRPr="00F06F96" w:rsidRDefault="00E44CEC" w:rsidP="00D27390">
      <w:pPr>
        <w:pStyle w:val="a3"/>
        <w:ind w:left="0" w:firstLine="720"/>
      </w:pPr>
      <w:r w:rsidRPr="00F06F96">
        <w:t>заполнение таблицы: краткая фиксация содержания, прочитанного/ прослушанноготекста или</w:t>
      </w:r>
      <w:r w:rsidRPr="00F06F96">
        <w:rPr>
          <w:spacing w:val="1"/>
        </w:rPr>
        <w:t xml:space="preserve"> </w:t>
      </w:r>
      <w:r w:rsidRPr="00F06F96">
        <w:t>дополнение</w:t>
      </w:r>
      <w:r w:rsidRPr="00F06F96">
        <w:rPr>
          <w:spacing w:val="-1"/>
        </w:rPr>
        <w:t xml:space="preserve"> </w:t>
      </w:r>
      <w:r w:rsidRPr="00F06F96">
        <w:t>информации в таблице;</w:t>
      </w:r>
    </w:p>
    <w:p w:rsidR="00971A01" w:rsidRPr="00F06F96" w:rsidRDefault="00E44CEC" w:rsidP="00D27390">
      <w:pPr>
        <w:pStyle w:val="a3"/>
        <w:ind w:left="0" w:firstLine="720"/>
      </w:pPr>
      <w:r w:rsidRPr="00F06F96">
        <w:t>письменное предоставление результатов выполненной проектной работы, в том числе в форме</w:t>
      </w:r>
      <w:r w:rsidRPr="00F06F96">
        <w:rPr>
          <w:spacing w:val="-57"/>
        </w:rPr>
        <w:t xml:space="preserve"> </w:t>
      </w:r>
      <w:r w:rsidRPr="00F06F96">
        <w:t>презентации,</w:t>
      </w:r>
      <w:r w:rsidRPr="00F06F96">
        <w:rPr>
          <w:spacing w:val="-1"/>
        </w:rPr>
        <w:t xml:space="preserve"> </w:t>
      </w:r>
      <w:r w:rsidRPr="00F06F96">
        <w:t>объём</w:t>
      </w:r>
      <w:r w:rsidRPr="00F06F96">
        <w:rPr>
          <w:spacing w:val="3"/>
        </w:rPr>
        <w:t xml:space="preserve"> </w:t>
      </w:r>
      <w:r w:rsidRPr="00F06F96">
        <w:t>-</w:t>
      </w:r>
      <w:r w:rsidRPr="00F06F96">
        <w:rPr>
          <w:spacing w:val="-1"/>
        </w:rPr>
        <w:t xml:space="preserve"> </w:t>
      </w:r>
      <w:r w:rsidRPr="00F06F96">
        <w:t>до 150 слов.</w:t>
      </w:r>
    </w:p>
    <w:p w:rsidR="00971A01" w:rsidRPr="00F06F96" w:rsidRDefault="00E44CEC" w:rsidP="00D27390">
      <w:pPr>
        <w:pStyle w:val="a3"/>
        <w:ind w:left="0" w:firstLine="720"/>
      </w:pPr>
      <w:r w:rsidRPr="00F06F96">
        <w:t>Языковые</w:t>
      </w:r>
      <w:r w:rsidRPr="00F06F96">
        <w:rPr>
          <w:spacing w:val="-4"/>
        </w:rPr>
        <w:t xml:space="preserve"> </w:t>
      </w:r>
      <w:r w:rsidRPr="00F06F96">
        <w:t>знания</w:t>
      </w:r>
      <w:r w:rsidRPr="00F06F96">
        <w:rPr>
          <w:spacing w:val="-1"/>
        </w:rPr>
        <w:t xml:space="preserve"> </w:t>
      </w:r>
      <w:r w:rsidRPr="00F06F96">
        <w:t>и</w:t>
      </w:r>
      <w:r w:rsidRPr="00F06F96">
        <w:rPr>
          <w:spacing w:val="-3"/>
        </w:rPr>
        <w:t xml:space="preserve"> </w:t>
      </w:r>
      <w:r w:rsidRPr="00F06F96">
        <w:t>навыки.</w:t>
      </w:r>
      <w:r w:rsidR="00D8709A" w:rsidRPr="00F06F96">
        <w:t xml:space="preserve"> </w:t>
      </w:r>
      <w:r w:rsidRPr="00F06F96">
        <w:t>Фонетическая</w:t>
      </w:r>
      <w:r w:rsidRPr="00F06F96">
        <w:rPr>
          <w:spacing w:val="-8"/>
        </w:rPr>
        <w:t xml:space="preserve"> </w:t>
      </w:r>
      <w:r w:rsidRPr="00F06F96">
        <w:t>сторона</w:t>
      </w:r>
      <w:r w:rsidRPr="00F06F96">
        <w:rPr>
          <w:spacing w:val="-11"/>
        </w:rPr>
        <w:t xml:space="preserve"> </w:t>
      </w:r>
      <w:r w:rsidRPr="00F06F96">
        <w:t>речи.</w:t>
      </w:r>
    </w:p>
    <w:p w:rsidR="00971A01" w:rsidRPr="00F06F96" w:rsidRDefault="00E44CEC" w:rsidP="00D27390">
      <w:pPr>
        <w:pStyle w:val="a3"/>
        <w:ind w:left="0" w:firstLine="720"/>
      </w:pPr>
      <w:r w:rsidRPr="00F06F96">
        <w:t>Различение на слух (без ошибок, ведущих к сбою в коммуникации) произношение</w:t>
      </w:r>
      <w:r w:rsidRPr="00F06F96">
        <w:rPr>
          <w:spacing w:val="1"/>
        </w:rPr>
        <w:t xml:space="preserve"> </w:t>
      </w:r>
      <w:r w:rsidRPr="00F06F96">
        <w:t>слов с</w:t>
      </w:r>
      <w:r w:rsidRPr="00F06F96">
        <w:rPr>
          <w:spacing w:val="1"/>
        </w:rPr>
        <w:t xml:space="preserve"> </w:t>
      </w:r>
      <w:r w:rsidRPr="00F06F96">
        <w:t>соблюдением</w:t>
      </w:r>
      <w:r w:rsidRPr="00F06F96">
        <w:rPr>
          <w:spacing w:val="1"/>
        </w:rPr>
        <w:t xml:space="preserve"> </w:t>
      </w:r>
      <w:r w:rsidRPr="00F06F96">
        <w:t>правильного</w:t>
      </w:r>
      <w:r w:rsidRPr="00F06F96">
        <w:rPr>
          <w:spacing w:val="1"/>
        </w:rPr>
        <w:t xml:space="preserve"> </w:t>
      </w:r>
      <w:r w:rsidRPr="00F06F96">
        <w:t>ударения</w:t>
      </w:r>
      <w:r w:rsidRPr="00F06F96">
        <w:rPr>
          <w:spacing w:val="1"/>
        </w:rPr>
        <w:t xml:space="preserve"> </w:t>
      </w:r>
      <w:r w:rsidRPr="00F06F96">
        <w:t>и</w:t>
      </w:r>
      <w:r w:rsidRPr="00F06F96">
        <w:rPr>
          <w:spacing w:val="1"/>
        </w:rPr>
        <w:t xml:space="preserve"> </w:t>
      </w:r>
      <w:r w:rsidRPr="00F06F96">
        <w:t>фраз/предложений</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основных</w:t>
      </w:r>
      <w:r w:rsidRPr="00F06F96">
        <w:rPr>
          <w:spacing w:val="1"/>
        </w:rPr>
        <w:t xml:space="preserve"> </w:t>
      </w:r>
      <w:r w:rsidRPr="00F06F96">
        <w:t>ритмико-</w:t>
      </w:r>
      <w:r w:rsidRPr="00F06F96">
        <w:rPr>
          <w:spacing w:val="1"/>
        </w:rPr>
        <w:t xml:space="preserve"> </w:t>
      </w:r>
      <w:r w:rsidRPr="00F06F96">
        <w:t>интонационных особенностей, в том числе правила отсутствия фразового ударения на служебных</w:t>
      </w:r>
      <w:r w:rsidRPr="00F06F96">
        <w:rPr>
          <w:spacing w:val="1"/>
        </w:rPr>
        <w:t xml:space="preserve"> </w:t>
      </w:r>
      <w:r w:rsidRPr="00F06F96">
        <w:t>словах.</w:t>
      </w:r>
    </w:p>
    <w:p w:rsidR="00971A01" w:rsidRPr="00F06F96" w:rsidRDefault="00E44CEC" w:rsidP="00D27390">
      <w:pPr>
        <w:pStyle w:val="a3"/>
        <w:ind w:left="0" w:firstLine="720"/>
      </w:pPr>
      <w:r w:rsidRPr="00F06F96">
        <w:t>Чтение</w:t>
      </w:r>
      <w:r w:rsidRPr="00F06F96">
        <w:rPr>
          <w:spacing w:val="1"/>
        </w:rPr>
        <w:t xml:space="preserve"> </w:t>
      </w:r>
      <w:r w:rsidRPr="00F06F96">
        <w:t>вслух</w:t>
      </w:r>
      <w:r w:rsidRPr="00F06F96">
        <w:rPr>
          <w:spacing w:val="1"/>
        </w:rPr>
        <w:t xml:space="preserve"> </w:t>
      </w:r>
      <w:r w:rsidRPr="00F06F96">
        <w:t>аутентичных</w:t>
      </w:r>
      <w:r w:rsidRPr="00F06F96">
        <w:rPr>
          <w:spacing w:val="1"/>
        </w:rPr>
        <w:t xml:space="preserve"> </w:t>
      </w:r>
      <w:r w:rsidRPr="00F06F96">
        <w:t>текстов,</w:t>
      </w:r>
      <w:r w:rsidRPr="00F06F96">
        <w:rPr>
          <w:spacing w:val="1"/>
        </w:rPr>
        <w:t xml:space="preserve"> </w:t>
      </w:r>
      <w:r w:rsidRPr="00F06F96">
        <w:t>построенных</w:t>
      </w:r>
      <w:r w:rsidRPr="00F06F96">
        <w:rPr>
          <w:spacing w:val="1"/>
        </w:rPr>
        <w:t xml:space="preserve"> </w:t>
      </w:r>
      <w:r w:rsidRPr="00F06F96">
        <w:t>в</w:t>
      </w:r>
      <w:r w:rsidRPr="00F06F96">
        <w:rPr>
          <w:spacing w:val="1"/>
        </w:rPr>
        <w:t xml:space="preserve"> </w:t>
      </w:r>
      <w:r w:rsidRPr="00F06F96">
        <w:t>основном</w:t>
      </w:r>
      <w:r w:rsidRPr="00F06F96">
        <w:rPr>
          <w:spacing w:val="1"/>
        </w:rPr>
        <w:t xml:space="preserve"> </w:t>
      </w:r>
      <w:r w:rsidRPr="00F06F96">
        <w:t>на</w:t>
      </w:r>
      <w:r w:rsidRPr="00F06F96">
        <w:rPr>
          <w:spacing w:val="1"/>
        </w:rPr>
        <w:t xml:space="preserve"> </w:t>
      </w:r>
      <w:r w:rsidRPr="00F06F96">
        <w:t>изученном</w:t>
      </w:r>
      <w:r w:rsidRPr="00F06F96">
        <w:rPr>
          <w:spacing w:val="1"/>
        </w:rPr>
        <w:t xml:space="preserve"> </w:t>
      </w:r>
      <w:r w:rsidRPr="00F06F96">
        <w:t>языковом</w:t>
      </w:r>
      <w:r w:rsidRPr="00F06F96">
        <w:rPr>
          <w:spacing w:val="1"/>
        </w:rPr>
        <w:t xml:space="preserve"> </w:t>
      </w:r>
      <w:r w:rsidRPr="00F06F96">
        <w:t>материале,</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правил</w:t>
      </w:r>
      <w:r w:rsidRPr="00F06F96">
        <w:rPr>
          <w:spacing w:val="1"/>
        </w:rPr>
        <w:t xml:space="preserve"> </w:t>
      </w:r>
      <w:r w:rsidRPr="00F06F96">
        <w:t>чтения</w:t>
      </w:r>
      <w:r w:rsidRPr="00F06F96">
        <w:rPr>
          <w:spacing w:val="1"/>
        </w:rPr>
        <w:t xml:space="preserve"> </w:t>
      </w:r>
      <w:r w:rsidRPr="00F06F96">
        <w:t>и</w:t>
      </w:r>
      <w:r w:rsidRPr="00F06F96">
        <w:rPr>
          <w:spacing w:val="1"/>
        </w:rPr>
        <w:t xml:space="preserve"> </w:t>
      </w:r>
      <w:r w:rsidRPr="00F06F96">
        <w:t>соответствующей</w:t>
      </w:r>
      <w:r w:rsidRPr="00F06F96">
        <w:rPr>
          <w:spacing w:val="1"/>
        </w:rPr>
        <w:t xml:space="preserve"> </w:t>
      </w:r>
      <w:r w:rsidRPr="00F06F96">
        <w:t>интонацией,</w:t>
      </w:r>
      <w:r w:rsidRPr="00F06F96">
        <w:rPr>
          <w:spacing w:val="1"/>
        </w:rPr>
        <w:t xml:space="preserve"> </w:t>
      </w:r>
      <w:r w:rsidRPr="00F06F96">
        <w:t>демонстрирующее</w:t>
      </w:r>
      <w:r w:rsidRPr="00F06F96">
        <w:rPr>
          <w:spacing w:val="1"/>
        </w:rPr>
        <w:t xml:space="preserve"> </w:t>
      </w:r>
      <w:r w:rsidRPr="00F06F96">
        <w:t>понимание</w:t>
      </w:r>
      <w:r w:rsidRPr="00F06F96">
        <w:rPr>
          <w:spacing w:val="-1"/>
        </w:rPr>
        <w:t xml:space="preserve"> </w:t>
      </w:r>
      <w:r w:rsidRPr="00F06F96">
        <w:t>текста.</w:t>
      </w:r>
    </w:p>
    <w:p w:rsidR="00971A01" w:rsidRPr="00F06F96" w:rsidRDefault="00E44CEC" w:rsidP="00D27390">
      <w:pPr>
        <w:pStyle w:val="a3"/>
        <w:ind w:left="0" w:firstLine="720"/>
      </w:pPr>
      <w:r w:rsidRPr="00F06F96">
        <w:t>Тексты для чтения вслух: сообщение информационного характера, отрывок из статьи научно-</w:t>
      </w:r>
      <w:r w:rsidRPr="00F06F96">
        <w:rPr>
          <w:spacing w:val="1"/>
        </w:rPr>
        <w:t xml:space="preserve"> </w:t>
      </w:r>
      <w:r w:rsidRPr="00F06F96">
        <w:t>популярного характера, рассказ, диалог (беседа), интервью, объём текста для чтения вслух - до 140</w:t>
      </w:r>
      <w:r w:rsidRPr="00F06F96">
        <w:rPr>
          <w:spacing w:val="1"/>
        </w:rPr>
        <w:t xml:space="preserve"> </w:t>
      </w:r>
      <w:r w:rsidRPr="00F06F96">
        <w:t>слов.</w:t>
      </w:r>
    </w:p>
    <w:p w:rsidR="00971A01" w:rsidRPr="00F06F96" w:rsidRDefault="00E44CEC" w:rsidP="00D27390">
      <w:pPr>
        <w:pStyle w:val="a3"/>
        <w:ind w:left="0" w:firstLine="720"/>
      </w:pPr>
      <w:r w:rsidRPr="00F06F96">
        <w:t>Орфография</w:t>
      </w:r>
      <w:r w:rsidRPr="00F06F96">
        <w:rPr>
          <w:spacing w:val="-9"/>
        </w:rPr>
        <w:t xml:space="preserve"> </w:t>
      </w:r>
      <w:r w:rsidRPr="00F06F96">
        <w:t>и</w:t>
      </w:r>
      <w:r w:rsidRPr="00F06F96">
        <w:rPr>
          <w:spacing w:val="-7"/>
        </w:rPr>
        <w:t xml:space="preserve"> </w:t>
      </w:r>
      <w:r w:rsidRPr="00F06F96">
        <w:t>пунктуация.</w:t>
      </w:r>
    </w:p>
    <w:p w:rsidR="00971A01" w:rsidRPr="00F06F96" w:rsidRDefault="00E44CEC" w:rsidP="00D27390">
      <w:pPr>
        <w:pStyle w:val="a3"/>
        <w:ind w:left="0" w:firstLine="720"/>
      </w:pPr>
      <w:r w:rsidRPr="00F06F96">
        <w:t>Правильное</w:t>
      </w:r>
      <w:r w:rsidRPr="00F06F96">
        <w:rPr>
          <w:spacing w:val="-9"/>
        </w:rPr>
        <w:t xml:space="preserve"> </w:t>
      </w:r>
      <w:r w:rsidRPr="00F06F96">
        <w:t>написание</w:t>
      </w:r>
      <w:r w:rsidRPr="00F06F96">
        <w:rPr>
          <w:spacing w:val="-12"/>
        </w:rPr>
        <w:t xml:space="preserve"> </w:t>
      </w:r>
      <w:r w:rsidRPr="00F06F96">
        <w:t>изученных</w:t>
      </w:r>
      <w:r w:rsidRPr="00F06F96">
        <w:rPr>
          <w:spacing w:val="-3"/>
        </w:rPr>
        <w:t xml:space="preserve"> </w:t>
      </w:r>
      <w:r w:rsidRPr="00F06F96">
        <w:t>слов.</w:t>
      </w:r>
    </w:p>
    <w:p w:rsidR="00971A01" w:rsidRPr="00F06F96" w:rsidRDefault="00E44CEC" w:rsidP="00D27390">
      <w:pPr>
        <w:pStyle w:val="a3"/>
        <w:ind w:left="0" w:firstLine="720"/>
      </w:pPr>
      <w:r w:rsidRPr="00F06F96">
        <w:t>Правильная</w:t>
      </w:r>
      <w:r w:rsidRPr="00F06F96">
        <w:rPr>
          <w:spacing w:val="1"/>
        </w:rPr>
        <w:t xml:space="preserve"> </w:t>
      </w:r>
      <w:r w:rsidRPr="00F06F96">
        <w:t>расстановка</w:t>
      </w:r>
      <w:r w:rsidRPr="00F06F96">
        <w:rPr>
          <w:spacing w:val="1"/>
        </w:rPr>
        <w:t xml:space="preserve"> </w:t>
      </w:r>
      <w:r w:rsidRPr="00F06F96">
        <w:t>знаков</w:t>
      </w:r>
      <w:r w:rsidRPr="00F06F96">
        <w:rPr>
          <w:spacing w:val="1"/>
        </w:rPr>
        <w:t xml:space="preserve"> </w:t>
      </w:r>
      <w:r w:rsidRPr="00F06F96">
        <w:t>препинания</w:t>
      </w:r>
      <w:r w:rsidRPr="00F06F96">
        <w:rPr>
          <w:spacing w:val="1"/>
        </w:rPr>
        <w:t xml:space="preserve"> </w:t>
      </w:r>
      <w:r w:rsidRPr="00F06F96">
        <w:t>в</w:t>
      </w:r>
      <w:r w:rsidRPr="00F06F96">
        <w:rPr>
          <w:spacing w:val="1"/>
        </w:rPr>
        <w:t xml:space="preserve"> </w:t>
      </w:r>
      <w:r w:rsidRPr="00F06F96">
        <w:t>письменных</w:t>
      </w:r>
      <w:r w:rsidRPr="00F06F96">
        <w:rPr>
          <w:spacing w:val="1"/>
        </w:rPr>
        <w:t xml:space="preserve"> </w:t>
      </w:r>
      <w:r w:rsidRPr="00F06F96">
        <w:t>высказываниях:</w:t>
      </w:r>
      <w:r w:rsidRPr="00F06F96">
        <w:rPr>
          <w:spacing w:val="1"/>
        </w:rPr>
        <w:t xml:space="preserve"> </w:t>
      </w:r>
      <w:r w:rsidRPr="00F06F96">
        <w:t>запятой</w:t>
      </w:r>
      <w:r w:rsidRPr="00F06F96">
        <w:rPr>
          <w:spacing w:val="1"/>
        </w:rPr>
        <w:t xml:space="preserve"> </w:t>
      </w:r>
      <w:r w:rsidRPr="00F06F96">
        <w:t>при</w:t>
      </w:r>
      <w:r w:rsidRPr="00F06F96">
        <w:rPr>
          <w:spacing w:val="1"/>
        </w:rPr>
        <w:t xml:space="preserve"> </w:t>
      </w:r>
      <w:r w:rsidRPr="00F06F96">
        <w:t>перечислении,</w:t>
      </w:r>
      <w:r w:rsidRPr="00F06F96">
        <w:rPr>
          <w:spacing w:val="1"/>
        </w:rPr>
        <w:t xml:space="preserve"> </w:t>
      </w:r>
      <w:r w:rsidRPr="00F06F96">
        <w:t>обращении</w:t>
      </w:r>
      <w:r w:rsidRPr="00F06F96">
        <w:rPr>
          <w:spacing w:val="1"/>
        </w:rPr>
        <w:t xml:space="preserve"> </w:t>
      </w:r>
      <w:r w:rsidRPr="00F06F96">
        <w:t>и</w:t>
      </w:r>
      <w:r w:rsidRPr="00F06F96">
        <w:rPr>
          <w:spacing w:val="1"/>
        </w:rPr>
        <w:t xml:space="preserve"> </w:t>
      </w:r>
      <w:r w:rsidRPr="00F06F96">
        <w:t>при</w:t>
      </w:r>
      <w:r w:rsidRPr="00F06F96">
        <w:rPr>
          <w:spacing w:val="1"/>
        </w:rPr>
        <w:t xml:space="preserve"> </w:t>
      </w:r>
      <w:r w:rsidRPr="00F06F96">
        <w:t>выделении</w:t>
      </w:r>
      <w:r w:rsidRPr="00F06F96">
        <w:rPr>
          <w:spacing w:val="1"/>
        </w:rPr>
        <w:t xml:space="preserve"> </w:t>
      </w:r>
      <w:r w:rsidRPr="00F06F96">
        <w:t>вводных</w:t>
      </w:r>
      <w:r w:rsidRPr="00F06F96">
        <w:rPr>
          <w:spacing w:val="1"/>
        </w:rPr>
        <w:t xml:space="preserve"> </w:t>
      </w:r>
      <w:r w:rsidRPr="00F06F96">
        <w:t>слов,</w:t>
      </w:r>
      <w:r w:rsidRPr="00F06F96">
        <w:rPr>
          <w:spacing w:val="1"/>
        </w:rPr>
        <w:t xml:space="preserve"> </w:t>
      </w:r>
      <w:r w:rsidRPr="00F06F96">
        <w:t>апострофа,</w:t>
      </w:r>
      <w:r w:rsidRPr="00F06F96">
        <w:rPr>
          <w:spacing w:val="1"/>
        </w:rPr>
        <w:t xml:space="preserve"> </w:t>
      </w:r>
      <w:r w:rsidRPr="00F06F96">
        <w:t>точки,</w:t>
      </w:r>
      <w:r w:rsidRPr="00F06F96">
        <w:rPr>
          <w:spacing w:val="1"/>
        </w:rPr>
        <w:t xml:space="preserve"> </w:t>
      </w:r>
      <w:r w:rsidRPr="00F06F96">
        <w:t>вопросительного,</w:t>
      </w:r>
      <w:r w:rsidRPr="00F06F96">
        <w:rPr>
          <w:spacing w:val="-57"/>
        </w:rPr>
        <w:t xml:space="preserve"> </w:t>
      </w:r>
      <w:r w:rsidRPr="00F06F96">
        <w:t>восклицательного</w:t>
      </w:r>
      <w:r w:rsidRPr="00F06F96">
        <w:rPr>
          <w:spacing w:val="-4"/>
        </w:rPr>
        <w:t xml:space="preserve"> </w:t>
      </w:r>
      <w:r w:rsidRPr="00F06F96">
        <w:t>знака</w:t>
      </w:r>
      <w:r w:rsidRPr="00F06F96">
        <w:rPr>
          <w:spacing w:val="-1"/>
        </w:rPr>
        <w:t xml:space="preserve"> </w:t>
      </w:r>
      <w:r w:rsidRPr="00F06F96">
        <w:t>в</w:t>
      </w:r>
      <w:r w:rsidRPr="00F06F96">
        <w:rPr>
          <w:spacing w:val="-2"/>
        </w:rPr>
        <w:t xml:space="preserve"> </w:t>
      </w:r>
      <w:r w:rsidRPr="00F06F96">
        <w:t>конце</w:t>
      </w:r>
      <w:r w:rsidRPr="00F06F96">
        <w:rPr>
          <w:spacing w:val="-1"/>
        </w:rPr>
        <w:t xml:space="preserve"> </w:t>
      </w:r>
      <w:r w:rsidRPr="00F06F96">
        <w:t>предложения,</w:t>
      </w:r>
      <w:r w:rsidRPr="00F06F96">
        <w:rPr>
          <w:spacing w:val="-4"/>
        </w:rPr>
        <w:t xml:space="preserve"> </w:t>
      </w:r>
      <w:r w:rsidRPr="00F06F96">
        <w:t>отсутствие</w:t>
      </w:r>
      <w:r w:rsidRPr="00F06F96">
        <w:rPr>
          <w:spacing w:val="-1"/>
        </w:rPr>
        <w:t xml:space="preserve"> </w:t>
      </w:r>
      <w:r w:rsidRPr="00F06F96">
        <w:t>точки</w:t>
      </w:r>
      <w:r w:rsidRPr="00F06F96">
        <w:rPr>
          <w:spacing w:val="-1"/>
        </w:rPr>
        <w:t xml:space="preserve"> </w:t>
      </w:r>
      <w:r w:rsidRPr="00F06F96">
        <w:t>после</w:t>
      </w:r>
      <w:r w:rsidRPr="00F06F96">
        <w:rPr>
          <w:spacing w:val="4"/>
        </w:rPr>
        <w:t xml:space="preserve"> </w:t>
      </w:r>
      <w:r w:rsidRPr="00F06F96">
        <w:t>заголовка.</w:t>
      </w:r>
    </w:p>
    <w:p w:rsidR="003F3F3B" w:rsidRPr="00F06F96" w:rsidRDefault="00E44CEC" w:rsidP="00D27390">
      <w:pPr>
        <w:pStyle w:val="a3"/>
        <w:ind w:left="0" w:firstLine="720"/>
      </w:pPr>
      <w:r w:rsidRPr="00F06F96">
        <w:t>Пунктуационно правильное оформление прямой речи в соответствии с нормами изучаемого</w:t>
      </w:r>
      <w:r w:rsidRPr="00F06F96">
        <w:rPr>
          <w:spacing w:val="1"/>
        </w:rPr>
        <w:t xml:space="preserve"> </w:t>
      </w:r>
      <w:r w:rsidRPr="00F06F96">
        <w:t>языка:</w:t>
      </w:r>
      <w:r w:rsidRPr="00F06F96">
        <w:rPr>
          <w:spacing w:val="1"/>
        </w:rPr>
        <w:t xml:space="preserve"> </w:t>
      </w:r>
      <w:r w:rsidRPr="00F06F96">
        <w:t>использование</w:t>
      </w:r>
      <w:r w:rsidRPr="00F06F96">
        <w:rPr>
          <w:spacing w:val="1"/>
        </w:rPr>
        <w:t xml:space="preserve"> </w:t>
      </w:r>
      <w:r w:rsidRPr="00F06F96">
        <w:t>запятой/двоеточия</w:t>
      </w:r>
      <w:r w:rsidRPr="00F06F96">
        <w:rPr>
          <w:spacing w:val="1"/>
        </w:rPr>
        <w:t xml:space="preserve"> </w:t>
      </w:r>
      <w:r w:rsidRPr="00F06F96">
        <w:t>после</w:t>
      </w:r>
      <w:r w:rsidRPr="00F06F96">
        <w:rPr>
          <w:spacing w:val="1"/>
        </w:rPr>
        <w:t xml:space="preserve"> </w:t>
      </w:r>
      <w:r w:rsidRPr="00F06F96">
        <w:t>слов</w:t>
      </w:r>
      <w:r w:rsidRPr="00F06F96">
        <w:rPr>
          <w:spacing w:val="1"/>
        </w:rPr>
        <w:t xml:space="preserve"> </w:t>
      </w:r>
      <w:r w:rsidRPr="00F06F96">
        <w:t>автора</w:t>
      </w:r>
      <w:r w:rsidRPr="00F06F96">
        <w:rPr>
          <w:spacing w:val="1"/>
        </w:rPr>
        <w:t xml:space="preserve"> </w:t>
      </w:r>
      <w:r w:rsidRPr="00F06F96">
        <w:t>перед</w:t>
      </w:r>
      <w:r w:rsidRPr="00F06F96">
        <w:rPr>
          <w:spacing w:val="1"/>
        </w:rPr>
        <w:t xml:space="preserve"> </w:t>
      </w:r>
      <w:r w:rsidRPr="00F06F96">
        <w:t>прямой</w:t>
      </w:r>
      <w:r w:rsidRPr="00F06F96">
        <w:rPr>
          <w:spacing w:val="1"/>
        </w:rPr>
        <w:t xml:space="preserve"> </w:t>
      </w:r>
      <w:r w:rsidRPr="00F06F96">
        <w:t>речью,</w:t>
      </w:r>
      <w:r w:rsidRPr="00F06F96">
        <w:rPr>
          <w:spacing w:val="1"/>
        </w:rPr>
        <w:t xml:space="preserve"> </w:t>
      </w:r>
      <w:r w:rsidRPr="00F06F96">
        <w:t>заключение</w:t>
      </w:r>
      <w:r w:rsidRPr="00F06F96">
        <w:rPr>
          <w:spacing w:val="1"/>
        </w:rPr>
        <w:t xml:space="preserve"> </w:t>
      </w:r>
      <w:r w:rsidRPr="00F06F96">
        <w:t>прямой</w:t>
      </w:r>
      <w:r w:rsidRPr="00F06F96">
        <w:rPr>
          <w:spacing w:val="-1"/>
        </w:rPr>
        <w:t xml:space="preserve"> </w:t>
      </w:r>
      <w:r w:rsidRPr="00F06F96">
        <w:t>речи в кавычки.</w:t>
      </w:r>
      <w:r w:rsidR="003F3F3B" w:rsidRPr="00F06F96">
        <w:t xml:space="preserve"> </w:t>
      </w:r>
    </w:p>
    <w:p w:rsidR="00971A01" w:rsidRPr="00F06F96" w:rsidRDefault="00E44CEC" w:rsidP="00D27390">
      <w:pPr>
        <w:pStyle w:val="a3"/>
        <w:ind w:left="0" w:firstLine="720"/>
      </w:pPr>
      <w:r w:rsidRPr="00F06F96">
        <w:t>Пунктуационно</w:t>
      </w:r>
      <w:r w:rsidRPr="00F06F96">
        <w:rPr>
          <w:spacing w:val="1"/>
        </w:rPr>
        <w:t xml:space="preserve"> </w:t>
      </w:r>
      <w:r w:rsidRPr="00F06F96">
        <w:t>правильное</w:t>
      </w:r>
      <w:r w:rsidRPr="00F06F96">
        <w:rPr>
          <w:spacing w:val="1"/>
        </w:rPr>
        <w:t xml:space="preserve"> </w:t>
      </w:r>
      <w:r w:rsidRPr="00F06F96">
        <w:t>оформление</w:t>
      </w:r>
      <w:r w:rsidRPr="00F06F96">
        <w:rPr>
          <w:spacing w:val="1"/>
        </w:rPr>
        <w:t xml:space="preserve"> </w:t>
      </w:r>
      <w:r w:rsidRPr="00F06F96">
        <w:t>электронного</w:t>
      </w:r>
      <w:r w:rsidRPr="00F06F96">
        <w:rPr>
          <w:spacing w:val="1"/>
        </w:rPr>
        <w:t xml:space="preserve"> </w:t>
      </w:r>
      <w:r w:rsidRPr="00F06F96">
        <w:t>сообщения</w:t>
      </w:r>
      <w:r w:rsidRPr="00F06F96">
        <w:rPr>
          <w:spacing w:val="1"/>
        </w:rPr>
        <w:t xml:space="preserve"> </w:t>
      </w:r>
      <w:r w:rsidRPr="00F06F96">
        <w:t>личного</w:t>
      </w:r>
      <w:r w:rsidRPr="00F06F96">
        <w:rPr>
          <w:spacing w:val="1"/>
        </w:rPr>
        <w:t xml:space="preserve"> </w:t>
      </w:r>
      <w:r w:rsidRPr="00F06F96">
        <w:t>характера</w:t>
      </w:r>
      <w:r w:rsidRPr="00F06F96">
        <w:rPr>
          <w:spacing w:val="1"/>
        </w:rPr>
        <w:t xml:space="preserve"> </w:t>
      </w:r>
      <w:r w:rsidRPr="00F06F96">
        <w:t>в</w:t>
      </w:r>
      <w:r w:rsidRPr="00F06F96">
        <w:rPr>
          <w:spacing w:val="-57"/>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нормами</w:t>
      </w:r>
      <w:r w:rsidRPr="00F06F96">
        <w:rPr>
          <w:spacing w:val="1"/>
        </w:rPr>
        <w:t xml:space="preserve"> </w:t>
      </w:r>
      <w:r w:rsidRPr="00F06F96">
        <w:t>речевого</w:t>
      </w:r>
      <w:r w:rsidRPr="00F06F96">
        <w:rPr>
          <w:spacing w:val="1"/>
        </w:rPr>
        <w:t xml:space="preserve"> </w:t>
      </w:r>
      <w:r w:rsidRPr="00F06F96">
        <w:t>этикета,</w:t>
      </w:r>
      <w:r w:rsidRPr="00F06F96">
        <w:rPr>
          <w:spacing w:val="1"/>
        </w:rPr>
        <w:t xml:space="preserve"> </w:t>
      </w:r>
      <w:r w:rsidRPr="00F06F96">
        <w:t>принятыми</w:t>
      </w:r>
      <w:r w:rsidRPr="00F06F96">
        <w:rPr>
          <w:spacing w:val="1"/>
        </w:rPr>
        <w:t xml:space="preserve"> </w:t>
      </w:r>
      <w:r w:rsidRPr="00F06F96">
        <w:t>в</w:t>
      </w:r>
      <w:r w:rsidRPr="00F06F96">
        <w:rPr>
          <w:spacing w:val="1"/>
        </w:rPr>
        <w:t xml:space="preserve"> </w:t>
      </w:r>
      <w:r w:rsidRPr="00F06F96">
        <w:t>стране/странах</w:t>
      </w:r>
      <w:r w:rsidRPr="00F06F96">
        <w:rPr>
          <w:spacing w:val="1"/>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постановка запятой после обращения и завершающей фразы, точки после выражения надежды на</w:t>
      </w:r>
      <w:r w:rsidRPr="00F06F96">
        <w:rPr>
          <w:spacing w:val="1"/>
        </w:rPr>
        <w:t xml:space="preserve"> </w:t>
      </w:r>
      <w:r w:rsidRPr="00F06F96">
        <w:t>дальнейший</w:t>
      </w:r>
      <w:r w:rsidRPr="00F06F96">
        <w:rPr>
          <w:spacing w:val="-1"/>
        </w:rPr>
        <w:t xml:space="preserve"> </w:t>
      </w:r>
      <w:r w:rsidRPr="00F06F96">
        <w:t>контакт,</w:t>
      </w:r>
      <w:r w:rsidRPr="00F06F96">
        <w:rPr>
          <w:spacing w:val="-1"/>
        </w:rPr>
        <w:t xml:space="preserve"> </w:t>
      </w:r>
      <w:r w:rsidRPr="00F06F96">
        <w:t>отсутствие</w:t>
      </w:r>
      <w:r w:rsidRPr="00F06F96">
        <w:rPr>
          <w:spacing w:val="-3"/>
        </w:rPr>
        <w:t xml:space="preserve"> </w:t>
      </w:r>
      <w:r w:rsidRPr="00F06F96">
        <w:t>точки</w:t>
      </w:r>
      <w:r w:rsidRPr="00F06F96">
        <w:rPr>
          <w:spacing w:val="-1"/>
        </w:rPr>
        <w:t xml:space="preserve"> </w:t>
      </w:r>
      <w:r w:rsidRPr="00F06F96">
        <w:t>после</w:t>
      </w:r>
      <w:r w:rsidRPr="00F06F96">
        <w:rPr>
          <w:spacing w:val="-1"/>
        </w:rPr>
        <w:t xml:space="preserve"> </w:t>
      </w:r>
      <w:r w:rsidRPr="00F06F96">
        <w:t>подписи.</w:t>
      </w:r>
    </w:p>
    <w:p w:rsidR="00971A01" w:rsidRPr="00F06F96" w:rsidRDefault="00E44CEC" w:rsidP="00D27390">
      <w:pPr>
        <w:pStyle w:val="a3"/>
        <w:ind w:left="0" w:firstLine="720"/>
      </w:pPr>
      <w:r w:rsidRPr="00F06F96">
        <w:t>Лексическая</w:t>
      </w:r>
      <w:r w:rsidRPr="00F06F96">
        <w:rPr>
          <w:spacing w:val="-8"/>
        </w:rPr>
        <w:t xml:space="preserve"> </w:t>
      </w:r>
      <w:r w:rsidRPr="00F06F96">
        <w:t>сторона</w:t>
      </w:r>
      <w:r w:rsidRPr="00F06F96">
        <w:rPr>
          <w:spacing w:val="-6"/>
        </w:rPr>
        <w:t xml:space="preserve"> </w:t>
      </w:r>
      <w:r w:rsidRPr="00F06F96">
        <w:t>речи.</w:t>
      </w:r>
    </w:p>
    <w:p w:rsidR="00971A01" w:rsidRPr="00F06F96" w:rsidRDefault="00E44CEC" w:rsidP="00D27390">
      <w:pPr>
        <w:pStyle w:val="a3"/>
        <w:ind w:left="0" w:firstLine="720"/>
      </w:pPr>
      <w:r w:rsidRPr="00F06F96">
        <w:t>Распознавание и употребление в устной и письменной речи лексических единиц (слов, в том</w:t>
      </w:r>
      <w:r w:rsidRPr="00F06F96">
        <w:rPr>
          <w:spacing w:val="1"/>
        </w:rPr>
        <w:t xml:space="preserve"> </w:t>
      </w:r>
      <w:r w:rsidRPr="00F06F96">
        <w:t>числе</w:t>
      </w:r>
      <w:r w:rsidRPr="00F06F96">
        <w:rPr>
          <w:spacing w:val="1"/>
        </w:rPr>
        <w:t xml:space="preserve"> </w:t>
      </w:r>
      <w:r w:rsidRPr="00F06F96">
        <w:t>многозначных,</w:t>
      </w:r>
      <w:r w:rsidRPr="00F06F96">
        <w:rPr>
          <w:spacing w:val="1"/>
        </w:rPr>
        <w:t xml:space="preserve"> </w:t>
      </w:r>
      <w:r w:rsidRPr="00F06F96">
        <w:t>фразовых</w:t>
      </w:r>
      <w:r w:rsidRPr="00F06F96">
        <w:rPr>
          <w:spacing w:val="1"/>
        </w:rPr>
        <w:t xml:space="preserve"> </w:t>
      </w:r>
      <w:r w:rsidRPr="00F06F96">
        <w:t>глаголов,</w:t>
      </w:r>
      <w:r w:rsidRPr="00F06F96">
        <w:rPr>
          <w:spacing w:val="1"/>
        </w:rPr>
        <w:t xml:space="preserve"> </w:t>
      </w:r>
      <w:r w:rsidRPr="00F06F96">
        <w:t>словосочетаний,</w:t>
      </w:r>
      <w:r w:rsidRPr="00F06F96">
        <w:rPr>
          <w:spacing w:val="1"/>
        </w:rPr>
        <w:t xml:space="preserve"> </w:t>
      </w:r>
      <w:r w:rsidRPr="00F06F96">
        <w:t>речевых</w:t>
      </w:r>
      <w:r w:rsidRPr="00F06F96">
        <w:rPr>
          <w:spacing w:val="1"/>
        </w:rPr>
        <w:t xml:space="preserve"> </w:t>
      </w:r>
      <w:r w:rsidRPr="00F06F96">
        <w:t>клише,</w:t>
      </w:r>
      <w:r w:rsidRPr="00F06F96">
        <w:rPr>
          <w:spacing w:val="1"/>
        </w:rPr>
        <w:t xml:space="preserve"> </w:t>
      </w:r>
      <w:r w:rsidRPr="00F06F96">
        <w:t>средств</w:t>
      </w:r>
      <w:r w:rsidRPr="00F06F96">
        <w:rPr>
          <w:spacing w:val="1"/>
        </w:rPr>
        <w:t xml:space="preserve"> </w:t>
      </w:r>
      <w:r w:rsidRPr="00F06F96">
        <w:t>логической</w:t>
      </w:r>
      <w:r w:rsidRPr="00F06F96">
        <w:rPr>
          <w:spacing w:val="1"/>
        </w:rPr>
        <w:t xml:space="preserve"> </w:t>
      </w:r>
      <w:r w:rsidRPr="00F06F96">
        <w:t>связи), обслуживающих ситуации общения в рамках тематического содержания речи 10 класса, с</w:t>
      </w:r>
      <w:r w:rsidRPr="00F06F96">
        <w:rPr>
          <w:spacing w:val="1"/>
        </w:rPr>
        <w:t xml:space="preserve"> </w:t>
      </w:r>
      <w:r w:rsidRPr="00F06F96">
        <w:t>соблюдением</w:t>
      </w:r>
      <w:r w:rsidRPr="00F06F96">
        <w:rPr>
          <w:spacing w:val="-2"/>
        </w:rPr>
        <w:t xml:space="preserve"> </w:t>
      </w:r>
      <w:r w:rsidRPr="00F06F96">
        <w:t>существующей</w:t>
      </w:r>
      <w:r w:rsidRPr="00F06F96">
        <w:rPr>
          <w:spacing w:val="-1"/>
        </w:rPr>
        <w:t xml:space="preserve"> </w:t>
      </w:r>
      <w:r w:rsidRPr="00F06F96">
        <w:t>в</w:t>
      </w:r>
      <w:r w:rsidRPr="00F06F96">
        <w:rPr>
          <w:spacing w:val="-2"/>
        </w:rPr>
        <w:t xml:space="preserve"> </w:t>
      </w:r>
      <w:r w:rsidRPr="00F06F96">
        <w:t>английском</w:t>
      </w:r>
      <w:r w:rsidRPr="00F06F96">
        <w:rPr>
          <w:spacing w:val="-2"/>
        </w:rPr>
        <w:t xml:space="preserve"> </w:t>
      </w:r>
      <w:r w:rsidRPr="00F06F96">
        <w:t>языке нормы</w:t>
      </w:r>
      <w:r w:rsidRPr="00F06F96">
        <w:rPr>
          <w:spacing w:val="3"/>
        </w:rPr>
        <w:t xml:space="preserve"> </w:t>
      </w:r>
      <w:r w:rsidRPr="00F06F96">
        <w:t>лексической</w:t>
      </w:r>
      <w:r w:rsidRPr="00F06F96">
        <w:rPr>
          <w:spacing w:val="-1"/>
        </w:rPr>
        <w:t xml:space="preserve"> </w:t>
      </w:r>
      <w:r w:rsidRPr="00F06F96">
        <w:t>сочетаемости.</w:t>
      </w:r>
    </w:p>
    <w:p w:rsidR="00971A01" w:rsidRPr="00F06F96" w:rsidRDefault="00E44CEC" w:rsidP="00D27390">
      <w:pPr>
        <w:pStyle w:val="a3"/>
        <w:ind w:left="0" w:firstLine="720"/>
      </w:pPr>
      <w:r w:rsidRPr="00F06F96">
        <w:t>Объём</w:t>
      </w:r>
      <w:r w:rsidRPr="00F06F96">
        <w:rPr>
          <w:spacing w:val="1"/>
        </w:rPr>
        <w:t xml:space="preserve"> </w:t>
      </w:r>
      <w:r w:rsidRPr="00F06F96">
        <w:t>-</w:t>
      </w:r>
      <w:r w:rsidRPr="00F06F96">
        <w:rPr>
          <w:spacing w:val="1"/>
        </w:rPr>
        <w:t xml:space="preserve"> </w:t>
      </w:r>
      <w:r w:rsidRPr="00F06F96">
        <w:t>1300</w:t>
      </w:r>
      <w:r w:rsidRPr="00F06F96">
        <w:rPr>
          <w:spacing w:val="1"/>
        </w:rPr>
        <w:t xml:space="preserve"> </w:t>
      </w:r>
      <w:r w:rsidRPr="00F06F96">
        <w:t>лексических</w:t>
      </w:r>
      <w:r w:rsidRPr="00F06F96">
        <w:rPr>
          <w:spacing w:val="1"/>
        </w:rPr>
        <w:t xml:space="preserve"> </w:t>
      </w:r>
      <w:r w:rsidRPr="00F06F96">
        <w:t>единиц</w:t>
      </w:r>
      <w:r w:rsidRPr="00F06F96">
        <w:rPr>
          <w:spacing w:val="1"/>
        </w:rPr>
        <w:t xml:space="preserve"> </w:t>
      </w:r>
      <w:r w:rsidRPr="00F06F96">
        <w:t>для</w:t>
      </w:r>
      <w:r w:rsidRPr="00F06F96">
        <w:rPr>
          <w:spacing w:val="1"/>
        </w:rPr>
        <w:t xml:space="preserve"> </w:t>
      </w:r>
      <w:r w:rsidRPr="00F06F96">
        <w:t>продуктивного</w:t>
      </w:r>
      <w:r w:rsidRPr="00F06F96">
        <w:rPr>
          <w:spacing w:val="1"/>
        </w:rPr>
        <w:t xml:space="preserve"> </w:t>
      </w:r>
      <w:r w:rsidRPr="00F06F96">
        <w:t>использования</w:t>
      </w:r>
      <w:r w:rsidRPr="00F06F96">
        <w:rPr>
          <w:spacing w:val="1"/>
        </w:rPr>
        <w:t xml:space="preserve"> </w:t>
      </w:r>
      <w:r w:rsidRPr="00F06F96">
        <w:t>(включая</w:t>
      </w:r>
      <w:r w:rsidRPr="00F06F96">
        <w:rPr>
          <w:spacing w:val="1"/>
        </w:rPr>
        <w:t xml:space="preserve"> </w:t>
      </w:r>
      <w:r w:rsidRPr="00F06F96">
        <w:t>1200</w:t>
      </w:r>
      <w:r w:rsidRPr="00F06F96">
        <w:rPr>
          <w:spacing w:val="-57"/>
        </w:rPr>
        <w:t xml:space="preserve"> </w:t>
      </w:r>
      <w:r w:rsidRPr="00F06F96">
        <w:t>лексических</w:t>
      </w:r>
      <w:r w:rsidRPr="00F06F96">
        <w:rPr>
          <w:spacing w:val="1"/>
        </w:rPr>
        <w:t xml:space="preserve"> </w:t>
      </w:r>
      <w:r w:rsidRPr="00F06F96">
        <w:t>единиц,</w:t>
      </w:r>
      <w:r w:rsidRPr="00F06F96">
        <w:rPr>
          <w:spacing w:val="1"/>
        </w:rPr>
        <w:t xml:space="preserve"> </w:t>
      </w:r>
      <w:r w:rsidRPr="00F06F96">
        <w:t>изученных</w:t>
      </w:r>
      <w:r w:rsidRPr="00F06F96">
        <w:rPr>
          <w:spacing w:val="1"/>
        </w:rPr>
        <w:t xml:space="preserve"> </w:t>
      </w:r>
      <w:r w:rsidRPr="00F06F96">
        <w:t>ранее)</w:t>
      </w:r>
      <w:r w:rsidRPr="00F06F96">
        <w:rPr>
          <w:spacing w:val="1"/>
        </w:rPr>
        <w:t xml:space="preserve"> </w:t>
      </w:r>
      <w:r w:rsidRPr="00F06F96">
        <w:t>и</w:t>
      </w:r>
      <w:r w:rsidRPr="00F06F96">
        <w:rPr>
          <w:spacing w:val="1"/>
        </w:rPr>
        <w:t xml:space="preserve"> </w:t>
      </w:r>
      <w:r w:rsidRPr="00F06F96">
        <w:t>1400</w:t>
      </w:r>
      <w:r w:rsidRPr="00F06F96">
        <w:rPr>
          <w:spacing w:val="1"/>
        </w:rPr>
        <w:t xml:space="preserve"> </w:t>
      </w:r>
      <w:r w:rsidRPr="00F06F96">
        <w:t>лексических</w:t>
      </w:r>
      <w:r w:rsidRPr="00F06F96">
        <w:rPr>
          <w:spacing w:val="1"/>
        </w:rPr>
        <w:t xml:space="preserve"> </w:t>
      </w:r>
      <w:r w:rsidRPr="00F06F96">
        <w:t>единиц</w:t>
      </w:r>
      <w:r w:rsidRPr="00F06F96">
        <w:rPr>
          <w:spacing w:val="1"/>
        </w:rPr>
        <w:t xml:space="preserve"> </w:t>
      </w:r>
      <w:r w:rsidRPr="00F06F96">
        <w:t>для</w:t>
      </w:r>
      <w:r w:rsidRPr="00F06F96">
        <w:rPr>
          <w:spacing w:val="1"/>
        </w:rPr>
        <w:t xml:space="preserve"> </w:t>
      </w:r>
      <w:r w:rsidRPr="00F06F96">
        <w:t>рецептивного усвоения</w:t>
      </w:r>
      <w:r w:rsidRPr="00F06F96">
        <w:rPr>
          <w:spacing w:val="-57"/>
        </w:rPr>
        <w:t xml:space="preserve"> </w:t>
      </w:r>
      <w:r w:rsidRPr="00F06F96">
        <w:t>(включая</w:t>
      </w:r>
      <w:r w:rsidRPr="00F06F96">
        <w:rPr>
          <w:spacing w:val="1"/>
        </w:rPr>
        <w:t xml:space="preserve"> </w:t>
      </w:r>
      <w:r w:rsidRPr="00F06F96">
        <w:t>1300</w:t>
      </w:r>
      <w:r w:rsidRPr="00F06F96">
        <w:rPr>
          <w:spacing w:val="1"/>
        </w:rPr>
        <w:t xml:space="preserve"> </w:t>
      </w:r>
      <w:r w:rsidRPr="00F06F96">
        <w:t>лексических</w:t>
      </w:r>
      <w:r w:rsidRPr="00F06F96">
        <w:rPr>
          <w:spacing w:val="1"/>
        </w:rPr>
        <w:t xml:space="preserve"> </w:t>
      </w:r>
      <w:r w:rsidRPr="00F06F96">
        <w:t>единиц</w:t>
      </w:r>
      <w:r w:rsidRPr="00F06F96">
        <w:rPr>
          <w:spacing w:val="1"/>
        </w:rPr>
        <w:t xml:space="preserve"> </w:t>
      </w:r>
      <w:r w:rsidRPr="00F06F96">
        <w:t>продуктивного</w:t>
      </w:r>
      <w:r w:rsidRPr="00F06F96">
        <w:rPr>
          <w:spacing w:val="1"/>
        </w:rPr>
        <w:t xml:space="preserve"> </w:t>
      </w:r>
      <w:r w:rsidRPr="00F06F96">
        <w:t>минимума).</w:t>
      </w:r>
      <w:r w:rsidRPr="00F06F96">
        <w:rPr>
          <w:spacing w:val="1"/>
        </w:rPr>
        <w:t xml:space="preserve"> </w:t>
      </w:r>
      <w:r w:rsidRPr="00F06F96">
        <w:t>Основные</w:t>
      </w:r>
      <w:r w:rsidRPr="00F06F96">
        <w:rPr>
          <w:spacing w:val="1"/>
        </w:rPr>
        <w:t xml:space="preserve"> </w:t>
      </w:r>
      <w:r w:rsidRPr="00F06F96">
        <w:t>способы</w:t>
      </w:r>
      <w:r w:rsidRPr="00F06F96">
        <w:rPr>
          <w:spacing w:val="1"/>
        </w:rPr>
        <w:t xml:space="preserve"> </w:t>
      </w:r>
      <w:r w:rsidRPr="00F06F96">
        <w:t>словообразования:</w:t>
      </w:r>
      <w:r w:rsidRPr="00F06F96">
        <w:rPr>
          <w:spacing w:val="1"/>
        </w:rPr>
        <w:t xml:space="preserve"> </w:t>
      </w:r>
      <w:r w:rsidRPr="00F06F96">
        <w:t>аффиксация:образование</w:t>
      </w:r>
      <w:r w:rsidRPr="00F06F96">
        <w:rPr>
          <w:spacing w:val="42"/>
        </w:rPr>
        <w:t xml:space="preserve"> </w:t>
      </w:r>
      <w:r w:rsidRPr="00F06F96">
        <w:t>глаголов</w:t>
      </w:r>
      <w:r w:rsidRPr="00F06F96">
        <w:rPr>
          <w:spacing w:val="40"/>
        </w:rPr>
        <w:t xml:space="preserve"> </w:t>
      </w:r>
      <w:r w:rsidRPr="00F06F96">
        <w:t>при</w:t>
      </w:r>
      <w:r w:rsidRPr="00F06F96">
        <w:rPr>
          <w:spacing w:val="38"/>
        </w:rPr>
        <w:t xml:space="preserve"> </w:t>
      </w:r>
      <w:r w:rsidRPr="00F06F96">
        <w:t>помощи</w:t>
      </w:r>
      <w:r w:rsidRPr="00F06F96">
        <w:rPr>
          <w:spacing w:val="36"/>
        </w:rPr>
        <w:t xml:space="preserve"> </w:t>
      </w:r>
      <w:r w:rsidRPr="00F06F96">
        <w:t>префиксов</w:t>
      </w:r>
      <w:r w:rsidRPr="00F06F96">
        <w:rPr>
          <w:spacing w:val="42"/>
        </w:rPr>
        <w:t xml:space="preserve"> </w:t>
      </w:r>
      <w:r w:rsidRPr="00F06F96">
        <w:t>dis-,</w:t>
      </w:r>
      <w:r w:rsidRPr="00F06F96">
        <w:rPr>
          <w:spacing w:val="39"/>
        </w:rPr>
        <w:t xml:space="preserve"> </w:t>
      </w:r>
      <w:r w:rsidRPr="00F06F96">
        <w:t>mis-,</w:t>
      </w:r>
      <w:r w:rsidRPr="00F06F96">
        <w:rPr>
          <w:spacing w:val="40"/>
        </w:rPr>
        <w:t xml:space="preserve"> </w:t>
      </w:r>
      <w:r w:rsidRPr="00F06F96">
        <w:t>re-,</w:t>
      </w:r>
      <w:r w:rsidRPr="00F06F96">
        <w:rPr>
          <w:spacing w:val="40"/>
        </w:rPr>
        <w:t xml:space="preserve"> </w:t>
      </w:r>
      <w:r w:rsidRPr="00F06F96">
        <w:t>over-</w:t>
      </w:r>
    </w:p>
    <w:p w:rsidR="00971A01" w:rsidRPr="00F06F96" w:rsidRDefault="00E44CEC" w:rsidP="00D27390">
      <w:pPr>
        <w:pStyle w:val="a3"/>
        <w:ind w:left="0" w:firstLine="720"/>
      </w:pPr>
      <w:r w:rsidRPr="00F06F96">
        <w:t>,</w:t>
      </w:r>
      <w:r w:rsidRPr="00F06F96">
        <w:rPr>
          <w:spacing w:val="39"/>
        </w:rPr>
        <w:t xml:space="preserve"> </w:t>
      </w:r>
      <w:r w:rsidRPr="00F06F96">
        <w:t>under-</w:t>
      </w:r>
      <w:r w:rsidRPr="00F06F96">
        <w:rPr>
          <w:spacing w:val="39"/>
        </w:rPr>
        <w:t xml:space="preserve"> </w:t>
      </w:r>
      <w:r w:rsidRPr="00F06F96">
        <w:t>исуффикса</w:t>
      </w:r>
      <w:r w:rsidRPr="00F06F96">
        <w:rPr>
          <w:spacing w:val="-4"/>
        </w:rPr>
        <w:t xml:space="preserve"> </w:t>
      </w:r>
      <w:r w:rsidRPr="00F06F96">
        <w:t>-ise/-ize;</w:t>
      </w:r>
    </w:p>
    <w:p w:rsidR="00971A01" w:rsidRPr="00F06F96" w:rsidRDefault="00E44CEC" w:rsidP="00D27390">
      <w:pPr>
        <w:pStyle w:val="a3"/>
        <w:tabs>
          <w:tab w:val="left" w:pos="8754"/>
        </w:tabs>
        <w:ind w:left="0" w:firstLine="720"/>
      </w:pPr>
      <w:r w:rsidRPr="00F06F96">
        <w:t xml:space="preserve">образование  </w:t>
      </w:r>
      <w:r w:rsidRPr="00F06F96">
        <w:rPr>
          <w:spacing w:val="8"/>
        </w:rPr>
        <w:t xml:space="preserve"> </w:t>
      </w:r>
      <w:r w:rsidRPr="00F06F96">
        <w:t xml:space="preserve">имён  </w:t>
      </w:r>
      <w:r w:rsidRPr="00F06F96">
        <w:rPr>
          <w:spacing w:val="14"/>
        </w:rPr>
        <w:t xml:space="preserve"> </w:t>
      </w:r>
      <w:r w:rsidRPr="00F06F96">
        <w:t xml:space="preserve">существительных  </w:t>
      </w:r>
      <w:r w:rsidRPr="00F06F96">
        <w:rPr>
          <w:spacing w:val="10"/>
        </w:rPr>
        <w:t xml:space="preserve"> </w:t>
      </w:r>
      <w:r w:rsidRPr="00F06F96">
        <w:t xml:space="preserve">при  </w:t>
      </w:r>
      <w:r w:rsidRPr="00F06F96">
        <w:rPr>
          <w:spacing w:val="7"/>
        </w:rPr>
        <w:t xml:space="preserve"> </w:t>
      </w:r>
      <w:r w:rsidRPr="00F06F96">
        <w:t xml:space="preserve">помощи  </w:t>
      </w:r>
      <w:r w:rsidRPr="00F06F96">
        <w:rPr>
          <w:spacing w:val="11"/>
        </w:rPr>
        <w:t xml:space="preserve"> </w:t>
      </w:r>
      <w:r w:rsidRPr="00F06F96">
        <w:t>префиксов</w:t>
      </w:r>
      <w:r w:rsidRPr="00F06F96">
        <w:tab/>
        <w:t>un-,</w:t>
      </w:r>
      <w:r w:rsidRPr="00F06F96">
        <w:rPr>
          <w:spacing w:val="1"/>
        </w:rPr>
        <w:t xml:space="preserve"> </w:t>
      </w:r>
      <w:r w:rsidRPr="00F06F96">
        <w:t>in-/im-</w:t>
      </w:r>
      <w:r w:rsidRPr="00F06F96">
        <w:rPr>
          <w:spacing w:val="1"/>
        </w:rPr>
        <w:t xml:space="preserve"> </w:t>
      </w:r>
      <w:r w:rsidRPr="00F06F96">
        <w:t>и</w:t>
      </w:r>
      <w:r w:rsidRPr="00F06F96">
        <w:rPr>
          <w:spacing w:val="-57"/>
        </w:rPr>
        <w:t xml:space="preserve"> </w:t>
      </w:r>
      <w:r w:rsidRPr="00F06F96">
        <w:t>суффиксов</w:t>
      </w:r>
      <w:r w:rsidRPr="00F06F96">
        <w:rPr>
          <w:spacing w:val="-1"/>
        </w:rPr>
        <w:t xml:space="preserve"> </w:t>
      </w:r>
      <w:r w:rsidRPr="00F06F96">
        <w:t>-ance/-ence,</w:t>
      </w:r>
      <w:r w:rsidRPr="00F06F96">
        <w:rPr>
          <w:spacing w:val="5"/>
        </w:rPr>
        <w:t xml:space="preserve"> </w:t>
      </w:r>
      <w:r w:rsidRPr="00F06F96">
        <w:t>-er/-or, -ing, -ist, -ity,</w:t>
      </w:r>
      <w:r w:rsidRPr="00F06F96">
        <w:rPr>
          <w:spacing w:val="-1"/>
        </w:rPr>
        <w:t xml:space="preserve"> </w:t>
      </w:r>
      <w:r w:rsidRPr="00F06F96">
        <w:t>-ment,</w:t>
      </w:r>
      <w:r w:rsidRPr="00F06F96">
        <w:rPr>
          <w:spacing w:val="1"/>
        </w:rPr>
        <w:t xml:space="preserve"> </w:t>
      </w:r>
      <w:r w:rsidRPr="00F06F96">
        <w:t>-ness,</w:t>
      </w:r>
      <w:r w:rsidRPr="00F06F96">
        <w:rPr>
          <w:spacing w:val="-1"/>
        </w:rPr>
        <w:t xml:space="preserve"> </w:t>
      </w:r>
      <w:r w:rsidRPr="00F06F96">
        <w:t>-sion/-tion, -ship;</w:t>
      </w:r>
    </w:p>
    <w:p w:rsidR="00971A01" w:rsidRPr="00F06F96" w:rsidRDefault="00E44CEC" w:rsidP="00D27390">
      <w:pPr>
        <w:pStyle w:val="a3"/>
        <w:ind w:left="0" w:firstLine="720"/>
      </w:pPr>
      <w:r w:rsidRPr="00F06F96">
        <w:t>образование</w:t>
      </w:r>
      <w:r w:rsidRPr="00F06F96">
        <w:rPr>
          <w:spacing w:val="-4"/>
        </w:rPr>
        <w:t xml:space="preserve"> </w:t>
      </w:r>
      <w:r w:rsidRPr="00F06F96">
        <w:t>имён</w:t>
      </w:r>
      <w:r w:rsidRPr="00F06F96">
        <w:rPr>
          <w:spacing w:val="2"/>
        </w:rPr>
        <w:t xml:space="preserve"> </w:t>
      </w:r>
      <w:r w:rsidRPr="00F06F96">
        <w:t>прилагательных</w:t>
      </w:r>
      <w:r w:rsidRPr="00F06F96">
        <w:rPr>
          <w:spacing w:val="1"/>
        </w:rPr>
        <w:t xml:space="preserve"> </w:t>
      </w:r>
      <w:r w:rsidRPr="00F06F96">
        <w:t>при</w:t>
      </w:r>
      <w:r w:rsidRPr="00F06F96">
        <w:rPr>
          <w:spacing w:val="-2"/>
        </w:rPr>
        <w:t xml:space="preserve"> </w:t>
      </w:r>
      <w:r w:rsidRPr="00F06F96">
        <w:t>помощи</w:t>
      </w:r>
      <w:r w:rsidRPr="00F06F96">
        <w:rPr>
          <w:spacing w:val="2"/>
        </w:rPr>
        <w:t xml:space="preserve"> </w:t>
      </w:r>
      <w:r w:rsidRPr="00F06F96">
        <w:t>префиксов</w:t>
      </w:r>
      <w:r w:rsidRPr="00F06F96">
        <w:rPr>
          <w:spacing w:val="7"/>
        </w:rPr>
        <w:t xml:space="preserve"> </w:t>
      </w:r>
      <w:r w:rsidRPr="00F06F96">
        <w:t>un-,</w:t>
      </w:r>
      <w:r w:rsidRPr="00F06F96">
        <w:rPr>
          <w:spacing w:val="-1"/>
        </w:rPr>
        <w:t xml:space="preserve"> </w:t>
      </w:r>
      <w:r w:rsidRPr="00F06F96">
        <w:t>in-/im-, inter-, non-</w:t>
      </w:r>
      <w:r w:rsidRPr="00F06F96">
        <w:rPr>
          <w:spacing w:val="-2"/>
        </w:rPr>
        <w:t xml:space="preserve"> </w:t>
      </w:r>
      <w:r w:rsidRPr="00F06F96">
        <w:t>исуффиксов</w:t>
      </w:r>
    </w:p>
    <w:p w:rsidR="00971A01" w:rsidRPr="00F06F96" w:rsidRDefault="00E44CEC" w:rsidP="00D27390">
      <w:pPr>
        <w:pStyle w:val="a3"/>
        <w:ind w:left="0" w:firstLine="720"/>
        <w:rPr>
          <w:lang w:val="en-US"/>
        </w:rPr>
      </w:pPr>
      <w:r w:rsidRPr="00F06F96">
        <w:rPr>
          <w:lang w:val="en-US"/>
        </w:rPr>
        <w:t>-able/-ible,</w:t>
      </w:r>
      <w:r w:rsidRPr="00F06F96">
        <w:rPr>
          <w:spacing w:val="-3"/>
          <w:lang w:val="en-US"/>
        </w:rPr>
        <w:t xml:space="preserve"> </w:t>
      </w:r>
      <w:r w:rsidRPr="00F06F96">
        <w:rPr>
          <w:lang w:val="en-US"/>
        </w:rPr>
        <w:t>-al,</w:t>
      </w:r>
      <w:r w:rsidRPr="00F06F96">
        <w:rPr>
          <w:spacing w:val="-2"/>
          <w:lang w:val="en-US"/>
        </w:rPr>
        <w:t xml:space="preserve"> </w:t>
      </w:r>
      <w:r w:rsidRPr="00F06F96">
        <w:rPr>
          <w:lang w:val="en-US"/>
        </w:rPr>
        <w:t>-ed,</w:t>
      </w:r>
      <w:r w:rsidRPr="00F06F96">
        <w:rPr>
          <w:spacing w:val="-2"/>
          <w:lang w:val="en-US"/>
        </w:rPr>
        <w:t xml:space="preserve"> </w:t>
      </w:r>
      <w:r w:rsidRPr="00F06F96">
        <w:rPr>
          <w:lang w:val="en-US"/>
        </w:rPr>
        <w:t>-ese, -ful,</w:t>
      </w:r>
      <w:r w:rsidRPr="00F06F96">
        <w:rPr>
          <w:spacing w:val="-2"/>
          <w:lang w:val="en-US"/>
        </w:rPr>
        <w:t xml:space="preserve"> </w:t>
      </w:r>
      <w:r w:rsidRPr="00F06F96">
        <w:rPr>
          <w:lang w:val="en-US"/>
        </w:rPr>
        <w:t>-ian/-an,</w:t>
      </w:r>
      <w:r w:rsidRPr="00F06F96">
        <w:rPr>
          <w:spacing w:val="-2"/>
          <w:lang w:val="en-US"/>
        </w:rPr>
        <w:t xml:space="preserve"> </w:t>
      </w:r>
      <w:r w:rsidRPr="00F06F96">
        <w:rPr>
          <w:lang w:val="en-US"/>
        </w:rPr>
        <w:t>-ing, -ish,</w:t>
      </w:r>
      <w:r w:rsidRPr="00F06F96">
        <w:rPr>
          <w:spacing w:val="-2"/>
          <w:lang w:val="en-US"/>
        </w:rPr>
        <w:t xml:space="preserve"> </w:t>
      </w:r>
      <w:r w:rsidRPr="00F06F96">
        <w:rPr>
          <w:lang w:val="en-US"/>
        </w:rPr>
        <w:t>-ive,</w:t>
      </w:r>
      <w:r w:rsidRPr="00F06F96">
        <w:rPr>
          <w:spacing w:val="-4"/>
          <w:lang w:val="en-US"/>
        </w:rPr>
        <w:t xml:space="preserve"> </w:t>
      </w:r>
      <w:r w:rsidRPr="00F06F96">
        <w:rPr>
          <w:lang w:val="en-US"/>
        </w:rPr>
        <w:t>-less,</w:t>
      </w:r>
      <w:r w:rsidRPr="00F06F96">
        <w:rPr>
          <w:spacing w:val="-2"/>
          <w:lang w:val="en-US"/>
        </w:rPr>
        <w:t xml:space="preserve"> </w:t>
      </w:r>
      <w:r w:rsidRPr="00F06F96">
        <w:rPr>
          <w:lang w:val="en-US"/>
        </w:rPr>
        <w:t>-ly,</w:t>
      </w:r>
      <w:r w:rsidRPr="00F06F96">
        <w:rPr>
          <w:spacing w:val="-2"/>
          <w:lang w:val="en-US"/>
        </w:rPr>
        <w:t xml:space="preserve"> </w:t>
      </w:r>
      <w:r w:rsidRPr="00F06F96">
        <w:rPr>
          <w:lang w:val="en-US"/>
        </w:rPr>
        <w:t>-ous,</w:t>
      </w:r>
      <w:r w:rsidRPr="00F06F96">
        <w:rPr>
          <w:spacing w:val="-2"/>
          <w:lang w:val="en-US"/>
        </w:rPr>
        <w:t xml:space="preserve"> </w:t>
      </w:r>
      <w:r w:rsidRPr="00F06F96">
        <w:rPr>
          <w:lang w:val="en-US"/>
        </w:rPr>
        <w:t>-y;</w:t>
      </w:r>
    </w:p>
    <w:p w:rsidR="00971A01" w:rsidRPr="00F06F96" w:rsidRDefault="00E44CEC" w:rsidP="00D27390">
      <w:pPr>
        <w:pStyle w:val="a3"/>
        <w:ind w:left="0" w:firstLine="720"/>
      </w:pPr>
      <w:r w:rsidRPr="00F06F96">
        <w:t>образование</w:t>
      </w:r>
      <w:r w:rsidRPr="00F06F96">
        <w:rPr>
          <w:spacing w:val="1"/>
        </w:rPr>
        <w:t xml:space="preserve"> </w:t>
      </w:r>
      <w:r w:rsidRPr="00F06F96">
        <w:t>наречий</w:t>
      </w:r>
      <w:r w:rsidRPr="00F06F96">
        <w:rPr>
          <w:spacing w:val="1"/>
        </w:rPr>
        <w:t xml:space="preserve"> </w:t>
      </w:r>
      <w:r w:rsidRPr="00F06F96">
        <w:t>при</w:t>
      </w:r>
      <w:r w:rsidRPr="00F06F96">
        <w:rPr>
          <w:spacing w:val="1"/>
        </w:rPr>
        <w:t xml:space="preserve"> </w:t>
      </w:r>
      <w:r w:rsidRPr="00F06F96">
        <w:t>помощи</w:t>
      </w:r>
      <w:r w:rsidRPr="00F06F96">
        <w:rPr>
          <w:spacing w:val="1"/>
        </w:rPr>
        <w:t xml:space="preserve"> </w:t>
      </w:r>
      <w:r w:rsidRPr="00F06F96">
        <w:t>префиксов</w:t>
      </w:r>
      <w:r w:rsidRPr="00F06F96">
        <w:rPr>
          <w:spacing w:val="1"/>
        </w:rPr>
        <w:t xml:space="preserve"> </w:t>
      </w:r>
      <w:r w:rsidRPr="00F06F96">
        <w:t>un-,</w:t>
      </w:r>
      <w:r w:rsidRPr="00F06F96">
        <w:rPr>
          <w:spacing w:val="1"/>
        </w:rPr>
        <w:t xml:space="preserve"> </w:t>
      </w:r>
      <w:r w:rsidRPr="00F06F96">
        <w:t>in-/im-</w:t>
      </w:r>
      <w:r w:rsidRPr="00F06F96">
        <w:rPr>
          <w:spacing w:val="1"/>
        </w:rPr>
        <w:t xml:space="preserve"> </w:t>
      </w:r>
      <w:r w:rsidRPr="00F06F96">
        <w:t>и</w:t>
      </w:r>
      <w:r w:rsidRPr="00F06F96">
        <w:rPr>
          <w:spacing w:val="1"/>
        </w:rPr>
        <w:t xml:space="preserve"> </w:t>
      </w:r>
      <w:r w:rsidRPr="00F06F96">
        <w:t>суффикса</w:t>
      </w:r>
      <w:r w:rsidRPr="00F06F96">
        <w:rPr>
          <w:spacing w:val="1"/>
        </w:rPr>
        <w:t xml:space="preserve"> </w:t>
      </w:r>
      <w:r w:rsidRPr="00F06F96">
        <w:t>-1у;</w:t>
      </w:r>
      <w:r w:rsidRPr="00F06F96">
        <w:rPr>
          <w:spacing w:val="1"/>
        </w:rPr>
        <w:t xml:space="preserve"> </w:t>
      </w:r>
      <w:r w:rsidRPr="00F06F96">
        <w:t>образование</w:t>
      </w:r>
      <w:r w:rsidRPr="00F06F96">
        <w:rPr>
          <w:spacing w:val="1"/>
        </w:rPr>
        <w:t xml:space="preserve"> </w:t>
      </w:r>
      <w:r w:rsidRPr="00F06F96">
        <w:t>числительных</w:t>
      </w:r>
      <w:r w:rsidRPr="00F06F96">
        <w:rPr>
          <w:spacing w:val="1"/>
        </w:rPr>
        <w:t xml:space="preserve"> </w:t>
      </w:r>
      <w:r w:rsidRPr="00F06F96">
        <w:t>при</w:t>
      </w:r>
      <w:r w:rsidRPr="00F06F96">
        <w:rPr>
          <w:spacing w:val="1"/>
        </w:rPr>
        <w:t xml:space="preserve"> </w:t>
      </w:r>
      <w:r w:rsidRPr="00F06F96">
        <w:t>помощи</w:t>
      </w:r>
      <w:r w:rsidRPr="00F06F96">
        <w:rPr>
          <w:spacing w:val="1"/>
        </w:rPr>
        <w:t xml:space="preserve"> </w:t>
      </w:r>
      <w:r w:rsidRPr="00F06F96">
        <w:t>суффиксов</w:t>
      </w:r>
      <w:r w:rsidRPr="00F06F96">
        <w:rPr>
          <w:spacing w:val="1"/>
        </w:rPr>
        <w:t xml:space="preserve"> </w:t>
      </w:r>
      <w:r w:rsidRPr="00F06F96">
        <w:t>-teen,</w:t>
      </w:r>
      <w:r w:rsidRPr="00F06F96">
        <w:rPr>
          <w:spacing w:val="1"/>
        </w:rPr>
        <w:t xml:space="preserve"> </w:t>
      </w:r>
      <w:r w:rsidRPr="00F06F96">
        <w:t>-ty,</w:t>
      </w:r>
      <w:r w:rsidRPr="00F06F96">
        <w:rPr>
          <w:spacing w:val="1"/>
        </w:rPr>
        <w:t xml:space="preserve"> </w:t>
      </w:r>
      <w:r w:rsidRPr="00F06F96">
        <w:t>-th;</w:t>
      </w:r>
      <w:r w:rsidRPr="00F06F96">
        <w:rPr>
          <w:spacing w:val="1"/>
        </w:rPr>
        <w:t xml:space="preserve"> </w:t>
      </w:r>
      <w:r w:rsidRPr="00F06F96">
        <w:t>словосложение:</w:t>
      </w:r>
      <w:r w:rsidRPr="00F06F96">
        <w:rPr>
          <w:spacing w:val="1"/>
        </w:rPr>
        <w:t xml:space="preserve"> </w:t>
      </w:r>
      <w:r w:rsidRPr="00F06F96">
        <w:t>образование</w:t>
      </w:r>
      <w:r w:rsidRPr="00F06F96">
        <w:rPr>
          <w:spacing w:val="1"/>
        </w:rPr>
        <w:t xml:space="preserve"> </w:t>
      </w:r>
      <w:r w:rsidRPr="00F06F96">
        <w:t>сложных</w:t>
      </w:r>
      <w:r w:rsidRPr="00F06F96">
        <w:rPr>
          <w:spacing w:val="1"/>
        </w:rPr>
        <w:t xml:space="preserve"> </w:t>
      </w:r>
      <w:r w:rsidRPr="00F06F96">
        <w:lastRenderedPageBreak/>
        <w:t>существительных</w:t>
      </w:r>
      <w:r w:rsidRPr="00F06F96">
        <w:rPr>
          <w:spacing w:val="9"/>
        </w:rPr>
        <w:t xml:space="preserve"> </w:t>
      </w:r>
      <w:r w:rsidRPr="00F06F96">
        <w:t>путём</w:t>
      </w:r>
      <w:r w:rsidRPr="00F06F96">
        <w:rPr>
          <w:spacing w:val="7"/>
        </w:rPr>
        <w:t xml:space="preserve"> </w:t>
      </w:r>
      <w:r w:rsidRPr="00F06F96">
        <w:t>соединения</w:t>
      </w:r>
      <w:r w:rsidRPr="00F06F96">
        <w:rPr>
          <w:spacing w:val="8"/>
        </w:rPr>
        <w:t xml:space="preserve"> </w:t>
      </w:r>
      <w:r w:rsidRPr="00F06F96">
        <w:t>основ</w:t>
      </w:r>
      <w:r w:rsidRPr="00F06F96">
        <w:rPr>
          <w:spacing w:val="9"/>
        </w:rPr>
        <w:t xml:space="preserve"> </w:t>
      </w:r>
      <w:r w:rsidRPr="00F06F96">
        <w:t>существительных</w:t>
      </w:r>
    </w:p>
    <w:p w:rsidR="00971A01" w:rsidRPr="00F06F96" w:rsidRDefault="00E44CEC" w:rsidP="00D27390">
      <w:pPr>
        <w:pStyle w:val="a3"/>
        <w:ind w:left="0" w:firstLine="720"/>
      </w:pPr>
      <w:r w:rsidRPr="00F06F96">
        <w:t>(football);</w:t>
      </w:r>
    </w:p>
    <w:p w:rsidR="00971A01" w:rsidRPr="00F06F96" w:rsidRDefault="00E44CEC" w:rsidP="00D27390">
      <w:pPr>
        <w:pStyle w:val="a3"/>
        <w:ind w:left="0" w:firstLine="720"/>
      </w:pPr>
      <w:r w:rsidRPr="00F06F96">
        <w:rPr>
          <w:spacing w:val="-1"/>
        </w:rPr>
        <w:t>образование</w:t>
      </w:r>
      <w:r w:rsidRPr="00F06F96">
        <w:rPr>
          <w:spacing w:val="14"/>
        </w:rPr>
        <w:t xml:space="preserve"> </w:t>
      </w:r>
      <w:r w:rsidRPr="00F06F96">
        <w:rPr>
          <w:spacing w:val="-1"/>
        </w:rPr>
        <w:t>сложных</w:t>
      </w:r>
      <w:r w:rsidRPr="00F06F96">
        <w:rPr>
          <w:spacing w:val="16"/>
        </w:rPr>
        <w:t xml:space="preserve"> </w:t>
      </w:r>
      <w:r w:rsidRPr="00F06F96">
        <w:rPr>
          <w:spacing w:val="-1"/>
        </w:rPr>
        <w:t>существительных</w:t>
      </w:r>
      <w:r w:rsidRPr="00F06F96">
        <w:rPr>
          <w:spacing w:val="14"/>
        </w:rPr>
        <w:t xml:space="preserve"> </w:t>
      </w:r>
      <w:r w:rsidRPr="00F06F96">
        <w:t>путём</w:t>
      </w:r>
      <w:r w:rsidRPr="00F06F96">
        <w:rPr>
          <w:spacing w:val="16"/>
        </w:rPr>
        <w:t xml:space="preserve"> </w:t>
      </w:r>
      <w:r w:rsidRPr="00F06F96">
        <w:t>соединения</w:t>
      </w:r>
      <w:r w:rsidRPr="00F06F96">
        <w:rPr>
          <w:spacing w:val="15"/>
        </w:rPr>
        <w:t xml:space="preserve"> </w:t>
      </w:r>
      <w:r w:rsidRPr="00F06F96">
        <w:t>основы</w:t>
      </w:r>
      <w:r w:rsidRPr="00F06F96">
        <w:rPr>
          <w:spacing w:val="14"/>
        </w:rPr>
        <w:t xml:space="preserve"> </w:t>
      </w:r>
      <w:r w:rsidRPr="00F06F96">
        <w:t>прилагательного</w:t>
      </w:r>
      <w:r w:rsidRPr="00F06F96">
        <w:rPr>
          <w:spacing w:val="-35"/>
        </w:rPr>
        <w:t xml:space="preserve"> </w:t>
      </w:r>
      <w:r w:rsidRPr="00F06F96">
        <w:t>с</w:t>
      </w:r>
      <w:r w:rsidRPr="00F06F96">
        <w:rPr>
          <w:spacing w:val="12"/>
        </w:rPr>
        <w:t xml:space="preserve"> </w:t>
      </w:r>
      <w:r w:rsidRPr="00F06F96">
        <w:t>основой</w:t>
      </w:r>
      <w:r w:rsidRPr="00F06F96">
        <w:rPr>
          <w:spacing w:val="-57"/>
        </w:rPr>
        <w:t xml:space="preserve"> </w:t>
      </w:r>
      <w:r w:rsidRPr="00F06F96">
        <w:t>существительного (blackboard);</w:t>
      </w:r>
    </w:p>
    <w:p w:rsidR="00971A01" w:rsidRPr="00F06F96" w:rsidRDefault="00517BCA" w:rsidP="00D27390">
      <w:pPr>
        <w:pStyle w:val="a3"/>
        <w:tabs>
          <w:tab w:val="left" w:pos="3384"/>
          <w:tab w:val="left" w:pos="4820"/>
          <w:tab w:val="left" w:pos="7184"/>
          <w:tab w:val="left" w:pos="8338"/>
          <w:tab w:val="left" w:pos="10070"/>
        </w:tabs>
        <w:ind w:left="0" w:firstLine="720"/>
      </w:pPr>
      <w:r w:rsidRPr="00F06F96">
        <w:t xml:space="preserve">образование сложных существительных путём соединения </w:t>
      </w:r>
      <w:r w:rsidR="00E44CEC" w:rsidRPr="00F06F96">
        <w:rPr>
          <w:spacing w:val="-1"/>
        </w:rPr>
        <w:t>основ</w:t>
      </w:r>
      <w:r w:rsidR="00E44CEC" w:rsidRPr="00F06F96">
        <w:rPr>
          <w:spacing w:val="-57"/>
        </w:rPr>
        <w:t xml:space="preserve"> </w:t>
      </w:r>
      <w:r w:rsidR="00E44CEC" w:rsidRPr="00F06F96">
        <w:t>существительных</w:t>
      </w:r>
      <w:r w:rsidR="00E44CEC" w:rsidRPr="00F06F96">
        <w:rPr>
          <w:spacing w:val="2"/>
        </w:rPr>
        <w:t xml:space="preserve"> </w:t>
      </w:r>
      <w:r w:rsidR="00E44CEC" w:rsidRPr="00F06F96">
        <w:t>с</w:t>
      </w:r>
      <w:r w:rsidR="00E44CEC" w:rsidRPr="00F06F96">
        <w:rPr>
          <w:spacing w:val="-4"/>
        </w:rPr>
        <w:t xml:space="preserve"> </w:t>
      </w:r>
      <w:r w:rsidR="00E44CEC" w:rsidRPr="00F06F96">
        <w:t>предлогом (father-in-law);</w:t>
      </w:r>
    </w:p>
    <w:p w:rsidR="00971A01" w:rsidRPr="00F06F96" w:rsidRDefault="00517BCA" w:rsidP="00517BCA">
      <w:pPr>
        <w:pStyle w:val="a3"/>
        <w:tabs>
          <w:tab w:val="left" w:pos="3384"/>
          <w:tab w:val="left" w:pos="4820"/>
          <w:tab w:val="left" w:pos="7035"/>
          <w:tab w:val="left" w:pos="9133"/>
        </w:tabs>
        <w:ind w:left="0" w:firstLine="720"/>
      </w:pPr>
      <w:r w:rsidRPr="00F06F96">
        <w:t xml:space="preserve">образование сложных прилагательных путём </w:t>
      </w:r>
      <w:r w:rsidR="00E44CEC" w:rsidRPr="00F06F96">
        <w:rPr>
          <w:spacing w:val="-1"/>
        </w:rPr>
        <w:t>соединения</w:t>
      </w:r>
      <w:r w:rsidR="00E44CEC" w:rsidRPr="00F06F96">
        <w:rPr>
          <w:spacing w:val="-57"/>
        </w:rPr>
        <w:t xml:space="preserve"> </w:t>
      </w:r>
      <w:r w:rsidR="00E44CEC" w:rsidRPr="00F06F96">
        <w:t>основы</w:t>
      </w:r>
      <w:r w:rsidRPr="00F06F96">
        <w:t xml:space="preserve"> прилагательного/числительного с основой существительного с </w:t>
      </w:r>
      <w:r w:rsidR="00E44CEC" w:rsidRPr="00F06F96">
        <w:rPr>
          <w:spacing w:val="-1"/>
        </w:rPr>
        <w:t>добавлением</w:t>
      </w:r>
      <w:r w:rsidR="00E44CEC" w:rsidRPr="00F06F96">
        <w:rPr>
          <w:spacing w:val="-57"/>
        </w:rPr>
        <w:t xml:space="preserve"> </w:t>
      </w:r>
      <w:r w:rsidR="00E44CEC" w:rsidRPr="00F06F96">
        <w:t>суффикса</w:t>
      </w:r>
      <w:r w:rsidR="00E44CEC" w:rsidRPr="00F06F96">
        <w:rPr>
          <w:spacing w:val="-3"/>
        </w:rPr>
        <w:t xml:space="preserve"> </w:t>
      </w:r>
      <w:r w:rsidR="00E44CEC" w:rsidRPr="00F06F96">
        <w:t>-ed (blue-eyed, eight-legged);</w:t>
      </w:r>
    </w:p>
    <w:p w:rsidR="00971A01" w:rsidRPr="00F06F96" w:rsidRDefault="00E44CEC" w:rsidP="00D27390">
      <w:pPr>
        <w:pStyle w:val="a3"/>
        <w:ind w:left="0" w:firstLine="720"/>
      </w:pPr>
      <w:r w:rsidRPr="00F06F96">
        <w:t>образование</w:t>
      </w:r>
      <w:r w:rsidRPr="00F06F96">
        <w:rPr>
          <w:spacing w:val="51"/>
        </w:rPr>
        <w:t xml:space="preserve"> </w:t>
      </w:r>
      <w:r w:rsidRPr="00F06F96">
        <w:t>сложных</w:t>
      </w:r>
      <w:r w:rsidRPr="00F06F96">
        <w:rPr>
          <w:spacing w:val="55"/>
        </w:rPr>
        <w:t xml:space="preserve"> </w:t>
      </w:r>
      <w:r w:rsidRPr="00F06F96">
        <w:t>прилагательных</w:t>
      </w:r>
      <w:r w:rsidRPr="00F06F96">
        <w:rPr>
          <w:spacing w:val="50"/>
        </w:rPr>
        <w:t xml:space="preserve"> </w:t>
      </w:r>
      <w:r w:rsidRPr="00F06F96">
        <w:t>путём</w:t>
      </w:r>
      <w:r w:rsidRPr="00F06F96">
        <w:rPr>
          <w:spacing w:val="54"/>
        </w:rPr>
        <w:t xml:space="preserve"> </w:t>
      </w:r>
      <w:r w:rsidRPr="00F06F96">
        <w:t>соединения</w:t>
      </w:r>
      <w:r w:rsidRPr="00F06F96">
        <w:rPr>
          <w:spacing w:val="50"/>
        </w:rPr>
        <w:t xml:space="preserve"> </w:t>
      </w:r>
      <w:r w:rsidRPr="00F06F96">
        <w:t>наречия</w:t>
      </w:r>
      <w:r w:rsidRPr="00F06F96">
        <w:rPr>
          <w:spacing w:val="52"/>
        </w:rPr>
        <w:t xml:space="preserve"> </w:t>
      </w:r>
      <w:r w:rsidRPr="00F06F96">
        <w:t>с</w:t>
      </w:r>
      <w:r w:rsidRPr="00F06F96">
        <w:rPr>
          <w:spacing w:val="51"/>
        </w:rPr>
        <w:t xml:space="preserve"> </w:t>
      </w:r>
      <w:r w:rsidRPr="00F06F96">
        <w:t>основойпричасти</w:t>
      </w:r>
      <w:r w:rsidRPr="00F06F96">
        <w:rPr>
          <w:spacing w:val="-57"/>
        </w:rPr>
        <w:t xml:space="preserve"> </w:t>
      </w:r>
      <w:r w:rsidRPr="00F06F96">
        <w:t>я</w:t>
      </w:r>
      <w:r w:rsidRPr="00F06F96">
        <w:rPr>
          <w:spacing w:val="-1"/>
        </w:rPr>
        <w:t xml:space="preserve"> </w:t>
      </w:r>
      <w:r w:rsidRPr="00F06F96">
        <w:t>II</w:t>
      </w:r>
      <w:r w:rsidRPr="00F06F96">
        <w:rPr>
          <w:spacing w:val="-6"/>
        </w:rPr>
        <w:t xml:space="preserve"> </w:t>
      </w:r>
      <w:r w:rsidRPr="00F06F96">
        <w:t>(well-behaved);</w:t>
      </w:r>
    </w:p>
    <w:p w:rsidR="00971A01" w:rsidRPr="00F06F96" w:rsidRDefault="00E44CEC" w:rsidP="00D27390">
      <w:pPr>
        <w:pStyle w:val="a3"/>
        <w:ind w:left="0" w:firstLine="720"/>
      </w:pPr>
      <w:r w:rsidRPr="00F06F96">
        <w:rPr>
          <w:spacing w:val="-1"/>
        </w:rPr>
        <w:t>образование</w:t>
      </w:r>
      <w:r w:rsidRPr="00F06F96">
        <w:rPr>
          <w:spacing w:val="30"/>
        </w:rPr>
        <w:t xml:space="preserve"> </w:t>
      </w:r>
      <w:r w:rsidRPr="00F06F96">
        <w:t>сложных</w:t>
      </w:r>
      <w:r w:rsidRPr="00F06F96">
        <w:rPr>
          <w:spacing w:val="34"/>
        </w:rPr>
        <w:t xml:space="preserve"> </w:t>
      </w:r>
      <w:r w:rsidRPr="00F06F96">
        <w:t>прилагательных</w:t>
      </w:r>
      <w:r w:rsidRPr="00F06F96">
        <w:rPr>
          <w:spacing w:val="33"/>
        </w:rPr>
        <w:t xml:space="preserve"> </w:t>
      </w:r>
      <w:r w:rsidRPr="00F06F96">
        <w:t>путём</w:t>
      </w:r>
      <w:r w:rsidRPr="00F06F96">
        <w:rPr>
          <w:spacing w:val="33"/>
        </w:rPr>
        <w:t xml:space="preserve"> </w:t>
      </w:r>
      <w:r w:rsidRPr="00F06F96">
        <w:t>соединения</w:t>
      </w:r>
      <w:r w:rsidRPr="00F06F96">
        <w:rPr>
          <w:spacing w:val="31"/>
        </w:rPr>
        <w:t xml:space="preserve"> </w:t>
      </w:r>
      <w:r w:rsidRPr="00F06F96">
        <w:t>основы</w:t>
      </w:r>
      <w:r w:rsidRPr="00F06F96">
        <w:rPr>
          <w:spacing w:val="31"/>
        </w:rPr>
        <w:t xml:space="preserve"> </w:t>
      </w:r>
      <w:r w:rsidRPr="00F06F96">
        <w:t>прилагательного</w:t>
      </w:r>
      <w:r w:rsidRPr="00F06F96">
        <w:rPr>
          <w:spacing w:val="32"/>
        </w:rPr>
        <w:t xml:space="preserve"> </w:t>
      </w:r>
      <w:r w:rsidRPr="00F06F96">
        <w:t>с</w:t>
      </w:r>
      <w:r w:rsidRPr="00F06F96">
        <w:rPr>
          <w:spacing w:val="-15"/>
        </w:rPr>
        <w:t xml:space="preserve"> </w:t>
      </w:r>
      <w:r w:rsidRPr="00F06F96">
        <w:t>основой</w:t>
      </w:r>
      <w:r w:rsidRPr="00F06F96">
        <w:rPr>
          <w:spacing w:val="-57"/>
        </w:rPr>
        <w:t xml:space="preserve"> </w:t>
      </w:r>
      <w:r w:rsidRPr="00F06F96">
        <w:t>причастия</w:t>
      </w:r>
      <w:r w:rsidRPr="00F06F96">
        <w:rPr>
          <w:spacing w:val="2"/>
        </w:rPr>
        <w:t xml:space="preserve"> </w:t>
      </w:r>
      <w:r w:rsidRPr="00F06F96">
        <w:t>I</w:t>
      </w:r>
      <w:r w:rsidRPr="00F06F96">
        <w:rPr>
          <w:spacing w:val="-8"/>
        </w:rPr>
        <w:t xml:space="preserve"> </w:t>
      </w:r>
      <w:r w:rsidRPr="00F06F96">
        <w:t>(nice-looking);</w:t>
      </w:r>
    </w:p>
    <w:p w:rsidR="00971A01" w:rsidRPr="00F06F96" w:rsidRDefault="00E44CEC" w:rsidP="00D27390">
      <w:pPr>
        <w:pStyle w:val="a3"/>
        <w:ind w:left="0" w:firstLine="720"/>
      </w:pPr>
      <w:r w:rsidRPr="00F06F96">
        <w:t>конверсия:</w:t>
      </w:r>
    </w:p>
    <w:p w:rsidR="00971A01" w:rsidRPr="00F06F96" w:rsidRDefault="00E44CEC" w:rsidP="00D27390">
      <w:pPr>
        <w:pStyle w:val="a3"/>
        <w:ind w:left="0" w:firstLine="720"/>
      </w:pPr>
      <w:r w:rsidRPr="00F06F96">
        <w:t>образование</w:t>
      </w:r>
      <w:r w:rsidRPr="00F06F96">
        <w:rPr>
          <w:spacing w:val="8"/>
        </w:rPr>
        <w:t xml:space="preserve"> </w:t>
      </w:r>
      <w:r w:rsidRPr="00F06F96">
        <w:t>имён</w:t>
      </w:r>
      <w:r w:rsidRPr="00F06F96">
        <w:rPr>
          <w:spacing w:val="13"/>
        </w:rPr>
        <w:t xml:space="preserve"> </w:t>
      </w:r>
      <w:r w:rsidRPr="00F06F96">
        <w:t>существительных</w:t>
      </w:r>
      <w:r w:rsidRPr="00F06F96">
        <w:rPr>
          <w:spacing w:val="16"/>
        </w:rPr>
        <w:t xml:space="preserve"> </w:t>
      </w:r>
      <w:r w:rsidRPr="00F06F96">
        <w:t>от</w:t>
      </w:r>
      <w:r w:rsidRPr="00F06F96">
        <w:rPr>
          <w:spacing w:val="13"/>
        </w:rPr>
        <w:t xml:space="preserve"> </w:t>
      </w:r>
      <w:r w:rsidRPr="00F06F96">
        <w:t>неопределённой</w:t>
      </w:r>
      <w:r w:rsidRPr="00F06F96">
        <w:rPr>
          <w:spacing w:val="13"/>
        </w:rPr>
        <w:t xml:space="preserve"> </w:t>
      </w:r>
      <w:r w:rsidRPr="00F06F96">
        <w:t>формы</w:t>
      </w:r>
      <w:r w:rsidRPr="00F06F96">
        <w:rPr>
          <w:spacing w:val="11"/>
        </w:rPr>
        <w:t xml:space="preserve"> </w:t>
      </w:r>
      <w:r w:rsidRPr="00F06F96">
        <w:t>глаголов</w:t>
      </w:r>
      <w:r w:rsidRPr="00F06F96">
        <w:rPr>
          <w:spacing w:val="12"/>
        </w:rPr>
        <w:t xml:space="preserve"> </w:t>
      </w:r>
      <w:r w:rsidRPr="00F06F96">
        <w:t>(to</w:t>
      </w:r>
      <w:r w:rsidRPr="00F06F96">
        <w:rPr>
          <w:spacing w:val="12"/>
        </w:rPr>
        <w:t xml:space="preserve"> </w:t>
      </w:r>
      <w:r w:rsidRPr="00F06F96">
        <w:t>run</w:t>
      </w:r>
      <w:r w:rsidRPr="00F06F96">
        <w:rPr>
          <w:spacing w:val="11"/>
        </w:rPr>
        <w:t xml:space="preserve"> </w:t>
      </w:r>
      <w:r w:rsidRPr="00F06F96">
        <w:t>-</w:t>
      </w:r>
      <w:r w:rsidRPr="00F06F96">
        <w:rPr>
          <w:spacing w:val="13"/>
        </w:rPr>
        <w:t xml:space="preserve"> </w:t>
      </w:r>
      <w:r w:rsidRPr="00F06F96">
        <w:t>a</w:t>
      </w:r>
      <w:r w:rsidRPr="00F06F96">
        <w:rPr>
          <w:spacing w:val="-57"/>
        </w:rPr>
        <w:t xml:space="preserve"> </w:t>
      </w:r>
      <w:r w:rsidRPr="00F06F96">
        <w:t>run);</w:t>
      </w:r>
    </w:p>
    <w:p w:rsidR="00971A01" w:rsidRPr="00F06F96" w:rsidRDefault="00E44CEC" w:rsidP="00D27390">
      <w:pPr>
        <w:pStyle w:val="a3"/>
        <w:ind w:left="0" w:firstLine="720"/>
      </w:pPr>
      <w:r w:rsidRPr="00F06F96">
        <w:t>глаголов от имён прилагательных (cool - to cool). Имена прилагательные на -ed и -ing(excited -</w:t>
      </w:r>
      <w:r w:rsidRPr="00F06F96">
        <w:rPr>
          <w:spacing w:val="1"/>
        </w:rPr>
        <w:t xml:space="preserve"> </w:t>
      </w:r>
      <w:r w:rsidRPr="00F06F96">
        <w:t>exciting).</w:t>
      </w:r>
    </w:p>
    <w:p w:rsidR="00971A01" w:rsidRPr="00F06F96" w:rsidRDefault="00E44CEC" w:rsidP="00D27390">
      <w:pPr>
        <w:pStyle w:val="a3"/>
        <w:ind w:left="0" w:firstLine="720"/>
      </w:pPr>
      <w:r w:rsidRPr="00F06F96">
        <w:t>Многозначные</w:t>
      </w:r>
      <w:r w:rsidRPr="00F06F96">
        <w:rPr>
          <w:spacing w:val="31"/>
        </w:rPr>
        <w:t xml:space="preserve"> </w:t>
      </w:r>
      <w:r w:rsidRPr="00F06F96">
        <w:t>лексические</w:t>
      </w:r>
      <w:r w:rsidRPr="00F06F96">
        <w:rPr>
          <w:spacing w:val="90"/>
        </w:rPr>
        <w:t xml:space="preserve"> </w:t>
      </w:r>
      <w:r w:rsidRPr="00F06F96">
        <w:t>единицы.</w:t>
      </w:r>
      <w:r w:rsidRPr="00F06F96">
        <w:rPr>
          <w:spacing w:val="92"/>
        </w:rPr>
        <w:t xml:space="preserve"> </w:t>
      </w:r>
      <w:r w:rsidRPr="00F06F96">
        <w:t>Синонимы.</w:t>
      </w:r>
      <w:r w:rsidRPr="00F06F96">
        <w:rPr>
          <w:spacing w:val="91"/>
        </w:rPr>
        <w:t xml:space="preserve"> </w:t>
      </w:r>
      <w:r w:rsidRPr="00F06F96">
        <w:t>Антонимы.</w:t>
      </w:r>
      <w:r w:rsidRPr="00F06F96">
        <w:rPr>
          <w:spacing w:val="92"/>
        </w:rPr>
        <w:t xml:space="preserve"> </w:t>
      </w:r>
      <w:r w:rsidRPr="00F06F96">
        <w:t>Интернациональные</w:t>
      </w:r>
      <w:r w:rsidRPr="00F06F96">
        <w:rPr>
          <w:spacing w:val="101"/>
        </w:rPr>
        <w:t xml:space="preserve"> </w:t>
      </w:r>
      <w:r w:rsidRPr="00F06F96">
        <w:t>слова.</w:t>
      </w:r>
    </w:p>
    <w:p w:rsidR="00971A01" w:rsidRPr="00F06F96" w:rsidRDefault="00E44CEC" w:rsidP="00D27390">
      <w:pPr>
        <w:pStyle w:val="a3"/>
        <w:ind w:left="0" w:firstLine="720"/>
      </w:pPr>
      <w:r w:rsidRPr="00F06F96">
        <w:t>Наиболее</w:t>
      </w:r>
      <w:r w:rsidRPr="00F06F96">
        <w:rPr>
          <w:spacing w:val="-7"/>
        </w:rPr>
        <w:t xml:space="preserve"> </w:t>
      </w:r>
      <w:r w:rsidRPr="00F06F96">
        <w:t>частотные</w:t>
      </w:r>
      <w:r w:rsidRPr="00F06F96">
        <w:rPr>
          <w:spacing w:val="-6"/>
        </w:rPr>
        <w:t xml:space="preserve"> </w:t>
      </w:r>
      <w:r w:rsidRPr="00F06F96">
        <w:t>фразовые</w:t>
      </w:r>
      <w:r w:rsidRPr="00F06F96">
        <w:rPr>
          <w:spacing w:val="-6"/>
        </w:rPr>
        <w:t xml:space="preserve"> </w:t>
      </w:r>
      <w:r w:rsidRPr="00F06F96">
        <w:t>глаголы.</w:t>
      </w:r>
      <w:r w:rsidRPr="00F06F96">
        <w:rPr>
          <w:spacing w:val="-1"/>
        </w:rPr>
        <w:t xml:space="preserve"> </w:t>
      </w:r>
      <w:r w:rsidRPr="00F06F96">
        <w:t>Сокращения</w:t>
      </w:r>
      <w:r w:rsidRPr="00F06F96">
        <w:rPr>
          <w:spacing w:val="-1"/>
        </w:rPr>
        <w:t xml:space="preserve"> </w:t>
      </w:r>
      <w:r w:rsidRPr="00F06F96">
        <w:t>и</w:t>
      </w:r>
      <w:r w:rsidRPr="00F06F96">
        <w:rPr>
          <w:spacing w:val="-5"/>
        </w:rPr>
        <w:t xml:space="preserve"> </w:t>
      </w:r>
      <w:r w:rsidRPr="00F06F96">
        <w:t>аббревиатуры.</w:t>
      </w:r>
    </w:p>
    <w:p w:rsidR="00971A01" w:rsidRPr="00F06F96" w:rsidRDefault="00E44CEC" w:rsidP="00D27390">
      <w:pPr>
        <w:pStyle w:val="a3"/>
        <w:ind w:left="0" w:firstLine="720"/>
      </w:pPr>
      <w:r w:rsidRPr="00F06F96">
        <w:t>Различные средства связи для обеспечения целостности и логичности устного/письменного</w:t>
      </w:r>
      <w:r w:rsidRPr="00F06F96">
        <w:rPr>
          <w:spacing w:val="1"/>
        </w:rPr>
        <w:t xml:space="preserve"> </w:t>
      </w:r>
      <w:r w:rsidRPr="00F06F96">
        <w:t>высказывания.</w:t>
      </w:r>
    </w:p>
    <w:p w:rsidR="00971A01" w:rsidRPr="00F06F96" w:rsidRDefault="00E44CEC" w:rsidP="00D27390">
      <w:pPr>
        <w:pStyle w:val="a3"/>
        <w:ind w:left="0" w:firstLine="720"/>
      </w:pPr>
      <w:r w:rsidRPr="00F06F96">
        <w:t>Грамматическая</w:t>
      </w:r>
      <w:r w:rsidRPr="00F06F96">
        <w:rPr>
          <w:spacing w:val="-4"/>
        </w:rPr>
        <w:t xml:space="preserve"> </w:t>
      </w:r>
      <w:r w:rsidRPr="00F06F96">
        <w:t>сторона</w:t>
      </w:r>
      <w:r w:rsidRPr="00F06F96">
        <w:rPr>
          <w:spacing w:val="-9"/>
        </w:rPr>
        <w:t xml:space="preserve"> </w:t>
      </w:r>
      <w:r w:rsidRPr="00F06F96">
        <w:t>речи.</w:t>
      </w:r>
    </w:p>
    <w:p w:rsidR="00971A01" w:rsidRPr="00F06F96" w:rsidRDefault="00E44CEC" w:rsidP="00D27390">
      <w:pPr>
        <w:pStyle w:val="a3"/>
        <w:ind w:left="0" w:firstLine="720"/>
      </w:pPr>
      <w:r w:rsidRPr="00F06F96">
        <w:t>Распознавание</w:t>
      </w:r>
      <w:r w:rsidRPr="00F06F96">
        <w:rPr>
          <w:spacing w:val="1"/>
        </w:rPr>
        <w:t xml:space="preserve"> </w:t>
      </w:r>
      <w:r w:rsidRPr="00F06F96">
        <w:t>и</w:t>
      </w:r>
      <w:r w:rsidRPr="00F06F96">
        <w:rPr>
          <w:spacing w:val="1"/>
        </w:rPr>
        <w:t xml:space="preserve"> </w:t>
      </w:r>
      <w:r w:rsidRPr="00F06F96">
        <w:t>употребление</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и</w:t>
      </w:r>
      <w:r w:rsidRPr="00F06F96">
        <w:rPr>
          <w:spacing w:val="1"/>
        </w:rPr>
        <w:t xml:space="preserve"> </w:t>
      </w:r>
      <w:r w:rsidRPr="00F06F96">
        <w:t>письменной</w:t>
      </w:r>
      <w:r w:rsidRPr="00F06F96">
        <w:rPr>
          <w:spacing w:val="1"/>
        </w:rPr>
        <w:t xml:space="preserve"> </w:t>
      </w:r>
      <w:r w:rsidRPr="00F06F96">
        <w:t>речи</w:t>
      </w:r>
      <w:r w:rsidRPr="00F06F96">
        <w:rPr>
          <w:spacing w:val="1"/>
        </w:rPr>
        <w:t xml:space="preserve"> </w:t>
      </w:r>
      <w:r w:rsidRPr="00F06F96">
        <w:t>изученных</w:t>
      </w:r>
      <w:r w:rsidRPr="00F06F96">
        <w:rPr>
          <w:spacing w:val="60"/>
        </w:rPr>
        <w:t xml:space="preserve"> </w:t>
      </w:r>
      <w:r w:rsidRPr="00F06F96">
        <w:t>морфологических</w:t>
      </w:r>
      <w:r w:rsidRPr="00F06F96">
        <w:rPr>
          <w:spacing w:val="-57"/>
        </w:rPr>
        <w:t xml:space="preserve"> </w:t>
      </w:r>
      <w:r w:rsidRPr="00F06F96">
        <w:t>форм</w:t>
      </w:r>
      <w:r w:rsidRPr="00F06F96">
        <w:rPr>
          <w:spacing w:val="-1"/>
        </w:rPr>
        <w:t xml:space="preserve"> </w:t>
      </w:r>
      <w:r w:rsidRPr="00F06F96">
        <w:t>и</w:t>
      </w:r>
      <w:r w:rsidRPr="00F06F96">
        <w:rPr>
          <w:spacing w:val="1"/>
        </w:rPr>
        <w:t xml:space="preserve"> </w:t>
      </w:r>
      <w:r w:rsidRPr="00F06F96">
        <w:t>синтаксических</w:t>
      </w:r>
      <w:r w:rsidRPr="00F06F96">
        <w:rPr>
          <w:spacing w:val="-2"/>
        </w:rPr>
        <w:t xml:space="preserve"> </w:t>
      </w:r>
      <w:r w:rsidRPr="00F06F96">
        <w:t>конструкций</w:t>
      </w:r>
      <w:r w:rsidRPr="00F06F96">
        <w:rPr>
          <w:spacing w:val="2"/>
        </w:rPr>
        <w:t xml:space="preserve"> </w:t>
      </w:r>
      <w:r w:rsidRPr="00F06F96">
        <w:t>английского</w:t>
      </w:r>
      <w:r w:rsidRPr="00F06F96">
        <w:rPr>
          <w:spacing w:val="1"/>
        </w:rPr>
        <w:t xml:space="preserve"> </w:t>
      </w:r>
      <w:r w:rsidRPr="00F06F96">
        <w:t>языка.</w:t>
      </w:r>
    </w:p>
    <w:p w:rsidR="00971A01" w:rsidRPr="00F06F96" w:rsidRDefault="00E44CEC" w:rsidP="00D27390">
      <w:pPr>
        <w:pStyle w:val="a3"/>
        <w:ind w:left="0" w:firstLine="720"/>
      </w:pPr>
      <w:r w:rsidRPr="00F06F96">
        <w:t>Различные</w:t>
      </w:r>
      <w:r w:rsidRPr="00F06F96">
        <w:rPr>
          <w:spacing w:val="1"/>
        </w:rPr>
        <w:t xml:space="preserve"> </w:t>
      </w:r>
      <w:r w:rsidRPr="00F06F96">
        <w:t>коммуникативные</w:t>
      </w:r>
      <w:r w:rsidRPr="00F06F96">
        <w:rPr>
          <w:spacing w:val="1"/>
        </w:rPr>
        <w:t xml:space="preserve"> </w:t>
      </w:r>
      <w:r w:rsidRPr="00F06F96">
        <w:t>типы</w:t>
      </w:r>
      <w:r w:rsidRPr="00F06F96">
        <w:rPr>
          <w:spacing w:val="1"/>
        </w:rPr>
        <w:t xml:space="preserve"> </w:t>
      </w:r>
      <w:r w:rsidRPr="00F06F96">
        <w:t>предложений:</w:t>
      </w:r>
      <w:r w:rsidRPr="00F06F96">
        <w:rPr>
          <w:spacing w:val="1"/>
        </w:rPr>
        <w:t xml:space="preserve"> </w:t>
      </w:r>
      <w:r w:rsidRPr="00F06F96">
        <w:t>повествовательные</w:t>
      </w:r>
      <w:r w:rsidRPr="00F06F96">
        <w:rPr>
          <w:spacing w:val="1"/>
        </w:rPr>
        <w:t xml:space="preserve"> </w:t>
      </w:r>
      <w:r w:rsidRPr="00F06F96">
        <w:t>(утвердительные,</w:t>
      </w:r>
      <w:r w:rsidRPr="00F06F96">
        <w:rPr>
          <w:spacing w:val="1"/>
        </w:rPr>
        <w:t xml:space="preserve"> </w:t>
      </w:r>
      <w:r w:rsidRPr="00F06F96">
        <w:t>отрицательные),</w:t>
      </w:r>
      <w:r w:rsidRPr="00F06F96">
        <w:rPr>
          <w:spacing w:val="1"/>
        </w:rPr>
        <w:t xml:space="preserve"> </w:t>
      </w:r>
      <w:r w:rsidRPr="00F06F96">
        <w:t>вопросительные</w:t>
      </w:r>
      <w:r w:rsidRPr="00F06F96">
        <w:rPr>
          <w:spacing w:val="1"/>
        </w:rPr>
        <w:t xml:space="preserve"> </w:t>
      </w:r>
      <w:r w:rsidRPr="00F06F96">
        <w:t>(общий,</w:t>
      </w:r>
      <w:r w:rsidRPr="00F06F96">
        <w:rPr>
          <w:spacing w:val="1"/>
        </w:rPr>
        <w:t xml:space="preserve"> </w:t>
      </w:r>
      <w:r w:rsidRPr="00F06F96">
        <w:t>специальный,</w:t>
      </w:r>
      <w:r w:rsidRPr="00F06F96">
        <w:rPr>
          <w:spacing w:val="1"/>
        </w:rPr>
        <w:t xml:space="preserve"> </w:t>
      </w:r>
      <w:r w:rsidRPr="00F06F96">
        <w:t>альтернативный,</w:t>
      </w:r>
      <w:r w:rsidRPr="00F06F96">
        <w:rPr>
          <w:spacing w:val="61"/>
        </w:rPr>
        <w:t xml:space="preserve"> </w:t>
      </w:r>
      <w:r w:rsidRPr="00F06F96">
        <w:t>разделительный</w:t>
      </w:r>
      <w:r w:rsidRPr="00F06F96">
        <w:rPr>
          <w:spacing w:val="1"/>
        </w:rPr>
        <w:t xml:space="preserve"> </w:t>
      </w:r>
      <w:r w:rsidRPr="00F06F96">
        <w:t>вопросы),</w:t>
      </w:r>
      <w:r w:rsidRPr="00F06F96">
        <w:rPr>
          <w:spacing w:val="-1"/>
        </w:rPr>
        <w:t xml:space="preserve"> </w:t>
      </w:r>
      <w:r w:rsidRPr="00F06F96">
        <w:t>побудительные</w:t>
      </w:r>
      <w:r w:rsidRPr="00F06F96">
        <w:rPr>
          <w:spacing w:val="-1"/>
        </w:rPr>
        <w:t xml:space="preserve"> </w:t>
      </w:r>
      <w:r w:rsidRPr="00F06F96">
        <w:t>(в</w:t>
      </w:r>
      <w:r w:rsidRPr="00F06F96">
        <w:rPr>
          <w:spacing w:val="4"/>
        </w:rPr>
        <w:t xml:space="preserve"> </w:t>
      </w:r>
      <w:r w:rsidRPr="00F06F96">
        <w:t>утвердительной и</w:t>
      </w:r>
      <w:r w:rsidRPr="00F06F96">
        <w:rPr>
          <w:spacing w:val="-2"/>
        </w:rPr>
        <w:t xml:space="preserve"> </w:t>
      </w:r>
      <w:r w:rsidRPr="00F06F96">
        <w:t>отрицательной</w:t>
      </w:r>
      <w:r w:rsidRPr="00F06F96">
        <w:rPr>
          <w:spacing w:val="2"/>
        </w:rPr>
        <w:t xml:space="preserve"> </w:t>
      </w:r>
      <w:r w:rsidRPr="00F06F96">
        <w:t>форме).</w:t>
      </w:r>
    </w:p>
    <w:p w:rsidR="00971A01" w:rsidRPr="00F06F96" w:rsidRDefault="00E44CEC" w:rsidP="00D27390">
      <w:pPr>
        <w:pStyle w:val="a3"/>
        <w:ind w:left="0" w:firstLine="720"/>
      </w:pPr>
      <w:r w:rsidRPr="00F06F96">
        <w:rPr>
          <w:spacing w:val="-1"/>
        </w:rPr>
        <w:t xml:space="preserve">Нераспространённые </w:t>
      </w:r>
      <w:r w:rsidRPr="00F06F96">
        <w:t>и распространённые простые предложения, в том числе с несколькими</w:t>
      </w:r>
      <w:r w:rsidRPr="00F06F96">
        <w:rPr>
          <w:spacing w:val="1"/>
        </w:rPr>
        <w:t xml:space="preserve"> </w:t>
      </w:r>
      <w:r w:rsidRPr="00F06F96">
        <w:t>обстоятельствами,</w:t>
      </w:r>
      <w:r w:rsidRPr="00F06F96">
        <w:rPr>
          <w:spacing w:val="-1"/>
        </w:rPr>
        <w:t xml:space="preserve"> </w:t>
      </w:r>
      <w:r w:rsidRPr="00F06F96">
        <w:t>следующими в</w:t>
      </w:r>
      <w:r w:rsidRPr="00F06F96">
        <w:rPr>
          <w:spacing w:val="-2"/>
        </w:rPr>
        <w:t xml:space="preserve"> </w:t>
      </w:r>
      <w:r w:rsidRPr="00F06F96">
        <w:t>определённом</w:t>
      </w:r>
      <w:r w:rsidRPr="00F06F96">
        <w:rPr>
          <w:spacing w:val="-1"/>
        </w:rPr>
        <w:t xml:space="preserve"> </w:t>
      </w:r>
      <w:r w:rsidRPr="00F06F96">
        <w:t>порядке</w:t>
      </w:r>
      <w:r w:rsidRPr="00F06F96">
        <w:rPr>
          <w:spacing w:val="-2"/>
        </w:rPr>
        <w:t xml:space="preserve"> </w:t>
      </w:r>
      <w:r w:rsidRPr="00F06F96">
        <w:t>(We</w:t>
      </w:r>
      <w:r w:rsidRPr="00F06F96">
        <w:rPr>
          <w:spacing w:val="-1"/>
        </w:rPr>
        <w:t xml:space="preserve"> </w:t>
      </w:r>
      <w:r w:rsidRPr="00F06F96">
        <w:t>moved</w:t>
      </w:r>
      <w:r w:rsidRPr="00F06F96">
        <w:rPr>
          <w:spacing w:val="-1"/>
        </w:rPr>
        <w:t xml:space="preserve"> </w:t>
      </w:r>
      <w:r w:rsidRPr="00F06F96">
        <w:t>to a</w:t>
      </w:r>
      <w:r w:rsidRPr="00F06F96">
        <w:rPr>
          <w:spacing w:val="-2"/>
        </w:rPr>
        <w:t xml:space="preserve"> </w:t>
      </w:r>
      <w:r w:rsidRPr="00F06F96">
        <w:t>newhouse</w:t>
      </w:r>
      <w:r w:rsidRPr="00F06F96">
        <w:rPr>
          <w:spacing w:val="-4"/>
        </w:rPr>
        <w:t xml:space="preserve"> </w:t>
      </w:r>
      <w:r w:rsidRPr="00F06F96">
        <w:t>last</w:t>
      </w:r>
      <w:r w:rsidRPr="00F06F96">
        <w:rPr>
          <w:spacing w:val="3"/>
        </w:rPr>
        <w:t xml:space="preserve"> </w:t>
      </w:r>
      <w:r w:rsidRPr="00F06F96">
        <w:t>year.).</w:t>
      </w:r>
    </w:p>
    <w:p w:rsidR="00971A01" w:rsidRPr="00F06F96" w:rsidRDefault="00E44CEC" w:rsidP="00D27390">
      <w:pPr>
        <w:pStyle w:val="a3"/>
        <w:ind w:left="0" w:firstLine="720"/>
      </w:pPr>
      <w:r w:rsidRPr="00F06F96">
        <w:t>Предложения</w:t>
      </w:r>
      <w:r w:rsidRPr="00F06F96">
        <w:rPr>
          <w:spacing w:val="-2"/>
        </w:rPr>
        <w:t xml:space="preserve"> </w:t>
      </w:r>
      <w:r w:rsidRPr="00F06F96">
        <w:t>с</w:t>
      </w:r>
      <w:r w:rsidRPr="00F06F96">
        <w:rPr>
          <w:spacing w:val="-2"/>
        </w:rPr>
        <w:t xml:space="preserve"> </w:t>
      </w:r>
      <w:r w:rsidRPr="00F06F96">
        <w:t>начальным</w:t>
      </w:r>
      <w:r w:rsidRPr="00F06F96">
        <w:rPr>
          <w:spacing w:val="-1"/>
        </w:rPr>
        <w:t xml:space="preserve"> </w:t>
      </w:r>
      <w:r w:rsidRPr="00F06F96">
        <w:t>It. Предложения</w:t>
      </w:r>
      <w:r w:rsidRPr="00F06F96">
        <w:rPr>
          <w:spacing w:val="-4"/>
        </w:rPr>
        <w:t xml:space="preserve"> </w:t>
      </w:r>
      <w:r w:rsidRPr="00F06F96">
        <w:t>с</w:t>
      </w:r>
      <w:r w:rsidRPr="00F06F96">
        <w:rPr>
          <w:spacing w:val="-5"/>
        </w:rPr>
        <w:t xml:space="preserve"> </w:t>
      </w:r>
      <w:r w:rsidRPr="00F06F96">
        <w:t>начальным</w:t>
      </w:r>
      <w:r w:rsidRPr="00F06F96">
        <w:rPr>
          <w:spacing w:val="-2"/>
        </w:rPr>
        <w:t xml:space="preserve"> </w:t>
      </w:r>
      <w:r w:rsidRPr="00F06F96">
        <w:t>There</w:t>
      </w:r>
      <w:r w:rsidRPr="00F06F96">
        <w:rPr>
          <w:spacing w:val="-7"/>
        </w:rPr>
        <w:t xml:space="preserve"> </w:t>
      </w:r>
      <w:r w:rsidRPr="00F06F96">
        <w:t>+</w:t>
      </w:r>
      <w:r w:rsidRPr="00F06F96">
        <w:rPr>
          <w:spacing w:val="-2"/>
        </w:rPr>
        <w:t xml:space="preserve"> </w:t>
      </w:r>
      <w:r w:rsidRPr="00F06F96">
        <w:t>to</w:t>
      </w:r>
      <w:r w:rsidRPr="00F06F96">
        <w:rPr>
          <w:spacing w:val="-2"/>
        </w:rPr>
        <w:t xml:space="preserve"> </w:t>
      </w:r>
      <w:r w:rsidRPr="00F06F96">
        <w:t>be.</w:t>
      </w:r>
    </w:p>
    <w:p w:rsidR="003F3F3B" w:rsidRPr="00F06F96" w:rsidRDefault="00E44CEC" w:rsidP="00D27390">
      <w:pPr>
        <w:pStyle w:val="a3"/>
        <w:ind w:left="0" w:firstLine="720"/>
        <w:rPr>
          <w:lang w:val="en-US"/>
        </w:rPr>
      </w:pPr>
      <w:r w:rsidRPr="00F06F96">
        <w:rPr>
          <w:spacing w:val="-1"/>
        </w:rPr>
        <w:t>Предложения</w:t>
      </w:r>
      <w:r w:rsidRPr="00F06F96">
        <w:rPr>
          <w:spacing w:val="-1"/>
          <w:lang w:val="en-US"/>
        </w:rPr>
        <w:t xml:space="preserve"> </w:t>
      </w:r>
      <w:r w:rsidRPr="00F06F96">
        <w:rPr>
          <w:spacing w:val="-1"/>
        </w:rPr>
        <w:t>с</w:t>
      </w:r>
      <w:r w:rsidRPr="00F06F96">
        <w:rPr>
          <w:spacing w:val="-1"/>
          <w:lang w:val="en-US"/>
        </w:rPr>
        <w:t xml:space="preserve"> </w:t>
      </w:r>
      <w:r w:rsidRPr="00F06F96">
        <w:rPr>
          <w:spacing w:val="-1"/>
        </w:rPr>
        <w:t>глагольными</w:t>
      </w:r>
      <w:r w:rsidRPr="00F06F96">
        <w:rPr>
          <w:spacing w:val="-1"/>
          <w:lang w:val="en-US"/>
        </w:rPr>
        <w:t xml:space="preserve"> </w:t>
      </w:r>
      <w:r w:rsidRPr="00F06F96">
        <w:rPr>
          <w:spacing w:val="-1"/>
        </w:rPr>
        <w:t>конструкциями</w:t>
      </w:r>
      <w:r w:rsidRPr="00F06F96">
        <w:rPr>
          <w:spacing w:val="-1"/>
          <w:lang w:val="en-US"/>
        </w:rPr>
        <w:t xml:space="preserve">, </w:t>
      </w:r>
      <w:r w:rsidRPr="00F06F96">
        <w:t>содержащими</w:t>
      </w:r>
      <w:r w:rsidRPr="00F06F96">
        <w:rPr>
          <w:lang w:val="en-US"/>
        </w:rPr>
        <w:t xml:space="preserve"> </w:t>
      </w:r>
      <w:r w:rsidRPr="00F06F96">
        <w:t>глаголы</w:t>
      </w:r>
      <w:r w:rsidRPr="00F06F96">
        <w:rPr>
          <w:lang w:val="en-US"/>
        </w:rPr>
        <w:t>-</w:t>
      </w:r>
      <w:r w:rsidRPr="00F06F96">
        <w:t>связки</w:t>
      </w:r>
      <w:r w:rsidRPr="00F06F96">
        <w:rPr>
          <w:lang w:val="en-US"/>
        </w:rPr>
        <w:t xml:space="preserve"> to be, to look, to</w:t>
      </w:r>
      <w:r w:rsidRPr="00F06F96">
        <w:rPr>
          <w:spacing w:val="1"/>
          <w:lang w:val="en-US"/>
        </w:rPr>
        <w:t xml:space="preserve"> </w:t>
      </w:r>
      <w:r w:rsidRPr="00F06F96">
        <w:rPr>
          <w:lang w:val="en-US"/>
        </w:rPr>
        <w:t>seem,</w:t>
      </w:r>
      <w:r w:rsidRPr="00F06F96">
        <w:rPr>
          <w:spacing w:val="-1"/>
          <w:lang w:val="en-US"/>
        </w:rPr>
        <w:t xml:space="preserve"> </w:t>
      </w:r>
      <w:r w:rsidRPr="00F06F96">
        <w:rPr>
          <w:lang w:val="en-US"/>
        </w:rPr>
        <w:t>to feel (He</w:t>
      </w:r>
      <w:r w:rsidRPr="00F06F96">
        <w:rPr>
          <w:spacing w:val="-1"/>
          <w:lang w:val="en-US"/>
        </w:rPr>
        <w:t xml:space="preserve"> </w:t>
      </w:r>
      <w:r w:rsidRPr="00F06F96">
        <w:rPr>
          <w:lang w:val="en-US"/>
        </w:rPr>
        <w:t>looks/seems/feels happy.).</w:t>
      </w:r>
    </w:p>
    <w:p w:rsidR="00971A01" w:rsidRPr="00F06F96" w:rsidRDefault="00E44CEC" w:rsidP="00D27390">
      <w:pPr>
        <w:pStyle w:val="a3"/>
        <w:ind w:left="0" w:firstLine="720"/>
        <w:rPr>
          <w:lang w:val="en-US"/>
        </w:rPr>
      </w:pPr>
      <w:r w:rsidRPr="00F06F96">
        <w:t>Предложения</w:t>
      </w:r>
      <w:r w:rsidRPr="00F06F96">
        <w:rPr>
          <w:lang w:val="en-US"/>
        </w:rPr>
        <w:t xml:space="preserve"> co </w:t>
      </w:r>
      <w:r w:rsidRPr="00F06F96">
        <w:t>сложным</w:t>
      </w:r>
      <w:r w:rsidRPr="00F06F96">
        <w:rPr>
          <w:lang w:val="en-US"/>
        </w:rPr>
        <w:t xml:space="preserve"> </w:t>
      </w:r>
      <w:r w:rsidRPr="00F06F96">
        <w:t>дополнением</w:t>
      </w:r>
      <w:r w:rsidRPr="00F06F96">
        <w:rPr>
          <w:lang w:val="en-US"/>
        </w:rPr>
        <w:t xml:space="preserve"> - Complex Object (I want you to help me. I saw her</w:t>
      </w:r>
      <w:r w:rsidRPr="00F06F96">
        <w:rPr>
          <w:spacing w:val="1"/>
          <w:lang w:val="en-US"/>
        </w:rPr>
        <w:t xml:space="preserve"> </w:t>
      </w:r>
      <w:r w:rsidRPr="00F06F96">
        <w:rPr>
          <w:lang w:val="en-US"/>
        </w:rPr>
        <w:t>cross/crossing</w:t>
      </w:r>
      <w:r w:rsidRPr="00F06F96">
        <w:rPr>
          <w:spacing w:val="-4"/>
          <w:lang w:val="en-US"/>
        </w:rPr>
        <w:t xml:space="preserve"> </w:t>
      </w:r>
      <w:r w:rsidRPr="00F06F96">
        <w:rPr>
          <w:lang w:val="en-US"/>
        </w:rPr>
        <w:t>the road.</w:t>
      </w:r>
      <w:r w:rsidRPr="00F06F96">
        <w:rPr>
          <w:spacing w:val="4"/>
          <w:lang w:val="en-US"/>
        </w:rPr>
        <w:t xml:space="preserve"> </w:t>
      </w:r>
      <w:r w:rsidRPr="00F06F96">
        <w:rPr>
          <w:lang w:val="en-US"/>
        </w:rPr>
        <w:t>I</w:t>
      </w:r>
      <w:r w:rsidRPr="00F06F96">
        <w:rPr>
          <w:spacing w:val="-1"/>
          <w:lang w:val="en-US"/>
        </w:rPr>
        <w:t xml:space="preserve"> </w:t>
      </w:r>
      <w:r w:rsidRPr="00F06F96">
        <w:rPr>
          <w:lang w:val="en-US"/>
        </w:rPr>
        <w:t>want</w:t>
      </w:r>
      <w:r w:rsidRPr="00F06F96">
        <w:rPr>
          <w:spacing w:val="1"/>
          <w:lang w:val="en-US"/>
        </w:rPr>
        <w:t xml:space="preserve"> </w:t>
      </w:r>
      <w:r w:rsidRPr="00F06F96">
        <w:rPr>
          <w:lang w:val="en-US"/>
        </w:rPr>
        <w:t>to have</w:t>
      </w:r>
      <w:r w:rsidRPr="00F06F96">
        <w:rPr>
          <w:spacing w:val="-2"/>
          <w:lang w:val="en-US"/>
        </w:rPr>
        <w:t xml:space="preserve"> </w:t>
      </w:r>
      <w:r w:rsidRPr="00F06F96">
        <w:rPr>
          <w:lang w:val="en-US"/>
        </w:rPr>
        <w:t>my</w:t>
      </w:r>
      <w:r w:rsidRPr="00F06F96">
        <w:rPr>
          <w:spacing w:val="-5"/>
          <w:lang w:val="en-US"/>
        </w:rPr>
        <w:t xml:space="preserve"> </w:t>
      </w:r>
      <w:r w:rsidRPr="00F06F96">
        <w:rPr>
          <w:lang w:val="en-US"/>
        </w:rPr>
        <w:t>hair cut.).</w:t>
      </w:r>
    </w:p>
    <w:p w:rsidR="00971A01" w:rsidRPr="00F06F96" w:rsidRDefault="00517BCA" w:rsidP="00D27390">
      <w:pPr>
        <w:pStyle w:val="a3"/>
        <w:ind w:left="0" w:firstLine="720"/>
      </w:pPr>
      <w:r w:rsidRPr="00F06F96">
        <w:t>Сложносочинённые предложения</w:t>
      </w:r>
      <w:r w:rsidR="00E44CEC" w:rsidRPr="00F06F96">
        <w:rPr>
          <w:spacing w:val="4"/>
        </w:rPr>
        <w:t xml:space="preserve"> </w:t>
      </w:r>
      <w:r w:rsidRPr="00F06F96">
        <w:t xml:space="preserve">с  сочинительными союзами </w:t>
      </w:r>
      <w:r w:rsidR="00E44CEC" w:rsidRPr="00F06F96">
        <w:t xml:space="preserve">and,     </w:t>
      </w:r>
      <w:r w:rsidR="00E44CEC" w:rsidRPr="00F06F96">
        <w:rPr>
          <w:spacing w:val="5"/>
        </w:rPr>
        <w:t xml:space="preserve"> </w:t>
      </w:r>
      <w:r w:rsidR="00E44CEC" w:rsidRPr="00F06F96">
        <w:t xml:space="preserve">but,     </w:t>
      </w:r>
      <w:r w:rsidR="00E44CEC" w:rsidRPr="00F06F96">
        <w:rPr>
          <w:spacing w:val="5"/>
        </w:rPr>
        <w:t xml:space="preserve"> </w:t>
      </w:r>
      <w:r w:rsidR="00E44CEC" w:rsidRPr="00F06F96">
        <w:t>or.</w:t>
      </w:r>
    </w:p>
    <w:p w:rsidR="00971A01" w:rsidRPr="00F06F96" w:rsidRDefault="00E44CEC" w:rsidP="00D27390">
      <w:pPr>
        <w:pStyle w:val="a3"/>
        <w:ind w:left="0" w:firstLine="720"/>
      </w:pPr>
      <w:r w:rsidRPr="00F06F96">
        <w:t>Сложноподчинённые предложения с союзами и союзными словами because, if,</w:t>
      </w:r>
      <w:r w:rsidRPr="00F06F96">
        <w:rPr>
          <w:spacing w:val="1"/>
        </w:rPr>
        <w:t xml:space="preserve"> </w:t>
      </w:r>
      <w:r w:rsidRPr="00F06F96">
        <w:t>when,</w:t>
      </w:r>
      <w:r w:rsidRPr="00F06F96">
        <w:rPr>
          <w:spacing w:val="-4"/>
        </w:rPr>
        <w:t xml:space="preserve"> </w:t>
      </w:r>
      <w:r w:rsidRPr="00F06F96">
        <w:t>where, what, why,</w:t>
      </w:r>
      <w:r w:rsidRPr="00F06F96">
        <w:rPr>
          <w:spacing w:val="3"/>
        </w:rPr>
        <w:t xml:space="preserve"> </w:t>
      </w:r>
      <w:r w:rsidRPr="00F06F96">
        <w:t>how.</w:t>
      </w:r>
    </w:p>
    <w:p w:rsidR="00971A01" w:rsidRPr="00F06F96" w:rsidRDefault="00E44CEC" w:rsidP="00D27390">
      <w:pPr>
        <w:pStyle w:val="a3"/>
        <w:ind w:left="0" w:firstLine="720"/>
      </w:pPr>
      <w:r w:rsidRPr="00F06F96">
        <w:t>Сложноподчинённые предложения с определительными придаточными</w:t>
      </w:r>
      <w:r w:rsidRPr="00F06F96">
        <w:rPr>
          <w:spacing w:val="1"/>
        </w:rPr>
        <w:t xml:space="preserve"> </w:t>
      </w:r>
      <w:r w:rsidRPr="00F06F96">
        <w:t>с союзными словами</w:t>
      </w:r>
      <w:r w:rsidRPr="00F06F96">
        <w:rPr>
          <w:spacing w:val="1"/>
        </w:rPr>
        <w:t xml:space="preserve"> </w:t>
      </w:r>
      <w:r w:rsidRPr="00F06F96">
        <w:t>who,</w:t>
      </w:r>
      <w:r w:rsidRPr="00F06F96">
        <w:rPr>
          <w:spacing w:val="-1"/>
        </w:rPr>
        <w:t xml:space="preserve"> </w:t>
      </w:r>
      <w:r w:rsidRPr="00F06F96">
        <w:t>which, that.</w:t>
      </w:r>
    </w:p>
    <w:p w:rsidR="00971A01" w:rsidRPr="00F06F96" w:rsidRDefault="00E44CEC" w:rsidP="00D27390">
      <w:pPr>
        <w:pStyle w:val="a3"/>
        <w:ind w:left="0" w:firstLine="720"/>
      </w:pPr>
      <w:r w:rsidRPr="00F06F96">
        <w:t>Сложноподчинённые</w:t>
      </w:r>
      <w:r w:rsidRPr="00F06F96">
        <w:rPr>
          <w:spacing w:val="1"/>
        </w:rPr>
        <w:t xml:space="preserve"> </w:t>
      </w:r>
      <w:r w:rsidRPr="00F06F96">
        <w:t>предложения</w:t>
      </w:r>
      <w:r w:rsidRPr="00F06F96">
        <w:rPr>
          <w:spacing w:val="1"/>
        </w:rPr>
        <w:t xml:space="preserve"> </w:t>
      </w:r>
      <w:r w:rsidRPr="00F06F96">
        <w:t>с</w:t>
      </w:r>
      <w:r w:rsidRPr="00F06F96">
        <w:rPr>
          <w:spacing w:val="1"/>
        </w:rPr>
        <w:t xml:space="preserve"> </w:t>
      </w:r>
      <w:r w:rsidRPr="00F06F96">
        <w:t>союзными</w:t>
      </w:r>
      <w:r w:rsidRPr="00F06F96">
        <w:rPr>
          <w:spacing w:val="1"/>
        </w:rPr>
        <w:t xml:space="preserve"> </w:t>
      </w:r>
      <w:r w:rsidRPr="00F06F96">
        <w:t>словами</w:t>
      </w:r>
      <w:r w:rsidRPr="00F06F96">
        <w:rPr>
          <w:spacing w:val="1"/>
        </w:rPr>
        <w:t xml:space="preserve"> </w:t>
      </w:r>
      <w:r w:rsidRPr="00F06F96">
        <w:t>whoever,</w:t>
      </w:r>
      <w:r w:rsidRPr="00F06F96">
        <w:rPr>
          <w:spacing w:val="1"/>
        </w:rPr>
        <w:t xml:space="preserve"> </w:t>
      </w:r>
      <w:r w:rsidRPr="00F06F96">
        <w:t>whatever,</w:t>
      </w:r>
      <w:r w:rsidRPr="00F06F96">
        <w:rPr>
          <w:spacing w:val="61"/>
        </w:rPr>
        <w:t xml:space="preserve"> </w:t>
      </w:r>
      <w:r w:rsidRPr="00F06F96">
        <w:t>however,</w:t>
      </w:r>
      <w:r w:rsidRPr="00F06F96">
        <w:rPr>
          <w:spacing w:val="1"/>
        </w:rPr>
        <w:t xml:space="preserve"> </w:t>
      </w:r>
      <w:r w:rsidRPr="00F06F96">
        <w:t>whenever.</w:t>
      </w:r>
    </w:p>
    <w:p w:rsidR="00971A01" w:rsidRPr="00F06F96" w:rsidRDefault="00E44CEC" w:rsidP="00D27390">
      <w:pPr>
        <w:pStyle w:val="a3"/>
        <w:ind w:left="0" w:firstLine="720"/>
      </w:pPr>
      <w:r w:rsidRPr="00F06F96">
        <w:t>Условные предложения с глаголами в изъявительном наклонении (Conditional 0, Conditional 1)</w:t>
      </w:r>
      <w:r w:rsidRPr="00F06F96">
        <w:rPr>
          <w:spacing w:val="-57"/>
        </w:rPr>
        <w:t xml:space="preserve"> </w:t>
      </w:r>
      <w:r w:rsidRPr="00F06F96">
        <w:t>и с</w:t>
      </w:r>
      <w:r w:rsidRPr="00F06F96">
        <w:rPr>
          <w:spacing w:val="-1"/>
        </w:rPr>
        <w:t xml:space="preserve"> </w:t>
      </w:r>
      <w:r w:rsidRPr="00F06F96">
        <w:t>глаголами</w:t>
      </w:r>
      <w:r w:rsidRPr="00F06F96">
        <w:rPr>
          <w:spacing w:val="-1"/>
        </w:rPr>
        <w:t xml:space="preserve"> </w:t>
      </w:r>
      <w:r w:rsidRPr="00F06F96">
        <w:t>в</w:t>
      </w:r>
      <w:r w:rsidRPr="00F06F96">
        <w:rPr>
          <w:spacing w:val="-3"/>
        </w:rPr>
        <w:t xml:space="preserve"> </w:t>
      </w:r>
      <w:r w:rsidRPr="00F06F96">
        <w:t>сослагательном</w:t>
      </w:r>
      <w:r w:rsidRPr="00F06F96">
        <w:rPr>
          <w:spacing w:val="-2"/>
        </w:rPr>
        <w:t xml:space="preserve"> </w:t>
      </w:r>
      <w:r w:rsidRPr="00F06F96">
        <w:t>наклонении</w:t>
      </w:r>
      <w:r w:rsidRPr="00F06F96">
        <w:rPr>
          <w:spacing w:val="5"/>
        </w:rPr>
        <w:t xml:space="preserve"> </w:t>
      </w:r>
      <w:r w:rsidRPr="00F06F96">
        <w:t>(Conditional</w:t>
      </w:r>
      <w:r w:rsidRPr="00F06F96">
        <w:rPr>
          <w:spacing w:val="2"/>
        </w:rPr>
        <w:t xml:space="preserve"> </w:t>
      </w:r>
      <w:r w:rsidRPr="00F06F96">
        <w:t>II).</w:t>
      </w:r>
    </w:p>
    <w:p w:rsidR="00971A01" w:rsidRPr="00F06F96" w:rsidRDefault="00E44CEC" w:rsidP="00D27390">
      <w:pPr>
        <w:pStyle w:val="a3"/>
        <w:ind w:left="0" w:firstLine="720"/>
        <w:rPr>
          <w:lang w:val="en-US"/>
        </w:rPr>
      </w:pPr>
      <w:r w:rsidRPr="00F06F96">
        <w:t>Все</w:t>
      </w:r>
      <w:r w:rsidRPr="00F06F96">
        <w:rPr>
          <w:spacing w:val="1"/>
          <w:lang w:val="en-US"/>
        </w:rPr>
        <w:t xml:space="preserve"> </w:t>
      </w:r>
      <w:r w:rsidRPr="00F06F96">
        <w:t>типы</w:t>
      </w:r>
      <w:r w:rsidRPr="00F06F96">
        <w:rPr>
          <w:spacing w:val="1"/>
          <w:lang w:val="en-US"/>
        </w:rPr>
        <w:t xml:space="preserve"> </w:t>
      </w:r>
      <w:r w:rsidRPr="00F06F96">
        <w:t>вопросительных</w:t>
      </w:r>
      <w:r w:rsidRPr="00F06F96">
        <w:rPr>
          <w:spacing w:val="1"/>
          <w:lang w:val="en-US"/>
        </w:rPr>
        <w:t xml:space="preserve"> </w:t>
      </w:r>
      <w:r w:rsidRPr="00F06F96">
        <w:t>предложений</w:t>
      </w:r>
      <w:r w:rsidRPr="00F06F96">
        <w:rPr>
          <w:spacing w:val="1"/>
          <w:lang w:val="en-US"/>
        </w:rPr>
        <w:t xml:space="preserve"> </w:t>
      </w:r>
      <w:r w:rsidRPr="00F06F96">
        <w:rPr>
          <w:lang w:val="en-US"/>
        </w:rPr>
        <w:t>(</w:t>
      </w:r>
      <w:r w:rsidRPr="00F06F96">
        <w:t>общий</w:t>
      </w:r>
      <w:r w:rsidRPr="00F06F96">
        <w:rPr>
          <w:lang w:val="en-US"/>
        </w:rPr>
        <w:t>,</w:t>
      </w:r>
      <w:r w:rsidRPr="00F06F96">
        <w:rPr>
          <w:spacing w:val="1"/>
          <w:lang w:val="en-US"/>
        </w:rPr>
        <w:t xml:space="preserve"> </w:t>
      </w:r>
      <w:r w:rsidRPr="00F06F96">
        <w:t>специальный</w:t>
      </w:r>
      <w:r w:rsidRPr="00F06F96">
        <w:rPr>
          <w:lang w:val="en-US"/>
        </w:rPr>
        <w:t>,</w:t>
      </w:r>
      <w:r w:rsidRPr="00F06F96">
        <w:rPr>
          <w:spacing w:val="1"/>
          <w:lang w:val="en-US"/>
        </w:rPr>
        <w:t xml:space="preserve"> </w:t>
      </w:r>
      <w:r w:rsidRPr="00F06F96">
        <w:t>альтернативный</w:t>
      </w:r>
      <w:r w:rsidRPr="00F06F96">
        <w:rPr>
          <w:lang w:val="en-US"/>
        </w:rPr>
        <w:t>,</w:t>
      </w:r>
      <w:r w:rsidRPr="00F06F96">
        <w:rPr>
          <w:spacing w:val="-57"/>
          <w:lang w:val="en-US"/>
        </w:rPr>
        <w:t xml:space="preserve"> </w:t>
      </w:r>
      <w:r w:rsidRPr="00F06F96">
        <w:t>разделительный</w:t>
      </w:r>
      <w:r w:rsidRPr="00F06F96">
        <w:rPr>
          <w:spacing w:val="1"/>
          <w:lang w:val="en-US"/>
        </w:rPr>
        <w:t xml:space="preserve"> </w:t>
      </w:r>
      <w:r w:rsidRPr="00F06F96">
        <w:t>вопросы</w:t>
      </w:r>
      <w:r w:rsidRPr="00F06F96">
        <w:rPr>
          <w:spacing w:val="1"/>
          <w:lang w:val="en-US"/>
        </w:rPr>
        <w:t xml:space="preserve"> </w:t>
      </w:r>
      <w:r w:rsidRPr="00F06F96">
        <w:t>в</w:t>
      </w:r>
      <w:r w:rsidRPr="00F06F96">
        <w:rPr>
          <w:spacing w:val="1"/>
          <w:lang w:val="en-US"/>
        </w:rPr>
        <w:t xml:space="preserve"> </w:t>
      </w:r>
      <w:r w:rsidRPr="00F06F96">
        <w:rPr>
          <w:lang w:val="en-US"/>
        </w:rPr>
        <w:t>Present/Past/Future</w:t>
      </w:r>
      <w:r w:rsidRPr="00F06F96">
        <w:rPr>
          <w:spacing w:val="1"/>
          <w:lang w:val="en-US"/>
        </w:rPr>
        <w:t xml:space="preserve"> </w:t>
      </w:r>
      <w:r w:rsidRPr="00F06F96">
        <w:rPr>
          <w:lang w:val="en-US"/>
        </w:rPr>
        <w:t>Simple</w:t>
      </w:r>
      <w:r w:rsidRPr="00F06F96">
        <w:rPr>
          <w:spacing w:val="1"/>
          <w:lang w:val="en-US"/>
        </w:rPr>
        <w:t xml:space="preserve"> </w:t>
      </w:r>
      <w:r w:rsidRPr="00F06F96">
        <w:rPr>
          <w:lang w:val="en-US"/>
        </w:rPr>
        <w:t>Tense,</w:t>
      </w:r>
      <w:r w:rsidRPr="00F06F96">
        <w:rPr>
          <w:spacing w:val="1"/>
          <w:lang w:val="en-US"/>
        </w:rPr>
        <w:t xml:space="preserve"> </w:t>
      </w:r>
      <w:r w:rsidRPr="00F06F96">
        <w:rPr>
          <w:lang w:val="en-US"/>
        </w:rPr>
        <w:t>Present/Past</w:t>
      </w:r>
      <w:r w:rsidRPr="00F06F96">
        <w:rPr>
          <w:spacing w:val="1"/>
          <w:lang w:val="en-US"/>
        </w:rPr>
        <w:t xml:space="preserve"> </w:t>
      </w:r>
      <w:r w:rsidRPr="00F06F96">
        <w:rPr>
          <w:lang w:val="en-US"/>
        </w:rPr>
        <w:t>Continuous</w:t>
      </w:r>
      <w:r w:rsidRPr="00F06F96">
        <w:rPr>
          <w:spacing w:val="1"/>
          <w:lang w:val="en-US"/>
        </w:rPr>
        <w:t xml:space="preserve"> </w:t>
      </w:r>
      <w:r w:rsidRPr="00F06F96">
        <w:rPr>
          <w:lang w:val="en-US"/>
        </w:rPr>
        <w:t>Tense,</w:t>
      </w:r>
      <w:r w:rsidRPr="00F06F96">
        <w:rPr>
          <w:spacing w:val="1"/>
          <w:lang w:val="en-US"/>
        </w:rPr>
        <w:t xml:space="preserve"> </w:t>
      </w:r>
      <w:r w:rsidRPr="00F06F96">
        <w:rPr>
          <w:lang w:val="en-US"/>
        </w:rPr>
        <w:t>Present/Past</w:t>
      </w:r>
      <w:r w:rsidRPr="00F06F96">
        <w:rPr>
          <w:spacing w:val="1"/>
          <w:lang w:val="en-US"/>
        </w:rPr>
        <w:t xml:space="preserve"> </w:t>
      </w:r>
      <w:r w:rsidRPr="00F06F96">
        <w:rPr>
          <w:lang w:val="en-US"/>
        </w:rPr>
        <w:t>Perfect Tense, Present Perfect</w:t>
      </w:r>
      <w:r w:rsidRPr="00F06F96">
        <w:rPr>
          <w:spacing w:val="1"/>
          <w:lang w:val="en-US"/>
        </w:rPr>
        <w:t xml:space="preserve"> </w:t>
      </w:r>
      <w:r w:rsidRPr="00F06F96">
        <w:rPr>
          <w:lang w:val="en-US"/>
        </w:rPr>
        <w:t>Continuous Tense).</w:t>
      </w:r>
    </w:p>
    <w:p w:rsidR="00971A01" w:rsidRPr="00F06F96" w:rsidRDefault="00E44CEC" w:rsidP="00D27390">
      <w:pPr>
        <w:pStyle w:val="a3"/>
        <w:ind w:left="0" w:firstLine="720"/>
      </w:pPr>
      <w:r w:rsidRPr="00F06F96">
        <w:t>Повествовательные,</w:t>
      </w:r>
      <w:r w:rsidRPr="00F06F96">
        <w:rPr>
          <w:spacing w:val="1"/>
        </w:rPr>
        <w:t xml:space="preserve"> </w:t>
      </w:r>
      <w:r w:rsidRPr="00F06F96">
        <w:t>вопросительные</w:t>
      </w:r>
      <w:r w:rsidRPr="00F06F96">
        <w:rPr>
          <w:spacing w:val="1"/>
        </w:rPr>
        <w:t xml:space="preserve"> </w:t>
      </w:r>
      <w:r w:rsidRPr="00F06F96">
        <w:t>и</w:t>
      </w:r>
      <w:r w:rsidRPr="00F06F96">
        <w:rPr>
          <w:spacing w:val="1"/>
        </w:rPr>
        <w:t xml:space="preserve"> </w:t>
      </w:r>
      <w:r w:rsidRPr="00F06F96">
        <w:t>побудительные</w:t>
      </w:r>
      <w:r w:rsidRPr="00F06F96">
        <w:rPr>
          <w:spacing w:val="1"/>
        </w:rPr>
        <w:t xml:space="preserve"> </w:t>
      </w:r>
      <w:r w:rsidRPr="00F06F96">
        <w:t>предложения</w:t>
      </w:r>
      <w:r w:rsidRPr="00F06F96">
        <w:rPr>
          <w:spacing w:val="1"/>
        </w:rPr>
        <w:t xml:space="preserve"> </w:t>
      </w:r>
      <w:r w:rsidRPr="00F06F96">
        <w:t>в</w:t>
      </w:r>
      <w:r w:rsidRPr="00F06F96">
        <w:rPr>
          <w:spacing w:val="1"/>
        </w:rPr>
        <w:t xml:space="preserve"> </w:t>
      </w:r>
      <w:r w:rsidRPr="00F06F96">
        <w:t>косвенной</w:t>
      </w:r>
      <w:r w:rsidRPr="00F06F96">
        <w:rPr>
          <w:spacing w:val="1"/>
        </w:rPr>
        <w:t xml:space="preserve"> </w:t>
      </w:r>
      <w:r w:rsidRPr="00F06F96">
        <w:t>речи</w:t>
      </w:r>
      <w:r w:rsidRPr="00F06F96">
        <w:rPr>
          <w:spacing w:val="1"/>
        </w:rPr>
        <w:t xml:space="preserve"> </w:t>
      </w:r>
      <w:r w:rsidRPr="00F06F96">
        <w:t>в</w:t>
      </w:r>
      <w:r w:rsidRPr="00F06F96">
        <w:rPr>
          <w:spacing w:val="1"/>
        </w:rPr>
        <w:t xml:space="preserve"> </w:t>
      </w:r>
      <w:r w:rsidRPr="00F06F96">
        <w:t>настоящем</w:t>
      </w:r>
      <w:r w:rsidRPr="00F06F96">
        <w:rPr>
          <w:spacing w:val="-1"/>
        </w:rPr>
        <w:t xml:space="preserve"> </w:t>
      </w:r>
      <w:r w:rsidRPr="00F06F96">
        <w:t>и прошедшем времени,</w:t>
      </w:r>
      <w:r w:rsidRPr="00F06F96">
        <w:rPr>
          <w:spacing w:val="-1"/>
        </w:rPr>
        <w:t xml:space="preserve"> </w:t>
      </w:r>
      <w:r w:rsidRPr="00F06F96">
        <w:t>согласование времён в рамках</w:t>
      </w:r>
      <w:r w:rsidRPr="00F06F96">
        <w:rPr>
          <w:spacing w:val="2"/>
        </w:rPr>
        <w:t xml:space="preserve"> </w:t>
      </w:r>
      <w:r w:rsidRPr="00F06F96">
        <w:t>сложного предложения.</w:t>
      </w:r>
    </w:p>
    <w:p w:rsidR="00971A01" w:rsidRPr="00F06F96" w:rsidRDefault="00E44CEC" w:rsidP="00D27390">
      <w:pPr>
        <w:pStyle w:val="a3"/>
        <w:ind w:left="0" w:firstLine="720"/>
      </w:pPr>
      <w:r w:rsidRPr="00F06F96">
        <w:t>Модальные глаголы в косвенной речи в настоящем и прошедшем времени. Предложения</w:t>
      </w:r>
      <w:r w:rsidRPr="00F06F96">
        <w:rPr>
          <w:lang w:val="en-US"/>
        </w:rPr>
        <w:t xml:space="preserve"> </w:t>
      </w:r>
      <w:r w:rsidRPr="00F06F96">
        <w:t>с</w:t>
      </w:r>
      <w:r w:rsidRPr="00F06F96">
        <w:rPr>
          <w:spacing w:val="1"/>
          <w:lang w:val="en-US"/>
        </w:rPr>
        <w:t xml:space="preserve"> </w:t>
      </w:r>
      <w:r w:rsidRPr="00F06F96">
        <w:rPr>
          <w:spacing w:val="-1"/>
        </w:rPr>
        <w:t>конструкциями</w:t>
      </w:r>
      <w:r w:rsidRPr="00F06F96">
        <w:rPr>
          <w:spacing w:val="10"/>
          <w:lang w:val="en-US"/>
        </w:rPr>
        <w:t xml:space="preserve"> </w:t>
      </w:r>
      <w:r w:rsidRPr="00F06F96">
        <w:rPr>
          <w:spacing w:val="-1"/>
          <w:lang w:val="en-US"/>
        </w:rPr>
        <w:t>as</w:t>
      </w:r>
      <w:r w:rsidRPr="00F06F96">
        <w:rPr>
          <w:spacing w:val="5"/>
          <w:lang w:val="en-US"/>
        </w:rPr>
        <w:t xml:space="preserve"> </w:t>
      </w:r>
      <w:r w:rsidRPr="00F06F96">
        <w:rPr>
          <w:spacing w:val="-1"/>
          <w:lang w:val="en-US"/>
        </w:rPr>
        <w:t>...</w:t>
      </w:r>
      <w:r w:rsidRPr="00F06F96">
        <w:rPr>
          <w:spacing w:val="2"/>
          <w:lang w:val="en-US"/>
        </w:rPr>
        <w:t xml:space="preserve"> </w:t>
      </w:r>
      <w:r w:rsidRPr="00F06F96">
        <w:rPr>
          <w:lang w:val="en-US"/>
        </w:rPr>
        <w:t>as,</w:t>
      </w:r>
      <w:r w:rsidRPr="00F06F96">
        <w:rPr>
          <w:spacing w:val="5"/>
          <w:lang w:val="en-US"/>
        </w:rPr>
        <w:t xml:space="preserve"> </w:t>
      </w:r>
      <w:r w:rsidRPr="00F06F96">
        <w:rPr>
          <w:lang w:val="en-US"/>
        </w:rPr>
        <w:t>not</w:t>
      </w:r>
      <w:r w:rsidRPr="00F06F96">
        <w:rPr>
          <w:spacing w:val="5"/>
          <w:lang w:val="en-US"/>
        </w:rPr>
        <w:t xml:space="preserve"> </w:t>
      </w:r>
      <w:r w:rsidRPr="00F06F96">
        <w:rPr>
          <w:lang w:val="en-US"/>
        </w:rPr>
        <w:t>so</w:t>
      </w:r>
      <w:r w:rsidRPr="00F06F96">
        <w:rPr>
          <w:spacing w:val="4"/>
          <w:lang w:val="en-US"/>
        </w:rPr>
        <w:t xml:space="preserve"> </w:t>
      </w:r>
      <w:r w:rsidRPr="00F06F96">
        <w:rPr>
          <w:lang w:val="en-US"/>
        </w:rPr>
        <w:t>...</w:t>
      </w:r>
      <w:r w:rsidRPr="00F06F96">
        <w:rPr>
          <w:spacing w:val="2"/>
          <w:lang w:val="en-US"/>
        </w:rPr>
        <w:t xml:space="preserve"> </w:t>
      </w:r>
      <w:r w:rsidRPr="00F06F96">
        <w:rPr>
          <w:lang w:val="en-US"/>
        </w:rPr>
        <w:t>as,</w:t>
      </w:r>
      <w:r w:rsidRPr="00F06F96">
        <w:rPr>
          <w:spacing w:val="5"/>
          <w:lang w:val="en-US"/>
        </w:rPr>
        <w:t xml:space="preserve"> </w:t>
      </w:r>
      <w:r w:rsidRPr="00F06F96">
        <w:rPr>
          <w:lang w:val="en-US"/>
        </w:rPr>
        <w:t>both</w:t>
      </w:r>
      <w:r w:rsidRPr="00F06F96">
        <w:rPr>
          <w:spacing w:val="6"/>
          <w:lang w:val="en-US"/>
        </w:rPr>
        <w:t xml:space="preserve"> </w:t>
      </w:r>
      <w:r w:rsidRPr="00F06F96">
        <w:rPr>
          <w:lang w:val="en-US"/>
        </w:rPr>
        <w:t>...</w:t>
      </w:r>
      <w:r w:rsidRPr="00F06F96">
        <w:rPr>
          <w:spacing w:val="4"/>
          <w:lang w:val="en-US"/>
        </w:rPr>
        <w:t xml:space="preserve"> </w:t>
      </w:r>
      <w:r w:rsidRPr="00F06F96">
        <w:rPr>
          <w:lang w:val="en-US"/>
        </w:rPr>
        <w:t>and</w:t>
      </w:r>
      <w:r w:rsidRPr="00F06F96">
        <w:rPr>
          <w:spacing w:val="2"/>
          <w:lang w:val="en-US"/>
        </w:rPr>
        <w:t xml:space="preserve"> </w:t>
      </w:r>
      <w:r w:rsidRPr="00F06F96">
        <w:rPr>
          <w:lang w:val="en-US"/>
        </w:rPr>
        <w:t>...,</w:t>
      </w:r>
      <w:r w:rsidRPr="00F06F96">
        <w:rPr>
          <w:spacing w:val="5"/>
          <w:lang w:val="en-US"/>
        </w:rPr>
        <w:t xml:space="preserve"> </w:t>
      </w:r>
      <w:r w:rsidRPr="00F06F96">
        <w:rPr>
          <w:lang w:val="en-US"/>
        </w:rPr>
        <w:t>either</w:t>
      </w:r>
      <w:r w:rsidRPr="00F06F96">
        <w:rPr>
          <w:spacing w:val="4"/>
          <w:lang w:val="en-US"/>
        </w:rPr>
        <w:t xml:space="preserve"> </w:t>
      </w:r>
      <w:r w:rsidRPr="00F06F96">
        <w:rPr>
          <w:lang w:val="en-US"/>
        </w:rPr>
        <w:t>...</w:t>
      </w:r>
      <w:r w:rsidRPr="00F06F96">
        <w:rPr>
          <w:spacing w:val="4"/>
          <w:lang w:val="en-US"/>
        </w:rPr>
        <w:t xml:space="preserve"> </w:t>
      </w:r>
      <w:r w:rsidRPr="00F06F96">
        <w:rPr>
          <w:lang w:val="en-US"/>
        </w:rPr>
        <w:t>or,</w:t>
      </w:r>
      <w:r w:rsidRPr="00F06F96">
        <w:rPr>
          <w:spacing w:val="1"/>
          <w:lang w:val="en-US"/>
        </w:rPr>
        <w:t xml:space="preserve"> </w:t>
      </w:r>
      <w:r w:rsidRPr="00F06F96">
        <w:rPr>
          <w:lang w:val="en-US"/>
        </w:rPr>
        <w:t>neither</w:t>
      </w:r>
      <w:r w:rsidRPr="00F06F96">
        <w:rPr>
          <w:spacing w:val="-1"/>
          <w:lang w:val="en-US"/>
        </w:rPr>
        <w:t xml:space="preserve"> </w:t>
      </w:r>
      <w:r w:rsidRPr="00F06F96">
        <w:rPr>
          <w:lang w:val="en-US"/>
        </w:rPr>
        <w:t>...</w:t>
      </w:r>
      <w:r w:rsidRPr="00F06F96">
        <w:rPr>
          <w:spacing w:val="-15"/>
          <w:lang w:val="en-US"/>
        </w:rPr>
        <w:t xml:space="preserve"> </w:t>
      </w:r>
      <w:r w:rsidRPr="00F06F96">
        <w:rPr>
          <w:lang w:val="en-US"/>
        </w:rPr>
        <w:t xml:space="preserve">nor. </w:t>
      </w:r>
      <w:r w:rsidRPr="00F06F96">
        <w:t>Предложения</w:t>
      </w:r>
      <w:r w:rsidRPr="00F06F96">
        <w:rPr>
          <w:spacing w:val="-1"/>
        </w:rPr>
        <w:t xml:space="preserve"> </w:t>
      </w:r>
      <w:r w:rsidRPr="00F06F96">
        <w:t>с</w:t>
      </w:r>
      <w:r w:rsidRPr="00F06F96">
        <w:rPr>
          <w:spacing w:val="1"/>
        </w:rPr>
        <w:t xml:space="preserve"> </w:t>
      </w:r>
      <w:r w:rsidRPr="00F06F96">
        <w:t>I</w:t>
      </w:r>
      <w:r w:rsidRPr="00F06F96">
        <w:rPr>
          <w:spacing w:val="-8"/>
        </w:rPr>
        <w:t xml:space="preserve"> </w:t>
      </w:r>
      <w:r w:rsidRPr="00F06F96">
        <w:t>wish...</w:t>
      </w:r>
    </w:p>
    <w:p w:rsidR="00971A01" w:rsidRPr="00F06F96" w:rsidRDefault="00E44CEC" w:rsidP="00D27390">
      <w:pPr>
        <w:pStyle w:val="a3"/>
        <w:ind w:left="0" w:firstLine="720"/>
      </w:pPr>
      <w:r w:rsidRPr="00F06F96">
        <w:t>Конструкции</w:t>
      </w:r>
      <w:r w:rsidRPr="00F06F96">
        <w:rPr>
          <w:spacing w:val="-2"/>
        </w:rPr>
        <w:t xml:space="preserve"> </w:t>
      </w:r>
      <w:r w:rsidRPr="00F06F96">
        <w:t>с</w:t>
      </w:r>
      <w:r w:rsidRPr="00F06F96">
        <w:rPr>
          <w:spacing w:val="-6"/>
        </w:rPr>
        <w:t xml:space="preserve"> </w:t>
      </w:r>
      <w:r w:rsidRPr="00F06F96">
        <w:t>глаголами на</w:t>
      </w:r>
      <w:r w:rsidRPr="00F06F96">
        <w:rPr>
          <w:spacing w:val="-3"/>
        </w:rPr>
        <w:t xml:space="preserve"> </w:t>
      </w:r>
      <w:r w:rsidRPr="00F06F96">
        <w:t>-ing:</w:t>
      </w:r>
      <w:r w:rsidRPr="00F06F96">
        <w:rPr>
          <w:spacing w:val="-4"/>
        </w:rPr>
        <w:t xml:space="preserve"> </w:t>
      </w:r>
      <w:r w:rsidRPr="00F06F96">
        <w:t>to</w:t>
      </w:r>
      <w:r w:rsidRPr="00F06F96">
        <w:rPr>
          <w:spacing w:val="-2"/>
        </w:rPr>
        <w:t xml:space="preserve"> </w:t>
      </w:r>
      <w:r w:rsidRPr="00F06F96">
        <w:t>love/hate</w:t>
      </w:r>
      <w:r w:rsidRPr="00F06F96">
        <w:rPr>
          <w:spacing w:val="-5"/>
        </w:rPr>
        <w:t xml:space="preserve"> </w:t>
      </w:r>
      <w:r w:rsidRPr="00F06F96">
        <w:t>doing</w:t>
      </w:r>
      <w:r w:rsidRPr="00F06F96">
        <w:rPr>
          <w:spacing w:val="-4"/>
        </w:rPr>
        <w:t xml:space="preserve"> </w:t>
      </w:r>
      <w:r w:rsidRPr="00F06F96">
        <w:t>smth.</w:t>
      </w:r>
    </w:p>
    <w:p w:rsidR="00971A01" w:rsidRPr="00F06F96" w:rsidRDefault="00E44CEC" w:rsidP="00D27390">
      <w:pPr>
        <w:pStyle w:val="a3"/>
        <w:ind w:left="0" w:firstLine="720"/>
        <w:rPr>
          <w:lang w:val="en-US"/>
        </w:rPr>
      </w:pPr>
      <w:r w:rsidRPr="00F06F96">
        <w:t>Конструкции</w:t>
      </w:r>
      <w:r w:rsidRPr="00F06F96">
        <w:rPr>
          <w:spacing w:val="13"/>
          <w:lang w:val="en-US"/>
        </w:rPr>
        <w:t xml:space="preserve"> </w:t>
      </w:r>
      <w:r w:rsidRPr="00F06F96">
        <w:t>с</w:t>
      </w:r>
      <w:r w:rsidRPr="00F06F96">
        <w:rPr>
          <w:spacing w:val="9"/>
          <w:lang w:val="en-US"/>
        </w:rPr>
        <w:t xml:space="preserve"> </w:t>
      </w:r>
      <w:r w:rsidRPr="00F06F96">
        <w:t>глаголами</w:t>
      </w:r>
      <w:r w:rsidRPr="00F06F96">
        <w:rPr>
          <w:spacing w:val="11"/>
          <w:lang w:val="en-US"/>
        </w:rPr>
        <w:t xml:space="preserve"> </w:t>
      </w:r>
      <w:r w:rsidRPr="00F06F96">
        <w:rPr>
          <w:lang w:val="en-US"/>
        </w:rPr>
        <w:t>to</w:t>
      </w:r>
      <w:r w:rsidRPr="00F06F96">
        <w:rPr>
          <w:spacing w:val="10"/>
          <w:lang w:val="en-US"/>
        </w:rPr>
        <w:t xml:space="preserve"> </w:t>
      </w:r>
      <w:r w:rsidRPr="00F06F96">
        <w:rPr>
          <w:lang w:val="en-US"/>
        </w:rPr>
        <w:t>stop,</w:t>
      </w:r>
      <w:r w:rsidRPr="00F06F96">
        <w:rPr>
          <w:spacing w:val="10"/>
          <w:lang w:val="en-US"/>
        </w:rPr>
        <w:t xml:space="preserve"> </w:t>
      </w:r>
      <w:r w:rsidRPr="00F06F96">
        <w:rPr>
          <w:lang w:val="en-US"/>
        </w:rPr>
        <w:t>to</w:t>
      </w:r>
      <w:r w:rsidRPr="00F06F96">
        <w:rPr>
          <w:spacing w:val="9"/>
          <w:lang w:val="en-US"/>
        </w:rPr>
        <w:t xml:space="preserve"> </w:t>
      </w:r>
      <w:r w:rsidRPr="00F06F96">
        <w:rPr>
          <w:lang w:val="en-US"/>
        </w:rPr>
        <w:t>remember,</w:t>
      </w:r>
      <w:r w:rsidRPr="00F06F96">
        <w:rPr>
          <w:spacing w:val="12"/>
          <w:lang w:val="en-US"/>
        </w:rPr>
        <w:t xml:space="preserve"> </w:t>
      </w:r>
      <w:r w:rsidRPr="00F06F96">
        <w:rPr>
          <w:lang w:val="en-US"/>
        </w:rPr>
        <w:t>to</w:t>
      </w:r>
      <w:r w:rsidRPr="00F06F96">
        <w:rPr>
          <w:spacing w:val="10"/>
          <w:lang w:val="en-US"/>
        </w:rPr>
        <w:t xml:space="preserve"> </w:t>
      </w:r>
      <w:r w:rsidRPr="00F06F96">
        <w:rPr>
          <w:lang w:val="en-US"/>
        </w:rPr>
        <w:t>forget</w:t>
      </w:r>
      <w:r w:rsidRPr="00F06F96">
        <w:rPr>
          <w:spacing w:val="14"/>
          <w:lang w:val="en-US"/>
        </w:rPr>
        <w:t xml:space="preserve"> </w:t>
      </w:r>
      <w:r w:rsidRPr="00F06F96">
        <w:rPr>
          <w:lang w:val="en-US"/>
        </w:rPr>
        <w:t>(</w:t>
      </w:r>
      <w:r w:rsidRPr="00F06F96">
        <w:t>разница</w:t>
      </w:r>
      <w:r w:rsidRPr="00F06F96">
        <w:rPr>
          <w:spacing w:val="10"/>
          <w:lang w:val="en-US"/>
        </w:rPr>
        <w:t xml:space="preserve"> </w:t>
      </w:r>
      <w:r w:rsidRPr="00F06F96">
        <w:t>в</w:t>
      </w:r>
      <w:r w:rsidRPr="00F06F96">
        <w:rPr>
          <w:spacing w:val="9"/>
          <w:lang w:val="en-US"/>
        </w:rPr>
        <w:t xml:space="preserve"> </w:t>
      </w:r>
      <w:r w:rsidRPr="00F06F96">
        <w:t>значении</w:t>
      </w:r>
      <w:r w:rsidRPr="00F06F96">
        <w:rPr>
          <w:spacing w:val="14"/>
          <w:lang w:val="en-US"/>
        </w:rPr>
        <w:t xml:space="preserve"> </w:t>
      </w:r>
      <w:r w:rsidRPr="00F06F96">
        <w:rPr>
          <w:lang w:val="en-US"/>
        </w:rPr>
        <w:t>to</w:t>
      </w:r>
      <w:r w:rsidRPr="00F06F96">
        <w:rPr>
          <w:spacing w:val="10"/>
          <w:lang w:val="en-US"/>
        </w:rPr>
        <w:t xml:space="preserve"> </w:t>
      </w:r>
      <w:r w:rsidRPr="00F06F96">
        <w:rPr>
          <w:lang w:val="en-US"/>
        </w:rPr>
        <w:t>stop</w:t>
      </w:r>
      <w:r w:rsidRPr="00F06F96">
        <w:rPr>
          <w:spacing w:val="-57"/>
          <w:lang w:val="en-US"/>
        </w:rPr>
        <w:t xml:space="preserve"> </w:t>
      </w:r>
      <w:r w:rsidRPr="00F06F96">
        <w:rPr>
          <w:lang w:val="en-US"/>
        </w:rPr>
        <w:t>doing</w:t>
      </w:r>
      <w:r w:rsidRPr="00F06F96">
        <w:rPr>
          <w:spacing w:val="-3"/>
          <w:lang w:val="en-US"/>
        </w:rPr>
        <w:t xml:space="preserve"> </w:t>
      </w:r>
      <w:r w:rsidRPr="00F06F96">
        <w:rPr>
          <w:lang w:val="en-US"/>
        </w:rPr>
        <w:lastRenderedPageBreak/>
        <w:t xml:space="preserve">smth </w:t>
      </w:r>
      <w:r w:rsidRPr="00F06F96">
        <w:t>и</w:t>
      </w:r>
      <w:r w:rsidRPr="00F06F96">
        <w:rPr>
          <w:spacing w:val="1"/>
          <w:lang w:val="en-US"/>
        </w:rPr>
        <w:t xml:space="preserve"> </w:t>
      </w:r>
      <w:r w:rsidRPr="00F06F96">
        <w:rPr>
          <w:lang w:val="en-US"/>
        </w:rPr>
        <w:t>to stop</w:t>
      </w:r>
      <w:r w:rsidRPr="00F06F96">
        <w:rPr>
          <w:spacing w:val="-3"/>
          <w:lang w:val="en-US"/>
        </w:rPr>
        <w:t xml:space="preserve"> </w:t>
      </w:r>
      <w:r w:rsidRPr="00F06F96">
        <w:rPr>
          <w:lang w:val="en-US"/>
        </w:rPr>
        <w:t>to do smth).</w:t>
      </w:r>
    </w:p>
    <w:p w:rsidR="00971A01" w:rsidRPr="00F06F96" w:rsidRDefault="00E44CEC" w:rsidP="00D27390">
      <w:pPr>
        <w:pStyle w:val="a3"/>
        <w:ind w:left="0" w:firstLine="720"/>
        <w:rPr>
          <w:lang w:val="en-US"/>
        </w:rPr>
      </w:pPr>
      <w:r w:rsidRPr="00F06F96">
        <w:t>Конструкция</w:t>
      </w:r>
      <w:r w:rsidRPr="00F06F96">
        <w:rPr>
          <w:lang w:val="en-US"/>
        </w:rPr>
        <w:t xml:space="preserve"> It</w:t>
      </w:r>
      <w:r w:rsidRPr="00F06F96">
        <w:rPr>
          <w:spacing w:val="-2"/>
          <w:lang w:val="en-US"/>
        </w:rPr>
        <w:t xml:space="preserve"> </w:t>
      </w:r>
      <w:r w:rsidRPr="00F06F96">
        <w:rPr>
          <w:lang w:val="en-US"/>
        </w:rPr>
        <w:t>takes</w:t>
      </w:r>
      <w:r w:rsidRPr="00F06F96">
        <w:rPr>
          <w:spacing w:val="-3"/>
          <w:lang w:val="en-US"/>
        </w:rPr>
        <w:t xml:space="preserve"> </w:t>
      </w:r>
      <w:r w:rsidRPr="00F06F96">
        <w:rPr>
          <w:lang w:val="en-US"/>
        </w:rPr>
        <w:t>me</w:t>
      </w:r>
      <w:r w:rsidRPr="00F06F96">
        <w:rPr>
          <w:spacing w:val="-2"/>
          <w:lang w:val="en-US"/>
        </w:rPr>
        <w:t xml:space="preserve"> </w:t>
      </w:r>
      <w:r w:rsidRPr="00F06F96">
        <w:rPr>
          <w:lang w:val="en-US"/>
        </w:rPr>
        <w:t>...</w:t>
      </w:r>
      <w:r w:rsidRPr="00F06F96">
        <w:rPr>
          <w:spacing w:val="-3"/>
          <w:lang w:val="en-US"/>
        </w:rPr>
        <w:t xml:space="preserve"> </w:t>
      </w:r>
      <w:r w:rsidRPr="00F06F96">
        <w:rPr>
          <w:lang w:val="en-US"/>
        </w:rPr>
        <w:t>to</w:t>
      </w:r>
      <w:r w:rsidRPr="00F06F96">
        <w:rPr>
          <w:spacing w:val="-2"/>
          <w:lang w:val="en-US"/>
        </w:rPr>
        <w:t xml:space="preserve"> </w:t>
      </w:r>
      <w:r w:rsidRPr="00F06F96">
        <w:rPr>
          <w:lang w:val="en-US"/>
        </w:rPr>
        <w:t>do</w:t>
      </w:r>
      <w:r w:rsidRPr="00F06F96">
        <w:rPr>
          <w:spacing w:val="-3"/>
          <w:lang w:val="en-US"/>
        </w:rPr>
        <w:t xml:space="preserve"> </w:t>
      </w:r>
      <w:r w:rsidRPr="00F06F96">
        <w:rPr>
          <w:lang w:val="en-US"/>
        </w:rPr>
        <w:t>smth.</w:t>
      </w:r>
      <w:r w:rsidRPr="00F06F96">
        <w:rPr>
          <w:spacing w:val="-1"/>
          <w:lang w:val="en-US"/>
        </w:rPr>
        <w:t xml:space="preserve"> </w:t>
      </w:r>
      <w:r w:rsidRPr="00F06F96">
        <w:t>Конструкция</w:t>
      </w:r>
      <w:r w:rsidRPr="00F06F96">
        <w:rPr>
          <w:spacing w:val="-3"/>
        </w:rPr>
        <w:t xml:space="preserve"> </w:t>
      </w:r>
      <w:r w:rsidRPr="00F06F96">
        <w:t>used</w:t>
      </w:r>
      <w:r w:rsidRPr="00F06F96">
        <w:rPr>
          <w:spacing w:val="-6"/>
        </w:rPr>
        <w:t xml:space="preserve"> </w:t>
      </w:r>
      <w:r w:rsidRPr="00F06F96">
        <w:t>to</w:t>
      </w:r>
      <w:r w:rsidRPr="00F06F96">
        <w:rPr>
          <w:spacing w:val="-5"/>
        </w:rPr>
        <w:t xml:space="preserve"> </w:t>
      </w:r>
      <w:r w:rsidRPr="00F06F96">
        <w:t>+</w:t>
      </w:r>
      <w:r w:rsidRPr="00F06F96">
        <w:rPr>
          <w:spacing w:val="-11"/>
        </w:rPr>
        <w:t xml:space="preserve"> </w:t>
      </w:r>
      <w:r w:rsidRPr="00F06F96">
        <w:t>инфинитив</w:t>
      </w:r>
      <w:r w:rsidRPr="00F06F96">
        <w:rPr>
          <w:spacing w:val="-4"/>
        </w:rPr>
        <w:t xml:space="preserve"> </w:t>
      </w:r>
      <w:r w:rsidRPr="00F06F96">
        <w:t>глагола.</w:t>
      </w:r>
      <w:r w:rsidRPr="00F06F96">
        <w:rPr>
          <w:spacing w:val="-57"/>
        </w:rPr>
        <w:t xml:space="preserve"> </w:t>
      </w:r>
      <w:r w:rsidRPr="00F06F96">
        <w:t>Конструкции</w:t>
      </w:r>
      <w:r w:rsidRPr="00F06F96">
        <w:rPr>
          <w:spacing w:val="1"/>
          <w:lang w:val="en-US"/>
        </w:rPr>
        <w:t xml:space="preserve"> </w:t>
      </w:r>
      <w:r w:rsidRPr="00F06F96">
        <w:rPr>
          <w:lang w:val="en-US"/>
        </w:rPr>
        <w:t>be/get</w:t>
      </w:r>
      <w:r w:rsidRPr="00F06F96">
        <w:rPr>
          <w:spacing w:val="1"/>
          <w:lang w:val="en-US"/>
        </w:rPr>
        <w:t xml:space="preserve"> </w:t>
      </w:r>
      <w:r w:rsidRPr="00F06F96">
        <w:rPr>
          <w:lang w:val="en-US"/>
        </w:rPr>
        <w:t>used</w:t>
      </w:r>
      <w:r w:rsidRPr="00F06F96">
        <w:rPr>
          <w:spacing w:val="-1"/>
          <w:lang w:val="en-US"/>
        </w:rPr>
        <w:t xml:space="preserve"> </w:t>
      </w:r>
      <w:r w:rsidRPr="00F06F96">
        <w:rPr>
          <w:lang w:val="en-US"/>
        </w:rPr>
        <w:t>to smth, be/get</w:t>
      </w:r>
      <w:r w:rsidRPr="00F06F96">
        <w:rPr>
          <w:spacing w:val="-1"/>
          <w:lang w:val="en-US"/>
        </w:rPr>
        <w:t xml:space="preserve"> </w:t>
      </w:r>
      <w:r w:rsidRPr="00F06F96">
        <w:rPr>
          <w:lang w:val="en-US"/>
        </w:rPr>
        <w:t>used to doing</w:t>
      </w:r>
      <w:r w:rsidRPr="00F06F96">
        <w:rPr>
          <w:spacing w:val="-3"/>
          <w:lang w:val="en-US"/>
        </w:rPr>
        <w:t xml:space="preserve"> </w:t>
      </w:r>
      <w:r w:rsidRPr="00F06F96">
        <w:rPr>
          <w:lang w:val="en-US"/>
        </w:rPr>
        <w:t>smth.</w:t>
      </w:r>
    </w:p>
    <w:p w:rsidR="00971A01" w:rsidRPr="00F06F96" w:rsidRDefault="00E44CEC" w:rsidP="00D27390">
      <w:pPr>
        <w:pStyle w:val="a3"/>
        <w:ind w:left="0" w:firstLine="720"/>
        <w:rPr>
          <w:lang w:val="en-US"/>
        </w:rPr>
      </w:pPr>
      <w:r w:rsidRPr="00F06F96">
        <w:t>Конструкции</w:t>
      </w:r>
      <w:r w:rsidRPr="00F06F96">
        <w:rPr>
          <w:spacing w:val="1"/>
          <w:lang w:val="en-US"/>
        </w:rPr>
        <w:t xml:space="preserve"> </w:t>
      </w:r>
      <w:r w:rsidRPr="00F06F96">
        <w:rPr>
          <w:lang w:val="en-US"/>
        </w:rPr>
        <w:t>I</w:t>
      </w:r>
      <w:r w:rsidRPr="00F06F96">
        <w:rPr>
          <w:spacing w:val="1"/>
          <w:lang w:val="en-US"/>
        </w:rPr>
        <w:t xml:space="preserve"> </w:t>
      </w:r>
      <w:r w:rsidRPr="00F06F96">
        <w:rPr>
          <w:lang w:val="en-US"/>
        </w:rPr>
        <w:t>prefer,</w:t>
      </w:r>
      <w:r w:rsidRPr="00F06F96">
        <w:rPr>
          <w:spacing w:val="1"/>
          <w:lang w:val="en-US"/>
        </w:rPr>
        <w:t xml:space="preserve"> </w:t>
      </w:r>
      <w:r w:rsidRPr="00F06F96">
        <w:rPr>
          <w:lang w:val="en-US"/>
        </w:rPr>
        <w:t>I’d</w:t>
      </w:r>
      <w:r w:rsidRPr="00F06F96">
        <w:rPr>
          <w:spacing w:val="1"/>
          <w:lang w:val="en-US"/>
        </w:rPr>
        <w:t xml:space="preserve"> </w:t>
      </w:r>
      <w:r w:rsidRPr="00F06F96">
        <w:rPr>
          <w:lang w:val="en-US"/>
        </w:rPr>
        <w:t>prefer,</w:t>
      </w:r>
      <w:r w:rsidRPr="00F06F96">
        <w:rPr>
          <w:spacing w:val="1"/>
          <w:lang w:val="en-US"/>
        </w:rPr>
        <w:t xml:space="preserve"> </w:t>
      </w:r>
      <w:r w:rsidRPr="00F06F96">
        <w:rPr>
          <w:lang w:val="en-US"/>
        </w:rPr>
        <w:t>I’d</w:t>
      </w:r>
      <w:r w:rsidRPr="00F06F96">
        <w:rPr>
          <w:spacing w:val="1"/>
          <w:lang w:val="en-US"/>
        </w:rPr>
        <w:t xml:space="preserve"> </w:t>
      </w:r>
      <w:r w:rsidRPr="00F06F96">
        <w:rPr>
          <w:lang w:val="en-US"/>
        </w:rPr>
        <w:t>rather</w:t>
      </w:r>
      <w:r w:rsidRPr="00F06F96">
        <w:rPr>
          <w:spacing w:val="1"/>
          <w:lang w:val="en-US"/>
        </w:rPr>
        <w:t xml:space="preserve"> </w:t>
      </w:r>
      <w:r w:rsidRPr="00F06F96">
        <w:rPr>
          <w:lang w:val="en-US"/>
        </w:rPr>
        <w:t>prefer,</w:t>
      </w:r>
      <w:r w:rsidRPr="00F06F96">
        <w:rPr>
          <w:spacing w:val="1"/>
          <w:lang w:val="en-US"/>
        </w:rPr>
        <w:t xml:space="preserve"> </w:t>
      </w:r>
      <w:r w:rsidRPr="00F06F96">
        <w:t>выражающие</w:t>
      </w:r>
      <w:r w:rsidRPr="00F06F96">
        <w:rPr>
          <w:spacing w:val="1"/>
          <w:lang w:val="en-US"/>
        </w:rPr>
        <w:t xml:space="preserve"> </w:t>
      </w:r>
      <w:r w:rsidRPr="00F06F96">
        <w:t>предпочтение</w:t>
      </w:r>
      <w:r w:rsidRPr="00F06F96">
        <w:rPr>
          <w:lang w:val="en-US"/>
        </w:rPr>
        <w:t>,</w:t>
      </w:r>
      <w:r w:rsidRPr="00F06F96">
        <w:rPr>
          <w:spacing w:val="1"/>
          <w:lang w:val="en-US"/>
        </w:rPr>
        <w:t xml:space="preserve"> </w:t>
      </w:r>
      <w:r w:rsidRPr="00F06F96">
        <w:t>а</w:t>
      </w:r>
      <w:r w:rsidRPr="00F06F96">
        <w:rPr>
          <w:lang w:val="en-US"/>
        </w:rPr>
        <w:t xml:space="preserve"> </w:t>
      </w:r>
      <w:r w:rsidRPr="00F06F96">
        <w:t>также</w:t>
      </w:r>
      <w:r w:rsidRPr="00F06F96">
        <w:rPr>
          <w:spacing w:val="1"/>
          <w:lang w:val="en-US"/>
        </w:rPr>
        <w:t xml:space="preserve"> </w:t>
      </w:r>
      <w:r w:rsidRPr="00F06F96">
        <w:t>конструкции</w:t>
      </w:r>
      <w:r w:rsidRPr="00F06F96">
        <w:rPr>
          <w:spacing w:val="4"/>
          <w:lang w:val="en-US"/>
        </w:rPr>
        <w:t xml:space="preserve"> </w:t>
      </w:r>
      <w:r w:rsidRPr="00F06F96">
        <w:rPr>
          <w:lang w:val="en-US"/>
        </w:rPr>
        <w:t>I’d</w:t>
      </w:r>
      <w:r w:rsidRPr="00F06F96">
        <w:rPr>
          <w:spacing w:val="-1"/>
          <w:lang w:val="en-US"/>
        </w:rPr>
        <w:t xml:space="preserve"> </w:t>
      </w:r>
      <w:r w:rsidRPr="00F06F96">
        <w:rPr>
          <w:lang w:val="en-US"/>
        </w:rPr>
        <w:t>rather,</w:t>
      </w:r>
      <w:r w:rsidRPr="00F06F96">
        <w:rPr>
          <w:spacing w:val="1"/>
          <w:lang w:val="en-US"/>
        </w:rPr>
        <w:t xml:space="preserve"> </w:t>
      </w:r>
      <w:r w:rsidRPr="00F06F96">
        <w:rPr>
          <w:lang w:val="en-US"/>
        </w:rPr>
        <w:t>You’d better.</w:t>
      </w:r>
    </w:p>
    <w:p w:rsidR="00971A01" w:rsidRPr="00F06F96" w:rsidRDefault="00E44CEC" w:rsidP="00D27390">
      <w:pPr>
        <w:pStyle w:val="a3"/>
        <w:ind w:left="0" w:firstLine="720"/>
      </w:pPr>
      <w:r w:rsidRPr="00F06F96">
        <w:t>Подлежащее,</w:t>
      </w:r>
      <w:r w:rsidRPr="00F06F96">
        <w:rPr>
          <w:spacing w:val="1"/>
        </w:rPr>
        <w:t xml:space="preserve"> </w:t>
      </w:r>
      <w:r w:rsidRPr="00F06F96">
        <w:t>выраженное</w:t>
      </w:r>
      <w:r w:rsidRPr="00F06F96">
        <w:rPr>
          <w:spacing w:val="1"/>
        </w:rPr>
        <w:t xml:space="preserve"> </w:t>
      </w:r>
      <w:r w:rsidRPr="00F06F96">
        <w:t>собирательным</w:t>
      </w:r>
      <w:r w:rsidRPr="00F06F96">
        <w:rPr>
          <w:spacing w:val="1"/>
        </w:rPr>
        <w:t xml:space="preserve"> </w:t>
      </w:r>
      <w:r w:rsidRPr="00F06F96">
        <w:t>существительным</w:t>
      </w:r>
      <w:r w:rsidRPr="00F06F96">
        <w:rPr>
          <w:spacing w:val="1"/>
        </w:rPr>
        <w:t xml:space="preserve"> </w:t>
      </w:r>
      <w:r w:rsidRPr="00F06F96">
        <w:t>(family,</w:t>
      </w:r>
      <w:r w:rsidRPr="00F06F96">
        <w:rPr>
          <w:spacing w:val="1"/>
        </w:rPr>
        <w:t xml:space="preserve"> </w:t>
      </w:r>
      <w:r w:rsidRPr="00F06F96">
        <w:t>police),</w:t>
      </w:r>
      <w:r w:rsidRPr="00F06F96">
        <w:rPr>
          <w:spacing w:val="1"/>
        </w:rPr>
        <w:t xml:space="preserve"> </w:t>
      </w:r>
      <w:r w:rsidRPr="00F06F96">
        <w:t>и</w:t>
      </w:r>
      <w:r w:rsidRPr="00F06F96">
        <w:rPr>
          <w:spacing w:val="1"/>
        </w:rPr>
        <w:t xml:space="preserve"> </w:t>
      </w:r>
      <w:r w:rsidRPr="00F06F96">
        <w:t>его</w:t>
      </w:r>
      <w:r w:rsidRPr="00F06F96">
        <w:rPr>
          <w:spacing w:val="-57"/>
        </w:rPr>
        <w:t xml:space="preserve"> </w:t>
      </w:r>
      <w:r w:rsidRPr="00F06F96">
        <w:t>согласование</w:t>
      </w:r>
      <w:r w:rsidRPr="00F06F96">
        <w:rPr>
          <w:spacing w:val="-4"/>
        </w:rPr>
        <w:t xml:space="preserve"> </w:t>
      </w:r>
      <w:r w:rsidRPr="00F06F96">
        <w:t>со сказуемым.</w:t>
      </w:r>
    </w:p>
    <w:p w:rsidR="00971A01" w:rsidRPr="00F06F96" w:rsidRDefault="00E44CEC" w:rsidP="00D27390">
      <w:pPr>
        <w:pStyle w:val="a3"/>
        <w:ind w:left="0" w:firstLine="720"/>
      </w:pPr>
      <w:r w:rsidRPr="00F06F96">
        <w:t>Глаголы (правильные и неправильные) в видовременных формах действительного залога в</w:t>
      </w:r>
      <w:r w:rsidRPr="00F06F96">
        <w:rPr>
          <w:spacing w:val="1"/>
        </w:rPr>
        <w:t xml:space="preserve"> </w:t>
      </w:r>
      <w:r w:rsidRPr="00F06F96">
        <w:t>изъявительном</w:t>
      </w:r>
      <w:r w:rsidRPr="00F06F96">
        <w:rPr>
          <w:spacing w:val="1"/>
        </w:rPr>
        <w:t xml:space="preserve"> </w:t>
      </w:r>
      <w:r w:rsidRPr="00F06F96">
        <w:t>наклонении</w:t>
      </w:r>
      <w:r w:rsidRPr="00F06F96">
        <w:rPr>
          <w:spacing w:val="1"/>
        </w:rPr>
        <w:t xml:space="preserve"> </w:t>
      </w:r>
      <w:r w:rsidRPr="00F06F96">
        <w:t>(Present/Past/Future</w:t>
      </w:r>
      <w:r w:rsidRPr="00F06F96">
        <w:rPr>
          <w:spacing w:val="1"/>
        </w:rPr>
        <w:t xml:space="preserve"> </w:t>
      </w:r>
      <w:r w:rsidRPr="00F06F96">
        <w:t>Simple</w:t>
      </w:r>
      <w:r w:rsidRPr="00F06F96">
        <w:rPr>
          <w:spacing w:val="1"/>
        </w:rPr>
        <w:t xml:space="preserve"> </w:t>
      </w:r>
      <w:r w:rsidRPr="00F06F96">
        <w:t>Tense,</w:t>
      </w:r>
      <w:r w:rsidRPr="00F06F96">
        <w:rPr>
          <w:spacing w:val="1"/>
        </w:rPr>
        <w:t xml:space="preserve"> </w:t>
      </w:r>
      <w:r w:rsidRPr="00F06F96">
        <w:t>Present/Past</w:t>
      </w:r>
      <w:r w:rsidRPr="00F06F96">
        <w:rPr>
          <w:spacing w:val="1"/>
        </w:rPr>
        <w:t xml:space="preserve"> </w:t>
      </w:r>
      <w:r w:rsidRPr="00F06F96">
        <w:t>Continuous</w:t>
      </w:r>
      <w:r w:rsidRPr="00F06F96">
        <w:rPr>
          <w:spacing w:val="1"/>
        </w:rPr>
        <w:t xml:space="preserve"> </w:t>
      </w:r>
      <w:r w:rsidRPr="00F06F96">
        <w:t>Tense,</w:t>
      </w:r>
      <w:r w:rsidRPr="00F06F96">
        <w:rPr>
          <w:spacing w:val="1"/>
        </w:rPr>
        <w:t xml:space="preserve"> </w:t>
      </w:r>
      <w:r w:rsidRPr="00F06F96">
        <w:t>Present/Past Perfect Tense, Present Perfect Continuous Tense, Future-in-the- Past Tense) и наиболее</w:t>
      </w:r>
      <w:r w:rsidRPr="00F06F96">
        <w:rPr>
          <w:spacing w:val="1"/>
        </w:rPr>
        <w:t xml:space="preserve"> </w:t>
      </w:r>
      <w:r w:rsidRPr="00F06F96">
        <w:t>употребительных</w:t>
      </w:r>
      <w:r w:rsidRPr="00F06F96">
        <w:rPr>
          <w:spacing w:val="1"/>
        </w:rPr>
        <w:t xml:space="preserve"> </w:t>
      </w:r>
      <w:r w:rsidRPr="00F06F96">
        <w:t>формах</w:t>
      </w:r>
      <w:r w:rsidRPr="00F06F96">
        <w:rPr>
          <w:spacing w:val="1"/>
        </w:rPr>
        <w:t xml:space="preserve"> </w:t>
      </w:r>
      <w:r w:rsidRPr="00F06F96">
        <w:t>страдательного</w:t>
      </w:r>
      <w:r w:rsidRPr="00F06F96">
        <w:rPr>
          <w:spacing w:val="1"/>
        </w:rPr>
        <w:t xml:space="preserve"> </w:t>
      </w:r>
      <w:r w:rsidRPr="00F06F96">
        <w:t>залога</w:t>
      </w:r>
      <w:r w:rsidRPr="00F06F96">
        <w:rPr>
          <w:spacing w:val="1"/>
        </w:rPr>
        <w:t xml:space="preserve"> </w:t>
      </w:r>
      <w:r w:rsidRPr="00F06F96">
        <w:t>(Present/Past</w:t>
      </w:r>
      <w:r w:rsidRPr="00F06F96">
        <w:rPr>
          <w:spacing w:val="1"/>
        </w:rPr>
        <w:t xml:space="preserve"> </w:t>
      </w:r>
      <w:r w:rsidRPr="00F06F96">
        <w:t>Simple</w:t>
      </w:r>
      <w:r w:rsidRPr="00F06F96">
        <w:rPr>
          <w:spacing w:val="1"/>
        </w:rPr>
        <w:t xml:space="preserve"> </w:t>
      </w:r>
      <w:r w:rsidRPr="00F06F96">
        <w:t>Passive,</w:t>
      </w:r>
      <w:r w:rsidRPr="00F06F96">
        <w:rPr>
          <w:spacing w:val="60"/>
        </w:rPr>
        <w:t xml:space="preserve"> </w:t>
      </w:r>
      <w:r w:rsidRPr="00F06F96">
        <w:t>Present</w:t>
      </w:r>
      <w:r w:rsidRPr="00F06F96">
        <w:rPr>
          <w:spacing w:val="60"/>
        </w:rPr>
        <w:t xml:space="preserve"> </w:t>
      </w:r>
      <w:r w:rsidRPr="00F06F96">
        <w:t>Perfect</w:t>
      </w:r>
      <w:r w:rsidRPr="00F06F96">
        <w:rPr>
          <w:spacing w:val="1"/>
        </w:rPr>
        <w:t xml:space="preserve"> </w:t>
      </w:r>
      <w:r w:rsidRPr="00F06F96">
        <w:t>Passive).</w:t>
      </w:r>
    </w:p>
    <w:p w:rsidR="00971A01" w:rsidRPr="00F06F96" w:rsidRDefault="00E44CEC" w:rsidP="00D27390">
      <w:pPr>
        <w:pStyle w:val="a3"/>
        <w:ind w:left="0" w:firstLine="720"/>
        <w:rPr>
          <w:lang w:val="en-US"/>
        </w:rPr>
      </w:pPr>
      <w:r w:rsidRPr="00F06F96">
        <w:t>Конструкция</w:t>
      </w:r>
      <w:r w:rsidRPr="00F06F96">
        <w:rPr>
          <w:spacing w:val="1"/>
          <w:lang w:val="en-US"/>
        </w:rPr>
        <w:t xml:space="preserve"> </w:t>
      </w:r>
      <w:r w:rsidRPr="00F06F96">
        <w:rPr>
          <w:lang w:val="en-US"/>
        </w:rPr>
        <w:t>to</w:t>
      </w:r>
      <w:r w:rsidRPr="00F06F96">
        <w:rPr>
          <w:spacing w:val="1"/>
          <w:lang w:val="en-US"/>
        </w:rPr>
        <w:t xml:space="preserve"> </w:t>
      </w:r>
      <w:r w:rsidRPr="00F06F96">
        <w:rPr>
          <w:lang w:val="en-US"/>
        </w:rPr>
        <w:t>be</w:t>
      </w:r>
      <w:r w:rsidRPr="00F06F96">
        <w:rPr>
          <w:spacing w:val="1"/>
          <w:lang w:val="en-US"/>
        </w:rPr>
        <w:t xml:space="preserve"> </w:t>
      </w:r>
      <w:r w:rsidRPr="00F06F96">
        <w:rPr>
          <w:lang w:val="en-US"/>
        </w:rPr>
        <w:t>going</w:t>
      </w:r>
      <w:r w:rsidRPr="00F06F96">
        <w:rPr>
          <w:spacing w:val="1"/>
          <w:lang w:val="en-US"/>
        </w:rPr>
        <w:t xml:space="preserve"> </w:t>
      </w:r>
      <w:r w:rsidRPr="00F06F96">
        <w:rPr>
          <w:lang w:val="en-US"/>
        </w:rPr>
        <w:t>to,</w:t>
      </w:r>
      <w:r w:rsidRPr="00F06F96">
        <w:rPr>
          <w:spacing w:val="1"/>
          <w:lang w:val="en-US"/>
        </w:rPr>
        <w:t xml:space="preserve"> </w:t>
      </w:r>
      <w:r w:rsidRPr="00F06F96">
        <w:t>формы</w:t>
      </w:r>
      <w:r w:rsidRPr="00F06F96">
        <w:rPr>
          <w:spacing w:val="1"/>
          <w:lang w:val="en-US"/>
        </w:rPr>
        <w:t xml:space="preserve"> </w:t>
      </w:r>
      <w:r w:rsidRPr="00F06F96">
        <w:rPr>
          <w:lang w:val="en-US"/>
        </w:rPr>
        <w:t>Future</w:t>
      </w:r>
      <w:r w:rsidRPr="00F06F96">
        <w:rPr>
          <w:spacing w:val="1"/>
          <w:lang w:val="en-US"/>
        </w:rPr>
        <w:t xml:space="preserve"> </w:t>
      </w:r>
      <w:r w:rsidRPr="00F06F96">
        <w:rPr>
          <w:lang w:val="en-US"/>
        </w:rPr>
        <w:t>Simple</w:t>
      </w:r>
      <w:r w:rsidRPr="00F06F96">
        <w:rPr>
          <w:spacing w:val="1"/>
          <w:lang w:val="en-US"/>
        </w:rPr>
        <w:t xml:space="preserve"> </w:t>
      </w:r>
      <w:r w:rsidRPr="00F06F96">
        <w:rPr>
          <w:lang w:val="en-US"/>
        </w:rPr>
        <w:t>Tense</w:t>
      </w:r>
      <w:r w:rsidRPr="00F06F96">
        <w:rPr>
          <w:spacing w:val="1"/>
          <w:lang w:val="en-US"/>
        </w:rPr>
        <w:t xml:space="preserve"> </w:t>
      </w:r>
      <w:r w:rsidRPr="00F06F96">
        <w:t>и</w:t>
      </w:r>
      <w:r w:rsidRPr="00F06F96">
        <w:rPr>
          <w:spacing w:val="1"/>
          <w:lang w:val="en-US"/>
        </w:rPr>
        <w:t xml:space="preserve"> </w:t>
      </w:r>
      <w:r w:rsidRPr="00F06F96">
        <w:rPr>
          <w:lang w:val="en-US"/>
        </w:rPr>
        <w:t>Present</w:t>
      </w:r>
      <w:r w:rsidRPr="00F06F96">
        <w:rPr>
          <w:spacing w:val="1"/>
          <w:lang w:val="en-US"/>
        </w:rPr>
        <w:t xml:space="preserve"> </w:t>
      </w:r>
      <w:r w:rsidRPr="00F06F96">
        <w:rPr>
          <w:lang w:val="en-US"/>
        </w:rPr>
        <w:t>Continuous</w:t>
      </w:r>
      <w:r w:rsidRPr="00F06F96">
        <w:rPr>
          <w:spacing w:val="1"/>
          <w:lang w:val="en-US"/>
        </w:rPr>
        <w:t xml:space="preserve"> </w:t>
      </w:r>
      <w:r w:rsidRPr="00F06F96">
        <w:rPr>
          <w:lang w:val="en-US"/>
        </w:rPr>
        <w:t>Tense</w:t>
      </w:r>
      <w:r w:rsidRPr="00F06F96">
        <w:rPr>
          <w:spacing w:val="1"/>
          <w:lang w:val="en-US"/>
        </w:rPr>
        <w:t xml:space="preserve"> </w:t>
      </w:r>
      <w:r w:rsidRPr="00F06F96">
        <w:t>для</w:t>
      </w:r>
      <w:r w:rsidRPr="00F06F96">
        <w:rPr>
          <w:spacing w:val="1"/>
          <w:lang w:val="en-US"/>
        </w:rPr>
        <w:t xml:space="preserve"> </w:t>
      </w:r>
      <w:r w:rsidRPr="00F06F96">
        <w:t>выражения</w:t>
      </w:r>
      <w:r w:rsidRPr="00F06F96">
        <w:rPr>
          <w:lang w:val="en-US"/>
        </w:rPr>
        <w:t xml:space="preserve"> </w:t>
      </w:r>
      <w:r w:rsidRPr="00F06F96">
        <w:t>будущего</w:t>
      </w:r>
      <w:r w:rsidRPr="00F06F96">
        <w:rPr>
          <w:lang w:val="en-US"/>
        </w:rPr>
        <w:t xml:space="preserve"> </w:t>
      </w:r>
      <w:r w:rsidRPr="00F06F96">
        <w:t>действия</w:t>
      </w:r>
      <w:r w:rsidRPr="00F06F96">
        <w:rPr>
          <w:lang w:val="en-US"/>
        </w:rPr>
        <w:t>.</w:t>
      </w:r>
    </w:p>
    <w:p w:rsidR="00971A01" w:rsidRPr="00F06F96" w:rsidRDefault="00E44CEC" w:rsidP="00D27390">
      <w:pPr>
        <w:pStyle w:val="a3"/>
        <w:ind w:left="0" w:firstLine="720"/>
        <w:rPr>
          <w:lang w:val="en-US"/>
        </w:rPr>
      </w:pPr>
      <w:r w:rsidRPr="00F06F96">
        <w:t>Модальные</w:t>
      </w:r>
      <w:r w:rsidRPr="00F06F96">
        <w:rPr>
          <w:lang w:val="en-US"/>
        </w:rPr>
        <w:t xml:space="preserve"> </w:t>
      </w:r>
      <w:r w:rsidRPr="00F06F96">
        <w:t>глаголы</w:t>
      </w:r>
      <w:r w:rsidRPr="00F06F96">
        <w:rPr>
          <w:lang w:val="en-US"/>
        </w:rPr>
        <w:t xml:space="preserve"> </w:t>
      </w:r>
      <w:r w:rsidRPr="00F06F96">
        <w:t>и</w:t>
      </w:r>
      <w:r w:rsidRPr="00F06F96">
        <w:rPr>
          <w:lang w:val="en-US"/>
        </w:rPr>
        <w:t xml:space="preserve"> </w:t>
      </w:r>
      <w:r w:rsidRPr="00F06F96">
        <w:t>их</w:t>
      </w:r>
      <w:r w:rsidRPr="00F06F96">
        <w:rPr>
          <w:lang w:val="en-US"/>
        </w:rPr>
        <w:t xml:space="preserve"> </w:t>
      </w:r>
      <w:r w:rsidRPr="00F06F96">
        <w:t>эквиваленты</w:t>
      </w:r>
      <w:r w:rsidRPr="00F06F96">
        <w:rPr>
          <w:lang w:val="en-US"/>
        </w:rPr>
        <w:t xml:space="preserve"> (can/be able</w:t>
      </w:r>
      <w:r w:rsidRPr="00F06F96">
        <w:rPr>
          <w:spacing w:val="1"/>
          <w:lang w:val="en-US"/>
        </w:rPr>
        <w:t xml:space="preserve"> </w:t>
      </w:r>
      <w:r w:rsidRPr="00F06F96">
        <w:rPr>
          <w:lang w:val="en-US"/>
        </w:rPr>
        <w:t>to, could, must/have to, may, might, should,</w:t>
      </w:r>
      <w:r w:rsidRPr="00F06F96">
        <w:rPr>
          <w:spacing w:val="1"/>
          <w:lang w:val="en-US"/>
        </w:rPr>
        <w:t xml:space="preserve"> </w:t>
      </w:r>
      <w:r w:rsidRPr="00F06F96">
        <w:rPr>
          <w:lang w:val="en-US"/>
        </w:rPr>
        <w:t>shall,</w:t>
      </w:r>
      <w:r w:rsidRPr="00F06F96">
        <w:rPr>
          <w:spacing w:val="-1"/>
          <w:lang w:val="en-US"/>
        </w:rPr>
        <w:t xml:space="preserve"> </w:t>
      </w:r>
      <w:r w:rsidRPr="00F06F96">
        <w:rPr>
          <w:lang w:val="en-US"/>
        </w:rPr>
        <w:t>would, will, need).</w:t>
      </w:r>
    </w:p>
    <w:p w:rsidR="00971A01" w:rsidRPr="00F06F96" w:rsidRDefault="00E44CEC" w:rsidP="00D27390">
      <w:pPr>
        <w:pStyle w:val="a3"/>
        <w:ind w:left="0" w:firstLine="720"/>
        <w:rPr>
          <w:lang w:val="en-US"/>
        </w:rPr>
      </w:pPr>
      <w:r w:rsidRPr="00F06F96">
        <w:t>Неличные</w:t>
      </w:r>
      <w:r w:rsidRPr="00F06F96">
        <w:rPr>
          <w:spacing w:val="1"/>
          <w:lang w:val="en-US"/>
        </w:rPr>
        <w:t xml:space="preserve"> </w:t>
      </w:r>
      <w:r w:rsidRPr="00F06F96">
        <w:t>формы</w:t>
      </w:r>
      <w:r w:rsidRPr="00F06F96">
        <w:rPr>
          <w:spacing w:val="1"/>
          <w:lang w:val="en-US"/>
        </w:rPr>
        <w:t xml:space="preserve"> </w:t>
      </w:r>
      <w:r w:rsidRPr="00F06F96">
        <w:t>глагола</w:t>
      </w:r>
      <w:r w:rsidRPr="00F06F96">
        <w:rPr>
          <w:spacing w:val="1"/>
          <w:lang w:val="en-US"/>
        </w:rPr>
        <w:t xml:space="preserve"> </w:t>
      </w:r>
      <w:r w:rsidRPr="00F06F96">
        <w:rPr>
          <w:lang w:val="en-US"/>
        </w:rPr>
        <w:t>-</w:t>
      </w:r>
      <w:r w:rsidRPr="00F06F96">
        <w:rPr>
          <w:spacing w:val="1"/>
          <w:lang w:val="en-US"/>
        </w:rPr>
        <w:t xml:space="preserve"> </w:t>
      </w:r>
      <w:r w:rsidRPr="00F06F96">
        <w:t>инфинитив</w:t>
      </w:r>
      <w:r w:rsidRPr="00F06F96">
        <w:rPr>
          <w:lang w:val="en-US"/>
        </w:rPr>
        <w:t>,</w:t>
      </w:r>
      <w:r w:rsidRPr="00F06F96">
        <w:rPr>
          <w:spacing w:val="1"/>
          <w:lang w:val="en-US"/>
        </w:rPr>
        <w:t xml:space="preserve"> </w:t>
      </w:r>
      <w:r w:rsidRPr="00F06F96">
        <w:t>герундий</w:t>
      </w:r>
      <w:r w:rsidRPr="00F06F96">
        <w:rPr>
          <w:lang w:val="en-US"/>
        </w:rPr>
        <w:t>,</w:t>
      </w:r>
      <w:r w:rsidRPr="00F06F96">
        <w:rPr>
          <w:spacing w:val="1"/>
          <w:lang w:val="en-US"/>
        </w:rPr>
        <w:t xml:space="preserve"> </w:t>
      </w:r>
      <w:r w:rsidRPr="00F06F96">
        <w:t>причастие</w:t>
      </w:r>
      <w:r w:rsidRPr="00F06F96">
        <w:rPr>
          <w:spacing w:val="1"/>
          <w:lang w:val="en-US"/>
        </w:rPr>
        <w:t xml:space="preserve"> </w:t>
      </w:r>
      <w:r w:rsidRPr="00F06F96">
        <w:rPr>
          <w:lang w:val="en-US"/>
        </w:rPr>
        <w:t>(Participle</w:t>
      </w:r>
      <w:r w:rsidRPr="00F06F96">
        <w:rPr>
          <w:spacing w:val="1"/>
          <w:lang w:val="en-US"/>
        </w:rPr>
        <w:t xml:space="preserve"> </w:t>
      </w:r>
      <w:r w:rsidRPr="00F06F96">
        <w:rPr>
          <w:lang w:val="en-US"/>
        </w:rPr>
        <w:t>I</w:t>
      </w:r>
      <w:r w:rsidRPr="00F06F96">
        <w:rPr>
          <w:spacing w:val="1"/>
          <w:lang w:val="en-US"/>
        </w:rPr>
        <w:t xml:space="preserve"> </w:t>
      </w:r>
      <w:r w:rsidRPr="00F06F96">
        <w:t>и</w:t>
      </w:r>
      <w:r w:rsidRPr="00F06F96">
        <w:rPr>
          <w:spacing w:val="1"/>
          <w:lang w:val="en-US"/>
        </w:rPr>
        <w:t xml:space="preserve"> </w:t>
      </w:r>
      <w:r w:rsidRPr="00F06F96">
        <w:rPr>
          <w:lang w:val="en-US"/>
        </w:rPr>
        <w:t>Participle II),</w:t>
      </w:r>
      <w:r w:rsidRPr="00F06F96">
        <w:rPr>
          <w:spacing w:val="1"/>
          <w:lang w:val="en-US"/>
        </w:rPr>
        <w:t xml:space="preserve"> </w:t>
      </w:r>
      <w:r w:rsidRPr="00F06F96">
        <w:t>причастия</w:t>
      </w:r>
      <w:r w:rsidRPr="00F06F96">
        <w:rPr>
          <w:lang w:val="en-US"/>
        </w:rPr>
        <w:t xml:space="preserve"> </w:t>
      </w:r>
      <w:r w:rsidRPr="00F06F96">
        <w:t>в</w:t>
      </w:r>
      <w:r w:rsidRPr="00F06F96">
        <w:rPr>
          <w:spacing w:val="-2"/>
          <w:lang w:val="en-US"/>
        </w:rPr>
        <w:t xml:space="preserve"> </w:t>
      </w:r>
      <w:r w:rsidRPr="00F06F96">
        <w:t>функции</w:t>
      </w:r>
      <w:r w:rsidRPr="00F06F96">
        <w:rPr>
          <w:spacing w:val="2"/>
          <w:lang w:val="en-US"/>
        </w:rPr>
        <w:t xml:space="preserve"> </w:t>
      </w:r>
      <w:r w:rsidRPr="00F06F96">
        <w:t>определения</w:t>
      </w:r>
      <w:r w:rsidRPr="00F06F96">
        <w:rPr>
          <w:lang w:val="en-US"/>
        </w:rPr>
        <w:t xml:space="preserve"> (Participle</w:t>
      </w:r>
      <w:r w:rsidRPr="00F06F96">
        <w:rPr>
          <w:spacing w:val="1"/>
          <w:lang w:val="en-US"/>
        </w:rPr>
        <w:t xml:space="preserve"> </w:t>
      </w:r>
      <w:r w:rsidRPr="00F06F96">
        <w:rPr>
          <w:lang w:val="en-US"/>
        </w:rPr>
        <w:t>I</w:t>
      </w:r>
      <w:r w:rsidRPr="00F06F96">
        <w:rPr>
          <w:spacing w:val="-4"/>
          <w:lang w:val="en-US"/>
        </w:rPr>
        <w:t xml:space="preserve"> </w:t>
      </w:r>
      <w:r w:rsidRPr="00F06F96">
        <w:rPr>
          <w:lang w:val="en-US"/>
        </w:rPr>
        <w:t>-</w:t>
      </w:r>
      <w:r w:rsidRPr="00F06F96">
        <w:rPr>
          <w:spacing w:val="-1"/>
          <w:lang w:val="en-US"/>
        </w:rPr>
        <w:t xml:space="preserve"> </w:t>
      </w:r>
      <w:r w:rsidRPr="00F06F96">
        <w:rPr>
          <w:lang w:val="en-US"/>
        </w:rPr>
        <w:t>a</w:t>
      </w:r>
      <w:r w:rsidRPr="00F06F96">
        <w:rPr>
          <w:spacing w:val="-2"/>
          <w:lang w:val="en-US"/>
        </w:rPr>
        <w:t xml:space="preserve"> </w:t>
      </w:r>
      <w:r w:rsidRPr="00F06F96">
        <w:rPr>
          <w:lang w:val="en-US"/>
        </w:rPr>
        <w:t>playing</w:t>
      </w:r>
      <w:r w:rsidRPr="00F06F96">
        <w:rPr>
          <w:spacing w:val="-3"/>
          <w:lang w:val="en-US"/>
        </w:rPr>
        <w:t xml:space="preserve"> </w:t>
      </w:r>
      <w:r w:rsidRPr="00F06F96">
        <w:rPr>
          <w:lang w:val="en-US"/>
        </w:rPr>
        <w:t>child,</w:t>
      </w:r>
      <w:r w:rsidRPr="00F06F96">
        <w:rPr>
          <w:spacing w:val="-1"/>
          <w:lang w:val="en-US"/>
        </w:rPr>
        <w:t xml:space="preserve"> </w:t>
      </w:r>
      <w:r w:rsidRPr="00F06F96">
        <w:rPr>
          <w:lang w:val="en-US"/>
        </w:rPr>
        <w:t>Participle</w:t>
      </w:r>
      <w:r w:rsidRPr="00F06F96">
        <w:rPr>
          <w:spacing w:val="1"/>
          <w:lang w:val="en-US"/>
        </w:rPr>
        <w:t xml:space="preserve"> </w:t>
      </w:r>
      <w:r w:rsidRPr="00F06F96">
        <w:rPr>
          <w:lang w:val="en-US"/>
        </w:rPr>
        <w:t>II</w:t>
      </w:r>
      <w:r w:rsidRPr="00F06F96">
        <w:rPr>
          <w:spacing w:val="-3"/>
          <w:lang w:val="en-US"/>
        </w:rPr>
        <w:t xml:space="preserve"> </w:t>
      </w:r>
      <w:r w:rsidRPr="00F06F96">
        <w:rPr>
          <w:lang w:val="en-US"/>
        </w:rPr>
        <w:t>-</w:t>
      </w:r>
      <w:r w:rsidRPr="00F06F96">
        <w:rPr>
          <w:spacing w:val="-1"/>
          <w:lang w:val="en-US"/>
        </w:rPr>
        <w:t xml:space="preserve"> </w:t>
      </w:r>
      <w:r w:rsidRPr="00F06F96">
        <w:rPr>
          <w:lang w:val="en-US"/>
        </w:rPr>
        <w:t>a written text).</w:t>
      </w:r>
    </w:p>
    <w:p w:rsidR="00971A01" w:rsidRPr="00F06F96" w:rsidRDefault="00E44CEC" w:rsidP="00D27390">
      <w:pPr>
        <w:pStyle w:val="a3"/>
        <w:ind w:left="0" w:firstLine="720"/>
      </w:pPr>
      <w:r w:rsidRPr="00F06F96">
        <w:t>Определённый,</w:t>
      </w:r>
      <w:r w:rsidRPr="00F06F96">
        <w:rPr>
          <w:spacing w:val="-8"/>
        </w:rPr>
        <w:t xml:space="preserve"> </w:t>
      </w:r>
      <w:r w:rsidRPr="00F06F96">
        <w:t>неопределённый</w:t>
      </w:r>
      <w:r w:rsidRPr="00F06F96">
        <w:rPr>
          <w:spacing w:val="-4"/>
        </w:rPr>
        <w:t xml:space="preserve"> </w:t>
      </w:r>
      <w:r w:rsidRPr="00F06F96">
        <w:t>и</w:t>
      </w:r>
      <w:r w:rsidRPr="00F06F96">
        <w:rPr>
          <w:spacing w:val="-10"/>
        </w:rPr>
        <w:t xml:space="preserve"> </w:t>
      </w:r>
      <w:r w:rsidRPr="00F06F96">
        <w:t>нулевой</w:t>
      </w:r>
      <w:r w:rsidRPr="00F06F96">
        <w:rPr>
          <w:spacing w:val="-4"/>
        </w:rPr>
        <w:t xml:space="preserve"> </w:t>
      </w:r>
      <w:r w:rsidRPr="00F06F96">
        <w:t>артикли.</w:t>
      </w:r>
    </w:p>
    <w:p w:rsidR="00971A01" w:rsidRPr="00F06F96" w:rsidRDefault="00E44CEC" w:rsidP="00D27390">
      <w:pPr>
        <w:pStyle w:val="a3"/>
        <w:ind w:left="0" w:firstLine="720"/>
      </w:pPr>
      <w:r w:rsidRPr="00F06F96">
        <w:t>Имена</w:t>
      </w:r>
      <w:r w:rsidRPr="00F06F96">
        <w:rPr>
          <w:spacing w:val="1"/>
        </w:rPr>
        <w:t xml:space="preserve"> </w:t>
      </w:r>
      <w:r w:rsidRPr="00F06F96">
        <w:t>существительные</w:t>
      </w:r>
      <w:r w:rsidRPr="00F06F96">
        <w:rPr>
          <w:spacing w:val="1"/>
        </w:rPr>
        <w:t xml:space="preserve"> </w:t>
      </w:r>
      <w:r w:rsidRPr="00F06F96">
        <w:t>во</w:t>
      </w:r>
      <w:r w:rsidRPr="00F06F96">
        <w:rPr>
          <w:spacing w:val="1"/>
        </w:rPr>
        <w:t xml:space="preserve"> </w:t>
      </w:r>
      <w:r w:rsidRPr="00F06F96">
        <w:t>множественном</w:t>
      </w:r>
      <w:r w:rsidRPr="00F06F96">
        <w:rPr>
          <w:spacing w:val="61"/>
        </w:rPr>
        <w:t xml:space="preserve"> </w:t>
      </w:r>
      <w:r w:rsidRPr="00F06F96">
        <w:t>числе,</w:t>
      </w:r>
      <w:r w:rsidRPr="00F06F96">
        <w:rPr>
          <w:spacing w:val="61"/>
        </w:rPr>
        <w:t xml:space="preserve"> </w:t>
      </w:r>
      <w:r w:rsidRPr="00F06F96">
        <w:t>образованных</w:t>
      </w:r>
      <w:r w:rsidRPr="00F06F96">
        <w:rPr>
          <w:spacing w:val="61"/>
        </w:rPr>
        <w:t xml:space="preserve"> </w:t>
      </w:r>
      <w:r w:rsidRPr="00F06F96">
        <w:t>по</w:t>
      </w:r>
      <w:r w:rsidRPr="00F06F96">
        <w:rPr>
          <w:spacing w:val="61"/>
        </w:rPr>
        <w:t xml:space="preserve"> </w:t>
      </w:r>
      <w:r w:rsidRPr="00F06F96">
        <w:t>правилу,</w:t>
      </w:r>
      <w:r w:rsidRPr="00F06F96">
        <w:rPr>
          <w:spacing w:val="61"/>
        </w:rPr>
        <w:t xml:space="preserve"> </w:t>
      </w:r>
      <w:r w:rsidRPr="00F06F96">
        <w:t>и</w:t>
      </w:r>
      <w:r w:rsidRPr="00F06F96">
        <w:rPr>
          <w:spacing w:val="1"/>
        </w:rPr>
        <w:t xml:space="preserve"> </w:t>
      </w:r>
      <w:r w:rsidRPr="00F06F96">
        <w:t>исключения.</w:t>
      </w:r>
    </w:p>
    <w:p w:rsidR="00971A01" w:rsidRPr="00F06F96" w:rsidRDefault="00E44CEC" w:rsidP="00D27390">
      <w:pPr>
        <w:pStyle w:val="a3"/>
        <w:ind w:left="0" w:firstLine="720"/>
      </w:pPr>
      <w:r w:rsidRPr="00F06F96">
        <w:t>Неисчисляемые</w:t>
      </w:r>
      <w:r w:rsidRPr="00F06F96">
        <w:rPr>
          <w:spacing w:val="14"/>
        </w:rPr>
        <w:t xml:space="preserve"> </w:t>
      </w:r>
      <w:r w:rsidRPr="00F06F96">
        <w:t>имена</w:t>
      </w:r>
      <w:r w:rsidRPr="00F06F96">
        <w:rPr>
          <w:spacing w:val="76"/>
        </w:rPr>
        <w:t xml:space="preserve"> </w:t>
      </w:r>
      <w:r w:rsidRPr="00F06F96">
        <w:t>существительные,</w:t>
      </w:r>
      <w:r w:rsidRPr="00F06F96">
        <w:rPr>
          <w:spacing w:val="77"/>
        </w:rPr>
        <w:t xml:space="preserve"> </w:t>
      </w:r>
      <w:r w:rsidRPr="00F06F96">
        <w:t>имеющие</w:t>
      </w:r>
      <w:r w:rsidRPr="00F06F96">
        <w:rPr>
          <w:spacing w:val="73"/>
        </w:rPr>
        <w:t xml:space="preserve"> </w:t>
      </w:r>
      <w:r w:rsidRPr="00F06F96">
        <w:t>форму</w:t>
      </w:r>
      <w:r w:rsidRPr="00F06F96">
        <w:rPr>
          <w:spacing w:val="71"/>
        </w:rPr>
        <w:t xml:space="preserve"> </w:t>
      </w:r>
      <w:r w:rsidRPr="00F06F96">
        <w:t>только</w:t>
      </w:r>
      <w:r w:rsidRPr="00F06F96">
        <w:rPr>
          <w:spacing w:val="77"/>
        </w:rPr>
        <w:t xml:space="preserve"> </w:t>
      </w:r>
      <w:r w:rsidRPr="00F06F96">
        <w:t>множественного</w:t>
      </w:r>
      <w:r w:rsidRPr="00F06F96">
        <w:rPr>
          <w:spacing w:val="60"/>
        </w:rPr>
        <w:t xml:space="preserve"> </w:t>
      </w:r>
      <w:r w:rsidRPr="00F06F96">
        <w:t>числа.</w:t>
      </w:r>
    </w:p>
    <w:p w:rsidR="00971A01" w:rsidRPr="00F06F96" w:rsidRDefault="00E44CEC" w:rsidP="00D27390">
      <w:pPr>
        <w:pStyle w:val="a3"/>
        <w:ind w:left="0" w:firstLine="720"/>
      </w:pPr>
      <w:r w:rsidRPr="00F06F96">
        <w:t>Притяжательный</w:t>
      </w:r>
      <w:r w:rsidRPr="00F06F96">
        <w:rPr>
          <w:spacing w:val="-9"/>
        </w:rPr>
        <w:t xml:space="preserve"> </w:t>
      </w:r>
      <w:r w:rsidRPr="00F06F96">
        <w:t>падеж</w:t>
      </w:r>
      <w:r w:rsidRPr="00F06F96">
        <w:rPr>
          <w:spacing w:val="-5"/>
        </w:rPr>
        <w:t xml:space="preserve"> </w:t>
      </w:r>
      <w:r w:rsidRPr="00F06F96">
        <w:t>имён</w:t>
      </w:r>
      <w:r w:rsidRPr="00F06F96">
        <w:rPr>
          <w:spacing w:val="-3"/>
        </w:rPr>
        <w:t xml:space="preserve"> </w:t>
      </w:r>
      <w:r w:rsidRPr="00F06F96">
        <w:t>существительных.</w:t>
      </w:r>
    </w:p>
    <w:p w:rsidR="00971A01" w:rsidRPr="00F06F96" w:rsidRDefault="00E44CEC" w:rsidP="00D27390">
      <w:pPr>
        <w:pStyle w:val="a3"/>
        <w:ind w:left="0" w:firstLine="720"/>
      </w:pPr>
      <w:r w:rsidRPr="00F06F96">
        <w:t>Имена прилагательные и наречия в положительной, сравнительной и превосходной</w:t>
      </w:r>
      <w:r w:rsidRPr="00F06F96">
        <w:rPr>
          <w:spacing w:val="-57"/>
        </w:rPr>
        <w:t xml:space="preserve"> </w:t>
      </w:r>
      <w:r w:rsidRPr="00F06F96">
        <w:t>степенях,</w:t>
      </w:r>
      <w:r w:rsidRPr="00F06F96">
        <w:rPr>
          <w:spacing w:val="-3"/>
        </w:rPr>
        <w:t xml:space="preserve"> </w:t>
      </w:r>
      <w:r w:rsidRPr="00F06F96">
        <w:t>образованные</w:t>
      </w:r>
      <w:r w:rsidRPr="00F06F96">
        <w:rPr>
          <w:spacing w:val="-5"/>
        </w:rPr>
        <w:t xml:space="preserve"> </w:t>
      </w:r>
      <w:r w:rsidRPr="00F06F96">
        <w:t>по</w:t>
      </w:r>
      <w:r w:rsidRPr="00F06F96">
        <w:rPr>
          <w:spacing w:val="-3"/>
        </w:rPr>
        <w:t xml:space="preserve"> </w:t>
      </w:r>
      <w:r w:rsidRPr="00F06F96">
        <w:t>правилу,</w:t>
      </w:r>
      <w:r w:rsidRPr="00F06F96">
        <w:rPr>
          <w:spacing w:val="-6"/>
        </w:rPr>
        <w:t xml:space="preserve"> </w:t>
      </w:r>
      <w:r w:rsidRPr="00F06F96">
        <w:t>и</w:t>
      </w:r>
      <w:r w:rsidRPr="00F06F96">
        <w:rPr>
          <w:spacing w:val="-2"/>
        </w:rPr>
        <w:t xml:space="preserve"> </w:t>
      </w:r>
      <w:r w:rsidRPr="00F06F96">
        <w:t>исключения.</w:t>
      </w:r>
    </w:p>
    <w:p w:rsidR="00971A01" w:rsidRPr="00F06F96" w:rsidRDefault="00E44CEC" w:rsidP="00D27390">
      <w:pPr>
        <w:pStyle w:val="a3"/>
        <w:ind w:left="0" w:firstLine="720"/>
      </w:pPr>
      <w:r w:rsidRPr="00F06F96">
        <w:t>Порядок</w:t>
      </w:r>
      <w:r w:rsidRPr="00F06F96">
        <w:rPr>
          <w:spacing w:val="1"/>
        </w:rPr>
        <w:t xml:space="preserve"> </w:t>
      </w:r>
      <w:r w:rsidRPr="00F06F96">
        <w:t>следования</w:t>
      </w:r>
      <w:r w:rsidRPr="00F06F96">
        <w:rPr>
          <w:spacing w:val="1"/>
        </w:rPr>
        <w:t xml:space="preserve"> </w:t>
      </w:r>
      <w:r w:rsidRPr="00F06F96">
        <w:t>нескольких</w:t>
      </w:r>
      <w:r w:rsidRPr="00F06F96">
        <w:rPr>
          <w:spacing w:val="1"/>
        </w:rPr>
        <w:t xml:space="preserve"> </w:t>
      </w:r>
      <w:r w:rsidRPr="00F06F96">
        <w:t>прилагательных</w:t>
      </w:r>
      <w:r w:rsidRPr="00F06F96">
        <w:rPr>
          <w:spacing w:val="1"/>
        </w:rPr>
        <w:t xml:space="preserve"> </w:t>
      </w:r>
      <w:r w:rsidRPr="00F06F96">
        <w:t>(мнение</w:t>
      </w:r>
      <w:r w:rsidRPr="00F06F96">
        <w:rPr>
          <w:spacing w:val="1"/>
        </w:rPr>
        <w:t xml:space="preserve"> </w:t>
      </w:r>
      <w:r w:rsidRPr="00F06F96">
        <w:t>-</w:t>
      </w:r>
      <w:r w:rsidRPr="00F06F96">
        <w:rPr>
          <w:spacing w:val="1"/>
        </w:rPr>
        <w:t xml:space="preserve"> </w:t>
      </w:r>
      <w:r w:rsidRPr="00F06F96">
        <w:t>размер</w:t>
      </w:r>
      <w:r w:rsidRPr="00F06F96">
        <w:rPr>
          <w:spacing w:val="1"/>
        </w:rPr>
        <w:t xml:space="preserve"> </w:t>
      </w:r>
      <w:r w:rsidRPr="00F06F96">
        <w:t>-</w:t>
      </w:r>
      <w:r w:rsidRPr="00F06F96">
        <w:rPr>
          <w:spacing w:val="1"/>
        </w:rPr>
        <w:t xml:space="preserve"> </w:t>
      </w:r>
      <w:r w:rsidRPr="00F06F96">
        <w:t>возраст</w:t>
      </w:r>
      <w:r w:rsidRPr="00F06F96">
        <w:rPr>
          <w:spacing w:val="1"/>
        </w:rPr>
        <w:t xml:space="preserve"> </w:t>
      </w:r>
      <w:r w:rsidRPr="00F06F96">
        <w:t>-</w:t>
      </w:r>
      <w:r w:rsidRPr="00F06F96">
        <w:rPr>
          <w:spacing w:val="1"/>
        </w:rPr>
        <w:t xml:space="preserve"> </w:t>
      </w:r>
      <w:r w:rsidRPr="00F06F96">
        <w:t>цвет</w:t>
      </w:r>
      <w:r w:rsidRPr="00F06F96">
        <w:rPr>
          <w:spacing w:val="1"/>
        </w:rPr>
        <w:t xml:space="preserve"> </w:t>
      </w:r>
      <w:r w:rsidRPr="00F06F96">
        <w:t>-</w:t>
      </w:r>
      <w:r w:rsidRPr="00F06F96">
        <w:rPr>
          <w:spacing w:val="1"/>
        </w:rPr>
        <w:t xml:space="preserve"> </w:t>
      </w:r>
      <w:r w:rsidRPr="00F06F96">
        <w:t>происхождение).</w:t>
      </w:r>
    </w:p>
    <w:p w:rsidR="00971A01" w:rsidRPr="00F06F96" w:rsidRDefault="00E44CEC" w:rsidP="00D27390">
      <w:pPr>
        <w:pStyle w:val="a3"/>
        <w:ind w:left="0" w:firstLine="720"/>
        <w:rPr>
          <w:lang w:val="en-US"/>
        </w:rPr>
      </w:pPr>
      <w:r w:rsidRPr="00F06F96">
        <w:t>Слова</w:t>
      </w:r>
      <w:r w:rsidRPr="00F06F96">
        <w:rPr>
          <w:lang w:val="en-US"/>
        </w:rPr>
        <w:t>,</w:t>
      </w:r>
      <w:r w:rsidRPr="00F06F96">
        <w:rPr>
          <w:spacing w:val="-5"/>
          <w:lang w:val="en-US"/>
        </w:rPr>
        <w:t xml:space="preserve"> </w:t>
      </w:r>
      <w:r w:rsidRPr="00F06F96">
        <w:t>выражающие</w:t>
      </w:r>
      <w:r w:rsidRPr="00F06F96">
        <w:rPr>
          <w:spacing w:val="-2"/>
          <w:lang w:val="en-US"/>
        </w:rPr>
        <w:t xml:space="preserve"> </w:t>
      </w:r>
      <w:r w:rsidRPr="00F06F96">
        <w:t>количество</w:t>
      </w:r>
      <w:r w:rsidRPr="00F06F96">
        <w:rPr>
          <w:spacing w:val="-2"/>
          <w:lang w:val="en-US"/>
        </w:rPr>
        <w:t xml:space="preserve"> </w:t>
      </w:r>
      <w:r w:rsidRPr="00F06F96">
        <w:rPr>
          <w:lang w:val="en-US"/>
        </w:rPr>
        <w:t>(many/much,</w:t>
      </w:r>
      <w:r w:rsidRPr="00F06F96">
        <w:rPr>
          <w:spacing w:val="-1"/>
          <w:lang w:val="en-US"/>
        </w:rPr>
        <w:t xml:space="preserve"> </w:t>
      </w:r>
      <w:r w:rsidRPr="00F06F96">
        <w:rPr>
          <w:lang w:val="en-US"/>
        </w:rPr>
        <w:t>little/a</w:t>
      </w:r>
      <w:r w:rsidRPr="00F06F96">
        <w:rPr>
          <w:spacing w:val="-5"/>
          <w:lang w:val="en-US"/>
        </w:rPr>
        <w:t xml:space="preserve"> </w:t>
      </w:r>
      <w:r w:rsidRPr="00F06F96">
        <w:rPr>
          <w:lang w:val="en-US"/>
        </w:rPr>
        <w:t>little,</w:t>
      </w:r>
      <w:r w:rsidRPr="00F06F96">
        <w:rPr>
          <w:spacing w:val="-2"/>
          <w:lang w:val="en-US"/>
        </w:rPr>
        <w:t xml:space="preserve"> </w:t>
      </w:r>
      <w:r w:rsidRPr="00F06F96">
        <w:rPr>
          <w:lang w:val="en-US"/>
        </w:rPr>
        <w:t>few/</w:t>
      </w:r>
      <w:r w:rsidRPr="00F06F96">
        <w:t>а</w:t>
      </w:r>
      <w:r w:rsidRPr="00F06F96">
        <w:rPr>
          <w:spacing w:val="-6"/>
          <w:lang w:val="en-US"/>
        </w:rPr>
        <w:t xml:space="preserve"> </w:t>
      </w:r>
      <w:r w:rsidRPr="00F06F96">
        <w:rPr>
          <w:lang w:val="en-US"/>
        </w:rPr>
        <w:t>few,</w:t>
      </w:r>
      <w:r w:rsidRPr="00F06F96">
        <w:rPr>
          <w:spacing w:val="-1"/>
          <w:lang w:val="en-US"/>
        </w:rPr>
        <w:t xml:space="preserve"> </w:t>
      </w:r>
      <w:r w:rsidRPr="00F06F96">
        <w:rPr>
          <w:lang w:val="en-US"/>
        </w:rPr>
        <w:t>a</w:t>
      </w:r>
      <w:r w:rsidRPr="00F06F96">
        <w:rPr>
          <w:spacing w:val="-6"/>
          <w:lang w:val="en-US"/>
        </w:rPr>
        <w:t xml:space="preserve"> </w:t>
      </w:r>
      <w:r w:rsidRPr="00F06F96">
        <w:rPr>
          <w:lang w:val="en-US"/>
        </w:rPr>
        <w:t>lot</w:t>
      </w:r>
      <w:r w:rsidRPr="00F06F96">
        <w:rPr>
          <w:spacing w:val="-4"/>
          <w:lang w:val="en-US"/>
        </w:rPr>
        <w:t xml:space="preserve"> </w:t>
      </w:r>
      <w:r w:rsidRPr="00F06F96">
        <w:rPr>
          <w:lang w:val="en-US"/>
        </w:rPr>
        <w:t>of).</w:t>
      </w:r>
    </w:p>
    <w:p w:rsidR="00971A01" w:rsidRPr="00F06F96" w:rsidRDefault="00E44CEC" w:rsidP="00D27390">
      <w:pPr>
        <w:pStyle w:val="a3"/>
        <w:ind w:left="0" w:firstLine="720"/>
      </w:pPr>
      <w:r w:rsidRPr="00F06F96">
        <w:t>Личные местоимения в именительном и объектном падежах, притяжательные местоимения (в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w:t>
      </w:r>
      <w:r w:rsidRPr="00F06F96">
        <w:rPr>
          <w:spacing w:val="1"/>
        </w:rPr>
        <w:t xml:space="preserve"> </w:t>
      </w:r>
      <w:r w:rsidRPr="00F06F96">
        <w:t>абсолютной</w:t>
      </w:r>
      <w:r w:rsidRPr="00F06F96">
        <w:rPr>
          <w:spacing w:val="1"/>
        </w:rPr>
        <w:t xml:space="preserve"> </w:t>
      </w:r>
      <w:r w:rsidRPr="00F06F96">
        <w:t>форме),</w:t>
      </w:r>
      <w:r w:rsidRPr="00F06F96">
        <w:rPr>
          <w:spacing w:val="1"/>
        </w:rPr>
        <w:t xml:space="preserve"> </w:t>
      </w:r>
      <w:r w:rsidRPr="00F06F96">
        <w:t>возвратные,</w:t>
      </w:r>
      <w:r w:rsidRPr="00F06F96">
        <w:rPr>
          <w:spacing w:val="1"/>
        </w:rPr>
        <w:t xml:space="preserve"> </w:t>
      </w:r>
      <w:r w:rsidRPr="00F06F96">
        <w:t>указательные,</w:t>
      </w:r>
      <w:r w:rsidRPr="00F06F96">
        <w:rPr>
          <w:spacing w:val="1"/>
        </w:rPr>
        <w:t xml:space="preserve"> </w:t>
      </w:r>
      <w:r w:rsidRPr="00F06F96">
        <w:t>вопросительные</w:t>
      </w:r>
      <w:r w:rsidRPr="00F06F96">
        <w:rPr>
          <w:spacing w:val="1"/>
        </w:rPr>
        <w:t xml:space="preserve"> </w:t>
      </w:r>
      <w:r w:rsidRPr="00F06F96">
        <w:t>местоимения,</w:t>
      </w:r>
      <w:r w:rsidRPr="00F06F96">
        <w:rPr>
          <w:spacing w:val="-57"/>
        </w:rPr>
        <w:t xml:space="preserve"> </w:t>
      </w:r>
      <w:r w:rsidRPr="00F06F96">
        <w:t>неопределённые</w:t>
      </w:r>
      <w:r w:rsidRPr="00F06F96">
        <w:rPr>
          <w:spacing w:val="1"/>
        </w:rPr>
        <w:t xml:space="preserve"> </w:t>
      </w:r>
      <w:r w:rsidRPr="00F06F96">
        <w:t>местоимения</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производные,</w:t>
      </w:r>
      <w:r w:rsidRPr="00F06F96">
        <w:rPr>
          <w:spacing w:val="1"/>
        </w:rPr>
        <w:t xml:space="preserve"> </w:t>
      </w:r>
      <w:r w:rsidRPr="00F06F96">
        <w:t>отрицательные</w:t>
      </w:r>
      <w:r w:rsidRPr="00F06F96">
        <w:rPr>
          <w:spacing w:val="1"/>
        </w:rPr>
        <w:t xml:space="preserve"> </w:t>
      </w:r>
      <w:r w:rsidRPr="00F06F96">
        <w:t>местоимения</w:t>
      </w:r>
      <w:r w:rsidRPr="00F06F96">
        <w:rPr>
          <w:spacing w:val="1"/>
        </w:rPr>
        <w:t xml:space="preserve"> </w:t>
      </w:r>
      <w:r w:rsidRPr="00F06F96">
        <w:t>попе,</w:t>
      </w:r>
      <w:r w:rsidRPr="00F06F96">
        <w:rPr>
          <w:spacing w:val="1"/>
        </w:rPr>
        <w:t xml:space="preserve"> </w:t>
      </w:r>
      <w:r w:rsidRPr="00F06F96">
        <w:t>по</w:t>
      </w:r>
      <w:r w:rsidRPr="00F06F96">
        <w:rPr>
          <w:spacing w:val="1"/>
        </w:rPr>
        <w:t xml:space="preserve"> </w:t>
      </w:r>
      <w:r w:rsidRPr="00F06F96">
        <w:t>и</w:t>
      </w:r>
      <w:r w:rsidRPr="00F06F96">
        <w:rPr>
          <w:spacing w:val="1"/>
        </w:rPr>
        <w:t xml:space="preserve"> </w:t>
      </w:r>
      <w:r w:rsidRPr="00F06F96">
        <w:t>производные</w:t>
      </w:r>
      <w:r w:rsidRPr="00F06F96">
        <w:rPr>
          <w:spacing w:val="-2"/>
        </w:rPr>
        <w:t xml:space="preserve"> </w:t>
      </w:r>
      <w:r w:rsidRPr="00F06F96">
        <w:t>последнего (nobody, nothing</w:t>
      </w:r>
      <w:r w:rsidRPr="00F06F96">
        <w:rPr>
          <w:spacing w:val="-2"/>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t>Количественные</w:t>
      </w:r>
      <w:r w:rsidRPr="00F06F96">
        <w:rPr>
          <w:spacing w:val="-8"/>
        </w:rPr>
        <w:t xml:space="preserve"> </w:t>
      </w:r>
      <w:r w:rsidRPr="00F06F96">
        <w:t>и</w:t>
      </w:r>
      <w:r w:rsidRPr="00F06F96">
        <w:rPr>
          <w:spacing w:val="-5"/>
        </w:rPr>
        <w:t xml:space="preserve"> </w:t>
      </w:r>
      <w:r w:rsidRPr="00F06F96">
        <w:t>порядковые</w:t>
      </w:r>
      <w:r w:rsidRPr="00F06F96">
        <w:rPr>
          <w:spacing w:val="-5"/>
        </w:rPr>
        <w:t xml:space="preserve"> </w:t>
      </w:r>
      <w:r w:rsidRPr="00F06F96">
        <w:t>числительные.</w:t>
      </w:r>
    </w:p>
    <w:p w:rsidR="00971A01" w:rsidRPr="00F06F96" w:rsidRDefault="00E44CEC" w:rsidP="00D27390">
      <w:pPr>
        <w:pStyle w:val="a3"/>
        <w:ind w:left="0" w:firstLine="720"/>
      </w:pPr>
      <w:r w:rsidRPr="00F06F96">
        <w:t xml:space="preserve">Предлоги  </w:t>
      </w:r>
      <w:r w:rsidRPr="00F06F96">
        <w:rPr>
          <w:spacing w:val="8"/>
        </w:rPr>
        <w:t xml:space="preserve"> </w:t>
      </w:r>
      <w:r w:rsidRPr="00F06F96">
        <w:t xml:space="preserve">места,   </w:t>
      </w:r>
      <w:r w:rsidRPr="00F06F96">
        <w:rPr>
          <w:spacing w:val="7"/>
        </w:rPr>
        <w:t xml:space="preserve"> </w:t>
      </w:r>
      <w:r w:rsidRPr="00F06F96">
        <w:t xml:space="preserve">времени,   </w:t>
      </w:r>
      <w:r w:rsidRPr="00F06F96">
        <w:rPr>
          <w:spacing w:val="5"/>
        </w:rPr>
        <w:t xml:space="preserve"> </w:t>
      </w:r>
      <w:r w:rsidRPr="00F06F96">
        <w:t xml:space="preserve">направления,   </w:t>
      </w:r>
      <w:r w:rsidRPr="00F06F96">
        <w:rPr>
          <w:spacing w:val="6"/>
        </w:rPr>
        <w:t xml:space="preserve"> </w:t>
      </w:r>
      <w:r w:rsidRPr="00F06F96">
        <w:t xml:space="preserve">предлоги,   </w:t>
      </w:r>
      <w:r w:rsidRPr="00F06F96">
        <w:rPr>
          <w:spacing w:val="7"/>
        </w:rPr>
        <w:t xml:space="preserve"> </w:t>
      </w:r>
      <w:r w:rsidRPr="00F06F96">
        <w:t xml:space="preserve">употребляемые   </w:t>
      </w:r>
      <w:r w:rsidRPr="00F06F96">
        <w:rPr>
          <w:spacing w:val="6"/>
        </w:rPr>
        <w:t xml:space="preserve"> </w:t>
      </w:r>
      <w:r w:rsidRPr="00F06F96">
        <w:t xml:space="preserve">с   </w:t>
      </w:r>
      <w:r w:rsidRPr="00F06F96">
        <w:rPr>
          <w:spacing w:val="5"/>
        </w:rPr>
        <w:t xml:space="preserve"> </w:t>
      </w:r>
      <w:r w:rsidRPr="00F06F96">
        <w:t xml:space="preserve">глаголами   </w:t>
      </w:r>
      <w:r w:rsidRPr="00F06F96">
        <w:rPr>
          <w:spacing w:val="8"/>
        </w:rPr>
        <w:t xml:space="preserve"> </w:t>
      </w:r>
      <w:r w:rsidRPr="00F06F96">
        <w:t>в</w:t>
      </w:r>
      <w:r w:rsidR="003F3F3B" w:rsidRPr="00F06F96">
        <w:t xml:space="preserve"> </w:t>
      </w:r>
      <w:r w:rsidRPr="00F06F96">
        <w:t>страдательном</w:t>
      </w:r>
      <w:r w:rsidRPr="00F06F96">
        <w:rPr>
          <w:spacing w:val="-5"/>
        </w:rPr>
        <w:t xml:space="preserve"> </w:t>
      </w:r>
      <w:r w:rsidRPr="00F06F96">
        <w:t>залоге.</w:t>
      </w:r>
    </w:p>
    <w:p w:rsidR="00971A01" w:rsidRPr="00F06F96" w:rsidRDefault="00E44CEC" w:rsidP="00D27390">
      <w:pPr>
        <w:pStyle w:val="a3"/>
        <w:ind w:left="0" w:firstLine="720"/>
      </w:pPr>
      <w:r w:rsidRPr="00F06F96">
        <w:t>Социокультурные</w:t>
      </w:r>
      <w:r w:rsidRPr="00F06F96">
        <w:rPr>
          <w:spacing w:val="-9"/>
        </w:rPr>
        <w:t xml:space="preserve"> </w:t>
      </w:r>
      <w:r w:rsidRPr="00F06F96">
        <w:t>знания</w:t>
      </w:r>
      <w:r w:rsidRPr="00F06F96">
        <w:rPr>
          <w:spacing w:val="-5"/>
        </w:rPr>
        <w:t xml:space="preserve"> </w:t>
      </w:r>
      <w:r w:rsidRPr="00F06F96">
        <w:t>и</w:t>
      </w:r>
      <w:r w:rsidRPr="00F06F96">
        <w:rPr>
          <w:spacing w:val="-2"/>
        </w:rPr>
        <w:t xml:space="preserve"> </w:t>
      </w:r>
      <w:r w:rsidRPr="00F06F96">
        <w:t>умения.</w:t>
      </w:r>
    </w:p>
    <w:p w:rsidR="00971A01" w:rsidRPr="00F06F96" w:rsidRDefault="00E44CEC" w:rsidP="00D27390">
      <w:pPr>
        <w:pStyle w:val="a3"/>
        <w:ind w:left="0" w:firstLine="720"/>
      </w:pPr>
      <w:r w:rsidRPr="00F06F96">
        <w:t>Осуществление</w:t>
      </w:r>
      <w:r w:rsidRPr="00F06F96">
        <w:rPr>
          <w:spacing w:val="1"/>
        </w:rPr>
        <w:t xml:space="preserve"> </w:t>
      </w:r>
      <w:r w:rsidRPr="00F06F96">
        <w:t>межличностного</w:t>
      </w:r>
      <w:r w:rsidRPr="00F06F96">
        <w:rPr>
          <w:spacing w:val="1"/>
        </w:rPr>
        <w:t xml:space="preserve"> </w:t>
      </w:r>
      <w:r w:rsidRPr="00F06F96">
        <w:t>и</w:t>
      </w:r>
      <w:r w:rsidRPr="00F06F96">
        <w:rPr>
          <w:spacing w:val="1"/>
        </w:rPr>
        <w:t xml:space="preserve"> </w:t>
      </w:r>
      <w:r w:rsidRPr="00F06F96">
        <w:t>межкультурного</w:t>
      </w:r>
      <w:r w:rsidRPr="00F06F96">
        <w:rPr>
          <w:spacing w:val="1"/>
        </w:rPr>
        <w:t xml:space="preserve"> </w:t>
      </w:r>
      <w:r w:rsidRPr="00F06F96">
        <w:t>общения</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знаний</w:t>
      </w:r>
      <w:r w:rsidRPr="00F06F96">
        <w:rPr>
          <w:spacing w:val="1"/>
        </w:rPr>
        <w:t xml:space="preserve"> </w:t>
      </w:r>
      <w:r w:rsidRPr="00F06F96">
        <w:t>о</w:t>
      </w:r>
      <w:r w:rsidRPr="00F06F96">
        <w:rPr>
          <w:spacing w:val="1"/>
        </w:rPr>
        <w:t xml:space="preserve"> </w:t>
      </w:r>
      <w:r w:rsidRPr="00F06F96">
        <w:t>национально-культурных особенностях своей страны и страны/стран изучаемого языка и основных</w:t>
      </w:r>
      <w:r w:rsidRPr="00F06F96">
        <w:rPr>
          <w:spacing w:val="1"/>
        </w:rPr>
        <w:t xml:space="preserve"> </w:t>
      </w:r>
      <w:r w:rsidRPr="00F06F96">
        <w:t>социокультурных</w:t>
      </w:r>
      <w:r w:rsidRPr="00F06F96">
        <w:rPr>
          <w:spacing w:val="1"/>
        </w:rPr>
        <w:t xml:space="preserve"> </w:t>
      </w:r>
      <w:r w:rsidRPr="00F06F96">
        <w:t>элементов</w:t>
      </w:r>
      <w:r w:rsidRPr="00F06F96">
        <w:rPr>
          <w:spacing w:val="1"/>
        </w:rPr>
        <w:t xml:space="preserve"> </w:t>
      </w:r>
      <w:r w:rsidRPr="00F06F96">
        <w:t>речевого</w:t>
      </w:r>
      <w:r w:rsidRPr="00F06F96">
        <w:rPr>
          <w:spacing w:val="1"/>
        </w:rPr>
        <w:t xml:space="preserve"> </w:t>
      </w:r>
      <w:r w:rsidRPr="00F06F96">
        <w:t>поведенческого</w:t>
      </w:r>
      <w:r w:rsidRPr="00F06F96">
        <w:rPr>
          <w:spacing w:val="1"/>
        </w:rPr>
        <w:t xml:space="preserve"> </w:t>
      </w:r>
      <w:r w:rsidRPr="00F06F96">
        <w:t>этикета</w:t>
      </w:r>
      <w:r w:rsidRPr="00F06F96">
        <w:rPr>
          <w:spacing w:val="1"/>
        </w:rPr>
        <w:t xml:space="preserve"> </w:t>
      </w:r>
      <w:r w:rsidRPr="00F06F96">
        <w:t>в</w:t>
      </w:r>
      <w:r w:rsidRPr="00F06F96">
        <w:rPr>
          <w:spacing w:val="1"/>
        </w:rPr>
        <w:t xml:space="preserve"> </w:t>
      </w:r>
      <w:r w:rsidRPr="00F06F96">
        <w:t>англоязычной</w:t>
      </w:r>
      <w:r w:rsidRPr="00F06F96">
        <w:rPr>
          <w:spacing w:val="1"/>
        </w:rPr>
        <w:t xml:space="preserve"> </w:t>
      </w:r>
      <w:r w:rsidRPr="00F06F96">
        <w:t>среде</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тематического</w:t>
      </w:r>
      <w:r w:rsidRPr="00F06F96">
        <w:rPr>
          <w:spacing w:val="-1"/>
        </w:rPr>
        <w:t xml:space="preserve"> </w:t>
      </w:r>
      <w:r w:rsidRPr="00F06F96">
        <w:t>содержания 10</w:t>
      </w:r>
      <w:r w:rsidRPr="00F06F96">
        <w:rPr>
          <w:spacing w:val="1"/>
        </w:rPr>
        <w:t xml:space="preserve"> </w:t>
      </w:r>
      <w:r w:rsidRPr="00F06F96">
        <w:t>класса.</w:t>
      </w:r>
    </w:p>
    <w:p w:rsidR="00971A01" w:rsidRPr="00F06F96" w:rsidRDefault="00E44CEC" w:rsidP="00D27390">
      <w:pPr>
        <w:pStyle w:val="a3"/>
        <w:ind w:left="0" w:firstLine="720"/>
      </w:pPr>
      <w:r w:rsidRPr="00F06F96">
        <w:t>Знание и использование в устной и письменной речи наиболее употребительной тематической</w:t>
      </w:r>
      <w:r w:rsidRPr="00F06F96">
        <w:rPr>
          <w:spacing w:val="-57"/>
        </w:rPr>
        <w:t xml:space="preserve"> </w:t>
      </w:r>
      <w:r w:rsidRPr="00F06F96">
        <w:t>фоновой лексики и реалий родной страны и страны/стран изучаемого языка при изучении тем:</w:t>
      </w:r>
      <w:r w:rsidRPr="00F06F96">
        <w:rPr>
          <w:spacing w:val="1"/>
        </w:rPr>
        <w:t xml:space="preserve"> </w:t>
      </w:r>
      <w:r w:rsidRPr="00F06F96">
        <w:t>государственное устройство, система образования, страницы истории, национальные и популярные</w:t>
      </w:r>
      <w:r w:rsidRPr="00F06F96">
        <w:rPr>
          <w:spacing w:val="1"/>
        </w:rPr>
        <w:t xml:space="preserve"> </w:t>
      </w:r>
      <w:r w:rsidRPr="00F06F96">
        <w:t>праздники,</w:t>
      </w:r>
      <w:r w:rsidRPr="00F06F96">
        <w:rPr>
          <w:spacing w:val="-1"/>
        </w:rPr>
        <w:t xml:space="preserve"> </w:t>
      </w:r>
      <w:r w:rsidRPr="00F06F96">
        <w:t>проведение</w:t>
      </w:r>
      <w:r w:rsidRPr="00F06F96">
        <w:rPr>
          <w:spacing w:val="-3"/>
        </w:rPr>
        <w:t xml:space="preserve"> </w:t>
      </w:r>
      <w:r w:rsidRPr="00F06F96">
        <w:t>досуга,</w:t>
      </w:r>
      <w:r w:rsidRPr="00F06F96">
        <w:rPr>
          <w:spacing w:val="-1"/>
        </w:rPr>
        <w:t xml:space="preserve"> </w:t>
      </w:r>
      <w:r w:rsidRPr="00F06F96">
        <w:t>этикетные</w:t>
      </w:r>
      <w:r w:rsidRPr="00F06F96">
        <w:rPr>
          <w:spacing w:val="-3"/>
        </w:rPr>
        <w:t xml:space="preserve"> </w:t>
      </w:r>
      <w:r w:rsidRPr="00F06F96">
        <w:t>особенности</w:t>
      </w:r>
      <w:r w:rsidRPr="00F06F96">
        <w:rPr>
          <w:spacing w:val="1"/>
        </w:rPr>
        <w:t xml:space="preserve"> </w:t>
      </w:r>
      <w:r w:rsidRPr="00F06F96">
        <w:t>общения,</w:t>
      </w:r>
      <w:r w:rsidRPr="00F06F96">
        <w:rPr>
          <w:spacing w:val="-3"/>
        </w:rPr>
        <w:t xml:space="preserve"> </w:t>
      </w:r>
      <w:r w:rsidRPr="00F06F96">
        <w:t>традиции</w:t>
      </w:r>
      <w:r w:rsidRPr="00F06F96">
        <w:rPr>
          <w:spacing w:val="-2"/>
        </w:rPr>
        <w:t xml:space="preserve"> </w:t>
      </w:r>
      <w:r w:rsidRPr="00F06F96">
        <w:t>в</w:t>
      </w:r>
      <w:r w:rsidRPr="00F06F96">
        <w:rPr>
          <w:spacing w:val="-4"/>
        </w:rPr>
        <w:t xml:space="preserve"> </w:t>
      </w:r>
      <w:r w:rsidRPr="00F06F96">
        <w:t>кулинарии</w:t>
      </w:r>
      <w:r w:rsidRPr="00F06F96">
        <w:rPr>
          <w:spacing w:val="-2"/>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t>Владение</w:t>
      </w:r>
      <w:r w:rsidRPr="00F06F96">
        <w:rPr>
          <w:spacing w:val="1"/>
        </w:rPr>
        <w:t xml:space="preserve"> </w:t>
      </w:r>
      <w:r w:rsidRPr="00F06F96">
        <w:t>основными</w:t>
      </w:r>
      <w:r w:rsidRPr="00F06F96">
        <w:rPr>
          <w:spacing w:val="1"/>
        </w:rPr>
        <w:t xml:space="preserve"> </w:t>
      </w:r>
      <w:r w:rsidRPr="00F06F96">
        <w:t>сведениями</w:t>
      </w:r>
      <w:r w:rsidRPr="00F06F96">
        <w:rPr>
          <w:spacing w:val="1"/>
        </w:rPr>
        <w:t xml:space="preserve"> </w:t>
      </w:r>
      <w:r w:rsidRPr="00F06F96">
        <w:t>о</w:t>
      </w:r>
      <w:r w:rsidRPr="00F06F96">
        <w:rPr>
          <w:spacing w:val="1"/>
        </w:rPr>
        <w:t xml:space="preserve"> </w:t>
      </w:r>
      <w:r w:rsidRPr="00F06F96">
        <w:t>социокультурном</w:t>
      </w:r>
      <w:r w:rsidRPr="00F06F96">
        <w:rPr>
          <w:spacing w:val="1"/>
        </w:rPr>
        <w:t xml:space="preserve"> </w:t>
      </w:r>
      <w:r w:rsidRPr="00F06F96">
        <w:t>портрете</w:t>
      </w:r>
      <w:r w:rsidRPr="00F06F96">
        <w:rPr>
          <w:spacing w:val="1"/>
        </w:rPr>
        <w:t xml:space="preserve"> </w:t>
      </w:r>
      <w:r w:rsidRPr="00F06F96">
        <w:t>и</w:t>
      </w:r>
      <w:r w:rsidRPr="00F06F96">
        <w:rPr>
          <w:spacing w:val="1"/>
        </w:rPr>
        <w:t xml:space="preserve"> </w:t>
      </w:r>
      <w:r w:rsidRPr="00F06F96">
        <w:t>культурном</w:t>
      </w:r>
      <w:r w:rsidRPr="00F06F96">
        <w:rPr>
          <w:spacing w:val="1"/>
        </w:rPr>
        <w:t xml:space="preserve"> </w:t>
      </w:r>
      <w:r w:rsidRPr="00F06F96">
        <w:t>наследии</w:t>
      </w:r>
      <w:r w:rsidRPr="00F06F96">
        <w:rPr>
          <w:spacing w:val="1"/>
        </w:rPr>
        <w:t xml:space="preserve"> </w:t>
      </w:r>
      <w:r w:rsidRPr="00F06F96">
        <w:t>страны/стран,</w:t>
      </w:r>
      <w:r w:rsidRPr="00F06F96">
        <w:rPr>
          <w:spacing w:val="-1"/>
        </w:rPr>
        <w:t xml:space="preserve"> </w:t>
      </w:r>
      <w:r w:rsidRPr="00F06F96">
        <w:t>говорящих</w:t>
      </w:r>
      <w:r w:rsidRPr="00F06F96">
        <w:rPr>
          <w:spacing w:val="-1"/>
        </w:rPr>
        <w:t xml:space="preserve"> </w:t>
      </w:r>
      <w:r w:rsidRPr="00F06F96">
        <w:t>на</w:t>
      </w:r>
      <w:r w:rsidRPr="00F06F96">
        <w:rPr>
          <w:spacing w:val="-1"/>
        </w:rPr>
        <w:t xml:space="preserve"> </w:t>
      </w:r>
      <w:r w:rsidRPr="00F06F96">
        <w:t>английском языке.</w:t>
      </w:r>
    </w:p>
    <w:p w:rsidR="00971A01" w:rsidRPr="00F06F96" w:rsidRDefault="00E44CEC" w:rsidP="00D27390">
      <w:pPr>
        <w:pStyle w:val="a3"/>
        <w:ind w:left="0" w:firstLine="720"/>
      </w:pPr>
      <w:r w:rsidRPr="00F06F96">
        <w:t>Понимание</w:t>
      </w:r>
      <w:r w:rsidRPr="00F06F96">
        <w:rPr>
          <w:spacing w:val="1"/>
        </w:rPr>
        <w:t xml:space="preserve"> </w:t>
      </w:r>
      <w:r w:rsidRPr="00F06F96">
        <w:t>речевых</w:t>
      </w:r>
      <w:r w:rsidRPr="00F06F96">
        <w:rPr>
          <w:spacing w:val="1"/>
        </w:rPr>
        <w:t xml:space="preserve"> </w:t>
      </w:r>
      <w:r w:rsidRPr="00F06F96">
        <w:t>различий</w:t>
      </w:r>
      <w:r w:rsidRPr="00F06F96">
        <w:rPr>
          <w:spacing w:val="1"/>
        </w:rPr>
        <w:t xml:space="preserve"> </w:t>
      </w:r>
      <w:r w:rsidRPr="00F06F96">
        <w:t>в</w:t>
      </w:r>
      <w:r w:rsidRPr="00F06F96">
        <w:rPr>
          <w:spacing w:val="1"/>
        </w:rPr>
        <w:t xml:space="preserve"> </w:t>
      </w:r>
      <w:r w:rsidRPr="00F06F96">
        <w:t>ситуациях</w:t>
      </w:r>
      <w:r w:rsidRPr="00F06F96">
        <w:rPr>
          <w:spacing w:val="1"/>
        </w:rPr>
        <w:t xml:space="preserve"> </w:t>
      </w:r>
      <w:r w:rsidRPr="00F06F96">
        <w:t>официального</w:t>
      </w:r>
      <w:r w:rsidRPr="00F06F96">
        <w:rPr>
          <w:spacing w:val="1"/>
        </w:rPr>
        <w:t xml:space="preserve"> </w:t>
      </w:r>
      <w:r w:rsidRPr="00F06F96">
        <w:t>и</w:t>
      </w:r>
      <w:r w:rsidRPr="00F06F96">
        <w:rPr>
          <w:spacing w:val="1"/>
        </w:rPr>
        <w:t xml:space="preserve"> </w:t>
      </w:r>
      <w:r w:rsidRPr="00F06F96">
        <w:t>неофициального</w:t>
      </w:r>
      <w:r w:rsidRPr="00F06F96">
        <w:rPr>
          <w:spacing w:val="1"/>
        </w:rPr>
        <w:t xml:space="preserve"> </w:t>
      </w:r>
      <w:r w:rsidRPr="00F06F96">
        <w:t>общения</w:t>
      </w:r>
      <w:r w:rsidRPr="00F06F96">
        <w:rPr>
          <w:spacing w:val="60"/>
        </w:rPr>
        <w:t xml:space="preserve"> </w:t>
      </w:r>
      <w:r w:rsidRPr="00F06F96">
        <w:t>в</w:t>
      </w:r>
      <w:r w:rsidRPr="00F06F96">
        <w:rPr>
          <w:spacing w:val="1"/>
        </w:rPr>
        <w:t xml:space="preserve"> </w:t>
      </w:r>
      <w:r w:rsidRPr="00F06F96">
        <w:t>рамках тематического содержания речи и использование лексико- грамматических средств с их</w:t>
      </w:r>
      <w:r w:rsidRPr="00F06F96">
        <w:rPr>
          <w:spacing w:val="1"/>
        </w:rPr>
        <w:t xml:space="preserve"> </w:t>
      </w:r>
      <w:r w:rsidRPr="00F06F96">
        <w:t>учётом.</w:t>
      </w:r>
    </w:p>
    <w:p w:rsidR="00971A01" w:rsidRPr="00F06F96" w:rsidRDefault="00E44CEC" w:rsidP="00D27390">
      <w:pPr>
        <w:pStyle w:val="a3"/>
        <w:ind w:left="0" w:firstLine="720"/>
      </w:pPr>
      <w:r w:rsidRPr="00F06F96">
        <w:t>Развитие</w:t>
      </w:r>
      <w:r w:rsidRPr="00F06F96">
        <w:rPr>
          <w:spacing w:val="1"/>
        </w:rPr>
        <w:t xml:space="preserve"> </w:t>
      </w:r>
      <w:r w:rsidRPr="00F06F96">
        <w:t>умения</w:t>
      </w:r>
      <w:r w:rsidRPr="00F06F96">
        <w:rPr>
          <w:spacing w:val="1"/>
        </w:rPr>
        <w:t xml:space="preserve"> </w:t>
      </w:r>
      <w:r w:rsidRPr="00F06F96">
        <w:t>представлять</w:t>
      </w:r>
      <w:r w:rsidRPr="00F06F96">
        <w:rPr>
          <w:spacing w:val="1"/>
        </w:rPr>
        <w:t xml:space="preserve"> </w:t>
      </w:r>
      <w:r w:rsidRPr="00F06F96">
        <w:t>родную</w:t>
      </w:r>
      <w:r w:rsidRPr="00F06F96">
        <w:rPr>
          <w:spacing w:val="1"/>
        </w:rPr>
        <w:t xml:space="preserve"> </w:t>
      </w:r>
      <w:r w:rsidRPr="00F06F96">
        <w:t>страну/малую</w:t>
      </w:r>
      <w:r w:rsidRPr="00F06F96">
        <w:rPr>
          <w:spacing w:val="1"/>
        </w:rPr>
        <w:t xml:space="preserve"> </w:t>
      </w:r>
      <w:r w:rsidRPr="00F06F96">
        <w:t>родину</w:t>
      </w:r>
      <w:r w:rsidRPr="00F06F96">
        <w:rPr>
          <w:spacing w:val="1"/>
        </w:rPr>
        <w:t xml:space="preserve"> </w:t>
      </w:r>
      <w:r w:rsidRPr="00F06F96">
        <w:t>и</w:t>
      </w:r>
      <w:r w:rsidRPr="00F06F96">
        <w:rPr>
          <w:spacing w:val="1"/>
        </w:rPr>
        <w:t xml:space="preserve"> </w:t>
      </w:r>
      <w:r w:rsidRPr="00F06F96">
        <w:t>страну/страны</w:t>
      </w:r>
      <w:r w:rsidRPr="00F06F96">
        <w:rPr>
          <w:spacing w:val="1"/>
        </w:rPr>
        <w:t xml:space="preserve"> </w:t>
      </w:r>
      <w:r w:rsidRPr="00F06F96">
        <w:t>изучаемого</w:t>
      </w:r>
      <w:r w:rsidRPr="00F06F96">
        <w:rPr>
          <w:spacing w:val="-57"/>
        </w:rPr>
        <w:t xml:space="preserve"> </w:t>
      </w:r>
      <w:r w:rsidRPr="00F06F96">
        <w:t>языка</w:t>
      </w:r>
      <w:r w:rsidRPr="00F06F96">
        <w:rPr>
          <w:spacing w:val="1"/>
        </w:rPr>
        <w:t xml:space="preserve"> </w:t>
      </w:r>
      <w:r w:rsidRPr="00F06F96">
        <w:t>(культурные</w:t>
      </w:r>
      <w:r w:rsidRPr="00F06F96">
        <w:rPr>
          <w:spacing w:val="1"/>
        </w:rPr>
        <w:t xml:space="preserve"> </w:t>
      </w:r>
      <w:r w:rsidRPr="00F06F96">
        <w:t>явления</w:t>
      </w:r>
      <w:r w:rsidRPr="00F06F96">
        <w:rPr>
          <w:spacing w:val="1"/>
        </w:rPr>
        <w:t xml:space="preserve"> </w:t>
      </w:r>
      <w:r w:rsidRPr="00F06F96">
        <w:t>и</w:t>
      </w:r>
      <w:r w:rsidRPr="00F06F96">
        <w:rPr>
          <w:spacing w:val="1"/>
        </w:rPr>
        <w:t xml:space="preserve"> </w:t>
      </w:r>
      <w:r w:rsidRPr="00F06F96">
        <w:t>события,</w:t>
      </w:r>
      <w:r w:rsidRPr="00F06F96">
        <w:rPr>
          <w:spacing w:val="1"/>
        </w:rPr>
        <w:t xml:space="preserve"> </w:t>
      </w:r>
      <w:r w:rsidRPr="00F06F96">
        <w:t>достопримечательности,</w:t>
      </w:r>
      <w:r w:rsidRPr="00F06F96">
        <w:rPr>
          <w:spacing w:val="1"/>
        </w:rPr>
        <w:t xml:space="preserve"> </w:t>
      </w:r>
      <w:r w:rsidRPr="00F06F96">
        <w:t>выдающиеся</w:t>
      </w:r>
      <w:r w:rsidRPr="00F06F96">
        <w:rPr>
          <w:spacing w:val="1"/>
        </w:rPr>
        <w:t xml:space="preserve"> </w:t>
      </w:r>
      <w:r w:rsidRPr="00F06F96">
        <w:t>люди:</w:t>
      </w:r>
      <w:r w:rsidRPr="00F06F96">
        <w:rPr>
          <w:spacing w:val="-57"/>
        </w:rPr>
        <w:t xml:space="preserve"> </w:t>
      </w:r>
      <w:r w:rsidRPr="00F06F96">
        <w:t>государственные</w:t>
      </w:r>
      <w:r w:rsidRPr="00F06F96">
        <w:rPr>
          <w:spacing w:val="1"/>
        </w:rPr>
        <w:t xml:space="preserve"> </w:t>
      </w:r>
      <w:r w:rsidRPr="00F06F96">
        <w:t>деятели,</w:t>
      </w:r>
      <w:r w:rsidRPr="00F06F96">
        <w:rPr>
          <w:spacing w:val="1"/>
        </w:rPr>
        <w:t xml:space="preserve"> </w:t>
      </w:r>
      <w:r w:rsidRPr="00F06F96">
        <w:t>учёные,</w:t>
      </w:r>
      <w:r w:rsidRPr="00F06F96">
        <w:rPr>
          <w:spacing w:val="1"/>
        </w:rPr>
        <w:t xml:space="preserve"> </w:t>
      </w:r>
      <w:r w:rsidRPr="00F06F96">
        <w:t>писатели,</w:t>
      </w:r>
      <w:r w:rsidRPr="00F06F96">
        <w:rPr>
          <w:spacing w:val="1"/>
        </w:rPr>
        <w:t xml:space="preserve"> </w:t>
      </w:r>
      <w:r w:rsidRPr="00F06F96">
        <w:t>поэты,</w:t>
      </w:r>
      <w:r w:rsidRPr="00F06F96">
        <w:rPr>
          <w:spacing w:val="1"/>
        </w:rPr>
        <w:t xml:space="preserve"> </w:t>
      </w:r>
      <w:r w:rsidRPr="00F06F96">
        <w:t>художники,</w:t>
      </w:r>
      <w:r w:rsidRPr="00F06F96">
        <w:rPr>
          <w:spacing w:val="1"/>
        </w:rPr>
        <w:t xml:space="preserve"> </w:t>
      </w:r>
      <w:r w:rsidRPr="00F06F96">
        <w:t>композиторы,</w:t>
      </w:r>
      <w:r w:rsidRPr="00F06F96">
        <w:rPr>
          <w:spacing w:val="1"/>
        </w:rPr>
        <w:t xml:space="preserve"> </w:t>
      </w:r>
      <w:r w:rsidRPr="00F06F96">
        <w:t>музыканты,</w:t>
      </w:r>
      <w:r w:rsidRPr="00F06F96">
        <w:rPr>
          <w:spacing w:val="1"/>
        </w:rPr>
        <w:t xml:space="preserve"> </w:t>
      </w:r>
      <w:r w:rsidRPr="00F06F96">
        <w:lastRenderedPageBreak/>
        <w:t>спортсмены,</w:t>
      </w:r>
      <w:r w:rsidRPr="00F06F96">
        <w:rPr>
          <w:spacing w:val="-1"/>
        </w:rPr>
        <w:t xml:space="preserve"> </w:t>
      </w:r>
      <w:r w:rsidRPr="00F06F96">
        <w:t>актёры и другие).</w:t>
      </w:r>
    </w:p>
    <w:p w:rsidR="00971A01" w:rsidRPr="00F06F96" w:rsidRDefault="00E44CEC" w:rsidP="00D27390">
      <w:pPr>
        <w:pStyle w:val="a3"/>
        <w:ind w:left="0" w:firstLine="720"/>
      </w:pPr>
      <w:r w:rsidRPr="00F06F96">
        <w:t>Компенсаторные</w:t>
      </w:r>
      <w:r w:rsidRPr="00F06F96">
        <w:rPr>
          <w:spacing w:val="-11"/>
        </w:rPr>
        <w:t xml:space="preserve"> </w:t>
      </w:r>
      <w:r w:rsidRPr="00F06F96">
        <w:t>умения.</w:t>
      </w:r>
    </w:p>
    <w:p w:rsidR="00971A01" w:rsidRPr="00F06F96" w:rsidRDefault="00E44CEC" w:rsidP="00D27390">
      <w:pPr>
        <w:pStyle w:val="a3"/>
        <w:ind w:left="0" w:firstLine="720"/>
      </w:pPr>
      <w:r w:rsidRPr="00F06F96">
        <w:t>Овладение компенсаторными умениями, позволяющими в случае сбоя коммуникации, а также</w:t>
      </w:r>
      <w:r w:rsidRPr="00F06F96">
        <w:rPr>
          <w:spacing w:val="-57"/>
        </w:rPr>
        <w:t xml:space="preserve"> </w:t>
      </w:r>
      <w:r w:rsidRPr="00F06F96">
        <w:t>в условиях дефицита языковых средств использовать различные приёмы переработки информации:</w:t>
      </w:r>
      <w:r w:rsidRPr="00F06F96">
        <w:rPr>
          <w:spacing w:val="1"/>
        </w:rPr>
        <w:t xml:space="preserve"> </w:t>
      </w:r>
      <w:r w:rsidRPr="00F06F96">
        <w:t>при говорении - переспрос, при говорении и письме - описание/перифраз/толкование, при чтении и</w:t>
      </w:r>
      <w:r w:rsidRPr="00F06F96">
        <w:rPr>
          <w:spacing w:val="1"/>
        </w:rPr>
        <w:t xml:space="preserve"> </w:t>
      </w:r>
      <w:r w:rsidRPr="00F06F96">
        <w:t>аудировании</w:t>
      </w:r>
      <w:r w:rsidRPr="00F06F96">
        <w:rPr>
          <w:spacing w:val="1"/>
        </w:rPr>
        <w:t xml:space="preserve"> </w:t>
      </w:r>
      <w:r w:rsidRPr="00F06F96">
        <w:t>-</w:t>
      </w:r>
      <w:r w:rsidRPr="00F06F96">
        <w:rPr>
          <w:spacing w:val="-1"/>
        </w:rPr>
        <w:t xml:space="preserve"> </w:t>
      </w:r>
      <w:r w:rsidRPr="00F06F96">
        <w:t>языковую и контекстуальную</w:t>
      </w:r>
      <w:r w:rsidR="00D8709A" w:rsidRPr="00F06F96">
        <w:t xml:space="preserve"> </w:t>
      </w:r>
      <w:r w:rsidRPr="00F06F96">
        <w:t>догадку.</w:t>
      </w:r>
    </w:p>
    <w:p w:rsidR="00971A01" w:rsidRPr="00F06F96" w:rsidRDefault="00E44CEC" w:rsidP="00D27390">
      <w:pPr>
        <w:pStyle w:val="a3"/>
        <w:ind w:left="0" w:firstLine="720"/>
      </w:pPr>
      <w:r w:rsidRPr="00F06F96">
        <w:t>Развитие умения игнорировать информацию, не являющуюся необходимой для понимания</w:t>
      </w:r>
      <w:r w:rsidRPr="00F06F96">
        <w:rPr>
          <w:spacing w:val="1"/>
        </w:rPr>
        <w:t xml:space="preserve"> </w:t>
      </w:r>
      <w:r w:rsidRPr="00F06F96">
        <w:t>основного</w:t>
      </w:r>
      <w:r w:rsidRPr="00F06F96">
        <w:rPr>
          <w:spacing w:val="1"/>
        </w:rPr>
        <w:t xml:space="preserve"> </w:t>
      </w:r>
      <w:r w:rsidRPr="00F06F96">
        <w:t>содержания,</w:t>
      </w:r>
      <w:r w:rsidRPr="00F06F96">
        <w:rPr>
          <w:spacing w:val="1"/>
        </w:rPr>
        <w:t xml:space="preserve"> </w:t>
      </w:r>
      <w:r w:rsidRPr="00F06F96">
        <w:t>прочитанного/прослушанного</w:t>
      </w:r>
      <w:r w:rsidRPr="00F06F96">
        <w:rPr>
          <w:spacing w:val="1"/>
        </w:rPr>
        <w:t xml:space="preserve"> </w:t>
      </w:r>
      <w:r w:rsidRPr="00F06F96">
        <w:t>текста</w:t>
      </w:r>
      <w:r w:rsidRPr="00F06F96">
        <w:rPr>
          <w:spacing w:val="1"/>
        </w:rPr>
        <w:t xml:space="preserve"> </w:t>
      </w:r>
      <w:r w:rsidRPr="00F06F96">
        <w:t>или</w:t>
      </w:r>
      <w:r w:rsidRPr="00F06F96">
        <w:rPr>
          <w:spacing w:val="1"/>
        </w:rPr>
        <w:t xml:space="preserve"> </w:t>
      </w:r>
      <w:r w:rsidRPr="00F06F96">
        <w:t>для</w:t>
      </w:r>
      <w:r w:rsidRPr="00F06F96">
        <w:rPr>
          <w:spacing w:val="1"/>
        </w:rPr>
        <w:t xml:space="preserve"> </w:t>
      </w:r>
      <w:r w:rsidRPr="00F06F96">
        <w:t>нахождения</w:t>
      </w:r>
      <w:r w:rsidRPr="00F06F96">
        <w:rPr>
          <w:spacing w:val="1"/>
        </w:rPr>
        <w:t xml:space="preserve"> </w:t>
      </w:r>
      <w:r w:rsidRPr="00F06F96">
        <w:t>в</w:t>
      </w:r>
      <w:r w:rsidRPr="00F06F96">
        <w:rPr>
          <w:spacing w:val="1"/>
        </w:rPr>
        <w:t xml:space="preserve"> </w:t>
      </w:r>
      <w:r w:rsidRPr="00F06F96">
        <w:t>тексте</w:t>
      </w:r>
      <w:r w:rsidRPr="00F06F96">
        <w:rPr>
          <w:spacing w:val="1"/>
        </w:rPr>
        <w:t xml:space="preserve"> </w:t>
      </w:r>
      <w:r w:rsidRPr="00F06F96">
        <w:t>запрашиваемой</w:t>
      </w:r>
      <w:r w:rsidRPr="00F06F96">
        <w:rPr>
          <w:spacing w:val="-1"/>
        </w:rPr>
        <w:t xml:space="preserve"> </w:t>
      </w:r>
      <w:r w:rsidRPr="00F06F96">
        <w:t>информации.</w:t>
      </w:r>
    </w:p>
    <w:p w:rsidR="00971A01" w:rsidRPr="00F06F96" w:rsidRDefault="00E44CEC" w:rsidP="00D27390">
      <w:pPr>
        <w:ind w:firstLine="720"/>
        <w:jc w:val="both"/>
        <w:rPr>
          <w:i/>
          <w:sz w:val="24"/>
          <w:szCs w:val="24"/>
        </w:rPr>
      </w:pPr>
      <w:r w:rsidRPr="00F06F96">
        <w:rPr>
          <w:i/>
          <w:sz w:val="24"/>
          <w:szCs w:val="24"/>
          <w:u w:val="single"/>
        </w:rPr>
        <w:t>Планируемые результаты освоения программы по английскому языку на уровне</w:t>
      </w:r>
      <w:r w:rsidRPr="00F06F96">
        <w:rPr>
          <w:i/>
          <w:spacing w:val="1"/>
          <w:sz w:val="24"/>
          <w:szCs w:val="24"/>
        </w:rPr>
        <w:t xml:space="preserve"> </w:t>
      </w:r>
      <w:r w:rsidRPr="00F06F96">
        <w:rPr>
          <w:i/>
          <w:sz w:val="24"/>
          <w:szCs w:val="24"/>
          <w:u w:val="single"/>
        </w:rPr>
        <w:t>среднего</w:t>
      </w:r>
      <w:r w:rsidRPr="00F06F96">
        <w:rPr>
          <w:i/>
          <w:spacing w:val="-2"/>
          <w:sz w:val="24"/>
          <w:szCs w:val="24"/>
          <w:u w:val="single"/>
        </w:rPr>
        <w:t xml:space="preserve"> </w:t>
      </w:r>
      <w:r w:rsidRPr="00F06F96">
        <w:rPr>
          <w:i/>
          <w:sz w:val="24"/>
          <w:szCs w:val="24"/>
          <w:u w:val="single"/>
        </w:rPr>
        <w:t>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английскому</w:t>
      </w:r>
      <w:r w:rsidRPr="00F06F96">
        <w:rPr>
          <w:spacing w:val="1"/>
        </w:rPr>
        <w:t xml:space="preserve"> </w:t>
      </w:r>
      <w:r w:rsidRPr="00F06F96">
        <w:t>языку</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 образования достигаются в единстве</w:t>
      </w:r>
      <w:r w:rsidRPr="00F06F96">
        <w:rPr>
          <w:spacing w:val="1"/>
        </w:rPr>
        <w:t xml:space="preserve"> </w:t>
      </w:r>
      <w:r w:rsidRPr="00F06F96">
        <w:t>учебной и воспитательной</w:t>
      </w:r>
      <w:r w:rsidRPr="00F06F96">
        <w:rPr>
          <w:spacing w:val="60"/>
        </w:rPr>
        <w:t xml:space="preserve"> </w:t>
      </w:r>
      <w:r w:rsidRPr="00F06F96">
        <w:t>деятельности</w:t>
      </w:r>
      <w:r w:rsidRPr="00F06F96">
        <w:rPr>
          <w:spacing w:val="60"/>
        </w:rPr>
        <w:t xml:space="preserve"> </w:t>
      </w:r>
      <w:r w:rsidRPr="00F06F96">
        <w:t>организации</w:t>
      </w:r>
      <w:r w:rsidRPr="00F06F96">
        <w:rPr>
          <w:spacing w:val="-57"/>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традиционными</w:t>
      </w:r>
      <w:r w:rsidRPr="00F06F96">
        <w:rPr>
          <w:spacing w:val="1"/>
        </w:rPr>
        <w:t xml:space="preserve"> </w:t>
      </w:r>
      <w:r w:rsidRPr="00F06F96">
        <w:t>российскими</w:t>
      </w:r>
      <w:r w:rsidRPr="00F06F96">
        <w:rPr>
          <w:spacing w:val="1"/>
        </w:rPr>
        <w:t xml:space="preserve"> </w:t>
      </w:r>
      <w:r w:rsidRPr="00F06F96">
        <w:t>социокультурными,</w:t>
      </w:r>
      <w:r w:rsidRPr="00F06F96">
        <w:rPr>
          <w:spacing w:val="1"/>
        </w:rPr>
        <w:t xml:space="preserve"> </w:t>
      </w:r>
      <w:r w:rsidRPr="00F06F96">
        <w:t>историческими</w:t>
      </w:r>
      <w:r w:rsidRPr="00F06F96">
        <w:rPr>
          <w:spacing w:val="1"/>
        </w:rPr>
        <w:t xml:space="preserve"> </w:t>
      </w:r>
      <w:r w:rsidRPr="00F06F96">
        <w:t>и</w:t>
      </w:r>
      <w:r w:rsidRPr="00F06F96">
        <w:rPr>
          <w:spacing w:val="1"/>
        </w:rPr>
        <w:t xml:space="preserve"> </w:t>
      </w:r>
      <w:r w:rsidRPr="00F06F96">
        <w:t>духовно-</w:t>
      </w:r>
      <w:r w:rsidRPr="00F06F96">
        <w:rPr>
          <w:spacing w:val="1"/>
        </w:rPr>
        <w:t xml:space="preserve"> </w:t>
      </w:r>
      <w:r w:rsidRPr="00F06F96">
        <w:t>нравственными</w:t>
      </w:r>
      <w:r w:rsidRPr="00F06F96">
        <w:rPr>
          <w:spacing w:val="1"/>
        </w:rPr>
        <w:t xml:space="preserve"> </w:t>
      </w:r>
      <w:r w:rsidRPr="00F06F96">
        <w:t>ценностями,</w:t>
      </w:r>
      <w:r w:rsidRPr="00F06F96">
        <w:rPr>
          <w:spacing w:val="1"/>
        </w:rPr>
        <w:t xml:space="preserve"> </w:t>
      </w:r>
      <w:r w:rsidRPr="00F06F96">
        <w:t>принятыми</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правилами</w:t>
      </w:r>
      <w:r w:rsidRPr="00F06F96">
        <w:rPr>
          <w:spacing w:val="1"/>
        </w:rPr>
        <w:t xml:space="preserve"> </w:t>
      </w:r>
      <w:r w:rsidRPr="00F06F96">
        <w:t>и</w:t>
      </w:r>
      <w:r w:rsidRPr="00F06F96">
        <w:rPr>
          <w:spacing w:val="1"/>
        </w:rPr>
        <w:t xml:space="preserve"> </w:t>
      </w:r>
      <w:r w:rsidRPr="00F06F96">
        <w:t>нормами</w:t>
      </w:r>
      <w:r w:rsidRPr="00F06F96">
        <w:rPr>
          <w:spacing w:val="1"/>
        </w:rPr>
        <w:t xml:space="preserve"> </w:t>
      </w:r>
      <w:r w:rsidRPr="00F06F96">
        <w:t>поведения,</w:t>
      </w:r>
      <w:r w:rsidRPr="00F06F96">
        <w:rPr>
          <w:spacing w:val="1"/>
        </w:rPr>
        <w:t xml:space="preserve"> </w:t>
      </w:r>
      <w:r w:rsidRPr="00F06F96">
        <w:t>и</w:t>
      </w:r>
      <w:r w:rsidRPr="00F06F96">
        <w:rPr>
          <w:spacing w:val="1"/>
        </w:rPr>
        <w:t xml:space="preserve"> </w:t>
      </w:r>
      <w:r w:rsidRPr="00F06F96">
        <w:t>способствуют</w:t>
      </w:r>
      <w:r w:rsidRPr="00F06F96">
        <w:rPr>
          <w:spacing w:val="1"/>
        </w:rPr>
        <w:t xml:space="preserve"> </w:t>
      </w:r>
      <w:r w:rsidRPr="00F06F96">
        <w:t>процессам</w:t>
      </w:r>
      <w:r w:rsidRPr="00F06F96">
        <w:rPr>
          <w:spacing w:val="1"/>
        </w:rPr>
        <w:t xml:space="preserve"> </w:t>
      </w:r>
      <w:r w:rsidRPr="00F06F96">
        <w:t>самопознания, самовоспитания</w:t>
      </w:r>
      <w:r w:rsidRPr="00F06F96">
        <w:rPr>
          <w:spacing w:val="1"/>
        </w:rPr>
        <w:t xml:space="preserve"> </w:t>
      </w:r>
      <w:r w:rsidRPr="00F06F96">
        <w:t>и</w:t>
      </w:r>
      <w:r w:rsidRPr="00F06F96">
        <w:rPr>
          <w:spacing w:val="1"/>
        </w:rPr>
        <w:t xml:space="preserve"> </w:t>
      </w:r>
      <w:r w:rsidRPr="00F06F96">
        <w:t>саморазвития,</w:t>
      </w:r>
      <w:r w:rsidRPr="00F06F96">
        <w:rPr>
          <w:spacing w:val="1"/>
        </w:rPr>
        <w:t xml:space="preserve"> </w:t>
      </w:r>
      <w:r w:rsidRPr="00F06F96">
        <w:t>развития</w:t>
      </w:r>
      <w:r w:rsidRPr="00F06F96">
        <w:rPr>
          <w:spacing w:val="1"/>
        </w:rPr>
        <w:t xml:space="preserve"> </w:t>
      </w:r>
      <w:r w:rsidRPr="00F06F96">
        <w:t>внутренней</w:t>
      </w:r>
      <w:r w:rsidRPr="00F06F96">
        <w:rPr>
          <w:spacing w:val="1"/>
        </w:rPr>
        <w:t xml:space="preserve"> </w:t>
      </w:r>
      <w:r w:rsidRPr="00F06F96">
        <w:t>позиции личности, патриотизма, гражданственности, уважения к памяти защитников Отечества и</w:t>
      </w:r>
      <w:r w:rsidRPr="00F06F96">
        <w:rPr>
          <w:spacing w:val="1"/>
        </w:rPr>
        <w:t xml:space="preserve"> </w:t>
      </w:r>
      <w:r w:rsidRPr="00F06F96">
        <w:t>подвигам</w:t>
      </w:r>
      <w:r w:rsidRPr="00F06F96">
        <w:rPr>
          <w:spacing w:val="1"/>
        </w:rPr>
        <w:t xml:space="preserve"> </w:t>
      </w:r>
      <w:r w:rsidRPr="00F06F96">
        <w:t>героев</w:t>
      </w:r>
      <w:r w:rsidRPr="00F06F96">
        <w:rPr>
          <w:spacing w:val="1"/>
        </w:rPr>
        <w:t xml:space="preserve"> </w:t>
      </w:r>
      <w:r w:rsidRPr="00F06F96">
        <w:t>Отечества,</w:t>
      </w:r>
      <w:r w:rsidRPr="00F06F96">
        <w:rPr>
          <w:spacing w:val="1"/>
        </w:rPr>
        <w:t xml:space="preserve"> </w:t>
      </w:r>
      <w:r w:rsidRPr="00F06F96">
        <w:t>закону</w:t>
      </w:r>
      <w:r w:rsidRPr="00F06F96">
        <w:rPr>
          <w:spacing w:val="1"/>
        </w:rPr>
        <w:t xml:space="preserve"> </w:t>
      </w:r>
      <w:r w:rsidRPr="00F06F96">
        <w:t>и</w:t>
      </w:r>
      <w:r w:rsidRPr="00F06F96">
        <w:rPr>
          <w:spacing w:val="1"/>
        </w:rPr>
        <w:t xml:space="preserve"> </w:t>
      </w:r>
      <w:r w:rsidRPr="00F06F96">
        <w:t>правопорядку,</w:t>
      </w:r>
      <w:r w:rsidRPr="00F06F96">
        <w:rPr>
          <w:spacing w:val="1"/>
        </w:rPr>
        <w:t xml:space="preserve"> </w:t>
      </w:r>
      <w:r w:rsidRPr="00F06F96">
        <w:t>человеку</w:t>
      </w:r>
      <w:r w:rsidRPr="00F06F96">
        <w:rPr>
          <w:spacing w:val="1"/>
        </w:rPr>
        <w:t xml:space="preserve"> </w:t>
      </w:r>
      <w:r w:rsidRPr="00F06F96">
        <w:t>труда</w:t>
      </w:r>
      <w:r w:rsidRPr="00F06F96">
        <w:rPr>
          <w:spacing w:val="1"/>
        </w:rPr>
        <w:t xml:space="preserve"> </w:t>
      </w:r>
      <w:r w:rsidRPr="00F06F96">
        <w:t>и</w:t>
      </w:r>
      <w:r w:rsidRPr="00F06F96">
        <w:rPr>
          <w:spacing w:val="1"/>
        </w:rPr>
        <w:t xml:space="preserve"> </w:t>
      </w:r>
      <w:r w:rsidRPr="00F06F96">
        <w:t>старшему</w:t>
      </w:r>
      <w:r w:rsidRPr="00F06F96">
        <w:rPr>
          <w:spacing w:val="1"/>
        </w:rPr>
        <w:t xml:space="preserve"> </w:t>
      </w:r>
      <w:r w:rsidRPr="00F06F96">
        <w:t>поколению,</w:t>
      </w:r>
      <w:r w:rsidRPr="00F06F96">
        <w:rPr>
          <w:spacing w:val="1"/>
        </w:rPr>
        <w:t xml:space="preserve"> </w:t>
      </w:r>
      <w:r w:rsidRPr="00F06F96">
        <w:t>взаимного</w:t>
      </w:r>
      <w:r w:rsidRPr="00F06F96">
        <w:rPr>
          <w:spacing w:val="1"/>
        </w:rPr>
        <w:t xml:space="preserve"> </w:t>
      </w:r>
      <w:r w:rsidRPr="00F06F96">
        <w:t>уважения,</w:t>
      </w:r>
      <w:r w:rsidRPr="00F06F96">
        <w:rPr>
          <w:spacing w:val="1"/>
        </w:rPr>
        <w:t xml:space="preserve"> </w:t>
      </w:r>
      <w:r w:rsidRPr="00F06F96">
        <w:t>бережного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культурному</w:t>
      </w:r>
      <w:r w:rsidRPr="00F06F96">
        <w:rPr>
          <w:spacing w:val="1"/>
        </w:rPr>
        <w:t xml:space="preserve"> </w:t>
      </w:r>
      <w:r w:rsidRPr="00F06F96">
        <w:t>наследию</w:t>
      </w:r>
      <w:r w:rsidRPr="00F06F96">
        <w:rPr>
          <w:spacing w:val="1"/>
        </w:rPr>
        <w:t xml:space="preserve"> </w:t>
      </w:r>
      <w:r w:rsidRPr="00F06F96">
        <w:t>и</w:t>
      </w:r>
      <w:r w:rsidRPr="00F06F96">
        <w:rPr>
          <w:spacing w:val="1"/>
        </w:rPr>
        <w:t xml:space="preserve"> </w:t>
      </w:r>
      <w:r w:rsidRPr="00F06F96">
        <w:t>традициям</w:t>
      </w:r>
      <w:r w:rsidRPr="00F06F96">
        <w:rPr>
          <w:spacing w:val="1"/>
        </w:rPr>
        <w:t xml:space="preserve"> </w:t>
      </w:r>
      <w:r w:rsidRPr="00F06F96">
        <w:t>многонационального</w:t>
      </w:r>
      <w:r w:rsidRPr="00F06F96">
        <w:rPr>
          <w:spacing w:val="-7"/>
        </w:rPr>
        <w:t xml:space="preserve"> </w:t>
      </w:r>
      <w:r w:rsidRPr="00F06F96">
        <w:t>народа</w:t>
      </w:r>
      <w:r w:rsidRPr="00F06F96">
        <w:rPr>
          <w:spacing w:val="-5"/>
        </w:rPr>
        <w:t xml:space="preserve"> </w:t>
      </w:r>
      <w:r w:rsidRPr="00F06F96">
        <w:t>Российской</w:t>
      </w:r>
      <w:r w:rsidRPr="00F06F96">
        <w:rPr>
          <w:spacing w:val="1"/>
        </w:rPr>
        <w:t xml:space="preserve"> </w:t>
      </w:r>
      <w:r w:rsidRPr="00F06F96">
        <w:t>Федерации,</w:t>
      </w:r>
      <w:r w:rsidRPr="00F06F96">
        <w:rPr>
          <w:spacing w:val="-4"/>
        </w:rPr>
        <w:t xml:space="preserve"> </w:t>
      </w:r>
      <w:r w:rsidRPr="00F06F96">
        <w:t>природе</w:t>
      </w:r>
      <w:r w:rsidRPr="00F06F96">
        <w:rPr>
          <w:spacing w:val="-4"/>
        </w:rPr>
        <w:t xml:space="preserve"> </w:t>
      </w:r>
      <w:r w:rsidRPr="00F06F96">
        <w:t>и окружающей</w:t>
      </w:r>
      <w:r w:rsidRPr="00F06F96">
        <w:rPr>
          <w:spacing w:val="2"/>
        </w:rPr>
        <w:t xml:space="preserve"> </w:t>
      </w:r>
      <w:r w:rsidRPr="00F06F96">
        <w:t>среде.</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английскому</w:t>
      </w:r>
      <w:r w:rsidRPr="00F06F96">
        <w:rPr>
          <w:spacing w:val="1"/>
        </w:rPr>
        <w:t xml:space="preserve"> </w:t>
      </w:r>
      <w:r w:rsidRPr="00F06F96">
        <w:t>языку</w:t>
      </w:r>
      <w:r w:rsidRPr="00F06F96">
        <w:rPr>
          <w:spacing w:val="1"/>
        </w:rPr>
        <w:t xml:space="preserve"> </w:t>
      </w:r>
      <w:r w:rsidRPr="00F06F96">
        <w:t>для</w:t>
      </w:r>
      <w:r w:rsidRPr="00F06F96">
        <w:rPr>
          <w:spacing w:val="1"/>
        </w:rPr>
        <w:t xml:space="preserve"> </w:t>
      </w:r>
      <w:r w:rsidRPr="00F06F96">
        <w:t>уровня среднего общего образования должны отражать готовность и способность обучающихся</w:t>
      </w:r>
      <w:r w:rsidRPr="00F06F96">
        <w:rPr>
          <w:spacing w:val="1"/>
        </w:rPr>
        <w:t xml:space="preserve"> </w:t>
      </w:r>
      <w:r w:rsidRPr="00F06F96">
        <w:t>руководствоваться</w:t>
      </w:r>
      <w:r w:rsidRPr="00F06F96">
        <w:rPr>
          <w:spacing w:val="2"/>
        </w:rPr>
        <w:t xml:space="preserve"> </w:t>
      </w:r>
      <w:r w:rsidRPr="00F06F96">
        <w:t>сформированной</w:t>
      </w:r>
    </w:p>
    <w:p w:rsidR="00971A01" w:rsidRPr="00F06F96" w:rsidRDefault="00E44CEC" w:rsidP="00D27390">
      <w:pPr>
        <w:pStyle w:val="a3"/>
        <w:ind w:left="0" w:firstLine="720"/>
      </w:pPr>
      <w:r w:rsidRPr="00F06F96">
        <w:t>внутренней</w:t>
      </w:r>
      <w:r w:rsidRPr="00F06F96">
        <w:rPr>
          <w:spacing w:val="10"/>
        </w:rPr>
        <w:t xml:space="preserve"> </w:t>
      </w:r>
      <w:r w:rsidRPr="00F06F96">
        <w:t>позицией</w:t>
      </w:r>
      <w:r w:rsidRPr="00F06F96">
        <w:rPr>
          <w:spacing w:val="67"/>
        </w:rPr>
        <w:t xml:space="preserve"> </w:t>
      </w:r>
      <w:r w:rsidRPr="00F06F96">
        <w:t>личности,</w:t>
      </w:r>
      <w:r w:rsidRPr="00F06F96">
        <w:rPr>
          <w:spacing w:val="68"/>
        </w:rPr>
        <w:t xml:space="preserve"> </w:t>
      </w:r>
      <w:r w:rsidRPr="00F06F96">
        <w:t>системой</w:t>
      </w:r>
      <w:r w:rsidRPr="00F06F96">
        <w:rPr>
          <w:spacing w:val="71"/>
        </w:rPr>
        <w:t xml:space="preserve"> </w:t>
      </w:r>
      <w:r w:rsidRPr="00F06F96">
        <w:t>ценностных</w:t>
      </w:r>
      <w:r w:rsidRPr="00F06F96">
        <w:rPr>
          <w:spacing w:val="70"/>
        </w:rPr>
        <w:t xml:space="preserve"> </w:t>
      </w:r>
      <w:r w:rsidRPr="00F06F96">
        <w:t>ориентаций,</w:t>
      </w:r>
      <w:r w:rsidRPr="00F06F96">
        <w:rPr>
          <w:spacing w:val="71"/>
        </w:rPr>
        <w:t xml:space="preserve"> </w:t>
      </w:r>
      <w:r w:rsidRPr="00F06F96">
        <w:t>позитивных</w:t>
      </w:r>
      <w:r w:rsidRPr="00F06F96">
        <w:rPr>
          <w:spacing w:val="1"/>
        </w:rPr>
        <w:t xml:space="preserve"> </w:t>
      </w:r>
      <w:r w:rsidRPr="00F06F96">
        <w:t>внутренних</w:t>
      </w:r>
      <w:r w:rsidRPr="00F06F96">
        <w:rPr>
          <w:spacing w:val="52"/>
        </w:rPr>
        <w:t xml:space="preserve"> </w:t>
      </w:r>
      <w:r w:rsidRPr="00F06F96">
        <w:t>убеждений,</w:t>
      </w:r>
      <w:r w:rsidRPr="00F06F96">
        <w:rPr>
          <w:spacing w:val="49"/>
        </w:rPr>
        <w:t xml:space="preserve"> </w:t>
      </w:r>
      <w:r w:rsidRPr="00F06F96">
        <w:t>соответствующих</w:t>
      </w:r>
      <w:r w:rsidRPr="00F06F96">
        <w:rPr>
          <w:spacing w:val="50"/>
        </w:rPr>
        <w:t xml:space="preserve"> </w:t>
      </w:r>
      <w:r w:rsidRPr="00F06F96">
        <w:t>традиционным</w:t>
      </w:r>
      <w:r w:rsidRPr="00F06F96">
        <w:rPr>
          <w:spacing w:val="47"/>
        </w:rPr>
        <w:t xml:space="preserve"> </w:t>
      </w:r>
      <w:r w:rsidRPr="00F06F96">
        <w:t>ценностям</w:t>
      </w:r>
      <w:r w:rsidRPr="00F06F96">
        <w:rPr>
          <w:spacing w:val="46"/>
        </w:rPr>
        <w:t xml:space="preserve"> </w:t>
      </w:r>
      <w:r w:rsidRPr="00F06F96">
        <w:t>российского</w:t>
      </w:r>
      <w:r w:rsidRPr="00F06F96">
        <w:rPr>
          <w:spacing w:val="-8"/>
        </w:rPr>
        <w:t xml:space="preserve"> </w:t>
      </w:r>
      <w:r w:rsidRPr="00F06F96">
        <w:t>общества,</w:t>
      </w:r>
    </w:p>
    <w:p w:rsidR="00971A01" w:rsidRPr="00F06F96" w:rsidRDefault="00E44CEC" w:rsidP="00D27390">
      <w:pPr>
        <w:pStyle w:val="a3"/>
        <w:ind w:left="0" w:firstLine="720"/>
      </w:pPr>
      <w:r w:rsidRPr="00F06F96">
        <w:t>расширение жизненного опыта и опыта деятельности в процессе реализации основных направлений</w:t>
      </w:r>
      <w:r w:rsidRPr="00F06F96">
        <w:rPr>
          <w:spacing w:val="-57"/>
        </w:rPr>
        <w:t xml:space="preserve"> </w:t>
      </w:r>
      <w:r w:rsidRPr="00F06F96">
        <w:t>воспитательной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В</w:t>
      </w:r>
      <w:r w:rsidRPr="00F06F96">
        <w:rPr>
          <w:spacing w:val="54"/>
        </w:rPr>
        <w:t xml:space="preserve"> </w:t>
      </w:r>
      <w:r w:rsidRPr="00F06F96">
        <w:t>результате</w:t>
      </w:r>
      <w:r w:rsidRPr="00F06F96">
        <w:rPr>
          <w:spacing w:val="58"/>
        </w:rPr>
        <w:t xml:space="preserve"> </w:t>
      </w:r>
      <w:r w:rsidRPr="00F06F96">
        <w:t>изучения</w:t>
      </w:r>
      <w:r w:rsidRPr="00F06F96">
        <w:rPr>
          <w:spacing w:val="54"/>
        </w:rPr>
        <w:t xml:space="preserve"> </w:t>
      </w:r>
      <w:r w:rsidRPr="00F06F96">
        <w:t>английского</w:t>
      </w:r>
      <w:r w:rsidRPr="00F06F96">
        <w:rPr>
          <w:spacing w:val="56"/>
        </w:rPr>
        <w:t xml:space="preserve"> </w:t>
      </w:r>
      <w:r w:rsidRPr="00F06F96">
        <w:t>языка</w:t>
      </w:r>
      <w:r w:rsidRPr="00F06F96">
        <w:rPr>
          <w:spacing w:val="55"/>
        </w:rPr>
        <w:t xml:space="preserve"> </w:t>
      </w:r>
      <w:r w:rsidRPr="00F06F96">
        <w:t>на</w:t>
      </w:r>
      <w:r w:rsidRPr="00F06F96">
        <w:rPr>
          <w:spacing w:val="57"/>
        </w:rPr>
        <w:t xml:space="preserve"> </w:t>
      </w:r>
      <w:r w:rsidRPr="00F06F96">
        <w:t>уровне</w:t>
      </w:r>
      <w:r w:rsidRPr="00F06F96">
        <w:rPr>
          <w:spacing w:val="54"/>
        </w:rPr>
        <w:t xml:space="preserve"> </w:t>
      </w:r>
      <w:r w:rsidRPr="00F06F96">
        <w:t>среднего</w:t>
      </w:r>
      <w:r w:rsidRPr="00F06F96">
        <w:rPr>
          <w:spacing w:val="59"/>
        </w:rPr>
        <w:t xml:space="preserve"> </w:t>
      </w:r>
      <w:r w:rsidRPr="00F06F96">
        <w:t>общего</w:t>
      </w:r>
      <w:r w:rsidRPr="00F06F96">
        <w:rPr>
          <w:spacing w:val="58"/>
        </w:rPr>
        <w:t xml:space="preserve"> </w:t>
      </w:r>
      <w:r w:rsidRPr="00F06F96">
        <w:t>образования</w:t>
      </w:r>
      <w:r w:rsidRPr="00F06F96">
        <w:rPr>
          <w:spacing w:val="44"/>
        </w:rPr>
        <w:t xml:space="preserve"> </w:t>
      </w:r>
      <w:r w:rsidRPr="00F06F96">
        <w:t>у</w:t>
      </w:r>
      <w:r w:rsidRPr="00F06F96">
        <w:rPr>
          <w:spacing w:val="-57"/>
        </w:rPr>
        <w:t xml:space="preserve"> </w:t>
      </w:r>
      <w:r w:rsidRPr="00F06F96">
        <w:t>обучающегося</w:t>
      </w:r>
      <w:r w:rsidRPr="00F06F96">
        <w:rPr>
          <w:spacing w:val="-1"/>
        </w:rPr>
        <w:t xml:space="preserve"> </w:t>
      </w:r>
      <w:r w:rsidRPr="00F06F96">
        <w:t>будут</w:t>
      </w:r>
      <w:r w:rsidRPr="00F06F96">
        <w:rPr>
          <w:spacing w:val="4"/>
        </w:rPr>
        <w:t xml:space="preserve"> </w:t>
      </w:r>
      <w:r w:rsidRPr="00F06F96">
        <w:t>сформированы</w:t>
      </w:r>
      <w:r w:rsidRPr="00F06F96">
        <w:rPr>
          <w:spacing w:val="-1"/>
        </w:rPr>
        <w:t xml:space="preserve"> </w:t>
      </w:r>
      <w:r w:rsidRPr="00F06F96">
        <w:t>следующие</w:t>
      </w:r>
      <w:r w:rsidRPr="00F06F96">
        <w:rPr>
          <w:spacing w:val="1"/>
        </w:rPr>
        <w:t xml:space="preserve"> </w:t>
      </w:r>
      <w:r w:rsidRPr="00F06F96">
        <w:t>личностные</w:t>
      </w:r>
      <w:r w:rsidRPr="00F06F96">
        <w:rPr>
          <w:spacing w:val="-5"/>
        </w:rPr>
        <w:t xml:space="preserve"> </w:t>
      </w:r>
      <w:r w:rsidRPr="00F06F96">
        <w:t>результаты:</w:t>
      </w:r>
    </w:p>
    <w:p w:rsidR="00971A01" w:rsidRPr="00F06F96" w:rsidRDefault="00E44CEC" w:rsidP="00D27390">
      <w:pPr>
        <w:pStyle w:val="a7"/>
        <w:numPr>
          <w:ilvl w:val="0"/>
          <w:numId w:val="4"/>
        </w:numPr>
        <w:tabs>
          <w:tab w:val="left" w:pos="1109"/>
        </w:tabs>
        <w:ind w:left="0" w:firstLine="720"/>
        <w:rPr>
          <w:sz w:val="24"/>
          <w:szCs w:val="24"/>
        </w:rPr>
      </w:pPr>
      <w:r w:rsidRPr="00F06F96">
        <w:rPr>
          <w:sz w:val="24"/>
          <w:szCs w:val="24"/>
        </w:rPr>
        <w:t>гражданского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гражданской позиции обучающегося как активного иответственного члена</w:t>
      </w:r>
      <w:r w:rsidRPr="00F06F96">
        <w:rPr>
          <w:spacing w:val="-57"/>
        </w:rPr>
        <w:t xml:space="preserve"> </w:t>
      </w:r>
      <w:r w:rsidRPr="00F06F96">
        <w:t>российского</w:t>
      </w:r>
      <w:r w:rsidRPr="00F06F96">
        <w:rPr>
          <w:spacing w:val="2"/>
        </w:rPr>
        <w:t xml:space="preserve"> </w:t>
      </w:r>
      <w:r w:rsidRPr="00F06F96">
        <w:t>общества;</w:t>
      </w:r>
    </w:p>
    <w:p w:rsidR="00971A01" w:rsidRPr="00F06F96" w:rsidRDefault="00E44CEC" w:rsidP="00517BCA">
      <w:pPr>
        <w:pStyle w:val="a3"/>
        <w:tabs>
          <w:tab w:val="left" w:pos="2251"/>
          <w:tab w:val="left" w:pos="4133"/>
          <w:tab w:val="left" w:pos="6066"/>
          <w:tab w:val="left" w:pos="8373"/>
          <w:tab w:val="left" w:pos="10533"/>
        </w:tabs>
        <w:ind w:left="0" w:firstLine="720"/>
      </w:pPr>
      <w:r w:rsidRPr="00F06F96">
        <w:t>осознание своих конституционных прав и обязанностей, уважение закона и правопорядка;</w:t>
      </w:r>
      <w:r w:rsidRPr="00F06F96">
        <w:rPr>
          <w:spacing w:val="1"/>
        </w:rPr>
        <w:t xml:space="preserve"> </w:t>
      </w:r>
      <w:r w:rsidR="00517BCA" w:rsidRPr="00F06F96">
        <w:t xml:space="preserve">принятие традиционных национальных, общечеловеческих гуманистических </w:t>
      </w:r>
      <w:r w:rsidRPr="00F06F96">
        <w:rPr>
          <w:spacing w:val="-4"/>
        </w:rPr>
        <w:t>и</w:t>
      </w:r>
      <w:r w:rsidR="00517BCA" w:rsidRPr="00F06F96">
        <w:rPr>
          <w:spacing w:val="-4"/>
        </w:rPr>
        <w:t xml:space="preserve"> </w:t>
      </w:r>
      <w:r w:rsidRPr="00F06F96">
        <w:t>демократических</w:t>
      </w:r>
      <w:r w:rsidRPr="00F06F96">
        <w:rPr>
          <w:spacing w:val="-4"/>
        </w:rPr>
        <w:t xml:space="preserve"> </w:t>
      </w:r>
      <w:r w:rsidRPr="00F06F96">
        <w:t>ценностей;</w:t>
      </w:r>
    </w:p>
    <w:p w:rsidR="00971A01" w:rsidRPr="00F06F96" w:rsidRDefault="00517BCA" w:rsidP="00D27390">
      <w:pPr>
        <w:pStyle w:val="a3"/>
        <w:tabs>
          <w:tab w:val="left" w:pos="2417"/>
          <w:tab w:val="left" w:pos="4292"/>
          <w:tab w:val="left" w:pos="5744"/>
          <w:tab w:val="left" w:pos="7477"/>
          <w:tab w:val="left" w:pos="9369"/>
        </w:tabs>
        <w:ind w:left="0" w:firstLine="720"/>
      </w:pPr>
      <w:r w:rsidRPr="00F06F96">
        <w:t xml:space="preserve">готовность противостоять идеологии экстремизма, </w:t>
      </w:r>
      <w:r w:rsidR="00E44CEC" w:rsidRPr="00F06F96">
        <w:t>нац</w:t>
      </w:r>
      <w:r w:rsidRPr="00F06F96">
        <w:t xml:space="preserve">ионализма, </w:t>
      </w:r>
      <w:r w:rsidR="00E44CEC" w:rsidRPr="00F06F96">
        <w:t>ксенофобии,</w:t>
      </w:r>
      <w:r w:rsidR="003F3F3B" w:rsidRPr="00F06F96">
        <w:t xml:space="preserve"> </w:t>
      </w:r>
      <w:r w:rsidR="00E44CEC" w:rsidRPr="00F06F96">
        <w:t>дискриминации</w:t>
      </w:r>
      <w:r w:rsidR="00E44CEC" w:rsidRPr="00F06F96">
        <w:rPr>
          <w:spacing w:val="-2"/>
        </w:rPr>
        <w:t xml:space="preserve"> </w:t>
      </w:r>
      <w:r w:rsidR="00E44CEC" w:rsidRPr="00F06F96">
        <w:t>по</w:t>
      </w:r>
      <w:r w:rsidR="00E44CEC" w:rsidRPr="00F06F96">
        <w:rPr>
          <w:spacing w:val="-4"/>
        </w:rPr>
        <w:t xml:space="preserve"> </w:t>
      </w:r>
      <w:r w:rsidR="00E44CEC" w:rsidRPr="00F06F96">
        <w:t>социальным,</w:t>
      </w:r>
      <w:r w:rsidR="00E44CEC" w:rsidRPr="00F06F96">
        <w:rPr>
          <w:spacing w:val="-3"/>
        </w:rPr>
        <w:t xml:space="preserve"> </w:t>
      </w:r>
      <w:r w:rsidR="00E44CEC" w:rsidRPr="00F06F96">
        <w:t>религиозным,</w:t>
      </w:r>
      <w:r w:rsidR="00E44CEC" w:rsidRPr="00F06F96">
        <w:rPr>
          <w:spacing w:val="-6"/>
        </w:rPr>
        <w:t xml:space="preserve"> </w:t>
      </w:r>
      <w:r w:rsidR="00E44CEC" w:rsidRPr="00F06F96">
        <w:t>расовым,</w:t>
      </w:r>
      <w:r w:rsidR="00E44CEC" w:rsidRPr="00F06F96">
        <w:rPr>
          <w:spacing w:val="-4"/>
        </w:rPr>
        <w:t xml:space="preserve"> </w:t>
      </w:r>
      <w:r w:rsidR="00E44CEC" w:rsidRPr="00F06F96">
        <w:t>национальным</w:t>
      </w:r>
      <w:r w:rsidR="00E44CEC" w:rsidRPr="00F06F96">
        <w:rPr>
          <w:spacing w:val="-3"/>
        </w:rPr>
        <w:t xml:space="preserve"> </w:t>
      </w:r>
      <w:r w:rsidR="00E44CEC" w:rsidRPr="00F06F96">
        <w:t>признакам;</w:t>
      </w:r>
    </w:p>
    <w:p w:rsidR="00971A01" w:rsidRPr="00F06F96" w:rsidRDefault="00E44CEC" w:rsidP="00D27390">
      <w:pPr>
        <w:pStyle w:val="a3"/>
        <w:ind w:left="0" w:firstLine="720"/>
      </w:pPr>
      <w:r w:rsidRPr="00F06F96">
        <w:t>готовность вести совместную деятельность в интересах гражданского общества, участвовать в</w:t>
      </w:r>
      <w:r w:rsidRPr="00F06F96">
        <w:rPr>
          <w:spacing w:val="-57"/>
        </w:rPr>
        <w:t xml:space="preserve"> </w:t>
      </w:r>
      <w:r w:rsidRPr="00F06F96">
        <w:t>самоуправлении</w:t>
      </w:r>
      <w:r w:rsidRPr="00F06F96">
        <w:rPr>
          <w:spacing w:val="1"/>
        </w:rPr>
        <w:t xml:space="preserve"> </w:t>
      </w:r>
      <w:r w:rsidRPr="00F06F96">
        <w:t>в</w:t>
      </w:r>
      <w:r w:rsidRPr="00F06F96">
        <w:rPr>
          <w:spacing w:val="-1"/>
        </w:rPr>
        <w:t xml:space="preserve"> </w:t>
      </w:r>
      <w:r w:rsidRPr="00F06F96">
        <w:t>образовательной</w:t>
      </w:r>
      <w:r w:rsidRPr="00F06F96">
        <w:rPr>
          <w:spacing w:val="2"/>
        </w:rPr>
        <w:t xml:space="preserve"> </w:t>
      </w:r>
      <w:r w:rsidRPr="00F06F96">
        <w:t>организации;</w:t>
      </w:r>
    </w:p>
    <w:p w:rsidR="00971A01" w:rsidRPr="00F06F96" w:rsidRDefault="00E44CEC" w:rsidP="00D27390">
      <w:pPr>
        <w:pStyle w:val="a3"/>
        <w:ind w:left="0" w:firstLine="720"/>
      </w:pPr>
      <w:r w:rsidRPr="00F06F96">
        <w:rPr>
          <w:spacing w:val="-1"/>
        </w:rPr>
        <w:t>умение</w:t>
      </w:r>
      <w:r w:rsidRPr="00F06F96">
        <w:t xml:space="preserve"> </w:t>
      </w:r>
      <w:r w:rsidRPr="00F06F96">
        <w:rPr>
          <w:spacing w:val="-1"/>
        </w:rPr>
        <w:t>взаимодействовать</w:t>
      </w:r>
      <w:r w:rsidRPr="00F06F96">
        <w:t xml:space="preserve"> </w:t>
      </w:r>
      <w:r w:rsidRPr="00F06F96">
        <w:rPr>
          <w:spacing w:val="-1"/>
        </w:rPr>
        <w:t>с</w:t>
      </w:r>
      <w:r w:rsidRPr="00F06F96">
        <w:t xml:space="preserve"> </w:t>
      </w:r>
      <w:r w:rsidRPr="00F06F96">
        <w:rPr>
          <w:spacing w:val="-1"/>
        </w:rPr>
        <w:t>социальными</w:t>
      </w:r>
      <w:r w:rsidRPr="00F06F96">
        <w:t xml:space="preserve"> институтами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их функциями и</w:t>
      </w:r>
      <w:r w:rsidRPr="00F06F96">
        <w:rPr>
          <w:spacing w:val="1"/>
        </w:rPr>
        <w:t xml:space="preserve"> </w:t>
      </w:r>
      <w:r w:rsidRPr="00F06F96">
        <w:t>назначением;</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волонтёрской</w:t>
      </w:r>
      <w:r w:rsidRPr="00F06F96">
        <w:rPr>
          <w:spacing w:val="-6"/>
        </w:rPr>
        <w:t xml:space="preserve"> </w:t>
      </w:r>
      <w:r w:rsidRPr="00F06F96">
        <w:t>деятельности;</w:t>
      </w:r>
      <w:r w:rsidRPr="00F06F96">
        <w:rPr>
          <w:spacing w:val="-58"/>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 прошлое</w:t>
      </w:r>
      <w:r w:rsidRPr="00F06F96">
        <w:rPr>
          <w:spacing w:val="-3"/>
        </w:rPr>
        <w:t xml:space="preserve"> </w:t>
      </w:r>
      <w:r w:rsidRPr="00F06F96">
        <w:t>и</w:t>
      </w:r>
      <w:r w:rsidRPr="00F06F96">
        <w:rPr>
          <w:spacing w:val="-3"/>
        </w:rPr>
        <w:t xml:space="preserve"> </w:t>
      </w:r>
      <w:r w:rsidRPr="00F06F96">
        <w:t>настоящее</w:t>
      </w:r>
      <w:r w:rsidRPr="00F06F96">
        <w:rPr>
          <w:spacing w:val="-3"/>
        </w:rPr>
        <w:t xml:space="preserve"> </w:t>
      </w:r>
      <w:r w:rsidRPr="00F06F96">
        <w:t>многонационального</w:t>
      </w:r>
      <w:r w:rsidRPr="00F06F96">
        <w:rPr>
          <w:spacing w:val="-1"/>
        </w:rPr>
        <w:t xml:space="preserve"> </w:t>
      </w:r>
      <w:r w:rsidRPr="00F06F96">
        <w:t>народа</w:t>
      </w:r>
      <w:r w:rsidRPr="00F06F96">
        <w:rPr>
          <w:spacing w:val="-4"/>
        </w:rPr>
        <w:t xml:space="preserve"> </w:t>
      </w:r>
      <w:r w:rsidRPr="00F06F96">
        <w:t>России;</w:t>
      </w:r>
    </w:p>
    <w:p w:rsidR="00971A01" w:rsidRPr="00F06F96" w:rsidRDefault="00E44CEC" w:rsidP="00D27390">
      <w:pPr>
        <w:pStyle w:val="a3"/>
        <w:ind w:left="0" w:firstLine="720"/>
      </w:pPr>
      <w:r w:rsidRPr="00F06F96">
        <w:t>ценностное отношение к государственным символам, историческому и природномунаследию,</w:t>
      </w:r>
      <w:r w:rsidRPr="00F06F96">
        <w:rPr>
          <w:spacing w:val="1"/>
        </w:rPr>
        <w:t xml:space="preserve"> </w:t>
      </w:r>
      <w:r w:rsidRPr="00F06F96">
        <w:t>памятникам, традициям народов России и страны/стран изучаемого языка, достижениям России и</w:t>
      </w:r>
      <w:r w:rsidRPr="00F06F96">
        <w:rPr>
          <w:spacing w:val="1"/>
        </w:rPr>
        <w:t xml:space="preserve"> </w:t>
      </w:r>
      <w:r w:rsidRPr="00F06F96">
        <w:t>страны/стран изучаемого</w:t>
      </w:r>
      <w:r w:rsidRPr="00F06F96">
        <w:rPr>
          <w:spacing w:val="1"/>
        </w:rPr>
        <w:t xml:space="preserve"> </w:t>
      </w:r>
      <w:r w:rsidRPr="00F06F96">
        <w:t>языка</w:t>
      </w:r>
      <w:r w:rsidRPr="00F06F96">
        <w:rPr>
          <w:spacing w:val="-2"/>
        </w:rPr>
        <w:t xml:space="preserve"> </w:t>
      </w:r>
      <w:r w:rsidRPr="00F06F96">
        <w:t>в</w:t>
      </w:r>
      <w:r w:rsidRPr="00F06F96">
        <w:rPr>
          <w:spacing w:val="-1"/>
        </w:rPr>
        <w:t xml:space="preserve"> </w:t>
      </w:r>
      <w:r w:rsidRPr="00F06F96">
        <w:t>науке, искусстве,</w:t>
      </w:r>
      <w:r w:rsidRPr="00F06F96">
        <w:rPr>
          <w:spacing w:val="2"/>
        </w:rPr>
        <w:t xml:space="preserve"> </w:t>
      </w:r>
      <w:r w:rsidRPr="00F06F96">
        <w:t>спорте, технологиях, труде;</w:t>
      </w:r>
    </w:p>
    <w:p w:rsidR="00971A01" w:rsidRPr="00F06F96" w:rsidRDefault="00E44CEC" w:rsidP="00D27390">
      <w:pPr>
        <w:pStyle w:val="a3"/>
        <w:ind w:left="0" w:firstLine="720"/>
      </w:pPr>
      <w:r w:rsidRPr="00F06F96">
        <w:t>идейная убеждённость, готовность к служению и защите Отечества, ответственность за его</w:t>
      </w:r>
      <w:r w:rsidRPr="00F06F96">
        <w:rPr>
          <w:spacing w:val="1"/>
        </w:rPr>
        <w:t xml:space="preserve"> </w:t>
      </w:r>
      <w:r w:rsidRPr="00F06F96">
        <w:t>судьбу;</w:t>
      </w:r>
    </w:p>
    <w:p w:rsidR="00971A01" w:rsidRPr="00F06F96" w:rsidRDefault="00E44CEC" w:rsidP="00D27390">
      <w:pPr>
        <w:pStyle w:val="a7"/>
        <w:numPr>
          <w:ilvl w:val="0"/>
          <w:numId w:val="55"/>
        </w:numPr>
        <w:tabs>
          <w:tab w:val="left" w:pos="1109"/>
        </w:tabs>
        <w:ind w:left="0" w:firstLine="720"/>
        <w:rPr>
          <w:sz w:val="24"/>
          <w:szCs w:val="24"/>
        </w:rPr>
      </w:pPr>
      <w:r w:rsidRPr="00F06F96">
        <w:rPr>
          <w:sz w:val="24"/>
          <w:szCs w:val="24"/>
        </w:rPr>
        <w:t>духовно-нравственного</w:t>
      </w:r>
      <w:r w:rsidRPr="00F06F96">
        <w:rPr>
          <w:spacing w:val="-11"/>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lastRenderedPageBreak/>
        <w:t>сознания,</w:t>
      </w:r>
      <w:r w:rsidRPr="00F06F96">
        <w:rPr>
          <w:spacing w:val="-5"/>
        </w:rPr>
        <w:t xml:space="preserve"> </w:t>
      </w:r>
      <w:r w:rsidRPr="00F06F96">
        <w:t>этического</w:t>
      </w:r>
      <w:r w:rsidRPr="00F06F96">
        <w:rPr>
          <w:spacing w:val="-7"/>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w:t>
      </w:r>
      <w:r w:rsidRPr="00F06F96">
        <w:rPr>
          <w:spacing w:val="1"/>
        </w:rPr>
        <w:t xml:space="preserve"> </w:t>
      </w:r>
      <w:r w:rsidRPr="00F06F96">
        <w:t>на</w:t>
      </w:r>
      <w:r w:rsidRPr="00F06F96">
        <w:rPr>
          <w:spacing w:val="1"/>
        </w:rPr>
        <w:t xml:space="preserve"> </w:t>
      </w:r>
      <w:r w:rsidRPr="00F06F96">
        <w:t>морально-нравственные</w:t>
      </w:r>
      <w:r w:rsidRPr="00F06F96">
        <w:rPr>
          <w:spacing w:val="-5"/>
        </w:rPr>
        <w:t xml:space="preserve"> </w:t>
      </w:r>
      <w:r w:rsidRPr="00F06F96">
        <w:t>нормы и ценности;</w:t>
      </w:r>
    </w:p>
    <w:p w:rsidR="00971A01" w:rsidRPr="00F06F96" w:rsidRDefault="00E44CEC" w:rsidP="00D27390">
      <w:pPr>
        <w:pStyle w:val="a3"/>
        <w:ind w:left="0" w:firstLine="720"/>
      </w:pPr>
      <w:r w:rsidRPr="00F06F96">
        <w:t>осознание</w:t>
      </w:r>
      <w:r w:rsidRPr="00F06F96">
        <w:rPr>
          <w:spacing w:val="-7"/>
        </w:rPr>
        <w:t xml:space="preserve"> </w:t>
      </w:r>
      <w:r w:rsidRPr="00F06F96">
        <w:t>личного</w:t>
      </w:r>
      <w:r w:rsidRPr="00F06F96">
        <w:rPr>
          <w:spacing w:val="-6"/>
        </w:rPr>
        <w:t xml:space="preserve"> </w:t>
      </w:r>
      <w:r w:rsidRPr="00F06F96">
        <w:t>вклада</w:t>
      </w:r>
      <w:r w:rsidRPr="00F06F96">
        <w:rPr>
          <w:spacing w:val="-7"/>
        </w:rPr>
        <w:t xml:space="preserve"> </w:t>
      </w:r>
      <w:r w:rsidRPr="00F06F96">
        <w:t>в</w:t>
      </w:r>
      <w:r w:rsidRPr="00F06F96">
        <w:rPr>
          <w:spacing w:val="-10"/>
        </w:rPr>
        <w:t xml:space="preserve"> </w:t>
      </w:r>
      <w:r w:rsidRPr="00F06F96">
        <w:t>построение</w:t>
      </w:r>
      <w:r w:rsidRPr="00F06F96">
        <w:rPr>
          <w:spacing w:val="-4"/>
        </w:rPr>
        <w:t xml:space="preserve"> </w:t>
      </w:r>
      <w:r w:rsidRPr="00F06F96">
        <w:t>устойчивого</w:t>
      </w:r>
      <w:r w:rsidRPr="00F06F96">
        <w:rPr>
          <w:spacing w:val="-9"/>
        </w:rPr>
        <w:t xml:space="preserve"> </w:t>
      </w:r>
      <w:r w:rsidRPr="00F06F96">
        <w:t>будущего;</w:t>
      </w:r>
    </w:p>
    <w:p w:rsidR="00971A01" w:rsidRPr="00F06F96" w:rsidRDefault="00E44CEC" w:rsidP="00D27390">
      <w:pPr>
        <w:pStyle w:val="a3"/>
        <w:ind w:left="0" w:firstLine="720"/>
      </w:pP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созданию</w:t>
      </w:r>
      <w:r w:rsidRPr="00F06F96">
        <w:rPr>
          <w:spacing w:val="1"/>
        </w:rPr>
        <w:t xml:space="preserve"> </w:t>
      </w:r>
      <w:r w:rsidRPr="00F06F96">
        <w:t>семьи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осознанного</w:t>
      </w:r>
      <w:r w:rsidRPr="00F06F96">
        <w:rPr>
          <w:spacing w:val="1"/>
        </w:rPr>
        <w:t xml:space="preserve"> </w:t>
      </w:r>
      <w:r w:rsidRPr="00F06F96">
        <w:t>принятия</w:t>
      </w:r>
      <w:r w:rsidRPr="00F06F96">
        <w:rPr>
          <w:spacing w:val="-4"/>
        </w:rPr>
        <w:t xml:space="preserve"> </w:t>
      </w:r>
      <w:r w:rsidRPr="00F06F96">
        <w:t>ценностей</w:t>
      </w:r>
      <w:r w:rsidRPr="00F06F96">
        <w:rPr>
          <w:spacing w:val="-1"/>
        </w:rPr>
        <w:t xml:space="preserve"> </w:t>
      </w:r>
      <w:r w:rsidRPr="00F06F96">
        <w:t>семейной жизни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традициями</w:t>
      </w:r>
      <w:r w:rsidRPr="00F06F96">
        <w:rPr>
          <w:spacing w:val="-3"/>
        </w:rPr>
        <w:t xml:space="preserve"> </w:t>
      </w:r>
      <w:r w:rsidRPr="00F06F96">
        <w:t>народов</w:t>
      </w:r>
      <w:r w:rsidRPr="00F06F96">
        <w:rPr>
          <w:spacing w:val="6"/>
        </w:rPr>
        <w:t xml:space="preserve"> </w:t>
      </w:r>
      <w:r w:rsidRPr="00F06F96">
        <w:t>России;</w:t>
      </w:r>
    </w:p>
    <w:p w:rsidR="00971A01" w:rsidRPr="00F06F96" w:rsidRDefault="00E44CEC" w:rsidP="00D27390">
      <w:pPr>
        <w:pStyle w:val="a7"/>
        <w:numPr>
          <w:ilvl w:val="0"/>
          <w:numId w:val="55"/>
        </w:numPr>
        <w:tabs>
          <w:tab w:val="left" w:pos="1109"/>
        </w:tabs>
        <w:ind w:left="0" w:firstLine="720"/>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эстетическое отношение к миру, включая эстетику быта, научного и технического творчества,</w:t>
      </w:r>
      <w:r w:rsidRPr="00F06F96">
        <w:rPr>
          <w:spacing w:val="1"/>
        </w:rPr>
        <w:t xml:space="preserve"> </w:t>
      </w:r>
      <w:r w:rsidRPr="00F06F96">
        <w:t>спорта,</w:t>
      </w:r>
      <w:r w:rsidRPr="00F06F96">
        <w:rPr>
          <w:spacing w:val="-1"/>
        </w:rPr>
        <w:t xml:space="preserve"> </w:t>
      </w:r>
      <w:r w:rsidRPr="00F06F96">
        <w:t>труда, общественных</w:t>
      </w:r>
      <w:r w:rsidRPr="00F06F96">
        <w:rPr>
          <w:spacing w:val="1"/>
        </w:rPr>
        <w:t xml:space="preserve"> </w:t>
      </w:r>
      <w:r w:rsidRPr="00F06F96">
        <w:t>отношений;</w:t>
      </w:r>
    </w:p>
    <w:p w:rsidR="00971A01" w:rsidRPr="00F06F96" w:rsidRDefault="00E44CEC" w:rsidP="00D27390">
      <w:pPr>
        <w:pStyle w:val="a3"/>
        <w:ind w:left="0" w:firstLine="720"/>
      </w:pPr>
      <w:r w:rsidRPr="00F06F96">
        <w:t>способность воспринимать различные виды искусства, традиции и творчество своего и других</w:t>
      </w:r>
      <w:r w:rsidRPr="00F06F96">
        <w:rPr>
          <w:spacing w:val="-57"/>
        </w:rPr>
        <w:t xml:space="preserve"> </w:t>
      </w:r>
      <w:r w:rsidRPr="00F06F96">
        <w:t>народов,</w:t>
      </w:r>
      <w:r w:rsidRPr="00F06F96">
        <w:rPr>
          <w:spacing w:val="1"/>
        </w:rPr>
        <w:t xml:space="preserve"> </w:t>
      </w:r>
      <w:r w:rsidRPr="00F06F96">
        <w:t>приобщаться</w:t>
      </w:r>
      <w:r w:rsidRPr="00F06F96">
        <w:rPr>
          <w:spacing w:val="1"/>
        </w:rPr>
        <w:t xml:space="preserve"> </w:t>
      </w:r>
      <w:r w:rsidRPr="00F06F96">
        <w:t>к</w:t>
      </w:r>
      <w:r w:rsidRPr="00F06F96">
        <w:rPr>
          <w:spacing w:val="1"/>
        </w:rPr>
        <w:t xml:space="preserve"> </w:t>
      </w:r>
      <w:r w:rsidRPr="00F06F96">
        <w:t>ценностям</w:t>
      </w:r>
      <w:r w:rsidRPr="00F06F96">
        <w:rPr>
          <w:spacing w:val="1"/>
        </w:rPr>
        <w:t xml:space="preserve"> </w:t>
      </w:r>
      <w:r w:rsidRPr="00F06F96">
        <w:t>мировой</w:t>
      </w:r>
      <w:r w:rsidRPr="00F06F96">
        <w:rPr>
          <w:spacing w:val="1"/>
        </w:rPr>
        <w:t xml:space="preserve"> </w:t>
      </w:r>
      <w:r w:rsidRPr="00F06F96">
        <w:t>культуры</w:t>
      </w:r>
      <w:r w:rsidRPr="00F06F96">
        <w:rPr>
          <w:spacing w:val="1"/>
        </w:rPr>
        <w:t xml:space="preserve"> </w:t>
      </w:r>
      <w:r w:rsidRPr="00F06F96">
        <w:t>через</w:t>
      </w:r>
      <w:r w:rsidRPr="00F06F96">
        <w:rPr>
          <w:spacing w:val="1"/>
        </w:rPr>
        <w:t xml:space="preserve"> </w:t>
      </w:r>
      <w:r w:rsidRPr="00F06F96">
        <w:t>источники</w:t>
      </w:r>
      <w:r w:rsidRPr="00F06F96">
        <w:rPr>
          <w:spacing w:val="1"/>
        </w:rPr>
        <w:t xml:space="preserve"> </w:t>
      </w:r>
      <w:r w:rsidRPr="00F06F96">
        <w:t>информации</w:t>
      </w:r>
      <w:r w:rsidRPr="00F06F96">
        <w:rPr>
          <w:spacing w:val="1"/>
        </w:rPr>
        <w:t xml:space="preserve"> </w:t>
      </w:r>
      <w:r w:rsidRPr="00F06F96">
        <w:t>на</w:t>
      </w:r>
      <w:r w:rsidRPr="00F06F96">
        <w:rPr>
          <w:spacing w:val="1"/>
        </w:rPr>
        <w:t xml:space="preserve"> </w:t>
      </w:r>
      <w:r w:rsidRPr="00F06F96">
        <w:t>иностранном</w:t>
      </w:r>
      <w:r w:rsidRPr="00F06F96">
        <w:rPr>
          <w:spacing w:val="-2"/>
        </w:rPr>
        <w:t xml:space="preserve"> </w:t>
      </w:r>
      <w:r w:rsidRPr="00F06F96">
        <w:t>(английском)</w:t>
      </w:r>
      <w:r w:rsidRPr="00F06F96">
        <w:rPr>
          <w:spacing w:val="-1"/>
        </w:rPr>
        <w:t xml:space="preserve"> </w:t>
      </w:r>
      <w:r w:rsidRPr="00F06F96">
        <w:t>языке,</w:t>
      </w:r>
      <w:r w:rsidRPr="00F06F96">
        <w:rPr>
          <w:spacing w:val="-1"/>
        </w:rPr>
        <w:t xml:space="preserve"> </w:t>
      </w:r>
      <w:r w:rsidRPr="00F06F96">
        <w:t>ощущать эмоциональное</w:t>
      </w:r>
      <w:r w:rsidRPr="00F06F96">
        <w:rPr>
          <w:spacing w:val="-2"/>
        </w:rPr>
        <w:t xml:space="preserve"> </w:t>
      </w:r>
      <w:r w:rsidRPr="00F06F96">
        <w:t>воздействие</w:t>
      </w:r>
      <w:r w:rsidRPr="00F06F96">
        <w:rPr>
          <w:spacing w:val="4"/>
        </w:rPr>
        <w:t xml:space="preserve"> </w:t>
      </w:r>
      <w:r w:rsidRPr="00F06F96">
        <w:t>искусства;</w:t>
      </w:r>
    </w:p>
    <w:p w:rsidR="00971A01" w:rsidRPr="00F06F96" w:rsidRDefault="00E44CEC" w:rsidP="00D27390">
      <w:pPr>
        <w:pStyle w:val="a3"/>
        <w:ind w:left="0" w:firstLine="720"/>
      </w:pPr>
      <w:r w:rsidRPr="00F06F96">
        <w:t>убеждённость в значимости для личности и общества отечественного и мирового искусства,</w:t>
      </w:r>
      <w:r w:rsidRPr="00F06F96">
        <w:rPr>
          <w:spacing w:val="1"/>
        </w:rPr>
        <w:t xml:space="preserve"> </w:t>
      </w:r>
      <w:r w:rsidRPr="00F06F96">
        <w:t>этнических</w:t>
      </w:r>
      <w:r w:rsidRPr="00F06F96">
        <w:rPr>
          <w:spacing w:val="-2"/>
        </w:rPr>
        <w:t xml:space="preserve"> </w:t>
      </w:r>
      <w:r w:rsidRPr="00F06F96">
        <w:t>культурных</w:t>
      </w:r>
      <w:r w:rsidRPr="00F06F96">
        <w:rPr>
          <w:spacing w:val="2"/>
        </w:rPr>
        <w:t xml:space="preserve"> </w:t>
      </w:r>
      <w:r w:rsidRPr="00F06F96">
        <w:t>традиций</w:t>
      </w:r>
      <w:r w:rsidRPr="00F06F96">
        <w:rPr>
          <w:spacing w:val="-3"/>
        </w:rPr>
        <w:t xml:space="preserve"> </w:t>
      </w:r>
      <w:r w:rsidRPr="00F06F96">
        <w:t>и</w:t>
      </w:r>
      <w:r w:rsidRPr="00F06F96">
        <w:rPr>
          <w:spacing w:val="-3"/>
        </w:rPr>
        <w:t xml:space="preserve"> </w:t>
      </w:r>
      <w:r w:rsidRPr="00F06F96">
        <w:t>народного</w:t>
      </w:r>
      <w:r w:rsidRPr="00F06F96">
        <w:rPr>
          <w:spacing w:val="-3"/>
        </w:rPr>
        <w:t xml:space="preserve"> </w:t>
      </w:r>
      <w:r w:rsidRPr="00F06F96">
        <w:t>творчества;</w:t>
      </w:r>
    </w:p>
    <w:p w:rsidR="00971A01" w:rsidRPr="00F06F96" w:rsidRDefault="00E44CEC" w:rsidP="00D27390">
      <w:pPr>
        <w:pStyle w:val="a3"/>
        <w:ind w:left="0" w:firstLine="720"/>
      </w:pPr>
      <w:r w:rsidRPr="00F06F96">
        <w:t>стремление</w:t>
      </w:r>
      <w:r w:rsidRPr="00F06F96">
        <w:rPr>
          <w:spacing w:val="1"/>
        </w:rPr>
        <w:t xml:space="preserve"> </w:t>
      </w:r>
      <w:r w:rsidRPr="00F06F96">
        <w:t>к</w:t>
      </w:r>
      <w:r w:rsidRPr="00F06F96">
        <w:rPr>
          <w:spacing w:val="1"/>
        </w:rPr>
        <w:t xml:space="preserve"> </w:t>
      </w:r>
      <w:r w:rsidRPr="00F06F96">
        <w:t>лучшему</w:t>
      </w:r>
      <w:r w:rsidRPr="00F06F96">
        <w:rPr>
          <w:spacing w:val="1"/>
        </w:rPr>
        <w:t xml:space="preserve"> </w:t>
      </w:r>
      <w:r w:rsidRPr="00F06F96">
        <w:t>осознанию</w:t>
      </w:r>
      <w:r w:rsidRPr="00F06F96">
        <w:rPr>
          <w:spacing w:val="1"/>
        </w:rPr>
        <w:t xml:space="preserve"> </w:t>
      </w:r>
      <w:r w:rsidRPr="00F06F96">
        <w:t>культуры</w:t>
      </w:r>
      <w:r w:rsidRPr="00F06F96">
        <w:rPr>
          <w:spacing w:val="1"/>
        </w:rPr>
        <w:t xml:space="preserve"> </w:t>
      </w:r>
      <w:r w:rsidRPr="00F06F96">
        <w:t>своего</w:t>
      </w:r>
      <w:r w:rsidRPr="00F06F96">
        <w:rPr>
          <w:spacing w:val="1"/>
        </w:rPr>
        <w:t xml:space="preserve"> </w:t>
      </w:r>
      <w:r w:rsidRPr="00F06F96">
        <w:t>народа</w:t>
      </w:r>
      <w:r w:rsidRPr="00F06F96">
        <w:rPr>
          <w:spacing w:val="1"/>
        </w:rPr>
        <w:t xml:space="preserve"> </w:t>
      </w:r>
      <w:r w:rsidRPr="00F06F96">
        <w:t>и</w:t>
      </w:r>
      <w:r w:rsidRPr="00F06F96">
        <w:rPr>
          <w:spacing w:val="1"/>
        </w:rPr>
        <w:t xml:space="preserve"> </w:t>
      </w:r>
      <w:r w:rsidRPr="00F06F96">
        <w:t>готовность</w:t>
      </w:r>
      <w:r w:rsidRPr="00F06F96">
        <w:rPr>
          <w:spacing w:val="1"/>
        </w:rPr>
        <w:t xml:space="preserve"> </w:t>
      </w:r>
      <w:r w:rsidRPr="00F06F96">
        <w:t>содействовать</w:t>
      </w:r>
      <w:r w:rsidRPr="00F06F96">
        <w:rPr>
          <w:spacing w:val="1"/>
        </w:rPr>
        <w:t xml:space="preserve"> </w:t>
      </w:r>
      <w:r w:rsidRPr="00F06F96">
        <w:t>ознакомлению</w:t>
      </w:r>
      <w:r w:rsidRPr="00F06F96">
        <w:rPr>
          <w:spacing w:val="-1"/>
        </w:rPr>
        <w:t xml:space="preserve"> </w:t>
      </w:r>
      <w:r w:rsidRPr="00F06F96">
        <w:t>с ней</w:t>
      </w:r>
      <w:r w:rsidRPr="00F06F96">
        <w:rPr>
          <w:spacing w:val="-4"/>
        </w:rPr>
        <w:t xml:space="preserve"> </w:t>
      </w:r>
      <w:r w:rsidRPr="00F06F96">
        <w:t>представителей других</w:t>
      </w:r>
      <w:r w:rsidRPr="00F06F96">
        <w:rPr>
          <w:spacing w:val="2"/>
        </w:rPr>
        <w:t xml:space="preserve"> </w:t>
      </w:r>
      <w:r w:rsidRPr="00F06F96">
        <w:t>стран;</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самовыражению</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видах</w:t>
      </w:r>
      <w:r w:rsidRPr="00F06F96">
        <w:rPr>
          <w:spacing w:val="1"/>
        </w:rPr>
        <w:t xml:space="preserve"> </w:t>
      </w:r>
      <w:r w:rsidRPr="00F06F96">
        <w:t>искусства,</w:t>
      </w:r>
      <w:r w:rsidRPr="00F06F96">
        <w:rPr>
          <w:spacing w:val="1"/>
        </w:rPr>
        <w:t xml:space="preserve"> </w:t>
      </w:r>
      <w:r w:rsidRPr="00F06F96">
        <w:t>стремление</w:t>
      </w:r>
      <w:r w:rsidRPr="00F06F96">
        <w:rPr>
          <w:spacing w:val="1"/>
        </w:rPr>
        <w:t xml:space="preserve"> </w:t>
      </w:r>
      <w:r w:rsidRPr="00F06F96">
        <w:t>проявлять качества</w:t>
      </w:r>
      <w:r w:rsidRPr="00F06F96">
        <w:rPr>
          <w:spacing w:val="1"/>
        </w:rPr>
        <w:t xml:space="preserve"> </w:t>
      </w:r>
      <w:r w:rsidRPr="00F06F96">
        <w:t>творческой</w:t>
      </w:r>
      <w:r w:rsidRPr="00F06F96">
        <w:rPr>
          <w:spacing w:val="-1"/>
        </w:rPr>
        <w:t xml:space="preserve"> </w:t>
      </w:r>
      <w:r w:rsidRPr="00F06F96">
        <w:t>личности;</w:t>
      </w:r>
    </w:p>
    <w:p w:rsidR="00971A01" w:rsidRPr="00F06F96" w:rsidRDefault="00E44CEC" w:rsidP="00D27390">
      <w:pPr>
        <w:pStyle w:val="a7"/>
        <w:numPr>
          <w:ilvl w:val="0"/>
          <w:numId w:val="55"/>
        </w:numPr>
        <w:tabs>
          <w:tab w:val="left" w:pos="1109"/>
        </w:tabs>
        <w:ind w:left="0" w:firstLine="720"/>
        <w:rPr>
          <w:sz w:val="24"/>
          <w:szCs w:val="24"/>
        </w:rPr>
      </w:pPr>
      <w:r w:rsidRPr="00F06F96">
        <w:rPr>
          <w:sz w:val="24"/>
          <w:szCs w:val="24"/>
        </w:rPr>
        <w:t>физического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ответственного отношения</w:t>
      </w:r>
      <w:r w:rsidRPr="00F06F96">
        <w:rPr>
          <w:spacing w:val="1"/>
        </w:rPr>
        <w:t xml:space="preserve"> </w:t>
      </w:r>
      <w:r w:rsidRPr="00F06F96">
        <w:t>к</w:t>
      </w:r>
      <w:r w:rsidRPr="00F06F96">
        <w:rPr>
          <w:spacing w:val="1"/>
        </w:rPr>
        <w:t xml:space="preserve"> </w:t>
      </w:r>
      <w:r w:rsidRPr="00F06F96">
        <w:t>своему</w:t>
      </w:r>
      <w:r w:rsidRPr="00F06F96">
        <w:rPr>
          <w:spacing w:val="-6"/>
        </w:rPr>
        <w:t xml:space="preserve"> </w:t>
      </w:r>
      <w:r w:rsidRPr="00F06F96">
        <w:t>здоровью;</w:t>
      </w:r>
    </w:p>
    <w:p w:rsidR="00971A01" w:rsidRPr="00F06F96" w:rsidRDefault="00E44CEC" w:rsidP="00D27390">
      <w:pPr>
        <w:pStyle w:val="a3"/>
        <w:ind w:left="0" w:firstLine="720"/>
      </w:pPr>
      <w:r w:rsidRPr="00F06F96">
        <w:t>потребность</w:t>
      </w:r>
      <w:r w:rsidRPr="00F06F96">
        <w:rPr>
          <w:spacing w:val="1"/>
        </w:rPr>
        <w:t xml:space="preserve"> </w:t>
      </w:r>
      <w:r w:rsidRPr="00F06F96">
        <w:t>в</w:t>
      </w:r>
      <w:r w:rsidRPr="00F06F96">
        <w:rPr>
          <w:spacing w:val="1"/>
        </w:rPr>
        <w:t xml:space="preserve"> </w:t>
      </w:r>
      <w:r w:rsidRPr="00F06F96">
        <w:t>физическом</w:t>
      </w:r>
      <w:r w:rsidRPr="00F06F96">
        <w:rPr>
          <w:spacing w:val="1"/>
        </w:rPr>
        <w:t xml:space="preserve"> </w:t>
      </w:r>
      <w:r w:rsidRPr="00F06F96">
        <w:t>совершенствовании,</w:t>
      </w:r>
      <w:r w:rsidRPr="00F06F96">
        <w:rPr>
          <w:spacing w:val="1"/>
        </w:rPr>
        <w:t xml:space="preserve"> </w:t>
      </w:r>
      <w:r w:rsidRPr="00F06F96">
        <w:t>занятиях</w:t>
      </w:r>
      <w:r w:rsidRPr="00F06F96">
        <w:rPr>
          <w:spacing w:val="1"/>
        </w:rPr>
        <w:t xml:space="preserve"> </w:t>
      </w:r>
      <w:r w:rsidRPr="00F06F96">
        <w:t>спортивно-оздоровительной</w:t>
      </w:r>
      <w:r w:rsidRPr="00F06F96">
        <w:rPr>
          <w:spacing w:val="-57"/>
        </w:rPr>
        <w:t xml:space="preserve"> </w:t>
      </w:r>
      <w:r w:rsidRPr="00F06F96">
        <w:t>деятельностью;</w:t>
      </w:r>
    </w:p>
    <w:p w:rsidR="00971A01" w:rsidRPr="00F06F96" w:rsidRDefault="00E44CEC" w:rsidP="00D27390">
      <w:pPr>
        <w:pStyle w:val="a3"/>
        <w:ind w:left="0" w:firstLine="720"/>
      </w:pPr>
      <w:r w:rsidRPr="00F06F96">
        <w:t>активное</w:t>
      </w:r>
      <w:r w:rsidRPr="00F06F96">
        <w:rPr>
          <w:spacing w:val="1"/>
        </w:rPr>
        <w:t xml:space="preserve"> </w:t>
      </w:r>
      <w:r w:rsidRPr="00F06F96">
        <w:t>неприятие</w:t>
      </w:r>
      <w:r w:rsidRPr="00F06F96">
        <w:rPr>
          <w:spacing w:val="1"/>
        </w:rPr>
        <w:t xml:space="preserve"> </w:t>
      </w:r>
      <w:r w:rsidRPr="00F06F96">
        <w:t>вредных</w:t>
      </w:r>
      <w:r w:rsidRPr="00F06F96">
        <w:rPr>
          <w:spacing w:val="1"/>
        </w:rPr>
        <w:t xml:space="preserve"> </w:t>
      </w:r>
      <w:r w:rsidRPr="00F06F96">
        <w:t>привычек</w:t>
      </w:r>
      <w:r w:rsidRPr="00F06F96">
        <w:rPr>
          <w:spacing w:val="1"/>
        </w:rPr>
        <w:t xml:space="preserve"> </w:t>
      </w:r>
      <w:r w:rsidRPr="00F06F96">
        <w:t>и</w:t>
      </w:r>
      <w:r w:rsidRPr="00F06F96">
        <w:rPr>
          <w:spacing w:val="1"/>
        </w:rPr>
        <w:t xml:space="preserve"> </w:t>
      </w:r>
      <w:r w:rsidRPr="00F06F96">
        <w:t>иных</w:t>
      </w:r>
      <w:r w:rsidRPr="00F06F96">
        <w:rPr>
          <w:spacing w:val="1"/>
        </w:rPr>
        <w:t xml:space="preserve"> </w:t>
      </w:r>
      <w:r w:rsidRPr="00F06F96">
        <w:t>форм</w:t>
      </w:r>
      <w:r w:rsidRPr="00F06F96">
        <w:rPr>
          <w:spacing w:val="1"/>
        </w:rPr>
        <w:t xml:space="preserve"> </w:t>
      </w:r>
      <w:r w:rsidRPr="00F06F96">
        <w:t>причинения</w:t>
      </w:r>
      <w:r w:rsidRPr="00F06F96">
        <w:rPr>
          <w:spacing w:val="1"/>
        </w:rPr>
        <w:t xml:space="preserve"> </w:t>
      </w:r>
      <w:r w:rsidRPr="00F06F96">
        <w:t>вреда физическому</w:t>
      </w:r>
      <w:r w:rsidRPr="00F06F96">
        <w:rPr>
          <w:spacing w:val="1"/>
        </w:rPr>
        <w:t xml:space="preserve"> </w:t>
      </w:r>
      <w:r w:rsidRPr="00F06F96">
        <w:t>и</w:t>
      </w:r>
      <w:r w:rsidRPr="00F06F96">
        <w:rPr>
          <w:spacing w:val="1"/>
        </w:rPr>
        <w:t xml:space="preserve"> </w:t>
      </w:r>
      <w:r w:rsidRPr="00F06F96">
        <w:t>психическому</w:t>
      </w:r>
      <w:r w:rsidRPr="00F06F96">
        <w:rPr>
          <w:spacing w:val="-6"/>
        </w:rPr>
        <w:t xml:space="preserve"> </w:t>
      </w:r>
      <w:r w:rsidRPr="00F06F96">
        <w:t>здоровью;</w:t>
      </w:r>
    </w:p>
    <w:p w:rsidR="00971A01" w:rsidRPr="00F06F96" w:rsidRDefault="00E44CEC" w:rsidP="00D27390">
      <w:pPr>
        <w:pStyle w:val="a7"/>
        <w:numPr>
          <w:ilvl w:val="0"/>
          <w:numId w:val="55"/>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труду,</w:t>
      </w:r>
      <w:r w:rsidRPr="00F06F96">
        <w:rPr>
          <w:spacing w:val="-5"/>
        </w:rPr>
        <w:t xml:space="preserve"> </w:t>
      </w:r>
      <w:r w:rsidRPr="00F06F96">
        <w:t>осознание</w:t>
      </w:r>
      <w:r w:rsidRPr="00F06F96">
        <w:rPr>
          <w:spacing w:val="-8"/>
        </w:rPr>
        <w:t xml:space="preserve"> </w:t>
      </w:r>
      <w:r w:rsidRPr="00F06F96">
        <w:t>ценности</w:t>
      </w:r>
      <w:r w:rsidRPr="00F06F96">
        <w:rPr>
          <w:spacing w:val="-4"/>
        </w:rPr>
        <w:t xml:space="preserve"> </w:t>
      </w:r>
      <w:r w:rsidRPr="00F06F96">
        <w:t>мастерства,</w:t>
      </w:r>
      <w:r w:rsidRPr="00F06F96">
        <w:rPr>
          <w:spacing w:val="-5"/>
        </w:rPr>
        <w:t xml:space="preserve"> </w:t>
      </w:r>
      <w:r w:rsidRPr="00F06F96">
        <w:t>трудолюбие;</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деятельности</w:t>
      </w:r>
      <w:r w:rsidRPr="00F06F96">
        <w:rPr>
          <w:spacing w:val="1"/>
        </w:rPr>
        <w:t xml:space="preserve"> </w:t>
      </w:r>
      <w:r w:rsidRPr="00F06F96">
        <w:t>технологической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направленности,</w:t>
      </w:r>
      <w:r w:rsidRPr="00F06F96">
        <w:rPr>
          <w:spacing w:val="1"/>
        </w:rPr>
        <w:t xml:space="preserve"> </w:t>
      </w:r>
      <w:r w:rsidRPr="00F06F96">
        <w:t>способность инициировать, планировать</w:t>
      </w:r>
      <w:r w:rsidRPr="00F06F96">
        <w:rPr>
          <w:spacing w:val="1"/>
        </w:rPr>
        <w:t xml:space="preserve"> </w:t>
      </w:r>
      <w:r w:rsidRPr="00F06F96">
        <w:t>и самостоятельно выполнятьтакую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t>интерес к различным сферам профессиональной деятельности, умение совершать осознанный</w:t>
      </w:r>
      <w:r w:rsidRPr="00F06F96">
        <w:rPr>
          <w:spacing w:val="1"/>
        </w:rPr>
        <w:t xml:space="preserve"> </w:t>
      </w:r>
      <w:r w:rsidRPr="00F06F96">
        <w:t>выбор</w:t>
      </w:r>
      <w:r w:rsidRPr="00F06F96">
        <w:rPr>
          <w:spacing w:val="1"/>
        </w:rPr>
        <w:t xml:space="preserve"> </w:t>
      </w:r>
      <w:r w:rsidRPr="00F06F96">
        <w:t>будущей</w:t>
      </w:r>
      <w:r w:rsidRPr="00F06F96">
        <w:rPr>
          <w:spacing w:val="1"/>
        </w:rPr>
        <w:t xml:space="preserve"> </w:t>
      </w:r>
      <w:r w:rsidRPr="00F06F96">
        <w:t>профессии</w:t>
      </w:r>
      <w:r w:rsidRPr="00F06F96">
        <w:rPr>
          <w:spacing w:val="1"/>
        </w:rPr>
        <w:t xml:space="preserve"> </w:t>
      </w:r>
      <w:r w:rsidRPr="00F06F96">
        <w:t>и</w:t>
      </w:r>
      <w:r w:rsidRPr="00F06F96">
        <w:rPr>
          <w:spacing w:val="1"/>
        </w:rPr>
        <w:t xml:space="preserve"> </w:t>
      </w:r>
      <w:r w:rsidRPr="00F06F96">
        <w:t>реализовывать</w:t>
      </w:r>
      <w:r w:rsidRPr="00F06F96">
        <w:rPr>
          <w:spacing w:val="1"/>
        </w:rPr>
        <w:t xml:space="preserve"> </w:t>
      </w:r>
      <w:r w:rsidRPr="00F06F96">
        <w:t>собственные</w:t>
      </w:r>
      <w:r w:rsidRPr="00F06F96">
        <w:rPr>
          <w:spacing w:val="1"/>
        </w:rPr>
        <w:t xml:space="preserve"> </w:t>
      </w:r>
      <w:r w:rsidRPr="00F06F96">
        <w:t>жизненные</w:t>
      </w:r>
      <w:r w:rsidRPr="00F06F96">
        <w:rPr>
          <w:spacing w:val="1"/>
        </w:rPr>
        <w:t xml:space="preserve"> </w:t>
      </w:r>
      <w:r w:rsidRPr="00F06F96">
        <w:t>планы,</w:t>
      </w:r>
      <w:r w:rsidRPr="00F06F96">
        <w:rPr>
          <w:spacing w:val="1"/>
        </w:rPr>
        <w:t xml:space="preserve"> </w:t>
      </w:r>
      <w:r w:rsidRPr="00F06F96">
        <w:t>осознание</w:t>
      </w:r>
      <w:r w:rsidRPr="00F06F96">
        <w:rPr>
          <w:spacing w:val="1"/>
        </w:rPr>
        <w:t xml:space="preserve"> </w:t>
      </w:r>
      <w:r w:rsidRPr="00F06F96">
        <w:t>возможностей</w:t>
      </w:r>
      <w:r w:rsidRPr="00F06F96">
        <w:rPr>
          <w:spacing w:val="-2"/>
        </w:rPr>
        <w:t xml:space="preserve"> </w:t>
      </w:r>
      <w:r w:rsidRPr="00F06F96">
        <w:t>самореализации</w:t>
      </w:r>
      <w:r w:rsidRPr="00F06F96">
        <w:rPr>
          <w:spacing w:val="-1"/>
        </w:rPr>
        <w:t xml:space="preserve"> </w:t>
      </w:r>
      <w:r w:rsidRPr="00F06F96">
        <w:t>средствами</w:t>
      </w:r>
      <w:r w:rsidRPr="00F06F96">
        <w:rPr>
          <w:spacing w:val="-2"/>
        </w:rPr>
        <w:t xml:space="preserve"> </w:t>
      </w:r>
      <w:r w:rsidRPr="00F06F96">
        <w:t>иностранного</w:t>
      </w:r>
      <w:r w:rsidRPr="00F06F96">
        <w:rPr>
          <w:spacing w:val="-3"/>
        </w:rPr>
        <w:t xml:space="preserve"> </w:t>
      </w:r>
      <w:r w:rsidRPr="00F06F96">
        <w:t>(английского)</w:t>
      </w:r>
      <w:r w:rsidRPr="00F06F96">
        <w:rPr>
          <w:spacing w:val="-2"/>
        </w:rPr>
        <w:t xml:space="preserve"> </w:t>
      </w:r>
      <w:r w:rsidRPr="00F06F96">
        <w:t>языка;</w:t>
      </w:r>
    </w:p>
    <w:p w:rsidR="00971A01" w:rsidRPr="00F06F96" w:rsidRDefault="00E44CEC" w:rsidP="00D27390">
      <w:pPr>
        <w:pStyle w:val="a3"/>
        <w:ind w:left="0" w:firstLine="720"/>
      </w:pPr>
      <w:r w:rsidRPr="00F06F96">
        <w:t>готовность и способность к образованию и самообразованию на протяжении всей</w:t>
      </w:r>
      <w:r w:rsidRPr="00F06F96">
        <w:rPr>
          <w:spacing w:val="60"/>
        </w:rPr>
        <w:t xml:space="preserve"> </w:t>
      </w:r>
      <w:r w:rsidRPr="00F06F96">
        <w:t>жизни, 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w:t>
      </w:r>
      <w:r w:rsidRPr="00F06F96">
        <w:rPr>
          <w:spacing w:val="-4"/>
        </w:rPr>
        <w:t xml:space="preserve"> </w:t>
      </w:r>
      <w:r w:rsidRPr="00F06F96">
        <w:t>использованием</w:t>
      </w:r>
      <w:r w:rsidRPr="00F06F96">
        <w:rPr>
          <w:spacing w:val="1"/>
        </w:rPr>
        <w:t xml:space="preserve"> </w:t>
      </w:r>
      <w:r w:rsidRPr="00F06F96">
        <w:t>изучаемого</w:t>
      </w:r>
      <w:r w:rsidRPr="00F06F96">
        <w:rPr>
          <w:spacing w:val="-1"/>
        </w:rPr>
        <w:t xml:space="preserve"> </w:t>
      </w:r>
      <w:r w:rsidRPr="00F06F96">
        <w:t>иностранного языка;</w:t>
      </w:r>
    </w:p>
    <w:p w:rsidR="00971A01" w:rsidRPr="00F06F96" w:rsidRDefault="00E44CEC" w:rsidP="00D27390">
      <w:pPr>
        <w:pStyle w:val="a7"/>
        <w:numPr>
          <w:ilvl w:val="0"/>
          <w:numId w:val="55"/>
        </w:numPr>
        <w:tabs>
          <w:tab w:val="left" w:pos="1109"/>
        </w:tabs>
        <w:ind w:left="0" w:firstLine="720"/>
        <w:rPr>
          <w:sz w:val="24"/>
          <w:szCs w:val="24"/>
        </w:rPr>
      </w:pPr>
      <w:r w:rsidRPr="00F06F96">
        <w:rPr>
          <w:sz w:val="24"/>
          <w:szCs w:val="24"/>
        </w:rPr>
        <w:t>экологического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социально-экономических</w:t>
      </w:r>
      <w:r w:rsidRPr="00F06F96">
        <w:rPr>
          <w:spacing w:val="1"/>
        </w:rPr>
        <w:t xml:space="preserve"> </w:t>
      </w:r>
      <w:r w:rsidRPr="00F06F96">
        <w:t>процессов</w:t>
      </w:r>
      <w:r w:rsidRPr="00F06F96">
        <w:rPr>
          <w:spacing w:val="53"/>
        </w:rPr>
        <w:t xml:space="preserve"> </w:t>
      </w:r>
      <w:r w:rsidRPr="00F06F96">
        <w:t>на</w:t>
      </w:r>
      <w:r w:rsidRPr="00F06F96">
        <w:rPr>
          <w:spacing w:val="52"/>
        </w:rPr>
        <w:t xml:space="preserve"> </w:t>
      </w:r>
      <w:r w:rsidRPr="00F06F96">
        <w:t>состояние</w:t>
      </w:r>
      <w:r w:rsidRPr="00F06F96">
        <w:rPr>
          <w:spacing w:val="53"/>
        </w:rPr>
        <w:t xml:space="preserve"> </w:t>
      </w:r>
      <w:r w:rsidRPr="00F06F96">
        <w:t>природной</w:t>
      </w:r>
      <w:r w:rsidRPr="00F06F96">
        <w:rPr>
          <w:spacing w:val="52"/>
        </w:rPr>
        <w:t xml:space="preserve"> </w:t>
      </w:r>
      <w:r w:rsidRPr="00F06F96">
        <w:t>и</w:t>
      </w:r>
      <w:r w:rsidRPr="00F06F96">
        <w:rPr>
          <w:spacing w:val="54"/>
        </w:rPr>
        <w:t xml:space="preserve"> </w:t>
      </w:r>
      <w:r w:rsidRPr="00F06F96">
        <w:t>социальной</w:t>
      </w:r>
      <w:r w:rsidRPr="00F06F96">
        <w:rPr>
          <w:spacing w:val="55"/>
        </w:rPr>
        <w:t xml:space="preserve"> </w:t>
      </w:r>
      <w:r w:rsidRPr="00F06F96">
        <w:t>среды,</w:t>
      </w:r>
      <w:r w:rsidRPr="00F06F96">
        <w:rPr>
          <w:spacing w:val="52"/>
        </w:rPr>
        <w:t xml:space="preserve"> </w:t>
      </w:r>
      <w:r w:rsidRPr="00F06F96">
        <w:t>осознание</w:t>
      </w:r>
      <w:r w:rsidRPr="00F06F96">
        <w:rPr>
          <w:spacing w:val="53"/>
        </w:rPr>
        <w:t xml:space="preserve"> </w:t>
      </w:r>
      <w:r w:rsidRPr="00F06F96">
        <w:t>глобального</w:t>
      </w:r>
      <w:r w:rsidRPr="00F06F96">
        <w:rPr>
          <w:spacing w:val="48"/>
        </w:rPr>
        <w:t xml:space="preserve"> </w:t>
      </w:r>
      <w:r w:rsidRPr="00F06F96">
        <w:t>характера</w:t>
      </w:r>
      <w:r w:rsidR="003F3F3B" w:rsidRPr="00F06F96">
        <w:t xml:space="preserve"> </w:t>
      </w:r>
      <w:r w:rsidRPr="00F06F96">
        <w:t>экологических</w:t>
      </w:r>
      <w:r w:rsidRPr="00F06F96">
        <w:rPr>
          <w:spacing w:val="-3"/>
        </w:rPr>
        <w:t xml:space="preserve"> </w:t>
      </w:r>
      <w:r w:rsidRPr="00F06F96">
        <w:t>проблем;</w:t>
      </w:r>
    </w:p>
    <w:p w:rsidR="00971A01" w:rsidRPr="00F06F96" w:rsidRDefault="00E44CEC" w:rsidP="00D27390">
      <w:pPr>
        <w:pStyle w:val="a3"/>
        <w:ind w:left="0" w:firstLine="720"/>
      </w:pPr>
      <w:r w:rsidRPr="00F06F96">
        <w:t>планирование</w:t>
      </w:r>
      <w:r w:rsidRPr="00F06F96">
        <w:rPr>
          <w:spacing w:val="30"/>
        </w:rPr>
        <w:t xml:space="preserve"> </w:t>
      </w:r>
      <w:r w:rsidRPr="00F06F96">
        <w:t>и</w:t>
      </w:r>
      <w:r w:rsidRPr="00F06F96">
        <w:rPr>
          <w:spacing w:val="36"/>
        </w:rPr>
        <w:t xml:space="preserve"> </w:t>
      </w:r>
      <w:r w:rsidRPr="00F06F96">
        <w:t>осуществление</w:t>
      </w:r>
      <w:r w:rsidRPr="00F06F96">
        <w:rPr>
          <w:spacing w:val="35"/>
        </w:rPr>
        <w:t xml:space="preserve"> </w:t>
      </w:r>
      <w:r w:rsidRPr="00F06F96">
        <w:t>действий</w:t>
      </w:r>
      <w:r w:rsidRPr="00F06F96">
        <w:rPr>
          <w:spacing w:val="36"/>
        </w:rPr>
        <w:t xml:space="preserve"> </w:t>
      </w:r>
      <w:r w:rsidRPr="00F06F96">
        <w:t>в</w:t>
      </w:r>
      <w:r w:rsidRPr="00F06F96">
        <w:rPr>
          <w:spacing w:val="34"/>
        </w:rPr>
        <w:t xml:space="preserve"> </w:t>
      </w:r>
      <w:r w:rsidRPr="00F06F96">
        <w:t>окружающей</w:t>
      </w:r>
      <w:r w:rsidRPr="00F06F96">
        <w:rPr>
          <w:spacing w:val="39"/>
        </w:rPr>
        <w:t xml:space="preserve"> </w:t>
      </w:r>
      <w:r w:rsidRPr="00F06F96">
        <w:t>среде</w:t>
      </w:r>
      <w:r w:rsidRPr="00F06F96">
        <w:rPr>
          <w:spacing w:val="37"/>
        </w:rPr>
        <w:t xml:space="preserve"> </w:t>
      </w:r>
      <w:r w:rsidRPr="00F06F96">
        <w:t>на</w:t>
      </w:r>
      <w:r w:rsidRPr="00F06F96">
        <w:rPr>
          <w:spacing w:val="34"/>
        </w:rPr>
        <w:t xml:space="preserve"> </w:t>
      </w:r>
      <w:r w:rsidRPr="00F06F96">
        <w:t>основе</w:t>
      </w:r>
      <w:r w:rsidRPr="00F06F96">
        <w:rPr>
          <w:spacing w:val="31"/>
        </w:rPr>
        <w:t xml:space="preserve"> </w:t>
      </w:r>
      <w:r w:rsidRPr="00F06F96">
        <w:t>знания</w:t>
      </w:r>
      <w:r w:rsidRPr="00F06F96">
        <w:rPr>
          <w:spacing w:val="-5"/>
        </w:rPr>
        <w:t xml:space="preserve"> </w:t>
      </w:r>
      <w:r w:rsidRPr="00F06F96">
        <w:t>целей</w:t>
      </w:r>
      <w:r w:rsidRPr="00F06F96">
        <w:rPr>
          <w:spacing w:val="-57"/>
        </w:rPr>
        <w:t xml:space="preserve"> </w:t>
      </w:r>
      <w:r w:rsidRPr="00F06F96">
        <w:t>устойчивого</w:t>
      </w:r>
      <w:r w:rsidRPr="00F06F96">
        <w:rPr>
          <w:spacing w:val="-1"/>
        </w:rPr>
        <w:t xml:space="preserve"> </w:t>
      </w:r>
      <w:r w:rsidRPr="00F06F96">
        <w:t>развития человечества;</w:t>
      </w:r>
    </w:p>
    <w:p w:rsidR="00971A01" w:rsidRPr="00F06F96" w:rsidRDefault="00E44CEC" w:rsidP="00D27390">
      <w:pPr>
        <w:pStyle w:val="a3"/>
        <w:ind w:left="0" w:firstLine="720"/>
      </w:pPr>
      <w:r w:rsidRPr="00F06F96">
        <w:t>активное</w:t>
      </w:r>
      <w:r w:rsidRPr="00F06F96">
        <w:rPr>
          <w:spacing w:val="-10"/>
        </w:rPr>
        <w:t xml:space="preserve"> </w:t>
      </w:r>
      <w:r w:rsidRPr="00F06F96">
        <w:t>неприятие</w:t>
      </w:r>
      <w:r w:rsidRPr="00F06F96">
        <w:rPr>
          <w:spacing w:val="-8"/>
        </w:rPr>
        <w:t xml:space="preserve"> </w:t>
      </w:r>
      <w:r w:rsidRPr="00F06F96">
        <w:t>действий,</w:t>
      </w:r>
      <w:r w:rsidRPr="00F06F96">
        <w:rPr>
          <w:spacing w:val="-11"/>
        </w:rPr>
        <w:t xml:space="preserve"> </w:t>
      </w:r>
      <w:r w:rsidRPr="00F06F96">
        <w:t>приносящих</w:t>
      </w:r>
      <w:r w:rsidRPr="00F06F96">
        <w:rPr>
          <w:spacing w:val="-3"/>
        </w:rPr>
        <w:t xml:space="preserve"> </w:t>
      </w:r>
      <w:r w:rsidRPr="00F06F96">
        <w:t>вред</w:t>
      </w:r>
      <w:r w:rsidRPr="00F06F96">
        <w:rPr>
          <w:spacing w:val="-6"/>
        </w:rPr>
        <w:t xml:space="preserve"> </w:t>
      </w:r>
      <w:r w:rsidRPr="00F06F96">
        <w:t>окружающей</w:t>
      </w:r>
      <w:r w:rsidRPr="00F06F96">
        <w:rPr>
          <w:spacing w:val="-5"/>
        </w:rPr>
        <w:t xml:space="preserve"> </w:t>
      </w:r>
      <w:r w:rsidRPr="00F06F96">
        <w:t>среде;</w:t>
      </w:r>
    </w:p>
    <w:p w:rsidR="00971A01" w:rsidRPr="00F06F96" w:rsidRDefault="00E44CEC" w:rsidP="00D27390">
      <w:pPr>
        <w:pStyle w:val="a3"/>
        <w:tabs>
          <w:tab w:val="left" w:pos="1848"/>
          <w:tab w:val="left" w:pos="3668"/>
          <w:tab w:val="left" w:pos="5660"/>
          <w:tab w:val="left" w:pos="7352"/>
        </w:tabs>
        <w:ind w:left="0" w:firstLine="720"/>
      </w:pPr>
      <w:r w:rsidRPr="00F06F96">
        <w:t>умение</w:t>
      </w:r>
      <w:r w:rsidRPr="00F06F96">
        <w:tab/>
        <w:t>прогнозировать</w:t>
      </w:r>
      <w:r w:rsidRPr="00F06F96">
        <w:tab/>
        <w:t>неблагоприятные</w:t>
      </w:r>
      <w:r w:rsidRPr="00F06F96">
        <w:tab/>
        <w:t>экологические</w:t>
      </w:r>
      <w:r w:rsidRPr="00F06F96">
        <w:tab/>
        <w:t>последствия</w:t>
      </w:r>
      <w:r w:rsidRPr="00F06F96">
        <w:rPr>
          <w:spacing w:val="3"/>
        </w:rPr>
        <w:t xml:space="preserve"> </w:t>
      </w:r>
      <w:r w:rsidRPr="00F06F96">
        <w:t>предпринимаемых</w:t>
      </w:r>
      <w:r w:rsidRPr="00F06F96">
        <w:rPr>
          <w:spacing w:val="-57"/>
        </w:rPr>
        <w:t xml:space="preserve"> </w:t>
      </w:r>
      <w:r w:rsidRPr="00F06F96">
        <w:t>действий,</w:t>
      </w:r>
      <w:r w:rsidRPr="00F06F96">
        <w:rPr>
          <w:spacing w:val="-5"/>
        </w:rPr>
        <w:t xml:space="preserve"> </w:t>
      </w:r>
      <w:r w:rsidRPr="00F06F96">
        <w:t>предотвращать</w:t>
      </w:r>
      <w:r w:rsidRPr="00F06F96">
        <w:rPr>
          <w:spacing w:val="2"/>
        </w:rPr>
        <w:t xml:space="preserve"> </w:t>
      </w:r>
      <w:r w:rsidRPr="00F06F96">
        <w:t>их;</w:t>
      </w:r>
    </w:p>
    <w:p w:rsidR="00971A01" w:rsidRPr="00F06F96" w:rsidRDefault="00E44CEC" w:rsidP="00D27390">
      <w:pPr>
        <w:pStyle w:val="a3"/>
        <w:ind w:left="0" w:firstLine="720"/>
      </w:pPr>
      <w:r w:rsidRPr="00F06F96">
        <w:t>расширение</w:t>
      </w:r>
      <w:r w:rsidRPr="00F06F96">
        <w:rPr>
          <w:spacing w:val="-11"/>
        </w:rPr>
        <w:t xml:space="preserve"> </w:t>
      </w:r>
      <w:r w:rsidRPr="00F06F96">
        <w:t>опыта</w:t>
      </w:r>
      <w:r w:rsidRPr="00F06F96">
        <w:rPr>
          <w:spacing w:val="-11"/>
        </w:rPr>
        <w:t xml:space="preserve"> </w:t>
      </w:r>
      <w:r w:rsidRPr="00F06F96">
        <w:t>деятельности</w:t>
      </w:r>
      <w:r w:rsidRPr="00F06F96">
        <w:rPr>
          <w:spacing w:val="-5"/>
        </w:rPr>
        <w:t xml:space="preserve"> </w:t>
      </w:r>
      <w:r w:rsidRPr="00F06F96">
        <w:t>экологической</w:t>
      </w:r>
      <w:r w:rsidRPr="00F06F96">
        <w:rPr>
          <w:spacing w:val="-6"/>
        </w:rPr>
        <w:t xml:space="preserve"> </w:t>
      </w:r>
      <w:r w:rsidRPr="00F06F96">
        <w:t>направленности;</w:t>
      </w:r>
      <w:r w:rsidRPr="00F06F96">
        <w:rPr>
          <w:spacing w:val="-57"/>
        </w:rPr>
        <w:t xml:space="preserve"> </w:t>
      </w:r>
      <w:r w:rsidRPr="00F06F96">
        <w:t>8)ценности</w:t>
      </w:r>
      <w:r w:rsidRPr="00F06F96">
        <w:rPr>
          <w:spacing w:val="-4"/>
        </w:rPr>
        <w:t xml:space="preserve"> </w:t>
      </w:r>
      <w:r w:rsidRPr="00F06F96">
        <w:t>научного</w:t>
      </w:r>
      <w:r w:rsidRPr="00F06F96">
        <w:rPr>
          <w:spacing w:val="-2"/>
        </w:rPr>
        <w:t xml:space="preserve"> </w:t>
      </w:r>
      <w:r w:rsidRPr="00F06F96">
        <w:t>познания:</w:t>
      </w:r>
    </w:p>
    <w:p w:rsidR="00971A01" w:rsidRPr="00F06F96" w:rsidRDefault="00E44CEC" w:rsidP="00D27390">
      <w:pPr>
        <w:pStyle w:val="a3"/>
        <w:ind w:left="0" w:firstLine="720"/>
      </w:pPr>
      <w:r w:rsidRPr="00F06F96">
        <w:t>сформированность</w:t>
      </w:r>
      <w:r w:rsidRPr="00F06F96">
        <w:rPr>
          <w:spacing w:val="28"/>
        </w:rPr>
        <w:t xml:space="preserve"> </w:t>
      </w:r>
      <w:r w:rsidRPr="00F06F96">
        <w:t>мировоззрения,</w:t>
      </w:r>
      <w:r w:rsidRPr="00F06F96">
        <w:rPr>
          <w:spacing w:val="26"/>
        </w:rPr>
        <w:t xml:space="preserve"> </w:t>
      </w:r>
      <w:r w:rsidRPr="00F06F96">
        <w:t>соответствующего</w:t>
      </w:r>
      <w:r w:rsidRPr="00F06F96">
        <w:rPr>
          <w:spacing w:val="26"/>
        </w:rPr>
        <w:t xml:space="preserve"> </w:t>
      </w:r>
      <w:r w:rsidRPr="00F06F96">
        <w:t>современному</w:t>
      </w:r>
      <w:r w:rsidRPr="00F06F96">
        <w:rPr>
          <w:spacing w:val="29"/>
        </w:rPr>
        <w:t xml:space="preserve"> </w:t>
      </w:r>
      <w:r w:rsidRPr="00F06F96">
        <w:t>уровню</w:t>
      </w:r>
      <w:r w:rsidRPr="00F06F96">
        <w:rPr>
          <w:spacing w:val="27"/>
        </w:rPr>
        <w:t xml:space="preserve"> </w:t>
      </w:r>
      <w:r w:rsidRPr="00F06F96">
        <w:t>развития</w:t>
      </w:r>
      <w:r w:rsidRPr="00F06F96">
        <w:rPr>
          <w:spacing w:val="25"/>
        </w:rPr>
        <w:t xml:space="preserve"> </w:t>
      </w:r>
      <w:r w:rsidRPr="00F06F96">
        <w:t>науки</w:t>
      </w:r>
      <w:r w:rsidRPr="00F06F96">
        <w:rPr>
          <w:spacing w:val="-58"/>
        </w:rPr>
        <w:t xml:space="preserve"> </w:t>
      </w:r>
      <w:r w:rsidRPr="00F06F96">
        <w:t>и общественной практики, основанного на диалоге культур, способствующего осознанию своего</w:t>
      </w:r>
      <w:r w:rsidRPr="00F06F96">
        <w:rPr>
          <w:spacing w:val="1"/>
        </w:rPr>
        <w:t xml:space="preserve"> </w:t>
      </w:r>
      <w:r w:rsidRPr="00F06F96">
        <w:t>места</w:t>
      </w:r>
      <w:r w:rsidRPr="00F06F96">
        <w:rPr>
          <w:spacing w:val="-1"/>
        </w:rPr>
        <w:t xml:space="preserve"> </w:t>
      </w:r>
      <w:r w:rsidRPr="00F06F96">
        <w:t>в</w:t>
      </w:r>
      <w:r w:rsidRPr="00F06F96">
        <w:rPr>
          <w:spacing w:val="-1"/>
        </w:rPr>
        <w:t xml:space="preserve"> </w:t>
      </w:r>
      <w:r w:rsidRPr="00F06F96">
        <w:t>поликультурном 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2"/>
        </w:rPr>
        <w:t xml:space="preserve"> </w:t>
      </w:r>
      <w:r w:rsidRPr="00F06F96">
        <w:t>и</w:t>
      </w:r>
      <w:r w:rsidRPr="00F06F96">
        <w:rPr>
          <w:spacing w:val="-2"/>
        </w:rPr>
        <w:t xml:space="preserve"> </w:t>
      </w:r>
      <w:r w:rsidRPr="00F06F96">
        <w:t>познания</w:t>
      </w:r>
      <w:r w:rsidRPr="00F06F96">
        <w:rPr>
          <w:spacing w:val="-2"/>
        </w:rPr>
        <w:t xml:space="preserve"> </w:t>
      </w:r>
      <w:r w:rsidRPr="00F06F96">
        <w:t>мира;</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57"/>
        </w:rPr>
        <w:t xml:space="preserve"> </w:t>
      </w:r>
      <w:r w:rsidRPr="00F06F96">
        <w:t>исследовательскую</w:t>
      </w:r>
      <w:r w:rsidRPr="00F06F96">
        <w:rPr>
          <w:spacing w:val="1"/>
        </w:rPr>
        <w:t xml:space="preserve"> </w:t>
      </w:r>
      <w:r w:rsidRPr="00F06F96">
        <w:t>деятельность</w:t>
      </w:r>
      <w:r w:rsidRPr="00F06F96">
        <w:rPr>
          <w:spacing w:val="1"/>
        </w:rPr>
        <w:t xml:space="preserve"> </w:t>
      </w:r>
      <w:r w:rsidRPr="00F06F96">
        <w:t>индивидуально</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группе,</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изучаемого</w:t>
      </w:r>
      <w:r w:rsidRPr="00F06F96">
        <w:rPr>
          <w:spacing w:val="-57"/>
        </w:rPr>
        <w:t xml:space="preserve"> </w:t>
      </w:r>
      <w:r w:rsidRPr="00F06F96">
        <w:t>иностранного</w:t>
      </w:r>
      <w:r w:rsidRPr="00F06F96">
        <w:rPr>
          <w:spacing w:val="-3"/>
        </w:rPr>
        <w:t xml:space="preserve"> </w:t>
      </w:r>
      <w:r w:rsidRPr="00F06F96">
        <w:t>(английского) языка.</w:t>
      </w:r>
    </w:p>
    <w:p w:rsidR="00517BCA" w:rsidRPr="00F06F96" w:rsidRDefault="00517BCA" w:rsidP="00D27390">
      <w:pPr>
        <w:pStyle w:val="a3"/>
        <w:ind w:left="0" w:firstLine="720"/>
      </w:pPr>
    </w:p>
    <w:p w:rsidR="00517BCA" w:rsidRPr="00F06F96" w:rsidRDefault="00517BCA" w:rsidP="00D27390">
      <w:pPr>
        <w:pStyle w:val="a3"/>
        <w:ind w:left="0" w:firstLine="720"/>
      </w:pP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английскому языку для уровня среднего общего образования у обучающихся совершенствуется</w:t>
      </w:r>
      <w:r w:rsidRPr="00F06F96">
        <w:rPr>
          <w:spacing w:val="1"/>
        </w:rPr>
        <w:t xml:space="preserve"> </w:t>
      </w:r>
      <w:r w:rsidRPr="00F06F96">
        <w:t>эмоциональный интеллект,</w:t>
      </w:r>
      <w:r w:rsidRPr="00F06F96">
        <w:rPr>
          <w:spacing w:val="1"/>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своё эмоциональное состояние, видеть</w:t>
      </w:r>
      <w:r w:rsidRPr="00F06F96">
        <w:rPr>
          <w:spacing w:val="1"/>
        </w:rPr>
        <w:t xml:space="preserve"> </w:t>
      </w:r>
      <w:r w:rsidRPr="00F06F96">
        <w:t>направления</w:t>
      </w:r>
      <w:r w:rsidRPr="00F06F96">
        <w:rPr>
          <w:spacing w:val="-2"/>
        </w:rPr>
        <w:t xml:space="preserve"> </w:t>
      </w:r>
      <w:r w:rsidRPr="00F06F96">
        <w:t>развития</w:t>
      </w:r>
      <w:r w:rsidRPr="00F06F96">
        <w:rPr>
          <w:spacing w:val="-3"/>
        </w:rPr>
        <w:t xml:space="preserve"> </w:t>
      </w:r>
      <w:r w:rsidRPr="00F06F96">
        <w:t>собственной</w:t>
      </w:r>
      <w:r w:rsidRPr="00F06F96">
        <w:rPr>
          <w:spacing w:val="-4"/>
        </w:rPr>
        <w:t xml:space="preserve"> </w:t>
      </w:r>
      <w:r w:rsidRPr="00F06F96">
        <w:t>эмоциональной</w:t>
      </w:r>
      <w:r w:rsidRPr="00F06F96">
        <w:rPr>
          <w:spacing w:val="-2"/>
        </w:rPr>
        <w:t xml:space="preserve"> </w:t>
      </w:r>
      <w:r w:rsidRPr="00F06F96">
        <w:t>сферы,</w:t>
      </w:r>
      <w:r w:rsidRPr="00F06F96">
        <w:rPr>
          <w:spacing w:val="-4"/>
        </w:rPr>
        <w:t xml:space="preserve"> </w:t>
      </w:r>
      <w:r w:rsidRPr="00F06F96">
        <w:t>быть</w:t>
      </w:r>
      <w:r w:rsidRPr="00F06F96">
        <w:rPr>
          <w:spacing w:val="-3"/>
        </w:rPr>
        <w:t xml:space="preserve"> </w:t>
      </w:r>
      <w:r w:rsidRPr="00F06F96">
        <w:t>уверенным</w:t>
      </w:r>
      <w:r w:rsidRPr="00F06F96">
        <w:rPr>
          <w:spacing w:val="-5"/>
        </w:rPr>
        <w:t xml:space="preserve"> </w:t>
      </w:r>
      <w:r w:rsidRPr="00F06F96">
        <w:t>в</w:t>
      </w:r>
      <w:r w:rsidRPr="00F06F96">
        <w:rPr>
          <w:spacing w:val="-4"/>
        </w:rPr>
        <w:t xml:space="preserve"> </w:t>
      </w:r>
      <w:r w:rsidRPr="00F06F96">
        <w:t>себе;</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rPr>
          <w:spacing w:val="-1"/>
        </w:rPr>
        <w:t xml:space="preserve">поведение, способность адаптироваться </w:t>
      </w:r>
      <w:r w:rsidRPr="00F06F96">
        <w:t>к эмоциональным изменениям и проявлять гибкость, быть</w:t>
      </w:r>
      <w:r w:rsidRPr="00F06F96">
        <w:rPr>
          <w:spacing w:val="1"/>
        </w:rPr>
        <w:t xml:space="preserve"> </w:t>
      </w:r>
      <w:r w:rsidRPr="00F06F96">
        <w:t>открытым</w:t>
      </w:r>
      <w:r w:rsidRPr="00F06F96">
        <w:rPr>
          <w:spacing w:val="-2"/>
        </w:rPr>
        <w:t xml:space="preserve"> </w:t>
      </w:r>
      <w:r w:rsidRPr="00F06F96">
        <w:t>новому;</w:t>
      </w:r>
    </w:p>
    <w:p w:rsidR="00971A01" w:rsidRPr="00F06F96" w:rsidRDefault="00E44CEC" w:rsidP="00D27390">
      <w:pPr>
        <w:pStyle w:val="a3"/>
        <w:ind w:left="0" w:firstLine="720"/>
      </w:pPr>
      <w:r w:rsidRPr="00F06F96">
        <w:t>внутренней</w:t>
      </w:r>
      <w:r w:rsidRPr="00F06F96">
        <w:rPr>
          <w:spacing w:val="1"/>
        </w:rPr>
        <w:t xml:space="preserve"> </w:t>
      </w:r>
      <w:r w:rsidRPr="00F06F96">
        <w:t>мотивации,</w:t>
      </w:r>
      <w:r w:rsidRPr="00F06F96">
        <w:rPr>
          <w:spacing w:val="1"/>
        </w:rPr>
        <w:t xml:space="preserve"> </w:t>
      </w:r>
      <w:r w:rsidRPr="00F06F96">
        <w:t>включающей</w:t>
      </w:r>
      <w:r w:rsidRPr="00F06F96">
        <w:rPr>
          <w:spacing w:val="1"/>
        </w:rPr>
        <w:t xml:space="preserve"> </w:t>
      </w:r>
      <w:r w:rsidRPr="00F06F96">
        <w:t>стремление к достижению цели</w:t>
      </w:r>
      <w:r w:rsidRPr="00F06F96">
        <w:rPr>
          <w:spacing w:val="1"/>
        </w:rPr>
        <w:t xml:space="preserve"> </w:t>
      </w:r>
      <w:r w:rsidRPr="00F06F96">
        <w:t>и</w:t>
      </w:r>
      <w:r w:rsidRPr="00F06F96">
        <w:rPr>
          <w:spacing w:val="1"/>
        </w:rPr>
        <w:t xml:space="preserve"> </w:t>
      </w:r>
      <w:r w:rsidRPr="00F06F96">
        <w:t>успеху, 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3"/>
        </w:rPr>
        <w:t xml:space="preserve"> </w:t>
      </w:r>
      <w:r w:rsidRPr="00F06F96">
        <w:t>действовать, исходя</w:t>
      </w:r>
      <w:r w:rsidRPr="00F06F96">
        <w:rPr>
          <w:spacing w:val="-3"/>
        </w:rPr>
        <w:t xml:space="preserve"> </w:t>
      </w:r>
      <w:r w:rsidRPr="00F06F96">
        <w:t>из своих</w:t>
      </w:r>
      <w:r w:rsidRPr="00F06F96">
        <w:rPr>
          <w:spacing w:val="2"/>
        </w:rPr>
        <w:t xml:space="preserve"> </w:t>
      </w:r>
      <w:r w:rsidRPr="00F06F96">
        <w:t>возможностей;</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других,учитывать его</w:t>
      </w:r>
      <w:r w:rsidRPr="00F06F96">
        <w:rPr>
          <w:spacing w:val="-57"/>
        </w:rPr>
        <w:t xml:space="preserve"> </w:t>
      </w:r>
      <w:r w:rsidRPr="00F06F96">
        <w:t>при осуществлении коммуникации,</w:t>
      </w:r>
      <w:r w:rsidRPr="00F06F96">
        <w:rPr>
          <w:spacing w:val="1"/>
        </w:rPr>
        <w:t xml:space="preserve"> </w:t>
      </w:r>
      <w:r w:rsidRPr="00F06F96">
        <w:t>способность</w:t>
      </w:r>
      <w:r w:rsidRPr="00F06F96">
        <w:rPr>
          <w:spacing w:val="2"/>
        </w:rPr>
        <w:t xml:space="preserve"> </w:t>
      </w:r>
      <w:r w:rsidRPr="00F06F96">
        <w:t>к сочувствию и</w:t>
      </w:r>
      <w:r w:rsidRPr="00F06F96">
        <w:rPr>
          <w:spacing w:val="1"/>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 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w:t>
      </w:r>
      <w:r w:rsidRPr="00F06F96">
        <w:rPr>
          <w:spacing w:val="1"/>
        </w:rPr>
        <w:t xml:space="preserve"> </w:t>
      </w:r>
      <w:r w:rsidRPr="00F06F96">
        <w:t>представителями</w:t>
      </w:r>
      <w:r w:rsidRPr="00F06F96">
        <w:rPr>
          <w:spacing w:val="1"/>
        </w:rPr>
        <w:t xml:space="preserve"> </w:t>
      </w:r>
      <w:r w:rsidRPr="00F06F96">
        <w:t>страны/стран изучаемого</w:t>
      </w:r>
      <w:r w:rsidRPr="00F06F96">
        <w:rPr>
          <w:spacing w:val="1"/>
        </w:rPr>
        <w:t xml:space="preserve"> </w:t>
      </w:r>
      <w:r w:rsidRPr="00F06F96">
        <w:t>языка,</w:t>
      </w:r>
      <w:r w:rsidRPr="00F06F96">
        <w:rPr>
          <w:spacing w:val="1"/>
        </w:rPr>
        <w:t xml:space="preserve"> </w:t>
      </w:r>
      <w:r w:rsidRPr="00F06F96">
        <w:t>заботиться,</w:t>
      </w:r>
      <w:r w:rsidRPr="00F06F96">
        <w:rPr>
          <w:spacing w:val="1"/>
        </w:rPr>
        <w:t xml:space="preserve"> </w:t>
      </w:r>
      <w:r w:rsidRPr="00F06F96">
        <w:t>проявлять интерес и</w:t>
      </w:r>
      <w:r w:rsidRPr="00F06F96">
        <w:rPr>
          <w:spacing w:val="1"/>
        </w:rPr>
        <w:t xml:space="preserve"> </w:t>
      </w:r>
      <w:r w:rsidRPr="00F06F96">
        <w:t>разрешать</w:t>
      </w:r>
      <w:r w:rsidRPr="00F06F96">
        <w:rPr>
          <w:spacing w:val="1"/>
        </w:rPr>
        <w:t xml:space="preserve"> </w:t>
      </w:r>
      <w:r w:rsidRPr="00F06F96">
        <w:t>конфликты.</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английского</w:t>
      </w:r>
      <w:r w:rsidRPr="00F06F96">
        <w:rPr>
          <w:spacing w:val="1"/>
        </w:rPr>
        <w:t xml:space="preserve"> </w:t>
      </w:r>
      <w:r w:rsidRPr="00F06F96">
        <w:t>языка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 деятельность.</w:t>
      </w:r>
    </w:p>
    <w:p w:rsidR="00971A01" w:rsidRPr="00F06F96" w:rsidRDefault="00E44CEC" w:rsidP="00D27390">
      <w:pPr>
        <w:pStyle w:val="a3"/>
        <w:ind w:left="0" w:firstLine="720"/>
      </w:pPr>
      <w:r w:rsidRPr="00F06F96">
        <w:rPr>
          <w:spacing w:val="-1"/>
        </w:rPr>
        <w:t>У</w:t>
      </w:r>
      <w:r w:rsidRPr="00F06F96">
        <w:t xml:space="preserve"> </w:t>
      </w:r>
      <w:r w:rsidRPr="00F06F96">
        <w:rPr>
          <w:spacing w:val="-1"/>
        </w:rPr>
        <w:t>обучающегося</w:t>
      </w:r>
      <w:r w:rsidRPr="00F06F96">
        <w:t xml:space="preserve"> </w:t>
      </w:r>
      <w:r w:rsidRPr="00F06F96">
        <w:rPr>
          <w:spacing w:val="-1"/>
        </w:rPr>
        <w:t>будут</w:t>
      </w:r>
      <w:r w:rsidRPr="00F06F96">
        <w:t xml:space="preserve"> </w:t>
      </w:r>
      <w:r w:rsidRPr="00F06F96">
        <w:rPr>
          <w:spacing w:val="-1"/>
        </w:rPr>
        <w:t>сформированы</w:t>
      </w:r>
      <w:r w:rsidRPr="00F06F96">
        <w:t xml:space="preserve"> следующие</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самостоятельно формулировать и актуализировать проблему, рассматривать её всесторонне;</w:t>
      </w:r>
      <w:r w:rsidRPr="00F06F96">
        <w:rPr>
          <w:spacing w:val="1"/>
        </w:rPr>
        <w:t xml:space="preserve"> </w:t>
      </w:r>
      <w:r w:rsidRPr="00F06F96">
        <w:t>устанавливать</w:t>
      </w:r>
      <w:r w:rsidRPr="00F06F96">
        <w:rPr>
          <w:spacing w:val="41"/>
        </w:rPr>
        <w:t xml:space="preserve"> </w:t>
      </w:r>
      <w:r w:rsidRPr="00F06F96">
        <w:t>существенный</w:t>
      </w:r>
      <w:r w:rsidRPr="00F06F96">
        <w:rPr>
          <w:spacing w:val="41"/>
        </w:rPr>
        <w:t xml:space="preserve"> </w:t>
      </w:r>
      <w:r w:rsidRPr="00F06F96">
        <w:t>признак</w:t>
      </w:r>
      <w:r w:rsidRPr="00F06F96">
        <w:rPr>
          <w:spacing w:val="38"/>
        </w:rPr>
        <w:t xml:space="preserve"> </w:t>
      </w:r>
      <w:r w:rsidRPr="00F06F96">
        <w:t>или</w:t>
      </w:r>
      <w:r w:rsidRPr="00F06F96">
        <w:rPr>
          <w:spacing w:val="37"/>
        </w:rPr>
        <w:t xml:space="preserve"> </w:t>
      </w:r>
      <w:r w:rsidRPr="00F06F96">
        <w:t>основания</w:t>
      </w:r>
      <w:r w:rsidRPr="00F06F96">
        <w:rPr>
          <w:spacing w:val="39"/>
        </w:rPr>
        <w:t xml:space="preserve"> </w:t>
      </w:r>
      <w:r w:rsidRPr="00F06F96">
        <w:t>для</w:t>
      </w:r>
      <w:r w:rsidRPr="00F06F96">
        <w:rPr>
          <w:spacing w:val="38"/>
        </w:rPr>
        <w:t xml:space="preserve"> </w:t>
      </w:r>
      <w:r w:rsidRPr="00F06F96">
        <w:t>сравнения,</w:t>
      </w:r>
      <w:r w:rsidRPr="00F06F96">
        <w:rPr>
          <w:spacing w:val="40"/>
        </w:rPr>
        <w:t xml:space="preserve"> </w:t>
      </w:r>
      <w:r w:rsidRPr="00F06F96">
        <w:t>классификации</w:t>
      </w:r>
      <w:r w:rsidRPr="00F06F96">
        <w:rPr>
          <w:spacing w:val="39"/>
        </w:rPr>
        <w:t xml:space="preserve"> </w:t>
      </w:r>
      <w:r w:rsidRPr="00F06F96">
        <w:t>и</w:t>
      </w:r>
      <w:r w:rsidR="003F3F3B" w:rsidRPr="00F06F96">
        <w:t xml:space="preserve"> </w:t>
      </w:r>
      <w:r w:rsidRPr="00F06F96">
        <w:t>обобщения</w:t>
      </w:r>
      <w:r w:rsidRPr="00F06F96">
        <w:rPr>
          <w:spacing w:val="-3"/>
        </w:rPr>
        <w:t xml:space="preserve"> </w:t>
      </w:r>
      <w:r w:rsidRPr="00F06F96">
        <w:t>языковых единиц и</w:t>
      </w:r>
      <w:r w:rsidRPr="00F06F96">
        <w:rPr>
          <w:spacing w:val="-2"/>
        </w:rPr>
        <w:t xml:space="preserve"> </w:t>
      </w:r>
      <w:r w:rsidRPr="00F06F96">
        <w:t>языковых явлений</w:t>
      </w:r>
      <w:r w:rsidRPr="00F06F96">
        <w:rPr>
          <w:spacing w:val="-3"/>
        </w:rPr>
        <w:t xml:space="preserve"> </w:t>
      </w:r>
      <w:r w:rsidRPr="00F06F96">
        <w:t>изучаемого</w:t>
      </w:r>
      <w:r w:rsidRPr="00F06F96">
        <w:rPr>
          <w:spacing w:val="1"/>
        </w:rPr>
        <w:t xml:space="preserve"> </w:t>
      </w:r>
      <w:r w:rsidRPr="00F06F96">
        <w:t>иностранного</w:t>
      </w:r>
      <w:r w:rsidRPr="00F06F96">
        <w:rPr>
          <w:spacing w:val="-2"/>
        </w:rPr>
        <w:t xml:space="preserve"> </w:t>
      </w:r>
      <w:r w:rsidRPr="00F06F96">
        <w:t>языка;</w:t>
      </w:r>
    </w:p>
    <w:p w:rsidR="00971A01" w:rsidRPr="00F06F96" w:rsidRDefault="00E44CEC" w:rsidP="00D27390">
      <w:pPr>
        <w:pStyle w:val="a3"/>
        <w:ind w:left="0" w:firstLine="720"/>
      </w:pPr>
      <w:r w:rsidRPr="00F06F96">
        <w:t>определять</w:t>
      </w:r>
      <w:r w:rsidRPr="00F06F96">
        <w:rPr>
          <w:spacing w:val="1"/>
        </w:rPr>
        <w:t xml:space="preserve"> </w:t>
      </w:r>
      <w:r w:rsidRPr="00F06F96">
        <w:t>цели</w:t>
      </w:r>
      <w:r w:rsidRPr="00F06F96">
        <w:rPr>
          <w:spacing w:val="1"/>
        </w:rPr>
        <w:t xml:space="preserve"> </w:t>
      </w:r>
      <w:r w:rsidRPr="00F06F96">
        <w:t>деятельности,</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их</w:t>
      </w:r>
      <w:r w:rsidRPr="00F06F96">
        <w:rPr>
          <w:spacing w:val="1"/>
        </w:rPr>
        <w:t xml:space="preserve"> </w:t>
      </w:r>
      <w:r w:rsidRPr="00F06F96">
        <w:t>достижения; выявлять</w:t>
      </w:r>
      <w:r w:rsidRPr="00F06F96">
        <w:rPr>
          <w:spacing w:val="1"/>
        </w:rPr>
        <w:t xml:space="preserve"> </w:t>
      </w:r>
      <w:r w:rsidRPr="00F06F96">
        <w:t>закономерности в</w:t>
      </w:r>
      <w:r w:rsidRPr="00F06F96">
        <w:rPr>
          <w:spacing w:val="-2"/>
        </w:rPr>
        <w:t xml:space="preserve"> </w:t>
      </w:r>
      <w:r w:rsidRPr="00F06F96">
        <w:t>языковых</w:t>
      </w:r>
      <w:r w:rsidRPr="00F06F96">
        <w:rPr>
          <w:spacing w:val="1"/>
        </w:rPr>
        <w:t xml:space="preserve"> </w:t>
      </w:r>
      <w:r w:rsidRPr="00F06F96">
        <w:t>явлениях</w:t>
      </w:r>
      <w:r w:rsidRPr="00F06F96">
        <w:rPr>
          <w:spacing w:val="1"/>
        </w:rPr>
        <w:t xml:space="preserve"> </w:t>
      </w:r>
      <w:r w:rsidRPr="00F06F96">
        <w:t>изучаемого</w:t>
      </w:r>
      <w:r w:rsidRPr="00F06F96">
        <w:rPr>
          <w:spacing w:val="-1"/>
        </w:rPr>
        <w:t xml:space="preserve"> </w:t>
      </w:r>
      <w:r w:rsidRPr="00F06F96">
        <w:t>иностранного</w:t>
      </w:r>
      <w:r w:rsidRPr="00F06F96">
        <w:rPr>
          <w:spacing w:val="-1"/>
        </w:rPr>
        <w:t xml:space="preserve"> </w:t>
      </w:r>
      <w:r w:rsidRPr="00F06F96">
        <w:t>(английского)</w:t>
      </w:r>
      <w:r w:rsidRPr="00F06F96">
        <w:rPr>
          <w:spacing w:val="5"/>
        </w:rPr>
        <w:t xml:space="preserve"> </w:t>
      </w:r>
      <w:r w:rsidRPr="00F06F96">
        <w:t>языка;</w:t>
      </w:r>
    </w:p>
    <w:p w:rsidR="00971A01" w:rsidRPr="00F06F96" w:rsidRDefault="00E44CEC" w:rsidP="00D27390">
      <w:pPr>
        <w:pStyle w:val="a3"/>
        <w:ind w:left="0" w:firstLine="720"/>
      </w:pP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1"/>
        </w:rPr>
        <w:t xml:space="preserve"> </w:t>
      </w:r>
      <w:r w:rsidRPr="00F06F96">
        <w:t>имеющихся</w:t>
      </w:r>
      <w:r w:rsidRPr="00F06F96">
        <w:rPr>
          <w:spacing w:val="1"/>
        </w:rPr>
        <w:t xml:space="preserve"> </w:t>
      </w:r>
      <w:r w:rsidRPr="00F06F96">
        <w:t>материальных</w:t>
      </w:r>
      <w:r w:rsidRPr="00F06F96">
        <w:rPr>
          <w:spacing w:val="1"/>
        </w:rPr>
        <w:t xml:space="preserve"> </w:t>
      </w:r>
      <w:r w:rsidRPr="00F06F96">
        <w:t>и</w:t>
      </w:r>
      <w:r w:rsidRPr="00F06F96">
        <w:rPr>
          <w:spacing w:val="1"/>
        </w:rPr>
        <w:t xml:space="preserve"> </w:t>
      </w:r>
      <w:r w:rsidRPr="00F06F96">
        <w:t>нематериальных ресурсов;</w:t>
      </w:r>
    </w:p>
    <w:p w:rsidR="00971A01" w:rsidRPr="00F06F96" w:rsidRDefault="00E44CEC" w:rsidP="00D27390">
      <w:pPr>
        <w:pStyle w:val="a3"/>
        <w:ind w:left="0" w:firstLine="720"/>
      </w:pPr>
      <w:r w:rsidRPr="00F06F96">
        <w:t>вносить коррективы в деятельность, оценивать соответствие результатов целям, оценивать</w:t>
      </w:r>
      <w:r w:rsidRPr="00F06F96">
        <w:rPr>
          <w:spacing w:val="1"/>
        </w:rPr>
        <w:t xml:space="preserve"> </w:t>
      </w:r>
      <w:r w:rsidRPr="00F06F96">
        <w:t>риски</w:t>
      </w:r>
      <w:r w:rsidRPr="00F06F96">
        <w:rPr>
          <w:spacing w:val="-2"/>
        </w:rPr>
        <w:t xml:space="preserve"> </w:t>
      </w:r>
      <w:r w:rsidRPr="00F06F96">
        <w:t>последствий деятельности;</w:t>
      </w:r>
    </w:p>
    <w:p w:rsidR="00971A01" w:rsidRPr="00F06F96" w:rsidRDefault="00E44CEC" w:rsidP="00D27390">
      <w:pPr>
        <w:pStyle w:val="a3"/>
        <w:ind w:left="0" w:firstLine="720"/>
      </w:pPr>
      <w:r w:rsidRPr="00F06F96">
        <w:t>координировать и выполнять работу в условиях реального, виртуального и комбинированного</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развивать</w:t>
      </w:r>
      <w:r w:rsidRPr="00F06F96">
        <w:rPr>
          <w:spacing w:val="-5"/>
        </w:rPr>
        <w:t xml:space="preserve"> </w:t>
      </w:r>
      <w:r w:rsidRPr="00F06F96">
        <w:t>креативное</w:t>
      </w:r>
      <w:r w:rsidRPr="00F06F96">
        <w:rPr>
          <w:spacing w:val="-8"/>
        </w:rPr>
        <w:t xml:space="preserve"> </w:t>
      </w:r>
      <w:r w:rsidRPr="00F06F96">
        <w:t>мышление</w:t>
      </w:r>
      <w:r w:rsidRPr="00F06F96">
        <w:rPr>
          <w:spacing w:val="-6"/>
        </w:rPr>
        <w:t xml:space="preserve"> </w:t>
      </w:r>
      <w:r w:rsidRPr="00F06F96">
        <w:t>при</w:t>
      </w:r>
      <w:r w:rsidRPr="00F06F96">
        <w:rPr>
          <w:spacing w:val="-7"/>
        </w:rPr>
        <w:t xml:space="preserve"> </w:t>
      </w:r>
      <w:r w:rsidRPr="00F06F96">
        <w:t>решении</w:t>
      </w:r>
      <w:r w:rsidRPr="00F06F96">
        <w:rPr>
          <w:spacing w:val="-9"/>
        </w:rPr>
        <w:t xml:space="preserve"> </w:t>
      </w:r>
      <w:r w:rsidRPr="00F06F96">
        <w:t>жизненных</w:t>
      </w:r>
      <w:r w:rsidRPr="00F06F96">
        <w:rPr>
          <w:spacing w:val="-3"/>
        </w:rPr>
        <w:t xml:space="preserve"> </w:t>
      </w:r>
      <w:r w:rsidRPr="00F06F96">
        <w:t>проблем.</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2"/>
        </w:rPr>
        <w:t xml:space="preserve"> </w:t>
      </w:r>
      <w:r w:rsidRPr="00F06F96">
        <w:t>учебных</w:t>
      </w:r>
      <w:r w:rsidRPr="00F06F96">
        <w:rPr>
          <w:spacing w:val="4"/>
        </w:rPr>
        <w:t xml:space="preserve"> </w:t>
      </w:r>
      <w:r w:rsidRPr="00F06F96">
        <w:t>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с</w:t>
      </w:r>
      <w:r w:rsidRPr="00F06F96">
        <w:rPr>
          <w:spacing w:val="1"/>
        </w:rPr>
        <w:t xml:space="preserve"> </w:t>
      </w:r>
      <w:r w:rsidRPr="00F06F96">
        <w:t>использованием</w:t>
      </w:r>
      <w:r w:rsidRPr="00F06F96">
        <w:rPr>
          <w:spacing w:val="-57"/>
        </w:rPr>
        <w:t xml:space="preserve"> </w:t>
      </w:r>
      <w:r w:rsidRPr="00F06F96">
        <w:t>иностранного (английского) языка, навыками разрешения проблем; способностью и готовностью к</w:t>
      </w:r>
      <w:r w:rsidRPr="00F06F96">
        <w:rPr>
          <w:spacing w:val="1"/>
        </w:rPr>
        <w:t xml:space="preserve"> </w:t>
      </w:r>
      <w:r w:rsidRPr="00F06F96">
        <w:t>самостоятельному</w:t>
      </w:r>
      <w:r w:rsidRPr="00F06F96">
        <w:rPr>
          <w:spacing w:val="23"/>
        </w:rPr>
        <w:t xml:space="preserve"> </w:t>
      </w:r>
      <w:r w:rsidRPr="00F06F96">
        <w:t>поиску</w:t>
      </w:r>
      <w:r w:rsidRPr="00F06F96">
        <w:rPr>
          <w:spacing w:val="23"/>
        </w:rPr>
        <w:t xml:space="preserve"> </w:t>
      </w:r>
      <w:r w:rsidRPr="00F06F96">
        <w:t>методов</w:t>
      </w:r>
      <w:r w:rsidRPr="00F06F96">
        <w:rPr>
          <w:spacing w:val="27"/>
        </w:rPr>
        <w:t xml:space="preserve"> </w:t>
      </w:r>
      <w:r w:rsidRPr="00F06F96">
        <w:t>решения</w:t>
      </w:r>
      <w:r w:rsidRPr="00F06F96">
        <w:rPr>
          <w:spacing w:val="27"/>
        </w:rPr>
        <w:t xml:space="preserve"> </w:t>
      </w:r>
      <w:r w:rsidRPr="00F06F96">
        <w:t>практических</w:t>
      </w:r>
      <w:r w:rsidRPr="00F06F96">
        <w:rPr>
          <w:spacing w:val="36"/>
        </w:rPr>
        <w:t xml:space="preserve"> </w:t>
      </w:r>
      <w:r w:rsidRPr="00F06F96">
        <w:t>задач,</w:t>
      </w:r>
      <w:r w:rsidRPr="00F06F96">
        <w:rPr>
          <w:spacing w:val="28"/>
        </w:rPr>
        <w:t xml:space="preserve"> </w:t>
      </w:r>
      <w:r w:rsidRPr="00F06F96">
        <w:t>применению</w:t>
      </w:r>
      <w:r w:rsidRPr="00F06F96">
        <w:rPr>
          <w:spacing w:val="28"/>
        </w:rPr>
        <w:t xml:space="preserve"> </w:t>
      </w:r>
      <w:r w:rsidRPr="00F06F96">
        <w:t>различных</w:t>
      </w:r>
      <w:r w:rsidRPr="00F06F96">
        <w:rPr>
          <w:spacing w:val="27"/>
        </w:rPr>
        <w:t xml:space="preserve"> </w:t>
      </w:r>
      <w:r w:rsidRPr="00F06F96">
        <w:t>методов</w:t>
      </w:r>
      <w:r w:rsidR="003F3F3B" w:rsidRPr="00F06F96">
        <w:t xml:space="preserve"> </w:t>
      </w:r>
      <w:r w:rsidRPr="00F06F96">
        <w:t>познания;</w:t>
      </w:r>
    </w:p>
    <w:p w:rsidR="00971A01" w:rsidRPr="00F06F96" w:rsidRDefault="00E44CEC" w:rsidP="00D27390">
      <w:pPr>
        <w:pStyle w:val="a3"/>
        <w:ind w:left="0" w:firstLine="720"/>
      </w:pPr>
      <w:r w:rsidRPr="00F06F96">
        <w:t>осуществлять различные виды деятельности по получению нового знания, его интерпретации,</w:t>
      </w:r>
      <w:r w:rsidRPr="00F06F96">
        <w:rPr>
          <w:spacing w:val="-57"/>
        </w:rPr>
        <w:t xml:space="preserve"> </w:t>
      </w:r>
      <w:r w:rsidRPr="00F06F96">
        <w:t>преобразованию и применению в различных учебных ситуациях, в том числе при создании учебных</w:t>
      </w:r>
      <w:r w:rsidRPr="00F06F96">
        <w:rPr>
          <w:spacing w:val="-57"/>
        </w:rPr>
        <w:t xml:space="preserve"> </w:t>
      </w:r>
      <w:r w:rsidRPr="00F06F96">
        <w:t>и социальных</w:t>
      </w:r>
      <w:r w:rsidRPr="00F06F96">
        <w:rPr>
          <w:spacing w:val="2"/>
        </w:rPr>
        <w:t xml:space="preserve"> </w:t>
      </w:r>
      <w:r w:rsidRPr="00F06F96">
        <w:t>проектов;</w:t>
      </w:r>
    </w:p>
    <w:p w:rsidR="00971A01" w:rsidRPr="00F06F96" w:rsidRDefault="00E44CEC" w:rsidP="00D27390">
      <w:pPr>
        <w:pStyle w:val="a3"/>
        <w:ind w:left="0" w:firstLine="720"/>
      </w:pPr>
      <w:r w:rsidRPr="00F06F96">
        <w:t>владеть</w:t>
      </w:r>
      <w:r w:rsidRPr="00F06F96">
        <w:rPr>
          <w:spacing w:val="1"/>
        </w:rPr>
        <w:t xml:space="preserve"> </w:t>
      </w:r>
      <w:r w:rsidRPr="00F06F96">
        <w:t>научной</w:t>
      </w:r>
      <w:r w:rsidRPr="00F06F96">
        <w:rPr>
          <w:spacing w:val="1"/>
        </w:rPr>
        <w:t xml:space="preserve"> </w:t>
      </w:r>
      <w:r w:rsidRPr="00F06F96">
        <w:t>лингвистической</w:t>
      </w:r>
      <w:r w:rsidRPr="00F06F96">
        <w:rPr>
          <w:spacing w:val="1"/>
        </w:rPr>
        <w:t xml:space="preserve"> </w:t>
      </w:r>
      <w:r w:rsidRPr="00F06F96">
        <w:t>терминологией</w:t>
      </w:r>
      <w:r w:rsidRPr="00F06F96">
        <w:rPr>
          <w:spacing w:val="1"/>
        </w:rPr>
        <w:t xml:space="preserve"> </w:t>
      </w:r>
      <w:r w:rsidRPr="00F06F96">
        <w:t>и</w:t>
      </w:r>
      <w:r w:rsidRPr="00F06F96">
        <w:rPr>
          <w:spacing w:val="1"/>
        </w:rPr>
        <w:t xml:space="preserve"> </w:t>
      </w:r>
      <w:r w:rsidRPr="00F06F96">
        <w:t>ключевыми</w:t>
      </w:r>
      <w:r w:rsidRPr="00F06F96">
        <w:rPr>
          <w:spacing w:val="1"/>
        </w:rPr>
        <w:t xml:space="preserve"> </w:t>
      </w:r>
      <w:r w:rsidRPr="00F06F96">
        <w:t>понятиями;</w:t>
      </w:r>
      <w:r w:rsidRPr="00F06F96">
        <w:rPr>
          <w:spacing w:val="1"/>
        </w:rPr>
        <w:t xml:space="preserve"> </w:t>
      </w:r>
      <w:r w:rsidRPr="00F06F96">
        <w:t>ставить</w:t>
      </w:r>
      <w:r w:rsidRPr="00F06F96">
        <w:rPr>
          <w:spacing w:val="1"/>
        </w:rPr>
        <w:t xml:space="preserve"> </w:t>
      </w:r>
      <w:r w:rsidRPr="00F06F96">
        <w:t>и</w:t>
      </w:r>
      <w:r w:rsidRPr="00F06F96">
        <w:rPr>
          <w:spacing w:val="1"/>
        </w:rPr>
        <w:t xml:space="preserve"> </w:t>
      </w:r>
      <w:r w:rsidRPr="00F06F96">
        <w:t>формулировать</w:t>
      </w:r>
      <w:r w:rsidRPr="00F06F96">
        <w:rPr>
          <w:spacing w:val="44"/>
        </w:rPr>
        <w:t xml:space="preserve"> </w:t>
      </w:r>
      <w:r w:rsidRPr="00F06F96">
        <w:t>собственные</w:t>
      </w:r>
      <w:r w:rsidRPr="00F06F96">
        <w:rPr>
          <w:spacing w:val="40"/>
        </w:rPr>
        <w:t xml:space="preserve"> </w:t>
      </w:r>
      <w:r w:rsidRPr="00F06F96">
        <w:t>задачи</w:t>
      </w:r>
      <w:r w:rsidRPr="00F06F96">
        <w:rPr>
          <w:spacing w:val="43"/>
        </w:rPr>
        <w:t xml:space="preserve"> </w:t>
      </w:r>
      <w:r w:rsidRPr="00F06F96">
        <w:t>в</w:t>
      </w:r>
      <w:r w:rsidRPr="00F06F96">
        <w:rPr>
          <w:spacing w:val="40"/>
        </w:rPr>
        <w:t xml:space="preserve"> </w:t>
      </w:r>
      <w:r w:rsidRPr="00F06F96">
        <w:t>образовательной</w:t>
      </w:r>
      <w:r w:rsidRPr="00F06F96">
        <w:rPr>
          <w:spacing w:val="44"/>
        </w:rPr>
        <w:t xml:space="preserve"> </w:t>
      </w:r>
      <w:r w:rsidRPr="00F06F96">
        <w:t>деятельности</w:t>
      </w:r>
      <w:r w:rsidRPr="00F06F96">
        <w:rPr>
          <w:spacing w:val="42"/>
        </w:rPr>
        <w:t xml:space="preserve"> </w:t>
      </w:r>
      <w:r w:rsidRPr="00F06F96">
        <w:t>и</w:t>
      </w:r>
      <w:r w:rsidR="00D8709A" w:rsidRPr="00F06F96">
        <w:t xml:space="preserve"> </w:t>
      </w:r>
      <w:r w:rsidRPr="00F06F96">
        <w:t>жизненных</w:t>
      </w:r>
      <w:r w:rsidRPr="00F06F96">
        <w:rPr>
          <w:spacing w:val="-6"/>
        </w:rPr>
        <w:t xml:space="preserve"> </w:t>
      </w:r>
      <w:r w:rsidRPr="00F06F96">
        <w:t>ситуациях;</w:t>
      </w:r>
    </w:p>
    <w:p w:rsidR="00971A01" w:rsidRPr="00F06F96" w:rsidRDefault="00E44CEC" w:rsidP="00D27390">
      <w:pPr>
        <w:pStyle w:val="a3"/>
        <w:ind w:left="0" w:firstLine="720"/>
      </w:pPr>
      <w:r w:rsidRPr="00F06F96">
        <w:t>выявлять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и</w:t>
      </w:r>
      <w:r w:rsidRPr="00F06F96">
        <w:rPr>
          <w:spacing w:val="1"/>
        </w:rPr>
        <w:t xml:space="preserve"> </w:t>
      </w:r>
      <w:r w:rsidRPr="00F06F96">
        <w:t>актуализировать</w:t>
      </w:r>
      <w:r w:rsidRPr="00F06F96">
        <w:rPr>
          <w:spacing w:val="1"/>
        </w:rPr>
        <w:t xml:space="preserve"> </w:t>
      </w:r>
      <w:r w:rsidRPr="00F06F96">
        <w:t>задачу,</w:t>
      </w:r>
      <w:r w:rsidRPr="00F06F96">
        <w:rPr>
          <w:spacing w:val="1"/>
        </w:rPr>
        <w:t xml:space="preserve"> </w:t>
      </w:r>
      <w:r w:rsidRPr="00F06F96">
        <w:t>выдвигать</w:t>
      </w:r>
      <w:r w:rsidRPr="00F06F96">
        <w:rPr>
          <w:spacing w:val="1"/>
        </w:rPr>
        <w:t xml:space="preserve"> </w:t>
      </w:r>
      <w:r w:rsidRPr="00F06F96">
        <w:t>гипотезу</w:t>
      </w:r>
      <w:r w:rsidRPr="00F06F96">
        <w:rPr>
          <w:spacing w:val="1"/>
        </w:rPr>
        <w:t xml:space="preserve"> </w:t>
      </w:r>
      <w:r w:rsidRPr="00F06F96">
        <w:t>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доказательства</w:t>
      </w:r>
      <w:r w:rsidRPr="00F06F96">
        <w:rPr>
          <w:spacing w:val="1"/>
        </w:rPr>
        <w:t xml:space="preserve"> </w:t>
      </w:r>
      <w:r w:rsidRPr="00F06F96">
        <w:t>своих</w:t>
      </w:r>
      <w:r w:rsidRPr="00F06F96">
        <w:rPr>
          <w:spacing w:val="1"/>
        </w:rPr>
        <w:t xml:space="preserve"> </w:t>
      </w:r>
      <w:r w:rsidRPr="00F06F96">
        <w:t>утверждений,</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1"/>
        </w:rPr>
        <w:t xml:space="preserve"> </w:t>
      </w:r>
      <w:r w:rsidRPr="00F06F96">
        <w:t>изменение в</w:t>
      </w:r>
      <w:r w:rsidRPr="00F06F96">
        <w:rPr>
          <w:spacing w:val="-4"/>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w:t>
      </w:r>
      <w:r w:rsidRPr="00F06F96">
        <w:rPr>
          <w:spacing w:val="-4"/>
        </w:rPr>
        <w:t xml:space="preserve"> </w:t>
      </w:r>
      <w:r w:rsidRPr="00F06F96">
        <w:t>оценку</w:t>
      </w:r>
      <w:r w:rsidRPr="00F06F96">
        <w:rPr>
          <w:spacing w:val="-10"/>
        </w:rPr>
        <w:t xml:space="preserve"> </w:t>
      </w:r>
      <w:r w:rsidRPr="00F06F96">
        <w:t>новым</w:t>
      </w:r>
      <w:r w:rsidRPr="00F06F96">
        <w:rPr>
          <w:spacing w:val="-5"/>
        </w:rPr>
        <w:t xml:space="preserve"> </w:t>
      </w:r>
      <w:r w:rsidRPr="00F06F96">
        <w:t>ситуациям,</w:t>
      </w:r>
      <w:r w:rsidRPr="00F06F96">
        <w:rPr>
          <w:spacing w:val="-5"/>
        </w:rPr>
        <w:t xml:space="preserve"> </w:t>
      </w:r>
      <w:r w:rsidRPr="00F06F96">
        <w:t>оценивать</w:t>
      </w:r>
      <w:r w:rsidRPr="00F06F96">
        <w:rPr>
          <w:spacing w:val="-4"/>
        </w:rPr>
        <w:t xml:space="preserve"> </w:t>
      </w:r>
      <w:r w:rsidRPr="00F06F96">
        <w:t>приобретённый</w:t>
      </w:r>
      <w:r w:rsidRPr="00F06F96">
        <w:rPr>
          <w:spacing w:val="-6"/>
        </w:rPr>
        <w:t xml:space="preserve"> </w:t>
      </w:r>
      <w:r w:rsidRPr="00F06F96">
        <w:t>опыт;</w:t>
      </w:r>
    </w:p>
    <w:p w:rsidR="00971A01" w:rsidRPr="00F06F96" w:rsidRDefault="00E44CEC" w:rsidP="00D27390">
      <w:pPr>
        <w:pStyle w:val="a3"/>
        <w:ind w:left="0" w:firstLine="720"/>
      </w:pPr>
      <w:r w:rsidRPr="00F06F96">
        <w:t>осуществлять</w:t>
      </w:r>
      <w:r w:rsidRPr="00F06F96">
        <w:rPr>
          <w:spacing w:val="1"/>
        </w:rPr>
        <w:t xml:space="preserve"> </w:t>
      </w:r>
      <w:r w:rsidRPr="00F06F96">
        <w:t>целенаправленный</w:t>
      </w:r>
      <w:r w:rsidRPr="00F06F96">
        <w:rPr>
          <w:spacing w:val="1"/>
        </w:rPr>
        <w:t xml:space="preserve"> </w:t>
      </w:r>
      <w:r w:rsidRPr="00F06F96">
        <w:t>поиск</w:t>
      </w:r>
      <w:r w:rsidRPr="00F06F96">
        <w:rPr>
          <w:spacing w:val="1"/>
        </w:rPr>
        <w:t xml:space="preserve"> </w:t>
      </w:r>
      <w:r w:rsidRPr="00F06F96">
        <w:t>переноса</w:t>
      </w:r>
      <w:r w:rsidRPr="00F06F96">
        <w:rPr>
          <w:spacing w:val="1"/>
        </w:rPr>
        <w:t xml:space="preserve"> </w:t>
      </w:r>
      <w:r w:rsidRPr="00F06F96">
        <w:t>средств</w:t>
      </w:r>
      <w:r w:rsidRPr="00F06F96">
        <w:rPr>
          <w:spacing w:val="1"/>
        </w:rPr>
        <w:t xml:space="preserve"> </w:t>
      </w:r>
      <w:r w:rsidRPr="00F06F96">
        <w:t>и</w:t>
      </w:r>
      <w:r w:rsidRPr="00F06F96">
        <w:rPr>
          <w:spacing w:val="1"/>
        </w:rPr>
        <w:t xml:space="preserve"> </w:t>
      </w:r>
      <w:r w:rsidRPr="00F06F96">
        <w:t>способов</w:t>
      </w:r>
      <w:r w:rsidRPr="00F06F96">
        <w:rPr>
          <w:spacing w:val="1"/>
        </w:rPr>
        <w:t xml:space="preserve"> </w:t>
      </w:r>
      <w:r w:rsidRPr="00F06F96">
        <w:t>действия</w:t>
      </w:r>
      <w:r w:rsidRPr="00F06F96">
        <w:rPr>
          <w:spacing w:val="1"/>
        </w:rPr>
        <w:t xml:space="preserve"> </w:t>
      </w:r>
      <w:r w:rsidRPr="00F06F96">
        <w:t>в</w:t>
      </w:r>
      <w:r w:rsidRPr="00F06F96">
        <w:rPr>
          <w:spacing w:val="1"/>
        </w:rPr>
        <w:t xml:space="preserve"> </w:t>
      </w:r>
      <w:r w:rsidRPr="00F06F96">
        <w:t>профессиональную</w:t>
      </w:r>
      <w:r w:rsidRPr="00F06F96">
        <w:rPr>
          <w:spacing w:val="1"/>
        </w:rPr>
        <w:t xml:space="preserve"> </w:t>
      </w:r>
      <w:r w:rsidRPr="00F06F96">
        <w:t>среду;</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уметь переносить знания в познавательную и практическую области жизнедеятельности;</w:t>
      </w:r>
      <w:r w:rsidRPr="00F06F96">
        <w:rPr>
          <w:spacing w:val="-57"/>
        </w:rPr>
        <w:t xml:space="preserve"> </w:t>
      </w:r>
      <w:r w:rsidRPr="00F06F96">
        <w:t>уметь</w:t>
      </w:r>
      <w:r w:rsidRPr="00F06F96">
        <w:rPr>
          <w:spacing w:val="-2"/>
        </w:rPr>
        <w:t xml:space="preserve"> </w:t>
      </w:r>
      <w:r w:rsidRPr="00F06F96">
        <w:t>интегрировать знания</w:t>
      </w:r>
      <w:r w:rsidRPr="00F06F96">
        <w:rPr>
          <w:spacing w:val="-3"/>
        </w:rPr>
        <w:t xml:space="preserve"> </w:t>
      </w:r>
      <w:r w:rsidRPr="00F06F96">
        <w:t>из</w:t>
      </w:r>
      <w:r w:rsidRPr="00F06F96">
        <w:rPr>
          <w:spacing w:val="-4"/>
        </w:rPr>
        <w:t xml:space="preserve"> </w:t>
      </w:r>
      <w:r w:rsidRPr="00F06F96">
        <w:t>разных предметных</w:t>
      </w:r>
      <w:r w:rsidRPr="00F06F96">
        <w:rPr>
          <w:spacing w:val="-1"/>
        </w:rPr>
        <w:t xml:space="preserve"> </w:t>
      </w:r>
      <w:r w:rsidRPr="00F06F96">
        <w:t>областей;</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1"/>
        </w:rPr>
        <w:t xml:space="preserve"> </w:t>
      </w:r>
      <w:r w:rsidRPr="00F06F96">
        <w:t>допускающие альтернативных</w:t>
      </w:r>
      <w:r w:rsidRPr="00F06F96">
        <w:rPr>
          <w:spacing w:val="1"/>
        </w:rPr>
        <w:t xml:space="preserve"> </w:t>
      </w:r>
      <w:r w:rsidRPr="00F06F96">
        <w:t>решений.</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 на</w:t>
      </w:r>
      <w:r w:rsidRPr="00F06F96">
        <w:rPr>
          <w:spacing w:val="1"/>
        </w:rPr>
        <w:t xml:space="preserve"> </w:t>
      </w:r>
      <w:r w:rsidRPr="00F06F96">
        <w:t>иностранном (английском) языке, самостоятельно осуществлять поиск, анализ, систематизацию и</w:t>
      </w:r>
      <w:r w:rsidRPr="00F06F96">
        <w:rPr>
          <w:spacing w:val="1"/>
        </w:rPr>
        <w:t xml:space="preserve"> </w:t>
      </w:r>
      <w:r w:rsidRPr="00F06F96">
        <w:t>интерпретацию</w:t>
      </w:r>
      <w:r w:rsidRPr="00F06F96">
        <w:rPr>
          <w:spacing w:val="-4"/>
        </w:rPr>
        <w:t xml:space="preserve"> </w:t>
      </w:r>
      <w:r w:rsidRPr="00F06F96">
        <w:t>информации различных</w:t>
      </w:r>
      <w:r w:rsidRPr="00F06F96">
        <w:rPr>
          <w:spacing w:val="-1"/>
        </w:rPr>
        <w:t xml:space="preserve"> </w:t>
      </w:r>
      <w:r w:rsidRPr="00F06F96">
        <w:t>видов</w:t>
      </w:r>
      <w:r w:rsidRPr="00F06F96">
        <w:rPr>
          <w:spacing w:val="-3"/>
        </w:rPr>
        <w:t xml:space="preserve"> </w:t>
      </w:r>
      <w:r w:rsidRPr="00F06F96">
        <w:t>и</w:t>
      </w:r>
      <w:r w:rsidRPr="00F06F96">
        <w:rPr>
          <w:spacing w:val="-2"/>
        </w:rPr>
        <w:t xml:space="preserve"> </w:t>
      </w:r>
      <w:r w:rsidRPr="00F06F96">
        <w:t>форм</w:t>
      </w:r>
      <w:r w:rsidRPr="00F06F96">
        <w:rPr>
          <w:spacing w:val="-4"/>
        </w:rPr>
        <w:t xml:space="preserve"> </w:t>
      </w:r>
      <w:r w:rsidRPr="00F06F96">
        <w:t>представления;</w:t>
      </w:r>
    </w:p>
    <w:p w:rsidR="00971A01" w:rsidRPr="00F06F96" w:rsidRDefault="00E44CEC" w:rsidP="00D27390">
      <w:pPr>
        <w:pStyle w:val="a3"/>
        <w:ind w:left="0" w:firstLine="720"/>
      </w:pPr>
      <w:r w:rsidRPr="00F06F96">
        <w:t>создавать тексты</w:t>
      </w:r>
      <w:r w:rsidRPr="00F06F96">
        <w:rPr>
          <w:spacing w:val="1"/>
        </w:rPr>
        <w:t xml:space="preserve"> </w:t>
      </w:r>
      <w:r w:rsidRPr="00F06F96">
        <w:t>на</w:t>
      </w:r>
      <w:r w:rsidRPr="00F06F96">
        <w:rPr>
          <w:spacing w:val="1"/>
        </w:rPr>
        <w:t xml:space="preserve"> </w:t>
      </w:r>
      <w:r w:rsidRPr="00F06F96">
        <w:t>иностранном</w:t>
      </w:r>
      <w:r w:rsidRPr="00F06F96">
        <w:rPr>
          <w:spacing w:val="1"/>
        </w:rPr>
        <w:t xml:space="preserve"> </w:t>
      </w:r>
      <w:r w:rsidRPr="00F06F96">
        <w:t>(английском)</w:t>
      </w:r>
      <w:r w:rsidRPr="00F06F96">
        <w:rPr>
          <w:spacing w:val="1"/>
        </w:rPr>
        <w:t xml:space="preserve"> </w:t>
      </w:r>
      <w:r w:rsidRPr="00F06F96">
        <w:t>языке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 учётом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целевой</w:t>
      </w:r>
      <w:r w:rsidRPr="00F06F96">
        <w:rPr>
          <w:spacing w:val="1"/>
        </w:rPr>
        <w:t xml:space="preserve"> </w:t>
      </w:r>
      <w:r w:rsidRPr="00F06F96">
        <w:t>аудитории,</w:t>
      </w:r>
      <w:r w:rsidRPr="00F06F96">
        <w:rPr>
          <w:spacing w:val="1"/>
        </w:rPr>
        <w:t xml:space="preserve"> </w:t>
      </w:r>
      <w:r w:rsidRPr="00F06F96">
        <w:t>выбирая</w:t>
      </w:r>
      <w:r w:rsidRPr="00F06F96">
        <w:rPr>
          <w:spacing w:val="1"/>
        </w:rPr>
        <w:t xml:space="preserve"> </w:t>
      </w:r>
      <w:r w:rsidRPr="00F06F96">
        <w:t>оптимальную</w:t>
      </w:r>
      <w:r w:rsidRPr="00F06F96">
        <w:rPr>
          <w:spacing w:val="1"/>
        </w:rPr>
        <w:t xml:space="preserve"> </w:t>
      </w:r>
      <w:r w:rsidRPr="00F06F96">
        <w:t>форму</w:t>
      </w:r>
      <w:r w:rsidRPr="00F06F96">
        <w:rPr>
          <w:spacing w:val="1"/>
        </w:rPr>
        <w:t xml:space="preserve"> </w:t>
      </w:r>
      <w:r w:rsidRPr="00F06F96">
        <w:t>представления</w:t>
      </w:r>
      <w:r w:rsidRPr="00F06F96">
        <w:rPr>
          <w:spacing w:val="1"/>
        </w:rPr>
        <w:t xml:space="preserve"> </w:t>
      </w:r>
      <w:r w:rsidRPr="00F06F96">
        <w:t>и</w:t>
      </w:r>
      <w:r w:rsidRPr="00F06F96">
        <w:rPr>
          <w:spacing w:val="1"/>
        </w:rPr>
        <w:t xml:space="preserve"> </w:t>
      </w:r>
      <w:r w:rsidRPr="00F06F96">
        <w:t>визуализации</w:t>
      </w:r>
      <w:r w:rsidRPr="00F06F96">
        <w:rPr>
          <w:spacing w:val="-1"/>
        </w:rPr>
        <w:t xml:space="preserve"> </w:t>
      </w:r>
      <w:r w:rsidRPr="00F06F96">
        <w:t>(текст, таблица,</w:t>
      </w:r>
      <w:r w:rsidRPr="00F06F96">
        <w:rPr>
          <w:spacing w:val="-2"/>
        </w:rPr>
        <w:t xml:space="preserve"> </w:t>
      </w:r>
      <w:r w:rsidRPr="00F06F96">
        <w:t>схема,</w:t>
      </w:r>
      <w:r w:rsidRPr="00F06F96">
        <w:rPr>
          <w:spacing w:val="-1"/>
        </w:rPr>
        <w:t xml:space="preserve"> </w:t>
      </w:r>
      <w:r w:rsidRPr="00F06F96">
        <w:t>диаграмма</w:t>
      </w:r>
      <w:r w:rsidRPr="00F06F96">
        <w:rPr>
          <w:spacing w:val="-3"/>
        </w:rPr>
        <w:t xml:space="preserve"> </w:t>
      </w:r>
      <w:r w:rsidRPr="00F06F96">
        <w:t>и другие);</w:t>
      </w:r>
    </w:p>
    <w:p w:rsidR="00971A01" w:rsidRPr="00F06F96" w:rsidRDefault="00E44CEC" w:rsidP="00D27390">
      <w:pPr>
        <w:pStyle w:val="a3"/>
        <w:ind w:left="0" w:firstLine="720"/>
      </w:pPr>
      <w:r w:rsidRPr="00F06F96">
        <w:t>оценивать достоверность информации, её соответствие морально-этическим нормам;</w:t>
      </w:r>
      <w:r w:rsidRPr="00F06F96">
        <w:rPr>
          <w:spacing w:val="1"/>
        </w:rPr>
        <w:t xml:space="preserve"> </w:t>
      </w:r>
      <w:r w:rsidRPr="00F06F96">
        <w:t>использовать</w:t>
      </w:r>
      <w:r w:rsidRPr="00F06F96">
        <w:rPr>
          <w:spacing w:val="12"/>
        </w:rPr>
        <w:t xml:space="preserve"> </w:t>
      </w:r>
      <w:r w:rsidRPr="00F06F96">
        <w:t>средства</w:t>
      </w:r>
      <w:r w:rsidRPr="00F06F96">
        <w:rPr>
          <w:spacing w:val="12"/>
        </w:rPr>
        <w:t xml:space="preserve"> </w:t>
      </w:r>
      <w:r w:rsidRPr="00F06F96">
        <w:t>информационных</w:t>
      </w:r>
      <w:r w:rsidRPr="00F06F96">
        <w:rPr>
          <w:spacing w:val="12"/>
        </w:rPr>
        <w:t xml:space="preserve"> </w:t>
      </w:r>
      <w:r w:rsidRPr="00F06F96">
        <w:t>и</w:t>
      </w:r>
      <w:r w:rsidRPr="00F06F96">
        <w:rPr>
          <w:spacing w:val="9"/>
        </w:rPr>
        <w:t xml:space="preserve"> </w:t>
      </w:r>
      <w:r w:rsidRPr="00F06F96">
        <w:t>коммуникационных</w:t>
      </w:r>
      <w:r w:rsidRPr="00F06F96">
        <w:rPr>
          <w:spacing w:val="12"/>
        </w:rPr>
        <w:t xml:space="preserve"> </w:t>
      </w:r>
      <w:r w:rsidRPr="00F06F96">
        <w:t>технологий</w:t>
      </w:r>
      <w:r w:rsidRPr="00F06F96">
        <w:rPr>
          <w:spacing w:val="12"/>
        </w:rPr>
        <w:t xml:space="preserve"> </w:t>
      </w:r>
      <w:r w:rsidRPr="00F06F96">
        <w:t>в</w:t>
      </w:r>
      <w:r w:rsidRPr="00F06F96">
        <w:rPr>
          <w:spacing w:val="13"/>
        </w:rPr>
        <w:t xml:space="preserve"> </w:t>
      </w:r>
      <w:r w:rsidRPr="00F06F96">
        <w:t>решении</w:t>
      </w:r>
    </w:p>
    <w:p w:rsidR="00971A01" w:rsidRPr="00F06F96" w:rsidRDefault="00E44CEC" w:rsidP="00D27390">
      <w:pPr>
        <w:pStyle w:val="a3"/>
        <w:ind w:left="0" w:firstLine="720"/>
      </w:pP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57"/>
        </w:rPr>
        <w:t xml:space="preserve"> </w:t>
      </w:r>
      <w:r w:rsidRPr="00F06F96">
        <w:t>личности.</w:t>
      </w:r>
    </w:p>
    <w:p w:rsidR="00971A01" w:rsidRPr="00F06F96" w:rsidRDefault="00E44CEC" w:rsidP="00D27390">
      <w:pPr>
        <w:pStyle w:val="a3"/>
        <w:tabs>
          <w:tab w:val="left" w:pos="8034"/>
        </w:tabs>
        <w:ind w:left="0" w:firstLine="720"/>
      </w:pPr>
      <w:r w:rsidRPr="00F06F96">
        <w:t xml:space="preserve">У  </w:t>
      </w:r>
      <w:r w:rsidRPr="00F06F96">
        <w:rPr>
          <w:spacing w:val="1"/>
        </w:rPr>
        <w:t xml:space="preserve"> </w:t>
      </w:r>
      <w:r w:rsidRPr="00F06F96">
        <w:t xml:space="preserve">обучающегося  </w:t>
      </w:r>
      <w:r w:rsidRPr="00F06F96">
        <w:rPr>
          <w:spacing w:val="2"/>
        </w:rPr>
        <w:t xml:space="preserve"> </w:t>
      </w:r>
      <w:r w:rsidRPr="00F06F96">
        <w:t xml:space="preserve">будут  </w:t>
      </w:r>
      <w:r w:rsidRPr="00F06F96">
        <w:rPr>
          <w:spacing w:val="6"/>
        </w:rPr>
        <w:t xml:space="preserve"> </w:t>
      </w:r>
      <w:r w:rsidRPr="00F06F96">
        <w:t xml:space="preserve">сформированы  </w:t>
      </w:r>
      <w:r w:rsidRPr="00F06F96">
        <w:rPr>
          <w:spacing w:val="5"/>
        </w:rPr>
        <w:t xml:space="preserve"> </w:t>
      </w:r>
      <w:r w:rsidRPr="00F06F96">
        <w:t xml:space="preserve">умения  </w:t>
      </w:r>
      <w:r w:rsidRPr="00F06F96">
        <w:rPr>
          <w:spacing w:val="2"/>
        </w:rPr>
        <w:t xml:space="preserve"> </w:t>
      </w:r>
      <w:r w:rsidRPr="00F06F96">
        <w:t>общения</w:t>
      </w:r>
      <w:r w:rsidRPr="00F06F96">
        <w:rPr>
          <w:spacing w:val="119"/>
        </w:rPr>
        <w:t xml:space="preserve"> </w:t>
      </w:r>
      <w:r w:rsidRPr="00F06F96">
        <w:t>как</w:t>
      </w:r>
      <w:r w:rsidRPr="00F06F96">
        <w:tab/>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осуществлять</w:t>
      </w:r>
      <w:r w:rsidRPr="00F06F96">
        <w:rPr>
          <w:spacing w:val="-5"/>
        </w:rPr>
        <w:t xml:space="preserve"> </w:t>
      </w:r>
      <w:r w:rsidRPr="00F06F96">
        <w:t>коммуникации</w:t>
      </w:r>
      <w:r w:rsidRPr="00F06F96">
        <w:rPr>
          <w:spacing w:val="-2"/>
        </w:rPr>
        <w:t xml:space="preserve"> </w:t>
      </w:r>
      <w:r w:rsidRPr="00F06F96">
        <w:t>во</w:t>
      </w:r>
      <w:r w:rsidRPr="00F06F96">
        <w:rPr>
          <w:spacing w:val="-7"/>
        </w:rPr>
        <w:t xml:space="preserve"> </w:t>
      </w:r>
      <w:r w:rsidRPr="00F06F96">
        <w:t>всех</w:t>
      </w:r>
      <w:r w:rsidRPr="00F06F96">
        <w:rPr>
          <w:spacing w:val="-3"/>
        </w:rPr>
        <w:t xml:space="preserve"> </w:t>
      </w:r>
      <w:r w:rsidRPr="00F06F96">
        <w:t>сферах</w:t>
      </w:r>
      <w:r w:rsidRPr="00F06F96">
        <w:rPr>
          <w:spacing w:val="-4"/>
        </w:rPr>
        <w:t xml:space="preserve"> </w:t>
      </w:r>
      <w:r w:rsidRPr="00F06F96">
        <w:t>жизни;</w:t>
      </w:r>
    </w:p>
    <w:p w:rsidR="00971A01" w:rsidRPr="00F06F96" w:rsidRDefault="00E44CEC" w:rsidP="00D27390">
      <w:pPr>
        <w:pStyle w:val="a3"/>
        <w:ind w:left="0" w:firstLine="720"/>
      </w:pPr>
      <w:r w:rsidRPr="00F06F96">
        <w:t>распознавать</w:t>
      </w:r>
      <w:r w:rsidRPr="00F06F96">
        <w:rPr>
          <w:spacing w:val="1"/>
        </w:rPr>
        <w:t xml:space="preserve"> </w:t>
      </w:r>
      <w:r w:rsidRPr="00F06F96">
        <w:t>невербальные</w:t>
      </w:r>
      <w:r w:rsidRPr="00F06F96">
        <w:rPr>
          <w:spacing w:val="1"/>
        </w:rPr>
        <w:t xml:space="preserve"> </w:t>
      </w:r>
      <w:r w:rsidRPr="00F06F96">
        <w:t>средства</w:t>
      </w:r>
      <w:r w:rsidRPr="00F06F96">
        <w:rPr>
          <w:spacing w:val="1"/>
        </w:rPr>
        <w:t xml:space="preserve"> </w:t>
      </w:r>
      <w:r w:rsidRPr="00F06F96">
        <w:t>общения,</w:t>
      </w:r>
      <w:r w:rsidRPr="00F06F96">
        <w:rPr>
          <w:spacing w:val="1"/>
        </w:rPr>
        <w:t xml:space="preserve"> </w:t>
      </w:r>
      <w:r w:rsidRPr="00F06F96">
        <w:t>понимать</w:t>
      </w:r>
      <w:r w:rsidRPr="00F06F96">
        <w:rPr>
          <w:spacing w:val="1"/>
        </w:rPr>
        <w:t xml:space="preserve"> </w:t>
      </w:r>
      <w:r w:rsidRPr="00F06F96">
        <w:t>значение</w:t>
      </w:r>
      <w:r w:rsidRPr="00F06F96">
        <w:rPr>
          <w:spacing w:val="1"/>
        </w:rPr>
        <w:t xml:space="preserve"> </w:t>
      </w:r>
      <w:r w:rsidRPr="00F06F96">
        <w:t>социальных</w:t>
      </w:r>
      <w:r w:rsidRPr="00F06F96">
        <w:rPr>
          <w:spacing w:val="1"/>
        </w:rPr>
        <w:t xml:space="preserve"> </w:t>
      </w:r>
      <w:r w:rsidRPr="00F06F96">
        <w:t>знаков,</w:t>
      </w:r>
      <w:r w:rsidRPr="00F06F96">
        <w:rPr>
          <w:spacing w:val="-57"/>
        </w:rPr>
        <w:t xml:space="preserve"> </w:t>
      </w:r>
      <w:r w:rsidRPr="00F06F96">
        <w:t>распознавать</w:t>
      </w:r>
      <w:r w:rsidRPr="00F06F96">
        <w:rPr>
          <w:spacing w:val="-1"/>
        </w:rPr>
        <w:t xml:space="preserve"> </w:t>
      </w:r>
      <w:r w:rsidRPr="00F06F96">
        <w:t>предпосылки</w:t>
      </w:r>
      <w:r w:rsidRPr="00F06F96">
        <w:rPr>
          <w:spacing w:val="-1"/>
        </w:rPr>
        <w:t xml:space="preserve"> </w:t>
      </w:r>
      <w:r w:rsidRPr="00F06F96">
        <w:t>конфликтных</w:t>
      </w:r>
      <w:r w:rsidRPr="00F06F96">
        <w:rPr>
          <w:spacing w:val="3"/>
        </w:rPr>
        <w:t xml:space="preserve"> </w:t>
      </w:r>
      <w:r w:rsidRPr="00F06F96">
        <w:t>ситуаций</w:t>
      </w:r>
      <w:r w:rsidRPr="00F06F96">
        <w:rPr>
          <w:spacing w:val="-4"/>
        </w:rPr>
        <w:t xml:space="preserve"> </w:t>
      </w:r>
      <w:r w:rsidRPr="00F06F96">
        <w:t>и</w:t>
      </w:r>
      <w:r w:rsidRPr="00F06F96">
        <w:rPr>
          <w:spacing w:val="-2"/>
        </w:rPr>
        <w:t xml:space="preserve"> </w:t>
      </w:r>
      <w:r w:rsidRPr="00F06F96">
        <w:t>смягчать конфликты;</w:t>
      </w:r>
    </w:p>
    <w:p w:rsidR="00971A01" w:rsidRPr="00F06F96" w:rsidRDefault="00E44CEC" w:rsidP="00D27390">
      <w:pPr>
        <w:pStyle w:val="a3"/>
        <w:ind w:left="0" w:firstLine="720"/>
      </w:pPr>
      <w:r w:rsidRPr="00F06F96">
        <w:t>владеть</w:t>
      </w:r>
      <w:r w:rsidRPr="00F06F96">
        <w:rPr>
          <w:spacing w:val="5"/>
        </w:rPr>
        <w:t xml:space="preserve"> </w:t>
      </w:r>
      <w:r w:rsidRPr="00F06F96">
        <w:t>различными</w:t>
      </w:r>
      <w:r w:rsidRPr="00F06F96">
        <w:rPr>
          <w:spacing w:val="6"/>
        </w:rPr>
        <w:t xml:space="preserve"> </w:t>
      </w:r>
      <w:r w:rsidRPr="00F06F96">
        <w:t>способами</w:t>
      </w:r>
      <w:r w:rsidRPr="00F06F96">
        <w:rPr>
          <w:spacing w:val="5"/>
        </w:rPr>
        <w:t xml:space="preserve"> </w:t>
      </w:r>
      <w:r w:rsidRPr="00F06F96">
        <w:t>общения</w:t>
      </w:r>
      <w:r w:rsidRPr="00F06F96">
        <w:rPr>
          <w:spacing w:val="2"/>
        </w:rPr>
        <w:t xml:space="preserve"> </w:t>
      </w:r>
      <w:r w:rsidRPr="00F06F96">
        <w:t>и</w:t>
      </w:r>
      <w:r w:rsidRPr="00F06F96">
        <w:rPr>
          <w:spacing w:val="2"/>
        </w:rPr>
        <w:t xml:space="preserve"> </w:t>
      </w:r>
      <w:r w:rsidRPr="00F06F96">
        <w:t>взаимодействия</w:t>
      </w:r>
      <w:r w:rsidRPr="00F06F96">
        <w:rPr>
          <w:spacing w:val="5"/>
        </w:rPr>
        <w:t xml:space="preserve"> </w:t>
      </w:r>
      <w:r w:rsidRPr="00F06F96">
        <w:t>на</w:t>
      </w:r>
      <w:r w:rsidRPr="00F06F96">
        <w:rPr>
          <w:spacing w:val="1"/>
        </w:rPr>
        <w:t xml:space="preserve"> </w:t>
      </w:r>
      <w:r w:rsidRPr="00F06F96">
        <w:t>иностранном</w:t>
      </w:r>
      <w:r w:rsidRPr="00F06F96">
        <w:rPr>
          <w:spacing w:val="4"/>
        </w:rPr>
        <w:t xml:space="preserve"> </w:t>
      </w:r>
      <w:r w:rsidRPr="00F06F96">
        <w:t>(английском)</w:t>
      </w:r>
      <w:r w:rsidRPr="00F06F96">
        <w:rPr>
          <w:spacing w:val="-57"/>
        </w:rPr>
        <w:t xml:space="preserve"> </w:t>
      </w:r>
      <w:r w:rsidRPr="00F06F96">
        <w:t>языке,</w:t>
      </w:r>
      <w:r w:rsidRPr="00F06F96">
        <w:rPr>
          <w:spacing w:val="-1"/>
        </w:rPr>
        <w:t xml:space="preserve"> </w:t>
      </w:r>
      <w:r w:rsidRPr="00F06F96">
        <w:t>аргументированно вести диалог</w:t>
      </w:r>
      <w:r w:rsidRPr="00F06F96">
        <w:rPr>
          <w:spacing w:val="-1"/>
        </w:rPr>
        <w:t xml:space="preserve"> </w:t>
      </w:r>
      <w:r w:rsidRPr="00F06F96">
        <w:t>и полилог,</w:t>
      </w:r>
      <w:r w:rsidRPr="00F06F96">
        <w:rPr>
          <w:spacing w:val="2"/>
        </w:rPr>
        <w:t xml:space="preserve"> </w:t>
      </w:r>
      <w:r w:rsidRPr="00F06F96">
        <w:t>уметь смягчать конфликтные</w:t>
      </w:r>
      <w:r w:rsidRPr="00F06F96">
        <w:rPr>
          <w:spacing w:val="-3"/>
        </w:rPr>
        <w:t xml:space="preserve"> </w:t>
      </w:r>
      <w:r w:rsidRPr="00F06F96">
        <w:t>ситуации;</w:t>
      </w:r>
    </w:p>
    <w:p w:rsidR="00971A01" w:rsidRPr="00F06F96" w:rsidRDefault="00E44CEC" w:rsidP="00D27390">
      <w:pPr>
        <w:pStyle w:val="a3"/>
        <w:ind w:left="0" w:firstLine="720"/>
      </w:pPr>
      <w:r w:rsidRPr="00F06F96">
        <w:t>развёрнуто</w:t>
      </w:r>
      <w:r w:rsidRPr="00F06F96">
        <w:rPr>
          <w:spacing w:val="-1"/>
        </w:rPr>
        <w:t xml:space="preserve"> </w:t>
      </w:r>
      <w:r w:rsidRPr="00F06F96">
        <w:t>и логично излагать</w:t>
      </w:r>
      <w:r w:rsidRPr="00F06F96">
        <w:rPr>
          <w:spacing w:val="1"/>
        </w:rPr>
        <w:t xml:space="preserve"> </w:t>
      </w:r>
      <w:r w:rsidRPr="00F06F96">
        <w:t>свою</w:t>
      </w:r>
      <w:r w:rsidRPr="00F06F96">
        <w:rPr>
          <w:spacing w:val="-1"/>
        </w:rPr>
        <w:t xml:space="preserve"> </w:t>
      </w:r>
      <w:r w:rsidRPr="00F06F96">
        <w:t>точку</w:t>
      </w:r>
      <w:r w:rsidRPr="00F06F96">
        <w:rPr>
          <w:spacing w:val="-6"/>
        </w:rPr>
        <w:t xml:space="preserve"> </w:t>
      </w:r>
      <w:r w:rsidRPr="00F06F96">
        <w:t>зрения с</w:t>
      </w:r>
      <w:r w:rsidRPr="00F06F96">
        <w:rPr>
          <w:spacing w:val="-2"/>
        </w:rPr>
        <w:t xml:space="preserve"> </w:t>
      </w:r>
      <w:r w:rsidRPr="00F06F96">
        <w:t>использованием языковыхсредств.</w:t>
      </w:r>
    </w:p>
    <w:p w:rsidR="00971A01" w:rsidRPr="00F06F96" w:rsidRDefault="00E44CEC" w:rsidP="00D27390">
      <w:pPr>
        <w:pStyle w:val="a3"/>
        <w:ind w:left="0" w:firstLine="720"/>
      </w:pPr>
      <w:r w:rsidRPr="00F06F96">
        <w:t>У</w:t>
      </w:r>
      <w:r w:rsidRPr="00F06F96">
        <w:rPr>
          <w:spacing w:val="18"/>
        </w:rPr>
        <w:t xml:space="preserve"> </w:t>
      </w:r>
      <w:r w:rsidRPr="00F06F96">
        <w:t>обучающегося</w:t>
      </w:r>
      <w:r w:rsidRPr="00F06F96">
        <w:rPr>
          <w:spacing w:val="18"/>
        </w:rPr>
        <w:t xml:space="preserve"> </w:t>
      </w:r>
      <w:r w:rsidRPr="00F06F96">
        <w:t>будут</w:t>
      </w:r>
      <w:r w:rsidRPr="00F06F96">
        <w:rPr>
          <w:spacing w:val="19"/>
        </w:rPr>
        <w:t xml:space="preserve"> </w:t>
      </w:r>
      <w:r w:rsidRPr="00F06F96">
        <w:t>сформированы</w:t>
      </w:r>
      <w:r w:rsidRPr="00F06F96">
        <w:rPr>
          <w:spacing w:val="19"/>
        </w:rPr>
        <w:t xml:space="preserve"> </w:t>
      </w:r>
      <w:r w:rsidRPr="00F06F96">
        <w:t>умения</w:t>
      </w:r>
      <w:r w:rsidRPr="00F06F96">
        <w:rPr>
          <w:spacing w:val="18"/>
        </w:rPr>
        <w:t xml:space="preserve"> </w:t>
      </w:r>
      <w:r w:rsidRPr="00F06F96">
        <w:t>самоорганизации</w:t>
      </w:r>
      <w:r w:rsidRPr="00F06F96">
        <w:rPr>
          <w:spacing w:val="20"/>
        </w:rPr>
        <w:t xml:space="preserve"> </w:t>
      </w:r>
      <w:r w:rsidRPr="00F06F96">
        <w:t>как</w:t>
      </w:r>
      <w:r w:rsidRPr="00F06F96">
        <w:rPr>
          <w:spacing w:val="18"/>
        </w:rPr>
        <w:t xml:space="preserve"> </w:t>
      </w:r>
      <w:r w:rsidRPr="00F06F96">
        <w:t>часть</w:t>
      </w:r>
      <w:r w:rsidRPr="00F06F96">
        <w:rPr>
          <w:spacing w:val="19"/>
        </w:rPr>
        <w:t xml:space="preserve"> </w:t>
      </w:r>
      <w:r w:rsidRPr="00F06F96">
        <w:t>регулятивных</w:t>
      </w:r>
      <w:r w:rsidRPr="00F06F96">
        <w:rPr>
          <w:spacing w:val="-57"/>
        </w:rPr>
        <w:t xml:space="preserve"> </w:t>
      </w:r>
      <w:r w:rsidRPr="00F06F96">
        <w:t>универсальных</w:t>
      </w:r>
      <w:r w:rsidRPr="00F06F96">
        <w:rPr>
          <w:spacing w:val="4"/>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w:t>
      </w:r>
      <w:r w:rsidRPr="00F06F96">
        <w:rPr>
          <w:spacing w:val="38"/>
        </w:rPr>
        <w:t xml:space="preserve"> </w:t>
      </w:r>
      <w:r w:rsidRPr="00F06F96">
        <w:t>осуществлять</w:t>
      </w:r>
      <w:r w:rsidRPr="00F06F96">
        <w:rPr>
          <w:spacing w:val="40"/>
        </w:rPr>
        <w:t xml:space="preserve"> </w:t>
      </w:r>
      <w:r w:rsidRPr="00F06F96">
        <w:t>познавательную</w:t>
      </w:r>
      <w:r w:rsidRPr="00F06F96">
        <w:rPr>
          <w:spacing w:val="39"/>
        </w:rPr>
        <w:t xml:space="preserve"> </w:t>
      </w:r>
      <w:r w:rsidRPr="00F06F96">
        <w:t>деятельность,</w:t>
      </w:r>
      <w:r w:rsidRPr="00F06F96">
        <w:rPr>
          <w:spacing w:val="39"/>
        </w:rPr>
        <w:t xml:space="preserve"> </w:t>
      </w:r>
      <w:r w:rsidRPr="00F06F96">
        <w:t>выявлять</w:t>
      </w:r>
      <w:r w:rsidRPr="00F06F96">
        <w:rPr>
          <w:spacing w:val="38"/>
        </w:rPr>
        <w:t xml:space="preserve"> </w:t>
      </w:r>
      <w:r w:rsidRPr="00F06F96">
        <w:t>проблемы,</w:t>
      </w:r>
      <w:r w:rsidRPr="00F06F96">
        <w:rPr>
          <w:spacing w:val="46"/>
        </w:rPr>
        <w:t xml:space="preserve"> </w:t>
      </w:r>
      <w:r w:rsidRPr="00F06F96">
        <w:t>ставить</w:t>
      </w:r>
      <w:r w:rsidRPr="00F06F96">
        <w:rPr>
          <w:spacing w:val="41"/>
        </w:rPr>
        <w:t xml:space="preserve"> </w:t>
      </w:r>
      <w:r w:rsidRPr="00F06F96">
        <w:t>и</w:t>
      </w:r>
      <w:r w:rsidRPr="00F06F96">
        <w:rPr>
          <w:spacing w:val="-57"/>
        </w:rPr>
        <w:t xml:space="preserve"> </w:t>
      </w:r>
      <w:r w:rsidRPr="00F06F96">
        <w:t>формулировать собственные</w:t>
      </w:r>
      <w:r w:rsidRPr="00F06F96">
        <w:rPr>
          <w:spacing w:val="-1"/>
        </w:rPr>
        <w:t xml:space="preserve"> </w:t>
      </w:r>
      <w:r w:rsidRPr="00F06F96">
        <w:t>задачи в</w:t>
      </w:r>
      <w:r w:rsidRPr="00F06F96">
        <w:rPr>
          <w:spacing w:val="-2"/>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3"/>
        </w:rPr>
        <w:t xml:space="preserve"> </w:t>
      </w:r>
      <w:r w:rsidRPr="00F06F96">
        <w:t>жизненных ситуациях;</w:t>
      </w:r>
    </w:p>
    <w:p w:rsidR="00971A01" w:rsidRPr="00F06F96" w:rsidRDefault="00517BCA" w:rsidP="00D27390">
      <w:pPr>
        <w:pStyle w:val="a3"/>
        <w:tabs>
          <w:tab w:val="left" w:pos="2723"/>
          <w:tab w:val="left" w:pos="4028"/>
          <w:tab w:val="left" w:pos="4713"/>
          <w:tab w:val="left" w:pos="7028"/>
          <w:tab w:val="left" w:pos="7340"/>
          <w:tab w:val="left" w:pos="8261"/>
          <w:tab w:val="left" w:pos="9688"/>
        </w:tabs>
        <w:ind w:left="0" w:firstLine="720"/>
      </w:pPr>
      <w:r w:rsidRPr="00F06F96">
        <w:t>самостоятельно составлять план решения</w:t>
      </w:r>
      <w:r w:rsidR="00E44CEC" w:rsidRPr="00F06F96">
        <w:rPr>
          <w:spacing w:val="15"/>
        </w:rPr>
        <w:t xml:space="preserve"> </w:t>
      </w:r>
      <w:r w:rsidRPr="00F06F96">
        <w:t xml:space="preserve">проблемы с учётом имеющихся </w:t>
      </w:r>
      <w:r w:rsidR="00E44CEC" w:rsidRPr="00F06F96">
        <w:rPr>
          <w:spacing w:val="-1"/>
        </w:rPr>
        <w:t>ресурсов,</w:t>
      </w:r>
      <w:r w:rsidR="00E44CEC" w:rsidRPr="00F06F96">
        <w:rPr>
          <w:spacing w:val="-57"/>
        </w:rPr>
        <w:t xml:space="preserve"> </w:t>
      </w:r>
      <w:r w:rsidR="00E44CEC" w:rsidRPr="00F06F96">
        <w:t>собственных</w:t>
      </w:r>
      <w:r w:rsidR="00E44CEC" w:rsidRPr="00F06F96">
        <w:rPr>
          <w:spacing w:val="1"/>
        </w:rPr>
        <w:t xml:space="preserve"> </w:t>
      </w:r>
      <w:r w:rsidR="00E44CEC" w:rsidRPr="00F06F96">
        <w:t>возможностей и предпочтений;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1"/>
        </w:rPr>
        <w:t xml:space="preserve"> </w:t>
      </w:r>
      <w:r w:rsidRPr="00F06F96">
        <w:t>новым</w:t>
      </w:r>
      <w:r w:rsidRPr="00F06F96">
        <w:rPr>
          <w:spacing w:val="-1"/>
        </w:rPr>
        <w:t xml:space="preserve"> </w:t>
      </w:r>
      <w:r w:rsidRPr="00F06F96">
        <w:t>ситуациям;</w:t>
      </w:r>
    </w:p>
    <w:p w:rsidR="00971A01" w:rsidRPr="00F06F96" w:rsidRDefault="00E44CEC" w:rsidP="00D27390">
      <w:pPr>
        <w:pStyle w:val="a3"/>
        <w:ind w:left="0" w:firstLine="720"/>
      </w:pPr>
      <w:r w:rsidRPr="00F06F96">
        <w:rPr>
          <w:spacing w:val="-1"/>
        </w:rPr>
        <w:t>делать</w:t>
      </w:r>
      <w:r w:rsidRPr="00F06F96">
        <w:rPr>
          <w:spacing w:val="15"/>
        </w:rPr>
        <w:t xml:space="preserve"> </w:t>
      </w:r>
      <w:r w:rsidRPr="00F06F96">
        <w:rPr>
          <w:spacing w:val="-1"/>
        </w:rPr>
        <w:t>осознанный</w:t>
      </w:r>
      <w:r w:rsidRPr="00F06F96">
        <w:rPr>
          <w:spacing w:val="12"/>
        </w:rPr>
        <w:t xml:space="preserve"> </w:t>
      </w:r>
      <w:r w:rsidRPr="00F06F96">
        <w:rPr>
          <w:spacing w:val="-1"/>
        </w:rPr>
        <w:t>выбор,</w:t>
      </w:r>
      <w:r w:rsidRPr="00F06F96">
        <w:rPr>
          <w:spacing w:val="15"/>
        </w:rPr>
        <w:t xml:space="preserve"> </w:t>
      </w:r>
      <w:r w:rsidRPr="00F06F96">
        <w:rPr>
          <w:spacing w:val="-1"/>
        </w:rPr>
        <w:t>аргументировать</w:t>
      </w:r>
      <w:r w:rsidRPr="00F06F96">
        <w:rPr>
          <w:spacing w:val="15"/>
        </w:rPr>
        <w:t xml:space="preserve"> </w:t>
      </w:r>
      <w:r w:rsidRPr="00F06F96">
        <w:t>его,</w:t>
      </w:r>
      <w:r w:rsidRPr="00F06F96">
        <w:rPr>
          <w:spacing w:val="14"/>
        </w:rPr>
        <w:t xml:space="preserve"> </w:t>
      </w:r>
      <w:r w:rsidRPr="00F06F96">
        <w:t>брать</w:t>
      </w:r>
      <w:r w:rsidRPr="00F06F96">
        <w:rPr>
          <w:spacing w:val="16"/>
        </w:rPr>
        <w:t xml:space="preserve"> </w:t>
      </w:r>
      <w:r w:rsidRPr="00F06F96">
        <w:t>ответственность</w:t>
      </w:r>
      <w:r w:rsidRPr="00F06F96">
        <w:rPr>
          <w:spacing w:val="13"/>
        </w:rPr>
        <w:t xml:space="preserve"> </w:t>
      </w:r>
      <w:r w:rsidRPr="00F06F96">
        <w:t>за</w:t>
      </w:r>
      <w:r w:rsidRPr="00F06F96">
        <w:rPr>
          <w:spacing w:val="13"/>
        </w:rPr>
        <w:t xml:space="preserve"> </w:t>
      </w:r>
      <w:r w:rsidRPr="00F06F96">
        <w:t>решение;</w:t>
      </w:r>
      <w:r w:rsidRPr="00F06F96">
        <w:rPr>
          <w:spacing w:val="-36"/>
        </w:rPr>
        <w:t xml:space="preserve"> </w:t>
      </w:r>
      <w:r w:rsidRPr="00F06F96">
        <w:t>оценивать</w:t>
      </w:r>
      <w:r w:rsidRPr="00F06F96">
        <w:rPr>
          <w:spacing w:val="-57"/>
        </w:rPr>
        <w:t xml:space="preserve"> </w:t>
      </w:r>
      <w:r w:rsidRPr="00F06F96">
        <w:t>приобретённый</w:t>
      </w:r>
      <w:r w:rsidRPr="00F06F96">
        <w:rPr>
          <w:spacing w:val="-1"/>
        </w:rPr>
        <w:t xml:space="preserve"> </w:t>
      </w:r>
      <w:r w:rsidRPr="00F06F96">
        <w:t>опыт;</w:t>
      </w:r>
    </w:p>
    <w:p w:rsidR="00971A01" w:rsidRPr="00F06F96" w:rsidRDefault="00E44CEC" w:rsidP="00D27390">
      <w:pPr>
        <w:pStyle w:val="a3"/>
        <w:ind w:left="0" w:firstLine="720"/>
      </w:pPr>
      <w:r w:rsidRPr="00F06F96">
        <w:rPr>
          <w:spacing w:val="-1"/>
        </w:rPr>
        <w:t>способствовать</w:t>
      </w:r>
      <w:r w:rsidRPr="00F06F96">
        <w:rPr>
          <w:spacing w:val="37"/>
        </w:rPr>
        <w:t xml:space="preserve"> </w:t>
      </w:r>
      <w:r w:rsidRPr="00F06F96">
        <w:rPr>
          <w:spacing w:val="-1"/>
        </w:rPr>
        <w:t>формированию</w:t>
      </w:r>
      <w:r w:rsidRPr="00F06F96">
        <w:rPr>
          <w:spacing w:val="38"/>
        </w:rPr>
        <w:t xml:space="preserve"> </w:t>
      </w:r>
      <w:r w:rsidRPr="00F06F96">
        <w:rPr>
          <w:spacing w:val="-1"/>
        </w:rPr>
        <w:t>и</w:t>
      </w:r>
      <w:r w:rsidRPr="00F06F96">
        <w:rPr>
          <w:spacing w:val="38"/>
        </w:rPr>
        <w:t xml:space="preserve"> </w:t>
      </w:r>
      <w:r w:rsidRPr="00F06F96">
        <w:rPr>
          <w:spacing w:val="-1"/>
        </w:rPr>
        <w:t>проявлению</w:t>
      </w:r>
      <w:r w:rsidRPr="00F06F96">
        <w:rPr>
          <w:spacing w:val="38"/>
        </w:rPr>
        <w:t xml:space="preserve"> </w:t>
      </w:r>
      <w:r w:rsidRPr="00F06F96">
        <w:t>широкой</w:t>
      </w:r>
      <w:r w:rsidRPr="00F06F96">
        <w:rPr>
          <w:spacing w:val="38"/>
        </w:rPr>
        <w:t xml:space="preserve"> </w:t>
      </w:r>
      <w:r w:rsidRPr="00F06F96">
        <w:t>эрудиции</w:t>
      </w:r>
      <w:r w:rsidRPr="00F06F96">
        <w:rPr>
          <w:spacing w:val="36"/>
        </w:rPr>
        <w:t xml:space="preserve"> </w:t>
      </w:r>
      <w:r w:rsidRPr="00F06F96">
        <w:t>в</w:t>
      </w:r>
      <w:r w:rsidRPr="00F06F96">
        <w:rPr>
          <w:spacing w:val="36"/>
        </w:rPr>
        <w:t xml:space="preserve"> </w:t>
      </w:r>
      <w:r w:rsidRPr="00F06F96">
        <w:t>разных</w:t>
      </w:r>
      <w:r w:rsidRPr="00F06F96">
        <w:rPr>
          <w:spacing w:val="-28"/>
        </w:rPr>
        <w:t xml:space="preserve"> </w:t>
      </w:r>
      <w:r w:rsidRPr="00F06F96">
        <w:t>областях</w:t>
      </w:r>
      <w:r w:rsidRPr="00F06F96">
        <w:rPr>
          <w:spacing w:val="26"/>
        </w:rPr>
        <w:t xml:space="preserve"> </w:t>
      </w:r>
      <w:r w:rsidRPr="00F06F96">
        <w:t>знаний,</w:t>
      </w:r>
      <w:r w:rsidRPr="00F06F96">
        <w:rPr>
          <w:spacing w:val="-57"/>
        </w:rPr>
        <w:t xml:space="preserve"> </w:t>
      </w:r>
      <w:r w:rsidRPr="00F06F96">
        <w:t>постоянно</w:t>
      </w:r>
      <w:r w:rsidRPr="00F06F96">
        <w:rPr>
          <w:spacing w:val="-3"/>
        </w:rPr>
        <w:t xml:space="preserve"> </w:t>
      </w:r>
      <w:r w:rsidRPr="00F06F96">
        <w:t>повышать</w:t>
      </w:r>
      <w:r w:rsidRPr="00F06F96">
        <w:rPr>
          <w:spacing w:val="1"/>
        </w:rPr>
        <w:t xml:space="preserve"> </w:t>
      </w:r>
      <w:r w:rsidRPr="00F06F96">
        <w:t>свой образовательный и</w:t>
      </w:r>
      <w:r w:rsidRPr="00F06F96">
        <w:rPr>
          <w:spacing w:val="-3"/>
        </w:rPr>
        <w:t xml:space="preserve"> </w:t>
      </w:r>
      <w:r w:rsidRPr="00F06F96">
        <w:t>культурный</w:t>
      </w:r>
      <w:r w:rsidRPr="00F06F96">
        <w:rPr>
          <w:spacing w:val="3"/>
        </w:rPr>
        <w:t xml:space="preserve"> </w:t>
      </w:r>
      <w:r w:rsidRPr="00F06F96">
        <w:t>уровень.</w:t>
      </w:r>
    </w:p>
    <w:p w:rsidR="00971A01" w:rsidRPr="00F06F96" w:rsidRDefault="00E44CEC" w:rsidP="00D27390">
      <w:pPr>
        <w:pStyle w:val="a3"/>
        <w:ind w:left="0" w:firstLine="720"/>
      </w:pPr>
      <w:r w:rsidRPr="00F06F96">
        <w:t>У</w:t>
      </w:r>
      <w:r w:rsidRPr="00F06F96">
        <w:rPr>
          <w:spacing w:val="3"/>
        </w:rPr>
        <w:t xml:space="preserve"> </w:t>
      </w:r>
      <w:r w:rsidRPr="00F06F96">
        <w:t>обучающегося</w:t>
      </w:r>
      <w:r w:rsidRPr="00F06F96">
        <w:rPr>
          <w:spacing w:val="61"/>
        </w:rPr>
        <w:t xml:space="preserve"> </w:t>
      </w:r>
      <w:r w:rsidRPr="00F06F96">
        <w:t>будут</w:t>
      </w:r>
      <w:r w:rsidRPr="00F06F96">
        <w:rPr>
          <w:spacing w:val="63"/>
        </w:rPr>
        <w:t xml:space="preserve"> </w:t>
      </w:r>
      <w:r w:rsidRPr="00F06F96">
        <w:t>сформированы</w:t>
      </w:r>
      <w:r w:rsidRPr="00F06F96">
        <w:rPr>
          <w:spacing w:val="64"/>
        </w:rPr>
        <w:t xml:space="preserve"> </w:t>
      </w:r>
      <w:r w:rsidRPr="00F06F96">
        <w:t>умения</w:t>
      </w:r>
      <w:r w:rsidRPr="00F06F96">
        <w:rPr>
          <w:spacing w:val="62"/>
        </w:rPr>
        <w:t xml:space="preserve"> </w:t>
      </w:r>
      <w:r w:rsidRPr="00F06F96">
        <w:t>самоконтроля,</w:t>
      </w:r>
      <w:r w:rsidRPr="00F06F96">
        <w:rPr>
          <w:spacing w:val="59"/>
        </w:rPr>
        <w:t xml:space="preserve"> </w:t>
      </w:r>
      <w:r w:rsidRPr="00F06F96">
        <w:t>принятия  себя</w:t>
      </w:r>
      <w:r w:rsidRPr="00F06F96">
        <w:rPr>
          <w:spacing w:val="62"/>
        </w:rPr>
        <w:t xml:space="preserve"> </w:t>
      </w:r>
      <w:r w:rsidRPr="00F06F96">
        <w:t>и</w:t>
      </w:r>
      <w:r w:rsidRPr="00F06F96">
        <w:rPr>
          <w:spacing w:val="-8"/>
        </w:rPr>
        <w:t xml:space="preserve"> </w:t>
      </w:r>
      <w:r w:rsidRPr="00F06F96">
        <w:t>других</w:t>
      </w:r>
      <w:r w:rsidRPr="00F06F96">
        <w:rPr>
          <w:spacing w:val="48"/>
        </w:rPr>
        <w:t xml:space="preserve"> </w:t>
      </w:r>
      <w:r w:rsidRPr="00F06F96">
        <w:t>как</w:t>
      </w:r>
      <w:r w:rsidR="003F3F3B" w:rsidRPr="00F06F96">
        <w:t xml:space="preserve"> </w:t>
      </w:r>
      <w:r w:rsidRPr="00F06F96">
        <w:t>часть регулятивных универсальных учебных действий:</w:t>
      </w:r>
      <w:r w:rsidRPr="00F06F96">
        <w:rPr>
          <w:spacing w:val="-57"/>
        </w:rPr>
        <w:t xml:space="preserve"> </w:t>
      </w:r>
      <w:r w:rsidRPr="00F06F96">
        <w:t>давать оценку</w:t>
      </w:r>
      <w:r w:rsidRPr="00F06F96">
        <w:rPr>
          <w:spacing w:val="-9"/>
        </w:rPr>
        <w:t xml:space="preserve"> </w:t>
      </w:r>
      <w:r w:rsidRPr="00F06F96">
        <w:t>новым</w:t>
      </w:r>
      <w:r w:rsidRPr="00F06F96">
        <w:rPr>
          <w:spacing w:val="-3"/>
        </w:rPr>
        <w:t xml:space="preserve"> </w:t>
      </w:r>
      <w:r w:rsidRPr="00F06F96">
        <w:t>ситуациям;</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w:t>
      </w:r>
      <w:r w:rsidRPr="00F06F96">
        <w:rPr>
          <w:spacing w:val="-2"/>
        </w:rPr>
        <w:t xml:space="preserve"> </w:t>
      </w:r>
      <w:r w:rsidRPr="00F06F96">
        <w:t>процессов, их</w:t>
      </w:r>
      <w:r w:rsidRPr="00F06F96">
        <w:rPr>
          <w:spacing w:val="2"/>
        </w:rPr>
        <w:t xml:space="preserve"> </w:t>
      </w:r>
      <w:r w:rsidRPr="00F06F96">
        <w:t>результатов и</w:t>
      </w:r>
      <w:r w:rsidRPr="00F06F96">
        <w:rPr>
          <w:spacing w:val="2"/>
        </w:rPr>
        <w:t xml:space="preserve"> </w:t>
      </w:r>
      <w:r w:rsidRPr="00F06F96">
        <w:t>оснований;</w:t>
      </w:r>
    </w:p>
    <w:p w:rsidR="00971A01" w:rsidRPr="00F06F96" w:rsidRDefault="00E44CEC" w:rsidP="00D27390">
      <w:pPr>
        <w:pStyle w:val="a3"/>
        <w:ind w:left="0" w:firstLine="720"/>
      </w:pPr>
      <w:r w:rsidRPr="00F06F96">
        <w:t>использовать приёмы рефлексии для оценки ситуации, выбора верного решения; оценивать</w:t>
      </w:r>
      <w:r w:rsidRPr="00F06F96">
        <w:rPr>
          <w:spacing w:val="1"/>
        </w:rPr>
        <w:t xml:space="preserve"> </w:t>
      </w:r>
      <w:r w:rsidRPr="00F06F96">
        <w:t>соответствие</w:t>
      </w:r>
      <w:r w:rsidRPr="00F06F96">
        <w:rPr>
          <w:spacing w:val="15"/>
        </w:rPr>
        <w:t xml:space="preserve"> </w:t>
      </w:r>
      <w:r w:rsidRPr="00F06F96">
        <w:t>создаваемого</w:t>
      </w:r>
      <w:r w:rsidRPr="00F06F96">
        <w:rPr>
          <w:spacing w:val="21"/>
        </w:rPr>
        <w:t xml:space="preserve"> </w:t>
      </w:r>
      <w:r w:rsidRPr="00F06F96">
        <w:t>устного/письменного</w:t>
      </w:r>
      <w:r w:rsidRPr="00F06F96">
        <w:rPr>
          <w:spacing w:val="18"/>
        </w:rPr>
        <w:t xml:space="preserve"> </w:t>
      </w:r>
      <w:r w:rsidRPr="00F06F96">
        <w:t>текста</w:t>
      </w:r>
      <w:r w:rsidRPr="00F06F96">
        <w:rPr>
          <w:spacing w:val="15"/>
        </w:rPr>
        <w:t xml:space="preserve"> </w:t>
      </w:r>
      <w:r w:rsidRPr="00F06F96">
        <w:t>на</w:t>
      </w:r>
      <w:r w:rsidRPr="00F06F96">
        <w:rPr>
          <w:spacing w:val="15"/>
        </w:rPr>
        <w:t xml:space="preserve"> </w:t>
      </w:r>
      <w:r w:rsidRPr="00F06F96">
        <w:t>иностранном</w:t>
      </w:r>
      <w:r w:rsidR="00D8709A" w:rsidRPr="00F06F96">
        <w:t xml:space="preserve"> </w:t>
      </w:r>
      <w:r w:rsidRPr="00F06F96">
        <w:t>(английском)</w:t>
      </w:r>
      <w:r w:rsidRPr="00F06F96">
        <w:rPr>
          <w:spacing w:val="-9"/>
        </w:rPr>
        <w:t xml:space="preserve"> </w:t>
      </w:r>
      <w:r w:rsidRPr="00F06F96">
        <w:t>языке</w:t>
      </w:r>
      <w:r w:rsidRPr="00F06F96">
        <w:rPr>
          <w:spacing w:val="-9"/>
        </w:rPr>
        <w:t xml:space="preserve"> </w:t>
      </w:r>
      <w:r w:rsidRPr="00F06F96">
        <w:t>выполняемой</w:t>
      </w:r>
      <w:r w:rsidRPr="00F06F96">
        <w:rPr>
          <w:spacing w:val="-8"/>
        </w:rPr>
        <w:t xml:space="preserve"> </w:t>
      </w:r>
      <w:r w:rsidRPr="00F06F96">
        <w:t>коммуникативной</w:t>
      </w:r>
      <w:r w:rsidRPr="00F06F96">
        <w:rPr>
          <w:spacing w:val="-8"/>
        </w:rPr>
        <w:t xml:space="preserve"> </w:t>
      </w:r>
      <w:r w:rsidRPr="00F06F96">
        <w:t>задаче;</w:t>
      </w:r>
    </w:p>
    <w:p w:rsidR="00971A01" w:rsidRPr="00F06F96" w:rsidRDefault="00E44CEC" w:rsidP="00D27390">
      <w:pPr>
        <w:pStyle w:val="a3"/>
        <w:ind w:left="0" w:firstLine="720"/>
      </w:pPr>
      <w:r w:rsidRPr="00F06F96">
        <w:t>вносить коррективы в созданный речевой продукт в случае необходимости;оценивать риски и</w:t>
      </w:r>
      <w:r w:rsidRPr="00F06F96">
        <w:rPr>
          <w:spacing w:val="1"/>
        </w:rPr>
        <w:t xml:space="preserve"> </w:t>
      </w:r>
      <w:r w:rsidRPr="00F06F96">
        <w:t>своевременно</w:t>
      </w:r>
      <w:r w:rsidRPr="00F06F96">
        <w:rPr>
          <w:spacing w:val="-3"/>
        </w:rPr>
        <w:t xml:space="preserve"> </w:t>
      </w:r>
      <w:r w:rsidRPr="00F06F96">
        <w:t>принимать</w:t>
      </w:r>
      <w:r w:rsidRPr="00F06F96">
        <w:rPr>
          <w:spacing w:val="3"/>
        </w:rPr>
        <w:t xml:space="preserve"> </w:t>
      </w:r>
      <w:r w:rsidRPr="00F06F96">
        <w:t>решения</w:t>
      </w:r>
      <w:r w:rsidRPr="00F06F96">
        <w:rPr>
          <w:spacing w:val="-5"/>
        </w:rPr>
        <w:t xml:space="preserve"> </w:t>
      </w:r>
      <w:r w:rsidRPr="00F06F96">
        <w:t>по</w:t>
      </w:r>
      <w:r w:rsidRPr="00F06F96">
        <w:rPr>
          <w:spacing w:val="-5"/>
        </w:rPr>
        <w:t xml:space="preserve"> </w:t>
      </w:r>
      <w:r w:rsidRPr="00F06F96">
        <w:t>их</w:t>
      </w:r>
      <w:r w:rsidRPr="00F06F96">
        <w:rPr>
          <w:spacing w:val="-1"/>
        </w:rPr>
        <w:t xml:space="preserve"> </w:t>
      </w:r>
      <w:r w:rsidRPr="00F06F96">
        <w:t>снижению;</w:t>
      </w:r>
    </w:p>
    <w:p w:rsidR="00971A01" w:rsidRPr="00F06F96" w:rsidRDefault="00E44CEC" w:rsidP="00D27390">
      <w:pPr>
        <w:pStyle w:val="a3"/>
        <w:ind w:left="0" w:firstLine="720"/>
      </w:pPr>
      <w:r w:rsidRPr="00F06F96">
        <w:t>принимать</w:t>
      </w:r>
      <w:r w:rsidRPr="00F06F96">
        <w:rPr>
          <w:spacing w:val="1"/>
        </w:rPr>
        <w:t xml:space="preserve"> </w:t>
      </w:r>
      <w:r w:rsidRPr="00F06F96">
        <w:t>мотивы и аргументы других</w:t>
      </w:r>
      <w:r w:rsidRPr="00F06F96">
        <w:rPr>
          <w:spacing w:val="1"/>
        </w:rPr>
        <w:t xml:space="preserve"> </w:t>
      </w:r>
      <w:r w:rsidRPr="00F06F96">
        <w:t>при анализе результатов</w:t>
      </w:r>
      <w:r w:rsidRPr="00F06F96">
        <w:rPr>
          <w:spacing w:val="1"/>
        </w:rPr>
        <w:t xml:space="preserve"> </w:t>
      </w:r>
      <w:r w:rsidRPr="00F06F96">
        <w:t>деятельности; принимать</w:t>
      </w:r>
      <w:r w:rsidRPr="00F06F96">
        <w:rPr>
          <w:spacing w:val="1"/>
        </w:rPr>
        <w:t xml:space="preserve"> </w:t>
      </w:r>
      <w:r w:rsidRPr="00F06F96">
        <w:t>себя,</w:t>
      </w:r>
      <w:r w:rsidRPr="00F06F96">
        <w:rPr>
          <w:spacing w:val="-1"/>
        </w:rPr>
        <w:t xml:space="preserve"> </w:t>
      </w:r>
      <w:r w:rsidRPr="00F06F96">
        <w:t>понимая свои</w:t>
      </w:r>
      <w:r w:rsidRPr="00F06F96">
        <w:rPr>
          <w:spacing w:val="1"/>
        </w:rPr>
        <w:t xml:space="preserve"> </w:t>
      </w:r>
      <w:r w:rsidRPr="00F06F96">
        <w:t>недостатки и достоинства;</w:t>
      </w:r>
    </w:p>
    <w:p w:rsidR="00971A01" w:rsidRPr="00F06F96" w:rsidRDefault="00E44CEC" w:rsidP="00D27390">
      <w:pPr>
        <w:pStyle w:val="a3"/>
        <w:ind w:left="0" w:firstLine="720"/>
      </w:pPr>
      <w:r w:rsidRPr="00F06F96">
        <w:t>принимать мотивы и аргументы других при анализе результатов деятельности; признавать</w:t>
      </w:r>
      <w:r w:rsidRPr="00F06F96">
        <w:rPr>
          <w:spacing w:val="1"/>
        </w:rPr>
        <w:t xml:space="preserve"> </w:t>
      </w:r>
      <w:r w:rsidRPr="00F06F96">
        <w:t>своё</w:t>
      </w:r>
      <w:r w:rsidRPr="00F06F96">
        <w:rPr>
          <w:spacing w:val="-5"/>
        </w:rPr>
        <w:t xml:space="preserve"> </w:t>
      </w:r>
      <w:r w:rsidRPr="00F06F96">
        <w:t>право</w:t>
      </w:r>
      <w:r w:rsidRPr="00F06F96">
        <w:rPr>
          <w:spacing w:val="2"/>
        </w:rPr>
        <w:t xml:space="preserve"> </w:t>
      </w:r>
      <w:r w:rsidRPr="00F06F96">
        <w:t>и право</w:t>
      </w:r>
      <w:r w:rsidRPr="00F06F96">
        <w:rPr>
          <w:spacing w:val="-3"/>
        </w:rPr>
        <w:t xml:space="preserve"> </w:t>
      </w:r>
      <w:r w:rsidRPr="00F06F96">
        <w:t>других</w:t>
      </w:r>
      <w:r w:rsidRPr="00F06F96">
        <w:rPr>
          <w:spacing w:val="-1"/>
        </w:rPr>
        <w:t xml:space="preserve"> </w:t>
      </w:r>
      <w:r w:rsidRPr="00F06F96">
        <w:t>на ошибку;</w:t>
      </w:r>
    </w:p>
    <w:p w:rsidR="00971A01" w:rsidRPr="00F06F96" w:rsidRDefault="00E44CEC" w:rsidP="00D27390">
      <w:pPr>
        <w:pStyle w:val="a3"/>
        <w:ind w:left="0" w:firstLine="720"/>
      </w:pPr>
      <w:r w:rsidRPr="00F06F96">
        <w:t>развивать</w:t>
      </w:r>
      <w:r w:rsidRPr="00F06F96">
        <w:rPr>
          <w:spacing w:val="-5"/>
        </w:rPr>
        <w:t xml:space="preserve"> </w:t>
      </w:r>
      <w:r w:rsidRPr="00F06F96">
        <w:t>способность</w:t>
      </w:r>
      <w:r w:rsidRPr="00F06F96">
        <w:rPr>
          <w:spacing w:val="-8"/>
        </w:rPr>
        <w:t xml:space="preserve"> </w:t>
      </w:r>
      <w:r w:rsidRPr="00F06F96">
        <w:t>понимать</w:t>
      </w:r>
      <w:r w:rsidRPr="00F06F96">
        <w:rPr>
          <w:spacing w:val="-4"/>
        </w:rPr>
        <w:t xml:space="preserve"> </w:t>
      </w:r>
      <w:r w:rsidRPr="00F06F96">
        <w:t>мир</w:t>
      </w:r>
      <w:r w:rsidRPr="00F06F96">
        <w:rPr>
          <w:spacing w:val="-8"/>
        </w:rPr>
        <w:t xml:space="preserve"> </w:t>
      </w:r>
      <w:r w:rsidRPr="00F06F96">
        <w:t>с</w:t>
      </w:r>
      <w:r w:rsidRPr="00F06F96">
        <w:rPr>
          <w:spacing w:val="-9"/>
        </w:rPr>
        <w:t xml:space="preserve"> </w:t>
      </w:r>
      <w:r w:rsidRPr="00F06F96">
        <w:t>позиции</w:t>
      </w:r>
      <w:r w:rsidRPr="00F06F96">
        <w:rPr>
          <w:spacing w:val="-4"/>
        </w:rPr>
        <w:t xml:space="preserve"> </w:t>
      </w:r>
      <w:r w:rsidRPr="00F06F96">
        <w:t>другого</w:t>
      </w:r>
      <w:r w:rsidRPr="00F06F96">
        <w:rPr>
          <w:spacing w:val="-6"/>
        </w:rPr>
        <w:t xml:space="preserve"> </w:t>
      </w:r>
      <w:r w:rsidRPr="00F06F96">
        <w:t>человека.</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совместной</w:t>
      </w:r>
      <w:r w:rsidRPr="00F06F96">
        <w:rPr>
          <w:spacing w:val="1"/>
        </w:rPr>
        <w:t xml:space="preserve"> </w:t>
      </w:r>
      <w:r w:rsidRPr="00F06F96">
        <w:t>деятельности:</w:t>
      </w:r>
      <w:r w:rsidRPr="00F06F96">
        <w:rPr>
          <w:spacing w:val="1"/>
        </w:rPr>
        <w:t xml:space="preserve"> </w:t>
      </w:r>
      <w:r w:rsidRPr="00F06F96">
        <w:t>понимать</w:t>
      </w:r>
      <w:r w:rsidRPr="00F06F96">
        <w:rPr>
          <w:spacing w:val="1"/>
        </w:rPr>
        <w:t xml:space="preserve"> </w:t>
      </w:r>
      <w:r w:rsidRPr="00F06F96">
        <w:t>и</w:t>
      </w:r>
      <w:r w:rsidRPr="00F06F96">
        <w:rPr>
          <w:spacing w:val="-57"/>
        </w:rPr>
        <w:t xml:space="preserve"> </w:t>
      </w:r>
      <w:r w:rsidRPr="00F06F96">
        <w:t>использовать</w:t>
      </w:r>
      <w:r w:rsidRPr="00F06F96">
        <w:rPr>
          <w:spacing w:val="-1"/>
        </w:rPr>
        <w:t xml:space="preserve"> </w:t>
      </w:r>
      <w:r w:rsidRPr="00F06F96">
        <w:t>преимущества</w:t>
      </w:r>
      <w:r w:rsidRPr="00F06F96">
        <w:rPr>
          <w:spacing w:val="-4"/>
        </w:rPr>
        <w:t xml:space="preserve"> </w:t>
      </w:r>
      <w:r w:rsidRPr="00F06F96">
        <w:t>командной</w:t>
      </w:r>
      <w:r w:rsidRPr="00F06F96">
        <w:rPr>
          <w:spacing w:val="-3"/>
        </w:rPr>
        <w:t xml:space="preserve"> </w:t>
      </w:r>
      <w:r w:rsidRPr="00F06F96">
        <w:t>и</w:t>
      </w:r>
      <w:r w:rsidRPr="00F06F96">
        <w:rPr>
          <w:spacing w:val="-8"/>
        </w:rPr>
        <w:t xml:space="preserve"> </w:t>
      </w:r>
      <w:r w:rsidRPr="00F06F96">
        <w:t>индивидуальной</w:t>
      </w:r>
      <w:r w:rsidRPr="00F06F96">
        <w:rPr>
          <w:spacing w:val="-2"/>
        </w:rPr>
        <w:t xml:space="preserve"> </w:t>
      </w:r>
      <w:r w:rsidRPr="00F06F96">
        <w:t>работы;</w:t>
      </w:r>
    </w:p>
    <w:p w:rsidR="00971A01" w:rsidRPr="00F06F96" w:rsidRDefault="00E44CEC" w:rsidP="00D27390">
      <w:pPr>
        <w:pStyle w:val="a3"/>
        <w:ind w:left="0" w:firstLine="720"/>
      </w:pPr>
      <w:r w:rsidRPr="00F06F96">
        <w:t>выбирать</w:t>
      </w:r>
      <w:r w:rsidRPr="00F06F96">
        <w:rPr>
          <w:spacing w:val="1"/>
        </w:rPr>
        <w:t xml:space="preserve"> </w:t>
      </w:r>
      <w:r w:rsidRPr="00F06F96">
        <w:t>тематику</w:t>
      </w:r>
      <w:r w:rsidRPr="00F06F96">
        <w:rPr>
          <w:spacing w:val="1"/>
        </w:rPr>
        <w:t xml:space="preserve"> </w:t>
      </w:r>
      <w:r w:rsidRPr="00F06F96">
        <w:t>и</w:t>
      </w:r>
      <w:r w:rsidRPr="00F06F96">
        <w:rPr>
          <w:spacing w:val="1"/>
        </w:rPr>
        <w:t xml:space="preserve"> </w:t>
      </w:r>
      <w:r w:rsidRPr="00F06F96">
        <w:t>методы</w:t>
      </w:r>
      <w:r w:rsidRPr="00F06F96">
        <w:rPr>
          <w:spacing w:val="1"/>
        </w:rPr>
        <w:t xml:space="preserve"> </w:t>
      </w:r>
      <w:r w:rsidRPr="00F06F96">
        <w:t>совместных</w:t>
      </w:r>
      <w:r w:rsidRPr="00F06F96">
        <w:rPr>
          <w:spacing w:val="1"/>
        </w:rPr>
        <w:t xml:space="preserve"> </w:t>
      </w:r>
      <w:r w:rsidRPr="00F06F96">
        <w:t>действий</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общих</w:t>
      </w:r>
      <w:r w:rsidRPr="00F06F96">
        <w:rPr>
          <w:spacing w:val="1"/>
        </w:rPr>
        <w:t xml:space="preserve"> </w:t>
      </w:r>
      <w:r w:rsidRPr="00F06F96">
        <w:t>интересов,</w:t>
      </w:r>
      <w:r w:rsidRPr="00F06F96">
        <w:rPr>
          <w:spacing w:val="61"/>
        </w:rPr>
        <w:t xml:space="preserve"> </w:t>
      </w:r>
      <w:r w:rsidRPr="00F06F96">
        <w:t>и</w:t>
      </w:r>
      <w:r w:rsidRPr="00F06F96">
        <w:rPr>
          <w:spacing w:val="1"/>
        </w:rPr>
        <w:t xml:space="preserve"> </w:t>
      </w:r>
      <w:r w:rsidRPr="00F06F96">
        <w:t>возможностей каждого</w:t>
      </w:r>
      <w:r w:rsidRPr="00F06F96">
        <w:rPr>
          <w:spacing w:val="-3"/>
        </w:rPr>
        <w:t xml:space="preserve"> </w:t>
      </w:r>
      <w:r w:rsidRPr="00F06F96">
        <w:t>члена</w:t>
      </w:r>
      <w:r w:rsidRPr="00F06F96">
        <w:rPr>
          <w:spacing w:val="-1"/>
        </w:rPr>
        <w:t xml:space="preserve"> </w:t>
      </w:r>
      <w:r w:rsidRPr="00F06F96">
        <w:t>коллектива;</w:t>
      </w:r>
    </w:p>
    <w:p w:rsidR="00971A01" w:rsidRPr="00F06F96" w:rsidRDefault="00E44CEC" w:rsidP="00D27390">
      <w:pPr>
        <w:pStyle w:val="a3"/>
        <w:ind w:left="0" w:firstLine="720"/>
      </w:pPr>
      <w:r w:rsidRPr="00F06F96">
        <w:t>принимать</w:t>
      </w:r>
      <w:r w:rsidRPr="00F06F96">
        <w:rPr>
          <w:spacing w:val="60"/>
        </w:rPr>
        <w:t xml:space="preserve"> </w:t>
      </w:r>
      <w:r w:rsidRPr="00F06F96">
        <w:t>цели</w:t>
      </w:r>
      <w:r w:rsidRPr="00F06F96">
        <w:rPr>
          <w:spacing w:val="61"/>
        </w:rPr>
        <w:t xml:space="preserve"> </w:t>
      </w:r>
      <w:r w:rsidRPr="00F06F96">
        <w:t>совместной   деятельности,   организовывать   и   координировать действия</w:t>
      </w:r>
      <w:r w:rsidRPr="00F06F96">
        <w:rPr>
          <w:spacing w:val="1"/>
        </w:rPr>
        <w:t xml:space="preserve"> </w:t>
      </w:r>
      <w:r w:rsidRPr="00F06F96">
        <w:t>по её достижению: составлять план действий, распределять роли с учётом мнений участников,</w:t>
      </w:r>
      <w:r w:rsidRPr="00F06F96">
        <w:rPr>
          <w:spacing w:val="1"/>
        </w:rPr>
        <w:t xml:space="preserve"> </w:t>
      </w:r>
      <w:r w:rsidRPr="00F06F96">
        <w:t>обсуждать</w:t>
      </w:r>
      <w:r w:rsidRPr="00F06F96">
        <w:rPr>
          <w:spacing w:val="1"/>
        </w:rPr>
        <w:t xml:space="preserve"> </w:t>
      </w:r>
      <w:r w:rsidRPr="00F06F96">
        <w:t>результаты совместной 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1"/>
        </w:rPr>
        <w:t xml:space="preserve"> </w:t>
      </w:r>
      <w:r w:rsidRPr="00F06F96">
        <w:t>новизны,</w:t>
      </w:r>
      <w:r w:rsidRPr="00F06F96">
        <w:rPr>
          <w:spacing w:val="61"/>
        </w:rPr>
        <w:t xml:space="preserve"> </w:t>
      </w:r>
      <w:r w:rsidRPr="00F06F96">
        <w:t>оригинальности,</w:t>
      </w:r>
      <w:r w:rsidRPr="00F06F96">
        <w:rPr>
          <w:spacing w:val="-57"/>
        </w:rPr>
        <w:t xml:space="preserve"> </w:t>
      </w:r>
      <w:r w:rsidRPr="00F06F96">
        <w:t>практической</w:t>
      </w:r>
      <w:r w:rsidRPr="00F06F96">
        <w:rPr>
          <w:spacing w:val="-4"/>
        </w:rPr>
        <w:t xml:space="preserve"> </w:t>
      </w:r>
      <w:r w:rsidRPr="00F06F96">
        <w:t>значимости.</w:t>
      </w:r>
    </w:p>
    <w:p w:rsidR="00971A01" w:rsidRPr="00F06F96" w:rsidRDefault="00E44CEC" w:rsidP="00D27390">
      <w:pPr>
        <w:pStyle w:val="a3"/>
        <w:ind w:left="0" w:firstLine="720"/>
      </w:pPr>
      <w:r w:rsidRPr="00F06F96">
        <w:t>Предметные результаты по английскому языку ориентированы на применение знаний, умений</w:t>
      </w:r>
      <w:r w:rsidRPr="00F06F96">
        <w:rPr>
          <w:spacing w:val="-57"/>
        </w:rPr>
        <w:t xml:space="preserve"> </w:t>
      </w:r>
      <w:r w:rsidRPr="00F06F96">
        <w:t>и</w:t>
      </w:r>
      <w:r w:rsidRPr="00F06F96">
        <w:rPr>
          <w:spacing w:val="1"/>
        </w:rPr>
        <w:t xml:space="preserve"> </w:t>
      </w:r>
      <w:r w:rsidRPr="00F06F96">
        <w:t>навыков</w:t>
      </w:r>
      <w:r w:rsidRPr="00F06F96">
        <w:rPr>
          <w:spacing w:val="1"/>
        </w:rPr>
        <w:t xml:space="preserve"> </w:t>
      </w:r>
      <w:r w:rsidRPr="00F06F96">
        <w:t>в</w:t>
      </w:r>
      <w:r w:rsidRPr="00F06F96">
        <w:rPr>
          <w:spacing w:val="1"/>
        </w:rPr>
        <w:t xml:space="preserve"> </w:t>
      </w:r>
      <w:r w:rsidRPr="00F06F96">
        <w:t>учебных</w:t>
      </w:r>
      <w:r w:rsidRPr="00F06F96">
        <w:rPr>
          <w:spacing w:val="1"/>
        </w:rPr>
        <w:t xml:space="preserve"> </w:t>
      </w:r>
      <w:r w:rsidRPr="00F06F96">
        <w:t>ситуациях</w:t>
      </w:r>
      <w:r w:rsidRPr="00F06F96">
        <w:rPr>
          <w:spacing w:val="1"/>
        </w:rPr>
        <w:t xml:space="preserve"> </w:t>
      </w:r>
      <w:r w:rsidRPr="00F06F96">
        <w:t>и</w:t>
      </w:r>
      <w:r w:rsidRPr="00F06F96">
        <w:rPr>
          <w:spacing w:val="1"/>
        </w:rPr>
        <w:t xml:space="preserve"> </w:t>
      </w:r>
      <w:r w:rsidRPr="00F06F96">
        <w:t>реальных</w:t>
      </w:r>
      <w:r w:rsidRPr="00F06F96">
        <w:rPr>
          <w:spacing w:val="1"/>
        </w:rPr>
        <w:t xml:space="preserve"> </w:t>
      </w:r>
      <w:r w:rsidRPr="00F06F96">
        <w:t>жизненных</w:t>
      </w:r>
      <w:r w:rsidRPr="00F06F96">
        <w:rPr>
          <w:spacing w:val="1"/>
        </w:rPr>
        <w:t xml:space="preserve"> </w:t>
      </w:r>
      <w:r w:rsidRPr="00F06F96">
        <w:t>условиях,</w:t>
      </w:r>
      <w:r w:rsidRPr="00F06F96">
        <w:rPr>
          <w:spacing w:val="1"/>
        </w:rPr>
        <w:t xml:space="preserve"> </w:t>
      </w:r>
      <w:r w:rsidRPr="00F06F96">
        <w:t>должны</w:t>
      </w:r>
      <w:r w:rsidRPr="00F06F96">
        <w:rPr>
          <w:spacing w:val="1"/>
        </w:rPr>
        <w:t xml:space="preserve"> </w:t>
      </w:r>
      <w:r w:rsidRPr="00F06F96">
        <w:t>отражать</w:t>
      </w:r>
      <w:r w:rsidRPr="00F06F96">
        <w:rPr>
          <w:spacing w:val="1"/>
        </w:rPr>
        <w:t xml:space="preserve"> </w:t>
      </w:r>
      <w:r w:rsidRPr="00F06F96">
        <w:t>сформированность</w:t>
      </w:r>
      <w:r w:rsidRPr="00F06F96">
        <w:rPr>
          <w:spacing w:val="1"/>
        </w:rPr>
        <w:t xml:space="preserve"> </w:t>
      </w:r>
      <w:r w:rsidRPr="00F06F96">
        <w:t>иноязычной</w:t>
      </w:r>
      <w:r w:rsidRPr="00F06F96">
        <w:rPr>
          <w:spacing w:val="1"/>
        </w:rPr>
        <w:t xml:space="preserve"> </w:t>
      </w:r>
      <w:r w:rsidRPr="00F06F96">
        <w:t>коммуникативной</w:t>
      </w:r>
      <w:r w:rsidRPr="00F06F96">
        <w:rPr>
          <w:spacing w:val="1"/>
        </w:rPr>
        <w:t xml:space="preserve"> </w:t>
      </w:r>
      <w:r w:rsidRPr="00F06F96">
        <w:t>компетенции</w:t>
      </w:r>
      <w:r w:rsidRPr="00F06F96">
        <w:rPr>
          <w:spacing w:val="1"/>
        </w:rPr>
        <w:t xml:space="preserve"> </w:t>
      </w:r>
      <w:r w:rsidRPr="00F06F96">
        <w:t>на</w:t>
      </w:r>
      <w:r w:rsidRPr="00F06F96">
        <w:rPr>
          <w:spacing w:val="1"/>
        </w:rPr>
        <w:t xml:space="preserve"> </w:t>
      </w:r>
      <w:r w:rsidRPr="00F06F96">
        <w:t>пороговом</w:t>
      </w:r>
      <w:r w:rsidRPr="00F06F96">
        <w:rPr>
          <w:spacing w:val="1"/>
        </w:rPr>
        <w:t xml:space="preserve"> </w:t>
      </w:r>
      <w:r w:rsidRPr="00F06F96">
        <w:t>уровне</w:t>
      </w:r>
      <w:r w:rsidRPr="00F06F96">
        <w:rPr>
          <w:spacing w:val="1"/>
        </w:rPr>
        <w:t xml:space="preserve"> </w:t>
      </w:r>
      <w:r w:rsidRPr="00F06F96">
        <w:t>в</w:t>
      </w:r>
      <w:r w:rsidRPr="00F06F96">
        <w:rPr>
          <w:spacing w:val="1"/>
        </w:rPr>
        <w:t xml:space="preserve"> </w:t>
      </w:r>
      <w:r w:rsidRPr="00F06F96">
        <w:t>совокупности</w:t>
      </w:r>
      <w:r w:rsidRPr="00F06F96">
        <w:rPr>
          <w:spacing w:val="1"/>
        </w:rPr>
        <w:t xml:space="preserve"> </w:t>
      </w:r>
      <w:r w:rsidRPr="00F06F96">
        <w:t>её</w:t>
      </w:r>
      <w:r w:rsidRPr="00F06F96">
        <w:rPr>
          <w:spacing w:val="1"/>
        </w:rPr>
        <w:t xml:space="preserve"> </w:t>
      </w:r>
      <w:r w:rsidRPr="00F06F96">
        <w:t>составляющих</w:t>
      </w:r>
      <w:r w:rsidRPr="00F06F96">
        <w:rPr>
          <w:spacing w:val="1"/>
        </w:rPr>
        <w:t xml:space="preserve"> </w:t>
      </w:r>
      <w:r w:rsidRPr="00F06F96">
        <w:t>-</w:t>
      </w:r>
      <w:r w:rsidRPr="00F06F96">
        <w:rPr>
          <w:spacing w:val="1"/>
        </w:rPr>
        <w:t xml:space="preserve"> </w:t>
      </w:r>
      <w:r w:rsidRPr="00F06F96">
        <w:t>речевой,</w:t>
      </w:r>
      <w:r w:rsidRPr="00F06F96">
        <w:rPr>
          <w:spacing w:val="1"/>
        </w:rPr>
        <w:t xml:space="preserve"> </w:t>
      </w:r>
      <w:r w:rsidRPr="00F06F96">
        <w:t>языковой,</w:t>
      </w:r>
      <w:r w:rsidRPr="00F06F96">
        <w:rPr>
          <w:spacing w:val="1"/>
        </w:rPr>
        <w:t xml:space="preserve"> </w:t>
      </w:r>
      <w:r w:rsidRPr="00F06F96">
        <w:t>социокультурной,</w:t>
      </w:r>
      <w:r w:rsidRPr="00F06F96">
        <w:rPr>
          <w:spacing w:val="1"/>
        </w:rPr>
        <w:t xml:space="preserve"> </w:t>
      </w:r>
      <w:r w:rsidRPr="00F06F96">
        <w:t>компенсаторной,</w:t>
      </w:r>
      <w:r w:rsidRPr="00F06F96">
        <w:rPr>
          <w:spacing w:val="1"/>
        </w:rPr>
        <w:t xml:space="preserve"> </w:t>
      </w:r>
      <w:r w:rsidRPr="00F06F96">
        <w:t>метапредметной.</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английскому</w:t>
      </w:r>
      <w:r w:rsidRPr="00F06F96">
        <w:rPr>
          <w:spacing w:val="1"/>
        </w:rPr>
        <w:t xml:space="preserve"> </w:t>
      </w:r>
      <w:r w:rsidRPr="00F06F96">
        <w:t>языку.</w:t>
      </w:r>
      <w:r w:rsidRPr="00F06F96">
        <w:rPr>
          <w:spacing w:val="1"/>
        </w:rPr>
        <w:t xml:space="preserve"> </w:t>
      </w:r>
      <w:r w:rsidRPr="00F06F96">
        <w:t>К</w:t>
      </w:r>
      <w:r w:rsidRPr="00F06F96">
        <w:rPr>
          <w:spacing w:val="1"/>
        </w:rPr>
        <w:t xml:space="preserve"> </w:t>
      </w:r>
      <w:r w:rsidRPr="00F06F96">
        <w:t>концу</w:t>
      </w:r>
      <w:r w:rsidRPr="00F06F96">
        <w:rPr>
          <w:spacing w:val="1"/>
        </w:rPr>
        <w:t xml:space="preserve"> </w:t>
      </w:r>
      <w:r w:rsidRPr="00F06F96">
        <w:t>10</w:t>
      </w:r>
      <w:r w:rsidRPr="00F06F96">
        <w:rPr>
          <w:spacing w:val="1"/>
        </w:rPr>
        <w:t xml:space="preserve"> </w:t>
      </w:r>
      <w:r w:rsidRPr="00F06F96">
        <w:t>класса</w:t>
      </w:r>
      <w:r w:rsidRPr="00F06F96">
        <w:rPr>
          <w:spacing w:val="1"/>
        </w:rPr>
        <w:t xml:space="preserve"> </w:t>
      </w:r>
      <w:r w:rsidRPr="00F06F96">
        <w:t>обучающийся</w:t>
      </w:r>
      <w:r w:rsidRPr="00F06F96">
        <w:rPr>
          <w:spacing w:val="-1"/>
        </w:rPr>
        <w:t xml:space="preserve"> </w:t>
      </w:r>
      <w:r w:rsidRPr="00F06F96">
        <w:t>научится:</w:t>
      </w:r>
    </w:p>
    <w:p w:rsidR="00971A01" w:rsidRPr="00F06F96" w:rsidRDefault="00E44CEC" w:rsidP="00D27390">
      <w:pPr>
        <w:pStyle w:val="a3"/>
        <w:ind w:left="0" w:firstLine="720"/>
      </w:pPr>
      <w:r w:rsidRPr="00F06F96">
        <w:t>владеть</w:t>
      </w:r>
      <w:r w:rsidRPr="00F06F96">
        <w:rPr>
          <w:spacing w:val="-5"/>
        </w:rPr>
        <w:t xml:space="preserve"> </w:t>
      </w:r>
      <w:r w:rsidRPr="00F06F96">
        <w:t>основными</w:t>
      </w:r>
      <w:r w:rsidRPr="00F06F96">
        <w:rPr>
          <w:spacing w:val="-7"/>
        </w:rPr>
        <w:t xml:space="preserve"> </w:t>
      </w:r>
      <w:r w:rsidRPr="00F06F96">
        <w:t>видами</w:t>
      </w:r>
      <w:r w:rsidRPr="00F06F96">
        <w:rPr>
          <w:spacing w:val="-7"/>
        </w:rPr>
        <w:t xml:space="preserve"> </w:t>
      </w:r>
      <w:r w:rsidRPr="00F06F96">
        <w:t>речевой</w:t>
      </w:r>
      <w:r w:rsidRPr="00F06F96">
        <w:rPr>
          <w:spacing w:val="-7"/>
        </w:rPr>
        <w:t xml:space="preserve"> </w:t>
      </w:r>
      <w:r w:rsidR="00D8709A" w:rsidRPr="00F06F96">
        <w:t>деятельности,</w:t>
      </w:r>
    </w:p>
    <w:p w:rsidR="00971A01" w:rsidRPr="00F06F96" w:rsidRDefault="00D8709A" w:rsidP="00D27390">
      <w:pPr>
        <w:pStyle w:val="a3"/>
        <w:ind w:left="0" w:firstLine="720"/>
      </w:pPr>
      <w:r w:rsidRPr="00F06F96">
        <w:t>говорение,</w:t>
      </w:r>
    </w:p>
    <w:p w:rsidR="00971A01" w:rsidRPr="00F06F96" w:rsidRDefault="00E44CEC" w:rsidP="00D27390">
      <w:pPr>
        <w:pStyle w:val="a3"/>
        <w:ind w:left="0" w:firstLine="720"/>
      </w:pPr>
      <w:r w:rsidRPr="00F06F96">
        <w:t>вести разные виды диалога (диалог этикетного характера, диалог-побуждение к действию,</w:t>
      </w:r>
      <w:r w:rsidRPr="00F06F96">
        <w:rPr>
          <w:spacing w:val="1"/>
        </w:rPr>
        <w:t xml:space="preserve"> </w:t>
      </w:r>
      <w:r w:rsidRPr="00F06F96">
        <w:t>диалог-расспрос,</w:t>
      </w:r>
      <w:r w:rsidRPr="00F06F96">
        <w:rPr>
          <w:spacing w:val="1"/>
        </w:rPr>
        <w:t xml:space="preserve"> </w:t>
      </w:r>
      <w:r w:rsidRPr="00F06F96">
        <w:t>диалог-обмен</w:t>
      </w:r>
      <w:r w:rsidRPr="00F06F96">
        <w:rPr>
          <w:spacing w:val="1"/>
        </w:rPr>
        <w:t xml:space="preserve"> </w:t>
      </w:r>
      <w:r w:rsidRPr="00F06F96">
        <w:t>мнениями,</w:t>
      </w:r>
      <w:r w:rsidRPr="00F06F96">
        <w:rPr>
          <w:spacing w:val="1"/>
        </w:rPr>
        <w:t xml:space="preserve"> </w:t>
      </w:r>
      <w:r w:rsidRPr="00F06F96">
        <w:t>комбинированный</w:t>
      </w:r>
      <w:r w:rsidRPr="00F06F96">
        <w:rPr>
          <w:spacing w:val="1"/>
        </w:rPr>
        <w:t xml:space="preserve"> </w:t>
      </w:r>
      <w:r w:rsidRPr="00F06F96">
        <w:t>диалог)</w:t>
      </w:r>
      <w:r w:rsidRPr="00F06F96">
        <w:rPr>
          <w:spacing w:val="1"/>
        </w:rPr>
        <w:t xml:space="preserve"> </w:t>
      </w:r>
      <w:r w:rsidRPr="00F06F96">
        <w:t>в</w:t>
      </w:r>
      <w:r w:rsidRPr="00F06F96">
        <w:rPr>
          <w:spacing w:val="1"/>
        </w:rPr>
        <w:t xml:space="preserve"> </w:t>
      </w:r>
      <w:r w:rsidRPr="00F06F96">
        <w:t>стандартных</w:t>
      </w:r>
      <w:r w:rsidRPr="00F06F96">
        <w:rPr>
          <w:spacing w:val="1"/>
        </w:rPr>
        <w:t xml:space="preserve"> </w:t>
      </w:r>
      <w:r w:rsidRPr="00F06F96">
        <w:t>ситуациях</w:t>
      </w:r>
      <w:r w:rsidRPr="00F06F96">
        <w:rPr>
          <w:spacing w:val="1"/>
        </w:rPr>
        <w:t xml:space="preserve"> </w:t>
      </w:r>
      <w:r w:rsidRPr="00F06F96">
        <w:t>неофициального и официального общения в рамках отобранного тематического содержания речи с</w:t>
      </w:r>
      <w:r w:rsidRPr="00F06F96">
        <w:rPr>
          <w:spacing w:val="1"/>
        </w:rPr>
        <w:t xml:space="preserve"> </w:t>
      </w:r>
      <w:r w:rsidRPr="00F06F96">
        <w:t>вербальными</w:t>
      </w:r>
      <w:r w:rsidRPr="00F06F96">
        <w:rPr>
          <w:spacing w:val="1"/>
        </w:rPr>
        <w:t xml:space="preserve"> </w:t>
      </w:r>
      <w:r w:rsidRPr="00F06F96">
        <w:t>и/или</w:t>
      </w:r>
      <w:r w:rsidRPr="00F06F96">
        <w:rPr>
          <w:spacing w:val="1"/>
        </w:rPr>
        <w:t xml:space="preserve"> </w:t>
      </w:r>
      <w:r w:rsidRPr="00F06F96">
        <w:t>зрительными</w:t>
      </w:r>
      <w:r w:rsidRPr="00F06F96">
        <w:rPr>
          <w:spacing w:val="1"/>
        </w:rPr>
        <w:t xml:space="preserve"> </w:t>
      </w:r>
      <w:r w:rsidRPr="00F06F96">
        <w:t>опорами</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норм</w:t>
      </w:r>
      <w:r w:rsidRPr="00F06F96">
        <w:rPr>
          <w:spacing w:val="1"/>
        </w:rPr>
        <w:t xml:space="preserve"> </w:t>
      </w:r>
      <w:r w:rsidRPr="00F06F96">
        <w:t>речевого</w:t>
      </w:r>
      <w:r w:rsidRPr="00F06F96">
        <w:rPr>
          <w:spacing w:val="1"/>
        </w:rPr>
        <w:t xml:space="preserve"> </w:t>
      </w:r>
      <w:r w:rsidRPr="00F06F96">
        <w:t>этикета,</w:t>
      </w:r>
      <w:r w:rsidRPr="00F06F96">
        <w:rPr>
          <w:spacing w:val="1"/>
        </w:rPr>
        <w:t xml:space="preserve"> </w:t>
      </w:r>
      <w:r w:rsidRPr="00F06F96">
        <w:t>принятых</w:t>
      </w:r>
      <w:r w:rsidRPr="00F06F96">
        <w:rPr>
          <w:spacing w:val="1"/>
        </w:rPr>
        <w:t xml:space="preserve"> </w:t>
      </w:r>
      <w:r w:rsidRPr="00F06F96">
        <w:t>в</w:t>
      </w:r>
      <w:r w:rsidRPr="00F06F96">
        <w:rPr>
          <w:spacing w:val="1"/>
        </w:rPr>
        <w:t xml:space="preserve"> </w:t>
      </w:r>
      <w:r w:rsidRPr="00F06F96">
        <w:t>стране/странах</w:t>
      </w:r>
      <w:r w:rsidRPr="00F06F96">
        <w:rPr>
          <w:spacing w:val="2"/>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(8реплик</w:t>
      </w:r>
      <w:r w:rsidRPr="00F06F96">
        <w:rPr>
          <w:spacing w:val="1"/>
        </w:rPr>
        <w:t xml:space="preserve"> </w:t>
      </w:r>
      <w:r w:rsidRPr="00F06F96">
        <w:t>со стороны</w:t>
      </w:r>
      <w:r w:rsidRPr="00F06F96">
        <w:rPr>
          <w:spacing w:val="-1"/>
        </w:rPr>
        <w:t xml:space="preserve"> </w:t>
      </w:r>
      <w:r w:rsidRPr="00F06F96">
        <w:t>каждого собеседника);</w:t>
      </w:r>
    </w:p>
    <w:p w:rsidR="00971A01" w:rsidRPr="00F06F96" w:rsidRDefault="00E44CEC" w:rsidP="00D27390">
      <w:pPr>
        <w:pStyle w:val="a3"/>
        <w:ind w:left="0" w:firstLine="720"/>
      </w:pPr>
      <w:r w:rsidRPr="00F06F96">
        <w:t>создавать</w:t>
      </w:r>
      <w:r w:rsidRPr="00F06F96">
        <w:rPr>
          <w:spacing w:val="1"/>
        </w:rPr>
        <w:t xml:space="preserve"> </w:t>
      </w:r>
      <w:r w:rsidRPr="00F06F96">
        <w:t>устные</w:t>
      </w:r>
      <w:r w:rsidRPr="00F06F96">
        <w:rPr>
          <w:spacing w:val="1"/>
        </w:rPr>
        <w:t xml:space="preserve"> </w:t>
      </w:r>
      <w:r w:rsidRPr="00F06F96">
        <w:t>связные</w:t>
      </w:r>
      <w:r w:rsidRPr="00F06F96">
        <w:rPr>
          <w:spacing w:val="1"/>
        </w:rPr>
        <w:t xml:space="preserve"> </w:t>
      </w:r>
      <w:r w:rsidRPr="00F06F96">
        <w:t>монологические</w:t>
      </w:r>
      <w:r w:rsidRPr="00F06F96">
        <w:rPr>
          <w:spacing w:val="1"/>
        </w:rPr>
        <w:t xml:space="preserve"> </w:t>
      </w:r>
      <w:r w:rsidRPr="00F06F96">
        <w:t>высказывания</w:t>
      </w:r>
      <w:r w:rsidRPr="00F06F96">
        <w:rPr>
          <w:spacing w:val="1"/>
        </w:rPr>
        <w:t xml:space="preserve"> </w:t>
      </w:r>
      <w:r w:rsidRPr="00F06F96">
        <w:t>(описание/характеристика,</w:t>
      </w:r>
      <w:r w:rsidRPr="00F06F96">
        <w:rPr>
          <w:spacing w:val="1"/>
        </w:rPr>
        <w:t xml:space="preserve"> </w:t>
      </w:r>
      <w:r w:rsidRPr="00F06F96">
        <w:t>повествование/сообщение, рассуждение) с изложением своего мнения и краткой аргументацией с</w:t>
      </w:r>
      <w:r w:rsidRPr="00F06F96">
        <w:rPr>
          <w:spacing w:val="1"/>
        </w:rPr>
        <w:t xml:space="preserve"> </w:t>
      </w:r>
      <w:r w:rsidRPr="00F06F96">
        <w:t>вербальными</w:t>
      </w:r>
      <w:r w:rsidRPr="00F06F96">
        <w:rPr>
          <w:spacing w:val="1"/>
        </w:rPr>
        <w:t xml:space="preserve"> </w:t>
      </w:r>
      <w:r w:rsidRPr="00F06F96">
        <w:t>и/или</w:t>
      </w:r>
      <w:r w:rsidRPr="00F06F96">
        <w:rPr>
          <w:spacing w:val="1"/>
        </w:rPr>
        <w:t xml:space="preserve"> </w:t>
      </w:r>
      <w:r w:rsidRPr="00F06F96">
        <w:t>зрительными</w:t>
      </w:r>
      <w:r w:rsidRPr="00F06F96">
        <w:rPr>
          <w:spacing w:val="1"/>
        </w:rPr>
        <w:t xml:space="preserve"> </w:t>
      </w:r>
      <w:r w:rsidRPr="00F06F96">
        <w:t>опорами</w:t>
      </w:r>
      <w:r w:rsidRPr="00F06F96">
        <w:rPr>
          <w:spacing w:val="1"/>
        </w:rPr>
        <w:t xml:space="preserve"> </w:t>
      </w:r>
      <w:r w:rsidRPr="00F06F96">
        <w:t>или</w:t>
      </w:r>
      <w:r w:rsidRPr="00F06F96">
        <w:rPr>
          <w:spacing w:val="1"/>
        </w:rPr>
        <w:t xml:space="preserve"> </w:t>
      </w:r>
      <w:r w:rsidRPr="00F06F96">
        <w:t>без</w:t>
      </w:r>
      <w:r w:rsidRPr="00F06F96">
        <w:rPr>
          <w:spacing w:val="1"/>
        </w:rPr>
        <w:t xml:space="preserve"> </w:t>
      </w:r>
      <w:r w:rsidRPr="00F06F96">
        <w:t>опор в</w:t>
      </w:r>
      <w:r w:rsidRPr="00F06F96">
        <w:rPr>
          <w:spacing w:val="1"/>
        </w:rPr>
        <w:t xml:space="preserve"> </w:t>
      </w:r>
      <w:r w:rsidRPr="00F06F96">
        <w:t>рамках</w:t>
      </w:r>
      <w:r w:rsidRPr="00F06F96">
        <w:rPr>
          <w:spacing w:val="1"/>
        </w:rPr>
        <w:t xml:space="preserve"> </w:t>
      </w:r>
      <w:r w:rsidRPr="00F06F96">
        <w:t>отобранного</w:t>
      </w:r>
      <w:r w:rsidRPr="00F06F96">
        <w:rPr>
          <w:spacing w:val="1"/>
        </w:rPr>
        <w:t xml:space="preserve"> </w:t>
      </w:r>
      <w:r w:rsidRPr="00F06F96">
        <w:t>тематического</w:t>
      </w:r>
      <w:r w:rsidRPr="00F06F96">
        <w:rPr>
          <w:spacing w:val="1"/>
        </w:rPr>
        <w:t xml:space="preserve"> </w:t>
      </w:r>
      <w:r w:rsidRPr="00F06F96">
        <w:t>содержания</w:t>
      </w:r>
      <w:r w:rsidRPr="00F06F96">
        <w:rPr>
          <w:spacing w:val="-1"/>
        </w:rPr>
        <w:t xml:space="preserve"> </w:t>
      </w:r>
      <w:r w:rsidRPr="00F06F96">
        <w:t>речи;</w:t>
      </w:r>
    </w:p>
    <w:p w:rsidR="00971A01" w:rsidRPr="00F06F96" w:rsidRDefault="00E44CEC" w:rsidP="00D27390">
      <w:pPr>
        <w:pStyle w:val="a3"/>
        <w:ind w:left="0" w:firstLine="720"/>
      </w:pPr>
      <w:r w:rsidRPr="00F06F96">
        <w:t>излагать</w:t>
      </w:r>
      <w:r w:rsidRPr="00F06F96">
        <w:rPr>
          <w:spacing w:val="1"/>
        </w:rPr>
        <w:t xml:space="preserve"> </w:t>
      </w:r>
      <w:r w:rsidRPr="00F06F96">
        <w:t>основное</w:t>
      </w:r>
      <w:r w:rsidRPr="00F06F96">
        <w:rPr>
          <w:spacing w:val="1"/>
        </w:rPr>
        <w:t xml:space="preserve"> </w:t>
      </w:r>
      <w:r w:rsidRPr="00F06F96">
        <w:t>содержание</w:t>
      </w:r>
      <w:r w:rsidRPr="00F06F96">
        <w:rPr>
          <w:spacing w:val="1"/>
        </w:rPr>
        <w:t xml:space="preserve"> </w:t>
      </w:r>
      <w:r w:rsidRPr="00F06F96">
        <w:t>прочитанного/прослушанного</w:t>
      </w:r>
      <w:r w:rsidRPr="00F06F96">
        <w:rPr>
          <w:spacing w:val="1"/>
        </w:rPr>
        <w:t xml:space="preserve"> </w:t>
      </w:r>
      <w:r w:rsidRPr="00F06F96">
        <w:t>текста</w:t>
      </w:r>
      <w:r w:rsidRPr="00F06F96">
        <w:rPr>
          <w:spacing w:val="1"/>
        </w:rPr>
        <w:t xml:space="preserve"> </w:t>
      </w:r>
      <w:r w:rsidRPr="00F06F96">
        <w:t>с</w:t>
      </w:r>
      <w:r w:rsidRPr="00F06F96">
        <w:rPr>
          <w:spacing w:val="1"/>
        </w:rPr>
        <w:t xml:space="preserve"> </w:t>
      </w:r>
      <w:r w:rsidRPr="00F06F96">
        <w:t>выражением</w:t>
      </w:r>
      <w:r w:rsidRPr="00F06F96">
        <w:rPr>
          <w:spacing w:val="1"/>
        </w:rPr>
        <w:t xml:space="preserve"> </w:t>
      </w:r>
      <w:r w:rsidRPr="00F06F96">
        <w:t>своего</w:t>
      </w:r>
      <w:r w:rsidRPr="00F06F96">
        <w:rPr>
          <w:spacing w:val="1"/>
        </w:rPr>
        <w:t xml:space="preserve"> </w:t>
      </w:r>
      <w:r w:rsidRPr="00F06F96">
        <w:t>отношения</w:t>
      </w:r>
      <w:r w:rsidRPr="00F06F96">
        <w:rPr>
          <w:spacing w:val="-1"/>
        </w:rPr>
        <w:t xml:space="preserve"> </w:t>
      </w:r>
      <w:r w:rsidRPr="00F06F96">
        <w:t>(объём</w:t>
      </w:r>
      <w:r w:rsidRPr="00F06F96">
        <w:rPr>
          <w:spacing w:val="-3"/>
        </w:rPr>
        <w:t xml:space="preserve"> </w:t>
      </w:r>
      <w:r w:rsidRPr="00F06F96">
        <w:t>монологического высказывания</w:t>
      </w:r>
      <w:r w:rsidRPr="00F06F96">
        <w:rPr>
          <w:spacing w:val="7"/>
        </w:rPr>
        <w:t xml:space="preserve"> </w:t>
      </w:r>
      <w:r w:rsidRPr="00F06F96">
        <w:t>-</w:t>
      </w:r>
      <w:r w:rsidRPr="00F06F96">
        <w:rPr>
          <w:spacing w:val="-4"/>
        </w:rPr>
        <w:t xml:space="preserve"> </w:t>
      </w:r>
      <w:r w:rsidRPr="00F06F96">
        <w:t>до 14 фраз);</w:t>
      </w:r>
    </w:p>
    <w:p w:rsidR="00971A01" w:rsidRPr="00F06F96" w:rsidRDefault="00E44CEC" w:rsidP="00D27390">
      <w:pPr>
        <w:pStyle w:val="a3"/>
        <w:ind w:left="0" w:firstLine="720"/>
      </w:pPr>
      <w:r w:rsidRPr="00F06F96">
        <w:t>устно излагать результаты выполненной проектной работы (объём - до 14 фраз);аудирование:</w:t>
      </w:r>
      <w:r w:rsidRPr="00F06F96">
        <w:rPr>
          <w:spacing w:val="1"/>
        </w:rPr>
        <w:t xml:space="preserve"> </w:t>
      </w:r>
      <w:r w:rsidRPr="00F06F96">
        <w:rPr>
          <w:spacing w:val="-1"/>
        </w:rPr>
        <w:t>воспринимать</w:t>
      </w:r>
      <w:r w:rsidRPr="00F06F96">
        <w:rPr>
          <w:spacing w:val="29"/>
        </w:rPr>
        <w:t xml:space="preserve"> </w:t>
      </w:r>
      <w:r w:rsidRPr="00F06F96">
        <w:rPr>
          <w:spacing w:val="-1"/>
        </w:rPr>
        <w:t>на</w:t>
      </w:r>
      <w:r w:rsidRPr="00F06F96">
        <w:rPr>
          <w:spacing w:val="28"/>
        </w:rPr>
        <w:t xml:space="preserve"> </w:t>
      </w:r>
      <w:r w:rsidRPr="00F06F96">
        <w:rPr>
          <w:spacing w:val="-1"/>
        </w:rPr>
        <w:t>слух</w:t>
      </w:r>
      <w:r w:rsidRPr="00F06F96">
        <w:rPr>
          <w:spacing w:val="35"/>
        </w:rPr>
        <w:t xml:space="preserve"> </w:t>
      </w:r>
      <w:r w:rsidRPr="00F06F96">
        <w:rPr>
          <w:spacing w:val="-1"/>
        </w:rPr>
        <w:t>и</w:t>
      </w:r>
      <w:r w:rsidRPr="00F06F96">
        <w:rPr>
          <w:spacing w:val="30"/>
        </w:rPr>
        <w:t xml:space="preserve"> </w:t>
      </w:r>
      <w:r w:rsidRPr="00F06F96">
        <w:rPr>
          <w:spacing w:val="-1"/>
        </w:rPr>
        <w:t>понимать</w:t>
      </w:r>
      <w:r w:rsidRPr="00F06F96">
        <w:rPr>
          <w:spacing w:val="31"/>
        </w:rPr>
        <w:t xml:space="preserve"> </w:t>
      </w:r>
      <w:r w:rsidRPr="00F06F96">
        <w:rPr>
          <w:spacing w:val="-1"/>
        </w:rPr>
        <w:t>аутентичные</w:t>
      </w:r>
      <w:r w:rsidRPr="00F06F96">
        <w:rPr>
          <w:spacing w:val="29"/>
        </w:rPr>
        <w:t xml:space="preserve"> </w:t>
      </w:r>
      <w:r w:rsidRPr="00F06F96">
        <w:t>тексты,</w:t>
      </w:r>
      <w:r w:rsidRPr="00F06F96">
        <w:rPr>
          <w:spacing w:val="29"/>
        </w:rPr>
        <w:t xml:space="preserve"> </w:t>
      </w:r>
      <w:r w:rsidRPr="00F06F96">
        <w:t>содержащие</w:t>
      </w:r>
      <w:r w:rsidRPr="00F06F96">
        <w:rPr>
          <w:spacing w:val="30"/>
        </w:rPr>
        <w:t xml:space="preserve"> </w:t>
      </w:r>
      <w:r w:rsidRPr="00F06F96">
        <w:t>отдельные</w:t>
      </w:r>
      <w:r w:rsidRPr="00F06F96">
        <w:rPr>
          <w:spacing w:val="-30"/>
        </w:rPr>
        <w:t xml:space="preserve"> </w:t>
      </w:r>
      <w:r w:rsidRPr="00F06F96">
        <w:t>неизученные</w:t>
      </w:r>
    </w:p>
    <w:p w:rsidR="00971A01" w:rsidRPr="00F06F96" w:rsidRDefault="00E44CEC" w:rsidP="00D27390">
      <w:pPr>
        <w:pStyle w:val="a3"/>
        <w:ind w:left="0" w:firstLine="720"/>
      </w:pPr>
      <w:r w:rsidRPr="00F06F96">
        <w:t>языковые</w:t>
      </w:r>
      <w:r w:rsidRPr="00F06F96">
        <w:rPr>
          <w:spacing w:val="1"/>
        </w:rPr>
        <w:t xml:space="preserve"> </w:t>
      </w:r>
      <w:r w:rsidRPr="00F06F96">
        <w:t>явления,</w:t>
      </w:r>
      <w:r w:rsidRPr="00F06F96">
        <w:rPr>
          <w:spacing w:val="1"/>
        </w:rPr>
        <w:t xml:space="preserve"> </w:t>
      </w:r>
      <w:r w:rsidRPr="00F06F96">
        <w:t>с</w:t>
      </w:r>
      <w:r w:rsidRPr="00F06F96">
        <w:rPr>
          <w:spacing w:val="1"/>
        </w:rPr>
        <w:t xml:space="preserve"> </w:t>
      </w:r>
      <w:r w:rsidRPr="00F06F96">
        <w:t>разной</w:t>
      </w:r>
      <w:r w:rsidRPr="00F06F96">
        <w:rPr>
          <w:spacing w:val="1"/>
        </w:rPr>
        <w:t xml:space="preserve"> </w:t>
      </w:r>
      <w:r w:rsidRPr="00F06F96">
        <w:t>глубиной</w:t>
      </w:r>
      <w:r w:rsidRPr="00F06F96">
        <w:rPr>
          <w:spacing w:val="1"/>
        </w:rPr>
        <w:t xml:space="preserve"> </w:t>
      </w:r>
      <w:r w:rsidRPr="00F06F96">
        <w:t>проникновения</w:t>
      </w:r>
      <w:r w:rsidRPr="00F06F96">
        <w:rPr>
          <w:spacing w:val="1"/>
        </w:rPr>
        <w:t xml:space="preserve"> </w:t>
      </w:r>
      <w:r w:rsidRPr="00F06F96">
        <w:t>в</w:t>
      </w:r>
      <w:r w:rsidRPr="00F06F96">
        <w:rPr>
          <w:spacing w:val="1"/>
        </w:rPr>
        <w:t xml:space="preserve"> </w:t>
      </w:r>
      <w:r w:rsidRPr="00F06F96">
        <w:t>содержание</w:t>
      </w:r>
      <w:r w:rsidRPr="00F06F96">
        <w:rPr>
          <w:spacing w:val="1"/>
        </w:rPr>
        <w:t xml:space="preserve"> </w:t>
      </w:r>
      <w:r w:rsidRPr="00F06F96">
        <w:t>текста:</w:t>
      </w:r>
      <w:r w:rsidRPr="00F06F96">
        <w:rPr>
          <w:spacing w:val="1"/>
        </w:rPr>
        <w:t xml:space="preserve"> </w:t>
      </w:r>
      <w:r w:rsidRPr="00F06F96">
        <w:t>с</w:t>
      </w:r>
      <w:r w:rsidRPr="00F06F96">
        <w:rPr>
          <w:spacing w:val="61"/>
        </w:rPr>
        <w:t xml:space="preserve"> </w:t>
      </w:r>
      <w:r w:rsidRPr="00F06F96">
        <w:t>пониманием</w:t>
      </w:r>
      <w:r w:rsidRPr="00F06F96">
        <w:rPr>
          <w:spacing w:val="1"/>
        </w:rPr>
        <w:t xml:space="preserve"> </w:t>
      </w:r>
      <w:r w:rsidRPr="00F06F96">
        <w:t>основного содержания, с пониманием нужной/интересующей/запрашиваемой информации (время</w:t>
      </w:r>
      <w:r w:rsidRPr="00F06F96">
        <w:rPr>
          <w:spacing w:val="1"/>
        </w:rPr>
        <w:t xml:space="preserve"> </w:t>
      </w:r>
      <w:r w:rsidRPr="00F06F96">
        <w:t>звучания текста/текстов для</w:t>
      </w:r>
      <w:r w:rsidRPr="00F06F96">
        <w:rPr>
          <w:spacing w:val="1"/>
        </w:rPr>
        <w:t xml:space="preserve"> </w:t>
      </w:r>
      <w:r w:rsidRPr="00F06F96">
        <w:t>аудирования -</w:t>
      </w:r>
      <w:r w:rsidRPr="00F06F96">
        <w:rPr>
          <w:spacing w:val="-5"/>
        </w:rPr>
        <w:t xml:space="preserve"> </w:t>
      </w:r>
      <w:r w:rsidRPr="00F06F96">
        <w:t>до</w:t>
      </w:r>
      <w:r w:rsidRPr="00F06F96">
        <w:rPr>
          <w:spacing w:val="2"/>
        </w:rPr>
        <w:t xml:space="preserve"> </w:t>
      </w:r>
      <w:r w:rsidRPr="00F06F96">
        <w:t>2,5 минут);</w:t>
      </w:r>
    </w:p>
    <w:p w:rsidR="00971A01" w:rsidRPr="00F06F96" w:rsidRDefault="00E44CEC" w:rsidP="00D27390">
      <w:pPr>
        <w:pStyle w:val="a3"/>
        <w:ind w:left="0" w:firstLine="720"/>
      </w:pPr>
      <w:r w:rsidRPr="00F06F96">
        <w:t>смысловое</w:t>
      </w:r>
      <w:r w:rsidRPr="00F06F96">
        <w:rPr>
          <w:spacing w:val="-8"/>
        </w:rPr>
        <w:t xml:space="preserve"> </w:t>
      </w:r>
      <w:r w:rsidRPr="00F06F96">
        <w:t>чтение:</w:t>
      </w:r>
    </w:p>
    <w:p w:rsidR="00971A01" w:rsidRPr="00F06F96" w:rsidRDefault="00E44CEC" w:rsidP="00D27390">
      <w:pPr>
        <w:pStyle w:val="a3"/>
        <w:ind w:left="0" w:firstLine="720"/>
      </w:pPr>
      <w:r w:rsidRPr="00F06F96">
        <w:t>читать про себя и понимать несложные аутентичные тексты разного вида, жанра и стиля,</w:t>
      </w:r>
      <w:r w:rsidRPr="00F06F96">
        <w:rPr>
          <w:spacing w:val="1"/>
        </w:rPr>
        <w:t xml:space="preserve"> </w:t>
      </w:r>
      <w:r w:rsidRPr="00F06F96">
        <w:t>содержащие отдельные неизученные языковые явления, с различной глубиной" проникновения в</w:t>
      </w:r>
      <w:r w:rsidRPr="00F06F96">
        <w:rPr>
          <w:spacing w:val="1"/>
        </w:rPr>
        <w:t xml:space="preserve"> </w:t>
      </w:r>
      <w:r w:rsidRPr="00F06F96">
        <w:t>содержание</w:t>
      </w:r>
      <w:r w:rsidRPr="00F06F96">
        <w:rPr>
          <w:spacing w:val="47"/>
        </w:rPr>
        <w:t xml:space="preserve"> </w:t>
      </w:r>
      <w:r w:rsidRPr="00F06F96">
        <w:t>текста:</w:t>
      </w:r>
      <w:r w:rsidRPr="00F06F96">
        <w:rPr>
          <w:spacing w:val="50"/>
        </w:rPr>
        <w:t xml:space="preserve"> </w:t>
      </w:r>
      <w:r w:rsidRPr="00F06F96">
        <w:t>с</w:t>
      </w:r>
      <w:r w:rsidRPr="00F06F96">
        <w:rPr>
          <w:spacing w:val="47"/>
        </w:rPr>
        <w:t xml:space="preserve"> </w:t>
      </w:r>
      <w:r w:rsidRPr="00F06F96">
        <w:t>пониманием</w:t>
      </w:r>
      <w:r w:rsidRPr="00F06F96">
        <w:rPr>
          <w:spacing w:val="47"/>
        </w:rPr>
        <w:t xml:space="preserve"> </w:t>
      </w:r>
      <w:r w:rsidRPr="00F06F96">
        <w:t>основного</w:t>
      </w:r>
      <w:r w:rsidRPr="00F06F96">
        <w:rPr>
          <w:spacing w:val="48"/>
        </w:rPr>
        <w:t xml:space="preserve"> </w:t>
      </w:r>
      <w:r w:rsidRPr="00F06F96">
        <w:t>содержания,</w:t>
      </w:r>
      <w:r w:rsidRPr="00F06F96">
        <w:rPr>
          <w:spacing w:val="48"/>
        </w:rPr>
        <w:t xml:space="preserve"> </w:t>
      </w:r>
      <w:r w:rsidRPr="00F06F96">
        <w:t>с</w:t>
      </w:r>
      <w:r w:rsidRPr="00F06F96">
        <w:rPr>
          <w:spacing w:val="47"/>
        </w:rPr>
        <w:t xml:space="preserve"> </w:t>
      </w:r>
      <w:r w:rsidRPr="00F06F96">
        <w:t>пониманием</w:t>
      </w:r>
      <w:r w:rsidR="003F3F3B" w:rsidRPr="00F06F96">
        <w:t xml:space="preserve"> </w:t>
      </w:r>
      <w:r w:rsidRPr="00F06F96">
        <w:t>нужной/интересующей/запрашиваемой информации, с полным пониманием прочитанного (объём</w:t>
      </w:r>
      <w:r w:rsidRPr="00F06F96">
        <w:rPr>
          <w:spacing w:val="1"/>
        </w:rPr>
        <w:t xml:space="preserve"> </w:t>
      </w:r>
      <w:r w:rsidRPr="00F06F96">
        <w:t>текста/текстов</w:t>
      </w:r>
      <w:r w:rsidRPr="00F06F96">
        <w:rPr>
          <w:spacing w:val="-2"/>
        </w:rPr>
        <w:t xml:space="preserve"> </w:t>
      </w:r>
      <w:r w:rsidRPr="00F06F96">
        <w:t>для чтения -</w:t>
      </w:r>
      <w:r w:rsidRPr="00F06F96">
        <w:rPr>
          <w:spacing w:val="-1"/>
        </w:rPr>
        <w:t xml:space="preserve"> </w:t>
      </w:r>
      <w:r w:rsidRPr="00F06F96">
        <w:t>500-700 слов);</w:t>
      </w:r>
    </w:p>
    <w:p w:rsidR="00971A01" w:rsidRPr="00F06F96" w:rsidRDefault="00E44CEC" w:rsidP="00D27390">
      <w:pPr>
        <w:pStyle w:val="a3"/>
        <w:ind w:left="0" w:firstLine="720"/>
      </w:pPr>
      <w:r w:rsidRPr="00F06F96">
        <w:t>читать про себя и устанавливать причинно-следственную взаимосвязь изложенных в тексте</w:t>
      </w:r>
      <w:r w:rsidRPr="00F06F96">
        <w:rPr>
          <w:spacing w:val="1"/>
        </w:rPr>
        <w:t xml:space="preserve"> </w:t>
      </w:r>
      <w:r w:rsidRPr="00F06F96">
        <w:t>фактов и</w:t>
      </w:r>
      <w:r w:rsidRPr="00F06F96">
        <w:rPr>
          <w:spacing w:val="1"/>
        </w:rPr>
        <w:t xml:space="preserve"> </w:t>
      </w:r>
      <w:r w:rsidRPr="00F06F96">
        <w:t>событий;</w:t>
      </w:r>
    </w:p>
    <w:p w:rsidR="00971A01" w:rsidRPr="00F06F96" w:rsidRDefault="00E44CEC" w:rsidP="00D27390">
      <w:pPr>
        <w:pStyle w:val="a3"/>
        <w:ind w:left="0" w:firstLine="720"/>
      </w:pPr>
      <w:r w:rsidRPr="00F06F96">
        <w:t>читать про себя несплошные тексты (таблицы, диаграммы, графики и другие) и понимать</w:t>
      </w:r>
      <w:r w:rsidRPr="00F06F96">
        <w:rPr>
          <w:spacing w:val="1"/>
        </w:rPr>
        <w:t xml:space="preserve"> </w:t>
      </w:r>
      <w:r w:rsidRPr="00F06F96">
        <w:t>представленную</w:t>
      </w:r>
      <w:r w:rsidRPr="00F06F96">
        <w:rPr>
          <w:spacing w:val="-1"/>
        </w:rPr>
        <w:t xml:space="preserve"> </w:t>
      </w:r>
      <w:r w:rsidRPr="00F06F96">
        <w:t>в них</w:t>
      </w:r>
      <w:r w:rsidRPr="00F06F96">
        <w:rPr>
          <w:spacing w:val="-1"/>
        </w:rPr>
        <w:t xml:space="preserve"> </w:t>
      </w:r>
      <w:r w:rsidRPr="00F06F96">
        <w:t>информацию;</w:t>
      </w:r>
    </w:p>
    <w:p w:rsidR="00971A01" w:rsidRPr="00F06F96" w:rsidRDefault="00E44CEC" w:rsidP="00D27390">
      <w:pPr>
        <w:pStyle w:val="a3"/>
        <w:ind w:left="0" w:firstLine="720"/>
      </w:pPr>
      <w:r w:rsidRPr="00F06F96">
        <w:t>письменная</w:t>
      </w:r>
      <w:r w:rsidRPr="00F06F96">
        <w:rPr>
          <w:spacing w:val="-5"/>
        </w:rPr>
        <w:t xml:space="preserve"> </w:t>
      </w:r>
      <w:r w:rsidRPr="00F06F96">
        <w:t>речь:</w:t>
      </w:r>
    </w:p>
    <w:p w:rsidR="00971A01" w:rsidRPr="00F06F96" w:rsidRDefault="00E44CEC" w:rsidP="00D27390">
      <w:pPr>
        <w:pStyle w:val="a3"/>
        <w:ind w:left="0" w:firstLine="720"/>
      </w:pPr>
      <w:r w:rsidRPr="00F06F96">
        <w:t>заполнять</w:t>
      </w:r>
      <w:r w:rsidRPr="00F06F96">
        <w:rPr>
          <w:spacing w:val="1"/>
        </w:rPr>
        <w:t xml:space="preserve"> </w:t>
      </w:r>
      <w:r w:rsidRPr="00F06F96">
        <w:t>анкеты</w:t>
      </w:r>
      <w:r w:rsidRPr="00F06F96">
        <w:rPr>
          <w:spacing w:val="1"/>
        </w:rPr>
        <w:t xml:space="preserve"> </w:t>
      </w:r>
      <w:r w:rsidRPr="00F06F96">
        <w:t>и</w:t>
      </w:r>
      <w:r w:rsidRPr="00F06F96">
        <w:rPr>
          <w:spacing w:val="1"/>
        </w:rPr>
        <w:t xml:space="preserve"> </w:t>
      </w:r>
      <w:r w:rsidRPr="00F06F96">
        <w:t>формуляры,</w:t>
      </w:r>
      <w:r w:rsidRPr="00F06F96">
        <w:rPr>
          <w:spacing w:val="1"/>
        </w:rPr>
        <w:t xml:space="preserve"> </w:t>
      </w:r>
      <w:r w:rsidRPr="00F06F96">
        <w:t>сообщая</w:t>
      </w:r>
      <w:r w:rsidRPr="00F06F96">
        <w:rPr>
          <w:spacing w:val="1"/>
        </w:rPr>
        <w:t xml:space="preserve"> </w:t>
      </w:r>
      <w:r w:rsidRPr="00F06F96">
        <w:t>о</w:t>
      </w:r>
      <w:r w:rsidRPr="00F06F96">
        <w:rPr>
          <w:spacing w:val="1"/>
        </w:rPr>
        <w:t xml:space="preserve"> </w:t>
      </w:r>
      <w:r w:rsidRPr="00F06F96">
        <w:t>себе</w:t>
      </w:r>
      <w:r w:rsidRPr="00F06F96">
        <w:rPr>
          <w:spacing w:val="1"/>
        </w:rPr>
        <w:t xml:space="preserve"> </w:t>
      </w:r>
      <w:r w:rsidRPr="00F06F96">
        <w:t>основные</w:t>
      </w:r>
      <w:r w:rsidRPr="00F06F96">
        <w:rPr>
          <w:spacing w:val="1"/>
        </w:rPr>
        <w:t xml:space="preserve"> </w:t>
      </w:r>
      <w:r w:rsidRPr="00F06F96">
        <w:t>сведения,</w:t>
      </w:r>
      <w:r w:rsidRPr="00F06F96">
        <w:rPr>
          <w:spacing w:val="1"/>
        </w:rPr>
        <w:t xml:space="preserve"> </w:t>
      </w:r>
      <w:r w:rsidRPr="00F06F96">
        <w:t>в</w:t>
      </w:r>
      <w:r w:rsidRPr="00F06F96">
        <w:rPr>
          <w:spacing w:val="1"/>
        </w:rPr>
        <w:t xml:space="preserve"> </w:t>
      </w:r>
      <w:r w:rsidRPr="00F06F96">
        <w:t>соответствии</w:t>
      </w:r>
      <w:r w:rsidRPr="00F06F96">
        <w:rPr>
          <w:spacing w:val="60"/>
        </w:rPr>
        <w:t xml:space="preserve"> </w:t>
      </w:r>
      <w:r w:rsidRPr="00F06F96">
        <w:t>с</w:t>
      </w:r>
      <w:r w:rsidRPr="00F06F96">
        <w:rPr>
          <w:spacing w:val="1"/>
        </w:rPr>
        <w:t xml:space="preserve"> </w:t>
      </w:r>
      <w:r w:rsidRPr="00F06F96">
        <w:t>нормами,</w:t>
      </w:r>
      <w:r w:rsidRPr="00F06F96">
        <w:rPr>
          <w:spacing w:val="-1"/>
        </w:rPr>
        <w:t xml:space="preserve"> </w:t>
      </w:r>
      <w:r w:rsidRPr="00F06F96">
        <w:t>принятыми</w:t>
      </w:r>
      <w:r w:rsidRPr="00F06F96">
        <w:rPr>
          <w:spacing w:val="-1"/>
        </w:rPr>
        <w:t xml:space="preserve"> </w:t>
      </w:r>
      <w:r w:rsidRPr="00F06F96">
        <w:t>в</w:t>
      </w:r>
      <w:r w:rsidRPr="00F06F96">
        <w:rPr>
          <w:spacing w:val="-3"/>
        </w:rPr>
        <w:t xml:space="preserve"> </w:t>
      </w:r>
      <w:r w:rsidRPr="00F06F96">
        <w:t>стране/странах</w:t>
      </w:r>
      <w:r w:rsidRPr="00F06F96">
        <w:rPr>
          <w:spacing w:val="2"/>
        </w:rPr>
        <w:t xml:space="preserve"> </w:t>
      </w:r>
      <w:r w:rsidRPr="00F06F96">
        <w:t>изучаемого языка;</w:t>
      </w:r>
    </w:p>
    <w:p w:rsidR="00971A01" w:rsidRPr="00F06F96" w:rsidRDefault="00E44CEC" w:rsidP="00D27390">
      <w:pPr>
        <w:pStyle w:val="a3"/>
        <w:ind w:left="0" w:firstLine="720"/>
      </w:pPr>
      <w:r w:rsidRPr="00F06F96">
        <w:t>писать резюме (CV) с сообщением основных сведений о себе в соответствии с</w:t>
      </w:r>
      <w:r w:rsidRPr="00F06F96">
        <w:rPr>
          <w:spacing w:val="1"/>
        </w:rPr>
        <w:t xml:space="preserve"> </w:t>
      </w:r>
      <w:r w:rsidRPr="00F06F96">
        <w:t>нормами,</w:t>
      </w:r>
      <w:r w:rsidRPr="00F06F96">
        <w:rPr>
          <w:spacing w:val="1"/>
        </w:rPr>
        <w:t xml:space="preserve"> </w:t>
      </w:r>
      <w:r w:rsidRPr="00F06F96">
        <w:t>принятыми</w:t>
      </w:r>
      <w:r w:rsidRPr="00F06F96">
        <w:rPr>
          <w:spacing w:val="-1"/>
        </w:rPr>
        <w:t xml:space="preserve"> </w:t>
      </w:r>
      <w:r w:rsidRPr="00F06F96">
        <w:t>в стране/странах</w:t>
      </w:r>
      <w:r w:rsidRPr="00F06F96">
        <w:rPr>
          <w:spacing w:val="3"/>
        </w:rPr>
        <w:t xml:space="preserve"> </w:t>
      </w:r>
      <w:r w:rsidRPr="00F06F96">
        <w:t>изучаемого языка;</w:t>
      </w:r>
    </w:p>
    <w:p w:rsidR="00971A01" w:rsidRPr="00F06F96" w:rsidRDefault="00E44CEC" w:rsidP="00D27390">
      <w:pPr>
        <w:pStyle w:val="a3"/>
        <w:ind w:left="0" w:firstLine="720"/>
      </w:pPr>
      <w:r w:rsidRPr="00F06F96">
        <w:t>писать</w:t>
      </w:r>
      <w:r w:rsidRPr="00F06F96">
        <w:rPr>
          <w:spacing w:val="1"/>
        </w:rPr>
        <w:t xml:space="preserve"> </w:t>
      </w:r>
      <w:r w:rsidRPr="00F06F96">
        <w:t>электронное</w:t>
      </w:r>
      <w:r w:rsidRPr="00F06F96">
        <w:rPr>
          <w:spacing w:val="1"/>
        </w:rPr>
        <w:t xml:space="preserve"> </w:t>
      </w:r>
      <w:r w:rsidRPr="00F06F96">
        <w:t>сообщение</w:t>
      </w:r>
      <w:r w:rsidRPr="00F06F96">
        <w:rPr>
          <w:spacing w:val="1"/>
        </w:rPr>
        <w:t xml:space="preserve"> </w:t>
      </w:r>
      <w:r w:rsidRPr="00F06F96">
        <w:t>личного</w:t>
      </w:r>
      <w:r w:rsidRPr="00F06F96">
        <w:rPr>
          <w:spacing w:val="1"/>
        </w:rPr>
        <w:t xml:space="preserve"> </w:t>
      </w:r>
      <w:r w:rsidRPr="00F06F96">
        <w:t>характера,</w:t>
      </w:r>
      <w:r w:rsidRPr="00F06F96">
        <w:rPr>
          <w:spacing w:val="1"/>
        </w:rPr>
        <w:t xml:space="preserve"> </w:t>
      </w:r>
      <w:r w:rsidRPr="00F06F96">
        <w:t>соблюдая</w:t>
      </w:r>
      <w:r w:rsidRPr="00F06F96">
        <w:rPr>
          <w:spacing w:val="1"/>
        </w:rPr>
        <w:t xml:space="preserve"> </w:t>
      </w:r>
      <w:r w:rsidRPr="00F06F96">
        <w:t>речевой</w:t>
      </w:r>
      <w:r w:rsidRPr="00F06F96">
        <w:rPr>
          <w:spacing w:val="1"/>
        </w:rPr>
        <w:t xml:space="preserve"> </w:t>
      </w:r>
      <w:r w:rsidRPr="00F06F96">
        <w:t>этикет,</w:t>
      </w:r>
      <w:r w:rsidRPr="00F06F96">
        <w:rPr>
          <w:spacing w:val="1"/>
        </w:rPr>
        <w:t xml:space="preserve"> </w:t>
      </w:r>
      <w:r w:rsidRPr="00F06F96">
        <w:t>принятый</w:t>
      </w:r>
      <w:r w:rsidRPr="00F06F96">
        <w:rPr>
          <w:spacing w:val="1"/>
        </w:rPr>
        <w:t xml:space="preserve"> </w:t>
      </w:r>
      <w:r w:rsidRPr="00F06F96">
        <w:t>в</w:t>
      </w:r>
      <w:r w:rsidRPr="00F06F96">
        <w:rPr>
          <w:spacing w:val="-57"/>
        </w:rPr>
        <w:t xml:space="preserve"> </w:t>
      </w:r>
      <w:r w:rsidRPr="00F06F96">
        <w:lastRenderedPageBreak/>
        <w:t>стране/странах</w:t>
      </w:r>
      <w:r w:rsidRPr="00F06F96">
        <w:rPr>
          <w:spacing w:val="1"/>
        </w:rPr>
        <w:t xml:space="preserve"> </w:t>
      </w:r>
      <w:r w:rsidRPr="00F06F96">
        <w:t>изучаемого</w:t>
      </w:r>
      <w:r w:rsidRPr="00F06F96">
        <w:rPr>
          <w:spacing w:val="2"/>
        </w:rPr>
        <w:t xml:space="preserve"> </w:t>
      </w:r>
      <w:r w:rsidRPr="00F06F96">
        <w:t>языка</w:t>
      </w:r>
      <w:r w:rsidRPr="00F06F96">
        <w:rPr>
          <w:spacing w:val="-1"/>
        </w:rPr>
        <w:t xml:space="preserve"> </w:t>
      </w:r>
      <w:r w:rsidRPr="00F06F96">
        <w:t>(объём</w:t>
      </w:r>
      <w:r w:rsidRPr="00F06F96">
        <w:rPr>
          <w:spacing w:val="-2"/>
        </w:rPr>
        <w:t xml:space="preserve"> </w:t>
      </w:r>
      <w:r w:rsidRPr="00F06F96">
        <w:t>сообщения</w:t>
      </w:r>
      <w:r w:rsidRPr="00F06F96">
        <w:rPr>
          <w:spacing w:val="3"/>
        </w:rPr>
        <w:t xml:space="preserve"> </w:t>
      </w:r>
      <w:r w:rsidRPr="00F06F96">
        <w:t>-</w:t>
      </w:r>
      <w:r w:rsidRPr="00F06F96">
        <w:rPr>
          <w:spacing w:val="-1"/>
        </w:rPr>
        <w:t xml:space="preserve"> </w:t>
      </w:r>
      <w:r w:rsidRPr="00F06F96">
        <w:t>до 130</w:t>
      </w:r>
      <w:r w:rsidRPr="00F06F96">
        <w:rPr>
          <w:spacing w:val="-4"/>
        </w:rPr>
        <w:t xml:space="preserve"> </w:t>
      </w:r>
      <w:r w:rsidRPr="00F06F96">
        <w:t>слов);</w:t>
      </w:r>
    </w:p>
    <w:p w:rsidR="00971A01" w:rsidRPr="00F06F96" w:rsidRDefault="00E44CEC" w:rsidP="00D27390">
      <w:pPr>
        <w:pStyle w:val="a3"/>
        <w:ind w:left="0" w:firstLine="720"/>
      </w:pPr>
      <w:r w:rsidRPr="00F06F96">
        <w:t>создавать</w:t>
      </w:r>
      <w:r w:rsidRPr="00F06F96">
        <w:rPr>
          <w:spacing w:val="1"/>
        </w:rPr>
        <w:t xml:space="preserve"> </w:t>
      </w:r>
      <w:r w:rsidRPr="00F06F96">
        <w:t>письменные</w:t>
      </w:r>
      <w:r w:rsidRPr="00F06F96">
        <w:rPr>
          <w:spacing w:val="1"/>
        </w:rPr>
        <w:t xml:space="preserve"> </w:t>
      </w:r>
      <w:r w:rsidRPr="00F06F96">
        <w:t>высказывания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плана,</w:t>
      </w:r>
      <w:r w:rsidRPr="00F06F96">
        <w:rPr>
          <w:spacing w:val="1"/>
        </w:rPr>
        <w:t xml:space="preserve"> </w:t>
      </w:r>
      <w:r w:rsidRPr="00F06F96">
        <w:t>иллюстрации,</w:t>
      </w:r>
      <w:r w:rsidRPr="00F06F96">
        <w:rPr>
          <w:spacing w:val="1"/>
        </w:rPr>
        <w:t xml:space="preserve"> </w:t>
      </w:r>
      <w:r w:rsidRPr="00F06F96">
        <w:t>таблицы,</w:t>
      </w:r>
      <w:r w:rsidRPr="00F06F96">
        <w:rPr>
          <w:spacing w:val="1"/>
        </w:rPr>
        <w:t xml:space="preserve"> </w:t>
      </w:r>
      <w:r w:rsidRPr="00F06F96">
        <w:t>диаграммы</w:t>
      </w:r>
      <w:r w:rsidRPr="00F06F96">
        <w:rPr>
          <w:spacing w:val="-57"/>
        </w:rPr>
        <w:t xml:space="preserve"> </w:t>
      </w:r>
      <w:r w:rsidRPr="00F06F96">
        <w:t>и/или</w:t>
      </w:r>
      <w:r w:rsidRPr="00F06F96">
        <w:rPr>
          <w:spacing w:val="60"/>
        </w:rPr>
        <w:t xml:space="preserve"> </w:t>
      </w:r>
      <w:r w:rsidRPr="00F06F96">
        <w:t>прочитанного/прослушанного</w:t>
      </w:r>
      <w:r w:rsidRPr="00F06F96">
        <w:rPr>
          <w:spacing w:val="60"/>
        </w:rPr>
        <w:t xml:space="preserve"> </w:t>
      </w:r>
      <w:r w:rsidRPr="00F06F96">
        <w:t>текста с использованием образца (объём высказывания - до</w:t>
      </w:r>
      <w:r w:rsidRPr="00F06F96">
        <w:rPr>
          <w:spacing w:val="1"/>
        </w:rPr>
        <w:t xml:space="preserve"> </w:t>
      </w:r>
      <w:r w:rsidRPr="00F06F96">
        <w:t>150</w:t>
      </w:r>
      <w:r w:rsidRPr="00F06F96">
        <w:rPr>
          <w:spacing w:val="-1"/>
        </w:rPr>
        <w:t xml:space="preserve"> </w:t>
      </w:r>
      <w:r w:rsidRPr="00F06F96">
        <w:t>слов);</w:t>
      </w:r>
    </w:p>
    <w:p w:rsidR="00971A01" w:rsidRPr="00F06F96" w:rsidRDefault="00E44CEC" w:rsidP="00D27390">
      <w:pPr>
        <w:pStyle w:val="a3"/>
        <w:ind w:left="0" w:firstLine="720"/>
      </w:pPr>
      <w:r w:rsidRPr="00F06F96">
        <w:t>заполнять таблицу, кратко фиксируя содержание прочитанного/ прослушанного текста или</w:t>
      </w:r>
      <w:r w:rsidRPr="00F06F96">
        <w:rPr>
          <w:spacing w:val="1"/>
        </w:rPr>
        <w:t xml:space="preserve"> </w:t>
      </w:r>
      <w:r w:rsidRPr="00F06F96">
        <w:t>дополняя информацию в</w:t>
      </w:r>
      <w:r w:rsidRPr="00F06F96">
        <w:rPr>
          <w:spacing w:val="1"/>
        </w:rPr>
        <w:t xml:space="preserve"> </w:t>
      </w:r>
      <w:r w:rsidRPr="00F06F96">
        <w:t>таблице,</w:t>
      </w:r>
      <w:r w:rsidRPr="00F06F96">
        <w:rPr>
          <w:spacing w:val="1"/>
        </w:rPr>
        <w:t xml:space="preserve"> </w:t>
      </w:r>
      <w:r w:rsidRPr="00F06F96">
        <w:t>письменно</w:t>
      </w:r>
      <w:r w:rsidRPr="00F06F96">
        <w:rPr>
          <w:spacing w:val="1"/>
        </w:rPr>
        <w:t xml:space="preserve"> </w:t>
      </w:r>
      <w:r w:rsidRPr="00F06F96">
        <w:t>представлять</w:t>
      </w:r>
      <w:r w:rsidRPr="00F06F96">
        <w:rPr>
          <w:spacing w:val="1"/>
        </w:rPr>
        <w:t xml:space="preserve"> </w:t>
      </w:r>
      <w:r w:rsidRPr="00F06F96">
        <w:t>результаты</w:t>
      </w:r>
      <w:r w:rsidRPr="00F06F96">
        <w:rPr>
          <w:spacing w:val="1"/>
        </w:rPr>
        <w:t xml:space="preserve"> </w:t>
      </w:r>
      <w:r w:rsidRPr="00F06F96">
        <w:t>выполненной</w:t>
      </w:r>
      <w:r w:rsidRPr="00F06F96">
        <w:rPr>
          <w:spacing w:val="1"/>
        </w:rPr>
        <w:t xml:space="preserve"> </w:t>
      </w:r>
      <w:r w:rsidRPr="00F06F96">
        <w:t>проектной</w:t>
      </w:r>
      <w:r w:rsidRPr="00F06F96">
        <w:rPr>
          <w:spacing w:val="1"/>
        </w:rPr>
        <w:t xml:space="preserve"> </w:t>
      </w:r>
      <w:r w:rsidRPr="00F06F96">
        <w:t>работы</w:t>
      </w:r>
      <w:r w:rsidRPr="00F06F96">
        <w:rPr>
          <w:spacing w:val="-1"/>
        </w:rPr>
        <w:t xml:space="preserve"> </w:t>
      </w:r>
      <w:r w:rsidRPr="00F06F96">
        <w:t>(объём</w:t>
      </w:r>
      <w:r w:rsidRPr="00F06F96">
        <w:rPr>
          <w:spacing w:val="2"/>
        </w:rPr>
        <w:t xml:space="preserve"> </w:t>
      </w:r>
      <w:r w:rsidRPr="00F06F96">
        <w:t>-</w:t>
      </w:r>
      <w:r w:rsidRPr="00F06F96">
        <w:rPr>
          <w:spacing w:val="-4"/>
        </w:rPr>
        <w:t xml:space="preserve"> </w:t>
      </w:r>
      <w:r w:rsidRPr="00F06F96">
        <w:t>до 150</w:t>
      </w:r>
      <w:r w:rsidRPr="00F06F96">
        <w:rPr>
          <w:spacing w:val="2"/>
        </w:rPr>
        <w:t xml:space="preserve"> </w:t>
      </w:r>
      <w:r w:rsidRPr="00F06F96">
        <w:t>слов);</w:t>
      </w:r>
    </w:p>
    <w:p w:rsidR="00971A01" w:rsidRPr="00F06F96" w:rsidRDefault="00E44CEC" w:rsidP="00D27390">
      <w:pPr>
        <w:pStyle w:val="a3"/>
        <w:ind w:left="0" w:firstLine="720"/>
      </w:pPr>
      <w:r w:rsidRPr="00F06F96">
        <w:t>владеть</w:t>
      </w:r>
      <w:r w:rsidRPr="00F06F96">
        <w:rPr>
          <w:spacing w:val="-5"/>
        </w:rPr>
        <w:t xml:space="preserve"> </w:t>
      </w:r>
      <w:r w:rsidRPr="00F06F96">
        <w:t>фонетическими</w:t>
      </w:r>
      <w:r w:rsidRPr="00F06F96">
        <w:rPr>
          <w:spacing w:val="-11"/>
        </w:rPr>
        <w:t xml:space="preserve"> </w:t>
      </w:r>
      <w:r w:rsidRPr="00F06F96">
        <w:t>навыками:</w:t>
      </w:r>
    </w:p>
    <w:p w:rsidR="00971A01" w:rsidRPr="00F06F96" w:rsidRDefault="00E44CEC" w:rsidP="00D27390">
      <w:pPr>
        <w:pStyle w:val="a3"/>
        <w:ind w:left="0" w:firstLine="720"/>
      </w:pPr>
      <w:r w:rsidRPr="00F06F96">
        <w:t>различать</w:t>
      </w:r>
      <w:r w:rsidRPr="00F06F96">
        <w:rPr>
          <w:spacing w:val="1"/>
        </w:rPr>
        <w:t xml:space="preserve"> </w:t>
      </w:r>
      <w:r w:rsidRPr="00F06F96">
        <w:t>на</w:t>
      </w:r>
      <w:r w:rsidRPr="00F06F96">
        <w:rPr>
          <w:spacing w:val="1"/>
        </w:rPr>
        <w:t xml:space="preserve"> </w:t>
      </w:r>
      <w:r w:rsidRPr="00F06F96">
        <w:t>слух,</w:t>
      </w:r>
      <w:r w:rsidRPr="00F06F96">
        <w:rPr>
          <w:spacing w:val="1"/>
        </w:rPr>
        <w:t xml:space="preserve"> </w:t>
      </w:r>
      <w:r w:rsidRPr="00F06F96">
        <w:t>без</w:t>
      </w:r>
      <w:r w:rsidRPr="00F06F96">
        <w:rPr>
          <w:spacing w:val="1"/>
        </w:rPr>
        <w:t xml:space="preserve"> </w:t>
      </w:r>
      <w:r w:rsidRPr="00F06F96">
        <w:t>ошибок,</w:t>
      </w:r>
      <w:r w:rsidRPr="00F06F96">
        <w:rPr>
          <w:spacing w:val="1"/>
        </w:rPr>
        <w:t xml:space="preserve"> </w:t>
      </w:r>
      <w:r w:rsidRPr="00F06F96">
        <w:t>ведущих</w:t>
      </w:r>
      <w:r w:rsidRPr="00F06F96">
        <w:rPr>
          <w:spacing w:val="1"/>
        </w:rPr>
        <w:t xml:space="preserve"> </w:t>
      </w:r>
      <w:r w:rsidRPr="00F06F96">
        <w:t>к</w:t>
      </w:r>
      <w:r w:rsidRPr="00F06F96">
        <w:rPr>
          <w:spacing w:val="1"/>
        </w:rPr>
        <w:t xml:space="preserve"> </w:t>
      </w:r>
      <w:r w:rsidRPr="00F06F96">
        <w:t>сбою</w:t>
      </w:r>
      <w:r w:rsidRPr="00F06F96">
        <w:rPr>
          <w:spacing w:val="1"/>
        </w:rPr>
        <w:t xml:space="preserve"> </w:t>
      </w:r>
      <w:r w:rsidRPr="00F06F96">
        <w:t>коммуникации,</w:t>
      </w:r>
      <w:r w:rsidRPr="00F06F96">
        <w:rPr>
          <w:spacing w:val="1"/>
        </w:rPr>
        <w:t xml:space="preserve"> </w:t>
      </w:r>
      <w:r w:rsidRPr="00F06F96">
        <w:t>произносить</w:t>
      </w:r>
      <w:r w:rsidRPr="00F06F96">
        <w:rPr>
          <w:spacing w:val="1"/>
        </w:rPr>
        <w:t xml:space="preserve"> </w:t>
      </w:r>
      <w:r w:rsidRPr="00F06F96">
        <w:t>слова с</w:t>
      </w:r>
      <w:r w:rsidRPr="00F06F96">
        <w:rPr>
          <w:spacing w:val="1"/>
        </w:rPr>
        <w:t xml:space="preserve"> </w:t>
      </w:r>
      <w:r w:rsidRPr="00F06F96">
        <w:t>правильным ударением и фразы с соблюдением их ритмико-интонационных особенностей, в том</w:t>
      </w:r>
      <w:r w:rsidRPr="00F06F96">
        <w:rPr>
          <w:spacing w:val="1"/>
        </w:rPr>
        <w:t xml:space="preserve"> </w:t>
      </w:r>
      <w:r w:rsidRPr="00F06F96">
        <w:t>числе</w:t>
      </w:r>
      <w:r w:rsidRPr="00F06F96">
        <w:rPr>
          <w:spacing w:val="-1"/>
        </w:rPr>
        <w:t xml:space="preserve"> </w:t>
      </w:r>
      <w:r w:rsidRPr="00F06F96">
        <w:t>применять</w:t>
      </w:r>
      <w:r w:rsidRPr="00F06F96">
        <w:rPr>
          <w:spacing w:val="2"/>
        </w:rPr>
        <w:t xml:space="preserve"> </w:t>
      </w:r>
      <w:r w:rsidRPr="00F06F96">
        <w:t>правило отсутствия фразового</w:t>
      </w:r>
      <w:r w:rsidRPr="00F06F96">
        <w:rPr>
          <w:spacing w:val="2"/>
        </w:rPr>
        <w:t xml:space="preserve"> </w:t>
      </w:r>
      <w:r w:rsidRPr="00F06F96">
        <w:t>ударения на</w:t>
      </w:r>
      <w:r w:rsidRPr="00F06F96">
        <w:rPr>
          <w:spacing w:val="-1"/>
        </w:rPr>
        <w:t xml:space="preserve"> </w:t>
      </w:r>
      <w:r w:rsidRPr="00F06F96">
        <w:t>служебных</w:t>
      </w:r>
      <w:r w:rsidRPr="00F06F96">
        <w:rPr>
          <w:spacing w:val="2"/>
        </w:rPr>
        <w:t xml:space="preserve"> </w:t>
      </w:r>
      <w:r w:rsidRPr="00F06F96">
        <w:t>словах;</w:t>
      </w:r>
    </w:p>
    <w:p w:rsidR="00971A01" w:rsidRPr="00F06F96" w:rsidRDefault="00E44CEC" w:rsidP="00D27390">
      <w:pPr>
        <w:pStyle w:val="a3"/>
        <w:ind w:left="0" w:firstLine="720"/>
      </w:pPr>
      <w:r w:rsidRPr="00F06F96">
        <w:t>выразительно</w:t>
      </w:r>
      <w:r w:rsidRPr="00F06F96">
        <w:rPr>
          <w:spacing w:val="1"/>
        </w:rPr>
        <w:t xml:space="preserve"> </w:t>
      </w:r>
      <w:r w:rsidRPr="00F06F96">
        <w:t>читать</w:t>
      </w:r>
      <w:r w:rsidRPr="00F06F96">
        <w:rPr>
          <w:spacing w:val="1"/>
        </w:rPr>
        <w:t xml:space="preserve"> </w:t>
      </w:r>
      <w:r w:rsidRPr="00F06F96">
        <w:t>вслух</w:t>
      </w:r>
      <w:r w:rsidRPr="00F06F96">
        <w:rPr>
          <w:spacing w:val="1"/>
        </w:rPr>
        <w:t xml:space="preserve"> </w:t>
      </w:r>
      <w:r w:rsidRPr="00F06F96">
        <w:t>небольшие</w:t>
      </w:r>
      <w:r w:rsidRPr="00F06F96">
        <w:rPr>
          <w:spacing w:val="1"/>
        </w:rPr>
        <w:t xml:space="preserve"> </w:t>
      </w:r>
      <w:r w:rsidRPr="00F06F96">
        <w:t>тексты</w:t>
      </w:r>
      <w:r w:rsidRPr="00F06F96">
        <w:rPr>
          <w:spacing w:val="1"/>
        </w:rPr>
        <w:t xml:space="preserve"> </w:t>
      </w:r>
      <w:r w:rsidRPr="00F06F96">
        <w:t>объёмом</w:t>
      </w:r>
      <w:r w:rsidRPr="00F06F96">
        <w:rPr>
          <w:spacing w:val="1"/>
        </w:rPr>
        <w:t xml:space="preserve"> </w:t>
      </w:r>
      <w:r w:rsidRPr="00F06F96">
        <w:t>до</w:t>
      </w:r>
      <w:r w:rsidRPr="00F06F96">
        <w:rPr>
          <w:spacing w:val="1"/>
        </w:rPr>
        <w:t xml:space="preserve"> </w:t>
      </w:r>
      <w:r w:rsidRPr="00F06F96">
        <w:t>140</w:t>
      </w:r>
      <w:r w:rsidRPr="00F06F96">
        <w:rPr>
          <w:spacing w:val="1"/>
        </w:rPr>
        <w:t xml:space="preserve"> </w:t>
      </w:r>
      <w:r w:rsidRPr="00F06F96">
        <w:t>слов,</w:t>
      </w:r>
      <w:r w:rsidRPr="00F06F96">
        <w:rPr>
          <w:spacing w:val="1"/>
        </w:rPr>
        <w:t xml:space="preserve"> </w:t>
      </w:r>
      <w:r w:rsidRPr="00F06F96">
        <w:t>построенные на</w:t>
      </w:r>
      <w:r w:rsidRPr="00F06F96">
        <w:rPr>
          <w:spacing w:val="1"/>
        </w:rPr>
        <w:t xml:space="preserve"> </w:t>
      </w:r>
      <w:r w:rsidRPr="00F06F96">
        <w:t>изученном языковом материале, с соблюдением правил чтения и соответствующей интонацией,</w:t>
      </w:r>
      <w:r w:rsidRPr="00F06F96">
        <w:rPr>
          <w:spacing w:val="1"/>
        </w:rPr>
        <w:t xml:space="preserve"> </w:t>
      </w:r>
      <w:r w:rsidRPr="00F06F96">
        <w:t>демонстрируя</w:t>
      </w:r>
      <w:r w:rsidRPr="00F06F96">
        <w:rPr>
          <w:spacing w:val="-1"/>
        </w:rPr>
        <w:t xml:space="preserve"> </w:t>
      </w:r>
      <w:r w:rsidRPr="00F06F96">
        <w:t>понимание содержания текста;</w:t>
      </w:r>
    </w:p>
    <w:p w:rsidR="00971A01" w:rsidRPr="00F06F96" w:rsidRDefault="00E44CEC" w:rsidP="00D27390">
      <w:pPr>
        <w:pStyle w:val="a3"/>
        <w:ind w:left="0" w:firstLine="720"/>
      </w:pPr>
      <w:r w:rsidRPr="00F06F96">
        <w:t>владеть</w:t>
      </w:r>
      <w:r w:rsidRPr="00F06F96">
        <w:rPr>
          <w:spacing w:val="1"/>
        </w:rPr>
        <w:t xml:space="preserve"> </w:t>
      </w:r>
      <w:r w:rsidRPr="00F06F96">
        <w:t>орфографическими</w:t>
      </w:r>
      <w:r w:rsidRPr="00F06F96">
        <w:rPr>
          <w:spacing w:val="1"/>
        </w:rPr>
        <w:t xml:space="preserve"> </w:t>
      </w:r>
      <w:r w:rsidRPr="00F06F96">
        <w:t>навыками:</w:t>
      </w:r>
      <w:r w:rsidRPr="00F06F96">
        <w:rPr>
          <w:spacing w:val="1"/>
        </w:rPr>
        <w:t xml:space="preserve"> </w:t>
      </w:r>
      <w:r w:rsidRPr="00F06F96">
        <w:t>правильно</w:t>
      </w:r>
      <w:r w:rsidRPr="00F06F96">
        <w:rPr>
          <w:spacing w:val="1"/>
        </w:rPr>
        <w:t xml:space="preserve"> </w:t>
      </w:r>
      <w:r w:rsidRPr="00F06F96">
        <w:t>писать</w:t>
      </w:r>
      <w:r w:rsidRPr="00F06F96">
        <w:rPr>
          <w:spacing w:val="1"/>
        </w:rPr>
        <w:t xml:space="preserve"> </w:t>
      </w:r>
      <w:r w:rsidRPr="00F06F96">
        <w:t>изученные</w:t>
      </w:r>
      <w:r w:rsidRPr="00F06F96">
        <w:rPr>
          <w:spacing w:val="1"/>
        </w:rPr>
        <w:t xml:space="preserve"> </w:t>
      </w:r>
      <w:r w:rsidRPr="00F06F96">
        <w:t>слова;</w:t>
      </w:r>
      <w:r w:rsidRPr="00F06F96">
        <w:rPr>
          <w:spacing w:val="1"/>
        </w:rPr>
        <w:t xml:space="preserve"> </w:t>
      </w:r>
      <w:r w:rsidRPr="00F06F96">
        <w:t>владеть</w:t>
      </w:r>
      <w:r w:rsidRPr="00F06F96">
        <w:rPr>
          <w:spacing w:val="1"/>
        </w:rPr>
        <w:t xml:space="preserve"> </w:t>
      </w:r>
      <w:r w:rsidRPr="00F06F96">
        <w:t>пунктуационными</w:t>
      </w:r>
      <w:r w:rsidRPr="00F06F96">
        <w:rPr>
          <w:spacing w:val="-1"/>
        </w:rPr>
        <w:t xml:space="preserve"> </w:t>
      </w:r>
      <w:r w:rsidRPr="00F06F96">
        <w:t>навыками:</w:t>
      </w:r>
    </w:p>
    <w:p w:rsidR="00971A01" w:rsidRPr="00F06F96" w:rsidRDefault="00E44CEC" w:rsidP="00D27390">
      <w:pPr>
        <w:pStyle w:val="a3"/>
        <w:ind w:left="0" w:firstLine="720"/>
      </w:pPr>
      <w:r w:rsidRPr="00F06F96">
        <w:t>использовать</w:t>
      </w:r>
      <w:r w:rsidRPr="00F06F96">
        <w:rPr>
          <w:spacing w:val="1"/>
        </w:rPr>
        <w:t xml:space="preserve"> </w:t>
      </w:r>
      <w:r w:rsidRPr="00F06F96">
        <w:t>запятую</w:t>
      </w:r>
      <w:r w:rsidRPr="00F06F96">
        <w:rPr>
          <w:spacing w:val="1"/>
        </w:rPr>
        <w:t xml:space="preserve"> </w:t>
      </w:r>
      <w:r w:rsidRPr="00F06F96">
        <w:t>при</w:t>
      </w:r>
      <w:r w:rsidRPr="00F06F96">
        <w:rPr>
          <w:spacing w:val="1"/>
        </w:rPr>
        <w:t xml:space="preserve"> </w:t>
      </w:r>
      <w:r w:rsidRPr="00F06F96">
        <w:t>перечислении,</w:t>
      </w:r>
      <w:r w:rsidRPr="00F06F96">
        <w:rPr>
          <w:spacing w:val="1"/>
        </w:rPr>
        <w:t xml:space="preserve"> </w:t>
      </w:r>
      <w:r w:rsidRPr="00F06F96">
        <w:t>обращении</w:t>
      </w:r>
      <w:r w:rsidRPr="00F06F96">
        <w:rPr>
          <w:spacing w:val="1"/>
        </w:rPr>
        <w:t xml:space="preserve"> </w:t>
      </w:r>
      <w:r w:rsidRPr="00F06F96">
        <w:t>и</w:t>
      </w:r>
      <w:r w:rsidRPr="00F06F96">
        <w:rPr>
          <w:spacing w:val="1"/>
        </w:rPr>
        <w:t xml:space="preserve"> </w:t>
      </w:r>
      <w:r w:rsidRPr="00F06F96">
        <w:t>при</w:t>
      </w:r>
      <w:r w:rsidRPr="00F06F96">
        <w:rPr>
          <w:spacing w:val="1"/>
        </w:rPr>
        <w:t xml:space="preserve"> </w:t>
      </w:r>
      <w:r w:rsidRPr="00F06F96">
        <w:t>выделении</w:t>
      </w:r>
      <w:r w:rsidRPr="00F06F96">
        <w:rPr>
          <w:spacing w:val="1"/>
        </w:rPr>
        <w:t xml:space="preserve"> </w:t>
      </w:r>
      <w:r w:rsidRPr="00F06F96">
        <w:t>вводных</w:t>
      </w:r>
      <w:r w:rsidRPr="00F06F96">
        <w:rPr>
          <w:spacing w:val="1"/>
        </w:rPr>
        <w:t xml:space="preserve"> </w:t>
      </w:r>
      <w:r w:rsidRPr="00F06F96">
        <w:t>слов;</w:t>
      </w:r>
      <w:r w:rsidRPr="00F06F96">
        <w:rPr>
          <w:spacing w:val="1"/>
        </w:rPr>
        <w:t xml:space="preserve"> </w:t>
      </w:r>
      <w:r w:rsidRPr="00F06F96">
        <w:t>апостроф, точку, вопросительный и</w:t>
      </w:r>
      <w:r w:rsidRPr="00F06F96">
        <w:rPr>
          <w:spacing w:val="1"/>
        </w:rPr>
        <w:t xml:space="preserve"> </w:t>
      </w:r>
      <w:r w:rsidRPr="00F06F96">
        <w:t>восклицательный знаки; не ставить точку после</w:t>
      </w:r>
      <w:r w:rsidRPr="00F06F96">
        <w:rPr>
          <w:spacing w:val="1"/>
        </w:rPr>
        <w:t xml:space="preserve"> </w:t>
      </w:r>
      <w:r w:rsidRPr="00F06F96">
        <w:t>заголовка;</w:t>
      </w:r>
      <w:r w:rsidRPr="00F06F96">
        <w:rPr>
          <w:spacing w:val="1"/>
        </w:rPr>
        <w:t xml:space="preserve"> </w:t>
      </w:r>
      <w:r w:rsidRPr="00F06F96">
        <w:t>пунктуационно</w:t>
      </w:r>
      <w:r w:rsidRPr="00F06F96">
        <w:rPr>
          <w:spacing w:val="1"/>
        </w:rPr>
        <w:t xml:space="preserve"> </w:t>
      </w:r>
      <w:r w:rsidRPr="00F06F96">
        <w:t>правильно</w:t>
      </w:r>
      <w:r w:rsidRPr="00F06F96">
        <w:rPr>
          <w:spacing w:val="1"/>
        </w:rPr>
        <w:t xml:space="preserve"> </w:t>
      </w:r>
      <w:r w:rsidRPr="00F06F96">
        <w:t>оформлять</w:t>
      </w:r>
      <w:r w:rsidRPr="00F06F96">
        <w:rPr>
          <w:spacing w:val="1"/>
        </w:rPr>
        <w:t xml:space="preserve"> </w:t>
      </w:r>
      <w:r w:rsidRPr="00F06F96">
        <w:t>прямую</w:t>
      </w:r>
      <w:r w:rsidRPr="00F06F96">
        <w:rPr>
          <w:spacing w:val="1"/>
        </w:rPr>
        <w:t xml:space="preserve"> </w:t>
      </w:r>
      <w:r w:rsidRPr="00F06F96">
        <w:t>речь;</w:t>
      </w:r>
      <w:r w:rsidRPr="00F06F96">
        <w:rPr>
          <w:spacing w:val="1"/>
        </w:rPr>
        <w:t xml:space="preserve"> </w:t>
      </w:r>
      <w:r w:rsidRPr="00F06F96">
        <w:t>пунктуационно</w:t>
      </w:r>
      <w:r w:rsidRPr="00F06F96">
        <w:rPr>
          <w:spacing w:val="1"/>
        </w:rPr>
        <w:t xml:space="preserve"> </w:t>
      </w:r>
      <w:r w:rsidRPr="00F06F96">
        <w:t>правильно</w:t>
      </w:r>
      <w:r w:rsidRPr="00F06F96">
        <w:rPr>
          <w:spacing w:val="1"/>
        </w:rPr>
        <w:t xml:space="preserve"> </w:t>
      </w:r>
      <w:r w:rsidRPr="00F06F96">
        <w:t>оформлять</w:t>
      </w:r>
      <w:r w:rsidRPr="00F06F96">
        <w:rPr>
          <w:spacing w:val="1"/>
        </w:rPr>
        <w:t xml:space="preserve"> </w:t>
      </w:r>
      <w:r w:rsidRPr="00F06F96">
        <w:t>электронное</w:t>
      </w:r>
      <w:r w:rsidRPr="00F06F96">
        <w:rPr>
          <w:spacing w:val="-6"/>
        </w:rPr>
        <w:t xml:space="preserve"> </w:t>
      </w:r>
      <w:r w:rsidRPr="00F06F96">
        <w:t>сообщение</w:t>
      </w:r>
      <w:r w:rsidRPr="00F06F96">
        <w:rPr>
          <w:spacing w:val="-3"/>
        </w:rPr>
        <w:t xml:space="preserve"> </w:t>
      </w:r>
      <w:r w:rsidRPr="00F06F96">
        <w:t>личного</w:t>
      </w:r>
      <w:r w:rsidRPr="00F06F96">
        <w:rPr>
          <w:spacing w:val="-3"/>
        </w:rPr>
        <w:t xml:space="preserve"> </w:t>
      </w:r>
      <w:r w:rsidRPr="00F06F96">
        <w:t>характера;</w:t>
      </w:r>
    </w:p>
    <w:p w:rsidR="00971A01" w:rsidRPr="00F06F96" w:rsidRDefault="00E44CEC" w:rsidP="00D27390">
      <w:pPr>
        <w:pStyle w:val="a3"/>
        <w:ind w:left="0" w:firstLine="720"/>
      </w:pPr>
      <w:r w:rsidRPr="00F06F96">
        <w:t>распознавать в устной речи и письменном тексте 1400 лексических единиц (слов, фразовых</w:t>
      </w:r>
      <w:r w:rsidRPr="00F06F96">
        <w:rPr>
          <w:spacing w:val="1"/>
        </w:rPr>
        <w:t xml:space="preserve"> </w:t>
      </w:r>
      <w:r w:rsidRPr="00F06F96">
        <w:rPr>
          <w:spacing w:val="-1"/>
        </w:rPr>
        <w:t xml:space="preserve">глаголов, словосочетаний, речевых клише, </w:t>
      </w:r>
      <w:r w:rsidRPr="00F06F96">
        <w:t>средств логической связи) и правильно употреблять в</w:t>
      </w:r>
      <w:r w:rsidRPr="00F06F96">
        <w:rPr>
          <w:spacing w:val="1"/>
        </w:rPr>
        <w:t xml:space="preserve"> </w:t>
      </w:r>
      <w:r w:rsidRPr="00F06F96">
        <w:t>устной и письменной речи 1300 лексических единиц, обслуживающих ситуации общения в рамках</w:t>
      </w:r>
      <w:r w:rsidRPr="00F06F96">
        <w:rPr>
          <w:spacing w:val="1"/>
        </w:rPr>
        <w:t xml:space="preserve"> </w:t>
      </w:r>
      <w:r w:rsidRPr="00F06F96">
        <w:t>тематического</w:t>
      </w:r>
      <w:r w:rsidRPr="00F06F96">
        <w:rPr>
          <w:spacing w:val="1"/>
        </w:rPr>
        <w:t xml:space="preserve"> </w:t>
      </w:r>
      <w:r w:rsidRPr="00F06F96">
        <w:t>содержания</w:t>
      </w:r>
      <w:r w:rsidRPr="00F06F96">
        <w:rPr>
          <w:spacing w:val="1"/>
        </w:rPr>
        <w:t xml:space="preserve"> </w:t>
      </w:r>
      <w:r w:rsidRPr="00F06F96">
        <w:t>речи,</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существующей</w:t>
      </w:r>
      <w:r w:rsidRPr="00F06F96">
        <w:rPr>
          <w:spacing w:val="1"/>
        </w:rPr>
        <w:t xml:space="preserve"> </w:t>
      </w:r>
      <w:r w:rsidRPr="00F06F96">
        <w:t>в</w:t>
      </w:r>
      <w:r w:rsidRPr="00F06F96">
        <w:rPr>
          <w:spacing w:val="1"/>
        </w:rPr>
        <w:t xml:space="preserve"> </w:t>
      </w:r>
      <w:r w:rsidRPr="00F06F96">
        <w:t>английском</w:t>
      </w:r>
      <w:r w:rsidRPr="00F06F96">
        <w:rPr>
          <w:spacing w:val="1"/>
        </w:rPr>
        <w:t xml:space="preserve"> </w:t>
      </w:r>
      <w:r w:rsidRPr="00F06F96">
        <w:t>языке</w:t>
      </w:r>
      <w:r w:rsidRPr="00F06F96">
        <w:rPr>
          <w:spacing w:val="1"/>
        </w:rPr>
        <w:t xml:space="preserve"> </w:t>
      </w:r>
      <w:r w:rsidRPr="00F06F96">
        <w:t>нормы</w:t>
      </w:r>
      <w:r w:rsidRPr="00F06F96">
        <w:rPr>
          <w:spacing w:val="1"/>
        </w:rPr>
        <w:t xml:space="preserve"> </w:t>
      </w:r>
      <w:r w:rsidRPr="00F06F96">
        <w:t>лексической</w:t>
      </w:r>
      <w:r w:rsidRPr="00F06F96">
        <w:rPr>
          <w:spacing w:val="1"/>
        </w:rPr>
        <w:t xml:space="preserve"> </w:t>
      </w:r>
      <w:r w:rsidRPr="00F06F96">
        <w:t>сочетаемости;</w:t>
      </w:r>
    </w:p>
    <w:p w:rsidR="00971A01" w:rsidRPr="00F06F96" w:rsidRDefault="00E44CEC" w:rsidP="00D27390">
      <w:pPr>
        <w:pStyle w:val="a3"/>
        <w:ind w:left="0" w:firstLine="720"/>
      </w:pPr>
      <w:r w:rsidRPr="00F06F96">
        <w:t>распознавать и употреблять в устной и письменной речи: родственные слова, образованные с</w:t>
      </w:r>
      <w:r w:rsidRPr="00F06F96">
        <w:rPr>
          <w:spacing w:val="1"/>
        </w:rPr>
        <w:t xml:space="preserve"> </w:t>
      </w:r>
      <w:r w:rsidRPr="00F06F96">
        <w:t>использованием</w:t>
      </w:r>
      <w:r w:rsidRPr="00F06F96">
        <w:rPr>
          <w:spacing w:val="-3"/>
        </w:rPr>
        <w:t xml:space="preserve"> </w:t>
      </w:r>
      <w:r w:rsidRPr="00F06F96">
        <w:t>аффиксации:</w:t>
      </w:r>
    </w:p>
    <w:p w:rsidR="00971A01" w:rsidRPr="00F06F96" w:rsidRDefault="00E44CEC" w:rsidP="00D27390">
      <w:pPr>
        <w:pStyle w:val="a3"/>
        <w:ind w:left="0" w:firstLine="720"/>
      </w:pPr>
      <w:r w:rsidRPr="00F06F96">
        <w:t>глаголы</w:t>
      </w:r>
      <w:r w:rsidRPr="00F06F96">
        <w:rPr>
          <w:spacing w:val="1"/>
        </w:rPr>
        <w:t xml:space="preserve"> </w:t>
      </w:r>
      <w:r w:rsidRPr="00F06F96">
        <w:t>при</w:t>
      </w:r>
      <w:r w:rsidRPr="00F06F96">
        <w:rPr>
          <w:spacing w:val="1"/>
        </w:rPr>
        <w:t xml:space="preserve"> </w:t>
      </w:r>
      <w:r w:rsidRPr="00F06F96">
        <w:t>помощи</w:t>
      </w:r>
      <w:r w:rsidRPr="00F06F96">
        <w:rPr>
          <w:spacing w:val="1"/>
        </w:rPr>
        <w:t xml:space="preserve"> </w:t>
      </w:r>
      <w:r w:rsidRPr="00F06F96">
        <w:t>префиксов</w:t>
      </w:r>
      <w:r w:rsidRPr="00F06F96">
        <w:rPr>
          <w:spacing w:val="1"/>
        </w:rPr>
        <w:t xml:space="preserve"> </w:t>
      </w:r>
      <w:r w:rsidRPr="00F06F96">
        <w:t>dis-,</w:t>
      </w:r>
      <w:r w:rsidRPr="00F06F96">
        <w:rPr>
          <w:spacing w:val="1"/>
        </w:rPr>
        <w:t xml:space="preserve"> </w:t>
      </w:r>
      <w:r w:rsidRPr="00F06F96">
        <w:t>mis-,</w:t>
      </w:r>
      <w:r w:rsidRPr="00F06F96">
        <w:rPr>
          <w:spacing w:val="1"/>
        </w:rPr>
        <w:t xml:space="preserve"> </w:t>
      </w:r>
      <w:r w:rsidRPr="00F06F96">
        <w:t>re-,</w:t>
      </w:r>
      <w:r w:rsidRPr="00F06F96">
        <w:rPr>
          <w:spacing w:val="1"/>
        </w:rPr>
        <w:t xml:space="preserve"> </w:t>
      </w:r>
      <w:r w:rsidRPr="00F06F96">
        <w:t>over-,</w:t>
      </w:r>
      <w:r w:rsidRPr="00F06F96">
        <w:rPr>
          <w:spacing w:val="1"/>
        </w:rPr>
        <w:t xml:space="preserve"> </w:t>
      </w:r>
      <w:r w:rsidRPr="00F06F96">
        <w:t>under-</w:t>
      </w:r>
      <w:r w:rsidRPr="00F06F96">
        <w:rPr>
          <w:spacing w:val="1"/>
        </w:rPr>
        <w:t xml:space="preserve"> </w:t>
      </w:r>
      <w:r w:rsidRPr="00F06F96">
        <w:t>и</w:t>
      </w:r>
      <w:r w:rsidRPr="00F06F96">
        <w:rPr>
          <w:spacing w:val="1"/>
        </w:rPr>
        <w:t xml:space="preserve"> </w:t>
      </w:r>
      <w:r w:rsidRPr="00F06F96">
        <w:t>суффиксов</w:t>
      </w:r>
      <w:r w:rsidRPr="00F06F96">
        <w:rPr>
          <w:spacing w:val="1"/>
        </w:rPr>
        <w:t xml:space="preserve"> </w:t>
      </w:r>
      <w:r w:rsidRPr="00F06F96">
        <w:t>-ise/-ize;</w:t>
      </w:r>
      <w:r w:rsidRPr="00F06F96">
        <w:rPr>
          <w:spacing w:val="1"/>
        </w:rPr>
        <w:t xml:space="preserve"> </w:t>
      </w:r>
      <w:r w:rsidRPr="00F06F96">
        <w:t>имена</w:t>
      </w:r>
      <w:r w:rsidRPr="00F06F96">
        <w:rPr>
          <w:spacing w:val="-57"/>
        </w:rPr>
        <w:t xml:space="preserve"> </w:t>
      </w:r>
      <w:r w:rsidRPr="00F06F96">
        <w:t>существительные</w:t>
      </w:r>
      <w:r w:rsidRPr="00F06F96">
        <w:rPr>
          <w:spacing w:val="42"/>
        </w:rPr>
        <w:t xml:space="preserve"> </w:t>
      </w:r>
      <w:r w:rsidRPr="00F06F96">
        <w:t>при</w:t>
      </w:r>
      <w:r w:rsidRPr="00F06F96">
        <w:rPr>
          <w:spacing w:val="43"/>
        </w:rPr>
        <w:t xml:space="preserve"> </w:t>
      </w:r>
      <w:r w:rsidRPr="00F06F96">
        <w:t>помощи</w:t>
      </w:r>
      <w:r w:rsidRPr="00F06F96">
        <w:rPr>
          <w:spacing w:val="47"/>
        </w:rPr>
        <w:t xml:space="preserve"> </w:t>
      </w:r>
      <w:r w:rsidRPr="00F06F96">
        <w:t>префиксов</w:t>
      </w:r>
      <w:r w:rsidRPr="00F06F96">
        <w:rPr>
          <w:spacing w:val="42"/>
        </w:rPr>
        <w:t xml:space="preserve"> </w:t>
      </w:r>
      <w:r w:rsidRPr="00F06F96">
        <w:t>un-,</w:t>
      </w:r>
      <w:r w:rsidRPr="00F06F96">
        <w:rPr>
          <w:spacing w:val="42"/>
        </w:rPr>
        <w:t xml:space="preserve"> </w:t>
      </w:r>
      <w:r w:rsidRPr="00F06F96">
        <w:t>in-/im-</w:t>
      </w:r>
      <w:r w:rsidRPr="00F06F96">
        <w:rPr>
          <w:spacing w:val="42"/>
        </w:rPr>
        <w:t xml:space="preserve"> </w:t>
      </w:r>
      <w:r w:rsidRPr="00F06F96">
        <w:t>и</w:t>
      </w:r>
      <w:r w:rsidRPr="00F06F96">
        <w:rPr>
          <w:spacing w:val="45"/>
        </w:rPr>
        <w:t xml:space="preserve"> </w:t>
      </w:r>
      <w:r w:rsidRPr="00F06F96">
        <w:t>суффиксов</w:t>
      </w:r>
      <w:r w:rsidRPr="00F06F96">
        <w:rPr>
          <w:spacing w:val="45"/>
        </w:rPr>
        <w:t xml:space="preserve"> </w:t>
      </w:r>
      <w:r w:rsidRPr="00F06F96">
        <w:t>-ance/-</w:t>
      </w:r>
    </w:p>
    <w:p w:rsidR="00971A01" w:rsidRPr="00F06F96" w:rsidRDefault="00E44CEC" w:rsidP="00D27390">
      <w:pPr>
        <w:pStyle w:val="a3"/>
        <w:ind w:left="0" w:firstLine="720"/>
        <w:rPr>
          <w:lang w:val="en-US"/>
        </w:rPr>
      </w:pPr>
      <w:r w:rsidRPr="00F06F96">
        <w:rPr>
          <w:lang w:val="en-US"/>
        </w:rPr>
        <w:t>ence,</w:t>
      </w:r>
      <w:r w:rsidRPr="00F06F96">
        <w:rPr>
          <w:spacing w:val="-3"/>
          <w:lang w:val="en-US"/>
        </w:rPr>
        <w:t xml:space="preserve"> </w:t>
      </w:r>
      <w:r w:rsidRPr="00F06F96">
        <w:rPr>
          <w:lang w:val="en-US"/>
        </w:rPr>
        <w:t>-er/-or,</w:t>
      </w:r>
      <w:r w:rsidRPr="00F06F96">
        <w:rPr>
          <w:spacing w:val="-5"/>
          <w:lang w:val="en-US"/>
        </w:rPr>
        <w:t xml:space="preserve"> </w:t>
      </w:r>
      <w:r w:rsidRPr="00F06F96">
        <w:rPr>
          <w:lang w:val="en-US"/>
        </w:rPr>
        <w:t>-ing,</w:t>
      </w:r>
      <w:r w:rsidRPr="00F06F96">
        <w:rPr>
          <w:spacing w:val="-2"/>
          <w:lang w:val="en-US"/>
        </w:rPr>
        <w:t xml:space="preserve"> </w:t>
      </w:r>
      <w:r w:rsidRPr="00F06F96">
        <w:rPr>
          <w:lang w:val="en-US"/>
        </w:rPr>
        <w:t>-ist,</w:t>
      </w:r>
      <w:r w:rsidRPr="00F06F96">
        <w:rPr>
          <w:spacing w:val="-2"/>
          <w:lang w:val="en-US"/>
        </w:rPr>
        <w:t xml:space="preserve"> </w:t>
      </w:r>
      <w:r w:rsidRPr="00F06F96">
        <w:rPr>
          <w:lang w:val="en-US"/>
        </w:rPr>
        <w:t>-ity, -ment,</w:t>
      </w:r>
      <w:r w:rsidRPr="00F06F96">
        <w:rPr>
          <w:spacing w:val="-5"/>
          <w:lang w:val="en-US"/>
        </w:rPr>
        <w:t xml:space="preserve"> </w:t>
      </w:r>
      <w:r w:rsidRPr="00F06F96">
        <w:rPr>
          <w:lang w:val="en-US"/>
        </w:rPr>
        <w:t>-ness,</w:t>
      </w:r>
      <w:r w:rsidRPr="00F06F96">
        <w:rPr>
          <w:spacing w:val="-2"/>
          <w:lang w:val="en-US"/>
        </w:rPr>
        <w:t xml:space="preserve"> </w:t>
      </w:r>
      <w:r w:rsidRPr="00F06F96">
        <w:rPr>
          <w:lang w:val="en-US"/>
        </w:rPr>
        <w:t>-sion/-tion,</w:t>
      </w:r>
      <w:r w:rsidRPr="00F06F96">
        <w:rPr>
          <w:spacing w:val="-2"/>
          <w:lang w:val="en-US"/>
        </w:rPr>
        <w:t xml:space="preserve"> </w:t>
      </w:r>
      <w:r w:rsidRPr="00F06F96">
        <w:rPr>
          <w:lang w:val="en-US"/>
        </w:rPr>
        <w:t>-ship;</w:t>
      </w:r>
    </w:p>
    <w:p w:rsidR="00971A01" w:rsidRPr="00F06F96" w:rsidRDefault="00E44CEC" w:rsidP="00D27390">
      <w:pPr>
        <w:pStyle w:val="a3"/>
        <w:ind w:left="0" w:firstLine="720"/>
      </w:pPr>
      <w:r w:rsidRPr="00F06F96">
        <w:t>имена</w:t>
      </w:r>
      <w:r w:rsidRPr="00F06F96">
        <w:rPr>
          <w:spacing w:val="4"/>
        </w:rPr>
        <w:t xml:space="preserve"> </w:t>
      </w:r>
      <w:r w:rsidRPr="00F06F96">
        <w:t>прилагательные</w:t>
      </w:r>
      <w:r w:rsidRPr="00F06F96">
        <w:rPr>
          <w:spacing w:val="5"/>
        </w:rPr>
        <w:t xml:space="preserve"> </w:t>
      </w:r>
      <w:r w:rsidRPr="00F06F96">
        <w:t>при</w:t>
      </w:r>
      <w:r w:rsidRPr="00F06F96">
        <w:rPr>
          <w:spacing w:val="10"/>
        </w:rPr>
        <w:t xml:space="preserve"> </w:t>
      </w:r>
      <w:r w:rsidRPr="00F06F96">
        <w:t>помощи</w:t>
      </w:r>
      <w:r w:rsidRPr="00F06F96">
        <w:rPr>
          <w:spacing w:val="6"/>
        </w:rPr>
        <w:t xml:space="preserve"> </w:t>
      </w:r>
      <w:r w:rsidRPr="00F06F96">
        <w:t>префиксов</w:t>
      </w:r>
      <w:r w:rsidRPr="00F06F96">
        <w:rPr>
          <w:spacing w:val="5"/>
        </w:rPr>
        <w:t xml:space="preserve"> </w:t>
      </w:r>
      <w:r w:rsidRPr="00F06F96">
        <w:t>un-,</w:t>
      </w:r>
      <w:r w:rsidRPr="00F06F96">
        <w:rPr>
          <w:spacing w:val="6"/>
        </w:rPr>
        <w:t xml:space="preserve"> </w:t>
      </w:r>
      <w:r w:rsidRPr="00F06F96">
        <w:t>in-/im-,</w:t>
      </w:r>
      <w:r w:rsidRPr="00F06F96">
        <w:rPr>
          <w:spacing w:val="5"/>
        </w:rPr>
        <w:t xml:space="preserve"> </w:t>
      </w:r>
      <w:r w:rsidRPr="00F06F96">
        <w:t>inter-,</w:t>
      </w:r>
      <w:r w:rsidRPr="00F06F96">
        <w:rPr>
          <w:spacing w:val="6"/>
        </w:rPr>
        <w:t xml:space="preserve"> </w:t>
      </w:r>
      <w:r w:rsidRPr="00F06F96">
        <w:t>non-</w:t>
      </w:r>
      <w:r w:rsidRPr="00F06F96">
        <w:rPr>
          <w:spacing w:val="9"/>
        </w:rPr>
        <w:t xml:space="preserve"> </w:t>
      </w:r>
      <w:r w:rsidRPr="00F06F96">
        <w:t>и</w:t>
      </w:r>
      <w:r w:rsidRPr="00F06F96">
        <w:rPr>
          <w:spacing w:val="8"/>
        </w:rPr>
        <w:t xml:space="preserve"> </w:t>
      </w:r>
      <w:r w:rsidRPr="00F06F96">
        <w:t>суффиксов</w:t>
      </w:r>
    </w:p>
    <w:p w:rsidR="00971A01" w:rsidRPr="00F06F96" w:rsidRDefault="00E44CEC" w:rsidP="00D27390">
      <w:pPr>
        <w:pStyle w:val="a3"/>
        <w:ind w:left="0" w:firstLine="720"/>
        <w:rPr>
          <w:lang w:val="en-US"/>
        </w:rPr>
      </w:pPr>
      <w:r w:rsidRPr="00F06F96">
        <w:rPr>
          <w:lang w:val="en-US"/>
        </w:rPr>
        <w:t>-able/-ible,</w:t>
      </w:r>
      <w:r w:rsidRPr="00F06F96">
        <w:rPr>
          <w:spacing w:val="-5"/>
          <w:lang w:val="en-US"/>
        </w:rPr>
        <w:t xml:space="preserve"> </w:t>
      </w:r>
      <w:r w:rsidRPr="00F06F96">
        <w:rPr>
          <w:lang w:val="en-US"/>
        </w:rPr>
        <w:t>-al,</w:t>
      </w:r>
      <w:r w:rsidRPr="00F06F96">
        <w:rPr>
          <w:spacing w:val="-2"/>
          <w:lang w:val="en-US"/>
        </w:rPr>
        <w:t xml:space="preserve"> </w:t>
      </w:r>
      <w:r w:rsidRPr="00F06F96">
        <w:rPr>
          <w:lang w:val="en-US"/>
        </w:rPr>
        <w:t>-ed,</w:t>
      </w:r>
      <w:r w:rsidRPr="00F06F96">
        <w:rPr>
          <w:spacing w:val="-3"/>
          <w:lang w:val="en-US"/>
        </w:rPr>
        <w:t xml:space="preserve"> </w:t>
      </w:r>
      <w:r w:rsidRPr="00F06F96">
        <w:rPr>
          <w:lang w:val="en-US"/>
        </w:rPr>
        <w:t>-ese,</w:t>
      </w:r>
      <w:r w:rsidRPr="00F06F96">
        <w:rPr>
          <w:spacing w:val="3"/>
          <w:lang w:val="en-US"/>
        </w:rPr>
        <w:t xml:space="preserve"> </w:t>
      </w:r>
      <w:r w:rsidRPr="00F06F96">
        <w:rPr>
          <w:lang w:val="en-US"/>
        </w:rPr>
        <w:t>-ful,</w:t>
      </w:r>
      <w:r w:rsidRPr="00F06F96">
        <w:rPr>
          <w:spacing w:val="-5"/>
          <w:lang w:val="en-US"/>
        </w:rPr>
        <w:t xml:space="preserve"> </w:t>
      </w:r>
      <w:r w:rsidRPr="00F06F96">
        <w:rPr>
          <w:lang w:val="en-US"/>
        </w:rPr>
        <w:t>-ian/-an, -ing,</w:t>
      </w:r>
      <w:r w:rsidRPr="00F06F96">
        <w:rPr>
          <w:spacing w:val="-2"/>
          <w:lang w:val="en-US"/>
        </w:rPr>
        <w:t xml:space="preserve"> </w:t>
      </w:r>
      <w:r w:rsidRPr="00F06F96">
        <w:rPr>
          <w:lang w:val="en-US"/>
        </w:rPr>
        <w:t>-ish,</w:t>
      </w:r>
      <w:r w:rsidRPr="00F06F96">
        <w:rPr>
          <w:spacing w:val="-1"/>
          <w:lang w:val="en-US"/>
        </w:rPr>
        <w:t xml:space="preserve"> </w:t>
      </w:r>
      <w:r w:rsidRPr="00F06F96">
        <w:rPr>
          <w:lang w:val="en-US"/>
        </w:rPr>
        <w:t>-ive,</w:t>
      </w:r>
      <w:r w:rsidRPr="00F06F96">
        <w:rPr>
          <w:spacing w:val="-5"/>
          <w:lang w:val="en-US"/>
        </w:rPr>
        <w:t xml:space="preserve"> </w:t>
      </w:r>
      <w:r w:rsidRPr="00F06F96">
        <w:rPr>
          <w:lang w:val="en-US"/>
        </w:rPr>
        <w:t>-less,</w:t>
      </w:r>
      <w:r w:rsidRPr="00F06F96">
        <w:rPr>
          <w:spacing w:val="-5"/>
          <w:lang w:val="en-US"/>
        </w:rPr>
        <w:t xml:space="preserve"> </w:t>
      </w:r>
      <w:r w:rsidRPr="00F06F96">
        <w:rPr>
          <w:lang w:val="en-US"/>
        </w:rPr>
        <w:t>-ly,</w:t>
      </w:r>
      <w:r w:rsidRPr="00F06F96">
        <w:rPr>
          <w:spacing w:val="-2"/>
          <w:lang w:val="en-US"/>
        </w:rPr>
        <w:t xml:space="preserve"> </w:t>
      </w:r>
      <w:r w:rsidRPr="00F06F96">
        <w:rPr>
          <w:lang w:val="en-US"/>
        </w:rPr>
        <w:t>-ous,</w:t>
      </w:r>
      <w:r w:rsidRPr="00F06F96">
        <w:rPr>
          <w:spacing w:val="-2"/>
          <w:lang w:val="en-US"/>
        </w:rPr>
        <w:t xml:space="preserve"> </w:t>
      </w:r>
      <w:r w:rsidRPr="00F06F96">
        <w:rPr>
          <w:lang w:val="en-US"/>
        </w:rPr>
        <w:t>-y;</w:t>
      </w:r>
    </w:p>
    <w:p w:rsidR="00971A01" w:rsidRPr="00F06F96" w:rsidRDefault="00E44CEC" w:rsidP="00D27390">
      <w:pPr>
        <w:pStyle w:val="a3"/>
        <w:ind w:left="0" w:firstLine="720"/>
      </w:pPr>
      <w:r w:rsidRPr="00F06F96">
        <w:rPr>
          <w:spacing w:val="-1"/>
        </w:rPr>
        <w:t>наречия</w:t>
      </w:r>
      <w:r w:rsidRPr="00F06F96">
        <w:t xml:space="preserve"> </w:t>
      </w:r>
      <w:r w:rsidRPr="00F06F96">
        <w:rPr>
          <w:spacing w:val="-1"/>
        </w:rPr>
        <w:t>при</w:t>
      </w:r>
      <w:r w:rsidRPr="00F06F96">
        <w:t xml:space="preserve"> </w:t>
      </w:r>
      <w:r w:rsidRPr="00F06F96">
        <w:rPr>
          <w:spacing w:val="-1"/>
        </w:rPr>
        <w:t>помощи</w:t>
      </w:r>
      <w:r w:rsidRPr="00F06F96">
        <w:t xml:space="preserve"> </w:t>
      </w:r>
      <w:r w:rsidRPr="00F06F96">
        <w:rPr>
          <w:spacing w:val="-1"/>
        </w:rPr>
        <w:t>префиксов</w:t>
      </w:r>
      <w:r w:rsidRPr="00F06F96">
        <w:t xml:space="preserve"> </w:t>
      </w:r>
      <w:r w:rsidRPr="00F06F96">
        <w:rPr>
          <w:spacing w:val="-1"/>
        </w:rPr>
        <w:t>un-,</w:t>
      </w:r>
      <w:r w:rsidRPr="00F06F96">
        <w:t xml:space="preserve"> in-/im-,</w:t>
      </w:r>
      <w:r w:rsidRPr="00F06F96">
        <w:rPr>
          <w:spacing w:val="1"/>
        </w:rPr>
        <w:t xml:space="preserve"> </w:t>
      </w:r>
      <w:r w:rsidRPr="00F06F96">
        <w:t>и</w:t>
      </w:r>
      <w:r w:rsidRPr="00F06F96">
        <w:rPr>
          <w:spacing w:val="1"/>
        </w:rPr>
        <w:t xml:space="preserve"> </w:t>
      </w:r>
      <w:r w:rsidRPr="00F06F96">
        <w:t>суффикса</w:t>
      </w:r>
      <w:r w:rsidRPr="00F06F96">
        <w:rPr>
          <w:spacing w:val="1"/>
        </w:rPr>
        <w:t xml:space="preserve"> </w:t>
      </w:r>
      <w:r w:rsidRPr="00F06F96">
        <w:t>-ly;</w:t>
      </w:r>
      <w:r w:rsidRPr="00F06F96">
        <w:rPr>
          <w:spacing w:val="1"/>
        </w:rPr>
        <w:t xml:space="preserve"> </w:t>
      </w:r>
      <w:r w:rsidRPr="00F06F96">
        <w:t>числительные</w:t>
      </w:r>
      <w:r w:rsidRPr="00F06F96">
        <w:rPr>
          <w:spacing w:val="1"/>
        </w:rPr>
        <w:t xml:space="preserve"> </w:t>
      </w:r>
      <w:r w:rsidRPr="00F06F96">
        <w:t>при помощи</w:t>
      </w:r>
      <w:r w:rsidRPr="00F06F96">
        <w:rPr>
          <w:spacing w:val="1"/>
        </w:rPr>
        <w:t xml:space="preserve"> </w:t>
      </w:r>
      <w:r w:rsidRPr="00F06F96">
        <w:t>суффиксов</w:t>
      </w:r>
      <w:r w:rsidRPr="00F06F96">
        <w:rPr>
          <w:spacing w:val="-1"/>
        </w:rPr>
        <w:t xml:space="preserve"> </w:t>
      </w:r>
      <w:r w:rsidRPr="00F06F96">
        <w:t>-teen, -ty, -th;</w:t>
      </w:r>
    </w:p>
    <w:p w:rsidR="00971A01" w:rsidRPr="00F06F96" w:rsidRDefault="00E44CEC" w:rsidP="00D27390">
      <w:pPr>
        <w:pStyle w:val="a3"/>
        <w:ind w:left="0" w:firstLine="720"/>
      </w:pPr>
      <w:r w:rsidRPr="00F06F96">
        <w:t>с</w:t>
      </w:r>
      <w:r w:rsidRPr="00F06F96">
        <w:rPr>
          <w:spacing w:val="-9"/>
        </w:rPr>
        <w:t xml:space="preserve"> </w:t>
      </w:r>
      <w:r w:rsidRPr="00F06F96">
        <w:t>использованием</w:t>
      </w:r>
      <w:r w:rsidRPr="00F06F96">
        <w:rPr>
          <w:spacing w:val="-4"/>
        </w:rPr>
        <w:t xml:space="preserve"> </w:t>
      </w:r>
      <w:r w:rsidRPr="00F06F96">
        <w:t>словосложения:</w:t>
      </w:r>
    </w:p>
    <w:p w:rsidR="00971A01" w:rsidRPr="00F06F96" w:rsidRDefault="00E44CEC" w:rsidP="00D27390">
      <w:pPr>
        <w:pStyle w:val="a3"/>
        <w:ind w:left="0" w:firstLine="720"/>
      </w:pPr>
      <w:r w:rsidRPr="00F06F96">
        <w:t>сложные</w:t>
      </w:r>
      <w:r w:rsidRPr="00F06F96">
        <w:rPr>
          <w:spacing w:val="1"/>
        </w:rPr>
        <w:t xml:space="preserve"> </w:t>
      </w:r>
      <w:r w:rsidRPr="00F06F96">
        <w:t>существительные</w:t>
      </w:r>
      <w:r w:rsidRPr="00F06F96">
        <w:rPr>
          <w:spacing w:val="1"/>
        </w:rPr>
        <w:t xml:space="preserve"> </w:t>
      </w:r>
      <w:r w:rsidRPr="00F06F96">
        <w:t>путем</w:t>
      </w:r>
      <w:r w:rsidRPr="00F06F96">
        <w:rPr>
          <w:spacing w:val="1"/>
        </w:rPr>
        <w:t xml:space="preserve"> </w:t>
      </w:r>
      <w:r w:rsidRPr="00F06F96">
        <w:t>соединения</w:t>
      </w:r>
      <w:r w:rsidRPr="00F06F96">
        <w:rPr>
          <w:spacing w:val="1"/>
        </w:rPr>
        <w:t xml:space="preserve"> </w:t>
      </w:r>
      <w:r w:rsidRPr="00F06F96">
        <w:t>основ</w:t>
      </w:r>
      <w:r w:rsidRPr="00F06F96">
        <w:rPr>
          <w:spacing w:val="1"/>
        </w:rPr>
        <w:t xml:space="preserve"> </w:t>
      </w:r>
      <w:r w:rsidRPr="00F06F96">
        <w:t>существительных</w:t>
      </w:r>
      <w:r w:rsidRPr="00F06F96">
        <w:rPr>
          <w:spacing w:val="1"/>
        </w:rPr>
        <w:t xml:space="preserve"> </w:t>
      </w:r>
      <w:r w:rsidRPr="00F06F96">
        <w:t>(football);</w:t>
      </w:r>
      <w:r w:rsidRPr="00F06F96">
        <w:rPr>
          <w:spacing w:val="1"/>
        </w:rPr>
        <w:t xml:space="preserve"> </w:t>
      </w:r>
      <w:r w:rsidRPr="00F06F96">
        <w:t>сложные</w:t>
      </w:r>
      <w:r w:rsidRPr="00F06F96">
        <w:rPr>
          <w:spacing w:val="1"/>
        </w:rPr>
        <w:t xml:space="preserve"> </w:t>
      </w:r>
      <w:r w:rsidRPr="00F06F96">
        <w:t>существительные</w:t>
      </w:r>
      <w:r w:rsidRPr="00F06F96">
        <w:rPr>
          <w:spacing w:val="-4"/>
        </w:rPr>
        <w:t xml:space="preserve"> </w:t>
      </w:r>
      <w:r w:rsidRPr="00F06F96">
        <w:t>путём соединения</w:t>
      </w:r>
      <w:r w:rsidRPr="00F06F96">
        <w:rPr>
          <w:spacing w:val="-4"/>
        </w:rPr>
        <w:t xml:space="preserve"> </w:t>
      </w:r>
      <w:r w:rsidRPr="00F06F96">
        <w:t>основы</w:t>
      </w:r>
      <w:r w:rsidRPr="00F06F96">
        <w:rPr>
          <w:spacing w:val="-5"/>
        </w:rPr>
        <w:t xml:space="preserve"> </w:t>
      </w:r>
      <w:r w:rsidRPr="00F06F96">
        <w:t>прилагательного</w:t>
      </w:r>
      <w:r w:rsidRPr="00F06F96">
        <w:rPr>
          <w:spacing w:val="3"/>
        </w:rPr>
        <w:t xml:space="preserve"> </w:t>
      </w:r>
      <w:r w:rsidRPr="00F06F96">
        <w:t>с</w:t>
      </w:r>
      <w:r w:rsidRPr="00F06F96">
        <w:rPr>
          <w:spacing w:val="-4"/>
        </w:rPr>
        <w:t xml:space="preserve"> </w:t>
      </w:r>
      <w:r w:rsidRPr="00F06F96">
        <w:t>основой</w:t>
      </w:r>
    </w:p>
    <w:p w:rsidR="00971A01" w:rsidRPr="00F06F96" w:rsidRDefault="00E44CEC" w:rsidP="00D27390">
      <w:pPr>
        <w:pStyle w:val="a3"/>
        <w:ind w:left="0" w:firstLine="720"/>
      </w:pPr>
      <w:r w:rsidRPr="00F06F96">
        <w:t>существительного</w:t>
      </w:r>
      <w:r w:rsidRPr="00F06F96">
        <w:rPr>
          <w:spacing w:val="-5"/>
        </w:rPr>
        <w:t xml:space="preserve"> </w:t>
      </w:r>
      <w:r w:rsidRPr="00F06F96">
        <w:t>(bluebell);</w:t>
      </w:r>
    </w:p>
    <w:p w:rsidR="00971A01" w:rsidRPr="00F06F96" w:rsidRDefault="00E44CEC" w:rsidP="00517BCA">
      <w:pPr>
        <w:pStyle w:val="a3"/>
        <w:ind w:left="0" w:firstLine="720"/>
      </w:pPr>
      <w:r w:rsidRPr="00F06F96">
        <w:rPr>
          <w:spacing w:val="-1"/>
        </w:rPr>
        <w:t>сложные</w:t>
      </w:r>
      <w:r w:rsidRPr="00F06F96">
        <w:rPr>
          <w:spacing w:val="27"/>
        </w:rPr>
        <w:t xml:space="preserve"> </w:t>
      </w:r>
      <w:r w:rsidRPr="00F06F96">
        <w:rPr>
          <w:spacing w:val="-1"/>
        </w:rPr>
        <w:t>существительные</w:t>
      </w:r>
      <w:r w:rsidRPr="00F06F96">
        <w:rPr>
          <w:spacing w:val="28"/>
        </w:rPr>
        <w:t xml:space="preserve"> </w:t>
      </w:r>
      <w:r w:rsidRPr="00F06F96">
        <w:t>путём</w:t>
      </w:r>
      <w:r w:rsidRPr="00F06F96">
        <w:rPr>
          <w:spacing w:val="27"/>
        </w:rPr>
        <w:t xml:space="preserve"> </w:t>
      </w:r>
      <w:r w:rsidRPr="00F06F96">
        <w:t>соединения</w:t>
      </w:r>
      <w:r w:rsidRPr="00F06F96">
        <w:rPr>
          <w:spacing w:val="29"/>
        </w:rPr>
        <w:t xml:space="preserve"> </w:t>
      </w:r>
      <w:r w:rsidRPr="00F06F96">
        <w:t>основ</w:t>
      </w:r>
      <w:r w:rsidRPr="00F06F96">
        <w:rPr>
          <w:spacing w:val="28"/>
        </w:rPr>
        <w:t xml:space="preserve"> </w:t>
      </w:r>
      <w:r w:rsidRPr="00F06F96">
        <w:t>существительных</w:t>
      </w:r>
      <w:r w:rsidRPr="00F06F96">
        <w:rPr>
          <w:spacing w:val="31"/>
        </w:rPr>
        <w:t xml:space="preserve"> </w:t>
      </w:r>
      <w:r w:rsidRPr="00F06F96">
        <w:t>с</w:t>
      </w:r>
      <w:r w:rsidRPr="00F06F96">
        <w:rPr>
          <w:spacing w:val="28"/>
        </w:rPr>
        <w:t xml:space="preserve"> </w:t>
      </w:r>
      <w:r w:rsidRPr="00F06F96">
        <w:t>предлогом</w:t>
      </w:r>
      <w:r w:rsidRPr="00F06F96">
        <w:rPr>
          <w:spacing w:val="-22"/>
        </w:rPr>
        <w:t xml:space="preserve"> </w:t>
      </w:r>
      <w:r w:rsidRPr="00F06F96">
        <w:t>(father-in-law);</w:t>
      </w:r>
    </w:p>
    <w:p w:rsidR="00971A01" w:rsidRPr="00F06F96" w:rsidRDefault="00E44CEC" w:rsidP="00D27390">
      <w:pPr>
        <w:pStyle w:val="a3"/>
        <w:ind w:left="0" w:firstLine="720"/>
      </w:pPr>
      <w:r w:rsidRPr="00F06F96">
        <w:t>сложные</w:t>
      </w:r>
      <w:r w:rsidRPr="00F06F96">
        <w:rPr>
          <w:spacing w:val="56"/>
        </w:rPr>
        <w:t xml:space="preserve"> </w:t>
      </w:r>
      <w:r w:rsidRPr="00F06F96">
        <w:t>прилагательные</w:t>
      </w:r>
      <w:r w:rsidRPr="00F06F96">
        <w:rPr>
          <w:spacing w:val="116"/>
        </w:rPr>
        <w:t xml:space="preserve"> </w:t>
      </w:r>
      <w:r w:rsidRPr="00F06F96">
        <w:t>путем</w:t>
      </w:r>
      <w:r w:rsidRPr="00F06F96">
        <w:rPr>
          <w:spacing w:val="116"/>
        </w:rPr>
        <w:t xml:space="preserve"> </w:t>
      </w:r>
      <w:r w:rsidRPr="00F06F96">
        <w:t>соединения</w:t>
      </w:r>
      <w:r w:rsidRPr="00F06F96">
        <w:rPr>
          <w:spacing w:val="118"/>
        </w:rPr>
        <w:t xml:space="preserve"> </w:t>
      </w:r>
      <w:r w:rsidRPr="00F06F96">
        <w:t>основы</w:t>
      </w:r>
      <w:r w:rsidRPr="00F06F96">
        <w:rPr>
          <w:spacing w:val="116"/>
        </w:rPr>
        <w:t xml:space="preserve"> </w:t>
      </w:r>
      <w:r w:rsidRPr="00F06F96">
        <w:t>прилагательного/</w:t>
      </w:r>
      <w:r w:rsidRPr="00F06F96">
        <w:rPr>
          <w:spacing w:val="116"/>
        </w:rPr>
        <w:t xml:space="preserve"> </w:t>
      </w:r>
      <w:r w:rsidRPr="00F06F96">
        <w:t>числительного</w:t>
      </w:r>
      <w:r w:rsidRPr="00F06F96">
        <w:rPr>
          <w:spacing w:val="114"/>
        </w:rPr>
        <w:t xml:space="preserve"> </w:t>
      </w:r>
      <w:r w:rsidRPr="00F06F96">
        <w:t>с</w:t>
      </w:r>
    </w:p>
    <w:p w:rsidR="003F3F3B" w:rsidRPr="00F06F96" w:rsidRDefault="00E44CEC" w:rsidP="00D27390">
      <w:pPr>
        <w:pStyle w:val="a3"/>
        <w:ind w:left="0" w:firstLine="720"/>
      </w:pPr>
      <w:r w:rsidRPr="00F06F96">
        <w:t>основой</w:t>
      </w:r>
      <w:r w:rsidRPr="00F06F96">
        <w:rPr>
          <w:spacing w:val="-3"/>
        </w:rPr>
        <w:t xml:space="preserve"> </w:t>
      </w:r>
      <w:r w:rsidRPr="00F06F96">
        <w:t>существительного</w:t>
      </w:r>
      <w:r w:rsidRPr="00F06F96">
        <w:rPr>
          <w:spacing w:val="-2"/>
        </w:rPr>
        <w:t xml:space="preserve"> </w:t>
      </w:r>
      <w:r w:rsidRPr="00F06F96">
        <w:t>с</w:t>
      </w:r>
      <w:r w:rsidRPr="00F06F96">
        <w:rPr>
          <w:spacing w:val="-3"/>
        </w:rPr>
        <w:t xml:space="preserve"> </w:t>
      </w:r>
      <w:r w:rsidRPr="00F06F96">
        <w:t>добавлением</w:t>
      </w:r>
      <w:r w:rsidRPr="00F06F96">
        <w:rPr>
          <w:spacing w:val="-3"/>
        </w:rPr>
        <w:t xml:space="preserve"> </w:t>
      </w:r>
      <w:r w:rsidRPr="00F06F96">
        <w:t>суффикса</w:t>
      </w:r>
      <w:r w:rsidRPr="00F06F96">
        <w:rPr>
          <w:spacing w:val="1"/>
        </w:rPr>
        <w:t xml:space="preserve"> </w:t>
      </w:r>
      <w:r w:rsidRPr="00F06F96">
        <w:t>-ed</w:t>
      </w:r>
      <w:r w:rsidRPr="00F06F96">
        <w:rPr>
          <w:spacing w:val="-2"/>
        </w:rPr>
        <w:t xml:space="preserve"> </w:t>
      </w:r>
      <w:r w:rsidRPr="00F06F96">
        <w:t>(blue-eyed,</w:t>
      </w:r>
      <w:r w:rsidRPr="00F06F96">
        <w:rPr>
          <w:spacing w:val="-2"/>
        </w:rPr>
        <w:t xml:space="preserve"> </w:t>
      </w:r>
      <w:r w:rsidRPr="00F06F96">
        <w:t>eight-</w:t>
      </w:r>
      <w:r w:rsidRPr="00F06F96">
        <w:rPr>
          <w:spacing w:val="-1"/>
        </w:rPr>
        <w:t xml:space="preserve"> </w:t>
      </w:r>
      <w:r w:rsidRPr="00F06F96">
        <w:t>legged);</w:t>
      </w:r>
    </w:p>
    <w:p w:rsidR="00971A01" w:rsidRPr="00F06F96" w:rsidRDefault="003F3F3B" w:rsidP="00D27390">
      <w:pPr>
        <w:pStyle w:val="a3"/>
        <w:ind w:left="0" w:firstLine="720"/>
      </w:pPr>
      <w:r w:rsidRPr="00F06F96">
        <w:t>с</w:t>
      </w:r>
      <w:r w:rsidR="00E44CEC" w:rsidRPr="00F06F96">
        <w:t>ложных прилагательные путём соединения наречия с основой причастияII (well-behaved);</w:t>
      </w:r>
      <w:r w:rsidR="00E44CEC" w:rsidRPr="00F06F96">
        <w:rPr>
          <w:spacing w:val="1"/>
        </w:rPr>
        <w:t xml:space="preserve"> </w:t>
      </w:r>
      <w:r w:rsidR="00E44CEC" w:rsidRPr="00F06F96">
        <w:t>сложные</w:t>
      </w:r>
      <w:r w:rsidR="00E44CEC" w:rsidRPr="00F06F96">
        <w:rPr>
          <w:spacing w:val="37"/>
        </w:rPr>
        <w:t xml:space="preserve"> </w:t>
      </w:r>
      <w:r w:rsidR="00E44CEC" w:rsidRPr="00F06F96">
        <w:t>прилагательные</w:t>
      </w:r>
      <w:r w:rsidR="00E44CEC" w:rsidRPr="00F06F96">
        <w:rPr>
          <w:spacing w:val="38"/>
        </w:rPr>
        <w:t xml:space="preserve"> </w:t>
      </w:r>
      <w:r w:rsidR="00E44CEC" w:rsidRPr="00F06F96">
        <w:t>путём</w:t>
      </w:r>
      <w:r w:rsidR="00E44CEC" w:rsidRPr="00F06F96">
        <w:rPr>
          <w:spacing w:val="40"/>
        </w:rPr>
        <w:t xml:space="preserve"> </w:t>
      </w:r>
      <w:r w:rsidR="00E44CEC" w:rsidRPr="00F06F96">
        <w:t>соединения</w:t>
      </w:r>
      <w:r w:rsidR="00E44CEC" w:rsidRPr="00F06F96">
        <w:rPr>
          <w:spacing w:val="39"/>
        </w:rPr>
        <w:t xml:space="preserve"> </w:t>
      </w:r>
      <w:r w:rsidR="00E44CEC" w:rsidRPr="00F06F96">
        <w:t>основы</w:t>
      </w:r>
      <w:r w:rsidR="00E44CEC" w:rsidRPr="00F06F96">
        <w:rPr>
          <w:spacing w:val="42"/>
        </w:rPr>
        <w:t xml:space="preserve"> </w:t>
      </w:r>
      <w:r w:rsidR="00E44CEC" w:rsidRPr="00F06F96">
        <w:t>прилагательного</w:t>
      </w:r>
      <w:r w:rsidR="00E44CEC" w:rsidRPr="00F06F96">
        <w:rPr>
          <w:spacing w:val="39"/>
        </w:rPr>
        <w:t xml:space="preserve"> </w:t>
      </w:r>
      <w:r w:rsidR="00E44CEC" w:rsidRPr="00F06F96">
        <w:t>с</w:t>
      </w:r>
      <w:r w:rsidR="00E44CEC" w:rsidRPr="00F06F96">
        <w:rPr>
          <w:spacing w:val="37"/>
        </w:rPr>
        <w:t xml:space="preserve"> </w:t>
      </w:r>
      <w:r w:rsidR="00E44CEC" w:rsidRPr="00F06F96">
        <w:t>основой</w:t>
      </w:r>
      <w:r w:rsidR="00E44CEC" w:rsidRPr="00F06F96">
        <w:rPr>
          <w:spacing w:val="-15"/>
        </w:rPr>
        <w:t xml:space="preserve"> </w:t>
      </w:r>
      <w:r w:rsidR="00E44CEC" w:rsidRPr="00F06F96">
        <w:t>причастия</w:t>
      </w:r>
      <w:r w:rsidR="00E44CEC" w:rsidRPr="00F06F96">
        <w:rPr>
          <w:spacing w:val="43"/>
        </w:rPr>
        <w:t xml:space="preserve"> </w:t>
      </w:r>
      <w:r w:rsidR="00E44CEC" w:rsidRPr="00F06F96">
        <w:t>I</w:t>
      </w:r>
    </w:p>
    <w:p w:rsidR="00971A01" w:rsidRPr="00F06F96" w:rsidRDefault="00E44CEC" w:rsidP="00D27390">
      <w:pPr>
        <w:pStyle w:val="a3"/>
        <w:ind w:left="0" w:firstLine="720"/>
      </w:pPr>
      <w:r w:rsidRPr="00F06F96">
        <w:t>(nice-looking);</w:t>
      </w:r>
    </w:p>
    <w:p w:rsidR="00971A01" w:rsidRPr="00F06F96" w:rsidRDefault="00E44CEC" w:rsidP="00D27390">
      <w:pPr>
        <w:pStyle w:val="a3"/>
        <w:ind w:left="0" w:firstLine="720"/>
      </w:pPr>
      <w:r w:rsidRPr="00F06F96">
        <w:t>с</w:t>
      </w:r>
      <w:r w:rsidRPr="00F06F96">
        <w:rPr>
          <w:spacing w:val="-9"/>
        </w:rPr>
        <w:t xml:space="preserve"> </w:t>
      </w:r>
      <w:r w:rsidRPr="00F06F96">
        <w:t>использованием</w:t>
      </w:r>
      <w:r w:rsidRPr="00F06F96">
        <w:rPr>
          <w:spacing w:val="-8"/>
        </w:rPr>
        <w:t xml:space="preserve"> </w:t>
      </w:r>
      <w:r w:rsidRPr="00F06F96">
        <w:t>конверсии:</w:t>
      </w:r>
    </w:p>
    <w:p w:rsidR="00971A01" w:rsidRPr="00F06F96" w:rsidRDefault="00E44CEC" w:rsidP="00D27390">
      <w:pPr>
        <w:pStyle w:val="a3"/>
        <w:tabs>
          <w:tab w:val="left" w:pos="2451"/>
          <w:tab w:val="left" w:pos="2782"/>
          <w:tab w:val="left" w:pos="4557"/>
        </w:tabs>
        <w:ind w:left="0" w:firstLine="720"/>
      </w:pPr>
      <w:r w:rsidRPr="00F06F96">
        <w:t>образование</w:t>
      </w:r>
      <w:r w:rsidRPr="00F06F96">
        <w:rPr>
          <w:spacing w:val="1"/>
        </w:rPr>
        <w:t xml:space="preserve"> </w:t>
      </w:r>
      <w:r w:rsidRPr="00F06F96">
        <w:t>имён</w:t>
      </w:r>
      <w:r w:rsidRPr="00F06F96">
        <w:rPr>
          <w:spacing w:val="1"/>
        </w:rPr>
        <w:t xml:space="preserve"> </w:t>
      </w:r>
      <w:r w:rsidRPr="00F06F96">
        <w:t>существительных</w:t>
      </w:r>
      <w:r w:rsidRPr="00F06F96">
        <w:rPr>
          <w:spacing w:val="1"/>
        </w:rPr>
        <w:t xml:space="preserve"> </w:t>
      </w:r>
      <w:r w:rsidRPr="00F06F96">
        <w:t>от</w:t>
      </w:r>
      <w:r w:rsidRPr="00F06F96">
        <w:rPr>
          <w:spacing w:val="1"/>
        </w:rPr>
        <w:t xml:space="preserve"> </w:t>
      </w:r>
      <w:r w:rsidRPr="00F06F96">
        <w:t>неопределённых</w:t>
      </w:r>
      <w:r w:rsidRPr="00F06F96">
        <w:rPr>
          <w:spacing w:val="60"/>
        </w:rPr>
        <w:t xml:space="preserve"> </w:t>
      </w:r>
      <w:r w:rsidRPr="00F06F96">
        <w:t>форм</w:t>
      </w:r>
      <w:r w:rsidRPr="00F06F96">
        <w:rPr>
          <w:spacing w:val="60"/>
        </w:rPr>
        <w:t xml:space="preserve"> </w:t>
      </w:r>
      <w:r w:rsidRPr="00F06F96">
        <w:t>глаголов</w:t>
      </w:r>
      <w:r w:rsidRPr="00F06F96">
        <w:rPr>
          <w:spacing w:val="60"/>
        </w:rPr>
        <w:t xml:space="preserve"> </w:t>
      </w:r>
      <w:r w:rsidRPr="00F06F96">
        <w:t>(to</w:t>
      </w:r>
      <w:r w:rsidRPr="00F06F96">
        <w:rPr>
          <w:spacing w:val="60"/>
        </w:rPr>
        <w:t xml:space="preserve"> </w:t>
      </w:r>
      <w:r w:rsidRPr="00F06F96">
        <w:t>run</w:t>
      </w:r>
      <w:r w:rsidRPr="00F06F96">
        <w:rPr>
          <w:spacing w:val="60"/>
        </w:rPr>
        <w:t xml:space="preserve"> </w:t>
      </w:r>
      <w:r w:rsidRPr="00F06F96">
        <w:t>–</w:t>
      </w:r>
      <w:r w:rsidRPr="00F06F96">
        <w:rPr>
          <w:spacing w:val="60"/>
        </w:rPr>
        <w:t xml:space="preserve"> </w:t>
      </w:r>
      <w:r w:rsidRPr="00F06F96">
        <w:t>a run);</w:t>
      </w:r>
      <w:r w:rsidRPr="00F06F96">
        <w:rPr>
          <w:spacing w:val="1"/>
        </w:rPr>
        <w:t xml:space="preserve"> </w:t>
      </w:r>
      <w:r w:rsidRPr="00F06F96">
        <w:t>имён существительных от прилагательных (rich people - the); ed и -ing</w:t>
      </w:r>
      <w:r w:rsidRPr="00F06F96">
        <w:rPr>
          <w:spacing w:val="1"/>
        </w:rPr>
        <w:t xml:space="preserve"> </w:t>
      </w:r>
      <w:r w:rsidRPr="00F06F96">
        <w:t>excited - exciting);</w:t>
      </w:r>
      <w:r w:rsidRPr="00F06F96">
        <w:rPr>
          <w:spacing w:val="1"/>
        </w:rPr>
        <w:t xml:space="preserve"> </w:t>
      </w:r>
      <w:r w:rsidR="00517BCA" w:rsidRPr="00F06F96">
        <w:t xml:space="preserve">распознавать </w:t>
      </w:r>
      <w:r w:rsidRPr="00F06F96">
        <w:t>и</w:t>
      </w:r>
      <w:r w:rsidR="00517BCA" w:rsidRPr="00F06F96">
        <w:t xml:space="preserve"> </w:t>
      </w:r>
      <w:r w:rsidRPr="00F06F96">
        <w:t xml:space="preserve">употреблять  </w:t>
      </w:r>
      <w:r w:rsidRPr="00F06F96">
        <w:rPr>
          <w:spacing w:val="14"/>
        </w:rPr>
        <w:t xml:space="preserve"> </w:t>
      </w:r>
      <w:r w:rsidR="00517BCA" w:rsidRPr="00F06F96">
        <w:t xml:space="preserve">в </w:t>
      </w:r>
      <w:r w:rsidRPr="00F06F96">
        <w:t>устной</w:t>
      </w:r>
      <w:r w:rsidRPr="00F06F96">
        <w:rPr>
          <w:spacing w:val="15"/>
        </w:rPr>
        <w:t xml:space="preserve"> </w:t>
      </w:r>
      <w:r w:rsidRPr="00F06F96">
        <w:t>и</w:t>
      </w:r>
      <w:r w:rsidRPr="00F06F96">
        <w:rPr>
          <w:spacing w:val="13"/>
        </w:rPr>
        <w:t xml:space="preserve"> </w:t>
      </w:r>
      <w:r w:rsidRPr="00F06F96">
        <w:t>письменной</w:t>
      </w:r>
      <w:r w:rsidRPr="00F06F96">
        <w:rPr>
          <w:spacing w:val="15"/>
        </w:rPr>
        <w:t xml:space="preserve"> </w:t>
      </w:r>
      <w:r w:rsidRPr="00F06F96">
        <w:t>речи</w:t>
      </w:r>
      <w:r w:rsidRPr="00F06F96">
        <w:rPr>
          <w:spacing w:val="13"/>
        </w:rPr>
        <w:t xml:space="preserve"> </w:t>
      </w:r>
      <w:r w:rsidRPr="00F06F96">
        <w:t>изученные</w:t>
      </w:r>
      <w:r w:rsidRPr="00F06F96">
        <w:rPr>
          <w:spacing w:val="13"/>
        </w:rPr>
        <w:t xml:space="preserve"> </w:t>
      </w:r>
      <w:r w:rsidRPr="00F06F96">
        <w:t>многозначные</w:t>
      </w:r>
    </w:p>
    <w:p w:rsidR="00971A01" w:rsidRPr="00F06F96" w:rsidRDefault="00E44CEC" w:rsidP="00D27390">
      <w:pPr>
        <w:pStyle w:val="a3"/>
        <w:ind w:left="0" w:firstLine="720"/>
      </w:pPr>
      <w:r w:rsidRPr="00F06F96">
        <w:t>лексические</w:t>
      </w:r>
      <w:r w:rsidRPr="00F06F96">
        <w:rPr>
          <w:spacing w:val="49"/>
        </w:rPr>
        <w:t xml:space="preserve"> </w:t>
      </w:r>
      <w:r w:rsidRPr="00F06F96">
        <w:t>единицы,</w:t>
      </w:r>
      <w:r w:rsidRPr="00F06F96">
        <w:rPr>
          <w:spacing w:val="48"/>
        </w:rPr>
        <w:t xml:space="preserve"> </w:t>
      </w:r>
      <w:r w:rsidRPr="00F06F96">
        <w:t>синонимы,</w:t>
      </w:r>
      <w:r w:rsidRPr="00F06F96">
        <w:rPr>
          <w:spacing w:val="49"/>
        </w:rPr>
        <w:t xml:space="preserve"> </w:t>
      </w:r>
      <w:r w:rsidRPr="00F06F96">
        <w:t>антонимы,</w:t>
      </w:r>
      <w:r w:rsidRPr="00F06F96">
        <w:rPr>
          <w:spacing w:val="49"/>
        </w:rPr>
        <w:t xml:space="preserve"> </w:t>
      </w:r>
      <w:r w:rsidRPr="00F06F96">
        <w:t>интернациональные</w:t>
      </w:r>
      <w:r w:rsidRPr="00F06F96">
        <w:rPr>
          <w:spacing w:val="46"/>
        </w:rPr>
        <w:t xml:space="preserve"> </w:t>
      </w:r>
      <w:r w:rsidRPr="00F06F96">
        <w:t>слова,</w:t>
      </w:r>
      <w:r w:rsidRPr="00F06F96">
        <w:rPr>
          <w:spacing w:val="49"/>
        </w:rPr>
        <w:t xml:space="preserve"> </w:t>
      </w:r>
      <w:r w:rsidRPr="00F06F96">
        <w:t>наиболее</w:t>
      </w:r>
      <w:r w:rsidRPr="00F06F96">
        <w:rPr>
          <w:spacing w:val="47"/>
        </w:rPr>
        <w:t xml:space="preserve"> </w:t>
      </w:r>
      <w:r w:rsidRPr="00F06F96">
        <w:t>частотные</w:t>
      </w:r>
      <w:r w:rsidRPr="00F06F96">
        <w:rPr>
          <w:spacing w:val="-57"/>
        </w:rPr>
        <w:t xml:space="preserve"> </w:t>
      </w:r>
      <w:r w:rsidRPr="00F06F96">
        <w:t>фразовые</w:t>
      </w:r>
      <w:r w:rsidRPr="00F06F96">
        <w:rPr>
          <w:spacing w:val="-2"/>
        </w:rPr>
        <w:t xml:space="preserve"> </w:t>
      </w:r>
      <w:r w:rsidRPr="00F06F96">
        <w:t>глаголы,</w:t>
      </w:r>
      <w:r w:rsidRPr="00F06F96">
        <w:rPr>
          <w:spacing w:val="-1"/>
        </w:rPr>
        <w:t xml:space="preserve"> </w:t>
      </w:r>
      <w:r w:rsidRPr="00F06F96">
        <w:t>сокращения и</w:t>
      </w:r>
      <w:r w:rsidRPr="00F06F96">
        <w:rPr>
          <w:spacing w:val="2"/>
        </w:rPr>
        <w:t xml:space="preserve"> </w:t>
      </w:r>
      <w:r w:rsidRPr="00F06F96">
        <w:t>аббревиатуры;</w:t>
      </w:r>
    </w:p>
    <w:p w:rsidR="00971A01" w:rsidRPr="00F06F96" w:rsidRDefault="00E44CEC" w:rsidP="00D27390">
      <w:pPr>
        <w:pStyle w:val="a3"/>
        <w:ind w:left="0" w:firstLine="720"/>
      </w:pPr>
      <w:r w:rsidRPr="00F06F96">
        <w:t>распознавать</w:t>
      </w:r>
      <w:r w:rsidRPr="00F06F96">
        <w:rPr>
          <w:spacing w:val="1"/>
        </w:rPr>
        <w:t xml:space="preserve"> </w:t>
      </w:r>
      <w:r w:rsidRPr="00F06F96">
        <w:t>и</w:t>
      </w:r>
      <w:r w:rsidRPr="00F06F96">
        <w:rPr>
          <w:spacing w:val="1"/>
        </w:rPr>
        <w:t xml:space="preserve"> </w:t>
      </w:r>
      <w:r w:rsidRPr="00F06F96">
        <w:t>употреблять</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и</w:t>
      </w:r>
      <w:r w:rsidRPr="00F06F96">
        <w:rPr>
          <w:spacing w:val="1"/>
        </w:rPr>
        <w:t xml:space="preserve"> </w:t>
      </w:r>
      <w:r w:rsidRPr="00F06F96">
        <w:t>письменной</w:t>
      </w:r>
      <w:r w:rsidRPr="00F06F96">
        <w:rPr>
          <w:spacing w:val="1"/>
        </w:rPr>
        <w:t xml:space="preserve"> </w:t>
      </w:r>
      <w:r w:rsidRPr="00F06F96">
        <w:t>речи</w:t>
      </w:r>
      <w:r w:rsidRPr="00F06F96">
        <w:rPr>
          <w:spacing w:val="1"/>
        </w:rPr>
        <w:t xml:space="preserve"> </w:t>
      </w:r>
      <w:r w:rsidRPr="00F06F96">
        <w:t>различные</w:t>
      </w:r>
      <w:r w:rsidRPr="00F06F96">
        <w:rPr>
          <w:spacing w:val="1"/>
        </w:rPr>
        <w:t xml:space="preserve"> </w:t>
      </w:r>
      <w:r w:rsidRPr="00F06F96">
        <w:t>средства</w:t>
      </w:r>
      <w:r w:rsidRPr="00F06F96">
        <w:rPr>
          <w:spacing w:val="1"/>
        </w:rPr>
        <w:t xml:space="preserve"> </w:t>
      </w:r>
      <w:r w:rsidRPr="00F06F96">
        <w:t>связи</w:t>
      </w:r>
      <w:r w:rsidRPr="00F06F96">
        <w:rPr>
          <w:spacing w:val="1"/>
        </w:rPr>
        <w:t xml:space="preserve"> </w:t>
      </w:r>
      <w:r w:rsidRPr="00F06F96">
        <w:t>для</w:t>
      </w:r>
      <w:r w:rsidRPr="00F06F96">
        <w:rPr>
          <w:spacing w:val="1"/>
        </w:rPr>
        <w:t xml:space="preserve"> </w:t>
      </w:r>
      <w:r w:rsidRPr="00F06F96">
        <w:t>обеспечения целостности</w:t>
      </w:r>
      <w:r w:rsidRPr="00F06F96">
        <w:rPr>
          <w:spacing w:val="1"/>
        </w:rPr>
        <w:t xml:space="preserve"> </w:t>
      </w:r>
      <w:r w:rsidRPr="00F06F96">
        <w:t>и</w:t>
      </w:r>
      <w:r w:rsidRPr="00F06F96">
        <w:rPr>
          <w:spacing w:val="-1"/>
        </w:rPr>
        <w:t xml:space="preserve"> </w:t>
      </w:r>
      <w:r w:rsidRPr="00F06F96">
        <w:t>логичности</w:t>
      </w:r>
      <w:r w:rsidRPr="00F06F96">
        <w:rPr>
          <w:spacing w:val="2"/>
        </w:rPr>
        <w:t xml:space="preserve"> </w:t>
      </w:r>
      <w:r w:rsidRPr="00F06F96">
        <w:t>устного/письменного высказывания;</w:t>
      </w:r>
    </w:p>
    <w:p w:rsidR="00971A01" w:rsidRPr="00F06F96" w:rsidRDefault="00E44CEC" w:rsidP="00D27390">
      <w:pPr>
        <w:pStyle w:val="a3"/>
        <w:ind w:left="0" w:firstLine="720"/>
      </w:pPr>
      <w:r w:rsidRPr="00F06F96">
        <w:lastRenderedPageBreak/>
        <w:t>знать</w:t>
      </w:r>
      <w:r w:rsidRPr="00F06F96">
        <w:rPr>
          <w:spacing w:val="1"/>
        </w:rPr>
        <w:t xml:space="preserve"> </w:t>
      </w:r>
      <w:r w:rsidRPr="00F06F96">
        <w:t>и</w:t>
      </w:r>
      <w:r w:rsidRPr="00F06F96">
        <w:rPr>
          <w:spacing w:val="1"/>
        </w:rPr>
        <w:t xml:space="preserve"> </w:t>
      </w:r>
      <w:r w:rsidRPr="00F06F96">
        <w:t>понимать</w:t>
      </w:r>
      <w:r w:rsidRPr="00F06F96">
        <w:rPr>
          <w:spacing w:val="1"/>
        </w:rPr>
        <w:t xml:space="preserve"> </w:t>
      </w:r>
      <w:r w:rsidRPr="00F06F96">
        <w:t>особенности</w:t>
      </w:r>
      <w:r w:rsidRPr="00F06F96">
        <w:rPr>
          <w:spacing w:val="1"/>
        </w:rPr>
        <w:t xml:space="preserve"> </w:t>
      </w:r>
      <w:r w:rsidRPr="00F06F96">
        <w:t>структуры</w:t>
      </w:r>
      <w:r w:rsidRPr="00F06F96">
        <w:rPr>
          <w:spacing w:val="1"/>
        </w:rPr>
        <w:t xml:space="preserve"> </w:t>
      </w:r>
      <w:r w:rsidRPr="00F06F96">
        <w:t>простых</w:t>
      </w:r>
      <w:r w:rsidRPr="00F06F96">
        <w:rPr>
          <w:spacing w:val="1"/>
        </w:rPr>
        <w:t xml:space="preserve"> </w:t>
      </w:r>
      <w:r w:rsidRPr="00F06F96">
        <w:t>и</w:t>
      </w:r>
      <w:r w:rsidRPr="00F06F96">
        <w:rPr>
          <w:spacing w:val="1"/>
        </w:rPr>
        <w:t xml:space="preserve"> </w:t>
      </w:r>
      <w:r w:rsidRPr="00F06F96">
        <w:t>сложных</w:t>
      </w:r>
      <w:r w:rsidRPr="00F06F96">
        <w:rPr>
          <w:spacing w:val="1"/>
        </w:rPr>
        <w:t xml:space="preserve"> </w:t>
      </w:r>
      <w:r w:rsidRPr="00F06F96">
        <w:t>предложений</w:t>
      </w:r>
      <w:r w:rsidRPr="00F06F96">
        <w:rPr>
          <w:spacing w:val="1"/>
        </w:rPr>
        <w:t xml:space="preserve"> </w:t>
      </w:r>
      <w:r w:rsidRPr="00F06F96">
        <w:t>и</w:t>
      </w:r>
      <w:r w:rsidRPr="00F06F96">
        <w:rPr>
          <w:spacing w:val="1"/>
        </w:rPr>
        <w:t xml:space="preserve"> </w:t>
      </w:r>
      <w:r w:rsidRPr="00F06F96">
        <w:t>различных</w:t>
      </w:r>
      <w:r w:rsidRPr="00F06F96">
        <w:rPr>
          <w:spacing w:val="-57"/>
        </w:rPr>
        <w:t xml:space="preserve"> </w:t>
      </w:r>
      <w:r w:rsidRPr="00F06F96">
        <w:t>коммуникативных</w:t>
      </w:r>
      <w:r w:rsidRPr="00F06F96">
        <w:rPr>
          <w:spacing w:val="1"/>
        </w:rPr>
        <w:t xml:space="preserve"> </w:t>
      </w:r>
      <w:r w:rsidRPr="00F06F96">
        <w:t>типов</w:t>
      </w:r>
      <w:r w:rsidRPr="00F06F96">
        <w:rPr>
          <w:spacing w:val="1"/>
        </w:rPr>
        <w:t xml:space="preserve"> </w:t>
      </w:r>
      <w:r w:rsidRPr="00F06F96">
        <w:t>предложений английского</w:t>
      </w:r>
      <w:r w:rsidRPr="00F06F96">
        <w:rPr>
          <w:spacing w:val="1"/>
        </w:rPr>
        <w:t xml:space="preserve"> </w:t>
      </w:r>
      <w:r w:rsidRPr="00F06F96">
        <w:t>языка;</w:t>
      </w:r>
    </w:p>
    <w:p w:rsidR="00971A01" w:rsidRPr="00F06F96" w:rsidRDefault="00E44CEC" w:rsidP="00D27390">
      <w:pPr>
        <w:pStyle w:val="a3"/>
        <w:ind w:left="0" w:firstLine="720"/>
      </w:pPr>
      <w:r w:rsidRPr="00F06F96">
        <w:t>распознавать</w:t>
      </w:r>
      <w:r w:rsidRPr="00F06F96">
        <w:rPr>
          <w:spacing w:val="-2"/>
        </w:rPr>
        <w:t xml:space="preserve"> </w:t>
      </w:r>
      <w:r w:rsidRPr="00F06F96">
        <w:t>и</w:t>
      </w:r>
      <w:r w:rsidRPr="00F06F96">
        <w:rPr>
          <w:spacing w:val="-2"/>
        </w:rPr>
        <w:t xml:space="preserve"> </w:t>
      </w:r>
      <w:r w:rsidRPr="00F06F96">
        <w:t>употреблять</w:t>
      </w:r>
      <w:r w:rsidRPr="00F06F96">
        <w:rPr>
          <w:spacing w:val="-4"/>
        </w:rPr>
        <w:t xml:space="preserve"> </w:t>
      </w:r>
      <w:r w:rsidRPr="00F06F96">
        <w:t>в</w:t>
      </w:r>
      <w:r w:rsidRPr="00F06F96">
        <w:rPr>
          <w:spacing w:val="-3"/>
        </w:rPr>
        <w:t xml:space="preserve"> </w:t>
      </w:r>
      <w:r w:rsidRPr="00F06F96">
        <w:t>устной</w:t>
      </w:r>
      <w:r w:rsidRPr="00F06F96">
        <w:rPr>
          <w:spacing w:val="-7"/>
        </w:rPr>
        <w:t xml:space="preserve"> </w:t>
      </w:r>
      <w:r w:rsidRPr="00F06F96">
        <w:t>и</w:t>
      </w:r>
      <w:r w:rsidRPr="00F06F96">
        <w:rPr>
          <w:spacing w:val="-5"/>
        </w:rPr>
        <w:t xml:space="preserve"> </w:t>
      </w:r>
      <w:r w:rsidRPr="00F06F96">
        <w:t>письменной</w:t>
      </w:r>
      <w:r w:rsidRPr="00F06F96">
        <w:rPr>
          <w:spacing w:val="-3"/>
        </w:rPr>
        <w:t xml:space="preserve"> </w:t>
      </w:r>
      <w:r w:rsidRPr="00F06F96">
        <w:t>речи:</w:t>
      </w:r>
    </w:p>
    <w:p w:rsidR="00971A01" w:rsidRPr="00F06F96" w:rsidRDefault="00E44CEC" w:rsidP="00D27390">
      <w:pPr>
        <w:pStyle w:val="a3"/>
        <w:ind w:left="0" w:firstLine="720"/>
      </w:pPr>
      <w:r w:rsidRPr="00F06F96">
        <w:t>предложения, в том числе с несколькими обстоятельствами, следующими в определённом</w:t>
      </w:r>
      <w:r w:rsidRPr="00F06F96">
        <w:rPr>
          <w:spacing w:val="1"/>
        </w:rPr>
        <w:t xml:space="preserve"> </w:t>
      </w:r>
      <w:r w:rsidRPr="00F06F96">
        <w:t>порядке;</w:t>
      </w:r>
    </w:p>
    <w:p w:rsidR="00971A01" w:rsidRPr="00F06F96" w:rsidRDefault="00E44CEC" w:rsidP="00D27390">
      <w:pPr>
        <w:pStyle w:val="a3"/>
        <w:ind w:left="0" w:firstLine="720"/>
      </w:pPr>
      <w:r w:rsidRPr="00F06F96">
        <w:t>предложения</w:t>
      </w:r>
      <w:r w:rsidRPr="00F06F96">
        <w:rPr>
          <w:spacing w:val="-2"/>
        </w:rPr>
        <w:t xml:space="preserve"> </w:t>
      </w:r>
      <w:r w:rsidRPr="00F06F96">
        <w:t>с</w:t>
      </w:r>
      <w:r w:rsidRPr="00F06F96">
        <w:rPr>
          <w:spacing w:val="-2"/>
        </w:rPr>
        <w:t xml:space="preserve"> </w:t>
      </w:r>
      <w:r w:rsidRPr="00F06F96">
        <w:t>начальным</w:t>
      </w:r>
      <w:r w:rsidRPr="00F06F96">
        <w:rPr>
          <w:spacing w:val="-1"/>
        </w:rPr>
        <w:t xml:space="preserve"> </w:t>
      </w:r>
      <w:r w:rsidRPr="00F06F96">
        <w:t>It;</w:t>
      </w:r>
      <w:r w:rsidRPr="00F06F96">
        <w:rPr>
          <w:spacing w:val="1"/>
        </w:rPr>
        <w:t xml:space="preserve"> </w:t>
      </w:r>
      <w:r w:rsidRPr="00F06F96">
        <w:t>предложения</w:t>
      </w:r>
      <w:r w:rsidRPr="00F06F96">
        <w:rPr>
          <w:spacing w:val="-3"/>
        </w:rPr>
        <w:t xml:space="preserve"> </w:t>
      </w:r>
      <w:r w:rsidRPr="00F06F96">
        <w:t>с</w:t>
      </w:r>
      <w:r w:rsidRPr="00F06F96">
        <w:rPr>
          <w:spacing w:val="-5"/>
        </w:rPr>
        <w:t xml:space="preserve"> </w:t>
      </w:r>
      <w:r w:rsidRPr="00F06F96">
        <w:t>начальным</w:t>
      </w:r>
      <w:r w:rsidRPr="00F06F96">
        <w:rPr>
          <w:spacing w:val="-3"/>
        </w:rPr>
        <w:t xml:space="preserve"> </w:t>
      </w:r>
      <w:r w:rsidRPr="00F06F96">
        <w:t>There</w:t>
      </w:r>
      <w:r w:rsidRPr="00F06F96">
        <w:rPr>
          <w:spacing w:val="-3"/>
        </w:rPr>
        <w:t xml:space="preserve"> </w:t>
      </w:r>
      <w:r w:rsidRPr="00F06F96">
        <w:t>+</w:t>
      </w:r>
      <w:r w:rsidRPr="00F06F96">
        <w:rPr>
          <w:spacing w:val="-5"/>
        </w:rPr>
        <w:t xml:space="preserve"> </w:t>
      </w:r>
      <w:r w:rsidRPr="00F06F96">
        <w:t>to</w:t>
      </w:r>
      <w:r w:rsidRPr="00F06F96">
        <w:rPr>
          <w:spacing w:val="-2"/>
        </w:rPr>
        <w:t xml:space="preserve"> </w:t>
      </w:r>
      <w:r w:rsidRPr="00F06F96">
        <w:t>be;</w:t>
      </w:r>
    </w:p>
    <w:p w:rsidR="00971A01" w:rsidRPr="00F06F96" w:rsidRDefault="00E44CEC" w:rsidP="00D27390">
      <w:pPr>
        <w:pStyle w:val="a3"/>
        <w:ind w:left="0" w:firstLine="720"/>
      </w:pPr>
      <w:r w:rsidRPr="00F06F96">
        <w:rPr>
          <w:spacing w:val="-1"/>
        </w:rPr>
        <w:t xml:space="preserve">предложения с глагольными конструкциями, </w:t>
      </w:r>
      <w:r w:rsidRPr="00F06F96">
        <w:t>содержащими глаголы-связки to be, to look, to</w:t>
      </w:r>
      <w:r w:rsidRPr="00F06F96">
        <w:rPr>
          <w:spacing w:val="1"/>
        </w:rPr>
        <w:t xml:space="preserve"> </w:t>
      </w:r>
      <w:r w:rsidRPr="00F06F96">
        <w:t>seem,</w:t>
      </w:r>
      <w:r w:rsidRPr="00F06F96">
        <w:rPr>
          <w:spacing w:val="-1"/>
        </w:rPr>
        <w:t xml:space="preserve"> </w:t>
      </w:r>
      <w:r w:rsidRPr="00F06F96">
        <w:t>to feel;</w:t>
      </w:r>
    </w:p>
    <w:p w:rsidR="00971A01" w:rsidRPr="00F06F96" w:rsidRDefault="00E44CEC" w:rsidP="00D27390">
      <w:pPr>
        <w:pStyle w:val="a3"/>
        <w:ind w:left="0" w:firstLine="720"/>
      </w:pPr>
      <w:r w:rsidRPr="00F06F96">
        <w:t>предложения co сложным дополнением - Complex Object; сложносочинённые предложения с</w:t>
      </w:r>
      <w:r w:rsidRPr="00F06F96">
        <w:rPr>
          <w:spacing w:val="1"/>
        </w:rPr>
        <w:t xml:space="preserve"> </w:t>
      </w:r>
      <w:r w:rsidRPr="00F06F96">
        <w:t>сочинительными союзами and, but, or; сложноподчинённые предложения с союзами и союзными</w:t>
      </w:r>
      <w:r w:rsidRPr="00F06F96">
        <w:rPr>
          <w:spacing w:val="1"/>
        </w:rPr>
        <w:t xml:space="preserve"> </w:t>
      </w:r>
      <w:r w:rsidRPr="00F06F96">
        <w:t>словами</w:t>
      </w:r>
      <w:r w:rsidRPr="00F06F96">
        <w:rPr>
          <w:spacing w:val="3"/>
        </w:rPr>
        <w:t xml:space="preserve"> </w:t>
      </w:r>
      <w:r w:rsidRPr="00F06F96">
        <w:t>because, if, when, where,</w:t>
      </w:r>
      <w:r w:rsidRPr="00F06F96">
        <w:rPr>
          <w:spacing w:val="3"/>
        </w:rPr>
        <w:t xml:space="preserve"> </w:t>
      </w:r>
      <w:r w:rsidRPr="00F06F96">
        <w:t>what, why, how;</w:t>
      </w:r>
    </w:p>
    <w:p w:rsidR="00971A01" w:rsidRPr="00F06F96" w:rsidRDefault="00E44CEC" w:rsidP="00D27390">
      <w:pPr>
        <w:pStyle w:val="a3"/>
        <w:ind w:left="0" w:firstLine="720"/>
      </w:pPr>
      <w:r w:rsidRPr="00F06F96">
        <w:rPr>
          <w:spacing w:val="-1"/>
        </w:rPr>
        <w:t xml:space="preserve">сложноподчинённые предложения </w:t>
      </w:r>
      <w:r w:rsidRPr="00F06F96">
        <w:t>с определительными придаточными с союзными словами</w:t>
      </w:r>
      <w:r w:rsidRPr="00F06F96">
        <w:rPr>
          <w:spacing w:val="1"/>
        </w:rPr>
        <w:t xml:space="preserve"> </w:t>
      </w:r>
      <w:r w:rsidRPr="00F06F96">
        <w:t>who,</w:t>
      </w:r>
      <w:r w:rsidRPr="00F06F96">
        <w:rPr>
          <w:spacing w:val="-1"/>
        </w:rPr>
        <w:t xml:space="preserve"> </w:t>
      </w:r>
      <w:r w:rsidRPr="00F06F96">
        <w:t>which, that;</w:t>
      </w:r>
    </w:p>
    <w:p w:rsidR="00971A01" w:rsidRPr="00F06F96" w:rsidRDefault="00E44CEC" w:rsidP="00D27390">
      <w:pPr>
        <w:pStyle w:val="a3"/>
        <w:ind w:left="0" w:firstLine="720"/>
      </w:pPr>
      <w:r w:rsidRPr="00F06F96">
        <w:t>сложноподчинённые предложения с союзными словами whoever, whatever, however,whenever;</w:t>
      </w:r>
      <w:r w:rsidRPr="00F06F96">
        <w:rPr>
          <w:spacing w:val="1"/>
        </w:rPr>
        <w:t xml:space="preserve"> </w:t>
      </w:r>
      <w:r w:rsidRPr="00F06F96">
        <w:t>условные</w:t>
      </w:r>
      <w:r w:rsidRPr="00F06F96">
        <w:rPr>
          <w:spacing w:val="6"/>
        </w:rPr>
        <w:t xml:space="preserve"> </w:t>
      </w:r>
      <w:r w:rsidRPr="00F06F96">
        <w:t>предложения</w:t>
      </w:r>
      <w:r w:rsidRPr="00F06F96">
        <w:rPr>
          <w:spacing w:val="8"/>
        </w:rPr>
        <w:t xml:space="preserve"> </w:t>
      </w:r>
      <w:r w:rsidRPr="00F06F96">
        <w:t>с</w:t>
      </w:r>
      <w:r w:rsidRPr="00F06F96">
        <w:rPr>
          <w:spacing w:val="6"/>
        </w:rPr>
        <w:t xml:space="preserve"> </w:t>
      </w:r>
      <w:r w:rsidRPr="00F06F96">
        <w:t>глаголами</w:t>
      </w:r>
      <w:r w:rsidRPr="00F06F96">
        <w:rPr>
          <w:spacing w:val="9"/>
        </w:rPr>
        <w:t xml:space="preserve"> </w:t>
      </w:r>
      <w:r w:rsidRPr="00F06F96">
        <w:t>в</w:t>
      </w:r>
      <w:r w:rsidRPr="00F06F96">
        <w:rPr>
          <w:spacing w:val="9"/>
        </w:rPr>
        <w:t xml:space="preserve"> </w:t>
      </w:r>
      <w:r w:rsidRPr="00F06F96">
        <w:t>изъявительном</w:t>
      </w:r>
      <w:r w:rsidRPr="00F06F96">
        <w:rPr>
          <w:spacing w:val="5"/>
        </w:rPr>
        <w:t xml:space="preserve"> </w:t>
      </w:r>
      <w:r w:rsidRPr="00F06F96">
        <w:t>наклонении</w:t>
      </w:r>
      <w:r w:rsidRPr="00F06F96">
        <w:rPr>
          <w:spacing w:val="16"/>
        </w:rPr>
        <w:t xml:space="preserve"> </w:t>
      </w:r>
      <w:r w:rsidRPr="00F06F96">
        <w:t>(Conditional</w:t>
      </w:r>
      <w:r w:rsidRPr="00F06F96">
        <w:rPr>
          <w:spacing w:val="5"/>
        </w:rPr>
        <w:t xml:space="preserve"> </w:t>
      </w:r>
      <w:r w:rsidRPr="00F06F96">
        <w:t>0,</w:t>
      </w:r>
    </w:p>
    <w:p w:rsidR="00971A01" w:rsidRPr="00F06F96" w:rsidRDefault="00E44CEC" w:rsidP="00D27390">
      <w:pPr>
        <w:pStyle w:val="a3"/>
        <w:ind w:left="0" w:firstLine="720"/>
      </w:pPr>
      <w:r w:rsidRPr="00F06F96">
        <w:t>Conditional</w:t>
      </w:r>
      <w:r w:rsidRPr="00F06F96">
        <w:rPr>
          <w:spacing w:val="-1"/>
        </w:rPr>
        <w:t xml:space="preserve"> </w:t>
      </w:r>
      <w:r w:rsidRPr="00F06F96">
        <w:t>I)</w:t>
      </w:r>
      <w:r w:rsidRPr="00F06F96">
        <w:rPr>
          <w:spacing w:val="-3"/>
        </w:rPr>
        <w:t xml:space="preserve"> </w:t>
      </w:r>
      <w:r w:rsidRPr="00F06F96">
        <w:t>и</w:t>
      </w:r>
      <w:r w:rsidRPr="00F06F96">
        <w:rPr>
          <w:spacing w:val="-2"/>
        </w:rPr>
        <w:t xml:space="preserve"> </w:t>
      </w:r>
      <w:r w:rsidRPr="00F06F96">
        <w:t>с</w:t>
      </w:r>
      <w:r w:rsidRPr="00F06F96">
        <w:rPr>
          <w:spacing w:val="-6"/>
        </w:rPr>
        <w:t xml:space="preserve"> </w:t>
      </w:r>
      <w:r w:rsidRPr="00F06F96">
        <w:t>глаголами</w:t>
      </w:r>
      <w:r w:rsidRPr="00F06F96">
        <w:rPr>
          <w:spacing w:val="-2"/>
        </w:rPr>
        <w:t xml:space="preserve"> </w:t>
      </w:r>
      <w:r w:rsidRPr="00F06F96">
        <w:t>в</w:t>
      </w:r>
      <w:r w:rsidRPr="00F06F96">
        <w:rPr>
          <w:spacing w:val="-4"/>
        </w:rPr>
        <w:t xml:space="preserve"> </w:t>
      </w:r>
      <w:r w:rsidRPr="00F06F96">
        <w:t>сослагательном</w:t>
      </w:r>
      <w:r w:rsidRPr="00F06F96">
        <w:rPr>
          <w:spacing w:val="-2"/>
        </w:rPr>
        <w:t xml:space="preserve"> </w:t>
      </w:r>
      <w:r w:rsidRPr="00F06F96">
        <w:t>наклонении</w:t>
      </w:r>
      <w:r w:rsidRPr="00F06F96">
        <w:rPr>
          <w:spacing w:val="2"/>
        </w:rPr>
        <w:t xml:space="preserve"> </w:t>
      </w:r>
      <w:r w:rsidRPr="00F06F96">
        <w:t>(Conditional</w:t>
      </w:r>
      <w:r w:rsidRPr="00F06F96">
        <w:rPr>
          <w:spacing w:val="-7"/>
        </w:rPr>
        <w:t xml:space="preserve"> </w:t>
      </w:r>
      <w:r w:rsidRPr="00F06F96">
        <w:t>II);</w:t>
      </w:r>
    </w:p>
    <w:p w:rsidR="00971A01" w:rsidRPr="00F06F96" w:rsidRDefault="00E44CEC" w:rsidP="00D27390">
      <w:pPr>
        <w:pStyle w:val="a3"/>
        <w:ind w:left="0" w:firstLine="720"/>
        <w:rPr>
          <w:lang w:val="en-US"/>
        </w:rPr>
      </w:pPr>
      <w:r w:rsidRPr="00F06F96">
        <w:t>все</w:t>
      </w:r>
      <w:r w:rsidRPr="00F06F96">
        <w:rPr>
          <w:spacing w:val="1"/>
          <w:lang w:val="en-US"/>
        </w:rPr>
        <w:t xml:space="preserve"> </w:t>
      </w:r>
      <w:r w:rsidRPr="00F06F96">
        <w:t>типы</w:t>
      </w:r>
      <w:r w:rsidRPr="00F06F96">
        <w:rPr>
          <w:spacing w:val="1"/>
          <w:lang w:val="en-US"/>
        </w:rPr>
        <w:t xml:space="preserve"> </w:t>
      </w:r>
      <w:r w:rsidRPr="00F06F96">
        <w:t>вопросительных</w:t>
      </w:r>
      <w:r w:rsidRPr="00F06F96">
        <w:rPr>
          <w:spacing w:val="1"/>
          <w:lang w:val="en-US"/>
        </w:rPr>
        <w:t xml:space="preserve"> </w:t>
      </w:r>
      <w:r w:rsidRPr="00F06F96">
        <w:t>предложений</w:t>
      </w:r>
      <w:r w:rsidRPr="00F06F96">
        <w:rPr>
          <w:spacing w:val="1"/>
          <w:lang w:val="en-US"/>
        </w:rPr>
        <w:t xml:space="preserve"> </w:t>
      </w:r>
      <w:r w:rsidRPr="00F06F96">
        <w:rPr>
          <w:lang w:val="en-US"/>
        </w:rPr>
        <w:t>(</w:t>
      </w:r>
      <w:r w:rsidRPr="00F06F96">
        <w:t>общий</w:t>
      </w:r>
      <w:r w:rsidRPr="00F06F96">
        <w:rPr>
          <w:lang w:val="en-US"/>
        </w:rPr>
        <w:t>,</w:t>
      </w:r>
      <w:r w:rsidRPr="00F06F96">
        <w:rPr>
          <w:spacing w:val="1"/>
          <w:lang w:val="en-US"/>
        </w:rPr>
        <w:t xml:space="preserve"> </w:t>
      </w:r>
      <w:r w:rsidRPr="00F06F96">
        <w:t>специальный</w:t>
      </w:r>
      <w:r w:rsidRPr="00F06F96">
        <w:rPr>
          <w:lang w:val="en-US"/>
        </w:rPr>
        <w:t>,</w:t>
      </w:r>
      <w:r w:rsidRPr="00F06F96">
        <w:rPr>
          <w:spacing w:val="1"/>
          <w:lang w:val="en-US"/>
        </w:rPr>
        <w:t xml:space="preserve"> </w:t>
      </w:r>
      <w:r w:rsidRPr="00F06F96">
        <w:t>альтернативный</w:t>
      </w:r>
      <w:r w:rsidRPr="00F06F96">
        <w:rPr>
          <w:lang w:val="en-US"/>
        </w:rPr>
        <w:t>,</w:t>
      </w:r>
      <w:r w:rsidRPr="00F06F96">
        <w:rPr>
          <w:spacing w:val="1"/>
          <w:lang w:val="en-US"/>
        </w:rPr>
        <w:t xml:space="preserve"> </w:t>
      </w:r>
      <w:r w:rsidRPr="00F06F96">
        <w:t>разделительный</w:t>
      </w:r>
      <w:r w:rsidRPr="00F06F96">
        <w:rPr>
          <w:spacing w:val="1"/>
          <w:lang w:val="en-US"/>
        </w:rPr>
        <w:t xml:space="preserve"> </w:t>
      </w:r>
      <w:r w:rsidRPr="00F06F96">
        <w:t>вопросы</w:t>
      </w:r>
      <w:r w:rsidRPr="00F06F96">
        <w:rPr>
          <w:spacing w:val="1"/>
          <w:lang w:val="en-US"/>
        </w:rPr>
        <w:t xml:space="preserve"> </w:t>
      </w:r>
      <w:r w:rsidRPr="00F06F96">
        <w:t>в</w:t>
      </w:r>
      <w:r w:rsidRPr="00F06F96">
        <w:rPr>
          <w:spacing w:val="1"/>
          <w:lang w:val="en-US"/>
        </w:rPr>
        <w:t xml:space="preserve"> </w:t>
      </w:r>
      <w:r w:rsidRPr="00F06F96">
        <w:rPr>
          <w:lang w:val="en-US"/>
        </w:rPr>
        <w:t>Present/Past/Future</w:t>
      </w:r>
      <w:r w:rsidRPr="00F06F96">
        <w:rPr>
          <w:spacing w:val="1"/>
          <w:lang w:val="en-US"/>
        </w:rPr>
        <w:t xml:space="preserve"> </w:t>
      </w:r>
      <w:r w:rsidRPr="00F06F96">
        <w:rPr>
          <w:lang w:val="en-US"/>
        </w:rPr>
        <w:t>Simple</w:t>
      </w:r>
      <w:r w:rsidRPr="00F06F96">
        <w:rPr>
          <w:spacing w:val="1"/>
          <w:lang w:val="en-US"/>
        </w:rPr>
        <w:t xml:space="preserve"> </w:t>
      </w:r>
      <w:r w:rsidRPr="00F06F96">
        <w:rPr>
          <w:lang w:val="en-US"/>
        </w:rPr>
        <w:t>Tense,</w:t>
      </w:r>
      <w:r w:rsidRPr="00F06F96">
        <w:rPr>
          <w:spacing w:val="1"/>
          <w:lang w:val="en-US"/>
        </w:rPr>
        <w:t xml:space="preserve"> </w:t>
      </w:r>
      <w:r w:rsidRPr="00F06F96">
        <w:rPr>
          <w:lang w:val="en-US"/>
        </w:rPr>
        <w:t>Present/Past</w:t>
      </w:r>
      <w:r w:rsidRPr="00F06F96">
        <w:rPr>
          <w:spacing w:val="1"/>
          <w:lang w:val="en-US"/>
        </w:rPr>
        <w:t xml:space="preserve"> </w:t>
      </w:r>
      <w:r w:rsidRPr="00F06F96">
        <w:rPr>
          <w:lang w:val="en-US"/>
        </w:rPr>
        <w:t>Continuous</w:t>
      </w:r>
      <w:r w:rsidRPr="00F06F96">
        <w:rPr>
          <w:spacing w:val="1"/>
          <w:lang w:val="en-US"/>
        </w:rPr>
        <w:t xml:space="preserve"> </w:t>
      </w:r>
      <w:r w:rsidRPr="00F06F96">
        <w:rPr>
          <w:lang w:val="en-US"/>
        </w:rPr>
        <w:t>Tense,</w:t>
      </w:r>
      <w:r w:rsidRPr="00F06F96">
        <w:rPr>
          <w:spacing w:val="1"/>
          <w:lang w:val="en-US"/>
        </w:rPr>
        <w:t xml:space="preserve"> </w:t>
      </w:r>
      <w:r w:rsidRPr="00F06F96">
        <w:rPr>
          <w:lang w:val="en-US"/>
        </w:rPr>
        <w:t>Present/Past</w:t>
      </w:r>
      <w:r w:rsidRPr="00F06F96">
        <w:rPr>
          <w:spacing w:val="1"/>
          <w:lang w:val="en-US"/>
        </w:rPr>
        <w:t xml:space="preserve"> </w:t>
      </w:r>
      <w:r w:rsidRPr="00F06F96">
        <w:rPr>
          <w:lang w:val="en-US"/>
        </w:rPr>
        <w:t>Perfect Tense, Present Perfect</w:t>
      </w:r>
      <w:r w:rsidRPr="00F06F96">
        <w:rPr>
          <w:spacing w:val="1"/>
          <w:lang w:val="en-US"/>
        </w:rPr>
        <w:t xml:space="preserve"> </w:t>
      </w:r>
      <w:r w:rsidRPr="00F06F96">
        <w:rPr>
          <w:lang w:val="en-US"/>
        </w:rPr>
        <w:t>Continuous Tense);</w:t>
      </w:r>
    </w:p>
    <w:p w:rsidR="00971A01" w:rsidRPr="00F06F96" w:rsidRDefault="00E44CEC" w:rsidP="00D27390">
      <w:pPr>
        <w:pStyle w:val="a3"/>
        <w:ind w:left="0" w:firstLine="720"/>
      </w:pPr>
      <w:r w:rsidRPr="00F06F96">
        <w:t>повествовательные,</w:t>
      </w:r>
      <w:r w:rsidRPr="00F06F96">
        <w:rPr>
          <w:spacing w:val="1"/>
        </w:rPr>
        <w:t xml:space="preserve"> </w:t>
      </w:r>
      <w:r w:rsidRPr="00F06F96">
        <w:t>вопросительные</w:t>
      </w:r>
      <w:r w:rsidRPr="00F06F96">
        <w:rPr>
          <w:spacing w:val="1"/>
        </w:rPr>
        <w:t xml:space="preserve"> </w:t>
      </w:r>
      <w:r w:rsidRPr="00F06F96">
        <w:t>и</w:t>
      </w:r>
      <w:r w:rsidRPr="00F06F96">
        <w:rPr>
          <w:spacing w:val="1"/>
        </w:rPr>
        <w:t xml:space="preserve"> </w:t>
      </w:r>
      <w:r w:rsidRPr="00F06F96">
        <w:t>побудительные</w:t>
      </w:r>
      <w:r w:rsidRPr="00F06F96">
        <w:rPr>
          <w:spacing w:val="1"/>
        </w:rPr>
        <w:t xml:space="preserve"> </w:t>
      </w:r>
      <w:r w:rsidRPr="00F06F96">
        <w:t>предложения</w:t>
      </w:r>
      <w:r w:rsidRPr="00F06F96">
        <w:rPr>
          <w:spacing w:val="1"/>
        </w:rPr>
        <w:t xml:space="preserve"> </w:t>
      </w:r>
      <w:r w:rsidRPr="00F06F96">
        <w:t>в</w:t>
      </w:r>
      <w:r w:rsidRPr="00F06F96">
        <w:rPr>
          <w:spacing w:val="1"/>
        </w:rPr>
        <w:t xml:space="preserve"> </w:t>
      </w:r>
      <w:r w:rsidRPr="00F06F96">
        <w:t>косвенной</w:t>
      </w:r>
      <w:r w:rsidRPr="00F06F96">
        <w:rPr>
          <w:spacing w:val="1"/>
        </w:rPr>
        <w:t xml:space="preserve"> </w:t>
      </w:r>
      <w:r w:rsidRPr="00F06F96">
        <w:t>речи</w:t>
      </w:r>
      <w:r w:rsidRPr="00F06F96">
        <w:rPr>
          <w:spacing w:val="1"/>
        </w:rPr>
        <w:t xml:space="preserve"> </w:t>
      </w:r>
      <w:r w:rsidRPr="00F06F96">
        <w:t>в</w:t>
      </w:r>
      <w:r w:rsidRPr="00F06F96">
        <w:rPr>
          <w:spacing w:val="1"/>
        </w:rPr>
        <w:t xml:space="preserve"> </w:t>
      </w:r>
      <w:r w:rsidRPr="00F06F96">
        <w:t>настоящем</w:t>
      </w:r>
      <w:r w:rsidRPr="00F06F96">
        <w:rPr>
          <w:spacing w:val="-1"/>
        </w:rPr>
        <w:t xml:space="preserve"> </w:t>
      </w:r>
      <w:r w:rsidRPr="00F06F96">
        <w:t>и прошедшем времени,</w:t>
      </w:r>
      <w:r w:rsidRPr="00F06F96">
        <w:rPr>
          <w:spacing w:val="-1"/>
        </w:rPr>
        <w:t xml:space="preserve"> </w:t>
      </w:r>
      <w:r w:rsidRPr="00F06F96">
        <w:t>согласование времён в</w:t>
      </w:r>
      <w:r w:rsidRPr="00F06F96">
        <w:rPr>
          <w:spacing w:val="1"/>
        </w:rPr>
        <w:t xml:space="preserve"> </w:t>
      </w:r>
      <w:r w:rsidRPr="00F06F96">
        <w:t>рамках</w:t>
      </w:r>
      <w:r w:rsidRPr="00F06F96">
        <w:rPr>
          <w:spacing w:val="1"/>
        </w:rPr>
        <w:t xml:space="preserve"> </w:t>
      </w:r>
      <w:r w:rsidRPr="00F06F96">
        <w:t>сложного</w:t>
      </w:r>
      <w:r w:rsidRPr="00F06F96">
        <w:rPr>
          <w:spacing w:val="1"/>
        </w:rPr>
        <w:t xml:space="preserve"> </w:t>
      </w:r>
      <w:r w:rsidRPr="00F06F96">
        <w:t>предложения;</w:t>
      </w:r>
    </w:p>
    <w:p w:rsidR="00971A01" w:rsidRPr="00F06F96" w:rsidRDefault="00E44CEC" w:rsidP="00D27390">
      <w:pPr>
        <w:pStyle w:val="a3"/>
        <w:ind w:left="0" w:firstLine="720"/>
      </w:pPr>
      <w:r w:rsidRPr="00F06F96">
        <w:t>модальные глаголы в косвенной речи в настоящем и прошедшем времени; предложения с</w:t>
      </w:r>
      <w:r w:rsidRPr="00F06F96">
        <w:rPr>
          <w:spacing w:val="1"/>
        </w:rPr>
        <w:t xml:space="preserve"> </w:t>
      </w:r>
      <w:r w:rsidRPr="00F06F96">
        <w:t>конструкциями</w:t>
      </w:r>
      <w:r w:rsidRPr="00F06F96">
        <w:rPr>
          <w:spacing w:val="1"/>
        </w:rPr>
        <w:t xml:space="preserve"> </w:t>
      </w:r>
      <w:r w:rsidRPr="00F06F96">
        <w:t>as</w:t>
      </w:r>
      <w:r w:rsidRPr="00F06F96">
        <w:rPr>
          <w:spacing w:val="1"/>
        </w:rPr>
        <w:t xml:space="preserve"> </w:t>
      </w:r>
      <w:r w:rsidRPr="00F06F96">
        <w:t>...</w:t>
      </w:r>
      <w:r w:rsidRPr="00F06F96">
        <w:rPr>
          <w:spacing w:val="1"/>
        </w:rPr>
        <w:t xml:space="preserve"> </w:t>
      </w:r>
      <w:r w:rsidRPr="00F06F96">
        <w:t>as,</w:t>
      </w:r>
      <w:r w:rsidRPr="00F06F96">
        <w:rPr>
          <w:spacing w:val="1"/>
        </w:rPr>
        <w:t xml:space="preserve"> </w:t>
      </w:r>
      <w:r w:rsidRPr="00F06F96">
        <w:t>not</w:t>
      </w:r>
      <w:r w:rsidRPr="00F06F96">
        <w:rPr>
          <w:spacing w:val="1"/>
        </w:rPr>
        <w:t xml:space="preserve"> </w:t>
      </w:r>
      <w:r w:rsidRPr="00F06F96">
        <w:t>so</w:t>
      </w:r>
      <w:r w:rsidRPr="00F06F96">
        <w:rPr>
          <w:spacing w:val="1"/>
        </w:rPr>
        <w:t xml:space="preserve"> </w:t>
      </w:r>
      <w:r w:rsidRPr="00F06F96">
        <w:t>...</w:t>
      </w:r>
      <w:r w:rsidRPr="00F06F96">
        <w:rPr>
          <w:spacing w:val="1"/>
        </w:rPr>
        <w:t xml:space="preserve"> </w:t>
      </w:r>
      <w:r w:rsidRPr="00F06F96">
        <w:t>as,</w:t>
      </w:r>
      <w:r w:rsidRPr="00F06F96">
        <w:rPr>
          <w:spacing w:val="1"/>
        </w:rPr>
        <w:t xml:space="preserve"> </w:t>
      </w:r>
      <w:r w:rsidRPr="00F06F96">
        <w:t>both</w:t>
      </w:r>
      <w:r w:rsidRPr="00F06F96">
        <w:rPr>
          <w:spacing w:val="1"/>
        </w:rPr>
        <w:t xml:space="preserve"> </w:t>
      </w:r>
      <w:r w:rsidRPr="00F06F96">
        <w:t>...</w:t>
      </w:r>
      <w:r w:rsidRPr="00F06F96">
        <w:rPr>
          <w:spacing w:val="1"/>
        </w:rPr>
        <w:t xml:space="preserve"> </w:t>
      </w:r>
      <w:r w:rsidRPr="00F06F96">
        <w:t>and</w:t>
      </w:r>
      <w:r w:rsidRPr="00F06F96">
        <w:rPr>
          <w:spacing w:val="1"/>
        </w:rPr>
        <w:t xml:space="preserve"> </w:t>
      </w:r>
      <w:r w:rsidRPr="00F06F96">
        <w:t>...,</w:t>
      </w:r>
      <w:r w:rsidRPr="00F06F96">
        <w:rPr>
          <w:spacing w:val="1"/>
        </w:rPr>
        <w:t xml:space="preserve"> </w:t>
      </w:r>
      <w:r w:rsidRPr="00F06F96">
        <w:t>either</w:t>
      </w:r>
      <w:r w:rsidRPr="00F06F96">
        <w:rPr>
          <w:spacing w:val="1"/>
        </w:rPr>
        <w:t xml:space="preserve"> </w:t>
      </w:r>
      <w:r w:rsidRPr="00F06F96">
        <w:t>...</w:t>
      </w:r>
      <w:r w:rsidRPr="00F06F96">
        <w:rPr>
          <w:spacing w:val="60"/>
        </w:rPr>
        <w:t xml:space="preserve"> </w:t>
      </w:r>
      <w:r w:rsidRPr="00F06F96">
        <w:t>or,</w:t>
      </w:r>
      <w:r w:rsidRPr="00F06F96">
        <w:rPr>
          <w:spacing w:val="60"/>
        </w:rPr>
        <w:t xml:space="preserve"> </w:t>
      </w:r>
      <w:r w:rsidRPr="00F06F96">
        <w:t>neither ... nor; конструкции</w:t>
      </w:r>
      <w:r w:rsidRPr="00F06F96">
        <w:rPr>
          <w:spacing w:val="60"/>
        </w:rPr>
        <w:t xml:space="preserve"> </w:t>
      </w:r>
      <w:r w:rsidRPr="00F06F96">
        <w:t>с</w:t>
      </w:r>
      <w:r w:rsidRPr="00F06F96">
        <w:rPr>
          <w:spacing w:val="1"/>
        </w:rPr>
        <w:t xml:space="preserve"> </w:t>
      </w:r>
      <w:r w:rsidRPr="00F06F96">
        <w:t>глаголами</w:t>
      </w:r>
      <w:r w:rsidRPr="00F06F96">
        <w:rPr>
          <w:spacing w:val="20"/>
        </w:rPr>
        <w:t xml:space="preserve"> </w:t>
      </w:r>
      <w:r w:rsidRPr="00F06F96">
        <w:t>to</w:t>
      </w:r>
      <w:r w:rsidRPr="00F06F96">
        <w:rPr>
          <w:spacing w:val="16"/>
        </w:rPr>
        <w:t xml:space="preserve"> </w:t>
      </w:r>
      <w:r w:rsidRPr="00F06F96">
        <w:t>stop,</w:t>
      </w:r>
      <w:r w:rsidRPr="00F06F96">
        <w:rPr>
          <w:spacing w:val="13"/>
        </w:rPr>
        <w:t xml:space="preserve"> </w:t>
      </w:r>
      <w:r w:rsidRPr="00F06F96">
        <w:t>to</w:t>
      </w:r>
      <w:r w:rsidRPr="00F06F96">
        <w:rPr>
          <w:spacing w:val="16"/>
        </w:rPr>
        <w:t xml:space="preserve"> </w:t>
      </w:r>
      <w:r w:rsidRPr="00F06F96">
        <w:t>remember,</w:t>
      </w:r>
      <w:r w:rsidRPr="00F06F96">
        <w:rPr>
          <w:spacing w:val="16"/>
        </w:rPr>
        <w:t xml:space="preserve"> </w:t>
      </w:r>
      <w:r w:rsidRPr="00F06F96">
        <w:t>to</w:t>
      </w:r>
      <w:r w:rsidRPr="00F06F96">
        <w:rPr>
          <w:spacing w:val="15"/>
        </w:rPr>
        <w:t xml:space="preserve"> </w:t>
      </w:r>
      <w:r w:rsidRPr="00F06F96">
        <w:t>forget</w:t>
      </w:r>
      <w:r w:rsidRPr="00F06F96">
        <w:rPr>
          <w:spacing w:val="19"/>
        </w:rPr>
        <w:t xml:space="preserve"> </w:t>
      </w:r>
      <w:r w:rsidRPr="00F06F96">
        <w:t>(разница</w:t>
      </w:r>
      <w:r w:rsidRPr="00F06F96">
        <w:rPr>
          <w:spacing w:val="17"/>
        </w:rPr>
        <w:t xml:space="preserve"> </w:t>
      </w:r>
      <w:r w:rsidRPr="00F06F96">
        <w:t>в</w:t>
      </w:r>
      <w:r w:rsidRPr="00F06F96">
        <w:rPr>
          <w:spacing w:val="12"/>
        </w:rPr>
        <w:t xml:space="preserve"> </w:t>
      </w:r>
      <w:r w:rsidRPr="00F06F96">
        <w:t>значении</w:t>
      </w:r>
      <w:r w:rsidRPr="00F06F96">
        <w:rPr>
          <w:spacing w:val="18"/>
        </w:rPr>
        <w:t xml:space="preserve"> </w:t>
      </w:r>
      <w:r w:rsidRPr="00F06F96">
        <w:t>to</w:t>
      </w:r>
      <w:r w:rsidRPr="00F06F96">
        <w:rPr>
          <w:spacing w:val="15"/>
        </w:rPr>
        <w:t xml:space="preserve"> </w:t>
      </w:r>
      <w:r w:rsidRPr="00F06F96">
        <w:t>stop</w:t>
      </w:r>
    </w:p>
    <w:p w:rsidR="00971A01" w:rsidRPr="00F06F96" w:rsidRDefault="00E44CEC" w:rsidP="00D27390">
      <w:pPr>
        <w:pStyle w:val="a3"/>
        <w:ind w:left="0" w:firstLine="720"/>
      </w:pPr>
      <w:r w:rsidRPr="00F06F96">
        <w:t>конструкцияme ... to do smth;</w:t>
      </w:r>
      <w:r w:rsidRPr="00F06F96">
        <w:rPr>
          <w:spacing w:val="1"/>
        </w:rPr>
        <w:t xml:space="preserve"> </w:t>
      </w:r>
      <w:r w:rsidRPr="00F06F96">
        <w:t>конструкция</w:t>
      </w:r>
      <w:r w:rsidRPr="00F06F96">
        <w:rPr>
          <w:spacing w:val="-6"/>
        </w:rPr>
        <w:t xml:space="preserve"> </w:t>
      </w:r>
      <w:r w:rsidRPr="00F06F96">
        <w:t>used</w:t>
      </w:r>
      <w:r w:rsidRPr="00F06F96">
        <w:rPr>
          <w:spacing w:val="-6"/>
        </w:rPr>
        <w:t xml:space="preserve"> </w:t>
      </w:r>
      <w:r w:rsidRPr="00F06F96">
        <w:t>to</w:t>
      </w:r>
      <w:r w:rsidRPr="00F06F96">
        <w:rPr>
          <w:spacing w:val="-6"/>
        </w:rPr>
        <w:t xml:space="preserve"> </w:t>
      </w:r>
      <w:r w:rsidRPr="00F06F96">
        <w:t>+</w:t>
      </w:r>
      <w:r w:rsidRPr="00F06F96">
        <w:rPr>
          <w:spacing w:val="-9"/>
        </w:rPr>
        <w:t xml:space="preserve"> </w:t>
      </w:r>
      <w:r w:rsidRPr="00F06F96">
        <w:t>инфинитив</w:t>
      </w:r>
      <w:r w:rsidRPr="00F06F96">
        <w:rPr>
          <w:spacing w:val="-5"/>
        </w:rPr>
        <w:t xml:space="preserve"> </w:t>
      </w:r>
      <w:r w:rsidRPr="00F06F96">
        <w:t>глагола;</w:t>
      </w:r>
    </w:p>
    <w:p w:rsidR="00971A01" w:rsidRPr="00F06F96" w:rsidRDefault="00E44CEC" w:rsidP="00D27390">
      <w:pPr>
        <w:pStyle w:val="a3"/>
        <w:ind w:left="0" w:firstLine="720"/>
        <w:rPr>
          <w:lang w:val="en-US"/>
        </w:rPr>
      </w:pPr>
      <w:r w:rsidRPr="00F06F96">
        <w:t>конструкции</w:t>
      </w:r>
      <w:r w:rsidRPr="00F06F96">
        <w:rPr>
          <w:lang w:val="en-US"/>
        </w:rPr>
        <w:t xml:space="preserve"> be/get</w:t>
      </w:r>
      <w:r w:rsidRPr="00F06F96">
        <w:rPr>
          <w:spacing w:val="-2"/>
          <w:lang w:val="en-US"/>
        </w:rPr>
        <w:t xml:space="preserve"> </w:t>
      </w:r>
      <w:r w:rsidRPr="00F06F96">
        <w:rPr>
          <w:lang w:val="en-US"/>
        </w:rPr>
        <w:t>used</w:t>
      </w:r>
      <w:r w:rsidRPr="00F06F96">
        <w:rPr>
          <w:spacing w:val="-2"/>
          <w:lang w:val="en-US"/>
        </w:rPr>
        <w:t xml:space="preserve"> </w:t>
      </w:r>
      <w:r w:rsidRPr="00F06F96">
        <w:rPr>
          <w:lang w:val="en-US"/>
        </w:rPr>
        <w:t>to</w:t>
      </w:r>
      <w:r w:rsidRPr="00F06F96">
        <w:rPr>
          <w:spacing w:val="-1"/>
          <w:lang w:val="en-US"/>
        </w:rPr>
        <w:t xml:space="preserve"> </w:t>
      </w:r>
      <w:r w:rsidRPr="00F06F96">
        <w:rPr>
          <w:lang w:val="en-US"/>
        </w:rPr>
        <w:t>smth,</w:t>
      </w:r>
      <w:r w:rsidRPr="00F06F96">
        <w:rPr>
          <w:spacing w:val="-2"/>
          <w:lang w:val="en-US"/>
        </w:rPr>
        <w:t xml:space="preserve"> </w:t>
      </w:r>
      <w:r w:rsidRPr="00F06F96">
        <w:rPr>
          <w:lang w:val="en-US"/>
        </w:rPr>
        <w:t>be/get</w:t>
      </w:r>
      <w:r w:rsidRPr="00F06F96">
        <w:rPr>
          <w:spacing w:val="-2"/>
          <w:lang w:val="en-US"/>
        </w:rPr>
        <w:t xml:space="preserve"> </w:t>
      </w:r>
      <w:r w:rsidRPr="00F06F96">
        <w:rPr>
          <w:lang w:val="en-US"/>
        </w:rPr>
        <w:t>used</w:t>
      </w:r>
      <w:r w:rsidRPr="00F06F96">
        <w:rPr>
          <w:spacing w:val="-1"/>
          <w:lang w:val="en-US"/>
        </w:rPr>
        <w:t xml:space="preserve"> </w:t>
      </w:r>
      <w:r w:rsidRPr="00F06F96">
        <w:rPr>
          <w:lang w:val="en-US"/>
        </w:rPr>
        <w:t>to</w:t>
      </w:r>
      <w:r w:rsidRPr="00F06F96">
        <w:rPr>
          <w:spacing w:val="-2"/>
          <w:lang w:val="en-US"/>
        </w:rPr>
        <w:t xml:space="preserve"> </w:t>
      </w:r>
      <w:r w:rsidRPr="00F06F96">
        <w:rPr>
          <w:lang w:val="en-US"/>
        </w:rPr>
        <w:t>doing</w:t>
      </w:r>
      <w:r w:rsidRPr="00F06F96">
        <w:rPr>
          <w:spacing w:val="-3"/>
          <w:lang w:val="en-US"/>
        </w:rPr>
        <w:t xml:space="preserve"> </w:t>
      </w:r>
      <w:r w:rsidRPr="00F06F96">
        <w:rPr>
          <w:lang w:val="en-US"/>
        </w:rPr>
        <w:t>smth;</w:t>
      </w:r>
    </w:p>
    <w:p w:rsidR="00971A01" w:rsidRPr="00F06F96" w:rsidRDefault="00E44CEC" w:rsidP="00D27390">
      <w:pPr>
        <w:pStyle w:val="a3"/>
        <w:ind w:left="0" w:firstLine="720"/>
        <w:rPr>
          <w:lang w:val="en-US"/>
        </w:rPr>
      </w:pPr>
      <w:r w:rsidRPr="00F06F96">
        <w:t>конструкции</w:t>
      </w:r>
      <w:r w:rsidRPr="00F06F96">
        <w:rPr>
          <w:spacing w:val="1"/>
          <w:lang w:val="en-US"/>
        </w:rPr>
        <w:t xml:space="preserve"> </w:t>
      </w:r>
      <w:r w:rsidRPr="00F06F96">
        <w:rPr>
          <w:lang w:val="en-US"/>
        </w:rPr>
        <w:t>1</w:t>
      </w:r>
      <w:r w:rsidRPr="00F06F96">
        <w:rPr>
          <w:spacing w:val="1"/>
          <w:lang w:val="en-US"/>
        </w:rPr>
        <w:t xml:space="preserve"> </w:t>
      </w:r>
      <w:r w:rsidRPr="00F06F96">
        <w:rPr>
          <w:lang w:val="en-US"/>
        </w:rPr>
        <w:t>prefer,</w:t>
      </w:r>
      <w:r w:rsidRPr="00F06F96">
        <w:rPr>
          <w:spacing w:val="1"/>
          <w:lang w:val="en-US"/>
        </w:rPr>
        <w:t xml:space="preserve"> </w:t>
      </w:r>
      <w:r w:rsidRPr="00F06F96">
        <w:rPr>
          <w:lang w:val="en-US"/>
        </w:rPr>
        <w:t>I’d</w:t>
      </w:r>
      <w:r w:rsidRPr="00F06F96">
        <w:rPr>
          <w:spacing w:val="1"/>
          <w:lang w:val="en-US"/>
        </w:rPr>
        <w:t xml:space="preserve"> </w:t>
      </w:r>
      <w:r w:rsidRPr="00F06F96">
        <w:rPr>
          <w:lang w:val="en-US"/>
        </w:rPr>
        <w:t>prefer,</w:t>
      </w:r>
      <w:r w:rsidRPr="00F06F96">
        <w:rPr>
          <w:spacing w:val="1"/>
          <w:lang w:val="en-US"/>
        </w:rPr>
        <w:t xml:space="preserve"> </w:t>
      </w:r>
      <w:r w:rsidRPr="00F06F96">
        <w:rPr>
          <w:lang w:val="en-US"/>
        </w:rPr>
        <w:t>I’d</w:t>
      </w:r>
      <w:r w:rsidRPr="00F06F96">
        <w:rPr>
          <w:spacing w:val="1"/>
          <w:lang w:val="en-US"/>
        </w:rPr>
        <w:t xml:space="preserve"> </w:t>
      </w:r>
      <w:r w:rsidRPr="00F06F96">
        <w:rPr>
          <w:lang w:val="en-US"/>
        </w:rPr>
        <w:t>rather</w:t>
      </w:r>
      <w:r w:rsidRPr="00F06F96">
        <w:rPr>
          <w:spacing w:val="1"/>
          <w:lang w:val="en-US"/>
        </w:rPr>
        <w:t xml:space="preserve"> </w:t>
      </w:r>
      <w:r w:rsidRPr="00F06F96">
        <w:rPr>
          <w:lang w:val="en-US"/>
        </w:rPr>
        <w:t>prefer,</w:t>
      </w:r>
      <w:r w:rsidRPr="00F06F96">
        <w:rPr>
          <w:spacing w:val="1"/>
          <w:lang w:val="en-US"/>
        </w:rPr>
        <w:t xml:space="preserve"> </w:t>
      </w:r>
      <w:r w:rsidRPr="00F06F96">
        <w:t>выражающие</w:t>
      </w:r>
      <w:r w:rsidRPr="00F06F96">
        <w:rPr>
          <w:spacing w:val="1"/>
          <w:lang w:val="en-US"/>
        </w:rPr>
        <w:t xml:space="preserve"> </w:t>
      </w:r>
      <w:r w:rsidRPr="00F06F96">
        <w:t>предпочтение</w:t>
      </w:r>
      <w:r w:rsidRPr="00F06F96">
        <w:rPr>
          <w:lang w:val="en-US"/>
        </w:rPr>
        <w:t>,</w:t>
      </w:r>
      <w:r w:rsidRPr="00F06F96">
        <w:rPr>
          <w:spacing w:val="1"/>
          <w:lang w:val="en-US"/>
        </w:rPr>
        <w:t xml:space="preserve"> </w:t>
      </w:r>
      <w:r w:rsidRPr="00F06F96">
        <w:t>а</w:t>
      </w:r>
      <w:r w:rsidRPr="00F06F96">
        <w:rPr>
          <w:lang w:val="en-US"/>
        </w:rPr>
        <w:t xml:space="preserve"> </w:t>
      </w:r>
      <w:r w:rsidRPr="00F06F96">
        <w:t>также</w:t>
      </w:r>
      <w:r w:rsidRPr="00F06F96">
        <w:rPr>
          <w:spacing w:val="1"/>
          <w:lang w:val="en-US"/>
        </w:rPr>
        <w:t xml:space="preserve"> </w:t>
      </w:r>
      <w:r w:rsidRPr="00F06F96">
        <w:t>конструкций</w:t>
      </w:r>
      <w:r w:rsidRPr="00F06F96">
        <w:rPr>
          <w:spacing w:val="4"/>
          <w:lang w:val="en-US"/>
        </w:rPr>
        <w:t xml:space="preserve"> </w:t>
      </w:r>
      <w:r w:rsidRPr="00F06F96">
        <w:rPr>
          <w:lang w:val="en-US"/>
        </w:rPr>
        <w:t>I’d rather,</w:t>
      </w:r>
      <w:r w:rsidRPr="00F06F96">
        <w:rPr>
          <w:spacing w:val="1"/>
          <w:lang w:val="en-US"/>
        </w:rPr>
        <w:t xml:space="preserve"> </w:t>
      </w:r>
      <w:r w:rsidRPr="00F06F96">
        <w:rPr>
          <w:lang w:val="en-US"/>
        </w:rPr>
        <w:t>You’d better;</w:t>
      </w:r>
    </w:p>
    <w:p w:rsidR="00971A01" w:rsidRPr="00F06F96" w:rsidRDefault="00E44CEC" w:rsidP="00D27390">
      <w:pPr>
        <w:pStyle w:val="a3"/>
        <w:ind w:left="0" w:firstLine="720"/>
      </w:pPr>
      <w:r w:rsidRPr="00F06F96">
        <w:t>подлежащее,</w:t>
      </w:r>
      <w:r w:rsidRPr="00F06F96">
        <w:rPr>
          <w:spacing w:val="1"/>
        </w:rPr>
        <w:t xml:space="preserve"> </w:t>
      </w:r>
      <w:r w:rsidRPr="00F06F96">
        <w:t>выраженное</w:t>
      </w:r>
      <w:r w:rsidRPr="00F06F96">
        <w:rPr>
          <w:spacing w:val="1"/>
        </w:rPr>
        <w:t xml:space="preserve"> </w:t>
      </w:r>
      <w:r w:rsidRPr="00F06F96">
        <w:t>собирательным</w:t>
      </w:r>
      <w:r w:rsidRPr="00F06F96">
        <w:rPr>
          <w:spacing w:val="1"/>
        </w:rPr>
        <w:t xml:space="preserve"> </w:t>
      </w:r>
      <w:r w:rsidRPr="00F06F96">
        <w:t>существительным</w:t>
      </w:r>
      <w:r w:rsidRPr="00F06F96">
        <w:rPr>
          <w:spacing w:val="1"/>
        </w:rPr>
        <w:t xml:space="preserve"> </w:t>
      </w:r>
      <w:r w:rsidRPr="00F06F96">
        <w:t>(family,</w:t>
      </w:r>
      <w:r w:rsidRPr="00F06F96">
        <w:rPr>
          <w:spacing w:val="1"/>
        </w:rPr>
        <w:t xml:space="preserve"> </w:t>
      </w:r>
      <w:r w:rsidRPr="00F06F96">
        <w:t>police),</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согласование</w:t>
      </w:r>
      <w:r w:rsidRPr="00F06F96">
        <w:rPr>
          <w:spacing w:val="-4"/>
        </w:rPr>
        <w:t xml:space="preserve"> </w:t>
      </w:r>
      <w:r w:rsidRPr="00F06F96">
        <w:t>со сказуемым;</w:t>
      </w:r>
    </w:p>
    <w:p w:rsidR="00971A01" w:rsidRPr="00F06F96" w:rsidRDefault="00E44CEC" w:rsidP="00D27390">
      <w:pPr>
        <w:pStyle w:val="a3"/>
        <w:ind w:left="0" w:firstLine="720"/>
      </w:pPr>
      <w:r w:rsidRPr="00F06F96">
        <w:t>глаголы (правильные и неправильные) в видовременных формах действительного залога в</w:t>
      </w:r>
      <w:r w:rsidRPr="00F06F96">
        <w:rPr>
          <w:spacing w:val="1"/>
        </w:rPr>
        <w:t xml:space="preserve"> </w:t>
      </w:r>
      <w:r w:rsidRPr="00F06F96">
        <w:t>изъявительном наклонении (Present/Past/Future Simple Tense, Present/Past/Future Continuous Tense,</w:t>
      </w:r>
      <w:r w:rsidRPr="00F06F96">
        <w:rPr>
          <w:spacing w:val="1"/>
        </w:rPr>
        <w:t xml:space="preserve"> </w:t>
      </w:r>
      <w:r w:rsidRPr="00F06F96">
        <w:t>Present/Past Perfect Tense, Present Perfect Continuous Tense, Future-in-the- Past Tense) и наиболее</w:t>
      </w:r>
      <w:r w:rsidRPr="00F06F96">
        <w:rPr>
          <w:spacing w:val="1"/>
        </w:rPr>
        <w:t xml:space="preserve"> </w:t>
      </w:r>
      <w:r w:rsidRPr="00F06F96">
        <w:t>употребительных</w:t>
      </w:r>
      <w:r w:rsidRPr="00F06F96">
        <w:rPr>
          <w:spacing w:val="1"/>
        </w:rPr>
        <w:t xml:space="preserve"> </w:t>
      </w:r>
      <w:r w:rsidRPr="00F06F96">
        <w:t>формах</w:t>
      </w:r>
      <w:r w:rsidRPr="00F06F96">
        <w:rPr>
          <w:spacing w:val="1"/>
        </w:rPr>
        <w:t xml:space="preserve"> </w:t>
      </w:r>
      <w:r w:rsidRPr="00F06F96">
        <w:t>страдательного</w:t>
      </w:r>
      <w:r w:rsidRPr="00F06F96">
        <w:rPr>
          <w:spacing w:val="1"/>
        </w:rPr>
        <w:t xml:space="preserve"> </w:t>
      </w:r>
      <w:r w:rsidRPr="00F06F96">
        <w:t>залога</w:t>
      </w:r>
      <w:r w:rsidRPr="00F06F96">
        <w:rPr>
          <w:spacing w:val="1"/>
        </w:rPr>
        <w:t xml:space="preserve"> </w:t>
      </w:r>
      <w:r w:rsidRPr="00F06F96">
        <w:t>(Present/Past</w:t>
      </w:r>
      <w:r w:rsidRPr="00F06F96">
        <w:rPr>
          <w:spacing w:val="1"/>
        </w:rPr>
        <w:t xml:space="preserve"> </w:t>
      </w:r>
      <w:r w:rsidRPr="00F06F96">
        <w:t>Simple</w:t>
      </w:r>
      <w:r w:rsidRPr="00F06F96">
        <w:rPr>
          <w:spacing w:val="1"/>
        </w:rPr>
        <w:t xml:space="preserve"> </w:t>
      </w:r>
      <w:r w:rsidRPr="00F06F96">
        <w:t>Passive,</w:t>
      </w:r>
      <w:r w:rsidRPr="00F06F96">
        <w:rPr>
          <w:spacing w:val="60"/>
        </w:rPr>
        <w:t xml:space="preserve"> </w:t>
      </w:r>
      <w:r w:rsidRPr="00F06F96">
        <w:t>Present</w:t>
      </w:r>
      <w:r w:rsidRPr="00F06F96">
        <w:rPr>
          <w:spacing w:val="60"/>
        </w:rPr>
        <w:t xml:space="preserve"> </w:t>
      </w:r>
      <w:r w:rsidRPr="00F06F96">
        <w:t>Perfect</w:t>
      </w:r>
      <w:r w:rsidRPr="00F06F96">
        <w:rPr>
          <w:spacing w:val="1"/>
        </w:rPr>
        <w:t xml:space="preserve"> </w:t>
      </w:r>
      <w:r w:rsidRPr="00F06F96">
        <w:t>Passive);</w:t>
      </w:r>
    </w:p>
    <w:p w:rsidR="00971A01" w:rsidRPr="00F06F96" w:rsidRDefault="00E44CEC" w:rsidP="00D27390">
      <w:pPr>
        <w:pStyle w:val="a3"/>
        <w:ind w:left="0" w:firstLine="720"/>
        <w:rPr>
          <w:lang w:val="en-US"/>
        </w:rPr>
      </w:pPr>
      <w:r w:rsidRPr="00F06F96">
        <w:t>конструкция</w:t>
      </w:r>
      <w:r w:rsidRPr="00F06F96">
        <w:rPr>
          <w:spacing w:val="1"/>
          <w:lang w:val="en-US"/>
        </w:rPr>
        <w:t xml:space="preserve"> </w:t>
      </w:r>
      <w:r w:rsidRPr="00F06F96">
        <w:rPr>
          <w:lang w:val="en-US"/>
        </w:rPr>
        <w:t>to</w:t>
      </w:r>
      <w:r w:rsidRPr="00F06F96">
        <w:rPr>
          <w:spacing w:val="1"/>
          <w:lang w:val="en-US"/>
        </w:rPr>
        <w:t xml:space="preserve"> </w:t>
      </w:r>
      <w:r w:rsidRPr="00F06F96">
        <w:rPr>
          <w:lang w:val="en-US"/>
        </w:rPr>
        <w:t>be</w:t>
      </w:r>
      <w:r w:rsidRPr="00F06F96">
        <w:rPr>
          <w:spacing w:val="1"/>
          <w:lang w:val="en-US"/>
        </w:rPr>
        <w:t xml:space="preserve"> </w:t>
      </w:r>
      <w:r w:rsidRPr="00F06F96">
        <w:rPr>
          <w:lang w:val="en-US"/>
        </w:rPr>
        <w:t>going</w:t>
      </w:r>
      <w:r w:rsidRPr="00F06F96">
        <w:rPr>
          <w:spacing w:val="1"/>
          <w:lang w:val="en-US"/>
        </w:rPr>
        <w:t xml:space="preserve"> </w:t>
      </w:r>
      <w:r w:rsidRPr="00F06F96">
        <w:rPr>
          <w:lang w:val="en-US"/>
        </w:rPr>
        <w:t>to,</w:t>
      </w:r>
      <w:r w:rsidRPr="00F06F96">
        <w:rPr>
          <w:spacing w:val="1"/>
          <w:lang w:val="en-US"/>
        </w:rPr>
        <w:t xml:space="preserve"> </w:t>
      </w:r>
      <w:r w:rsidRPr="00F06F96">
        <w:t>формы</w:t>
      </w:r>
      <w:r w:rsidRPr="00F06F96">
        <w:rPr>
          <w:spacing w:val="1"/>
          <w:lang w:val="en-US"/>
        </w:rPr>
        <w:t xml:space="preserve"> </w:t>
      </w:r>
      <w:r w:rsidRPr="00F06F96">
        <w:rPr>
          <w:lang w:val="en-US"/>
        </w:rPr>
        <w:t>Future</w:t>
      </w:r>
      <w:r w:rsidRPr="00F06F96">
        <w:rPr>
          <w:spacing w:val="1"/>
          <w:lang w:val="en-US"/>
        </w:rPr>
        <w:t xml:space="preserve"> </w:t>
      </w:r>
      <w:r w:rsidRPr="00F06F96">
        <w:rPr>
          <w:lang w:val="en-US"/>
        </w:rPr>
        <w:t>Simple</w:t>
      </w:r>
      <w:r w:rsidRPr="00F06F96">
        <w:rPr>
          <w:spacing w:val="1"/>
          <w:lang w:val="en-US"/>
        </w:rPr>
        <w:t xml:space="preserve"> </w:t>
      </w:r>
      <w:r w:rsidRPr="00F06F96">
        <w:rPr>
          <w:lang w:val="en-US"/>
        </w:rPr>
        <w:t>Tense</w:t>
      </w:r>
      <w:r w:rsidRPr="00F06F96">
        <w:rPr>
          <w:spacing w:val="1"/>
          <w:lang w:val="en-US"/>
        </w:rPr>
        <w:t xml:space="preserve"> </w:t>
      </w:r>
      <w:r w:rsidRPr="00F06F96">
        <w:t>и</w:t>
      </w:r>
      <w:r w:rsidRPr="00F06F96">
        <w:rPr>
          <w:spacing w:val="1"/>
          <w:lang w:val="en-US"/>
        </w:rPr>
        <w:t xml:space="preserve"> </w:t>
      </w:r>
      <w:r w:rsidRPr="00F06F96">
        <w:rPr>
          <w:lang w:val="en-US"/>
        </w:rPr>
        <w:t>Present</w:t>
      </w:r>
      <w:r w:rsidRPr="00F06F96">
        <w:rPr>
          <w:spacing w:val="1"/>
          <w:lang w:val="en-US"/>
        </w:rPr>
        <w:t xml:space="preserve"> </w:t>
      </w:r>
      <w:r w:rsidRPr="00F06F96">
        <w:rPr>
          <w:lang w:val="en-US"/>
        </w:rPr>
        <w:t>Continuous</w:t>
      </w:r>
      <w:r w:rsidRPr="00F06F96">
        <w:rPr>
          <w:spacing w:val="1"/>
          <w:lang w:val="en-US"/>
        </w:rPr>
        <w:t xml:space="preserve"> </w:t>
      </w:r>
      <w:r w:rsidRPr="00F06F96">
        <w:rPr>
          <w:lang w:val="en-US"/>
        </w:rPr>
        <w:t>Tense</w:t>
      </w:r>
      <w:r w:rsidRPr="00F06F96">
        <w:rPr>
          <w:spacing w:val="1"/>
          <w:lang w:val="en-US"/>
        </w:rPr>
        <w:t xml:space="preserve"> </w:t>
      </w:r>
      <w:r w:rsidRPr="00F06F96">
        <w:t>для</w:t>
      </w:r>
      <w:r w:rsidRPr="00F06F96">
        <w:rPr>
          <w:spacing w:val="1"/>
          <w:lang w:val="en-US"/>
        </w:rPr>
        <w:t xml:space="preserve"> </w:t>
      </w:r>
      <w:r w:rsidRPr="00F06F96">
        <w:t>выражения</w:t>
      </w:r>
      <w:r w:rsidRPr="00F06F96">
        <w:rPr>
          <w:lang w:val="en-US"/>
        </w:rPr>
        <w:t xml:space="preserve"> </w:t>
      </w:r>
      <w:r w:rsidRPr="00F06F96">
        <w:t>будущего</w:t>
      </w:r>
      <w:r w:rsidRPr="00F06F96">
        <w:rPr>
          <w:lang w:val="en-US"/>
        </w:rPr>
        <w:t xml:space="preserve"> </w:t>
      </w:r>
      <w:r w:rsidRPr="00F06F96">
        <w:t>действия</w:t>
      </w:r>
      <w:r w:rsidRPr="00F06F96">
        <w:rPr>
          <w:lang w:val="en-US"/>
        </w:rPr>
        <w:t>;</w:t>
      </w:r>
    </w:p>
    <w:p w:rsidR="00971A01" w:rsidRPr="00F06F96" w:rsidRDefault="00E44CEC" w:rsidP="00D27390">
      <w:pPr>
        <w:pStyle w:val="a3"/>
        <w:ind w:left="0" w:firstLine="720"/>
        <w:rPr>
          <w:lang w:val="en-US"/>
        </w:rPr>
      </w:pPr>
      <w:r w:rsidRPr="00F06F96">
        <w:t>модальные</w:t>
      </w:r>
      <w:r w:rsidRPr="00F06F96">
        <w:rPr>
          <w:lang w:val="en-US"/>
        </w:rPr>
        <w:t xml:space="preserve"> </w:t>
      </w:r>
      <w:r w:rsidRPr="00F06F96">
        <w:t>глаголы</w:t>
      </w:r>
      <w:r w:rsidRPr="00F06F96">
        <w:rPr>
          <w:lang w:val="en-US"/>
        </w:rPr>
        <w:t xml:space="preserve"> </w:t>
      </w:r>
      <w:r w:rsidRPr="00F06F96">
        <w:t>и</w:t>
      </w:r>
      <w:r w:rsidRPr="00F06F96">
        <w:rPr>
          <w:lang w:val="en-US"/>
        </w:rPr>
        <w:t xml:space="preserve"> </w:t>
      </w:r>
      <w:r w:rsidRPr="00F06F96">
        <w:t>их</w:t>
      </w:r>
      <w:r w:rsidRPr="00F06F96">
        <w:rPr>
          <w:lang w:val="en-US"/>
        </w:rPr>
        <w:t xml:space="preserve"> </w:t>
      </w:r>
      <w:r w:rsidRPr="00F06F96">
        <w:t>эквиваленты</w:t>
      </w:r>
      <w:r w:rsidRPr="00F06F96">
        <w:rPr>
          <w:lang w:val="en-US"/>
        </w:rPr>
        <w:t xml:space="preserve"> (can/be able to, could, must/have to, may, might, should,</w:t>
      </w:r>
      <w:r w:rsidRPr="00F06F96">
        <w:rPr>
          <w:spacing w:val="1"/>
          <w:lang w:val="en-US"/>
        </w:rPr>
        <w:t xml:space="preserve"> </w:t>
      </w:r>
      <w:r w:rsidRPr="00F06F96">
        <w:rPr>
          <w:lang w:val="en-US"/>
        </w:rPr>
        <w:t>shall,</w:t>
      </w:r>
      <w:r w:rsidRPr="00F06F96">
        <w:rPr>
          <w:spacing w:val="-1"/>
          <w:lang w:val="en-US"/>
        </w:rPr>
        <w:t xml:space="preserve"> </w:t>
      </w:r>
      <w:r w:rsidRPr="00F06F96">
        <w:rPr>
          <w:lang w:val="en-US"/>
        </w:rPr>
        <w:t>would,</w:t>
      </w:r>
      <w:r w:rsidRPr="00F06F96">
        <w:rPr>
          <w:spacing w:val="-1"/>
          <w:lang w:val="en-US"/>
        </w:rPr>
        <w:t xml:space="preserve"> </w:t>
      </w:r>
      <w:r w:rsidRPr="00F06F96">
        <w:rPr>
          <w:lang w:val="en-US"/>
        </w:rPr>
        <w:t>will,</w:t>
      </w:r>
      <w:r w:rsidRPr="00F06F96">
        <w:rPr>
          <w:spacing w:val="-3"/>
          <w:lang w:val="en-US"/>
        </w:rPr>
        <w:t xml:space="preserve"> </w:t>
      </w:r>
      <w:r w:rsidRPr="00F06F96">
        <w:rPr>
          <w:lang w:val="en-US"/>
        </w:rPr>
        <w:t>need);</w:t>
      </w:r>
    </w:p>
    <w:p w:rsidR="00971A01" w:rsidRPr="00F06F96" w:rsidRDefault="00E44CEC" w:rsidP="00D27390">
      <w:pPr>
        <w:pStyle w:val="a3"/>
        <w:ind w:left="0" w:firstLine="720"/>
        <w:rPr>
          <w:lang w:val="en-US"/>
        </w:rPr>
      </w:pPr>
      <w:r w:rsidRPr="00F06F96">
        <w:t>неличные</w:t>
      </w:r>
      <w:r w:rsidRPr="00F06F96">
        <w:rPr>
          <w:spacing w:val="1"/>
          <w:lang w:val="en-US"/>
        </w:rPr>
        <w:t xml:space="preserve"> </w:t>
      </w:r>
      <w:r w:rsidRPr="00F06F96">
        <w:t>формы</w:t>
      </w:r>
      <w:r w:rsidRPr="00F06F96">
        <w:rPr>
          <w:spacing w:val="1"/>
          <w:lang w:val="en-US"/>
        </w:rPr>
        <w:t xml:space="preserve"> </w:t>
      </w:r>
      <w:r w:rsidRPr="00F06F96">
        <w:t>глагола</w:t>
      </w:r>
      <w:r w:rsidRPr="00F06F96">
        <w:rPr>
          <w:spacing w:val="1"/>
          <w:lang w:val="en-US"/>
        </w:rPr>
        <w:t xml:space="preserve"> </w:t>
      </w:r>
      <w:r w:rsidRPr="00F06F96">
        <w:rPr>
          <w:lang w:val="en-US"/>
        </w:rPr>
        <w:t>-</w:t>
      </w:r>
      <w:r w:rsidRPr="00F06F96">
        <w:rPr>
          <w:spacing w:val="1"/>
          <w:lang w:val="en-US"/>
        </w:rPr>
        <w:t xml:space="preserve"> </w:t>
      </w:r>
      <w:r w:rsidRPr="00F06F96">
        <w:t>инфинитив</w:t>
      </w:r>
      <w:r w:rsidRPr="00F06F96">
        <w:rPr>
          <w:lang w:val="en-US"/>
        </w:rPr>
        <w:t>,</w:t>
      </w:r>
      <w:r w:rsidRPr="00F06F96">
        <w:rPr>
          <w:spacing w:val="1"/>
          <w:lang w:val="en-US"/>
        </w:rPr>
        <w:t xml:space="preserve"> </w:t>
      </w:r>
      <w:r w:rsidRPr="00F06F96">
        <w:t>герундий</w:t>
      </w:r>
      <w:r w:rsidRPr="00F06F96">
        <w:rPr>
          <w:lang w:val="en-US"/>
        </w:rPr>
        <w:t>,</w:t>
      </w:r>
      <w:r w:rsidRPr="00F06F96">
        <w:rPr>
          <w:spacing w:val="1"/>
          <w:lang w:val="en-US"/>
        </w:rPr>
        <w:t xml:space="preserve"> </w:t>
      </w:r>
      <w:r w:rsidRPr="00F06F96">
        <w:t>причастие</w:t>
      </w:r>
      <w:r w:rsidRPr="00F06F96">
        <w:rPr>
          <w:spacing w:val="1"/>
          <w:lang w:val="en-US"/>
        </w:rPr>
        <w:t xml:space="preserve"> </w:t>
      </w:r>
      <w:r w:rsidRPr="00F06F96">
        <w:rPr>
          <w:lang w:val="en-US"/>
        </w:rPr>
        <w:t>(Participle</w:t>
      </w:r>
      <w:r w:rsidRPr="00F06F96">
        <w:rPr>
          <w:spacing w:val="1"/>
          <w:lang w:val="en-US"/>
        </w:rPr>
        <w:t xml:space="preserve"> </w:t>
      </w:r>
      <w:r w:rsidRPr="00F06F96">
        <w:rPr>
          <w:lang w:val="en-US"/>
        </w:rPr>
        <w:t>I</w:t>
      </w:r>
      <w:r w:rsidRPr="00F06F96">
        <w:rPr>
          <w:spacing w:val="1"/>
          <w:lang w:val="en-US"/>
        </w:rPr>
        <w:t xml:space="preserve"> </w:t>
      </w:r>
      <w:r w:rsidRPr="00F06F96">
        <w:t>и</w:t>
      </w:r>
      <w:r w:rsidRPr="00F06F96">
        <w:rPr>
          <w:spacing w:val="1"/>
          <w:lang w:val="en-US"/>
        </w:rPr>
        <w:t xml:space="preserve"> </w:t>
      </w:r>
      <w:r w:rsidRPr="00F06F96">
        <w:rPr>
          <w:lang w:val="en-US"/>
        </w:rPr>
        <w:t>Participle</w:t>
      </w:r>
      <w:r w:rsidRPr="00F06F96">
        <w:rPr>
          <w:spacing w:val="1"/>
          <w:lang w:val="en-US"/>
        </w:rPr>
        <w:t xml:space="preserve"> </w:t>
      </w:r>
      <w:r w:rsidRPr="00F06F96">
        <w:rPr>
          <w:lang w:val="en-US"/>
        </w:rPr>
        <w:t>II),</w:t>
      </w:r>
      <w:r w:rsidRPr="00F06F96">
        <w:rPr>
          <w:spacing w:val="1"/>
          <w:lang w:val="en-US"/>
        </w:rPr>
        <w:t xml:space="preserve"> </w:t>
      </w:r>
      <w:r w:rsidRPr="00F06F96">
        <w:t>причастия</w:t>
      </w:r>
      <w:r w:rsidRPr="00F06F96">
        <w:rPr>
          <w:lang w:val="en-US"/>
        </w:rPr>
        <w:t xml:space="preserve"> </w:t>
      </w:r>
      <w:r w:rsidRPr="00F06F96">
        <w:t>в</w:t>
      </w:r>
      <w:r w:rsidRPr="00F06F96">
        <w:rPr>
          <w:spacing w:val="-2"/>
          <w:lang w:val="en-US"/>
        </w:rPr>
        <w:t xml:space="preserve"> </w:t>
      </w:r>
      <w:r w:rsidRPr="00F06F96">
        <w:t>функции</w:t>
      </w:r>
      <w:r w:rsidRPr="00F06F96">
        <w:rPr>
          <w:spacing w:val="2"/>
          <w:lang w:val="en-US"/>
        </w:rPr>
        <w:t xml:space="preserve"> </w:t>
      </w:r>
      <w:r w:rsidRPr="00F06F96">
        <w:t>определения</w:t>
      </w:r>
      <w:r w:rsidRPr="00F06F96">
        <w:rPr>
          <w:lang w:val="en-US"/>
        </w:rPr>
        <w:t xml:space="preserve"> (Participle</w:t>
      </w:r>
      <w:r w:rsidRPr="00F06F96">
        <w:rPr>
          <w:spacing w:val="1"/>
          <w:lang w:val="en-US"/>
        </w:rPr>
        <w:t xml:space="preserve"> </w:t>
      </w:r>
      <w:r w:rsidRPr="00F06F96">
        <w:rPr>
          <w:lang w:val="en-US"/>
        </w:rPr>
        <w:t>I</w:t>
      </w:r>
      <w:r w:rsidRPr="00F06F96">
        <w:rPr>
          <w:spacing w:val="-4"/>
          <w:lang w:val="en-US"/>
        </w:rPr>
        <w:t xml:space="preserve"> </w:t>
      </w:r>
      <w:r w:rsidRPr="00F06F96">
        <w:rPr>
          <w:lang w:val="en-US"/>
        </w:rPr>
        <w:t>-</w:t>
      </w:r>
      <w:r w:rsidRPr="00F06F96">
        <w:rPr>
          <w:spacing w:val="-1"/>
          <w:lang w:val="en-US"/>
        </w:rPr>
        <w:t xml:space="preserve"> </w:t>
      </w:r>
      <w:r w:rsidRPr="00F06F96">
        <w:rPr>
          <w:lang w:val="en-US"/>
        </w:rPr>
        <w:t>a</w:t>
      </w:r>
      <w:r w:rsidRPr="00F06F96">
        <w:rPr>
          <w:spacing w:val="-2"/>
          <w:lang w:val="en-US"/>
        </w:rPr>
        <w:t xml:space="preserve"> </w:t>
      </w:r>
      <w:r w:rsidRPr="00F06F96">
        <w:rPr>
          <w:lang w:val="en-US"/>
        </w:rPr>
        <w:t>playing</w:t>
      </w:r>
      <w:r w:rsidRPr="00F06F96">
        <w:rPr>
          <w:spacing w:val="-3"/>
          <w:lang w:val="en-US"/>
        </w:rPr>
        <w:t xml:space="preserve"> </w:t>
      </w:r>
      <w:r w:rsidRPr="00F06F96">
        <w:rPr>
          <w:lang w:val="en-US"/>
        </w:rPr>
        <w:t>child,</w:t>
      </w:r>
      <w:r w:rsidRPr="00F06F96">
        <w:rPr>
          <w:spacing w:val="-1"/>
          <w:lang w:val="en-US"/>
        </w:rPr>
        <w:t xml:space="preserve"> </w:t>
      </w:r>
      <w:r w:rsidRPr="00F06F96">
        <w:rPr>
          <w:lang w:val="en-US"/>
        </w:rPr>
        <w:t>Participle</w:t>
      </w:r>
      <w:r w:rsidRPr="00F06F96">
        <w:rPr>
          <w:spacing w:val="1"/>
          <w:lang w:val="en-US"/>
        </w:rPr>
        <w:t xml:space="preserve"> </w:t>
      </w:r>
      <w:r w:rsidRPr="00F06F96">
        <w:rPr>
          <w:lang w:val="en-US"/>
        </w:rPr>
        <w:t>II</w:t>
      </w:r>
      <w:r w:rsidRPr="00F06F96">
        <w:rPr>
          <w:spacing w:val="-3"/>
          <w:lang w:val="en-US"/>
        </w:rPr>
        <w:t xml:space="preserve"> </w:t>
      </w:r>
      <w:r w:rsidRPr="00F06F96">
        <w:rPr>
          <w:lang w:val="en-US"/>
        </w:rPr>
        <w:t>-</w:t>
      </w:r>
      <w:r w:rsidRPr="00F06F96">
        <w:rPr>
          <w:spacing w:val="-1"/>
          <w:lang w:val="en-US"/>
        </w:rPr>
        <w:t xml:space="preserve"> </w:t>
      </w:r>
      <w:r w:rsidRPr="00F06F96">
        <w:rPr>
          <w:lang w:val="en-US"/>
        </w:rPr>
        <w:t>a written text);</w:t>
      </w:r>
    </w:p>
    <w:p w:rsidR="00971A01" w:rsidRPr="00F06F96" w:rsidRDefault="00E44CEC" w:rsidP="00D27390">
      <w:pPr>
        <w:pStyle w:val="a3"/>
        <w:ind w:left="0" w:firstLine="720"/>
      </w:pPr>
      <w:r w:rsidRPr="00F06F96">
        <w:t>определённый,</w:t>
      </w:r>
      <w:r w:rsidRPr="00F06F96">
        <w:rPr>
          <w:spacing w:val="-6"/>
        </w:rPr>
        <w:t xml:space="preserve"> </w:t>
      </w:r>
      <w:r w:rsidRPr="00F06F96">
        <w:t>неопределённый</w:t>
      </w:r>
      <w:r w:rsidRPr="00F06F96">
        <w:rPr>
          <w:spacing w:val="-5"/>
        </w:rPr>
        <w:t xml:space="preserve"> </w:t>
      </w:r>
      <w:r w:rsidRPr="00F06F96">
        <w:t>и</w:t>
      </w:r>
      <w:r w:rsidRPr="00F06F96">
        <w:rPr>
          <w:spacing w:val="-7"/>
        </w:rPr>
        <w:t xml:space="preserve"> </w:t>
      </w:r>
      <w:r w:rsidRPr="00F06F96">
        <w:t>нулевой</w:t>
      </w:r>
      <w:r w:rsidRPr="00F06F96">
        <w:rPr>
          <w:spacing w:val="-6"/>
        </w:rPr>
        <w:t xml:space="preserve"> </w:t>
      </w:r>
      <w:r w:rsidRPr="00F06F96">
        <w:t>артикли;</w:t>
      </w:r>
      <w:r w:rsidR="003F3F3B" w:rsidRPr="00F06F96">
        <w:t xml:space="preserve"> </w:t>
      </w:r>
      <w:r w:rsidRPr="00F06F96">
        <w:t>имена существительные во множественном числе, образованных по правилу,</w:t>
      </w:r>
      <w:r w:rsidRPr="00F06F96">
        <w:rPr>
          <w:spacing w:val="1"/>
        </w:rPr>
        <w:t xml:space="preserve"> </w:t>
      </w:r>
      <w:r w:rsidRPr="00F06F96">
        <w:t>иисключения;</w:t>
      </w:r>
      <w:r w:rsidRPr="00F06F96">
        <w:rPr>
          <w:spacing w:val="-57"/>
        </w:rPr>
        <w:t xml:space="preserve"> </w:t>
      </w:r>
      <w:r w:rsidRPr="00F06F96">
        <w:t>неисчисляемые</w:t>
      </w:r>
      <w:r w:rsidRPr="00F06F96">
        <w:rPr>
          <w:spacing w:val="24"/>
        </w:rPr>
        <w:t xml:space="preserve"> </w:t>
      </w:r>
      <w:r w:rsidRPr="00F06F96">
        <w:t>имена</w:t>
      </w:r>
      <w:r w:rsidRPr="00F06F96">
        <w:rPr>
          <w:spacing w:val="27"/>
        </w:rPr>
        <w:t xml:space="preserve"> </w:t>
      </w:r>
      <w:r w:rsidRPr="00F06F96">
        <w:t>существительные,</w:t>
      </w:r>
      <w:r w:rsidRPr="00F06F96">
        <w:rPr>
          <w:spacing w:val="26"/>
        </w:rPr>
        <w:t xml:space="preserve"> </w:t>
      </w:r>
      <w:r w:rsidRPr="00F06F96">
        <w:t>имеющие</w:t>
      </w:r>
      <w:r w:rsidRPr="00F06F96">
        <w:rPr>
          <w:spacing w:val="25"/>
        </w:rPr>
        <w:t xml:space="preserve"> </w:t>
      </w:r>
      <w:r w:rsidRPr="00F06F96">
        <w:t>форму</w:t>
      </w:r>
      <w:r w:rsidRPr="00F06F96">
        <w:rPr>
          <w:spacing w:val="18"/>
        </w:rPr>
        <w:t xml:space="preserve"> </w:t>
      </w:r>
      <w:r w:rsidRPr="00F06F96">
        <w:t>только</w:t>
      </w:r>
      <w:r w:rsidRPr="00F06F96">
        <w:rPr>
          <w:spacing w:val="24"/>
        </w:rPr>
        <w:t xml:space="preserve"> </w:t>
      </w:r>
      <w:r w:rsidRPr="00F06F96">
        <w:t>множественного</w:t>
      </w:r>
      <w:r w:rsidR="00D8709A" w:rsidRPr="00F06F96">
        <w:t xml:space="preserve"> </w:t>
      </w:r>
      <w:r w:rsidRPr="00F06F96">
        <w:t>числа;</w:t>
      </w:r>
    </w:p>
    <w:p w:rsidR="00971A01" w:rsidRPr="00F06F96" w:rsidRDefault="00E44CEC" w:rsidP="00D27390">
      <w:pPr>
        <w:pStyle w:val="a3"/>
        <w:ind w:left="0" w:firstLine="720"/>
      </w:pPr>
      <w:r w:rsidRPr="00F06F96">
        <w:t>степенях,</w:t>
      </w:r>
      <w:r w:rsidRPr="00F06F96">
        <w:rPr>
          <w:spacing w:val="-5"/>
        </w:rPr>
        <w:t xml:space="preserve"> </w:t>
      </w:r>
      <w:r w:rsidRPr="00F06F96">
        <w:t>образованных</w:t>
      </w:r>
      <w:r w:rsidRPr="00F06F96">
        <w:rPr>
          <w:spacing w:val="-3"/>
        </w:rPr>
        <w:t xml:space="preserve"> </w:t>
      </w:r>
      <w:r w:rsidRPr="00F06F96">
        <w:t>по</w:t>
      </w:r>
      <w:r w:rsidRPr="00F06F96">
        <w:rPr>
          <w:spacing w:val="-7"/>
        </w:rPr>
        <w:t xml:space="preserve"> </w:t>
      </w:r>
      <w:r w:rsidRPr="00F06F96">
        <w:t>правилу,</w:t>
      </w:r>
      <w:r w:rsidRPr="00F06F96">
        <w:rPr>
          <w:spacing w:val="-5"/>
        </w:rPr>
        <w:t xml:space="preserve"> </w:t>
      </w:r>
      <w:r w:rsidRPr="00F06F96">
        <w:t>и</w:t>
      </w:r>
      <w:r w:rsidRPr="00F06F96">
        <w:rPr>
          <w:spacing w:val="-7"/>
        </w:rPr>
        <w:t xml:space="preserve"> </w:t>
      </w:r>
      <w:r w:rsidRPr="00F06F96">
        <w:t>исключения;</w:t>
      </w:r>
    </w:p>
    <w:p w:rsidR="00971A01" w:rsidRPr="00F06F96" w:rsidRDefault="00E44CEC" w:rsidP="00D27390">
      <w:pPr>
        <w:pStyle w:val="a3"/>
        <w:ind w:left="0" w:firstLine="720"/>
      </w:pPr>
      <w:r w:rsidRPr="00F06F96">
        <w:t>порядок</w:t>
      </w:r>
      <w:r w:rsidRPr="00F06F96">
        <w:rPr>
          <w:spacing w:val="1"/>
        </w:rPr>
        <w:t xml:space="preserve"> </w:t>
      </w:r>
      <w:r w:rsidRPr="00F06F96">
        <w:t>следования</w:t>
      </w:r>
      <w:r w:rsidRPr="00F06F96">
        <w:rPr>
          <w:spacing w:val="1"/>
        </w:rPr>
        <w:t xml:space="preserve"> </w:t>
      </w:r>
      <w:r w:rsidRPr="00F06F96">
        <w:t>нескольких</w:t>
      </w:r>
      <w:r w:rsidRPr="00F06F96">
        <w:rPr>
          <w:spacing w:val="1"/>
        </w:rPr>
        <w:t xml:space="preserve"> </w:t>
      </w:r>
      <w:r w:rsidRPr="00F06F96">
        <w:t>прилагательных</w:t>
      </w:r>
      <w:r w:rsidRPr="00F06F96">
        <w:rPr>
          <w:spacing w:val="1"/>
        </w:rPr>
        <w:t xml:space="preserve"> </w:t>
      </w:r>
      <w:r w:rsidRPr="00F06F96">
        <w:t>(мнение</w:t>
      </w:r>
      <w:r w:rsidRPr="00F06F96">
        <w:rPr>
          <w:spacing w:val="1"/>
        </w:rPr>
        <w:t xml:space="preserve"> </w:t>
      </w:r>
      <w:r w:rsidRPr="00F06F96">
        <w:t>-</w:t>
      </w:r>
      <w:r w:rsidRPr="00F06F96">
        <w:rPr>
          <w:spacing w:val="1"/>
        </w:rPr>
        <w:t xml:space="preserve"> </w:t>
      </w:r>
      <w:r w:rsidRPr="00F06F96">
        <w:t>размер</w:t>
      </w:r>
      <w:r w:rsidRPr="00F06F96">
        <w:rPr>
          <w:spacing w:val="1"/>
        </w:rPr>
        <w:t xml:space="preserve"> </w:t>
      </w:r>
      <w:r w:rsidRPr="00F06F96">
        <w:t>-</w:t>
      </w:r>
      <w:r w:rsidRPr="00F06F96">
        <w:rPr>
          <w:spacing w:val="1"/>
        </w:rPr>
        <w:t xml:space="preserve"> </w:t>
      </w:r>
      <w:r w:rsidRPr="00F06F96">
        <w:t>возраст</w:t>
      </w:r>
      <w:r w:rsidRPr="00F06F96">
        <w:rPr>
          <w:spacing w:val="1"/>
        </w:rPr>
        <w:t xml:space="preserve"> </w:t>
      </w:r>
      <w:r w:rsidRPr="00F06F96">
        <w:t>-</w:t>
      </w:r>
      <w:r w:rsidRPr="00F06F96">
        <w:rPr>
          <w:spacing w:val="1"/>
        </w:rPr>
        <w:t xml:space="preserve"> </w:t>
      </w:r>
      <w:r w:rsidRPr="00F06F96">
        <w:t>цвет</w:t>
      </w:r>
      <w:r w:rsidRPr="00F06F96">
        <w:rPr>
          <w:spacing w:val="1"/>
        </w:rPr>
        <w:t xml:space="preserve"> </w:t>
      </w:r>
      <w:r w:rsidRPr="00F06F96">
        <w:t>-</w:t>
      </w:r>
      <w:r w:rsidRPr="00F06F96">
        <w:rPr>
          <w:spacing w:val="1"/>
        </w:rPr>
        <w:t xml:space="preserve"> </w:t>
      </w:r>
      <w:r w:rsidRPr="00F06F96">
        <w:t>происхождение);</w:t>
      </w:r>
    </w:p>
    <w:p w:rsidR="00971A01" w:rsidRPr="00F06F96" w:rsidRDefault="00E44CEC" w:rsidP="00D27390">
      <w:pPr>
        <w:pStyle w:val="a3"/>
        <w:ind w:left="0" w:firstLine="720"/>
        <w:rPr>
          <w:lang w:val="en-US"/>
        </w:rPr>
      </w:pPr>
      <w:r w:rsidRPr="00F06F96">
        <w:t>слова</w:t>
      </w:r>
      <w:r w:rsidRPr="00F06F96">
        <w:rPr>
          <w:lang w:val="en-US"/>
        </w:rPr>
        <w:t>,</w:t>
      </w:r>
      <w:r w:rsidRPr="00F06F96">
        <w:rPr>
          <w:spacing w:val="-5"/>
          <w:lang w:val="en-US"/>
        </w:rPr>
        <w:t xml:space="preserve"> </w:t>
      </w:r>
      <w:r w:rsidRPr="00F06F96">
        <w:t>выражающие</w:t>
      </w:r>
      <w:r w:rsidRPr="00F06F96">
        <w:rPr>
          <w:spacing w:val="-3"/>
          <w:lang w:val="en-US"/>
        </w:rPr>
        <w:t xml:space="preserve"> </w:t>
      </w:r>
      <w:r w:rsidRPr="00F06F96">
        <w:t>количество</w:t>
      </w:r>
      <w:r w:rsidRPr="00F06F96">
        <w:rPr>
          <w:spacing w:val="-1"/>
          <w:lang w:val="en-US"/>
        </w:rPr>
        <w:t xml:space="preserve"> </w:t>
      </w:r>
      <w:r w:rsidRPr="00F06F96">
        <w:rPr>
          <w:lang w:val="en-US"/>
        </w:rPr>
        <w:t>(many/much,</w:t>
      </w:r>
      <w:r w:rsidRPr="00F06F96">
        <w:rPr>
          <w:spacing w:val="-1"/>
          <w:lang w:val="en-US"/>
        </w:rPr>
        <w:t xml:space="preserve"> </w:t>
      </w:r>
      <w:r w:rsidRPr="00F06F96">
        <w:rPr>
          <w:lang w:val="en-US"/>
        </w:rPr>
        <w:t>little/a</w:t>
      </w:r>
      <w:r w:rsidRPr="00F06F96">
        <w:rPr>
          <w:spacing w:val="-4"/>
          <w:lang w:val="en-US"/>
        </w:rPr>
        <w:t xml:space="preserve"> </w:t>
      </w:r>
      <w:r w:rsidRPr="00F06F96">
        <w:rPr>
          <w:lang w:val="en-US"/>
        </w:rPr>
        <w:t>little,</w:t>
      </w:r>
      <w:r w:rsidRPr="00F06F96">
        <w:rPr>
          <w:spacing w:val="-4"/>
          <w:lang w:val="en-US"/>
        </w:rPr>
        <w:t xml:space="preserve"> </w:t>
      </w:r>
      <w:r w:rsidRPr="00F06F96">
        <w:rPr>
          <w:lang w:val="en-US"/>
        </w:rPr>
        <w:t>few/</w:t>
      </w:r>
      <w:r w:rsidRPr="00F06F96">
        <w:t>а</w:t>
      </w:r>
      <w:r w:rsidRPr="00F06F96">
        <w:rPr>
          <w:spacing w:val="-6"/>
          <w:lang w:val="en-US"/>
        </w:rPr>
        <w:t xml:space="preserve"> </w:t>
      </w:r>
      <w:r w:rsidRPr="00F06F96">
        <w:rPr>
          <w:lang w:val="en-US"/>
        </w:rPr>
        <w:t>few,</w:t>
      </w:r>
      <w:r w:rsidRPr="00F06F96">
        <w:rPr>
          <w:spacing w:val="-1"/>
          <w:lang w:val="en-US"/>
        </w:rPr>
        <w:t xml:space="preserve"> </w:t>
      </w:r>
      <w:r w:rsidRPr="00F06F96">
        <w:rPr>
          <w:lang w:val="en-US"/>
        </w:rPr>
        <w:t>a</w:t>
      </w:r>
      <w:r w:rsidRPr="00F06F96">
        <w:rPr>
          <w:spacing w:val="-5"/>
          <w:lang w:val="en-US"/>
        </w:rPr>
        <w:t xml:space="preserve"> </w:t>
      </w:r>
      <w:r w:rsidRPr="00F06F96">
        <w:rPr>
          <w:lang w:val="en-US"/>
        </w:rPr>
        <w:t>lot</w:t>
      </w:r>
      <w:r w:rsidRPr="00F06F96">
        <w:rPr>
          <w:spacing w:val="-4"/>
          <w:lang w:val="en-US"/>
        </w:rPr>
        <w:t xml:space="preserve"> </w:t>
      </w:r>
      <w:r w:rsidRPr="00F06F96">
        <w:rPr>
          <w:lang w:val="en-US"/>
        </w:rPr>
        <w:t>of);</w:t>
      </w:r>
    </w:p>
    <w:p w:rsidR="00971A01" w:rsidRPr="00F06F96" w:rsidRDefault="00E44CEC" w:rsidP="00D27390">
      <w:pPr>
        <w:pStyle w:val="a3"/>
        <w:ind w:left="0" w:firstLine="720"/>
      </w:pPr>
      <w:r w:rsidRPr="00F06F96">
        <w:t>личные местоимения в именительном и объектном падежах, притяжательные местоимения (в</w:t>
      </w:r>
      <w:r w:rsidRPr="00F06F96">
        <w:rPr>
          <w:spacing w:val="1"/>
        </w:rPr>
        <w:t xml:space="preserve"> </w:t>
      </w:r>
      <w:r w:rsidRPr="00F06F96">
        <w:t>том</w:t>
      </w:r>
      <w:r w:rsidRPr="00F06F96">
        <w:rPr>
          <w:spacing w:val="-2"/>
        </w:rPr>
        <w:t xml:space="preserve"> </w:t>
      </w:r>
      <w:r w:rsidRPr="00F06F96">
        <w:t>числе в</w:t>
      </w:r>
      <w:r w:rsidRPr="00F06F96">
        <w:rPr>
          <w:spacing w:val="-2"/>
        </w:rPr>
        <w:t xml:space="preserve"> </w:t>
      </w:r>
      <w:r w:rsidRPr="00F06F96">
        <w:t>абсолютной форме),</w:t>
      </w:r>
      <w:r w:rsidRPr="00F06F96">
        <w:rPr>
          <w:spacing w:val="-2"/>
        </w:rPr>
        <w:t xml:space="preserve"> </w:t>
      </w:r>
      <w:r w:rsidRPr="00F06F96">
        <w:t>возвратные,</w:t>
      </w:r>
      <w:r w:rsidRPr="00F06F96">
        <w:rPr>
          <w:spacing w:val="6"/>
        </w:rPr>
        <w:t xml:space="preserve"> </w:t>
      </w:r>
      <w:r w:rsidRPr="00F06F96">
        <w:t>указательные, вопросительные</w:t>
      </w:r>
      <w:r w:rsidRPr="00F06F96">
        <w:rPr>
          <w:spacing w:val="-4"/>
        </w:rPr>
        <w:t xml:space="preserve"> </w:t>
      </w:r>
      <w:r w:rsidRPr="00F06F96">
        <w:t>местоимения;</w:t>
      </w:r>
    </w:p>
    <w:p w:rsidR="00971A01" w:rsidRPr="00F06F96" w:rsidRDefault="00E44CEC" w:rsidP="00D27390">
      <w:pPr>
        <w:pStyle w:val="a3"/>
        <w:ind w:left="0" w:firstLine="720"/>
      </w:pPr>
      <w:r w:rsidRPr="00F06F96">
        <w:t>неопределённые</w:t>
      </w:r>
      <w:r w:rsidRPr="00F06F96">
        <w:rPr>
          <w:spacing w:val="1"/>
        </w:rPr>
        <w:t xml:space="preserve"> </w:t>
      </w:r>
      <w:r w:rsidRPr="00F06F96">
        <w:t>местоимения</w:t>
      </w:r>
      <w:r w:rsidRPr="00F06F96">
        <w:rPr>
          <w:spacing w:val="1"/>
        </w:rPr>
        <w:t xml:space="preserve"> </w:t>
      </w:r>
      <w:r w:rsidRPr="00F06F96">
        <w:t>и их</w:t>
      </w:r>
      <w:r w:rsidRPr="00F06F96">
        <w:rPr>
          <w:spacing w:val="1"/>
        </w:rPr>
        <w:t xml:space="preserve"> </w:t>
      </w:r>
      <w:r w:rsidRPr="00F06F96">
        <w:t>производные,</w:t>
      </w:r>
      <w:r w:rsidRPr="00F06F96">
        <w:rPr>
          <w:spacing w:val="1"/>
        </w:rPr>
        <w:t xml:space="preserve"> </w:t>
      </w:r>
      <w:r w:rsidRPr="00F06F96">
        <w:t>отрицательные</w:t>
      </w:r>
      <w:r w:rsidRPr="00F06F96">
        <w:rPr>
          <w:spacing w:val="1"/>
        </w:rPr>
        <w:t xml:space="preserve"> </w:t>
      </w:r>
      <w:r w:rsidRPr="00F06F96">
        <w:t>местоимения</w:t>
      </w:r>
      <w:r w:rsidRPr="00F06F96">
        <w:rPr>
          <w:spacing w:val="1"/>
        </w:rPr>
        <w:t xml:space="preserve"> </w:t>
      </w:r>
      <w:r w:rsidRPr="00F06F96">
        <w:t>пе, по и</w:t>
      </w:r>
      <w:r w:rsidRPr="00F06F96">
        <w:rPr>
          <w:spacing w:val="1"/>
        </w:rPr>
        <w:t xml:space="preserve"> </w:t>
      </w:r>
      <w:r w:rsidRPr="00F06F96">
        <w:t>производные</w:t>
      </w:r>
      <w:r w:rsidRPr="00F06F96">
        <w:rPr>
          <w:spacing w:val="-6"/>
        </w:rPr>
        <w:t xml:space="preserve"> </w:t>
      </w:r>
      <w:r w:rsidRPr="00F06F96">
        <w:t>последнего</w:t>
      </w:r>
      <w:r w:rsidRPr="00F06F96">
        <w:rPr>
          <w:spacing w:val="2"/>
        </w:rPr>
        <w:t xml:space="preserve"> </w:t>
      </w:r>
      <w:r w:rsidRPr="00F06F96">
        <w:t>(nobody, nothing, и другие);</w:t>
      </w:r>
    </w:p>
    <w:p w:rsidR="00971A01" w:rsidRPr="00F06F96" w:rsidRDefault="00E44CEC" w:rsidP="00D27390">
      <w:pPr>
        <w:pStyle w:val="a3"/>
        <w:ind w:left="0" w:firstLine="720"/>
      </w:pPr>
      <w:r w:rsidRPr="00F06F96">
        <w:t>количественные</w:t>
      </w:r>
      <w:r w:rsidRPr="00F06F96">
        <w:rPr>
          <w:spacing w:val="-8"/>
        </w:rPr>
        <w:t xml:space="preserve"> </w:t>
      </w:r>
      <w:r w:rsidRPr="00F06F96">
        <w:t>и</w:t>
      </w:r>
      <w:r w:rsidRPr="00F06F96">
        <w:rPr>
          <w:spacing w:val="-5"/>
        </w:rPr>
        <w:t xml:space="preserve"> </w:t>
      </w:r>
      <w:r w:rsidRPr="00F06F96">
        <w:t>порядковые</w:t>
      </w:r>
      <w:r w:rsidRPr="00F06F96">
        <w:rPr>
          <w:spacing w:val="-5"/>
        </w:rPr>
        <w:t xml:space="preserve"> </w:t>
      </w:r>
      <w:r w:rsidRPr="00F06F96">
        <w:t>числительные;</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предлоги</w:t>
      </w:r>
      <w:r w:rsidRPr="00F06F96">
        <w:rPr>
          <w:spacing w:val="1"/>
        </w:rPr>
        <w:t xml:space="preserve"> </w:t>
      </w:r>
      <w:r w:rsidRPr="00F06F96">
        <w:t>места,</w:t>
      </w:r>
      <w:r w:rsidRPr="00F06F96">
        <w:rPr>
          <w:spacing w:val="1"/>
        </w:rPr>
        <w:t xml:space="preserve"> </w:t>
      </w:r>
      <w:r w:rsidRPr="00F06F96">
        <w:t>времени,</w:t>
      </w:r>
      <w:r w:rsidRPr="00F06F96">
        <w:rPr>
          <w:spacing w:val="1"/>
        </w:rPr>
        <w:t xml:space="preserve"> </w:t>
      </w:r>
      <w:r w:rsidRPr="00F06F96">
        <w:t>направления,</w:t>
      </w:r>
      <w:r w:rsidRPr="00F06F96">
        <w:rPr>
          <w:spacing w:val="1"/>
        </w:rPr>
        <w:t xml:space="preserve"> </w:t>
      </w:r>
      <w:r w:rsidRPr="00F06F96">
        <w:t>предлоги,</w:t>
      </w:r>
      <w:r w:rsidRPr="00F06F96">
        <w:rPr>
          <w:spacing w:val="1"/>
        </w:rPr>
        <w:t xml:space="preserve"> </w:t>
      </w:r>
      <w:r w:rsidRPr="00F06F96">
        <w:t>употребляемые</w:t>
      </w:r>
      <w:r w:rsidRPr="00F06F96">
        <w:rPr>
          <w:spacing w:val="1"/>
        </w:rPr>
        <w:t xml:space="preserve"> </w:t>
      </w:r>
      <w:r w:rsidRPr="00F06F96">
        <w:t>с</w:t>
      </w:r>
      <w:r w:rsidRPr="00F06F96">
        <w:rPr>
          <w:spacing w:val="61"/>
        </w:rPr>
        <w:t xml:space="preserve"> </w:t>
      </w:r>
      <w:r w:rsidRPr="00F06F96">
        <w:t>глаголами</w:t>
      </w:r>
      <w:r w:rsidRPr="00F06F96">
        <w:rPr>
          <w:spacing w:val="61"/>
        </w:rPr>
        <w:t xml:space="preserve"> </w:t>
      </w:r>
      <w:r w:rsidRPr="00F06F96">
        <w:t>в</w:t>
      </w:r>
      <w:r w:rsidRPr="00F06F96">
        <w:rPr>
          <w:spacing w:val="1"/>
        </w:rPr>
        <w:t xml:space="preserve"> </w:t>
      </w:r>
      <w:r w:rsidRPr="00F06F96">
        <w:t>страдательном</w:t>
      </w:r>
      <w:r w:rsidRPr="00F06F96">
        <w:rPr>
          <w:spacing w:val="-4"/>
        </w:rPr>
        <w:t xml:space="preserve"> </w:t>
      </w:r>
      <w:r w:rsidRPr="00F06F96">
        <w:t>залоге;</w:t>
      </w:r>
    </w:p>
    <w:p w:rsidR="00971A01" w:rsidRPr="00F06F96" w:rsidRDefault="00E44CEC" w:rsidP="00D27390">
      <w:pPr>
        <w:pStyle w:val="a3"/>
        <w:ind w:left="0" w:firstLine="720"/>
      </w:pPr>
      <w:r w:rsidRPr="00F06F96">
        <w:t>владеть</w:t>
      </w:r>
      <w:r w:rsidRPr="00F06F96">
        <w:rPr>
          <w:spacing w:val="-6"/>
        </w:rPr>
        <w:t xml:space="preserve"> </w:t>
      </w:r>
      <w:r w:rsidRPr="00F06F96">
        <w:t>социокультурными</w:t>
      </w:r>
      <w:r w:rsidRPr="00F06F96">
        <w:rPr>
          <w:spacing w:val="-6"/>
        </w:rPr>
        <w:t xml:space="preserve"> </w:t>
      </w:r>
      <w:r w:rsidRPr="00F06F96">
        <w:t>знаниями</w:t>
      </w:r>
      <w:r w:rsidRPr="00F06F96">
        <w:rPr>
          <w:spacing w:val="-8"/>
        </w:rPr>
        <w:t xml:space="preserve"> </w:t>
      </w:r>
      <w:r w:rsidRPr="00F06F96">
        <w:t>и</w:t>
      </w:r>
      <w:r w:rsidRPr="00F06F96">
        <w:rPr>
          <w:spacing w:val="-6"/>
        </w:rPr>
        <w:t xml:space="preserve"> </w:t>
      </w:r>
      <w:r w:rsidRPr="00F06F96">
        <w:t>умениями:</w:t>
      </w:r>
    </w:p>
    <w:p w:rsidR="00971A01" w:rsidRPr="00F06F96" w:rsidRDefault="00E44CEC" w:rsidP="00D27390">
      <w:pPr>
        <w:pStyle w:val="a3"/>
        <w:ind w:left="0" w:firstLine="720"/>
      </w:pPr>
      <w:r w:rsidRPr="00F06F96">
        <w:t>знать/понимать речевые различия в ситуациях официального и неофициального общения в</w:t>
      </w:r>
      <w:r w:rsidRPr="00F06F96">
        <w:rPr>
          <w:spacing w:val="1"/>
        </w:rPr>
        <w:t xml:space="preserve"> </w:t>
      </w:r>
      <w:r w:rsidRPr="00F06F96">
        <w:t>рамках тематического содержания речи и использовать лексико- грамматические средства с учётом</w:t>
      </w:r>
      <w:r w:rsidRPr="00F06F96">
        <w:rPr>
          <w:spacing w:val="1"/>
        </w:rPr>
        <w:t xml:space="preserve"> </w:t>
      </w:r>
      <w:r w:rsidRPr="00F06F96">
        <w:t>этих</w:t>
      </w:r>
      <w:r w:rsidRPr="00F06F96">
        <w:rPr>
          <w:spacing w:val="1"/>
        </w:rPr>
        <w:t xml:space="preserve"> </w:t>
      </w:r>
      <w:r w:rsidRPr="00F06F96">
        <w:t>различий;</w:t>
      </w:r>
    </w:p>
    <w:p w:rsidR="00971A01" w:rsidRPr="00F06F96" w:rsidRDefault="00E44CEC" w:rsidP="00D27390">
      <w:pPr>
        <w:pStyle w:val="a3"/>
        <w:ind w:left="0" w:firstLine="720"/>
      </w:pPr>
      <w:r w:rsidRPr="00F06F96">
        <w:t>знать/понимать</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и</w:t>
      </w:r>
      <w:r w:rsidRPr="00F06F96">
        <w:rPr>
          <w:spacing w:val="1"/>
        </w:rPr>
        <w:t xml:space="preserve"> </w:t>
      </w:r>
      <w:r w:rsidRPr="00F06F96">
        <w:t>письменной</w:t>
      </w:r>
      <w:r w:rsidRPr="00F06F96">
        <w:rPr>
          <w:spacing w:val="1"/>
        </w:rPr>
        <w:t xml:space="preserve"> </w:t>
      </w:r>
      <w:r w:rsidRPr="00F06F96">
        <w:t>речи</w:t>
      </w:r>
      <w:r w:rsidRPr="00F06F96">
        <w:rPr>
          <w:spacing w:val="1"/>
        </w:rPr>
        <w:t xml:space="preserve"> </w:t>
      </w:r>
      <w:r w:rsidRPr="00F06F96">
        <w:t>наиболее</w:t>
      </w:r>
      <w:r w:rsidRPr="00F06F96">
        <w:rPr>
          <w:spacing w:val="1"/>
        </w:rPr>
        <w:t xml:space="preserve"> </w:t>
      </w:r>
      <w:r w:rsidRPr="00F06F96">
        <w:t>употребительную</w:t>
      </w:r>
      <w:r w:rsidRPr="00F06F96">
        <w:rPr>
          <w:spacing w:val="1"/>
        </w:rPr>
        <w:t xml:space="preserve"> </w:t>
      </w:r>
      <w:r w:rsidRPr="00F06F96">
        <w:t>тематическую</w:t>
      </w:r>
      <w:r w:rsidRPr="00F06F96">
        <w:rPr>
          <w:spacing w:val="1"/>
        </w:rPr>
        <w:t xml:space="preserve"> </w:t>
      </w:r>
      <w:r w:rsidRPr="00F06F96">
        <w:t>фоновую</w:t>
      </w:r>
      <w:r w:rsidRPr="00F06F96">
        <w:rPr>
          <w:spacing w:val="1"/>
        </w:rPr>
        <w:t xml:space="preserve"> </w:t>
      </w:r>
      <w:r w:rsidRPr="00F06F96">
        <w:t>лексику</w:t>
      </w:r>
      <w:r w:rsidRPr="00F06F96">
        <w:rPr>
          <w:spacing w:val="1"/>
        </w:rPr>
        <w:t xml:space="preserve"> </w:t>
      </w:r>
      <w:r w:rsidRPr="00F06F96">
        <w:t>и</w:t>
      </w:r>
      <w:r w:rsidRPr="00F06F96">
        <w:rPr>
          <w:spacing w:val="1"/>
        </w:rPr>
        <w:t xml:space="preserve"> </w:t>
      </w:r>
      <w:r w:rsidRPr="00F06F96">
        <w:t>реалии</w:t>
      </w:r>
      <w:r w:rsidRPr="00F06F96">
        <w:rPr>
          <w:spacing w:val="1"/>
        </w:rPr>
        <w:t xml:space="preserve"> </w:t>
      </w:r>
      <w:r w:rsidRPr="00F06F96">
        <w:t>страны/стран</w:t>
      </w:r>
      <w:r w:rsidRPr="00F06F96">
        <w:rPr>
          <w:spacing w:val="1"/>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(государственное</w:t>
      </w:r>
      <w:r w:rsidRPr="00F06F96">
        <w:rPr>
          <w:spacing w:val="1"/>
        </w:rPr>
        <w:t xml:space="preserve"> </w:t>
      </w:r>
      <w:r w:rsidRPr="00F06F96">
        <w:t>устройство, система образования, страницы истории, основные праздники, этикетные особенности</w:t>
      </w:r>
      <w:r w:rsidRPr="00F06F96">
        <w:rPr>
          <w:spacing w:val="1"/>
        </w:rPr>
        <w:t xml:space="preserve"> </w:t>
      </w:r>
      <w:r w:rsidRPr="00F06F96">
        <w:t>общения</w:t>
      </w:r>
      <w:r w:rsidRPr="00F06F96">
        <w:rPr>
          <w:spacing w:val="-3"/>
        </w:rPr>
        <w:t xml:space="preserve"> </w:t>
      </w:r>
      <w:r w:rsidRPr="00F06F96">
        <w:t>и</w:t>
      </w:r>
      <w:r w:rsidRPr="00F06F96">
        <w:rPr>
          <w:spacing w:val="-4"/>
        </w:rPr>
        <w:t xml:space="preserve"> </w:t>
      </w:r>
      <w:r w:rsidRPr="00F06F96">
        <w:t>другие);</w:t>
      </w:r>
    </w:p>
    <w:p w:rsidR="00971A01" w:rsidRPr="00F06F96" w:rsidRDefault="00E44CEC" w:rsidP="00D27390">
      <w:pPr>
        <w:pStyle w:val="a3"/>
        <w:ind w:left="0" w:firstLine="720"/>
      </w:pPr>
      <w:r w:rsidRPr="00F06F96">
        <w:t>иметь базовые знания о социокультурном портрете и культурном наследии родной страны и</w:t>
      </w:r>
      <w:r w:rsidRPr="00F06F96">
        <w:rPr>
          <w:spacing w:val="1"/>
        </w:rPr>
        <w:t xml:space="preserve"> </w:t>
      </w:r>
      <w:r w:rsidRPr="00F06F96">
        <w:t>страны/стран</w:t>
      </w:r>
      <w:r w:rsidRPr="00F06F96">
        <w:rPr>
          <w:spacing w:val="-1"/>
        </w:rPr>
        <w:t xml:space="preserve"> </w:t>
      </w:r>
      <w:r w:rsidRPr="00F06F96">
        <w:t>изучаемого</w:t>
      </w:r>
      <w:r w:rsidRPr="00F06F96">
        <w:rPr>
          <w:spacing w:val="-1"/>
        </w:rPr>
        <w:t xml:space="preserve"> </w:t>
      </w:r>
      <w:r w:rsidRPr="00F06F96">
        <w:t>языка;</w:t>
      </w:r>
    </w:p>
    <w:p w:rsidR="00971A01" w:rsidRPr="00F06F96" w:rsidRDefault="00E44CEC" w:rsidP="00D27390">
      <w:pPr>
        <w:pStyle w:val="a3"/>
        <w:ind w:left="0" w:firstLine="720"/>
      </w:pPr>
      <w:r w:rsidRPr="00F06F96">
        <w:t>представлять</w:t>
      </w:r>
      <w:r w:rsidRPr="00F06F96">
        <w:rPr>
          <w:spacing w:val="-3"/>
        </w:rPr>
        <w:t xml:space="preserve"> </w:t>
      </w:r>
      <w:r w:rsidRPr="00F06F96">
        <w:t>родную страну</w:t>
      </w:r>
      <w:r w:rsidRPr="00F06F96">
        <w:rPr>
          <w:spacing w:val="-8"/>
        </w:rPr>
        <w:t xml:space="preserve"> </w:t>
      </w:r>
      <w:r w:rsidRPr="00F06F96">
        <w:t>и её</w:t>
      </w:r>
      <w:r w:rsidRPr="00F06F96">
        <w:rPr>
          <w:spacing w:val="-5"/>
        </w:rPr>
        <w:t xml:space="preserve"> </w:t>
      </w:r>
      <w:r w:rsidRPr="00F06F96">
        <w:t>культуру</w:t>
      </w:r>
      <w:r w:rsidRPr="00F06F96">
        <w:rPr>
          <w:spacing w:val="-10"/>
        </w:rPr>
        <w:t xml:space="preserve"> </w:t>
      </w:r>
      <w:r w:rsidRPr="00F06F96">
        <w:t>на</w:t>
      </w:r>
      <w:r w:rsidRPr="00F06F96">
        <w:rPr>
          <w:spacing w:val="-1"/>
        </w:rPr>
        <w:t xml:space="preserve"> </w:t>
      </w:r>
      <w:r w:rsidRPr="00F06F96">
        <w:t>иностранном</w:t>
      </w:r>
      <w:r w:rsidRPr="00F06F96">
        <w:rPr>
          <w:spacing w:val="-4"/>
        </w:rPr>
        <w:t xml:space="preserve"> </w:t>
      </w:r>
      <w:r w:rsidRPr="00F06F96">
        <w:t>языке;</w:t>
      </w:r>
    </w:p>
    <w:p w:rsidR="00971A01" w:rsidRPr="00F06F96" w:rsidRDefault="00E44CEC" w:rsidP="00D27390">
      <w:pPr>
        <w:pStyle w:val="a3"/>
        <w:ind w:left="0" w:firstLine="720"/>
      </w:pPr>
      <w:r w:rsidRPr="00F06F96">
        <w:t>проявлять</w:t>
      </w:r>
      <w:r w:rsidRPr="00F06F96">
        <w:rPr>
          <w:spacing w:val="1"/>
        </w:rPr>
        <w:t xml:space="preserve"> </w:t>
      </w:r>
      <w:r w:rsidRPr="00F06F96">
        <w:t>уважение</w:t>
      </w:r>
      <w:r w:rsidRPr="00F06F96">
        <w:rPr>
          <w:spacing w:val="1"/>
        </w:rPr>
        <w:t xml:space="preserve"> </w:t>
      </w:r>
      <w:r w:rsidRPr="00F06F96">
        <w:t>к</w:t>
      </w:r>
      <w:r w:rsidRPr="00F06F96">
        <w:rPr>
          <w:spacing w:val="1"/>
        </w:rPr>
        <w:t xml:space="preserve"> </w:t>
      </w:r>
      <w:r w:rsidRPr="00F06F96">
        <w:t>иной</w:t>
      </w:r>
      <w:r w:rsidRPr="00F06F96">
        <w:rPr>
          <w:spacing w:val="1"/>
        </w:rPr>
        <w:t xml:space="preserve"> </w:t>
      </w:r>
      <w:r w:rsidRPr="00F06F96">
        <w:t>культуре,</w:t>
      </w:r>
      <w:r w:rsidRPr="00F06F96">
        <w:rPr>
          <w:spacing w:val="1"/>
        </w:rPr>
        <w:t xml:space="preserve"> </w:t>
      </w:r>
      <w:r w:rsidRPr="00F06F96">
        <w:t>соблюдать</w:t>
      </w:r>
      <w:r w:rsidRPr="00F06F96">
        <w:rPr>
          <w:spacing w:val="1"/>
        </w:rPr>
        <w:t xml:space="preserve"> </w:t>
      </w:r>
      <w:r w:rsidRPr="00F06F96">
        <w:t>нормы</w:t>
      </w:r>
      <w:r w:rsidRPr="00F06F96">
        <w:rPr>
          <w:spacing w:val="1"/>
        </w:rPr>
        <w:t xml:space="preserve"> </w:t>
      </w:r>
      <w:r w:rsidRPr="00F06F96">
        <w:t>вежливости</w:t>
      </w:r>
      <w:r w:rsidRPr="00F06F96">
        <w:rPr>
          <w:spacing w:val="1"/>
        </w:rPr>
        <w:t xml:space="preserve"> </w:t>
      </w:r>
      <w:r w:rsidRPr="00F06F96">
        <w:t>в межкультурном</w:t>
      </w:r>
      <w:r w:rsidRPr="00F06F96">
        <w:rPr>
          <w:spacing w:val="1"/>
        </w:rPr>
        <w:t xml:space="preserve"> </w:t>
      </w:r>
      <w:r w:rsidRPr="00F06F96">
        <w:t>общении;</w:t>
      </w:r>
    </w:p>
    <w:p w:rsidR="00971A01" w:rsidRPr="00F06F96" w:rsidRDefault="00E44CEC" w:rsidP="00D27390">
      <w:pPr>
        <w:pStyle w:val="a3"/>
        <w:ind w:left="0" w:firstLine="720"/>
      </w:pPr>
      <w:r w:rsidRPr="00F06F96">
        <w:t>владеть компенсаторными умениями, позволяющими в случае сбоя коммуникации, а также в</w:t>
      </w:r>
      <w:r w:rsidRPr="00F06F96">
        <w:rPr>
          <w:spacing w:val="1"/>
        </w:rPr>
        <w:t xml:space="preserve"> </w:t>
      </w:r>
      <w:r w:rsidRPr="00F06F96">
        <w:t>условиях</w:t>
      </w:r>
      <w:r w:rsidRPr="00F06F96">
        <w:rPr>
          <w:spacing w:val="1"/>
        </w:rPr>
        <w:t xml:space="preserve"> </w:t>
      </w:r>
      <w:r w:rsidRPr="00F06F96">
        <w:t>дефицита языковых</w:t>
      </w:r>
      <w:r w:rsidRPr="00F06F96">
        <w:rPr>
          <w:spacing w:val="2"/>
        </w:rPr>
        <w:t xml:space="preserve"> </w:t>
      </w:r>
      <w:r w:rsidRPr="00F06F96">
        <w:t>средств:</w:t>
      </w:r>
    </w:p>
    <w:p w:rsidR="00971A01" w:rsidRPr="00F06F96" w:rsidRDefault="00E44CEC" w:rsidP="00D27390">
      <w:pPr>
        <w:pStyle w:val="a3"/>
        <w:ind w:left="0" w:firstLine="720"/>
      </w:pPr>
      <w:r w:rsidRPr="00F06F96">
        <w:t>использовать различные приёмы переработки информации: при говорении - переспрос, при</w:t>
      </w:r>
      <w:r w:rsidRPr="00F06F96">
        <w:rPr>
          <w:spacing w:val="1"/>
        </w:rPr>
        <w:t xml:space="preserve"> </w:t>
      </w:r>
      <w:r w:rsidRPr="00F06F96">
        <w:t>говорении и письме - описание/перифраз/толкование, при чтении и аудировании - языковую и</w:t>
      </w:r>
      <w:r w:rsidRPr="00F06F96">
        <w:rPr>
          <w:spacing w:val="1"/>
        </w:rPr>
        <w:t xml:space="preserve"> </w:t>
      </w:r>
      <w:r w:rsidRPr="00F06F96">
        <w:t>контекстуальную</w:t>
      </w:r>
      <w:r w:rsidRPr="00F06F96">
        <w:rPr>
          <w:spacing w:val="-1"/>
        </w:rPr>
        <w:t xml:space="preserve"> </w:t>
      </w:r>
      <w:r w:rsidRPr="00F06F96">
        <w:t>догадку;</w:t>
      </w:r>
    </w:p>
    <w:p w:rsidR="00971A01" w:rsidRPr="00F06F96" w:rsidRDefault="00E44CEC" w:rsidP="00D27390">
      <w:pPr>
        <w:pStyle w:val="a3"/>
        <w:ind w:left="0" w:firstLine="720"/>
      </w:pPr>
      <w:r w:rsidRPr="00F06F96">
        <w:t>владеть</w:t>
      </w:r>
      <w:r w:rsidRPr="00F06F96">
        <w:rPr>
          <w:spacing w:val="-10"/>
        </w:rPr>
        <w:t xml:space="preserve"> </w:t>
      </w:r>
      <w:r w:rsidRPr="00F06F96">
        <w:t>метапредметными</w:t>
      </w:r>
      <w:r w:rsidRPr="00F06F96">
        <w:rPr>
          <w:spacing w:val="-6"/>
        </w:rPr>
        <w:t xml:space="preserve"> </w:t>
      </w:r>
      <w:r w:rsidRPr="00F06F96">
        <w:t>умениями,</w:t>
      </w:r>
      <w:r w:rsidRPr="00F06F96">
        <w:rPr>
          <w:spacing w:val="-10"/>
        </w:rPr>
        <w:t xml:space="preserve"> </w:t>
      </w:r>
      <w:r w:rsidRPr="00F06F96">
        <w:t>позволяющими:</w:t>
      </w:r>
    </w:p>
    <w:p w:rsidR="00971A01" w:rsidRPr="00F06F96" w:rsidRDefault="00E44CEC" w:rsidP="00D27390">
      <w:pPr>
        <w:pStyle w:val="a3"/>
        <w:ind w:left="0" w:firstLine="720"/>
      </w:pPr>
      <w:r w:rsidRPr="00F06F96">
        <w:t>совершенствовать</w:t>
      </w:r>
      <w:r w:rsidRPr="00F06F96">
        <w:rPr>
          <w:spacing w:val="1"/>
        </w:rPr>
        <w:t xml:space="preserve"> </w:t>
      </w:r>
      <w:r w:rsidRPr="00F06F96">
        <w:t>учебную</w:t>
      </w:r>
      <w:r w:rsidRPr="00F06F96">
        <w:rPr>
          <w:spacing w:val="1"/>
        </w:rPr>
        <w:t xml:space="preserve"> </w:t>
      </w:r>
      <w:r w:rsidRPr="00F06F96">
        <w:t>деятельность</w:t>
      </w:r>
      <w:r w:rsidRPr="00F06F96">
        <w:rPr>
          <w:spacing w:val="1"/>
        </w:rPr>
        <w:t xml:space="preserve"> </w:t>
      </w:r>
      <w:r w:rsidRPr="00F06F96">
        <w:t>по</w:t>
      </w:r>
      <w:r w:rsidRPr="00F06F96">
        <w:rPr>
          <w:spacing w:val="1"/>
        </w:rPr>
        <w:t xml:space="preserve"> </w:t>
      </w:r>
      <w:r w:rsidRPr="00F06F96">
        <w:t>овладению</w:t>
      </w:r>
      <w:r w:rsidRPr="00F06F96">
        <w:rPr>
          <w:spacing w:val="1"/>
        </w:rPr>
        <w:t xml:space="preserve"> </w:t>
      </w:r>
      <w:r w:rsidRPr="00F06F96">
        <w:t>иностранным</w:t>
      </w:r>
      <w:r w:rsidRPr="00F06F96">
        <w:rPr>
          <w:spacing w:val="1"/>
        </w:rPr>
        <w:t xml:space="preserve"> </w:t>
      </w:r>
      <w:r w:rsidRPr="00F06F96">
        <w:t>языком;</w:t>
      </w:r>
      <w:r w:rsidRPr="00F06F96">
        <w:rPr>
          <w:spacing w:val="1"/>
        </w:rPr>
        <w:t xml:space="preserve"> </w:t>
      </w:r>
      <w:r w:rsidRPr="00F06F96">
        <w:t>сравнивать,</w:t>
      </w:r>
      <w:r w:rsidRPr="00F06F96">
        <w:rPr>
          <w:spacing w:val="-57"/>
        </w:rPr>
        <w:t xml:space="preserve"> </w:t>
      </w:r>
      <w:r w:rsidRPr="00F06F96">
        <w:t>классифицировать,</w:t>
      </w:r>
      <w:r w:rsidRPr="00F06F96">
        <w:rPr>
          <w:spacing w:val="1"/>
        </w:rPr>
        <w:t xml:space="preserve"> </w:t>
      </w:r>
      <w:r w:rsidRPr="00F06F96">
        <w:t>систематизировать</w:t>
      </w:r>
      <w:r w:rsidRPr="00F06F96">
        <w:rPr>
          <w:spacing w:val="1"/>
        </w:rPr>
        <w:t xml:space="preserve"> </w:t>
      </w:r>
      <w:r w:rsidRPr="00F06F96">
        <w:t>и</w:t>
      </w:r>
      <w:r w:rsidRPr="00F06F96">
        <w:rPr>
          <w:spacing w:val="1"/>
        </w:rPr>
        <w:t xml:space="preserve"> </w:t>
      </w:r>
      <w:r w:rsidRPr="00F06F96">
        <w:t>обобщать</w:t>
      </w:r>
      <w:r w:rsidRPr="00F06F96">
        <w:rPr>
          <w:spacing w:val="1"/>
        </w:rPr>
        <w:t xml:space="preserve"> </w:t>
      </w:r>
      <w:r w:rsidRPr="00F06F96">
        <w:t>по</w:t>
      </w:r>
      <w:r w:rsidRPr="00F06F96">
        <w:rPr>
          <w:spacing w:val="1"/>
        </w:rPr>
        <w:t xml:space="preserve"> </w:t>
      </w:r>
      <w:r w:rsidRPr="00F06F96">
        <w:t>существенным</w:t>
      </w:r>
      <w:r w:rsidRPr="00F06F96">
        <w:rPr>
          <w:spacing w:val="1"/>
        </w:rPr>
        <w:t xml:space="preserve"> </w:t>
      </w:r>
      <w:r w:rsidRPr="00F06F96">
        <w:t>признакам</w:t>
      </w:r>
      <w:r w:rsidRPr="00F06F96">
        <w:rPr>
          <w:spacing w:val="1"/>
        </w:rPr>
        <w:t xml:space="preserve"> </w:t>
      </w:r>
      <w:r w:rsidRPr="00F06F96">
        <w:t>изученные</w:t>
      </w:r>
      <w:r w:rsidRPr="00F06F96">
        <w:rPr>
          <w:spacing w:val="1"/>
        </w:rPr>
        <w:t xml:space="preserve"> </w:t>
      </w:r>
      <w:r w:rsidRPr="00F06F96">
        <w:t>языковые</w:t>
      </w:r>
      <w:r w:rsidRPr="00F06F96">
        <w:rPr>
          <w:spacing w:val="-5"/>
        </w:rPr>
        <w:t xml:space="preserve"> </w:t>
      </w:r>
      <w:r w:rsidRPr="00F06F96">
        <w:t>явления (лексические</w:t>
      </w:r>
      <w:r w:rsidRPr="00F06F96">
        <w:rPr>
          <w:spacing w:val="-2"/>
        </w:rPr>
        <w:t xml:space="preserve"> </w:t>
      </w:r>
      <w:r w:rsidRPr="00F06F96">
        <w:t>и грамматические);</w:t>
      </w:r>
    </w:p>
    <w:p w:rsidR="00971A01" w:rsidRPr="00F06F96" w:rsidRDefault="00E44CEC" w:rsidP="00D27390">
      <w:pPr>
        <w:pStyle w:val="a3"/>
        <w:ind w:left="0" w:firstLine="720"/>
      </w:pPr>
      <w:r w:rsidRPr="00F06F96">
        <w:t>использовать иноязычные словари и справочники, в том числе информационно-справочные</w:t>
      </w:r>
      <w:r w:rsidRPr="00F06F96">
        <w:rPr>
          <w:spacing w:val="1"/>
        </w:rPr>
        <w:t xml:space="preserve"> </w:t>
      </w:r>
      <w:r w:rsidRPr="00F06F96">
        <w:t>системы</w:t>
      </w:r>
      <w:r w:rsidRPr="00F06F96">
        <w:rPr>
          <w:spacing w:val="-1"/>
        </w:rPr>
        <w:t xml:space="preserve"> </w:t>
      </w:r>
      <w:r w:rsidRPr="00F06F96">
        <w:t>в</w:t>
      </w:r>
      <w:r w:rsidRPr="00F06F96">
        <w:rPr>
          <w:spacing w:val="-1"/>
        </w:rPr>
        <w:t xml:space="preserve"> </w:t>
      </w:r>
      <w:r w:rsidRPr="00F06F96">
        <w:t>электронной</w:t>
      </w:r>
      <w:r w:rsidRPr="00F06F96">
        <w:rPr>
          <w:spacing w:val="-3"/>
        </w:rPr>
        <w:t xml:space="preserve"> </w:t>
      </w:r>
      <w:r w:rsidRPr="00F06F96">
        <w:t>форме;</w:t>
      </w:r>
    </w:p>
    <w:p w:rsidR="00971A01" w:rsidRPr="00F06F96" w:rsidRDefault="00E44CEC" w:rsidP="00D27390">
      <w:pPr>
        <w:pStyle w:val="a3"/>
        <w:ind w:left="0" w:firstLine="720"/>
      </w:pPr>
      <w:r w:rsidRPr="00F06F96">
        <w:t>участвовать</w:t>
      </w:r>
      <w:r w:rsidRPr="00F06F96">
        <w:rPr>
          <w:spacing w:val="1"/>
        </w:rPr>
        <w:t xml:space="preserve"> </w:t>
      </w:r>
      <w:r w:rsidRPr="00F06F96">
        <w:t>в</w:t>
      </w:r>
      <w:r w:rsidRPr="00F06F96">
        <w:rPr>
          <w:spacing w:val="1"/>
        </w:rPr>
        <w:t xml:space="preserve"> </w:t>
      </w:r>
      <w:r w:rsidRPr="00F06F96">
        <w:t>учебно-исследовательской,</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предметного</w:t>
      </w:r>
      <w:r w:rsidRPr="00F06F96">
        <w:rPr>
          <w:spacing w:val="1"/>
        </w:rPr>
        <w:t xml:space="preserve"> </w:t>
      </w:r>
      <w:r w:rsidRPr="00F06F96">
        <w:t>и</w:t>
      </w:r>
      <w:r w:rsidRPr="00F06F96">
        <w:rPr>
          <w:spacing w:val="1"/>
        </w:rPr>
        <w:t xml:space="preserve"> </w:t>
      </w:r>
      <w:r w:rsidRPr="00F06F96">
        <w:t>межпредметного</w:t>
      </w:r>
      <w:r w:rsidRPr="00F06F96">
        <w:rPr>
          <w:spacing w:val="1"/>
        </w:rPr>
        <w:t xml:space="preserve"> </w:t>
      </w:r>
      <w:r w:rsidRPr="00F06F96">
        <w:t>характера</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материалов</w:t>
      </w:r>
      <w:r w:rsidRPr="00F06F96">
        <w:rPr>
          <w:spacing w:val="1"/>
        </w:rPr>
        <w:t xml:space="preserve"> </w:t>
      </w:r>
      <w:r w:rsidRPr="00F06F96">
        <w:t>на</w:t>
      </w:r>
      <w:r w:rsidRPr="00F06F96">
        <w:rPr>
          <w:spacing w:val="1"/>
        </w:rPr>
        <w:t xml:space="preserve"> </w:t>
      </w:r>
      <w:r w:rsidRPr="00F06F96">
        <w:t>английском</w:t>
      </w:r>
      <w:r w:rsidRPr="00F06F96">
        <w:rPr>
          <w:spacing w:val="1"/>
        </w:rPr>
        <w:t xml:space="preserve"> </w:t>
      </w:r>
      <w:r w:rsidRPr="00F06F96">
        <w:t>языке</w:t>
      </w:r>
      <w:r w:rsidRPr="00F06F96">
        <w:rPr>
          <w:spacing w:val="1"/>
        </w:rPr>
        <w:t xml:space="preserve"> </w:t>
      </w:r>
      <w:r w:rsidRPr="00F06F96">
        <w:t>и</w:t>
      </w:r>
      <w:r w:rsidRPr="00F06F96">
        <w:rPr>
          <w:spacing w:val="1"/>
        </w:rPr>
        <w:t xml:space="preserve"> </w:t>
      </w:r>
      <w:r w:rsidRPr="00F06F96">
        <w:t>применением</w:t>
      </w:r>
      <w:r w:rsidRPr="00F06F96">
        <w:rPr>
          <w:spacing w:val="-57"/>
        </w:rPr>
        <w:t xml:space="preserve"> </w:t>
      </w:r>
      <w:r w:rsidRPr="00F06F96">
        <w:t>информационно-коммуникационных</w:t>
      </w:r>
      <w:r w:rsidRPr="00F06F96">
        <w:rPr>
          <w:spacing w:val="1"/>
        </w:rPr>
        <w:t xml:space="preserve"> </w:t>
      </w:r>
      <w:r w:rsidRPr="00F06F96">
        <w:t>технологий;</w:t>
      </w:r>
    </w:p>
    <w:p w:rsidR="00971A01" w:rsidRPr="00F06F96" w:rsidRDefault="00E44CEC" w:rsidP="00D27390">
      <w:pPr>
        <w:pStyle w:val="a3"/>
        <w:ind w:left="0" w:firstLine="720"/>
      </w:pPr>
      <w:r w:rsidRPr="00F06F96">
        <w:t>соблюдать правила информационной безопасности в ситуациях повседневной жизни и при</w:t>
      </w:r>
      <w:r w:rsidRPr="00F06F96">
        <w:rPr>
          <w:spacing w:val="1"/>
        </w:rPr>
        <w:t xml:space="preserve"> </w:t>
      </w:r>
      <w:r w:rsidRPr="00F06F96">
        <w:t>работе</w:t>
      </w:r>
      <w:r w:rsidRPr="00F06F96">
        <w:rPr>
          <w:spacing w:val="-2"/>
        </w:rPr>
        <w:t xml:space="preserve"> </w:t>
      </w:r>
      <w:r w:rsidRPr="00F06F96">
        <w:t>в</w:t>
      </w:r>
      <w:r w:rsidRPr="00F06F96">
        <w:rPr>
          <w:spacing w:val="-1"/>
        </w:rPr>
        <w:t xml:space="preserve"> </w:t>
      </w:r>
      <w:r w:rsidRPr="00F06F96">
        <w:t>сети</w:t>
      </w:r>
      <w:r w:rsidRPr="00F06F96">
        <w:rPr>
          <w:spacing w:val="1"/>
        </w:rPr>
        <w:t xml:space="preserve"> </w:t>
      </w:r>
      <w:r w:rsidRPr="00F06F96">
        <w:t>Интернет.</w:t>
      </w:r>
    </w:p>
    <w:p w:rsidR="00517BCA" w:rsidRPr="00F06F96" w:rsidRDefault="00517BCA" w:rsidP="00D27390">
      <w:pPr>
        <w:pStyle w:val="a3"/>
        <w:ind w:left="0" w:firstLine="720"/>
      </w:pPr>
    </w:p>
    <w:p w:rsidR="00971A01" w:rsidRPr="00F06F96" w:rsidRDefault="003F3F3B" w:rsidP="00D27390">
      <w:pPr>
        <w:pStyle w:val="Heading2"/>
        <w:numPr>
          <w:ilvl w:val="2"/>
          <w:numId w:val="62"/>
        </w:numPr>
        <w:tabs>
          <w:tab w:val="left" w:pos="1558"/>
        </w:tabs>
        <w:spacing w:before="0" w:line="240" w:lineRule="auto"/>
        <w:ind w:left="0" w:firstLine="720"/>
        <w:jc w:val="both"/>
      </w:pPr>
      <w:r w:rsidRPr="00F06F96">
        <w:t>Р</w:t>
      </w:r>
      <w:r w:rsidR="00E44CEC" w:rsidRPr="00F06F96">
        <w:t>абочая программа по учебному предмету «Математика»</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p>
    <w:p w:rsidR="00971A01" w:rsidRPr="00F06F96" w:rsidRDefault="003F3F3B" w:rsidP="00D27390">
      <w:pPr>
        <w:pStyle w:val="a3"/>
        <w:ind w:left="0" w:firstLine="720"/>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«Математика»</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r w:rsidR="00E44CEC" w:rsidRPr="00F06F96">
        <w:rPr>
          <w:spacing w:val="-57"/>
        </w:rPr>
        <w:t xml:space="preserve"> </w:t>
      </w:r>
      <w:r w:rsidR="00E44CEC" w:rsidRPr="00F06F96">
        <w:t>(предметная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«Математика</w:t>
      </w:r>
      <w:r w:rsidR="00E44CEC" w:rsidRPr="00F06F96">
        <w:rPr>
          <w:spacing w:val="1"/>
        </w:rPr>
        <w:t xml:space="preserve"> </w:t>
      </w:r>
      <w:r w:rsidR="00E44CEC" w:rsidRPr="00F06F96">
        <w:t>и</w:t>
      </w:r>
      <w:r w:rsidR="00E44CEC" w:rsidRPr="00F06F96">
        <w:rPr>
          <w:spacing w:val="1"/>
        </w:rPr>
        <w:t xml:space="preserve"> </w:t>
      </w:r>
      <w:r w:rsidR="00E44CEC" w:rsidRPr="00F06F96">
        <w:t>информатика»)</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 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математике, математика) включает</w:t>
      </w:r>
      <w:r w:rsidR="00E44CEC" w:rsidRPr="00F06F96">
        <w:rPr>
          <w:spacing w:val="1"/>
        </w:rPr>
        <w:t xml:space="preserve"> </w:t>
      </w:r>
      <w:r w:rsidR="00E44CEC" w:rsidRPr="00F06F96">
        <w:t>пояснительную</w:t>
      </w:r>
      <w:r w:rsidR="00E44CEC" w:rsidRPr="00F06F96">
        <w:rPr>
          <w:spacing w:val="1"/>
        </w:rPr>
        <w:t xml:space="preserve"> </w:t>
      </w:r>
      <w:r w:rsidR="00E44CEC" w:rsidRPr="00F06F96">
        <w:t>записку,</w:t>
      </w:r>
      <w:r w:rsidR="00E44CEC" w:rsidRPr="00F06F96">
        <w:rPr>
          <w:spacing w:val="1"/>
        </w:rPr>
        <w:t xml:space="preserve"> </w:t>
      </w:r>
      <w:r w:rsidR="00E44CEC" w:rsidRPr="00F06F96">
        <w:t>содержание обучения, планируемые</w:t>
      </w:r>
      <w:r w:rsidR="00E44CEC" w:rsidRPr="00F06F96">
        <w:rPr>
          <w:spacing w:val="1"/>
        </w:rPr>
        <w:t xml:space="preserve"> </w:t>
      </w:r>
      <w:r w:rsidR="00E44CEC" w:rsidRPr="00F06F96">
        <w:t>результаты</w:t>
      </w:r>
      <w:r w:rsidR="00E44CEC" w:rsidRPr="00F06F96">
        <w:rPr>
          <w:spacing w:val="-1"/>
        </w:rPr>
        <w:t xml:space="preserve"> </w:t>
      </w:r>
      <w:r w:rsidR="00E44CEC" w:rsidRPr="00F06F96">
        <w:t>освоения</w:t>
      </w:r>
      <w:r w:rsidR="00E44CEC" w:rsidRPr="00F06F96">
        <w:rPr>
          <w:spacing w:val="1"/>
        </w:rPr>
        <w:t xml:space="preserve"> </w:t>
      </w:r>
      <w:r w:rsidR="00E44CEC" w:rsidRPr="00F06F96">
        <w:t>программы по</w:t>
      </w:r>
      <w:r w:rsidR="00E44CEC" w:rsidRPr="00F06F96">
        <w:rPr>
          <w:spacing w:val="1"/>
        </w:rPr>
        <w:t xml:space="preserve"> </w:t>
      </w:r>
      <w:r w:rsidR="00E44CEC" w:rsidRPr="00F06F96">
        <w:t>математике.</w:t>
      </w:r>
    </w:p>
    <w:p w:rsidR="00971A01" w:rsidRPr="00F06F96" w:rsidRDefault="00E44CEC" w:rsidP="00D27390">
      <w:pPr>
        <w:pStyle w:val="a3"/>
        <w:ind w:left="0" w:firstLine="720"/>
      </w:pPr>
      <w:r w:rsidRPr="00F06F96">
        <w:t>Пояснительная записка отражает общие цели и задачи изучения математики, характеристику</w:t>
      </w:r>
      <w:r w:rsidRPr="00F06F96">
        <w:rPr>
          <w:spacing w:val="1"/>
        </w:rPr>
        <w:t xml:space="preserve"> </w:t>
      </w:r>
      <w:r w:rsidRPr="00F06F96">
        <w:t>психологических предпосылок к её изучению обучающимися, место в структуре учебного плана, а</w:t>
      </w:r>
      <w:r w:rsidRPr="00F06F96">
        <w:rPr>
          <w:spacing w:val="1"/>
        </w:rPr>
        <w:t xml:space="preserve"> </w:t>
      </w:r>
      <w:r w:rsidRPr="00F06F96">
        <w:t>также</w:t>
      </w:r>
      <w:r w:rsidRPr="00F06F96">
        <w:rPr>
          <w:spacing w:val="-1"/>
        </w:rPr>
        <w:t xml:space="preserve"> </w:t>
      </w:r>
      <w:r w:rsidRPr="00F06F96">
        <w:t>подходы к отбору</w:t>
      </w:r>
      <w:r w:rsidRPr="00F06F96">
        <w:rPr>
          <w:spacing w:val="-3"/>
        </w:rPr>
        <w:t xml:space="preserve"> </w:t>
      </w:r>
      <w:r w:rsidRPr="00F06F96">
        <w:t>содержания, к</w:t>
      </w:r>
      <w:r w:rsidRPr="00F06F96">
        <w:rPr>
          <w:spacing w:val="1"/>
        </w:rPr>
        <w:t xml:space="preserve"> </w:t>
      </w:r>
      <w:r w:rsidRPr="00F06F96">
        <w:t>определению</w:t>
      </w:r>
      <w:r w:rsidRPr="00F06F96">
        <w:rPr>
          <w:spacing w:val="1"/>
        </w:rPr>
        <w:t xml:space="preserve"> </w:t>
      </w:r>
      <w:r w:rsidRPr="00F06F96">
        <w:t>планируемых</w:t>
      </w:r>
      <w:r w:rsidRPr="00F06F96">
        <w:rPr>
          <w:spacing w:val="1"/>
        </w:rPr>
        <w:t xml:space="preserve"> </w:t>
      </w:r>
      <w:r w:rsidRPr="00F06F96">
        <w:t>результатов.</w:t>
      </w:r>
    </w:p>
    <w:p w:rsidR="003F3F3B"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p>
    <w:p w:rsidR="00971A01" w:rsidRPr="00F06F96" w:rsidRDefault="00E44CEC" w:rsidP="00D27390">
      <w:pPr>
        <w:pStyle w:val="a3"/>
        <w:ind w:left="0" w:firstLine="720"/>
      </w:pP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математике</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2"/>
        </w:rPr>
        <w:t xml:space="preserve"> </w:t>
      </w:r>
      <w:r w:rsidRPr="00F06F96">
        <w:t>достижения</w:t>
      </w:r>
      <w:r w:rsidRPr="00F06F96">
        <w:rPr>
          <w:spacing w:val="1"/>
        </w:rPr>
        <w:t xml:space="preserve"> </w:t>
      </w:r>
      <w:r w:rsidRPr="00F06F96">
        <w:t>обучающегося</w:t>
      </w:r>
      <w:r w:rsidRPr="00F06F96">
        <w:rPr>
          <w:spacing w:val="3"/>
        </w:rPr>
        <w:t xml:space="preserve"> </w:t>
      </w:r>
      <w:r w:rsidRPr="00F06F96">
        <w:t>за</w:t>
      </w:r>
      <w:r w:rsidRPr="00F06F96">
        <w:rPr>
          <w:spacing w:val="-2"/>
        </w:rPr>
        <w:t xml:space="preserve"> </w:t>
      </w:r>
      <w:r w:rsidRPr="00F06F96">
        <w:t>каждый год обучения.</w:t>
      </w:r>
    </w:p>
    <w:p w:rsidR="00517BCA" w:rsidRPr="00F06F96" w:rsidRDefault="00517BCA" w:rsidP="00517BCA">
      <w:pPr>
        <w:pStyle w:val="a3"/>
        <w:ind w:left="0" w:firstLine="720"/>
        <w:jc w:val="center"/>
      </w:pPr>
    </w:p>
    <w:p w:rsidR="00971A01" w:rsidRPr="00F06F96" w:rsidRDefault="00E44CEC" w:rsidP="00517BCA">
      <w:pPr>
        <w:pStyle w:val="a3"/>
        <w:ind w:left="0" w:firstLine="720"/>
        <w:jc w:val="center"/>
      </w:pPr>
      <w:r w:rsidRPr="00F06F96">
        <w:t>Пояснительная</w:t>
      </w:r>
      <w:r w:rsidRPr="00F06F96">
        <w:rPr>
          <w:spacing w:val="-11"/>
        </w:rPr>
        <w:t xml:space="preserve"> </w:t>
      </w:r>
      <w:r w:rsidRPr="00F06F96">
        <w:t>записка.</w:t>
      </w:r>
    </w:p>
    <w:p w:rsidR="00517BCA" w:rsidRPr="00F06F96" w:rsidRDefault="00517BCA" w:rsidP="00517BCA">
      <w:pPr>
        <w:pStyle w:val="a3"/>
        <w:ind w:left="0" w:firstLine="720"/>
        <w:jc w:val="center"/>
      </w:pPr>
    </w:p>
    <w:p w:rsidR="00971A01" w:rsidRPr="00F06F96" w:rsidRDefault="00E44CEC" w:rsidP="00D27390">
      <w:pPr>
        <w:pStyle w:val="a3"/>
        <w:ind w:left="0" w:firstLine="720"/>
      </w:pPr>
      <w:r w:rsidRPr="00F06F96">
        <w:t>Программа по математике на уровне среднего общего образования разработана на</w:t>
      </w:r>
      <w:r w:rsidRPr="00F06F96">
        <w:rPr>
          <w:spacing w:val="1"/>
        </w:rPr>
        <w:t xml:space="preserve"> </w:t>
      </w:r>
      <w:r w:rsidRPr="00F06F96">
        <w:t>основе</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современных</w:t>
      </w:r>
      <w:r w:rsidRPr="00F06F96">
        <w:rPr>
          <w:spacing w:val="1"/>
        </w:rPr>
        <w:t xml:space="preserve"> </w:t>
      </w:r>
      <w:r w:rsidRPr="00F06F96">
        <w:t>мировых</w:t>
      </w:r>
      <w:r w:rsidRPr="00F06F96">
        <w:rPr>
          <w:spacing w:val="1"/>
        </w:rPr>
        <w:t xml:space="preserve"> </w:t>
      </w:r>
      <w:r w:rsidRPr="00F06F96">
        <w:t>требований,</w:t>
      </w:r>
      <w:r w:rsidRPr="00F06F96">
        <w:rPr>
          <w:spacing w:val="1"/>
        </w:rPr>
        <w:t xml:space="preserve"> </w:t>
      </w:r>
      <w:r w:rsidRPr="00F06F96">
        <w:t>предъявляемых</w:t>
      </w:r>
      <w:r w:rsidRPr="00F06F96">
        <w:rPr>
          <w:spacing w:val="1"/>
        </w:rPr>
        <w:t xml:space="preserve"> </w:t>
      </w:r>
      <w:r w:rsidRPr="00F06F96">
        <w:t>к</w:t>
      </w:r>
      <w:r w:rsidRPr="00F06F96">
        <w:rPr>
          <w:spacing w:val="1"/>
        </w:rPr>
        <w:t xml:space="preserve"> </w:t>
      </w:r>
      <w:r w:rsidRPr="00F06F96">
        <w:t>математическому</w:t>
      </w:r>
      <w:r w:rsidRPr="00F06F96">
        <w:rPr>
          <w:spacing w:val="1"/>
        </w:rPr>
        <w:t xml:space="preserve"> </w:t>
      </w:r>
      <w:r w:rsidRPr="00F06F96">
        <w:t>образованию,</w:t>
      </w:r>
      <w:r w:rsidRPr="00F06F96">
        <w:rPr>
          <w:spacing w:val="1"/>
        </w:rPr>
        <w:t xml:space="preserve"> </w:t>
      </w:r>
      <w:r w:rsidRPr="00F06F96">
        <w:t>и</w:t>
      </w:r>
      <w:r w:rsidRPr="00F06F96">
        <w:rPr>
          <w:spacing w:val="1"/>
        </w:rPr>
        <w:t xml:space="preserve"> </w:t>
      </w:r>
      <w:r w:rsidRPr="00F06F96">
        <w:t>традиций</w:t>
      </w:r>
      <w:r w:rsidRPr="00F06F96">
        <w:rPr>
          <w:spacing w:val="1"/>
        </w:rPr>
        <w:t xml:space="preserve"> </w:t>
      </w:r>
      <w:r w:rsidRPr="00F06F96">
        <w:t>российского</w:t>
      </w:r>
      <w:r w:rsidRPr="00F06F96">
        <w:rPr>
          <w:spacing w:val="1"/>
        </w:rPr>
        <w:t xml:space="preserve"> </w:t>
      </w:r>
      <w:r w:rsidRPr="00F06F96">
        <w:t>образования.</w:t>
      </w:r>
      <w:r w:rsidRPr="00F06F96">
        <w:rPr>
          <w:spacing w:val="1"/>
        </w:rPr>
        <w:t xml:space="preserve"> </w:t>
      </w:r>
      <w:r w:rsidRPr="00F06F96">
        <w:t>Реализация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математике</w:t>
      </w:r>
      <w:r w:rsidRPr="00F06F96">
        <w:rPr>
          <w:spacing w:val="-57"/>
        </w:rPr>
        <w:t xml:space="preserve"> </w:t>
      </w:r>
      <w:r w:rsidRPr="00F06F96">
        <w:t>обеспечивает овладение ключевыми компетенциями, составляющими основу для саморазвития и</w:t>
      </w:r>
      <w:r w:rsidRPr="00F06F96">
        <w:rPr>
          <w:spacing w:val="1"/>
        </w:rPr>
        <w:t xml:space="preserve"> </w:t>
      </w:r>
      <w:r w:rsidRPr="00F06F96">
        <w:t>непрерывного</w:t>
      </w:r>
      <w:r w:rsidRPr="00F06F96">
        <w:rPr>
          <w:spacing w:val="1"/>
        </w:rPr>
        <w:t xml:space="preserve"> </w:t>
      </w:r>
      <w:r w:rsidRPr="00F06F96">
        <w:t>образования,</w:t>
      </w:r>
      <w:r w:rsidRPr="00F06F96">
        <w:rPr>
          <w:spacing w:val="1"/>
        </w:rPr>
        <w:t xml:space="preserve"> </w:t>
      </w:r>
      <w:r w:rsidRPr="00F06F96">
        <w:t>целостность</w:t>
      </w:r>
      <w:r w:rsidRPr="00F06F96">
        <w:rPr>
          <w:spacing w:val="1"/>
        </w:rPr>
        <w:t xml:space="preserve"> </w:t>
      </w:r>
      <w:r w:rsidRPr="00F06F96">
        <w:t>общекультурного,</w:t>
      </w:r>
      <w:r w:rsidRPr="00F06F96">
        <w:rPr>
          <w:spacing w:val="1"/>
        </w:rPr>
        <w:t xml:space="preserve"> </w:t>
      </w:r>
      <w:r w:rsidRPr="00F06F96">
        <w:t>личностного</w:t>
      </w:r>
      <w:r w:rsidRPr="00F06F96">
        <w:rPr>
          <w:spacing w:val="1"/>
        </w:rPr>
        <w:t xml:space="preserve"> </w:t>
      </w:r>
      <w:r w:rsidRPr="00F06F96">
        <w:t>и</w:t>
      </w:r>
      <w:r w:rsidRPr="00F06F96">
        <w:rPr>
          <w:spacing w:val="61"/>
        </w:rPr>
        <w:t xml:space="preserve"> </w:t>
      </w:r>
      <w:r w:rsidRPr="00F06F96">
        <w:t>познавательного</w:t>
      </w:r>
      <w:r w:rsidRPr="00F06F96">
        <w:rPr>
          <w:spacing w:val="1"/>
        </w:rPr>
        <w:t xml:space="preserve"> </w:t>
      </w:r>
      <w:r w:rsidRPr="00F06F96">
        <w:lastRenderedPageBreak/>
        <w:t>развития</w:t>
      </w:r>
      <w:r w:rsidRPr="00F06F96">
        <w:rPr>
          <w:spacing w:val="-3"/>
        </w:rPr>
        <w:t xml:space="preserve"> </w:t>
      </w:r>
      <w:r w:rsidRPr="00F06F96">
        <w:t>личности</w:t>
      </w:r>
      <w:r w:rsidRPr="00F06F96">
        <w:rPr>
          <w:spacing w:val="-1"/>
        </w:rPr>
        <w:t xml:space="preserve"> </w:t>
      </w:r>
      <w:r w:rsidRPr="00F06F96">
        <w:t>обучающихся.</w:t>
      </w:r>
    </w:p>
    <w:p w:rsidR="00971A01" w:rsidRPr="00F06F96" w:rsidRDefault="00E44CEC" w:rsidP="00D27390">
      <w:pPr>
        <w:pStyle w:val="a3"/>
        <w:ind w:left="0" w:firstLine="720"/>
      </w:pPr>
      <w:r w:rsidRPr="00F06F96">
        <w:t>В программе по математике учтены идеи и положения концепции развития математического</w:t>
      </w:r>
      <w:r w:rsidRPr="00F06F96">
        <w:rPr>
          <w:spacing w:val="1"/>
        </w:rPr>
        <w:t xml:space="preserve"> </w:t>
      </w:r>
      <w:r w:rsidRPr="00F06F96">
        <w:t>образования в Российской Федерации. В соответствии с названием концепции, математическое</w:t>
      </w:r>
      <w:r w:rsidRPr="00F06F96">
        <w:rPr>
          <w:spacing w:val="1"/>
        </w:rPr>
        <w:t xml:space="preserve"> </w:t>
      </w:r>
      <w:r w:rsidRPr="00F06F96">
        <w:t>образование должно, в частности, предоставлять каждомуобучающемуся возможность достижения</w:t>
      </w:r>
      <w:r w:rsidRPr="00F06F96">
        <w:rPr>
          <w:spacing w:val="1"/>
        </w:rPr>
        <w:t xml:space="preserve"> </w:t>
      </w:r>
      <w:r w:rsidRPr="00F06F96">
        <w:t>уровня</w:t>
      </w:r>
      <w:r w:rsidRPr="00F06F96">
        <w:rPr>
          <w:spacing w:val="1"/>
        </w:rPr>
        <w:t xml:space="preserve"> </w:t>
      </w:r>
      <w:r w:rsidRPr="00F06F96">
        <w:t>математических</w:t>
      </w:r>
      <w:r w:rsidRPr="00F06F96">
        <w:rPr>
          <w:spacing w:val="1"/>
        </w:rPr>
        <w:t xml:space="preserve"> </w:t>
      </w:r>
      <w:r w:rsidRPr="00F06F96">
        <w:t>знаний,</w:t>
      </w:r>
      <w:r w:rsidRPr="00F06F96">
        <w:rPr>
          <w:spacing w:val="1"/>
        </w:rPr>
        <w:t xml:space="preserve"> </w:t>
      </w:r>
      <w:r w:rsidRPr="00F06F96">
        <w:t>необходимого</w:t>
      </w:r>
      <w:r w:rsidRPr="00F06F96">
        <w:rPr>
          <w:spacing w:val="1"/>
        </w:rPr>
        <w:t xml:space="preserve"> </w:t>
      </w:r>
      <w:r w:rsidRPr="00F06F96">
        <w:t>для</w:t>
      </w:r>
      <w:r w:rsidRPr="00F06F96">
        <w:rPr>
          <w:spacing w:val="1"/>
        </w:rPr>
        <w:t xml:space="preserve"> </w:t>
      </w:r>
      <w:r w:rsidRPr="00F06F96">
        <w:t>дальнейшей</w:t>
      </w:r>
      <w:r w:rsidRPr="00F06F96">
        <w:rPr>
          <w:spacing w:val="1"/>
        </w:rPr>
        <w:t xml:space="preserve"> </w:t>
      </w:r>
      <w:r w:rsidRPr="00F06F96">
        <w:t>успешной</w:t>
      </w:r>
      <w:r w:rsidRPr="00F06F96">
        <w:rPr>
          <w:spacing w:val="1"/>
        </w:rPr>
        <w:t xml:space="preserve"> </w:t>
      </w:r>
      <w:r w:rsidRPr="00F06F96">
        <w:t>жизни</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Именно</w:t>
      </w:r>
      <w:r w:rsidRPr="00F06F96">
        <w:rPr>
          <w:spacing w:val="-1"/>
        </w:rPr>
        <w:t xml:space="preserve"> </w:t>
      </w:r>
      <w:r w:rsidRPr="00F06F96">
        <w:t>на</w:t>
      </w:r>
      <w:r w:rsidRPr="00F06F96">
        <w:rPr>
          <w:spacing w:val="-2"/>
        </w:rPr>
        <w:t xml:space="preserve"> </w:t>
      </w:r>
      <w:r w:rsidRPr="00F06F96">
        <w:t>решение</w:t>
      </w:r>
      <w:r w:rsidRPr="00F06F96">
        <w:rPr>
          <w:spacing w:val="-2"/>
        </w:rPr>
        <w:t xml:space="preserve"> </w:t>
      </w:r>
      <w:r w:rsidRPr="00F06F96">
        <w:t>этой</w:t>
      </w:r>
      <w:r w:rsidRPr="00F06F96">
        <w:rPr>
          <w:spacing w:val="-1"/>
        </w:rPr>
        <w:t xml:space="preserve"> </w:t>
      </w:r>
      <w:r w:rsidRPr="00F06F96">
        <w:t>задачи нацелена</w:t>
      </w:r>
      <w:r w:rsidRPr="00F06F96">
        <w:rPr>
          <w:spacing w:val="2"/>
        </w:rPr>
        <w:t xml:space="preserve"> </w:t>
      </w:r>
      <w:r w:rsidRPr="00F06F96">
        <w:t>программа</w:t>
      </w:r>
      <w:r w:rsidRPr="00F06F96">
        <w:rPr>
          <w:spacing w:val="-2"/>
        </w:rPr>
        <w:t xml:space="preserve"> </w:t>
      </w:r>
      <w:r w:rsidRPr="00F06F96">
        <w:t>по</w:t>
      </w:r>
      <w:r w:rsidRPr="00F06F96">
        <w:rPr>
          <w:spacing w:val="-1"/>
        </w:rPr>
        <w:t xml:space="preserve"> </w:t>
      </w:r>
      <w:r w:rsidRPr="00F06F96">
        <w:t>математике</w:t>
      </w:r>
      <w:r w:rsidRPr="00F06F96">
        <w:rPr>
          <w:spacing w:val="-1"/>
        </w:rPr>
        <w:t xml:space="preserve"> </w:t>
      </w:r>
      <w:r w:rsidRPr="00F06F96">
        <w:t>базового уровня.</w:t>
      </w:r>
    </w:p>
    <w:p w:rsidR="00971A01" w:rsidRPr="00F06F96" w:rsidRDefault="00E44CEC" w:rsidP="00D27390">
      <w:pPr>
        <w:pStyle w:val="a3"/>
        <w:ind w:left="0" w:firstLine="720"/>
      </w:pPr>
      <w:r w:rsidRPr="00F06F96">
        <w:t>Математика</w:t>
      </w:r>
      <w:r w:rsidRPr="00F06F96">
        <w:rPr>
          <w:spacing w:val="1"/>
        </w:rPr>
        <w:t xml:space="preserve"> </w:t>
      </w:r>
      <w:r w:rsidRPr="00F06F96">
        <w:t>–</w:t>
      </w:r>
      <w:r w:rsidRPr="00F06F96">
        <w:rPr>
          <w:spacing w:val="1"/>
        </w:rPr>
        <w:t xml:space="preserve"> </w:t>
      </w:r>
      <w:r w:rsidRPr="00F06F96">
        <w:t>опорный</w:t>
      </w:r>
      <w:r w:rsidRPr="00F06F96">
        <w:rPr>
          <w:spacing w:val="1"/>
        </w:rPr>
        <w:t xml:space="preserve"> </w:t>
      </w:r>
      <w:r w:rsidRPr="00F06F96">
        <w:t>предмет</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смежных</w:t>
      </w:r>
      <w:r w:rsidRPr="00F06F96">
        <w:rPr>
          <w:spacing w:val="1"/>
        </w:rPr>
        <w:t xml:space="preserve"> </w:t>
      </w:r>
      <w:r w:rsidRPr="00F06F96">
        <w:t>дисциплин,</w:t>
      </w:r>
      <w:r w:rsidRPr="00F06F96">
        <w:rPr>
          <w:spacing w:val="1"/>
        </w:rPr>
        <w:t xml:space="preserve"> </w:t>
      </w:r>
      <w:r w:rsidRPr="00F06F96">
        <w:t>что</w:t>
      </w:r>
      <w:r w:rsidRPr="00F06F96">
        <w:rPr>
          <w:spacing w:val="1"/>
        </w:rPr>
        <w:t xml:space="preserve"> </w:t>
      </w:r>
      <w:r w:rsidRPr="00F06F96">
        <w:t>делает базовую</w:t>
      </w:r>
      <w:r w:rsidRPr="00F06F96">
        <w:rPr>
          <w:spacing w:val="1"/>
        </w:rPr>
        <w:t xml:space="preserve"> </w:t>
      </w:r>
      <w:r w:rsidRPr="00F06F96">
        <w:t>математическую</w:t>
      </w:r>
      <w:r w:rsidRPr="00F06F96">
        <w:rPr>
          <w:spacing w:val="-1"/>
        </w:rPr>
        <w:t xml:space="preserve"> </w:t>
      </w:r>
      <w:r w:rsidRPr="00F06F96">
        <w:t>подготовку</w:t>
      </w:r>
      <w:r w:rsidRPr="00F06F96">
        <w:rPr>
          <w:spacing w:val="-5"/>
        </w:rPr>
        <w:t xml:space="preserve"> </w:t>
      </w:r>
      <w:r w:rsidRPr="00F06F96">
        <w:t>необходимой.</w:t>
      </w:r>
    </w:p>
    <w:p w:rsidR="00971A01" w:rsidRPr="00F06F96" w:rsidRDefault="00E44CEC" w:rsidP="00D27390">
      <w:pPr>
        <w:pStyle w:val="a3"/>
        <w:ind w:left="0" w:firstLine="720"/>
      </w:pPr>
      <w:r w:rsidRPr="00F06F96">
        <w:t>Практическая</w:t>
      </w:r>
      <w:r w:rsidRPr="00F06F96">
        <w:rPr>
          <w:spacing w:val="1"/>
        </w:rPr>
        <w:t xml:space="preserve"> </w:t>
      </w:r>
      <w:r w:rsidRPr="00F06F96">
        <w:t>полезность</w:t>
      </w:r>
      <w:r w:rsidRPr="00F06F96">
        <w:rPr>
          <w:spacing w:val="1"/>
        </w:rPr>
        <w:t xml:space="preserve"> </w:t>
      </w:r>
      <w:r w:rsidRPr="00F06F96">
        <w:t>математики</w:t>
      </w:r>
      <w:r w:rsidRPr="00F06F96">
        <w:rPr>
          <w:spacing w:val="1"/>
        </w:rPr>
        <w:t xml:space="preserve"> </w:t>
      </w:r>
      <w:r w:rsidRPr="00F06F96">
        <w:t>обусловлена</w:t>
      </w:r>
      <w:r w:rsidRPr="00F06F96">
        <w:rPr>
          <w:spacing w:val="1"/>
        </w:rPr>
        <w:t xml:space="preserve"> </w:t>
      </w:r>
      <w:r w:rsidRPr="00F06F96">
        <w:t>наличием</w:t>
      </w:r>
      <w:r w:rsidRPr="00F06F96">
        <w:rPr>
          <w:spacing w:val="1"/>
        </w:rPr>
        <w:t xml:space="preserve"> </w:t>
      </w:r>
      <w:r w:rsidRPr="00F06F96">
        <w:t>пространственных</w:t>
      </w:r>
      <w:r w:rsidRPr="00F06F96">
        <w:rPr>
          <w:spacing w:val="1"/>
        </w:rPr>
        <w:t xml:space="preserve"> </w:t>
      </w:r>
      <w:r w:rsidRPr="00F06F96">
        <w:t>форм,</w:t>
      </w:r>
      <w:r w:rsidRPr="00F06F96">
        <w:rPr>
          <w:spacing w:val="1"/>
        </w:rPr>
        <w:t xml:space="preserve"> </w:t>
      </w:r>
      <w:r w:rsidRPr="00F06F96">
        <w:t>количественных отношений, экономических расчетов; необходимостью математических знаний в</w:t>
      </w:r>
      <w:r w:rsidRPr="00F06F96">
        <w:rPr>
          <w:spacing w:val="1"/>
        </w:rPr>
        <w:t xml:space="preserve"> </w:t>
      </w:r>
      <w:r w:rsidRPr="00F06F96">
        <w:t>понимании</w:t>
      </w:r>
      <w:r w:rsidRPr="00F06F96">
        <w:rPr>
          <w:spacing w:val="1"/>
        </w:rPr>
        <w:t xml:space="preserve"> </w:t>
      </w:r>
      <w:r w:rsidRPr="00F06F96">
        <w:t>принципов</w:t>
      </w:r>
      <w:r w:rsidRPr="00F06F96">
        <w:rPr>
          <w:spacing w:val="1"/>
        </w:rPr>
        <w:t xml:space="preserve"> </w:t>
      </w:r>
      <w:r w:rsidRPr="00F06F96">
        <w:t>устройства</w:t>
      </w:r>
      <w:r w:rsidRPr="00F06F96">
        <w:rPr>
          <w:spacing w:val="1"/>
        </w:rPr>
        <w:t xml:space="preserve"> </w:t>
      </w:r>
      <w:r w:rsidRPr="00F06F96">
        <w:t>и</w:t>
      </w:r>
      <w:r w:rsidRPr="00F06F96">
        <w:rPr>
          <w:spacing w:val="1"/>
        </w:rPr>
        <w:t xml:space="preserve"> </w:t>
      </w:r>
      <w:r w:rsidRPr="00F06F96">
        <w:t>использования</w:t>
      </w:r>
      <w:r w:rsidRPr="00F06F96">
        <w:rPr>
          <w:spacing w:val="1"/>
        </w:rPr>
        <w:t xml:space="preserve"> </w:t>
      </w:r>
      <w:r w:rsidRPr="00F06F96">
        <w:t>современной</w:t>
      </w:r>
      <w:r w:rsidRPr="00F06F96">
        <w:rPr>
          <w:spacing w:val="1"/>
        </w:rPr>
        <w:t xml:space="preserve"> </w:t>
      </w:r>
      <w:r w:rsidRPr="00F06F96">
        <w:t>техники,</w:t>
      </w:r>
      <w:r w:rsidRPr="00F06F96">
        <w:rPr>
          <w:spacing w:val="1"/>
        </w:rPr>
        <w:t xml:space="preserve"> </w:t>
      </w:r>
      <w:r w:rsidRPr="00F06F96">
        <w:t>восприятия</w:t>
      </w:r>
      <w:r w:rsidRPr="00F06F96">
        <w:rPr>
          <w:spacing w:val="1"/>
        </w:rPr>
        <w:t xml:space="preserve"> </w:t>
      </w:r>
      <w:r w:rsidRPr="00F06F96">
        <w:t>и</w:t>
      </w:r>
      <w:r w:rsidRPr="00F06F96">
        <w:rPr>
          <w:spacing w:val="1"/>
        </w:rPr>
        <w:t xml:space="preserve"> </w:t>
      </w:r>
      <w:r w:rsidRPr="00F06F96">
        <w:t>интерпретация</w:t>
      </w:r>
      <w:r w:rsidRPr="00F06F96">
        <w:rPr>
          <w:spacing w:val="1"/>
        </w:rPr>
        <w:t xml:space="preserve"> </w:t>
      </w:r>
      <w:r w:rsidRPr="00F06F96">
        <w:t>разнообразной</w:t>
      </w:r>
      <w:r w:rsidRPr="00F06F96">
        <w:rPr>
          <w:spacing w:val="1"/>
        </w:rPr>
        <w:t xml:space="preserve"> </w:t>
      </w:r>
      <w:r w:rsidRPr="00F06F96">
        <w:t>социальной,</w:t>
      </w:r>
      <w:r w:rsidRPr="00F06F96">
        <w:rPr>
          <w:spacing w:val="1"/>
        </w:rPr>
        <w:t xml:space="preserve"> </w:t>
      </w:r>
      <w:r w:rsidRPr="00F06F96">
        <w:t>экономической</w:t>
      </w:r>
      <w:r w:rsidRPr="00F06F96">
        <w:rPr>
          <w:spacing w:val="1"/>
        </w:rPr>
        <w:t xml:space="preserve"> </w:t>
      </w:r>
      <w:r w:rsidRPr="00F06F96">
        <w:t>информации;</w:t>
      </w:r>
      <w:r w:rsidRPr="00F06F96">
        <w:rPr>
          <w:spacing w:val="1"/>
        </w:rPr>
        <w:t xml:space="preserve"> </w:t>
      </w:r>
      <w:r w:rsidRPr="00F06F96">
        <w:t>практических</w:t>
      </w:r>
      <w:r w:rsidRPr="00F06F96">
        <w:rPr>
          <w:spacing w:val="1"/>
        </w:rPr>
        <w:t xml:space="preserve"> </w:t>
      </w:r>
      <w:r w:rsidRPr="00F06F96">
        <w:t>приёмов</w:t>
      </w:r>
      <w:r w:rsidRPr="00F06F96">
        <w:rPr>
          <w:spacing w:val="1"/>
        </w:rPr>
        <w:t xml:space="preserve"> </w:t>
      </w:r>
      <w:r w:rsidRPr="00F06F96">
        <w:t>геометрических</w:t>
      </w:r>
      <w:r w:rsidRPr="00F06F96">
        <w:rPr>
          <w:spacing w:val="1"/>
        </w:rPr>
        <w:t xml:space="preserve"> </w:t>
      </w:r>
      <w:r w:rsidRPr="00F06F96">
        <w:t>измерений</w:t>
      </w:r>
      <w:r w:rsidRPr="00F06F96">
        <w:rPr>
          <w:spacing w:val="1"/>
        </w:rPr>
        <w:t xml:space="preserve"> </w:t>
      </w:r>
      <w:r w:rsidRPr="00F06F96">
        <w:t>и</w:t>
      </w:r>
      <w:r w:rsidRPr="00F06F96">
        <w:rPr>
          <w:spacing w:val="1"/>
        </w:rPr>
        <w:t xml:space="preserve"> </w:t>
      </w:r>
      <w:r w:rsidRPr="00F06F96">
        <w:t>построений,</w:t>
      </w:r>
      <w:r w:rsidRPr="00F06F96">
        <w:rPr>
          <w:spacing w:val="1"/>
        </w:rPr>
        <w:t xml:space="preserve"> </w:t>
      </w:r>
      <w:r w:rsidRPr="00F06F96">
        <w:t>чтения</w:t>
      </w:r>
      <w:r w:rsidRPr="00F06F96">
        <w:rPr>
          <w:spacing w:val="1"/>
        </w:rPr>
        <w:t xml:space="preserve"> </w:t>
      </w:r>
      <w:r w:rsidRPr="00F06F96">
        <w:t>информации,</w:t>
      </w:r>
      <w:r w:rsidRPr="00F06F96">
        <w:rPr>
          <w:spacing w:val="1"/>
        </w:rPr>
        <w:t xml:space="preserve"> </w:t>
      </w:r>
      <w:r w:rsidRPr="00F06F96">
        <w:t>представленной</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таблиц,</w:t>
      </w:r>
      <w:r w:rsidRPr="00F06F96">
        <w:rPr>
          <w:spacing w:val="1"/>
        </w:rPr>
        <w:t xml:space="preserve"> </w:t>
      </w:r>
      <w:r w:rsidRPr="00F06F96">
        <w:t>диаграмм</w:t>
      </w:r>
      <w:r w:rsidRPr="00F06F96">
        <w:rPr>
          <w:spacing w:val="-1"/>
        </w:rPr>
        <w:t xml:space="preserve"> </w:t>
      </w:r>
      <w:r w:rsidRPr="00F06F96">
        <w:t>и</w:t>
      </w:r>
      <w:r w:rsidRPr="00F06F96">
        <w:rPr>
          <w:spacing w:val="1"/>
        </w:rPr>
        <w:t xml:space="preserve"> </w:t>
      </w:r>
      <w:r w:rsidRPr="00F06F96">
        <w:t>графиков.</w:t>
      </w:r>
    </w:p>
    <w:p w:rsidR="00971A01" w:rsidRPr="00F06F96" w:rsidRDefault="00E44CEC" w:rsidP="00D27390">
      <w:pPr>
        <w:pStyle w:val="a3"/>
        <w:ind w:left="0" w:firstLine="720"/>
      </w:pPr>
      <w:r w:rsidRPr="00F06F96">
        <w:t>Применение математического стиля мышления, проявляющегося в определённых умственных</w:t>
      </w:r>
      <w:r w:rsidRPr="00F06F96">
        <w:rPr>
          <w:spacing w:val="-57"/>
        </w:rPr>
        <w:t xml:space="preserve"> </w:t>
      </w:r>
      <w:r w:rsidRPr="00F06F96">
        <w:t>навыках, приёмах и методах мышления человека, процессах обобщения и конкретизации, анализа и</w:t>
      </w:r>
      <w:r w:rsidRPr="00F06F96">
        <w:rPr>
          <w:spacing w:val="-57"/>
        </w:rPr>
        <w:t xml:space="preserve"> </w:t>
      </w:r>
      <w:r w:rsidRPr="00F06F96">
        <w:t>синтеза,</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систематизации,</w:t>
      </w:r>
      <w:r w:rsidRPr="00F06F96">
        <w:rPr>
          <w:spacing w:val="1"/>
        </w:rPr>
        <w:t xml:space="preserve"> </w:t>
      </w:r>
      <w:r w:rsidRPr="00F06F96">
        <w:t>абстрагирования</w:t>
      </w:r>
      <w:r w:rsidRPr="00F06F96">
        <w:rPr>
          <w:spacing w:val="1"/>
        </w:rPr>
        <w:t xml:space="preserve"> </w:t>
      </w:r>
      <w:r w:rsidRPr="00F06F96">
        <w:t>и</w:t>
      </w:r>
      <w:r w:rsidRPr="00F06F96">
        <w:rPr>
          <w:spacing w:val="1"/>
        </w:rPr>
        <w:t xml:space="preserve"> </w:t>
      </w:r>
      <w:r w:rsidRPr="00F06F96">
        <w:t>аналогий</w:t>
      </w:r>
      <w:r w:rsidRPr="00F06F96">
        <w:rPr>
          <w:spacing w:val="1"/>
        </w:rPr>
        <w:t xml:space="preserve"> </w:t>
      </w:r>
      <w:r w:rsidRPr="00F06F96">
        <w:t>как</w:t>
      </w:r>
      <w:r w:rsidRPr="00F06F96">
        <w:rPr>
          <w:spacing w:val="1"/>
        </w:rPr>
        <w:t xml:space="preserve"> </w:t>
      </w:r>
      <w:r w:rsidRPr="00F06F96">
        <w:t>формировании</w:t>
      </w:r>
      <w:r w:rsidRPr="00F06F96">
        <w:rPr>
          <w:spacing w:val="1"/>
        </w:rPr>
        <w:t xml:space="preserve"> </w:t>
      </w:r>
      <w:r w:rsidRPr="00F06F96">
        <w:t>алгоритмической</w:t>
      </w:r>
      <w:r w:rsidRPr="00F06F96">
        <w:rPr>
          <w:spacing w:val="1"/>
        </w:rPr>
        <w:t xml:space="preserve"> </w:t>
      </w:r>
      <w:r w:rsidRPr="00F06F96">
        <w:t>компоненты</w:t>
      </w:r>
      <w:r w:rsidRPr="00F06F96">
        <w:rPr>
          <w:spacing w:val="1"/>
        </w:rPr>
        <w:t xml:space="preserve"> </w:t>
      </w:r>
      <w:r w:rsidRPr="00F06F96">
        <w:t>мышления</w:t>
      </w:r>
      <w:r w:rsidRPr="00F06F96">
        <w:rPr>
          <w:spacing w:val="1"/>
        </w:rPr>
        <w:t xml:space="preserve"> </w:t>
      </w:r>
      <w:r w:rsidRPr="00F06F96">
        <w:t>и</w:t>
      </w:r>
      <w:r w:rsidRPr="00F06F96">
        <w:rPr>
          <w:spacing w:val="1"/>
        </w:rPr>
        <w:t xml:space="preserve"> </w:t>
      </w:r>
      <w:r w:rsidRPr="00F06F96">
        <w:t>воспитании</w:t>
      </w:r>
      <w:r w:rsidRPr="00F06F96">
        <w:rPr>
          <w:spacing w:val="1"/>
        </w:rPr>
        <w:t xml:space="preserve"> </w:t>
      </w:r>
      <w:r w:rsidRPr="00F06F96">
        <w:t>умений</w:t>
      </w:r>
      <w:r w:rsidRPr="00F06F96">
        <w:rPr>
          <w:spacing w:val="1"/>
        </w:rPr>
        <w:t xml:space="preserve"> </w:t>
      </w:r>
      <w:r w:rsidRPr="00F06F96">
        <w:t>действовать</w:t>
      </w:r>
      <w:r w:rsidRPr="00F06F96">
        <w:rPr>
          <w:spacing w:val="1"/>
        </w:rPr>
        <w:t xml:space="preserve"> </w:t>
      </w:r>
      <w:r w:rsidRPr="00F06F96">
        <w:t>по</w:t>
      </w:r>
      <w:r w:rsidRPr="00F06F96">
        <w:rPr>
          <w:spacing w:val="1"/>
        </w:rPr>
        <w:t xml:space="preserve"> </w:t>
      </w:r>
      <w:r w:rsidRPr="00F06F96">
        <w:t>заданным</w:t>
      </w:r>
      <w:r w:rsidRPr="00F06F96">
        <w:rPr>
          <w:spacing w:val="1"/>
        </w:rPr>
        <w:t xml:space="preserve"> </w:t>
      </w:r>
      <w:r w:rsidRPr="00F06F96">
        <w:t>алгоритмам,</w:t>
      </w:r>
      <w:r w:rsidRPr="00F06F96">
        <w:rPr>
          <w:spacing w:val="1"/>
        </w:rPr>
        <w:t xml:space="preserve"> </w:t>
      </w:r>
      <w:r w:rsidRPr="00F06F96">
        <w:t>позволяющей</w:t>
      </w:r>
      <w:r w:rsidRPr="00F06F96">
        <w:rPr>
          <w:spacing w:val="1"/>
        </w:rPr>
        <w:t xml:space="preserve"> </w:t>
      </w:r>
      <w:r w:rsidRPr="00F06F96">
        <w:t>совершенствовать</w:t>
      </w:r>
      <w:r w:rsidRPr="00F06F96">
        <w:rPr>
          <w:spacing w:val="1"/>
        </w:rPr>
        <w:t xml:space="preserve"> </w:t>
      </w:r>
      <w:r w:rsidRPr="00F06F96">
        <w:t>известные</w:t>
      </w:r>
      <w:r w:rsidRPr="00F06F96">
        <w:rPr>
          <w:spacing w:val="1"/>
        </w:rPr>
        <w:t xml:space="preserve"> </w:t>
      </w:r>
      <w:r w:rsidRPr="00F06F96">
        <w:t>и</w:t>
      </w:r>
      <w:r w:rsidRPr="00F06F96">
        <w:rPr>
          <w:spacing w:val="1"/>
        </w:rPr>
        <w:t xml:space="preserve"> </w:t>
      </w:r>
      <w:r w:rsidRPr="00F06F96">
        <w:t>конструировать</w:t>
      </w:r>
      <w:r w:rsidRPr="00F06F96">
        <w:rPr>
          <w:spacing w:val="1"/>
        </w:rPr>
        <w:t xml:space="preserve"> </w:t>
      </w:r>
      <w:r w:rsidRPr="00F06F96">
        <w:t>новые.</w:t>
      </w:r>
      <w:r w:rsidRPr="00F06F96">
        <w:rPr>
          <w:spacing w:val="1"/>
        </w:rPr>
        <w:t xml:space="preserve"> </w:t>
      </w:r>
      <w:r w:rsidRPr="00F06F96">
        <w:t>Объекты</w:t>
      </w:r>
      <w:r w:rsidRPr="00F06F96">
        <w:rPr>
          <w:spacing w:val="1"/>
        </w:rPr>
        <w:t xml:space="preserve"> </w:t>
      </w:r>
      <w:r w:rsidRPr="00F06F96">
        <w:t>математических умозаключений, правила их конструирования раскрывают механизм логических</w:t>
      </w:r>
      <w:r w:rsidRPr="00F06F96">
        <w:rPr>
          <w:spacing w:val="1"/>
        </w:rPr>
        <w:t xml:space="preserve"> </w:t>
      </w:r>
      <w:r w:rsidRPr="00F06F96">
        <w:t>построений,</w:t>
      </w:r>
      <w:r w:rsidRPr="00F06F96">
        <w:rPr>
          <w:spacing w:val="1"/>
        </w:rPr>
        <w:t xml:space="preserve"> </w:t>
      </w:r>
      <w:r w:rsidRPr="00F06F96">
        <w:t>способствуют</w:t>
      </w:r>
      <w:r w:rsidRPr="00F06F96">
        <w:rPr>
          <w:spacing w:val="1"/>
        </w:rPr>
        <w:t xml:space="preserve"> </w:t>
      </w:r>
      <w:r w:rsidRPr="00F06F96">
        <w:t>выработке</w:t>
      </w:r>
      <w:r w:rsidRPr="00F06F96">
        <w:rPr>
          <w:spacing w:val="1"/>
        </w:rPr>
        <w:t xml:space="preserve"> </w:t>
      </w:r>
      <w:r w:rsidRPr="00F06F96">
        <w:t>умений</w:t>
      </w:r>
      <w:r w:rsidRPr="00F06F96">
        <w:rPr>
          <w:spacing w:val="1"/>
        </w:rPr>
        <w:t xml:space="preserve"> </w:t>
      </w:r>
      <w:r w:rsidRPr="00F06F96">
        <w:t>формулировать,</w:t>
      </w:r>
      <w:r w:rsidRPr="00F06F96">
        <w:rPr>
          <w:spacing w:val="1"/>
        </w:rPr>
        <w:t xml:space="preserve"> </w:t>
      </w:r>
      <w:r w:rsidRPr="00F06F96">
        <w:t>обосновывать</w:t>
      </w:r>
      <w:r w:rsidRPr="00F06F96">
        <w:rPr>
          <w:spacing w:val="1"/>
        </w:rPr>
        <w:t xml:space="preserve"> </w:t>
      </w:r>
      <w:r w:rsidRPr="00F06F96">
        <w:t>и</w:t>
      </w:r>
      <w:r w:rsidRPr="00F06F96">
        <w:rPr>
          <w:spacing w:val="1"/>
        </w:rPr>
        <w:t xml:space="preserve"> </w:t>
      </w:r>
      <w:r w:rsidRPr="00F06F96">
        <w:t>доказывать</w:t>
      </w:r>
      <w:r w:rsidRPr="00F06F96">
        <w:rPr>
          <w:spacing w:val="1"/>
        </w:rPr>
        <w:t xml:space="preserve"> </w:t>
      </w:r>
      <w:r w:rsidRPr="00F06F96">
        <w:t>суждения, тем</w:t>
      </w:r>
      <w:r w:rsidRPr="00F06F96">
        <w:rPr>
          <w:spacing w:val="-1"/>
        </w:rPr>
        <w:t xml:space="preserve"> </w:t>
      </w:r>
      <w:r w:rsidRPr="00F06F96">
        <w:t>самым</w:t>
      </w:r>
      <w:r w:rsidRPr="00F06F96">
        <w:rPr>
          <w:spacing w:val="-1"/>
        </w:rPr>
        <w:t xml:space="preserve"> </w:t>
      </w:r>
      <w:r w:rsidRPr="00F06F96">
        <w:t>развивают</w:t>
      </w:r>
      <w:r w:rsidRPr="00F06F96">
        <w:rPr>
          <w:spacing w:val="2"/>
        </w:rPr>
        <w:t xml:space="preserve"> </w:t>
      </w:r>
      <w:r w:rsidRPr="00F06F96">
        <w:t>логическое</w:t>
      </w:r>
      <w:r w:rsidRPr="00F06F96">
        <w:rPr>
          <w:spacing w:val="-3"/>
        </w:rPr>
        <w:t xml:space="preserve"> </w:t>
      </w:r>
      <w:r w:rsidRPr="00F06F96">
        <w:t>мышление.</w:t>
      </w:r>
    </w:p>
    <w:p w:rsidR="00971A01" w:rsidRPr="00F06F96" w:rsidRDefault="00E44CEC" w:rsidP="00D27390">
      <w:pPr>
        <w:pStyle w:val="a3"/>
        <w:ind w:left="0" w:firstLine="720"/>
      </w:pPr>
      <w:r w:rsidRPr="00F06F96">
        <w:t>Обучение</w:t>
      </w:r>
      <w:r w:rsidRPr="00F06F96">
        <w:rPr>
          <w:spacing w:val="1"/>
        </w:rPr>
        <w:t xml:space="preserve"> </w:t>
      </w:r>
      <w:r w:rsidRPr="00F06F96">
        <w:t>математике</w:t>
      </w:r>
      <w:r w:rsidRPr="00F06F96">
        <w:rPr>
          <w:spacing w:val="1"/>
        </w:rPr>
        <w:t xml:space="preserve"> </w:t>
      </w:r>
      <w:r w:rsidRPr="00F06F96">
        <w:t>как</w:t>
      </w:r>
      <w:r w:rsidRPr="00F06F96">
        <w:rPr>
          <w:spacing w:val="1"/>
        </w:rPr>
        <w:t xml:space="preserve"> </w:t>
      </w:r>
      <w:r w:rsidRPr="00F06F96">
        <w:t>возможность</w:t>
      </w:r>
      <w:r w:rsidRPr="00F06F96">
        <w:rPr>
          <w:spacing w:val="1"/>
        </w:rPr>
        <w:t xml:space="preserve"> </w:t>
      </w:r>
      <w:r w:rsidRPr="00F06F96">
        <w:t>развития</w:t>
      </w:r>
      <w:r w:rsidRPr="00F06F96">
        <w:rPr>
          <w:spacing w:val="1"/>
        </w:rPr>
        <w:t xml:space="preserve"> </w:t>
      </w:r>
      <w:r w:rsidRPr="00F06F96">
        <w:t>у обучающихся</w:t>
      </w:r>
      <w:r w:rsidRPr="00F06F96">
        <w:rPr>
          <w:spacing w:val="1"/>
        </w:rPr>
        <w:t xml:space="preserve"> </w:t>
      </w:r>
      <w:r w:rsidRPr="00F06F96">
        <w:t>точной,</w:t>
      </w:r>
      <w:r w:rsidRPr="00F06F96">
        <w:rPr>
          <w:spacing w:val="1"/>
        </w:rPr>
        <w:t xml:space="preserve"> </w:t>
      </w:r>
      <w:r w:rsidRPr="00F06F96">
        <w:t>рациональной</w:t>
      </w:r>
      <w:r w:rsidRPr="00F06F96">
        <w:rPr>
          <w:spacing w:val="1"/>
        </w:rPr>
        <w:t xml:space="preserve"> </w:t>
      </w:r>
      <w:r w:rsidRPr="00F06F96">
        <w:t>и</w:t>
      </w:r>
      <w:r w:rsidRPr="00F06F96">
        <w:rPr>
          <w:spacing w:val="1"/>
        </w:rPr>
        <w:t xml:space="preserve"> </w:t>
      </w:r>
      <w:r w:rsidRPr="00F06F96">
        <w:t>информативной</w:t>
      </w:r>
      <w:r w:rsidRPr="00F06F96">
        <w:rPr>
          <w:spacing w:val="1"/>
        </w:rPr>
        <w:t xml:space="preserve"> </w:t>
      </w:r>
      <w:r w:rsidRPr="00F06F96">
        <w:t>речи,</w:t>
      </w:r>
      <w:r w:rsidRPr="00F06F96">
        <w:rPr>
          <w:spacing w:val="1"/>
        </w:rPr>
        <w:t xml:space="preserve"> </w:t>
      </w:r>
      <w:r w:rsidRPr="00F06F96">
        <w:t>умения</w:t>
      </w:r>
      <w:r w:rsidRPr="00F06F96">
        <w:rPr>
          <w:spacing w:val="1"/>
        </w:rPr>
        <w:t xml:space="preserve"> </w:t>
      </w:r>
      <w:r w:rsidRPr="00F06F96">
        <w:t>отбирать</w:t>
      </w:r>
      <w:r w:rsidRPr="00F06F96">
        <w:rPr>
          <w:spacing w:val="1"/>
        </w:rPr>
        <w:t xml:space="preserve"> </w:t>
      </w:r>
      <w:r w:rsidRPr="00F06F96">
        <w:t>наиболее</w:t>
      </w:r>
      <w:r w:rsidRPr="00F06F96">
        <w:rPr>
          <w:spacing w:val="1"/>
        </w:rPr>
        <w:t xml:space="preserve"> </w:t>
      </w:r>
      <w:r w:rsidRPr="00F06F96">
        <w:t>подходящие</w:t>
      </w:r>
      <w:r w:rsidRPr="00F06F96">
        <w:rPr>
          <w:spacing w:val="1"/>
        </w:rPr>
        <w:t xml:space="preserve"> </w:t>
      </w:r>
      <w:r w:rsidRPr="00F06F96">
        <w:t>языковые,</w:t>
      </w:r>
      <w:r w:rsidRPr="00F06F96">
        <w:rPr>
          <w:spacing w:val="1"/>
        </w:rPr>
        <w:t xml:space="preserve"> </w:t>
      </w:r>
      <w:r w:rsidRPr="00F06F96">
        <w:t>символические,</w:t>
      </w:r>
      <w:r w:rsidRPr="00F06F96">
        <w:rPr>
          <w:spacing w:val="1"/>
        </w:rPr>
        <w:t xml:space="preserve"> </w:t>
      </w:r>
      <w:r w:rsidRPr="00F06F96">
        <w:t>графические</w:t>
      </w:r>
      <w:r w:rsidRPr="00F06F96">
        <w:rPr>
          <w:spacing w:val="-1"/>
        </w:rPr>
        <w:t xml:space="preserve"> </w:t>
      </w:r>
      <w:r w:rsidRPr="00F06F96">
        <w:t>средства для выражения</w:t>
      </w:r>
      <w:r w:rsidRPr="00F06F96">
        <w:rPr>
          <w:spacing w:val="-1"/>
        </w:rPr>
        <w:t xml:space="preserve"> </w:t>
      </w:r>
      <w:r w:rsidRPr="00F06F96">
        <w:t>суждений</w:t>
      </w:r>
      <w:r w:rsidRPr="00F06F96">
        <w:rPr>
          <w:spacing w:val="2"/>
        </w:rPr>
        <w:t xml:space="preserve"> </w:t>
      </w:r>
      <w:r w:rsidRPr="00F06F96">
        <w:t>и наглядного</w:t>
      </w:r>
      <w:r w:rsidRPr="00F06F96">
        <w:rPr>
          <w:spacing w:val="-1"/>
        </w:rPr>
        <w:t xml:space="preserve"> </w:t>
      </w:r>
      <w:r w:rsidRPr="00F06F96">
        <w:t>их</w:t>
      </w:r>
      <w:r w:rsidRPr="00F06F96">
        <w:rPr>
          <w:spacing w:val="2"/>
        </w:rPr>
        <w:t xml:space="preserve"> </w:t>
      </w:r>
      <w:r w:rsidRPr="00F06F96">
        <w:t>представления.</w:t>
      </w:r>
    </w:p>
    <w:p w:rsidR="00971A01" w:rsidRPr="00F06F96" w:rsidRDefault="00E44CEC" w:rsidP="00D27390">
      <w:pPr>
        <w:pStyle w:val="a3"/>
        <w:ind w:left="0" w:firstLine="720"/>
      </w:pPr>
      <w:r w:rsidRPr="00F06F96">
        <w:t>Общее знакомство</w:t>
      </w:r>
      <w:r w:rsidRPr="00F06F96">
        <w:rPr>
          <w:spacing w:val="1"/>
        </w:rPr>
        <w:t xml:space="preserve"> </w:t>
      </w:r>
      <w:r w:rsidRPr="00F06F96">
        <w:t>с</w:t>
      </w:r>
      <w:r w:rsidRPr="00F06F96">
        <w:rPr>
          <w:spacing w:val="1"/>
        </w:rPr>
        <w:t xml:space="preserve"> </w:t>
      </w:r>
      <w:r w:rsidRPr="00F06F96">
        <w:t>методами</w:t>
      </w:r>
      <w:r w:rsidRPr="00F06F96">
        <w:rPr>
          <w:spacing w:val="1"/>
        </w:rPr>
        <w:t xml:space="preserve"> </w:t>
      </w:r>
      <w:r w:rsidRPr="00F06F96">
        <w:t>познания</w:t>
      </w:r>
      <w:r w:rsidRPr="00F06F96">
        <w:rPr>
          <w:spacing w:val="1"/>
        </w:rPr>
        <w:t xml:space="preserve"> </w:t>
      </w:r>
      <w:r w:rsidRPr="00F06F96">
        <w:t>действительности,</w:t>
      </w:r>
      <w:r w:rsidRPr="00F06F96">
        <w:rPr>
          <w:spacing w:val="1"/>
        </w:rPr>
        <w:t xml:space="preserve"> </w:t>
      </w:r>
      <w:r w:rsidRPr="00F06F96">
        <w:t>представление</w:t>
      </w:r>
      <w:r w:rsidRPr="00F06F96">
        <w:rPr>
          <w:spacing w:val="60"/>
        </w:rPr>
        <w:t xml:space="preserve"> </w:t>
      </w:r>
      <w:r w:rsidRPr="00F06F96">
        <w:t>о предмете и</w:t>
      </w:r>
      <w:r w:rsidRPr="00F06F96">
        <w:rPr>
          <w:spacing w:val="1"/>
        </w:rPr>
        <w:t xml:space="preserve"> </w:t>
      </w:r>
      <w:r w:rsidRPr="00F06F96">
        <w:t>методе математики, его отличия от методов естественных и гуманитарных наук, об особенностях</w:t>
      </w:r>
      <w:r w:rsidRPr="00F06F96">
        <w:rPr>
          <w:spacing w:val="1"/>
        </w:rPr>
        <w:t xml:space="preserve"> </w:t>
      </w:r>
      <w:r w:rsidRPr="00F06F96">
        <w:t>применения математики для решения научных и прикладных задач как необходимый компонент</w:t>
      </w:r>
      <w:r w:rsidRPr="00F06F96">
        <w:rPr>
          <w:spacing w:val="1"/>
        </w:rPr>
        <w:t xml:space="preserve"> </w:t>
      </w:r>
      <w:r w:rsidRPr="00F06F96">
        <w:t>общей</w:t>
      </w:r>
      <w:r w:rsidRPr="00F06F96">
        <w:rPr>
          <w:spacing w:val="-1"/>
        </w:rPr>
        <w:t xml:space="preserve"> </w:t>
      </w:r>
      <w:r w:rsidRPr="00F06F96">
        <w:t>культуры.</w:t>
      </w:r>
    </w:p>
    <w:p w:rsidR="00971A01" w:rsidRPr="00F06F96" w:rsidRDefault="00E44CEC" w:rsidP="00D27390">
      <w:pPr>
        <w:pStyle w:val="a3"/>
        <w:ind w:left="0" w:firstLine="720"/>
      </w:pPr>
      <w:r w:rsidRPr="00F06F96">
        <w:t>Изучение математики способствует эстетическому воспитанию человека, пониманию красоты</w:t>
      </w:r>
      <w:r w:rsidRPr="00F06F96">
        <w:rPr>
          <w:spacing w:val="-57"/>
        </w:rPr>
        <w:t xml:space="preserve"> </w:t>
      </w:r>
      <w:r w:rsidRPr="00F06F96">
        <w:t>и</w:t>
      </w:r>
      <w:r w:rsidRPr="00F06F96">
        <w:rPr>
          <w:spacing w:val="1"/>
        </w:rPr>
        <w:t xml:space="preserve"> </w:t>
      </w:r>
      <w:r w:rsidRPr="00F06F96">
        <w:t>изящества</w:t>
      </w:r>
      <w:r w:rsidRPr="00F06F96">
        <w:rPr>
          <w:spacing w:val="1"/>
        </w:rPr>
        <w:t xml:space="preserve"> </w:t>
      </w:r>
      <w:r w:rsidRPr="00F06F96">
        <w:t>математических</w:t>
      </w:r>
      <w:r w:rsidRPr="00F06F96">
        <w:rPr>
          <w:spacing w:val="1"/>
        </w:rPr>
        <w:t xml:space="preserve"> </w:t>
      </w:r>
      <w:r w:rsidRPr="00F06F96">
        <w:t>рассуждений,</w:t>
      </w:r>
      <w:r w:rsidRPr="00F06F96">
        <w:rPr>
          <w:spacing w:val="1"/>
        </w:rPr>
        <w:t xml:space="preserve"> </w:t>
      </w:r>
      <w:r w:rsidRPr="00F06F96">
        <w:t>восприятию геометрических</w:t>
      </w:r>
      <w:r w:rsidRPr="00F06F96">
        <w:rPr>
          <w:spacing w:val="1"/>
        </w:rPr>
        <w:t xml:space="preserve"> </w:t>
      </w:r>
      <w:r w:rsidRPr="00F06F96">
        <w:t>форм,</w:t>
      </w:r>
      <w:r w:rsidRPr="00F06F96">
        <w:rPr>
          <w:spacing w:val="1"/>
        </w:rPr>
        <w:t xml:space="preserve"> </w:t>
      </w:r>
      <w:r w:rsidRPr="00F06F96">
        <w:t>усвоению</w:t>
      </w:r>
      <w:r w:rsidRPr="00F06F96">
        <w:rPr>
          <w:spacing w:val="1"/>
        </w:rPr>
        <w:t xml:space="preserve"> </w:t>
      </w:r>
      <w:r w:rsidRPr="00F06F96">
        <w:t>идеи</w:t>
      </w:r>
      <w:r w:rsidRPr="00F06F96">
        <w:rPr>
          <w:spacing w:val="1"/>
        </w:rPr>
        <w:t xml:space="preserve"> </w:t>
      </w:r>
      <w:r w:rsidRPr="00F06F96">
        <w:t>симметрии.</w:t>
      </w:r>
    </w:p>
    <w:p w:rsidR="00971A01" w:rsidRPr="00F06F96" w:rsidRDefault="00E44CEC" w:rsidP="00D27390">
      <w:pPr>
        <w:pStyle w:val="a3"/>
        <w:ind w:left="0" w:firstLine="720"/>
      </w:pPr>
      <w:r w:rsidRPr="00F06F96">
        <w:t>Приоритетными</w:t>
      </w:r>
      <w:r w:rsidRPr="00F06F96">
        <w:rPr>
          <w:spacing w:val="-4"/>
        </w:rPr>
        <w:t xml:space="preserve"> </w:t>
      </w:r>
      <w:r w:rsidRPr="00F06F96">
        <w:t>целями</w:t>
      </w:r>
      <w:r w:rsidRPr="00F06F96">
        <w:rPr>
          <w:spacing w:val="-2"/>
        </w:rPr>
        <w:t xml:space="preserve"> </w:t>
      </w:r>
      <w:r w:rsidRPr="00F06F96">
        <w:t>обучения</w:t>
      </w:r>
      <w:r w:rsidRPr="00F06F96">
        <w:rPr>
          <w:spacing w:val="-2"/>
        </w:rPr>
        <w:t xml:space="preserve"> </w:t>
      </w:r>
      <w:r w:rsidRPr="00F06F96">
        <w:t>математике</w:t>
      </w:r>
      <w:r w:rsidRPr="00F06F96">
        <w:rPr>
          <w:spacing w:val="-3"/>
        </w:rPr>
        <w:t xml:space="preserve"> </w:t>
      </w:r>
      <w:r w:rsidRPr="00F06F96">
        <w:t>в</w:t>
      </w:r>
      <w:r w:rsidRPr="00F06F96">
        <w:rPr>
          <w:spacing w:val="-3"/>
        </w:rPr>
        <w:t xml:space="preserve"> </w:t>
      </w:r>
      <w:r w:rsidRPr="00F06F96">
        <w:t>10-11</w:t>
      </w:r>
      <w:r w:rsidRPr="00F06F96">
        <w:rPr>
          <w:spacing w:val="-2"/>
        </w:rPr>
        <w:t xml:space="preserve"> </w:t>
      </w:r>
      <w:r w:rsidRPr="00F06F96">
        <w:t>классах на</w:t>
      </w:r>
      <w:r w:rsidRPr="00F06F96">
        <w:rPr>
          <w:spacing w:val="-3"/>
        </w:rPr>
        <w:t xml:space="preserve"> </w:t>
      </w:r>
      <w:r w:rsidRPr="00F06F96">
        <w:t>базовом</w:t>
      </w:r>
      <w:r w:rsidRPr="00F06F96">
        <w:rPr>
          <w:spacing w:val="1"/>
        </w:rPr>
        <w:t xml:space="preserve"> </w:t>
      </w:r>
      <w:r w:rsidRPr="00F06F96">
        <w:t>уровне</w:t>
      </w:r>
      <w:r w:rsidRPr="00F06F96">
        <w:rPr>
          <w:spacing w:val="-1"/>
        </w:rPr>
        <w:t xml:space="preserve"> </w:t>
      </w:r>
      <w:r w:rsidRPr="00F06F96">
        <w:t>являются:</w:t>
      </w:r>
    </w:p>
    <w:p w:rsidR="00971A01" w:rsidRPr="00F06F96" w:rsidRDefault="00E44CEC" w:rsidP="00D27390">
      <w:pPr>
        <w:pStyle w:val="a3"/>
        <w:ind w:left="0" w:firstLine="720"/>
      </w:pPr>
      <w:r w:rsidRPr="00F06F96">
        <w:t>формирование</w:t>
      </w:r>
      <w:r w:rsidRPr="00F06F96">
        <w:rPr>
          <w:spacing w:val="1"/>
        </w:rPr>
        <w:t xml:space="preserve"> </w:t>
      </w:r>
      <w:r w:rsidRPr="00F06F96">
        <w:t>центральных</w:t>
      </w:r>
      <w:r w:rsidRPr="00F06F96">
        <w:rPr>
          <w:spacing w:val="1"/>
        </w:rPr>
        <w:t xml:space="preserve"> </w:t>
      </w:r>
      <w:r w:rsidRPr="00F06F96">
        <w:t>математических</w:t>
      </w:r>
      <w:r w:rsidRPr="00F06F96">
        <w:rPr>
          <w:spacing w:val="1"/>
        </w:rPr>
        <w:t xml:space="preserve"> </w:t>
      </w:r>
      <w:r w:rsidRPr="00F06F96">
        <w:t>понятий</w:t>
      </w:r>
      <w:r w:rsidRPr="00F06F96">
        <w:rPr>
          <w:spacing w:val="1"/>
        </w:rPr>
        <w:t xml:space="preserve"> </w:t>
      </w:r>
      <w:r w:rsidRPr="00F06F96">
        <w:t>(число,</w:t>
      </w:r>
      <w:r w:rsidRPr="00F06F96">
        <w:rPr>
          <w:spacing w:val="1"/>
        </w:rPr>
        <w:t xml:space="preserve"> </w:t>
      </w:r>
      <w:r w:rsidRPr="00F06F96">
        <w:t>величина,</w:t>
      </w:r>
      <w:r w:rsidRPr="00F06F96">
        <w:rPr>
          <w:spacing w:val="1"/>
        </w:rPr>
        <w:t xml:space="preserve"> </w:t>
      </w:r>
      <w:r w:rsidRPr="00F06F96">
        <w:t>геометрическая</w:t>
      </w:r>
      <w:r w:rsidRPr="00F06F96">
        <w:rPr>
          <w:spacing w:val="1"/>
        </w:rPr>
        <w:t xml:space="preserve"> </w:t>
      </w:r>
      <w:r w:rsidRPr="00F06F96">
        <w:t>фигура, переменная, вероятность, функция), обеспечивающих преемственность и перспективность</w:t>
      </w:r>
      <w:r w:rsidRPr="00F06F96">
        <w:rPr>
          <w:spacing w:val="1"/>
        </w:rPr>
        <w:t xml:space="preserve"> </w:t>
      </w:r>
      <w:r w:rsidRPr="00F06F96">
        <w:t>математического образования</w:t>
      </w:r>
      <w:r w:rsidRPr="00F06F96">
        <w:rPr>
          <w:spacing w:val="1"/>
        </w:rPr>
        <w:t xml:space="preserve"> </w:t>
      </w:r>
      <w:r w:rsidRPr="00F06F96">
        <w:t>обучающихся;</w:t>
      </w:r>
    </w:p>
    <w:p w:rsidR="00971A01" w:rsidRPr="00F06F96" w:rsidRDefault="00E44CEC" w:rsidP="00D27390">
      <w:pPr>
        <w:pStyle w:val="a3"/>
        <w:ind w:left="0" w:firstLine="720"/>
      </w:pPr>
      <w:r w:rsidRPr="00F06F96">
        <w:t>подведение обучающихся на доступном для них уровне к осознанию взаимосвязи математики</w:t>
      </w:r>
      <w:r w:rsidRPr="00F06F96">
        <w:rPr>
          <w:spacing w:val="1"/>
        </w:rPr>
        <w:t xml:space="preserve"> </w:t>
      </w:r>
      <w:r w:rsidRPr="00F06F96">
        <w:t>и окружающего</w:t>
      </w:r>
      <w:r w:rsidRPr="00F06F96">
        <w:rPr>
          <w:spacing w:val="2"/>
        </w:rPr>
        <w:t xml:space="preserve"> </w:t>
      </w:r>
      <w:r w:rsidRPr="00F06F96">
        <w:t>мира,</w:t>
      </w:r>
      <w:r w:rsidRPr="00F06F96">
        <w:rPr>
          <w:spacing w:val="-1"/>
        </w:rPr>
        <w:t xml:space="preserve"> </w:t>
      </w:r>
      <w:r w:rsidRPr="00F06F96">
        <w:t>понимание математики как части общей</w:t>
      </w:r>
      <w:r w:rsidRPr="00F06F96">
        <w:rPr>
          <w:spacing w:val="1"/>
        </w:rPr>
        <w:t xml:space="preserve"> </w:t>
      </w:r>
      <w:r w:rsidRPr="00F06F96">
        <w:t>культуры человечества;</w:t>
      </w:r>
    </w:p>
    <w:p w:rsidR="00971A01" w:rsidRPr="00F06F96" w:rsidRDefault="00E44CEC" w:rsidP="00D27390">
      <w:pPr>
        <w:pStyle w:val="a3"/>
        <w:ind w:left="0" w:firstLine="720"/>
      </w:pPr>
      <w:r w:rsidRPr="00F06F96">
        <w:t>развитие</w:t>
      </w:r>
      <w:r w:rsidRPr="00F06F96">
        <w:rPr>
          <w:spacing w:val="1"/>
        </w:rPr>
        <w:t xml:space="preserve"> </w:t>
      </w:r>
      <w:r w:rsidRPr="00F06F96">
        <w:t>интеллектуальных</w:t>
      </w:r>
      <w:r w:rsidRPr="00F06F96">
        <w:rPr>
          <w:spacing w:val="1"/>
        </w:rPr>
        <w:t xml:space="preserve"> </w:t>
      </w:r>
      <w:r w:rsidRPr="00F06F96">
        <w:t>и</w:t>
      </w:r>
      <w:r w:rsidRPr="00F06F96">
        <w:rPr>
          <w:spacing w:val="1"/>
        </w:rPr>
        <w:t xml:space="preserve"> </w:t>
      </w:r>
      <w:r w:rsidRPr="00F06F96">
        <w:t>творческих</w:t>
      </w:r>
      <w:r w:rsidRPr="00F06F96">
        <w:rPr>
          <w:spacing w:val="1"/>
        </w:rPr>
        <w:t xml:space="preserve"> </w:t>
      </w:r>
      <w:r w:rsidRPr="00F06F96">
        <w:t>способностей</w:t>
      </w:r>
      <w:r w:rsidRPr="00F06F96">
        <w:rPr>
          <w:spacing w:val="1"/>
        </w:rPr>
        <w:t xml:space="preserve"> </w:t>
      </w:r>
      <w:r w:rsidRPr="00F06F96">
        <w:t>обучающихся,</w:t>
      </w:r>
      <w:r w:rsidRPr="00F06F96">
        <w:rPr>
          <w:spacing w:val="1"/>
        </w:rPr>
        <w:t xml:space="preserve"> </w:t>
      </w:r>
      <w:r w:rsidRPr="00F06F96">
        <w:t>познавательной</w:t>
      </w:r>
      <w:r w:rsidRPr="00F06F96">
        <w:rPr>
          <w:spacing w:val="1"/>
        </w:rPr>
        <w:t xml:space="preserve"> </w:t>
      </w:r>
      <w:r w:rsidRPr="00F06F96">
        <w:t>активности,</w:t>
      </w:r>
      <w:r w:rsidRPr="00F06F96">
        <w:rPr>
          <w:spacing w:val="-6"/>
        </w:rPr>
        <w:t xml:space="preserve"> </w:t>
      </w:r>
      <w:r w:rsidRPr="00F06F96">
        <w:t>исследовательских</w:t>
      </w:r>
      <w:r w:rsidRPr="00F06F96">
        <w:rPr>
          <w:spacing w:val="1"/>
        </w:rPr>
        <w:t xml:space="preserve"> </w:t>
      </w:r>
      <w:r w:rsidRPr="00F06F96">
        <w:t>умений,</w:t>
      </w:r>
      <w:r w:rsidRPr="00F06F96">
        <w:rPr>
          <w:spacing w:val="-3"/>
        </w:rPr>
        <w:t xml:space="preserve"> </w:t>
      </w:r>
      <w:r w:rsidRPr="00F06F96">
        <w:t>критичности</w:t>
      </w:r>
      <w:r w:rsidRPr="00F06F96">
        <w:rPr>
          <w:spacing w:val="-2"/>
        </w:rPr>
        <w:t xml:space="preserve"> </w:t>
      </w:r>
      <w:r w:rsidRPr="00F06F96">
        <w:t>мышления,</w:t>
      </w:r>
      <w:r w:rsidRPr="00F06F96">
        <w:rPr>
          <w:spacing w:val="-2"/>
        </w:rPr>
        <w:t xml:space="preserve"> </w:t>
      </w:r>
      <w:r w:rsidRPr="00F06F96">
        <w:t>интересак</w:t>
      </w:r>
      <w:r w:rsidRPr="00F06F96">
        <w:rPr>
          <w:spacing w:val="-2"/>
        </w:rPr>
        <w:t xml:space="preserve"> </w:t>
      </w:r>
      <w:r w:rsidRPr="00F06F96">
        <w:t>изучению</w:t>
      </w:r>
      <w:r w:rsidRPr="00F06F96">
        <w:rPr>
          <w:spacing w:val="-3"/>
        </w:rPr>
        <w:t xml:space="preserve"> </w:t>
      </w:r>
      <w:r w:rsidRPr="00F06F96">
        <w:t>математики;</w:t>
      </w:r>
    </w:p>
    <w:p w:rsidR="00971A01" w:rsidRPr="00F06F96" w:rsidRDefault="00E44CEC" w:rsidP="00D27390">
      <w:pPr>
        <w:pStyle w:val="a3"/>
        <w:ind w:left="0" w:firstLine="720"/>
      </w:pPr>
      <w:r w:rsidRPr="00F06F96">
        <w:t>формирование</w:t>
      </w:r>
      <w:r w:rsidRPr="00F06F96">
        <w:rPr>
          <w:spacing w:val="1"/>
        </w:rPr>
        <w:t xml:space="preserve"> </w:t>
      </w:r>
      <w:r w:rsidRPr="00F06F96">
        <w:t>функциональной</w:t>
      </w:r>
      <w:r w:rsidRPr="00F06F96">
        <w:rPr>
          <w:spacing w:val="1"/>
        </w:rPr>
        <w:t xml:space="preserve"> </w:t>
      </w:r>
      <w:r w:rsidRPr="00F06F96">
        <w:t>математической</w:t>
      </w:r>
      <w:r w:rsidRPr="00F06F96">
        <w:rPr>
          <w:spacing w:val="1"/>
        </w:rPr>
        <w:t xml:space="preserve"> </w:t>
      </w:r>
      <w:r w:rsidRPr="00F06F96">
        <w:t>грамотности:</w:t>
      </w:r>
      <w:r w:rsidRPr="00F06F96">
        <w:rPr>
          <w:spacing w:val="1"/>
        </w:rPr>
        <w:t xml:space="preserve"> </w:t>
      </w:r>
      <w:r w:rsidRPr="00F06F96">
        <w:t>умения</w:t>
      </w:r>
      <w:r w:rsidRPr="00F06F96">
        <w:rPr>
          <w:spacing w:val="1"/>
        </w:rPr>
        <w:t xml:space="preserve"> </w:t>
      </w:r>
      <w:r w:rsidRPr="00F06F96">
        <w:t>распознавать</w:t>
      </w:r>
      <w:r w:rsidRPr="00F06F96">
        <w:rPr>
          <w:spacing w:val="1"/>
        </w:rPr>
        <w:t xml:space="preserve"> </w:t>
      </w:r>
      <w:r w:rsidRPr="00F06F96">
        <w:t>математические</w:t>
      </w:r>
      <w:r w:rsidRPr="00F06F96">
        <w:rPr>
          <w:spacing w:val="1"/>
        </w:rPr>
        <w:t xml:space="preserve"> </w:t>
      </w:r>
      <w:r w:rsidRPr="00F06F96">
        <w:t>аспекты</w:t>
      </w:r>
      <w:r w:rsidRPr="00F06F96">
        <w:rPr>
          <w:spacing w:val="1"/>
        </w:rPr>
        <w:t xml:space="preserve"> </w:t>
      </w:r>
      <w:r w:rsidRPr="00F06F96">
        <w:t>в</w:t>
      </w:r>
      <w:r w:rsidRPr="00F06F96">
        <w:rPr>
          <w:spacing w:val="1"/>
        </w:rPr>
        <w:t xml:space="preserve"> </w:t>
      </w:r>
      <w:r w:rsidRPr="00F06F96">
        <w:t>реальных</w:t>
      </w:r>
      <w:r w:rsidRPr="00F06F96">
        <w:rPr>
          <w:spacing w:val="1"/>
        </w:rPr>
        <w:t xml:space="preserve"> </w:t>
      </w:r>
      <w:r w:rsidRPr="00F06F96">
        <w:t>жизненных</w:t>
      </w:r>
      <w:r w:rsidRPr="00F06F96">
        <w:rPr>
          <w:spacing w:val="1"/>
        </w:rPr>
        <w:t xml:space="preserve"> </w:t>
      </w:r>
      <w:r w:rsidRPr="00F06F96">
        <w:t>ситуациях</w:t>
      </w:r>
      <w:r w:rsidRPr="00F06F96">
        <w:rPr>
          <w:spacing w:val="1"/>
        </w:rPr>
        <w:t xml:space="preserve"> </w:t>
      </w:r>
      <w:r w:rsidRPr="00F06F96">
        <w:t>и</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других</w:t>
      </w:r>
      <w:r w:rsidRPr="00F06F96">
        <w:rPr>
          <w:spacing w:val="1"/>
        </w:rPr>
        <w:t xml:space="preserve"> </w:t>
      </w:r>
      <w:r w:rsidRPr="00F06F96">
        <w:t>учебных</w:t>
      </w:r>
      <w:r w:rsidRPr="00F06F96">
        <w:rPr>
          <w:spacing w:val="1"/>
        </w:rPr>
        <w:t xml:space="preserve"> </w:t>
      </w:r>
      <w:r w:rsidRPr="00F06F96">
        <w:t>предметов, проявления зависимостей и закономерностей, формулировать их на языке математики и</w:t>
      </w:r>
      <w:r w:rsidRPr="00F06F96">
        <w:rPr>
          <w:spacing w:val="1"/>
        </w:rPr>
        <w:t xml:space="preserve"> </w:t>
      </w:r>
      <w:r w:rsidRPr="00F06F96">
        <w:t>создавать</w:t>
      </w:r>
      <w:r w:rsidRPr="00F06F96">
        <w:rPr>
          <w:spacing w:val="1"/>
        </w:rPr>
        <w:t xml:space="preserve"> </w:t>
      </w:r>
      <w:r w:rsidRPr="00F06F96">
        <w:t>математические</w:t>
      </w:r>
      <w:r w:rsidRPr="00F06F96">
        <w:rPr>
          <w:spacing w:val="1"/>
        </w:rPr>
        <w:t xml:space="preserve"> </w:t>
      </w:r>
      <w:r w:rsidRPr="00F06F96">
        <w:t>модели,</w:t>
      </w:r>
      <w:r w:rsidRPr="00F06F96">
        <w:rPr>
          <w:spacing w:val="1"/>
        </w:rPr>
        <w:t xml:space="preserve"> </w:t>
      </w:r>
      <w:r w:rsidRPr="00F06F96">
        <w:t>применять</w:t>
      </w:r>
      <w:r w:rsidRPr="00F06F96">
        <w:rPr>
          <w:spacing w:val="1"/>
        </w:rPr>
        <w:t xml:space="preserve"> </w:t>
      </w:r>
      <w:r w:rsidRPr="00F06F96">
        <w:t>освоенный</w:t>
      </w:r>
      <w:r w:rsidRPr="00F06F96">
        <w:rPr>
          <w:spacing w:val="1"/>
        </w:rPr>
        <w:t xml:space="preserve"> </w:t>
      </w:r>
      <w:r w:rsidRPr="00F06F96">
        <w:t>математический</w:t>
      </w:r>
      <w:r w:rsidRPr="00F06F96">
        <w:rPr>
          <w:spacing w:val="1"/>
        </w:rPr>
        <w:t xml:space="preserve"> </w:t>
      </w:r>
      <w:r w:rsidRPr="00F06F96">
        <w:t>аппарат</w:t>
      </w:r>
      <w:r w:rsidRPr="00F06F96">
        <w:rPr>
          <w:spacing w:val="1"/>
        </w:rPr>
        <w:t xml:space="preserve"> </w:t>
      </w:r>
      <w:r w:rsidRPr="00F06F96">
        <w:t>для решения</w:t>
      </w:r>
      <w:r w:rsidRPr="00F06F96">
        <w:rPr>
          <w:spacing w:val="1"/>
        </w:rPr>
        <w:t xml:space="preserve"> </w:t>
      </w:r>
      <w:r w:rsidRPr="00F06F96">
        <w:t>практико-ориентированных</w:t>
      </w:r>
      <w:r w:rsidRPr="00F06F96">
        <w:rPr>
          <w:spacing w:val="1"/>
        </w:rPr>
        <w:t xml:space="preserve"> </w:t>
      </w:r>
      <w:r w:rsidRPr="00F06F96">
        <w:t>задач,</w:t>
      </w:r>
      <w:r w:rsidRPr="00F06F96">
        <w:rPr>
          <w:spacing w:val="-2"/>
        </w:rPr>
        <w:t xml:space="preserve"> </w:t>
      </w:r>
      <w:r w:rsidRPr="00F06F96">
        <w:t>интерпретировать и</w:t>
      </w:r>
      <w:r w:rsidRPr="00F06F96">
        <w:rPr>
          <w:spacing w:val="-2"/>
        </w:rPr>
        <w:t xml:space="preserve"> </w:t>
      </w:r>
      <w:r w:rsidRPr="00F06F96">
        <w:t>оценивать полученные</w:t>
      </w:r>
      <w:r w:rsidRPr="00F06F96">
        <w:rPr>
          <w:spacing w:val="-4"/>
        </w:rPr>
        <w:t xml:space="preserve"> </w:t>
      </w:r>
      <w:r w:rsidRPr="00F06F96">
        <w:t>результаты.</w:t>
      </w:r>
      <w:r w:rsidR="003F3F3B" w:rsidRPr="00F06F96">
        <w:t xml:space="preserve"> </w:t>
      </w:r>
      <w:r w:rsidRPr="00F06F96">
        <w:t>Основными</w:t>
      </w:r>
      <w:r w:rsidRPr="00F06F96">
        <w:rPr>
          <w:spacing w:val="1"/>
        </w:rPr>
        <w:t xml:space="preserve"> </w:t>
      </w:r>
      <w:r w:rsidRPr="00F06F96">
        <w:t>линиями</w:t>
      </w:r>
      <w:r w:rsidRPr="00F06F96">
        <w:rPr>
          <w:spacing w:val="1"/>
        </w:rPr>
        <w:t xml:space="preserve"> </w:t>
      </w:r>
      <w:r w:rsidRPr="00F06F96">
        <w:t>содержания</w:t>
      </w:r>
      <w:r w:rsidRPr="00F06F96">
        <w:rPr>
          <w:spacing w:val="1"/>
        </w:rPr>
        <w:t xml:space="preserve"> </w:t>
      </w:r>
      <w:r w:rsidRPr="00F06F96">
        <w:t>математики</w:t>
      </w:r>
      <w:r w:rsidRPr="00F06F96">
        <w:rPr>
          <w:spacing w:val="1"/>
        </w:rPr>
        <w:t xml:space="preserve"> </w:t>
      </w:r>
      <w:r w:rsidRPr="00F06F96">
        <w:t>в</w:t>
      </w:r>
      <w:r w:rsidRPr="00F06F96">
        <w:rPr>
          <w:spacing w:val="1"/>
        </w:rPr>
        <w:t xml:space="preserve"> </w:t>
      </w:r>
      <w:r w:rsidRPr="00F06F96">
        <w:t>10-11</w:t>
      </w:r>
      <w:r w:rsidRPr="00F06F96">
        <w:rPr>
          <w:spacing w:val="1"/>
        </w:rPr>
        <w:t xml:space="preserve"> </w:t>
      </w:r>
      <w:r w:rsidRPr="00F06F96">
        <w:t>классах</w:t>
      </w:r>
      <w:r w:rsidRPr="00F06F96">
        <w:rPr>
          <w:spacing w:val="1"/>
        </w:rPr>
        <w:t xml:space="preserve"> </w:t>
      </w:r>
      <w:r w:rsidRPr="00F06F96">
        <w:t>являются:</w:t>
      </w:r>
      <w:r w:rsidRPr="00F06F96">
        <w:rPr>
          <w:spacing w:val="1"/>
        </w:rPr>
        <w:t xml:space="preserve"> </w:t>
      </w:r>
      <w:r w:rsidRPr="00F06F96">
        <w:t>«Числа</w:t>
      </w:r>
      <w:r w:rsidRPr="00F06F96">
        <w:rPr>
          <w:spacing w:val="1"/>
        </w:rPr>
        <w:t xml:space="preserve"> </w:t>
      </w:r>
      <w:r w:rsidRPr="00F06F96">
        <w:t>и</w:t>
      </w:r>
      <w:r w:rsidRPr="00F06F96">
        <w:rPr>
          <w:spacing w:val="1"/>
        </w:rPr>
        <w:t xml:space="preserve"> </w:t>
      </w:r>
      <w:r w:rsidRPr="00F06F96">
        <w:t>вычисления»,</w:t>
      </w:r>
      <w:r w:rsidRPr="00F06F96">
        <w:rPr>
          <w:spacing w:val="16"/>
        </w:rPr>
        <w:t xml:space="preserve"> </w:t>
      </w:r>
      <w:r w:rsidRPr="00F06F96">
        <w:t>«Алгебра»</w:t>
      </w:r>
      <w:r w:rsidRPr="00F06F96">
        <w:rPr>
          <w:spacing w:val="8"/>
        </w:rPr>
        <w:t xml:space="preserve"> </w:t>
      </w:r>
      <w:r w:rsidRPr="00F06F96">
        <w:t>(«Алгебраические</w:t>
      </w:r>
      <w:r w:rsidRPr="00F06F96">
        <w:rPr>
          <w:spacing w:val="13"/>
        </w:rPr>
        <w:t xml:space="preserve"> </w:t>
      </w:r>
      <w:r w:rsidRPr="00F06F96">
        <w:t>выражения»,</w:t>
      </w:r>
      <w:r w:rsidRPr="00F06F96">
        <w:rPr>
          <w:spacing w:val="16"/>
        </w:rPr>
        <w:t xml:space="preserve"> </w:t>
      </w:r>
      <w:r w:rsidRPr="00F06F96">
        <w:t>«Уравнения</w:t>
      </w:r>
      <w:r w:rsidRPr="00F06F96">
        <w:rPr>
          <w:spacing w:val="11"/>
        </w:rPr>
        <w:t xml:space="preserve"> </w:t>
      </w:r>
      <w:r w:rsidRPr="00F06F96">
        <w:t>и</w:t>
      </w:r>
      <w:r w:rsidRPr="00F06F96">
        <w:rPr>
          <w:spacing w:val="12"/>
        </w:rPr>
        <w:t xml:space="preserve"> </w:t>
      </w:r>
      <w:r w:rsidRPr="00F06F96">
        <w:t>неравенства»),</w:t>
      </w:r>
    </w:p>
    <w:p w:rsidR="00971A01" w:rsidRPr="00F06F96" w:rsidRDefault="00E44CEC" w:rsidP="00517BCA">
      <w:pPr>
        <w:pStyle w:val="a3"/>
        <w:ind w:left="0" w:firstLine="720"/>
      </w:pPr>
      <w:r w:rsidRPr="00F06F96">
        <w:t>«Начала</w:t>
      </w:r>
      <w:r w:rsidRPr="00F06F96">
        <w:rPr>
          <w:spacing w:val="29"/>
        </w:rPr>
        <w:t xml:space="preserve"> </w:t>
      </w:r>
      <w:r w:rsidRPr="00F06F96">
        <w:t>математического</w:t>
      </w:r>
      <w:r w:rsidRPr="00F06F96">
        <w:rPr>
          <w:spacing w:val="30"/>
        </w:rPr>
        <w:t xml:space="preserve"> </w:t>
      </w:r>
      <w:r w:rsidRPr="00F06F96">
        <w:t>анализа»,</w:t>
      </w:r>
      <w:r w:rsidRPr="00F06F96">
        <w:rPr>
          <w:spacing w:val="35"/>
        </w:rPr>
        <w:t xml:space="preserve"> </w:t>
      </w:r>
      <w:r w:rsidRPr="00F06F96">
        <w:t>«Геометрия»</w:t>
      </w:r>
      <w:r w:rsidRPr="00F06F96">
        <w:rPr>
          <w:spacing w:val="24"/>
        </w:rPr>
        <w:t xml:space="preserve"> </w:t>
      </w:r>
      <w:r w:rsidRPr="00F06F96">
        <w:t>(«Геометрические</w:t>
      </w:r>
      <w:r w:rsidRPr="00F06F96">
        <w:rPr>
          <w:spacing w:val="31"/>
        </w:rPr>
        <w:t xml:space="preserve"> </w:t>
      </w:r>
      <w:r w:rsidRPr="00F06F96">
        <w:t>фигуры</w:t>
      </w:r>
      <w:r w:rsidRPr="00F06F96">
        <w:rPr>
          <w:spacing w:val="29"/>
        </w:rPr>
        <w:t xml:space="preserve"> </w:t>
      </w:r>
      <w:r w:rsidRPr="00F06F96">
        <w:t>и</w:t>
      </w:r>
      <w:r w:rsidRPr="00F06F96">
        <w:rPr>
          <w:spacing w:val="30"/>
        </w:rPr>
        <w:t xml:space="preserve"> </w:t>
      </w:r>
      <w:r w:rsidRPr="00F06F96">
        <w:t>их</w:t>
      </w:r>
      <w:r w:rsidRPr="00F06F96">
        <w:rPr>
          <w:spacing w:val="33"/>
        </w:rPr>
        <w:t xml:space="preserve"> </w:t>
      </w:r>
      <w:r w:rsidRPr="00F06F96">
        <w:t>свойства»,</w:t>
      </w:r>
      <w:r w:rsidR="00517BCA" w:rsidRPr="00F06F96">
        <w:t xml:space="preserve"> </w:t>
      </w:r>
      <w:r w:rsidRPr="00F06F96">
        <w:t>«Измерение</w:t>
      </w:r>
      <w:r w:rsidRPr="00F06F96">
        <w:rPr>
          <w:spacing w:val="1"/>
        </w:rPr>
        <w:t xml:space="preserve"> </w:t>
      </w:r>
      <w:r w:rsidRPr="00F06F96">
        <w:t>геометрических</w:t>
      </w:r>
      <w:r w:rsidRPr="00F06F96">
        <w:rPr>
          <w:spacing w:val="1"/>
        </w:rPr>
        <w:t xml:space="preserve"> </w:t>
      </w:r>
      <w:r w:rsidRPr="00F06F96">
        <w:t>величин»).</w:t>
      </w:r>
      <w:r w:rsidRPr="00F06F96">
        <w:rPr>
          <w:spacing w:val="1"/>
        </w:rPr>
        <w:t xml:space="preserve"> </w:t>
      </w:r>
      <w:r w:rsidRPr="00F06F96">
        <w:t>«Вероятность</w:t>
      </w:r>
      <w:r w:rsidRPr="00F06F96">
        <w:rPr>
          <w:spacing w:val="1"/>
        </w:rPr>
        <w:t xml:space="preserve"> </w:t>
      </w:r>
      <w:r w:rsidRPr="00F06F96">
        <w:t>и</w:t>
      </w:r>
      <w:r w:rsidRPr="00F06F96">
        <w:rPr>
          <w:spacing w:val="1"/>
        </w:rPr>
        <w:t xml:space="preserve"> </w:t>
      </w:r>
      <w:r w:rsidRPr="00F06F96">
        <w:t>статистика». Содержательные</w:t>
      </w:r>
      <w:r w:rsidRPr="00F06F96">
        <w:rPr>
          <w:spacing w:val="1"/>
        </w:rPr>
        <w:t xml:space="preserve"> </w:t>
      </w:r>
      <w:r w:rsidRPr="00F06F96">
        <w:t>линии</w:t>
      </w:r>
      <w:r w:rsidRPr="00F06F96">
        <w:rPr>
          <w:spacing w:val="1"/>
        </w:rPr>
        <w:t xml:space="preserve"> </w:t>
      </w:r>
      <w:r w:rsidRPr="00F06F96">
        <w:t>развиваются параллельно, каждая в соответствии с собственной</w:t>
      </w:r>
      <w:r w:rsidRPr="00F06F96">
        <w:rPr>
          <w:spacing w:val="60"/>
        </w:rPr>
        <w:t xml:space="preserve"> </w:t>
      </w:r>
      <w:r w:rsidRPr="00F06F96">
        <w:t>логикой, однако не независимо</w:t>
      </w:r>
      <w:r w:rsidRPr="00F06F96">
        <w:rPr>
          <w:spacing w:val="1"/>
        </w:rPr>
        <w:t xml:space="preserve"> </w:t>
      </w:r>
      <w:r w:rsidRPr="00F06F96">
        <w:t>одна от другой, а в тесном контакте и взаимодействии. Их объединяет логическая составляющая,</w:t>
      </w:r>
      <w:r w:rsidRPr="00F06F96">
        <w:rPr>
          <w:spacing w:val="1"/>
        </w:rPr>
        <w:t xml:space="preserve"> </w:t>
      </w:r>
      <w:r w:rsidRPr="00F06F96">
        <w:t>традиционно</w:t>
      </w:r>
      <w:r w:rsidRPr="00F06F96">
        <w:rPr>
          <w:spacing w:val="1"/>
        </w:rPr>
        <w:t xml:space="preserve"> </w:t>
      </w:r>
      <w:r w:rsidRPr="00F06F96">
        <w:t>присущая</w:t>
      </w:r>
      <w:r w:rsidRPr="00F06F96">
        <w:rPr>
          <w:spacing w:val="1"/>
        </w:rPr>
        <w:t xml:space="preserve"> </w:t>
      </w:r>
      <w:r w:rsidRPr="00F06F96">
        <w:t>математике</w:t>
      </w:r>
      <w:r w:rsidRPr="00F06F96">
        <w:rPr>
          <w:spacing w:val="1"/>
        </w:rPr>
        <w:t xml:space="preserve"> </w:t>
      </w:r>
      <w:r w:rsidRPr="00F06F96">
        <w:t>и</w:t>
      </w:r>
      <w:r w:rsidRPr="00F06F96">
        <w:rPr>
          <w:spacing w:val="1"/>
        </w:rPr>
        <w:t xml:space="preserve"> </w:t>
      </w:r>
      <w:r w:rsidRPr="00F06F96">
        <w:t>пронизывающая</w:t>
      </w:r>
      <w:r w:rsidRPr="00F06F96">
        <w:rPr>
          <w:spacing w:val="1"/>
        </w:rPr>
        <w:t xml:space="preserve"> </w:t>
      </w:r>
      <w:r w:rsidRPr="00F06F96">
        <w:t>все</w:t>
      </w:r>
      <w:r w:rsidRPr="00F06F96">
        <w:rPr>
          <w:spacing w:val="1"/>
        </w:rPr>
        <w:t xml:space="preserve"> </w:t>
      </w:r>
      <w:r w:rsidRPr="00F06F96">
        <w:t>математические</w:t>
      </w:r>
      <w:r w:rsidRPr="00F06F96">
        <w:rPr>
          <w:spacing w:val="61"/>
        </w:rPr>
        <w:t xml:space="preserve"> </w:t>
      </w:r>
      <w:r w:rsidRPr="00F06F96">
        <w:t>курсы</w:t>
      </w:r>
      <w:r w:rsidRPr="00F06F96">
        <w:rPr>
          <w:spacing w:val="61"/>
        </w:rPr>
        <w:t xml:space="preserve"> </w:t>
      </w:r>
      <w:r w:rsidRPr="00F06F96">
        <w:lastRenderedPageBreak/>
        <w:t>и</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Сформулированное</w:t>
      </w:r>
      <w:r w:rsidRPr="00F06F96">
        <w:rPr>
          <w:spacing w:val="1"/>
        </w:rPr>
        <w:t xml:space="preserve"> </w:t>
      </w:r>
      <w:r w:rsidRPr="00F06F96">
        <w:t>в</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требование</w:t>
      </w:r>
      <w:r w:rsidRPr="00F06F96">
        <w:rPr>
          <w:spacing w:val="1"/>
        </w:rPr>
        <w:t xml:space="preserve"> </w:t>
      </w:r>
      <w:r w:rsidRPr="00F06F96">
        <w:t>«владение</w:t>
      </w:r>
      <w:r w:rsidRPr="00F06F96">
        <w:rPr>
          <w:spacing w:val="1"/>
        </w:rPr>
        <w:t xml:space="preserve"> </w:t>
      </w:r>
      <w:r w:rsidRPr="00F06F96">
        <w:t>методами</w:t>
      </w:r>
      <w:r w:rsidRPr="00F06F96">
        <w:rPr>
          <w:spacing w:val="1"/>
        </w:rPr>
        <w:t xml:space="preserve"> </w:t>
      </w:r>
      <w:r w:rsidRPr="00F06F96">
        <w:t>доказательств,</w:t>
      </w:r>
      <w:r w:rsidRPr="00F06F96">
        <w:rPr>
          <w:spacing w:val="1"/>
        </w:rPr>
        <w:t xml:space="preserve"> </w:t>
      </w:r>
      <w:r w:rsidRPr="00F06F96">
        <w:t>алгоритмами</w:t>
      </w:r>
      <w:r w:rsidRPr="00F06F96">
        <w:rPr>
          <w:spacing w:val="1"/>
        </w:rPr>
        <w:t xml:space="preserve"> </w:t>
      </w:r>
      <w:r w:rsidRPr="00F06F96">
        <w:t>решения</w:t>
      </w:r>
      <w:r w:rsidRPr="00F06F96">
        <w:rPr>
          <w:spacing w:val="1"/>
        </w:rPr>
        <w:t xml:space="preserve"> </w:t>
      </w:r>
      <w:r w:rsidRPr="00F06F96">
        <w:t>задач, умение</w:t>
      </w:r>
      <w:r w:rsidRPr="00F06F96">
        <w:rPr>
          <w:spacing w:val="1"/>
        </w:rPr>
        <w:t xml:space="preserve"> </w:t>
      </w:r>
      <w:r w:rsidRPr="00F06F96">
        <w:t>формулировать</w:t>
      </w:r>
      <w:r w:rsidRPr="00F06F96">
        <w:rPr>
          <w:spacing w:val="1"/>
        </w:rPr>
        <w:t xml:space="preserve"> </w:t>
      </w:r>
      <w:r w:rsidRPr="00F06F96">
        <w:t>определения,</w:t>
      </w:r>
      <w:r w:rsidRPr="00F06F96">
        <w:rPr>
          <w:spacing w:val="1"/>
        </w:rPr>
        <w:t xml:space="preserve"> </w:t>
      </w:r>
      <w:r w:rsidRPr="00F06F96">
        <w:t>аксиомы</w:t>
      </w:r>
      <w:r w:rsidRPr="00F06F96">
        <w:rPr>
          <w:spacing w:val="1"/>
        </w:rPr>
        <w:t xml:space="preserve"> </w:t>
      </w:r>
      <w:r w:rsidRPr="00F06F96">
        <w:t>и</w:t>
      </w:r>
      <w:r w:rsidRPr="00F06F96">
        <w:rPr>
          <w:spacing w:val="1"/>
        </w:rPr>
        <w:t xml:space="preserve"> </w:t>
      </w:r>
      <w:r w:rsidRPr="00F06F96">
        <w:t>теоремы, применять их, проводить доказательные рассуждения в ходе решения задач» относится ко</w:t>
      </w:r>
      <w:r w:rsidRPr="00F06F96">
        <w:rPr>
          <w:spacing w:val="-57"/>
        </w:rPr>
        <w:t xml:space="preserve"> </w:t>
      </w:r>
      <w:r w:rsidRPr="00F06F96">
        <w:t>всем учебным курсам, а формирование логических умений распределяется по всем годам обучения</w:t>
      </w:r>
      <w:r w:rsidRPr="00F06F96">
        <w:rPr>
          <w:spacing w:val="1"/>
        </w:rPr>
        <w:t xml:space="preserve"> </w:t>
      </w:r>
      <w:r w:rsidRPr="00F06F96">
        <w:t>на уровнесреднего</w:t>
      </w:r>
      <w:r w:rsidRPr="00F06F96">
        <w:rPr>
          <w:spacing w:val="-3"/>
        </w:rPr>
        <w:t xml:space="preserve"> </w:t>
      </w:r>
      <w:r w:rsidRPr="00F06F96">
        <w:t>общего образования.</w:t>
      </w:r>
    </w:p>
    <w:p w:rsidR="00971A01" w:rsidRPr="00F06F96" w:rsidRDefault="00E44CEC" w:rsidP="00517BCA">
      <w:pPr>
        <w:pStyle w:val="a3"/>
        <w:ind w:left="0" w:firstLine="720"/>
      </w:pP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математика</w:t>
      </w:r>
      <w:r w:rsidRPr="00F06F96">
        <w:rPr>
          <w:spacing w:val="1"/>
        </w:rPr>
        <w:t xml:space="preserve"> </w:t>
      </w:r>
      <w:r w:rsidRPr="00F06F96">
        <w:t>является</w:t>
      </w:r>
      <w:r w:rsidRPr="00F06F96">
        <w:rPr>
          <w:spacing w:val="1"/>
        </w:rPr>
        <w:t xml:space="preserve"> </w:t>
      </w:r>
      <w:r w:rsidRPr="00F06F96">
        <w:t>обязательным</w:t>
      </w:r>
      <w:r w:rsidRPr="00F06F96">
        <w:rPr>
          <w:spacing w:val="1"/>
        </w:rPr>
        <w:t xml:space="preserve"> </w:t>
      </w:r>
      <w:r w:rsidRPr="00F06F96">
        <w:t>предметом</w:t>
      </w:r>
      <w:r w:rsidRPr="00F06F96">
        <w:rPr>
          <w:spacing w:val="1"/>
        </w:rPr>
        <w:t xml:space="preserve"> </w:t>
      </w:r>
      <w:r w:rsidRPr="00F06F96">
        <w:t>на</w:t>
      </w:r>
      <w:r w:rsidRPr="00F06F96">
        <w:rPr>
          <w:spacing w:val="60"/>
        </w:rPr>
        <w:t xml:space="preserve"> </w:t>
      </w:r>
      <w:r w:rsidRPr="00F06F96">
        <w:t>данном</w:t>
      </w:r>
      <w:r w:rsidRPr="00F06F96">
        <w:rPr>
          <w:spacing w:val="1"/>
        </w:rPr>
        <w:t xml:space="preserve"> </w:t>
      </w:r>
      <w:r w:rsidRPr="00F06F96">
        <w:t>уровне</w:t>
      </w:r>
      <w:r w:rsidRPr="00F06F96">
        <w:rPr>
          <w:spacing w:val="34"/>
        </w:rPr>
        <w:t xml:space="preserve"> </w:t>
      </w:r>
      <w:r w:rsidRPr="00F06F96">
        <w:t>образования.</w:t>
      </w:r>
      <w:r w:rsidRPr="00F06F96">
        <w:rPr>
          <w:spacing w:val="33"/>
        </w:rPr>
        <w:t xml:space="preserve"> </w:t>
      </w:r>
      <w:r w:rsidRPr="00F06F96">
        <w:t>Программой</w:t>
      </w:r>
      <w:r w:rsidRPr="00F06F96">
        <w:rPr>
          <w:spacing w:val="35"/>
        </w:rPr>
        <w:t xml:space="preserve"> </w:t>
      </w:r>
      <w:r w:rsidRPr="00F06F96">
        <w:t>по</w:t>
      </w:r>
      <w:r w:rsidRPr="00F06F96">
        <w:rPr>
          <w:spacing w:val="33"/>
        </w:rPr>
        <w:t xml:space="preserve"> </w:t>
      </w:r>
      <w:r w:rsidRPr="00F06F96">
        <w:t>математике</w:t>
      </w:r>
      <w:r w:rsidRPr="00F06F96">
        <w:rPr>
          <w:spacing w:val="32"/>
        </w:rPr>
        <w:t xml:space="preserve"> </w:t>
      </w:r>
      <w:r w:rsidRPr="00F06F96">
        <w:t>предусматривается</w:t>
      </w:r>
      <w:r w:rsidRPr="00F06F96">
        <w:rPr>
          <w:spacing w:val="36"/>
        </w:rPr>
        <w:t xml:space="preserve"> </w:t>
      </w:r>
      <w:r w:rsidRPr="00F06F96">
        <w:t>изучение</w:t>
      </w:r>
      <w:r w:rsidRPr="00F06F96">
        <w:rPr>
          <w:spacing w:val="38"/>
        </w:rPr>
        <w:t xml:space="preserve"> </w:t>
      </w:r>
      <w:r w:rsidRPr="00F06F96">
        <w:t>учебного</w:t>
      </w:r>
      <w:r w:rsidRPr="00F06F96">
        <w:rPr>
          <w:spacing w:val="33"/>
        </w:rPr>
        <w:t xml:space="preserve"> </w:t>
      </w:r>
      <w:r w:rsidRPr="00F06F96">
        <w:t>предмета</w:t>
      </w:r>
      <w:r w:rsidR="00517BCA" w:rsidRPr="00F06F96">
        <w:t xml:space="preserve"> </w:t>
      </w:r>
      <w:r w:rsidRPr="00F06F96">
        <w:t>«Математика»</w:t>
      </w:r>
      <w:r w:rsidRPr="00F06F96">
        <w:rPr>
          <w:spacing w:val="73"/>
        </w:rPr>
        <w:t xml:space="preserve"> </w:t>
      </w:r>
      <w:r w:rsidRPr="00F06F96">
        <w:t>в</w:t>
      </w:r>
      <w:r w:rsidRPr="00F06F96">
        <w:rPr>
          <w:spacing w:val="74"/>
        </w:rPr>
        <w:t xml:space="preserve"> </w:t>
      </w:r>
      <w:r w:rsidRPr="00F06F96">
        <w:t>рамках</w:t>
      </w:r>
      <w:r w:rsidRPr="00F06F96">
        <w:rPr>
          <w:spacing w:val="79"/>
        </w:rPr>
        <w:t xml:space="preserve"> </w:t>
      </w:r>
      <w:r w:rsidRPr="00F06F96">
        <w:t>трёх</w:t>
      </w:r>
      <w:r w:rsidRPr="00F06F96">
        <w:rPr>
          <w:spacing w:val="80"/>
        </w:rPr>
        <w:t xml:space="preserve"> </w:t>
      </w:r>
      <w:r w:rsidRPr="00F06F96">
        <w:t>учебных</w:t>
      </w:r>
      <w:r w:rsidRPr="00F06F96">
        <w:rPr>
          <w:spacing w:val="78"/>
        </w:rPr>
        <w:t xml:space="preserve"> </w:t>
      </w:r>
      <w:r w:rsidRPr="00F06F96">
        <w:t>курсов:</w:t>
      </w:r>
      <w:r w:rsidRPr="00F06F96">
        <w:rPr>
          <w:spacing w:val="82"/>
        </w:rPr>
        <w:t xml:space="preserve"> </w:t>
      </w:r>
      <w:r w:rsidRPr="00F06F96">
        <w:t>«Алгебра</w:t>
      </w:r>
      <w:r w:rsidRPr="00F06F96">
        <w:rPr>
          <w:spacing w:val="75"/>
        </w:rPr>
        <w:t xml:space="preserve"> </w:t>
      </w:r>
      <w:r w:rsidRPr="00F06F96">
        <w:t>и</w:t>
      </w:r>
      <w:r w:rsidRPr="00F06F96">
        <w:rPr>
          <w:spacing w:val="77"/>
        </w:rPr>
        <w:t xml:space="preserve"> </w:t>
      </w:r>
      <w:r w:rsidRPr="00F06F96">
        <w:t>начала</w:t>
      </w:r>
      <w:r w:rsidRPr="00F06F96">
        <w:rPr>
          <w:spacing w:val="76"/>
        </w:rPr>
        <w:t xml:space="preserve"> </w:t>
      </w:r>
      <w:r w:rsidRPr="00F06F96">
        <w:t>математического</w:t>
      </w:r>
      <w:r w:rsidRPr="00F06F96">
        <w:rPr>
          <w:spacing w:val="79"/>
        </w:rPr>
        <w:t xml:space="preserve"> </w:t>
      </w:r>
      <w:r w:rsidRPr="00F06F96">
        <w:t>анализа»,</w:t>
      </w:r>
      <w:r w:rsidR="00517BCA" w:rsidRPr="00F06F96">
        <w:t xml:space="preserve"> </w:t>
      </w:r>
      <w:r w:rsidRPr="00F06F96">
        <w:t>«Геометрия», «Вероятность и статистика». Формирование логических умений осуществляется на</w:t>
      </w:r>
      <w:r w:rsidRPr="00F06F96">
        <w:rPr>
          <w:spacing w:val="1"/>
        </w:rPr>
        <w:t xml:space="preserve"> </w:t>
      </w:r>
      <w:r w:rsidRPr="00F06F96">
        <w:t>протяжении</w:t>
      </w:r>
      <w:r w:rsidRPr="00F06F96">
        <w:rPr>
          <w:spacing w:val="1"/>
        </w:rPr>
        <w:t xml:space="preserve"> </w:t>
      </w:r>
      <w:r w:rsidRPr="00F06F96">
        <w:t>всех</w:t>
      </w:r>
      <w:r w:rsidRPr="00F06F96">
        <w:rPr>
          <w:spacing w:val="1"/>
        </w:rPr>
        <w:t xml:space="preserve"> </w:t>
      </w:r>
      <w:r w:rsidRPr="00F06F96">
        <w:t>лет</w:t>
      </w:r>
      <w:r w:rsidRPr="00F06F96">
        <w:rPr>
          <w:spacing w:val="1"/>
        </w:rPr>
        <w:t xml:space="preserve"> </w:t>
      </w:r>
      <w:r w:rsidRPr="00F06F96">
        <w:t>обучения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а</w:t>
      </w:r>
      <w:r w:rsidRPr="00F06F96">
        <w:rPr>
          <w:spacing w:val="1"/>
        </w:rPr>
        <w:t xml:space="preserve"> </w:t>
      </w:r>
      <w:r w:rsidRPr="00F06F96">
        <w:t>элементы</w:t>
      </w:r>
      <w:r w:rsidRPr="00F06F96">
        <w:rPr>
          <w:spacing w:val="1"/>
        </w:rPr>
        <w:t xml:space="preserve"> </w:t>
      </w:r>
      <w:r w:rsidRPr="00F06F96">
        <w:t>логики</w:t>
      </w:r>
      <w:r w:rsidRPr="00F06F96">
        <w:rPr>
          <w:spacing w:val="1"/>
        </w:rPr>
        <w:t xml:space="preserve"> </w:t>
      </w:r>
      <w:r w:rsidRPr="00F06F96">
        <w:t>включаются</w:t>
      </w:r>
      <w:r w:rsidRPr="00F06F96">
        <w:rPr>
          <w:spacing w:val="-1"/>
        </w:rPr>
        <w:t xml:space="preserve"> </w:t>
      </w:r>
      <w:r w:rsidRPr="00F06F96">
        <w:t>в</w:t>
      </w:r>
      <w:r w:rsidRPr="00F06F96">
        <w:rPr>
          <w:spacing w:val="-1"/>
        </w:rPr>
        <w:t xml:space="preserve"> </w:t>
      </w:r>
      <w:r w:rsidRPr="00F06F96">
        <w:t>содержание</w:t>
      </w:r>
      <w:r w:rsidRPr="00F06F96">
        <w:rPr>
          <w:spacing w:val="-2"/>
        </w:rPr>
        <w:t xml:space="preserve"> </w:t>
      </w:r>
      <w:r w:rsidRPr="00F06F96">
        <w:t>всех</w:t>
      </w:r>
      <w:r w:rsidRPr="00F06F96">
        <w:rPr>
          <w:spacing w:val="2"/>
        </w:rPr>
        <w:t xml:space="preserve"> </w:t>
      </w:r>
      <w:r w:rsidRPr="00F06F96">
        <w:t>названных выше</w:t>
      </w:r>
      <w:r w:rsidRPr="00F06F96">
        <w:rPr>
          <w:spacing w:val="8"/>
        </w:rPr>
        <w:t xml:space="preserve"> </w:t>
      </w:r>
      <w:r w:rsidRPr="00F06F96">
        <w:t>учебных</w:t>
      </w:r>
      <w:r w:rsidRPr="00F06F96">
        <w:rPr>
          <w:spacing w:val="-2"/>
        </w:rPr>
        <w:t xml:space="preserve"> </w:t>
      </w:r>
      <w:r w:rsidRPr="00F06F96">
        <w:t>курсов.</w:t>
      </w:r>
    </w:p>
    <w:p w:rsidR="00971A01" w:rsidRPr="00F06F96" w:rsidRDefault="00E44CEC" w:rsidP="00D27390">
      <w:pPr>
        <w:pStyle w:val="a3"/>
        <w:ind w:left="0" w:firstLine="720"/>
      </w:pPr>
      <w:r w:rsidRPr="00F06F96">
        <w:t>Общее число часов, рекомендованных для изучения математики в 10 классе - 170 часов (5</w:t>
      </w:r>
      <w:r w:rsidRPr="00F06F96">
        <w:rPr>
          <w:spacing w:val="1"/>
        </w:rPr>
        <w:t xml:space="preserve"> </w:t>
      </w:r>
      <w:r w:rsidRPr="00F06F96">
        <w:t>часов в неделю).</w:t>
      </w:r>
    </w:p>
    <w:p w:rsidR="00971A01" w:rsidRPr="00F06F96" w:rsidRDefault="00E44CEC" w:rsidP="00D27390">
      <w:pPr>
        <w:ind w:firstLine="720"/>
        <w:jc w:val="both"/>
        <w:rPr>
          <w:i/>
          <w:sz w:val="24"/>
          <w:szCs w:val="24"/>
        </w:rPr>
      </w:pPr>
      <w:r w:rsidRPr="00F06F96">
        <w:rPr>
          <w:i/>
          <w:sz w:val="24"/>
          <w:szCs w:val="24"/>
          <w:u w:val="single"/>
        </w:rPr>
        <w:t>Планируемые</w:t>
      </w:r>
      <w:r w:rsidRPr="00F06F96">
        <w:rPr>
          <w:i/>
          <w:spacing w:val="-2"/>
          <w:sz w:val="24"/>
          <w:szCs w:val="24"/>
          <w:u w:val="single"/>
        </w:rPr>
        <w:t xml:space="preserve"> </w:t>
      </w:r>
      <w:r w:rsidRPr="00F06F96">
        <w:rPr>
          <w:i/>
          <w:sz w:val="24"/>
          <w:szCs w:val="24"/>
          <w:u w:val="single"/>
        </w:rPr>
        <w:t>результаты</w:t>
      </w:r>
      <w:r w:rsidRPr="00F06F96">
        <w:rPr>
          <w:i/>
          <w:spacing w:val="2"/>
          <w:sz w:val="24"/>
          <w:szCs w:val="24"/>
          <w:u w:val="single"/>
        </w:rPr>
        <w:t xml:space="preserve"> </w:t>
      </w:r>
      <w:r w:rsidRPr="00F06F96">
        <w:rPr>
          <w:i/>
          <w:sz w:val="24"/>
          <w:szCs w:val="24"/>
          <w:u w:val="single"/>
        </w:rPr>
        <w:t>освоения программы</w:t>
      </w:r>
      <w:r w:rsidRPr="00F06F96">
        <w:rPr>
          <w:i/>
          <w:spacing w:val="2"/>
          <w:sz w:val="24"/>
          <w:szCs w:val="24"/>
          <w:u w:val="single"/>
        </w:rPr>
        <w:t xml:space="preserve"> </w:t>
      </w:r>
      <w:r w:rsidRPr="00F06F96">
        <w:rPr>
          <w:i/>
          <w:sz w:val="24"/>
          <w:szCs w:val="24"/>
          <w:u w:val="single"/>
        </w:rPr>
        <w:t>по</w:t>
      </w:r>
      <w:r w:rsidRPr="00F06F96">
        <w:rPr>
          <w:i/>
          <w:spacing w:val="1"/>
          <w:sz w:val="24"/>
          <w:szCs w:val="24"/>
          <w:u w:val="single"/>
        </w:rPr>
        <w:t xml:space="preserve"> </w:t>
      </w:r>
      <w:r w:rsidRPr="00F06F96">
        <w:rPr>
          <w:i/>
          <w:sz w:val="24"/>
          <w:szCs w:val="24"/>
          <w:u w:val="single"/>
        </w:rPr>
        <w:t>математике</w:t>
      </w:r>
      <w:r w:rsidRPr="00F06F96">
        <w:rPr>
          <w:i/>
          <w:spacing w:val="1"/>
          <w:sz w:val="24"/>
          <w:szCs w:val="24"/>
          <w:u w:val="single"/>
        </w:rPr>
        <w:t xml:space="preserve"> </w:t>
      </w:r>
      <w:r w:rsidRPr="00F06F96">
        <w:rPr>
          <w:i/>
          <w:sz w:val="24"/>
          <w:szCs w:val="24"/>
          <w:u w:val="single"/>
        </w:rPr>
        <w:t>базовыйуровень</w:t>
      </w:r>
      <w:r w:rsidRPr="00F06F96">
        <w:rPr>
          <w:i/>
          <w:spacing w:val="-57"/>
          <w:sz w:val="24"/>
          <w:szCs w:val="24"/>
        </w:rPr>
        <w:t xml:space="preserve"> </w:t>
      </w:r>
      <w:r w:rsidRPr="00F06F96">
        <w:rPr>
          <w:i/>
          <w:sz w:val="24"/>
          <w:szCs w:val="24"/>
          <w:u w:val="single"/>
        </w:rPr>
        <w:t>на</w:t>
      </w:r>
      <w:r w:rsidRPr="00F06F96">
        <w:rPr>
          <w:i/>
          <w:spacing w:val="-1"/>
          <w:sz w:val="24"/>
          <w:szCs w:val="24"/>
          <w:u w:val="single"/>
        </w:rPr>
        <w:t xml:space="preserve"> </w:t>
      </w:r>
      <w:r w:rsidRPr="00F06F96">
        <w:rPr>
          <w:i/>
          <w:sz w:val="24"/>
          <w:szCs w:val="24"/>
          <w:u w:val="single"/>
        </w:rPr>
        <w:t>уровне</w:t>
      </w:r>
      <w:r w:rsidRPr="00F06F96">
        <w:rPr>
          <w:i/>
          <w:spacing w:val="-1"/>
          <w:sz w:val="24"/>
          <w:szCs w:val="24"/>
          <w:u w:val="single"/>
        </w:rPr>
        <w:t xml:space="preserve"> </w:t>
      </w:r>
      <w:r w:rsidRPr="00F06F96">
        <w:rPr>
          <w:i/>
          <w:sz w:val="24"/>
          <w:szCs w:val="24"/>
          <w:u w:val="single"/>
        </w:rPr>
        <w:t>среднего</w:t>
      </w:r>
      <w:r w:rsidRPr="00F06F96">
        <w:rPr>
          <w:i/>
          <w:spacing w:val="-1"/>
          <w:sz w:val="24"/>
          <w:szCs w:val="24"/>
          <w:u w:val="single"/>
        </w:rPr>
        <w:t xml:space="preserve"> </w:t>
      </w:r>
      <w:r w:rsidRPr="00F06F96">
        <w:rPr>
          <w:i/>
          <w:sz w:val="24"/>
          <w:szCs w:val="24"/>
          <w:u w:val="single"/>
        </w:rPr>
        <w:t>общего</w:t>
      </w:r>
      <w:r w:rsidRPr="00F06F96">
        <w:rPr>
          <w:i/>
          <w:spacing w:val="-2"/>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t>В</w:t>
      </w:r>
      <w:r w:rsidRPr="00F06F96">
        <w:rPr>
          <w:spacing w:val="30"/>
        </w:rPr>
        <w:t xml:space="preserve"> </w:t>
      </w:r>
      <w:r w:rsidRPr="00F06F96">
        <w:t>результате</w:t>
      </w:r>
      <w:r w:rsidRPr="00F06F96">
        <w:rPr>
          <w:spacing w:val="33"/>
        </w:rPr>
        <w:t xml:space="preserve"> </w:t>
      </w:r>
      <w:r w:rsidRPr="00F06F96">
        <w:t>изучения</w:t>
      </w:r>
      <w:r w:rsidRPr="00F06F96">
        <w:rPr>
          <w:spacing w:val="34"/>
        </w:rPr>
        <w:t xml:space="preserve"> </w:t>
      </w:r>
      <w:r w:rsidRPr="00F06F96">
        <w:t>математики</w:t>
      </w:r>
      <w:r w:rsidRPr="00F06F96">
        <w:rPr>
          <w:spacing w:val="33"/>
        </w:rPr>
        <w:t xml:space="preserve"> </w:t>
      </w:r>
      <w:r w:rsidRPr="00F06F96">
        <w:t>на</w:t>
      </w:r>
      <w:r w:rsidRPr="00F06F96">
        <w:rPr>
          <w:spacing w:val="34"/>
        </w:rPr>
        <w:t xml:space="preserve"> </w:t>
      </w:r>
      <w:r w:rsidRPr="00F06F96">
        <w:t>уровне</w:t>
      </w:r>
      <w:r w:rsidRPr="00F06F96">
        <w:rPr>
          <w:spacing w:val="35"/>
        </w:rPr>
        <w:t xml:space="preserve"> </w:t>
      </w:r>
      <w:r w:rsidRPr="00F06F96">
        <w:t>среднего</w:t>
      </w:r>
      <w:r w:rsidRPr="00F06F96">
        <w:rPr>
          <w:spacing w:val="33"/>
        </w:rPr>
        <w:t xml:space="preserve"> </w:t>
      </w:r>
      <w:r w:rsidRPr="00F06F96">
        <w:t>общего</w:t>
      </w:r>
      <w:r w:rsidRPr="00F06F96">
        <w:rPr>
          <w:spacing w:val="32"/>
        </w:rPr>
        <w:t xml:space="preserve"> </w:t>
      </w:r>
      <w:r w:rsidRPr="00F06F96">
        <w:t>образования</w:t>
      </w:r>
      <w:r w:rsidRPr="00F06F96">
        <w:rPr>
          <w:spacing w:val="37"/>
        </w:rPr>
        <w:t xml:space="preserve"> </w:t>
      </w:r>
      <w:r w:rsidRPr="00F06F96">
        <w:t>у</w:t>
      </w:r>
      <w:r w:rsidR="00F13449" w:rsidRPr="00F06F96">
        <w:t xml:space="preserve"> </w:t>
      </w:r>
      <w:r w:rsidRPr="00F06F96">
        <w:t>обучающегося</w:t>
      </w:r>
      <w:r w:rsidRPr="00F06F96">
        <w:rPr>
          <w:spacing w:val="-57"/>
        </w:rPr>
        <w:t xml:space="preserve"> </w:t>
      </w:r>
      <w:r w:rsidRPr="00F06F96">
        <w:t>будут</w:t>
      </w:r>
      <w:r w:rsidRPr="00F06F96">
        <w:rPr>
          <w:spacing w:val="3"/>
        </w:rPr>
        <w:t xml:space="preserve"> </w:t>
      </w:r>
      <w:r w:rsidRPr="00F06F96">
        <w:t>сформированы следующие личностные</w:t>
      </w:r>
      <w:r w:rsidRPr="00F06F96">
        <w:rPr>
          <w:spacing w:val="-4"/>
        </w:rPr>
        <w:t xml:space="preserve"> </w:t>
      </w:r>
      <w:r w:rsidRPr="00F06F96">
        <w:t>результаты:</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гражданского</w:t>
      </w:r>
      <w:r w:rsidRPr="00F06F96">
        <w:rPr>
          <w:spacing w:val="-9"/>
          <w:sz w:val="24"/>
          <w:szCs w:val="24"/>
        </w:rPr>
        <w:t xml:space="preserve"> </w:t>
      </w:r>
      <w:r w:rsidRPr="00F06F96">
        <w:rPr>
          <w:sz w:val="24"/>
          <w:szCs w:val="24"/>
        </w:rPr>
        <w:t>воспитания:</w:t>
      </w:r>
    </w:p>
    <w:p w:rsidR="00971A01" w:rsidRPr="00F06F96" w:rsidRDefault="00517BCA" w:rsidP="00D27390">
      <w:pPr>
        <w:pStyle w:val="a3"/>
        <w:tabs>
          <w:tab w:val="left" w:pos="3874"/>
          <w:tab w:val="left" w:pos="5446"/>
          <w:tab w:val="left" w:pos="6555"/>
          <w:tab w:val="left" w:pos="8301"/>
          <w:tab w:val="left" w:pos="8896"/>
          <w:tab w:val="left" w:pos="10187"/>
        </w:tabs>
        <w:ind w:left="0" w:firstLine="720"/>
      </w:pPr>
      <w:r w:rsidRPr="00F06F96">
        <w:t>сформированность гражданской позиции обучающегося</w:t>
      </w:r>
      <w:r w:rsidRPr="00F06F96">
        <w:tab/>
        <w:t xml:space="preserve">как активного </w:t>
      </w:r>
      <w:r w:rsidR="00E44CEC" w:rsidRPr="00F06F96">
        <w:rPr>
          <w:spacing w:val="-3"/>
        </w:rPr>
        <w:t>и</w:t>
      </w:r>
      <w:r w:rsidR="00E44CEC" w:rsidRPr="00F06F96">
        <w:rPr>
          <w:spacing w:val="-57"/>
        </w:rPr>
        <w:t xml:space="preserve"> </w:t>
      </w:r>
      <w:r w:rsidR="00E44CEC" w:rsidRPr="00F06F96">
        <w:t>ответственного</w:t>
      </w:r>
      <w:r w:rsidR="00E44CEC" w:rsidRPr="00F06F96">
        <w:rPr>
          <w:spacing w:val="49"/>
        </w:rPr>
        <w:t xml:space="preserve"> </w:t>
      </w:r>
      <w:r w:rsidR="00E44CEC" w:rsidRPr="00F06F96">
        <w:t>члена</w:t>
      </w:r>
      <w:r w:rsidR="00E44CEC" w:rsidRPr="00F06F96">
        <w:rPr>
          <w:spacing w:val="47"/>
        </w:rPr>
        <w:t xml:space="preserve"> </w:t>
      </w:r>
      <w:r w:rsidR="00E44CEC" w:rsidRPr="00F06F96">
        <w:t>российского</w:t>
      </w:r>
      <w:r w:rsidR="00E44CEC" w:rsidRPr="00F06F96">
        <w:rPr>
          <w:spacing w:val="50"/>
        </w:rPr>
        <w:t xml:space="preserve"> </w:t>
      </w:r>
      <w:r w:rsidR="00E44CEC" w:rsidRPr="00F06F96">
        <w:t>общества,</w:t>
      </w:r>
      <w:r w:rsidR="00E44CEC" w:rsidRPr="00F06F96">
        <w:rPr>
          <w:spacing w:val="55"/>
        </w:rPr>
        <w:t xml:space="preserve"> </w:t>
      </w:r>
      <w:r w:rsidR="00E44CEC" w:rsidRPr="00F06F96">
        <w:t>представление</w:t>
      </w:r>
      <w:r w:rsidR="00E44CEC" w:rsidRPr="00F06F96">
        <w:rPr>
          <w:spacing w:val="48"/>
        </w:rPr>
        <w:t xml:space="preserve"> </w:t>
      </w:r>
      <w:r w:rsidR="00E44CEC" w:rsidRPr="00F06F96">
        <w:t>о</w:t>
      </w:r>
      <w:r w:rsidR="00E44CEC" w:rsidRPr="00F06F96">
        <w:rPr>
          <w:spacing w:val="48"/>
        </w:rPr>
        <w:t xml:space="preserve"> </w:t>
      </w:r>
      <w:r w:rsidR="00E44CEC" w:rsidRPr="00F06F96">
        <w:t>математических</w:t>
      </w:r>
      <w:r w:rsidR="00E44CEC" w:rsidRPr="00F06F96">
        <w:rPr>
          <w:spacing w:val="53"/>
        </w:rPr>
        <w:t xml:space="preserve"> </w:t>
      </w:r>
      <w:r w:rsidR="00E44CEC" w:rsidRPr="00F06F96">
        <w:t>основах</w:t>
      </w:r>
    </w:p>
    <w:p w:rsidR="00971A01" w:rsidRPr="00F06F96" w:rsidRDefault="00E44CEC" w:rsidP="00D27390">
      <w:pPr>
        <w:pStyle w:val="a3"/>
        <w:ind w:left="0" w:firstLine="720"/>
      </w:pPr>
      <w:r w:rsidRPr="00F06F96">
        <w:t>функционирования различных структур, явлений, процедур гражданского общества (выборы,</w:t>
      </w:r>
      <w:r w:rsidRPr="00F06F96">
        <w:rPr>
          <w:spacing w:val="1"/>
        </w:rPr>
        <w:t xml:space="preserve"> </w:t>
      </w:r>
      <w:r w:rsidRPr="00F06F96">
        <w:t>опросы</w:t>
      </w:r>
      <w:r w:rsidRPr="00F06F96">
        <w:rPr>
          <w:spacing w:val="1"/>
        </w:rPr>
        <w:t xml:space="preserve"> </w:t>
      </w:r>
      <w:r w:rsidRPr="00F06F96">
        <w:t>и</w:t>
      </w:r>
      <w:r w:rsidRPr="00F06F96">
        <w:rPr>
          <w:spacing w:val="1"/>
        </w:rPr>
        <w:t xml:space="preserve"> </w:t>
      </w:r>
      <w:r w:rsidRPr="00F06F96">
        <w:t>другое),</w:t>
      </w:r>
      <w:r w:rsidRPr="00F06F96">
        <w:rPr>
          <w:spacing w:val="1"/>
        </w:rPr>
        <w:t xml:space="preserve"> </w:t>
      </w:r>
      <w:r w:rsidRPr="00F06F96">
        <w:t>умение</w:t>
      </w:r>
      <w:r w:rsidRPr="00F06F96">
        <w:rPr>
          <w:spacing w:val="1"/>
        </w:rPr>
        <w:t xml:space="preserve"> </w:t>
      </w:r>
      <w:r w:rsidRPr="00F06F96">
        <w:t>взаимодействовать</w:t>
      </w:r>
      <w:r w:rsidRPr="00F06F96">
        <w:rPr>
          <w:spacing w:val="1"/>
        </w:rPr>
        <w:t xml:space="preserve"> </w:t>
      </w:r>
      <w:r w:rsidRPr="00F06F96">
        <w:t>с</w:t>
      </w:r>
      <w:r w:rsidRPr="00F06F96">
        <w:rPr>
          <w:spacing w:val="1"/>
        </w:rPr>
        <w:t xml:space="preserve"> </w:t>
      </w:r>
      <w:r w:rsidRPr="00F06F96">
        <w:t>социальными</w:t>
      </w:r>
      <w:r w:rsidRPr="00F06F96">
        <w:rPr>
          <w:spacing w:val="1"/>
        </w:rPr>
        <w:t xml:space="preserve"> </w:t>
      </w:r>
      <w:r w:rsidRPr="00F06F96">
        <w:t>институтами</w:t>
      </w:r>
      <w:r w:rsidRPr="00F06F96">
        <w:rPr>
          <w:spacing w:val="1"/>
        </w:rPr>
        <w:t xml:space="preserve"> </w:t>
      </w:r>
      <w:r w:rsidRPr="00F06F96">
        <w:t>в соответствии</w:t>
      </w:r>
      <w:r w:rsidRPr="00F06F96">
        <w:rPr>
          <w:spacing w:val="1"/>
        </w:rPr>
        <w:t xml:space="preserve"> </w:t>
      </w:r>
      <w:r w:rsidRPr="00F06F96">
        <w:t>с их</w:t>
      </w:r>
      <w:r w:rsidRPr="00F06F96">
        <w:rPr>
          <w:spacing w:val="1"/>
        </w:rPr>
        <w:t xml:space="preserve"> </w:t>
      </w:r>
      <w:r w:rsidRPr="00F06F96">
        <w:t>функциями</w:t>
      </w:r>
      <w:r w:rsidRPr="00F06F96">
        <w:rPr>
          <w:spacing w:val="-1"/>
        </w:rPr>
        <w:t xml:space="preserve"> </w:t>
      </w:r>
      <w:r w:rsidRPr="00F06F96">
        <w:t>и назначением;</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патриотического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прошлому</w:t>
      </w:r>
      <w:r w:rsidRPr="00F06F96">
        <w:rPr>
          <w:spacing w:val="1"/>
        </w:rPr>
        <w:t xml:space="preserve"> </w:t>
      </w:r>
      <w:r w:rsidRPr="00F06F96">
        <w:t>и</w:t>
      </w:r>
      <w:r w:rsidRPr="00F06F96">
        <w:rPr>
          <w:spacing w:val="1"/>
        </w:rPr>
        <w:t xml:space="preserve"> </w:t>
      </w:r>
      <w:r w:rsidRPr="00F06F96">
        <w:t>настоящему</w:t>
      </w:r>
      <w:r w:rsidRPr="00F06F96">
        <w:rPr>
          <w:spacing w:val="1"/>
        </w:rPr>
        <w:t xml:space="preserve"> </w:t>
      </w:r>
      <w:r w:rsidRPr="00F06F96">
        <w:t>российской</w:t>
      </w:r>
      <w:r w:rsidRPr="00F06F96">
        <w:rPr>
          <w:spacing w:val="1"/>
        </w:rPr>
        <w:t xml:space="preserve"> </w:t>
      </w:r>
      <w:r w:rsidRPr="00F06F96">
        <w:t>математики,</w:t>
      </w:r>
      <w:r w:rsidRPr="00F06F96">
        <w:rPr>
          <w:spacing w:val="1"/>
        </w:rPr>
        <w:t xml:space="preserve"> </w:t>
      </w:r>
      <w:r w:rsidRPr="00F06F96">
        <w:t>ценностное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достижениям</w:t>
      </w:r>
      <w:r w:rsidRPr="00F06F96">
        <w:rPr>
          <w:spacing w:val="1"/>
        </w:rPr>
        <w:t xml:space="preserve"> </w:t>
      </w:r>
      <w:r w:rsidRPr="00F06F96">
        <w:t>российских</w:t>
      </w:r>
      <w:r w:rsidRPr="00F06F96">
        <w:rPr>
          <w:spacing w:val="1"/>
        </w:rPr>
        <w:t xml:space="preserve"> </w:t>
      </w:r>
      <w:r w:rsidRPr="00F06F96">
        <w:t>математиков</w:t>
      </w:r>
      <w:r w:rsidRPr="00F06F96">
        <w:rPr>
          <w:spacing w:val="1"/>
        </w:rPr>
        <w:t xml:space="preserve"> </w:t>
      </w:r>
      <w:r w:rsidRPr="00F06F96">
        <w:t>и</w:t>
      </w:r>
      <w:r w:rsidRPr="00F06F96">
        <w:rPr>
          <w:spacing w:val="1"/>
        </w:rPr>
        <w:t xml:space="preserve"> </w:t>
      </w:r>
      <w:r w:rsidRPr="00F06F96">
        <w:t>российской</w:t>
      </w:r>
      <w:r w:rsidRPr="00F06F96">
        <w:rPr>
          <w:spacing w:val="1"/>
        </w:rPr>
        <w:t xml:space="preserve"> </w:t>
      </w:r>
      <w:r w:rsidRPr="00F06F96">
        <w:t>математической</w:t>
      </w:r>
      <w:r w:rsidRPr="00F06F96">
        <w:rPr>
          <w:spacing w:val="1"/>
        </w:rPr>
        <w:t xml:space="preserve"> </w:t>
      </w:r>
      <w:r w:rsidRPr="00F06F96">
        <w:t>школы,</w:t>
      </w:r>
      <w:r w:rsidRPr="00F06F96">
        <w:rPr>
          <w:spacing w:val="1"/>
        </w:rPr>
        <w:t xml:space="preserve"> </w:t>
      </w:r>
      <w:r w:rsidRPr="00F06F96">
        <w:t>использование</w:t>
      </w:r>
      <w:r w:rsidRPr="00F06F96">
        <w:rPr>
          <w:spacing w:val="1"/>
        </w:rPr>
        <w:t xml:space="preserve"> </w:t>
      </w:r>
      <w:r w:rsidRPr="00F06F96">
        <w:t>этих</w:t>
      </w:r>
      <w:r w:rsidRPr="00F06F96">
        <w:rPr>
          <w:spacing w:val="1"/>
        </w:rPr>
        <w:t xml:space="preserve"> </w:t>
      </w:r>
      <w:r w:rsidRPr="00F06F96">
        <w:t>достижений</w:t>
      </w:r>
      <w:r w:rsidRPr="00F06F96">
        <w:rPr>
          <w:spacing w:val="1"/>
        </w:rPr>
        <w:t xml:space="preserve"> </w:t>
      </w:r>
      <w:r w:rsidRPr="00F06F96">
        <w:t>в других</w:t>
      </w:r>
      <w:r w:rsidRPr="00F06F96">
        <w:rPr>
          <w:spacing w:val="1"/>
        </w:rPr>
        <w:t xml:space="preserve"> </w:t>
      </w:r>
      <w:r w:rsidRPr="00F06F96">
        <w:t>науках,</w:t>
      </w:r>
      <w:r w:rsidRPr="00F06F96">
        <w:rPr>
          <w:spacing w:val="-1"/>
        </w:rPr>
        <w:t xml:space="preserve"> </w:t>
      </w:r>
      <w:r w:rsidRPr="00F06F96">
        <w:t>технологиях, сферах</w:t>
      </w:r>
      <w:r w:rsidRPr="00F06F96">
        <w:rPr>
          <w:spacing w:val="2"/>
        </w:rPr>
        <w:t xml:space="preserve"> </w:t>
      </w:r>
      <w:r w:rsidRPr="00F06F96">
        <w:t>экономики;</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 этического поведения, связанного с практическим применением</w:t>
      </w:r>
      <w:r w:rsidRPr="00F06F96">
        <w:rPr>
          <w:spacing w:val="1"/>
        </w:rPr>
        <w:t xml:space="preserve"> </w:t>
      </w:r>
      <w:r w:rsidRPr="00F06F96">
        <w:t>достижений науки</w:t>
      </w:r>
      <w:r w:rsidRPr="00F06F96">
        <w:rPr>
          <w:spacing w:val="1"/>
        </w:rPr>
        <w:t xml:space="preserve"> </w:t>
      </w:r>
      <w:r w:rsidRPr="00F06F96">
        <w:t>и</w:t>
      </w:r>
      <w:r w:rsidRPr="00F06F96">
        <w:rPr>
          <w:spacing w:val="1"/>
        </w:rPr>
        <w:t xml:space="preserve"> </w:t>
      </w:r>
      <w:r w:rsidRPr="00F06F96">
        <w:t>деятельностью</w:t>
      </w:r>
      <w:r w:rsidRPr="00F06F96">
        <w:rPr>
          <w:spacing w:val="2"/>
        </w:rPr>
        <w:t xml:space="preserve"> </w:t>
      </w:r>
      <w:r w:rsidRPr="00F06F96">
        <w:t>учёного, осознание</w:t>
      </w:r>
      <w:r w:rsidRPr="00F06F96">
        <w:rPr>
          <w:spacing w:val="-1"/>
        </w:rPr>
        <w:t xml:space="preserve"> </w:t>
      </w:r>
      <w:r w:rsidRPr="00F06F96">
        <w:t>личного</w:t>
      </w:r>
      <w:r w:rsidRPr="00F06F96">
        <w:rPr>
          <w:spacing w:val="-1"/>
        </w:rPr>
        <w:t xml:space="preserve"> </w:t>
      </w:r>
      <w:r w:rsidRPr="00F06F96">
        <w:t>вклада</w:t>
      </w:r>
      <w:r w:rsidRPr="00F06F96">
        <w:rPr>
          <w:spacing w:val="-1"/>
        </w:rPr>
        <w:t xml:space="preserve"> </w:t>
      </w:r>
      <w:r w:rsidRPr="00F06F96">
        <w:t>в построение</w:t>
      </w:r>
      <w:r w:rsidRPr="00F06F96">
        <w:rPr>
          <w:spacing w:val="1"/>
        </w:rPr>
        <w:t xml:space="preserve"> </w:t>
      </w:r>
      <w:r w:rsidRPr="00F06F96">
        <w:t>устойчивого</w:t>
      </w:r>
      <w:r w:rsidRPr="00F06F96">
        <w:rPr>
          <w:spacing w:val="-3"/>
        </w:rPr>
        <w:t xml:space="preserve"> </w:t>
      </w:r>
      <w:r w:rsidRPr="00F06F96">
        <w:t>будущего;</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эстетическое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миру,</w:t>
      </w:r>
      <w:r w:rsidRPr="00F06F96">
        <w:rPr>
          <w:spacing w:val="1"/>
        </w:rPr>
        <w:t xml:space="preserve"> </w:t>
      </w:r>
      <w:r w:rsidRPr="00F06F96">
        <w:t>включая</w:t>
      </w:r>
      <w:r w:rsidRPr="00F06F96">
        <w:rPr>
          <w:spacing w:val="1"/>
        </w:rPr>
        <w:t xml:space="preserve"> </w:t>
      </w:r>
      <w:r w:rsidRPr="00F06F96">
        <w:t>эстетику</w:t>
      </w:r>
      <w:r w:rsidRPr="00F06F96">
        <w:rPr>
          <w:spacing w:val="1"/>
        </w:rPr>
        <w:t xml:space="preserve"> </w:t>
      </w:r>
      <w:r w:rsidRPr="00F06F96">
        <w:t>математических</w:t>
      </w:r>
      <w:r w:rsidRPr="00F06F96">
        <w:rPr>
          <w:spacing w:val="1"/>
        </w:rPr>
        <w:t xml:space="preserve"> </w:t>
      </w:r>
      <w:r w:rsidRPr="00F06F96">
        <w:t>закономерностей,</w:t>
      </w:r>
      <w:r w:rsidRPr="00F06F96">
        <w:rPr>
          <w:spacing w:val="1"/>
        </w:rPr>
        <w:t xml:space="preserve"> </w:t>
      </w:r>
      <w:r w:rsidRPr="00F06F96">
        <w:t>объектов, задач, решений, рассуждений, восприимчивость к математическим аспектам различных</w:t>
      </w:r>
      <w:r w:rsidRPr="00F06F96">
        <w:rPr>
          <w:spacing w:val="1"/>
        </w:rPr>
        <w:t xml:space="preserve"> </w:t>
      </w:r>
      <w:r w:rsidRPr="00F06F96">
        <w:t>видов</w:t>
      </w:r>
      <w:r w:rsidRPr="00F06F96">
        <w:rPr>
          <w:spacing w:val="-1"/>
        </w:rPr>
        <w:t xml:space="preserve"> </w:t>
      </w:r>
      <w:r w:rsidRPr="00F06F96">
        <w:t>искусства;</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физического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умения</w:t>
      </w:r>
      <w:r w:rsidRPr="00F06F96">
        <w:rPr>
          <w:spacing w:val="1"/>
        </w:rPr>
        <w:t xml:space="preserve"> </w:t>
      </w:r>
      <w:r w:rsidRPr="00F06F96">
        <w:t>применять</w:t>
      </w:r>
      <w:r w:rsidRPr="00F06F96">
        <w:rPr>
          <w:spacing w:val="1"/>
        </w:rPr>
        <w:t xml:space="preserve"> </w:t>
      </w:r>
      <w:r w:rsidRPr="00F06F96">
        <w:t>математические</w:t>
      </w:r>
      <w:r w:rsidRPr="00F06F96">
        <w:rPr>
          <w:spacing w:val="1"/>
        </w:rPr>
        <w:t xml:space="preserve"> </w:t>
      </w:r>
      <w:r w:rsidRPr="00F06F96">
        <w:t>знания</w:t>
      </w:r>
      <w:r w:rsidRPr="00F06F96">
        <w:rPr>
          <w:spacing w:val="1"/>
        </w:rPr>
        <w:t xml:space="preserve"> </w:t>
      </w:r>
      <w:r w:rsidRPr="00F06F96">
        <w:t>в</w:t>
      </w:r>
      <w:r w:rsidRPr="00F06F96">
        <w:rPr>
          <w:spacing w:val="1"/>
        </w:rPr>
        <w:t xml:space="preserve"> </w:t>
      </w:r>
      <w:r w:rsidRPr="00F06F96">
        <w:t>интересах</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своему</w:t>
      </w:r>
      <w:r w:rsidRPr="00F06F96">
        <w:rPr>
          <w:spacing w:val="1"/>
        </w:rPr>
        <w:t xml:space="preserve"> </w:t>
      </w:r>
      <w:r w:rsidRPr="00F06F96">
        <w:t>здоровью</w:t>
      </w:r>
      <w:r w:rsidRPr="00F06F96">
        <w:rPr>
          <w:spacing w:val="1"/>
        </w:rPr>
        <w:t xml:space="preserve"> </w:t>
      </w:r>
      <w:r w:rsidRPr="00F06F96">
        <w:t>(здоровое</w:t>
      </w:r>
      <w:r w:rsidRPr="00F06F96">
        <w:rPr>
          <w:spacing w:val="1"/>
        </w:rPr>
        <w:t xml:space="preserve"> </w:t>
      </w:r>
      <w:r w:rsidRPr="00F06F96">
        <w:t>питание,</w:t>
      </w:r>
      <w:r w:rsidRPr="00F06F96">
        <w:rPr>
          <w:spacing w:val="1"/>
        </w:rPr>
        <w:t xml:space="preserve"> </w:t>
      </w:r>
      <w:r w:rsidRPr="00F06F96">
        <w:t>сбалансированный</w:t>
      </w:r>
      <w:r w:rsidRPr="00F06F96">
        <w:rPr>
          <w:spacing w:val="1"/>
        </w:rPr>
        <w:t xml:space="preserve"> </w:t>
      </w:r>
      <w:r w:rsidRPr="00F06F96">
        <w:t>режим</w:t>
      </w:r>
      <w:r w:rsidRPr="00F06F96">
        <w:rPr>
          <w:spacing w:val="1"/>
        </w:rPr>
        <w:t xml:space="preserve"> </w:t>
      </w:r>
      <w:r w:rsidRPr="00F06F96">
        <w:t>занятий</w:t>
      </w:r>
      <w:r w:rsidRPr="00F06F96">
        <w:rPr>
          <w:spacing w:val="1"/>
        </w:rPr>
        <w:t xml:space="preserve"> </w:t>
      </w:r>
      <w:r w:rsidRPr="00F06F96">
        <w:t>и</w:t>
      </w:r>
      <w:r w:rsidRPr="00F06F96">
        <w:rPr>
          <w:spacing w:val="1"/>
        </w:rPr>
        <w:t xml:space="preserve"> </w:t>
      </w:r>
      <w:r w:rsidRPr="00F06F96">
        <w:t>отдыха,</w:t>
      </w:r>
      <w:r w:rsidRPr="00F06F96">
        <w:rPr>
          <w:spacing w:val="1"/>
        </w:rPr>
        <w:t xml:space="preserve"> </w:t>
      </w:r>
      <w:r w:rsidRPr="00F06F96">
        <w:t>регулярная</w:t>
      </w:r>
      <w:r w:rsidRPr="00F06F96">
        <w:rPr>
          <w:spacing w:val="1"/>
        </w:rPr>
        <w:t xml:space="preserve"> </w:t>
      </w:r>
      <w:r w:rsidRPr="00F06F96">
        <w:t>физическая</w:t>
      </w:r>
      <w:r w:rsidRPr="00F06F96">
        <w:rPr>
          <w:spacing w:val="1"/>
        </w:rPr>
        <w:t xml:space="preserve"> </w:t>
      </w:r>
      <w:r w:rsidRPr="00F06F96">
        <w:t>активность),</w:t>
      </w:r>
      <w:r w:rsidRPr="00F06F96">
        <w:rPr>
          <w:spacing w:val="1"/>
        </w:rPr>
        <w:t xml:space="preserve"> </w:t>
      </w:r>
      <w:r w:rsidRPr="00F06F96">
        <w:t>физическое</w:t>
      </w:r>
      <w:r w:rsidRPr="00F06F96">
        <w:rPr>
          <w:spacing w:val="1"/>
        </w:rPr>
        <w:t xml:space="preserve"> </w:t>
      </w:r>
      <w:r w:rsidRPr="00F06F96">
        <w:t>совершенствование</w:t>
      </w:r>
      <w:r w:rsidRPr="00F06F96">
        <w:rPr>
          <w:spacing w:val="-2"/>
        </w:rPr>
        <w:t xml:space="preserve"> </w:t>
      </w:r>
      <w:r w:rsidRPr="00F06F96">
        <w:t>при</w:t>
      </w:r>
      <w:r w:rsidRPr="00F06F96">
        <w:rPr>
          <w:spacing w:val="-2"/>
        </w:rPr>
        <w:t xml:space="preserve"> </w:t>
      </w:r>
      <w:r w:rsidRPr="00F06F96">
        <w:t>занятиях</w:t>
      </w:r>
      <w:r w:rsidRPr="00F06F96">
        <w:rPr>
          <w:spacing w:val="1"/>
        </w:rPr>
        <w:t xml:space="preserve"> </w:t>
      </w:r>
      <w:r w:rsidRPr="00F06F96">
        <w:t>спортивно-</w:t>
      </w:r>
      <w:r w:rsidRPr="00F06F96">
        <w:rPr>
          <w:spacing w:val="-1"/>
        </w:rPr>
        <w:t xml:space="preserve"> </w:t>
      </w:r>
      <w:r w:rsidRPr="00F06F96">
        <w:t>оздоровительной деятельностью;</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трудового</w:t>
      </w:r>
      <w:r w:rsidRPr="00F06F96">
        <w:rPr>
          <w:spacing w:val="-7"/>
          <w:sz w:val="24"/>
          <w:szCs w:val="24"/>
        </w:rPr>
        <w:t xml:space="preserve"> </w:t>
      </w:r>
      <w:r w:rsidRPr="00F06F96">
        <w:rPr>
          <w:sz w:val="24"/>
          <w:szCs w:val="24"/>
        </w:rPr>
        <w:t>воспитания:</w:t>
      </w:r>
    </w:p>
    <w:p w:rsidR="00517BCA" w:rsidRPr="00F06F96" w:rsidRDefault="00E44CEC" w:rsidP="00517BCA">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труду,</w:t>
      </w:r>
      <w:r w:rsidRPr="00F06F96">
        <w:rPr>
          <w:spacing w:val="1"/>
        </w:rPr>
        <w:t xml:space="preserve"> </w:t>
      </w:r>
      <w:r w:rsidRPr="00F06F96">
        <w:t>осознание</w:t>
      </w:r>
      <w:r w:rsidRPr="00F06F96">
        <w:rPr>
          <w:spacing w:val="1"/>
        </w:rPr>
        <w:t xml:space="preserve"> </w:t>
      </w:r>
      <w:r w:rsidRPr="00F06F96">
        <w:t>ценности</w:t>
      </w:r>
      <w:r w:rsidRPr="00F06F96">
        <w:rPr>
          <w:spacing w:val="1"/>
        </w:rPr>
        <w:t xml:space="preserve"> </w:t>
      </w:r>
      <w:r w:rsidRPr="00F06F96">
        <w:t>трудолюбия,</w:t>
      </w:r>
      <w:r w:rsidRPr="00F06F96">
        <w:rPr>
          <w:spacing w:val="1"/>
        </w:rPr>
        <w:t xml:space="preserve"> </w:t>
      </w:r>
      <w:r w:rsidRPr="00F06F96">
        <w:t>интерес</w:t>
      </w:r>
      <w:r w:rsidRPr="00F06F96">
        <w:rPr>
          <w:spacing w:val="1"/>
        </w:rPr>
        <w:t xml:space="preserve"> </w:t>
      </w:r>
      <w:r w:rsidRPr="00F06F96">
        <w:t>к</w:t>
      </w:r>
      <w:r w:rsidRPr="00F06F96">
        <w:rPr>
          <w:spacing w:val="1"/>
        </w:rPr>
        <w:t xml:space="preserve"> </w:t>
      </w:r>
      <w:r w:rsidRPr="00F06F96">
        <w:t>различным</w:t>
      </w:r>
      <w:r w:rsidRPr="00F06F96">
        <w:rPr>
          <w:spacing w:val="1"/>
        </w:rPr>
        <w:t xml:space="preserve"> </w:t>
      </w:r>
      <w:r w:rsidRPr="00F06F96">
        <w:t>сферам</w:t>
      </w:r>
      <w:r w:rsidRPr="00F06F96">
        <w:rPr>
          <w:spacing w:val="1"/>
        </w:rPr>
        <w:t xml:space="preserve"> </w:t>
      </w:r>
      <w:r w:rsidRPr="00F06F96">
        <w:t>профессиональной деятельности, связанным с математикой и её приложениями, умение совершать</w:t>
      </w:r>
      <w:r w:rsidRPr="00F06F96">
        <w:rPr>
          <w:spacing w:val="1"/>
        </w:rPr>
        <w:t xml:space="preserve"> </w:t>
      </w:r>
      <w:r w:rsidRPr="00F06F96">
        <w:t>осознанный</w:t>
      </w:r>
      <w:r w:rsidRPr="00F06F96">
        <w:rPr>
          <w:spacing w:val="1"/>
        </w:rPr>
        <w:t xml:space="preserve"> </w:t>
      </w:r>
      <w:r w:rsidRPr="00F06F96">
        <w:t>выбор</w:t>
      </w:r>
      <w:r w:rsidRPr="00F06F96">
        <w:rPr>
          <w:spacing w:val="1"/>
        </w:rPr>
        <w:t xml:space="preserve"> </w:t>
      </w:r>
      <w:r w:rsidRPr="00F06F96">
        <w:t>будущей</w:t>
      </w:r>
      <w:r w:rsidRPr="00F06F96">
        <w:rPr>
          <w:spacing w:val="1"/>
        </w:rPr>
        <w:t xml:space="preserve"> </w:t>
      </w:r>
      <w:r w:rsidRPr="00F06F96">
        <w:t>профессии</w:t>
      </w:r>
      <w:r w:rsidRPr="00F06F96">
        <w:rPr>
          <w:spacing w:val="1"/>
        </w:rPr>
        <w:t xml:space="preserve"> </w:t>
      </w:r>
      <w:r w:rsidRPr="00F06F96">
        <w:t>и</w:t>
      </w:r>
      <w:r w:rsidRPr="00F06F96">
        <w:rPr>
          <w:spacing w:val="1"/>
        </w:rPr>
        <w:t xml:space="preserve"> </w:t>
      </w:r>
      <w:r w:rsidRPr="00F06F96">
        <w:t>реализовывать</w:t>
      </w:r>
      <w:r w:rsidRPr="00F06F96">
        <w:rPr>
          <w:spacing w:val="1"/>
        </w:rPr>
        <w:t xml:space="preserve"> </w:t>
      </w:r>
      <w:r w:rsidRPr="00F06F96">
        <w:t>собственные</w:t>
      </w:r>
      <w:r w:rsidRPr="00F06F96">
        <w:rPr>
          <w:spacing w:val="61"/>
        </w:rPr>
        <w:t xml:space="preserve"> </w:t>
      </w:r>
      <w:r w:rsidRPr="00F06F96">
        <w:t>жизненные</w:t>
      </w:r>
      <w:r w:rsidRPr="00F06F96">
        <w:rPr>
          <w:spacing w:val="61"/>
        </w:rPr>
        <w:t xml:space="preserve"> </w:t>
      </w:r>
      <w:r w:rsidRPr="00F06F96">
        <w:t>планы,</w:t>
      </w:r>
      <w:r w:rsidRPr="00F06F96">
        <w:rPr>
          <w:spacing w:val="1"/>
        </w:rPr>
        <w:t xml:space="preserve"> </w:t>
      </w:r>
      <w:r w:rsidRPr="00F06F96">
        <w:t>готовность и способность к математическому образованию и самообразованию на протяжении всей</w:t>
      </w:r>
      <w:r w:rsidRPr="00F06F96">
        <w:rPr>
          <w:spacing w:val="-57"/>
        </w:rPr>
        <w:t xml:space="preserve"> </w:t>
      </w:r>
      <w:r w:rsidRPr="00F06F96">
        <w:t>жизни,</w:t>
      </w:r>
      <w:r w:rsidRPr="00F06F96">
        <w:rPr>
          <w:spacing w:val="15"/>
        </w:rPr>
        <w:t xml:space="preserve"> </w:t>
      </w:r>
      <w:r w:rsidRPr="00F06F96">
        <w:t>готовность</w:t>
      </w:r>
      <w:r w:rsidRPr="00F06F96">
        <w:rPr>
          <w:spacing w:val="15"/>
        </w:rPr>
        <w:t xml:space="preserve"> </w:t>
      </w:r>
      <w:r w:rsidRPr="00F06F96">
        <w:t>к</w:t>
      </w:r>
      <w:r w:rsidRPr="00F06F96">
        <w:rPr>
          <w:spacing w:val="14"/>
        </w:rPr>
        <w:t xml:space="preserve"> </w:t>
      </w:r>
      <w:r w:rsidRPr="00F06F96">
        <w:t>активному</w:t>
      </w:r>
      <w:r w:rsidRPr="00F06F96">
        <w:rPr>
          <w:spacing w:val="13"/>
        </w:rPr>
        <w:t xml:space="preserve"> </w:t>
      </w:r>
      <w:r w:rsidRPr="00F06F96">
        <w:t>участию</w:t>
      </w:r>
      <w:r w:rsidRPr="00F06F96">
        <w:rPr>
          <w:spacing w:val="16"/>
        </w:rPr>
        <w:t xml:space="preserve"> </w:t>
      </w:r>
      <w:r w:rsidRPr="00F06F96">
        <w:t>в</w:t>
      </w:r>
      <w:r w:rsidRPr="00F06F96">
        <w:rPr>
          <w:spacing w:val="15"/>
        </w:rPr>
        <w:t xml:space="preserve"> </w:t>
      </w:r>
      <w:r w:rsidRPr="00F06F96">
        <w:t>решении</w:t>
      </w:r>
      <w:r w:rsidRPr="00F06F96">
        <w:rPr>
          <w:spacing w:val="23"/>
        </w:rPr>
        <w:t xml:space="preserve"> </w:t>
      </w:r>
      <w:r w:rsidRPr="00F06F96">
        <w:t>практических</w:t>
      </w:r>
      <w:r w:rsidRPr="00F06F96">
        <w:rPr>
          <w:spacing w:val="12"/>
        </w:rPr>
        <w:t xml:space="preserve"> </w:t>
      </w:r>
      <w:r w:rsidRPr="00F06F96">
        <w:t>задач</w:t>
      </w:r>
      <w:r w:rsidRPr="00F06F96">
        <w:rPr>
          <w:spacing w:val="13"/>
        </w:rPr>
        <w:t xml:space="preserve"> </w:t>
      </w:r>
      <w:r w:rsidRPr="00F06F96">
        <w:t>математической</w:t>
      </w:r>
      <w:r w:rsidR="003F3F3B" w:rsidRPr="00F06F96">
        <w:t xml:space="preserve"> </w:t>
      </w:r>
      <w:r w:rsidRPr="00F06F96">
        <w:t>направленности;</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экологического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 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 проблем, ориентация на применение математических знаний для решения задач в</w:t>
      </w:r>
      <w:r w:rsidRPr="00F06F96">
        <w:rPr>
          <w:spacing w:val="1"/>
        </w:rPr>
        <w:t xml:space="preserve"> </w:t>
      </w:r>
      <w:r w:rsidRPr="00F06F96">
        <w:t>области окружающей среды, планирование поступков и оценки их возможных последствий для</w:t>
      </w:r>
      <w:r w:rsidRPr="00F06F96">
        <w:rPr>
          <w:spacing w:val="1"/>
        </w:rPr>
        <w:t xml:space="preserve"> </w:t>
      </w:r>
      <w:r w:rsidRPr="00F06F96">
        <w:t>окружающей</w:t>
      </w:r>
      <w:r w:rsidRPr="00F06F96">
        <w:rPr>
          <w:spacing w:val="-1"/>
        </w:rPr>
        <w:t xml:space="preserve"> </w:t>
      </w:r>
      <w:r w:rsidRPr="00F06F96">
        <w:t>среды;</w:t>
      </w:r>
    </w:p>
    <w:p w:rsidR="00517BCA" w:rsidRPr="00F06F96" w:rsidRDefault="00517BCA" w:rsidP="00D27390">
      <w:pPr>
        <w:pStyle w:val="a3"/>
        <w:ind w:left="0" w:firstLine="720"/>
      </w:pP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ценности</w:t>
      </w:r>
      <w:r w:rsidRPr="00F06F96">
        <w:rPr>
          <w:spacing w:val="-7"/>
          <w:sz w:val="24"/>
          <w:szCs w:val="24"/>
        </w:rPr>
        <w:t xml:space="preserve"> </w:t>
      </w:r>
      <w:r w:rsidRPr="00F06F96">
        <w:rPr>
          <w:sz w:val="24"/>
          <w:szCs w:val="24"/>
        </w:rPr>
        <w:t>научного</w:t>
      </w:r>
      <w:r w:rsidRPr="00F06F96">
        <w:rPr>
          <w:spacing w:val="-6"/>
          <w:sz w:val="24"/>
          <w:szCs w:val="24"/>
        </w:rPr>
        <w:t xml:space="preserve"> </w:t>
      </w:r>
      <w:r w:rsidRPr="00F06F96">
        <w:rPr>
          <w:sz w:val="24"/>
          <w:szCs w:val="24"/>
        </w:rPr>
        <w:t>познания:</w:t>
      </w:r>
    </w:p>
    <w:p w:rsidR="00971A01" w:rsidRPr="00F06F96" w:rsidRDefault="00E44CEC" w:rsidP="00D27390">
      <w:pPr>
        <w:pStyle w:val="a3"/>
        <w:ind w:left="0" w:firstLine="720"/>
      </w:pPr>
      <w:r w:rsidRPr="00F06F96">
        <w:t>сформированность</w:t>
      </w:r>
      <w:r w:rsidRPr="00F06F96">
        <w:rPr>
          <w:spacing w:val="28"/>
        </w:rPr>
        <w:t xml:space="preserve"> </w:t>
      </w:r>
      <w:r w:rsidRPr="00F06F96">
        <w:t>мировоззрения,</w:t>
      </w:r>
      <w:r w:rsidRPr="00F06F96">
        <w:rPr>
          <w:spacing w:val="28"/>
        </w:rPr>
        <w:t xml:space="preserve"> </w:t>
      </w:r>
      <w:r w:rsidRPr="00F06F96">
        <w:t>соответствующего</w:t>
      </w:r>
      <w:r w:rsidRPr="00F06F96">
        <w:rPr>
          <w:spacing w:val="26"/>
        </w:rPr>
        <w:t xml:space="preserve"> </w:t>
      </w:r>
      <w:r w:rsidRPr="00F06F96">
        <w:t>современному</w:t>
      </w:r>
      <w:r w:rsidRPr="00F06F96">
        <w:rPr>
          <w:spacing w:val="28"/>
        </w:rPr>
        <w:t xml:space="preserve"> </w:t>
      </w:r>
      <w:r w:rsidRPr="00F06F96">
        <w:t>уровню</w:t>
      </w:r>
      <w:r w:rsidRPr="00F06F96">
        <w:rPr>
          <w:spacing w:val="27"/>
        </w:rPr>
        <w:t xml:space="preserve"> </w:t>
      </w:r>
      <w:r w:rsidRPr="00F06F96">
        <w:t>развития</w:t>
      </w:r>
      <w:r w:rsidRPr="00F06F96">
        <w:rPr>
          <w:spacing w:val="23"/>
        </w:rPr>
        <w:t xml:space="preserve"> </w:t>
      </w:r>
      <w:r w:rsidRPr="00F06F96">
        <w:t>науки</w:t>
      </w:r>
      <w:r w:rsidRPr="00F06F96">
        <w:rPr>
          <w:spacing w:val="-57"/>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практики,</w:t>
      </w:r>
      <w:r w:rsidRPr="00F06F96">
        <w:rPr>
          <w:spacing w:val="1"/>
        </w:rPr>
        <w:t xml:space="preserve"> </w:t>
      </w:r>
      <w:r w:rsidRPr="00F06F96">
        <w:t>понимание</w:t>
      </w:r>
      <w:r w:rsidRPr="00F06F96">
        <w:rPr>
          <w:spacing w:val="1"/>
        </w:rPr>
        <w:t xml:space="preserve"> </w:t>
      </w:r>
      <w:r w:rsidRPr="00F06F96">
        <w:t>математической</w:t>
      </w:r>
      <w:r w:rsidRPr="00F06F96">
        <w:rPr>
          <w:spacing w:val="1"/>
        </w:rPr>
        <w:t xml:space="preserve"> </w:t>
      </w:r>
      <w:r w:rsidRPr="00F06F96">
        <w:t>науки</w:t>
      </w:r>
      <w:r w:rsidRPr="00F06F96">
        <w:rPr>
          <w:spacing w:val="1"/>
        </w:rPr>
        <w:t xml:space="preserve"> </w:t>
      </w:r>
      <w:r w:rsidRPr="00F06F96">
        <w:t>как</w:t>
      </w:r>
      <w:r w:rsidRPr="00F06F96">
        <w:rPr>
          <w:spacing w:val="1"/>
        </w:rPr>
        <w:t xml:space="preserve"> </w:t>
      </w:r>
      <w:r w:rsidRPr="00F06F96">
        <w:t>сферы</w:t>
      </w:r>
      <w:r w:rsidRPr="00F06F96">
        <w:rPr>
          <w:spacing w:val="61"/>
        </w:rPr>
        <w:t xml:space="preserve"> </w:t>
      </w:r>
      <w:r w:rsidRPr="00F06F96">
        <w:t>человеческой</w:t>
      </w:r>
      <w:r w:rsidRPr="00F06F96">
        <w:rPr>
          <w:spacing w:val="-57"/>
        </w:rPr>
        <w:t xml:space="preserve"> </w:t>
      </w:r>
      <w:r w:rsidRPr="00F06F96">
        <w:t>деятельности,</w:t>
      </w:r>
      <w:r w:rsidRPr="00F06F96">
        <w:rPr>
          <w:spacing w:val="1"/>
        </w:rPr>
        <w:t xml:space="preserve"> </w:t>
      </w:r>
      <w:r w:rsidRPr="00F06F96">
        <w:t>этапов</w:t>
      </w:r>
      <w:r w:rsidRPr="00F06F96">
        <w:rPr>
          <w:spacing w:val="1"/>
        </w:rPr>
        <w:t xml:space="preserve"> </w:t>
      </w:r>
      <w:r w:rsidRPr="00F06F96">
        <w:t>её</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значимости</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цивилизации,</w:t>
      </w:r>
      <w:r w:rsidRPr="00F06F96">
        <w:rPr>
          <w:spacing w:val="1"/>
        </w:rPr>
        <w:t xml:space="preserve"> </w:t>
      </w:r>
      <w:r w:rsidRPr="00F06F96">
        <w:t>овладение</w:t>
      </w:r>
      <w:r w:rsidRPr="00F06F96">
        <w:rPr>
          <w:spacing w:val="1"/>
        </w:rPr>
        <w:t xml:space="preserve"> </w:t>
      </w:r>
      <w:r w:rsidRPr="00F06F96">
        <w:t>языком</w:t>
      </w:r>
      <w:r w:rsidRPr="00F06F96">
        <w:rPr>
          <w:spacing w:val="1"/>
        </w:rPr>
        <w:t xml:space="preserve"> </w:t>
      </w:r>
      <w:r w:rsidRPr="00F06F96">
        <w:t>математики и математической культурой как средством познания мира, готовность осуществлять</w:t>
      </w:r>
      <w:r w:rsidRPr="00F06F96">
        <w:rPr>
          <w:spacing w:val="1"/>
        </w:rPr>
        <w:t xml:space="preserve"> </w:t>
      </w:r>
      <w:r w:rsidRPr="00F06F96">
        <w:t>проектную</w:t>
      </w:r>
      <w:r w:rsidRPr="00F06F96">
        <w:rPr>
          <w:spacing w:val="-1"/>
        </w:rPr>
        <w:t xml:space="preserve"> </w:t>
      </w:r>
      <w:r w:rsidRPr="00F06F96">
        <w:t>и исследовательскую</w:t>
      </w:r>
      <w:r w:rsidRPr="00F06F96">
        <w:rPr>
          <w:spacing w:val="-1"/>
        </w:rPr>
        <w:t xml:space="preserve"> </w:t>
      </w:r>
      <w:r w:rsidRPr="00F06F96">
        <w:t>деятельность</w:t>
      </w:r>
      <w:r w:rsidRPr="00F06F96">
        <w:rPr>
          <w:spacing w:val="-1"/>
        </w:rPr>
        <w:t xml:space="preserve"> </w:t>
      </w:r>
      <w:r w:rsidRPr="00F06F96">
        <w:t>индивидуально</w:t>
      </w:r>
      <w:r w:rsidRPr="00F06F96">
        <w:rPr>
          <w:spacing w:val="5"/>
        </w:rPr>
        <w:t xml:space="preserve"> </w:t>
      </w:r>
      <w:r w:rsidRPr="00F06F96">
        <w:t>и</w:t>
      </w:r>
      <w:r w:rsidRPr="00F06F96">
        <w:rPr>
          <w:spacing w:val="1"/>
        </w:rPr>
        <w:t xml:space="preserve"> </w:t>
      </w:r>
      <w:r w:rsidRPr="00F06F96">
        <w:t>в</w:t>
      </w:r>
      <w:r w:rsidRPr="00F06F96">
        <w:rPr>
          <w:spacing w:val="-4"/>
        </w:rPr>
        <w:t xml:space="preserve"> </w:t>
      </w:r>
      <w:r w:rsidRPr="00F06F96">
        <w:t>группе.</w:t>
      </w:r>
    </w:p>
    <w:p w:rsidR="00971A01" w:rsidRPr="00F06F96" w:rsidRDefault="00E44CEC" w:rsidP="00D27390">
      <w:pPr>
        <w:pStyle w:val="a3"/>
        <w:ind w:left="0" w:firstLine="720"/>
      </w:pPr>
      <w:r w:rsidRPr="00F06F96">
        <w:t>В результате изучения математики на уровне среднего общего образования у 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 учебные</w:t>
      </w:r>
      <w:r w:rsidRPr="00F06F96">
        <w:rPr>
          <w:spacing w:val="1"/>
        </w:rPr>
        <w:t xml:space="preserve"> </w:t>
      </w:r>
      <w:r w:rsidRPr="00F06F96">
        <w:t>действия,</w:t>
      </w:r>
      <w:r w:rsidRPr="00F06F96">
        <w:rPr>
          <w:spacing w:val="1"/>
        </w:rPr>
        <w:t xml:space="preserve"> </w:t>
      </w:r>
      <w:r w:rsidRPr="00F06F96">
        <w:t>совместная</w:t>
      </w:r>
      <w:r w:rsidRPr="00F06F96">
        <w:rPr>
          <w:spacing w:val="1"/>
        </w:rPr>
        <w:t xml:space="preserve"> </w:t>
      </w:r>
      <w:r w:rsidRPr="00F06F96">
        <w:t>деятельность.</w:t>
      </w:r>
    </w:p>
    <w:p w:rsidR="00971A01" w:rsidRPr="00F06F96" w:rsidRDefault="00E44CEC" w:rsidP="00D27390">
      <w:pPr>
        <w:pStyle w:val="a3"/>
        <w:ind w:left="0" w:firstLine="720"/>
      </w:pPr>
      <w:r w:rsidRPr="00F06F96">
        <w:t>У обучающегося будут</w:t>
      </w:r>
      <w:r w:rsidRPr="00F06F96">
        <w:rPr>
          <w:spacing w:val="1"/>
        </w:rPr>
        <w:t xml:space="preserve"> </w:t>
      </w:r>
      <w:r w:rsidRPr="00F06F96">
        <w:t>сформированы следующие базовые логические 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выявлять</w:t>
      </w:r>
      <w:r w:rsidRPr="00F06F96">
        <w:rPr>
          <w:spacing w:val="1"/>
        </w:rPr>
        <w:t xml:space="preserve"> </w:t>
      </w:r>
      <w:r w:rsidRPr="00F06F96">
        <w:t>и</w:t>
      </w:r>
      <w:r w:rsidRPr="00F06F96">
        <w:rPr>
          <w:spacing w:val="1"/>
        </w:rPr>
        <w:t xml:space="preserve"> </w:t>
      </w:r>
      <w:r w:rsidRPr="00F06F96">
        <w:t>характеризовать</w:t>
      </w:r>
      <w:r w:rsidRPr="00F06F96">
        <w:rPr>
          <w:spacing w:val="1"/>
        </w:rPr>
        <w:t xml:space="preserve"> </w:t>
      </w:r>
      <w:r w:rsidRPr="00F06F96">
        <w:t>существенные</w:t>
      </w:r>
      <w:r w:rsidRPr="00F06F96">
        <w:rPr>
          <w:spacing w:val="1"/>
        </w:rPr>
        <w:t xml:space="preserve"> </w:t>
      </w:r>
      <w:r w:rsidRPr="00F06F96">
        <w:t>признаки</w:t>
      </w:r>
      <w:r w:rsidRPr="00F06F96">
        <w:rPr>
          <w:spacing w:val="1"/>
        </w:rPr>
        <w:t xml:space="preserve"> </w:t>
      </w:r>
      <w:r w:rsidRPr="00F06F96">
        <w:t>математических</w:t>
      </w:r>
      <w:r w:rsidRPr="00F06F96">
        <w:rPr>
          <w:spacing w:val="1"/>
        </w:rPr>
        <w:t xml:space="preserve"> </w:t>
      </w:r>
      <w:r w:rsidRPr="00F06F96">
        <w:t>объектов,</w:t>
      </w:r>
      <w:r w:rsidRPr="00F06F96">
        <w:rPr>
          <w:spacing w:val="1"/>
        </w:rPr>
        <w:t xml:space="preserve"> </w:t>
      </w:r>
      <w:r w:rsidRPr="00F06F96">
        <w:t>понятий,</w:t>
      </w:r>
      <w:r w:rsidRPr="00F06F96">
        <w:rPr>
          <w:spacing w:val="1"/>
        </w:rPr>
        <w:t xml:space="preserve"> </w:t>
      </w:r>
      <w:r w:rsidRPr="00F06F96">
        <w:t>отношений между понятиями, формулировать определения понятий, 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48"/>
        </w:rPr>
        <w:t xml:space="preserve"> </w:t>
      </w:r>
      <w:r w:rsidRPr="00F06F96">
        <w:t>классификации,</w:t>
      </w:r>
      <w:r w:rsidRPr="00F06F96">
        <w:rPr>
          <w:spacing w:val="53"/>
        </w:rPr>
        <w:t xml:space="preserve"> </w:t>
      </w:r>
      <w:r w:rsidRPr="00F06F96">
        <w:t>основания</w:t>
      </w:r>
      <w:r w:rsidRPr="00F06F96">
        <w:rPr>
          <w:spacing w:val="47"/>
        </w:rPr>
        <w:t xml:space="preserve"> </w:t>
      </w:r>
      <w:r w:rsidRPr="00F06F96">
        <w:t>для</w:t>
      </w:r>
      <w:r w:rsidRPr="00F06F96">
        <w:rPr>
          <w:spacing w:val="49"/>
        </w:rPr>
        <w:t xml:space="preserve"> </w:t>
      </w:r>
      <w:r w:rsidRPr="00F06F96">
        <w:t>обобщения</w:t>
      </w:r>
      <w:r w:rsidRPr="00F06F96">
        <w:rPr>
          <w:spacing w:val="50"/>
        </w:rPr>
        <w:t xml:space="preserve"> </w:t>
      </w:r>
      <w:r w:rsidRPr="00F06F96">
        <w:t>и</w:t>
      </w:r>
      <w:r w:rsidRPr="00F06F96">
        <w:rPr>
          <w:spacing w:val="-1"/>
        </w:rPr>
        <w:t xml:space="preserve"> </w:t>
      </w:r>
      <w:r w:rsidRPr="00F06F96">
        <w:t>сравнения,</w:t>
      </w:r>
      <w:r w:rsidRPr="00F06F96">
        <w:rPr>
          <w:spacing w:val="-4"/>
        </w:rPr>
        <w:t xml:space="preserve"> </w:t>
      </w:r>
      <w:r w:rsidRPr="00F06F96">
        <w:t>критерии</w:t>
      </w:r>
      <w:r w:rsidRPr="00F06F96">
        <w:rPr>
          <w:spacing w:val="-4"/>
        </w:rPr>
        <w:t xml:space="preserve"> </w:t>
      </w:r>
      <w:r w:rsidRPr="00F06F96">
        <w:t>проводимого</w:t>
      </w:r>
      <w:r w:rsidRPr="00F06F96">
        <w:rPr>
          <w:spacing w:val="-4"/>
        </w:rPr>
        <w:t xml:space="preserve"> </w:t>
      </w:r>
      <w:r w:rsidRPr="00F06F96">
        <w:t>анализа;</w:t>
      </w:r>
    </w:p>
    <w:p w:rsidR="00971A01" w:rsidRPr="00F06F96" w:rsidRDefault="00E44CEC" w:rsidP="00D27390">
      <w:pPr>
        <w:pStyle w:val="a3"/>
        <w:ind w:left="0" w:firstLine="720"/>
      </w:pPr>
      <w:r w:rsidRPr="00F06F96">
        <w:t>воспринимать,</w:t>
      </w:r>
      <w:r w:rsidRPr="00F06F96">
        <w:rPr>
          <w:spacing w:val="1"/>
        </w:rPr>
        <w:t xml:space="preserve"> </w:t>
      </w:r>
      <w:r w:rsidRPr="00F06F96">
        <w:t>формулировать</w:t>
      </w:r>
      <w:r w:rsidRPr="00F06F96">
        <w:rPr>
          <w:spacing w:val="1"/>
        </w:rPr>
        <w:t xml:space="preserve"> </w:t>
      </w:r>
      <w:r w:rsidRPr="00F06F96">
        <w:t>и</w:t>
      </w:r>
      <w:r w:rsidRPr="00F06F96">
        <w:rPr>
          <w:spacing w:val="1"/>
        </w:rPr>
        <w:t xml:space="preserve"> </w:t>
      </w:r>
      <w:r w:rsidRPr="00F06F96">
        <w:t>преобразовывать</w:t>
      </w:r>
      <w:r w:rsidRPr="00F06F96">
        <w:rPr>
          <w:spacing w:val="1"/>
        </w:rPr>
        <w:t xml:space="preserve"> </w:t>
      </w:r>
      <w:r w:rsidRPr="00F06F96">
        <w:t>суждения:</w:t>
      </w:r>
      <w:r w:rsidRPr="00F06F96">
        <w:rPr>
          <w:spacing w:val="1"/>
        </w:rPr>
        <w:t xml:space="preserve"> </w:t>
      </w:r>
      <w:r w:rsidRPr="00F06F96">
        <w:t>утвердительные</w:t>
      </w:r>
      <w:r w:rsidRPr="00F06F96">
        <w:rPr>
          <w:spacing w:val="1"/>
        </w:rPr>
        <w:t xml:space="preserve"> </w:t>
      </w:r>
      <w:r w:rsidRPr="00F06F96">
        <w:t>и</w:t>
      </w:r>
      <w:r w:rsidRPr="00F06F96">
        <w:rPr>
          <w:spacing w:val="1"/>
        </w:rPr>
        <w:t xml:space="preserve"> </w:t>
      </w:r>
      <w:r w:rsidRPr="00F06F96">
        <w:t>отрицательные, единичные, частные</w:t>
      </w:r>
      <w:r w:rsidRPr="00F06F96">
        <w:rPr>
          <w:spacing w:val="-3"/>
        </w:rPr>
        <w:t xml:space="preserve"> </w:t>
      </w:r>
      <w:r w:rsidRPr="00F06F96">
        <w:t>и общие, условные;</w:t>
      </w:r>
    </w:p>
    <w:p w:rsidR="00971A01" w:rsidRPr="00F06F96" w:rsidRDefault="00E44CEC" w:rsidP="00D27390">
      <w:pPr>
        <w:pStyle w:val="a3"/>
        <w:ind w:left="0" w:firstLine="720"/>
      </w:pPr>
      <w:r w:rsidRPr="00F06F96">
        <w:t>выявлять математические закономерности, взаимосвязи и противоречия в фактах,</w:t>
      </w:r>
      <w:r w:rsidRPr="00F06F96">
        <w:rPr>
          <w:spacing w:val="1"/>
        </w:rPr>
        <w:t xml:space="preserve"> </w:t>
      </w:r>
      <w:r w:rsidRPr="00F06F96">
        <w:t>данных,</w:t>
      </w:r>
      <w:r w:rsidRPr="00F06F96">
        <w:rPr>
          <w:spacing w:val="1"/>
        </w:rPr>
        <w:t xml:space="preserve"> </w:t>
      </w:r>
      <w:r w:rsidRPr="00F06F96">
        <w:t>наблюдениях</w:t>
      </w:r>
      <w:r w:rsidRPr="00F06F96">
        <w:rPr>
          <w:spacing w:val="1"/>
        </w:rPr>
        <w:t xml:space="preserve"> </w:t>
      </w:r>
      <w:r w:rsidRPr="00F06F96">
        <w:t>и</w:t>
      </w:r>
      <w:r w:rsidRPr="00F06F96">
        <w:rPr>
          <w:spacing w:val="1"/>
        </w:rPr>
        <w:t xml:space="preserve"> </w:t>
      </w:r>
      <w:r w:rsidRPr="00F06F96">
        <w:t>утверждениях,</w:t>
      </w:r>
      <w:r w:rsidRPr="00F06F96">
        <w:rPr>
          <w:spacing w:val="1"/>
        </w:rPr>
        <w:t xml:space="preserve"> </w:t>
      </w:r>
      <w:r w:rsidRPr="00F06F96">
        <w:t>предлагать</w:t>
      </w:r>
      <w:r w:rsidRPr="00F06F96">
        <w:rPr>
          <w:spacing w:val="1"/>
        </w:rPr>
        <w:t xml:space="preserve"> </w:t>
      </w:r>
      <w:r w:rsidRPr="00F06F96">
        <w:t>критерии</w:t>
      </w:r>
      <w:r w:rsidRPr="00F06F96">
        <w:rPr>
          <w:spacing w:val="1"/>
        </w:rPr>
        <w:t xml:space="preserve"> </w:t>
      </w:r>
      <w:r w:rsidRPr="00F06F96">
        <w:t>для</w:t>
      </w:r>
      <w:r w:rsidRPr="00F06F96">
        <w:rPr>
          <w:spacing w:val="1"/>
        </w:rPr>
        <w:t xml:space="preserve"> </w:t>
      </w:r>
      <w:r w:rsidRPr="00F06F96">
        <w:t>выявления</w:t>
      </w:r>
      <w:r w:rsidRPr="00F06F96">
        <w:rPr>
          <w:spacing w:val="1"/>
        </w:rPr>
        <w:t xml:space="preserve"> </w:t>
      </w:r>
      <w:r w:rsidRPr="00F06F96">
        <w:t>закономерностей</w:t>
      </w:r>
      <w:r w:rsidRPr="00F06F96">
        <w:rPr>
          <w:spacing w:val="1"/>
        </w:rPr>
        <w:t xml:space="preserve"> </w:t>
      </w:r>
      <w:r w:rsidRPr="00F06F96">
        <w:t>и</w:t>
      </w:r>
      <w:r w:rsidRPr="00F06F96">
        <w:rPr>
          <w:spacing w:val="1"/>
        </w:rPr>
        <w:t xml:space="preserve"> </w:t>
      </w:r>
      <w:r w:rsidRPr="00F06F96">
        <w:t>противоречий;</w:t>
      </w:r>
    </w:p>
    <w:p w:rsidR="00971A01" w:rsidRPr="00F06F96" w:rsidRDefault="00E44CEC" w:rsidP="00D27390">
      <w:pPr>
        <w:pStyle w:val="a3"/>
        <w:ind w:left="0" w:firstLine="720"/>
      </w:pPr>
      <w:r w:rsidRPr="00F06F96">
        <w:t>делать</w:t>
      </w:r>
      <w:r w:rsidRPr="00F06F96">
        <w:rPr>
          <w:spacing w:val="1"/>
        </w:rPr>
        <w:t xml:space="preserve"> </w:t>
      </w:r>
      <w:r w:rsidRPr="00F06F96">
        <w:t>выводы</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законов</w:t>
      </w:r>
      <w:r w:rsidRPr="00F06F96">
        <w:rPr>
          <w:spacing w:val="1"/>
        </w:rPr>
        <w:t xml:space="preserve"> </w:t>
      </w:r>
      <w:r w:rsidRPr="00F06F96">
        <w:t>логики,</w:t>
      </w:r>
      <w:r w:rsidRPr="00F06F96">
        <w:rPr>
          <w:spacing w:val="1"/>
        </w:rPr>
        <w:t xml:space="preserve"> </w:t>
      </w:r>
      <w:r w:rsidRPr="00F06F96">
        <w:t>дедуктивных</w:t>
      </w:r>
      <w:r w:rsidRPr="00F06F96">
        <w:rPr>
          <w:spacing w:val="1"/>
        </w:rPr>
        <w:t xml:space="preserve"> </w:t>
      </w:r>
      <w:r w:rsidRPr="00F06F96">
        <w:t>и</w:t>
      </w:r>
      <w:r w:rsidRPr="00F06F96">
        <w:rPr>
          <w:spacing w:val="1"/>
        </w:rPr>
        <w:t xml:space="preserve"> </w:t>
      </w:r>
      <w:r w:rsidRPr="00F06F96">
        <w:t>индуктивных</w:t>
      </w:r>
      <w:r w:rsidRPr="00F06F96">
        <w:rPr>
          <w:spacing w:val="1"/>
        </w:rPr>
        <w:t xml:space="preserve"> </w:t>
      </w:r>
      <w:r w:rsidRPr="00F06F96">
        <w:t>умозаключений,</w:t>
      </w:r>
      <w:r w:rsidRPr="00F06F96">
        <w:rPr>
          <w:spacing w:val="3"/>
        </w:rPr>
        <w:t xml:space="preserve"> </w:t>
      </w:r>
      <w:r w:rsidRPr="00F06F96">
        <w:t>умозаключений по аналогии;</w:t>
      </w:r>
    </w:p>
    <w:p w:rsidR="00971A01" w:rsidRPr="00F06F96" w:rsidRDefault="00E44CEC" w:rsidP="00D27390">
      <w:pPr>
        <w:pStyle w:val="a3"/>
        <w:ind w:left="0" w:firstLine="720"/>
      </w:pPr>
      <w:r w:rsidRPr="00F06F96">
        <w:t>проводить</w:t>
      </w:r>
      <w:r w:rsidRPr="00F06F96">
        <w:rPr>
          <w:spacing w:val="1"/>
        </w:rPr>
        <w:t xml:space="preserve"> </w:t>
      </w:r>
      <w:r w:rsidRPr="00F06F96">
        <w:t>самостоятельно</w:t>
      </w:r>
      <w:r w:rsidRPr="00F06F96">
        <w:rPr>
          <w:spacing w:val="1"/>
        </w:rPr>
        <w:t xml:space="preserve"> </w:t>
      </w:r>
      <w:r w:rsidRPr="00F06F96">
        <w:t>доказательства</w:t>
      </w:r>
      <w:r w:rsidRPr="00F06F96">
        <w:rPr>
          <w:spacing w:val="1"/>
        </w:rPr>
        <w:t xml:space="preserve"> </w:t>
      </w:r>
      <w:r w:rsidRPr="00F06F96">
        <w:t>математических</w:t>
      </w:r>
      <w:r w:rsidRPr="00F06F96">
        <w:rPr>
          <w:spacing w:val="1"/>
        </w:rPr>
        <w:t xml:space="preserve"> </w:t>
      </w:r>
      <w:r w:rsidRPr="00F06F96">
        <w:t>утверждений</w:t>
      </w:r>
      <w:r w:rsidRPr="00F06F96">
        <w:rPr>
          <w:spacing w:val="1"/>
        </w:rPr>
        <w:t xml:space="preserve"> </w:t>
      </w:r>
      <w:r w:rsidRPr="00F06F96">
        <w:t>(прямые</w:t>
      </w:r>
      <w:r w:rsidRPr="00F06F96">
        <w:rPr>
          <w:spacing w:val="1"/>
        </w:rPr>
        <w:t xml:space="preserve"> </w:t>
      </w:r>
      <w:r w:rsidRPr="00F06F96">
        <w:t>и</w:t>
      </w:r>
      <w:r w:rsidRPr="00F06F96">
        <w:rPr>
          <w:spacing w:val="1"/>
        </w:rPr>
        <w:t xml:space="preserve"> </w:t>
      </w:r>
      <w:r w:rsidRPr="00F06F96">
        <w:t>от</w:t>
      </w:r>
      <w:r w:rsidRPr="00F06F96">
        <w:rPr>
          <w:spacing w:val="1"/>
        </w:rPr>
        <w:t xml:space="preserve"> </w:t>
      </w:r>
      <w:r w:rsidRPr="00F06F96">
        <w:t>противного),</w:t>
      </w:r>
      <w:r w:rsidRPr="00F06F96">
        <w:rPr>
          <w:spacing w:val="1"/>
        </w:rPr>
        <w:t xml:space="preserve"> </w:t>
      </w:r>
      <w:r w:rsidRPr="00F06F96">
        <w:t>выстраивать</w:t>
      </w:r>
      <w:r w:rsidRPr="00F06F96">
        <w:rPr>
          <w:spacing w:val="1"/>
        </w:rPr>
        <w:t xml:space="preserve"> </w:t>
      </w:r>
      <w:r w:rsidRPr="00F06F96">
        <w:t>аргументацию,</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и</w:t>
      </w:r>
      <w:r w:rsidRPr="00F06F96">
        <w:rPr>
          <w:spacing w:val="1"/>
        </w:rPr>
        <w:t xml:space="preserve"> </w:t>
      </w:r>
      <w:r w:rsidRPr="00F06F96">
        <w:t>контрпримеры, обосновывать</w:t>
      </w:r>
      <w:r w:rsidRPr="00F06F96">
        <w:rPr>
          <w:spacing w:val="1"/>
        </w:rPr>
        <w:t xml:space="preserve"> </w:t>
      </w:r>
      <w:r w:rsidRPr="00F06F96">
        <w:t>собственные</w:t>
      </w:r>
      <w:r w:rsidRPr="00F06F96">
        <w:rPr>
          <w:spacing w:val="-4"/>
        </w:rPr>
        <w:t xml:space="preserve"> </w:t>
      </w:r>
      <w:r w:rsidRPr="00F06F96">
        <w:t>суждения и выводы;</w:t>
      </w:r>
    </w:p>
    <w:p w:rsidR="00971A01" w:rsidRPr="00F06F96" w:rsidRDefault="00E44CEC" w:rsidP="00D27390">
      <w:pPr>
        <w:pStyle w:val="a3"/>
        <w:ind w:left="0" w:firstLine="720"/>
      </w:pPr>
      <w:r w:rsidRPr="00F06F96">
        <w:t>выбирать</w:t>
      </w:r>
      <w:r w:rsidRPr="00F06F96">
        <w:rPr>
          <w:spacing w:val="1"/>
        </w:rPr>
        <w:t xml:space="preserve"> </w:t>
      </w:r>
      <w:r w:rsidRPr="00F06F96">
        <w:t>способ</w:t>
      </w:r>
      <w:r w:rsidRPr="00F06F96">
        <w:rPr>
          <w:spacing w:val="1"/>
        </w:rPr>
        <w:t xml:space="preserve"> </w:t>
      </w:r>
      <w:r w:rsidRPr="00F06F96">
        <w:t>решения</w:t>
      </w:r>
      <w:r w:rsidRPr="00F06F96">
        <w:rPr>
          <w:spacing w:val="1"/>
        </w:rPr>
        <w:t xml:space="preserve"> </w:t>
      </w:r>
      <w:r w:rsidRPr="00F06F96">
        <w:t>учебной</w:t>
      </w:r>
      <w:r w:rsidRPr="00F06F96">
        <w:rPr>
          <w:spacing w:val="1"/>
        </w:rPr>
        <w:t xml:space="preserve"> </w:t>
      </w:r>
      <w:r w:rsidRPr="00F06F96">
        <w:t>задачи</w:t>
      </w:r>
      <w:r w:rsidRPr="00F06F96">
        <w:rPr>
          <w:spacing w:val="1"/>
        </w:rPr>
        <w:t xml:space="preserve"> </w:t>
      </w:r>
      <w:r w:rsidRPr="00F06F96">
        <w:t>(сравнивать</w:t>
      </w:r>
      <w:r w:rsidRPr="00F06F96">
        <w:rPr>
          <w:spacing w:val="1"/>
        </w:rPr>
        <w:t xml:space="preserve"> </w:t>
      </w:r>
      <w:r w:rsidRPr="00F06F96">
        <w:t>несколько</w:t>
      </w:r>
      <w:r w:rsidRPr="00F06F96">
        <w:rPr>
          <w:spacing w:val="1"/>
        </w:rPr>
        <w:t xml:space="preserve"> </w:t>
      </w:r>
      <w:r w:rsidRPr="00F06F96">
        <w:t>вариантов</w:t>
      </w:r>
      <w:r w:rsidRPr="00F06F96">
        <w:rPr>
          <w:spacing w:val="1"/>
        </w:rPr>
        <w:t xml:space="preserve"> </w:t>
      </w:r>
      <w:r w:rsidRPr="00F06F96">
        <w:t>решения,</w:t>
      </w:r>
      <w:r w:rsidRPr="00F06F96">
        <w:rPr>
          <w:spacing w:val="-57"/>
        </w:rPr>
        <w:t xml:space="preserve"> </w:t>
      </w:r>
      <w:r w:rsidRPr="00F06F96">
        <w:t>выбирать</w:t>
      </w:r>
      <w:r w:rsidRPr="00F06F96">
        <w:rPr>
          <w:spacing w:val="1"/>
        </w:rPr>
        <w:t xml:space="preserve"> </w:t>
      </w:r>
      <w:r w:rsidRPr="00F06F96">
        <w:t>наиболее</w:t>
      </w:r>
      <w:r w:rsidRPr="00F06F96">
        <w:rPr>
          <w:spacing w:val="-3"/>
        </w:rPr>
        <w:t xml:space="preserve"> </w:t>
      </w:r>
      <w:r w:rsidRPr="00F06F96">
        <w:t>подходящий</w:t>
      </w:r>
      <w:r w:rsidRPr="00F06F96">
        <w:rPr>
          <w:spacing w:val="2"/>
        </w:rPr>
        <w:t xml:space="preserve"> </w:t>
      </w:r>
      <w:r w:rsidRPr="00F06F96">
        <w:t>с учётом</w:t>
      </w:r>
      <w:r w:rsidRPr="00F06F96">
        <w:rPr>
          <w:spacing w:val="2"/>
        </w:rPr>
        <w:t xml:space="preserve"> </w:t>
      </w:r>
      <w:r w:rsidRPr="00F06F96">
        <w:t>самостоятельно выделенных</w:t>
      </w:r>
      <w:r w:rsidRPr="00F06F96">
        <w:rPr>
          <w:spacing w:val="2"/>
        </w:rPr>
        <w:t xml:space="preserve"> </w:t>
      </w:r>
      <w:r w:rsidRPr="00F06F96">
        <w:t>критериев).</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 познавательных</w:t>
      </w:r>
      <w:r w:rsidRPr="00F06F96">
        <w:rPr>
          <w:spacing w:val="4"/>
        </w:rPr>
        <w:t xml:space="preserve"> </w:t>
      </w:r>
      <w:r w:rsidRPr="00F06F96">
        <w:t>универсальных</w:t>
      </w:r>
      <w:r w:rsidRPr="00F06F96">
        <w:rPr>
          <w:spacing w:val="5"/>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использовать</w:t>
      </w:r>
      <w:r w:rsidRPr="00F06F96">
        <w:rPr>
          <w:spacing w:val="1"/>
        </w:rPr>
        <w:t xml:space="preserve"> </w:t>
      </w:r>
      <w:r w:rsidRPr="00F06F96">
        <w:t>вопросы</w:t>
      </w:r>
      <w:r w:rsidRPr="00F06F96">
        <w:rPr>
          <w:spacing w:val="1"/>
        </w:rPr>
        <w:t xml:space="preserve"> </w:t>
      </w:r>
      <w:r w:rsidRPr="00F06F96">
        <w:t>как</w:t>
      </w:r>
      <w:r w:rsidRPr="00F06F96">
        <w:rPr>
          <w:spacing w:val="1"/>
        </w:rPr>
        <w:t xml:space="preserve"> </w:t>
      </w:r>
      <w:r w:rsidRPr="00F06F96">
        <w:t>исследовательский</w:t>
      </w:r>
      <w:r w:rsidRPr="00F06F96">
        <w:rPr>
          <w:spacing w:val="61"/>
        </w:rPr>
        <w:t xml:space="preserve"> </w:t>
      </w:r>
      <w:r w:rsidRPr="00F06F96">
        <w:t>инструмент</w:t>
      </w:r>
      <w:r w:rsidRPr="00F06F96">
        <w:rPr>
          <w:spacing w:val="61"/>
        </w:rPr>
        <w:t xml:space="preserve"> </w:t>
      </w:r>
      <w:r w:rsidRPr="00F06F96">
        <w:t>познания,</w:t>
      </w:r>
      <w:r w:rsidRPr="00F06F96">
        <w:rPr>
          <w:spacing w:val="61"/>
        </w:rPr>
        <w:t xml:space="preserve"> </w:t>
      </w:r>
      <w:r w:rsidRPr="00F06F96">
        <w:t>формулировать</w:t>
      </w:r>
      <w:r w:rsidRPr="00F06F96">
        <w:rPr>
          <w:spacing w:val="1"/>
        </w:rPr>
        <w:t xml:space="preserve"> </w:t>
      </w:r>
      <w:r w:rsidRPr="00F06F96">
        <w:rPr>
          <w:spacing w:val="-1"/>
        </w:rPr>
        <w:t>вопросы,</w:t>
      </w:r>
      <w:r w:rsidRPr="00F06F96">
        <w:t xml:space="preserve"> </w:t>
      </w:r>
      <w:r w:rsidRPr="00F06F96">
        <w:rPr>
          <w:spacing w:val="-1"/>
        </w:rPr>
        <w:t>фиксирующие</w:t>
      </w:r>
      <w:r w:rsidRPr="00F06F96">
        <w:t xml:space="preserve"> </w:t>
      </w:r>
      <w:r w:rsidRPr="00F06F96">
        <w:rPr>
          <w:spacing w:val="-1"/>
        </w:rPr>
        <w:t>противоречие,</w:t>
      </w:r>
      <w:r w:rsidRPr="00F06F96">
        <w:t xml:space="preserve"> </w:t>
      </w:r>
      <w:r w:rsidRPr="00F06F96">
        <w:rPr>
          <w:spacing w:val="-1"/>
        </w:rPr>
        <w:t>проблему,</w:t>
      </w:r>
      <w:r w:rsidRPr="00F06F96">
        <w:t xml:space="preserve"> устанавливать</w:t>
      </w:r>
      <w:r w:rsidRPr="00F06F96">
        <w:rPr>
          <w:spacing w:val="1"/>
        </w:rPr>
        <w:t xml:space="preserve"> </w:t>
      </w:r>
      <w:r w:rsidRPr="00F06F96">
        <w:t>искомое и данное, формировать</w:t>
      </w:r>
      <w:r w:rsidRPr="00F06F96">
        <w:rPr>
          <w:spacing w:val="1"/>
        </w:rPr>
        <w:t xml:space="preserve"> </w:t>
      </w:r>
      <w:r w:rsidRPr="00F06F96">
        <w:t>гипотезу, аргументировать</w:t>
      </w:r>
      <w:r w:rsidRPr="00F06F96">
        <w:rPr>
          <w:spacing w:val="2"/>
        </w:rPr>
        <w:t xml:space="preserve"> </w:t>
      </w:r>
      <w:r w:rsidRPr="00F06F96">
        <w:t>свою</w:t>
      </w:r>
      <w:r w:rsidRPr="00F06F96">
        <w:rPr>
          <w:spacing w:val="-3"/>
        </w:rPr>
        <w:t xml:space="preserve"> </w:t>
      </w:r>
      <w:r w:rsidRPr="00F06F96">
        <w:t>позицию, мнение;</w:t>
      </w:r>
    </w:p>
    <w:p w:rsidR="00971A01" w:rsidRPr="00F06F96" w:rsidRDefault="00E44CEC" w:rsidP="00D27390">
      <w:pPr>
        <w:pStyle w:val="a3"/>
        <w:ind w:left="0" w:firstLine="720"/>
      </w:pPr>
      <w:r w:rsidRPr="00F06F96">
        <w:t>проводить</w:t>
      </w:r>
      <w:r w:rsidRPr="00F06F96">
        <w:rPr>
          <w:spacing w:val="1"/>
        </w:rPr>
        <w:t xml:space="preserve"> </w:t>
      </w:r>
      <w:r w:rsidRPr="00F06F96">
        <w:t>самостоятельно</w:t>
      </w:r>
      <w:r w:rsidRPr="00F06F96">
        <w:rPr>
          <w:spacing w:val="1"/>
        </w:rPr>
        <w:t xml:space="preserve"> </w:t>
      </w:r>
      <w:r w:rsidRPr="00F06F96">
        <w:t>спланированный</w:t>
      </w:r>
      <w:r w:rsidRPr="00F06F96">
        <w:rPr>
          <w:spacing w:val="1"/>
        </w:rPr>
        <w:t xml:space="preserve"> </w:t>
      </w:r>
      <w:r w:rsidRPr="00F06F96">
        <w:t>эксперимент,</w:t>
      </w:r>
      <w:r w:rsidRPr="00F06F96">
        <w:rPr>
          <w:spacing w:val="1"/>
        </w:rPr>
        <w:t xml:space="preserve"> </w:t>
      </w:r>
      <w:r w:rsidRPr="00F06F96">
        <w:t>исследование</w:t>
      </w:r>
      <w:r w:rsidRPr="00F06F96">
        <w:rPr>
          <w:spacing w:val="1"/>
        </w:rPr>
        <w:t xml:space="preserve"> </w:t>
      </w:r>
      <w:r w:rsidRPr="00F06F96">
        <w:t>по установлению</w:t>
      </w:r>
      <w:r w:rsidRPr="00F06F96">
        <w:rPr>
          <w:spacing w:val="1"/>
        </w:rPr>
        <w:t xml:space="preserve"> </w:t>
      </w:r>
      <w:r w:rsidRPr="00F06F96">
        <w:t>особенностей</w:t>
      </w:r>
      <w:r w:rsidRPr="00F06F96">
        <w:rPr>
          <w:spacing w:val="1"/>
        </w:rPr>
        <w:t xml:space="preserve"> </w:t>
      </w:r>
      <w:r w:rsidRPr="00F06F96">
        <w:t>математического</w:t>
      </w:r>
      <w:r w:rsidRPr="00F06F96">
        <w:rPr>
          <w:spacing w:val="1"/>
        </w:rPr>
        <w:t xml:space="preserve"> </w:t>
      </w:r>
      <w:r w:rsidRPr="00F06F96">
        <w:t>объекта,</w:t>
      </w:r>
      <w:r w:rsidRPr="00F06F96">
        <w:rPr>
          <w:spacing w:val="1"/>
        </w:rPr>
        <w:t xml:space="preserve"> </w:t>
      </w:r>
      <w:r w:rsidRPr="00F06F96">
        <w:t>явления,</w:t>
      </w:r>
      <w:r w:rsidRPr="00F06F96">
        <w:rPr>
          <w:spacing w:val="1"/>
        </w:rPr>
        <w:t xml:space="preserve"> </w:t>
      </w:r>
      <w:r w:rsidRPr="00F06F96">
        <w:t>процесса,</w:t>
      </w:r>
      <w:r w:rsidRPr="00F06F96">
        <w:rPr>
          <w:spacing w:val="1"/>
        </w:rPr>
        <w:t xml:space="preserve"> </w:t>
      </w:r>
      <w:r w:rsidRPr="00F06F96">
        <w:t>выявлению</w:t>
      </w:r>
      <w:r w:rsidRPr="00F06F96">
        <w:rPr>
          <w:spacing w:val="1"/>
        </w:rPr>
        <w:t xml:space="preserve"> </w:t>
      </w:r>
      <w:r w:rsidRPr="00F06F96">
        <w:t>зависимостей</w:t>
      </w:r>
      <w:r w:rsidRPr="00F06F96">
        <w:rPr>
          <w:spacing w:val="1"/>
        </w:rPr>
        <w:t xml:space="preserve"> </w:t>
      </w:r>
      <w:r w:rsidRPr="00F06F96">
        <w:t>между</w:t>
      </w:r>
      <w:r w:rsidRPr="00F06F96">
        <w:rPr>
          <w:spacing w:val="1"/>
        </w:rPr>
        <w:t xml:space="preserve"> </w:t>
      </w:r>
      <w:r w:rsidRPr="00F06F96">
        <w:t>объектами,</w:t>
      </w:r>
      <w:r w:rsidRPr="00F06F96">
        <w:rPr>
          <w:spacing w:val="-1"/>
        </w:rPr>
        <w:t xml:space="preserve"> </w:t>
      </w:r>
      <w:r w:rsidRPr="00F06F96">
        <w:t>явлениями,</w:t>
      </w:r>
      <w:r w:rsidRPr="00F06F96">
        <w:rPr>
          <w:spacing w:val="-6"/>
        </w:rPr>
        <w:t xml:space="preserve"> </w:t>
      </w:r>
      <w:r w:rsidRPr="00F06F96">
        <w:t>процессами;</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формулировать</w:t>
      </w:r>
      <w:r w:rsidRPr="00F06F96">
        <w:rPr>
          <w:spacing w:val="1"/>
        </w:rPr>
        <w:t xml:space="preserve"> </w:t>
      </w:r>
      <w:r w:rsidRPr="00F06F96">
        <w:t>обобщения</w:t>
      </w:r>
      <w:r w:rsidRPr="00F06F96">
        <w:rPr>
          <w:spacing w:val="1"/>
        </w:rPr>
        <w:t xml:space="preserve"> </w:t>
      </w:r>
      <w:r w:rsidRPr="00F06F96">
        <w:t>и</w:t>
      </w:r>
      <w:r w:rsidRPr="00F06F96">
        <w:rPr>
          <w:spacing w:val="1"/>
        </w:rPr>
        <w:t xml:space="preserve"> </w:t>
      </w:r>
      <w:r w:rsidRPr="00F06F96">
        <w:t>выводы</w:t>
      </w:r>
      <w:r w:rsidRPr="00F06F96">
        <w:rPr>
          <w:spacing w:val="1"/>
        </w:rPr>
        <w:t xml:space="preserve"> </w:t>
      </w:r>
      <w:r w:rsidRPr="00F06F96">
        <w:t>по</w:t>
      </w:r>
      <w:r w:rsidRPr="00F06F96">
        <w:rPr>
          <w:spacing w:val="1"/>
        </w:rPr>
        <w:t xml:space="preserve"> </w:t>
      </w:r>
      <w:r w:rsidRPr="00F06F96">
        <w:t>результатам</w:t>
      </w:r>
      <w:r w:rsidRPr="00F06F96">
        <w:rPr>
          <w:spacing w:val="1"/>
        </w:rPr>
        <w:t xml:space="preserve"> </w:t>
      </w:r>
      <w:r w:rsidRPr="00F06F96">
        <w:t>проведённого</w:t>
      </w:r>
      <w:r w:rsidRPr="00F06F96">
        <w:rPr>
          <w:spacing w:val="1"/>
        </w:rPr>
        <w:t xml:space="preserve"> </w:t>
      </w:r>
      <w:r w:rsidRPr="00F06F96">
        <w:t>наблюдения,</w:t>
      </w:r>
      <w:r w:rsidRPr="00F06F96">
        <w:rPr>
          <w:spacing w:val="1"/>
        </w:rPr>
        <w:t xml:space="preserve"> </w:t>
      </w:r>
      <w:r w:rsidRPr="00F06F96">
        <w:t>исследования,</w:t>
      </w:r>
      <w:r w:rsidRPr="00F06F96">
        <w:rPr>
          <w:spacing w:val="1"/>
        </w:rPr>
        <w:t xml:space="preserve"> </w:t>
      </w:r>
      <w:r w:rsidRPr="00F06F96">
        <w:t>оценивать</w:t>
      </w:r>
      <w:r w:rsidRPr="00F06F96">
        <w:rPr>
          <w:spacing w:val="1"/>
        </w:rPr>
        <w:t xml:space="preserve"> </w:t>
      </w:r>
      <w:r w:rsidRPr="00F06F96">
        <w:t>достоверность</w:t>
      </w:r>
      <w:r w:rsidRPr="00F06F96">
        <w:rPr>
          <w:spacing w:val="1"/>
        </w:rPr>
        <w:t xml:space="preserve"> </w:t>
      </w:r>
      <w:r w:rsidRPr="00F06F96">
        <w:t>полученных</w:t>
      </w:r>
      <w:r w:rsidRPr="00F06F96">
        <w:rPr>
          <w:spacing w:val="1"/>
        </w:rPr>
        <w:t xml:space="preserve"> </w:t>
      </w:r>
      <w:r w:rsidRPr="00F06F96">
        <w:t>результатов,</w:t>
      </w:r>
      <w:r w:rsidRPr="00F06F96">
        <w:rPr>
          <w:spacing w:val="1"/>
        </w:rPr>
        <w:t xml:space="preserve"> </w:t>
      </w:r>
      <w:r w:rsidRPr="00F06F96">
        <w:t>выводов</w:t>
      </w:r>
      <w:r w:rsidRPr="00F06F96">
        <w:rPr>
          <w:spacing w:val="1"/>
        </w:rPr>
        <w:t xml:space="preserve"> </w:t>
      </w:r>
      <w:r w:rsidRPr="00F06F96">
        <w:t>и</w:t>
      </w:r>
      <w:r w:rsidRPr="00F06F96">
        <w:rPr>
          <w:spacing w:val="1"/>
        </w:rPr>
        <w:t xml:space="preserve"> </w:t>
      </w:r>
      <w:r w:rsidRPr="00F06F96">
        <w:t>обобщений;</w:t>
      </w:r>
    </w:p>
    <w:p w:rsidR="00971A01" w:rsidRPr="00F06F96" w:rsidRDefault="00E44CEC" w:rsidP="00D27390">
      <w:pPr>
        <w:pStyle w:val="a3"/>
        <w:ind w:left="0" w:firstLine="720"/>
      </w:pPr>
      <w:r w:rsidRPr="00F06F96">
        <w:t>прогнозировать</w:t>
      </w:r>
      <w:r w:rsidRPr="00F06F96">
        <w:rPr>
          <w:spacing w:val="1"/>
        </w:rPr>
        <w:t xml:space="preserve"> </w:t>
      </w:r>
      <w:r w:rsidRPr="00F06F96">
        <w:t>возможное</w:t>
      </w:r>
      <w:r w:rsidRPr="00F06F96">
        <w:rPr>
          <w:spacing w:val="1"/>
        </w:rPr>
        <w:t xml:space="preserve"> </w:t>
      </w:r>
      <w:r w:rsidRPr="00F06F96">
        <w:t>развитие</w:t>
      </w:r>
      <w:r w:rsidRPr="00F06F96">
        <w:rPr>
          <w:spacing w:val="1"/>
        </w:rPr>
        <w:t xml:space="preserve"> </w:t>
      </w:r>
      <w:r w:rsidRPr="00F06F96">
        <w:t>процесса,</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выдвигать</w:t>
      </w:r>
      <w:r w:rsidRPr="00F06F96">
        <w:rPr>
          <w:spacing w:val="1"/>
        </w:rPr>
        <w:t xml:space="preserve"> </w:t>
      </w:r>
      <w:r w:rsidRPr="00F06F96">
        <w:t>предположения</w:t>
      </w:r>
      <w:r w:rsidRPr="00F06F96">
        <w:rPr>
          <w:spacing w:val="1"/>
        </w:rPr>
        <w:t xml:space="preserve"> </w:t>
      </w:r>
      <w:r w:rsidRPr="00F06F96">
        <w:t>о</w:t>
      </w:r>
      <w:r w:rsidRPr="00F06F96">
        <w:rPr>
          <w:spacing w:val="1"/>
        </w:rPr>
        <w:t xml:space="preserve"> </w:t>
      </w:r>
      <w:r w:rsidRPr="00F06F96">
        <w:t>его</w:t>
      </w:r>
      <w:r w:rsidRPr="00F06F96">
        <w:rPr>
          <w:spacing w:val="1"/>
        </w:rPr>
        <w:t xml:space="preserve"> </w:t>
      </w:r>
      <w:r w:rsidRPr="00F06F96">
        <w:t>развитии</w:t>
      </w:r>
      <w:r w:rsidRPr="00F06F96">
        <w:rPr>
          <w:spacing w:val="-1"/>
        </w:rPr>
        <w:t xml:space="preserve"> </w:t>
      </w:r>
      <w:r w:rsidRPr="00F06F96">
        <w:t>в новых</w:t>
      </w:r>
      <w:r w:rsidRPr="00F06F96">
        <w:rPr>
          <w:spacing w:val="4"/>
        </w:rPr>
        <w:t xml:space="preserve"> </w:t>
      </w:r>
      <w:r w:rsidRPr="00F06F96">
        <w:t>условиях.</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выявлять дефициты информации, данных, необходимых для ответа на вопрос и для решения</w:t>
      </w:r>
      <w:r w:rsidRPr="00F06F96">
        <w:rPr>
          <w:spacing w:val="1"/>
        </w:rPr>
        <w:t xml:space="preserve"> </w:t>
      </w:r>
      <w:r w:rsidRPr="00F06F96">
        <w:t>задачи;</w:t>
      </w:r>
    </w:p>
    <w:p w:rsidR="00971A01" w:rsidRPr="00F06F96" w:rsidRDefault="00E44CEC" w:rsidP="00D27390">
      <w:pPr>
        <w:pStyle w:val="a3"/>
        <w:ind w:left="0" w:firstLine="720"/>
      </w:pPr>
      <w:r w:rsidRPr="00F06F96">
        <w:t>выбирать информацию из источников различных типов, анализировать, систематизировать и</w:t>
      </w:r>
      <w:r w:rsidRPr="00F06F96">
        <w:rPr>
          <w:spacing w:val="1"/>
        </w:rPr>
        <w:t xml:space="preserve"> </w:t>
      </w:r>
      <w:r w:rsidRPr="00F06F96">
        <w:t>интерпретировать</w:t>
      </w:r>
      <w:r w:rsidRPr="00F06F96">
        <w:rPr>
          <w:spacing w:val="2"/>
        </w:rPr>
        <w:t xml:space="preserve"> </w:t>
      </w:r>
      <w:r w:rsidRPr="00F06F96">
        <w:t>информацию</w:t>
      </w:r>
      <w:r w:rsidRPr="00F06F96">
        <w:rPr>
          <w:spacing w:val="2"/>
        </w:rPr>
        <w:t xml:space="preserve"> </w:t>
      </w:r>
      <w:r w:rsidRPr="00F06F96">
        <w:t>различных</w:t>
      </w:r>
      <w:r w:rsidRPr="00F06F96">
        <w:rPr>
          <w:spacing w:val="2"/>
        </w:rPr>
        <w:t xml:space="preserve"> </w:t>
      </w:r>
      <w:r w:rsidRPr="00F06F96">
        <w:t>видов и</w:t>
      </w:r>
      <w:r w:rsidRPr="00F06F96">
        <w:rPr>
          <w:spacing w:val="1"/>
        </w:rPr>
        <w:t xml:space="preserve"> </w:t>
      </w:r>
      <w:r w:rsidRPr="00F06F96">
        <w:t>формпредставления;</w:t>
      </w:r>
    </w:p>
    <w:p w:rsidR="00971A01" w:rsidRPr="00F06F96" w:rsidRDefault="00E44CEC" w:rsidP="00D27390">
      <w:pPr>
        <w:pStyle w:val="a3"/>
        <w:ind w:left="0" w:firstLine="720"/>
      </w:pPr>
      <w:r w:rsidRPr="00F06F96">
        <w:t>структурировать</w:t>
      </w:r>
      <w:r w:rsidRPr="00F06F96">
        <w:rPr>
          <w:spacing w:val="71"/>
        </w:rPr>
        <w:t xml:space="preserve"> </w:t>
      </w:r>
      <w:r w:rsidRPr="00F06F96">
        <w:t xml:space="preserve">информацию,  </w:t>
      </w:r>
      <w:r w:rsidRPr="00F06F96">
        <w:rPr>
          <w:spacing w:val="8"/>
        </w:rPr>
        <w:t xml:space="preserve"> </w:t>
      </w:r>
      <w:r w:rsidRPr="00F06F96">
        <w:t xml:space="preserve">представлять  </w:t>
      </w:r>
      <w:r w:rsidRPr="00F06F96">
        <w:rPr>
          <w:spacing w:val="8"/>
        </w:rPr>
        <w:t xml:space="preserve"> </w:t>
      </w:r>
      <w:r w:rsidRPr="00F06F96">
        <w:t xml:space="preserve">её  </w:t>
      </w:r>
      <w:r w:rsidRPr="00F06F96">
        <w:rPr>
          <w:spacing w:val="8"/>
        </w:rPr>
        <w:t xml:space="preserve"> </w:t>
      </w:r>
      <w:r w:rsidRPr="00F06F96">
        <w:t xml:space="preserve">в  </w:t>
      </w:r>
      <w:r w:rsidRPr="00F06F96">
        <w:rPr>
          <w:spacing w:val="7"/>
        </w:rPr>
        <w:t xml:space="preserve"> </w:t>
      </w:r>
      <w:r w:rsidRPr="00F06F96">
        <w:t xml:space="preserve">различных  </w:t>
      </w:r>
      <w:r w:rsidRPr="00F06F96">
        <w:rPr>
          <w:spacing w:val="10"/>
        </w:rPr>
        <w:t xml:space="preserve"> </w:t>
      </w:r>
      <w:r w:rsidRPr="00F06F96">
        <w:t xml:space="preserve">формах,  </w:t>
      </w:r>
      <w:r w:rsidRPr="00F06F96">
        <w:rPr>
          <w:spacing w:val="6"/>
        </w:rPr>
        <w:t xml:space="preserve"> </w:t>
      </w:r>
      <w:r w:rsidRPr="00F06F96">
        <w:t>иллюстрировать</w:t>
      </w:r>
      <w:r w:rsidR="003F3F3B" w:rsidRPr="00F06F96">
        <w:t xml:space="preserve"> </w:t>
      </w:r>
      <w:r w:rsidRPr="00F06F96">
        <w:t>графически;</w:t>
      </w:r>
    </w:p>
    <w:p w:rsidR="00971A01" w:rsidRPr="00F06F96" w:rsidRDefault="00E44CEC" w:rsidP="00D27390">
      <w:pPr>
        <w:pStyle w:val="a3"/>
        <w:ind w:left="0" w:firstLine="720"/>
      </w:pPr>
      <w:r w:rsidRPr="00F06F96">
        <w:t>оценивать</w:t>
      </w:r>
      <w:r w:rsidRPr="00F06F96">
        <w:rPr>
          <w:spacing w:val="-1"/>
        </w:rPr>
        <w:t xml:space="preserve"> </w:t>
      </w:r>
      <w:r w:rsidRPr="00F06F96">
        <w:t>надёжность</w:t>
      </w:r>
      <w:r w:rsidRPr="00F06F96">
        <w:rPr>
          <w:spacing w:val="-2"/>
        </w:rPr>
        <w:t xml:space="preserve"> </w:t>
      </w:r>
      <w:r w:rsidRPr="00F06F96">
        <w:t>информации</w:t>
      </w:r>
      <w:r w:rsidRPr="00F06F96">
        <w:rPr>
          <w:spacing w:val="-1"/>
        </w:rPr>
        <w:t xml:space="preserve"> </w:t>
      </w:r>
      <w:r w:rsidRPr="00F06F96">
        <w:t>по</w:t>
      </w:r>
      <w:r w:rsidRPr="00F06F96">
        <w:rPr>
          <w:spacing w:val="-2"/>
        </w:rPr>
        <w:t xml:space="preserve"> </w:t>
      </w:r>
      <w:r w:rsidRPr="00F06F96">
        <w:t>самостоятельно</w:t>
      </w:r>
      <w:r w:rsidRPr="00F06F96">
        <w:rPr>
          <w:spacing w:val="-1"/>
        </w:rPr>
        <w:t xml:space="preserve"> </w:t>
      </w:r>
      <w:r w:rsidRPr="00F06F96">
        <w:t>сформулированным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общения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воспринимать и формулировать суждения в соответствии с условиями и целями</w:t>
      </w:r>
      <w:r w:rsidRPr="00F06F96">
        <w:rPr>
          <w:spacing w:val="1"/>
        </w:rPr>
        <w:t xml:space="preserve"> </w:t>
      </w:r>
      <w:r w:rsidRPr="00F06F96">
        <w:t>общения,</w:t>
      </w:r>
      <w:r w:rsidRPr="00F06F96">
        <w:rPr>
          <w:spacing w:val="1"/>
        </w:rPr>
        <w:t xml:space="preserve"> </w:t>
      </w:r>
      <w:r w:rsidRPr="00F06F96">
        <w:t>ясно,</w:t>
      </w:r>
      <w:r w:rsidRPr="00F06F96">
        <w:rPr>
          <w:spacing w:val="1"/>
        </w:rPr>
        <w:t xml:space="preserve"> </w:t>
      </w:r>
      <w:r w:rsidRPr="00F06F96">
        <w:t>точно,</w:t>
      </w:r>
      <w:r w:rsidRPr="00F06F96">
        <w:rPr>
          <w:spacing w:val="1"/>
        </w:rPr>
        <w:t xml:space="preserve"> </w:t>
      </w:r>
      <w:r w:rsidRPr="00F06F96">
        <w:t>грамотно</w:t>
      </w:r>
      <w:r w:rsidRPr="00F06F96">
        <w:rPr>
          <w:spacing w:val="1"/>
        </w:rPr>
        <w:t xml:space="preserve"> </w:t>
      </w:r>
      <w:r w:rsidRPr="00F06F96">
        <w:t>выражать</w:t>
      </w:r>
      <w:r w:rsidRPr="00F06F96">
        <w:rPr>
          <w:spacing w:val="1"/>
        </w:rPr>
        <w:t xml:space="preserve"> </w:t>
      </w:r>
      <w:r w:rsidRPr="00F06F96">
        <w:t>свою</w:t>
      </w:r>
      <w:r w:rsidRPr="00F06F96">
        <w:rPr>
          <w:spacing w:val="1"/>
        </w:rPr>
        <w:t xml:space="preserve"> </w:t>
      </w:r>
      <w:r w:rsidRPr="00F06F96">
        <w:t>точку</w:t>
      </w:r>
      <w:r w:rsidRPr="00F06F96">
        <w:rPr>
          <w:spacing w:val="1"/>
        </w:rPr>
        <w:t xml:space="preserve"> </w:t>
      </w:r>
      <w:r w:rsidRPr="00F06F96">
        <w:t>зрения</w:t>
      </w:r>
      <w:r w:rsidRPr="00F06F96">
        <w:rPr>
          <w:spacing w:val="1"/>
        </w:rPr>
        <w:t xml:space="preserve"> </w:t>
      </w:r>
      <w:r w:rsidRPr="00F06F96">
        <w:t>в</w:t>
      </w:r>
      <w:r w:rsidRPr="00F06F96">
        <w:rPr>
          <w:spacing w:val="1"/>
        </w:rPr>
        <w:t xml:space="preserve"> </w:t>
      </w:r>
      <w:r w:rsidRPr="00F06F96">
        <w:t>устных</w:t>
      </w:r>
      <w:r w:rsidRPr="00F06F96">
        <w:rPr>
          <w:spacing w:val="1"/>
        </w:rPr>
        <w:t xml:space="preserve"> </w:t>
      </w:r>
      <w:r w:rsidRPr="00F06F96">
        <w:t>и</w:t>
      </w:r>
      <w:r w:rsidRPr="00F06F96">
        <w:rPr>
          <w:spacing w:val="1"/>
        </w:rPr>
        <w:t xml:space="preserve"> </w:t>
      </w:r>
      <w:r w:rsidRPr="00F06F96">
        <w:t>письменных</w:t>
      </w:r>
      <w:r w:rsidRPr="00F06F96">
        <w:rPr>
          <w:spacing w:val="1"/>
        </w:rPr>
        <w:t xml:space="preserve"> </w:t>
      </w:r>
      <w:r w:rsidRPr="00F06F96">
        <w:t>текстах,</w:t>
      </w:r>
      <w:r w:rsidRPr="00F06F96">
        <w:rPr>
          <w:spacing w:val="1"/>
        </w:rPr>
        <w:t xml:space="preserve"> </w:t>
      </w:r>
      <w:r w:rsidRPr="00F06F96">
        <w:t>давать</w:t>
      </w:r>
      <w:r w:rsidRPr="00F06F96">
        <w:rPr>
          <w:spacing w:val="1"/>
        </w:rPr>
        <w:t xml:space="preserve"> </w:t>
      </w:r>
      <w:r w:rsidRPr="00F06F96">
        <w:lastRenderedPageBreak/>
        <w:t>пояснения по</w:t>
      </w:r>
      <w:r w:rsidRPr="00F06F96">
        <w:rPr>
          <w:spacing w:val="-3"/>
        </w:rPr>
        <w:t xml:space="preserve"> </w:t>
      </w:r>
      <w:r w:rsidRPr="00F06F96">
        <w:t>ходу</w:t>
      </w:r>
      <w:r w:rsidRPr="00F06F96">
        <w:rPr>
          <w:spacing w:val="-5"/>
        </w:rPr>
        <w:t xml:space="preserve"> </w:t>
      </w:r>
      <w:r w:rsidRPr="00F06F96">
        <w:t>решения</w:t>
      </w:r>
      <w:r w:rsidRPr="00F06F96">
        <w:rPr>
          <w:spacing w:val="1"/>
        </w:rPr>
        <w:t xml:space="preserve"> </w:t>
      </w:r>
      <w:r w:rsidRPr="00F06F96">
        <w:t>задачи, комментировать</w:t>
      </w:r>
      <w:r w:rsidRPr="00F06F96">
        <w:rPr>
          <w:spacing w:val="1"/>
        </w:rPr>
        <w:t xml:space="preserve"> </w:t>
      </w:r>
      <w:r w:rsidRPr="00F06F96">
        <w:t>полученный</w:t>
      </w:r>
      <w:r w:rsidRPr="00F06F96">
        <w:rPr>
          <w:spacing w:val="1"/>
        </w:rPr>
        <w:t xml:space="preserve"> </w:t>
      </w:r>
      <w:r w:rsidRPr="00F06F96">
        <w:t>результат;</w:t>
      </w:r>
    </w:p>
    <w:p w:rsidR="00971A01" w:rsidRPr="00F06F96" w:rsidRDefault="00E44CEC" w:rsidP="00D27390">
      <w:pPr>
        <w:pStyle w:val="a3"/>
        <w:ind w:left="0" w:firstLine="720"/>
      </w:pPr>
      <w:r w:rsidRPr="00F06F96">
        <w:t>в ходе обсуждения задавать вопросы по существу обсуждаемой темы, проблемы, решаемой</w:t>
      </w:r>
      <w:r w:rsidRPr="00F06F96">
        <w:rPr>
          <w:spacing w:val="1"/>
        </w:rPr>
        <w:t xml:space="preserve"> </w:t>
      </w:r>
      <w:r w:rsidRPr="00F06F96">
        <w:t>задачи,</w:t>
      </w:r>
      <w:r w:rsidRPr="00F06F96">
        <w:rPr>
          <w:spacing w:val="1"/>
        </w:rPr>
        <w:t xml:space="preserve"> </w:t>
      </w:r>
      <w:r w:rsidRPr="00F06F96">
        <w:t>высказывать</w:t>
      </w:r>
      <w:r w:rsidRPr="00F06F96">
        <w:rPr>
          <w:spacing w:val="1"/>
        </w:rPr>
        <w:t xml:space="preserve"> </w:t>
      </w:r>
      <w:r w:rsidRPr="00F06F96">
        <w:t>идеи,</w:t>
      </w:r>
      <w:r w:rsidRPr="00F06F96">
        <w:rPr>
          <w:spacing w:val="1"/>
        </w:rPr>
        <w:t xml:space="preserve"> </w:t>
      </w:r>
      <w:r w:rsidRPr="00F06F96">
        <w:t>нацеленные</w:t>
      </w:r>
      <w:r w:rsidRPr="00F06F96">
        <w:rPr>
          <w:spacing w:val="1"/>
        </w:rPr>
        <w:t xml:space="preserve"> </w:t>
      </w:r>
      <w:r w:rsidRPr="00F06F96">
        <w:t>на</w:t>
      </w:r>
      <w:r w:rsidRPr="00F06F96">
        <w:rPr>
          <w:spacing w:val="1"/>
        </w:rPr>
        <w:t xml:space="preserve"> </w:t>
      </w:r>
      <w:r w:rsidRPr="00F06F96">
        <w:t>поиск</w:t>
      </w:r>
      <w:r w:rsidRPr="00F06F96">
        <w:rPr>
          <w:spacing w:val="1"/>
        </w:rPr>
        <w:t xml:space="preserve"> </w:t>
      </w:r>
      <w:r w:rsidRPr="00F06F96">
        <w:t>решения,</w:t>
      </w:r>
      <w:r w:rsidRPr="00F06F96">
        <w:rPr>
          <w:spacing w:val="1"/>
        </w:rPr>
        <w:t xml:space="preserve"> </w:t>
      </w:r>
      <w:r w:rsidRPr="00F06F96">
        <w:t>сопоставлять</w:t>
      </w:r>
      <w:r w:rsidRPr="00F06F96">
        <w:rPr>
          <w:spacing w:val="1"/>
        </w:rPr>
        <w:t xml:space="preserve"> </w:t>
      </w:r>
      <w:r w:rsidRPr="00F06F96">
        <w:t>свои</w:t>
      </w:r>
      <w:r w:rsidRPr="00F06F96">
        <w:rPr>
          <w:spacing w:val="1"/>
        </w:rPr>
        <w:t xml:space="preserve"> </w:t>
      </w:r>
      <w:r w:rsidRPr="00F06F96">
        <w:t>суждения</w:t>
      </w:r>
      <w:r w:rsidRPr="00F06F96">
        <w:rPr>
          <w:spacing w:val="1"/>
        </w:rPr>
        <w:t xml:space="preserve"> </w:t>
      </w:r>
      <w:r w:rsidRPr="00F06F96">
        <w:t>с</w:t>
      </w:r>
      <w:r w:rsidRPr="00F06F96">
        <w:rPr>
          <w:spacing w:val="-57"/>
        </w:rPr>
        <w:t xml:space="preserve"> </w:t>
      </w:r>
      <w:r w:rsidRPr="00F06F96">
        <w:t>суждениями других участников диалога, обнаруживать различие и сходство позиций, в корректной</w:t>
      </w:r>
      <w:r w:rsidRPr="00F06F96">
        <w:rPr>
          <w:spacing w:val="1"/>
        </w:rPr>
        <w:t xml:space="preserve"> </w:t>
      </w:r>
      <w:r w:rsidRPr="00F06F96">
        <w:t>форме</w:t>
      </w:r>
      <w:r w:rsidRPr="00F06F96">
        <w:rPr>
          <w:spacing w:val="-5"/>
        </w:rPr>
        <w:t xml:space="preserve"> </w:t>
      </w:r>
      <w:r w:rsidRPr="00F06F96">
        <w:t>формулировать</w:t>
      </w:r>
      <w:r w:rsidRPr="00F06F96">
        <w:rPr>
          <w:spacing w:val="4"/>
        </w:rPr>
        <w:t xml:space="preserve"> </w:t>
      </w:r>
      <w:r w:rsidRPr="00F06F96">
        <w:t>разногласия,</w:t>
      </w:r>
      <w:r w:rsidRPr="00F06F96">
        <w:rPr>
          <w:spacing w:val="1"/>
        </w:rPr>
        <w:t xml:space="preserve"> </w:t>
      </w:r>
      <w:r w:rsidRPr="00F06F96">
        <w:t>свои возражения;</w:t>
      </w:r>
    </w:p>
    <w:p w:rsidR="00971A01" w:rsidRPr="00F06F96" w:rsidRDefault="00E44CEC" w:rsidP="00D27390">
      <w:pPr>
        <w:pStyle w:val="a3"/>
        <w:ind w:left="0" w:firstLine="720"/>
      </w:pPr>
      <w:r w:rsidRPr="00F06F96">
        <w:t>представлять</w:t>
      </w:r>
      <w:r w:rsidRPr="00F06F96">
        <w:rPr>
          <w:spacing w:val="1"/>
        </w:rPr>
        <w:t xml:space="preserve"> </w:t>
      </w:r>
      <w:r w:rsidRPr="00F06F96">
        <w:t>результаты</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эксперимента,</w:t>
      </w:r>
      <w:r w:rsidRPr="00F06F96">
        <w:rPr>
          <w:spacing w:val="1"/>
        </w:rPr>
        <w:t xml:space="preserve"> </w:t>
      </w:r>
      <w:r w:rsidRPr="00F06F96">
        <w:t>исследования,</w:t>
      </w:r>
      <w:r w:rsidRPr="00F06F96">
        <w:rPr>
          <w:spacing w:val="1"/>
        </w:rPr>
        <w:t xml:space="preserve"> </w:t>
      </w:r>
      <w:r w:rsidRPr="00F06F96">
        <w:t>проекта,</w:t>
      </w:r>
      <w:r w:rsidRPr="00F06F96">
        <w:rPr>
          <w:spacing w:val="-57"/>
        </w:rPr>
        <w:t xml:space="preserve"> </w:t>
      </w:r>
      <w:r w:rsidRPr="00F06F96">
        <w:t>самостоятельно</w:t>
      </w:r>
      <w:r w:rsidRPr="00F06F96">
        <w:rPr>
          <w:spacing w:val="1"/>
        </w:rPr>
        <w:t xml:space="preserve"> </w:t>
      </w:r>
      <w:r w:rsidRPr="00F06F96">
        <w:t>выбирать</w:t>
      </w:r>
      <w:r w:rsidRPr="00F06F96">
        <w:rPr>
          <w:spacing w:val="1"/>
        </w:rPr>
        <w:t xml:space="preserve"> </w:t>
      </w:r>
      <w:r w:rsidRPr="00F06F96">
        <w:t>формат</w:t>
      </w:r>
      <w:r w:rsidRPr="00F06F96">
        <w:rPr>
          <w:spacing w:val="1"/>
        </w:rPr>
        <w:t xml:space="preserve"> </w:t>
      </w:r>
      <w:r w:rsidRPr="00F06F96">
        <w:t>выступления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задач</w:t>
      </w:r>
      <w:r w:rsidRPr="00F06F96">
        <w:rPr>
          <w:spacing w:val="1"/>
        </w:rPr>
        <w:t xml:space="preserve"> </w:t>
      </w:r>
      <w:r w:rsidRPr="00F06F96">
        <w:t>презентации</w:t>
      </w:r>
      <w:r w:rsidRPr="00F06F96">
        <w:rPr>
          <w:spacing w:val="1"/>
        </w:rPr>
        <w:t xml:space="preserve"> </w:t>
      </w:r>
      <w:r w:rsidRPr="00F06F96">
        <w:t>и</w:t>
      </w:r>
      <w:r w:rsidRPr="00F06F96">
        <w:rPr>
          <w:spacing w:val="1"/>
        </w:rPr>
        <w:t xml:space="preserve"> </w:t>
      </w:r>
      <w:r w:rsidRPr="00F06F96">
        <w:t>особенностей</w:t>
      </w:r>
      <w:r w:rsidRPr="00F06F96">
        <w:rPr>
          <w:spacing w:val="1"/>
        </w:rPr>
        <w:t xml:space="preserve"> </w:t>
      </w:r>
      <w:r w:rsidRPr="00F06F96">
        <w:t>аудитории.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 будут сформированы умения самоорганизации</w:t>
      </w:r>
      <w:r w:rsidRPr="00F06F96">
        <w:rPr>
          <w:spacing w:val="1"/>
        </w:rPr>
        <w:t xml:space="preserve"> </w:t>
      </w:r>
      <w:r w:rsidRPr="00F06F96">
        <w:t>как</w:t>
      </w:r>
      <w:r w:rsidRPr="00F06F96">
        <w:rPr>
          <w:spacing w:val="1"/>
        </w:rPr>
        <w:t xml:space="preserve"> </w:t>
      </w:r>
      <w:r w:rsidRPr="00F06F96">
        <w:t>часть регулятивных</w:t>
      </w:r>
      <w:r w:rsidRPr="00F06F96">
        <w:rPr>
          <w:spacing w:val="1"/>
        </w:rPr>
        <w:t xml:space="preserve"> </w:t>
      </w:r>
      <w:r w:rsidRPr="00F06F96">
        <w:t>универсальных учебных</w:t>
      </w:r>
      <w:r w:rsidRPr="00F06F96">
        <w:rPr>
          <w:spacing w:val="-3"/>
        </w:rPr>
        <w:t xml:space="preserve"> </w:t>
      </w:r>
      <w:r w:rsidRPr="00F06F96">
        <w:t>действий:</w:t>
      </w:r>
    </w:p>
    <w:p w:rsidR="00971A01" w:rsidRPr="00F06F96" w:rsidRDefault="00E44CEC" w:rsidP="00D27390">
      <w:pPr>
        <w:pStyle w:val="a3"/>
        <w:ind w:left="0" w:firstLine="720"/>
      </w:pPr>
      <w:r w:rsidRPr="00F06F96">
        <w:t>составлять план, алгоритм решения задачи, выбирать способ решения с учётом имеющихся</w:t>
      </w:r>
      <w:r w:rsidRPr="00F06F96">
        <w:rPr>
          <w:spacing w:val="1"/>
        </w:rPr>
        <w:t xml:space="preserve"> </w:t>
      </w:r>
      <w:r w:rsidRPr="00F06F96">
        <w:t>ресурсов и собственных возможностей, аргументировать и корректировать варианты решений с</w:t>
      </w:r>
      <w:r w:rsidRPr="00F06F96">
        <w:rPr>
          <w:spacing w:val="1"/>
        </w:rPr>
        <w:t xml:space="preserve"> </w:t>
      </w:r>
      <w:r w:rsidRPr="00F06F96">
        <w:t>учётом</w:t>
      </w:r>
      <w:r w:rsidRPr="00F06F96">
        <w:rPr>
          <w:spacing w:val="-2"/>
        </w:rPr>
        <w:t xml:space="preserve"> </w:t>
      </w:r>
      <w:r w:rsidRPr="00F06F96">
        <w:t>новой информации.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самоконтроля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регулятивных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 процессов, их результатов, владеть способами самопроверки,самоконтроля процесса</w:t>
      </w:r>
      <w:r w:rsidRPr="00F06F96">
        <w:rPr>
          <w:spacing w:val="-57"/>
        </w:rPr>
        <w:t xml:space="preserve"> </w:t>
      </w:r>
      <w:r w:rsidRPr="00F06F96">
        <w:t>и результата решения</w:t>
      </w:r>
      <w:r w:rsidRPr="00F06F96">
        <w:rPr>
          <w:spacing w:val="-1"/>
        </w:rPr>
        <w:t xml:space="preserve"> </w:t>
      </w:r>
      <w:r w:rsidRPr="00F06F96">
        <w:t>математической</w:t>
      </w:r>
      <w:r w:rsidRPr="00F06F96">
        <w:rPr>
          <w:spacing w:val="2"/>
        </w:rPr>
        <w:t xml:space="preserve"> </w:t>
      </w:r>
      <w:r w:rsidRPr="00F06F96">
        <w:t>задачи;</w:t>
      </w:r>
    </w:p>
    <w:p w:rsidR="00971A01" w:rsidRPr="00F06F96" w:rsidRDefault="00E44CEC" w:rsidP="00D27390">
      <w:pPr>
        <w:pStyle w:val="a3"/>
        <w:ind w:left="0" w:firstLine="720"/>
      </w:pPr>
      <w:r w:rsidRPr="00F06F96">
        <w:t>предвидеть</w:t>
      </w:r>
      <w:r w:rsidRPr="00F06F96">
        <w:rPr>
          <w:spacing w:val="10"/>
        </w:rPr>
        <w:t xml:space="preserve"> </w:t>
      </w:r>
      <w:r w:rsidRPr="00F06F96">
        <w:t>трудности,</w:t>
      </w:r>
      <w:r w:rsidRPr="00F06F96">
        <w:rPr>
          <w:spacing w:val="6"/>
        </w:rPr>
        <w:t xml:space="preserve"> </w:t>
      </w:r>
      <w:r w:rsidRPr="00F06F96">
        <w:t>которые</w:t>
      </w:r>
      <w:r w:rsidRPr="00F06F96">
        <w:rPr>
          <w:spacing w:val="8"/>
        </w:rPr>
        <w:t xml:space="preserve"> </w:t>
      </w:r>
      <w:r w:rsidRPr="00F06F96">
        <w:t>могут</w:t>
      </w:r>
      <w:r w:rsidRPr="00F06F96">
        <w:rPr>
          <w:spacing w:val="9"/>
        </w:rPr>
        <w:t xml:space="preserve"> </w:t>
      </w:r>
      <w:r w:rsidRPr="00F06F96">
        <w:t>возникнуть</w:t>
      </w:r>
      <w:r w:rsidRPr="00F06F96">
        <w:rPr>
          <w:spacing w:val="9"/>
        </w:rPr>
        <w:t xml:space="preserve"> </w:t>
      </w:r>
      <w:r w:rsidRPr="00F06F96">
        <w:t>при</w:t>
      </w:r>
      <w:r w:rsidRPr="00F06F96">
        <w:rPr>
          <w:spacing w:val="9"/>
        </w:rPr>
        <w:t xml:space="preserve"> </w:t>
      </w:r>
      <w:r w:rsidRPr="00F06F96">
        <w:t>решении</w:t>
      </w:r>
      <w:r w:rsidRPr="00F06F96">
        <w:rPr>
          <w:spacing w:val="8"/>
        </w:rPr>
        <w:t xml:space="preserve"> </w:t>
      </w:r>
      <w:r w:rsidRPr="00F06F96">
        <w:t>задачи,</w:t>
      </w:r>
      <w:r w:rsidRPr="00F06F96">
        <w:rPr>
          <w:spacing w:val="8"/>
        </w:rPr>
        <w:t xml:space="preserve"> </w:t>
      </w:r>
      <w:r w:rsidRPr="00F06F96">
        <w:t>вносить</w:t>
      </w:r>
      <w:r w:rsidRPr="00F06F96">
        <w:rPr>
          <w:spacing w:val="13"/>
        </w:rPr>
        <w:t xml:space="preserve"> </w:t>
      </w:r>
      <w:r w:rsidRPr="00F06F96">
        <w:t>коррективы</w:t>
      </w:r>
      <w:r w:rsidRPr="00F06F96">
        <w:rPr>
          <w:spacing w:val="7"/>
        </w:rPr>
        <w:t xml:space="preserve"> </w:t>
      </w:r>
      <w:r w:rsidRPr="00F06F96">
        <w:t>в</w:t>
      </w:r>
      <w:r w:rsidRPr="00F06F96">
        <w:rPr>
          <w:spacing w:val="-57"/>
        </w:rPr>
        <w:t xml:space="preserve"> </w:t>
      </w:r>
      <w:r w:rsidRPr="00F06F96">
        <w:t>деятельность на основе новых обстоятельств, данных, найденных ошибок, выявленных трудностей;</w:t>
      </w:r>
      <w:r w:rsidRPr="00F06F96">
        <w:rPr>
          <w:spacing w:val="-57"/>
        </w:rPr>
        <w:t xml:space="preserve"> </w:t>
      </w:r>
      <w:r w:rsidRPr="00F06F96">
        <w:t>оценивать</w:t>
      </w:r>
      <w:r w:rsidRPr="00F06F96">
        <w:rPr>
          <w:spacing w:val="59"/>
        </w:rPr>
        <w:t xml:space="preserve"> </w:t>
      </w:r>
      <w:r w:rsidRPr="00F06F96">
        <w:t>соответствие</w:t>
      </w:r>
      <w:r w:rsidRPr="00F06F96">
        <w:rPr>
          <w:spacing w:val="57"/>
        </w:rPr>
        <w:t xml:space="preserve"> </w:t>
      </w:r>
      <w:r w:rsidRPr="00F06F96">
        <w:t>результата</w:t>
      </w:r>
      <w:r w:rsidRPr="00F06F96">
        <w:rPr>
          <w:spacing w:val="58"/>
        </w:rPr>
        <w:t xml:space="preserve"> </w:t>
      </w:r>
      <w:r w:rsidRPr="00F06F96">
        <w:t>цели</w:t>
      </w:r>
      <w:r w:rsidRPr="00F06F96">
        <w:rPr>
          <w:spacing w:val="59"/>
        </w:rPr>
        <w:t xml:space="preserve"> </w:t>
      </w:r>
      <w:r w:rsidRPr="00F06F96">
        <w:t>и</w:t>
      </w:r>
      <w:r w:rsidRPr="00F06F96">
        <w:rPr>
          <w:spacing w:val="5"/>
        </w:rPr>
        <w:t xml:space="preserve"> </w:t>
      </w:r>
      <w:r w:rsidRPr="00F06F96">
        <w:t>условиям,</w:t>
      </w:r>
      <w:r w:rsidRPr="00F06F96">
        <w:rPr>
          <w:spacing w:val="58"/>
        </w:rPr>
        <w:t xml:space="preserve"> </w:t>
      </w:r>
      <w:r w:rsidRPr="00F06F96">
        <w:t>объяснять  причины</w:t>
      </w:r>
      <w:r w:rsidRPr="00F06F96">
        <w:rPr>
          <w:spacing w:val="58"/>
        </w:rPr>
        <w:t xml:space="preserve"> </w:t>
      </w:r>
      <w:r w:rsidRPr="00F06F96">
        <w:t>достижения</w:t>
      </w:r>
      <w:r w:rsidRPr="00F06F96">
        <w:rPr>
          <w:spacing w:val="57"/>
        </w:rPr>
        <w:t xml:space="preserve"> </w:t>
      </w:r>
      <w:r w:rsidRPr="00F06F96">
        <w:t>или</w:t>
      </w:r>
    </w:p>
    <w:p w:rsidR="00971A01" w:rsidRPr="00F06F96" w:rsidRDefault="00E44CEC" w:rsidP="00D27390">
      <w:pPr>
        <w:pStyle w:val="a3"/>
        <w:ind w:left="0" w:firstLine="720"/>
      </w:pPr>
      <w:r w:rsidRPr="00F06F96">
        <w:t>недостижения</w:t>
      </w:r>
      <w:r w:rsidRPr="00F06F96">
        <w:rPr>
          <w:spacing w:val="-2"/>
        </w:rPr>
        <w:t xml:space="preserve"> </w:t>
      </w:r>
      <w:r w:rsidRPr="00F06F96">
        <w:t>результатов</w:t>
      </w:r>
      <w:r w:rsidRPr="00F06F96">
        <w:rPr>
          <w:spacing w:val="-1"/>
        </w:rPr>
        <w:t xml:space="preserve"> </w:t>
      </w:r>
      <w:r w:rsidRPr="00F06F96">
        <w:t>деятельности,</w:t>
      </w:r>
      <w:r w:rsidRPr="00F06F96">
        <w:rPr>
          <w:spacing w:val="-2"/>
        </w:rPr>
        <w:t xml:space="preserve"> </w:t>
      </w:r>
      <w:r w:rsidRPr="00F06F96">
        <w:t>находить</w:t>
      </w:r>
      <w:r w:rsidRPr="00F06F96">
        <w:rPr>
          <w:spacing w:val="58"/>
        </w:rPr>
        <w:t xml:space="preserve"> </w:t>
      </w:r>
      <w:r w:rsidRPr="00F06F96">
        <w:t>ошибку,</w:t>
      </w:r>
      <w:r w:rsidRPr="00F06F96">
        <w:rPr>
          <w:spacing w:val="56"/>
        </w:rPr>
        <w:t xml:space="preserve"> </w:t>
      </w:r>
      <w:r w:rsidRPr="00F06F96">
        <w:t>давать</w:t>
      </w:r>
      <w:r w:rsidRPr="00F06F96">
        <w:rPr>
          <w:spacing w:val="-1"/>
        </w:rPr>
        <w:t xml:space="preserve"> </w:t>
      </w:r>
      <w:r w:rsidRPr="00F06F96">
        <w:t>оценку</w:t>
      </w:r>
      <w:r w:rsidRPr="00F06F96">
        <w:rPr>
          <w:spacing w:val="-8"/>
        </w:rPr>
        <w:t xml:space="preserve"> </w:t>
      </w:r>
      <w:r w:rsidRPr="00F06F96">
        <w:t>приобретённому</w:t>
      </w:r>
      <w:r w:rsidRPr="00F06F96">
        <w:rPr>
          <w:spacing w:val="-8"/>
        </w:rPr>
        <w:t xml:space="preserve"> </w:t>
      </w:r>
      <w:r w:rsidRPr="00F06F96">
        <w:t>опыту.</w:t>
      </w:r>
    </w:p>
    <w:p w:rsidR="00971A01" w:rsidRPr="00F06F96" w:rsidRDefault="00E44CEC" w:rsidP="00D27390">
      <w:pPr>
        <w:pStyle w:val="a3"/>
        <w:ind w:left="0" w:firstLine="720"/>
      </w:pPr>
      <w:r w:rsidRPr="00F06F96">
        <w:t>У</w:t>
      </w:r>
      <w:r w:rsidRPr="00F06F96">
        <w:rPr>
          <w:spacing w:val="-6"/>
        </w:rPr>
        <w:t xml:space="preserve"> </w:t>
      </w:r>
      <w:r w:rsidRPr="00F06F96">
        <w:t>обучающегося</w:t>
      </w:r>
      <w:r w:rsidRPr="00F06F96">
        <w:rPr>
          <w:spacing w:val="-6"/>
        </w:rPr>
        <w:t xml:space="preserve"> </w:t>
      </w:r>
      <w:r w:rsidRPr="00F06F96">
        <w:t>будут</w:t>
      </w:r>
      <w:r w:rsidRPr="00F06F96">
        <w:rPr>
          <w:spacing w:val="-2"/>
        </w:rPr>
        <w:t xml:space="preserve"> </w:t>
      </w:r>
      <w:r w:rsidRPr="00F06F96">
        <w:t>сформированы</w:t>
      </w:r>
      <w:r w:rsidRPr="00F06F96">
        <w:rPr>
          <w:spacing w:val="-2"/>
        </w:rPr>
        <w:t xml:space="preserve"> </w:t>
      </w:r>
      <w:r w:rsidRPr="00F06F96">
        <w:t>умения</w:t>
      </w:r>
      <w:r w:rsidRPr="00F06F96">
        <w:rPr>
          <w:spacing w:val="-6"/>
        </w:rPr>
        <w:t xml:space="preserve"> </w:t>
      </w:r>
      <w:r w:rsidRPr="00F06F96">
        <w:t>совместной</w:t>
      </w:r>
      <w:r w:rsidRPr="00F06F96">
        <w:rPr>
          <w:spacing w:val="-5"/>
        </w:rPr>
        <w:t xml:space="preserve"> </w:t>
      </w:r>
      <w:r w:rsidRPr="00F06F96">
        <w:t>деятельности:</w:t>
      </w:r>
    </w:p>
    <w:p w:rsidR="00971A01" w:rsidRPr="00F06F96" w:rsidRDefault="00E44CEC" w:rsidP="00D27390">
      <w:pPr>
        <w:pStyle w:val="a3"/>
        <w:ind w:left="0" w:firstLine="720"/>
      </w:pPr>
      <w:r w:rsidRPr="00F06F96">
        <w:t>понимать и использовать преимущества командной и индивидуальной работы при решении</w:t>
      </w:r>
      <w:r w:rsidRPr="00F06F96">
        <w:rPr>
          <w:spacing w:val="1"/>
        </w:rPr>
        <w:t xml:space="preserve"> </w:t>
      </w:r>
      <w:r w:rsidRPr="00F06F96">
        <w:t>учебных задач, принимать цель совместной деятельности, планировать организацию совместной</w:t>
      </w:r>
      <w:r w:rsidRPr="00F06F96">
        <w:rPr>
          <w:spacing w:val="1"/>
        </w:rPr>
        <w:t xml:space="preserve"> </w:t>
      </w:r>
      <w:r w:rsidRPr="00F06F96">
        <w:t>работы,</w:t>
      </w:r>
      <w:r w:rsidRPr="00F06F96">
        <w:rPr>
          <w:spacing w:val="1"/>
        </w:rPr>
        <w:t xml:space="preserve"> </w:t>
      </w:r>
      <w:r w:rsidRPr="00F06F96">
        <w:t>распределять</w:t>
      </w:r>
      <w:r w:rsidRPr="00F06F96">
        <w:rPr>
          <w:spacing w:val="1"/>
        </w:rPr>
        <w:t xml:space="preserve"> </w:t>
      </w:r>
      <w:r w:rsidRPr="00F06F96">
        <w:t>виды</w:t>
      </w:r>
      <w:r w:rsidRPr="00F06F96">
        <w:rPr>
          <w:spacing w:val="1"/>
        </w:rPr>
        <w:t xml:space="preserve"> </w:t>
      </w:r>
      <w:r w:rsidRPr="00F06F96">
        <w:t>работ,</w:t>
      </w:r>
      <w:r w:rsidRPr="00F06F96">
        <w:rPr>
          <w:spacing w:val="1"/>
        </w:rPr>
        <w:t xml:space="preserve"> </w:t>
      </w:r>
      <w:r w:rsidRPr="00F06F96">
        <w:t>договариваться,</w:t>
      </w:r>
      <w:r w:rsidRPr="00F06F96">
        <w:rPr>
          <w:spacing w:val="1"/>
        </w:rPr>
        <w:t xml:space="preserve"> </w:t>
      </w:r>
      <w:r w:rsidRPr="00F06F96">
        <w:t>обсуждать</w:t>
      </w:r>
      <w:r w:rsidRPr="00F06F96">
        <w:rPr>
          <w:spacing w:val="1"/>
        </w:rPr>
        <w:t xml:space="preserve"> </w:t>
      </w:r>
      <w:r w:rsidRPr="00F06F96">
        <w:t>процесс</w:t>
      </w:r>
      <w:r w:rsidRPr="00F06F96">
        <w:rPr>
          <w:spacing w:val="1"/>
        </w:rPr>
        <w:t xml:space="preserve"> </w:t>
      </w:r>
      <w:r w:rsidRPr="00F06F96">
        <w:t>и</w:t>
      </w:r>
      <w:r w:rsidRPr="00F06F96">
        <w:rPr>
          <w:spacing w:val="1"/>
        </w:rPr>
        <w:t xml:space="preserve"> </w:t>
      </w:r>
      <w:r w:rsidRPr="00F06F96">
        <w:t>результат</w:t>
      </w:r>
      <w:r w:rsidRPr="00F06F96">
        <w:rPr>
          <w:spacing w:val="60"/>
        </w:rPr>
        <w:t xml:space="preserve"> </w:t>
      </w:r>
      <w:r w:rsidRPr="00F06F96">
        <w:t>работы,</w:t>
      </w:r>
      <w:r w:rsidRPr="00F06F96">
        <w:rPr>
          <w:spacing w:val="1"/>
        </w:rPr>
        <w:t xml:space="preserve"> </w:t>
      </w:r>
      <w:r w:rsidRPr="00F06F96">
        <w:t>обобщать</w:t>
      </w:r>
      <w:r w:rsidRPr="00F06F96">
        <w:rPr>
          <w:spacing w:val="-1"/>
        </w:rPr>
        <w:t xml:space="preserve"> </w:t>
      </w:r>
      <w:r w:rsidRPr="00F06F96">
        <w:t>мнения</w:t>
      </w:r>
      <w:r w:rsidRPr="00F06F96">
        <w:rPr>
          <w:spacing w:val="-4"/>
        </w:rPr>
        <w:t xml:space="preserve"> </w:t>
      </w:r>
      <w:r w:rsidRPr="00F06F96">
        <w:t>нескольких</w:t>
      </w:r>
      <w:r w:rsidRPr="00F06F96">
        <w:rPr>
          <w:spacing w:val="-1"/>
        </w:rPr>
        <w:t xml:space="preserve"> </w:t>
      </w:r>
      <w:r w:rsidRPr="00F06F96">
        <w:t>людей;</w:t>
      </w:r>
    </w:p>
    <w:p w:rsidR="00971A01" w:rsidRPr="00F06F96" w:rsidRDefault="00E44CEC" w:rsidP="00D27390">
      <w:pPr>
        <w:pStyle w:val="a3"/>
        <w:ind w:left="0" w:firstLine="720"/>
      </w:pPr>
      <w:r w:rsidRPr="00F06F96">
        <w:t>участвовать в групповых формах работы (обсуждения, обмен мнений, «мозговые штурмы» и</w:t>
      </w:r>
      <w:r w:rsidRPr="00F06F96">
        <w:rPr>
          <w:spacing w:val="1"/>
        </w:rPr>
        <w:t xml:space="preserve"> </w:t>
      </w:r>
      <w:r w:rsidRPr="00F06F96">
        <w:t>иные), выполнять свою часть работы и координировать свои действия с другими членами команды,</w:t>
      </w:r>
      <w:r w:rsidRPr="00F06F96">
        <w:rPr>
          <w:spacing w:val="1"/>
        </w:rPr>
        <w:t xml:space="preserve"> </w:t>
      </w:r>
      <w:r w:rsidRPr="00F06F96">
        <w:t>оценивать качество своего вклада в общий продукт по критериям, сформулированным участниками</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Предметные результаты освоения программы по математике на базовом уровне на уровне</w:t>
      </w:r>
      <w:r w:rsidRPr="00F06F96">
        <w:rPr>
          <w:spacing w:val="1"/>
        </w:rPr>
        <w:t xml:space="preserve"> </w:t>
      </w:r>
      <w:r w:rsidRPr="00F06F96">
        <w:t>среднего общего образования представлены по годам обучения в рамкахотдельных учебных курсов</w:t>
      </w:r>
      <w:r w:rsidRPr="00F06F96">
        <w:rPr>
          <w:spacing w:val="1"/>
        </w:rPr>
        <w:t xml:space="preserve"> </w:t>
      </w:r>
      <w:r w:rsidRPr="00F06F96">
        <w:t>в</w:t>
      </w:r>
      <w:r w:rsidRPr="00F06F96">
        <w:rPr>
          <w:spacing w:val="-2"/>
        </w:rPr>
        <w:t xml:space="preserve"> </w:t>
      </w:r>
      <w:r w:rsidRPr="00F06F96">
        <w:t>соответствующих</w:t>
      </w:r>
      <w:r w:rsidRPr="00F06F96">
        <w:rPr>
          <w:spacing w:val="3"/>
        </w:rPr>
        <w:t xml:space="preserve"> </w:t>
      </w:r>
      <w:r w:rsidRPr="00F06F96">
        <w:t>разделах</w:t>
      </w:r>
      <w:r w:rsidRPr="00F06F96">
        <w:rPr>
          <w:spacing w:val="3"/>
        </w:rPr>
        <w:t xml:space="preserve"> </w:t>
      </w:r>
      <w:r w:rsidRPr="00F06F96">
        <w:t>программы по</w:t>
      </w:r>
      <w:r w:rsidRPr="00F06F96">
        <w:rPr>
          <w:spacing w:val="-1"/>
        </w:rPr>
        <w:t xml:space="preserve"> </w:t>
      </w:r>
      <w:r w:rsidRPr="00F06F96">
        <w:t>математике.</w:t>
      </w:r>
    </w:p>
    <w:p w:rsidR="00517BCA" w:rsidRPr="00F06F96" w:rsidRDefault="00517BCA" w:rsidP="00D27390">
      <w:pPr>
        <w:ind w:firstLine="720"/>
        <w:jc w:val="both"/>
        <w:rPr>
          <w:i/>
          <w:sz w:val="24"/>
          <w:szCs w:val="24"/>
        </w:rPr>
      </w:pPr>
    </w:p>
    <w:p w:rsidR="00971A01" w:rsidRPr="00F06F96" w:rsidRDefault="00517BCA" w:rsidP="00517BCA">
      <w:pPr>
        <w:ind w:firstLine="720"/>
        <w:jc w:val="center"/>
        <w:rPr>
          <w:b/>
          <w:i/>
          <w:sz w:val="24"/>
          <w:szCs w:val="24"/>
        </w:rPr>
      </w:pPr>
      <w:r w:rsidRPr="00F06F96">
        <w:rPr>
          <w:b/>
          <w:i/>
          <w:sz w:val="24"/>
          <w:szCs w:val="24"/>
        </w:rPr>
        <w:t>Р</w:t>
      </w:r>
      <w:r w:rsidR="00E44CEC" w:rsidRPr="00F06F96">
        <w:rPr>
          <w:b/>
          <w:i/>
          <w:sz w:val="24"/>
          <w:szCs w:val="24"/>
        </w:rPr>
        <w:t>абочая</w:t>
      </w:r>
      <w:r w:rsidR="00E44CEC" w:rsidRPr="00F06F96">
        <w:rPr>
          <w:b/>
          <w:i/>
          <w:spacing w:val="1"/>
          <w:sz w:val="24"/>
          <w:szCs w:val="24"/>
        </w:rPr>
        <w:t xml:space="preserve"> </w:t>
      </w:r>
      <w:r w:rsidR="00E44CEC" w:rsidRPr="00F06F96">
        <w:rPr>
          <w:b/>
          <w:i/>
          <w:sz w:val="24"/>
          <w:szCs w:val="24"/>
        </w:rPr>
        <w:t>программа</w:t>
      </w:r>
      <w:r w:rsidR="00E44CEC" w:rsidRPr="00F06F96">
        <w:rPr>
          <w:b/>
          <w:i/>
          <w:spacing w:val="1"/>
          <w:sz w:val="24"/>
          <w:szCs w:val="24"/>
        </w:rPr>
        <w:t xml:space="preserve"> </w:t>
      </w:r>
      <w:r w:rsidR="00E44CEC" w:rsidRPr="00F06F96">
        <w:rPr>
          <w:b/>
          <w:i/>
          <w:sz w:val="24"/>
          <w:szCs w:val="24"/>
        </w:rPr>
        <w:t>учебного</w:t>
      </w:r>
      <w:r w:rsidR="00E44CEC" w:rsidRPr="00F06F96">
        <w:rPr>
          <w:b/>
          <w:i/>
          <w:spacing w:val="1"/>
          <w:sz w:val="24"/>
          <w:szCs w:val="24"/>
        </w:rPr>
        <w:t xml:space="preserve"> </w:t>
      </w:r>
      <w:r w:rsidR="00E44CEC" w:rsidRPr="00F06F96">
        <w:rPr>
          <w:b/>
          <w:i/>
          <w:sz w:val="24"/>
          <w:szCs w:val="24"/>
        </w:rPr>
        <w:t>курса</w:t>
      </w:r>
      <w:r w:rsidR="00E44CEC" w:rsidRPr="00F06F96">
        <w:rPr>
          <w:b/>
          <w:i/>
          <w:spacing w:val="1"/>
          <w:sz w:val="24"/>
          <w:szCs w:val="24"/>
        </w:rPr>
        <w:t xml:space="preserve"> </w:t>
      </w:r>
      <w:r w:rsidR="00E44CEC" w:rsidRPr="00F06F96">
        <w:rPr>
          <w:b/>
          <w:i/>
          <w:sz w:val="24"/>
          <w:szCs w:val="24"/>
        </w:rPr>
        <w:t>«Алгебра</w:t>
      </w:r>
      <w:r w:rsidR="00E44CEC" w:rsidRPr="00F06F96">
        <w:rPr>
          <w:b/>
          <w:i/>
          <w:spacing w:val="1"/>
          <w:sz w:val="24"/>
          <w:szCs w:val="24"/>
        </w:rPr>
        <w:t xml:space="preserve"> </w:t>
      </w:r>
      <w:r w:rsidR="00E44CEC" w:rsidRPr="00F06F96">
        <w:rPr>
          <w:b/>
          <w:i/>
          <w:sz w:val="24"/>
          <w:szCs w:val="24"/>
        </w:rPr>
        <w:t>и</w:t>
      </w:r>
      <w:r w:rsidR="00E44CEC" w:rsidRPr="00F06F96">
        <w:rPr>
          <w:b/>
          <w:i/>
          <w:spacing w:val="1"/>
          <w:sz w:val="24"/>
          <w:szCs w:val="24"/>
        </w:rPr>
        <w:t xml:space="preserve"> </w:t>
      </w:r>
      <w:r w:rsidR="00E44CEC" w:rsidRPr="00F06F96">
        <w:rPr>
          <w:b/>
          <w:i/>
          <w:sz w:val="24"/>
          <w:szCs w:val="24"/>
        </w:rPr>
        <w:t>начала</w:t>
      </w:r>
      <w:r w:rsidR="00E44CEC" w:rsidRPr="00F06F96">
        <w:rPr>
          <w:b/>
          <w:i/>
          <w:spacing w:val="1"/>
          <w:sz w:val="24"/>
          <w:szCs w:val="24"/>
        </w:rPr>
        <w:t xml:space="preserve"> </w:t>
      </w:r>
      <w:r w:rsidR="00E44CEC" w:rsidRPr="00F06F96">
        <w:rPr>
          <w:b/>
          <w:i/>
          <w:sz w:val="24"/>
          <w:szCs w:val="24"/>
        </w:rPr>
        <w:t>математического</w:t>
      </w:r>
      <w:r w:rsidR="00E44CEC" w:rsidRPr="00F06F96">
        <w:rPr>
          <w:b/>
          <w:i/>
          <w:spacing w:val="1"/>
          <w:sz w:val="24"/>
          <w:szCs w:val="24"/>
        </w:rPr>
        <w:t xml:space="preserve"> </w:t>
      </w:r>
      <w:r w:rsidR="00E44CEC" w:rsidRPr="00F06F96">
        <w:rPr>
          <w:b/>
          <w:i/>
          <w:sz w:val="24"/>
          <w:szCs w:val="24"/>
        </w:rPr>
        <w:t>анализа».</w:t>
      </w:r>
    </w:p>
    <w:p w:rsidR="00E058DC" w:rsidRPr="00F06F96" w:rsidRDefault="00E058DC" w:rsidP="00517BCA">
      <w:pPr>
        <w:pStyle w:val="a3"/>
        <w:ind w:left="0" w:firstLine="720"/>
        <w:jc w:val="center"/>
      </w:pPr>
    </w:p>
    <w:p w:rsidR="00971A01" w:rsidRPr="00F06F96" w:rsidRDefault="00E44CEC" w:rsidP="00517BCA">
      <w:pPr>
        <w:pStyle w:val="a3"/>
        <w:ind w:left="0" w:firstLine="720"/>
        <w:jc w:val="center"/>
      </w:pPr>
      <w:r w:rsidRPr="00F06F96">
        <w:t>Пояснительная</w:t>
      </w:r>
      <w:r w:rsidRPr="00F06F96">
        <w:rPr>
          <w:spacing w:val="-11"/>
        </w:rPr>
        <w:t xml:space="preserve"> </w:t>
      </w:r>
      <w:r w:rsidRPr="00F06F96">
        <w:t>записка.</w:t>
      </w:r>
    </w:p>
    <w:p w:rsidR="00E058DC" w:rsidRPr="00F06F96" w:rsidRDefault="00E058DC" w:rsidP="00517BCA">
      <w:pPr>
        <w:pStyle w:val="a3"/>
        <w:ind w:left="0" w:firstLine="720"/>
        <w:jc w:val="center"/>
      </w:pPr>
    </w:p>
    <w:p w:rsidR="00971A01" w:rsidRPr="00F06F96" w:rsidRDefault="00E44CEC" w:rsidP="00D27390">
      <w:pPr>
        <w:pStyle w:val="a3"/>
        <w:ind w:left="0" w:firstLine="720"/>
      </w:pPr>
      <w:r w:rsidRPr="00F06F96">
        <w:t>Учебный курс «Алгебра и начала математического анализа» обеспечивает инструментальную</w:t>
      </w:r>
      <w:r w:rsidRPr="00F06F96">
        <w:rPr>
          <w:spacing w:val="1"/>
        </w:rPr>
        <w:t xml:space="preserve"> </w:t>
      </w:r>
      <w:r w:rsidRPr="00F06F96">
        <w:t>базу</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всех</w:t>
      </w:r>
      <w:r w:rsidRPr="00F06F96">
        <w:rPr>
          <w:spacing w:val="1"/>
        </w:rPr>
        <w:t xml:space="preserve"> </w:t>
      </w:r>
      <w:r w:rsidRPr="00F06F96">
        <w:t>естественно-научных</w:t>
      </w:r>
      <w:r w:rsidRPr="00F06F96">
        <w:rPr>
          <w:spacing w:val="1"/>
        </w:rPr>
        <w:t xml:space="preserve"> </w:t>
      </w:r>
      <w:r w:rsidRPr="00F06F96">
        <w:t>курсов,</w:t>
      </w:r>
      <w:r w:rsidRPr="00F06F96">
        <w:rPr>
          <w:spacing w:val="1"/>
        </w:rPr>
        <w:t xml:space="preserve"> </w:t>
      </w:r>
      <w:r w:rsidRPr="00F06F96">
        <w:t>формирует</w:t>
      </w:r>
      <w:r w:rsidRPr="00F06F96">
        <w:rPr>
          <w:spacing w:val="1"/>
        </w:rPr>
        <w:t xml:space="preserve"> </w:t>
      </w:r>
      <w:r w:rsidRPr="00F06F96">
        <w:t>логическое</w:t>
      </w:r>
      <w:r w:rsidRPr="00F06F96">
        <w:rPr>
          <w:spacing w:val="1"/>
        </w:rPr>
        <w:t xml:space="preserve"> </w:t>
      </w:r>
      <w:r w:rsidRPr="00F06F96">
        <w:t>и</w:t>
      </w:r>
      <w:r w:rsidRPr="00F06F96">
        <w:rPr>
          <w:spacing w:val="1"/>
        </w:rPr>
        <w:t xml:space="preserve"> </w:t>
      </w:r>
      <w:r w:rsidRPr="00F06F96">
        <w:t>абстрактное</w:t>
      </w:r>
      <w:r w:rsidRPr="00F06F96">
        <w:rPr>
          <w:spacing w:val="1"/>
        </w:rPr>
        <w:t xml:space="preserve"> </w:t>
      </w:r>
      <w:r w:rsidRPr="00F06F96">
        <w:t>мышление</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необходимом</w:t>
      </w:r>
      <w:r w:rsidRPr="00F06F96">
        <w:rPr>
          <w:spacing w:val="1"/>
        </w:rPr>
        <w:t xml:space="preserve"> </w:t>
      </w:r>
      <w:r w:rsidRPr="00F06F96">
        <w:t>для</w:t>
      </w:r>
      <w:r w:rsidRPr="00F06F96">
        <w:rPr>
          <w:spacing w:val="1"/>
        </w:rPr>
        <w:t xml:space="preserve"> </w:t>
      </w:r>
      <w:r w:rsidRPr="00F06F96">
        <w:t>освоения</w:t>
      </w:r>
      <w:r w:rsidRPr="00F06F96">
        <w:rPr>
          <w:spacing w:val="1"/>
        </w:rPr>
        <w:t xml:space="preserve"> </w:t>
      </w:r>
      <w:r w:rsidRPr="00F06F96">
        <w:t>учебных</w:t>
      </w:r>
      <w:r w:rsidRPr="00F06F96">
        <w:rPr>
          <w:spacing w:val="1"/>
        </w:rPr>
        <w:t xml:space="preserve"> </w:t>
      </w:r>
      <w:r w:rsidRPr="00F06F96">
        <w:t>курсов</w:t>
      </w:r>
      <w:r w:rsidRPr="00F06F96">
        <w:rPr>
          <w:spacing w:val="1"/>
        </w:rPr>
        <w:t xml:space="preserve"> </w:t>
      </w:r>
      <w:r w:rsidRPr="00F06F96">
        <w:t>информатики,</w:t>
      </w:r>
      <w:r w:rsidRPr="00F06F96">
        <w:rPr>
          <w:spacing w:val="-57"/>
        </w:rPr>
        <w:t xml:space="preserve"> </w:t>
      </w:r>
      <w:r w:rsidRPr="00F06F96">
        <w:t>обществознания,</w:t>
      </w:r>
      <w:r w:rsidRPr="00F06F96">
        <w:rPr>
          <w:spacing w:val="1"/>
        </w:rPr>
        <w:t xml:space="preserve"> </w:t>
      </w:r>
      <w:r w:rsidRPr="00F06F96">
        <w:t>истории,</w:t>
      </w:r>
      <w:r w:rsidRPr="00F06F96">
        <w:rPr>
          <w:spacing w:val="1"/>
        </w:rPr>
        <w:t xml:space="preserve"> </w:t>
      </w:r>
      <w:r w:rsidRPr="00F06F96">
        <w:t>словесности.</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57"/>
        </w:rPr>
        <w:t xml:space="preserve"> </w:t>
      </w:r>
      <w:r w:rsidRPr="00F06F96">
        <w:t>математического анализа» обучающиеся овладевают универсальным языком современной науки,</w:t>
      </w:r>
      <w:r w:rsidRPr="00F06F96">
        <w:rPr>
          <w:spacing w:val="1"/>
        </w:rPr>
        <w:t xml:space="preserve"> </w:t>
      </w:r>
      <w:r w:rsidRPr="00F06F96">
        <w:t>которая</w:t>
      </w:r>
      <w:r w:rsidRPr="00F06F96">
        <w:rPr>
          <w:spacing w:val="-1"/>
        </w:rPr>
        <w:t xml:space="preserve"> </w:t>
      </w:r>
      <w:r w:rsidRPr="00F06F96">
        <w:t>формулирует</w:t>
      </w:r>
      <w:r w:rsidRPr="00F06F96">
        <w:rPr>
          <w:spacing w:val="3"/>
        </w:rPr>
        <w:t xml:space="preserve"> </w:t>
      </w:r>
      <w:r w:rsidRPr="00F06F96">
        <w:t>свои</w:t>
      </w:r>
      <w:r w:rsidRPr="00F06F96">
        <w:rPr>
          <w:spacing w:val="1"/>
        </w:rPr>
        <w:t xml:space="preserve"> </w:t>
      </w:r>
      <w:r w:rsidRPr="00F06F96">
        <w:t>достижения в</w:t>
      </w:r>
      <w:r w:rsidRPr="00F06F96">
        <w:rPr>
          <w:spacing w:val="-2"/>
        </w:rPr>
        <w:t xml:space="preserve"> </w:t>
      </w:r>
      <w:r w:rsidRPr="00F06F96">
        <w:t>математической</w:t>
      </w:r>
      <w:r w:rsidRPr="00F06F96">
        <w:rPr>
          <w:spacing w:val="2"/>
        </w:rPr>
        <w:t xml:space="preserve"> </w:t>
      </w:r>
      <w:r w:rsidRPr="00F06F96">
        <w:t>форме.</w:t>
      </w:r>
    </w:p>
    <w:p w:rsidR="00971A01" w:rsidRPr="00F06F96" w:rsidRDefault="00E44CEC" w:rsidP="00D27390">
      <w:pPr>
        <w:pStyle w:val="a3"/>
        <w:ind w:left="0" w:firstLine="720"/>
      </w:pPr>
      <w:r w:rsidRPr="00F06F96">
        <w:t>Учебный курс алгебры и начал математического анализа закладывает основу для успешного</w:t>
      </w:r>
      <w:r w:rsidRPr="00F06F96">
        <w:rPr>
          <w:spacing w:val="1"/>
        </w:rPr>
        <w:t xml:space="preserve"> </w:t>
      </w:r>
      <w:r w:rsidRPr="00F06F96">
        <w:t>овладения</w:t>
      </w:r>
      <w:r w:rsidRPr="00F06F96">
        <w:rPr>
          <w:spacing w:val="1"/>
        </w:rPr>
        <w:t xml:space="preserve"> </w:t>
      </w:r>
      <w:r w:rsidRPr="00F06F96">
        <w:t>законами</w:t>
      </w:r>
      <w:r w:rsidRPr="00F06F96">
        <w:rPr>
          <w:spacing w:val="1"/>
        </w:rPr>
        <w:t xml:space="preserve"> </w:t>
      </w:r>
      <w:r w:rsidRPr="00F06F96">
        <w:t>физики,</w:t>
      </w:r>
      <w:r w:rsidRPr="00F06F96">
        <w:rPr>
          <w:spacing w:val="1"/>
        </w:rPr>
        <w:t xml:space="preserve"> </w:t>
      </w:r>
      <w:r w:rsidRPr="00F06F96">
        <w:t>химии,</w:t>
      </w:r>
      <w:r w:rsidRPr="00F06F96">
        <w:rPr>
          <w:spacing w:val="1"/>
        </w:rPr>
        <w:t xml:space="preserve"> </w:t>
      </w:r>
      <w:r w:rsidRPr="00F06F96">
        <w:t>биологии,</w:t>
      </w:r>
      <w:r w:rsidRPr="00F06F96">
        <w:rPr>
          <w:spacing w:val="1"/>
        </w:rPr>
        <w:t xml:space="preserve"> </w:t>
      </w:r>
      <w:r w:rsidRPr="00F06F96">
        <w:t>понимания</w:t>
      </w:r>
      <w:r w:rsidRPr="00F06F96">
        <w:rPr>
          <w:spacing w:val="1"/>
        </w:rPr>
        <w:t xml:space="preserve"> </w:t>
      </w:r>
      <w:r w:rsidRPr="00F06F96">
        <w:t>основных</w:t>
      </w:r>
      <w:r w:rsidRPr="00F06F96">
        <w:rPr>
          <w:spacing w:val="1"/>
        </w:rPr>
        <w:t xml:space="preserve"> </w:t>
      </w:r>
      <w:r w:rsidRPr="00F06F96">
        <w:t>тенденций</w:t>
      </w:r>
      <w:r w:rsidRPr="00F06F96">
        <w:rPr>
          <w:spacing w:val="1"/>
        </w:rPr>
        <w:t xml:space="preserve"> </w:t>
      </w:r>
      <w:r w:rsidRPr="00F06F96">
        <w:t>экономики</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жизни,</w:t>
      </w:r>
      <w:r w:rsidRPr="00F06F96">
        <w:rPr>
          <w:spacing w:val="1"/>
        </w:rPr>
        <w:t xml:space="preserve"> </w:t>
      </w:r>
      <w:r w:rsidRPr="00F06F96">
        <w:t>позволяет</w:t>
      </w:r>
      <w:r w:rsidRPr="00F06F96">
        <w:rPr>
          <w:spacing w:val="1"/>
        </w:rPr>
        <w:t xml:space="preserve"> </w:t>
      </w:r>
      <w:r w:rsidRPr="00F06F96">
        <w:t>ориентироваться</w:t>
      </w:r>
      <w:r w:rsidRPr="00F06F96">
        <w:rPr>
          <w:spacing w:val="1"/>
        </w:rPr>
        <w:t xml:space="preserve"> </w:t>
      </w:r>
      <w:r w:rsidRPr="00F06F96">
        <w:t>в</w:t>
      </w:r>
      <w:r w:rsidRPr="00F06F96">
        <w:rPr>
          <w:spacing w:val="1"/>
        </w:rPr>
        <w:t xml:space="preserve"> </w:t>
      </w:r>
      <w:r w:rsidRPr="00F06F96">
        <w:t>современных</w:t>
      </w:r>
      <w:r w:rsidRPr="00F06F96">
        <w:rPr>
          <w:spacing w:val="1"/>
        </w:rPr>
        <w:t xml:space="preserve"> </w:t>
      </w:r>
      <w:r w:rsidRPr="00F06F96">
        <w:t>цифровых</w:t>
      </w:r>
      <w:r w:rsidRPr="00F06F96">
        <w:rPr>
          <w:spacing w:val="1"/>
        </w:rPr>
        <w:t xml:space="preserve"> </w:t>
      </w:r>
      <w:r w:rsidRPr="00F06F96">
        <w:t>и</w:t>
      </w:r>
      <w:r w:rsidRPr="00F06F96">
        <w:rPr>
          <w:spacing w:val="1"/>
        </w:rPr>
        <w:t xml:space="preserve"> </w:t>
      </w:r>
      <w:r w:rsidRPr="00F06F96">
        <w:t>компьютерных</w:t>
      </w:r>
      <w:r w:rsidRPr="00F06F96">
        <w:rPr>
          <w:spacing w:val="1"/>
        </w:rPr>
        <w:t xml:space="preserve"> </w:t>
      </w:r>
      <w:r w:rsidRPr="00F06F96">
        <w:t>технологиях,</w:t>
      </w:r>
      <w:r w:rsidRPr="00F06F96">
        <w:rPr>
          <w:spacing w:val="1"/>
        </w:rPr>
        <w:t xml:space="preserve"> </w:t>
      </w:r>
      <w:r w:rsidRPr="00F06F96">
        <w:t>уверенно</w:t>
      </w:r>
      <w:r w:rsidRPr="00F06F96">
        <w:rPr>
          <w:spacing w:val="1"/>
        </w:rPr>
        <w:t xml:space="preserve"> </w:t>
      </w:r>
      <w:r w:rsidRPr="00F06F96">
        <w:t>использовать</w:t>
      </w:r>
      <w:r w:rsidRPr="00F06F96">
        <w:rPr>
          <w:spacing w:val="1"/>
        </w:rPr>
        <w:t xml:space="preserve"> </w:t>
      </w:r>
      <w:r w:rsidRPr="00F06F96">
        <w:t>их</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Овладение</w:t>
      </w:r>
      <w:r w:rsidRPr="00F06F96">
        <w:rPr>
          <w:spacing w:val="1"/>
        </w:rPr>
        <w:t xml:space="preserve"> </w:t>
      </w:r>
      <w:r w:rsidRPr="00F06F96">
        <w:t>абстрактными</w:t>
      </w:r>
      <w:r w:rsidRPr="00F06F96">
        <w:rPr>
          <w:spacing w:val="1"/>
        </w:rPr>
        <w:t xml:space="preserve"> </w:t>
      </w:r>
      <w:r w:rsidRPr="00F06F96">
        <w:t>и</w:t>
      </w:r>
      <w:r w:rsidRPr="00F06F96">
        <w:rPr>
          <w:spacing w:val="1"/>
        </w:rPr>
        <w:t xml:space="preserve"> </w:t>
      </w:r>
      <w:r w:rsidRPr="00F06F96">
        <w:t>логически</w:t>
      </w:r>
      <w:r w:rsidRPr="00F06F96">
        <w:rPr>
          <w:spacing w:val="10"/>
        </w:rPr>
        <w:t xml:space="preserve"> </w:t>
      </w:r>
      <w:r w:rsidRPr="00F06F96">
        <w:t>строгими</w:t>
      </w:r>
      <w:r w:rsidRPr="00F06F96">
        <w:rPr>
          <w:spacing w:val="11"/>
        </w:rPr>
        <w:t xml:space="preserve"> </w:t>
      </w:r>
      <w:r w:rsidRPr="00F06F96">
        <w:t>математическими</w:t>
      </w:r>
      <w:r w:rsidRPr="00F06F96">
        <w:rPr>
          <w:spacing w:val="10"/>
        </w:rPr>
        <w:t xml:space="preserve"> </w:t>
      </w:r>
      <w:r w:rsidRPr="00F06F96">
        <w:t>конструкциями</w:t>
      </w:r>
      <w:r w:rsidRPr="00F06F96">
        <w:rPr>
          <w:spacing w:val="16"/>
        </w:rPr>
        <w:t xml:space="preserve"> </w:t>
      </w:r>
      <w:r w:rsidRPr="00F06F96">
        <w:t>развивает</w:t>
      </w:r>
      <w:r w:rsidRPr="00F06F96">
        <w:rPr>
          <w:spacing w:val="15"/>
        </w:rPr>
        <w:t xml:space="preserve"> </w:t>
      </w:r>
      <w:r w:rsidRPr="00F06F96">
        <w:t>умение</w:t>
      </w:r>
      <w:r w:rsidRPr="00F06F96">
        <w:rPr>
          <w:spacing w:val="10"/>
        </w:rPr>
        <w:t xml:space="preserve"> </w:t>
      </w:r>
      <w:r w:rsidRPr="00F06F96">
        <w:t>находить</w:t>
      </w:r>
      <w:r w:rsidRPr="00F06F96">
        <w:rPr>
          <w:spacing w:val="11"/>
        </w:rPr>
        <w:t xml:space="preserve"> </w:t>
      </w:r>
      <w:r w:rsidRPr="00F06F96">
        <w:t>закономерности,</w:t>
      </w:r>
      <w:r w:rsidR="003F3F3B" w:rsidRPr="00F06F96">
        <w:t xml:space="preserve"> </w:t>
      </w:r>
      <w:r w:rsidRPr="00F06F96">
        <w:t>обосновывать</w:t>
      </w:r>
      <w:r w:rsidRPr="00F06F96">
        <w:rPr>
          <w:spacing w:val="1"/>
        </w:rPr>
        <w:t xml:space="preserve"> </w:t>
      </w:r>
      <w:r w:rsidRPr="00F06F96">
        <w:t>истинность</w:t>
      </w:r>
      <w:r w:rsidRPr="00F06F96">
        <w:rPr>
          <w:spacing w:val="1"/>
        </w:rPr>
        <w:t xml:space="preserve"> </w:t>
      </w:r>
      <w:r w:rsidRPr="00F06F96">
        <w:t>утверждения,</w:t>
      </w:r>
      <w:r w:rsidRPr="00F06F96">
        <w:rPr>
          <w:spacing w:val="1"/>
        </w:rPr>
        <w:t xml:space="preserve"> </w:t>
      </w:r>
      <w:r w:rsidRPr="00F06F96">
        <w:t>использовать</w:t>
      </w:r>
      <w:r w:rsidRPr="00F06F96">
        <w:rPr>
          <w:spacing w:val="1"/>
        </w:rPr>
        <w:t xml:space="preserve"> </w:t>
      </w:r>
      <w:r w:rsidRPr="00F06F96">
        <w:t>обобщение</w:t>
      </w:r>
      <w:r w:rsidRPr="00F06F96">
        <w:rPr>
          <w:spacing w:val="1"/>
        </w:rPr>
        <w:t xml:space="preserve"> </w:t>
      </w:r>
      <w:r w:rsidRPr="00F06F96">
        <w:t>и</w:t>
      </w:r>
      <w:r w:rsidRPr="00F06F96">
        <w:rPr>
          <w:spacing w:val="61"/>
        </w:rPr>
        <w:t xml:space="preserve"> </w:t>
      </w:r>
      <w:r w:rsidRPr="00F06F96">
        <w:t>конкретизацию,</w:t>
      </w:r>
      <w:r w:rsidRPr="00F06F96">
        <w:rPr>
          <w:spacing w:val="1"/>
        </w:rPr>
        <w:t xml:space="preserve"> </w:t>
      </w:r>
      <w:r w:rsidRPr="00F06F96">
        <w:t xml:space="preserve">абстрагирование и аналогию, формирует креативное и критическое мышление. В </w:t>
      </w:r>
      <w:r w:rsidRPr="00F06F96">
        <w:lastRenderedPageBreak/>
        <w:t>ходе изучения</w:t>
      </w:r>
      <w:r w:rsidRPr="00F06F96">
        <w:rPr>
          <w:spacing w:val="1"/>
        </w:rPr>
        <w:t xml:space="preserve"> </w:t>
      </w:r>
      <w:r w:rsidRPr="00F06F96">
        <w:t>алгебры и начал математического анализа на уровне среднего общего образования обучающиеся</w:t>
      </w:r>
      <w:r w:rsidRPr="00F06F96">
        <w:rPr>
          <w:spacing w:val="1"/>
        </w:rPr>
        <w:t xml:space="preserve"> </w:t>
      </w:r>
      <w:r w:rsidRPr="00F06F96">
        <w:rPr>
          <w:spacing w:val="-1"/>
        </w:rPr>
        <w:t xml:space="preserve">получают новый опыт решения прикладных </w:t>
      </w:r>
      <w:r w:rsidRPr="00F06F96">
        <w:t>задач, самостоятельного построения математических</w:t>
      </w:r>
      <w:r w:rsidRPr="00F06F96">
        <w:rPr>
          <w:spacing w:val="1"/>
        </w:rPr>
        <w:t xml:space="preserve"> </w:t>
      </w:r>
      <w:r w:rsidRPr="00F06F96">
        <w:t>моделей реальных</w:t>
      </w:r>
      <w:r w:rsidRPr="00F06F96">
        <w:rPr>
          <w:spacing w:val="1"/>
        </w:rPr>
        <w:t xml:space="preserve"> </w:t>
      </w:r>
      <w:r w:rsidRPr="00F06F96">
        <w:t>ситуаций</w:t>
      </w:r>
      <w:r w:rsidRPr="00F06F96">
        <w:rPr>
          <w:spacing w:val="1"/>
        </w:rPr>
        <w:t xml:space="preserve"> </w:t>
      </w:r>
      <w:r w:rsidRPr="00F06F96">
        <w:t>и</w:t>
      </w:r>
      <w:r w:rsidRPr="00F06F96">
        <w:rPr>
          <w:spacing w:val="1"/>
        </w:rPr>
        <w:t xml:space="preserve"> </w:t>
      </w:r>
      <w:r w:rsidRPr="00F06F96">
        <w:t>интерпретации</w:t>
      </w:r>
      <w:r w:rsidRPr="00F06F96">
        <w:rPr>
          <w:spacing w:val="1"/>
        </w:rPr>
        <w:t xml:space="preserve"> </w:t>
      </w:r>
      <w:r w:rsidRPr="00F06F96">
        <w:t>полученных</w:t>
      </w:r>
      <w:r w:rsidRPr="00F06F96">
        <w:rPr>
          <w:spacing w:val="1"/>
        </w:rPr>
        <w:t xml:space="preserve"> </w:t>
      </w:r>
      <w:r w:rsidRPr="00F06F96">
        <w:t>решений,</w:t>
      </w:r>
      <w:r w:rsidRPr="00F06F96">
        <w:rPr>
          <w:spacing w:val="1"/>
        </w:rPr>
        <w:t xml:space="preserve"> </w:t>
      </w:r>
      <w:r w:rsidRPr="00F06F96">
        <w:t>знакомятся</w:t>
      </w:r>
      <w:r w:rsidRPr="00F06F96">
        <w:rPr>
          <w:spacing w:val="1"/>
        </w:rPr>
        <w:t xml:space="preserve"> </w:t>
      </w:r>
      <w:r w:rsidRPr="00F06F96">
        <w:t>с</w:t>
      </w:r>
      <w:r w:rsidRPr="00F06F96">
        <w:rPr>
          <w:spacing w:val="1"/>
        </w:rPr>
        <w:t xml:space="preserve"> </w:t>
      </w:r>
      <w:r w:rsidRPr="00F06F96">
        <w:t>примерами</w:t>
      </w:r>
      <w:r w:rsidRPr="00F06F96">
        <w:rPr>
          <w:spacing w:val="1"/>
        </w:rPr>
        <w:t xml:space="preserve"> </w:t>
      </w:r>
      <w:r w:rsidRPr="00F06F96">
        <w:t>математических</w:t>
      </w:r>
      <w:r w:rsidRPr="00F06F96">
        <w:rPr>
          <w:spacing w:val="1"/>
        </w:rPr>
        <w:t xml:space="preserve"> </w:t>
      </w:r>
      <w:r w:rsidRPr="00F06F96">
        <w:t>закономерностей</w:t>
      </w:r>
      <w:r w:rsidRPr="00F06F96">
        <w:rPr>
          <w:spacing w:val="1"/>
        </w:rPr>
        <w:t xml:space="preserve"> </w:t>
      </w:r>
      <w:r w:rsidRPr="00F06F96">
        <w:t>в</w:t>
      </w:r>
      <w:r w:rsidRPr="00F06F96">
        <w:rPr>
          <w:spacing w:val="1"/>
        </w:rPr>
        <w:t xml:space="preserve"> </w:t>
      </w:r>
      <w:r w:rsidRPr="00F06F96">
        <w:t>природе,</w:t>
      </w:r>
      <w:r w:rsidRPr="00F06F96">
        <w:rPr>
          <w:spacing w:val="1"/>
        </w:rPr>
        <w:t xml:space="preserve"> </w:t>
      </w:r>
      <w:r w:rsidRPr="00F06F96">
        <w:t>науке</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искусстве,</w:t>
      </w:r>
      <w:r w:rsidRPr="00F06F96">
        <w:rPr>
          <w:spacing w:val="1"/>
        </w:rPr>
        <w:t xml:space="preserve"> </w:t>
      </w:r>
      <w:r w:rsidRPr="00F06F96">
        <w:t>с</w:t>
      </w:r>
      <w:r w:rsidRPr="00F06F96">
        <w:rPr>
          <w:spacing w:val="61"/>
        </w:rPr>
        <w:t xml:space="preserve"> </w:t>
      </w:r>
      <w:r w:rsidRPr="00F06F96">
        <w:t>выдающимися</w:t>
      </w:r>
      <w:r w:rsidRPr="00F06F96">
        <w:rPr>
          <w:spacing w:val="1"/>
        </w:rPr>
        <w:t xml:space="preserve"> </w:t>
      </w:r>
      <w:r w:rsidRPr="00F06F96">
        <w:t>математическими</w:t>
      </w:r>
      <w:r w:rsidRPr="00F06F96">
        <w:rPr>
          <w:spacing w:val="1"/>
        </w:rPr>
        <w:t xml:space="preserve"> </w:t>
      </w:r>
      <w:r w:rsidRPr="00F06F96">
        <w:t>открытиями и</w:t>
      </w:r>
      <w:r w:rsidRPr="00F06F96">
        <w:rPr>
          <w:spacing w:val="-3"/>
        </w:rPr>
        <w:t xml:space="preserve"> </w:t>
      </w:r>
      <w:r w:rsidRPr="00F06F96">
        <w:t>их</w:t>
      </w:r>
      <w:r w:rsidRPr="00F06F96">
        <w:rPr>
          <w:spacing w:val="2"/>
        </w:rPr>
        <w:t xml:space="preserve"> </w:t>
      </w:r>
      <w:r w:rsidRPr="00F06F96">
        <w:t>авторами.</w:t>
      </w:r>
    </w:p>
    <w:p w:rsidR="00971A01" w:rsidRPr="00F06F96" w:rsidRDefault="00E44CEC" w:rsidP="00D27390">
      <w:pPr>
        <w:pStyle w:val="a3"/>
        <w:ind w:left="0" w:firstLine="720"/>
      </w:pPr>
      <w:r w:rsidRPr="00F06F96">
        <w:t>Учебный</w:t>
      </w:r>
      <w:r w:rsidRPr="00F06F96">
        <w:rPr>
          <w:spacing w:val="1"/>
        </w:rPr>
        <w:t xml:space="preserve"> </w:t>
      </w:r>
      <w:r w:rsidRPr="00F06F96">
        <w:t>курс</w:t>
      </w:r>
      <w:r w:rsidRPr="00F06F96">
        <w:rPr>
          <w:spacing w:val="1"/>
        </w:rPr>
        <w:t xml:space="preserve"> </w:t>
      </w:r>
      <w:r w:rsidRPr="00F06F96">
        <w:t>алгебры</w:t>
      </w:r>
      <w:r w:rsidRPr="00F06F96">
        <w:rPr>
          <w:spacing w:val="1"/>
        </w:rPr>
        <w:t xml:space="preserve"> </w:t>
      </w:r>
      <w:r w:rsidRPr="00F06F96">
        <w:t>и</w:t>
      </w:r>
      <w:r w:rsidRPr="00F06F96">
        <w:rPr>
          <w:spacing w:val="1"/>
        </w:rPr>
        <w:t xml:space="preserve"> </w:t>
      </w:r>
      <w:r w:rsidRPr="00F06F96">
        <w:t>начал</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обладает</w:t>
      </w:r>
      <w:r w:rsidRPr="00F06F96">
        <w:rPr>
          <w:spacing w:val="1"/>
        </w:rPr>
        <w:t xml:space="preserve"> </w:t>
      </w:r>
      <w:r w:rsidRPr="00F06F96">
        <w:t>значительным</w:t>
      </w:r>
      <w:r w:rsidRPr="00F06F96">
        <w:rPr>
          <w:spacing w:val="1"/>
        </w:rPr>
        <w:t xml:space="preserve"> </w:t>
      </w:r>
      <w:r w:rsidRPr="00F06F96">
        <w:t>воспитательным потенциалом, который реализуется как через учебный материал, способствующий</w:t>
      </w:r>
      <w:r w:rsidRPr="00F06F96">
        <w:rPr>
          <w:spacing w:val="1"/>
        </w:rPr>
        <w:t xml:space="preserve"> </w:t>
      </w:r>
      <w:r w:rsidRPr="00F06F96">
        <w:t>формированию научного мировоззрения, так и через специфику учебнойдеятельности, требующей</w:t>
      </w:r>
      <w:r w:rsidRPr="00F06F96">
        <w:rPr>
          <w:spacing w:val="1"/>
        </w:rPr>
        <w:t xml:space="preserve"> </w:t>
      </w:r>
      <w:r w:rsidRPr="00F06F96">
        <w:rPr>
          <w:spacing w:val="-1"/>
        </w:rPr>
        <w:t xml:space="preserve">самостоятельности, аккуратности, </w:t>
      </w:r>
      <w:r w:rsidRPr="00F06F96">
        <w:t>продолжительной концентрации внимания и ответственности за</w:t>
      </w:r>
      <w:r w:rsidRPr="00F06F96">
        <w:rPr>
          <w:spacing w:val="1"/>
        </w:rPr>
        <w:t xml:space="preserve"> </w:t>
      </w:r>
      <w:r w:rsidRPr="00F06F96">
        <w:t>полученный</w:t>
      </w:r>
      <w:r w:rsidRPr="00F06F96">
        <w:rPr>
          <w:spacing w:val="-1"/>
        </w:rPr>
        <w:t xml:space="preserve"> </w:t>
      </w:r>
      <w:r w:rsidRPr="00F06F96">
        <w:t>результат.</w:t>
      </w:r>
    </w:p>
    <w:p w:rsidR="00971A01" w:rsidRPr="00F06F96" w:rsidRDefault="00E44CEC" w:rsidP="00D27390">
      <w:pPr>
        <w:pStyle w:val="a3"/>
        <w:ind w:left="0" w:firstLine="720"/>
      </w:pPr>
      <w:r w:rsidRPr="00F06F96">
        <w:t>В</w:t>
      </w:r>
      <w:r w:rsidRPr="00F06F96">
        <w:rPr>
          <w:spacing w:val="1"/>
        </w:rPr>
        <w:t xml:space="preserve"> </w:t>
      </w:r>
      <w:r w:rsidRPr="00F06F96">
        <w:t>основе</w:t>
      </w:r>
      <w:r w:rsidRPr="00F06F96">
        <w:rPr>
          <w:spacing w:val="1"/>
        </w:rPr>
        <w:t xml:space="preserve"> </w:t>
      </w:r>
      <w:r w:rsidRPr="00F06F96">
        <w:t>методики</w:t>
      </w:r>
      <w:r w:rsidRPr="00F06F96">
        <w:rPr>
          <w:spacing w:val="1"/>
        </w:rPr>
        <w:t xml:space="preserve"> </w:t>
      </w:r>
      <w:r w:rsidRPr="00F06F96">
        <w:t>обучения</w:t>
      </w:r>
      <w:r w:rsidRPr="00F06F96">
        <w:rPr>
          <w:spacing w:val="1"/>
        </w:rPr>
        <w:t xml:space="preserve"> </w:t>
      </w:r>
      <w:r w:rsidRPr="00F06F96">
        <w:t>алгебре</w:t>
      </w:r>
      <w:r w:rsidRPr="00F06F96">
        <w:rPr>
          <w:spacing w:val="1"/>
        </w:rPr>
        <w:t xml:space="preserve"> </w:t>
      </w:r>
      <w:r w:rsidRPr="00F06F96">
        <w:t>и</w:t>
      </w:r>
      <w:r w:rsidRPr="00F06F96">
        <w:rPr>
          <w:spacing w:val="1"/>
        </w:rPr>
        <w:t xml:space="preserve"> </w:t>
      </w:r>
      <w:r w:rsidRPr="00F06F96">
        <w:t>началам</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лежит</w:t>
      </w:r>
      <w:r w:rsidRPr="00F06F96">
        <w:rPr>
          <w:spacing w:val="1"/>
        </w:rPr>
        <w:t xml:space="preserve"> </w:t>
      </w:r>
      <w:r w:rsidRPr="00F06F96">
        <w:t>деятельностный</w:t>
      </w:r>
      <w:r w:rsidRPr="00F06F96">
        <w:rPr>
          <w:spacing w:val="-5"/>
        </w:rPr>
        <w:t xml:space="preserve"> </w:t>
      </w:r>
      <w:r w:rsidRPr="00F06F96">
        <w:t>принцип обучения.</w:t>
      </w:r>
    </w:p>
    <w:p w:rsidR="00971A01" w:rsidRPr="00F06F96" w:rsidRDefault="00E44CEC" w:rsidP="00D27390">
      <w:pPr>
        <w:pStyle w:val="a3"/>
        <w:ind w:left="0" w:firstLine="720"/>
      </w:pPr>
      <w:r w:rsidRPr="00F06F96">
        <w:t>В структуре программы по алгебре и началам анализа выделяются следующие</w:t>
      </w:r>
      <w:r w:rsidR="00F13449" w:rsidRPr="00F06F96">
        <w:t xml:space="preserve"> </w:t>
      </w:r>
      <w:r w:rsidRPr="00F06F96">
        <w:t>содержательно-</w:t>
      </w:r>
      <w:r w:rsidRPr="00F06F96">
        <w:rPr>
          <w:spacing w:val="1"/>
        </w:rPr>
        <w:t xml:space="preserve"> </w:t>
      </w:r>
      <w:r w:rsidRPr="00F06F96">
        <w:t>методические</w:t>
      </w:r>
      <w:r w:rsidRPr="00F06F96">
        <w:rPr>
          <w:spacing w:val="35"/>
        </w:rPr>
        <w:t xml:space="preserve"> </w:t>
      </w:r>
      <w:r w:rsidRPr="00F06F96">
        <w:t>линии:</w:t>
      </w:r>
      <w:r w:rsidRPr="00F06F96">
        <w:rPr>
          <w:spacing w:val="41"/>
        </w:rPr>
        <w:t xml:space="preserve"> </w:t>
      </w:r>
      <w:r w:rsidRPr="00F06F96">
        <w:t>«Числа</w:t>
      </w:r>
      <w:r w:rsidRPr="00F06F96">
        <w:rPr>
          <w:spacing w:val="35"/>
        </w:rPr>
        <w:t xml:space="preserve"> </w:t>
      </w:r>
      <w:r w:rsidRPr="00F06F96">
        <w:t>и</w:t>
      </w:r>
      <w:r w:rsidRPr="00F06F96">
        <w:rPr>
          <w:spacing w:val="38"/>
        </w:rPr>
        <w:t xml:space="preserve"> </w:t>
      </w:r>
      <w:r w:rsidRPr="00F06F96">
        <w:t>вычисления»,</w:t>
      </w:r>
      <w:r w:rsidRPr="00F06F96">
        <w:rPr>
          <w:spacing w:val="38"/>
        </w:rPr>
        <w:t xml:space="preserve"> </w:t>
      </w:r>
      <w:r w:rsidRPr="00F06F96">
        <w:t>«Функции</w:t>
      </w:r>
      <w:r w:rsidRPr="00F06F96">
        <w:rPr>
          <w:spacing w:val="37"/>
        </w:rPr>
        <w:t xml:space="preserve"> </w:t>
      </w:r>
      <w:r w:rsidRPr="00F06F96">
        <w:t>и</w:t>
      </w:r>
      <w:r w:rsidRPr="00F06F96">
        <w:rPr>
          <w:spacing w:val="38"/>
        </w:rPr>
        <w:t xml:space="preserve"> </w:t>
      </w:r>
      <w:r w:rsidRPr="00F06F96">
        <w:t>графики»,</w:t>
      </w:r>
    </w:p>
    <w:p w:rsidR="00971A01" w:rsidRPr="00F06F96" w:rsidRDefault="00E44CEC" w:rsidP="00D27390">
      <w:pPr>
        <w:pStyle w:val="a3"/>
        <w:ind w:left="0" w:firstLine="720"/>
      </w:pPr>
      <w:r w:rsidRPr="00F06F96">
        <w:t>«Уравнения и неравенства», «Начала математического анализа», «Множества и логика». Все</w:t>
      </w:r>
      <w:r w:rsidRPr="00F06F96">
        <w:rPr>
          <w:spacing w:val="1"/>
        </w:rPr>
        <w:t xml:space="preserve"> </w:t>
      </w:r>
      <w:r w:rsidRPr="00F06F96">
        <w:t>основные</w:t>
      </w:r>
      <w:r w:rsidRPr="00F06F96">
        <w:rPr>
          <w:spacing w:val="1"/>
        </w:rPr>
        <w:t xml:space="preserve"> </w:t>
      </w:r>
      <w:r w:rsidRPr="00F06F96">
        <w:t>содержательно-методические</w:t>
      </w:r>
      <w:r w:rsidRPr="00F06F96">
        <w:rPr>
          <w:spacing w:val="1"/>
        </w:rPr>
        <w:t xml:space="preserve"> </w:t>
      </w:r>
      <w:r w:rsidRPr="00F06F96">
        <w:t>линии</w:t>
      </w:r>
      <w:r w:rsidRPr="00F06F96">
        <w:rPr>
          <w:spacing w:val="1"/>
        </w:rPr>
        <w:t xml:space="preserve"> </w:t>
      </w:r>
      <w:r w:rsidRPr="00F06F96">
        <w:t>изучаются</w:t>
      </w:r>
      <w:r w:rsidRPr="00F06F96">
        <w:rPr>
          <w:spacing w:val="1"/>
        </w:rPr>
        <w:t xml:space="preserve"> </w:t>
      </w:r>
      <w:r w:rsidRPr="00F06F96">
        <w:t>на</w:t>
      </w:r>
      <w:r w:rsidRPr="00F06F96">
        <w:rPr>
          <w:spacing w:val="1"/>
        </w:rPr>
        <w:t xml:space="preserve"> </w:t>
      </w:r>
      <w:r w:rsidRPr="00F06F96">
        <w:t>протяжении</w:t>
      </w:r>
      <w:r w:rsidRPr="00F06F96">
        <w:rPr>
          <w:spacing w:val="1"/>
        </w:rPr>
        <w:t xml:space="preserve"> </w:t>
      </w:r>
      <w:r w:rsidRPr="00F06F96">
        <w:t>двух</w:t>
      </w:r>
      <w:r w:rsidRPr="00F06F96">
        <w:rPr>
          <w:spacing w:val="1"/>
        </w:rPr>
        <w:t xml:space="preserve"> </w:t>
      </w:r>
      <w:r w:rsidRPr="00F06F96">
        <w:t>лет обучения</w:t>
      </w:r>
      <w:r w:rsidRPr="00F06F96">
        <w:rPr>
          <w:spacing w:val="1"/>
        </w:rPr>
        <w:t xml:space="preserve"> </w:t>
      </w:r>
      <w:r w:rsidRPr="00F06F96">
        <w:t>на</w:t>
      </w:r>
      <w:r w:rsidRPr="00F06F96">
        <w:rPr>
          <w:spacing w:val="1"/>
        </w:rPr>
        <w:t xml:space="preserve"> </w:t>
      </w:r>
      <w:r w:rsidRPr="00F06F96">
        <w:t>уровне среднего общего образования. Данный учебный курс является интегративным, объединяя в</w:t>
      </w:r>
      <w:r w:rsidRPr="00F06F96">
        <w:rPr>
          <w:spacing w:val="1"/>
        </w:rPr>
        <w:t xml:space="preserve"> </w:t>
      </w:r>
      <w:r w:rsidRPr="00F06F96">
        <w:rPr>
          <w:spacing w:val="-1"/>
        </w:rPr>
        <w:t xml:space="preserve">себе содержание нескольких математических </w:t>
      </w:r>
      <w:r w:rsidRPr="00F06F96">
        <w:t>дисциплин: алгебра, тригонометрия, математический</w:t>
      </w:r>
      <w:r w:rsidRPr="00F06F96">
        <w:rPr>
          <w:spacing w:val="1"/>
        </w:rPr>
        <w:t xml:space="preserve"> </w:t>
      </w:r>
      <w:r w:rsidRPr="00F06F96">
        <w:t>анализ,</w:t>
      </w:r>
      <w:r w:rsidRPr="00F06F96">
        <w:rPr>
          <w:spacing w:val="1"/>
        </w:rPr>
        <w:t xml:space="preserve"> </w:t>
      </w:r>
      <w:r w:rsidRPr="00F06F96">
        <w:t>теория</w:t>
      </w:r>
      <w:r w:rsidRPr="00F06F96">
        <w:rPr>
          <w:spacing w:val="1"/>
        </w:rPr>
        <w:t xml:space="preserve"> </w:t>
      </w:r>
      <w:r w:rsidRPr="00F06F96">
        <w:t>множеств</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Обучающиеся</w:t>
      </w:r>
      <w:r w:rsidRPr="00F06F96">
        <w:rPr>
          <w:spacing w:val="1"/>
        </w:rPr>
        <w:t xml:space="preserve"> </w:t>
      </w:r>
      <w:r w:rsidRPr="00F06F96">
        <w:t>овладевают</w:t>
      </w:r>
      <w:r w:rsidRPr="00F06F96">
        <w:rPr>
          <w:spacing w:val="61"/>
        </w:rPr>
        <w:t xml:space="preserve"> </w:t>
      </w:r>
      <w:r w:rsidRPr="00F06F96">
        <w:t>широким</w:t>
      </w:r>
      <w:r w:rsidRPr="00F06F96">
        <w:rPr>
          <w:spacing w:val="61"/>
        </w:rPr>
        <w:t xml:space="preserve"> </w:t>
      </w:r>
      <w:r w:rsidRPr="00F06F96">
        <w:t>математическим</w:t>
      </w:r>
      <w:r w:rsidRPr="00F06F96">
        <w:rPr>
          <w:spacing w:val="1"/>
        </w:rPr>
        <w:t xml:space="preserve"> </w:t>
      </w:r>
      <w:r w:rsidRPr="00F06F96">
        <w:t>аппаратом,</w:t>
      </w:r>
      <w:r w:rsidRPr="00F06F96">
        <w:rPr>
          <w:spacing w:val="1"/>
        </w:rPr>
        <w:t xml:space="preserve"> </w:t>
      </w:r>
      <w:r w:rsidRPr="00F06F96">
        <w:t>у</w:t>
      </w:r>
      <w:r w:rsidRPr="00F06F96">
        <w:rPr>
          <w:spacing w:val="1"/>
        </w:rPr>
        <w:t xml:space="preserve"> </w:t>
      </w:r>
      <w:r w:rsidRPr="00F06F96">
        <w:t>них</w:t>
      </w:r>
      <w:r w:rsidRPr="00F06F96">
        <w:rPr>
          <w:spacing w:val="1"/>
        </w:rPr>
        <w:t xml:space="preserve"> </w:t>
      </w:r>
      <w:r w:rsidRPr="00F06F96">
        <w:t>последовательно</w:t>
      </w:r>
      <w:r w:rsidRPr="00F06F96">
        <w:rPr>
          <w:spacing w:val="1"/>
        </w:rPr>
        <w:t xml:space="preserve"> </w:t>
      </w:r>
      <w:r w:rsidRPr="00F06F96">
        <w:t>формируется</w:t>
      </w:r>
      <w:r w:rsidRPr="00F06F96">
        <w:rPr>
          <w:spacing w:val="1"/>
        </w:rPr>
        <w:t xml:space="preserve"> </w:t>
      </w:r>
      <w:r w:rsidRPr="00F06F96">
        <w:t>и</w:t>
      </w:r>
      <w:r w:rsidRPr="00F06F96">
        <w:rPr>
          <w:spacing w:val="1"/>
        </w:rPr>
        <w:t xml:space="preserve"> </w:t>
      </w:r>
      <w:r w:rsidRPr="00F06F96">
        <w:t>совершенствуется</w:t>
      </w:r>
      <w:r w:rsidRPr="00F06F96">
        <w:rPr>
          <w:spacing w:val="1"/>
        </w:rPr>
        <w:t xml:space="preserve"> </w:t>
      </w:r>
      <w:r w:rsidRPr="00F06F96">
        <w:t>умение</w:t>
      </w:r>
      <w:r w:rsidRPr="00F06F96">
        <w:rPr>
          <w:spacing w:val="1"/>
        </w:rPr>
        <w:t xml:space="preserve"> </w:t>
      </w:r>
      <w:r w:rsidRPr="00F06F96">
        <w:t>строить</w:t>
      </w:r>
      <w:r w:rsidRPr="00F06F96">
        <w:rPr>
          <w:spacing w:val="1"/>
        </w:rPr>
        <w:t xml:space="preserve"> </w:t>
      </w:r>
      <w:r w:rsidRPr="00F06F96">
        <w:t>математическую</w:t>
      </w:r>
      <w:r w:rsidRPr="00F06F96">
        <w:rPr>
          <w:spacing w:val="22"/>
        </w:rPr>
        <w:t xml:space="preserve"> </w:t>
      </w:r>
      <w:r w:rsidRPr="00F06F96">
        <w:t>модель</w:t>
      </w:r>
      <w:r w:rsidRPr="00F06F96">
        <w:rPr>
          <w:spacing w:val="23"/>
        </w:rPr>
        <w:t xml:space="preserve"> </w:t>
      </w:r>
      <w:r w:rsidRPr="00F06F96">
        <w:t>реальной</w:t>
      </w:r>
      <w:r w:rsidRPr="00F06F96">
        <w:rPr>
          <w:spacing w:val="20"/>
        </w:rPr>
        <w:t xml:space="preserve"> </w:t>
      </w:r>
      <w:r w:rsidRPr="00F06F96">
        <w:t>ситуации,</w:t>
      </w:r>
      <w:r w:rsidRPr="00F06F96">
        <w:rPr>
          <w:spacing w:val="22"/>
        </w:rPr>
        <w:t xml:space="preserve"> </w:t>
      </w:r>
      <w:r w:rsidRPr="00F06F96">
        <w:t>применять</w:t>
      </w:r>
      <w:r w:rsidRPr="00F06F96">
        <w:rPr>
          <w:spacing w:val="20"/>
        </w:rPr>
        <w:t xml:space="preserve"> </w:t>
      </w:r>
      <w:r w:rsidRPr="00F06F96">
        <w:t>знания,</w:t>
      </w:r>
      <w:r w:rsidRPr="00F06F96">
        <w:rPr>
          <w:spacing w:val="19"/>
        </w:rPr>
        <w:t xml:space="preserve"> </w:t>
      </w:r>
      <w:r w:rsidRPr="00F06F96">
        <w:t>полученные</w:t>
      </w:r>
      <w:r w:rsidRPr="00F06F96">
        <w:rPr>
          <w:spacing w:val="21"/>
        </w:rPr>
        <w:t xml:space="preserve"> </w:t>
      </w:r>
      <w:r w:rsidRPr="00F06F96">
        <w:t>в</w:t>
      </w:r>
      <w:r w:rsidRPr="00F06F96">
        <w:rPr>
          <w:spacing w:val="22"/>
        </w:rPr>
        <w:t xml:space="preserve"> </w:t>
      </w:r>
      <w:r w:rsidRPr="00F06F96">
        <w:t>учебном</w:t>
      </w:r>
      <w:r w:rsidRPr="00F06F96">
        <w:rPr>
          <w:spacing w:val="20"/>
        </w:rPr>
        <w:t xml:space="preserve"> </w:t>
      </w:r>
      <w:r w:rsidRPr="00F06F96">
        <w:t>курсе</w:t>
      </w:r>
    </w:p>
    <w:p w:rsidR="00971A01" w:rsidRPr="00F06F96" w:rsidRDefault="00E44CEC" w:rsidP="00D27390">
      <w:pPr>
        <w:pStyle w:val="a3"/>
        <w:ind w:left="0" w:firstLine="720"/>
      </w:pP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самостоятельно</w:t>
      </w:r>
      <w:r w:rsidRPr="00F06F96">
        <w:rPr>
          <w:spacing w:val="1"/>
        </w:rPr>
        <w:t xml:space="preserve"> </w:t>
      </w:r>
      <w:r w:rsidRPr="00F06F96">
        <w:t>сформулированной</w:t>
      </w:r>
      <w:r w:rsidRPr="00F06F96">
        <w:rPr>
          <w:spacing w:val="-57"/>
        </w:rPr>
        <w:t xml:space="preserve"> </w:t>
      </w:r>
      <w:r w:rsidRPr="00F06F96">
        <w:t>математической</w:t>
      </w:r>
      <w:r w:rsidRPr="00F06F96">
        <w:rPr>
          <w:spacing w:val="1"/>
        </w:rPr>
        <w:t xml:space="preserve"> </w:t>
      </w:r>
      <w:r w:rsidRPr="00F06F96">
        <w:t>задачи, а</w:t>
      </w:r>
      <w:r w:rsidRPr="00F06F96">
        <w:rPr>
          <w:spacing w:val="-2"/>
        </w:rPr>
        <w:t xml:space="preserve"> </w:t>
      </w:r>
      <w:r w:rsidRPr="00F06F96">
        <w:t>затем</w:t>
      </w:r>
      <w:r w:rsidRPr="00F06F96">
        <w:rPr>
          <w:spacing w:val="-4"/>
        </w:rPr>
        <w:t xml:space="preserve"> </w:t>
      </w:r>
      <w:r w:rsidRPr="00F06F96">
        <w:t>интерпретировать</w:t>
      </w:r>
      <w:r w:rsidRPr="00F06F96">
        <w:rPr>
          <w:spacing w:val="2"/>
        </w:rPr>
        <w:t xml:space="preserve"> </w:t>
      </w:r>
      <w:r w:rsidRPr="00F06F96">
        <w:t>полученный</w:t>
      </w:r>
      <w:r w:rsidRPr="00F06F96">
        <w:rPr>
          <w:spacing w:val="1"/>
        </w:rPr>
        <w:t xml:space="preserve"> </w:t>
      </w:r>
      <w:r w:rsidRPr="00F06F96">
        <w:t>результат.</w:t>
      </w:r>
    </w:p>
    <w:p w:rsidR="00971A01" w:rsidRPr="00F06F96" w:rsidRDefault="00E44CEC" w:rsidP="00D27390">
      <w:pPr>
        <w:pStyle w:val="a3"/>
        <w:ind w:left="0" w:firstLine="720"/>
      </w:pPr>
      <w:r w:rsidRPr="00F06F96">
        <w:t>Содержательно-методическая линия «Числа и вычисления» завершает формирование навыков</w:t>
      </w:r>
      <w:r w:rsidRPr="00F06F96">
        <w:rPr>
          <w:spacing w:val="-57"/>
        </w:rPr>
        <w:t xml:space="preserve"> </w:t>
      </w:r>
      <w:r w:rsidRPr="00F06F96">
        <w:t>использования</w:t>
      </w:r>
      <w:r w:rsidRPr="00F06F96">
        <w:rPr>
          <w:spacing w:val="1"/>
        </w:rPr>
        <w:t xml:space="preserve"> </w:t>
      </w:r>
      <w:r w:rsidRPr="00F06F96">
        <w:t>действительных</w:t>
      </w:r>
      <w:r w:rsidRPr="00F06F96">
        <w:rPr>
          <w:spacing w:val="1"/>
        </w:rPr>
        <w:t xml:space="preserve"> </w:t>
      </w:r>
      <w:r w:rsidRPr="00F06F96">
        <w:t>чисел,</w:t>
      </w:r>
      <w:r w:rsidRPr="00F06F96">
        <w:rPr>
          <w:spacing w:val="1"/>
        </w:rPr>
        <w:t xml:space="preserve"> </w:t>
      </w:r>
      <w:r w:rsidRPr="00F06F96">
        <w:t>которое</w:t>
      </w:r>
      <w:r w:rsidRPr="00F06F96">
        <w:rPr>
          <w:spacing w:val="1"/>
        </w:rPr>
        <w:t xml:space="preserve"> </w:t>
      </w:r>
      <w:r w:rsidRPr="00F06F96">
        <w:t>было</w:t>
      </w:r>
      <w:r w:rsidRPr="00F06F96">
        <w:rPr>
          <w:spacing w:val="1"/>
        </w:rPr>
        <w:t xml:space="preserve"> </w:t>
      </w:r>
      <w:r w:rsidRPr="00F06F96">
        <w:t>начато</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 На уровне среднего общего образования особое внимание уделяется формированию</w:t>
      </w:r>
      <w:r w:rsidRPr="00F06F96">
        <w:rPr>
          <w:spacing w:val="1"/>
        </w:rPr>
        <w:t xml:space="preserve"> </w:t>
      </w:r>
      <w:r w:rsidRPr="00F06F96">
        <w:t>прочных вычислительных навыков, включающих в себя использование различных форм записи</w:t>
      </w:r>
      <w:r w:rsidRPr="00F06F96">
        <w:rPr>
          <w:spacing w:val="1"/>
        </w:rPr>
        <w:t xml:space="preserve"> </w:t>
      </w:r>
      <w:r w:rsidRPr="00F06F96">
        <w:t>действительного</w:t>
      </w:r>
      <w:r w:rsidRPr="00F06F96">
        <w:rPr>
          <w:spacing w:val="1"/>
        </w:rPr>
        <w:t xml:space="preserve"> </w:t>
      </w:r>
      <w:r w:rsidRPr="00F06F96">
        <w:t>числа,</w:t>
      </w:r>
      <w:r w:rsidRPr="00F06F96">
        <w:rPr>
          <w:spacing w:val="1"/>
        </w:rPr>
        <w:t xml:space="preserve"> </w:t>
      </w:r>
      <w:r w:rsidRPr="00F06F96">
        <w:t>умение</w:t>
      </w:r>
      <w:r w:rsidRPr="00F06F96">
        <w:rPr>
          <w:spacing w:val="1"/>
        </w:rPr>
        <w:t xml:space="preserve"> </w:t>
      </w:r>
      <w:r w:rsidRPr="00F06F96">
        <w:t>рационально</w:t>
      </w:r>
      <w:r w:rsidRPr="00F06F96">
        <w:rPr>
          <w:spacing w:val="1"/>
        </w:rPr>
        <w:t xml:space="preserve"> </w:t>
      </w:r>
      <w:r w:rsidRPr="00F06F96">
        <w:t>выполнять</w:t>
      </w:r>
      <w:r w:rsidRPr="00F06F96">
        <w:rPr>
          <w:spacing w:val="1"/>
        </w:rPr>
        <w:t xml:space="preserve"> </w:t>
      </w:r>
      <w:r w:rsidRPr="00F06F96">
        <w:t>действия</w:t>
      </w:r>
      <w:r w:rsidRPr="00F06F96">
        <w:rPr>
          <w:spacing w:val="1"/>
        </w:rPr>
        <w:t xml:space="preserve"> </w:t>
      </w:r>
      <w:r w:rsidRPr="00F06F96">
        <w:t>с</w:t>
      </w:r>
      <w:r w:rsidRPr="00F06F96">
        <w:rPr>
          <w:spacing w:val="1"/>
        </w:rPr>
        <w:t xml:space="preserve"> </w:t>
      </w:r>
      <w:r w:rsidRPr="00F06F96">
        <w:t>ними,</w:t>
      </w:r>
      <w:r w:rsidRPr="00F06F96">
        <w:rPr>
          <w:spacing w:val="1"/>
        </w:rPr>
        <w:t xml:space="preserve"> </w:t>
      </w:r>
      <w:r w:rsidRPr="00F06F96">
        <w:t>делать</w:t>
      </w:r>
      <w:r w:rsidRPr="00F06F96">
        <w:rPr>
          <w:spacing w:val="1"/>
        </w:rPr>
        <w:t xml:space="preserve"> </w:t>
      </w:r>
      <w:r w:rsidRPr="00F06F96">
        <w:t>прикидку,</w:t>
      </w:r>
      <w:r w:rsidRPr="00F06F96">
        <w:rPr>
          <w:spacing w:val="1"/>
        </w:rPr>
        <w:t xml:space="preserve"> </w:t>
      </w:r>
      <w:r w:rsidRPr="00F06F96">
        <w:t>оценивать</w:t>
      </w:r>
      <w:r w:rsidRPr="00F06F96">
        <w:rPr>
          <w:spacing w:val="1"/>
        </w:rPr>
        <w:t xml:space="preserve"> </w:t>
      </w:r>
      <w:r w:rsidRPr="00F06F96">
        <w:t>результат.</w:t>
      </w:r>
      <w:r w:rsidRPr="00F06F96">
        <w:rPr>
          <w:spacing w:val="1"/>
        </w:rPr>
        <w:t xml:space="preserve"> </w:t>
      </w:r>
      <w:r w:rsidRPr="00F06F96">
        <w:t>Обучающиеся</w:t>
      </w:r>
      <w:r w:rsidRPr="00F06F96">
        <w:rPr>
          <w:spacing w:val="1"/>
        </w:rPr>
        <w:t xml:space="preserve"> </w:t>
      </w:r>
      <w:r w:rsidRPr="00F06F96">
        <w:t>получают</w:t>
      </w:r>
      <w:r w:rsidRPr="00F06F96">
        <w:rPr>
          <w:spacing w:val="1"/>
        </w:rPr>
        <w:t xml:space="preserve"> </w:t>
      </w:r>
      <w:r w:rsidRPr="00F06F96">
        <w:t>навыки</w:t>
      </w:r>
      <w:r w:rsidRPr="00F06F96">
        <w:rPr>
          <w:spacing w:val="1"/>
        </w:rPr>
        <w:t xml:space="preserve"> </w:t>
      </w:r>
      <w:r w:rsidRPr="00F06F96">
        <w:t>приближённых</w:t>
      </w:r>
      <w:r w:rsidRPr="00F06F96">
        <w:rPr>
          <w:spacing w:val="1"/>
        </w:rPr>
        <w:t xml:space="preserve"> </w:t>
      </w:r>
      <w:r w:rsidRPr="00F06F96">
        <w:t>вычислений,</w:t>
      </w:r>
      <w:r w:rsidRPr="00F06F96">
        <w:rPr>
          <w:spacing w:val="1"/>
        </w:rPr>
        <w:t xml:space="preserve"> </w:t>
      </w:r>
      <w:r w:rsidRPr="00F06F96">
        <w:t>выполнения</w:t>
      </w:r>
      <w:r w:rsidRPr="00F06F96">
        <w:rPr>
          <w:spacing w:val="1"/>
        </w:rPr>
        <w:t xml:space="preserve"> </w:t>
      </w:r>
      <w:r w:rsidRPr="00F06F96">
        <w:t>действий с числами, записанными в стандартной форме, использования математических констант,</w:t>
      </w:r>
      <w:r w:rsidRPr="00F06F96">
        <w:rPr>
          <w:spacing w:val="1"/>
        </w:rPr>
        <w:t xml:space="preserve"> </w:t>
      </w:r>
      <w:r w:rsidRPr="00F06F96">
        <w:t>оценивания числовых</w:t>
      </w:r>
      <w:r w:rsidRPr="00F06F96">
        <w:rPr>
          <w:spacing w:val="-1"/>
        </w:rPr>
        <w:t xml:space="preserve"> </w:t>
      </w:r>
      <w:r w:rsidRPr="00F06F96">
        <w:t>выражений.</w:t>
      </w:r>
    </w:p>
    <w:p w:rsidR="00971A01" w:rsidRPr="00F06F96" w:rsidRDefault="00E44CEC" w:rsidP="00D27390">
      <w:pPr>
        <w:pStyle w:val="a3"/>
        <w:ind w:left="0" w:firstLine="720"/>
      </w:pPr>
      <w:r w:rsidRPr="00F06F96">
        <w:t>Содержательная</w:t>
      </w:r>
      <w:r w:rsidRPr="00F06F96">
        <w:rPr>
          <w:spacing w:val="1"/>
        </w:rPr>
        <w:t xml:space="preserve"> </w:t>
      </w:r>
      <w:r w:rsidRPr="00F06F96">
        <w:t>линия</w:t>
      </w:r>
      <w:r w:rsidRPr="00F06F96">
        <w:rPr>
          <w:spacing w:val="1"/>
        </w:rPr>
        <w:t xml:space="preserve"> </w:t>
      </w:r>
      <w:r w:rsidRPr="00F06F96">
        <w:t>«Уравнения</w:t>
      </w:r>
      <w:r w:rsidRPr="00F06F96">
        <w:rPr>
          <w:spacing w:val="1"/>
        </w:rPr>
        <w:t xml:space="preserve"> </w:t>
      </w:r>
      <w:r w:rsidRPr="00F06F96">
        <w:t>и</w:t>
      </w:r>
      <w:r w:rsidRPr="00F06F96">
        <w:rPr>
          <w:spacing w:val="1"/>
        </w:rPr>
        <w:t xml:space="preserve"> </w:t>
      </w:r>
      <w:r w:rsidRPr="00F06F96">
        <w:t>неравенства»</w:t>
      </w:r>
      <w:r w:rsidRPr="00F06F96">
        <w:rPr>
          <w:spacing w:val="1"/>
        </w:rPr>
        <w:t xml:space="preserve"> </w:t>
      </w:r>
      <w:r w:rsidRPr="00F06F96">
        <w:t>реализуется</w:t>
      </w:r>
      <w:r w:rsidRPr="00F06F96">
        <w:rPr>
          <w:spacing w:val="1"/>
        </w:rPr>
        <w:t xml:space="preserve"> </w:t>
      </w:r>
      <w:r w:rsidRPr="00F06F96">
        <w:t>на</w:t>
      </w:r>
      <w:r w:rsidRPr="00F06F96">
        <w:rPr>
          <w:spacing w:val="1"/>
        </w:rPr>
        <w:t xml:space="preserve"> </w:t>
      </w:r>
      <w:r w:rsidRPr="00F06F96">
        <w:t>протяжении</w:t>
      </w:r>
      <w:r w:rsidRPr="00F06F96">
        <w:rPr>
          <w:spacing w:val="61"/>
        </w:rPr>
        <w:t xml:space="preserve"> </w:t>
      </w:r>
      <w:r w:rsidRPr="00F06F96">
        <w:t>всего</w:t>
      </w:r>
      <w:r w:rsidRPr="00F06F96">
        <w:rPr>
          <w:spacing w:val="-57"/>
        </w:rPr>
        <w:t xml:space="preserve"> </w:t>
      </w:r>
      <w:r w:rsidRPr="00F06F96">
        <w:t>обучения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поскольку</w:t>
      </w:r>
      <w:r w:rsidRPr="00F06F96">
        <w:rPr>
          <w:spacing w:val="1"/>
        </w:rPr>
        <w:t xml:space="preserve"> </w:t>
      </w:r>
      <w:r w:rsidRPr="00F06F96">
        <w:t>в</w:t>
      </w:r>
      <w:r w:rsidRPr="00F06F96">
        <w:rPr>
          <w:spacing w:val="1"/>
        </w:rPr>
        <w:t xml:space="preserve"> </w:t>
      </w:r>
      <w:r w:rsidRPr="00F06F96">
        <w:t>каждом</w:t>
      </w:r>
      <w:r w:rsidRPr="00F06F96">
        <w:rPr>
          <w:spacing w:val="1"/>
        </w:rPr>
        <w:t xml:space="preserve"> </w:t>
      </w:r>
      <w:r w:rsidRPr="00F06F96">
        <w:t>разделе</w:t>
      </w:r>
      <w:r w:rsidRPr="00F06F96">
        <w:rPr>
          <w:spacing w:val="1"/>
        </w:rPr>
        <w:t xml:space="preserve"> </w:t>
      </w:r>
      <w:r w:rsidRPr="00F06F96">
        <w:t>программы</w:t>
      </w:r>
      <w:r w:rsidRPr="00F06F96">
        <w:rPr>
          <w:spacing w:val="1"/>
        </w:rPr>
        <w:t xml:space="preserve"> </w:t>
      </w:r>
      <w:r w:rsidRPr="00F06F96">
        <w:t>предусмотрено решение соответствующих задач. Обучающиеся овладевают различными методами</w:t>
      </w:r>
      <w:r w:rsidRPr="00F06F96">
        <w:rPr>
          <w:spacing w:val="1"/>
        </w:rPr>
        <w:t xml:space="preserve"> </w:t>
      </w:r>
      <w:r w:rsidRPr="00F06F96">
        <w:t>решения</w:t>
      </w:r>
      <w:r w:rsidRPr="00F06F96">
        <w:rPr>
          <w:spacing w:val="1"/>
        </w:rPr>
        <w:t xml:space="preserve"> </w:t>
      </w:r>
      <w:r w:rsidRPr="00F06F96">
        <w:t>целых,</w:t>
      </w:r>
      <w:r w:rsidRPr="00F06F96">
        <w:rPr>
          <w:spacing w:val="1"/>
        </w:rPr>
        <w:t xml:space="preserve"> </w:t>
      </w:r>
      <w:r w:rsidRPr="00F06F96">
        <w:t>рациональных,</w:t>
      </w:r>
      <w:r w:rsidRPr="00F06F96">
        <w:rPr>
          <w:spacing w:val="1"/>
        </w:rPr>
        <w:t xml:space="preserve"> </w:t>
      </w:r>
      <w:r w:rsidRPr="00F06F96">
        <w:t>иррациональных,</w:t>
      </w:r>
      <w:r w:rsidRPr="00F06F96">
        <w:rPr>
          <w:spacing w:val="1"/>
        </w:rPr>
        <w:t xml:space="preserve"> </w:t>
      </w:r>
      <w:r w:rsidRPr="00F06F96">
        <w:t>показательных,</w:t>
      </w:r>
      <w:r w:rsidRPr="00F06F96">
        <w:rPr>
          <w:spacing w:val="1"/>
        </w:rPr>
        <w:t xml:space="preserve"> </w:t>
      </w:r>
      <w:r w:rsidRPr="00F06F96">
        <w:t>логарифмических</w:t>
      </w:r>
      <w:r w:rsidRPr="00F06F96">
        <w:rPr>
          <w:spacing w:val="1"/>
        </w:rPr>
        <w:t xml:space="preserve"> </w:t>
      </w:r>
      <w:r w:rsidRPr="00F06F96">
        <w:t>и</w:t>
      </w:r>
      <w:r w:rsidRPr="00F06F96">
        <w:rPr>
          <w:spacing w:val="1"/>
        </w:rPr>
        <w:t xml:space="preserve"> </w:t>
      </w:r>
      <w:r w:rsidRPr="00F06F96">
        <w:t>тригонометрических уравнений, неравенств и их систем. Полученные умения используются при</w:t>
      </w:r>
      <w:r w:rsidRPr="00F06F96">
        <w:rPr>
          <w:spacing w:val="1"/>
        </w:rPr>
        <w:t xml:space="preserve"> </w:t>
      </w:r>
      <w:r w:rsidRPr="00F06F96">
        <w:t>исследовании</w:t>
      </w:r>
      <w:r w:rsidRPr="00F06F96">
        <w:rPr>
          <w:spacing w:val="1"/>
        </w:rPr>
        <w:t xml:space="preserve"> </w:t>
      </w:r>
      <w:r w:rsidRPr="00F06F96">
        <w:t>функций</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производной,</w:t>
      </w:r>
      <w:r w:rsidRPr="00F06F96">
        <w:rPr>
          <w:spacing w:val="1"/>
        </w:rPr>
        <w:t xml:space="preserve"> </w:t>
      </w:r>
      <w:r w:rsidRPr="00F06F96">
        <w:t>решении</w:t>
      </w:r>
      <w:r w:rsidRPr="00F06F96">
        <w:rPr>
          <w:spacing w:val="1"/>
        </w:rPr>
        <w:t xml:space="preserve"> </w:t>
      </w:r>
      <w:r w:rsidRPr="00F06F96">
        <w:t>прикладных</w:t>
      </w:r>
      <w:r w:rsidRPr="00F06F96">
        <w:rPr>
          <w:spacing w:val="1"/>
        </w:rPr>
        <w:t xml:space="preserve"> </w:t>
      </w:r>
      <w:r w:rsidRPr="00F06F96">
        <w:t>задач</w:t>
      </w:r>
      <w:r w:rsidRPr="00F06F96">
        <w:rPr>
          <w:spacing w:val="1"/>
        </w:rPr>
        <w:t xml:space="preserve"> </w:t>
      </w:r>
      <w:r w:rsidRPr="00F06F96">
        <w:t>и</w:t>
      </w:r>
      <w:r w:rsidRPr="00F06F96">
        <w:rPr>
          <w:spacing w:val="61"/>
        </w:rPr>
        <w:t xml:space="preserve"> </w:t>
      </w:r>
      <w:r w:rsidRPr="00F06F96">
        <w:t>задач</w:t>
      </w:r>
      <w:r w:rsidRPr="00F06F96">
        <w:rPr>
          <w:spacing w:val="61"/>
        </w:rPr>
        <w:t xml:space="preserve"> </w:t>
      </w:r>
      <w:r w:rsidRPr="00F06F96">
        <w:t>на</w:t>
      </w:r>
      <w:r w:rsidRPr="00F06F96">
        <w:rPr>
          <w:spacing w:val="1"/>
        </w:rPr>
        <w:t xml:space="preserve"> </w:t>
      </w:r>
      <w:r w:rsidRPr="00F06F96">
        <w:t>нахождение</w:t>
      </w:r>
      <w:r w:rsidRPr="00F06F96">
        <w:rPr>
          <w:spacing w:val="1"/>
        </w:rPr>
        <w:t xml:space="preserve"> </w:t>
      </w:r>
      <w:r w:rsidRPr="00F06F96">
        <w:t>наибольших</w:t>
      </w:r>
      <w:r w:rsidRPr="00F06F96">
        <w:rPr>
          <w:spacing w:val="1"/>
        </w:rPr>
        <w:t xml:space="preserve"> </w:t>
      </w:r>
      <w:r w:rsidRPr="00F06F96">
        <w:t>и</w:t>
      </w:r>
      <w:r w:rsidRPr="00F06F96">
        <w:rPr>
          <w:spacing w:val="1"/>
        </w:rPr>
        <w:t xml:space="preserve"> </w:t>
      </w:r>
      <w:r w:rsidRPr="00F06F96">
        <w:t>наименьших</w:t>
      </w:r>
      <w:r w:rsidRPr="00F06F96">
        <w:rPr>
          <w:spacing w:val="1"/>
        </w:rPr>
        <w:t xml:space="preserve"> </w:t>
      </w:r>
      <w:r w:rsidRPr="00F06F96">
        <w:t>значений</w:t>
      </w:r>
      <w:r w:rsidRPr="00F06F96">
        <w:rPr>
          <w:spacing w:val="1"/>
        </w:rPr>
        <w:t xml:space="preserve"> </w:t>
      </w:r>
      <w:r w:rsidRPr="00F06F96">
        <w:t>функции.</w:t>
      </w:r>
      <w:r w:rsidRPr="00F06F96">
        <w:rPr>
          <w:spacing w:val="1"/>
        </w:rPr>
        <w:t xml:space="preserve"> </w:t>
      </w:r>
      <w:r w:rsidRPr="00F06F96">
        <w:t>Данная</w:t>
      </w:r>
      <w:r w:rsidRPr="00F06F96">
        <w:rPr>
          <w:spacing w:val="1"/>
        </w:rPr>
        <w:t xml:space="preserve"> </w:t>
      </w:r>
      <w:r w:rsidRPr="00F06F96">
        <w:t>содержательная</w:t>
      </w:r>
      <w:r w:rsidRPr="00F06F96">
        <w:rPr>
          <w:spacing w:val="61"/>
        </w:rPr>
        <w:t xml:space="preserve"> </w:t>
      </w:r>
      <w:r w:rsidRPr="00F06F96">
        <w:t>линия</w:t>
      </w:r>
      <w:r w:rsidRPr="00F06F96">
        <w:rPr>
          <w:spacing w:val="1"/>
        </w:rPr>
        <w:t xml:space="preserve"> </w:t>
      </w:r>
      <w:r w:rsidRPr="00F06F96">
        <w:t>включает в себя также формирование умений выполнять расчёты по формулам, преобразования</w:t>
      </w:r>
      <w:r w:rsidRPr="00F06F96">
        <w:rPr>
          <w:spacing w:val="1"/>
        </w:rPr>
        <w:t xml:space="preserve"> </w:t>
      </w:r>
      <w:r w:rsidRPr="00F06F96">
        <w:t>целых, рациональных, иррациональных и тригонометрических</w:t>
      </w:r>
      <w:r w:rsidRPr="00F06F96">
        <w:rPr>
          <w:spacing w:val="1"/>
        </w:rPr>
        <w:t xml:space="preserve"> </w:t>
      </w:r>
      <w:r w:rsidRPr="00F06F96">
        <w:t>выражений,</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выражений,</w:t>
      </w:r>
      <w:r w:rsidRPr="00F06F96">
        <w:rPr>
          <w:spacing w:val="1"/>
        </w:rPr>
        <w:t xml:space="preserve"> </w:t>
      </w:r>
      <w:r w:rsidRPr="00F06F96">
        <w:t>содержащих</w:t>
      </w:r>
      <w:r w:rsidRPr="00F06F96">
        <w:rPr>
          <w:spacing w:val="1"/>
        </w:rPr>
        <w:t xml:space="preserve"> </w:t>
      </w:r>
      <w:r w:rsidRPr="00F06F96">
        <w:t>степени</w:t>
      </w:r>
      <w:r w:rsidRPr="00F06F96">
        <w:rPr>
          <w:spacing w:val="1"/>
        </w:rPr>
        <w:t xml:space="preserve"> </w:t>
      </w:r>
      <w:r w:rsidRPr="00F06F96">
        <w:t>и</w:t>
      </w:r>
      <w:r w:rsidRPr="00F06F96">
        <w:rPr>
          <w:spacing w:val="1"/>
        </w:rPr>
        <w:t xml:space="preserve"> </w:t>
      </w:r>
      <w:r w:rsidRPr="00F06F96">
        <w:t>логарифмы. В</w:t>
      </w:r>
      <w:r w:rsidRPr="00F06F96">
        <w:rPr>
          <w:spacing w:val="1"/>
        </w:rPr>
        <w:t xml:space="preserve"> </w:t>
      </w:r>
      <w:r w:rsidRPr="00F06F96">
        <w:t>ходе</w:t>
      </w:r>
      <w:r w:rsidRPr="00F06F96">
        <w:rPr>
          <w:spacing w:val="1"/>
        </w:rPr>
        <w:t xml:space="preserve"> </w:t>
      </w:r>
      <w:r w:rsidRPr="00F06F96">
        <w:t>изучения</w:t>
      </w:r>
      <w:r w:rsidRPr="00F06F96">
        <w:rPr>
          <w:spacing w:val="1"/>
        </w:rPr>
        <w:t xml:space="preserve"> </w:t>
      </w:r>
      <w:r w:rsidRPr="00F06F96">
        <w:t>алгебраического</w:t>
      </w:r>
      <w:r w:rsidRPr="00F06F96">
        <w:rPr>
          <w:spacing w:val="1"/>
        </w:rPr>
        <w:t xml:space="preserve"> </w:t>
      </w:r>
      <w:r w:rsidRPr="00F06F96">
        <w:t>материала</w:t>
      </w:r>
      <w:r w:rsidRPr="00F06F96">
        <w:rPr>
          <w:spacing w:val="1"/>
        </w:rPr>
        <w:t xml:space="preserve"> </w:t>
      </w:r>
      <w:r w:rsidRPr="00F06F96">
        <w:t>происходит</w:t>
      </w:r>
      <w:r w:rsidRPr="00F06F96">
        <w:rPr>
          <w:spacing w:val="1"/>
        </w:rPr>
        <w:t xml:space="preserve"> </w:t>
      </w:r>
      <w:r w:rsidRPr="00F06F96">
        <w:t>дальнейшее</w:t>
      </w:r>
      <w:r w:rsidRPr="00F06F96">
        <w:rPr>
          <w:spacing w:val="1"/>
        </w:rPr>
        <w:t xml:space="preserve"> </w:t>
      </w:r>
      <w:r w:rsidRPr="00F06F96">
        <w:t>развитие алгоритмического</w:t>
      </w:r>
      <w:r w:rsidRPr="00F06F96">
        <w:rPr>
          <w:spacing w:val="1"/>
        </w:rPr>
        <w:t xml:space="preserve"> </w:t>
      </w:r>
      <w:r w:rsidRPr="00F06F96">
        <w:t>и</w:t>
      </w:r>
      <w:r w:rsidRPr="00F06F96">
        <w:rPr>
          <w:spacing w:val="1"/>
        </w:rPr>
        <w:t xml:space="preserve"> </w:t>
      </w:r>
      <w:r w:rsidRPr="00F06F96">
        <w:t>абстрактного</w:t>
      </w:r>
      <w:r w:rsidRPr="00F06F96">
        <w:rPr>
          <w:spacing w:val="1"/>
        </w:rPr>
        <w:t xml:space="preserve"> </w:t>
      </w:r>
      <w:r w:rsidRPr="00F06F96">
        <w:t>мышления</w:t>
      </w:r>
      <w:r w:rsidRPr="00F06F96">
        <w:rPr>
          <w:spacing w:val="1"/>
        </w:rPr>
        <w:t xml:space="preserve"> </w:t>
      </w:r>
      <w:r w:rsidRPr="00F06F96">
        <w:t>обучающихся,</w:t>
      </w:r>
      <w:r w:rsidRPr="00F06F96">
        <w:rPr>
          <w:spacing w:val="1"/>
        </w:rPr>
        <w:t xml:space="preserve"> </w:t>
      </w:r>
      <w:r w:rsidRPr="00F06F96">
        <w:t>формируются</w:t>
      </w:r>
      <w:r w:rsidRPr="00F06F96">
        <w:rPr>
          <w:spacing w:val="1"/>
        </w:rPr>
        <w:t xml:space="preserve"> </w:t>
      </w:r>
      <w:r w:rsidRPr="00F06F96">
        <w:t>навыки</w:t>
      </w:r>
      <w:r w:rsidRPr="00F06F96">
        <w:rPr>
          <w:spacing w:val="1"/>
        </w:rPr>
        <w:t xml:space="preserve"> </w:t>
      </w:r>
      <w:r w:rsidRPr="00F06F96">
        <w:t>дедуктивных</w:t>
      </w:r>
      <w:r w:rsidRPr="00F06F96">
        <w:rPr>
          <w:spacing w:val="1"/>
        </w:rPr>
        <w:t xml:space="preserve"> </w:t>
      </w:r>
      <w:r w:rsidRPr="00F06F96">
        <w:t>рассуждений,</w:t>
      </w:r>
      <w:r w:rsidRPr="00F06F96">
        <w:rPr>
          <w:spacing w:val="1"/>
        </w:rPr>
        <w:t xml:space="preserve"> </w:t>
      </w:r>
      <w:r w:rsidRPr="00F06F96">
        <w:t>работы</w:t>
      </w:r>
      <w:r w:rsidRPr="00F06F96">
        <w:rPr>
          <w:spacing w:val="1"/>
        </w:rPr>
        <w:t xml:space="preserve"> </w:t>
      </w:r>
      <w:r w:rsidRPr="00F06F96">
        <w:t>с</w:t>
      </w:r>
      <w:r w:rsidRPr="00F06F96">
        <w:rPr>
          <w:spacing w:val="1"/>
        </w:rPr>
        <w:t xml:space="preserve"> </w:t>
      </w:r>
      <w:r w:rsidRPr="00F06F96">
        <w:t>символьными</w:t>
      </w:r>
      <w:r w:rsidRPr="00F06F96">
        <w:rPr>
          <w:spacing w:val="1"/>
        </w:rPr>
        <w:t xml:space="preserve"> </w:t>
      </w:r>
      <w:r w:rsidRPr="00F06F96">
        <w:t>формами,</w:t>
      </w:r>
      <w:r w:rsidRPr="00F06F96">
        <w:rPr>
          <w:spacing w:val="1"/>
        </w:rPr>
        <w:t xml:space="preserve"> </w:t>
      </w:r>
      <w:r w:rsidRPr="00F06F96">
        <w:t>представления</w:t>
      </w:r>
      <w:r w:rsidRPr="00F06F96">
        <w:rPr>
          <w:spacing w:val="1"/>
        </w:rPr>
        <w:t xml:space="preserve"> </w:t>
      </w:r>
      <w:r w:rsidRPr="00F06F96">
        <w:t>закономерностей и зависимостей в виде равенств и неравенств. Алгебра предлагает эффективные</w:t>
      </w:r>
      <w:r w:rsidRPr="00F06F96">
        <w:rPr>
          <w:spacing w:val="1"/>
        </w:rPr>
        <w:t xml:space="preserve"> </w:t>
      </w:r>
      <w:r w:rsidRPr="00F06F96">
        <w:t>инструменты для решения практических и естественно-научных задач, наглядно демонстрирует</w:t>
      </w:r>
      <w:r w:rsidRPr="00F06F96">
        <w:rPr>
          <w:spacing w:val="1"/>
        </w:rPr>
        <w:t xml:space="preserve"> </w:t>
      </w:r>
      <w:r w:rsidRPr="00F06F96">
        <w:t>свои</w:t>
      </w:r>
      <w:r w:rsidRPr="00F06F96">
        <w:rPr>
          <w:spacing w:val="-1"/>
        </w:rPr>
        <w:t xml:space="preserve"> </w:t>
      </w:r>
      <w:r w:rsidRPr="00F06F96">
        <w:t>возможности</w:t>
      </w:r>
      <w:r w:rsidRPr="00F06F96">
        <w:rPr>
          <w:spacing w:val="1"/>
        </w:rPr>
        <w:t xml:space="preserve"> </w:t>
      </w:r>
      <w:r w:rsidRPr="00F06F96">
        <w:t>как языка науки.</w:t>
      </w:r>
    </w:p>
    <w:p w:rsidR="00971A01" w:rsidRPr="00F06F96" w:rsidRDefault="00E44CEC" w:rsidP="00D27390">
      <w:pPr>
        <w:pStyle w:val="a3"/>
        <w:ind w:left="0" w:firstLine="720"/>
      </w:pPr>
      <w:r w:rsidRPr="00F06F96">
        <w:t>Содержательно-методическая линия «Функции и графики» тесно переплетается с</w:t>
      </w:r>
      <w:r w:rsidRPr="00F06F96">
        <w:rPr>
          <w:spacing w:val="1"/>
        </w:rPr>
        <w:t xml:space="preserve"> </w:t>
      </w:r>
      <w:r w:rsidRPr="00F06F96">
        <w:t>другими</w:t>
      </w:r>
      <w:r w:rsidRPr="00F06F96">
        <w:rPr>
          <w:spacing w:val="1"/>
        </w:rPr>
        <w:t xml:space="preserve"> </w:t>
      </w:r>
      <w:r w:rsidRPr="00F06F96">
        <w:t>линиями</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поскольку</w:t>
      </w:r>
      <w:r w:rsidRPr="00F06F96">
        <w:rPr>
          <w:spacing w:val="1"/>
        </w:rPr>
        <w:t xml:space="preserve"> </w:t>
      </w:r>
      <w:r w:rsidRPr="00F06F96">
        <w:t>в</w:t>
      </w:r>
      <w:r w:rsidRPr="00F06F96">
        <w:rPr>
          <w:spacing w:val="1"/>
        </w:rPr>
        <w:t xml:space="preserve"> </w:t>
      </w:r>
      <w:r w:rsidRPr="00F06F96">
        <w:t>каком-то</w:t>
      </w:r>
      <w:r w:rsidRPr="00F06F96">
        <w:rPr>
          <w:spacing w:val="1"/>
        </w:rPr>
        <w:t xml:space="preserve"> </w:t>
      </w:r>
      <w:r w:rsidRPr="00F06F96">
        <w:t>смысле</w:t>
      </w:r>
      <w:r w:rsidRPr="00F06F96">
        <w:rPr>
          <w:spacing w:val="1"/>
        </w:rPr>
        <w:t xml:space="preserve"> </w:t>
      </w:r>
      <w:r w:rsidRPr="00F06F96">
        <w:t>задаёт</w:t>
      </w:r>
      <w:r w:rsidRPr="00F06F96">
        <w:rPr>
          <w:spacing w:val="1"/>
        </w:rPr>
        <w:t xml:space="preserve"> </w:t>
      </w:r>
      <w:r w:rsidRPr="00F06F96">
        <w:t>последовательность</w:t>
      </w:r>
      <w:r w:rsidRPr="00F06F96">
        <w:rPr>
          <w:spacing w:val="1"/>
        </w:rPr>
        <w:t xml:space="preserve"> </w:t>
      </w:r>
      <w:r w:rsidRPr="00F06F96">
        <w:t>изучения</w:t>
      </w:r>
      <w:r w:rsidRPr="00F06F96">
        <w:rPr>
          <w:spacing w:val="1"/>
        </w:rPr>
        <w:t xml:space="preserve"> </w:t>
      </w:r>
      <w:r w:rsidRPr="00F06F96">
        <w:t>материала. Изучение степенной, показательной, логарифмической и тригонометрических функций,</w:t>
      </w:r>
      <w:r w:rsidRPr="00F06F96">
        <w:rPr>
          <w:spacing w:val="1"/>
        </w:rPr>
        <w:t xml:space="preserve"> </w:t>
      </w:r>
      <w:r w:rsidRPr="00F06F96">
        <w:t>их свойств и графиков, использование функций для решения задач из других учебных предметов и</w:t>
      </w:r>
      <w:r w:rsidRPr="00F06F96">
        <w:rPr>
          <w:spacing w:val="1"/>
        </w:rPr>
        <w:t xml:space="preserve"> </w:t>
      </w:r>
      <w:r w:rsidRPr="00F06F96">
        <w:t>реальной</w:t>
      </w:r>
      <w:r w:rsidRPr="00F06F96">
        <w:rPr>
          <w:spacing w:val="1"/>
        </w:rPr>
        <w:t xml:space="preserve"> </w:t>
      </w:r>
      <w:r w:rsidRPr="00F06F96">
        <w:t>жизни</w:t>
      </w:r>
      <w:r w:rsidRPr="00F06F96">
        <w:rPr>
          <w:spacing w:val="1"/>
        </w:rPr>
        <w:t xml:space="preserve"> </w:t>
      </w:r>
      <w:r w:rsidRPr="00F06F96">
        <w:t>тесно связано как с математическим анализом, так и с решением уравнений и</w:t>
      </w:r>
      <w:r w:rsidRPr="00F06F96">
        <w:rPr>
          <w:spacing w:val="1"/>
        </w:rPr>
        <w:t xml:space="preserve"> </w:t>
      </w:r>
      <w:r w:rsidRPr="00F06F96">
        <w:t>неравенств.</w:t>
      </w:r>
      <w:r w:rsidRPr="00F06F96">
        <w:rPr>
          <w:spacing w:val="32"/>
        </w:rPr>
        <w:t xml:space="preserve"> </w:t>
      </w:r>
      <w:r w:rsidRPr="00F06F96">
        <w:t>При</w:t>
      </w:r>
      <w:r w:rsidRPr="00F06F96">
        <w:rPr>
          <w:spacing w:val="33"/>
        </w:rPr>
        <w:t xml:space="preserve"> </w:t>
      </w:r>
      <w:r w:rsidRPr="00F06F96">
        <w:t>этом</w:t>
      </w:r>
      <w:r w:rsidRPr="00F06F96">
        <w:rPr>
          <w:spacing w:val="32"/>
        </w:rPr>
        <w:t xml:space="preserve"> </w:t>
      </w:r>
      <w:r w:rsidRPr="00F06F96">
        <w:t>большое</w:t>
      </w:r>
      <w:r w:rsidRPr="00F06F96">
        <w:rPr>
          <w:spacing w:val="32"/>
        </w:rPr>
        <w:t xml:space="preserve"> </w:t>
      </w:r>
      <w:r w:rsidRPr="00F06F96">
        <w:t>внимание</w:t>
      </w:r>
      <w:r w:rsidRPr="00F06F96">
        <w:rPr>
          <w:spacing w:val="34"/>
        </w:rPr>
        <w:t xml:space="preserve"> </w:t>
      </w:r>
      <w:r w:rsidRPr="00F06F96">
        <w:t>уделяется</w:t>
      </w:r>
      <w:r w:rsidRPr="00F06F96">
        <w:rPr>
          <w:spacing w:val="32"/>
        </w:rPr>
        <w:t xml:space="preserve"> </w:t>
      </w:r>
      <w:r w:rsidRPr="00F06F96">
        <w:t>формированию</w:t>
      </w:r>
      <w:r w:rsidRPr="00F06F96">
        <w:rPr>
          <w:spacing w:val="31"/>
        </w:rPr>
        <w:t xml:space="preserve"> </w:t>
      </w:r>
      <w:r w:rsidRPr="00F06F96">
        <w:t>умения</w:t>
      </w:r>
      <w:r w:rsidRPr="00F06F96">
        <w:rPr>
          <w:spacing w:val="33"/>
        </w:rPr>
        <w:t xml:space="preserve"> </w:t>
      </w:r>
      <w:r w:rsidRPr="00F06F96">
        <w:t>выражать</w:t>
      </w:r>
      <w:r w:rsidRPr="00F06F96">
        <w:rPr>
          <w:spacing w:val="35"/>
        </w:rPr>
        <w:t xml:space="preserve"> </w:t>
      </w:r>
      <w:r w:rsidRPr="00F06F96">
        <w:t>формулами</w:t>
      </w:r>
      <w:r w:rsidR="003F3F3B" w:rsidRPr="00F06F96">
        <w:t xml:space="preserve"> в з</w:t>
      </w:r>
      <w:r w:rsidRPr="00F06F96">
        <w:t>ависимости</w:t>
      </w:r>
      <w:r w:rsidRPr="00F06F96">
        <w:rPr>
          <w:spacing w:val="1"/>
        </w:rPr>
        <w:t xml:space="preserve"> </w:t>
      </w:r>
      <w:r w:rsidRPr="00F06F96">
        <w:t>между</w:t>
      </w:r>
      <w:r w:rsidRPr="00F06F96">
        <w:rPr>
          <w:spacing w:val="1"/>
        </w:rPr>
        <w:t xml:space="preserve"> </w:t>
      </w:r>
      <w:r w:rsidRPr="00F06F96">
        <w:t>различными</w:t>
      </w:r>
      <w:r w:rsidRPr="00F06F96">
        <w:rPr>
          <w:spacing w:val="1"/>
        </w:rPr>
        <w:t xml:space="preserve"> </w:t>
      </w:r>
      <w:r w:rsidRPr="00F06F96">
        <w:t>величинами,</w:t>
      </w:r>
      <w:r w:rsidRPr="00F06F96">
        <w:rPr>
          <w:spacing w:val="1"/>
        </w:rPr>
        <w:t xml:space="preserve"> </w:t>
      </w:r>
      <w:r w:rsidRPr="00F06F96">
        <w:t>исследовать</w:t>
      </w:r>
      <w:r w:rsidRPr="00F06F96">
        <w:rPr>
          <w:spacing w:val="1"/>
        </w:rPr>
        <w:t xml:space="preserve"> </w:t>
      </w:r>
      <w:r w:rsidRPr="00F06F96">
        <w:t>полученные</w:t>
      </w:r>
      <w:r w:rsidRPr="00F06F96">
        <w:rPr>
          <w:spacing w:val="1"/>
        </w:rPr>
        <w:t xml:space="preserve"> </w:t>
      </w:r>
      <w:r w:rsidRPr="00F06F96">
        <w:t>функции,</w:t>
      </w:r>
      <w:r w:rsidRPr="00F06F96">
        <w:rPr>
          <w:spacing w:val="1"/>
        </w:rPr>
        <w:t xml:space="preserve"> </w:t>
      </w:r>
      <w:r w:rsidRPr="00F06F96">
        <w:t>строить</w:t>
      </w:r>
      <w:r w:rsidRPr="00F06F96">
        <w:rPr>
          <w:spacing w:val="1"/>
        </w:rPr>
        <w:t xml:space="preserve"> </w:t>
      </w:r>
      <w:r w:rsidRPr="00F06F96">
        <w:t>их</w:t>
      </w:r>
      <w:r w:rsidRPr="00F06F96">
        <w:rPr>
          <w:spacing w:val="1"/>
        </w:rPr>
        <w:t xml:space="preserve"> </w:t>
      </w:r>
      <w:r w:rsidRPr="00F06F96">
        <w:t>графики.</w:t>
      </w:r>
      <w:r w:rsidRPr="00F06F96">
        <w:rPr>
          <w:spacing w:val="1"/>
        </w:rPr>
        <w:t xml:space="preserve"> </w:t>
      </w:r>
      <w:r w:rsidRPr="00F06F96">
        <w:t>Материал</w:t>
      </w:r>
      <w:r w:rsidRPr="00F06F96">
        <w:rPr>
          <w:spacing w:val="1"/>
        </w:rPr>
        <w:t xml:space="preserve"> </w:t>
      </w:r>
      <w:r w:rsidRPr="00F06F96">
        <w:t>содержательной</w:t>
      </w:r>
      <w:r w:rsidRPr="00F06F96">
        <w:rPr>
          <w:spacing w:val="61"/>
        </w:rPr>
        <w:t xml:space="preserve"> </w:t>
      </w:r>
      <w:r w:rsidRPr="00F06F96">
        <w:t>линии</w:t>
      </w:r>
      <w:r w:rsidRPr="00F06F96">
        <w:rPr>
          <w:spacing w:val="61"/>
        </w:rPr>
        <w:t xml:space="preserve"> </w:t>
      </w:r>
      <w:r w:rsidRPr="00F06F96">
        <w:t>нацелен</w:t>
      </w:r>
      <w:r w:rsidRPr="00F06F96">
        <w:rPr>
          <w:spacing w:val="61"/>
        </w:rPr>
        <w:t xml:space="preserve"> </w:t>
      </w:r>
      <w:r w:rsidRPr="00F06F96">
        <w:t>на</w:t>
      </w:r>
      <w:r w:rsidRPr="00F06F96">
        <w:rPr>
          <w:spacing w:val="61"/>
        </w:rPr>
        <w:t xml:space="preserve"> </w:t>
      </w:r>
      <w:r w:rsidRPr="00F06F96">
        <w:t>развитие</w:t>
      </w:r>
      <w:r w:rsidRPr="00F06F96">
        <w:rPr>
          <w:spacing w:val="61"/>
        </w:rPr>
        <w:t xml:space="preserve"> </w:t>
      </w:r>
      <w:r w:rsidRPr="00F06F96">
        <w:t>умений</w:t>
      </w:r>
      <w:r w:rsidRPr="00F06F96">
        <w:rPr>
          <w:spacing w:val="61"/>
        </w:rPr>
        <w:t xml:space="preserve"> </w:t>
      </w:r>
      <w:r w:rsidRPr="00F06F96">
        <w:t>и</w:t>
      </w:r>
      <w:r w:rsidRPr="00F06F96">
        <w:rPr>
          <w:spacing w:val="61"/>
        </w:rPr>
        <w:t xml:space="preserve"> </w:t>
      </w:r>
      <w:r w:rsidRPr="00F06F96">
        <w:lastRenderedPageBreak/>
        <w:t>навыков,</w:t>
      </w:r>
      <w:r w:rsidRPr="00F06F96">
        <w:rPr>
          <w:spacing w:val="1"/>
        </w:rPr>
        <w:t xml:space="preserve"> </w:t>
      </w:r>
      <w:r w:rsidRPr="00F06F96">
        <w:t>позволяющих</w:t>
      </w:r>
      <w:r w:rsidRPr="00F06F96">
        <w:rPr>
          <w:spacing w:val="1"/>
        </w:rPr>
        <w:t xml:space="preserve"> </w:t>
      </w:r>
      <w:r w:rsidRPr="00F06F96">
        <w:t>выражать</w:t>
      </w:r>
      <w:r w:rsidRPr="00F06F96">
        <w:rPr>
          <w:spacing w:val="1"/>
        </w:rPr>
        <w:t xml:space="preserve"> </w:t>
      </w:r>
      <w:r w:rsidRPr="00F06F96">
        <w:t>зависимости</w:t>
      </w:r>
      <w:r w:rsidRPr="00F06F96">
        <w:rPr>
          <w:spacing w:val="1"/>
        </w:rPr>
        <w:t xml:space="preserve"> </w:t>
      </w:r>
      <w:r w:rsidRPr="00F06F96">
        <w:t>между</w:t>
      </w:r>
      <w:r w:rsidRPr="00F06F96">
        <w:rPr>
          <w:spacing w:val="1"/>
        </w:rPr>
        <w:t xml:space="preserve"> </w:t>
      </w:r>
      <w:r w:rsidRPr="00F06F96">
        <w:t>величинами</w:t>
      </w:r>
      <w:r w:rsidRPr="00F06F96">
        <w:rPr>
          <w:spacing w:val="1"/>
        </w:rPr>
        <w:t xml:space="preserve"> </w:t>
      </w:r>
      <w:r w:rsidRPr="00F06F96">
        <w:t>в</w:t>
      </w:r>
      <w:r w:rsidRPr="00F06F96">
        <w:rPr>
          <w:spacing w:val="1"/>
        </w:rPr>
        <w:t xml:space="preserve"> </w:t>
      </w:r>
      <w:r w:rsidRPr="00F06F96">
        <w:t>различной</w:t>
      </w:r>
      <w:r w:rsidRPr="00F06F96">
        <w:rPr>
          <w:spacing w:val="1"/>
        </w:rPr>
        <w:t xml:space="preserve"> </w:t>
      </w:r>
      <w:r w:rsidRPr="00F06F96">
        <w:t>форме:</w:t>
      </w:r>
      <w:r w:rsidRPr="00F06F96">
        <w:rPr>
          <w:spacing w:val="1"/>
        </w:rPr>
        <w:t xml:space="preserve"> </w:t>
      </w:r>
      <w:r w:rsidRPr="00F06F96">
        <w:t>аналитической,</w:t>
      </w:r>
      <w:r w:rsidRPr="00F06F96">
        <w:rPr>
          <w:spacing w:val="1"/>
        </w:rPr>
        <w:t xml:space="preserve"> </w:t>
      </w:r>
      <w:r w:rsidRPr="00F06F96">
        <w:t>графической</w:t>
      </w:r>
      <w:r w:rsidRPr="00F06F96">
        <w:rPr>
          <w:spacing w:val="1"/>
        </w:rPr>
        <w:t xml:space="preserve"> </w:t>
      </w:r>
      <w:r w:rsidRPr="00F06F96">
        <w:t>и</w:t>
      </w:r>
      <w:r w:rsidRPr="00F06F96">
        <w:rPr>
          <w:spacing w:val="1"/>
        </w:rPr>
        <w:t xml:space="preserve"> </w:t>
      </w:r>
      <w:r w:rsidRPr="00F06F96">
        <w:t>словесной.</w:t>
      </w:r>
      <w:r w:rsidRPr="00F06F96">
        <w:rPr>
          <w:spacing w:val="1"/>
        </w:rPr>
        <w:t xml:space="preserve"> </w:t>
      </w:r>
      <w:r w:rsidRPr="00F06F96">
        <w:t>Изучение</w:t>
      </w:r>
      <w:r w:rsidRPr="00F06F96">
        <w:rPr>
          <w:spacing w:val="1"/>
        </w:rPr>
        <w:t xml:space="preserve"> </w:t>
      </w:r>
      <w:r w:rsidRPr="00F06F96">
        <w:t>материала</w:t>
      </w:r>
      <w:r w:rsidRPr="00F06F96">
        <w:rPr>
          <w:spacing w:val="1"/>
        </w:rPr>
        <w:t xml:space="preserve"> </w:t>
      </w:r>
      <w:r w:rsidRPr="00F06F96">
        <w:t>способствует</w:t>
      </w:r>
      <w:r w:rsidRPr="00F06F96">
        <w:rPr>
          <w:spacing w:val="1"/>
        </w:rPr>
        <w:t xml:space="preserve"> </w:t>
      </w:r>
      <w:r w:rsidRPr="00F06F96">
        <w:t>развитию</w:t>
      </w:r>
      <w:r w:rsidRPr="00F06F96">
        <w:rPr>
          <w:spacing w:val="1"/>
        </w:rPr>
        <w:t xml:space="preserve"> </w:t>
      </w:r>
      <w:r w:rsidRPr="00F06F96">
        <w:t>алгоритмического</w:t>
      </w:r>
      <w:r w:rsidRPr="00F06F96">
        <w:rPr>
          <w:spacing w:val="1"/>
        </w:rPr>
        <w:t xml:space="preserve"> </w:t>
      </w:r>
      <w:r w:rsidRPr="00F06F96">
        <w:t>мышления,</w:t>
      </w:r>
      <w:r w:rsidRPr="00F06F96">
        <w:rPr>
          <w:spacing w:val="-1"/>
        </w:rPr>
        <w:t xml:space="preserve"> </w:t>
      </w:r>
      <w:r w:rsidRPr="00F06F96">
        <w:t>способности</w:t>
      </w:r>
      <w:r w:rsidRPr="00F06F96">
        <w:rPr>
          <w:spacing w:val="1"/>
        </w:rPr>
        <w:t xml:space="preserve"> </w:t>
      </w:r>
      <w:r w:rsidRPr="00F06F96">
        <w:t>к</w:t>
      </w:r>
      <w:r w:rsidRPr="00F06F96">
        <w:rPr>
          <w:spacing w:val="1"/>
        </w:rPr>
        <w:t xml:space="preserve"> </w:t>
      </w:r>
      <w:r w:rsidRPr="00F06F96">
        <w:t>обобщению</w:t>
      </w:r>
      <w:r w:rsidRPr="00F06F96">
        <w:rPr>
          <w:spacing w:val="59"/>
        </w:rPr>
        <w:t xml:space="preserve"> </w:t>
      </w:r>
      <w:r w:rsidRPr="00F06F96">
        <w:t>и  конкретизации,</w:t>
      </w:r>
      <w:r w:rsidRPr="00F06F96">
        <w:rPr>
          <w:spacing w:val="1"/>
        </w:rPr>
        <w:t xml:space="preserve"> </w:t>
      </w:r>
      <w:r w:rsidRPr="00F06F96">
        <w:t>использованию</w:t>
      </w:r>
      <w:r w:rsidRPr="00F06F96">
        <w:rPr>
          <w:spacing w:val="1"/>
        </w:rPr>
        <w:t xml:space="preserve"> </w:t>
      </w:r>
      <w:r w:rsidRPr="00F06F96">
        <w:t>аналогий.</w:t>
      </w:r>
    </w:p>
    <w:p w:rsidR="00971A01" w:rsidRPr="00F06F96" w:rsidRDefault="00E44CEC" w:rsidP="00D27390">
      <w:pPr>
        <w:pStyle w:val="a3"/>
        <w:ind w:left="0" w:firstLine="720"/>
      </w:pPr>
      <w:r w:rsidRPr="00F06F96">
        <w:t>Содержательная линия «Начала математического анализа» позволяет существенно расширить</w:t>
      </w:r>
      <w:r w:rsidRPr="00F06F96">
        <w:rPr>
          <w:spacing w:val="1"/>
        </w:rPr>
        <w:t xml:space="preserve"> </w:t>
      </w:r>
      <w:r w:rsidRPr="00F06F96">
        <w:t>круг как математических, так и прикладных задач, доступных обучающимся, у которых появляется</w:t>
      </w:r>
      <w:r w:rsidRPr="00F06F96">
        <w:rPr>
          <w:spacing w:val="1"/>
        </w:rPr>
        <w:t xml:space="preserve"> </w:t>
      </w:r>
      <w:r w:rsidRPr="00F06F96">
        <w:t>возможность исследовать и строить графики функций, определять их наибольшие и наименьшие</w:t>
      </w:r>
      <w:r w:rsidRPr="00F06F96">
        <w:rPr>
          <w:spacing w:val="1"/>
        </w:rPr>
        <w:t xml:space="preserve"> </w:t>
      </w:r>
      <w:r w:rsidRPr="00F06F96">
        <w:t>значения, вычислять площади фигур и объёмы тел, находить</w:t>
      </w:r>
      <w:r w:rsidRPr="00F06F96">
        <w:rPr>
          <w:spacing w:val="1"/>
        </w:rPr>
        <w:t xml:space="preserve"> </w:t>
      </w:r>
      <w:r w:rsidRPr="00F06F96">
        <w:t>скорости и ускорения процессов.</w:t>
      </w:r>
      <w:r w:rsidRPr="00F06F96">
        <w:rPr>
          <w:spacing w:val="1"/>
        </w:rPr>
        <w:t xml:space="preserve"> </w:t>
      </w:r>
      <w:r w:rsidRPr="00F06F96">
        <w:t>Содержательная</w:t>
      </w:r>
      <w:r w:rsidRPr="00F06F96">
        <w:rPr>
          <w:spacing w:val="1"/>
        </w:rPr>
        <w:t xml:space="preserve"> </w:t>
      </w:r>
      <w:r w:rsidRPr="00F06F96">
        <w:t>линия</w:t>
      </w:r>
      <w:r w:rsidRPr="00F06F96">
        <w:rPr>
          <w:spacing w:val="1"/>
        </w:rPr>
        <w:t xml:space="preserve"> </w:t>
      </w:r>
      <w:r w:rsidRPr="00F06F96">
        <w:t>открывает</w:t>
      </w:r>
      <w:r w:rsidRPr="00F06F96">
        <w:rPr>
          <w:spacing w:val="1"/>
        </w:rPr>
        <w:t xml:space="preserve"> </w:t>
      </w:r>
      <w:r w:rsidRPr="00F06F96">
        <w:t>новые</w:t>
      </w:r>
      <w:r w:rsidRPr="00F06F96">
        <w:rPr>
          <w:spacing w:val="1"/>
        </w:rPr>
        <w:t xml:space="preserve"> </w:t>
      </w:r>
      <w:r w:rsidRPr="00F06F96">
        <w:t>возможности</w:t>
      </w:r>
      <w:r w:rsidRPr="00F06F96">
        <w:rPr>
          <w:spacing w:val="1"/>
        </w:rPr>
        <w:t xml:space="preserve"> </w:t>
      </w:r>
      <w:r w:rsidRPr="00F06F96">
        <w:t>построения</w:t>
      </w:r>
      <w:r w:rsidRPr="00F06F96">
        <w:rPr>
          <w:spacing w:val="1"/>
        </w:rPr>
        <w:t xml:space="preserve"> </w:t>
      </w:r>
      <w:r w:rsidRPr="00F06F96">
        <w:t>математических</w:t>
      </w:r>
      <w:r w:rsidRPr="00F06F96">
        <w:rPr>
          <w:spacing w:val="1"/>
        </w:rPr>
        <w:t xml:space="preserve"> </w:t>
      </w:r>
      <w:r w:rsidRPr="00F06F96">
        <w:t>моделей</w:t>
      </w:r>
      <w:r w:rsidRPr="00F06F96">
        <w:rPr>
          <w:spacing w:val="-57"/>
        </w:rPr>
        <w:t xml:space="preserve"> </w:t>
      </w:r>
      <w:r w:rsidRPr="00F06F96">
        <w:t>реальных</w:t>
      </w:r>
      <w:r w:rsidRPr="00F06F96">
        <w:rPr>
          <w:spacing w:val="1"/>
        </w:rPr>
        <w:t xml:space="preserve"> </w:t>
      </w:r>
      <w:r w:rsidRPr="00F06F96">
        <w:t>ситуаций,</w:t>
      </w:r>
      <w:r w:rsidRPr="00F06F96">
        <w:rPr>
          <w:spacing w:val="1"/>
        </w:rPr>
        <w:t xml:space="preserve"> </w:t>
      </w:r>
      <w:r w:rsidRPr="00F06F96">
        <w:t>нахождения</w:t>
      </w:r>
      <w:r w:rsidRPr="00F06F96">
        <w:rPr>
          <w:spacing w:val="1"/>
        </w:rPr>
        <w:t xml:space="preserve"> </w:t>
      </w:r>
      <w:r w:rsidRPr="00F06F96">
        <w:t>наилучшего</w:t>
      </w:r>
      <w:r w:rsidRPr="00F06F96">
        <w:rPr>
          <w:spacing w:val="1"/>
        </w:rPr>
        <w:t xml:space="preserve"> </w:t>
      </w:r>
      <w:r w:rsidRPr="00F06F96">
        <w:t>решения</w:t>
      </w:r>
      <w:r w:rsidRPr="00F06F96">
        <w:rPr>
          <w:spacing w:val="1"/>
        </w:rPr>
        <w:t xml:space="preserve"> </w:t>
      </w:r>
      <w:r w:rsidRPr="00F06F96">
        <w:t>в</w:t>
      </w:r>
      <w:r w:rsidRPr="00F06F96">
        <w:rPr>
          <w:spacing w:val="1"/>
        </w:rPr>
        <w:t xml:space="preserve"> </w:t>
      </w:r>
      <w:r w:rsidRPr="00F06F96">
        <w:t>прикладных,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социально-</w:t>
      </w:r>
      <w:r w:rsidRPr="00F06F96">
        <w:rPr>
          <w:spacing w:val="1"/>
        </w:rPr>
        <w:t xml:space="preserve"> </w:t>
      </w:r>
      <w:r w:rsidRPr="00F06F96">
        <w:t>экономических, задачах. Знакомство с основами математического анализа способствует развитию</w:t>
      </w:r>
      <w:r w:rsidRPr="00F06F96">
        <w:rPr>
          <w:spacing w:val="1"/>
        </w:rPr>
        <w:t xml:space="preserve"> </w:t>
      </w:r>
      <w:r w:rsidRPr="00F06F96">
        <w:t>абстрактного,</w:t>
      </w:r>
      <w:r w:rsidRPr="00F06F96">
        <w:rPr>
          <w:spacing w:val="1"/>
        </w:rPr>
        <w:t xml:space="preserve"> </w:t>
      </w:r>
      <w:r w:rsidRPr="00F06F96">
        <w:t>формально-</w:t>
      </w:r>
      <w:r w:rsidRPr="00F06F96">
        <w:rPr>
          <w:spacing w:val="1"/>
        </w:rPr>
        <w:t xml:space="preserve"> </w:t>
      </w:r>
      <w:r w:rsidRPr="00F06F96">
        <w:t>логического</w:t>
      </w:r>
      <w:r w:rsidRPr="00F06F96">
        <w:rPr>
          <w:spacing w:val="1"/>
        </w:rPr>
        <w:t xml:space="preserve"> </w:t>
      </w:r>
      <w:r w:rsidRPr="00F06F96">
        <w:t>и</w:t>
      </w:r>
      <w:r w:rsidRPr="00F06F96">
        <w:rPr>
          <w:spacing w:val="1"/>
        </w:rPr>
        <w:t xml:space="preserve"> </w:t>
      </w:r>
      <w:r w:rsidRPr="00F06F96">
        <w:t>креативного</w:t>
      </w:r>
      <w:r w:rsidRPr="00F06F96">
        <w:rPr>
          <w:spacing w:val="1"/>
        </w:rPr>
        <w:t xml:space="preserve"> </w:t>
      </w:r>
      <w:r w:rsidRPr="00F06F96">
        <w:t>мышления,</w:t>
      </w:r>
      <w:r w:rsidRPr="00F06F96">
        <w:rPr>
          <w:spacing w:val="1"/>
        </w:rPr>
        <w:t xml:space="preserve"> </w:t>
      </w:r>
      <w:r w:rsidRPr="00F06F96">
        <w:t>формированию</w:t>
      </w:r>
      <w:r w:rsidRPr="00F06F96">
        <w:rPr>
          <w:spacing w:val="1"/>
        </w:rPr>
        <w:t xml:space="preserve"> </w:t>
      </w:r>
      <w:r w:rsidRPr="00F06F96">
        <w:t>умений</w:t>
      </w:r>
      <w:r w:rsidRPr="00F06F96">
        <w:rPr>
          <w:spacing w:val="1"/>
        </w:rPr>
        <w:t xml:space="preserve"> </w:t>
      </w:r>
      <w:r w:rsidRPr="00F06F96">
        <w:t>распознавать проявления законов математики в науке, технике и искусстве. Обучающиеся узнают о</w:t>
      </w:r>
      <w:r w:rsidRPr="00F06F96">
        <w:rPr>
          <w:spacing w:val="-57"/>
        </w:rPr>
        <w:t xml:space="preserve"> </w:t>
      </w:r>
      <w:r w:rsidRPr="00F06F96">
        <w:t>выдающихся</w:t>
      </w:r>
      <w:r w:rsidRPr="00F06F96">
        <w:rPr>
          <w:spacing w:val="-1"/>
        </w:rPr>
        <w:t xml:space="preserve"> </w:t>
      </w:r>
      <w:r w:rsidRPr="00F06F96">
        <w:t>результатах,</w:t>
      </w:r>
      <w:r w:rsidRPr="00F06F96">
        <w:rPr>
          <w:spacing w:val="-2"/>
        </w:rPr>
        <w:t xml:space="preserve"> </w:t>
      </w:r>
      <w:r w:rsidRPr="00F06F96">
        <w:t>полученных</w:t>
      </w:r>
      <w:r w:rsidRPr="00F06F96">
        <w:rPr>
          <w:spacing w:val="1"/>
        </w:rPr>
        <w:t xml:space="preserve"> </w:t>
      </w:r>
      <w:r w:rsidRPr="00F06F96">
        <w:t>в</w:t>
      </w:r>
      <w:r w:rsidRPr="00F06F96">
        <w:rPr>
          <w:spacing w:val="-4"/>
        </w:rPr>
        <w:t xml:space="preserve"> </w:t>
      </w:r>
      <w:r w:rsidRPr="00F06F96">
        <w:t>ходе</w:t>
      </w:r>
      <w:r w:rsidRPr="00F06F96">
        <w:rPr>
          <w:spacing w:val="-7"/>
        </w:rPr>
        <w:t xml:space="preserve"> </w:t>
      </w:r>
      <w:r w:rsidRPr="00F06F96">
        <w:t>развития</w:t>
      </w:r>
      <w:r w:rsidRPr="00F06F96">
        <w:rPr>
          <w:spacing w:val="-3"/>
        </w:rPr>
        <w:t xml:space="preserve"> </w:t>
      </w:r>
      <w:r w:rsidRPr="00F06F96">
        <w:t>математики</w:t>
      </w:r>
      <w:r w:rsidRPr="00F06F96">
        <w:rPr>
          <w:spacing w:val="-2"/>
        </w:rPr>
        <w:t xml:space="preserve"> </w:t>
      </w:r>
      <w:r w:rsidRPr="00F06F96">
        <w:t>как</w:t>
      </w:r>
      <w:r w:rsidRPr="00F06F96">
        <w:rPr>
          <w:spacing w:val="-2"/>
        </w:rPr>
        <w:t xml:space="preserve"> </w:t>
      </w:r>
      <w:r w:rsidRPr="00F06F96">
        <w:t>науки, и</w:t>
      </w:r>
      <w:r w:rsidRPr="00F06F96">
        <w:rPr>
          <w:spacing w:val="-3"/>
        </w:rPr>
        <w:t xml:space="preserve"> </w:t>
      </w:r>
      <w:r w:rsidRPr="00F06F96">
        <w:t>их</w:t>
      </w:r>
      <w:r w:rsidRPr="00F06F96">
        <w:rPr>
          <w:spacing w:val="1"/>
        </w:rPr>
        <w:t xml:space="preserve"> </w:t>
      </w:r>
      <w:r w:rsidRPr="00F06F96">
        <w:t>авторах.</w:t>
      </w:r>
    </w:p>
    <w:p w:rsidR="00971A01" w:rsidRPr="00F06F96" w:rsidRDefault="00E44CEC" w:rsidP="00D27390">
      <w:pPr>
        <w:pStyle w:val="a3"/>
        <w:ind w:left="0" w:firstLine="720"/>
      </w:pPr>
      <w:r w:rsidRPr="00F06F96">
        <w:t>Содержательно-методическая линия «Множества и логика» в основном посвящена элементам</w:t>
      </w:r>
      <w:r w:rsidRPr="00F06F96">
        <w:rPr>
          <w:spacing w:val="1"/>
        </w:rPr>
        <w:t xml:space="preserve"> </w:t>
      </w:r>
      <w:r w:rsidRPr="00F06F96">
        <w:t>теории</w:t>
      </w:r>
      <w:r w:rsidRPr="00F06F96">
        <w:rPr>
          <w:spacing w:val="1"/>
        </w:rPr>
        <w:t xml:space="preserve"> </w:t>
      </w:r>
      <w:r w:rsidRPr="00F06F96">
        <w:t>множеств.</w:t>
      </w:r>
      <w:r w:rsidRPr="00F06F96">
        <w:rPr>
          <w:spacing w:val="1"/>
        </w:rPr>
        <w:t xml:space="preserve"> </w:t>
      </w:r>
      <w:r w:rsidRPr="00F06F96">
        <w:t>Теоретико-множественные</w:t>
      </w:r>
      <w:r w:rsidRPr="00F06F96">
        <w:rPr>
          <w:spacing w:val="1"/>
        </w:rPr>
        <w:t xml:space="preserve"> </w:t>
      </w:r>
      <w:r w:rsidRPr="00F06F96">
        <w:t>представления</w:t>
      </w:r>
      <w:r w:rsidRPr="00F06F96">
        <w:rPr>
          <w:spacing w:val="1"/>
        </w:rPr>
        <w:t xml:space="preserve"> </w:t>
      </w:r>
      <w:r w:rsidRPr="00F06F96">
        <w:t>пронизывают</w:t>
      </w:r>
      <w:r w:rsidRPr="00F06F96">
        <w:rPr>
          <w:spacing w:val="1"/>
        </w:rPr>
        <w:t xml:space="preserve"> </w:t>
      </w:r>
      <w:r w:rsidRPr="00F06F96">
        <w:t>весь курс</w:t>
      </w:r>
      <w:r w:rsidRPr="00F06F96">
        <w:rPr>
          <w:spacing w:val="1"/>
        </w:rPr>
        <w:t xml:space="preserve"> </w:t>
      </w:r>
      <w:r w:rsidRPr="00F06F96">
        <w:t>школьной</w:t>
      </w:r>
      <w:r w:rsidRPr="00F06F96">
        <w:rPr>
          <w:spacing w:val="1"/>
        </w:rPr>
        <w:t xml:space="preserve"> </w:t>
      </w:r>
      <w:r w:rsidRPr="00F06F96">
        <w:t>математики и предлагают наиболее универсальный язык, объединяющий все разделы математики и</w:t>
      </w:r>
      <w:r w:rsidRPr="00F06F96">
        <w:rPr>
          <w:spacing w:val="1"/>
        </w:rPr>
        <w:t xml:space="preserve"> </w:t>
      </w:r>
      <w:r w:rsidRPr="00F06F96">
        <w:t>её приложений, они связывают разные математические дисциплины в единое целое. Важно дать</w:t>
      </w:r>
      <w:r w:rsidRPr="00F06F96">
        <w:rPr>
          <w:spacing w:val="1"/>
        </w:rPr>
        <w:t xml:space="preserve"> </w:t>
      </w:r>
      <w:r w:rsidRPr="00F06F96">
        <w:t>возможность обучающемуся понимать теоретико-множественный язык современной математики и</w:t>
      </w:r>
      <w:r w:rsidRPr="00F06F96">
        <w:rPr>
          <w:spacing w:val="1"/>
        </w:rPr>
        <w:t xml:space="preserve"> </w:t>
      </w:r>
      <w:r w:rsidRPr="00F06F96">
        <w:t>использовать</w:t>
      </w:r>
      <w:r w:rsidRPr="00F06F96">
        <w:rPr>
          <w:spacing w:val="1"/>
        </w:rPr>
        <w:t xml:space="preserve"> </w:t>
      </w:r>
      <w:r w:rsidRPr="00F06F96">
        <w:t>его для</w:t>
      </w:r>
      <w:r w:rsidRPr="00F06F96">
        <w:rPr>
          <w:spacing w:val="-1"/>
        </w:rPr>
        <w:t xml:space="preserve"> </w:t>
      </w:r>
      <w:r w:rsidRPr="00F06F96">
        <w:t>выражения</w:t>
      </w:r>
      <w:r w:rsidRPr="00F06F96">
        <w:rPr>
          <w:spacing w:val="1"/>
        </w:rPr>
        <w:t xml:space="preserve"> </w:t>
      </w:r>
      <w:r w:rsidRPr="00F06F96">
        <w:t>своих</w:t>
      </w:r>
      <w:r w:rsidRPr="00F06F96">
        <w:rPr>
          <w:spacing w:val="2"/>
        </w:rPr>
        <w:t xml:space="preserve"> </w:t>
      </w:r>
      <w:r w:rsidRPr="00F06F96">
        <w:t>мыслей.</w:t>
      </w:r>
    </w:p>
    <w:p w:rsidR="00971A01" w:rsidRPr="00F06F96" w:rsidRDefault="00E44CEC" w:rsidP="00D27390">
      <w:pPr>
        <w:pStyle w:val="a3"/>
        <w:ind w:left="0" w:firstLine="720"/>
      </w:pPr>
      <w:r w:rsidRPr="00F06F96">
        <w:t>В учебном курсе «Алгебра и начала математического анализа» присутствуют также основы</w:t>
      </w:r>
      <w:r w:rsidRPr="00F06F96">
        <w:rPr>
          <w:spacing w:val="1"/>
        </w:rPr>
        <w:t xml:space="preserve"> </w:t>
      </w:r>
      <w:r w:rsidRPr="00F06F96">
        <w:t>математического</w:t>
      </w:r>
      <w:r w:rsidRPr="00F06F96">
        <w:rPr>
          <w:spacing w:val="1"/>
        </w:rPr>
        <w:t xml:space="preserve"> </w:t>
      </w:r>
      <w:r w:rsidRPr="00F06F96">
        <w:t>моделирования,</w:t>
      </w:r>
      <w:r w:rsidRPr="00F06F96">
        <w:rPr>
          <w:spacing w:val="1"/>
        </w:rPr>
        <w:t xml:space="preserve"> </w:t>
      </w:r>
      <w:r w:rsidRPr="00F06F96">
        <w:t>которые</w:t>
      </w:r>
      <w:r w:rsidRPr="00F06F96">
        <w:rPr>
          <w:spacing w:val="1"/>
        </w:rPr>
        <w:t xml:space="preserve"> </w:t>
      </w:r>
      <w:r w:rsidRPr="00F06F96">
        <w:t>призваны</w:t>
      </w:r>
      <w:r w:rsidRPr="00F06F96">
        <w:rPr>
          <w:spacing w:val="1"/>
        </w:rPr>
        <w:t xml:space="preserve"> </w:t>
      </w:r>
      <w:r w:rsidRPr="00F06F96">
        <w:t>сформировать</w:t>
      </w:r>
      <w:r w:rsidRPr="00F06F96">
        <w:rPr>
          <w:spacing w:val="1"/>
        </w:rPr>
        <w:t xml:space="preserve"> </w:t>
      </w:r>
      <w:r w:rsidRPr="00F06F96">
        <w:t>навыки</w:t>
      </w:r>
      <w:r w:rsidRPr="00F06F96">
        <w:rPr>
          <w:spacing w:val="1"/>
        </w:rPr>
        <w:t xml:space="preserve"> </w:t>
      </w:r>
      <w:r w:rsidRPr="00F06F96">
        <w:t>построения</w:t>
      </w:r>
      <w:r w:rsidRPr="00F06F96">
        <w:rPr>
          <w:spacing w:val="1"/>
        </w:rPr>
        <w:t xml:space="preserve"> </w:t>
      </w:r>
      <w:r w:rsidRPr="00F06F96">
        <w:t>моделей</w:t>
      </w:r>
      <w:r w:rsidRPr="00F06F96">
        <w:rPr>
          <w:spacing w:val="-57"/>
        </w:rPr>
        <w:t xml:space="preserve"> </w:t>
      </w:r>
      <w:r w:rsidRPr="00F06F96">
        <w:t>реальных ситуаций, исследования этих моделей с помощью аппарата алгебры и математического</w:t>
      </w:r>
      <w:r w:rsidRPr="00F06F96">
        <w:rPr>
          <w:spacing w:val="1"/>
        </w:rPr>
        <w:t xml:space="preserve"> </w:t>
      </w:r>
      <w:r w:rsidRPr="00F06F96">
        <w:t>анализа</w:t>
      </w:r>
      <w:r w:rsidRPr="00F06F96">
        <w:rPr>
          <w:spacing w:val="1"/>
        </w:rPr>
        <w:t xml:space="preserve"> </w:t>
      </w:r>
      <w:r w:rsidRPr="00F06F96">
        <w:t>и</w:t>
      </w:r>
      <w:r w:rsidRPr="00F06F96">
        <w:rPr>
          <w:spacing w:val="1"/>
        </w:rPr>
        <w:t xml:space="preserve"> </w:t>
      </w:r>
      <w:r w:rsidRPr="00F06F96">
        <w:t>интерпретации</w:t>
      </w:r>
      <w:r w:rsidRPr="00F06F96">
        <w:rPr>
          <w:spacing w:val="1"/>
        </w:rPr>
        <w:t xml:space="preserve"> </w:t>
      </w:r>
      <w:r w:rsidRPr="00F06F96">
        <w:t>полученных</w:t>
      </w:r>
      <w:r w:rsidRPr="00F06F96">
        <w:rPr>
          <w:spacing w:val="1"/>
        </w:rPr>
        <w:t xml:space="preserve"> </w:t>
      </w:r>
      <w:r w:rsidRPr="00F06F96">
        <w:t>результатов.</w:t>
      </w:r>
      <w:r w:rsidRPr="00F06F96">
        <w:rPr>
          <w:spacing w:val="1"/>
        </w:rPr>
        <w:t xml:space="preserve"> </w:t>
      </w:r>
      <w:r w:rsidRPr="00F06F96">
        <w:t>Задания</w:t>
      </w:r>
      <w:r w:rsidRPr="00F06F96">
        <w:rPr>
          <w:spacing w:val="1"/>
        </w:rPr>
        <w:t xml:space="preserve"> </w:t>
      </w:r>
      <w:r w:rsidRPr="00F06F96">
        <w:t>включены</w:t>
      </w:r>
      <w:r w:rsidRPr="00F06F96">
        <w:rPr>
          <w:spacing w:val="1"/>
        </w:rPr>
        <w:t xml:space="preserve"> </w:t>
      </w:r>
      <w:r w:rsidRPr="00F06F96">
        <w:t>в</w:t>
      </w:r>
      <w:r w:rsidRPr="00F06F96">
        <w:rPr>
          <w:spacing w:val="1"/>
        </w:rPr>
        <w:t xml:space="preserve"> </w:t>
      </w:r>
      <w:r w:rsidRPr="00F06F96">
        <w:t>каждый</w:t>
      </w:r>
      <w:r w:rsidRPr="00F06F96">
        <w:rPr>
          <w:spacing w:val="1"/>
        </w:rPr>
        <w:t xml:space="preserve"> </w:t>
      </w:r>
      <w:r w:rsidRPr="00F06F96">
        <w:t>из</w:t>
      </w:r>
      <w:r w:rsidRPr="00F06F96">
        <w:rPr>
          <w:spacing w:val="1"/>
        </w:rPr>
        <w:t xml:space="preserve"> </w:t>
      </w:r>
      <w:r w:rsidRPr="00F06F96">
        <w:t>разделов</w:t>
      </w:r>
      <w:r w:rsidRPr="00F06F96">
        <w:rPr>
          <w:spacing w:val="1"/>
        </w:rPr>
        <w:t xml:space="preserve"> </w:t>
      </w:r>
      <w:r w:rsidRPr="00F06F96">
        <w:t>программы,</w:t>
      </w:r>
      <w:r w:rsidRPr="00F06F96">
        <w:rPr>
          <w:spacing w:val="1"/>
        </w:rPr>
        <w:t xml:space="preserve"> </w:t>
      </w:r>
      <w:r w:rsidRPr="00F06F96">
        <w:t>поскольку</w:t>
      </w:r>
      <w:r w:rsidRPr="00F06F96">
        <w:rPr>
          <w:spacing w:val="1"/>
        </w:rPr>
        <w:t xml:space="preserve"> </w:t>
      </w:r>
      <w:r w:rsidRPr="00F06F96">
        <w:t>весь</w:t>
      </w:r>
      <w:r w:rsidRPr="00F06F96">
        <w:rPr>
          <w:spacing w:val="1"/>
        </w:rPr>
        <w:t xml:space="preserve"> </w:t>
      </w:r>
      <w:r w:rsidRPr="00F06F96">
        <w:t>материал</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широко</w:t>
      </w:r>
      <w:r w:rsidRPr="00F06F96">
        <w:rPr>
          <w:spacing w:val="1"/>
        </w:rPr>
        <w:t xml:space="preserve"> </w:t>
      </w:r>
      <w:r w:rsidRPr="00F06F96">
        <w:t>используется</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прикладных</w:t>
      </w:r>
      <w:r w:rsidRPr="00F06F96">
        <w:rPr>
          <w:spacing w:val="1"/>
        </w:rPr>
        <w:t xml:space="preserve"> </w:t>
      </w:r>
      <w:r w:rsidRPr="00F06F96">
        <w:t>задач.</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реальных</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обучающиеся</w:t>
      </w:r>
      <w:r w:rsidRPr="00F06F96">
        <w:rPr>
          <w:spacing w:val="1"/>
        </w:rPr>
        <w:t xml:space="preserve"> </w:t>
      </w:r>
      <w:r w:rsidRPr="00F06F96">
        <w:t>развивают</w:t>
      </w:r>
      <w:r w:rsidRPr="00F06F96">
        <w:rPr>
          <w:spacing w:val="1"/>
        </w:rPr>
        <w:t xml:space="preserve"> </w:t>
      </w:r>
      <w:r w:rsidRPr="00F06F96">
        <w:t>наблюдательность,</w:t>
      </w:r>
      <w:r w:rsidRPr="00F06F96">
        <w:rPr>
          <w:spacing w:val="1"/>
        </w:rPr>
        <w:t xml:space="preserve"> </w:t>
      </w:r>
      <w:r w:rsidRPr="00F06F96">
        <w:t>умение</w:t>
      </w:r>
      <w:r w:rsidRPr="00F06F96">
        <w:rPr>
          <w:spacing w:val="1"/>
        </w:rPr>
        <w:t xml:space="preserve"> </w:t>
      </w:r>
      <w:r w:rsidRPr="00F06F96">
        <w:t>находить закономерности, абстрагироваться, использовать аналогию,</w:t>
      </w:r>
      <w:r w:rsidRPr="00F06F96">
        <w:rPr>
          <w:spacing w:val="1"/>
        </w:rPr>
        <w:t xml:space="preserve"> </w:t>
      </w:r>
      <w:r w:rsidRPr="00F06F96">
        <w:t>обобщать</w:t>
      </w:r>
      <w:r w:rsidRPr="00F06F96">
        <w:rPr>
          <w:spacing w:val="1"/>
        </w:rPr>
        <w:t xml:space="preserve"> </w:t>
      </w:r>
      <w:r w:rsidRPr="00F06F96">
        <w:t>и</w:t>
      </w:r>
      <w:r w:rsidRPr="00F06F96">
        <w:rPr>
          <w:spacing w:val="1"/>
        </w:rPr>
        <w:t xml:space="preserve"> </w:t>
      </w:r>
      <w:r w:rsidRPr="00F06F96">
        <w:t>конкретизировать</w:t>
      </w:r>
      <w:r w:rsidRPr="00F06F96">
        <w:rPr>
          <w:spacing w:val="1"/>
        </w:rPr>
        <w:t xml:space="preserve"> </w:t>
      </w:r>
      <w:r w:rsidRPr="00F06F96">
        <w:t>проблему.</w:t>
      </w:r>
      <w:r w:rsidRPr="00F06F96">
        <w:rPr>
          <w:spacing w:val="1"/>
        </w:rPr>
        <w:t xml:space="preserve"> </w:t>
      </w:r>
      <w:r w:rsidRPr="00F06F96">
        <w:t>Деятельность</w:t>
      </w:r>
      <w:r w:rsidRPr="00F06F96">
        <w:rPr>
          <w:spacing w:val="1"/>
        </w:rPr>
        <w:t xml:space="preserve"> </w:t>
      </w:r>
      <w:r w:rsidRPr="00F06F96">
        <w:t>по</w:t>
      </w:r>
      <w:r w:rsidRPr="00F06F96">
        <w:rPr>
          <w:spacing w:val="1"/>
        </w:rPr>
        <w:t xml:space="preserve"> </w:t>
      </w:r>
      <w:r w:rsidRPr="00F06F96">
        <w:t>формированию</w:t>
      </w:r>
      <w:r w:rsidRPr="00F06F96">
        <w:rPr>
          <w:spacing w:val="1"/>
        </w:rPr>
        <w:t xml:space="preserve"> </w:t>
      </w:r>
      <w:r w:rsidRPr="00F06F96">
        <w:t>навыков</w:t>
      </w:r>
      <w:r w:rsidRPr="00F06F96">
        <w:rPr>
          <w:spacing w:val="1"/>
        </w:rPr>
        <w:t xml:space="preserve"> </w:t>
      </w:r>
      <w:r w:rsidRPr="00F06F96">
        <w:t>решения</w:t>
      </w:r>
      <w:r w:rsidRPr="00F06F96">
        <w:rPr>
          <w:spacing w:val="1"/>
        </w:rPr>
        <w:t xml:space="preserve"> </w:t>
      </w:r>
      <w:r w:rsidRPr="00F06F96">
        <w:t>прикладных задач организуется в процессе изучения всех тем учебного курса «Алгебра и начала</w:t>
      </w:r>
      <w:r w:rsidRPr="00F06F96">
        <w:rPr>
          <w:spacing w:val="1"/>
        </w:rPr>
        <w:t xml:space="preserve"> </w:t>
      </w:r>
      <w:r w:rsidRPr="00F06F96">
        <w:t>математического анализа».</w:t>
      </w:r>
    </w:p>
    <w:p w:rsidR="00971A01" w:rsidRPr="00F06F96" w:rsidRDefault="00E44CEC" w:rsidP="00D27390">
      <w:pPr>
        <w:pStyle w:val="a3"/>
        <w:ind w:left="0" w:firstLine="720"/>
      </w:pPr>
      <w:r w:rsidRPr="00F06F96">
        <w:t>Общее</w:t>
      </w:r>
      <w:r w:rsidRPr="00F06F96">
        <w:rPr>
          <w:spacing w:val="1"/>
        </w:rPr>
        <w:t xml:space="preserve"> </w:t>
      </w:r>
      <w:r w:rsidRPr="00F06F96">
        <w:t>число</w:t>
      </w:r>
      <w:r w:rsidRPr="00F06F96">
        <w:rPr>
          <w:spacing w:val="1"/>
        </w:rPr>
        <w:t xml:space="preserve"> </w:t>
      </w:r>
      <w:r w:rsidRPr="00F06F96">
        <w:t>часов,</w:t>
      </w:r>
      <w:r w:rsidRPr="00F06F96">
        <w:rPr>
          <w:spacing w:val="1"/>
        </w:rPr>
        <w:t xml:space="preserve"> </w:t>
      </w:r>
      <w:r w:rsidRPr="00F06F96">
        <w:t>рекомендованных</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5"/>
        </w:rPr>
        <w:t xml:space="preserve"> </w:t>
      </w:r>
      <w:r w:rsidRPr="00F06F96">
        <w:t>в</w:t>
      </w:r>
      <w:r w:rsidRPr="00F06F96">
        <w:rPr>
          <w:spacing w:val="-1"/>
        </w:rPr>
        <w:t xml:space="preserve"> </w:t>
      </w:r>
      <w:r w:rsidRPr="00F06F96">
        <w:t>10 классе</w:t>
      </w:r>
      <w:r w:rsidRPr="00F06F96">
        <w:rPr>
          <w:spacing w:val="1"/>
        </w:rPr>
        <w:t xml:space="preserve"> </w:t>
      </w:r>
      <w:r w:rsidRPr="00F06F96">
        <w:t>-</w:t>
      </w:r>
      <w:r w:rsidRPr="00F06F96">
        <w:rPr>
          <w:spacing w:val="-1"/>
        </w:rPr>
        <w:t xml:space="preserve"> </w:t>
      </w:r>
      <w:r w:rsidRPr="00F06F96">
        <w:t>68 часов</w:t>
      </w:r>
      <w:r w:rsidRPr="00F06F96">
        <w:rPr>
          <w:spacing w:val="-1"/>
        </w:rPr>
        <w:t xml:space="preserve"> </w:t>
      </w:r>
      <w:r w:rsidRPr="00F06F96">
        <w:t>(2 часа</w:t>
      </w:r>
      <w:r w:rsidRPr="00F06F96">
        <w:rPr>
          <w:spacing w:val="-3"/>
        </w:rPr>
        <w:t xml:space="preserve"> </w:t>
      </w:r>
      <w:r w:rsidRPr="00F06F96">
        <w:t>в</w:t>
      </w:r>
      <w:r w:rsidRPr="00F06F96">
        <w:rPr>
          <w:spacing w:val="-1"/>
        </w:rPr>
        <w:t xml:space="preserve"> </w:t>
      </w:r>
      <w:r w:rsidRPr="00F06F96">
        <w:t>неделю).</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3"/>
          <w:sz w:val="24"/>
          <w:szCs w:val="24"/>
        </w:rPr>
        <w:t xml:space="preserve"> </w:t>
      </w:r>
      <w:r w:rsidRPr="00F06F96">
        <w:rPr>
          <w:i/>
          <w:sz w:val="24"/>
          <w:szCs w:val="24"/>
        </w:rPr>
        <w:t>обучения в</w:t>
      </w:r>
      <w:r w:rsidRPr="00F06F96">
        <w:rPr>
          <w:i/>
          <w:spacing w:val="-3"/>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классе.</w:t>
      </w:r>
      <w:r w:rsidR="00F13449" w:rsidRPr="00F06F96">
        <w:rPr>
          <w:i/>
          <w:sz w:val="24"/>
          <w:szCs w:val="24"/>
        </w:rPr>
        <w:t xml:space="preserve"> </w:t>
      </w:r>
      <w:r w:rsidRPr="00F06F96">
        <w:rPr>
          <w:i/>
          <w:sz w:val="24"/>
          <w:szCs w:val="24"/>
        </w:rPr>
        <w:t>Числа</w:t>
      </w:r>
      <w:r w:rsidRPr="00F06F96">
        <w:rPr>
          <w:i/>
          <w:spacing w:val="-3"/>
          <w:sz w:val="24"/>
          <w:szCs w:val="24"/>
        </w:rPr>
        <w:t xml:space="preserve"> </w:t>
      </w:r>
      <w:r w:rsidRPr="00F06F96">
        <w:rPr>
          <w:i/>
          <w:sz w:val="24"/>
          <w:szCs w:val="24"/>
        </w:rPr>
        <w:t>и</w:t>
      </w:r>
      <w:r w:rsidRPr="00F06F96">
        <w:rPr>
          <w:i/>
          <w:spacing w:val="-2"/>
          <w:sz w:val="24"/>
          <w:szCs w:val="24"/>
        </w:rPr>
        <w:t xml:space="preserve"> </w:t>
      </w:r>
      <w:r w:rsidRPr="00F06F96">
        <w:rPr>
          <w:i/>
          <w:sz w:val="24"/>
          <w:szCs w:val="24"/>
        </w:rPr>
        <w:t>вычисления.</w:t>
      </w:r>
    </w:p>
    <w:p w:rsidR="00971A01" w:rsidRPr="00F06F96" w:rsidRDefault="00E44CEC" w:rsidP="00D27390">
      <w:pPr>
        <w:pStyle w:val="a3"/>
        <w:ind w:left="0" w:firstLine="720"/>
      </w:pPr>
      <w:r w:rsidRPr="00F06F96">
        <w:t>Рациональные</w:t>
      </w:r>
      <w:r w:rsidRPr="00F06F96">
        <w:rPr>
          <w:spacing w:val="1"/>
        </w:rPr>
        <w:t xml:space="preserve"> </w:t>
      </w:r>
      <w:r w:rsidRPr="00F06F96">
        <w:t>числа.</w:t>
      </w:r>
      <w:r w:rsidRPr="00F06F96">
        <w:rPr>
          <w:spacing w:val="1"/>
        </w:rPr>
        <w:t xml:space="preserve"> </w:t>
      </w:r>
      <w:r w:rsidRPr="00F06F96">
        <w:t>Обыкновенные</w:t>
      </w:r>
      <w:r w:rsidRPr="00F06F96">
        <w:rPr>
          <w:spacing w:val="1"/>
        </w:rPr>
        <w:t xml:space="preserve"> </w:t>
      </w:r>
      <w:r w:rsidRPr="00F06F96">
        <w:t>и</w:t>
      </w:r>
      <w:r w:rsidRPr="00F06F96">
        <w:rPr>
          <w:spacing w:val="1"/>
        </w:rPr>
        <w:t xml:space="preserve"> </w:t>
      </w:r>
      <w:r w:rsidRPr="00F06F96">
        <w:t>десятичные</w:t>
      </w:r>
      <w:r w:rsidRPr="00F06F96">
        <w:rPr>
          <w:spacing w:val="1"/>
        </w:rPr>
        <w:t xml:space="preserve"> </w:t>
      </w:r>
      <w:r w:rsidRPr="00F06F96">
        <w:t>дроби,</w:t>
      </w:r>
      <w:r w:rsidRPr="00F06F96">
        <w:rPr>
          <w:spacing w:val="1"/>
        </w:rPr>
        <w:t xml:space="preserve"> </w:t>
      </w:r>
      <w:r w:rsidRPr="00F06F96">
        <w:t>проценты,</w:t>
      </w:r>
      <w:r w:rsidRPr="00F06F96">
        <w:rPr>
          <w:spacing w:val="1"/>
        </w:rPr>
        <w:t xml:space="preserve"> </w:t>
      </w:r>
      <w:r w:rsidRPr="00F06F96">
        <w:t>бесконечные</w:t>
      </w:r>
      <w:r w:rsidRPr="00F06F96">
        <w:rPr>
          <w:spacing w:val="1"/>
        </w:rPr>
        <w:t xml:space="preserve"> </w:t>
      </w:r>
      <w:r w:rsidRPr="00F06F96">
        <w:t>периодические</w:t>
      </w:r>
      <w:r w:rsidRPr="00F06F96">
        <w:rPr>
          <w:spacing w:val="1"/>
        </w:rPr>
        <w:t xml:space="preserve"> </w:t>
      </w:r>
      <w:r w:rsidRPr="00F06F96">
        <w:t>дроби.</w:t>
      </w:r>
      <w:r w:rsidRPr="00F06F96">
        <w:rPr>
          <w:spacing w:val="1"/>
        </w:rPr>
        <w:t xml:space="preserve"> </w:t>
      </w:r>
      <w:r w:rsidRPr="00F06F96">
        <w:t>Арифметические</w:t>
      </w:r>
      <w:r w:rsidRPr="00F06F96">
        <w:rPr>
          <w:spacing w:val="1"/>
        </w:rPr>
        <w:t xml:space="preserve"> </w:t>
      </w:r>
      <w:r w:rsidRPr="00F06F96">
        <w:t>операции</w:t>
      </w:r>
      <w:r w:rsidRPr="00F06F96">
        <w:rPr>
          <w:spacing w:val="1"/>
        </w:rPr>
        <w:t xml:space="preserve"> </w:t>
      </w:r>
      <w:r w:rsidRPr="00F06F96">
        <w:t>с</w:t>
      </w:r>
      <w:r w:rsidRPr="00F06F96">
        <w:rPr>
          <w:spacing w:val="1"/>
        </w:rPr>
        <w:t xml:space="preserve"> </w:t>
      </w:r>
      <w:r w:rsidRPr="00F06F96">
        <w:t>рациональными</w:t>
      </w:r>
      <w:r w:rsidRPr="00F06F96">
        <w:rPr>
          <w:spacing w:val="1"/>
        </w:rPr>
        <w:t xml:space="preserve"> </w:t>
      </w:r>
      <w:r w:rsidRPr="00F06F96">
        <w:t>числами,</w:t>
      </w:r>
      <w:r w:rsidRPr="00F06F96">
        <w:rPr>
          <w:spacing w:val="1"/>
        </w:rPr>
        <w:t xml:space="preserve"> </w:t>
      </w:r>
      <w:r w:rsidRPr="00F06F96">
        <w:t>преобразования</w:t>
      </w:r>
      <w:r w:rsidRPr="00F06F96">
        <w:rPr>
          <w:spacing w:val="1"/>
        </w:rPr>
        <w:t xml:space="preserve"> </w:t>
      </w:r>
      <w:r w:rsidRPr="00F06F96">
        <w:t>числовых</w:t>
      </w:r>
      <w:r w:rsidRPr="00F06F96">
        <w:rPr>
          <w:spacing w:val="1"/>
        </w:rPr>
        <w:t xml:space="preserve"> </w:t>
      </w:r>
      <w:r w:rsidRPr="00F06F96">
        <w:t>выражений.</w:t>
      </w:r>
      <w:r w:rsidRPr="00F06F96">
        <w:rPr>
          <w:spacing w:val="1"/>
        </w:rPr>
        <w:t xml:space="preserve"> </w:t>
      </w:r>
      <w:r w:rsidRPr="00F06F96">
        <w:t>Применение</w:t>
      </w:r>
      <w:r w:rsidRPr="00F06F96">
        <w:rPr>
          <w:spacing w:val="1"/>
        </w:rPr>
        <w:t xml:space="preserve"> </w:t>
      </w:r>
      <w:r w:rsidRPr="00F06F96">
        <w:t>дробей</w:t>
      </w:r>
      <w:r w:rsidRPr="00F06F96">
        <w:rPr>
          <w:spacing w:val="1"/>
        </w:rPr>
        <w:t xml:space="preserve"> </w:t>
      </w:r>
      <w:r w:rsidRPr="00F06F96">
        <w:t>и</w:t>
      </w:r>
      <w:r w:rsidRPr="00F06F96">
        <w:rPr>
          <w:spacing w:val="1"/>
        </w:rPr>
        <w:t xml:space="preserve"> </w:t>
      </w:r>
      <w:r w:rsidRPr="00F06F96">
        <w:t>процентов</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прикладных</w:t>
      </w:r>
      <w:r w:rsidRPr="00F06F96">
        <w:rPr>
          <w:spacing w:val="1"/>
        </w:rPr>
        <w:t xml:space="preserve"> </w:t>
      </w:r>
      <w:r w:rsidRPr="00F06F96">
        <w:t>задач</w:t>
      </w:r>
      <w:r w:rsidRPr="00F06F96">
        <w:rPr>
          <w:spacing w:val="1"/>
        </w:rPr>
        <w:t xml:space="preserve"> </w:t>
      </w:r>
      <w:r w:rsidRPr="00F06F96">
        <w:t>из</w:t>
      </w:r>
      <w:r w:rsidRPr="00F06F96">
        <w:rPr>
          <w:spacing w:val="1"/>
        </w:rPr>
        <w:t xml:space="preserve"> </w:t>
      </w:r>
      <w:r w:rsidRPr="00F06F96">
        <w:t>различных</w:t>
      </w:r>
      <w:r w:rsidRPr="00F06F96">
        <w:rPr>
          <w:spacing w:val="2"/>
        </w:rPr>
        <w:t xml:space="preserve"> </w:t>
      </w:r>
      <w:r w:rsidRPr="00F06F96">
        <w:t>отраслей знаний и реальной жизни.</w:t>
      </w:r>
    </w:p>
    <w:p w:rsidR="00971A01" w:rsidRPr="00F06F96" w:rsidRDefault="00E44CEC" w:rsidP="00D27390">
      <w:pPr>
        <w:pStyle w:val="a3"/>
        <w:ind w:left="0" w:firstLine="720"/>
      </w:pPr>
      <w:r w:rsidRPr="00F06F96">
        <w:t>Действительные числа. Рациональные и иррациональные числа. Арифметические операции с</w:t>
      </w:r>
      <w:r w:rsidRPr="00F06F96">
        <w:rPr>
          <w:spacing w:val="1"/>
        </w:rPr>
        <w:t xml:space="preserve"> </w:t>
      </w:r>
      <w:r w:rsidRPr="00F06F96">
        <w:t>действительными числами. Приближённые вычисления, правила округления, прикидка и оценка</w:t>
      </w:r>
      <w:r w:rsidRPr="00F06F96">
        <w:rPr>
          <w:spacing w:val="1"/>
        </w:rPr>
        <w:t xml:space="preserve"> </w:t>
      </w:r>
      <w:r w:rsidRPr="00F06F96">
        <w:t>результата</w:t>
      </w:r>
      <w:r w:rsidRPr="00F06F96">
        <w:rPr>
          <w:spacing w:val="-1"/>
        </w:rPr>
        <w:t xml:space="preserve"> </w:t>
      </w:r>
      <w:r w:rsidRPr="00F06F96">
        <w:t>вычислений.</w:t>
      </w:r>
    </w:p>
    <w:p w:rsidR="00971A01" w:rsidRPr="00F06F96" w:rsidRDefault="00E44CEC" w:rsidP="00D27390">
      <w:pPr>
        <w:pStyle w:val="a3"/>
        <w:ind w:left="0" w:firstLine="720"/>
      </w:pPr>
      <w:r w:rsidRPr="00F06F96">
        <w:t>Степень</w:t>
      </w:r>
      <w:r w:rsidRPr="00F06F96">
        <w:rPr>
          <w:spacing w:val="1"/>
        </w:rPr>
        <w:t xml:space="preserve"> </w:t>
      </w:r>
      <w:r w:rsidRPr="00F06F96">
        <w:t>с</w:t>
      </w:r>
      <w:r w:rsidRPr="00F06F96">
        <w:rPr>
          <w:spacing w:val="1"/>
        </w:rPr>
        <w:t xml:space="preserve"> </w:t>
      </w:r>
      <w:r w:rsidRPr="00F06F96">
        <w:t>целым</w:t>
      </w:r>
      <w:r w:rsidRPr="00F06F96">
        <w:rPr>
          <w:spacing w:val="1"/>
        </w:rPr>
        <w:t xml:space="preserve"> </w:t>
      </w:r>
      <w:r w:rsidRPr="00F06F96">
        <w:t>показателем.</w:t>
      </w:r>
      <w:r w:rsidRPr="00F06F96">
        <w:rPr>
          <w:spacing w:val="1"/>
        </w:rPr>
        <w:t xml:space="preserve"> </w:t>
      </w:r>
      <w:r w:rsidRPr="00F06F96">
        <w:t>Стандартная</w:t>
      </w:r>
      <w:r w:rsidRPr="00F06F96">
        <w:rPr>
          <w:spacing w:val="1"/>
        </w:rPr>
        <w:t xml:space="preserve"> </w:t>
      </w:r>
      <w:r w:rsidRPr="00F06F96">
        <w:t>форма</w:t>
      </w:r>
      <w:r w:rsidRPr="00F06F96">
        <w:rPr>
          <w:spacing w:val="1"/>
        </w:rPr>
        <w:t xml:space="preserve"> </w:t>
      </w:r>
      <w:r w:rsidRPr="00F06F96">
        <w:t>записи</w:t>
      </w:r>
      <w:r w:rsidRPr="00F06F96">
        <w:rPr>
          <w:spacing w:val="1"/>
        </w:rPr>
        <w:t xml:space="preserve"> </w:t>
      </w:r>
      <w:r w:rsidRPr="00F06F96">
        <w:t>действительного</w:t>
      </w:r>
      <w:r w:rsidRPr="00F06F96">
        <w:rPr>
          <w:spacing w:val="1"/>
        </w:rPr>
        <w:t xml:space="preserve"> </w:t>
      </w:r>
      <w:r w:rsidRPr="00F06F96">
        <w:t>числа.</w:t>
      </w:r>
      <w:r w:rsidRPr="00F06F96">
        <w:rPr>
          <w:spacing w:val="1"/>
        </w:rPr>
        <w:t xml:space="preserve"> </w:t>
      </w:r>
      <w:r w:rsidRPr="00F06F96">
        <w:t>Использование</w:t>
      </w:r>
      <w:r w:rsidRPr="00F06F96">
        <w:rPr>
          <w:spacing w:val="11"/>
        </w:rPr>
        <w:t xml:space="preserve"> </w:t>
      </w:r>
      <w:r w:rsidRPr="00F06F96">
        <w:t>подходящей</w:t>
      </w:r>
      <w:r w:rsidRPr="00F06F96">
        <w:rPr>
          <w:spacing w:val="12"/>
        </w:rPr>
        <w:t xml:space="preserve"> </w:t>
      </w:r>
      <w:r w:rsidRPr="00F06F96">
        <w:t>формы</w:t>
      </w:r>
      <w:r w:rsidRPr="00F06F96">
        <w:rPr>
          <w:spacing w:val="9"/>
        </w:rPr>
        <w:t xml:space="preserve"> </w:t>
      </w:r>
      <w:r w:rsidRPr="00F06F96">
        <w:t>записи</w:t>
      </w:r>
      <w:r w:rsidRPr="00F06F96">
        <w:rPr>
          <w:spacing w:val="12"/>
        </w:rPr>
        <w:t xml:space="preserve"> </w:t>
      </w:r>
      <w:r w:rsidRPr="00F06F96">
        <w:t>действительных</w:t>
      </w:r>
      <w:r w:rsidRPr="00F06F96">
        <w:rPr>
          <w:spacing w:val="13"/>
        </w:rPr>
        <w:t xml:space="preserve"> </w:t>
      </w:r>
      <w:r w:rsidRPr="00F06F96">
        <w:t>чисел</w:t>
      </w:r>
      <w:r w:rsidRPr="00F06F96">
        <w:rPr>
          <w:spacing w:val="11"/>
        </w:rPr>
        <w:t xml:space="preserve"> </w:t>
      </w:r>
      <w:r w:rsidRPr="00F06F96">
        <w:t>для</w:t>
      </w:r>
      <w:r w:rsidRPr="00F06F96">
        <w:rPr>
          <w:spacing w:val="10"/>
        </w:rPr>
        <w:t xml:space="preserve"> </w:t>
      </w:r>
      <w:r w:rsidRPr="00F06F96">
        <w:t>решения</w:t>
      </w:r>
      <w:r w:rsidRPr="00F06F96">
        <w:rPr>
          <w:spacing w:val="11"/>
        </w:rPr>
        <w:t xml:space="preserve"> </w:t>
      </w:r>
      <w:r w:rsidRPr="00F06F96">
        <w:t>практических</w:t>
      </w:r>
      <w:r w:rsidRPr="00F06F96">
        <w:rPr>
          <w:spacing w:val="6"/>
        </w:rPr>
        <w:t xml:space="preserve"> </w:t>
      </w:r>
      <w:r w:rsidRPr="00F06F96">
        <w:t>задач</w:t>
      </w:r>
      <w:r w:rsidRPr="00F06F96">
        <w:rPr>
          <w:spacing w:val="-57"/>
        </w:rPr>
        <w:t xml:space="preserve"> </w:t>
      </w:r>
      <w:r w:rsidRPr="00F06F96">
        <w:t>и</w:t>
      </w:r>
      <w:r w:rsidRPr="00F06F96">
        <w:rPr>
          <w:spacing w:val="-1"/>
        </w:rPr>
        <w:t xml:space="preserve"> </w:t>
      </w:r>
      <w:r w:rsidRPr="00F06F96">
        <w:t>представления данных.</w:t>
      </w:r>
    </w:p>
    <w:p w:rsidR="00971A01" w:rsidRPr="00F06F96" w:rsidRDefault="00E44CEC" w:rsidP="00D27390">
      <w:pPr>
        <w:pStyle w:val="a3"/>
        <w:ind w:left="0" w:firstLine="720"/>
      </w:pPr>
      <w:r w:rsidRPr="00F06F96">
        <w:t>Арифметический</w:t>
      </w:r>
      <w:r w:rsidRPr="00F06F96">
        <w:rPr>
          <w:spacing w:val="1"/>
        </w:rPr>
        <w:t xml:space="preserve"> </w:t>
      </w:r>
      <w:r w:rsidRPr="00F06F96">
        <w:t>корень</w:t>
      </w:r>
      <w:r w:rsidRPr="00F06F96">
        <w:rPr>
          <w:spacing w:val="1"/>
        </w:rPr>
        <w:t xml:space="preserve"> </w:t>
      </w:r>
      <w:r w:rsidRPr="00F06F96">
        <w:t>натуральной</w:t>
      </w:r>
      <w:r w:rsidRPr="00F06F96">
        <w:rPr>
          <w:spacing w:val="1"/>
        </w:rPr>
        <w:t xml:space="preserve"> </w:t>
      </w:r>
      <w:r w:rsidRPr="00F06F96">
        <w:t>степени.</w:t>
      </w:r>
      <w:r w:rsidRPr="00F06F96">
        <w:rPr>
          <w:spacing w:val="1"/>
        </w:rPr>
        <w:t xml:space="preserve"> </w:t>
      </w:r>
      <w:r w:rsidRPr="00F06F96">
        <w:t>Действия</w:t>
      </w:r>
      <w:r w:rsidRPr="00F06F96">
        <w:rPr>
          <w:spacing w:val="1"/>
        </w:rPr>
        <w:t xml:space="preserve"> </w:t>
      </w:r>
      <w:r w:rsidRPr="00F06F96">
        <w:t>с</w:t>
      </w:r>
      <w:r w:rsidRPr="00F06F96">
        <w:rPr>
          <w:spacing w:val="1"/>
        </w:rPr>
        <w:t xml:space="preserve"> </w:t>
      </w:r>
      <w:r w:rsidRPr="00F06F96">
        <w:t>арифметическими</w:t>
      </w:r>
      <w:r w:rsidRPr="00F06F96">
        <w:rPr>
          <w:spacing w:val="1"/>
        </w:rPr>
        <w:t xml:space="preserve"> </w:t>
      </w:r>
      <w:r w:rsidRPr="00F06F96">
        <w:t>корнями</w:t>
      </w:r>
      <w:r w:rsidRPr="00F06F96">
        <w:rPr>
          <w:spacing w:val="-57"/>
        </w:rPr>
        <w:t xml:space="preserve"> </w:t>
      </w:r>
      <w:r w:rsidRPr="00F06F96">
        <w:t>натуральной</w:t>
      </w:r>
      <w:r w:rsidRPr="00F06F96">
        <w:rPr>
          <w:spacing w:val="-1"/>
        </w:rPr>
        <w:t xml:space="preserve"> </w:t>
      </w:r>
      <w:r w:rsidRPr="00F06F96">
        <w:t>степени.</w:t>
      </w:r>
    </w:p>
    <w:p w:rsidR="00971A01" w:rsidRPr="00F06F96" w:rsidRDefault="00E44CEC" w:rsidP="00D27390">
      <w:pPr>
        <w:pStyle w:val="a3"/>
        <w:ind w:left="0" w:firstLine="720"/>
      </w:pPr>
      <w:r w:rsidRPr="00F06F96">
        <w:t>Синус, косинус и тангенс числового аргумента. Арксинус, арккосинус, арктангенс числового</w:t>
      </w:r>
      <w:r w:rsidRPr="00F06F96">
        <w:rPr>
          <w:spacing w:val="1"/>
        </w:rPr>
        <w:t xml:space="preserve"> </w:t>
      </w:r>
      <w:r w:rsidRPr="00F06F96">
        <w:t>аргумента.</w:t>
      </w:r>
    </w:p>
    <w:p w:rsidR="00971A01" w:rsidRPr="00F06F96" w:rsidRDefault="00E44CEC" w:rsidP="00D27390">
      <w:pPr>
        <w:ind w:firstLine="720"/>
        <w:jc w:val="both"/>
        <w:rPr>
          <w:i/>
          <w:sz w:val="24"/>
          <w:szCs w:val="24"/>
        </w:rPr>
      </w:pPr>
      <w:r w:rsidRPr="00F06F96">
        <w:rPr>
          <w:i/>
          <w:sz w:val="24"/>
          <w:szCs w:val="24"/>
        </w:rPr>
        <w:t>Уравнения</w:t>
      </w:r>
      <w:r w:rsidRPr="00F06F96">
        <w:rPr>
          <w:i/>
          <w:spacing w:val="-8"/>
          <w:sz w:val="24"/>
          <w:szCs w:val="24"/>
        </w:rPr>
        <w:t xml:space="preserve"> </w:t>
      </w:r>
      <w:r w:rsidRPr="00F06F96">
        <w:rPr>
          <w:i/>
          <w:sz w:val="24"/>
          <w:szCs w:val="24"/>
        </w:rPr>
        <w:t>и</w:t>
      </w:r>
      <w:r w:rsidRPr="00F06F96">
        <w:rPr>
          <w:i/>
          <w:spacing w:val="-7"/>
          <w:sz w:val="24"/>
          <w:szCs w:val="24"/>
        </w:rPr>
        <w:t xml:space="preserve"> </w:t>
      </w:r>
      <w:r w:rsidRPr="00F06F96">
        <w:rPr>
          <w:i/>
          <w:sz w:val="24"/>
          <w:szCs w:val="24"/>
        </w:rPr>
        <w:t>неравенства. Тождества</w:t>
      </w:r>
      <w:r w:rsidRPr="00F06F96">
        <w:rPr>
          <w:i/>
          <w:spacing w:val="-4"/>
          <w:sz w:val="24"/>
          <w:szCs w:val="24"/>
        </w:rPr>
        <w:t xml:space="preserve"> </w:t>
      </w:r>
      <w:r w:rsidRPr="00F06F96">
        <w:rPr>
          <w:i/>
          <w:sz w:val="24"/>
          <w:szCs w:val="24"/>
        </w:rPr>
        <w:t>и</w:t>
      </w:r>
      <w:r w:rsidRPr="00F06F96">
        <w:rPr>
          <w:i/>
          <w:spacing w:val="-5"/>
          <w:sz w:val="24"/>
          <w:szCs w:val="24"/>
        </w:rPr>
        <w:t xml:space="preserve"> </w:t>
      </w:r>
      <w:r w:rsidRPr="00F06F96">
        <w:rPr>
          <w:i/>
          <w:sz w:val="24"/>
          <w:szCs w:val="24"/>
        </w:rPr>
        <w:t>тождественные</w:t>
      </w:r>
      <w:r w:rsidRPr="00F06F96">
        <w:rPr>
          <w:i/>
          <w:spacing w:val="-5"/>
          <w:sz w:val="24"/>
          <w:szCs w:val="24"/>
        </w:rPr>
        <w:t xml:space="preserve"> </w:t>
      </w:r>
      <w:r w:rsidRPr="00F06F96">
        <w:rPr>
          <w:i/>
          <w:sz w:val="24"/>
          <w:szCs w:val="24"/>
        </w:rPr>
        <w:t>преобразования</w:t>
      </w:r>
    </w:p>
    <w:p w:rsidR="00971A01" w:rsidRPr="00F06F96" w:rsidRDefault="00E44CEC" w:rsidP="00D27390">
      <w:pPr>
        <w:pStyle w:val="a3"/>
        <w:ind w:left="0" w:firstLine="720"/>
      </w:pPr>
      <w:r w:rsidRPr="00F06F96">
        <w:t>Преобразование тригонометрических выражений. Основные тригонометрические</w:t>
      </w:r>
      <w:r w:rsidR="00F13449" w:rsidRPr="00F06F96">
        <w:t xml:space="preserve"> </w:t>
      </w:r>
      <w:r w:rsidRPr="00F06F96">
        <w:t>формулы.</w:t>
      </w:r>
      <w:r w:rsidRPr="00F06F96">
        <w:rPr>
          <w:spacing w:val="-57"/>
        </w:rPr>
        <w:t xml:space="preserve"> </w:t>
      </w:r>
      <w:r w:rsidRPr="00F06F96">
        <w:t>Уравнение,</w:t>
      </w:r>
      <w:r w:rsidRPr="00F06F96">
        <w:rPr>
          <w:spacing w:val="-2"/>
        </w:rPr>
        <w:t xml:space="preserve"> </w:t>
      </w:r>
      <w:r w:rsidRPr="00F06F96">
        <w:t>корень</w:t>
      </w:r>
      <w:r w:rsidRPr="00F06F96">
        <w:rPr>
          <w:spacing w:val="1"/>
        </w:rPr>
        <w:t xml:space="preserve"> </w:t>
      </w:r>
      <w:r w:rsidRPr="00F06F96">
        <w:t>уравнения.</w:t>
      </w:r>
      <w:r w:rsidRPr="00F06F96">
        <w:rPr>
          <w:spacing w:val="-1"/>
        </w:rPr>
        <w:t xml:space="preserve"> </w:t>
      </w:r>
      <w:r w:rsidRPr="00F06F96">
        <w:t>Неравенство,</w:t>
      </w:r>
      <w:r w:rsidRPr="00F06F96">
        <w:rPr>
          <w:spacing w:val="-1"/>
        </w:rPr>
        <w:t xml:space="preserve"> </w:t>
      </w:r>
      <w:r w:rsidRPr="00F06F96">
        <w:t>решение</w:t>
      </w:r>
      <w:r w:rsidRPr="00F06F96">
        <w:rPr>
          <w:spacing w:val="-3"/>
        </w:rPr>
        <w:t xml:space="preserve"> </w:t>
      </w:r>
      <w:r w:rsidRPr="00F06F96">
        <w:t>неравенства.</w:t>
      </w:r>
      <w:r w:rsidRPr="00F06F96">
        <w:rPr>
          <w:spacing w:val="-1"/>
        </w:rPr>
        <w:t xml:space="preserve"> </w:t>
      </w:r>
      <w:r w:rsidRPr="00F06F96">
        <w:t>Методинтервалов.</w:t>
      </w:r>
    </w:p>
    <w:p w:rsidR="00971A01" w:rsidRPr="00F06F96" w:rsidRDefault="00E44CEC" w:rsidP="00D27390">
      <w:pPr>
        <w:pStyle w:val="a3"/>
        <w:ind w:left="0" w:firstLine="720"/>
      </w:pPr>
      <w:r w:rsidRPr="00F06F96">
        <w:t>Решение целых и дробно-рациональных уравнений и неравенств. Решение иррациональных</w:t>
      </w:r>
      <w:r w:rsidRPr="00F06F96">
        <w:rPr>
          <w:spacing w:val="1"/>
        </w:rPr>
        <w:t xml:space="preserve"> </w:t>
      </w:r>
      <w:r w:rsidRPr="00F06F96">
        <w:t>уравнений</w:t>
      </w:r>
      <w:r w:rsidRPr="00F06F96">
        <w:rPr>
          <w:spacing w:val="-1"/>
        </w:rPr>
        <w:t xml:space="preserve"> </w:t>
      </w:r>
      <w:r w:rsidRPr="00F06F96">
        <w:t>и</w:t>
      </w:r>
      <w:r w:rsidRPr="00F06F96">
        <w:rPr>
          <w:spacing w:val="-2"/>
        </w:rPr>
        <w:t xml:space="preserve"> </w:t>
      </w:r>
      <w:r w:rsidRPr="00F06F96">
        <w:t>неравенств.</w:t>
      </w:r>
    </w:p>
    <w:p w:rsidR="00971A01" w:rsidRPr="00F06F96" w:rsidRDefault="00E44CEC" w:rsidP="00D27390">
      <w:pPr>
        <w:pStyle w:val="a3"/>
        <w:ind w:left="0" w:firstLine="720"/>
      </w:pPr>
      <w:r w:rsidRPr="00F06F96">
        <w:t>Решение</w:t>
      </w:r>
      <w:r w:rsidRPr="00F06F96">
        <w:rPr>
          <w:spacing w:val="-12"/>
        </w:rPr>
        <w:t xml:space="preserve"> </w:t>
      </w:r>
      <w:r w:rsidRPr="00F06F96">
        <w:t>тригонометрических</w:t>
      </w:r>
      <w:r w:rsidRPr="00F06F96">
        <w:rPr>
          <w:spacing w:val="-5"/>
        </w:rPr>
        <w:t xml:space="preserve"> </w:t>
      </w:r>
      <w:r w:rsidRPr="00F06F96">
        <w:t>уравнений.</w:t>
      </w:r>
    </w:p>
    <w:p w:rsidR="00971A01" w:rsidRPr="00F06F96" w:rsidRDefault="00E44CEC" w:rsidP="00D27390">
      <w:pPr>
        <w:pStyle w:val="a3"/>
        <w:ind w:left="0" w:firstLine="720"/>
      </w:pPr>
      <w:r w:rsidRPr="00F06F96">
        <w:lastRenderedPageBreak/>
        <w:t>Применение</w:t>
      </w:r>
      <w:r w:rsidRPr="00F06F96">
        <w:rPr>
          <w:spacing w:val="14"/>
        </w:rPr>
        <w:t xml:space="preserve"> </w:t>
      </w:r>
      <w:r w:rsidRPr="00F06F96">
        <w:t>уравнений</w:t>
      </w:r>
      <w:r w:rsidRPr="00F06F96">
        <w:rPr>
          <w:spacing w:val="14"/>
        </w:rPr>
        <w:t xml:space="preserve"> </w:t>
      </w:r>
      <w:r w:rsidRPr="00F06F96">
        <w:t>и</w:t>
      </w:r>
      <w:r w:rsidRPr="00F06F96">
        <w:rPr>
          <w:spacing w:val="14"/>
        </w:rPr>
        <w:t xml:space="preserve"> </w:t>
      </w:r>
      <w:r w:rsidRPr="00F06F96">
        <w:t>неравенств</w:t>
      </w:r>
      <w:r w:rsidRPr="00F06F96">
        <w:rPr>
          <w:spacing w:val="13"/>
        </w:rPr>
        <w:t xml:space="preserve"> </w:t>
      </w:r>
      <w:r w:rsidRPr="00F06F96">
        <w:t>к</w:t>
      </w:r>
      <w:r w:rsidRPr="00F06F96">
        <w:rPr>
          <w:spacing w:val="14"/>
        </w:rPr>
        <w:t xml:space="preserve"> </w:t>
      </w:r>
      <w:r w:rsidRPr="00F06F96">
        <w:t>решению</w:t>
      </w:r>
      <w:r w:rsidRPr="00F06F96">
        <w:rPr>
          <w:spacing w:val="14"/>
        </w:rPr>
        <w:t xml:space="preserve"> </w:t>
      </w:r>
      <w:r w:rsidRPr="00F06F96">
        <w:t>математических</w:t>
      </w:r>
      <w:r w:rsidRPr="00F06F96">
        <w:rPr>
          <w:spacing w:val="15"/>
        </w:rPr>
        <w:t xml:space="preserve"> </w:t>
      </w:r>
      <w:r w:rsidRPr="00F06F96">
        <w:t>задач</w:t>
      </w:r>
      <w:r w:rsidRPr="00F06F96">
        <w:rPr>
          <w:spacing w:val="12"/>
        </w:rPr>
        <w:t xml:space="preserve"> </w:t>
      </w:r>
      <w:r w:rsidRPr="00F06F96">
        <w:t>и</w:t>
      </w:r>
      <w:r w:rsidRPr="00F06F96">
        <w:rPr>
          <w:spacing w:val="14"/>
        </w:rPr>
        <w:t xml:space="preserve"> </w:t>
      </w:r>
      <w:r w:rsidRPr="00F06F96">
        <w:t>задач</w:t>
      </w:r>
      <w:r w:rsidRPr="00F06F96">
        <w:rPr>
          <w:spacing w:val="12"/>
        </w:rPr>
        <w:t xml:space="preserve"> </w:t>
      </w:r>
      <w:r w:rsidRPr="00F06F96">
        <w:t>из</w:t>
      </w:r>
      <w:r w:rsidRPr="00F06F96">
        <w:rPr>
          <w:spacing w:val="24"/>
        </w:rPr>
        <w:t xml:space="preserve"> </w:t>
      </w:r>
      <w:r w:rsidRPr="00F06F96">
        <w:t>различных</w:t>
      </w:r>
      <w:r w:rsidRPr="00F06F96">
        <w:rPr>
          <w:spacing w:val="-57"/>
        </w:rPr>
        <w:t xml:space="preserve"> </w:t>
      </w:r>
      <w:r w:rsidRPr="00F06F96">
        <w:t>областей</w:t>
      </w:r>
      <w:r w:rsidRPr="00F06F96">
        <w:rPr>
          <w:spacing w:val="-1"/>
        </w:rPr>
        <w:t xml:space="preserve"> </w:t>
      </w:r>
      <w:r w:rsidRPr="00F06F96">
        <w:t>науки и реальной</w:t>
      </w:r>
      <w:r w:rsidRPr="00F06F96">
        <w:rPr>
          <w:spacing w:val="4"/>
        </w:rPr>
        <w:t xml:space="preserve"> </w:t>
      </w:r>
      <w:r w:rsidRPr="00F06F96">
        <w:t>жизни.</w:t>
      </w:r>
    </w:p>
    <w:p w:rsidR="00971A01" w:rsidRPr="00F06F96" w:rsidRDefault="00E44CEC" w:rsidP="00D27390">
      <w:pPr>
        <w:pStyle w:val="Heading1"/>
        <w:spacing w:before="0" w:line="240" w:lineRule="auto"/>
        <w:ind w:left="0" w:firstLine="720"/>
      </w:pPr>
      <w:r w:rsidRPr="00F06F96">
        <w:t>Функции</w:t>
      </w:r>
      <w:r w:rsidRPr="00F06F96">
        <w:rPr>
          <w:spacing w:val="-3"/>
        </w:rPr>
        <w:t xml:space="preserve"> </w:t>
      </w:r>
      <w:r w:rsidRPr="00F06F96">
        <w:t>и</w:t>
      </w:r>
      <w:r w:rsidRPr="00F06F96">
        <w:rPr>
          <w:spacing w:val="-4"/>
        </w:rPr>
        <w:t xml:space="preserve"> </w:t>
      </w:r>
      <w:r w:rsidRPr="00F06F96">
        <w:t>графики.</w:t>
      </w:r>
    </w:p>
    <w:p w:rsidR="00971A01" w:rsidRPr="00F06F96" w:rsidRDefault="00E44CEC" w:rsidP="00D27390">
      <w:pPr>
        <w:pStyle w:val="a3"/>
        <w:ind w:left="0" w:firstLine="720"/>
      </w:pPr>
      <w:r w:rsidRPr="00F06F96">
        <w:t>Функция,</w:t>
      </w:r>
      <w:r w:rsidRPr="00F06F96">
        <w:rPr>
          <w:spacing w:val="-7"/>
        </w:rPr>
        <w:t xml:space="preserve"> </w:t>
      </w:r>
      <w:r w:rsidRPr="00F06F96">
        <w:t>способы</w:t>
      </w:r>
      <w:r w:rsidRPr="00F06F96">
        <w:rPr>
          <w:spacing w:val="-7"/>
        </w:rPr>
        <w:t xml:space="preserve"> </w:t>
      </w:r>
      <w:r w:rsidRPr="00F06F96">
        <w:t>задания</w:t>
      </w:r>
      <w:r w:rsidRPr="00F06F96">
        <w:rPr>
          <w:spacing w:val="-6"/>
        </w:rPr>
        <w:t xml:space="preserve"> </w:t>
      </w:r>
      <w:r w:rsidRPr="00F06F96">
        <w:t>функции.</w:t>
      </w:r>
      <w:r w:rsidRPr="00F06F96">
        <w:rPr>
          <w:spacing w:val="-10"/>
        </w:rPr>
        <w:t xml:space="preserve"> </w:t>
      </w:r>
      <w:r w:rsidRPr="00F06F96">
        <w:t>График</w:t>
      </w:r>
      <w:r w:rsidRPr="00F06F96">
        <w:rPr>
          <w:spacing w:val="-8"/>
        </w:rPr>
        <w:t xml:space="preserve"> </w:t>
      </w:r>
      <w:r w:rsidRPr="00F06F96">
        <w:t>функции.</w:t>
      </w:r>
      <w:r w:rsidRPr="00F06F96">
        <w:rPr>
          <w:spacing w:val="-10"/>
        </w:rPr>
        <w:t xml:space="preserve"> </w:t>
      </w:r>
      <w:r w:rsidRPr="00F06F96">
        <w:t>Взаимно</w:t>
      </w:r>
      <w:r w:rsidRPr="00F06F96">
        <w:rPr>
          <w:spacing w:val="-7"/>
        </w:rPr>
        <w:t xml:space="preserve"> </w:t>
      </w:r>
      <w:r w:rsidRPr="00F06F96">
        <w:t>обратные</w:t>
      </w:r>
      <w:r w:rsidRPr="00F06F96">
        <w:rPr>
          <w:spacing w:val="-10"/>
        </w:rPr>
        <w:t xml:space="preserve"> </w:t>
      </w:r>
      <w:r w:rsidRPr="00F06F96">
        <w:t>функции.</w:t>
      </w:r>
    </w:p>
    <w:p w:rsidR="00971A01" w:rsidRPr="00F06F96" w:rsidRDefault="00E058DC" w:rsidP="00D27390">
      <w:pPr>
        <w:pStyle w:val="a3"/>
        <w:tabs>
          <w:tab w:val="left" w:pos="1955"/>
          <w:tab w:val="left" w:pos="3457"/>
          <w:tab w:val="left" w:pos="3792"/>
          <w:tab w:val="left" w:pos="5112"/>
          <w:tab w:val="left" w:pos="6260"/>
          <w:tab w:val="left" w:pos="7430"/>
          <w:tab w:val="left" w:pos="8175"/>
          <w:tab w:val="left" w:pos="9347"/>
        </w:tabs>
        <w:ind w:left="0" w:firstLine="720"/>
      </w:pPr>
      <w:r w:rsidRPr="00F06F96">
        <w:t xml:space="preserve">Область определения и множество значений функции. Нули функции. </w:t>
      </w:r>
      <w:r w:rsidR="00E44CEC" w:rsidRPr="00F06F96">
        <w:rPr>
          <w:spacing w:val="-1"/>
        </w:rPr>
        <w:t>Промежутки</w:t>
      </w:r>
      <w:r w:rsidR="00E44CEC" w:rsidRPr="00F06F96">
        <w:rPr>
          <w:spacing w:val="-57"/>
        </w:rPr>
        <w:t xml:space="preserve"> </w:t>
      </w:r>
      <w:r w:rsidR="00E44CEC" w:rsidRPr="00F06F96">
        <w:t>знакопостоянства. Чётные</w:t>
      </w:r>
      <w:r w:rsidR="00E44CEC" w:rsidRPr="00F06F96">
        <w:rPr>
          <w:spacing w:val="-1"/>
        </w:rPr>
        <w:t xml:space="preserve"> </w:t>
      </w:r>
      <w:r w:rsidR="00E44CEC" w:rsidRPr="00F06F96">
        <w:t>и нечётные</w:t>
      </w:r>
      <w:r w:rsidR="00E44CEC" w:rsidRPr="00F06F96">
        <w:rPr>
          <w:spacing w:val="-4"/>
        </w:rPr>
        <w:t xml:space="preserve"> </w:t>
      </w:r>
      <w:r w:rsidR="00E44CEC" w:rsidRPr="00F06F96">
        <w:t>функции.</w:t>
      </w:r>
    </w:p>
    <w:p w:rsidR="00971A01" w:rsidRPr="00F06F96" w:rsidRDefault="00E44CEC" w:rsidP="00D27390">
      <w:pPr>
        <w:pStyle w:val="a3"/>
        <w:ind w:left="0" w:firstLine="720"/>
      </w:pPr>
      <w:r w:rsidRPr="00F06F96">
        <w:t>Степенная</w:t>
      </w:r>
      <w:r w:rsidRPr="00F06F96">
        <w:rPr>
          <w:spacing w:val="38"/>
        </w:rPr>
        <w:t xml:space="preserve"> </w:t>
      </w:r>
      <w:r w:rsidRPr="00F06F96">
        <w:t>функция</w:t>
      </w:r>
      <w:r w:rsidRPr="00F06F96">
        <w:rPr>
          <w:spacing w:val="40"/>
        </w:rPr>
        <w:t xml:space="preserve"> </w:t>
      </w:r>
      <w:r w:rsidRPr="00F06F96">
        <w:t>с</w:t>
      </w:r>
      <w:r w:rsidRPr="00F06F96">
        <w:rPr>
          <w:spacing w:val="35"/>
        </w:rPr>
        <w:t xml:space="preserve"> </w:t>
      </w:r>
      <w:r w:rsidRPr="00F06F96">
        <w:t>натуральным</w:t>
      </w:r>
      <w:r w:rsidRPr="00F06F96">
        <w:rPr>
          <w:spacing w:val="36"/>
        </w:rPr>
        <w:t xml:space="preserve"> </w:t>
      </w:r>
      <w:r w:rsidRPr="00F06F96">
        <w:t>и</w:t>
      </w:r>
      <w:r w:rsidRPr="00F06F96">
        <w:rPr>
          <w:spacing w:val="41"/>
        </w:rPr>
        <w:t xml:space="preserve"> </w:t>
      </w:r>
      <w:r w:rsidRPr="00F06F96">
        <w:t>целым</w:t>
      </w:r>
      <w:r w:rsidRPr="00F06F96">
        <w:rPr>
          <w:spacing w:val="38"/>
        </w:rPr>
        <w:t xml:space="preserve"> </w:t>
      </w:r>
      <w:r w:rsidRPr="00F06F96">
        <w:t>показателем.</w:t>
      </w:r>
      <w:r w:rsidRPr="00F06F96">
        <w:rPr>
          <w:spacing w:val="39"/>
        </w:rPr>
        <w:t xml:space="preserve"> </w:t>
      </w:r>
      <w:r w:rsidRPr="00F06F96">
        <w:t>Её</w:t>
      </w:r>
      <w:r w:rsidRPr="00F06F96">
        <w:rPr>
          <w:spacing w:val="40"/>
        </w:rPr>
        <w:t xml:space="preserve"> </w:t>
      </w:r>
      <w:r w:rsidRPr="00F06F96">
        <w:t>свойства</w:t>
      </w:r>
      <w:r w:rsidRPr="00F06F96">
        <w:rPr>
          <w:spacing w:val="38"/>
        </w:rPr>
        <w:t xml:space="preserve"> </w:t>
      </w:r>
      <w:r w:rsidRPr="00F06F96">
        <w:t>и</w:t>
      </w:r>
      <w:r w:rsidRPr="00F06F96">
        <w:rPr>
          <w:spacing w:val="42"/>
        </w:rPr>
        <w:t xml:space="preserve"> </w:t>
      </w:r>
      <w:r w:rsidRPr="00F06F96">
        <w:t>график.</w:t>
      </w:r>
      <w:r w:rsidRPr="00F06F96">
        <w:rPr>
          <w:spacing w:val="-57"/>
        </w:rPr>
        <w:t xml:space="preserve"> </w:t>
      </w:r>
      <w:r w:rsidRPr="00F06F96">
        <w:t>Свойства</w:t>
      </w:r>
      <w:r w:rsidRPr="00F06F96">
        <w:rPr>
          <w:spacing w:val="-4"/>
        </w:rPr>
        <w:t xml:space="preserve"> </w:t>
      </w:r>
      <w:r w:rsidRPr="00F06F96">
        <w:t>и</w:t>
      </w:r>
      <w:r w:rsidRPr="00F06F96">
        <w:rPr>
          <w:spacing w:val="-2"/>
        </w:rPr>
        <w:t xml:space="preserve"> </w:t>
      </w:r>
      <w:r w:rsidRPr="00F06F96">
        <w:t>график</w:t>
      </w:r>
      <w:r w:rsidRPr="00F06F96">
        <w:rPr>
          <w:spacing w:val="-2"/>
        </w:rPr>
        <w:t xml:space="preserve"> </w:t>
      </w:r>
      <w:r w:rsidRPr="00F06F96">
        <w:t>корня</w:t>
      </w:r>
      <w:r w:rsidRPr="00F06F96">
        <w:rPr>
          <w:spacing w:val="1"/>
        </w:rPr>
        <w:t xml:space="preserve"> </w:t>
      </w:r>
      <w:r w:rsidRPr="00F06F96">
        <w:t>n-ой</w:t>
      </w:r>
      <w:r w:rsidRPr="00F06F96">
        <w:rPr>
          <w:spacing w:val="-2"/>
        </w:rPr>
        <w:t xml:space="preserve"> </w:t>
      </w:r>
      <w:r w:rsidRPr="00F06F96">
        <w:t>степени.</w:t>
      </w:r>
    </w:p>
    <w:p w:rsidR="00971A01" w:rsidRPr="00F06F96" w:rsidRDefault="00E44CEC" w:rsidP="00D27390">
      <w:pPr>
        <w:pStyle w:val="a3"/>
        <w:ind w:left="0" w:firstLine="720"/>
      </w:pPr>
      <w:r w:rsidRPr="00F06F96">
        <w:t>Тригонометрическая</w:t>
      </w:r>
      <w:r w:rsidRPr="00F06F96">
        <w:rPr>
          <w:spacing w:val="1"/>
        </w:rPr>
        <w:t xml:space="preserve"> </w:t>
      </w:r>
      <w:r w:rsidRPr="00F06F96">
        <w:t>окружность,</w:t>
      </w:r>
      <w:r w:rsidRPr="00F06F96">
        <w:rPr>
          <w:spacing w:val="1"/>
        </w:rPr>
        <w:t xml:space="preserve"> </w:t>
      </w:r>
      <w:r w:rsidRPr="00F06F96">
        <w:t>определение</w:t>
      </w:r>
      <w:r w:rsidRPr="00F06F96">
        <w:rPr>
          <w:spacing w:val="1"/>
        </w:rPr>
        <w:t xml:space="preserve"> </w:t>
      </w:r>
      <w:r w:rsidRPr="00F06F96">
        <w:t>тригонометрических</w:t>
      </w:r>
      <w:r w:rsidRPr="00F06F96">
        <w:rPr>
          <w:spacing w:val="1"/>
        </w:rPr>
        <w:t xml:space="preserve"> </w:t>
      </w:r>
      <w:r w:rsidRPr="00F06F96">
        <w:t>функций</w:t>
      </w:r>
      <w:r w:rsidRPr="00F06F96">
        <w:rPr>
          <w:spacing w:val="1"/>
        </w:rPr>
        <w:t xml:space="preserve"> </w:t>
      </w:r>
      <w:r w:rsidRPr="00F06F96">
        <w:t>числового</w:t>
      </w:r>
      <w:r w:rsidRPr="00F06F96">
        <w:rPr>
          <w:spacing w:val="1"/>
        </w:rPr>
        <w:t xml:space="preserve"> </w:t>
      </w:r>
      <w:r w:rsidRPr="00F06F96">
        <w:t>аргумента.</w:t>
      </w:r>
    </w:p>
    <w:p w:rsidR="00971A01" w:rsidRPr="00F06F96" w:rsidRDefault="00E44CEC" w:rsidP="00D27390">
      <w:pPr>
        <w:pStyle w:val="Heading1"/>
        <w:spacing w:before="0" w:line="240" w:lineRule="auto"/>
        <w:ind w:left="0" w:firstLine="720"/>
        <w:rPr>
          <w:b w:val="0"/>
        </w:rPr>
      </w:pPr>
      <w:r w:rsidRPr="00F06F96">
        <w:t>Начала</w:t>
      </w:r>
      <w:r w:rsidRPr="00F06F96">
        <w:rPr>
          <w:spacing w:val="-6"/>
        </w:rPr>
        <w:t xml:space="preserve"> </w:t>
      </w:r>
      <w:r w:rsidRPr="00F06F96">
        <w:t>математического</w:t>
      </w:r>
      <w:r w:rsidRPr="00F06F96">
        <w:rPr>
          <w:spacing w:val="-5"/>
        </w:rPr>
        <w:t xml:space="preserve"> </w:t>
      </w:r>
      <w:r w:rsidRPr="00F06F96">
        <w:t>анализа</w:t>
      </w:r>
      <w:r w:rsidRPr="00F06F96">
        <w:rPr>
          <w:b w:val="0"/>
        </w:rPr>
        <w:t>.</w:t>
      </w:r>
    </w:p>
    <w:p w:rsidR="00971A01" w:rsidRPr="00F06F96" w:rsidRDefault="00E44CEC" w:rsidP="00D27390">
      <w:pPr>
        <w:pStyle w:val="a3"/>
        <w:ind w:left="0" w:firstLine="720"/>
      </w:pPr>
      <w:r w:rsidRPr="00F06F96">
        <w:t>Последовательности,</w:t>
      </w:r>
      <w:r w:rsidRPr="00F06F96">
        <w:rPr>
          <w:spacing w:val="1"/>
        </w:rPr>
        <w:t xml:space="preserve"> </w:t>
      </w:r>
      <w:r w:rsidRPr="00F06F96">
        <w:t>способы</w:t>
      </w:r>
      <w:r w:rsidRPr="00F06F96">
        <w:rPr>
          <w:spacing w:val="1"/>
        </w:rPr>
        <w:t xml:space="preserve"> </w:t>
      </w:r>
      <w:r w:rsidRPr="00F06F96">
        <w:t>задания</w:t>
      </w:r>
      <w:r w:rsidRPr="00F06F96">
        <w:rPr>
          <w:spacing w:val="1"/>
        </w:rPr>
        <w:t xml:space="preserve"> </w:t>
      </w:r>
      <w:r w:rsidRPr="00F06F96">
        <w:t>последовательностей.</w:t>
      </w:r>
      <w:r w:rsidRPr="00F06F96">
        <w:rPr>
          <w:spacing w:val="1"/>
        </w:rPr>
        <w:t xml:space="preserve"> </w:t>
      </w:r>
      <w:r w:rsidRPr="00F06F96">
        <w:t>Монотонные</w:t>
      </w:r>
      <w:r w:rsidRPr="00F06F96">
        <w:rPr>
          <w:spacing w:val="1"/>
        </w:rPr>
        <w:t xml:space="preserve"> </w:t>
      </w:r>
      <w:r w:rsidRPr="00F06F96">
        <w:t>последовательности.</w:t>
      </w:r>
    </w:p>
    <w:p w:rsidR="00971A01" w:rsidRPr="00F06F96" w:rsidRDefault="00E44CEC" w:rsidP="00D27390">
      <w:pPr>
        <w:pStyle w:val="a3"/>
        <w:ind w:left="0" w:firstLine="720"/>
      </w:pPr>
      <w:r w:rsidRPr="00F06F96">
        <w:t>Арифметическая</w:t>
      </w:r>
      <w:r w:rsidRPr="00F06F96">
        <w:rPr>
          <w:spacing w:val="1"/>
        </w:rPr>
        <w:t xml:space="preserve"> </w:t>
      </w:r>
      <w:r w:rsidRPr="00F06F96">
        <w:t>и</w:t>
      </w:r>
      <w:r w:rsidRPr="00F06F96">
        <w:rPr>
          <w:spacing w:val="1"/>
        </w:rPr>
        <w:t xml:space="preserve"> </w:t>
      </w:r>
      <w:r w:rsidRPr="00F06F96">
        <w:t>геометрическая</w:t>
      </w:r>
      <w:r w:rsidRPr="00F06F96">
        <w:rPr>
          <w:spacing w:val="1"/>
        </w:rPr>
        <w:t xml:space="preserve"> </w:t>
      </w:r>
      <w:r w:rsidRPr="00F06F96">
        <w:t>прогрессии.</w:t>
      </w:r>
      <w:r w:rsidRPr="00F06F96">
        <w:rPr>
          <w:spacing w:val="1"/>
        </w:rPr>
        <w:t xml:space="preserve"> </w:t>
      </w:r>
      <w:r w:rsidRPr="00F06F96">
        <w:t>Бесконечно</w:t>
      </w:r>
      <w:r w:rsidRPr="00F06F96">
        <w:rPr>
          <w:spacing w:val="1"/>
        </w:rPr>
        <w:t xml:space="preserve"> </w:t>
      </w:r>
      <w:r w:rsidRPr="00F06F96">
        <w:t>убывающая</w:t>
      </w:r>
      <w:r w:rsidRPr="00F06F96">
        <w:rPr>
          <w:spacing w:val="1"/>
        </w:rPr>
        <w:t xml:space="preserve"> </w:t>
      </w:r>
      <w:r w:rsidRPr="00F06F96">
        <w:t>геометрическая</w:t>
      </w:r>
      <w:r w:rsidRPr="00F06F96">
        <w:rPr>
          <w:spacing w:val="1"/>
        </w:rPr>
        <w:t xml:space="preserve"> </w:t>
      </w:r>
      <w:r w:rsidRPr="00F06F96">
        <w:t>прогрессия.</w:t>
      </w:r>
      <w:r w:rsidRPr="00F06F96">
        <w:rPr>
          <w:spacing w:val="1"/>
        </w:rPr>
        <w:t xml:space="preserve"> </w:t>
      </w:r>
      <w:r w:rsidRPr="00F06F96">
        <w:t>Сумма</w:t>
      </w:r>
      <w:r w:rsidRPr="00F06F96">
        <w:rPr>
          <w:spacing w:val="1"/>
        </w:rPr>
        <w:t xml:space="preserve"> </w:t>
      </w:r>
      <w:r w:rsidRPr="00F06F96">
        <w:t>бесконечно</w:t>
      </w:r>
      <w:r w:rsidRPr="00F06F96">
        <w:rPr>
          <w:spacing w:val="1"/>
        </w:rPr>
        <w:t xml:space="preserve"> </w:t>
      </w:r>
      <w:r w:rsidRPr="00F06F96">
        <w:t>убывающей</w:t>
      </w:r>
      <w:r w:rsidRPr="00F06F96">
        <w:rPr>
          <w:spacing w:val="1"/>
        </w:rPr>
        <w:t xml:space="preserve"> </w:t>
      </w:r>
      <w:r w:rsidRPr="00F06F96">
        <w:t>геометрической</w:t>
      </w:r>
      <w:r w:rsidRPr="00F06F96">
        <w:rPr>
          <w:spacing w:val="1"/>
        </w:rPr>
        <w:t xml:space="preserve"> </w:t>
      </w:r>
      <w:r w:rsidRPr="00F06F96">
        <w:t>прогрессии.</w:t>
      </w:r>
      <w:r w:rsidRPr="00F06F96">
        <w:rPr>
          <w:spacing w:val="1"/>
        </w:rPr>
        <w:t xml:space="preserve"> </w:t>
      </w:r>
      <w:r w:rsidRPr="00F06F96">
        <w:t>Формула</w:t>
      </w:r>
      <w:r w:rsidRPr="00F06F96">
        <w:rPr>
          <w:spacing w:val="1"/>
        </w:rPr>
        <w:t xml:space="preserve"> </w:t>
      </w:r>
      <w:r w:rsidRPr="00F06F96">
        <w:t>сложных</w:t>
      </w:r>
      <w:r w:rsidRPr="00F06F96">
        <w:rPr>
          <w:spacing w:val="1"/>
        </w:rPr>
        <w:t xml:space="preserve"> </w:t>
      </w:r>
      <w:r w:rsidRPr="00F06F96">
        <w:t>процентов.</w:t>
      </w:r>
      <w:r w:rsidRPr="00F06F96">
        <w:rPr>
          <w:spacing w:val="-2"/>
        </w:rPr>
        <w:t xml:space="preserve"> </w:t>
      </w:r>
      <w:r w:rsidRPr="00F06F96">
        <w:t>Использование</w:t>
      </w:r>
      <w:r w:rsidRPr="00F06F96">
        <w:rPr>
          <w:spacing w:val="-2"/>
        </w:rPr>
        <w:t xml:space="preserve"> </w:t>
      </w:r>
      <w:r w:rsidRPr="00F06F96">
        <w:t>прогрессии</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реальных</w:t>
      </w:r>
      <w:r w:rsidRPr="00F06F96">
        <w:rPr>
          <w:spacing w:val="1"/>
        </w:rPr>
        <w:t xml:space="preserve"> </w:t>
      </w:r>
      <w:r w:rsidRPr="00F06F96">
        <w:t>задач прикладного</w:t>
      </w:r>
      <w:r w:rsidRPr="00F06F96">
        <w:rPr>
          <w:spacing w:val="-2"/>
        </w:rPr>
        <w:t xml:space="preserve"> </w:t>
      </w:r>
      <w:r w:rsidRPr="00F06F96">
        <w:t>характера.</w:t>
      </w:r>
    </w:p>
    <w:p w:rsidR="00971A01" w:rsidRPr="00F06F96" w:rsidRDefault="00E44CEC" w:rsidP="00D27390">
      <w:pPr>
        <w:pStyle w:val="Heading1"/>
        <w:spacing w:before="0" w:line="240" w:lineRule="auto"/>
        <w:ind w:left="0" w:firstLine="720"/>
      </w:pPr>
      <w:r w:rsidRPr="00F06F96">
        <w:t>Множества</w:t>
      </w:r>
      <w:r w:rsidRPr="00F06F96">
        <w:rPr>
          <w:spacing w:val="-7"/>
        </w:rPr>
        <w:t xml:space="preserve"> </w:t>
      </w:r>
      <w:r w:rsidRPr="00F06F96">
        <w:t>и</w:t>
      </w:r>
      <w:r w:rsidRPr="00F06F96">
        <w:rPr>
          <w:spacing w:val="-4"/>
        </w:rPr>
        <w:t xml:space="preserve"> </w:t>
      </w:r>
      <w:r w:rsidRPr="00F06F96">
        <w:t>логика.</w:t>
      </w:r>
    </w:p>
    <w:p w:rsidR="00971A01" w:rsidRPr="00F06F96" w:rsidRDefault="00E44CEC" w:rsidP="00D27390">
      <w:pPr>
        <w:pStyle w:val="a3"/>
        <w:ind w:left="0" w:firstLine="720"/>
      </w:pPr>
      <w:r w:rsidRPr="00F06F96">
        <w:t>Множество,</w:t>
      </w:r>
      <w:r w:rsidRPr="00F06F96">
        <w:rPr>
          <w:spacing w:val="-6"/>
        </w:rPr>
        <w:t xml:space="preserve"> </w:t>
      </w:r>
      <w:r w:rsidRPr="00F06F96">
        <w:t>операции</w:t>
      </w:r>
      <w:r w:rsidRPr="00F06F96">
        <w:rPr>
          <w:spacing w:val="-6"/>
        </w:rPr>
        <w:t xml:space="preserve"> </w:t>
      </w:r>
      <w:r w:rsidRPr="00F06F96">
        <w:t>над</w:t>
      </w:r>
      <w:r w:rsidRPr="00F06F96">
        <w:rPr>
          <w:spacing w:val="-7"/>
        </w:rPr>
        <w:t xml:space="preserve"> </w:t>
      </w:r>
      <w:r w:rsidRPr="00F06F96">
        <w:t>множествами.</w:t>
      </w:r>
      <w:r w:rsidRPr="00F06F96">
        <w:rPr>
          <w:spacing w:val="-5"/>
        </w:rPr>
        <w:t xml:space="preserve"> </w:t>
      </w:r>
      <w:r w:rsidRPr="00F06F96">
        <w:t>Диаграммы</w:t>
      </w:r>
      <w:r w:rsidRPr="00F06F96">
        <w:rPr>
          <w:spacing w:val="-6"/>
        </w:rPr>
        <w:t xml:space="preserve"> </w:t>
      </w:r>
      <w:r w:rsidRPr="00F06F96">
        <w:t>Эйлера-Венна.</w:t>
      </w:r>
    </w:p>
    <w:p w:rsidR="00971A01" w:rsidRPr="00F06F96" w:rsidRDefault="00E44CEC" w:rsidP="00D27390">
      <w:pPr>
        <w:pStyle w:val="a3"/>
        <w:ind w:left="0" w:firstLine="720"/>
      </w:pPr>
      <w:r w:rsidRPr="00F06F96">
        <w:t>Применение</w:t>
      </w:r>
      <w:r w:rsidRPr="00F06F96">
        <w:rPr>
          <w:spacing w:val="1"/>
        </w:rPr>
        <w:t xml:space="preserve"> </w:t>
      </w:r>
      <w:r w:rsidRPr="00F06F96">
        <w:t>теоретико-множественного</w:t>
      </w:r>
      <w:r w:rsidRPr="00F06F96">
        <w:rPr>
          <w:spacing w:val="1"/>
        </w:rPr>
        <w:t xml:space="preserve"> </w:t>
      </w:r>
      <w:r w:rsidRPr="00F06F96">
        <w:t>аппарата</w:t>
      </w:r>
      <w:r w:rsidRPr="00F06F96">
        <w:rPr>
          <w:spacing w:val="1"/>
        </w:rPr>
        <w:t xml:space="preserve"> </w:t>
      </w:r>
      <w:r w:rsidRPr="00F06F96">
        <w:t>для</w:t>
      </w:r>
      <w:r w:rsidRPr="00F06F96">
        <w:rPr>
          <w:spacing w:val="1"/>
        </w:rPr>
        <w:t xml:space="preserve"> </w:t>
      </w:r>
      <w:r w:rsidRPr="00F06F96">
        <w:t>описания</w:t>
      </w:r>
      <w:r w:rsidRPr="00F06F96">
        <w:rPr>
          <w:spacing w:val="1"/>
        </w:rPr>
        <w:t xml:space="preserve"> </w:t>
      </w:r>
      <w:r w:rsidRPr="00F06F96">
        <w:t>реальных</w:t>
      </w:r>
      <w:r w:rsidRPr="00F06F96">
        <w:rPr>
          <w:spacing w:val="1"/>
        </w:rPr>
        <w:t xml:space="preserve"> </w:t>
      </w:r>
      <w:r w:rsidRPr="00F06F96">
        <w:t>процессов</w:t>
      </w:r>
      <w:r w:rsidRPr="00F06F96">
        <w:rPr>
          <w:spacing w:val="1"/>
        </w:rPr>
        <w:t xml:space="preserve"> </w:t>
      </w:r>
      <w:r w:rsidRPr="00F06F96">
        <w:t>и</w:t>
      </w:r>
      <w:r w:rsidRPr="00F06F96">
        <w:rPr>
          <w:spacing w:val="-57"/>
        </w:rPr>
        <w:t xml:space="preserve"> </w:t>
      </w:r>
      <w:r w:rsidRPr="00F06F96">
        <w:t>явлений,</w:t>
      </w:r>
      <w:r w:rsidRPr="00F06F96">
        <w:rPr>
          <w:spacing w:val="-3"/>
        </w:rPr>
        <w:t xml:space="preserve"> </w:t>
      </w:r>
      <w:r w:rsidRPr="00F06F96">
        <w:t>при решении задач</w:t>
      </w:r>
      <w:r w:rsidRPr="00F06F96">
        <w:rPr>
          <w:spacing w:val="-3"/>
        </w:rPr>
        <w:t xml:space="preserve"> </w:t>
      </w:r>
      <w:r w:rsidRPr="00F06F96">
        <w:t>из других</w:t>
      </w:r>
      <w:r w:rsidRPr="00F06F96">
        <w:rPr>
          <w:spacing w:val="4"/>
        </w:rPr>
        <w:t xml:space="preserve"> </w:t>
      </w:r>
      <w:r w:rsidRPr="00F06F96">
        <w:t>учебных</w:t>
      </w:r>
      <w:r w:rsidRPr="00F06F96">
        <w:rPr>
          <w:spacing w:val="2"/>
        </w:rPr>
        <w:t xml:space="preserve"> </w:t>
      </w:r>
      <w:r w:rsidRPr="00F06F96">
        <w:t>предметов.</w:t>
      </w:r>
    </w:p>
    <w:p w:rsidR="00971A01" w:rsidRPr="00F06F96" w:rsidRDefault="00E44CEC" w:rsidP="00D27390">
      <w:pPr>
        <w:pStyle w:val="a3"/>
        <w:ind w:left="0" w:firstLine="720"/>
      </w:pPr>
      <w:r w:rsidRPr="00F06F96">
        <w:t>Определение,</w:t>
      </w:r>
      <w:r w:rsidRPr="00F06F96">
        <w:rPr>
          <w:spacing w:val="-8"/>
        </w:rPr>
        <w:t xml:space="preserve"> </w:t>
      </w:r>
      <w:r w:rsidRPr="00F06F96">
        <w:t>теорема,</w:t>
      </w:r>
      <w:r w:rsidRPr="00F06F96">
        <w:rPr>
          <w:spacing w:val="-3"/>
        </w:rPr>
        <w:t xml:space="preserve"> </w:t>
      </w:r>
      <w:r w:rsidRPr="00F06F96">
        <w:t>следствие,</w:t>
      </w:r>
      <w:r w:rsidRPr="00F06F96">
        <w:rPr>
          <w:spacing w:val="-6"/>
        </w:rPr>
        <w:t xml:space="preserve"> </w:t>
      </w:r>
      <w:r w:rsidRPr="00F06F96">
        <w:t>доказательство.</w:t>
      </w:r>
    </w:p>
    <w:p w:rsidR="00F13449" w:rsidRPr="00F06F96" w:rsidRDefault="00F13449" w:rsidP="00D27390">
      <w:pPr>
        <w:ind w:firstLine="720"/>
        <w:jc w:val="both"/>
        <w:rPr>
          <w:i/>
          <w:sz w:val="24"/>
          <w:szCs w:val="24"/>
          <w:u w:val="single"/>
        </w:rPr>
      </w:pPr>
    </w:p>
    <w:p w:rsidR="00971A01" w:rsidRPr="00F06F96" w:rsidRDefault="00E44CEC" w:rsidP="00D27390">
      <w:pPr>
        <w:ind w:firstLine="720"/>
        <w:jc w:val="both"/>
        <w:rPr>
          <w:i/>
          <w:sz w:val="24"/>
          <w:szCs w:val="24"/>
        </w:rPr>
      </w:pPr>
      <w:r w:rsidRPr="00F06F96">
        <w:rPr>
          <w:i/>
          <w:sz w:val="24"/>
          <w:szCs w:val="24"/>
          <w:u w:val="single"/>
        </w:rPr>
        <w:t>Планируемые предметные результаты освоения федеральной рабочей программы учебного</w:t>
      </w:r>
      <w:r w:rsidRPr="00F06F96">
        <w:rPr>
          <w:i/>
          <w:spacing w:val="1"/>
          <w:sz w:val="24"/>
          <w:szCs w:val="24"/>
        </w:rPr>
        <w:t xml:space="preserve"> </w:t>
      </w:r>
      <w:r w:rsidRPr="00F06F96">
        <w:rPr>
          <w:i/>
          <w:sz w:val="24"/>
          <w:szCs w:val="24"/>
          <w:u w:val="single"/>
        </w:rPr>
        <w:t>курса</w:t>
      </w:r>
      <w:r w:rsidRPr="00F06F96">
        <w:rPr>
          <w:i/>
          <w:spacing w:val="-2"/>
          <w:sz w:val="24"/>
          <w:szCs w:val="24"/>
          <w:u w:val="single"/>
        </w:rPr>
        <w:t xml:space="preserve"> </w:t>
      </w:r>
      <w:r w:rsidRPr="00F06F96">
        <w:rPr>
          <w:i/>
          <w:sz w:val="24"/>
          <w:szCs w:val="24"/>
          <w:u w:val="single"/>
        </w:rPr>
        <w:t>«Алгебра</w:t>
      </w:r>
      <w:r w:rsidRPr="00F06F96">
        <w:rPr>
          <w:i/>
          <w:spacing w:val="-2"/>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начала</w:t>
      </w:r>
      <w:r w:rsidRPr="00F06F96">
        <w:rPr>
          <w:i/>
          <w:spacing w:val="-2"/>
          <w:sz w:val="24"/>
          <w:szCs w:val="24"/>
          <w:u w:val="single"/>
        </w:rPr>
        <w:t xml:space="preserve"> </w:t>
      </w:r>
      <w:r w:rsidRPr="00F06F96">
        <w:rPr>
          <w:i/>
          <w:sz w:val="24"/>
          <w:szCs w:val="24"/>
          <w:u w:val="single"/>
        </w:rPr>
        <w:t>математического</w:t>
      </w:r>
      <w:r w:rsidRPr="00F06F96">
        <w:rPr>
          <w:i/>
          <w:spacing w:val="-2"/>
          <w:sz w:val="24"/>
          <w:szCs w:val="24"/>
          <w:u w:val="single"/>
        </w:rPr>
        <w:t xml:space="preserve"> </w:t>
      </w:r>
      <w:r w:rsidRPr="00F06F96">
        <w:rPr>
          <w:i/>
          <w:sz w:val="24"/>
          <w:szCs w:val="24"/>
          <w:u w:val="single"/>
        </w:rPr>
        <w:t>анализа»</w:t>
      </w:r>
      <w:r w:rsidRPr="00F06F96">
        <w:rPr>
          <w:i/>
          <w:spacing w:val="-1"/>
          <w:sz w:val="24"/>
          <w:szCs w:val="24"/>
          <w:u w:val="single"/>
        </w:rPr>
        <w:t xml:space="preserve"> </w:t>
      </w:r>
      <w:r w:rsidRPr="00F06F96">
        <w:rPr>
          <w:i/>
          <w:sz w:val="24"/>
          <w:szCs w:val="24"/>
          <w:u w:val="single"/>
        </w:rPr>
        <w:t>на</w:t>
      </w:r>
      <w:r w:rsidRPr="00F06F96">
        <w:rPr>
          <w:i/>
          <w:spacing w:val="-2"/>
          <w:sz w:val="24"/>
          <w:szCs w:val="24"/>
          <w:u w:val="single"/>
        </w:rPr>
        <w:t xml:space="preserve"> </w:t>
      </w:r>
      <w:r w:rsidRPr="00F06F96">
        <w:rPr>
          <w:i/>
          <w:sz w:val="24"/>
          <w:szCs w:val="24"/>
          <w:u w:val="single"/>
        </w:rPr>
        <w:t>уровне</w:t>
      </w:r>
      <w:r w:rsidRPr="00F06F96">
        <w:rPr>
          <w:i/>
          <w:spacing w:val="-1"/>
          <w:sz w:val="24"/>
          <w:szCs w:val="24"/>
          <w:u w:val="single"/>
        </w:rPr>
        <w:t xml:space="preserve"> </w:t>
      </w:r>
      <w:r w:rsidRPr="00F06F96">
        <w:rPr>
          <w:i/>
          <w:sz w:val="24"/>
          <w:szCs w:val="24"/>
          <w:u w:val="single"/>
        </w:rPr>
        <w:t>среднего общего</w:t>
      </w:r>
      <w:r w:rsidRPr="00F06F96">
        <w:rPr>
          <w:i/>
          <w:spacing w:val="-3"/>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по</w:t>
      </w:r>
      <w:r w:rsidRPr="00F06F96">
        <w:rPr>
          <w:spacing w:val="1"/>
        </w:rPr>
        <w:t xml:space="preserve"> </w:t>
      </w:r>
      <w:r w:rsidRPr="00F06F96">
        <w:t>отдельным</w:t>
      </w:r>
      <w:r w:rsidRPr="00F06F96">
        <w:rPr>
          <w:spacing w:val="1"/>
        </w:rPr>
        <w:t xml:space="preserve"> </w:t>
      </w:r>
      <w:r w:rsidRPr="00F06F96">
        <w:t>темам</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 анализа».</w:t>
      </w:r>
    </w:p>
    <w:p w:rsidR="00971A01" w:rsidRPr="00F06F96" w:rsidRDefault="00E44CEC" w:rsidP="00D27390">
      <w:pPr>
        <w:pStyle w:val="a3"/>
        <w:ind w:left="0" w:firstLine="720"/>
      </w:pPr>
      <w:r w:rsidRPr="00F06F96">
        <w:t>К</w:t>
      </w:r>
      <w:r w:rsidRPr="00F06F96">
        <w:rPr>
          <w:spacing w:val="-4"/>
        </w:rPr>
        <w:t xml:space="preserve"> </w:t>
      </w:r>
      <w:r w:rsidRPr="00F06F96">
        <w:t>концу</w:t>
      </w:r>
      <w:r w:rsidRPr="00F06F96">
        <w:rPr>
          <w:spacing w:val="-9"/>
        </w:rPr>
        <w:t xml:space="preserve"> </w:t>
      </w:r>
      <w:r w:rsidRPr="00F06F96">
        <w:t>10</w:t>
      </w:r>
      <w:r w:rsidRPr="00F06F96">
        <w:rPr>
          <w:spacing w:val="-1"/>
        </w:rPr>
        <w:t xml:space="preserve"> </w:t>
      </w:r>
      <w:r w:rsidRPr="00F06F96">
        <w:t>класса</w:t>
      </w:r>
      <w:r w:rsidRPr="00F06F96">
        <w:rPr>
          <w:spacing w:val="-6"/>
        </w:rPr>
        <w:t xml:space="preserve"> </w:t>
      </w:r>
      <w:r w:rsidRPr="00F06F96">
        <w:t>обучающийся научится:</w:t>
      </w:r>
    </w:p>
    <w:p w:rsidR="00971A01" w:rsidRPr="00F06F96" w:rsidRDefault="00E44CEC" w:rsidP="00D27390">
      <w:pPr>
        <w:pStyle w:val="Heading1"/>
        <w:spacing w:before="0" w:line="240" w:lineRule="auto"/>
        <w:ind w:left="0" w:firstLine="720"/>
      </w:pPr>
      <w:r w:rsidRPr="00F06F96">
        <w:t>Числа</w:t>
      </w:r>
      <w:r w:rsidRPr="00F06F96">
        <w:rPr>
          <w:spacing w:val="-6"/>
        </w:rPr>
        <w:t xml:space="preserve"> </w:t>
      </w:r>
      <w:r w:rsidRPr="00F06F96">
        <w:t>и</w:t>
      </w:r>
      <w:r w:rsidRPr="00F06F96">
        <w:rPr>
          <w:spacing w:val="-4"/>
        </w:rPr>
        <w:t xml:space="preserve"> </w:t>
      </w:r>
      <w:r w:rsidRPr="00F06F96">
        <w:t>вычисления:</w:t>
      </w:r>
    </w:p>
    <w:p w:rsidR="00971A01" w:rsidRPr="00F06F96" w:rsidRDefault="00E44CEC" w:rsidP="00D27390">
      <w:pPr>
        <w:pStyle w:val="a3"/>
        <w:ind w:left="0" w:firstLine="720"/>
      </w:pPr>
      <w:r w:rsidRPr="00F06F96">
        <w:t>оперировать понятиями: рациональное и действительное число, обыкновенная и десятичная</w:t>
      </w:r>
      <w:r w:rsidRPr="00F06F96">
        <w:rPr>
          <w:spacing w:val="1"/>
        </w:rPr>
        <w:t xml:space="preserve"> </w:t>
      </w:r>
      <w:r w:rsidRPr="00F06F96">
        <w:t>дробь,</w:t>
      </w:r>
      <w:r w:rsidRPr="00F06F96">
        <w:rPr>
          <w:spacing w:val="-1"/>
        </w:rPr>
        <w:t xml:space="preserve"> </w:t>
      </w:r>
      <w:r w:rsidRPr="00F06F96">
        <w:t>проценты;</w:t>
      </w:r>
    </w:p>
    <w:p w:rsidR="00971A01" w:rsidRPr="00F06F96" w:rsidRDefault="00E44CEC" w:rsidP="00D27390">
      <w:pPr>
        <w:pStyle w:val="a3"/>
        <w:ind w:left="0" w:firstLine="720"/>
      </w:pPr>
      <w:r w:rsidRPr="00F06F96">
        <w:t>выполнять</w:t>
      </w:r>
      <w:r w:rsidRPr="00F06F96">
        <w:rPr>
          <w:spacing w:val="-2"/>
        </w:rPr>
        <w:t xml:space="preserve"> </w:t>
      </w:r>
      <w:r w:rsidRPr="00F06F96">
        <w:t>арифметические</w:t>
      </w:r>
      <w:r w:rsidRPr="00F06F96">
        <w:rPr>
          <w:spacing w:val="-3"/>
        </w:rPr>
        <w:t xml:space="preserve"> </w:t>
      </w:r>
      <w:r w:rsidRPr="00F06F96">
        <w:t>операции</w:t>
      </w:r>
      <w:r w:rsidRPr="00F06F96">
        <w:rPr>
          <w:spacing w:val="-2"/>
        </w:rPr>
        <w:t xml:space="preserve"> </w:t>
      </w:r>
      <w:r w:rsidRPr="00F06F96">
        <w:t>с</w:t>
      </w:r>
      <w:r w:rsidRPr="00F06F96">
        <w:rPr>
          <w:spacing w:val="-4"/>
        </w:rPr>
        <w:t xml:space="preserve"> </w:t>
      </w:r>
      <w:r w:rsidRPr="00F06F96">
        <w:t>рациональными</w:t>
      </w:r>
      <w:r w:rsidRPr="00F06F96">
        <w:rPr>
          <w:spacing w:val="-1"/>
        </w:rPr>
        <w:t xml:space="preserve"> </w:t>
      </w:r>
      <w:r w:rsidRPr="00F06F96">
        <w:t>и</w:t>
      </w:r>
      <w:r w:rsidRPr="00F06F96">
        <w:rPr>
          <w:spacing w:val="-2"/>
        </w:rPr>
        <w:t xml:space="preserve"> </w:t>
      </w:r>
      <w:r w:rsidRPr="00F06F96">
        <w:t>действительными</w:t>
      </w:r>
      <w:r w:rsidRPr="00F06F96">
        <w:rPr>
          <w:spacing w:val="-1"/>
        </w:rPr>
        <w:t xml:space="preserve"> </w:t>
      </w:r>
      <w:r w:rsidRPr="00F06F96">
        <w:t>числами;</w:t>
      </w:r>
    </w:p>
    <w:p w:rsidR="00971A01" w:rsidRPr="00F06F96" w:rsidRDefault="00E44CEC" w:rsidP="00D27390">
      <w:pPr>
        <w:pStyle w:val="a3"/>
        <w:ind w:left="0" w:firstLine="720"/>
      </w:pPr>
      <w:r w:rsidRPr="00F06F96">
        <w:t>выполнять приближённые</w:t>
      </w:r>
      <w:r w:rsidRPr="00F06F96">
        <w:rPr>
          <w:spacing w:val="1"/>
        </w:rPr>
        <w:t xml:space="preserve"> </w:t>
      </w:r>
      <w:r w:rsidRPr="00F06F96">
        <w:t>вычисления,</w:t>
      </w:r>
      <w:r w:rsidRPr="00F06F96">
        <w:rPr>
          <w:spacing w:val="1"/>
        </w:rPr>
        <w:t xml:space="preserve"> </w:t>
      </w:r>
      <w:r w:rsidRPr="00F06F96">
        <w:t>используя</w:t>
      </w:r>
      <w:r w:rsidRPr="00F06F96">
        <w:rPr>
          <w:spacing w:val="1"/>
        </w:rPr>
        <w:t xml:space="preserve"> </w:t>
      </w:r>
      <w:r w:rsidRPr="00F06F96">
        <w:t>правила</w:t>
      </w:r>
      <w:r w:rsidRPr="00F06F96">
        <w:rPr>
          <w:spacing w:val="1"/>
        </w:rPr>
        <w:t xml:space="preserve"> </w:t>
      </w:r>
      <w:r w:rsidRPr="00F06F96">
        <w:t>округления,</w:t>
      </w:r>
      <w:r w:rsidRPr="00F06F96">
        <w:rPr>
          <w:spacing w:val="1"/>
        </w:rPr>
        <w:t xml:space="preserve"> </w:t>
      </w:r>
      <w:r w:rsidRPr="00F06F96">
        <w:t>делать</w:t>
      </w:r>
      <w:r w:rsidRPr="00F06F96">
        <w:rPr>
          <w:spacing w:val="1"/>
        </w:rPr>
        <w:t xml:space="preserve"> </w:t>
      </w:r>
      <w:r w:rsidRPr="00F06F96">
        <w:t>прикидку и</w:t>
      </w:r>
      <w:r w:rsidRPr="00F06F96">
        <w:rPr>
          <w:spacing w:val="1"/>
        </w:rPr>
        <w:t xml:space="preserve"> </w:t>
      </w:r>
      <w:r w:rsidRPr="00F06F96">
        <w:t>оценку</w:t>
      </w:r>
      <w:r w:rsidRPr="00F06F96">
        <w:rPr>
          <w:spacing w:val="-8"/>
        </w:rPr>
        <w:t xml:space="preserve"> </w:t>
      </w:r>
      <w:r w:rsidRPr="00F06F96">
        <w:t>результата</w:t>
      </w:r>
      <w:r w:rsidRPr="00F06F96">
        <w:rPr>
          <w:spacing w:val="-1"/>
        </w:rPr>
        <w:t xml:space="preserve"> </w:t>
      </w:r>
      <w:r w:rsidRPr="00F06F96">
        <w:t>вычислений;</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степень</w:t>
      </w:r>
      <w:r w:rsidRPr="00F06F96">
        <w:rPr>
          <w:spacing w:val="1"/>
        </w:rPr>
        <w:t xml:space="preserve"> </w:t>
      </w:r>
      <w:r w:rsidRPr="00F06F96">
        <w:t>с</w:t>
      </w:r>
      <w:r w:rsidRPr="00F06F96">
        <w:rPr>
          <w:spacing w:val="1"/>
        </w:rPr>
        <w:t xml:space="preserve"> </w:t>
      </w:r>
      <w:r w:rsidRPr="00F06F96">
        <w:t>целым</w:t>
      </w:r>
      <w:r w:rsidRPr="00F06F96">
        <w:rPr>
          <w:spacing w:val="1"/>
        </w:rPr>
        <w:t xml:space="preserve"> </w:t>
      </w:r>
      <w:r w:rsidRPr="00F06F96">
        <w:t>показателем,</w:t>
      </w:r>
      <w:r w:rsidRPr="00F06F96">
        <w:rPr>
          <w:spacing w:val="1"/>
        </w:rPr>
        <w:t xml:space="preserve"> </w:t>
      </w:r>
      <w:r w:rsidRPr="00F06F96">
        <w:t>стандартная</w:t>
      </w:r>
      <w:r w:rsidRPr="00F06F96">
        <w:rPr>
          <w:spacing w:val="1"/>
        </w:rPr>
        <w:t xml:space="preserve"> </w:t>
      </w:r>
      <w:r w:rsidRPr="00F06F96">
        <w:t>форма</w:t>
      </w:r>
      <w:r w:rsidRPr="00F06F96">
        <w:rPr>
          <w:spacing w:val="1"/>
        </w:rPr>
        <w:t xml:space="preserve"> </w:t>
      </w:r>
      <w:r w:rsidRPr="00F06F96">
        <w:t>записи</w:t>
      </w:r>
      <w:r w:rsidRPr="00F06F96">
        <w:rPr>
          <w:spacing w:val="1"/>
        </w:rPr>
        <w:t xml:space="preserve"> </w:t>
      </w:r>
      <w:r w:rsidRPr="00F06F96">
        <w:t>действительного</w:t>
      </w:r>
      <w:r w:rsidRPr="00F06F96">
        <w:rPr>
          <w:spacing w:val="1"/>
        </w:rPr>
        <w:t xml:space="preserve"> </w:t>
      </w:r>
      <w:r w:rsidRPr="00F06F96">
        <w:t>числа,</w:t>
      </w:r>
      <w:r w:rsidRPr="00F06F96">
        <w:rPr>
          <w:spacing w:val="1"/>
        </w:rPr>
        <w:t xml:space="preserve"> </w:t>
      </w:r>
      <w:r w:rsidRPr="00F06F96">
        <w:t>корень</w:t>
      </w:r>
      <w:r w:rsidRPr="00F06F96">
        <w:rPr>
          <w:spacing w:val="1"/>
        </w:rPr>
        <w:t xml:space="preserve"> </w:t>
      </w:r>
      <w:r w:rsidRPr="00F06F96">
        <w:t>натуральной</w:t>
      </w:r>
      <w:r w:rsidRPr="00F06F96">
        <w:rPr>
          <w:spacing w:val="1"/>
        </w:rPr>
        <w:t xml:space="preserve"> </w:t>
      </w:r>
      <w:r w:rsidRPr="00F06F96">
        <w:t>степени,</w:t>
      </w:r>
      <w:r w:rsidRPr="00F06F96">
        <w:rPr>
          <w:spacing w:val="1"/>
        </w:rPr>
        <w:t xml:space="preserve"> </w:t>
      </w:r>
      <w:r w:rsidRPr="00F06F96">
        <w:t>использовать</w:t>
      </w:r>
      <w:r w:rsidRPr="00F06F96">
        <w:rPr>
          <w:spacing w:val="1"/>
        </w:rPr>
        <w:t xml:space="preserve"> </w:t>
      </w:r>
      <w:r w:rsidRPr="00F06F96">
        <w:t>подходящую</w:t>
      </w:r>
      <w:r w:rsidRPr="00F06F96">
        <w:rPr>
          <w:spacing w:val="1"/>
        </w:rPr>
        <w:t xml:space="preserve"> </w:t>
      </w:r>
      <w:r w:rsidRPr="00F06F96">
        <w:t>форму</w:t>
      </w:r>
      <w:r w:rsidRPr="00F06F96">
        <w:rPr>
          <w:spacing w:val="1"/>
        </w:rPr>
        <w:t xml:space="preserve"> </w:t>
      </w:r>
      <w:r w:rsidRPr="00F06F96">
        <w:t>записи</w:t>
      </w:r>
      <w:r w:rsidRPr="00F06F96">
        <w:rPr>
          <w:spacing w:val="1"/>
        </w:rPr>
        <w:t xml:space="preserve"> </w:t>
      </w:r>
      <w:r w:rsidRPr="00F06F96">
        <w:t>действительных</w:t>
      </w:r>
      <w:r w:rsidRPr="00F06F96">
        <w:rPr>
          <w:spacing w:val="-3"/>
        </w:rPr>
        <w:t xml:space="preserve"> </w:t>
      </w:r>
      <w:r w:rsidRPr="00F06F96">
        <w:t>чисел</w:t>
      </w:r>
      <w:r w:rsidRPr="00F06F96">
        <w:rPr>
          <w:spacing w:val="-6"/>
        </w:rPr>
        <w:t xml:space="preserve"> </w:t>
      </w:r>
      <w:r w:rsidRPr="00F06F96">
        <w:t>для</w:t>
      </w:r>
      <w:r w:rsidRPr="00F06F96">
        <w:rPr>
          <w:spacing w:val="-2"/>
        </w:rPr>
        <w:t xml:space="preserve"> </w:t>
      </w:r>
      <w:r w:rsidRPr="00F06F96">
        <w:t>решения</w:t>
      </w:r>
      <w:r w:rsidRPr="00F06F96">
        <w:rPr>
          <w:spacing w:val="-3"/>
        </w:rPr>
        <w:t xml:space="preserve"> </w:t>
      </w:r>
      <w:r w:rsidRPr="00F06F96">
        <w:t>практических</w:t>
      </w:r>
      <w:r w:rsidRPr="00F06F96">
        <w:rPr>
          <w:spacing w:val="1"/>
        </w:rPr>
        <w:t xml:space="preserve"> </w:t>
      </w:r>
      <w:r w:rsidRPr="00F06F96">
        <w:t>задач</w:t>
      </w:r>
      <w:r w:rsidRPr="00F06F96">
        <w:rPr>
          <w:spacing w:val="-4"/>
        </w:rPr>
        <w:t xml:space="preserve"> </w:t>
      </w:r>
      <w:r w:rsidRPr="00F06F96">
        <w:t>и</w:t>
      </w:r>
      <w:r w:rsidRPr="00F06F96">
        <w:rPr>
          <w:spacing w:val="-2"/>
        </w:rPr>
        <w:t xml:space="preserve"> </w:t>
      </w:r>
      <w:r w:rsidRPr="00F06F96">
        <w:t>представления</w:t>
      </w:r>
      <w:r w:rsidRPr="00F06F96">
        <w:rPr>
          <w:spacing w:val="-2"/>
        </w:rPr>
        <w:t xml:space="preserve"> </w:t>
      </w:r>
      <w:r w:rsidRPr="00F06F96">
        <w:t>данных;</w:t>
      </w:r>
    </w:p>
    <w:p w:rsidR="00971A01" w:rsidRPr="00F06F96" w:rsidRDefault="00E44CEC" w:rsidP="00D27390">
      <w:pPr>
        <w:pStyle w:val="a3"/>
        <w:ind w:left="0" w:firstLine="720"/>
      </w:pPr>
      <w:r w:rsidRPr="00F06F96">
        <w:t>оперировать понятиями: синус, косинус и тангенс произвольного</w:t>
      </w:r>
      <w:r w:rsidRPr="00F06F96">
        <w:rPr>
          <w:spacing w:val="1"/>
        </w:rPr>
        <w:t xml:space="preserve"> </w:t>
      </w:r>
      <w:r w:rsidRPr="00F06F96">
        <w:t>угла, использовать запись</w:t>
      </w:r>
      <w:r w:rsidRPr="00F06F96">
        <w:rPr>
          <w:spacing w:val="1"/>
        </w:rPr>
        <w:t xml:space="preserve"> </w:t>
      </w:r>
      <w:r w:rsidRPr="00F06F96">
        <w:t>произвольного угла</w:t>
      </w:r>
      <w:r w:rsidRPr="00F06F96">
        <w:rPr>
          <w:spacing w:val="-4"/>
        </w:rPr>
        <w:t xml:space="preserve"> </w:t>
      </w:r>
      <w:r w:rsidRPr="00F06F96">
        <w:t>через</w:t>
      </w:r>
      <w:r w:rsidRPr="00F06F96">
        <w:rPr>
          <w:spacing w:val="-2"/>
        </w:rPr>
        <w:t xml:space="preserve"> </w:t>
      </w:r>
      <w:r w:rsidRPr="00F06F96">
        <w:t>обратные</w:t>
      </w:r>
      <w:r w:rsidRPr="00F06F96">
        <w:rPr>
          <w:spacing w:val="-6"/>
        </w:rPr>
        <w:t xml:space="preserve"> </w:t>
      </w:r>
      <w:r w:rsidRPr="00F06F96">
        <w:t>тригонометрические</w:t>
      </w:r>
      <w:r w:rsidRPr="00F06F96">
        <w:rPr>
          <w:spacing w:val="-2"/>
        </w:rPr>
        <w:t xml:space="preserve"> </w:t>
      </w:r>
      <w:r w:rsidRPr="00F06F96">
        <w:t>функции.</w:t>
      </w:r>
    </w:p>
    <w:p w:rsidR="00971A01" w:rsidRPr="00F06F96" w:rsidRDefault="00E44CEC" w:rsidP="00D27390">
      <w:pPr>
        <w:pStyle w:val="Heading1"/>
        <w:spacing w:before="0" w:line="240" w:lineRule="auto"/>
        <w:ind w:left="0" w:firstLine="720"/>
      </w:pPr>
      <w:r w:rsidRPr="00F06F96">
        <w:t>Уравнения</w:t>
      </w:r>
      <w:r w:rsidRPr="00F06F96">
        <w:rPr>
          <w:spacing w:val="-7"/>
        </w:rPr>
        <w:t xml:space="preserve"> </w:t>
      </w:r>
      <w:r w:rsidRPr="00F06F96">
        <w:t>и</w:t>
      </w:r>
      <w:r w:rsidRPr="00F06F96">
        <w:rPr>
          <w:spacing w:val="-5"/>
        </w:rPr>
        <w:t xml:space="preserve"> </w:t>
      </w:r>
      <w:r w:rsidRPr="00F06F96">
        <w:t>неравенства:</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тождество,</w:t>
      </w:r>
      <w:r w:rsidRPr="00F06F96">
        <w:rPr>
          <w:spacing w:val="1"/>
        </w:rPr>
        <w:t xml:space="preserve"> </w:t>
      </w:r>
      <w:r w:rsidRPr="00F06F96">
        <w:t>уравнение,</w:t>
      </w:r>
      <w:r w:rsidRPr="00F06F96">
        <w:rPr>
          <w:spacing w:val="1"/>
        </w:rPr>
        <w:t xml:space="preserve"> </w:t>
      </w:r>
      <w:r w:rsidRPr="00F06F96">
        <w:t>неравенство,</w:t>
      </w:r>
      <w:r w:rsidRPr="00F06F96">
        <w:rPr>
          <w:spacing w:val="1"/>
        </w:rPr>
        <w:t xml:space="preserve"> </w:t>
      </w:r>
      <w:r w:rsidRPr="00F06F96">
        <w:t>целое,</w:t>
      </w:r>
      <w:r w:rsidRPr="00F06F96">
        <w:rPr>
          <w:spacing w:val="1"/>
        </w:rPr>
        <w:t xml:space="preserve"> </w:t>
      </w:r>
      <w:r w:rsidRPr="00F06F96">
        <w:t>рациональное,</w:t>
      </w:r>
      <w:r w:rsidRPr="00F06F96">
        <w:rPr>
          <w:spacing w:val="1"/>
        </w:rPr>
        <w:t xml:space="preserve"> </w:t>
      </w:r>
      <w:r w:rsidRPr="00F06F96">
        <w:t>иррациональное</w:t>
      </w:r>
      <w:r w:rsidRPr="00F06F96">
        <w:rPr>
          <w:spacing w:val="-1"/>
        </w:rPr>
        <w:t xml:space="preserve"> </w:t>
      </w:r>
      <w:r w:rsidRPr="00F06F96">
        <w:t>уравнение, неравенство,</w:t>
      </w:r>
      <w:r w:rsidRPr="00F06F96">
        <w:rPr>
          <w:spacing w:val="2"/>
        </w:rPr>
        <w:t xml:space="preserve"> </w:t>
      </w:r>
      <w:r w:rsidRPr="00F06F96">
        <w:t>тригонометрическое</w:t>
      </w:r>
      <w:r w:rsidRPr="00F06F96">
        <w:rPr>
          <w:spacing w:val="2"/>
        </w:rPr>
        <w:t xml:space="preserve"> </w:t>
      </w:r>
      <w:r w:rsidRPr="00F06F96">
        <w:t>уравнение;</w:t>
      </w:r>
    </w:p>
    <w:p w:rsidR="00971A01" w:rsidRPr="00F06F96" w:rsidRDefault="00E44CEC" w:rsidP="00D27390">
      <w:pPr>
        <w:pStyle w:val="a3"/>
        <w:ind w:left="0" w:firstLine="720"/>
      </w:pPr>
      <w:r w:rsidRPr="00F06F96">
        <w:t>выполнять</w:t>
      </w:r>
      <w:r w:rsidRPr="00F06F96">
        <w:rPr>
          <w:spacing w:val="1"/>
        </w:rPr>
        <w:t xml:space="preserve"> </w:t>
      </w:r>
      <w:r w:rsidRPr="00F06F96">
        <w:t>преобразования тригонометрических</w:t>
      </w:r>
      <w:r w:rsidRPr="00F06F96">
        <w:rPr>
          <w:spacing w:val="1"/>
        </w:rPr>
        <w:t xml:space="preserve"> </w:t>
      </w:r>
      <w:r w:rsidRPr="00F06F96">
        <w:t>выражений</w:t>
      </w:r>
      <w:r w:rsidRPr="00F06F96">
        <w:rPr>
          <w:spacing w:val="1"/>
        </w:rPr>
        <w:t xml:space="preserve"> </w:t>
      </w:r>
      <w:r w:rsidRPr="00F06F96">
        <w:t>и решать тригонометрические</w:t>
      </w:r>
      <w:r w:rsidRPr="00F06F96">
        <w:rPr>
          <w:spacing w:val="1"/>
        </w:rPr>
        <w:t xml:space="preserve"> </w:t>
      </w:r>
      <w:r w:rsidRPr="00F06F96">
        <w:t>уравнения;</w:t>
      </w:r>
    </w:p>
    <w:p w:rsidR="00971A01" w:rsidRPr="00F06F96" w:rsidRDefault="00E44CEC" w:rsidP="00D27390">
      <w:pPr>
        <w:pStyle w:val="a3"/>
        <w:ind w:left="0" w:firstLine="720"/>
      </w:pPr>
      <w:r w:rsidRPr="00F06F96">
        <w:t>выполнять</w:t>
      </w:r>
      <w:r w:rsidRPr="00F06F96">
        <w:rPr>
          <w:spacing w:val="1"/>
        </w:rPr>
        <w:t xml:space="preserve"> </w:t>
      </w:r>
      <w:r w:rsidRPr="00F06F96">
        <w:t>преобразования</w:t>
      </w:r>
      <w:r w:rsidRPr="00F06F96">
        <w:rPr>
          <w:spacing w:val="1"/>
        </w:rPr>
        <w:t xml:space="preserve"> </w:t>
      </w:r>
      <w:r w:rsidRPr="00F06F96">
        <w:t>целых,</w:t>
      </w:r>
      <w:r w:rsidRPr="00F06F96">
        <w:rPr>
          <w:spacing w:val="1"/>
        </w:rPr>
        <w:t xml:space="preserve"> </w:t>
      </w:r>
      <w:r w:rsidRPr="00F06F96">
        <w:t>рациональных</w:t>
      </w:r>
      <w:r w:rsidRPr="00F06F96">
        <w:rPr>
          <w:spacing w:val="1"/>
        </w:rPr>
        <w:t xml:space="preserve"> </w:t>
      </w:r>
      <w:r w:rsidRPr="00F06F96">
        <w:t>и</w:t>
      </w:r>
      <w:r w:rsidRPr="00F06F96">
        <w:rPr>
          <w:spacing w:val="1"/>
        </w:rPr>
        <w:t xml:space="preserve"> </w:t>
      </w:r>
      <w:r w:rsidRPr="00F06F96">
        <w:t>иррациональных</w:t>
      </w:r>
      <w:r w:rsidRPr="00F06F96">
        <w:rPr>
          <w:spacing w:val="1"/>
        </w:rPr>
        <w:t xml:space="preserve"> </w:t>
      </w:r>
      <w:r w:rsidRPr="00F06F96">
        <w:t>выражений</w:t>
      </w:r>
      <w:r w:rsidRPr="00F06F96">
        <w:rPr>
          <w:spacing w:val="1"/>
        </w:rPr>
        <w:t xml:space="preserve"> </w:t>
      </w:r>
      <w:r w:rsidRPr="00F06F96">
        <w:t>и</w:t>
      </w:r>
      <w:r w:rsidRPr="00F06F96">
        <w:rPr>
          <w:spacing w:val="1"/>
        </w:rPr>
        <w:t xml:space="preserve"> </w:t>
      </w:r>
      <w:r w:rsidRPr="00F06F96">
        <w:t>решать</w:t>
      </w:r>
      <w:r w:rsidRPr="00F06F96">
        <w:rPr>
          <w:spacing w:val="-57"/>
        </w:rPr>
        <w:t xml:space="preserve"> </w:t>
      </w:r>
      <w:r w:rsidRPr="00F06F96">
        <w:t>основные</w:t>
      </w:r>
      <w:r w:rsidRPr="00F06F96">
        <w:rPr>
          <w:spacing w:val="-7"/>
        </w:rPr>
        <w:t xml:space="preserve"> </w:t>
      </w:r>
      <w:r w:rsidRPr="00F06F96">
        <w:t>типы</w:t>
      </w:r>
      <w:r w:rsidRPr="00F06F96">
        <w:rPr>
          <w:spacing w:val="-6"/>
        </w:rPr>
        <w:t xml:space="preserve"> </w:t>
      </w:r>
      <w:r w:rsidRPr="00F06F96">
        <w:t>целых,</w:t>
      </w:r>
      <w:r w:rsidRPr="00F06F96">
        <w:rPr>
          <w:spacing w:val="-5"/>
        </w:rPr>
        <w:t xml:space="preserve"> </w:t>
      </w:r>
      <w:r w:rsidRPr="00F06F96">
        <w:t>рациональных</w:t>
      </w:r>
      <w:r w:rsidRPr="00F06F96">
        <w:rPr>
          <w:spacing w:val="-3"/>
        </w:rPr>
        <w:t xml:space="preserve"> </w:t>
      </w:r>
      <w:r w:rsidRPr="00F06F96">
        <w:t>и</w:t>
      </w:r>
      <w:r w:rsidRPr="00F06F96">
        <w:rPr>
          <w:spacing w:val="-5"/>
        </w:rPr>
        <w:t xml:space="preserve"> </w:t>
      </w:r>
      <w:r w:rsidRPr="00F06F96">
        <w:t>иррациональных</w:t>
      </w:r>
      <w:r w:rsidRPr="00F06F96">
        <w:rPr>
          <w:spacing w:val="4"/>
        </w:rPr>
        <w:t xml:space="preserve"> </w:t>
      </w:r>
      <w:r w:rsidRPr="00F06F96">
        <w:t>уравнений</w:t>
      </w:r>
      <w:r w:rsidRPr="00F06F96">
        <w:rPr>
          <w:spacing w:val="-4"/>
        </w:rPr>
        <w:t xml:space="preserve"> </w:t>
      </w:r>
      <w:r w:rsidRPr="00F06F96">
        <w:t>и</w:t>
      </w:r>
      <w:r w:rsidRPr="00F06F96">
        <w:rPr>
          <w:spacing w:val="-5"/>
        </w:rPr>
        <w:t xml:space="preserve"> </w:t>
      </w:r>
      <w:r w:rsidRPr="00F06F96">
        <w:t>неравенств;</w:t>
      </w:r>
    </w:p>
    <w:p w:rsidR="00971A01" w:rsidRPr="00F06F96" w:rsidRDefault="00E44CEC" w:rsidP="00D27390">
      <w:pPr>
        <w:pStyle w:val="a3"/>
        <w:ind w:left="0" w:firstLine="720"/>
      </w:pPr>
      <w:r w:rsidRPr="00F06F96">
        <w:t>применять уравнения и неравенства для решения математических задач и задач из различных</w:t>
      </w:r>
      <w:r w:rsidRPr="00F06F96">
        <w:rPr>
          <w:spacing w:val="1"/>
        </w:rPr>
        <w:t xml:space="preserve"> </w:t>
      </w:r>
      <w:r w:rsidRPr="00F06F96">
        <w:t>областей</w:t>
      </w:r>
      <w:r w:rsidRPr="00F06F96">
        <w:rPr>
          <w:spacing w:val="-1"/>
        </w:rPr>
        <w:t xml:space="preserve"> </w:t>
      </w:r>
      <w:r w:rsidRPr="00F06F96">
        <w:t>науки и реальной жизни;</w:t>
      </w:r>
    </w:p>
    <w:p w:rsidR="00971A01" w:rsidRPr="00F06F96" w:rsidRDefault="00E44CEC" w:rsidP="00D27390">
      <w:pPr>
        <w:pStyle w:val="a3"/>
        <w:ind w:left="0" w:firstLine="720"/>
      </w:pPr>
      <w:r w:rsidRPr="00F06F96">
        <w:t>моделировать</w:t>
      </w:r>
      <w:r w:rsidRPr="00F06F96">
        <w:rPr>
          <w:spacing w:val="1"/>
        </w:rPr>
        <w:t xml:space="preserve"> </w:t>
      </w:r>
      <w:r w:rsidRPr="00F06F96">
        <w:t>реальные</w:t>
      </w:r>
      <w:r w:rsidRPr="00F06F96">
        <w:rPr>
          <w:spacing w:val="1"/>
        </w:rPr>
        <w:t xml:space="preserve"> </w:t>
      </w:r>
      <w:r w:rsidRPr="00F06F96">
        <w:t>ситуации</w:t>
      </w:r>
      <w:r w:rsidRPr="00F06F96">
        <w:rPr>
          <w:spacing w:val="1"/>
        </w:rPr>
        <w:t xml:space="preserve"> </w:t>
      </w:r>
      <w:r w:rsidRPr="00F06F96">
        <w:t>на</w:t>
      </w:r>
      <w:r w:rsidRPr="00F06F96">
        <w:rPr>
          <w:spacing w:val="1"/>
        </w:rPr>
        <w:t xml:space="preserve"> </w:t>
      </w:r>
      <w:r w:rsidRPr="00F06F96">
        <w:t>языке</w:t>
      </w:r>
      <w:r w:rsidRPr="00F06F96">
        <w:rPr>
          <w:spacing w:val="1"/>
        </w:rPr>
        <w:t xml:space="preserve"> </w:t>
      </w:r>
      <w:r w:rsidRPr="00F06F96">
        <w:t>алгебры,</w:t>
      </w:r>
      <w:r w:rsidRPr="00F06F96">
        <w:rPr>
          <w:spacing w:val="1"/>
        </w:rPr>
        <w:t xml:space="preserve"> </w:t>
      </w:r>
      <w:r w:rsidRPr="00F06F96">
        <w:t>составлять</w:t>
      </w:r>
      <w:r w:rsidRPr="00F06F96">
        <w:rPr>
          <w:spacing w:val="1"/>
        </w:rPr>
        <w:t xml:space="preserve"> </w:t>
      </w:r>
      <w:r w:rsidRPr="00F06F96">
        <w:t>выражения, уравнения,</w:t>
      </w:r>
      <w:r w:rsidRPr="00F06F96">
        <w:rPr>
          <w:spacing w:val="1"/>
        </w:rPr>
        <w:t xml:space="preserve"> </w:t>
      </w:r>
      <w:r w:rsidRPr="00F06F96">
        <w:t>неравенства</w:t>
      </w:r>
      <w:r w:rsidRPr="00F06F96">
        <w:rPr>
          <w:spacing w:val="1"/>
        </w:rPr>
        <w:t xml:space="preserve"> </w:t>
      </w:r>
      <w:r w:rsidRPr="00F06F96">
        <w:t>по</w:t>
      </w:r>
      <w:r w:rsidRPr="00F06F96">
        <w:rPr>
          <w:spacing w:val="1"/>
        </w:rPr>
        <w:t xml:space="preserve"> </w:t>
      </w:r>
      <w:r w:rsidRPr="00F06F96">
        <w:t>условию</w:t>
      </w:r>
      <w:r w:rsidRPr="00F06F96">
        <w:rPr>
          <w:spacing w:val="1"/>
        </w:rPr>
        <w:t xml:space="preserve"> </w:t>
      </w:r>
      <w:r w:rsidRPr="00F06F96">
        <w:t>задачи,</w:t>
      </w:r>
      <w:r w:rsidRPr="00F06F96">
        <w:rPr>
          <w:spacing w:val="1"/>
        </w:rPr>
        <w:t xml:space="preserve"> </w:t>
      </w:r>
      <w:r w:rsidRPr="00F06F96">
        <w:t>исследовать</w:t>
      </w:r>
      <w:r w:rsidRPr="00F06F96">
        <w:rPr>
          <w:spacing w:val="1"/>
        </w:rPr>
        <w:t xml:space="preserve"> </w:t>
      </w:r>
      <w:r w:rsidRPr="00F06F96">
        <w:t>построенные</w:t>
      </w:r>
      <w:r w:rsidRPr="00F06F96">
        <w:rPr>
          <w:spacing w:val="1"/>
        </w:rPr>
        <w:t xml:space="preserve"> </w:t>
      </w:r>
      <w:r w:rsidRPr="00F06F96">
        <w:t>модели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аппарата</w:t>
      </w:r>
      <w:r w:rsidRPr="00F06F96">
        <w:rPr>
          <w:spacing w:val="1"/>
        </w:rPr>
        <w:t xml:space="preserve"> </w:t>
      </w:r>
      <w:r w:rsidRPr="00F06F96">
        <w:t>алгебры.</w:t>
      </w:r>
    </w:p>
    <w:p w:rsidR="00971A01" w:rsidRPr="00F06F96" w:rsidRDefault="00E44CEC" w:rsidP="00D27390">
      <w:pPr>
        <w:pStyle w:val="Heading1"/>
        <w:spacing w:before="0" w:line="240" w:lineRule="auto"/>
        <w:ind w:left="0" w:firstLine="720"/>
      </w:pPr>
      <w:r w:rsidRPr="00F06F96">
        <w:t>Функции</w:t>
      </w:r>
      <w:r w:rsidRPr="00F06F96">
        <w:rPr>
          <w:spacing w:val="-3"/>
        </w:rPr>
        <w:t xml:space="preserve"> </w:t>
      </w:r>
      <w:r w:rsidRPr="00F06F96">
        <w:t>и</w:t>
      </w:r>
      <w:r w:rsidRPr="00F06F96">
        <w:rPr>
          <w:spacing w:val="-4"/>
        </w:rPr>
        <w:t xml:space="preserve"> </w:t>
      </w:r>
      <w:r w:rsidRPr="00F06F96">
        <w:t>графики:</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функция,</w:t>
      </w:r>
      <w:r w:rsidRPr="00F06F96">
        <w:rPr>
          <w:spacing w:val="1"/>
        </w:rPr>
        <w:t xml:space="preserve"> </w:t>
      </w:r>
      <w:r w:rsidRPr="00F06F96">
        <w:t>способы</w:t>
      </w:r>
      <w:r w:rsidRPr="00F06F96">
        <w:rPr>
          <w:spacing w:val="1"/>
        </w:rPr>
        <w:t xml:space="preserve"> </w:t>
      </w:r>
      <w:r w:rsidRPr="00F06F96">
        <w:t>задания</w:t>
      </w:r>
      <w:r w:rsidRPr="00F06F96">
        <w:rPr>
          <w:spacing w:val="1"/>
        </w:rPr>
        <w:t xml:space="preserve"> </w:t>
      </w:r>
      <w:r w:rsidRPr="00F06F96">
        <w:t>функции,</w:t>
      </w:r>
      <w:r w:rsidRPr="00F06F96">
        <w:rPr>
          <w:spacing w:val="1"/>
        </w:rPr>
        <w:t xml:space="preserve"> </w:t>
      </w:r>
      <w:r w:rsidRPr="00F06F96">
        <w:t>область</w:t>
      </w:r>
      <w:r w:rsidRPr="00F06F96">
        <w:rPr>
          <w:spacing w:val="1"/>
        </w:rPr>
        <w:t xml:space="preserve"> </w:t>
      </w:r>
      <w:r w:rsidRPr="00F06F96">
        <w:t>определения</w:t>
      </w:r>
      <w:r w:rsidRPr="00F06F96">
        <w:rPr>
          <w:spacing w:val="1"/>
        </w:rPr>
        <w:t xml:space="preserve"> </w:t>
      </w:r>
      <w:r w:rsidRPr="00F06F96">
        <w:t>и</w:t>
      </w:r>
      <w:r w:rsidRPr="00F06F96">
        <w:rPr>
          <w:spacing w:val="1"/>
        </w:rPr>
        <w:t xml:space="preserve"> </w:t>
      </w:r>
      <w:r w:rsidRPr="00F06F96">
        <w:t>множество</w:t>
      </w:r>
      <w:r w:rsidRPr="00F06F96">
        <w:rPr>
          <w:spacing w:val="-1"/>
        </w:rPr>
        <w:t xml:space="preserve"> </w:t>
      </w:r>
      <w:r w:rsidRPr="00F06F96">
        <w:t>значений</w:t>
      </w:r>
      <w:r w:rsidRPr="00F06F96">
        <w:rPr>
          <w:spacing w:val="-4"/>
        </w:rPr>
        <w:t xml:space="preserve"> </w:t>
      </w:r>
      <w:r w:rsidRPr="00F06F96">
        <w:t>функции,</w:t>
      </w:r>
      <w:r w:rsidRPr="00F06F96">
        <w:rPr>
          <w:spacing w:val="-2"/>
        </w:rPr>
        <w:t xml:space="preserve"> </w:t>
      </w:r>
      <w:r w:rsidRPr="00F06F96">
        <w:t>график</w:t>
      </w:r>
      <w:r w:rsidRPr="00F06F96">
        <w:rPr>
          <w:spacing w:val="-2"/>
        </w:rPr>
        <w:t xml:space="preserve"> </w:t>
      </w:r>
      <w:r w:rsidRPr="00F06F96">
        <w:t>функции, взаимно обратные</w:t>
      </w:r>
      <w:r w:rsidRPr="00F06F96">
        <w:rPr>
          <w:spacing w:val="-6"/>
        </w:rPr>
        <w:t xml:space="preserve"> </w:t>
      </w:r>
      <w:r w:rsidRPr="00F06F96">
        <w:t>функции;</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чётность</w:t>
      </w:r>
      <w:r w:rsidRPr="00F06F96">
        <w:rPr>
          <w:spacing w:val="1"/>
        </w:rPr>
        <w:t xml:space="preserve"> </w:t>
      </w:r>
      <w:r w:rsidRPr="00F06F96">
        <w:t>и</w:t>
      </w:r>
      <w:r w:rsidRPr="00F06F96">
        <w:rPr>
          <w:spacing w:val="1"/>
        </w:rPr>
        <w:t xml:space="preserve"> </w:t>
      </w:r>
      <w:r w:rsidRPr="00F06F96">
        <w:t>нечётность</w:t>
      </w:r>
      <w:r w:rsidRPr="00F06F96">
        <w:rPr>
          <w:spacing w:val="1"/>
        </w:rPr>
        <w:t xml:space="preserve"> </w:t>
      </w:r>
      <w:r w:rsidRPr="00F06F96">
        <w:t>функции,</w:t>
      </w:r>
      <w:r w:rsidRPr="00F06F96">
        <w:rPr>
          <w:spacing w:val="1"/>
        </w:rPr>
        <w:t xml:space="preserve"> </w:t>
      </w:r>
      <w:r w:rsidRPr="00F06F96">
        <w:t>нули</w:t>
      </w:r>
      <w:r w:rsidRPr="00F06F96">
        <w:rPr>
          <w:spacing w:val="1"/>
        </w:rPr>
        <w:t xml:space="preserve"> </w:t>
      </w:r>
      <w:r w:rsidRPr="00F06F96">
        <w:t>функции,</w:t>
      </w:r>
      <w:r w:rsidRPr="00F06F96">
        <w:rPr>
          <w:spacing w:val="1"/>
        </w:rPr>
        <w:t xml:space="preserve"> </w:t>
      </w:r>
      <w:r w:rsidRPr="00F06F96">
        <w:t>промежутки</w:t>
      </w:r>
      <w:r w:rsidRPr="00F06F96">
        <w:rPr>
          <w:spacing w:val="1"/>
        </w:rPr>
        <w:t xml:space="preserve"> </w:t>
      </w:r>
      <w:r w:rsidRPr="00F06F96">
        <w:t>знакопостоянства;</w:t>
      </w:r>
    </w:p>
    <w:p w:rsidR="00971A01" w:rsidRPr="00F06F96" w:rsidRDefault="00E44CEC" w:rsidP="00D27390">
      <w:pPr>
        <w:pStyle w:val="a3"/>
        <w:ind w:left="0" w:firstLine="720"/>
      </w:pPr>
      <w:r w:rsidRPr="00F06F96">
        <w:t>использовать</w:t>
      </w:r>
      <w:r w:rsidRPr="00F06F96">
        <w:rPr>
          <w:spacing w:val="-6"/>
        </w:rPr>
        <w:t xml:space="preserve"> </w:t>
      </w:r>
      <w:r w:rsidRPr="00F06F96">
        <w:t>графики</w:t>
      </w:r>
      <w:r w:rsidRPr="00F06F96">
        <w:rPr>
          <w:spacing w:val="-9"/>
        </w:rPr>
        <w:t xml:space="preserve"> </w:t>
      </w:r>
      <w:r w:rsidRPr="00F06F96">
        <w:t>функций</w:t>
      </w:r>
      <w:r w:rsidRPr="00F06F96">
        <w:rPr>
          <w:spacing w:val="-5"/>
        </w:rPr>
        <w:t xml:space="preserve"> </w:t>
      </w:r>
      <w:r w:rsidRPr="00F06F96">
        <w:t>для</w:t>
      </w:r>
      <w:r w:rsidRPr="00F06F96">
        <w:rPr>
          <w:spacing w:val="-7"/>
        </w:rPr>
        <w:t xml:space="preserve"> </w:t>
      </w:r>
      <w:r w:rsidRPr="00F06F96">
        <w:t>решения</w:t>
      </w:r>
      <w:r w:rsidRPr="00F06F96">
        <w:rPr>
          <w:spacing w:val="-6"/>
        </w:rPr>
        <w:t xml:space="preserve"> </w:t>
      </w:r>
      <w:r w:rsidRPr="00F06F96">
        <w:t>уравнений;</w:t>
      </w:r>
    </w:p>
    <w:p w:rsidR="00971A01" w:rsidRPr="00F06F96" w:rsidRDefault="00E44CEC" w:rsidP="00D27390">
      <w:pPr>
        <w:pStyle w:val="a3"/>
        <w:ind w:left="0" w:firstLine="720"/>
      </w:pPr>
      <w:r w:rsidRPr="00F06F96">
        <w:t>строить и читать графики линейной функции, квадратичной функции, степенной функции с</w:t>
      </w:r>
      <w:r w:rsidRPr="00F06F96">
        <w:rPr>
          <w:spacing w:val="1"/>
        </w:rPr>
        <w:t xml:space="preserve"> </w:t>
      </w:r>
      <w:r w:rsidRPr="00F06F96">
        <w:t>целым</w:t>
      </w:r>
      <w:r w:rsidRPr="00F06F96">
        <w:rPr>
          <w:spacing w:val="-2"/>
        </w:rPr>
        <w:t xml:space="preserve"> </w:t>
      </w:r>
      <w:r w:rsidRPr="00F06F96">
        <w:t>показателем;</w:t>
      </w:r>
    </w:p>
    <w:p w:rsidR="00971A01" w:rsidRPr="00F06F96" w:rsidRDefault="00E44CEC" w:rsidP="00D27390">
      <w:pPr>
        <w:pStyle w:val="a3"/>
        <w:ind w:left="0" w:firstLine="720"/>
      </w:pPr>
      <w:r w:rsidRPr="00F06F96">
        <w:t>использовать графики функций для исследования процессов и зависимостей при решении</w:t>
      </w:r>
      <w:r w:rsidRPr="00F06F96">
        <w:rPr>
          <w:spacing w:val="1"/>
        </w:rPr>
        <w:t xml:space="preserve"> </w:t>
      </w:r>
      <w:r w:rsidRPr="00F06F96">
        <w:t>задач из других учебных предметов и реальной жизни, выражать формулами зависимости между</w:t>
      </w:r>
      <w:r w:rsidRPr="00F06F96">
        <w:rPr>
          <w:spacing w:val="1"/>
        </w:rPr>
        <w:t xml:space="preserve"> </w:t>
      </w:r>
      <w:r w:rsidRPr="00F06F96">
        <w:t>величинами.</w:t>
      </w:r>
    </w:p>
    <w:p w:rsidR="00971A01" w:rsidRPr="00F06F96" w:rsidRDefault="00E44CEC" w:rsidP="00D27390">
      <w:pPr>
        <w:pStyle w:val="Heading1"/>
        <w:spacing w:before="0" w:line="240" w:lineRule="auto"/>
        <w:ind w:left="0" w:firstLine="720"/>
      </w:pPr>
      <w:r w:rsidRPr="00F06F96">
        <w:t>Начала</w:t>
      </w:r>
      <w:r w:rsidRPr="00F06F96">
        <w:rPr>
          <w:spacing w:val="-6"/>
        </w:rPr>
        <w:t xml:space="preserve"> </w:t>
      </w:r>
      <w:r w:rsidRPr="00F06F96">
        <w:t>математического</w:t>
      </w:r>
      <w:r w:rsidRPr="00F06F96">
        <w:rPr>
          <w:spacing w:val="-5"/>
        </w:rPr>
        <w:t xml:space="preserve"> </w:t>
      </w:r>
      <w:r w:rsidRPr="00F06F96">
        <w:t>анализа:</w:t>
      </w:r>
    </w:p>
    <w:p w:rsidR="00971A01" w:rsidRPr="00F06F96" w:rsidRDefault="00E44CEC" w:rsidP="00D27390">
      <w:pPr>
        <w:pStyle w:val="a3"/>
        <w:ind w:left="0" w:firstLine="720"/>
      </w:pPr>
      <w:r w:rsidRPr="00F06F96">
        <w:t>оперировать понятиями: последовательность, арифметическая и геометрическая прогрессии;</w:t>
      </w:r>
      <w:r w:rsidRPr="00F06F96">
        <w:rPr>
          <w:spacing w:val="1"/>
        </w:rPr>
        <w:t xml:space="preserve"> </w:t>
      </w:r>
      <w:r w:rsidRPr="00F06F96">
        <w:t>оперировать</w:t>
      </w:r>
      <w:r w:rsidRPr="00F06F96">
        <w:rPr>
          <w:spacing w:val="3"/>
        </w:rPr>
        <w:t xml:space="preserve"> </w:t>
      </w:r>
      <w:r w:rsidRPr="00F06F96">
        <w:t>понятиями:</w:t>
      </w:r>
      <w:r w:rsidRPr="00F06F96">
        <w:rPr>
          <w:spacing w:val="2"/>
        </w:rPr>
        <w:t xml:space="preserve"> </w:t>
      </w:r>
      <w:r w:rsidRPr="00F06F96">
        <w:t>бесконечно</w:t>
      </w:r>
      <w:r w:rsidRPr="00F06F96">
        <w:rPr>
          <w:spacing w:val="3"/>
        </w:rPr>
        <w:t xml:space="preserve"> </w:t>
      </w:r>
      <w:r w:rsidRPr="00F06F96">
        <w:t>убывающая</w:t>
      </w:r>
      <w:r w:rsidRPr="00F06F96">
        <w:rPr>
          <w:spacing w:val="1"/>
        </w:rPr>
        <w:t xml:space="preserve"> </w:t>
      </w:r>
      <w:r w:rsidRPr="00F06F96">
        <w:t>геометрическая</w:t>
      </w:r>
      <w:r w:rsidRPr="00F06F96">
        <w:rPr>
          <w:spacing w:val="1"/>
        </w:rPr>
        <w:t xml:space="preserve"> </w:t>
      </w:r>
      <w:r w:rsidRPr="00F06F96">
        <w:t>прогрессия,</w:t>
      </w:r>
      <w:r w:rsidRPr="00F06F96">
        <w:rPr>
          <w:spacing w:val="1"/>
        </w:rPr>
        <w:t xml:space="preserve"> </w:t>
      </w:r>
      <w:r w:rsidRPr="00F06F96">
        <w:t>сумма</w:t>
      </w:r>
    </w:p>
    <w:p w:rsidR="00971A01" w:rsidRPr="00F06F96" w:rsidRDefault="00E44CEC" w:rsidP="00D27390">
      <w:pPr>
        <w:pStyle w:val="a3"/>
        <w:ind w:left="0" w:firstLine="720"/>
      </w:pPr>
      <w:r w:rsidRPr="00F06F96">
        <w:t>бесконечно</w:t>
      </w:r>
      <w:r w:rsidRPr="00F06F96">
        <w:rPr>
          <w:spacing w:val="-2"/>
        </w:rPr>
        <w:t xml:space="preserve"> </w:t>
      </w:r>
      <w:r w:rsidRPr="00F06F96">
        <w:t>убывающей</w:t>
      </w:r>
      <w:r w:rsidRPr="00F06F96">
        <w:rPr>
          <w:spacing w:val="-5"/>
        </w:rPr>
        <w:t xml:space="preserve"> </w:t>
      </w:r>
      <w:r w:rsidRPr="00F06F96">
        <w:t>геометрической</w:t>
      </w:r>
      <w:r w:rsidRPr="00F06F96">
        <w:rPr>
          <w:spacing w:val="-4"/>
        </w:rPr>
        <w:t xml:space="preserve"> </w:t>
      </w:r>
      <w:r w:rsidRPr="00F06F96">
        <w:t>прогрессии;</w:t>
      </w:r>
    </w:p>
    <w:p w:rsidR="00971A01" w:rsidRPr="00F06F96" w:rsidRDefault="00E44CEC" w:rsidP="00D27390">
      <w:pPr>
        <w:pStyle w:val="a3"/>
        <w:ind w:left="0" w:firstLine="720"/>
      </w:pPr>
      <w:r w:rsidRPr="00F06F96">
        <w:t>задавать</w:t>
      </w:r>
      <w:r w:rsidRPr="00F06F96">
        <w:rPr>
          <w:spacing w:val="-7"/>
        </w:rPr>
        <w:t xml:space="preserve"> </w:t>
      </w:r>
      <w:r w:rsidRPr="00F06F96">
        <w:t>последовательности</w:t>
      </w:r>
      <w:r w:rsidRPr="00F06F96">
        <w:rPr>
          <w:spacing w:val="-6"/>
        </w:rPr>
        <w:t xml:space="preserve"> </w:t>
      </w:r>
      <w:r w:rsidRPr="00F06F96">
        <w:t>различными</w:t>
      </w:r>
      <w:r w:rsidRPr="00F06F96">
        <w:rPr>
          <w:spacing w:val="-7"/>
        </w:rPr>
        <w:t xml:space="preserve"> </w:t>
      </w:r>
      <w:r w:rsidRPr="00F06F96">
        <w:t>способами;</w:t>
      </w:r>
    </w:p>
    <w:p w:rsidR="00971A01" w:rsidRPr="00F06F96" w:rsidRDefault="00E44CEC" w:rsidP="00D27390">
      <w:pPr>
        <w:pStyle w:val="a3"/>
        <w:ind w:left="0" w:firstLine="720"/>
      </w:pPr>
      <w:r w:rsidRPr="00F06F96">
        <w:t>использовать</w:t>
      </w:r>
      <w:r w:rsidRPr="00F06F96">
        <w:rPr>
          <w:spacing w:val="36"/>
        </w:rPr>
        <w:t xml:space="preserve"> </w:t>
      </w:r>
      <w:r w:rsidRPr="00F06F96">
        <w:t>свойства</w:t>
      </w:r>
      <w:r w:rsidRPr="00F06F96">
        <w:rPr>
          <w:spacing w:val="34"/>
        </w:rPr>
        <w:t xml:space="preserve"> </w:t>
      </w:r>
      <w:r w:rsidRPr="00F06F96">
        <w:t>последовательностей</w:t>
      </w:r>
      <w:r w:rsidRPr="00F06F96">
        <w:rPr>
          <w:spacing w:val="33"/>
        </w:rPr>
        <w:t xml:space="preserve"> </w:t>
      </w:r>
      <w:r w:rsidRPr="00F06F96">
        <w:t>и</w:t>
      </w:r>
      <w:r w:rsidRPr="00F06F96">
        <w:rPr>
          <w:spacing w:val="33"/>
        </w:rPr>
        <w:t xml:space="preserve"> </w:t>
      </w:r>
      <w:r w:rsidRPr="00F06F96">
        <w:t>прогрессий</w:t>
      </w:r>
      <w:r w:rsidRPr="00F06F96">
        <w:rPr>
          <w:spacing w:val="36"/>
        </w:rPr>
        <w:t xml:space="preserve"> </w:t>
      </w:r>
      <w:r w:rsidRPr="00F06F96">
        <w:t>для</w:t>
      </w:r>
      <w:r w:rsidRPr="00F06F96">
        <w:rPr>
          <w:spacing w:val="33"/>
        </w:rPr>
        <w:t xml:space="preserve"> </w:t>
      </w:r>
      <w:r w:rsidRPr="00F06F96">
        <w:t>решения</w:t>
      </w:r>
      <w:r w:rsidRPr="00F06F96">
        <w:rPr>
          <w:spacing w:val="35"/>
        </w:rPr>
        <w:t xml:space="preserve"> </w:t>
      </w:r>
      <w:r w:rsidRPr="00F06F96">
        <w:t>реальных</w:t>
      </w:r>
      <w:r w:rsidRPr="00F06F96">
        <w:rPr>
          <w:spacing w:val="44"/>
        </w:rPr>
        <w:t xml:space="preserve"> </w:t>
      </w:r>
      <w:r w:rsidRPr="00F06F96">
        <w:t>задач</w:t>
      </w:r>
      <w:r w:rsidRPr="00F06F96">
        <w:rPr>
          <w:spacing w:val="-57"/>
        </w:rPr>
        <w:t xml:space="preserve"> </w:t>
      </w:r>
      <w:r w:rsidRPr="00F06F96">
        <w:t>прикладного</w:t>
      </w:r>
      <w:r w:rsidRPr="00F06F96">
        <w:rPr>
          <w:spacing w:val="-3"/>
        </w:rPr>
        <w:t xml:space="preserve"> </w:t>
      </w:r>
      <w:r w:rsidRPr="00F06F96">
        <w:t>характера.</w:t>
      </w:r>
    </w:p>
    <w:p w:rsidR="00971A01" w:rsidRPr="00F06F96" w:rsidRDefault="00E44CEC" w:rsidP="00D27390">
      <w:pPr>
        <w:pStyle w:val="Heading1"/>
        <w:spacing w:before="0" w:line="240" w:lineRule="auto"/>
        <w:ind w:left="0" w:firstLine="720"/>
      </w:pPr>
      <w:r w:rsidRPr="00F06F96">
        <w:t>Множества</w:t>
      </w:r>
      <w:r w:rsidRPr="00F06F96">
        <w:rPr>
          <w:spacing w:val="-7"/>
        </w:rPr>
        <w:t xml:space="preserve"> </w:t>
      </w:r>
      <w:r w:rsidRPr="00F06F96">
        <w:t>и</w:t>
      </w:r>
      <w:r w:rsidRPr="00F06F96">
        <w:rPr>
          <w:spacing w:val="-4"/>
        </w:rPr>
        <w:t xml:space="preserve"> </w:t>
      </w:r>
      <w:r w:rsidRPr="00F06F96">
        <w:t>логика:</w:t>
      </w:r>
    </w:p>
    <w:p w:rsidR="00971A01" w:rsidRPr="00F06F96" w:rsidRDefault="00E44CEC" w:rsidP="00D27390">
      <w:pPr>
        <w:pStyle w:val="a3"/>
        <w:ind w:left="0" w:firstLine="720"/>
      </w:pPr>
      <w:r w:rsidRPr="00F06F96">
        <w:t>оперировать</w:t>
      </w:r>
      <w:r w:rsidRPr="00F06F96">
        <w:rPr>
          <w:spacing w:val="-5"/>
        </w:rPr>
        <w:t xml:space="preserve"> </w:t>
      </w:r>
      <w:r w:rsidRPr="00F06F96">
        <w:t>понятиями:</w:t>
      </w:r>
      <w:r w:rsidRPr="00F06F96">
        <w:rPr>
          <w:spacing w:val="-5"/>
        </w:rPr>
        <w:t xml:space="preserve"> </w:t>
      </w:r>
      <w:r w:rsidRPr="00F06F96">
        <w:t>множество,</w:t>
      </w:r>
      <w:r w:rsidRPr="00F06F96">
        <w:rPr>
          <w:spacing w:val="-9"/>
        </w:rPr>
        <w:t xml:space="preserve"> </w:t>
      </w:r>
      <w:r w:rsidRPr="00F06F96">
        <w:t>операции</w:t>
      </w:r>
      <w:r w:rsidRPr="00F06F96">
        <w:rPr>
          <w:spacing w:val="-8"/>
        </w:rPr>
        <w:t xml:space="preserve"> </w:t>
      </w:r>
      <w:r w:rsidRPr="00F06F96">
        <w:t>над</w:t>
      </w:r>
      <w:r w:rsidRPr="00F06F96">
        <w:rPr>
          <w:spacing w:val="-6"/>
        </w:rPr>
        <w:t xml:space="preserve"> </w:t>
      </w:r>
      <w:r w:rsidRPr="00F06F96">
        <w:t>множествами;</w:t>
      </w:r>
    </w:p>
    <w:p w:rsidR="00971A01" w:rsidRPr="00F06F96" w:rsidRDefault="00E44CEC" w:rsidP="00D27390">
      <w:pPr>
        <w:pStyle w:val="a3"/>
        <w:ind w:left="0" w:firstLine="720"/>
      </w:pPr>
      <w:r w:rsidRPr="00F06F96">
        <w:t>использовать</w:t>
      </w:r>
      <w:r w:rsidRPr="00F06F96">
        <w:rPr>
          <w:spacing w:val="5"/>
        </w:rPr>
        <w:t xml:space="preserve"> </w:t>
      </w:r>
      <w:r w:rsidRPr="00F06F96">
        <w:t>теоретико-множественный</w:t>
      </w:r>
      <w:r w:rsidRPr="00F06F96">
        <w:rPr>
          <w:spacing w:val="4"/>
        </w:rPr>
        <w:t xml:space="preserve"> </w:t>
      </w:r>
      <w:r w:rsidRPr="00F06F96">
        <w:t>аппарат</w:t>
      </w:r>
      <w:r w:rsidRPr="00F06F96">
        <w:rPr>
          <w:spacing w:val="4"/>
        </w:rPr>
        <w:t xml:space="preserve"> </w:t>
      </w:r>
      <w:r w:rsidRPr="00F06F96">
        <w:t>для</w:t>
      </w:r>
      <w:r w:rsidRPr="00F06F96">
        <w:rPr>
          <w:spacing w:val="4"/>
        </w:rPr>
        <w:t xml:space="preserve"> </w:t>
      </w:r>
      <w:r w:rsidRPr="00F06F96">
        <w:t>описания</w:t>
      </w:r>
      <w:r w:rsidRPr="00F06F96">
        <w:rPr>
          <w:spacing w:val="3"/>
        </w:rPr>
        <w:t xml:space="preserve"> </w:t>
      </w:r>
      <w:r w:rsidRPr="00F06F96">
        <w:t>реальных</w:t>
      </w:r>
      <w:r w:rsidRPr="00F06F96">
        <w:rPr>
          <w:spacing w:val="6"/>
        </w:rPr>
        <w:t xml:space="preserve"> </w:t>
      </w:r>
      <w:r w:rsidRPr="00F06F96">
        <w:t>процессови</w:t>
      </w:r>
      <w:r w:rsidRPr="00F06F96">
        <w:rPr>
          <w:spacing w:val="2"/>
        </w:rPr>
        <w:t xml:space="preserve"> </w:t>
      </w:r>
      <w:r w:rsidRPr="00F06F96">
        <w:t>явлений,</w:t>
      </w:r>
      <w:r w:rsidRPr="00F06F96">
        <w:rPr>
          <w:spacing w:val="-57"/>
        </w:rPr>
        <w:t xml:space="preserve"> </w:t>
      </w:r>
      <w:r w:rsidRPr="00F06F96">
        <w:t>при</w:t>
      </w:r>
      <w:r w:rsidRPr="00F06F96">
        <w:rPr>
          <w:spacing w:val="-1"/>
        </w:rPr>
        <w:t xml:space="preserve"> </w:t>
      </w:r>
      <w:r w:rsidRPr="00F06F96">
        <w:t>решении</w:t>
      </w:r>
      <w:r w:rsidRPr="00F06F96">
        <w:rPr>
          <w:spacing w:val="-1"/>
        </w:rPr>
        <w:t xml:space="preserve"> </w:t>
      </w:r>
      <w:r w:rsidRPr="00F06F96">
        <w:t>задач</w:t>
      </w:r>
      <w:r w:rsidRPr="00F06F96">
        <w:rPr>
          <w:spacing w:val="-1"/>
        </w:rPr>
        <w:t xml:space="preserve"> </w:t>
      </w:r>
      <w:r w:rsidRPr="00F06F96">
        <w:t>из</w:t>
      </w:r>
      <w:r w:rsidRPr="00F06F96">
        <w:rPr>
          <w:spacing w:val="-1"/>
        </w:rPr>
        <w:t xml:space="preserve"> </w:t>
      </w:r>
      <w:r w:rsidRPr="00F06F96">
        <w:t>других</w:t>
      </w:r>
      <w:r w:rsidRPr="00F06F96">
        <w:rPr>
          <w:spacing w:val="8"/>
        </w:rPr>
        <w:t xml:space="preserve"> </w:t>
      </w:r>
      <w:r w:rsidRPr="00F06F96">
        <w:t>учебных</w:t>
      </w:r>
      <w:r w:rsidRPr="00F06F96">
        <w:rPr>
          <w:spacing w:val="2"/>
        </w:rPr>
        <w:t xml:space="preserve"> </w:t>
      </w:r>
      <w:r w:rsidRPr="00F06F96">
        <w:t>предметов;</w:t>
      </w:r>
    </w:p>
    <w:p w:rsidR="00F13449" w:rsidRPr="00F06F96" w:rsidRDefault="00E44CEC" w:rsidP="00D27390">
      <w:pPr>
        <w:ind w:firstLine="720"/>
        <w:jc w:val="both"/>
        <w:rPr>
          <w:spacing w:val="-57"/>
          <w:sz w:val="24"/>
          <w:szCs w:val="24"/>
        </w:rPr>
      </w:pPr>
      <w:r w:rsidRPr="00F06F96">
        <w:rPr>
          <w:sz w:val="24"/>
          <w:szCs w:val="24"/>
        </w:rPr>
        <w:t>оперировать</w:t>
      </w:r>
      <w:r w:rsidRPr="00F06F96">
        <w:rPr>
          <w:spacing w:val="-6"/>
          <w:sz w:val="24"/>
          <w:szCs w:val="24"/>
        </w:rPr>
        <w:t xml:space="preserve"> </w:t>
      </w:r>
      <w:r w:rsidRPr="00F06F96">
        <w:rPr>
          <w:sz w:val="24"/>
          <w:szCs w:val="24"/>
        </w:rPr>
        <w:t>понятиями:</w:t>
      </w:r>
      <w:r w:rsidRPr="00F06F96">
        <w:rPr>
          <w:spacing w:val="-6"/>
          <w:sz w:val="24"/>
          <w:szCs w:val="24"/>
        </w:rPr>
        <w:t xml:space="preserve"> </w:t>
      </w:r>
      <w:r w:rsidRPr="00F06F96">
        <w:rPr>
          <w:sz w:val="24"/>
          <w:szCs w:val="24"/>
        </w:rPr>
        <w:t>определение,</w:t>
      </w:r>
      <w:r w:rsidRPr="00F06F96">
        <w:rPr>
          <w:spacing w:val="-6"/>
          <w:sz w:val="24"/>
          <w:szCs w:val="24"/>
        </w:rPr>
        <w:t xml:space="preserve"> </w:t>
      </w:r>
      <w:r w:rsidRPr="00F06F96">
        <w:rPr>
          <w:sz w:val="24"/>
          <w:szCs w:val="24"/>
        </w:rPr>
        <w:t>теорема,</w:t>
      </w:r>
      <w:r w:rsidRPr="00F06F96">
        <w:rPr>
          <w:spacing w:val="-6"/>
          <w:sz w:val="24"/>
          <w:szCs w:val="24"/>
        </w:rPr>
        <w:t xml:space="preserve"> </w:t>
      </w:r>
      <w:r w:rsidRPr="00F06F96">
        <w:rPr>
          <w:sz w:val="24"/>
          <w:szCs w:val="24"/>
        </w:rPr>
        <w:t>следствие,</w:t>
      </w:r>
      <w:r w:rsidRPr="00F06F96">
        <w:rPr>
          <w:spacing w:val="-8"/>
          <w:sz w:val="24"/>
          <w:szCs w:val="24"/>
        </w:rPr>
        <w:t xml:space="preserve"> </w:t>
      </w:r>
      <w:r w:rsidRPr="00F06F96">
        <w:rPr>
          <w:sz w:val="24"/>
          <w:szCs w:val="24"/>
        </w:rPr>
        <w:t>доказательство.</w:t>
      </w:r>
      <w:r w:rsidRPr="00F06F96">
        <w:rPr>
          <w:spacing w:val="-57"/>
          <w:sz w:val="24"/>
          <w:szCs w:val="24"/>
        </w:rPr>
        <w:t xml:space="preserve"> </w:t>
      </w:r>
      <w:r w:rsidR="00F13449" w:rsidRPr="00F06F96">
        <w:rPr>
          <w:spacing w:val="-57"/>
          <w:sz w:val="24"/>
          <w:szCs w:val="24"/>
        </w:rPr>
        <w:t xml:space="preserve"> </w:t>
      </w:r>
    </w:p>
    <w:p w:rsidR="00F13449" w:rsidRPr="00F06F96" w:rsidRDefault="00F13449" w:rsidP="00E058DC">
      <w:pPr>
        <w:ind w:firstLine="720"/>
        <w:jc w:val="center"/>
        <w:rPr>
          <w:b/>
          <w:spacing w:val="-57"/>
          <w:sz w:val="24"/>
          <w:szCs w:val="24"/>
        </w:rPr>
      </w:pPr>
    </w:p>
    <w:p w:rsidR="00E058DC" w:rsidRPr="00F06F96" w:rsidRDefault="00E058DC" w:rsidP="00E058DC">
      <w:pPr>
        <w:ind w:firstLine="720"/>
        <w:jc w:val="center"/>
        <w:rPr>
          <w:b/>
          <w:i/>
          <w:spacing w:val="1"/>
          <w:sz w:val="24"/>
          <w:szCs w:val="24"/>
        </w:rPr>
      </w:pPr>
      <w:r w:rsidRPr="00F06F96">
        <w:rPr>
          <w:b/>
          <w:i/>
          <w:sz w:val="24"/>
          <w:szCs w:val="24"/>
        </w:rPr>
        <w:t>Р</w:t>
      </w:r>
      <w:r w:rsidR="00E44CEC" w:rsidRPr="00F06F96">
        <w:rPr>
          <w:b/>
          <w:i/>
          <w:sz w:val="24"/>
          <w:szCs w:val="24"/>
        </w:rPr>
        <w:t>абочая программа учебного курса «Геометрия»</w:t>
      </w:r>
    </w:p>
    <w:p w:rsidR="00E058DC" w:rsidRPr="00F06F96" w:rsidRDefault="00E058DC" w:rsidP="00E058DC">
      <w:pPr>
        <w:ind w:firstLine="720"/>
        <w:jc w:val="center"/>
        <w:rPr>
          <w:b/>
          <w:i/>
          <w:spacing w:val="1"/>
          <w:sz w:val="24"/>
          <w:szCs w:val="24"/>
        </w:rPr>
      </w:pPr>
    </w:p>
    <w:p w:rsidR="00971A01" w:rsidRPr="00F06F96" w:rsidRDefault="00E44CEC" w:rsidP="00E058DC">
      <w:pPr>
        <w:ind w:firstLine="720"/>
        <w:jc w:val="center"/>
        <w:rPr>
          <w:b/>
          <w:sz w:val="24"/>
          <w:szCs w:val="24"/>
        </w:rPr>
      </w:pPr>
      <w:r w:rsidRPr="00F06F96">
        <w:rPr>
          <w:b/>
          <w:sz w:val="24"/>
          <w:szCs w:val="24"/>
        </w:rPr>
        <w:t>Пояснительная</w:t>
      </w:r>
      <w:r w:rsidRPr="00F06F96">
        <w:rPr>
          <w:b/>
          <w:spacing w:val="-8"/>
          <w:sz w:val="24"/>
          <w:szCs w:val="24"/>
        </w:rPr>
        <w:t xml:space="preserve"> </w:t>
      </w:r>
      <w:r w:rsidRPr="00F06F96">
        <w:rPr>
          <w:b/>
          <w:sz w:val="24"/>
          <w:szCs w:val="24"/>
        </w:rPr>
        <w:t>записка.</w:t>
      </w:r>
    </w:p>
    <w:p w:rsidR="00E058DC" w:rsidRPr="00F06F96" w:rsidRDefault="00E058DC" w:rsidP="00D27390">
      <w:pPr>
        <w:ind w:firstLine="720"/>
        <w:jc w:val="both"/>
        <w:rPr>
          <w:sz w:val="24"/>
          <w:szCs w:val="24"/>
        </w:rPr>
      </w:pPr>
    </w:p>
    <w:p w:rsidR="00971A01" w:rsidRPr="00F06F96" w:rsidRDefault="00E44CEC" w:rsidP="00D27390">
      <w:pPr>
        <w:pStyle w:val="a3"/>
        <w:ind w:left="0" w:firstLine="720"/>
      </w:pPr>
      <w:r w:rsidRPr="00F06F96">
        <w:t>Важность</w:t>
      </w:r>
      <w:r w:rsidRPr="00F06F96">
        <w:rPr>
          <w:spacing w:val="1"/>
        </w:rPr>
        <w:t xml:space="preserve"> </w:t>
      </w:r>
      <w:r w:rsidRPr="00F06F96">
        <w:t>учебного курса геометрии на уровне среднего общего образования обусловлена</w:t>
      </w:r>
      <w:r w:rsidRPr="00F06F96">
        <w:rPr>
          <w:spacing w:val="1"/>
        </w:rPr>
        <w:t xml:space="preserve"> </w:t>
      </w:r>
      <w:r w:rsidRPr="00F06F96">
        <w:t>практической</w:t>
      </w:r>
      <w:r w:rsidRPr="00F06F96">
        <w:rPr>
          <w:spacing w:val="1"/>
        </w:rPr>
        <w:t xml:space="preserve"> </w:t>
      </w:r>
      <w:r w:rsidRPr="00F06F96">
        <w:t>значимостью</w:t>
      </w:r>
      <w:r w:rsidRPr="00F06F96">
        <w:rPr>
          <w:spacing w:val="1"/>
        </w:rPr>
        <w:t xml:space="preserve"> </w:t>
      </w:r>
      <w:r w:rsidRPr="00F06F96">
        <w:t>метапредметных</w:t>
      </w:r>
      <w:r w:rsidRPr="00F06F96">
        <w:rPr>
          <w:spacing w:val="1"/>
        </w:rPr>
        <w:t xml:space="preserve"> </w:t>
      </w:r>
      <w:r w:rsidRPr="00F06F96">
        <w:t>и</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обучения</w:t>
      </w:r>
      <w:r w:rsidRPr="00F06F96">
        <w:rPr>
          <w:spacing w:val="1"/>
        </w:rPr>
        <w:t xml:space="preserve"> </w:t>
      </w:r>
      <w:r w:rsidRPr="00F06F96">
        <w:t>геометрии</w:t>
      </w:r>
      <w:r w:rsidRPr="00F06F96">
        <w:rPr>
          <w:spacing w:val="1"/>
        </w:rPr>
        <w:t xml:space="preserve"> </w:t>
      </w:r>
      <w:r w:rsidRPr="00F06F96">
        <w:t>в</w:t>
      </w:r>
      <w:r w:rsidRPr="00F06F96">
        <w:rPr>
          <w:spacing w:val="1"/>
        </w:rPr>
        <w:t xml:space="preserve"> </w:t>
      </w:r>
      <w:r w:rsidRPr="00F06F96">
        <w:t>направлении личностного развития обучающихся, формирования функциональной математической</w:t>
      </w:r>
      <w:r w:rsidRPr="00F06F96">
        <w:rPr>
          <w:spacing w:val="1"/>
        </w:rPr>
        <w:t xml:space="preserve"> </w:t>
      </w:r>
      <w:r w:rsidRPr="00F06F96">
        <w:t>грамотности,</w:t>
      </w:r>
      <w:r w:rsidRPr="00F06F96">
        <w:rPr>
          <w:spacing w:val="1"/>
        </w:rPr>
        <w:t xml:space="preserve"> </w:t>
      </w:r>
      <w:r w:rsidRPr="00F06F96">
        <w:t>изучения</w:t>
      </w:r>
      <w:r w:rsidRPr="00F06F96">
        <w:rPr>
          <w:spacing w:val="1"/>
        </w:rPr>
        <w:t xml:space="preserve"> </w:t>
      </w:r>
      <w:r w:rsidRPr="00F06F96">
        <w:t>других</w:t>
      </w:r>
      <w:r w:rsidRPr="00F06F96">
        <w:rPr>
          <w:spacing w:val="1"/>
        </w:rPr>
        <w:t xml:space="preserve"> </w:t>
      </w:r>
      <w:r w:rsidRPr="00F06F96">
        <w:t>учебных</w:t>
      </w:r>
      <w:r w:rsidRPr="00F06F96">
        <w:rPr>
          <w:spacing w:val="1"/>
        </w:rPr>
        <w:t xml:space="preserve"> </w:t>
      </w:r>
      <w:r w:rsidRPr="00F06F96">
        <w:t>дисциплин.</w:t>
      </w:r>
      <w:r w:rsidRPr="00F06F96">
        <w:rPr>
          <w:spacing w:val="1"/>
        </w:rPr>
        <w:t xml:space="preserve"> </w:t>
      </w:r>
      <w:r w:rsidRPr="00F06F96">
        <w:t>Развитие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правильных</w:t>
      </w:r>
      <w:r w:rsidRPr="00F06F96">
        <w:rPr>
          <w:spacing w:val="1"/>
        </w:rPr>
        <w:t xml:space="preserve"> </w:t>
      </w:r>
      <w:r w:rsidRPr="00F06F96">
        <w:t>представлений</w:t>
      </w:r>
      <w:r w:rsidRPr="00F06F96">
        <w:rPr>
          <w:spacing w:val="19"/>
        </w:rPr>
        <w:t xml:space="preserve"> </w:t>
      </w:r>
      <w:r w:rsidRPr="00F06F96">
        <w:t>о</w:t>
      </w:r>
      <w:r w:rsidRPr="00F06F96">
        <w:rPr>
          <w:spacing w:val="18"/>
        </w:rPr>
        <w:t xml:space="preserve"> </w:t>
      </w:r>
      <w:r w:rsidRPr="00F06F96">
        <w:t>сущности</w:t>
      </w:r>
      <w:r w:rsidRPr="00F06F96">
        <w:rPr>
          <w:spacing w:val="20"/>
        </w:rPr>
        <w:t xml:space="preserve"> </w:t>
      </w:r>
      <w:r w:rsidRPr="00F06F96">
        <w:t>и</w:t>
      </w:r>
      <w:r w:rsidRPr="00F06F96">
        <w:rPr>
          <w:spacing w:val="19"/>
        </w:rPr>
        <w:t xml:space="preserve"> </w:t>
      </w:r>
      <w:r w:rsidRPr="00F06F96">
        <w:t>происхождении</w:t>
      </w:r>
      <w:r w:rsidRPr="00F06F96">
        <w:rPr>
          <w:spacing w:val="17"/>
        </w:rPr>
        <w:t xml:space="preserve"> </w:t>
      </w:r>
      <w:r w:rsidRPr="00F06F96">
        <w:t>геометрических</w:t>
      </w:r>
      <w:r w:rsidRPr="00F06F96">
        <w:rPr>
          <w:spacing w:val="20"/>
        </w:rPr>
        <w:t xml:space="preserve"> </w:t>
      </w:r>
      <w:r w:rsidRPr="00F06F96">
        <w:t>абстракций,</w:t>
      </w:r>
      <w:r w:rsidRPr="00F06F96">
        <w:rPr>
          <w:spacing w:val="18"/>
        </w:rPr>
        <w:t xml:space="preserve"> </w:t>
      </w:r>
      <w:r w:rsidRPr="00F06F96">
        <w:t>соотношении</w:t>
      </w:r>
      <w:r w:rsidRPr="00F06F96">
        <w:rPr>
          <w:spacing w:val="18"/>
        </w:rPr>
        <w:t xml:space="preserve"> </w:t>
      </w:r>
      <w:r w:rsidRPr="00F06F96">
        <w:t>реального</w:t>
      </w:r>
      <w:r w:rsidRPr="00F06F96">
        <w:rPr>
          <w:spacing w:val="-57"/>
        </w:rPr>
        <w:t xml:space="preserve"> </w:t>
      </w:r>
      <w:r w:rsidRPr="00F06F96">
        <w:t>и идеального, характере отражения математической наукой явлений и процессов реального мира,</w:t>
      </w:r>
      <w:r w:rsidRPr="00F06F96">
        <w:rPr>
          <w:spacing w:val="1"/>
        </w:rPr>
        <w:t xml:space="preserve"> </w:t>
      </w:r>
      <w:r w:rsidRPr="00F06F96">
        <w:t>месте геометрии в системе наук и роли математического моделирования в научном познании и в</w:t>
      </w:r>
      <w:r w:rsidRPr="00F06F96">
        <w:rPr>
          <w:spacing w:val="1"/>
        </w:rPr>
        <w:t xml:space="preserve"> </w:t>
      </w:r>
      <w:r w:rsidRPr="00F06F96">
        <w:t>практике способствует</w:t>
      </w:r>
      <w:r w:rsidRPr="00F06F96">
        <w:rPr>
          <w:spacing w:val="1"/>
        </w:rPr>
        <w:t xml:space="preserve"> </w:t>
      </w:r>
      <w:r w:rsidRPr="00F06F96">
        <w:t>формированию</w:t>
      </w:r>
      <w:r w:rsidRPr="00F06F96">
        <w:rPr>
          <w:spacing w:val="1"/>
        </w:rPr>
        <w:t xml:space="preserve"> </w:t>
      </w:r>
      <w:r w:rsidRPr="00F06F96">
        <w:t>научного</w:t>
      </w:r>
      <w:r w:rsidRPr="00F06F96">
        <w:rPr>
          <w:spacing w:val="1"/>
        </w:rPr>
        <w:t xml:space="preserve"> </w:t>
      </w:r>
      <w:r w:rsidRPr="00F06F96">
        <w:t>мировоззрения</w:t>
      </w:r>
      <w:r w:rsidRPr="00F06F96">
        <w:rPr>
          <w:spacing w:val="1"/>
        </w:rPr>
        <w:t xml:space="preserve"> </w:t>
      </w:r>
      <w:r w:rsidRPr="00F06F96">
        <w:t>обучающихся,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качеств</w:t>
      </w:r>
      <w:r w:rsidRPr="00F06F96">
        <w:rPr>
          <w:spacing w:val="1"/>
        </w:rPr>
        <w:t xml:space="preserve"> </w:t>
      </w:r>
      <w:r w:rsidRPr="00F06F96">
        <w:t>мышления,</w:t>
      </w:r>
      <w:r w:rsidRPr="00F06F96">
        <w:rPr>
          <w:spacing w:val="-1"/>
        </w:rPr>
        <w:t xml:space="preserve"> </w:t>
      </w:r>
      <w:r w:rsidRPr="00F06F96">
        <w:t>необходимых</w:t>
      </w:r>
      <w:r w:rsidRPr="00F06F96">
        <w:rPr>
          <w:spacing w:val="1"/>
        </w:rPr>
        <w:t xml:space="preserve"> </w:t>
      </w:r>
      <w:r w:rsidRPr="00F06F96">
        <w:t>для</w:t>
      </w:r>
      <w:r w:rsidRPr="00F06F96">
        <w:rPr>
          <w:spacing w:val="2"/>
        </w:rPr>
        <w:t xml:space="preserve"> </w:t>
      </w:r>
      <w:r w:rsidRPr="00F06F96">
        <w:t>адаптации</w:t>
      </w:r>
      <w:r w:rsidRPr="00F06F96">
        <w:rPr>
          <w:spacing w:val="-1"/>
        </w:rPr>
        <w:t xml:space="preserve"> </w:t>
      </w:r>
      <w:r w:rsidRPr="00F06F96">
        <w:t>в</w:t>
      </w:r>
      <w:r w:rsidRPr="00F06F96">
        <w:rPr>
          <w:spacing w:val="-1"/>
        </w:rPr>
        <w:t xml:space="preserve"> </w:t>
      </w:r>
      <w:r w:rsidRPr="00F06F96">
        <w:t>современном</w:t>
      </w:r>
      <w:r w:rsidRPr="00F06F96">
        <w:rPr>
          <w:spacing w:val="-3"/>
        </w:rPr>
        <w:t xml:space="preserve"> </w:t>
      </w:r>
      <w:r w:rsidRPr="00F06F96">
        <w:t>обществе.</w:t>
      </w:r>
    </w:p>
    <w:p w:rsidR="00971A01" w:rsidRPr="00F06F96" w:rsidRDefault="00E44CEC" w:rsidP="00D27390">
      <w:pPr>
        <w:pStyle w:val="a3"/>
        <w:ind w:left="0" w:firstLine="720"/>
      </w:pPr>
      <w:r w:rsidRPr="00F06F96">
        <w:t>Геометрия является одним из базовых предметов на уровне среднего общего образования, так</w:t>
      </w:r>
      <w:r w:rsidRPr="00F06F96">
        <w:rPr>
          <w:spacing w:val="1"/>
        </w:rPr>
        <w:t xml:space="preserve"> </w:t>
      </w:r>
      <w:r w:rsidRPr="00F06F96">
        <w:t>как</w:t>
      </w:r>
      <w:r w:rsidRPr="00F06F96">
        <w:rPr>
          <w:spacing w:val="9"/>
        </w:rPr>
        <w:t xml:space="preserve"> </w:t>
      </w:r>
      <w:r w:rsidRPr="00F06F96">
        <w:t>обеспечивает</w:t>
      </w:r>
      <w:r w:rsidRPr="00F06F96">
        <w:rPr>
          <w:spacing w:val="15"/>
        </w:rPr>
        <w:t xml:space="preserve"> </w:t>
      </w:r>
      <w:r w:rsidRPr="00F06F96">
        <w:t>возможность</w:t>
      </w:r>
      <w:r w:rsidRPr="00F06F96">
        <w:rPr>
          <w:spacing w:val="12"/>
        </w:rPr>
        <w:t xml:space="preserve"> </w:t>
      </w:r>
      <w:r w:rsidRPr="00F06F96">
        <w:t>изучения</w:t>
      </w:r>
      <w:r w:rsidRPr="00F06F96">
        <w:rPr>
          <w:spacing w:val="10"/>
        </w:rPr>
        <w:t xml:space="preserve"> </w:t>
      </w:r>
      <w:r w:rsidRPr="00F06F96">
        <w:t>как</w:t>
      </w:r>
      <w:r w:rsidRPr="00F06F96">
        <w:rPr>
          <w:spacing w:val="13"/>
        </w:rPr>
        <w:t xml:space="preserve"> </w:t>
      </w:r>
      <w:r w:rsidRPr="00F06F96">
        <w:t>дисциплин</w:t>
      </w:r>
      <w:r w:rsidRPr="00F06F96">
        <w:rPr>
          <w:spacing w:val="14"/>
        </w:rPr>
        <w:t xml:space="preserve"> </w:t>
      </w:r>
      <w:r w:rsidRPr="00F06F96">
        <w:t>естественно-</w:t>
      </w:r>
      <w:r w:rsidRPr="00F06F96">
        <w:rPr>
          <w:spacing w:val="11"/>
        </w:rPr>
        <w:t xml:space="preserve"> </w:t>
      </w:r>
      <w:r w:rsidRPr="00F06F96">
        <w:t>научной</w:t>
      </w:r>
      <w:r w:rsidRPr="00F06F96">
        <w:rPr>
          <w:spacing w:val="12"/>
        </w:rPr>
        <w:t xml:space="preserve"> </w:t>
      </w:r>
      <w:r w:rsidRPr="00F06F96">
        <w:t>направленности,</w:t>
      </w:r>
      <w:r w:rsidRPr="00F06F96">
        <w:rPr>
          <w:spacing w:val="10"/>
        </w:rPr>
        <w:t xml:space="preserve"> </w:t>
      </w:r>
      <w:r w:rsidRPr="00F06F96">
        <w:t>так</w:t>
      </w:r>
      <w:r w:rsidRPr="00F06F96">
        <w:rPr>
          <w:spacing w:val="-58"/>
        </w:rPr>
        <w:t xml:space="preserve"> </w:t>
      </w:r>
      <w:r w:rsidRPr="00F06F96">
        <w:t>и гуманитарной.</w:t>
      </w:r>
    </w:p>
    <w:p w:rsidR="00971A01" w:rsidRPr="00F06F96" w:rsidRDefault="00E44CEC" w:rsidP="00D27390">
      <w:pPr>
        <w:pStyle w:val="a3"/>
        <w:ind w:left="0" w:firstLine="720"/>
      </w:pPr>
      <w:r w:rsidRPr="00F06F96">
        <w:t>Логическое</w:t>
      </w:r>
      <w:r w:rsidRPr="00F06F96">
        <w:rPr>
          <w:spacing w:val="1"/>
        </w:rPr>
        <w:t xml:space="preserve"> </w:t>
      </w:r>
      <w:r w:rsidRPr="00F06F96">
        <w:t>мышление,</w:t>
      </w:r>
      <w:r w:rsidRPr="00F06F96">
        <w:rPr>
          <w:spacing w:val="1"/>
        </w:rPr>
        <w:t xml:space="preserve"> </w:t>
      </w:r>
      <w:r w:rsidRPr="00F06F96">
        <w:t>формируемое</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обучающимися</w:t>
      </w:r>
      <w:r w:rsidRPr="00F06F96">
        <w:rPr>
          <w:spacing w:val="1"/>
        </w:rPr>
        <w:t xml:space="preserve"> </w:t>
      </w:r>
      <w:r w:rsidRPr="00F06F96">
        <w:t>понятийных</w:t>
      </w:r>
      <w:r w:rsidRPr="00F06F96">
        <w:rPr>
          <w:spacing w:val="1"/>
        </w:rPr>
        <w:t xml:space="preserve"> </w:t>
      </w:r>
      <w:r w:rsidRPr="00F06F96">
        <w:t>основ</w:t>
      </w:r>
      <w:r w:rsidRPr="00F06F96">
        <w:rPr>
          <w:spacing w:val="1"/>
        </w:rPr>
        <w:t xml:space="preserve"> </w:t>
      </w:r>
      <w:r w:rsidRPr="00F06F96">
        <w:t>геометрии и построении цепочки логических утверждений в ходе решения геометрических задач,</w:t>
      </w:r>
      <w:r w:rsidRPr="00F06F96">
        <w:rPr>
          <w:spacing w:val="1"/>
        </w:rPr>
        <w:t xml:space="preserve"> </w:t>
      </w:r>
      <w:r w:rsidRPr="00F06F96">
        <w:t>умение</w:t>
      </w:r>
      <w:r w:rsidRPr="00F06F96">
        <w:rPr>
          <w:spacing w:val="1"/>
        </w:rPr>
        <w:t xml:space="preserve"> </w:t>
      </w:r>
      <w:r w:rsidRPr="00F06F96">
        <w:t>выдвигать</w:t>
      </w:r>
      <w:r w:rsidRPr="00F06F96">
        <w:rPr>
          <w:spacing w:val="1"/>
        </w:rPr>
        <w:t xml:space="preserve"> </w:t>
      </w:r>
      <w:r w:rsidRPr="00F06F96">
        <w:t>и</w:t>
      </w:r>
      <w:r w:rsidRPr="00F06F96">
        <w:rPr>
          <w:spacing w:val="1"/>
        </w:rPr>
        <w:t xml:space="preserve"> </w:t>
      </w:r>
      <w:r w:rsidRPr="00F06F96">
        <w:t>опровергать</w:t>
      </w:r>
      <w:r w:rsidRPr="00F06F96">
        <w:rPr>
          <w:spacing w:val="1"/>
        </w:rPr>
        <w:t xml:space="preserve"> </w:t>
      </w:r>
      <w:r w:rsidRPr="00F06F96">
        <w:t>гипотезы</w:t>
      </w:r>
      <w:r w:rsidRPr="00F06F96">
        <w:rPr>
          <w:spacing w:val="1"/>
        </w:rPr>
        <w:t xml:space="preserve"> </w:t>
      </w:r>
      <w:r w:rsidRPr="00F06F96">
        <w:t>непосредственно</w:t>
      </w:r>
      <w:r w:rsidRPr="00F06F96">
        <w:rPr>
          <w:spacing w:val="1"/>
        </w:rPr>
        <w:t xml:space="preserve"> </w:t>
      </w:r>
      <w:r w:rsidRPr="00F06F96">
        <w:t>используются</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задач</w:t>
      </w:r>
      <w:r w:rsidRPr="00F06F96">
        <w:rPr>
          <w:spacing w:val="1"/>
        </w:rPr>
        <w:t xml:space="preserve"> </w:t>
      </w:r>
      <w:r w:rsidRPr="00F06F96">
        <w:t>естественно-научного</w:t>
      </w:r>
      <w:r w:rsidRPr="00F06F96">
        <w:rPr>
          <w:spacing w:val="16"/>
        </w:rPr>
        <w:t xml:space="preserve"> </w:t>
      </w:r>
      <w:r w:rsidRPr="00F06F96">
        <w:t>цикла,</w:t>
      </w:r>
      <w:r w:rsidRPr="00F06F96">
        <w:rPr>
          <w:spacing w:val="18"/>
        </w:rPr>
        <w:t xml:space="preserve"> </w:t>
      </w:r>
      <w:r w:rsidRPr="00F06F96">
        <w:t>в</w:t>
      </w:r>
      <w:r w:rsidRPr="00F06F96">
        <w:rPr>
          <w:spacing w:val="13"/>
        </w:rPr>
        <w:t xml:space="preserve"> </w:t>
      </w:r>
      <w:r w:rsidRPr="00F06F96">
        <w:t>частности</w:t>
      </w:r>
      <w:r w:rsidRPr="00F06F96">
        <w:rPr>
          <w:spacing w:val="17"/>
        </w:rPr>
        <w:t xml:space="preserve"> </w:t>
      </w:r>
      <w:r w:rsidRPr="00F06F96">
        <w:t>из</w:t>
      </w:r>
      <w:r w:rsidRPr="00F06F96">
        <w:rPr>
          <w:spacing w:val="18"/>
        </w:rPr>
        <w:t xml:space="preserve"> </w:t>
      </w:r>
      <w:r w:rsidRPr="00F06F96">
        <w:t>курса</w:t>
      </w:r>
      <w:r w:rsidRPr="00F06F96">
        <w:rPr>
          <w:spacing w:val="-1"/>
        </w:rPr>
        <w:t xml:space="preserve"> </w:t>
      </w:r>
      <w:r w:rsidRPr="00F06F96">
        <w:t>физики.</w:t>
      </w:r>
    </w:p>
    <w:p w:rsidR="00971A01" w:rsidRPr="00F06F96" w:rsidRDefault="00E44CEC" w:rsidP="00D27390">
      <w:pPr>
        <w:pStyle w:val="a3"/>
        <w:ind w:left="0" w:firstLine="720"/>
      </w:pPr>
      <w:r w:rsidRPr="00F06F96">
        <w:t>Ориентация человека</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w:t>
      </w:r>
      <w:r w:rsidRPr="00F06F96">
        <w:rPr>
          <w:spacing w:val="1"/>
        </w:rPr>
        <w:t xml:space="preserve"> </w:t>
      </w:r>
      <w:r w:rsidRPr="00F06F96">
        <w:t>условие</w:t>
      </w:r>
      <w:r w:rsidRPr="00F06F96">
        <w:rPr>
          <w:spacing w:val="1"/>
        </w:rPr>
        <w:t xml:space="preserve"> </w:t>
      </w:r>
      <w:r w:rsidRPr="00F06F96">
        <w:t>его</w:t>
      </w:r>
      <w:r w:rsidRPr="00F06F96">
        <w:rPr>
          <w:spacing w:val="1"/>
        </w:rPr>
        <w:t xml:space="preserve"> </w:t>
      </w:r>
      <w:r w:rsidRPr="00F06F96">
        <w:t>социального</w:t>
      </w:r>
      <w:r w:rsidRPr="00F06F96">
        <w:rPr>
          <w:spacing w:val="1"/>
        </w:rPr>
        <w:t xml:space="preserve"> </w:t>
      </w:r>
      <w:r w:rsidRPr="00F06F96">
        <w:t>бытия,</w:t>
      </w:r>
      <w:r w:rsidRPr="00F06F96">
        <w:rPr>
          <w:spacing w:val="1"/>
        </w:rPr>
        <w:t xml:space="preserve"> </w:t>
      </w:r>
      <w:r w:rsidRPr="00F06F96">
        <w:t>форма отражения</w:t>
      </w:r>
      <w:r w:rsidRPr="00F06F96">
        <w:rPr>
          <w:spacing w:val="1"/>
        </w:rPr>
        <w:t xml:space="preserve"> </w:t>
      </w:r>
      <w:r w:rsidRPr="00F06F96">
        <w:t>окружающего мира, условие успешного познания и активного преобразования действительности.</w:t>
      </w:r>
      <w:r w:rsidRPr="00F06F96">
        <w:rPr>
          <w:spacing w:val="1"/>
        </w:rPr>
        <w:t xml:space="preserve"> </w:t>
      </w:r>
      <w:r w:rsidRPr="00F06F96">
        <w:t>Оперирование</w:t>
      </w:r>
      <w:r w:rsidRPr="00F06F96">
        <w:rPr>
          <w:spacing w:val="1"/>
        </w:rPr>
        <w:t xml:space="preserve"> </w:t>
      </w:r>
      <w:r w:rsidRPr="00F06F96">
        <w:t>пространственными</w:t>
      </w:r>
      <w:r w:rsidRPr="00F06F96">
        <w:rPr>
          <w:spacing w:val="1"/>
        </w:rPr>
        <w:t xml:space="preserve"> </w:t>
      </w:r>
      <w:r w:rsidRPr="00F06F96">
        <w:t>образами</w:t>
      </w:r>
      <w:r w:rsidRPr="00F06F96">
        <w:rPr>
          <w:spacing w:val="1"/>
        </w:rPr>
        <w:t xml:space="preserve"> </w:t>
      </w:r>
      <w:r w:rsidRPr="00F06F96">
        <w:t>объединяет</w:t>
      </w:r>
      <w:r w:rsidRPr="00F06F96">
        <w:rPr>
          <w:spacing w:val="1"/>
        </w:rPr>
        <w:t xml:space="preserve"> </w:t>
      </w:r>
      <w:r w:rsidRPr="00F06F96">
        <w:t>разные</w:t>
      </w:r>
      <w:r w:rsidRPr="00F06F96">
        <w:rPr>
          <w:spacing w:val="1"/>
        </w:rPr>
        <w:t xml:space="preserve"> </w:t>
      </w:r>
      <w:r w:rsidRPr="00F06F96">
        <w:t>виды</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трудовой</w:t>
      </w:r>
      <w:r w:rsidRPr="00F06F96">
        <w:rPr>
          <w:spacing w:val="-57"/>
        </w:rPr>
        <w:t xml:space="preserve"> </w:t>
      </w:r>
      <w:r w:rsidRPr="00F06F96">
        <w:t>деятельности,</w:t>
      </w:r>
      <w:r w:rsidRPr="00F06F96">
        <w:rPr>
          <w:spacing w:val="1"/>
        </w:rPr>
        <w:t xml:space="preserve"> </w:t>
      </w:r>
      <w:r w:rsidRPr="00F06F96">
        <w:t>является</w:t>
      </w:r>
      <w:r w:rsidRPr="00F06F96">
        <w:rPr>
          <w:spacing w:val="1"/>
        </w:rPr>
        <w:t xml:space="preserve"> </w:t>
      </w:r>
      <w:r w:rsidRPr="00F06F96">
        <w:t>одним</w:t>
      </w:r>
      <w:r w:rsidRPr="00F06F96">
        <w:rPr>
          <w:spacing w:val="1"/>
        </w:rPr>
        <w:t xml:space="preserve"> </w:t>
      </w:r>
      <w:r w:rsidRPr="00F06F96">
        <w:t>из</w:t>
      </w:r>
      <w:r w:rsidRPr="00F06F96">
        <w:rPr>
          <w:spacing w:val="1"/>
        </w:rPr>
        <w:t xml:space="preserve"> </w:t>
      </w:r>
      <w:r w:rsidRPr="00F06F96">
        <w:t>профессионально</w:t>
      </w:r>
      <w:r w:rsidRPr="00F06F96">
        <w:rPr>
          <w:spacing w:val="1"/>
        </w:rPr>
        <w:t xml:space="preserve"> </w:t>
      </w:r>
      <w:r w:rsidRPr="00F06F96">
        <w:t>важных</w:t>
      </w:r>
      <w:r w:rsidRPr="00F06F96">
        <w:rPr>
          <w:spacing w:val="1"/>
        </w:rPr>
        <w:t xml:space="preserve"> </w:t>
      </w:r>
      <w:r w:rsidRPr="00F06F96">
        <w:t>качеств,</w:t>
      </w:r>
      <w:r w:rsidRPr="00F06F96">
        <w:rPr>
          <w:spacing w:val="1"/>
        </w:rPr>
        <w:t xml:space="preserve"> </w:t>
      </w:r>
      <w:r w:rsidRPr="00F06F96">
        <w:t>поэтому</w:t>
      </w:r>
      <w:r w:rsidRPr="00F06F96">
        <w:rPr>
          <w:spacing w:val="1"/>
        </w:rPr>
        <w:t xml:space="preserve"> </w:t>
      </w:r>
      <w:r w:rsidRPr="00F06F96">
        <w:t>актуальна</w:t>
      </w:r>
      <w:r w:rsidRPr="00F06F96">
        <w:rPr>
          <w:spacing w:val="1"/>
        </w:rPr>
        <w:t xml:space="preserve"> </w:t>
      </w:r>
      <w:r w:rsidRPr="00F06F96">
        <w:t>задача</w:t>
      </w:r>
      <w:r w:rsidRPr="00F06F96">
        <w:rPr>
          <w:spacing w:val="1"/>
        </w:rPr>
        <w:t xml:space="preserve"> </w:t>
      </w:r>
      <w:r w:rsidRPr="00F06F96">
        <w:t>формирования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пространственного</w:t>
      </w:r>
      <w:r w:rsidRPr="00F06F96">
        <w:rPr>
          <w:spacing w:val="1"/>
        </w:rPr>
        <w:t xml:space="preserve"> </w:t>
      </w:r>
      <w:r w:rsidRPr="00F06F96">
        <w:t>мышления</w:t>
      </w:r>
      <w:r w:rsidRPr="00F06F96">
        <w:rPr>
          <w:spacing w:val="1"/>
        </w:rPr>
        <w:t xml:space="preserve"> </w:t>
      </w:r>
      <w:r w:rsidRPr="00F06F96">
        <w:t>как</w:t>
      </w:r>
      <w:r w:rsidRPr="00F06F96">
        <w:rPr>
          <w:spacing w:val="1"/>
        </w:rPr>
        <w:t xml:space="preserve"> </w:t>
      </w:r>
      <w:r w:rsidRPr="00F06F96">
        <w:t>разновидности</w:t>
      </w:r>
      <w:r w:rsidRPr="00F06F96">
        <w:rPr>
          <w:spacing w:val="1"/>
        </w:rPr>
        <w:t xml:space="preserve"> </w:t>
      </w:r>
      <w:r w:rsidRPr="00F06F96">
        <w:t>образного</w:t>
      </w:r>
      <w:r w:rsidRPr="00F06F96">
        <w:rPr>
          <w:spacing w:val="1"/>
        </w:rPr>
        <w:t xml:space="preserve"> </w:t>
      </w:r>
      <w:r w:rsidRPr="00F06F96">
        <w:t>мышления</w:t>
      </w:r>
      <w:r w:rsidRPr="00F06F96">
        <w:rPr>
          <w:spacing w:val="1"/>
        </w:rPr>
        <w:t xml:space="preserve"> </w:t>
      </w:r>
      <w:r w:rsidRPr="00F06F96">
        <w:t>-</w:t>
      </w:r>
      <w:r w:rsidRPr="00F06F96">
        <w:rPr>
          <w:spacing w:val="1"/>
        </w:rPr>
        <w:t xml:space="preserve"> </w:t>
      </w:r>
      <w:r w:rsidRPr="00F06F96">
        <w:t>существенного</w:t>
      </w:r>
      <w:r w:rsidRPr="00F06F96">
        <w:rPr>
          <w:spacing w:val="1"/>
        </w:rPr>
        <w:t xml:space="preserve"> </w:t>
      </w:r>
      <w:r w:rsidRPr="00F06F96">
        <w:t>компонента</w:t>
      </w:r>
      <w:r w:rsidRPr="00F06F96">
        <w:rPr>
          <w:spacing w:val="1"/>
        </w:rPr>
        <w:t xml:space="preserve"> </w:t>
      </w:r>
      <w:r w:rsidRPr="00F06F96">
        <w:t>в</w:t>
      </w:r>
      <w:r w:rsidRPr="00F06F96">
        <w:rPr>
          <w:spacing w:val="1"/>
        </w:rPr>
        <w:t xml:space="preserve"> </w:t>
      </w:r>
      <w:r w:rsidRPr="00F06F96">
        <w:t>подготовке</w:t>
      </w:r>
      <w:r w:rsidRPr="00F06F96">
        <w:rPr>
          <w:spacing w:val="1"/>
        </w:rPr>
        <w:t xml:space="preserve"> </w:t>
      </w:r>
      <w:r w:rsidRPr="00F06F96">
        <w:t>к</w:t>
      </w:r>
      <w:r w:rsidRPr="00F06F96">
        <w:rPr>
          <w:spacing w:val="1"/>
        </w:rPr>
        <w:t xml:space="preserve"> </w:t>
      </w:r>
      <w:r w:rsidRPr="00F06F96">
        <w:t>практической</w:t>
      </w:r>
      <w:r w:rsidRPr="00F06F96">
        <w:rPr>
          <w:spacing w:val="1"/>
        </w:rPr>
        <w:t xml:space="preserve"> </w:t>
      </w:r>
      <w:r w:rsidRPr="00F06F96">
        <w:t>деятельности</w:t>
      </w:r>
      <w:r w:rsidRPr="00F06F96">
        <w:rPr>
          <w:spacing w:val="1"/>
        </w:rPr>
        <w:t xml:space="preserve"> </w:t>
      </w:r>
      <w:r w:rsidRPr="00F06F96">
        <w:t>по многим</w:t>
      </w:r>
      <w:r w:rsidRPr="00F06F96">
        <w:rPr>
          <w:spacing w:val="1"/>
        </w:rPr>
        <w:t xml:space="preserve"> </w:t>
      </w:r>
      <w:r w:rsidRPr="00F06F96">
        <w:t>направлениям.</w:t>
      </w:r>
    </w:p>
    <w:p w:rsidR="00971A01" w:rsidRPr="00F06F96" w:rsidRDefault="00E44CEC" w:rsidP="00D27390">
      <w:pPr>
        <w:pStyle w:val="a3"/>
        <w:ind w:left="0" w:firstLine="720"/>
      </w:pPr>
      <w:r w:rsidRPr="00F06F96">
        <w:t>Цель</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«Геометрия»</w:t>
      </w:r>
      <w:r w:rsidRPr="00F06F96">
        <w:rPr>
          <w:spacing w:val="1"/>
        </w:rPr>
        <w:t xml:space="preserve"> </w:t>
      </w:r>
      <w:r w:rsidRPr="00F06F96">
        <w:t>на</w:t>
      </w:r>
      <w:r w:rsidRPr="00F06F96">
        <w:rPr>
          <w:spacing w:val="1"/>
        </w:rPr>
        <w:t xml:space="preserve"> </w:t>
      </w:r>
      <w:r w:rsidRPr="00F06F96">
        <w:t>базовом</w:t>
      </w:r>
      <w:r w:rsidRPr="00F06F96">
        <w:rPr>
          <w:spacing w:val="1"/>
        </w:rPr>
        <w:t xml:space="preserve"> </w:t>
      </w:r>
      <w:r w:rsidRPr="00F06F96">
        <w:t>уровне обучения</w:t>
      </w:r>
      <w:r w:rsidRPr="00F06F96">
        <w:rPr>
          <w:spacing w:val="1"/>
        </w:rPr>
        <w:t xml:space="preserve"> </w:t>
      </w:r>
      <w:r w:rsidRPr="00F06F96">
        <w:t>-</w:t>
      </w:r>
      <w:r w:rsidRPr="00F06F96">
        <w:rPr>
          <w:spacing w:val="1"/>
        </w:rPr>
        <w:t xml:space="preserve"> </w:t>
      </w:r>
      <w:r w:rsidRPr="00F06F96">
        <w:t>общеобразовательное и общекультурное развитие обучающихся через обеспечение возможности</w:t>
      </w:r>
      <w:r w:rsidRPr="00F06F96">
        <w:rPr>
          <w:spacing w:val="1"/>
        </w:rPr>
        <w:t xml:space="preserve"> </w:t>
      </w:r>
      <w:r w:rsidRPr="00F06F96">
        <w:t>приобретения и использования систематических геометрических знаний и действий, специфичных</w:t>
      </w:r>
      <w:r w:rsidRPr="00F06F96">
        <w:rPr>
          <w:spacing w:val="1"/>
        </w:rPr>
        <w:t xml:space="preserve"> </w:t>
      </w:r>
      <w:r w:rsidRPr="00F06F96">
        <w:rPr>
          <w:spacing w:val="-1"/>
        </w:rPr>
        <w:t xml:space="preserve">геометрии, возможности успешного </w:t>
      </w:r>
      <w:r w:rsidRPr="00F06F96">
        <w:t>продолжения образования по специальностям, не связанным с</w:t>
      </w:r>
      <w:r w:rsidRPr="00F06F96">
        <w:rPr>
          <w:spacing w:val="1"/>
        </w:rPr>
        <w:t xml:space="preserve"> </w:t>
      </w:r>
      <w:r w:rsidRPr="00F06F96">
        <w:lastRenderedPageBreak/>
        <w:t>прикладным</w:t>
      </w:r>
      <w:r w:rsidRPr="00F06F96">
        <w:rPr>
          <w:spacing w:val="-1"/>
        </w:rPr>
        <w:t xml:space="preserve"> </w:t>
      </w:r>
      <w:r w:rsidRPr="00F06F96">
        <w:t>использованием</w:t>
      </w:r>
      <w:r w:rsidRPr="00F06F96">
        <w:rPr>
          <w:spacing w:val="-2"/>
        </w:rPr>
        <w:t xml:space="preserve"> </w:t>
      </w:r>
      <w:r w:rsidRPr="00F06F96">
        <w:t>геометрии.</w:t>
      </w:r>
    </w:p>
    <w:p w:rsidR="00971A01" w:rsidRPr="00F06F96" w:rsidRDefault="00E44CEC" w:rsidP="00D27390">
      <w:pPr>
        <w:pStyle w:val="a3"/>
        <w:ind w:left="0" w:firstLine="720"/>
      </w:pPr>
      <w:r w:rsidRPr="00F06F96">
        <w:t>Приоритетными задачами освоения учебного курса «Геометрии» на</w:t>
      </w:r>
      <w:r w:rsidRPr="00F06F96">
        <w:rPr>
          <w:spacing w:val="1"/>
        </w:rPr>
        <w:t xml:space="preserve"> </w:t>
      </w:r>
      <w:r w:rsidRPr="00F06F96">
        <w:t>базовом уровне в 10-11</w:t>
      </w:r>
      <w:r w:rsidRPr="00F06F96">
        <w:rPr>
          <w:spacing w:val="1"/>
        </w:rPr>
        <w:t xml:space="preserve"> </w:t>
      </w:r>
      <w:r w:rsidRPr="00F06F96">
        <w:t>классах</w:t>
      </w:r>
      <w:r w:rsidRPr="00F06F96">
        <w:rPr>
          <w:spacing w:val="4"/>
        </w:rPr>
        <w:t xml:space="preserve"> </w:t>
      </w:r>
      <w:r w:rsidRPr="00F06F96">
        <w:t>являются:</w:t>
      </w:r>
    </w:p>
    <w:p w:rsidR="00971A01" w:rsidRPr="00F06F96" w:rsidRDefault="00E44CEC" w:rsidP="00D27390">
      <w:pPr>
        <w:pStyle w:val="a3"/>
        <w:ind w:left="0" w:firstLine="720"/>
      </w:pPr>
      <w:r w:rsidRPr="00F06F96">
        <w:t>формирование</w:t>
      </w:r>
      <w:r w:rsidRPr="00F06F96">
        <w:rPr>
          <w:spacing w:val="1"/>
        </w:rPr>
        <w:t xml:space="preserve"> </w:t>
      </w:r>
      <w:r w:rsidRPr="00F06F96">
        <w:t>представления</w:t>
      </w:r>
      <w:r w:rsidRPr="00F06F96">
        <w:rPr>
          <w:spacing w:val="1"/>
        </w:rPr>
        <w:t xml:space="preserve"> </w:t>
      </w:r>
      <w:r w:rsidRPr="00F06F96">
        <w:t>о</w:t>
      </w:r>
      <w:r w:rsidRPr="00F06F96">
        <w:rPr>
          <w:spacing w:val="1"/>
        </w:rPr>
        <w:t xml:space="preserve"> </w:t>
      </w:r>
      <w:r w:rsidRPr="00F06F96">
        <w:t>геометрии</w:t>
      </w:r>
      <w:r w:rsidRPr="00F06F96">
        <w:rPr>
          <w:spacing w:val="1"/>
        </w:rPr>
        <w:t xml:space="preserve"> </w:t>
      </w:r>
      <w:r w:rsidRPr="00F06F96">
        <w:t>как</w:t>
      </w:r>
      <w:r w:rsidRPr="00F06F96">
        <w:rPr>
          <w:spacing w:val="1"/>
        </w:rPr>
        <w:t xml:space="preserve"> </w:t>
      </w:r>
      <w:r w:rsidRPr="00F06F96">
        <w:t>части</w:t>
      </w:r>
      <w:r w:rsidRPr="00F06F96">
        <w:rPr>
          <w:spacing w:val="1"/>
        </w:rPr>
        <w:t xml:space="preserve"> </w:t>
      </w:r>
      <w:r w:rsidRPr="00F06F96">
        <w:t>мировой</w:t>
      </w:r>
      <w:r w:rsidRPr="00F06F96">
        <w:rPr>
          <w:spacing w:val="1"/>
        </w:rPr>
        <w:t xml:space="preserve"> </w:t>
      </w:r>
      <w:r w:rsidRPr="00F06F96">
        <w:t>культуры</w:t>
      </w:r>
      <w:r w:rsidRPr="00F06F96">
        <w:rPr>
          <w:spacing w:val="1"/>
        </w:rPr>
        <w:t xml:space="preserve"> </w:t>
      </w:r>
      <w:r w:rsidRPr="00F06F96">
        <w:t>и</w:t>
      </w:r>
      <w:r w:rsidRPr="00F06F96">
        <w:rPr>
          <w:spacing w:val="1"/>
        </w:rPr>
        <w:t xml:space="preserve"> </w:t>
      </w:r>
      <w:r w:rsidRPr="00F06F96">
        <w:t>осознание</w:t>
      </w:r>
      <w:r w:rsidRPr="00F06F96">
        <w:rPr>
          <w:spacing w:val="1"/>
        </w:rPr>
        <w:t xml:space="preserve"> </w:t>
      </w:r>
      <w:r w:rsidRPr="00F06F96">
        <w:t>её</w:t>
      </w:r>
      <w:r w:rsidRPr="00F06F96">
        <w:rPr>
          <w:spacing w:val="1"/>
        </w:rPr>
        <w:t xml:space="preserve"> </w:t>
      </w:r>
      <w:r w:rsidRPr="00F06F96">
        <w:t>взаимосвязи</w:t>
      </w:r>
      <w:r w:rsidRPr="00F06F96">
        <w:rPr>
          <w:spacing w:val="-1"/>
        </w:rPr>
        <w:t xml:space="preserve"> </w:t>
      </w:r>
      <w:r w:rsidRPr="00F06F96">
        <w:t>с окружающим</w:t>
      </w:r>
      <w:r w:rsidRPr="00F06F96">
        <w:rPr>
          <w:spacing w:val="1"/>
        </w:rPr>
        <w:t xml:space="preserve"> </w:t>
      </w:r>
      <w:r w:rsidRPr="00F06F96">
        <w:t>миром;</w:t>
      </w:r>
    </w:p>
    <w:p w:rsidR="00971A01" w:rsidRPr="00F06F96" w:rsidRDefault="00E44CEC" w:rsidP="00D27390">
      <w:pPr>
        <w:pStyle w:val="a3"/>
        <w:ind w:left="0" w:firstLine="720"/>
      </w:pPr>
      <w:r w:rsidRPr="00F06F96">
        <w:t>формирование</w:t>
      </w:r>
      <w:r w:rsidRPr="00F06F96">
        <w:rPr>
          <w:spacing w:val="1"/>
        </w:rPr>
        <w:t xml:space="preserve"> </w:t>
      </w:r>
      <w:r w:rsidRPr="00F06F96">
        <w:t>представления</w:t>
      </w:r>
      <w:r w:rsidRPr="00F06F96">
        <w:rPr>
          <w:spacing w:val="1"/>
        </w:rPr>
        <w:t xml:space="preserve"> </w:t>
      </w:r>
      <w:r w:rsidRPr="00F06F96">
        <w:t>о</w:t>
      </w:r>
      <w:r w:rsidRPr="00F06F96">
        <w:rPr>
          <w:spacing w:val="1"/>
        </w:rPr>
        <w:t xml:space="preserve"> </w:t>
      </w:r>
      <w:r w:rsidRPr="00F06F96">
        <w:t>многогранниках</w:t>
      </w:r>
      <w:r w:rsidRPr="00F06F96">
        <w:rPr>
          <w:spacing w:val="1"/>
        </w:rPr>
        <w:t xml:space="preserve"> </w:t>
      </w:r>
      <w:r w:rsidRPr="00F06F96">
        <w:t>и</w:t>
      </w:r>
      <w:r w:rsidRPr="00F06F96">
        <w:rPr>
          <w:spacing w:val="1"/>
        </w:rPr>
        <w:t xml:space="preserve"> </w:t>
      </w:r>
      <w:r w:rsidRPr="00F06F96">
        <w:t>телах</w:t>
      </w:r>
      <w:r w:rsidRPr="00F06F96">
        <w:rPr>
          <w:spacing w:val="1"/>
        </w:rPr>
        <w:t xml:space="preserve"> </w:t>
      </w:r>
      <w:r w:rsidRPr="00F06F96">
        <w:t>вращения</w:t>
      </w:r>
      <w:r w:rsidRPr="00F06F96">
        <w:rPr>
          <w:spacing w:val="1"/>
        </w:rPr>
        <w:t xml:space="preserve"> </w:t>
      </w:r>
      <w:r w:rsidRPr="00F06F96">
        <w:t>как</w:t>
      </w:r>
      <w:r w:rsidRPr="00F06F96">
        <w:rPr>
          <w:spacing w:val="1"/>
        </w:rPr>
        <w:t xml:space="preserve"> </w:t>
      </w:r>
      <w:r w:rsidRPr="00F06F96">
        <w:t>о</w:t>
      </w:r>
      <w:r w:rsidRPr="00F06F96">
        <w:rPr>
          <w:spacing w:val="1"/>
        </w:rPr>
        <w:t xml:space="preserve"> </w:t>
      </w:r>
      <w:r w:rsidRPr="00F06F96">
        <w:t>важнейших</w:t>
      </w:r>
      <w:r w:rsidRPr="00F06F96">
        <w:rPr>
          <w:spacing w:val="1"/>
        </w:rPr>
        <w:t xml:space="preserve"> </w:t>
      </w:r>
      <w:r w:rsidRPr="00F06F96">
        <w:t>математических</w:t>
      </w:r>
      <w:r w:rsidRPr="00F06F96">
        <w:rPr>
          <w:spacing w:val="-1"/>
        </w:rPr>
        <w:t xml:space="preserve"> </w:t>
      </w:r>
      <w:r w:rsidRPr="00F06F96">
        <w:t>моделях,</w:t>
      </w:r>
      <w:r w:rsidRPr="00F06F96">
        <w:rPr>
          <w:spacing w:val="-3"/>
        </w:rPr>
        <w:t xml:space="preserve"> </w:t>
      </w:r>
      <w:r w:rsidRPr="00F06F96">
        <w:t>позволяющих</w:t>
      </w:r>
      <w:r w:rsidRPr="00F06F96">
        <w:rPr>
          <w:spacing w:val="-1"/>
        </w:rPr>
        <w:t xml:space="preserve"> </w:t>
      </w:r>
      <w:r w:rsidRPr="00F06F96">
        <w:t>описывать</w:t>
      </w:r>
      <w:r w:rsidRPr="00F06F96">
        <w:rPr>
          <w:spacing w:val="-2"/>
        </w:rPr>
        <w:t xml:space="preserve"> </w:t>
      </w:r>
      <w:r w:rsidRPr="00F06F96">
        <w:t>и</w:t>
      </w:r>
      <w:r w:rsidRPr="00F06F96">
        <w:rPr>
          <w:spacing w:val="-3"/>
        </w:rPr>
        <w:t xml:space="preserve"> </w:t>
      </w:r>
      <w:r w:rsidRPr="00F06F96">
        <w:t>изучать</w:t>
      </w:r>
      <w:r w:rsidRPr="00F06F96">
        <w:rPr>
          <w:spacing w:val="-2"/>
        </w:rPr>
        <w:t xml:space="preserve"> </w:t>
      </w:r>
      <w:r w:rsidRPr="00F06F96">
        <w:t>разные</w:t>
      </w:r>
      <w:r w:rsidRPr="00F06F96">
        <w:rPr>
          <w:spacing w:val="-5"/>
        </w:rPr>
        <w:t xml:space="preserve"> </w:t>
      </w:r>
      <w:r w:rsidRPr="00F06F96">
        <w:t>явления</w:t>
      </w:r>
      <w:r w:rsidRPr="00F06F96">
        <w:rPr>
          <w:spacing w:val="3"/>
        </w:rPr>
        <w:t xml:space="preserve"> </w:t>
      </w:r>
      <w:r w:rsidRPr="00F06F96">
        <w:t>окружающего</w:t>
      </w:r>
      <w:r w:rsidRPr="00F06F96">
        <w:rPr>
          <w:spacing w:val="-3"/>
        </w:rPr>
        <w:t xml:space="preserve"> </w:t>
      </w:r>
      <w:r w:rsidRPr="00F06F96">
        <w:t>мира;</w:t>
      </w:r>
    </w:p>
    <w:p w:rsidR="00971A01" w:rsidRPr="00F06F96" w:rsidRDefault="00E44CEC" w:rsidP="00D27390">
      <w:pPr>
        <w:pStyle w:val="a3"/>
        <w:ind w:left="0" w:firstLine="720"/>
      </w:pPr>
      <w:r w:rsidRPr="00F06F96">
        <w:t>формирование</w:t>
      </w:r>
      <w:r w:rsidRPr="00F06F96">
        <w:rPr>
          <w:spacing w:val="17"/>
        </w:rPr>
        <w:t xml:space="preserve"> </w:t>
      </w:r>
      <w:r w:rsidRPr="00F06F96">
        <w:t>умения</w:t>
      </w:r>
      <w:r w:rsidRPr="00F06F96">
        <w:rPr>
          <w:spacing w:val="15"/>
        </w:rPr>
        <w:t xml:space="preserve"> </w:t>
      </w:r>
      <w:r w:rsidRPr="00F06F96">
        <w:t>распознавать</w:t>
      </w:r>
      <w:r w:rsidRPr="00F06F96">
        <w:rPr>
          <w:spacing w:val="17"/>
        </w:rPr>
        <w:t xml:space="preserve"> </w:t>
      </w:r>
      <w:r w:rsidRPr="00F06F96">
        <w:t>на</w:t>
      </w:r>
      <w:r w:rsidRPr="00F06F96">
        <w:rPr>
          <w:spacing w:val="15"/>
        </w:rPr>
        <w:t xml:space="preserve"> </w:t>
      </w:r>
      <w:r w:rsidRPr="00F06F96">
        <w:t>чертежах,</w:t>
      </w:r>
      <w:r w:rsidRPr="00F06F96">
        <w:rPr>
          <w:spacing w:val="15"/>
        </w:rPr>
        <w:t xml:space="preserve"> </w:t>
      </w:r>
      <w:r w:rsidRPr="00F06F96">
        <w:t>моделях</w:t>
      </w:r>
      <w:r w:rsidRPr="00F06F96">
        <w:rPr>
          <w:spacing w:val="16"/>
        </w:rPr>
        <w:t xml:space="preserve"> </w:t>
      </w:r>
      <w:r w:rsidRPr="00F06F96">
        <w:t>и</w:t>
      </w:r>
      <w:r w:rsidRPr="00F06F96">
        <w:rPr>
          <w:spacing w:val="16"/>
        </w:rPr>
        <w:t xml:space="preserve"> </w:t>
      </w:r>
      <w:r w:rsidRPr="00F06F96">
        <w:t>в</w:t>
      </w:r>
      <w:r w:rsidRPr="00F06F96">
        <w:rPr>
          <w:spacing w:val="15"/>
        </w:rPr>
        <w:t xml:space="preserve"> </w:t>
      </w:r>
      <w:r w:rsidRPr="00F06F96">
        <w:t>реальном</w:t>
      </w:r>
      <w:r w:rsidRPr="00F06F96">
        <w:rPr>
          <w:spacing w:val="15"/>
        </w:rPr>
        <w:t xml:space="preserve"> </w:t>
      </w:r>
      <w:r w:rsidRPr="00F06F96">
        <w:t>мире</w:t>
      </w:r>
      <w:r w:rsidRPr="00F06F96">
        <w:rPr>
          <w:spacing w:val="15"/>
        </w:rPr>
        <w:t xml:space="preserve"> </w:t>
      </w:r>
      <w:r w:rsidRPr="00F06F96">
        <w:t>многогранники</w:t>
      </w:r>
      <w:r w:rsidRPr="00F06F96">
        <w:rPr>
          <w:spacing w:val="-58"/>
        </w:rPr>
        <w:t xml:space="preserve"> </w:t>
      </w:r>
      <w:r w:rsidRPr="00F06F96">
        <w:t>и</w:t>
      </w:r>
      <w:r w:rsidRPr="00F06F96">
        <w:rPr>
          <w:spacing w:val="-1"/>
        </w:rPr>
        <w:t xml:space="preserve"> </w:t>
      </w:r>
      <w:r w:rsidRPr="00F06F96">
        <w:t>тела</w:t>
      </w:r>
      <w:r w:rsidRPr="00F06F96">
        <w:rPr>
          <w:spacing w:val="-1"/>
        </w:rPr>
        <w:t xml:space="preserve"> </w:t>
      </w:r>
      <w:r w:rsidRPr="00F06F96">
        <w:t>вращения;</w:t>
      </w:r>
    </w:p>
    <w:p w:rsidR="00971A01" w:rsidRPr="00F06F96" w:rsidRDefault="00E44CEC" w:rsidP="00D27390">
      <w:pPr>
        <w:pStyle w:val="a3"/>
        <w:ind w:left="0" w:firstLine="720"/>
      </w:pPr>
      <w:r w:rsidRPr="00F06F96">
        <w:t>овладение методами решения задач на построения на изображениях пространственных фигур;</w:t>
      </w:r>
      <w:r w:rsidRPr="00F06F96">
        <w:rPr>
          <w:spacing w:val="-57"/>
        </w:rPr>
        <w:t xml:space="preserve"> </w:t>
      </w:r>
      <w:r w:rsidRPr="00F06F96">
        <w:t>формирование</w:t>
      </w:r>
      <w:r w:rsidRPr="00F06F96">
        <w:rPr>
          <w:spacing w:val="3"/>
        </w:rPr>
        <w:t xml:space="preserve"> </w:t>
      </w:r>
      <w:r w:rsidRPr="00F06F96">
        <w:t>умения</w:t>
      </w:r>
      <w:r w:rsidRPr="00F06F96">
        <w:rPr>
          <w:spacing w:val="3"/>
        </w:rPr>
        <w:t xml:space="preserve"> </w:t>
      </w:r>
      <w:r w:rsidRPr="00F06F96">
        <w:t>оперировать</w:t>
      </w:r>
      <w:r w:rsidRPr="00F06F96">
        <w:rPr>
          <w:spacing w:val="3"/>
        </w:rPr>
        <w:t xml:space="preserve"> </w:t>
      </w:r>
      <w:r w:rsidRPr="00F06F96">
        <w:t>основными</w:t>
      </w:r>
      <w:r w:rsidRPr="00F06F96">
        <w:rPr>
          <w:spacing w:val="3"/>
        </w:rPr>
        <w:t xml:space="preserve"> </w:t>
      </w:r>
      <w:r w:rsidRPr="00F06F96">
        <w:t>понятиями</w:t>
      </w:r>
      <w:r w:rsidRPr="00F06F96">
        <w:rPr>
          <w:spacing w:val="3"/>
        </w:rPr>
        <w:t xml:space="preserve"> </w:t>
      </w:r>
      <w:r w:rsidRPr="00F06F96">
        <w:t>о</w:t>
      </w:r>
      <w:r w:rsidRPr="00F06F96">
        <w:rPr>
          <w:spacing w:val="2"/>
        </w:rPr>
        <w:t xml:space="preserve"> </w:t>
      </w:r>
      <w:r w:rsidRPr="00F06F96">
        <w:t>многогранниках</w:t>
      </w:r>
      <w:r w:rsidRPr="00F06F96">
        <w:rPr>
          <w:spacing w:val="5"/>
        </w:rPr>
        <w:t xml:space="preserve"> </w:t>
      </w:r>
      <w:r w:rsidRPr="00F06F96">
        <w:t>и</w:t>
      </w:r>
      <w:r w:rsidRPr="00F06F96">
        <w:rPr>
          <w:spacing w:val="2"/>
        </w:rPr>
        <w:t xml:space="preserve"> </w:t>
      </w:r>
      <w:r w:rsidRPr="00F06F96">
        <w:t>телах</w:t>
      </w:r>
    </w:p>
    <w:p w:rsidR="00971A01" w:rsidRPr="00F06F96" w:rsidRDefault="00E44CEC" w:rsidP="00D27390">
      <w:pPr>
        <w:pStyle w:val="a3"/>
        <w:ind w:left="0" w:firstLine="720"/>
      </w:pPr>
      <w:r w:rsidRPr="00F06F96">
        <w:t>вращения</w:t>
      </w:r>
      <w:r w:rsidRPr="00F06F96">
        <w:rPr>
          <w:spacing w:val="-4"/>
        </w:rPr>
        <w:t xml:space="preserve"> </w:t>
      </w:r>
      <w:r w:rsidRPr="00F06F96">
        <w:t>и</w:t>
      </w:r>
      <w:r w:rsidRPr="00F06F96">
        <w:rPr>
          <w:spacing w:val="-3"/>
        </w:rPr>
        <w:t xml:space="preserve"> </w:t>
      </w:r>
      <w:r w:rsidRPr="00F06F96">
        <w:t>их</w:t>
      </w:r>
      <w:r w:rsidRPr="00F06F96">
        <w:rPr>
          <w:spacing w:val="-2"/>
        </w:rPr>
        <w:t xml:space="preserve"> </w:t>
      </w:r>
      <w:r w:rsidRPr="00F06F96">
        <w:t>основными</w:t>
      </w:r>
      <w:r w:rsidRPr="00F06F96">
        <w:rPr>
          <w:spacing w:val="-3"/>
        </w:rPr>
        <w:t xml:space="preserve"> </w:t>
      </w:r>
      <w:r w:rsidRPr="00F06F96">
        <w:t>свойствами;</w:t>
      </w:r>
    </w:p>
    <w:p w:rsidR="00971A01" w:rsidRPr="00F06F96" w:rsidRDefault="00E44CEC" w:rsidP="00D27390">
      <w:pPr>
        <w:pStyle w:val="a3"/>
        <w:ind w:left="0" w:firstLine="720"/>
      </w:pPr>
      <w:r w:rsidRPr="00F06F96">
        <w:t>овладение</w:t>
      </w:r>
      <w:r w:rsidRPr="00F06F96">
        <w:rPr>
          <w:spacing w:val="1"/>
        </w:rPr>
        <w:t xml:space="preserve"> </w:t>
      </w:r>
      <w:r w:rsidRPr="00F06F96">
        <w:t>алгоритмами</w:t>
      </w:r>
      <w:r w:rsidRPr="00F06F96">
        <w:rPr>
          <w:spacing w:val="1"/>
        </w:rPr>
        <w:t xml:space="preserve"> </w:t>
      </w:r>
      <w:r w:rsidRPr="00F06F96">
        <w:t>решения</w:t>
      </w:r>
      <w:r w:rsidRPr="00F06F96">
        <w:rPr>
          <w:spacing w:val="1"/>
        </w:rPr>
        <w:t xml:space="preserve"> </w:t>
      </w:r>
      <w:r w:rsidRPr="00F06F96">
        <w:t>основных</w:t>
      </w:r>
      <w:r w:rsidRPr="00F06F96">
        <w:rPr>
          <w:spacing w:val="1"/>
        </w:rPr>
        <w:t xml:space="preserve"> </w:t>
      </w:r>
      <w:r w:rsidRPr="00F06F96">
        <w:t>типов</w:t>
      </w:r>
      <w:r w:rsidRPr="00F06F96">
        <w:rPr>
          <w:spacing w:val="1"/>
        </w:rPr>
        <w:t xml:space="preserve"> </w:t>
      </w:r>
      <w:r w:rsidRPr="00F06F96">
        <w:t>задач,</w:t>
      </w:r>
      <w:r w:rsidRPr="00F06F96">
        <w:rPr>
          <w:spacing w:val="1"/>
        </w:rPr>
        <w:t xml:space="preserve"> </w:t>
      </w:r>
      <w:r w:rsidRPr="00F06F96">
        <w:t>формирование</w:t>
      </w:r>
      <w:r w:rsidRPr="00F06F96">
        <w:rPr>
          <w:spacing w:val="1"/>
        </w:rPr>
        <w:t xml:space="preserve"> </w:t>
      </w:r>
      <w:r w:rsidRPr="00F06F96">
        <w:t>умения</w:t>
      </w:r>
      <w:r w:rsidRPr="00F06F96">
        <w:rPr>
          <w:spacing w:val="1"/>
        </w:rPr>
        <w:t xml:space="preserve"> </w:t>
      </w:r>
      <w:r w:rsidRPr="00F06F96">
        <w:t>проводить</w:t>
      </w:r>
      <w:r w:rsidRPr="00F06F96">
        <w:rPr>
          <w:spacing w:val="-57"/>
        </w:rPr>
        <w:t xml:space="preserve"> </w:t>
      </w:r>
      <w:r w:rsidRPr="00F06F96">
        <w:t>несложные</w:t>
      </w:r>
      <w:r w:rsidRPr="00F06F96">
        <w:rPr>
          <w:spacing w:val="1"/>
        </w:rPr>
        <w:t xml:space="preserve"> </w:t>
      </w:r>
      <w:r w:rsidRPr="00F06F96">
        <w:t>доказательные</w:t>
      </w:r>
      <w:r w:rsidRPr="00F06F96">
        <w:rPr>
          <w:spacing w:val="1"/>
        </w:rPr>
        <w:t xml:space="preserve"> </w:t>
      </w:r>
      <w:r w:rsidRPr="00F06F96">
        <w:t>рассуждения</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стереометрических задач</w:t>
      </w:r>
      <w:r w:rsidRPr="00F06F96">
        <w:rPr>
          <w:spacing w:val="1"/>
        </w:rPr>
        <w:t xml:space="preserve"> </w:t>
      </w:r>
      <w:r w:rsidRPr="00F06F96">
        <w:t>и</w:t>
      </w:r>
      <w:r w:rsidRPr="00F06F96">
        <w:rPr>
          <w:spacing w:val="1"/>
        </w:rPr>
        <w:t xml:space="preserve"> </w:t>
      </w:r>
      <w:r w:rsidRPr="00F06F96">
        <w:t>задач</w:t>
      </w:r>
      <w:r w:rsidRPr="00F06F96">
        <w:rPr>
          <w:spacing w:val="1"/>
        </w:rPr>
        <w:t xml:space="preserve"> </w:t>
      </w:r>
      <w:r w:rsidRPr="00F06F96">
        <w:t>с</w:t>
      </w:r>
      <w:r w:rsidRPr="00F06F96">
        <w:rPr>
          <w:spacing w:val="1"/>
        </w:rPr>
        <w:t xml:space="preserve"> </w:t>
      </w:r>
      <w:r w:rsidRPr="00F06F96">
        <w:t>практическим</w:t>
      </w:r>
      <w:r w:rsidRPr="00F06F96">
        <w:rPr>
          <w:spacing w:val="-1"/>
        </w:rPr>
        <w:t xml:space="preserve"> </w:t>
      </w:r>
      <w:r w:rsidRPr="00F06F96">
        <w:t>содержанием;</w:t>
      </w:r>
    </w:p>
    <w:p w:rsidR="00971A01" w:rsidRPr="00F06F96" w:rsidRDefault="00E44CEC" w:rsidP="00D27390">
      <w:pPr>
        <w:pStyle w:val="a3"/>
        <w:ind w:left="0" w:firstLine="720"/>
      </w:pPr>
      <w:r w:rsidRPr="00F06F96">
        <w:t>развитие</w:t>
      </w:r>
      <w:r w:rsidRPr="00F06F96">
        <w:rPr>
          <w:spacing w:val="1"/>
        </w:rPr>
        <w:t xml:space="preserve"> </w:t>
      </w:r>
      <w:r w:rsidRPr="00F06F96">
        <w:t>интеллектуальных</w:t>
      </w:r>
      <w:r w:rsidRPr="00F06F96">
        <w:rPr>
          <w:spacing w:val="1"/>
        </w:rPr>
        <w:t xml:space="preserve"> </w:t>
      </w:r>
      <w:r w:rsidRPr="00F06F96">
        <w:t>и</w:t>
      </w:r>
      <w:r w:rsidRPr="00F06F96">
        <w:rPr>
          <w:spacing w:val="1"/>
        </w:rPr>
        <w:t xml:space="preserve"> </w:t>
      </w:r>
      <w:r w:rsidRPr="00F06F96">
        <w:t>творческих</w:t>
      </w:r>
      <w:r w:rsidRPr="00F06F96">
        <w:rPr>
          <w:spacing w:val="1"/>
        </w:rPr>
        <w:t xml:space="preserve"> </w:t>
      </w:r>
      <w:r w:rsidRPr="00F06F96">
        <w:t>способностей</w:t>
      </w:r>
      <w:r w:rsidRPr="00F06F96">
        <w:rPr>
          <w:spacing w:val="1"/>
        </w:rPr>
        <w:t xml:space="preserve"> </w:t>
      </w:r>
      <w:r w:rsidRPr="00F06F96">
        <w:t>обучающихся,</w:t>
      </w:r>
      <w:r w:rsidRPr="00F06F96">
        <w:rPr>
          <w:spacing w:val="1"/>
        </w:rPr>
        <w:t xml:space="preserve"> </w:t>
      </w:r>
      <w:r w:rsidRPr="00F06F96">
        <w:t>познавательной</w:t>
      </w:r>
      <w:r w:rsidRPr="00F06F96">
        <w:rPr>
          <w:spacing w:val="1"/>
        </w:rPr>
        <w:t xml:space="preserve"> </w:t>
      </w:r>
      <w:r w:rsidRPr="00F06F96">
        <w:t>активности,</w:t>
      </w:r>
      <w:r w:rsidRPr="00F06F96">
        <w:rPr>
          <w:spacing w:val="-3"/>
        </w:rPr>
        <w:t xml:space="preserve"> </w:t>
      </w:r>
      <w:r w:rsidRPr="00F06F96">
        <w:t>исследовательских</w:t>
      </w:r>
      <w:r w:rsidRPr="00F06F96">
        <w:rPr>
          <w:spacing w:val="2"/>
        </w:rPr>
        <w:t xml:space="preserve"> </w:t>
      </w:r>
      <w:r w:rsidRPr="00F06F96">
        <w:t>умений,</w:t>
      </w:r>
      <w:r w:rsidRPr="00F06F96">
        <w:rPr>
          <w:spacing w:val="-1"/>
        </w:rPr>
        <w:t xml:space="preserve"> </w:t>
      </w:r>
      <w:r w:rsidRPr="00F06F96">
        <w:t>критичности мышления;</w:t>
      </w:r>
    </w:p>
    <w:p w:rsidR="00971A01" w:rsidRPr="00F06F96" w:rsidRDefault="00E44CEC" w:rsidP="00D27390">
      <w:pPr>
        <w:pStyle w:val="a3"/>
        <w:ind w:left="0" w:firstLine="720"/>
      </w:pPr>
      <w:r w:rsidRPr="00F06F96">
        <w:t>формирование функциональной</w:t>
      </w:r>
      <w:r w:rsidRPr="00F06F96">
        <w:rPr>
          <w:spacing w:val="1"/>
        </w:rPr>
        <w:t xml:space="preserve"> </w:t>
      </w:r>
      <w:r w:rsidRPr="00F06F96">
        <w:t>грамотности, релевантной геометрии:</w:t>
      </w:r>
      <w:r w:rsidRPr="00F06F96">
        <w:rPr>
          <w:spacing w:val="1"/>
        </w:rPr>
        <w:t xml:space="preserve"> </w:t>
      </w:r>
      <w:r w:rsidRPr="00F06F96">
        <w:t>умение распознавать</w:t>
      </w:r>
      <w:r w:rsidRPr="00F06F96">
        <w:rPr>
          <w:spacing w:val="1"/>
        </w:rPr>
        <w:t xml:space="preserve"> </w:t>
      </w:r>
      <w:r w:rsidRPr="00F06F96">
        <w:t>проявления</w:t>
      </w:r>
      <w:r w:rsidRPr="00F06F96">
        <w:rPr>
          <w:spacing w:val="1"/>
        </w:rPr>
        <w:t xml:space="preserve"> </w:t>
      </w:r>
      <w:r w:rsidRPr="00F06F96">
        <w:t>геометрических</w:t>
      </w:r>
      <w:r w:rsidRPr="00F06F96">
        <w:rPr>
          <w:spacing w:val="1"/>
        </w:rPr>
        <w:t xml:space="preserve"> </w:t>
      </w:r>
      <w:r w:rsidRPr="00F06F96">
        <w:t>понятий,</w:t>
      </w:r>
      <w:r w:rsidRPr="00F06F96">
        <w:rPr>
          <w:spacing w:val="1"/>
        </w:rPr>
        <w:t xml:space="preserve"> </w:t>
      </w:r>
      <w:r w:rsidRPr="00F06F96">
        <w:t>объектов</w:t>
      </w:r>
      <w:r w:rsidRPr="00F06F96">
        <w:rPr>
          <w:spacing w:val="1"/>
        </w:rPr>
        <w:t xml:space="preserve"> </w:t>
      </w:r>
      <w:r w:rsidRPr="00F06F96">
        <w:t>и</w:t>
      </w:r>
      <w:r w:rsidRPr="00F06F96">
        <w:rPr>
          <w:spacing w:val="1"/>
        </w:rPr>
        <w:t xml:space="preserve"> </w:t>
      </w:r>
      <w:r w:rsidRPr="00F06F96">
        <w:t>закономерностей</w:t>
      </w:r>
      <w:r w:rsidRPr="00F06F96">
        <w:rPr>
          <w:spacing w:val="1"/>
        </w:rPr>
        <w:t xml:space="preserve"> </w:t>
      </w:r>
      <w:r w:rsidRPr="00F06F96">
        <w:t>в</w:t>
      </w:r>
      <w:r w:rsidRPr="00F06F96">
        <w:rPr>
          <w:spacing w:val="1"/>
        </w:rPr>
        <w:t xml:space="preserve"> </w:t>
      </w:r>
      <w:r w:rsidRPr="00F06F96">
        <w:t>реальных</w:t>
      </w:r>
      <w:r w:rsidRPr="00F06F96">
        <w:rPr>
          <w:spacing w:val="61"/>
        </w:rPr>
        <w:t xml:space="preserve"> </w:t>
      </w:r>
      <w:r w:rsidRPr="00F06F96">
        <w:t>жизненных</w:t>
      </w:r>
      <w:r w:rsidRPr="00F06F96">
        <w:rPr>
          <w:spacing w:val="1"/>
        </w:rPr>
        <w:t xml:space="preserve"> </w:t>
      </w:r>
      <w:r w:rsidRPr="00F06F96">
        <w:t>ситуациях</w:t>
      </w:r>
      <w:r w:rsidRPr="00F06F96">
        <w:rPr>
          <w:spacing w:val="1"/>
        </w:rPr>
        <w:t xml:space="preserve"> </w:t>
      </w:r>
      <w:r w:rsidRPr="00F06F96">
        <w:t>и</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других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проявления</w:t>
      </w:r>
      <w:r w:rsidRPr="00F06F96">
        <w:rPr>
          <w:spacing w:val="1"/>
        </w:rPr>
        <w:t xml:space="preserve"> </w:t>
      </w:r>
      <w:r w:rsidRPr="00F06F96">
        <w:t>зависимостей</w:t>
      </w:r>
      <w:r w:rsidRPr="00F06F96">
        <w:rPr>
          <w:spacing w:val="61"/>
        </w:rPr>
        <w:t xml:space="preserve"> </w:t>
      </w:r>
      <w:r w:rsidRPr="00F06F96">
        <w:t>и</w:t>
      </w:r>
      <w:r w:rsidRPr="00F06F96">
        <w:rPr>
          <w:spacing w:val="1"/>
        </w:rPr>
        <w:t xml:space="preserve"> </w:t>
      </w:r>
      <w:r w:rsidRPr="00F06F96">
        <w:t>закономерностей,</w:t>
      </w:r>
      <w:r w:rsidRPr="00F06F96">
        <w:rPr>
          <w:spacing w:val="1"/>
        </w:rPr>
        <w:t xml:space="preserve"> </w:t>
      </w:r>
      <w:r w:rsidRPr="00F06F96">
        <w:t>формулировать</w:t>
      </w:r>
      <w:r w:rsidRPr="00F06F96">
        <w:rPr>
          <w:spacing w:val="1"/>
        </w:rPr>
        <w:t xml:space="preserve"> </w:t>
      </w:r>
      <w:r w:rsidRPr="00F06F96">
        <w:t>их</w:t>
      </w:r>
      <w:r w:rsidRPr="00F06F96">
        <w:rPr>
          <w:spacing w:val="1"/>
        </w:rPr>
        <w:t xml:space="preserve"> </w:t>
      </w:r>
      <w:r w:rsidRPr="00F06F96">
        <w:t>на</w:t>
      </w:r>
      <w:r w:rsidRPr="00F06F96">
        <w:rPr>
          <w:spacing w:val="1"/>
        </w:rPr>
        <w:t xml:space="preserve"> </w:t>
      </w:r>
      <w:r w:rsidRPr="00F06F96">
        <w:t>языке</w:t>
      </w:r>
      <w:r w:rsidRPr="00F06F96">
        <w:rPr>
          <w:spacing w:val="1"/>
        </w:rPr>
        <w:t xml:space="preserve"> </w:t>
      </w:r>
      <w:r w:rsidRPr="00F06F96">
        <w:t>геометрии</w:t>
      </w:r>
      <w:r w:rsidRPr="00F06F96">
        <w:rPr>
          <w:spacing w:val="1"/>
        </w:rPr>
        <w:t xml:space="preserve"> </w:t>
      </w:r>
      <w:r w:rsidRPr="00F06F96">
        <w:t>и</w:t>
      </w:r>
      <w:r w:rsidRPr="00F06F96">
        <w:rPr>
          <w:spacing w:val="1"/>
        </w:rPr>
        <w:t xml:space="preserve"> </w:t>
      </w:r>
      <w:r w:rsidRPr="00F06F96">
        <w:t>создавать геометрические</w:t>
      </w:r>
      <w:r w:rsidRPr="00F06F96">
        <w:rPr>
          <w:spacing w:val="1"/>
        </w:rPr>
        <w:t xml:space="preserve"> </w:t>
      </w:r>
      <w:r w:rsidRPr="00F06F96">
        <w:t>модели,</w:t>
      </w:r>
      <w:r w:rsidRPr="00F06F96">
        <w:rPr>
          <w:spacing w:val="1"/>
        </w:rPr>
        <w:t xml:space="preserve"> </w:t>
      </w:r>
      <w:r w:rsidRPr="00F06F96">
        <w:t>применять</w:t>
      </w:r>
      <w:r w:rsidRPr="00F06F96">
        <w:rPr>
          <w:spacing w:val="1"/>
        </w:rPr>
        <w:t xml:space="preserve"> </w:t>
      </w:r>
      <w:r w:rsidRPr="00F06F96">
        <w:t>освоенный</w:t>
      </w:r>
      <w:r w:rsidRPr="00F06F96">
        <w:rPr>
          <w:spacing w:val="1"/>
        </w:rPr>
        <w:t xml:space="preserve"> </w:t>
      </w:r>
      <w:r w:rsidRPr="00F06F96">
        <w:t>геометрический</w:t>
      </w:r>
      <w:r w:rsidRPr="00F06F96">
        <w:rPr>
          <w:spacing w:val="1"/>
        </w:rPr>
        <w:t xml:space="preserve"> </w:t>
      </w:r>
      <w:r w:rsidRPr="00F06F96">
        <w:t>аппарат</w:t>
      </w:r>
      <w:r w:rsidRPr="00F06F96">
        <w:rPr>
          <w:spacing w:val="1"/>
        </w:rPr>
        <w:t xml:space="preserve"> </w:t>
      </w:r>
      <w:r w:rsidRPr="00F06F96">
        <w:t>для</w:t>
      </w:r>
      <w:r w:rsidRPr="00F06F96">
        <w:rPr>
          <w:spacing w:val="1"/>
        </w:rPr>
        <w:t xml:space="preserve"> </w:t>
      </w:r>
      <w:r w:rsidRPr="00F06F96">
        <w:t>решения практико-ориентированных</w:t>
      </w:r>
      <w:r w:rsidRPr="00F06F96">
        <w:rPr>
          <w:spacing w:val="1"/>
        </w:rPr>
        <w:t xml:space="preserve"> </w:t>
      </w:r>
      <w:r w:rsidRPr="00F06F96">
        <w:t>задач,</w:t>
      </w:r>
      <w:r w:rsidRPr="00F06F96">
        <w:rPr>
          <w:spacing w:val="1"/>
        </w:rPr>
        <w:t xml:space="preserve"> </w:t>
      </w:r>
      <w:r w:rsidRPr="00F06F96">
        <w:t>интерпретировать и оценивать полученные результаты. Отличительной особенностью программы</w:t>
      </w:r>
      <w:r w:rsidRPr="00F06F96">
        <w:rPr>
          <w:spacing w:val="1"/>
        </w:rPr>
        <w:t xml:space="preserve"> </w:t>
      </w:r>
      <w:r w:rsidRPr="00F06F96">
        <w:t>по геометрии является включение в курс стереометрии в начале его изучения задач, решаемых на</w:t>
      </w:r>
      <w:r w:rsidRPr="00F06F96">
        <w:rPr>
          <w:spacing w:val="1"/>
        </w:rPr>
        <w:t xml:space="preserve"> </w:t>
      </w:r>
      <w:r w:rsidRPr="00F06F96">
        <w:t>уровне интуитивного познания, и определённым образом организованная</w:t>
      </w:r>
      <w:r w:rsidRPr="00F06F96">
        <w:rPr>
          <w:spacing w:val="1"/>
        </w:rPr>
        <w:t xml:space="preserve"> </w:t>
      </w:r>
      <w:r w:rsidRPr="00F06F96">
        <w:t>работа над</w:t>
      </w:r>
      <w:r w:rsidRPr="00F06F96">
        <w:rPr>
          <w:spacing w:val="1"/>
        </w:rPr>
        <w:t xml:space="preserve"> </w:t>
      </w:r>
      <w:r w:rsidRPr="00F06F96">
        <w:t>ними,</w:t>
      </w:r>
      <w:r w:rsidRPr="00F06F96">
        <w:rPr>
          <w:spacing w:val="1"/>
        </w:rPr>
        <w:t xml:space="preserve"> </w:t>
      </w:r>
      <w:r w:rsidRPr="00F06F96">
        <w:t>что</w:t>
      </w:r>
      <w:r w:rsidRPr="00F06F96">
        <w:rPr>
          <w:spacing w:val="1"/>
        </w:rPr>
        <w:t xml:space="preserve"> </w:t>
      </w:r>
      <w:r w:rsidRPr="00F06F96">
        <w:t>способствуют развитию логического</w:t>
      </w:r>
      <w:r w:rsidRPr="00F06F96">
        <w:rPr>
          <w:spacing w:val="1"/>
        </w:rPr>
        <w:t xml:space="preserve"> </w:t>
      </w:r>
      <w:r w:rsidRPr="00F06F96">
        <w:t>и</w:t>
      </w:r>
      <w:r w:rsidRPr="00F06F96">
        <w:rPr>
          <w:spacing w:val="1"/>
        </w:rPr>
        <w:t xml:space="preserve"> </w:t>
      </w:r>
      <w:r w:rsidRPr="00F06F96">
        <w:t>пространственного</w:t>
      </w:r>
      <w:r w:rsidRPr="00F06F96">
        <w:rPr>
          <w:spacing w:val="1"/>
        </w:rPr>
        <w:t xml:space="preserve"> </w:t>
      </w:r>
      <w:r w:rsidRPr="00F06F96">
        <w:t>мышления,</w:t>
      </w:r>
      <w:r w:rsidRPr="00F06F96">
        <w:rPr>
          <w:spacing w:val="1"/>
        </w:rPr>
        <w:t xml:space="preserve"> </w:t>
      </w:r>
      <w:r w:rsidRPr="00F06F96">
        <w:t>стимулирует</w:t>
      </w:r>
      <w:r w:rsidRPr="00F06F96">
        <w:rPr>
          <w:spacing w:val="1"/>
        </w:rPr>
        <w:t xml:space="preserve"> </w:t>
      </w:r>
      <w:r w:rsidRPr="00F06F96">
        <w:t>протекание</w:t>
      </w:r>
      <w:r w:rsidRPr="00F06F96">
        <w:rPr>
          <w:spacing w:val="1"/>
        </w:rPr>
        <w:t xml:space="preserve"> </w:t>
      </w:r>
      <w:r w:rsidRPr="00F06F96">
        <w:t>интуитивных</w:t>
      </w:r>
    </w:p>
    <w:p w:rsidR="00971A01" w:rsidRPr="00F06F96" w:rsidRDefault="00E44CEC" w:rsidP="00D27390">
      <w:pPr>
        <w:pStyle w:val="a3"/>
        <w:ind w:left="0" w:firstLine="720"/>
      </w:pPr>
      <w:r w:rsidRPr="00F06F96">
        <w:t>процессов,</w:t>
      </w:r>
      <w:r w:rsidRPr="00F06F96">
        <w:rPr>
          <w:spacing w:val="-6"/>
        </w:rPr>
        <w:t xml:space="preserve"> </w:t>
      </w:r>
      <w:r w:rsidRPr="00F06F96">
        <w:t>мотивирует к</w:t>
      </w:r>
      <w:r w:rsidRPr="00F06F96">
        <w:rPr>
          <w:spacing w:val="-5"/>
        </w:rPr>
        <w:t xml:space="preserve"> </w:t>
      </w:r>
      <w:r w:rsidRPr="00F06F96">
        <w:t>дальнейшему</w:t>
      </w:r>
      <w:r w:rsidRPr="00F06F96">
        <w:rPr>
          <w:spacing w:val="-11"/>
        </w:rPr>
        <w:t xml:space="preserve"> </w:t>
      </w:r>
      <w:r w:rsidRPr="00F06F96">
        <w:t>изучению</w:t>
      </w:r>
      <w:r w:rsidRPr="00F06F96">
        <w:rPr>
          <w:spacing w:val="-3"/>
        </w:rPr>
        <w:t xml:space="preserve"> </w:t>
      </w:r>
      <w:r w:rsidRPr="00F06F96">
        <w:t>предмета.</w:t>
      </w:r>
    </w:p>
    <w:p w:rsidR="00971A01" w:rsidRPr="00F06F96" w:rsidRDefault="00E44CEC" w:rsidP="00D27390">
      <w:pPr>
        <w:pStyle w:val="a3"/>
        <w:ind w:left="0" w:firstLine="720"/>
      </w:pPr>
      <w:r w:rsidRPr="00F06F96">
        <w:t>Предпочтение отдаётся наглядно-конструктивному методу обучения, то есть теоретические</w:t>
      </w:r>
      <w:r w:rsidRPr="00F06F96">
        <w:rPr>
          <w:spacing w:val="1"/>
        </w:rPr>
        <w:t xml:space="preserve"> </w:t>
      </w:r>
      <w:r w:rsidRPr="00F06F96">
        <w:t>знания</w:t>
      </w:r>
      <w:r w:rsidRPr="00F06F96">
        <w:rPr>
          <w:spacing w:val="1"/>
        </w:rPr>
        <w:t xml:space="preserve"> </w:t>
      </w:r>
      <w:r w:rsidRPr="00F06F96">
        <w:t>имеют</w:t>
      </w:r>
      <w:r w:rsidRPr="00F06F96">
        <w:rPr>
          <w:spacing w:val="1"/>
        </w:rPr>
        <w:t xml:space="preserve"> </w:t>
      </w:r>
      <w:r w:rsidRPr="00F06F96">
        <w:t>в</w:t>
      </w:r>
      <w:r w:rsidRPr="00F06F96">
        <w:rPr>
          <w:spacing w:val="1"/>
        </w:rPr>
        <w:t xml:space="preserve"> </w:t>
      </w:r>
      <w:r w:rsidRPr="00F06F96">
        <w:t>своей</w:t>
      </w:r>
      <w:r w:rsidRPr="00F06F96">
        <w:rPr>
          <w:spacing w:val="1"/>
        </w:rPr>
        <w:t xml:space="preserve"> </w:t>
      </w:r>
      <w:r w:rsidRPr="00F06F96">
        <w:t>основе</w:t>
      </w:r>
      <w:r w:rsidRPr="00F06F96">
        <w:rPr>
          <w:spacing w:val="1"/>
        </w:rPr>
        <w:t xml:space="preserve"> </w:t>
      </w:r>
      <w:r w:rsidRPr="00F06F96">
        <w:t>непосредственное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предметно-</w:t>
      </w:r>
      <w:r w:rsidRPr="00F06F96">
        <w:rPr>
          <w:spacing w:val="1"/>
        </w:rPr>
        <w:t xml:space="preserve"> </w:t>
      </w:r>
      <w:r w:rsidRPr="00F06F96">
        <w:t>практической</w:t>
      </w:r>
      <w:r w:rsidRPr="00F06F96">
        <w:rPr>
          <w:spacing w:val="1"/>
        </w:rPr>
        <w:t xml:space="preserve"> </w:t>
      </w:r>
      <w:r w:rsidRPr="00F06F96">
        <w:t>деятельности. Развитие пространственных представлений у обучающихся в</w:t>
      </w:r>
      <w:r w:rsidRPr="00F06F96">
        <w:rPr>
          <w:spacing w:val="1"/>
        </w:rPr>
        <w:t xml:space="preserve"> </w:t>
      </w:r>
      <w:r w:rsidRPr="00F06F96">
        <w:t>курсе стереометрии</w:t>
      </w:r>
      <w:r w:rsidRPr="00F06F96">
        <w:rPr>
          <w:spacing w:val="1"/>
        </w:rPr>
        <w:t xml:space="preserve"> </w:t>
      </w:r>
      <w:r w:rsidRPr="00F06F96">
        <w:rPr>
          <w:spacing w:val="-1"/>
        </w:rPr>
        <w:t xml:space="preserve">проводится за счёт решения задач </w:t>
      </w:r>
      <w:r w:rsidRPr="00F06F96">
        <w:t>на создание пространственных образов и задач на оперирование</w:t>
      </w:r>
      <w:r w:rsidRPr="00F06F96">
        <w:rPr>
          <w:spacing w:val="1"/>
        </w:rPr>
        <w:t xml:space="preserve"> </w:t>
      </w:r>
      <w:r w:rsidRPr="00F06F96">
        <w:t>пространственными</w:t>
      </w:r>
      <w:r w:rsidRPr="00F06F96">
        <w:rPr>
          <w:spacing w:val="1"/>
        </w:rPr>
        <w:t xml:space="preserve"> </w:t>
      </w:r>
      <w:r w:rsidRPr="00F06F96">
        <w:t>образами.</w:t>
      </w:r>
      <w:r w:rsidRPr="00F06F96">
        <w:rPr>
          <w:spacing w:val="1"/>
        </w:rPr>
        <w:t xml:space="preserve"> </w:t>
      </w:r>
      <w:r w:rsidRPr="00F06F96">
        <w:t>Создание</w:t>
      </w:r>
      <w:r w:rsidRPr="00F06F96">
        <w:rPr>
          <w:spacing w:val="1"/>
        </w:rPr>
        <w:t xml:space="preserve"> </w:t>
      </w:r>
      <w:r w:rsidRPr="00F06F96">
        <w:t>образа</w:t>
      </w:r>
      <w:r w:rsidRPr="00F06F96">
        <w:rPr>
          <w:spacing w:val="1"/>
        </w:rPr>
        <w:t xml:space="preserve"> </w:t>
      </w:r>
      <w:r w:rsidRPr="00F06F96">
        <w:t>проводится</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наглядности,</w:t>
      </w:r>
      <w:r w:rsidRPr="00F06F96">
        <w:rPr>
          <w:spacing w:val="1"/>
        </w:rPr>
        <w:t xml:space="preserve"> </w:t>
      </w:r>
      <w:r w:rsidRPr="00F06F96">
        <w:t>а</w:t>
      </w:r>
      <w:r w:rsidRPr="00F06F96">
        <w:rPr>
          <w:spacing w:val="1"/>
        </w:rPr>
        <w:t xml:space="preserve"> </w:t>
      </w:r>
      <w:r w:rsidRPr="00F06F96">
        <w:t>оперирование</w:t>
      </w:r>
      <w:r w:rsidRPr="00F06F96">
        <w:rPr>
          <w:spacing w:val="1"/>
        </w:rPr>
        <w:t xml:space="preserve"> </w:t>
      </w:r>
      <w:r w:rsidRPr="00F06F96">
        <w:t>образом</w:t>
      </w:r>
      <w:r w:rsidRPr="00F06F96">
        <w:rPr>
          <w:spacing w:val="1"/>
        </w:rPr>
        <w:t xml:space="preserve"> </w:t>
      </w:r>
      <w:r w:rsidRPr="00F06F96">
        <w:t>-</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отвлечения</w:t>
      </w:r>
      <w:r w:rsidRPr="00F06F96">
        <w:rPr>
          <w:spacing w:val="1"/>
        </w:rPr>
        <w:t xml:space="preserve"> </w:t>
      </w:r>
      <w:r w:rsidRPr="00F06F96">
        <w:t>от</w:t>
      </w:r>
      <w:r w:rsidRPr="00F06F96">
        <w:rPr>
          <w:spacing w:val="1"/>
        </w:rPr>
        <w:t xml:space="preserve"> </w:t>
      </w:r>
      <w:r w:rsidRPr="00F06F96">
        <w:t>наглядности,</w:t>
      </w:r>
      <w:r w:rsidRPr="00F06F96">
        <w:rPr>
          <w:spacing w:val="1"/>
        </w:rPr>
        <w:t xml:space="preserve"> </w:t>
      </w:r>
      <w:r w:rsidRPr="00F06F96">
        <w:t>мысленного</w:t>
      </w:r>
      <w:r w:rsidRPr="00F06F96">
        <w:rPr>
          <w:spacing w:val="1"/>
        </w:rPr>
        <w:t xml:space="preserve"> </w:t>
      </w:r>
      <w:r w:rsidRPr="00F06F96">
        <w:t>изменения</w:t>
      </w:r>
      <w:r w:rsidRPr="00F06F96">
        <w:rPr>
          <w:spacing w:val="1"/>
        </w:rPr>
        <w:t xml:space="preserve"> </w:t>
      </w:r>
      <w:r w:rsidRPr="00F06F96">
        <w:t>его</w:t>
      </w:r>
      <w:r w:rsidRPr="00F06F96">
        <w:rPr>
          <w:spacing w:val="1"/>
        </w:rPr>
        <w:t xml:space="preserve"> </w:t>
      </w:r>
      <w:r w:rsidRPr="00F06F96">
        <w:t>исходного содержания.</w:t>
      </w:r>
    </w:p>
    <w:p w:rsidR="00971A01" w:rsidRPr="00F06F96" w:rsidRDefault="00E44CEC" w:rsidP="00D27390">
      <w:pPr>
        <w:pStyle w:val="a3"/>
        <w:ind w:left="0" w:firstLine="720"/>
      </w:pPr>
      <w:r w:rsidRPr="00F06F96">
        <w:t>Основными</w:t>
      </w:r>
      <w:r w:rsidRPr="00F06F96">
        <w:rPr>
          <w:spacing w:val="1"/>
        </w:rPr>
        <w:t xml:space="preserve"> </w:t>
      </w:r>
      <w:r w:rsidRPr="00F06F96">
        <w:t>содержательными</w:t>
      </w:r>
      <w:r w:rsidRPr="00F06F96">
        <w:rPr>
          <w:spacing w:val="1"/>
        </w:rPr>
        <w:t xml:space="preserve"> </w:t>
      </w:r>
      <w:r w:rsidRPr="00F06F96">
        <w:t>линиями</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«Геометрия»</w:t>
      </w:r>
      <w:r w:rsidRPr="00F06F96">
        <w:rPr>
          <w:spacing w:val="1"/>
        </w:rPr>
        <w:t xml:space="preserve"> </w:t>
      </w:r>
      <w:r w:rsidRPr="00F06F96">
        <w:t>в</w:t>
      </w:r>
      <w:r w:rsidRPr="00F06F96">
        <w:rPr>
          <w:spacing w:val="1"/>
        </w:rPr>
        <w:t xml:space="preserve"> </w:t>
      </w:r>
      <w:r w:rsidRPr="00F06F96">
        <w:t>10-11</w:t>
      </w:r>
      <w:r w:rsidRPr="00F06F96">
        <w:rPr>
          <w:spacing w:val="61"/>
        </w:rPr>
        <w:t xml:space="preserve"> </w:t>
      </w:r>
      <w:r w:rsidRPr="00F06F96">
        <w:t>классах</w:t>
      </w:r>
      <w:r w:rsidRPr="00F06F96">
        <w:rPr>
          <w:spacing w:val="1"/>
        </w:rPr>
        <w:t xml:space="preserve"> </w:t>
      </w:r>
      <w:r w:rsidRPr="00F06F96">
        <w:t>являются:</w:t>
      </w:r>
      <w:r w:rsidRPr="00F06F96">
        <w:rPr>
          <w:spacing w:val="32"/>
        </w:rPr>
        <w:t xml:space="preserve"> </w:t>
      </w:r>
      <w:r w:rsidRPr="00F06F96">
        <w:t>«Многогранники»,</w:t>
      </w:r>
      <w:r w:rsidRPr="00F06F96">
        <w:rPr>
          <w:spacing w:val="36"/>
        </w:rPr>
        <w:t xml:space="preserve"> </w:t>
      </w:r>
      <w:r w:rsidRPr="00F06F96">
        <w:t>«Прямые</w:t>
      </w:r>
      <w:r w:rsidRPr="00F06F96">
        <w:rPr>
          <w:spacing w:val="28"/>
        </w:rPr>
        <w:t xml:space="preserve"> </w:t>
      </w:r>
      <w:r w:rsidRPr="00F06F96">
        <w:t>и</w:t>
      </w:r>
      <w:r w:rsidRPr="00F06F96">
        <w:rPr>
          <w:spacing w:val="31"/>
        </w:rPr>
        <w:t xml:space="preserve"> </w:t>
      </w:r>
      <w:r w:rsidRPr="00F06F96">
        <w:t>плоскости</w:t>
      </w:r>
      <w:r w:rsidRPr="00F06F96">
        <w:rPr>
          <w:spacing w:val="32"/>
        </w:rPr>
        <w:t xml:space="preserve"> </w:t>
      </w:r>
      <w:r w:rsidRPr="00F06F96">
        <w:t>в</w:t>
      </w:r>
      <w:r w:rsidRPr="00F06F96">
        <w:rPr>
          <w:spacing w:val="27"/>
        </w:rPr>
        <w:t xml:space="preserve"> </w:t>
      </w:r>
      <w:r w:rsidRPr="00F06F96">
        <w:t>пространстве»,</w:t>
      </w:r>
      <w:r w:rsidRPr="00F06F96">
        <w:rPr>
          <w:spacing w:val="37"/>
        </w:rPr>
        <w:t xml:space="preserve"> </w:t>
      </w:r>
      <w:r w:rsidRPr="00F06F96">
        <w:t>«Тела вращения»,</w:t>
      </w:r>
      <w:r w:rsidRPr="00F06F96">
        <w:rPr>
          <w:spacing w:val="5"/>
        </w:rPr>
        <w:t xml:space="preserve"> </w:t>
      </w:r>
      <w:r w:rsidRPr="00F06F96">
        <w:t>«Векторы</w:t>
      </w:r>
      <w:r w:rsidRPr="00F06F96">
        <w:rPr>
          <w:spacing w:val="-58"/>
        </w:rPr>
        <w:t xml:space="preserve"> </w:t>
      </w:r>
      <w:r w:rsidRPr="00F06F96">
        <w:t>и</w:t>
      </w:r>
      <w:r w:rsidRPr="00F06F96">
        <w:rPr>
          <w:spacing w:val="1"/>
        </w:rPr>
        <w:t xml:space="preserve"> </w:t>
      </w:r>
      <w:r w:rsidRPr="00F06F96">
        <w:t>координаты</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Формирование</w:t>
      </w:r>
      <w:r w:rsidRPr="00F06F96">
        <w:rPr>
          <w:spacing w:val="1"/>
        </w:rPr>
        <w:t xml:space="preserve"> </w:t>
      </w:r>
      <w:r w:rsidRPr="00F06F96">
        <w:t>логических</w:t>
      </w:r>
      <w:r w:rsidRPr="00F06F96">
        <w:rPr>
          <w:spacing w:val="1"/>
        </w:rPr>
        <w:t xml:space="preserve"> </w:t>
      </w:r>
      <w:r w:rsidRPr="00F06F96">
        <w:t>умений</w:t>
      </w:r>
      <w:r w:rsidRPr="00F06F96">
        <w:rPr>
          <w:spacing w:val="1"/>
        </w:rPr>
        <w:t xml:space="preserve"> </w:t>
      </w:r>
      <w:r w:rsidRPr="00F06F96">
        <w:t>распределяется</w:t>
      </w:r>
      <w:r w:rsidRPr="00F06F96">
        <w:rPr>
          <w:spacing w:val="1"/>
        </w:rPr>
        <w:t xml:space="preserve"> </w:t>
      </w:r>
      <w:r w:rsidRPr="00F06F96">
        <w:t>по</w:t>
      </w:r>
      <w:r w:rsidRPr="00F06F96">
        <w:rPr>
          <w:spacing w:val="1"/>
        </w:rPr>
        <w:t xml:space="preserve"> </w:t>
      </w:r>
      <w:r w:rsidRPr="00F06F96">
        <w:t>содержательным</w:t>
      </w:r>
      <w:r w:rsidRPr="00F06F96">
        <w:rPr>
          <w:spacing w:val="-2"/>
        </w:rPr>
        <w:t xml:space="preserve"> </w:t>
      </w:r>
      <w:r w:rsidRPr="00F06F96">
        <w:t>линиям и по годам обучения</w:t>
      </w:r>
      <w:r w:rsidRPr="00F06F96">
        <w:rPr>
          <w:spacing w:val="3"/>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среднегообщего</w:t>
      </w:r>
      <w:r w:rsidRPr="00F06F96">
        <w:rPr>
          <w:spacing w:val="-2"/>
        </w:rPr>
        <w:t xml:space="preserve"> </w:t>
      </w:r>
      <w:r w:rsidRPr="00F06F96">
        <w:t>образования.</w:t>
      </w:r>
    </w:p>
    <w:p w:rsidR="00971A01" w:rsidRPr="00F06F96" w:rsidRDefault="00E44CEC" w:rsidP="00D27390">
      <w:pPr>
        <w:pStyle w:val="a3"/>
        <w:ind w:left="0" w:firstLine="720"/>
      </w:pPr>
      <w:r w:rsidRPr="00F06F96">
        <w:t>Содержание образования, соответствующее предметным результатам освоения программы по</w:t>
      </w:r>
      <w:r w:rsidRPr="00F06F96">
        <w:rPr>
          <w:spacing w:val="1"/>
        </w:rPr>
        <w:t xml:space="preserve"> </w:t>
      </w:r>
      <w:r w:rsidRPr="00F06F96">
        <w:t>геометрии, распределённым по годам обучения, структурировано таким образом, чтобы овладение</w:t>
      </w:r>
      <w:r w:rsidRPr="00F06F96">
        <w:rPr>
          <w:spacing w:val="1"/>
        </w:rPr>
        <w:t xml:space="preserve"> </w:t>
      </w:r>
      <w:r w:rsidRPr="00F06F96">
        <w:t>геометрическими</w:t>
      </w:r>
      <w:r w:rsidRPr="00F06F96">
        <w:rPr>
          <w:spacing w:val="1"/>
        </w:rPr>
        <w:t xml:space="preserve"> </w:t>
      </w:r>
      <w:r w:rsidRPr="00F06F96">
        <w:t>понятиями</w:t>
      </w:r>
      <w:r w:rsidRPr="00F06F96">
        <w:rPr>
          <w:spacing w:val="1"/>
        </w:rPr>
        <w:t xml:space="preserve"> </w:t>
      </w:r>
      <w:r w:rsidRPr="00F06F96">
        <w:t>и</w:t>
      </w:r>
      <w:r w:rsidRPr="00F06F96">
        <w:rPr>
          <w:spacing w:val="1"/>
        </w:rPr>
        <w:t xml:space="preserve"> </w:t>
      </w:r>
      <w:r w:rsidRPr="00F06F96">
        <w:t>навыками</w:t>
      </w:r>
      <w:r w:rsidRPr="00F06F96">
        <w:rPr>
          <w:spacing w:val="1"/>
        </w:rPr>
        <w:t xml:space="preserve"> </w:t>
      </w:r>
      <w:r w:rsidRPr="00F06F96">
        <w:t>осуществлялось</w:t>
      </w:r>
      <w:r w:rsidRPr="00F06F96">
        <w:rPr>
          <w:spacing w:val="1"/>
        </w:rPr>
        <w:t xml:space="preserve"> </w:t>
      </w:r>
      <w:r w:rsidRPr="00F06F96">
        <w:t>последовательно</w:t>
      </w:r>
      <w:r w:rsidRPr="00F06F96">
        <w:rPr>
          <w:spacing w:val="1"/>
        </w:rPr>
        <w:t xml:space="preserve"> </w:t>
      </w:r>
      <w:r w:rsidRPr="00F06F96">
        <w:t>и</w:t>
      </w:r>
      <w:r w:rsidRPr="00F06F96">
        <w:rPr>
          <w:spacing w:val="1"/>
        </w:rPr>
        <w:t xml:space="preserve"> </w:t>
      </w:r>
      <w:r w:rsidRPr="00F06F96">
        <w:t>поступательно,</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принципа</w:t>
      </w:r>
      <w:r w:rsidRPr="00F06F96">
        <w:rPr>
          <w:spacing w:val="1"/>
        </w:rPr>
        <w:t xml:space="preserve"> </w:t>
      </w:r>
      <w:r w:rsidRPr="00F06F96">
        <w:t>преемственности,</w:t>
      </w:r>
      <w:r w:rsidRPr="00F06F96">
        <w:rPr>
          <w:spacing w:val="1"/>
        </w:rPr>
        <w:t xml:space="preserve"> </w:t>
      </w:r>
      <w:r w:rsidRPr="00F06F96">
        <w:t>чтобы</w:t>
      </w:r>
      <w:r w:rsidRPr="00F06F96">
        <w:rPr>
          <w:spacing w:val="1"/>
        </w:rPr>
        <w:t xml:space="preserve"> </w:t>
      </w:r>
      <w:r w:rsidRPr="00F06F96">
        <w:t>новые</w:t>
      </w:r>
      <w:r w:rsidRPr="00F06F96">
        <w:rPr>
          <w:spacing w:val="1"/>
        </w:rPr>
        <w:t xml:space="preserve"> </w:t>
      </w:r>
      <w:r w:rsidRPr="00F06F96">
        <w:t>знания</w:t>
      </w:r>
      <w:r w:rsidRPr="00F06F96">
        <w:rPr>
          <w:spacing w:val="1"/>
        </w:rPr>
        <w:t xml:space="preserve"> </w:t>
      </w:r>
      <w:r w:rsidRPr="00F06F96">
        <w:t>включались</w:t>
      </w:r>
      <w:r w:rsidRPr="00F06F96">
        <w:rPr>
          <w:spacing w:val="1"/>
        </w:rPr>
        <w:t xml:space="preserve"> </w:t>
      </w:r>
      <w:r w:rsidRPr="00F06F96">
        <w:t>в</w:t>
      </w:r>
      <w:r w:rsidRPr="00F06F96">
        <w:rPr>
          <w:spacing w:val="1"/>
        </w:rPr>
        <w:t xml:space="preserve"> </w:t>
      </w:r>
      <w:r w:rsidRPr="00F06F96">
        <w:t>общую</w:t>
      </w:r>
      <w:r w:rsidRPr="00F06F96">
        <w:rPr>
          <w:spacing w:val="1"/>
        </w:rPr>
        <w:t xml:space="preserve"> </w:t>
      </w:r>
      <w:r w:rsidRPr="00F06F96">
        <w:t>систему</w:t>
      </w:r>
      <w:r w:rsidRPr="00F06F96">
        <w:rPr>
          <w:spacing w:val="1"/>
        </w:rPr>
        <w:t xml:space="preserve"> </w:t>
      </w:r>
      <w:r w:rsidRPr="00F06F96">
        <w:t>геометрических</w:t>
      </w:r>
      <w:r w:rsidRPr="00F06F96">
        <w:rPr>
          <w:spacing w:val="1"/>
        </w:rPr>
        <w:t xml:space="preserve"> </w:t>
      </w:r>
      <w:r w:rsidRPr="00F06F96">
        <w:t>представлений</w:t>
      </w:r>
      <w:r w:rsidRPr="00F06F96">
        <w:rPr>
          <w:spacing w:val="1"/>
        </w:rPr>
        <w:t xml:space="preserve"> </w:t>
      </w:r>
      <w:r w:rsidRPr="00F06F96">
        <w:t>обучающихся,</w:t>
      </w:r>
      <w:r w:rsidRPr="00F06F96">
        <w:rPr>
          <w:spacing w:val="1"/>
        </w:rPr>
        <w:t xml:space="preserve"> </w:t>
      </w:r>
      <w:r w:rsidRPr="00F06F96">
        <w:t>расширяя</w:t>
      </w:r>
      <w:r w:rsidRPr="00F06F96">
        <w:rPr>
          <w:spacing w:val="1"/>
        </w:rPr>
        <w:t xml:space="preserve"> </w:t>
      </w:r>
      <w:r w:rsidRPr="00F06F96">
        <w:t>и</w:t>
      </w:r>
      <w:r w:rsidRPr="00F06F96">
        <w:rPr>
          <w:spacing w:val="1"/>
        </w:rPr>
        <w:t xml:space="preserve"> </w:t>
      </w:r>
      <w:r w:rsidRPr="00F06F96">
        <w:t>углубляя</w:t>
      </w:r>
      <w:r w:rsidRPr="00F06F96">
        <w:rPr>
          <w:spacing w:val="1"/>
        </w:rPr>
        <w:t xml:space="preserve"> </w:t>
      </w:r>
      <w:r w:rsidRPr="00F06F96">
        <w:t>её,</w:t>
      </w:r>
      <w:r w:rsidRPr="00F06F96">
        <w:rPr>
          <w:spacing w:val="1"/>
        </w:rPr>
        <w:t xml:space="preserve"> </w:t>
      </w:r>
      <w:r w:rsidRPr="00F06F96">
        <w:t>образуя</w:t>
      </w:r>
      <w:r w:rsidRPr="00F06F96">
        <w:rPr>
          <w:spacing w:val="1"/>
        </w:rPr>
        <w:t xml:space="preserve"> </w:t>
      </w:r>
      <w:r w:rsidRPr="00F06F96">
        <w:t>прочные</w:t>
      </w:r>
      <w:r w:rsidRPr="00F06F96">
        <w:rPr>
          <w:spacing w:val="1"/>
        </w:rPr>
        <w:t xml:space="preserve"> </w:t>
      </w:r>
      <w:r w:rsidRPr="00F06F96">
        <w:t>множественные</w:t>
      </w:r>
      <w:r w:rsidRPr="00F06F96">
        <w:rPr>
          <w:spacing w:val="-4"/>
        </w:rPr>
        <w:t xml:space="preserve"> </w:t>
      </w:r>
      <w:r w:rsidRPr="00F06F96">
        <w:t>связи.</w:t>
      </w:r>
    </w:p>
    <w:p w:rsidR="00971A01" w:rsidRPr="00F06F96" w:rsidRDefault="00E44CEC" w:rsidP="00D27390">
      <w:pPr>
        <w:pStyle w:val="a3"/>
        <w:ind w:left="0" w:firstLine="720"/>
      </w:pPr>
      <w:r w:rsidRPr="00F06F96">
        <w:t>Общее число часов, рекомендованных для изучения учебного курса «Геометрия» в 10 классе -</w:t>
      </w:r>
      <w:r w:rsidRPr="00F06F96">
        <w:rPr>
          <w:spacing w:val="-57"/>
        </w:rPr>
        <w:t xml:space="preserve"> </w:t>
      </w:r>
      <w:r w:rsidRPr="00F06F96">
        <w:t>68</w:t>
      </w:r>
      <w:r w:rsidRPr="00F06F96">
        <w:rPr>
          <w:spacing w:val="1"/>
        </w:rPr>
        <w:t xml:space="preserve"> </w:t>
      </w:r>
      <w:r w:rsidRPr="00F06F96">
        <w:t>часов</w:t>
      </w:r>
      <w:r w:rsidRPr="00F06F96">
        <w:rPr>
          <w:spacing w:val="-1"/>
        </w:rPr>
        <w:t xml:space="preserve"> </w:t>
      </w:r>
      <w:r w:rsidRPr="00F06F96">
        <w:t>(2</w:t>
      </w:r>
      <w:r w:rsidRPr="00F06F96">
        <w:rPr>
          <w:spacing w:val="2"/>
        </w:rPr>
        <w:t xml:space="preserve"> </w:t>
      </w:r>
      <w:r w:rsidRPr="00F06F96">
        <w:t>часа</w:t>
      </w:r>
      <w:r w:rsidRPr="00F06F96">
        <w:rPr>
          <w:spacing w:val="1"/>
        </w:rPr>
        <w:t xml:space="preserve"> </w:t>
      </w:r>
      <w:r w:rsidRPr="00F06F96">
        <w:t>в</w:t>
      </w:r>
      <w:r w:rsidRPr="00F06F96">
        <w:rPr>
          <w:spacing w:val="-1"/>
        </w:rPr>
        <w:t xml:space="preserve"> </w:t>
      </w:r>
      <w:r w:rsidRPr="00F06F96">
        <w:t>неделю).</w:t>
      </w:r>
    </w:p>
    <w:p w:rsidR="00971A01" w:rsidRPr="00F06F96" w:rsidRDefault="00E44CEC" w:rsidP="00D27390">
      <w:pPr>
        <w:pStyle w:val="Heading1"/>
        <w:spacing w:before="0" w:line="240" w:lineRule="auto"/>
        <w:ind w:left="0" w:firstLine="720"/>
      </w:pPr>
      <w:r w:rsidRPr="00F06F96">
        <w:t>Содержание</w:t>
      </w:r>
      <w:r w:rsidRPr="00F06F96">
        <w:rPr>
          <w:spacing w:val="-9"/>
        </w:rPr>
        <w:t xml:space="preserve"> </w:t>
      </w:r>
      <w:r w:rsidRPr="00F06F96">
        <w:t>обучения</w:t>
      </w:r>
      <w:r w:rsidRPr="00F06F96">
        <w:rPr>
          <w:spacing w:val="-4"/>
        </w:rPr>
        <w:t xml:space="preserve"> </w:t>
      </w:r>
      <w:r w:rsidRPr="00F06F96">
        <w:t>в</w:t>
      </w:r>
      <w:r w:rsidRPr="00F06F96">
        <w:rPr>
          <w:spacing w:val="-8"/>
        </w:rPr>
        <w:t xml:space="preserve"> </w:t>
      </w:r>
      <w:r w:rsidRPr="00F06F96">
        <w:t>10</w:t>
      </w:r>
      <w:r w:rsidRPr="00F06F96">
        <w:rPr>
          <w:spacing w:val="-5"/>
        </w:rPr>
        <w:t xml:space="preserve"> </w:t>
      </w:r>
      <w:r w:rsidRPr="00F06F96">
        <w:t>классе.</w:t>
      </w:r>
    </w:p>
    <w:p w:rsidR="00971A01" w:rsidRPr="00F06F96" w:rsidRDefault="00E44CEC" w:rsidP="00D27390">
      <w:pPr>
        <w:pStyle w:val="a3"/>
        <w:ind w:left="0" w:firstLine="720"/>
      </w:pPr>
      <w:r w:rsidRPr="00F06F96">
        <w:t>Прямые</w:t>
      </w:r>
      <w:r w:rsidRPr="00F06F96">
        <w:rPr>
          <w:spacing w:val="-9"/>
        </w:rPr>
        <w:t xml:space="preserve"> </w:t>
      </w:r>
      <w:r w:rsidRPr="00F06F96">
        <w:t>и</w:t>
      </w:r>
      <w:r w:rsidRPr="00F06F96">
        <w:rPr>
          <w:spacing w:val="-4"/>
        </w:rPr>
        <w:t xml:space="preserve"> </w:t>
      </w:r>
      <w:r w:rsidRPr="00F06F96">
        <w:t>плоскости</w:t>
      </w:r>
      <w:r w:rsidRPr="00F06F96">
        <w:rPr>
          <w:spacing w:val="1"/>
        </w:rPr>
        <w:t xml:space="preserve"> </w:t>
      </w:r>
      <w:r w:rsidRPr="00F06F96">
        <w:t>в</w:t>
      </w:r>
      <w:r w:rsidRPr="00F06F96">
        <w:rPr>
          <w:spacing w:val="-3"/>
        </w:rPr>
        <w:t xml:space="preserve"> </w:t>
      </w:r>
      <w:r w:rsidRPr="00F06F96">
        <w:t>пространстве.</w:t>
      </w:r>
    </w:p>
    <w:p w:rsidR="00E058DC" w:rsidRPr="00F06F96" w:rsidRDefault="00E44CEC" w:rsidP="00D27390">
      <w:pPr>
        <w:pStyle w:val="a3"/>
        <w:ind w:left="0" w:firstLine="720"/>
      </w:pPr>
      <w:r w:rsidRPr="00F06F96">
        <w:t>Основные</w:t>
      </w:r>
      <w:r w:rsidRPr="00F06F96">
        <w:rPr>
          <w:spacing w:val="1"/>
        </w:rPr>
        <w:t xml:space="preserve"> </w:t>
      </w:r>
      <w:r w:rsidRPr="00F06F96">
        <w:t>понятия</w:t>
      </w:r>
      <w:r w:rsidRPr="00F06F96">
        <w:rPr>
          <w:spacing w:val="1"/>
        </w:rPr>
        <w:t xml:space="preserve"> </w:t>
      </w:r>
      <w:r w:rsidRPr="00F06F96">
        <w:t>стереометрии.</w:t>
      </w:r>
      <w:r w:rsidRPr="00F06F96">
        <w:rPr>
          <w:spacing w:val="1"/>
        </w:rPr>
        <w:t xml:space="preserve"> </w:t>
      </w:r>
      <w:r w:rsidRPr="00F06F96">
        <w:t>Точка,</w:t>
      </w:r>
      <w:r w:rsidRPr="00F06F96">
        <w:rPr>
          <w:spacing w:val="1"/>
        </w:rPr>
        <w:t xml:space="preserve"> </w:t>
      </w:r>
      <w:r w:rsidRPr="00F06F96">
        <w:t>прямая,</w:t>
      </w:r>
      <w:r w:rsidRPr="00F06F96">
        <w:rPr>
          <w:spacing w:val="1"/>
        </w:rPr>
        <w:t xml:space="preserve"> </w:t>
      </w:r>
      <w:r w:rsidRPr="00F06F96">
        <w:t>плоскость,</w:t>
      </w:r>
      <w:r w:rsidRPr="00F06F96">
        <w:rPr>
          <w:spacing w:val="1"/>
        </w:rPr>
        <w:t xml:space="preserve"> </w:t>
      </w:r>
      <w:r w:rsidRPr="00F06F96">
        <w:t>пространство.</w:t>
      </w:r>
      <w:r w:rsidRPr="00F06F96">
        <w:rPr>
          <w:spacing w:val="1"/>
        </w:rPr>
        <w:t xml:space="preserve"> </w:t>
      </w:r>
      <w:r w:rsidRPr="00F06F96">
        <w:t>Понятие об</w:t>
      </w:r>
      <w:r w:rsidRPr="00F06F96">
        <w:rPr>
          <w:spacing w:val="1"/>
        </w:rPr>
        <w:t xml:space="preserve"> </w:t>
      </w:r>
      <w:r w:rsidRPr="00F06F96">
        <w:rPr>
          <w:spacing w:val="-1"/>
        </w:rPr>
        <w:t xml:space="preserve">аксиоматическом построении </w:t>
      </w:r>
      <w:r w:rsidRPr="00F06F96">
        <w:t>стереометрии: аксиомы стереометрии и следствия из них. Взаимное</w:t>
      </w:r>
      <w:r w:rsidRPr="00F06F96">
        <w:rPr>
          <w:spacing w:val="1"/>
        </w:rPr>
        <w:t xml:space="preserve"> </w:t>
      </w:r>
      <w:r w:rsidRPr="00F06F96">
        <w:t>расположение</w:t>
      </w:r>
      <w:r w:rsidRPr="00F06F96">
        <w:rPr>
          <w:spacing w:val="1"/>
        </w:rPr>
        <w:t xml:space="preserve"> </w:t>
      </w:r>
      <w:r w:rsidRPr="00F06F96">
        <w:t>прямых</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пересекающиеся,</w:t>
      </w:r>
      <w:r w:rsidRPr="00F06F96">
        <w:rPr>
          <w:spacing w:val="61"/>
        </w:rPr>
        <w:t xml:space="preserve"> </w:t>
      </w:r>
      <w:r w:rsidRPr="00F06F96">
        <w:t>параллельные</w:t>
      </w:r>
      <w:r w:rsidRPr="00F06F96">
        <w:rPr>
          <w:spacing w:val="61"/>
        </w:rPr>
        <w:t xml:space="preserve"> </w:t>
      </w:r>
      <w:r w:rsidRPr="00F06F96">
        <w:t>и</w:t>
      </w:r>
      <w:r w:rsidRPr="00F06F96">
        <w:rPr>
          <w:spacing w:val="61"/>
        </w:rPr>
        <w:t xml:space="preserve"> </w:t>
      </w:r>
      <w:r w:rsidRPr="00F06F96">
        <w:t>скрещивающиеся</w:t>
      </w:r>
      <w:r w:rsidRPr="00F06F96">
        <w:rPr>
          <w:spacing w:val="1"/>
        </w:rPr>
        <w:t xml:space="preserve"> </w:t>
      </w:r>
      <w:r w:rsidRPr="00F06F96">
        <w:t>прямые.</w:t>
      </w:r>
      <w:r w:rsidRPr="00F06F96">
        <w:rPr>
          <w:spacing w:val="1"/>
        </w:rPr>
        <w:t xml:space="preserve"> </w:t>
      </w:r>
      <w:r w:rsidRPr="00F06F96">
        <w:t>Параллельность</w:t>
      </w:r>
      <w:r w:rsidRPr="00F06F96">
        <w:rPr>
          <w:spacing w:val="1"/>
        </w:rPr>
        <w:t xml:space="preserve"> </w:t>
      </w:r>
      <w:r w:rsidRPr="00F06F96">
        <w:t>прямых</w:t>
      </w:r>
      <w:r w:rsidRPr="00F06F96">
        <w:rPr>
          <w:spacing w:val="1"/>
        </w:rPr>
        <w:t xml:space="preserve"> </w:t>
      </w:r>
      <w:r w:rsidRPr="00F06F96">
        <w:t>и</w:t>
      </w:r>
      <w:r w:rsidRPr="00F06F96">
        <w:rPr>
          <w:spacing w:val="1"/>
        </w:rPr>
        <w:t xml:space="preserve"> </w:t>
      </w:r>
      <w:r w:rsidRPr="00F06F96">
        <w:t>плоскостей</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параллельные</w:t>
      </w:r>
      <w:r w:rsidRPr="00F06F96">
        <w:rPr>
          <w:spacing w:val="1"/>
        </w:rPr>
        <w:t xml:space="preserve"> </w:t>
      </w:r>
      <w:r w:rsidRPr="00F06F96">
        <w:t>прямые</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параллельность</w:t>
      </w:r>
      <w:r w:rsidRPr="00F06F96">
        <w:rPr>
          <w:spacing w:val="1"/>
        </w:rPr>
        <w:t xml:space="preserve"> </w:t>
      </w:r>
      <w:r w:rsidRPr="00F06F96">
        <w:t>трёх</w:t>
      </w:r>
      <w:r w:rsidRPr="00F06F96">
        <w:rPr>
          <w:spacing w:val="1"/>
        </w:rPr>
        <w:t xml:space="preserve"> </w:t>
      </w:r>
      <w:r w:rsidRPr="00F06F96">
        <w:t>прямых,</w:t>
      </w:r>
      <w:r w:rsidRPr="00F06F96">
        <w:rPr>
          <w:spacing w:val="1"/>
        </w:rPr>
        <w:t xml:space="preserve"> </w:t>
      </w:r>
      <w:r w:rsidRPr="00F06F96">
        <w:t>параллельность прямой</w:t>
      </w:r>
      <w:r w:rsidRPr="00F06F96">
        <w:rPr>
          <w:spacing w:val="1"/>
        </w:rPr>
        <w:t xml:space="preserve"> </w:t>
      </w:r>
      <w:r w:rsidRPr="00F06F96">
        <w:t>и</w:t>
      </w:r>
      <w:r w:rsidRPr="00F06F96">
        <w:rPr>
          <w:spacing w:val="1"/>
        </w:rPr>
        <w:t xml:space="preserve"> </w:t>
      </w:r>
      <w:r w:rsidRPr="00F06F96">
        <w:t>плоскости.</w:t>
      </w:r>
      <w:r w:rsidRPr="00F06F96">
        <w:rPr>
          <w:spacing w:val="1"/>
        </w:rPr>
        <w:t xml:space="preserve"> </w:t>
      </w:r>
      <w:r w:rsidRPr="00F06F96">
        <w:t>Углы</w:t>
      </w:r>
      <w:r w:rsidRPr="00F06F96">
        <w:rPr>
          <w:spacing w:val="1"/>
        </w:rPr>
        <w:t xml:space="preserve"> </w:t>
      </w:r>
      <w:r w:rsidRPr="00F06F96">
        <w:t>с</w:t>
      </w:r>
      <w:r w:rsidRPr="00F06F96">
        <w:rPr>
          <w:spacing w:val="1"/>
        </w:rPr>
        <w:t xml:space="preserve"> </w:t>
      </w:r>
      <w:r w:rsidRPr="00F06F96">
        <w:rPr>
          <w:spacing w:val="-1"/>
        </w:rPr>
        <w:lastRenderedPageBreak/>
        <w:t>сонаправленными</w:t>
      </w:r>
      <w:r w:rsidRPr="00F06F96">
        <w:t xml:space="preserve"> </w:t>
      </w:r>
      <w:r w:rsidRPr="00F06F96">
        <w:rPr>
          <w:spacing w:val="-1"/>
        </w:rPr>
        <w:t>сторонами,</w:t>
      </w:r>
      <w:r w:rsidRPr="00F06F96">
        <w:t xml:space="preserve"> </w:t>
      </w:r>
      <w:r w:rsidRPr="00F06F96">
        <w:rPr>
          <w:spacing w:val="-1"/>
        </w:rPr>
        <w:t>угол</w:t>
      </w:r>
      <w:r w:rsidRPr="00F06F96">
        <w:t xml:space="preserve"> между</w:t>
      </w:r>
      <w:r w:rsidRPr="00F06F96">
        <w:rPr>
          <w:spacing w:val="1"/>
        </w:rPr>
        <w:t xml:space="preserve"> </w:t>
      </w:r>
      <w:r w:rsidRPr="00F06F96">
        <w:t>прямыми</w:t>
      </w:r>
      <w:r w:rsidRPr="00F06F96">
        <w:rPr>
          <w:spacing w:val="1"/>
        </w:rPr>
        <w:t xml:space="preserve"> </w:t>
      </w:r>
      <w:r w:rsidRPr="00F06F96">
        <w:t xml:space="preserve">в пространстве. </w:t>
      </w:r>
    </w:p>
    <w:p w:rsidR="00971A01" w:rsidRPr="00F06F96" w:rsidRDefault="00E44CEC" w:rsidP="00D27390">
      <w:pPr>
        <w:pStyle w:val="a3"/>
        <w:ind w:left="0" w:firstLine="720"/>
      </w:pPr>
      <w:r w:rsidRPr="00F06F96">
        <w:t>Параллельность плоскостей:</w:t>
      </w:r>
      <w:r w:rsidRPr="00F06F96">
        <w:rPr>
          <w:spacing w:val="1"/>
        </w:rPr>
        <w:t xml:space="preserve"> </w:t>
      </w:r>
      <w:r w:rsidRPr="00F06F96">
        <w:t>параллельные</w:t>
      </w:r>
      <w:r w:rsidRPr="00F06F96">
        <w:rPr>
          <w:spacing w:val="1"/>
        </w:rPr>
        <w:t xml:space="preserve"> </w:t>
      </w:r>
      <w:r w:rsidRPr="00F06F96">
        <w:t>плоскости,</w:t>
      </w:r>
      <w:r w:rsidRPr="00F06F96">
        <w:rPr>
          <w:spacing w:val="1"/>
        </w:rPr>
        <w:t xml:space="preserve"> </w:t>
      </w:r>
      <w:r w:rsidRPr="00F06F96">
        <w:t>свойства</w:t>
      </w:r>
      <w:r w:rsidRPr="00F06F96">
        <w:rPr>
          <w:spacing w:val="1"/>
        </w:rPr>
        <w:t xml:space="preserve"> </w:t>
      </w:r>
      <w:r w:rsidRPr="00F06F96">
        <w:t>параллельных</w:t>
      </w:r>
      <w:r w:rsidRPr="00F06F96">
        <w:rPr>
          <w:spacing w:val="1"/>
        </w:rPr>
        <w:t xml:space="preserve"> </w:t>
      </w:r>
      <w:r w:rsidRPr="00F06F96">
        <w:t>плоскостей.</w:t>
      </w:r>
      <w:r w:rsidRPr="00F06F96">
        <w:rPr>
          <w:spacing w:val="1"/>
        </w:rPr>
        <w:t xml:space="preserve"> </w:t>
      </w:r>
      <w:r w:rsidRPr="00F06F96">
        <w:t>Простейшие</w:t>
      </w:r>
      <w:r w:rsidRPr="00F06F96">
        <w:rPr>
          <w:spacing w:val="1"/>
        </w:rPr>
        <w:t xml:space="preserve"> </w:t>
      </w:r>
      <w:r w:rsidRPr="00F06F96">
        <w:t>пространственные</w:t>
      </w:r>
      <w:r w:rsidRPr="00F06F96">
        <w:rPr>
          <w:spacing w:val="-57"/>
        </w:rPr>
        <w:t xml:space="preserve"> </w:t>
      </w:r>
      <w:r w:rsidRPr="00F06F96">
        <w:t>фигуры</w:t>
      </w:r>
      <w:r w:rsidRPr="00F06F96">
        <w:rPr>
          <w:spacing w:val="-1"/>
        </w:rPr>
        <w:t xml:space="preserve"> </w:t>
      </w:r>
      <w:r w:rsidRPr="00F06F96">
        <w:t>на</w:t>
      </w:r>
      <w:r w:rsidRPr="00F06F96">
        <w:rPr>
          <w:spacing w:val="-4"/>
        </w:rPr>
        <w:t xml:space="preserve"> </w:t>
      </w:r>
      <w:r w:rsidRPr="00F06F96">
        <w:t>плоскости:</w:t>
      </w:r>
      <w:r w:rsidRPr="00F06F96">
        <w:rPr>
          <w:spacing w:val="-2"/>
        </w:rPr>
        <w:t xml:space="preserve"> </w:t>
      </w:r>
      <w:r w:rsidRPr="00F06F96">
        <w:t>тетраэдр,</w:t>
      </w:r>
    </w:p>
    <w:p w:rsidR="00971A01" w:rsidRPr="00F06F96" w:rsidRDefault="00E44CEC" w:rsidP="00D27390">
      <w:pPr>
        <w:pStyle w:val="a3"/>
        <w:ind w:left="0" w:firstLine="720"/>
      </w:pPr>
      <w:r w:rsidRPr="00F06F96">
        <w:t>куб,</w:t>
      </w:r>
      <w:r w:rsidRPr="00F06F96">
        <w:rPr>
          <w:spacing w:val="-5"/>
        </w:rPr>
        <w:t xml:space="preserve"> </w:t>
      </w:r>
      <w:r w:rsidRPr="00F06F96">
        <w:t>параллелепипед,</w:t>
      </w:r>
      <w:r w:rsidRPr="00F06F96">
        <w:rPr>
          <w:spacing w:val="-4"/>
        </w:rPr>
        <w:t xml:space="preserve"> </w:t>
      </w:r>
      <w:r w:rsidRPr="00F06F96">
        <w:t>построение</w:t>
      </w:r>
      <w:r w:rsidRPr="00F06F96">
        <w:rPr>
          <w:spacing w:val="-6"/>
        </w:rPr>
        <w:t xml:space="preserve"> </w:t>
      </w:r>
      <w:r w:rsidRPr="00F06F96">
        <w:t>сечений.</w:t>
      </w:r>
    </w:p>
    <w:p w:rsidR="00971A01" w:rsidRPr="00F06F96" w:rsidRDefault="00E44CEC" w:rsidP="00D27390">
      <w:pPr>
        <w:pStyle w:val="a3"/>
        <w:ind w:left="0" w:firstLine="720"/>
      </w:pPr>
      <w:r w:rsidRPr="00F06F96">
        <w:t>Перпендикулярность прямой и плоскости: перпендикулярные прямые в пространстве, прямые</w:t>
      </w:r>
      <w:r w:rsidRPr="00F06F96">
        <w:rPr>
          <w:spacing w:val="-57"/>
        </w:rPr>
        <w:t xml:space="preserve"> </w:t>
      </w:r>
      <w:r w:rsidRPr="00F06F96">
        <w:t>параллельные и перпендикулярные к плоскости, признак перпендикулярности прямой и плоскости,</w:t>
      </w:r>
      <w:r w:rsidRPr="00F06F96">
        <w:rPr>
          <w:spacing w:val="1"/>
        </w:rPr>
        <w:t xml:space="preserve"> </w:t>
      </w:r>
      <w:r w:rsidRPr="00F06F96">
        <w:t>теорема</w:t>
      </w:r>
      <w:r w:rsidRPr="00F06F96">
        <w:rPr>
          <w:spacing w:val="8"/>
        </w:rPr>
        <w:t xml:space="preserve"> </w:t>
      </w:r>
      <w:r w:rsidRPr="00F06F96">
        <w:t>о</w:t>
      </w:r>
      <w:r w:rsidRPr="00F06F96">
        <w:rPr>
          <w:spacing w:val="8"/>
        </w:rPr>
        <w:t xml:space="preserve"> </w:t>
      </w:r>
      <w:r w:rsidRPr="00F06F96">
        <w:t>прямой</w:t>
      </w:r>
      <w:r w:rsidRPr="00F06F96">
        <w:rPr>
          <w:spacing w:val="9"/>
        </w:rPr>
        <w:t xml:space="preserve"> </w:t>
      </w:r>
      <w:r w:rsidRPr="00F06F96">
        <w:t>перпендикулярной</w:t>
      </w:r>
      <w:r w:rsidRPr="00F06F96">
        <w:rPr>
          <w:spacing w:val="11"/>
        </w:rPr>
        <w:t xml:space="preserve"> </w:t>
      </w:r>
      <w:r w:rsidRPr="00F06F96">
        <w:t>плоскости.</w:t>
      </w:r>
      <w:r w:rsidRPr="00F06F96">
        <w:rPr>
          <w:spacing w:val="5"/>
        </w:rPr>
        <w:t xml:space="preserve"> </w:t>
      </w:r>
      <w:r w:rsidRPr="00F06F96">
        <w:t>Углы</w:t>
      </w:r>
      <w:r w:rsidRPr="00F06F96">
        <w:rPr>
          <w:spacing w:val="6"/>
        </w:rPr>
        <w:t xml:space="preserve"> </w:t>
      </w:r>
      <w:r w:rsidRPr="00F06F96">
        <w:t>в</w:t>
      </w:r>
      <w:r w:rsidRPr="00F06F96">
        <w:rPr>
          <w:spacing w:val="5"/>
        </w:rPr>
        <w:t xml:space="preserve"> </w:t>
      </w:r>
      <w:r w:rsidRPr="00F06F96">
        <w:t>пространстве:</w:t>
      </w:r>
      <w:r w:rsidRPr="00F06F96">
        <w:rPr>
          <w:spacing w:val="8"/>
        </w:rPr>
        <w:t xml:space="preserve"> </w:t>
      </w:r>
      <w:r w:rsidRPr="00F06F96">
        <w:t>угол</w:t>
      </w:r>
      <w:r w:rsidRPr="00F06F96">
        <w:rPr>
          <w:spacing w:val="8"/>
        </w:rPr>
        <w:t xml:space="preserve"> </w:t>
      </w:r>
      <w:r w:rsidRPr="00F06F96">
        <w:t>между</w:t>
      </w:r>
      <w:r w:rsidRPr="00F06F96">
        <w:rPr>
          <w:spacing w:val="1"/>
        </w:rPr>
        <w:t xml:space="preserve"> </w:t>
      </w:r>
      <w:r w:rsidRPr="00F06F96">
        <w:t>прямой</w:t>
      </w:r>
      <w:r w:rsidRPr="00F06F96">
        <w:rPr>
          <w:spacing w:val="6"/>
        </w:rPr>
        <w:t xml:space="preserve"> </w:t>
      </w:r>
      <w:r w:rsidRPr="00F06F96">
        <w:t>и</w:t>
      </w:r>
      <w:r w:rsidR="00F13449" w:rsidRPr="00F06F96">
        <w:t xml:space="preserve"> </w:t>
      </w:r>
      <w:r w:rsidRPr="00F06F96">
        <w:t>плоскостью,</w:t>
      </w:r>
      <w:r w:rsidRPr="00F06F96">
        <w:rPr>
          <w:spacing w:val="1"/>
        </w:rPr>
        <w:t xml:space="preserve"> </w:t>
      </w:r>
      <w:r w:rsidRPr="00F06F96">
        <w:t>двугранный</w:t>
      </w:r>
      <w:r w:rsidRPr="00F06F96">
        <w:rPr>
          <w:spacing w:val="1"/>
        </w:rPr>
        <w:t xml:space="preserve"> </w:t>
      </w:r>
      <w:r w:rsidRPr="00F06F96">
        <w:t>угол,</w:t>
      </w:r>
      <w:r w:rsidRPr="00F06F96">
        <w:rPr>
          <w:spacing w:val="1"/>
        </w:rPr>
        <w:t xml:space="preserve"> </w:t>
      </w:r>
      <w:r w:rsidRPr="00F06F96">
        <w:t>линейный</w:t>
      </w:r>
      <w:r w:rsidRPr="00F06F96">
        <w:rPr>
          <w:spacing w:val="1"/>
        </w:rPr>
        <w:t xml:space="preserve"> </w:t>
      </w:r>
      <w:r w:rsidRPr="00F06F96">
        <w:t>угол</w:t>
      </w:r>
      <w:r w:rsidRPr="00F06F96">
        <w:rPr>
          <w:spacing w:val="1"/>
        </w:rPr>
        <w:t xml:space="preserve"> </w:t>
      </w:r>
      <w:r w:rsidRPr="00F06F96">
        <w:t>двугранного</w:t>
      </w:r>
      <w:r w:rsidRPr="00F06F96">
        <w:rPr>
          <w:spacing w:val="1"/>
        </w:rPr>
        <w:t xml:space="preserve"> </w:t>
      </w:r>
      <w:r w:rsidRPr="00F06F96">
        <w:t>угла.</w:t>
      </w:r>
      <w:r w:rsidRPr="00F06F96">
        <w:rPr>
          <w:spacing w:val="1"/>
        </w:rPr>
        <w:t xml:space="preserve"> </w:t>
      </w:r>
      <w:r w:rsidRPr="00F06F96">
        <w:t>Перпендикуляр</w:t>
      </w:r>
      <w:r w:rsidRPr="00F06F96">
        <w:rPr>
          <w:spacing w:val="1"/>
        </w:rPr>
        <w:t xml:space="preserve"> </w:t>
      </w:r>
      <w:r w:rsidRPr="00F06F96">
        <w:t>и</w:t>
      </w:r>
      <w:r w:rsidRPr="00F06F96">
        <w:rPr>
          <w:spacing w:val="1"/>
        </w:rPr>
        <w:t xml:space="preserve"> </w:t>
      </w:r>
      <w:r w:rsidRPr="00F06F96">
        <w:t>наклонные:</w:t>
      </w:r>
      <w:r w:rsidRPr="00F06F96">
        <w:rPr>
          <w:spacing w:val="-57"/>
        </w:rPr>
        <w:t xml:space="preserve"> </w:t>
      </w:r>
      <w:r w:rsidRPr="00F06F96">
        <w:t>расстояние</w:t>
      </w:r>
      <w:r w:rsidRPr="00F06F96">
        <w:rPr>
          <w:spacing w:val="1"/>
        </w:rPr>
        <w:t xml:space="preserve"> </w:t>
      </w:r>
      <w:r w:rsidRPr="00F06F96">
        <w:t>от</w:t>
      </w:r>
      <w:r w:rsidRPr="00F06F96">
        <w:rPr>
          <w:spacing w:val="1"/>
        </w:rPr>
        <w:t xml:space="preserve"> </w:t>
      </w:r>
      <w:r w:rsidRPr="00F06F96">
        <w:t>точки</w:t>
      </w:r>
      <w:r w:rsidRPr="00F06F96">
        <w:rPr>
          <w:spacing w:val="1"/>
        </w:rPr>
        <w:t xml:space="preserve"> </w:t>
      </w:r>
      <w:r w:rsidRPr="00F06F96">
        <w:t>до</w:t>
      </w:r>
      <w:r w:rsidRPr="00F06F96">
        <w:rPr>
          <w:spacing w:val="1"/>
        </w:rPr>
        <w:t xml:space="preserve"> </w:t>
      </w:r>
      <w:r w:rsidRPr="00F06F96">
        <w:t>плоскости,</w:t>
      </w:r>
      <w:r w:rsidRPr="00F06F96">
        <w:rPr>
          <w:spacing w:val="1"/>
        </w:rPr>
        <w:t xml:space="preserve"> </w:t>
      </w:r>
      <w:r w:rsidRPr="00F06F96">
        <w:t>расстояние</w:t>
      </w:r>
      <w:r w:rsidRPr="00F06F96">
        <w:rPr>
          <w:spacing w:val="1"/>
        </w:rPr>
        <w:t xml:space="preserve"> </w:t>
      </w:r>
      <w:r w:rsidRPr="00F06F96">
        <w:t>от</w:t>
      </w:r>
      <w:r w:rsidRPr="00F06F96">
        <w:rPr>
          <w:spacing w:val="1"/>
        </w:rPr>
        <w:t xml:space="preserve"> </w:t>
      </w:r>
      <w:r w:rsidRPr="00F06F96">
        <w:t>прямой</w:t>
      </w:r>
      <w:r w:rsidRPr="00F06F96">
        <w:rPr>
          <w:spacing w:val="1"/>
        </w:rPr>
        <w:t xml:space="preserve"> </w:t>
      </w:r>
      <w:r w:rsidRPr="00F06F96">
        <w:t>до</w:t>
      </w:r>
      <w:r w:rsidRPr="00F06F96">
        <w:rPr>
          <w:spacing w:val="1"/>
        </w:rPr>
        <w:t xml:space="preserve"> </w:t>
      </w:r>
      <w:r w:rsidRPr="00F06F96">
        <w:t>плоскости,</w:t>
      </w:r>
      <w:r w:rsidRPr="00F06F96">
        <w:rPr>
          <w:spacing w:val="1"/>
        </w:rPr>
        <w:t xml:space="preserve"> </w:t>
      </w:r>
      <w:r w:rsidRPr="00F06F96">
        <w:t>проекция</w:t>
      </w:r>
      <w:r w:rsidRPr="00F06F96">
        <w:rPr>
          <w:spacing w:val="1"/>
        </w:rPr>
        <w:t xml:space="preserve"> </w:t>
      </w:r>
      <w:r w:rsidRPr="00F06F96">
        <w:t>фигуры</w:t>
      </w:r>
      <w:r w:rsidRPr="00F06F96">
        <w:rPr>
          <w:spacing w:val="1"/>
        </w:rPr>
        <w:t xml:space="preserve"> </w:t>
      </w:r>
      <w:r w:rsidRPr="00F06F96">
        <w:t>на</w:t>
      </w:r>
      <w:r w:rsidRPr="00F06F96">
        <w:rPr>
          <w:spacing w:val="1"/>
        </w:rPr>
        <w:t xml:space="preserve"> </w:t>
      </w:r>
      <w:r w:rsidRPr="00F06F96">
        <w:t>плоскость.</w:t>
      </w:r>
      <w:r w:rsidRPr="00F06F96">
        <w:rPr>
          <w:spacing w:val="1"/>
        </w:rPr>
        <w:t xml:space="preserve"> </w:t>
      </w:r>
      <w:r w:rsidRPr="00F06F96">
        <w:t>Перпендикулярность</w:t>
      </w:r>
      <w:r w:rsidRPr="00F06F96">
        <w:rPr>
          <w:spacing w:val="1"/>
        </w:rPr>
        <w:t xml:space="preserve"> </w:t>
      </w:r>
      <w:r w:rsidRPr="00F06F96">
        <w:t>плоскостей:</w:t>
      </w:r>
      <w:r w:rsidRPr="00F06F96">
        <w:rPr>
          <w:spacing w:val="1"/>
        </w:rPr>
        <w:t xml:space="preserve"> </w:t>
      </w:r>
      <w:r w:rsidRPr="00F06F96">
        <w:t>признак</w:t>
      </w:r>
      <w:r w:rsidRPr="00F06F96">
        <w:rPr>
          <w:spacing w:val="1"/>
        </w:rPr>
        <w:t xml:space="preserve"> </w:t>
      </w:r>
      <w:r w:rsidRPr="00F06F96">
        <w:t>перпендикулярности</w:t>
      </w:r>
      <w:r w:rsidRPr="00F06F96">
        <w:rPr>
          <w:spacing w:val="1"/>
        </w:rPr>
        <w:t xml:space="preserve"> </w:t>
      </w:r>
      <w:r w:rsidRPr="00F06F96">
        <w:t>двух</w:t>
      </w:r>
      <w:r w:rsidRPr="00F06F96">
        <w:rPr>
          <w:spacing w:val="1"/>
        </w:rPr>
        <w:t xml:space="preserve"> </w:t>
      </w:r>
      <w:r w:rsidRPr="00F06F96">
        <w:t>плоскостей.</w:t>
      </w:r>
      <w:r w:rsidRPr="00F06F96">
        <w:rPr>
          <w:spacing w:val="1"/>
        </w:rPr>
        <w:t xml:space="preserve"> </w:t>
      </w:r>
      <w:r w:rsidRPr="00F06F96">
        <w:t>Теорема</w:t>
      </w:r>
      <w:r w:rsidRPr="00F06F96">
        <w:rPr>
          <w:spacing w:val="-2"/>
        </w:rPr>
        <w:t xml:space="preserve"> </w:t>
      </w:r>
      <w:r w:rsidRPr="00F06F96">
        <w:t>о трёх</w:t>
      </w:r>
      <w:r w:rsidRPr="00F06F96">
        <w:rPr>
          <w:spacing w:val="1"/>
        </w:rPr>
        <w:t xml:space="preserve"> </w:t>
      </w:r>
      <w:r w:rsidRPr="00F06F96">
        <w:t>перпендикулярах.</w:t>
      </w:r>
    </w:p>
    <w:p w:rsidR="00971A01" w:rsidRPr="00F06F96" w:rsidRDefault="00E44CEC" w:rsidP="00D27390">
      <w:pPr>
        <w:pStyle w:val="Heading1"/>
        <w:spacing w:before="0" w:line="240" w:lineRule="auto"/>
        <w:ind w:left="0" w:firstLine="720"/>
      </w:pPr>
      <w:r w:rsidRPr="00F06F96">
        <w:t>Многогранники.</w:t>
      </w:r>
    </w:p>
    <w:p w:rsidR="00971A01" w:rsidRPr="00F06F96" w:rsidRDefault="00E44CEC" w:rsidP="00D27390">
      <w:pPr>
        <w:pStyle w:val="a3"/>
        <w:ind w:left="0" w:firstLine="720"/>
      </w:pPr>
      <w:r w:rsidRPr="00F06F96">
        <w:t>Понятие</w:t>
      </w:r>
      <w:r w:rsidRPr="00F06F96">
        <w:rPr>
          <w:spacing w:val="1"/>
        </w:rPr>
        <w:t xml:space="preserve"> </w:t>
      </w:r>
      <w:r w:rsidRPr="00F06F96">
        <w:t>многогранника,</w:t>
      </w:r>
      <w:r w:rsidRPr="00F06F96">
        <w:rPr>
          <w:spacing w:val="1"/>
        </w:rPr>
        <w:t xml:space="preserve"> </w:t>
      </w:r>
      <w:r w:rsidRPr="00F06F96">
        <w:t>основные</w:t>
      </w:r>
      <w:r w:rsidRPr="00F06F96">
        <w:rPr>
          <w:spacing w:val="1"/>
        </w:rPr>
        <w:t xml:space="preserve"> </w:t>
      </w:r>
      <w:r w:rsidRPr="00F06F96">
        <w:t>элементы</w:t>
      </w:r>
      <w:r w:rsidRPr="00F06F96">
        <w:rPr>
          <w:spacing w:val="1"/>
        </w:rPr>
        <w:t xml:space="preserve"> </w:t>
      </w:r>
      <w:r w:rsidRPr="00F06F96">
        <w:t>многогранника,</w:t>
      </w:r>
      <w:r w:rsidRPr="00F06F96">
        <w:rPr>
          <w:spacing w:val="1"/>
        </w:rPr>
        <w:t xml:space="preserve"> </w:t>
      </w:r>
      <w:r w:rsidRPr="00F06F96">
        <w:t>выпуклые</w:t>
      </w:r>
      <w:r w:rsidRPr="00F06F96">
        <w:rPr>
          <w:spacing w:val="1"/>
        </w:rPr>
        <w:t xml:space="preserve"> </w:t>
      </w:r>
      <w:r w:rsidRPr="00F06F96">
        <w:t>и</w:t>
      </w:r>
      <w:r w:rsidRPr="00F06F96">
        <w:rPr>
          <w:spacing w:val="1"/>
        </w:rPr>
        <w:t xml:space="preserve"> </w:t>
      </w:r>
      <w:r w:rsidRPr="00F06F96">
        <w:t>невыпуклые</w:t>
      </w:r>
      <w:r w:rsidRPr="00F06F96">
        <w:rPr>
          <w:spacing w:val="-57"/>
        </w:rPr>
        <w:t xml:space="preserve"> </w:t>
      </w:r>
      <w:r w:rsidRPr="00F06F96">
        <w:t>многогранники, развёртка многогранника. Призма: п-угольная призма, грани и основания призмы,</w:t>
      </w:r>
      <w:r w:rsidRPr="00F06F96">
        <w:rPr>
          <w:spacing w:val="1"/>
        </w:rPr>
        <w:t xml:space="preserve"> </w:t>
      </w:r>
      <w:r w:rsidRPr="00F06F96">
        <w:t>прямая</w:t>
      </w:r>
      <w:r w:rsidRPr="00F06F96">
        <w:rPr>
          <w:spacing w:val="1"/>
        </w:rPr>
        <w:t xml:space="preserve"> </w:t>
      </w:r>
      <w:r w:rsidRPr="00F06F96">
        <w:t>и</w:t>
      </w:r>
      <w:r w:rsidRPr="00F06F96">
        <w:rPr>
          <w:spacing w:val="1"/>
        </w:rPr>
        <w:t xml:space="preserve"> </w:t>
      </w:r>
      <w:r w:rsidRPr="00F06F96">
        <w:t>наклонная</w:t>
      </w:r>
      <w:r w:rsidRPr="00F06F96">
        <w:rPr>
          <w:spacing w:val="1"/>
        </w:rPr>
        <w:t xml:space="preserve"> </w:t>
      </w:r>
      <w:r w:rsidRPr="00F06F96">
        <w:t>призмы,</w:t>
      </w:r>
      <w:r w:rsidRPr="00F06F96">
        <w:rPr>
          <w:spacing w:val="1"/>
        </w:rPr>
        <w:t xml:space="preserve"> </w:t>
      </w:r>
      <w:r w:rsidRPr="00F06F96">
        <w:t>боковая</w:t>
      </w:r>
      <w:r w:rsidRPr="00F06F96">
        <w:rPr>
          <w:spacing w:val="1"/>
        </w:rPr>
        <w:t xml:space="preserve"> </w:t>
      </w:r>
      <w:r w:rsidRPr="00F06F96">
        <w:t>и</w:t>
      </w:r>
      <w:r w:rsidRPr="00F06F96">
        <w:rPr>
          <w:spacing w:val="1"/>
        </w:rPr>
        <w:t xml:space="preserve"> </w:t>
      </w:r>
      <w:r w:rsidRPr="00F06F96">
        <w:t>полная</w:t>
      </w:r>
      <w:r w:rsidRPr="00F06F96">
        <w:rPr>
          <w:spacing w:val="1"/>
        </w:rPr>
        <w:t xml:space="preserve"> </w:t>
      </w:r>
      <w:r w:rsidRPr="00F06F96">
        <w:t>поверхность</w:t>
      </w:r>
      <w:r w:rsidRPr="00F06F96">
        <w:rPr>
          <w:spacing w:val="1"/>
        </w:rPr>
        <w:t xml:space="preserve"> </w:t>
      </w:r>
      <w:r w:rsidRPr="00F06F96">
        <w:t>призмы.</w:t>
      </w:r>
      <w:r w:rsidRPr="00F06F96">
        <w:rPr>
          <w:spacing w:val="1"/>
        </w:rPr>
        <w:t xml:space="preserve"> </w:t>
      </w:r>
      <w:r w:rsidRPr="00F06F96">
        <w:t>Параллелепипед,</w:t>
      </w:r>
      <w:r w:rsidRPr="00F06F96">
        <w:rPr>
          <w:spacing w:val="1"/>
        </w:rPr>
        <w:t xml:space="preserve"> </w:t>
      </w:r>
      <w:r w:rsidRPr="00F06F96">
        <w:t>прямоугольный параллелепипед и его свойства. Пирамида: n-угольная пирамида, грани и основание</w:t>
      </w:r>
      <w:r w:rsidRPr="00F06F96">
        <w:rPr>
          <w:spacing w:val="-57"/>
        </w:rPr>
        <w:t xml:space="preserve"> </w:t>
      </w:r>
      <w:r w:rsidRPr="00F06F96">
        <w:t>пирамиды, боковая и полная поверхность пирамиды, правильная и усечённая пирамида. Элементы</w:t>
      </w:r>
      <w:r w:rsidRPr="00F06F96">
        <w:rPr>
          <w:spacing w:val="1"/>
        </w:rPr>
        <w:t xml:space="preserve"> </w:t>
      </w:r>
      <w:r w:rsidRPr="00F06F96">
        <w:t>призмы и пирамиды. Правильные многогранники: понятие правильного многогранника, правильная</w:t>
      </w:r>
      <w:r w:rsidRPr="00F06F96">
        <w:rPr>
          <w:spacing w:val="-57"/>
        </w:rPr>
        <w:t xml:space="preserve"> </w:t>
      </w:r>
      <w:r w:rsidRPr="00F06F96">
        <w:t>призма и правильная пирамида, правильная треугольная пирамида и правильный тетраэдр, куб.</w:t>
      </w:r>
      <w:r w:rsidRPr="00F06F96">
        <w:rPr>
          <w:spacing w:val="1"/>
        </w:rPr>
        <w:t xml:space="preserve"> </w:t>
      </w:r>
      <w:r w:rsidRPr="00F06F96">
        <w:rPr>
          <w:spacing w:val="-1"/>
        </w:rPr>
        <w:t xml:space="preserve">Представление о правильных многогранниках: </w:t>
      </w:r>
      <w:r w:rsidRPr="00F06F96">
        <w:t>октаэдр, додекаэдр и икосаэдр. Сечения призмы и</w:t>
      </w:r>
      <w:r w:rsidRPr="00F06F96">
        <w:rPr>
          <w:spacing w:val="1"/>
        </w:rPr>
        <w:t xml:space="preserve"> </w:t>
      </w:r>
      <w:r w:rsidRPr="00F06F96">
        <w:t>пирамиды.</w:t>
      </w:r>
    </w:p>
    <w:p w:rsidR="00971A01" w:rsidRPr="00F06F96" w:rsidRDefault="00E44CEC" w:rsidP="00D27390">
      <w:pPr>
        <w:pStyle w:val="a3"/>
        <w:ind w:left="0" w:firstLine="720"/>
      </w:pPr>
      <w:r w:rsidRPr="00F06F96">
        <w:t>Симметрия</w:t>
      </w:r>
      <w:r w:rsidRPr="00F06F96">
        <w:rPr>
          <w:spacing w:val="1"/>
        </w:rPr>
        <w:t xml:space="preserve"> </w:t>
      </w:r>
      <w:r w:rsidRPr="00F06F96">
        <w:t>в пространстве:</w:t>
      </w:r>
      <w:r w:rsidRPr="00F06F96">
        <w:rPr>
          <w:spacing w:val="1"/>
        </w:rPr>
        <w:t xml:space="preserve"> </w:t>
      </w:r>
      <w:r w:rsidRPr="00F06F96">
        <w:t>симметрия</w:t>
      </w:r>
      <w:r w:rsidRPr="00F06F96">
        <w:rPr>
          <w:spacing w:val="1"/>
        </w:rPr>
        <w:t xml:space="preserve"> </w:t>
      </w:r>
      <w:r w:rsidRPr="00F06F96">
        <w:t>относительно</w:t>
      </w:r>
      <w:r w:rsidRPr="00F06F96">
        <w:rPr>
          <w:spacing w:val="1"/>
        </w:rPr>
        <w:t xml:space="preserve"> </w:t>
      </w:r>
      <w:r w:rsidRPr="00F06F96">
        <w:t>точки,</w:t>
      </w:r>
      <w:r w:rsidRPr="00F06F96">
        <w:rPr>
          <w:spacing w:val="1"/>
        </w:rPr>
        <w:t xml:space="preserve"> </w:t>
      </w:r>
      <w:r w:rsidRPr="00F06F96">
        <w:t>прямой,</w:t>
      </w:r>
      <w:r w:rsidRPr="00F06F96">
        <w:rPr>
          <w:spacing w:val="1"/>
        </w:rPr>
        <w:t xml:space="preserve"> </w:t>
      </w:r>
      <w:r w:rsidRPr="00F06F96">
        <w:t>плоскости.</w:t>
      </w:r>
      <w:r w:rsidRPr="00F06F96">
        <w:rPr>
          <w:spacing w:val="1"/>
        </w:rPr>
        <w:t xml:space="preserve"> </w:t>
      </w:r>
      <w:r w:rsidRPr="00F06F96">
        <w:t>Элементы</w:t>
      </w:r>
      <w:r w:rsidRPr="00F06F96">
        <w:rPr>
          <w:spacing w:val="-9"/>
        </w:rPr>
        <w:t xml:space="preserve"> </w:t>
      </w:r>
      <w:r w:rsidRPr="00F06F96">
        <w:t>симметрии</w:t>
      </w:r>
      <w:r w:rsidRPr="00F06F96">
        <w:rPr>
          <w:spacing w:val="-7"/>
        </w:rPr>
        <w:t xml:space="preserve"> </w:t>
      </w:r>
      <w:r w:rsidRPr="00F06F96">
        <w:t>в</w:t>
      </w:r>
      <w:r w:rsidRPr="00F06F96">
        <w:rPr>
          <w:spacing w:val="-9"/>
        </w:rPr>
        <w:t xml:space="preserve"> </w:t>
      </w:r>
      <w:r w:rsidRPr="00F06F96">
        <w:t>пирамидах,</w:t>
      </w:r>
      <w:r w:rsidRPr="00F06F96">
        <w:rPr>
          <w:spacing w:val="-11"/>
        </w:rPr>
        <w:t xml:space="preserve"> </w:t>
      </w:r>
      <w:r w:rsidRPr="00F06F96">
        <w:t>параллелепипедах,</w:t>
      </w:r>
      <w:r w:rsidRPr="00F06F96">
        <w:rPr>
          <w:spacing w:val="-7"/>
        </w:rPr>
        <w:t xml:space="preserve"> </w:t>
      </w:r>
      <w:r w:rsidRPr="00F06F96">
        <w:t>правильных</w:t>
      </w:r>
      <w:r w:rsidRPr="00F06F96">
        <w:rPr>
          <w:spacing w:val="-6"/>
        </w:rPr>
        <w:t xml:space="preserve"> </w:t>
      </w:r>
      <w:r w:rsidRPr="00F06F96">
        <w:t>многогранниках.</w:t>
      </w:r>
    </w:p>
    <w:p w:rsidR="00971A01" w:rsidRPr="00F06F96" w:rsidRDefault="00E44CEC" w:rsidP="00D27390">
      <w:pPr>
        <w:pStyle w:val="a3"/>
        <w:ind w:left="0" w:firstLine="720"/>
      </w:pPr>
      <w:r w:rsidRPr="00F06F96">
        <w:t>Вычисление</w:t>
      </w:r>
      <w:r w:rsidRPr="00F06F96">
        <w:rPr>
          <w:spacing w:val="1"/>
        </w:rPr>
        <w:t xml:space="preserve"> </w:t>
      </w:r>
      <w:r w:rsidRPr="00F06F96">
        <w:t>элементов</w:t>
      </w:r>
      <w:r w:rsidRPr="00F06F96">
        <w:rPr>
          <w:spacing w:val="1"/>
        </w:rPr>
        <w:t xml:space="preserve"> </w:t>
      </w:r>
      <w:r w:rsidRPr="00F06F96">
        <w:t>многогранников:</w:t>
      </w:r>
      <w:r w:rsidRPr="00F06F96">
        <w:rPr>
          <w:spacing w:val="1"/>
        </w:rPr>
        <w:t xml:space="preserve"> </w:t>
      </w:r>
      <w:r w:rsidRPr="00F06F96">
        <w:t>рёбра,</w:t>
      </w:r>
      <w:r w:rsidRPr="00F06F96">
        <w:rPr>
          <w:spacing w:val="1"/>
        </w:rPr>
        <w:t xml:space="preserve"> </w:t>
      </w:r>
      <w:r w:rsidRPr="00F06F96">
        <w:t>диагонали,</w:t>
      </w:r>
      <w:r w:rsidRPr="00F06F96">
        <w:rPr>
          <w:spacing w:val="1"/>
        </w:rPr>
        <w:t xml:space="preserve"> </w:t>
      </w:r>
      <w:r w:rsidRPr="00F06F96">
        <w:t>углы.</w:t>
      </w:r>
      <w:r w:rsidRPr="00F06F96">
        <w:rPr>
          <w:spacing w:val="1"/>
        </w:rPr>
        <w:t xml:space="preserve"> </w:t>
      </w:r>
      <w:r w:rsidRPr="00F06F96">
        <w:t>Площадь</w:t>
      </w:r>
      <w:r w:rsidRPr="00F06F96">
        <w:rPr>
          <w:spacing w:val="1"/>
        </w:rPr>
        <w:t xml:space="preserve"> </w:t>
      </w:r>
      <w:r w:rsidRPr="00F06F96">
        <w:t>боковой</w:t>
      </w:r>
      <w:r w:rsidRPr="00F06F96">
        <w:rPr>
          <w:spacing w:val="1"/>
        </w:rPr>
        <w:t xml:space="preserve"> </w:t>
      </w:r>
      <w:r w:rsidRPr="00F06F96">
        <w:t>поверхности</w:t>
      </w:r>
      <w:r w:rsidRPr="00F06F96">
        <w:rPr>
          <w:spacing w:val="1"/>
        </w:rPr>
        <w:t xml:space="preserve"> </w:t>
      </w:r>
      <w:r w:rsidRPr="00F06F96">
        <w:t>и</w:t>
      </w:r>
      <w:r w:rsidRPr="00F06F96">
        <w:rPr>
          <w:spacing w:val="1"/>
        </w:rPr>
        <w:t xml:space="preserve"> </w:t>
      </w:r>
      <w:r w:rsidRPr="00F06F96">
        <w:t>полной</w:t>
      </w:r>
      <w:r w:rsidRPr="00F06F96">
        <w:rPr>
          <w:spacing w:val="1"/>
        </w:rPr>
        <w:t xml:space="preserve"> </w:t>
      </w:r>
      <w:r w:rsidRPr="00F06F96">
        <w:t>поверхности</w:t>
      </w:r>
      <w:r w:rsidRPr="00F06F96">
        <w:rPr>
          <w:spacing w:val="1"/>
        </w:rPr>
        <w:t xml:space="preserve"> </w:t>
      </w:r>
      <w:r w:rsidRPr="00F06F96">
        <w:t>прямой</w:t>
      </w:r>
      <w:r w:rsidRPr="00F06F96">
        <w:rPr>
          <w:spacing w:val="1"/>
        </w:rPr>
        <w:t xml:space="preserve"> </w:t>
      </w:r>
      <w:r w:rsidRPr="00F06F96">
        <w:t>призмы,</w:t>
      </w:r>
      <w:r w:rsidRPr="00F06F96">
        <w:rPr>
          <w:spacing w:val="1"/>
        </w:rPr>
        <w:t xml:space="preserve"> </w:t>
      </w:r>
      <w:r w:rsidRPr="00F06F96">
        <w:t>площадь</w:t>
      </w:r>
      <w:r w:rsidRPr="00F06F96">
        <w:rPr>
          <w:spacing w:val="1"/>
        </w:rPr>
        <w:t xml:space="preserve"> </w:t>
      </w:r>
      <w:r w:rsidRPr="00F06F96">
        <w:t>оснований,</w:t>
      </w:r>
      <w:r w:rsidRPr="00F06F96">
        <w:rPr>
          <w:spacing w:val="1"/>
        </w:rPr>
        <w:t xml:space="preserve"> </w:t>
      </w:r>
      <w:r w:rsidRPr="00F06F96">
        <w:t>теорема</w:t>
      </w:r>
      <w:r w:rsidRPr="00F06F96">
        <w:rPr>
          <w:spacing w:val="1"/>
        </w:rPr>
        <w:t xml:space="preserve"> </w:t>
      </w:r>
      <w:r w:rsidRPr="00F06F96">
        <w:t>о</w:t>
      </w:r>
      <w:r w:rsidRPr="00F06F96">
        <w:rPr>
          <w:spacing w:val="1"/>
        </w:rPr>
        <w:t xml:space="preserve"> </w:t>
      </w:r>
      <w:r w:rsidRPr="00F06F96">
        <w:t>боковой</w:t>
      </w:r>
      <w:r w:rsidRPr="00F06F96">
        <w:rPr>
          <w:spacing w:val="1"/>
        </w:rPr>
        <w:t xml:space="preserve"> </w:t>
      </w:r>
      <w:r w:rsidRPr="00F06F96">
        <w:t>поверхности прямой призмы. Площадь боковой поверхности и поверхности правильной пирамиды,</w:t>
      </w:r>
      <w:r w:rsidRPr="00F06F96">
        <w:rPr>
          <w:spacing w:val="1"/>
        </w:rPr>
        <w:t xml:space="preserve"> </w:t>
      </w:r>
      <w:r w:rsidRPr="00F06F96">
        <w:t>теорема</w:t>
      </w:r>
      <w:r w:rsidRPr="00F06F96">
        <w:rPr>
          <w:spacing w:val="1"/>
        </w:rPr>
        <w:t xml:space="preserve"> </w:t>
      </w:r>
      <w:r w:rsidRPr="00F06F96">
        <w:t>о</w:t>
      </w:r>
      <w:r w:rsidRPr="00F06F96">
        <w:rPr>
          <w:spacing w:val="-1"/>
        </w:rPr>
        <w:t xml:space="preserve"> </w:t>
      </w:r>
      <w:r w:rsidRPr="00F06F96">
        <w:t>площади</w:t>
      </w:r>
      <w:r w:rsidRPr="00F06F96">
        <w:rPr>
          <w:spacing w:val="5"/>
        </w:rPr>
        <w:t xml:space="preserve"> </w:t>
      </w:r>
      <w:r w:rsidRPr="00F06F96">
        <w:t>усечённой</w:t>
      </w:r>
      <w:r w:rsidRPr="00F06F96">
        <w:rPr>
          <w:spacing w:val="1"/>
        </w:rPr>
        <w:t xml:space="preserve"> </w:t>
      </w:r>
      <w:r w:rsidRPr="00F06F96">
        <w:t>пирамиды.</w:t>
      </w:r>
      <w:r w:rsidRPr="00F06F96">
        <w:rPr>
          <w:spacing w:val="-1"/>
        </w:rPr>
        <w:t xml:space="preserve"> </w:t>
      </w:r>
      <w:r w:rsidRPr="00F06F96">
        <w:t>Понятие</w:t>
      </w:r>
      <w:r w:rsidRPr="00F06F96">
        <w:rPr>
          <w:spacing w:val="-2"/>
        </w:rPr>
        <w:t xml:space="preserve"> </w:t>
      </w:r>
      <w:r w:rsidRPr="00F06F96">
        <w:t>об объёме.</w:t>
      </w:r>
      <w:r w:rsidR="00F13449" w:rsidRPr="00F06F96">
        <w:t xml:space="preserve"> </w:t>
      </w:r>
      <w:r w:rsidRPr="00F06F96">
        <w:t>Объём</w:t>
      </w:r>
      <w:r w:rsidRPr="00F06F96">
        <w:rPr>
          <w:spacing w:val="-4"/>
        </w:rPr>
        <w:t xml:space="preserve"> </w:t>
      </w:r>
      <w:r w:rsidRPr="00F06F96">
        <w:t>пирамиды,</w:t>
      </w:r>
      <w:r w:rsidRPr="00F06F96">
        <w:rPr>
          <w:spacing w:val="-1"/>
        </w:rPr>
        <w:t xml:space="preserve"> </w:t>
      </w:r>
      <w:r w:rsidRPr="00F06F96">
        <w:t>призмы.</w:t>
      </w:r>
    </w:p>
    <w:p w:rsidR="00971A01" w:rsidRPr="00F06F96" w:rsidRDefault="00E44CEC" w:rsidP="00D27390">
      <w:pPr>
        <w:pStyle w:val="a3"/>
        <w:ind w:left="0" w:firstLine="720"/>
      </w:pPr>
      <w:r w:rsidRPr="00F06F96">
        <w:t>Подобные</w:t>
      </w:r>
      <w:r w:rsidRPr="00F06F96">
        <w:rPr>
          <w:spacing w:val="1"/>
        </w:rPr>
        <w:t xml:space="preserve"> </w:t>
      </w:r>
      <w:r w:rsidRPr="00F06F96">
        <w:t>тела</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Соотношения</w:t>
      </w:r>
      <w:r w:rsidRPr="00F06F96">
        <w:rPr>
          <w:spacing w:val="1"/>
        </w:rPr>
        <w:t xml:space="preserve"> </w:t>
      </w:r>
      <w:r w:rsidRPr="00F06F96">
        <w:t>между площадями</w:t>
      </w:r>
      <w:r w:rsidRPr="00F06F96">
        <w:rPr>
          <w:spacing w:val="1"/>
        </w:rPr>
        <w:t xml:space="preserve"> </w:t>
      </w:r>
      <w:r w:rsidRPr="00F06F96">
        <w:t>поверхностей,</w:t>
      </w:r>
      <w:r w:rsidRPr="00F06F96">
        <w:rPr>
          <w:spacing w:val="1"/>
        </w:rPr>
        <w:t xml:space="preserve"> </w:t>
      </w:r>
      <w:r w:rsidRPr="00F06F96">
        <w:t>объёмами</w:t>
      </w:r>
      <w:r w:rsidRPr="00F06F96">
        <w:rPr>
          <w:spacing w:val="1"/>
        </w:rPr>
        <w:t xml:space="preserve"> </w:t>
      </w:r>
      <w:r w:rsidRPr="00F06F96">
        <w:t>подобных</w:t>
      </w:r>
      <w:r w:rsidRPr="00F06F96">
        <w:rPr>
          <w:spacing w:val="1"/>
        </w:rPr>
        <w:t xml:space="preserve"> </w:t>
      </w:r>
      <w:r w:rsidRPr="00F06F96">
        <w:t>тел.</w:t>
      </w:r>
    </w:p>
    <w:p w:rsidR="00971A01" w:rsidRPr="00F06F96" w:rsidRDefault="00E44CEC" w:rsidP="00D27390">
      <w:pPr>
        <w:pStyle w:val="a3"/>
        <w:ind w:left="0" w:firstLine="720"/>
      </w:pPr>
      <w:r w:rsidRPr="00F06F96">
        <w:t>Предметные</w:t>
      </w:r>
      <w:r w:rsidRPr="00F06F96">
        <w:rPr>
          <w:spacing w:val="-9"/>
        </w:rPr>
        <w:t xml:space="preserve"> </w:t>
      </w:r>
      <w:r w:rsidRPr="00F06F96">
        <w:t>результаты</w:t>
      </w:r>
      <w:r w:rsidRPr="00F06F96">
        <w:rPr>
          <w:spacing w:val="-2"/>
        </w:rPr>
        <w:t xml:space="preserve"> </w:t>
      </w:r>
      <w:r w:rsidRPr="00F06F96">
        <w:t>по</w:t>
      </w:r>
      <w:r w:rsidRPr="00F06F96">
        <w:rPr>
          <w:spacing w:val="-3"/>
        </w:rPr>
        <w:t xml:space="preserve"> </w:t>
      </w:r>
      <w:r w:rsidRPr="00F06F96">
        <w:t>отдельным</w:t>
      </w:r>
      <w:r w:rsidRPr="00F06F96">
        <w:rPr>
          <w:spacing w:val="-9"/>
        </w:rPr>
        <w:t xml:space="preserve"> </w:t>
      </w:r>
      <w:r w:rsidRPr="00F06F96">
        <w:t>темам</w:t>
      </w:r>
      <w:r w:rsidRPr="00F06F96">
        <w:rPr>
          <w:spacing w:val="-4"/>
        </w:rPr>
        <w:t xml:space="preserve"> </w:t>
      </w:r>
      <w:r w:rsidRPr="00F06F96">
        <w:t>учебного</w:t>
      </w:r>
      <w:r w:rsidRPr="00F06F96">
        <w:rPr>
          <w:spacing w:val="-3"/>
        </w:rPr>
        <w:t xml:space="preserve"> </w:t>
      </w:r>
      <w:r w:rsidRPr="00F06F96">
        <w:t>курса</w:t>
      </w:r>
      <w:r w:rsidRPr="00F06F96">
        <w:rPr>
          <w:spacing w:val="-2"/>
        </w:rPr>
        <w:t xml:space="preserve"> </w:t>
      </w:r>
      <w:r w:rsidRPr="00F06F96">
        <w:t>«Геометрия».</w:t>
      </w:r>
    </w:p>
    <w:p w:rsidR="00971A01" w:rsidRPr="00F06F96" w:rsidRDefault="00E44CEC" w:rsidP="00D27390">
      <w:pPr>
        <w:ind w:firstLine="720"/>
        <w:jc w:val="both"/>
        <w:rPr>
          <w:i/>
          <w:sz w:val="24"/>
          <w:szCs w:val="24"/>
        </w:rPr>
      </w:pPr>
      <w:r w:rsidRPr="00F06F96">
        <w:rPr>
          <w:i/>
          <w:sz w:val="24"/>
          <w:szCs w:val="24"/>
        </w:rPr>
        <w:t>К</w:t>
      </w:r>
      <w:r w:rsidRPr="00F06F96">
        <w:rPr>
          <w:i/>
          <w:spacing w:val="-2"/>
          <w:sz w:val="24"/>
          <w:szCs w:val="24"/>
        </w:rPr>
        <w:t xml:space="preserve"> </w:t>
      </w:r>
      <w:r w:rsidRPr="00F06F96">
        <w:rPr>
          <w:i/>
          <w:sz w:val="24"/>
          <w:szCs w:val="24"/>
        </w:rPr>
        <w:t>концу</w:t>
      </w:r>
      <w:r w:rsidRPr="00F06F96">
        <w:rPr>
          <w:i/>
          <w:spacing w:val="-2"/>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класса</w:t>
      </w:r>
      <w:r w:rsidRPr="00F06F96">
        <w:rPr>
          <w:i/>
          <w:spacing w:val="-1"/>
          <w:sz w:val="24"/>
          <w:szCs w:val="24"/>
        </w:rPr>
        <w:t xml:space="preserve"> </w:t>
      </w:r>
      <w:r w:rsidRPr="00F06F96">
        <w:rPr>
          <w:i/>
          <w:sz w:val="24"/>
          <w:szCs w:val="24"/>
        </w:rPr>
        <w:t>обучающийся</w:t>
      </w:r>
      <w:r w:rsidRPr="00F06F96">
        <w:rPr>
          <w:i/>
          <w:spacing w:val="-2"/>
          <w:sz w:val="24"/>
          <w:szCs w:val="24"/>
        </w:rPr>
        <w:t xml:space="preserve"> </w:t>
      </w:r>
      <w:r w:rsidRPr="00F06F96">
        <w:rPr>
          <w:i/>
          <w:sz w:val="24"/>
          <w:szCs w:val="24"/>
        </w:rPr>
        <w:t>научится</w:t>
      </w:r>
    </w:p>
    <w:p w:rsidR="00971A01" w:rsidRPr="00F06F96" w:rsidRDefault="00E44CEC" w:rsidP="00D27390">
      <w:pPr>
        <w:pStyle w:val="a3"/>
        <w:ind w:left="0" w:firstLine="720"/>
      </w:pPr>
      <w:r w:rsidRPr="00F06F96">
        <w:t>классифицировать взаимное расположение прямых и плоскостей в пространстве; оперировать</w:t>
      </w:r>
      <w:r w:rsidRPr="00F06F96">
        <w:rPr>
          <w:spacing w:val="1"/>
        </w:rPr>
        <w:t xml:space="preserve"> </w:t>
      </w:r>
      <w:r w:rsidRPr="00F06F96">
        <w:t>понятиями: двугранный</w:t>
      </w:r>
      <w:r w:rsidRPr="00F06F96">
        <w:rPr>
          <w:spacing w:val="3"/>
        </w:rPr>
        <w:t xml:space="preserve"> </w:t>
      </w:r>
      <w:r w:rsidRPr="00F06F96">
        <w:t>угол, грани двугранного</w:t>
      </w:r>
      <w:r w:rsidRPr="00F06F96">
        <w:rPr>
          <w:spacing w:val="3"/>
        </w:rPr>
        <w:t xml:space="preserve"> </w:t>
      </w:r>
      <w:r w:rsidRPr="00F06F96">
        <w:t>угла,</w:t>
      </w:r>
      <w:r w:rsidRPr="00F06F96">
        <w:rPr>
          <w:spacing w:val="-1"/>
        </w:rPr>
        <w:t xml:space="preserve"> </w:t>
      </w:r>
      <w:r w:rsidRPr="00F06F96">
        <w:t>ребро</w:t>
      </w:r>
    </w:p>
    <w:p w:rsidR="00971A01" w:rsidRPr="00F06F96" w:rsidRDefault="00E44CEC" w:rsidP="00D27390">
      <w:pPr>
        <w:pStyle w:val="a3"/>
        <w:ind w:left="0" w:firstLine="720"/>
      </w:pPr>
      <w:r w:rsidRPr="00F06F96">
        <w:t>двугранного</w:t>
      </w:r>
      <w:r w:rsidRPr="00F06F96">
        <w:rPr>
          <w:spacing w:val="1"/>
        </w:rPr>
        <w:t xml:space="preserve"> </w:t>
      </w:r>
      <w:r w:rsidRPr="00F06F96">
        <w:t>угла,</w:t>
      </w:r>
      <w:r w:rsidRPr="00F06F96">
        <w:rPr>
          <w:spacing w:val="1"/>
        </w:rPr>
        <w:t xml:space="preserve"> </w:t>
      </w:r>
      <w:r w:rsidRPr="00F06F96">
        <w:t>линейный</w:t>
      </w:r>
      <w:r w:rsidRPr="00F06F96">
        <w:rPr>
          <w:spacing w:val="1"/>
        </w:rPr>
        <w:t xml:space="preserve"> </w:t>
      </w:r>
      <w:r w:rsidRPr="00F06F96">
        <w:t>угол</w:t>
      </w:r>
      <w:r w:rsidRPr="00F06F96">
        <w:rPr>
          <w:spacing w:val="1"/>
        </w:rPr>
        <w:t xml:space="preserve"> </w:t>
      </w:r>
      <w:r w:rsidRPr="00F06F96">
        <w:t>двугранного</w:t>
      </w:r>
      <w:r w:rsidRPr="00F06F96">
        <w:rPr>
          <w:spacing w:val="1"/>
        </w:rPr>
        <w:t xml:space="preserve"> </w:t>
      </w:r>
      <w:r w:rsidRPr="00F06F96">
        <w:t>угла,</w:t>
      </w:r>
      <w:r w:rsidRPr="00F06F96">
        <w:rPr>
          <w:spacing w:val="1"/>
        </w:rPr>
        <w:t xml:space="preserve"> </w:t>
      </w:r>
      <w:r w:rsidRPr="00F06F96">
        <w:t>градусная</w:t>
      </w:r>
      <w:r w:rsidRPr="00F06F96">
        <w:rPr>
          <w:spacing w:val="1"/>
        </w:rPr>
        <w:t xml:space="preserve"> </w:t>
      </w:r>
      <w:r w:rsidRPr="00F06F96">
        <w:t>мера</w:t>
      </w:r>
      <w:r w:rsidRPr="00F06F96">
        <w:rPr>
          <w:spacing w:val="1"/>
        </w:rPr>
        <w:t xml:space="preserve"> </w:t>
      </w:r>
      <w:r w:rsidRPr="00F06F96">
        <w:t>двугранного</w:t>
      </w:r>
      <w:r w:rsidRPr="00F06F96">
        <w:rPr>
          <w:spacing w:val="1"/>
        </w:rPr>
        <w:t xml:space="preserve"> </w:t>
      </w:r>
      <w:r w:rsidRPr="00F06F96">
        <w:t>угла;</w:t>
      </w:r>
      <w:r w:rsidRPr="00F06F96">
        <w:rPr>
          <w:spacing w:val="1"/>
        </w:rPr>
        <w:t xml:space="preserve"> </w:t>
      </w:r>
      <w:r w:rsidRPr="00F06F96">
        <w:t>оперировать</w:t>
      </w:r>
      <w:r w:rsidRPr="00F06F96">
        <w:rPr>
          <w:spacing w:val="58"/>
        </w:rPr>
        <w:t xml:space="preserve"> </w:t>
      </w:r>
      <w:r w:rsidRPr="00F06F96">
        <w:t>понятиями:</w:t>
      </w:r>
      <w:r w:rsidRPr="00F06F96">
        <w:rPr>
          <w:spacing w:val="56"/>
        </w:rPr>
        <w:t xml:space="preserve"> </w:t>
      </w:r>
      <w:r w:rsidRPr="00F06F96">
        <w:t>многогранник,</w:t>
      </w:r>
      <w:r w:rsidRPr="00F06F96">
        <w:rPr>
          <w:spacing w:val="55"/>
        </w:rPr>
        <w:t xml:space="preserve"> </w:t>
      </w:r>
      <w:r w:rsidRPr="00F06F96">
        <w:t>выпуклый</w:t>
      </w:r>
      <w:r w:rsidRPr="00F06F96">
        <w:rPr>
          <w:spacing w:val="55"/>
        </w:rPr>
        <w:t xml:space="preserve"> </w:t>
      </w:r>
      <w:r w:rsidRPr="00F06F96">
        <w:t>и</w:t>
      </w:r>
      <w:r w:rsidRPr="00F06F96">
        <w:rPr>
          <w:spacing w:val="55"/>
        </w:rPr>
        <w:t xml:space="preserve"> </w:t>
      </w:r>
      <w:r w:rsidRPr="00F06F96">
        <w:t>невыпуклый</w:t>
      </w:r>
      <w:r w:rsidRPr="00F06F96">
        <w:rPr>
          <w:spacing w:val="55"/>
        </w:rPr>
        <w:t xml:space="preserve"> </w:t>
      </w:r>
      <w:r w:rsidRPr="00F06F96">
        <w:t>многогранник,</w:t>
      </w:r>
    </w:p>
    <w:p w:rsidR="00971A01" w:rsidRPr="00F06F96" w:rsidRDefault="00E44CEC" w:rsidP="00D27390">
      <w:pPr>
        <w:pStyle w:val="a3"/>
        <w:ind w:left="0" w:firstLine="720"/>
      </w:pPr>
      <w:r w:rsidRPr="00F06F96">
        <w:t>элементы</w:t>
      </w:r>
      <w:r w:rsidRPr="00F06F96">
        <w:rPr>
          <w:spacing w:val="-12"/>
        </w:rPr>
        <w:t xml:space="preserve"> </w:t>
      </w:r>
      <w:r w:rsidRPr="00F06F96">
        <w:t>многогранника,</w:t>
      </w:r>
      <w:r w:rsidRPr="00F06F96">
        <w:rPr>
          <w:spacing w:val="-9"/>
        </w:rPr>
        <w:t xml:space="preserve"> </w:t>
      </w:r>
      <w:r w:rsidRPr="00F06F96">
        <w:t>правильный</w:t>
      </w:r>
      <w:r w:rsidRPr="00F06F96">
        <w:rPr>
          <w:spacing w:val="-8"/>
        </w:rPr>
        <w:t xml:space="preserve"> </w:t>
      </w:r>
      <w:r w:rsidRPr="00F06F96">
        <w:t>многогранник;</w:t>
      </w:r>
    </w:p>
    <w:p w:rsidR="00971A01" w:rsidRPr="00F06F96" w:rsidRDefault="00E44CEC" w:rsidP="00D27390">
      <w:pPr>
        <w:pStyle w:val="a3"/>
        <w:ind w:left="0" w:firstLine="720"/>
      </w:pPr>
      <w:r w:rsidRPr="00F06F96">
        <w:t>распознавать</w:t>
      </w:r>
      <w:r w:rsidRPr="00F06F96">
        <w:rPr>
          <w:spacing w:val="1"/>
        </w:rPr>
        <w:t xml:space="preserve"> </w:t>
      </w:r>
      <w:r w:rsidRPr="00F06F96">
        <w:t>основные</w:t>
      </w:r>
      <w:r w:rsidRPr="00F06F96">
        <w:rPr>
          <w:spacing w:val="1"/>
        </w:rPr>
        <w:t xml:space="preserve"> </w:t>
      </w:r>
      <w:r w:rsidRPr="00F06F96">
        <w:t>виды</w:t>
      </w:r>
      <w:r w:rsidRPr="00F06F96">
        <w:rPr>
          <w:spacing w:val="1"/>
        </w:rPr>
        <w:t xml:space="preserve"> </w:t>
      </w:r>
      <w:r w:rsidRPr="00F06F96">
        <w:t>многогранников</w:t>
      </w:r>
      <w:r w:rsidRPr="00F06F96">
        <w:rPr>
          <w:spacing w:val="1"/>
        </w:rPr>
        <w:t xml:space="preserve"> </w:t>
      </w:r>
      <w:r w:rsidRPr="00F06F96">
        <w:t>(пирамида,</w:t>
      </w:r>
      <w:r w:rsidRPr="00F06F96">
        <w:rPr>
          <w:spacing w:val="1"/>
        </w:rPr>
        <w:t xml:space="preserve"> </w:t>
      </w:r>
      <w:r w:rsidRPr="00F06F96">
        <w:t>призма,</w:t>
      </w:r>
      <w:r w:rsidRPr="00F06F96">
        <w:rPr>
          <w:spacing w:val="1"/>
        </w:rPr>
        <w:t xml:space="preserve"> </w:t>
      </w:r>
      <w:r w:rsidRPr="00F06F96">
        <w:t>прямоугольный</w:t>
      </w:r>
      <w:r w:rsidRPr="00F06F96">
        <w:rPr>
          <w:spacing w:val="1"/>
        </w:rPr>
        <w:t xml:space="preserve"> </w:t>
      </w:r>
      <w:r w:rsidRPr="00F06F96">
        <w:t>параллелепипед, куб);</w:t>
      </w:r>
    </w:p>
    <w:p w:rsidR="00971A01" w:rsidRPr="00F06F96" w:rsidRDefault="00E44CEC" w:rsidP="00D27390">
      <w:pPr>
        <w:pStyle w:val="a3"/>
        <w:ind w:left="0" w:firstLine="720"/>
      </w:pPr>
      <w:r w:rsidRPr="00F06F96">
        <w:t>классифицировать</w:t>
      </w:r>
      <w:r w:rsidRPr="00F06F96">
        <w:rPr>
          <w:spacing w:val="1"/>
        </w:rPr>
        <w:t xml:space="preserve"> </w:t>
      </w:r>
      <w:r w:rsidRPr="00F06F96">
        <w:t>многогранники,</w:t>
      </w:r>
      <w:r w:rsidRPr="00F06F96">
        <w:rPr>
          <w:spacing w:val="1"/>
        </w:rPr>
        <w:t xml:space="preserve"> </w:t>
      </w:r>
      <w:r w:rsidRPr="00F06F96">
        <w:t>выбирая</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классификации</w:t>
      </w:r>
      <w:r w:rsidRPr="00F06F96">
        <w:rPr>
          <w:spacing w:val="1"/>
        </w:rPr>
        <w:t xml:space="preserve"> </w:t>
      </w:r>
      <w:r w:rsidRPr="00F06F96">
        <w:t>(выпуклые</w:t>
      </w:r>
      <w:r w:rsidRPr="00F06F96">
        <w:rPr>
          <w:spacing w:val="1"/>
        </w:rPr>
        <w:t xml:space="preserve"> </w:t>
      </w:r>
      <w:r w:rsidRPr="00F06F96">
        <w:t>и</w:t>
      </w:r>
      <w:r w:rsidRPr="00F06F96">
        <w:rPr>
          <w:spacing w:val="1"/>
        </w:rPr>
        <w:t xml:space="preserve"> </w:t>
      </w:r>
      <w:r w:rsidRPr="00F06F96">
        <w:t>невыпуклые</w:t>
      </w:r>
      <w:r w:rsidRPr="00F06F96">
        <w:rPr>
          <w:spacing w:val="1"/>
        </w:rPr>
        <w:t xml:space="preserve"> </w:t>
      </w:r>
      <w:r w:rsidRPr="00F06F96">
        <w:t>многогранники,</w:t>
      </w:r>
      <w:r w:rsidRPr="00F06F96">
        <w:rPr>
          <w:spacing w:val="1"/>
        </w:rPr>
        <w:t xml:space="preserve"> </w:t>
      </w:r>
      <w:r w:rsidRPr="00F06F96">
        <w:t>правильные</w:t>
      </w:r>
      <w:r w:rsidRPr="00F06F96">
        <w:rPr>
          <w:spacing w:val="1"/>
        </w:rPr>
        <w:t xml:space="preserve"> </w:t>
      </w:r>
      <w:r w:rsidRPr="00F06F96">
        <w:t>многогранники,</w:t>
      </w:r>
      <w:r w:rsidRPr="00F06F96">
        <w:rPr>
          <w:spacing w:val="1"/>
        </w:rPr>
        <w:t xml:space="preserve"> </w:t>
      </w:r>
      <w:r w:rsidRPr="00F06F96">
        <w:t>прямые</w:t>
      </w:r>
      <w:r w:rsidRPr="00F06F96">
        <w:rPr>
          <w:spacing w:val="1"/>
        </w:rPr>
        <w:t xml:space="preserve"> </w:t>
      </w:r>
      <w:r w:rsidRPr="00F06F96">
        <w:t>и</w:t>
      </w:r>
      <w:r w:rsidRPr="00F06F96">
        <w:rPr>
          <w:spacing w:val="1"/>
        </w:rPr>
        <w:t xml:space="preserve"> </w:t>
      </w:r>
      <w:r w:rsidRPr="00F06F96">
        <w:t>наклонные</w:t>
      </w:r>
      <w:r w:rsidRPr="00F06F96">
        <w:rPr>
          <w:spacing w:val="1"/>
        </w:rPr>
        <w:t xml:space="preserve"> </w:t>
      </w:r>
      <w:r w:rsidRPr="00F06F96">
        <w:t>призмы,</w:t>
      </w:r>
      <w:r w:rsidRPr="00F06F96">
        <w:rPr>
          <w:spacing w:val="-57"/>
        </w:rPr>
        <w:t xml:space="preserve"> </w:t>
      </w:r>
      <w:r w:rsidRPr="00F06F96">
        <w:t>параллелепипеды);</w:t>
      </w:r>
    </w:p>
    <w:p w:rsidR="00971A01" w:rsidRPr="00F06F96" w:rsidRDefault="00E44CEC" w:rsidP="00D27390">
      <w:pPr>
        <w:pStyle w:val="a3"/>
        <w:ind w:left="0" w:firstLine="720"/>
      </w:pPr>
      <w:r w:rsidRPr="00F06F96">
        <w:t>оперировать понятиями: секущая плоскость, сечение многогранников; объяснять принципы</w:t>
      </w:r>
      <w:r w:rsidRPr="00F06F96">
        <w:rPr>
          <w:spacing w:val="1"/>
        </w:rPr>
        <w:t xml:space="preserve"> </w:t>
      </w:r>
      <w:r w:rsidRPr="00F06F96">
        <w:t>построения сечений,</w:t>
      </w:r>
      <w:r w:rsidRPr="00F06F96">
        <w:rPr>
          <w:spacing w:val="-5"/>
        </w:rPr>
        <w:t xml:space="preserve"> </w:t>
      </w:r>
      <w:r w:rsidRPr="00F06F96">
        <w:t>используя</w:t>
      </w:r>
      <w:r w:rsidRPr="00F06F96">
        <w:rPr>
          <w:spacing w:val="1"/>
        </w:rPr>
        <w:t xml:space="preserve"> </w:t>
      </w:r>
      <w:r w:rsidRPr="00F06F96">
        <w:t>метод</w:t>
      </w:r>
      <w:r w:rsidRPr="00F06F96">
        <w:rPr>
          <w:spacing w:val="-2"/>
        </w:rPr>
        <w:t xml:space="preserve"> </w:t>
      </w:r>
      <w:r w:rsidRPr="00F06F96">
        <w:t>следов;</w:t>
      </w:r>
    </w:p>
    <w:p w:rsidR="00971A01" w:rsidRPr="00F06F96" w:rsidRDefault="00E44CEC" w:rsidP="00D27390">
      <w:pPr>
        <w:pStyle w:val="a3"/>
        <w:ind w:left="0" w:firstLine="720"/>
      </w:pPr>
      <w:r w:rsidRPr="00F06F96">
        <w:t>строить сечения многогранников методом следов, выполнять (выносные) плоские чертежи из</w:t>
      </w:r>
      <w:r w:rsidRPr="00F06F96">
        <w:rPr>
          <w:spacing w:val="1"/>
        </w:rPr>
        <w:t xml:space="preserve"> </w:t>
      </w:r>
      <w:r w:rsidRPr="00F06F96">
        <w:t>рисунков</w:t>
      </w:r>
      <w:r w:rsidRPr="00F06F96">
        <w:rPr>
          <w:spacing w:val="-1"/>
        </w:rPr>
        <w:t xml:space="preserve"> </w:t>
      </w:r>
      <w:r w:rsidRPr="00F06F96">
        <w:t>простых</w:t>
      </w:r>
      <w:r w:rsidRPr="00F06F96">
        <w:rPr>
          <w:spacing w:val="2"/>
        </w:rPr>
        <w:t xml:space="preserve"> </w:t>
      </w:r>
      <w:r w:rsidRPr="00F06F96">
        <w:t>объёмных фигур: вид</w:t>
      </w:r>
      <w:r w:rsidRPr="00F06F96">
        <w:rPr>
          <w:spacing w:val="-1"/>
        </w:rPr>
        <w:t xml:space="preserve"> </w:t>
      </w:r>
      <w:r w:rsidRPr="00F06F96">
        <w:t>сверху,</w:t>
      </w:r>
      <w:r w:rsidRPr="00F06F96">
        <w:rPr>
          <w:spacing w:val="2"/>
        </w:rPr>
        <w:t xml:space="preserve"> </w:t>
      </w:r>
      <w:r w:rsidRPr="00F06F96">
        <w:t>сбоку,</w:t>
      </w:r>
      <w:r w:rsidRPr="00F06F96">
        <w:rPr>
          <w:spacing w:val="1"/>
        </w:rPr>
        <w:t xml:space="preserve"> </w:t>
      </w:r>
      <w:r w:rsidRPr="00F06F96">
        <w:t>снизу;</w:t>
      </w:r>
    </w:p>
    <w:p w:rsidR="00971A01" w:rsidRPr="00F06F96" w:rsidRDefault="00E44CEC" w:rsidP="00D27390">
      <w:pPr>
        <w:pStyle w:val="a3"/>
        <w:ind w:left="0" w:firstLine="720"/>
      </w:pPr>
      <w:r w:rsidRPr="00F06F96">
        <w:t>решать</w:t>
      </w:r>
      <w:r w:rsidRPr="00F06F96">
        <w:rPr>
          <w:spacing w:val="1"/>
        </w:rPr>
        <w:t xml:space="preserve"> </w:t>
      </w:r>
      <w:r w:rsidRPr="00F06F96">
        <w:t>задачи</w:t>
      </w:r>
      <w:r w:rsidRPr="00F06F96">
        <w:rPr>
          <w:spacing w:val="1"/>
        </w:rPr>
        <w:t xml:space="preserve"> </w:t>
      </w:r>
      <w:r w:rsidRPr="00F06F96">
        <w:t>на</w:t>
      </w:r>
      <w:r w:rsidRPr="00F06F96">
        <w:rPr>
          <w:spacing w:val="1"/>
        </w:rPr>
        <w:t xml:space="preserve"> </w:t>
      </w:r>
      <w:r w:rsidRPr="00F06F96">
        <w:t>нахождение</w:t>
      </w:r>
      <w:r w:rsidRPr="00F06F96">
        <w:rPr>
          <w:spacing w:val="1"/>
        </w:rPr>
        <w:t xml:space="preserve"> </w:t>
      </w:r>
      <w:r w:rsidRPr="00F06F96">
        <w:t>геометрических</w:t>
      </w:r>
      <w:r w:rsidRPr="00F06F96">
        <w:rPr>
          <w:spacing w:val="1"/>
        </w:rPr>
        <w:t xml:space="preserve"> </w:t>
      </w:r>
      <w:r w:rsidRPr="00F06F96">
        <w:t>величин</w:t>
      </w:r>
      <w:r w:rsidRPr="00F06F96">
        <w:rPr>
          <w:spacing w:val="1"/>
        </w:rPr>
        <w:t xml:space="preserve"> </w:t>
      </w:r>
      <w:r w:rsidRPr="00F06F96">
        <w:t>по</w:t>
      </w:r>
      <w:r w:rsidRPr="00F06F96">
        <w:rPr>
          <w:spacing w:val="1"/>
        </w:rPr>
        <w:t xml:space="preserve"> </w:t>
      </w:r>
      <w:r w:rsidRPr="00F06F96">
        <w:t>образцам</w:t>
      </w:r>
      <w:r w:rsidRPr="00F06F96">
        <w:rPr>
          <w:spacing w:val="1"/>
        </w:rPr>
        <w:t xml:space="preserve"> </w:t>
      </w:r>
      <w:r w:rsidRPr="00F06F96">
        <w:t>или</w:t>
      </w:r>
      <w:r w:rsidRPr="00F06F96">
        <w:rPr>
          <w:spacing w:val="60"/>
        </w:rPr>
        <w:t xml:space="preserve"> </w:t>
      </w:r>
      <w:r w:rsidRPr="00F06F96">
        <w:t>алгоритмам,</w:t>
      </w:r>
      <w:r w:rsidRPr="00F06F96">
        <w:rPr>
          <w:spacing w:val="1"/>
        </w:rPr>
        <w:t xml:space="preserve"> </w:t>
      </w:r>
      <w:r w:rsidRPr="00F06F96">
        <w:t>применяя известные аналитические методы при решении стандартных математических задач на</w:t>
      </w:r>
      <w:r w:rsidRPr="00F06F96">
        <w:rPr>
          <w:spacing w:val="1"/>
        </w:rPr>
        <w:t xml:space="preserve"> </w:t>
      </w:r>
      <w:r w:rsidRPr="00F06F96">
        <w:t>вычисление расстояний между двумя точками, от точки до прямой, от точки до плоскости, между</w:t>
      </w:r>
      <w:r w:rsidRPr="00F06F96">
        <w:rPr>
          <w:spacing w:val="1"/>
        </w:rPr>
        <w:t xml:space="preserve"> </w:t>
      </w:r>
      <w:r w:rsidRPr="00F06F96">
        <w:t>скрещивающимися прямыми;</w:t>
      </w:r>
    </w:p>
    <w:p w:rsidR="00971A01" w:rsidRPr="00F06F96" w:rsidRDefault="00E44CEC" w:rsidP="00D27390">
      <w:pPr>
        <w:pStyle w:val="a3"/>
        <w:ind w:left="0" w:firstLine="720"/>
      </w:pPr>
      <w:r w:rsidRPr="00F06F96">
        <w:t>решать</w:t>
      </w:r>
      <w:r w:rsidRPr="00F06F96">
        <w:rPr>
          <w:spacing w:val="1"/>
        </w:rPr>
        <w:t xml:space="preserve"> </w:t>
      </w:r>
      <w:r w:rsidRPr="00F06F96">
        <w:t>задачи</w:t>
      </w:r>
      <w:r w:rsidRPr="00F06F96">
        <w:rPr>
          <w:spacing w:val="1"/>
        </w:rPr>
        <w:t xml:space="preserve"> </w:t>
      </w:r>
      <w:r w:rsidRPr="00F06F96">
        <w:t>на</w:t>
      </w:r>
      <w:r w:rsidRPr="00F06F96">
        <w:rPr>
          <w:spacing w:val="1"/>
        </w:rPr>
        <w:t xml:space="preserve"> </w:t>
      </w:r>
      <w:r w:rsidRPr="00F06F96">
        <w:t>нахождение</w:t>
      </w:r>
      <w:r w:rsidRPr="00F06F96">
        <w:rPr>
          <w:spacing w:val="1"/>
        </w:rPr>
        <w:t xml:space="preserve"> </w:t>
      </w:r>
      <w:r w:rsidRPr="00F06F96">
        <w:t>геометрических</w:t>
      </w:r>
      <w:r w:rsidRPr="00F06F96">
        <w:rPr>
          <w:spacing w:val="1"/>
        </w:rPr>
        <w:t xml:space="preserve"> </w:t>
      </w:r>
      <w:r w:rsidRPr="00F06F96">
        <w:t>величин</w:t>
      </w:r>
      <w:r w:rsidRPr="00F06F96">
        <w:rPr>
          <w:spacing w:val="1"/>
        </w:rPr>
        <w:t xml:space="preserve"> </w:t>
      </w:r>
      <w:r w:rsidRPr="00F06F96">
        <w:t>по</w:t>
      </w:r>
      <w:r w:rsidRPr="00F06F96">
        <w:rPr>
          <w:spacing w:val="1"/>
        </w:rPr>
        <w:t xml:space="preserve"> </w:t>
      </w:r>
      <w:r w:rsidRPr="00F06F96">
        <w:t>образцам</w:t>
      </w:r>
      <w:r w:rsidRPr="00F06F96">
        <w:rPr>
          <w:spacing w:val="1"/>
        </w:rPr>
        <w:t xml:space="preserve"> </w:t>
      </w:r>
      <w:r w:rsidRPr="00F06F96">
        <w:t>или</w:t>
      </w:r>
      <w:r w:rsidRPr="00F06F96">
        <w:rPr>
          <w:spacing w:val="60"/>
        </w:rPr>
        <w:t xml:space="preserve"> </w:t>
      </w:r>
      <w:r w:rsidRPr="00F06F96">
        <w:t>алгоритмам,</w:t>
      </w:r>
      <w:r w:rsidRPr="00F06F96">
        <w:rPr>
          <w:spacing w:val="1"/>
        </w:rPr>
        <w:t xml:space="preserve"> </w:t>
      </w:r>
      <w:r w:rsidRPr="00F06F96">
        <w:t>применяя известные аналитические методы при решении стандартных математических задач на</w:t>
      </w:r>
      <w:r w:rsidRPr="00F06F96">
        <w:rPr>
          <w:spacing w:val="1"/>
        </w:rPr>
        <w:t xml:space="preserve"> </w:t>
      </w:r>
      <w:r w:rsidRPr="00F06F96">
        <w:t>вычисление</w:t>
      </w:r>
      <w:r w:rsidRPr="00F06F96">
        <w:rPr>
          <w:spacing w:val="1"/>
        </w:rPr>
        <w:t xml:space="preserve"> </w:t>
      </w:r>
      <w:r w:rsidRPr="00F06F96">
        <w:t>углов</w:t>
      </w:r>
      <w:r w:rsidRPr="00F06F96">
        <w:rPr>
          <w:spacing w:val="1"/>
        </w:rPr>
        <w:t xml:space="preserve"> </w:t>
      </w:r>
      <w:r w:rsidRPr="00F06F96">
        <w:t>между</w:t>
      </w:r>
      <w:r w:rsidRPr="00F06F96">
        <w:rPr>
          <w:spacing w:val="1"/>
        </w:rPr>
        <w:t xml:space="preserve"> </w:t>
      </w:r>
      <w:r w:rsidRPr="00F06F96">
        <w:t>скрещивающимися</w:t>
      </w:r>
      <w:r w:rsidRPr="00F06F96">
        <w:rPr>
          <w:spacing w:val="1"/>
        </w:rPr>
        <w:t xml:space="preserve"> </w:t>
      </w:r>
      <w:r w:rsidRPr="00F06F96">
        <w:t>прямыми,</w:t>
      </w:r>
      <w:r w:rsidRPr="00F06F96">
        <w:rPr>
          <w:spacing w:val="1"/>
        </w:rPr>
        <w:t xml:space="preserve"> </w:t>
      </w:r>
      <w:r w:rsidRPr="00F06F96">
        <w:t>между</w:t>
      </w:r>
      <w:r w:rsidRPr="00F06F96">
        <w:rPr>
          <w:spacing w:val="1"/>
        </w:rPr>
        <w:t xml:space="preserve"> </w:t>
      </w:r>
      <w:r w:rsidRPr="00F06F96">
        <w:t>прямой</w:t>
      </w:r>
      <w:r w:rsidRPr="00F06F96">
        <w:rPr>
          <w:spacing w:val="1"/>
        </w:rPr>
        <w:t xml:space="preserve"> </w:t>
      </w:r>
      <w:r w:rsidRPr="00F06F96">
        <w:t>и</w:t>
      </w:r>
      <w:r w:rsidRPr="00F06F96">
        <w:rPr>
          <w:spacing w:val="1"/>
        </w:rPr>
        <w:t xml:space="preserve"> </w:t>
      </w:r>
      <w:r w:rsidRPr="00F06F96">
        <w:t>плоскостью,</w:t>
      </w:r>
      <w:r w:rsidRPr="00F06F96">
        <w:rPr>
          <w:spacing w:val="1"/>
        </w:rPr>
        <w:t xml:space="preserve"> </w:t>
      </w:r>
      <w:r w:rsidRPr="00F06F96">
        <w:t>между</w:t>
      </w:r>
      <w:r w:rsidRPr="00F06F96">
        <w:rPr>
          <w:spacing w:val="1"/>
        </w:rPr>
        <w:t xml:space="preserve"> </w:t>
      </w:r>
      <w:r w:rsidRPr="00F06F96">
        <w:t>плоскостями,</w:t>
      </w:r>
      <w:r w:rsidRPr="00F06F96">
        <w:rPr>
          <w:spacing w:val="2"/>
        </w:rPr>
        <w:t xml:space="preserve"> </w:t>
      </w:r>
      <w:r w:rsidRPr="00F06F96">
        <w:t>двугранных</w:t>
      </w:r>
      <w:r w:rsidRPr="00F06F96">
        <w:rPr>
          <w:spacing w:val="3"/>
        </w:rPr>
        <w:t xml:space="preserve"> </w:t>
      </w:r>
      <w:r w:rsidRPr="00F06F96">
        <w:t>углов;</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вычислять</w:t>
      </w:r>
      <w:r w:rsidRPr="00F06F96">
        <w:rPr>
          <w:spacing w:val="1"/>
        </w:rPr>
        <w:t xml:space="preserve"> </w:t>
      </w:r>
      <w:r w:rsidRPr="00F06F96">
        <w:t>объёмы</w:t>
      </w:r>
      <w:r w:rsidRPr="00F06F96">
        <w:rPr>
          <w:spacing w:val="1"/>
        </w:rPr>
        <w:t xml:space="preserve"> </w:t>
      </w:r>
      <w:r w:rsidRPr="00F06F96">
        <w:t>и</w:t>
      </w:r>
      <w:r w:rsidRPr="00F06F96">
        <w:rPr>
          <w:spacing w:val="1"/>
        </w:rPr>
        <w:t xml:space="preserve"> </w:t>
      </w:r>
      <w:r w:rsidRPr="00F06F96">
        <w:t>площади</w:t>
      </w:r>
      <w:r w:rsidRPr="00F06F96">
        <w:rPr>
          <w:spacing w:val="1"/>
        </w:rPr>
        <w:t xml:space="preserve"> </w:t>
      </w:r>
      <w:r w:rsidRPr="00F06F96">
        <w:t>поверхностей</w:t>
      </w:r>
      <w:r w:rsidRPr="00F06F96">
        <w:rPr>
          <w:spacing w:val="1"/>
        </w:rPr>
        <w:t xml:space="preserve"> </w:t>
      </w:r>
      <w:r w:rsidRPr="00F06F96">
        <w:t>многогранников</w:t>
      </w:r>
      <w:r w:rsidRPr="00F06F96">
        <w:rPr>
          <w:spacing w:val="1"/>
        </w:rPr>
        <w:t xml:space="preserve"> </w:t>
      </w:r>
      <w:r w:rsidRPr="00F06F96">
        <w:t>(призма,</w:t>
      </w:r>
      <w:r w:rsidRPr="00F06F96">
        <w:rPr>
          <w:spacing w:val="1"/>
        </w:rPr>
        <w:t xml:space="preserve"> </w:t>
      </w:r>
      <w:r w:rsidRPr="00F06F96">
        <w:t>пирамида)</w:t>
      </w:r>
      <w:r w:rsidRPr="00F06F96">
        <w:rPr>
          <w:spacing w:val="1"/>
        </w:rPr>
        <w:t xml:space="preserve"> </w:t>
      </w:r>
      <w:r w:rsidRPr="00F06F96">
        <w:t>с</w:t>
      </w:r>
      <w:r w:rsidRPr="00F06F96">
        <w:rPr>
          <w:spacing w:val="1"/>
        </w:rPr>
        <w:t xml:space="preserve"> </w:t>
      </w:r>
      <w:r w:rsidRPr="00F06F96">
        <w:t>применением</w:t>
      </w:r>
      <w:r w:rsidRPr="00F06F96">
        <w:rPr>
          <w:spacing w:val="1"/>
        </w:rPr>
        <w:t xml:space="preserve"> </w:t>
      </w:r>
      <w:r w:rsidRPr="00F06F96">
        <w:t>формул,</w:t>
      </w:r>
      <w:r w:rsidRPr="00F06F96">
        <w:rPr>
          <w:spacing w:val="1"/>
        </w:rPr>
        <w:t xml:space="preserve"> </w:t>
      </w:r>
      <w:r w:rsidRPr="00F06F96">
        <w:t>вычислять</w:t>
      </w:r>
      <w:r w:rsidRPr="00F06F96">
        <w:rPr>
          <w:spacing w:val="1"/>
        </w:rPr>
        <w:t xml:space="preserve"> </w:t>
      </w:r>
      <w:r w:rsidRPr="00F06F96">
        <w:t>соотношения</w:t>
      </w:r>
      <w:r w:rsidRPr="00F06F96">
        <w:rPr>
          <w:spacing w:val="1"/>
        </w:rPr>
        <w:t xml:space="preserve"> </w:t>
      </w:r>
      <w:r w:rsidRPr="00F06F96">
        <w:t>между</w:t>
      </w:r>
      <w:r w:rsidRPr="00F06F96">
        <w:rPr>
          <w:spacing w:val="1"/>
        </w:rPr>
        <w:t xml:space="preserve"> </w:t>
      </w:r>
      <w:r w:rsidRPr="00F06F96">
        <w:t>площадями</w:t>
      </w:r>
      <w:r w:rsidRPr="00F06F96">
        <w:rPr>
          <w:spacing w:val="1"/>
        </w:rPr>
        <w:t xml:space="preserve"> </w:t>
      </w:r>
      <w:r w:rsidRPr="00F06F96">
        <w:t>поверхностей,</w:t>
      </w:r>
      <w:r w:rsidRPr="00F06F96">
        <w:rPr>
          <w:spacing w:val="1"/>
        </w:rPr>
        <w:t xml:space="preserve"> </w:t>
      </w:r>
      <w:r w:rsidRPr="00F06F96">
        <w:t>объёмами</w:t>
      </w:r>
      <w:r w:rsidRPr="00F06F96">
        <w:rPr>
          <w:spacing w:val="1"/>
        </w:rPr>
        <w:t xml:space="preserve"> </w:t>
      </w:r>
      <w:r w:rsidRPr="00F06F96">
        <w:t>подобных</w:t>
      </w:r>
      <w:r w:rsidRPr="00F06F96">
        <w:rPr>
          <w:spacing w:val="1"/>
        </w:rPr>
        <w:t xml:space="preserve"> </w:t>
      </w:r>
      <w:r w:rsidRPr="00F06F96">
        <w:t>многогранников;</w:t>
      </w:r>
    </w:p>
    <w:p w:rsidR="00971A01" w:rsidRPr="00F06F96" w:rsidRDefault="00E44CEC" w:rsidP="00D27390">
      <w:pPr>
        <w:pStyle w:val="a3"/>
        <w:ind w:left="0" w:firstLine="720"/>
      </w:pPr>
      <w:r w:rsidRPr="00F06F96">
        <w:t>оперировать понятиями: симметрия в пространстве, центр, ось и плоскость симметрии, центр,</w:t>
      </w:r>
      <w:r w:rsidRPr="00F06F96">
        <w:rPr>
          <w:spacing w:val="1"/>
        </w:rPr>
        <w:t xml:space="preserve"> </w:t>
      </w:r>
      <w:r w:rsidRPr="00F06F96">
        <w:t>ось</w:t>
      </w:r>
      <w:r w:rsidRPr="00F06F96">
        <w:rPr>
          <w:spacing w:val="-2"/>
        </w:rPr>
        <w:t xml:space="preserve"> </w:t>
      </w:r>
      <w:r w:rsidRPr="00F06F96">
        <w:t>и плоскость</w:t>
      </w:r>
      <w:r w:rsidRPr="00F06F96">
        <w:rPr>
          <w:spacing w:val="1"/>
        </w:rPr>
        <w:t xml:space="preserve"> </w:t>
      </w:r>
      <w:r w:rsidRPr="00F06F96">
        <w:t>симметрии фигуры;</w:t>
      </w:r>
    </w:p>
    <w:p w:rsidR="00971A01" w:rsidRPr="00F06F96" w:rsidRDefault="00E44CEC" w:rsidP="00D27390">
      <w:pPr>
        <w:pStyle w:val="a3"/>
        <w:ind w:left="0" w:firstLine="720"/>
      </w:pPr>
      <w:r w:rsidRPr="00F06F96">
        <w:t>извлекать,</w:t>
      </w:r>
      <w:r w:rsidRPr="00F06F96">
        <w:rPr>
          <w:spacing w:val="1"/>
        </w:rPr>
        <w:t xml:space="preserve"> </w:t>
      </w:r>
      <w:r w:rsidRPr="00F06F96">
        <w:t>преобразовывать</w:t>
      </w:r>
      <w:r w:rsidRPr="00F06F96">
        <w:rPr>
          <w:spacing w:val="1"/>
        </w:rPr>
        <w:t xml:space="preserve"> </w:t>
      </w:r>
      <w:r w:rsidRPr="00F06F96">
        <w:t>и</w:t>
      </w:r>
      <w:r w:rsidRPr="00F06F96">
        <w:rPr>
          <w:spacing w:val="1"/>
        </w:rPr>
        <w:t xml:space="preserve"> </w:t>
      </w:r>
      <w:r w:rsidRPr="00F06F96">
        <w:t>интерпретировать</w:t>
      </w:r>
      <w:r w:rsidRPr="00F06F96">
        <w:rPr>
          <w:spacing w:val="1"/>
        </w:rPr>
        <w:t xml:space="preserve"> </w:t>
      </w:r>
      <w:r w:rsidRPr="00F06F96">
        <w:t>информацию</w:t>
      </w:r>
      <w:r w:rsidRPr="00F06F96">
        <w:rPr>
          <w:spacing w:val="1"/>
        </w:rPr>
        <w:t xml:space="preserve"> </w:t>
      </w:r>
      <w:r w:rsidRPr="00F06F96">
        <w:t>о</w:t>
      </w:r>
      <w:r w:rsidRPr="00F06F96">
        <w:rPr>
          <w:spacing w:val="1"/>
        </w:rPr>
        <w:t xml:space="preserve"> </w:t>
      </w:r>
      <w:r w:rsidRPr="00F06F96">
        <w:t>пространственных</w:t>
      </w:r>
      <w:r w:rsidRPr="00F06F96">
        <w:rPr>
          <w:spacing w:val="1"/>
        </w:rPr>
        <w:t xml:space="preserve"> </w:t>
      </w:r>
      <w:r w:rsidRPr="00F06F96">
        <w:t>геометрических</w:t>
      </w:r>
      <w:r w:rsidRPr="00F06F96">
        <w:rPr>
          <w:spacing w:val="2"/>
        </w:rPr>
        <w:t xml:space="preserve"> </w:t>
      </w:r>
      <w:r w:rsidRPr="00F06F96">
        <w:t>фигурах, представленную</w:t>
      </w:r>
      <w:r w:rsidRPr="00F06F96">
        <w:rPr>
          <w:spacing w:val="2"/>
        </w:rPr>
        <w:t xml:space="preserve"> </w:t>
      </w:r>
      <w:r w:rsidRPr="00F06F96">
        <w:t>на</w:t>
      </w:r>
      <w:r w:rsidRPr="00F06F96">
        <w:rPr>
          <w:spacing w:val="-1"/>
        </w:rPr>
        <w:t xml:space="preserve"> </w:t>
      </w:r>
      <w:r w:rsidRPr="00F06F96">
        <w:t>чертежах</w:t>
      </w:r>
      <w:r w:rsidRPr="00F06F96">
        <w:rPr>
          <w:spacing w:val="1"/>
        </w:rPr>
        <w:t xml:space="preserve"> </w:t>
      </w:r>
      <w:r w:rsidRPr="00F06F96">
        <w:t>и рисунках;</w:t>
      </w:r>
    </w:p>
    <w:p w:rsidR="00971A01" w:rsidRPr="00F06F96" w:rsidRDefault="00E44CEC" w:rsidP="00D27390">
      <w:pPr>
        <w:pStyle w:val="a3"/>
        <w:ind w:left="0" w:firstLine="720"/>
      </w:pPr>
      <w:r w:rsidRPr="00F06F96">
        <w:t>применять</w:t>
      </w:r>
      <w:r w:rsidRPr="00F06F96">
        <w:rPr>
          <w:spacing w:val="2"/>
        </w:rPr>
        <w:t xml:space="preserve"> </w:t>
      </w:r>
      <w:r w:rsidRPr="00F06F96">
        <w:t>геометрические</w:t>
      </w:r>
      <w:r w:rsidRPr="00F06F96">
        <w:rPr>
          <w:spacing w:val="59"/>
        </w:rPr>
        <w:t xml:space="preserve"> </w:t>
      </w:r>
      <w:r w:rsidRPr="00F06F96">
        <w:t>факты</w:t>
      </w:r>
      <w:r w:rsidRPr="00F06F96">
        <w:rPr>
          <w:spacing w:val="59"/>
        </w:rPr>
        <w:t xml:space="preserve"> </w:t>
      </w:r>
      <w:r w:rsidRPr="00F06F96">
        <w:t>для</w:t>
      </w:r>
      <w:r w:rsidRPr="00F06F96">
        <w:rPr>
          <w:spacing w:val="59"/>
        </w:rPr>
        <w:t xml:space="preserve"> </w:t>
      </w:r>
      <w:r w:rsidRPr="00F06F96">
        <w:t>решения</w:t>
      </w:r>
      <w:r w:rsidRPr="00F06F96">
        <w:rPr>
          <w:spacing w:val="60"/>
        </w:rPr>
        <w:t xml:space="preserve"> </w:t>
      </w:r>
      <w:r w:rsidRPr="00F06F96">
        <w:t>стереометрических</w:t>
      </w:r>
      <w:r w:rsidRPr="00F06F96">
        <w:rPr>
          <w:spacing w:val="63"/>
        </w:rPr>
        <w:t xml:space="preserve"> </w:t>
      </w:r>
      <w:r w:rsidRPr="00F06F96">
        <w:t>задач,</w:t>
      </w:r>
      <w:r w:rsidRPr="00F06F96">
        <w:rPr>
          <w:spacing w:val="3"/>
        </w:rPr>
        <w:t xml:space="preserve"> </w:t>
      </w:r>
      <w:r w:rsidRPr="00F06F96">
        <w:t>предполагающих</w:t>
      </w:r>
      <w:r w:rsidR="00F13449" w:rsidRPr="00F06F96">
        <w:t xml:space="preserve"> </w:t>
      </w:r>
      <w:r w:rsidRPr="00F06F96">
        <w:t>несколько</w:t>
      </w:r>
      <w:r w:rsidRPr="00F06F96">
        <w:rPr>
          <w:spacing w:val="-3"/>
        </w:rPr>
        <w:t xml:space="preserve"> </w:t>
      </w:r>
      <w:r w:rsidRPr="00F06F96">
        <w:t>шагов</w:t>
      </w:r>
      <w:r w:rsidRPr="00F06F96">
        <w:rPr>
          <w:spacing w:val="-3"/>
        </w:rPr>
        <w:t xml:space="preserve"> </w:t>
      </w:r>
      <w:r w:rsidRPr="00F06F96">
        <w:t>решения,</w:t>
      </w:r>
      <w:r w:rsidRPr="00F06F96">
        <w:rPr>
          <w:spacing w:val="-2"/>
        </w:rPr>
        <w:t xml:space="preserve"> </w:t>
      </w:r>
      <w:r w:rsidRPr="00F06F96">
        <w:t>если</w:t>
      </w:r>
      <w:r w:rsidRPr="00F06F96">
        <w:rPr>
          <w:spacing w:val="1"/>
        </w:rPr>
        <w:t xml:space="preserve"> </w:t>
      </w:r>
      <w:r w:rsidRPr="00F06F96">
        <w:t>условия</w:t>
      </w:r>
      <w:r w:rsidRPr="00F06F96">
        <w:rPr>
          <w:spacing w:val="-3"/>
        </w:rPr>
        <w:t xml:space="preserve"> </w:t>
      </w:r>
      <w:r w:rsidRPr="00F06F96">
        <w:t>применения</w:t>
      </w:r>
      <w:r w:rsidRPr="00F06F96">
        <w:rPr>
          <w:spacing w:val="-5"/>
        </w:rPr>
        <w:t xml:space="preserve"> </w:t>
      </w:r>
      <w:r w:rsidRPr="00F06F96">
        <w:t>заданы</w:t>
      </w:r>
      <w:r w:rsidRPr="00F06F96">
        <w:rPr>
          <w:spacing w:val="-2"/>
        </w:rPr>
        <w:t xml:space="preserve"> </w:t>
      </w:r>
      <w:r w:rsidRPr="00F06F96">
        <w:t>в</w:t>
      </w:r>
      <w:r w:rsidRPr="00F06F96">
        <w:rPr>
          <w:spacing w:val="-3"/>
        </w:rPr>
        <w:t xml:space="preserve"> </w:t>
      </w:r>
      <w:r w:rsidRPr="00F06F96">
        <w:t>явной</w:t>
      </w:r>
      <w:r w:rsidRPr="00F06F96">
        <w:rPr>
          <w:spacing w:val="3"/>
        </w:rPr>
        <w:t xml:space="preserve"> </w:t>
      </w:r>
      <w:r w:rsidRPr="00F06F96">
        <w:t>форме;</w:t>
      </w:r>
    </w:p>
    <w:p w:rsidR="00971A01" w:rsidRPr="00F06F96" w:rsidRDefault="00E44CEC" w:rsidP="00D27390">
      <w:pPr>
        <w:pStyle w:val="a3"/>
        <w:ind w:left="0" w:firstLine="720"/>
      </w:pPr>
      <w:r w:rsidRPr="00F06F96">
        <w:t>применять простейшие программные средства и электронно</w:t>
      </w:r>
      <w:r w:rsidR="00F13449" w:rsidRPr="00F06F96">
        <w:t>-</w:t>
      </w:r>
      <w:r w:rsidRPr="00F06F96">
        <w:t>коммуникационные системы при</w:t>
      </w:r>
      <w:r w:rsidRPr="00F06F96">
        <w:rPr>
          <w:spacing w:val="1"/>
        </w:rPr>
        <w:t xml:space="preserve"> </w:t>
      </w:r>
      <w:r w:rsidRPr="00F06F96">
        <w:t>решении</w:t>
      </w:r>
      <w:r w:rsidRPr="00F06F96">
        <w:rPr>
          <w:spacing w:val="-1"/>
        </w:rPr>
        <w:t xml:space="preserve"> </w:t>
      </w:r>
      <w:r w:rsidRPr="00F06F96">
        <w:t>стереометрических</w:t>
      </w:r>
      <w:r w:rsidRPr="00F06F96">
        <w:rPr>
          <w:spacing w:val="-1"/>
        </w:rPr>
        <w:t xml:space="preserve"> </w:t>
      </w:r>
      <w:r w:rsidRPr="00F06F96">
        <w:t>задач;</w:t>
      </w:r>
    </w:p>
    <w:p w:rsidR="00971A01" w:rsidRPr="00F06F96" w:rsidRDefault="00E44CEC" w:rsidP="00D27390">
      <w:pPr>
        <w:pStyle w:val="a3"/>
        <w:ind w:left="0" w:firstLine="720"/>
      </w:pPr>
      <w:r w:rsidRPr="00F06F96">
        <w:t>приводить</w:t>
      </w:r>
      <w:r w:rsidRPr="00F06F96">
        <w:rPr>
          <w:spacing w:val="1"/>
        </w:rPr>
        <w:t xml:space="preserve"> </w:t>
      </w:r>
      <w:r w:rsidRPr="00F06F96">
        <w:t>примеры</w:t>
      </w:r>
      <w:r w:rsidRPr="00F06F96">
        <w:rPr>
          <w:spacing w:val="1"/>
        </w:rPr>
        <w:t xml:space="preserve"> </w:t>
      </w:r>
      <w:r w:rsidRPr="00F06F96">
        <w:t>математических</w:t>
      </w:r>
      <w:r w:rsidRPr="00F06F96">
        <w:rPr>
          <w:spacing w:val="1"/>
        </w:rPr>
        <w:t xml:space="preserve"> </w:t>
      </w:r>
      <w:r w:rsidRPr="00F06F96">
        <w:t>закономерностей</w:t>
      </w:r>
      <w:r w:rsidRPr="00F06F96">
        <w:rPr>
          <w:spacing w:val="1"/>
        </w:rPr>
        <w:t xml:space="preserve"> </w:t>
      </w:r>
      <w:r w:rsidRPr="00F06F96">
        <w:t>в</w:t>
      </w:r>
      <w:r w:rsidRPr="00F06F96">
        <w:rPr>
          <w:spacing w:val="1"/>
        </w:rPr>
        <w:t xml:space="preserve"> </w:t>
      </w:r>
      <w:r w:rsidRPr="00F06F96">
        <w:t>природе</w:t>
      </w:r>
      <w:r w:rsidRPr="00F06F96">
        <w:rPr>
          <w:spacing w:val="1"/>
        </w:rPr>
        <w:t xml:space="preserve"> </w:t>
      </w:r>
      <w:r w:rsidRPr="00F06F96">
        <w:t>и</w:t>
      </w:r>
      <w:r w:rsidRPr="00F06F96">
        <w:rPr>
          <w:spacing w:val="1"/>
        </w:rPr>
        <w:t xml:space="preserve"> </w:t>
      </w:r>
      <w:r w:rsidRPr="00F06F96">
        <w:t>жизни,</w:t>
      </w:r>
      <w:r w:rsidRPr="00F06F96">
        <w:rPr>
          <w:spacing w:val="1"/>
        </w:rPr>
        <w:t xml:space="preserve"> </w:t>
      </w:r>
      <w:r w:rsidRPr="00F06F96">
        <w:t>распознавать</w:t>
      </w:r>
      <w:r w:rsidRPr="00F06F96">
        <w:rPr>
          <w:spacing w:val="1"/>
        </w:rPr>
        <w:t xml:space="preserve"> </w:t>
      </w:r>
      <w:r w:rsidRPr="00F06F96">
        <w:t>проявление</w:t>
      </w:r>
      <w:r w:rsidRPr="00F06F96">
        <w:rPr>
          <w:spacing w:val="-1"/>
        </w:rPr>
        <w:t xml:space="preserve"> </w:t>
      </w:r>
      <w:r w:rsidRPr="00F06F96">
        <w:t>законов геометрии</w:t>
      </w:r>
      <w:r w:rsidRPr="00F06F96">
        <w:rPr>
          <w:spacing w:val="2"/>
        </w:rPr>
        <w:t xml:space="preserve"> </w:t>
      </w:r>
      <w:r w:rsidRPr="00F06F96">
        <w:t>в</w:t>
      </w:r>
      <w:r w:rsidRPr="00F06F96">
        <w:rPr>
          <w:spacing w:val="-3"/>
        </w:rPr>
        <w:t xml:space="preserve"> </w:t>
      </w:r>
      <w:r w:rsidRPr="00F06F96">
        <w:t>искусстве;</w:t>
      </w:r>
    </w:p>
    <w:p w:rsidR="00971A01" w:rsidRPr="00F06F96" w:rsidRDefault="00E44CEC" w:rsidP="00D27390">
      <w:pPr>
        <w:pStyle w:val="a3"/>
        <w:ind w:left="0" w:firstLine="720"/>
      </w:pPr>
      <w:r w:rsidRPr="00F06F96">
        <w:t>применять полученные знания на практике: анализировать реальные ситуации и применять</w:t>
      </w:r>
      <w:r w:rsidRPr="00F06F96">
        <w:rPr>
          <w:spacing w:val="1"/>
        </w:rPr>
        <w:t xml:space="preserve"> </w:t>
      </w:r>
      <w:r w:rsidRPr="00F06F96">
        <w:t>изученные</w:t>
      </w:r>
      <w:r w:rsidRPr="00F06F96">
        <w:rPr>
          <w:spacing w:val="1"/>
        </w:rPr>
        <w:t xml:space="preserve"> </w:t>
      </w:r>
      <w:r w:rsidRPr="00F06F96">
        <w:t>понятия</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поиска</w:t>
      </w:r>
      <w:r w:rsidRPr="00F06F96">
        <w:rPr>
          <w:spacing w:val="1"/>
        </w:rPr>
        <w:t xml:space="preserve"> </w:t>
      </w:r>
      <w:r w:rsidRPr="00F06F96">
        <w:t>решения</w:t>
      </w:r>
      <w:r w:rsidRPr="00F06F96">
        <w:rPr>
          <w:spacing w:val="1"/>
        </w:rPr>
        <w:t xml:space="preserve"> </w:t>
      </w:r>
      <w:r w:rsidRPr="00F06F96">
        <w:t>математически</w:t>
      </w:r>
      <w:r w:rsidRPr="00F06F96">
        <w:rPr>
          <w:spacing w:val="1"/>
        </w:rPr>
        <w:t xml:space="preserve"> </w:t>
      </w:r>
      <w:r w:rsidRPr="00F06F96">
        <w:t>сформулированной</w:t>
      </w:r>
      <w:r w:rsidRPr="00F06F96">
        <w:rPr>
          <w:spacing w:val="1"/>
        </w:rPr>
        <w:t xml:space="preserve"> </w:t>
      </w:r>
      <w:r w:rsidRPr="00F06F96">
        <w:t>проблемы,</w:t>
      </w:r>
      <w:r w:rsidRPr="00F06F96">
        <w:rPr>
          <w:spacing w:val="1"/>
        </w:rPr>
        <w:t xml:space="preserve"> </w:t>
      </w:r>
      <w:r w:rsidRPr="00F06F96">
        <w:t>моделировать</w:t>
      </w:r>
      <w:r w:rsidRPr="00F06F96">
        <w:rPr>
          <w:spacing w:val="1"/>
        </w:rPr>
        <w:t xml:space="preserve"> </w:t>
      </w:r>
      <w:r w:rsidRPr="00F06F96">
        <w:t>реальные</w:t>
      </w:r>
      <w:r w:rsidRPr="00F06F96">
        <w:rPr>
          <w:spacing w:val="1"/>
        </w:rPr>
        <w:t xml:space="preserve"> </w:t>
      </w:r>
      <w:r w:rsidRPr="00F06F96">
        <w:t>ситуации</w:t>
      </w:r>
      <w:r w:rsidRPr="00F06F96">
        <w:rPr>
          <w:spacing w:val="1"/>
        </w:rPr>
        <w:t xml:space="preserve"> </w:t>
      </w:r>
      <w:r w:rsidRPr="00F06F96">
        <w:t>на</w:t>
      </w:r>
      <w:r w:rsidRPr="00F06F96">
        <w:rPr>
          <w:spacing w:val="1"/>
        </w:rPr>
        <w:t xml:space="preserve"> </w:t>
      </w:r>
      <w:r w:rsidRPr="00F06F96">
        <w:t>языке</w:t>
      </w:r>
      <w:r w:rsidRPr="00F06F96">
        <w:rPr>
          <w:spacing w:val="1"/>
        </w:rPr>
        <w:t xml:space="preserve"> </w:t>
      </w:r>
      <w:r w:rsidRPr="00F06F96">
        <w:t>геометрии,</w:t>
      </w:r>
      <w:r w:rsidRPr="00F06F96">
        <w:rPr>
          <w:spacing w:val="1"/>
        </w:rPr>
        <w:t xml:space="preserve"> </w:t>
      </w:r>
      <w:r w:rsidRPr="00F06F96">
        <w:t>исследовать</w:t>
      </w:r>
      <w:r w:rsidRPr="00F06F96">
        <w:rPr>
          <w:spacing w:val="1"/>
        </w:rPr>
        <w:t xml:space="preserve"> </w:t>
      </w:r>
      <w:r w:rsidRPr="00F06F96">
        <w:t>построенные</w:t>
      </w:r>
      <w:r w:rsidRPr="00F06F96">
        <w:rPr>
          <w:spacing w:val="1"/>
        </w:rPr>
        <w:t xml:space="preserve"> </w:t>
      </w:r>
      <w:r w:rsidRPr="00F06F96">
        <w:t>модели</w:t>
      </w:r>
      <w:r w:rsidRPr="00F06F96">
        <w:rPr>
          <w:spacing w:val="1"/>
        </w:rPr>
        <w:t xml:space="preserve"> </w:t>
      </w:r>
      <w:r w:rsidRPr="00F06F96">
        <w:t>с</w:t>
      </w:r>
      <w:r w:rsidRPr="00F06F96">
        <w:rPr>
          <w:spacing w:val="1"/>
        </w:rPr>
        <w:t xml:space="preserve"> </w:t>
      </w:r>
      <w:r w:rsidRPr="00F06F96">
        <w:t>использованием геометрических понятий и теорем, аппарата алгебры, решать практические задачи,</w:t>
      </w:r>
      <w:r w:rsidRPr="00F06F96">
        <w:rPr>
          <w:spacing w:val="1"/>
        </w:rPr>
        <w:t xml:space="preserve"> </w:t>
      </w:r>
      <w:r w:rsidRPr="00F06F96">
        <w:t>связанные</w:t>
      </w:r>
      <w:r w:rsidRPr="00F06F96">
        <w:rPr>
          <w:spacing w:val="-3"/>
        </w:rPr>
        <w:t xml:space="preserve"> </w:t>
      </w:r>
      <w:r w:rsidRPr="00F06F96">
        <w:t>с</w:t>
      </w:r>
      <w:r w:rsidRPr="00F06F96">
        <w:rPr>
          <w:spacing w:val="-1"/>
        </w:rPr>
        <w:t xml:space="preserve"> </w:t>
      </w:r>
      <w:r w:rsidRPr="00F06F96">
        <w:t>нахождением</w:t>
      </w:r>
      <w:r w:rsidRPr="00F06F96">
        <w:rPr>
          <w:spacing w:val="-1"/>
        </w:rPr>
        <w:t xml:space="preserve"> </w:t>
      </w:r>
      <w:r w:rsidRPr="00F06F96">
        <w:t>геометрических</w:t>
      </w:r>
      <w:r w:rsidR="00F13449" w:rsidRPr="00F06F96">
        <w:t xml:space="preserve"> </w:t>
      </w:r>
      <w:r w:rsidRPr="00F06F96">
        <w:t>величин.</w:t>
      </w:r>
    </w:p>
    <w:p w:rsidR="00F13449" w:rsidRPr="00F06F96" w:rsidRDefault="00F13449" w:rsidP="00D27390">
      <w:pPr>
        <w:ind w:firstLine="720"/>
        <w:jc w:val="both"/>
        <w:rPr>
          <w:i/>
          <w:sz w:val="24"/>
          <w:szCs w:val="24"/>
        </w:rPr>
      </w:pPr>
    </w:p>
    <w:p w:rsidR="00971A01" w:rsidRPr="00F06F96" w:rsidRDefault="00E44CEC" w:rsidP="00E058DC">
      <w:pPr>
        <w:ind w:firstLine="720"/>
        <w:jc w:val="center"/>
        <w:rPr>
          <w:b/>
          <w:i/>
          <w:sz w:val="24"/>
          <w:szCs w:val="24"/>
        </w:rPr>
      </w:pPr>
      <w:r w:rsidRPr="00F06F96">
        <w:rPr>
          <w:b/>
          <w:i/>
          <w:sz w:val="24"/>
          <w:szCs w:val="24"/>
        </w:rPr>
        <w:t>Федеральная</w:t>
      </w:r>
      <w:r w:rsidRPr="00F06F96">
        <w:rPr>
          <w:b/>
          <w:i/>
          <w:spacing w:val="7"/>
          <w:sz w:val="24"/>
          <w:szCs w:val="24"/>
        </w:rPr>
        <w:t xml:space="preserve"> </w:t>
      </w:r>
      <w:r w:rsidRPr="00F06F96">
        <w:rPr>
          <w:b/>
          <w:i/>
          <w:sz w:val="24"/>
          <w:szCs w:val="24"/>
        </w:rPr>
        <w:t>рабочая</w:t>
      </w:r>
      <w:r w:rsidRPr="00F06F96">
        <w:rPr>
          <w:b/>
          <w:i/>
          <w:spacing w:val="7"/>
          <w:sz w:val="24"/>
          <w:szCs w:val="24"/>
        </w:rPr>
        <w:t xml:space="preserve"> </w:t>
      </w:r>
      <w:r w:rsidRPr="00F06F96">
        <w:rPr>
          <w:b/>
          <w:i/>
          <w:sz w:val="24"/>
          <w:szCs w:val="24"/>
        </w:rPr>
        <w:t>программа</w:t>
      </w:r>
      <w:r w:rsidRPr="00F06F96">
        <w:rPr>
          <w:b/>
          <w:i/>
          <w:spacing w:val="8"/>
          <w:sz w:val="24"/>
          <w:szCs w:val="24"/>
        </w:rPr>
        <w:t xml:space="preserve"> </w:t>
      </w:r>
      <w:r w:rsidRPr="00F06F96">
        <w:rPr>
          <w:b/>
          <w:i/>
          <w:sz w:val="24"/>
          <w:szCs w:val="24"/>
        </w:rPr>
        <w:t>учебного</w:t>
      </w:r>
      <w:r w:rsidRPr="00F06F96">
        <w:rPr>
          <w:b/>
          <w:i/>
          <w:spacing w:val="8"/>
          <w:sz w:val="24"/>
          <w:szCs w:val="24"/>
        </w:rPr>
        <w:t xml:space="preserve"> </w:t>
      </w:r>
      <w:r w:rsidRPr="00F06F96">
        <w:rPr>
          <w:b/>
          <w:i/>
          <w:sz w:val="24"/>
          <w:szCs w:val="24"/>
        </w:rPr>
        <w:t>курса</w:t>
      </w:r>
      <w:r w:rsidRPr="00F06F96">
        <w:rPr>
          <w:b/>
          <w:i/>
          <w:spacing w:val="7"/>
          <w:sz w:val="24"/>
          <w:szCs w:val="24"/>
        </w:rPr>
        <w:t xml:space="preserve"> </w:t>
      </w:r>
      <w:r w:rsidRPr="00F06F96">
        <w:rPr>
          <w:b/>
          <w:i/>
          <w:sz w:val="24"/>
          <w:szCs w:val="24"/>
        </w:rPr>
        <w:t>«Вероятность</w:t>
      </w:r>
      <w:r w:rsidRPr="00F06F96">
        <w:rPr>
          <w:b/>
          <w:i/>
          <w:spacing w:val="9"/>
          <w:sz w:val="24"/>
          <w:szCs w:val="24"/>
        </w:rPr>
        <w:t xml:space="preserve"> </w:t>
      </w:r>
      <w:r w:rsidRPr="00F06F96">
        <w:rPr>
          <w:b/>
          <w:i/>
          <w:sz w:val="24"/>
          <w:szCs w:val="24"/>
        </w:rPr>
        <w:t>и</w:t>
      </w:r>
      <w:r w:rsidR="00F13449" w:rsidRPr="00F06F96">
        <w:rPr>
          <w:b/>
          <w:i/>
          <w:sz w:val="24"/>
          <w:szCs w:val="24"/>
        </w:rPr>
        <w:t xml:space="preserve"> </w:t>
      </w:r>
      <w:r w:rsidRPr="00F06F96">
        <w:rPr>
          <w:b/>
          <w:i/>
          <w:sz w:val="24"/>
          <w:szCs w:val="24"/>
        </w:rPr>
        <w:t>статистика».</w:t>
      </w:r>
    </w:p>
    <w:p w:rsidR="00E058DC" w:rsidRPr="00F06F96" w:rsidRDefault="00E058DC" w:rsidP="00D27390">
      <w:pPr>
        <w:pStyle w:val="a3"/>
        <w:ind w:left="0" w:firstLine="720"/>
      </w:pPr>
    </w:p>
    <w:p w:rsidR="00971A01" w:rsidRPr="00F06F96" w:rsidRDefault="00E44CEC" w:rsidP="00E058DC">
      <w:pPr>
        <w:pStyle w:val="a3"/>
        <w:ind w:left="0" w:firstLine="720"/>
        <w:jc w:val="center"/>
      </w:pPr>
      <w:r w:rsidRPr="00F06F96">
        <w:t>Пояснительная</w:t>
      </w:r>
      <w:r w:rsidRPr="00F06F96">
        <w:rPr>
          <w:spacing w:val="-11"/>
        </w:rPr>
        <w:t xml:space="preserve"> </w:t>
      </w:r>
      <w:r w:rsidRPr="00F06F96">
        <w:t>записка.</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Учебный курс «Вероятность и статистика»базового</w:t>
      </w:r>
      <w:r w:rsidRPr="00F06F96">
        <w:rPr>
          <w:spacing w:val="1"/>
        </w:rPr>
        <w:t xml:space="preserve"> </w:t>
      </w:r>
      <w:r w:rsidRPr="00F06F96">
        <w:t>уровня</w:t>
      </w:r>
      <w:r w:rsidRPr="00F06F96">
        <w:rPr>
          <w:spacing w:val="1"/>
        </w:rPr>
        <w:t xml:space="preserve"> </w:t>
      </w:r>
      <w:r w:rsidRPr="00F06F96">
        <w:t>является</w:t>
      </w:r>
      <w:r w:rsidRPr="00F06F96">
        <w:rPr>
          <w:spacing w:val="1"/>
        </w:rPr>
        <w:t xml:space="preserve"> </w:t>
      </w:r>
      <w:r w:rsidRPr="00F06F96">
        <w:t>продолжением</w:t>
      </w:r>
      <w:r w:rsidRPr="00F06F96">
        <w:rPr>
          <w:spacing w:val="1"/>
        </w:rPr>
        <w:t xml:space="preserve"> </w:t>
      </w:r>
      <w:r w:rsidRPr="00F06F96">
        <w:t>и</w:t>
      </w:r>
      <w:r w:rsidRPr="00F06F96">
        <w:rPr>
          <w:spacing w:val="1"/>
        </w:rPr>
        <w:t xml:space="preserve"> </w:t>
      </w:r>
      <w:r w:rsidRPr="00F06F96">
        <w:t>развитием одноимённого учебного курса базового уровня основного общего образования. Учебный</w:t>
      </w:r>
      <w:r w:rsidRPr="00F06F96">
        <w:rPr>
          <w:spacing w:val="1"/>
        </w:rPr>
        <w:t xml:space="preserve"> </w:t>
      </w:r>
      <w:r w:rsidRPr="00F06F96">
        <w:t>курс предназначен для формирования у обучающихся статистической культуры и понимания роли</w:t>
      </w:r>
      <w:r w:rsidRPr="00F06F96">
        <w:rPr>
          <w:spacing w:val="1"/>
        </w:rPr>
        <w:t xml:space="preserve"> </w:t>
      </w:r>
      <w:r w:rsidRPr="00F06F96">
        <w:t>теории</w:t>
      </w:r>
      <w:r w:rsidRPr="00F06F96">
        <w:rPr>
          <w:spacing w:val="12"/>
        </w:rPr>
        <w:t xml:space="preserve"> </w:t>
      </w:r>
      <w:r w:rsidRPr="00F06F96">
        <w:t>вероятностей</w:t>
      </w:r>
      <w:r w:rsidRPr="00F06F96">
        <w:rPr>
          <w:spacing w:val="9"/>
        </w:rPr>
        <w:t xml:space="preserve"> </w:t>
      </w:r>
      <w:r w:rsidRPr="00F06F96">
        <w:t>как</w:t>
      </w:r>
      <w:r w:rsidRPr="00F06F96">
        <w:rPr>
          <w:spacing w:val="10"/>
        </w:rPr>
        <w:t xml:space="preserve"> </w:t>
      </w:r>
      <w:r w:rsidRPr="00F06F96">
        <w:t>математического</w:t>
      </w:r>
      <w:r w:rsidRPr="00F06F96">
        <w:rPr>
          <w:spacing w:val="13"/>
        </w:rPr>
        <w:t xml:space="preserve"> </w:t>
      </w:r>
      <w:r w:rsidRPr="00F06F96">
        <w:t>инструмента</w:t>
      </w:r>
      <w:r w:rsidRPr="00F06F96">
        <w:rPr>
          <w:spacing w:val="12"/>
        </w:rPr>
        <w:t xml:space="preserve"> </w:t>
      </w:r>
      <w:r w:rsidRPr="00F06F96">
        <w:t>для</w:t>
      </w:r>
      <w:r w:rsidRPr="00F06F96">
        <w:rPr>
          <w:spacing w:val="10"/>
        </w:rPr>
        <w:t xml:space="preserve"> </w:t>
      </w:r>
      <w:r w:rsidRPr="00F06F96">
        <w:t>изучения</w:t>
      </w:r>
      <w:r w:rsidRPr="00F06F96">
        <w:rPr>
          <w:spacing w:val="12"/>
        </w:rPr>
        <w:t xml:space="preserve"> </w:t>
      </w:r>
      <w:r w:rsidRPr="00F06F96">
        <w:t>случайных</w:t>
      </w:r>
      <w:r w:rsidRPr="00F06F96">
        <w:rPr>
          <w:spacing w:val="13"/>
        </w:rPr>
        <w:t xml:space="preserve"> </w:t>
      </w:r>
      <w:r w:rsidRPr="00F06F96">
        <w:t>событий,</w:t>
      </w:r>
      <w:r w:rsidRPr="00F06F96">
        <w:rPr>
          <w:spacing w:val="11"/>
        </w:rPr>
        <w:t xml:space="preserve"> </w:t>
      </w:r>
      <w:r w:rsidRPr="00F06F96">
        <w:t>величин</w:t>
      </w:r>
      <w:r w:rsidRPr="00F06F96">
        <w:rPr>
          <w:spacing w:val="-58"/>
        </w:rPr>
        <w:t xml:space="preserve"> </w:t>
      </w:r>
      <w:r w:rsidRPr="00F06F96">
        <w:t>и процессов. При изучении учебного курса обогащаются представления обучающихся о методах</w:t>
      </w:r>
      <w:r w:rsidRPr="00F06F96">
        <w:rPr>
          <w:spacing w:val="1"/>
        </w:rPr>
        <w:t xml:space="preserve"> </w:t>
      </w:r>
      <w:r w:rsidRPr="00F06F96">
        <w:t>исследования изменчивого мира, развивается понимание значимости и общности математических</w:t>
      </w:r>
      <w:r w:rsidRPr="00F06F96">
        <w:rPr>
          <w:spacing w:val="1"/>
        </w:rPr>
        <w:t xml:space="preserve"> </w:t>
      </w:r>
      <w:r w:rsidRPr="00F06F96">
        <w:t>методов</w:t>
      </w:r>
      <w:r w:rsidRPr="00F06F96">
        <w:rPr>
          <w:spacing w:val="-2"/>
        </w:rPr>
        <w:t xml:space="preserve"> </w:t>
      </w:r>
      <w:r w:rsidRPr="00F06F96">
        <w:t>познания</w:t>
      </w:r>
      <w:r w:rsidRPr="00F06F96">
        <w:rPr>
          <w:spacing w:val="-1"/>
        </w:rPr>
        <w:t xml:space="preserve"> </w:t>
      </w:r>
      <w:r w:rsidRPr="00F06F96">
        <w:t>как неотъемлемой части современного естественно-научного</w:t>
      </w:r>
      <w:r w:rsidRPr="00F06F96">
        <w:rPr>
          <w:spacing w:val="-1"/>
        </w:rPr>
        <w:t xml:space="preserve"> </w:t>
      </w:r>
      <w:r w:rsidRPr="00F06F96">
        <w:t>мировоззрения.</w:t>
      </w:r>
    </w:p>
    <w:p w:rsidR="00971A01" w:rsidRPr="00F06F96" w:rsidRDefault="00E44CEC" w:rsidP="00D27390">
      <w:pPr>
        <w:pStyle w:val="a3"/>
        <w:ind w:left="0" w:firstLine="720"/>
      </w:pPr>
      <w:r w:rsidRPr="00F06F96">
        <w:t>Содержание учебного курса направлено на закрепление знаний, полученных при изучении</w:t>
      </w:r>
      <w:r w:rsidRPr="00F06F96">
        <w:rPr>
          <w:spacing w:val="1"/>
        </w:rPr>
        <w:t xml:space="preserve"> </w:t>
      </w:r>
      <w:r w:rsidRPr="00F06F96">
        <w:t>курса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на</w:t>
      </w:r>
      <w:r w:rsidRPr="00F06F96">
        <w:rPr>
          <w:spacing w:val="1"/>
        </w:rPr>
        <w:t xml:space="preserve"> </w:t>
      </w:r>
      <w:r w:rsidRPr="00F06F96">
        <w:t>развитие</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случайных</w:t>
      </w:r>
      <w:r w:rsidRPr="00F06F96">
        <w:rPr>
          <w:spacing w:val="1"/>
        </w:rPr>
        <w:t xml:space="preserve"> </w:t>
      </w:r>
      <w:r w:rsidRPr="00F06F96">
        <w:t>величинах</w:t>
      </w:r>
      <w:r w:rsidRPr="00F06F96">
        <w:rPr>
          <w:spacing w:val="1"/>
        </w:rPr>
        <w:t xml:space="preserve"> </w:t>
      </w:r>
      <w:r w:rsidRPr="00F06F96">
        <w:t>и</w:t>
      </w:r>
      <w:r w:rsidRPr="00F06F96">
        <w:rPr>
          <w:spacing w:val="1"/>
        </w:rPr>
        <w:t xml:space="preserve"> </w:t>
      </w:r>
      <w:r w:rsidRPr="00F06F96">
        <w:t>взаимосвязях</w:t>
      </w:r>
      <w:r w:rsidRPr="00F06F96">
        <w:rPr>
          <w:spacing w:val="1"/>
        </w:rPr>
        <w:t xml:space="preserve"> </w:t>
      </w:r>
      <w:r w:rsidRPr="00F06F96">
        <w:t>между ними</w:t>
      </w:r>
      <w:r w:rsidRPr="00F06F96">
        <w:rPr>
          <w:spacing w:val="1"/>
        </w:rPr>
        <w:t xml:space="preserve"> </w:t>
      </w:r>
      <w:r w:rsidRPr="00F06F96">
        <w:t>на важных</w:t>
      </w:r>
      <w:r w:rsidRPr="00F06F96">
        <w:rPr>
          <w:spacing w:val="1"/>
        </w:rPr>
        <w:t xml:space="preserve"> </w:t>
      </w:r>
      <w:r w:rsidRPr="00F06F96">
        <w:t>примерах,</w:t>
      </w:r>
      <w:r w:rsidRPr="00F06F96">
        <w:rPr>
          <w:spacing w:val="1"/>
        </w:rPr>
        <w:t xml:space="preserve"> </w:t>
      </w:r>
      <w:r w:rsidRPr="00F06F96">
        <w:t>сюжеты</w:t>
      </w:r>
      <w:r w:rsidRPr="00F06F96">
        <w:rPr>
          <w:spacing w:val="1"/>
        </w:rPr>
        <w:t xml:space="preserve"> </w:t>
      </w:r>
      <w:r w:rsidRPr="00F06F96">
        <w:t>которых</w:t>
      </w:r>
      <w:r w:rsidRPr="00F06F96">
        <w:rPr>
          <w:spacing w:val="1"/>
        </w:rPr>
        <w:t xml:space="preserve"> </w:t>
      </w:r>
      <w:r w:rsidRPr="00F06F96">
        <w:t>почерпнуты</w:t>
      </w:r>
      <w:r w:rsidRPr="00F06F96">
        <w:rPr>
          <w:spacing w:val="1"/>
        </w:rPr>
        <w:t xml:space="preserve"> </w:t>
      </w:r>
      <w:r w:rsidRPr="00F06F96">
        <w:t>из</w:t>
      </w:r>
      <w:r w:rsidRPr="00F06F96">
        <w:rPr>
          <w:spacing w:val="1"/>
        </w:rPr>
        <w:t xml:space="preserve"> </w:t>
      </w:r>
      <w:r w:rsidRPr="00F06F96">
        <w:t>окружающего</w:t>
      </w:r>
      <w:r w:rsidRPr="00F06F96">
        <w:rPr>
          <w:spacing w:val="1"/>
        </w:rPr>
        <w:t xml:space="preserve"> </w:t>
      </w:r>
      <w:r w:rsidRPr="00F06F96">
        <w:t>мира.</w:t>
      </w:r>
      <w:r w:rsidRPr="00F06F96">
        <w:rPr>
          <w:spacing w:val="1"/>
        </w:rPr>
        <w:t xml:space="preserve"> </w:t>
      </w:r>
      <w:r w:rsidRPr="00F06F96">
        <w:t>В</w:t>
      </w:r>
      <w:r w:rsidRPr="00F06F96">
        <w:rPr>
          <w:spacing w:val="1"/>
        </w:rPr>
        <w:t xml:space="preserve"> </w:t>
      </w:r>
      <w:r w:rsidRPr="00F06F96">
        <w:t>результате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должно</w:t>
      </w:r>
      <w:r w:rsidRPr="00F06F96">
        <w:rPr>
          <w:spacing w:val="1"/>
        </w:rPr>
        <w:t xml:space="preserve"> </w:t>
      </w:r>
      <w:r w:rsidRPr="00F06F96">
        <w:t>сформироваться</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наиболее</w:t>
      </w:r>
      <w:r w:rsidRPr="00F06F96">
        <w:rPr>
          <w:spacing w:val="1"/>
        </w:rPr>
        <w:t xml:space="preserve"> </w:t>
      </w:r>
      <w:r w:rsidRPr="00F06F96">
        <w:t>употребительных</w:t>
      </w:r>
      <w:r w:rsidRPr="00F06F96">
        <w:rPr>
          <w:spacing w:val="1"/>
        </w:rPr>
        <w:t xml:space="preserve"> </w:t>
      </w:r>
      <w:r w:rsidRPr="00F06F96">
        <w:t>и</w:t>
      </w:r>
      <w:r w:rsidRPr="00F06F96">
        <w:rPr>
          <w:spacing w:val="1"/>
        </w:rPr>
        <w:t xml:space="preserve"> </w:t>
      </w:r>
      <w:r w:rsidRPr="00F06F96">
        <w:t>общих</w:t>
      </w:r>
      <w:r w:rsidRPr="00F06F96">
        <w:rPr>
          <w:spacing w:val="1"/>
        </w:rPr>
        <w:t xml:space="preserve"> </w:t>
      </w:r>
      <w:r w:rsidRPr="00F06F96">
        <w:t>математических</w:t>
      </w:r>
      <w:r w:rsidRPr="00F06F96">
        <w:rPr>
          <w:spacing w:val="1"/>
        </w:rPr>
        <w:t xml:space="preserve"> </w:t>
      </w:r>
      <w:r w:rsidRPr="00F06F96">
        <w:t>моделях,</w:t>
      </w:r>
      <w:r w:rsidRPr="00F06F96">
        <w:rPr>
          <w:spacing w:val="1"/>
        </w:rPr>
        <w:t xml:space="preserve"> </w:t>
      </w:r>
      <w:r w:rsidRPr="00F06F96">
        <w:t>используемых</w:t>
      </w:r>
      <w:r w:rsidRPr="00F06F96">
        <w:rPr>
          <w:spacing w:val="1"/>
        </w:rPr>
        <w:t xml:space="preserve"> </w:t>
      </w:r>
      <w:r w:rsidRPr="00F06F96">
        <w:t>для</w:t>
      </w:r>
      <w:r w:rsidRPr="00F06F96">
        <w:rPr>
          <w:spacing w:val="1"/>
        </w:rPr>
        <w:t xml:space="preserve"> </w:t>
      </w:r>
      <w:r w:rsidRPr="00F06F96">
        <w:t>описания</w:t>
      </w:r>
      <w:r w:rsidRPr="00F06F96">
        <w:rPr>
          <w:spacing w:val="1"/>
        </w:rPr>
        <w:t xml:space="preserve"> </w:t>
      </w:r>
      <w:r w:rsidRPr="00F06F96">
        <w:t>антропометрических и демографических величин, погрешностей в различного рода измерениях,</w:t>
      </w:r>
      <w:r w:rsidRPr="00F06F96">
        <w:rPr>
          <w:spacing w:val="1"/>
        </w:rPr>
        <w:t xml:space="preserve"> </w:t>
      </w:r>
      <w:r w:rsidRPr="00F06F96">
        <w:t>длительности</w:t>
      </w:r>
      <w:r w:rsidRPr="00F06F96">
        <w:rPr>
          <w:spacing w:val="1"/>
        </w:rPr>
        <w:t xml:space="preserve"> </w:t>
      </w:r>
      <w:r w:rsidRPr="00F06F96">
        <w:t>безотказной</w:t>
      </w:r>
      <w:r w:rsidRPr="00F06F96">
        <w:rPr>
          <w:spacing w:val="1"/>
        </w:rPr>
        <w:t xml:space="preserve"> </w:t>
      </w:r>
      <w:r w:rsidRPr="00F06F96">
        <w:t>работы</w:t>
      </w:r>
      <w:r w:rsidRPr="00F06F96">
        <w:rPr>
          <w:spacing w:val="1"/>
        </w:rPr>
        <w:t xml:space="preserve"> </w:t>
      </w:r>
      <w:r w:rsidRPr="00F06F96">
        <w:t>технических</w:t>
      </w:r>
      <w:r w:rsidRPr="00F06F96">
        <w:rPr>
          <w:spacing w:val="1"/>
        </w:rPr>
        <w:t xml:space="preserve"> </w:t>
      </w:r>
      <w:r w:rsidRPr="00F06F96">
        <w:t>устройств,</w:t>
      </w:r>
      <w:r w:rsidRPr="00F06F96">
        <w:rPr>
          <w:spacing w:val="1"/>
        </w:rPr>
        <w:t xml:space="preserve"> </w:t>
      </w:r>
      <w:r w:rsidRPr="00F06F96">
        <w:t>характеристик</w:t>
      </w:r>
      <w:r w:rsidRPr="00F06F96">
        <w:rPr>
          <w:spacing w:val="1"/>
        </w:rPr>
        <w:t xml:space="preserve"> </w:t>
      </w:r>
      <w:r w:rsidRPr="00F06F96">
        <w:t>массовых</w:t>
      </w:r>
      <w:r w:rsidRPr="00F06F96">
        <w:rPr>
          <w:spacing w:val="1"/>
        </w:rPr>
        <w:t xml:space="preserve"> </w:t>
      </w:r>
      <w:r w:rsidRPr="00F06F96">
        <w:t>явлений</w:t>
      </w:r>
      <w:r w:rsidRPr="00F06F96">
        <w:rPr>
          <w:spacing w:val="1"/>
        </w:rPr>
        <w:t xml:space="preserve"> </w:t>
      </w:r>
      <w:r w:rsidRPr="00F06F96">
        <w:t>и</w:t>
      </w:r>
      <w:r w:rsidRPr="00F06F96">
        <w:rPr>
          <w:spacing w:val="1"/>
        </w:rPr>
        <w:t xml:space="preserve"> </w:t>
      </w:r>
      <w:r w:rsidRPr="00F06F96">
        <w:t>процессов</w:t>
      </w:r>
      <w:r w:rsidRPr="00F06F96">
        <w:rPr>
          <w:spacing w:val="-1"/>
        </w:rPr>
        <w:t xml:space="preserve"> </w:t>
      </w:r>
      <w:r w:rsidRPr="00F06F96">
        <w:t>в</w:t>
      </w:r>
      <w:r w:rsidRPr="00F06F96">
        <w:rPr>
          <w:spacing w:val="-3"/>
        </w:rPr>
        <w:t xml:space="preserve"> </w:t>
      </w:r>
      <w:r w:rsidRPr="00F06F96">
        <w:t>обществе.</w:t>
      </w:r>
    </w:p>
    <w:p w:rsidR="00971A01" w:rsidRPr="00F06F96" w:rsidRDefault="00E44CEC" w:rsidP="00D27390">
      <w:pPr>
        <w:pStyle w:val="a3"/>
        <w:ind w:left="0" w:firstLine="720"/>
      </w:pPr>
      <w:r w:rsidRPr="00F06F96">
        <w:t>В соответствии с указанными целями в структуре учебного курса «Вероятность и статистика»</w:t>
      </w:r>
      <w:r w:rsidRPr="00F06F96">
        <w:rPr>
          <w:spacing w:val="1"/>
        </w:rPr>
        <w:t xml:space="preserve"> </w:t>
      </w:r>
      <w:r w:rsidRPr="00F06F96">
        <w:t>для</w:t>
      </w:r>
      <w:r w:rsidRPr="00F06F96">
        <w:rPr>
          <w:spacing w:val="1"/>
        </w:rPr>
        <w:t xml:space="preserve"> </w:t>
      </w:r>
      <w:r w:rsidRPr="00F06F96">
        <w:t>уровня</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выделены</w:t>
      </w:r>
      <w:r w:rsidRPr="00F06F96">
        <w:rPr>
          <w:spacing w:val="1"/>
        </w:rPr>
        <w:t xml:space="preserve"> </w:t>
      </w:r>
      <w:r w:rsidRPr="00F06F96">
        <w:t>следующие</w:t>
      </w:r>
      <w:r w:rsidRPr="00F06F96">
        <w:rPr>
          <w:spacing w:val="1"/>
        </w:rPr>
        <w:t xml:space="preserve"> </w:t>
      </w:r>
      <w:r w:rsidRPr="00F06F96">
        <w:t>основные</w:t>
      </w:r>
      <w:r w:rsidRPr="00F06F96">
        <w:rPr>
          <w:spacing w:val="1"/>
        </w:rPr>
        <w:t xml:space="preserve"> </w:t>
      </w:r>
      <w:r w:rsidRPr="00F06F96">
        <w:t>содержательные</w:t>
      </w:r>
      <w:r w:rsidRPr="00F06F96">
        <w:rPr>
          <w:spacing w:val="34"/>
        </w:rPr>
        <w:t xml:space="preserve"> </w:t>
      </w:r>
      <w:r w:rsidRPr="00F06F96">
        <w:t>линии:</w:t>
      </w:r>
      <w:r w:rsidRPr="00F06F96">
        <w:rPr>
          <w:spacing w:val="43"/>
        </w:rPr>
        <w:t xml:space="preserve"> </w:t>
      </w:r>
      <w:r w:rsidRPr="00F06F96">
        <w:t>«Случайные</w:t>
      </w:r>
      <w:r w:rsidRPr="00F06F96">
        <w:rPr>
          <w:spacing w:val="36"/>
        </w:rPr>
        <w:t xml:space="preserve"> </w:t>
      </w:r>
      <w:r w:rsidRPr="00F06F96">
        <w:t>события</w:t>
      </w:r>
      <w:r w:rsidRPr="00F06F96">
        <w:rPr>
          <w:spacing w:val="37"/>
        </w:rPr>
        <w:t xml:space="preserve"> </w:t>
      </w:r>
      <w:r w:rsidRPr="00F06F96">
        <w:t>и</w:t>
      </w:r>
      <w:r w:rsidRPr="00F06F96">
        <w:rPr>
          <w:spacing w:val="39"/>
        </w:rPr>
        <w:t xml:space="preserve"> </w:t>
      </w:r>
      <w:r w:rsidRPr="00F06F96">
        <w:t>вероятности»,</w:t>
      </w:r>
    </w:p>
    <w:p w:rsidR="00971A01" w:rsidRPr="00F06F96" w:rsidRDefault="00E44CEC" w:rsidP="00D27390">
      <w:pPr>
        <w:pStyle w:val="a3"/>
        <w:ind w:left="0" w:firstLine="720"/>
      </w:pPr>
      <w:r w:rsidRPr="00F06F96">
        <w:t>«Случайные</w:t>
      </w:r>
      <w:r w:rsidRPr="00F06F96">
        <w:rPr>
          <w:spacing w:val="-9"/>
        </w:rPr>
        <w:t xml:space="preserve"> </w:t>
      </w:r>
      <w:r w:rsidRPr="00F06F96">
        <w:t>величины</w:t>
      </w:r>
      <w:r w:rsidRPr="00F06F96">
        <w:rPr>
          <w:spacing w:val="-7"/>
        </w:rPr>
        <w:t xml:space="preserve"> </w:t>
      </w:r>
      <w:r w:rsidRPr="00F06F96">
        <w:t>и</w:t>
      </w:r>
      <w:r w:rsidRPr="00F06F96">
        <w:rPr>
          <w:spacing w:val="-5"/>
        </w:rPr>
        <w:t xml:space="preserve"> </w:t>
      </w:r>
      <w:r w:rsidRPr="00F06F96">
        <w:t>закон</w:t>
      </w:r>
      <w:r w:rsidRPr="00F06F96">
        <w:rPr>
          <w:spacing w:val="-7"/>
        </w:rPr>
        <w:t xml:space="preserve"> </w:t>
      </w:r>
      <w:r w:rsidRPr="00F06F96">
        <w:t>больших</w:t>
      </w:r>
      <w:r w:rsidRPr="00F06F96">
        <w:rPr>
          <w:spacing w:val="-3"/>
        </w:rPr>
        <w:t xml:space="preserve"> </w:t>
      </w:r>
      <w:r w:rsidRPr="00F06F96">
        <w:t>чисел».</w:t>
      </w:r>
    </w:p>
    <w:p w:rsidR="00971A01" w:rsidRPr="00F06F96" w:rsidRDefault="00E44CEC" w:rsidP="00D27390">
      <w:pPr>
        <w:pStyle w:val="a3"/>
        <w:ind w:left="0" w:firstLine="720"/>
      </w:pPr>
      <w:r w:rsidRPr="00F06F96">
        <w:t>Важную</w:t>
      </w:r>
      <w:r w:rsidRPr="00F06F96">
        <w:rPr>
          <w:spacing w:val="1"/>
        </w:rPr>
        <w:t xml:space="preserve"> </w:t>
      </w:r>
      <w:r w:rsidRPr="00F06F96">
        <w:t>часть</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занимает</w:t>
      </w:r>
      <w:r w:rsidRPr="00F06F96">
        <w:rPr>
          <w:spacing w:val="1"/>
        </w:rPr>
        <w:t xml:space="preserve"> </w:t>
      </w:r>
      <w:r w:rsidRPr="00F06F96">
        <w:t>изучение</w:t>
      </w:r>
      <w:r w:rsidRPr="00F06F96">
        <w:rPr>
          <w:spacing w:val="1"/>
        </w:rPr>
        <w:t xml:space="preserve"> </w:t>
      </w:r>
      <w:r w:rsidRPr="00F06F96">
        <w:t>геометрического</w:t>
      </w:r>
      <w:r w:rsidRPr="00F06F96">
        <w:rPr>
          <w:spacing w:val="1"/>
        </w:rPr>
        <w:t xml:space="preserve"> </w:t>
      </w:r>
      <w:r w:rsidRPr="00F06F96">
        <w:t>и</w:t>
      </w:r>
      <w:r w:rsidRPr="00F06F96">
        <w:rPr>
          <w:spacing w:val="1"/>
        </w:rPr>
        <w:t xml:space="preserve"> </w:t>
      </w:r>
      <w:r w:rsidRPr="00F06F96">
        <w:t>биномиального</w:t>
      </w:r>
      <w:r w:rsidRPr="00F06F96">
        <w:rPr>
          <w:spacing w:val="-57"/>
        </w:rPr>
        <w:t xml:space="preserve"> </w:t>
      </w:r>
      <w:r w:rsidRPr="00F06F96">
        <w:t>распределений</w:t>
      </w:r>
      <w:r w:rsidRPr="00F06F96">
        <w:rPr>
          <w:spacing w:val="1"/>
        </w:rPr>
        <w:t xml:space="preserve"> </w:t>
      </w:r>
      <w:r w:rsidRPr="00F06F96">
        <w:t>и</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их</w:t>
      </w:r>
      <w:r w:rsidRPr="00F06F96">
        <w:rPr>
          <w:spacing w:val="1"/>
        </w:rPr>
        <w:t xml:space="preserve"> </w:t>
      </w:r>
      <w:r w:rsidRPr="00F06F96">
        <w:t>непрерывными</w:t>
      </w:r>
      <w:r w:rsidRPr="00F06F96">
        <w:rPr>
          <w:spacing w:val="1"/>
        </w:rPr>
        <w:t xml:space="preserve"> </w:t>
      </w:r>
      <w:r w:rsidRPr="00F06F96">
        <w:t>аналогами</w:t>
      </w:r>
      <w:r w:rsidRPr="00F06F96">
        <w:rPr>
          <w:spacing w:val="1"/>
        </w:rPr>
        <w:t xml:space="preserve"> </w:t>
      </w:r>
      <w:r w:rsidRPr="00F06F96">
        <w:t>-</w:t>
      </w:r>
      <w:r w:rsidRPr="00F06F96">
        <w:rPr>
          <w:spacing w:val="1"/>
        </w:rPr>
        <w:t xml:space="preserve"> </w:t>
      </w:r>
      <w:r w:rsidRPr="00F06F96">
        <w:t>показательным</w:t>
      </w:r>
      <w:r w:rsidRPr="00F06F96">
        <w:rPr>
          <w:spacing w:val="1"/>
        </w:rPr>
        <w:t xml:space="preserve"> </w:t>
      </w:r>
      <w:r w:rsidRPr="00F06F96">
        <w:t>и</w:t>
      </w:r>
      <w:r w:rsidRPr="00F06F96">
        <w:rPr>
          <w:spacing w:val="1"/>
        </w:rPr>
        <w:t xml:space="preserve"> </w:t>
      </w:r>
      <w:r w:rsidRPr="00F06F96">
        <w:t>нормальным</w:t>
      </w:r>
      <w:r w:rsidRPr="00F06F96">
        <w:rPr>
          <w:spacing w:val="1"/>
        </w:rPr>
        <w:t xml:space="preserve"> </w:t>
      </w:r>
      <w:r w:rsidRPr="00F06F96">
        <w:t>распределениями.</w:t>
      </w:r>
    </w:p>
    <w:p w:rsidR="00971A01" w:rsidRPr="00F06F96" w:rsidRDefault="00E44CEC" w:rsidP="00D27390">
      <w:pPr>
        <w:pStyle w:val="a3"/>
        <w:ind w:left="0" w:firstLine="720"/>
      </w:pPr>
      <w:r w:rsidRPr="00F06F96">
        <w:t>Содержание линии «Случайные события и вероятности» служит основой для формирования</w:t>
      </w:r>
      <w:r w:rsidRPr="00F06F96">
        <w:rPr>
          <w:spacing w:val="1"/>
        </w:rPr>
        <w:t xml:space="preserve"> </w:t>
      </w:r>
      <w:r w:rsidRPr="00F06F96">
        <w:t>представлений о распределении вероятностей между значениями случайных величин, а также эта</w:t>
      </w:r>
      <w:r w:rsidRPr="00F06F96">
        <w:rPr>
          <w:spacing w:val="1"/>
        </w:rPr>
        <w:t xml:space="preserve"> </w:t>
      </w:r>
      <w:r w:rsidRPr="00F06F96">
        <w:t>линия</w:t>
      </w:r>
      <w:r w:rsidRPr="00F06F96">
        <w:rPr>
          <w:spacing w:val="1"/>
        </w:rPr>
        <w:t xml:space="preserve"> </w:t>
      </w:r>
      <w:r w:rsidRPr="00F06F96">
        <w:t>необходима</w:t>
      </w:r>
      <w:r w:rsidRPr="00F06F96">
        <w:rPr>
          <w:spacing w:val="1"/>
        </w:rPr>
        <w:t xml:space="preserve"> </w:t>
      </w:r>
      <w:r w:rsidRPr="00F06F96">
        <w:t>как</w:t>
      </w:r>
      <w:r w:rsidRPr="00F06F96">
        <w:rPr>
          <w:spacing w:val="1"/>
        </w:rPr>
        <w:t xml:space="preserve"> </w:t>
      </w:r>
      <w:r w:rsidRPr="00F06F96">
        <w:t>база</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закона</w:t>
      </w:r>
      <w:r w:rsidRPr="00F06F96">
        <w:rPr>
          <w:spacing w:val="1"/>
        </w:rPr>
        <w:t xml:space="preserve"> </w:t>
      </w:r>
      <w:r w:rsidRPr="00F06F96">
        <w:t>больших</w:t>
      </w:r>
      <w:r w:rsidRPr="00F06F96">
        <w:rPr>
          <w:spacing w:val="1"/>
        </w:rPr>
        <w:t xml:space="preserve"> </w:t>
      </w:r>
      <w:r w:rsidRPr="00F06F96">
        <w:t>чисел</w:t>
      </w:r>
      <w:r w:rsidRPr="00F06F96">
        <w:rPr>
          <w:spacing w:val="1"/>
        </w:rPr>
        <w:t xml:space="preserve"> </w:t>
      </w:r>
      <w:r w:rsidRPr="00F06F96">
        <w:t>-</w:t>
      </w:r>
      <w:r w:rsidRPr="00F06F96">
        <w:rPr>
          <w:spacing w:val="1"/>
        </w:rPr>
        <w:t xml:space="preserve"> </w:t>
      </w:r>
      <w:r w:rsidRPr="00F06F96">
        <w:t>фундаментального</w:t>
      </w:r>
      <w:r w:rsidRPr="00F06F96">
        <w:rPr>
          <w:spacing w:val="1"/>
        </w:rPr>
        <w:t xml:space="preserve"> </w:t>
      </w:r>
      <w:r w:rsidRPr="00F06F96">
        <w:t>закона,</w:t>
      </w:r>
      <w:r w:rsidRPr="00F06F96">
        <w:rPr>
          <w:spacing w:val="1"/>
        </w:rPr>
        <w:t xml:space="preserve"> </w:t>
      </w:r>
      <w:r w:rsidRPr="00F06F96">
        <w:t>действующего</w:t>
      </w:r>
      <w:r w:rsidRPr="00F06F96">
        <w:rPr>
          <w:spacing w:val="1"/>
        </w:rPr>
        <w:t xml:space="preserve"> </w:t>
      </w:r>
      <w:r w:rsidRPr="00F06F96">
        <w:t>в</w:t>
      </w:r>
      <w:r w:rsidRPr="00F06F96">
        <w:rPr>
          <w:spacing w:val="1"/>
        </w:rPr>
        <w:t xml:space="preserve"> </w:t>
      </w:r>
      <w:r w:rsidRPr="00F06F96">
        <w:t>природе</w:t>
      </w:r>
      <w:r w:rsidRPr="00F06F96">
        <w:rPr>
          <w:spacing w:val="1"/>
        </w:rPr>
        <w:t xml:space="preserve"> </w:t>
      </w:r>
      <w:r w:rsidRPr="00F06F96">
        <w:t>и</w:t>
      </w:r>
      <w:r w:rsidRPr="00F06F96">
        <w:rPr>
          <w:spacing w:val="1"/>
        </w:rPr>
        <w:t xml:space="preserve"> </w:t>
      </w:r>
      <w:r w:rsidRPr="00F06F96">
        <w:t>обществе</w:t>
      </w:r>
      <w:r w:rsidRPr="00F06F96">
        <w:rPr>
          <w:spacing w:val="1"/>
        </w:rPr>
        <w:t xml:space="preserve"> </w:t>
      </w:r>
      <w:r w:rsidRPr="00F06F96">
        <w:t>и</w:t>
      </w:r>
      <w:r w:rsidRPr="00F06F96">
        <w:rPr>
          <w:spacing w:val="1"/>
        </w:rPr>
        <w:t xml:space="preserve"> </w:t>
      </w:r>
      <w:r w:rsidRPr="00F06F96">
        <w:t>имеющего</w:t>
      </w:r>
      <w:r w:rsidRPr="00F06F96">
        <w:rPr>
          <w:spacing w:val="1"/>
        </w:rPr>
        <w:t xml:space="preserve"> </w:t>
      </w:r>
      <w:r w:rsidRPr="00F06F96">
        <w:t>математическую</w:t>
      </w:r>
      <w:r w:rsidRPr="00F06F96">
        <w:rPr>
          <w:spacing w:val="1"/>
        </w:rPr>
        <w:t xml:space="preserve"> </w:t>
      </w:r>
      <w:r w:rsidRPr="00F06F96">
        <w:t>формализацию.</w:t>
      </w:r>
      <w:r w:rsidRPr="00F06F96">
        <w:rPr>
          <w:spacing w:val="1"/>
        </w:rPr>
        <w:t xml:space="preserve"> </w:t>
      </w:r>
      <w:r w:rsidRPr="00F06F96">
        <w:t>Сам</w:t>
      </w:r>
      <w:r w:rsidRPr="00F06F96">
        <w:rPr>
          <w:spacing w:val="1"/>
        </w:rPr>
        <w:t xml:space="preserve"> </w:t>
      </w:r>
      <w:r w:rsidRPr="00F06F96">
        <w:t>закон</w:t>
      </w:r>
      <w:r w:rsidRPr="00F06F96">
        <w:rPr>
          <w:spacing w:val="1"/>
        </w:rPr>
        <w:t xml:space="preserve"> </w:t>
      </w:r>
      <w:r w:rsidRPr="00F06F96">
        <w:t>больших</w:t>
      </w:r>
      <w:r w:rsidRPr="00F06F96">
        <w:rPr>
          <w:spacing w:val="1"/>
        </w:rPr>
        <w:t xml:space="preserve"> </w:t>
      </w:r>
      <w:r w:rsidRPr="00F06F96">
        <w:t>чисел</w:t>
      </w:r>
      <w:r w:rsidRPr="00F06F96">
        <w:rPr>
          <w:spacing w:val="1"/>
        </w:rPr>
        <w:t xml:space="preserve"> </w:t>
      </w:r>
      <w:r w:rsidRPr="00F06F96">
        <w:t>предлагается</w:t>
      </w:r>
      <w:r w:rsidRPr="00F06F96">
        <w:rPr>
          <w:spacing w:val="1"/>
        </w:rPr>
        <w:t xml:space="preserve"> </w:t>
      </w:r>
      <w:r w:rsidRPr="00F06F96">
        <w:t>в</w:t>
      </w:r>
      <w:r w:rsidRPr="00F06F96">
        <w:rPr>
          <w:spacing w:val="1"/>
        </w:rPr>
        <w:t xml:space="preserve"> </w:t>
      </w:r>
      <w:r w:rsidRPr="00F06F96">
        <w:t>ознакомительной</w:t>
      </w:r>
      <w:r w:rsidRPr="00F06F96">
        <w:rPr>
          <w:spacing w:val="1"/>
        </w:rPr>
        <w:t xml:space="preserve"> </w:t>
      </w:r>
      <w:r w:rsidRPr="00F06F96">
        <w:t>форме</w:t>
      </w:r>
      <w:r w:rsidRPr="00F06F96">
        <w:rPr>
          <w:spacing w:val="1"/>
        </w:rPr>
        <w:t xml:space="preserve"> </w:t>
      </w:r>
      <w:r w:rsidRPr="00F06F96">
        <w:t>с</w:t>
      </w:r>
      <w:r w:rsidRPr="00F06F96">
        <w:rPr>
          <w:spacing w:val="1"/>
        </w:rPr>
        <w:t xml:space="preserve"> </w:t>
      </w:r>
      <w:r w:rsidRPr="00F06F96">
        <w:t>минимальным</w:t>
      </w:r>
      <w:r w:rsidRPr="00F06F96">
        <w:rPr>
          <w:spacing w:val="1"/>
        </w:rPr>
        <w:t xml:space="preserve"> </w:t>
      </w:r>
      <w:r w:rsidRPr="00F06F96">
        <w:t>использованием</w:t>
      </w:r>
      <w:r w:rsidRPr="00F06F96">
        <w:rPr>
          <w:spacing w:val="1"/>
        </w:rPr>
        <w:t xml:space="preserve"> </w:t>
      </w:r>
      <w:r w:rsidRPr="00F06F96">
        <w:t>математического</w:t>
      </w:r>
      <w:r w:rsidRPr="00F06F96">
        <w:rPr>
          <w:spacing w:val="-3"/>
        </w:rPr>
        <w:t xml:space="preserve"> </w:t>
      </w:r>
      <w:r w:rsidRPr="00F06F96">
        <w:t>формализма.</w:t>
      </w:r>
    </w:p>
    <w:p w:rsidR="00971A01" w:rsidRPr="00F06F96" w:rsidRDefault="00E44CEC" w:rsidP="00D27390">
      <w:pPr>
        <w:pStyle w:val="a3"/>
        <w:ind w:left="0" w:firstLine="720"/>
      </w:pPr>
      <w:r w:rsidRPr="00F06F96">
        <w:t>Темы,</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непрерывными</w:t>
      </w:r>
      <w:r w:rsidRPr="00F06F96">
        <w:rPr>
          <w:spacing w:val="1"/>
        </w:rPr>
        <w:t xml:space="preserve"> </w:t>
      </w:r>
      <w:r w:rsidRPr="00F06F96">
        <w:t>случайными</w:t>
      </w:r>
      <w:r w:rsidRPr="00F06F96">
        <w:rPr>
          <w:spacing w:val="1"/>
        </w:rPr>
        <w:t xml:space="preserve"> </w:t>
      </w:r>
      <w:r w:rsidRPr="00F06F96">
        <w:t>величинами,</w:t>
      </w:r>
      <w:r w:rsidRPr="00F06F96">
        <w:rPr>
          <w:spacing w:val="1"/>
        </w:rPr>
        <w:t xml:space="preserve"> </w:t>
      </w:r>
      <w:r w:rsidRPr="00F06F96">
        <w:t>акцентируют</w:t>
      </w:r>
      <w:r w:rsidRPr="00F06F96">
        <w:rPr>
          <w:spacing w:val="1"/>
        </w:rPr>
        <w:t xml:space="preserve"> </w:t>
      </w:r>
      <w:r w:rsidRPr="00F06F96">
        <w:t>внимание</w:t>
      </w:r>
      <w:r w:rsidRPr="00F06F96">
        <w:rPr>
          <w:spacing w:val="1"/>
        </w:rPr>
        <w:t xml:space="preserve"> </w:t>
      </w:r>
      <w:r w:rsidRPr="00F06F96">
        <w:lastRenderedPageBreak/>
        <w:t>обучающихся</w:t>
      </w:r>
      <w:r w:rsidRPr="00F06F96">
        <w:rPr>
          <w:spacing w:val="1"/>
        </w:rPr>
        <w:t xml:space="preserve"> </w:t>
      </w:r>
      <w:r w:rsidRPr="00F06F96">
        <w:t>на описании</w:t>
      </w:r>
      <w:r w:rsidRPr="00F06F96">
        <w:rPr>
          <w:spacing w:val="1"/>
        </w:rPr>
        <w:t xml:space="preserve"> </w:t>
      </w:r>
      <w:r w:rsidRPr="00F06F96">
        <w:t>и</w:t>
      </w:r>
      <w:r w:rsidRPr="00F06F96">
        <w:rPr>
          <w:spacing w:val="1"/>
        </w:rPr>
        <w:t xml:space="preserve"> </w:t>
      </w:r>
      <w:r w:rsidRPr="00F06F96">
        <w:t>изучении</w:t>
      </w:r>
      <w:r w:rsidRPr="00F06F96">
        <w:rPr>
          <w:spacing w:val="1"/>
        </w:rPr>
        <w:t xml:space="preserve"> </w:t>
      </w:r>
      <w:r w:rsidRPr="00F06F96">
        <w:t>случайных</w:t>
      </w:r>
      <w:r w:rsidRPr="00F06F96">
        <w:rPr>
          <w:spacing w:val="1"/>
        </w:rPr>
        <w:t xml:space="preserve"> </w:t>
      </w:r>
      <w:r w:rsidRPr="00F06F96">
        <w:t>явлений</w:t>
      </w:r>
      <w:r w:rsidRPr="00F06F96">
        <w:rPr>
          <w:spacing w:val="1"/>
        </w:rPr>
        <w:t xml:space="preserve"> </w:t>
      </w:r>
      <w:r w:rsidRPr="00F06F96">
        <w:t>с помощью</w:t>
      </w:r>
      <w:r w:rsidRPr="00F06F96">
        <w:rPr>
          <w:spacing w:val="1"/>
        </w:rPr>
        <w:t xml:space="preserve"> </w:t>
      </w:r>
      <w:r w:rsidRPr="00F06F96">
        <w:t>непрерывных</w:t>
      </w:r>
      <w:r w:rsidRPr="00F06F96">
        <w:rPr>
          <w:spacing w:val="1"/>
        </w:rPr>
        <w:t xml:space="preserve"> </w:t>
      </w:r>
      <w:r w:rsidRPr="00F06F96">
        <w:t>функций.</w:t>
      </w:r>
      <w:r w:rsidRPr="00F06F96">
        <w:rPr>
          <w:spacing w:val="1"/>
        </w:rPr>
        <w:t xml:space="preserve"> </w:t>
      </w:r>
      <w:r w:rsidRPr="00F06F96">
        <w:t>Основное</w:t>
      </w:r>
      <w:r w:rsidRPr="00F06F96">
        <w:rPr>
          <w:spacing w:val="1"/>
        </w:rPr>
        <w:t xml:space="preserve"> </w:t>
      </w:r>
      <w:r w:rsidRPr="00F06F96">
        <w:t>внимание</w:t>
      </w:r>
      <w:r w:rsidRPr="00F06F96">
        <w:rPr>
          <w:spacing w:val="1"/>
        </w:rPr>
        <w:t xml:space="preserve"> </w:t>
      </w:r>
      <w:r w:rsidRPr="00F06F96">
        <w:t>уделяется</w:t>
      </w:r>
      <w:r w:rsidRPr="00F06F96">
        <w:rPr>
          <w:spacing w:val="1"/>
        </w:rPr>
        <w:t xml:space="preserve"> </w:t>
      </w:r>
      <w:r w:rsidRPr="00F06F96">
        <w:t>показательному</w:t>
      </w:r>
      <w:r w:rsidRPr="00F06F96">
        <w:rPr>
          <w:spacing w:val="1"/>
        </w:rPr>
        <w:t xml:space="preserve"> </w:t>
      </w:r>
      <w:r w:rsidRPr="00F06F96">
        <w:t>и</w:t>
      </w:r>
      <w:r w:rsidRPr="00F06F96">
        <w:rPr>
          <w:spacing w:val="1"/>
        </w:rPr>
        <w:t xml:space="preserve"> </w:t>
      </w:r>
      <w:r w:rsidRPr="00F06F96">
        <w:t>нормальному</w:t>
      </w:r>
      <w:r w:rsidRPr="00F06F96">
        <w:rPr>
          <w:spacing w:val="1"/>
        </w:rPr>
        <w:t xml:space="preserve"> </w:t>
      </w:r>
      <w:r w:rsidRPr="00F06F96">
        <w:t>распределениям,</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предполагается</w:t>
      </w:r>
      <w:r w:rsidRPr="00F06F96">
        <w:rPr>
          <w:spacing w:val="-2"/>
        </w:rPr>
        <w:t xml:space="preserve"> </w:t>
      </w:r>
      <w:r w:rsidRPr="00F06F96">
        <w:t>ознакомительное изучение материала</w:t>
      </w:r>
      <w:r w:rsidRPr="00F06F96">
        <w:rPr>
          <w:spacing w:val="-1"/>
        </w:rPr>
        <w:t xml:space="preserve"> </w:t>
      </w:r>
      <w:r w:rsidRPr="00F06F96">
        <w:t>без доказательств</w:t>
      </w:r>
      <w:r w:rsidRPr="00F06F96">
        <w:rPr>
          <w:spacing w:val="-1"/>
        </w:rPr>
        <w:t xml:space="preserve"> </w:t>
      </w:r>
      <w:r w:rsidRPr="00F06F96">
        <w:t>применяемых</w:t>
      </w:r>
      <w:r w:rsidRPr="00F06F96">
        <w:rPr>
          <w:spacing w:val="-2"/>
        </w:rPr>
        <w:t xml:space="preserve"> </w:t>
      </w:r>
      <w:r w:rsidRPr="00F06F96">
        <w:t>фактов.</w:t>
      </w:r>
    </w:p>
    <w:p w:rsidR="00971A01" w:rsidRPr="00F06F96" w:rsidRDefault="00E44CEC" w:rsidP="00D27390">
      <w:pPr>
        <w:pStyle w:val="a3"/>
        <w:ind w:left="0" w:firstLine="720"/>
      </w:pPr>
      <w:r w:rsidRPr="00F06F96">
        <w:t>Общее</w:t>
      </w:r>
      <w:r w:rsidRPr="00F06F96">
        <w:rPr>
          <w:spacing w:val="1"/>
        </w:rPr>
        <w:t xml:space="preserve"> </w:t>
      </w:r>
      <w:r w:rsidRPr="00F06F96">
        <w:t>число</w:t>
      </w:r>
      <w:r w:rsidRPr="00F06F96">
        <w:rPr>
          <w:spacing w:val="1"/>
        </w:rPr>
        <w:t xml:space="preserve"> </w:t>
      </w:r>
      <w:r w:rsidRPr="00F06F96">
        <w:t>часов,</w:t>
      </w:r>
      <w:r w:rsidRPr="00F06F96">
        <w:rPr>
          <w:spacing w:val="1"/>
        </w:rPr>
        <w:t xml:space="preserve"> </w:t>
      </w:r>
      <w:r w:rsidRPr="00F06F96">
        <w:t>рекомендованных</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«Вероятность</w:t>
      </w:r>
      <w:r w:rsidRPr="00F06F96">
        <w:rPr>
          <w:spacing w:val="1"/>
        </w:rPr>
        <w:t xml:space="preserve"> </w:t>
      </w:r>
      <w:r w:rsidRPr="00F06F96">
        <w:t>и</w:t>
      </w:r>
      <w:r w:rsidRPr="00F06F96">
        <w:rPr>
          <w:spacing w:val="-57"/>
        </w:rPr>
        <w:t xml:space="preserve"> </w:t>
      </w:r>
      <w:r w:rsidRPr="00F06F96">
        <w:t>статистика»</w:t>
      </w:r>
      <w:r w:rsidRPr="00F06F96">
        <w:rPr>
          <w:spacing w:val="-7"/>
        </w:rPr>
        <w:t xml:space="preserve"> </w:t>
      </w:r>
      <w:r w:rsidRPr="00F06F96">
        <w:t>в</w:t>
      </w:r>
      <w:r w:rsidRPr="00F06F96">
        <w:rPr>
          <w:spacing w:val="-1"/>
        </w:rPr>
        <w:t xml:space="preserve"> </w:t>
      </w:r>
      <w:r w:rsidRPr="00F06F96">
        <w:t>10 классе</w:t>
      </w:r>
      <w:r w:rsidRPr="00F06F96">
        <w:rPr>
          <w:spacing w:val="4"/>
        </w:rPr>
        <w:t xml:space="preserve"> </w:t>
      </w:r>
      <w:r w:rsidRPr="00F06F96">
        <w:t>-</w:t>
      </w:r>
      <w:r w:rsidRPr="00F06F96">
        <w:rPr>
          <w:spacing w:val="-1"/>
        </w:rPr>
        <w:t xml:space="preserve"> </w:t>
      </w:r>
      <w:r w:rsidRPr="00F06F96">
        <w:t>34 часа</w:t>
      </w:r>
      <w:r w:rsidRPr="00F06F96">
        <w:rPr>
          <w:spacing w:val="-1"/>
        </w:rPr>
        <w:t xml:space="preserve"> </w:t>
      </w:r>
      <w:r w:rsidRPr="00F06F96">
        <w:t>(1 час</w:t>
      </w:r>
      <w:r w:rsidRPr="00F06F96">
        <w:rPr>
          <w:spacing w:val="-1"/>
        </w:rPr>
        <w:t xml:space="preserve"> </w:t>
      </w:r>
      <w:r w:rsidRPr="00F06F96">
        <w:t>в</w:t>
      </w:r>
      <w:r w:rsidRPr="00F06F96">
        <w:rPr>
          <w:spacing w:val="-1"/>
        </w:rPr>
        <w:t xml:space="preserve"> </w:t>
      </w:r>
      <w:r w:rsidRPr="00F06F96">
        <w:t>неделю).</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8"/>
          <w:sz w:val="24"/>
          <w:szCs w:val="24"/>
        </w:rPr>
        <w:t xml:space="preserve"> </w:t>
      </w:r>
      <w:r w:rsidRPr="00F06F96">
        <w:rPr>
          <w:i/>
          <w:sz w:val="24"/>
          <w:szCs w:val="24"/>
        </w:rPr>
        <w:t>обучения</w:t>
      </w:r>
      <w:r w:rsidRPr="00F06F96">
        <w:rPr>
          <w:i/>
          <w:spacing w:val="-5"/>
          <w:sz w:val="24"/>
          <w:szCs w:val="24"/>
        </w:rPr>
        <w:t xml:space="preserve"> </w:t>
      </w:r>
      <w:r w:rsidRPr="00F06F96">
        <w:rPr>
          <w:i/>
          <w:sz w:val="24"/>
          <w:szCs w:val="24"/>
        </w:rPr>
        <w:t>в</w:t>
      </w:r>
      <w:r w:rsidRPr="00F06F96">
        <w:rPr>
          <w:i/>
          <w:spacing w:val="-5"/>
          <w:sz w:val="24"/>
          <w:szCs w:val="24"/>
        </w:rPr>
        <w:t xml:space="preserve"> </w:t>
      </w:r>
      <w:r w:rsidRPr="00F06F96">
        <w:rPr>
          <w:i/>
          <w:sz w:val="24"/>
          <w:szCs w:val="24"/>
        </w:rPr>
        <w:t>10</w:t>
      </w:r>
      <w:r w:rsidRPr="00F06F96">
        <w:rPr>
          <w:i/>
          <w:spacing w:val="-5"/>
          <w:sz w:val="24"/>
          <w:szCs w:val="24"/>
        </w:rPr>
        <w:t xml:space="preserve"> </w:t>
      </w:r>
      <w:r w:rsidRPr="00F06F96">
        <w:rPr>
          <w:i/>
          <w:sz w:val="24"/>
          <w:szCs w:val="24"/>
        </w:rPr>
        <w:t>классе.</w:t>
      </w:r>
    </w:p>
    <w:p w:rsidR="00971A01" w:rsidRPr="00F06F96" w:rsidRDefault="00E44CEC" w:rsidP="00D27390">
      <w:pPr>
        <w:pStyle w:val="a3"/>
        <w:ind w:left="0" w:firstLine="720"/>
      </w:pPr>
      <w:r w:rsidRPr="00F06F96">
        <w:t>Представление данных с помощью таблиц и диаграмм. Среднее арифметическое, медиана,</w:t>
      </w:r>
      <w:r w:rsidRPr="00F06F96">
        <w:rPr>
          <w:spacing w:val="1"/>
        </w:rPr>
        <w:t xml:space="preserve"> </w:t>
      </w:r>
      <w:r w:rsidRPr="00F06F96">
        <w:t>наибольшее</w:t>
      </w:r>
      <w:r w:rsidRPr="00F06F96">
        <w:rPr>
          <w:spacing w:val="1"/>
        </w:rPr>
        <w:t xml:space="preserve"> </w:t>
      </w:r>
      <w:r w:rsidRPr="00F06F96">
        <w:t>и</w:t>
      </w:r>
      <w:r w:rsidRPr="00F06F96">
        <w:rPr>
          <w:spacing w:val="1"/>
        </w:rPr>
        <w:t xml:space="preserve"> </w:t>
      </w:r>
      <w:r w:rsidRPr="00F06F96">
        <w:t>наименьшее</w:t>
      </w:r>
      <w:r w:rsidRPr="00F06F96">
        <w:rPr>
          <w:spacing w:val="1"/>
        </w:rPr>
        <w:t xml:space="preserve"> </w:t>
      </w:r>
      <w:r w:rsidRPr="00F06F96">
        <w:t>значения,</w:t>
      </w:r>
      <w:r w:rsidRPr="00F06F96">
        <w:rPr>
          <w:spacing w:val="1"/>
        </w:rPr>
        <w:t xml:space="preserve"> </w:t>
      </w:r>
      <w:r w:rsidRPr="00F06F96">
        <w:t>размах,</w:t>
      </w:r>
      <w:r w:rsidRPr="00F06F96">
        <w:rPr>
          <w:spacing w:val="1"/>
        </w:rPr>
        <w:t xml:space="preserve"> </w:t>
      </w:r>
      <w:r w:rsidRPr="00F06F96">
        <w:t>дисперсия</w:t>
      </w:r>
      <w:r w:rsidRPr="00F06F96">
        <w:rPr>
          <w:spacing w:val="1"/>
        </w:rPr>
        <w:t xml:space="preserve"> </w:t>
      </w:r>
      <w:r w:rsidRPr="00F06F96">
        <w:t>и</w:t>
      </w:r>
      <w:r w:rsidRPr="00F06F96">
        <w:rPr>
          <w:spacing w:val="1"/>
        </w:rPr>
        <w:t xml:space="preserve"> </w:t>
      </w:r>
      <w:r w:rsidRPr="00F06F96">
        <w:t>стандартное</w:t>
      </w:r>
      <w:r w:rsidRPr="00F06F96">
        <w:rPr>
          <w:spacing w:val="1"/>
        </w:rPr>
        <w:t xml:space="preserve"> </w:t>
      </w:r>
      <w:r w:rsidRPr="00F06F96">
        <w:t>отклонение</w:t>
      </w:r>
      <w:r w:rsidRPr="00F06F96">
        <w:rPr>
          <w:spacing w:val="1"/>
        </w:rPr>
        <w:t xml:space="preserve"> </w:t>
      </w:r>
      <w:r w:rsidRPr="00F06F96">
        <w:t>числовых</w:t>
      </w:r>
      <w:r w:rsidRPr="00F06F96">
        <w:rPr>
          <w:spacing w:val="1"/>
        </w:rPr>
        <w:t xml:space="preserve"> </w:t>
      </w:r>
      <w:r w:rsidRPr="00F06F96">
        <w:t>наборов.</w:t>
      </w:r>
    </w:p>
    <w:p w:rsidR="00971A01" w:rsidRPr="00F06F96" w:rsidRDefault="00E44CEC" w:rsidP="00D27390">
      <w:pPr>
        <w:pStyle w:val="a3"/>
        <w:ind w:left="0" w:firstLine="720"/>
      </w:pPr>
      <w:r w:rsidRPr="00F06F96">
        <w:t>Случайные эксперименты (опыты) и случайные события. Элементарные события (исходы).</w:t>
      </w:r>
      <w:r w:rsidRPr="00F06F96">
        <w:rPr>
          <w:spacing w:val="1"/>
        </w:rPr>
        <w:t xml:space="preserve"> </w:t>
      </w:r>
      <w:r w:rsidRPr="00F06F96">
        <w:t>Вероятность случайного события. Близость частоты и вероятности событий. Случайные опыты с</w:t>
      </w:r>
      <w:r w:rsidRPr="00F06F96">
        <w:rPr>
          <w:spacing w:val="1"/>
        </w:rPr>
        <w:t xml:space="preserve"> </w:t>
      </w:r>
      <w:r w:rsidRPr="00F06F96">
        <w:t>равновозможными элементарными событиями. Вероятности событий в опытах с равновозможными</w:t>
      </w:r>
      <w:r w:rsidRPr="00F06F96">
        <w:rPr>
          <w:spacing w:val="-57"/>
        </w:rPr>
        <w:t xml:space="preserve"> </w:t>
      </w:r>
      <w:r w:rsidRPr="00F06F96">
        <w:t>элементарными</w:t>
      </w:r>
      <w:r w:rsidRPr="00F06F96">
        <w:rPr>
          <w:spacing w:val="1"/>
        </w:rPr>
        <w:t xml:space="preserve"> </w:t>
      </w:r>
      <w:r w:rsidRPr="00F06F96">
        <w:t>событиями.</w:t>
      </w:r>
      <w:r w:rsidR="00F13449" w:rsidRPr="00F06F96">
        <w:t xml:space="preserve"> </w:t>
      </w:r>
      <w:r w:rsidRPr="00F06F96">
        <w:t>Операции</w:t>
      </w:r>
      <w:r w:rsidRPr="00F06F96">
        <w:rPr>
          <w:spacing w:val="25"/>
        </w:rPr>
        <w:t xml:space="preserve"> </w:t>
      </w:r>
      <w:r w:rsidRPr="00F06F96">
        <w:t>над</w:t>
      </w:r>
      <w:r w:rsidRPr="00F06F96">
        <w:rPr>
          <w:spacing w:val="25"/>
        </w:rPr>
        <w:t xml:space="preserve"> </w:t>
      </w:r>
      <w:r w:rsidRPr="00F06F96">
        <w:t>событиями:</w:t>
      </w:r>
      <w:r w:rsidRPr="00F06F96">
        <w:rPr>
          <w:spacing w:val="28"/>
        </w:rPr>
        <w:t xml:space="preserve"> </w:t>
      </w:r>
      <w:r w:rsidRPr="00F06F96">
        <w:t>пересечение,</w:t>
      </w:r>
      <w:r w:rsidRPr="00F06F96">
        <w:rPr>
          <w:spacing w:val="25"/>
        </w:rPr>
        <w:t xml:space="preserve"> </w:t>
      </w:r>
      <w:r w:rsidRPr="00F06F96">
        <w:t>объединение,</w:t>
      </w:r>
      <w:r w:rsidRPr="00F06F96">
        <w:rPr>
          <w:spacing w:val="28"/>
        </w:rPr>
        <w:t xml:space="preserve"> </w:t>
      </w:r>
      <w:r w:rsidRPr="00F06F96">
        <w:t>противоположные</w:t>
      </w:r>
      <w:r w:rsidRPr="00F06F96">
        <w:rPr>
          <w:spacing w:val="25"/>
        </w:rPr>
        <w:t xml:space="preserve"> </w:t>
      </w:r>
      <w:r w:rsidRPr="00F06F96">
        <w:t>события.</w:t>
      </w:r>
      <w:r w:rsidRPr="00F06F96">
        <w:rPr>
          <w:spacing w:val="-57"/>
        </w:rPr>
        <w:t xml:space="preserve"> </w:t>
      </w:r>
      <w:r w:rsidRPr="00F06F96">
        <w:t>Диаграммы</w:t>
      </w:r>
      <w:r w:rsidRPr="00F06F96">
        <w:rPr>
          <w:spacing w:val="-4"/>
        </w:rPr>
        <w:t xml:space="preserve"> </w:t>
      </w:r>
      <w:r w:rsidRPr="00F06F96">
        <w:t>Эйлера.</w:t>
      </w:r>
      <w:r w:rsidRPr="00F06F96">
        <w:rPr>
          <w:spacing w:val="1"/>
        </w:rPr>
        <w:t xml:space="preserve"> </w:t>
      </w:r>
      <w:r w:rsidRPr="00F06F96">
        <w:t>Формула</w:t>
      </w:r>
      <w:r w:rsidRPr="00F06F96">
        <w:rPr>
          <w:spacing w:val="-3"/>
        </w:rPr>
        <w:t xml:space="preserve"> </w:t>
      </w:r>
      <w:r w:rsidRPr="00F06F96">
        <w:t>сложения</w:t>
      </w:r>
      <w:r w:rsidRPr="00F06F96">
        <w:rPr>
          <w:spacing w:val="-2"/>
        </w:rPr>
        <w:t xml:space="preserve"> </w:t>
      </w:r>
      <w:r w:rsidRPr="00F06F96">
        <w:t>вероятностей.</w:t>
      </w:r>
    </w:p>
    <w:p w:rsidR="00971A01" w:rsidRPr="00F06F96" w:rsidRDefault="00E44CEC" w:rsidP="00D27390">
      <w:pPr>
        <w:pStyle w:val="a3"/>
        <w:ind w:left="0" w:firstLine="720"/>
      </w:pPr>
      <w:r w:rsidRPr="00F06F96">
        <w:t>Условная</w:t>
      </w:r>
      <w:r w:rsidRPr="00F06F96">
        <w:rPr>
          <w:spacing w:val="-7"/>
        </w:rPr>
        <w:t xml:space="preserve"> </w:t>
      </w:r>
      <w:r w:rsidRPr="00F06F96">
        <w:t>вероятность.</w:t>
      </w:r>
      <w:r w:rsidRPr="00F06F96">
        <w:rPr>
          <w:spacing w:val="-7"/>
        </w:rPr>
        <w:t xml:space="preserve"> </w:t>
      </w:r>
      <w:r w:rsidRPr="00F06F96">
        <w:t>Умножение</w:t>
      </w:r>
      <w:r w:rsidRPr="00F06F96">
        <w:rPr>
          <w:spacing w:val="-9"/>
        </w:rPr>
        <w:t xml:space="preserve"> </w:t>
      </w:r>
      <w:r w:rsidRPr="00F06F96">
        <w:t>вероятностей.</w:t>
      </w:r>
      <w:r w:rsidRPr="00F06F96">
        <w:rPr>
          <w:spacing w:val="-5"/>
        </w:rPr>
        <w:t xml:space="preserve"> </w:t>
      </w:r>
      <w:r w:rsidRPr="00F06F96">
        <w:t>Дерево</w:t>
      </w:r>
      <w:r w:rsidRPr="00F06F96">
        <w:rPr>
          <w:spacing w:val="-5"/>
        </w:rPr>
        <w:t xml:space="preserve"> </w:t>
      </w:r>
      <w:r w:rsidRPr="00F06F96">
        <w:t>случайного</w:t>
      </w:r>
      <w:r w:rsidRPr="00F06F96">
        <w:rPr>
          <w:spacing w:val="-6"/>
        </w:rPr>
        <w:t xml:space="preserve"> </w:t>
      </w:r>
      <w:r w:rsidRPr="00F06F96">
        <w:t>эксперимента.</w:t>
      </w:r>
      <w:r w:rsidRPr="00F06F96">
        <w:rPr>
          <w:spacing w:val="-57"/>
        </w:rPr>
        <w:t xml:space="preserve"> </w:t>
      </w:r>
      <w:r w:rsidRPr="00F06F96">
        <w:t>Формула</w:t>
      </w:r>
      <w:r w:rsidRPr="00F06F96">
        <w:rPr>
          <w:spacing w:val="-7"/>
        </w:rPr>
        <w:t xml:space="preserve"> </w:t>
      </w:r>
      <w:r w:rsidRPr="00F06F96">
        <w:t>полной</w:t>
      </w:r>
      <w:r w:rsidRPr="00F06F96">
        <w:rPr>
          <w:spacing w:val="1"/>
        </w:rPr>
        <w:t xml:space="preserve"> </w:t>
      </w:r>
      <w:r w:rsidRPr="00F06F96">
        <w:t>вероятности.</w:t>
      </w:r>
      <w:r w:rsidRPr="00F06F96">
        <w:rPr>
          <w:spacing w:val="-2"/>
        </w:rPr>
        <w:t xml:space="preserve"> </w:t>
      </w:r>
      <w:r w:rsidRPr="00F06F96">
        <w:t>Независимые</w:t>
      </w:r>
      <w:r w:rsidRPr="00F06F96">
        <w:rPr>
          <w:spacing w:val="-3"/>
        </w:rPr>
        <w:t xml:space="preserve"> </w:t>
      </w:r>
      <w:r w:rsidRPr="00F06F96">
        <w:t>события.</w:t>
      </w:r>
    </w:p>
    <w:p w:rsidR="00971A01" w:rsidRPr="00F06F96" w:rsidRDefault="00E44CEC" w:rsidP="00D27390">
      <w:pPr>
        <w:pStyle w:val="a3"/>
        <w:ind w:left="0" w:firstLine="720"/>
      </w:pPr>
      <w:r w:rsidRPr="00F06F96">
        <w:t>Комбинаторное</w:t>
      </w:r>
      <w:r w:rsidRPr="00F06F96">
        <w:rPr>
          <w:spacing w:val="4"/>
        </w:rPr>
        <w:t xml:space="preserve"> </w:t>
      </w:r>
      <w:r w:rsidRPr="00F06F96">
        <w:t>правило</w:t>
      </w:r>
      <w:r w:rsidRPr="00F06F96">
        <w:rPr>
          <w:spacing w:val="12"/>
        </w:rPr>
        <w:t xml:space="preserve"> </w:t>
      </w:r>
      <w:r w:rsidRPr="00F06F96">
        <w:t>умножения.</w:t>
      </w:r>
      <w:r w:rsidRPr="00F06F96">
        <w:rPr>
          <w:spacing w:val="9"/>
        </w:rPr>
        <w:t xml:space="preserve"> </w:t>
      </w:r>
      <w:r w:rsidRPr="00F06F96">
        <w:t>Перестановки</w:t>
      </w:r>
      <w:r w:rsidRPr="00F06F96">
        <w:rPr>
          <w:spacing w:val="13"/>
        </w:rPr>
        <w:t xml:space="preserve"> </w:t>
      </w:r>
      <w:r w:rsidRPr="00F06F96">
        <w:t>и</w:t>
      </w:r>
      <w:r w:rsidRPr="00F06F96">
        <w:rPr>
          <w:spacing w:val="8"/>
        </w:rPr>
        <w:t xml:space="preserve"> </w:t>
      </w:r>
      <w:r w:rsidRPr="00F06F96">
        <w:t>факториал.</w:t>
      </w:r>
      <w:r w:rsidRPr="00F06F96">
        <w:rPr>
          <w:spacing w:val="9"/>
        </w:rPr>
        <w:t xml:space="preserve"> </w:t>
      </w:r>
      <w:r w:rsidRPr="00F06F96">
        <w:t>Число</w:t>
      </w:r>
      <w:r w:rsidRPr="00F06F96">
        <w:rPr>
          <w:spacing w:val="10"/>
        </w:rPr>
        <w:t xml:space="preserve"> </w:t>
      </w:r>
      <w:r w:rsidRPr="00F06F96">
        <w:t>сочетаний.</w:t>
      </w:r>
      <w:r w:rsidRPr="00F06F96">
        <w:rPr>
          <w:spacing w:val="-57"/>
        </w:rPr>
        <w:t xml:space="preserve"> </w:t>
      </w:r>
      <w:r w:rsidRPr="00F06F96">
        <w:t>Треугольник</w:t>
      </w:r>
      <w:r w:rsidRPr="00F06F96">
        <w:rPr>
          <w:spacing w:val="-4"/>
        </w:rPr>
        <w:t xml:space="preserve"> </w:t>
      </w:r>
      <w:r w:rsidRPr="00F06F96">
        <w:t>Паскаля.</w:t>
      </w:r>
      <w:r w:rsidRPr="00F06F96">
        <w:rPr>
          <w:spacing w:val="-2"/>
        </w:rPr>
        <w:t xml:space="preserve"> </w:t>
      </w:r>
      <w:r w:rsidRPr="00F06F96">
        <w:t>Формула</w:t>
      </w:r>
      <w:r w:rsidRPr="00F06F96">
        <w:rPr>
          <w:spacing w:val="-6"/>
        </w:rPr>
        <w:t xml:space="preserve"> </w:t>
      </w:r>
      <w:r w:rsidRPr="00F06F96">
        <w:t>бинома</w:t>
      </w:r>
      <w:r w:rsidRPr="00F06F96">
        <w:rPr>
          <w:spacing w:val="-3"/>
        </w:rPr>
        <w:t xml:space="preserve"> </w:t>
      </w:r>
      <w:r w:rsidRPr="00F06F96">
        <w:t>Ньютона.</w:t>
      </w:r>
    </w:p>
    <w:p w:rsidR="00971A01" w:rsidRPr="00F06F96" w:rsidRDefault="00E44CEC" w:rsidP="00D27390">
      <w:pPr>
        <w:pStyle w:val="a3"/>
        <w:ind w:left="0" w:firstLine="720"/>
      </w:pPr>
      <w:r w:rsidRPr="00F06F96">
        <w:t>Бинарный</w:t>
      </w:r>
      <w:r w:rsidRPr="00F06F96">
        <w:rPr>
          <w:spacing w:val="54"/>
        </w:rPr>
        <w:t xml:space="preserve"> </w:t>
      </w:r>
      <w:r w:rsidRPr="00F06F96">
        <w:t>случайный</w:t>
      </w:r>
      <w:r w:rsidRPr="00F06F96">
        <w:rPr>
          <w:spacing w:val="54"/>
        </w:rPr>
        <w:t xml:space="preserve"> </w:t>
      </w:r>
      <w:r w:rsidRPr="00F06F96">
        <w:t>опыт</w:t>
      </w:r>
      <w:r w:rsidRPr="00F06F96">
        <w:rPr>
          <w:spacing w:val="54"/>
        </w:rPr>
        <w:t xml:space="preserve"> </w:t>
      </w:r>
      <w:r w:rsidRPr="00F06F96">
        <w:t>(испытание),</w:t>
      </w:r>
      <w:r w:rsidRPr="00F06F96">
        <w:rPr>
          <w:spacing w:val="56"/>
        </w:rPr>
        <w:t xml:space="preserve"> </w:t>
      </w:r>
      <w:r w:rsidRPr="00F06F96">
        <w:t>успех</w:t>
      </w:r>
      <w:r w:rsidRPr="00F06F96">
        <w:rPr>
          <w:spacing w:val="56"/>
        </w:rPr>
        <w:t xml:space="preserve"> </w:t>
      </w:r>
      <w:r w:rsidRPr="00F06F96">
        <w:t>и</w:t>
      </w:r>
      <w:r w:rsidRPr="00F06F96">
        <w:rPr>
          <w:spacing w:val="56"/>
        </w:rPr>
        <w:t xml:space="preserve"> </w:t>
      </w:r>
      <w:r w:rsidRPr="00F06F96">
        <w:t>неудача.</w:t>
      </w:r>
      <w:r w:rsidRPr="00F06F96">
        <w:rPr>
          <w:spacing w:val="54"/>
        </w:rPr>
        <w:t xml:space="preserve"> </w:t>
      </w:r>
      <w:r w:rsidRPr="00F06F96">
        <w:t>Независимые</w:t>
      </w:r>
      <w:r w:rsidRPr="00F06F96">
        <w:rPr>
          <w:spacing w:val="52"/>
        </w:rPr>
        <w:t xml:space="preserve"> </w:t>
      </w:r>
      <w:r w:rsidRPr="00F06F96">
        <w:t>испытания.</w:t>
      </w:r>
      <w:r w:rsidRPr="00F06F96">
        <w:rPr>
          <w:spacing w:val="10"/>
        </w:rPr>
        <w:t xml:space="preserve"> </w:t>
      </w:r>
      <w:r w:rsidRPr="00F06F96">
        <w:t>Серия</w:t>
      </w:r>
      <w:r w:rsidRPr="00F06F96">
        <w:rPr>
          <w:spacing w:val="-57"/>
        </w:rPr>
        <w:t xml:space="preserve"> </w:t>
      </w:r>
      <w:r w:rsidRPr="00F06F96">
        <w:t>независимых</w:t>
      </w:r>
      <w:r w:rsidRPr="00F06F96">
        <w:rPr>
          <w:spacing w:val="46"/>
        </w:rPr>
        <w:t xml:space="preserve"> </w:t>
      </w:r>
      <w:r w:rsidRPr="00F06F96">
        <w:t>испытаний</w:t>
      </w:r>
      <w:r w:rsidRPr="00F06F96">
        <w:rPr>
          <w:spacing w:val="48"/>
        </w:rPr>
        <w:t xml:space="preserve"> </w:t>
      </w:r>
      <w:r w:rsidRPr="00F06F96">
        <w:t>до</w:t>
      </w:r>
      <w:r w:rsidRPr="00F06F96">
        <w:rPr>
          <w:spacing w:val="46"/>
        </w:rPr>
        <w:t xml:space="preserve"> </w:t>
      </w:r>
      <w:r w:rsidRPr="00F06F96">
        <w:t>первого</w:t>
      </w:r>
      <w:r w:rsidRPr="00F06F96">
        <w:rPr>
          <w:spacing w:val="48"/>
        </w:rPr>
        <w:t xml:space="preserve"> </w:t>
      </w:r>
      <w:r w:rsidRPr="00F06F96">
        <w:t>успеха.</w:t>
      </w:r>
      <w:r w:rsidRPr="00F06F96">
        <w:rPr>
          <w:spacing w:val="48"/>
        </w:rPr>
        <w:t xml:space="preserve"> </w:t>
      </w:r>
      <w:r w:rsidRPr="00F06F96">
        <w:t>Серия</w:t>
      </w:r>
      <w:r w:rsidRPr="00F06F96">
        <w:rPr>
          <w:spacing w:val="46"/>
        </w:rPr>
        <w:t xml:space="preserve"> </w:t>
      </w:r>
      <w:r w:rsidRPr="00F06F96">
        <w:t>независимых</w:t>
      </w:r>
      <w:r w:rsidRPr="00F06F96">
        <w:rPr>
          <w:spacing w:val="46"/>
        </w:rPr>
        <w:t xml:space="preserve"> </w:t>
      </w:r>
      <w:r w:rsidRPr="00F06F96">
        <w:t>испытаний  Бернулли.</w:t>
      </w:r>
    </w:p>
    <w:p w:rsidR="00971A01" w:rsidRPr="00F06F96" w:rsidRDefault="00E44CEC" w:rsidP="00D27390">
      <w:pPr>
        <w:pStyle w:val="a3"/>
        <w:ind w:left="0" w:firstLine="720"/>
      </w:pPr>
      <w:r w:rsidRPr="00F06F96">
        <w:t>Случайная</w:t>
      </w:r>
      <w:r w:rsidRPr="00F06F96">
        <w:rPr>
          <w:spacing w:val="1"/>
        </w:rPr>
        <w:t xml:space="preserve"> </w:t>
      </w:r>
      <w:r w:rsidRPr="00F06F96">
        <w:t>величина.</w:t>
      </w:r>
      <w:r w:rsidRPr="00F06F96">
        <w:rPr>
          <w:spacing w:val="1"/>
        </w:rPr>
        <w:t xml:space="preserve"> </w:t>
      </w:r>
      <w:r w:rsidRPr="00F06F96">
        <w:t>Распределение</w:t>
      </w:r>
      <w:r w:rsidRPr="00F06F96">
        <w:rPr>
          <w:spacing w:val="1"/>
        </w:rPr>
        <w:t xml:space="preserve"> </w:t>
      </w:r>
      <w:r w:rsidRPr="00F06F96">
        <w:t>вероятностей.</w:t>
      </w:r>
      <w:r w:rsidRPr="00F06F96">
        <w:rPr>
          <w:spacing w:val="1"/>
        </w:rPr>
        <w:t xml:space="preserve"> </w:t>
      </w:r>
      <w:r w:rsidRPr="00F06F96">
        <w:t>Диаграмма</w:t>
      </w:r>
      <w:r w:rsidRPr="00F06F96">
        <w:rPr>
          <w:spacing w:val="1"/>
        </w:rPr>
        <w:t xml:space="preserve"> </w:t>
      </w:r>
      <w:r w:rsidRPr="00F06F96">
        <w:t>распределения.</w:t>
      </w:r>
      <w:r w:rsidRPr="00F06F96">
        <w:rPr>
          <w:spacing w:val="-57"/>
        </w:rPr>
        <w:t xml:space="preserve"> </w:t>
      </w:r>
      <w:r w:rsidRPr="00F06F96">
        <w:t>Примеры</w:t>
      </w:r>
      <w:r w:rsidRPr="00F06F96">
        <w:rPr>
          <w:spacing w:val="-4"/>
        </w:rPr>
        <w:t xml:space="preserve"> </w:t>
      </w:r>
      <w:r w:rsidRPr="00F06F96">
        <w:t>распределений,</w:t>
      </w:r>
      <w:r w:rsidRPr="00F06F96">
        <w:rPr>
          <w:spacing w:val="-2"/>
        </w:rPr>
        <w:t xml:space="preserve"> </w:t>
      </w:r>
      <w:r w:rsidRPr="00F06F96">
        <w:t>в</w:t>
      </w:r>
      <w:r w:rsidRPr="00F06F96">
        <w:rPr>
          <w:spacing w:val="-7"/>
        </w:rPr>
        <w:t xml:space="preserve"> </w:t>
      </w:r>
      <w:r w:rsidRPr="00F06F96">
        <w:t>том</w:t>
      </w:r>
      <w:r w:rsidRPr="00F06F96">
        <w:rPr>
          <w:spacing w:val="-4"/>
        </w:rPr>
        <w:t xml:space="preserve"> </w:t>
      </w:r>
      <w:r w:rsidRPr="00F06F96">
        <w:t>числе,</w:t>
      </w:r>
      <w:r w:rsidRPr="00F06F96">
        <w:rPr>
          <w:spacing w:val="-3"/>
        </w:rPr>
        <w:t xml:space="preserve"> </w:t>
      </w:r>
      <w:r w:rsidRPr="00F06F96">
        <w:t>геометрическое</w:t>
      </w:r>
      <w:r w:rsidRPr="00F06F96">
        <w:rPr>
          <w:spacing w:val="-6"/>
        </w:rPr>
        <w:t xml:space="preserve"> </w:t>
      </w:r>
      <w:r w:rsidRPr="00F06F96">
        <w:t>и</w:t>
      </w:r>
      <w:r w:rsidRPr="00F06F96">
        <w:rPr>
          <w:spacing w:val="-3"/>
        </w:rPr>
        <w:t xml:space="preserve"> </w:t>
      </w:r>
      <w:r w:rsidRPr="00F06F96">
        <w:t>биномиальное.</w:t>
      </w:r>
    </w:p>
    <w:p w:rsidR="00971A01" w:rsidRPr="00F06F96" w:rsidRDefault="00E44CEC" w:rsidP="00D27390">
      <w:pPr>
        <w:pStyle w:val="a3"/>
        <w:ind w:left="0" w:firstLine="720"/>
      </w:pPr>
      <w:r w:rsidRPr="00F06F96">
        <w:t>Предметные результаты освоения учебного курса</w:t>
      </w:r>
      <w:r w:rsidRPr="00F06F96">
        <w:rPr>
          <w:spacing w:val="1"/>
        </w:rPr>
        <w:t xml:space="preserve"> </w:t>
      </w:r>
      <w:r w:rsidRPr="00F06F96">
        <w:t>«Вероятность и статистика» 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ориентированы</w:t>
      </w:r>
      <w:r w:rsidRPr="00F06F96">
        <w:rPr>
          <w:spacing w:val="1"/>
        </w:rPr>
        <w:t xml:space="preserve"> </w:t>
      </w:r>
      <w:r w:rsidRPr="00F06F96">
        <w:t>на</w:t>
      </w:r>
      <w:r w:rsidRPr="00F06F96">
        <w:rPr>
          <w:spacing w:val="1"/>
        </w:rPr>
        <w:t xml:space="preserve"> </w:t>
      </w:r>
      <w:r w:rsidRPr="00F06F96">
        <w:t>достижение</w:t>
      </w:r>
      <w:r w:rsidRPr="00F06F96">
        <w:rPr>
          <w:spacing w:val="1"/>
        </w:rPr>
        <w:t xml:space="preserve"> </w:t>
      </w:r>
      <w:r w:rsidRPr="00F06F96">
        <w:t>уровня</w:t>
      </w:r>
      <w:r w:rsidRPr="00F06F96">
        <w:rPr>
          <w:spacing w:val="1"/>
        </w:rPr>
        <w:t xml:space="preserve"> </w:t>
      </w:r>
      <w:r w:rsidRPr="00F06F96">
        <w:t>математической грамотности, необходимого для успешного решения задач и проблем в реальной</w:t>
      </w:r>
      <w:r w:rsidRPr="00F06F96">
        <w:rPr>
          <w:spacing w:val="1"/>
        </w:rPr>
        <w:t xml:space="preserve"> </w:t>
      </w:r>
      <w:r w:rsidRPr="00F06F96">
        <w:t>жизни</w:t>
      </w:r>
      <w:r w:rsidRPr="00F06F96">
        <w:rPr>
          <w:spacing w:val="-4"/>
        </w:rPr>
        <w:t xml:space="preserve"> </w:t>
      </w:r>
      <w:r w:rsidRPr="00F06F96">
        <w:t>и</w:t>
      </w:r>
      <w:r w:rsidRPr="00F06F96">
        <w:rPr>
          <w:spacing w:val="1"/>
        </w:rPr>
        <w:t xml:space="preserve"> </w:t>
      </w:r>
      <w:r w:rsidRPr="00F06F96">
        <w:t>создание</w:t>
      </w:r>
      <w:r w:rsidRPr="00F06F96">
        <w:rPr>
          <w:spacing w:val="1"/>
        </w:rPr>
        <w:t xml:space="preserve"> </w:t>
      </w:r>
      <w:r w:rsidRPr="00F06F96">
        <w:t>условий</w:t>
      </w:r>
      <w:r w:rsidRPr="00F06F96">
        <w:rPr>
          <w:spacing w:val="-2"/>
        </w:rPr>
        <w:t xml:space="preserve"> </w:t>
      </w:r>
      <w:r w:rsidRPr="00F06F96">
        <w:t>для</w:t>
      </w:r>
      <w:r w:rsidRPr="00F06F96">
        <w:rPr>
          <w:spacing w:val="-2"/>
        </w:rPr>
        <w:t xml:space="preserve"> </w:t>
      </w:r>
      <w:r w:rsidRPr="00F06F96">
        <w:t>их</w:t>
      </w:r>
      <w:r w:rsidRPr="00F06F96">
        <w:rPr>
          <w:spacing w:val="2"/>
        </w:rPr>
        <w:t xml:space="preserve"> </w:t>
      </w:r>
      <w:r w:rsidRPr="00F06F96">
        <w:t>общекультурного</w:t>
      </w:r>
      <w:r w:rsidRPr="00F06F96">
        <w:rPr>
          <w:spacing w:val="-1"/>
        </w:rPr>
        <w:t xml:space="preserve"> </w:t>
      </w:r>
      <w:r w:rsidRPr="00F06F96">
        <w:t>развития.</w:t>
      </w:r>
    </w:p>
    <w:p w:rsidR="00F13449" w:rsidRPr="00F06F96" w:rsidRDefault="00F13449"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отдельным</w:t>
      </w:r>
      <w:r w:rsidRPr="00F06F96">
        <w:rPr>
          <w:i/>
          <w:spacing w:val="1"/>
          <w:sz w:val="24"/>
          <w:szCs w:val="24"/>
        </w:rPr>
        <w:t xml:space="preserve"> </w:t>
      </w:r>
      <w:r w:rsidRPr="00F06F96">
        <w:rPr>
          <w:i/>
          <w:sz w:val="24"/>
          <w:szCs w:val="24"/>
        </w:rPr>
        <w:t>темам</w:t>
      </w:r>
      <w:r w:rsidRPr="00F06F96">
        <w:rPr>
          <w:i/>
          <w:spacing w:val="1"/>
          <w:sz w:val="24"/>
          <w:szCs w:val="24"/>
        </w:rPr>
        <w:t xml:space="preserve"> </w:t>
      </w:r>
      <w:r w:rsidRPr="00F06F96">
        <w:rPr>
          <w:i/>
          <w:sz w:val="24"/>
          <w:szCs w:val="24"/>
        </w:rPr>
        <w:t>учебного</w:t>
      </w:r>
      <w:r w:rsidRPr="00F06F96">
        <w:rPr>
          <w:i/>
          <w:spacing w:val="1"/>
          <w:sz w:val="24"/>
          <w:szCs w:val="24"/>
        </w:rPr>
        <w:t xml:space="preserve"> </w:t>
      </w:r>
      <w:r w:rsidRPr="00F06F96">
        <w:rPr>
          <w:i/>
          <w:sz w:val="24"/>
          <w:szCs w:val="24"/>
        </w:rPr>
        <w:t>курса</w:t>
      </w:r>
      <w:r w:rsidRPr="00F06F96">
        <w:rPr>
          <w:i/>
          <w:spacing w:val="1"/>
          <w:sz w:val="24"/>
          <w:szCs w:val="24"/>
        </w:rPr>
        <w:t xml:space="preserve"> </w:t>
      </w:r>
      <w:r w:rsidRPr="00F06F96">
        <w:rPr>
          <w:i/>
          <w:sz w:val="24"/>
          <w:szCs w:val="24"/>
        </w:rPr>
        <w:t>«Вероятность</w:t>
      </w:r>
      <w:r w:rsidRPr="00F06F96">
        <w:rPr>
          <w:i/>
          <w:spacing w:val="1"/>
          <w:sz w:val="24"/>
          <w:szCs w:val="24"/>
        </w:rPr>
        <w:t xml:space="preserve"> </w:t>
      </w:r>
      <w:r w:rsidRPr="00F06F96">
        <w:rPr>
          <w:i/>
          <w:sz w:val="24"/>
          <w:szCs w:val="24"/>
        </w:rPr>
        <w:t>и</w:t>
      </w:r>
      <w:r w:rsidRPr="00F06F96">
        <w:rPr>
          <w:i/>
          <w:spacing w:val="1"/>
          <w:sz w:val="24"/>
          <w:szCs w:val="24"/>
        </w:rPr>
        <w:t xml:space="preserve"> </w:t>
      </w:r>
      <w:r w:rsidRPr="00F06F96">
        <w:rPr>
          <w:i/>
          <w:sz w:val="24"/>
          <w:szCs w:val="24"/>
        </w:rPr>
        <w:t>статистика».</w:t>
      </w:r>
      <w:r w:rsidRPr="00F06F96">
        <w:rPr>
          <w:i/>
          <w:spacing w:val="-1"/>
          <w:sz w:val="24"/>
          <w:szCs w:val="24"/>
        </w:rPr>
        <w:t xml:space="preserve"> </w:t>
      </w:r>
      <w:r w:rsidRPr="00F06F96">
        <w:rPr>
          <w:i/>
          <w:sz w:val="24"/>
          <w:szCs w:val="24"/>
        </w:rPr>
        <w:t>К</w:t>
      </w:r>
      <w:r w:rsidRPr="00F06F96">
        <w:rPr>
          <w:i/>
          <w:spacing w:val="-1"/>
          <w:sz w:val="24"/>
          <w:szCs w:val="24"/>
        </w:rPr>
        <w:t xml:space="preserve"> </w:t>
      </w:r>
      <w:r w:rsidRPr="00F06F96">
        <w:rPr>
          <w:i/>
          <w:sz w:val="24"/>
          <w:szCs w:val="24"/>
        </w:rPr>
        <w:t>концу</w:t>
      </w:r>
      <w:r w:rsidRPr="00F06F96">
        <w:rPr>
          <w:i/>
          <w:spacing w:val="-1"/>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класса обучающийся</w:t>
      </w:r>
      <w:r w:rsidRPr="00F06F96">
        <w:rPr>
          <w:i/>
          <w:spacing w:val="1"/>
          <w:sz w:val="24"/>
          <w:szCs w:val="24"/>
        </w:rPr>
        <w:t xml:space="preserve"> </w:t>
      </w:r>
      <w:r w:rsidRPr="00F06F96">
        <w:rPr>
          <w:i/>
          <w:sz w:val="24"/>
          <w:szCs w:val="24"/>
        </w:rPr>
        <w:t>научится:</w:t>
      </w:r>
    </w:p>
    <w:p w:rsidR="00971A01" w:rsidRPr="00F06F96" w:rsidRDefault="00E44CEC" w:rsidP="00D27390">
      <w:pPr>
        <w:pStyle w:val="a3"/>
        <w:ind w:left="0" w:firstLine="720"/>
      </w:pPr>
      <w:r w:rsidRPr="00F06F96">
        <w:t>читать</w:t>
      </w:r>
      <w:r w:rsidRPr="00F06F96">
        <w:rPr>
          <w:spacing w:val="-3"/>
        </w:rPr>
        <w:t xml:space="preserve"> </w:t>
      </w:r>
      <w:r w:rsidRPr="00F06F96">
        <w:t>и</w:t>
      </w:r>
      <w:r w:rsidRPr="00F06F96">
        <w:rPr>
          <w:spacing w:val="-1"/>
        </w:rPr>
        <w:t xml:space="preserve"> </w:t>
      </w:r>
      <w:r w:rsidRPr="00F06F96">
        <w:t>строить</w:t>
      </w:r>
      <w:r w:rsidRPr="00F06F96">
        <w:rPr>
          <w:spacing w:val="-6"/>
        </w:rPr>
        <w:t xml:space="preserve"> </w:t>
      </w:r>
      <w:r w:rsidRPr="00F06F96">
        <w:t>таблицы</w:t>
      </w:r>
      <w:r w:rsidRPr="00F06F96">
        <w:rPr>
          <w:spacing w:val="-2"/>
        </w:rPr>
        <w:t xml:space="preserve"> </w:t>
      </w:r>
      <w:r w:rsidRPr="00F06F96">
        <w:t>и</w:t>
      </w:r>
      <w:r w:rsidRPr="00F06F96">
        <w:rPr>
          <w:spacing w:val="-4"/>
        </w:rPr>
        <w:t xml:space="preserve"> </w:t>
      </w:r>
      <w:r w:rsidRPr="00F06F96">
        <w:t>диаграммы;</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среднее</w:t>
      </w:r>
      <w:r w:rsidRPr="00F06F96">
        <w:rPr>
          <w:spacing w:val="1"/>
        </w:rPr>
        <w:t xml:space="preserve"> </w:t>
      </w:r>
      <w:r w:rsidRPr="00F06F96">
        <w:t>арифметическое,</w:t>
      </w:r>
      <w:r w:rsidRPr="00F06F96">
        <w:rPr>
          <w:spacing w:val="1"/>
        </w:rPr>
        <w:t xml:space="preserve"> </w:t>
      </w:r>
      <w:r w:rsidRPr="00F06F96">
        <w:t>медиана,</w:t>
      </w:r>
      <w:r w:rsidRPr="00F06F96">
        <w:rPr>
          <w:spacing w:val="1"/>
        </w:rPr>
        <w:t xml:space="preserve"> </w:t>
      </w:r>
      <w:r w:rsidRPr="00F06F96">
        <w:t>наибольшее,</w:t>
      </w:r>
      <w:r w:rsidRPr="00F06F96">
        <w:rPr>
          <w:spacing w:val="1"/>
        </w:rPr>
        <w:t xml:space="preserve"> </w:t>
      </w:r>
      <w:r w:rsidRPr="00F06F96">
        <w:t>наименьшее</w:t>
      </w:r>
      <w:r w:rsidRPr="00F06F96">
        <w:rPr>
          <w:spacing w:val="1"/>
        </w:rPr>
        <w:t xml:space="preserve"> </w:t>
      </w:r>
      <w:r w:rsidRPr="00F06F96">
        <w:t>значение,</w:t>
      </w:r>
      <w:r w:rsidRPr="00F06F96">
        <w:rPr>
          <w:spacing w:val="-1"/>
        </w:rPr>
        <w:t xml:space="preserve"> </w:t>
      </w:r>
      <w:r w:rsidRPr="00F06F96">
        <w:t>размах</w:t>
      </w:r>
      <w:r w:rsidRPr="00F06F96">
        <w:rPr>
          <w:spacing w:val="2"/>
        </w:rPr>
        <w:t xml:space="preserve"> </w:t>
      </w:r>
      <w:r w:rsidRPr="00F06F96">
        <w:t>массива</w:t>
      </w:r>
      <w:r w:rsidRPr="00F06F96">
        <w:rPr>
          <w:spacing w:val="-2"/>
        </w:rPr>
        <w:t xml:space="preserve"> </w:t>
      </w:r>
      <w:r w:rsidRPr="00F06F96">
        <w:t>числовых</w:t>
      </w:r>
      <w:r w:rsidRPr="00F06F96">
        <w:rPr>
          <w:spacing w:val="1"/>
        </w:rPr>
        <w:t xml:space="preserve"> </w:t>
      </w:r>
      <w:r w:rsidRPr="00F06F96">
        <w:t>данных;</w:t>
      </w:r>
    </w:p>
    <w:p w:rsidR="00971A01" w:rsidRPr="00F06F96" w:rsidRDefault="00E44CEC" w:rsidP="00D27390">
      <w:pPr>
        <w:pStyle w:val="a3"/>
        <w:ind w:left="0" w:firstLine="720"/>
      </w:pPr>
      <w:r w:rsidRPr="00F06F96">
        <w:t>оперировать понятиями: случайный эксперимент (опыт) и случайное событие, элементарное</w:t>
      </w:r>
      <w:r w:rsidRPr="00F06F96">
        <w:rPr>
          <w:spacing w:val="1"/>
        </w:rPr>
        <w:t xml:space="preserve"> </w:t>
      </w:r>
      <w:r w:rsidRPr="00F06F96">
        <w:t>событие</w:t>
      </w:r>
      <w:r w:rsidRPr="00F06F96">
        <w:rPr>
          <w:spacing w:val="1"/>
        </w:rPr>
        <w:t xml:space="preserve"> </w:t>
      </w:r>
      <w:r w:rsidRPr="00F06F96">
        <w:t>(элементарный</w:t>
      </w:r>
      <w:r w:rsidRPr="00F06F96">
        <w:rPr>
          <w:spacing w:val="1"/>
        </w:rPr>
        <w:t xml:space="preserve"> </w:t>
      </w:r>
      <w:r w:rsidRPr="00F06F96">
        <w:t>исход)</w:t>
      </w:r>
      <w:r w:rsidRPr="00F06F96">
        <w:rPr>
          <w:spacing w:val="1"/>
        </w:rPr>
        <w:t xml:space="preserve"> </w:t>
      </w:r>
      <w:r w:rsidRPr="00F06F96">
        <w:t>случайного</w:t>
      </w:r>
      <w:r w:rsidRPr="00F06F96">
        <w:rPr>
          <w:spacing w:val="1"/>
        </w:rPr>
        <w:t xml:space="preserve"> </w:t>
      </w:r>
      <w:r w:rsidRPr="00F06F96">
        <w:t>опыта,</w:t>
      </w:r>
      <w:r w:rsidRPr="00F06F96">
        <w:rPr>
          <w:spacing w:val="1"/>
        </w:rPr>
        <w:t xml:space="preserve"> </w:t>
      </w:r>
      <w:r w:rsidRPr="00F06F96">
        <w:t>находить</w:t>
      </w:r>
      <w:r w:rsidRPr="00F06F96">
        <w:rPr>
          <w:spacing w:val="1"/>
        </w:rPr>
        <w:t xml:space="preserve"> </w:t>
      </w:r>
      <w:r w:rsidRPr="00F06F96">
        <w:t>вероятности</w:t>
      </w:r>
      <w:r w:rsidRPr="00F06F96">
        <w:rPr>
          <w:spacing w:val="1"/>
        </w:rPr>
        <w:t xml:space="preserve"> </w:t>
      </w:r>
      <w:r w:rsidRPr="00F06F96">
        <w:t>в</w:t>
      </w:r>
      <w:r w:rsidRPr="00F06F96">
        <w:rPr>
          <w:spacing w:val="1"/>
        </w:rPr>
        <w:t xml:space="preserve"> </w:t>
      </w:r>
      <w:r w:rsidRPr="00F06F96">
        <w:t>опытах</w:t>
      </w:r>
      <w:r w:rsidRPr="00F06F96">
        <w:rPr>
          <w:spacing w:val="1"/>
        </w:rPr>
        <w:t xml:space="preserve"> </w:t>
      </w:r>
      <w:r w:rsidRPr="00F06F96">
        <w:t>с</w:t>
      </w:r>
      <w:r w:rsidRPr="00F06F96">
        <w:rPr>
          <w:spacing w:val="1"/>
        </w:rPr>
        <w:t xml:space="preserve"> </w:t>
      </w:r>
      <w:r w:rsidRPr="00F06F96">
        <w:t>равновозможными</w:t>
      </w:r>
      <w:r w:rsidRPr="00F06F96">
        <w:rPr>
          <w:spacing w:val="1"/>
        </w:rPr>
        <w:t xml:space="preserve"> </w:t>
      </w:r>
      <w:r w:rsidRPr="00F06F96">
        <w:t>случайными</w:t>
      </w:r>
      <w:r w:rsidRPr="00F06F96">
        <w:rPr>
          <w:spacing w:val="1"/>
        </w:rPr>
        <w:t xml:space="preserve"> </w:t>
      </w:r>
      <w:r w:rsidRPr="00F06F96">
        <w:t>событиями,</w:t>
      </w:r>
      <w:r w:rsidRPr="00F06F96">
        <w:rPr>
          <w:spacing w:val="1"/>
        </w:rPr>
        <w:t xml:space="preserve"> </w:t>
      </w:r>
      <w:r w:rsidRPr="00F06F96">
        <w:t>находить</w:t>
      </w:r>
      <w:r w:rsidRPr="00F06F96">
        <w:rPr>
          <w:spacing w:val="1"/>
        </w:rPr>
        <w:t xml:space="preserve"> </w:t>
      </w:r>
      <w:r w:rsidRPr="00F06F96">
        <w:t>и</w:t>
      </w:r>
      <w:r w:rsidRPr="00F06F96">
        <w:rPr>
          <w:spacing w:val="1"/>
        </w:rPr>
        <w:t xml:space="preserve"> </w:t>
      </w:r>
      <w:r w:rsidRPr="00F06F96">
        <w:t>сравнивать</w:t>
      </w:r>
      <w:r w:rsidRPr="00F06F96">
        <w:rPr>
          <w:spacing w:val="1"/>
        </w:rPr>
        <w:t xml:space="preserve"> </w:t>
      </w:r>
      <w:r w:rsidRPr="00F06F96">
        <w:t>вероятности</w:t>
      </w:r>
      <w:r w:rsidRPr="00F06F96">
        <w:rPr>
          <w:spacing w:val="1"/>
        </w:rPr>
        <w:t xml:space="preserve"> </w:t>
      </w:r>
      <w:r w:rsidRPr="00F06F96">
        <w:t>событий</w:t>
      </w:r>
      <w:r w:rsidRPr="00F06F96">
        <w:rPr>
          <w:spacing w:val="1"/>
        </w:rPr>
        <w:t xml:space="preserve"> </w:t>
      </w:r>
      <w:r w:rsidRPr="00F06F96">
        <w:t>в</w:t>
      </w:r>
      <w:r w:rsidRPr="00F06F96">
        <w:rPr>
          <w:spacing w:val="-57"/>
        </w:rPr>
        <w:t xml:space="preserve"> </w:t>
      </w:r>
      <w:r w:rsidRPr="00F06F96">
        <w:t>изученных случайных</w:t>
      </w:r>
      <w:r w:rsidRPr="00F06F96">
        <w:rPr>
          <w:spacing w:val="1"/>
        </w:rPr>
        <w:t xml:space="preserve"> </w:t>
      </w:r>
      <w:r w:rsidRPr="00F06F96">
        <w:t>экспериментах;</w:t>
      </w:r>
    </w:p>
    <w:p w:rsidR="00971A01" w:rsidRPr="00F06F96" w:rsidRDefault="00E44CEC" w:rsidP="00D27390">
      <w:pPr>
        <w:pStyle w:val="a3"/>
        <w:ind w:left="0" w:firstLine="720"/>
      </w:pPr>
      <w:r w:rsidRPr="00F06F96">
        <w:t>находить и формулировать события: пересечение и объединение данных событий, событие,</w:t>
      </w:r>
      <w:r w:rsidRPr="00F06F96">
        <w:rPr>
          <w:spacing w:val="1"/>
        </w:rPr>
        <w:t xml:space="preserve"> </w:t>
      </w:r>
      <w:r w:rsidRPr="00F06F96">
        <w:t>противоположное</w:t>
      </w:r>
      <w:r w:rsidRPr="00F06F96">
        <w:rPr>
          <w:spacing w:val="1"/>
        </w:rPr>
        <w:t xml:space="preserve"> </w:t>
      </w:r>
      <w:r w:rsidRPr="00F06F96">
        <w:t>данному</w:t>
      </w:r>
      <w:r w:rsidRPr="00F06F96">
        <w:rPr>
          <w:spacing w:val="1"/>
        </w:rPr>
        <w:t xml:space="preserve"> </w:t>
      </w:r>
      <w:r w:rsidRPr="00F06F96">
        <w:t>событию,</w:t>
      </w:r>
      <w:r w:rsidRPr="00F06F96">
        <w:rPr>
          <w:spacing w:val="1"/>
        </w:rPr>
        <w:t xml:space="preserve"> </w:t>
      </w:r>
      <w:r w:rsidRPr="00F06F96">
        <w:t>пользоваться</w:t>
      </w:r>
      <w:r w:rsidRPr="00F06F96">
        <w:rPr>
          <w:spacing w:val="1"/>
        </w:rPr>
        <w:t xml:space="preserve"> </w:t>
      </w:r>
      <w:r w:rsidRPr="00F06F96">
        <w:t>диаграммами</w:t>
      </w:r>
      <w:r w:rsidRPr="00F06F96">
        <w:rPr>
          <w:spacing w:val="1"/>
        </w:rPr>
        <w:t xml:space="preserve"> </w:t>
      </w:r>
      <w:r w:rsidRPr="00F06F96">
        <w:t>Эйлера</w:t>
      </w:r>
      <w:r w:rsidRPr="00F06F96">
        <w:rPr>
          <w:spacing w:val="1"/>
        </w:rPr>
        <w:t xml:space="preserve"> </w:t>
      </w:r>
      <w:r w:rsidRPr="00F06F96">
        <w:t>и</w:t>
      </w:r>
      <w:r w:rsidRPr="00F06F96">
        <w:rPr>
          <w:spacing w:val="1"/>
        </w:rPr>
        <w:t xml:space="preserve"> </w:t>
      </w:r>
      <w:r w:rsidRPr="00F06F96">
        <w:t>формулой</w:t>
      </w:r>
      <w:r w:rsidRPr="00F06F96">
        <w:rPr>
          <w:spacing w:val="1"/>
        </w:rPr>
        <w:t xml:space="preserve"> </w:t>
      </w:r>
      <w:r w:rsidRPr="00F06F96">
        <w:t>сложения</w:t>
      </w:r>
      <w:r w:rsidRPr="00F06F96">
        <w:rPr>
          <w:spacing w:val="-57"/>
        </w:rPr>
        <w:t xml:space="preserve"> </w:t>
      </w:r>
      <w:r w:rsidRPr="00F06F96">
        <w:t>вероятностей</w:t>
      </w:r>
      <w:r w:rsidRPr="00F06F96">
        <w:rPr>
          <w:spacing w:val="-1"/>
        </w:rPr>
        <w:t xml:space="preserve"> </w:t>
      </w:r>
      <w:r w:rsidRPr="00F06F96">
        <w:t>при решении</w:t>
      </w:r>
      <w:r w:rsidRPr="00F06F96">
        <w:rPr>
          <w:spacing w:val="-1"/>
        </w:rPr>
        <w:t xml:space="preserve"> </w:t>
      </w:r>
      <w:r w:rsidRPr="00F06F96">
        <w:t>задач;</w:t>
      </w:r>
    </w:p>
    <w:p w:rsidR="00971A01" w:rsidRPr="00F06F96" w:rsidRDefault="00E44CEC" w:rsidP="00D27390">
      <w:pPr>
        <w:pStyle w:val="a3"/>
        <w:ind w:left="0" w:firstLine="720"/>
      </w:pPr>
      <w:r w:rsidRPr="00F06F96">
        <w:t>оперировать понятиями: условная вероятность, независимые события, находить вероятности с</w:t>
      </w:r>
      <w:r w:rsidRPr="00F06F96">
        <w:rPr>
          <w:spacing w:val="-57"/>
        </w:rPr>
        <w:t xml:space="preserve"> </w:t>
      </w:r>
      <w:r w:rsidRPr="00F06F96">
        <w:t>помощью</w:t>
      </w:r>
      <w:r w:rsidRPr="00F06F96">
        <w:rPr>
          <w:spacing w:val="-2"/>
        </w:rPr>
        <w:t xml:space="preserve"> </w:t>
      </w:r>
      <w:r w:rsidRPr="00F06F96">
        <w:t>правила</w:t>
      </w:r>
      <w:r w:rsidRPr="00F06F96">
        <w:rPr>
          <w:spacing w:val="2"/>
        </w:rPr>
        <w:t xml:space="preserve"> </w:t>
      </w:r>
      <w:r w:rsidRPr="00F06F96">
        <w:t>умножения,</w:t>
      </w:r>
      <w:r w:rsidRPr="00F06F96">
        <w:rPr>
          <w:spacing w:val="-4"/>
        </w:rPr>
        <w:t xml:space="preserve"> </w:t>
      </w:r>
      <w:r w:rsidRPr="00F06F96">
        <w:t>с</w:t>
      </w:r>
      <w:r w:rsidRPr="00F06F96">
        <w:rPr>
          <w:spacing w:val="-2"/>
        </w:rPr>
        <w:t xml:space="preserve"> </w:t>
      </w:r>
      <w:r w:rsidRPr="00F06F96">
        <w:t>помощью</w:t>
      </w:r>
      <w:r w:rsidRPr="00F06F96">
        <w:rPr>
          <w:spacing w:val="-2"/>
        </w:rPr>
        <w:t xml:space="preserve"> </w:t>
      </w:r>
      <w:r w:rsidRPr="00F06F96">
        <w:t>дерева</w:t>
      </w:r>
      <w:r w:rsidRPr="00F06F96">
        <w:rPr>
          <w:spacing w:val="-4"/>
        </w:rPr>
        <w:t xml:space="preserve"> </w:t>
      </w:r>
      <w:r w:rsidRPr="00F06F96">
        <w:t>случайного опыта;</w:t>
      </w:r>
    </w:p>
    <w:p w:rsidR="00971A01" w:rsidRPr="00F06F96" w:rsidRDefault="00E44CEC" w:rsidP="00D27390">
      <w:pPr>
        <w:pStyle w:val="a3"/>
        <w:ind w:left="0" w:firstLine="720"/>
      </w:pPr>
      <w:r w:rsidRPr="00F06F96">
        <w:t>применять</w:t>
      </w:r>
      <w:r w:rsidRPr="00F06F96">
        <w:rPr>
          <w:spacing w:val="-8"/>
        </w:rPr>
        <w:t xml:space="preserve"> </w:t>
      </w:r>
      <w:r w:rsidRPr="00F06F96">
        <w:t>комбинаторное</w:t>
      </w:r>
      <w:r w:rsidRPr="00F06F96">
        <w:rPr>
          <w:spacing w:val="-8"/>
        </w:rPr>
        <w:t xml:space="preserve"> </w:t>
      </w:r>
      <w:r w:rsidRPr="00F06F96">
        <w:t>правило</w:t>
      </w:r>
      <w:r w:rsidRPr="00F06F96">
        <w:rPr>
          <w:spacing w:val="-5"/>
        </w:rPr>
        <w:t xml:space="preserve"> </w:t>
      </w:r>
      <w:r w:rsidRPr="00F06F96">
        <w:t>умножения</w:t>
      </w:r>
      <w:r w:rsidRPr="00F06F96">
        <w:rPr>
          <w:spacing w:val="-5"/>
        </w:rPr>
        <w:t xml:space="preserve"> </w:t>
      </w:r>
      <w:r w:rsidRPr="00F06F96">
        <w:t>при</w:t>
      </w:r>
      <w:r w:rsidRPr="00F06F96">
        <w:rPr>
          <w:spacing w:val="-4"/>
        </w:rPr>
        <w:t xml:space="preserve"> </w:t>
      </w:r>
      <w:r w:rsidRPr="00F06F96">
        <w:t>решении</w:t>
      </w:r>
      <w:r w:rsidRPr="00F06F96">
        <w:rPr>
          <w:spacing w:val="-7"/>
        </w:rPr>
        <w:t xml:space="preserve"> </w:t>
      </w:r>
      <w:r w:rsidRPr="00F06F96">
        <w:t>задач;</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испытание,</w:t>
      </w:r>
      <w:r w:rsidRPr="00F06F96">
        <w:rPr>
          <w:spacing w:val="1"/>
        </w:rPr>
        <w:t xml:space="preserve"> </w:t>
      </w:r>
      <w:r w:rsidRPr="00F06F96">
        <w:t>независимые</w:t>
      </w:r>
      <w:r w:rsidRPr="00F06F96">
        <w:rPr>
          <w:spacing w:val="1"/>
        </w:rPr>
        <w:t xml:space="preserve"> </w:t>
      </w:r>
      <w:r w:rsidRPr="00F06F96">
        <w:t>испытания,</w:t>
      </w:r>
      <w:r w:rsidRPr="00F06F96">
        <w:rPr>
          <w:spacing w:val="1"/>
        </w:rPr>
        <w:t xml:space="preserve"> </w:t>
      </w:r>
      <w:r w:rsidRPr="00F06F96">
        <w:t>серия</w:t>
      </w:r>
      <w:r w:rsidRPr="00F06F96">
        <w:rPr>
          <w:spacing w:val="1"/>
        </w:rPr>
        <w:t xml:space="preserve"> </w:t>
      </w:r>
      <w:r w:rsidRPr="00F06F96">
        <w:t>испытаний,</w:t>
      </w:r>
      <w:r w:rsidRPr="00F06F96">
        <w:rPr>
          <w:spacing w:val="1"/>
        </w:rPr>
        <w:t xml:space="preserve"> </w:t>
      </w:r>
      <w:r w:rsidRPr="00F06F96">
        <w:t>успех</w:t>
      </w:r>
      <w:r w:rsidRPr="00F06F96">
        <w:rPr>
          <w:spacing w:val="1"/>
        </w:rPr>
        <w:t xml:space="preserve"> </w:t>
      </w:r>
      <w:r w:rsidRPr="00F06F96">
        <w:t>и</w:t>
      </w:r>
      <w:r w:rsidRPr="00F06F96">
        <w:rPr>
          <w:spacing w:val="1"/>
        </w:rPr>
        <w:t xml:space="preserve"> </w:t>
      </w:r>
      <w:r w:rsidRPr="00F06F96">
        <w:t>неудача,</w:t>
      </w:r>
      <w:r w:rsidRPr="00F06F96">
        <w:rPr>
          <w:spacing w:val="1"/>
        </w:rPr>
        <w:t xml:space="preserve"> </w:t>
      </w:r>
      <w:r w:rsidRPr="00F06F96">
        <w:t>находить</w:t>
      </w:r>
      <w:r w:rsidRPr="00F06F96">
        <w:rPr>
          <w:spacing w:val="1"/>
        </w:rPr>
        <w:t xml:space="preserve"> </w:t>
      </w:r>
      <w:r w:rsidRPr="00F06F96">
        <w:t>вероятности</w:t>
      </w:r>
      <w:r w:rsidRPr="00F06F96">
        <w:rPr>
          <w:spacing w:val="1"/>
        </w:rPr>
        <w:t xml:space="preserve"> </w:t>
      </w:r>
      <w:r w:rsidRPr="00F06F96">
        <w:t>событий</w:t>
      </w:r>
      <w:r w:rsidRPr="00F06F96">
        <w:rPr>
          <w:spacing w:val="1"/>
        </w:rPr>
        <w:t xml:space="preserve"> </w:t>
      </w:r>
      <w:r w:rsidRPr="00F06F96">
        <w:t>в</w:t>
      </w:r>
      <w:r w:rsidRPr="00F06F96">
        <w:rPr>
          <w:spacing w:val="1"/>
        </w:rPr>
        <w:t xml:space="preserve"> </w:t>
      </w:r>
      <w:r w:rsidRPr="00F06F96">
        <w:t>серии</w:t>
      </w:r>
      <w:r w:rsidRPr="00F06F96">
        <w:rPr>
          <w:spacing w:val="1"/>
        </w:rPr>
        <w:t xml:space="preserve"> </w:t>
      </w:r>
      <w:r w:rsidRPr="00F06F96">
        <w:t>независимых</w:t>
      </w:r>
      <w:r w:rsidRPr="00F06F96">
        <w:rPr>
          <w:spacing w:val="1"/>
        </w:rPr>
        <w:t xml:space="preserve"> </w:t>
      </w:r>
      <w:r w:rsidRPr="00F06F96">
        <w:t>испытаний</w:t>
      </w:r>
      <w:r w:rsidRPr="00F06F96">
        <w:rPr>
          <w:spacing w:val="1"/>
        </w:rPr>
        <w:t xml:space="preserve"> </w:t>
      </w:r>
      <w:r w:rsidRPr="00F06F96">
        <w:t>до</w:t>
      </w:r>
      <w:r w:rsidRPr="00F06F96">
        <w:rPr>
          <w:spacing w:val="1"/>
        </w:rPr>
        <w:t xml:space="preserve"> </w:t>
      </w:r>
      <w:r w:rsidRPr="00F06F96">
        <w:t>первого</w:t>
      </w:r>
      <w:r w:rsidRPr="00F06F96">
        <w:rPr>
          <w:spacing w:val="1"/>
        </w:rPr>
        <w:t xml:space="preserve"> </w:t>
      </w:r>
      <w:r w:rsidRPr="00F06F96">
        <w:t>успеха,</w:t>
      </w:r>
      <w:r w:rsidRPr="00F06F96">
        <w:rPr>
          <w:spacing w:val="1"/>
        </w:rPr>
        <w:t xml:space="preserve"> </w:t>
      </w:r>
      <w:r w:rsidRPr="00F06F96">
        <w:t>находить вероятности</w:t>
      </w:r>
      <w:r w:rsidRPr="00F06F96">
        <w:rPr>
          <w:spacing w:val="6"/>
        </w:rPr>
        <w:t xml:space="preserve"> </w:t>
      </w:r>
      <w:r w:rsidRPr="00F06F96">
        <w:t>событий</w:t>
      </w:r>
      <w:r w:rsidRPr="00F06F96">
        <w:rPr>
          <w:spacing w:val="-1"/>
        </w:rPr>
        <w:t xml:space="preserve"> </w:t>
      </w:r>
      <w:r w:rsidRPr="00F06F96">
        <w:t>в</w:t>
      </w:r>
      <w:r w:rsidRPr="00F06F96">
        <w:rPr>
          <w:spacing w:val="-4"/>
        </w:rPr>
        <w:t xml:space="preserve"> </w:t>
      </w:r>
      <w:r w:rsidRPr="00F06F96">
        <w:t>серии испытаний Бернулли;</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случайная</w:t>
      </w:r>
      <w:r w:rsidRPr="00F06F96">
        <w:rPr>
          <w:spacing w:val="1"/>
        </w:rPr>
        <w:t xml:space="preserve"> </w:t>
      </w:r>
      <w:r w:rsidRPr="00F06F96">
        <w:t>величина,</w:t>
      </w:r>
      <w:r w:rsidRPr="00F06F96">
        <w:rPr>
          <w:spacing w:val="1"/>
        </w:rPr>
        <w:t xml:space="preserve"> </w:t>
      </w:r>
      <w:r w:rsidRPr="00F06F96">
        <w:t>распределение</w:t>
      </w:r>
      <w:r w:rsidRPr="00F06F96">
        <w:rPr>
          <w:spacing w:val="1"/>
        </w:rPr>
        <w:t xml:space="preserve"> </w:t>
      </w:r>
      <w:r w:rsidRPr="00F06F96">
        <w:t>вероятностей,</w:t>
      </w:r>
      <w:r w:rsidRPr="00F06F96">
        <w:rPr>
          <w:spacing w:val="1"/>
        </w:rPr>
        <w:t xml:space="preserve"> </w:t>
      </w:r>
      <w:r w:rsidRPr="00F06F96">
        <w:t>диаграмма</w:t>
      </w:r>
      <w:r w:rsidRPr="00F06F96">
        <w:rPr>
          <w:spacing w:val="1"/>
        </w:rPr>
        <w:t xml:space="preserve"> </w:t>
      </w:r>
      <w:r w:rsidRPr="00F06F96">
        <w:t>распределения.</w:t>
      </w:r>
    </w:p>
    <w:p w:rsidR="00E058DC" w:rsidRPr="00F06F96" w:rsidRDefault="00E058DC" w:rsidP="00D27390">
      <w:pPr>
        <w:pStyle w:val="a3"/>
        <w:ind w:left="0" w:firstLine="720"/>
      </w:pPr>
    </w:p>
    <w:p w:rsidR="00E058DC" w:rsidRPr="00F06F96" w:rsidRDefault="00E058DC" w:rsidP="00E058DC">
      <w:pPr>
        <w:pStyle w:val="Heading2"/>
        <w:numPr>
          <w:ilvl w:val="2"/>
          <w:numId w:val="62"/>
        </w:numPr>
        <w:tabs>
          <w:tab w:val="left" w:pos="1710"/>
        </w:tabs>
        <w:spacing w:before="0" w:line="240" w:lineRule="auto"/>
        <w:ind w:left="0" w:firstLine="720"/>
        <w:jc w:val="center"/>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«Математика»</w:t>
      </w:r>
    </w:p>
    <w:p w:rsidR="00971A01" w:rsidRPr="00F06F96" w:rsidRDefault="00E44CEC" w:rsidP="00E058DC">
      <w:pPr>
        <w:pStyle w:val="Heading2"/>
        <w:tabs>
          <w:tab w:val="left" w:pos="1710"/>
        </w:tabs>
        <w:spacing w:before="0" w:line="240" w:lineRule="auto"/>
        <w:ind w:left="720"/>
        <w:jc w:val="center"/>
      </w:pPr>
      <w:r w:rsidRPr="00F06F96">
        <w:t>(углублённый</w:t>
      </w:r>
      <w:r w:rsidRPr="00F06F96">
        <w:rPr>
          <w:spacing w:val="1"/>
        </w:rPr>
        <w:t xml:space="preserve"> </w:t>
      </w:r>
      <w:r w:rsidRPr="00F06F96">
        <w:t>уровень).</w:t>
      </w:r>
    </w:p>
    <w:p w:rsidR="00971A01" w:rsidRPr="00F06F96" w:rsidRDefault="00E44CEC" w:rsidP="00D27390">
      <w:pPr>
        <w:pStyle w:val="a3"/>
        <w:ind w:left="0" w:firstLine="720"/>
      </w:pPr>
      <w:r w:rsidRPr="00F06F96">
        <w:t>Федеральная рабочая программа по учебному предмету «Математика» (углублённый уровень)</w:t>
      </w:r>
      <w:r w:rsidRPr="00F06F96">
        <w:rPr>
          <w:spacing w:val="-57"/>
        </w:rPr>
        <w:t xml:space="preserve"> </w:t>
      </w:r>
      <w:r w:rsidRPr="00F06F96">
        <w:t>(предметная</w:t>
      </w:r>
      <w:r w:rsidRPr="00F06F96">
        <w:rPr>
          <w:spacing w:val="1"/>
        </w:rPr>
        <w:t xml:space="preserve"> </w:t>
      </w:r>
      <w:r w:rsidRPr="00F06F96">
        <w:t>область</w:t>
      </w:r>
      <w:r w:rsidRPr="00F06F96">
        <w:rPr>
          <w:spacing w:val="1"/>
        </w:rPr>
        <w:t xml:space="preserve"> </w:t>
      </w:r>
      <w:r w:rsidRPr="00F06F96">
        <w:t>«Математика</w:t>
      </w:r>
      <w:r w:rsidRPr="00F06F96">
        <w:rPr>
          <w:spacing w:val="1"/>
        </w:rPr>
        <w:t xml:space="preserve"> </w:t>
      </w:r>
      <w:r w:rsidRPr="00F06F96">
        <w:t>и</w:t>
      </w:r>
      <w:r w:rsidRPr="00F06F96">
        <w:rPr>
          <w:spacing w:val="1"/>
        </w:rPr>
        <w:t xml:space="preserve"> </w:t>
      </w:r>
      <w:r w:rsidRPr="00F06F96">
        <w:t>информатика»)</w:t>
      </w:r>
      <w:r w:rsidRPr="00F06F96">
        <w:rPr>
          <w:spacing w:val="1"/>
        </w:rPr>
        <w:t xml:space="preserve"> </w:t>
      </w:r>
      <w:r w:rsidRPr="00F06F96">
        <w:t>(далее соответственно</w:t>
      </w:r>
      <w:r w:rsidRPr="00F06F96">
        <w:rPr>
          <w:spacing w:val="1"/>
        </w:rPr>
        <w:t xml:space="preserve"> </w:t>
      </w:r>
      <w:r w:rsidRPr="00F06F96">
        <w:t>–</w:t>
      </w:r>
      <w:r w:rsidRPr="00F06F96">
        <w:rPr>
          <w:spacing w:val="1"/>
        </w:rPr>
        <w:t xml:space="preserve"> </w:t>
      </w:r>
      <w:r w:rsidRPr="00F06F96">
        <w:t>программа</w:t>
      </w:r>
      <w:r w:rsidRPr="00F06F96">
        <w:rPr>
          <w:spacing w:val="1"/>
        </w:rPr>
        <w:t xml:space="preserve"> </w:t>
      </w:r>
      <w:r w:rsidRPr="00F06F96">
        <w:t>по</w:t>
      </w:r>
      <w:r w:rsidRPr="00F06F96">
        <w:rPr>
          <w:spacing w:val="1"/>
        </w:rPr>
        <w:t xml:space="preserve"> </w:t>
      </w:r>
      <w:r w:rsidRPr="00F06F96">
        <w:t>математике, математика) включает пояснительную записку, содержание обучения, планируемые</w:t>
      </w:r>
      <w:r w:rsidRPr="00F06F96">
        <w:rPr>
          <w:spacing w:val="1"/>
        </w:rPr>
        <w:t xml:space="preserve"> </w:t>
      </w:r>
      <w:r w:rsidRPr="00F06F96">
        <w:t>результаты</w:t>
      </w:r>
      <w:r w:rsidRPr="00F06F96">
        <w:rPr>
          <w:spacing w:val="-1"/>
        </w:rPr>
        <w:t xml:space="preserve"> </w:t>
      </w:r>
      <w:r w:rsidRPr="00F06F96">
        <w:t>освоения программы</w:t>
      </w:r>
      <w:r w:rsidRPr="00F06F96">
        <w:rPr>
          <w:spacing w:val="2"/>
        </w:rPr>
        <w:t xml:space="preserve"> </w:t>
      </w:r>
      <w:r w:rsidRPr="00F06F96">
        <w:t>по математике.</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Пояснительная записка отражает общие цели и задачи изучения математики, характеристику</w:t>
      </w:r>
      <w:r w:rsidRPr="00F06F96">
        <w:rPr>
          <w:spacing w:val="1"/>
        </w:rPr>
        <w:t xml:space="preserve"> </w:t>
      </w:r>
      <w:r w:rsidRPr="00F06F96">
        <w:t>психологических предпосылок к её изучению обучающимися, место в структуре учебного плана, а</w:t>
      </w:r>
      <w:r w:rsidRPr="00F06F96">
        <w:rPr>
          <w:spacing w:val="1"/>
        </w:rPr>
        <w:t xml:space="preserve"> </w:t>
      </w:r>
      <w:r w:rsidRPr="00F06F96">
        <w:t>также</w:t>
      </w:r>
      <w:r w:rsidRPr="00F06F96">
        <w:rPr>
          <w:spacing w:val="1"/>
        </w:rPr>
        <w:t xml:space="preserve"> </w:t>
      </w:r>
      <w:r w:rsidRPr="00F06F96">
        <w:t>подходы</w:t>
      </w:r>
      <w:r w:rsidRPr="00F06F96">
        <w:rPr>
          <w:spacing w:val="1"/>
        </w:rPr>
        <w:t xml:space="preserve"> </w:t>
      </w:r>
      <w:r w:rsidRPr="00F06F96">
        <w:t>к</w:t>
      </w:r>
      <w:r w:rsidRPr="00F06F96">
        <w:rPr>
          <w:spacing w:val="1"/>
        </w:rPr>
        <w:t xml:space="preserve"> </w:t>
      </w:r>
      <w:r w:rsidRPr="00F06F96">
        <w:t>отбору</w:t>
      </w:r>
      <w:r w:rsidRPr="00F06F96">
        <w:rPr>
          <w:spacing w:val="1"/>
        </w:rPr>
        <w:t xml:space="preserve"> </w:t>
      </w:r>
      <w:r w:rsidRPr="00F06F96">
        <w:t>содержания,</w:t>
      </w:r>
      <w:r w:rsidRPr="00F06F96">
        <w:rPr>
          <w:spacing w:val="1"/>
        </w:rPr>
        <w:t xml:space="preserve"> </w:t>
      </w:r>
      <w:r w:rsidRPr="00F06F96">
        <w:t>к</w:t>
      </w:r>
      <w:r w:rsidRPr="00F06F96">
        <w:rPr>
          <w:spacing w:val="1"/>
        </w:rPr>
        <w:t xml:space="preserve"> </w:t>
      </w:r>
      <w:r w:rsidRPr="00F06F96">
        <w:t>определению</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и</w:t>
      </w:r>
      <w:r w:rsidRPr="00F06F96">
        <w:rPr>
          <w:spacing w:val="1"/>
        </w:rPr>
        <w:t xml:space="preserve"> </w:t>
      </w:r>
      <w:r w:rsidRPr="00F06F96">
        <w:t>к</w:t>
      </w:r>
      <w:r w:rsidRPr="00F06F96">
        <w:rPr>
          <w:spacing w:val="1"/>
        </w:rPr>
        <w:t xml:space="preserve"> </w:t>
      </w:r>
      <w:r w:rsidRPr="00F06F96">
        <w:t>структуре</w:t>
      </w:r>
      <w:r w:rsidRPr="00F06F96">
        <w:rPr>
          <w:spacing w:val="-57"/>
        </w:rPr>
        <w:t xml:space="preserve"> </w:t>
      </w:r>
      <w:r w:rsidRPr="00F06F96">
        <w:t>тематического</w:t>
      </w:r>
      <w:r w:rsidRPr="00F06F96">
        <w:rPr>
          <w:spacing w:val="-1"/>
        </w:rPr>
        <w:t xml:space="preserve"> </w:t>
      </w:r>
      <w:r w:rsidRPr="00F06F96">
        <w:t>планирования.</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p>
    <w:p w:rsidR="00971A01" w:rsidRPr="00F06F96" w:rsidRDefault="00E44CEC" w:rsidP="00D27390">
      <w:pPr>
        <w:pStyle w:val="a3"/>
        <w:ind w:left="0" w:firstLine="720"/>
      </w:pP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математике</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2"/>
        </w:rPr>
        <w:t xml:space="preserve"> </w:t>
      </w:r>
      <w:r w:rsidRPr="00F06F96">
        <w:t>достижения</w:t>
      </w:r>
      <w:r w:rsidRPr="00F06F96">
        <w:rPr>
          <w:spacing w:val="1"/>
        </w:rPr>
        <w:t xml:space="preserve"> </w:t>
      </w:r>
      <w:r w:rsidRPr="00F06F96">
        <w:t>обучающегося</w:t>
      </w:r>
      <w:r w:rsidRPr="00F06F96">
        <w:rPr>
          <w:spacing w:val="3"/>
        </w:rPr>
        <w:t xml:space="preserve"> </w:t>
      </w:r>
      <w:r w:rsidRPr="00F06F96">
        <w:t>за</w:t>
      </w:r>
      <w:r w:rsidRPr="00F06F96">
        <w:rPr>
          <w:spacing w:val="-2"/>
        </w:rPr>
        <w:t xml:space="preserve"> </w:t>
      </w:r>
      <w:r w:rsidRPr="00F06F96">
        <w:t>каждый год обучения.</w:t>
      </w:r>
    </w:p>
    <w:p w:rsidR="00E058DC" w:rsidRPr="00F06F96" w:rsidRDefault="00E058DC" w:rsidP="00D27390">
      <w:pPr>
        <w:pStyle w:val="a3"/>
        <w:ind w:left="0" w:firstLine="720"/>
      </w:pPr>
    </w:p>
    <w:p w:rsidR="00971A01" w:rsidRPr="00F06F96" w:rsidRDefault="00E44CEC" w:rsidP="00E058DC">
      <w:pPr>
        <w:pStyle w:val="a3"/>
        <w:ind w:left="0" w:firstLine="720"/>
        <w:jc w:val="center"/>
      </w:pPr>
      <w:r w:rsidRPr="00F06F96">
        <w:t>Пояснительная</w:t>
      </w:r>
      <w:r w:rsidRPr="00F06F96">
        <w:rPr>
          <w:spacing w:val="-11"/>
        </w:rPr>
        <w:t xml:space="preserve"> </w:t>
      </w:r>
      <w:r w:rsidRPr="00F06F96">
        <w:t>записка.</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Программа по математике углублённого уровня для обучающихся на уровне среднего общего</w:t>
      </w:r>
      <w:r w:rsidRPr="00F06F96">
        <w:rPr>
          <w:spacing w:val="1"/>
        </w:rPr>
        <w:t xml:space="preserve"> </w:t>
      </w:r>
      <w:r w:rsidRPr="00F06F96">
        <w:t>образования</w:t>
      </w:r>
      <w:r w:rsidRPr="00F06F96">
        <w:rPr>
          <w:spacing w:val="1"/>
        </w:rPr>
        <w:t xml:space="preserve"> </w:t>
      </w:r>
      <w:r w:rsidRPr="00F06F96">
        <w:t>разработана</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современных</w:t>
      </w:r>
      <w:r w:rsidRPr="00F06F96">
        <w:rPr>
          <w:spacing w:val="1"/>
        </w:rPr>
        <w:t xml:space="preserve"> </w:t>
      </w:r>
      <w:r w:rsidRPr="00F06F96">
        <w:t>мировых</w:t>
      </w:r>
      <w:r w:rsidRPr="00F06F96">
        <w:rPr>
          <w:spacing w:val="1"/>
        </w:rPr>
        <w:t xml:space="preserve"> </w:t>
      </w:r>
      <w:r w:rsidRPr="00F06F96">
        <w:t>требований,</w:t>
      </w:r>
      <w:r w:rsidRPr="00F06F96">
        <w:rPr>
          <w:spacing w:val="1"/>
        </w:rPr>
        <w:t xml:space="preserve"> </w:t>
      </w:r>
      <w:r w:rsidRPr="00F06F96">
        <w:t>предъявляемых к математическому образованию, и традиций российского образования. Реализация</w:t>
      </w:r>
      <w:r w:rsidRPr="00F06F96">
        <w:rPr>
          <w:spacing w:val="1"/>
        </w:rPr>
        <w:t xml:space="preserve"> </w:t>
      </w:r>
      <w:r w:rsidRPr="00F06F96">
        <w:t>программы</w:t>
      </w:r>
      <w:r w:rsidRPr="00F06F96">
        <w:rPr>
          <w:spacing w:val="45"/>
        </w:rPr>
        <w:t xml:space="preserve"> </w:t>
      </w:r>
      <w:r w:rsidRPr="00F06F96">
        <w:t>по</w:t>
      </w:r>
      <w:r w:rsidRPr="00F06F96">
        <w:rPr>
          <w:spacing w:val="46"/>
        </w:rPr>
        <w:t xml:space="preserve"> </w:t>
      </w:r>
      <w:r w:rsidRPr="00F06F96">
        <w:t>математике</w:t>
      </w:r>
      <w:r w:rsidRPr="00F06F96">
        <w:rPr>
          <w:spacing w:val="46"/>
        </w:rPr>
        <w:t xml:space="preserve"> </w:t>
      </w:r>
      <w:r w:rsidRPr="00F06F96">
        <w:t>обеспечивает</w:t>
      </w:r>
      <w:r w:rsidRPr="00F06F96">
        <w:rPr>
          <w:spacing w:val="46"/>
        </w:rPr>
        <w:t xml:space="preserve"> </w:t>
      </w:r>
      <w:r w:rsidRPr="00F06F96">
        <w:t>овладение</w:t>
      </w:r>
      <w:r w:rsidRPr="00F06F96">
        <w:rPr>
          <w:spacing w:val="52"/>
        </w:rPr>
        <w:t xml:space="preserve"> </w:t>
      </w:r>
      <w:r w:rsidRPr="00F06F96">
        <w:t>ключевыми</w:t>
      </w:r>
      <w:r w:rsidRPr="00F06F96">
        <w:rPr>
          <w:spacing w:val="47"/>
        </w:rPr>
        <w:t xml:space="preserve"> </w:t>
      </w:r>
      <w:r w:rsidRPr="00F06F96">
        <w:t>компетенциями,</w:t>
      </w:r>
      <w:r w:rsidRPr="00F06F96">
        <w:rPr>
          <w:spacing w:val="47"/>
        </w:rPr>
        <w:t xml:space="preserve"> </w:t>
      </w:r>
      <w:r w:rsidRPr="00F06F96">
        <w:t>составляющими</w:t>
      </w:r>
      <w:r w:rsidR="00F13449" w:rsidRPr="00F06F96">
        <w:t xml:space="preserve"> </w:t>
      </w:r>
      <w:r w:rsidRPr="00F06F96">
        <w:t>основу</w:t>
      </w:r>
      <w:r w:rsidRPr="00F06F96">
        <w:rPr>
          <w:spacing w:val="1"/>
        </w:rPr>
        <w:t xml:space="preserve"> </w:t>
      </w:r>
      <w:r w:rsidRPr="00F06F96">
        <w:t>для</w:t>
      </w:r>
      <w:r w:rsidRPr="00F06F96">
        <w:rPr>
          <w:spacing w:val="1"/>
        </w:rPr>
        <w:t xml:space="preserve"> </w:t>
      </w:r>
      <w:r w:rsidRPr="00F06F96">
        <w:t>саморазвития</w:t>
      </w:r>
      <w:r w:rsidRPr="00F06F96">
        <w:rPr>
          <w:spacing w:val="1"/>
        </w:rPr>
        <w:t xml:space="preserve"> </w:t>
      </w:r>
      <w:r w:rsidRPr="00F06F96">
        <w:t>и</w:t>
      </w:r>
      <w:r w:rsidRPr="00F06F96">
        <w:rPr>
          <w:spacing w:val="1"/>
        </w:rPr>
        <w:t xml:space="preserve"> </w:t>
      </w:r>
      <w:r w:rsidRPr="00F06F96">
        <w:t>непрерывного</w:t>
      </w:r>
      <w:r w:rsidRPr="00F06F96">
        <w:rPr>
          <w:spacing w:val="1"/>
        </w:rPr>
        <w:t xml:space="preserve"> </w:t>
      </w:r>
      <w:r w:rsidRPr="00F06F96">
        <w:t>образования,</w:t>
      </w:r>
      <w:r w:rsidRPr="00F06F96">
        <w:rPr>
          <w:spacing w:val="61"/>
        </w:rPr>
        <w:t xml:space="preserve"> </w:t>
      </w:r>
      <w:r w:rsidRPr="00F06F96">
        <w:t>целостность</w:t>
      </w:r>
      <w:r w:rsidRPr="00F06F96">
        <w:rPr>
          <w:spacing w:val="61"/>
        </w:rPr>
        <w:t xml:space="preserve"> </w:t>
      </w:r>
      <w:r w:rsidRPr="00F06F96">
        <w:t>общекультурного,</w:t>
      </w:r>
      <w:r w:rsidRPr="00F06F96">
        <w:rPr>
          <w:spacing w:val="1"/>
        </w:rPr>
        <w:t xml:space="preserve"> </w:t>
      </w:r>
      <w:r w:rsidRPr="00F06F96">
        <w:t>личностного</w:t>
      </w:r>
      <w:r w:rsidRPr="00F06F96">
        <w:rPr>
          <w:spacing w:val="16"/>
        </w:rPr>
        <w:t xml:space="preserve"> </w:t>
      </w:r>
      <w:r w:rsidRPr="00F06F96">
        <w:t>и</w:t>
      </w:r>
      <w:r w:rsidRPr="00F06F96">
        <w:rPr>
          <w:spacing w:val="17"/>
        </w:rPr>
        <w:t xml:space="preserve"> </w:t>
      </w:r>
      <w:r w:rsidRPr="00F06F96">
        <w:t>познавательного</w:t>
      </w:r>
      <w:r w:rsidRPr="00F06F96">
        <w:rPr>
          <w:spacing w:val="19"/>
        </w:rPr>
        <w:t xml:space="preserve"> </w:t>
      </w:r>
      <w:r w:rsidRPr="00F06F96">
        <w:t>развития личности обучающихся.</w:t>
      </w:r>
    </w:p>
    <w:p w:rsidR="00971A01" w:rsidRPr="00F06F96" w:rsidRDefault="00E44CEC" w:rsidP="00D27390">
      <w:pPr>
        <w:pStyle w:val="a3"/>
        <w:ind w:left="0" w:firstLine="720"/>
      </w:pPr>
      <w:r w:rsidRPr="00F06F96">
        <w:t>В программе по математике учтены идеи и положения концепции развития математического</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Математическое</w:t>
      </w:r>
      <w:r w:rsidRPr="00F06F96">
        <w:rPr>
          <w:spacing w:val="1"/>
        </w:rPr>
        <w:t xml:space="preserve"> </w:t>
      </w:r>
      <w:r w:rsidRPr="00F06F96">
        <w:t>образование</w:t>
      </w:r>
      <w:r w:rsidRPr="00F06F96">
        <w:rPr>
          <w:spacing w:val="1"/>
        </w:rPr>
        <w:t xml:space="preserve"> </w:t>
      </w:r>
      <w:r w:rsidRPr="00F06F96">
        <w:t>должно</w:t>
      </w:r>
      <w:r w:rsidRPr="00F06F96">
        <w:rPr>
          <w:spacing w:val="1"/>
        </w:rPr>
        <w:t xml:space="preserve"> </w:t>
      </w:r>
      <w:r w:rsidRPr="00F06F96">
        <w:t>решать</w:t>
      </w:r>
      <w:r w:rsidRPr="00F06F96">
        <w:rPr>
          <w:spacing w:val="1"/>
        </w:rPr>
        <w:t xml:space="preserve"> </w:t>
      </w:r>
      <w:r w:rsidRPr="00F06F96">
        <w:t>задачу</w:t>
      </w:r>
      <w:r w:rsidRPr="00F06F96">
        <w:rPr>
          <w:spacing w:val="1"/>
        </w:rPr>
        <w:t xml:space="preserve"> </w:t>
      </w:r>
      <w:r w:rsidRPr="00F06F96">
        <w:rPr>
          <w:spacing w:val="-1"/>
        </w:rPr>
        <w:t xml:space="preserve">обеспечения необходимого стране </w:t>
      </w:r>
      <w:r w:rsidRPr="00F06F96">
        <w:t>числа обучающихся, математическая</w:t>
      </w:r>
      <w:r w:rsidRPr="00F06F96">
        <w:rPr>
          <w:spacing w:val="1"/>
        </w:rPr>
        <w:t xml:space="preserve"> </w:t>
      </w:r>
      <w:r w:rsidRPr="00F06F96">
        <w:t>подготовка которых</w:t>
      </w:r>
      <w:r w:rsidRPr="00F06F96">
        <w:rPr>
          <w:spacing w:val="1"/>
        </w:rPr>
        <w:t xml:space="preserve"> </w:t>
      </w:r>
      <w:r w:rsidRPr="00F06F96">
        <w:t>была</w:t>
      </w:r>
      <w:r w:rsidRPr="00F06F96">
        <w:rPr>
          <w:spacing w:val="1"/>
        </w:rPr>
        <w:t xml:space="preserve"> </w:t>
      </w:r>
      <w:r w:rsidRPr="00F06F96">
        <w:t>бы достаточна для продолжения образованияпо различным направлениям, включая преподавание</w:t>
      </w:r>
      <w:r w:rsidRPr="00F06F96">
        <w:rPr>
          <w:spacing w:val="1"/>
        </w:rPr>
        <w:t xml:space="preserve"> </w:t>
      </w:r>
      <w:r w:rsidRPr="00F06F96">
        <w:t>математики,</w:t>
      </w:r>
      <w:r w:rsidRPr="00F06F96">
        <w:rPr>
          <w:spacing w:val="10"/>
        </w:rPr>
        <w:t xml:space="preserve"> </w:t>
      </w:r>
      <w:r w:rsidRPr="00F06F96">
        <w:t>математические</w:t>
      </w:r>
      <w:r w:rsidRPr="00F06F96">
        <w:rPr>
          <w:spacing w:val="10"/>
        </w:rPr>
        <w:t xml:space="preserve"> </w:t>
      </w:r>
      <w:r w:rsidRPr="00F06F96">
        <w:t>исследования,</w:t>
      </w:r>
      <w:r w:rsidRPr="00F06F96">
        <w:rPr>
          <w:spacing w:val="10"/>
        </w:rPr>
        <w:t xml:space="preserve"> </w:t>
      </w:r>
      <w:r w:rsidRPr="00F06F96">
        <w:t>работу</w:t>
      </w:r>
      <w:r w:rsidRPr="00F06F96">
        <w:rPr>
          <w:spacing w:val="5"/>
        </w:rPr>
        <w:t xml:space="preserve"> </w:t>
      </w:r>
      <w:r w:rsidRPr="00F06F96">
        <w:t>в</w:t>
      </w:r>
      <w:r w:rsidRPr="00F06F96">
        <w:rPr>
          <w:spacing w:val="9"/>
        </w:rPr>
        <w:t xml:space="preserve"> </w:t>
      </w:r>
      <w:r w:rsidRPr="00F06F96">
        <w:t>сфере</w:t>
      </w:r>
      <w:r w:rsidRPr="00F06F96">
        <w:rPr>
          <w:spacing w:val="8"/>
        </w:rPr>
        <w:t xml:space="preserve"> </w:t>
      </w:r>
      <w:r w:rsidRPr="00F06F96">
        <w:t>информационных</w:t>
      </w:r>
      <w:r w:rsidRPr="00F06F96">
        <w:rPr>
          <w:spacing w:val="9"/>
        </w:rPr>
        <w:t xml:space="preserve"> </w:t>
      </w:r>
      <w:r w:rsidRPr="00F06F96">
        <w:t>технологий</w:t>
      </w:r>
      <w:r w:rsidRPr="00F06F96">
        <w:rPr>
          <w:spacing w:val="10"/>
        </w:rPr>
        <w:t xml:space="preserve"> </w:t>
      </w:r>
      <w:r w:rsidRPr="00F06F96">
        <w:t>и</w:t>
      </w:r>
      <w:r w:rsidRPr="00F06F96">
        <w:rPr>
          <w:spacing w:val="10"/>
        </w:rPr>
        <w:t xml:space="preserve"> </w:t>
      </w:r>
      <w:r w:rsidRPr="00F06F96">
        <w:t>других,</w:t>
      </w:r>
      <w:r w:rsidRPr="00F06F96">
        <w:rPr>
          <w:spacing w:val="-58"/>
        </w:rPr>
        <w:t xml:space="preserve"> </w:t>
      </w:r>
      <w:r w:rsidRPr="00F06F96">
        <w:t>а</w:t>
      </w:r>
      <w:r w:rsidRPr="00F06F96">
        <w:rPr>
          <w:spacing w:val="1"/>
        </w:rPr>
        <w:t xml:space="preserve"> </w:t>
      </w:r>
      <w:r w:rsidRPr="00F06F96">
        <w:t>также</w:t>
      </w:r>
      <w:r w:rsidRPr="00F06F96">
        <w:rPr>
          <w:spacing w:val="1"/>
        </w:rPr>
        <w:t xml:space="preserve"> </w:t>
      </w:r>
      <w:r w:rsidRPr="00F06F96">
        <w:t>обеспечения</w:t>
      </w:r>
      <w:r w:rsidRPr="00F06F96">
        <w:rPr>
          <w:spacing w:val="1"/>
        </w:rPr>
        <w:t xml:space="preserve"> </w:t>
      </w:r>
      <w:r w:rsidRPr="00F06F96">
        <w:t>для</w:t>
      </w:r>
      <w:r w:rsidRPr="00F06F96">
        <w:rPr>
          <w:spacing w:val="1"/>
        </w:rPr>
        <w:t xml:space="preserve"> </w:t>
      </w:r>
      <w:r w:rsidRPr="00F06F96">
        <w:t>каждого</w:t>
      </w:r>
      <w:r w:rsidRPr="00F06F96">
        <w:rPr>
          <w:spacing w:val="1"/>
        </w:rPr>
        <w:t xml:space="preserve"> </w:t>
      </w:r>
      <w:r w:rsidRPr="00F06F96">
        <w:t>обучающегося</w:t>
      </w:r>
      <w:r w:rsidRPr="00F06F96">
        <w:rPr>
          <w:spacing w:val="1"/>
        </w:rPr>
        <w:t xml:space="preserve"> </w:t>
      </w:r>
      <w:r w:rsidRPr="00F06F96">
        <w:t>возможности</w:t>
      </w:r>
      <w:r w:rsidRPr="00F06F96">
        <w:rPr>
          <w:spacing w:val="1"/>
        </w:rPr>
        <w:t xml:space="preserve"> </w:t>
      </w:r>
      <w:r w:rsidRPr="00F06F96">
        <w:t>достижения</w:t>
      </w:r>
      <w:r w:rsidRPr="00F06F96">
        <w:rPr>
          <w:spacing w:val="1"/>
        </w:rPr>
        <w:t xml:space="preserve"> </w:t>
      </w:r>
      <w:r w:rsidRPr="00F06F96">
        <w:t>математической</w:t>
      </w:r>
      <w:r w:rsidRPr="00F06F96">
        <w:rPr>
          <w:spacing w:val="1"/>
        </w:rPr>
        <w:t xml:space="preserve"> </w:t>
      </w:r>
      <w:r w:rsidRPr="00F06F96">
        <w:t>подготовки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необходимым</w:t>
      </w:r>
      <w:r w:rsidRPr="00F06F96">
        <w:rPr>
          <w:spacing w:val="1"/>
        </w:rPr>
        <w:t xml:space="preserve"> </w:t>
      </w:r>
      <w:r w:rsidRPr="00F06F96">
        <w:t>ему</w:t>
      </w:r>
      <w:r w:rsidRPr="00F06F96">
        <w:rPr>
          <w:spacing w:val="1"/>
        </w:rPr>
        <w:t xml:space="preserve"> </w:t>
      </w:r>
      <w:r w:rsidRPr="00F06F96">
        <w:t>уровнем.</w:t>
      </w:r>
      <w:r w:rsidRPr="00F06F96">
        <w:rPr>
          <w:spacing w:val="1"/>
        </w:rPr>
        <w:t xml:space="preserve"> </w:t>
      </w:r>
      <w:r w:rsidRPr="00F06F96">
        <w:t>На</w:t>
      </w:r>
      <w:r w:rsidRPr="00F06F96">
        <w:rPr>
          <w:spacing w:val="1"/>
        </w:rPr>
        <w:t xml:space="preserve"> </w:t>
      </w:r>
      <w:r w:rsidRPr="00F06F96">
        <w:t>решение</w:t>
      </w:r>
      <w:r w:rsidRPr="00F06F96">
        <w:rPr>
          <w:spacing w:val="1"/>
        </w:rPr>
        <w:t xml:space="preserve"> </w:t>
      </w:r>
      <w:r w:rsidRPr="00F06F96">
        <w:t>этих</w:t>
      </w:r>
      <w:r w:rsidRPr="00F06F96">
        <w:rPr>
          <w:spacing w:val="1"/>
        </w:rPr>
        <w:t xml:space="preserve"> </w:t>
      </w:r>
      <w:r w:rsidRPr="00F06F96">
        <w:t>задач</w:t>
      </w:r>
      <w:r w:rsidRPr="00F06F96">
        <w:rPr>
          <w:spacing w:val="1"/>
        </w:rPr>
        <w:t xml:space="preserve"> </w:t>
      </w:r>
      <w:r w:rsidRPr="00F06F96">
        <w:t>нацелена</w:t>
      </w:r>
      <w:r w:rsidRPr="00F06F96">
        <w:rPr>
          <w:spacing w:val="1"/>
        </w:rPr>
        <w:t xml:space="preserve"> </w:t>
      </w:r>
      <w:r w:rsidRPr="00F06F96">
        <w:t>программа</w:t>
      </w:r>
      <w:r w:rsidRPr="00F06F96">
        <w:rPr>
          <w:spacing w:val="-2"/>
        </w:rPr>
        <w:t xml:space="preserve"> </w:t>
      </w:r>
      <w:r w:rsidRPr="00F06F96">
        <w:t>поматематике углублённого</w:t>
      </w:r>
      <w:r w:rsidRPr="00F06F96">
        <w:rPr>
          <w:spacing w:val="2"/>
        </w:rPr>
        <w:t xml:space="preserve"> </w:t>
      </w:r>
      <w:r w:rsidRPr="00F06F96">
        <w:t>уровня.</w:t>
      </w:r>
    </w:p>
    <w:p w:rsidR="00971A01" w:rsidRPr="00F06F96" w:rsidRDefault="00E44CEC" w:rsidP="00D27390">
      <w:pPr>
        <w:pStyle w:val="a3"/>
        <w:ind w:left="0" w:firstLine="720"/>
      </w:pPr>
      <w:r w:rsidRPr="00F06F96">
        <w:t>Необходимость</w:t>
      </w:r>
      <w:r w:rsidRPr="00F06F96">
        <w:rPr>
          <w:spacing w:val="1"/>
        </w:rPr>
        <w:t xml:space="preserve"> </w:t>
      </w:r>
      <w:r w:rsidRPr="00F06F96">
        <w:t>математической</w:t>
      </w:r>
      <w:r w:rsidRPr="00F06F96">
        <w:rPr>
          <w:spacing w:val="1"/>
        </w:rPr>
        <w:t xml:space="preserve"> </w:t>
      </w:r>
      <w:r w:rsidRPr="00F06F96">
        <w:t>подготовки</w:t>
      </w:r>
      <w:r w:rsidRPr="00F06F96">
        <w:rPr>
          <w:spacing w:val="1"/>
        </w:rPr>
        <w:t xml:space="preserve"> </w:t>
      </w:r>
      <w:r w:rsidRPr="00F06F96">
        <w:t>обусловлена</w:t>
      </w:r>
      <w:r w:rsidRPr="00F06F96">
        <w:rPr>
          <w:spacing w:val="1"/>
        </w:rPr>
        <w:t xml:space="preserve"> </w:t>
      </w:r>
      <w:r w:rsidRPr="00F06F96">
        <w:t>обусловлено</w:t>
      </w:r>
      <w:r w:rsidRPr="00F06F96">
        <w:rPr>
          <w:spacing w:val="1"/>
        </w:rPr>
        <w:t xml:space="preserve"> </w:t>
      </w:r>
      <w:r w:rsidRPr="00F06F96">
        <w:t>ростом</w:t>
      </w:r>
      <w:r w:rsidRPr="00F06F96">
        <w:rPr>
          <w:spacing w:val="1"/>
        </w:rPr>
        <w:t xml:space="preserve"> </w:t>
      </w:r>
      <w:r w:rsidRPr="00F06F96">
        <w:t>числа</w:t>
      </w:r>
      <w:r w:rsidRPr="00F06F96">
        <w:rPr>
          <w:spacing w:val="1"/>
        </w:rPr>
        <w:t xml:space="preserve"> </w:t>
      </w:r>
      <w:r w:rsidRPr="00F06F96">
        <w:t>специальностей, связанных</w:t>
      </w:r>
      <w:r w:rsidRPr="00F06F96">
        <w:rPr>
          <w:spacing w:val="1"/>
        </w:rPr>
        <w:t xml:space="preserve"> </w:t>
      </w:r>
      <w:r w:rsidRPr="00F06F96">
        <w:t>с непосредственным применением математики</w:t>
      </w:r>
      <w:r w:rsidRPr="00F06F96">
        <w:rPr>
          <w:spacing w:val="1"/>
        </w:rPr>
        <w:t xml:space="preserve"> </w:t>
      </w:r>
      <w:r w:rsidRPr="00F06F96">
        <w:t>(в сфере</w:t>
      </w:r>
      <w:r w:rsidRPr="00F06F96">
        <w:rPr>
          <w:spacing w:val="1"/>
        </w:rPr>
        <w:t xml:space="preserve"> </w:t>
      </w:r>
      <w:r w:rsidRPr="00F06F96">
        <w:t>экономики,</w:t>
      </w:r>
      <w:r w:rsidRPr="00F06F96">
        <w:rPr>
          <w:spacing w:val="1"/>
        </w:rPr>
        <w:t xml:space="preserve"> </w:t>
      </w:r>
      <w:r w:rsidRPr="00F06F96">
        <w:t>бизнесе, технологических областях, гуманитарных сферах). Количество обучающиеся, для которых</w:t>
      </w:r>
      <w:r w:rsidRPr="00F06F96">
        <w:rPr>
          <w:spacing w:val="1"/>
        </w:rPr>
        <w:t xml:space="preserve"> </w:t>
      </w:r>
      <w:r w:rsidRPr="00F06F96">
        <w:t>математика</w:t>
      </w:r>
      <w:r w:rsidRPr="00F06F96">
        <w:rPr>
          <w:spacing w:val="1"/>
        </w:rPr>
        <w:t xml:space="preserve"> </w:t>
      </w:r>
      <w:r w:rsidRPr="00F06F96">
        <w:t>становится</w:t>
      </w:r>
      <w:r w:rsidRPr="00F06F96">
        <w:rPr>
          <w:spacing w:val="1"/>
        </w:rPr>
        <w:t xml:space="preserve"> </w:t>
      </w:r>
      <w:r w:rsidRPr="00F06F96">
        <w:t>фундаментом</w:t>
      </w:r>
      <w:r w:rsidRPr="00F06F96">
        <w:rPr>
          <w:spacing w:val="1"/>
        </w:rPr>
        <w:t xml:space="preserve"> </w:t>
      </w:r>
      <w:r w:rsidRPr="00F06F96">
        <w:t>образования,</w:t>
      </w:r>
      <w:r w:rsidRPr="00F06F96">
        <w:rPr>
          <w:spacing w:val="1"/>
        </w:rPr>
        <w:t xml:space="preserve"> </w:t>
      </w:r>
      <w:r w:rsidRPr="00F06F96">
        <w:t>планирующих</w:t>
      </w:r>
      <w:r w:rsidRPr="00F06F96">
        <w:rPr>
          <w:spacing w:val="1"/>
        </w:rPr>
        <w:t xml:space="preserve"> </w:t>
      </w:r>
      <w:r w:rsidRPr="00F06F96">
        <w:t>заниматься</w:t>
      </w:r>
      <w:r w:rsidRPr="00F06F96">
        <w:rPr>
          <w:spacing w:val="1"/>
        </w:rPr>
        <w:t xml:space="preserve"> </w:t>
      </w:r>
      <w:r w:rsidRPr="00F06F96">
        <w:t>творческой</w:t>
      </w:r>
      <w:r w:rsidRPr="00F06F96">
        <w:rPr>
          <w:spacing w:val="1"/>
        </w:rPr>
        <w:t xml:space="preserve"> </w:t>
      </w:r>
      <w:r w:rsidRPr="00F06F96">
        <w:t>и</w:t>
      </w:r>
      <w:r w:rsidRPr="00F06F96">
        <w:rPr>
          <w:spacing w:val="1"/>
        </w:rPr>
        <w:t xml:space="preserve"> </w:t>
      </w:r>
      <w:r w:rsidRPr="00F06F96">
        <w:t>исследовательской работой в области математики, информатики, физики, экономики и в других</w:t>
      </w:r>
      <w:r w:rsidRPr="00F06F96">
        <w:rPr>
          <w:spacing w:val="1"/>
        </w:rPr>
        <w:t xml:space="preserve"> </w:t>
      </w:r>
      <w:r w:rsidRPr="00F06F96">
        <w:t>областях,</w:t>
      </w:r>
      <w:r w:rsidRPr="00F06F96">
        <w:rPr>
          <w:spacing w:val="1"/>
        </w:rPr>
        <w:t xml:space="preserve"> </w:t>
      </w:r>
      <w:r w:rsidRPr="00F06F96">
        <w:t>увеличивается,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 учетом</w:t>
      </w:r>
      <w:r w:rsidRPr="00F06F96">
        <w:rPr>
          <w:spacing w:val="1"/>
        </w:rPr>
        <w:t xml:space="preserve"> </w:t>
      </w:r>
      <w:r w:rsidRPr="00F06F96">
        <w:t>обучающихся,</w:t>
      </w:r>
      <w:r w:rsidRPr="00F06F96">
        <w:rPr>
          <w:spacing w:val="1"/>
        </w:rPr>
        <w:t xml:space="preserve"> </w:t>
      </w:r>
      <w:r w:rsidRPr="00F06F96">
        <w:t>кому</w:t>
      </w:r>
      <w:r w:rsidRPr="00F06F96">
        <w:rPr>
          <w:spacing w:val="1"/>
        </w:rPr>
        <w:t xml:space="preserve"> </w:t>
      </w:r>
      <w:r w:rsidRPr="00F06F96">
        <w:t>математика</w:t>
      </w:r>
      <w:r w:rsidRPr="00F06F96">
        <w:rPr>
          <w:spacing w:val="1"/>
        </w:rPr>
        <w:t xml:space="preserve"> </w:t>
      </w:r>
      <w:r w:rsidRPr="00F06F96">
        <w:t>нужна</w:t>
      </w:r>
      <w:r w:rsidRPr="00F06F96">
        <w:rPr>
          <w:spacing w:val="1"/>
        </w:rPr>
        <w:t xml:space="preserve"> </w:t>
      </w:r>
      <w:r w:rsidRPr="00F06F96">
        <w:t>для</w:t>
      </w:r>
      <w:r w:rsidRPr="00F06F96">
        <w:rPr>
          <w:spacing w:val="1"/>
        </w:rPr>
        <w:t xml:space="preserve"> </w:t>
      </w:r>
      <w:r w:rsidRPr="00F06F96">
        <w:t>использования в</w:t>
      </w:r>
      <w:r w:rsidRPr="00F06F96">
        <w:rPr>
          <w:spacing w:val="-1"/>
        </w:rPr>
        <w:t xml:space="preserve"> </w:t>
      </w:r>
      <w:r w:rsidRPr="00F06F96">
        <w:t>профессиях,</w:t>
      </w:r>
      <w:r w:rsidRPr="00F06F96">
        <w:rPr>
          <w:spacing w:val="1"/>
        </w:rPr>
        <w:t xml:space="preserve"> </w:t>
      </w:r>
      <w:r w:rsidRPr="00F06F96">
        <w:t>не</w:t>
      </w:r>
      <w:r w:rsidRPr="00F06F96">
        <w:rPr>
          <w:spacing w:val="-2"/>
        </w:rPr>
        <w:t xml:space="preserve"> </w:t>
      </w:r>
      <w:r w:rsidRPr="00F06F96">
        <w:t>связанных непосредственно с ней.</w:t>
      </w:r>
    </w:p>
    <w:p w:rsidR="00971A01" w:rsidRPr="00F06F96" w:rsidRDefault="00E44CEC" w:rsidP="00D27390">
      <w:pPr>
        <w:pStyle w:val="a3"/>
        <w:ind w:left="0" w:firstLine="720"/>
      </w:pPr>
      <w:r w:rsidRPr="00F06F96">
        <w:t>Прикладная</w:t>
      </w:r>
      <w:r w:rsidRPr="00F06F96">
        <w:rPr>
          <w:spacing w:val="1"/>
        </w:rPr>
        <w:t xml:space="preserve"> </w:t>
      </w:r>
      <w:r w:rsidRPr="00F06F96">
        <w:t>значимость</w:t>
      </w:r>
      <w:r w:rsidRPr="00F06F96">
        <w:rPr>
          <w:spacing w:val="1"/>
        </w:rPr>
        <w:t xml:space="preserve"> </w:t>
      </w:r>
      <w:r w:rsidRPr="00F06F96">
        <w:t>математики</w:t>
      </w:r>
      <w:r w:rsidRPr="00F06F96">
        <w:rPr>
          <w:spacing w:val="1"/>
        </w:rPr>
        <w:t xml:space="preserve"> </w:t>
      </w:r>
      <w:r w:rsidRPr="00F06F96">
        <w:t>обусловлена</w:t>
      </w:r>
      <w:r w:rsidRPr="00F06F96">
        <w:rPr>
          <w:spacing w:val="1"/>
        </w:rPr>
        <w:t xml:space="preserve"> </w:t>
      </w:r>
      <w:r w:rsidRPr="00F06F96">
        <w:t>тем,</w:t>
      </w:r>
      <w:r w:rsidRPr="00F06F96">
        <w:rPr>
          <w:spacing w:val="1"/>
        </w:rPr>
        <w:t xml:space="preserve"> </w:t>
      </w:r>
      <w:r w:rsidRPr="00F06F96">
        <w:t>что</w:t>
      </w:r>
      <w:r w:rsidRPr="00F06F96">
        <w:rPr>
          <w:spacing w:val="1"/>
        </w:rPr>
        <w:t xml:space="preserve"> </w:t>
      </w:r>
      <w:r w:rsidRPr="00F06F96">
        <w:t>её</w:t>
      </w:r>
      <w:r w:rsidRPr="00F06F96">
        <w:rPr>
          <w:spacing w:val="1"/>
        </w:rPr>
        <w:t xml:space="preserve"> </w:t>
      </w:r>
      <w:r w:rsidRPr="00F06F96">
        <w:t>предметом</w:t>
      </w:r>
      <w:r w:rsidRPr="00F06F96">
        <w:rPr>
          <w:spacing w:val="1"/>
        </w:rPr>
        <w:t xml:space="preserve"> </w:t>
      </w:r>
      <w:r w:rsidRPr="00F06F96">
        <w:t>являются</w:t>
      </w:r>
      <w:r w:rsidRPr="00F06F96">
        <w:rPr>
          <w:spacing w:val="1"/>
        </w:rPr>
        <w:t xml:space="preserve"> </w:t>
      </w:r>
      <w:r w:rsidRPr="00F06F96">
        <w:t>фундаментальные структуры нашего мира: пространственные формы и количественные отношения,</w:t>
      </w:r>
      <w:r w:rsidRPr="00F06F96">
        <w:rPr>
          <w:spacing w:val="-57"/>
        </w:rPr>
        <w:t xml:space="preserve"> </w:t>
      </w:r>
      <w:r w:rsidRPr="00F06F96">
        <w:t>функциональные</w:t>
      </w:r>
      <w:r w:rsidRPr="00F06F96">
        <w:rPr>
          <w:spacing w:val="1"/>
        </w:rPr>
        <w:t xml:space="preserve"> </w:t>
      </w:r>
      <w:r w:rsidRPr="00F06F96">
        <w:t>зависимости</w:t>
      </w:r>
      <w:r w:rsidRPr="00F06F96">
        <w:rPr>
          <w:spacing w:val="1"/>
        </w:rPr>
        <w:t xml:space="preserve"> </w:t>
      </w:r>
      <w:r w:rsidRPr="00F06F96">
        <w:t>и</w:t>
      </w:r>
      <w:r w:rsidRPr="00F06F96">
        <w:rPr>
          <w:spacing w:val="1"/>
        </w:rPr>
        <w:t xml:space="preserve"> </w:t>
      </w:r>
      <w:r w:rsidRPr="00F06F96">
        <w:t>категории</w:t>
      </w:r>
      <w:r w:rsidRPr="00F06F96">
        <w:rPr>
          <w:spacing w:val="1"/>
        </w:rPr>
        <w:t xml:space="preserve"> </w:t>
      </w:r>
      <w:r w:rsidRPr="00F06F96">
        <w:t>неопределённости,</w:t>
      </w:r>
      <w:r w:rsidRPr="00F06F96">
        <w:rPr>
          <w:spacing w:val="1"/>
        </w:rPr>
        <w:t xml:space="preserve"> </w:t>
      </w:r>
      <w:r w:rsidRPr="00F06F96">
        <w:t>от</w:t>
      </w:r>
      <w:r w:rsidRPr="00F06F96">
        <w:rPr>
          <w:spacing w:val="1"/>
        </w:rPr>
        <w:t xml:space="preserve"> </w:t>
      </w:r>
      <w:r w:rsidRPr="00F06F96">
        <w:t>простейших,</w:t>
      </w:r>
      <w:r w:rsidRPr="00F06F96">
        <w:rPr>
          <w:spacing w:val="1"/>
        </w:rPr>
        <w:t xml:space="preserve"> </w:t>
      </w:r>
      <w:r w:rsidRPr="00F06F96">
        <w:t>усваиваемых</w:t>
      </w:r>
      <w:r w:rsidRPr="00F06F96">
        <w:rPr>
          <w:spacing w:val="1"/>
        </w:rPr>
        <w:t xml:space="preserve"> </w:t>
      </w:r>
      <w:r w:rsidRPr="00F06F96">
        <w:t>в</w:t>
      </w:r>
      <w:r w:rsidRPr="00F06F96">
        <w:rPr>
          <w:spacing w:val="1"/>
        </w:rPr>
        <w:t xml:space="preserve"> </w:t>
      </w:r>
      <w:r w:rsidRPr="00F06F96">
        <w:t>непосредственном</w:t>
      </w:r>
      <w:r w:rsidRPr="00F06F96">
        <w:rPr>
          <w:spacing w:val="1"/>
        </w:rPr>
        <w:t xml:space="preserve"> </w:t>
      </w:r>
      <w:r w:rsidRPr="00F06F96">
        <w:t>опыте,</w:t>
      </w:r>
      <w:r w:rsidRPr="00F06F96">
        <w:rPr>
          <w:spacing w:val="1"/>
        </w:rPr>
        <w:t xml:space="preserve"> </w:t>
      </w:r>
      <w:r w:rsidRPr="00F06F96">
        <w:t>до</w:t>
      </w:r>
      <w:r w:rsidRPr="00F06F96">
        <w:rPr>
          <w:spacing w:val="1"/>
        </w:rPr>
        <w:t xml:space="preserve"> </w:t>
      </w:r>
      <w:r w:rsidRPr="00F06F96">
        <w:t>достаточно</w:t>
      </w:r>
      <w:r w:rsidRPr="00F06F96">
        <w:rPr>
          <w:spacing w:val="1"/>
        </w:rPr>
        <w:t xml:space="preserve"> </w:t>
      </w:r>
      <w:r w:rsidRPr="00F06F96">
        <w:t>сложных,</w:t>
      </w:r>
      <w:r w:rsidRPr="00F06F96">
        <w:rPr>
          <w:spacing w:val="1"/>
        </w:rPr>
        <w:t xml:space="preserve"> </w:t>
      </w:r>
      <w:r w:rsidRPr="00F06F96">
        <w:t>необходимых</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научных</w:t>
      </w:r>
      <w:r w:rsidRPr="00F06F96">
        <w:rPr>
          <w:spacing w:val="1"/>
        </w:rPr>
        <w:t xml:space="preserve"> </w:t>
      </w:r>
      <w:r w:rsidRPr="00F06F96">
        <w:t>и</w:t>
      </w:r>
      <w:r w:rsidRPr="00F06F96">
        <w:rPr>
          <w:spacing w:val="1"/>
        </w:rPr>
        <w:t xml:space="preserve"> </w:t>
      </w:r>
      <w:r w:rsidRPr="00F06F96">
        <w:t>технологических идей. Без конкретных математических знаний затруднено понимание принципов</w:t>
      </w:r>
      <w:r w:rsidRPr="00F06F96">
        <w:rPr>
          <w:spacing w:val="1"/>
        </w:rPr>
        <w:t xml:space="preserve"> </w:t>
      </w:r>
      <w:r w:rsidRPr="00F06F96">
        <w:t>устройства</w:t>
      </w:r>
      <w:r w:rsidRPr="00F06F96">
        <w:rPr>
          <w:spacing w:val="1"/>
        </w:rPr>
        <w:t xml:space="preserve"> </w:t>
      </w:r>
      <w:r w:rsidRPr="00F06F96">
        <w:t>и</w:t>
      </w:r>
      <w:r w:rsidRPr="00F06F96">
        <w:rPr>
          <w:spacing w:val="1"/>
        </w:rPr>
        <w:t xml:space="preserve"> </w:t>
      </w:r>
      <w:r w:rsidRPr="00F06F96">
        <w:t>использования</w:t>
      </w:r>
      <w:r w:rsidRPr="00F06F96">
        <w:rPr>
          <w:spacing w:val="1"/>
        </w:rPr>
        <w:t xml:space="preserve"> </w:t>
      </w:r>
      <w:r w:rsidRPr="00F06F96">
        <w:t>современной</w:t>
      </w:r>
      <w:r w:rsidRPr="00F06F96">
        <w:rPr>
          <w:spacing w:val="1"/>
        </w:rPr>
        <w:t xml:space="preserve"> </w:t>
      </w:r>
      <w:r w:rsidRPr="00F06F96">
        <w:t>техники,</w:t>
      </w:r>
      <w:r w:rsidRPr="00F06F96">
        <w:rPr>
          <w:spacing w:val="1"/>
        </w:rPr>
        <w:t xml:space="preserve"> </w:t>
      </w:r>
      <w:r w:rsidRPr="00F06F96">
        <w:t>восприятие</w:t>
      </w:r>
      <w:r w:rsidRPr="00F06F96">
        <w:rPr>
          <w:spacing w:val="1"/>
        </w:rPr>
        <w:t xml:space="preserve"> </w:t>
      </w:r>
      <w:r w:rsidRPr="00F06F96">
        <w:t>и</w:t>
      </w:r>
      <w:r w:rsidRPr="00F06F96">
        <w:rPr>
          <w:spacing w:val="1"/>
        </w:rPr>
        <w:t xml:space="preserve"> </w:t>
      </w:r>
      <w:r w:rsidRPr="00F06F96">
        <w:t>интерпретация</w:t>
      </w:r>
      <w:r w:rsidRPr="00F06F96">
        <w:rPr>
          <w:spacing w:val="1"/>
        </w:rPr>
        <w:t xml:space="preserve"> </w:t>
      </w:r>
      <w:r w:rsidRPr="00F06F96">
        <w:t>разнообразной</w:t>
      </w:r>
      <w:r w:rsidRPr="00F06F96">
        <w:rPr>
          <w:spacing w:val="-57"/>
        </w:rPr>
        <w:t xml:space="preserve"> </w:t>
      </w:r>
      <w:r w:rsidRPr="00F06F96">
        <w:t>социальной,</w:t>
      </w:r>
      <w:r w:rsidRPr="00F06F96">
        <w:rPr>
          <w:spacing w:val="1"/>
        </w:rPr>
        <w:t xml:space="preserve"> </w:t>
      </w:r>
      <w:r w:rsidRPr="00F06F96">
        <w:t>экономической,</w:t>
      </w:r>
      <w:r w:rsidRPr="00F06F96">
        <w:rPr>
          <w:spacing w:val="1"/>
        </w:rPr>
        <w:t xml:space="preserve"> </w:t>
      </w:r>
      <w:r w:rsidRPr="00F06F96">
        <w:t>политической</w:t>
      </w:r>
      <w:r w:rsidRPr="00F06F96">
        <w:rPr>
          <w:spacing w:val="1"/>
        </w:rPr>
        <w:t xml:space="preserve"> </w:t>
      </w:r>
      <w:r w:rsidRPr="00F06F96">
        <w:t>информации,</w:t>
      </w:r>
      <w:r w:rsidRPr="00F06F96">
        <w:rPr>
          <w:spacing w:val="1"/>
        </w:rPr>
        <w:t xml:space="preserve"> </w:t>
      </w:r>
      <w:r w:rsidRPr="00F06F96">
        <w:t>малоэффективна</w:t>
      </w:r>
      <w:r w:rsidRPr="00F06F96">
        <w:rPr>
          <w:spacing w:val="1"/>
        </w:rPr>
        <w:t xml:space="preserve"> </w:t>
      </w:r>
      <w:r w:rsidRPr="00F06F96">
        <w:t>повседневная</w:t>
      </w:r>
      <w:r w:rsidRPr="00F06F96">
        <w:rPr>
          <w:spacing w:val="-57"/>
        </w:rPr>
        <w:t xml:space="preserve"> </w:t>
      </w:r>
      <w:r w:rsidRPr="00F06F96">
        <w:t>практическая деятельность. Во</w:t>
      </w:r>
      <w:r w:rsidRPr="00F06F96">
        <w:rPr>
          <w:spacing w:val="1"/>
        </w:rPr>
        <w:t xml:space="preserve"> </w:t>
      </w:r>
      <w:r w:rsidRPr="00F06F96">
        <w:t>многих сферах профессиональной деятельности требуются умения</w:t>
      </w:r>
      <w:r w:rsidRPr="00F06F96">
        <w:rPr>
          <w:spacing w:val="1"/>
        </w:rPr>
        <w:t xml:space="preserve"> </w:t>
      </w:r>
      <w:r w:rsidRPr="00F06F96">
        <w:t>выполнять</w:t>
      </w:r>
      <w:r w:rsidRPr="00F06F96">
        <w:rPr>
          <w:spacing w:val="1"/>
        </w:rPr>
        <w:t xml:space="preserve"> </w:t>
      </w:r>
      <w:r w:rsidRPr="00F06F96">
        <w:t>расчёты,</w:t>
      </w:r>
      <w:r w:rsidRPr="00F06F96">
        <w:rPr>
          <w:spacing w:val="1"/>
        </w:rPr>
        <w:t xml:space="preserve"> </w:t>
      </w:r>
      <w:r w:rsidRPr="00F06F96">
        <w:t>составлять</w:t>
      </w:r>
      <w:r w:rsidRPr="00F06F96">
        <w:rPr>
          <w:spacing w:val="1"/>
        </w:rPr>
        <w:t xml:space="preserve"> </w:t>
      </w:r>
      <w:r w:rsidRPr="00F06F96">
        <w:t>алгоритмы,</w:t>
      </w:r>
      <w:r w:rsidRPr="00F06F96">
        <w:rPr>
          <w:spacing w:val="1"/>
        </w:rPr>
        <w:t xml:space="preserve"> </w:t>
      </w:r>
      <w:r w:rsidRPr="00F06F96">
        <w:t>применять</w:t>
      </w:r>
      <w:r w:rsidRPr="00F06F96">
        <w:rPr>
          <w:spacing w:val="1"/>
        </w:rPr>
        <w:t xml:space="preserve"> </w:t>
      </w:r>
      <w:r w:rsidRPr="00F06F96">
        <w:t>формулы,</w:t>
      </w:r>
      <w:r w:rsidRPr="00F06F96">
        <w:rPr>
          <w:spacing w:val="1"/>
        </w:rPr>
        <w:t xml:space="preserve"> </w:t>
      </w:r>
      <w:r w:rsidRPr="00F06F96">
        <w:t>проводить</w:t>
      </w:r>
      <w:r w:rsidRPr="00F06F96">
        <w:rPr>
          <w:spacing w:val="1"/>
        </w:rPr>
        <w:t xml:space="preserve"> </w:t>
      </w:r>
      <w:r w:rsidRPr="00F06F96">
        <w:t>геометрические</w:t>
      </w:r>
      <w:r w:rsidRPr="00F06F96">
        <w:rPr>
          <w:spacing w:val="1"/>
        </w:rPr>
        <w:t xml:space="preserve"> </w:t>
      </w:r>
      <w:r w:rsidRPr="00F06F96">
        <w:t>измерения и построения, читать, обрабатывать, интерпретировать и представлять информацию в</w:t>
      </w:r>
      <w:r w:rsidRPr="00F06F96">
        <w:rPr>
          <w:spacing w:val="1"/>
        </w:rPr>
        <w:t xml:space="preserve"> </w:t>
      </w:r>
      <w:r w:rsidRPr="00F06F96">
        <w:t>виде</w:t>
      </w:r>
      <w:r w:rsidRPr="00F06F96">
        <w:rPr>
          <w:spacing w:val="-1"/>
        </w:rPr>
        <w:t xml:space="preserve"> </w:t>
      </w:r>
      <w:r w:rsidRPr="00F06F96">
        <w:t>таблиц,</w:t>
      </w:r>
      <w:r w:rsidRPr="00F06F96">
        <w:rPr>
          <w:spacing w:val="-1"/>
        </w:rPr>
        <w:t xml:space="preserve"> </w:t>
      </w:r>
      <w:r w:rsidRPr="00F06F96">
        <w:t>диаграмм</w:t>
      </w:r>
      <w:r w:rsidRPr="00F06F96">
        <w:rPr>
          <w:spacing w:val="-2"/>
        </w:rPr>
        <w:t xml:space="preserve"> </w:t>
      </w:r>
      <w:r w:rsidRPr="00F06F96">
        <w:t>и графиков,</w:t>
      </w:r>
      <w:r w:rsidRPr="00F06F96">
        <w:rPr>
          <w:spacing w:val="-1"/>
        </w:rPr>
        <w:t xml:space="preserve"> </w:t>
      </w:r>
      <w:r w:rsidRPr="00F06F96">
        <w:t>понимать</w:t>
      </w:r>
      <w:r w:rsidRPr="00F06F96">
        <w:rPr>
          <w:spacing w:val="1"/>
        </w:rPr>
        <w:t xml:space="preserve"> </w:t>
      </w:r>
      <w:r w:rsidRPr="00F06F96">
        <w:t>вероятностный</w:t>
      </w:r>
      <w:r w:rsidRPr="00F06F96">
        <w:rPr>
          <w:spacing w:val="-2"/>
        </w:rPr>
        <w:t xml:space="preserve"> </w:t>
      </w:r>
      <w:r w:rsidRPr="00F06F96">
        <w:t>характер</w:t>
      </w:r>
      <w:r w:rsidRPr="00F06F96">
        <w:rPr>
          <w:spacing w:val="-4"/>
        </w:rPr>
        <w:t xml:space="preserve"> </w:t>
      </w:r>
      <w:r w:rsidRPr="00F06F96">
        <w:t>случайных событий.</w:t>
      </w:r>
    </w:p>
    <w:p w:rsidR="00971A01" w:rsidRPr="00F06F96" w:rsidRDefault="00E44CEC" w:rsidP="00D27390">
      <w:pPr>
        <w:pStyle w:val="a3"/>
        <w:ind w:left="0" w:firstLine="720"/>
      </w:pPr>
      <w:r w:rsidRPr="00F06F96">
        <w:t>Одновременно с расширением сфер применения</w:t>
      </w:r>
      <w:r w:rsidRPr="00F06F96">
        <w:rPr>
          <w:spacing w:val="1"/>
        </w:rPr>
        <w:t xml:space="preserve"> </w:t>
      </w:r>
      <w:r w:rsidRPr="00F06F96">
        <w:t>математики в современном обществе всё</w:t>
      </w:r>
      <w:r w:rsidRPr="00F06F96">
        <w:rPr>
          <w:spacing w:val="1"/>
        </w:rPr>
        <w:t xml:space="preserve"> </w:t>
      </w:r>
      <w:r w:rsidRPr="00F06F96">
        <w:t>более</w:t>
      </w:r>
      <w:r w:rsidRPr="00F06F96">
        <w:rPr>
          <w:spacing w:val="1"/>
        </w:rPr>
        <w:t xml:space="preserve"> </w:t>
      </w:r>
      <w:r w:rsidRPr="00F06F96">
        <w:t>важным</w:t>
      </w:r>
      <w:r w:rsidRPr="00F06F96">
        <w:rPr>
          <w:spacing w:val="1"/>
        </w:rPr>
        <w:t xml:space="preserve"> </w:t>
      </w:r>
      <w:r w:rsidRPr="00F06F96">
        <w:t>становится</w:t>
      </w:r>
      <w:r w:rsidRPr="00F06F96">
        <w:rPr>
          <w:spacing w:val="1"/>
        </w:rPr>
        <w:t xml:space="preserve"> </w:t>
      </w:r>
      <w:r w:rsidRPr="00F06F96">
        <w:t>математический</w:t>
      </w:r>
      <w:r w:rsidRPr="00F06F96">
        <w:rPr>
          <w:spacing w:val="1"/>
        </w:rPr>
        <w:t xml:space="preserve"> </w:t>
      </w:r>
      <w:r w:rsidRPr="00F06F96">
        <w:t>стиль</w:t>
      </w:r>
      <w:r w:rsidRPr="00F06F96">
        <w:rPr>
          <w:spacing w:val="1"/>
        </w:rPr>
        <w:t xml:space="preserve"> </w:t>
      </w:r>
      <w:r w:rsidRPr="00F06F96">
        <w:t>мышления,</w:t>
      </w:r>
      <w:r w:rsidRPr="00F06F96">
        <w:rPr>
          <w:spacing w:val="1"/>
        </w:rPr>
        <w:t xml:space="preserve"> </w:t>
      </w:r>
      <w:r w:rsidRPr="00F06F96">
        <w:t>проявляющийся в</w:t>
      </w:r>
      <w:r w:rsidRPr="00F06F96">
        <w:rPr>
          <w:spacing w:val="1"/>
        </w:rPr>
        <w:t xml:space="preserve"> </w:t>
      </w:r>
      <w:r w:rsidRPr="00F06F96">
        <w:t>определённых</w:t>
      </w:r>
      <w:r w:rsidRPr="00F06F96">
        <w:rPr>
          <w:spacing w:val="1"/>
        </w:rPr>
        <w:t xml:space="preserve"> </w:t>
      </w:r>
      <w:r w:rsidRPr="00F06F96">
        <w:t>умственных навыках. В процессе изучения математики в арсенал приёмов и методов мышления</w:t>
      </w:r>
      <w:r w:rsidRPr="00F06F96">
        <w:rPr>
          <w:spacing w:val="1"/>
        </w:rPr>
        <w:t xml:space="preserve"> </w:t>
      </w:r>
      <w:r w:rsidRPr="00F06F96">
        <w:t>человека естественным образом включаются индукция и дедукция, обобщение и конкретизация,</w:t>
      </w:r>
      <w:r w:rsidRPr="00F06F96">
        <w:rPr>
          <w:spacing w:val="1"/>
        </w:rPr>
        <w:t xml:space="preserve"> </w:t>
      </w:r>
      <w:r w:rsidRPr="00F06F96">
        <w:t>анализ</w:t>
      </w:r>
      <w:r w:rsidRPr="00F06F96">
        <w:rPr>
          <w:spacing w:val="1"/>
        </w:rPr>
        <w:t xml:space="preserve"> </w:t>
      </w:r>
      <w:r w:rsidRPr="00F06F96">
        <w:t>и</w:t>
      </w:r>
      <w:r w:rsidRPr="00F06F96">
        <w:rPr>
          <w:spacing w:val="1"/>
        </w:rPr>
        <w:t xml:space="preserve"> </w:t>
      </w:r>
      <w:r w:rsidRPr="00F06F96">
        <w:t>синтез,</w:t>
      </w:r>
      <w:r w:rsidRPr="00F06F96">
        <w:rPr>
          <w:spacing w:val="1"/>
        </w:rPr>
        <w:t xml:space="preserve"> </w:t>
      </w:r>
      <w:r w:rsidRPr="00F06F96">
        <w:t>классификация</w:t>
      </w:r>
      <w:r w:rsidRPr="00F06F96">
        <w:rPr>
          <w:spacing w:val="1"/>
        </w:rPr>
        <w:t xml:space="preserve"> </w:t>
      </w:r>
      <w:r w:rsidRPr="00F06F96">
        <w:t>и</w:t>
      </w:r>
      <w:r w:rsidRPr="00F06F96">
        <w:rPr>
          <w:spacing w:val="1"/>
        </w:rPr>
        <w:t xml:space="preserve"> </w:t>
      </w:r>
      <w:r w:rsidRPr="00F06F96">
        <w:t>систематизация,</w:t>
      </w:r>
      <w:r w:rsidRPr="00F06F96">
        <w:rPr>
          <w:spacing w:val="1"/>
        </w:rPr>
        <w:t xml:space="preserve"> </w:t>
      </w:r>
      <w:r w:rsidRPr="00F06F96">
        <w:t>абстрагирование</w:t>
      </w:r>
      <w:r w:rsidRPr="00F06F96">
        <w:rPr>
          <w:spacing w:val="1"/>
        </w:rPr>
        <w:t xml:space="preserve"> </w:t>
      </w:r>
      <w:r w:rsidRPr="00F06F96">
        <w:t>и</w:t>
      </w:r>
      <w:r w:rsidRPr="00F06F96">
        <w:rPr>
          <w:spacing w:val="1"/>
        </w:rPr>
        <w:t xml:space="preserve"> </w:t>
      </w:r>
      <w:r w:rsidRPr="00F06F96">
        <w:t>аналогия.</w:t>
      </w:r>
      <w:r w:rsidRPr="00F06F96">
        <w:rPr>
          <w:spacing w:val="1"/>
        </w:rPr>
        <w:t xml:space="preserve"> </w:t>
      </w:r>
      <w:r w:rsidRPr="00F06F96">
        <w:t>Объекты</w:t>
      </w:r>
      <w:r w:rsidRPr="00F06F96">
        <w:rPr>
          <w:spacing w:val="1"/>
        </w:rPr>
        <w:t xml:space="preserve"> </w:t>
      </w:r>
      <w:r w:rsidRPr="00F06F96">
        <w:t>математических умозаключений, правила их конструирования раскрывают механизм логических</w:t>
      </w:r>
      <w:r w:rsidRPr="00F06F96">
        <w:rPr>
          <w:spacing w:val="1"/>
        </w:rPr>
        <w:t xml:space="preserve"> </w:t>
      </w:r>
      <w:r w:rsidRPr="00F06F96">
        <w:t>построений,</w:t>
      </w:r>
      <w:r w:rsidRPr="00F06F96">
        <w:rPr>
          <w:spacing w:val="1"/>
        </w:rPr>
        <w:t xml:space="preserve"> </w:t>
      </w:r>
      <w:r w:rsidRPr="00F06F96">
        <w:t>способствуют</w:t>
      </w:r>
      <w:r w:rsidRPr="00F06F96">
        <w:rPr>
          <w:spacing w:val="1"/>
        </w:rPr>
        <w:t xml:space="preserve"> </w:t>
      </w:r>
      <w:r w:rsidRPr="00F06F96">
        <w:t>выработке</w:t>
      </w:r>
      <w:r w:rsidRPr="00F06F96">
        <w:rPr>
          <w:spacing w:val="1"/>
        </w:rPr>
        <w:t xml:space="preserve"> </w:t>
      </w:r>
      <w:r w:rsidRPr="00F06F96">
        <w:t>умения</w:t>
      </w:r>
      <w:r w:rsidRPr="00F06F96">
        <w:rPr>
          <w:spacing w:val="1"/>
        </w:rPr>
        <w:t xml:space="preserve"> </w:t>
      </w:r>
      <w:r w:rsidRPr="00F06F96">
        <w:t>формулировать,</w:t>
      </w:r>
      <w:r w:rsidRPr="00F06F96">
        <w:rPr>
          <w:spacing w:val="1"/>
        </w:rPr>
        <w:t xml:space="preserve"> </w:t>
      </w:r>
      <w:r w:rsidRPr="00F06F96">
        <w:t>обосновывать</w:t>
      </w:r>
      <w:r w:rsidRPr="00F06F96">
        <w:rPr>
          <w:spacing w:val="1"/>
        </w:rPr>
        <w:t xml:space="preserve"> </w:t>
      </w:r>
      <w:r w:rsidRPr="00F06F96">
        <w:t>и</w:t>
      </w:r>
      <w:r w:rsidRPr="00F06F96">
        <w:rPr>
          <w:spacing w:val="1"/>
        </w:rPr>
        <w:t xml:space="preserve"> </w:t>
      </w:r>
      <w:r w:rsidRPr="00F06F96">
        <w:t>доказывать</w:t>
      </w:r>
      <w:r w:rsidRPr="00F06F96">
        <w:rPr>
          <w:spacing w:val="1"/>
        </w:rPr>
        <w:t xml:space="preserve"> </w:t>
      </w:r>
      <w:r w:rsidRPr="00F06F96">
        <w:t>суждения,</w:t>
      </w:r>
      <w:r w:rsidRPr="00F06F96">
        <w:rPr>
          <w:spacing w:val="1"/>
        </w:rPr>
        <w:t xml:space="preserve"> </w:t>
      </w:r>
      <w:r w:rsidRPr="00F06F96">
        <w:t>тем</w:t>
      </w:r>
      <w:r w:rsidRPr="00F06F96">
        <w:rPr>
          <w:spacing w:val="1"/>
        </w:rPr>
        <w:t xml:space="preserve"> </w:t>
      </w:r>
      <w:r w:rsidRPr="00F06F96">
        <w:t>самым</w:t>
      </w:r>
      <w:r w:rsidRPr="00F06F96">
        <w:rPr>
          <w:spacing w:val="1"/>
        </w:rPr>
        <w:t xml:space="preserve"> </w:t>
      </w:r>
      <w:r w:rsidRPr="00F06F96">
        <w:t>формируют логический</w:t>
      </w:r>
      <w:r w:rsidRPr="00F06F96">
        <w:rPr>
          <w:spacing w:val="1"/>
        </w:rPr>
        <w:t xml:space="preserve"> </w:t>
      </w:r>
      <w:r w:rsidRPr="00F06F96">
        <w:t>стиль</w:t>
      </w:r>
      <w:r w:rsidRPr="00F06F96">
        <w:rPr>
          <w:spacing w:val="1"/>
        </w:rPr>
        <w:t xml:space="preserve"> </w:t>
      </w:r>
      <w:r w:rsidRPr="00F06F96">
        <w:t>мышления.</w:t>
      </w:r>
      <w:r w:rsidRPr="00F06F96">
        <w:rPr>
          <w:spacing w:val="1"/>
        </w:rPr>
        <w:t xml:space="preserve"> </w:t>
      </w:r>
      <w:r w:rsidRPr="00F06F96">
        <w:t>Ведущая</w:t>
      </w:r>
      <w:r w:rsidRPr="00F06F96">
        <w:rPr>
          <w:spacing w:val="1"/>
        </w:rPr>
        <w:t xml:space="preserve"> </w:t>
      </w:r>
      <w:r w:rsidRPr="00F06F96">
        <w:t>роль</w:t>
      </w:r>
      <w:r w:rsidRPr="00F06F96">
        <w:rPr>
          <w:spacing w:val="1"/>
        </w:rPr>
        <w:t xml:space="preserve"> </w:t>
      </w:r>
      <w:r w:rsidRPr="00F06F96">
        <w:t>принадлежит</w:t>
      </w:r>
      <w:r w:rsidRPr="00F06F96">
        <w:rPr>
          <w:spacing w:val="1"/>
        </w:rPr>
        <w:t xml:space="preserve"> </w:t>
      </w:r>
      <w:r w:rsidRPr="00F06F96">
        <w:lastRenderedPageBreak/>
        <w:t>математике</w:t>
      </w:r>
      <w:r w:rsidRPr="00F06F96">
        <w:rPr>
          <w:spacing w:val="1"/>
        </w:rPr>
        <w:t xml:space="preserve"> </w:t>
      </w:r>
      <w:r w:rsidRPr="00F06F96">
        <w:t>в</w:t>
      </w:r>
      <w:r w:rsidRPr="00F06F96">
        <w:rPr>
          <w:spacing w:val="1"/>
        </w:rPr>
        <w:t xml:space="preserve"> </w:t>
      </w:r>
      <w:r w:rsidRPr="00F06F96">
        <w:t>формировании</w:t>
      </w:r>
      <w:r w:rsidRPr="00F06F96">
        <w:rPr>
          <w:spacing w:val="1"/>
        </w:rPr>
        <w:t xml:space="preserve"> </w:t>
      </w:r>
      <w:r w:rsidRPr="00F06F96">
        <w:t>алгоритмической</w:t>
      </w:r>
      <w:r w:rsidRPr="00F06F96">
        <w:rPr>
          <w:spacing w:val="1"/>
        </w:rPr>
        <w:t xml:space="preserve"> </w:t>
      </w:r>
      <w:r w:rsidRPr="00F06F96">
        <w:t>компоненты</w:t>
      </w:r>
      <w:r w:rsidRPr="00F06F96">
        <w:rPr>
          <w:spacing w:val="1"/>
        </w:rPr>
        <w:t xml:space="preserve"> </w:t>
      </w:r>
      <w:r w:rsidRPr="00F06F96">
        <w:t>мышления</w:t>
      </w:r>
      <w:r w:rsidRPr="00F06F96">
        <w:rPr>
          <w:spacing w:val="1"/>
        </w:rPr>
        <w:t xml:space="preserve"> </w:t>
      </w:r>
      <w:r w:rsidRPr="00F06F96">
        <w:t>и</w:t>
      </w:r>
      <w:r w:rsidRPr="00F06F96">
        <w:rPr>
          <w:spacing w:val="1"/>
        </w:rPr>
        <w:t xml:space="preserve"> </w:t>
      </w:r>
      <w:r w:rsidRPr="00F06F96">
        <w:t>воспитании</w:t>
      </w:r>
      <w:r w:rsidRPr="00F06F96">
        <w:rPr>
          <w:spacing w:val="1"/>
        </w:rPr>
        <w:t xml:space="preserve"> </w:t>
      </w:r>
      <w:r w:rsidRPr="00F06F96">
        <w:t>умений</w:t>
      </w:r>
      <w:r w:rsidRPr="00F06F96">
        <w:rPr>
          <w:spacing w:val="1"/>
        </w:rPr>
        <w:t xml:space="preserve"> </w:t>
      </w:r>
      <w:r w:rsidRPr="00F06F96">
        <w:t>действовать по заданным алгоритмам, совершенствовать известные и конструировать новые. В</w:t>
      </w:r>
      <w:r w:rsidRPr="00F06F96">
        <w:rPr>
          <w:spacing w:val="1"/>
        </w:rPr>
        <w:t xml:space="preserve"> </w:t>
      </w:r>
      <w:r w:rsidRPr="00F06F96">
        <w:t>процессе решения задач - основы для организации учебной деятельности на уроках математики</w:t>
      </w:r>
      <w:r w:rsidRPr="00F06F96">
        <w:rPr>
          <w:spacing w:val="1"/>
        </w:rPr>
        <w:t xml:space="preserve"> </w:t>
      </w:r>
      <w:r w:rsidRPr="00F06F96">
        <w:t>-</w:t>
      </w:r>
      <w:r w:rsidRPr="00F06F96">
        <w:rPr>
          <w:spacing w:val="1"/>
        </w:rPr>
        <w:t xml:space="preserve"> </w:t>
      </w:r>
      <w:r w:rsidRPr="00F06F96">
        <w:t>развиваются творческая и прикладная стороны</w:t>
      </w:r>
      <w:r w:rsidRPr="00F06F96">
        <w:rPr>
          <w:spacing w:val="-2"/>
        </w:rPr>
        <w:t xml:space="preserve"> </w:t>
      </w:r>
      <w:r w:rsidRPr="00F06F96">
        <w:t>мышления.</w:t>
      </w:r>
    </w:p>
    <w:p w:rsidR="00971A01" w:rsidRPr="00F06F96" w:rsidRDefault="00E44CEC" w:rsidP="00D27390">
      <w:pPr>
        <w:pStyle w:val="a3"/>
        <w:ind w:left="0" w:firstLine="720"/>
      </w:pPr>
      <w:r w:rsidRPr="00F06F96">
        <w:rPr>
          <w:spacing w:val="-1"/>
        </w:rPr>
        <w:t xml:space="preserve">Обучение математике даёт возможность </w:t>
      </w:r>
      <w:r w:rsidRPr="00F06F96">
        <w:t>развивать у обучающихся точную, рациональную и</w:t>
      </w:r>
      <w:r w:rsidRPr="00F06F96">
        <w:rPr>
          <w:spacing w:val="1"/>
        </w:rPr>
        <w:t xml:space="preserve"> </w:t>
      </w:r>
      <w:r w:rsidRPr="00F06F96">
        <w:t>информативную</w:t>
      </w:r>
      <w:r w:rsidRPr="00F06F96">
        <w:rPr>
          <w:spacing w:val="1"/>
        </w:rPr>
        <w:t xml:space="preserve"> </w:t>
      </w:r>
      <w:r w:rsidRPr="00F06F96">
        <w:t>речь,</w:t>
      </w:r>
      <w:r w:rsidRPr="00F06F96">
        <w:rPr>
          <w:spacing w:val="1"/>
        </w:rPr>
        <w:t xml:space="preserve"> </w:t>
      </w:r>
      <w:r w:rsidRPr="00F06F96">
        <w:t>умение</w:t>
      </w:r>
      <w:r w:rsidRPr="00F06F96">
        <w:rPr>
          <w:spacing w:val="1"/>
        </w:rPr>
        <w:t xml:space="preserve"> </w:t>
      </w:r>
      <w:r w:rsidRPr="00F06F96">
        <w:t>отбирать</w:t>
      </w:r>
      <w:r w:rsidRPr="00F06F96">
        <w:rPr>
          <w:spacing w:val="1"/>
        </w:rPr>
        <w:t xml:space="preserve"> </w:t>
      </w:r>
      <w:r w:rsidRPr="00F06F96">
        <w:t>наиболее</w:t>
      </w:r>
      <w:r w:rsidRPr="00F06F96">
        <w:rPr>
          <w:spacing w:val="1"/>
        </w:rPr>
        <w:t xml:space="preserve"> </w:t>
      </w:r>
      <w:r w:rsidRPr="00F06F96">
        <w:t>подходящие</w:t>
      </w:r>
      <w:r w:rsidRPr="00F06F96">
        <w:rPr>
          <w:spacing w:val="1"/>
        </w:rPr>
        <w:t xml:space="preserve"> </w:t>
      </w:r>
      <w:r w:rsidRPr="00F06F96">
        <w:t>языковые,</w:t>
      </w:r>
      <w:r w:rsidRPr="00F06F96">
        <w:rPr>
          <w:spacing w:val="1"/>
        </w:rPr>
        <w:t xml:space="preserve"> </w:t>
      </w:r>
      <w:r w:rsidRPr="00F06F96">
        <w:t>символические,</w:t>
      </w:r>
      <w:r w:rsidRPr="00F06F96">
        <w:rPr>
          <w:spacing w:val="1"/>
        </w:rPr>
        <w:t xml:space="preserve"> </w:t>
      </w:r>
      <w:r w:rsidRPr="00F06F96">
        <w:t>графические</w:t>
      </w:r>
      <w:r w:rsidRPr="00F06F96">
        <w:rPr>
          <w:spacing w:val="-1"/>
        </w:rPr>
        <w:t xml:space="preserve"> </w:t>
      </w:r>
      <w:r w:rsidRPr="00F06F96">
        <w:t>средства для выражения</w:t>
      </w:r>
      <w:r w:rsidRPr="00F06F96">
        <w:rPr>
          <w:spacing w:val="-1"/>
        </w:rPr>
        <w:t xml:space="preserve"> </w:t>
      </w:r>
      <w:r w:rsidRPr="00F06F96">
        <w:t>суждений</w:t>
      </w:r>
      <w:r w:rsidRPr="00F06F96">
        <w:rPr>
          <w:spacing w:val="2"/>
        </w:rPr>
        <w:t xml:space="preserve"> </w:t>
      </w:r>
      <w:r w:rsidRPr="00F06F96">
        <w:t>и наглядного</w:t>
      </w:r>
      <w:r w:rsidRPr="00F06F96">
        <w:rPr>
          <w:spacing w:val="-1"/>
        </w:rPr>
        <w:t xml:space="preserve"> </w:t>
      </w:r>
      <w:r w:rsidRPr="00F06F96">
        <w:t>их</w:t>
      </w:r>
      <w:r w:rsidRPr="00F06F96">
        <w:rPr>
          <w:spacing w:val="2"/>
        </w:rPr>
        <w:t xml:space="preserve"> </w:t>
      </w:r>
      <w:r w:rsidRPr="00F06F96">
        <w:t>представления.</w:t>
      </w:r>
    </w:p>
    <w:p w:rsidR="00971A01" w:rsidRPr="00F06F96" w:rsidRDefault="00E44CEC" w:rsidP="00D27390">
      <w:pPr>
        <w:pStyle w:val="a3"/>
        <w:ind w:left="0" w:firstLine="720"/>
      </w:pPr>
      <w:r w:rsidRPr="00F06F96">
        <w:t>Необходимым</w:t>
      </w:r>
      <w:r w:rsidRPr="00F06F96">
        <w:rPr>
          <w:spacing w:val="1"/>
        </w:rPr>
        <w:t xml:space="preserve"> </w:t>
      </w:r>
      <w:r w:rsidRPr="00F06F96">
        <w:t>компонентом</w:t>
      </w:r>
      <w:r w:rsidRPr="00F06F96">
        <w:rPr>
          <w:spacing w:val="1"/>
        </w:rPr>
        <w:t xml:space="preserve"> </w:t>
      </w:r>
      <w:r w:rsidRPr="00F06F96">
        <w:t>общей</w:t>
      </w:r>
      <w:r w:rsidRPr="00F06F96">
        <w:rPr>
          <w:spacing w:val="1"/>
        </w:rPr>
        <w:t xml:space="preserve"> </w:t>
      </w:r>
      <w:r w:rsidRPr="00F06F96">
        <w:t>культуры</w:t>
      </w:r>
      <w:r w:rsidRPr="00F06F96">
        <w:rPr>
          <w:spacing w:val="1"/>
        </w:rPr>
        <w:t xml:space="preserve"> </w:t>
      </w:r>
      <w:r w:rsidRPr="00F06F96">
        <w:t>в</w:t>
      </w:r>
      <w:r w:rsidRPr="00F06F96">
        <w:rPr>
          <w:spacing w:val="1"/>
        </w:rPr>
        <w:t xml:space="preserve"> </w:t>
      </w:r>
      <w:r w:rsidRPr="00F06F96">
        <w:t>современном</w:t>
      </w:r>
      <w:r w:rsidRPr="00F06F96">
        <w:rPr>
          <w:spacing w:val="1"/>
        </w:rPr>
        <w:t xml:space="preserve"> </w:t>
      </w:r>
      <w:r w:rsidRPr="00F06F96">
        <w:t>толковании</w:t>
      </w:r>
      <w:r w:rsidRPr="00F06F96">
        <w:rPr>
          <w:spacing w:val="1"/>
        </w:rPr>
        <w:t xml:space="preserve"> </w:t>
      </w:r>
      <w:r w:rsidRPr="00F06F96">
        <w:t>является</w:t>
      </w:r>
      <w:r w:rsidRPr="00F06F96">
        <w:rPr>
          <w:spacing w:val="1"/>
        </w:rPr>
        <w:t xml:space="preserve"> </w:t>
      </w:r>
      <w:r w:rsidRPr="00F06F96">
        <w:t>общее</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методами</w:t>
      </w:r>
      <w:r w:rsidRPr="00F06F96">
        <w:rPr>
          <w:spacing w:val="1"/>
        </w:rPr>
        <w:t xml:space="preserve"> </w:t>
      </w:r>
      <w:r w:rsidRPr="00F06F96">
        <w:t>познания</w:t>
      </w:r>
      <w:r w:rsidRPr="00F06F96">
        <w:rPr>
          <w:spacing w:val="1"/>
        </w:rPr>
        <w:t xml:space="preserve"> </w:t>
      </w:r>
      <w:r w:rsidRPr="00F06F96">
        <w:t>действительности,</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предмете</w:t>
      </w:r>
      <w:r w:rsidRPr="00F06F96">
        <w:rPr>
          <w:spacing w:val="1"/>
        </w:rPr>
        <w:t xml:space="preserve"> </w:t>
      </w:r>
      <w:r w:rsidRPr="00F06F96">
        <w:t>и</w:t>
      </w:r>
      <w:r w:rsidRPr="00F06F96">
        <w:rPr>
          <w:spacing w:val="61"/>
        </w:rPr>
        <w:t xml:space="preserve"> </w:t>
      </w:r>
      <w:r w:rsidRPr="00F06F96">
        <w:t>методе</w:t>
      </w:r>
      <w:r w:rsidRPr="00F06F96">
        <w:rPr>
          <w:spacing w:val="1"/>
        </w:rPr>
        <w:t xml:space="preserve"> </w:t>
      </w:r>
      <w:r w:rsidRPr="00F06F96">
        <w:t>математики,</w:t>
      </w:r>
      <w:r w:rsidRPr="00F06F96">
        <w:rPr>
          <w:spacing w:val="1"/>
        </w:rPr>
        <w:t xml:space="preserve"> </w:t>
      </w:r>
      <w:r w:rsidRPr="00F06F96">
        <w:t>его</w:t>
      </w:r>
      <w:r w:rsidRPr="00F06F96">
        <w:rPr>
          <w:spacing w:val="1"/>
        </w:rPr>
        <w:t xml:space="preserve"> </w:t>
      </w:r>
      <w:r w:rsidRPr="00F06F96">
        <w:t>отличиях</w:t>
      </w:r>
      <w:r w:rsidRPr="00F06F96">
        <w:rPr>
          <w:spacing w:val="1"/>
        </w:rPr>
        <w:t xml:space="preserve"> </w:t>
      </w:r>
      <w:r w:rsidRPr="00F06F96">
        <w:t>от</w:t>
      </w:r>
      <w:r w:rsidRPr="00F06F96">
        <w:rPr>
          <w:spacing w:val="1"/>
        </w:rPr>
        <w:t xml:space="preserve"> </w:t>
      </w:r>
      <w:r w:rsidRPr="00F06F96">
        <w:t>методов</w:t>
      </w:r>
      <w:r w:rsidRPr="00F06F96">
        <w:rPr>
          <w:spacing w:val="1"/>
        </w:rPr>
        <w:t xml:space="preserve"> </w:t>
      </w:r>
      <w:r w:rsidRPr="00F06F96">
        <w:t>естественных</w:t>
      </w:r>
      <w:r w:rsidRPr="00F06F96">
        <w:rPr>
          <w:spacing w:val="1"/>
        </w:rPr>
        <w:t xml:space="preserve"> </w:t>
      </w:r>
      <w:r w:rsidRPr="00F06F96">
        <w:t>и</w:t>
      </w:r>
      <w:r w:rsidRPr="00F06F96">
        <w:rPr>
          <w:spacing w:val="1"/>
        </w:rPr>
        <w:t xml:space="preserve"> </w:t>
      </w:r>
      <w:r w:rsidRPr="00F06F96">
        <w:t>гуманитарных</w:t>
      </w:r>
      <w:r w:rsidRPr="00F06F96">
        <w:rPr>
          <w:spacing w:val="1"/>
        </w:rPr>
        <w:t xml:space="preserve"> </w:t>
      </w:r>
      <w:r w:rsidRPr="00F06F96">
        <w:t>наук,</w:t>
      </w:r>
      <w:r w:rsidRPr="00F06F96">
        <w:rPr>
          <w:spacing w:val="1"/>
        </w:rPr>
        <w:t xml:space="preserve"> </w:t>
      </w:r>
      <w:r w:rsidRPr="00F06F96">
        <w:t>об</w:t>
      </w:r>
      <w:r w:rsidRPr="00F06F96">
        <w:rPr>
          <w:spacing w:val="1"/>
        </w:rPr>
        <w:t xml:space="preserve"> </w:t>
      </w:r>
      <w:r w:rsidRPr="00F06F96">
        <w:t>особенностях</w:t>
      </w:r>
      <w:r w:rsidRPr="00F06F96">
        <w:rPr>
          <w:spacing w:val="1"/>
        </w:rPr>
        <w:t xml:space="preserve"> </w:t>
      </w:r>
      <w:r w:rsidRPr="00F06F96">
        <w:t>применения математики для решения научных и прикладных задач. Математическое образование</w:t>
      </w:r>
      <w:r w:rsidRPr="00F06F96">
        <w:rPr>
          <w:spacing w:val="1"/>
        </w:rPr>
        <w:t xml:space="preserve"> </w:t>
      </w:r>
      <w:r w:rsidRPr="00F06F96">
        <w:t>вносит</w:t>
      </w:r>
      <w:r w:rsidRPr="00F06F96">
        <w:rPr>
          <w:spacing w:val="34"/>
        </w:rPr>
        <w:t xml:space="preserve"> </w:t>
      </w:r>
      <w:r w:rsidRPr="00F06F96">
        <w:t>свой</w:t>
      </w:r>
      <w:r w:rsidRPr="00F06F96">
        <w:rPr>
          <w:spacing w:val="34"/>
        </w:rPr>
        <w:t xml:space="preserve"> </w:t>
      </w:r>
      <w:r w:rsidRPr="00F06F96">
        <w:t>вклад</w:t>
      </w:r>
      <w:r w:rsidRPr="00F06F96">
        <w:rPr>
          <w:spacing w:val="33"/>
        </w:rPr>
        <w:t xml:space="preserve"> </w:t>
      </w:r>
      <w:r w:rsidRPr="00F06F96">
        <w:t>в</w:t>
      </w:r>
      <w:r w:rsidRPr="00F06F96">
        <w:rPr>
          <w:spacing w:val="33"/>
        </w:rPr>
        <w:t xml:space="preserve"> </w:t>
      </w:r>
      <w:r w:rsidRPr="00F06F96">
        <w:t>формирование</w:t>
      </w:r>
      <w:r w:rsidRPr="00F06F96">
        <w:rPr>
          <w:spacing w:val="30"/>
        </w:rPr>
        <w:t xml:space="preserve"> </w:t>
      </w:r>
      <w:r w:rsidRPr="00F06F96">
        <w:t>общей</w:t>
      </w:r>
      <w:r w:rsidRPr="00F06F96">
        <w:rPr>
          <w:spacing w:val="34"/>
        </w:rPr>
        <w:t xml:space="preserve"> </w:t>
      </w:r>
      <w:r w:rsidRPr="00F06F96">
        <w:t>культуры</w:t>
      </w:r>
      <w:r w:rsidRPr="00F06F96">
        <w:rPr>
          <w:spacing w:val="3"/>
        </w:rPr>
        <w:t xml:space="preserve"> </w:t>
      </w:r>
      <w:r w:rsidRPr="00F06F96">
        <w:t>человека.</w:t>
      </w:r>
    </w:p>
    <w:p w:rsidR="00971A01" w:rsidRPr="00F06F96" w:rsidRDefault="00E44CEC" w:rsidP="00D27390">
      <w:pPr>
        <w:pStyle w:val="a3"/>
        <w:ind w:left="0" w:firstLine="720"/>
      </w:pPr>
      <w:r w:rsidRPr="00F06F96">
        <w:t>Изучение математики способствует эстетическому воспитанию человека, пониманию красоты</w:t>
      </w:r>
      <w:r w:rsidRPr="00F06F96">
        <w:rPr>
          <w:spacing w:val="-57"/>
        </w:rPr>
        <w:t xml:space="preserve"> </w:t>
      </w:r>
      <w:r w:rsidRPr="00F06F96">
        <w:t>и</w:t>
      </w:r>
      <w:r w:rsidRPr="00F06F96">
        <w:rPr>
          <w:spacing w:val="1"/>
        </w:rPr>
        <w:t xml:space="preserve"> </w:t>
      </w:r>
      <w:r w:rsidRPr="00F06F96">
        <w:t>изящества</w:t>
      </w:r>
      <w:r w:rsidRPr="00F06F96">
        <w:rPr>
          <w:spacing w:val="1"/>
        </w:rPr>
        <w:t xml:space="preserve"> </w:t>
      </w:r>
      <w:r w:rsidRPr="00F06F96">
        <w:t>математических</w:t>
      </w:r>
      <w:r w:rsidRPr="00F06F96">
        <w:rPr>
          <w:spacing w:val="1"/>
        </w:rPr>
        <w:t xml:space="preserve"> </w:t>
      </w:r>
      <w:r w:rsidRPr="00F06F96">
        <w:t>рассуждений,</w:t>
      </w:r>
      <w:r w:rsidRPr="00F06F96">
        <w:rPr>
          <w:spacing w:val="1"/>
        </w:rPr>
        <w:t xml:space="preserve"> </w:t>
      </w:r>
      <w:r w:rsidRPr="00F06F96">
        <w:t>восприятию</w:t>
      </w:r>
      <w:r w:rsidRPr="00F06F96">
        <w:rPr>
          <w:spacing w:val="1"/>
        </w:rPr>
        <w:t xml:space="preserve"> </w:t>
      </w:r>
      <w:r w:rsidRPr="00F06F96">
        <w:t>геометрических</w:t>
      </w:r>
      <w:r w:rsidRPr="00F06F96">
        <w:rPr>
          <w:spacing w:val="1"/>
        </w:rPr>
        <w:t xml:space="preserve"> </w:t>
      </w:r>
      <w:r w:rsidRPr="00F06F96">
        <w:t>форм,</w:t>
      </w:r>
      <w:r w:rsidRPr="00F06F96">
        <w:rPr>
          <w:spacing w:val="1"/>
        </w:rPr>
        <w:t xml:space="preserve"> </w:t>
      </w:r>
      <w:r w:rsidRPr="00F06F96">
        <w:t>усвоению</w:t>
      </w:r>
      <w:r w:rsidRPr="00F06F96">
        <w:rPr>
          <w:spacing w:val="1"/>
        </w:rPr>
        <w:t xml:space="preserve"> </w:t>
      </w:r>
      <w:r w:rsidRPr="00F06F96">
        <w:t>идеи</w:t>
      </w:r>
      <w:r w:rsidRPr="00F06F96">
        <w:rPr>
          <w:spacing w:val="1"/>
        </w:rPr>
        <w:t xml:space="preserve"> </w:t>
      </w:r>
      <w:r w:rsidRPr="00F06F96">
        <w:t>симметрии.</w:t>
      </w:r>
    </w:p>
    <w:p w:rsidR="00971A01" w:rsidRPr="00F06F96" w:rsidRDefault="00E44CEC" w:rsidP="00D27390">
      <w:pPr>
        <w:pStyle w:val="a3"/>
        <w:ind w:left="0" w:firstLine="720"/>
      </w:pPr>
      <w:r w:rsidRPr="00F06F96">
        <w:t>Приоритетными</w:t>
      </w:r>
      <w:r w:rsidRPr="00F06F96">
        <w:rPr>
          <w:spacing w:val="1"/>
        </w:rPr>
        <w:t xml:space="preserve"> </w:t>
      </w:r>
      <w:r w:rsidRPr="00F06F96">
        <w:t>целями</w:t>
      </w:r>
      <w:r w:rsidRPr="00F06F96">
        <w:rPr>
          <w:spacing w:val="1"/>
        </w:rPr>
        <w:t xml:space="preserve"> </w:t>
      </w:r>
      <w:r w:rsidRPr="00F06F96">
        <w:t>обучения</w:t>
      </w:r>
      <w:r w:rsidRPr="00F06F96">
        <w:rPr>
          <w:spacing w:val="1"/>
        </w:rPr>
        <w:t xml:space="preserve"> </w:t>
      </w:r>
      <w:r w:rsidRPr="00F06F96">
        <w:t>математике</w:t>
      </w:r>
      <w:r w:rsidRPr="00F06F96">
        <w:rPr>
          <w:spacing w:val="1"/>
        </w:rPr>
        <w:t xml:space="preserve"> </w:t>
      </w:r>
      <w:r w:rsidRPr="00F06F96">
        <w:t>в</w:t>
      </w:r>
      <w:r w:rsidRPr="00F06F96">
        <w:rPr>
          <w:spacing w:val="1"/>
        </w:rPr>
        <w:t xml:space="preserve"> </w:t>
      </w:r>
      <w:r w:rsidRPr="00F06F96">
        <w:t>10-11</w:t>
      </w:r>
      <w:r w:rsidRPr="00F06F96">
        <w:rPr>
          <w:spacing w:val="1"/>
        </w:rPr>
        <w:t xml:space="preserve"> </w:t>
      </w:r>
      <w:r w:rsidRPr="00F06F96">
        <w:t>классах</w:t>
      </w:r>
      <w:r w:rsidRPr="00F06F96">
        <w:rPr>
          <w:spacing w:val="1"/>
        </w:rPr>
        <w:t xml:space="preserve"> </w:t>
      </w:r>
      <w:r w:rsidRPr="00F06F96">
        <w:t>на</w:t>
      </w:r>
      <w:r w:rsidRPr="00F06F96">
        <w:rPr>
          <w:spacing w:val="1"/>
        </w:rPr>
        <w:t xml:space="preserve"> </w:t>
      </w:r>
      <w:r w:rsidRPr="00F06F96">
        <w:t>углублённом</w:t>
      </w:r>
      <w:r w:rsidRPr="00F06F96">
        <w:rPr>
          <w:spacing w:val="1"/>
        </w:rPr>
        <w:t xml:space="preserve"> </w:t>
      </w:r>
      <w:r w:rsidRPr="00F06F96">
        <w:t>уровне</w:t>
      </w:r>
      <w:r w:rsidRPr="00F06F96">
        <w:rPr>
          <w:spacing w:val="1"/>
        </w:rPr>
        <w:t xml:space="preserve"> </w:t>
      </w:r>
      <w:r w:rsidRPr="00F06F96">
        <w:t>продолжают</w:t>
      </w:r>
      <w:r w:rsidRPr="00F06F96">
        <w:rPr>
          <w:spacing w:val="-1"/>
        </w:rPr>
        <w:t xml:space="preserve"> </w:t>
      </w:r>
      <w:r w:rsidRPr="00F06F96">
        <w:t>оставаться:</w:t>
      </w:r>
    </w:p>
    <w:p w:rsidR="00971A01" w:rsidRPr="00F06F96" w:rsidRDefault="00E44CEC" w:rsidP="00D27390">
      <w:pPr>
        <w:pStyle w:val="a3"/>
        <w:ind w:left="0" w:firstLine="720"/>
      </w:pPr>
      <w:r w:rsidRPr="00F06F96">
        <w:t>формирование</w:t>
      </w:r>
      <w:r w:rsidRPr="00F06F96">
        <w:rPr>
          <w:spacing w:val="63"/>
        </w:rPr>
        <w:t xml:space="preserve"> </w:t>
      </w:r>
      <w:r w:rsidRPr="00F06F96">
        <w:t xml:space="preserve">центральных  </w:t>
      </w:r>
      <w:r w:rsidRPr="00F06F96">
        <w:rPr>
          <w:spacing w:val="5"/>
        </w:rPr>
        <w:t xml:space="preserve"> </w:t>
      </w:r>
      <w:r w:rsidRPr="00F06F96">
        <w:t xml:space="preserve">математических  </w:t>
      </w:r>
      <w:r w:rsidRPr="00F06F96">
        <w:rPr>
          <w:spacing w:val="3"/>
        </w:rPr>
        <w:t xml:space="preserve"> </w:t>
      </w:r>
      <w:r w:rsidRPr="00F06F96">
        <w:t xml:space="preserve">понятий  </w:t>
      </w:r>
      <w:r w:rsidRPr="00F06F96">
        <w:rPr>
          <w:spacing w:val="3"/>
        </w:rPr>
        <w:t xml:space="preserve"> </w:t>
      </w:r>
      <w:r w:rsidRPr="00F06F96">
        <w:t xml:space="preserve">(число,  </w:t>
      </w:r>
      <w:r w:rsidRPr="00F06F96">
        <w:rPr>
          <w:spacing w:val="3"/>
        </w:rPr>
        <w:t xml:space="preserve"> </w:t>
      </w:r>
      <w:r w:rsidRPr="00F06F96">
        <w:t>величина,</w:t>
      </w:r>
      <w:r w:rsidRPr="00F06F96">
        <w:rPr>
          <w:spacing w:val="64"/>
        </w:rPr>
        <w:t xml:space="preserve"> </w:t>
      </w:r>
      <w:r w:rsidRPr="00F06F96">
        <w:t>геометрическая</w:t>
      </w:r>
      <w:r w:rsidR="00781606" w:rsidRPr="00F06F96">
        <w:t xml:space="preserve"> </w:t>
      </w:r>
      <w:r w:rsidRPr="00F06F96">
        <w:t>фигура,</w:t>
      </w:r>
      <w:r w:rsidRPr="00F06F96">
        <w:rPr>
          <w:spacing w:val="1"/>
        </w:rPr>
        <w:t xml:space="preserve"> </w:t>
      </w:r>
      <w:r w:rsidRPr="00F06F96">
        <w:t>переменная,</w:t>
      </w:r>
      <w:r w:rsidRPr="00F06F96">
        <w:rPr>
          <w:spacing w:val="1"/>
        </w:rPr>
        <w:t xml:space="preserve"> </w:t>
      </w:r>
      <w:r w:rsidRPr="00F06F96">
        <w:t>вероятность,</w:t>
      </w:r>
      <w:r w:rsidRPr="00F06F96">
        <w:rPr>
          <w:spacing w:val="1"/>
        </w:rPr>
        <w:t xml:space="preserve"> </w:t>
      </w:r>
      <w:r w:rsidRPr="00F06F96">
        <w:t>функция,</w:t>
      </w:r>
      <w:r w:rsidRPr="00F06F96">
        <w:rPr>
          <w:spacing w:val="1"/>
        </w:rPr>
        <w:t xml:space="preserve"> </w:t>
      </w:r>
      <w:r w:rsidRPr="00F06F96">
        <w:t>производная,</w:t>
      </w:r>
      <w:r w:rsidRPr="00F06F96">
        <w:rPr>
          <w:spacing w:val="1"/>
        </w:rPr>
        <w:t xml:space="preserve"> </w:t>
      </w:r>
      <w:r w:rsidRPr="00F06F96">
        <w:t>интеграл),</w:t>
      </w:r>
      <w:r w:rsidRPr="00F06F96">
        <w:rPr>
          <w:spacing w:val="1"/>
        </w:rPr>
        <w:t xml:space="preserve"> </w:t>
      </w:r>
      <w:r w:rsidRPr="00F06F96">
        <w:t>обеспечивающих</w:t>
      </w:r>
      <w:r w:rsidRPr="00F06F96">
        <w:rPr>
          <w:spacing w:val="-57"/>
        </w:rPr>
        <w:t xml:space="preserve"> </w:t>
      </w:r>
      <w:r w:rsidRPr="00F06F96">
        <w:t>преемственность</w:t>
      </w:r>
      <w:r w:rsidRPr="00F06F96">
        <w:rPr>
          <w:spacing w:val="1"/>
        </w:rPr>
        <w:t xml:space="preserve"> </w:t>
      </w:r>
      <w:r w:rsidRPr="00F06F96">
        <w:t>и</w:t>
      </w:r>
      <w:r w:rsidRPr="00F06F96">
        <w:rPr>
          <w:spacing w:val="1"/>
        </w:rPr>
        <w:t xml:space="preserve"> </w:t>
      </w:r>
      <w:r w:rsidRPr="00F06F96">
        <w:t>перспективность</w:t>
      </w:r>
      <w:r w:rsidRPr="00F06F96">
        <w:rPr>
          <w:spacing w:val="2"/>
        </w:rPr>
        <w:t xml:space="preserve"> </w:t>
      </w:r>
      <w:r w:rsidRPr="00F06F96">
        <w:t>математического</w:t>
      </w:r>
      <w:r w:rsidRPr="00F06F96">
        <w:rPr>
          <w:spacing w:val="1"/>
        </w:rPr>
        <w:t xml:space="preserve"> </w:t>
      </w:r>
      <w:r w:rsidRPr="00F06F96">
        <w:t>образования</w:t>
      </w:r>
      <w:r w:rsidRPr="00F06F96">
        <w:rPr>
          <w:spacing w:val="-1"/>
        </w:rPr>
        <w:t xml:space="preserve"> </w:t>
      </w:r>
      <w:r w:rsidRPr="00F06F96">
        <w:t>обучающихся;</w:t>
      </w:r>
    </w:p>
    <w:p w:rsidR="00971A01" w:rsidRPr="00F06F96" w:rsidRDefault="00E44CEC" w:rsidP="00D27390">
      <w:pPr>
        <w:pStyle w:val="a3"/>
        <w:ind w:left="0" w:firstLine="720"/>
      </w:pPr>
      <w:r w:rsidRPr="00F06F96">
        <w:t>подведение обучающихся на доступном для них уровне к осознанию взаимосвязи математики</w:t>
      </w:r>
      <w:r w:rsidRPr="00F06F96">
        <w:rPr>
          <w:spacing w:val="1"/>
        </w:rPr>
        <w:t xml:space="preserve"> </w:t>
      </w:r>
      <w:r w:rsidRPr="00F06F96">
        <w:t>и окружающего</w:t>
      </w:r>
      <w:r w:rsidRPr="00F06F96">
        <w:rPr>
          <w:spacing w:val="-2"/>
        </w:rPr>
        <w:t xml:space="preserve"> </w:t>
      </w:r>
      <w:r w:rsidRPr="00F06F96">
        <w:t>мира,</w:t>
      </w:r>
      <w:r w:rsidRPr="00F06F96">
        <w:rPr>
          <w:spacing w:val="-1"/>
        </w:rPr>
        <w:t xml:space="preserve"> </w:t>
      </w:r>
      <w:r w:rsidRPr="00F06F96">
        <w:t>пониманию математики</w:t>
      </w:r>
      <w:r w:rsidRPr="00F06F96">
        <w:rPr>
          <w:spacing w:val="4"/>
        </w:rPr>
        <w:t xml:space="preserve"> </w:t>
      </w:r>
      <w:r w:rsidRPr="00F06F96">
        <w:t>как части общей культуры человечества;</w:t>
      </w:r>
    </w:p>
    <w:p w:rsidR="00971A01" w:rsidRPr="00F06F96" w:rsidRDefault="00E44CEC" w:rsidP="00D27390">
      <w:pPr>
        <w:pStyle w:val="a3"/>
        <w:ind w:left="0" w:firstLine="720"/>
      </w:pPr>
      <w:r w:rsidRPr="00F06F96">
        <w:t>развитие</w:t>
      </w:r>
      <w:r w:rsidRPr="00F06F96">
        <w:rPr>
          <w:spacing w:val="1"/>
        </w:rPr>
        <w:t xml:space="preserve"> </w:t>
      </w:r>
      <w:r w:rsidRPr="00F06F96">
        <w:t>интеллектуальных</w:t>
      </w:r>
      <w:r w:rsidRPr="00F06F96">
        <w:rPr>
          <w:spacing w:val="1"/>
        </w:rPr>
        <w:t xml:space="preserve"> </w:t>
      </w:r>
      <w:r w:rsidRPr="00F06F96">
        <w:t>и</w:t>
      </w:r>
      <w:r w:rsidRPr="00F06F96">
        <w:rPr>
          <w:spacing w:val="1"/>
        </w:rPr>
        <w:t xml:space="preserve"> </w:t>
      </w:r>
      <w:r w:rsidRPr="00F06F96">
        <w:t>творческих</w:t>
      </w:r>
      <w:r w:rsidRPr="00F06F96">
        <w:rPr>
          <w:spacing w:val="1"/>
        </w:rPr>
        <w:t xml:space="preserve"> </w:t>
      </w:r>
      <w:r w:rsidRPr="00F06F96">
        <w:t>способностей</w:t>
      </w:r>
      <w:r w:rsidRPr="00F06F96">
        <w:rPr>
          <w:spacing w:val="1"/>
        </w:rPr>
        <w:t xml:space="preserve"> </w:t>
      </w:r>
      <w:r w:rsidRPr="00F06F96">
        <w:t>обучающихся,</w:t>
      </w:r>
      <w:r w:rsidRPr="00F06F96">
        <w:rPr>
          <w:spacing w:val="1"/>
        </w:rPr>
        <w:t xml:space="preserve"> </w:t>
      </w:r>
      <w:r w:rsidRPr="00F06F96">
        <w:t>познавательной</w:t>
      </w:r>
      <w:r w:rsidRPr="00F06F96">
        <w:rPr>
          <w:spacing w:val="1"/>
        </w:rPr>
        <w:t xml:space="preserve"> </w:t>
      </w:r>
      <w:r w:rsidRPr="00F06F96">
        <w:t>активности,</w:t>
      </w:r>
      <w:r w:rsidRPr="00F06F96">
        <w:rPr>
          <w:spacing w:val="-6"/>
        </w:rPr>
        <w:t xml:space="preserve"> </w:t>
      </w:r>
      <w:r w:rsidRPr="00F06F96">
        <w:t>исследовательских</w:t>
      </w:r>
      <w:r w:rsidRPr="00F06F96">
        <w:rPr>
          <w:spacing w:val="1"/>
        </w:rPr>
        <w:t xml:space="preserve"> </w:t>
      </w:r>
      <w:r w:rsidRPr="00F06F96">
        <w:t>умений,</w:t>
      </w:r>
      <w:r w:rsidRPr="00F06F96">
        <w:rPr>
          <w:spacing w:val="-3"/>
        </w:rPr>
        <w:t xml:space="preserve"> </w:t>
      </w:r>
      <w:r w:rsidRPr="00F06F96">
        <w:t>критичности</w:t>
      </w:r>
      <w:r w:rsidRPr="00F06F96">
        <w:rPr>
          <w:spacing w:val="-2"/>
        </w:rPr>
        <w:t xml:space="preserve"> </w:t>
      </w:r>
      <w:r w:rsidRPr="00F06F96">
        <w:t>мышления,</w:t>
      </w:r>
      <w:r w:rsidRPr="00F06F96">
        <w:rPr>
          <w:spacing w:val="-3"/>
        </w:rPr>
        <w:t xml:space="preserve"> </w:t>
      </w:r>
      <w:r w:rsidRPr="00F06F96">
        <w:t>интересак</w:t>
      </w:r>
      <w:r w:rsidRPr="00F06F96">
        <w:rPr>
          <w:spacing w:val="-2"/>
        </w:rPr>
        <w:t xml:space="preserve"> </w:t>
      </w:r>
      <w:r w:rsidRPr="00F06F96">
        <w:t>изучению</w:t>
      </w:r>
      <w:r w:rsidRPr="00F06F96">
        <w:rPr>
          <w:spacing w:val="-3"/>
        </w:rPr>
        <w:t xml:space="preserve"> </w:t>
      </w:r>
      <w:r w:rsidRPr="00F06F96">
        <w:t>математики;</w:t>
      </w:r>
    </w:p>
    <w:p w:rsidR="00971A01" w:rsidRPr="00F06F96" w:rsidRDefault="00E44CEC" w:rsidP="00D27390">
      <w:pPr>
        <w:pStyle w:val="a3"/>
        <w:ind w:left="0" w:firstLine="720"/>
      </w:pPr>
      <w:r w:rsidRPr="00F06F96">
        <w:t>формирование</w:t>
      </w:r>
      <w:r w:rsidRPr="00F06F96">
        <w:rPr>
          <w:spacing w:val="1"/>
        </w:rPr>
        <w:t xml:space="preserve"> </w:t>
      </w:r>
      <w:r w:rsidRPr="00F06F96">
        <w:t>функциональной</w:t>
      </w:r>
      <w:r w:rsidRPr="00F06F96">
        <w:rPr>
          <w:spacing w:val="1"/>
        </w:rPr>
        <w:t xml:space="preserve"> </w:t>
      </w:r>
      <w:r w:rsidRPr="00F06F96">
        <w:t>математической</w:t>
      </w:r>
      <w:r w:rsidRPr="00F06F96">
        <w:rPr>
          <w:spacing w:val="1"/>
        </w:rPr>
        <w:t xml:space="preserve"> </w:t>
      </w:r>
      <w:r w:rsidRPr="00F06F96">
        <w:t>грамотности:</w:t>
      </w:r>
      <w:r w:rsidRPr="00F06F96">
        <w:rPr>
          <w:spacing w:val="1"/>
        </w:rPr>
        <w:t xml:space="preserve"> </w:t>
      </w:r>
      <w:r w:rsidRPr="00F06F96">
        <w:t>умения</w:t>
      </w:r>
      <w:r w:rsidRPr="00F06F96">
        <w:rPr>
          <w:spacing w:val="1"/>
        </w:rPr>
        <w:t xml:space="preserve"> </w:t>
      </w:r>
      <w:r w:rsidRPr="00F06F96">
        <w:t>распознавать</w:t>
      </w:r>
      <w:r w:rsidRPr="00F06F96">
        <w:rPr>
          <w:spacing w:val="1"/>
        </w:rPr>
        <w:t xml:space="preserve"> </w:t>
      </w:r>
      <w:r w:rsidRPr="00F06F96">
        <w:t>математические</w:t>
      </w:r>
      <w:r w:rsidRPr="00F06F96">
        <w:rPr>
          <w:spacing w:val="1"/>
        </w:rPr>
        <w:t xml:space="preserve"> </w:t>
      </w:r>
      <w:r w:rsidRPr="00F06F96">
        <w:t>аспекты</w:t>
      </w:r>
      <w:r w:rsidRPr="00F06F96">
        <w:rPr>
          <w:spacing w:val="1"/>
        </w:rPr>
        <w:t xml:space="preserve"> </w:t>
      </w:r>
      <w:r w:rsidRPr="00F06F96">
        <w:t>в</w:t>
      </w:r>
      <w:r w:rsidRPr="00F06F96">
        <w:rPr>
          <w:spacing w:val="1"/>
        </w:rPr>
        <w:t xml:space="preserve"> </w:t>
      </w:r>
      <w:r w:rsidRPr="00F06F96">
        <w:t>реальных</w:t>
      </w:r>
      <w:r w:rsidRPr="00F06F96">
        <w:rPr>
          <w:spacing w:val="1"/>
        </w:rPr>
        <w:t xml:space="preserve"> </w:t>
      </w:r>
      <w:r w:rsidRPr="00F06F96">
        <w:t>жизненных</w:t>
      </w:r>
      <w:r w:rsidRPr="00F06F96">
        <w:rPr>
          <w:spacing w:val="1"/>
        </w:rPr>
        <w:t xml:space="preserve"> </w:t>
      </w:r>
      <w:r w:rsidRPr="00F06F96">
        <w:t>ситуациях</w:t>
      </w:r>
      <w:r w:rsidRPr="00F06F96">
        <w:rPr>
          <w:spacing w:val="1"/>
        </w:rPr>
        <w:t xml:space="preserve"> </w:t>
      </w:r>
      <w:r w:rsidRPr="00F06F96">
        <w:t>и</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других</w:t>
      </w:r>
      <w:r w:rsidRPr="00F06F96">
        <w:rPr>
          <w:spacing w:val="1"/>
        </w:rPr>
        <w:t xml:space="preserve"> </w:t>
      </w:r>
      <w:r w:rsidRPr="00F06F96">
        <w:t>учебных</w:t>
      </w:r>
      <w:r w:rsidRPr="00F06F96">
        <w:rPr>
          <w:spacing w:val="1"/>
        </w:rPr>
        <w:t xml:space="preserve"> </w:t>
      </w:r>
      <w:r w:rsidRPr="00F06F96">
        <w:t>предметов, проявления зависимостей и закономерностей, формулировать их на языке математики и</w:t>
      </w:r>
      <w:r w:rsidRPr="00F06F96">
        <w:rPr>
          <w:spacing w:val="1"/>
        </w:rPr>
        <w:t xml:space="preserve"> </w:t>
      </w:r>
      <w:r w:rsidRPr="00F06F96">
        <w:t>создавать</w:t>
      </w:r>
      <w:r w:rsidRPr="00F06F96">
        <w:rPr>
          <w:spacing w:val="1"/>
        </w:rPr>
        <w:t xml:space="preserve"> </w:t>
      </w:r>
      <w:r w:rsidRPr="00F06F96">
        <w:t>математические</w:t>
      </w:r>
      <w:r w:rsidRPr="00F06F96">
        <w:rPr>
          <w:spacing w:val="1"/>
        </w:rPr>
        <w:t xml:space="preserve"> </w:t>
      </w:r>
      <w:r w:rsidRPr="00F06F96">
        <w:t>модели,</w:t>
      </w:r>
      <w:r w:rsidRPr="00F06F96">
        <w:rPr>
          <w:spacing w:val="1"/>
        </w:rPr>
        <w:t xml:space="preserve"> </w:t>
      </w:r>
      <w:r w:rsidRPr="00F06F96">
        <w:t>применять</w:t>
      </w:r>
      <w:r w:rsidRPr="00F06F96">
        <w:rPr>
          <w:spacing w:val="1"/>
        </w:rPr>
        <w:t xml:space="preserve"> </w:t>
      </w:r>
      <w:r w:rsidRPr="00F06F96">
        <w:t>освоенный</w:t>
      </w:r>
      <w:r w:rsidRPr="00F06F96">
        <w:rPr>
          <w:spacing w:val="1"/>
        </w:rPr>
        <w:t xml:space="preserve"> </w:t>
      </w:r>
      <w:r w:rsidRPr="00F06F96">
        <w:t>математический</w:t>
      </w:r>
      <w:r w:rsidRPr="00F06F96">
        <w:rPr>
          <w:spacing w:val="1"/>
        </w:rPr>
        <w:t xml:space="preserve"> </w:t>
      </w:r>
      <w:r w:rsidRPr="00F06F96">
        <w:t>аппарат</w:t>
      </w:r>
      <w:r w:rsidRPr="00F06F96">
        <w:rPr>
          <w:spacing w:val="1"/>
        </w:rPr>
        <w:t xml:space="preserve"> </w:t>
      </w:r>
      <w:r w:rsidRPr="00F06F96">
        <w:t>для решения</w:t>
      </w:r>
      <w:r w:rsidRPr="00F06F96">
        <w:rPr>
          <w:spacing w:val="1"/>
        </w:rPr>
        <w:t xml:space="preserve"> </w:t>
      </w:r>
      <w:r w:rsidRPr="00F06F96">
        <w:t>практико-ориентированных</w:t>
      </w:r>
      <w:r w:rsidRPr="00F06F96">
        <w:rPr>
          <w:spacing w:val="1"/>
        </w:rPr>
        <w:t xml:space="preserve"> </w:t>
      </w:r>
      <w:r w:rsidRPr="00F06F96">
        <w:t>задач,</w:t>
      </w:r>
      <w:r w:rsidRPr="00F06F96">
        <w:rPr>
          <w:spacing w:val="-2"/>
        </w:rPr>
        <w:t xml:space="preserve"> </w:t>
      </w:r>
      <w:r w:rsidRPr="00F06F96">
        <w:t>интерпретировать и</w:t>
      </w:r>
      <w:r w:rsidRPr="00F06F96">
        <w:rPr>
          <w:spacing w:val="-2"/>
        </w:rPr>
        <w:t xml:space="preserve"> </w:t>
      </w:r>
      <w:r w:rsidRPr="00F06F96">
        <w:t>оценивать полученные</w:t>
      </w:r>
      <w:r w:rsidRPr="00F06F96">
        <w:rPr>
          <w:spacing w:val="-4"/>
        </w:rPr>
        <w:t xml:space="preserve"> </w:t>
      </w:r>
      <w:r w:rsidRPr="00F06F96">
        <w:t>результаты.</w:t>
      </w:r>
    </w:p>
    <w:p w:rsidR="00971A01" w:rsidRPr="00F06F96" w:rsidRDefault="00E44CEC" w:rsidP="00D27390">
      <w:pPr>
        <w:pStyle w:val="a3"/>
        <w:ind w:left="0" w:firstLine="720"/>
      </w:pPr>
      <w:r w:rsidRPr="00F06F96">
        <w:t>Основными</w:t>
      </w:r>
      <w:r w:rsidRPr="00F06F96">
        <w:rPr>
          <w:spacing w:val="7"/>
        </w:rPr>
        <w:t xml:space="preserve"> </w:t>
      </w:r>
      <w:r w:rsidRPr="00F06F96">
        <w:t>линиями</w:t>
      </w:r>
      <w:r w:rsidRPr="00F06F96">
        <w:rPr>
          <w:spacing w:val="7"/>
        </w:rPr>
        <w:t xml:space="preserve"> </w:t>
      </w:r>
      <w:r w:rsidRPr="00F06F96">
        <w:t>содержания</w:t>
      </w:r>
      <w:r w:rsidRPr="00F06F96">
        <w:rPr>
          <w:spacing w:val="6"/>
        </w:rPr>
        <w:t xml:space="preserve"> </w:t>
      </w:r>
      <w:r w:rsidRPr="00F06F96">
        <w:t>математики</w:t>
      </w:r>
      <w:r w:rsidRPr="00F06F96">
        <w:rPr>
          <w:spacing w:val="8"/>
        </w:rPr>
        <w:t xml:space="preserve"> </w:t>
      </w:r>
      <w:r w:rsidRPr="00F06F96">
        <w:t>в</w:t>
      </w:r>
      <w:r w:rsidRPr="00F06F96">
        <w:rPr>
          <w:spacing w:val="5"/>
        </w:rPr>
        <w:t xml:space="preserve"> </w:t>
      </w:r>
      <w:r w:rsidRPr="00F06F96">
        <w:t>10-11</w:t>
      </w:r>
      <w:r w:rsidRPr="00F06F96">
        <w:rPr>
          <w:spacing w:val="6"/>
        </w:rPr>
        <w:t xml:space="preserve"> </w:t>
      </w:r>
      <w:r w:rsidRPr="00F06F96">
        <w:t>классах</w:t>
      </w:r>
      <w:r w:rsidRPr="00F06F96">
        <w:rPr>
          <w:spacing w:val="10"/>
        </w:rPr>
        <w:t xml:space="preserve"> </w:t>
      </w:r>
      <w:r w:rsidRPr="00F06F96">
        <w:t>углублённого</w:t>
      </w:r>
      <w:r w:rsidRPr="00F06F96">
        <w:rPr>
          <w:spacing w:val="8"/>
        </w:rPr>
        <w:t xml:space="preserve"> </w:t>
      </w:r>
      <w:r w:rsidRPr="00F06F96">
        <w:t>уровня</w:t>
      </w:r>
      <w:r w:rsidRPr="00F06F96">
        <w:rPr>
          <w:spacing w:val="13"/>
        </w:rPr>
        <w:t xml:space="preserve"> </w:t>
      </w:r>
      <w:r w:rsidRPr="00F06F96">
        <w:t>являются:</w:t>
      </w:r>
    </w:p>
    <w:p w:rsidR="00971A01" w:rsidRPr="00F06F96" w:rsidRDefault="00E44CEC" w:rsidP="00D27390">
      <w:pPr>
        <w:pStyle w:val="a3"/>
        <w:ind w:left="0" w:firstLine="720"/>
      </w:pPr>
      <w:r w:rsidRPr="00F06F96">
        <w:t>«Числа</w:t>
      </w:r>
      <w:r w:rsidRPr="00F06F96">
        <w:rPr>
          <w:spacing w:val="48"/>
        </w:rPr>
        <w:t xml:space="preserve"> </w:t>
      </w:r>
      <w:r w:rsidRPr="00F06F96">
        <w:t>и</w:t>
      </w:r>
      <w:r w:rsidRPr="00F06F96">
        <w:rPr>
          <w:spacing w:val="49"/>
        </w:rPr>
        <w:t xml:space="preserve"> </w:t>
      </w:r>
      <w:r w:rsidRPr="00F06F96">
        <w:t>вычисления»,</w:t>
      </w:r>
      <w:r w:rsidRPr="00F06F96">
        <w:rPr>
          <w:spacing w:val="53"/>
        </w:rPr>
        <w:t xml:space="preserve"> </w:t>
      </w:r>
      <w:r w:rsidRPr="00F06F96">
        <w:t>«Алгебра»</w:t>
      </w:r>
      <w:r w:rsidRPr="00F06F96">
        <w:rPr>
          <w:spacing w:val="105"/>
        </w:rPr>
        <w:t xml:space="preserve"> </w:t>
      </w:r>
      <w:r w:rsidRPr="00F06F96">
        <w:t>(«Алгебраические</w:t>
      </w:r>
      <w:r w:rsidRPr="00F06F96">
        <w:rPr>
          <w:spacing w:val="48"/>
        </w:rPr>
        <w:t xml:space="preserve"> </w:t>
      </w:r>
      <w:r w:rsidRPr="00F06F96">
        <w:t>выражения»,</w:t>
      </w:r>
      <w:r w:rsidRPr="00F06F96">
        <w:rPr>
          <w:spacing w:val="55"/>
        </w:rPr>
        <w:t xml:space="preserve"> </w:t>
      </w:r>
      <w:r w:rsidRPr="00F06F96">
        <w:t>«Уравнения</w:t>
      </w:r>
      <w:r w:rsidRPr="00F06F96">
        <w:rPr>
          <w:spacing w:val="-4"/>
        </w:rPr>
        <w:t xml:space="preserve"> </w:t>
      </w:r>
      <w:r w:rsidRPr="00F06F96">
        <w:t>и</w:t>
      </w:r>
      <w:r w:rsidRPr="00F06F96">
        <w:rPr>
          <w:spacing w:val="51"/>
        </w:rPr>
        <w:t xml:space="preserve"> </w:t>
      </w:r>
      <w:r w:rsidRPr="00F06F96">
        <w:t>неравенства»),</w:t>
      </w:r>
    </w:p>
    <w:p w:rsidR="00971A01" w:rsidRPr="00F06F96" w:rsidRDefault="00E44CEC" w:rsidP="00D27390">
      <w:pPr>
        <w:pStyle w:val="a3"/>
        <w:ind w:left="0" w:firstLine="720"/>
      </w:pPr>
      <w:r w:rsidRPr="00F06F96">
        <w:t>«Начала</w:t>
      </w:r>
      <w:r w:rsidRPr="00F06F96">
        <w:rPr>
          <w:spacing w:val="99"/>
        </w:rPr>
        <w:t xml:space="preserve"> </w:t>
      </w:r>
      <w:r w:rsidRPr="00F06F96">
        <w:t>математического</w:t>
      </w:r>
      <w:r w:rsidRPr="00F06F96">
        <w:rPr>
          <w:spacing w:val="101"/>
        </w:rPr>
        <w:t xml:space="preserve"> </w:t>
      </w:r>
      <w:r w:rsidRPr="00F06F96">
        <w:t>анализа»,</w:t>
      </w:r>
      <w:r w:rsidRPr="00F06F96">
        <w:rPr>
          <w:spacing w:val="108"/>
        </w:rPr>
        <w:t xml:space="preserve"> </w:t>
      </w:r>
      <w:r w:rsidRPr="00F06F96">
        <w:t>«Геометрия»</w:t>
      </w:r>
      <w:r w:rsidRPr="00F06F96">
        <w:rPr>
          <w:spacing w:val="96"/>
        </w:rPr>
        <w:t xml:space="preserve"> </w:t>
      </w:r>
      <w:r w:rsidRPr="00F06F96">
        <w:t>(«Геометрические</w:t>
      </w:r>
      <w:r w:rsidRPr="00F06F96">
        <w:rPr>
          <w:spacing w:val="100"/>
        </w:rPr>
        <w:t xml:space="preserve"> </w:t>
      </w:r>
      <w:r w:rsidRPr="00F06F96">
        <w:t>фигуры</w:t>
      </w:r>
      <w:r w:rsidRPr="00F06F96">
        <w:rPr>
          <w:spacing w:val="100"/>
        </w:rPr>
        <w:t xml:space="preserve"> </w:t>
      </w:r>
      <w:r w:rsidRPr="00F06F96">
        <w:t>и</w:t>
      </w:r>
      <w:r w:rsidRPr="00F06F96">
        <w:rPr>
          <w:spacing w:val="101"/>
        </w:rPr>
        <w:t xml:space="preserve"> </w:t>
      </w:r>
      <w:r w:rsidRPr="00F06F96">
        <w:t>их</w:t>
      </w:r>
      <w:r w:rsidRPr="00F06F96">
        <w:rPr>
          <w:spacing w:val="102"/>
        </w:rPr>
        <w:t xml:space="preserve"> </w:t>
      </w:r>
      <w:r w:rsidRPr="00F06F96">
        <w:t>свойства»,</w:t>
      </w:r>
    </w:p>
    <w:p w:rsidR="00971A01" w:rsidRPr="00F06F96" w:rsidRDefault="00E44CEC" w:rsidP="00D27390">
      <w:pPr>
        <w:pStyle w:val="a3"/>
        <w:ind w:left="0" w:firstLine="720"/>
      </w:pPr>
      <w:r w:rsidRPr="00F06F96">
        <w:t>«Измерение геометрических величин»), «Вероятность и статистика». Данные линии развиваются</w:t>
      </w:r>
      <w:r w:rsidRPr="00F06F96">
        <w:rPr>
          <w:spacing w:val="1"/>
        </w:rPr>
        <w:t xml:space="preserve"> </w:t>
      </w:r>
      <w:r w:rsidRPr="00F06F96">
        <w:t>параллельно,</w:t>
      </w:r>
      <w:r w:rsidRPr="00F06F96">
        <w:rPr>
          <w:spacing w:val="13"/>
        </w:rPr>
        <w:t xml:space="preserve"> </w:t>
      </w:r>
      <w:r w:rsidRPr="00F06F96">
        <w:t>каждая</w:t>
      </w:r>
      <w:r w:rsidRPr="00F06F96">
        <w:rPr>
          <w:spacing w:val="12"/>
        </w:rPr>
        <w:t xml:space="preserve"> </w:t>
      </w:r>
      <w:r w:rsidRPr="00F06F96">
        <w:t>в</w:t>
      </w:r>
      <w:r w:rsidRPr="00F06F96">
        <w:rPr>
          <w:spacing w:val="12"/>
        </w:rPr>
        <w:t xml:space="preserve"> </w:t>
      </w:r>
      <w:r w:rsidRPr="00F06F96">
        <w:t>соответствии</w:t>
      </w:r>
      <w:r w:rsidRPr="00F06F96">
        <w:rPr>
          <w:spacing w:val="14"/>
        </w:rPr>
        <w:t xml:space="preserve"> </w:t>
      </w:r>
      <w:r w:rsidRPr="00F06F96">
        <w:t>с</w:t>
      </w:r>
      <w:r w:rsidRPr="00F06F96">
        <w:rPr>
          <w:spacing w:val="12"/>
        </w:rPr>
        <w:t xml:space="preserve"> </w:t>
      </w:r>
      <w:r w:rsidRPr="00F06F96">
        <w:t>собственной</w:t>
      </w:r>
      <w:r w:rsidRPr="00F06F96">
        <w:rPr>
          <w:spacing w:val="12"/>
        </w:rPr>
        <w:t xml:space="preserve"> </w:t>
      </w:r>
      <w:r w:rsidRPr="00F06F96">
        <w:t>логикой,</w:t>
      </w:r>
      <w:r w:rsidRPr="00F06F96">
        <w:rPr>
          <w:spacing w:val="13"/>
        </w:rPr>
        <w:t xml:space="preserve"> </w:t>
      </w:r>
      <w:r w:rsidRPr="00F06F96">
        <w:t>однако</w:t>
      </w:r>
      <w:r w:rsidRPr="00F06F96">
        <w:rPr>
          <w:spacing w:val="10"/>
        </w:rPr>
        <w:t xml:space="preserve"> </w:t>
      </w:r>
      <w:r w:rsidRPr="00F06F96">
        <w:t>не</w:t>
      </w:r>
      <w:r w:rsidRPr="00F06F96">
        <w:rPr>
          <w:spacing w:val="13"/>
        </w:rPr>
        <w:t xml:space="preserve"> </w:t>
      </w:r>
      <w:r w:rsidRPr="00F06F96">
        <w:t>независимо</w:t>
      </w:r>
      <w:r w:rsidRPr="00F06F96">
        <w:rPr>
          <w:spacing w:val="13"/>
        </w:rPr>
        <w:t xml:space="preserve"> </w:t>
      </w:r>
      <w:r w:rsidRPr="00F06F96">
        <w:t>одна</w:t>
      </w:r>
      <w:r w:rsidRPr="00F06F96">
        <w:rPr>
          <w:spacing w:val="12"/>
        </w:rPr>
        <w:t xml:space="preserve"> </w:t>
      </w:r>
      <w:r w:rsidRPr="00F06F96">
        <w:t>от</w:t>
      </w:r>
      <w:r w:rsidRPr="00F06F96">
        <w:rPr>
          <w:spacing w:val="8"/>
        </w:rPr>
        <w:t xml:space="preserve"> </w:t>
      </w:r>
      <w:r w:rsidRPr="00F06F96">
        <w:t>другой,</w:t>
      </w:r>
      <w:r w:rsidRPr="00F06F96">
        <w:rPr>
          <w:spacing w:val="-57"/>
        </w:rPr>
        <w:t xml:space="preserve"> </w:t>
      </w:r>
      <w:r w:rsidRPr="00F06F96">
        <w:t>а в тесном контакте и взаимодействии. Кроме этого, их</w:t>
      </w:r>
      <w:r w:rsidRPr="00F06F96">
        <w:rPr>
          <w:spacing w:val="1"/>
        </w:rPr>
        <w:t xml:space="preserve"> </w:t>
      </w:r>
      <w:r w:rsidRPr="00F06F96">
        <w:t>объединяет</w:t>
      </w:r>
      <w:r w:rsidRPr="00F06F96">
        <w:rPr>
          <w:spacing w:val="1"/>
        </w:rPr>
        <w:t xml:space="preserve"> </w:t>
      </w:r>
      <w:r w:rsidRPr="00F06F96">
        <w:t>логическая составляющая,</w:t>
      </w:r>
      <w:r w:rsidRPr="00F06F96">
        <w:rPr>
          <w:spacing w:val="1"/>
        </w:rPr>
        <w:t xml:space="preserve"> </w:t>
      </w:r>
      <w:r w:rsidRPr="00F06F96">
        <w:t>традиционно присущая математике и пронизывающая все математические курсы и содержательные</w:t>
      </w:r>
      <w:r w:rsidRPr="00F06F96">
        <w:rPr>
          <w:spacing w:val="-57"/>
        </w:rPr>
        <w:t xml:space="preserve"> </w:t>
      </w:r>
      <w:r w:rsidRPr="00F06F96">
        <w:t>линии.</w:t>
      </w:r>
      <w:r w:rsidRPr="00F06F96">
        <w:rPr>
          <w:spacing w:val="1"/>
        </w:rPr>
        <w:t xml:space="preserve"> </w:t>
      </w:r>
      <w:r w:rsidRPr="00F06F96">
        <w:t>Сформулированное</w:t>
      </w:r>
      <w:r w:rsidRPr="00F06F96">
        <w:rPr>
          <w:spacing w:val="1"/>
        </w:rPr>
        <w:t xml:space="preserve"> </w:t>
      </w:r>
      <w:r w:rsidRPr="00F06F96">
        <w:t>во</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требование</w:t>
      </w:r>
      <w:r w:rsidRPr="00F06F96">
        <w:rPr>
          <w:spacing w:val="1"/>
        </w:rPr>
        <w:t xml:space="preserve"> </w:t>
      </w:r>
      <w:r w:rsidRPr="00F06F96">
        <w:t>«умение</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определение,</w:t>
      </w:r>
      <w:r w:rsidRPr="00F06F96">
        <w:rPr>
          <w:spacing w:val="1"/>
        </w:rPr>
        <w:t xml:space="preserve"> </w:t>
      </w:r>
      <w:r w:rsidRPr="00F06F96">
        <w:t>аксиома,</w:t>
      </w:r>
      <w:r w:rsidRPr="00F06F96">
        <w:rPr>
          <w:spacing w:val="1"/>
        </w:rPr>
        <w:t xml:space="preserve"> </w:t>
      </w:r>
      <w:r w:rsidRPr="00F06F96">
        <w:t>теорема,</w:t>
      </w:r>
      <w:r w:rsidRPr="00F06F96">
        <w:rPr>
          <w:spacing w:val="1"/>
        </w:rPr>
        <w:t xml:space="preserve"> </w:t>
      </w:r>
      <w:r w:rsidRPr="00F06F96">
        <w:t>следствие,</w:t>
      </w:r>
      <w:r w:rsidRPr="00F06F96">
        <w:rPr>
          <w:spacing w:val="1"/>
        </w:rPr>
        <w:t xml:space="preserve"> </w:t>
      </w:r>
      <w:r w:rsidRPr="00F06F96">
        <w:t>свойство,</w:t>
      </w:r>
      <w:r w:rsidRPr="00F06F96">
        <w:rPr>
          <w:spacing w:val="1"/>
        </w:rPr>
        <w:t xml:space="preserve"> </w:t>
      </w:r>
      <w:r w:rsidRPr="00F06F96">
        <w:t>признак,</w:t>
      </w:r>
      <w:r w:rsidRPr="00F06F96">
        <w:rPr>
          <w:spacing w:val="1"/>
        </w:rPr>
        <w:t xml:space="preserve"> </w:t>
      </w:r>
      <w:r w:rsidRPr="00F06F96">
        <w:t>доказательство,</w:t>
      </w:r>
      <w:r w:rsidRPr="00F06F96">
        <w:rPr>
          <w:spacing w:val="1"/>
        </w:rPr>
        <w:t xml:space="preserve"> </w:t>
      </w:r>
      <w:r w:rsidRPr="00F06F96">
        <w:t>равносильные</w:t>
      </w:r>
      <w:r w:rsidRPr="00F06F96">
        <w:rPr>
          <w:spacing w:val="1"/>
        </w:rPr>
        <w:t xml:space="preserve"> </w:t>
      </w:r>
      <w:r w:rsidRPr="00F06F96">
        <w:t>формулировки,</w:t>
      </w:r>
      <w:r w:rsidRPr="00F06F96">
        <w:rPr>
          <w:spacing w:val="1"/>
        </w:rPr>
        <w:t xml:space="preserve"> </w:t>
      </w:r>
      <w:r w:rsidRPr="00F06F96">
        <w:t>умение</w:t>
      </w:r>
      <w:r w:rsidRPr="00F06F96">
        <w:rPr>
          <w:spacing w:val="1"/>
        </w:rPr>
        <w:t xml:space="preserve"> </w:t>
      </w:r>
      <w:r w:rsidRPr="00F06F96">
        <w:t>формулировать</w:t>
      </w:r>
      <w:r w:rsidRPr="00F06F96">
        <w:rPr>
          <w:spacing w:val="1"/>
        </w:rPr>
        <w:t xml:space="preserve"> </w:t>
      </w:r>
      <w:r w:rsidRPr="00F06F96">
        <w:t>обратное</w:t>
      </w:r>
      <w:r w:rsidRPr="00F06F96">
        <w:rPr>
          <w:spacing w:val="1"/>
        </w:rPr>
        <w:t xml:space="preserve"> </w:t>
      </w:r>
      <w:r w:rsidRPr="00F06F96">
        <w:t>и</w:t>
      </w:r>
      <w:r w:rsidRPr="00F06F96">
        <w:rPr>
          <w:spacing w:val="1"/>
        </w:rPr>
        <w:t xml:space="preserve"> </w:t>
      </w:r>
      <w:r w:rsidRPr="00F06F96">
        <w:t>противоположное утверждение,</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и</w:t>
      </w:r>
      <w:r w:rsidRPr="00F06F96">
        <w:rPr>
          <w:spacing w:val="1"/>
        </w:rPr>
        <w:t xml:space="preserve"> </w:t>
      </w:r>
      <w:r w:rsidRPr="00F06F96">
        <w:t>контрпримеры,</w:t>
      </w:r>
      <w:r w:rsidRPr="00F06F96">
        <w:rPr>
          <w:spacing w:val="1"/>
        </w:rPr>
        <w:t xml:space="preserve"> </w:t>
      </w:r>
      <w:r w:rsidRPr="00F06F96">
        <w:t>использовать</w:t>
      </w:r>
      <w:r w:rsidRPr="00F06F96">
        <w:rPr>
          <w:spacing w:val="1"/>
        </w:rPr>
        <w:t xml:space="preserve"> </w:t>
      </w:r>
      <w:r w:rsidRPr="00F06F96">
        <w:t>метод</w:t>
      </w:r>
      <w:r w:rsidRPr="00F06F96">
        <w:rPr>
          <w:spacing w:val="1"/>
        </w:rPr>
        <w:t xml:space="preserve"> </w:t>
      </w:r>
      <w:r w:rsidRPr="00F06F96">
        <w:t>математической</w:t>
      </w:r>
      <w:r w:rsidRPr="00F06F96">
        <w:rPr>
          <w:spacing w:val="1"/>
        </w:rPr>
        <w:t xml:space="preserve"> </w:t>
      </w:r>
      <w:r w:rsidRPr="00F06F96">
        <w:t>индукции,</w:t>
      </w:r>
      <w:r w:rsidRPr="00F06F96">
        <w:rPr>
          <w:spacing w:val="61"/>
        </w:rPr>
        <w:t xml:space="preserve"> </w:t>
      </w:r>
      <w:r w:rsidRPr="00F06F96">
        <w:t>проводить</w:t>
      </w:r>
      <w:r w:rsidRPr="00F06F96">
        <w:rPr>
          <w:spacing w:val="1"/>
        </w:rPr>
        <w:t xml:space="preserve"> </w:t>
      </w:r>
      <w:r w:rsidRPr="00F06F96">
        <w:t>доказательные</w:t>
      </w:r>
      <w:r w:rsidRPr="00F06F96">
        <w:rPr>
          <w:spacing w:val="1"/>
        </w:rPr>
        <w:t xml:space="preserve"> </w:t>
      </w:r>
      <w:r w:rsidRPr="00F06F96">
        <w:t>рассуждения</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задач,</w:t>
      </w:r>
      <w:r w:rsidRPr="00F06F96">
        <w:rPr>
          <w:spacing w:val="1"/>
        </w:rPr>
        <w:t xml:space="preserve"> </w:t>
      </w:r>
      <w:r w:rsidRPr="00F06F96">
        <w:t>оценивать</w:t>
      </w:r>
      <w:r w:rsidRPr="00F06F96">
        <w:rPr>
          <w:spacing w:val="61"/>
        </w:rPr>
        <w:t xml:space="preserve"> </w:t>
      </w:r>
      <w:r w:rsidRPr="00F06F96">
        <w:t>логическую</w:t>
      </w:r>
      <w:r w:rsidRPr="00F06F96">
        <w:rPr>
          <w:spacing w:val="61"/>
        </w:rPr>
        <w:t xml:space="preserve"> </w:t>
      </w:r>
      <w:r w:rsidRPr="00F06F96">
        <w:t>правильность</w:t>
      </w:r>
      <w:r w:rsidRPr="00F06F96">
        <w:rPr>
          <w:spacing w:val="1"/>
        </w:rPr>
        <w:t xml:space="preserve"> </w:t>
      </w:r>
      <w:r w:rsidRPr="00F06F96">
        <w:t>рассуждений»</w:t>
      </w:r>
      <w:r w:rsidRPr="00F06F96">
        <w:rPr>
          <w:spacing w:val="1"/>
        </w:rPr>
        <w:t xml:space="preserve"> </w:t>
      </w:r>
      <w:r w:rsidRPr="00F06F96">
        <w:t>относится</w:t>
      </w:r>
      <w:r w:rsidRPr="00F06F96">
        <w:rPr>
          <w:spacing w:val="1"/>
        </w:rPr>
        <w:t xml:space="preserve"> </w:t>
      </w:r>
      <w:r w:rsidRPr="00F06F96">
        <w:t>ко</w:t>
      </w:r>
      <w:r w:rsidRPr="00F06F96">
        <w:rPr>
          <w:spacing w:val="1"/>
        </w:rPr>
        <w:t xml:space="preserve"> </w:t>
      </w:r>
      <w:r w:rsidRPr="00F06F96">
        <w:t>всем</w:t>
      </w:r>
      <w:r w:rsidRPr="00F06F96">
        <w:rPr>
          <w:spacing w:val="1"/>
        </w:rPr>
        <w:t xml:space="preserve"> </w:t>
      </w:r>
      <w:r w:rsidRPr="00F06F96">
        <w:t>учебным</w:t>
      </w:r>
      <w:r w:rsidRPr="00F06F96">
        <w:rPr>
          <w:spacing w:val="1"/>
        </w:rPr>
        <w:t xml:space="preserve"> </w:t>
      </w:r>
      <w:r w:rsidRPr="00F06F96">
        <w:t>курсам,</w:t>
      </w:r>
      <w:r w:rsidRPr="00F06F96">
        <w:rPr>
          <w:spacing w:val="1"/>
        </w:rPr>
        <w:t xml:space="preserve"> </w:t>
      </w:r>
      <w:r w:rsidRPr="00F06F96">
        <w:t>а</w:t>
      </w:r>
      <w:r w:rsidRPr="00F06F96">
        <w:rPr>
          <w:spacing w:val="1"/>
        </w:rPr>
        <w:t xml:space="preserve"> </w:t>
      </w:r>
      <w:r w:rsidRPr="00F06F96">
        <w:t>формирование</w:t>
      </w:r>
      <w:r w:rsidRPr="00F06F96">
        <w:rPr>
          <w:spacing w:val="1"/>
        </w:rPr>
        <w:t xml:space="preserve"> </w:t>
      </w:r>
      <w:r w:rsidRPr="00F06F96">
        <w:t>логических</w:t>
      </w:r>
      <w:r w:rsidRPr="00F06F96">
        <w:rPr>
          <w:spacing w:val="1"/>
        </w:rPr>
        <w:t xml:space="preserve"> </w:t>
      </w:r>
      <w:r w:rsidRPr="00F06F96">
        <w:t>умений</w:t>
      </w:r>
      <w:r w:rsidRPr="00F06F96">
        <w:rPr>
          <w:spacing w:val="1"/>
        </w:rPr>
        <w:t xml:space="preserve"> </w:t>
      </w:r>
      <w:r w:rsidRPr="00F06F96">
        <w:t>распределяется</w:t>
      </w:r>
      <w:r w:rsidRPr="00F06F96">
        <w:rPr>
          <w:spacing w:val="1"/>
        </w:rPr>
        <w:t xml:space="preserve"> </w:t>
      </w:r>
      <w:r w:rsidRPr="00F06F96">
        <w:t>по всем</w:t>
      </w:r>
      <w:r w:rsidRPr="00F06F96">
        <w:rPr>
          <w:spacing w:val="1"/>
        </w:rPr>
        <w:t xml:space="preserve"> </w:t>
      </w:r>
      <w:r w:rsidRPr="00F06F96">
        <w:t>годам обучения на</w:t>
      </w:r>
      <w:r w:rsidRPr="00F06F96">
        <w:rPr>
          <w:spacing w:val="3"/>
        </w:rPr>
        <w:t xml:space="preserve"> </w:t>
      </w:r>
      <w:r w:rsidRPr="00F06F96">
        <w:t>уровнесреднего</w:t>
      </w:r>
      <w:r w:rsidRPr="00F06F96">
        <w:rPr>
          <w:spacing w:val="-3"/>
        </w:rPr>
        <w:t xml:space="preserve"> </w:t>
      </w:r>
      <w:r w:rsidRPr="00F06F96">
        <w:t>общего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математика</w:t>
      </w:r>
      <w:r w:rsidRPr="00F06F96">
        <w:rPr>
          <w:spacing w:val="1"/>
        </w:rPr>
        <w:t xml:space="preserve"> </w:t>
      </w:r>
      <w:r w:rsidRPr="00F06F96">
        <w:t>является</w:t>
      </w:r>
      <w:r w:rsidRPr="00F06F96">
        <w:rPr>
          <w:spacing w:val="1"/>
        </w:rPr>
        <w:t xml:space="preserve"> </w:t>
      </w:r>
      <w:r w:rsidRPr="00F06F96">
        <w:t>обязательным</w:t>
      </w:r>
      <w:r w:rsidRPr="00F06F96">
        <w:rPr>
          <w:spacing w:val="1"/>
        </w:rPr>
        <w:t xml:space="preserve"> </w:t>
      </w:r>
      <w:r w:rsidRPr="00F06F96">
        <w:t>предметом</w:t>
      </w:r>
      <w:r w:rsidRPr="00F06F96">
        <w:rPr>
          <w:spacing w:val="1"/>
        </w:rPr>
        <w:t xml:space="preserve"> </w:t>
      </w:r>
      <w:r w:rsidRPr="00F06F96">
        <w:t>на</w:t>
      </w:r>
      <w:r w:rsidRPr="00F06F96">
        <w:rPr>
          <w:spacing w:val="60"/>
        </w:rPr>
        <w:t xml:space="preserve"> </w:t>
      </w:r>
      <w:r w:rsidRPr="00F06F96">
        <w:t>данном</w:t>
      </w:r>
      <w:r w:rsidRPr="00F06F96">
        <w:rPr>
          <w:spacing w:val="1"/>
        </w:rPr>
        <w:t xml:space="preserve"> </w:t>
      </w:r>
      <w:r w:rsidRPr="00F06F96">
        <w:t>уровне образования. Настоящей программой по математике предусматривается изучение учебного</w:t>
      </w:r>
      <w:r w:rsidRPr="00F06F96">
        <w:rPr>
          <w:spacing w:val="1"/>
        </w:rPr>
        <w:t xml:space="preserve"> </w:t>
      </w:r>
      <w:r w:rsidRPr="00F06F96">
        <w:t>предмета</w:t>
      </w:r>
      <w:r w:rsidRPr="00F06F96">
        <w:rPr>
          <w:spacing w:val="1"/>
        </w:rPr>
        <w:t xml:space="preserve"> </w:t>
      </w:r>
      <w:r w:rsidRPr="00F06F96">
        <w:t>«Математика»</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трёх</w:t>
      </w:r>
      <w:r w:rsidRPr="00F06F96">
        <w:rPr>
          <w:spacing w:val="1"/>
        </w:rPr>
        <w:t xml:space="preserve"> </w:t>
      </w:r>
      <w:r w:rsidRPr="00F06F96">
        <w:t>учебных</w:t>
      </w:r>
      <w:r w:rsidRPr="00F06F96">
        <w:rPr>
          <w:spacing w:val="1"/>
        </w:rPr>
        <w:t xml:space="preserve"> </w:t>
      </w:r>
      <w:r w:rsidRPr="00F06F96">
        <w:t>курсов:</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«Геометрия»,</w:t>
      </w:r>
      <w:r w:rsidRPr="00F06F96">
        <w:rPr>
          <w:spacing w:val="1"/>
        </w:rPr>
        <w:t xml:space="preserve"> </w:t>
      </w:r>
      <w:r w:rsidRPr="00F06F96">
        <w:t>«Вероятность</w:t>
      </w:r>
      <w:r w:rsidRPr="00F06F96">
        <w:rPr>
          <w:spacing w:val="1"/>
        </w:rPr>
        <w:t xml:space="preserve"> </w:t>
      </w:r>
      <w:r w:rsidRPr="00F06F96">
        <w:t>и</w:t>
      </w:r>
      <w:r w:rsidRPr="00F06F96">
        <w:rPr>
          <w:spacing w:val="1"/>
        </w:rPr>
        <w:t xml:space="preserve"> </w:t>
      </w:r>
      <w:r w:rsidRPr="00F06F96">
        <w:t>статистика».</w:t>
      </w:r>
      <w:r w:rsidRPr="00F06F96">
        <w:rPr>
          <w:spacing w:val="1"/>
        </w:rPr>
        <w:t xml:space="preserve"> </w:t>
      </w:r>
      <w:r w:rsidRPr="00F06F96">
        <w:t>Формирование</w:t>
      </w:r>
      <w:r w:rsidRPr="00F06F96">
        <w:rPr>
          <w:spacing w:val="1"/>
        </w:rPr>
        <w:t xml:space="preserve"> </w:t>
      </w:r>
      <w:r w:rsidRPr="00F06F96">
        <w:t>логических</w:t>
      </w:r>
      <w:r w:rsidRPr="00F06F96">
        <w:rPr>
          <w:spacing w:val="1"/>
        </w:rPr>
        <w:t xml:space="preserve"> </w:t>
      </w:r>
      <w:r w:rsidRPr="00F06F96">
        <w:t>умений</w:t>
      </w:r>
      <w:r w:rsidRPr="00F06F96">
        <w:rPr>
          <w:spacing w:val="1"/>
        </w:rPr>
        <w:t xml:space="preserve"> </w:t>
      </w:r>
      <w:r w:rsidRPr="00F06F96">
        <w:t>осуществляется</w:t>
      </w:r>
      <w:r w:rsidRPr="00F06F96">
        <w:rPr>
          <w:spacing w:val="1"/>
        </w:rPr>
        <w:t xml:space="preserve"> </w:t>
      </w:r>
      <w:r w:rsidRPr="00F06F96">
        <w:t>на</w:t>
      </w:r>
      <w:r w:rsidRPr="00F06F96">
        <w:rPr>
          <w:spacing w:val="1"/>
        </w:rPr>
        <w:t xml:space="preserve"> </w:t>
      </w:r>
      <w:r w:rsidRPr="00F06F96">
        <w:t>протяжении</w:t>
      </w:r>
      <w:r w:rsidRPr="00F06F96">
        <w:rPr>
          <w:spacing w:val="1"/>
        </w:rPr>
        <w:t xml:space="preserve"> </w:t>
      </w:r>
      <w:r w:rsidRPr="00F06F96">
        <w:t>всех</w:t>
      </w:r>
      <w:r w:rsidRPr="00F06F96">
        <w:rPr>
          <w:spacing w:val="1"/>
        </w:rPr>
        <w:t xml:space="preserve"> </w:t>
      </w:r>
      <w:r w:rsidRPr="00F06F96">
        <w:t>лет</w:t>
      </w:r>
      <w:r w:rsidRPr="00F06F96">
        <w:rPr>
          <w:spacing w:val="1"/>
        </w:rPr>
        <w:t xml:space="preserve"> </w:t>
      </w:r>
      <w:r w:rsidRPr="00F06F96">
        <w:t>обучения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а</w:t>
      </w:r>
      <w:r w:rsidRPr="00F06F96">
        <w:rPr>
          <w:spacing w:val="1"/>
        </w:rPr>
        <w:t xml:space="preserve"> </w:t>
      </w:r>
      <w:r w:rsidRPr="00F06F96">
        <w:t>элементы</w:t>
      </w:r>
      <w:r w:rsidRPr="00F06F96">
        <w:rPr>
          <w:spacing w:val="-1"/>
        </w:rPr>
        <w:t xml:space="preserve"> </w:t>
      </w:r>
      <w:r w:rsidRPr="00F06F96">
        <w:t>логики</w:t>
      </w:r>
      <w:r w:rsidRPr="00F06F96">
        <w:rPr>
          <w:spacing w:val="-1"/>
        </w:rPr>
        <w:t xml:space="preserve"> </w:t>
      </w:r>
      <w:r w:rsidRPr="00F06F96">
        <w:t>включаются</w:t>
      </w:r>
      <w:r w:rsidRPr="00F06F96">
        <w:rPr>
          <w:spacing w:val="-1"/>
        </w:rPr>
        <w:t xml:space="preserve"> </w:t>
      </w:r>
      <w:r w:rsidRPr="00F06F96">
        <w:t>в</w:t>
      </w:r>
      <w:r w:rsidRPr="00F06F96">
        <w:rPr>
          <w:spacing w:val="-2"/>
        </w:rPr>
        <w:t xml:space="preserve"> </w:t>
      </w:r>
      <w:r w:rsidRPr="00F06F96">
        <w:t>содержание</w:t>
      </w:r>
      <w:r w:rsidRPr="00F06F96">
        <w:rPr>
          <w:spacing w:val="-2"/>
        </w:rPr>
        <w:t xml:space="preserve"> </w:t>
      </w:r>
      <w:r w:rsidRPr="00F06F96">
        <w:t>всех</w:t>
      </w:r>
      <w:r w:rsidRPr="00F06F96">
        <w:rPr>
          <w:spacing w:val="5"/>
        </w:rPr>
        <w:t xml:space="preserve"> </w:t>
      </w:r>
      <w:r w:rsidRPr="00F06F96">
        <w:t>названных</w:t>
      </w:r>
      <w:r w:rsidRPr="00F06F96">
        <w:rPr>
          <w:spacing w:val="2"/>
        </w:rPr>
        <w:t xml:space="preserve"> </w:t>
      </w:r>
      <w:r w:rsidRPr="00F06F96">
        <w:t>выше</w:t>
      </w:r>
      <w:r w:rsidRPr="00F06F96">
        <w:rPr>
          <w:spacing w:val="-2"/>
        </w:rPr>
        <w:t xml:space="preserve"> </w:t>
      </w:r>
      <w:r w:rsidRPr="00F06F96">
        <w:t>учебных</w:t>
      </w:r>
      <w:r w:rsidRPr="00F06F96">
        <w:rPr>
          <w:spacing w:val="-2"/>
        </w:rPr>
        <w:t xml:space="preserve"> </w:t>
      </w:r>
      <w:r w:rsidRPr="00F06F96">
        <w:t>курсов.</w:t>
      </w:r>
    </w:p>
    <w:p w:rsidR="00971A01" w:rsidRPr="00F06F96" w:rsidRDefault="00E44CEC" w:rsidP="00D27390">
      <w:pPr>
        <w:pStyle w:val="a3"/>
        <w:ind w:left="0" w:firstLine="720"/>
      </w:pPr>
      <w:r w:rsidRPr="00F06F96">
        <w:t>Общее число часов, рекомендованных для изучения математики в 10</w:t>
      </w:r>
      <w:r w:rsidR="00781606" w:rsidRPr="00F06F96">
        <w:t>,11</w:t>
      </w:r>
      <w:r w:rsidRPr="00F06F96">
        <w:t xml:space="preserve"> классе</w:t>
      </w:r>
      <w:r w:rsidRPr="00F06F96">
        <w:rPr>
          <w:spacing w:val="60"/>
        </w:rPr>
        <w:t xml:space="preserve"> </w:t>
      </w:r>
      <w:r w:rsidRPr="00F06F96">
        <w:t xml:space="preserve">- 272 часа </w:t>
      </w:r>
      <w:r w:rsidRPr="00F06F96">
        <w:lastRenderedPageBreak/>
        <w:t>(8</w:t>
      </w:r>
      <w:r w:rsidRPr="00F06F96">
        <w:rPr>
          <w:spacing w:val="1"/>
        </w:rPr>
        <w:t xml:space="preserve"> </w:t>
      </w:r>
      <w:r w:rsidRPr="00F06F96">
        <w:t>часов в неделю).</w:t>
      </w:r>
    </w:p>
    <w:p w:rsidR="00971A01" w:rsidRPr="00F06F96" w:rsidRDefault="00E44CEC" w:rsidP="00D27390">
      <w:pPr>
        <w:ind w:firstLine="720"/>
        <w:jc w:val="both"/>
        <w:rPr>
          <w:i/>
          <w:sz w:val="24"/>
          <w:szCs w:val="24"/>
        </w:rPr>
      </w:pPr>
      <w:r w:rsidRPr="00F06F96">
        <w:rPr>
          <w:i/>
          <w:sz w:val="24"/>
          <w:szCs w:val="24"/>
          <w:u w:val="single"/>
        </w:rPr>
        <w:t>Планируемые результаты освоения программы по математике на уровне</w:t>
      </w:r>
      <w:r w:rsidRPr="00F06F96">
        <w:rPr>
          <w:i/>
          <w:spacing w:val="-57"/>
          <w:sz w:val="24"/>
          <w:szCs w:val="24"/>
        </w:rPr>
        <w:t xml:space="preserve"> </w:t>
      </w:r>
      <w:r w:rsidRPr="00F06F96">
        <w:rPr>
          <w:i/>
          <w:sz w:val="24"/>
          <w:szCs w:val="24"/>
          <w:u w:val="single"/>
        </w:rPr>
        <w:t>среднего</w:t>
      </w:r>
      <w:r w:rsidRPr="00F06F96">
        <w:rPr>
          <w:i/>
          <w:spacing w:val="-1"/>
          <w:sz w:val="24"/>
          <w:szCs w:val="24"/>
          <w:u w:val="single"/>
        </w:rPr>
        <w:t xml:space="preserve"> </w:t>
      </w:r>
      <w:r w:rsidRPr="00F06F96">
        <w:rPr>
          <w:i/>
          <w:sz w:val="24"/>
          <w:szCs w:val="24"/>
          <w:u w:val="single"/>
        </w:rPr>
        <w:t>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t>В результате изучения математики на уровне среднего общего образования у обучающегося</w:t>
      </w:r>
      <w:r w:rsidRPr="00F06F96">
        <w:rPr>
          <w:spacing w:val="1"/>
        </w:rPr>
        <w:t xml:space="preserve"> </w:t>
      </w:r>
      <w:r w:rsidRPr="00F06F96">
        <w:t>будут</w:t>
      </w:r>
      <w:r w:rsidRPr="00F06F96">
        <w:rPr>
          <w:spacing w:val="3"/>
        </w:rPr>
        <w:t xml:space="preserve"> </w:t>
      </w:r>
      <w:r w:rsidRPr="00F06F96">
        <w:t>сформированы следующие личностные</w:t>
      </w:r>
      <w:r w:rsidRPr="00F06F96">
        <w:rPr>
          <w:spacing w:val="-4"/>
        </w:rPr>
        <w:t xml:space="preserve"> </w:t>
      </w:r>
      <w:r w:rsidRPr="00F06F96">
        <w:t>результаты:</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гражданского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гражданской</w:t>
      </w:r>
      <w:r w:rsidRPr="00F06F96">
        <w:rPr>
          <w:spacing w:val="1"/>
        </w:rPr>
        <w:t xml:space="preserve"> </w:t>
      </w:r>
      <w:r w:rsidRPr="00F06F96">
        <w:t>позиции</w:t>
      </w:r>
      <w:r w:rsidRPr="00F06F96">
        <w:rPr>
          <w:spacing w:val="1"/>
        </w:rPr>
        <w:t xml:space="preserve"> </w:t>
      </w:r>
      <w:r w:rsidRPr="00F06F96">
        <w:t>обучающегося</w:t>
      </w:r>
      <w:r w:rsidRPr="00F06F96">
        <w:rPr>
          <w:spacing w:val="1"/>
        </w:rPr>
        <w:t xml:space="preserve"> </w:t>
      </w:r>
      <w:r w:rsidRPr="00F06F96">
        <w:t>как</w:t>
      </w:r>
      <w:r w:rsidRPr="00F06F96">
        <w:rPr>
          <w:spacing w:val="1"/>
        </w:rPr>
        <w:t xml:space="preserve"> </w:t>
      </w:r>
      <w:r w:rsidRPr="00F06F96">
        <w:t>активного</w:t>
      </w:r>
      <w:r w:rsidRPr="00F06F96">
        <w:rPr>
          <w:spacing w:val="60"/>
        </w:rPr>
        <w:t xml:space="preserve"> </w:t>
      </w:r>
      <w:r w:rsidRPr="00F06F96">
        <w:t>и</w:t>
      </w:r>
      <w:r w:rsidRPr="00F06F96">
        <w:rPr>
          <w:spacing w:val="60"/>
        </w:rPr>
        <w:t xml:space="preserve"> </w:t>
      </w:r>
      <w:r w:rsidRPr="00F06F96">
        <w:t>ответственного</w:t>
      </w:r>
      <w:r w:rsidRPr="00F06F96">
        <w:rPr>
          <w:spacing w:val="1"/>
        </w:rPr>
        <w:t xml:space="preserve"> </w:t>
      </w:r>
      <w:r w:rsidRPr="00F06F96">
        <w:t>члена</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математических</w:t>
      </w:r>
      <w:r w:rsidRPr="00F06F96">
        <w:rPr>
          <w:spacing w:val="1"/>
        </w:rPr>
        <w:t xml:space="preserve"> </w:t>
      </w:r>
      <w:r w:rsidRPr="00F06F96">
        <w:t>основах</w:t>
      </w:r>
      <w:r w:rsidRPr="00F06F96">
        <w:rPr>
          <w:spacing w:val="1"/>
        </w:rPr>
        <w:t xml:space="preserve"> </w:t>
      </w:r>
      <w:r w:rsidRPr="00F06F96">
        <w:t>функционирования</w:t>
      </w:r>
      <w:r w:rsidRPr="00F06F96">
        <w:rPr>
          <w:spacing w:val="1"/>
        </w:rPr>
        <w:t xml:space="preserve"> </w:t>
      </w:r>
      <w:r w:rsidRPr="00F06F96">
        <w:t>различных структур, явлений, процедур гражданского общества (выборы, опросы и другое), умение</w:t>
      </w:r>
      <w:r w:rsidRPr="00F06F96">
        <w:rPr>
          <w:spacing w:val="-57"/>
        </w:rPr>
        <w:t xml:space="preserve"> </w:t>
      </w:r>
      <w:r w:rsidRPr="00F06F96">
        <w:t>взаимодействовать с</w:t>
      </w:r>
      <w:r w:rsidRPr="00F06F96">
        <w:rPr>
          <w:spacing w:val="-1"/>
        </w:rPr>
        <w:t xml:space="preserve"> </w:t>
      </w:r>
      <w:r w:rsidRPr="00F06F96">
        <w:t>социальными институтами в</w:t>
      </w:r>
      <w:r w:rsidR="00F13449" w:rsidRPr="00F06F96">
        <w:t xml:space="preserve"> </w:t>
      </w:r>
      <w:r w:rsidRPr="00F06F96">
        <w:t>соответствии</w:t>
      </w:r>
      <w:r w:rsidRPr="00F06F96">
        <w:rPr>
          <w:spacing w:val="-1"/>
        </w:rPr>
        <w:t xml:space="preserve"> </w:t>
      </w:r>
      <w:r w:rsidRPr="00F06F96">
        <w:t>с</w:t>
      </w:r>
      <w:r w:rsidRPr="00F06F96">
        <w:rPr>
          <w:spacing w:val="-3"/>
        </w:rPr>
        <w:t xml:space="preserve"> </w:t>
      </w:r>
      <w:r w:rsidRPr="00F06F96">
        <w:t>их функциями</w:t>
      </w:r>
      <w:r w:rsidRPr="00F06F96">
        <w:rPr>
          <w:spacing w:val="-2"/>
        </w:rPr>
        <w:t xml:space="preserve"> </w:t>
      </w:r>
      <w:r w:rsidRPr="00F06F96">
        <w:t>и</w:t>
      </w:r>
      <w:r w:rsidRPr="00F06F96">
        <w:rPr>
          <w:spacing w:val="-2"/>
        </w:rPr>
        <w:t xml:space="preserve"> </w:t>
      </w:r>
      <w:r w:rsidRPr="00F06F96">
        <w:t>назначением;</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патриотического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прошлому</w:t>
      </w:r>
      <w:r w:rsidRPr="00F06F96">
        <w:rPr>
          <w:spacing w:val="1"/>
        </w:rPr>
        <w:t xml:space="preserve"> </w:t>
      </w:r>
      <w:r w:rsidRPr="00F06F96">
        <w:t>и</w:t>
      </w:r>
      <w:r w:rsidRPr="00F06F96">
        <w:rPr>
          <w:spacing w:val="1"/>
        </w:rPr>
        <w:t xml:space="preserve"> </w:t>
      </w:r>
      <w:r w:rsidRPr="00F06F96">
        <w:t>настоящему</w:t>
      </w:r>
      <w:r w:rsidRPr="00F06F96">
        <w:rPr>
          <w:spacing w:val="1"/>
        </w:rPr>
        <w:t xml:space="preserve"> </w:t>
      </w:r>
      <w:r w:rsidRPr="00F06F96">
        <w:t>российской</w:t>
      </w:r>
      <w:r w:rsidRPr="00F06F96">
        <w:rPr>
          <w:spacing w:val="1"/>
        </w:rPr>
        <w:t xml:space="preserve"> </w:t>
      </w:r>
      <w:r w:rsidRPr="00F06F96">
        <w:t>математики,</w:t>
      </w:r>
      <w:r w:rsidRPr="00F06F96">
        <w:rPr>
          <w:spacing w:val="1"/>
        </w:rPr>
        <w:t xml:space="preserve"> </w:t>
      </w:r>
      <w:r w:rsidRPr="00F06F96">
        <w:t>ценностное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достижениям</w:t>
      </w:r>
      <w:r w:rsidRPr="00F06F96">
        <w:rPr>
          <w:spacing w:val="1"/>
        </w:rPr>
        <w:t xml:space="preserve"> </w:t>
      </w:r>
      <w:r w:rsidRPr="00F06F96">
        <w:t>российских</w:t>
      </w:r>
      <w:r w:rsidRPr="00F06F96">
        <w:rPr>
          <w:spacing w:val="1"/>
        </w:rPr>
        <w:t xml:space="preserve"> </w:t>
      </w:r>
      <w:r w:rsidRPr="00F06F96">
        <w:t>математиков</w:t>
      </w:r>
      <w:r w:rsidRPr="00F06F96">
        <w:rPr>
          <w:spacing w:val="1"/>
        </w:rPr>
        <w:t xml:space="preserve"> </w:t>
      </w:r>
      <w:r w:rsidRPr="00F06F96">
        <w:t>и</w:t>
      </w:r>
      <w:r w:rsidRPr="00F06F96">
        <w:rPr>
          <w:spacing w:val="1"/>
        </w:rPr>
        <w:t xml:space="preserve"> </w:t>
      </w:r>
      <w:r w:rsidRPr="00F06F96">
        <w:t>российской</w:t>
      </w:r>
      <w:r w:rsidRPr="00F06F96">
        <w:rPr>
          <w:spacing w:val="1"/>
        </w:rPr>
        <w:t xml:space="preserve"> </w:t>
      </w:r>
      <w:r w:rsidRPr="00F06F96">
        <w:t>математической</w:t>
      </w:r>
      <w:r w:rsidRPr="00F06F96">
        <w:rPr>
          <w:spacing w:val="1"/>
        </w:rPr>
        <w:t xml:space="preserve"> </w:t>
      </w:r>
      <w:r w:rsidRPr="00F06F96">
        <w:t>школы,</w:t>
      </w:r>
      <w:r w:rsidRPr="00F06F96">
        <w:rPr>
          <w:spacing w:val="1"/>
        </w:rPr>
        <w:t xml:space="preserve"> </w:t>
      </w:r>
      <w:r w:rsidRPr="00F06F96">
        <w:t>использование</w:t>
      </w:r>
      <w:r w:rsidRPr="00F06F96">
        <w:rPr>
          <w:spacing w:val="1"/>
        </w:rPr>
        <w:t xml:space="preserve"> </w:t>
      </w:r>
      <w:r w:rsidRPr="00F06F96">
        <w:t>этих</w:t>
      </w:r>
      <w:r w:rsidRPr="00F06F96">
        <w:rPr>
          <w:spacing w:val="1"/>
        </w:rPr>
        <w:t xml:space="preserve"> </w:t>
      </w:r>
      <w:r w:rsidRPr="00F06F96">
        <w:t>достижений</w:t>
      </w:r>
      <w:r w:rsidRPr="00F06F96">
        <w:rPr>
          <w:spacing w:val="1"/>
        </w:rPr>
        <w:t xml:space="preserve"> </w:t>
      </w:r>
      <w:r w:rsidRPr="00F06F96">
        <w:t>в других</w:t>
      </w:r>
      <w:r w:rsidRPr="00F06F96">
        <w:rPr>
          <w:spacing w:val="1"/>
        </w:rPr>
        <w:t xml:space="preserve"> </w:t>
      </w:r>
      <w:r w:rsidRPr="00F06F96">
        <w:t>науках, технологиях, сферах</w:t>
      </w:r>
      <w:r w:rsidRPr="00F06F96">
        <w:rPr>
          <w:spacing w:val="2"/>
        </w:rPr>
        <w:t xml:space="preserve"> </w:t>
      </w:r>
      <w:r w:rsidRPr="00F06F96">
        <w:t>экономики;</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 этического поведения, связанного с практическим применением</w:t>
      </w:r>
      <w:r w:rsidRPr="00F06F96">
        <w:rPr>
          <w:spacing w:val="1"/>
        </w:rPr>
        <w:t xml:space="preserve"> </w:t>
      </w:r>
      <w:r w:rsidRPr="00F06F96">
        <w:t>достижений науки</w:t>
      </w:r>
      <w:r w:rsidRPr="00F06F96">
        <w:rPr>
          <w:spacing w:val="1"/>
        </w:rPr>
        <w:t xml:space="preserve"> </w:t>
      </w:r>
      <w:r w:rsidRPr="00F06F96">
        <w:t>и</w:t>
      </w:r>
      <w:r w:rsidRPr="00F06F96">
        <w:rPr>
          <w:spacing w:val="1"/>
        </w:rPr>
        <w:t xml:space="preserve"> </w:t>
      </w:r>
      <w:r w:rsidRPr="00F06F96">
        <w:t>деятельностью</w:t>
      </w:r>
      <w:r w:rsidRPr="00F06F96">
        <w:rPr>
          <w:spacing w:val="2"/>
        </w:rPr>
        <w:t xml:space="preserve"> </w:t>
      </w:r>
      <w:r w:rsidRPr="00F06F96">
        <w:t>учёного, осознание</w:t>
      </w:r>
      <w:r w:rsidRPr="00F06F96">
        <w:rPr>
          <w:spacing w:val="-1"/>
        </w:rPr>
        <w:t xml:space="preserve"> </w:t>
      </w:r>
      <w:r w:rsidRPr="00F06F96">
        <w:t>личного</w:t>
      </w:r>
      <w:r w:rsidRPr="00F06F96">
        <w:rPr>
          <w:spacing w:val="-1"/>
        </w:rPr>
        <w:t xml:space="preserve"> </w:t>
      </w:r>
      <w:r w:rsidRPr="00F06F96">
        <w:t>вклада</w:t>
      </w:r>
      <w:r w:rsidRPr="00F06F96">
        <w:rPr>
          <w:spacing w:val="-1"/>
        </w:rPr>
        <w:t xml:space="preserve"> </w:t>
      </w:r>
      <w:r w:rsidRPr="00F06F96">
        <w:t>в построение</w:t>
      </w:r>
      <w:r w:rsidRPr="00F06F96">
        <w:rPr>
          <w:spacing w:val="1"/>
        </w:rPr>
        <w:t xml:space="preserve"> </w:t>
      </w:r>
      <w:r w:rsidRPr="00F06F96">
        <w:t>устойчивого</w:t>
      </w:r>
      <w:r w:rsidRPr="00F06F96">
        <w:rPr>
          <w:spacing w:val="-3"/>
        </w:rPr>
        <w:t xml:space="preserve"> </w:t>
      </w:r>
      <w:r w:rsidRPr="00F06F96">
        <w:t>будущего;</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эстетическое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миру,</w:t>
      </w:r>
      <w:r w:rsidRPr="00F06F96">
        <w:rPr>
          <w:spacing w:val="1"/>
        </w:rPr>
        <w:t xml:space="preserve"> </w:t>
      </w:r>
      <w:r w:rsidRPr="00F06F96">
        <w:t>включая</w:t>
      </w:r>
      <w:r w:rsidRPr="00F06F96">
        <w:rPr>
          <w:spacing w:val="1"/>
        </w:rPr>
        <w:t xml:space="preserve"> </w:t>
      </w:r>
      <w:r w:rsidRPr="00F06F96">
        <w:t>эстетику</w:t>
      </w:r>
      <w:r w:rsidRPr="00F06F96">
        <w:rPr>
          <w:spacing w:val="1"/>
        </w:rPr>
        <w:t xml:space="preserve"> </w:t>
      </w:r>
      <w:r w:rsidRPr="00F06F96">
        <w:t>математических</w:t>
      </w:r>
      <w:r w:rsidRPr="00F06F96">
        <w:rPr>
          <w:spacing w:val="1"/>
        </w:rPr>
        <w:t xml:space="preserve"> </w:t>
      </w:r>
      <w:r w:rsidRPr="00F06F96">
        <w:t>закономерностей,</w:t>
      </w:r>
      <w:r w:rsidRPr="00F06F96">
        <w:rPr>
          <w:spacing w:val="1"/>
        </w:rPr>
        <w:t xml:space="preserve"> </w:t>
      </w:r>
      <w:r w:rsidRPr="00F06F96">
        <w:t>объектов,</w:t>
      </w:r>
      <w:r w:rsidRPr="00F06F96">
        <w:rPr>
          <w:spacing w:val="27"/>
        </w:rPr>
        <w:t xml:space="preserve"> </w:t>
      </w:r>
      <w:r w:rsidRPr="00F06F96">
        <w:t>задач,</w:t>
      </w:r>
      <w:r w:rsidRPr="00F06F96">
        <w:rPr>
          <w:spacing w:val="27"/>
        </w:rPr>
        <w:t xml:space="preserve"> </w:t>
      </w:r>
      <w:r w:rsidRPr="00F06F96">
        <w:t>решений,</w:t>
      </w:r>
      <w:r w:rsidRPr="00F06F96">
        <w:rPr>
          <w:spacing w:val="28"/>
        </w:rPr>
        <w:t xml:space="preserve"> </w:t>
      </w:r>
      <w:r w:rsidRPr="00F06F96">
        <w:t>рассуждений,</w:t>
      </w:r>
      <w:r w:rsidRPr="00F06F96">
        <w:rPr>
          <w:spacing w:val="28"/>
        </w:rPr>
        <w:t xml:space="preserve"> </w:t>
      </w:r>
      <w:r w:rsidRPr="00F06F96">
        <w:t>восприимчивость</w:t>
      </w:r>
      <w:r w:rsidRPr="00F06F96">
        <w:rPr>
          <w:spacing w:val="28"/>
        </w:rPr>
        <w:t xml:space="preserve"> </w:t>
      </w:r>
      <w:r w:rsidRPr="00F06F96">
        <w:t>к</w:t>
      </w:r>
      <w:r w:rsidRPr="00F06F96">
        <w:rPr>
          <w:spacing w:val="28"/>
        </w:rPr>
        <w:t xml:space="preserve"> </w:t>
      </w:r>
      <w:r w:rsidRPr="00F06F96">
        <w:t>математическим</w:t>
      </w:r>
      <w:r w:rsidRPr="00F06F96">
        <w:rPr>
          <w:spacing w:val="25"/>
        </w:rPr>
        <w:t xml:space="preserve"> </w:t>
      </w:r>
      <w:r w:rsidRPr="00F06F96">
        <w:t>аспектам</w:t>
      </w:r>
      <w:r w:rsidRPr="00F06F96">
        <w:rPr>
          <w:spacing w:val="24"/>
        </w:rPr>
        <w:t xml:space="preserve"> </w:t>
      </w:r>
      <w:r w:rsidRPr="00F06F96">
        <w:t>различных</w:t>
      </w:r>
      <w:r w:rsidR="003F3F3B" w:rsidRPr="00F06F96">
        <w:t xml:space="preserve"> </w:t>
      </w:r>
      <w:r w:rsidRPr="00F06F96">
        <w:t>видов</w:t>
      </w:r>
      <w:r w:rsidRPr="00F06F96">
        <w:rPr>
          <w:spacing w:val="-3"/>
        </w:rPr>
        <w:t xml:space="preserve"> </w:t>
      </w:r>
      <w:r w:rsidRPr="00F06F96">
        <w:t>искусства;</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физического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умения</w:t>
      </w:r>
      <w:r w:rsidRPr="00F06F96">
        <w:rPr>
          <w:spacing w:val="1"/>
        </w:rPr>
        <w:t xml:space="preserve"> </w:t>
      </w:r>
      <w:r w:rsidRPr="00F06F96">
        <w:t>применять</w:t>
      </w:r>
      <w:r w:rsidRPr="00F06F96">
        <w:rPr>
          <w:spacing w:val="1"/>
        </w:rPr>
        <w:t xml:space="preserve"> </w:t>
      </w:r>
      <w:r w:rsidRPr="00F06F96">
        <w:t>математические</w:t>
      </w:r>
      <w:r w:rsidRPr="00F06F96">
        <w:rPr>
          <w:spacing w:val="1"/>
        </w:rPr>
        <w:t xml:space="preserve"> </w:t>
      </w:r>
      <w:r w:rsidRPr="00F06F96">
        <w:t>знания</w:t>
      </w:r>
      <w:r w:rsidRPr="00F06F96">
        <w:rPr>
          <w:spacing w:val="1"/>
        </w:rPr>
        <w:t xml:space="preserve"> </w:t>
      </w:r>
      <w:r w:rsidRPr="00F06F96">
        <w:t>в</w:t>
      </w:r>
      <w:r w:rsidRPr="00F06F96">
        <w:rPr>
          <w:spacing w:val="1"/>
        </w:rPr>
        <w:t xml:space="preserve"> </w:t>
      </w:r>
      <w:r w:rsidRPr="00F06F96">
        <w:t>интересах</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своему</w:t>
      </w:r>
      <w:r w:rsidRPr="00F06F96">
        <w:rPr>
          <w:spacing w:val="1"/>
        </w:rPr>
        <w:t xml:space="preserve"> </w:t>
      </w:r>
      <w:r w:rsidRPr="00F06F96">
        <w:t>здоровью</w:t>
      </w:r>
      <w:r w:rsidRPr="00F06F96">
        <w:rPr>
          <w:spacing w:val="1"/>
        </w:rPr>
        <w:t xml:space="preserve"> </w:t>
      </w:r>
      <w:r w:rsidRPr="00F06F96">
        <w:t>(здоровое</w:t>
      </w:r>
      <w:r w:rsidRPr="00F06F96">
        <w:rPr>
          <w:spacing w:val="1"/>
        </w:rPr>
        <w:t xml:space="preserve"> </w:t>
      </w:r>
      <w:r w:rsidRPr="00F06F96">
        <w:t>питание,</w:t>
      </w:r>
      <w:r w:rsidRPr="00F06F96">
        <w:rPr>
          <w:spacing w:val="1"/>
        </w:rPr>
        <w:t xml:space="preserve"> </w:t>
      </w:r>
      <w:r w:rsidRPr="00F06F96">
        <w:t>сбалансированный</w:t>
      </w:r>
      <w:r w:rsidRPr="00F06F96">
        <w:rPr>
          <w:spacing w:val="1"/>
        </w:rPr>
        <w:t xml:space="preserve"> </w:t>
      </w:r>
      <w:r w:rsidRPr="00F06F96">
        <w:t>режим</w:t>
      </w:r>
      <w:r w:rsidRPr="00F06F96">
        <w:rPr>
          <w:spacing w:val="1"/>
        </w:rPr>
        <w:t xml:space="preserve"> </w:t>
      </w:r>
      <w:r w:rsidRPr="00F06F96">
        <w:t>занятий</w:t>
      </w:r>
      <w:r w:rsidRPr="00F06F96">
        <w:rPr>
          <w:spacing w:val="1"/>
        </w:rPr>
        <w:t xml:space="preserve"> </w:t>
      </w:r>
      <w:r w:rsidRPr="00F06F96">
        <w:t>и</w:t>
      </w:r>
      <w:r w:rsidRPr="00F06F96">
        <w:rPr>
          <w:spacing w:val="1"/>
        </w:rPr>
        <w:t xml:space="preserve"> </w:t>
      </w:r>
      <w:r w:rsidRPr="00F06F96">
        <w:t>отдыха,</w:t>
      </w:r>
      <w:r w:rsidRPr="00F06F96">
        <w:rPr>
          <w:spacing w:val="1"/>
        </w:rPr>
        <w:t xml:space="preserve"> </w:t>
      </w:r>
      <w:r w:rsidRPr="00F06F96">
        <w:t>регулярная</w:t>
      </w:r>
      <w:r w:rsidRPr="00F06F96">
        <w:rPr>
          <w:spacing w:val="1"/>
        </w:rPr>
        <w:t xml:space="preserve"> </w:t>
      </w:r>
      <w:r w:rsidRPr="00F06F96">
        <w:t>физическая</w:t>
      </w:r>
      <w:r w:rsidRPr="00F06F96">
        <w:rPr>
          <w:spacing w:val="1"/>
        </w:rPr>
        <w:t xml:space="preserve"> </w:t>
      </w:r>
      <w:r w:rsidRPr="00F06F96">
        <w:t>активность),</w:t>
      </w:r>
      <w:r w:rsidRPr="00F06F96">
        <w:rPr>
          <w:spacing w:val="1"/>
        </w:rPr>
        <w:t xml:space="preserve"> </w:t>
      </w:r>
      <w:r w:rsidRPr="00F06F96">
        <w:t>физическое</w:t>
      </w:r>
      <w:r w:rsidRPr="00F06F96">
        <w:rPr>
          <w:spacing w:val="1"/>
        </w:rPr>
        <w:t xml:space="preserve"> </w:t>
      </w:r>
      <w:r w:rsidRPr="00F06F96">
        <w:t>совершенствование</w:t>
      </w:r>
      <w:r w:rsidRPr="00F06F96">
        <w:rPr>
          <w:spacing w:val="-2"/>
        </w:rPr>
        <w:t xml:space="preserve"> </w:t>
      </w:r>
      <w:r w:rsidRPr="00F06F96">
        <w:t>при</w:t>
      </w:r>
      <w:r w:rsidRPr="00F06F96">
        <w:rPr>
          <w:spacing w:val="-2"/>
        </w:rPr>
        <w:t xml:space="preserve"> </w:t>
      </w:r>
      <w:r w:rsidRPr="00F06F96">
        <w:t>занятиях</w:t>
      </w:r>
      <w:r w:rsidRPr="00F06F96">
        <w:rPr>
          <w:spacing w:val="1"/>
        </w:rPr>
        <w:t xml:space="preserve"> </w:t>
      </w:r>
      <w:r w:rsidRPr="00F06F96">
        <w:t>спортивно-</w:t>
      </w:r>
      <w:r w:rsidRPr="00F06F96">
        <w:rPr>
          <w:spacing w:val="-1"/>
        </w:rPr>
        <w:t xml:space="preserve"> </w:t>
      </w:r>
      <w:r w:rsidRPr="00F06F96">
        <w:t>оздоровительной деятельностью;</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труду,</w:t>
      </w:r>
      <w:r w:rsidRPr="00F06F96">
        <w:rPr>
          <w:spacing w:val="1"/>
        </w:rPr>
        <w:t xml:space="preserve"> </w:t>
      </w:r>
      <w:r w:rsidRPr="00F06F96">
        <w:t>осознание</w:t>
      </w:r>
      <w:r w:rsidRPr="00F06F96">
        <w:rPr>
          <w:spacing w:val="1"/>
        </w:rPr>
        <w:t xml:space="preserve"> </w:t>
      </w:r>
      <w:r w:rsidRPr="00F06F96">
        <w:t>ценности</w:t>
      </w:r>
      <w:r w:rsidRPr="00F06F96">
        <w:rPr>
          <w:spacing w:val="1"/>
        </w:rPr>
        <w:t xml:space="preserve"> </w:t>
      </w:r>
      <w:r w:rsidRPr="00F06F96">
        <w:t>трудолюбия,</w:t>
      </w:r>
      <w:r w:rsidRPr="00F06F96">
        <w:rPr>
          <w:spacing w:val="1"/>
        </w:rPr>
        <w:t xml:space="preserve"> </w:t>
      </w:r>
      <w:r w:rsidRPr="00F06F96">
        <w:t>интерес</w:t>
      </w:r>
      <w:r w:rsidRPr="00F06F96">
        <w:rPr>
          <w:spacing w:val="1"/>
        </w:rPr>
        <w:t xml:space="preserve"> </w:t>
      </w:r>
      <w:r w:rsidRPr="00F06F96">
        <w:t>к</w:t>
      </w:r>
      <w:r w:rsidRPr="00F06F96">
        <w:rPr>
          <w:spacing w:val="1"/>
        </w:rPr>
        <w:t xml:space="preserve"> </w:t>
      </w:r>
      <w:r w:rsidRPr="00F06F96">
        <w:t>различным</w:t>
      </w:r>
      <w:r w:rsidRPr="00F06F96">
        <w:rPr>
          <w:spacing w:val="1"/>
        </w:rPr>
        <w:t xml:space="preserve"> </w:t>
      </w:r>
      <w:r w:rsidRPr="00F06F96">
        <w:t>сферам</w:t>
      </w:r>
      <w:r w:rsidRPr="00F06F96">
        <w:rPr>
          <w:spacing w:val="1"/>
        </w:rPr>
        <w:t xml:space="preserve"> </w:t>
      </w:r>
      <w:r w:rsidRPr="00F06F96">
        <w:t>профессиональной деятельности, связанным с математикой и её приложениями, умение совершать</w:t>
      </w:r>
      <w:r w:rsidRPr="00F06F96">
        <w:rPr>
          <w:spacing w:val="1"/>
        </w:rPr>
        <w:t xml:space="preserve"> </w:t>
      </w:r>
      <w:r w:rsidRPr="00F06F96">
        <w:t>осознанный</w:t>
      </w:r>
      <w:r w:rsidRPr="00F06F96">
        <w:rPr>
          <w:spacing w:val="1"/>
        </w:rPr>
        <w:t xml:space="preserve"> </w:t>
      </w:r>
      <w:r w:rsidRPr="00F06F96">
        <w:t>выбор</w:t>
      </w:r>
      <w:r w:rsidRPr="00F06F96">
        <w:rPr>
          <w:spacing w:val="1"/>
        </w:rPr>
        <w:t xml:space="preserve"> </w:t>
      </w:r>
      <w:r w:rsidRPr="00F06F96">
        <w:t>будущей</w:t>
      </w:r>
      <w:r w:rsidRPr="00F06F96">
        <w:rPr>
          <w:spacing w:val="1"/>
        </w:rPr>
        <w:t xml:space="preserve"> </w:t>
      </w:r>
      <w:r w:rsidRPr="00F06F96">
        <w:t>профессии</w:t>
      </w:r>
      <w:r w:rsidRPr="00F06F96">
        <w:rPr>
          <w:spacing w:val="1"/>
        </w:rPr>
        <w:t xml:space="preserve"> </w:t>
      </w:r>
      <w:r w:rsidRPr="00F06F96">
        <w:t>и</w:t>
      </w:r>
      <w:r w:rsidRPr="00F06F96">
        <w:rPr>
          <w:spacing w:val="1"/>
        </w:rPr>
        <w:t xml:space="preserve"> </w:t>
      </w:r>
      <w:r w:rsidRPr="00F06F96">
        <w:t>реализовывать</w:t>
      </w:r>
      <w:r w:rsidRPr="00F06F96">
        <w:rPr>
          <w:spacing w:val="1"/>
        </w:rPr>
        <w:t xml:space="preserve"> </w:t>
      </w:r>
      <w:r w:rsidRPr="00F06F96">
        <w:t>собственные</w:t>
      </w:r>
      <w:r w:rsidRPr="00F06F96">
        <w:rPr>
          <w:spacing w:val="61"/>
        </w:rPr>
        <w:t xml:space="preserve"> </w:t>
      </w:r>
      <w:r w:rsidRPr="00F06F96">
        <w:t>жизненные</w:t>
      </w:r>
      <w:r w:rsidRPr="00F06F96">
        <w:rPr>
          <w:spacing w:val="61"/>
        </w:rPr>
        <w:t xml:space="preserve"> </w:t>
      </w:r>
      <w:r w:rsidRPr="00F06F96">
        <w:t>планы,</w:t>
      </w:r>
      <w:r w:rsidRPr="00F06F96">
        <w:rPr>
          <w:spacing w:val="1"/>
        </w:rPr>
        <w:t xml:space="preserve"> </w:t>
      </w:r>
      <w:r w:rsidRPr="00F06F96">
        <w:t>готовность и способность к математическому образованию и самообразованию на протяжении всей</w:t>
      </w:r>
      <w:r w:rsidRPr="00F06F96">
        <w:rPr>
          <w:spacing w:val="-57"/>
        </w:rPr>
        <w:t xml:space="preserve"> </w:t>
      </w:r>
      <w:r w:rsidRPr="00F06F96">
        <w:t>жизни,</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активному</w:t>
      </w:r>
      <w:r w:rsidRPr="00F06F96">
        <w:rPr>
          <w:spacing w:val="1"/>
        </w:rPr>
        <w:t xml:space="preserve"> </w:t>
      </w:r>
      <w:r w:rsidRPr="00F06F96">
        <w:t>участию</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математической</w:t>
      </w:r>
      <w:r w:rsidRPr="00F06F96">
        <w:rPr>
          <w:spacing w:val="1"/>
        </w:rPr>
        <w:t xml:space="preserve"> </w:t>
      </w:r>
      <w:r w:rsidRPr="00F06F96">
        <w:t>направленности;</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экологического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 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 проблем, ориентация на применение математических знаний для решения задач в</w:t>
      </w:r>
      <w:r w:rsidRPr="00F06F96">
        <w:rPr>
          <w:spacing w:val="1"/>
        </w:rPr>
        <w:t xml:space="preserve"> </w:t>
      </w:r>
      <w:r w:rsidRPr="00F06F96">
        <w:t>области окружающей среды, планирование поступков и оценки их возможных последствий для</w:t>
      </w:r>
      <w:r w:rsidRPr="00F06F96">
        <w:rPr>
          <w:spacing w:val="1"/>
        </w:rPr>
        <w:t xml:space="preserve"> </w:t>
      </w:r>
      <w:r w:rsidRPr="00F06F96">
        <w:t>окружающей</w:t>
      </w:r>
      <w:r w:rsidRPr="00F06F96">
        <w:rPr>
          <w:spacing w:val="-1"/>
        </w:rPr>
        <w:t xml:space="preserve"> </w:t>
      </w:r>
      <w:r w:rsidRPr="00F06F96">
        <w:t>среды;</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ценности</w:t>
      </w:r>
      <w:r w:rsidRPr="00F06F96">
        <w:rPr>
          <w:spacing w:val="-7"/>
          <w:sz w:val="24"/>
          <w:szCs w:val="24"/>
        </w:rPr>
        <w:t xml:space="preserve"> </w:t>
      </w:r>
      <w:r w:rsidRPr="00F06F96">
        <w:rPr>
          <w:sz w:val="24"/>
          <w:szCs w:val="24"/>
        </w:rPr>
        <w:t>научного</w:t>
      </w:r>
      <w:r w:rsidRPr="00F06F96">
        <w:rPr>
          <w:spacing w:val="-6"/>
          <w:sz w:val="24"/>
          <w:szCs w:val="24"/>
        </w:rPr>
        <w:t xml:space="preserve"> </w:t>
      </w:r>
      <w:r w:rsidRPr="00F06F96">
        <w:rPr>
          <w:sz w:val="24"/>
          <w:szCs w:val="24"/>
        </w:rPr>
        <w:t>познания:</w:t>
      </w:r>
    </w:p>
    <w:p w:rsidR="00971A01" w:rsidRPr="00F06F96" w:rsidRDefault="00E44CEC" w:rsidP="00D27390">
      <w:pPr>
        <w:pStyle w:val="a3"/>
        <w:ind w:left="0" w:firstLine="720"/>
      </w:pPr>
      <w:r w:rsidRPr="00F06F96">
        <w:t>сформированность</w:t>
      </w:r>
      <w:r w:rsidRPr="00F06F96">
        <w:rPr>
          <w:spacing w:val="28"/>
        </w:rPr>
        <w:t xml:space="preserve"> </w:t>
      </w:r>
      <w:r w:rsidRPr="00F06F96">
        <w:t>мировоззрения,</w:t>
      </w:r>
      <w:r w:rsidRPr="00F06F96">
        <w:rPr>
          <w:spacing w:val="28"/>
        </w:rPr>
        <w:t xml:space="preserve"> </w:t>
      </w:r>
      <w:r w:rsidRPr="00F06F96">
        <w:t>соответствующего</w:t>
      </w:r>
      <w:r w:rsidRPr="00F06F96">
        <w:rPr>
          <w:spacing w:val="26"/>
        </w:rPr>
        <w:t xml:space="preserve"> </w:t>
      </w:r>
      <w:r w:rsidRPr="00F06F96">
        <w:t>современному</w:t>
      </w:r>
      <w:r w:rsidRPr="00F06F96">
        <w:rPr>
          <w:spacing w:val="28"/>
        </w:rPr>
        <w:t xml:space="preserve"> </w:t>
      </w:r>
      <w:r w:rsidRPr="00F06F96">
        <w:t>уровню</w:t>
      </w:r>
      <w:r w:rsidRPr="00F06F96">
        <w:rPr>
          <w:spacing w:val="27"/>
        </w:rPr>
        <w:t xml:space="preserve"> </w:t>
      </w:r>
      <w:r w:rsidRPr="00F06F96">
        <w:t>развития</w:t>
      </w:r>
      <w:r w:rsidRPr="00F06F96">
        <w:rPr>
          <w:spacing w:val="23"/>
        </w:rPr>
        <w:t xml:space="preserve"> </w:t>
      </w:r>
      <w:r w:rsidRPr="00F06F96">
        <w:t>науки</w:t>
      </w:r>
      <w:r w:rsidRPr="00F06F96">
        <w:rPr>
          <w:spacing w:val="-57"/>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практики,</w:t>
      </w:r>
      <w:r w:rsidRPr="00F06F96">
        <w:rPr>
          <w:spacing w:val="1"/>
        </w:rPr>
        <w:t xml:space="preserve"> </w:t>
      </w:r>
      <w:r w:rsidRPr="00F06F96">
        <w:t>понимание</w:t>
      </w:r>
      <w:r w:rsidRPr="00F06F96">
        <w:rPr>
          <w:spacing w:val="1"/>
        </w:rPr>
        <w:t xml:space="preserve"> </w:t>
      </w:r>
      <w:r w:rsidRPr="00F06F96">
        <w:t>математической</w:t>
      </w:r>
      <w:r w:rsidRPr="00F06F96">
        <w:rPr>
          <w:spacing w:val="1"/>
        </w:rPr>
        <w:t xml:space="preserve"> </w:t>
      </w:r>
      <w:r w:rsidRPr="00F06F96">
        <w:t>науки</w:t>
      </w:r>
      <w:r w:rsidRPr="00F06F96">
        <w:rPr>
          <w:spacing w:val="1"/>
        </w:rPr>
        <w:t xml:space="preserve"> </w:t>
      </w:r>
      <w:r w:rsidRPr="00F06F96">
        <w:t>как</w:t>
      </w:r>
      <w:r w:rsidRPr="00F06F96">
        <w:rPr>
          <w:spacing w:val="1"/>
        </w:rPr>
        <w:t xml:space="preserve"> </w:t>
      </w:r>
      <w:r w:rsidRPr="00F06F96">
        <w:t>сферы</w:t>
      </w:r>
      <w:r w:rsidRPr="00F06F96">
        <w:rPr>
          <w:spacing w:val="61"/>
        </w:rPr>
        <w:t xml:space="preserve"> </w:t>
      </w:r>
      <w:r w:rsidRPr="00F06F96">
        <w:t>человеческой</w:t>
      </w:r>
      <w:r w:rsidRPr="00F06F96">
        <w:rPr>
          <w:spacing w:val="-57"/>
        </w:rPr>
        <w:t xml:space="preserve"> </w:t>
      </w:r>
      <w:r w:rsidRPr="00F06F96">
        <w:t>деятельности,</w:t>
      </w:r>
      <w:r w:rsidRPr="00F06F96">
        <w:rPr>
          <w:spacing w:val="1"/>
        </w:rPr>
        <w:t xml:space="preserve"> </w:t>
      </w:r>
      <w:r w:rsidRPr="00F06F96">
        <w:t>этапов</w:t>
      </w:r>
      <w:r w:rsidRPr="00F06F96">
        <w:rPr>
          <w:spacing w:val="1"/>
        </w:rPr>
        <w:t xml:space="preserve"> </w:t>
      </w:r>
      <w:r w:rsidRPr="00F06F96">
        <w:t>её</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значимости</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цивилизации,</w:t>
      </w:r>
      <w:r w:rsidRPr="00F06F96">
        <w:rPr>
          <w:spacing w:val="1"/>
        </w:rPr>
        <w:t xml:space="preserve"> </w:t>
      </w:r>
      <w:r w:rsidRPr="00F06F96">
        <w:t>овладение</w:t>
      </w:r>
      <w:r w:rsidRPr="00F06F96">
        <w:rPr>
          <w:spacing w:val="1"/>
        </w:rPr>
        <w:t xml:space="preserve"> </w:t>
      </w:r>
      <w:r w:rsidRPr="00F06F96">
        <w:t>языком</w:t>
      </w:r>
      <w:r w:rsidRPr="00F06F96">
        <w:rPr>
          <w:spacing w:val="1"/>
        </w:rPr>
        <w:t xml:space="preserve"> </w:t>
      </w:r>
      <w:r w:rsidRPr="00F06F96">
        <w:t>математики и математической культурой как средством познания мира, готовность осуществлять</w:t>
      </w:r>
      <w:r w:rsidRPr="00F06F96">
        <w:rPr>
          <w:spacing w:val="1"/>
        </w:rPr>
        <w:t xml:space="preserve"> </w:t>
      </w:r>
      <w:r w:rsidRPr="00F06F96">
        <w:t>проектную</w:t>
      </w:r>
      <w:r w:rsidRPr="00F06F96">
        <w:rPr>
          <w:spacing w:val="-1"/>
        </w:rPr>
        <w:t xml:space="preserve"> </w:t>
      </w:r>
      <w:r w:rsidRPr="00F06F96">
        <w:t>и исследовательскую</w:t>
      </w:r>
      <w:r w:rsidRPr="00F06F96">
        <w:rPr>
          <w:spacing w:val="-1"/>
        </w:rPr>
        <w:t xml:space="preserve"> </w:t>
      </w:r>
      <w:r w:rsidRPr="00F06F96">
        <w:t>деятельность</w:t>
      </w:r>
      <w:r w:rsidRPr="00F06F96">
        <w:rPr>
          <w:spacing w:val="-1"/>
        </w:rPr>
        <w:t xml:space="preserve"> </w:t>
      </w:r>
      <w:r w:rsidRPr="00F06F96">
        <w:t>индивидуально</w:t>
      </w:r>
      <w:r w:rsidRPr="00F06F96">
        <w:rPr>
          <w:spacing w:val="-1"/>
        </w:rPr>
        <w:t xml:space="preserve"> </w:t>
      </w:r>
      <w:r w:rsidRPr="00F06F96">
        <w:t>и</w:t>
      </w:r>
      <w:r w:rsidRPr="00F06F96">
        <w:rPr>
          <w:spacing w:val="7"/>
        </w:rPr>
        <w:t xml:space="preserve"> </w:t>
      </w:r>
      <w:r w:rsidRPr="00F06F96">
        <w:t>в</w:t>
      </w:r>
      <w:r w:rsidRPr="00F06F96">
        <w:rPr>
          <w:spacing w:val="-4"/>
        </w:rPr>
        <w:t xml:space="preserve"> </w:t>
      </w:r>
      <w:r w:rsidRPr="00F06F96">
        <w:t>группе.</w:t>
      </w:r>
    </w:p>
    <w:p w:rsidR="00971A01" w:rsidRPr="00F06F96" w:rsidRDefault="00E44CEC" w:rsidP="00D27390">
      <w:pPr>
        <w:pStyle w:val="a3"/>
        <w:ind w:left="0" w:firstLine="720"/>
      </w:pPr>
      <w:r w:rsidRPr="00F06F96">
        <w:t>В результате изучения математики на уровне среднего общего образования у 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w:t>
      </w:r>
      <w:r w:rsidRPr="00F06F96">
        <w:rPr>
          <w:spacing w:val="1"/>
        </w:rPr>
        <w:t xml:space="preserve"> </w:t>
      </w:r>
      <w:r w:rsidRPr="00F06F96">
        <w:t>деятельность.</w:t>
      </w:r>
    </w:p>
    <w:p w:rsidR="00971A01" w:rsidRPr="00F06F96" w:rsidRDefault="00E44CEC" w:rsidP="00D27390">
      <w:pPr>
        <w:pStyle w:val="a3"/>
        <w:ind w:left="0" w:firstLine="720"/>
      </w:pPr>
      <w:r w:rsidRPr="00F06F96">
        <w:rPr>
          <w:spacing w:val="-1"/>
        </w:rPr>
        <w:t>У</w:t>
      </w:r>
      <w:r w:rsidRPr="00F06F96">
        <w:t xml:space="preserve"> </w:t>
      </w:r>
      <w:r w:rsidRPr="00F06F96">
        <w:rPr>
          <w:spacing w:val="-1"/>
        </w:rPr>
        <w:t>обучающегося</w:t>
      </w:r>
      <w:r w:rsidRPr="00F06F96">
        <w:t xml:space="preserve"> </w:t>
      </w:r>
      <w:r w:rsidRPr="00F06F96">
        <w:rPr>
          <w:spacing w:val="-1"/>
        </w:rPr>
        <w:t>будут</w:t>
      </w:r>
      <w:r w:rsidRPr="00F06F96">
        <w:t xml:space="preserve"> </w:t>
      </w:r>
      <w:r w:rsidRPr="00F06F96">
        <w:rPr>
          <w:spacing w:val="-1"/>
        </w:rPr>
        <w:t>сформированы</w:t>
      </w:r>
      <w:r w:rsidRPr="00F06F96">
        <w:t xml:space="preserve"> следующие</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E058DC">
      <w:pPr>
        <w:pStyle w:val="a3"/>
        <w:ind w:left="0" w:firstLine="720"/>
      </w:pPr>
      <w:r w:rsidRPr="00F06F96">
        <w:lastRenderedPageBreak/>
        <w:t>выявлять</w:t>
      </w:r>
      <w:r w:rsidRPr="00F06F96">
        <w:rPr>
          <w:spacing w:val="11"/>
        </w:rPr>
        <w:t xml:space="preserve"> </w:t>
      </w:r>
      <w:r w:rsidRPr="00F06F96">
        <w:t>и</w:t>
      </w:r>
      <w:r w:rsidRPr="00F06F96">
        <w:rPr>
          <w:spacing w:val="11"/>
        </w:rPr>
        <w:t xml:space="preserve"> </w:t>
      </w:r>
      <w:r w:rsidRPr="00F06F96">
        <w:t>характеризовать</w:t>
      </w:r>
      <w:r w:rsidRPr="00F06F96">
        <w:rPr>
          <w:spacing w:val="71"/>
        </w:rPr>
        <w:t xml:space="preserve"> </w:t>
      </w:r>
      <w:r w:rsidRPr="00F06F96">
        <w:t>существенные</w:t>
      </w:r>
      <w:r w:rsidRPr="00F06F96">
        <w:rPr>
          <w:spacing w:val="68"/>
        </w:rPr>
        <w:t xml:space="preserve"> </w:t>
      </w:r>
      <w:r w:rsidRPr="00F06F96">
        <w:t>признаки</w:t>
      </w:r>
      <w:r w:rsidRPr="00F06F96">
        <w:rPr>
          <w:spacing w:val="71"/>
        </w:rPr>
        <w:t xml:space="preserve"> </w:t>
      </w:r>
      <w:r w:rsidRPr="00F06F96">
        <w:t>математических</w:t>
      </w:r>
      <w:r w:rsidRPr="00F06F96">
        <w:rPr>
          <w:spacing w:val="69"/>
        </w:rPr>
        <w:t xml:space="preserve"> </w:t>
      </w:r>
      <w:r w:rsidRPr="00F06F96">
        <w:t>объектов,</w:t>
      </w:r>
      <w:r w:rsidR="00E058DC" w:rsidRPr="00F06F96">
        <w:t xml:space="preserve"> </w:t>
      </w:r>
      <w:r w:rsidRPr="00F06F96">
        <w:t>понятий, отношений между понятиями, формулировать определения понятий, 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классификации,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обобщения</w:t>
      </w:r>
      <w:r w:rsidRPr="00F06F96">
        <w:rPr>
          <w:spacing w:val="1"/>
        </w:rPr>
        <w:t xml:space="preserve"> </w:t>
      </w:r>
      <w:r w:rsidRPr="00F06F96">
        <w:t>и</w:t>
      </w:r>
      <w:r w:rsidRPr="00F06F96">
        <w:rPr>
          <w:spacing w:val="1"/>
        </w:rPr>
        <w:t xml:space="preserve"> </w:t>
      </w:r>
      <w:r w:rsidRPr="00F06F96">
        <w:t>сравнения,</w:t>
      </w:r>
      <w:r w:rsidRPr="00F06F96">
        <w:rPr>
          <w:spacing w:val="1"/>
        </w:rPr>
        <w:t xml:space="preserve"> </w:t>
      </w:r>
      <w:r w:rsidRPr="00F06F96">
        <w:t>критерии</w:t>
      </w:r>
      <w:r w:rsidRPr="00F06F96">
        <w:rPr>
          <w:spacing w:val="1"/>
        </w:rPr>
        <w:t xml:space="preserve"> </w:t>
      </w:r>
      <w:r w:rsidRPr="00F06F96">
        <w:t>проводимого</w:t>
      </w:r>
      <w:r w:rsidRPr="00F06F96">
        <w:rPr>
          <w:spacing w:val="-1"/>
        </w:rPr>
        <w:t xml:space="preserve"> </w:t>
      </w:r>
      <w:r w:rsidRPr="00F06F96">
        <w:t>анализа;</w:t>
      </w:r>
    </w:p>
    <w:p w:rsidR="00971A01" w:rsidRPr="00F06F96" w:rsidRDefault="00E44CEC" w:rsidP="00D27390">
      <w:pPr>
        <w:pStyle w:val="a3"/>
        <w:ind w:left="0" w:firstLine="720"/>
      </w:pPr>
      <w:r w:rsidRPr="00F06F96">
        <w:t>воспринимать,</w:t>
      </w:r>
      <w:r w:rsidRPr="00F06F96">
        <w:rPr>
          <w:spacing w:val="1"/>
        </w:rPr>
        <w:t xml:space="preserve"> </w:t>
      </w:r>
      <w:r w:rsidRPr="00F06F96">
        <w:t>формулировать</w:t>
      </w:r>
      <w:r w:rsidRPr="00F06F96">
        <w:rPr>
          <w:spacing w:val="1"/>
        </w:rPr>
        <w:t xml:space="preserve"> </w:t>
      </w:r>
      <w:r w:rsidRPr="00F06F96">
        <w:t>и</w:t>
      </w:r>
      <w:r w:rsidRPr="00F06F96">
        <w:rPr>
          <w:spacing w:val="1"/>
        </w:rPr>
        <w:t xml:space="preserve"> </w:t>
      </w:r>
      <w:r w:rsidRPr="00F06F96">
        <w:t>преобразовывать</w:t>
      </w:r>
      <w:r w:rsidRPr="00F06F96">
        <w:rPr>
          <w:spacing w:val="1"/>
        </w:rPr>
        <w:t xml:space="preserve"> </w:t>
      </w:r>
      <w:r w:rsidRPr="00F06F96">
        <w:t>суждения:</w:t>
      </w:r>
      <w:r w:rsidRPr="00F06F96">
        <w:rPr>
          <w:spacing w:val="1"/>
        </w:rPr>
        <w:t xml:space="preserve"> </w:t>
      </w:r>
      <w:r w:rsidRPr="00F06F96">
        <w:t>утвердительные</w:t>
      </w:r>
      <w:r w:rsidRPr="00F06F96">
        <w:rPr>
          <w:spacing w:val="1"/>
        </w:rPr>
        <w:t xml:space="preserve"> </w:t>
      </w:r>
      <w:r w:rsidRPr="00F06F96">
        <w:t>и</w:t>
      </w:r>
      <w:r w:rsidRPr="00F06F96">
        <w:rPr>
          <w:spacing w:val="1"/>
        </w:rPr>
        <w:t xml:space="preserve"> </w:t>
      </w:r>
      <w:r w:rsidRPr="00F06F96">
        <w:t>отрицательные, единичные, частные</w:t>
      </w:r>
      <w:r w:rsidRPr="00F06F96">
        <w:rPr>
          <w:spacing w:val="-3"/>
        </w:rPr>
        <w:t xml:space="preserve"> </w:t>
      </w:r>
      <w:r w:rsidRPr="00F06F96">
        <w:t>и</w:t>
      </w:r>
      <w:r w:rsidRPr="00F06F96">
        <w:rPr>
          <w:spacing w:val="3"/>
        </w:rPr>
        <w:t xml:space="preserve"> </w:t>
      </w:r>
      <w:r w:rsidRPr="00F06F96">
        <w:t>общие, условные;</w:t>
      </w:r>
    </w:p>
    <w:p w:rsidR="00971A01" w:rsidRPr="00F06F96" w:rsidRDefault="00E44CEC" w:rsidP="00D27390">
      <w:pPr>
        <w:pStyle w:val="a3"/>
        <w:ind w:left="0" w:firstLine="720"/>
      </w:pPr>
      <w:r w:rsidRPr="00F06F96">
        <w:t>выявлять математические закономерности, взаимосвязи и противоречия в фактах,</w:t>
      </w:r>
      <w:r w:rsidRPr="00F06F96">
        <w:rPr>
          <w:spacing w:val="1"/>
        </w:rPr>
        <w:t xml:space="preserve"> </w:t>
      </w:r>
      <w:r w:rsidRPr="00F06F96">
        <w:t>данных,</w:t>
      </w:r>
      <w:r w:rsidRPr="00F06F96">
        <w:rPr>
          <w:spacing w:val="1"/>
        </w:rPr>
        <w:t xml:space="preserve"> </w:t>
      </w:r>
      <w:r w:rsidRPr="00F06F96">
        <w:t>наблюдениях</w:t>
      </w:r>
      <w:r w:rsidRPr="00F06F96">
        <w:rPr>
          <w:spacing w:val="1"/>
        </w:rPr>
        <w:t xml:space="preserve"> </w:t>
      </w:r>
      <w:r w:rsidRPr="00F06F96">
        <w:t>и</w:t>
      </w:r>
      <w:r w:rsidRPr="00F06F96">
        <w:rPr>
          <w:spacing w:val="1"/>
        </w:rPr>
        <w:t xml:space="preserve"> </w:t>
      </w:r>
      <w:r w:rsidRPr="00F06F96">
        <w:t>утверждениях,</w:t>
      </w:r>
      <w:r w:rsidRPr="00F06F96">
        <w:rPr>
          <w:spacing w:val="1"/>
        </w:rPr>
        <w:t xml:space="preserve"> </w:t>
      </w:r>
      <w:r w:rsidRPr="00F06F96">
        <w:t>предлагать</w:t>
      </w:r>
      <w:r w:rsidRPr="00F06F96">
        <w:rPr>
          <w:spacing w:val="1"/>
        </w:rPr>
        <w:t xml:space="preserve"> </w:t>
      </w:r>
      <w:r w:rsidRPr="00F06F96">
        <w:t>критерии</w:t>
      </w:r>
      <w:r w:rsidRPr="00F06F96">
        <w:rPr>
          <w:spacing w:val="1"/>
        </w:rPr>
        <w:t xml:space="preserve"> </w:t>
      </w:r>
      <w:r w:rsidRPr="00F06F96">
        <w:t>для</w:t>
      </w:r>
      <w:r w:rsidRPr="00F06F96">
        <w:rPr>
          <w:spacing w:val="1"/>
        </w:rPr>
        <w:t xml:space="preserve"> </w:t>
      </w:r>
      <w:r w:rsidRPr="00F06F96">
        <w:t>выявления</w:t>
      </w:r>
      <w:r w:rsidRPr="00F06F96">
        <w:rPr>
          <w:spacing w:val="1"/>
        </w:rPr>
        <w:t xml:space="preserve"> </w:t>
      </w:r>
      <w:r w:rsidRPr="00F06F96">
        <w:t>закономерностей</w:t>
      </w:r>
      <w:r w:rsidRPr="00F06F96">
        <w:rPr>
          <w:spacing w:val="1"/>
        </w:rPr>
        <w:t xml:space="preserve"> </w:t>
      </w:r>
      <w:r w:rsidRPr="00F06F96">
        <w:t>и</w:t>
      </w:r>
      <w:r w:rsidRPr="00F06F96">
        <w:rPr>
          <w:spacing w:val="1"/>
        </w:rPr>
        <w:t xml:space="preserve"> </w:t>
      </w:r>
      <w:r w:rsidRPr="00F06F96">
        <w:t>противоречий;</w:t>
      </w:r>
    </w:p>
    <w:p w:rsidR="00971A01" w:rsidRPr="00F06F96" w:rsidRDefault="00E44CEC" w:rsidP="00D27390">
      <w:pPr>
        <w:pStyle w:val="a3"/>
        <w:ind w:left="0" w:firstLine="720"/>
      </w:pPr>
      <w:r w:rsidRPr="00F06F96">
        <w:t>делать</w:t>
      </w:r>
      <w:r w:rsidRPr="00F06F96">
        <w:rPr>
          <w:spacing w:val="1"/>
        </w:rPr>
        <w:t xml:space="preserve"> </w:t>
      </w:r>
      <w:r w:rsidRPr="00F06F96">
        <w:t>выводы</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законов</w:t>
      </w:r>
      <w:r w:rsidRPr="00F06F96">
        <w:rPr>
          <w:spacing w:val="1"/>
        </w:rPr>
        <w:t xml:space="preserve"> </w:t>
      </w:r>
      <w:r w:rsidRPr="00F06F96">
        <w:t>логики,</w:t>
      </w:r>
      <w:r w:rsidRPr="00F06F96">
        <w:rPr>
          <w:spacing w:val="1"/>
        </w:rPr>
        <w:t xml:space="preserve"> </w:t>
      </w:r>
      <w:r w:rsidRPr="00F06F96">
        <w:t>дедуктивных</w:t>
      </w:r>
      <w:r w:rsidRPr="00F06F96">
        <w:rPr>
          <w:spacing w:val="1"/>
        </w:rPr>
        <w:t xml:space="preserve"> </w:t>
      </w:r>
      <w:r w:rsidRPr="00F06F96">
        <w:t>и</w:t>
      </w:r>
      <w:r w:rsidRPr="00F06F96">
        <w:rPr>
          <w:spacing w:val="1"/>
        </w:rPr>
        <w:t xml:space="preserve"> </w:t>
      </w:r>
      <w:r w:rsidRPr="00F06F96">
        <w:t>индуктивных</w:t>
      </w:r>
      <w:r w:rsidRPr="00F06F96">
        <w:rPr>
          <w:spacing w:val="1"/>
        </w:rPr>
        <w:t xml:space="preserve"> </w:t>
      </w:r>
      <w:r w:rsidRPr="00F06F96">
        <w:t>умозаключений,</w:t>
      </w:r>
      <w:r w:rsidRPr="00F06F96">
        <w:rPr>
          <w:spacing w:val="3"/>
        </w:rPr>
        <w:t xml:space="preserve"> </w:t>
      </w:r>
      <w:r w:rsidRPr="00F06F96">
        <w:t>умозаключений по аналогии;</w:t>
      </w:r>
    </w:p>
    <w:p w:rsidR="00971A01" w:rsidRPr="00F06F96" w:rsidRDefault="00E44CEC" w:rsidP="00D27390">
      <w:pPr>
        <w:pStyle w:val="a3"/>
        <w:ind w:left="0" w:firstLine="720"/>
      </w:pPr>
      <w:r w:rsidRPr="00F06F96">
        <w:t>проводить</w:t>
      </w:r>
      <w:r w:rsidRPr="00F06F96">
        <w:rPr>
          <w:spacing w:val="1"/>
        </w:rPr>
        <w:t xml:space="preserve"> </w:t>
      </w:r>
      <w:r w:rsidRPr="00F06F96">
        <w:t>самостоятельно</w:t>
      </w:r>
      <w:r w:rsidRPr="00F06F96">
        <w:rPr>
          <w:spacing w:val="1"/>
        </w:rPr>
        <w:t xml:space="preserve"> </w:t>
      </w:r>
      <w:r w:rsidRPr="00F06F96">
        <w:t>доказательства</w:t>
      </w:r>
      <w:r w:rsidRPr="00F06F96">
        <w:rPr>
          <w:spacing w:val="1"/>
        </w:rPr>
        <w:t xml:space="preserve"> </w:t>
      </w:r>
      <w:r w:rsidRPr="00F06F96">
        <w:t>математических</w:t>
      </w:r>
      <w:r w:rsidRPr="00F06F96">
        <w:rPr>
          <w:spacing w:val="1"/>
        </w:rPr>
        <w:t xml:space="preserve"> </w:t>
      </w:r>
      <w:r w:rsidRPr="00F06F96">
        <w:t>утверждений</w:t>
      </w:r>
      <w:r w:rsidRPr="00F06F96">
        <w:rPr>
          <w:spacing w:val="1"/>
        </w:rPr>
        <w:t xml:space="preserve"> </w:t>
      </w:r>
      <w:r w:rsidRPr="00F06F96">
        <w:t>(прямые</w:t>
      </w:r>
      <w:r w:rsidRPr="00F06F96">
        <w:rPr>
          <w:spacing w:val="1"/>
        </w:rPr>
        <w:t xml:space="preserve"> </w:t>
      </w:r>
      <w:r w:rsidRPr="00F06F96">
        <w:t>и</w:t>
      </w:r>
      <w:r w:rsidRPr="00F06F96">
        <w:rPr>
          <w:spacing w:val="1"/>
        </w:rPr>
        <w:t xml:space="preserve"> </w:t>
      </w:r>
      <w:r w:rsidRPr="00F06F96">
        <w:t>от</w:t>
      </w:r>
      <w:r w:rsidRPr="00F06F96">
        <w:rPr>
          <w:spacing w:val="1"/>
        </w:rPr>
        <w:t xml:space="preserve"> </w:t>
      </w:r>
      <w:r w:rsidRPr="00F06F96">
        <w:t>противного),</w:t>
      </w:r>
      <w:r w:rsidRPr="00F06F96">
        <w:rPr>
          <w:spacing w:val="1"/>
        </w:rPr>
        <w:t xml:space="preserve"> </w:t>
      </w:r>
      <w:r w:rsidRPr="00F06F96">
        <w:t>выстраивать</w:t>
      </w:r>
      <w:r w:rsidRPr="00F06F96">
        <w:rPr>
          <w:spacing w:val="1"/>
        </w:rPr>
        <w:t xml:space="preserve"> </w:t>
      </w:r>
      <w:r w:rsidRPr="00F06F96">
        <w:t>аргументацию,</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и</w:t>
      </w:r>
      <w:r w:rsidRPr="00F06F96">
        <w:rPr>
          <w:spacing w:val="1"/>
        </w:rPr>
        <w:t xml:space="preserve"> </w:t>
      </w:r>
      <w:r w:rsidRPr="00F06F96">
        <w:t>контрпримеры, обосновывать</w:t>
      </w:r>
      <w:r w:rsidRPr="00F06F96">
        <w:rPr>
          <w:spacing w:val="1"/>
        </w:rPr>
        <w:t xml:space="preserve"> </w:t>
      </w:r>
      <w:r w:rsidRPr="00F06F96">
        <w:t>собственные</w:t>
      </w:r>
      <w:r w:rsidRPr="00F06F96">
        <w:rPr>
          <w:spacing w:val="-4"/>
        </w:rPr>
        <w:t xml:space="preserve"> </w:t>
      </w:r>
      <w:r w:rsidRPr="00F06F96">
        <w:t>суждения и выводы;</w:t>
      </w:r>
    </w:p>
    <w:p w:rsidR="00971A01" w:rsidRPr="00F06F96" w:rsidRDefault="00E44CEC" w:rsidP="00D27390">
      <w:pPr>
        <w:pStyle w:val="a3"/>
        <w:ind w:left="0" w:firstLine="720"/>
      </w:pPr>
      <w:r w:rsidRPr="00F06F96">
        <w:t>выбирать</w:t>
      </w:r>
      <w:r w:rsidRPr="00F06F96">
        <w:rPr>
          <w:spacing w:val="1"/>
        </w:rPr>
        <w:t xml:space="preserve"> </w:t>
      </w:r>
      <w:r w:rsidRPr="00F06F96">
        <w:t>способ</w:t>
      </w:r>
      <w:r w:rsidRPr="00F06F96">
        <w:rPr>
          <w:spacing w:val="1"/>
        </w:rPr>
        <w:t xml:space="preserve"> </w:t>
      </w:r>
      <w:r w:rsidRPr="00F06F96">
        <w:t>решения</w:t>
      </w:r>
      <w:r w:rsidRPr="00F06F96">
        <w:rPr>
          <w:spacing w:val="1"/>
        </w:rPr>
        <w:t xml:space="preserve"> </w:t>
      </w:r>
      <w:r w:rsidRPr="00F06F96">
        <w:t>учебной</w:t>
      </w:r>
      <w:r w:rsidRPr="00F06F96">
        <w:rPr>
          <w:spacing w:val="1"/>
        </w:rPr>
        <w:t xml:space="preserve"> </w:t>
      </w:r>
      <w:r w:rsidRPr="00F06F96">
        <w:t>задачи</w:t>
      </w:r>
      <w:r w:rsidRPr="00F06F96">
        <w:rPr>
          <w:spacing w:val="1"/>
        </w:rPr>
        <w:t xml:space="preserve"> </w:t>
      </w:r>
      <w:r w:rsidRPr="00F06F96">
        <w:t>(сравнивать</w:t>
      </w:r>
      <w:r w:rsidRPr="00F06F96">
        <w:rPr>
          <w:spacing w:val="1"/>
        </w:rPr>
        <w:t xml:space="preserve"> </w:t>
      </w:r>
      <w:r w:rsidRPr="00F06F96">
        <w:t>несколько</w:t>
      </w:r>
      <w:r w:rsidRPr="00F06F96">
        <w:rPr>
          <w:spacing w:val="1"/>
        </w:rPr>
        <w:t xml:space="preserve"> </w:t>
      </w:r>
      <w:r w:rsidRPr="00F06F96">
        <w:t>вариантов</w:t>
      </w:r>
      <w:r w:rsidRPr="00F06F96">
        <w:rPr>
          <w:spacing w:val="1"/>
        </w:rPr>
        <w:t xml:space="preserve"> </w:t>
      </w:r>
      <w:r w:rsidRPr="00F06F96">
        <w:t>решения,</w:t>
      </w:r>
      <w:r w:rsidRPr="00F06F96">
        <w:rPr>
          <w:spacing w:val="1"/>
        </w:rPr>
        <w:t xml:space="preserve"> </w:t>
      </w:r>
      <w:r w:rsidRPr="00F06F96">
        <w:t>выбирать</w:t>
      </w:r>
      <w:r w:rsidRPr="00F06F96">
        <w:rPr>
          <w:spacing w:val="1"/>
        </w:rPr>
        <w:t xml:space="preserve"> </w:t>
      </w:r>
      <w:r w:rsidRPr="00F06F96">
        <w:t>наиболее</w:t>
      </w:r>
      <w:r w:rsidRPr="00F06F96">
        <w:rPr>
          <w:spacing w:val="-3"/>
        </w:rPr>
        <w:t xml:space="preserve"> </w:t>
      </w:r>
      <w:r w:rsidRPr="00F06F96">
        <w:t>подходящий</w:t>
      </w:r>
      <w:r w:rsidRPr="00F06F96">
        <w:rPr>
          <w:spacing w:val="2"/>
        </w:rPr>
        <w:t xml:space="preserve"> </w:t>
      </w:r>
      <w:r w:rsidRPr="00F06F96">
        <w:t>с учётом</w:t>
      </w:r>
      <w:r w:rsidRPr="00F06F96">
        <w:rPr>
          <w:spacing w:val="2"/>
        </w:rPr>
        <w:t xml:space="preserve"> </w:t>
      </w:r>
      <w:r w:rsidRPr="00F06F96">
        <w:t>самостоятельно выделенных</w:t>
      </w:r>
      <w:r w:rsidRPr="00F06F96">
        <w:rPr>
          <w:spacing w:val="2"/>
        </w:rPr>
        <w:t xml:space="preserve"> </w:t>
      </w:r>
      <w:r w:rsidRPr="00F06F96">
        <w:t>критериев).</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5"/>
        </w:rPr>
        <w:t xml:space="preserve"> </w:t>
      </w:r>
      <w:r w:rsidRPr="00F06F96">
        <w:t>универсальных</w:t>
      </w:r>
      <w:r w:rsidRPr="00F06F96">
        <w:rPr>
          <w:spacing w:val="2"/>
        </w:rPr>
        <w:t xml:space="preserve"> </w:t>
      </w:r>
      <w:r w:rsidRPr="00F06F96">
        <w:t>учебных</w:t>
      </w:r>
      <w:r w:rsidRPr="00F06F96">
        <w:rPr>
          <w:spacing w:val="4"/>
        </w:rPr>
        <w:t xml:space="preserve"> </w:t>
      </w:r>
      <w:r w:rsidRPr="00F06F96">
        <w:t>действий:</w:t>
      </w:r>
    </w:p>
    <w:p w:rsidR="00971A01" w:rsidRPr="00F06F96" w:rsidRDefault="00E44CEC" w:rsidP="00D27390">
      <w:pPr>
        <w:pStyle w:val="a3"/>
        <w:ind w:left="0" w:firstLine="720"/>
      </w:pPr>
      <w:r w:rsidRPr="00F06F96">
        <w:t>использовать</w:t>
      </w:r>
      <w:r w:rsidRPr="00F06F96">
        <w:rPr>
          <w:spacing w:val="1"/>
        </w:rPr>
        <w:t xml:space="preserve"> </w:t>
      </w:r>
      <w:r w:rsidRPr="00F06F96">
        <w:t>вопросы</w:t>
      </w:r>
      <w:r w:rsidRPr="00F06F96">
        <w:rPr>
          <w:spacing w:val="1"/>
        </w:rPr>
        <w:t xml:space="preserve"> </w:t>
      </w:r>
      <w:r w:rsidRPr="00F06F96">
        <w:t>как</w:t>
      </w:r>
      <w:r w:rsidRPr="00F06F96">
        <w:rPr>
          <w:spacing w:val="1"/>
        </w:rPr>
        <w:t xml:space="preserve"> </w:t>
      </w:r>
      <w:r w:rsidRPr="00F06F96">
        <w:t>исследовательский</w:t>
      </w:r>
      <w:r w:rsidRPr="00F06F96">
        <w:rPr>
          <w:spacing w:val="61"/>
        </w:rPr>
        <w:t xml:space="preserve"> </w:t>
      </w:r>
      <w:r w:rsidRPr="00F06F96">
        <w:t>инструмент</w:t>
      </w:r>
      <w:r w:rsidRPr="00F06F96">
        <w:rPr>
          <w:spacing w:val="61"/>
        </w:rPr>
        <w:t xml:space="preserve"> </w:t>
      </w:r>
      <w:r w:rsidRPr="00F06F96">
        <w:t>познания,</w:t>
      </w:r>
      <w:r w:rsidRPr="00F06F96">
        <w:rPr>
          <w:spacing w:val="61"/>
        </w:rPr>
        <w:t xml:space="preserve"> </w:t>
      </w:r>
      <w:r w:rsidRPr="00F06F96">
        <w:t>формулировать</w:t>
      </w:r>
      <w:r w:rsidRPr="00F06F96">
        <w:rPr>
          <w:spacing w:val="1"/>
        </w:rPr>
        <w:t xml:space="preserve"> </w:t>
      </w:r>
      <w:r w:rsidRPr="00F06F96">
        <w:rPr>
          <w:spacing w:val="-1"/>
        </w:rPr>
        <w:t>вопросы,</w:t>
      </w:r>
      <w:r w:rsidRPr="00F06F96">
        <w:t xml:space="preserve"> </w:t>
      </w:r>
      <w:r w:rsidRPr="00F06F96">
        <w:rPr>
          <w:spacing w:val="-1"/>
        </w:rPr>
        <w:t>фиксирующие</w:t>
      </w:r>
      <w:r w:rsidRPr="00F06F96">
        <w:t xml:space="preserve"> </w:t>
      </w:r>
      <w:r w:rsidRPr="00F06F96">
        <w:rPr>
          <w:spacing w:val="-1"/>
        </w:rPr>
        <w:t>противоречие,</w:t>
      </w:r>
      <w:r w:rsidRPr="00F06F96">
        <w:t xml:space="preserve"> </w:t>
      </w:r>
      <w:r w:rsidRPr="00F06F96">
        <w:rPr>
          <w:spacing w:val="-1"/>
        </w:rPr>
        <w:t>проблему,</w:t>
      </w:r>
      <w:r w:rsidRPr="00F06F96">
        <w:t xml:space="preserve"> устанавливать</w:t>
      </w:r>
      <w:r w:rsidRPr="00F06F96">
        <w:rPr>
          <w:spacing w:val="1"/>
        </w:rPr>
        <w:t xml:space="preserve"> </w:t>
      </w:r>
      <w:r w:rsidRPr="00F06F96">
        <w:t>искомое и данное, формировать</w:t>
      </w:r>
      <w:r w:rsidRPr="00F06F96">
        <w:rPr>
          <w:spacing w:val="1"/>
        </w:rPr>
        <w:t xml:space="preserve"> </w:t>
      </w:r>
      <w:r w:rsidRPr="00F06F96">
        <w:t>гипотезу, аргументировать</w:t>
      </w:r>
      <w:r w:rsidRPr="00F06F96">
        <w:rPr>
          <w:spacing w:val="2"/>
        </w:rPr>
        <w:t xml:space="preserve"> </w:t>
      </w:r>
      <w:r w:rsidRPr="00F06F96">
        <w:t>свою</w:t>
      </w:r>
      <w:r w:rsidRPr="00F06F96">
        <w:rPr>
          <w:spacing w:val="-3"/>
        </w:rPr>
        <w:t xml:space="preserve"> </w:t>
      </w:r>
      <w:r w:rsidRPr="00F06F96">
        <w:t>позицию, мнение;</w:t>
      </w:r>
    </w:p>
    <w:p w:rsidR="00971A01" w:rsidRPr="00F06F96" w:rsidRDefault="00E44CEC" w:rsidP="00D27390">
      <w:pPr>
        <w:pStyle w:val="a3"/>
        <w:ind w:left="0" w:firstLine="720"/>
      </w:pPr>
      <w:r w:rsidRPr="00F06F96">
        <w:t>проводить</w:t>
      </w:r>
      <w:r w:rsidRPr="00F06F96">
        <w:rPr>
          <w:spacing w:val="1"/>
        </w:rPr>
        <w:t xml:space="preserve"> </w:t>
      </w:r>
      <w:r w:rsidRPr="00F06F96">
        <w:t>самостоятельно</w:t>
      </w:r>
      <w:r w:rsidRPr="00F06F96">
        <w:rPr>
          <w:spacing w:val="1"/>
        </w:rPr>
        <w:t xml:space="preserve"> </w:t>
      </w:r>
      <w:r w:rsidRPr="00F06F96">
        <w:t>спланированный</w:t>
      </w:r>
      <w:r w:rsidRPr="00F06F96">
        <w:rPr>
          <w:spacing w:val="1"/>
        </w:rPr>
        <w:t xml:space="preserve"> </w:t>
      </w:r>
      <w:r w:rsidRPr="00F06F96">
        <w:t>эксперимент,</w:t>
      </w:r>
      <w:r w:rsidRPr="00F06F96">
        <w:rPr>
          <w:spacing w:val="1"/>
        </w:rPr>
        <w:t xml:space="preserve"> </w:t>
      </w:r>
      <w:r w:rsidRPr="00F06F96">
        <w:t>исследование</w:t>
      </w:r>
      <w:r w:rsidRPr="00F06F96">
        <w:rPr>
          <w:spacing w:val="1"/>
        </w:rPr>
        <w:t xml:space="preserve"> </w:t>
      </w:r>
      <w:r w:rsidRPr="00F06F96">
        <w:t>по установлению</w:t>
      </w:r>
      <w:r w:rsidRPr="00F06F96">
        <w:rPr>
          <w:spacing w:val="1"/>
        </w:rPr>
        <w:t xml:space="preserve"> </w:t>
      </w:r>
      <w:r w:rsidRPr="00F06F96">
        <w:t>особенностей</w:t>
      </w:r>
      <w:r w:rsidRPr="00F06F96">
        <w:rPr>
          <w:spacing w:val="54"/>
        </w:rPr>
        <w:t xml:space="preserve"> </w:t>
      </w:r>
      <w:r w:rsidRPr="00F06F96">
        <w:t>математического</w:t>
      </w:r>
      <w:r w:rsidRPr="00F06F96">
        <w:rPr>
          <w:spacing w:val="53"/>
        </w:rPr>
        <w:t xml:space="preserve"> </w:t>
      </w:r>
      <w:r w:rsidRPr="00F06F96">
        <w:t>объекта,</w:t>
      </w:r>
      <w:r w:rsidRPr="00F06F96">
        <w:rPr>
          <w:spacing w:val="52"/>
        </w:rPr>
        <w:t xml:space="preserve"> </w:t>
      </w:r>
      <w:r w:rsidRPr="00F06F96">
        <w:t>явления,</w:t>
      </w:r>
      <w:r w:rsidRPr="00F06F96">
        <w:rPr>
          <w:spacing w:val="53"/>
        </w:rPr>
        <w:t xml:space="preserve"> </w:t>
      </w:r>
      <w:r w:rsidRPr="00F06F96">
        <w:t>процесса,</w:t>
      </w:r>
      <w:r w:rsidRPr="00F06F96">
        <w:rPr>
          <w:spacing w:val="52"/>
        </w:rPr>
        <w:t xml:space="preserve"> </w:t>
      </w:r>
      <w:r w:rsidRPr="00F06F96">
        <w:t>выявлению</w:t>
      </w:r>
      <w:r w:rsidRPr="00F06F96">
        <w:rPr>
          <w:spacing w:val="54"/>
        </w:rPr>
        <w:t xml:space="preserve"> </w:t>
      </w:r>
      <w:r w:rsidRPr="00F06F96">
        <w:t>зависимостей</w:t>
      </w:r>
      <w:r w:rsidRPr="00F06F96">
        <w:rPr>
          <w:spacing w:val="49"/>
        </w:rPr>
        <w:t xml:space="preserve"> </w:t>
      </w:r>
      <w:r w:rsidRPr="00F06F96">
        <w:t>между</w:t>
      </w:r>
      <w:r w:rsidR="003F3F3B" w:rsidRPr="00F06F96">
        <w:t xml:space="preserve"> </w:t>
      </w:r>
      <w:r w:rsidRPr="00F06F96">
        <w:t>объектами,</w:t>
      </w:r>
      <w:r w:rsidRPr="00F06F96">
        <w:rPr>
          <w:spacing w:val="-4"/>
        </w:rPr>
        <w:t xml:space="preserve"> </w:t>
      </w:r>
      <w:r w:rsidRPr="00F06F96">
        <w:t>явлениями,</w:t>
      </w:r>
      <w:r w:rsidRPr="00F06F96">
        <w:rPr>
          <w:spacing w:val="-8"/>
        </w:rPr>
        <w:t xml:space="preserve"> </w:t>
      </w:r>
      <w:r w:rsidRPr="00F06F96">
        <w:t>процессами;</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формулировать</w:t>
      </w:r>
      <w:r w:rsidRPr="00F06F96">
        <w:rPr>
          <w:spacing w:val="1"/>
        </w:rPr>
        <w:t xml:space="preserve"> </w:t>
      </w:r>
      <w:r w:rsidRPr="00F06F96">
        <w:t>обобщения</w:t>
      </w:r>
      <w:r w:rsidRPr="00F06F96">
        <w:rPr>
          <w:spacing w:val="1"/>
        </w:rPr>
        <w:t xml:space="preserve"> </w:t>
      </w:r>
      <w:r w:rsidRPr="00F06F96">
        <w:t>и</w:t>
      </w:r>
      <w:r w:rsidRPr="00F06F96">
        <w:rPr>
          <w:spacing w:val="1"/>
        </w:rPr>
        <w:t xml:space="preserve"> </w:t>
      </w:r>
      <w:r w:rsidRPr="00F06F96">
        <w:t>выводы</w:t>
      </w:r>
      <w:r w:rsidRPr="00F06F96">
        <w:rPr>
          <w:spacing w:val="1"/>
        </w:rPr>
        <w:t xml:space="preserve"> </w:t>
      </w:r>
      <w:r w:rsidRPr="00F06F96">
        <w:t>по</w:t>
      </w:r>
      <w:r w:rsidRPr="00F06F96">
        <w:rPr>
          <w:spacing w:val="1"/>
        </w:rPr>
        <w:t xml:space="preserve"> </w:t>
      </w:r>
      <w:r w:rsidRPr="00F06F96">
        <w:t>результатам</w:t>
      </w:r>
      <w:r w:rsidRPr="00F06F96">
        <w:rPr>
          <w:spacing w:val="1"/>
        </w:rPr>
        <w:t xml:space="preserve"> </w:t>
      </w:r>
      <w:r w:rsidRPr="00F06F96">
        <w:t>проведённого</w:t>
      </w:r>
      <w:r w:rsidRPr="00F06F96">
        <w:rPr>
          <w:spacing w:val="1"/>
        </w:rPr>
        <w:t xml:space="preserve"> </w:t>
      </w:r>
      <w:r w:rsidRPr="00F06F96">
        <w:t>наблюдения,</w:t>
      </w:r>
      <w:r w:rsidRPr="00F06F96">
        <w:rPr>
          <w:spacing w:val="1"/>
        </w:rPr>
        <w:t xml:space="preserve"> </w:t>
      </w:r>
      <w:r w:rsidRPr="00F06F96">
        <w:t>исследования,</w:t>
      </w:r>
      <w:r w:rsidRPr="00F06F96">
        <w:rPr>
          <w:spacing w:val="1"/>
        </w:rPr>
        <w:t xml:space="preserve"> </w:t>
      </w:r>
      <w:r w:rsidRPr="00F06F96">
        <w:t>оценивать</w:t>
      </w:r>
      <w:r w:rsidRPr="00F06F96">
        <w:rPr>
          <w:spacing w:val="1"/>
        </w:rPr>
        <w:t xml:space="preserve"> </w:t>
      </w:r>
      <w:r w:rsidRPr="00F06F96">
        <w:t>достоверность</w:t>
      </w:r>
      <w:r w:rsidRPr="00F06F96">
        <w:rPr>
          <w:spacing w:val="1"/>
        </w:rPr>
        <w:t xml:space="preserve"> </w:t>
      </w:r>
      <w:r w:rsidRPr="00F06F96">
        <w:t>полученных</w:t>
      </w:r>
      <w:r w:rsidRPr="00F06F96">
        <w:rPr>
          <w:spacing w:val="1"/>
        </w:rPr>
        <w:t xml:space="preserve"> </w:t>
      </w:r>
      <w:r w:rsidRPr="00F06F96">
        <w:t>результатов,</w:t>
      </w:r>
      <w:r w:rsidRPr="00F06F96">
        <w:rPr>
          <w:spacing w:val="1"/>
        </w:rPr>
        <w:t xml:space="preserve"> </w:t>
      </w:r>
      <w:r w:rsidRPr="00F06F96">
        <w:t>выводов</w:t>
      </w:r>
      <w:r w:rsidRPr="00F06F96">
        <w:rPr>
          <w:spacing w:val="1"/>
        </w:rPr>
        <w:t xml:space="preserve"> </w:t>
      </w:r>
      <w:r w:rsidRPr="00F06F96">
        <w:t>и</w:t>
      </w:r>
      <w:r w:rsidRPr="00F06F96">
        <w:rPr>
          <w:spacing w:val="1"/>
        </w:rPr>
        <w:t xml:space="preserve"> </w:t>
      </w:r>
      <w:r w:rsidRPr="00F06F96">
        <w:t>обобщений;</w:t>
      </w:r>
    </w:p>
    <w:p w:rsidR="00971A01" w:rsidRPr="00F06F96" w:rsidRDefault="00E44CEC" w:rsidP="00D27390">
      <w:pPr>
        <w:pStyle w:val="a3"/>
        <w:ind w:left="0" w:firstLine="720"/>
      </w:pPr>
      <w:r w:rsidRPr="00F06F96">
        <w:t>прогнозировать</w:t>
      </w:r>
      <w:r w:rsidRPr="00F06F96">
        <w:rPr>
          <w:spacing w:val="1"/>
        </w:rPr>
        <w:t xml:space="preserve"> </w:t>
      </w:r>
      <w:r w:rsidRPr="00F06F96">
        <w:t>возможное</w:t>
      </w:r>
      <w:r w:rsidRPr="00F06F96">
        <w:rPr>
          <w:spacing w:val="1"/>
        </w:rPr>
        <w:t xml:space="preserve"> </w:t>
      </w:r>
      <w:r w:rsidRPr="00F06F96">
        <w:t>развитие</w:t>
      </w:r>
      <w:r w:rsidRPr="00F06F96">
        <w:rPr>
          <w:spacing w:val="1"/>
        </w:rPr>
        <w:t xml:space="preserve"> </w:t>
      </w:r>
      <w:r w:rsidRPr="00F06F96">
        <w:t>процесса,</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выдвигать</w:t>
      </w:r>
      <w:r w:rsidRPr="00F06F96">
        <w:rPr>
          <w:spacing w:val="1"/>
        </w:rPr>
        <w:t xml:space="preserve"> </w:t>
      </w:r>
      <w:r w:rsidRPr="00F06F96">
        <w:t>предположения</w:t>
      </w:r>
      <w:r w:rsidRPr="00F06F96">
        <w:rPr>
          <w:spacing w:val="1"/>
        </w:rPr>
        <w:t xml:space="preserve"> </w:t>
      </w:r>
      <w:r w:rsidRPr="00F06F96">
        <w:t>о</w:t>
      </w:r>
      <w:r w:rsidRPr="00F06F96">
        <w:rPr>
          <w:spacing w:val="1"/>
        </w:rPr>
        <w:t xml:space="preserve"> </w:t>
      </w:r>
      <w:r w:rsidRPr="00F06F96">
        <w:t>его</w:t>
      </w:r>
      <w:r w:rsidRPr="00F06F96">
        <w:rPr>
          <w:spacing w:val="1"/>
        </w:rPr>
        <w:t xml:space="preserve"> </w:t>
      </w:r>
      <w:r w:rsidRPr="00F06F96">
        <w:t>развитии</w:t>
      </w:r>
      <w:r w:rsidRPr="00F06F96">
        <w:rPr>
          <w:spacing w:val="-1"/>
        </w:rPr>
        <w:t xml:space="preserve"> </w:t>
      </w:r>
      <w:r w:rsidRPr="00F06F96">
        <w:t>в новых</w:t>
      </w:r>
      <w:r w:rsidRPr="00F06F96">
        <w:rPr>
          <w:spacing w:val="4"/>
        </w:rPr>
        <w:t xml:space="preserve"> </w:t>
      </w:r>
      <w:r w:rsidRPr="00F06F96">
        <w:t>условиях.</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выявлять дефициты информации, данных, необходимых для ответа на вопрос и для решения</w:t>
      </w:r>
      <w:r w:rsidRPr="00F06F96">
        <w:rPr>
          <w:spacing w:val="1"/>
        </w:rPr>
        <w:t xml:space="preserve"> </w:t>
      </w:r>
      <w:r w:rsidRPr="00F06F96">
        <w:t>задачи;</w:t>
      </w:r>
    </w:p>
    <w:p w:rsidR="00971A01" w:rsidRPr="00F06F96" w:rsidRDefault="00E44CEC" w:rsidP="00D27390">
      <w:pPr>
        <w:pStyle w:val="a3"/>
        <w:ind w:left="0" w:firstLine="720"/>
      </w:pPr>
      <w:r w:rsidRPr="00F06F96">
        <w:t>выбирать информацию из источников различных типов, анализировать, систематизировать и</w:t>
      </w:r>
      <w:r w:rsidRPr="00F06F96">
        <w:rPr>
          <w:spacing w:val="1"/>
        </w:rPr>
        <w:t xml:space="preserve"> </w:t>
      </w:r>
      <w:r w:rsidRPr="00F06F96">
        <w:t>интерпретировать</w:t>
      </w:r>
      <w:r w:rsidRPr="00F06F96">
        <w:rPr>
          <w:spacing w:val="2"/>
        </w:rPr>
        <w:t xml:space="preserve"> </w:t>
      </w:r>
      <w:r w:rsidRPr="00F06F96">
        <w:t>информацию</w:t>
      </w:r>
      <w:r w:rsidRPr="00F06F96">
        <w:rPr>
          <w:spacing w:val="2"/>
        </w:rPr>
        <w:t xml:space="preserve"> </w:t>
      </w:r>
      <w:r w:rsidRPr="00F06F96">
        <w:t>различных</w:t>
      </w:r>
      <w:r w:rsidRPr="00F06F96">
        <w:rPr>
          <w:spacing w:val="2"/>
        </w:rPr>
        <w:t xml:space="preserve"> </w:t>
      </w:r>
      <w:r w:rsidRPr="00F06F96">
        <w:t>видов и</w:t>
      </w:r>
      <w:r w:rsidRPr="00F06F96">
        <w:rPr>
          <w:spacing w:val="1"/>
        </w:rPr>
        <w:t xml:space="preserve"> </w:t>
      </w:r>
      <w:r w:rsidRPr="00F06F96">
        <w:t>форм</w:t>
      </w:r>
      <w:r w:rsidR="00F13449" w:rsidRPr="00F06F96">
        <w:t xml:space="preserve"> </w:t>
      </w:r>
      <w:r w:rsidRPr="00F06F96">
        <w:t>представления;</w:t>
      </w:r>
    </w:p>
    <w:p w:rsidR="00971A01" w:rsidRPr="00F06F96" w:rsidRDefault="00E44CEC" w:rsidP="00D27390">
      <w:pPr>
        <w:pStyle w:val="a3"/>
        <w:ind w:left="0" w:firstLine="720"/>
      </w:pPr>
      <w:r w:rsidRPr="00F06F96">
        <w:t>структурировать</w:t>
      </w:r>
      <w:r w:rsidRPr="00F06F96">
        <w:rPr>
          <w:spacing w:val="1"/>
        </w:rPr>
        <w:t xml:space="preserve"> </w:t>
      </w:r>
      <w:r w:rsidRPr="00F06F96">
        <w:t>информацию,</w:t>
      </w:r>
      <w:r w:rsidRPr="00F06F96">
        <w:rPr>
          <w:spacing w:val="1"/>
        </w:rPr>
        <w:t xml:space="preserve"> </w:t>
      </w:r>
      <w:r w:rsidRPr="00F06F96">
        <w:t>представлять</w:t>
      </w:r>
      <w:r w:rsidRPr="00F06F96">
        <w:rPr>
          <w:spacing w:val="1"/>
        </w:rPr>
        <w:t xml:space="preserve"> </w:t>
      </w:r>
      <w:r w:rsidRPr="00F06F96">
        <w:t>её</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формах,</w:t>
      </w:r>
      <w:r w:rsidRPr="00F06F96">
        <w:rPr>
          <w:spacing w:val="1"/>
        </w:rPr>
        <w:t xml:space="preserve"> </w:t>
      </w:r>
      <w:r w:rsidRPr="00F06F96">
        <w:t>иллюстрировать</w:t>
      </w:r>
      <w:r w:rsidRPr="00F06F96">
        <w:rPr>
          <w:spacing w:val="1"/>
        </w:rPr>
        <w:t xml:space="preserve"> </w:t>
      </w:r>
      <w:r w:rsidRPr="00F06F96">
        <w:t>графически;</w:t>
      </w:r>
    </w:p>
    <w:p w:rsidR="00971A01" w:rsidRPr="00F06F96" w:rsidRDefault="00E44CEC" w:rsidP="00D27390">
      <w:pPr>
        <w:pStyle w:val="a3"/>
        <w:ind w:left="0" w:firstLine="720"/>
      </w:pPr>
      <w:r w:rsidRPr="00F06F96">
        <w:t>оценивать</w:t>
      </w:r>
      <w:r w:rsidRPr="00F06F96">
        <w:rPr>
          <w:spacing w:val="-1"/>
        </w:rPr>
        <w:t xml:space="preserve"> </w:t>
      </w:r>
      <w:r w:rsidRPr="00F06F96">
        <w:t>надёжность</w:t>
      </w:r>
      <w:r w:rsidRPr="00F06F96">
        <w:rPr>
          <w:spacing w:val="-2"/>
        </w:rPr>
        <w:t xml:space="preserve"> </w:t>
      </w:r>
      <w:r w:rsidRPr="00F06F96">
        <w:t>информации</w:t>
      </w:r>
      <w:r w:rsidRPr="00F06F96">
        <w:rPr>
          <w:spacing w:val="-1"/>
        </w:rPr>
        <w:t xml:space="preserve"> </w:t>
      </w:r>
      <w:r w:rsidRPr="00F06F96">
        <w:t>по</w:t>
      </w:r>
      <w:r w:rsidRPr="00F06F96">
        <w:rPr>
          <w:spacing w:val="-3"/>
        </w:rPr>
        <w:t xml:space="preserve"> </w:t>
      </w:r>
      <w:r w:rsidRPr="00F06F96">
        <w:t>самостоятельно</w:t>
      </w:r>
      <w:r w:rsidRPr="00F06F96">
        <w:rPr>
          <w:spacing w:val="-1"/>
        </w:rPr>
        <w:t xml:space="preserve"> </w:t>
      </w:r>
      <w:r w:rsidRPr="00F06F96">
        <w:t>сформулированным</w:t>
      </w:r>
      <w:r w:rsidRPr="00F06F96">
        <w:rPr>
          <w:spacing w:val="-2"/>
        </w:rPr>
        <w:t xml:space="preserve"> </w:t>
      </w:r>
      <w:r w:rsidRPr="00F06F96">
        <w:t>критериям.</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общения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4"/>
        </w:rPr>
        <w:t xml:space="preserve"> </w:t>
      </w:r>
      <w:r w:rsidRPr="00F06F96">
        <w:t>действий:</w:t>
      </w:r>
    </w:p>
    <w:p w:rsidR="00971A01" w:rsidRPr="00F06F96" w:rsidRDefault="00E44CEC" w:rsidP="00D27390">
      <w:pPr>
        <w:pStyle w:val="a3"/>
        <w:ind w:left="0" w:firstLine="720"/>
      </w:pPr>
      <w:r w:rsidRPr="00F06F96">
        <w:t>воспринимать и формулировать суждения в соответствии с условиями и целями</w:t>
      </w:r>
      <w:r w:rsidRPr="00F06F96">
        <w:rPr>
          <w:spacing w:val="1"/>
        </w:rPr>
        <w:t xml:space="preserve"> </w:t>
      </w:r>
      <w:r w:rsidRPr="00F06F96">
        <w:t>общения,</w:t>
      </w:r>
      <w:r w:rsidRPr="00F06F96">
        <w:rPr>
          <w:spacing w:val="1"/>
        </w:rPr>
        <w:t xml:space="preserve"> </w:t>
      </w:r>
      <w:r w:rsidRPr="00F06F96">
        <w:t>ясно,</w:t>
      </w:r>
      <w:r w:rsidRPr="00F06F96">
        <w:rPr>
          <w:spacing w:val="1"/>
        </w:rPr>
        <w:t xml:space="preserve"> </w:t>
      </w:r>
      <w:r w:rsidRPr="00F06F96">
        <w:t>точно,</w:t>
      </w:r>
      <w:r w:rsidRPr="00F06F96">
        <w:rPr>
          <w:spacing w:val="1"/>
        </w:rPr>
        <w:t xml:space="preserve"> </w:t>
      </w:r>
      <w:r w:rsidRPr="00F06F96">
        <w:t>грамотно</w:t>
      </w:r>
      <w:r w:rsidRPr="00F06F96">
        <w:rPr>
          <w:spacing w:val="1"/>
        </w:rPr>
        <w:t xml:space="preserve"> </w:t>
      </w:r>
      <w:r w:rsidRPr="00F06F96">
        <w:t>выражать</w:t>
      </w:r>
      <w:r w:rsidRPr="00F06F96">
        <w:rPr>
          <w:spacing w:val="1"/>
        </w:rPr>
        <w:t xml:space="preserve"> </w:t>
      </w:r>
      <w:r w:rsidRPr="00F06F96">
        <w:t>свою</w:t>
      </w:r>
      <w:r w:rsidRPr="00F06F96">
        <w:rPr>
          <w:spacing w:val="1"/>
        </w:rPr>
        <w:t xml:space="preserve"> </w:t>
      </w:r>
      <w:r w:rsidRPr="00F06F96">
        <w:t>точку</w:t>
      </w:r>
      <w:r w:rsidRPr="00F06F96">
        <w:rPr>
          <w:spacing w:val="1"/>
        </w:rPr>
        <w:t xml:space="preserve"> </w:t>
      </w:r>
      <w:r w:rsidRPr="00F06F96">
        <w:t>зрения</w:t>
      </w:r>
      <w:r w:rsidRPr="00F06F96">
        <w:rPr>
          <w:spacing w:val="1"/>
        </w:rPr>
        <w:t xml:space="preserve"> </w:t>
      </w:r>
      <w:r w:rsidRPr="00F06F96">
        <w:t>в</w:t>
      </w:r>
      <w:r w:rsidRPr="00F06F96">
        <w:rPr>
          <w:spacing w:val="1"/>
        </w:rPr>
        <w:t xml:space="preserve"> </w:t>
      </w:r>
      <w:r w:rsidRPr="00F06F96">
        <w:t>устных</w:t>
      </w:r>
      <w:r w:rsidRPr="00F06F96">
        <w:rPr>
          <w:spacing w:val="1"/>
        </w:rPr>
        <w:t xml:space="preserve"> </w:t>
      </w:r>
      <w:r w:rsidRPr="00F06F96">
        <w:t>и</w:t>
      </w:r>
      <w:r w:rsidRPr="00F06F96">
        <w:rPr>
          <w:spacing w:val="1"/>
        </w:rPr>
        <w:t xml:space="preserve"> </w:t>
      </w:r>
      <w:r w:rsidRPr="00F06F96">
        <w:t>письменных</w:t>
      </w:r>
      <w:r w:rsidRPr="00F06F96">
        <w:rPr>
          <w:spacing w:val="1"/>
        </w:rPr>
        <w:t xml:space="preserve"> </w:t>
      </w:r>
      <w:r w:rsidRPr="00F06F96">
        <w:t>текстах,</w:t>
      </w:r>
      <w:r w:rsidRPr="00F06F96">
        <w:rPr>
          <w:spacing w:val="1"/>
        </w:rPr>
        <w:t xml:space="preserve"> </w:t>
      </w:r>
      <w:r w:rsidRPr="00F06F96">
        <w:t>давать</w:t>
      </w:r>
      <w:r w:rsidRPr="00F06F96">
        <w:rPr>
          <w:spacing w:val="1"/>
        </w:rPr>
        <w:t xml:space="preserve"> </w:t>
      </w:r>
      <w:r w:rsidRPr="00F06F96">
        <w:t>пояснения по</w:t>
      </w:r>
      <w:r w:rsidRPr="00F06F96">
        <w:rPr>
          <w:spacing w:val="-3"/>
        </w:rPr>
        <w:t xml:space="preserve"> </w:t>
      </w:r>
      <w:r w:rsidRPr="00F06F96">
        <w:t>ходу</w:t>
      </w:r>
      <w:r w:rsidRPr="00F06F96">
        <w:rPr>
          <w:spacing w:val="-5"/>
        </w:rPr>
        <w:t xml:space="preserve"> </w:t>
      </w:r>
      <w:r w:rsidRPr="00F06F96">
        <w:t>решения</w:t>
      </w:r>
      <w:r w:rsidRPr="00F06F96">
        <w:rPr>
          <w:spacing w:val="1"/>
        </w:rPr>
        <w:t xml:space="preserve"> </w:t>
      </w:r>
      <w:r w:rsidRPr="00F06F96">
        <w:t>задачи, комментировать</w:t>
      </w:r>
      <w:r w:rsidRPr="00F06F96">
        <w:rPr>
          <w:spacing w:val="1"/>
        </w:rPr>
        <w:t xml:space="preserve"> </w:t>
      </w:r>
      <w:r w:rsidRPr="00F06F96">
        <w:t>полученный</w:t>
      </w:r>
      <w:r w:rsidRPr="00F06F96">
        <w:rPr>
          <w:spacing w:val="1"/>
        </w:rPr>
        <w:t xml:space="preserve"> </w:t>
      </w:r>
      <w:r w:rsidRPr="00F06F96">
        <w:t>результат;</w:t>
      </w:r>
    </w:p>
    <w:p w:rsidR="00971A01" w:rsidRPr="00F06F96" w:rsidRDefault="00E44CEC" w:rsidP="00D27390">
      <w:pPr>
        <w:pStyle w:val="a3"/>
        <w:ind w:left="0" w:firstLine="720"/>
      </w:pPr>
      <w:r w:rsidRPr="00F06F96">
        <w:t>в ходе обсуждения задавать вопросы по существу обсуждаемой темы, проблемы, решаемой</w:t>
      </w:r>
      <w:r w:rsidRPr="00F06F96">
        <w:rPr>
          <w:spacing w:val="1"/>
        </w:rPr>
        <w:t xml:space="preserve"> </w:t>
      </w:r>
      <w:r w:rsidRPr="00F06F96">
        <w:t>задачи,</w:t>
      </w:r>
      <w:r w:rsidRPr="00F06F96">
        <w:rPr>
          <w:spacing w:val="1"/>
        </w:rPr>
        <w:t xml:space="preserve"> </w:t>
      </w:r>
      <w:r w:rsidRPr="00F06F96">
        <w:t>высказывать</w:t>
      </w:r>
      <w:r w:rsidRPr="00F06F96">
        <w:rPr>
          <w:spacing w:val="1"/>
        </w:rPr>
        <w:t xml:space="preserve"> </w:t>
      </w:r>
      <w:r w:rsidRPr="00F06F96">
        <w:t>идеи,</w:t>
      </w:r>
      <w:r w:rsidRPr="00F06F96">
        <w:rPr>
          <w:spacing w:val="1"/>
        </w:rPr>
        <w:t xml:space="preserve"> </w:t>
      </w:r>
      <w:r w:rsidRPr="00F06F96">
        <w:t>нацеленные</w:t>
      </w:r>
      <w:r w:rsidRPr="00F06F96">
        <w:rPr>
          <w:spacing w:val="1"/>
        </w:rPr>
        <w:t xml:space="preserve"> </w:t>
      </w:r>
      <w:r w:rsidRPr="00F06F96">
        <w:t>на</w:t>
      </w:r>
      <w:r w:rsidRPr="00F06F96">
        <w:rPr>
          <w:spacing w:val="1"/>
        </w:rPr>
        <w:t xml:space="preserve"> </w:t>
      </w:r>
      <w:r w:rsidRPr="00F06F96">
        <w:t>поиск</w:t>
      </w:r>
      <w:r w:rsidRPr="00F06F96">
        <w:rPr>
          <w:spacing w:val="1"/>
        </w:rPr>
        <w:t xml:space="preserve"> </w:t>
      </w:r>
      <w:r w:rsidRPr="00F06F96">
        <w:t>решения,</w:t>
      </w:r>
      <w:r w:rsidRPr="00F06F96">
        <w:rPr>
          <w:spacing w:val="1"/>
        </w:rPr>
        <w:t xml:space="preserve"> </w:t>
      </w:r>
      <w:r w:rsidRPr="00F06F96">
        <w:t>сопоставлять</w:t>
      </w:r>
      <w:r w:rsidRPr="00F06F96">
        <w:rPr>
          <w:spacing w:val="1"/>
        </w:rPr>
        <w:t xml:space="preserve"> </w:t>
      </w:r>
      <w:r w:rsidRPr="00F06F96">
        <w:t>свои</w:t>
      </w:r>
      <w:r w:rsidRPr="00F06F96">
        <w:rPr>
          <w:spacing w:val="1"/>
        </w:rPr>
        <w:t xml:space="preserve"> </w:t>
      </w:r>
      <w:r w:rsidRPr="00F06F96">
        <w:t>суждения</w:t>
      </w:r>
      <w:r w:rsidRPr="00F06F96">
        <w:rPr>
          <w:spacing w:val="1"/>
        </w:rPr>
        <w:t xml:space="preserve"> </w:t>
      </w:r>
      <w:r w:rsidRPr="00F06F96">
        <w:t>с</w:t>
      </w:r>
      <w:r w:rsidRPr="00F06F96">
        <w:rPr>
          <w:spacing w:val="-57"/>
        </w:rPr>
        <w:t xml:space="preserve"> </w:t>
      </w:r>
      <w:r w:rsidRPr="00F06F96">
        <w:t>суждениями других участников диалога, обнаруживать различие и сходство позиций, в корректной</w:t>
      </w:r>
      <w:r w:rsidRPr="00F06F96">
        <w:rPr>
          <w:spacing w:val="1"/>
        </w:rPr>
        <w:t xml:space="preserve"> </w:t>
      </w:r>
      <w:r w:rsidRPr="00F06F96">
        <w:t>форме</w:t>
      </w:r>
      <w:r w:rsidRPr="00F06F96">
        <w:rPr>
          <w:spacing w:val="-5"/>
        </w:rPr>
        <w:t xml:space="preserve"> </w:t>
      </w:r>
      <w:r w:rsidRPr="00F06F96">
        <w:t>формулировать</w:t>
      </w:r>
      <w:r w:rsidRPr="00F06F96">
        <w:rPr>
          <w:spacing w:val="4"/>
        </w:rPr>
        <w:t xml:space="preserve"> </w:t>
      </w:r>
      <w:r w:rsidRPr="00F06F96">
        <w:t>разногласия,</w:t>
      </w:r>
      <w:r w:rsidRPr="00F06F96">
        <w:rPr>
          <w:spacing w:val="1"/>
        </w:rPr>
        <w:t xml:space="preserve"> </w:t>
      </w:r>
      <w:r w:rsidRPr="00F06F96">
        <w:t>свои возражения;</w:t>
      </w:r>
    </w:p>
    <w:p w:rsidR="00971A01" w:rsidRPr="00F06F96" w:rsidRDefault="00E44CEC" w:rsidP="00D27390">
      <w:pPr>
        <w:pStyle w:val="a3"/>
        <w:ind w:left="0" w:firstLine="720"/>
      </w:pPr>
      <w:r w:rsidRPr="00F06F96">
        <w:t>представлять</w:t>
      </w:r>
      <w:r w:rsidRPr="00F06F96">
        <w:rPr>
          <w:spacing w:val="1"/>
        </w:rPr>
        <w:t xml:space="preserve"> </w:t>
      </w:r>
      <w:r w:rsidRPr="00F06F96">
        <w:t>результаты</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эксперимента,</w:t>
      </w:r>
      <w:r w:rsidRPr="00F06F96">
        <w:rPr>
          <w:spacing w:val="1"/>
        </w:rPr>
        <w:t xml:space="preserve"> </w:t>
      </w:r>
      <w:r w:rsidRPr="00F06F96">
        <w:t>исследования,</w:t>
      </w:r>
      <w:r w:rsidRPr="00F06F96">
        <w:rPr>
          <w:spacing w:val="1"/>
        </w:rPr>
        <w:t xml:space="preserve"> </w:t>
      </w:r>
      <w:r w:rsidRPr="00F06F96">
        <w:t>проекта,</w:t>
      </w:r>
      <w:r w:rsidRPr="00F06F96">
        <w:rPr>
          <w:spacing w:val="-57"/>
        </w:rPr>
        <w:t xml:space="preserve"> </w:t>
      </w:r>
      <w:r w:rsidRPr="00F06F96">
        <w:t>самостоятельно</w:t>
      </w:r>
      <w:r w:rsidRPr="00F06F96">
        <w:rPr>
          <w:spacing w:val="1"/>
        </w:rPr>
        <w:t xml:space="preserve"> </w:t>
      </w:r>
      <w:r w:rsidRPr="00F06F96">
        <w:t>выбирать</w:t>
      </w:r>
      <w:r w:rsidRPr="00F06F96">
        <w:rPr>
          <w:spacing w:val="1"/>
        </w:rPr>
        <w:t xml:space="preserve"> </w:t>
      </w:r>
      <w:r w:rsidRPr="00F06F96">
        <w:t>формат</w:t>
      </w:r>
      <w:r w:rsidRPr="00F06F96">
        <w:rPr>
          <w:spacing w:val="1"/>
        </w:rPr>
        <w:t xml:space="preserve"> </w:t>
      </w:r>
      <w:r w:rsidRPr="00F06F96">
        <w:t>выступления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задач</w:t>
      </w:r>
      <w:r w:rsidRPr="00F06F96">
        <w:rPr>
          <w:spacing w:val="1"/>
        </w:rPr>
        <w:t xml:space="preserve"> </w:t>
      </w:r>
      <w:r w:rsidRPr="00F06F96">
        <w:t>презентации</w:t>
      </w:r>
      <w:r w:rsidRPr="00F06F96">
        <w:rPr>
          <w:spacing w:val="1"/>
        </w:rPr>
        <w:t xml:space="preserve"> </w:t>
      </w:r>
      <w:r w:rsidRPr="00F06F96">
        <w:t>и особенностей</w:t>
      </w:r>
      <w:r w:rsidRPr="00F06F96">
        <w:rPr>
          <w:spacing w:val="1"/>
        </w:rPr>
        <w:t xml:space="preserve"> </w:t>
      </w:r>
      <w:r w:rsidRPr="00F06F96">
        <w:t>аудитории.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самоорганизации</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регулятивных</w:t>
      </w:r>
      <w:r w:rsidRPr="00F06F96">
        <w:rPr>
          <w:spacing w:val="1"/>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составлять план, алгоритм решения задачи, выбирать способ решения с учётом имеющихся</w:t>
      </w:r>
      <w:r w:rsidRPr="00F06F96">
        <w:rPr>
          <w:spacing w:val="1"/>
        </w:rPr>
        <w:t xml:space="preserve"> </w:t>
      </w:r>
      <w:r w:rsidRPr="00F06F96">
        <w:t>ресурсов и собственных возможностей, аргументировать и корректировать варианты решений с</w:t>
      </w:r>
      <w:r w:rsidRPr="00F06F96">
        <w:rPr>
          <w:spacing w:val="1"/>
        </w:rPr>
        <w:t xml:space="preserve"> </w:t>
      </w:r>
      <w:r w:rsidRPr="00F06F96">
        <w:t>учётом</w:t>
      </w:r>
      <w:r w:rsidRPr="00F06F96">
        <w:rPr>
          <w:spacing w:val="-2"/>
        </w:rPr>
        <w:t xml:space="preserve"> </w:t>
      </w:r>
      <w:r w:rsidRPr="00F06F96">
        <w:t>новой информации.</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самоконтроля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регулятивных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 процессов, их результатов, владеть способами самопроверки,самоконтроля процесса</w:t>
      </w:r>
      <w:r w:rsidRPr="00F06F96">
        <w:rPr>
          <w:spacing w:val="-57"/>
        </w:rPr>
        <w:t xml:space="preserve"> </w:t>
      </w:r>
      <w:r w:rsidRPr="00F06F96">
        <w:t>и результата решения</w:t>
      </w:r>
      <w:r w:rsidRPr="00F06F96">
        <w:rPr>
          <w:spacing w:val="-4"/>
        </w:rPr>
        <w:t xml:space="preserve"> </w:t>
      </w:r>
      <w:r w:rsidRPr="00F06F96">
        <w:t>математической задачи;</w:t>
      </w:r>
    </w:p>
    <w:p w:rsidR="00971A01" w:rsidRPr="00F06F96" w:rsidRDefault="00E44CEC" w:rsidP="00D27390">
      <w:pPr>
        <w:pStyle w:val="a3"/>
        <w:ind w:left="0" w:firstLine="720"/>
      </w:pPr>
      <w:r w:rsidRPr="00F06F96">
        <w:t>предвидеть</w:t>
      </w:r>
      <w:r w:rsidRPr="00F06F96">
        <w:rPr>
          <w:spacing w:val="9"/>
        </w:rPr>
        <w:t xml:space="preserve"> </w:t>
      </w:r>
      <w:r w:rsidRPr="00F06F96">
        <w:t>трудности,</w:t>
      </w:r>
      <w:r w:rsidRPr="00F06F96">
        <w:rPr>
          <w:spacing w:val="6"/>
        </w:rPr>
        <w:t xml:space="preserve"> </w:t>
      </w:r>
      <w:r w:rsidRPr="00F06F96">
        <w:t>которые</w:t>
      </w:r>
      <w:r w:rsidRPr="00F06F96">
        <w:rPr>
          <w:spacing w:val="8"/>
        </w:rPr>
        <w:t xml:space="preserve"> </w:t>
      </w:r>
      <w:r w:rsidRPr="00F06F96">
        <w:t>могут</w:t>
      </w:r>
      <w:r w:rsidRPr="00F06F96">
        <w:rPr>
          <w:spacing w:val="8"/>
        </w:rPr>
        <w:t xml:space="preserve"> </w:t>
      </w:r>
      <w:r w:rsidRPr="00F06F96">
        <w:t>возникнуть</w:t>
      </w:r>
      <w:r w:rsidRPr="00F06F96">
        <w:rPr>
          <w:spacing w:val="10"/>
        </w:rPr>
        <w:t xml:space="preserve"> </w:t>
      </w:r>
      <w:r w:rsidRPr="00F06F96">
        <w:t>при</w:t>
      </w:r>
      <w:r w:rsidRPr="00F06F96">
        <w:rPr>
          <w:spacing w:val="9"/>
        </w:rPr>
        <w:t xml:space="preserve"> </w:t>
      </w:r>
      <w:r w:rsidRPr="00F06F96">
        <w:t>решении</w:t>
      </w:r>
      <w:r w:rsidRPr="00F06F96">
        <w:rPr>
          <w:spacing w:val="6"/>
        </w:rPr>
        <w:t xml:space="preserve"> </w:t>
      </w:r>
      <w:r w:rsidRPr="00F06F96">
        <w:t>задачи,</w:t>
      </w:r>
      <w:r w:rsidRPr="00F06F96">
        <w:rPr>
          <w:spacing w:val="8"/>
        </w:rPr>
        <w:t xml:space="preserve"> </w:t>
      </w:r>
      <w:r w:rsidRPr="00F06F96">
        <w:t>вносить</w:t>
      </w:r>
      <w:r w:rsidRPr="00F06F96">
        <w:rPr>
          <w:spacing w:val="17"/>
        </w:rPr>
        <w:t xml:space="preserve"> </w:t>
      </w:r>
      <w:r w:rsidRPr="00F06F96">
        <w:t>коррективы</w:t>
      </w:r>
      <w:r w:rsidRPr="00F06F96">
        <w:rPr>
          <w:spacing w:val="7"/>
        </w:rPr>
        <w:t xml:space="preserve"> </w:t>
      </w:r>
      <w:r w:rsidRPr="00F06F96">
        <w:t>в</w:t>
      </w:r>
      <w:r w:rsidRPr="00F06F96">
        <w:rPr>
          <w:spacing w:val="-57"/>
        </w:rPr>
        <w:t xml:space="preserve"> </w:t>
      </w:r>
      <w:r w:rsidRPr="00F06F96">
        <w:t>деятельность на основе новых обстоятельств, данных, найденных ошибок, выявленных трудностей;</w:t>
      </w:r>
      <w:r w:rsidRPr="00F06F96">
        <w:rPr>
          <w:spacing w:val="-57"/>
        </w:rPr>
        <w:t xml:space="preserve"> </w:t>
      </w:r>
      <w:r w:rsidRPr="00F06F96">
        <w:t>оценивать</w:t>
      </w:r>
      <w:r w:rsidRPr="00F06F96">
        <w:rPr>
          <w:spacing w:val="59"/>
        </w:rPr>
        <w:t xml:space="preserve"> </w:t>
      </w:r>
      <w:r w:rsidRPr="00F06F96">
        <w:t>соответствие</w:t>
      </w:r>
      <w:r w:rsidRPr="00F06F96">
        <w:rPr>
          <w:spacing w:val="57"/>
        </w:rPr>
        <w:t xml:space="preserve"> </w:t>
      </w:r>
      <w:r w:rsidRPr="00F06F96">
        <w:t>результата</w:t>
      </w:r>
      <w:r w:rsidRPr="00F06F96">
        <w:rPr>
          <w:spacing w:val="58"/>
        </w:rPr>
        <w:t xml:space="preserve"> </w:t>
      </w:r>
      <w:r w:rsidRPr="00F06F96">
        <w:t>цели</w:t>
      </w:r>
      <w:r w:rsidRPr="00F06F96">
        <w:rPr>
          <w:spacing w:val="59"/>
        </w:rPr>
        <w:t xml:space="preserve"> </w:t>
      </w:r>
      <w:r w:rsidRPr="00F06F96">
        <w:t>и</w:t>
      </w:r>
      <w:r w:rsidRPr="00F06F96">
        <w:rPr>
          <w:spacing w:val="5"/>
        </w:rPr>
        <w:t xml:space="preserve"> </w:t>
      </w:r>
      <w:r w:rsidRPr="00F06F96">
        <w:t>условиям,</w:t>
      </w:r>
      <w:r w:rsidRPr="00F06F96">
        <w:rPr>
          <w:spacing w:val="58"/>
        </w:rPr>
        <w:t xml:space="preserve"> </w:t>
      </w:r>
      <w:r w:rsidRPr="00F06F96">
        <w:t>объяснять  причины</w:t>
      </w:r>
      <w:r w:rsidRPr="00F06F96">
        <w:rPr>
          <w:spacing w:val="58"/>
        </w:rPr>
        <w:t xml:space="preserve"> </w:t>
      </w:r>
      <w:r w:rsidRPr="00F06F96">
        <w:t>достижения</w:t>
      </w:r>
      <w:r w:rsidRPr="00F06F96">
        <w:rPr>
          <w:spacing w:val="57"/>
        </w:rPr>
        <w:t xml:space="preserve"> </w:t>
      </w:r>
      <w:r w:rsidRPr="00F06F96">
        <w:t>или</w:t>
      </w:r>
    </w:p>
    <w:p w:rsidR="00971A01" w:rsidRPr="00F06F96" w:rsidRDefault="00E44CEC" w:rsidP="00D27390">
      <w:pPr>
        <w:pStyle w:val="a3"/>
        <w:ind w:left="0" w:firstLine="720"/>
      </w:pPr>
      <w:r w:rsidRPr="00F06F96">
        <w:t>недостижения</w:t>
      </w:r>
      <w:r w:rsidRPr="00F06F96">
        <w:rPr>
          <w:spacing w:val="-2"/>
        </w:rPr>
        <w:t xml:space="preserve"> </w:t>
      </w:r>
      <w:r w:rsidRPr="00F06F96">
        <w:t>результатов</w:t>
      </w:r>
      <w:r w:rsidRPr="00F06F96">
        <w:rPr>
          <w:spacing w:val="-1"/>
        </w:rPr>
        <w:t xml:space="preserve"> </w:t>
      </w:r>
      <w:r w:rsidRPr="00F06F96">
        <w:t>деятельности,</w:t>
      </w:r>
      <w:r w:rsidRPr="00F06F96">
        <w:rPr>
          <w:spacing w:val="-2"/>
        </w:rPr>
        <w:t xml:space="preserve"> </w:t>
      </w:r>
      <w:r w:rsidRPr="00F06F96">
        <w:t>находить</w:t>
      </w:r>
      <w:r w:rsidRPr="00F06F96">
        <w:rPr>
          <w:spacing w:val="58"/>
        </w:rPr>
        <w:t xml:space="preserve"> </w:t>
      </w:r>
      <w:r w:rsidRPr="00F06F96">
        <w:t>ошибку,</w:t>
      </w:r>
      <w:r w:rsidRPr="00F06F96">
        <w:rPr>
          <w:spacing w:val="56"/>
        </w:rPr>
        <w:t xml:space="preserve"> </w:t>
      </w:r>
      <w:r w:rsidRPr="00F06F96">
        <w:t>давать</w:t>
      </w:r>
      <w:r w:rsidRPr="00F06F96">
        <w:rPr>
          <w:spacing w:val="-1"/>
        </w:rPr>
        <w:t xml:space="preserve"> </w:t>
      </w:r>
      <w:r w:rsidRPr="00F06F96">
        <w:t>оценку</w:t>
      </w:r>
      <w:r w:rsidRPr="00F06F96">
        <w:rPr>
          <w:spacing w:val="-8"/>
        </w:rPr>
        <w:t xml:space="preserve"> </w:t>
      </w:r>
      <w:r w:rsidRPr="00F06F96">
        <w:t>приобретённому</w:t>
      </w:r>
      <w:r w:rsidRPr="00F06F96">
        <w:rPr>
          <w:spacing w:val="-8"/>
        </w:rPr>
        <w:t xml:space="preserve"> </w:t>
      </w:r>
      <w:r w:rsidRPr="00F06F96">
        <w:t>опыту.</w:t>
      </w:r>
    </w:p>
    <w:p w:rsidR="00971A01" w:rsidRPr="00F06F96" w:rsidRDefault="00E44CEC" w:rsidP="00D27390">
      <w:pPr>
        <w:pStyle w:val="a3"/>
        <w:ind w:left="0" w:firstLine="720"/>
      </w:pPr>
      <w:r w:rsidRPr="00F06F96">
        <w:t>У</w:t>
      </w:r>
      <w:r w:rsidRPr="00F06F96">
        <w:rPr>
          <w:spacing w:val="-6"/>
        </w:rPr>
        <w:t xml:space="preserve"> </w:t>
      </w:r>
      <w:r w:rsidRPr="00F06F96">
        <w:t>обучающегося</w:t>
      </w:r>
      <w:r w:rsidRPr="00F06F96">
        <w:rPr>
          <w:spacing w:val="-6"/>
        </w:rPr>
        <w:t xml:space="preserve"> </w:t>
      </w:r>
      <w:r w:rsidRPr="00F06F96">
        <w:t>будут</w:t>
      </w:r>
      <w:r w:rsidRPr="00F06F96">
        <w:rPr>
          <w:spacing w:val="-3"/>
        </w:rPr>
        <w:t xml:space="preserve"> </w:t>
      </w:r>
      <w:r w:rsidRPr="00F06F96">
        <w:t>сформированы</w:t>
      </w:r>
      <w:r w:rsidRPr="00F06F96">
        <w:rPr>
          <w:spacing w:val="-2"/>
        </w:rPr>
        <w:t xml:space="preserve"> </w:t>
      </w:r>
      <w:r w:rsidRPr="00F06F96">
        <w:t>умения</w:t>
      </w:r>
      <w:r w:rsidRPr="00F06F96">
        <w:rPr>
          <w:spacing w:val="-6"/>
        </w:rPr>
        <w:t xml:space="preserve"> </w:t>
      </w:r>
      <w:r w:rsidRPr="00F06F96">
        <w:t>совместной</w:t>
      </w:r>
      <w:r w:rsidRPr="00F06F96">
        <w:rPr>
          <w:spacing w:val="-4"/>
        </w:rPr>
        <w:t xml:space="preserve"> </w:t>
      </w:r>
      <w:r w:rsidRPr="00F06F96">
        <w:t>деятельности:</w:t>
      </w:r>
    </w:p>
    <w:p w:rsidR="00971A01" w:rsidRPr="00F06F96" w:rsidRDefault="00E44CEC" w:rsidP="00D27390">
      <w:pPr>
        <w:pStyle w:val="a3"/>
        <w:ind w:left="0" w:firstLine="720"/>
      </w:pPr>
      <w:r w:rsidRPr="00F06F96">
        <w:t>понимать и использовать преимущества командной и индивидуальной работы при решении</w:t>
      </w:r>
      <w:r w:rsidRPr="00F06F96">
        <w:rPr>
          <w:spacing w:val="1"/>
        </w:rPr>
        <w:t xml:space="preserve"> </w:t>
      </w:r>
      <w:r w:rsidRPr="00F06F96">
        <w:t>учебных задач, принимать цель совместной деятельности, планировать организацию совместной</w:t>
      </w:r>
      <w:r w:rsidRPr="00F06F96">
        <w:rPr>
          <w:spacing w:val="1"/>
        </w:rPr>
        <w:t xml:space="preserve"> </w:t>
      </w:r>
      <w:r w:rsidRPr="00F06F96">
        <w:t>работы,</w:t>
      </w:r>
      <w:r w:rsidRPr="00F06F96">
        <w:rPr>
          <w:spacing w:val="1"/>
        </w:rPr>
        <w:t xml:space="preserve"> </w:t>
      </w:r>
      <w:r w:rsidRPr="00F06F96">
        <w:t>распределять</w:t>
      </w:r>
      <w:r w:rsidRPr="00F06F96">
        <w:rPr>
          <w:spacing w:val="1"/>
        </w:rPr>
        <w:t xml:space="preserve"> </w:t>
      </w:r>
      <w:r w:rsidRPr="00F06F96">
        <w:t>виды</w:t>
      </w:r>
      <w:r w:rsidRPr="00F06F96">
        <w:rPr>
          <w:spacing w:val="1"/>
        </w:rPr>
        <w:t xml:space="preserve"> </w:t>
      </w:r>
      <w:r w:rsidRPr="00F06F96">
        <w:t>работ,</w:t>
      </w:r>
      <w:r w:rsidRPr="00F06F96">
        <w:rPr>
          <w:spacing w:val="1"/>
        </w:rPr>
        <w:t xml:space="preserve"> </w:t>
      </w:r>
      <w:r w:rsidRPr="00F06F96">
        <w:t>договариваться,</w:t>
      </w:r>
      <w:r w:rsidRPr="00F06F96">
        <w:rPr>
          <w:spacing w:val="1"/>
        </w:rPr>
        <w:t xml:space="preserve"> </w:t>
      </w:r>
      <w:r w:rsidRPr="00F06F96">
        <w:t>обсуждать</w:t>
      </w:r>
      <w:r w:rsidRPr="00F06F96">
        <w:rPr>
          <w:spacing w:val="1"/>
        </w:rPr>
        <w:t xml:space="preserve"> </w:t>
      </w:r>
      <w:r w:rsidRPr="00F06F96">
        <w:t>процесс</w:t>
      </w:r>
      <w:r w:rsidRPr="00F06F96">
        <w:rPr>
          <w:spacing w:val="1"/>
        </w:rPr>
        <w:t xml:space="preserve"> </w:t>
      </w:r>
      <w:r w:rsidRPr="00F06F96">
        <w:t>и</w:t>
      </w:r>
      <w:r w:rsidRPr="00F06F96">
        <w:rPr>
          <w:spacing w:val="1"/>
        </w:rPr>
        <w:t xml:space="preserve"> </w:t>
      </w:r>
      <w:r w:rsidRPr="00F06F96">
        <w:t>результат</w:t>
      </w:r>
      <w:r w:rsidRPr="00F06F96">
        <w:rPr>
          <w:spacing w:val="60"/>
        </w:rPr>
        <w:t xml:space="preserve"> </w:t>
      </w:r>
      <w:r w:rsidRPr="00F06F96">
        <w:t>работы,</w:t>
      </w:r>
      <w:r w:rsidRPr="00F06F96">
        <w:rPr>
          <w:spacing w:val="1"/>
        </w:rPr>
        <w:t xml:space="preserve"> </w:t>
      </w:r>
      <w:r w:rsidRPr="00F06F96">
        <w:t>обобщать</w:t>
      </w:r>
      <w:r w:rsidRPr="00F06F96">
        <w:rPr>
          <w:spacing w:val="-1"/>
        </w:rPr>
        <w:t xml:space="preserve"> </w:t>
      </w:r>
      <w:r w:rsidRPr="00F06F96">
        <w:t>мнения</w:t>
      </w:r>
      <w:r w:rsidRPr="00F06F96">
        <w:rPr>
          <w:spacing w:val="-4"/>
        </w:rPr>
        <w:t xml:space="preserve"> </w:t>
      </w:r>
      <w:r w:rsidRPr="00F06F96">
        <w:t>нескольких</w:t>
      </w:r>
      <w:r w:rsidRPr="00F06F96">
        <w:rPr>
          <w:spacing w:val="-1"/>
        </w:rPr>
        <w:t xml:space="preserve"> </w:t>
      </w:r>
      <w:r w:rsidRPr="00F06F96">
        <w:t>людей;</w:t>
      </w:r>
    </w:p>
    <w:p w:rsidR="00971A01" w:rsidRPr="00F06F96" w:rsidRDefault="00E44CEC" w:rsidP="00D27390">
      <w:pPr>
        <w:pStyle w:val="a3"/>
        <w:ind w:left="0" w:firstLine="720"/>
      </w:pPr>
      <w:r w:rsidRPr="00F06F96">
        <w:t>участвовать в групповых формах работы (обсуждения, обмен мнений, «мозговые штурмы» и</w:t>
      </w:r>
      <w:r w:rsidRPr="00F06F96">
        <w:rPr>
          <w:spacing w:val="1"/>
        </w:rPr>
        <w:t xml:space="preserve"> </w:t>
      </w:r>
      <w:r w:rsidRPr="00F06F96">
        <w:t>иные), выполнять свою часть работы и координировать свои действия с другими членами команды,</w:t>
      </w:r>
      <w:r w:rsidRPr="00F06F96">
        <w:rPr>
          <w:spacing w:val="1"/>
        </w:rPr>
        <w:t xml:space="preserve"> </w:t>
      </w:r>
      <w:r w:rsidRPr="00F06F96">
        <w:t>оценивать качество своего вклада в общий продукт по критериям, сформулированным участниками</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федеральной</w:t>
      </w:r>
      <w:r w:rsidRPr="00F06F96">
        <w:rPr>
          <w:spacing w:val="1"/>
        </w:rPr>
        <w:t xml:space="preserve"> </w:t>
      </w:r>
      <w:r w:rsidRPr="00F06F96">
        <w:t>рабочей</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математике</w:t>
      </w:r>
      <w:r w:rsidRPr="00F06F96">
        <w:rPr>
          <w:spacing w:val="1"/>
        </w:rPr>
        <w:t xml:space="preserve"> </w:t>
      </w:r>
      <w:r w:rsidRPr="00F06F96">
        <w:t>представлены по годам обучения в рамках отдельных учебных курсов в соответствующих разделах</w:t>
      </w:r>
      <w:r w:rsidRPr="00F06F96">
        <w:rPr>
          <w:spacing w:val="1"/>
        </w:rPr>
        <w:t xml:space="preserve"> </w:t>
      </w:r>
      <w:r w:rsidRPr="00F06F96">
        <w:t>настоящей</w:t>
      </w:r>
      <w:r w:rsidRPr="00F06F96">
        <w:rPr>
          <w:spacing w:val="-1"/>
        </w:rPr>
        <w:t xml:space="preserve"> </w:t>
      </w:r>
      <w:r w:rsidRPr="00F06F96">
        <w:t>программы.</w:t>
      </w:r>
    </w:p>
    <w:p w:rsidR="00E058DC" w:rsidRPr="00F06F96" w:rsidRDefault="00E058DC" w:rsidP="00D27390">
      <w:pPr>
        <w:pStyle w:val="a3"/>
        <w:ind w:left="0" w:firstLine="720"/>
      </w:pPr>
    </w:p>
    <w:p w:rsidR="00E058DC" w:rsidRPr="00F06F96" w:rsidRDefault="00E058DC" w:rsidP="00E058DC">
      <w:pPr>
        <w:ind w:firstLine="720"/>
        <w:jc w:val="center"/>
        <w:rPr>
          <w:b/>
          <w:i/>
          <w:spacing w:val="108"/>
          <w:sz w:val="24"/>
          <w:szCs w:val="24"/>
        </w:rPr>
      </w:pPr>
      <w:r w:rsidRPr="00F06F96">
        <w:rPr>
          <w:b/>
          <w:i/>
          <w:sz w:val="24"/>
          <w:szCs w:val="24"/>
        </w:rPr>
        <w:t>Р</w:t>
      </w:r>
      <w:r w:rsidR="00E44CEC" w:rsidRPr="00F06F96">
        <w:rPr>
          <w:b/>
          <w:i/>
          <w:sz w:val="24"/>
          <w:szCs w:val="24"/>
        </w:rPr>
        <w:t>абочая</w:t>
      </w:r>
      <w:r w:rsidR="00E44CEC" w:rsidRPr="00F06F96">
        <w:rPr>
          <w:b/>
          <w:i/>
          <w:spacing w:val="108"/>
          <w:sz w:val="24"/>
          <w:szCs w:val="24"/>
        </w:rPr>
        <w:t xml:space="preserve"> </w:t>
      </w:r>
      <w:r w:rsidR="00E44CEC" w:rsidRPr="00F06F96">
        <w:rPr>
          <w:b/>
          <w:i/>
          <w:sz w:val="24"/>
          <w:szCs w:val="24"/>
        </w:rPr>
        <w:t>программа</w:t>
      </w:r>
      <w:r w:rsidR="00E44CEC" w:rsidRPr="00F06F96">
        <w:rPr>
          <w:b/>
          <w:i/>
          <w:spacing w:val="108"/>
          <w:sz w:val="24"/>
          <w:szCs w:val="24"/>
        </w:rPr>
        <w:t xml:space="preserve"> </w:t>
      </w:r>
      <w:r w:rsidR="00E44CEC" w:rsidRPr="00F06F96">
        <w:rPr>
          <w:b/>
          <w:i/>
          <w:sz w:val="24"/>
          <w:szCs w:val="24"/>
        </w:rPr>
        <w:t>учебного</w:t>
      </w:r>
      <w:r w:rsidR="00E44CEC" w:rsidRPr="00F06F96">
        <w:rPr>
          <w:b/>
          <w:i/>
          <w:spacing w:val="109"/>
          <w:sz w:val="24"/>
          <w:szCs w:val="24"/>
        </w:rPr>
        <w:t xml:space="preserve"> </w:t>
      </w:r>
      <w:r w:rsidR="00E44CEC" w:rsidRPr="00F06F96">
        <w:rPr>
          <w:b/>
          <w:i/>
          <w:sz w:val="24"/>
          <w:szCs w:val="24"/>
        </w:rPr>
        <w:t>курса</w:t>
      </w:r>
      <w:r w:rsidR="00E44CEC" w:rsidRPr="00F06F96">
        <w:rPr>
          <w:b/>
          <w:i/>
          <w:spacing w:val="108"/>
          <w:sz w:val="24"/>
          <w:szCs w:val="24"/>
        </w:rPr>
        <w:t xml:space="preserve"> </w:t>
      </w:r>
    </w:p>
    <w:p w:rsidR="00971A01" w:rsidRPr="00F06F96" w:rsidRDefault="00E44CEC" w:rsidP="00E058DC">
      <w:pPr>
        <w:ind w:firstLine="720"/>
        <w:jc w:val="center"/>
        <w:rPr>
          <w:b/>
          <w:i/>
          <w:sz w:val="24"/>
          <w:szCs w:val="24"/>
        </w:rPr>
      </w:pPr>
      <w:r w:rsidRPr="00F06F96">
        <w:rPr>
          <w:b/>
          <w:i/>
          <w:sz w:val="24"/>
          <w:szCs w:val="24"/>
        </w:rPr>
        <w:t>«Алгебра</w:t>
      </w:r>
      <w:r w:rsidRPr="00F06F96">
        <w:rPr>
          <w:b/>
          <w:i/>
          <w:spacing w:val="108"/>
          <w:sz w:val="24"/>
          <w:szCs w:val="24"/>
        </w:rPr>
        <w:t xml:space="preserve"> </w:t>
      </w:r>
      <w:r w:rsidRPr="00F06F96">
        <w:rPr>
          <w:b/>
          <w:i/>
          <w:sz w:val="24"/>
          <w:szCs w:val="24"/>
        </w:rPr>
        <w:t>и</w:t>
      </w:r>
      <w:r w:rsidRPr="00F06F96">
        <w:rPr>
          <w:b/>
          <w:i/>
          <w:spacing w:val="109"/>
          <w:sz w:val="24"/>
          <w:szCs w:val="24"/>
        </w:rPr>
        <w:t xml:space="preserve"> </w:t>
      </w:r>
      <w:r w:rsidRPr="00F06F96">
        <w:rPr>
          <w:b/>
          <w:i/>
          <w:sz w:val="24"/>
          <w:szCs w:val="24"/>
        </w:rPr>
        <w:t>начала</w:t>
      </w:r>
      <w:r w:rsidRPr="00F06F96">
        <w:rPr>
          <w:b/>
          <w:i/>
          <w:spacing w:val="109"/>
          <w:sz w:val="24"/>
          <w:szCs w:val="24"/>
        </w:rPr>
        <w:t xml:space="preserve"> </w:t>
      </w:r>
      <w:r w:rsidRPr="00F06F96">
        <w:rPr>
          <w:b/>
          <w:i/>
          <w:sz w:val="24"/>
          <w:szCs w:val="24"/>
        </w:rPr>
        <w:t>математического</w:t>
      </w:r>
      <w:r w:rsidR="003F3F3B" w:rsidRPr="00F06F96">
        <w:rPr>
          <w:b/>
          <w:i/>
          <w:sz w:val="24"/>
          <w:szCs w:val="24"/>
        </w:rPr>
        <w:t xml:space="preserve"> </w:t>
      </w:r>
      <w:r w:rsidRPr="00F06F96">
        <w:rPr>
          <w:b/>
          <w:i/>
          <w:sz w:val="24"/>
          <w:szCs w:val="24"/>
        </w:rPr>
        <w:t>анализа»</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Пояснительная</w:t>
      </w:r>
      <w:r w:rsidRPr="00F06F96">
        <w:rPr>
          <w:spacing w:val="-11"/>
        </w:rPr>
        <w:t xml:space="preserve"> </w:t>
      </w:r>
      <w:r w:rsidRPr="00F06F96">
        <w:t>записка.</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Учебный</w:t>
      </w:r>
      <w:r w:rsidRPr="00F06F96">
        <w:rPr>
          <w:spacing w:val="1"/>
        </w:rPr>
        <w:t xml:space="preserve"> </w:t>
      </w:r>
      <w:r w:rsidRPr="00F06F96">
        <w:t>курс</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w:t>
      </w:r>
      <w:r w:rsidRPr="00F06F96">
        <w:rPr>
          <w:spacing w:val="1"/>
        </w:rPr>
        <w:t xml:space="preserve"> </w:t>
      </w:r>
      <w:r w:rsidRPr="00F06F96">
        <w:t>анализа» является</w:t>
      </w:r>
      <w:r w:rsidRPr="00F06F96">
        <w:rPr>
          <w:spacing w:val="1"/>
        </w:rPr>
        <w:t xml:space="preserve"> </w:t>
      </w:r>
      <w:r w:rsidRPr="00F06F96">
        <w:t>одним</w:t>
      </w:r>
      <w:r w:rsidRPr="00F06F96">
        <w:rPr>
          <w:spacing w:val="1"/>
        </w:rPr>
        <w:t xml:space="preserve"> </w:t>
      </w:r>
      <w:r w:rsidRPr="00F06F96">
        <w:t>из</w:t>
      </w:r>
      <w:r w:rsidRPr="00F06F96">
        <w:rPr>
          <w:spacing w:val="1"/>
        </w:rPr>
        <w:t xml:space="preserve"> </w:t>
      </w:r>
      <w:r w:rsidRPr="00F06F96">
        <w:t>наиболее</w:t>
      </w:r>
      <w:r w:rsidRPr="00F06F96">
        <w:rPr>
          <w:spacing w:val="1"/>
        </w:rPr>
        <w:t xml:space="preserve"> </w:t>
      </w:r>
      <w:r w:rsidRPr="00F06F96">
        <w:t>значимых в программе среднего общего образования, поскольку, с одной стороны, он обеспечивает</w:t>
      </w:r>
      <w:r w:rsidRPr="00F06F96">
        <w:rPr>
          <w:spacing w:val="1"/>
        </w:rPr>
        <w:t xml:space="preserve"> </w:t>
      </w:r>
      <w:r w:rsidRPr="00F06F96">
        <w:t>инструментальную</w:t>
      </w:r>
      <w:r w:rsidRPr="00F06F96">
        <w:rPr>
          <w:spacing w:val="1"/>
        </w:rPr>
        <w:t xml:space="preserve"> </w:t>
      </w:r>
      <w:r w:rsidRPr="00F06F96">
        <w:t>базу</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всех</w:t>
      </w:r>
      <w:r w:rsidRPr="00F06F96">
        <w:rPr>
          <w:spacing w:val="1"/>
        </w:rPr>
        <w:t xml:space="preserve"> </w:t>
      </w:r>
      <w:r w:rsidRPr="00F06F96">
        <w:t>естественно-</w:t>
      </w:r>
      <w:r w:rsidRPr="00F06F96">
        <w:rPr>
          <w:spacing w:val="1"/>
        </w:rPr>
        <w:t xml:space="preserve"> </w:t>
      </w:r>
      <w:r w:rsidRPr="00F06F96">
        <w:t>научных</w:t>
      </w:r>
      <w:r w:rsidRPr="00F06F96">
        <w:rPr>
          <w:spacing w:val="1"/>
        </w:rPr>
        <w:t xml:space="preserve"> </w:t>
      </w:r>
      <w:r w:rsidRPr="00F06F96">
        <w:t>курсов,</w:t>
      </w:r>
      <w:r w:rsidRPr="00F06F96">
        <w:rPr>
          <w:spacing w:val="1"/>
        </w:rPr>
        <w:t xml:space="preserve"> </w:t>
      </w:r>
      <w:r w:rsidRPr="00F06F96">
        <w:t>а</w:t>
      </w:r>
      <w:r w:rsidRPr="00F06F96">
        <w:rPr>
          <w:spacing w:val="1"/>
        </w:rPr>
        <w:t xml:space="preserve"> </w:t>
      </w:r>
      <w:r w:rsidRPr="00F06F96">
        <w:t>с</w:t>
      </w:r>
      <w:r w:rsidRPr="00F06F96">
        <w:rPr>
          <w:spacing w:val="1"/>
        </w:rPr>
        <w:t xml:space="preserve"> </w:t>
      </w:r>
      <w:r w:rsidRPr="00F06F96">
        <w:t>другой</w:t>
      </w:r>
      <w:r w:rsidRPr="00F06F96">
        <w:rPr>
          <w:spacing w:val="1"/>
        </w:rPr>
        <w:t xml:space="preserve"> </w:t>
      </w:r>
      <w:r w:rsidRPr="00F06F96">
        <w:t>стороны,</w:t>
      </w:r>
      <w:r w:rsidRPr="00F06F96">
        <w:rPr>
          <w:spacing w:val="1"/>
        </w:rPr>
        <w:t xml:space="preserve"> </w:t>
      </w:r>
      <w:r w:rsidRPr="00F06F96">
        <w:t>формирует</w:t>
      </w:r>
      <w:r w:rsidRPr="00F06F96">
        <w:rPr>
          <w:spacing w:val="1"/>
        </w:rPr>
        <w:t xml:space="preserve"> </w:t>
      </w:r>
      <w:r w:rsidRPr="00F06F96">
        <w:t>логическое</w:t>
      </w:r>
      <w:r w:rsidRPr="00F06F96">
        <w:rPr>
          <w:spacing w:val="1"/>
        </w:rPr>
        <w:t xml:space="preserve"> </w:t>
      </w:r>
      <w:r w:rsidRPr="00F06F96">
        <w:t>и</w:t>
      </w:r>
      <w:r w:rsidRPr="00F06F96">
        <w:rPr>
          <w:spacing w:val="1"/>
        </w:rPr>
        <w:t xml:space="preserve"> </w:t>
      </w:r>
      <w:r w:rsidRPr="00F06F96">
        <w:t>абстрактное</w:t>
      </w:r>
      <w:r w:rsidRPr="00F06F96">
        <w:rPr>
          <w:spacing w:val="1"/>
        </w:rPr>
        <w:t xml:space="preserve"> </w:t>
      </w:r>
      <w:r w:rsidRPr="00F06F96">
        <w:t>мышление</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необходимом</w:t>
      </w:r>
      <w:r w:rsidRPr="00F06F96">
        <w:rPr>
          <w:spacing w:val="1"/>
        </w:rPr>
        <w:t xml:space="preserve"> </w:t>
      </w:r>
      <w:r w:rsidRPr="00F06F96">
        <w:t>для</w:t>
      </w:r>
      <w:r w:rsidRPr="00F06F96">
        <w:rPr>
          <w:spacing w:val="1"/>
        </w:rPr>
        <w:t xml:space="preserve"> </w:t>
      </w:r>
      <w:r w:rsidRPr="00F06F96">
        <w:t>освоения</w:t>
      </w:r>
      <w:r w:rsidRPr="00F06F96">
        <w:rPr>
          <w:spacing w:val="1"/>
        </w:rPr>
        <w:t xml:space="preserve"> </w:t>
      </w:r>
      <w:r w:rsidRPr="00F06F96">
        <w:t>информатики,</w:t>
      </w:r>
      <w:r w:rsidRPr="00F06F96">
        <w:rPr>
          <w:spacing w:val="1"/>
        </w:rPr>
        <w:t xml:space="preserve"> </w:t>
      </w:r>
      <w:r w:rsidRPr="00F06F96">
        <w:t>обществознания,</w:t>
      </w:r>
      <w:r w:rsidRPr="00F06F96">
        <w:rPr>
          <w:spacing w:val="1"/>
        </w:rPr>
        <w:t xml:space="preserve"> </w:t>
      </w:r>
      <w:r w:rsidRPr="00F06F96">
        <w:t>истории,</w:t>
      </w:r>
      <w:r w:rsidRPr="00F06F96">
        <w:rPr>
          <w:spacing w:val="1"/>
        </w:rPr>
        <w:t xml:space="preserve"> </w:t>
      </w:r>
      <w:r w:rsidRPr="00F06F96">
        <w:t>словесности</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дисциплин.</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данного</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обучающиеся</w:t>
      </w:r>
      <w:r w:rsidRPr="00F06F96">
        <w:rPr>
          <w:spacing w:val="1"/>
        </w:rPr>
        <w:t xml:space="preserve"> </w:t>
      </w:r>
      <w:r w:rsidRPr="00F06F96">
        <w:t>овладевают</w:t>
      </w:r>
      <w:r w:rsidRPr="00F06F96">
        <w:rPr>
          <w:spacing w:val="1"/>
        </w:rPr>
        <w:t xml:space="preserve"> </w:t>
      </w:r>
      <w:r w:rsidRPr="00F06F96">
        <w:t>универсальным</w:t>
      </w:r>
      <w:r w:rsidRPr="00F06F96">
        <w:rPr>
          <w:spacing w:val="1"/>
        </w:rPr>
        <w:t xml:space="preserve"> </w:t>
      </w:r>
      <w:r w:rsidRPr="00F06F96">
        <w:t>языком</w:t>
      </w:r>
      <w:r w:rsidRPr="00F06F96">
        <w:rPr>
          <w:spacing w:val="1"/>
        </w:rPr>
        <w:t xml:space="preserve"> </w:t>
      </w:r>
      <w:r w:rsidRPr="00F06F96">
        <w:t>современной</w:t>
      </w:r>
      <w:r w:rsidRPr="00F06F96">
        <w:rPr>
          <w:spacing w:val="1"/>
        </w:rPr>
        <w:t xml:space="preserve"> </w:t>
      </w:r>
      <w:r w:rsidRPr="00F06F96">
        <w:t>науки,</w:t>
      </w:r>
      <w:r w:rsidRPr="00F06F96">
        <w:rPr>
          <w:spacing w:val="-57"/>
        </w:rPr>
        <w:t xml:space="preserve"> </w:t>
      </w:r>
      <w:r w:rsidRPr="00F06F96">
        <w:t>которая</w:t>
      </w:r>
      <w:r w:rsidRPr="00F06F96">
        <w:rPr>
          <w:spacing w:val="-1"/>
        </w:rPr>
        <w:t xml:space="preserve"> </w:t>
      </w:r>
      <w:r w:rsidRPr="00F06F96">
        <w:t>формулирует</w:t>
      </w:r>
      <w:r w:rsidRPr="00F06F96">
        <w:rPr>
          <w:spacing w:val="1"/>
        </w:rPr>
        <w:t xml:space="preserve"> </w:t>
      </w:r>
      <w:r w:rsidRPr="00F06F96">
        <w:t>свои достижения</w:t>
      </w:r>
      <w:r w:rsidRPr="00F06F96">
        <w:rPr>
          <w:spacing w:val="-1"/>
        </w:rPr>
        <w:t xml:space="preserve"> </w:t>
      </w:r>
      <w:r w:rsidRPr="00F06F96">
        <w:t>в</w:t>
      </w:r>
      <w:r w:rsidRPr="00F06F96">
        <w:rPr>
          <w:spacing w:val="1"/>
        </w:rPr>
        <w:t xml:space="preserve"> </w:t>
      </w:r>
      <w:r w:rsidRPr="00F06F96">
        <w:t>математической форме.</w:t>
      </w:r>
    </w:p>
    <w:p w:rsidR="00971A01" w:rsidRPr="00F06F96" w:rsidRDefault="00E44CEC" w:rsidP="00D27390">
      <w:pPr>
        <w:pStyle w:val="a3"/>
        <w:ind w:left="0" w:firstLine="720"/>
      </w:pPr>
      <w:r w:rsidRPr="00F06F96">
        <w:t>Учебный курс алгебры и начал математического анализа закладывает основу для успешного</w:t>
      </w:r>
      <w:r w:rsidRPr="00F06F96">
        <w:rPr>
          <w:spacing w:val="1"/>
        </w:rPr>
        <w:t xml:space="preserve"> </w:t>
      </w:r>
      <w:r w:rsidRPr="00F06F96">
        <w:t>овладения</w:t>
      </w:r>
      <w:r w:rsidRPr="00F06F96">
        <w:rPr>
          <w:spacing w:val="1"/>
        </w:rPr>
        <w:t xml:space="preserve"> </w:t>
      </w:r>
      <w:r w:rsidRPr="00F06F96">
        <w:t>законами</w:t>
      </w:r>
      <w:r w:rsidRPr="00F06F96">
        <w:rPr>
          <w:spacing w:val="1"/>
        </w:rPr>
        <w:t xml:space="preserve"> </w:t>
      </w:r>
      <w:r w:rsidRPr="00F06F96">
        <w:t>физики,</w:t>
      </w:r>
      <w:r w:rsidRPr="00F06F96">
        <w:rPr>
          <w:spacing w:val="1"/>
        </w:rPr>
        <w:t xml:space="preserve"> </w:t>
      </w:r>
      <w:r w:rsidRPr="00F06F96">
        <w:t>химии,</w:t>
      </w:r>
      <w:r w:rsidRPr="00F06F96">
        <w:rPr>
          <w:spacing w:val="1"/>
        </w:rPr>
        <w:t xml:space="preserve"> </w:t>
      </w:r>
      <w:r w:rsidRPr="00F06F96">
        <w:t>биологии,</w:t>
      </w:r>
      <w:r w:rsidRPr="00F06F96">
        <w:rPr>
          <w:spacing w:val="1"/>
        </w:rPr>
        <w:t xml:space="preserve"> </w:t>
      </w:r>
      <w:r w:rsidRPr="00F06F96">
        <w:t>понимания</w:t>
      </w:r>
      <w:r w:rsidRPr="00F06F96">
        <w:rPr>
          <w:spacing w:val="1"/>
        </w:rPr>
        <w:t xml:space="preserve"> </w:t>
      </w:r>
      <w:r w:rsidRPr="00F06F96">
        <w:t>основных</w:t>
      </w:r>
      <w:r w:rsidRPr="00F06F96">
        <w:rPr>
          <w:spacing w:val="1"/>
        </w:rPr>
        <w:t xml:space="preserve"> </w:t>
      </w:r>
      <w:r w:rsidRPr="00F06F96">
        <w:t>тенденций</w:t>
      </w:r>
      <w:r w:rsidRPr="00F06F96">
        <w:rPr>
          <w:spacing w:val="61"/>
        </w:rPr>
        <w:t xml:space="preserve"> </w:t>
      </w:r>
      <w:r w:rsidRPr="00F06F96">
        <w:t>развития</w:t>
      </w:r>
      <w:r w:rsidRPr="00F06F96">
        <w:rPr>
          <w:spacing w:val="1"/>
        </w:rPr>
        <w:t xml:space="preserve"> </w:t>
      </w:r>
      <w:r w:rsidRPr="00F06F96">
        <w:t>экономики</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жизни,</w:t>
      </w:r>
      <w:r w:rsidRPr="00F06F96">
        <w:rPr>
          <w:spacing w:val="1"/>
        </w:rPr>
        <w:t xml:space="preserve"> </w:t>
      </w:r>
      <w:r w:rsidRPr="00F06F96">
        <w:t>позволяет</w:t>
      </w:r>
      <w:r w:rsidRPr="00F06F96">
        <w:rPr>
          <w:spacing w:val="1"/>
        </w:rPr>
        <w:t xml:space="preserve"> </w:t>
      </w:r>
      <w:r w:rsidRPr="00F06F96">
        <w:t>ориентироваться</w:t>
      </w:r>
      <w:r w:rsidRPr="00F06F96">
        <w:rPr>
          <w:spacing w:val="1"/>
        </w:rPr>
        <w:t xml:space="preserve"> </w:t>
      </w:r>
      <w:r w:rsidRPr="00F06F96">
        <w:t>в</w:t>
      </w:r>
      <w:r w:rsidRPr="00F06F96">
        <w:rPr>
          <w:spacing w:val="1"/>
        </w:rPr>
        <w:t xml:space="preserve"> </w:t>
      </w:r>
      <w:r w:rsidRPr="00F06F96">
        <w:t>современных</w:t>
      </w:r>
      <w:r w:rsidRPr="00F06F96">
        <w:rPr>
          <w:spacing w:val="1"/>
        </w:rPr>
        <w:t xml:space="preserve"> </w:t>
      </w:r>
      <w:r w:rsidRPr="00F06F96">
        <w:t>цифровых</w:t>
      </w:r>
      <w:r w:rsidRPr="00F06F96">
        <w:rPr>
          <w:spacing w:val="1"/>
        </w:rPr>
        <w:t xml:space="preserve"> </w:t>
      </w:r>
      <w:r w:rsidRPr="00F06F96">
        <w:t>и</w:t>
      </w:r>
      <w:r w:rsidRPr="00F06F96">
        <w:rPr>
          <w:spacing w:val="1"/>
        </w:rPr>
        <w:t xml:space="preserve"> </w:t>
      </w:r>
      <w:r w:rsidRPr="00F06F96">
        <w:t>компьютерных</w:t>
      </w:r>
      <w:r w:rsidRPr="00F06F96">
        <w:rPr>
          <w:spacing w:val="1"/>
        </w:rPr>
        <w:t xml:space="preserve"> </w:t>
      </w:r>
      <w:r w:rsidRPr="00F06F96">
        <w:t>технологиях,</w:t>
      </w:r>
      <w:r w:rsidRPr="00F06F96">
        <w:rPr>
          <w:spacing w:val="1"/>
        </w:rPr>
        <w:t xml:space="preserve"> </w:t>
      </w:r>
      <w:r w:rsidRPr="00F06F96">
        <w:t>уверенно</w:t>
      </w:r>
      <w:r w:rsidRPr="00F06F96">
        <w:rPr>
          <w:spacing w:val="1"/>
        </w:rPr>
        <w:t xml:space="preserve"> </w:t>
      </w:r>
      <w:r w:rsidRPr="00F06F96">
        <w:t>использовать</w:t>
      </w:r>
      <w:r w:rsidRPr="00F06F96">
        <w:rPr>
          <w:spacing w:val="1"/>
        </w:rPr>
        <w:t xml:space="preserve"> </w:t>
      </w:r>
      <w:r w:rsidRPr="00F06F96">
        <w:t>их</w:t>
      </w:r>
      <w:r w:rsidRPr="00F06F96">
        <w:rPr>
          <w:spacing w:val="1"/>
        </w:rPr>
        <w:t xml:space="preserve"> </w:t>
      </w:r>
      <w:r w:rsidRPr="00F06F96">
        <w:t>для</w:t>
      </w:r>
      <w:r w:rsidRPr="00F06F96">
        <w:rPr>
          <w:spacing w:val="1"/>
        </w:rPr>
        <w:t xml:space="preserve"> </w:t>
      </w:r>
      <w:r w:rsidRPr="00F06F96">
        <w:t>дальнейшего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повседневной жизни. Овладение абстрактными и логически строгими конструкциями алгебры и</w:t>
      </w:r>
      <w:r w:rsidRPr="00F06F96">
        <w:rPr>
          <w:spacing w:val="1"/>
        </w:rPr>
        <w:t xml:space="preserve"> </w:t>
      </w:r>
      <w:r w:rsidRPr="00F06F96">
        <w:t>математического анализа развивает умение находить закономерности, обосновывать истинность,</w:t>
      </w:r>
      <w:r w:rsidRPr="00F06F96">
        <w:rPr>
          <w:spacing w:val="1"/>
        </w:rPr>
        <w:t xml:space="preserve"> </w:t>
      </w:r>
      <w:r w:rsidRPr="00F06F96">
        <w:t>доказывать утверждения с</w:t>
      </w:r>
      <w:r w:rsidRPr="00F06F96">
        <w:rPr>
          <w:spacing w:val="60"/>
        </w:rPr>
        <w:t xml:space="preserve"> </w:t>
      </w:r>
      <w:r w:rsidRPr="00F06F96">
        <w:t>помощью индукции и рассуждать дедуктивно, использовать обобщение</w:t>
      </w:r>
      <w:r w:rsidRPr="00F06F96">
        <w:rPr>
          <w:spacing w:val="1"/>
        </w:rPr>
        <w:t xml:space="preserve"> </w:t>
      </w:r>
      <w:r w:rsidRPr="00F06F96">
        <w:t>и</w:t>
      </w:r>
      <w:r w:rsidRPr="00F06F96">
        <w:rPr>
          <w:spacing w:val="-1"/>
        </w:rPr>
        <w:t xml:space="preserve"> </w:t>
      </w:r>
      <w:r w:rsidRPr="00F06F96">
        <w:t>конкретизацию, абстрагирование</w:t>
      </w:r>
      <w:r w:rsidRPr="00F06F96">
        <w:rPr>
          <w:spacing w:val="-5"/>
        </w:rPr>
        <w:t xml:space="preserve"> </w:t>
      </w:r>
      <w:r w:rsidRPr="00F06F96">
        <w:t>и</w:t>
      </w:r>
      <w:r w:rsidRPr="00F06F96">
        <w:rPr>
          <w:spacing w:val="-1"/>
        </w:rPr>
        <w:t xml:space="preserve"> </w:t>
      </w:r>
      <w:r w:rsidRPr="00F06F96">
        <w:t>аналогию,</w:t>
      </w:r>
      <w:r w:rsidRPr="00F06F96">
        <w:rPr>
          <w:spacing w:val="-4"/>
        </w:rPr>
        <w:t xml:space="preserve"> </w:t>
      </w:r>
      <w:r w:rsidRPr="00F06F96">
        <w:t>формирует</w:t>
      </w:r>
      <w:r w:rsidRPr="00F06F96">
        <w:rPr>
          <w:spacing w:val="-2"/>
        </w:rPr>
        <w:t xml:space="preserve"> </w:t>
      </w:r>
      <w:r w:rsidRPr="00F06F96">
        <w:t>креативное</w:t>
      </w:r>
      <w:r w:rsidRPr="00F06F96">
        <w:rPr>
          <w:spacing w:val="-4"/>
        </w:rPr>
        <w:t xml:space="preserve"> </w:t>
      </w:r>
      <w:r w:rsidRPr="00F06F96">
        <w:t>и</w:t>
      </w:r>
      <w:r w:rsidRPr="00F06F96">
        <w:rPr>
          <w:spacing w:val="-1"/>
        </w:rPr>
        <w:t xml:space="preserve"> </w:t>
      </w:r>
      <w:r w:rsidRPr="00F06F96">
        <w:t>критическое</w:t>
      </w:r>
      <w:r w:rsidRPr="00F06F96">
        <w:rPr>
          <w:spacing w:val="-2"/>
        </w:rPr>
        <w:t xml:space="preserve"> </w:t>
      </w:r>
      <w:r w:rsidRPr="00F06F96">
        <w:t>мышление.</w:t>
      </w:r>
    </w:p>
    <w:p w:rsidR="00971A01" w:rsidRPr="00F06F96" w:rsidRDefault="00E44CEC" w:rsidP="00D27390">
      <w:pPr>
        <w:pStyle w:val="a3"/>
        <w:ind w:left="0" w:firstLine="720"/>
      </w:pPr>
      <w:r w:rsidRPr="00F06F96">
        <w:rPr>
          <w:spacing w:val="-1"/>
        </w:rPr>
        <w:t xml:space="preserve">В ходе изучения учебного </w:t>
      </w:r>
      <w:r w:rsidRPr="00F06F96">
        <w:t>курса «Алгебра и начала математического анализа» обучающиеся</w:t>
      </w:r>
      <w:r w:rsidRPr="00F06F96">
        <w:rPr>
          <w:spacing w:val="1"/>
        </w:rPr>
        <w:t xml:space="preserve"> </w:t>
      </w:r>
      <w:r w:rsidRPr="00F06F96">
        <w:t>получают</w:t>
      </w:r>
      <w:r w:rsidRPr="00F06F96">
        <w:rPr>
          <w:spacing w:val="1"/>
        </w:rPr>
        <w:t xml:space="preserve"> </w:t>
      </w:r>
      <w:r w:rsidRPr="00F06F96">
        <w:t>новый</w:t>
      </w:r>
      <w:r w:rsidRPr="00F06F96">
        <w:rPr>
          <w:spacing w:val="61"/>
        </w:rPr>
        <w:t xml:space="preserve"> </w:t>
      </w:r>
      <w:r w:rsidRPr="00F06F96">
        <w:t>опыт</w:t>
      </w:r>
      <w:r w:rsidRPr="00F06F96">
        <w:rPr>
          <w:spacing w:val="61"/>
        </w:rPr>
        <w:t xml:space="preserve"> </w:t>
      </w:r>
      <w:r w:rsidRPr="00F06F96">
        <w:t>решения</w:t>
      </w:r>
      <w:r w:rsidRPr="00F06F96">
        <w:rPr>
          <w:spacing w:val="61"/>
        </w:rPr>
        <w:t xml:space="preserve"> </w:t>
      </w:r>
      <w:r w:rsidRPr="00F06F96">
        <w:t>прикладных</w:t>
      </w:r>
      <w:r w:rsidRPr="00F06F96">
        <w:rPr>
          <w:spacing w:val="61"/>
        </w:rPr>
        <w:t xml:space="preserve"> </w:t>
      </w:r>
      <w:r w:rsidRPr="00F06F96">
        <w:t>задач,</w:t>
      </w:r>
      <w:r w:rsidRPr="00F06F96">
        <w:rPr>
          <w:spacing w:val="61"/>
        </w:rPr>
        <w:t xml:space="preserve"> </w:t>
      </w:r>
      <w:r w:rsidRPr="00F06F96">
        <w:t>самостоятельного</w:t>
      </w:r>
      <w:r w:rsidRPr="00F06F96">
        <w:rPr>
          <w:spacing w:val="61"/>
        </w:rPr>
        <w:t xml:space="preserve"> </w:t>
      </w:r>
      <w:r w:rsidRPr="00F06F96">
        <w:t>построения</w:t>
      </w:r>
      <w:r w:rsidRPr="00F06F96">
        <w:rPr>
          <w:spacing w:val="1"/>
        </w:rPr>
        <w:t xml:space="preserve"> </w:t>
      </w:r>
      <w:r w:rsidRPr="00F06F96">
        <w:t>математических моделей реальных ситуаций, интерпретации полученных решений, знакомятся с</w:t>
      </w:r>
      <w:r w:rsidRPr="00F06F96">
        <w:rPr>
          <w:spacing w:val="1"/>
        </w:rPr>
        <w:t xml:space="preserve"> </w:t>
      </w:r>
      <w:r w:rsidRPr="00F06F96">
        <w:t>примерами</w:t>
      </w:r>
      <w:r w:rsidRPr="00F06F96">
        <w:rPr>
          <w:spacing w:val="1"/>
        </w:rPr>
        <w:t xml:space="preserve"> </w:t>
      </w:r>
      <w:r w:rsidRPr="00F06F96">
        <w:t>математических</w:t>
      </w:r>
      <w:r w:rsidRPr="00F06F96">
        <w:rPr>
          <w:spacing w:val="1"/>
        </w:rPr>
        <w:t xml:space="preserve"> </w:t>
      </w:r>
      <w:r w:rsidRPr="00F06F96">
        <w:t>закономерностей</w:t>
      </w:r>
      <w:r w:rsidRPr="00F06F96">
        <w:rPr>
          <w:spacing w:val="1"/>
        </w:rPr>
        <w:t xml:space="preserve"> </w:t>
      </w:r>
      <w:r w:rsidRPr="00F06F96">
        <w:t>в</w:t>
      </w:r>
      <w:r w:rsidRPr="00F06F96">
        <w:rPr>
          <w:spacing w:val="1"/>
        </w:rPr>
        <w:t xml:space="preserve"> </w:t>
      </w:r>
      <w:r w:rsidRPr="00F06F96">
        <w:t>природе,</w:t>
      </w:r>
      <w:r w:rsidRPr="00F06F96">
        <w:rPr>
          <w:spacing w:val="1"/>
        </w:rPr>
        <w:t xml:space="preserve"> </w:t>
      </w:r>
      <w:r w:rsidRPr="00F06F96">
        <w:t>науке</w:t>
      </w:r>
      <w:r w:rsidRPr="00F06F96">
        <w:rPr>
          <w:spacing w:val="1"/>
        </w:rPr>
        <w:t xml:space="preserve"> </w:t>
      </w:r>
      <w:r w:rsidRPr="00F06F96">
        <w:t>и</w:t>
      </w:r>
      <w:r w:rsidRPr="00F06F96">
        <w:rPr>
          <w:spacing w:val="1"/>
        </w:rPr>
        <w:t xml:space="preserve"> </w:t>
      </w:r>
      <w:r w:rsidRPr="00F06F96">
        <w:t>искусстве,</w:t>
      </w:r>
      <w:r w:rsidRPr="00F06F96">
        <w:rPr>
          <w:spacing w:val="1"/>
        </w:rPr>
        <w:t xml:space="preserve"> </w:t>
      </w:r>
      <w:r w:rsidRPr="00F06F96">
        <w:t>с</w:t>
      </w:r>
      <w:r w:rsidRPr="00F06F96">
        <w:rPr>
          <w:spacing w:val="1"/>
        </w:rPr>
        <w:t xml:space="preserve"> </w:t>
      </w:r>
      <w:r w:rsidRPr="00F06F96">
        <w:t>выдающимися</w:t>
      </w:r>
      <w:r w:rsidRPr="00F06F96">
        <w:rPr>
          <w:spacing w:val="1"/>
        </w:rPr>
        <w:t xml:space="preserve"> </w:t>
      </w:r>
      <w:r w:rsidRPr="00F06F96">
        <w:t>математическими</w:t>
      </w:r>
      <w:r w:rsidRPr="00F06F96">
        <w:rPr>
          <w:spacing w:val="1"/>
        </w:rPr>
        <w:t xml:space="preserve"> </w:t>
      </w:r>
      <w:r w:rsidRPr="00F06F96">
        <w:t>открытиями</w:t>
      </w:r>
      <w:r w:rsidRPr="00F06F96">
        <w:rPr>
          <w:spacing w:val="-1"/>
        </w:rPr>
        <w:t xml:space="preserve"> </w:t>
      </w:r>
      <w:r w:rsidRPr="00F06F96">
        <w:t>и</w:t>
      </w:r>
      <w:r w:rsidRPr="00F06F96">
        <w:rPr>
          <w:spacing w:val="-2"/>
        </w:rPr>
        <w:t xml:space="preserve"> </w:t>
      </w:r>
      <w:r w:rsidRPr="00F06F96">
        <w:t>их</w:t>
      </w:r>
      <w:r w:rsidRPr="00F06F96">
        <w:rPr>
          <w:spacing w:val="2"/>
        </w:rPr>
        <w:t xml:space="preserve"> </w:t>
      </w:r>
      <w:r w:rsidRPr="00F06F96">
        <w:t>авторами.</w:t>
      </w:r>
    </w:p>
    <w:p w:rsidR="00971A01" w:rsidRPr="00F06F96" w:rsidRDefault="00E44CEC" w:rsidP="00D27390">
      <w:pPr>
        <w:pStyle w:val="a3"/>
        <w:ind w:left="0" w:firstLine="720"/>
      </w:pPr>
      <w:r w:rsidRPr="00F06F96">
        <w:t>Учебный</w:t>
      </w:r>
      <w:r w:rsidRPr="00F06F96">
        <w:rPr>
          <w:spacing w:val="1"/>
        </w:rPr>
        <w:t xml:space="preserve"> </w:t>
      </w:r>
      <w:r w:rsidRPr="00F06F96">
        <w:t>курс</w:t>
      </w:r>
      <w:r w:rsidRPr="00F06F96">
        <w:rPr>
          <w:spacing w:val="1"/>
        </w:rPr>
        <w:t xml:space="preserve"> </w:t>
      </w:r>
      <w:r w:rsidRPr="00F06F96">
        <w:t>обладает</w:t>
      </w:r>
      <w:r w:rsidRPr="00F06F96">
        <w:rPr>
          <w:spacing w:val="1"/>
        </w:rPr>
        <w:t xml:space="preserve"> </w:t>
      </w:r>
      <w:r w:rsidRPr="00F06F96">
        <w:t>воспитательным</w:t>
      </w:r>
      <w:r w:rsidRPr="00F06F96">
        <w:rPr>
          <w:spacing w:val="1"/>
        </w:rPr>
        <w:t xml:space="preserve"> </w:t>
      </w:r>
      <w:r w:rsidRPr="00F06F96">
        <w:t>потенциалом,</w:t>
      </w:r>
      <w:r w:rsidRPr="00F06F96">
        <w:rPr>
          <w:spacing w:val="1"/>
        </w:rPr>
        <w:t xml:space="preserve"> </w:t>
      </w:r>
      <w:r w:rsidRPr="00F06F96">
        <w:t>который</w:t>
      </w:r>
      <w:r w:rsidRPr="00F06F96">
        <w:rPr>
          <w:spacing w:val="1"/>
        </w:rPr>
        <w:t xml:space="preserve"> </w:t>
      </w:r>
      <w:r w:rsidRPr="00F06F96">
        <w:t>реализуется</w:t>
      </w:r>
      <w:r w:rsidRPr="00F06F96">
        <w:rPr>
          <w:spacing w:val="1"/>
        </w:rPr>
        <w:t xml:space="preserve"> </w:t>
      </w:r>
      <w:r w:rsidRPr="00F06F96">
        <w:t>как</w:t>
      </w:r>
      <w:r w:rsidRPr="00F06F96">
        <w:rPr>
          <w:spacing w:val="61"/>
        </w:rPr>
        <w:t xml:space="preserve"> </w:t>
      </w:r>
      <w:r w:rsidRPr="00F06F96">
        <w:t>через</w:t>
      </w:r>
      <w:r w:rsidRPr="00F06F96">
        <w:rPr>
          <w:spacing w:val="1"/>
        </w:rPr>
        <w:t xml:space="preserve"> </w:t>
      </w:r>
      <w:r w:rsidRPr="00F06F96">
        <w:t>учебный</w:t>
      </w:r>
      <w:r w:rsidRPr="00F06F96">
        <w:rPr>
          <w:spacing w:val="1"/>
        </w:rPr>
        <w:t xml:space="preserve"> </w:t>
      </w:r>
      <w:r w:rsidRPr="00F06F96">
        <w:t>материал,</w:t>
      </w:r>
      <w:r w:rsidRPr="00F06F96">
        <w:rPr>
          <w:spacing w:val="1"/>
        </w:rPr>
        <w:t xml:space="preserve"> </w:t>
      </w:r>
      <w:r w:rsidRPr="00F06F96">
        <w:t>способствующий</w:t>
      </w:r>
      <w:r w:rsidRPr="00F06F96">
        <w:rPr>
          <w:spacing w:val="1"/>
        </w:rPr>
        <w:t xml:space="preserve"> </w:t>
      </w:r>
      <w:r w:rsidRPr="00F06F96">
        <w:t>формированию</w:t>
      </w:r>
      <w:r w:rsidRPr="00F06F96">
        <w:rPr>
          <w:spacing w:val="1"/>
        </w:rPr>
        <w:t xml:space="preserve"> </w:t>
      </w:r>
      <w:r w:rsidRPr="00F06F96">
        <w:t>научного</w:t>
      </w:r>
      <w:r w:rsidRPr="00F06F96">
        <w:rPr>
          <w:spacing w:val="1"/>
        </w:rPr>
        <w:t xml:space="preserve"> </w:t>
      </w:r>
      <w:r w:rsidRPr="00F06F96">
        <w:t>мировоззрения,</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через</w:t>
      </w:r>
      <w:r w:rsidRPr="00F06F96">
        <w:rPr>
          <w:spacing w:val="1"/>
        </w:rPr>
        <w:t xml:space="preserve"> </w:t>
      </w:r>
      <w:r w:rsidRPr="00F06F96">
        <w:t>специфику</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требующей</w:t>
      </w:r>
      <w:r w:rsidRPr="00F06F96">
        <w:rPr>
          <w:spacing w:val="1"/>
        </w:rPr>
        <w:t xml:space="preserve"> </w:t>
      </w:r>
      <w:r w:rsidRPr="00F06F96">
        <w:t>продолжительной</w:t>
      </w:r>
      <w:r w:rsidRPr="00F06F96">
        <w:rPr>
          <w:spacing w:val="1"/>
        </w:rPr>
        <w:t xml:space="preserve"> </w:t>
      </w:r>
      <w:r w:rsidRPr="00F06F96">
        <w:t>концентрации</w:t>
      </w:r>
      <w:r w:rsidRPr="00F06F96">
        <w:rPr>
          <w:spacing w:val="1"/>
        </w:rPr>
        <w:t xml:space="preserve"> </w:t>
      </w:r>
      <w:r w:rsidRPr="00F06F96">
        <w:t>внимания,</w:t>
      </w:r>
      <w:r w:rsidRPr="00F06F96">
        <w:rPr>
          <w:spacing w:val="1"/>
        </w:rPr>
        <w:t xml:space="preserve"> </w:t>
      </w:r>
      <w:r w:rsidRPr="00F06F96">
        <w:lastRenderedPageBreak/>
        <w:t>самостоятельности,</w:t>
      </w:r>
      <w:r w:rsidRPr="00F06F96">
        <w:rPr>
          <w:spacing w:val="-3"/>
        </w:rPr>
        <w:t xml:space="preserve"> </w:t>
      </w:r>
      <w:r w:rsidRPr="00F06F96">
        <w:t>аккуратности</w:t>
      </w:r>
      <w:r w:rsidRPr="00F06F96">
        <w:rPr>
          <w:spacing w:val="1"/>
        </w:rPr>
        <w:t xml:space="preserve"> </w:t>
      </w:r>
      <w:r w:rsidRPr="00F06F96">
        <w:t>и</w:t>
      </w:r>
      <w:r w:rsidRPr="00F06F96">
        <w:rPr>
          <w:spacing w:val="-5"/>
        </w:rPr>
        <w:t xml:space="preserve"> </w:t>
      </w:r>
      <w:r w:rsidRPr="00F06F96">
        <w:t>ответственности</w:t>
      </w:r>
      <w:r w:rsidRPr="00F06F96">
        <w:rPr>
          <w:spacing w:val="1"/>
        </w:rPr>
        <w:t xml:space="preserve"> </w:t>
      </w:r>
      <w:r w:rsidRPr="00F06F96">
        <w:t>за</w:t>
      </w:r>
      <w:r w:rsidRPr="00F06F96">
        <w:rPr>
          <w:spacing w:val="-6"/>
        </w:rPr>
        <w:t xml:space="preserve"> </w:t>
      </w:r>
      <w:r w:rsidRPr="00F06F96">
        <w:t>полученный</w:t>
      </w:r>
      <w:r w:rsidRPr="00F06F96">
        <w:rPr>
          <w:spacing w:val="1"/>
        </w:rPr>
        <w:t xml:space="preserve"> </w:t>
      </w:r>
      <w:r w:rsidRPr="00F06F96">
        <w:t>результат.</w:t>
      </w:r>
    </w:p>
    <w:p w:rsidR="00971A01" w:rsidRPr="00F06F96" w:rsidRDefault="00E44CEC" w:rsidP="00D27390">
      <w:pPr>
        <w:pStyle w:val="a3"/>
        <w:ind w:left="0" w:firstLine="720"/>
      </w:pPr>
      <w:r w:rsidRPr="00F06F96">
        <w:t>В</w:t>
      </w:r>
      <w:r w:rsidRPr="00F06F96">
        <w:rPr>
          <w:spacing w:val="1"/>
        </w:rPr>
        <w:t xml:space="preserve"> </w:t>
      </w:r>
      <w:r w:rsidRPr="00F06F96">
        <w:t>основе</w:t>
      </w:r>
      <w:r w:rsidRPr="00F06F96">
        <w:rPr>
          <w:spacing w:val="1"/>
        </w:rPr>
        <w:t xml:space="preserve"> </w:t>
      </w:r>
      <w:r w:rsidRPr="00F06F96">
        <w:t>методики</w:t>
      </w:r>
      <w:r w:rsidRPr="00F06F96">
        <w:rPr>
          <w:spacing w:val="1"/>
        </w:rPr>
        <w:t xml:space="preserve"> </w:t>
      </w:r>
      <w:r w:rsidRPr="00F06F96">
        <w:t>обучения</w:t>
      </w:r>
      <w:r w:rsidRPr="00F06F96">
        <w:rPr>
          <w:spacing w:val="1"/>
        </w:rPr>
        <w:t xml:space="preserve"> </w:t>
      </w:r>
      <w:r w:rsidRPr="00F06F96">
        <w:t>алгебре</w:t>
      </w:r>
      <w:r w:rsidRPr="00F06F96">
        <w:rPr>
          <w:spacing w:val="1"/>
        </w:rPr>
        <w:t xml:space="preserve"> </w:t>
      </w:r>
      <w:r w:rsidRPr="00F06F96">
        <w:t>и</w:t>
      </w:r>
      <w:r w:rsidRPr="00F06F96">
        <w:rPr>
          <w:spacing w:val="1"/>
        </w:rPr>
        <w:t xml:space="preserve"> </w:t>
      </w:r>
      <w:r w:rsidRPr="00F06F96">
        <w:t>началам</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лежит</w:t>
      </w:r>
      <w:r w:rsidRPr="00F06F96">
        <w:rPr>
          <w:spacing w:val="1"/>
        </w:rPr>
        <w:t xml:space="preserve"> </w:t>
      </w:r>
      <w:r w:rsidRPr="00F06F96">
        <w:t>деятельностный</w:t>
      </w:r>
      <w:r w:rsidRPr="00F06F96">
        <w:rPr>
          <w:spacing w:val="-5"/>
        </w:rPr>
        <w:t xml:space="preserve"> </w:t>
      </w:r>
      <w:r w:rsidRPr="00F06F96">
        <w:t>принцип обучения.</w:t>
      </w:r>
    </w:p>
    <w:p w:rsidR="00971A01" w:rsidRPr="00F06F96" w:rsidRDefault="00E44CEC" w:rsidP="00D27390">
      <w:pPr>
        <w:pStyle w:val="a3"/>
        <w:ind w:left="0" w:firstLine="720"/>
      </w:pPr>
      <w:r w:rsidRPr="00F06F96">
        <w:t>В</w:t>
      </w:r>
      <w:r w:rsidRPr="00F06F96">
        <w:rPr>
          <w:spacing w:val="1"/>
        </w:rPr>
        <w:t xml:space="preserve"> </w:t>
      </w:r>
      <w:r w:rsidRPr="00F06F96">
        <w:t>структуре</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выделены</w:t>
      </w:r>
      <w:r w:rsidRPr="00F06F96">
        <w:rPr>
          <w:spacing w:val="1"/>
        </w:rPr>
        <w:t xml:space="preserve"> </w:t>
      </w:r>
      <w:r w:rsidRPr="00F06F96">
        <w:t>следующие содержательно-методические</w:t>
      </w:r>
      <w:r w:rsidRPr="00F06F96">
        <w:rPr>
          <w:spacing w:val="-2"/>
        </w:rPr>
        <w:t xml:space="preserve"> </w:t>
      </w:r>
      <w:r w:rsidRPr="00F06F96">
        <w:t>линии:</w:t>
      </w:r>
      <w:r w:rsidRPr="00F06F96">
        <w:rPr>
          <w:spacing w:val="2"/>
        </w:rPr>
        <w:t xml:space="preserve"> </w:t>
      </w:r>
      <w:r w:rsidRPr="00F06F96">
        <w:t>«Числа</w:t>
      </w:r>
      <w:r w:rsidRPr="00F06F96">
        <w:rPr>
          <w:spacing w:val="-2"/>
        </w:rPr>
        <w:t xml:space="preserve"> </w:t>
      </w:r>
      <w:r w:rsidRPr="00F06F96">
        <w:t>и вычисления»,</w:t>
      </w:r>
    </w:p>
    <w:p w:rsidR="00971A01" w:rsidRPr="00F06F96" w:rsidRDefault="00E44CEC" w:rsidP="00D27390">
      <w:pPr>
        <w:pStyle w:val="a3"/>
        <w:ind w:left="0" w:firstLine="720"/>
      </w:pPr>
      <w:r w:rsidRPr="00F06F96">
        <w:t>«Функции</w:t>
      </w:r>
      <w:r w:rsidRPr="00F06F96">
        <w:rPr>
          <w:spacing w:val="29"/>
        </w:rPr>
        <w:t xml:space="preserve"> </w:t>
      </w:r>
      <w:r w:rsidRPr="00F06F96">
        <w:t>и</w:t>
      </w:r>
      <w:r w:rsidRPr="00F06F96">
        <w:rPr>
          <w:spacing w:val="28"/>
        </w:rPr>
        <w:t xml:space="preserve"> </w:t>
      </w:r>
      <w:r w:rsidRPr="00F06F96">
        <w:t>графики»,</w:t>
      </w:r>
      <w:r w:rsidRPr="00F06F96">
        <w:rPr>
          <w:spacing w:val="33"/>
        </w:rPr>
        <w:t xml:space="preserve"> </w:t>
      </w:r>
      <w:r w:rsidRPr="00F06F96">
        <w:t>«Уравнения</w:t>
      </w:r>
      <w:r w:rsidRPr="00F06F96">
        <w:rPr>
          <w:spacing w:val="28"/>
        </w:rPr>
        <w:t xml:space="preserve"> </w:t>
      </w:r>
      <w:r w:rsidRPr="00F06F96">
        <w:t>и</w:t>
      </w:r>
      <w:r w:rsidRPr="00F06F96">
        <w:rPr>
          <w:spacing w:val="28"/>
        </w:rPr>
        <w:t xml:space="preserve"> </w:t>
      </w:r>
      <w:r w:rsidRPr="00F06F96">
        <w:t>неравенства»,</w:t>
      </w:r>
      <w:r w:rsidRPr="00F06F96">
        <w:rPr>
          <w:spacing w:val="33"/>
        </w:rPr>
        <w:t xml:space="preserve"> </w:t>
      </w:r>
      <w:r w:rsidRPr="00F06F96">
        <w:t>«Начала</w:t>
      </w:r>
      <w:r w:rsidRPr="00F06F96">
        <w:rPr>
          <w:spacing w:val="29"/>
        </w:rPr>
        <w:t xml:space="preserve"> </w:t>
      </w:r>
      <w:r w:rsidRPr="00F06F96">
        <w:t>математического</w:t>
      </w:r>
      <w:r w:rsidRPr="00F06F96">
        <w:rPr>
          <w:spacing w:val="29"/>
        </w:rPr>
        <w:t xml:space="preserve"> </w:t>
      </w:r>
      <w:r w:rsidRPr="00F06F96">
        <w:t>анализа»,</w:t>
      </w:r>
    </w:p>
    <w:p w:rsidR="00971A01" w:rsidRPr="00F06F96" w:rsidRDefault="00E44CEC" w:rsidP="00D27390">
      <w:pPr>
        <w:pStyle w:val="a3"/>
        <w:ind w:left="0" w:firstLine="720"/>
      </w:pPr>
      <w:r w:rsidRPr="00F06F96">
        <w:t>«Множества</w:t>
      </w:r>
      <w:r w:rsidRPr="00F06F96">
        <w:rPr>
          <w:spacing w:val="1"/>
        </w:rPr>
        <w:t xml:space="preserve"> </w:t>
      </w:r>
      <w:r w:rsidRPr="00F06F96">
        <w:t>и</w:t>
      </w:r>
      <w:r w:rsidRPr="00F06F96">
        <w:rPr>
          <w:spacing w:val="1"/>
        </w:rPr>
        <w:t xml:space="preserve"> </w:t>
      </w:r>
      <w:r w:rsidRPr="00F06F96">
        <w:t>логика».</w:t>
      </w:r>
      <w:r w:rsidRPr="00F06F96">
        <w:rPr>
          <w:spacing w:val="1"/>
        </w:rPr>
        <w:t xml:space="preserve"> </w:t>
      </w:r>
      <w:r w:rsidRPr="00F06F96">
        <w:t>Все</w:t>
      </w:r>
      <w:r w:rsidRPr="00F06F96">
        <w:rPr>
          <w:spacing w:val="1"/>
        </w:rPr>
        <w:t xml:space="preserve"> </w:t>
      </w:r>
      <w:r w:rsidRPr="00F06F96">
        <w:t>основные</w:t>
      </w:r>
      <w:r w:rsidRPr="00F06F96">
        <w:rPr>
          <w:spacing w:val="1"/>
        </w:rPr>
        <w:t xml:space="preserve"> </w:t>
      </w:r>
      <w:r w:rsidRPr="00F06F96">
        <w:t>содержательно-</w:t>
      </w:r>
      <w:r w:rsidRPr="00F06F96">
        <w:rPr>
          <w:spacing w:val="1"/>
        </w:rPr>
        <w:t xml:space="preserve"> </w:t>
      </w:r>
      <w:r w:rsidRPr="00F06F96">
        <w:t>методические</w:t>
      </w:r>
      <w:r w:rsidRPr="00F06F96">
        <w:rPr>
          <w:spacing w:val="1"/>
        </w:rPr>
        <w:t xml:space="preserve"> </w:t>
      </w:r>
      <w:r w:rsidRPr="00F06F96">
        <w:t>линии</w:t>
      </w:r>
      <w:r w:rsidRPr="00F06F96">
        <w:rPr>
          <w:spacing w:val="1"/>
        </w:rPr>
        <w:t xml:space="preserve"> </w:t>
      </w:r>
      <w:r w:rsidRPr="00F06F96">
        <w:t>изучаются</w:t>
      </w:r>
      <w:r w:rsidRPr="00F06F96">
        <w:rPr>
          <w:spacing w:val="1"/>
        </w:rPr>
        <w:t xml:space="preserve"> </w:t>
      </w:r>
      <w:r w:rsidRPr="00F06F96">
        <w:t>на</w:t>
      </w:r>
      <w:r w:rsidRPr="00F06F96">
        <w:rPr>
          <w:spacing w:val="1"/>
        </w:rPr>
        <w:t xml:space="preserve"> </w:t>
      </w:r>
      <w:r w:rsidRPr="00F06F96">
        <w:t>протяжении двух лет обучения на уровне среднего общего образования, естественно дополняя друг</w:t>
      </w:r>
      <w:r w:rsidRPr="00F06F96">
        <w:rPr>
          <w:spacing w:val="1"/>
        </w:rPr>
        <w:t xml:space="preserve"> </w:t>
      </w:r>
      <w:r w:rsidRPr="00F06F96">
        <w:t>друга</w:t>
      </w:r>
      <w:r w:rsidRPr="00F06F96">
        <w:rPr>
          <w:spacing w:val="1"/>
        </w:rPr>
        <w:t xml:space="preserve"> </w:t>
      </w:r>
      <w:r w:rsidRPr="00F06F96">
        <w:t>и</w:t>
      </w:r>
      <w:r w:rsidRPr="00F06F96">
        <w:rPr>
          <w:spacing w:val="1"/>
        </w:rPr>
        <w:t xml:space="preserve"> </w:t>
      </w:r>
      <w:r w:rsidRPr="00F06F96">
        <w:t>постепенно</w:t>
      </w:r>
      <w:r w:rsidRPr="00F06F96">
        <w:rPr>
          <w:spacing w:val="1"/>
        </w:rPr>
        <w:t xml:space="preserve"> </w:t>
      </w:r>
      <w:r w:rsidRPr="00F06F96">
        <w:t>насыщаясь</w:t>
      </w:r>
      <w:r w:rsidRPr="00F06F96">
        <w:rPr>
          <w:spacing w:val="1"/>
        </w:rPr>
        <w:t xml:space="preserve"> </w:t>
      </w:r>
      <w:r w:rsidRPr="00F06F96">
        <w:t>новыми</w:t>
      </w:r>
      <w:r w:rsidRPr="00F06F96">
        <w:rPr>
          <w:spacing w:val="1"/>
        </w:rPr>
        <w:t xml:space="preserve"> </w:t>
      </w:r>
      <w:r w:rsidRPr="00F06F96">
        <w:t>темами</w:t>
      </w:r>
      <w:r w:rsidRPr="00F06F96">
        <w:rPr>
          <w:spacing w:val="1"/>
        </w:rPr>
        <w:t xml:space="preserve"> </w:t>
      </w:r>
      <w:r w:rsidRPr="00F06F96">
        <w:t>и</w:t>
      </w:r>
      <w:r w:rsidRPr="00F06F96">
        <w:rPr>
          <w:spacing w:val="1"/>
        </w:rPr>
        <w:t xml:space="preserve"> </w:t>
      </w:r>
      <w:r w:rsidRPr="00F06F96">
        <w:t>разделами.</w:t>
      </w:r>
      <w:r w:rsidRPr="00F06F96">
        <w:rPr>
          <w:spacing w:val="1"/>
        </w:rPr>
        <w:t xml:space="preserve"> </w:t>
      </w:r>
      <w:r w:rsidRPr="00F06F96">
        <w:t>Данный</w:t>
      </w:r>
      <w:r w:rsidRPr="00F06F96">
        <w:rPr>
          <w:spacing w:val="1"/>
        </w:rPr>
        <w:t xml:space="preserve"> </w:t>
      </w:r>
      <w:r w:rsidRPr="00F06F96">
        <w:t>учебный</w:t>
      </w:r>
      <w:r w:rsidRPr="00F06F96">
        <w:rPr>
          <w:spacing w:val="1"/>
        </w:rPr>
        <w:t xml:space="preserve"> </w:t>
      </w:r>
      <w:r w:rsidRPr="00F06F96">
        <w:t>курс</w:t>
      </w:r>
      <w:r w:rsidRPr="00F06F96">
        <w:rPr>
          <w:spacing w:val="1"/>
        </w:rPr>
        <w:t xml:space="preserve"> </w:t>
      </w:r>
      <w:r w:rsidRPr="00F06F96">
        <w:t>является</w:t>
      </w:r>
      <w:r w:rsidRPr="00F06F96">
        <w:rPr>
          <w:spacing w:val="1"/>
        </w:rPr>
        <w:t xml:space="preserve"> </w:t>
      </w:r>
      <w:r w:rsidRPr="00F06F96">
        <w:rPr>
          <w:spacing w:val="-1"/>
        </w:rPr>
        <w:t xml:space="preserve">интегративным, поскольку объединяет </w:t>
      </w:r>
      <w:r w:rsidRPr="00F06F96">
        <w:t>в себе содержание нескольких математических дисциплин,</w:t>
      </w:r>
      <w:r w:rsidRPr="00F06F96">
        <w:rPr>
          <w:spacing w:val="1"/>
        </w:rPr>
        <w:t xml:space="preserve"> </w:t>
      </w:r>
      <w:r w:rsidRPr="00F06F96">
        <w:t>таких</w:t>
      </w:r>
      <w:r w:rsidRPr="00F06F96">
        <w:rPr>
          <w:spacing w:val="1"/>
        </w:rPr>
        <w:t xml:space="preserve"> </w:t>
      </w:r>
      <w:r w:rsidRPr="00F06F96">
        <w:t>как</w:t>
      </w:r>
      <w:r w:rsidRPr="00F06F96">
        <w:rPr>
          <w:spacing w:val="1"/>
        </w:rPr>
        <w:t xml:space="preserve"> </w:t>
      </w:r>
      <w:r w:rsidRPr="00F06F96">
        <w:t>алгебра,</w:t>
      </w:r>
      <w:r w:rsidRPr="00F06F96">
        <w:rPr>
          <w:spacing w:val="1"/>
        </w:rPr>
        <w:t xml:space="preserve"> </w:t>
      </w:r>
      <w:r w:rsidRPr="00F06F96">
        <w:t>тригонометрия,</w:t>
      </w:r>
      <w:r w:rsidRPr="00F06F96">
        <w:rPr>
          <w:spacing w:val="1"/>
        </w:rPr>
        <w:t xml:space="preserve"> </w:t>
      </w:r>
      <w:r w:rsidRPr="00F06F96">
        <w:t>математический</w:t>
      </w:r>
      <w:r w:rsidRPr="00F06F96">
        <w:rPr>
          <w:spacing w:val="1"/>
        </w:rPr>
        <w:t xml:space="preserve"> </w:t>
      </w:r>
      <w:r w:rsidRPr="00F06F96">
        <w:t>анализ,</w:t>
      </w:r>
      <w:r w:rsidRPr="00F06F96">
        <w:rPr>
          <w:spacing w:val="1"/>
        </w:rPr>
        <w:t xml:space="preserve"> </w:t>
      </w:r>
      <w:r w:rsidRPr="00F06F96">
        <w:t>теория</w:t>
      </w:r>
      <w:r w:rsidRPr="00F06F96">
        <w:rPr>
          <w:spacing w:val="1"/>
        </w:rPr>
        <w:t xml:space="preserve"> </w:t>
      </w:r>
      <w:r w:rsidRPr="00F06F96">
        <w:t>множеств,</w:t>
      </w:r>
      <w:r w:rsidRPr="00F06F96">
        <w:rPr>
          <w:spacing w:val="60"/>
        </w:rPr>
        <w:t xml:space="preserve"> </w:t>
      </w:r>
      <w:r w:rsidRPr="00F06F96">
        <w:t>математическая</w:t>
      </w:r>
      <w:r w:rsidRPr="00F06F96">
        <w:rPr>
          <w:spacing w:val="1"/>
        </w:rPr>
        <w:t xml:space="preserve"> </w:t>
      </w:r>
      <w:r w:rsidRPr="00F06F96">
        <w:t>логика и другие. По мере того как обучающиеся овладевают всё более широким математическим</w:t>
      </w:r>
      <w:r w:rsidRPr="00F06F96">
        <w:rPr>
          <w:spacing w:val="1"/>
        </w:rPr>
        <w:t xml:space="preserve"> </w:t>
      </w:r>
      <w:r w:rsidRPr="00F06F96">
        <w:t>аппаратом,</w:t>
      </w:r>
      <w:r w:rsidRPr="00F06F96">
        <w:rPr>
          <w:spacing w:val="1"/>
        </w:rPr>
        <w:t xml:space="preserve"> </w:t>
      </w:r>
      <w:r w:rsidRPr="00F06F96">
        <w:t>у</w:t>
      </w:r>
      <w:r w:rsidRPr="00F06F96">
        <w:rPr>
          <w:spacing w:val="1"/>
        </w:rPr>
        <w:t xml:space="preserve"> </w:t>
      </w:r>
      <w:r w:rsidRPr="00F06F96">
        <w:t>них</w:t>
      </w:r>
      <w:r w:rsidRPr="00F06F96">
        <w:rPr>
          <w:spacing w:val="1"/>
        </w:rPr>
        <w:t xml:space="preserve"> </w:t>
      </w:r>
      <w:r w:rsidRPr="00F06F96">
        <w:t>последовательно</w:t>
      </w:r>
      <w:r w:rsidRPr="00F06F96">
        <w:rPr>
          <w:spacing w:val="1"/>
        </w:rPr>
        <w:t xml:space="preserve"> </w:t>
      </w:r>
      <w:r w:rsidRPr="00F06F96">
        <w:t>формируется</w:t>
      </w:r>
      <w:r w:rsidRPr="00F06F96">
        <w:rPr>
          <w:spacing w:val="1"/>
        </w:rPr>
        <w:t xml:space="preserve"> </w:t>
      </w:r>
      <w:r w:rsidRPr="00F06F96">
        <w:t>и</w:t>
      </w:r>
      <w:r w:rsidRPr="00F06F96">
        <w:rPr>
          <w:spacing w:val="1"/>
        </w:rPr>
        <w:t xml:space="preserve"> </w:t>
      </w:r>
      <w:r w:rsidRPr="00F06F96">
        <w:t>совершенствуется</w:t>
      </w:r>
      <w:r w:rsidRPr="00F06F96">
        <w:rPr>
          <w:spacing w:val="1"/>
        </w:rPr>
        <w:t xml:space="preserve"> </w:t>
      </w:r>
      <w:r w:rsidRPr="00F06F96">
        <w:t>умение</w:t>
      </w:r>
      <w:r w:rsidRPr="00F06F96">
        <w:rPr>
          <w:spacing w:val="1"/>
        </w:rPr>
        <w:t xml:space="preserve"> </w:t>
      </w:r>
      <w:r w:rsidRPr="00F06F96">
        <w:t>строить</w:t>
      </w:r>
      <w:r w:rsidRPr="00F06F96">
        <w:rPr>
          <w:spacing w:val="1"/>
        </w:rPr>
        <w:t xml:space="preserve"> </w:t>
      </w:r>
      <w:r w:rsidRPr="00F06F96">
        <w:t>математическую модель реальной ситуации, применять знания, полученные при изучении учебного</w:t>
      </w:r>
      <w:r w:rsidRPr="00F06F96">
        <w:rPr>
          <w:spacing w:val="-57"/>
        </w:rPr>
        <w:t xml:space="preserve"> </w:t>
      </w:r>
      <w:r w:rsidRPr="00F06F96">
        <w:t>курса,</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самостоятельно</w:t>
      </w:r>
      <w:r w:rsidRPr="00F06F96">
        <w:rPr>
          <w:spacing w:val="1"/>
        </w:rPr>
        <w:t xml:space="preserve"> </w:t>
      </w:r>
      <w:r w:rsidRPr="00F06F96">
        <w:t>сформулированной</w:t>
      </w:r>
      <w:r w:rsidRPr="00F06F96">
        <w:rPr>
          <w:spacing w:val="1"/>
        </w:rPr>
        <w:t xml:space="preserve"> </w:t>
      </w:r>
      <w:r w:rsidRPr="00F06F96">
        <w:t>математической</w:t>
      </w:r>
      <w:r w:rsidRPr="00F06F96">
        <w:rPr>
          <w:spacing w:val="1"/>
        </w:rPr>
        <w:t xml:space="preserve"> </w:t>
      </w:r>
      <w:r w:rsidRPr="00F06F96">
        <w:t>задачи,</w:t>
      </w:r>
      <w:r w:rsidRPr="00F06F96">
        <w:rPr>
          <w:spacing w:val="1"/>
        </w:rPr>
        <w:t xml:space="preserve"> </w:t>
      </w:r>
      <w:r w:rsidRPr="00F06F96">
        <w:t>а</w:t>
      </w:r>
      <w:r w:rsidRPr="00F06F96">
        <w:rPr>
          <w:spacing w:val="1"/>
        </w:rPr>
        <w:t xml:space="preserve"> </w:t>
      </w:r>
      <w:r w:rsidRPr="00F06F96">
        <w:t>затем</w:t>
      </w:r>
      <w:r w:rsidRPr="00F06F96">
        <w:rPr>
          <w:spacing w:val="1"/>
        </w:rPr>
        <w:t xml:space="preserve"> </w:t>
      </w:r>
      <w:r w:rsidRPr="00F06F96">
        <w:t>интерпретировать свой</w:t>
      </w:r>
      <w:r w:rsidRPr="00F06F96">
        <w:rPr>
          <w:spacing w:val="-1"/>
        </w:rPr>
        <w:t xml:space="preserve"> </w:t>
      </w:r>
      <w:r w:rsidRPr="00F06F96">
        <w:t>ответ.</w:t>
      </w:r>
    </w:p>
    <w:p w:rsidR="00971A01" w:rsidRPr="00F06F96" w:rsidRDefault="00E44CEC" w:rsidP="00D27390">
      <w:pPr>
        <w:pStyle w:val="a3"/>
        <w:ind w:left="0" w:firstLine="720"/>
      </w:pPr>
      <w:r w:rsidRPr="00F06F96">
        <w:t>Содержательно-методическая линия «Числа и вычисления» завершает формирование навыков</w:t>
      </w:r>
      <w:r w:rsidRPr="00F06F96">
        <w:rPr>
          <w:spacing w:val="-57"/>
        </w:rPr>
        <w:t xml:space="preserve"> </w:t>
      </w:r>
      <w:r w:rsidRPr="00F06F96">
        <w:t>использования</w:t>
      </w:r>
      <w:r w:rsidRPr="00F06F96">
        <w:rPr>
          <w:spacing w:val="1"/>
        </w:rPr>
        <w:t xml:space="preserve"> </w:t>
      </w:r>
      <w:r w:rsidRPr="00F06F96">
        <w:t>действительных</w:t>
      </w:r>
      <w:r w:rsidRPr="00F06F96">
        <w:rPr>
          <w:spacing w:val="1"/>
        </w:rPr>
        <w:t xml:space="preserve"> </w:t>
      </w:r>
      <w:r w:rsidRPr="00F06F96">
        <w:t>чисел,</w:t>
      </w:r>
      <w:r w:rsidRPr="00F06F96">
        <w:rPr>
          <w:spacing w:val="1"/>
        </w:rPr>
        <w:t xml:space="preserve"> </w:t>
      </w:r>
      <w:r w:rsidRPr="00F06F96">
        <w:t>которое</w:t>
      </w:r>
      <w:r w:rsidRPr="00F06F96">
        <w:rPr>
          <w:spacing w:val="1"/>
        </w:rPr>
        <w:t xml:space="preserve"> </w:t>
      </w:r>
      <w:r w:rsidRPr="00F06F96">
        <w:t>было</w:t>
      </w:r>
      <w:r w:rsidRPr="00F06F96">
        <w:rPr>
          <w:spacing w:val="1"/>
        </w:rPr>
        <w:t xml:space="preserve"> </w:t>
      </w:r>
      <w:r w:rsidRPr="00F06F96">
        <w:t>начато</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 На уровне среднего общего образования особое внимание уделяется формированию</w:t>
      </w:r>
      <w:r w:rsidRPr="00F06F96">
        <w:rPr>
          <w:spacing w:val="1"/>
        </w:rPr>
        <w:t xml:space="preserve"> </w:t>
      </w:r>
      <w:r w:rsidRPr="00F06F96">
        <w:t>навыков рациональных вычислений, включающих в себя использование различных форм записи</w:t>
      </w:r>
      <w:r w:rsidRPr="00F06F96">
        <w:rPr>
          <w:spacing w:val="1"/>
        </w:rPr>
        <w:t xml:space="preserve"> </w:t>
      </w:r>
      <w:r w:rsidRPr="00F06F96">
        <w:t>числа,</w:t>
      </w:r>
      <w:r w:rsidRPr="00F06F96">
        <w:rPr>
          <w:spacing w:val="1"/>
        </w:rPr>
        <w:t xml:space="preserve"> </w:t>
      </w:r>
      <w:r w:rsidRPr="00F06F96">
        <w:t>умение</w:t>
      </w:r>
      <w:r w:rsidRPr="00F06F96">
        <w:rPr>
          <w:spacing w:val="1"/>
        </w:rPr>
        <w:t xml:space="preserve"> </w:t>
      </w:r>
      <w:r w:rsidRPr="00F06F96">
        <w:t>делать</w:t>
      </w:r>
      <w:r w:rsidRPr="00F06F96">
        <w:rPr>
          <w:spacing w:val="1"/>
        </w:rPr>
        <w:t xml:space="preserve"> </w:t>
      </w:r>
      <w:r w:rsidRPr="00F06F96">
        <w:t>прикидку,</w:t>
      </w:r>
      <w:r w:rsidRPr="00F06F96">
        <w:rPr>
          <w:spacing w:val="1"/>
        </w:rPr>
        <w:t xml:space="preserve"> </w:t>
      </w:r>
      <w:r w:rsidRPr="00F06F96">
        <w:t>выполнять</w:t>
      </w:r>
      <w:r w:rsidRPr="00F06F96">
        <w:rPr>
          <w:spacing w:val="1"/>
        </w:rPr>
        <w:t xml:space="preserve"> </w:t>
      </w:r>
      <w:r w:rsidRPr="00F06F96">
        <w:t>приближённые</w:t>
      </w:r>
      <w:r w:rsidRPr="00F06F96">
        <w:rPr>
          <w:spacing w:val="1"/>
        </w:rPr>
        <w:t xml:space="preserve"> </w:t>
      </w:r>
      <w:r w:rsidRPr="00F06F96">
        <w:t>вычисления,</w:t>
      </w:r>
      <w:r w:rsidRPr="00F06F96">
        <w:rPr>
          <w:spacing w:val="1"/>
        </w:rPr>
        <w:t xml:space="preserve"> </w:t>
      </w:r>
      <w:r w:rsidRPr="00F06F96">
        <w:t>оценивать</w:t>
      </w:r>
      <w:r w:rsidRPr="00F06F96">
        <w:rPr>
          <w:spacing w:val="1"/>
        </w:rPr>
        <w:t xml:space="preserve"> </w:t>
      </w:r>
      <w:r w:rsidRPr="00F06F96">
        <w:t>числовые</w:t>
      </w:r>
      <w:r w:rsidRPr="00F06F96">
        <w:rPr>
          <w:spacing w:val="1"/>
        </w:rPr>
        <w:t xml:space="preserve"> </w:t>
      </w:r>
      <w:r w:rsidRPr="00F06F96">
        <w:t>выражения,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математическими</w:t>
      </w:r>
      <w:r w:rsidRPr="00F06F96">
        <w:rPr>
          <w:spacing w:val="1"/>
        </w:rPr>
        <w:t xml:space="preserve"> </w:t>
      </w:r>
      <w:r w:rsidRPr="00F06F96">
        <w:t>константами.</w:t>
      </w:r>
      <w:r w:rsidRPr="00F06F96">
        <w:rPr>
          <w:spacing w:val="1"/>
        </w:rPr>
        <w:t xml:space="preserve"> </w:t>
      </w:r>
      <w:r w:rsidRPr="00F06F96">
        <w:t>Множества</w:t>
      </w:r>
      <w:r w:rsidRPr="00F06F96">
        <w:rPr>
          <w:spacing w:val="1"/>
        </w:rPr>
        <w:t xml:space="preserve"> </w:t>
      </w:r>
      <w:r w:rsidRPr="00F06F96">
        <w:t>натуральных,</w:t>
      </w:r>
      <w:r w:rsidRPr="00F06F96">
        <w:rPr>
          <w:spacing w:val="1"/>
        </w:rPr>
        <w:t xml:space="preserve"> </w:t>
      </w:r>
      <w:r w:rsidRPr="00F06F96">
        <w:t>целых,</w:t>
      </w:r>
      <w:r w:rsidRPr="00F06F96">
        <w:rPr>
          <w:spacing w:val="1"/>
        </w:rPr>
        <w:t xml:space="preserve"> </w:t>
      </w:r>
      <w:r w:rsidRPr="00F06F96">
        <w:t>рациональных и действительных чисел дополняются множеством комплексных чисел. В каждом из</w:t>
      </w:r>
      <w:r w:rsidRPr="00F06F96">
        <w:rPr>
          <w:spacing w:val="1"/>
        </w:rPr>
        <w:t xml:space="preserve"> </w:t>
      </w:r>
      <w:r w:rsidRPr="00F06F96">
        <w:t>этих</w:t>
      </w:r>
      <w:r w:rsidRPr="00F06F96">
        <w:rPr>
          <w:spacing w:val="1"/>
        </w:rPr>
        <w:t xml:space="preserve"> </w:t>
      </w:r>
      <w:r w:rsidRPr="00F06F96">
        <w:t>множеств</w:t>
      </w:r>
      <w:r w:rsidRPr="00F06F96">
        <w:rPr>
          <w:spacing w:val="1"/>
        </w:rPr>
        <w:t xml:space="preserve"> </w:t>
      </w:r>
      <w:r w:rsidRPr="00F06F96">
        <w:t>рассматриваются свойственные ему специфические задачи и операции: деление</w:t>
      </w:r>
      <w:r w:rsidRPr="00F06F96">
        <w:rPr>
          <w:spacing w:val="1"/>
        </w:rPr>
        <w:t xml:space="preserve"> </w:t>
      </w:r>
      <w:r w:rsidRPr="00F06F96">
        <w:t>нацело,</w:t>
      </w:r>
      <w:r w:rsidRPr="00F06F96">
        <w:rPr>
          <w:spacing w:val="1"/>
        </w:rPr>
        <w:t xml:space="preserve"> </w:t>
      </w:r>
      <w:r w:rsidRPr="00F06F96">
        <w:t>оперирование остатками</w:t>
      </w:r>
      <w:r w:rsidRPr="00F06F96">
        <w:rPr>
          <w:spacing w:val="1"/>
        </w:rPr>
        <w:t xml:space="preserve"> </w:t>
      </w:r>
      <w:r w:rsidRPr="00F06F96">
        <w:t>на</w:t>
      </w:r>
      <w:r w:rsidRPr="00F06F96">
        <w:rPr>
          <w:spacing w:val="1"/>
        </w:rPr>
        <w:t xml:space="preserve"> </w:t>
      </w:r>
      <w:r w:rsidRPr="00F06F96">
        <w:t>множестве</w:t>
      </w:r>
      <w:r w:rsidRPr="00F06F96">
        <w:rPr>
          <w:spacing w:val="1"/>
        </w:rPr>
        <w:t xml:space="preserve"> </w:t>
      </w:r>
      <w:r w:rsidRPr="00F06F96">
        <w:t>целых</w:t>
      </w:r>
      <w:r w:rsidRPr="00F06F96">
        <w:rPr>
          <w:spacing w:val="1"/>
        </w:rPr>
        <w:t xml:space="preserve"> </w:t>
      </w:r>
      <w:r w:rsidRPr="00F06F96">
        <w:t>чисел,</w:t>
      </w:r>
      <w:r w:rsidRPr="00F06F96">
        <w:rPr>
          <w:spacing w:val="1"/>
        </w:rPr>
        <w:t xml:space="preserve"> </w:t>
      </w:r>
      <w:r w:rsidRPr="00F06F96">
        <w:t>особые</w:t>
      </w:r>
      <w:r w:rsidRPr="00F06F96">
        <w:rPr>
          <w:spacing w:val="1"/>
        </w:rPr>
        <w:t xml:space="preserve"> </w:t>
      </w:r>
      <w:r w:rsidRPr="00F06F96">
        <w:t>свойства</w:t>
      </w:r>
      <w:r w:rsidRPr="00F06F96">
        <w:rPr>
          <w:spacing w:val="1"/>
        </w:rPr>
        <w:t xml:space="preserve"> </w:t>
      </w:r>
      <w:r w:rsidRPr="00F06F96">
        <w:t>рациональных</w:t>
      </w:r>
      <w:r w:rsidRPr="00F06F96">
        <w:rPr>
          <w:spacing w:val="1"/>
        </w:rPr>
        <w:t xml:space="preserve"> </w:t>
      </w:r>
      <w:r w:rsidRPr="00F06F96">
        <w:t>и</w:t>
      </w:r>
      <w:r w:rsidRPr="00F06F96">
        <w:rPr>
          <w:spacing w:val="1"/>
        </w:rPr>
        <w:t xml:space="preserve"> </w:t>
      </w:r>
      <w:r w:rsidRPr="00F06F96">
        <w:rPr>
          <w:spacing w:val="-1"/>
        </w:rPr>
        <w:t xml:space="preserve">иррациональных чисел, арифметические </w:t>
      </w:r>
      <w:r w:rsidRPr="00F06F96">
        <w:t>операции, а также извлечение корня натуральной степени</w:t>
      </w:r>
      <w:r w:rsidRPr="00F06F96">
        <w:rPr>
          <w:spacing w:val="1"/>
        </w:rPr>
        <w:t xml:space="preserve"> </w:t>
      </w:r>
      <w:r w:rsidRPr="00F06F96">
        <w:t>на множестве комплексных чисел. Благодаря последовательному расширению круга используемых</w:t>
      </w:r>
      <w:r w:rsidRPr="00F06F96">
        <w:rPr>
          <w:spacing w:val="1"/>
        </w:rPr>
        <w:t xml:space="preserve"> </w:t>
      </w:r>
      <w:r w:rsidRPr="00F06F96">
        <w:t>чисел и знакомству с возможностями их применения для решения различных задач формируется</w:t>
      </w:r>
      <w:r w:rsidRPr="00F06F96">
        <w:rPr>
          <w:spacing w:val="1"/>
        </w:rPr>
        <w:t xml:space="preserve"> </w:t>
      </w:r>
      <w:r w:rsidRPr="00F06F96">
        <w:rPr>
          <w:spacing w:val="-1"/>
        </w:rPr>
        <w:t>представление</w:t>
      </w:r>
      <w:r w:rsidRPr="00F06F96">
        <w:rPr>
          <w:spacing w:val="25"/>
        </w:rPr>
        <w:t xml:space="preserve"> </w:t>
      </w:r>
      <w:r w:rsidRPr="00F06F96">
        <w:rPr>
          <w:spacing w:val="-1"/>
        </w:rPr>
        <w:t>о</w:t>
      </w:r>
      <w:r w:rsidRPr="00F06F96">
        <w:rPr>
          <w:spacing w:val="26"/>
        </w:rPr>
        <w:t xml:space="preserve"> </w:t>
      </w:r>
      <w:r w:rsidRPr="00F06F96">
        <w:rPr>
          <w:spacing w:val="-1"/>
        </w:rPr>
        <w:t>единстве</w:t>
      </w:r>
      <w:r w:rsidRPr="00F06F96">
        <w:rPr>
          <w:spacing w:val="25"/>
        </w:rPr>
        <w:t xml:space="preserve"> </w:t>
      </w:r>
      <w:r w:rsidRPr="00F06F96">
        <w:rPr>
          <w:spacing w:val="-1"/>
        </w:rPr>
        <w:t>математики</w:t>
      </w:r>
      <w:r w:rsidRPr="00F06F96">
        <w:rPr>
          <w:spacing w:val="27"/>
        </w:rPr>
        <w:t xml:space="preserve"> </w:t>
      </w:r>
      <w:r w:rsidRPr="00F06F96">
        <w:t>как</w:t>
      </w:r>
      <w:r w:rsidRPr="00F06F96">
        <w:rPr>
          <w:spacing w:val="24"/>
        </w:rPr>
        <w:t xml:space="preserve"> </w:t>
      </w:r>
      <w:r w:rsidRPr="00F06F96">
        <w:t>науки</w:t>
      </w:r>
      <w:r w:rsidRPr="00F06F96">
        <w:rPr>
          <w:spacing w:val="27"/>
        </w:rPr>
        <w:t xml:space="preserve"> </w:t>
      </w:r>
      <w:r w:rsidRPr="00F06F96">
        <w:t>и</w:t>
      </w:r>
      <w:r w:rsidRPr="00F06F96">
        <w:rPr>
          <w:spacing w:val="28"/>
        </w:rPr>
        <w:t xml:space="preserve"> </w:t>
      </w:r>
      <w:r w:rsidRPr="00F06F96">
        <w:t>её</w:t>
      </w:r>
      <w:r w:rsidRPr="00F06F96">
        <w:rPr>
          <w:spacing w:val="25"/>
        </w:rPr>
        <w:t xml:space="preserve"> </w:t>
      </w:r>
      <w:r w:rsidRPr="00F06F96">
        <w:t>роли</w:t>
      </w:r>
      <w:r w:rsidRPr="00F06F96">
        <w:rPr>
          <w:spacing w:val="27"/>
        </w:rPr>
        <w:t xml:space="preserve"> </w:t>
      </w:r>
      <w:r w:rsidRPr="00F06F96">
        <w:t>в</w:t>
      </w:r>
      <w:r w:rsidRPr="00F06F96">
        <w:rPr>
          <w:spacing w:val="-28"/>
        </w:rPr>
        <w:t xml:space="preserve"> </w:t>
      </w:r>
      <w:r w:rsidRPr="00F06F96">
        <w:t>построении</w:t>
      </w:r>
      <w:r w:rsidRPr="00F06F96">
        <w:rPr>
          <w:spacing w:val="26"/>
        </w:rPr>
        <w:t xml:space="preserve"> </w:t>
      </w:r>
      <w:r w:rsidRPr="00F06F96">
        <w:t>моделей</w:t>
      </w:r>
      <w:r w:rsidRPr="00F06F96">
        <w:rPr>
          <w:spacing w:val="25"/>
        </w:rPr>
        <w:t xml:space="preserve"> </w:t>
      </w:r>
      <w:r w:rsidRPr="00F06F96">
        <w:t>реального</w:t>
      </w:r>
      <w:r w:rsidRPr="00F06F96">
        <w:rPr>
          <w:spacing w:val="24"/>
        </w:rPr>
        <w:t xml:space="preserve"> </w:t>
      </w:r>
      <w:r w:rsidRPr="00F06F96">
        <w:t>мира,</w:t>
      </w:r>
      <w:r w:rsidR="003F3F3B" w:rsidRPr="00F06F96">
        <w:t xml:space="preserve"> </w:t>
      </w:r>
      <w:r w:rsidRPr="00F06F96">
        <w:t>широко</w:t>
      </w:r>
      <w:r w:rsidRPr="00F06F96">
        <w:rPr>
          <w:spacing w:val="-6"/>
        </w:rPr>
        <w:t xml:space="preserve"> </w:t>
      </w:r>
      <w:r w:rsidRPr="00F06F96">
        <w:t>используются</w:t>
      </w:r>
      <w:r w:rsidRPr="00F06F96">
        <w:rPr>
          <w:spacing w:val="-4"/>
        </w:rPr>
        <w:t xml:space="preserve"> </w:t>
      </w:r>
      <w:r w:rsidRPr="00F06F96">
        <w:t>обобщение</w:t>
      </w:r>
      <w:r w:rsidRPr="00F06F96">
        <w:rPr>
          <w:spacing w:val="-4"/>
        </w:rPr>
        <w:t xml:space="preserve"> </w:t>
      </w:r>
      <w:r w:rsidRPr="00F06F96">
        <w:t>и</w:t>
      </w:r>
      <w:r w:rsidRPr="00F06F96">
        <w:rPr>
          <w:spacing w:val="-4"/>
        </w:rPr>
        <w:t xml:space="preserve"> </w:t>
      </w:r>
      <w:r w:rsidRPr="00F06F96">
        <w:t>конкретизация.</w:t>
      </w:r>
    </w:p>
    <w:p w:rsidR="00971A01" w:rsidRPr="00F06F96" w:rsidRDefault="00E44CEC" w:rsidP="00D27390">
      <w:pPr>
        <w:pStyle w:val="a3"/>
        <w:ind w:left="0" w:firstLine="720"/>
      </w:pPr>
      <w:r w:rsidRPr="00F06F96">
        <w:t>Линия</w:t>
      </w:r>
      <w:r w:rsidRPr="00F06F96">
        <w:rPr>
          <w:spacing w:val="1"/>
        </w:rPr>
        <w:t xml:space="preserve"> </w:t>
      </w:r>
      <w:r w:rsidRPr="00F06F96">
        <w:t>«Уравнения</w:t>
      </w:r>
      <w:r w:rsidRPr="00F06F96">
        <w:rPr>
          <w:spacing w:val="1"/>
        </w:rPr>
        <w:t xml:space="preserve"> </w:t>
      </w:r>
      <w:r w:rsidRPr="00F06F96">
        <w:t>и</w:t>
      </w:r>
      <w:r w:rsidRPr="00F06F96">
        <w:rPr>
          <w:spacing w:val="1"/>
        </w:rPr>
        <w:t xml:space="preserve"> </w:t>
      </w:r>
      <w:r w:rsidRPr="00F06F96">
        <w:t>неравенства» реализуется</w:t>
      </w:r>
      <w:r w:rsidRPr="00F06F96">
        <w:rPr>
          <w:spacing w:val="1"/>
        </w:rPr>
        <w:t xml:space="preserve"> </w:t>
      </w:r>
      <w:r w:rsidRPr="00F06F96">
        <w:t>на</w:t>
      </w:r>
      <w:r w:rsidRPr="00F06F96">
        <w:rPr>
          <w:spacing w:val="1"/>
        </w:rPr>
        <w:t xml:space="preserve"> </w:t>
      </w:r>
      <w:r w:rsidRPr="00F06F96">
        <w:t>протяжении</w:t>
      </w:r>
      <w:r w:rsidRPr="00F06F96">
        <w:rPr>
          <w:spacing w:val="1"/>
        </w:rPr>
        <w:t xml:space="preserve"> </w:t>
      </w:r>
      <w:r w:rsidRPr="00F06F96">
        <w:t>всего</w:t>
      </w:r>
      <w:r w:rsidRPr="00F06F96">
        <w:rPr>
          <w:spacing w:val="1"/>
        </w:rPr>
        <w:t xml:space="preserve"> </w:t>
      </w:r>
      <w:r w:rsidRPr="00F06F96">
        <w:t>обучения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 общего образования, поскольку в каждом разделе Программы предусмотрено решение</w:t>
      </w:r>
      <w:r w:rsidRPr="00F06F96">
        <w:rPr>
          <w:spacing w:val="1"/>
        </w:rPr>
        <w:t xml:space="preserve"> </w:t>
      </w:r>
      <w:r w:rsidRPr="00F06F96">
        <w:t>соответствующих задач. В результате обучающиеся овладевают различными методами решения</w:t>
      </w:r>
      <w:r w:rsidRPr="00F06F96">
        <w:rPr>
          <w:spacing w:val="1"/>
        </w:rPr>
        <w:t xml:space="preserve"> </w:t>
      </w:r>
      <w:r w:rsidRPr="00F06F96">
        <w:t>рациональных,</w:t>
      </w:r>
      <w:r w:rsidRPr="00F06F96">
        <w:rPr>
          <w:spacing w:val="1"/>
        </w:rPr>
        <w:t xml:space="preserve"> </w:t>
      </w:r>
      <w:r w:rsidRPr="00F06F96">
        <w:t>иррациональных,</w:t>
      </w:r>
      <w:r w:rsidRPr="00F06F96">
        <w:rPr>
          <w:spacing w:val="1"/>
        </w:rPr>
        <w:t xml:space="preserve"> </w:t>
      </w:r>
      <w:r w:rsidRPr="00F06F96">
        <w:t>показательных,</w:t>
      </w:r>
      <w:r w:rsidRPr="00F06F96">
        <w:rPr>
          <w:spacing w:val="1"/>
        </w:rPr>
        <w:t xml:space="preserve"> </w:t>
      </w:r>
      <w:r w:rsidRPr="00F06F96">
        <w:t>логарифмических</w:t>
      </w:r>
      <w:r w:rsidRPr="00F06F96">
        <w:rPr>
          <w:spacing w:val="1"/>
        </w:rPr>
        <w:t xml:space="preserve"> </w:t>
      </w:r>
      <w:r w:rsidRPr="00F06F96">
        <w:t>и</w:t>
      </w:r>
      <w:r w:rsidRPr="00F06F96">
        <w:rPr>
          <w:spacing w:val="1"/>
        </w:rPr>
        <w:t xml:space="preserve"> </w:t>
      </w:r>
      <w:r w:rsidRPr="00F06F96">
        <w:t>тригонометрических</w:t>
      </w:r>
      <w:r w:rsidRPr="00F06F96">
        <w:rPr>
          <w:spacing w:val="1"/>
        </w:rPr>
        <w:t xml:space="preserve"> </w:t>
      </w:r>
      <w:r w:rsidRPr="00F06F96">
        <w:t>уравнений,</w:t>
      </w:r>
      <w:r w:rsidRPr="00F06F96">
        <w:rPr>
          <w:spacing w:val="1"/>
        </w:rPr>
        <w:t xml:space="preserve"> </w:t>
      </w:r>
      <w:r w:rsidRPr="00F06F96">
        <w:t>неравенств</w:t>
      </w:r>
      <w:r w:rsidRPr="00F06F96">
        <w:rPr>
          <w:spacing w:val="1"/>
        </w:rPr>
        <w:t xml:space="preserve"> </w:t>
      </w:r>
      <w:r w:rsidRPr="00F06F96">
        <w:t>и</w:t>
      </w:r>
      <w:r w:rsidRPr="00F06F96">
        <w:rPr>
          <w:spacing w:val="1"/>
        </w:rPr>
        <w:t xml:space="preserve"> </w:t>
      </w:r>
      <w:r w:rsidRPr="00F06F96">
        <w:t>систем,</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задач,</w:t>
      </w:r>
      <w:r w:rsidRPr="00F06F96">
        <w:rPr>
          <w:spacing w:val="1"/>
        </w:rPr>
        <w:t xml:space="preserve"> </w:t>
      </w:r>
      <w:r w:rsidRPr="00F06F96">
        <w:t>содержащих</w:t>
      </w:r>
      <w:r w:rsidRPr="00F06F96">
        <w:rPr>
          <w:spacing w:val="1"/>
        </w:rPr>
        <w:t xml:space="preserve"> </w:t>
      </w:r>
      <w:r w:rsidRPr="00F06F96">
        <w:t>параметры.</w:t>
      </w:r>
      <w:r w:rsidRPr="00F06F96">
        <w:rPr>
          <w:spacing w:val="1"/>
        </w:rPr>
        <w:t xml:space="preserve"> </w:t>
      </w:r>
      <w:r w:rsidRPr="00F06F96">
        <w:t>Полученные</w:t>
      </w:r>
      <w:r w:rsidRPr="00F06F96">
        <w:rPr>
          <w:spacing w:val="1"/>
        </w:rPr>
        <w:t xml:space="preserve"> </w:t>
      </w:r>
      <w:r w:rsidRPr="00F06F96">
        <w:t>умения</w:t>
      </w:r>
      <w:r w:rsidRPr="00F06F96">
        <w:rPr>
          <w:spacing w:val="1"/>
        </w:rPr>
        <w:t xml:space="preserve"> </w:t>
      </w:r>
      <w:r w:rsidRPr="00F06F96">
        <w:t>широко</w:t>
      </w:r>
      <w:r w:rsidRPr="00F06F96">
        <w:rPr>
          <w:spacing w:val="1"/>
        </w:rPr>
        <w:t xml:space="preserve"> </w:t>
      </w:r>
      <w:r w:rsidRPr="00F06F96">
        <w:t>используются</w:t>
      </w:r>
      <w:r w:rsidRPr="00F06F96">
        <w:rPr>
          <w:spacing w:val="1"/>
        </w:rPr>
        <w:t xml:space="preserve"> </w:t>
      </w:r>
      <w:r w:rsidRPr="00F06F96">
        <w:t>при</w:t>
      </w:r>
      <w:r w:rsidRPr="00F06F96">
        <w:rPr>
          <w:spacing w:val="1"/>
        </w:rPr>
        <w:t xml:space="preserve"> </w:t>
      </w:r>
      <w:r w:rsidRPr="00F06F96">
        <w:t>исследовании</w:t>
      </w:r>
      <w:r w:rsidRPr="00F06F96">
        <w:rPr>
          <w:spacing w:val="1"/>
        </w:rPr>
        <w:t xml:space="preserve"> </w:t>
      </w:r>
      <w:r w:rsidRPr="00F06F96">
        <w:t>функций</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производной,</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прикладных задач и задач на нахождение наибольших и наименьших значений функции. Данная</w:t>
      </w:r>
      <w:r w:rsidRPr="00F06F96">
        <w:rPr>
          <w:spacing w:val="1"/>
        </w:rPr>
        <w:t xml:space="preserve"> </w:t>
      </w:r>
      <w:r w:rsidRPr="00F06F96">
        <w:t>содержательная</w:t>
      </w:r>
      <w:r w:rsidRPr="00F06F96">
        <w:rPr>
          <w:spacing w:val="1"/>
        </w:rPr>
        <w:t xml:space="preserve"> </w:t>
      </w:r>
      <w:r w:rsidRPr="00F06F96">
        <w:t>линия</w:t>
      </w:r>
      <w:r w:rsidRPr="00F06F96">
        <w:rPr>
          <w:spacing w:val="1"/>
        </w:rPr>
        <w:t xml:space="preserve"> </w:t>
      </w:r>
      <w:r w:rsidRPr="00F06F96">
        <w:t>включает</w:t>
      </w:r>
      <w:r w:rsidRPr="00F06F96">
        <w:rPr>
          <w:spacing w:val="1"/>
        </w:rPr>
        <w:t xml:space="preserve"> </w:t>
      </w:r>
      <w:r w:rsidRPr="00F06F96">
        <w:t>в</w:t>
      </w:r>
      <w:r w:rsidRPr="00F06F96">
        <w:rPr>
          <w:spacing w:val="1"/>
        </w:rPr>
        <w:t xml:space="preserve"> </w:t>
      </w:r>
      <w:r w:rsidRPr="00F06F96">
        <w:t>себя</w:t>
      </w:r>
      <w:r w:rsidRPr="00F06F96">
        <w:rPr>
          <w:spacing w:val="1"/>
        </w:rPr>
        <w:t xml:space="preserve"> </w:t>
      </w:r>
      <w:r w:rsidRPr="00F06F96">
        <w:t>также</w:t>
      </w:r>
      <w:r w:rsidRPr="00F06F96">
        <w:rPr>
          <w:spacing w:val="1"/>
        </w:rPr>
        <w:t xml:space="preserve"> </w:t>
      </w:r>
      <w:r w:rsidRPr="00F06F96">
        <w:t>формирование</w:t>
      </w:r>
      <w:r w:rsidRPr="00F06F96">
        <w:rPr>
          <w:spacing w:val="1"/>
        </w:rPr>
        <w:t xml:space="preserve"> </w:t>
      </w:r>
      <w:r w:rsidRPr="00F06F96">
        <w:t>умений</w:t>
      </w:r>
      <w:r w:rsidRPr="00F06F96">
        <w:rPr>
          <w:spacing w:val="1"/>
        </w:rPr>
        <w:t xml:space="preserve"> </w:t>
      </w:r>
      <w:r w:rsidRPr="00F06F96">
        <w:t>выполнять</w:t>
      </w:r>
      <w:r w:rsidRPr="00F06F96">
        <w:rPr>
          <w:spacing w:val="1"/>
        </w:rPr>
        <w:t xml:space="preserve"> </w:t>
      </w:r>
      <w:r w:rsidRPr="00F06F96">
        <w:t>расчёты</w:t>
      </w:r>
      <w:r w:rsidRPr="00F06F96">
        <w:rPr>
          <w:spacing w:val="1"/>
        </w:rPr>
        <w:t xml:space="preserve"> </w:t>
      </w:r>
      <w:r w:rsidRPr="00F06F96">
        <w:t>по</w:t>
      </w:r>
      <w:r w:rsidRPr="00F06F96">
        <w:rPr>
          <w:spacing w:val="1"/>
        </w:rPr>
        <w:t xml:space="preserve"> </w:t>
      </w:r>
      <w:r w:rsidRPr="00F06F96">
        <w:t>формулам, преобразования рациональных, иррациональных и тригонометрических выражений, а</w:t>
      </w:r>
      <w:r w:rsidRPr="00F06F96">
        <w:rPr>
          <w:spacing w:val="1"/>
        </w:rPr>
        <w:t xml:space="preserve"> </w:t>
      </w:r>
      <w:r w:rsidRPr="00F06F96">
        <w:t>также</w:t>
      </w:r>
      <w:r w:rsidRPr="00F06F96">
        <w:rPr>
          <w:spacing w:val="1"/>
        </w:rPr>
        <w:t xml:space="preserve"> </w:t>
      </w:r>
      <w:r w:rsidRPr="00F06F96">
        <w:t>выражений,</w:t>
      </w:r>
      <w:r w:rsidRPr="00F06F96">
        <w:rPr>
          <w:spacing w:val="1"/>
        </w:rPr>
        <w:t xml:space="preserve"> </w:t>
      </w:r>
      <w:r w:rsidRPr="00F06F96">
        <w:t>содержащих</w:t>
      </w:r>
      <w:r w:rsidRPr="00F06F96">
        <w:rPr>
          <w:spacing w:val="1"/>
        </w:rPr>
        <w:t xml:space="preserve"> </w:t>
      </w:r>
      <w:r w:rsidRPr="00F06F96">
        <w:t>степени</w:t>
      </w:r>
      <w:r w:rsidRPr="00F06F96">
        <w:rPr>
          <w:spacing w:val="1"/>
        </w:rPr>
        <w:t xml:space="preserve"> </w:t>
      </w:r>
      <w:r w:rsidRPr="00F06F96">
        <w:t>и</w:t>
      </w:r>
      <w:r w:rsidRPr="00F06F96">
        <w:rPr>
          <w:spacing w:val="1"/>
        </w:rPr>
        <w:t xml:space="preserve"> </w:t>
      </w:r>
      <w:r w:rsidRPr="00F06F96">
        <w:t>логарифмы.</w:t>
      </w:r>
      <w:r w:rsidRPr="00F06F96">
        <w:rPr>
          <w:spacing w:val="1"/>
        </w:rPr>
        <w:t xml:space="preserve"> </w:t>
      </w:r>
      <w:r w:rsidRPr="00F06F96">
        <w:t>Благодаря</w:t>
      </w:r>
      <w:r w:rsidRPr="00F06F96">
        <w:rPr>
          <w:spacing w:val="1"/>
        </w:rPr>
        <w:t xml:space="preserve"> </w:t>
      </w:r>
      <w:r w:rsidRPr="00F06F96">
        <w:t>изучению</w:t>
      </w:r>
      <w:r w:rsidRPr="00F06F96">
        <w:rPr>
          <w:spacing w:val="1"/>
        </w:rPr>
        <w:t xml:space="preserve"> </w:t>
      </w:r>
      <w:r w:rsidRPr="00F06F96">
        <w:t>алгебраического</w:t>
      </w:r>
      <w:r w:rsidRPr="00F06F96">
        <w:rPr>
          <w:spacing w:val="1"/>
        </w:rPr>
        <w:t xml:space="preserve"> </w:t>
      </w:r>
      <w:r w:rsidRPr="00F06F96">
        <w:t>материала</w:t>
      </w:r>
      <w:r w:rsidRPr="00F06F96">
        <w:rPr>
          <w:spacing w:val="1"/>
        </w:rPr>
        <w:t xml:space="preserve"> </w:t>
      </w:r>
      <w:r w:rsidRPr="00F06F96">
        <w:t>происходит</w:t>
      </w:r>
      <w:r w:rsidRPr="00F06F96">
        <w:rPr>
          <w:spacing w:val="1"/>
        </w:rPr>
        <w:t xml:space="preserve"> </w:t>
      </w:r>
      <w:r w:rsidRPr="00F06F96">
        <w:t>дальнейшее</w:t>
      </w:r>
      <w:r w:rsidRPr="00F06F96">
        <w:rPr>
          <w:spacing w:val="1"/>
        </w:rPr>
        <w:t xml:space="preserve"> </w:t>
      </w:r>
      <w:r w:rsidRPr="00F06F96">
        <w:t>развитие</w:t>
      </w:r>
      <w:r w:rsidRPr="00F06F96">
        <w:rPr>
          <w:spacing w:val="1"/>
        </w:rPr>
        <w:t xml:space="preserve"> </w:t>
      </w:r>
      <w:r w:rsidRPr="00F06F96">
        <w:t>алгоритмического</w:t>
      </w:r>
      <w:r w:rsidRPr="00F06F96">
        <w:rPr>
          <w:spacing w:val="1"/>
        </w:rPr>
        <w:t xml:space="preserve"> </w:t>
      </w:r>
      <w:r w:rsidRPr="00F06F96">
        <w:t>и</w:t>
      </w:r>
      <w:r w:rsidRPr="00F06F96">
        <w:rPr>
          <w:spacing w:val="1"/>
        </w:rPr>
        <w:t xml:space="preserve"> </w:t>
      </w:r>
      <w:r w:rsidRPr="00F06F96">
        <w:t>абстрактного</w:t>
      </w:r>
      <w:r w:rsidRPr="00F06F96">
        <w:rPr>
          <w:spacing w:val="1"/>
        </w:rPr>
        <w:t xml:space="preserve"> </w:t>
      </w:r>
      <w:r w:rsidRPr="00F06F96">
        <w:t>мышления</w:t>
      </w:r>
      <w:r w:rsidRPr="00F06F96">
        <w:rPr>
          <w:spacing w:val="1"/>
        </w:rPr>
        <w:t xml:space="preserve"> </w:t>
      </w:r>
      <w:r w:rsidRPr="00F06F96">
        <w:t>обучающихся, формируются навыки дедуктивных рассуждений, работы с символьными формами,</w:t>
      </w:r>
      <w:r w:rsidRPr="00F06F96">
        <w:rPr>
          <w:spacing w:val="1"/>
        </w:rPr>
        <w:t xml:space="preserve"> </w:t>
      </w:r>
      <w:r w:rsidRPr="00F06F96">
        <w:t>представления закономерностей и зависимостей в виде равенств и неравенств.Алгебра предлагает</w:t>
      </w:r>
      <w:r w:rsidRPr="00F06F96">
        <w:rPr>
          <w:spacing w:val="1"/>
        </w:rPr>
        <w:t xml:space="preserve"> </w:t>
      </w:r>
      <w:r w:rsidRPr="00F06F96">
        <w:t>эффективные инструменты для решения практических и</w:t>
      </w:r>
      <w:r w:rsidRPr="00F06F96">
        <w:rPr>
          <w:spacing w:val="1"/>
        </w:rPr>
        <w:t xml:space="preserve"> </w:t>
      </w:r>
      <w:r w:rsidRPr="00F06F96">
        <w:t>естественно- научных</w:t>
      </w:r>
      <w:r w:rsidRPr="00F06F96">
        <w:rPr>
          <w:spacing w:val="1"/>
        </w:rPr>
        <w:t xml:space="preserve"> </w:t>
      </w:r>
      <w:r w:rsidRPr="00F06F96">
        <w:t>задач, наглядно</w:t>
      </w:r>
      <w:r w:rsidRPr="00F06F96">
        <w:rPr>
          <w:spacing w:val="1"/>
        </w:rPr>
        <w:t xml:space="preserve"> </w:t>
      </w:r>
      <w:r w:rsidRPr="00F06F96">
        <w:t>демонстрирует свои возможности</w:t>
      </w:r>
      <w:r w:rsidRPr="00F06F96">
        <w:rPr>
          <w:spacing w:val="3"/>
        </w:rPr>
        <w:t xml:space="preserve"> </w:t>
      </w:r>
      <w:r w:rsidRPr="00F06F96">
        <w:t>как</w:t>
      </w:r>
      <w:r w:rsidRPr="00F06F96">
        <w:rPr>
          <w:spacing w:val="3"/>
        </w:rPr>
        <w:t xml:space="preserve"> </w:t>
      </w:r>
      <w:r w:rsidRPr="00F06F96">
        <w:t>языка</w:t>
      </w:r>
      <w:r w:rsidRPr="00F06F96">
        <w:rPr>
          <w:spacing w:val="-6"/>
        </w:rPr>
        <w:t xml:space="preserve"> </w:t>
      </w:r>
      <w:r w:rsidRPr="00F06F96">
        <w:t>науки.</w:t>
      </w:r>
    </w:p>
    <w:p w:rsidR="00E058DC" w:rsidRPr="00F06F96" w:rsidRDefault="00E44CEC" w:rsidP="00D27390">
      <w:pPr>
        <w:pStyle w:val="a3"/>
        <w:ind w:left="0" w:firstLine="720"/>
        <w:rPr>
          <w:spacing w:val="1"/>
        </w:rPr>
      </w:pPr>
      <w:r w:rsidRPr="00F06F96">
        <w:t>Содержательно-методическая линия «Функции и графики» тесно переплетается с</w:t>
      </w:r>
      <w:r w:rsidRPr="00F06F96">
        <w:rPr>
          <w:spacing w:val="1"/>
        </w:rPr>
        <w:t xml:space="preserve"> </w:t>
      </w:r>
      <w:r w:rsidRPr="00F06F96">
        <w:t>другими</w:t>
      </w:r>
      <w:r w:rsidRPr="00F06F96">
        <w:rPr>
          <w:spacing w:val="1"/>
        </w:rPr>
        <w:t xml:space="preserve"> </w:t>
      </w:r>
      <w:r w:rsidRPr="00F06F96">
        <w:t>линиями</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поскольку</w:t>
      </w:r>
      <w:r w:rsidRPr="00F06F96">
        <w:rPr>
          <w:spacing w:val="1"/>
        </w:rPr>
        <w:t xml:space="preserve"> </w:t>
      </w:r>
      <w:r w:rsidRPr="00F06F96">
        <w:t>в</w:t>
      </w:r>
      <w:r w:rsidRPr="00F06F96">
        <w:rPr>
          <w:spacing w:val="1"/>
        </w:rPr>
        <w:t xml:space="preserve"> </w:t>
      </w:r>
      <w:r w:rsidRPr="00F06F96">
        <w:t>каком-то</w:t>
      </w:r>
      <w:r w:rsidRPr="00F06F96">
        <w:rPr>
          <w:spacing w:val="1"/>
        </w:rPr>
        <w:t xml:space="preserve"> </w:t>
      </w:r>
      <w:r w:rsidRPr="00F06F96">
        <w:t>смысле</w:t>
      </w:r>
      <w:r w:rsidRPr="00F06F96">
        <w:rPr>
          <w:spacing w:val="1"/>
        </w:rPr>
        <w:t xml:space="preserve"> </w:t>
      </w:r>
      <w:r w:rsidRPr="00F06F96">
        <w:t>задаёт</w:t>
      </w:r>
      <w:r w:rsidRPr="00F06F96">
        <w:rPr>
          <w:spacing w:val="1"/>
        </w:rPr>
        <w:t xml:space="preserve"> </w:t>
      </w:r>
      <w:r w:rsidRPr="00F06F96">
        <w:t>последовательность</w:t>
      </w:r>
      <w:r w:rsidRPr="00F06F96">
        <w:rPr>
          <w:spacing w:val="1"/>
        </w:rPr>
        <w:t xml:space="preserve"> </w:t>
      </w:r>
      <w:r w:rsidRPr="00F06F96">
        <w:t>изучения</w:t>
      </w:r>
      <w:r w:rsidRPr="00F06F96">
        <w:rPr>
          <w:spacing w:val="1"/>
        </w:rPr>
        <w:t xml:space="preserve"> </w:t>
      </w:r>
      <w:r w:rsidRPr="00F06F96">
        <w:t>материала. Изучение степенной, показательной, логарифмической и тригонометрических функций,</w:t>
      </w:r>
      <w:r w:rsidRPr="00F06F96">
        <w:rPr>
          <w:spacing w:val="1"/>
        </w:rPr>
        <w:t xml:space="preserve"> </w:t>
      </w:r>
      <w:r w:rsidRPr="00F06F96">
        <w:t>их свойств и графиков, использование функций для решения задач из других учебных предметов и</w:t>
      </w:r>
      <w:r w:rsidRPr="00F06F96">
        <w:rPr>
          <w:spacing w:val="1"/>
        </w:rPr>
        <w:t xml:space="preserve"> </w:t>
      </w:r>
      <w:r w:rsidRPr="00F06F96">
        <w:t>реальной жизни</w:t>
      </w:r>
      <w:r w:rsidRPr="00F06F96">
        <w:rPr>
          <w:spacing w:val="1"/>
        </w:rPr>
        <w:t xml:space="preserve"> </w:t>
      </w:r>
      <w:r w:rsidRPr="00F06F96">
        <w:t>тесно связано как с математическим анализом, так и с решением уравнений и</w:t>
      </w:r>
      <w:r w:rsidRPr="00F06F96">
        <w:rPr>
          <w:spacing w:val="1"/>
        </w:rPr>
        <w:t xml:space="preserve"> </w:t>
      </w:r>
      <w:r w:rsidRPr="00F06F96">
        <w:t>неравенств. При этом большое внимание уделяется формированию умения выражать формулами</w:t>
      </w:r>
      <w:r w:rsidRPr="00F06F96">
        <w:rPr>
          <w:spacing w:val="1"/>
        </w:rPr>
        <w:t xml:space="preserve"> </w:t>
      </w:r>
      <w:r w:rsidRPr="00F06F96">
        <w:t>зависимости</w:t>
      </w:r>
      <w:r w:rsidRPr="00F06F96">
        <w:rPr>
          <w:spacing w:val="1"/>
        </w:rPr>
        <w:t xml:space="preserve"> </w:t>
      </w:r>
      <w:r w:rsidRPr="00F06F96">
        <w:t>между</w:t>
      </w:r>
      <w:r w:rsidRPr="00F06F96">
        <w:rPr>
          <w:spacing w:val="1"/>
        </w:rPr>
        <w:t xml:space="preserve"> </w:t>
      </w:r>
      <w:r w:rsidRPr="00F06F96">
        <w:t>различными</w:t>
      </w:r>
      <w:r w:rsidRPr="00F06F96">
        <w:rPr>
          <w:spacing w:val="1"/>
        </w:rPr>
        <w:t xml:space="preserve"> </w:t>
      </w:r>
      <w:r w:rsidRPr="00F06F96">
        <w:t>величинами,</w:t>
      </w:r>
      <w:r w:rsidRPr="00F06F96">
        <w:rPr>
          <w:spacing w:val="1"/>
        </w:rPr>
        <w:t xml:space="preserve"> </w:t>
      </w:r>
      <w:r w:rsidRPr="00F06F96">
        <w:t>исследовать</w:t>
      </w:r>
      <w:r w:rsidRPr="00F06F96">
        <w:rPr>
          <w:spacing w:val="1"/>
        </w:rPr>
        <w:t xml:space="preserve"> </w:t>
      </w:r>
      <w:r w:rsidRPr="00F06F96">
        <w:t>полученные</w:t>
      </w:r>
      <w:r w:rsidRPr="00F06F96">
        <w:rPr>
          <w:spacing w:val="1"/>
        </w:rPr>
        <w:t xml:space="preserve"> </w:t>
      </w:r>
      <w:r w:rsidRPr="00F06F96">
        <w:t>функции,</w:t>
      </w:r>
      <w:r w:rsidRPr="00F06F96">
        <w:rPr>
          <w:spacing w:val="1"/>
        </w:rPr>
        <w:t xml:space="preserve"> </w:t>
      </w:r>
      <w:r w:rsidRPr="00F06F96">
        <w:t>строить</w:t>
      </w:r>
      <w:r w:rsidRPr="00F06F96">
        <w:rPr>
          <w:spacing w:val="1"/>
        </w:rPr>
        <w:t xml:space="preserve"> </w:t>
      </w:r>
      <w:r w:rsidRPr="00F06F96">
        <w:t>их</w:t>
      </w:r>
      <w:r w:rsidRPr="00F06F96">
        <w:rPr>
          <w:spacing w:val="1"/>
        </w:rPr>
        <w:t xml:space="preserve"> </w:t>
      </w:r>
      <w:r w:rsidRPr="00F06F96">
        <w:t>графики.</w:t>
      </w:r>
      <w:r w:rsidRPr="00F06F96">
        <w:rPr>
          <w:spacing w:val="1"/>
        </w:rPr>
        <w:t xml:space="preserve"> </w:t>
      </w:r>
    </w:p>
    <w:p w:rsidR="00E058DC" w:rsidRPr="00F06F96" w:rsidRDefault="00E058DC" w:rsidP="00D27390">
      <w:pPr>
        <w:pStyle w:val="a3"/>
        <w:ind w:left="0" w:firstLine="720"/>
        <w:rPr>
          <w:spacing w:val="1"/>
        </w:rPr>
      </w:pPr>
    </w:p>
    <w:p w:rsidR="00E058DC" w:rsidRPr="00F06F96" w:rsidRDefault="00E058DC" w:rsidP="00D27390">
      <w:pPr>
        <w:pStyle w:val="a3"/>
        <w:ind w:left="0" w:firstLine="720"/>
        <w:rPr>
          <w:spacing w:val="1"/>
        </w:rPr>
      </w:pPr>
    </w:p>
    <w:p w:rsidR="00971A01" w:rsidRPr="00F06F96" w:rsidRDefault="00E44CEC" w:rsidP="00D27390">
      <w:pPr>
        <w:pStyle w:val="a3"/>
        <w:ind w:left="0" w:firstLine="720"/>
      </w:pPr>
      <w:r w:rsidRPr="00F06F96">
        <w:t>Материал</w:t>
      </w:r>
      <w:r w:rsidRPr="00F06F96">
        <w:rPr>
          <w:spacing w:val="1"/>
        </w:rPr>
        <w:t xml:space="preserve"> </w:t>
      </w:r>
      <w:r w:rsidRPr="00F06F96">
        <w:t>этой</w:t>
      </w:r>
      <w:r w:rsidRPr="00F06F96">
        <w:rPr>
          <w:spacing w:val="1"/>
        </w:rPr>
        <w:t xml:space="preserve"> </w:t>
      </w:r>
      <w:r w:rsidRPr="00F06F96">
        <w:t>содержательной</w:t>
      </w:r>
      <w:r w:rsidRPr="00F06F96">
        <w:rPr>
          <w:spacing w:val="1"/>
        </w:rPr>
        <w:t xml:space="preserve"> </w:t>
      </w:r>
      <w:r w:rsidRPr="00F06F96">
        <w:t>линии</w:t>
      </w:r>
      <w:r w:rsidRPr="00F06F96">
        <w:rPr>
          <w:spacing w:val="1"/>
        </w:rPr>
        <w:t xml:space="preserve"> </w:t>
      </w:r>
      <w:r w:rsidRPr="00F06F96">
        <w:t>нацелен</w:t>
      </w:r>
      <w:r w:rsidRPr="00F06F96">
        <w:rPr>
          <w:spacing w:val="1"/>
        </w:rPr>
        <w:t xml:space="preserve"> </w:t>
      </w:r>
      <w:r w:rsidRPr="00F06F96">
        <w:t>на</w:t>
      </w:r>
      <w:r w:rsidRPr="00F06F96">
        <w:rPr>
          <w:spacing w:val="1"/>
        </w:rPr>
        <w:t xml:space="preserve"> </w:t>
      </w:r>
      <w:r w:rsidRPr="00F06F96">
        <w:t>развитие</w:t>
      </w:r>
      <w:r w:rsidRPr="00F06F96">
        <w:rPr>
          <w:spacing w:val="1"/>
        </w:rPr>
        <w:t xml:space="preserve"> </w:t>
      </w:r>
      <w:r w:rsidRPr="00F06F96">
        <w:t>умений</w:t>
      </w:r>
      <w:r w:rsidRPr="00F06F96">
        <w:rPr>
          <w:spacing w:val="1"/>
        </w:rPr>
        <w:t xml:space="preserve"> </w:t>
      </w:r>
      <w:r w:rsidRPr="00F06F96">
        <w:t>и</w:t>
      </w:r>
      <w:r w:rsidRPr="00F06F96">
        <w:rPr>
          <w:spacing w:val="1"/>
        </w:rPr>
        <w:t xml:space="preserve"> </w:t>
      </w:r>
      <w:r w:rsidRPr="00F06F96">
        <w:t>навыков,</w:t>
      </w:r>
      <w:r w:rsidRPr="00F06F96">
        <w:rPr>
          <w:spacing w:val="1"/>
        </w:rPr>
        <w:t xml:space="preserve"> </w:t>
      </w:r>
      <w:r w:rsidRPr="00F06F96">
        <w:t>позволяющих</w:t>
      </w:r>
      <w:r w:rsidRPr="00F06F96">
        <w:rPr>
          <w:spacing w:val="1"/>
        </w:rPr>
        <w:t xml:space="preserve"> </w:t>
      </w:r>
      <w:r w:rsidRPr="00F06F96">
        <w:t>выражать</w:t>
      </w:r>
      <w:r w:rsidRPr="00F06F96">
        <w:rPr>
          <w:spacing w:val="1"/>
        </w:rPr>
        <w:t xml:space="preserve"> </w:t>
      </w:r>
      <w:r w:rsidRPr="00F06F96">
        <w:t>зависимости</w:t>
      </w:r>
      <w:r w:rsidRPr="00F06F96">
        <w:rPr>
          <w:spacing w:val="1"/>
        </w:rPr>
        <w:t xml:space="preserve"> </w:t>
      </w:r>
      <w:r w:rsidRPr="00F06F96">
        <w:t>между</w:t>
      </w:r>
      <w:r w:rsidRPr="00F06F96">
        <w:rPr>
          <w:spacing w:val="1"/>
        </w:rPr>
        <w:t xml:space="preserve"> </w:t>
      </w:r>
      <w:r w:rsidRPr="00F06F96">
        <w:t>величинами</w:t>
      </w:r>
      <w:r w:rsidRPr="00F06F96">
        <w:rPr>
          <w:spacing w:val="1"/>
        </w:rPr>
        <w:t xml:space="preserve"> </w:t>
      </w:r>
      <w:r w:rsidRPr="00F06F96">
        <w:t>в</w:t>
      </w:r>
      <w:r w:rsidRPr="00F06F96">
        <w:rPr>
          <w:spacing w:val="1"/>
        </w:rPr>
        <w:t xml:space="preserve"> </w:t>
      </w:r>
      <w:r w:rsidRPr="00F06F96">
        <w:t>различной</w:t>
      </w:r>
      <w:r w:rsidRPr="00F06F96">
        <w:rPr>
          <w:spacing w:val="1"/>
        </w:rPr>
        <w:t xml:space="preserve"> </w:t>
      </w:r>
      <w:r w:rsidRPr="00F06F96">
        <w:t>форме:</w:t>
      </w:r>
      <w:r w:rsidRPr="00F06F96">
        <w:rPr>
          <w:spacing w:val="1"/>
        </w:rPr>
        <w:t xml:space="preserve"> </w:t>
      </w:r>
      <w:r w:rsidRPr="00F06F96">
        <w:t>аналитической,</w:t>
      </w:r>
      <w:r w:rsidRPr="00F06F96">
        <w:rPr>
          <w:spacing w:val="1"/>
        </w:rPr>
        <w:t xml:space="preserve"> </w:t>
      </w:r>
      <w:r w:rsidRPr="00F06F96">
        <w:t>графической</w:t>
      </w:r>
      <w:r w:rsidRPr="00F06F96">
        <w:rPr>
          <w:spacing w:val="1"/>
        </w:rPr>
        <w:t xml:space="preserve"> </w:t>
      </w:r>
      <w:r w:rsidRPr="00F06F96">
        <w:t>и</w:t>
      </w:r>
      <w:r w:rsidRPr="00F06F96">
        <w:rPr>
          <w:spacing w:val="1"/>
        </w:rPr>
        <w:t xml:space="preserve"> </w:t>
      </w:r>
      <w:r w:rsidRPr="00F06F96">
        <w:t>словесной.</w:t>
      </w:r>
      <w:r w:rsidRPr="00F06F96">
        <w:rPr>
          <w:spacing w:val="1"/>
        </w:rPr>
        <w:t xml:space="preserve"> </w:t>
      </w:r>
      <w:r w:rsidRPr="00F06F96">
        <w:t>Его</w:t>
      </w:r>
      <w:r w:rsidRPr="00F06F96">
        <w:rPr>
          <w:spacing w:val="1"/>
        </w:rPr>
        <w:t xml:space="preserve"> </w:t>
      </w:r>
      <w:r w:rsidRPr="00F06F96">
        <w:t>изучение</w:t>
      </w:r>
      <w:r w:rsidRPr="00F06F96">
        <w:rPr>
          <w:spacing w:val="1"/>
        </w:rPr>
        <w:t xml:space="preserve"> </w:t>
      </w:r>
      <w:r w:rsidRPr="00F06F96">
        <w:t>способствует</w:t>
      </w:r>
      <w:r w:rsidRPr="00F06F96">
        <w:rPr>
          <w:spacing w:val="1"/>
        </w:rPr>
        <w:t xml:space="preserve"> </w:t>
      </w:r>
      <w:r w:rsidRPr="00F06F96">
        <w:t>развитию</w:t>
      </w:r>
      <w:r w:rsidRPr="00F06F96">
        <w:rPr>
          <w:spacing w:val="1"/>
        </w:rPr>
        <w:t xml:space="preserve"> </w:t>
      </w:r>
      <w:r w:rsidRPr="00F06F96">
        <w:t>алгоритмического</w:t>
      </w:r>
      <w:r w:rsidRPr="00F06F96">
        <w:rPr>
          <w:spacing w:val="1"/>
        </w:rPr>
        <w:t xml:space="preserve"> </w:t>
      </w:r>
      <w:r w:rsidRPr="00F06F96">
        <w:t>мышления,</w:t>
      </w:r>
      <w:r w:rsidRPr="00F06F96">
        <w:rPr>
          <w:spacing w:val="1"/>
        </w:rPr>
        <w:t xml:space="preserve"> </w:t>
      </w:r>
      <w:r w:rsidRPr="00F06F96">
        <w:t>способности</w:t>
      </w:r>
      <w:r w:rsidRPr="00F06F96">
        <w:rPr>
          <w:spacing w:val="1"/>
        </w:rPr>
        <w:t xml:space="preserve"> </w:t>
      </w:r>
      <w:r w:rsidRPr="00F06F96">
        <w:t>к</w:t>
      </w:r>
      <w:r w:rsidRPr="00F06F96">
        <w:rPr>
          <w:spacing w:val="1"/>
        </w:rPr>
        <w:t xml:space="preserve"> </w:t>
      </w:r>
      <w:r w:rsidRPr="00F06F96">
        <w:t>обобщению и</w:t>
      </w:r>
      <w:r w:rsidRPr="00F06F96">
        <w:rPr>
          <w:spacing w:val="1"/>
        </w:rPr>
        <w:t xml:space="preserve"> </w:t>
      </w:r>
      <w:r w:rsidRPr="00F06F96">
        <w:t>конкретизации, использованию</w:t>
      </w:r>
      <w:r w:rsidRPr="00F06F96">
        <w:rPr>
          <w:spacing w:val="2"/>
        </w:rPr>
        <w:t xml:space="preserve"> </w:t>
      </w:r>
      <w:r w:rsidRPr="00F06F96">
        <w:t>аналогий.</w:t>
      </w:r>
    </w:p>
    <w:p w:rsidR="00971A01" w:rsidRPr="00F06F96" w:rsidRDefault="00E44CEC" w:rsidP="00D27390">
      <w:pPr>
        <w:pStyle w:val="a3"/>
        <w:ind w:left="0" w:firstLine="720"/>
      </w:pPr>
      <w:r w:rsidRPr="00F06F96">
        <w:t>Содержательная линия «Начала математического анализа» позволяет существенно расширить</w:t>
      </w:r>
      <w:r w:rsidRPr="00F06F96">
        <w:rPr>
          <w:spacing w:val="1"/>
        </w:rPr>
        <w:t xml:space="preserve"> </w:t>
      </w:r>
      <w:r w:rsidRPr="00F06F96">
        <w:t>круг</w:t>
      </w:r>
      <w:r w:rsidRPr="00F06F96">
        <w:rPr>
          <w:spacing w:val="1"/>
        </w:rPr>
        <w:t xml:space="preserve"> </w:t>
      </w:r>
      <w:r w:rsidRPr="00F06F96">
        <w:t>как</w:t>
      </w:r>
      <w:r w:rsidRPr="00F06F96">
        <w:rPr>
          <w:spacing w:val="1"/>
        </w:rPr>
        <w:t xml:space="preserve"> </w:t>
      </w:r>
      <w:r w:rsidRPr="00F06F96">
        <w:t>математических,</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прикладных</w:t>
      </w:r>
      <w:r w:rsidRPr="00F06F96">
        <w:rPr>
          <w:spacing w:val="1"/>
        </w:rPr>
        <w:t xml:space="preserve"> </w:t>
      </w:r>
      <w:r w:rsidRPr="00F06F96">
        <w:t>задач,</w:t>
      </w:r>
      <w:r w:rsidRPr="00F06F96">
        <w:rPr>
          <w:spacing w:val="1"/>
        </w:rPr>
        <w:t xml:space="preserve"> </w:t>
      </w:r>
      <w:r w:rsidRPr="00F06F96">
        <w:t>доступных</w:t>
      </w:r>
      <w:r w:rsidRPr="00F06F96">
        <w:rPr>
          <w:spacing w:val="1"/>
        </w:rPr>
        <w:t xml:space="preserve"> </w:t>
      </w:r>
      <w:r w:rsidRPr="00F06F96">
        <w:t>обучающимся,</w:t>
      </w:r>
      <w:r w:rsidRPr="00F06F96">
        <w:rPr>
          <w:spacing w:val="1"/>
        </w:rPr>
        <w:t xml:space="preserve"> </w:t>
      </w:r>
      <w:r w:rsidRPr="00F06F96">
        <w:t>так</w:t>
      </w:r>
      <w:r w:rsidRPr="00F06F96">
        <w:rPr>
          <w:spacing w:val="1"/>
        </w:rPr>
        <w:t xml:space="preserve"> </w:t>
      </w:r>
      <w:r w:rsidRPr="00F06F96">
        <w:t>как</w:t>
      </w:r>
      <w:r w:rsidRPr="00F06F96">
        <w:rPr>
          <w:spacing w:val="1"/>
        </w:rPr>
        <w:t xml:space="preserve"> </w:t>
      </w:r>
      <w:r w:rsidRPr="00F06F96">
        <w:t>у</w:t>
      </w:r>
      <w:r w:rsidRPr="00F06F96">
        <w:rPr>
          <w:spacing w:val="1"/>
        </w:rPr>
        <w:t xml:space="preserve"> </w:t>
      </w:r>
      <w:r w:rsidRPr="00F06F96">
        <w:t>них</w:t>
      </w:r>
      <w:r w:rsidRPr="00F06F96">
        <w:rPr>
          <w:spacing w:val="1"/>
        </w:rPr>
        <w:t xml:space="preserve"> </w:t>
      </w:r>
      <w:r w:rsidRPr="00F06F96">
        <w:t>появляется</w:t>
      </w:r>
      <w:r w:rsidRPr="00F06F96">
        <w:rPr>
          <w:spacing w:val="1"/>
        </w:rPr>
        <w:t xml:space="preserve"> </w:t>
      </w:r>
      <w:r w:rsidRPr="00F06F96">
        <w:t>возможность</w:t>
      </w:r>
      <w:r w:rsidRPr="00F06F96">
        <w:rPr>
          <w:spacing w:val="1"/>
        </w:rPr>
        <w:t xml:space="preserve"> </w:t>
      </w:r>
      <w:r w:rsidRPr="00F06F96">
        <w:t>строить</w:t>
      </w:r>
      <w:r w:rsidRPr="00F06F96">
        <w:rPr>
          <w:spacing w:val="1"/>
        </w:rPr>
        <w:t xml:space="preserve"> </w:t>
      </w:r>
      <w:r w:rsidRPr="00F06F96">
        <w:t>графики</w:t>
      </w:r>
      <w:r w:rsidRPr="00F06F96">
        <w:rPr>
          <w:spacing w:val="1"/>
        </w:rPr>
        <w:t xml:space="preserve"> </w:t>
      </w:r>
      <w:r w:rsidRPr="00F06F96">
        <w:t>сложных</w:t>
      </w:r>
      <w:r w:rsidRPr="00F06F96">
        <w:rPr>
          <w:spacing w:val="1"/>
        </w:rPr>
        <w:t xml:space="preserve"> </w:t>
      </w:r>
      <w:r w:rsidRPr="00F06F96">
        <w:t>функций,</w:t>
      </w:r>
      <w:r w:rsidRPr="00F06F96">
        <w:rPr>
          <w:spacing w:val="1"/>
        </w:rPr>
        <w:t xml:space="preserve"> </w:t>
      </w:r>
      <w:r w:rsidRPr="00F06F96">
        <w:t>определять</w:t>
      </w:r>
      <w:r w:rsidRPr="00F06F96">
        <w:rPr>
          <w:spacing w:val="1"/>
        </w:rPr>
        <w:t xml:space="preserve"> </w:t>
      </w:r>
      <w:r w:rsidRPr="00F06F96">
        <w:t>их</w:t>
      </w:r>
      <w:r w:rsidRPr="00F06F96">
        <w:rPr>
          <w:spacing w:val="1"/>
        </w:rPr>
        <w:t xml:space="preserve"> </w:t>
      </w:r>
      <w:r w:rsidRPr="00F06F96">
        <w:t>наибольшие</w:t>
      </w:r>
      <w:r w:rsidRPr="00F06F96">
        <w:rPr>
          <w:spacing w:val="1"/>
        </w:rPr>
        <w:t xml:space="preserve"> </w:t>
      </w:r>
      <w:r w:rsidRPr="00F06F96">
        <w:t>и</w:t>
      </w:r>
      <w:r w:rsidRPr="00F06F96">
        <w:rPr>
          <w:spacing w:val="1"/>
        </w:rPr>
        <w:t xml:space="preserve"> </w:t>
      </w:r>
      <w:r w:rsidRPr="00F06F96">
        <w:t>наименьшие значения, вычислять площади фигур и объёмы тел, находить скорости и ускорения</w:t>
      </w:r>
      <w:r w:rsidRPr="00F06F96">
        <w:rPr>
          <w:spacing w:val="1"/>
        </w:rPr>
        <w:t xml:space="preserve"> </w:t>
      </w:r>
      <w:r w:rsidRPr="00F06F96">
        <w:t>процессов.</w:t>
      </w:r>
      <w:r w:rsidRPr="00F06F96">
        <w:rPr>
          <w:spacing w:val="1"/>
        </w:rPr>
        <w:t xml:space="preserve"> </w:t>
      </w:r>
      <w:r w:rsidRPr="00F06F96">
        <w:t>Данная</w:t>
      </w:r>
      <w:r w:rsidRPr="00F06F96">
        <w:rPr>
          <w:spacing w:val="1"/>
        </w:rPr>
        <w:t xml:space="preserve"> </w:t>
      </w:r>
      <w:r w:rsidRPr="00F06F96">
        <w:t>содержательная</w:t>
      </w:r>
      <w:r w:rsidRPr="00F06F96">
        <w:rPr>
          <w:spacing w:val="1"/>
        </w:rPr>
        <w:t xml:space="preserve"> </w:t>
      </w:r>
      <w:r w:rsidRPr="00F06F96">
        <w:t>линия</w:t>
      </w:r>
      <w:r w:rsidRPr="00F06F96">
        <w:rPr>
          <w:spacing w:val="1"/>
        </w:rPr>
        <w:t xml:space="preserve"> </w:t>
      </w:r>
      <w:r w:rsidRPr="00F06F96">
        <w:t>открывает</w:t>
      </w:r>
      <w:r w:rsidRPr="00F06F96">
        <w:rPr>
          <w:spacing w:val="1"/>
        </w:rPr>
        <w:t xml:space="preserve"> </w:t>
      </w:r>
      <w:r w:rsidRPr="00F06F96">
        <w:t>новые</w:t>
      </w:r>
      <w:r w:rsidRPr="00F06F96">
        <w:rPr>
          <w:spacing w:val="1"/>
        </w:rPr>
        <w:t xml:space="preserve"> </w:t>
      </w:r>
      <w:r w:rsidRPr="00F06F96">
        <w:t>возможности</w:t>
      </w:r>
      <w:r w:rsidRPr="00F06F96">
        <w:rPr>
          <w:spacing w:val="1"/>
        </w:rPr>
        <w:t xml:space="preserve"> </w:t>
      </w:r>
      <w:r w:rsidRPr="00F06F96">
        <w:t>построения</w:t>
      </w:r>
      <w:r w:rsidRPr="00F06F96">
        <w:rPr>
          <w:spacing w:val="1"/>
        </w:rPr>
        <w:t xml:space="preserve"> </w:t>
      </w:r>
      <w:r w:rsidRPr="00F06F96">
        <w:t>математических</w:t>
      </w:r>
      <w:r w:rsidRPr="00F06F96">
        <w:rPr>
          <w:spacing w:val="1"/>
        </w:rPr>
        <w:t xml:space="preserve"> </w:t>
      </w:r>
      <w:r w:rsidRPr="00F06F96">
        <w:t>моделей</w:t>
      </w:r>
      <w:r w:rsidRPr="00F06F96">
        <w:rPr>
          <w:spacing w:val="1"/>
        </w:rPr>
        <w:t xml:space="preserve"> </w:t>
      </w:r>
      <w:r w:rsidRPr="00F06F96">
        <w:t>реальных</w:t>
      </w:r>
      <w:r w:rsidRPr="00F06F96">
        <w:rPr>
          <w:spacing w:val="1"/>
        </w:rPr>
        <w:t xml:space="preserve"> </w:t>
      </w:r>
      <w:r w:rsidRPr="00F06F96">
        <w:t>ситуаций,</w:t>
      </w:r>
      <w:r w:rsidRPr="00F06F96">
        <w:rPr>
          <w:spacing w:val="1"/>
        </w:rPr>
        <w:t xml:space="preserve"> </w:t>
      </w:r>
      <w:r w:rsidRPr="00F06F96">
        <w:t>позволяет</w:t>
      </w:r>
      <w:r w:rsidRPr="00F06F96">
        <w:rPr>
          <w:spacing w:val="1"/>
        </w:rPr>
        <w:t xml:space="preserve"> </w:t>
      </w:r>
      <w:r w:rsidRPr="00F06F96">
        <w:t>находить</w:t>
      </w:r>
      <w:r w:rsidRPr="00F06F96">
        <w:rPr>
          <w:spacing w:val="1"/>
        </w:rPr>
        <w:t xml:space="preserve"> </w:t>
      </w:r>
      <w:r w:rsidRPr="00F06F96">
        <w:t>наилучшее</w:t>
      </w:r>
      <w:r w:rsidRPr="00F06F96">
        <w:rPr>
          <w:spacing w:val="1"/>
        </w:rPr>
        <w:t xml:space="preserve"> </w:t>
      </w:r>
      <w:r w:rsidRPr="00F06F96">
        <w:t>решение</w:t>
      </w:r>
      <w:r w:rsidRPr="00F06F96">
        <w:rPr>
          <w:spacing w:val="1"/>
        </w:rPr>
        <w:t xml:space="preserve"> </w:t>
      </w:r>
      <w:r w:rsidRPr="00F06F96">
        <w:t>в</w:t>
      </w:r>
      <w:r w:rsidRPr="00F06F96">
        <w:rPr>
          <w:spacing w:val="1"/>
        </w:rPr>
        <w:t xml:space="preserve"> </w:t>
      </w:r>
      <w:r w:rsidRPr="00F06F96">
        <w:t>прикладных,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социально-экономических,</w:t>
      </w:r>
      <w:r w:rsidRPr="00F06F96">
        <w:rPr>
          <w:spacing w:val="1"/>
        </w:rPr>
        <w:t xml:space="preserve"> </w:t>
      </w:r>
      <w:r w:rsidRPr="00F06F96">
        <w:t>задачах.</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основами</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способствует</w:t>
      </w:r>
      <w:r w:rsidRPr="00F06F96">
        <w:rPr>
          <w:spacing w:val="1"/>
        </w:rPr>
        <w:t xml:space="preserve"> </w:t>
      </w:r>
      <w:r w:rsidRPr="00F06F96">
        <w:t>развитию</w:t>
      </w:r>
      <w:r w:rsidRPr="00F06F96">
        <w:rPr>
          <w:spacing w:val="1"/>
        </w:rPr>
        <w:t xml:space="preserve"> </w:t>
      </w:r>
      <w:r w:rsidRPr="00F06F96">
        <w:t>абстрактного,</w:t>
      </w:r>
      <w:r w:rsidRPr="00F06F96">
        <w:rPr>
          <w:spacing w:val="1"/>
        </w:rPr>
        <w:t xml:space="preserve"> </w:t>
      </w:r>
      <w:r w:rsidRPr="00F06F96">
        <w:t>формально-логического</w:t>
      </w:r>
      <w:r w:rsidRPr="00F06F96">
        <w:rPr>
          <w:spacing w:val="1"/>
        </w:rPr>
        <w:t xml:space="preserve"> </w:t>
      </w:r>
      <w:r w:rsidRPr="00F06F96">
        <w:t>и</w:t>
      </w:r>
      <w:r w:rsidRPr="00F06F96">
        <w:rPr>
          <w:spacing w:val="1"/>
        </w:rPr>
        <w:t xml:space="preserve"> </w:t>
      </w:r>
      <w:r w:rsidRPr="00F06F96">
        <w:t>креативного мышления, формированию умений распознавать проявления законов математики в</w:t>
      </w:r>
      <w:r w:rsidRPr="00F06F96">
        <w:rPr>
          <w:spacing w:val="1"/>
        </w:rPr>
        <w:t xml:space="preserve"> </w:t>
      </w:r>
      <w:r w:rsidRPr="00F06F96">
        <w:t>науке, технике и искусстве. Обучающиеся узнают о выдающихся результатах, полученных в ходе</w:t>
      </w:r>
      <w:r w:rsidRPr="00F06F96">
        <w:rPr>
          <w:spacing w:val="1"/>
        </w:rPr>
        <w:t xml:space="preserve"> </w:t>
      </w:r>
      <w:r w:rsidRPr="00F06F96">
        <w:t>развития</w:t>
      </w:r>
      <w:r w:rsidRPr="00F06F96">
        <w:rPr>
          <w:spacing w:val="-1"/>
        </w:rPr>
        <w:t xml:space="preserve"> </w:t>
      </w:r>
      <w:r w:rsidRPr="00F06F96">
        <w:t>математики</w:t>
      </w:r>
      <w:r w:rsidRPr="00F06F96">
        <w:rPr>
          <w:spacing w:val="-2"/>
        </w:rPr>
        <w:t xml:space="preserve"> </w:t>
      </w:r>
      <w:r w:rsidRPr="00F06F96">
        <w:t>как науки, и</w:t>
      </w:r>
      <w:r w:rsidRPr="00F06F96">
        <w:rPr>
          <w:spacing w:val="3"/>
        </w:rPr>
        <w:t xml:space="preserve"> </w:t>
      </w:r>
      <w:r w:rsidRPr="00F06F96">
        <w:t>об их</w:t>
      </w:r>
      <w:r w:rsidRPr="00F06F96">
        <w:rPr>
          <w:spacing w:val="2"/>
        </w:rPr>
        <w:t xml:space="preserve"> </w:t>
      </w:r>
      <w:r w:rsidRPr="00F06F96">
        <w:t>авторах.</w:t>
      </w:r>
    </w:p>
    <w:p w:rsidR="00971A01" w:rsidRPr="00F06F96" w:rsidRDefault="00E44CEC" w:rsidP="00D27390">
      <w:pPr>
        <w:pStyle w:val="a3"/>
        <w:ind w:left="0" w:firstLine="720"/>
      </w:pPr>
      <w:r w:rsidRPr="00F06F96">
        <w:t>Содержательно-методическая линия «Множества и логика» включает в себя элементы теории</w:t>
      </w:r>
      <w:r w:rsidRPr="00F06F96">
        <w:rPr>
          <w:spacing w:val="1"/>
        </w:rPr>
        <w:t xml:space="preserve"> </w:t>
      </w:r>
      <w:r w:rsidRPr="00F06F96">
        <w:t>множеств и математической логики. Теоретико</w:t>
      </w:r>
      <w:r w:rsidR="00F13449" w:rsidRPr="00F06F96">
        <w:t>-</w:t>
      </w:r>
      <w:r w:rsidRPr="00F06F96">
        <w:t>множественные представления пронизывают весь</w:t>
      </w:r>
      <w:r w:rsidRPr="00F06F96">
        <w:rPr>
          <w:spacing w:val="1"/>
        </w:rPr>
        <w:t xml:space="preserve"> </w:t>
      </w:r>
      <w:r w:rsidRPr="00F06F96">
        <w:t>курс</w:t>
      </w:r>
      <w:r w:rsidRPr="00F06F96">
        <w:rPr>
          <w:spacing w:val="1"/>
        </w:rPr>
        <w:t xml:space="preserve"> </w:t>
      </w:r>
      <w:r w:rsidRPr="00F06F96">
        <w:t>школьной</w:t>
      </w:r>
      <w:r w:rsidRPr="00F06F96">
        <w:rPr>
          <w:spacing w:val="1"/>
        </w:rPr>
        <w:t xml:space="preserve"> </w:t>
      </w:r>
      <w:r w:rsidRPr="00F06F96">
        <w:t>математики</w:t>
      </w:r>
      <w:r w:rsidRPr="00F06F96">
        <w:rPr>
          <w:spacing w:val="1"/>
        </w:rPr>
        <w:t xml:space="preserve"> </w:t>
      </w:r>
      <w:r w:rsidRPr="00F06F96">
        <w:t>и</w:t>
      </w:r>
      <w:r w:rsidRPr="00F06F96">
        <w:rPr>
          <w:spacing w:val="1"/>
        </w:rPr>
        <w:t xml:space="preserve"> </w:t>
      </w:r>
      <w:r w:rsidRPr="00F06F96">
        <w:t>предлагают</w:t>
      </w:r>
      <w:r w:rsidRPr="00F06F96">
        <w:rPr>
          <w:spacing w:val="1"/>
        </w:rPr>
        <w:t xml:space="preserve"> </w:t>
      </w:r>
      <w:r w:rsidRPr="00F06F96">
        <w:t>наиболее</w:t>
      </w:r>
      <w:r w:rsidRPr="00F06F96">
        <w:rPr>
          <w:spacing w:val="1"/>
        </w:rPr>
        <w:t xml:space="preserve"> </w:t>
      </w:r>
      <w:r w:rsidRPr="00F06F96">
        <w:t>универсальный</w:t>
      </w:r>
      <w:r w:rsidRPr="00F06F96">
        <w:rPr>
          <w:spacing w:val="1"/>
        </w:rPr>
        <w:t xml:space="preserve"> </w:t>
      </w:r>
      <w:r w:rsidRPr="00F06F96">
        <w:t>язык,</w:t>
      </w:r>
      <w:r w:rsidRPr="00F06F96">
        <w:rPr>
          <w:spacing w:val="1"/>
        </w:rPr>
        <w:t xml:space="preserve"> </w:t>
      </w:r>
      <w:r w:rsidRPr="00F06F96">
        <w:t>объединяющий</w:t>
      </w:r>
      <w:r w:rsidRPr="00F06F96">
        <w:rPr>
          <w:spacing w:val="1"/>
        </w:rPr>
        <w:t xml:space="preserve"> </w:t>
      </w:r>
      <w:r w:rsidRPr="00F06F96">
        <w:t>все</w:t>
      </w:r>
      <w:r w:rsidRPr="00F06F96">
        <w:rPr>
          <w:spacing w:val="1"/>
        </w:rPr>
        <w:t xml:space="preserve"> </w:t>
      </w:r>
      <w:r w:rsidRPr="00F06F96">
        <w:t>разделы математики и её приложений, они связывают разные математические дисциплины и их</w:t>
      </w:r>
      <w:r w:rsidRPr="00F06F96">
        <w:rPr>
          <w:spacing w:val="1"/>
        </w:rPr>
        <w:t xml:space="preserve"> </w:t>
      </w:r>
      <w:r w:rsidRPr="00F06F96">
        <w:t>приложения</w:t>
      </w:r>
      <w:r w:rsidRPr="00F06F96">
        <w:rPr>
          <w:spacing w:val="1"/>
        </w:rPr>
        <w:t xml:space="preserve"> </w:t>
      </w:r>
      <w:r w:rsidRPr="00F06F96">
        <w:t>в</w:t>
      </w:r>
      <w:r w:rsidRPr="00F06F96">
        <w:rPr>
          <w:spacing w:val="1"/>
        </w:rPr>
        <w:t xml:space="preserve"> </w:t>
      </w:r>
      <w:r w:rsidRPr="00F06F96">
        <w:t>единое</w:t>
      </w:r>
      <w:r w:rsidRPr="00F06F96">
        <w:rPr>
          <w:spacing w:val="1"/>
        </w:rPr>
        <w:t xml:space="preserve"> </w:t>
      </w:r>
      <w:r w:rsidRPr="00F06F96">
        <w:t>целое.</w:t>
      </w:r>
      <w:r w:rsidRPr="00F06F96">
        <w:rPr>
          <w:spacing w:val="1"/>
        </w:rPr>
        <w:t xml:space="preserve"> </w:t>
      </w:r>
      <w:r w:rsidRPr="00F06F96">
        <w:t>Важно</w:t>
      </w:r>
      <w:r w:rsidRPr="00F06F96">
        <w:rPr>
          <w:spacing w:val="1"/>
        </w:rPr>
        <w:t xml:space="preserve"> </w:t>
      </w:r>
      <w:r w:rsidRPr="00F06F96">
        <w:t>дать</w:t>
      </w:r>
      <w:r w:rsidRPr="00F06F96">
        <w:rPr>
          <w:spacing w:val="1"/>
        </w:rPr>
        <w:t xml:space="preserve"> </w:t>
      </w:r>
      <w:r w:rsidRPr="00F06F96">
        <w:t>возможность</w:t>
      </w:r>
      <w:r w:rsidRPr="00F06F96">
        <w:rPr>
          <w:spacing w:val="1"/>
        </w:rPr>
        <w:t xml:space="preserve"> </w:t>
      </w:r>
      <w:r w:rsidRPr="00F06F96">
        <w:t>обучающемуся</w:t>
      </w:r>
      <w:r w:rsidRPr="00F06F96">
        <w:rPr>
          <w:spacing w:val="1"/>
        </w:rPr>
        <w:t xml:space="preserve"> </w:t>
      </w:r>
      <w:r w:rsidRPr="00F06F96">
        <w:t>понимать</w:t>
      </w:r>
      <w:r w:rsidRPr="00F06F96">
        <w:rPr>
          <w:spacing w:val="1"/>
        </w:rPr>
        <w:t xml:space="preserve"> </w:t>
      </w:r>
      <w:r w:rsidRPr="00F06F96">
        <w:t>теоретико-</w:t>
      </w:r>
      <w:r w:rsidRPr="00F06F96">
        <w:rPr>
          <w:spacing w:val="1"/>
        </w:rPr>
        <w:t xml:space="preserve"> </w:t>
      </w:r>
      <w:r w:rsidRPr="00F06F96">
        <w:t>множественный язык современной математики и использовать его для выражения своих мыслей.</w:t>
      </w:r>
      <w:r w:rsidRPr="00F06F96">
        <w:rPr>
          <w:spacing w:val="1"/>
        </w:rPr>
        <w:t xml:space="preserve"> </w:t>
      </w:r>
      <w:r w:rsidRPr="00F06F96">
        <w:t>Другим важным признаком математики как науки следует признать свойственную ей строгость</w:t>
      </w:r>
      <w:r w:rsidRPr="00F06F96">
        <w:rPr>
          <w:spacing w:val="1"/>
        </w:rPr>
        <w:t xml:space="preserve"> </w:t>
      </w:r>
      <w:r w:rsidRPr="00F06F96">
        <w:t>обоснований</w:t>
      </w:r>
      <w:r w:rsidRPr="00F06F96">
        <w:rPr>
          <w:spacing w:val="1"/>
        </w:rPr>
        <w:t xml:space="preserve"> </w:t>
      </w:r>
      <w:r w:rsidRPr="00F06F96">
        <w:t>и</w:t>
      </w:r>
      <w:r w:rsidRPr="00F06F96">
        <w:rPr>
          <w:spacing w:val="1"/>
        </w:rPr>
        <w:t xml:space="preserve"> </w:t>
      </w:r>
      <w:r w:rsidRPr="00F06F96">
        <w:t>следование</w:t>
      </w:r>
      <w:r w:rsidRPr="00F06F96">
        <w:rPr>
          <w:spacing w:val="1"/>
        </w:rPr>
        <w:t xml:space="preserve"> </w:t>
      </w:r>
      <w:r w:rsidRPr="00F06F96">
        <w:t>определённым</w:t>
      </w:r>
      <w:r w:rsidRPr="00F06F96">
        <w:rPr>
          <w:spacing w:val="1"/>
        </w:rPr>
        <w:t xml:space="preserve"> </w:t>
      </w:r>
      <w:r w:rsidRPr="00F06F96">
        <w:t>правилам</w:t>
      </w:r>
      <w:r w:rsidRPr="00F06F96">
        <w:rPr>
          <w:spacing w:val="1"/>
        </w:rPr>
        <w:t xml:space="preserve"> </w:t>
      </w:r>
      <w:r w:rsidRPr="00F06F96">
        <w:t>построения</w:t>
      </w:r>
      <w:r w:rsidRPr="00F06F96">
        <w:rPr>
          <w:spacing w:val="1"/>
        </w:rPr>
        <w:t xml:space="preserve"> </w:t>
      </w:r>
      <w:r w:rsidRPr="00F06F96">
        <w:t>доказательств.</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элементами математической логики способствует развитию логического мышления обучающихся,</w:t>
      </w:r>
      <w:r w:rsidRPr="00F06F96">
        <w:rPr>
          <w:spacing w:val="1"/>
        </w:rPr>
        <w:t xml:space="preserve"> </w:t>
      </w:r>
      <w:r w:rsidRPr="00F06F96">
        <w:t>позволяет</w:t>
      </w:r>
      <w:r w:rsidRPr="00F06F96">
        <w:rPr>
          <w:spacing w:val="1"/>
        </w:rPr>
        <w:t xml:space="preserve"> </w:t>
      </w:r>
      <w:r w:rsidRPr="00F06F96">
        <w:t>им</w:t>
      </w:r>
      <w:r w:rsidRPr="00F06F96">
        <w:rPr>
          <w:spacing w:val="1"/>
        </w:rPr>
        <w:t xml:space="preserve"> </w:t>
      </w:r>
      <w:r w:rsidRPr="00F06F96">
        <w:t>строить</w:t>
      </w:r>
      <w:r w:rsidRPr="00F06F96">
        <w:rPr>
          <w:spacing w:val="1"/>
        </w:rPr>
        <w:t xml:space="preserve"> </w:t>
      </w:r>
      <w:r w:rsidRPr="00F06F96">
        <w:t>свои</w:t>
      </w:r>
      <w:r w:rsidRPr="00F06F96">
        <w:rPr>
          <w:spacing w:val="1"/>
        </w:rPr>
        <w:t xml:space="preserve"> </w:t>
      </w:r>
      <w:r w:rsidRPr="00F06F96">
        <w:t>рассуждения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логических</w:t>
      </w:r>
      <w:r w:rsidRPr="00F06F96">
        <w:rPr>
          <w:spacing w:val="1"/>
        </w:rPr>
        <w:t xml:space="preserve"> </w:t>
      </w:r>
      <w:r w:rsidRPr="00F06F96">
        <w:t>правил,</w:t>
      </w:r>
      <w:r w:rsidRPr="00F06F96">
        <w:rPr>
          <w:spacing w:val="1"/>
        </w:rPr>
        <w:t xml:space="preserve"> </w:t>
      </w:r>
      <w:r w:rsidRPr="00F06F96">
        <w:t>формирует</w:t>
      </w:r>
      <w:r w:rsidRPr="00F06F96">
        <w:rPr>
          <w:spacing w:val="1"/>
        </w:rPr>
        <w:t xml:space="preserve"> </w:t>
      </w:r>
      <w:r w:rsidRPr="00F06F96">
        <w:t>навыки</w:t>
      </w:r>
      <w:r w:rsidRPr="00F06F96">
        <w:rPr>
          <w:spacing w:val="1"/>
        </w:rPr>
        <w:t xml:space="preserve"> </w:t>
      </w:r>
      <w:r w:rsidRPr="00F06F96">
        <w:t>критического мышления.</w:t>
      </w:r>
    </w:p>
    <w:p w:rsidR="00971A01" w:rsidRPr="00F06F96" w:rsidRDefault="00E44CEC" w:rsidP="00D27390">
      <w:pPr>
        <w:pStyle w:val="a3"/>
        <w:ind w:left="0" w:firstLine="720"/>
      </w:pPr>
      <w:r w:rsidRPr="00F06F96">
        <w:t>В</w:t>
      </w:r>
      <w:r w:rsidRPr="00F06F96">
        <w:rPr>
          <w:spacing w:val="1"/>
        </w:rPr>
        <w:t xml:space="preserve"> </w:t>
      </w:r>
      <w:r w:rsidRPr="00F06F96">
        <w:t>учебном</w:t>
      </w:r>
      <w:r w:rsidRPr="00F06F96">
        <w:rPr>
          <w:spacing w:val="1"/>
        </w:rPr>
        <w:t xml:space="preserve"> </w:t>
      </w:r>
      <w:r w:rsidRPr="00F06F96">
        <w:t>курсе</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присутствуют</w:t>
      </w:r>
      <w:r w:rsidRPr="00F06F96">
        <w:rPr>
          <w:spacing w:val="1"/>
        </w:rPr>
        <w:t xml:space="preserve"> </w:t>
      </w:r>
      <w:r w:rsidRPr="00F06F96">
        <w:t>основы</w:t>
      </w:r>
      <w:r w:rsidRPr="00F06F96">
        <w:rPr>
          <w:spacing w:val="1"/>
        </w:rPr>
        <w:t xml:space="preserve"> </w:t>
      </w:r>
      <w:r w:rsidRPr="00F06F96">
        <w:t>математического</w:t>
      </w:r>
      <w:r w:rsidRPr="00F06F96">
        <w:rPr>
          <w:spacing w:val="1"/>
        </w:rPr>
        <w:t xml:space="preserve"> </w:t>
      </w:r>
      <w:r w:rsidRPr="00F06F96">
        <w:t>моделирования,</w:t>
      </w:r>
      <w:r w:rsidRPr="00F06F96">
        <w:rPr>
          <w:spacing w:val="1"/>
        </w:rPr>
        <w:t xml:space="preserve"> </w:t>
      </w:r>
      <w:r w:rsidRPr="00F06F96">
        <w:t>которые</w:t>
      </w:r>
      <w:r w:rsidRPr="00F06F96">
        <w:rPr>
          <w:spacing w:val="1"/>
        </w:rPr>
        <w:t xml:space="preserve"> </w:t>
      </w:r>
      <w:r w:rsidRPr="00F06F96">
        <w:t>призваны</w:t>
      </w:r>
      <w:r w:rsidRPr="00F06F96">
        <w:rPr>
          <w:spacing w:val="1"/>
        </w:rPr>
        <w:t xml:space="preserve"> </w:t>
      </w:r>
      <w:r w:rsidRPr="00F06F96">
        <w:t>способствовать</w:t>
      </w:r>
      <w:r w:rsidRPr="00F06F96">
        <w:rPr>
          <w:spacing w:val="1"/>
        </w:rPr>
        <w:t xml:space="preserve"> </w:t>
      </w:r>
      <w:r w:rsidRPr="00F06F96">
        <w:t>формированию</w:t>
      </w:r>
      <w:r w:rsidRPr="00F06F96">
        <w:rPr>
          <w:spacing w:val="1"/>
        </w:rPr>
        <w:t xml:space="preserve"> </w:t>
      </w:r>
      <w:r w:rsidRPr="00F06F96">
        <w:t>навыков</w:t>
      </w:r>
      <w:r w:rsidRPr="00F06F96">
        <w:rPr>
          <w:spacing w:val="1"/>
        </w:rPr>
        <w:t xml:space="preserve"> </w:t>
      </w:r>
      <w:r w:rsidRPr="00F06F96">
        <w:t>построения</w:t>
      </w:r>
      <w:r w:rsidRPr="00F06F96">
        <w:rPr>
          <w:spacing w:val="12"/>
        </w:rPr>
        <w:t xml:space="preserve"> </w:t>
      </w:r>
      <w:r w:rsidRPr="00F06F96">
        <w:t>моделей</w:t>
      </w:r>
      <w:r w:rsidRPr="00F06F96">
        <w:rPr>
          <w:spacing w:val="13"/>
        </w:rPr>
        <w:t xml:space="preserve"> </w:t>
      </w:r>
      <w:r w:rsidRPr="00F06F96">
        <w:t>реальных</w:t>
      </w:r>
      <w:r w:rsidRPr="00F06F96">
        <w:rPr>
          <w:spacing w:val="14"/>
        </w:rPr>
        <w:t xml:space="preserve"> </w:t>
      </w:r>
      <w:r w:rsidRPr="00F06F96">
        <w:t>ситуаций,</w:t>
      </w:r>
      <w:r w:rsidRPr="00F06F96">
        <w:rPr>
          <w:spacing w:val="13"/>
        </w:rPr>
        <w:t xml:space="preserve"> </w:t>
      </w:r>
      <w:r w:rsidRPr="00F06F96">
        <w:t>исследования</w:t>
      </w:r>
      <w:r w:rsidRPr="00F06F96">
        <w:rPr>
          <w:spacing w:val="13"/>
        </w:rPr>
        <w:t xml:space="preserve"> </w:t>
      </w:r>
      <w:r w:rsidRPr="00F06F96">
        <w:t>этих</w:t>
      </w:r>
      <w:r w:rsidRPr="00F06F96">
        <w:rPr>
          <w:spacing w:val="14"/>
        </w:rPr>
        <w:t xml:space="preserve"> </w:t>
      </w:r>
      <w:r w:rsidRPr="00F06F96">
        <w:t>моделей</w:t>
      </w:r>
      <w:r w:rsidRPr="00F06F96">
        <w:rPr>
          <w:spacing w:val="11"/>
        </w:rPr>
        <w:t xml:space="preserve"> </w:t>
      </w:r>
      <w:r w:rsidRPr="00F06F96">
        <w:t>с</w:t>
      </w:r>
      <w:r w:rsidRPr="00F06F96">
        <w:rPr>
          <w:spacing w:val="11"/>
        </w:rPr>
        <w:t xml:space="preserve"> </w:t>
      </w:r>
      <w:r w:rsidRPr="00F06F96">
        <w:t>помощью</w:t>
      </w:r>
      <w:r w:rsidRPr="00F06F96">
        <w:rPr>
          <w:spacing w:val="13"/>
        </w:rPr>
        <w:t xml:space="preserve"> </w:t>
      </w:r>
      <w:r w:rsidRPr="00F06F96">
        <w:t>аппарата</w:t>
      </w:r>
      <w:r w:rsidRPr="00F06F96">
        <w:rPr>
          <w:spacing w:val="15"/>
        </w:rPr>
        <w:t xml:space="preserve"> </w:t>
      </w:r>
      <w:r w:rsidRPr="00F06F96">
        <w:t>алгебры</w:t>
      </w:r>
      <w:r w:rsidRPr="00F06F96">
        <w:rPr>
          <w:spacing w:val="-58"/>
        </w:rPr>
        <w:t xml:space="preserve"> </w:t>
      </w:r>
      <w:r w:rsidRPr="00F06F96">
        <w:t>и математического анализа, интерпретации полученных результатов. Такие задания вплетены в</w:t>
      </w:r>
      <w:r w:rsidRPr="00F06F96">
        <w:rPr>
          <w:spacing w:val="1"/>
        </w:rPr>
        <w:t xml:space="preserve"> </w:t>
      </w:r>
      <w:r w:rsidRPr="00F06F96">
        <w:t>каждый</w:t>
      </w:r>
      <w:r w:rsidRPr="00F06F96">
        <w:rPr>
          <w:spacing w:val="5"/>
        </w:rPr>
        <w:t xml:space="preserve"> </w:t>
      </w:r>
      <w:r w:rsidRPr="00F06F96">
        <w:t>из</w:t>
      </w:r>
      <w:r w:rsidRPr="00F06F96">
        <w:rPr>
          <w:spacing w:val="6"/>
        </w:rPr>
        <w:t xml:space="preserve"> </w:t>
      </w:r>
      <w:r w:rsidRPr="00F06F96">
        <w:t>разделов</w:t>
      </w:r>
      <w:r w:rsidRPr="00F06F96">
        <w:rPr>
          <w:spacing w:val="4"/>
        </w:rPr>
        <w:t xml:space="preserve"> </w:t>
      </w:r>
      <w:r w:rsidRPr="00F06F96">
        <w:t>программы,</w:t>
      </w:r>
      <w:r w:rsidRPr="00F06F96">
        <w:rPr>
          <w:spacing w:val="4"/>
        </w:rPr>
        <w:t xml:space="preserve"> </w:t>
      </w:r>
      <w:r w:rsidRPr="00F06F96">
        <w:t>поскольку весь</w:t>
      </w:r>
      <w:r w:rsidRPr="00F06F96">
        <w:rPr>
          <w:spacing w:val="5"/>
        </w:rPr>
        <w:t xml:space="preserve"> </w:t>
      </w:r>
      <w:r w:rsidRPr="00F06F96">
        <w:t>материал</w:t>
      </w:r>
      <w:r w:rsidRPr="00F06F96">
        <w:rPr>
          <w:spacing w:val="7"/>
        </w:rPr>
        <w:t xml:space="preserve"> </w:t>
      </w:r>
      <w:r w:rsidRPr="00F06F96">
        <w:t>учебного</w:t>
      </w:r>
      <w:r w:rsidRPr="00F06F96">
        <w:rPr>
          <w:spacing w:val="3"/>
        </w:rPr>
        <w:t xml:space="preserve"> </w:t>
      </w:r>
      <w:r w:rsidRPr="00F06F96">
        <w:t>курса</w:t>
      </w:r>
      <w:r w:rsidRPr="00F06F96">
        <w:rPr>
          <w:spacing w:val="4"/>
        </w:rPr>
        <w:t xml:space="preserve"> </w:t>
      </w:r>
      <w:r w:rsidRPr="00F06F96">
        <w:t>широко</w:t>
      </w:r>
      <w:r w:rsidRPr="00F06F96">
        <w:rPr>
          <w:spacing w:val="4"/>
        </w:rPr>
        <w:t xml:space="preserve"> </w:t>
      </w:r>
      <w:r w:rsidRPr="00F06F96">
        <w:t>используется</w:t>
      </w:r>
      <w:r w:rsidRPr="00F06F96">
        <w:rPr>
          <w:spacing w:val="4"/>
        </w:rPr>
        <w:t xml:space="preserve"> </w:t>
      </w:r>
      <w:r w:rsidRPr="00F06F96">
        <w:t>для</w:t>
      </w:r>
      <w:r w:rsidR="003F3F3B" w:rsidRPr="00F06F96">
        <w:t xml:space="preserve"> </w:t>
      </w:r>
      <w:r w:rsidRPr="00F06F96">
        <w:t>решения прикладных задач. При решении реальных практических задач обучающиеся развивают</w:t>
      </w:r>
      <w:r w:rsidRPr="00F06F96">
        <w:rPr>
          <w:spacing w:val="1"/>
        </w:rPr>
        <w:t xml:space="preserve"> </w:t>
      </w:r>
      <w:r w:rsidRPr="00F06F96">
        <w:t>наблюдательность,</w:t>
      </w:r>
      <w:r w:rsidRPr="00F06F96">
        <w:rPr>
          <w:spacing w:val="1"/>
        </w:rPr>
        <w:t xml:space="preserve"> </w:t>
      </w:r>
      <w:r w:rsidRPr="00F06F96">
        <w:t>умение находить закономерности,</w:t>
      </w:r>
      <w:r w:rsidRPr="00F06F96">
        <w:rPr>
          <w:spacing w:val="1"/>
        </w:rPr>
        <w:t xml:space="preserve"> </w:t>
      </w:r>
      <w:r w:rsidRPr="00F06F96">
        <w:t>абстрагироваться,</w:t>
      </w:r>
      <w:r w:rsidRPr="00F06F96">
        <w:rPr>
          <w:spacing w:val="1"/>
        </w:rPr>
        <w:t xml:space="preserve"> </w:t>
      </w:r>
      <w:r w:rsidRPr="00F06F96">
        <w:t>использовать</w:t>
      </w:r>
      <w:r w:rsidRPr="00F06F96">
        <w:rPr>
          <w:spacing w:val="1"/>
        </w:rPr>
        <w:t xml:space="preserve"> </w:t>
      </w:r>
      <w:r w:rsidRPr="00F06F96">
        <w:t>аналогию,</w:t>
      </w:r>
      <w:r w:rsidRPr="00F06F96">
        <w:rPr>
          <w:spacing w:val="1"/>
        </w:rPr>
        <w:t xml:space="preserve"> </w:t>
      </w:r>
      <w:r w:rsidRPr="00F06F96">
        <w:t>обобщать</w:t>
      </w:r>
      <w:r w:rsidRPr="00F06F96">
        <w:rPr>
          <w:spacing w:val="1"/>
        </w:rPr>
        <w:t xml:space="preserve"> </w:t>
      </w:r>
      <w:r w:rsidRPr="00F06F96">
        <w:t>и</w:t>
      </w:r>
      <w:r w:rsidRPr="00F06F96">
        <w:rPr>
          <w:spacing w:val="1"/>
        </w:rPr>
        <w:t xml:space="preserve"> </w:t>
      </w:r>
      <w:r w:rsidRPr="00F06F96">
        <w:t>конкретизировать</w:t>
      </w:r>
      <w:r w:rsidRPr="00F06F96">
        <w:rPr>
          <w:spacing w:val="1"/>
        </w:rPr>
        <w:t xml:space="preserve"> </w:t>
      </w:r>
      <w:r w:rsidRPr="00F06F96">
        <w:t>проблему.</w:t>
      </w:r>
      <w:r w:rsidRPr="00F06F96">
        <w:rPr>
          <w:spacing w:val="1"/>
        </w:rPr>
        <w:t xml:space="preserve"> </w:t>
      </w:r>
      <w:r w:rsidRPr="00F06F96">
        <w:t>Деятельность</w:t>
      </w:r>
      <w:r w:rsidRPr="00F06F96">
        <w:rPr>
          <w:spacing w:val="1"/>
        </w:rPr>
        <w:t xml:space="preserve"> </w:t>
      </w:r>
      <w:r w:rsidRPr="00F06F96">
        <w:t>по</w:t>
      </w:r>
      <w:r w:rsidRPr="00F06F96">
        <w:rPr>
          <w:spacing w:val="1"/>
        </w:rPr>
        <w:t xml:space="preserve"> </w:t>
      </w:r>
      <w:r w:rsidRPr="00F06F96">
        <w:t>формированию</w:t>
      </w:r>
      <w:r w:rsidRPr="00F06F96">
        <w:rPr>
          <w:spacing w:val="1"/>
        </w:rPr>
        <w:t xml:space="preserve"> </w:t>
      </w:r>
      <w:r w:rsidRPr="00F06F96">
        <w:t>навыков</w:t>
      </w:r>
      <w:r w:rsidRPr="00F06F96">
        <w:rPr>
          <w:spacing w:val="1"/>
        </w:rPr>
        <w:t xml:space="preserve"> </w:t>
      </w:r>
      <w:r w:rsidRPr="00F06F96">
        <w:t>решения</w:t>
      </w:r>
      <w:r w:rsidRPr="00F06F96">
        <w:rPr>
          <w:spacing w:val="1"/>
        </w:rPr>
        <w:t xml:space="preserve"> </w:t>
      </w:r>
      <w:r w:rsidRPr="00F06F96">
        <w:t>прикладных задач организуется в процессе изучения всех тем учебного курса «Алгебра и начала</w:t>
      </w:r>
      <w:r w:rsidRPr="00F06F96">
        <w:rPr>
          <w:spacing w:val="1"/>
        </w:rPr>
        <w:t xml:space="preserve"> </w:t>
      </w:r>
      <w:r w:rsidRPr="00F06F96">
        <w:t>математического</w:t>
      </w:r>
      <w:r w:rsidRPr="00F06F96">
        <w:rPr>
          <w:spacing w:val="-1"/>
        </w:rPr>
        <w:t xml:space="preserve"> </w:t>
      </w:r>
      <w:r w:rsidRPr="00F06F96">
        <w:t>анализа».</w:t>
      </w:r>
    </w:p>
    <w:p w:rsidR="00971A01" w:rsidRPr="00F06F96" w:rsidRDefault="00E44CEC" w:rsidP="00D27390">
      <w:pPr>
        <w:pStyle w:val="a3"/>
        <w:ind w:left="0" w:firstLine="720"/>
      </w:pPr>
      <w:r w:rsidRPr="00F06F96">
        <w:t>Общее</w:t>
      </w:r>
      <w:r w:rsidRPr="00F06F96">
        <w:rPr>
          <w:spacing w:val="1"/>
        </w:rPr>
        <w:t xml:space="preserve"> </w:t>
      </w:r>
      <w:r w:rsidRPr="00F06F96">
        <w:t>число</w:t>
      </w:r>
      <w:r w:rsidRPr="00F06F96">
        <w:rPr>
          <w:spacing w:val="1"/>
        </w:rPr>
        <w:t xml:space="preserve"> </w:t>
      </w:r>
      <w:r w:rsidRPr="00F06F96">
        <w:t>часов,</w:t>
      </w:r>
      <w:r w:rsidRPr="00F06F96">
        <w:rPr>
          <w:spacing w:val="1"/>
        </w:rPr>
        <w:t xml:space="preserve"> </w:t>
      </w:r>
      <w:r w:rsidRPr="00F06F96">
        <w:t>рекомендованных</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 анализа» - 272 часа: в 10 классе - 136 часов (4 часа в неделю), в 11 классе - 136</w:t>
      </w:r>
      <w:r w:rsidRPr="00F06F96">
        <w:rPr>
          <w:spacing w:val="1"/>
        </w:rPr>
        <w:t xml:space="preserve"> </w:t>
      </w:r>
      <w:r w:rsidRPr="00F06F96">
        <w:t>часов</w:t>
      </w:r>
      <w:r w:rsidRPr="00F06F96">
        <w:rPr>
          <w:spacing w:val="-2"/>
        </w:rPr>
        <w:t xml:space="preserve"> </w:t>
      </w:r>
      <w:r w:rsidRPr="00F06F96">
        <w:t>(4 часа</w:t>
      </w:r>
      <w:r w:rsidRPr="00F06F96">
        <w:rPr>
          <w:spacing w:val="-4"/>
        </w:rPr>
        <w:t xml:space="preserve"> </w:t>
      </w:r>
      <w:r w:rsidRPr="00F06F96">
        <w:t>в</w:t>
      </w:r>
      <w:r w:rsidRPr="00F06F96">
        <w:rPr>
          <w:spacing w:val="-1"/>
        </w:rPr>
        <w:t xml:space="preserve"> </w:t>
      </w:r>
      <w:r w:rsidRPr="00F06F96">
        <w:t>неделю).</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3"/>
          <w:sz w:val="24"/>
          <w:szCs w:val="24"/>
        </w:rPr>
        <w:t xml:space="preserve"> </w:t>
      </w:r>
      <w:r w:rsidRPr="00F06F96">
        <w:rPr>
          <w:i/>
          <w:sz w:val="24"/>
          <w:szCs w:val="24"/>
        </w:rPr>
        <w:t>обучения</w:t>
      </w:r>
      <w:r w:rsidRPr="00F06F96">
        <w:rPr>
          <w:i/>
          <w:spacing w:val="-1"/>
          <w:sz w:val="24"/>
          <w:szCs w:val="24"/>
        </w:rPr>
        <w:t xml:space="preserve"> </w:t>
      </w:r>
      <w:r w:rsidRPr="00F06F96">
        <w:rPr>
          <w:i/>
          <w:sz w:val="24"/>
          <w:szCs w:val="24"/>
        </w:rPr>
        <w:t>в</w:t>
      </w:r>
      <w:r w:rsidRPr="00F06F96">
        <w:rPr>
          <w:i/>
          <w:spacing w:val="-2"/>
          <w:sz w:val="24"/>
          <w:szCs w:val="24"/>
        </w:rPr>
        <w:t xml:space="preserve"> </w:t>
      </w:r>
      <w:r w:rsidRPr="00F06F96">
        <w:rPr>
          <w:i/>
          <w:sz w:val="24"/>
          <w:szCs w:val="24"/>
        </w:rPr>
        <w:t>10</w:t>
      </w:r>
      <w:r w:rsidRPr="00F06F96">
        <w:rPr>
          <w:i/>
          <w:spacing w:val="-2"/>
          <w:sz w:val="24"/>
          <w:szCs w:val="24"/>
        </w:rPr>
        <w:t xml:space="preserve"> </w:t>
      </w:r>
      <w:r w:rsidRPr="00F06F96">
        <w:rPr>
          <w:i/>
          <w:sz w:val="24"/>
          <w:szCs w:val="24"/>
        </w:rPr>
        <w:t>классе.</w:t>
      </w:r>
      <w:r w:rsidR="00F13449" w:rsidRPr="00F06F96">
        <w:rPr>
          <w:i/>
          <w:sz w:val="24"/>
          <w:szCs w:val="24"/>
        </w:rPr>
        <w:t xml:space="preserve"> </w:t>
      </w:r>
      <w:r w:rsidRPr="00F06F96">
        <w:rPr>
          <w:i/>
          <w:sz w:val="24"/>
          <w:szCs w:val="24"/>
        </w:rPr>
        <w:t>Числа</w:t>
      </w:r>
      <w:r w:rsidRPr="00F06F96">
        <w:rPr>
          <w:i/>
          <w:spacing w:val="-5"/>
          <w:sz w:val="24"/>
          <w:szCs w:val="24"/>
        </w:rPr>
        <w:t xml:space="preserve"> </w:t>
      </w:r>
      <w:r w:rsidRPr="00F06F96">
        <w:rPr>
          <w:i/>
          <w:sz w:val="24"/>
          <w:szCs w:val="24"/>
        </w:rPr>
        <w:t>и</w:t>
      </w:r>
      <w:r w:rsidRPr="00F06F96">
        <w:rPr>
          <w:i/>
          <w:spacing w:val="-1"/>
          <w:sz w:val="24"/>
          <w:szCs w:val="24"/>
        </w:rPr>
        <w:t xml:space="preserve"> </w:t>
      </w:r>
      <w:r w:rsidRPr="00F06F96">
        <w:rPr>
          <w:i/>
          <w:sz w:val="24"/>
          <w:szCs w:val="24"/>
        </w:rPr>
        <w:t>вычисления.</w:t>
      </w:r>
    </w:p>
    <w:p w:rsidR="00971A01" w:rsidRPr="00F06F96" w:rsidRDefault="00E44CEC" w:rsidP="00D27390">
      <w:pPr>
        <w:pStyle w:val="a3"/>
        <w:ind w:left="0" w:firstLine="720"/>
      </w:pPr>
      <w:r w:rsidRPr="00F06F96">
        <w:t>Рациональные</w:t>
      </w:r>
      <w:r w:rsidRPr="00F06F96">
        <w:rPr>
          <w:spacing w:val="1"/>
        </w:rPr>
        <w:t xml:space="preserve"> </w:t>
      </w:r>
      <w:r w:rsidRPr="00F06F96">
        <w:t>числа.</w:t>
      </w:r>
      <w:r w:rsidRPr="00F06F96">
        <w:rPr>
          <w:spacing w:val="1"/>
        </w:rPr>
        <w:t xml:space="preserve"> </w:t>
      </w:r>
      <w:r w:rsidRPr="00F06F96">
        <w:t>Обыкновенные</w:t>
      </w:r>
      <w:r w:rsidRPr="00F06F96">
        <w:rPr>
          <w:spacing w:val="1"/>
        </w:rPr>
        <w:t xml:space="preserve"> </w:t>
      </w:r>
      <w:r w:rsidRPr="00F06F96">
        <w:t>и</w:t>
      </w:r>
      <w:r w:rsidRPr="00F06F96">
        <w:rPr>
          <w:spacing w:val="1"/>
        </w:rPr>
        <w:t xml:space="preserve"> </w:t>
      </w:r>
      <w:r w:rsidRPr="00F06F96">
        <w:t>десятичные</w:t>
      </w:r>
      <w:r w:rsidRPr="00F06F96">
        <w:rPr>
          <w:spacing w:val="1"/>
        </w:rPr>
        <w:t xml:space="preserve"> </w:t>
      </w:r>
      <w:r w:rsidRPr="00F06F96">
        <w:t>дроби,</w:t>
      </w:r>
      <w:r w:rsidRPr="00F06F96">
        <w:rPr>
          <w:spacing w:val="1"/>
        </w:rPr>
        <w:t xml:space="preserve"> </w:t>
      </w:r>
      <w:r w:rsidRPr="00F06F96">
        <w:t>проценты,</w:t>
      </w:r>
      <w:r w:rsidRPr="00F06F96">
        <w:rPr>
          <w:spacing w:val="1"/>
        </w:rPr>
        <w:t xml:space="preserve"> </w:t>
      </w:r>
      <w:r w:rsidRPr="00F06F96">
        <w:t>бесконечные</w:t>
      </w:r>
      <w:r w:rsidRPr="00F06F96">
        <w:rPr>
          <w:spacing w:val="1"/>
        </w:rPr>
        <w:t xml:space="preserve"> </w:t>
      </w:r>
      <w:r w:rsidRPr="00F06F96">
        <w:t>периодические</w:t>
      </w:r>
      <w:r w:rsidRPr="00F06F96">
        <w:rPr>
          <w:spacing w:val="1"/>
        </w:rPr>
        <w:t xml:space="preserve"> </w:t>
      </w:r>
      <w:r w:rsidRPr="00F06F96">
        <w:t>дроби.</w:t>
      </w:r>
      <w:r w:rsidRPr="00F06F96">
        <w:rPr>
          <w:spacing w:val="1"/>
        </w:rPr>
        <w:t xml:space="preserve"> </w:t>
      </w:r>
      <w:r w:rsidRPr="00F06F96">
        <w:t>Применение</w:t>
      </w:r>
      <w:r w:rsidRPr="00F06F96">
        <w:rPr>
          <w:spacing w:val="1"/>
        </w:rPr>
        <w:t xml:space="preserve"> </w:t>
      </w:r>
      <w:r w:rsidRPr="00F06F96">
        <w:t>дробей</w:t>
      </w:r>
      <w:r w:rsidRPr="00F06F96">
        <w:rPr>
          <w:spacing w:val="1"/>
        </w:rPr>
        <w:t xml:space="preserve"> </w:t>
      </w:r>
      <w:r w:rsidRPr="00F06F96">
        <w:t>и</w:t>
      </w:r>
      <w:r w:rsidRPr="00F06F96">
        <w:rPr>
          <w:spacing w:val="1"/>
        </w:rPr>
        <w:t xml:space="preserve"> </w:t>
      </w:r>
      <w:r w:rsidRPr="00F06F96">
        <w:t>процентов</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прикладных</w:t>
      </w:r>
      <w:r w:rsidRPr="00F06F96">
        <w:rPr>
          <w:spacing w:val="1"/>
        </w:rPr>
        <w:t xml:space="preserve"> </w:t>
      </w:r>
      <w:r w:rsidRPr="00F06F96">
        <w:t>задач</w:t>
      </w:r>
      <w:r w:rsidRPr="00F06F96">
        <w:rPr>
          <w:spacing w:val="1"/>
        </w:rPr>
        <w:t xml:space="preserve"> </w:t>
      </w:r>
      <w:r w:rsidRPr="00F06F96">
        <w:t>из</w:t>
      </w:r>
      <w:r w:rsidRPr="00F06F96">
        <w:rPr>
          <w:spacing w:val="1"/>
        </w:rPr>
        <w:t xml:space="preserve"> </w:t>
      </w:r>
      <w:r w:rsidRPr="00F06F96">
        <w:t>различных</w:t>
      </w:r>
      <w:r w:rsidRPr="00F06F96">
        <w:rPr>
          <w:spacing w:val="2"/>
        </w:rPr>
        <w:t xml:space="preserve"> </w:t>
      </w:r>
      <w:r w:rsidRPr="00F06F96">
        <w:t>отраслей знаний и реальной жизни.</w:t>
      </w:r>
    </w:p>
    <w:p w:rsidR="00971A01" w:rsidRPr="00F06F96" w:rsidRDefault="00E44CEC" w:rsidP="00D27390">
      <w:pPr>
        <w:pStyle w:val="a3"/>
        <w:ind w:left="0" w:firstLine="720"/>
      </w:pPr>
      <w:r w:rsidRPr="00F06F96">
        <w:t>Действительные числа. Рациональные и иррациональные числа. Арифметические операции</w:t>
      </w:r>
      <w:r w:rsidRPr="00F06F96">
        <w:rPr>
          <w:spacing w:val="1"/>
        </w:rPr>
        <w:t xml:space="preserve"> </w:t>
      </w:r>
      <w:r w:rsidRPr="00F06F96">
        <w:t>с</w:t>
      </w:r>
      <w:r w:rsidRPr="00F06F96">
        <w:rPr>
          <w:spacing w:val="1"/>
        </w:rPr>
        <w:t xml:space="preserve"> </w:t>
      </w:r>
      <w:r w:rsidRPr="00F06F96">
        <w:t>действительными</w:t>
      </w:r>
      <w:r w:rsidRPr="00F06F96">
        <w:rPr>
          <w:spacing w:val="51"/>
        </w:rPr>
        <w:t xml:space="preserve"> </w:t>
      </w:r>
      <w:r w:rsidRPr="00F06F96">
        <w:t>числами.</w:t>
      </w:r>
      <w:r w:rsidRPr="00F06F96">
        <w:rPr>
          <w:spacing w:val="48"/>
        </w:rPr>
        <w:t xml:space="preserve"> </w:t>
      </w:r>
      <w:r w:rsidRPr="00F06F96">
        <w:t>Модуль</w:t>
      </w:r>
      <w:r w:rsidRPr="00F06F96">
        <w:rPr>
          <w:spacing w:val="50"/>
        </w:rPr>
        <w:t xml:space="preserve"> </w:t>
      </w:r>
      <w:r w:rsidRPr="00F06F96">
        <w:t>действительного</w:t>
      </w:r>
      <w:r w:rsidRPr="00F06F96">
        <w:rPr>
          <w:spacing w:val="48"/>
        </w:rPr>
        <w:t xml:space="preserve"> </w:t>
      </w:r>
      <w:r w:rsidRPr="00F06F96">
        <w:t>числа</w:t>
      </w:r>
      <w:r w:rsidRPr="00F06F96">
        <w:rPr>
          <w:spacing w:val="46"/>
        </w:rPr>
        <w:t xml:space="preserve"> </w:t>
      </w:r>
      <w:r w:rsidRPr="00F06F96">
        <w:t>и</w:t>
      </w:r>
      <w:r w:rsidRPr="00F06F96">
        <w:rPr>
          <w:spacing w:val="51"/>
        </w:rPr>
        <w:t xml:space="preserve"> </w:t>
      </w:r>
      <w:r w:rsidRPr="00F06F96">
        <w:t>его</w:t>
      </w:r>
      <w:r w:rsidRPr="00F06F96">
        <w:rPr>
          <w:spacing w:val="49"/>
        </w:rPr>
        <w:t xml:space="preserve"> </w:t>
      </w:r>
      <w:r w:rsidRPr="00F06F96">
        <w:t>свойства.</w:t>
      </w:r>
    </w:p>
    <w:p w:rsidR="00971A01" w:rsidRPr="00F06F96" w:rsidRDefault="00E44CEC" w:rsidP="00D27390">
      <w:pPr>
        <w:pStyle w:val="a3"/>
        <w:ind w:left="0" w:firstLine="720"/>
      </w:pPr>
      <w:r w:rsidRPr="00F06F96">
        <w:t>Приближённые</w:t>
      </w:r>
      <w:r w:rsidRPr="00F06F96">
        <w:rPr>
          <w:spacing w:val="-6"/>
        </w:rPr>
        <w:t xml:space="preserve"> </w:t>
      </w:r>
      <w:r w:rsidRPr="00F06F96">
        <w:t>вычисления,</w:t>
      </w:r>
      <w:r w:rsidRPr="00F06F96">
        <w:rPr>
          <w:spacing w:val="-3"/>
        </w:rPr>
        <w:t xml:space="preserve"> </w:t>
      </w:r>
      <w:r w:rsidRPr="00F06F96">
        <w:t>правила</w:t>
      </w:r>
      <w:r w:rsidRPr="00F06F96">
        <w:rPr>
          <w:spacing w:val="-4"/>
        </w:rPr>
        <w:t xml:space="preserve"> </w:t>
      </w:r>
      <w:r w:rsidRPr="00F06F96">
        <w:t>округления,</w:t>
      </w:r>
      <w:r w:rsidRPr="00F06F96">
        <w:rPr>
          <w:spacing w:val="-4"/>
        </w:rPr>
        <w:t xml:space="preserve"> </w:t>
      </w:r>
      <w:r w:rsidRPr="00F06F96">
        <w:t>прикидкаи</w:t>
      </w:r>
      <w:r w:rsidRPr="00F06F96">
        <w:rPr>
          <w:spacing w:val="-2"/>
        </w:rPr>
        <w:t xml:space="preserve"> </w:t>
      </w:r>
      <w:r w:rsidRPr="00F06F96">
        <w:t>оценка</w:t>
      </w:r>
      <w:r w:rsidRPr="00F06F96">
        <w:rPr>
          <w:spacing w:val="-4"/>
        </w:rPr>
        <w:t xml:space="preserve"> </w:t>
      </w:r>
      <w:r w:rsidRPr="00F06F96">
        <w:t>результата</w:t>
      </w:r>
      <w:r w:rsidRPr="00F06F96">
        <w:rPr>
          <w:spacing w:val="-3"/>
        </w:rPr>
        <w:t xml:space="preserve"> </w:t>
      </w:r>
      <w:r w:rsidRPr="00F06F96">
        <w:t>вычислений.</w:t>
      </w:r>
    </w:p>
    <w:p w:rsidR="00971A01" w:rsidRPr="00F06F96" w:rsidRDefault="00E44CEC" w:rsidP="00D27390">
      <w:pPr>
        <w:pStyle w:val="a3"/>
        <w:ind w:left="0" w:firstLine="720"/>
      </w:pPr>
      <w:r w:rsidRPr="00F06F96">
        <w:t>Степень с целым показателем. Бином Ньютона. Использование подходящей формы записи</w:t>
      </w:r>
      <w:r w:rsidRPr="00F06F96">
        <w:rPr>
          <w:spacing w:val="1"/>
        </w:rPr>
        <w:t xml:space="preserve"> </w:t>
      </w:r>
      <w:r w:rsidRPr="00F06F96">
        <w:t>действительных</w:t>
      </w:r>
      <w:r w:rsidRPr="00F06F96">
        <w:rPr>
          <w:spacing w:val="-3"/>
        </w:rPr>
        <w:t xml:space="preserve"> </w:t>
      </w:r>
      <w:r w:rsidRPr="00F06F96">
        <w:t>чисел</w:t>
      </w:r>
      <w:r w:rsidRPr="00F06F96">
        <w:rPr>
          <w:spacing w:val="-6"/>
        </w:rPr>
        <w:t xml:space="preserve"> </w:t>
      </w:r>
      <w:r w:rsidRPr="00F06F96">
        <w:t>для</w:t>
      </w:r>
      <w:r w:rsidRPr="00F06F96">
        <w:rPr>
          <w:spacing w:val="-2"/>
        </w:rPr>
        <w:t xml:space="preserve"> </w:t>
      </w:r>
      <w:r w:rsidRPr="00F06F96">
        <w:t>решения</w:t>
      </w:r>
      <w:r w:rsidRPr="00F06F96">
        <w:rPr>
          <w:spacing w:val="-3"/>
        </w:rPr>
        <w:t xml:space="preserve"> </w:t>
      </w:r>
      <w:r w:rsidRPr="00F06F96">
        <w:t>практических</w:t>
      </w:r>
      <w:r w:rsidRPr="00F06F96">
        <w:rPr>
          <w:spacing w:val="1"/>
        </w:rPr>
        <w:t xml:space="preserve"> </w:t>
      </w:r>
      <w:r w:rsidRPr="00F06F96">
        <w:t>задач</w:t>
      </w:r>
      <w:r w:rsidRPr="00F06F96">
        <w:rPr>
          <w:spacing w:val="-4"/>
        </w:rPr>
        <w:t xml:space="preserve"> </w:t>
      </w:r>
      <w:r w:rsidRPr="00F06F96">
        <w:t>и</w:t>
      </w:r>
      <w:r w:rsidRPr="00F06F96">
        <w:rPr>
          <w:spacing w:val="-2"/>
        </w:rPr>
        <w:t xml:space="preserve"> </w:t>
      </w:r>
      <w:r w:rsidRPr="00F06F96">
        <w:t>представления</w:t>
      </w:r>
      <w:r w:rsidRPr="00F06F96">
        <w:rPr>
          <w:spacing w:val="-2"/>
        </w:rPr>
        <w:t xml:space="preserve"> </w:t>
      </w:r>
      <w:r w:rsidRPr="00F06F96">
        <w:t>данных.</w:t>
      </w:r>
    </w:p>
    <w:p w:rsidR="00971A01" w:rsidRPr="00F06F96" w:rsidRDefault="00E44CEC" w:rsidP="00D27390">
      <w:pPr>
        <w:pStyle w:val="a3"/>
        <w:ind w:left="0" w:firstLine="720"/>
      </w:pPr>
      <w:r w:rsidRPr="00F06F96">
        <w:t>Арифметический</w:t>
      </w:r>
      <w:r w:rsidRPr="00F06F96">
        <w:rPr>
          <w:spacing w:val="-7"/>
        </w:rPr>
        <w:t xml:space="preserve"> </w:t>
      </w:r>
      <w:r w:rsidRPr="00F06F96">
        <w:t>корень</w:t>
      </w:r>
      <w:r w:rsidRPr="00F06F96">
        <w:rPr>
          <w:spacing w:val="-5"/>
        </w:rPr>
        <w:t xml:space="preserve"> </w:t>
      </w:r>
      <w:r w:rsidRPr="00F06F96">
        <w:t>натуральной</w:t>
      </w:r>
      <w:r w:rsidRPr="00F06F96">
        <w:rPr>
          <w:spacing w:val="-4"/>
        </w:rPr>
        <w:t xml:space="preserve"> </w:t>
      </w:r>
      <w:r w:rsidRPr="00F06F96">
        <w:t>степени</w:t>
      </w:r>
      <w:r w:rsidRPr="00F06F96">
        <w:rPr>
          <w:spacing w:val="-10"/>
        </w:rPr>
        <w:t xml:space="preserve"> </w:t>
      </w:r>
      <w:r w:rsidRPr="00F06F96">
        <w:t>и</w:t>
      </w:r>
      <w:r w:rsidRPr="00F06F96">
        <w:rPr>
          <w:spacing w:val="-5"/>
        </w:rPr>
        <w:t xml:space="preserve"> </w:t>
      </w:r>
      <w:r w:rsidRPr="00F06F96">
        <w:t>его</w:t>
      </w:r>
      <w:r w:rsidRPr="00F06F96">
        <w:rPr>
          <w:spacing w:val="-9"/>
        </w:rPr>
        <w:t xml:space="preserve"> </w:t>
      </w:r>
      <w:r w:rsidRPr="00F06F96">
        <w:t>свойства.</w:t>
      </w:r>
    </w:p>
    <w:p w:rsidR="00971A01" w:rsidRPr="00F06F96" w:rsidRDefault="00E44CEC" w:rsidP="00D27390">
      <w:pPr>
        <w:pStyle w:val="a3"/>
        <w:ind w:left="0" w:firstLine="720"/>
      </w:pPr>
      <w:r w:rsidRPr="00F06F96">
        <w:t>Степень с рациональным показателем и её свойства, степень с действительным показателем.</w:t>
      </w:r>
      <w:r w:rsidRPr="00F06F96">
        <w:rPr>
          <w:spacing w:val="-57"/>
        </w:rPr>
        <w:t xml:space="preserve"> </w:t>
      </w:r>
      <w:r w:rsidRPr="00F06F96">
        <w:t>Логарифм</w:t>
      </w:r>
      <w:r w:rsidRPr="00F06F96">
        <w:rPr>
          <w:spacing w:val="-7"/>
        </w:rPr>
        <w:t xml:space="preserve"> </w:t>
      </w:r>
      <w:r w:rsidRPr="00F06F96">
        <w:t>числа.</w:t>
      </w:r>
      <w:r w:rsidRPr="00F06F96">
        <w:rPr>
          <w:spacing w:val="-4"/>
        </w:rPr>
        <w:t xml:space="preserve"> </w:t>
      </w:r>
      <w:r w:rsidRPr="00F06F96">
        <w:t>Свойства</w:t>
      </w:r>
      <w:r w:rsidRPr="00F06F96">
        <w:rPr>
          <w:spacing w:val="-5"/>
        </w:rPr>
        <w:t xml:space="preserve"> </w:t>
      </w:r>
      <w:r w:rsidRPr="00F06F96">
        <w:t>логарифма.</w:t>
      </w:r>
      <w:r w:rsidRPr="00F06F96">
        <w:rPr>
          <w:spacing w:val="-4"/>
        </w:rPr>
        <w:t xml:space="preserve"> </w:t>
      </w:r>
      <w:r w:rsidRPr="00F06F96">
        <w:t>Десятичные</w:t>
      </w:r>
      <w:r w:rsidRPr="00F06F96">
        <w:rPr>
          <w:spacing w:val="-5"/>
        </w:rPr>
        <w:t xml:space="preserve"> </w:t>
      </w:r>
      <w:r w:rsidRPr="00F06F96">
        <w:t>и</w:t>
      </w:r>
      <w:r w:rsidRPr="00F06F96">
        <w:rPr>
          <w:spacing w:val="-3"/>
        </w:rPr>
        <w:t xml:space="preserve"> </w:t>
      </w:r>
      <w:r w:rsidRPr="00F06F96">
        <w:t>натуральные</w:t>
      </w:r>
      <w:r w:rsidRPr="00F06F96">
        <w:rPr>
          <w:spacing w:val="-5"/>
        </w:rPr>
        <w:t xml:space="preserve"> </w:t>
      </w:r>
      <w:r w:rsidRPr="00F06F96">
        <w:t>логарифмы.</w:t>
      </w:r>
    </w:p>
    <w:p w:rsidR="00971A01" w:rsidRPr="00F06F96" w:rsidRDefault="00E44CEC" w:rsidP="00D27390">
      <w:pPr>
        <w:pStyle w:val="a3"/>
        <w:ind w:left="0" w:firstLine="720"/>
      </w:pPr>
      <w:r w:rsidRPr="00F06F96">
        <w:t xml:space="preserve">Синус, косинус, тангенс, котангенс числового аргумента. Арксинус, арккосинус и </w:t>
      </w:r>
      <w:r w:rsidRPr="00F06F96">
        <w:lastRenderedPageBreak/>
        <w:t>арктангенс</w:t>
      </w:r>
      <w:r w:rsidRPr="00F06F96">
        <w:rPr>
          <w:spacing w:val="1"/>
        </w:rPr>
        <w:t xml:space="preserve"> </w:t>
      </w:r>
      <w:r w:rsidRPr="00F06F96">
        <w:t>числового</w:t>
      </w:r>
      <w:r w:rsidRPr="00F06F96">
        <w:rPr>
          <w:spacing w:val="-1"/>
        </w:rPr>
        <w:t xml:space="preserve"> </w:t>
      </w:r>
      <w:r w:rsidRPr="00F06F96">
        <w:t>аргумента.</w:t>
      </w:r>
    </w:p>
    <w:p w:rsidR="00971A01" w:rsidRPr="00F06F96" w:rsidRDefault="00E44CEC" w:rsidP="00D27390">
      <w:pPr>
        <w:pStyle w:val="Heading1"/>
        <w:spacing w:before="0" w:line="240" w:lineRule="auto"/>
        <w:ind w:left="0" w:firstLine="720"/>
      </w:pPr>
      <w:r w:rsidRPr="00F06F96">
        <w:t>Уравнения</w:t>
      </w:r>
      <w:r w:rsidRPr="00F06F96">
        <w:rPr>
          <w:spacing w:val="-8"/>
        </w:rPr>
        <w:t xml:space="preserve"> </w:t>
      </w:r>
      <w:r w:rsidRPr="00F06F96">
        <w:t>и</w:t>
      </w:r>
      <w:r w:rsidRPr="00F06F96">
        <w:rPr>
          <w:spacing w:val="-6"/>
        </w:rPr>
        <w:t xml:space="preserve"> </w:t>
      </w:r>
      <w:r w:rsidRPr="00F06F96">
        <w:t>неравенства.</w:t>
      </w:r>
    </w:p>
    <w:p w:rsidR="00971A01" w:rsidRPr="00F06F96" w:rsidRDefault="00E44CEC" w:rsidP="00D27390">
      <w:pPr>
        <w:pStyle w:val="a3"/>
        <w:ind w:left="0" w:firstLine="720"/>
      </w:pPr>
      <w:r w:rsidRPr="00F06F96">
        <w:t>Тождества</w:t>
      </w:r>
      <w:r w:rsidRPr="00F06F96">
        <w:rPr>
          <w:spacing w:val="1"/>
        </w:rPr>
        <w:t xml:space="preserve"> </w:t>
      </w:r>
      <w:r w:rsidRPr="00F06F96">
        <w:t>и</w:t>
      </w:r>
      <w:r w:rsidRPr="00F06F96">
        <w:rPr>
          <w:spacing w:val="1"/>
        </w:rPr>
        <w:t xml:space="preserve"> </w:t>
      </w:r>
      <w:r w:rsidRPr="00F06F96">
        <w:t>тождественные</w:t>
      </w:r>
      <w:r w:rsidRPr="00F06F96">
        <w:rPr>
          <w:spacing w:val="1"/>
        </w:rPr>
        <w:t xml:space="preserve"> </w:t>
      </w:r>
      <w:r w:rsidRPr="00F06F96">
        <w:t>преобразования.</w:t>
      </w:r>
      <w:r w:rsidRPr="00F06F96">
        <w:rPr>
          <w:spacing w:val="1"/>
        </w:rPr>
        <w:t xml:space="preserve"> </w:t>
      </w:r>
      <w:r w:rsidRPr="00F06F96">
        <w:t>Уравнение,</w:t>
      </w:r>
      <w:r w:rsidRPr="00F06F96">
        <w:rPr>
          <w:spacing w:val="1"/>
        </w:rPr>
        <w:t xml:space="preserve"> </w:t>
      </w:r>
      <w:r w:rsidRPr="00F06F96">
        <w:t>корень</w:t>
      </w:r>
      <w:r w:rsidRPr="00F06F96">
        <w:rPr>
          <w:spacing w:val="1"/>
        </w:rPr>
        <w:t xml:space="preserve"> </w:t>
      </w:r>
      <w:r w:rsidRPr="00F06F96">
        <w:t>уравнения.</w:t>
      </w:r>
      <w:r w:rsidRPr="00F06F96">
        <w:rPr>
          <w:spacing w:val="1"/>
        </w:rPr>
        <w:t xml:space="preserve"> </w:t>
      </w:r>
      <w:r w:rsidRPr="00F06F96">
        <w:t>Равносильные</w:t>
      </w:r>
      <w:r w:rsidRPr="00F06F96">
        <w:rPr>
          <w:spacing w:val="-11"/>
        </w:rPr>
        <w:t xml:space="preserve"> </w:t>
      </w:r>
      <w:r w:rsidRPr="00F06F96">
        <w:t>уравнения</w:t>
      </w:r>
      <w:r w:rsidRPr="00F06F96">
        <w:rPr>
          <w:spacing w:val="-10"/>
        </w:rPr>
        <w:t xml:space="preserve"> </w:t>
      </w:r>
      <w:r w:rsidRPr="00F06F96">
        <w:t>и</w:t>
      </w:r>
      <w:r w:rsidRPr="00F06F96">
        <w:rPr>
          <w:spacing w:val="-4"/>
        </w:rPr>
        <w:t xml:space="preserve"> </w:t>
      </w:r>
      <w:r w:rsidRPr="00F06F96">
        <w:t>уравнения-следствия.</w:t>
      </w:r>
      <w:r w:rsidRPr="00F06F96">
        <w:rPr>
          <w:spacing w:val="-9"/>
        </w:rPr>
        <w:t xml:space="preserve"> </w:t>
      </w:r>
      <w:r w:rsidRPr="00F06F96">
        <w:t>Неравенство,</w:t>
      </w:r>
      <w:r w:rsidRPr="00F06F96">
        <w:rPr>
          <w:spacing w:val="-8"/>
        </w:rPr>
        <w:t xml:space="preserve"> </w:t>
      </w:r>
      <w:r w:rsidRPr="00F06F96">
        <w:t>решение</w:t>
      </w:r>
      <w:r w:rsidRPr="00F06F96">
        <w:rPr>
          <w:spacing w:val="-10"/>
        </w:rPr>
        <w:t xml:space="preserve"> </w:t>
      </w:r>
      <w:r w:rsidRPr="00F06F96">
        <w:t>неравенства.</w:t>
      </w:r>
    </w:p>
    <w:p w:rsidR="00971A01" w:rsidRPr="00F06F96" w:rsidRDefault="00E44CEC" w:rsidP="00D27390">
      <w:pPr>
        <w:pStyle w:val="a3"/>
        <w:ind w:left="0" w:firstLine="720"/>
      </w:pPr>
      <w:r w:rsidRPr="00F06F96">
        <w:t>Основные</w:t>
      </w:r>
      <w:r w:rsidRPr="00F06F96">
        <w:rPr>
          <w:spacing w:val="1"/>
        </w:rPr>
        <w:t xml:space="preserve"> </w:t>
      </w:r>
      <w:r w:rsidRPr="00F06F96">
        <w:t>методы</w:t>
      </w:r>
      <w:r w:rsidRPr="00F06F96">
        <w:rPr>
          <w:spacing w:val="1"/>
        </w:rPr>
        <w:t xml:space="preserve"> </w:t>
      </w:r>
      <w:r w:rsidRPr="00F06F96">
        <w:t>решения</w:t>
      </w:r>
      <w:r w:rsidRPr="00F06F96">
        <w:rPr>
          <w:spacing w:val="1"/>
        </w:rPr>
        <w:t xml:space="preserve"> </w:t>
      </w:r>
      <w:r w:rsidRPr="00F06F96">
        <w:t>целых</w:t>
      </w:r>
      <w:r w:rsidRPr="00F06F96">
        <w:rPr>
          <w:spacing w:val="1"/>
        </w:rPr>
        <w:t xml:space="preserve"> </w:t>
      </w:r>
      <w:r w:rsidRPr="00F06F96">
        <w:t>и</w:t>
      </w:r>
      <w:r w:rsidRPr="00F06F96">
        <w:rPr>
          <w:spacing w:val="1"/>
        </w:rPr>
        <w:t xml:space="preserve"> </w:t>
      </w:r>
      <w:r w:rsidRPr="00F06F96">
        <w:t>дробно-рациональных</w:t>
      </w:r>
      <w:r w:rsidRPr="00F06F96">
        <w:rPr>
          <w:spacing w:val="1"/>
        </w:rPr>
        <w:t xml:space="preserve"> </w:t>
      </w:r>
      <w:r w:rsidRPr="00F06F96">
        <w:t>уравнений</w:t>
      </w:r>
      <w:r w:rsidRPr="00F06F96">
        <w:rPr>
          <w:spacing w:val="1"/>
        </w:rPr>
        <w:t xml:space="preserve"> </w:t>
      </w:r>
      <w:r w:rsidRPr="00F06F96">
        <w:t>и</w:t>
      </w:r>
      <w:r w:rsidRPr="00F06F96">
        <w:rPr>
          <w:spacing w:val="1"/>
        </w:rPr>
        <w:t xml:space="preserve"> </w:t>
      </w:r>
      <w:r w:rsidRPr="00F06F96">
        <w:t>неравенств.</w:t>
      </w:r>
      <w:r w:rsidRPr="00F06F96">
        <w:rPr>
          <w:spacing w:val="1"/>
        </w:rPr>
        <w:t xml:space="preserve"> </w:t>
      </w:r>
      <w:r w:rsidRPr="00F06F96">
        <w:t>Многочлены от одной переменной. Деление многочлена на многочлен с</w:t>
      </w:r>
      <w:r w:rsidRPr="00F06F96">
        <w:rPr>
          <w:spacing w:val="1"/>
        </w:rPr>
        <w:t xml:space="preserve"> </w:t>
      </w:r>
      <w:r w:rsidRPr="00F06F96">
        <w:t>остатком. Теорема Безу.</w:t>
      </w:r>
      <w:r w:rsidRPr="00F06F96">
        <w:rPr>
          <w:spacing w:val="1"/>
        </w:rPr>
        <w:t xml:space="preserve"> </w:t>
      </w:r>
      <w:r w:rsidRPr="00F06F96">
        <w:t>Многочлены</w:t>
      </w:r>
      <w:r w:rsidRPr="00F06F96">
        <w:rPr>
          <w:spacing w:val="-1"/>
        </w:rPr>
        <w:t xml:space="preserve"> </w:t>
      </w:r>
      <w:r w:rsidRPr="00F06F96">
        <w:t>с</w:t>
      </w:r>
      <w:r w:rsidRPr="00F06F96">
        <w:rPr>
          <w:spacing w:val="-1"/>
        </w:rPr>
        <w:t xml:space="preserve"> </w:t>
      </w:r>
      <w:r w:rsidRPr="00F06F96">
        <w:t>целыми</w:t>
      </w:r>
      <w:r w:rsidRPr="00F06F96">
        <w:rPr>
          <w:spacing w:val="-1"/>
        </w:rPr>
        <w:t xml:space="preserve"> </w:t>
      </w:r>
      <w:r w:rsidRPr="00F06F96">
        <w:t>коэффициентами. Теорема Виета.</w:t>
      </w:r>
    </w:p>
    <w:p w:rsidR="00971A01" w:rsidRPr="00F06F96" w:rsidRDefault="00E44CEC" w:rsidP="00D27390">
      <w:pPr>
        <w:pStyle w:val="a3"/>
        <w:ind w:left="0" w:firstLine="720"/>
      </w:pPr>
      <w:r w:rsidRPr="00F06F96">
        <w:t>Преобразования числовых выражений, содержащих степени и корни.</w:t>
      </w:r>
      <w:r w:rsidRPr="00F06F96">
        <w:rPr>
          <w:spacing w:val="1"/>
        </w:rPr>
        <w:t xml:space="preserve"> </w:t>
      </w:r>
      <w:r w:rsidRPr="00F06F96">
        <w:t>Иррациональные</w:t>
      </w:r>
      <w:r w:rsidRPr="00F06F96">
        <w:rPr>
          <w:spacing w:val="-2"/>
        </w:rPr>
        <w:t xml:space="preserve"> </w:t>
      </w:r>
      <w:r w:rsidRPr="00F06F96">
        <w:t>уравнения.</w:t>
      </w:r>
      <w:r w:rsidRPr="00F06F96">
        <w:rPr>
          <w:spacing w:val="-3"/>
        </w:rPr>
        <w:t xml:space="preserve"> </w:t>
      </w:r>
      <w:r w:rsidRPr="00F06F96">
        <w:t>Основные</w:t>
      </w:r>
      <w:r w:rsidRPr="00F06F96">
        <w:rPr>
          <w:spacing w:val="-5"/>
        </w:rPr>
        <w:t xml:space="preserve"> </w:t>
      </w:r>
      <w:r w:rsidRPr="00F06F96">
        <w:t>методы</w:t>
      </w:r>
      <w:r w:rsidRPr="00F06F96">
        <w:rPr>
          <w:spacing w:val="-4"/>
        </w:rPr>
        <w:t xml:space="preserve"> </w:t>
      </w:r>
      <w:r w:rsidRPr="00F06F96">
        <w:t>решения</w:t>
      </w:r>
      <w:r w:rsidRPr="00F06F96">
        <w:rPr>
          <w:spacing w:val="-3"/>
        </w:rPr>
        <w:t xml:space="preserve"> </w:t>
      </w:r>
      <w:r w:rsidRPr="00F06F96">
        <w:t>иррациональных</w:t>
      </w:r>
      <w:r w:rsidRPr="00F06F96">
        <w:rPr>
          <w:spacing w:val="2"/>
        </w:rPr>
        <w:t xml:space="preserve"> </w:t>
      </w:r>
      <w:r w:rsidRPr="00F06F96">
        <w:t>уравнений.</w:t>
      </w:r>
    </w:p>
    <w:p w:rsidR="00971A01" w:rsidRPr="00F06F96" w:rsidRDefault="00E058DC" w:rsidP="00D27390">
      <w:pPr>
        <w:pStyle w:val="a3"/>
        <w:tabs>
          <w:tab w:val="left" w:pos="2751"/>
          <w:tab w:val="left" w:pos="4159"/>
          <w:tab w:val="left" w:pos="5483"/>
          <w:tab w:val="left" w:pos="6536"/>
          <w:tab w:val="left" w:pos="7707"/>
          <w:tab w:val="left" w:pos="9519"/>
        </w:tabs>
        <w:ind w:left="0" w:firstLine="720"/>
      </w:pPr>
      <w:r w:rsidRPr="00F06F96">
        <w:t xml:space="preserve">Показательные уравнения. Основные методы решения показательных </w:t>
      </w:r>
      <w:r w:rsidR="00E44CEC" w:rsidRPr="00F06F96">
        <w:t>уравнений.</w:t>
      </w:r>
    </w:p>
    <w:p w:rsidR="00971A01" w:rsidRPr="00F06F96" w:rsidRDefault="00E44CEC" w:rsidP="00D27390">
      <w:pPr>
        <w:pStyle w:val="a3"/>
        <w:ind w:left="0" w:firstLine="720"/>
      </w:pPr>
      <w:r w:rsidRPr="00F06F96">
        <w:t>Преобразование</w:t>
      </w:r>
      <w:r w:rsidRPr="00F06F96">
        <w:rPr>
          <w:spacing w:val="-6"/>
        </w:rPr>
        <w:t xml:space="preserve"> </w:t>
      </w:r>
      <w:r w:rsidRPr="00F06F96">
        <w:t>выражений,</w:t>
      </w:r>
      <w:r w:rsidRPr="00F06F96">
        <w:rPr>
          <w:spacing w:val="-4"/>
        </w:rPr>
        <w:t xml:space="preserve"> </w:t>
      </w:r>
      <w:r w:rsidRPr="00F06F96">
        <w:t>содержащих</w:t>
      </w:r>
      <w:r w:rsidRPr="00F06F96">
        <w:rPr>
          <w:spacing w:val="-2"/>
        </w:rPr>
        <w:t xml:space="preserve"> </w:t>
      </w:r>
      <w:r w:rsidRPr="00F06F96">
        <w:t>логарифмы.</w:t>
      </w:r>
    </w:p>
    <w:p w:rsidR="00971A01" w:rsidRPr="00F06F96" w:rsidRDefault="00E44CEC" w:rsidP="00D27390">
      <w:pPr>
        <w:pStyle w:val="a3"/>
        <w:ind w:left="0" w:firstLine="720"/>
      </w:pPr>
      <w:r w:rsidRPr="00F06F96">
        <w:t>Логарифмические уравнения. Основные методы решения логарифмическихуравнений.</w:t>
      </w:r>
      <w:r w:rsidRPr="00F06F96">
        <w:rPr>
          <w:spacing w:val="1"/>
        </w:rPr>
        <w:t xml:space="preserve"> </w:t>
      </w:r>
      <w:r w:rsidRPr="00F06F96">
        <w:t>Основные</w:t>
      </w:r>
      <w:r w:rsidRPr="00F06F96">
        <w:rPr>
          <w:spacing w:val="47"/>
        </w:rPr>
        <w:t xml:space="preserve"> </w:t>
      </w:r>
      <w:r w:rsidRPr="00F06F96">
        <w:t>тригонометрические</w:t>
      </w:r>
      <w:r w:rsidRPr="00F06F96">
        <w:rPr>
          <w:spacing w:val="48"/>
        </w:rPr>
        <w:t xml:space="preserve"> </w:t>
      </w:r>
      <w:r w:rsidRPr="00F06F96">
        <w:t>формулы.</w:t>
      </w:r>
      <w:r w:rsidRPr="00F06F96">
        <w:rPr>
          <w:spacing w:val="51"/>
        </w:rPr>
        <w:t xml:space="preserve"> </w:t>
      </w:r>
      <w:r w:rsidRPr="00F06F96">
        <w:t>Преобразование</w:t>
      </w:r>
      <w:r w:rsidRPr="00F06F96">
        <w:rPr>
          <w:spacing w:val="55"/>
        </w:rPr>
        <w:t xml:space="preserve"> </w:t>
      </w:r>
      <w:r w:rsidRPr="00F06F96">
        <w:t>тригонометрических</w:t>
      </w:r>
      <w:r w:rsidRPr="00F06F96">
        <w:rPr>
          <w:spacing w:val="48"/>
        </w:rPr>
        <w:t xml:space="preserve"> </w:t>
      </w:r>
      <w:r w:rsidRPr="00F06F96">
        <w:t>выражений.</w:t>
      </w:r>
    </w:p>
    <w:p w:rsidR="00971A01" w:rsidRPr="00F06F96" w:rsidRDefault="00E44CEC" w:rsidP="00D27390">
      <w:pPr>
        <w:pStyle w:val="a3"/>
        <w:ind w:left="0" w:firstLine="720"/>
      </w:pPr>
      <w:r w:rsidRPr="00F06F96">
        <w:t>Решение</w:t>
      </w:r>
      <w:r w:rsidRPr="00F06F96">
        <w:rPr>
          <w:spacing w:val="-12"/>
        </w:rPr>
        <w:t xml:space="preserve"> </w:t>
      </w:r>
      <w:r w:rsidRPr="00F06F96">
        <w:t>тригонометрических</w:t>
      </w:r>
      <w:r w:rsidRPr="00F06F96">
        <w:rPr>
          <w:spacing w:val="-6"/>
        </w:rPr>
        <w:t xml:space="preserve"> </w:t>
      </w:r>
      <w:r w:rsidRPr="00F06F96">
        <w:t>уравнений.</w:t>
      </w:r>
    </w:p>
    <w:p w:rsidR="00971A01" w:rsidRPr="00F06F96" w:rsidRDefault="00E44CEC" w:rsidP="00D27390">
      <w:pPr>
        <w:pStyle w:val="a3"/>
        <w:ind w:left="0" w:firstLine="720"/>
      </w:pPr>
      <w:r w:rsidRPr="00F06F96">
        <w:t>Решение систем линейных уравнений. Матрица системы линейных уравнений. Определитель</w:t>
      </w:r>
      <w:r w:rsidRPr="00F06F96">
        <w:rPr>
          <w:spacing w:val="1"/>
        </w:rPr>
        <w:t xml:space="preserve"> </w:t>
      </w:r>
      <w:r w:rsidRPr="00F06F96">
        <w:t>матрицы</w:t>
      </w:r>
      <w:r w:rsidRPr="00F06F96">
        <w:rPr>
          <w:spacing w:val="1"/>
        </w:rPr>
        <w:t xml:space="preserve"> </w:t>
      </w:r>
      <w:r w:rsidRPr="00F06F96">
        <w:t>2x2,</w:t>
      </w:r>
      <w:r w:rsidRPr="00F06F96">
        <w:rPr>
          <w:spacing w:val="1"/>
        </w:rPr>
        <w:t xml:space="preserve"> </w:t>
      </w:r>
      <w:r w:rsidRPr="00F06F96">
        <w:t>его</w:t>
      </w:r>
      <w:r w:rsidRPr="00F06F96">
        <w:rPr>
          <w:spacing w:val="1"/>
        </w:rPr>
        <w:t xml:space="preserve"> </w:t>
      </w:r>
      <w:r w:rsidRPr="00F06F96">
        <w:t>геометрический</w:t>
      </w:r>
      <w:r w:rsidRPr="00F06F96">
        <w:rPr>
          <w:spacing w:val="1"/>
        </w:rPr>
        <w:t xml:space="preserve"> </w:t>
      </w:r>
      <w:r w:rsidRPr="00F06F96">
        <w:t>смысл</w:t>
      </w:r>
      <w:r w:rsidRPr="00F06F96">
        <w:rPr>
          <w:spacing w:val="1"/>
        </w:rPr>
        <w:t xml:space="preserve"> </w:t>
      </w:r>
      <w:r w:rsidRPr="00F06F96">
        <w:t>и</w:t>
      </w:r>
      <w:r w:rsidRPr="00F06F96">
        <w:rPr>
          <w:spacing w:val="1"/>
        </w:rPr>
        <w:t xml:space="preserve"> </w:t>
      </w:r>
      <w:r w:rsidRPr="00F06F96">
        <w:t>свойства,</w:t>
      </w:r>
      <w:r w:rsidRPr="00F06F96">
        <w:rPr>
          <w:spacing w:val="1"/>
        </w:rPr>
        <w:t xml:space="preserve"> </w:t>
      </w:r>
      <w:r w:rsidRPr="00F06F96">
        <w:t>вычисление</w:t>
      </w:r>
      <w:r w:rsidRPr="00F06F96">
        <w:rPr>
          <w:spacing w:val="1"/>
        </w:rPr>
        <w:t xml:space="preserve"> </w:t>
      </w:r>
      <w:r w:rsidRPr="00F06F96">
        <w:t>его</w:t>
      </w:r>
      <w:r w:rsidRPr="00F06F96">
        <w:rPr>
          <w:spacing w:val="1"/>
        </w:rPr>
        <w:t xml:space="preserve"> </w:t>
      </w:r>
      <w:r w:rsidRPr="00F06F96">
        <w:t>значения,</w:t>
      </w:r>
      <w:r w:rsidRPr="00F06F96">
        <w:rPr>
          <w:spacing w:val="1"/>
        </w:rPr>
        <w:t xml:space="preserve"> </w:t>
      </w:r>
      <w:r w:rsidRPr="00F06F96">
        <w:t>применение</w:t>
      </w:r>
      <w:r w:rsidRPr="00F06F96">
        <w:rPr>
          <w:spacing w:val="1"/>
        </w:rPr>
        <w:t xml:space="preserve"> </w:t>
      </w:r>
      <w:r w:rsidRPr="00F06F96">
        <w:t>определителя для решения системы линейных уравнений. Решение прикладных задач с помощью</w:t>
      </w:r>
      <w:r w:rsidRPr="00F06F96">
        <w:rPr>
          <w:spacing w:val="1"/>
        </w:rPr>
        <w:t xml:space="preserve"> </w:t>
      </w:r>
      <w:r w:rsidRPr="00F06F96">
        <w:t>системы</w:t>
      </w:r>
      <w:r w:rsidRPr="00F06F96">
        <w:rPr>
          <w:spacing w:val="1"/>
        </w:rPr>
        <w:t xml:space="preserve"> </w:t>
      </w:r>
      <w:r w:rsidRPr="00F06F96">
        <w:t>линейных</w:t>
      </w:r>
      <w:r w:rsidRPr="00F06F96">
        <w:rPr>
          <w:spacing w:val="1"/>
        </w:rPr>
        <w:t xml:space="preserve"> </w:t>
      </w:r>
      <w:r w:rsidRPr="00F06F96">
        <w:t>уравнений.</w:t>
      </w:r>
      <w:r w:rsidRPr="00F06F96">
        <w:rPr>
          <w:spacing w:val="1"/>
        </w:rPr>
        <w:t xml:space="preserve"> </w:t>
      </w:r>
      <w:r w:rsidRPr="00F06F96">
        <w:t>Исследование</w:t>
      </w:r>
      <w:r w:rsidRPr="00F06F96">
        <w:rPr>
          <w:spacing w:val="1"/>
        </w:rPr>
        <w:t xml:space="preserve"> </w:t>
      </w:r>
      <w:r w:rsidRPr="00F06F96">
        <w:t>построенной</w:t>
      </w:r>
      <w:r w:rsidRPr="00F06F96">
        <w:rPr>
          <w:spacing w:val="1"/>
        </w:rPr>
        <w:t xml:space="preserve"> </w:t>
      </w:r>
      <w:r w:rsidRPr="00F06F96">
        <w:t>модели</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матриц</w:t>
      </w:r>
      <w:r w:rsidRPr="00F06F96">
        <w:rPr>
          <w:spacing w:val="1"/>
        </w:rPr>
        <w:t xml:space="preserve"> </w:t>
      </w:r>
      <w:r w:rsidRPr="00F06F96">
        <w:t>и</w:t>
      </w:r>
      <w:r w:rsidRPr="00F06F96">
        <w:rPr>
          <w:spacing w:val="1"/>
        </w:rPr>
        <w:t xml:space="preserve"> </w:t>
      </w:r>
      <w:r w:rsidRPr="00F06F96">
        <w:t>определителей.</w:t>
      </w:r>
    </w:p>
    <w:p w:rsidR="00971A01" w:rsidRPr="00F06F96" w:rsidRDefault="00E44CEC" w:rsidP="00D27390">
      <w:pPr>
        <w:pStyle w:val="a3"/>
        <w:ind w:left="0" w:firstLine="720"/>
      </w:pPr>
      <w:r w:rsidRPr="00F06F96">
        <w:t>Построение математических моделей реальной ситуации с помощью уравнений и неравенств.</w:t>
      </w:r>
      <w:r w:rsidRPr="00F06F96">
        <w:rPr>
          <w:spacing w:val="1"/>
        </w:rPr>
        <w:t xml:space="preserve"> </w:t>
      </w:r>
      <w:r w:rsidRPr="00F06F96">
        <w:t>Применение</w:t>
      </w:r>
      <w:r w:rsidRPr="00F06F96">
        <w:rPr>
          <w:spacing w:val="1"/>
        </w:rPr>
        <w:t xml:space="preserve"> </w:t>
      </w:r>
      <w:r w:rsidRPr="00F06F96">
        <w:t>уравнений</w:t>
      </w:r>
      <w:r w:rsidRPr="00F06F96">
        <w:rPr>
          <w:spacing w:val="1"/>
        </w:rPr>
        <w:t xml:space="preserve"> </w:t>
      </w:r>
      <w:r w:rsidRPr="00F06F96">
        <w:t>и</w:t>
      </w:r>
      <w:r w:rsidRPr="00F06F96">
        <w:rPr>
          <w:spacing w:val="1"/>
        </w:rPr>
        <w:t xml:space="preserve"> </w:t>
      </w:r>
      <w:r w:rsidRPr="00F06F96">
        <w:t>неравенств</w:t>
      </w:r>
      <w:r w:rsidRPr="00F06F96">
        <w:rPr>
          <w:spacing w:val="1"/>
        </w:rPr>
        <w:t xml:space="preserve"> </w:t>
      </w:r>
      <w:r w:rsidRPr="00F06F96">
        <w:t>к</w:t>
      </w:r>
      <w:r w:rsidRPr="00F06F96">
        <w:rPr>
          <w:spacing w:val="1"/>
        </w:rPr>
        <w:t xml:space="preserve"> </w:t>
      </w:r>
      <w:r w:rsidRPr="00F06F96">
        <w:t>решению</w:t>
      </w:r>
      <w:r w:rsidRPr="00F06F96">
        <w:rPr>
          <w:spacing w:val="1"/>
        </w:rPr>
        <w:t xml:space="preserve"> </w:t>
      </w:r>
      <w:r w:rsidRPr="00F06F96">
        <w:t>математических</w:t>
      </w:r>
      <w:r w:rsidRPr="00F06F96">
        <w:rPr>
          <w:spacing w:val="1"/>
        </w:rPr>
        <w:t xml:space="preserve"> </w:t>
      </w:r>
      <w:r w:rsidRPr="00F06F96">
        <w:t>задач</w:t>
      </w:r>
      <w:r w:rsidRPr="00F06F96">
        <w:rPr>
          <w:spacing w:val="1"/>
        </w:rPr>
        <w:t xml:space="preserve"> </w:t>
      </w:r>
      <w:r w:rsidRPr="00F06F96">
        <w:t>и задач</w:t>
      </w:r>
      <w:r w:rsidRPr="00F06F96">
        <w:rPr>
          <w:spacing w:val="1"/>
        </w:rPr>
        <w:t xml:space="preserve"> </w:t>
      </w:r>
      <w:r w:rsidRPr="00F06F96">
        <w:t>из</w:t>
      </w:r>
      <w:r w:rsidRPr="00F06F96">
        <w:rPr>
          <w:spacing w:val="1"/>
        </w:rPr>
        <w:t xml:space="preserve"> </w:t>
      </w:r>
      <w:r w:rsidRPr="00F06F96">
        <w:t>различных</w:t>
      </w:r>
      <w:r w:rsidRPr="00F06F96">
        <w:rPr>
          <w:spacing w:val="1"/>
        </w:rPr>
        <w:t xml:space="preserve"> </w:t>
      </w:r>
      <w:r w:rsidRPr="00F06F96">
        <w:t>областей</w:t>
      </w:r>
      <w:r w:rsidRPr="00F06F96">
        <w:rPr>
          <w:spacing w:val="-1"/>
        </w:rPr>
        <w:t xml:space="preserve"> </w:t>
      </w:r>
      <w:r w:rsidRPr="00F06F96">
        <w:t>науки</w:t>
      </w:r>
      <w:r w:rsidRPr="00F06F96">
        <w:rPr>
          <w:spacing w:val="2"/>
        </w:rPr>
        <w:t xml:space="preserve"> </w:t>
      </w:r>
      <w:r w:rsidRPr="00F06F96">
        <w:t>и реальной жизни.</w:t>
      </w:r>
    </w:p>
    <w:p w:rsidR="00971A01" w:rsidRPr="00F06F96" w:rsidRDefault="00E44CEC" w:rsidP="00D27390">
      <w:pPr>
        <w:pStyle w:val="Heading1"/>
        <w:spacing w:before="0" w:line="240" w:lineRule="auto"/>
        <w:ind w:left="0" w:firstLine="720"/>
        <w:rPr>
          <w:b w:val="0"/>
        </w:rPr>
      </w:pPr>
      <w:r w:rsidRPr="00F06F96">
        <w:t>Функции</w:t>
      </w:r>
      <w:r w:rsidRPr="00F06F96">
        <w:rPr>
          <w:spacing w:val="-3"/>
        </w:rPr>
        <w:t xml:space="preserve"> </w:t>
      </w:r>
      <w:r w:rsidRPr="00F06F96">
        <w:t>и</w:t>
      </w:r>
      <w:r w:rsidRPr="00F06F96">
        <w:rPr>
          <w:spacing w:val="-1"/>
        </w:rPr>
        <w:t xml:space="preserve"> </w:t>
      </w:r>
      <w:r w:rsidRPr="00F06F96">
        <w:t>графики</w:t>
      </w:r>
      <w:r w:rsidRPr="00F06F96">
        <w:rPr>
          <w:b w:val="0"/>
        </w:rPr>
        <w:t>.</w:t>
      </w:r>
    </w:p>
    <w:p w:rsidR="00971A01" w:rsidRPr="00F06F96" w:rsidRDefault="00E44CEC" w:rsidP="00D27390">
      <w:pPr>
        <w:pStyle w:val="a3"/>
        <w:ind w:left="0" w:firstLine="720"/>
      </w:pPr>
      <w:r w:rsidRPr="00F06F96">
        <w:t>Функция,</w:t>
      </w:r>
      <w:r w:rsidRPr="00F06F96">
        <w:rPr>
          <w:spacing w:val="12"/>
        </w:rPr>
        <w:t xml:space="preserve"> </w:t>
      </w:r>
      <w:r w:rsidRPr="00F06F96">
        <w:t>способы</w:t>
      </w:r>
      <w:r w:rsidRPr="00F06F96">
        <w:rPr>
          <w:spacing w:val="71"/>
        </w:rPr>
        <w:t xml:space="preserve"> </w:t>
      </w:r>
      <w:r w:rsidRPr="00F06F96">
        <w:t>задания</w:t>
      </w:r>
      <w:r w:rsidRPr="00F06F96">
        <w:rPr>
          <w:spacing w:val="71"/>
        </w:rPr>
        <w:t xml:space="preserve"> </w:t>
      </w:r>
      <w:r w:rsidRPr="00F06F96">
        <w:t>функции.</w:t>
      </w:r>
      <w:r w:rsidRPr="00F06F96">
        <w:rPr>
          <w:spacing w:val="71"/>
        </w:rPr>
        <w:t xml:space="preserve"> </w:t>
      </w:r>
      <w:r w:rsidRPr="00F06F96">
        <w:t>Взаимно</w:t>
      </w:r>
      <w:r w:rsidRPr="00F06F96">
        <w:rPr>
          <w:spacing w:val="71"/>
        </w:rPr>
        <w:t xml:space="preserve"> </w:t>
      </w:r>
      <w:r w:rsidRPr="00F06F96">
        <w:t>обратные</w:t>
      </w:r>
      <w:r w:rsidRPr="00F06F96">
        <w:rPr>
          <w:spacing w:val="69"/>
        </w:rPr>
        <w:t xml:space="preserve"> </w:t>
      </w:r>
      <w:r w:rsidRPr="00F06F96">
        <w:t>функции.</w:t>
      </w:r>
      <w:r w:rsidRPr="00F06F96">
        <w:rPr>
          <w:spacing w:val="72"/>
        </w:rPr>
        <w:t xml:space="preserve"> </w:t>
      </w:r>
      <w:r w:rsidRPr="00F06F96">
        <w:t>Композиция</w:t>
      </w:r>
      <w:r w:rsidRPr="00F06F96">
        <w:rPr>
          <w:spacing w:val="71"/>
        </w:rPr>
        <w:t xml:space="preserve"> </w:t>
      </w:r>
      <w:r w:rsidRPr="00F06F96">
        <w:t>функций.</w:t>
      </w:r>
    </w:p>
    <w:p w:rsidR="00971A01" w:rsidRPr="00F06F96" w:rsidRDefault="00E44CEC" w:rsidP="00D27390">
      <w:pPr>
        <w:pStyle w:val="a3"/>
        <w:ind w:left="0" w:firstLine="720"/>
      </w:pPr>
      <w:r w:rsidRPr="00F06F96">
        <w:t>График</w:t>
      </w:r>
      <w:r w:rsidRPr="00F06F96">
        <w:rPr>
          <w:spacing w:val="-6"/>
        </w:rPr>
        <w:t xml:space="preserve"> </w:t>
      </w:r>
      <w:r w:rsidRPr="00F06F96">
        <w:t>функции.</w:t>
      </w:r>
      <w:r w:rsidRPr="00F06F96">
        <w:rPr>
          <w:spacing w:val="-4"/>
        </w:rPr>
        <w:t xml:space="preserve"> </w:t>
      </w:r>
      <w:r w:rsidRPr="00F06F96">
        <w:t>Элементарные</w:t>
      </w:r>
      <w:r w:rsidRPr="00F06F96">
        <w:rPr>
          <w:spacing w:val="-8"/>
        </w:rPr>
        <w:t xml:space="preserve"> </w:t>
      </w:r>
      <w:r w:rsidRPr="00F06F96">
        <w:t>преобразования</w:t>
      </w:r>
      <w:r w:rsidRPr="00F06F96">
        <w:rPr>
          <w:spacing w:val="-4"/>
        </w:rPr>
        <w:t xml:space="preserve"> </w:t>
      </w:r>
      <w:r w:rsidRPr="00F06F96">
        <w:t>графиков</w:t>
      </w:r>
      <w:r w:rsidRPr="00F06F96">
        <w:rPr>
          <w:spacing w:val="-8"/>
        </w:rPr>
        <w:t xml:space="preserve"> </w:t>
      </w:r>
      <w:r w:rsidRPr="00F06F96">
        <w:t>функций.</w:t>
      </w:r>
    </w:p>
    <w:p w:rsidR="00971A01" w:rsidRPr="00F06F96" w:rsidRDefault="00E44CEC" w:rsidP="00D27390">
      <w:pPr>
        <w:pStyle w:val="a3"/>
        <w:ind w:left="0" w:firstLine="720"/>
      </w:pPr>
      <w:r w:rsidRPr="00F06F96">
        <w:t>Область</w:t>
      </w:r>
      <w:r w:rsidRPr="00F06F96">
        <w:rPr>
          <w:spacing w:val="1"/>
        </w:rPr>
        <w:t xml:space="preserve"> </w:t>
      </w:r>
      <w:r w:rsidRPr="00F06F96">
        <w:t>определения</w:t>
      </w:r>
      <w:r w:rsidRPr="00F06F96">
        <w:rPr>
          <w:spacing w:val="1"/>
        </w:rPr>
        <w:t xml:space="preserve"> </w:t>
      </w:r>
      <w:r w:rsidRPr="00F06F96">
        <w:t>и</w:t>
      </w:r>
      <w:r w:rsidRPr="00F06F96">
        <w:rPr>
          <w:spacing w:val="1"/>
        </w:rPr>
        <w:t xml:space="preserve"> </w:t>
      </w:r>
      <w:r w:rsidRPr="00F06F96">
        <w:t>множество</w:t>
      </w:r>
      <w:r w:rsidRPr="00F06F96">
        <w:rPr>
          <w:spacing w:val="1"/>
        </w:rPr>
        <w:t xml:space="preserve"> </w:t>
      </w:r>
      <w:r w:rsidRPr="00F06F96">
        <w:t>значений</w:t>
      </w:r>
      <w:r w:rsidRPr="00F06F96">
        <w:rPr>
          <w:spacing w:val="1"/>
        </w:rPr>
        <w:t xml:space="preserve"> </w:t>
      </w:r>
      <w:r w:rsidRPr="00F06F96">
        <w:t>функции.</w:t>
      </w:r>
      <w:r w:rsidRPr="00F06F96">
        <w:rPr>
          <w:spacing w:val="1"/>
        </w:rPr>
        <w:t xml:space="preserve"> </w:t>
      </w:r>
      <w:r w:rsidRPr="00F06F96">
        <w:t>Нули</w:t>
      </w:r>
      <w:r w:rsidRPr="00F06F96">
        <w:rPr>
          <w:spacing w:val="1"/>
        </w:rPr>
        <w:t xml:space="preserve"> </w:t>
      </w:r>
      <w:r w:rsidRPr="00F06F96">
        <w:t>функции.</w:t>
      </w:r>
      <w:r w:rsidRPr="00F06F96">
        <w:rPr>
          <w:spacing w:val="1"/>
        </w:rPr>
        <w:t xml:space="preserve"> </w:t>
      </w:r>
      <w:r w:rsidRPr="00F06F96">
        <w:t>Промежутки</w:t>
      </w:r>
      <w:r w:rsidRPr="00F06F96">
        <w:rPr>
          <w:spacing w:val="1"/>
        </w:rPr>
        <w:t xml:space="preserve"> </w:t>
      </w:r>
      <w:r w:rsidRPr="00F06F96">
        <w:t>знакопостоянства.</w:t>
      </w:r>
      <w:r w:rsidRPr="00F06F96">
        <w:rPr>
          <w:spacing w:val="1"/>
        </w:rPr>
        <w:t xml:space="preserve"> </w:t>
      </w:r>
      <w:r w:rsidRPr="00F06F96">
        <w:t>Чётные</w:t>
      </w:r>
      <w:r w:rsidRPr="00F06F96">
        <w:rPr>
          <w:spacing w:val="1"/>
        </w:rPr>
        <w:t xml:space="preserve"> </w:t>
      </w:r>
      <w:r w:rsidRPr="00F06F96">
        <w:t>и</w:t>
      </w:r>
      <w:r w:rsidRPr="00F06F96">
        <w:rPr>
          <w:spacing w:val="1"/>
        </w:rPr>
        <w:t xml:space="preserve"> </w:t>
      </w:r>
      <w:r w:rsidRPr="00F06F96">
        <w:t>нечётные</w:t>
      </w:r>
      <w:r w:rsidRPr="00F06F96">
        <w:rPr>
          <w:spacing w:val="1"/>
        </w:rPr>
        <w:t xml:space="preserve"> </w:t>
      </w:r>
      <w:r w:rsidRPr="00F06F96">
        <w:t>функции.</w:t>
      </w:r>
      <w:r w:rsidRPr="00F06F96">
        <w:rPr>
          <w:spacing w:val="1"/>
        </w:rPr>
        <w:t xml:space="preserve"> </w:t>
      </w:r>
      <w:r w:rsidRPr="00F06F96">
        <w:t>Периодические</w:t>
      </w:r>
      <w:r w:rsidRPr="00F06F96">
        <w:rPr>
          <w:spacing w:val="1"/>
        </w:rPr>
        <w:t xml:space="preserve"> </w:t>
      </w:r>
      <w:r w:rsidRPr="00F06F96">
        <w:t>функции.</w:t>
      </w:r>
      <w:r w:rsidRPr="00F06F96">
        <w:rPr>
          <w:spacing w:val="1"/>
        </w:rPr>
        <w:t xml:space="preserve"> </w:t>
      </w:r>
      <w:r w:rsidRPr="00F06F96">
        <w:t>Промежутки</w:t>
      </w:r>
      <w:r w:rsidRPr="00F06F96">
        <w:rPr>
          <w:spacing w:val="1"/>
        </w:rPr>
        <w:t xml:space="preserve"> </w:t>
      </w:r>
      <w:r w:rsidRPr="00F06F96">
        <w:t>монотонности функции. Максимумы и минимумы функции. Наибольшее и наименьшее значения</w:t>
      </w:r>
      <w:r w:rsidRPr="00F06F96">
        <w:rPr>
          <w:spacing w:val="1"/>
        </w:rPr>
        <w:t xml:space="preserve"> </w:t>
      </w:r>
      <w:r w:rsidRPr="00F06F96">
        <w:t>функции</w:t>
      </w:r>
      <w:r w:rsidRPr="00F06F96">
        <w:rPr>
          <w:spacing w:val="-1"/>
        </w:rPr>
        <w:t xml:space="preserve"> </w:t>
      </w:r>
      <w:r w:rsidRPr="00F06F96">
        <w:t>на</w:t>
      </w:r>
      <w:r w:rsidRPr="00F06F96">
        <w:rPr>
          <w:spacing w:val="-1"/>
        </w:rPr>
        <w:t xml:space="preserve"> </w:t>
      </w:r>
      <w:r w:rsidRPr="00F06F96">
        <w:t>промежутке.</w:t>
      </w:r>
    </w:p>
    <w:p w:rsidR="00971A01" w:rsidRPr="00F06F96" w:rsidRDefault="00E44CEC" w:rsidP="00D27390">
      <w:pPr>
        <w:pStyle w:val="a3"/>
        <w:ind w:left="0" w:firstLine="720"/>
      </w:pPr>
      <w:r w:rsidRPr="00F06F96">
        <w:t>Линейная,</w:t>
      </w:r>
      <w:r w:rsidRPr="00F06F96">
        <w:rPr>
          <w:spacing w:val="1"/>
        </w:rPr>
        <w:t xml:space="preserve"> </w:t>
      </w:r>
      <w:r w:rsidRPr="00F06F96">
        <w:t>квадратичная</w:t>
      </w:r>
      <w:r w:rsidRPr="00F06F96">
        <w:rPr>
          <w:spacing w:val="1"/>
        </w:rPr>
        <w:t xml:space="preserve"> </w:t>
      </w:r>
      <w:r w:rsidRPr="00F06F96">
        <w:t>и</w:t>
      </w:r>
      <w:r w:rsidRPr="00F06F96">
        <w:rPr>
          <w:spacing w:val="1"/>
        </w:rPr>
        <w:t xml:space="preserve"> </w:t>
      </w:r>
      <w:r w:rsidRPr="00F06F96">
        <w:t>дробно-линейная</w:t>
      </w:r>
      <w:r w:rsidRPr="00F06F96">
        <w:rPr>
          <w:spacing w:val="1"/>
        </w:rPr>
        <w:t xml:space="preserve"> </w:t>
      </w:r>
      <w:r w:rsidRPr="00F06F96">
        <w:t>функции.</w:t>
      </w:r>
      <w:r w:rsidRPr="00F06F96">
        <w:rPr>
          <w:spacing w:val="1"/>
        </w:rPr>
        <w:t xml:space="preserve"> </w:t>
      </w:r>
      <w:r w:rsidRPr="00F06F96">
        <w:t>Элементарное</w:t>
      </w:r>
      <w:r w:rsidRPr="00F06F96">
        <w:rPr>
          <w:spacing w:val="1"/>
        </w:rPr>
        <w:t xml:space="preserve"> </w:t>
      </w:r>
      <w:r w:rsidRPr="00F06F96">
        <w:t>исследование</w:t>
      </w:r>
      <w:r w:rsidRPr="00F06F96">
        <w:rPr>
          <w:spacing w:val="1"/>
        </w:rPr>
        <w:t xml:space="preserve"> </w:t>
      </w:r>
      <w:r w:rsidRPr="00F06F96">
        <w:t>и</w:t>
      </w:r>
      <w:r w:rsidRPr="00F06F96">
        <w:rPr>
          <w:spacing w:val="1"/>
        </w:rPr>
        <w:t xml:space="preserve"> </w:t>
      </w:r>
      <w:r w:rsidRPr="00F06F96">
        <w:t>построение</w:t>
      </w:r>
      <w:r w:rsidRPr="00F06F96">
        <w:rPr>
          <w:spacing w:val="-6"/>
        </w:rPr>
        <w:t xml:space="preserve"> </w:t>
      </w:r>
      <w:r w:rsidRPr="00F06F96">
        <w:t>их</w:t>
      </w:r>
      <w:r w:rsidRPr="00F06F96">
        <w:rPr>
          <w:spacing w:val="2"/>
        </w:rPr>
        <w:t xml:space="preserve"> </w:t>
      </w:r>
      <w:r w:rsidRPr="00F06F96">
        <w:t>графиков.</w:t>
      </w:r>
    </w:p>
    <w:p w:rsidR="00971A01" w:rsidRPr="00F06F96" w:rsidRDefault="00E44CEC" w:rsidP="00D27390">
      <w:pPr>
        <w:pStyle w:val="a3"/>
        <w:ind w:left="0" w:firstLine="720"/>
      </w:pPr>
      <w:r w:rsidRPr="00F06F96">
        <w:t>Степенная функция с натуральным и целым показателем. Её свойства и график. Свойства</w:t>
      </w:r>
      <w:r w:rsidRPr="00F06F96">
        <w:rPr>
          <w:spacing w:val="1"/>
        </w:rPr>
        <w:t xml:space="preserve"> </w:t>
      </w:r>
      <w:r w:rsidRPr="00F06F96">
        <w:t>и</w:t>
      </w:r>
      <w:r w:rsidRPr="00F06F96">
        <w:rPr>
          <w:spacing w:val="1"/>
        </w:rPr>
        <w:t xml:space="preserve"> </w:t>
      </w:r>
      <w:r w:rsidRPr="00F06F96">
        <w:t>график</w:t>
      </w:r>
      <w:r w:rsidRPr="00F06F96">
        <w:rPr>
          <w:spacing w:val="47"/>
        </w:rPr>
        <w:t xml:space="preserve"> </w:t>
      </w:r>
      <w:r w:rsidRPr="00F06F96">
        <w:t>корня</w:t>
      </w:r>
      <w:r w:rsidRPr="00F06F96">
        <w:rPr>
          <w:spacing w:val="48"/>
        </w:rPr>
        <w:t xml:space="preserve"> </w:t>
      </w:r>
      <w:r w:rsidRPr="00F06F96">
        <w:t>n-ой</w:t>
      </w:r>
      <w:r w:rsidRPr="00F06F96">
        <w:rPr>
          <w:spacing w:val="50"/>
        </w:rPr>
        <w:t xml:space="preserve"> </w:t>
      </w:r>
      <w:r w:rsidRPr="00F06F96">
        <w:t>степени</w:t>
      </w:r>
      <w:r w:rsidRPr="00F06F96">
        <w:rPr>
          <w:spacing w:val="48"/>
        </w:rPr>
        <w:t xml:space="preserve"> </w:t>
      </w:r>
      <w:r w:rsidRPr="00F06F96">
        <w:t>как</w:t>
      </w:r>
      <w:r w:rsidRPr="00F06F96">
        <w:rPr>
          <w:spacing w:val="47"/>
        </w:rPr>
        <w:t xml:space="preserve"> </w:t>
      </w:r>
      <w:r w:rsidRPr="00F06F96">
        <w:t>функции</w:t>
      </w:r>
      <w:r w:rsidRPr="00F06F96">
        <w:rPr>
          <w:spacing w:val="51"/>
        </w:rPr>
        <w:t xml:space="preserve"> </w:t>
      </w:r>
      <w:r w:rsidRPr="00F06F96">
        <w:t>обратной</w:t>
      </w:r>
      <w:r w:rsidRPr="00F06F96">
        <w:rPr>
          <w:spacing w:val="47"/>
        </w:rPr>
        <w:t xml:space="preserve"> </w:t>
      </w:r>
      <w:r w:rsidRPr="00F06F96">
        <w:t>степени</w:t>
      </w:r>
      <w:r w:rsidRPr="00F06F96">
        <w:rPr>
          <w:spacing w:val="50"/>
        </w:rPr>
        <w:t xml:space="preserve"> </w:t>
      </w:r>
      <w:r w:rsidRPr="00F06F96">
        <w:t>с</w:t>
      </w:r>
      <w:r w:rsidRPr="00F06F96">
        <w:rPr>
          <w:spacing w:val="46"/>
        </w:rPr>
        <w:t xml:space="preserve"> </w:t>
      </w:r>
      <w:r w:rsidRPr="00F06F96">
        <w:t>натуральным</w:t>
      </w:r>
      <w:r w:rsidRPr="00F06F96">
        <w:rPr>
          <w:spacing w:val="-1"/>
        </w:rPr>
        <w:t xml:space="preserve"> </w:t>
      </w:r>
      <w:r w:rsidRPr="00F06F96">
        <w:t>показателем.</w:t>
      </w:r>
      <w:r w:rsidR="003F3F3B" w:rsidRPr="00F06F96">
        <w:t xml:space="preserve"> </w:t>
      </w:r>
      <w:r w:rsidRPr="00F06F96">
        <w:rPr>
          <w:spacing w:val="-1"/>
        </w:rPr>
        <w:t xml:space="preserve">Показательная и логарифмическая функции, их </w:t>
      </w:r>
      <w:r w:rsidRPr="00F06F96">
        <w:t>свойства и графики. Использование графиков</w:t>
      </w:r>
      <w:r w:rsidRPr="00F06F96">
        <w:rPr>
          <w:spacing w:val="1"/>
        </w:rPr>
        <w:t xml:space="preserve"> </w:t>
      </w:r>
      <w:r w:rsidRPr="00F06F96">
        <w:t>функций</w:t>
      </w:r>
      <w:r w:rsidRPr="00F06F96">
        <w:rPr>
          <w:spacing w:val="-1"/>
        </w:rPr>
        <w:t xml:space="preserve"> </w:t>
      </w:r>
      <w:r w:rsidRPr="00F06F96">
        <w:t>для</w:t>
      </w:r>
      <w:r w:rsidRPr="00F06F96">
        <w:rPr>
          <w:spacing w:val="-1"/>
        </w:rPr>
        <w:t xml:space="preserve"> </w:t>
      </w:r>
      <w:r w:rsidRPr="00F06F96">
        <w:t>решения</w:t>
      </w:r>
      <w:r w:rsidRPr="00F06F96">
        <w:rPr>
          <w:spacing w:val="2"/>
        </w:rPr>
        <w:t xml:space="preserve"> </w:t>
      </w:r>
      <w:r w:rsidRPr="00F06F96">
        <w:t>уравнений.</w:t>
      </w:r>
    </w:p>
    <w:p w:rsidR="00971A01" w:rsidRPr="00F06F96" w:rsidRDefault="00E44CEC" w:rsidP="00D27390">
      <w:pPr>
        <w:pStyle w:val="a3"/>
        <w:ind w:left="0" w:firstLine="720"/>
      </w:pPr>
      <w:r w:rsidRPr="00F06F96">
        <w:t>Тригонометрическая</w:t>
      </w:r>
      <w:r w:rsidRPr="00F06F96">
        <w:rPr>
          <w:spacing w:val="1"/>
        </w:rPr>
        <w:t xml:space="preserve"> </w:t>
      </w:r>
      <w:r w:rsidRPr="00F06F96">
        <w:t>окружность,</w:t>
      </w:r>
      <w:r w:rsidRPr="00F06F96">
        <w:rPr>
          <w:spacing w:val="1"/>
        </w:rPr>
        <w:t xml:space="preserve"> </w:t>
      </w:r>
      <w:r w:rsidRPr="00F06F96">
        <w:t>определение</w:t>
      </w:r>
      <w:r w:rsidRPr="00F06F96">
        <w:rPr>
          <w:spacing w:val="1"/>
        </w:rPr>
        <w:t xml:space="preserve"> </w:t>
      </w:r>
      <w:r w:rsidRPr="00F06F96">
        <w:t>тригонометрических</w:t>
      </w:r>
      <w:r w:rsidRPr="00F06F96">
        <w:rPr>
          <w:spacing w:val="1"/>
        </w:rPr>
        <w:t xml:space="preserve"> </w:t>
      </w:r>
      <w:r w:rsidRPr="00F06F96">
        <w:t>функций</w:t>
      </w:r>
      <w:r w:rsidRPr="00F06F96">
        <w:rPr>
          <w:spacing w:val="1"/>
        </w:rPr>
        <w:t xml:space="preserve"> </w:t>
      </w:r>
      <w:r w:rsidRPr="00F06F96">
        <w:t>числового</w:t>
      </w:r>
      <w:r w:rsidRPr="00F06F96">
        <w:rPr>
          <w:spacing w:val="1"/>
        </w:rPr>
        <w:t xml:space="preserve"> </w:t>
      </w:r>
      <w:r w:rsidRPr="00F06F96">
        <w:t>аргумента.</w:t>
      </w:r>
    </w:p>
    <w:p w:rsidR="00971A01" w:rsidRPr="00F06F96" w:rsidRDefault="00E44CEC" w:rsidP="00D27390">
      <w:pPr>
        <w:pStyle w:val="a3"/>
        <w:ind w:left="0" w:firstLine="720"/>
      </w:pPr>
      <w:r w:rsidRPr="00F06F96">
        <w:t>Функциональные</w:t>
      </w:r>
      <w:r w:rsidRPr="00F06F96">
        <w:rPr>
          <w:spacing w:val="1"/>
        </w:rPr>
        <w:t xml:space="preserve"> </w:t>
      </w:r>
      <w:r w:rsidRPr="00F06F96">
        <w:t>зависимости</w:t>
      </w:r>
      <w:r w:rsidRPr="00F06F96">
        <w:rPr>
          <w:spacing w:val="1"/>
        </w:rPr>
        <w:t xml:space="preserve"> </w:t>
      </w:r>
      <w:r w:rsidRPr="00F06F96">
        <w:t>в</w:t>
      </w:r>
      <w:r w:rsidRPr="00F06F96">
        <w:rPr>
          <w:spacing w:val="1"/>
        </w:rPr>
        <w:t xml:space="preserve"> </w:t>
      </w:r>
      <w:r w:rsidRPr="00F06F96">
        <w:t>реальных</w:t>
      </w:r>
      <w:r w:rsidRPr="00F06F96">
        <w:rPr>
          <w:spacing w:val="1"/>
        </w:rPr>
        <w:t xml:space="preserve"> </w:t>
      </w:r>
      <w:r w:rsidRPr="00F06F96">
        <w:t>процессах</w:t>
      </w:r>
      <w:r w:rsidRPr="00F06F96">
        <w:rPr>
          <w:spacing w:val="1"/>
        </w:rPr>
        <w:t xml:space="preserve"> </w:t>
      </w:r>
      <w:r w:rsidRPr="00F06F96">
        <w:t>и</w:t>
      </w:r>
      <w:r w:rsidRPr="00F06F96">
        <w:rPr>
          <w:spacing w:val="1"/>
        </w:rPr>
        <w:t xml:space="preserve"> </w:t>
      </w:r>
      <w:r w:rsidRPr="00F06F96">
        <w:t>явлениях.</w:t>
      </w:r>
      <w:r w:rsidRPr="00F06F96">
        <w:rPr>
          <w:spacing w:val="1"/>
        </w:rPr>
        <w:t xml:space="preserve"> </w:t>
      </w:r>
      <w:r w:rsidRPr="00F06F96">
        <w:t>Графики</w:t>
      </w:r>
      <w:r w:rsidRPr="00F06F96">
        <w:rPr>
          <w:spacing w:val="1"/>
        </w:rPr>
        <w:t xml:space="preserve"> </w:t>
      </w:r>
      <w:r w:rsidRPr="00F06F96">
        <w:t>реальных</w:t>
      </w:r>
      <w:r w:rsidRPr="00F06F96">
        <w:rPr>
          <w:spacing w:val="-57"/>
        </w:rPr>
        <w:t xml:space="preserve"> </w:t>
      </w:r>
      <w:r w:rsidRPr="00F06F96">
        <w:t>зависимостей.</w:t>
      </w:r>
    </w:p>
    <w:p w:rsidR="00971A01" w:rsidRPr="00F06F96" w:rsidRDefault="00E44CEC" w:rsidP="00D27390">
      <w:pPr>
        <w:pStyle w:val="a3"/>
        <w:ind w:left="0" w:firstLine="720"/>
      </w:pPr>
      <w:r w:rsidRPr="00F06F96">
        <w:t>Начала</w:t>
      </w:r>
      <w:r w:rsidRPr="00F06F96">
        <w:rPr>
          <w:spacing w:val="-8"/>
        </w:rPr>
        <w:t xml:space="preserve"> </w:t>
      </w:r>
      <w:r w:rsidRPr="00F06F96">
        <w:t>математического</w:t>
      </w:r>
      <w:r w:rsidRPr="00F06F96">
        <w:rPr>
          <w:spacing w:val="-4"/>
        </w:rPr>
        <w:t xml:space="preserve"> </w:t>
      </w:r>
      <w:r w:rsidRPr="00F06F96">
        <w:t>анализа.</w:t>
      </w:r>
    </w:p>
    <w:p w:rsidR="00971A01" w:rsidRPr="00F06F96" w:rsidRDefault="00E44CEC" w:rsidP="00D27390">
      <w:pPr>
        <w:pStyle w:val="a3"/>
        <w:ind w:left="0" w:firstLine="720"/>
      </w:pPr>
      <w:r w:rsidRPr="00F06F96">
        <w:t>Последовательности,</w:t>
      </w:r>
      <w:r w:rsidRPr="00F06F96">
        <w:rPr>
          <w:spacing w:val="1"/>
        </w:rPr>
        <w:t xml:space="preserve"> </w:t>
      </w:r>
      <w:r w:rsidRPr="00F06F96">
        <w:t>способы</w:t>
      </w:r>
      <w:r w:rsidRPr="00F06F96">
        <w:rPr>
          <w:spacing w:val="1"/>
        </w:rPr>
        <w:t xml:space="preserve"> </w:t>
      </w:r>
      <w:r w:rsidRPr="00F06F96">
        <w:t>задания</w:t>
      </w:r>
      <w:r w:rsidRPr="00F06F96">
        <w:rPr>
          <w:spacing w:val="1"/>
        </w:rPr>
        <w:t xml:space="preserve"> </w:t>
      </w:r>
      <w:r w:rsidRPr="00F06F96">
        <w:t>последовательностей.</w:t>
      </w:r>
      <w:r w:rsidRPr="00F06F96">
        <w:rPr>
          <w:spacing w:val="1"/>
        </w:rPr>
        <w:t xml:space="preserve"> </w:t>
      </w:r>
      <w:r w:rsidRPr="00F06F96">
        <w:t>Метод</w:t>
      </w:r>
      <w:r w:rsidRPr="00F06F96">
        <w:rPr>
          <w:spacing w:val="1"/>
        </w:rPr>
        <w:t xml:space="preserve"> </w:t>
      </w:r>
      <w:r w:rsidRPr="00F06F96">
        <w:t>математической</w:t>
      </w:r>
      <w:r w:rsidRPr="00F06F96">
        <w:rPr>
          <w:spacing w:val="1"/>
        </w:rPr>
        <w:t xml:space="preserve"> </w:t>
      </w:r>
      <w:r w:rsidRPr="00F06F96">
        <w:t>индукции.</w:t>
      </w:r>
      <w:r w:rsidRPr="00F06F96">
        <w:rPr>
          <w:spacing w:val="1"/>
        </w:rPr>
        <w:t xml:space="preserve"> </w:t>
      </w:r>
      <w:r w:rsidRPr="00F06F96">
        <w:t>Монотонные</w:t>
      </w:r>
      <w:r w:rsidRPr="00F06F96">
        <w:rPr>
          <w:spacing w:val="1"/>
        </w:rPr>
        <w:t xml:space="preserve"> </w:t>
      </w:r>
      <w:r w:rsidRPr="00F06F96">
        <w:t>и</w:t>
      </w:r>
      <w:r w:rsidRPr="00F06F96">
        <w:rPr>
          <w:spacing w:val="1"/>
        </w:rPr>
        <w:t xml:space="preserve"> </w:t>
      </w:r>
      <w:r w:rsidRPr="00F06F96">
        <w:t>ограниченные</w:t>
      </w:r>
      <w:r w:rsidRPr="00F06F96">
        <w:rPr>
          <w:spacing w:val="1"/>
        </w:rPr>
        <w:t xml:space="preserve"> </w:t>
      </w:r>
      <w:r w:rsidRPr="00F06F96">
        <w:t>последовательности.</w:t>
      </w:r>
      <w:r w:rsidRPr="00F06F96">
        <w:rPr>
          <w:spacing w:val="1"/>
        </w:rPr>
        <w:t xml:space="preserve"> </w:t>
      </w:r>
      <w:r w:rsidRPr="00F06F96">
        <w:t>История</w:t>
      </w:r>
      <w:r w:rsidRPr="00F06F96">
        <w:rPr>
          <w:spacing w:val="1"/>
        </w:rPr>
        <w:t xml:space="preserve"> </w:t>
      </w:r>
      <w:r w:rsidRPr="00F06F96">
        <w:t>возникновения</w:t>
      </w:r>
      <w:r w:rsidRPr="00F06F96">
        <w:rPr>
          <w:spacing w:val="1"/>
        </w:rPr>
        <w:t xml:space="preserve"> </w:t>
      </w:r>
      <w:r w:rsidRPr="00F06F96">
        <w:t>математического анализа как</w:t>
      </w:r>
      <w:r w:rsidRPr="00F06F96">
        <w:rPr>
          <w:spacing w:val="1"/>
        </w:rPr>
        <w:t xml:space="preserve"> </w:t>
      </w:r>
      <w:r w:rsidRPr="00F06F96">
        <w:t>анализа</w:t>
      </w:r>
      <w:r w:rsidRPr="00F06F96">
        <w:rPr>
          <w:spacing w:val="-1"/>
        </w:rPr>
        <w:t xml:space="preserve"> </w:t>
      </w:r>
      <w:r w:rsidRPr="00F06F96">
        <w:t>бесконечно малых.</w:t>
      </w:r>
    </w:p>
    <w:p w:rsidR="00971A01" w:rsidRPr="00F06F96" w:rsidRDefault="00E44CEC" w:rsidP="00D27390">
      <w:pPr>
        <w:pStyle w:val="a3"/>
        <w:ind w:left="0" w:firstLine="720"/>
      </w:pPr>
      <w:r w:rsidRPr="00F06F96">
        <w:t>Арифметическая</w:t>
      </w:r>
      <w:r w:rsidRPr="00F06F96">
        <w:rPr>
          <w:spacing w:val="1"/>
        </w:rPr>
        <w:t xml:space="preserve"> </w:t>
      </w:r>
      <w:r w:rsidRPr="00F06F96">
        <w:t>и</w:t>
      </w:r>
      <w:r w:rsidRPr="00F06F96">
        <w:rPr>
          <w:spacing w:val="1"/>
        </w:rPr>
        <w:t xml:space="preserve"> </w:t>
      </w:r>
      <w:r w:rsidRPr="00F06F96">
        <w:t>геометрическая</w:t>
      </w:r>
      <w:r w:rsidRPr="00F06F96">
        <w:rPr>
          <w:spacing w:val="1"/>
        </w:rPr>
        <w:t xml:space="preserve"> </w:t>
      </w:r>
      <w:r w:rsidRPr="00F06F96">
        <w:t>прогрессии.</w:t>
      </w:r>
      <w:r w:rsidRPr="00F06F96">
        <w:rPr>
          <w:spacing w:val="1"/>
        </w:rPr>
        <w:t xml:space="preserve"> </w:t>
      </w:r>
      <w:r w:rsidRPr="00F06F96">
        <w:t>Бесконечно</w:t>
      </w:r>
      <w:r w:rsidRPr="00F06F96">
        <w:rPr>
          <w:spacing w:val="1"/>
        </w:rPr>
        <w:t xml:space="preserve"> </w:t>
      </w:r>
      <w:r w:rsidRPr="00F06F96">
        <w:t>убывающая</w:t>
      </w:r>
      <w:r w:rsidRPr="00F06F96">
        <w:rPr>
          <w:spacing w:val="1"/>
        </w:rPr>
        <w:t xml:space="preserve"> </w:t>
      </w:r>
      <w:r w:rsidRPr="00F06F96">
        <w:t>геометрическая</w:t>
      </w:r>
      <w:r w:rsidRPr="00F06F96">
        <w:rPr>
          <w:spacing w:val="1"/>
        </w:rPr>
        <w:t xml:space="preserve"> </w:t>
      </w:r>
      <w:r w:rsidRPr="00F06F96">
        <w:t>прогрессия.</w:t>
      </w:r>
      <w:r w:rsidRPr="00F06F96">
        <w:rPr>
          <w:spacing w:val="1"/>
        </w:rPr>
        <w:t xml:space="preserve"> </w:t>
      </w:r>
      <w:r w:rsidRPr="00F06F96">
        <w:t>Сумма</w:t>
      </w:r>
      <w:r w:rsidRPr="00F06F96">
        <w:rPr>
          <w:spacing w:val="1"/>
        </w:rPr>
        <w:t xml:space="preserve"> </w:t>
      </w:r>
      <w:r w:rsidRPr="00F06F96">
        <w:t>бесконечно</w:t>
      </w:r>
      <w:r w:rsidRPr="00F06F96">
        <w:rPr>
          <w:spacing w:val="1"/>
        </w:rPr>
        <w:t xml:space="preserve"> </w:t>
      </w:r>
      <w:r w:rsidRPr="00F06F96">
        <w:t>убывающей</w:t>
      </w:r>
      <w:r w:rsidRPr="00F06F96">
        <w:rPr>
          <w:spacing w:val="1"/>
        </w:rPr>
        <w:t xml:space="preserve"> </w:t>
      </w:r>
      <w:r w:rsidRPr="00F06F96">
        <w:t>геометрической</w:t>
      </w:r>
      <w:r w:rsidRPr="00F06F96">
        <w:rPr>
          <w:spacing w:val="1"/>
        </w:rPr>
        <w:t xml:space="preserve"> </w:t>
      </w:r>
      <w:r w:rsidRPr="00F06F96">
        <w:t>прогрессии.</w:t>
      </w:r>
      <w:r w:rsidRPr="00F06F96">
        <w:rPr>
          <w:spacing w:val="1"/>
        </w:rPr>
        <w:t xml:space="preserve"> </w:t>
      </w:r>
      <w:r w:rsidRPr="00F06F96">
        <w:t>Линейный</w:t>
      </w:r>
      <w:r w:rsidRPr="00F06F96">
        <w:rPr>
          <w:spacing w:val="1"/>
        </w:rPr>
        <w:t xml:space="preserve"> </w:t>
      </w:r>
      <w:r w:rsidRPr="00F06F96">
        <w:t>и</w:t>
      </w:r>
      <w:r w:rsidRPr="00F06F96">
        <w:rPr>
          <w:spacing w:val="1"/>
        </w:rPr>
        <w:t xml:space="preserve"> </w:t>
      </w:r>
      <w:r w:rsidRPr="00F06F96">
        <w:t>экспоненциальный рост. Число е. Формула сложных процентов. Использование прогрессии для</w:t>
      </w:r>
      <w:r w:rsidRPr="00F06F96">
        <w:rPr>
          <w:spacing w:val="1"/>
        </w:rPr>
        <w:t xml:space="preserve"> </w:t>
      </w:r>
      <w:r w:rsidRPr="00F06F96">
        <w:t>решения реальных</w:t>
      </w:r>
      <w:r w:rsidRPr="00F06F96">
        <w:rPr>
          <w:spacing w:val="5"/>
        </w:rPr>
        <w:t xml:space="preserve"> </w:t>
      </w:r>
      <w:r w:rsidRPr="00F06F96">
        <w:t>задач</w:t>
      </w:r>
      <w:r w:rsidRPr="00F06F96">
        <w:rPr>
          <w:spacing w:val="-3"/>
        </w:rPr>
        <w:t xml:space="preserve"> </w:t>
      </w:r>
      <w:r w:rsidRPr="00F06F96">
        <w:t>прикладного</w:t>
      </w:r>
      <w:r w:rsidRPr="00F06F96">
        <w:rPr>
          <w:spacing w:val="-6"/>
        </w:rPr>
        <w:t xml:space="preserve"> </w:t>
      </w:r>
      <w:r w:rsidRPr="00F06F96">
        <w:t>характера.</w:t>
      </w:r>
    </w:p>
    <w:p w:rsidR="00971A01" w:rsidRPr="00F06F96" w:rsidRDefault="00E44CEC" w:rsidP="00D27390">
      <w:pPr>
        <w:pStyle w:val="a3"/>
        <w:ind w:left="0" w:firstLine="720"/>
      </w:pPr>
      <w:r w:rsidRPr="00F06F96">
        <w:t>Непрерывные</w:t>
      </w:r>
      <w:r w:rsidRPr="00F06F96">
        <w:rPr>
          <w:spacing w:val="1"/>
        </w:rPr>
        <w:t xml:space="preserve"> </w:t>
      </w:r>
      <w:r w:rsidRPr="00F06F96">
        <w:t>функции</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свойства.</w:t>
      </w:r>
      <w:r w:rsidRPr="00F06F96">
        <w:rPr>
          <w:spacing w:val="1"/>
        </w:rPr>
        <w:t xml:space="preserve"> </w:t>
      </w:r>
      <w:r w:rsidRPr="00F06F96">
        <w:t>Точки</w:t>
      </w:r>
      <w:r w:rsidRPr="00F06F96">
        <w:rPr>
          <w:spacing w:val="1"/>
        </w:rPr>
        <w:t xml:space="preserve"> </w:t>
      </w:r>
      <w:r w:rsidRPr="00F06F96">
        <w:t>разрыва.</w:t>
      </w:r>
      <w:r w:rsidRPr="00F06F96">
        <w:rPr>
          <w:spacing w:val="1"/>
        </w:rPr>
        <w:t xml:space="preserve"> </w:t>
      </w:r>
      <w:r w:rsidRPr="00F06F96">
        <w:t>Асимптоты</w:t>
      </w:r>
      <w:r w:rsidRPr="00F06F96">
        <w:rPr>
          <w:spacing w:val="1"/>
        </w:rPr>
        <w:t xml:space="preserve"> </w:t>
      </w:r>
      <w:r w:rsidRPr="00F06F96">
        <w:t>графиков</w:t>
      </w:r>
      <w:r w:rsidRPr="00F06F96">
        <w:rPr>
          <w:spacing w:val="1"/>
        </w:rPr>
        <w:t xml:space="preserve"> </w:t>
      </w:r>
      <w:r w:rsidRPr="00F06F96">
        <w:t>функций.</w:t>
      </w:r>
      <w:r w:rsidRPr="00F06F96">
        <w:rPr>
          <w:spacing w:val="1"/>
        </w:rPr>
        <w:t xml:space="preserve"> </w:t>
      </w:r>
      <w:r w:rsidRPr="00F06F96">
        <w:t>Свойства</w:t>
      </w:r>
      <w:r w:rsidRPr="00F06F96">
        <w:rPr>
          <w:spacing w:val="1"/>
        </w:rPr>
        <w:t xml:space="preserve"> </w:t>
      </w:r>
      <w:r w:rsidRPr="00F06F96">
        <w:t>функций</w:t>
      </w:r>
      <w:r w:rsidRPr="00F06F96">
        <w:rPr>
          <w:spacing w:val="1"/>
        </w:rPr>
        <w:t xml:space="preserve"> </w:t>
      </w:r>
      <w:r w:rsidRPr="00F06F96">
        <w:t>непрерывных</w:t>
      </w:r>
      <w:r w:rsidRPr="00F06F96">
        <w:rPr>
          <w:spacing w:val="1"/>
        </w:rPr>
        <w:t xml:space="preserve"> </w:t>
      </w:r>
      <w:r w:rsidRPr="00F06F96">
        <w:t>на</w:t>
      </w:r>
      <w:r w:rsidRPr="00F06F96">
        <w:rPr>
          <w:spacing w:val="1"/>
        </w:rPr>
        <w:t xml:space="preserve"> </w:t>
      </w:r>
      <w:r w:rsidRPr="00F06F96">
        <w:t>отрезке.</w:t>
      </w:r>
      <w:r w:rsidRPr="00F06F96">
        <w:rPr>
          <w:spacing w:val="1"/>
        </w:rPr>
        <w:t xml:space="preserve"> </w:t>
      </w:r>
      <w:r w:rsidRPr="00F06F96">
        <w:t>Метод</w:t>
      </w:r>
      <w:r w:rsidRPr="00F06F96">
        <w:rPr>
          <w:spacing w:val="1"/>
        </w:rPr>
        <w:t xml:space="preserve"> </w:t>
      </w:r>
      <w:r w:rsidRPr="00F06F96">
        <w:t>интервалов</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неравенств.</w:t>
      </w:r>
      <w:r w:rsidRPr="00F06F96">
        <w:rPr>
          <w:spacing w:val="1"/>
        </w:rPr>
        <w:t xml:space="preserve"> </w:t>
      </w:r>
      <w:r w:rsidRPr="00F06F96">
        <w:t>Применение</w:t>
      </w:r>
      <w:r w:rsidRPr="00F06F96">
        <w:rPr>
          <w:spacing w:val="-3"/>
        </w:rPr>
        <w:t xml:space="preserve"> </w:t>
      </w:r>
      <w:r w:rsidRPr="00F06F96">
        <w:t>свойств непрерывных функций</w:t>
      </w:r>
      <w:r w:rsidRPr="00F06F96">
        <w:rPr>
          <w:spacing w:val="-2"/>
        </w:rPr>
        <w:t xml:space="preserve"> </w:t>
      </w:r>
      <w:r w:rsidRPr="00F06F96">
        <w:t>для</w:t>
      </w:r>
      <w:r w:rsidRPr="00F06F96">
        <w:rPr>
          <w:spacing w:val="2"/>
        </w:rPr>
        <w:t xml:space="preserve"> </w:t>
      </w:r>
      <w:r w:rsidRPr="00F06F96">
        <w:t>решения</w:t>
      </w:r>
      <w:r w:rsidRPr="00F06F96">
        <w:rPr>
          <w:spacing w:val="-5"/>
        </w:rPr>
        <w:t xml:space="preserve"> </w:t>
      </w:r>
      <w:r w:rsidRPr="00F06F96">
        <w:t>задач.</w:t>
      </w:r>
    </w:p>
    <w:p w:rsidR="00971A01" w:rsidRPr="00F06F96" w:rsidRDefault="00E44CEC" w:rsidP="00D27390">
      <w:pPr>
        <w:pStyle w:val="a3"/>
        <w:ind w:left="0" w:firstLine="720"/>
      </w:pPr>
      <w:r w:rsidRPr="00F06F96">
        <w:t>Первая и вторая производные функции. Определение, геометрический</w:t>
      </w:r>
      <w:r w:rsidRPr="00F06F96">
        <w:rPr>
          <w:spacing w:val="1"/>
        </w:rPr>
        <w:t xml:space="preserve"> </w:t>
      </w:r>
      <w:r w:rsidRPr="00F06F96">
        <w:t>и физический смысл</w:t>
      </w:r>
      <w:r w:rsidRPr="00F06F96">
        <w:rPr>
          <w:spacing w:val="1"/>
        </w:rPr>
        <w:t xml:space="preserve"> </w:t>
      </w:r>
      <w:r w:rsidRPr="00F06F96">
        <w:t>производной.</w:t>
      </w:r>
      <w:r w:rsidRPr="00F06F96">
        <w:rPr>
          <w:spacing w:val="-2"/>
        </w:rPr>
        <w:t xml:space="preserve"> </w:t>
      </w:r>
      <w:r w:rsidRPr="00F06F96">
        <w:t>Уравнение</w:t>
      </w:r>
      <w:r w:rsidRPr="00F06F96">
        <w:rPr>
          <w:spacing w:val="-3"/>
        </w:rPr>
        <w:t xml:space="preserve"> </w:t>
      </w:r>
      <w:r w:rsidRPr="00F06F96">
        <w:t>касательной</w:t>
      </w:r>
      <w:r w:rsidRPr="00F06F96">
        <w:rPr>
          <w:spacing w:val="2"/>
        </w:rPr>
        <w:t xml:space="preserve"> </w:t>
      </w:r>
      <w:r w:rsidRPr="00F06F96">
        <w:t>к графику</w:t>
      </w:r>
      <w:r w:rsidRPr="00F06F96">
        <w:rPr>
          <w:spacing w:val="-3"/>
        </w:rPr>
        <w:t xml:space="preserve"> </w:t>
      </w:r>
      <w:r w:rsidRPr="00F06F96">
        <w:t>функции.</w:t>
      </w:r>
    </w:p>
    <w:p w:rsidR="00971A01" w:rsidRPr="00F06F96" w:rsidRDefault="00E44CEC" w:rsidP="00D27390">
      <w:pPr>
        <w:pStyle w:val="a3"/>
        <w:ind w:left="0" w:firstLine="720"/>
      </w:pPr>
      <w:r w:rsidRPr="00F06F96">
        <w:t>Производные</w:t>
      </w:r>
      <w:r w:rsidRPr="00F06F96">
        <w:rPr>
          <w:spacing w:val="1"/>
        </w:rPr>
        <w:t xml:space="preserve"> </w:t>
      </w:r>
      <w:r w:rsidRPr="00F06F96">
        <w:t>элементарных</w:t>
      </w:r>
      <w:r w:rsidRPr="00F06F96">
        <w:rPr>
          <w:spacing w:val="1"/>
        </w:rPr>
        <w:t xml:space="preserve"> </w:t>
      </w:r>
      <w:r w:rsidRPr="00F06F96">
        <w:t>функций.</w:t>
      </w:r>
      <w:r w:rsidRPr="00F06F96">
        <w:rPr>
          <w:spacing w:val="1"/>
        </w:rPr>
        <w:t xml:space="preserve"> </w:t>
      </w:r>
      <w:r w:rsidRPr="00F06F96">
        <w:t>Производная</w:t>
      </w:r>
      <w:r w:rsidRPr="00F06F96">
        <w:rPr>
          <w:spacing w:val="1"/>
        </w:rPr>
        <w:t xml:space="preserve"> </w:t>
      </w:r>
      <w:r w:rsidRPr="00F06F96">
        <w:t>суммы,</w:t>
      </w:r>
      <w:r w:rsidRPr="00F06F96">
        <w:rPr>
          <w:spacing w:val="1"/>
        </w:rPr>
        <w:t xml:space="preserve"> </w:t>
      </w:r>
      <w:r w:rsidRPr="00F06F96">
        <w:t>произведения,</w:t>
      </w:r>
      <w:r w:rsidRPr="00F06F96">
        <w:rPr>
          <w:spacing w:val="1"/>
        </w:rPr>
        <w:t xml:space="preserve"> </w:t>
      </w:r>
      <w:r w:rsidRPr="00F06F96">
        <w:t>частного</w:t>
      </w:r>
      <w:r w:rsidRPr="00F06F96">
        <w:rPr>
          <w:spacing w:val="1"/>
        </w:rPr>
        <w:t xml:space="preserve"> </w:t>
      </w:r>
      <w:r w:rsidRPr="00F06F96">
        <w:t>и</w:t>
      </w:r>
      <w:r w:rsidRPr="00F06F96">
        <w:rPr>
          <w:spacing w:val="1"/>
        </w:rPr>
        <w:t xml:space="preserve"> </w:t>
      </w:r>
      <w:r w:rsidRPr="00F06F96">
        <w:lastRenderedPageBreak/>
        <w:t>композиции</w:t>
      </w:r>
      <w:r w:rsidRPr="00F06F96">
        <w:rPr>
          <w:spacing w:val="-1"/>
        </w:rPr>
        <w:t xml:space="preserve"> </w:t>
      </w:r>
      <w:r w:rsidRPr="00F06F96">
        <w:t>функций.</w:t>
      </w:r>
    </w:p>
    <w:p w:rsidR="00971A01" w:rsidRPr="00F06F96" w:rsidRDefault="00E44CEC" w:rsidP="00D27390">
      <w:pPr>
        <w:pStyle w:val="Heading1"/>
        <w:spacing w:before="0" w:line="240" w:lineRule="auto"/>
        <w:ind w:left="0" w:firstLine="720"/>
        <w:rPr>
          <w:b w:val="0"/>
        </w:rPr>
      </w:pPr>
      <w:r w:rsidRPr="00F06F96">
        <w:t>Множества</w:t>
      </w:r>
      <w:r w:rsidRPr="00F06F96">
        <w:rPr>
          <w:spacing w:val="-4"/>
        </w:rPr>
        <w:t xml:space="preserve"> </w:t>
      </w:r>
      <w:r w:rsidRPr="00F06F96">
        <w:t>и</w:t>
      </w:r>
      <w:r w:rsidRPr="00F06F96">
        <w:rPr>
          <w:spacing w:val="-1"/>
        </w:rPr>
        <w:t xml:space="preserve"> </w:t>
      </w:r>
      <w:r w:rsidRPr="00F06F96">
        <w:t>логика</w:t>
      </w:r>
      <w:r w:rsidRPr="00F06F96">
        <w:rPr>
          <w:b w:val="0"/>
        </w:rPr>
        <w:t>.</w:t>
      </w:r>
    </w:p>
    <w:p w:rsidR="00971A01" w:rsidRPr="00F06F96" w:rsidRDefault="00E44CEC" w:rsidP="00D27390">
      <w:pPr>
        <w:pStyle w:val="a3"/>
        <w:ind w:left="0" w:firstLine="720"/>
      </w:pPr>
      <w:r w:rsidRPr="00F06F96">
        <w:t>Множество,</w:t>
      </w:r>
      <w:r w:rsidRPr="00F06F96">
        <w:rPr>
          <w:spacing w:val="1"/>
        </w:rPr>
        <w:t xml:space="preserve"> </w:t>
      </w:r>
      <w:r w:rsidRPr="00F06F96">
        <w:t>операции</w:t>
      </w:r>
      <w:r w:rsidRPr="00F06F96">
        <w:rPr>
          <w:spacing w:val="1"/>
        </w:rPr>
        <w:t xml:space="preserve"> </w:t>
      </w:r>
      <w:r w:rsidRPr="00F06F96">
        <w:t>над</w:t>
      </w:r>
      <w:r w:rsidRPr="00F06F96">
        <w:rPr>
          <w:spacing w:val="1"/>
        </w:rPr>
        <w:t xml:space="preserve"> </w:t>
      </w:r>
      <w:r w:rsidRPr="00F06F96">
        <w:t>множествами</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свойства.</w:t>
      </w:r>
      <w:r w:rsidRPr="00F06F96">
        <w:rPr>
          <w:spacing w:val="1"/>
        </w:rPr>
        <w:t xml:space="preserve"> </w:t>
      </w:r>
      <w:r w:rsidRPr="00F06F96">
        <w:t>Диаграммы</w:t>
      </w:r>
      <w:r w:rsidRPr="00F06F96">
        <w:rPr>
          <w:spacing w:val="1"/>
        </w:rPr>
        <w:t xml:space="preserve"> </w:t>
      </w:r>
      <w:r w:rsidRPr="00F06F96">
        <w:t>Эйлера-</w:t>
      </w:r>
      <w:r w:rsidRPr="00F06F96">
        <w:rPr>
          <w:spacing w:val="1"/>
        </w:rPr>
        <w:t xml:space="preserve"> </w:t>
      </w:r>
      <w:r w:rsidRPr="00F06F96">
        <w:t>Венна.</w:t>
      </w:r>
      <w:r w:rsidRPr="00F06F96">
        <w:rPr>
          <w:spacing w:val="1"/>
        </w:rPr>
        <w:t xml:space="preserve"> </w:t>
      </w:r>
      <w:r w:rsidRPr="00F06F96">
        <w:t>Применение теоретико-множественного аппарата для описания реальных процессов и явлений, при</w:t>
      </w:r>
      <w:r w:rsidRPr="00F06F96">
        <w:rPr>
          <w:spacing w:val="-57"/>
        </w:rPr>
        <w:t xml:space="preserve"> </w:t>
      </w:r>
      <w:r w:rsidRPr="00F06F96">
        <w:t>решении</w:t>
      </w:r>
      <w:r w:rsidRPr="00F06F96">
        <w:rPr>
          <w:spacing w:val="1"/>
        </w:rPr>
        <w:t xml:space="preserve"> </w:t>
      </w:r>
      <w:r w:rsidRPr="00F06F96">
        <w:t>задач</w:t>
      </w:r>
      <w:r w:rsidRPr="00F06F96">
        <w:rPr>
          <w:spacing w:val="-3"/>
        </w:rPr>
        <w:t xml:space="preserve"> </w:t>
      </w:r>
      <w:r w:rsidRPr="00F06F96">
        <w:t>из других</w:t>
      </w:r>
      <w:r w:rsidRPr="00F06F96">
        <w:rPr>
          <w:spacing w:val="4"/>
        </w:rPr>
        <w:t xml:space="preserve"> </w:t>
      </w:r>
      <w:r w:rsidRPr="00F06F96">
        <w:t>учебных предметов.</w:t>
      </w:r>
    </w:p>
    <w:p w:rsidR="00971A01" w:rsidRPr="00F06F96" w:rsidRDefault="00E44CEC" w:rsidP="00D27390">
      <w:pPr>
        <w:pStyle w:val="a3"/>
        <w:ind w:left="0" w:firstLine="720"/>
      </w:pPr>
      <w:r w:rsidRPr="00F06F96">
        <w:t>Определение,</w:t>
      </w:r>
      <w:r w:rsidRPr="00F06F96">
        <w:rPr>
          <w:spacing w:val="1"/>
        </w:rPr>
        <w:t xml:space="preserve"> </w:t>
      </w:r>
      <w:r w:rsidRPr="00F06F96">
        <w:t>теорема,</w:t>
      </w:r>
      <w:r w:rsidRPr="00F06F96">
        <w:rPr>
          <w:spacing w:val="1"/>
        </w:rPr>
        <w:t xml:space="preserve"> </w:t>
      </w:r>
      <w:r w:rsidRPr="00F06F96">
        <w:t>свойство</w:t>
      </w:r>
      <w:r w:rsidRPr="00F06F96">
        <w:rPr>
          <w:spacing w:val="1"/>
        </w:rPr>
        <w:t xml:space="preserve"> </w:t>
      </w:r>
      <w:r w:rsidRPr="00F06F96">
        <w:t>математического</w:t>
      </w:r>
      <w:r w:rsidRPr="00F06F96">
        <w:rPr>
          <w:spacing w:val="1"/>
        </w:rPr>
        <w:t xml:space="preserve"> </w:t>
      </w:r>
      <w:r w:rsidRPr="00F06F96">
        <w:t>объекта,</w:t>
      </w:r>
      <w:r w:rsidRPr="00F06F96">
        <w:rPr>
          <w:spacing w:val="1"/>
        </w:rPr>
        <w:t xml:space="preserve"> </w:t>
      </w:r>
      <w:r w:rsidRPr="00F06F96">
        <w:t>следствие,</w:t>
      </w:r>
      <w:r w:rsidRPr="00F06F96">
        <w:rPr>
          <w:spacing w:val="1"/>
        </w:rPr>
        <w:t xml:space="preserve"> </w:t>
      </w:r>
      <w:r w:rsidRPr="00F06F96">
        <w:t>доказательство,</w:t>
      </w:r>
      <w:r w:rsidRPr="00F06F96">
        <w:rPr>
          <w:spacing w:val="1"/>
        </w:rPr>
        <w:t xml:space="preserve"> </w:t>
      </w:r>
      <w:r w:rsidRPr="00F06F96">
        <w:t>равносильные</w:t>
      </w:r>
      <w:r w:rsidRPr="00F06F96">
        <w:rPr>
          <w:spacing w:val="-1"/>
        </w:rPr>
        <w:t xml:space="preserve"> </w:t>
      </w:r>
      <w:r w:rsidRPr="00F06F96">
        <w:t>уравнения.</w:t>
      </w:r>
    </w:p>
    <w:p w:rsidR="00E058DC" w:rsidRPr="00F06F96" w:rsidRDefault="00E058DC" w:rsidP="00D27390">
      <w:pPr>
        <w:ind w:firstLine="720"/>
        <w:jc w:val="both"/>
        <w:rPr>
          <w:i/>
          <w:sz w:val="24"/>
          <w:szCs w:val="24"/>
          <w:u w:val="single"/>
        </w:rPr>
      </w:pPr>
    </w:p>
    <w:p w:rsidR="00971A01" w:rsidRPr="00F06F96" w:rsidRDefault="00E44CEC" w:rsidP="00E058DC">
      <w:pPr>
        <w:ind w:firstLine="720"/>
        <w:jc w:val="both"/>
        <w:rPr>
          <w:i/>
          <w:sz w:val="24"/>
          <w:szCs w:val="24"/>
        </w:rPr>
      </w:pPr>
      <w:r w:rsidRPr="00F06F96">
        <w:rPr>
          <w:i/>
          <w:sz w:val="24"/>
          <w:szCs w:val="24"/>
          <w:u w:val="single"/>
        </w:rPr>
        <w:t>Планируемые предметные результаты освоения федеральной рабочей программы учебного</w:t>
      </w:r>
      <w:r w:rsidRPr="00F06F96">
        <w:rPr>
          <w:i/>
          <w:spacing w:val="1"/>
          <w:sz w:val="24"/>
          <w:szCs w:val="24"/>
        </w:rPr>
        <w:t xml:space="preserve"> </w:t>
      </w:r>
      <w:r w:rsidRPr="00F06F96">
        <w:rPr>
          <w:i/>
          <w:sz w:val="24"/>
          <w:szCs w:val="24"/>
          <w:u w:val="single"/>
        </w:rPr>
        <w:t>курса</w:t>
      </w:r>
      <w:r w:rsidRPr="00F06F96">
        <w:rPr>
          <w:i/>
          <w:spacing w:val="-2"/>
          <w:sz w:val="24"/>
          <w:szCs w:val="24"/>
          <w:u w:val="single"/>
        </w:rPr>
        <w:t xml:space="preserve"> </w:t>
      </w:r>
      <w:r w:rsidRPr="00F06F96">
        <w:rPr>
          <w:i/>
          <w:sz w:val="24"/>
          <w:szCs w:val="24"/>
          <w:u w:val="single"/>
        </w:rPr>
        <w:t>«Алгебра</w:t>
      </w:r>
      <w:r w:rsidRPr="00F06F96">
        <w:rPr>
          <w:i/>
          <w:spacing w:val="2"/>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начала математического</w:t>
      </w:r>
      <w:r w:rsidRPr="00F06F96">
        <w:rPr>
          <w:i/>
          <w:spacing w:val="2"/>
          <w:sz w:val="24"/>
          <w:szCs w:val="24"/>
          <w:u w:val="single"/>
        </w:rPr>
        <w:t xml:space="preserve"> </w:t>
      </w:r>
      <w:r w:rsidRPr="00F06F96">
        <w:rPr>
          <w:i/>
          <w:sz w:val="24"/>
          <w:szCs w:val="24"/>
          <w:u w:val="single"/>
        </w:rPr>
        <w:t>анализа»</w:t>
      </w:r>
      <w:r w:rsidRPr="00F06F96">
        <w:rPr>
          <w:i/>
          <w:spacing w:val="-1"/>
          <w:sz w:val="24"/>
          <w:szCs w:val="24"/>
          <w:u w:val="single"/>
        </w:rPr>
        <w:t xml:space="preserve"> </w:t>
      </w:r>
      <w:r w:rsidRPr="00F06F96">
        <w:rPr>
          <w:i/>
          <w:sz w:val="24"/>
          <w:szCs w:val="24"/>
          <w:u w:val="single"/>
        </w:rPr>
        <w:t>на</w:t>
      </w:r>
      <w:r w:rsidR="00F13449" w:rsidRPr="00F06F96">
        <w:rPr>
          <w:i/>
          <w:sz w:val="24"/>
          <w:szCs w:val="24"/>
          <w:u w:val="single"/>
        </w:rPr>
        <w:t xml:space="preserve"> </w:t>
      </w:r>
      <w:r w:rsidRPr="00F06F96">
        <w:rPr>
          <w:i/>
          <w:sz w:val="24"/>
          <w:szCs w:val="24"/>
          <w:u w:val="single"/>
        </w:rPr>
        <w:t>углублённом</w:t>
      </w:r>
      <w:r w:rsidRPr="00F06F96">
        <w:rPr>
          <w:i/>
          <w:spacing w:val="2"/>
          <w:sz w:val="24"/>
          <w:szCs w:val="24"/>
          <w:u w:val="single"/>
        </w:rPr>
        <w:t xml:space="preserve"> </w:t>
      </w:r>
      <w:r w:rsidRPr="00F06F96">
        <w:rPr>
          <w:i/>
          <w:sz w:val="24"/>
          <w:szCs w:val="24"/>
          <w:u w:val="single"/>
        </w:rPr>
        <w:t>уровне</w:t>
      </w:r>
      <w:r w:rsidR="00E058DC" w:rsidRPr="00F06F96">
        <w:rPr>
          <w:i/>
          <w:sz w:val="24"/>
          <w:szCs w:val="24"/>
        </w:rPr>
        <w:t xml:space="preserve"> </w:t>
      </w:r>
      <w:r w:rsidRPr="00F06F96">
        <w:rPr>
          <w:sz w:val="24"/>
          <w:szCs w:val="24"/>
          <w:u w:val="single"/>
        </w:rPr>
        <w:t xml:space="preserve"> </w:t>
      </w:r>
      <w:r w:rsidRPr="00F06F96">
        <w:rPr>
          <w:i/>
          <w:sz w:val="24"/>
          <w:szCs w:val="24"/>
          <w:u w:val="single"/>
        </w:rPr>
        <w:t>на</w:t>
      </w:r>
      <w:r w:rsidRPr="00F06F96">
        <w:rPr>
          <w:i/>
          <w:spacing w:val="-3"/>
          <w:sz w:val="24"/>
          <w:szCs w:val="24"/>
          <w:u w:val="single"/>
        </w:rPr>
        <w:t xml:space="preserve"> </w:t>
      </w:r>
      <w:r w:rsidRPr="00F06F96">
        <w:rPr>
          <w:i/>
          <w:sz w:val="24"/>
          <w:szCs w:val="24"/>
          <w:u w:val="single"/>
        </w:rPr>
        <w:t>уровне</w:t>
      </w:r>
      <w:r w:rsidRPr="00F06F96">
        <w:rPr>
          <w:i/>
          <w:spacing w:val="-3"/>
          <w:sz w:val="24"/>
          <w:szCs w:val="24"/>
          <w:u w:val="single"/>
        </w:rPr>
        <w:t xml:space="preserve"> </w:t>
      </w:r>
      <w:r w:rsidRPr="00F06F96">
        <w:rPr>
          <w:i/>
          <w:sz w:val="24"/>
          <w:szCs w:val="24"/>
          <w:u w:val="single"/>
        </w:rPr>
        <w:t>среднего</w:t>
      </w:r>
      <w:r w:rsidRPr="00F06F96">
        <w:rPr>
          <w:i/>
          <w:spacing w:val="-4"/>
          <w:sz w:val="24"/>
          <w:szCs w:val="24"/>
          <w:u w:val="single"/>
        </w:rPr>
        <w:t xml:space="preserve"> </w:t>
      </w:r>
      <w:r w:rsidRPr="00F06F96">
        <w:rPr>
          <w:i/>
          <w:sz w:val="24"/>
          <w:szCs w:val="24"/>
          <w:u w:val="single"/>
        </w:rPr>
        <w:t>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E058DC">
      <w:pPr>
        <w:pStyle w:val="a3"/>
        <w:ind w:left="0" w:firstLine="720"/>
      </w:pPr>
      <w:r w:rsidRPr="00F06F96">
        <w:t>К концу обучения в 10 классе обучающийся получит следующие предметные результаты</w:t>
      </w:r>
      <w:r w:rsidRPr="00F06F96">
        <w:rPr>
          <w:spacing w:val="1"/>
        </w:rPr>
        <w:t xml:space="preserve"> </w:t>
      </w:r>
      <w:r w:rsidRPr="00F06F96">
        <w:t>по</w:t>
      </w:r>
      <w:r w:rsidRPr="00F06F96">
        <w:rPr>
          <w:spacing w:val="1"/>
        </w:rPr>
        <w:t xml:space="preserve"> </w:t>
      </w:r>
      <w:r w:rsidRPr="00F06F96">
        <w:t>отдельным</w:t>
      </w:r>
      <w:r w:rsidRPr="00F06F96">
        <w:rPr>
          <w:spacing w:val="37"/>
        </w:rPr>
        <w:t xml:space="preserve"> </w:t>
      </w:r>
      <w:r w:rsidRPr="00F06F96">
        <w:t>темам</w:t>
      </w:r>
      <w:r w:rsidRPr="00F06F96">
        <w:rPr>
          <w:spacing w:val="37"/>
        </w:rPr>
        <w:t xml:space="preserve"> </w:t>
      </w:r>
      <w:r w:rsidRPr="00F06F96">
        <w:t>федеральной</w:t>
      </w:r>
      <w:r w:rsidRPr="00F06F96">
        <w:rPr>
          <w:spacing w:val="42"/>
        </w:rPr>
        <w:t xml:space="preserve"> </w:t>
      </w:r>
      <w:r w:rsidRPr="00F06F96">
        <w:t>рабочей</w:t>
      </w:r>
      <w:r w:rsidRPr="00F06F96">
        <w:rPr>
          <w:spacing w:val="39"/>
        </w:rPr>
        <w:t xml:space="preserve"> </w:t>
      </w:r>
      <w:r w:rsidRPr="00F06F96">
        <w:t>программы</w:t>
      </w:r>
      <w:r w:rsidRPr="00F06F96">
        <w:rPr>
          <w:spacing w:val="42"/>
        </w:rPr>
        <w:t xml:space="preserve"> </w:t>
      </w:r>
      <w:r w:rsidRPr="00F06F96">
        <w:t>учебного</w:t>
      </w:r>
      <w:r w:rsidRPr="00F06F96">
        <w:rPr>
          <w:spacing w:val="38"/>
        </w:rPr>
        <w:t xml:space="preserve"> </w:t>
      </w:r>
      <w:r w:rsidRPr="00F06F96">
        <w:t>курса</w:t>
      </w:r>
      <w:r w:rsidR="00E058DC" w:rsidRPr="00F06F96">
        <w:t xml:space="preserve"> </w:t>
      </w:r>
      <w:r w:rsidRPr="00F06F96">
        <w:t>«Алгебра</w:t>
      </w:r>
      <w:r w:rsidRPr="00F06F96">
        <w:rPr>
          <w:spacing w:val="-9"/>
        </w:rPr>
        <w:t xml:space="preserve"> </w:t>
      </w:r>
      <w:r w:rsidRPr="00F06F96">
        <w:t>и</w:t>
      </w:r>
      <w:r w:rsidRPr="00F06F96">
        <w:rPr>
          <w:spacing w:val="-5"/>
        </w:rPr>
        <w:t xml:space="preserve"> </w:t>
      </w:r>
      <w:r w:rsidRPr="00F06F96">
        <w:t>начала</w:t>
      </w:r>
      <w:r w:rsidRPr="00F06F96">
        <w:rPr>
          <w:spacing w:val="-4"/>
        </w:rPr>
        <w:t xml:space="preserve"> </w:t>
      </w:r>
      <w:r w:rsidRPr="00F06F96">
        <w:t>математического</w:t>
      </w:r>
      <w:r w:rsidRPr="00F06F96">
        <w:rPr>
          <w:spacing w:val="-5"/>
        </w:rPr>
        <w:t xml:space="preserve"> </w:t>
      </w:r>
      <w:r w:rsidRPr="00F06F96">
        <w:t>анализа»:</w:t>
      </w:r>
    </w:p>
    <w:p w:rsidR="00971A01" w:rsidRPr="00F06F96" w:rsidRDefault="00E44CEC" w:rsidP="00D27390">
      <w:pPr>
        <w:pStyle w:val="Heading1"/>
        <w:spacing w:before="0" w:line="240" w:lineRule="auto"/>
        <w:ind w:left="0" w:firstLine="720"/>
      </w:pPr>
      <w:r w:rsidRPr="00F06F96">
        <w:t>Числа</w:t>
      </w:r>
      <w:r w:rsidRPr="00F06F96">
        <w:rPr>
          <w:spacing w:val="-6"/>
        </w:rPr>
        <w:t xml:space="preserve"> </w:t>
      </w:r>
      <w:r w:rsidRPr="00F06F96">
        <w:t>и</w:t>
      </w:r>
      <w:r w:rsidRPr="00F06F96">
        <w:rPr>
          <w:spacing w:val="-4"/>
        </w:rPr>
        <w:t xml:space="preserve"> </w:t>
      </w:r>
      <w:r w:rsidRPr="00F06F96">
        <w:t>вычисления:</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рациональное</w:t>
      </w:r>
      <w:r w:rsidRPr="00F06F96">
        <w:rPr>
          <w:spacing w:val="1"/>
        </w:rPr>
        <w:t xml:space="preserve"> </w:t>
      </w:r>
      <w:r w:rsidRPr="00F06F96">
        <w:t>число,</w:t>
      </w:r>
      <w:r w:rsidRPr="00F06F96">
        <w:rPr>
          <w:spacing w:val="1"/>
        </w:rPr>
        <w:t xml:space="preserve"> </w:t>
      </w:r>
      <w:r w:rsidRPr="00F06F96">
        <w:t>бесконечная</w:t>
      </w:r>
      <w:r w:rsidRPr="00F06F96">
        <w:rPr>
          <w:spacing w:val="1"/>
        </w:rPr>
        <w:t xml:space="preserve"> </w:t>
      </w:r>
      <w:r w:rsidRPr="00F06F96">
        <w:t>периодическая дробь,</w:t>
      </w:r>
      <w:r w:rsidRPr="00F06F96">
        <w:rPr>
          <w:spacing w:val="-57"/>
        </w:rPr>
        <w:t xml:space="preserve"> </w:t>
      </w:r>
      <w:r w:rsidRPr="00F06F96">
        <w:t>проценты,</w:t>
      </w:r>
      <w:r w:rsidRPr="00F06F96">
        <w:rPr>
          <w:spacing w:val="1"/>
        </w:rPr>
        <w:t xml:space="preserve"> </w:t>
      </w:r>
      <w:r w:rsidRPr="00F06F96">
        <w:t>иррациональное</w:t>
      </w:r>
      <w:r w:rsidRPr="00F06F96">
        <w:rPr>
          <w:spacing w:val="1"/>
        </w:rPr>
        <w:t xml:space="preserve"> </w:t>
      </w:r>
      <w:r w:rsidRPr="00F06F96">
        <w:t>число,</w:t>
      </w:r>
      <w:r w:rsidRPr="00F06F96">
        <w:rPr>
          <w:spacing w:val="1"/>
        </w:rPr>
        <w:t xml:space="preserve"> </w:t>
      </w:r>
      <w:r w:rsidRPr="00F06F96">
        <w:t>множества</w:t>
      </w:r>
      <w:r w:rsidRPr="00F06F96">
        <w:rPr>
          <w:spacing w:val="1"/>
        </w:rPr>
        <w:t xml:space="preserve"> </w:t>
      </w:r>
      <w:r w:rsidRPr="00F06F96">
        <w:t>рациональных</w:t>
      </w:r>
      <w:r w:rsidRPr="00F06F96">
        <w:rPr>
          <w:spacing w:val="1"/>
        </w:rPr>
        <w:t xml:space="preserve"> </w:t>
      </w:r>
      <w:r w:rsidRPr="00F06F96">
        <w:t>и</w:t>
      </w:r>
      <w:r w:rsidRPr="00F06F96">
        <w:rPr>
          <w:spacing w:val="1"/>
        </w:rPr>
        <w:t xml:space="preserve"> </w:t>
      </w:r>
      <w:r w:rsidRPr="00F06F96">
        <w:t>действительных</w:t>
      </w:r>
      <w:r w:rsidRPr="00F06F96">
        <w:rPr>
          <w:spacing w:val="1"/>
        </w:rPr>
        <w:t xml:space="preserve"> </w:t>
      </w:r>
      <w:r w:rsidRPr="00F06F96">
        <w:t>чисел,</w:t>
      </w:r>
      <w:r w:rsidRPr="00F06F96">
        <w:rPr>
          <w:spacing w:val="1"/>
        </w:rPr>
        <w:t xml:space="preserve"> </w:t>
      </w:r>
      <w:r w:rsidRPr="00F06F96">
        <w:t>модуль</w:t>
      </w:r>
      <w:r w:rsidRPr="00F06F96">
        <w:rPr>
          <w:spacing w:val="1"/>
        </w:rPr>
        <w:t xml:space="preserve"> </w:t>
      </w:r>
      <w:r w:rsidRPr="00F06F96">
        <w:t>действительного</w:t>
      </w:r>
      <w:r w:rsidRPr="00F06F96">
        <w:rPr>
          <w:spacing w:val="-1"/>
        </w:rPr>
        <w:t xml:space="preserve"> </w:t>
      </w:r>
      <w:r w:rsidRPr="00F06F96">
        <w:t>числа;</w:t>
      </w:r>
    </w:p>
    <w:p w:rsidR="00971A01" w:rsidRPr="00F06F96" w:rsidRDefault="00E44CEC" w:rsidP="00D27390">
      <w:pPr>
        <w:pStyle w:val="a3"/>
        <w:ind w:left="0" w:firstLine="720"/>
      </w:pPr>
      <w:r w:rsidRPr="00F06F96">
        <w:t>применять дроби и проценты для решения прикладных задач из</w:t>
      </w:r>
      <w:r w:rsidRPr="00F06F96">
        <w:rPr>
          <w:spacing w:val="1"/>
        </w:rPr>
        <w:t xml:space="preserve"> </w:t>
      </w:r>
      <w:r w:rsidRPr="00F06F96">
        <w:t>различных отраслей знаний и</w:t>
      </w:r>
      <w:r w:rsidRPr="00F06F96">
        <w:rPr>
          <w:spacing w:val="-57"/>
        </w:rPr>
        <w:t xml:space="preserve"> </w:t>
      </w:r>
      <w:r w:rsidRPr="00F06F96">
        <w:t>реальной</w:t>
      </w:r>
      <w:r w:rsidRPr="00F06F96">
        <w:rPr>
          <w:spacing w:val="3"/>
        </w:rPr>
        <w:t xml:space="preserve"> </w:t>
      </w:r>
      <w:r w:rsidRPr="00F06F96">
        <w:t>жизни;</w:t>
      </w:r>
    </w:p>
    <w:p w:rsidR="00971A01" w:rsidRPr="00F06F96" w:rsidRDefault="00E44CEC" w:rsidP="00D27390">
      <w:pPr>
        <w:pStyle w:val="a3"/>
        <w:ind w:left="0" w:firstLine="720"/>
      </w:pPr>
      <w:r w:rsidRPr="00F06F96">
        <w:t>применять</w:t>
      </w:r>
      <w:r w:rsidRPr="00F06F96">
        <w:rPr>
          <w:spacing w:val="1"/>
        </w:rPr>
        <w:t xml:space="preserve"> </w:t>
      </w:r>
      <w:r w:rsidRPr="00F06F96">
        <w:t>приближённые</w:t>
      </w:r>
      <w:r w:rsidRPr="00F06F96">
        <w:rPr>
          <w:spacing w:val="1"/>
        </w:rPr>
        <w:t xml:space="preserve"> </w:t>
      </w:r>
      <w:r w:rsidRPr="00F06F96">
        <w:t>вычисления,</w:t>
      </w:r>
      <w:r w:rsidRPr="00F06F96">
        <w:rPr>
          <w:spacing w:val="1"/>
        </w:rPr>
        <w:t xml:space="preserve"> </w:t>
      </w:r>
      <w:r w:rsidRPr="00F06F96">
        <w:t>правила</w:t>
      </w:r>
      <w:r w:rsidRPr="00F06F96">
        <w:rPr>
          <w:spacing w:val="1"/>
        </w:rPr>
        <w:t xml:space="preserve"> </w:t>
      </w:r>
      <w:r w:rsidRPr="00F06F96">
        <w:t>округления,</w:t>
      </w:r>
      <w:r w:rsidRPr="00F06F96">
        <w:rPr>
          <w:spacing w:val="1"/>
        </w:rPr>
        <w:t xml:space="preserve"> </w:t>
      </w:r>
      <w:r w:rsidRPr="00F06F96">
        <w:t>прикидку и</w:t>
      </w:r>
      <w:r w:rsidRPr="00F06F96">
        <w:rPr>
          <w:spacing w:val="1"/>
        </w:rPr>
        <w:t xml:space="preserve"> </w:t>
      </w:r>
      <w:r w:rsidRPr="00F06F96">
        <w:t>оценку результата</w:t>
      </w:r>
      <w:r w:rsidRPr="00F06F96">
        <w:rPr>
          <w:spacing w:val="-57"/>
        </w:rPr>
        <w:t xml:space="preserve"> </w:t>
      </w:r>
      <w:r w:rsidRPr="00F06F96">
        <w:t>вычислений;</w:t>
      </w:r>
    </w:p>
    <w:p w:rsidR="00971A01" w:rsidRPr="00F06F96" w:rsidRDefault="00E44CEC" w:rsidP="00D27390">
      <w:pPr>
        <w:pStyle w:val="a3"/>
        <w:ind w:left="0" w:firstLine="720"/>
      </w:pPr>
      <w:r w:rsidRPr="00F06F96">
        <w:t>свободно</w:t>
      </w:r>
      <w:r w:rsidRPr="00F06F96">
        <w:rPr>
          <w:spacing w:val="49"/>
        </w:rPr>
        <w:t xml:space="preserve"> </w:t>
      </w:r>
      <w:r w:rsidRPr="00F06F96">
        <w:t>оперировать</w:t>
      </w:r>
      <w:r w:rsidRPr="00F06F96">
        <w:rPr>
          <w:spacing w:val="49"/>
        </w:rPr>
        <w:t xml:space="preserve"> </w:t>
      </w:r>
      <w:r w:rsidRPr="00F06F96">
        <w:t>понятием:</w:t>
      </w:r>
      <w:r w:rsidRPr="00F06F96">
        <w:rPr>
          <w:spacing w:val="50"/>
        </w:rPr>
        <w:t xml:space="preserve"> </w:t>
      </w:r>
      <w:r w:rsidRPr="00F06F96">
        <w:t>степень</w:t>
      </w:r>
      <w:r w:rsidRPr="00F06F96">
        <w:rPr>
          <w:spacing w:val="50"/>
        </w:rPr>
        <w:t xml:space="preserve"> </w:t>
      </w:r>
      <w:r w:rsidRPr="00F06F96">
        <w:t>с</w:t>
      </w:r>
      <w:r w:rsidRPr="00F06F96">
        <w:rPr>
          <w:spacing w:val="47"/>
        </w:rPr>
        <w:t xml:space="preserve"> </w:t>
      </w:r>
      <w:r w:rsidRPr="00F06F96">
        <w:t>целым</w:t>
      </w:r>
      <w:r w:rsidRPr="00F06F96">
        <w:rPr>
          <w:spacing w:val="47"/>
        </w:rPr>
        <w:t xml:space="preserve"> </w:t>
      </w:r>
      <w:r w:rsidRPr="00F06F96">
        <w:t>показателем,</w:t>
      </w:r>
      <w:r w:rsidRPr="00F06F96">
        <w:rPr>
          <w:spacing w:val="50"/>
        </w:rPr>
        <w:t xml:space="preserve"> </w:t>
      </w:r>
      <w:r w:rsidRPr="00F06F96">
        <w:t>использовать</w:t>
      </w:r>
      <w:r w:rsidRPr="00F06F96">
        <w:rPr>
          <w:spacing w:val="50"/>
        </w:rPr>
        <w:t xml:space="preserve"> </w:t>
      </w:r>
      <w:r w:rsidRPr="00F06F96">
        <w:t>подходящую</w:t>
      </w:r>
      <w:r w:rsidRPr="00F06F96">
        <w:rPr>
          <w:spacing w:val="-57"/>
        </w:rPr>
        <w:t xml:space="preserve"> </w:t>
      </w:r>
      <w:r w:rsidRPr="00F06F96">
        <w:t>форму</w:t>
      </w:r>
      <w:r w:rsidRPr="00F06F96">
        <w:rPr>
          <w:spacing w:val="-6"/>
        </w:rPr>
        <w:t xml:space="preserve"> </w:t>
      </w:r>
      <w:r w:rsidRPr="00F06F96">
        <w:t>записи действительных</w:t>
      </w:r>
      <w:r w:rsidRPr="00F06F96">
        <w:rPr>
          <w:spacing w:val="2"/>
        </w:rPr>
        <w:t xml:space="preserve"> </w:t>
      </w:r>
      <w:r w:rsidRPr="00F06F96">
        <w:t>чисел</w:t>
      </w:r>
      <w:r w:rsidRPr="00F06F96">
        <w:rPr>
          <w:spacing w:val="-1"/>
        </w:rPr>
        <w:t xml:space="preserve"> </w:t>
      </w:r>
      <w:r w:rsidRPr="00F06F96">
        <w:t>для</w:t>
      </w:r>
      <w:r w:rsidRPr="00F06F96">
        <w:rPr>
          <w:spacing w:val="-2"/>
        </w:rPr>
        <w:t xml:space="preserve"> </w:t>
      </w:r>
      <w:r w:rsidRPr="00F06F96">
        <w:t>решения практических</w:t>
      </w:r>
      <w:r w:rsidRPr="00F06F96">
        <w:rPr>
          <w:spacing w:val="2"/>
        </w:rPr>
        <w:t xml:space="preserve"> </w:t>
      </w:r>
      <w:r w:rsidRPr="00F06F96">
        <w:t>задач</w:t>
      </w:r>
      <w:r w:rsidRPr="00F06F96">
        <w:rPr>
          <w:spacing w:val="-2"/>
        </w:rPr>
        <w:t xml:space="preserve"> </w:t>
      </w:r>
      <w:r w:rsidRPr="00F06F96">
        <w:t>ипредставления</w:t>
      </w:r>
      <w:r w:rsidRPr="00F06F96">
        <w:rPr>
          <w:spacing w:val="-1"/>
        </w:rPr>
        <w:t xml:space="preserve"> </w:t>
      </w:r>
      <w:r w:rsidRPr="00F06F96">
        <w:t>данных;</w:t>
      </w:r>
    </w:p>
    <w:p w:rsidR="00971A01" w:rsidRPr="00F06F96" w:rsidRDefault="00E44CEC" w:rsidP="00D27390">
      <w:pPr>
        <w:pStyle w:val="a3"/>
        <w:ind w:left="0" w:firstLine="720"/>
      </w:pPr>
      <w:r w:rsidRPr="00F06F96">
        <w:t>свободно</w:t>
      </w:r>
      <w:r w:rsidRPr="00F06F96">
        <w:rPr>
          <w:spacing w:val="18"/>
        </w:rPr>
        <w:t xml:space="preserve"> </w:t>
      </w:r>
      <w:r w:rsidRPr="00F06F96">
        <w:t>оперировать</w:t>
      </w:r>
      <w:r w:rsidRPr="00F06F96">
        <w:rPr>
          <w:spacing w:val="18"/>
        </w:rPr>
        <w:t xml:space="preserve"> </w:t>
      </w:r>
      <w:r w:rsidRPr="00F06F96">
        <w:t>понятием:</w:t>
      </w:r>
      <w:r w:rsidRPr="00F06F96">
        <w:rPr>
          <w:spacing w:val="19"/>
        </w:rPr>
        <w:t xml:space="preserve"> </w:t>
      </w:r>
      <w:r w:rsidRPr="00F06F96">
        <w:t>арифметический</w:t>
      </w:r>
      <w:r w:rsidRPr="00F06F96">
        <w:rPr>
          <w:spacing w:val="19"/>
        </w:rPr>
        <w:t xml:space="preserve"> </w:t>
      </w:r>
      <w:r w:rsidRPr="00F06F96">
        <w:t>корень</w:t>
      </w:r>
      <w:r w:rsidRPr="00F06F96">
        <w:rPr>
          <w:spacing w:val="17"/>
        </w:rPr>
        <w:t xml:space="preserve"> </w:t>
      </w:r>
      <w:r w:rsidRPr="00F06F96">
        <w:t>натуральной</w:t>
      </w:r>
      <w:r w:rsidRPr="00F06F96">
        <w:rPr>
          <w:spacing w:val="17"/>
        </w:rPr>
        <w:t xml:space="preserve"> </w:t>
      </w:r>
      <w:r w:rsidRPr="00F06F96">
        <w:t>степени;</w:t>
      </w:r>
      <w:r w:rsidRPr="00F06F96">
        <w:rPr>
          <w:spacing w:val="30"/>
        </w:rPr>
        <w:t xml:space="preserve"> </w:t>
      </w:r>
      <w:r w:rsidRPr="00F06F96">
        <w:t>свободно</w:t>
      </w:r>
      <w:r w:rsidRPr="00F06F96">
        <w:rPr>
          <w:spacing w:val="-57"/>
        </w:rPr>
        <w:t xml:space="preserve"> </w:t>
      </w:r>
      <w:r w:rsidRPr="00F06F96">
        <w:t>оперировать</w:t>
      </w:r>
      <w:r w:rsidRPr="00F06F96">
        <w:rPr>
          <w:spacing w:val="-1"/>
        </w:rPr>
        <w:t xml:space="preserve"> </w:t>
      </w:r>
      <w:r w:rsidRPr="00F06F96">
        <w:t>понятием:</w:t>
      </w:r>
      <w:r w:rsidRPr="00F06F96">
        <w:rPr>
          <w:spacing w:val="-2"/>
        </w:rPr>
        <w:t xml:space="preserve"> </w:t>
      </w:r>
      <w:r w:rsidRPr="00F06F96">
        <w:t>степень</w:t>
      </w:r>
      <w:r w:rsidRPr="00F06F96">
        <w:rPr>
          <w:spacing w:val="-1"/>
        </w:rPr>
        <w:t xml:space="preserve"> </w:t>
      </w:r>
      <w:r w:rsidRPr="00F06F96">
        <w:t>с</w:t>
      </w:r>
      <w:r w:rsidRPr="00F06F96">
        <w:rPr>
          <w:spacing w:val="-4"/>
        </w:rPr>
        <w:t xml:space="preserve"> </w:t>
      </w:r>
      <w:r w:rsidRPr="00F06F96">
        <w:t>рациональным</w:t>
      </w:r>
      <w:r w:rsidRPr="00F06F96">
        <w:rPr>
          <w:spacing w:val="-3"/>
        </w:rPr>
        <w:t xml:space="preserve"> </w:t>
      </w:r>
      <w:r w:rsidRPr="00F06F96">
        <w:t>показателем;</w:t>
      </w:r>
    </w:p>
    <w:p w:rsidR="00971A01" w:rsidRPr="00F06F96" w:rsidRDefault="00E44CEC" w:rsidP="00E058DC">
      <w:pPr>
        <w:pStyle w:val="a3"/>
        <w:ind w:left="0" w:firstLine="720"/>
      </w:pPr>
      <w:r w:rsidRPr="00F06F96">
        <w:t>свободно</w:t>
      </w:r>
      <w:r w:rsidRPr="00F06F96">
        <w:rPr>
          <w:spacing w:val="14"/>
        </w:rPr>
        <w:t xml:space="preserve"> </w:t>
      </w:r>
      <w:r w:rsidRPr="00F06F96">
        <w:t>оперировать</w:t>
      </w:r>
      <w:r w:rsidRPr="00F06F96">
        <w:rPr>
          <w:spacing w:val="14"/>
        </w:rPr>
        <w:t xml:space="preserve"> </w:t>
      </w:r>
      <w:r w:rsidRPr="00F06F96">
        <w:t>понятиями:</w:t>
      </w:r>
      <w:r w:rsidRPr="00F06F96">
        <w:rPr>
          <w:spacing w:val="13"/>
        </w:rPr>
        <w:t xml:space="preserve"> </w:t>
      </w:r>
      <w:r w:rsidRPr="00F06F96">
        <w:t>логарифм</w:t>
      </w:r>
      <w:r w:rsidRPr="00F06F96">
        <w:rPr>
          <w:spacing w:val="12"/>
        </w:rPr>
        <w:t xml:space="preserve"> </w:t>
      </w:r>
      <w:r w:rsidRPr="00F06F96">
        <w:t>числа,</w:t>
      </w:r>
      <w:r w:rsidRPr="00F06F96">
        <w:rPr>
          <w:spacing w:val="15"/>
        </w:rPr>
        <w:t xml:space="preserve"> </w:t>
      </w:r>
      <w:r w:rsidRPr="00F06F96">
        <w:t>десятичные</w:t>
      </w:r>
      <w:r w:rsidRPr="00F06F96">
        <w:rPr>
          <w:spacing w:val="10"/>
        </w:rPr>
        <w:t xml:space="preserve"> </w:t>
      </w:r>
      <w:r w:rsidRPr="00F06F96">
        <w:t>и</w:t>
      </w:r>
      <w:r w:rsidRPr="00F06F96">
        <w:rPr>
          <w:spacing w:val="14"/>
        </w:rPr>
        <w:t xml:space="preserve"> </w:t>
      </w:r>
      <w:r w:rsidRPr="00F06F96">
        <w:t>натуральныелогарифмы;</w:t>
      </w:r>
      <w:r w:rsidRPr="00F06F96">
        <w:rPr>
          <w:spacing w:val="1"/>
        </w:rPr>
        <w:t xml:space="preserve"> </w:t>
      </w:r>
      <w:r w:rsidRPr="00F06F96">
        <w:t>свободно</w:t>
      </w:r>
      <w:r w:rsidRPr="00F06F96">
        <w:rPr>
          <w:spacing w:val="46"/>
        </w:rPr>
        <w:t xml:space="preserve"> </w:t>
      </w:r>
      <w:r w:rsidRPr="00F06F96">
        <w:t>оперировать</w:t>
      </w:r>
      <w:r w:rsidRPr="00F06F96">
        <w:rPr>
          <w:spacing w:val="46"/>
        </w:rPr>
        <w:t xml:space="preserve"> </w:t>
      </w:r>
      <w:r w:rsidRPr="00F06F96">
        <w:t>понятиями:</w:t>
      </w:r>
      <w:r w:rsidRPr="00F06F96">
        <w:rPr>
          <w:spacing w:val="47"/>
        </w:rPr>
        <w:t xml:space="preserve"> </w:t>
      </w:r>
      <w:r w:rsidRPr="00F06F96">
        <w:t>синус,</w:t>
      </w:r>
      <w:r w:rsidRPr="00F06F96">
        <w:rPr>
          <w:spacing w:val="47"/>
        </w:rPr>
        <w:t xml:space="preserve"> </w:t>
      </w:r>
      <w:r w:rsidRPr="00F06F96">
        <w:t>косинус,</w:t>
      </w:r>
      <w:r w:rsidRPr="00F06F96">
        <w:rPr>
          <w:spacing w:val="46"/>
        </w:rPr>
        <w:t xml:space="preserve"> </w:t>
      </w:r>
      <w:r w:rsidRPr="00F06F96">
        <w:t>тангенс,</w:t>
      </w:r>
      <w:r w:rsidRPr="00F06F96">
        <w:rPr>
          <w:spacing w:val="46"/>
        </w:rPr>
        <w:t xml:space="preserve"> </w:t>
      </w:r>
      <w:r w:rsidRPr="00F06F96">
        <w:t>котангенс</w:t>
      </w:r>
      <w:r w:rsidRPr="00F06F96">
        <w:rPr>
          <w:spacing w:val="47"/>
        </w:rPr>
        <w:t xml:space="preserve"> </w:t>
      </w:r>
      <w:r w:rsidRPr="00F06F96">
        <w:t>числовогоаргумента;</w:t>
      </w:r>
      <w:r w:rsidRPr="00F06F96">
        <w:rPr>
          <w:spacing w:val="-57"/>
        </w:rPr>
        <w:t xml:space="preserve"> </w:t>
      </w:r>
      <w:r w:rsidRPr="00F06F96">
        <w:t>оперировать</w:t>
      </w:r>
      <w:r w:rsidRPr="00F06F96">
        <w:rPr>
          <w:spacing w:val="14"/>
        </w:rPr>
        <w:t xml:space="preserve"> </w:t>
      </w:r>
      <w:r w:rsidRPr="00F06F96">
        <w:t>понятиями:</w:t>
      </w:r>
      <w:r w:rsidRPr="00F06F96">
        <w:rPr>
          <w:spacing w:val="17"/>
        </w:rPr>
        <w:t xml:space="preserve"> </w:t>
      </w:r>
      <w:r w:rsidRPr="00F06F96">
        <w:t>арксинус,</w:t>
      </w:r>
      <w:r w:rsidRPr="00F06F96">
        <w:rPr>
          <w:spacing w:val="15"/>
        </w:rPr>
        <w:t xml:space="preserve"> </w:t>
      </w:r>
      <w:r w:rsidRPr="00F06F96">
        <w:t>арккосинус</w:t>
      </w:r>
      <w:r w:rsidRPr="00F06F96">
        <w:rPr>
          <w:spacing w:val="11"/>
        </w:rPr>
        <w:t xml:space="preserve"> </w:t>
      </w:r>
      <w:r w:rsidRPr="00F06F96">
        <w:t>и</w:t>
      </w:r>
      <w:r w:rsidRPr="00F06F96">
        <w:rPr>
          <w:spacing w:val="13"/>
        </w:rPr>
        <w:t xml:space="preserve"> </w:t>
      </w:r>
      <w:r w:rsidRPr="00F06F96">
        <w:t>арктангенс</w:t>
      </w:r>
      <w:r w:rsidRPr="00F06F96">
        <w:rPr>
          <w:spacing w:val="13"/>
        </w:rPr>
        <w:t xml:space="preserve"> </w:t>
      </w:r>
      <w:r w:rsidRPr="00F06F96">
        <w:t>числового</w:t>
      </w:r>
      <w:r w:rsidRPr="00F06F96">
        <w:rPr>
          <w:spacing w:val="13"/>
        </w:rPr>
        <w:t xml:space="preserve"> </w:t>
      </w:r>
      <w:r w:rsidRPr="00F06F96">
        <w:t>аргумента.</w:t>
      </w:r>
      <w:r w:rsidRPr="00F06F96">
        <w:rPr>
          <w:spacing w:val="17"/>
        </w:rPr>
        <w:t xml:space="preserve"> </w:t>
      </w:r>
      <w:r w:rsidRPr="00F06F96">
        <w:t>Уравнения</w:t>
      </w:r>
      <w:r w:rsidR="00E058DC" w:rsidRPr="00F06F96">
        <w:t xml:space="preserve"> </w:t>
      </w:r>
      <w:r w:rsidRPr="00F06F96">
        <w:t>и</w:t>
      </w:r>
      <w:r w:rsidRPr="00F06F96">
        <w:rPr>
          <w:spacing w:val="-7"/>
        </w:rPr>
        <w:t xml:space="preserve"> </w:t>
      </w:r>
      <w:r w:rsidRPr="00F06F96">
        <w:t>неравенства:</w:t>
      </w:r>
    </w:p>
    <w:p w:rsidR="00971A01" w:rsidRPr="00F06F96" w:rsidRDefault="00E058DC" w:rsidP="00D27390">
      <w:pPr>
        <w:pStyle w:val="a3"/>
        <w:tabs>
          <w:tab w:val="left" w:pos="2083"/>
          <w:tab w:val="left" w:pos="3584"/>
          <w:tab w:val="left" w:pos="4985"/>
          <w:tab w:val="left" w:pos="6334"/>
          <w:tab w:val="left" w:pos="7674"/>
          <w:tab w:val="left" w:pos="9213"/>
        </w:tabs>
        <w:ind w:left="0" w:firstLine="720"/>
      </w:pPr>
      <w:r w:rsidRPr="00F06F96">
        <w:t xml:space="preserve">свободно оперировать понятиями: тождество, уравнение, неравенство, </w:t>
      </w:r>
      <w:r w:rsidR="00E44CEC" w:rsidRPr="00F06F96">
        <w:rPr>
          <w:spacing w:val="-1"/>
        </w:rPr>
        <w:t>равносильные</w:t>
      </w:r>
      <w:r w:rsidR="00E44CEC" w:rsidRPr="00F06F96">
        <w:rPr>
          <w:spacing w:val="-57"/>
        </w:rPr>
        <w:t xml:space="preserve"> </w:t>
      </w:r>
      <w:r w:rsidR="00E44CEC" w:rsidRPr="00F06F96">
        <w:t>уравнения и</w:t>
      </w:r>
      <w:r w:rsidR="00E44CEC" w:rsidRPr="00F06F96">
        <w:rPr>
          <w:spacing w:val="3"/>
        </w:rPr>
        <w:t xml:space="preserve"> </w:t>
      </w:r>
      <w:r w:rsidR="00E44CEC" w:rsidRPr="00F06F96">
        <w:t>уравнения-следствия,</w:t>
      </w:r>
      <w:r w:rsidR="00E44CEC" w:rsidRPr="00F06F96">
        <w:rPr>
          <w:spacing w:val="-1"/>
        </w:rPr>
        <w:t xml:space="preserve"> </w:t>
      </w:r>
      <w:r w:rsidR="00E44CEC" w:rsidRPr="00F06F96">
        <w:t>равносильные</w:t>
      </w:r>
      <w:r w:rsidR="00E44CEC" w:rsidRPr="00F06F96">
        <w:rPr>
          <w:spacing w:val="-3"/>
        </w:rPr>
        <w:t xml:space="preserve"> </w:t>
      </w:r>
      <w:r w:rsidR="00E44CEC" w:rsidRPr="00F06F96">
        <w:t>неравенства;</w:t>
      </w:r>
    </w:p>
    <w:p w:rsidR="00971A01" w:rsidRPr="00F06F96" w:rsidRDefault="00E44CEC" w:rsidP="00D27390">
      <w:pPr>
        <w:pStyle w:val="a3"/>
        <w:ind w:left="0" w:firstLine="720"/>
      </w:pPr>
      <w:r w:rsidRPr="00F06F96">
        <w:t>применять</w:t>
      </w:r>
      <w:r w:rsidRPr="00F06F96">
        <w:rPr>
          <w:spacing w:val="6"/>
        </w:rPr>
        <w:t xml:space="preserve"> </w:t>
      </w:r>
      <w:r w:rsidRPr="00F06F96">
        <w:t>различные</w:t>
      </w:r>
      <w:r w:rsidRPr="00F06F96">
        <w:rPr>
          <w:spacing w:val="59"/>
        </w:rPr>
        <w:t xml:space="preserve"> </w:t>
      </w:r>
      <w:r w:rsidRPr="00F06F96">
        <w:t>методы</w:t>
      </w:r>
      <w:r w:rsidRPr="00F06F96">
        <w:rPr>
          <w:spacing w:val="3"/>
        </w:rPr>
        <w:t xml:space="preserve"> </w:t>
      </w:r>
      <w:r w:rsidRPr="00F06F96">
        <w:t>решения</w:t>
      </w:r>
      <w:r w:rsidRPr="00F06F96">
        <w:rPr>
          <w:spacing w:val="3"/>
        </w:rPr>
        <w:t xml:space="preserve"> </w:t>
      </w:r>
      <w:r w:rsidRPr="00F06F96">
        <w:t>рациональных</w:t>
      </w:r>
      <w:r w:rsidRPr="00F06F96">
        <w:rPr>
          <w:spacing w:val="7"/>
        </w:rPr>
        <w:t xml:space="preserve"> </w:t>
      </w:r>
      <w:r w:rsidRPr="00F06F96">
        <w:t>и</w:t>
      </w:r>
      <w:r w:rsidRPr="00F06F96">
        <w:rPr>
          <w:spacing w:val="1"/>
        </w:rPr>
        <w:t xml:space="preserve"> </w:t>
      </w:r>
      <w:r w:rsidRPr="00F06F96">
        <w:t>дробно-рациональных</w:t>
      </w:r>
      <w:r w:rsidRPr="00F06F96">
        <w:rPr>
          <w:spacing w:val="9"/>
        </w:rPr>
        <w:t xml:space="preserve"> </w:t>
      </w:r>
      <w:r w:rsidRPr="00F06F96">
        <w:t>уравнений,</w:t>
      </w:r>
      <w:r w:rsidRPr="00F06F96">
        <w:rPr>
          <w:spacing w:val="-57"/>
        </w:rPr>
        <w:t xml:space="preserve"> </w:t>
      </w:r>
      <w:r w:rsidRPr="00F06F96">
        <w:t>применять</w:t>
      </w:r>
      <w:r w:rsidRPr="00F06F96">
        <w:rPr>
          <w:spacing w:val="-1"/>
        </w:rPr>
        <w:t xml:space="preserve"> </w:t>
      </w:r>
      <w:r w:rsidRPr="00F06F96">
        <w:t>метод</w:t>
      </w:r>
      <w:r w:rsidRPr="00F06F96">
        <w:rPr>
          <w:spacing w:val="1"/>
        </w:rPr>
        <w:t xml:space="preserve"> </w:t>
      </w:r>
      <w:r w:rsidRPr="00F06F96">
        <w:t>интервалов для</w:t>
      </w:r>
      <w:r w:rsidRPr="00F06F96">
        <w:rPr>
          <w:spacing w:val="-1"/>
        </w:rPr>
        <w:t xml:space="preserve"> </w:t>
      </w:r>
      <w:r w:rsidRPr="00F06F96">
        <w:t>решения</w:t>
      </w:r>
      <w:r w:rsidRPr="00F06F96">
        <w:rPr>
          <w:spacing w:val="-1"/>
        </w:rPr>
        <w:t xml:space="preserve"> </w:t>
      </w:r>
      <w:r w:rsidRPr="00F06F96">
        <w:t>неравенств;</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59"/>
        </w:rPr>
        <w:t xml:space="preserve"> </w:t>
      </w:r>
      <w:r w:rsidRPr="00F06F96">
        <w:t>понятиями:</w:t>
      </w:r>
      <w:r w:rsidRPr="00F06F96">
        <w:rPr>
          <w:spacing w:val="62"/>
        </w:rPr>
        <w:t xml:space="preserve"> </w:t>
      </w:r>
      <w:r w:rsidRPr="00F06F96">
        <w:t>многочлен</w:t>
      </w:r>
      <w:r w:rsidRPr="00F06F96">
        <w:rPr>
          <w:spacing w:val="62"/>
        </w:rPr>
        <w:t xml:space="preserve"> </w:t>
      </w:r>
      <w:r w:rsidRPr="00F06F96">
        <w:t>от</w:t>
      </w:r>
      <w:r w:rsidRPr="00F06F96">
        <w:rPr>
          <w:spacing w:val="62"/>
        </w:rPr>
        <w:t xml:space="preserve"> </w:t>
      </w:r>
      <w:r w:rsidRPr="00F06F96">
        <w:t>одной</w:t>
      </w:r>
      <w:r w:rsidRPr="00F06F96">
        <w:rPr>
          <w:spacing w:val="62"/>
        </w:rPr>
        <w:t xml:space="preserve"> </w:t>
      </w:r>
      <w:r w:rsidRPr="00F06F96">
        <w:t>переменной,</w:t>
      </w:r>
      <w:r w:rsidRPr="00F06F96">
        <w:rPr>
          <w:spacing w:val="61"/>
        </w:rPr>
        <w:t xml:space="preserve"> </w:t>
      </w:r>
      <w:r w:rsidRPr="00F06F96">
        <w:t>многочлен</w:t>
      </w:r>
      <w:r w:rsidRPr="00F06F96">
        <w:rPr>
          <w:spacing w:val="62"/>
        </w:rPr>
        <w:t xml:space="preserve"> </w:t>
      </w:r>
      <w:r w:rsidRPr="00F06F96">
        <w:t>с</w:t>
      </w:r>
      <w:r w:rsidRPr="00F06F96">
        <w:rPr>
          <w:spacing w:val="68"/>
        </w:rPr>
        <w:t xml:space="preserve"> </w:t>
      </w:r>
      <w:r w:rsidRPr="00F06F96">
        <w:t>целыми</w:t>
      </w:r>
      <w:r w:rsidR="003F3F3B" w:rsidRPr="00F06F96">
        <w:t xml:space="preserve"> </w:t>
      </w:r>
      <w:r w:rsidRPr="00F06F96">
        <w:t>коэффициентами, корни многочлена, применять деление многочлена</w:t>
      </w:r>
      <w:r w:rsidRPr="00F06F96">
        <w:rPr>
          <w:spacing w:val="1"/>
        </w:rPr>
        <w:t xml:space="preserve"> </w:t>
      </w:r>
      <w:r w:rsidRPr="00F06F96">
        <w:t>на многочлен с остатком,</w:t>
      </w:r>
      <w:r w:rsidRPr="00F06F96">
        <w:rPr>
          <w:spacing w:val="1"/>
        </w:rPr>
        <w:t xml:space="preserve"> </w:t>
      </w:r>
      <w:r w:rsidRPr="00F06F96">
        <w:t>теорему</w:t>
      </w:r>
      <w:r w:rsidRPr="00F06F96">
        <w:rPr>
          <w:spacing w:val="-6"/>
        </w:rPr>
        <w:t xml:space="preserve"> </w:t>
      </w:r>
      <w:r w:rsidRPr="00F06F96">
        <w:t>Безу</w:t>
      </w:r>
      <w:r w:rsidRPr="00F06F96">
        <w:rPr>
          <w:spacing w:val="-4"/>
        </w:rPr>
        <w:t xml:space="preserve"> </w:t>
      </w:r>
      <w:r w:rsidRPr="00F06F96">
        <w:t>и теорему</w:t>
      </w:r>
      <w:r w:rsidRPr="00F06F96">
        <w:rPr>
          <w:spacing w:val="-2"/>
        </w:rPr>
        <w:t xml:space="preserve"> </w:t>
      </w:r>
      <w:r w:rsidRPr="00F06F96">
        <w:t>Виета для</w:t>
      </w:r>
      <w:r w:rsidRPr="00F06F96">
        <w:rPr>
          <w:spacing w:val="1"/>
        </w:rPr>
        <w:t xml:space="preserve"> </w:t>
      </w:r>
      <w:r w:rsidRPr="00F06F96">
        <w:t>решения задач;</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система</w:t>
      </w:r>
      <w:r w:rsidRPr="00F06F96">
        <w:rPr>
          <w:spacing w:val="1"/>
        </w:rPr>
        <w:t xml:space="preserve"> </w:t>
      </w:r>
      <w:r w:rsidRPr="00F06F96">
        <w:t>линейных</w:t>
      </w:r>
      <w:r w:rsidRPr="00F06F96">
        <w:rPr>
          <w:spacing w:val="1"/>
        </w:rPr>
        <w:t xml:space="preserve"> </w:t>
      </w:r>
      <w:r w:rsidRPr="00F06F96">
        <w:t>уравнений,</w:t>
      </w:r>
      <w:r w:rsidRPr="00F06F96">
        <w:rPr>
          <w:spacing w:val="1"/>
        </w:rPr>
        <w:t xml:space="preserve"> </w:t>
      </w:r>
      <w:r w:rsidRPr="00F06F96">
        <w:t>матрица,</w:t>
      </w:r>
      <w:r w:rsidRPr="00F06F96">
        <w:rPr>
          <w:spacing w:val="1"/>
        </w:rPr>
        <w:t xml:space="preserve"> </w:t>
      </w:r>
      <w:r w:rsidRPr="00F06F96">
        <w:t>определитель</w:t>
      </w:r>
      <w:r w:rsidRPr="00F06F96">
        <w:rPr>
          <w:spacing w:val="1"/>
        </w:rPr>
        <w:t xml:space="preserve"> </w:t>
      </w:r>
      <w:r w:rsidRPr="00F06F96">
        <w:t>матрицы</w:t>
      </w:r>
      <w:r w:rsidRPr="00F06F96">
        <w:rPr>
          <w:spacing w:val="1"/>
        </w:rPr>
        <w:t xml:space="preserve"> </w:t>
      </w:r>
      <w:r w:rsidRPr="00F06F96">
        <w:t>2х2</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геометрический</w:t>
      </w:r>
      <w:r w:rsidRPr="00F06F96">
        <w:rPr>
          <w:spacing w:val="1"/>
        </w:rPr>
        <w:t xml:space="preserve"> </w:t>
      </w:r>
      <w:r w:rsidRPr="00F06F96">
        <w:t>смысл,</w:t>
      </w:r>
      <w:r w:rsidRPr="00F06F96">
        <w:rPr>
          <w:spacing w:val="1"/>
        </w:rPr>
        <w:t xml:space="preserve"> </w:t>
      </w:r>
      <w:r w:rsidRPr="00F06F96">
        <w:t>использовать</w:t>
      </w:r>
      <w:r w:rsidRPr="00F06F96">
        <w:rPr>
          <w:spacing w:val="1"/>
        </w:rPr>
        <w:t xml:space="preserve"> </w:t>
      </w:r>
      <w:r w:rsidRPr="00F06F96">
        <w:t>свойства</w:t>
      </w:r>
      <w:r w:rsidRPr="00F06F96">
        <w:rPr>
          <w:spacing w:val="1"/>
        </w:rPr>
        <w:t xml:space="preserve"> </w:t>
      </w:r>
      <w:r w:rsidRPr="00F06F96">
        <w:t>определителя</w:t>
      </w:r>
      <w:r w:rsidRPr="00F06F96">
        <w:rPr>
          <w:spacing w:val="61"/>
        </w:rPr>
        <w:t xml:space="preserve"> </w:t>
      </w:r>
      <w:r w:rsidRPr="00F06F96">
        <w:t>2x2</w:t>
      </w:r>
      <w:r w:rsidRPr="00F06F96">
        <w:rPr>
          <w:spacing w:val="61"/>
        </w:rPr>
        <w:t xml:space="preserve"> </w:t>
      </w:r>
      <w:r w:rsidRPr="00F06F96">
        <w:t>для</w:t>
      </w:r>
      <w:r w:rsidRPr="00F06F96">
        <w:rPr>
          <w:spacing w:val="1"/>
        </w:rPr>
        <w:t xml:space="preserve"> </w:t>
      </w:r>
      <w:r w:rsidRPr="00F06F96">
        <w:t>вычисления его значения, применять определители для решения системы линейных уравнений,</w:t>
      </w:r>
      <w:r w:rsidRPr="00F06F96">
        <w:rPr>
          <w:spacing w:val="1"/>
        </w:rPr>
        <w:t xml:space="preserve"> </w:t>
      </w:r>
      <w:r w:rsidRPr="00F06F96">
        <w:t>моделировать</w:t>
      </w:r>
      <w:r w:rsidRPr="00F06F96">
        <w:rPr>
          <w:spacing w:val="1"/>
        </w:rPr>
        <w:t xml:space="preserve"> </w:t>
      </w:r>
      <w:r w:rsidRPr="00F06F96">
        <w:t>реальные</w:t>
      </w:r>
      <w:r w:rsidRPr="00F06F96">
        <w:rPr>
          <w:spacing w:val="1"/>
        </w:rPr>
        <w:t xml:space="preserve"> </w:t>
      </w:r>
      <w:r w:rsidRPr="00F06F96">
        <w:t>ситуации</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системы</w:t>
      </w:r>
      <w:r w:rsidRPr="00F06F96">
        <w:rPr>
          <w:spacing w:val="1"/>
        </w:rPr>
        <w:t xml:space="preserve"> </w:t>
      </w:r>
      <w:r w:rsidRPr="00F06F96">
        <w:t>линейных</w:t>
      </w:r>
      <w:r w:rsidRPr="00F06F96">
        <w:rPr>
          <w:spacing w:val="1"/>
        </w:rPr>
        <w:t xml:space="preserve"> </w:t>
      </w:r>
      <w:r w:rsidRPr="00F06F96">
        <w:t>уравнений,</w:t>
      </w:r>
      <w:r w:rsidRPr="00F06F96">
        <w:rPr>
          <w:spacing w:val="1"/>
        </w:rPr>
        <w:t xml:space="preserve"> </w:t>
      </w:r>
      <w:r w:rsidRPr="00F06F96">
        <w:t>исследовать</w:t>
      </w:r>
      <w:r w:rsidRPr="00F06F96">
        <w:rPr>
          <w:spacing w:val="1"/>
        </w:rPr>
        <w:t xml:space="preserve"> </w:t>
      </w:r>
      <w:r w:rsidRPr="00F06F96">
        <w:t>построенные</w:t>
      </w:r>
      <w:r w:rsidRPr="00F06F96">
        <w:rPr>
          <w:spacing w:val="1"/>
        </w:rPr>
        <w:t xml:space="preserve"> </w:t>
      </w:r>
      <w:r w:rsidRPr="00F06F96">
        <w:t>модели</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матриц</w:t>
      </w:r>
      <w:r w:rsidRPr="00F06F96">
        <w:rPr>
          <w:spacing w:val="1"/>
        </w:rPr>
        <w:t xml:space="preserve"> </w:t>
      </w:r>
      <w:r w:rsidRPr="00F06F96">
        <w:t>и</w:t>
      </w:r>
      <w:r w:rsidRPr="00F06F96">
        <w:rPr>
          <w:spacing w:val="1"/>
        </w:rPr>
        <w:t xml:space="preserve"> </w:t>
      </w:r>
      <w:r w:rsidRPr="00F06F96">
        <w:t>определителей,</w:t>
      </w:r>
      <w:r w:rsidRPr="00F06F96">
        <w:rPr>
          <w:spacing w:val="1"/>
        </w:rPr>
        <w:t xml:space="preserve"> </w:t>
      </w:r>
      <w:r w:rsidRPr="00F06F96">
        <w:t>интерпретировать</w:t>
      </w:r>
      <w:r w:rsidRPr="00F06F96">
        <w:rPr>
          <w:spacing w:val="61"/>
        </w:rPr>
        <w:t xml:space="preserve"> </w:t>
      </w:r>
      <w:r w:rsidRPr="00F06F96">
        <w:t>полученный</w:t>
      </w:r>
      <w:r w:rsidRPr="00F06F96">
        <w:rPr>
          <w:spacing w:val="1"/>
        </w:rPr>
        <w:t xml:space="preserve"> </w:t>
      </w:r>
      <w:r w:rsidRPr="00F06F96">
        <w:t>результат;</w:t>
      </w:r>
    </w:p>
    <w:p w:rsidR="00971A01" w:rsidRPr="00F06F96" w:rsidRDefault="00E44CEC" w:rsidP="00E058DC">
      <w:pPr>
        <w:pStyle w:val="a3"/>
        <w:ind w:left="0" w:firstLine="720"/>
      </w:pPr>
      <w:r w:rsidRPr="00F06F96">
        <w:t>использовать</w:t>
      </w:r>
      <w:r w:rsidRPr="00F06F96">
        <w:rPr>
          <w:spacing w:val="1"/>
        </w:rPr>
        <w:t xml:space="preserve"> </w:t>
      </w:r>
      <w:r w:rsidRPr="00F06F96">
        <w:t>свойства</w:t>
      </w:r>
      <w:r w:rsidRPr="00F06F96">
        <w:rPr>
          <w:spacing w:val="1"/>
        </w:rPr>
        <w:t xml:space="preserve"> </w:t>
      </w:r>
      <w:r w:rsidRPr="00F06F96">
        <w:t>действий</w:t>
      </w:r>
      <w:r w:rsidRPr="00F06F96">
        <w:rPr>
          <w:spacing w:val="1"/>
        </w:rPr>
        <w:t xml:space="preserve"> </w:t>
      </w:r>
      <w:r w:rsidRPr="00F06F96">
        <w:t>с</w:t>
      </w:r>
      <w:r w:rsidRPr="00F06F96">
        <w:rPr>
          <w:spacing w:val="1"/>
        </w:rPr>
        <w:t xml:space="preserve"> </w:t>
      </w:r>
      <w:r w:rsidRPr="00F06F96">
        <w:t>корнями</w:t>
      </w:r>
      <w:r w:rsidRPr="00F06F96">
        <w:rPr>
          <w:spacing w:val="1"/>
        </w:rPr>
        <w:t xml:space="preserve"> </w:t>
      </w:r>
      <w:r w:rsidRPr="00F06F96">
        <w:t>для</w:t>
      </w:r>
      <w:r w:rsidRPr="00F06F96">
        <w:rPr>
          <w:spacing w:val="1"/>
        </w:rPr>
        <w:t xml:space="preserve"> </w:t>
      </w:r>
      <w:r w:rsidRPr="00F06F96">
        <w:t>преобразования</w:t>
      </w:r>
      <w:r w:rsidRPr="00F06F96">
        <w:rPr>
          <w:spacing w:val="1"/>
        </w:rPr>
        <w:t xml:space="preserve"> </w:t>
      </w:r>
      <w:r w:rsidRPr="00F06F96">
        <w:t>выражений;</w:t>
      </w:r>
      <w:r w:rsidRPr="00F06F96">
        <w:rPr>
          <w:spacing w:val="1"/>
        </w:rPr>
        <w:t xml:space="preserve"> </w:t>
      </w:r>
      <w:r w:rsidRPr="00F06F96">
        <w:t>выполнять</w:t>
      </w:r>
      <w:r w:rsidRPr="00F06F96">
        <w:rPr>
          <w:spacing w:val="1"/>
        </w:rPr>
        <w:t xml:space="preserve"> </w:t>
      </w:r>
      <w:r w:rsidRPr="00F06F96">
        <w:t>преобразования</w:t>
      </w:r>
      <w:r w:rsidRPr="00F06F96">
        <w:rPr>
          <w:spacing w:val="12"/>
        </w:rPr>
        <w:t xml:space="preserve"> </w:t>
      </w:r>
      <w:r w:rsidRPr="00F06F96">
        <w:t>числовых</w:t>
      </w:r>
      <w:r w:rsidRPr="00F06F96">
        <w:rPr>
          <w:spacing w:val="12"/>
        </w:rPr>
        <w:t xml:space="preserve"> </w:t>
      </w:r>
      <w:r w:rsidRPr="00F06F96">
        <w:t>выражений,</w:t>
      </w:r>
      <w:r w:rsidRPr="00F06F96">
        <w:rPr>
          <w:spacing w:val="11"/>
        </w:rPr>
        <w:t xml:space="preserve"> </w:t>
      </w:r>
      <w:r w:rsidRPr="00F06F96">
        <w:t>содержащих</w:t>
      </w:r>
      <w:r w:rsidRPr="00F06F96">
        <w:rPr>
          <w:spacing w:val="15"/>
        </w:rPr>
        <w:t xml:space="preserve"> </w:t>
      </w:r>
      <w:r w:rsidRPr="00F06F96">
        <w:t>степени</w:t>
      </w:r>
      <w:r w:rsidRPr="00F06F96">
        <w:rPr>
          <w:spacing w:val="13"/>
        </w:rPr>
        <w:t xml:space="preserve"> </w:t>
      </w:r>
      <w:r w:rsidRPr="00F06F96">
        <w:t>с</w:t>
      </w:r>
      <w:r w:rsidR="00E058DC" w:rsidRPr="00F06F96">
        <w:t xml:space="preserve"> </w:t>
      </w:r>
      <w:r w:rsidRPr="00F06F96">
        <w:t>рациональным</w:t>
      </w:r>
      <w:r w:rsidRPr="00F06F96">
        <w:rPr>
          <w:spacing w:val="-13"/>
        </w:rPr>
        <w:t xml:space="preserve"> </w:t>
      </w:r>
      <w:r w:rsidRPr="00F06F96">
        <w:t>показателем;</w:t>
      </w:r>
    </w:p>
    <w:p w:rsidR="00971A01" w:rsidRPr="00F06F96" w:rsidRDefault="00E44CEC" w:rsidP="00D27390">
      <w:pPr>
        <w:pStyle w:val="a3"/>
        <w:ind w:left="0" w:firstLine="720"/>
      </w:pPr>
      <w:r w:rsidRPr="00F06F96">
        <w:t>использовать свойства логарифмов для преобразования логарифмических выражений;</w:t>
      </w:r>
      <w:r w:rsidRPr="00F06F96">
        <w:rPr>
          <w:spacing w:val="1"/>
        </w:rPr>
        <w:t xml:space="preserve"> </w:t>
      </w:r>
      <w:r w:rsidRPr="00F06F96">
        <w:t>свободно</w:t>
      </w:r>
      <w:r w:rsidRPr="00F06F96">
        <w:rPr>
          <w:spacing w:val="12"/>
        </w:rPr>
        <w:t xml:space="preserve"> </w:t>
      </w:r>
      <w:r w:rsidRPr="00F06F96">
        <w:t>оперировать</w:t>
      </w:r>
      <w:r w:rsidRPr="00F06F96">
        <w:rPr>
          <w:spacing w:val="12"/>
        </w:rPr>
        <w:t xml:space="preserve"> </w:t>
      </w:r>
      <w:r w:rsidRPr="00F06F96">
        <w:t>понятиями:</w:t>
      </w:r>
      <w:r w:rsidRPr="00F06F96">
        <w:rPr>
          <w:spacing w:val="10"/>
        </w:rPr>
        <w:t xml:space="preserve"> </w:t>
      </w:r>
      <w:r w:rsidRPr="00F06F96">
        <w:t>иррациональные,</w:t>
      </w:r>
      <w:r w:rsidRPr="00F06F96">
        <w:rPr>
          <w:spacing w:val="13"/>
        </w:rPr>
        <w:t xml:space="preserve"> </w:t>
      </w:r>
      <w:r w:rsidRPr="00F06F96">
        <w:t>показательные</w:t>
      </w:r>
      <w:r w:rsidRPr="00F06F96">
        <w:rPr>
          <w:spacing w:val="11"/>
        </w:rPr>
        <w:t xml:space="preserve"> </w:t>
      </w:r>
      <w:r w:rsidRPr="00F06F96">
        <w:t>и</w:t>
      </w:r>
      <w:r w:rsidRPr="00F06F96">
        <w:rPr>
          <w:spacing w:val="16"/>
        </w:rPr>
        <w:t xml:space="preserve"> </w:t>
      </w:r>
      <w:r w:rsidRPr="00F06F96">
        <w:t>логарифмические</w:t>
      </w:r>
    </w:p>
    <w:p w:rsidR="00971A01" w:rsidRPr="00F06F96" w:rsidRDefault="00E44CEC" w:rsidP="00D27390">
      <w:pPr>
        <w:pStyle w:val="a3"/>
        <w:ind w:left="0" w:firstLine="720"/>
      </w:pPr>
      <w:r w:rsidRPr="00F06F96">
        <w:t>уравнения, находить их решения с помощью равносильных переходов или осуществляя проверку</w:t>
      </w:r>
      <w:r w:rsidRPr="00F06F96">
        <w:rPr>
          <w:spacing w:val="1"/>
        </w:rPr>
        <w:t xml:space="preserve"> </w:t>
      </w:r>
      <w:r w:rsidRPr="00F06F96">
        <w:t>корней;</w:t>
      </w:r>
    </w:p>
    <w:p w:rsidR="00971A01" w:rsidRPr="00F06F96" w:rsidRDefault="00E44CEC" w:rsidP="00D27390">
      <w:pPr>
        <w:pStyle w:val="a3"/>
        <w:ind w:left="0" w:firstLine="720"/>
      </w:pPr>
      <w:r w:rsidRPr="00F06F96">
        <w:rPr>
          <w:spacing w:val="-1"/>
        </w:rPr>
        <w:t xml:space="preserve">применять основные тригонометрические </w:t>
      </w:r>
      <w:r w:rsidRPr="00F06F96">
        <w:t>формулы для преобразования тригонометрических</w:t>
      </w:r>
      <w:r w:rsidRPr="00F06F96">
        <w:rPr>
          <w:spacing w:val="1"/>
        </w:rPr>
        <w:t xml:space="preserve"> </w:t>
      </w:r>
      <w:r w:rsidRPr="00F06F96">
        <w:t>выражений;</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понятием:</w:t>
      </w:r>
      <w:r w:rsidRPr="00F06F96">
        <w:rPr>
          <w:spacing w:val="1"/>
        </w:rPr>
        <w:t xml:space="preserve"> </w:t>
      </w:r>
      <w:r w:rsidRPr="00F06F96">
        <w:t>тригонометрическое</w:t>
      </w:r>
      <w:r w:rsidRPr="00F06F96">
        <w:rPr>
          <w:spacing w:val="1"/>
        </w:rPr>
        <w:t xml:space="preserve"> </w:t>
      </w:r>
      <w:r w:rsidRPr="00F06F96">
        <w:t>уравнение,</w:t>
      </w:r>
      <w:r w:rsidRPr="00F06F96">
        <w:rPr>
          <w:spacing w:val="1"/>
        </w:rPr>
        <w:t xml:space="preserve"> </w:t>
      </w:r>
      <w:r w:rsidRPr="00F06F96">
        <w:t>применять</w:t>
      </w:r>
      <w:r w:rsidRPr="00F06F96">
        <w:rPr>
          <w:spacing w:val="1"/>
        </w:rPr>
        <w:t xml:space="preserve"> </w:t>
      </w:r>
      <w:r w:rsidRPr="00F06F96">
        <w:t>необходимые</w:t>
      </w:r>
      <w:r w:rsidRPr="00F06F96">
        <w:rPr>
          <w:spacing w:val="1"/>
        </w:rPr>
        <w:t xml:space="preserve"> </w:t>
      </w:r>
      <w:r w:rsidRPr="00F06F96">
        <w:t>формулы</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основных</w:t>
      </w:r>
      <w:r w:rsidRPr="00F06F96">
        <w:rPr>
          <w:spacing w:val="-2"/>
        </w:rPr>
        <w:t xml:space="preserve"> </w:t>
      </w:r>
      <w:r w:rsidRPr="00F06F96">
        <w:t>типов</w:t>
      </w:r>
      <w:r w:rsidRPr="00F06F96">
        <w:rPr>
          <w:spacing w:val="-4"/>
        </w:rPr>
        <w:t xml:space="preserve"> </w:t>
      </w:r>
      <w:r w:rsidRPr="00F06F96">
        <w:t>тригонометрических</w:t>
      </w:r>
      <w:r w:rsidRPr="00F06F96">
        <w:rPr>
          <w:spacing w:val="6"/>
        </w:rPr>
        <w:t xml:space="preserve"> </w:t>
      </w:r>
      <w:r w:rsidRPr="00F06F96">
        <w:t>уравнений;</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моделировать</w:t>
      </w:r>
      <w:r w:rsidRPr="00F06F96">
        <w:rPr>
          <w:spacing w:val="1"/>
        </w:rPr>
        <w:t xml:space="preserve"> </w:t>
      </w:r>
      <w:r w:rsidRPr="00F06F96">
        <w:t>реальные</w:t>
      </w:r>
      <w:r w:rsidRPr="00F06F96">
        <w:rPr>
          <w:spacing w:val="1"/>
        </w:rPr>
        <w:t xml:space="preserve"> </w:t>
      </w:r>
      <w:r w:rsidRPr="00F06F96">
        <w:t>ситуации</w:t>
      </w:r>
      <w:r w:rsidRPr="00F06F96">
        <w:rPr>
          <w:spacing w:val="1"/>
        </w:rPr>
        <w:t xml:space="preserve"> </w:t>
      </w:r>
      <w:r w:rsidRPr="00F06F96">
        <w:t>на</w:t>
      </w:r>
      <w:r w:rsidRPr="00F06F96">
        <w:rPr>
          <w:spacing w:val="1"/>
        </w:rPr>
        <w:t xml:space="preserve"> </w:t>
      </w:r>
      <w:r w:rsidRPr="00F06F96">
        <w:t>языке</w:t>
      </w:r>
      <w:r w:rsidRPr="00F06F96">
        <w:rPr>
          <w:spacing w:val="1"/>
        </w:rPr>
        <w:t xml:space="preserve"> </w:t>
      </w:r>
      <w:r w:rsidRPr="00F06F96">
        <w:t>алгебры,</w:t>
      </w:r>
      <w:r w:rsidRPr="00F06F96">
        <w:rPr>
          <w:spacing w:val="1"/>
        </w:rPr>
        <w:t xml:space="preserve"> </w:t>
      </w:r>
      <w:r w:rsidRPr="00F06F96">
        <w:t>составлять</w:t>
      </w:r>
      <w:r w:rsidRPr="00F06F96">
        <w:rPr>
          <w:spacing w:val="1"/>
        </w:rPr>
        <w:t xml:space="preserve"> </w:t>
      </w:r>
      <w:r w:rsidRPr="00F06F96">
        <w:t>выражения, уравнения,</w:t>
      </w:r>
      <w:r w:rsidRPr="00F06F96">
        <w:rPr>
          <w:spacing w:val="1"/>
        </w:rPr>
        <w:t xml:space="preserve"> </w:t>
      </w:r>
      <w:r w:rsidRPr="00F06F96">
        <w:t>неравенства</w:t>
      </w:r>
      <w:r w:rsidRPr="00F06F96">
        <w:rPr>
          <w:spacing w:val="1"/>
        </w:rPr>
        <w:t xml:space="preserve"> </w:t>
      </w:r>
      <w:r w:rsidRPr="00F06F96">
        <w:t>по</w:t>
      </w:r>
      <w:r w:rsidRPr="00F06F96">
        <w:rPr>
          <w:spacing w:val="1"/>
        </w:rPr>
        <w:t xml:space="preserve"> </w:t>
      </w:r>
      <w:r w:rsidRPr="00F06F96">
        <w:t>условию</w:t>
      </w:r>
      <w:r w:rsidRPr="00F06F96">
        <w:rPr>
          <w:spacing w:val="1"/>
        </w:rPr>
        <w:t xml:space="preserve"> </w:t>
      </w:r>
      <w:r w:rsidRPr="00F06F96">
        <w:t>задачи,</w:t>
      </w:r>
      <w:r w:rsidRPr="00F06F96">
        <w:rPr>
          <w:spacing w:val="1"/>
        </w:rPr>
        <w:t xml:space="preserve"> </w:t>
      </w:r>
      <w:r w:rsidRPr="00F06F96">
        <w:t>исследовать</w:t>
      </w:r>
      <w:r w:rsidRPr="00F06F96">
        <w:rPr>
          <w:spacing w:val="1"/>
        </w:rPr>
        <w:t xml:space="preserve"> </w:t>
      </w:r>
      <w:r w:rsidRPr="00F06F96">
        <w:t>построенные</w:t>
      </w:r>
      <w:r w:rsidRPr="00F06F96">
        <w:rPr>
          <w:spacing w:val="1"/>
        </w:rPr>
        <w:t xml:space="preserve"> </w:t>
      </w:r>
      <w:r w:rsidRPr="00F06F96">
        <w:t>модели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аппарата</w:t>
      </w:r>
      <w:r w:rsidRPr="00F06F96">
        <w:rPr>
          <w:spacing w:val="1"/>
        </w:rPr>
        <w:t xml:space="preserve"> </w:t>
      </w:r>
      <w:r w:rsidRPr="00F06F96">
        <w:t>алгебры.</w:t>
      </w:r>
    </w:p>
    <w:p w:rsidR="00971A01" w:rsidRPr="00F06F96" w:rsidRDefault="00E44CEC" w:rsidP="00D27390">
      <w:pPr>
        <w:pStyle w:val="Heading1"/>
        <w:spacing w:before="0" w:line="240" w:lineRule="auto"/>
        <w:ind w:left="0" w:firstLine="720"/>
      </w:pPr>
      <w:r w:rsidRPr="00F06F96">
        <w:t>Функции</w:t>
      </w:r>
      <w:r w:rsidRPr="00F06F96">
        <w:rPr>
          <w:spacing w:val="-3"/>
        </w:rPr>
        <w:t xml:space="preserve"> </w:t>
      </w:r>
      <w:r w:rsidRPr="00F06F96">
        <w:t>и</w:t>
      </w:r>
      <w:r w:rsidRPr="00F06F96">
        <w:rPr>
          <w:spacing w:val="-4"/>
        </w:rPr>
        <w:t xml:space="preserve"> </w:t>
      </w:r>
      <w:r w:rsidRPr="00F06F96">
        <w:t>графики:</w:t>
      </w:r>
    </w:p>
    <w:p w:rsidR="00971A01" w:rsidRPr="00F06F96" w:rsidRDefault="00E44CEC" w:rsidP="00D27390">
      <w:pPr>
        <w:pStyle w:val="a3"/>
        <w:ind w:left="0" w:firstLine="720"/>
      </w:pPr>
      <w:r w:rsidRPr="00F06F96">
        <w:t>свободно оперировать понятиями: функция, способы задания функции, взаимно</w:t>
      </w:r>
      <w:r w:rsidRPr="00F06F96">
        <w:rPr>
          <w:spacing w:val="1"/>
        </w:rPr>
        <w:t xml:space="preserve"> </w:t>
      </w:r>
      <w:r w:rsidRPr="00F06F96">
        <w:t>обратные</w:t>
      </w:r>
      <w:r w:rsidRPr="00F06F96">
        <w:rPr>
          <w:spacing w:val="1"/>
        </w:rPr>
        <w:t xml:space="preserve"> </w:t>
      </w:r>
      <w:r w:rsidRPr="00F06F96">
        <w:t>функции,</w:t>
      </w:r>
      <w:r w:rsidRPr="00F06F96">
        <w:rPr>
          <w:spacing w:val="1"/>
        </w:rPr>
        <w:t xml:space="preserve"> </w:t>
      </w:r>
      <w:r w:rsidRPr="00F06F96">
        <w:t>композиция</w:t>
      </w:r>
      <w:r w:rsidRPr="00F06F96">
        <w:rPr>
          <w:spacing w:val="1"/>
        </w:rPr>
        <w:t xml:space="preserve"> </w:t>
      </w:r>
      <w:r w:rsidRPr="00F06F96">
        <w:t>функций,</w:t>
      </w:r>
      <w:r w:rsidRPr="00F06F96">
        <w:rPr>
          <w:spacing w:val="1"/>
        </w:rPr>
        <w:t xml:space="preserve"> </w:t>
      </w:r>
      <w:r w:rsidRPr="00F06F96">
        <w:t>график</w:t>
      </w:r>
      <w:r w:rsidRPr="00F06F96">
        <w:rPr>
          <w:spacing w:val="1"/>
        </w:rPr>
        <w:t xml:space="preserve"> </w:t>
      </w:r>
      <w:r w:rsidRPr="00F06F96">
        <w:t>функции,</w:t>
      </w:r>
      <w:r w:rsidRPr="00F06F96">
        <w:rPr>
          <w:spacing w:val="1"/>
        </w:rPr>
        <w:t xml:space="preserve"> </w:t>
      </w:r>
      <w:r w:rsidRPr="00F06F96">
        <w:t>выполнять</w:t>
      </w:r>
      <w:r w:rsidRPr="00F06F96">
        <w:rPr>
          <w:spacing w:val="1"/>
        </w:rPr>
        <w:t xml:space="preserve"> </w:t>
      </w:r>
      <w:r w:rsidRPr="00F06F96">
        <w:t>элементарные</w:t>
      </w:r>
      <w:r w:rsidRPr="00F06F96">
        <w:rPr>
          <w:spacing w:val="1"/>
        </w:rPr>
        <w:t xml:space="preserve"> </w:t>
      </w:r>
      <w:r w:rsidRPr="00F06F96">
        <w:t>преобразования</w:t>
      </w:r>
      <w:r w:rsidRPr="00F06F96">
        <w:rPr>
          <w:spacing w:val="-57"/>
        </w:rPr>
        <w:t xml:space="preserve"> </w:t>
      </w:r>
      <w:r w:rsidRPr="00F06F96">
        <w:t>графиков</w:t>
      </w:r>
      <w:r w:rsidRPr="00F06F96">
        <w:rPr>
          <w:spacing w:val="-1"/>
        </w:rPr>
        <w:t xml:space="preserve"> </w:t>
      </w:r>
      <w:r w:rsidRPr="00F06F96">
        <w:t>функций;</w:t>
      </w:r>
    </w:p>
    <w:p w:rsidR="00971A01" w:rsidRPr="00F06F96" w:rsidRDefault="00E44CEC" w:rsidP="00D27390">
      <w:pPr>
        <w:pStyle w:val="a3"/>
        <w:ind w:left="0" w:firstLine="720"/>
      </w:pPr>
      <w:r w:rsidRPr="00F06F96">
        <w:t>свободно оперировать понятиями: область определения и множество значений функции, нули</w:t>
      </w:r>
      <w:r w:rsidRPr="00F06F96">
        <w:rPr>
          <w:spacing w:val="1"/>
        </w:rPr>
        <w:t xml:space="preserve"> </w:t>
      </w:r>
      <w:r w:rsidRPr="00F06F96">
        <w:t>функции,</w:t>
      </w:r>
      <w:r w:rsidRPr="00F06F96">
        <w:rPr>
          <w:spacing w:val="-1"/>
        </w:rPr>
        <w:t xml:space="preserve"> </w:t>
      </w:r>
      <w:r w:rsidRPr="00F06F96">
        <w:t>промежутки</w:t>
      </w:r>
      <w:r w:rsidRPr="00F06F96">
        <w:rPr>
          <w:spacing w:val="1"/>
        </w:rPr>
        <w:t xml:space="preserve"> </w:t>
      </w:r>
      <w:r w:rsidRPr="00F06F96">
        <w:t>знакопостоянства;</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чётные</w:t>
      </w:r>
      <w:r w:rsidRPr="00F06F96">
        <w:rPr>
          <w:spacing w:val="1"/>
        </w:rPr>
        <w:t xml:space="preserve"> </w:t>
      </w:r>
      <w:r w:rsidRPr="00F06F96">
        <w:t>и</w:t>
      </w:r>
      <w:r w:rsidRPr="00F06F96">
        <w:rPr>
          <w:spacing w:val="1"/>
        </w:rPr>
        <w:t xml:space="preserve"> </w:t>
      </w:r>
      <w:r w:rsidRPr="00F06F96">
        <w:t>нечётные</w:t>
      </w:r>
      <w:r w:rsidRPr="00F06F96">
        <w:rPr>
          <w:spacing w:val="1"/>
        </w:rPr>
        <w:t xml:space="preserve"> </w:t>
      </w:r>
      <w:r w:rsidRPr="00F06F96">
        <w:t>функции,</w:t>
      </w:r>
      <w:r w:rsidRPr="00F06F96">
        <w:rPr>
          <w:spacing w:val="1"/>
        </w:rPr>
        <w:t xml:space="preserve"> </w:t>
      </w:r>
      <w:r w:rsidRPr="00F06F96">
        <w:t>периодические</w:t>
      </w:r>
      <w:r w:rsidRPr="00F06F96">
        <w:rPr>
          <w:spacing w:val="1"/>
        </w:rPr>
        <w:t xml:space="preserve"> </w:t>
      </w:r>
      <w:r w:rsidRPr="00F06F96">
        <w:t>функции,</w:t>
      </w:r>
      <w:r w:rsidRPr="00F06F96">
        <w:rPr>
          <w:spacing w:val="1"/>
        </w:rPr>
        <w:t xml:space="preserve"> </w:t>
      </w:r>
      <w:r w:rsidRPr="00F06F96">
        <w:t>промежутки монотонности функции, максимумы и минимумы функции,</w:t>
      </w:r>
      <w:r w:rsidR="00F13449" w:rsidRPr="00F06F96">
        <w:t xml:space="preserve"> </w:t>
      </w:r>
      <w:r w:rsidRPr="00F06F96">
        <w:t>наибольшее и наименьшее</w:t>
      </w:r>
      <w:r w:rsidRPr="00F06F96">
        <w:rPr>
          <w:spacing w:val="1"/>
        </w:rPr>
        <w:t xml:space="preserve"> </w:t>
      </w:r>
      <w:r w:rsidRPr="00F06F96">
        <w:t>значение</w:t>
      </w:r>
      <w:r w:rsidRPr="00F06F96">
        <w:rPr>
          <w:spacing w:val="-3"/>
        </w:rPr>
        <w:t xml:space="preserve"> </w:t>
      </w:r>
      <w:r w:rsidRPr="00F06F96">
        <w:t>функции</w:t>
      </w:r>
      <w:r w:rsidRPr="00F06F96">
        <w:rPr>
          <w:spacing w:val="-1"/>
        </w:rPr>
        <w:t xml:space="preserve"> </w:t>
      </w:r>
      <w:r w:rsidRPr="00F06F96">
        <w:t>на</w:t>
      </w:r>
      <w:r w:rsidRPr="00F06F96">
        <w:rPr>
          <w:spacing w:val="-4"/>
        </w:rPr>
        <w:t xml:space="preserve"> </w:t>
      </w:r>
      <w:r w:rsidRPr="00F06F96">
        <w:t>промежутке;</w:t>
      </w:r>
    </w:p>
    <w:p w:rsidR="00971A01" w:rsidRPr="00F06F96" w:rsidRDefault="00E44CEC" w:rsidP="00D27390">
      <w:pPr>
        <w:pStyle w:val="a3"/>
        <w:ind w:left="0" w:firstLine="720"/>
      </w:pPr>
      <w:r w:rsidRPr="00F06F96">
        <w:t>свободно оперировать понятиями: степенная функция с натуральным и целым показателем,</w:t>
      </w:r>
      <w:r w:rsidRPr="00F06F96">
        <w:rPr>
          <w:spacing w:val="1"/>
        </w:rPr>
        <w:t xml:space="preserve"> </w:t>
      </w:r>
      <w:r w:rsidRPr="00F06F96">
        <w:t>график степенной функции с натуральным и целым показателем, график корня n-ой степени как</w:t>
      </w:r>
      <w:r w:rsidRPr="00F06F96">
        <w:rPr>
          <w:spacing w:val="1"/>
        </w:rPr>
        <w:t xml:space="preserve"> </w:t>
      </w:r>
      <w:r w:rsidRPr="00F06F96">
        <w:t>функции</w:t>
      </w:r>
      <w:r w:rsidRPr="00F06F96">
        <w:rPr>
          <w:spacing w:val="1"/>
        </w:rPr>
        <w:t xml:space="preserve"> </w:t>
      </w:r>
      <w:r w:rsidRPr="00F06F96">
        <w:t>обратной степени</w:t>
      </w:r>
      <w:r w:rsidRPr="00F06F96">
        <w:rPr>
          <w:spacing w:val="2"/>
        </w:rPr>
        <w:t xml:space="preserve"> </w:t>
      </w:r>
      <w:r w:rsidRPr="00F06F96">
        <w:t>с</w:t>
      </w:r>
      <w:r w:rsidRPr="00F06F96">
        <w:rPr>
          <w:spacing w:val="-5"/>
        </w:rPr>
        <w:t xml:space="preserve"> </w:t>
      </w:r>
      <w:r w:rsidRPr="00F06F96">
        <w:t>натуральным</w:t>
      </w:r>
      <w:r w:rsidRPr="00F06F96">
        <w:rPr>
          <w:spacing w:val="-3"/>
        </w:rPr>
        <w:t xml:space="preserve"> </w:t>
      </w:r>
      <w:r w:rsidRPr="00F06F96">
        <w:t>показателем;</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линейная,</w:t>
      </w:r>
      <w:r w:rsidRPr="00F06F96">
        <w:rPr>
          <w:spacing w:val="1"/>
        </w:rPr>
        <w:t xml:space="preserve"> </w:t>
      </w:r>
      <w:r w:rsidRPr="00F06F96">
        <w:t>квадратичная</w:t>
      </w:r>
      <w:r w:rsidRPr="00F06F96">
        <w:rPr>
          <w:spacing w:val="1"/>
        </w:rPr>
        <w:t xml:space="preserve"> </w:t>
      </w:r>
      <w:r w:rsidRPr="00F06F96">
        <w:t>и</w:t>
      </w:r>
      <w:r w:rsidRPr="00F06F96">
        <w:rPr>
          <w:spacing w:val="1"/>
        </w:rPr>
        <w:t xml:space="preserve"> </w:t>
      </w:r>
      <w:r w:rsidRPr="00F06F96">
        <w:t>дробно-линейная</w:t>
      </w:r>
      <w:r w:rsidRPr="00F06F96">
        <w:rPr>
          <w:spacing w:val="1"/>
        </w:rPr>
        <w:t xml:space="preserve"> </w:t>
      </w:r>
      <w:r w:rsidRPr="00F06F96">
        <w:t>функции,</w:t>
      </w:r>
      <w:r w:rsidRPr="00F06F96">
        <w:rPr>
          <w:spacing w:val="1"/>
        </w:rPr>
        <w:t xml:space="preserve"> </w:t>
      </w:r>
      <w:r w:rsidRPr="00F06F96">
        <w:t>выполнять</w:t>
      </w:r>
      <w:r w:rsidRPr="00F06F96">
        <w:rPr>
          <w:spacing w:val="1"/>
        </w:rPr>
        <w:t xml:space="preserve"> </w:t>
      </w:r>
      <w:r w:rsidRPr="00F06F96">
        <w:t>элементарное</w:t>
      </w:r>
      <w:r w:rsidRPr="00F06F96">
        <w:rPr>
          <w:spacing w:val="-1"/>
        </w:rPr>
        <w:t xml:space="preserve"> </w:t>
      </w:r>
      <w:r w:rsidRPr="00F06F96">
        <w:t>исследование и</w:t>
      </w:r>
      <w:r w:rsidRPr="00F06F96">
        <w:rPr>
          <w:spacing w:val="-2"/>
        </w:rPr>
        <w:t xml:space="preserve"> </w:t>
      </w:r>
      <w:r w:rsidRPr="00F06F96">
        <w:t>построение</w:t>
      </w:r>
      <w:r w:rsidRPr="00F06F96">
        <w:rPr>
          <w:spacing w:val="-3"/>
        </w:rPr>
        <w:t xml:space="preserve"> </w:t>
      </w:r>
      <w:r w:rsidRPr="00F06F96">
        <w:t>их</w:t>
      </w:r>
      <w:r w:rsidRPr="00F06F96">
        <w:rPr>
          <w:spacing w:val="2"/>
        </w:rPr>
        <w:t xml:space="preserve"> </w:t>
      </w:r>
      <w:r w:rsidRPr="00F06F96">
        <w:t>графиков;</w:t>
      </w:r>
    </w:p>
    <w:p w:rsidR="00971A01" w:rsidRPr="00F06F96" w:rsidRDefault="00E44CEC" w:rsidP="00D27390">
      <w:pPr>
        <w:pStyle w:val="a3"/>
        <w:ind w:left="0" w:firstLine="720"/>
      </w:pPr>
      <w:r w:rsidRPr="00F06F96">
        <w:t>свободно оперировать понятиями: показательная и логарифмическая функции, их свойства и</w:t>
      </w:r>
      <w:r w:rsidRPr="00F06F96">
        <w:rPr>
          <w:spacing w:val="1"/>
        </w:rPr>
        <w:t xml:space="preserve"> </w:t>
      </w:r>
      <w:r w:rsidRPr="00F06F96">
        <w:t>графики,</w:t>
      </w:r>
      <w:r w:rsidRPr="00F06F96">
        <w:rPr>
          <w:spacing w:val="-4"/>
        </w:rPr>
        <w:t xml:space="preserve"> </w:t>
      </w:r>
      <w:r w:rsidRPr="00F06F96">
        <w:t>использовать</w:t>
      </w:r>
      <w:r w:rsidRPr="00F06F96">
        <w:rPr>
          <w:spacing w:val="1"/>
        </w:rPr>
        <w:t xml:space="preserve"> </w:t>
      </w:r>
      <w:r w:rsidRPr="00F06F96">
        <w:t>их</w:t>
      </w:r>
      <w:r w:rsidRPr="00F06F96">
        <w:rPr>
          <w:spacing w:val="2"/>
        </w:rPr>
        <w:t xml:space="preserve"> </w:t>
      </w:r>
      <w:r w:rsidRPr="00F06F96">
        <w:t>графики</w:t>
      </w:r>
      <w:r w:rsidRPr="00F06F96">
        <w:rPr>
          <w:spacing w:val="-1"/>
        </w:rPr>
        <w:t xml:space="preserve"> </w:t>
      </w:r>
      <w:r w:rsidRPr="00F06F96">
        <w:t>для</w:t>
      </w:r>
      <w:r w:rsidRPr="00F06F96">
        <w:rPr>
          <w:spacing w:val="-3"/>
        </w:rPr>
        <w:t xml:space="preserve"> </w:t>
      </w:r>
      <w:r w:rsidRPr="00F06F96">
        <w:t>решения</w:t>
      </w:r>
      <w:r w:rsidRPr="00F06F96">
        <w:rPr>
          <w:spacing w:val="2"/>
        </w:rPr>
        <w:t xml:space="preserve"> </w:t>
      </w:r>
      <w:r w:rsidRPr="00F06F96">
        <w:t>уравнений;</w:t>
      </w:r>
    </w:p>
    <w:p w:rsidR="00971A01" w:rsidRPr="00F06F96" w:rsidRDefault="00E44CEC" w:rsidP="00D27390">
      <w:pPr>
        <w:pStyle w:val="a3"/>
        <w:ind w:left="0" w:firstLine="720"/>
      </w:pPr>
      <w:r w:rsidRPr="00F06F96">
        <w:t>свободно оперировать понятиями: тригонометрическая окружность,</w:t>
      </w:r>
      <w:r w:rsidRPr="00F06F96">
        <w:rPr>
          <w:spacing w:val="-58"/>
        </w:rPr>
        <w:t xml:space="preserve"> </w:t>
      </w:r>
      <w:r w:rsidRPr="00F06F96">
        <w:t>определение</w:t>
      </w:r>
      <w:r w:rsidRPr="00F06F96">
        <w:rPr>
          <w:spacing w:val="-11"/>
        </w:rPr>
        <w:t xml:space="preserve"> </w:t>
      </w:r>
      <w:r w:rsidRPr="00F06F96">
        <w:t>тригонометрических</w:t>
      </w:r>
      <w:r w:rsidRPr="00F06F96">
        <w:rPr>
          <w:spacing w:val="-4"/>
        </w:rPr>
        <w:t xml:space="preserve"> </w:t>
      </w:r>
      <w:r w:rsidRPr="00F06F96">
        <w:t>функций</w:t>
      </w:r>
      <w:r w:rsidRPr="00F06F96">
        <w:rPr>
          <w:spacing w:val="-5"/>
        </w:rPr>
        <w:t xml:space="preserve"> </w:t>
      </w:r>
      <w:r w:rsidRPr="00F06F96">
        <w:t>числового</w:t>
      </w:r>
      <w:r w:rsidRPr="00F06F96">
        <w:rPr>
          <w:spacing w:val="-11"/>
        </w:rPr>
        <w:t xml:space="preserve"> </w:t>
      </w:r>
      <w:r w:rsidRPr="00F06F96">
        <w:t>аргумента;</w:t>
      </w:r>
    </w:p>
    <w:p w:rsidR="00971A01" w:rsidRPr="00F06F96" w:rsidRDefault="00E44CEC" w:rsidP="00D27390">
      <w:pPr>
        <w:pStyle w:val="a3"/>
        <w:ind w:left="0" w:firstLine="720"/>
      </w:pPr>
      <w:r w:rsidRPr="00F06F96">
        <w:t>использовать графики функций для исследования процессов и зависимостей при</w:t>
      </w:r>
      <w:r w:rsidRPr="00F06F96">
        <w:rPr>
          <w:spacing w:val="1"/>
        </w:rPr>
        <w:t xml:space="preserve"> </w:t>
      </w:r>
      <w:r w:rsidRPr="00F06F96">
        <w:t>решении</w:t>
      </w:r>
      <w:r w:rsidRPr="00F06F96">
        <w:rPr>
          <w:spacing w:val="1"/>
        </w:rPr>
        <w:t xml:space="preserve"> </w:t>
      </w:r>
      <w:r w:rsidRPr="00F06F96">
        <w:t>задач из других учебных предметов и реальной жизни, выражать формулами зависимости между</w:t>
      </w:r>
      <w:r w:rsidRPr="00F06F96">
        <w:rPr>
          <w:spacing w:val="1"/>
        </w:rPr>
        <w:t xml:space="preserve"> </w:t>
      </w:r>
      <w:r w:rsidRPr="00F06F96">
        <w:t>величинами;</w:t>
      </w:r>
    </w:p>
    <w:p w:rsidR="00971A01" w:rsidRPr="00F06F96" w:rsidRDefault="00E44CEC" w:rsidP="00D27390">
      <w:pPr>
        <w:pStyle w:val="Heading1"/>
        <w:spacing w:before="0" w:line="240" w:lineRule="auto"/>
        <w:ind w:left="0" w:firstLine="720"/>
      </w:pPr>
      <w:r w:rsidRPr="00F06F96">
        <w:t>Начала</w:t>
      </w:r>
      <w:r w:rsidRPr="00F06F96">
        <w:rPr>
          <w:spacing w:val="-9"/>
        </w:rPr>
        <w:t xml:space="preserve"> </w:t>
      </w:r>
      <w:r w:rsidRPr="00F06F96">
        <w:t>математического</w:t>
      </w:r>
      <w:r w:rsidRPr="00F06F96">
        <w:rPr>
          <w:spacing w:val="-3"/>
        </w:rPr>
        <w:t xml:space="preserve"> </w:t>
      </w:r>
      <w:r w:rsidRPr="00F06F96">
        <w:t>анализа:</w:t>
      </w:r>
    </w:p>
    <w:p w:rsidR="00971A01" w:rsidRPr="00F06F96" w:rsidRDefault="00E44CEC" w:rsidP="00D27390">
      <w:pPr>
        <w:pStyle w:val="a3"/>
        <w:ind w:left="0" w:firstLine="720"/>
      </w:pPr>
      <w:r w:rsidRPr="00F06F96">
        <w:t>свободно оперировать понятиями: арифметическая и геометрическая прогрессия, бесконечно</w:t>
      </w:r>
      <w:r w:rsidRPr="00F06F96">
        <w:rPr>
          <w:spacing w:val="1"/>
        </w:rPr>
        <w:t xml:space="preserve"> </w:t>
      </w:r>
      <w:r w:rsidRPr="00F06F96">
        <w:t>убывающая геометрическая прогрессия, линейный и экспоненциальный рост,</w:t>
      </w:r>
      <w:r w:rsidRPr="00F06F96">
        <w:rPr>
          <w:spacing w:val="1"/>
        </w:rPr>
        <w:t xml:space="preserve"> </w:t>
      </w:r>
      <w:r w:rsidRPr="00F06F96">
        <w:t>формула сложных</w:t>
      </w:r>
      <w:r w:rsidRPr="00F06F96">
        <w:rPr>
          <w:spacing w:val="1"/>
        </w:rPr>
        <w:t xml:space="preserve"> </w:t>
      </w:r>
      <w:r w:rsidRPr="00F06F96">
        <w:t>процентов,</w:t>
      </w:r>
      <w:r w:rsidRPr="00F06F96">
        <w:rPr>
          <w:spacing w:val="-4"/>
        </w:rPr>
        <w:t xml:space="preserve"> </w:t>
      </w:r>
      <w:r w:rsidRPr="00F06F96">
        <w:t>иметь</w:t>
      </w:r>
      <w:r w:rsidRPr="00F06F96">
        <w:rPr>
          <w:spacing w:val="1"/>
        </w:rPr>
        <w:t xml:space="preserve"> </w:t>
      </w:r>
      <w:r w:rsidRPr="00F06F96">
        <w:t>преставление о константе;</w:t>
      </w:r>
    </w:p>
    <w:p w:rsidR="00971A01" w:rsidRPr="00F06F96" w:rsidRDefault="00E44CEC" w:rsidP="00D27390">
      <w:pPr>
        <w:pStyle w:val="a3"/>
        <w:ind w:left="0" w:firstLine="720"/>
      </w:pPr>
      <w:r w:rsidRPr="00F06F96">
        <w:t>использовать</w:t>
      </w:r>
      <w:r w:rsidRPr="00F06F96">
        <w:rPr>
          <w:spacing w:val="19"/>
        </w:rPr>
        <w:t xml:space="preserve"> </w:t>
      </w:r>
      <w:r w:rsidRPr="00F06F96">
        <w:t>прогрессии</w:t>
      </w:r>
      <w:r w:rsidRPr="00F06F96">
        <w:rPr>
          <w:spacing w:val="19"/>
        </w:rPr>
        <w:t xml:space="preserve"> </w:t>
      </w:r>
      <w:r w:rsidRPr="00F06F96">
        <w:t>для</w:t>
      </w:r>
      <w:r w:rsidRPr="00F06F96">
        <w:rPr>
          <w:spacing w:val="18"/>
        </w:rPr>
        <w:t xml:space="preserve"> </w:t>
      </w:r>
      <w:r w:rsidRPr="00F06F96">
        <w:t>решения</w:t>
      </w:r>
      <w:r w:rsidRPr="00F06F96">
        <w:rPr>
          <w:spacing w:val="18"/>
        </w:rPr>
        <w:t xml:space="preserve"> </w:t>
      </w:r>
      <w:r w:rsidRPr="00F06F96">
        <w:t>реальных</w:t>
      </w:r>
      <w:r w:rsidRPr="00F06F96">
        <w:rPr>
          <w:spacing w:val="19"/>
        </w:rPr>
        <w:t xml:space="preserve"> </w:t>
      </w:r>
      <w:r w:rsidRPr="00F06F96">
        <w:t>задач</w:t>
      </w:r>
      <w:r w:rsidRPr="00F06F96">
        <w:rPr>
          <w:spacing w:val="17"/>
        </w:rPr>
        <w:t xml:space="preserve"> </w:t>
      </w:r>
      <w:r w:rsidRPr="00F06F96">
        <w:t>прикладного</w:t>
      </w:r>
      <w:r w:rsidRPr="00F06F96">
        <w:rPr>
          <w:spacing w:val="18"/>
        </w:rPr>
        <w:t xml:space="preserve"> </w:t>
      </w:r>
      <w:r w:rsidRPr="00F06F96">
        <w:t>характера;</w:t>
      </w:r>
      <w:r w:rsidRPr="00F06F96">
        <w:rPr>
          <w:spacing w:val="25"/>
        </w:rPr>
        <w:t xml:space="preserve"> </w:t>
      </w:r>
      <w:r w:rsidRPr="00F06F96">
        <w:t>свободно</w:t>
      </w:r>
      <w:r w:rsidRPr="00F06F96">
        <w:rPr>
          <w:spacing w:val="-57"/>
        </w:rPr>
        <w:t xml:space="preserve"> </w:t>
      </w:r>
      <w:r w:rsidRPr="00F06F96">
        <w:t>оперировать</w:t>
      </w:r>
      <w:r w:rsidRPr="00F06F96">
        <w:rPr>
          <w:spacing w:val="51"/>
        </w:rPr>
        <w:t xml:space="preserve"> </w:t>
      </w:r>
      <w:r w:rsidRPr="00F06F96">
        <w:t>понятиями:</w:t>
      </w:r>
      <w:r w:rsidRPr="00F06F96">
        <w:rPr>
          <w:spacing w:val="50"/>
        </w:rPr>
        <w:t xml:space="preserve"> </w:t>
      </w:r>
      <w:r w:rsidRPr="00F06F96">
        <w:t>последовательность,</w:t>
      </w:r>
      <w:r w:rsidRPr="00F06F96">
        <w:rPr>
          <w:spacing w:val="45"/>
        </w:rPr>
        <w:t xml:space="preserve"> </w:t>
      </w:r>
      <w:r w:rsidRPr="00F06F96">
        <w:t>способы</w:t>
      </w:r>
      <w:r w:rsidRPr="00F06F96">
        <w:rPr>
          <w:spacing w:val="48"/>
        </w:rPr>
        <w:t xml:space="preserve"> </w:t>
      </w:r>
      <w:r w:rsidRPr="00F06F96">
        <w:t>задания</w:t>
      </w:r>
    </w:p>
    <w:p w:rsidR="00971A01" w:rsidRPr="00F06F96" w:rsidRDefault="00E44CEC" w:rsidP="00D27390">
      <w:pPr>
        <w:pStyle w:val="a3"/>
        <w:ind w:left="0" w:firstLine="720"/>
      </w:pPr>
      <w:r w:rsidRPr="00F06F96">
        <w:t>последовательностей,</w:t>
      </w:r>
      <w:r w:rsidRPr="00F06F96">
        <w:rPr>
          <w:spacing w:val="12"/>
        </w:rPr>
        <w:t xml:space="preserve"> </w:t>
      </w:r>
      <w:r w:rsidRPr="00F06F96">
        <w:t>монотонные</w:t>
      </w:r>
      <w:r w:rsidRPr="00F06F96">
        <w:rPr>
          <w:spacing w:val="8"/>
        </w:rPr>
        <w:t xml:space="preserve"> </w:t>
      </w:r>
      <w:r w:rsidRPr="00F06F96">
        <w:t>и</w:t>
      </w:r>
      <w:r w:rsidRPr="00F06F96">
        <w:rPr>
          <w:spacing w:val="13"/>
        </w:rPr>
        <w:t xml:space="preserve"> </w:t>
      </w:r>
      <w:r w:rsidRPr="00F06F96">
        <w:t>ограниченные</w:t>
      </w:r>
      <w:r w:rsidRPr="00F06F96">
        <w:rPr>
          <w:spacing w:val="10"/>
        </w:rPr>
        <w:t xml:space="preserve"> </w:t>
      </w:r>
      <w:r w:rsidRPr="00F06F96">
        <w:t>последовательности,</w:t>
      </w:r>
      <w:r w:rsidRPr="00F06F96">
        <w:rPr>
          <w:spacing w:val="9"/>
        </w:rPr>
        <w:t xml:space="preserve"> </w:t>
      </w:r>
      <w:r w:rsidRPr="00F06F96">
        <w:t>понимать</w:t>
      </w:r>
      <w:r w:rsidRPr="00F06F96">
        <w:rPr>
          <w:spacing w:val="13"/>
        </w:rPr>
        <w:t xml:space="preserve"> </w:t>
      </w:r>
      <w:r w:rsidRPr="00F06F96">
        <w:t>основы</w:t>
      </w:r>
      <w:r w:rsidRPr="00F06F96">
        <w:rPr>
          <w:spacing w:val="-57"/>
        </w:rPr>
        <w:t xml:space="preserve"> </w:t>
      </w:r>
      <w:r w:rsidRPr="00F06F96">
        <w:t>зарождения математического анализа как</w:t>
      </w:r>
      <w:r w:rsidRPr="00F06F96">
        <w:rPr>
          <w:spacing w:val="-3"/>
        </w:rPr>
        <w:t xml:space="preserve"> </w:t>
      </w:r>
      <w:r w:rsidRPr="00F06F96">
        <w:t>анализа бесконечно малых;</w:t>
      </w:r>
    </w:p>
    <w:p w:rsidR="00971A01" w:rsidRPr="00F06F96" w:rsidRDefault="00E44CEC" w:rsidP="00D27390">
      <w:pPr>
        <w:pStyle w:val="a3"/>
        <w:ind w:left="0" w:firstLine="720"/>
      </w:pPr>
      <w:r w:rsidRPr="00F06F96">
        <w:rPr>
          <w:spacing w:val="-1"/>
        </w:rPr>
        <w:t>свободно</w:t>
      </w:r>
      <w:r w:rsidRPr="00F06F96">
        <w:rPr>
          <w:spacing w:val="49"/>
        </w:rPr>
        <w:t xml:space="preserve"> </w:t>
      </w:r>
      <w:r w:rsidRPr="00F06F96">
        <w:rPr>
          <w:spacing w:val="-1"/>
        </w:rPr>
        <w:t>оперировать</w:t>
      </w:r>
      <w:r w:rsidRPr="00F06F96">
        <w:rPr>
          <w:spacing w:val="51"/>
        </w:rPr>
        <w:t xml:space="preserve"> </w:t>
      </w:r>
      <w:r w:rsidRPr="00F06F96">
        <w:rPr>
          <w:spacing w:val="-1"/>
        </w:rPr>
        <w:t>понятиями:</w:t>
      </w:r>
      <w:r w:rsidRPr="00F06F96">
        <w:rPr>
          <w:spacing w:val="48"/>
        </w:rPr>
        <w:t xml:space="preserve"> </w:t>
      </w:r>
      <w:r w:rsidRPr="00F06F96">
        <w:rPr>
          <w:spacing w:val="-1"/>
        </w:rPr>
        <w:t>непрерывные</w:t>
      </w:r>
      <w:r w:rsidRPr="00F06F96">
        <w:rPr>
          <w:spacing w:val="48"/>
        </w:rPr>
        <w:t xml:space="preserve"> </w:t>
      </w:r>
      <w:r w:rsidRPr="00F06F96">
        <w:t>функции,</w:t>
      </w:r>
      <w:r w:rsidRPr="00F06F96">
        <w:rPr>
          <w:spacing w:val="50"/>
        </w:rPr>
        <w:t xml:space="preserve"> </w:t>
      </w:r>
      <w:r w:rsidRPr="00F06F96">
        <w:t>точки</w:t>
      </w:r>
      <w:r w:rsidRPr="00F06F96">
        <w:rPr>
          <w:spacing w:val="54"/>
        </w:rPr>
        <w:t xml:space="preserve"> </w:t>
      </w:r>
      <w:r w:rsidRPr="00F06F96">
        <w:t>разрыва</w:t>
      </w:r>
      <w:r w:rsidRPr="00F06F96">
        <w:rPr>
          <w:spacing w:val="48"/>
        </w:rPr>
        <w:t xml:space="preserve"> </w:t>
      </w:r>
      <w:r w:rsidRPr="00F06F96">
        <w:t>графика</w:t>
      </w:r>
      <w:r w:rsidRPr="00F06F96">
        <w:rPr>
          <w:spacing w:val="-37"/>
        </w:rPr>
        <w:t xml:space="preserve"> </w:t>
      </w:r>
      <w:r w:rsidRPr="00F06F96">
        <w:t>функции,</w:t>
      </w:r>
      <w:r w:rsidRPr="00F06F96">
        <w:rPr>
          <w:spacing w:val="-57"/>
        </w:rPr>
        <w:t xml:space="preserve"> </w:t>
      </w:r>
      <w:r w:rsidRPr="00F06F96">
        <w:t>асимптоты</w:t>
      </w:r>
      <w:r w:rsidRPr="00F06F96">
        <w:rPr>
          <w:spacing w:val="-1"/>
        </w:rPr>
        <w:t xml:space="preserve"> </w:t>
      </w:r>
      <w:r w:rsidRPr="00F06F96">
        <w:t>графика функции;</w:t>
      </w:r>
    </w:p>
    <w:p w:rsidR="00971A01" w:rsidRPr="00F06F96" w:rsidRDefault="00E44CEC" w:rsidP="00D27390">
      <w:pPr>
        <w:pStyle w:val="a3"/>
        <w:ind w:left="0" w:firstLine="720"/>
      </w:pPr>
      <w:r w:rsidRPr="00F06F96">
        <w:t>свободно</w:t>
      </w:r>
      <w:r w:rsidRPr="00F06F96">
        <w:rPr>
          <w:spacing w:val="28"/>
        </w:rPr>
        <w:t xml:space="preserve"> </w:t>
      </w:r>
      <w:r w:rsidRPr="00F06F96">
        <w:t>оперировать</w:t>
      </w:r>
      <w:r w:rsidRPr="00F06F96">
        <w:rPr>
          <w:spacing w:val="91"/>
        </w:rPr>
        <w:t xml:space="preserve"> </w:t>
      </w:r>
      <w:r w:rsidRPr="00F06F96">
        <w:t>понятием:</w:t>
      </w:r>
      <w:r w:rsidRPr="00F06F96">
        <w:rPr>
          <w:spacing w:val="88"/>
        </w:rPr>
        <w:t xml:space="preserve"> </w:t>
      </w:r>
      <w:r w:rsidRPr="00F06F96">
        <w:t>функция,</w:t>
      </w:r>
      <w:r w:rsidRPr="00F06F96">
        <w:rPr>
          <w:spacing w:val="87"/>
        </w:rPr>
        <w:t xml:space="preserve"> </w:t>
      </w:r>
      <w:r w:rsidRPr="00F06F96">
        <w:t>непрерывная</w:t>
      </w:r>
      <w:r w:rsidRPr="00F06F96">
        <w:rPr>
          <w:spacing w:val="87"/>
        </w:rPr>
        <w:t xml:space="preserve"> </w:t>
      </w:r>
      <w:r w:rsidRPr="00F06F96">
        <w:t>на</w:t>
      </w:r>
      <w:r w:rsidRPr="00F06F96">
        <w:rPr>
          <w:spacing w:val="86"/>
        </w:rPr>
        <w:t xml:space="preserve"> </w:t>
      </w:r>
      <w:r w:rsidRPr="00F06F96">
        <w:t>отрезке,</w:t>
      </w:r>
      <w:r w:rsidRPr="00F06F96">
        <w:rPr>
          <w:spacing w:val="88"/>
        </w:rPr>
        <w:t xml:space="preserve"> </w:t>
      </w:r>
      <w:r w:rsidRPr="00F06F96">
        <w:t>применять</w:t>
      </w:r>
      <w:r w:rsidRPr="00F06F96">
        <w:rPr>
          <w:spacing w:val="24"/>
        </w:rPr>
        <w:t xml:space="preserve"> </w:t>
      </w:r>
      <w:r w:rsidRPr="00F06F96">
        <w:t>свойства</w:t>
      </w:r>
      <w:r w:rsidR="003F3F3B" w:rsidRPr="00F06F96">
        <w:t xml:space="preserve"> </w:t>
      </w:r>
      <w:r w:rsidRPr="00F06F96">
        <w:t>непрерывных функций</w:t>
      </w:r>
      <w:r w:rsidRPr="00F06F96">
        <w:rPr>
          <w:spacing w:val="-5"/>
        </w:rPr>
        <w:t xml:space="preserve"> </w:t>
      </w:r>
      <w:r w:rsidRPr="00F06F96">
        <w:t>для</w:t>
      </w:r>
      <w:r w:rsidRPr="00F06F96">
        <w:rPr>
          <w:spacing w:val="-2"/>
        </w:rPr>
        <w:t xml:space="preserve"> </w:t>
      </w:r>
      <w:r w:rsidRPr="00F06F96">
        <w:t>решения</w:t>
      </w:r>
      <w:r w:rsidRPr="00F06F96">
        <w:rPr>
          <w:spacing w:val="-1"/>
        </w:rPr>
        <w:t xml:space="preserve"> </w:t>
      </w:r>
      <w:r w:rsidRPr="00F06F96">
        <w:t>задач;</w:t>
      </w:r>
    </w:p>
    <w:p w:rsidR="00971A01" w:rsidRPr="00F06F96" w:rsidRDefault="00E44CEC" w:rsidP="00D27390">
      <w:pPr>
        <w:pStyle w:val="a3"/>
        <w:ind w:left="0" w:firstLine="720"/>
      </w:pPr>
      <w:r w:rsidRPr="00F06F96">
        <w:t>свободно</w:t>
      </w:r>
      <w:r w:rsidRPr="00F06F96">
        <w:rPr>
          <w:spacing w:val="18"/>
        </w:rPr>
        <w:t xml:space="preserve"> </w:t>
      </w:r>
      <w:r w:rsidRPr="00F06F96">
        <w:t>оперировать</w:t>
      </w:r>
      <w:r w:rsidRPr="00F06F96">
        <w:rPr>
          <w:spacing w:val="17"/>
        </w:rPr>
        <w:t xml:space="preserve"> </w:t>
      </w:r>
      <w:r w:rsidRPr="00F06F96">
        <w:t>понятиями:</w:t>
      </w:r>
      <w:r w:rsidRPr="00F06F96">
        <w:rPr>
          <w:spacing w:val="16"/>
        </w:rPr>
        <w:t xml:space="preserve"> </w:t>
      </w:r>
      <w:r w:rsidRPr="00F06F96">
        <w:t>первая</w:t>
      </w:r>
      <w:r w:rsidRPr="00F06F96">
        <w:rPr>
          <w:spacing w:val="18"/>
        </w:rPr>
        <w:t xml:space="preserve"> </w:t>
      </w:r>
      <w:r w:rsidRPr="00F06F96">
        <w:t>и</w:t>
      </w:r>
      <w:r w:rsidRPr="00F06F96">
        <w:rPr>
          <w:spacing w:val="18"/>
        </w:rPr>
        <w:t xml:space="preserve"> </w:t>
      </w:r>
      <w:r w:rsidRPr="00F06F96">
        <w:t>вторая</w:t>
      </w:r>
      <w:r w:rsidRPr="00F06F96">
        <w:rPr>
          <w:spacing w:val="17"/>
        </w:rPr>
        <w:t xml:space="preserve"> </w:t>
      </w:r>
      <w:r w:rsidRPr="00F06F96">
        <w:t>производные</w:t>
      </w:r>
      <w:r w:rsidRPr="00F06F96">
        <w:rPr>
          <w:spacing w:val="17"/>
        </w:rPr>
        <w:t xml:space="preserve"> </w:t>
      </w:r>
      <w:r w:rsidRPr="00F06F96">
        <w:t>функции,</w:t>
      </w:r>
      <w:r w:rsidRPr="00F06F96">
        <w:rPr>
          <w:spacing w:val="21"/>
        </w:rPr>
        <w:t xml:space="preserve"> </w:t>
      </w:r>
      <w:r w:rsidRPr="00F06F96">
        <w:t>касательная</w:t>
      </w:r>
      <w:r w:rsidRPr="00F06F96">
        <w:rPr>
          <w:spacing w:val="16"/>
        </w:rPr>
        <w:t xml:space="preserve"> </w:t>
      </w:r>
      <w:r w:rsidRPr="00F06F96">
        <w:t>к</w:t>
      </w:r>
      <w:r w:rsidRPr="00F06F96">
        <w:rPr>
          <w:spacing w:val="-57"/>
        </w:rPr>
        <w:t xml:space="preserve"> </w:t>
      </w:r>
      <w:r w:rsidRPr="00F06F96">
        <w:t>графику</w:t>
      </w:r>
      <w:r w:rsidRPr="00F06F96">
        <w:rPr>
          <w:spacing w:val="-10"/>
        </w:rPr>
        <w:t xml:space="preserve"> </w:t>
      </w:r>
      <w:r w:rsidRPr="00F06F96">
        <w:t>функции;</w:t>
      </w:r>
    </w:p>
    <w:p w:rsidR="00971A01" w:rsidRPr="00F06F96" w:rsidRDefault="00E44CEC" w:rsidP="00D27390">
      <w:pPr>
        <w:pStyle w:val="a3"/>
        <w:ind w:left="0" w:firstLine="720"/>
      </w:pPr>
      <w:r w:rsidRPr="00F06F96">
        <w:rPr>
          <w:spacing w:val="-1"/>
        </w:rPr>
        <w:t>вычислять</w:t>
      </w:r>
      <w:r w:rsidRPr="00F06F96">
        <w:rPr>
          <w:spacing w:val="42"/>
        </w:rPr>
        <w:t xml:space="preserve"> </w:t>
      </w:r>
      <w:r w:rsidRPr="00F06F96">
        <w:rPr>
          <w:spacing w:val="-1"/>
        </w:rPr>
        <w:t>производные</w:t>
      </w:r>
      <w:r w:rsidRPr="00F06F96">
        <w:rPr>
          <w:spacing w:val="42"/>
        </w:rPr>
        <w:t xml:space="preserve"> </w:t>
      </w:r>
      <w:r w:rsidRPr="00F06F96">
        <w:rPr>
          <w:spacing w:val="-1"/>
        </w:rPr>
        <w:t>суммы,</w:t>
      </w:r>
      <w:r w:rsidRPr="00F06F96">
        <w:rPr>
          <w:spacing w:val="40"/>
        </w:rPr>
        <w:t xml:space="preserve"> </w:t>
      </w:r>
      <w:r w:rsidRPr="00F06F96">
        <w:rPr>
          <w:spacing w:val="-1"/>
        </w:rPr>
        <w:t>произведения,</w:t>
      </w:r>
      <w:r w:rsidRPr="00F06F96">
        <w:rPr>
          <w:spacing w:val="43"/>
        </w:rPr>
        <w:t xml:space="preserve"> </w:t>
      </w:r>
      <w:r w:rsidRPr="00F06F96">
        <w:rPr>
          <w:spacing w:val="-1"/>
        </w:rPr>
        <w:t>частного</w:t>
      </w:r>
      <w:r w:rsidRPr="00F06F96">
        <w:rPr>
          <w:spacing w:val="40"/>
        </w:rPr>
        <w:t xml:space="preserve"> </w:t>
      </w:r>
      <w:r w:rsidRPr="00F06F96">
        <w:t>и</w:t>
      </w:r>
      <w:r w:rsidRPr="00F06F96">
        <w:rPr>
          <w:spacing w:val="42"/>
        </w:rPr>
        <w:t xml:space="preserve"> </w:t>
      </w:r>
      <w:r w:rsidRPr="00F06F96">
        <w:t>композиции</w:t>
      </w:r>
      <w:r w:rsidRPr="00F06F96">
        <w:rPr>
          <w:spacing w:val="43"/>
        </w:rPr>
        <w:t xml:space="preserve"> </w:t>
      </w:r>
      <w:r w:rsidRPr="00F06F96">
        <w:t>двух</w:t>
      </w:r>
      <w:r w:rsidRPr="00F06F96">
        <w:rPr>
          <w:spacing w:val="-14"/>
        </w:rPr>
        <w:t xml:space="preserve"> </w:t>
      </w:r>
      <w:r w:rsidRPr="00F06F96">
        <w:t>функций,</w:t>
      </w:r>
      <w:r w:rsidRPr="00F06F96">
        <w:rPr>
          <w:spacing w:val="39"/>
        </w:rPr>
        <w:t xml:space="preserve"> </w:t>
      </w:r>
      <w:r w:rsidRPr="00F06F96">
        <w:t>знать</w:t>
      </w:r>
      <w:r w:rsidRPr="00F06F96">
        <w:rPr>
          <w:spacing w:val="-57"/>
        </w:rPr>
        <w:t xml:space="preserve"> </w:t>
      </w:r>
      <w:r w:rsidRPr="00F06F96">
        <w:t>производные</w:t>
      </w:r>
      <w:r w:rsidRPr="00F06F96">
        <w:rPr>
          <w:spacing w:val="-4"/>
        </w:rPr>
        <w:t xml:space="preserve"> </w:t>
      </w:r>
      <w:r w:rsidRPr="00F06F96">
        <w:t>элементарных функций;</w:t>
      </w:r>
    </w:p>
    <w:p w:rsidR="00971A01" w:rsidRPr="00F06F96" w:rsidRDefault="00E44CEC" w:rsidP="00D27390">
      <w:pPr>
        <w:pStyle w:val="a3"/>
        <w:ind w:left="0" w:firstLine="720"/>
      </w:pPr>
      <w:r w:rsidRPr="00F06F96">
        <w:t>использовать</w:t>
      </w:r>
      <w:r w:rsidRPr="00F06F96">
        <w:rPr>
          <w:spacing w:val="-5"/>
        </w:rPr>
        <w:t xml:space="preserve"> </w:t>
      </w:r>
      <w:r w:rsidRPr="00F06F96">
        <w:t>геометрический</w:t>
      </w:r>
      <w:r w:rsidRPr="00F06F96">
        <w:rPr>
          <w:spacing w:val="-4"/>
        </w:rPr>
        <w:t xml:space="preserve"> </w:t>
      </w:r>
      <w:r w:rsidRPr="00F06F96">
        <w:t>и</w:t>
      </w:r>
      <w:r w:rsidRPr="00F06F96">
        <w:rPr>
          <w:spacing w:val="-6"/>
        </w:rPr>
        <w:t xml:space="preserve"> </w:t>
      </w:r>
      <w:r w:rsidRPr="00F06F96">
        <w:t>физический</w:t>
      </w:r>
      <w:r w:rsidRPr="00F06F96">
        <w:rPr>
          <w:spacing w:val="-2"/>
        </w:rPr>
        <w:t xml:space="preserve"> </w:t>
      </w:r>
      <w:r w:rsidRPr="00F06F96">
        <w:t>смысл</w:t>
      </w:r>
      <w:r w:rsidRPr="00F06F96">
        <w:rPr>
          <w:spacing w:val="-8"/>
        </w:rPr>
        <w:t xml:space="preserve"> </w:t>
      </w:r>
      <w:r w:rsidRPr="00F06F96">
        <w:t>производной</w:t>
      </w:r>
      <w:r w:rsidRPr="00F06F96">
        <w:rPr>
          <w:spacing w:val="-6"/>
        </w:rPr>
        <w:t xml:space="preserve"> </w:t>
      </w:r>
      <w:r w:rsidRPr="00F06F96">
        <w:t>для</w:t>
      </w:r>
      <w:r w:rsidRPr="00F06F96">
        <w:rPr>
          <w:spacing w:val="-10"/>
        </w:rPr>
        <w:t xml:space="preserve"> </w:t>
      </w:r>
      <w:r w:rsidRPr="00F06F96">
        <w:t>решения</w:t>
      </w:r>
      <w:r w:rsidRPr="00F06F96">
        <w:rPr>
          <w:spacing w:val="-6"/>
        </w:rPr>
        <w:t xml:space="preserve"> </w:t>
      </w:r>
      <w:r w:rsidRPr="00F06F96">
        <w:t>задач.</w:t>
      </w:r>
    </w:p>
    <w:p w:rsidR="00971A01" w:rsidRPr="00F06F96" w:rsidRDefault="00E44CEC" w:rsidP="00D27390">
      <w:pPr>
        <w:pStyle w:val="Heading1"/>
        <w:spacing w:before="0" w:line="240" w:lineRule="auto"/>
        <w:ind w:left="0" w:firstLine="720"/>
      </w:pPr>
      <w:r w:rsidRPr="00F06F96">
        <w:t>Множества</w:t>
      </w:r>
      <w:r w:rsidRPr="00F06F96">
        <w:rPr>
          <w:spacing w:val="-7"/>
        </w:rPr>
        <w:t xml:space="preserve"> </w:t>
      </w:r>
      <w:r w:rsidRPr="00F06F96">
        <w:t>и</w:t>
      </w:r>
      <w:r w:rsidRPr="00F06F96">
        <w:rPr>
          <w:spacing w:val="-4"/>
        </w:rPr>
        <w:t xml:space="preserve"> </w:t>
      </w:r>
      <w:r w:rsidRPr="00F06F96">
        <w:t>логика:</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множество,</w:t>
      </w:r>
      <w:r w:rsidRPr="00F06F96">
        <w:rPr>
          <w:spacing w:val="1"/>
        </w:rPr>
        <w:t xml:space="preserve"> </w:t>
      </w:r>
      <w:r w:rsidRPr="00F06F96">
        <w:t>операции</w:t>
      </w:r>
      <w:r w:rsidRPr="00F06F96">
        <w:rPr>
          <w:spacing w:val="1"/>
        </w:rPr>
        <w:t xml:space="preserve"> </w:t>
      </w:r>
      <w:r w:rsidRPr="00F06F96">
        <w:t>над</w:t>
      </w:r>
      <w:r w:rsidRPr="00F06F96">
        <w:rPr>
          <w:spacing w:val="1"/>
        </w:rPr>
        <w:t xml:space="preserve"> </w:t>
      </w:r>
      <w:r w:rsidRPr="00F06F96">
        <w:t>множествами;</w:t>
      </w:r>
      <w:r w:rsidRPr="00F06F96">
        <w:rPr>
          <w:spacing w:val="1"/>
        </w:rPr>
        <w:t xml:space="preserve"> </w:t>
      </w:r>
      <w:r w:rsidRPr="00F06F96">
        <w:t>использовать</w:t>
      </w:r>
      <w:r w:rsidRPr="00F06F96">
        <w:rPr>
          <w:spacing w:val="-57"/>
        </w:rPr>
        <w:t xml:space="preserve"> </w:t>
      </w:r>
      <w:r w:rsidRPr="00F06F96">
        <w:t>теоретико-множественный</w:t>
      </w:r>
      <w:r w:rsidRPr="00F06F96">
        <w:rPr>
          <w:spacing w:val="3"/>
        </w:rPr>
        <w:t xml:space="preserve"> </w:t>
      </w:r>
      <w:r w:rsidRPr="00F06F96">
        <w:t>аппарат</w:t>
      </w:r>
      <w:r w:rsidRPr="00F06F96">
        <w:rPr>
          <w:spacing w:val="3"/>
        </w:rPr>
        <w:t xml:space="preserve"> </w:t>
      </w:r>
      <w:r w:rsidRPr="00F06F96">
        <w:t>для</w:t>
      </w:r>
      <w:r w:rsidRPr="00F06F96">
        <w:rPr>
          <w:spacing w:val="3"/>
        </w:rPr>
        <w:t xml:space="preserve"> </w:t>
      </w:r>
      <w:r w:rsidRPr="00F06F96">
        <w:t>описания</w:t>
      </w:r>
      <w:r w:rsidRPr="00F06F96">
        <w:rPr>
          <w:spacing w:val="3"/>
        </w:rPr>
        <w:t xml:space="preserve"> </w:t>
      </w:r>
      <w:r w:rsidRPr="00F06F96">
        <w:t>реальных</w:t>
      </w:r>
      <w:r w:rsidRPr="00F06F96">
        <w:rPr>
          <w:spacing w:val="2"/>
        </w:rPr>
        <w:t xml:space="preserve"> </w:t>
      </w:r>
      <w:r w:rsidRPr="00F06F96">
        <w:t>процессов</w:t>
      </w:r>
    </w:p>
    <w:p w:rsidR="00971A01" w:rsidRPr="00F06F96" w:rsidRDefault="00E44CEC" w:rsidP="00D27390">
      <w:pPr>
        <w:pStyle w:val="a3"/>
        <w:ind w:left="0" w:firstLine="720"/>
      </w:pPr>
      <w:r w:rsidRPr="00F06F96">
        <w:t>и</w:t>
      </w:r>
      <w:r w:rsidRPr="00F06F96">
        <w:rPr>
          <w:spacing w:val="-5"/>
        </w:rPr>
        <w:t xml:space="preserve"> </w:t>
      </w:r>
      <w:r w:rsidRPr="00F06F96">
        <w:t>явлений,</w:t>
      </w:r>
      <w:r w:rsidRPr="00F06F96">
        <w:rPr>
          <w:spacing w:val="-8"/>
        </w:rPr>
        <w:t xml:space="preserve"> </w:t>
      </w:r>
      <w:r w:rsidRPr="00F06F96">
        <w:t>при</w:t>
      </w:r>
      <w:r w:rsidRPr="00F06F96">
        <w:rPr>
          <w:spacing w:val="-4"/>
        </w:rPr>
        <w:t xml:space="preserve"> </w:t>
      </w:r>
      <w:r w:rsidRPr="00F06F96">
        <w:t>решении</w:t>
      </w:r>
      <w:r w:rsidRPr="00F06F96">
        <w:rPr>
          <w:spacing w:val="-1"/>
        </w:rPr>
        <w:t xml:space="preserve"> </w:t>
      </w:r>
      <w:r w:rsidRPr="00F06F96">
        <w:t>задач</w:t>
      </w:r>
      <w:r w:rsidRPr="00F06F96">
        <w:rPr>
          <w:spacing w:val="-6"/>
        </w:rPr>
        <w:t xml:space="preserve"> </w:t>
      </w:r>
      <w:r w:rsidRPr="00F06F96">
        <w:t>из</w:t>
      </w:r>
      <w:r w:rsidRPr="00F06F96">
        <w:rPr>
          <w:spacing w:val="-4"/>
        </w:rPr>
        <w:t xml:space="preserve"> </w:t>
      </w:r>
      <w:r w:rsidRPr="00F06F96">
        <w:t>других</w:t>
      </w:r>
      <w:r w:rsidRPr="00F06F96">
        <w:rPr>
          <w:spacing w:val="1"/>
        </w:rPr>
        <w:t xml:space="preserve"> </w:t>
      </w:r>
      <w:r w:rsidRPr="00F06F96">
        <w:t>учебных</w:t>
      </w:r>
      <w:r w:rsidRPr="00F06F96">
        <w:rPr>
          <w:spacing w:val="-3"/>
        </w:rPr>
        <w:t xml:space="preserve"> </w:t>
      </w:r>
      <w:r w:rsidRPr="00F06F96">
        <w:t>предметов;</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определение,</w:t>
      </w:r>
      <w:r w:rsidRPr="00F06F96">
        <w:rPr>
          <w:spacing w:val="1"/>
        </w:rPr>
        <w:t xml:space="preserve"> </w:t>
      </w:r>
      <w:r w:rsidRPr="00F06F96">
        <w:t>теорема,</w:t>
      </w:r>
      <w:r w:rsidRPr="00F06F96">
        <w:rPr>
          <w:spacing w:val="1"/>
        </w:rPr>
        <w:t xml:space="preserve"> </w:t>
      </w:r>
      <w:r w:rsidRPr="00F06F96">
        <w:t>уравнение-</w:t>
      </w:r>
      <w:r w:rsidRPr="00F06F96">
        <w:rPr>
          <w:spacing w:val="1"/>
        </w:rPr>
        <w:t xml:space="preserve"> </w:t>
      </w:r>
      <w:r w:rsidRPr="00F06F96">
        <w:t>следствие,</w:t>
      </w:r>
      <w:r w:rsidRPr="00F06F96">
        <w:rPr>
          <w:spacing w:val="1"/>
        </w:rPr>
        <w:t xml:space="preserve"> </w:t>
      </w:r>
      <w:r w:rsidRPr="00F06F96">
        <w:t>свойство</w:t>
      </w:r>
      <w:r w:rsidRPr="00F06F96">
        <w:rPr>
          <w:spacing w:val="1"/>
        </w:rPr>
        <w:t xml:space="preserve"> </w:t>
      </w:r>
      <w:r w:rsidRPr="00F06F96">
        <w:t>математического объекта,</w:t>
      </w:r>
      <w:r w:rsidRPr="00F06F96">
        <w:rPr>
          <w:spacing w:val="-1"/>
        </w:rPr>
        <w:t xml:space="preserve"> </w:t>
      </w:r>
      <w:r w:rsidRPr="00F06F96">
        <w:t>доказательство, равносильные</w:t>
      </w:r>
      <w:r w:rsidRPr="00F06F96">
        <w:rPr>
          <w:spacing w:val="1"/>
        </w:rPr>
        <w:t xml:space="preserve"> </w:t>
      </w:r>
      <w:r w:rsidRPr="00F06F96">
        <w:t>уравнения и неравенства.</w:t>
      </w:r>
    </w:p>
    <w:p w:rsidR="00E058DC" w:rsidRPr="00F06F96" w:rsidRDefault="00E058DC" w:rsidP="00E058DC">
      <w:pPr>
        <w:ind w:firstLine="720"/>
        <w:jc w:val="center"/>
        <w:rPr>
          <w:i/>
          <w:sz w:val="24"/>
          <w:szCs w:val="24"/>
        </w:rPr>
      </w:pPr>
    </w:p>
    <w:p w:rsidR="00971A01" w:rsidRPr="00F06F96" w:rsidRDefault="00E058DC" w:rsidP="00E058DC">
      <w:pPr>
        <w:ind w:firstLine="720"/>
        <w:jc w:val="center"/>
        <w:rPr>
          <w:i/>
          <w:sz w:val="24"/>
          <w:szCs w:val="24"/>
        </w:rPr>
      </w:pPr>
      <w:r w:rsidRPr="00F06F96">
        <w:rPr>
          <w:i/>
          <w:sz w:val="24"/>
          <w:szCs w:val="24"/>
        </w:rPr>
        <w:t>Р</w:t>
      </w:r>
      <w:r w:rsidR="00E44CEC" w:rsidRPr="00F06F96">
        <w:rPr>
          <w:i/>
          <w:sz w:val="24"/>
          <w:szCs w:val="24"/>
        </w:rPr>
        <w:t>абочая</w:t>
      </w:r>
      <w:r w:rsidR="00E44CEC" w:rsidRPr="00F06F96">
        <w:rPr>
          <w:i/>
          <w:spacing w:val="-5"/>
          <w:sz w:val="24"/>
          <w:szCs w:val="24"/>
        </w:rPr>
        <w:t xml:space="preserve"> </w:t>
      </w:r>
      <w:r w:rsidR="00E44CEC" w:rsidRPr="00F06F96">
        <w:rPr>
          <w:i/>
          <w:sz w:val="24"/>
          <w:szCs w:val="24"/>
        </w:rPr>
        <w:t>программа</w:t>
      </w:r>
      <w:r w:rsidR="00E44CEC" w:rsidRPr="00F06F96">
        <w:rPr>
          <w:i/>
          <w:spacing w:val="-4"/>
          <w:sz w:val="24"/>
          <w:szCs w:val="24"/>
        </w:rPr>
        <w:t xml:space="preserve"> </w:t>
      </w:r>
      <w:r w:rsidR="00E44CEC" w:rsidRPr="00F06F96">
        <w:rPr>
          <w:i/>
          <w:sz w:val="24"/>
          <w:szCs w:val="24"/>
        </w:rPr>
        <w:t>учебного</w:t>
      </w:r>
      <w:r w:rsidR="00E44CEC" w:rsidRPr="00F06F96">
        <w:rPr>
          <w:i/>
          <w:spacing w:val="-5"/>
          <w:sz w:val="24"/>
          <w:szCs w:val="24"/>
        </w:rPr>
        <w:t xml:space="preserve"> </w:t>
      </w:r>
      <w:r w:rsidR="00E44CEC" w:rsidRPr="00F06F96">
        <w:rPr>
          <w:i/>
          <w:sz w:val="24"/>
          <w:szCs w:val="24"/>
        </w:rPr>
        <w:t>курса</w:t>
      </w:r>
      <w:r w:rsidR="00E44CEC" w:rsidRPr="00F06F96">
        <w:rPr>
          <w:i/>
          <w:spacing w:val="-3"/>
          <w:sz w:val="24"/>
          <w:szCs w:val="24"/>
        </w:rPr>
        <w:t xml:space="preserve"> </w:t>
      </w:r>
      <w:r w:rsidR="00E44CEC" w:rsidRPr="00F06F96">
        <w:rPr>
          <w:i/>
          <w:sz w:val="24"/>
          <w:szCs w:val="24"/>
        </w:rPr>
        <w:t>«Геометрия»</w:t>
      </w:r>
    </w:p>
    <w:p w:rsidR="00971A01" w:rsidRPr="00F06F96" w:rsidRDefault="00E44CEC" w:rsidP="00D27390">
      <w:pPr>
        <w:pStyle w:val="a3"/>
        <w:ind w:left="0" w:firstLine="720"/>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Геометрия является одним из базовых курсов на уровне среднего общего</w:t>
      </w:r>
      <w:r w:rsidR="00F13449" w:rsidRPr="00F06F96">
        <w:t xml:space="preserve"> </w:t>
      </w:r>
      <w:r w:rsidRPr="00F06F96">
        <w:t>образования, так как</w:t>
      </w:r>
      <w:r w:rsidRPr="00F06F96">
        <w:rPr>
          <w:spacing w:val="1"/>
        </w:rPr>
        <w:t xml:space="preserve"> </w:t>
      </w:r>
      <w:r w:rsidRPr="00F06F96">
        <w:rPr>
          <w:spacing w:val="-1"/>
        </w:rPr>
        <w:t xml:space="preserve">обеспечивает возможность изучения дисциплин естественно-научной </w:t>
      </w:r>
      <w:r w:rsidRPr="00F06F96">
        <w:t>направленности и предметов</w:t>
      </w:r>
      <w:r w:rsidRPr="00F06F96">
        <w:rPr>
          <w:spacing w:val="1"/>
        </w:rPr>
        <w:t xml:space="preserve"> </w:t>
      </w:r>
      <w:r w:rsidRPr="00F06F96">
        <w:t>гуманитарного</w:t>
      </w:r>
      <w:r w:rsidRPr="00F06F96">
        <w:rPr>
          <w:spacing w:val="1"/>
        </w:rPr>
        <w:t xml:space="preserve"> </w:t>
      </w:r>
      <w:r w:rsidRPr="00F06F96">
        <w:t>цикла.</w:t>
      </w:r>
      <w:r w:rsidRPr="00F06F96">
        <w:rPr>
          <w:spacing w:val="1"/>
        </w:rPr>
        <w:t xml:space="preserve"> </w:t>
      </w:r>
      <w:r w:rsidRPr="00F06F96">
        <w:t>Логическое</w:t>
      </w:r>
      <w:r w:rsidRPr="00F06F96">
        <w:rPr>
          <w:spacing w:val="1"/>
        </w:rPr>
        <w:t xml:space="preserve"> </w:t>
      </w:r>
      <w:r w:rsidRPr="00F06F96">
        <w:t>мышление,</w:t>
      </w:r>
      <w:r w:rsidRPr="00F06F96">
        <w:rPr>
          <w:spacing w:val="1"/>
        </w:rPr>
        <w:t xml:space="preserve"> </w:t>
      </w:r>
      <w:r w:rsidRPr="00F06F96">
        <w:t>формируемое</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lastRenderedPageBreak/>
        <w:t>обучающимися</w:t>
      </w:r>
      <w:r w:rsidRPr="00F06F96">
        <w:rPr>
          <w:spacing w:val="1"/>
        </w:rPr>
        <w:t xml:space="preserve"> </w:t>
      </w:r>
      <w:r w:rsidRPr="00F06F96">
        <w:t>понятийных</w:t>
      </w:r>
      <w:r w:rsidRPr="00F06F96">
        <w:rPr>
          <w:spacing w:val="1"/>
        </w:rPr>
        <w:t xml:space="preserve"> </w:t>
      </w:r>
      <w:r w:rsidRPr="00F06F96">
        <w:t>основ</w:t>
      </w:r>
      <w:r w:rsidRPr="00F06F96">
        <w:rPr>
          <w:spacing w:val="1"/>
        </w:rPr>
        <w:t xml:space="preserve"> </w:t>
      </w:r>
      <w:r w:rsidRPr="00F06F96">
        <w:t>геометрии,</w:t>
      </w:r>
      <w:r w:rsidRPr="00F06F96">
        <w:rPr>
          <w:spacing w:val="1"/>
        </w:rPr>
        <w:t xml:space="preserve"> </w:t>
      </w:r>
      <w:r w:rsidRPr="00F06F96">
        <w:t>при</w:t>
      </w:r>
      <w:r w:rsidRPr="00F06F96">
        <w:rPr>
          <w:spacing w:val="1"/>
        </w:rPr>
        <w:t xml:space="preserve"> </w:t>
      </w:r>
      <w:r w:rsidRPr="00F06F96">
        <w:t>доказательстве</w:t>
      </w:r>
      <w:r w:rsidRPr="00F06F96">
        <w:rPr>
          <w:spacing w:val="1"/>
        </w:rPr>
        <w:t xml:space="preserve"> </w:t>
      </w:r>
      <w:r w:rsidRPr="00F06F96">
        <w:t>теорем</w:t>
      </w:r>
      <w:r w:rsidRPr="00F06F96">
        <w:rPr>
          <w:spacing w:val="1"/>
        </w:rPr>
        <w:t xml:space="preserve"> </w:t>
      </w:r>
      <w:r w:rsidRPr="00F06F96">
        <w:t>и</w:t>
      </w:r>
      <w:r w:rsidRPr="00F06F96">
        <w:rPr>
          <w:spacing w:val="1"/>
        </w:rPr>
        <w:t xml:space="preserve"> </w:t>
      </w:r>
      <w:r w:rsidRPr="00F06F96">
        <w:t>построении</w:t>
      </w:r>
      <w:r w:rsidRPr="00F06F96">
        <w:rPr>
          <w:spacing w:val="1"/>
        </w:rPr>
        <w:t xml:space="preserve"> </w:t>
      </w:r>
      <w:r w:rsidRPr="00F06F96">
        <w:t>цепочки</w:t>
      </w:r>
      <w:r w:rsidRPr="00F06F96">
        <w:rPr>
          <w:spacing w:val="1"/>
        </w:rPr>
        <w:t xml:space="preserve"> </w:t>
      </w:r>
      <w:r w:rsidRPr="00F06F96">
        <w:t>логических</w:t>
      </w:r>
      <w:r w:rsidRPr="00F06F96">
        <w:rPr>
          <w:spacing w:val="1"/>
        </w:rPr>
        <w:t xml:space="preserve"> </w:t>
      </w:r>
      <w:r w:rsidRPr="00F06F96">
        <w:t>утверждений</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геометрических</w:t>
      </w:r>
      <w:r w:rsidRPr="00F06F96">
        <w:rPr>
          <w:spacing w:val="1"/>
        </w:rPr>
        <w:t xml:space="preserve"> </w:t>
      </w:r>
      <w:r w:rsidRPr="00F06F96">
        <w:t>задач,</w:t>
      </w:r>
      <w:r w:rsidRPr="00F06F96">
        <w:rPr>
          <w:spacing w:val="1"/>
        </w:rPr>
        <w:t xml:space="preserve"> </w:t>
      </w:r>
      <w:r w:rsidRPr="00F06F96">
        <w:t>умение</w:t>
      </w:r>
      <w:r w:rsidRPr="00F06F96">
        <w:rPr>
          <w:spacing w:val="1"/>
        </w:rPr>
        <w:t xml:space="preserve"> </w:t>
      </w:r>
      <w:r w:rsidRPr="00F06F96">
        <w:t>выдвигать</w:t>
      </w:r>
      <w:r w:rsidRPr="00F06F96">
        <w:rPr>
          <w:spacing w:val="1"/>
        </w:rPr>
        <w:t xml:space="preserve"> </w:t>
      </w:r>
      <w:r w:rsidRPr="00F06F96">
        <w:t>и</w:t>
      </w:r>
      <w:r w:rsidRPr="00F06F96">
        <w:rPr>
          <w:spacing w:val="1"/>
        </w:rPr>
        <w:t xml:space="preserve"> </w:t>
      </w:r>
      <w:r w:rsidRPr="00F06F96">
        <w:t>опровергать</w:t>
      </w:r>
      <w:r w:rsidRPr="00F06F96">
        <w:rPr>
          <w:spacing w:val="1"/>
        </w:rPr>
        <w:t xml:space="preserve"> </w:t>
      </w:r>
      <w:r w:rsidRPr="00F06F96">
        <w:t>гипотезы</w:t>
      </w:r>
      <w:r w:rsidRPr="00F06F96">
        <w:rPr>
          <w:spacing w:val="1"/>
        </w:rPr>
        <w:t xml:space="preserve"> </w:t>
      </w:r>
      <w:r w:rsidRPr="00F06F96">
        <w:t>непосредственно</w:t>
      </w:r>
      <w:r w:rsidRPr="00F06F96">
        <w:rPr>
          <w:spacing w:val="1"/>
        </w:rPr>
        <w:t xml:space="preserve"> </w:t>
      </w:r>
      <w:r w:rsidRPr="00F06F96">
        <w:t>используются</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задач</w:t>
      </w:r>
      <w:r w:rsidRPr="00F06F96">
        <w:rPr>
          <w:spacing w:val="1"/>
        </w:rPr>
        <w:t xml:space="preserve"> </w:t>
      </w:r>
      <w:r w:rsidRPr="00F06F96">
        <w:t>естественно-научного</w:t>
      </w:r>
      <w:r w:rsidRPr="00F06F96">
        <w:rPr>
          <w:spacing w:val="1"/>
        </w:rPr>
        <w:t xml:space="preserve"> </w:t>
      </w:r>
      <w:r w:rsidRPr="00F06F96">
        <w:t>цикла,</w:t>
      </w:r>
      <w:r w:rsidRPr="00F06F96">
        <w:rPr>
          <w:spacing w:val="1"/>
        </w:rPr>
        <w:t xml:space="preserve"> </w:t>
      </w:r>
      <w:r w:rsidRPr="00F06F96">
        <w:t>в</w:t>
      </w:r>
      <w:r w:rsidRPr="00F06F96">
        <w:rPr>
          <w:spacing w:val="1"/>
        </w:rPr>
        <w:t xml:space="preserve"> </w:t>
      </w:r>
      <w:r w:rsidRPr="00F06F96">
        <w:t>частности</w:t>
      </w:r>
      <w:r w:rsidRPr="00F06F96">
        <w:rPr>
          <w:spacing w:val="1"/>
        </w:rPr>
        <w:t xml:space="preserve"> </w:t>
      </w:r>
      <w:r w:rsidRPr="00F06F96">
        <w:t>физических</w:t>
      </w:r>
      <w:r w:rsidRPr="00F06F96">
        <w:rPr>
          <w:spacing w:val="-2"/>
        </w:rPr>
        <w:t xml:space="preserve"> </w:t>
      </w:r>
      <w:r w:rsidRPr="00F06F96">
        <w:t>задач.</w:t>
      </w:r>
    </w:p>
    <w:p w:rsidR="00971A01" w:rsidRPr="00F06F96" w:rsidRDefault="00E44CEC" w:rsidP="00D27390">
      <w:pPr>
        <w:pStyle w:val="a3"/>
        <w:ind w:left="0" w:firstLine="720"/>
      </w:pPr>
      <w:r w:rsidRPr="00F06F96">
        <w:t>Цель освоения программы учебного курса «Геометрия» на углублённом уровне - развитие</w:t>
      </w:r>
      <w:r w:rsidRPr="00F06F96">
        <w:rPr>
          <w:spacing w:val="1"/>
        </w:rPr>
        <w:t xml:space="preserve"> </w:t>
      </w:r>
      <w:r w:rsidRPr="00F06F96">
        <w:t>индивидуальных</w:t>
      </w:r>
      <w:r w:rsidRPr="00F06F96">
        <w:rPr>
          <w:spacing w:val="1"/>
        </w:rPr>
        <w:t xml:space="preserve"> </w:t>
      </w:r>
      <w:r w:rsidRPr="00F06F96">
        <w:t>способностей</w:t>
      </w:r>
      <w:r w:rsidRPr="00F06F96">
        <w:rPr>
          <w:spacing w:val="1"/>
        </w:rPr>
        <w:t xml:space="preserve"> </w:t>
      </w:r>
      <w:r w:rsidRPr="00F06F96">
        <w:t>обучающихся</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геометрии,</w:t>
      </w:r>
      <w:r w:rsidRPr="00F06F96">
        <w:rPr>
          <w:spacing w:val="1"/>
        </w:rPr>
        <w:t xml:space="preserve"> </w:t>
      </w:r>
      <w:r w:rsidRPr="00F06F96">
        <w:t>как</w:t>
      </w:r>
      <w:r w:rsidRPr="00F06F96">
        <w:rPr>
          <w:spacing w:val="1"/>
        </w:rPr>
        <w:t xml:space="preserve"> </w:t>
      </w:r>
      <w:r w:rsidRPr="00F06F96">
        <w:t>составляющей</w:t>
      </w:r>
      <w:r w:rsidRPr="00F06F96">
        <w:rPr>
          <w:spacing w:val="1"/>
        </w:rPr>
        <w:t xml:space="preserve"> </w:t>
      </w:r>
      <w:r w:rsidRPr="00F06F96">
        <w:t>предметной области «Математика и информатика» через обеспечение возможности приобретения и</w:t>
      </w:r>
      <w:r w:rsidRPr="00F06F96">
        <w:rPr>
          <w:spacing w:val="-57"/>
        </w:rPr>
        <w:t xml:space="preserve"> </w:t>
      </w:r>
      <w:r w:rsidRPr="00F06F96">
        <w:t>использования</w:t>
      </w:r>
      <w:r w:rsidRPr="00F06F96">
        <w:rPr>
          <w:spacing w:val="1"/>
        </w:rPr>
        <w:t xml:space="preserve"> </w:t>
      </w:r>
      <w:r w:rsidRPr="00F06F96">
        <w:t>более</w:t>
      </w:r>
      <w:r w:rsidRPr="00F06F96">
        <w:rPr>
          <w:spacing w:val="1"/>
        </w:rPr>
        <w:t xml:space="preserve"> </w:t>
      </w:r>
      <w:r w:rsidRPr="00F06F96">
        <w:t>глубоких</w:t>
      </w:r>
      <w:r w:rsidRPr="00F06F96">
        <w:rPr>
          <w:spacing w:val="1"/>
        </w:rPr>
        <w:t xml:space="preserve"> </w:t>
      </w:r>
      <w:r w:rsidRPr="00F06F96">
        <w:t>геометрических</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действий,</w:t>
      </w:r>
      <w:r w:rsidRPr="00F06F96">
        <w:rPr>
          <w:spacing w:val="1"/>
        </w:rPr>
        <w:t xml:space="preserve"> </w:t>
      </w:r>
      <w:r w:rsidRPr="00F06F96">
        <w:t>специфичных</w:t>
      </w:r>
      <w:r w:rsidRPr="00F06F96">
        <w:rPr>
          <w:spacing w:val="1"/>
        </w:rPr>
        <w:t xml:space="preserve"> </w:t>
      </w:r>
      <w:r w:rsidRPr="00F06F96">
        <w:t>геометрии,</w:t>
      </w:r>
      <w:r w:rsidRPr="00F06F96">
        <w:rPr>
          <w:spacing w:val="1"/>
        </w:rPr>
        <w:t xml:space="preserve"> </w:t>
      </w:r>
      <w:r w:rsidRPr="00F06F96">
        <w:t>и</w:t>
      </w:r>
      <w:r w:rsidRPr="00F06F96">
        <w:rPr>
          <w:spacing w:val="1"/>
        </w:rPr>
        <w:t xml:space="preserve"> </w:t>
      </w:r>
      <w:r w:rsidRPr="00F06F96">
        <w:t>необходимых</w:t>
      </w:r>
      <w:r w:rsidRPr="00F06F96">
        <w:rPr>
          <w:spacing w:val="1"/>
        </w:rPr>
        <w:t xml:space="preserve"> </w:t>
      </w:r>
      <w:r w:rsidRPr="00F06F96">
        <w:t>для</w:t>
      </w:r>
      <w:r w:rsidRPr="00F06F96">
        <w:rPr>
          <w:spacing w:val="1"/>
        </w:rPr>
        <w:t xml:space="preserve"> </w:t>
      </w:r>
      <w:r w:rsidRPr="00F06F96">
        <w:t>успешного</w:t>
      </w:r>
      <w:r w:rsidRPr="00F06F96">
        <w:rPr>
          <w:spacing w:val="1"/>
        </w:rPr>
        <w:t xml:space="preserve"> </w:t>
      </w:r>
      <w:r w:rsidRPr="00F06F96">
        <w:t>профессионального</w:t>
      </w:r>
      <w:r w:rsidRPr="00F06F96">
        <w:rPr>
          <w:spacing w:val="1"/>
        </w:rPr>
        <w:t xml:space="preserve"> </w:t>
      </w:r>
      <w:r w:rsidRPr="00F06F96">
        <w:t>образования,</w:t>
      </w:r>
      <w:r w:rsidRPr="00F06F96">
        <w:rPr>
          <w:spacing w:val="1"/>
        </w:rPr>
        <w:t xml:space="preserve"> </w:t>
      </w:r>
      <w:r w:rsidRPr="00F06F96">
        <w:t>связанного</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математики.</w:t>
      </w:r>
    </w:p>
    <w:p w:rsidR="00971A01" w:rsidRPr="00F06F96" w:rsidRDefault="00E44CEC" w:rsidP="00D27390">
      <w:pPr>
        <w:pStyle w:val="a3"/>
        <w:ind w:left="0" w:firstLine="720"/>
      </w:pPr>
      <w:r w:rsidRPr="00F06F96">
        <w:t>Приоритетными</w:t>
      </w:r>
      <w:r w:rsidRPr="00F06F96">
        <w:rPr>
          <w:spacing w:val="1"/>
        </w:rPr>
        <w:t xml:space="preserve"> </w:t>
      </w:r>
      <w:r w:rsidRPr="00F06F96">
        <w:t>задачами</w:t>
      </w:r>
      <w:r w:rsidRPr="00F06F96">
        <w:rPr>
          <w:spacing w:val="1"/>
        </w:rPr>
        <w:t xml:space="preserve"> </w:t>
      </w:r>
      <w:r w:rsidRPr="00F06F96">
        <w:t>курса</w:t>
      </w:r>
      <w:r w:rsidRPr="00F06F96">
        <w:rPr>
          <w:spacing w:val="1"/>
        </w:rPr>
        <w:t xml:space="preserve"> </w:t>
      </w:r>
      <w:r w:rsidRPr="00F06F96">
        <w:t>геометрии</w:t>
      </w:r>
      <w:r w:rsidRPr="00F06F96">
        <w:rPr>
          <w:spacing w:val="1"/>
        </w:rPr>
        <w:t xml:space="preserve"> </w:t>
      </w:r>
      <w:r w:rsidRPr="00F06F96">
        <w:t>на</w:t>
      </w:r>
      <w:r w:rsidRPr="00F06F96">
        <w:rPr>
          <w:spacing w:val="1"/>
        </w:rPr>
        <w:t xml:space="preserve"> </w:t>
      </w:r>
      <w:r w:rsidRPr="00F06F96">
        <w:t>углублённом</w:t>
      </w:r>
      <w:r w:rsidRPr="00F06F96">
        <w:rPr>
          <w:spacing w:val="1"/>
        </w:rPr>
        <w:t xml:space="preserve"> </w:t>
      </w:r>
      <w:r w:rsidRPr="00F06F96">
        <w:t>уровне,</w:t>
      </w:r>
      <w:r w:rsidRPr="00F06F96">
        <w:rPr>
          <w:spacing w:val="1"/>
        </w:rPr>
        <w:t xml:space="preserve"> </w:t>
      </w:r>
      <w:r w:rsidRPr="00F06F96">
        <w:t>расширяющими</w:t>
      </w:r>
      <w:r w:rsidRPr="00F06F96">
        <w:rPr>
          <w:spacing w:val="1"/>
        </w:rPr>
        <w:t xml:space="preserve"> </w:t>
      </w:r>
      <w:r w:rsidRPr="00F06F96">
        <w:t>и</w:t>
      </w:r>
      <w:r w:rsidRPr="00F06F96">
        <w:rPr>
          <w:spacing w:val="1"/>
        </w:rPr>
        <w:t xml:space="preserve"> </w:t>
      </w:r>
      <w:r w:rsidRPr="00F06F96">
        <w:t>усиливающими</w:t>
      </w:r>
      <w:r w:rsidRPr="00F06F96">
        <w:rPr>
          <w:spacing w:val="1"/>
        </w:rPr>
        <w:t xml:space="preserve"> </w:t>
      </w:r>
      <w:r w:rsidRPr="00F06F96">
        <w:t>курс</w:t>
      </w:r>
      <w:r w:rsidRPr="00F06F96">
        <w:rPr>
          <w:spacing w:val="-1"/>
        </w:rPr>
        <w:t xml:space="preserve"> </w:t>
      </w:r>
      <w:r w:rsidRPr="00F06F96">
        <w:t>базового</w:t>
      </w:r>
      <w:r w:rsidRPr="00F06F96">
        <w:rPr>
          <w:spacing w:val="2"/>
        </w:rPr>
        <w:t xml:space="preserve"> </w:t>
      </w:r>
      <w:r w:rsidRPr="00F06F96">
        <w:t>уровня, являются:</w:t>
      </w:r>
    </w:p>
    <w:p w:rsidR="00971A01" w:rsidRPr="00F06F96" w:rsidRDefault="00E44CEC" w:rsidP="00D27390">
      <w:pPr>
        <w:pStyle w:val="a3"/>
        <w:ind w:left="0" w:firstLine="720"/>
      </w:pPr>
      <w:r w:rsidRPr="00F06F96">
        <w:t>расширение</w:t>
      </w:r>
      <w:r w:rsidRPr="00F06F96">
        <w:rPr>
          <w:spacing w:val="1"/>
        </w:rPr>
        <w:t xml:space="preserve"> </w:t>
      </w:r>
      <w:r w:rsidRPr="00F06F96">
        <w:t>представления</w:t>
      </w:r>
      <w:r w:rsidRPr="00F06F96">
        <w:rPr>
          <w:spacing w:val="1"/>
        </w:rPr>
        <w:t xml:space="preserve"> </w:t>
      </w:r>
      <w:r w:rsidRPr="00F06F96">
        <w:t>о</w:t>
      </w:r>
      <w:r w:rsidRPr="00F06F96">
        <w:rPr>
          <w:spacing w:val="1"/>
        </w:rPr>
        <w:t xml:space="preserve"> </w:t>
      </w:r>
      <w:r w:rsidRPr="00F06F96">
        <w:t>геометрии</w:t>
      </w:r>
      <w:r w:rsidRPr="00F06F96">
        <w:rPr>
          <w:spacing w:val="1"/>
        </w:rPr>
        <w:t xml:space="preserve"> </w:t>
      </w:r>
      <w:r w:rsidRPr="00F06F96">
        <w:t>как</w:t>
      </w:r>
      <w:r w:rsidRPr="00F06F96">
        <w:rPr>
          <w:spacing w:val="1"/>
        </w:rPr>
        <w:t xml:space="preserve"> </w:t>
      </w:r>
      <w:r w:rsidRPr="00F06F96">
        <w:t>части</w:t>
      </w:r>
      <w:r w:rsidRPr="00F06F96">
        <w:rPr>
          <w:spacing w:val="1"/>
        </w:rPr>
        <w:t xml:space="preserve"> </w:t>
      </w:r>
      <w:r w:rsidRPr="00F06F96">
        <w:t>мировой</w:t>
      </w:r>
      <w:r w:rsidRPr="00F06F96">
        <w:rPr>
          <w:spacing w:val="1"/>
        </w:rPr>
        <w:t xml:space="preserve"> </w:t>
      </w:r>
      <w:r w:rsidRPr="00F06F96">
        <w:t>культуры</w:t>
      </w:r>
      <w:r w:rsidRPr="00F06F96">
        <w:rPr>
          <w:spacing w:val="1"/>
        </w:rPr>
        <w:t xml:space="preserve"> </w:t>
      </w:r>
      <w:r w:rsidRPr="00F06F96">
        <w:t>и</w:t>
      </w:r>
      <w:r w:rsidRPr="00F06F96">
        <w:rPr>
          <w:spacing w:val="1"/>
        </w:rPr>
        <w:t xml:space="preserve"> </w:t>
      </w:r>
      <w:r w:rsidRPr="00F06F96">
        <w:t>формирование</w:t>
      </w:r>
      <w:r w:rsidRPr="00F06F96">
        <w:rPr>
          <w:spacing w:val="1"/>
        </w:rPr>
        <w:t xml:space="preserve"> </w:t>
      </w:r>
      <w:r w:rsidRPr="00F06F96">
        <w:t>осознания</w:t>
      </w:r>
      <w:r w:rsidRPr="00F06F96">
        <w:rPr>
          <w:spacing w:val="-2"/>
        </w:rPr>
        <w:t xml:space="preserve"> </w:t>
      </w:r>
      <w:r w:rsidRPr="00F06F96">
        <w:t>взаимосвязи</w:t>
      </w:r>
      <w:r w:rsidRPr="00F06F96">
        <w:rPr>
          <w:spacing w:val="-2"/>
        </w:rPr>
        <w:t xml:space="preserve"> </w:t>
      </w:r>
      <w:r w:rsidRPr="00F06F96">
        <w:t>геометрии</w:t>
      </w:r>
      <w:r w:rsidRPr="00F06F96">
        <w:rPr>
          <w:spacing w:val="3"/>
        </w:rPr>
        <w:t xml:space="preserve"> </w:t>
      </w:r>
      <w:r w:rsidRPr="00F06F96">
        <w:t>с</w:t>
      </w:r>
      <w:r w:rsidRPr="00F06F96">
        <w:rPr>
          <w:spacing w:val="-1"/>
        </w:rPr>
        <w:t xml:space="preserve"> </w:t>
      </w:r>
      <w:r w:rsidRPr="00F06F96">
        <w:t>окружающим</w:t>
      </w:r>
      <w:r w:rsidRPr="00F06F96">
        <w:rPr>
          <w:spacing w:val="-3"/>
        </w:rPr>
        <w:t xml:space="preserve"> </w:t>
      </w:r>
      <w:r w:rsidRPr="00F06F96">
        <w:t>миром;</w:t>
      </w:r>
    </w:p>
    <w:p w:rsidR="00971A01" w:rsidRPr="00F06F96" w:rsidRDefault="00E44CEC" w:rsidP="00D27390">
      <w:pPr>
        <w:pStyle w:val="a3"/>
        <w:ind w:left="0" w:firstLine="720"/>
      </w:pPr>
      <w:r w:rsidRPr="00F06F96">
        <w:t>формирование представления о пространственных фигурах как о важнейших математических</w:t>
      </w:r>
      <w:r w:rsidRPr="00F06F96">
        <w:rPr>
          <w:spacing w:val="1"/>
        </w:rPr>
        <w:t xml:space="preserve"> </w:t>
      </w:r>
      <w:r w:rsidRPr="00F06F96">
        <w:t>моделях,</w:t>
      </w:r>
      <w:r w:rsidRPr="00F06F96">
        <w:rPr>
          <w:spacing w:val="1"/>
        </w:rPr>
        <w:t xml:space="preserve"> </w:t>
      </w:r>
      <w:r w:rsidRPr="00F06F96">
        <w:t>позволяющих</w:t>
      </w:r>
      <w:r w:rsidRPr="00F06F96">
        <w:rPr>
          <w:spacing w:val="1"/>
        </w:rPr>
        <w:t xml:space="preserve"> </w:t>
      </w:r>
      <w:r w:rsidRPr="00F06F96">
        <w:t>описывать</w:t>
      </w:r>
      <w:r w:rsidRPr="00F06F96">
        <w:rPr>
          <w:spacing w:val="1"/>
        </w:rPr>
        <w:t xml:space="preserve"> </w:t>
      </w:r>
      <w:r w:rsidRPr="00F06F96">
        <w:t>и</w:t>
      </w:r>
      <w:r w:rsidRPr="00F06F96">
        <w:rPr>
          <w:spacing w:val="1"/>
        </w:rPr>
        <w:t xml:space="preserve"> </w:t>
      </w:r>
      <w:r w:rsidRPr="00F06F96">
        <w:t>изучать</w:t>
      </w:r>
      <w:r w:rsidRPr="00F06F96">
        <w:rPr>
          <w:spacing w:val="1"/>
        </w:rPr>
        <w:t xml:space="preserve"> </w:t>
      </w:r>
      <w:r w:rsidRPr="00F06F96">
        <w:t>разные</w:t>
      </w:r>
      <w:r w:rsidRPr="00F06F96">
        <w:rPr>
          <w:spacing w:val="1"/>
        </w:rPr>
        <w:t xml:space="preserve"> </w:t>
      </w:r>
      <w:r w:rsidRPr="00F06F96">
        <w:t>явления</w:t>
      </w:r>
      <w:r w:rsidRPr="00F06F96">
        <w:rPr>
          <w:spacing w:val="1"/>
        </w:rPr>
        <w:t xml:space="preserve"> </w:t>
      </w:r>
      <w:r w:rsidRPr="00F06F96">
        <w:t>окружающего</w:t>
      </w:r>
      <w:r w:rsidRPr="00F06F96">
        <w:rPr>
          <w:spacing w:val="1"/>
        </w:rPr>
        <w:t xml:space="preserve"> </w:t>
      </w:r>
      <w:r w:rsidRPr="00F06F96">
        <w:t>мира,</w:t>
      </w:r>
      <w:r w:rsidRPr="00F06F96">
        <w:rPr>
          <w:spacing w:val="1"/>
        </w:rPr>
        <w:t xml:space="preserve"> </w:t>
      </w:r>
      <w:r w:rsidRPr="00F06F96">
        <w:t>знание</w:t>
      </w:r>
      <w:r w:rsidRPr="00F06F96">
        <w:rPr>
          <w:spacing w:val="1"/>
        </w:rPr>
        <w:t xml:space="preserve"> </w:t>
      </w:r>
      <w:r w:rsidRPr="00F06F96">
        <w:t>понятийного</w:t>
      </w:r>
      <w:r w:rsidRPr="00F06F96">
        <w:rPr>
          <w:spacing w:val="-1"/>
        </w:rPr>
        <w:t xml:space="preserve"> </w:t>
      </w:r>
      <w:r w:rsidRPr="00F06F96">
        <w:t>аппарата по</w:t>
      </w:r>
      <w:r w:rsidRPr="00F06F96">
        <w:rPr>
          <w:spacing w:val="-1"/>
        </w:rPr>
        <w:t xml:space="preserve"> </w:t>
      </w:r>
      <w:r w:rsidRPr="00F06F96">
        <w:t>разделу</w:t>
      </w:r>
      <w:r w:rsidRPr="00F06F96">
        <w:rPr>
          <w:spacing w:val="-1"/>
        </w:rPr>
        <w:t xml:space="preserve"> </w:t>
      </w:r>
      <w:r w:rsidRPr="00F06F96">
        <w:t>«Стереометрия»</w:t>
      </w:r>
      <w:r w:rsidRPr="00F06F96">
        <w:rPr>
          <w:spacing w:val="-4"/>
        </w:rPr>
        <w:t xml:space="preserve"> </w:t>
      </w:r>
      <w:r w:rsidRPr="00F06F96">
        <w:t>учебного</w:t>
      </w:r>
      <w:r w:rsidRPr="00F06F96">
        <w:rPr>
          <w:spacing w:val="5"/>
        </w:rPr>
        <w:t xml:space="preserve"> </w:t>
      </w:r>
      <w:r w:rsidRPr="00F06F96">
        <w:t>курса</w:t>
      </w:r>
      <w:r w:rsidRPr="00F06F96">
        <w:rPr>
          <w:spacing w:val="-1"/>
        </w:rPr>
        <w:t xml:space="preserve"> </w:t>
      </w:r>
      <w:r w:rsidRPr="00F06F96">
        <w:t>геометрии;</w:t>
      </w:r>
    </w:p>
    <w:p w:rsidR="00971A01" w:rsidRPr="00F06F96" w:rsidRDefault="00E44CEC" w:rsidP="00D27390">
      <w:pPr>
        <w:pStyle w:val="a3"/>
        <w:ind w:left="0" w:firstLine="720"/>
      </w:pPr>
      <w:r w:rsidRPr="00F06F96">
        <w:t>формирование</w:t>
      </w:r>
      <w:r w:rsidRPr="00F06F96">
        <w:rPr>
          <w:spacing w:val="1"/>
        </w:rPr>
        <w:t xml:space="preserve"> </w:t>
      </w:r>
      <w:r w:rsidRPr="00F06F96">
        <w:t>умения</w:t>
      </w:r>
      <w:r w:rsidRPr="00F06F96">
        <w:rPr>
          <w:spacing w:val="1"/>
        </w:rPr>
        <w:t xml:space="preserve"> </w:t>
      </w:r>
      <w:r w:rsidRPr="00F06F96">
        <w:t>владеть</w:t>
      </w:r>
      <w:r w:rsidRPr="00F06F96">
        <w:rPr>
          <w:spacing w:val="1"/>
        </w:rPr>
        <w:t xml:space="preserve"> </w:t>
      </w:r>
      <w:r w:rsidRPr="00F06F96">
        <w:t>основными</w:t>
      </w:r>
      <w:r w:rsidRPr="00F06F96">
        <w:rPr>
          <w:spacing w:val="1"/>
        </w:rPr>
        <w:t xml:space="preserve"> </w:t>
      </w:r>
      <w:r w:rsidRPr="00F06F96">
        <w:t>понятиями</w:t>
      </w:r>
      <w:r w:rsidRPr="00F06F96">
        <w:rPr>
          <w:spacing w:val="1"/>
        </w:rPr>
        <w:t xml:space="preserve"> </w:t>
      </w:r>
      <w:r w:rsidRPr="00F06F96">
        <w:t>о</w:t>
      </w:r>
      <w:r w:rsidRPr="00F06F96">
        <w:rPr>
          <w:spacing w:val="1"/>
        </w:rPr>
        <w:t xml:space="preserve"> </w:t>
      </w:r>
      <w:r w:rsidRPr="00F06F96">
        <w:t>пространственных</w:t>
      </w:r>
      <w:r w:rsidRPr="00F06F96">
        <w:rPr>
          <w:spacing w:val="1"/>
        </w:rPr>
        <w:t xml:space="preserve"> </w:t>
      </w:r>
      <w:r w:rsidRPr="00F06F96">
        <w:t>фигурах и</w:t>
      </w:r>
      <w:r w:rsidRPr="00F06F96">
        <w:rPr>
          <w:spacing w:val="1"/>
        </w:rPr>
        <w:t xml:space="preserve"> </w:t>
      </w:r>
      <w:r w:rsidRPr="00F06F96">
        <w:t>их</w:t>
      </w:r>
      <w:r w:rsidRPr="00F06F96">
        <w:rPr>
          <w:spacing w:val="1"/>
        </w:rPr>
        <w:t xml:space="preserve"> </w:t>
      </w:r>
      <w:r w:rsidRPr="00F06F96">
        <w:t>основными</w:t>
      </w:r>
      <w:r w:rsidRPr="00F06F96">
        <w:rPr>
          <w:spacing w:val="1"/>
        </w:rPr>
        <w:t xml:space="preserve"> </w:t>
      </w:r>
      <w:r w:rsidRPr="00F06F96">
        <w:t>свойствами,</w:t>
      </w:r>
      <w:r w:rsidRPr="00F06F96">
        <w:rPr>
          <w:spacing w:val="1"/>
        </w:rPr>
        <w:t xml:space="preserve"> </w:t>
      </w:r>
      <w:r w:rsidRPr="00F06F96">
        <w:t>знание</w:t>
      </w:r>
      <w:r w:rsidRPr="00F06F96">
        <w:rPr>
          <w:spacing w:val="1"/>
        </w:rPr>
        <w:t xml:space="preserve"> </w:t>
      </w:r>
      <w:r w:rsidRPr="00F06F96">
        <w:t>теорем,</w:t>
      </w:r>
      <w:r w:rsidRPr="00F06F96">
        <w:rPr>
          <w:spacing w:val="1"/>
        </w:rPr>
        <w:t xml:space="preserve"> </w:t>
      </w:r>
      <w:r w:rsidRPr="00F06F96">
        <w:t>формул</w:t>
      </w:r>
      <w:r w:rsidRPr="00F06F96">
        <w:rPr>
          <w:spacing w:val="1"/>
        </w:rPr>
        <w:t xml:space="preserve"> </w:t>
      </w:r>
      <w:r w:rsidRPr="00F06F96">
        <w:t>и</w:t>
      </w:r>
      <w:r w:rsidRPr="00F06F96">
        <w:rPr>
          <w:spacing w:val="1"/>
        </w:rPr>
        <w:t xml:space="preserve"> </w:t>
      </w:r>
      <w:r w:rsidRPr="00F06F96">
        <w:t>умение</w:t>
      </w:r>
      <w:r w:rsidRPr="00F06F96">
        <w:rPr>
          <w:spacing w:val="1"/>
        </w:rPr>
        <w:t xml:space="preserve"> </w:t>
      </w:r>
      <w:r w:rsidRPr="00F06F96">
        <w:t>их</w:t>
      </w:r>
      <w:r w:rsidRPr="00F06F96">
        <w:rPr>
          <w:spacing w:val="1"/>
        </w:rPr>
        <w:t xml:space="preserve"> </w:t>
      </w:r>
      <w:r w:rsidRPr="00F06F96">
        <w:t>применять,</w:t>
      </w:r>
      <w:r w:rsidRPr="00F06F96">
        <w:rPr>
          <w:spacing w:val="1"/>
        </w:rPr>
        <w:t xml:space="preserve"> </w:t>
      </w:r>
      <w:r w:rsidRPr="00F06F96">
        <w:t>умения</w:t>
      </w:r>
      <w:r w:rsidRPr="00F06F96">
        <w:rPr>
          <w:spacing w:val="60"/>
        </w:rPr>
        <w:t xml:space="preserve"> </w:t>
      </w:r>
      <w:r w:rsidRPr="00F06F96">
        <w:t>доказывать</w:t>
      </w:r>
      <w:r w:rsidRPr="00F06F96">
        <w:rPr>
          <w:spacing w:val="1"/>
        </w:rPr>
        <w:t xml:space="preserve"> </w:t>
      </w:r>
      <w:r w:rsidRPr="00F06F96">
        <w:t>теоремы</w:t>
      </w:r>
      <w:r w:rsidRPr="00F06F96">
        <w:rPr>
          <w:spacing w:val="-1"/>
        </w:rPr>
        <w:t xml:space="preserve"> </w:t>
      </w:r>
      <w:r w:rsidRPr="00F06F96">
        <w:t>и</w:t>
      </w:r>
      <w:r w:rsidRPr="00F06F96">
        <w:rPr>
          <w:spacing w:val="1"/>
        </w:rPr>
        <w:t xml:space="preserve"> </w:t>
      </w:r>
      <w:r w:rsidRPr="00F06F96">
        <w:t>находить</w:t>
      </w:r>
      <w:r w:rsidRPr="00F06F96">
        <w:rPr>
          <w:spacing w:val="-1"/>
        </w:rPr>
        <w:t xml:space="preserve"> </w:t>
      </w:r>
      <w:r w:rsidRPr="00F06F96">
        <w:t>нестандартные</w:t>
      </w:r>
      <w:r w:rsidRPr="00F06F96">
        <w:rPr>
          <w:spacing w:val="-1"/>
        </w:rPr>
        <w:t xml:space="preserve"> </w:t>
      </w:r>
      <w:r w:rsidRPr="00F06F96">
        <w:t>способы</w:t>
      </w:r>
      <w:r w:rsidRPr="00F06F96">
        <w:rPr>
          <w:spacing w:val="-1"/>
        </w:rPr>
        <w:t xml:space="preserve"> </w:t>
      </w:r>
      <w:r w:rsidRPr="00F06F96">
        <w:t>решения задач;</w:t>
      </w:r>
    </w:p>
    <w:p w:rsidR="00971A01" w:rsidRPr="00F06F96" w:rsidRDefault="00E44CEC" w:rsidP="00D27390">
      <w:pPr>
        <w:pStyle w:val="a3"/>
        <w:ind w:left="0" w:firstLine="720"/>
      </w:pPr>
      <w:r w:rsidRPr="00F06F96">
        <w:t>формирование</w:t>
      </w:r>
      <w:r w:rsidRPr="00F06F96">
        <w:rPr>
          <w:spacing w:val="1"/>
        </w:rPr>
        <w:t xml:space="preserve"> </w:t>
      </w:r>
      <w:r w:rsidRPr="00F06F96">
        <w:t>умения</w:t>
      </w:r>
      <w:r w:rsidRPr="00F06F96">
        <w:rPr>
          <w:spacing w:val="1"/>
        </w:rPr>
        <w:t xml:space="preserve"> </w:t>
      </w:r>
      <w:r w:rsidRPr="00F06F96">
        <w:t>распознавать</w:t>
      </w:r>
      <w:r w:rsidRPr="00F06F96">
        <w:rPr>
          <w:spacing w:val="1"/>
        </w:rPr>
        <w:t xml:space="preserve"> </w:t>
      </w:r>
      <w:r w:rsidRPr="00F06F96">
        <w:t>на</w:t>
      </w:r>
      <w:r w:rsidRPr="00F06F96">
        <w:rPr>
          <w:spacing w:val="1"/>
        </w:rPr>
        <w:t xml:space="preserve"> </w:t>
      </w:r>
      <w:r w:rsidRPr="00F06F96">
        <w:t>чертежах,</w:t>
      </w:r>
      <w:r w:rsidRPr="00F06F96">
        <w:rPr>
          <w:spacing w:val="61"/>
        </w:rPr>
        <w:t xml:space="preserve"> </w:t>
      </w:r>
      <w:r w:rsidRPr="00F06F96">
        <w:t>моделях</w:t>
      </w:r>
      <w:r w:rsidRPr="00F06F96">
        <w:rPr>
          <w:spacing w:val="61"/>
        </w:rPr>
        <w:t xml:space="preserve"> </w:t>
      </w:r>
      <w:r w:rsidRPr="00F06F96">
        <w:t>и</w:t>
      </w:r>
      <w:r w:rsidRPr="00F06F96">
        <w:rPr>
          <w:spacing w:val="61"/>
        </w:rPr>
        <w:t xml:space="preserve"> </w:t>
      </w:r>
      <w:r w:rsidRPr="00F06F96">
        <w:t>в</w:t>
      </w:r>
      <w:r w:rsidRPr="00F06F96">
        <w:rPr>
          <w:spacing w:val="61"/>
        </w:rPr>
        <w:t xml:space="preserve"> </w:t>
      </w:r>
      <w:r w:rsidRPr="00F06F96">
        <w:t>реальном</w:t>
      </w:r>
      <w:r w:rsidRPr="00F06F96">
        <w:rPr>
          <w:spacing w:val="61"/>
        </w:rPr>
        <w:t xml:space="preserve"> </w:t>
      </w:r>
      <w:r w:rsidRPr="00F06F96">
        <w:t>мире</w:t>
      </w:r>
      <w:r w:rsidRPr="00F06F96">
        <w:rPr>
          <w:spacing w:val="1"/>
        </w:rPr>
        <w:t xml:space="preserve"> </w:t>
      </w:r>
      <w:r w:rsidRPr="00F06F96">
        <w:t>многогранники</w:t>
      </w:r>
      <w:r w:rsidRPr="00F06F96">
        <w:rPr>
          <w:spacing w:val="-6"/>
        </w:rPr>
        <w:t xml:space="preserve"> </w:t>
      </w:r>
      <w:r w:rsidRPr="00F06F96">
        <w:t>и</w:t>
      </w:r>
      <w:r w:rsidRPr="00F06F96">
        <w:rPr>
          <w:spacing w:val="-2"/>
        </w:rPr>
        <w:t xml:space="preserve"> </w:t>
      </w:r>
      <w:r w:rsidRPr="00F06F96">
        <w:t>тела</w:t>
      </w:r>
      <w:r w:rsidRPr="00F06F96">
        <w:rPr>
          <w:spacing w:val="-7"/>
        </w:rPr>
        <w:t xml:space="preserve"> </w:t>
      </w:r>
      <w:r w:rsidRPr="00F06F96">
        <w:t>вращения,</w:t>
      </w:r>
      <w:r w:rsidRPr="00F06F96">
        <w:rPr>
          <w:spacing w:val="-2"/>
        </w:rPr>
        <w:t xml:space="preserve"> </w:t>
      </w:r>
      <w:r w:rsidRPr="00F06F96">
        <w:t>конструировать геометрические</w:t>
      </w:r>
      <w:r w:rsidRPr="00F06F96">
        <w:rPr>
          <w:spacing w:val="-6"/>
        </w:rPr>
        <w:t xml:space="preserve"> </w:t>
      </w:r>
      <w:r w:rsidRPr="00F06F96">
        <w:t>модели;</w:t>
      </w:r>
    </w:p>
    <w:p w:rsidR="00971A01" w:rsidRPr="00F06F96" w:rsidRDefault="00E44CEC" w:rsidP="00D27390">
      <w:pPr>
        <w:pStyle w:val="a3"/>
        <w:ind w:left="0" w:firstLine="720"/>
      </w:pPr>
      <w:r w:rsidRPr="00F06F96">
        <w:t>формирование</w:t>
      </w:r>
      <w:r w:rsidRPr="00F06F96">
        <w:rPr>
          <w:spacing w:val="1"/>
        </w:rPr>
        <w:t xml:space="preserve"> </w:t>
      </w:r>
      <w:r w:rsidRPr="00F06F96">
        <w:t>понимания</w:t>
      </w:r>
      <w:r w:rsidRPr="00F06F96">
        <w:rPr>
          <w:spacing w:val="1"/>
        </w:rPr>
        <w:t xml:space="preserve"> </w:t>
      </w:r>
      <w:r w:rsidRPr="00F06F96">
        <w:t>возможности</w:t>
      </w:r>
      <w:r w:rsidRPr="00F06F96">
        <w:rPr>
          <w:spacing w:val="1"/>
        </w:rPr>
        <w:t xml:space="preserve"> </w:t>
      </w:r>
      <w:r w:rsidRPr="00F06F96">
        <w:t>аксиоматического</w:t>
      </w:r>
      <w:r w:rsidRPr="00F06F96">
        <w:rPr>
          <w:spacing w:val="1"/>
        </w:rPr>
        <w:t xml:space="preserve"> </w:t>
      </w:r>
      <w:r w:rsidRPr="00F06F96">
        <w:t>построения</w:t>
      </w:r>
      <w:r w:rsidRPr="00F06F96">
        <w:rPr>
          <w:spacing w:val="61"/>
        </w:rPr>
        <w:t xml:space="preserve"> </w:t>
      </w:r>
      <w:r w:rsidRPr="00F06F96">
        <w:t>математических</w:t>
      </w:r>
      <w:r w:rsidRPr="00F06F96">
        <w:rPr>
          <w:spacing w:val="1"/>
        </w:rPr>
        <w:t xml:space="preserve"> </w:t>
      </w:r>
      <w:r w:rsidRPr="00F06F96">
        <w:t>теорий,</w:t>
      </w:r>
      <w:r w:rsidRPr="00F06F96">
        <w:rPr>
          <w:spacing w:val="-1"/>
        </w:rPr>
        <w:t xml:space="preserve"> </w:t>
      </w:r>
      <w:r w:rsidRPr="00F06F96">
        <w:t>формирование</w:t>
      </w:r>
      <w:r w:rsidRPr="00F06F96">
        <w:rPr>
          <w:spacing w:val="-2"/>
        </w:rPr>
        <w:t xml:space="preserve"> </w:t>
      </w:r>
      <w:r w:rsidRPr="00F06F96">
        <w:t>понимания</w:t>
      </w:r>
      <w:r w:rsidRPr="00F06F96">
        <w:rPr>
          <w:spacing w:val="1"/>
        </w:rPr>
        <w:t xml:space="preserve"> </w:t>
      </w:r>
      <w:r w:rsidRPr="00F06F96">
        <w:t>роли аксиоматики</w:t>
      </w:r>
      <w:r w:rsidRPr="00F06F96">
        <w:rPr>
          <w:spacing w:val="2"/>
        </w:rPr>
        <w:t xml:space="preserve"> </w:t>
      </w:r>
      <w:r w:rsidRPr="00F06F96">
        <w:t>при проведении</w:t>
      </w:r>
      <w:r w:rsidRPr="00F06F96">
        <w:rPr>
          <w:spacing w:val="-2"/>
        </w:rPr>
        <w:t xml:space="preserve"> </w:t>
      </w:r>
      <w:r w:rsidRPr="00F06F96">
        <w:t>рассуждений;</w:t>
      </w:r>
    </w:p>
    <w:p w:rsidR="00971A01" w:rsidRPr="00F06F96" w:rsidRDefault="00E44CEC" w:rsidP="00D27390">
      <w:pPr>
        <w:pStyle w:val="a3"/>
        <w:ind w:left="0" w:firstLine="720"/>
      </w:pPr>
      <w:r w:rsidRPr="00F06F96">
        <w:t>формирование умения владеть методами доказательств и алгоритмов решения,</w:t>
      </w:r>
      <w:r w:rsidRPr="00F06F96">
        <w:rPr>
          <w:spacing w:val="1"/>
        </w:rPr>
        <w:t xml:space="preserve"> </w:t>
      </w:r>
      <w:r w:rsidRPr="00F06F96">
        <w:t>умения их</w:t>
      </w:r>
      <w:r w:rsidRPr="00F06F96">
        <w:rPr>
          <w:spacing w:val="1"/>
        </w:rPr>
        <w:t xml:space="preserve"> </w:t>
      </w:r>
      <w:r w:rsidRPr="00F06F96">
        <w:t>применять,</w:t>
      </w:r>
      <w:r w:rsidRPr="00F06F96">
        <w:rPr>
          <w:spacing w:val="1"/>
        </w:rPr>
        <w:t xml:space="preserve"> </w:t>
      </w:r>
      <w:r w:rsidRPr="00F06F96">
        <w:t>проводить</w:t>
      </w:r>
      <w:r w:rsidRPr="00F06F96">
        <w:rPr>
          <w:spacing w:val="1"/>
        </w:rPr>
        <w:t xml:space="preserve"> </w:t>
      </w:r>
      <w:r w:rsidRPr="00F06F96">
        <w:t>доказательные</w:t>
      </w:r>
      <w:r w:rsidRPr="00F06F96">
        <w:rPr>
          <w:spacing w:val="1"/>
        </w:rPr>
        <w:t xml:space="preserve"> </w:t>
      </w:r>
      <w:r w:rsidRPr="00F06F96">
        <w:t>рассуждения</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стереометрических</w:t>
      </w:r>
      <w:r w:rsidRPr="00F06F96">
        <w:rPr>
          <w:spacing w:val="60"/>
        </w:rPr>
        <w:t xml:space="preserve"> </w:t>
      </w:r>
      <w:r w:rsidRPr="00F06F96">
        <w:t>задач</w:t>
      </w:r>
      <w:r w:rsidRPr="00F06F96">
        <w:rPr>
          <w:spacing w:val="60"/>
        </w:rPr>
        <w:t xml:space="preserve"> </w:t>
      </w:r>
      <w:r w:rsidRPr="00F06F96">
        <w:t>и</w:t>
      </w:r>
      <w:r w:rsidRPr="00F06F96">
        <w:rPr>
          <w:spacing w:val="1"/>
        </w:rPr>
        <w:t xml:space="preserve"> </w:t>
      </w:r>
      <w:r w:rsidRPr="00F06F96">
        <w:rPr>
          <w:spacing w:val="-1"/>
        </w:rPr>
        <w:t xml:space="preserve">задач с практическим содержанием, </w:t>
      </w:r>
      <w:r w:rsidRPr="00F06F96">
        <w:t>формирование представления о необходимости доказательств</w:t>
      </w:r>
      <w:r w:rsidRPr="00F06F96">
        <w:rPr>
          <w:spacing w:val="1"/>
        </w:rPr>
        <w:t xml:space="preserve"> </w:t>
      </w:r>
      <w:r w:rsidRPr="00F06F96">
        <w:t>при обосновании математических</w:t>
      </w:r>
      <w:r w:rsidRPr="00F06F96">
        <w:rPr>
          <w:spacing w:val="1"/>
        </w:rPr>
        <w:t xml:space="preserve"> </w:t>
      </w:r>
      <w:r w:rsidRPr="00F06F96">
        <w:t>утверждений и роли аксиоматики в проведении дедуктивных</w:t>
      </w:r>
      <w:r w:rsidRPr="00F06F96">
        <w:rPr>
          <w:spacing w:val="1"/>
        </w:rPr>
        <w:t xml:space="preserve"> </w:t>
      </w:r>
      <w:r w:rsidRPr="00F06F96">
        <w:t>рассуждений;</w:t>
      </w:r>
    </w:p>
    <w:p w:rsidR="00971A01" w:rsidRPr="00F06F96" w:rsidRDefault="00E44CEC" w:rsidP="00D27390">
      <w:pPr>
        <w:pStyle w:val="a3"/>
        <w:ind w:left="0" w:firstLine="720"/>
      </w:pPr>
      <w:r w:rsidRPr="00F06F96">
        <w:t>развитие и совершенствование интеллектуальных и творческих способностей обучающихся,</w:t>
      </w:r>
      <w:r w:rsidRPr="00F06F96">
        <w:rPr>
          <w:spacing w:val="1"/>
        </w:rPr>
        <w:t xml:space="preserve"> </w:t>
      </w:r>
      <w:r w:rsidRPr="00F06F96">
        <w:t>познавательной</w:t>
      </w:r>
      <w:r w:rsidRPr="00F06F96">
        <w:rPr>
          <w:spacing w:val="1"/>
        </w:rPr>
        <w:t xml:space="preserve"> </w:t>
      </w:r>
      <w:r w:rsidRPr="00F06F96">
        <w:t>активности,</w:t>
      </w:r>
      <w:r w:rsidRPr="00F06F96">
        <w:rPr>
          <w:spacing w:val="1"/>
        </w:rPr>
        <w:t xml:space="preserve"> </w:t>
      </w:r>
      <w:r w:rsidRPr="00F06F96">
        <w:t>исследовательских</w:t>
      </w:r>
      <w:r w:rsidRPr="00F06F96">
        <w:rPr>
          <w:spacing w:val="1"/>
        </w:rPr>
        <w:t xml:space="preserve"> </w:t>
      </w:r>
      <w:r w:rsidRPr="00F06F96">
        <w:t>умений,</w:t>
      </w:r>
      <w:r w:rsidRPr="00F06F96">
        <w:rPr>
          <w:spacing w:val="1"/>
        </w:rPr>
        <w:t xml:space="preserve"> </w:t>
      </w:r>
      <w:r w:rsidRPr="00F06F96">
        <w:t>критичности</w:t>
      </w:r>
      <w:r w:rsidRPr="00F06F96">
        <w:rPr>
          <w:spacing w:val="1"/>
        </w:rPr>
        <w:t xml:space="preserve"> </w:t>
      </w:r>
      <w:r w:rsidRPr="00F06F96">
        <w:t>мышления,</w:t>
      </w:r>
      <w:r w:rsidRPr="00F06F96">
        <w:rPr>
          <w:spacing w:val="1"/>
        </w:rPr>
        <w:t xml:space="preserve"> </w:t>
      </w:r>
      <w:r w:rsidRPr="00F06F96">
        <w:t>интереса</w:t>
      </w:r>
      <w:r w:rsidRPr="00F06F96">
        <w:rPr>
          <w:spacing w:val="1"/>
        </w:rPr>
        <w:t xml:space="preserve"> </w:t>
      </w:r>
      <w:r w:rsidRPr="00F06F96">
        <w:t>к</w:t>
      </w:r>
      <w:r w:rsidRPr="00F06F96">
        <w:rPr>
          <w:spacing w:val="1"/>
        </w:rPr>
        <w:t xml:space="preserve"> </w:t>
      </w:r>
      <w:r w:rsidRPr="00F06F96">
        <w:t>изучению</w:t>
      </w:r>
      <w:r w:rsidRPr="00F06F96">
        <w:rPr>
          <w:spacing w:val="-1"/>
        </w:rPr>
        <w:t xml:space="preserve"> </w:t>
      </w:r>
      <w:r w:rsidRPr="00F06F96">
        <w:t>геометрии;</w:t>
      </w:r>
    </w:p>
    <w:p w:rsidR="003F3F3B" w:rsidRPr="00F06F96" w:rsidRDefault="00E44CEC" w:rsidP="00D27390">
      <w:pPr>
        <w:pStyle w:val="a3"/>
        <w:ind w:left="0" w:firstLine="720"/>
      </w:pPr>
      <w:r w:rsidRPr="00F06F96">
        <w:t>формирование функциональной грамотности, релевантной геометрии: умения распознавать</w:t>
      </w:r>
      <w:r w:rsidRPr="00F06F96">
        <w:rPr>
          <w:spacing w:val="1"/>
        </w:rPr>
        <w:t xml:space="preserve"> </w:t>
      </w:r>
      <w:r w:rsidRPr="00F06F96">
        <w:t>проявления</w:t>
      </w:r>
      <w:r w:rsidRPr="00F06F96">
        <w:rPr>
          <w:spacing w:val="1"/>
        </w:rPr>
        <w:t xml:space="preserve"> </w:t>
      </w:r>
      <w:r w:rsidRPr="00F06F96">
        <w:t>геометрических</w:t>
      </w:r>
      <w:r w:rsidRPr="00F06F96">
        <w:rPr>
          <w:spacing w:val="1"/>
        </w:rPr>
        <w:t xml:space="preserve"> </w:t>
      </w:r>
      <w:r w:rsidRPr="00F06F96">
        <w:t>понятий,</w:t>
      </w:r>
      <w:r w:rsidRPr="00F06F96">
        <w:rPr>
          <w:spacing w:val="1"/>
        </w:rPr>
        <w:t xml:space="preserve"> </w:t>
      </w:r>
      <w:r w:rsidRPr="00F06F96">
        <w:t>объектов</w:t>
      </w:r>
      <w:r w:rsidRPr="00F06F96">
        <w:rPr>
          <w:spacing w:val="1"/>
        </w:rPr>
        <w:t xml:space="preserve"> </w:t>
      </w:r>
      <w:r w:rsidRPr="00F06F96">
        <w:t>и</w:t>
      </w:r>
      <w:r w:rsidRPr="00F06F96">
        <w:rPr>
          <w:spacing w:val="1"/>
        </w:rPr>
        <w:t xml:space="preserve"> </w:t>
      </w:r>
      <w:r w:rsidRPr="00F06F96">
        <w:t>закономерностей</w:t>
      </w:r>
      <w:r w:rsidRPr="00F06F96">
        <w:rPr>
          <w:spacing w:val="1"/>
        </w:rPr>
        <w:t xml:space="preserve"> </w:t>
      </w:r>
      <w:r w:rsidRPr="00F06F96">
        <w:t>в</w:t>
      </w:r>
      <w:r w:rsidRPr="00F06F96">
        <w:rPr>
          <w:spacing w:val="1"/>
        </w:rPr>
        <w:t xml:space="preserve"> </w:t>
      </w:r>
      <w:r w:rsidRPr="00F06F96">
        <w:t>реальных</w:t>
      </w:r>
      <w:r w:rsidRPr="00F06F96">
        <w:rPr>
          <w:spacing w:val="1"/>
        </w:rPr>
        <w:t xml:space="preserve"> </w:t>
      </w:r>
      <w:r w:rsidRPr="00F06F96">
        <w:t>жизненных</w:t>
      </w:r>
      <w:r w:rsidRPr="00F06F96">
        <w:rPr>
          <w:spacing w:val="1"/>
        </w:rPr>
        <w:t xml:space="preserve"> </w:t>
      </w:r>
      <w:r w:rsidRPr="00F06F96">
        <w:t>ситуациях</w:t>
      </w:r>
      <w:r w:rsidRPr="00F06F96">
        <w:rPr>
          <w:spacing w:val="1"/>
        </w:rPr>
        <w:t xml:space="preserve"> </w:t>
      </w:r>
      <w:r w:rsidRPr="00F06F96">
        <w:t>и</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других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проявления</w:t>
      </w:r>
      <w:r w:rsidRPr="00F06F96">
        <w:rPr>
          <w:spacing w:val="1"/>
        </w:rPr>
        <w:t xml:space="preserve"> </w:t>
      </w:r>
      <w:r w:rsidRPr="00F06F96">
        <w:t>зависимостей</w:t>
      </w:r>
      <w:r w:rsidRPr="00F06F96">
        <w:rPr>
          <w:spacing w:val="61"/>
        </w:rPr>
        <w:t xml:space="preserve"> </w:t>
      </w:r>
      <w:r w:rsidRPr="00F06F96">
        <w:t>и</w:t>
      </w:r>
      <w:r w:rsidRPr="00F06F96">
        <w:rPr>
          <w:spacing w:val="1"/>
        </w:rPr>
        <w:t xml:space="preserve"> </w:t>
      </w:r>
      <w:r w:rsidRPr="00F06F96">
        <w:t>закономерностей,</w:t>
      </w:r>
      <w:r w:rsidRPr="00F06F96">
        <w:rPr>
          <w:spacing w:val="1"/>
        </w:rPr>
        <w:t xml:space="preserve"> </w:t>
      </w:r>
      <w:r w:rsidRPr="00F06F96">
        <w:t>моделирования</w:t>
      </w:r>
      <w:r w:rsidRPr="00F06F96">
        <w:rPr>
          <w:spacing w:val="1"/>
        </w:rPr>
        <w:t xml:space="preserve"> </w:t>
      </w:r>
      <w:r w:rsidRPr="00F06F96">
        <w:t>реальных</w:t>
      </w:r>
      <w:r w:rsidRPr="00F06F96">
        <w:rPr>
          <w:spacing w:val="1"/>
        </w:rPr>
        <w:t xml:space="preserve"> </w:t>
      </w:r>
      <w:r w:rsidRPr="00F06F96">
        <w:t>ситуаций,</w:t>
      </w:r>
      <w:r w:rsidRPr="00F06F96">
        <w:rPr>
          <w:spacing w:val="1"/>
        </w:rPr>
        <w:t xml:space="preserve"> </w:t>
      </w:r>
      <w:r w:rsidRPr="00F06F96">
        <w:t>исследования</w:t>
      </w:r>
      <w:r w:rsidRPr="00F06F96">
        <w:rPr>
          <w:spacing w:val="1"/>
        </w:rPr>
        <w:t xml:space="preserve"> </w:t>
      </w:r>
      <w:r w:rsidRPr="00F06F96">
        <w:t>построенных</w:t>
      </w:r>
      <w:r w:rsidRPr="00F06F96">
        <w:rPr>
          <w:spacing w:val="1"/>
        </w:rPr>
        <w:t xml:space="preserve"> </w:t>
      </w:r>
      <w:r w:rsidRPr="00F06F96">
        <w:t>моделей,</w:t>
      </w:r>
      <w:r w:rsidRPr="00F06F96">
        <w:rPr>
          <w:spacing w:val="1"/>
        </w:rPr>
        <w:t xml:space="preserve"> </w:t>
      </w:r>
      <w:r w:rsidRPr="00F06F96">
        <w:t>интерпретации</w:t>
      </w:r>
      <w:r w:rsidRPr="00F06F96">
        <w:rPr>
          <w:spacing w:val="-4"/>
        </w:rPr>
        <w:t xml:space="preserve"> </w:t>
      </w:r>
      <w:r w:rsidRPr="00F06F96">
        <w:t>полученных</w:t>
      </w:r>
      <w:r w:rsidRPr="00F06F96">
        <w:rPr>
          <w:spacing w:val="1"/>
        </w:rPr>
        <w:t xml:space="preserve"> </w:t>
      </w:r>
      <w:r w:rsidRPr="00F06F96">
        <w:t>результатов.</w:t>
      </w:r>
      <w:r w:rsidR="003F3F3B" w:rsidRPr="00F06F96">
        <w:t xml:space="preserve"> </w:t>
      </w:r>
    </w:p>
    <w:p w:rsidR="00971A01" w:rsidRPr="00F06F96" w:rsidRDefault="00E44CEC" w:rsidP="00D27390">
      <w:pPr>
        <w:pStyle w:val="a3"/>
        <w:ind w:left="0" w:firstLine="720"/>
      </w:pPr>
      <w:r w:rsidRPr="00F06F96">
        <w:t>Основными</w:t>
      </w:r>
      <w:r w:rsidRPr="00F06F96">
        <w:rPr>
          <w:spacing w:val="1"/>
        </w:rPr>
        <w:t xml:space="preserve"> </w:t>
      </w:r>
      <w:r w:rsidRPr="00F06F96">
        <w:t>содержательными</w:t>
      </w:r>
      <w:r w:rsidRPr="00F06F96">
        <w:rPr>
          <w:spacing w:val="1"/>
        </w:rPr>
        <w:t xml:space="preserve"> </w:t>
      </w:r>
      <w:r w:rsidRPr="00F06F96">
        <w:t>линиями</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«Геометрия»</w:t>
      </w:r>
      <w:r w:rsidRPr="00F06F96">
        <w:rPr>
          <w:spacing w:val="1"/>
        </w:rPr>
        <w:t xml:space="preserve"> </w:t>
      </w:r>
      <w:r w:rsidRPr="00F06F96">
        <w:t>в</w:t>
      </w:r>
      <w:r w:rsidRPr="00F06F96">
        <w:rPr>
          <w:spacing w:val="1"/>
        </w:rPr>
        <w:t xml:space="preserve"> </w:t>
      </w:r>
      <w:r w:rsidRPr="00F06F96">
        <w:t>10-11</w:t>
      </w:r>
      <w:r w:rsidRPr="00F06F96">
        <w:rPr>
          <w:spacing w:val="61"/>
        </w:rPr>
        <w:t xml:space="preserve"> </w:t>
      </w:r>
      <w:r w:rsidRPr="00F06F96">
        <w:t>классах</w:t>
      </w:r>
      <w:r w:rsidRPr="00F06F96">
        <w:rPr>
          <w:spacing w:val="1"/>
        </w:rPr>
        <w:t xml:space="preserve"> </w:t>
      </w:r>
      <w:r w:rsidRPr="00F06F96">
        <w:t>являются: «Прямые и плоскости в пространстве», «Многогранники», «Тела вращения», «Векторы и</w:t>
      </w:r>
      <w:r w:rsidRPr="00F06F96">
        <w:rPr>
          <w:spacing w:val="1"/>
        </w:rPr>
        <w:t xml:space="preserve"> </w:t>
      </w:r>
      <w:r w:rsidRPr="00F06F96">
        <w:t>координаты</w:t>
      </w:r>
      <w:r w:rsidRPr="00F06F96">
        <w:rPr>
          <w:spacing w:val="-2"/>
        </w:rPr>
        <w:t xml:space="preserve"> </w:t>
      </w:r>
      <w:r w:rsidRPr="00F06F96">
        <w:t>в</w:t>
      </w:r>
      <w:r w:rsidRPr="00F06F96">
        <w:rPr>
          <w:spacing w:val="-3"/>
        </w:rPr>
        <w:t xml:space="preserve"> </w:t>
      </w:r>
      <w:r w:rsidRPr="00F06F96">
        <w:t>пространстве»,</w:t>
      </w:r>
      <w:r w:rsidRPr="00F06F96">
        <w:rPr>
          <w:spacing w:val="4"/>
        </w:rPr>
        <w:t xml:space="preserve"> </w:t>
      </w:r>
      <w:r w:rsidRPr="00F06F96">
        <w:t>«Движения в</w:t>
      </w:r>
      <w:r w:rsidRPr="00F06F96">
        <w:rPr>
          <w:spacing w:val="-3"/>
        </w:rPr>
        <w:t xml:space="preserve"> </w:t>
      </w:r>
      <w:r w:rsidRPr="00F06F96">
        <w:t>пространстве».</w:t>
      </w:r>
    </w:p>
    <w:p w:rsidR="00971A01" w:rsidRPr="00F06F96" w:rsidRDefault="00E44CEC" w:rsidP="00D27390">
      <w:pPr>
        <w:pStyle w:val="a3"/>
        <w:ind w:left="0" w:firstLine="720"/>
      </w:pPr>
      <w:r w:rsidRPr="00F06F96">
        <w:t>Сформулированное в ФГОС СОО требование «уметь оперировать понятиями», релевантных</w:t>
      </w:r>
      <w:r w:rsidRPr="00F06F96">
        <w:rPr>
          <w:spacing w:val="1"/>
        </w:rPr>
        <w:t xml:space="preserve"> </w:t>
      </w:r>
      <w:r w:rsidRPr="00F06F96">
        <w:t>геометрии на углублённом уровне обучения в 10-11 классах, относится ко всем содержательным</w:t>
      </w:r>
      <w:r w:rsidRPr="00F06F96">
        <w:rPr>
          <w:spacing w:val="1"/>
        </w:rPr>
        <w:t xml:space="preserve"> </w:t>
      </w:r>
      <w:r w:rsidRPr="00F06F96">
        <w:t>линиям</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а</w:t>
      </w:r>
      <w:r w:rsidRPr="00F06F96">
        <w:rPr>
          <w:spacing w:val="1"/>
        </w:rPr>
        <w:t xml:space="preserve"> </w:t>
      </w:r>
      <w:r w:rsidRPr="00F06F96">
        <w:t>формирование</w:t>
      </w:r>
      <w:r w:rsidRPr="00F06F96">
        <w:rPr>
          <w:spacing w:val="1"/>
        </w:rPr>
        <w:t xml:space="preserve"> </w:t>
      </w:r>
      <w:r w:rsidRPr="00F06F96">
        <w:t>логических</w:t>
      </w:r>
      <w:r w:rsidRPr="00F06F96">
        <w:rPr>
          <w:spacing w:val="1"/>
        </w:rPr>
        <w:t xml:space="preserve"> </w:t>
      </w:r>
      <w:r w:rsidRPr="00F06F96">
        <w:t>умений</w:t>
      </w:r>
      <w:r w:rsidRPr="00F06F96">
        <w:rPr>
          <w:spacing w:val="1"/>
        </w:rPr>
        <w:t xml:space="preserve"> </w:t>
      </w:r>
      <w:r w:rsidRPr="00F06F96">
        <w:t>распределяется</w:t>
      </w:r>
      <w:r w:rsidRPr="00F06F96">
        <w:rPr>
          <w:spacing w:val="1"/>
        </w:rPr>
        <w:t xml:space="preserve"> </w:t>
      </w:r>
      <w:r w:rsidRPr="00F06F96">
        <w:t>не</w:t>
      </w:r>
      <w:r w:rsidRPr="00F06F96">
        <w:rPr>
          <w:spacing w:val="1"/>
        </w:rPr>
        <w:t xml:space="preserve"> </w:t>
      </w:r>
      <w:r w:rsidRPr="00F06F96">
        <w:t>только</w:t>
      </w:r>
      <w:r w:rsidRPr="00F06F96">
        <w:rPr>
          <w:spacing w:val="1"/>
        </w:rPr>
        <w:t xml:space="preserve"> </w:t>
      </w:r>
      <w:r w:rsidRPr="00F06F96">
        <w:t>по</w:t>
      </w:r>
      <w:r w:rsidRPr="00F06F96">
        <w:rPr>
          <w:spacing w:val="1"/>
        </w:rPr>
        <w:t xml:space="preserve"> </w:t>
      </w:r>
      <w:r w:rsidRPr="00F06F96">
        <w:t>содержательным</w:t>
      </w:r>
      <w:r w:rsidRPr="00F06F96">
        <w:rPr>
          <w:spacing w:val="1"/>
        </w:rPr>
        <w:t xml:space="preserve"> </w:t>
      </w:r>
      <w:r w:rsidRPr="00F06F96">
        <w:t>линиям,</w:t>
      </w:r>
      <w:r w:rsidRPr="00F06F96">
        <w:rPr>
          <w:spacing w:val="1"/>
        </w:rPr>
        <w:t xml:space="preserve"> </w:t>
      </w:r>
      <w:r w:rsidRPr="00F06F96">
        <w:t>но</w:t>
      </w:r>
      <w:r w:rsidRPr="00F06F96">
        <w:rPr>
          <w:spacing w:val="1"/>
        </w:rPr>
        <w:t xml:space="preserve"> </w:t>
      </w:r>
      <w:r w:rsidRPr="00F06F96">
        <w:t>и</w:t>
      </w:r>
      <w:r w:rsidRPr="00F06F96">
        <w:rPr>
          <w:spacing w:val="1"/>
        </w:rPr>
        <w:t xml:space="preserve"> </w:t>
      </w:r>
      <w:r w:rsidRPr="00F06F96">
        <w:t>по</w:t>
      </w:r>
      <w:r w:rsidRPr="00F06F96">
        <w:rPr>
          <w:spacing w:val="1"/>
        </w:rPr>
        <w:t xml:space="preserve"> </w:t>
      </w:r>
      <w:r w:rsidRPr="00F06F96">
        <w:t>годам</w:t>
      </w:r>
      <w:r w:rsidRPr="00F06F96">
        <w:rPr>
          <w:spacing w:val="1"/>
        </w:rPr>
        <w:t xml:space="preserve"> </w:t>
      </w:r>
      <w:r w:rsidRPr="00F06F96">
        <w:t>обучения. Содержание</w:t>
      </w:r>
      <w:r w:rsidRPr="00F06F96">
        <w:rPr>
          <w:spacing w:val="1"/>
        </w:rPr>
        <w:t xml:space="preserve"> </w:t>
      </w:r>
      <w:r w:rsidRPr="00F06F96">
        <w:t>образования,</w:t>
      </w:r>
      <w:r w:rsidRPr="00F06F96">
        <w:rPr>
          <w:spacing w:val="1"/>
        </w:rPr>
        <w:t xml:space="preserve"> </w:t>
      </w:r>
      <w:r w:rsidRPr="00F06F96">
        <w:t>соответствующее</w:t>
      </w:r>
      <w:r w:rsidRPr="00F06F96">
        <w:rPr>
          <w:spacing w:val="1"/>
        </w:rPr>
        <w:t xml:space="preserve"> </w:t>
      </w:r>
      <w:r w:rsidRPr="00F06F96">
        <w:t>предметным</w:t>
      </w:r>
      <w:r w:rsidRPr="00F06F96">
        <w:rPr>
          <w:spacing w:val="1"/>
        </w:rPr>
        <w:t xml:space="preserve"> </w:t>
      </w:r>
      <w:r w:rsidRPr="00F06F96">
        <w:t>результатам</w:t>
      </w:r>
      <w:r w:rsidRPr="00F06F96">
        <w:rPr>
          <w:spacing w:val="1"/>
        </w:rPr>
        <w:t xml:space="preserve"> </w:t>
      </w:r>
      <w:r w:rsidRPr="00F06F96">
        <w:t>освоения Федеральной</w:t>
      </w:r>
      <w:r w:rsidRPr="00F06F96">
        <w:rPr>
          <w:spacing w:val="1"/>
        </w:rPr>
        <w:t xml:space="preserve"> </w:t>
      </w:r>
      <w:r w:rsidRPr="00F06F96">
        <w:t>рабочей программы,</w:t>
      </w:r>
      <w:r w:rsidRPr="00F06F96">
        <w:rPr>
          <w:spacing w:val="1"/>
        </w:rPr>
        <w:t xml:space="preserve"> </w:t>
      </w:r>
      <w:r w:rsidRPr="00F06F96">
        <w:t>распределённым по</w:t>
      </w:r>
      <w:r w:rsidRPr="00F06F96">
        <w:rPr>
          <w:spacing w:val="1"/>
        </w:rPr>
        <w:t xml:space="preserve"> </w:t>
      </w:r>
      <w:r w:rsidRPr="00F06F96">
        <w:t>годам</w:t>
      </w:r>
      <w:r w:rsidRPr="00F06F96">
        <w:rPr>
          <w:spacing w:val="1"/>
        </w:rPr>
        <w:t xml:space="preserve"> </w:t>
      </w:r>
      <w:r w:rsidRPr="00F06F96">
        <w:t>обучения, структурировано таким образом, чтобы ко всем основным, принципиальным вопросам</w:t>
      </w:r>
      <w:r w:rsidRPr="00F06F96">
        <w:rPr>
          <w:spacing w:val="1"/>
        </w:rPr>
        <w:t xml:space="preserve"> </w:t>
      </w:r>
      <w:r w:rsidRPr="00F06F96">
        <w:t>обучающиеся обращались неоднократно, что позволяет организовать овладение геометрическими</w:t>
      </w:r>
      <w:r w:rsidRPr="00F06F96">
        <w:rPr>
          <w:spacing w:val="1"/>
        </w:rPr>
        <w:t xml:space="preserve"> </w:t>
      </w:r>
      <w:r w:rsidRPr="00F06F96">
        <w:t>понятиями</w:t>
      </w:r>
      <w:r w:rsidRPr="00F06F96">
        <w:rPr>
          <w:spacing w:val="1"/>
        </w:rPr>
        <w:t xml:space="preserve"> </w:t>
      </w:r>
      <w:r w:rsidRPr="00F06F96">
        <w:t>и</w:t>
      </w:r>
      <w:r w:rsidRPr="00F06F96">
        <w:rPr>
          <w:spacing w:val="1"/>
        </w:rPr>
        <w:t xml:space="preserve"> </w:t>
      </w:r>
      <w:r w:rsidRPr="00F06F96">
        <w:t>навыками</w:t>
      </w:r>
      <w:r w:rsidRPr="00F06F96">
        <w:rPr>
          <w:spacing w:val="1"/>
        </w:rPr>
        <w:t xml:space="preserve"> </w:t>
      </w:r>
      <w:r w:rsidRPr="00F06F96">
        <w:t>последовательно</w:t>
      </w:r>
      <w:r w:rsidRPr="00F06F96">
        <w:rPr>
          <w:spacing w:val="1"/>
        </w:rPr>
        <w:t xml:space="preserve"> </w:t>
      </w:r>
      <w:r w:rsidRPr="00F06F96">
        <w:t>и</w:t>
      </w:r>
      <w:r w:rsidRPr="00F06F96">
        <w:rPr>
          <w:spacing w:val="1"/>
        </w:rPr>
        <w:t xml:space="preserve"> </w:t>
      </w:r>
      <w:r w:rsidRPr="00F06F96">
        <w:t>поступательно,</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принципа</w:t>
      </w:r>
      <w:r w:rsidRPr="00F06F96">
        <w:rPr>
          <w:spacing w:val="1"/>
        </w:rPr>
        <w:t xml:space="preserve"> </w:t>
      </w:r>
      <w:r w:rsidRPr="00F06F96">
        <w:t>преемственности,</w:t>
      </w:r>
      <w:r w:rsidRPr="00F06F96">
        <w:rPr>
          <w:spacing w:val="1"/>
        </w:rPr>
        <w:t xml:space="preserve"> </w:t>
      </w:r>
      <w:r w:rsidRPr="00F06F96">
        <w:t>а</w:t>
      </w:r>
      <w:r w:rsidRPr="00F06F96">
        <w:rPr>
          <w:spacing w:val="1"/>
        </w:rPr>
        <w:t xml:space="preserve"> </w:t>
      </w:r>
      <w:r w:rsidRPr="00F06F96">
        <w:t>новые</w:t>
      </w:r>
      <w:r w:rsidRPr="00F06F96">
        <w:rPr>
          <w:spacing w:val="1"/>
        </w:rPr>
        <w:t xml:space="preserve"> </w:t>
      </w:r>
      <w:r w:rsidRPr="00F06F96">
        <w:t>знания</w:t>
      </w:r>
      <w:r w:rsidRPr="00F06F96">
        <w:rPr>
          <w:spacing w:val="1"/>
        </w:rPr>
        <w:t xml:space="preserve"> </w:t>
      </w:r>
      <w:r w:rsidRPr="00F06F96">
        <w:t>включать</w:t>
      </w:r>
      <w:r w:rsidRPr="00F06F96">
        <w:rPr>
          <w:spacing w:val="1"/>
        </w:rPr>
        <w:t xml:space="preserve"> </w:t>
      </w:r>
      <w:r w:rsidRPr="00F06F96">
        <w:t>в</w:t>
      </w:r>
      <w:r w:rsidRPr="00F06F96">
        <w:rPr>
          <w:spacing w:val="1"/>
        </w:rPr>
        <w:t xml:space="preserve"> </w:t>
      </w:r>
      <w:r w:rsidRPr="00F06F96">
        <w:t>общую</w:t>
      </w:r>
      <w:r w:rsidRPr="00F06F96">
        <w:rPr>
          <w:spacing w:val="1"/>
        </w:rPr>
        <w:t xml:space="preserve"> </w:t>
      </w:r>
      <w:r w:rsidRPr="00F06F96">
        <w:t>систему</w:t>
      </w:r>
      <w:r w:rsidRPr="00F06F96">
        <w:rPr>
          <w:spacing w:val="1"/>
        </w:rPr>
        <w:t xml:space="preserve"> </w:t>
      </w:r>
      <w:r w:rsidRPr="00F06F96">
        <w:t>геометрических</w:t>
      </w:r>
      <w:r w:rsidRPr="00F06F96">
        <w:rPr>
          <w:spacing w:val="1"/>
        </w:rPr>
        <w:t xml:space="preserve"> </w:t>
      </w:r>
      <w:r w:rsidRPr="00F06F96">
        <w:t>представлений</w:t>
      </w:r>
      <w:r w:rsidRPr="00F06F96">
        <w:rPr>
          <w:spacing w:val="1"/>
        </w:rPr>
        <w:t xml:space="preserve"> </w:t>
      </w:r>
      <w:r w:rsidRPr="00F06F96">
        <w:t>обучающихся,</w:t>
      </w:r>
      <w:r w:rsidRPr="00F06F96">
        <w:rPr>
          <w:spacing w:val="-1"/>
        </w:rPr>
        <w:t xml:space="preserve"> </w:t>
      </w:r>
      <w:r w:rsidRPr="00F06F96">
        <w:t>расширяя</w:t>
      </w:r>
      <w:r w:rsidRPr="00F06F96">
        <w:rPr>
          <w:spacing w:val="-1"/>
        </w:rPr>
        <w:t xml:space="preserve"> </w:t>
      </w:r>
      <w:r w:rsidRPr="00F06F96">
        <w:t>и</w:t>
      </w:r>
      <w:r w:rsidRPr="00F06F96">
        <w:rPr>
          <w:spacing w:val="3"/>
        </w:rPr>
        <w:t xml:space="preserve"> </w:t>
      </w:r>
      <w:r w:rsidRPr="00F06F96">
        <w:t>углубляя</w:t>
      </w:r>
      <w:r w:rsidRPr="00F06F96">
        <w:rPr>
          <w:spacing w:val="1"/>
        </w:rPr>
        <w:t xml:space="preserve"> </w:t>
      </w:r>
      <w:r w:rsidRPr="00F06F96">
        <w:t>её, образуя</w:t>
      </w:r>
      <w:r w:rsidRPr="00F06F96">
        <w:rPr>
          <w:spacing w:val="-1"/>
        </w:rPr>
        <w:t xml:space="preserve"> </w:t>
      </w:r>
      <w:r w:rsidRPr="00F06F96">
        <w:t>прочные</w:t>
      </w:r>
      <w:r w:rsidRPr="00F06F96">
        <w:rPr>
          <w:spacing w:val="-2"/>
        </w:rPr>
        <w:t xml:space="preserve"> </w:t>
      </w:r>
      <w:r w:rsidRPr="00F06F96">
        <w:t>множественные</w:t>
      </w:r>
      <w:r w:rsidRPr="00F06F96">
        <w:rPr>
          <w:spacing w:val="3"/>
        </w:rPr>
        <w:t xml:space="preserve"> </w:t>
      </w:r>
      <w:r w:rsidRPr="00F06F96">
        <w:t>связи.</w:t>
      </w:r>
    </w:p>
    <w:p w:rsidR="00971A01" w:rsidRPr="00F06F96" w:rsidRDefault="00E44CEC" w:rsidP="00D27390">
      <w:pPr>
        <w:pStyle w:val="a3"/>
        <w:ind w:left="0" w:firstLine="720"/>
      </w:pPr>
      <w:r w:rsidRPr="00F06F96">
        <w:t>Переход</w:t>
      </w:r>
      <w:r w:rsidRPr="00F06F96">
        <w:rPr>
          <w:spacing w:val="-6"/>
        </w:rPr>
        <w:t xml:space="preserve"> </w:t>
      </w:r>
      <w:r w:rsidRPr="00F06F96">
        <w:t>к</w:t>
      </w:r>
      <w:r w:rsidRPr="00F06F96">
        <w:rPr>
          <w:spacing w:val="-6"/>
        </w:rPr>
        <w:t xml:space="preserve"> </w:t>
      </w:r>
      <w:r w:rsidRPr="00F06F96">
        <w:t>изучению</w:t>
      </w:r>
      <w:r w:rsidRPr="00F06F96">
        <w:rPr>
          <w:spacing w:val="-5"/>
        </w:rPr>
        <w:t xml:space="preserve"> </w:t>
      </w:r>
      <w:r w:rsidRPr="00F06F96">
        <w:t>геометрии</w:t>
      </w:r>
      <w:r w:rsidRPr="00F06F96">
        <w:rPr>
          <w:spacing w:val="-4"/>
        </w:rPr>
        <w:t xml:space="preserve"> </w:t>
      </w:r>
      <w:r w:rsidRPr="00F06F96">
        <w:t>на</w:t>
      </w:r>
      <w:r w:rsidRPr="00F06F96">
        <w:rPr>
          <w:spacing w:val="-5"/>
        </w:rPr>
        <w:t xml:space="preserve"> </w:t>
      </w:r>
      <w:r w:rsidRPr="00F06F96">
        <w:t>углублённом</w:t>
      </w:r>
      <w:r w:rsidRPr="00F06F96">
        <w:rPr>
          <w:spacing w:val="-4"/>
        </w:rPr>
        <w:t xml:space="preserve"> </w:t>
      </w:r>
      <w:r w:rsidRPr="00F06F96">
        <w:t>уровне</w:t>
      </w:r>
      <w:r w:rsidRPr="00F06F96">
        <w:rPr>
          <w:spacing w:val="-7"/>
        </w:rPr>
        <w:t xml:space="preserve"> </w:t>
      </w:r>
      <w:r w:rsidRPr="00F06F96">
        <w:t>позволяет:</w:t>
      </w:r>
    </w:p>
    <w:p w:rsidR="00971A01" w:rsidRPr="00F06F96" w:rsidRDefault="00E44CEC" w:rsidP="00D27390">
      <w:pPr>
        <w:pStyle w:val="a3"/>
        <w:ind w:left="0" w:firstLine="720"/>
      </w:pPr>
      <w:r w:rsidRPr="00F06F96">
        <w:t>создать</w:t>
      </w:r>
      <w:r w:rsidRPr="00F06F96">
        <w:rPr>
          <w:spacing w:val="1"/>
        </w:rPr>
        <w:t xml:space="preserve"> </w:t>
      </w:r>
      <w:r w:rsidRPr="00F06F96">
        <w:t>условия</w:t>
      </w:r>
      <w:r w:rsidRPr="00F06F96">
        <w:rPr>
          <w:spacing w:val="1"/>
        </w:rPr>
        <w:t xml:space="preserve"> </w:t>
      </w:r>
      <w:r w:rsidRPr="00F06F96">
        <w:t>для</w:t>
      </w:r>
      <w:r w:rsidRPr="00F06F96">
        <w:rPr>
          <w:spacing w:val="1"/>
        </w:rPr>
        <w:t xml:space="preserve"> </w:t>
      </w:r>
      <w:r w:rsidRPr="00F06F96">
        <w:t>дифференциации</w:t>
      </w:r>
      <w:r w:rsidRPr="00F06F96">
        <w:rPr>
          <w:spacing w:val="1"/>
        </w:rPr>
        <w:t xml:space="preserve"> </w:t>
      </w:r>
      <w:r w:rsidRPr="00F06F96">
        <w:t>обучения,</w:t>
      </w:r>
      <w:r w:rsidRPr="00F06F96">
        <w:rPr>
          <w:spacing w:val="1"/>
        </w:rPr>
        <w:t xml:space="preserve"> </w:t>
      </w:r>
      <w:r w:rsidRPr="00F06F96">
        <w:t>построения</w:t>
      </w:r>
      <w:r w:rsidRPr="00F06F96">
        <w:rPr>
          <w:spacing w:val="61"/>
        </w:rPr>
        <w:t xml:space="preserve"> </w:t>
      </w:r>
      <w:r w:rsidRPr="00F06F96">
        <w:t>индивидуальных</w:t>
      </w:r>
      <w:r w:rsidRPr="00F06F96">
        <w:rPr>
          <w:spacing w:val="1"/>
        </w:rPr>
        <w:t xml:space="preserve"> </w:t>
      </w:r>
      <w:r w:rsidRPr="00F06F96">
        <w:t>образовательных</w:t>
      </w:r>
      <w:r w:rsidRPr="00F06F96">
        <w:rPr>
          <w:spacing w:val="1"/>
        </w:rPr>
        <w:t xml:space="preserve"> </w:t>
      </w:r>
      <w:r w:rsidRPr="00F06F96">
        <w:t>программ,</w:t>
      </w:r>
      <w:r w:rsidRPr="00F06F96">
        <w:rPr>
          <w:spacing w:val="1"/>
        </w:rPr>
        <w:t xml:space="preserve"> </w:t>
      </w:r>
      <w:r w:rsidRPr="00F06F96">
        <w:t>обеспечить</w:t>
      </w:r>
      <w:r w:rsidRPr="00F06F96">
        <w:rPr>
          <w:spacing w:val="1"/>
        </w:rPr>
        <w:t xml:space="preserve"> </w:t>
      </w:r>
      <w:r w:rsidRPr="00F06F96">
        <w:t>углублённое</w:t>
      </w:r>
      <w:r w:rsidRPr="00F06F96">
        <w:rPr>
          <w:spacing w:val="1"/>
        </w:rPr>
        <w:t xml:space="preserve"> </w:t>
      </w:r>
      <w:r w:rsidRPr="00F06F96">
        <w:t>изучение</w:t>
      </w:r>
      <w:r w:rsidRPr="00F06F96">
        <w:rPr>
          <w:spacing w:val="1"/>
        </w:rPr>
        <w:t xml:space="preserve"> </w:t>
      </w:r>
      <w:r w:rsidRPr="00F06F96">
        <w:t>геометрии</w:t>
      </w:r>
      <w:r w:rsidRPr="00F06F96">
        <w:rPr>
          <w:spacing w:val="1"/>
        </w:rPr>
        <w:t xml:space="preserve"> </w:t>
      </w:r>
      <w:r w:rsidRPr="00F06F96">
        <w:t>как</w:t>
      </w:r>
      <w:r w:rsidRPr="00F06F96">
        <w:rPr>
          <w:spacing w:val="1"/>
        </w:rPr>
        <w:t xml:space="preserve"> </w:t>
      </w:r>
      <w:r w:rsidRPr="00F06F96">
        <w:t>составляющей</w:t>
      </w:r>
      <w:r w:rsidRPr="00F06F96">
        <w:rPr>
          <w:spacing w:val="1"/>
        </w:rPr>
        <w:t xml:space="preserve"> </w:t>
      </w:r>
      <w:r w:rsidRPr="00F06F96">
        <w:lastRenderedPageBreak/>
        <w:t>учебного</w:t>
      </w:r>
      <w:r w:rsidRPr="00F06F96">
        <w:rPr>
          <w:spacing w:val="-1"/>
        </w:rPr>
        <w:t xml:space="preserve"> </w:t>
      </w:r>
      <w:r w:rsidRPr="00F06F96">
        <w:t>предмета</w:t>
      </w:r>
      <w:r w:rsidRPr="00F06F96">
        <w:rPr>
          <w:spacing w:val="4"/>
        </w:rPr>
        <w:t xml:space="preserve"> </w:t>
      </w:r>
      <w:r w:rsidRPr="00F06F96">
        <w:t>«Математика»;</w:t>
      </w:r>
    </w:p>
    <w:p w:rsidR="00971A01" w:rsidRPr="00F06F96" w:rsidRDefault="00E44CEC" w:rsidP="00D27390">
      <w:pPr>
        <w:pStyle w:val="a3"/>
        <w:ind w:left="0" w:firstLine="720"/>
      </w:pPr>
      <w:r w:rsidRPr="00F06F96">
        <w:t>подготовить обучающихся к продолжению изучения математики с учётом выбора будущей</w:t>
      </w:r>
      <w:r w:rsidRPr="00F06F96">
        <w:rPr>
          <w:spacing w:val="1"/>
        </w:rPr>
        <w:t xml:space="preserve"> </w:t>
      </w:r>
      <w:r w:rsidRPr="00F06F96">
        <w:t>профессии,</w:t>
      </w:r>
      <w:r w:rsidRPr="00F06F96">
        <w:rPr>
          <w:spacing w:val="-2"/>
        </w:rPr>
        <w:t xml:space="preserve"> </w:t>
      </w:r>
      <w:r w:rsidRPr="00F06F96">
        <w:t>обеспечивая</w:t>
      </w:r>
      <w:r w:rsidRPr="00F06F96">
        <w:rPr>
          <w:spacing w:val="-1"/>
        </w:rPr>
        <w:t xml:space="preserve"> </w:t>
      </w:r>
      <w:r w:rsidRPr="00F06F96">
        <w:t>преемственность между</w:t>
      </w:r>
      <w:r w:rsidRPr="00F06F96">
        <w:rPr>
          <w:spacing w:val="-6"/>
        </w:rPr>
        <w:t xml:space="preserve"> </w:t>
      </w:r>
      <w:r w:rsidRPr="00F06F96">
        <w:t>общим</w:t>
      </w:r>
      <w:r w:rsidRPr="00F06F96">
        <w:rPr>
          <w:spacing w:val="-2"/>
        </w:rPr>
        <w:t xml:space="preserve"> </w:t>
      </w:r>
      <w:r w:rsidRPr="00F06F96">
        <w:t>и</w:t>
      </w:r>
      <w:r w:rsidRPr="00F06F96">
        <w:rPr>
          <w:spacing w:val="-1"/>
        </w:rPr>
        <w:t xml:space="preserve"> </w:t>
      </w:r>
      <w:r w:rsidRPr="00F06F96">
        <w:t>профессиональным</w:t>
      </w:r>
      <w:r w:rsidRPr="00F06F96">
        <w:rPr>
          <w:spacing w:val="4"/>
        </w:rPr>
        <w:t xml:space="preserve"> </w:t>
      </w:r>
      <w:r w:rsidRPr="00F06F96">
        <w:t>образованием.</w:t>
      </w:r>
    </w:p>
    <w:p w:rsidR="00971A01" w:rsidRPr="00F06F96" w:rsidRDefault="00E44CEC" w:rsidP="00D27390">
      <w:pPr>
        <w:pStyle w:val="a3"/>
        <w:ind w:left="0" w:firstLine="720"/>
      </w:pPr>
      <w:r w:rsidRPr="00F06F96">
        <w:t>Общее</w:t>
      </w:r>
      <w:r w:rsidRPr="00F06F96">
        <w:rPr>
          <w:spacing w:val="1"/>
        </w:rPr>
        <w:t xml:space="preserve"> </w:t>
      </w:r>
      <w:r w:rsidRPr="00F06F96">
        <w:t>число</w:t>
      </w:r>
      <w:r w:rsidRPr="00F06F96">
        <w:rPr>
          <w:spacing w:val="1"/>
        </w:rPr>
        <w:t xml:space="preserve"> </w:t>
      </w:r>
      <w:r w:rsidRPr="00F06F96">
        <w:t>часов,</w:t>
      </w:r>
      <w:r w:rsidRPr="00F06F96">
        <w:rPr>
          <w:spacing w:val="1"/>
        </w:rPr>
        <w:t xml:space="preserve"> </w:t>
      </w:r>
      <w:r w:rsidRPr="00F06F96">
        <w:t>рекомендованных</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«Геометрия» на</w:t>
      </w:r>
      <w:r w:rsidRPr="00F06F96">
        <w:rPr>
          <w:spacing w:val="1"/>
        </w:rPr>
        <w:t xml:space="preserve"> </w:t>
      </w:r>
      <w:r w:rsidRPr="00F06F96">
        <w:t>углубленном</w:t>
      </w:r>
      <w:r w:rsidRPr="00F06F96">
        <w:rPr>
          <w:spacing w:val="1"/>
        </w:rPr>
        <w:t xml:space="preserve"> </w:t>
      </w:r>
      <w:r w:rsidRPr="00F06F96">
        <w:t>уровне</w:t>
      </w:r>
      <w:r w:rsidRPr="00F06F96">
        <w:rPr>
          <w:spacing w:val="-4"/>
        </w:rPr>
        <w:t xml:space="preserve"> </w:t>
      </w:r>
      <w:r w:rsidRPr="00F06F96">
        <w:t>в</w:t>
      </w:r>
      <w:r w:rsidRPr="00F06F96">
        <w:rPr>
          <w:spacing w:val="-1"/>
        </w:rPr>
        <w:t xml:space="preserve"> </w:t>
      </w:r>
      <w:r w:rsidRPr="00F06F96">
        <w:t>10 классе</w:t>
      </w:r>
      <w:r w:rsidRPr="00F06F96">
        <w:rPr>
          <w:spacing w:val="2"/>
        </w:rPr>
        <w:t xml:space="preserve"> </w:t>
      </w:r>
      <w:r w:rsidRPr="00F06F96">
        <w:t>-</w:t>
      </w:r>
      <w:r w:rsidRPr="00F06F96">
        <w:rPr>
          <w:spacing w:val="-2"/>
        </w:rPr>
        <w:t xml:space="preserve"> </w:t>
      </w:r>
      <w:r w:rsidRPr="00F06F96">
        <w:t>102 часа</w:t>
      </w:r>
      <w:r w:rsidRPr="00F06F96">
        <w:rPr>
          <w:spacing w:val="-1"/>
        </w:rPr>
        <w:t xml:space="preserve"> </w:t>
      </w:r>
      <w:r w:rsidRPr="00F06F96">
        <w:t>(3 часа</w:t>
      </w:r>
      <w:r w:rsidRPr="00F06F96">
        <w:rPr>
          <w:spacing w:val="-1"/>
        </w:rPr>
        <w:t xml:space="preserve"> </w:t>
      </w:r>
      <w:r w:rsidRPr="00F06F96">
        <w:t>в</w:t>
      </w:r>
      <w:r w:rsidRPr="00F06F96">
        <w:rPr>
          <w:spacing w:val="-2"/>
        </w:rPr>
        <w:t xml:space="preserve"> </w:t>
      </w:r>
      <w:r w:rsidRPr="00F06F96">
        <w:t>неделю).</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8"/>
          <w:sz w:val="24"/>
          <w:szCs w:val="24"/>
        </w:rPr>
        <w:t xml:space="preserve"> </w:t>
      </w:r>
      <w:r w:rsidRPr="00F06F96">
        <w:rPr>
          <w:i/>
          <w:sz w:val="24"/>
          <w:szCs w:val="24"/>
        </w:rPr>
        <w:t>обучения</w:t>
      </w:r>
      <w:r w:rsidRPr="00F06F96">
        <w:rPr>
          <w:i/>
          <w:spacing w:val="-5"/>
          <w:sz w:val="24"/>
          <w:szCs w:val="24"/>
        </w:rPr>
        <w:t xml:space="preserve"> </w:t>
      </w:r>
      <w:r w:rsidRPr="00F06F96">
        <w:rPr>
          <w:i/>
          <w:sz w:val="24"/>
          <w:szCs w:val="24"/>
        </w:rPr>
        <w:t>в</w:t>
      </w:r>
      <w:r w:rsidRPr="00F06F96">
        <w:rPr>
          <w:i/>
          <w:spacing w:val="-5"/>
          <w:sz w:val="24"/>
          <w:szCs w:val="24"/>
        </w:rPr>
        <w:t xml:space="preserve"> </w:t>
      </w:r>
      <w:r w:rsidRPr="00F06F96">
        <w:rPr>
          <w:i/>
          <w:sz w:val="24"/>
          <w:szCs w:val="24"/>
        </w:rPr>
        <w:t>10</w:t>
      </w:r>
      <w:r w:rsidRPr="00F06F96">
        <w:rPr>
          <w:i/>
          <w:spacing w:val="-5"/>
          <w:sz w:val="24"/>
          <w:szCs w:val="24"/>
        </w:rPr>
        <w:t xml:space="preserve"> </w:t>
      </w:r>
      <w:r w:rsidRPr="00F06F96">
        <w:rPr>
          <w:i/>
          <w:sz w:val="24"/>
          <w:szCs w:val="24"/>
        </w:rPr>
        <w:t>классе.</w:t>
      </w:r>
    </w:p>
    <w:p w:rsidR="00971A01" w:rsidRPr="00F06F96" w:rsidRDefault="00E44CEC" w:rsidP="00D27390">
      <w:pPr>
        <w:pStyle w:val="a3"/>
        <w:ind w:left="0" w:firstLine="720"/>
      </w:pPr>
      <w:r w:rsidRPr="00F06F96">
        <w:t>Прямые</w:t>
      </w:r>
      <w:r w:rsidRPr="00F06F96">
        <w:rPr>
          <w:spacing w:val="-9"/>
        </w:rPr>
        <w:t xml:space="preserve"> </w:t>
      </w:r>
      <w:r w:rsidRPr="00F06F96">
        <w:t>и</w:t>
      </w:r>
      <w:r w:rsidRPr="00F06F96">
        <w:rPr>
          <w:spacing w:val="-4"/>
        </w:rPr>
        <w:t xml:space="preserve"> </w:t>
      </w:r>
      <w:r w:rsidRPr="00F06F96">
        <w:t>плоскости</w:t>
      </w:r>
      <w:r w:rsidRPr="00F06F96">
        <w:rPr>
          <w:spacing w:val="1"/>
        </w:rPr>
        <w:t xml:space="preserve"> </w:t>
      </w:r>
      <w:r w:rsidRPr="00F06F96">
        <w:t>в</w:t>
      </w:r>
      <w:r w:rsidRPr="00F06F96">
        <w:rPr>
          <w:spacing w:val="-5"/>
        </w:rPr>
        <w:t xml:space="preserve"> </w:t>
      </w:r>
      <w:r w:rsidRPr="00F06F96">
        <w:t>пространстве.</w:t>
      </w:r>
    </w:p>
    <w:p w:rsidR="00971A01" w:rsidRPr="00F06F96" w:rsidRDefault="00E44CEC" w:rsidP="00D27390">
      <w:pPr>
        <w:pStyle w:val="a3"/>
        <w:ind w:left="0" w:firstLine="720"/>
      </w:pPr>
      <w:r w:rsidRPr="00F06F96">
        <w:t>Основные</w:t>
      </w:r>
      <w:r w:rsidRPr="00F06F96">
        <w:rPr>
          <w:spacing w:val="-9"/>
        </w:rPr>
        <w:t xml:space="preserve"> </w:t>
      </w:r>
      <w:r w:rsidRPr="00F06F96">
        <w:t>понятия</w:t>
      </w:r>
      <w:r w:rsidRPr="00F06F96">
        <w:rPr>
          <w:spacing w:val="-4"/>
        </w:rPr>
        <w:t xml:space="preserve"> </w:t>
      </w:r>
      <w:r w:rsidRPr="00F06F96">
        <w:t>стереометрии.</w:t>
      </w:r>
      <w:r w:rsidRPr="00F06F96">
        <w:rPr>
          <w:spacing w:val="-5"/>
        </w:rPr>
        <w:t xml:space="preserve"> </w:t>
      </w:r>
      <w:r w:rsidRPr="00F06F96">
        <w:t>Точка,</w:t>
      </w:r>
      <w:r w:rsidRPr="00F06F96">
        <w:rPr>
          <w:spacing w:val="-5"/>
        </w:rPr>
        <w:t xml:space="preserve"> </w:t>
      </w:r>
      <w:r w:rsidRPr="00F06F96">
        <w:t>прямая,</w:t>
      </w:r>
      <w:r w:rsidRPr="00F06F96">
        <w:rPr>
          <w:spacing w:val="-5"/>
        </w:rPr>
        <w:t xml:space="preserve"> </w:t>
      </w:r>
      <w:r w:rsidRPr="00F06F96">
        <w:t>плоскость,</w:t>
      </w:r>
      <w:r w:rsidRPr="00F06F96">
        <w:rPr>
          <w:spacing w:val="-4"/>
        </w:rPr>
        <w:t xml:space="preserve"> </w:t>
      </w:r>
      <w:r w:rsidRPr="00F06F96">
        <w:t>пространство.</w:t>
      </w:r>
    </w:p>
    <w:p w:rsidR="00971A01" w:rsidRPr="00F06F96" w:rsidRDefault="00E44CEC" w:rsidP="00D27390">
      <w:pPr>
        <w:pStyle w:val="a3"/>
        <w:ind w:left="0" w:firstLine="720"/>
      </w:pPr>
      <w:r w:rsidRPr="00F06F96">
        <w:t>Понятие об аксиоматическом построении стереометрии: аксиомы стереометрии и</w:t>
      </w:r>
      <w:r w:rsidRPr="00F06F96">
        <w:rPr>
          <w:spacing w:val="60"/>
        </w:rPr>
        <w:t xml:space="preserve"> </w:t>
      </w:r>
      <w:r w:rsidRPr="00F06F96">
        <w:t>следствия</w:t>
      </w:r>
      <w:r w:rsidRPr="00F06F96">
        <w:rPr>
          <w:spacing w:val="1"/>
        </w:rPr>
        <w:t xml:space="preserve"> </w:t>
      </w:r>
      <w:r w:rsidRPr="00F06F96">
        <w:t>из</w:t>
      </w:r>
      <w:r w:rsidRPr="00F06F96">
        <w:rPr>
          <w:spacing w:val="-1"/>
        </w:rPr>
        <w:t xml:space="preserve"> </w:t>
      </w:r>
      <w:r w:rsidRPr="00F06F96">
        <w:t>них.</w:t>
      </w:r>
    </w:p>
    <w:p w:rsidR="00971A01" w:rsidRPr="00F06F96" w:rsidRDefault="00E44CEC" w:rsidP="00D27390">
      <w:pPr>
        <w:pStyle w:val="a3"/>
        <w:ind w:left="0" w:firstLine="720"/>
      </w:pPr>
      <w:r w:rsidRPr="00F06F96">
        <w:t>Взаимное</w:t>
      </w:r>
      <w:r w:rsidRPr="00F06F96">
        <w:rPr>
          <w:spacing w:val="1"/>
        </w:rPr>
        <w:t xml:space="preserve"> </w:t>
      </w:r>
      <w:r w:rsidRPr="00F06F96">
        <w:t>расположение</w:t>
      </w:r>
      <w:r w:rsidRPr="00F06F96">
        <w:rPr>
          <w:spacing w:val="1"/>
        </w:rPr>
        <w:t xml:space="preserve"> </w:t>
      </w:r>
      <w:r w:rsidRPr="00F06F96">
        <w:t>прямых</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пересекающиеся,</w:t>
      </w:r>
      <w:r w:rsidRPr="00F06F96">
        <w:rPr>
          <w:spacing w:val="1"/>
        </w:rPr>
        <w:t xml:space="preserve"> </w:t>
      </w:r>
      <w:r w:rsidRPr="00F06F96">
        <w:t>параллельные</w:t>
      </w:r>
      <w:r w:rsidRPr="00F06F96">
        <w:rPr>
          <w:spacing w:val="1"/>
        </w:rPr>
        <w:t xml:space="preserve"> </w:t>
      </w:r>
      <w:r w:rsidRPr="00F06F96">
        <w:t>и</w:t>
      </w:r>
      <w:r w:rsidRPr="00F06F96">
        <w:rPr>
          <w:spacing w:val="1"/>
        </w:rPr>
        <w:t xml:space="preserve"> </w:t>
      </w:r>
      <w:r w:rsidRPr="00F06F96">
        <w:t>скрещивающиеся</w:t>
      </w:r>
      <w:r w:rsidRPr="00F06F96">
        <w:rPr>
          <w:spacing w:val="1"/>
        </w:rPr>
        <w:t xml:space="preserve"> </w:t>
      </w:r>
      <w:r w:rsidRPr="00F06F96">
        <w:t>прямые.</w:t>
      </w:r>
      <w:r w:rsidRPr="00F06F96">
        <w:rPr>
          <w:spacing w:val="1"/>
        </w:rPr>
        <w:t xml:space="preserve"> </w:t>
      </w:r>
      <w:r w:rsidRPr="00F06F96">
        <w:t>Признаки</w:t>
      </w:r>
      <w:r w:rsidRPr="00F06F96">
        <w:rPr>
          <w:spacing w:val="1"/>
        </w:rPr>
        <w:t xml:space="preserve"> </w:t>
      </w:r>
      <w:r w:rsidRPr="00F06F96">
        <w:t>скрещивающихся</w:t>
      </w:r>
      <w:r w:rsidRPr="00F06F96">
        <w:rPr>
          <w:spacing w:val="1"/>
        </w:rPr>
        <w:t xml:space="preserve"> </w:t>
      </w:r>
      <w:r w:rsidRPr="00F06F96">
        <w:t>прямых.</w:t>
      </w:r>
      <w:r w:rsidRPr="00F06F96">
        <w:rPr>
          <w:spacing w:val="1"/>
        </w:rPr>
        <w:t xml:space="preserve"> </w:t>
      </w:r>
      <w:r w:rsidRPr="00F06F96">
        <w:t>Параллельность</w:t>
      </w:r>
      <w:r w:rsidRPr="00F06F96">
        <w:rPr>
          <w:spacing w:val="1"/>
        </w:rPr>
        <w:t xml:space="preserve"> </w:t>
      </w:r>
      <w:r w:rsidRPr="00F06F96">
        <w:t>прямых</w:t>
      </w:r>
      <w:r w:rsidRPr="00F06F96">
        <w:rPr>
          <w:spacing w:val="1"/>
        </w:rPr>
        <w:t xml:space="preserve"> </w:t>
      </w:r>
      <w:r w:rsidRPr="00F06F96">
        <w:t>и</w:t>
      </w:r>
      <w:r w:rsidRPr="00F06F96">
        <w:rPr>
          <w:spacing w:val="1"/>
        </w:rPr>
        <w:t xml:space="preserve"> </w:t>
      </w:r>
      <w:r w:rsidRPr="00F06F96">
        <w:t>плоскостей в пространстве: параллельные прямые в пространстве, параллельность трёх прямых,</w:t>
      </w:r>
      <w:r w:rsidRPr="00F06F96">
        <w:rPr>
          <w:spacing w:val="1"/>
        </w:rPr>
        <w:t xml:space="preserve"> </w:t>
      </w:r>
      <w:r w:rsidRPr="00F06F96">
        <w:t>параллельность прямой и плоскости. Параллельное и центральное проектирование, изображение</w:t>
      </w:r>
      <w:r w:rsidRPr="00F06F96">
        <w:rPr>
          <w:spacing w:val="1"/>
        </w:rPr>
        <w:t xml:space="preserve"> </w:t>
      </w:r>
      <w:r w:rsidRPr="00F06F96">
        <w:t>фигур. Основные свойства параллельного проектирования.</w:t>
      </w:r>
      <w:r w:rsidRPr="00F06F96">
        <w:rPr>
          <w:spacing w:val="1"/>
        </w:rPr>
        <w:t xml:space="preserve"> </w:t>
      </w:r>
      <w:r w:rsidRPr="00F06F96">
        <w:t>Изображение</w:t>
      </w:r>
      <w:r w:rsidRPr="00F06F96">
        <w:rPr>
          <w:spacing w:val="1"/>
        </w:rPr>
        <w:t xml:space="preserve"> </w:t>
      </w:r>
      <w:r w:rsidRPr="00F06F96">
        <w:t>фигур</w:t>
      </w:r>
      <w:r w:rsidRPr="00F06F96">
        <w:rPr>
          <w:spacing w:val="1"/>
        </w:rPr>
        <w:t xml:space="preserve"> </w:t>
      </w:r>
      <w:r w:rsidRPr="00F06F96">
        <w:t>в</w:t>
      </w:r>
      <w:r w:rsidRPr="00F06F96">
        <w:rPr>
          <w:spacing w:val="1"/>
        </w:rPr>
        <w:t xml:space="preserve"> </w:t>
      </w:r>
      <w:r w:rsidRPr="00F06F96">
        <w:t>параллельной</w:t>
      </w:r>
      <w:r w:rsidRPr="00F06F96">
        <w:rPr>
          <w:spacing w:val="1"/>
        </w:rPr>
        <w:t xml:space="preserve"> </w:t>
      </w:r>
      <w:r w:rsidRPr="00F06F96">
        <w:t>проекции.</w:t>
      </w:r>
      <w:r w:rsidRPr="00F06F96">
        <w:rPr>
          <w:spacing w:val="1"/>
        </w:rPr>
        <w:t xml:space="preserve"> </w:t>
      </w:r>
      <w:r w:rsidRPr="00F06F96">
        <w:t>Углы</w:t>
      </w:r>
      <w:r w:rsidRPr="00F06F96">
        <w:rPr>
          <w:spacing w:val="1"/>
        </w:rPr>
        <w:t xml:space="preserve"> </w:t>
      </w:r>
      <w:r w:rsidRPr="00F06F96">
        <w:t>с</w:t>
      </w:r>
      <w:r w:rsidRPr="00F06F96">
        <w:rPr>
          <w:spacing w:val="1"/>
        </w:rPr>
        <w:t xml:space="preserve"> </w:t>
      </w:r>
      <w:r w:rsidRPr="00F06F96">
        <w:t>сонаправленными</w:t>
      </w:r>
      <w:r w:rsidRPr="00F06F96">
        <w:rPr>
          <w:spacing w:val="1"/>
        </w:rPr>
        <w:t xml:space="preserve"> </w:t>
      </w:r>
      <w:r w:rsidRPr="00F06F96">
        <w:t>сторонами,</w:t>
      </w:r>
      <w:r w:rsidRPr="00F06F96">
        <w:rPr>
          <w:spacing w:val="1"/>
        </w:rPr>
        <w:t xml:space="preserve"> </w:t>
      </w:r>
      <w:r w:rsidRPr="00F06F96">
        <w:t>угол</w:t>
      </w:r>
      <w:r w:rsidRPr="00F06F96">
        <w:rPr>
          <w:spacing w:val="1"/>
        </w:rPr>
        <w:t xml:space="preserve"> </w:t>
      </w:r>
      <w:r w:rsidRPr="00F06F96">
        <w:t>между</w:t>
      </w:r>
      <w:r w:rsidRPr="00F06F96">
        <w:rPr>
          <w:spacing w:val="1"/>
        </w:rPr>
        <w:t xml:space="preserve"> </w:t>
      </w:r>
      <w:r w:rsidRPr="00F06F96">
        <w:t>прямыми</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Параллельность</w:t>
      </w:r>
      <w:r w:rsidRPr="00F06F96">
        <w:rPr>
          <w:spacing w:val="1"/>
        </w:rPr>
        <w:t xml:space="preserve"> </w:t>
      </w:r>
      <w:r w:rsidRPr="00F06F96">
        <w:t>плоскостей:</w:t>
      </w:r>
      <w:r w:rsidRPr="00F06F96">
        <w:rPr>
          <w:spacing w:val="1"/>
        </w:rPr>
        <w:t xml:space="preserve"> </w:t>
      </w:r>
      <w:r w:rsidRPr="00F06F96">
        <w:t>параллельные</w:t>
      </w:r>
      <w:r w:rsidRPr="00F06F96">
        <w:rPr>
          <w:spacing w:val="1"/>
        </w:rPr>
        <w:t xml:space="preserve"> </w:t>
      </w:r>
      <w:r w:rsidRPr="00F06F96">
        <w:t>плоскости,</w:t>
      </w:r>
      <w:r w:rsidRPr="00F06F96">
        <w:rPr>
          <w:spacing w:val="1"/>
        </w:rPr>
        <w:t xml:space="preserve"> </w:t>
      </w:r>
      <w:r w:rsidRPr="00F06F96">
        <w:t>свойства</w:t>
      </w:r>
      <w:r w:rsidRPr="00F06F96">
        <w:rPr>
          <w:spacing w:val="1"/>
        </w:rPr>
        <w:t xml:space="preserve"> </w:t>
      </w:r>
      <w:r w:rsidRPr="00F06F96">
        <w:t>параллельных</w:t>
      </w:r>
      <w:r w:rsidRPr="00F06F96">
        <w:rPr>
          <w:spacing w:val="1"/>
        </w:rPr>
        <w:t xml:space="preserve"> </w:t>
      </w:r>
      <w:r w:rsidRPr="00F06F96">
        <w:t>плоскостей.</w:t>
      </w:r>
      <w:r w:rsidRPr="00F06F96">
        <w:rPr>
          <w:spacing w:val="1"/>
        </w:rPr>
        <w:t xml:space="preserve"> </w:t>
      </w:r>
      <w:r w:rsidRPr="00F06F96">
        <w:t>Простейшие</w:t>
      </w:r>
      <w:r w:rsidRPr="00F06F96">
        <w:rPr>
          <w:spacing w:val="1"/>
        </w:rPr>
        <w:t xml:space="preserve"> </w:t>
      </w:r>
      <w:r w:rsidRPr="00F06F96">
        <w:t>пространственные</w:t>
      </w:r>
      <w:r w:rsidRPr="00F06F96">
        <w:rPr>
          <w:spacing w:val="1"/>
        </w:rPr>
        <w:t xml:space="preserve"> </w:t>
      </w:r>
      <w:r w:rsidRPr="00F06F96">
        <w:t>фигуры</w:t>
      </w:r>
      <w:r w:rsidRPr="00F06F96">
        <w:rPr>
          <w:spacing w:val="1"/>
        </w:rPr>
        <w:t xml:space="preserve"> </w:t>
      </w:r>
      <w:r w:rsidRPr="00F06F96">
        <w:t>на</w:t>
      </w:r>
      <w:r w:rsidRPr="00F06F96">
        <w:rPr>
          <w:spacing w:val="1"/>
        </w:rPr>
        <w:t xml:space="preserve"> </w:t>
      </w:r>
      <w:r w:rsidRPr="00F06F96">
        <w:t>плоскости:</w:t>
      </w:r>
      <w:r w:rsidRPr="00F06F96">
        <w:rPr>
          <w:spacing w:val="1"/>
        </w:rPr>
        <w:t xml:space="preserve"> </w:t>
      </w:r>
      <w:r w:rsidRPr="00F06F96">
        <w:t>тетраэдр,</w:t>
      </w:r>
      <w:r w:rsidRPr="00F06F96">
        <w:rPr>
          <w:spacing w:val="1"/>
        </w:rPr>
        <w:t xml:space="preserve"> </w:t>
      </w:r>
      <w:r w:rsidRPr="00F06F96">
        <w:t>параллелепипед,</w:t>
      </w:r>
      <w:r w:rsidRPr="00F06F96">
        <w:rPr>
          <w:spacing w:val="1"/>
        </w:rPr>
        <w:t xml:space="preserve"> </w:t>
      </w:r>
      <w:r w:rsidRPr="00F06F96">
        <w:t>построение</w:t>
      </w:r>
      <w:r w:rsidRPr="00F06F96">
        <w:rPr>
          <w:spacing w:val="1"/>
        </w:rPr>
        <w:t xml:space="preserve"> </w:t>
      </w:r>
      <w:r w:rsidRPr="00F06F96">
        <w:t>сечений.</w:t>
      </w:r>
    </w:p>
    <w:p w:rsidR="00971A01" w:rsidRPr="00F06F96" w:rsidRDefault="00E44CEC" w:rsidP="00D27390">
      <w:pPr>
        <w:pStyle w:val="a3"/>
        <w:ind w:left="0" w:firstLine="720"/>
      </w:pPr>
      <w:r w:rsidRPr="00F06F96">
        <w:t>Перпендикулярность прямой и плоскости: перпендикулярные прямые в пространстве, прямые</w:t>
      </w:r>
      <w:r w:rsidRPr="00F06F96">
        <w:rPr>
          <w:spacing w:val="-57"/>
        </w:rPr>
        <w:t xml:space="preserve"> </w:t>
      </w:r>
      <w:r w:rsidRPr="00F06F96">
        <w:t>параллельные и перпендикулярные к плоскости, признак перпендикулярности прямой и плоскости,</w:t>
      </w:r>
      <w:r w:rsidRPr="00F06F96">
        <w:rPr>
          <w:spacing w:val="1"/>
        </w:rPr>
        <w:t xml:space="preserve"> </w:t>
      </w:r>
      <w:r w:rsidRPr="00F06F96">
        <w:t>теорема о прямой</w:t>
      </w:r>
      <w:r w:rsidRPr="00F06F96">
        <w:rPr>
          <w:spacing w:val="1"/>
        </w:rPr>
        <w:t xml:space="preserve"> </w:t>
      </w:r>
      <w:r w:rsidRPr="00F06F96">
        <w:t>перпендикулярной плоскости. Ортогональное проектирование. Перпендикуляр и</w:t>
      </w:r>
      <w:r w:rsidRPr="00F06F96">
        <w:rPr>
          <w:spacing w:val="-57"/>
        </w:rPr>
        <w:t xml:space="preserve"> </w:t>
      </w:r>
      <w:r w:rsidRPr="00F06F96">
        <w:t>наклонные:</w:t>
      </w:r>
      <w:r w:rsidRPr="00F06F96">
        <w:rPr>
          <w:spacing w:val="1"/>
        </w:rPr>
        <w:t xml:space="preserve"> </w:t>
      </w:r>
      <w:r w:rsidRPr="00F06F96">
        <w:t>расстояние</w:t>
      </w:r>
      <w:r w:rsidRPr="00F06F96">
        <w:rPr>
          <w:spacing w:val="1"/>
        </w:rPr>
        <w:t xml:space="preserve"> </w:t>
      </w:r>
      <w:r w:rsidRPr="00F06F96">
        <w:t>от</w:t>
      </w:r>
      <w:r w:rsidRPr="00F06F96">
        <w:rPr>
          <w:spacing w:val="1"/>
        </w:rPr>
        <w:t xml:space="preserve"> </w:t>
      </w:r>
      <w:r w:rsidRPr="00F06F96">
        <w:t>точки</w:t>
      </w:r>
      <w:r w:rsidRPr="00F06F96">
        <w:rPr>
          <w:spacing w:val="1"/>
        </w:rPr>
        <w:t xml:space="preserve"> </w:t>
      </w:r>
      <w:r w:rsidRPr="00F06F96">
        <w:t>до</w:t>
      </w:r>
      <w:r w:rsidRPr="00F06F96">
        <w:rPr>
          <w:spacing w:val="1"/>
        </w:rPr>
        <w:t xml:space="preserve"> </w:t>
      </w:r>
      <w:r w:rsidRPr="00F06F96">
        <w:t>плоскости,</w:t>
      </w:r>
      <w:r w:rsidRPr="00F06F96">
        <w:rPr>
          <w:spacing w:val="1"/>
        </w:rPr>
        <w:t xml:space="preserve"> </w:t>
      </w:r>
      <w:r w:rsidRPr="00F06F96">
        <w:t>расстояние</w:t>
      </w:r>
      <w:r w:rsidRPr="00F06F96">
        <w:rPr>
          <w:spacing w:val="1"/>
        </w:rPr>
        <w:t xml:space="preserve"> </w:t>
      </w:r>
      <w:r w:rsidRPr="00F06F96">
        <w:t>от</w:t>
      </w:r>
      <w:r w:rsidRPr="00F06F96">
        <w:rPr>
          <w:spacing w:val="1"/>
        </w:rPr>
        <w:t xml:space="preserve"> </w:t>
      </w:r>
      <w:r w:rsidRPr="00F06F96">
        <w:t>прямой</w:t>
      </w:r>
      <w:r w:rsidRPr="00F06F96">
        <w:rPr>
          <w:spacing w:val="1"/>
        </w:rPr>
        <w:t xml:space="preserve"> </w:t>
      </w:r>
      <w:r w:rsidRPr="00F06F96">
        <w:t>до</w:t>
      </w:r>
      <w:r w:rsidRPr="00F06F96">
        <w:rPr>
          <w:spacing w:val="1"/>
        </w:rPr>
        <w:t xml:space="preserve"> </w:t>
      </w:r>
      <w:r w:rsidRPr="00F06F96">
        <w:t>плоскости,</w:t>
      </w:r>
      <w:r w:rsidRPr="00F06F96">
        <w:rPr>
          <w:spacing w:val="1"/>
        </w:rPr>
        <w:t xml:space="preserve"> </w:t>
      </w:r>
      <w:r w:rsidRPr="00F06F96">
        <w:t>проекция</w:t>
      </w:r>
      <w:r w:rsidRPr="00F06F96">
        <w:rPr>
          <w:spacing w:val="1"/>
        </w:rPr>
        <w:t xml:space="preserve"> </w:t>
      </w:r>
      <w:r w:rsidRPr="00F06F96">
        <w:t>фигуры</w:t>
      </w:r>
      <w:r w:rsidRPr="00F06F96">
        <w:rPr>
          <w:spacing w:val="1"/>
        </w:rPr>
        <w:t xml:space="preserve"> </w:t>
      </w:r>
      <w:r w:rsidRPr="00F06F96">
        <w:t>на</w:t>
      </w:r>
      <w:r w:rsidRPr="00F06F96">
        <w:rPr>
          <w:spacing w:val="1"/>
        </w:rPr>
        <w:t xml:space="preserve"> </w:t>
      </w:r>
      <w:r w:rsidRPr="00F06F96">
        <w:t>плоскость.</w:t>
      </w:r>
      <w:r w:rsidRPr="00F06F96">
        <w:rPr>
          <w:spacing w:val="1"/>
        </w:rPr>
        <w:t xml:space="preserve"> </w:t>
      </w:r>
      <w:r w:rsidRPr="00F06F96">
        <w:t>Перпендикулярность</w:t>
      </w:r>
      <w:r w:rsidRPr="00F06F96">
        <w:rPr>
          <w:spacing w:val="1"/>
        </w:rPr>
        <w:t xml:space="preserve"> </w:t>
      </w:r>
      <w:r w:rsidRPr="00F06F96">
        <w:t>плоскостей:</w:t>
      </w:r>
      <w:r w:rsidRPr="00F06F96">
        <w:rPr>
          <w:spacing w:val="1"/>
        </w:rPr>
        <w:t xml:space="preserve"> </w:t>
      </w:r>
      <w:r w:rsidRPr="00F06F96">
        <w:t>признак</w:t>
      </w:r>
      <w:r w:rsidRPr="00F06F96">
        <w:rPr>
          <w:spacing w:val="1"/>
        </w:rPr>
        <w:t xml:space="preserve"> </w:t>
      </w:r>
      <w:r w:rsidRPr="00F06F96">
        <w:t>перпендикулярности</w:t>
      </w:r>
      <w:r w:rsidRPr="00F06F96">
        <w:rPr>
          <w:spacing w:val="1"/>
        </w:rPr>
        <w:t xml:space="preserve"> </w:t>
      </w:r>
      <w:r w:rsidRPr="00F06F96">
        <w:t>двух</w:t>
      </w:r>
      <w:r w:rsidRPr="00F06F96">
        <w:rPr>
          <w:spacing w:val="1"/>
        </w:rPr>
        <w:t xml:space="preserve"> </w:t>
      </w:r>
      <w:r w:rsidRPr="00F06F96">
        <w:t>плоскостей.</w:t>
      </w:r>
      <w:r w:rsidRPr="00F06F96">
        <w:rPr>
          <w:spacing w:val="-1"/>
        </w:rPr>
        <w:t xml:space="preserve"> </w:t>
      </w:r>
      <w:r w:rsidRPr="00F06F96">
        <w:t>Теорема о</w:t>
      </w:r>
      <w:r w:rsidRPr="00F06F96">
        <w:rPr>
          <w:spacing w:val="2"/>
        </w:rPr>
        <w:t xml:space="preserve"> </w:t>
      </w:r>
      <w:r w:rsidRPr="00F06F96">
        <w:t>трёх</w:t>
      </w:r>
      <w:r w:rsidRPr="00F06F96">
        <w:rPr>
          <w:spacing w:val="1"/>
        </w:rPr>
        <w:t xml:space="preserve"> </w:t>
      </w:r>
      <w:r w:rsidRPr="00F06F96">
        <w:t>перпендикулярах.</w:t>
      </w:r>
    </w:p>
    <w:p w:rsidR="00971A01" w:rsidRPr="00F06F96" w:rsidRDefault="00E44CEC" w:rsidP="00D27390">
      <w:pPr>
        <w:pStyle w:val="a3"/>
        <w:ind w:left="0" w:firstLine="720"/>
      </w:pPr>
      <w:r w:rsidRPr="00F06F96">
        <w:t>Углы в пространстве: угол между прямой и плоскостью, двугранный угол, линейный угол</w:t>
      </w:r>
      <w:r w:rsidRPr="00F06F96">
        <w:rPr>
          <w:spacing w:val="1"/>
        </w:rPr>
        <w:t xml:space="preserve"> </w:t>
      </w:r>
      <w:r w:rsidRPr="00F06F96">
        <w:t>двугранного угла. Трёхгранный и многогранные углы. Свойства плоских углов многогранного угла.</w:t>
      </w:r>
      <w:r w:rsidRPr="00F06F96">
        <w:rPr>
          <w:spacing w:val="-57"/>
        </w:rPr>
        <w:t xml:space="preserve"> </w:t>
      </w:r>
      <w:r w:rsidRPr="00F06F96">
        <w:t>Свойства</w:t>
      </w:r>
      <w:r w:rsidRPr="00F06F96">
        <w:rPr>
          <w:spacing w:val="1"/>
        </w:rPr>
        <w:t xml:space="preserve"> </w:t>
      </w:r>
      <w:r w:rsidRPr="00F06F96">
        <w:t>плоских</w:t>
      </w:r>
      <w:r w:rsidRPr="00F06F96">
        <w:rPr>
          <w:spacing w:val="1"/>
        </w:rPr>
        <w:t xml:space="preserve"> </w:t>
      </w:r>
      <w:r w:rsidRPr="00F06F96">
        <w:t>и</w:t>
      </w:r>
      <w:r w:rsidRPr="00F06F96">
        <w:rPr>
          <w:spacing w:val="1"/>
        </w:rPr>
        <w:t xml:space="preserve"> </w:t>
      </w:r>
      <w:r w:rsidRPr="00F06F96">
        <w:t>двугранных</w:t>
      </w:r>
      <w:r w:rsidRPr="00F06F96">
        <w:rPr>
          <w:spacing w:val="1"/>
        </w:rPr>
        <w:t xml:space="preserve"> </w:t>
      </w:r>
      <w:r w:rsidRPr="00F06F96">
        <w:t>углов</w:t>
      </w:r>
      <w:r w:rsidRPr="00F06F96">
        <w:rPr>
          <w:spacing w:val="1"/>
        </w:rPr>
        <w:t xml:space="preserve"> </w:t>
      </w:r>
      <w:r w:rsidRPr="00F06F96">
        <w:t>трёхгранного</w:t>
      </w:r>
      <w:r w:rsidRPr="00F06F96">
        <w:rPr>
          <w:spacing w:val="1"/>
        </w:rPr>
        <w:t xml:space="preserve"> </w:t>
      </w:r>
      <w:r w:rsidRPr="00F06F96">
        <w:t>угла.</w:t>
      </w:r>
      <w:r w:rsidRPr="00F06F96">
        <w:rPr>
          <w:spacing w:val="1"/>
        </w:rPr>
        <w:t xml:space="preserve"> </w:t>
      </w:r>
      <w:r w:rsidRPr="00F06F96">
        <w:t>Теоремы</w:t>
      </w:r>
      <w:r w:rsidRPr="00F06F96">
        <w:rPr>
          <w:spacing w:val="1"/>
        </w:rPr>
        <w:t xml:space="preserve"> </w:t>
      </w:r>
      <w:r w:rsidRPr="00F06F96">
        <w:t>косинусов</w:t>
      </w:r>
      <w:r w:rsidRPr="00F06F96">
        <w:rPr>
          <w:spacing w:val="1"/>
        </w:rPr>
        <w:t xml:space="preserve"> </w:t>
      </w:r>
      <w:r w:rsidRPr="00F06F96">
        <w:t>и</w:t>
      </w:r>
      <w:r w:rsidRPr="00F06F96">
        <w:rPr>
          <w:spacing w:val="1"/>
        </w:rPr>
        <w:t xml:space="preserve"> </w:t>
      </w:r>
      <w:r w:rsidRPr="00F06F96">
        <w:t>синусов</w:t>
      </w:r>
      <w:r w:rsidRPr="00F06F96">
        <w:rPr>
          <w:spacing w:val="1"/>
        </w:rPr>
        <w:t xml:space="preserve"> </w:t>
      </w:r>
      <w:r w:rsidRPr="00F06F96">
        <w:t>для</w:t>
      </w:r>
      <w:r w:rsidRPr="00F06F96">
        <w:rPr>
          <w:spacing w:val="1"/>
        </w:rPr>
        <w:t xml:space="preserve"> </w:t>
      </w:r>
      <w:r w:rsidRPr="00F06F96">
        <w:t>трёхгранного</w:t>
      </w:r>
      <w:r w:rsidRPr="00F06F96">
        <w:rPr>
          <w:spacing w:val="1"/>
        </w:rPr>
        <w:t xml:space="preserve"> </w:t>
      </w:r>
      <w:r w:rsidRPr="00F06F96">
        <w:t>угла.</w:t>
      </w:r>
    </w:p>
    <w:p w:rsidR="00971A01" w:rsidRPr="00F06F96" w:rsidRDefault="00E44CEC" w:rsidP="00D27390">
      <w:pPr>
        <w:pStyle w:val="a3"/>
        <w:ind w:left="0" w:firstLine="720"/>
      </w:pPr>
      <w:r w:rsidRPr="00F06F96">
        <w:t>Многогранники.</w:t>
      </w:r>
    </w:p>
    <w:p w:rsidR="00971A01" w:rsidRPr="00F06F96" w:rsidRDefault="00E44CEC" w:rsidP="00D27390">
      <w:pPr>
        <w:pStyle w:val="a3"/>
        <w:ind w:left="0" w:firstLine="720"/>
      </w:pPr>
      <w:r w:rsidRPr="00F06F96">
        <w:t>Виды</w:t>
      </w:r>
      <w:r w:rsidRPr="00F06F96">
        <w:rPr>
          <w:spacing w:val="1"/>
        </w:rPr>
        <w:t xml:space="preserve"> </w:t>
      </w:r>
      <w:r w:rsidRPr="00F06F96">
        <w:t>многогранников,</w:t>
      </w:r>
      <w:r w:rsidRPr="00F06F96">
        <w:rPr>
          <w:spacing w:val="1"/>
        </w:rPr>
        <w:t xml:space="preserve"> </w:t>
      </w:r>
      <w:r w:rsidRPr="00F06F96">
        <w:t>развёртка</w:t>
      </w:r>
      <w:r w:rsidRPr="00F06F96">
        <w:rPr>
          <w:spacing w:val="1"/>
        </w:rPr>
        <w:t xml:space="preserve"> </w:t>
      </w:r>
      <w:r w:rsidRPr="00F06F96">
        <w:t>многогранника.</w:t>
      </w:r>
      <w:r w:rsidRPr="00F06F96">
        <w:rPr>
          <w:spacing w:val="1"/>
        </w:rPr>
        <w:t xml:space="preserve"> </w:t>
      </w:r>
      <w:r w:rsidRPr="00F06F96">
        <w:t>Призма:</w:t>
      </w:r>
      <w:r w:rsidRPr="00F06F96">
        <w:rPr>
          <w:spacing w:val="1"/>
        </w:rPr>
        <w:t xml:space="preserve"> </w:t>
      </w:r>
      <w:r w:rsidRPr="00F06F96">
        <w:t>n-угольная</w:t>
      </w:r>
      <w:r w:rsidRPr="00F06F96">
        <w:rPr>
          <w:spacing w:val="1"/>
        </w:rPr>
        <w:t xml:space="preserve"> </w:t>
      </w:r>
      <w:r w:rsidRPr="00F06F96">
        <w:t>призма,</w:t>
      </w:r>
      <w:r w:rsidRPr="00F06F96">
        <w:rPr>
          <w:spacing w:val="1"/>
        </w:rPr>
        <w:t xml:space="preserve"> </w:t>
      </w:r>
      <w:r w:rsidRPr="00F06F96">
        <w:t>прямая</w:t>
      </w:r>
      <w:r w:rsidRPr="00F06F96">
        <w:rPr>
          <w:spacing w:val="1"/>
        </w:rPr>
        <w:t xml:space="preserve"> </w:t>
      </w:r>
      <w:r w:rsidRPr="00F06F96">
        <w:t>и</w:t>
      </w:r>
      <w:r w:rsidRPr="00F06F96">
        <w:rPr>
          <w:spacing w:val="1"/>
        </w:rPr>
        <w:t xml:space="preserve"> </w:t>
      </w:r>
      <w:r w:rsidRPr="00F06F96">
        <w:t>наклонная</w:t>
      </w:r>
      <w:r w:rsidRPr="00F06F96">
        <w:rPr>
          <w:spacing w:val="1"/>
        </w:rPr>
        <w:t xml:space="preserve"> </w:t>
      </w:r>
      <w:r w:rsidRPr="00F06F96">
        <w:t>призмы,</w:t>
      </w:r>
      <w:r w:rsidRPr="00F06F96">
        <w:rPr>
          <w:spacing w:val="1"/>
        </w:rPr>
        <w:t xml:space="preserve"> </w:t>
      </w:r>
      <w:r w:rsidRPr="00F06F96">
        <w:t>боковая</w:t>
      </w:r>
      <w:r w:rsidRPr="00F06F96">
        <w:rPr>
          <w:spacing w:val="1"/>
        </w:rPr>
        <w:t xml:space="preserve"> </w:t>
      </w:r>
      <w:r w:rsidRPr="00F06F96">
        <w:t>и</w:t>
      </w:r>
      <w:r w:rsidRPr="00F06F96">
        <w:rPr>
          <w:spacing w:val="1"/>
        </w:rPr>
        <w:t xml:space="preserve"> </w:t>
      </w:r>
      <w:r w:rsidRPr="00F06F96">
        <w:t>полная</w:t>
      </w:r>
      <w:r w:rsidRPr="00F06F96">
        <w:rPr>
          <w:spacing w:val="1"/>
        </w:rPr>
        <w:t xml:space="preserve"> </w:t>
      </w:r>
      <w:r w:rsidRPr="00F06F96">
        <w:t>поверхность</w:t>
      </w:r>
      <w:r w:rsidRPr="00F06F96">
        <w:rPr>
          <w:spacing w:val="1"/>
        </w:rPr>
        <w:t xml:space="preserve"> </w:t>
      </w:r>
      <w:r w:rsidRPr="00F06F96">
        <w:t>призмы.</w:t>
      </w:r>
      <w:r w:rsidRPr="00F06F96">
        <w:rPr>
          <w:spacing w:val="1"/>
        </w:rPr>
        <w:t xml:space="preserve"> </w:t>
      </w:r>
      <w:r w:rsidRPr="00F06F96">
        <w:t>Параллелепипед,</w:t>
      </w:r>
      <w:r w:rsidRPr="00F06F96">
        <w:rPr>
          <w:spacing w:val="1"/>
        </w:rPr>
        <w:t xml:space="preserve"> </w:t>
      </w:r>
      <w:r w:rsidRPr="00F06F96">
        <w:t>прямоугольный</w:t>
      </w:r>
      <w:r w:rsidRPr="00F06F96">
        <w:rPr>
          <w:spacing w:val="1"/>
        </w:rPr>
        <w:t xml:space="preserve"> </w:t>
      </w:r>
      <w:r w:rsidRPr="00F06F96">
        <w:t>параллелепипед и его свойства. Кратчайшие пути на поверхности многогранника. Теорема Эйлера.</w:t>
      </w:r>
      <w:r w:rsidRPr="00F06F96">
        <w:rPr>
          <w:spacing w:val="1"/>
        </w:rPr>
        <w:t xml:space="preserve"> </w:t>
      </w:r>
      <w:r w:rsidRPr="00F06F96">
        <w:t>Пространственная теорема Пифагора. Пирамида: n- угольная пирамида, правильная и усечённая</w:t>
      </w:r>
      <w:r w:rsidRPr="00F06F96">
        <w:rPr>
          <w:spacing w:val="1"/>
        </w:rPr>
        <w:t xml:space="preserve"> </w:t>
      </w:r>
      <w:r w:rsidRPr="00F06F96">
        <w:t>пирамиды. Свойства рёбер и боковых граней правильной пирамиды. Правильные многогранники:</w:t>
      </w:r>
      <w:r w:rsidRPr="00F06F96">
        <w:rPr>
          <w:spacing w:val="1"/>
        </w:rPr>
        <w:t xml:space="preserve"> </w:t>
      </w:r>
      <w:r w:rsidRPr="00F06F96">
        <w:t>правильная</w:t>
      </w:r>
      <w:r w:rsidRPr="00F06F96">
        <w:rPr>
          <w:spacing w:val="1"/>
        </w:rPr>
        <w:t xml:space="preserve"> </w:t>
      </w:r>
      <w:r w:rsidRPr="00F06F96">
        <w:t>призма</w:t>
      </w:r>
      <w:r w:rsidRPr="00F06F96">
        <w:rPr>
          <w:spacing w:val="1"/>
        </w:rPr>
        <w:t xml:space="preserve"> </w:t>
      </w:r>
      <w:r w:rsidRPr="00F06F96">
        <w:t>и</w:t>
      </w:r>
      <w:r w:rsidRPr="00F06F96">
        <w:rPr>
          <w:spacing w:val="1"/>
        </w:rPr>
        <w:t xml:space="preserve"> </w:t>
      </w:r>
      <w:r w:rsidRPr="00F06F96">
        <w:t>правильная</w:t>
      </w:r>
      <w:r w:rsidRPr="00F06F96">
        <w:rPr>
          <w:spacing w:val="1"/>
        </w:rPr>
        <w:t xml:space="preserve"> </w:t>
      </w:r>
      <w:r w:rsidRPr="00F06F96">
        <w:t>пирамида,</w:t>
      </w:r>
      <w:r w:rsidRPr="00F06F96">
        <w:rPr>
          <w:spacing w:val="1"/>
        </w:rPr>
        <w:t xml:space="preserve"> </w:t>
      </w:r>
      <w:r w:rsidRPr="00F06F96">
        <w:t>правильная</w:t>
      </w:r>
      <w:r w:rsidRPr="00F06F96">
        <w:rPr>
          <w:spacing w:val="1"/>
        </w:rPr>
        <w:t xml:space="preserve"> </w:t>
      </w:r>
      <w:r w:rsidRPr="00F06F96">
        <w:t>треугольная</w:t>
      </w:r>
      <w:r w:rsidRPr="00F06F96">
        <w:rPr>
          <w:spacing w:val="1"/>
        </w:rPr>
        <w:t xml:space="preserve"> </w:t>
      </w:r>
      <w:r w:rsidRPr="00F06F96">
        <w:t>пирамида</w:t>
      </w:r>
      <w:r w:rsidRPr="00F06F96">
        <w:rPr>
          <w:spacing w:val="1"/>
        </w:rPr>
        <w:t xml:space="preserve"> </w:t>
      </w:r>
      <w:r w:rsidRPr="00F06F96">
        <w:t>и</w:t>
      </w:r>
      <w:r w:rsidRPr="00F06F96">
        <w:rPr>
          <w:spacing w:val="1"/>
        </w:rPr>
        <w:t xml:space="preserve"> </w:t>
      </w:r>
      <w:r w:rsidRPr="00F06F96">
        <w:t>правильный</w:t>
      </w:r>
      <w:r w:rsidRPr="00F06F96">
        <w:rPr>
          <w:spacing w:val="1"/>
        </w:rPr>
        <w:t xml:space="preserve"> </w:t>
      </w:r>
      <w:r w:rsidRPr="00F06F96">
        <w:t>тетраэдр,</w:t>
      </w:r>
      <w:r w:rsidRPr="00F06F96">
        <w:rPr>
          <w:spacing w:val="10"/>
        </w:rPr>
        <w:t xml:space="preserve"> </w:t>
      </w:r>
      <w:r w:rsidRPr="00F06F96">
        <w:t>куб.</w:t>
      </w:r>
      <w:r w:rsidRPr="00F06F96">
        <w:rPr>
          <w:spacing w:val="12"/>
        </w:rPr>
        <w:t xml:space="preserve"> </w:t>
      </w:r>
      <w:r w:rsidRPr="00F06F96">
        <w:t>Представлениео</w:t>
      </w:r>
      <w:r w:rsidRPr="00F06F96">
        <w:rPr>
          <w:spacing w:val="-2"/>
        </w:rPr>
        <w:t xml:space="preserve"> </w:t>
      </w:r>
      <w:r w:rsidRPr="00F06F96">
        <w:t>правильных</w:t>
      </w:r>
      <w:r w:rsidRPr="00F06F96">
        <w:rPr>
          <w:spacing w:val="2"/>
        </w:rPr>
        <w:t xml:space="preserve"> </w:t>
      </w:r>
      <w:r w:rsidRPr="00F06F96">
        <w:t>многогранниках: октаэдр,</w:t>
      </w:r>
      <w:r w:rsidRPr="00F06F96">
        <w:rPr>
          <w:spacing w:val="-1"/>
        </w:rPr>
        <w:t xml:space="preserve"> </w:t>
      </w:r>
      <w:r w:rsidRPr="00F06F96">
        <w:t>додекаэдр</w:t>
      </w:r>
      <w:r w:rsidRPr="00F06F96">
        <w:rPr>
          <w:spacing w:val="-2"/>
        </w:rPr>
        <w:t xml:space="preserve"> </w:t>
      </w:r>
      <w:r w:rsidRPr="00F06F96">
        <w:t>и</w:t>
      </w:r>
      <w:r w:rsidRPr="00F06F96">
        <w:rPr>
          <w:spacing w:val="-1"/>
        </w:rPr>
        <w:t xml:space="preserve"> </w:t>
      </w:r>
      <w:r w:rsidRPr="00F06F96">
        <w:t>икосаэдр.</w:t>
      </w:r>
    </w:p>
    <w:p w:rsidR="00971A01" w:rsidRPr="00F06F96" w:rsidRDefault="00E44CEC" w:rsidP="00D27390">
      <w:pPr>
        <w:pStyle w:val="a3"/>
        <w:ind w:left="0" w:firstLine="720"/>
      </w:pPr>
      <w:r w:rsidRPr="00F06F96">
        <w:t>Вычисление</w:t>
      </w:r>
      <w:r w:rsidRPr="00F06F96">
        <w:rPr>
          <w:spacing w:val="103"/>
        </w:rPr>
        <w:t xml:space="preserve"> </w:t>
      </w:r>
      <w:r w:rsidRPr="00F06F96">
        <w:t xml:space="preserve">элементов  </w:t>
      </w:r>
      <w:r w:rsidRPr="00F06F96">
        <w:rPr>
          <w:spacing w:val="44"/>
        </w:rPr>
        <w:t xml:space="preserve"> </w:t>
      </w:r>
      <w:r w:rsidRPr="00F06F96">
        <w:t xml:space="preserve">многогранников:  </w:t>
      </w:r>
      <w:r w:rsidRPr="00F06F96">
        <w:rPr>
          <w:spacing w:val="43"/>
        </w:rPr>
        <w:t xml:space="preserve"> </w:t>
      </w:r>
      <w:r w:rsidRPr="00F06F96">
        <w:t xml:space="preserve">рёбра,  </w:t>
      </w:r>
      <w:r w:rsidRPr="00F06F96">
        <w:rPr>
          <w:spacing w:val="43"/>
        </w:rPr>
        <w:t xml:space="preserve"> </w:t>
      </w:r>
      <w:r w:rsidRPr="00F06F96">
        <w:t xml:space="preserve">диагонали,  </w:t>
      </w:r>
      <w:r w:rsidRPr="00F06F96">
        <w:rPr>
          <w:spacing w:val="46"/>
        </w:rPr>
        <w:t xml:space="preserve"> </w:t>
      </w:r>
      <w:r w:rsidRPr="00F06F96">
        <w:t xml:space="preserve">углы.  </w:t>
      </w:r>
      <w:r w:rsidRPr="00F06F96">
        <w:rPr>
          <w:spacing w:val="43"/>
        </w:rPr>
        <w:t xml:space="preserve"> </w:t>
      </w:r>
      <w:r w:rsidRPr="00F06F96">
        <w:t xml:space="preserve">Площадь  </w:t>
      </w:r>
      <w:r w:rsidRPr="00F06F96">
        <w:rPr>
          <w:spacing w:val="45"/>
        </w:rPr>
        <w:t xml:space="preserve"> </w:t>
      </w:r>
      <w:r w:rsidRPr="00F06F96">
        <w:t>боковой</w:t>
      </w:r>
      <w:r w:rsidR="003F3F3B" w:rsidRPr="00F06F96">
        <w:t xml:space="preserve"> </w:t>
      </w:r>
      <w:r w:rsidRPr="00F06F96">
        <w:t>поверхности</w:t>
      </w:r>
      <w:r w:rsidRPr="00F06F96">
        <w:rPr>
          <w:spacing w:val="1"/>
        </w:rPr>
        <w:t xml:space="preserve"> </w:t>
      </w:r>
      <w:r w:rsidRPr="00F06F96">
        <w:t>и</w:t>
      </w:r>
      <w:r w:rsidRPr="00F06F96">
        <w:rPr>
          <w:spacing w:val="1"/>
        </w:rPr>
        <w:t xml:space="preserve"> </w:t>
      </w:r>
      <w:r w:rsidRPr="00F06F96">
        <w:t>полной</w:t>
      </w:r>
      <w:r w:rsidRPr="00F06F96">
        <w:rPr>
          <w:spacing w:val="1"/>
        </w:rPr>
        <w:t xml:space="preserve"> </w:t>
      </w:r>
      <w:r w:rsidRPr="00F06F96">
        <w:t>поверхности</w:t>
      </w:r>
      <w:r w:rsidRPr="00F06F96">
        <w:rPr>
          <w:spacing w:val="1"/>
        </w:rPr>
        <w:t xml:space="preserve"> </w:t>
      </w:r>
      <w:r w:rsidRPr="00F06F96">
        <w:t>прямой</w:t>
      </w:r>
      <w:r w:rsidRPr="00F06F96">
        <w:rPr>
          <w:spacing w:val="1"/>
        </w:rPr>
        <w:t xml:space="preserve"> </w:t>
      </w:r>
      <w:r w:rsidRPr="00F06F96">
        <w:t>призмы,</w:t>
      </w:r>
      <w:r w:rsidRPr="00F06F96">
        <w:rPr>
          <w:spacing w:val="1"/>
        </w:rPr>
        <w:t xml:space="preserve"> </w:t>
      </w:r>
      <w:r w:rsidRPr="00F06F96">
        <w:t>площадь</w:t>
      </w:r>
      <w:r w:rsidRPr="00F06F96">
        <w:rPr>
          <w:spacing w:val="1"/>
        </w:rPr>
        <w:t xml:space="preserve"> </w:t>
      </w:r>
      <w:r w:rsidRPr="00F06F96">
        <w:t>оснований,</w:t>
      </w:r>
      <w:r w:rsidRPr="00F06F96">
        <w:rPr>
          <w:spacing w:val="1"/>
        </w:rPr>
        <w:t xml:space="preserve"> </w:t>
      </w:r>
      <w:r w:rsidRPr="00F06F96">
        <w:t>теорема</w:t>
      </w:r>
      <w:r w:rsidRPr="00F06F96">
        <w:rPr>
          <w:spacing w:val="1"/>
        </w:rPr>
        <w:t xml:space="preserve"> </w:t>
      </w:r>
      <w:r w:rsidRPr="00F06F96">
        <w:t>о</w:t>
      </w:r>
      <w:r w:rsidRPr="00F06F96">
        <w:rPr>
          <w:spacing w:val="1"/>
        </w:rPr>
        <w:t xml:space="preserve"> </w:t>
      </w:r>
      <w:r w:rsidRPr="00F06F96">
        <w:t>боковой</w:t>
      </w:r>
      <w:r w:rsidRPr="00F06F96">
        <w:rPr>
          <w:spacing w:val="1"/>
        </w:rPr>
        <w:t xml:space="preserve"> </w:t>
      </w:r>
      <w:r w:rsidRPr="00F06F96">
        <w:t>поверхности прямой призмы. Площадь боковой поверхности и поверхности правильной пирамиды,</w:t>
      </w:r>
      <w:r w:rsidRPr="00F06F96">
        <w:rPr>
          <w:spacing w:val="1"/>
        </w:rPr>
        <w:t xml:space="preserve"> </w:t>
      </w:r>
      <w:r w:rsidRPr="00F06F96">
        <w:t>теорема</w:t>
      </w:r>
      <w:r w:rsidRPr="00F06F96">
        <w:rPr>
          <w:spacing w:val="-4"/>
        </w:rPr>
        <w:t xml:space="preserve"> </w:t>
      </w:r>
      <w:r w:rsidRPr="00F06F96">
        <w:t>о площади</w:t>
      </w:r>
      <w:r w:rsidRPr="00F06F96">
        <w:rPr>
          <w:spacing w:val="6"/>
        </w:rPr>
        <w:t xml:space="preserve"> </w:t>
      </w:r>
      <w:r w:rsidRPr="00F06F96">
        <w:t>усечённой пирамиды.</w:t>
      </w:r>
    </w:p>
    <w:p w:rsidR="00971A01" w:rsidRPr="00F06F96" w:rsidRDefault="00E44CEC" w:rsidP="00D27390">
      <w:pPr>
        <w:pStyle w:val="a3"/>
        <w:ind w:left="0" w:firstLine="720"/>
      </w:pPr>
      <w:r w:rsidRPr="00F06F96">
        <w:t>Симметрия в пространстве. Элементы симметрии правильных многогранников. Симметрия в</w:t>
      </w:r>
      <w:r w:rsidRPr="00F06F96">
        <w:rPr>
          <w:spacing w:val="1"/>
        </w:rPr>
        <w:t xml:space="preserve"> </w:t>
      </w:r>
      <w:r w:rsidRPr="00F06F96">
        <w:t>правильном</w:t>
      </w:r>
      <w:r w:rsidRPr="00F06F96">
        <w:rPr>
          <w:spacing w:val="1"/>
        </w:rPr>
        <w:t xml:space="preserve"> </w:t>
      </w:r>
      <w:r w:rsidRPr="00F06F96">
        <w:t>многограннике:</w:t>
      </w:r>
      <w:r w:rsidRPr="00F06F96">
        <w:rPr>
          <w:spacing w:val="1"/>
        </w:rPr>
        <w:t xml:space="preserve"> </w:t>
      </w:r>
      <w:r w:rsidRPr="00F06F96">
        <w:t>симметрия</w:t>
      </w:r>
      <w:r w:rsidRPr="00F06F96">
        <w:rPr>
          <w:spacing w:val="1"/>
        </w:rPr>
        <w:t xml:space="preserve"> </w:t>
      </w:r>
      <w:r w:rsidRPr="00F06F96">
        <w:t>параллелепипеда,</w:t>
      </w:r>
      <w:r w:rsidRPr="00F06F96">
        <w:rPr>
          <w:spacing w:val="1"/>
        </w:rPr>
        <w:t xml:space="preserve"> </w:t>
      </w:r>
      <w:r w:rsidRPr="00F06F96">
        <w:t>симметрия</w:t>
      </w:r>
      <w:r w:rsidRPr="00F06F96">
        <w:rPr>
          <w:spacing w:val="61"/>
        </w:rPr>
        <w:t xml:space="preserve"> </w:t>
      </w:r>
      <w:r w:rsidRPr="00F06F96">
        <w:t>правильных</w:t>
      </w:r>
      <w:r w:rsidRPr="00F06F96">
        <w:rPr>
          <w:spacing w:val="61"/>
        </w:rPr>
        <w:t xml:space="preserve"> </w:t>
      </w:r>
      <w:r w:rsidRPr="00F06F96">
        <w:t>призм,</w:t>
      </w:r>
      <w:r w:rsidRPr="00F06F96">
        <w:rPr>
          <w:spacing w:val="1"/>
        </w:rPr>
        <w:t xml:space="preserve"> </w:t>
      </w:r>
      <w:r w:rsidRPr="00F06F96">
        <w:t>симметрия</w:t>
      </w:r>
      <w:r w:rsidRPr="00F06F96">
        <w:rPr>
          <w:spacing w:val="-1"/>
        </w:rPr>
        <w:t xml:space="preserve"> </w:t>
      </w:r>
      <w:r w:rsidRPr="00F06F96">
        <w:t>правильной</w:t>
      </w:r>
      <w:r w:rsidRPr="00F06F96">
        <w:rPr>
          <w:spacing w:val="-2"/>
        </w:rPr>
        <w:t xml:space="preserve"> </w:t>
      </w:r>
      <w:r w:rsidRPr="00F06F96">
        <w:t>пирамиды.</w:t>
      </w:r>
    </w:p>
    <w:p w:rsidR="00971A01" w:rsidRPr="00F06F96" w:rsidRDefault="00E44CEC" w:rsidP="00D27390">
      <w:pPr>
        <w:pStyle w:val="a3"/>
        <w:ind w:left="0" w:firstLine="720"/>
      </w:pPr>
      <w:r w:rsidRPr="00F06F96">
        <w:t>Векторы</w:t>
      </w:r>
      <w:r w:rsidRPr="00F06F96">
        <w:rPr>
          <w:spacing w:val="-4"/>
        </w:rPr>
        <w:t xml:space="preserve"> </w:t>
      </w:r>
      <w:r w:rsidRPr="00F06F96">
        <w:t>и</w:t>
      </w:r>
      <w:r w:rsidRPr="00F06F96">
        <w:rPr>
          <w:spacing w:val="-1"/>
        </w:rPr>
        <w:t xml:space="preserve"> </w:t>
      </w:r>
      <w:r w:rsidRPr="00F06F96">
        <w:t>координаты</w:t>
      </w:r>
      <w:r w:rsidRPr="00F06F96">
        <w:rPr>
          <w:spacing w:val="-5"/>
        </w:rPr>
        <w:t xml:space="preserve"> </w:t>
      </w:r>
      <w:r w:rsidRPr="00F06F96">
        <w:t>в</w:t>
      </w:r>
      <w:r w:rsidRPr="00F06F96">
        <w:rPr>
          <w:spacing w:val="-4"/>
        </w:rPr>
        <w:t xml:space="preserve"> </w:t>
      </w:r>
      <w:r w:rsidRPr="00F06F96">
        <w:t>пространстве.</w:t>
      </w:r>
    </w:p>
    <w:p w:rsidR="00971A01" w:rsidRPr="00F06F96" w:rsidRDefault="00E44CEC" w:rsidP="00D27390">
      <w:pPr>
        <w:pStyle w:val="a3"/>
        <w:ind w:left="0" w:firstLine="720"/>
      </w:pPr>
      <w:r w:rsidRPr="00F06F96">
        <w:t>Понятия:</w:t>
      </w:r>
      <w:r w:rsidRPr="00F06F96">
        <w:rPr>
          <w:spacing w:val="1"/>
        </w:rPr>
        <w:t xml:space="preserve"> </w:t>
      </w:r>
      <w:r w:rsidRPr="00F06F96">
        <w:t>вектор</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нулевой</w:t>
      </w:r>
      <w:r w:rsidRPr="00F06F96">
        <w:rPr>
          <w:spacing w:val="1"/>
        </w:rPr>
        <w:t xml:space="preserve"> </w:t>
      </w:r>
      <w:r w:rsidRPr="00F06F96">
        <w:t>вектор,</w:t>
      </w:r>
      <w:r w:rsidRPr="00F06F96">
        <w:rPr>
          <w:spacing w:val="1"/>
        </w:rPr>
        <w:t xml:space="preserve"> </w:t>
      </w:r>
      <w:r w:rsidRPr="00F06F96">
        <w:t>длина</w:t>
      </w:r>
      <w:r w:rsidRPr="00F06F96">
        <w:rPr>
          <w:spacing w:val="1"/>
        </w:rPr>
        <w:t xml:space="preserve"> </w:t>
      </w:r>
      <w:r w:rsidRPr="00F06F96">
        <w:t>ненулевого</w:t>
      </w:r>
      <w:r w:rsidRPr="00F06F96">
        <w:rPr>
          <w:spacing w:val="1"/>
        </w:rPr>
        <w:t xml:space="preserve"> </w:t>
      </w:r>
      <w:r w:rsidRPr="00F06F96">
        <w:t>вектора,</w:t>
      </w:r>
      <w:r w:rsidRPr="00F06F96">
        <w:rPr>
          <w:spacing w:val="1"/>
        </w:rPr>
        <w:t xml:space="preserve"> </w:t>
      </w:r>
      <w:r w:rsidRPr="00F06F96">
        <w:t>векторы</w:t>
      </w:r>
      <w:r w:rsidRPr="00F06F96">
        <w:rPr>
          <w:spacing w:val="1"/>
        </w:rPr>
        <w:t xml:space="preserve"> </w:t>
      </w:r>
      <w:r w:rsidRPr="00F06F96">
        <w:t>коллинеарные,</w:t>
      </w:r>
      <w:r w:rsidRPr="00F06F96">
        <w:rPr>
          <w:spacing w:val="1"/>
        </w:rPr>
        <w:t xml:space="preserve"> </w:t>
      </w:r>
      <w:r w:rsidRPr="00F06F96">
        <w:t>сонаправленные</w:t>
      </w:r>
      <w:r w:rsidRPr="00F06F96">
        <w:rPr>
          <w:spacing w:val="1"/>
        </w:rPr>
        <w:t xml:space="preserve"> </w:t>
      </w:r>
      <w:r w:rsidRPr="00F06F96">
        <w:t>и</w:t>
      </w:r>
      <w:r w:rsidRPr="00F06F96">
        <w:rPr>
          <w:spacing w:val="1"/>
        </w:rPr>
        <w:t xml:space="preserve"> </w:t>
      </w:r>
      <w:r w:rsidRPr="00F06F96">
        <w:t>противоположно</w:t>
      </w:r>
      <w:r w:rsidRPr="00F06F96">
        <w:rPr>
          <w:spacing w:val="1"/>
        </w:rPr>
        <w:t xml:space="preserve"> </w:t>
      </w:r>
      <w:r w:rsidRPr="00F06F96">
        <w:t>направленные</w:t>
      </w:r>
      <w:r w:rsidRPr="00F06F96">
        <w:rPr>
          <w:spacing w:val="1"/>
        </w:rPr>
        <w:t xml:space="preserve"> </w:t>
      </w:r>
      <w:r w:rsidRPr="00F06F96">
        <w:t>векторы.</w:t>
      </w:r>
      <w:r w:rsidRPr="00F06F96">
        <w:rPr>
          <w:spacing w:val="1"/>
        </w:rPr>
        <w:t xml:space="preserve"> </w:t>
      </w:r>
      <w:r w:rsidRPr="00F06F96">
        <w:t>Равенство</w:t>
      </w:r>
      <w:r w:rsidRPr="00F06F96">
        <w:rPr>
          <w:spacing w:val="1"/>
        </w:rPr>
        <w:t xml:space="preserve"> </w:t>
      </w:r>
      <w:r w:rsidRPr="00F06F96">
        <w:t>векторов.</w:t>
      </w:r>
      <w:r w:rsidRPr="00F06F96">
        <w:rPr>
          <w:spacing w:val="-57"/>
        </w:rPr>
        <w:t xml:space="preserve"> </w:t>
      </w:r>
      <w:r w:rsidRPr="00F06F96">
        <w:t>Действия с векторами: сложение и вычитание векторов, сумма нескольких векторов, умножение</w:t>
      </w:r>
      <w:r w:rsidRPr="00F06F96">
        <w:rPr>
          <w:spacing w:val="1"/>
        </w:rPr>
        <w:t xml:space="preserve"> </w:t>
      </w:r>
      <w:r w:rsidRPr="00F06F96">
        <w:rPr>
          <w:spacing w:val="-1"/>
        </w:rPr>
        <w:t>вектора на число. Свойства сложения</w:t>
      </w:r>
      <w:r w:rsidRPr="00F06F96">
        <w:t xml:space="preserve"> векторов. Свойства умножения вектора на число. Понятие</w:t>
      </w:r>
      <w:r w:rsidRPr="00F06F96">
        <w:rPr>
          <w:spacing w:val="1"/>
        </w:rPr>
        <w:t xml:space="preserve"> </w:t>
      </w:r>
      <w:r w:rsidRPr="00F06F96">
        <w:t>компланарные</w:t>
      </w:r>
      <w:r w:rsidRPr="00F06F96">
        <w:rPr>
          <w:spacing w:val="1"/>
        </w:rPr>
        <w:t xml:space="preserve"> </w:t>
      </w:r>
      <w:r w:rsidRPr="00F06F96">
        <w:t>векторы.</w:t>
      </w:r>
      <w:r w:rsidRPr="00F06F96">
        <w:rPr>
          <w:spacing w:val="1"/>
        </w:rPr>
        <w:t xml:space="preserve"> </w:t>
      </w:r>
      <w:r w:rsidRPr="00F06F96">
        <w:t>Признак</w:t>
      </w:r>
      <w:r w:rsidRPr="00F06F96">
        <w:rPr>
          <w:spacing w:val="1"/>
        </w:rPr>
        <w:t xml:space="preserve"> </w:t>
      </w:r>
      <w:r w:rsidRPr="00F06F96">
        <w:t>компланарности</w:t>
      </w:r>
      <w:r w:rsidRPr="00F06F96">
        <w:rPr>
          <w:spacing w:val="1"/>
        </w:rPr>
        <w:t xml:space="preserve"> </w:t>
      </w:r>
      <w:r w:rsidRPr="00F06F96">
        <w:t>трёх</w:t>
      </w:r>
      <w:r w:rsidRPr="00F06F96">
        <w:rPr>
          <w:spacing w:val="1"/>
        </w:rPr>
        <w:t xml:space="preserve"> </w:t>
      </w:r>
      <w:r w:rsidRPr="00F06F96">
        <w:t>векторов.</w:t>
      </w:r>
      <w:r w:rsidRPr="00F06F96">
        <w:rPr>
          <w:spacing w:val="1"/>
        </w:rPr>
        <w:t xml:space="preserve"> </w:t>
      </w:r>
      <w:r w:rsidRPr="00F06F96">
        <w:t>Правило</w:t>
      </w:r>
      <w:r w:rsidRPr="00F06F96">
        <w:rPr>
          <w:spacing w:val="1"/>
        </w:rPr>
        <w:t xml:space="preserve"> </w:t>
      </w:r>
      <w:r w:rsidRPr="00F06F96">
        <w:t>параллелепипеда.</w:t>
      </w:r>
      <w:r w:rsidRPr="00F06F96">
        <w:rPr>
          <w:spacing w:val="1"/>
        </w:rPr>
        <w:t xml:space="preserve"> </w:t>
      </w:r>
      <w:r w:rsidRPr="00F06F96">
        <w:t>Теорема</w:t>
      </w:r>
      <w:r w:rsidRPr="00F06F96">
        <w:rPr>
          <w:spacing w:val="1"/>
        </w:rPr>
        <w:t xml:space="preserve"> </w:t>
      </w:r>
      <w:r w:rsidRPr="00F06F96">
        <w:t>о</w:t>
      </w:r>
      <w:r w:rsidRPr="00F06F96">
        <w:rPr>
          <w:spacing w:val="1"/>
        </w:rPr>
        <w:t xml:space="preserve"> </w:t>
      </w:r>
      <w:r w:rsidRPr="00F06F96">
        <w:t>разложении</w:t>
      </w:r>
      <w:r w:rsidRPr="00F06F96">
        <w:rPr>
          <w:spacing w:val="1"/>
        </w:rPr>
        <w:t xml:space="preserve"> </w:t>
      </w:r>
      <w:r w:rsidRPr="00F06F96">
        <w:t>вектора</w:t>
      </w:r>
      <w:r w:rsidRPr="00F06F96">
        <w:rPr>
          <w:spacing w:val="1"/>
        </w:rPr>
        <w:t xml:space="preserve"> </w:t>
      </w:r>
      <w:r w:rsidRPr="00F06F96">
        <w:t>по</w:t>
      </w:r>
      <w:r w:rsidRPr="00F06F96">
        <w:rPr>
          <w:spacing w:val="1"/>
        </w:rPr>
        <w:t xml:space="preserve"> </w:t>
      </w:r>
      <w:r w:rsidRPr="00F06F96">
        <w:t>трём</w:t>
      </w:r>
      <w:r w:rsidRPr="00F06F96">
        <w:rPr>
          <w:spacing w:val="1"/>
        </w:rPr>
        <w:t xml:space="preserve"> </w:t>
      </w:r>
      <w:r w:rsidRPr="00F06F96">
        <w:t>некомпланарным</w:t>
      </w:r>
      <w:r w:rsidRPr="00F06F96">
        <w:rPr>
          <w:spacing w:val="1"/>
        </w:rPr>
        <w:t xml:space="preserve"> </w:t>
      </w:r>
      <w:r w:rsidRPr="00F06F96">
        <w:t>векторам.</w:t>
      </w:r>
      <w:r w:rsidRPr="00F06F96">
        <w:rPr>
          <w:spacing w:val="1"/>
        </w:rPr>
        <w:t xml:space="preserve"> </w:t>
      </w:r>
      <w:r w:rsidRPr="00F06F96">
        <w:t>Прямоугольная</w:t>
      </w:r>
      <w:r w:rsidRPr="00F06F96">
        <w:rPr>
          <w:spacing w:val="1"/>
        </w:rPr>
        <w:t xml:space="preserve"> </w:t>
      </w:r>
      <w:r w:rsidRPr="00F06F96">
        <w:t>система</w:t>
      </w:r>
      <w:r w:rsidRPr="00F06F96">
        <w:rPr>
          <w:spacing w:val="1"/>
        </w:rPr>
        <w:t xml:space="preserve"> </w:t>
      </w:r>
      <w:r w:rsidRPr="00F06F96">
        <w:t>координат</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Координаты</w:t>
      </w:r>
      <w:r w:rsidRPr="00F06F96">
        <w:rPr>
          <w:spacing w:val="1"/>
        </w:rPr>
        <w:t xml:space="preserve"> </w:t>
      </w:r>
      <w:r w:rsidRPr="00F06F96">
        <w:t>вектора.</w:t>
      </w:r>
      <w:r w:rsidRPr="00F06F96">
        <w:rPr>
          <w:spacing w:val="1"/>
        </w:rPr>
        <w:t xml:space="preserve"> </w:t>
      </w:r>
      <w:r w:rsidRPr="00F06F96">
        <w:t>Связь</w:t>
      </w:r>
      <w:r w:rsidRPr="00F06F96">
        <w:rPr>
          <w:spacing w:val="1"/>
        </w:rPr>
        <w:t xml:space="preserve"> </w:t>
      </w:r>
      <w:r w:rsidRPr="00F06F96">
        <w:t>между</w:t>
      </w:r>
      <w:r w:rsidRPr="00F06F96">
        <w:rPr>
          <w:spacing w:val="1"/>
        </w:rPr>
        <w:t xml:space="preserve"> </w:t>
      </w:r>
      <w:r w:rsidRPr="00F06F96">
        <w:t>координатами</w:t>
      </w:r>
      <w:r w:rsidRPr="00F06F96">
        <w:rPr>
          <w:spacing w:val="1"/>
        </w:rPr>
        <w:t xml:space="preserve"> </w:t>
      </w:r>
      <w:r w:rsidRPr="00F06F96">
        <w:t>вектора</w:t>
      </w:r>
      <w:r w:rsidRPr="00F06F96">
        <w:rPr>
          <w:spacing w:val="1"/>
        </w:rPr>
        <w:t xml:space="preserve"> </w:t>
      </w:r>
      <w:r w:rsidRPr="00F06F96">
        <w:t>и</w:t>
      </w:r>
      <w:r w:rsidRPr="00F06F96">
        <w:rPr>
          <w:spacing w:val="1"/>
        </w:rPr>
        <w:t xml:space="preserve"> </w:t>
      </w:r>
      <w:r w:rsidRPr="00F06F96">
        <w:t>координатами</w:t>
      </w:r>
      <w:r w:rsidRPr="00F06F96">
        <w:rPr>
          <w:spacing w:val="-1"/>
        </w:rPr>
        <w:t xml:space="preserve"> </w:t>
      </w:r>
      <w:r w:rsidRPr="00F06F96">
        <w:t>точек. Угол</w:t>
      </w:r>
      <w:r w:rsidRPr="00F06F96">
        <w:rPr>
          <w:spacing w:val="1"/>
        </w:rPr>
        <w:t xml:space="preserve"> </w:t>
      </w:r>
      <w:r w:rsidRPr="00F06F96">
        <w:t>между</w:t>
      </w:r>
      <w:r w:rsidRPr="00F06F96">
        <w:rPr>
          <w:spacing w:val="-5"/>
        </w:rPr>
        <w:t xml:space="preserve"> </w:t>
      </w:r>
      <w:r w:rsidRPr="00F06F96">
        <w:t>векторами.</w:t>
      </w:r>
      <w:r w:rsidRPr="00F06F96">
        <w:rPr>
          <w:spacing w:val="1"/>
        </w:rPr>
        <w:t xml:space="preserve"> </w:t>
      </w:r>
      <w:r w:rsidRPr="00F06F96">
        <w:t>Скалярное</w:t>
      </w:r>
      <w:r w:rsidRPr="00F06F96">
        <w:rPr>
          <w:spacing w:val="1"/>
        </w:rPr>
        <w:t xml:space="preserve"> </w:t>
      </w:r>
      <w:r w:rsidRPr="00F06F96">
        <w:t>произведение</w:t>
      </w:r>
      <w:r w:rsidRPr="00F06F96">
        <w:rPr>
          <w:spacing w:val="-1"/>
        </w:rPr>
        <w:t xml:space="preserve"> </w:t>
      </w:r>
      <w:r w:rsidRPr="00F06F96">
        <w:t>векторов.</w:t>
      </w:r>
    </w:p>
    <w:p w:rsidR="008B3BFF" w:rsidRPr="00F06F96" w:rsidRDefault="008B3BFF" w:rsidP="00D27390">
      <w:pPr>
        <w:pStyle w:val="a3"/>
        <w:ind w:left="0" w:firstLine="720"/>
      </w:pPr>
    </w:p>
    <w:p w:rsidR="008B3BFF" w:rsidRPr="00F06F96" w:rsidRDefault="00E44CEC" w:rsidP="00D27390">
      <w:pPr>
        <w:ind w:firstLine="720"/>
        <w:jc w:val="both"/>
        <w:rPr>
          <w:i/>
          <w:sz w:val="24"/>
          <w:szCs w:val="24"/>
        </w:rPr>
      </w:pPr>
      <w:r w:rsidRPr="00F06F96">
        <w:rPr>
          <w:i/>
          <w:sz w:val="24"/>
          <w:szCs w:val="24"/>
        </w:rPr>
        <w:t>Предметные результаты</w:t>
      </w:r>
      <w:r w:rsidRPr="00F06F96">
        <w:rPr>
          <w:i/>
          <w:spacing w:val="1"/>
          <w:sz w:val="24"/>
          <w:szCs w:val="24"/>
        </w:rPr>
        <w:t xml:space="preserve"> </w:t>
      </w:r>
      <w:r w:rsidRPr="00F06F96">
        <w:rPr>
          <w:i/>
          <w:sz w:val="24"/>
          <w:szCs w:val="24"/>
        </w:rPr>
        <w:t>по отдельным темам</w:t>
      </w:r>
      <w:r w:rsidRPr="00F06F96">
        <w:rPr>
          <w:i/>
          <w:spacing w:val="1"/>
          <w:sz w:val="24"/>
          <w:szCs w:val="24"/>
        </w:rPr>
        <w:t xml:space="preserve"> </w:t>
      </w:r>
      <w:r w:rsidRPr="00F06F96">
        <w:rPr>
          <w:i/>
          <w:sz w:val="24"/>
          <w:szCs w:val="24"/>
        </w:rPr>
        <w:t xml:space="preserve">учебного курса «Геометрия». </w:t>
      </w:r>
    </w:p>
    <w:p w:rsidR="00971A01" w:rsidRPr="00F06F96" w:rsidRDefault="00E44CEC" w:rsidP="00D27390">
      <w:pPr>
        <w:ind w:firstLine="720"/>
        <w:jc w:val="both"/>
        <w:rPr>
          <w:i/>
          <w:sz w:val="24"/>
          <w:szCs w:val="24"/>
        </w:rPr>
      </w:pPr>
      <w:r w:rsidRPr="00F06F96">
        <w:rPr>
          <w:i/>
          <w:sz w:val="24"/>
          <w:szCs w:val="24"/>
        </w:rPr>
        <w:t>К концу 10</w:t>
      </w:r>
      <w:r w:rsidRPr="00F06F96">
        <w:rPr>
          <w:i/>
          <w:spacing w:val="1"/>
          <w:sz w:val="24"/>
          <w:szCs w:val="24"/>
        </w:rPr>
        <w:t xml:space="preserve"> </w:t>
      </w:r>
      <w:r w:rsidRPr="00F06F96">
        <w:rPr>
          <w:i/>
          <w:sz w:val="24"/>
          <w:szCs w:val="24"/>
        </w:rPr>
        <w:t>класса</w:t>
      </w:r>
      <w:r w:rsidRPr="00F06F96">
        <w:rPr>
          <w:i/>
          <w:spacing w:val="-1"/>
          <w:sz w:val="24"/>
          <w:szCs w:val="24"/>
        </w:rPr>
        <w:t xml:space="preserve"> </w:t>
      </w:r>
      <w:r w:rsidRPr="00F06F96">
        <w:rPr>
          <w:i/>
          <w:sz w:val="24"/>
          <w:szCs w:val="24"/>
        </w:rPr>
        <w:t>обучающийся</w:t>
      </w:r>
      <w:r w:rsidRPr="00F06F96">
        <w:rPr>
          <w:i/>
          <w:spacing w:val="-2"/>
          <w:sz w:val="24"/>
          <w:szCs w:val="24"/>
        </w:rPr>
        <w:t xml:space="preserve"> </w:t>
      </w:r>
      <w:r w:rsidRPr="00F06F96">
        <w:rPr>
          <w:i/>
          <w:sz w:val="24"/>
          <w:szCs w:val="24"/>
        </w:rPr>
        <w:t>научится:</w:t>
      </w:r>
    </w:p>
    <w:p w:rsidR="00971A01" w:rsidRPr="00F06F96" w:rsidRDefault="00E44CEC" w:rsidP="00D27390">
      <w:pPr>
        <w:pStyle w:val="a3"/>
        <w:ind w:left="0" w:firstLine="720"/>
      </w:pPr>
      <w:r w:rsidRPr="00F06F96">
        <w:t>свободно оперировать основными понятиями стереометрии при решении задач и проведении</w:t>
      </w:r>
      <w:r w:rsidRPr="00F06F96">
        <w:rPr>
          <w:spacing w:val="1"/>
        </w:rPr>
        <w:t xml:space="preserve"> </w:t>
      </w:r>
      <w:r w:rsidRPr="00F06F96">
        <w:t>математических</w:t>
      </w:r>
      <w:r w:rsidRPr="00F06F96">
        <w:rPr>
          <w:spacing w:val="1"/>
        </w:rPr>
        <w:t xml:space="preserve"> </w:t>
      </w:r>
      <w:r w:rsidRPr="00F06F96">
        <w:t>рассуждений;</w:t>
      </w:r>
    </w:p>
    <w:p w:rsidR="00971A01" w:rsidRPr="00F06F96" w:rsidRDefault="00E44CEC" w:rsidP="00D27390">
      <w:pPr>
        <w:pStyle w:val="a3"/>
        <w:ind w:left="0" w:firstLine="720"/>
      </w:pPr>
      <w:r w:rsidRPr="00F06F96">
        <w:t>применять аксиомы стереометрии и следствия из них при решении геометрических</w:t>
      </w:r>
      <w:r w:rsidRPr="00F06F96">
        <w:rPr>
          <w:spacing w:val="-57"/>
        </w:rPr>
        <w:t xml:space="preserve"> </w:t>
      </w:r>
      <w:r w:rsidRPr="00F06F96">
        <w:t>задач;</w:t>
      </w:r>
    </w:p>
    <w:p w:rsidR="00971A01" w:rsidRPr="00F06F96" w:rsidRDefault="00E44CEC" w:rsidP="00D27390">
      <w:pPr>
        <w:pStyle w:val="a3"/>
        <w:ind w:left="0" w:firstLine="720"/>
      </w:pPr>
      <w:r w:rsidRPr="00F06F96">
        <w:t>классифицировать взаимное расположение прямых в пространстве, плоскостей в</w:t>
      </w:r>
      <w:r w:rsidRPr="00F06F96">
        <w:rPr>
          <w:spacing w:val="1"/>
        </w:rPr>
        <w:t xml:space="preserve"> </w:t>
      </w:r>
      <w:r w:rsidRPr="00F06F96">
        <w:t>пространстве,</w:t>
      </w:r>
      <w:r w:rsidRPr="00F06F96">
        <w:rPr>
          <w:spacing w:val="-3"/>
        </w:rPr>
        <w:t xml:space="preserve"> </w:t>
      </w:r>
      <w:r w:rsidRPr="00F06F96">
        <w:t>прямых и</w:t>
      </w:r>
      <w:r w:rsidRPr="00F06F96">
        <w:rPr>
          <w:spacing w:val="-2"/>
        </w:rPr>
        <w:t xml:space="preserve"> </w:t>
      </w:r>
      <w:r w:rsidRPr="00F06F96">
        <w:t>плоскостей</w:t>
      </w:r>
      <w:r w:rsidRPr="00F06F96">
        <w:rPr>
          <w:spacing w:val="-1"/>
        </w:rPr>
        <w:t xml:space="preserve"> </w:t>
      </w:r>
      <w:r w:rsidRPr="00F06F96">
        <w:t>в</w:t>
      </w:r>
      <w:r w:rsidRPr="00F06F96">
        <w:rPr>
          <w:spacing w:val="-3"/>
        </w:rPr>
        <w:t xml:space="preserve"> </w:t>
      </w:r>
      <w:r w:rsidRPr="00F06F96">
        <w:t>пространстве;</w:t>
      </w:r>
    </w:p>
    <w:p w:rsidR="00971A01" w:rsidRPr="00F06F96" w:rsidRDefault="00E44CEC" w:rsidP="00D27390">
      <w:pPr>
        <w:pStyle w:val="a3"/>
        <w:ind w:left="0" w:firstLine="720"/>
      </w:pPr>
      <w:r w:rsidRPr="00F06F96">
        <w:rPr>
          <w:spacing w:val="-1"/>
        </w:rPr>
        <w:t>свободно</w:t>
      </w:r>
      <w:r w:rsidRPr="00F06F96">
        <w:rPr>
          <w:spacing w:val="48"/>
        </w:rPr>
        <w:t xml:space="preserve"> </w:t>
      </w:r>
      <w:r w:rsidRPr="00F06F96">
        <w:rPr>
          <w:spacing w:val="-1"/>
        </w:rPr>
        <w:t>оперировать</w:t>
      </w:r>
      <w:r w:rsidRPr="00F06F96">
        <w:rPr>
          <w:spacing w:val="49"/>
        </w:rPr>
        <w:t xml:space="preserve"> </w:t>
      </w:r>
      <w:r w:rsidRPr="00F06F96">
        <w:rPr>
          <w:spacing w:val="-1"/>
        </w:rPr>
        <w:t>понятиями,</w:t>
      </w:r>
      <w:r w:rsidRPr="00F06F96">
        <w:rPr>
          <w:spacing w:val="48"/>
        </w:rPr>
        <w:t xml:space="preserve"> </w:t>
      </w:r>
      <w:r w:rsidRPr="00F06F96">
        <w:rPr>
          <w:spacing w:val="-1"/>
        </w:rPr>
        <w:t>связанными</w:t>
      </w:r>
      <w:r w:rsidRPr="00F06F96">
        <w:rPr>
          <w:spacing w:val="51"/>
        </w:rPr>
        <w:t xml:space="preserve"> </w:t>
      </w:r>
      <w:r w:rsidRPr="00F06F96">
        <w:t>с</w:t>
      </w:r>
      <w:r w:rsidRPr="00F06F96">
        <w:rPr>
          <w:spacing w:val="49"/>
        </w:rPr>
        <w:t xml:space="preserve"> </w:t>
      </w:r>
      <w:r w:rsidRPr="00F06F96">
        <w:t>углами</w:t>
      </w:r>
      <w:r w:rsidRPr="00F06F96">
        <w:rPr>
          <w:spacing w:val="50"/>
        </w:rPr>
        <w:t xml:space="preserve"> </w:t>
      </w:r>
      <w:r w:rsidRPr="00F06F96">
        <w:t>в</w:t>
      </w:r>
      <w:r w:rsidRPr="00F06F96">
        <w:rPr>
          <w:spacing w:val="47"/>
        </w:rPr>
        <w:t xml:space="preserve"> </w:t>
      </w:r>
      <w:r w:rsidRPr="00F06F96">
        <w:t>пространстве:</w:t>
      </w:r>
      <w:r w:rsidRPr="00F06F96">
        <w:rPr>
          <w:spacing w:val="50"/>
        </w:rPr>
        <w:t xml:space="preserve"> </w:t>
      </w:r>
      <w:r w:rsidRPr="00F06F96">
        <w:t>между</w:t>
      </w:r>
      <w:r w:rsidRPr="00F06F96">
        <w:rPr>
          <w:spacing w:val="-17"/>
        </w:rPr>
        <w:t xml:space="preserve"> </w:t>
      </w:r>
      <w:r w:rsidRPr="00F06F96">
        <w:t>прямыми</w:t>
      </w:r>
      <w:r w:rsidRPr="00F06F96">
        <w:rPr>
          <w:spacing w:val="47"/>
        </w:rPr>
        <w:t xml:space="preserve"> </w:t>
      </w:r>
      <w:r w:rsidRPr="00F06F96">
        <w:t>в</w:t>
      </w:r>
      <w:r w:rsidRPr="00F06F96">
        <w:rPr>
          <w:spacing w:val="-57"/>
        </w:rPr>
        <w:t xml:space="preserve"> </w:t>
      </w:r>
      <w:r w:rsidRPr="00F06F96">
        <w:t>пространстве,</w:t>
      </w:r>
      <w:r w:rsidRPr="00F06F96">
        <w:rPr>
          <w:spacing w:val="-1"/>
        </w:rPr>
        <w:t xml:space="preserve"> </w:t>
      </w:r>
      <w:r w:rsidRPr="00F06F96">
        <w:t>между</w:t>
      </w:r>
      <w:r w:rsidRPr="00F06F96">
        <w:rPr>
          <w:spacing w:val="-5"/>
        </w:rPr>
        <w:t xml:space="preserve"> </w:t>
      </w:r>
      <w:r w:rsidRPr="00F06F96">
        <w:t>прямой и плоскостью;</w:t>
      </w:r>
    </w:p>
    <w:p w:rsidR="00971A01" w:rsidRPr="00F06F96" w:rsidRDefault="00E44CEC" w:rsidP="00D27390">
      <w:pPr>
        <w:pStyle w:val="a3"/>
        <w:ind w:left="0" w:firstLine="720"/>
      </w:pPr>
      <w:r w:rsidRPr="00F06F96">
        <w:t>свободно</w:t>
      </w:r>
      <w:r w:rsidRPr="00F06F96">
        <w:rPr>
          <w:spacing w:val="-9"/>
        </w:rPr>
        <w:t xml:space="preserve"> </w:t>
      </w:r>
      <w:r w:rsidRPr="00F06F96">
        <w:t>оперировать</w:t>
      </w:r>
      <w:r w:rsidRPr="00F06F96">
        <w:rPr>
          <w:spacing w:val="-9"/>
        </w:rPr>
        <w:t xml:space="preserve"> </w:t>
      </w:r>
      <w:r w:rsidRPr="00F06F96">
        <w:t>понятиями,</w:t>
      </w:r>
      <w:r w:rsidRPr="00F06F96">
        <w:rPr>
          <w:spacing w:val="-8"/>
        </w:rPr>
        <w:t xml:space="preserve"> </w:t>
      </w:r>
      <w:r w:rsidRPr="00F06F96">
        <w:t>связанными</w:t>
      </w:r>
      <w:r w:rsidRPr="00F06F96">
        <w:rPr>
          <w:spacing w:val="-6"/>
        </w:rPr>
        <w:t xml:space="preserve"> </w:t>
      </w:r>
      <w:r w:rsidRPr="00F06F96">
        <w:t>с</w:t>
      </w:r>
      <w:r w:rsidRPr="00F06F96">
        <w:rPr>
          <w:spacing w:val="-10"/>
        </w:rPr>
        <w:t xml:space="preserve"> </w:t>
      </w:r>
      <w:r w:rsidRPr="00F06F96">
        <w:t>многогранниками;</w:t>
      </w:r>
    </w:p>
    <w:p w:rsidR="00971A01" w:rsidRPr="00F06F96" w:rsidRDefault="00E44CEC" w:rsidP="00D27390">
      <w:pPr>
        <w:pStyle w:val="a3"/>
        <w:ind w:left="0" w:firstLine="720"/>
      </w:pPr>
      <w:r w:rsidRPr="00F06F96">
        <w:t>свободно распознавать основные виды</w:t>
      </w:r>
      <w:r w:rsidRPr="00F06F96">
        <w:rPr>
          <w:spacing w:val="1"/>
        </w:rPr>
        <w:t xml:space="preserve"> </w:t>
      </w:r>
      <w:r w:rsidRPr="00F06F96">
        <w:t>многогранников</w:t>
      </w:r>
      <w:r w:rsidRPr="00F06F96">
        <w:rPr>
          <w:spacing w:val="1"/>
        </w:rPr>
        <w:t xml:space="preserve"> </w:t>
      </w:r>
      <w:r w:rsidRPr="00F06F96">
        <w:t>(призма,</w:t>
      </w:r>
      <w:r w:rsidRPr="00F06F96">
        <w:rPr>
          <w:spacing w:val="1"/>
        </w:rPr>
        <w:t xml:space="preserve"> </w:t>
      </w:r>
      <w:r w:rsidRPr="00F06F96">
        <w:t>пирамида,прямоугольный</w:t>
      </w:r>
      <w:r w:rsidRPr="00F06F96">
        <w:rPr>
          <w:spacing w:val="-57"/>
        </w:rPr>
        <w:t xml:space="preserve"> </w:t>
      </w:r>
      <w:r w:rsidRPr="00F06F96">
        <w:t>параллелепипед, куб);</w:t>
      </w:r>
    </w:p>
    <w:p w:rsidR="00971A01" w:rsidRPr="00F06F96" w:rsidRDefault="00E44CEC" w:rsidP="00D27390">
      <w:pPr>
        <w:pStyle w:val="a3"/>
        <w:ind w:left="0" w:firstLine="720"/>
      </w:pPr>
      <w:r w:rsidRPr="00F06F96">
        <w:t>классифицировать</w:t>
      </w:r>
      <w:r w:rsidRPr="00F06F96">
        <w:rPr>
          <w:spacing w:val="-5"/>
        </w:rPr>
        <w:t xml:space="preserve"> </w:t>
      </w:r>
      <w:r w:rsidRPr="00F06F96">
        <w:t>многогранники,</w:t>
      </w:r>
      <w:r w:rsidRPr="00F06F96">
        <w:rPr>
          <w:spacing w:val="-5"/>
        </w:rPr>
        <w:t xml:space="preserve"> </w:t>
      </w:r>
      <w:r w:rsidRPr="00F06F96">
        <w:t>выбирая</w:t>
      </w:r>
      <w:r w:rsidRPr="00F06F96">
        <w:rPr>
          <w:spacing w:val="-4"/>
        </w:rPr>
        <w:t xml:space="preserve"> </w:t>
      </w:r>
      <w:r w:rsidRPr="00F06F96">
        <w:t>основания</w:t>
      </w:r>
      <w:r w:rsidRPr="00F06F96">
        <w:rPr>
          <w:spacing w:val="-5"/>
        </w:rPr>
        <w:t xml:space="preserve"> </w:t>
      </w:r>
      <w:r w:rsidRPr="00F06F96">
        <w:t>для</w:t>
      </w:r>
      <w:r w:rsidRPr="00F06F96">
        <w:rPr>
          <w:spacing w:val="1"/>
        </w:rPr>
        <w:t xml:space="preserve"> </w:t>
      </w:r>
      <w:r w:rsidRPr="00F06F96">
        <w:t>классификации;</w:t>
      </w:r>
    </w:p>
    <w:p w:rsidR="00971A01" w:rsidRPr="00F06F96" w:rsidRDefault="00E44CEC" w:rsidP="00D27390">
      <w:pPr>
        <w:pStyle w:val="a3"/>
        <w:ind w:left="0" w:firstLine="720"/>
      </w:pPr>
      <w:r w:rsidRPr="00F06F96">
        <w:t>свободно оперировать понятиями, связанными с сечением многогранников, плоскостью;</w:t>
      </w:r>
      <w:r w:rsidRPr="00F06F96">
        <w:rPr>
          <w:spacing w:val="1"/>
        </w:rPr>
        <w:t xml:space="preserve"> </w:t>
      </w:r>
      <w:r w:rsidRPr="00F06F96">
        <w:t>выполнять</w:t>
      </w:r>
      <w:r w:rsidRPr="00F06F96">
        <w:rPr>
          <w:spacing w:val="22"/>
        </w:rPr>
        <w:t xml:space="preserve"> </w:t>
      </w:r>
      <w:r w:rsidRPr="00F06F96">
        <w:t>параллельное,</w:t>
      </w:r>
      <w:r w:rsidRPr="00F06F96">
        <w:rPr>
          <w:spacing w:val="23"/>
        </w:rPr>
        <w:t xml:space="preserve"> </w:t>
      </w:r>
      <w:r w:rsidRPr="00F06F96">
        <w:t>центральное</w:t>
      </w:r>
      <w:r w:rsidRPr="00F06F96">
        <w:rPr>
          <w:spacing w:val="23"/>
        </w:rPr>
        <w:t xml:space="preserve"> </w:t>
      </w:r>
      <w:r w:rsidRPr="00F06F96">
        <w:t>и</w:t>
      </w:r>
      <w:r w:rsidRPr="00F06F96">
        <w:rPr>
          <w:spacing w:val="24"/>
        </w:rPr>
        <w:t xml:space="preserve"> </w:t>
      </w:r>
      <w:r w:rsidRPr="00F06F96">
        <w:t>ортогональное</w:t>
      </w:r>
      <w:r w:rsidRPr="00F06F96">
        <w:rPr>
          <w:spacing w:val="22"/>
        </w:rPr>
        <w:t xml:space="preserve"> </w:t>
      </w:r>
      <w:r w:rsidRPr="00F06F96">
        <w:t>проектирование</w:t>
      </w:r>
      <w:r w:rsidRPr="00F06F96">
        <w:rPr>
          <w:spacing w:val="23"/>
        </w:rPr>
        <w:t xml:space="preserve"> </w:t>
      </w:r>
      <w:r w:rsidRPr="00F06F96">
        <w:t>фигур</w:t>
      </w:r>
      <w:r w:rsidRPr="00F06F96">
        <w:rPr>
          <w:spacing w:val="23"/>
        </w:rPr>
        <w:t xml:space="preserve"> </w:t>
      </w:r>
      <w:r w:rsidRPr="00F06F96">
        <w:t>на</w:t>
      </w:r>
      <w:r w:rsidRPr="00F06F96">
        <w:rPr>
          <w:spacing w:val="33"/>
        </w:rPr>
        <w:t xml:space="preserve"> </w:t>
      </w:r>
      <w:r w:rsidRPr="00F06F96">
        <w:t>плоскость,</w:t>
      </w:r>
    </w:p>
    <w:p w:rsidR="00971A01" w:rsidRPr="00F06F96" w:rsidRDefault="00E44CEC" w:rsidP="00D27390">
      <w:pPr>
        <w:pStyle w:val="a3"/>
        <w:ind w:left="0" w:firstLine="720"/>
      </w:pPr>
      <w:r w:rsidRPr="00F06F96">
        <w:t>выполнять</w:t>
      </w:r>
      <w:r w:rsidRPr="00F06F96">
        <w:rPr>
          <w:spacing w:val="-3"/>
        </w:rPr>
        <w:t xml:space="preserve"> </w:t>
      </w:r>
      <w:r w:rsidRPr="00F06F96">
        <w:t>изображения</w:t>
      </w:r>
      <w:r w:rsidRPr="00F06F96">
        <w:rPr>
          <w:spacing w:val="-2"/>
        </w:rPr>
        <w:t xml:space="preserve"> </w:t>
      </w:r>
      <w:r w:rsidRPr="00F06F96">
        <w:t>фигур</w:t>
      </w:r>
      <w:r w:rsidRPr="00F06F96">
        <w:rPr>
          <w:spacing w:val="-4"/>
        </w:rPr>
        <w:t xml:space="preserve"> </w:t>
      </w:r>
      <w:r w:rsidRPr="00F06F96">
        <w:t>на</w:t>
      </w:r>
      <w:r w:rsidRPr="00F06F96">
        <w:rPr>
          <w:spacing w:val="-6"/>
        </w:rPr>
        <w:t xml:space="preserve"> </w:t>
      </w:r>
      <w:r w:rsidRPr="00F06F96">
        <w:t>плоскости;</w:t>
      </w:r>
    </w:p>
    <w:p w:rsidR="00971A01" w:rsidRPr="00F06F96" w:rsidRDefault="00E44CEC" w:rsidP="00D27390">
      <w:pPr>
        <w:pStyle w:val="a3"/>
        <w:ind w:left="0" w:firstLine="720"/>
      </w:pPr>
      <w:r w:rsidRPr="00F06F96">
        <w:t>строить</w:t>
      </w:r>
      <w:r w:rsidRPr="00F06F96">
        <w:rPr>
          <w:spacing w:val="1"/>
        </w:rPr>
        <w:t xml:space="preserve"> </w:t>
      </w:r>
      <w:r w:rsidRPr="00F06F96">
        <w:t>сечения</w:t>
      </w:r>
      <w:r w:rsidRPr="00F06F96">
        <w:rPr>
          <w:spacing w:val="1"/>
        </w:rPr>
        <w:t xml:space="preserve"> </w:t>
      </w:r>
      <w:r w:rsidRPr="00F06F96">
        <w:t>многогранников</w:t>
      </w:r>
      <w:r w:rsidRPr="00F06F96">
        <w:rPr>
          <w:spacing w:val="1"/>
        </w:rPr>
        <w:t xml:space="preserve"> </w:t>
      </w:r>
      <w:r w:rsidRPr="00F06F96">
        <w:t>различными</w:t>
      </w:r>
      <w:r w:rsidRPr="00F06F96">
        <w:rPr>
          <w:spacing w:val="1"/>
        </w:rPr>
        <w:t xml:space="preserve"> </w:t>
      </w:r>
      <w:r w:rsidRPr="00F06F96">
        <w:t>методами,</w:t>
      </w:r>
      <w:r w:rsidRPr="00F06F96">
        <w:rPr>
          <w:spacing w:val="1"/>
        </w:rPr>
        <w:t xml:space="preserve"> </w:t>
      </w:r>
      <w:r w:rsidRPr="00F06F96">
        <w:t>выполнять</w:t>
      </w:r>
      <w:r w:rsidRPr="00F06F96">
        <w:rPr>
          <w:spacing w:val="1"/>
        </w:rPr>
        <w:t xml:space="preserve"> </w:t>
      </w:r>
      <w:r w:rsidRPr="00F06F96">
        <w:t>(выносные)</w:t>
      </w:r>
      <w:r w:rsidRPr="00F06F96">
        <w:rPr>
          <w:spacing w:val="1"/>
        </w:rPr>
        <w:t xml:space="preserve"> </w:t>
      </w:r>
      <w:r w:rsidRPr="00F06F96">
        <w:t>плоские</w:t>
      </w:r>
      <w:r w:rsidRPr="00F06F96">
        <w:rPr>
          <w:spacing w:val="1"/>
        </w:rPr>
        <w:t xml:space="preserve"> </w:t>
      </w:r>
      <w:r w:rsidRPr="00F06F96">
        <w:t>чертежи из рисунков</w:t>
      </w:r>
      <w:r w:rsidRPr="00F06F96">
        <w:rPr>
          <w:spacing w:val="-1"/>
        </w:rPr>
        <w:t xml:space="preserve"> </w:t>
      </w:r>
      <w:r w:rsidRPr="00F06F96">
        <w:t>простых</w:t>
      </w:r>
      <w:r w:rsidRPr="00F06F96">
        <w:rPr>
          <w:spacing w:val="3"/>
        </w:rPr>
        <w:t xml:space="preserve"> </w:t>
      </w:r>
      <w:r w:rsidRPr="00F06F96">
        <w:t>объёмных</w:t>
      </w:r>
      <w:r w:rsidRPr="00F06F96">
        <w:rPr>
          <w:spacing w:val="-2"/>
        </w:rPr>
        <w:t xml:space="preserve"> </w:t>
      </w:r>
      <w:r w:rsidRPr="00F06F96">
        <w:t>фигур:</w:t>
      </w:r>
      <w:r w:rsidRPr="00F06F96">
        <w:rPr>
          <w:spacing w:val="2"/>
        </w:rPr>
        <w:t xml:space="preserve"> </w:t>
      </w:r>
      <w:r w:rsidRPr="00F06F96">
        <w:t>вид</w:t>
      </w:r>
      <w:r w:rsidRPr="00F06F96">
        <w:rPr>
          <w:spacing w:val="-1"/>
        </w:rPr>
        <w:t xml:space="preserve"> </w:t>
      </w:r>
      <w:r w:rsidRPr="00F06F96">
        <w:t>сверху, сбоку,</w:t>
      </w:r>
      <w:r w:rsidRPr="00F06F96">
        <w:rPr>
          <w:spacing w:val="-1"/>
        </w:rPr>
        <w:t xml:space="preserve"> </w:t>
      </w:r>
      <w:r w:rsidRPr="00F06F96">
        <w:t>снизу;</w:t>
      </w:r>
    </w:p>
    <w:p w:rsidR="00971A01" w:rsidRPr="00F06F96" w:rsidRDefault="00E44CEC" w:rsidP="00D27390">
      <w:pPr>
        <w:pStyle w:val="a3"/>
        <w:ind w:left="0" w:firstLine="720"/>
      </w:pPr>
      <w:r w:rsidRPr="00F06F96">
        <w:t>вычислять площади поверхностей многогранников (призма, пирамида), геометрических тел с</w:t>
      </w:r>
      <w:r w:rsidRPr="00F06F96">
        <w:rPr>
          <w:spacing w:val="1"/>
        </w:rPr>
        <w:t xml:space="preserve"> </w:t>
      </w:r>
      <w:r w:rsidRPr="00F06F96">
        <w:t>применением</w:t>
      </w:r>
      <w:r w:rsidRPr="00F06F96">
        <w:rPr>
          <w:spacing w:val="-1"/>
        </w:rPr>
        <w:t xml:space="preserve"> </w:t>
      </w:r>
      <w:r w:rsidRPr="00F06F96">
        <w:t>формул;</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симметрия</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центр,</w:t>
      </w:r>
      <w:r w:rsidRPr="00F06F96">
        <w:rPr>
          <w:spacing w:val="1"/>
        </w:rPr>
        <w:t xml:space="preserve"> </w:t>
      </w:r>
      <w:r w:rsidRPr="00F06F96">
        <w:t>ось</w:t>
      </w:r>
      <w:r w:rsidRPr="00F06F96">
        <w:rPr>
          <w:spacing w:val="1"/>
        </w:rPr>
        <w:t xml:space="preserve"> </w:t>
      </w:r>
      <w:r w:rsidRPr="00F06F96">
        <w:t>и</w:t>
      </w:r>
      <w:r w:rsidRPr="00F06F96">
        <w:rPr>
          <w:spacing w:val="1"/>
        </w:rPr>
        <w:t xml:space="preserve"> </w:t>
      </w:r>
      <w:r w:rsidRPr="00F06F96">
        <w:t>плоскость</w:t>
      </w:r>
      <w:r w:rsidRPr="00F06F96">
        <w:rPr>
          <w:spacing w:val="-57"/>
        </w:rPr>
        <w:t xml:space="preserve"> </w:t>
      </w:r>
      <w:r w:rsidRPr="00F06F96">
        <w:t>симметрии,</w:t>
      </w:r>
      <w:r w:rsidRPr="00F06F96">
        <w:rPr>
          <w:spacing w:val="-3"/>
        </w:rPr>
        <w:t xml:space="preserve"> </w:t>
      </w:r>
      <w:r w:rsidRPr="00F06F96">
        <w:t>центр, ось</w:t>
      </w:r>
      <w:r w:rsidRPr="00F06F96">
        <w:rPr>
          <w:spacing w:val="-4"/>
        </w:rPr>
        <w:t xml:space="preserve"> </w:t>
      </w:r>
      <w:r w:rsidRPr="00F06F96">
        <w:t>и</w:t>
      </w:r>
      <w:r w:rsidRPr="00F06F96">
        <w:rPr>
          <w:spacing w:val="1"/>
        </w:rPr>
        <w:t xml:space="preserve"> </w:t>
      </w:r>
      <w:r w:rsidRPr="00F06F96">
        <w:t>плоскость</w:t>
      </w:r>
      <w:r w:rsidRPr="00F06F96">
        <w:rPr>
          <w:spacing w:val="2"/>
        </w:rPr>
        <w:t xml:space="preserve"> </w:t>
      </w:r>
      <w:r w:rsidRPr="00F06F96">
        <w:t>симметрии</w:t>
      </w:r>
      <w:r w:rsidRPr="00F06F96">
        <w:rPr>
          <w:spacing w:val="-3"/>
        </w:rPr>
        <w:t xml:space="preserve"> </w:t>
      </w:r>
      <w:r w:rsidRPr="00F06F96">
        <w:t>фигуры;</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соответствующими</w:t>
      </w:r>
      <w:r w:rsidRPr="00F06F96">
        <w:rPr>
          <w:spacing w:val="1"/>
        </w:rPr>
        <w:t xml:space="preserve"> </w:t>
      </w:r>
      <w:r w:rsidRPr="00F06F96">
        <w:t>векторам</w:t>
      </w:r>
      <w:r w:rsidRPr="00F06F96">
        <w:rPr>
          <w:spacing w:val="1"/>
        </w:rPr>
        <w:t xml:space="preserve"> </w:t>
      </w:r>
      <w:r w:rsidRPr="00F06F96">
        <w:t>и</w:t>
      </w:r>
      <w:r w:rsidRPr="00F06F96">
        <w:rPr>
          <w:spacing w:val="1"/>
        </w:rPr>
        <w:t xml:space="preserve"> </w:t>
      </w:r>
      <w:r w:rsidRPr="00F06F96">
        <w:t>координатам</w:t>
      </w:r>
      <w:r w:rsidRPr="00F06F96">
        <w:rPr>
          <w:spacing w:val="1"/>
        </w:rPr>
        <w:t xml:space="preserve"> </w:t>
      </w:r>
      <w:r w:rsidRPr="00F06F96">
        <w:t>в</w:t>
      </w:r>
      <w:r w:rsidRPr="00F06F96">
        <w:rPr>
          <w:spacing w:val="1"/>
        </w:rPr>
        <w:t xml:space="preserve"> </w:t>
      </w:r>
      <w:r w:rsidRPr="00F06F96">
        <w:t>пространстве;</w:t>
      </w:r>
    </w:p>
    <w:p w:rsidR="00971A01" w:rsidRPr="00F06F96" w:rsidRDefault="00E44CEC" w:rsidP="00D27390">
      <w:pPr>
        <w:pStyle w:val="a3"/>
        <w:ind w:left="0" w:firstLine="720"/>
      </w:pPr>
      <w:r w:rsidRPr="00F06F96">
        <w:t>выполнять</w:t>
      </w:r>
      <w:r w:rsidRPr="00F06F96">
        <w:rPr>
          <w:spacing w:val="-5"/>
        </w:rPr>
        <w:t xml:space="preserve"> </w:t>
      </w:r>
      <w:r w:rsidRPr="00F06F96">
        <w:t>действия</w:t>
      </w:r>
      <w:r w:rsidRPr="00F06F96">
        <w:rPr>
          <w:spacing w:val="-6"/>
        </w:rPr>
        <w:t xml:space="preserve"> </w:t>
      </w:r>
      <w:r w:rsidRPr="00F06F96">
        <w:t>над</w:t>
      </w:r>
      <w:r w:rsidRPr="00F06F96">
        <w:rPr>
          <w:spacing w:val="-3"/>
        </w:rPr>
        <w:t xml:space="preserve"> </w:t>
      </w:r>
      <w:r w:rsidRPr="00F06F96">
        <w:t>векторами;</w:t>
      </w:r>
    </w:p>
    <w:p w:rsidR="00971A01" w:rsidRPr="00F06F96" w:rsidRDefault="00E44CEC" w:rsidP="00D27390">
      <w:pPr>
        <w:pStyle w:val="a3"/>
        <w:ind w:left="0" w:firstLine="720"/>
      </w:pPr>
      <w:r w:rsidRPr="00F06F96">
        <w:rPr>
          <w:spacing w:val="-1"/>
        </w:rPr>
        <w:t xml:space="preserve">решать задачи на доказательство </w:t>
      </w:r>
      <w:r w:rsidRPr="00F06F96">
        <w:t>математических отношений и нахождение геометрических</w:t>
      </w:r>
      <w:r w:rsidRPr="00F06F96">
        <w:rPr>
          <w:spacing w:val="1"/>
        </w:rPr>
        <w:t xml:space="preserve"> </w:t>
      </w:r>
      <w:r w:rsidRPr="00F06F96">
        <w:t>величин, применяя известные методы при решении математических задач</w:t>
      </w:r>
      <w:r w:rsidR="00F13449" w:rsidRPr="00F06F96">
        <w:t xml:space="preserve"> </w:t>
      </w:r>
      <w:r w:rsidRPr="00F06F96">
        <w:t>повышенного и высокого</w:t>
      </w:r>
      <w:r w:rsidRPr="00F06F96">
        <w:rPr>
          <w:spacing w:val="1"/>
        </w:rPr>
        <w:t xml:space="preserve"> </w:t>
      </w:r>
      <w:r w:rsidRPr="00F06F96">
        <w:t>уровня</w:t>
      </w:r>
      <w:r w:rsidRPr="00F06F96">
        <w:rPr>
          <w:spacing w:val="-1"/>
        </w:rPr>
        <w:t xml:space="preserve"> </w:t>
      </w:r>
      <w:r w:rsidRPr="00F06F96">
        <w:t>сложности;</w:t>
      </w:r>
    </w:p>
    <w:p w:rsidR="00971A01" w:rsidRPr="00F06F96" w:rsidRDefault="00E44CEC" w:rsidP="00D27390">
      <w:pPr>
        <w:pStyle w:val="a3"/>
        <w:ind w:left="0" w:firstLine="720"/>
      </w:pPr>
      <w:r w:rsidRPr="00F06F96">
        <w:t>применять простейшие программные средства и электронно</w:t>
      </w:r>
      <w:r w:rsidR="00F13449" w:rsidRPr="00F06F96">
        <w:t>-</w:t>
      </w:r>
      <w:r w:rsidRPr="00F06F96">
        <w:t>коммуникационные системы при</w:t>
      </w:r>
      <w:r w:rsidRPr="00F06F96">
        <w:rPr>
          <w:spacing w:val="1"/>
        </w:rPr>
        <w:t xml:space="preserve"> </w:t>
      </w:r>
      <w:r w:rsidRPr="00F06F96">
        <w:t>решении</w:t>
      </w:r>
      <w:r w:rsidRPr="00F06F96">
        <w:rPr>
          <w:spacing w:val="3"/>
        </w:rPr>
        <w:t xml:space="preserve"> </w:t>
      </w:r>
      <w:r w:rsidRPr="00F06F96">
        <w:t>стереометрических</w:t>
      </w:r>
      <w:r w:rsidRPr="00F06F96">
        <w:rPr>
          <w:spacing w:val="-1"/>
        </w:rPr>
        <w:t xml:space="preserve"> </w:t>
      </w:r>
      <w:r w:rsidRPr="00F06F96">
        <w:t>задач;</w:t>
      </w:r>
    </w:p>
    <w:p w:rsidR="00971A01" w:rsidRPr="00F06F96" w:rsidRDefault="00E44CEC" w:rsidP="00D27390">
      <w:pPr>
        <w:pStyle w:val="a3"/>
        <w:ind w:left="0" w:firstLine="720"/>
      </w:pPr>
      <w:r w:rsidRPr="00F06F96">
        <w:t>извлекать,</w:t>
      </w:r>
      <w:r w:rsidRPr="00F06F96">
        <w:rPr>
          <w:spacing w:val="1"/>
        </w:rPr>
        <w:t xml:space="preserve"> </w:t>
      </w:r>
      <w:r w:rsidRPr="00F06F96">
        <w:t>преобразовывать</w:t>
      </w:r>
      <w:r w:rsidRPr="00F06F96">
        <w:rPr>
          <w:spacing w:val="1"/>
        </w:rPr>
        <w:t xml:space="preserve"> </w:t>
      </w:r>
      <w:r w:rsidRPr="00F06F96">
        <w:t>и</w:t>
      </w:r>
      <w:r w:rsidRPr="00F06F96">
        <w:rPr>
          <w:spacing w:val="1"/>
        </w:rPr>
        <w:t xml:space="preserve"> </w:t>
      </w:r>
      <w:r w:rsidRPr="00F06F96">
        <w:t>интерпретировать</w:t>
      </w:r>
      <w:r w:rsidRPr="00F06F96">
        <w:rPr>
          <w:spacing w:val="1"/>
        </w:rPr>
        <w:t xml:space="preserve"> </w:t>
      </w:r>
      <w:r w:rsidRPr="00F06F96">
        <w:t>информацию</w:t>
      </w:r>
      <w:r w:rsidRPr="00F06F96">
        <w:rPr>
          <w:spacing w:val="1"/>
        </w:rPr>
        <w:t xml:space="preserve"> </w:t>
      </w:r>
      <w:r w:rsidRPr="00F06F96">
        <w:t>о</w:t>
      </w:r>
      <w:r w:rsidRPr="00F06F96">
        <w:rPr>
          <w:spacing w:val="1"/>
        </w:rPr>
        <w:t xml:space="preserve"> </w:t>
      </w:r>
      <w:r w:rsidRPr="00F06F96">
        <w:t>пространственных</w:t>
      </w:r>
      <w:r w:rsidRPr="00F06F96">
        <w:rPr>
          <w:spacing w:val="1"/>
        </w:rPr>
        <w:t xml:space="preserve"> </w:t>
      </w:r>
      <w:r w:rsidRPr="00F06F96">
        <w:t>геометрических</w:t>
      </w:r>
      <w:r w:rsidRPr="00F06F96">
        <w:rPr>
          <w:spacing w:val="2"/>
        </w:rPr>
        <w:t xml:space="preserve"> </w:t>
      </w:r>
      <w:r w:rsidRPr="00F06F96">
        <w:t>фигурах, представленную</w:t>
      </w:r>
      <w:r w:rsidRPr="00F06F96">
        <w:rPr>
          <w:spacing w:val="2"/>
        </w:rPr>
        <w:t xml:space="preserve"> </w:t>
      </w:r>
      <w:r w:rsidRPr="00F06F96">
        <w:t>на</w:t>
      </w:r>
      <w:r w:rsidRPr="00F06F96">
        <w:rPr>
          <w:spacing w:val="-1"/>
        </w:rPr>
        <w:t xml:space="preserve"> </w:t>
      </w:r>
      <w:r w:rsidRPr="00F06F96">
        <w:t>чертежах</w:t>
      </w:r>
      <w:r w:rsidRPr="00F06F96">
        <w:rPr>
          <w:spacing w:val="1"/>
        </w:rPr>
        <w:t xml:space="preserve"> </w:t>
      </w:r>
      <w:r w:rsidRPr="00F06F96">
        <w:t>и рисунках;</w:t>
      </w:r>
    </w:p>
    <w:p w:rsidR="00971A01" w:rsidRPr="00F06F96" w:rsidRDefault="00E44CEC" w:rsidP="00D27390">
      <w:pPr>
        <w:pStyle w:val="a3"/>
        <w:ind w:left="0" w:firstLine="720"/>
      </w:pPr>
      <w:r w:rsidRPr="00F06F96">
        <w:t>применять полученные знания на практике: сравнивать и анализировать реальные ситуации,</w:t>
      </w:r>
      <w:r w:rsidRPr="00F06F96">
        <w:rPr>
          <w:spacing w:val="1"/>
        </w:rPr>
        <w:t xml:space="preserve"> </w:t>
      </w:r>
      <w:r w:rsidRPr="00F06F96">
        <w:t>применять</w:t>
      </w:r>
      <w:r w:rsidRPr="00F06F96">
        <w:rPr>
          <w:spacing w:val="1"/>
        </w:rPr>
        <w:t xml:space="preserve"> </w:t>
      </w:r>
      <w:r w:rsidRPr="00F06F96">
        <w:t>изученные</w:t>
      </w:r>
      <w:r w:rsidRPr="00F06F96">
        <w:rPr>
          <w:spacing w:val="1"/>
        </w:rPr>
        <w:t xml:space="preserve"> </w:t>
      </w:r>
      <w:r w:rsidRPr="00F06F96">
        <w:t>понятия</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поиска</w:t>
      </w:r>
      <w:r w:rsidRPr="00F06F96">
        <w:rPr>
          <w:spacing w:val="1"/>
        </w:rPr>
        <w:t xml:space="preserve"> </w:t>
      </w:r>
      <w:r w:rsidRPr="00F06F96">
        <w:t>решения</w:t>
      </w:r>
      <w:r w:rsidRPr="00F06F96">
        <w:rPr>
          <w:spacing w:val="1"/>
        </w:rPr>
        <w:t xml:space="preserve"> </w:t>
      </w:r>
      <w:r w:rsidRPr="00F06F96">
        <w:t>математически</w:t>
      </w:r>
      <w:r w:rsidRPr="00F06F96">
        <w:rPr>
          <w:spacing w:val="1"/>
        </w:rPr>
        <w:t xml:space="preserve"> </w:t>
      </w:r>
      <w:r w:rsidRPr="00F06F96">
        <w:t>сформулированной</w:t>
      </w:r>
      <w:r w:rsidRPr="00F06F96">
        <w:rPr>
          <w:spacing w:val="1"/>
        </w:rPr>
        <w:t xml:space="preserve"> </w:t>
      </w:r>
      <w:r w:rsidRPr="00F06F96">
        <w:t>проблемы, моделировать реальные ситуации на языке геометрии, исследовать построенные модели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геометрических</w:t>
      </w:r>
      <w:r w:rsidRPr="00F06F96">
        <w:rPr>
          <w:spacing w:val="1"/>
        </w:rPr>
        <w:t xml:space="preserve"> </w:t>
      </w:r>
      <w:r w:rsidRPr="00F06F96">
        <w:t>понятий</w:t>
      </w:r>
      <w:r w:rsidRPr="00F06F96">
        <w:rPr>
          <w:spacing w:val="1"/>
        </w:rPr>
        <w:t xml:space="preserve"> </w:t>
      </w:r>
      <w:r w:rsidRPr="00F06F96">
        <w:t>и</w:t>
      </w:r>
      <w:r w:rsidRPr="00F06F96">
        <w:rPr>
          <w:spacing w:val="1"/>
        </w:rPr>
        <w:t xml:space="preserve"> </w:t>
      </w:r>
      <w:r w:rsidRPr="00F06F96">
        <w:t>теорем,</w:t>
      </w:r>
      <w:r w:rsidRPr="00F06F96">
        <w:rPr>
          <w:spacing w:val="1"/>
        </w:rPr>
        <w:t xml:space="preserve"> </w:t>
      </w:r>
      <w:r w:rsidRPr="00F06F96">
        <w:t>аппарата</w:t>
      </w:r>
      <w:r w:rsidRPr="00F06F96">
        <w:rPr>
          <w:spacing w:val="1"/>
        </w:rPr>
        <w:t xml:space="preserve"> </w:t>
      </w:r>
      <w:r w:rsidRPr="00F06F96">
        <w:t>алгебры,</w:t>
      </w:r>
      <w:r w:rsidRPr="00F06F96">
        <w:rPr>
          <w:spacing w:val="1"/>
        </w:rPr>
        <w:t xml:space="preserve"> </w:t>
      </w:r>
      <w:r w:rsidRPr="00F06F96">
        <w:t>решать</w:t>
      </w:r>
      <w:r w:rsidRPr="00F06F96">
        <w:rPr>
          <w:spacing w:val="1"/>
        </w:rPr>
        <w:t xml:space="preserve"> </w:t>
      </w:r>
      <w:r w:rsidRPr="00F06F96">
        <w:t>практические</w:t>
      </w:r>
      <w:r w:rsidRPr="00F06F96">
        <w:rPr>
          <w:spacing w:val="1"/>
        </w:rPr>
        <w:t xml:space="preserve"> </w:t>
      </w:r>
      <w:r w:rsidRPr="00F06F96">
        <w:t>задачи,</w:t>
      </w:r>
      <w:r w:rsidRPr="00F06F96">
        <w:rPr>
          <w:spacing w:val="-1"/>
        </w:rPr>
        <w:t xml:space="preserve"> </w:t>
      </w:r>
      <w:r w:rsidRPr="00F06F96">
        <w:t>связанные</w:t>
      </w:r>
      <w:r w:rsidRPr="00F06F96">
        <w:rPr>
          <w:spacing w:val="-2"/>
        </w:rPr>
        <w:t xml:space="preserve"> </w:t>
      </w:r>
      <w:r w:rsidRPr="00F06F96">
        <w:t>с</w:t>
      </w:r>
      <w:r w:rsidRPr="00F06F96">
        <w:rPr>
          <w:spacing w:val="-1"/>
        </w:rPr>
        <w:t xml:space="preserve"> </w:t>
      </w:r>
      <w:r w:rsidRPr="00F06F96">
        <w:t>нахождением</w:t>
      </w:r>
      <w:r w:rsidRPr="00F06F96">
        <w:rPr>
          <w:spacing w:val="-1"/>
        </w:rPr>
        <w:t xml:space="preserve"> </w:t>
      </w:r>
      <w:r w:rsidRPr="00F06F96">
        <w:t>геометрических</w:t>
      </w:r>
      <w:r w:rsidR="00F13449" w:rsidRPr="00F06F96">
        <w:t xml:space="preserve"> </w:t>
      </w:r>
      <w:r w:rsidRPr="00F06F96">
        <w:t>величин;</w:t>
      </w:r>
    </w:p>
    <w:p w:rsidR="00971A01" w:rsidRPr="00F06F96" w:rsidRDefault="00E44CEC" w:rsidP="00D27390">
      <w:pPr>
        <w:pStyle w:val="a3"/>
        <w:ind w:left="0" w:firstLine="720"/>
      </w:pPr>
      <w:r w:rsidRPr="00F06F96">
        <w:t>иметь</w:t>
      </w:r>
      <w:r w:rsidRPr="00F06F96">
        <w:rPr>
          <w:spacing w:val="82"/>
        </w:rPr>
        <w:t xml:space="preserve"> </w:t>
      </w:r>
      <w:r w:rsidRPr="00F06F96">
        <w:t xml:space="preserve">представления  </w:t>
      </w:r>
      <w:r w:rsidRPr="00F06F96">
        <w:rPr>
          <w:spacing w:val="17"/>
        </w:rPr>
        <w:t xml:space="preserve"> </w:t>
      </w:r>
      <w:r w:rsidRPr="00F06F96">
        <w:t xml:space="preserve">об  </w:t>
      </w:r>
      <w:r w:rsidRPr="00F06F96">
        <w:rPr>
          <w:spacing w:val="20"/>
        </w:rPr>
        <w:t xml:space="preserve"> </w:t>
      </w:r>
      <w:r w:rsidRPr="00F06F96">
        <w:t xml:space="preserve">основных  </w:t>
      </w:r>
      <w:r w:rsidRPr="00F06F96">
        <w:rPr>
          <w:spacing w:val="20"/>
        </w:rPr>
        <w:t xml:space="preserve"> </w:t>
      </w:r>
      <w:r w:rsidRPr="00F06F96">
        <w:t xml:space="preserve">этапах  </w:t>
      </w:r>
      <w:r w:rsidRPr="00F06F96">
        <w:rPr>
          <w:spacing w:val="21"/>
        </w:rPr>
        <w:t xml:space="preserve"> </w:t>
      </w:r>
      <w:r w:rsidRPr="00F06F96">
        <w:t xml:space="preserve">развития  </w:t>
      </w:r>
      <w:r w:rsidRPr="00F06F96">
        <w:rPr>
          <w:spacing w:val="19"/>
        </w:rPr>
        <w:t xml:space="preserve"> </w:t>
      </w:r>
      <w:r w:rsidRPr="00F06F96">
        <w:t xml:space="preserve">геометрии  </w:t>
      </w:r>
      <w:r w:rsidRPr="00F06F96">
        <w:rPr>
          <w:spacing w:val="21"/>
        </w:rPr>
        <w:t xml:space="preserve"> </w:t>
      </w:r>
      <w:r w:rsidRPr="00F06F96">
        <w:t xml:space="preserve">как  </w:t>
      </w:r>
      <w:r w:rsidRPr="00F06F96">
        <w:rPr>
          <w:spacing w:val="18"/>
        </w:rPr>
        <w:t xml:space="preserve"> </w:t>
      </w:r>
      <w:r w:rsidRPr="00F06F96">
        <w:t xml:space="preserve">составной  </w:t>
      </w:r>
      <w:r w:rsidRPr="00F06F96">
        <w:rPr>
          <w:spacing w:val="21"/>
        </w:rPr>
        <w:t xml:space="preserve"> </w:t>
      </w:r>
      <w:r w:rsidRPr="00F06F96">
        <w:t>части</w:t>
      </w:r>
      <w:r w:rsidR="003F3F3B" w:rsidRPr="00F06F96">
        <w:t xml:space="preserve"> </w:t>
      </w:r>
      <w:r w:rsidRPr="00F06F96">
        <w:t>фундамента</w:t>
      </w:r>
      <w:r w:rsidRPr="00F06F96">
        <w:rPr>
          <w:spacing w:val="-3"/>
        </w:rPr>
        <w:t xml:space="preserve"> </w:t>
      </w:r>
      <w:r w:rsidRPr="00F06F96">
        <w:t>развития</w:t>
      </w:r>
      <w:r w:rsidRPr="00F06F96">
        <w:rPr>
          <w:spacing w:val="-6"/>
        </w:rPr>
        <w:t xml:space="preserve"> </w:t>
      </w:r>
      <w:r w:rsidRPr="00F06F96">
        <w:t>технологий.</w:t>
      </w:r>
    </w:p>
    <w:p w:rsidR="008B3BFF" w:rsidRPr="00F06F96" w:rsidRDefault="008B3BFF" w:rsidP="00D27390">
      <w:pPr>
        <w:ind w:firstLine="720"/>
        <w:jc w:val="both"/>
        <w:rPr>
          <w:i/>
          <w:sz w:val="24"/>
          <w:szCs w:val="24"/>
        </w:rPr>
      </w:pPr>
    </w:p>
    <w:p w:rsidR="00971A01" w:rsidRPr="00F06F96" w:rsidRDefault="008B3BFF" w:rsidP="008B3BFF">
      <w:pPr>
        <w:ind w:firstLine="720"/>
        <w:jc w:val="center"/>
        <w:rPr>
          <w:i/>
          <w:sz w:val="24"/>
          <w:szCs w:val="24"/>
        </w:rPr>
      </w:pPr>
      <w:r w:rsidRPr="00F06F96">
        <w:rPr>
          <w:i/>
          <w:sz w:val="24"/>
          <w:szCs w:val="24"/>
        </w:rPr>
        <w:t>Р</w:t>
      </w:r>
      <w:r w:rsidR="00E44CEC" w:rsidRPr="00F06F96">
        <w:rPr>
          <w:i/>
          <w:sz w:val="24"/>
          <w:szCs w:val="24"/>
        </w:rPr>
        <w:t>абочая</w:t>
      </w:r>
      <w:r w:rsidR="00E44CEC" w:rsidRPr="00F06F96">
        <w:rPr>
          <w:i/>
          <w:spacing w:val="-4"/>
          <w:sz w:val="24"/>
          <w:szCs w:val="24"/>
        </w:rPr>
        <w:t xml:space="preserve"> </w:t>
      </w:r>
      <w:r w:rsidR="00E44CEC" w:rsidRPr="00F06F96">
        <w:rPr>
          <w:i/>
          <w:sz w:val="24"/>
          <w:szCs w:val="24"/>
        </w:rPr>
        <w:t>программа</w:t>
      </w:r>
      <w:r w:rsidR="00E44CEC" w:rsidRPr="00F06F96">
        <w:rPr>
          <w:i/>
          <w:spacing w:val="-3"/>
          <w:sz w:val="24"/>
          <w:szCs w:val="24"/>
        </w:rPr>
        <w:t xml:space="preserve"> </w:t>
      </w:r>
      <w:r w:rsidR="00E44CEC" w:rsidRPr="00F06F96">
        <w:rPr>
          <w:i/>
          <w:sz w:val="24"/>
          <w:szCs w:val="24"/>
        </w:rPr>
        <w:t>учебного</w:t>
      </w:r>
      <w:r w:rsidR="00E44CEC" w:rsidRPr="00F06F96">
        <w:rPr>
          <w:i/>
          <w:spacing w:val="-2"/>
          <w:sz w:val="24"/>
          <w:szCs w:val="24"/>
        </w:rPr>
        <w:t xml:space="preserve"> </w:t>
      </w:r>
      <w:r w:rsidR="00E44CEC" w:rsidRPr="00F06F96">
        <w:rPr>
          <w:i/>
          <w:sz w:val="24"/>
          <w:szCs w:val="24"/>
        </w:rPr>
        <w:t>курса</w:t>
      </w:r>
      <w:r w:rsidR="00E44CEC" w:rsidRPr="00F06F96">
        <w:rPr>
          <w:i/>
          <w:spacing w:val="-3"/>
          <w:sz w:val="24"/>
          <w:szCs w:val="24"/>
        </w:rPr>
        <w:t xml:space="preserve"> </w:t>
      </w:r>
      <w:r w:rsidR="00E44CEC" w:rsidRPr="00F06F96">
        <w:rPr>
          <w:i/>
          <w:sz w:val="24"/>
          <w:szCs w:val="24"/>
        </w:rPr>
        <w:t>«Вероятность</w:t>
      </w:r>
      <w:r w:rsidR="00E44CEC" w:rsidRPr="00F06F96">
        <w:rPr>
          <w:i/>
          <w:spacing w:val="-2"/>
          <w:sz w:val="24"/>
          <w:szCs w:val="24"/>
        </w:rPr>
        <w:t xml:space="preserve"> </w:t>
      </w:r>
      <w:r w:rsidR="00E44CEC" w:rsidRPr="00F06F96">
        <w:rPr>
          <w:i/>
          <w:sz w:val="24"/>
          <w:szCs w:val="24"/>
        </w:rPr>
        <w:t>и</w:t>
      </w:r>
      <w:r w:rsidR="00E44CEC" w:rsidRPr="00F06F96">
        <w:rPr>
          <w:i/>
          <w:spacing w:val="-1"/>
          <w:sz w:val="24"/>
          <w:szCs w:val="24"/>
        </w:rPr>
        <w:t xml:space="preserve"> </w:t>
      </w:r>
      <w:r w:rsidR="00E44CEC" w:rsidRPr="00F06F96">
        <w:rPr>
          <w:i/>
          <w:sz w:val="24"/>
          <w:szCs w:val="24"/>
        </w:rPr>
        <w:t>статистика»</w:t>
      </w:r>
    </w:p>
    <w:p w:rsidR="00971A01" w:rsidRPr="00F06F96" w:rsidRDefault="00E44CEC" w:rsidP="00D27390">
      <w:pPr>
        <w:pStyle w:val="a3"/>
        <w:ind w:left="0" w:firstLine="720"/>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Учебный курс «Вероятность и статистика» углублённого уровня является продолжением и</w:t>
      </w:r>
      <w:r w:rsidRPr="00F06F96">
        <w:rPr>
          <w:spacing w:val="1"/>
        </w:rPr>
        <w:t xml:space="preserve"> </w:t>
      </w:r>
      <w:r w:rsidRPr="00F06F96">
        <w:t>развитием</w:t>
      </w:r>
      <w:r w:rsidRPr="00F06F96">
        <w:rPr>
          <w:spacing w:val="1"/>
        </w:rPr>
        <w:t xml:space="preserve"> </w:t>
      </w:r>
      <w:r w:rsidRPr="00F06F96">
        <w:t>одноименного</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углублённого</w:t>
      </w:r>
      <w:r w:rsidRPr="00F06F96">
        <w:rPr>
          <w:spacing w:val="1"/>
        </w:rPr>
        <w:t xml:space="preserve"> </w:t>
      </w:r>
      <w:r w:rsidRPr="00F06F96">
        <w:t>уровня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Учебный</w:t>
      </w:r>
      <w:r w:rsidRPr="00F06F96">
        <w:rPr>
          <w:spacing w:val="1"/>
        </w:rPr>
        <w:t xml:space="preserve"> </w:t>
      </w:r>
      <w:r w:rsidRPr="00F06F96">
        <w:t>курс</w:t>
      </w:r>
      <w:r w:rsidRPr="00F06F96">
        <w:rPr>
          <w:spacing w:val="1"/>
        </w:rPr>
        <w:t xml:space="preserve"> </w:t>
      </w:r>
      <w:r w:rsidRPr="00F06F96">
        <w:t>предназначен</w:t>
      </w:r>
      <w:r w:rsidRPr="00F06F96">
        <w:rPr>
          <w:spacing w:val="1"/>
        </w:rPr>
        <w:t xml:space="preserve"> </w:t>
      </w:r>
      <w:r w:rsidRPr="00F06F96">
        <w:t>для</w:t>
      </w:r>
      <w:r w:rsidRPr="00F06F96">
        <w:rPr>
          <w:spacing w:val="1"/>
        </w:rPr>
        <w:t xml:space="preserve"> </w:t>
      </w:r>
      <w:r w:rsidRPr="00F06F96">
        <w:t>формирования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статистической</w:t>
      </w:r>
      <w:r w:rsidRPr="00F06F96">
        <w:rPr>
          <w:spacing w:val="1"/>
        </w:rPr>
        <w:t xml:space="preserve"> </w:t>
      </w:r>
      <w:r w:rsidRPr="00F06F96">
        <w:t>культуры и понимания роли теории вероятностей как математического инструмента для изучения</w:t>
      </w:r>
      <w:r w:rsidRPr="00F06F96">
        <w:rPr>
          <w:spacing w:val="1"/>
        </w:rPr>
        <w:t xml:space="preserve"> </w:t>
      </w:r>
      <w:r w:rsidRPr="00F06F96">
        <w:t>случайных</w:t>
      </w:r>
      <w:r w:rsidRPr="00F06F96">
        <w:rPr>
          <w:spacing w:val="1"/>
        </w:rPr>
        <w:t xml:space="preserve"> </w:t>
      </w:r>
      <w:r w:rsidRPr="00F06F96">
        <w:t>событий,</w:t>
      </w:r>
      <w:r w:rsidRPr="00F06F96">
        <w:rPr>
          <w:spacing w:val="1"/>
        </w:rPr>
        <w:t xml:space="preserve"> </w:t>
      </w:r>
      <w:r w:rsidRPr="00F06F96">
        <w:t>величин</w:t>
      </w:r>
      <w:r w:rsidRPr="00F06F96">
        <w:rPr>
          <w:spacing w:val="1"/>
        </w:rPr>
        <w:t xml:space="preserve"> </w:t>
      </w:r>
      <w:r w:rsidRPr="00F06F96">
        <w:t>и</w:t>
      </w:r>
      <w:r w:rsidRPr="00F06F96">
        <w:rPr>
          <w:spacing w:val="1"/>
        </w:rPr>
        <w:t xml:space="preserve"> </w:t>
      </w:r>
      <w:r w:rsidRPr="00F06F96">
        <w:t>процессов.</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курса</w:t>
      </w:r>
      <w:r w:rsidRPr="00F06F96">
        <w:rPr>
          <w:spacing w:val="1"/>
        </w:rPr>
        <w:t xml:space="preserve"> </w:t>
      </w:r>
      <w:r w:rsidRPr="00F06F96">
        <w:t>обогащаются</w:t>
      </w:r>
      <w:r w:rsidRPr="00F06F96">
        <w:rPr>
          <w:spacing w:val="1"/>
        </w:rPr>
        <w:t xml:space="preserve"> </w:t>
      </w:r>
      <w:r w:rsidRPr="00F06F96">
        <w:t>представления</w:t>
      </w:r>
      <w:r w:rsidRPr="00F06F96">
        <w:rPr>
          <w:spacing w:val="1"/>
        </w:rPr>
        <w:t xml:space="preserve"> </w:t>
      </w:r>
      <w:r w:rsidRPr="00F06F96">
        <w:t>обучающихся о методах исследования изменчивого мира, развивается понимание значимости и</w:t>
      </w:r>
      <w:r w:rsidRPr="00F06F96">
        <w:rPr>
          <w:spacing w:val="1"/>
        </w:rPr>
        <w:t xml:space="preserve"> </w:t>
      </w:r>
      <w:r w:rsidRPr="00F06F96">
        <w:t>общности математических методов познания как неотъемлемой части современного естественно-</w:t>
      </w:r>
      <w:r w:rsidRPr="00F06F96">
        <w:rPr>
          <w:spacing w:val="1"/>
        </w:rPr>
        <w:t xml:space="preserve"> </w:t>
      </w:r>
      <w:r w:rsidRPr="00F06F96">
        <w:t>научного мировоззрения.</w:t>
      </w:r>
    </w:p>
    <w:p w:rsidR="00971A01" w:rsidRPr="00F06F96" w:rsidRDefault="00E44CEC" w:rsidP="00D27390">
      <w:pPr>
        <w:pStyle w:val="a3"/>
        <w:ind w:left="0" w:firstLine="720"/>
      </w:pPr>
      <w:r w:rsidRPr="00F06F96">
        <w:t>Содержание учебного курса направлено на закрепление знаний, полученных при изучении</w:t>
      </w:r>
      <w:r w:rsidRPr="00F06F96">
        <w:rPr>
          <w:spacing w:val="1"/>
        </w:rPr>
        <w:t xml:space="preserve"> </w:t>
      </w:r>
      <w:r w:rsidRPr="00F06F96">
        <w:t>курса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на</w:t>
      </w:r>
      <w:r w:rsidRPr="00F06F96">
        <w:rPr>
          <w:spacing w:val="1"/>
        </w:rPr>
        <w:t xml:space="preserve"> </w:t>
      </w:r>
      <w:r w:rsidRPr="00F06F96">
        <w:t>развитие</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случайных</w:t>
      </w:r>
      <w:r w:rsidRPr="00F06F96">
        <w:rPr>
          <w:spacing w:val="1"/>
        </w:rPr>
        <w:t xml:space="preserve"> </w:t>
      </w:r>
      <w:r w:rsidRPr="00F06F96">
        <w:t>величинах</w:t>
      </w:r>
      <w:r w:rsidRPr="00F06F96">
        <w:rPr>
          <w:spacing w:val="1"/>
        </w:rPr>
        <w:t xml:space="preserve"> </w:t>
      </w:r>
      <w:r w:rsidRPr="00F06F96">
        <w:t>и</w:t>
      </w:r>
      <w:r w:rsidRPr="00F06F96">
        <w:rPr>
          <w:spacing w:val="1"/>
        </w:rPr>
        <w:t xml:space="preserve"> </w:t>
      </w:r>
      <w:r w:rsidRPr="00F06F96">
        <w:t>взаимосвязях</w:t>
      </w:r>
      <w:r w:rsidRPr="00F06F96">
        <w:rPr>
          <w:spacing w:val="1"/>
        </w:rPr>
        <w:t xml:space="preserve"> </w:t>
      </w:r>
      <w:r w:rsidRPr="00F06F96">
        <w:t>между ними</w:t>
      </w:r>
      <w:r w:rsidRPr="00F06F96">
        <w:rPr>
          <w:spacing w:val="1"/>
        </w:rPr>
        <w:t xml:space="preserve"> </w:t>
      </w:r>
      <w:r w:rsidRPr="00F06F96">
        <w:t>на важных</w:t>
      </w:r>
      <w:r w:rsidRPr="00F06F96">
        <w:rPr>
          <w:spacing w:val="1"/>
        </w:rPr>
        <w:t xml:space="preserve"> </w:t>
      </w:r>
      <w:r w:rsidRPr="00F06F96">
        <w:t>примерах,</w:t>
      </w:r>
      <w:r w:rsidRPr="00F06F96">
        <w:rPr>
          <w:spacing w:val="1"/>
        </w:rPr>
        <w:t xml:space="preserve"> </w:t>
      </w:r>
      <w:r w:rsidRPr="00F06F96">
        <w:t>сюжеты</w:t>
      </w:r>
      <w:r w:rsidRPr="00F06F96">
        <w:rPr>
          <w:spacing w:val="1"/>
        </w:rPr>
        <w:t xml:space="preserve"> </w:t>
      </w:r>
      <w:r w:rsidRPr="00F06F96">
        <w:t>которых</w:t>
      </w:r>
      <w:r w:rsidRPr="00F06F96">
        <w:rPr>
          <w:spacing w:val="1"/>
        </w:rPr>
        <w:t xml:space="preserve"> </w:t>
      </w:r>
      <w:r w:rsidRPr="00F06F96">
        <w:t>почерпнуты</w:t>
      </w:r>
      <w:r w:rsidRPr="00F06F96">
        <w:rPr>
          <w:spacing w:val="1"/>
        </w:rPr>
        <w:t xml:space="preserve"> </w:t>
      </w:r>
      <w:r w:rsidRPr="00F06F96">
        <w:t>из</w:t>
      </w:r>
      <w:r w:rsidRPr="00F06F96">
        <w:rPr>
          <w:spacing w:val="1"/>
        </w:rPr>
        <w:t xml:space="preserve"> </w:t>
      </w:r>
      <w:r w:rsidRPr="00F06F96">
        <w:lastRenderedPageBreak/>
        <w:t>окружающего</w:t>
      </w:r>
      <w:r w:rsidRPr="00F06F96">
        <w:rPr>
          <w:spacing w:val="1"/>
        </w:rPr>
        <w:t xml:space="preserve"> </w:t>
      </w:r>
      <w:r w:rsidRPr="00F06F96">
        <w:t>мира.</w:t>
      </w:r>
      <w:r w:rsidRPr="00F06F96">
        <w:rPr>
          <w:spacing w:val="1"/>
        </w:rPr>
        <w:t xml:space="preserve"> </w:t>
      </w:r>
      <w:r w:rsidRPr="00F06F96">
        <w:t>В</w:t>
      </w:r>
      <w:r w:rsidRPr="00F06F96">
        <w:rPr>
          <w:spacing w:val="1"/>
        </w:rPr>
        <w:t xml:space="preserve"> </w:t>
      </w:r>
      <w:r w:rsidRPr="00F06F96">
        <w:t>результате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должно</w:t>
      </w:r>
      <w:r w:rsidRPr="00F06F96">
        <w:rPr>
          <w:spacing w:val="1"/>
        </w:rPr>
        <w:t xml:space="preserve"> </w:t>
      </w:r>
      <w:r w:rsidRPr="00F06F96">
        <w:t>сформироваться</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наиболее</w:t>
      </w:r>
      <w:r w:rsidRPr="00F06F96">
        <w:rPr>
          <w:spacing w:val="1"/>
        </w:rPr>
        <w:t xml:space="preserve"> </w:t>
      </w:r>
      <w:r w:rsidRPr="00F06F96">
        <w:t>употребительных</w:t>
      </w:r>
      <w:r w:rsidRPr="00F06F96">
        <w:rPr>
          <w:spacing w:val="1"/>
        </w:rPr>
        <w:t xml:space="preserve"> </w:t>
      </w:r>
      <w:r w:rsidRPr="00F06F96">
        <w:t>и</w:t>
      </w:r>
      <w:r w:rsidRPr="00F06F96">
        <w:rPr>
          <w:spacing w:val="1"/>
        </w:rPr>
        <w:t xml:space="preserve"> </w:t>
      </w:r>
      <w:r w:rsidRPr="00F06F96">
        <w:t>общих</w:t>
      </w:r>
      <w:r w:rsidRPr="00F06F96">
        <w:rPr>
          <w:spacing w:val="1"/>
        </w:rPr>
        <w:t xml:space="preserve"> </w:t>
      </w:r>
      <w:r w:rsidRPr="00F06F96">
        <w:t>математических</w:t>
      </w:r>
      <w:r w:rsidRPr="00F06F96">
        <w:rPr>
          <w:spacing w:val="1"/>
        </w:rPr>
        <w:t xml:space="preserve"> </w:t>
      </w:r>
      <w:r w:rsidRPr="00F06F96">
        <w:t>моделях,</w:t>
      </w:r>
      <w:r w:rsidRPr="00F06F96">
        <w:rPr>
          <w:spacing w:val="1"/>
        </w:rPr>
        <w:t xml:space="preserve"> </w:t>
      </w:r>
      <w:r w:rsidRPr="00F06F96">
        <w:t>используемых</w:t>
      </w:r>
      <w:r w:rsidRPr="00F06F96">
        <w:rPr>
          <w:spacing w:val="1"/>
        </w:rPr>
        <w:t xml:space="preserve"> </w:t>
      </w:r>
      <w:r w:rsidRPr="00F06F96">
        <w:t>для</w:t>
      </w:r>
      <w:r w:rsidRPr="00F06F96">
        <w:rPr>
          <w:spacing w:val="1"/>
        </w:rPr>
        <w:t xml:space="preserve"> </w:t>
      </w:r>
      <w:r w:rsidRPr="00F06F96">
        <w:t>описания</w:t>
      </w:r>
      <w:r w:rsidRPr="00F06F96">
        <w:rPr>
          <w:spacing w:val="1"/>
        </w:rPr>
        <w:t xml:space="preserve"> </w:t>
      </w:r>
      <w:r w:rsidRPr="00F06F96">
        <w:t>антропометрических</w:t>
      </w:r>
      <w:r w:rsidRPr="00F06F96">
        <w:rPr>
          <w:spacing w:val="1"/>
        </w:rPr>
        <w:t xml:space="preserve"> </w:t>
      </w:r>
      <w:r w:rsidRPr="00F06F96">
        <w:t>и демографических</w:t>
      </w:r>
      <w:r w:rsidRPr="00F06F96">
        <w:rPr>
          <w:spacing w:val="1"/>
        </w:rPr>
        <w:t xml:space="preserve"> </w:t>
      </w:r>
      <w:r w:rsidRPr="00F06F96">
        <w:t>величин, погрешностей</w:t>
      </w:r>
      <w:r w:rsidRPr="00F06F96">
        <w:rPr>
          <w:spacing w:val="1"/>
        </w:rPr>
        <w:t xml:space="preserve"> </w:t>
      </w:r>
      <w:r w:rsidRPr="00F06F96">
        <w:t>в</w:t>
      </w:r>
      <w:r w:rsidRPr="00F06F96">
        <w:rPr>
          <w:spacing w:val="1"/>
        </w:rPr>
        <w:t xml:space="preserve"> </w:t>
      </w:r>
      <w:r w:rsidRPr="00F06F96">
        <w:t>различные</w:t>
      </w:r>
      <w:r w:rsidRPr="00F06F96">
        <w:rPr>
          <w:spacing w:val="1"/>
        </w:rPr>
        <w:t xml:space="preserve"> </w:t>
      </w:r>
      <w:r w:rsidRPr="00F06F96">
        <w:t>рода</w:t>
      </w:r>
      <w:r w:rsidRPr="00F06F96">
        <w:rPr>
          <w:spacing w:val="1"/>
        </w:rPr>
        <w:t xml:space="preserve"> </w:t>
      </w:r>
      <w:r w:rsidRPr="00F06F96">
        <w:t>измерениях,</w:t>
      </w:r>
      <w:r w:rsidRPr="00F06F96">
        <w:rPr>
          <w:spacing w:val="1"/>
        </w:rPr>
        <w:t xml:space="preserve"> </w:t>
      </w:r>
      <w:r w:rsidRPr="00F06F96">
        <w:t>длительности</w:t>
      </w:r>
      <w:r w:rsidRPr="00F06F96">
        <w:rPr>
          <w:spacing w:val="1"/>
        </w:rPr>
        <w:t xml:space="preserve"> </w:t>
      </w:r>
      <w:r w:rsidRPr="00F06F96">
        <w:t>безотказной</w:t>
      </w:r>
      <w:r w:rsidRPr="00F06F96">
        <w:rPr>
          <w:spacing w:val="1"/>
        </w:rPr>
        <w:t xml:space="preserve"> </w:t>
      </w:r>
      <w:r w:rsidRPr="00F06F96">
        <w:t>работы</w:t>
      </w:r>
      <w:r w:rsidRPr="00F06F96">
        <w:rPr>
          <w:spacing w:val="1"/>
        </w:rPr>
        <w:t xml:space="preserve"> </w:t>
      </w:r>
      <w:r w:rsidRPr="00F06F96">
        <w:t>технических</w:t>
      </w:r>
      <w:r w:rsidRPr="00F06F96">
        <w:rPr>
          <w:spacing w:val="1"/>
        </w:rPr>
        <w:t xml:space="preserve"> </w:t>
      </w:r>
      <w:r w:rsidRPr="00F06F96">
        <w:t>устройств,</w:t>
      </w:r>
      <w:r w:rsidRPr="00F06F96">
        <w:rPr>
          <w:spacing w:val="1"/>
        </w:rPr>
        <w:t xml:space="preserve"> </w:t>
      </w:r>
      <w:r w:rsidRPr="00F06F96">
        <w:t>характеристик</w:t>
      </w:r>
      <w:r w:rsidRPr="00F06F96">
        <w:rPr>
          <w:spacing w:val="1"/>
        </w:rPr>
        <w:t xml:space="preserve"> </w:t>
      </w:r>
      <w:r w:rsidRPr="00F06F96">
        <w:t>массовых</w:t>
      </w:r>
      <w:r w:rsidRPr="00F06F96">
        <w:rPr>
          <w:spacing w:val="1"/>
        </w:rPr>
        <w:t xml:space="preserve"> </w:t>
      </w:r>
      <w:r w:rsidRPr="00F06F96">
        <w:t>явлений</w:t>
      </w:r>
      <w:r w:rsidRPr="00F06F96">
        <w:rPr>
          <w:spacing w:val="1"/>
        </w:rPr>
        <w:t xml:space="preserve"> </w:t>
      </w:r>
      <w:r w:rsidRPr="00F06F96">
        <w:t>и</w:t>
      </w:r>
      <w:r w:rsidRPr="00F06F96">
        <w:rPr>
          <w:spacing w:val="1"/>
        </w:rPr>
        <w:t xml:space="preserve"> </w:t>
      </w:r>
      <w:r w:rsidRPr="00F06F96">
        <w:t>процессов в обществе. Учебный</w:t>
      </w:r>
      <w:r w:rsidRPr="00F06F96">
        <w:rPr>
          <w:spacing w:val="1"/>
        </w:rPr>
        <w:t xml:space="preserve"> </w:t>
      </w:r>
      <w:r w:rsidRPr="00F06F96">
        <w:t>курс</w:t>
      </w:r>
      <w:r w:rsidRPr="00F06F96">
        <w:rPr>
          <w:spacing w:val="1"/>
        </w:rPr>
        <w:t xml:space="preserve"> </w:t>
      </w:r>
      <w:r w:rsidRPr="00F06F96">
        <w:t>является</w:t>
      </w:r>
      <w:r w:rsidRPr="00F06F96">
        <w:rPr>
          <w:spacing w:val="1"/>
        </w:rPr>
        <w:t xml:space="preserve"> </w:t>
      </w:r>
      <w:r w:rsidRPr="00F06F96">
        <w:t>базой</w:t>
      </w:r>
      <w:r w:rsidRPr="00F06F96">
        <w:rPr>
          <w:spacing w:val="1"/>
        </w:rPr>
        <w:t xml:space="preserve"> </w:t>
      </w:r>
      <w:r w:rsidRPr="00F06F96">
        <w:t>для</w:t>
      </w:r>
      <w:r w:rsidRPr="00F06F96">
        <w:rPr>
          <w:spacing w:val="1"/>
        </w:rPr>
        <w:t xml:space="preserve"> </w:t>
      </w:r>
      <w:r w:rsidRPr="00F06F96">
        <w:t>освоения</w:t>
      </w:r>
      <w:r w:rsidRPr="00F06F96">
        <w:rPr>
          <w:spacing w:val="1"/>
        </w:rPr>
        <w:t xml:space="preserve"> </w:t>
      </w:r>
      <w:r w:rsidRPr="00F06F96">
        <w:t>вероятностно-статистических</w:t>
      </w:r>
      <w:r w:rsidRPr="00F06F96">
        <w:rPr>
          <w:spacing w:val="-57"/>
        </w:rPr>
        <w:t xml:space="preserve"> </w:t>
      </w:r>
      <w:r w:rsidRPr="00F06F96">
        <w:t>методов, необходимых специалистам не только инженерных специальностей, но также социальных</w:t>
      </w:r>
      <w:r w:rsidRPr="00F06F96">
        <w:rPr>
          <w:spacing w:val="1"/>
        </w:rPr>
        <w:t xml:space="preserve"> </w:t>
      </w:r>
      <w:r w:rsidRPr="00F06F96">
        <w:t>и психологических, поскольку современные общественные науки в значительной мере используют</w:t>
      </w:r>
      <w:r w:rsidRPr="00F06F96">
        <w:rPr>
          <w:spacing w:val="1"/>
        </w:rPr>
        <w:t xml:space="preserve"> </w:t>
      </w:r>
      <w:r w:rsidRPr="00F06F96">
        <w:t>аппарат анализа больших данных. Центральную часть учебного курса занимает обсуждение закона</w:t>
      </w:r>
      <w:r w:rsidRPr="00F06F96">
        <w:rPr>
          <w:spacing w:val="1"/>
        </w:rPr>
        <w:t xml:space="preserve"> </w:t>
      </w:r>
      <w:r w:rsidRPr="00F06F96">
        <w:t>больших чисел</w:t>
      </w:r>
      <w:r w:rsidRPr="00F06F96">
        <w:rPr>
          <w:spacing w:val="-2"/>
        </w:rPr>
        <w:t xml:space="preserve"> </w:t>
      </w:r>
      <w:r w:rsidRPr="00F06F96">
        <w:t>-</w:t>
      </w:r>
      <w:r w:rsidRPr="00F06F96">
        <w:rPr>
          <w:spacing w:val="-2"/>
        </w:rPr>
        <w:t xml:space="preserve"> </w:t>
      </w:r>
      <w:r w:rsidRPr="00F06F96">
        <w:t>фундаментального закона</w:t>
      </w:r>
      <w:r w:rsidRPr="00F06F96">
        <w:rPr>
          <w:spacing w:val="-2"/>
        </w:rPr>
        <w:t xml:space="preserve"> </w:t>
      </w:r>
      <w:r w:rsidRPr="00F06F96">
        <w:t>природы,</w:t>
      </w:r>
      <w:r w:rsidRPr="00F06F96">
        <w:rPr>
          <w:spacing w:val="-2"/>
        </w:rPr>
        <w:t xml:space="preserve"> </w:t>
      </w:r>
      <w:r w:rsidRPr="00F06F96">
        <w:t>имеющего</w:t>
      </w:r>
      <w:r w:rsidRPr="00F06F96">
        <w:rPr>
          <w:spacing w:val="-4"/>
        </w:rPr>
        <w:t xml:space="preserve"> </w:t>
      </w:r>
      <w:r w:rsidRPr="00F06F96">
        <w:t>математическую</w:t>
      </w:r>
      <w:r w:rsidRPr="00F06F96">
        <w:rPr>
          <w:spacing w:val="-1"/>
        </w:rPr>
        <w:t xml:space="preserve"> </w:t>
      </w:r>
      <w:r w:rsidRPr="00F06F96">
        <w:t>формализацию.</w:t>
      </w:r>
    </w:p>
    <w:p w:rsidR="00971A01" w:rsidRPr="00F06F96" w:rsidRDefault="00E44CEC" w:rsidP="00D27390">
      <w:pPr>
        <w:pStyle w:val="a3"/>
        <w:ind w:left="0" w:firstLine="720"/>
      </w:pPr>
      <w:r w:rsidRPr="00F06F96">
        <w:t>В соответствии с указанными целями в структуре учебного курса «Вероятность и статистика»</w:t>
      </w:r>
      <w:r w:rsidRPr="00F06F96">
        <w:rPr>
          <w:spacing w:val="1"/>
        </w:rPr>
        <w:t xml:space="preserve"> </w:t>
      </w:r>
      <w:r w:rsidRPr="00F06F96">
        <w:t>на</w:t>
      </w:r>
      <w:r w:rsidRPr="00F06F96">
        <w:rPr>
          <w:spacing w:val="24"/>
        </w:rPr>
        <w:t xml:space="preserve"> </w:t>
      </w:r>
      <w:r w:rsidRPr="00F06F96">
        <w:t>углублённом</w:t>
      </w:r>
      <w:r w:rsidRPr="00F06F96">
        <w:rPr>
          <w:spacing w:val="28"/>
        </w:rPr>
        <w:t xml:space="preserve"> </w:t>
      </w:r>
      <w:r w:rsidRPr="00F06F96">
        <w:t>уровне</w:t>
      </w:r>
      <w:r w:rsidRPr="00F06F96">
        <w:rPr>
          <w:spacing w:val="24"/>
        </w:rPr>
        <w:t xml:space="preserve"> </w:t>
      </w:r>
      <w:r w:rsidRPr="00F06F96">
        <w:t>выделены</w:t>
      </w:r>
      <w:r w:rsidRPr="00F06F96">
        <w:rPr>
          <w:spacing w:val="26"/>
        </w:rPr>
        <w:t xml:space="preserve"> </w:t>
      </w:r>
      <w:r w:rsidRPr="00F06F96">
        <w:t>основные</w:t>
      </w:r>
      <w:r w:rsidRPr="00F06F96">
        <w:rPr>
          <w:spacing w:val="30"/>
        </w:rPr>
        <w:t xml:space="preserve"> </w:t>
      </w:r>
      <w:r w:rsidRPr="00F06F96">
        <w:t>содержательные</w:t>
      </w:r>
      <w:r w:rsidRPr="00F06F96">
        <w:rPr>
          <w:spacing w:val="22"/>
        </w:rPr>
        <w:t xml:space="preserve"> </w:t>
      </w:r>
      <w:r w:rsidRPr="00F06F96">
        <w:t>линии:</w:t>
      </w:r>
    </w:p>
    <w:p w:rsidR="00971A01" w:rsidRPr="00F06F96" w:rsidRDefault="00E44CEC" w:rsidP="00D27390">
      <w:pPr>
        <w:pStyle w:val="a3"/>
        <w:ind w:left="0" w:firstLine="720"/>
      </w:pPr>
      <w:r w:rsidRPr="00F06F96">
        <w:t>«Случайные</w:t>
      </w:r>
      <w:r w:rsidRPr="00F06F96">
        <w:rPr>
          <w:spacing w:val="-5"/>
        </w:rPr>
        <w:t xml:space="preserve"> </w:t>
      </w:r>
      <w:r w:rsidRPr="00F06F96">
        <w:t>события</w:t>
      </w:r>
      <w:r w:rsidRPr="00F06F96">
        <w:rPr>
          <w:spacing w:val="-2"/>
        </w:rPr>
        <w:t xml:space="preserve"> </w:t>
      </w:r>
      <w:r w:rsidRPr="00F06F96">
        <w:t>и</w:t>
      </w:r>
      <w:r w:rsidRPr="00F06F96">
        <w:rPr>
          <w:spacing w:val="-2"/>
        </w:rPr>
        <w:t xml:space="preserve"> </w:t>
      </w:r>
      <w:r w:rsidRPr="00F06F96">
        <w:t>вероятности»</w:t>
      </w:r>
      <w:r w:rsidRPr="00F06F96">
        <w:rPr>
          <w:spacing w:val="-10"/>
        </w:rPr>
        <w:t xml:space="preserve"> </w:t>
      </w:r>
      <w:r w:rsidRPr="00F06F96">
        <w:t>и</w:t>
      </w:r>
      <w:r w:rsidRPr="00F06F96">
        <w:rPr>
          <w:spacing w:val="3"/>
        </w:rPr>
        <w:t xml:space="preserve"> </w:t>
      </w:r>
      <w:r w:rsidRPr="00F06F96">
        <w:t>«Случайные</w:t>
      </w:r>
      <w:r w:rsidRPr="00F06F96">
        <w:rPr>
          <w:spacing w:val="-4"/>
        </w:rPr>
        <w:t xml:space="preserve"> </w:t>
      </w:r>
      <w:r w:rsidRPr="00F06F96">
        <w:t>величины</w:t>
      </w:r>
      <w:r w:rsidRPr="00F06F96">
        <w:rPr>
          <w:spacing w:val="-2"/>
        </w:rPr>
        <w:t xml:space="preserve"> </w:t>
      </w:r>
      <w:r w:rsidRPr="00F06F96">
        <w:t>и</w:t>
      </w:r>
      <w:r w:rsidRPr="00F06F96">
        <w:rPr>
          <w:spacing w:val="-4"/>
        </w:rPr>
        <w:t xml:space="preserve"> </w:t>
      </w:r>
      <w:r w:rsidRPr="00F06F96">
        <w:t>закон</w:t>
      </w:r>
      <w:r w:rsidRPr="00F06F96">
        <w:rPr>
          <w:spacing w:val="-4"/>
        </w:rPr>
        <w:t xml:space="preserve"> </w:t>
      </w:r>
      <w:r w:rsidRPr="00F06F96">
        <w:t>больших</w:t>
      </w:r>
      <w:r w:rsidRPr="00F06F96">
        <w:rPr>
          <w:spacing w:val="6"/>
        </w:rPr>
        <w:t xml:space="preserve"> </w:t>
      </w:r>
      <w:r w:rsidRPr="00F06F96">
        <w:t>чисел».</w:t>
      </w:r>
    </w:p>
    <w:p w:rsidR="00971A01" w:rsidRPr="00F06F96" w:rsidRDefault="00E44CEC" w:rsidP="00D27390">
      <w:pPr>
        <w:pStyle w:val="a3"/>
        <w:ind w:left="0" w:firstLine="720"/>
      </w:pPr>
      <w:r w:rsidRPr="00F06F96">
        <w:t>Помимо</w:t>
      </w:r>
      <w:r w:rsidRPr="00F06F96">
        <w:rPr>
          <w:spacing w:val="1"/>
        </w:rPr>
        <w:t xml:space="preserve"> </w:t>
      </w:r>
      <w:r w:rsidRPr="00F06F96">
        <w:t>основных</w:t>
      </w:r>
      <w:r w:rsidRPr="00F06F96">
        <w:rPr>
          <w:spacing w:val="1"/>
        </w:rPr>
        <w:t xml:space="preserve"> </w:t>
      </w:r>
      <w:r w:rsidRPr="00F06F96">
        <w:t>линий</w:t>
      </w:r>
      <w:r w:rsidRPr="00F06F96">
        <w:rPr>
          <w:spacing w:val="1"/>
        </w:rPr>
        <w:t xml:space="preserve"> </w:t>
      </w:r>
      <w:r w:rsidRPr="00F06F96">
        <w:t>в</w:t>
      </w:r>
      <w:r w:rsidRPr="00F06F96">
        <w:rPr>
          <w:spacing w:val="1"/>
        </w:rPr>
        <w:t xml:space="preserve"> </w:t>
      </w:r>
      <w:r w:rsidRPr="00F06F96">
        <w:t>учебный</w:t>
      </w:r>
      <w:r w:rsidRPr="00F06F96">
        <w:rPr>
          <w:spacing w:val="1"/>
        </w:rPr>
        <w:t xml:space="preserve"> </w:t>
      </w:r>
      <w:r w:rsidRPr="00F06F96">
        <w:t>курс</w:t>
      </w:r>
      <w:r w:rsidRPr="00F06F96">
        <w:rPr>
          <w:spacing w:val="1"/>
        </w:rPr>
        <w:t xml:space="preserve"> </w:t>
      </w:r>
      <w:r w:rsidRPr="00F06F96">
        <w:t>включены</w:t>
      </w:r>
      <w:r w:rsidRPr="00F06F96">
        <w:rPr>
          <w:spacing w:val="1"/>
        </w:rPr>
        <w:t xml:space="preserve"> </w:t>
      </w:r>
      <w:r w:rsidRPr="00F06F96">
        <w:t>элементы</w:t>
      </w:r>
      <w:r w:rsidRPr="00F06F96">
        <w:rPr>
          <w:spacing w:val="1"/>
        </w:rPr>
        <w:t xml:space="preserve"> </w:t>
      </w:r>
      <w:r w:rsidRPr="00F06F96">
        <w:t>теории</w:t>
      </w:r>
      <w:r w:rsidRPr="00F06F96">
        <w:rPr>
          <w:spacing w:val="1"/>
        </w:rPr>
        <w:t xml:space="preserve"> </w:t>
      </w:r>
      <w:r w:rsidRPr="00F06F96">
        <w:t>графов</w:t>
      </w:r>
      <w:r w:rsidRPr="00F06F96">
        <w:rPr>
          <w:spacing w:val="1"/>
        </w:rPr>
        <w:t xml:space="preserve"> </w:t>
      </w:r>
      <w:r w:rsidRPr="00F06F96">
        <w:t>и</w:t>
      </w:r>
      <w:r w:rsidRPr="00F06F96">
        <w:rPr>
          <w:spacing w:val="1"/>
        </w:rPr>
        <w:t xml:space="preserve"> </w:t>
      </w:r>
      <w:r w:rsidRPr="00F06F96">
        <w:t>теории</w:t>
      </w:r>
      <w:r w:rsidRPr="00F06F96">
        <w:rPr>
          <w:spacing w:val="1"/>
        </w:rPr>
        <w:t xml:space="preserve"> </w:t>
      </w:r>
      <w:r w:rsidRPr="00F06F96">
        <w:t>множеств, необходимые для полноценного освоения материала данного учебного курса и смежных</w:t>
      </w:r>
      <w:r w:rsidRPr="00F06F96">
        <w:rPr>
          <w:spacing w:val="1"/>
        </w:rPr>
        <w:t xml:space="preserve"> </w:t>
      </w:r>
      <w:r w:rsidRPr="00F06F96">
        <w:t>математических</w:t>
      </w:r>
      <w:r w:rsidRPr="00F06F96">
        <w:rPr>
          <w:spacing w:val="3"/>
        </w:rPr>
        <w:t xml:space="preserve"> </w:t>
      </w:r>
      <w:r w:rsidRPr="00F06F96">
        <w:t>учебных</w:t>
      </w:r>
      <w:r w:rsidRPr="00F06F96">
        <w:rPr>
          <w:spacing w:val="1"/>
        </w:rPr>
        <w:t xml:space="preserve"> </w:t>
      </w:r>
      <w:r w:rsidRPr="00F06F96">
        <w:t>курсов.</w:t>
      </w:r>
    </w:p>
    <w:p w:rsidR="00971A01" w:rsidRPr="00F06F96" w:rsidRDefault="00E44CEC" w:rsidP="00D27390">
      <w:pPr>
        <w:pStyle w:val="a3"/>
        <w:ind w:left="0" w:firstLine="720"/>
      </w:pPr>
      <w:r w:rsidRPr="00F06F96">
        <w:t>Содержание линии «Случайные события и вероятности» служит основой для формирования</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распределении</w:t>
      </w:r>
      <w:r w:rsidRPr="00F06F96">
        <w:rPr>
          <w:spacing w:val="1"/>
        </w:rPr>
        <w:t xml:space="preserve"> </w:t>
      </w:r>
      <w:r w:rsidRPr="00F06F96">
        <w:t>вероятностей</w:t>
      </w:r>
      <w:r w:rsidRPr="00F06F96">
        <w:rPr>
          <w:spacing w:val="1"/>
        </w:rPr>
        <w:t xml:space="preserve"> </w:t>
      </w:r>
      <w:r w:rsidRPr="00F06F96">
        <w:t>между</w:t>
      </w:r>
      <w:r w:rsidRPr="00F06F96">
        <w:rPr>
          <w:spacing w:val="1"/>
        </w:rPr>
        <w:t xml:space="preserve"> </w:t>
      </w:r>
      <w:r w:rsidRPr="00F06F96">
        <w:t>значениями</w:t>
      </w:r>
      <w:r w:rsidRPr="00F06F96">
        <w:rPr>
          <w:spacing w:val="1"/>
        </w:rPr>
        <w:t xml:space="preserve"> </w:t>
      </w:r>
      <w:r w:rsidRPr="00F06F96">
        <w:t>случайных</w:t>
      </w:r>
      <w:r w:rsidRPr="00F06F96">
        <w:rPr>
          <w:spacing w:val="1"/>
        </w:rPr>
        <w:t xml:space="preserve"> </w:t>
      </w:r>
      <w:r w:rsidRPr="00F06F96">
        <w:t>величин.</w:t>
      </w:r>
      <w:r w:rsidRPr="00F06F96">
        <w:rPr>
          <w:spacing w:val="60"/>
        </w:rPr>
        <w:t xml:space="preserve"> </w:t>
      </w:r>
      <w:r w:rsidRPr="00F06F96">
        <w:t>Важную</w:t>
      </w:r>
      <w:r w:rsidRPr="00F06F96">
        <w:rPr>
          <w:spacing w:val="1"/>
        </w:rPr>
        <w:t xml:space="preserve"> </w:t>
      </w:r>
      <w:r w:rsidRPr="00F06F96">
        <w:t>часть</w:t>
      </w:r>
      <w:r w:rsidRPr="00F06F96">
        <w:rPr>
          <w:spacing w:val="1"/>
        </w:rPr>
        <w:t xml:space="preserve"> </w:t>
      </w:r>
      <w:r w:rsidRPr="00F06F96">
        <w:t>в</w:t>
      </w:r>
      <w:r w:rsidRPr="00F06F96">
        <w:rPr>
          <w:spacing w:val="1"/>
        </w:rPr>
        <w:t xml:space="preserve"> </w:t>
      </w:r>
      <w:r w:rsidRPr="00F06F96">
        <w:t>этой</w:t>
      </w:r>
      <w:r w:rsidRPr="00F06F96">
        <w:rPr>
          <w:spacing w:val="1"/>
        </w:rPr>
        <w:t xml:space="preserve"> </w:t>
      </w:r>
      <w:r w:rsidRPr="00F06F96">
        <w:t>содержательной</w:t>
      </w:r>
      <w:r w:rsidRPr="00F06F96">
        <w:rPr>
          <w:spacing w:val="1"/>
        </w:rPr>
        <w:t xml:space="preserve"> </w:t>
      </w:r>
      <w:r w:rsidRPr="00F06F96">
        <w:t>линии</w:t>
      </w:r>
      <w:r w:rsidRPr="00F06F96">
        <w:rPr>
          <w:spacing w:val="1"/>
        </w:rPr>
        <w:t xml:space="preserve"> </w:t>
      </w:r>
      <w:r w:rsidRPr="00F06F96">
        <w:t>занимает</w:t>
      </w:r>
      <w:r w:rsidRPr="00F06F96">
        <w:rPr>
          <w:spacing w:val="1"/>
        </w:rPr>
        <w:t xml:space="preserve"> </w:t>
      </w:r>
      <w:r w:rsidRPr="00F06F96">
        <w:t>изучение</w:t>
      </w:r>
      <w:r w:rsidRPr="00F06F96">
        <w:rPr>
          <w:spacing w:val="1"/>
        </w:rPr>
        <w:t xml:space="preserve"> </w:t>
      </w:r>
      <w:r w:rsidRPr="00F06F96">
        <w:t>геометрического</w:t>
      </w:r>
      <w:r w:rsidRPr="00F06F96">
        <w:rPr>
          <w:spacing w:val="1"/>
        </w:rPr>
        <w:t xml:space="preserve"> </w:t>
      </w:r>
      <w:r w:rsidRPr="00F06F96">
        <w:t>и</w:t>
      </w:r>
      <w:r w:rsidRPr="00F06F96">
        <w:rPr>
          <w:spacing w:val="1"/>
        </w:rPr>
        <w:t xml:space="preserve"> </w:t>
      </w:r>
      <w:r w:rsidRPr="00F06F96">
        <w:t>биномиального</w:t>
      </w:r>
      <w:r w:rsidRPr="00F06F96">
        <w:rPr>
          <w:spacing w:val="1"/>
        </w:rPr>
        <w:t xml:space="preserve"> </w:t>
      </w:r>
      <w:r w:rsidRPr="00F06F96">
        <w:t>распределений</w:t>
      </w:r>
      <w:r w:rsidRPr="00F06F96">
        <w:rPr>
          <w:spacing w:val="1"/>
        </w:rPr>
        <w:t xml:space="preserve"> </w:t>
      </w:r>
      <w:r w:rsidRPr="00F06F96">
        <w:t>и</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их</w:t>
      </w:r>
      <w:r w:rsidRPr="00F06F96">
        <w:rPr>
          <w:spacing w:val="1"/>
        </w:rPr>
        <w:t xml:space="preserve"> </w:t>
      </w:r>
      <w:r w:rsidRPr="00F06F96">
        <w:t>непрерывными</w:t>
      </w:r>
      <w:r w:rsidRPr="00F06F96">
        <w:rPr>
          <w:spacing w:val="1"/>
        </w:rPr>
        <w:t xml:space="preserve"> </w:t>
      </w:r>
      <w:r w:rsidRPr="00F06F96">
        <w:t>аналогами</w:t>
      </w:r>
      <w:r w:rsidRPr="00F06F96">
        <w:rPr>
          <w:spacing w:val="1"/>
        </w:rPr>
        <w:t xml:space="preserve"> </w:t>
      </w:r>
      <w:r w:rsidRPr="00F06F96">
        <w:t>-</w:t>
      </w:r>
      <w:r w:rsidRPr="00F06F96">
        <w:rPr>
          <w:spacing w:val="1"/>
        </w:rPr>
        <w:t xml:space="preserve"> </w:t>
      </w:r>
      <w:r w:rsidRPr="00F06F96">
        <w:t>показательным</w:t>
      </w:r>
      <w:r w:rsidRPr="00F06F96">
        <w:rPr>
          <w:spacing w:val="1"/>
        </w:rPr>
        <w:t xml:space="preserve"> </w:t>
      </w:r>
      <w:r w:rsidRPr="00F06F96">
        <w:t>и</w:t>
      </w:r>
      <w:r w:rsidRPr="00F06F96">
        <w:rPr>
          <w:spacing w:val="1"/>
        </w:rPr>
        <w:t xml:space="preserve"> </w:t>
      </w:r>
      <w:r w:rsidRPr="00F06F96">
        <w:t>нормальным</w:t>
      </w:r>
      <w:r w:rsidRPr="00F06F96">
        <w:rPr>
          <w:spacing w:val="1"/>
        </w:rPr>
        <w:t xml:space="preserve"> </w:t>
      </w:r>
      <w:r w:rsidRPr="00F06F96">
        <w:t>распределениями.</w:t>
      </w:r>
    </w:p>
    <w:p w:rsidR="00971A01" w:rsidRPr="00F06F96" w:rsidRDefault="00E44CEC" w:rsidP="00D27390">
      <w:pPr>
        <w:pStyle w:val="a3"/>
        <w:ind w:left="0" w:firstLine="720"/>
      </w:pPr>
      <w:r w:rsidRPr="00F06F96">
        <w:t>Темы, связанные с непрерывными случайными величинами и распределениями, акцентируют</w:t>
      </w:r>
      <w:r w:rsidRPr="00F06F96">
        <w:rPr>
          <w:spacing w:val="1"/>
        </w:rPr>
        <w:t xml:space="preserve"> </w:t>
      </w:r>
      <w:r w:rsidRPr="00F06F96">
        <w:t>внимание обучающихся на описании и изучении</w:t>
      </w:r>
      <w:r w:rsidRPr="00F06F96">
        <w:rPr>
          <w:spacing w:val="1"/>
        </w:rPr>
        <w:t xml:space="preserve"> </w:t>
      </w:r>
      <w:r w:rsidRPr="00F06F96">
        <w:t>случайных</w:t>
      </w:r>
      <w:r w:rsidRPr="00F06F96">
        <w:rPr>
          <w:spacing w:val="1"/>
        </w:rPr>
        <w:t xml:space="preserve"> </w:t>
      </w:r>
      <w:r w:rsidRPr="00F06F96">
        <w:t>явлений с помощью непрерывных</w:t>
      </w:r>
      <w:r w:rsidRPr="00F06F96">
        <w:rPr>
          <w:spacing w:val="1"/>
        </w:rPr>
        <w:t xml:space="preserve"> </w:t>
      </w:r>
      <w:r w:rsidRPr="00F06F96">
        <w:t>функций.</w:t>
      </w:r>
      <w:r w:rsidRPr="00F06F96">
        <w:rPr>
          <w:spacing w:val="-1"/>
        </w:rPr>
        <w:t xml:space="preserve"> </w:t>
      </w:r>
      <w:r w:rsidRPr="00F06F96">
        <w:t>Основное</w:t>
      </w:r>
      <w:r w:rsidRPr="00F06F96">
        <w:rPr>
          <w:spacing w:val="-2"/>
        </w:rPr>
        <w:t xml:space="preserve"> </w:t>
      </w:r>
      <w:r w:rsidRPr="00F06F96">
        <w:t>внимание</w:t>
      </w:r>
      <w:r w:rsidRPr="00F06F96">
        <w:rPr>
          <w:spacing w:val="4"/>
        </w:rPr>
        <w:t xml:space="preserve"> </w:t>
      </w:r>
      <w:r w:rsidRPr="00F06F96">
        <w:t>уделяется</w:t>
      </w:r>
      <w:r w:rsidRPr="00F06F96">
        <w:rPr>
          <w:spacing w:val="1"/>
        </w:rPr>
        <w:t xml:space="preserve"> </w:t>
      </w:r>
      <w:r w:rsidRPr="00F06F96">
        <w:t>показательному</w:t>
      </w:r>
      <w:r w:rsidRPr="00F06F96">
        <w:rPr>
          <w:spacing w:val="-4"/>
        </w:rPr>
        <w:t xml:space="preserve"> </w:t>
      </w:r>
      <w:r w:rsidRPr="00F06F96">
        <w:t>и нормальному</w:t>
      </w:r>
      <w:r w:rsidRPr="00F06F96">
        <w:rPr>
          <w:spacing w:val="-5"/>
        </w:rPr>
        <w:t xml:space="preserve"> </w:t>
      </w:r>
      <w:r w:rsidRPr="00F06F96">
        <w:t>распределениям.</w:t>
      </w:r>
    </w:p>
    <w:p w:rsidR="00971A01" w:rsidRPr="00F06F96" w:rsidRDefault="00E44CEC" w:rsidP="00D27390">
      <w:pPr>
        <w:pStyle w:val="a3"/>
        <w:ind w:left="0" w:firstLine="720"/>
      </w:pPr>
      <w:r w:rsidRPr="00F06F96">
        <w:t>В</w:t>
      </w:r>
      <w:r w:rsidRPr="00F06F96">
        <w:rPr>
          <w:spacing w:val="1"/>
        </w:rPr>
        <w:t xml:space="preserve"> </w:t>
      </w:r>
      <w:r w:rsidRPr="00F06F96">
        <w:t>учебном</w:t>
      </w:r>
      <w:r w:rsidRPr="00F06F96">
        <w:rPr>
          <w:spacing w:val="1"/>
        </w:rPr>
        <w:t xml:space="preserve"> </w:t>
      </w:r>
      <w:r w:rsidRPr="00F06F96">
        <w:t>курсе</w:t>
      </w:r>
      <w:r w:rsidRPr="00F06F96">
        <w:rPr>
          <w:spacing w:val="1"/>
        </w:rPr>
        <w:t xml:space="preserve"> </w:t>
      </w:r>
      <w:r w:rsidRPr="00F06F96">
        <w:t>предусматривается</w:t>
      </w:r>
      <w:r w:rsidRPr="00F06F96">
        <w:rPr>
          <w:spacing w:val="1"/>
        </w:rPr>
        <w:t xml:space="preserve"> </w:t>
      </w:r>
      <w:r w:rsidRPr="00F06F96">
        <w:t>ознакомительное</w:t>
      </w:r>
      <w:r w:rsidRPr="00F06F96">
        <w:rPr>
          <w:spacing w:val="1"/>
        </w:rPr>
        <w:t xml:space="preserve"> </w:t>
      </w:r>
      <w:r w:rsidRPr="00F06F96">
        <w:t>изучение</w:t>
      </w:r>
      <w:r w:rsidRPr="00F06F96">
        <w:rPr>
          <w:spacing w:val="1"/>
        </w:rPr>
        <w:t xml:space="preserve"> </w:t>
      </w:r>
      <w:r w:rsidRPr="00F06F96">
        <w:t>связи</w:t>
      </w:r>
      <w:r w:rsidRPr="00F06F96">
        <w:rPr>
          <w:spacing w:val="1"/>
        </w:rPr>
        <w:t xml:space="preserve"> </w:t>
      </w:r>
      <w:r w:rsidRPr="00F06F96">
        <w:t>между</w:t>
      </w:r>
      <w:r w:rsidRPr="00F06F96">
        <w:rPr>
          <w:spacing w:val="1"/>
        </w:rPr>
        <w:t xml:space="preserve"> </w:t>
      </w:r>
      <w:r w:rsidRPr="00F06F96">
        <w:t>случайными</w:t>
      </w:r>
      <w:r w:rsidRPr="00F06F96">
        <w:rPr>
          <w:spacing w:val="-57"/>
        </w:rPr>
        <w:t xml:space="preserve"> </w:t>
      </w:r>
      <w:r w:rsidRPr="00F06F96">
        <w:t>величинами</w:t>
      </w:r>
      <w:r w:rsidRPr="00F06F96">
        <w:rPr>
          <w:spacing w:val="1"/>
        </w:rPr>
        <w:t xml:space="preserve"> </w:t>
      </w:r>
      <w:r w:rsidRPr="00F06F96">
        <w:t>и</w:t>
      </w:r>
      <w:r w:rsidRPr="00F06F96">
        <w:rPr>
          <w:spacing w:val="1"/>
        </w:rPr>
        <w:t xml:space="preserve"> </w:t>
      </w:r>
      <w:r w:rsidRPr="00F06F96">
        <w:t>описание</w:t>
      </w:r>
      <w:r w:rsidRPr="00F06F96">
        <w:rPr>
          <w:spacing w:val="1"/>
        </w:rPr>
        <w:t xml:space="preserve"> </w:t>
      </w:r>
      <w:r w:rsidRPr="00F06F96">
        <w:t>этой</w:t>
      </w:r>
      <w:r w:rsidRPr="00F06F96">
        <w:rPr>
          <w:spacing w:val="1"/>
        </w:rPr>
        <w:t xml:space="preserve"> </w:t>
      </w:r>
      <w:r w:rsidRPr="00F06F96">
        <w:t>связи</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коэффициента</w:t>
      </w:r>
      <w:r w:rsidRPr="00F06F96">
        <w:rPr>
          <w:spacing w:val="1"/>
        </w:rPr>
        <w:t xml:space="preserve"> </w:t>
      </w:r>
      <w:r w:rsidRPr="00F06F96">
        <w:t>корреляции</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выборочного</w:t>
      </w:r>
      <w:r w:rsidRPr="00F06F96">
        <w:rPr>
          <w:spacing w:val="1"/>
        </w:rPr>
        <w:t xml:space="preserve"> </w:t>
      </w:r>
      <w:r w:rsidRPr="00F06F96">
        <w:t>аналога.</w:t>
      </w:r>
      <w:r w:rsidRPr="00F06F96">
        <w:rPr>
          <w:spacing w:val="1"/>
        </w:rPr>
        <w:t xml:space="preserve"> </w:t>
      </w:r>
      <w:r w:rsidRPr="00F06F96">
        <w:t>Эти</w:t>
      </w:r>
      <w:r w:rsidRPr="00F06F96">
        <w:rPr>
          <w:spacing w:val="1"/>
        </w:rPr>
        <w:t xml:space="preserve"> </w:t>
      </w:r>
      <w:r w:rsidRPr="00F06F96">
        <w:t>элементы</w:t>
      </w:r>
      <w:r w:rsidRPr="00F06F96">
        <w:rPr>
          <w:spacing w:val="1"/>
        </w:rPr>
        <w:t xml:space="preserve"> </w:t>
      </w:r>
      <w:r w:rsidRPr="00F06F96">
        <w:t>содержания</w:t>
      </w:r>
      <w:r w:rsidRPr="00F06F96">
        <w:rPr>
          <w:spacing w:val="1"/>
        </w:rPr>
        <w:t xml:space="preserve"> </w:t>
      </w:r>
      <w:r w:rsidRPr="00F06F96">
        <w:t>развивают</w:t>
      </w:r>
      <w:r w:rsidRPr="00F06F96">
        <w:rPr>
          <w:spacing w:val="1"/>
        </w:rPr>
        <w:t xml:space="preserve"> </w:t>
      </w:r>
      <w:r w:rsidRPr="00F06F96">
        <w:t>тему</w:t>
      </w:r>
      <w:r w:rsidRPr="00F06F96">
        <w:rPr>
          <w:spacing w:val="1"/>
        </w:rPr>
        <w:t xml:space="preserve"> </w:t>
      </w:r>
      <w:r w:rsidRPr="00F06F96">
        <w:t>«Диаграммы</w:t>
      </w:r>
      <w:r w:rsidRPr="00F06F96">
        <w:rPr>
          <w:spacing w:val="1"/>
        </w:rPr>
        <w:t xml:space="preserve"> </w:t>
      </w:r>
      <w:r w:rsidRPr="00F06F96">
        <w:t>рассеивания»,</w:t>
      </w:r>
      <w:r w:rsidRPr="00F06F96">
        <w:rPr>
          <w:spacing w:val="1"/>
        </w:rPr>
        <w:t xml:space="preserve"> </w:t>
      </w:r>
      <w:r w:rsidRPr="00F06F96">
        <w:t>изученную</w:t>
      </w:r>
      <w:r w:rsidRPr="00F06F96">
        <w:rPr>
          <w:spacing w:val="1"/>
        </w:rPr>
        <w:t xml:space="preserve"> </w:t>
      </w:r>
      <w:r w:rsidRPr="00F06F96">
        <w:t>на</w:t>
      </w:r>
      <w:r w:rsidRPr="00F06F96">
        <w:rPr>
          <w:spacing w:val="1"/>
        </w:rPr>
        <w:t xml:space="preserve"> </w:t>
      </w:r>
      <w:r w:rsidRPr="00F06F96">
        <w:t>уровне основного общего образования, и во многом опираются на сведения из курсов алгебры и</w:t>
      </w:r>
      <w:r w:rsidRPr="00F06F96">
        <w:rPr>
          <w:spacing w:val="1"/>
        </w:rPr>
        <w:t xml:space="preserve"> </w:t>
      </w:r>
      <w:r w:rsidRPr="00F06F96">
        <w:t>геометрии.</w:t>
      </w:r>
    </w:p>
    <w:p w:rsidR="00971A01" w:rsidRPr="00F06F96" w:rsidRDefault="00E44CEC" w:rsidP="00D27390">
      <w:pPr>
        <w:pStyle w:val="a3"/>
        <w:ind w:left="0" w:firstLine="720"/>
      </w:pPr>
      <w:r w:rsidRPr="00F06F96">
        <w:t>Ещё</w:t>
      </w:r>
      <w:r w:rsidRPr="00F06F96">
        <w:rPr>
          <w:spacing w:val="1"/>
        </w:rPr>
        <w:t xml:space="preserve"> </w:t>
      </w:r>
      <w:r w:rsidRPr="00F06F96">
        <w:t>один</w:t>
      </w:r>
      <w:r w:rsidRPr="00F06F96">
        <w:rPr>
          <w:spacing w:val="1"/>
        </w:rPr>
        <w:t xml:space="preserve"> </w:t>
      </w:r>
      <w:r w:rsidRPr="00F06F96">
        <w:t>элемент</w:t>
      </w:r>
      <w:r w:rsidRPr="00F06F96">
        <w:rPr>
          <w:spacing w:val="1"/>
        </w:rPr>
        <w:t xml:space="preserve"> </w:t>
      </w:r>
      <w:r w:rsidRPr="00F06F96">
        <w:t>содержания,</w:t>
      </w:r>
      <w:r w:rsidRPr="00F06F96">
        <w:rPr>
          <w:spacing w:val="1"/>
        </w:rPr>
        <w:t xml:space="preserve"> </w:t>
      </w:r>
      <w:r w:rsidRPr="00F06F96">
        <w:t>который</w:t>
      </w:r>
      <w:r w:rsidRPr="00F06F96">
        <w:rPr>
          <w:spacing w:val="1"/>
        </w:rPr>
        <w:t xml:space="preserve"> </w:t>
      </w:r>
      <w:r w:rsidRPr="00F06F96">
        <w:t>предлагается</w:t>
      </w:r>
      <w:r w:rsidRPr="00F06F96">
        <w:rPr>
          <w:spacing w:val="1"/>
        </w:rPr>
        <w:t xml:space="preserve"> </w:t>
      </w:r>
      <w:r w:rsidRPr="00F06F96">
        <w:t>на</w:t>
      </w:r>
      <w:r w:rsidRPr="00F06F96">
        <w:rPr>
          <w:spacing w:val="1"/>
        </w:rPr>
        <w:t xml:space="preserve"> </w:t>
      </w:r>
      <w:r w:rsidRPr="00F06F96">
        <w:t>ознакомительном</w:t>
      </w:r>
      <w:r w:rsidRPr="00F06F96">
        <w:rPr>
          <w:spacing w:val="1"/>
        </w:rPr>
        <w:t xml:space="preserve"> </w:t>
      </w:r>
      <w:r w:rsidRPr="00F06F96">
        <w:t>уровне</w:t>
      </w:r>
      <w:r w:rsidRPr="00F06F96">
        <w:rPr>
          <w:spacing w:val="1"/>
        </w:rPr>
        <w:t xml:space="preserve"> </w:t>
      </w:r>
      <w:r w:rsidRPr="00F06F96">
        <w:t>-</w:t>
      </w:r>
      <w:r w:rsidRPr="00F06F96">
        <w:rPr>
          <w:spacing w:val="1"/>
        </w:rPr>
        <w:t xml:space="preserve"> </w:t>
      </w:r>
      <w:r w:rsidRPr="00F06F96">
        <w:t>последовательность</w:t>
      </w:r>
      <w:r w:rsidRPr="00F06F96">
        <w:rPr>
          <w:spacing w:val="1"/>
        </w:rPr>
        <w:t xml:space="preserve"> </w:t>
      </w:r>
      <w:r w:rsidRPr="00F06F96">
        <w:t>случайных</w:t>
      </w:r>
      <w:r w:rsidRPr="00F06F96">
        <w:rPr>
          <w:spacing w:val="1"/>
        </w:rPr>
        <w:t xml:space="preserve"> </w:t>
      </w:r>
      <w:r w:rsidRPr="00F06F96">
        <w:t>независимых</w:t>
      </w:r>
      <w:r w:rsidRPr="00F06F96">
        <w:rPr>
          <w:spacing w:val="1"/>
        </w:rPr>
        <w:t xml:space="preserve"> </w:t>
      </w:r>
      <w:r w:rsidRPr="00F06F96">
        <w:t>событий,</w:t>
      </w:r>
      <w:r w:rsidRPr="00F06F96">
        <w:rPr>
          <w:spacing w:val="1"/>
        </w:rPr>
        <w:t xml:space="preserve"> </w:t>
      </w:r>
      <w:r w:rsidRPr="00F06F96">
        <w:t>наступающих</w:t>
      </w:r>
      <w:r w:rsidRPr="00F06F96">
        <w:rPr>
          <w:spacing w:val="1"/>
        </w:rPr>
        <w:t xml:space="preserve"> </w:t>
      </w:r>
      <w:r w:rsidRPr="00F06F96">
        <w:t>в</w:t>
      </w:r>
      <w:r w:rsidRPr="00F06F96">
        <w:rPr>
          <w:spacing w:val="1"/>
        </w:rPr>
        <w:t xml:space="preserve"> </w:t>
      </w:r>
      <w:r w:rsidRPr="00F06F96">
        <w:t>единицу</w:t>
      </w:r>
      <w:r w:rsidRPr="00F06F96">
        <w:rPr>
          <w:spacing w:val="1"/>
        </w:rPr>
        <w:t xml:space="preserve"> </w:t>
      </w:r>
      <w:r w:rsidRPr="00F06F96">
        <w:t>времени.</w:t>
      </w:r>
      <w:r w:rsidRPr="00F06F96">
        <w:rPr>
          <w:spacing w:val="1"/>
        </w:rPr>
        <w:t xml:space="preserve"> </w:t>
      </w:r>
      <w:r w:rsidRPr="00F06F96">
        <w:t>Ознакомление</w:t>
      </w:r>
      <w:r w:rsidRPr="00F06F96">
        <w:rPr>
          <w:spacing w:val="1"/>
        </w:rPr>
        <w:t xml:space="preserve"> </w:t>
      </w:r>
      <w:r w:rsidRPr="00F06F96">
        <w:t>с</w:t>
      </w:r>
      <w:r w:rsidRPr="00F06F96">
        <w:rPr>
          <w:spacing w:val="1"/>
        </w:rPr>
        <w:t xml:space="preserve"> </w:t>
      </w:r>
      <w:r w:rsidRPr="00F06F96">
        <w:t>распределением</w:t>
      </w:r>
      <w:r w:rsidRPr="00F06F96">
        <w:rPr>
          <w:spacing w:val="1"/>
        </w:rPr>
        <w:t xml:space="preserve"> </w:t>
      </w:r>
      <w:r w:rsidRPr="00F06F96">
        <w:t>вероятностей</w:t>
      </w:r>
      <w:r w:rsidRPr="00F06F96">
        <w:rPr>
          <w:spacing w:val="1"/>
        </w:rPr>
        <w:t xml:space="preserve"> </w:t>
      </w:r>
      <w:r w:rsidRPr="00F06F96">
        <w:t>количества</w:t>
      </w:r>
      <w:r w:rsidRPr="00F06F96">
        <w:rPr>
          <w:spacing w:val="1"/>
        </w:rPr>
        <w:t xml:space="preserve"> </w:t>
      </w:r>
      <w:r w:rsidRPr="00F06F96">
        <w:t>таких</w:t>
      </w:r>
      <w:r w:rsidRPr="00F06F96">
        <w:rPr>
          <w:spacing w:val="1"/>
        </w:rPr>
        <w:t xml:space="preserve"> </w:t>
      </w:r>
      <w:r w:rsidRPr="00F06F96">
        <w:t>событий</w:t>
      </w:r>
      <w:r w:rsidRPr="00F06F96">
        <w:rPr>
          <w:spacing w:val="1"/>
        </w:rPr>
        <w:t xml:space="preserve"> </w:t>
      </w:r>
      <w:r w:rsidRPr="00F06F96">
        <w:t>носит</w:t>
      </w:r>
      <w:r w:rsidRPr="00F06F96">
        <w:rPr>
          <w:spacing w:val="1"/>
        </w:rPr>
        <w:t xml:space="preserve"> </w:t>
      </w:r>
      <w:r w:rsidRPr="00F06F96">
        <w:t>развивающий</w:t>
      </w:r>
      <w:r w:rsidRPr="00F06F96">
        <w:rPr>
          <w:spacing w:val="1"/>
        </w:rPr>
        <w:t xml:space="preserve"> </w:t>
      </w:r>
      <w:r w:rsidRPr="00F06F96">
        <w:t>характер</w:t>
      </w:r>
      <w:r w:rsidRPr="00F06F96">
        <w:rPr>
          <w:spacing w:val="1"/>
        </w:rPr>
        <w:t xml:space="preserve"> </w:t>
      </w:r>
      <w:r w:rsidRPr="00F06F96">
        <w:t>и</w:t>
      </w:r>
      <w:r w:rsidRPr="00F06F96">
        <w:rPr>
          <w:spacing w:val="1"/>
        </w:rPr>
        <w:t xml:space="preserve"> </w:t>
      </w:r>
      <w:r w:rsidRPr="00F06F96">
        <w:t>является</w:t>
      </w:r>
      <w:r w:rsidRPr="00F06F96">
        <w:rPr>
          <w:spacing w:val="1"/>
        </w:rPr>
        <w:t xml:space="preserve"> </w:t>
      </w:r>
      <w:r w:rsidRPr="00F06F96">
        <w:t>актуальным</w:t>
      </w:r>
      <w:r w:rsidRPr="00F06F96">
        <w:rPr>
          <w:spacing w:val="1"/>
        </w:rPr>
        <w:t xml:space="preserve"> </w:t>
      </w:r>
      <w:r w:rsidRPr="00F06F96">
        <w:t>для</w:t>
      </w:r>
      <w:r w:rsidRPr="00F06F96">
        <w:rPr>
          <w:spacing w:val="1"/>
        </w:rPr>
        <w:t xml:space="preserve"> </w:t>
      </w:r>
      <w:r w:rsidRPr="00F06F96">
        <w:t>будущих</w:t>
      </w:r>
      <w:r w:rsidRPr="00F06F96">
        <w:rPr>
          <w:spacing w:val="1"/>
        </w:rPr>
        <w:t xml:space="preserve"> </w:t>
      </w:r>
      <w:r w:rsidRPr="00F06F96">
        <w:t>абитуриентов,</w:t>
      </w:r>
      <w:r w:rsidRPr="00F06F96">
        <w:rPr>
          <w:spacing w:val="1"/>
        </w:rPr>
        <w:t xml:space="preserve"> </w:t>
      </w:r>
      <w:r w:rsidRPr="00F06F96">
        <w:t>поступающих</w:t>
      </w:r>
      <w:r w:rsidRPr="00F06F96">
        <w:rPr>
          <w:spacing w:val="1"/>
        </w:rPr>
        <w:t xml:space="preserve"> </w:t>
      </w:r>
      <w:r w:rsidRPr="00F06F96">
        <w:t>на</w:t>
      </w:r>
      <w:r w:rsidRPr="00F06F96">
        <w:rPr>
          <w:spacing w:val="1"/>
        </w:rPr>
        <w:t xml:space="preserve"> </w:t>
      </w:r>
      <w:r w:rsidRPr="00F06F96">
        <w:t>учебные</w:t>
      </w:r>
      <w:r w:rsidRPr="00F06F96">
        <w:rPr>
          <w:spacing w:val="1"/>
        </w:rPr>
        <w:t xml:space="preserve"> </w:t>
      </w:r>
      <w:r w:rsidRPr="00F06F96">
        <w:t>специальности, связанные</w:t>
      </w:r>
      <w:r w:rsidRPr="00F06F96">
        <w:rPr>
          <w:spacing w:val="-2"/>
        </w:rPr>
        <w:t xml:space="preserve"> </w:t>
      </w:r>
      <w:r w:rsidRPr="00F06F96">
        <w:t>с общественными науками, психологией</w:t>
      </w:r>
      <w:r w:rsidRPr="00F06F96">
        <w:rPr>
          <w:spacing w:val="1"/>
        </w:rPr>
        <w:t xml:space="preserve"> </w:t>
      </w:r>
      <w:r w:rsidRPr="00F06F96">
        <w:t>и</w:t>
      </w:r>
      <w:r w:rsidRPr="00F06F96">
        <w:rPr>
          <w:spacing w:val="2"/>
        </w:rPr>
        <w:t xml:space="preserve"> </w:t>
      </w:r>
      <w:r w:rsidRPr="00F06F96">
        <w:t>управлением.</w:t>
      </w:r>
    </w:p>
    <w:p w:rsidR="00971A01" w:rsidRPr="00F06F96" w:rsidRDefault="00E44CEC" w:rsidP="00D27390">
      <w:pPr>
        <w:pStyle w:val="a3"/>
        <w:ind w:left="0" w:firstLine="720"/>
      </w:pPr>
      <w:r w:rsidRPr="00F06F96">
        <w:t>Общее</w:t>
      </w:r>
      <w:r w:rsidRPr="00F06F96">
        <w:rPr>
          <w:spacing w:val="1"/>
        </w:rPr>
        <w:t xml:space="preserve"> </w:t>
      </w:r>
      <w:r w:rsidRPr="00F06F96">
        <w:t>число</w:t>
      </w:r>
      <w:r w:rsidRPr="00F06F96">
        <w:rPr>
          <w:spacing w:val="1"/>
        </w:rPr>
        <w:t xml:space="preserve"> </w:t>
      </w:r>
      <w:r w:rsidRPr="00F06F96">
        <w:t>часов,</w:t>
      </w:r>
      <w:r w:rsidRPr="00F06F96">
        <w:rPr>
          <w:spacing w:val="1"/>
        </w:rPr>
        <w:t xml:space="preserve"> </w:t>
      </w:r>
      <w:r w:rsidRPr="00F06F96">
        <w:t>рекомендованных</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«Вероятность</w:t>
      </w:r>
      <w:r w:rsidRPr="00F06F96">
        <w:rPr>
          <w:spacing w:val="1"/>
        </w:rPr>
        <w:t xml:space="preserve"> </w:t>
      </w:r>
      <w:r w:rsidRPr="00F06F96">
        <w:t>и</w:t>
      </w:r>
      <w:r w:rsidRPr="00F06F96">
        <w:rPr>
          <w:spacing w:val="-57"/>
        </w:rPr>
        <w:t xml:space="preserve"> </w:t>
      </w:r>
      <w:r w:rsidRPr="00F06F96">
        <w:t>статистика»</w:t>
      </w:r>
      <w:r w:rsidRPr="00F06F96">
        <w:rPr>
          <w:spacing w:val="-7"/>
        </w:rPr>
        <w:t xml:space="preserve"> </w:t>
      </w:r>
      <w:r w:rsidRPr="00F06F96">
        <w:t>на</w:t>
      </w:r>
      <w:r w:rsidRPr="00F06F96">
        <w:rPr>
          <w:spacing w:val="1"/>
        </w:rPr>
        <w:t xml:space="preserve"> </w:t>
      </w:r>
      <w:r w:rsidRPr="00F06F96">
        <w:t>углубленном</w:t>
      </w:r>
      <w:r w:rsidRPr="00F06F96">
        <w:rPr>
          <w:spacing w:val="3"/>
        </w:rPr>
        <w:t xml:space="preserve"> </w:t>
      </w:r>
      <w:r w:rsidRPr="00F06F96">
        <w:t>уровне -</w:t>
      </w:r>
      <w:r w:rsidRPr="00F06F96">
        <w:rPr>
          <w:spacing w:val="-1"/>
        </w:rPr>
        <w:t xml:space="preserve"> </w:t>
      </w:r>
      <w:r w:rsidRPr="00F06F96">
        <w:t>в</w:t>
      </w:r>
      <w:r w:rsidRPr="00F06F96">
        <w:rPr>
          <w:spacing w:val="-3"/>
        </w:rPr>
        <w:t xml:space="preserve"> </w:t>
      </w:r>
      <w:r w:rsidRPr="00F06F96">
        <w:t>10</w:t>
      </w:r>
      <w:r w:rsidRPr="00F06F96">
        <w:rPr>
          <w:spacing w:val="-1"/>
        </w:rPr>
        <w:t xml:space="preserve"> </w:t>
      </w:r>
      <w:r w:rsidRPr="00F06F96">
        <w:t>классе -</w:t>
      </w:r>
      <w:r w:rsidRPr="00F06F96">
        <w:rPr>
          <w:spacing w:val="-1"/>
        </w:rPr>
        <w:t xml:space="preserve"> </w:t>
      </w:r>
      <w:r w:rsidRPr="00F06F96">
        <w:t>34</w:t>
      </w:r>
      <w:r w:rsidRPr="00F06F96">
        <w:rPr>
          <w:spacing w:val="-1"/>
        </w:rPr>
        <w:t xml:space="preserve"> </w:t>
      </w:r>
      <w:r w:rsidRPr="00F06F96">
        <w:t>часа</w:t>
      </w:r>
      <w:r w:rsidRPr="00F06F96">
        <w:rPr>
          <w:spacing w:val="-1"/>
        </w:rPr>
        <w:t xml:space="preserve"> </w:t>
      </w:r>
      <w:r w:rsidRPr="00F06F96">
        <w:t>(1 час</w:t>
      </w:r>
      <w:r w:rsidRPr="00F06F96">
        <w:rPr>
          <w:spacing w:val="-2"/>
        </w:rPr>
        <w:t xml:space="preserve"> </w:t>
      </w:r>
      <w:r w:rsidRPr="00F06F96">
        <w:t>в</w:t>
      </w:r>
      <w:r w:rsidRPr="00F06F96">
        <w:rPr>
          <w:spacing w:val="-1"/>
        </w:rPr>
        <w:t xml:space="preserve"> </w:t>
      </w:r>
      <w:r w:rsidRPr="00F06F96">
        <w:t>неделю).</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8"/>
          <w:sz w:val="24"/>
          <w:szCs w:val="24"/>
        </w:rPr>
        <w:t xml:space="preserve"> </w:t>
      </w:r>
      <w:r w:rsidRPr="00F06F96">
        <w:rPr>
          <w:i/>
          <w:sz w:val="24"/>
          <w:szCs w:val="24"/>
        </w:rPr>
        <w:t>обучения</w:t>
      </w:r>
      <w:r w:rsidRPr="00F06F96">
        <w:rPr>
          <w:i/>
          <w:spacing w:val="-5"/>
          <w:sz w:val="24"/>
          <w:szCs w:val="24"/>
        </w:rPr>
        <w:t xml:space="preserve"> </w:t>
      </w:r>
      <w:r w:rsidRPr="00F06F96">
        <w:rPr>
          <w:i/>
          <w:sz w:val="24"/>
          <w:szCs w:val="24"/>
        </w:rPr>
        <w:t>в</w:t>
      </w:r>
      <w:r w:rsidRPr="00F06F96">
        <w:rPr>
          <w:i/>
          <w:spacing w:val="-5"/>
          <w:sz w:val="24"/>
          <w:szCs w:val="24"/>
        </w:rPr>
        <w:t xml:space="preserve"> </w:t>
      </w:r>
      <w:r w:rsidRPr="00F06F96">
        <w:rPr>
          <w:i/>
          <w:sz w:val="24"/>
          <w:szCs w:val="24"/>
        </w:rPr>
        <w:t>10</w:t>
      </w:r>
      <w:r w:rsidRPr="00F06F96">
        <w:rPr>
          <w:i/>
          <w:spacing w:val="-5"/>
          <w:sz w:val="24"/>
          <w:szCs w:val="24"/>
        </w:rPr>
        <w:t xml:space="preserve"> </w:t>
      </w:r>
      <w:r w:rsidRPr="00F06F96">
        <w:rPr>
          <w:i/>
          <w:sz w:val="24"/>
          <w:szCs w:val="24"/>
        </w:rPr>
        <w:t>классе.</w:t>
      </w:r>
    </w:p>
    <w:p w:rsidR="00971A01" w:rsidRPr="00F06F96" w:rsidRDefault="00E44CEC" w:rsidP="00D27390">
      <w:pPr>
        <w:pStyle w:val="a3"/>
        <w:ind w:left="0" w:firstLine="720"/>
      </w:pPr>
      <w:r w:rsidRPr="00F06F96">
        <w:t>Граф, связный граф, пути в графе: циклы и цепи. Степень (валентность) вершины.</w:t>
      </w:r>
      <w:r w:rsidRPr="00F06F96">
        <w:rPr>
          <w:spacing w:val="1"/>
        </w:rPr>
        <w:t xml:space="preserve"> </w:t>
      </w:r>
      <w:r w:rsidRPr="00F06F96">
        <w:t>Графы</w:t>
      </w:r>
      <w:r w:rsidRPr="00F06F96">
        <w:rPr>
          <w:spacing w:val="-7"/>
        </w:rPr>
        <w:t xml:space="preserve"> </w:t>
      </w:r>
      <w:r w:rsidRPr="00F06F96">
        <w:t>на</w:t>
      </w:r>
      <w:r w:rsidRPr="00F06F96">
        <w:rPr>
          <w:spacing w:val="-6"/>
        </w:rPr>
        <w:t xml:space="preserve"> </w:t>
      </w:r>
      <w:r w:rsidRPr="00F06F96">
        <w:t>плоскости.</w:t>
      </w:r>
      <w:r w:rsidRPr="00F06F96">
        <w:rPr>
          <w:spacing w:val="-4"/>
        </w:rPr>
        <w:t xml:space="preserve"> </w:t>
      </w:r>
      <w:r w:rsidRPr="00F06F96">
        <w:t>Деревья.</w:t>
      </w:r>
    </w:p>
    <w:p w:rsidR="00971A01" w:rsidRPr="00F06F96" w:rsidRDefault="00E44CEC" w:rsidP="00D27390">
      <w:pPr>
        <w:pStyle w:val="a3"/>
        <w:ind w:left="0" w:firstLine="720"/>
      </w:pPr>
      <w:r w:rsidRPr="00F06F96">
        <w:t>Случайные эксперименты (опыты) и случайные события. Элементарные события (исходы).</w:t>
      </w:r>
      <w:r w:rsidRPr="00F06F96">
        <w:rPr>
          <w:spacing w:val="1"/>
        </w:rPr>
        <w:t xml:space="preserve"> </w:t>
      </w:r>
      <w:r w:rsidRPr="00F06F96">
        <w:t>Вероятность</w:t>
      </w:r>
      <w:r w:rsidRPr="00F06F96">
        <w:rPr>
          <w:spacing w:val="31"/>
        </w:rPr>
        <w:t xml:space="preserve"> </w:t>
      </w:r>
      <w:r w:rsidRPr="00F06F96">
        <w:t>случайного</w:t>
      </w:r>
      <w:r w:rsidRPr="00F06F96">
        <w:rPr>
          <w:spacing w:val="31"/>
        </w:rPr>
        <w:t xml:space="preserve"> </w:t>
      </w:r>
      <w:r w:rsidRPr="00F06F96">
        <w:t>события.</w:t>
      </w:r>
      <w:r w:rsidRPr="00F06F96">
        <w:rPr>
          <w:spacing w:val="31"/>
        </w:rPr>
        <w:t xml:space="preserve"> </w:t>
      </w:r>
      <w:r w:rsidRPr="00F06F96">
        <w:t>Близость</w:t>
      </w:r>
      <w:r w:rsidRPr="00F06F96">
        <w:rPr>
          <w:spacing w:val="39"/>
        </w:rPr>
        <w:t xml:space="preserve"> </w:t>
      </w:r>
      <w:r w:rsidRPr="00F06F96">
        <w:t>частоты</w:t>
      </w:r>
      <w:r w:rsidRPr="00F06F96">
        <w:rPr>
          <w:spacing w:val="30"/>
        </w:rPr>
        <w:t xml:space="preserve"> </w:t>
      </w:r>
      <w:r w:rsidRPr="00F06F96">
        <w:t>и</w:t>
      </w:r>
      <w:r w:rsidRPr="00F06F96">
        <w:rPr>
          <w:spacing w:val="36"/>
        </w:rPr>
        <w:t xml:space="preserve"> </w:t>
      </w:r>
      <w:r w:rsidRPr="00F06F96">
        <w:t>вероятности</w:t>
      </w:r>
      <w:r w:rsidRPr="00F06F96">
        <w:rPr>
          <w:spacing w:val="29"/>
        </w:rPr>
        <w:t xml:space="preserve"> </w:t>
      </w:r>
      <w:r w:rsidRPr="00F06F96">
        <w:t>событий.</w:t>
      </w:r>
      <w:r w:rsidRPr="00F06F96">
        <w:rPr>
          <w:spacing w:val="35"/>
        </w:rPr>
        <w:t xml:space="preserve"> </w:t>
      </w:r>
      <w:r w:rsidRPr="00F06F96">
        <w:t>Случайные</w:t>
      </w:r>
      <w:r w:rsidRPr="00F06F96">
        <w:rPr>
          <w:spacing w:val="28"/>
        </w:rPr>
        <w:t xml:space="preserve"> </w:t>
      </w:r>
      <w:r w:rsidRPr="00F06F96">
        <w:t>опыты</w:t>
      </w:r>
      <w:r w:rsidRPr="00F06F96">
        <w:rPr>
          <w:spacing w:val="31"/>
        </w:rPr>
        <w:t xml:space="preserve"> </w:t>
      </w:r>
      <w:r w:rsidRPr="00F06F96">
        <w:t>с</w:t>
      </w:r>
      <w:r w:rsidR="003F3F3B" w:rsidRPr="00F06F96">
        <w:t xml:space="preserve"> </w:t>
      </w:r>
      <w:r w:rsidRPr="00F06F96">
        <w:t>равновозможными</w:t>
      </w:r>
      <w:r w:rsidRPr="00F06F96">
        <w:rPr>
          <w:spacing w:val="-3"/>
        </w:rPr>
        <w:t xml:space="preserve"> </w:t>
      </w:r>
      <w:r w:rsidRPr="00F06F96">
        <w:t>элементарными</w:t>
      </w:r>
      <w:r w:rsidRPr="00F06F96">
        <w:rPr>
          <w:spacing w:val="-4"/>
        </w:rPr>
        <w:t xml:space="preserve"> </w:t>
      </w:r>
      <w:r w:rsidRPr="00F06F96">
        <w:t>событиями.</w:t>
      </w:r>
    </w:p>
    <w:p w:rsidR="00971A01" w:rsidRPr="00F06F96" w:rsidRDefault="00E44CEC" w:rsidP="00D27390">
      <w:pPr>
        <w:pStyle w:val="a3"/>
        <w:ind w:left="0" w:firstLine="720"/>
      </w:pPr>
      <w:r w:rsidRPr="00F06F96">
        <w:t>Операции над событиями: пересечение, объединение, противоположные события.</w:t>
      </w:r>
      <w:r w:rsidRPr="00F06F96">
        <w:rPr>
          <w:spacing w:val="1"/>
        </w:rPr>
        <w:t xml:space="preserve"> </w:t>
      </w:r>
      <w:r w:rsidRPr="00F06F96">
        <w:t>Диаграммы</w:t>
      </w:r>
      <w:r w:rsidRPr="00F06F96">
        <w:rPr>
          <w:spacing w:val="-4"/>
        </w:rPr>
        <w:t xml:space="preserve"> </w:t>
      </w:r>
      <w:r w:rsidRPr="00F06F96">
        <w:t>Эйлера.</w:t>
      </w:r>
      <w:r w:rsidRPr="00F06F96">
        <w:rPr>
          <w:spacing w:val="-2"/>
        </w:rPr>
        <w:t xml:space="preserve"> </w:t>
      </w:r>
      <w:r w:rsidRPr="00F06F96">
        <w:t>Формула</w:t>
      </w:r>
      <w:r w:rsidRPr="00F06F96">
        <w:rPr>
          <w:spacing w:val="-3"/>
        </w:rPr>
        <w:t xml:space="preserve"> </w:t>
      </w:r>
      <w:r w:rsidRPr="00F06F96">
        <w:t>сложения</w:t>
      </w:r>
      <w:r w:rsidRPr="00F06F96">
        <w:rPr>
          <w:spacing w:val="-2"/>
        </w:rPr>
        <w:t xml:space="preserve"> </w:t>
      </w:r>
      <w:r w:rsidRPr="00F06F96">
        <w:t>вероятностей.</w:t>
      </w:r>
    </w:p>
    <w:p w:rsidR="00971A01" w:rsidRPr="00F06F96" w:rsidRDefault="00E44CEC" w:rsidP="00D27390">
      <w:pPr>
        <w:pStyle w:val="a3"/>
        <w:ind w:left="0" w:firstLine="720"/>
      </w:pPr>
      <w:r w:rsidRPr="00F06F96">
        <w:t>Условная</w:t>
      </w:r>
      <w:r w:rsidRPr="00F06F96">
        <w:rPr>
          <w:spacing w:val="-7"/>
        </w:rPr>
        <w:t xml:space="preserve"> </w:t>
      </w:r>
      <w:r w:rsidRPr="00F06F96">
        <w:t>вероятность.</w:t>
      </w:r>
      <w:r w:rsidRPr="00F06F96">
        <w:rPr>
          <w:spacing w:val="-7"/>
        </w:rPr>
        <w:t xml:space="preserve"> </w:t>
      </w:r>
      <w:r w:rsidRPr="00F06F96">
        <w:t>Умножение</w:t>
      </w:r>
      <w:r w:rsidRPr="00F06F96">
        <w:rPr>
          <w:spacing w:val="-9"/>
        </w:rPr>
        <w:t xml:space="preserve"> </w:t>
      </w:r>
      <w:r w:rsidRPr="00F06F96">
        <w:t>вероятностей.</w:t>
      </w:r>
      <w:r w:rsidRPr="00F06F96">
        <w:rPr>
          <w:spacing w:val="-5"/>
        </w:rPr>
        <w:t xml:space="preserve"> </w:t>
      </w:r>
      <w:r w:rsidRPr="00F06F96">
        <w:t>Дерево</w:t>
      </w:r>
      <w:r w:rsidRPr="00F06F96">
        <w:rPr>
          <w:spacing w:val="-5"/>
        </w:rPr>
        <w:t xml:space="preserve"> </w:t>
      </w:r>
      <w:r w:rsidRPr="00F06F96">
        <w:t>случайного</w:t>
      </w:r>
      <w:r w:rsidRPr="00F06F96">
        <w:rPr>
          <w:spacing w:val="-6"/>
        </w:rPr>
        <w:t xml:space="preserve"> </w:t>
      </w:r>
      <w:r w:rsidRPr="00F06F96">
        <w:t>эксперимента.</w:t>
      </w:r>
      <w:r w:rsidRPr="00F06F96">
        <w:rPr>
          <w:spacing w:val="-57"/>
        </w:rPr>
        <w:t xml:space="preserve"> </w:t>
      </w:r>
      <w:r w:rsidRPr="00F06F96">
        <w:t>Формула</w:t>
      </w:r>
      <w:r w:rsidRPr="00F06F96">
        <w:rPr>
          <w:spacing w:val="-7"/>
        </w:rPr>
        <w:t xml:space="preserve"> </w:t>
      </w:r>
      <w:r w:rsidRPr="00F06F96">
        <w:t>полной</w:t>
      </w:r>
      <w:r w:rsidRPr="00F06F96">
        <w:rPr>
          <w:spacing w:val="-2"/>
        </w:rPr>
        <w:t xml:space="preserve"> </w:t>
      </w:r>
      <w:r w:rsidRPr="00F06F96">
        <w:t>вероятности.</w:t>
      </w:r>
      <w:r w:rsidRPr="00F06F96">
        <w:rPr>
          <w:spacing w:val="-2"/>
        </w:rPr>
        <w:t xml:space="preserve"> </w:t>
      </w:r>
      <w:r w:rsidRPr="00F06F96">
        <w:t>Формула</w:t>
      </w:r>
      <w:r w:rsidRPr="00F06F96">
        <w:rPr>
          <w:spacing w:val="-4"/>
        </w:rPr>
        <w:t xml:space="preserve"> </w:t>
      </w:r>
      <w:r w:rsidRPr="00F06F96">
        <w:t>Байеса.</w:t>
      </w:r>
      <w:r w:rsidRPr="00F06F96">
        <w:rPr>
          <w:spacing w:val="-2"/>
        </w:rPr>
        <w:t xml:space="preserve"> </w:t>
      </w:r>
      <w:r w:rsidRPr="00F06F96">
        <w:t>Независимые</w:t>
      </w:r>
      <w:r w:rsidRPr="00F06F96">
        <w:rPr>
          <w:spacing w:val="-1"/>
        </w:rPr>
        <w:t xml:space="preserve"> </w:t>
      </w:r>
      <w:r w:rsidRPr="00F06F96">
        <w:t>события.</w:t>
      </w:r>
    </w:p>
    <w:p w:rsidR="00971A01" w:rsidRPr="00F06F96" w:rsidRDefault="00E44CEC" w:rsidP="00D27390">
      <w:pPr>
        <w:pStyle w:val="a3"/>
        <w:ind w:left="0" w:firstLine="720"/>
      </w:pPr>
      <w:r w:rsidRPr="00F06F96">
        <w:t>Бинарный случайный опыт (испытание), успех и неудача. Независимые испытания. Серия</w:t>
      </w:r>
      <w:r w:rsidRPr="00F06F96">
        <w:rPr>
          <w:spacing w:val="1"/>
        </w:rPr>
        <w:t xml:space="preserve"> </w:t>
      </w:r>
      <w:r w:rsidRPr="00F06F96">
        <w:t>независимых</w:t>
      </w:r>
      <w:r w:rsidRPr="00F06F96">
        <w:rPr>
          <w:spacing w:val="1"/>
        </w:rPr>
        <w:t xml:space="preserve"> </w:t>
      </w:r>
      <w:r w:rsidRPr="00F06F96">
        <w:t>испытаний</w:t>
      </w:r>
      <w:r w:rsidRPr="00F06F96">
        <w:rPr>
          <w:spacing w:val="1"/>
        </w:rPr>
        <w:t xml:space="preserve"> </w:t>
      </w:r>
      <w:r w:rsidRPr="00F06F96">
        <w:t>до</w:t>
      </w:r>
      <w:r w:rsidRPr="00F06F96">
        <w:rPr>
          <w:spacing w:val="1"/>
        </w:rPr>
        <w:t xml:space="preserve"> </w:t>
      </w:r>
      <w:r w:rsidRPr="00F06F96">
        <w:t>первого</w:t>
      </w:r>
      <w:r w:rsidRPr="00F06F96">
        <w:rPr>
          <w:spacing w:val="1"/>
        </w:rPr>
        <w:t xml:space="preserve"> </w:t>
      </w:r>
      <w:r w:rsidRPr="00F06F96">
        <w:t>успеха.</w:t>
      </w:r>
      <w:r w:rsidRPr="00F06F96">
        <w:rPr>
          <w:spacing w:val="1"/>
        </w:rPr>
        <w:t xml:space="preserve"> </w:t>
      </w:r>
      <w:r w:rsidRPr="00F06F96">
        <w:t>Перестановки</w:t>
      </w:r>
      <w:r w:rsidRPr="00F06F96">
        <w:rPr>
          <w:spacing w:val="1"/>
        </w:rPr>
        <w:t xml:space="preserve"> </w:t>
      </w:r>
      <w:r w:rsidRPr="00F06F96">
        <w:t>и</w:t>
      </w:r>
      <w:r w:rsidRPr="00F06F96">
        <w:rPr>
          <w:spacing w:val="1"/>
        </w:rPr>
        <w:t xml:space="preserve"> </w:t>
      </w:r>
      <w:r w:rsidRPr="00F06F96">
        <w:t>факториал.</w:t>
      </w:r>
      <w:r w:rsidRPr="00F06F96">
        <w:rPr>
          <w:spacing w:val="1"/>
        </w:rPr>
        <w:t xml:space="preserve"> </w:t>
      </w:r>
      <w:r w:rsidRPr="00F06F96">
        <w:t>Число</w:t>
      </w:r>
      <w:r w:rsidRPr="00F06F96">
        <w:rPr>
          <w:spacing w:val="1"/>
        </w:rPr>
        <w:t xml:space="preserve"> </w:t>
      </w:r>
      <w:r w:rsidRPr="00F06F96">
        <w:t>сочетаний.</w:t>
      </w:r>
      <w:r w:rsidRPr="00F06F96">
        <w:rPr>
          <w:spacing w:val="1"/>
        </w:rPr>
        <w:t xml:space="preserve"> </w:t>
      </w:r>
      <w:r w:rsidRPr="00F06F96">
        <w:t>Треугольник</w:t>
      </w:r>
      <w:r w:rsidRPr="00F06F96">
        <w:rPr>
          <w:spacing w:val="-1"/>
        </w:rPr>
        <w:t xml:space="preserve"> </w:t>
      </w:r>
      <w:r w:rsidRPr="00F06F96">
        <w:t>Паскаля.</w:t>
      </w:r>
      <w:r w:rsidRPr="00F06F96">
        <w:rPr>
          <w:spacing w:val="-1"/>
        </w:rPr>
        <w:t xml:space="preserve"> </w:t>
      </w:r>
      <w:r w:rsidRPr="00F06F96">
        <w:t>Формула</w:t>
      </w:r>
      <w:r w:rsidRPr="00F06F96">
        <w:rPr>
          <w:spacing w:val="-3"/>
        </w:rPr>
        <w:t xml:space="preserve"> </w:t>
      </w:r>
      <w:r w:rsidRPr="00F06F96">
        <w:t>бинома</w:t>
      </w:r>
      <w:r w:rsidRPr="00F06F96">
        <w:rPr>
          <w:spacing w:val="-1"/>
        </w:rPr>
        <w:t xml:space="preserve"> </w:t>
      </w:r>
      <w:r w:rsidRPr="00F06F96">
        <w:t>Ньютона.</w:t>
      </w:r>
    </w:p>
    <w:p w:rsidR="00971A01" w:rsidRPr="00F06F96" w:rsidRDefault="00E44CEC" w:rsidP="00D27390">
      <w:pPr>
        <w:pStyle w:val="a3"/>
        <w:ind w:left="0" w:firstLine="720"/>
      </w:pPr>
      <w:r w:rsidRPr="00F06F96">
        <w:t>Серия</w:t>
      </w:r>
      <w:r w:rsidRPr="00F06F96">
        <w:rPr>
          <w:spacing w:val="-4"/>
        </w:rPr>
        <w:t xml:space="preserve"> </w:t>
      </w:r>
      <w:r w:rsidRPr="00F06F96">
        <w:t>независимых испытаний</w:t>
      </w:r>
      <w:r w:rsidRPr="00F06F96">
        <w:rPr>
          <w:spacing w:val="-2"/>
        </w:rPr>
        <w:t xml:space="preserve"> </w:t>
      </w:r>
      <w:r w:rsidRPr="00F06F96">
        <w:t>Бернулли.</w:t>
      </w:r>
      <w:r w:rsidRPr="00F06F96">
        <w:rPr>
          <w:spacing w:val="-3"/>
        </w:rPr>
        <w:t xml:space="preserve"> </w:t>
      </w:r>
      <w:r w:rsidRPr="00F06F96">
        <w:t>Случайный</w:t>
      </w:r>
      <w:r w:rsidRPr="00F06F96">
        <w:rPr>
          <w:spacing w:val="-2"/>
        </w:rPr>
        <w:t xml:space="preserve"> </w:t>
      </w:r>
      <w:r w:rsidRPr="00F06F96">
        <w:t>выбор</w:t>
      </w:r>
      <w:r w:rsidRPr="00F06F96">
        <w:rPr>
          <w:spacing w:val="-3"/>
        </w:rPr>
        <w:t xml:space="preserve"> </w:t>
      </w:r>
      <w:r w:rsidRPr="00F06F96">
        <w:t>из</w:t>
      </w:r>
      <w:r w:rsidRPr="00F06F96">
        <w:rPr>
          <w:spacing w:val="-2"/>
        </w:rPr>
        <w:t xml:space="preserve"> </w:t>
      </w:r>
      <w:r w:rsidRPr="00F06F96">
        <w:t>конечной</w:t>
      </w:r>
      <w:r w:rsidRPr="00F06F96">
        <w:rPr>
          <w:spacing w:val="-1"/>
        </w:rPr>
        <w:t xml:space="preserve"> </w:t>
      </w:r>
      <w:r w:rsidRPr="00F06F96">
        <w:t>совокупности.</w:t>
      </w:r>
    </w:p>
    <w:p w:rsidR="00971A01" w:rsidRPr="00F06F96" w:rsidRDefault="00E44CEC" w:rsidP="00D27390">
      <w:pPr>
        <w:pStyle w:val="a3"/>
        <w:ind w:left="0" w:firstLine="720"/>
      </w:pPr>
      <w:r w:rsidRPr="00F06F96">
        <w:t>Случайная величина. Распределение вероятностей. Диаграмма распределения. Операции над</w:t>
      </w:r>
      <w:r w:rsidRPr="00F06F96">
        <w:rPr>
          <w:spacing w:val="1"/>
        </w:rPr>
        <w:t xml:space="preserve"> </w:t>
      </w:r>
      <w:r w:rsidRPr="00F06F96">
        <w:t>случайными</w:t>
      </w:r>
      <w:r w:rsidRPr="00F06F96">
        <w:rPr>
          <w:spacing w:val="1"/>
        </w:rPr>
        <w:t xml:space="preserve"> </w:t>
      </w:r>
      <w:r w:rsidRPr="00F06F96">
        <w:t>величинами.</w:t>
      </w:r>
      <w:r w:rsidRPr="00F06F96">
        <w:rPr>
          <w:spacing w:val="1"/>
        </w:rPr>
        <w:t xml:space="preserve"> </w:t>
      </w:r>
      <w:r w:rsidRPr="00F06F96">
        <w:t>Бинарная</w:t>
      </w:r>
      <w:r w:rsidRPr="00F06F96">
        <w:rPr>
          <w:spacing w:val="1"/>
        </w:rPr>
        <w:t xml:space="preserve"> </w:t>
      </w:r>
      <w:r w:rsidRPr="00F06F96">
        <w:t>случайная</w:t>
      </w:r>
      <w:r w:rsidRPr="00F06F96">
        <w:rPr>
          <w:spacing w:val="1"/>
        </w:rPr>
        <w:t xml:space="preserve"> </w:t>
      </w:r>
      <w:r w:rsidRPr="00F06F96">
        <w:t>величина.</w:t>
      </w:r>
      <w:r w:rsidRPr="00F06F96">
        <w:rPr>
          <w:spacing w:val="1"/>
        </w:rPr>
        <w:t xml:space="preserve"> </w:t>
      </w:r>
      <w:r w:rsidRPr="00F06F96">
        <w:t>Примеры</w:t>
      </w:r>
      <w:r w:rsidRPr="00F06F96">
        <w:rPr>
          <w:spacing w:val="1"/>
        </w:rPr>
        <w:t xml:space="preserve"> </w:t>
      </w:r>
      <w:r w:rsidRPr="00F06F96">
        <w:t>распределений,</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57"/>
        </w:rPr>
        <w:t xml:space="preserve"> </w:t>
      </w:r>
      <w:r w:rsidRPr="00F06F96">
        <w:t>геометрическое</w:t>
      </w:r>
      <w:r w:rsidRPr="00F06F96">
        <w:rPr>
          <w:spacing w:val="-1"/>
        </w:rPr>
        <w:t xml:space="preserve"> </w:t>
      </w:r>
      <w:r w:rsidRPr="00F06F96">
        <w:t>и биномиальное.</w:t>
      </w:r>
    </w:p>
    <w:p w:rsidR="008B3BFF" w:rsidRPr="00F06F96" w:rsidRDefault="008B3BFF"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отдельным</w:t>
      </w:r>
      <w:r w:rsidRPr="00F06F96">
        <w:rPr>
          <w:i/>
          <w:spacing w:val="1"/>
          <w:sz w:val="24"/>
          <w:szCs w:val="24"/>
        </w:rPr>
        <w:t xml:space="preserve"> </w:t>
      </w:r>
      <w:r w:rsidRPr="00F06F96">
        <w:rPr>
          <w:i/>
          <w:sz w:val="24"/>
          <w:szCs w:val="24"/>
        </w:rPr>
        <w:t>темам</w:t>
      </w:r>
      <w:r w:rsidRPr="00F06F96">
        <w:rPr>
          <w:i/>
          <w:spacing w:val="1"/>
          <w:sz w:val="24"/>
          <w:szCs w:val="24"/>
        </w:rPr>
        <w:t xml:space="preserve"> </w:t>
      </w:r>
      <w:r w:rsidRPr="00F06F96">
        <w:rPr>
          <w:i/>
          <w:sz w:val="24"/>
          <w:szCs w:val="24"/>
        </w:rPr>
        <w:t>учебного</w:t>
      </w:r>
      <w:r w:rsidRPr="00F06F96">
        <w:rPr>
          <w:i/>
          <w:spacing w:val="1"/>
          <w:sz w:val="24"/>
          <w:szCs w:val="24"/>
        </w:rPr>
        <w:t xml:space="preserve"> </w:t>
      </w:r>
      <w:r w:rsidRPr="00F06F96">
        <w:rPr>
          <w:i/>
          <w:sz w:val="24"/>
          <w:szCs w:val="24"/>
        </w:rPr>
        <w:t>курса</w:t>
      </w:r>
      <w:r w:rsidRPr="00F06F96">
        <w:rPr>
          <w:i/>
          <w:spacing w:val="1"/>
          <w:sz w:val="24"/>
          <w:szCs w:val="24"/>
        </w:rPr>
        <w:t xml:space="preserve"> </w:t>
      </w:r>
      <w:r w:rsidRPr="00F06F96">
        <w:rPr>
          <w:i/>
          <w:sz w:val="24"/>
          <w:szCs w:val="24"/>
        </w:rPr>
        <w:t>«Вероятность</w:t>
      </w:r>
      <w:r w:rsidRPr="00F06F96">
        <w:rPr>
          <w:i/>
          <w:spacing w:val="1"/>
          <w:sz w:val="24"/>
          <w:szCs w:val="24"/>
        </w:rPr>
        <w:t xml:space="preserve"> </w:t>
      </w:r>
      <w:r w:rsidRPr="00F06F96">
        <w:rPr>
          <w:i/>
          <w:sz w:val="24"/>
          <w:szCs w:val="24"/>
        </w:rPr>
        <w:t>и</w:t>
      </w:r>
      <w:r w:rsidRPr="00F06F96">
        <w:rPr>
          <w:i/>
          <w:spacing w:val="1"/>
          <w:sz w:val="24"/>
          <w:szCs w:val="24"/>
        </w:rPr>
        <w:t xml:space="preserve"> </w:t>
      </w:r>
      <w:r w:rsidRPr="00F06F96">
        <w:rPr>
          <w:i/>
          <w:sz w:val="24"/>
          <w:szCs w:val="24"/>
        </w:rPr>
        <w:t>статистика».</w:t>
      </w:r>
      <w:r w:rsidRPr="00F06F96">
        <w:rPr>
          <w:i/>
          <w:spacing w:val="-1"/>
          <w:sz w:val="24"/>
          <w:szCs w:val="24"/>
        </w:rPr>
        <w:t xml:space="preserve"> </w:t>
      </w:r>
      <w:r w:rsidRPr="00F06F96">
        <w:rPr>
          <w:i/>
          <w:sz w:val="24"/>
          <w:szCs w:val="24"/>
        </w:rPr>
        <w:t>К</w:t>
      </w:r>
      <w:r w:rsidRPr="00F06F96">
        <w:rPr>
          <w:i/>
          <w:spacing w:val="-1"/>
          <w:sz w:val="24"/>
          <w:szCs w:val="24"/>
        </w:rPr>
        <w:t xml:space="preserve"> </w:t>
      </w:r>
      <w:r w:rsidRPr="00F06F96">
        <w:rPr>
          <w:i/>
          <w:sz w:val="24"/>
          <w:szCs w:val="24"/>
        </w:rPr>
        <w:t>концу</w:t>
      </w:r>
      <w:r w:rsidRPr="00F06F96">
        <w:rPr>
          <w:i/>
          <w:spacing w:val="-1"/>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класса обучающийся</w:t>
      </w:r>
      <w:r w:rsidRPr="00F06F96">
        <w:rPr>
          <w:i/>
          <w:spacing w:val="1"/>
          <w:sz w:val="24"/>
          <w:szCs w:val="24"/>
        </w:rPr>
        <w:t xml:space="preserve"> </w:t>
      </w:r>
      <w:r w:rsidRPr="00F06F96">
        <w:rPr>
          <w:i/>
          <w:sz w:val="24"/>
          <w:szCs w:val="24"/>
        </w:rPr>
        <w:t>научится:</w:t>
      </w:r>
    </w:p>
    <w:p w:rsidR="00971A01" w:rsidRPr="00F06F96" w:rsidRDefault="00E44CEC" w:rsidP="00D27390">
      <w:pPr>
        <w:pStyle w:val="a3"/>
        <w:ind w:left="0" w:firstLine="720"/>
      </w:pPr>
      <w:r w:rsidRPr="00F06F96">
        <w:t>свободно оперировать понятиями: граф, плоский граф, связный граф, путь в графе, цепь, цикл,</w:t>
      </w:r>
      <w:r w:rsidRPr="00F06F96">
        <w:rPr>
          <w:spacing w:val="-57"/>
        </w:rPr>
        <w:t xml:space="preserve"> </w:t>
      </w:r>
      <w:r w:rsidRPr="00F06F96">
        <w:t>дерево,</w:t>
      </w:r>
      <w:r w:rsidRPr="00F06F96">
        <w:rPr>
          <w:spacing w:val="-4"/>
        </w:rPr>
        <w:t xml:space="preserve"> </w:t>
      </w:r>
      <w:r w:rsidRPr="00F06F96">
        <w:t>степень вершины,</w:t>
      </w:r>
      <w:r w:rsidRPr="00F06F96">
        <w:rPr>
          <w:spacing w:val="1"/>
        </w:rPr>
        <w:t xml:space="preserve"> </w:t>
      </w:r>
      <w:r w:rsidRPr="00F06F96">
        <w:t>дерево</w:t>
      </w:r>
      <w:r w:rsidRPr="00F06F96">
        <w:rPr>
          <w:spacing w:val="-4"/>
        </w:rPr>
        <w:t xml:space="preserve"> </w:t>
      </w:r>
      <w:r w:rsidRPr="00F06F96">
        <w:t>случайного эксперимента;</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случайный</w:t>
      </w:r>
      <w:r w:rsidRPr="00F06F96">
        <w:rPr>
          <w:spacing w:val="1"/>
        </w:rPr>
        <w:t xml:space="preserve"> </w:t>
      </w:r>
      <w:r w:rsidRPr="00F06F96">
        <w:t>эксперимент</w:t>
      </w:r>
      <w:r w:rsidRPr="00F06F96">
        <w:rPr>
          <w:spacing w:val="1"/>
        </w:rPr>
        <w:t xml:space="preserve"> </w:t>
      </w:r>
      <w:r w:rsidRPr="00F06F96">
        <w:t>(опыт),</w:t>
      </w:r>
      <w:r w:rsidRPr="00F06F96">
        <w:rPr>
          <w:spacing w:val="1"/>
        </w:rPr>
        <w:t xml:space="preserve"> </w:t>
      </w:r>
      <w:r w:rsidRPr="00F06F96">
        <w:t>случайное</w:t>
      </w:r>
      <w:r w:rsidRPr="00F06F96">
        <w:rPr>
          <w:spacing w:val="1"/>
        </w:rPr>
        <w:t xml:space="preserve"> </w:t>
      </w:r>
      <w:r w:rsidRPr="00F06F96">
        <w:t>событие,</w:t>
      </w:r>
      <w:r w:rsidRPr="00F06F96">
        <w:rPr>
          <w:spacing w:val="1"/>
        </w:rPr>
        <w:t xml:space="preserve"> </w:t>
      </w:r>
      <w:r w:rsidRPr="00F06F96">
        <w:t>элементарное случайное событие (элементарный исход) случайного опыта, находить вероятности</w:t>
      </w:r>
      <w:r w:rsidRPr="00F06F96">
        <w:rPr>
          <w:spacing w:val="1"/>
        </w:rPr>
        <w:t xml:space="preserve"> </w:t>
      </w:r>
      <w:r w:rsidRPr="00F06F96">
        <w:t>событий</w:t>
      </w:r>
      <w:r w:rsidRPr="00F06F96">
        <w:rPr>
          <w:spacing w:val="-2"/>
        </w:rPr>
        <w:t xml:space="preserve"> </w:t>
      </w:r>
      <w:r w:rsidRPr="00F06F96">
        <w:t>в</w:t>
      </w:r>
      <w:r w:rsidRPr="00F06F96">
        <w:rPr>
          <w:spacing w:val="-6"/>
        </w:rPr>
        <w:t xml:space="preserve"> </w:t>
      </w:r>
      <w:r w:rsidRPr="00F06F96">
        <w:t>опытах с</w:t>
      </w:r>
      <w:r w:rsidRPr="00F06F96">
        <w:rPr>
          <w:spacing w:val="-6"/>
        </w:rPr>
        <w:t xml:space="preserve"> </w:t>
      </w:r>
      <w:r w:rsidRPr="00F06F96">
        <w:t>равновозможными</w:t>
      </w:r>
      <w:r w:rsidRPr="00F06F96">
        <w:rPr>
          <w:spacing w:val="-1"/>
        </w:rPr>
        <w:t xml:space="preserve"> </w:t>
      </w:r>
      <w:r w:rsidRPr="00F06F96">
        <w:t>элементарными</w:t>
      </w:r>
      <w:r w:rsidRPr="00F06F96">
        <w:rPr>
          <w:spacing w:val="-1"/>
        </w:rPr>
        <w:t xml:space="preserve"> </w:t>
      </w:r>
      <w:r w:rsidRPr="00F06F96">
        <w:t>событиями;</w:t>
      </w:r>
    </w:p>
    <w:p w:rsidR="00971A01" w:rsidRPr="00F06F96" w:rsidRDefault="00E44CEC" w:rsidP="00D27390">
      <w:pPr>
        <w:pStyle w:val="a3"/>
        <w:ind w:left="0" w:firstLine="720"/>
      </w:pPr>
      <w:r w:rsidRPr="00F06F96">
        <w:t>находить и формулировать события: пересечение, объединение данных событий,</w:t>
      </w:r>
      <w:r w:rsidRPr="00F06F96">
        <w:rPr>
          <w:spacing w:val="1"/>
        </w:rPr>
        <w:t xml:space="preserve"> </w:t>
      </w:r>
      <w:r w:rsidRPr="00F06F96">
        <w:t>событие,</w:t>
      </w:r>
      <w:r w:rsidRPr="00F06F96">
        <w:rPr>
          <w:spacing w:val="1"/>
        </w:rPr>
        <w:t xml:space="preserve"> </w:t>
      </w:r>
      <w:r w:rsidRPr="00F06F96">
        <w:t>противоположное данному, использовать диаграммы Эйлера, координатную прямую для решения</w:t>
      </w:r>
      <w:r w:rsidRPr="00F06F96">
        <w:rPr>
          <w:spacing w:val="1"/>
        </w:rPr>
        <w:t xml:space="preserve"> </w:t>
      </w:r>
      <w:r w:rsidRPr="00F06F96">
        <w:t>задач, пользоваться формулой сложения вероятностей для вероятностей двух и трех случайных</w:t>
      </w:r>
      <w:r w:rsidRPr="00F06F96">
        <w:rPr>
          <w:spacing w:val="1"/>
        </w:rPr>
        <w:t xml:space="preserve"> </w:t>
      </w:r>
      <w:r w:rsidRPr="00F06F96">
        <w:t>событий;</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условная</w:t>
      </w:r>
      <w:r w:rsidRPr="00F06F96">
        <w:rPr>
          <w:spacing w:val="1"/>
        </w:rPr>
        <w:t xml:space="preserve"> </w:t>
      </w:r>
      <w:r w:rsidRPr="00F06F96">
        <w:t>вероятность,</w:t>
      </w:r>
      <w:r w:rsidRPr="00F06F96">
        <w:rPr>
          <w:spacing w:val="1"/>
        </w:rPr>
        <w:t xml:space="preserve"> </w:t>
      </w:r>
      <w:r w:rsidRPr="00F06F96">
        <w:t>умножение</w:t>
      </w:r>
      <w:r w:rsidRPr="00F06F96">
        <w:rPr>
          <w:spacing w:val="1"/>
        </w:rPr>
        <w:t xml:space="preserve"> </w:t>
      </w:r>
      <w:r w:rsidRPr="00F06F96">
        <w:t>вероятностей,</w:t>
      </w:r>
      <w:r w:rsidRPr="00F06F96">
        <w:rPr>
          <w:spacing w:val="1"/>
        </w:rPr>
        <w:t xml:space="preserve"> </w:t>
      </w:r>
      <w:r w:rsidRPr="00F06F96">
        <w:t>независимые</w:t>
      </w:r>
      <w:r w:rsidRPr="00F06F96">
        <w:rPr>
          <w:spacing w:val="1"/>
        </w:rPr>
        <w:t xml:space="preserve"> </w:t>
      </w:r>
      <w:r w:rsidRPr="00F06F96">
        <w:t>события,</w:t>
      </w:r>
      <w:r w:rsidRPr="00F06F96">
        <w:rPr>
          <w:spacing w:val="1"/>
        </w:rPr>
        <w:t xml:space="preserve"> </w:t>
      </w:r>
      <w:r w:rsidRPr="00F06F96">
        <w:t>дерево</w:t>
      </w:r>
      <w:r w:rsidRPr="00F06F96">
        <w:rPr>
          <w:spacing w:val="1"/>
        </w:rPr>
        <w:t xml:space="preserve"> </w:t>
      </w:r>
      <w:r w:rsidRPr="00F06F96">
        <w:t>случайного</w:t>
      </w:r>
      <w:r w:rsidRPr="00F06F96">
        <w:rPr>
          <w:spacing w:val="1"/>
        </w:rPr>
        <w:t xml:space="preserve"> </w:t>
      </w:r>
      <w:r w:rsidRPr="00F06F96">
        <w:t>эксперимента,</w:t>
      </w:r>
      <w:r w:rsidRPr="00F06F96">
        <w:rPr>
          <w:spacing w:val="1"/>
        </w:rPr>
        <w:t xml:space="preserve"> </w:t>
      </w:r>
      <w:r w:rsidRPr="00F06F96">
        <w:t>находить</w:t>
      </w:r>
      <w:r w:rsidRPr="00F06F96">
        <w:rPr>
          <w:spacing w:val="1"/>
        </w:rPr>
        <w:t xml:space="preserve"> </w:t>
      </w:r>
      <w:r w:rsidRPr="00F06F96">
        <w:t>вероятности</w:t>
      </w:r>
      <w:r w:rsidRPr="00F06F96">
        <w:rPr>
          <w:spacing w:val="1"/>
        </w:rPr>
        <w:t xml:space="preserve"> </w:t>
      </w:r>
      <w:r w:rsidRPr="00F06F96">
        <w:t>событий</w:t>
      </w:r>
      <w:r w:rsidRPr="00F06F96">
        <w:rPr>
          <w:spacing w:val="1"/>
        </w:rPr>
        <w:t xml:space="preserve"> </w:t>
      </w:r>
      <w:r w:rsidRPr="00F06F96">
        <w:t>с</w:t>
      </w:r>
      <w:r w:rsidRPr="00F06F96">
        <w:rPr>
          <w:spacing w:val="1"/>
        </w:rPr>
        <w:t xml:space="preserve"> </w:t>
      </w:r>
      <w:r w:rsidRPr="00F06F96">
        <w:t>помощью правила</w:t>
      </w:r>
      <w:r w:rsidRPr="00F06F96">
        <w:rPr>
          <w:spacing w:val="1"/>
        </w:rPr>
        <w:t xml:space="preserve"> </w:t>
      </w:r>
      <w:r w:rsidRPr="00F06F96">
        <w:t>умножения, дерева случайного опыта, использовать формулу полной вероятности, формулу Байеса</w:t>
      </w:r>
      <w:r w:rsidRPr="00F06F96">
        <w:rPr>
          <w:spacing w:val="1"/>
        </w:rPr>
        <w:t xml:space="preserve"> </w:t>
      </w:r>
      <w:r w:rsidRPr="00F06F96">
        <w:t>при решении задач, определять независимость событий по формуле и по организации случайного</w:t>
      </w:r>
      <w:r w:rsidRPr="00F06F96">
        <w:rPr>
          <w:spacing w:val="1"/>
        </w:rPr>
        <w:t xml:space="preserve"> </w:t>
      </w:r>
      <w:r w:rsidRPr="00F06F96">
        <w:t>эксперимента;</w:t>
      </w:r>
    </w:p>
    <w:p w:rsidR="00971A01" w:rsidRPr="00F06F96" w:rsidRDefault="00E44CEC" w:rsidP="00D27390">
      <w:pPr>
        <w:pStyle w:val="a3"/>
        <w:ind w:left="0" w:firstLine="720"/>
      </w:pPr>
      <w:r w:rsidRPr="00F06F96">
        <w:t>применять</w:t>
      </w:r>
      <w:r w:rsidRPr="00F06F96">
        <w:rPr>
          <w:spacing w:val="1"/>
        </w:rPr>
        <w:t xml:space="preserve"> </w:t>
      </w:r>
      <w:r w:rsidRPr="00F06F96">
        <w:t>изученные</w:t>
      </w:r>
      <w:r w:rsidRPr="00F06F96">
        <w:rPr>
          <w:spacing w:val="1"/>
        </w:rPr>
        <w:t xml:space="preserve"> </w:t>
      </w:r>
      <w:r w:rsidRPr="00F06F96">
        <w:t>комбинаторные</w:t>
      </w:r>
      <w:r w:rsidRPr="00F06F96">
        <w:rPr>
          <w:spacing w:val="1"/>
        </w:rPr>
        <w:t xml:space="preserve"> </w:t>
      </w:r>
      <w:r w:rsidRPr="00F06F96">
        <w:t>формулы</w:t>
      </w:r>
      <w:r w:rsidRPr="00F06F96">
        <w:rPr>
          <w:spacing w:val="1"/>
        </w:rPr>
        <w:t xml:space="preserve"> </w:t>
      </w:r>
      <w:r w:rsidRPr="00F06F96">
        <w:t>для</w:t>
      </w:r>
      <w:r w:rsidRPr="00F06F96">
        <w:rPr>
          <w:spacing w:val="1"/>
        </w:rPr>
        <w:t xml:space="preserve"> </w:t>
      </w:r>
      <w:r w:rsidRPr="00F06F96">
        <w:t>перечисления</w:t>
      </w:r>
      <w:r w:rsidRPr="00F06F96">
        <w:rPr>
          <w:spacing w:val="1"/>
        </w:rPr>
        <w:t xml:space="preserve"> </w:t>
      </w:r>
      <w:r w:rsidRPr="00F06F96">
        <w:t>элементов множеств,</w:t>
      </w:r>
      <w:r w:rsidRPr="00F06F96">
        <w:rPr>
          <w:spacing w:val="1"/>
        </w:rPr>
        <w:t xml:space="preserve"> </w:t>
      </w:r>
      <w:r w:rsidRPr="00F06F96">
        <w:t>элементарных</w:t>
      </w:r>
      <w:r w:rsidRPr="00F06F96">
        <w:rPr>
          <w:spacing w:val="2"/>
        </w:rPr>
        <w:t xml:space="preserve"> </w:t>
      </w:r>
      <w:r w:rsidRPr="00F06F96">
        <w:t>событий</w:t>
      </w:r>
      <w:r w:rsidRPr="00F06F96">
        <w:rPr>
          <w:spacing w:val="-1"/>
        </w:rPr>
        <w:t xml:space="preserve"> </w:t>
      </w:r>
      <w:r w:rsidRPr="00F06F96">
        <w:t>случайного опыта, решения</w:t>
      </w:r>
      <w:r w:rsidRPr="00F06F96">
        <w:rPr>
          <w:spacing w:val="1"/>
        </w:rPr>
        <w:t xml:space="preserve"> </w:t>
      </w:r>
      <w:r w:rsidRPr="00F06F96">
        <w:t>задач</w:t>
      </w:r>
      <w:r w:rsidRPr="00F06F96">
        <w:rPr>
          <w:spacing w:val="-2"/>
        </w:rPr>
        <w:t xml:space="preserve"> </w:t>
      </w:r>
      <w:r w:rsidRPr="00F06F96">
        <w:t>по теории</w:t>
      </w:r>
      <w:r w:rsidRPr="00F06F96">
        <w:rPr>
          <w:spacing w:val="1"/>
        </w:rPr>
        <w:t xml:space="preserve"> </w:t>
      </w:r>
      <w:r w:rsidRPr="00F06F96">
        <w:t>вероятностей;</w:t>
      </w:r>
    </w:p>
    <w:p w:rsidR="00971A01" w:rsidRPr="00F06F96" w:rsidRDefault="00E44CEC" w:rsidP="00D27390">
      <w:pPr>
        <w:pStyle w:val="a3"/>
        <w:ind w:left="0" w:firstLine="720"/>
      </w:pPr>
      <w:r w:rsidRPr="00F06F96">
        <w:t>свободно оперировать понятиями: бинарный случайный опыт (испытание), успех и неудача,</w:t>
      </w:r>
      <w:r w:rsidRPr="00F06F96">
        <w:rPr>
          <w:spacing w:val="1"/>
        </w:rPr>
        <w:t xml:space="preserve"> </w:t>
      </w:r>
      <w:r w:rsidRPr="00F06F96">
        <w:rPr>
          <w:spacing w:val="-1"/>
        </w:rPr>
        <w:t xml:space="preserve">независимые испытания, серия испытаний, </w:t>
      </w:r>
      <w:r w:rsidRPr="00F06F96">
        <w:t>находить вероятности событий: в серии испытаний до</w:t>
      </w:r>
      <w:r w:rsidRPr="00F06F96">
        <w:rPr>
          <w:spacing w:val="1"/>
        </w:rPr>
        <w:t xml:space="preserve"> </w:t>
      </w:r>
      <w:r w:rsidRPr="00F06F96">
        <w:t>первого</w:t>
      </w:r>
      <w:r w:rsidRPr="00F06F96">
        <w:rPr>
          <w:spacing w:val="1"/>
        </w:rPr>
        <w:t xml:space="preserve"> </w:t>
      </w:r>
      <w:r w:rsidRPr="00F06F96">
        <w:t>успеха,</w:t>
      </w:r>
      <w:r w:rsidRPr="00F06F96">
        <w:rPr>
          <w:spacing w:val="1"/>
        </w:rPr>
        <w:t xml:space="preserve"> </w:t>
      </w:r>
      <w:r w:rsidRPr="00F06F96">
        <w:t>в</w:t>
      </w:r>
      <w:r w:rsidRPr="00F06F96">
        <w:rPr>
          <w:spacing w:val="1"/>
        </w:rPr>
        <w:t xml:space="preserve"> </w:t>
      </w:r>
      <w:r w:rsidRPr="00F06F96">
        <w:t>серии</w:t>
      </w:r>
      <w:r w:rsidRPr="00F06F96">
        <w:rPr>
          <w:spacing w:val="1"/>
        </w:rPr>
        <w:t xml:space="preserve"> </w:t>
      </w:r>
      <w:r w:rsidRPr="00F06F96">
        <w:t>испытаний</w:t>
      </w:r>
      <w:r w:rsidRPr="00F06F96">
        <w:rPr>
          <w:spacing w:val="1"/>
        </w:rPr>
        <w:t xml:space="preserve"> </w:t>
      </w:r>
      <w:r w:rsidRPr="00F06F96">
        <w:t>Бернулли,</w:t>
      </w:r>
      <w:r w:rsidRPr="00F06F96">
        <w:rPr>
          <w:spacing w:val="1"/>
        </w:rPr>
        <w:t xml:space="preserve"> </w:t>
      </w:r>
      <w:r w:rsidRPr="00F06F96">
        <w:t>в</w:t>
      </w:r>
      <w:r w:rsidRPr="00F06F96">
        <w:rPr>
          <w:spacing w:val="1"/>
        </w:rPr>
        <w:t xml:space="preserve"> </w:t>
      </w:r>
      <w:r w:rsidRPr="00F06F96">
        <w:t>опыте,</w:t>
      </w:r>
      <w:r w:rsidRPr="00F06F96">
        <w:rPr>
          <w:spacing w:val="1"/>
        </w:rPr>
        <w:t xml:space="preserve"> </w:t>
      </w:r>
      <w:r w:rsidRPr="00F06F96">
        <w:t>связанном</w:t>
      </w:r>
      <w:r w:rsidRPr="00F06F96">
        <w:rPr>
          <w:spacing w:val="1"/>
        </w:rPr>
        <w:t xml:space="preserve"> </w:t>
      </w:r>
      <w:r w:rsidRPr="00F06F96">
        <w:t>со</w:t>
      </w:r>
      <w:r w:rsidRPr="00F06F96">
        <w:rPr>
          <w:spacing w:val="1"/>
        </w:rPr>
        <w:t xml:space="preserve"> </w:t>
      </w:r>
      <w:r w:rsidRPr="00F06F96">
        <w:t>случайным</w:t>
      </w:r>
      <w:r w:rsidRPr="00F06F96">
        <w:rPr>
          <w:spacing w:val="1"/>
        </w:rPr>
        <w:t xml:space="preserve"> </w:t>
      </w:r>
      <w:r w:rsidRPr="00F06F96">
        <w:t>выбором</w:t>
      </w:r>
      <w:r w:rsidRPr="00F06F96">
        <w:rPr>
          <w:spacing w:val="1"/>
        </w:rPr>
        <w:t xml:space="preserve"> </w:t>
      </w:r>
      <w:r w:rsidRPr="00F06F96">
        <w:t>из</w:t>
      </w:r>
      <w:r w:rsidRPr="00F06F96">
        <w:rPr>
          <w:spacing w:val="1"/>
        </w:rPr>
        <w:t xml:space="preserve"> </w:t>
      </w:r>
      <w:r w:rsidRPr="00F06F96">
        <w:t>конечной</w:t>
      </w:r>
      <w:r w:rsidRPr="00F06F96">
        <w:rPr>
          <w:spacing w:val="-1"/>
        </w:rPr>
        <w:t xml:space="preserve"> </w:t>
      </w:r>
      <w:r w:rsidRPr="00F06F96">
        <w:t>совокупности;</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случайная</w:t>
      </w:r>
      <w:r w:rsidRPr="00F06F96">
        <w:rPr>
          <w:spacing w:val="1"/>
        </w:rPr>
        <w:t xml:space="preserve"> </w:t>
      </w:r>
      <w:r w:rsidRPr="00F06F96">
        <w:t>величина,</w:t>
      </w:r>
      <w:r w:rsidRPr="00F06F96">
        <w:rPr>
          <w:spacing w:val="1"/>
        </w:rPr>
        <w:t xml:space="preserve"> </w:t>
      </w:r>
      <w:r w:rsidRPr="00F06F96">
        <w:t>распределение</w:t>
      </w:r>
      <w:r w:rsidRPr="00F06F96">
        <w:rPr>
          <w:spacing w:val="1"/>
        </w:rPr>
        <w:t xml:space="preserve"> </w:t>
      </w:r>
      <w:r w:rsidRPr="00F06F96">
        <w:t>вероятностей,</w:t>
      </w:r>
      <w:r w:rsidRPr="00F06F96">
        <w:rPr>
          <w:spacing w:val="1"/>
        </w:rPr>
        <w:t xml:space="preserve"> </w:t>
      </w:r>
      <w:r w:rsidRPr="00F06F96">
        <w:t>диаграмма</w:t>
      </w:r>
      <w:r w:rsidRPr="00F06F96">
        <w:rPr>
          <w:spacing w:val="1"/>
        </w:rPr>
        <w:t xml:space="preserve"> </w:t>
      </w:r>
      <w:r w:rsidRPr="00F06F96">
        <w:t>распределения,</w:t>
      </w:r>
      <w:r w:rsidRPr="00F06F96">
        <w:rPr>
          <w:spacing w:val="1"/>
        </w:rPr>
        <w:t xml:space="preserve"> </w:t>
      </w:r>
      <w:r w:rsidRPr="00F06F96">
        <w:t>бинарная</w:t>
      </w:r>
      <w:r w:rsidRPr="00F06F96">
        <w:rPr>
          <w:spacing w:val="1"/>
        </w:rPr>
        <w:t xml:space="preserve"> </w:t>
      </w:r>
      <w:r w:rsidRPr="00F06F96">
        <w:t>случайная</w:t>
      </w:r>
      <w:r w:rsidRPr="00F06F96">
        <w:rPr>
          <w:spacing w:val="1"/>
        </w:rPr>
        <w:t xml:space="preserve"> </w:t>
      </w:r>
      <w:r w:rsidRPr="00F06F96">
        <w:t>величина,</w:t>
      </w:r>
      <w:r w:rsidRPr="00F06F96">
        <w:rPr>
          <w:spacing w:val="1"/>
        </w:rPr>
        <w:t xml:space="preserve"> </w:t>
      </w:r>
      <w:r w:rsidRPr="00F06F96">
        <w:t>геометрическое,</w:t>
      </w:r>
      <w:r w:rsidRPr="00F06F96">
        <w:rPr>
          <w:spacing w:val="1"/>
        </w:rPr>
        <w:t xml:space="preserve"> </w:t>
      </w:r>
      <w:r w:rsidRPr="00F06F96">
        <w:t>биномиальное</w:t>
      </w:r>
      <w:r w:rsidRPr="00F06F96">
        <w:rPr>
          <w:spacing w:val="1"/>
        </w:rPr>
        <w:t xml:space="preserve"> </w:t>
      </w:r>
      <w:r w:rsidRPr="00F06F96">
        <w:t>распределение.</w:t>
      </w:r>
    </w:p>
    <w:p w:rsidR="008B3BFF" w:rsidRPr="00F06F96" w:rsidRDefault="008B3BFF" w:rsidP="00D27390">
      <w:pPr>
        <w:pStyle w:val="a3"/>
        <w:ind w:left="0" w:firstLine="720"/>
      </w:pPr>
    </w:p>
    <w:p w:rsidR="00971A01" w:rsidRPr="00F06F96" w:rsidRDefault="003F3F3B" w:rsidP="00D27390">
      <w:pPr>
        <w:pStyle w:val="Heading2"/>
        <w:numPr>
          <w:ilvl w:val="2"/>
          <w:numId w:val="62"/>
        </w:numPr>
        <w:tabs>
          <w:tab w:val="left" w:pos="1508"/>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 «Информатика» (базовый</w:t>
      </w:r>
      <w:r w:rsidR="00E44CEC" w:rsidRPr="00F06F96">
        <w:rPr>
          <w:spacing w:val="-57"/>
        </w:rPr>
        <w:t xml:space="preserve"> </w:t>
      </w:r>
      <w:r w:rsidR="00E44CEC" w:rsidRPr="00F06F96">
        <w:t>уровень)</w:t>
      </w:r>
    </w:p>
    <w:p w:rsidR="00971A01" w:rsidRPr="00F06F96" w:rsidRDefault="003F3F3B" w:rsidP="00D27390">
      <w:pPr>
        <w:pStyle w:val="a3"/>
        <w:ind w:left="0" w:firstLine="720"/>
      </w:pPr>
      <w:r w:rsidRPr="00F06F96">
        <w:t>Р</w:t>
      </w:r>
      <w:r w:rsidR="00E44CEC" w:rsidRPr="00F06F96">
        <w:t>абочая программа по учебному предмету «Информатика» (базовый уровень)</w:t>
      </w:r>
      <w:r w:rsidR="00E44CEC" w:rsidRPr="00F06F96">
        <w:rPr>
          <w:spacing w:val="1"/>
        </w:rPr>
        <w:t xml:space="preserve"> </w:t>
      </w:r>
      <w:r w:rsidR="00E44CEC" w:rsidRPr="00F06F96">
        <w:t>(предметная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«Математика</w:t>
      </w:r>
      <w:r w:rsidR="00E44CEC" w:rsidRPr="00F06F96">
        <w:rPr>
          <w:spacing w:val="1"/>
        </w:rPr>
        <w:t xml:space="preserve"> </w:t>
      </w:r>
      <w:r w:rsidR="00E44CEC" w:rsidRPr="00F06F96">
        <w:t>и</w:t>
      </w:r>
      <w:r w:rsidR="00E44CEC" w:rsidRPr="00F06F96">
        <w:rPr>
          <w:spacing w:val="1"/>
        </w:rPr>
        <w:t xml:space="preserve"> </w:t>
      </w:r>
      <w:r w:rsidR="00E44CEC" w:rsidRPr="00F06F96">
        <w:t>информатика»)</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информатике,</w:t>
      </w:r>
      <w:r w:rsidR="00E44CEC" w:rsidRPr="00F06F96">
        <w:rPr>
          <w:spacing w:val="1"/>
        </w:rPr>
        <w:t xml:space="preserve"> </w:t>
      </w:r>
      <w:r w:rsidR="00E44CEC" w:rsidRPr="00F06F96">
        <w:t>информатика)</w:t>
      </w:r>
      <w:r w:rsidR="00E44CEC" w:rsidRPr="00F06F96">
        <w:rPr>
          <w:spacing w:val="1"/>
        </w:rPr>
        <w:t xml:space="preserve"> </w:t>
      </w:r>
      <w:r w:rsidR="00E44CEC" w:rsidRPr="00F06F96">
        <w:t>включает</w:t>
      </w:r>
      <w:r w:rsidR="00E44CEC" w:rsidRPr="00F06F96">
        <w:rPr>
          <w:spacing w:val="1"/>
        </w:rPr>
        <w:t xml:space="preserve"> </w:t>
      </w:r>
      <w:r w:rsidR="00E44CEC" w:rsidRPr="00F06F96">
        <w:t>пояснительную</w:t>
      </w:r>
      <w:r w:rsidR="00E44CEC" w:rsidRPr="00F06F96">
        <w:rPr>
          <w:spacing w:val="1"/>
        </w:rPr>
        <w:t xml:space="preserve"> </w:t>
      </w:r>
      <w:r w:rsidR="00E44CEC" w:rsidRPr="00F06F96">
        <w:t>записку,</w:t>
      </w:r>
      <w:r w:rsidR="00E44CEC" w:rsidRPr="00F06F96">
        <w:rPr>
          <w:spacing w:val="61"/>
        </w:rPr>
        <w:t xml:space="preserve"> </w:t>
      </w:r>
      <w:r w:rsidR="00E44CEC" w:rsidRPr="00F06F96">
        <w:t>содержание</w:t>
      </w:r>
      <w:r w:rsidR="00E44CEC" w:rsidRPr="00F06F96">
        <w:rPr>
          <w:spacing w:val="61"/>
        </w:rPr>
        <w:t xml:space="preserve"> </w:t>
      </w:r>
      <w:r w:rsidR="00E44CEC" w:rsidRPr="00F06F96">
        <w:t>обучения,</w:t>
      </w:r>
      <w:r w:rsidR="00E44CEC" w:rsidRPr="00F06F96">
        <w:rPr>
          <w:spacing w:val="1"/>
        </w:rPr>
        <w:t xml:space="preserve"> </w:t>
      </w:r>
      <w:r w:rsidR="00E44CEC" w:rsidRPr="00F06F96">
        <w:t>планируемые</w:t>
      </w:r>
      <w:r w:rsidR="00E44CEC" w:rsidRPr="00F06F96">
        <w:rPr>
          <w:spacing w:val="-1"/>
        </w:rPr>
        <w:t xml:space="preserve"> </w:t>
      </w:r>
      <w:r w:rsidR="00E44CEC" w:rsidRPr="00F06F96">
        <w:t>результаты освоения</w:t>
      </w:r>
      <w:r w:rsidR="00E44CEC" w:rsidRPr="00F06F96">
        <w:rPr>
          <w:spacing w:val="1"/>
        </w:rPr>
        <w:t xml:space="preserve"> </w:t>
      </w:r>
      <w:r w:rsidR="00E44CEC" w:rsidRPr="00F06F96">
        <w:t>программы по</w:t>
      </w:r>
      <w:r w:rsidR="00E44CEC" w:rsidRPr="00F06F96">
        <w:rPr>
          <w:spacing w:val="1"/>
        </w:rPr>
        <w:t xml:space="preserve"> </w:t>
      </w:r>
      <w:r w:rsidR="00E44CEC" w:rsidRPr="00F06F96">
        <w:t>информатике.</w:t>
      </w: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w:t>
      </w:r>
      <w:r w:rsidRPr="00F06F96">
        <w:rPr>
          <w:spacing w:val="1"/>
        </w:rPr>
        <w:t xml:space="preserve"> </w:t>
      </w:r>
      <w:r w:rsidRPr="00F06F96">
        <w:t>отражает</w:t>
      </w:r>
      <w:r w:rsidRPr="00F06F96">
        <w:rPr>
          <w:spacing w:val="1"/>
        </w:rPr>
        <w:t xml:space="preserve"> </w:t>
      </w:r>
      <w:r w:rsidRPr="00F06F96">
        <w:t>общие</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61"/>
        </w:rPr>
        <w:t xml:space="preserve"> </w:t>
      </w:r>
      <w:r w:rsidRPr="00F06F96">
        <w:t>информатики,</w:t>
      </w:r>
      <w:r w:rsidRPr="00F06F96">
        <w:rPr>
          <w:spacing w:val="1"/>
        </w:rPr>
        <w:t xml:space="preserve"> </w:t>
      </w:r>
      <w:r w:rsidRPr="00F06F96">
        <w:t>характеристику психологических предпосылок к её изучению обучающимися, место в структуре</w:t>
      </w:r>
      <w:r w:rsidRPr="00F06F96">
        <w:rPr>
          <w:spacing w:val="1"/>
        </w:rPr>
        <w:t xml:space="preserve"> </w:t>
      </w:r>
      <w:r w:rsidRPr="00F06F96">
        <w:t>учебного плана, а также подходы к отбору содержания, к определению планируемых результатов и</w:t>
      </w:r>
      <w:r w:rsidRPr="00F06F96">
        <w:rPr>
          <w:spacing w:val="1"/>
        </w:rPr>
        <w:t xml:space="preserve"> </w:t>
      </w:r>
      <w:r w:rsidRPr="00F06F96">
        <w:t>к</w:t>
      </w:r>
      <w:r w:rsidRPr="00F06F96">
        <w:rPr>
          <w:spacing w:val="-1"/>
        </w:rPr>
        <w:t xml:space="preserve"> </w:t>
      </w:r>
      <w:r w:rsidRPr="00F06F96">
        <w:t>структуре тематического планирования.</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3"/>
        </w:rPr>
        <w:t xml:space="preserve"> </w:t>
      </w:r>
      <w:r w:rsidRPr="00F06F96">
        <w:t>общего</w:t>
      </w:r>
      <w:r w:rsidRPr="00F06F96">
        <w:rPr>
          <w:spacing w:val="-4"/>
        </w:rPr>
        <w:t xml:space="preserve"> </w:t>
      </w:r>
      <w:r w:rsidRPr="00F06F96">
        <w:t>образования.</w:t>
      </w:r>
    </w:p>
    <w:p w:rsidR="00971A01" w:rsidRPr="00F06F96" w:rsidRDefault="00E44CEC" w:rsidP="00D27390">
      <w:pPr>
        <w:pStyle w:val="a3"/>
        <w:ind w:left="0" w:firstLine="720"/>
      </w:pP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информатике</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2"/>
        </w:rPr>
        <w:t xml:space="preserve"> </w:t>
      </w:r>
      <w:r w:rsidRPr="00F06F96">
        <w:t>достижения</w:t>
      </w:r>
      <w:r w:rsidRPr="00F06F96">
        <w:rPr>
          <w:spacing w:val="1"/>
        </w:rPr>
        <w:t xml:space="preserve"> </w:t>
      </w:r>
      <w:r w:rsidRPr="00F06F96">
        <w:t>обучающегося</w:t>
      </w:r>
      <w:r w:rsidRPr="00F06F96">
        <w:rPr>
          <w:spacing w:val="3"/>
        </w:rPr>
        <w:t xml:space="preserve"> </w:t>
      </w:r>
      <w:r w:rsidRPr="00F06F96">
        <w:t>за</w:t>
      </w:r>
      <w:r w:rsidRPr="00F06F96">
        <w:rPr>
          <w:spacing w:val="-2"/>
        </w:rPr>
        <w:t xml:space="preserve"> </w:t>
      </w:r>
      <w:r w:rsidRPr="00F06F96">
        <w:t>каждый год обучения.</w:t>
      </w:r>
    </w:p>
    <w:p w:rsidR="00971A01" w:rsidRPr="00F06F96" w:rsidRDefault="00E44CEC" w:rsidP="00D27390">
      <w:pPr>
        <w:pStyle w:val="a3"/>
        <w:ind w:left="0" w:firstLine="720"/>
      </w:pPr>
      <w:r w:rsidRPr="00F06F96">
        <w:t>Пояснительная</w:t>
      </w:r>
      <w:r w:rsidRPr="00F06F96">
        <w:rPr>
          <w:spacing w:val="-9"/>
        </w:rPr>
        <w:t xml:space="preserve"> </w:t>
      </w:r>
      <w:r w:rsidRPr="00F06F96">
        <w:t>записка.</w:t>
      </w:r>
    </w:p>
    <w:p w:rsidR="00971A01" w:rsidRPr="00F06F96" w:rsidRDefault="00E44CEC" w:rsidP="00D27390">
      <w:pPr>
        <w:pStyle w:val="a3"/>
        <w:ind w:left="0" w:firstLine="720"/>
      </w:pPr>
      <w:r w:rsidRPr="00F06F96">
        <w:t>Программа</w:t>
      </w:r>
      <w:r w:rsidRPr="00F06F96">
        <w:rPr>
          <w:spacing w:val="42"/>
        </w:rPr>
        <w:t xml:space="preserve"> </w:t>
      </w:r>
      <w:r w:rsidRPr="00F06F96">
        <w:t>по</w:t>
      </w:r>
      <w:r w:rsidRPr="00F06F96">
        <w:rPr>
          <w:spacing w:val="43"/>
        </w:rPr>
        <w:t xml:space="preserve"> </w:t>
      </w:r>
      <w:r w:rsidRPr="00F06F96">
        <w:t>информатике</w:t>
      </w:r>
      <w:r w:rsidRPr="00F06F96">
        <w:rPr>
          <w:spacing w:val="44"/>
        </w:rPr>
        <w:t xml:space="preserve"> </w:t>
      </w:r>
      <w:r w:rsidRPr="00F06F96">
        <w:t>на</w:t>
      </w:r>
      <w:r w:rsidRPr="00F06F96">
        <w:rPr>
          <w:spacing w:val="44"/>
        </w:rPr>
        <w:t xml:space="preserve"> </w:t>
      </w:r>
      <w:r w:rsidRPr="00F06F96">
        <w:t>уровне</w:t>
      </w:r>
      <w:r w:rsidRPr="00F06F96">
        <w:rPr>
          <w:spacing w:val="42"/>
        </w:rPr>
        <w:t xml:space="preserve"> </w:t>
      </w:r>
      <w:r w:rsidRPr="00F06F96">
        <w:t>среднего</w:t>
      </w:r>
      <w:r w:rsidRPr="00F06F96">
        <w:rPr>
          <w:spacing w:val="44"/>
        </w:rPr>
        <w:t xml:space="preserve"> </w:t>
      </w:r>
      <w:r w:rsidRPr="00F06F96">
        <w:t>общего</w:t>
      </w:r>
      <w:r w:rsidRPr="00F06F96">
        <w:rPr>
          <w:spacing w:val="42"/>
        </w:rPr>
        <w:t xml:space="preserve"> </w:t>
      </w:r>
      <w:r w:rsidRPr="00F06F96">
        <w:t>образования</w:t>
      </w:r>
      <w:r w:rsidRPr="00F06F96">
        <w:rPr>
          <w:spacing w:val="45"/>
        </w:rPr>
        <w:t xml:space="preserve"> </w:t>
      </w:r>
      <w:r w:rsidRPr="00F06F96">
        <w:t>даёт</w:t>
      </w:r>
      <w:r w:rsidRPr="00F06F96">
        <w:rPr>
          <w:spacing w:val="44"/>
        </w:rPr>
        <w:t xml:space="preserve"> </w:t>
      </w:r>
      <w:r w:rsidRPr="00F06F96">
        <w:t>представление</w:t>
      </w:r>
      <w:r w:rsidRPr="00F06F96">
        <w:rPr>
          <w:spacing w:val="41"/>
        </w:rPr>
        <w:t xml:space="preserve"> </w:t>
      </w:r>
      <w:r w:rsidRPr="00F06F96">
        <w:t>о</w:t>
      </w:r>
      <w:r w:rsidR="003F3F3B" w:rsidRPr="00F06F96">
        <w:t xml:space="preserve"> </w:t>
      </w:r>
      <w:r w:rsidRPr="00F06F96">
        <w:t>целях,</w:t>
      </w:r>
      <w:r w:rsidRPr="00F06F96">
        <w:rPr>
          <w:spacing w:val="1"/>
        </w:rPr>
        <w:t xml:space="preserve"> </w:t>
      </w:r>
      <w:r w:rsidRPr="00F06F96">
        <w:t>общей</w:t>
      </w:r>
      <w:r w:rsidRPr="00F06F96">
        <w:rPr>
          <w:spacing w:val="1"/>
        </w:rPr>
        <w:t xml:space="preserve"> </w:t>
      </w:r>
      <w:r w:rsidRPr="00F06F96">
        <w:t>стратегии</w:t>
      </w:r>
      <w:r w:rsidRPr="00F06F96">
        <w:rPr>
          <w:spacing w:val="1"/>
        </w:rPr>
        <w:t xml:space="preserve"> </w:t>
      </w:r>
      <w:r w:rsidRPr="00F06F96">
        <w:t>обучения,</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развития</w:t>
      </w:r>
      <w:r w:rsidRPr="00F06F96">
        <w:rPr>
          <w:spacing w:val="1"/>
        </w:rPr>
        <w:t xml:space="preserve"> </w:t>
      </w:r>
      <w:r w:rsidRPr="00F06F96">
        <w:t>обучающихся</w:t>
      </w:r>
      <w:r w:rsidRPr="00F06F96">
        <w:rPr>
          <w:spacing w:val="1"/>
        </w:rPr>
        <w:t xml:space="preserve"> </w:t>
      </w:r>
      <w:r w:rsidRPr="00F06F96">
        <w:t>средствами</w:t>
      </w:r>
      <w:r w:rsidRPr="00F06F96">
        <w:rPr>
          <w:spacing w:val="1"/>
        </w:rPr>
        <w:t xml:space="preserve"> </w:t>
      </w:r>
      <w:r w:rsidRPr="00F06F96">
        <w:t>учебного</w:t>
      </w:r>
      <w:r w:rsidRPr="00F06F96">
        <w:rPr>
          <w:spacing w:val="1"/>
        </w:rPr>
        <w:t xml:space="preserve"> </w:t>
      </w:r>
      <w:r w:rsidRPr="00F06F96">
        <w:t>предмета «Информатика» на базовом уровне, устанавливает обязательное предметное содержание,</w:t>
      </w:r>
      <w:r w:rsidRPr="00F06F96">
        <w:rPr>
          <w:spacing w:val="1"/>
        </w:rPr>
        <w:t xml:space="preserve"> </w:t>
      </w:r>
      <w:r w:rsidRPr="00F06F96">
        <w:t>предусматривает</w:t>
      </w:r>
      <w:r w:rsidRPr="00F06F96">
        <w:rPr>
          <w:spacing w:val="1"/>
        </w:rPr>
        <w:t xml:space="preserve"> </w:t>
      </w:r>
      <w:r w:rsidRPr="00F06F96">
        <w:t>его</w:t>
      </w:r>
      <w:r w:rsidRPr="00F06F96">
        <w:rPr>
          <w:spacing w:val="1"/>
        </w:rPr>
        <w:t xml:space="preserve"> </w:t>
      </w:r>
      <w:r w:rsidRPr="00F06F96">
        <w:t>структурирование</w:t>
      </w:r>
      <w:r w:rsidRPr="00F06F96">
        <w:rPr>
          <w:spacing w:val="1"/>
        </w:rPr>
        <w:t xml:space="preserve"> </w:t>
      </w:r>
      <w:r w:rsidRPr="00F06F96">
        <w:t>по</w:t>
      </w:r>
      <w:r w:rsidRPr="00F06F96">
        <w:rPr>
          <w:spacing w:val="1"/>
        </w:rPr>
        <w:t xml:space="preserve"> </w:t>
      </w:r>
      <w:r w:rsidRPr="00F06F96">
        <w:t>разделам и</w:t>
      </w:r>
      <w:r w:rsidRPr="00F06F96">
        <w:rPr>
          <w:spacing w:val="1"/>
        </w:rPr>
        <w:t xml:space="preserve"> </w:t>
      </w:r>
      <w:r w:rsidRPr="00F06F96">
        <w:t>темам,</w:t>
      </w:r>
      <w:r w:rsidRPr="00F06F96">
        <w:rPr>
          <w:spacing w:val="1"/>
        </w:rPr>
        <w:t xml:space="preserve"> </w:t>
      </w:r>
      <w:r w:rsidRPr="00F06F96">
        <w:t>определяет</w:t>
      </w:r>
      <w:r w:rsidRPr="00F06F96">
        <w:rPr>
          <w:spacing w:val="1"/>
        </w:rPr>
        <w:t xml:space="preserve"> </w:t>
      </w:r>
      <w:r w:rsidRPr="00F06F96">
        <w:t>распределение</w:t>
      </w:r>
      <w:r w:rsidRPr="00F06F96">
        <w:rPr>
          <w:spacing w:val="1"/>
        </w:rPr>
        <w:t xml:space="preserve"> </w:t>
      </w:r>
      <w:r w:rsidRPr="00F06F96">
        <w:t>его</w:t>
      </w:r>
      <w:r w:rsidRPr="00F06F96">
        <w:rPr>
          <w:spacing w:val="1"/>
        </w:rPr>
        <w:t xml:space="preserve"> </w:t>
      </w:r>
      <w:r w:rsidRPr="00F06F96">
        <w:t>по</w:t>
      </w:r>
      <w:r w:rsidRPr="00F06F96">
        <w:rPr>
          <w:spacing w:val="-57"/>
        </w:rPr>
        <w:t xml:space="preserve"> </w:t>
      </w:r>
      <w:r w:rsidRPr="00F06F96">
        <w:t>классам</w:t>
      </w:r>
      <w:r w:rsidRPr="00F06F96">
        <w:rPr>
          <w:spacing w:val="1"/>
        </w:rPr>
        <w:t xml:space="preserve"> </w:t>
      </w:r>
      <w:r w:rsidRPr="00F06F96">
        <w:t>(годам</w:t>
      </w:r>
      <w:r w:rsidRPr="00F06F96">
        <w:rPr>
          <w:spacing w:val="-3"/>
        </w:rPr>
        <w:t xml:space="preserve"> </w:t>
      </w:r>
      <w:r w:rsidRPr="00F06F96">
        <w:t>изучения).</w:t>
      </w:r>
    </w:p>
    <w:p w:rsidR="00971A01" w:rsidRPr="00F06F96" w:rsidRDefault="00E44CEC" w:rsidP="00D27390">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информатике</w:t>
      </w:r>
      <w:r w:rsidRPr="00F06F96">
        <w:rPr>
          <w:spacing w:val="1"/>
        </w:rPr>
        <w:t xml:space="preserve"> </w:t>
      </w:r>
      <w:r w:rsidRPr="00F06F96">
        <w:t>определяет</w:t>
      </w:r>
      <w:r w:rsidRPr="00F06F96">
        <w:rPr>
          <w:spacing w:val="1"/>
        </w:rPr>
        <w:t xml:space="preserve"> </w:t>
      </w:r>
      <w:r w:rsidRPr="00F06F96">
        <w:t>количественные</w:t>
      </w:r>
      <w:r w:rsidRPr="00F06F96">
        <w:rPr>
          <w:spacing w:val="1"/>
        </w:rPr>
        <w:t xml:space="preserve"> </w:t>
      </w:r>
      <w:r w:rsidRPr="00F06F96">
        <w:t>и</w:t>
      </w:r>
      <w:r w:rsidRPr="00F06F96">
        <w:rPr>
          <w:spacing w:val="1"/>
        </w:rPr>
        <w:t xml:space="preserve"> </w:t>
      </w:r>
      <w:r w:rsidRPr="00F06F96">
        <w:t>качественные</w:t>
      </w:r>
      <w:r w:rsidRPr="00F06F96">
        <w:rPr>
          <w:spacing w:val="1"/>
        </w:rPr>
        <w:t xml:space="preserve"> </w:t>
      </w:r>
      <w:r w:rsidRPr="00F06F96">
        <w:t>характеристики</w:t>
      </w:r>
      <w:r w:rsidRPr="00F06F96">
        <w:rPr>
          <w:spacing w:val="1"/>
        </w:rPr>
        <w:t xml:space="preserve"> </w:t>
      </w:r>
      <w:r w:rsidRPr="00F06F96">
        <w:t>учебного материала для каждого года изучения, в том числе для содержательного</w:t>
      </w:r>
      <w:r w:rsidRPr="00F06F96">
        <w:rPr>
          <w:spacing w:val="1"/>
        </w:rPr>
        <w:t xml:space="preserve"> </w:t>
      </w:r>
      <w:r w:rsidRPr="00F06F96">
        <w:t>наполнения</w:t>
      </w:r>
      <w:r w:rsidRPr="00F06F96">
        <w:rPr>
          <w:spacing w:val="1"/>
        </w:rPr>
        <w:t xml:space="preserve"> </w:t>
      </w:r>
      <w:r w:rsidRPr="00F06F96">
        <w:t>разного</w:t>
      </w:r>
      <w:r w:rsidRPr="00F06F96">
        <w:rPr>
          <w:spacing w:val="1"/>
        </w:rPr>
        <w:t xml:space="preserve"> </w:t>
      </w:r>
      <w:r w:rsidRPr="00F06F96">
        <w:t>вида</w:t>
      </w:r>
      <w:r w:rsidRPr="00F06F96">
        <w:rPr>
          <w:spacing w:val="1"/>
        </w:rPr>
        <w:t xml:space="preserve"> </w:t>
      </w:r>
      <w:r w:rsidRPr="00F06F96">
        <w:t>контроля</w:t>
      </w:r>
      <w:r w:rsidRPr="00F06F96">
        <w:rPr>
          <w:spacing w:val="1"/>
        </w:rPr>
        <w:t xml:space="preserve"> </w:t>
      </w:r>
      <w:r w:rsidRPr="00F06F96">
        <w:t>(промежуточной</w:t>
      </w:r>
      <w:r w:rsidRPr="00F06F96">
        <w:rPr>
          <w:spacing w:val="1"/>
        </w:rPr>
        <w:t xml:space="preserve"> </w:t>
      </w:r>
      <w:r w:rsidRPr="00F06F96">
        <w:t>аттестации обучающихся, всероссийских проверочных</w:t>
      </w:r>
      <w:r w:rsidRPr="00F06F96">
        <w:rPr>
          <w:spacing w:val="1"/>
        </w:rPr>
        <w:t xml:space="preserve"> </w:t>
      </w:r>
      <w:r w:rsidRPr="00F06F96">
        <w:t>работ, государственной итоговой аттестации). Программа по информатике является основой для</w:t>
      </w:r>
      <w:r w:rsidRPr="00F06F96">
        <w:rPr>
          <w:spacing w:val="1"/>
        </w:rPr>
        <w:t xml:space="preserve"> </w:t>
      </w:r>
      <w:r w:rsidRPr="00F06F96">
        <w:t>составления</w:t>
      </w:r>
      <w:r w:rsidRPr="00F06F96">
        <w:rPr>
          <w:spacing w:val="-4"/>
        </w:rPr>
        <w:t xml:space="preserve"> </w:t>
      </w:r>
      <w:r w:rsidRPr="00F06F96">
        <w:t>авторских</w:t>
      </w:r>
      <w:r w:rsidRPr="00F06F96">
        <w:rPr>
          <w:spacing w:val="-3"/>
        </w:rPr>
        <w:t xml:space="preserve"> </w:t>
      </w:r>
      <w:r w:rsidRPr="00F06F96">
        <w:t>учебных программ</w:t>
      </w:r>
      <w:r w:rsidRPr="00F06F96">
        <w:rPr>
          <w:spacing w:val="-7"/>
        </w:rPr>
        <w:t xml:space="preserve"> </w:t>
      </w:r>
      <w:r w:rsidRPr="00F06F96">
        <w:t>и учебников,</w:t>
      </w:r>
      <w:r w:rsidRPr="00F06F96">
        <w:rPr>
          <w:spacing w:val="-7"/>
        </w:rPr>
        <w:t xml:space="preserve"> </w:t>
      </w:r>
      <w:r w:rsidRPr="00F06F96">
        <w:t>поурочного</w:t>
      </w:r>
      <w:r w:rsidRPr="00F06F96">
        <w:rPr>
          <w:spacing w:val="-3"/>
        </w:rPr>
        <w:t xml:space="preserve"> </w:t>
      </w:r>
      <w:r w:rsidRPr="00F06F96">
        <w:t>планирования</w:t>
      </w:r>
      <w:r w:rsidRPr="00F06F96">
        <w:rPr>
          <w:spacing w:val="-4"/>
        </w:rPr>
        <w:t xml:space="preserve"> </w:t>
      </w:r>
      <w:r w:rsidRPr="00F06F96">
        <w:t>курса</w:t>
      </w:r>
      <w:r w:rsidRPr="00F06F96">
        <w:rPr>
          <w:spacing w:val="2"/>
        </w:rPr>
        <w:t xml:space="preserve"> </w:t>
      </w:r>
      <w:r w:rsidRPr="00F06F96">
        <w:t>учителем.</w:t>
      </w:r>
    </w:p>
    <w:p w:rsidR="00971A01" w:rsidRPr="00F06F96" w:rsidRDefault="00E44CEC" w:rsidP="00D27390">
      <w:pPr>
        <w:pStyle w:val="a3"/>
        <w:ind w:left="0" w:firstLine="720"/>
      </w:pPr>
      <w:r w:rsidRPr="00F06F96">
        <w:t>Информатика</w:t>
      </w:r>
      <w:r w:rsidRPr="00F06F96">
        <w:rPr>
          <w:spacing w:val="-6"/>
        </w:rPr>
        <w:t xml:space="preserve"> </w:t>
      </w:r>
      <w:r w:rsidRPr="00F06F96">
        <w:t>на</w:t>
      </w:r>
      <w:r w:rsidRPr="00F06F96">
        <w:rPr>
          <w:spacing w:val="-3"/>
        </w:rPr>
        <w:t xml:space="preserve"> </w:t>
      </w:r>
      <w:r w:rsidRPr="00F06F96">
        <w:t>уровне</w:t>
      </w:r>
      <w:r w:rsidRPr="00F06F96">
        <w:rPr>
          <w:spacing w:val="-5"/>
        </w:rPr>
        <w:t xml:space="preserve"> </w:t>
      </w:r>
      <w:r w:rsidRPr="00F06F96">
        <w:t>среднего</w:t>
      </w:r>
      <w:r w:rsidRPr="00F06F96">
        <w:rPr>
          <w:spacing w:val="-5"/>
        </w:rPr>
        <w:t xml:space="preserve"> </w:t>
      </w:r>
      <w:r w:rsidRPr="00F06F96">
        <w:t>общего</w:t>
      </w:r>
      <w:r w:rsidRPr="00F06F96">
        <w:rPr>
          <w:spacing w:val="-5"/>
        </w:rPr>
        <w:t xml:space="preserve"> </w:t>
      </w:r>
      <w:r w:rsidRPr="00F06F96">
        <w:t>образовании</w:t>
      </w:r>
      <w:r w:rsidRPr="00F06F96">
        <w:rPr>
          <w:spacing w:val="-2"/>
        </w:rPr>
        <w:t xml:space="preserve"> </w:t>
      </w:r>
      <w:r w:rsidRPr="00F06F96">
        <w:t>отражает:</w:t>
      </w:r>
    </w:p>
    <w:p w:rsidR="00971A01" w:rsidRPr="00F06F96" w:rsidRDefault="00E44CEC" w:rsidP="00D27390">
      <w:pPr>
        <w:pStyle w:val="a3"/>
        <w:ind w:left="0" w:firstLine="720"/>
      </w:pPr>
      <w:r w:rsidRPr="00F06F96">
        <w:t xml:space="preserve">сущность информатики как научной дисциплины, изучающей закономерности протекания </w:t>
      </w:r>
      <w:r w:rsidRPr="00F06F96">
        <w:lastRenderedPageBreak/>
        <w:t>и</w:t>
      </w:r>
      <w:r w:rsidRPr="00F06F96">
        <w:rPr>
          <w:spacing w:val="1"/>
        </w:rPr>
        <w:t xml:space="preserve"> </w:t>
      </w:r>
      <w:r w:rsidRPr="00F06F96">
        <w:t>возможности</w:t>
      </w:r>
      <w:r w:rsidRPr="00F06F96">
        <w:rPr>
          <w:spacing w:val="1"/>
        </w:rPr>
        <w:t xml:space="preserve"> </w:t>
      </w:r>
      <w:r w:rsidRPr="00F06F96">
        <w:t>автоматизации</w:t>
      </w:r>
      <w:r w:rsidRPr="00F06F96">
        <w:rPr>
          <w:spacing w:val="1"/>
        </w:rPr>
        <w:t xml:space="preserve"> </w:t>
      </w:r>
      <w:r w:rsidRPr="00F06F96">
        <w:t>информационных</w:t>
      </w:r>
      <w:r w:rsidRPr="00F06F96">
        <w:rPr>
          <w:spacing w:val="2"/>
        </w:rPr>
        <w:t xml:space="preserve"> </w:t>
      </w:r>
      <w:r w:rsidRPr="00F06F96">
        <w:t>процессов в</w:t>
      </w:r>
      <w:r w:rsidRPr="00F06F96">
        <w:rPr>
          <w:spacing w:val="-2"/>
        </w:rPr>
        <w:t xml:space="preserve"> </w:t>
      </w:r>
      <w:r w:rsidRPr="00F06F96">
        <w:t>различных</w:t>
      </w:r>
      <w:r w:rsidRPr="00F06F96">
        <w:rPr>
          <w:spacing w:val="-1"/>
        </w:rPr>
        <w:t xml:space="preserve"> </w:t>
      </w:r>
      <w:r w:rsidRPr="00F06F96">
        <w:t>системах;</w:t>
      </w:r>
    </w:p>
    <w:p w:rsidR="00971A01" w:rsidRPr="00F06F96" w:rsidRDefault="00E44CEC" w:rsidP="00D27390">
      <w:pPr>
        <w:pStyle w:val="a3"/>
        <w:ind w:left="0" w:firstLine="720"/>
      </w:pPr>
      <w:r w:rsidRPr="00F06F96">
        <w:t>основные</w:t>
      </w:r>
      <w:r w:rsidRPr="00F06F96">
        <w:rPr>
          <w:spacing w:val="1"/>
        </w:rPr>
        <w:t xml:space="preserve"> </w:t>
      </w:r>
      <w:r w:rsidRPr="00F06F96">
        <w:t>области</w:t>
      </w:r>
      <w:r w:rsidRPr="00F06F96">
        <w:rPr>
          <w:spacing w:val="1"/>
        </w:rPr>
        <w:t xml:space="preserve"> </w:t>
      </w:r>
      <w:r w:rsidRPr="00F06F96">
        <w:t>применения</w:t>
      </w:r>
      <w:r w:rsidRPr="00F06F96">
        <w:rPr>
          <w:spacing w:val="1"/>
        </w:rPr>
        <w:t xml:space="preserve"> </w:t>
      </w:r>
      <w:r w:rsidRPr="00F06F96">
        <w:t>информатики,</w:t>
      </w:r>
      <w:r w:rsidRPr="00F06F96">
        <w:rPr>
          <w:spacing w:val="1"/>
        </w:rPr>
        <w:t xml:space="preserve"> </w:t>
      </w:r>
      <w:r w:rsidRPr="00F06F96">
        <w:t>прежде</w:t>
      </w:r>
      <w:r w:rsidRPr="00F06F96">
        <w:rPr>
          <w:spacing w:val="1"/>
        </w:rPr>
        <w:t xml:space="preserve"> </w:t>
      </w:r>
      <w:r w:rsidRPr="00F06F96">
        <w:t>всего</w:t>
      </w:r>
      <w:r w:rsidRPr="00F06F96">
        <w:rPr>
          <w:spacing w:val="1"/>
        </w:rPr>
        <w:t xml:space="preserve"> </w:t>
      </w:r>
      <w:r w:rsidRPr="00F06F96">
        <w:t>информационные</w:t>
      </w:r>
      <w:r w:rsidRPr="00F06F96">
        <w:rPr>
          <w:spacing w:val="1"/>
        </w:rPr>
        <w:t xml:space="preserve"> </w:t>
      </w:r>
      <w:r w:rsidRPr="00F06F96">
        <w:t>технологии,</w:t>
      </w:r>
      <w:r w:rsidRPr="00F06F96">
        <w:rPr>
          <w:spacing w:val="1"/>
        </w:rPr>
        <w:t xml:space="preserve"> </w:t>
      </w:r>
      <w:r w:rsidRPr="00F06F96">
        <w:t>управление</w:t>
      </w:r>
      <w:r w:rsidRPr="00F06F96">
        <w:rPr>
          <w:spacing w:val="-1"/>
        </w:rPr>
        <w:t xml:space="preserve"> </w:t>
      </w:r>
      <w:r w:rsidRPr="00F06F96">
        <w:t>и социальную</w:t>
      </w:r>
      <w:r w:rsidRPr="00F06F96">
        <w:rPr>
          <w:spacing w:val="2"/>
        </w:rPr>
        <w:t xml:space="preserve"> </w:t>
      </w:r>
      <w:r w:rsidRPr="00F06F96">
        <w:t>сферу;</w:t>
      </w:r>
    </w:p>
    <w:p w:rsidR="00971A01" w:rsidRPr="00F06F96" w:rsidRDefault="00E44CEC" w:rsidP="00D27390">
      <w:pPr>
        <w:pStyle w:val="a3"/>
        <w:ind w:left="0" w:firstLine="720"/>
      </w:pPr>
      <w:r w:rsidRPr="00F06F96">
        <w:t>междисциплинарный</w:t>
      </w:r>
      <w:r w:rsidRPr="00F06F96">
        <w:rPr>
          <w:spacing w:val="-8"/>
        </w:rPr>
        <w:t xml:space="preserve"> </w:t>
      </w:r>
      <w:r w:rsidRPr="00F06F96">
        <w:t>характер</w:t>
      </w:r>
      <w:r w:rsidRPr="00F06F96">
        <w:rPr>
          <w:spacing w:val="-7"/>
        </w:rPr>
        <w:t xml:space="preserve"> </w:t>
      </w:r>
      <w:r w:rsidRPr="00F06F96">
        <w:t>информатики</w:t>
      </w:r>
      <w:r w:rsidRPr="00F06F96">
        <w:rPr>
          <w:spacing w:val="-6"/>
        </w:rPr>
        <w:t xml:space="preserve"> </w:t>
      </w:r>
      <w:r w:rsidRPr="00F06F96">
        <w:t>и</w:t>
      </w:r>
      <w:r w:rsidRPr="00F06F96">
        <w:rPr>
          <w:spacing w:val="-11"/>
        </w:rPr>
        <w:t xml:space="preserve"> </w:t>
      </w:r>
      <w:r w:rsidRPr="00F06F96">
        <w:t>информационной</w:t>
      </w:r>
      <w:r w:rsidRPr="00F06F96">
        <w:rPr>
          <w:spacing w:val="-6"/>
        </w:rPr>
        <w:t xml:space="preserve"> </w:t>
      </w:r>
      <w:r w:rsidRPr="00F06F96">
        <w:t>деятельности.</w:t>
      </w:r>
    </w:p>
    <w:p w:rsidR="00971A01" w:rsidRPr="00F06F96" w:rsidRDefault="00E44CEC" w:rsidP="00D27390">
      <w:pPr>
        <w:pStyle w:val="a3"/>
        <w:ind w:left="0" w:firstLine="720"/>
      </w:pPr>
      <w:r w:rsidRPr="00F06F96">
        <w:t>Курс информатики на уровне среднего общего образования является завершающим этапом</w:t>
      </w:r>
      <w:r w:rsidRPr="00F06F96">
        <w:rPr>
          <w:spacing w:val="1"/>
        </w:rPr>
        <w:t xml:space="preserve"> </w:t>
      </w:r>
      <w:r w:rsidRPr="00F06F96">
        <w:t>непрерывной</w:t>
      </w:r>
      <w:r w:rsidRPr="00F06F96">
        <w:rPr>
          <w:spacing w:val="1"/>
        </w:rPr>
        <w:t xml:space="preserve"> </w:t>
      </w:r>
      <w:r w:rsidRPr="00F06F96">
        <w:t>подготовки</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информатики</w:t>
      </w:r>
      <w:r w:rsidRPr="00F06F96">
        <w:rPr>
          <w:spacing w:val="1"/>
        </w:rPr>
        <w:t xml:space="preserve"> </w:t>
      </w:r>
      <w:r w:rsidRPr="00F06F96">
        <w:t>и</w:t>
      </w:r>
      <w:r w:rsidRPr="00F06F96">
        <w:rPr>
          <w:spacing w:val="1"/>
        </w:rPr>
        <w:t xml:space="preserve"> </w:t>
      </w:r>
      <w:r w:rsidRPr="00F06F96">
        <w:t>информационно-</w:t>
      </w:r>
      <w:r w:rsidRPr="00F06F96">
        <w:rPr>
          <w:spacing w:val="1"/>
        </w:rPr>
        <w:t xml:space="preserve"> </w:t>
      </w:r>
      <w:r w:rsidRPr="00F06F96">
        <w:t>коммуникационных технологий, он опирается на содержание курса информатики уровня основного</w:t>
      </w:r>
      <w:r w:rsidRPr="00F06F96">
        <w:rPr>
          <w:spacing w:val="-57"/>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опыт</w:t>
      </w:r>
      <w:r w:rsidRPr="00F06F96">
        <w:rPr>
          <w:spacing w:val="1"/>
        </w:rPr>
        <w:t xml:space="preserve"> </w:t>
      </w:r>
      <w:r w:rsidRPr="00F06F96">
        <w:t>постоянного</w:t>
      </w:r>
      <w:r w:rsidRPr="00F06F96">
        <w:rPr>
          <w:spacing w:val="1"/>
        </w:rPr>
        <w:t xml:space="preserve"> </w:t>
      </w:r>
      <w:r w:rsidRPr="00F06F96">
        <w:t>применения</w:t>
      </w:r>
      <w:r w:rsidRPr="00F06F96">
        <w:rPr>
          <w:spacing w:val="1"/>
        </w:rPr>
        <w:t xml:space="preserve"> </w:t>
      </w:r>
      <w:r w:rsidRPr="00F06F96">
        <w:t>информационно-</w:t>
      </w:r>
      <w:r w:rsidRPr="00F06F96">
        <w:rPr>
          <w:spacing w:val="1"/>
        </w:rPr>
        <w:t xml:space="preserve"> </w:t>
      </w:r>
      <w:r w:rsidRPr="00F06F96">
        <w:t>коммуникационных</w:t>
      </w:r>
      <w:r w:rsidRPr="00F06F96">
        <w:rPr>
          <w:spacing w:val="1"/>
        </w:rPr>
        <w:t xml:space="preserve"> </w:t>
      </w:r>
      <w:r w:rsidRPr="00F06F96">
        <w:t>технологий, даёт</w:t>
      </w:r>
      <w:r w:rsidRPr="00F06F96">
        <w:rPr>
          <w:spacing w:val="-1"/>
        </w:rPr>
        <w:t xml:space="preserve"> </w:t>
      </w:r>
      <w:r w:rsidRPr="00F06F96">
        <w:t>теоретическое осмысление,</w:t>
      </w:r>
      <w:r w:rsidRPr="00F06F96">
        <w:rPr>
          <w:spacing w:val="2"/>
        </w:rPr>
        <w:t xml:space="preserve"> </w:t>
      </w:r>
      <w:r w:rsidRPr="00F06F96">
        <w:t>интерпретацию</w:t>
      </w:r>
      <w:r w:rsidRPr="00F06F96">
        <w:rPr>
          <w:spacing w:val="1"/>
        </w:rPr>
        <w:t xml:space="preserve"> </w:t>
      </w:r>
      <w:r w:rsidRPr="00F06F96">
        <w:t>и обобщение</w:t>
      </w:r>
      <w:r w:rsidRPr="00F06F96">
        <w:rPr>
          <w:spacing w:val="-3"/>
        </w:rPr>
        <w:t xml:space="preserve"> </w:t>
      </w:r>
      <w:r w:rsidRPr="00F06F96">
        <w:t>этого</w:t>
      </w:r>
      <w:r w:rsidRPr="00F06F96">
        <w:rPr>
          <w:spacing w:val="-1"/>
        </w:rPr>
        <w:t xml:space="preserve"> </w:t>
      </w:r>
      <w:r w:rsidRPr="00F06F96">
        <w:t>опыта.</w:t>
      </w:r>
    </w:p>
    <w:p w:rsidR="00971A01" w:rsidRPr="00F06F96" w:rsidRDefault="00E44CEC" w:rsidP="00D27390">
      <w:pPr>
        <w:pStyle w:val="a3"/>
        <w:ind w:left="0" w:firstLine="720"/>
      </w:pPr>
      <w:r w:rsidRPr="00F06F96">
        <w:t>В</w:t>
      </w:r>
      <w:r w:rsidRPr="00F06F96">
        <w:rPr>
          <w:spacing w:val="-3"/>
        </w:rPr>
        <w:t xml:space="preserve"> </w:t>
      </w:r>
      <w:r w:rsidRPr="00F06F96">
        <w:t>содержании</w:t>
      </w:r>
      <w:r w:rsidRPr="00F06F96">
        <w:rPr>
          <w:spacing w:val="2"/>
        </w:rPr>
        <w:t xml:space="preserve"> </w:t>
      </w:r>
      <w:r w:rsidRPr="00F06F96">
        <w:t>учебного</w:t>
      </w:r>
      <w:r w:rsidRPr="00F06F96">
        <w:rPr>
          <w:spacing w:val="-3"/>
        </w:rPr>
        <w:t xml:space="preserve"> </w:t>
      </w:r>
      <w:r w:rsidRPr="00F06F96">
        <w:t>предмета</w:t>
      </w:r>
      <w:r w:rsidRPr="00F06F96">
        <w:rPr>
          <w:spacing w:val="2"/>
        </w:rPr>
        <w:t xml:space="preserve"> </w:t>
      </w:r>
      <w:r w:rsidRPr="00F06F96">
        <w:t>«Информатика»</w:t>
      </w:r>
      <w:r w:rsidRPr="00F06F96">
        <w:rPr>
          <w:spacing w:val="-6"/>
        </w:rPr>
        <w:t xml:space="preserve"> </w:t>
      </w:r>
      <w:r w:rsidRPr="00F06F96">
        <w:t>выделяются</w:t>
      </w:r>
      <w:r w:rsidRPr="00F06F96">
        <w:rPr>
          <w:spacing w:val="57"/>
        </w:rPr>
        <w:t xml:space="preserve"> </w:t>
      </w:r>
      <w:r w:rsidRPr="00F06F96">
        <w:t>четыре</w:t>
      </w:r>
      <w:r w:rsidRPr="00F06F96">
        <w:rPr>
          <w:spacing w:val="-3"/>
        </w:rPr>
        <w:t xml:space="preserve"> </w:t>
      </w:r>
      <w:r w:rsidRPr="00F06F96">
        <w:t>тематических</w:t>
      </w:r>
      <w:r w:rsidRPr="00F06F96">
        <w:rPr>
          <w:spacing w:val="1"/>
        </w:rPr>
        <w:t xml:space="preserve"> </w:t>
      </w:r>
      <w:r w:rsidRPr="00F06F96">
        <w:t>раздела.</w:t>
      </w:r>
    </w:p>
    <w:p w:rsidR="00971A01" w:rsidRPr="00F06F96" w:rsidRDefault="00E44CEC" w:rsidP="00D27390">
      <w:pPr>
        <w:pStyle w:val="a3"/>
        <w:ind w:left="0" w:firstLine="720"/>
      </w:pPr>
      <w:r w:rsidRPr="00F06F96">
        <w:t>Раздел</w:t>
      </w:r>
      <w:r w:rsidRPr="00F06F96">
        <w:rPr>
          <w:spacing w:val="1"/>
        </w:rPr>
        <w:t xml:space="preserve"> </w:t>
      </w:r>
      <w:r w:rsidRPr="00F06F96">
        <w:t>«Цифровая</w:t>
      </w:r>
      <w:r w:rsidRPr="00F06F96">
        <w:rPr>
          <w:spacing w:val="1"/>
        </w:rPr>
        <w:t xml:space="preserve"> </w:t>
      </w:r>
      <w:r w:rsidRPr="00F06F96">
        <w:t>грамотность»</w:t>
      </w:r>
      <w:r w:rsidRPr="00F06F96">
        <w:rPr>
          <w:spacing w:val="1"/>
        </w:rPr>
        <w:t xml:space="preserve"> </w:t>
      </w:r>
      <w:r w:rsidRPr="00F06F96">
        <w:t>охватывает</w:t>
      </w:r>
      <w:r w:rsidRPr="00F06F96">
        <w:rPr>
          <w:spacing w:val="1"/>
        </w:rPr>
        <w:t xml:space="preserve"> </w:t>
      </w:r>
      <w:r w:rsidRPr="00F06F96">
        <w:t>вопросы</w:t>
      </w:r>
      <w:r w:rsidRPr="00F06F96">
        <w:rPr>
          <w:spacing w:val="1"/>
        </w:rPr>
        <w:t xml:space="preserve"> </w:t>
      </w:r>
      <w:r w:rsidRPr="00F06F96">
        <w:t>устройства</w:t>
      </w:r>
      <w:r w:rsidRPr="00F06F96">
        <w:rPr>
          <w:spacing w:val="1"/>
        </w:rPr>
        <w:t xml:space="preserve"> </w:t>
      </w:r>
      <w:r w:rsidRPr="00F06F96">
        <w:t>компьютеров</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элементов</w:t>
      </w:r>
      <w:r w:rsidRPr="00F06F96">
        <w:rPr>
          <w:spacing w:val="1"/>
        </w:rPr>
        <w:t xml:space="preserve"> </w:t>
      </w:r>
      <w:r w:rsidRPr="00F06F96">
        <w:t>цифрового</w:t>
      </w:r>
      <w:r w:rsidRPr="00F06F96">
        <w:rPr>
          <w:spacing w:val="1"/>
        </w:rPr>
        <w:t xml:space="preserve"> </w:t>
      </w:r>
      <w:r w:rsidRPr="00F06F96">
        <w:t>окружения,</w:t>
      </w:r>
      <w:r w:rsidRPr="00F06F96">
        <w:rPr>
          <w:spacing w:val="1"/>
        </w:rPr>
        <w:t xml:space="preserve"> </w:t>
      </w:r>
      <w:r w:rsidRPr="00F06F96">
        <w:t>включая</w:t>
      </w:r>
      <w:r w:rsidRPr="00F06F96">
        <w:rPr>
          <w:spacing w:val="1"/>
        </w:rPr>
        <w:t xml:space="preserve"> </w:t>
      </w:r>
      <w:r w:rsidRPr="00F06F96">
        <w:t>компьютерные</w:t>
      </w:r>
      <w:r w:rsidRPr="00F06F96">
        <w:rPr>
          <w:spacing w:val="1"/>
        </w:rPr>
        <w:t xml:space="preserve"> </w:t>
      </w:r>
      <w:r w:rsidRPr="00F06F96">
        <w:t>сети,</w:t>
      </w:r>
      <w:r w:rsidRPr="00F06F96">
        <w:rPr>
          <w:spacing w:val="1"/>
        </w:rPr>
        <w:t xml:space="preserve"> </w:t>
      </w:r>
      <w:r w:rsidRPr="00F06F96">
        <w:t>использование</w:t>
      </w:r>
      <w:r w:rsidRPr="00F06F96">
        <w:rPr>
          <w:spacing w:val="1"/>
        </w:rPr>
        <w:t xml:space="preserve"> </w:t>
      </w:r>
      <w:r w:rsidRPr="00F06F96">
        <w:t>средств</w:t>
      </w:r>
      <w:r w:rsidRPr="00F06F96">
        <w:rPr>
          <w:spacing w:val="1"/>
        </w:rPr>
        <w:t xml:space="preserve"> </w:t>
      </w:r>
      <w:r w:rsidRPr="00F06F96">
        <w:t>операционной</w:t>
      </w:r>
      <w:r w:rsidRPr="00F06F96">
        <w:rPr>
          <w:spacing w:val="1"/>
        </w:rPr>
        <w:t xml:space="preserve"> </w:t>
      </w:r>
      <w:r w:rsidRPr="00F06F96">
        <w:t>системы,</w:t>
      </w:r>
      <w:r w:rsidRPr="00F06F96">
        <w:rPr>
          <w:spacing w:val="1"/>
        </w:rPr>
        <w:t xml:space="preserve"> </w:t>
      </w:r>
      <w:r w:rsidRPr="00F06F96">
        <w:t>работу</w:t>
      </w:r>
      <w:r w:rsidRPr="00F06F96">
        <w:rPr>
          <w:spacing w:val="1"/>
        </w:rPr>
        <w:t xml:space="preserve"> </w:t>
      </w:r>
      <w:r w:rsidRPr="00F06F96">
        <w:t>в</w:t>
      </w:r>
      <w:r w:rsidRPr="00F06F96">
        <w:rPr>
          <w:spacing w:val="1"/>
        </w:rPr>
        <w:t xml:space="preserve"> </w:t>
      </w:r>
      <w:r w:rsidRPr="00F06F96">
        <w:t>сети</w:t>
      </w:r>
      <w:r w:rsidRPr="00F06F96">
        <w:rPr>
          <w:spacing w:val="1"/>
        </w:rPr>
        <w:t xml:space="preserve"> </w:t>
      </w:r>
      <w:r w:rsidRPr="00F06F96">
        <w:t>Интернет</w:t>
      </w:r>
      <w:r w:rsidRPr="00F06F96">
        <w:rPr>
          <w:spacing w:val="1"/>
        </w:rPr>
        <w:t xml:space="preserve"> </w:t>
      </w:r>
      <w:r w:rsidRPr="00F06F96">
        <w:t>и</w:t>
      </w:r>
      <w:r w:rsidRPr="00F06F96">
        <w:rPr>
          <w:spacing w:val="1"/>
        </w:rPr>
        <w:t xml:space="preserve"> </w:t>
      </w:r>
      <w:r w:rsidRPr="00F06F96">
        <w:t>использование</w:t>
      </w:r>
      <w:r w:rsidRPr="00F06F96">
        <w:rPr>
          <w:spacing w:val="1"/>
        </w:rPr>
        <w:t xml:space="preserve"> </w:t>
      </w:r>
      <w:r w:rsidRPr="00F06F96">
        <w:t>интернет-</w:t>
      </w:r>
      <w:r w:rsidRPr="00F06F96">
        <w:rPr>
          <w:spacing w:val="1"/>
        </w:rPr>
        <w:t xml:space="preserve"> </w:t>
      </w:r>
      <w:r w:rsidRPr="00F06F96">
        <w:t>сервисов,</w:t>
      </w:r>
      <w:r w:rsidRPr="00F06F96">
        <w:rPr>
          <w:spacing w:val="1"/>
        </w:rPr>
        <w:t xml:space="preserve"> </w:t>
      </w:r>
      <w:r w:rsidRPr="00F06F96">
        <w:t>информационную</w:t>
      </w:r>
      <w:r w:rsidRPr="00F06F96">
        <w:rPr>
          <w:spacing w:val="-1"/>
        </w:rPr>
        <w:t xml:space="preserve"> </w:t>
      </w:r>
      <w:r w:rsidRPr="00F06F96">
        <w:t>безопасность.</w:t>
      </w:r>
    </w:p>
    <w:p w:rsidR="00971A01" w:rsidRPr="00F06F96" w:rsidRDefault="00E44CEC" w:rsidP="00D27390">
      <w:pPr>
        <w:pStyle w:val="a3"/>
        <w:ind w:left="0" w:firstLine="720"/>
      </w:pPr>
      <w:r w:rsidRPr="00F06F96">
        <w:t>Раздел</w:t>
      </w:r>
      <w:r w:rsidRPr="00F06F96">
        <w:rPr>
          <w:spacing w:val="1"/>
        </w:rPr>
        <w:t xml:space="preserve"> </w:t>
      </w:r>
      <w:r w:rsidRPr="00F06F96">
        <w:t>«Теоретические</w:t>
      </w:r>
      <w:r w:rsidRPr="00F06F96">
        <w:rPr>
          <w:spacing w:val="1"/>
        </w:rPr>
        <w:t xml:space="preserve"> </w:t>
      </w:r>
      <w:r w:rsidRPr="00F06F96">
        <w:t>основы</w:t>
      </w:r>
      <w:r w:rsidRPr="00F06F96">
        <w:rPr>
          <w:spacing w:val="1"/>
        </w:rPr>
        <w:t xml:space="preserve"> </w:t>
      </w:r>
      <w:r w:rsidRPr="00F06F96">
        <w:t>информатики»</w:t>
      </w:r>
      <w:r w:rsidRPr="00F06F96">
        <w:rPr>
          <w:spacing w:val="1"/>
        </w:rPr>
        <w:t xml:space="preserve"> </w:t>
      </w:r>
      <w:r w:rsidRPr="00F06F96">
        <w:t>включает</w:t>
      </w:r>
      <w:r w:rsidRPr="00F06F96">
        <w:rPr>
          <w:spacing w:val="1"/>
        </w:rPr>
        <w:t xml:space="preserve"> </w:t>
      </w:r>
      <w:r w:rsidRPr="00F06F96">
        <w:t>в</w:t>
      </w:r>
      <w:r w:rsidRPr="00F06F96">
        <w:rPr>
          <w:spacing w:val="1"/>
        </w:rPr>
        <w:t xml:space="preserve"> </w:t>
      </w:r>
      <w:r w:rsidRPr="00F06F96">
        <w:t>себя</w:t>
      </w:r>
      <w:r w:rsidRPr="00F06F96">
        <w:rPr>
          <w:spacing w:val="1"/>
        </w:rPr>
        <w:t xml:space="preserve"> </w:t>
      </w:r>
      <w:r w:rsidRPr="00F06F96">
        <w:t>понятийный</w:t>
      </w:r>
      <w:r w:rsidRPr="00F06F96">
        <w:rPr>
          <w:spacing w:val="1"/>
        </w:rPr>
        <w:t xml:space="preserve"> </w:t>
      </w:r>
      <w:r w:rsidRPr="00F06F96">
        <w:t>аппарат</w:t>
      </w:r>
      <w:r w:rsidRPr="00F06F96">
        <w:rPr>
          <w:spacing w:val="1"/>
        </w:rPr>
        <w:t xml:space="preserve"> </w:t>
      </w:r>
      <w:r w:rsidRPr="00F06F96">
        <w:t>информатики, вопросы кодирования информации, измерения информационного</w:t>
      </w:r>
      <w:r w:rsidRPr="00F06F96">
        <w:rPr>
          <w:spacing w:val="1"/>
        </w:rPr>
        <w:t xml:space="preserve"> </w:t>
      </w:r>
      <w:r w:rsidRPr="00F06F96">
        <w:t>объёма данных,</w:t>
      </w:r>
      <w:r w:rsidRPr="00F06F96">
        <w:rPr>
          <w:spacing w:val="1"/>
        </w:rPr>
        <w:t xml:space="preserve"> </w:t>
      </w:r>
      <w:r w:rsidRPr="00F06F96">
        <w:t>основы</w:t>
      </w:r>
      <w:r w:rsidRPr="00F06F96">
        <w:rPr>
          <w:spacing w:val="-2"/>
        </w:rPr>
        <w:t xml:space="preserve"> </w:t>
      </w:r>
      <w:r w:rsidRPr="00F06F96">
        <w:t>алгебры логики и компьютерного моделирования.</w:t>
      </w:r>
    </w:p>
    <w:p w:rsidR="00971A01" w:rsidRPr="00F06F96" w:rsidRDefault="00E44CEC" w:rsidP="00D27390">
      <w:pPr>
        <w:pStyle w:val="a3"/>
        <w:ind w:left="0" w:firstLine="720"/>
      </w:pPr>
      <w:r w:rsidRPr="00F06F96">
        <w:t>Раздел</w:t>
      </w:r>
      <w:r w:rsidRPr="00F06F96">
        <w:rPr>
          <w:spacing w:val="1"/>
        </w:rPr>
        <w:t xml:space="preserve"> </w:t>
      </w:r>
      <w:r w:rsidRPr="00F06F96">
        <w:t>«Алгоритмы</w:t>
      </w:r>
      <w:r w:rsidRPr="00F06F96">
        <w:rPr>
          <w:spacing w:val="1"/>
        </w:rPr>
        <w:t xml:space="preserve"> </w:t>
      </w:r>
      <w:r w:rsidRPr="00F06F96">
        <w:t>и</w:t>
      </w:r>
      <w:r w:rsidRPr="00F06F96">
        <w:rPr>
          <w:spacing w:val="1"/>
        </w:rPr>
        <w:t xml:space="preserve"> </w:t>
      </w:r>
      <w:r w:rsidRPr="00F06F96">
        <w:t>программирование»</w:t>
      </w:r>
      <w:r w:rsidRPr="00F06F96">
        <w:rPr>
          <w:spacing w:val="1"/>
        </w:rPr>
        <w:t xml:space="preserve"> </w:t>
      </w:r>
      <w:r w:rsidRPr="00F06F96">
        <w:t>направлен</w:t>
      </w:r>
      <w:r w:rsidRPr="00F06F96">
        <w:rPr>
          <w:spacing w:val="1"/>
        </w:rPr>
        <w:t xml:space="preserve"> </w:t>
      </w:r>
      <w:r w:rsidRPr="00F06F96">
        <w:t>на</w:t>
      </w:r>
      <w:r w:rsidRPr="00F06F96">
        <w:rPr>
          <w:spacing w:val="1"/>
        </w:rPr>
        <w:t xml:space="preserve"> </w:t>
      </w:r>
      <w:r w:rsidRPr="00F06F96">
        <w:t>развитие</w:t>
      </w:r>
      <w:r w:rsidRPr="00F06F96">
        <w:rPr>
          <w:spacing w:val="1"/>
        </w:rPr>
        <w:t xml:space="preserve"> </w:t>
      </w:r>
      <w:r w:rsidRPr="00F06F96">
        <w:t>алгоритмического</w:t>
      </w:r>
      <w:r w:rsidRPr="00F06F96">
        <w:rPr>
          <w:spacing w:val="1"/>
        </w:rPr>
        <w:t xml:space="preserve"> </w:t>
      </w:r>
      <w:r w:rsidRPr="00F06F96">
        <w:t>мышления, разработку алгоритмов, формирование навыков реализации программ на выбранном</w:t>
      </w:r>
      <w:r w:rsidRPr="00F06F96">
        <w:rPr>
          <w:spacing w:val="1"/>
        </w:rPr>
        <w:t xml:space="preserve"> </w:t>
      </w:r>
      <w:r w:rsidRPr="00F06F96">
        <w:t>языке</w:t>
      </w:r>
      <w:r w:rsidRPr="00F06F96">
        <w:rPr>
          <w:spacing w:val="-1"/>
        </w:rPr>
        <w:t xml:space="preserve"> </w:t>
      </w:r>
      <w:r w:rsidRPr="00F06F96">
        <w:t>программирования высокого</w:t>
      </w:r>
      <w:r w:rsidRPr="00F06F96">
        <w:rPr>
          <w:spacing w:val="2"/>
        </w:rPr>
        <w:t xml:space="preserve"> </w:t>
      </w:r>
      <w:r w:rsidRPr="00F06F96">
        <w:t>уровня.</w:t>
      </w:r>
    </w:p>
    <w:p w:rsidR="00971A01" w:rsidRPr="00F06F96" w:rsidRDefault="00E44CEC" w:rsidP="00D27390">
      <w:pPr>
        <w:pStyle w:val="a3"/>
        <w:ind w:left="0" w:firstLine="720"/>
      </w:pPr>
      <w:r w:rsidRPr="00F06F96">
        <w:t>Раздел</w:t>
      </w:r>
      <w:r w:rsidRPr="00F06F96">
        <w:rPr>
          <w:spacing w:val="1"/>
        </w:rPr>
        <w:t xml:space="preserve"> </w:t>
      </w:r>
      <w:r w:rsidRPr="00F06F96">
        <w:t>«Информационные технологии» охватывает вопросы применения информационных</w:t>
      </w:r>
      <w:r w:rsidRPr="00F06F96">
        <w:rPr>
          <w:spacing w:val="1"/>
        </w:rPr>
        <w:t xml:space="preserve"> </w:t>
      </w:r>
      <w:r w:rsidRPr="00F06F96">
        <w:t>технологий,</w:t>
      </w:r>
      <w:r w:rsidRPr="00F06F96">
        <w:rPr>
          <w:spacing w:val="1"/>
        </w:rPr>
        <w:t xml:space="preserve"> </w:t>
      </w:r>
      <w:r w:rsidRPr="00F06F96">
        <w:t>реализованных</w:t>
      </w:r>
      <w:r w:rsidRPr="00F06F96">
        <w:rPr>
          <w:spacing w:val="1"/>
        </w:rPr>
        <w:t xml:space="preserve"> </w:t>
      </w:r>
      <w:r w:rsidRPr="00F06F96">
        <w:t>в</w:t>
      </w:r>
      <w:r w:rsidRPr="00F06F96">
        <w:rPr>
          <w:spacing w:val="1"/>
        </w:rPr>
        <w:t xml:space="preserve"> </w:t>
      </w:r>
      <w:r w:rsidRPr="00F06F96">
        <w:t>прикладных</w:t>
      </w:r>
      <w:r w:rsidRPr="00F06F96">
        <w:rPr>
          <w:spacing w:val="1"/>
        </w:rPr>
        <w:t xml:space="preserve"> </w:t>
      </w:r>
      <w:r w:rsidRPr="00F06F96">
        <w:t>программных</w:t>
      </w:r>
      <w:r w:rsidRPr="00F06F96">
        <w:rPr>
          <w:spacing w:val="1"/>
        </w:rPr>
        <w:t xml:space="preserve"> </w:t>
      </w:r>
      <w:r w:rsidRPr="00F06F96">
        <w:t>продуктах</w:t>
      </w:r>
      <w:r w:rsidRPr="00F06F96">
        <w:rPr>
          <w:spacing w:val="1"/>
        </w:rPr>
        <w:t xml:space="preserve"> </w:t>
      </w:r>
      <w:r w:rsidRPr="00F06F96">
        <w:t>и</w:t>
      </w:r>
      <w:r w:rsidRPr="00F06F96">
        <w:rPr>
          <w:spacing w:val="1"/>
        </w:rPr>
        <w:t xml:space="preserve"> </w:t>
      </w:r>
      <w:r w:rsidRPr="00F06F96">
        <w:t>интернет-сервисах,</w:t>
      </w:r>
      <w:r w:rsidRPr="00F06F96">
        <w:rPr>
          <w:spacing w:val="1"/>
        </w:rPr>
        <w:t xml:space="preserve"> </w:t>
      </w:r>
      <w:r w:rsidRPr="00F06F96">
        <w:t>в</w:t>
      </w:r>
      <w:r w:rsidRPr="00F06F96">
        <w:rPr>
          <w:spacing w:val="1"/>
        </w:rPr>
        <w:t xml:space="preserve"> </w:t>
      </w:r>
      <w:r w:rsidRPr="00F06F96">
        <w:t>том</w:t>
      </w:r>
      <w:r w:rsidRPr="00F06F96">
        <w:rPr>
          <w:spacing w:val="-57"/>
        </w:rPr>
        <w:t xml:space="preserve"> </w:t>
      </w:r>
      <w:r w:rsidRPr="00F06F96">
        <w:t>числе при решении задач анализа данных, использование баз данных и электронных таблиц для</w:t>
      </w:r>
      <w:r w:rsidRPr="00F06F96">
        <w:rPr>
          <w:spacing w:val="1"/>
        </w:rPr>
        <w:t xml:space="preserve"> </w:t>
      </w:r>
      <w:r w:rsidRPr="00F06F96">
        <w:t>решения</w:t>
      </w:r>
      <w:r w:rsidRPr="00F06F96">
        <w:rPr>
          <w:spacing w:val="-3"/>
        </w:rPr>
        <w:t xml:space="preserve"> </w:t>
      </w:r>
      <w:r w:rsidRPr="00F06F96">
        <w:t>прикладных</w:t>
      </w:r>
      <w:r w:rsidRPr="00F06F96">
        <w:rPr>
          <w:spacing w:val="2"/>
        </w:rPr>
        <w:t xml:space="preserve"> </w:t>
      </w:r>
      <w:r w:rsidRPr="00F06F96">
        <w:t>задач.</w:t>
      </w:r>
    </w:p>
    <w:p w:rsidR="00971A01" w:rsidRPr="00F06F96" w:rsidRDefault="00E44CEC" w:rsidP="00D27390">
      <w:pPr>
        <w:pStyle w:val="a3"/>
        <w:ind w:left="0" w:firstLine="720"/>
      </w:pPr>
      <w:r w:rsidRPr="00F06F96">
        <w:t>Результаты базового уровня изучения учебного предмета «Информатика» ориентированы в</w:t>
      </w:r>
      <w:r w:rsidRPr="00F06F96">
        <w:rPr>
          <w:spacing w:val="1"/>
        </w:rPr>
        <w:t xml:space="preserve"> </w:t>
      </w:r>
      <w:r w:rsidRPr="00F06F96">
        <w:t>первую</w:t>
      </w:r>
      <w:r w:rsidRPr="00F06F96">
        <w:rPr>
          <w:spacing w:val="1"/>
        </w:rPr>
        <w:t xml:space="preserve"> </w:t>
      </w:r>
      <w:r w:rsidRPr="00F06F96">
        <w:t>очередь</w:t>
      </w:r>
      <w:r w:rsidRPr="00F06F96">
        <w:rPr>
          <w:spacing w:val="1"/>
        </w:rPr>
        <w:t xml:space="preserve"> </w:t>
      </w:r>
      <w:r w:rsidRPr="00F06F96">
        <w:t>на</w:t>
      </w:r>
      <w:r w:rsidRPr="00F06F96">
        <w:rPr>
          <w:spacing w:val="1"/>
        </w:rPr>
        <w:t xml:space="preserve"> </w:t>
      </w:r>
      <w:r w:rsidRPr="00F06F96">
        <w:t>общую</w:t>
      </w:r>
      <w:r w:rsidRPr="00F06F96">
        <w:rPr>
          <w:spacing w:val="1"/>
        </w:rPr>
        <w:t xml:space="preserve"> </w:t>
      </w:r>
      <w:r w:rsidRPr="00F06F96">
        <w:t>функциональную</w:t>
      </w:r>
      <w:r w:rsidRPr="00F06F96">
        <w:rPr>
          <w:spacing w:val="1"/>
        </w:rPr>
        <w:t xml:space="preserve"> </w:t>
      </w:r>
      <w:r w:rsidRPr="00F06F96">
        <w:t>грамотность,</w:t>
      </w:r>
      <w:r w:rsidRPr="00F06F96">
        <w:rPr>
          <w:spacing w:val="1"/>
        </w:rPr>
        <w:t xml:space="preserve"> </w:t>
      </w:r>
      <w:r w:rsidRPr="00F06F96">
        <w:t>получение</w:t>
      </w:r>
      <w:r w:rsidRPr="00F06F96">
        <w:rPr>
          <w:spacing w:val="1"/>
        </w:rPr>
        <w:t xml:space="preserve"> </w:t>
      </w:r>
      <w:r w:rsidRPr="00F06F96">
        <w:t>компетентностей</w:t>
      </w:r>
      <w:r w:rsidRPr="00F06F96">
        <w:rPr>
          <w:spacing w:val="1"/>
        </w:rPr>
        <w:t xml:space="preserve"> </w:t>
      </w:r>
      <w:r w:rsidRPr="00F06F96">
        <w:t>для</w:t>
      </w:r>
      <w:r w:rsidRPr="00F06F96">
        <w:rPr>
          <w:spacing w:val="-57"/>
        </w:rPr>
        <w:t xml:space="preserve"> </w:t>
      </w:r>
      <w:r w:rsidRPr="00F06F96">
        <w:t>повседневной</w:t>
      </w:r>
      <w:r w:rsidRPr="00F06F96">
        <w:rPr>
          <w:spacing w:val="-2"/>
        </w:rPr>
        <w:t xml:space="preserve"> </w:t>
      </w:r>
      <w:r w:rsidRPr="00F06F96">
        <w:t>жизни</w:t>
      </w:r>
      <w:r w:rsidRPr="00F06F96">
        <w:rPr>
          <w:spacing w:val="-1"/>
        </w:rPr>
        <w:t xml:space="preserve"> </w:t>
      </w:r>
      <w:r w:rsidRPr="00F06F96">
        <w:t>и</w:t>
      </w:r>
      <w:r w:rsidRPr="00F06F96">
        <w:rPr>
          <w:spacing w:val="-2"/>
        </w:rPr>
        <w:t xml:space="preserve"> </w:t>
      </w:r>
      <w:r w:rsidRPr="00F06F96">
        <w:t>общего</w:t>
      </w:r>
      <w:r w:rsidRPr="00F06F96">
        <w:rPr>
          <w:spacing w:val="-2"/>
        </w:rPr>
        <w:t xml:space="preserve"> </w:t>
      </w:r>
      <w:r w:rsidRPr="00F06F96">
        <w:t>развития.</w:t>
      </w:r>
      <w:r w:rsidRPr="00F06F96">
        <w:rPr>
          <w:spacing w:val="-1"/>
        </w:rPr>
        <w:t xml:space="preserve"> </w:t>
      </w:r>
      <w:r w:rsidRPr="00F06F96">
        <w:t>Они</w:t>
      </w:r>
      <w:r w:rsidRPr="00F06F96">
        <w:rPr>
          <w:spacing w:val="-1"/>
        </w:rPr>
        <w:t xml:space="preserve"> </w:t>
      </w:r>
      <w:r w:rsidRPr="00F06F96">
        <w:t>включают</w:t>
      </w:r>
      <w:r w:rsidRPr="00F06F96">
        <w:rPr>
          <w:spacing w:val="-1"/>
        </w:rPr>
        <w:t xml:space="preserve"> </w:t>
      </w:r>
      <w:r w:rsidRPr="00F06F96">
        <w:t>в</w:t>
      </w:r>
      <w:r w:rsidRPr="00F06F96">
        <w:rPr>
          <w:spacing w:val="-3"/>
        </w:rPr>
        <w:t xml:space="preserve"> </w:t>
      </w:r>
      <w:r w:rsidRPr="00F06F96">
        <w:t>себя:</w:t>
      </w:r>
    </w:p>
    <w:p w:rsidR="00971A01" w:rsidRPr="00F06F96" w:rsidRDefault="00E44CEC" w:rsidP="00D27390">
      <w:pPr>
        <w:pStyle w:val="a3"/>
        <w:ind w:left="0" w:firstLine="720"/>
      </w:pPr>
      <w:r w:rsidRPr="00F06F96">
        <w:t>понимание предмета, ключевых</w:t>
      </w:r>
      <w:r w:rsidRPr="00F06F96">
        <w:rPr>
          <w:spacing w:val="1"/>
        </w:rPr>
        <w:t xml:space="preserve"> </w:t>
      </w:r>
      <w:r w:rsidRPr="00F06F96">
        <w:t>вопросов и основных составляющих элементов изучаемой</w:t>
      </w:r>
      <w:r w:rsidRPr="00F06F96">
        <w:rPr>
          <w:spacing w:val="1"/>
        </w:rPr>
        <w:t xml:space="preserve"> </w:t>
      </w:r>
      <w:r w:rsidRPr="00F06F96">
        <w:t>предметной</w:t>
      </w:r>
      <w:r w:rsidRPr="00F06F96">
        <w:rPr>
          <w:spacing w:val="-2"/>
        </w:rPr>
        <w:t xml:space="preserve"> </w:t>
      </w:r>
      <w:r w:rsidRPr="00F06F96">
        <w:t>области;</w:t>
      </w:r>
    </w:p>
    <w:p w:rsidR="00971A01" w:rsidRPr="00F06F96" w:rsidRDefault="00E44CEC" w:rsidP="00D27390">
      <w:pPr>
        <w:pStyle w:val="a3"/>
        <w:ind w:left="0" w:firstLine="720"/>
      </w:pPr>
      <w:r w:rsidRPr="00F06F96">
        <w:t>умение</w:t>
      </w:r>
      <w:r w:rsidRPr="00F06F96">
        <w:rPr>
          <w:spacing w:val="1"/>
        </w:rPr>
        <w:t xml:space="preserve"> </w:t>
      </w:r>
      <w:r w:rsidRPr="00F06F96">
        <w:t>решать</w:t>
      </w:r>
      <w:r w:rsidRPr="00F06F96">
        <w:rPr>
          <w:spacing w:val="1"/>
        </w:rPr>
        <w:t xml:space="preserve"> </w:t>
      </w:r>
      <w:r w:rsidRPr="00F06F96">
        <w:t>типовые</w:t>
      </w:r>
      <w:r w:rsidRPr="00F06F96">
        <w:rPr>
          <w:spacing w:val="1"/>
        </w:rPr>
        <w:t xml:space="preserve"> </w:t>
      </w:r>
      <w:r w:rsidRPr="00F06F96">
        <w:t>практические</w:t>
      </w:r>
      <w:r w:rsidRPr="00F06F96">
        <w:rPr>
          <w:spacing w:val="1"/>
        </w:rPr>
        <w:t xml:space="preserve"> </w:t>
      </w:r>
      <w:r w:rsidRPr="00F06F96">
        <w:t>задачи,</w:t>
      </w:r>
      <w:r w:rsidRPr="00F06F96">
        <w:rPr>
          <w:spacing w:val="1"/>
        </w:rPr>
        <w:t xml:space="preserve"> </w:t>
      </w:r>
      <w:r w:rsidRPr="00F06F96">
        <w:t>характерные</w:t>
      </w:r>
      <w:r w:rsidRPr="00F06F96">
        <w:rPr>
          <w:spacing w:val="1"/>
        </w:rPr>
        <w:t xml:space="preserve"> </w:t>
      </w:r>
      <w:r w:rsidRPr="00F06F96">
        <w:t>для</w:t>
      </w:r>
      <w:r w:rsidRPr="00F06F96">
        <w:rPr>
          <w:spacing w:val="1"/>
        </w:rPr>
        <w:t xml:space="preserve"> </w:t>
      </w:r>
      <w:r w:rsidRPr="00F06F96">
        <w:t>использования</w:t>
      </w:r>
      <w:r w:rsidRPr="00F06F96">
        <w:rPr>
          <w:spacing w:val="1"/>
        </w:rPr>
        <w:t xml:space="preserve"> </w:t>
      </w:r>
      <w:r w:rsidRPr="00F06F96">
        <w:t>методов</w:t>
      </w:r>
      <w:r w:rsidRPr="00F06F96">
        <w:rPr>
          <w:spacing w:val="1"/>
        </w:rPr>
        <w:t xml:space="preserve"> </w:t>
      </w:r>
      <w:r w:rsidRPr="00F06F96">
        <w:t>и</w:t>
      </w:r>
      <w:r w:rsidRPr="00F06F96">
        <w:rPr>
          <w:spacing w:val="1"/>
        </w:rPr>
        <w:t xml:space="preserve"> </w:t>
      </w:r>
      <w:r w:rsidRPr="00F06F96">
        <w:t>инструментария</w:t>
      </w:r>
      <w:r w:rsidRPr="00F06F96">
        <w:rPr>
          <w:spacing w:val="-1"/>
        </w:rPr>
        <w:t xml:space="preserve"> </w:t>
      </w:r>
      <w:r w:rsidRPr="00F06F96">
        <w:t>данной предметной</w:t>
      </w:r>
      <w:r w:rsidRPr="00F06F96">
        <w:rPr>
          <w:spacing w:val="-1"/>
        </w:rPr>
        <w:t xml:space="preserve"> </w:t>
      </w:r>
      <w:r w:rsidRPr="00F06F96">
        <w:t>области;</w:t>
      </w:r>
    </w:p>
    <w:p w:rsidR="00971A01" w:rsidRPr="00F06F96" w:rsidRDefault="00E44CEC" w:rsidP="00D27390">
      <w:pPr>
        <w:pStyle w:val="a3"/>
        <w:ind w:left="0" w:firstLine="720"/>
      </w:pPr>
      <w:r w:rsidRPr="00F06F96">
        <w:t>осознание рамок изучаемой предметной области, ограниченности методов и инструментов,</w:t>
      </w:r>
      <w:r w:rsidRPr="00F06F96">
        <w:rPr>
          <w:spacing w:val="1"/>
        </w:rPr>
        <w:t xml:space="preserve"> </w:t>
      </w:r>
      <w:r w:rsidRPr="00F06F96">
        <w:t>типичных</w:t>
      </w:r>
      <w:r w:rsidRPr="00F06F96">
        <w:rPr>
          <w:spacing w:val="1"/>
        </w:rPr>
        <w:t xml:space="preserve"> </w:t>
      </w:r>
      <w:r w:rsidRPr="00F06F96">
        <w:t>связей с</w:t>
      </w:r>
      <w:r w:rsidRPr="00F06F96">
        <w:rPr>
          <w:spacing w:val="-2"/>
        </w:rPr>
        <w:t xml:space="preserve"> </w:t>
      </w:r>
      <w:r w:rsidRPr="00F06F96">
        <w:t>другими областями знания.</w:t>
      </w:r>
    </w:p>
    <w:p w:rsidR="00971A01" w:rsidRPr="00F06F96" w:rsidRDefault="00E44CEC" w:rsidP="00D27390">
      <w:pPr>
        <w:pStyle w:val="a3"/>
        <w:ind w:left="0" w:firstLine="720"/>
      </w:pPr>
      <w:r w:rsidRPr="00F06F96">
        <w:t>Основная цель изучения учебного предмета «Информатика» на базовом уровне для уровня</w:t>
      </w:r>
      <w:r w:rsidRPr="00F06F96">
        <w:rPr>
          <w:spacing w:val="1"/>
        </w:rPr>
        <w:t xml:space="preserve"> </w:t>
      </w:r>
      <w:r w:rsidRPr="00F06F96">
        <w:rPr>
          <w:spacing w:val="-1"/>
        </w:rPr>
        <w:t xml:space="preserve">среднего общего образования - обеспечение </w:t>
      </w:r>
      <w:r w:rsidRPr="00F06F96">
        <w:t>дальнейшего развития информационных компетенций</w:t>
      </w:r>
      <w:r w:rsidRPr="00F06F96">
        <w:rPr>
          <w:spacing w:val="1"/>
        </w:rPr>
        <w:t xml:space="preserve"> </w:t>
      </w:r>
      <w:r w:rsidRPr="00F06F96">
        <w:t>выпускника, его готовности к жизни в условиях развивающегося информационного общества и</w:t>
      </w:r>
      <w:r w:rsidRPr="00F06F96">
        <w:rPr>
          <w:spacing w:val="1"/>
        </w:rPr>
        <w:t xml:space="preserve"> </w:t>
      </w:r>
      <w:r w:rsidRPr="00F06F96">
        <w:t>возрастающей конкуренции на рынке труда. В связи с этим изучение информатики в 10-11 классах</w:t>
      </w:r>
      <w:r w:rsidRPr="00F06F96">
        <w:rPr>
          <w:spacing w:val="1"/>
        </w:rPr>
        <w:t xml:space="preserve"> </w:t>
      </w:r>
      <w:r w:rsidRPr="00F06F96">
        <w:t>должно</w:t>
      </w:r>
      <w:r w:rsidRPr="00F06F96">
        <w:rPr>
          <w:spacing w:val="-1"/>
        </w:rPr>
        <w:t xml:space="preserve"> </w:t>
      </w:r>
      <w:r w:rsidRPr="00F06F96">
        <w:t>обеспечить:</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роли</w:t>
      </w:r>
      <w:r w:rsidRPr="00F06F96">
        <w:rPr>
          <w:spacing w:val="1"/>
        </w:rPr>
        <w:t xml:space="preserve"> </w:t>
      </w:r>
      <w:r w:rsidRPr="00F06F96">
        <w:t>информатики,</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3"/>
        </w:rPr>
        <w:t xml:space="preserve"> </w:t>
      </w:r>
      <w:r w:rsidRPr="00F06F96">
        <w:t>технологий в современном</w:t>
      </w:r>
      <w:r w:rsidRPr="00F06F96">
        <w:rPr>
          <w:spacing w:val="-2"/>
        </w:rPr>
        <w:t xml:space="preserve"> </w:t>
      </w:r>
      <w:r w:rsidRPr="00F06F96">
        <w:t>обществе;</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основ</w:t>
      </w:r>
      <w:r w:rsidRPr="00F06F96">
        <w:rPr>
          <w:spacing w:val="1"/>
        </w:rPr>
        <w:t xml:space="preserve"> </w:t>
      </w:r>
      <w:r w:rsidRPr="00F06F96">
        <w:t>логического</w:t>
      </w:r>
      <w:r w:rsidRPr="00F06F96">
        <w:rPr>
          <w:spacing w:val="1"/>
        </w:rPr>
        <w:t xml:space="preserve"> </w:t>
      </w:r>
      <w:r w:rsidRPr="00F06F96">
        <w:t>и</w:t>
      </w:r>
      <w:r w:rsidRPr="00F06F96">
        <w:rPr>
          <w:spacing w:val="1"/>
        </w:rPr>
        <w:t xml:space="preserve"> </w:t>
      </w:r>
      <w:r w:rsidRPr="00F06F96">
        <w:t>алгоритмического</w:t>
      </w:r>
      <w:r w:rsidRPr="00F06F96">
        <w:rPr>
          <w:spacing w:val="1"/>
        </w:rPr>
        <w:t xml:space="preserve"> </w:t>
      </w:r>
      <w:r w:rsidRPr="00F06F96">
        <w:t>мышления;</w:t>
      </w:r>
      <w:r w:rsidRPr="00F06F96">
        <w:rPr>
          <w:spacing w:val="1"/>
        </w:rPr>
        <w:t xml:space="preserve"> </w:t>
      </w:r>
      <w:r w:rsidRPr="00F06F96">
        <w:t>сформированность</w:t>
      </w:r>
      <w:r w:rsidRPr="00F06F96">
        <w:rPr>
          <w:spacing w:val="1"/>
        </w:rPr>
        <w:t xml:space="preserve"> </w:t>
      </w:r>
      <w:r w:rsidRPr="00F06F96">
        <w:t>умений</w:t>
      </w:r>
      <w:r w:rsidRPr="00F06F96">
        <w:rPr>
          <w:spacing w:val="37"/>
        </w:rPr>
        <w:t xml:space="preserve"> </w:t>
      </w:r>
      <w:r w:rsidRPr="00F06F96">
        <w:t>различать</w:t>
      </w:r>
      <w:r w:rsidRPr="00F06F96">
        <w:rPr>
          <w:spacing w:val="38"/>
        </w:rPr>
        <w:t xml:space="preserve"> </w:t>
      </w:r>
      <w:r w:rsidRPr="00F06F96">
        <w:t>факты</w:t>
      </w:r>
      <w:r w:rsidRPr="00F06F96">
        <w:rPr>
          <w:spacing w:val="32"/>
        </w:rPr>
        <w:t xml:space="preserve"> </w:t>
      </w:r>
      <w:r w:rsidRPr="00F06F96">
        <w:t>и</w:t>
      </w:r>
      <w:r w:rsidRPr="00F06F96">
        <w:rPr>
          <w:spacing w:val="37"/>
        </w:rPr>
        <w:t xml:space="preserve"> </w:t>
      </w:r>
      <w:r w:rsidRPr="00F06F96">
        <w:t>оценки,</w:t>
      </w:r>
      <w:r w:rsidRPr="00F06F96">
        <w:rPr>
          <w:spacing w:val="35"/>
        </w:rPr>
        <w:t xml:space="preserve"> </w:t>
      </w:r>
      <w:r w:rsidRPr="00F06F96">
        <w:t>сравнивать</w:t>
      </w:r>
      <w:r w:rsidRPr="00F06F96">
        <w:rPr>
          <w:spacing w:val="37"/>
        </w:rPr>
        <w:t xml:space="preserve"> </w:t>
      </w:r>
      <w:r w:rsidRPr="00F06F96">
        <w:t>оценочные</w:t>
      </w:r>
    </w:p>
    <w:p w:rsidR="00971A01" w:rsidRPr="00F06F96" w:rsidRDefault="00E44CEC" w:rsidP="00D27390">
      <w:pPr>
        <w:pStyle w:val="a3"/>
        <w:ind w:left="0" w:firstLine="720"/>
      </w:pPr>
      <w:r w:rsidRPr="00F06F96">
        <w:t>выводы,</w:t>
      </w:r>
      <w:r w:rsidRPr="00F06F96">
        <w:rPr>
          <w:spacing w:val="27"/>
        </w:rPr>
        <w:t xml:space="preserve"> </w:t>
      </w:r>
      <w:r w:rsidRPr="00F06F96">
        <w:t>видеть</w:t>
      </w:r>
      <w:r w:rsidRPr="00F06F96">
        <w:rPr>
          <w:spacing w:val="88"/>
        </w:rPr>
        <w:t xml:space="preserve"> </w:t>
      </w:r>
      <w:r w:rsidRPr="00F06F96">
        <w:t>их</w:t>
      </w:r>
      <w:r w:rsidRPr="00F06F96">
        <w:rPr>
          <w:spacing w:val="90"/>
        </w:rPr>
        <w:t xml:space="preserve"> </w:t>
      </w:r>
      <w:r w:rsidRPr="00F06F96">
        <w:t>связь</w:t>
      </w:r>
      <w:r w:rsidRPr="00F06F96">
        <w:rPr>
          <w:spacing w:val="88"/>
        </w:rPr>
        <w:t xml:space="preserve"> </w:t>
      </w:r>
      <w:r w:rsidRPr="00F06F96">
        <w:t>с</w:t>
      </w:r>
      <w:r w:rsidRPr="00F06F96">
        <w:rPr>
          <w:spacing w:val="86"/>
        </w:rPr>
        <w:t xml:space="preserve"> </w:t>
      </w:r>
      <w:r w:rsidRPr="00F06F96">
        <w:t>критериями</w:t>
      </w:r>
      <w:r w:rsidRPr="00F06F96">
        <w:rPr>
          <w:spacing w:val="88"/>
        </w:rPr>
        <w:t xml:space="preserve"> </w:t>
      </w:r>
      <w:r w:rsidRPr="00F06F96">
        <w:t>оценивания</w:t>
      </w:r>
      <w:r w:rsidRPr="00F06F96">
        <w:rPr>
          <w:spacing w:val="87"/>
        </w:rPr>
        <w:t xml:space="preserve"> </w:t>
      </w:r>
      <w:r w:rsidRPr="00F06F96">
        <w:t>и</w:t>
      </w:r>
      <w:r w:rsidRPr="00F06F96">
        <w:rPr>
          <w:spacing w:val="87"/>
        </w:rPr>
        <w:t xml:space="preserve"> </w:t>
      </w:r>
      <w:r w:rsidRPr="00F06F96">
        <w:t>связь</w:t>
      </w:r>
      <w:r w:rsidRPr="00F06F96">
        <w:rPr>
          <w:spacing w:val="88"/>
        </w:rPr>
        <w:t xml:space="preserve"> </w:t>
      </w:r>
      <w:r w:rsidRPr="00F06F96">
        <w:t>критериев</w:t>
      </w:r>
      <w:r w:rsidRPr="00F06F96">
        <w:rPr>
          <w:spacing w:val="87"/>
        </w:rPr>
        <w:t xml:space="preserve"> </w:t>
      </w:r>
      <w:r w:rsidRPr="00F06F96">
        <w:t>с</w:t>
      </w:r>
      <w:r w:rsidRPr="00F06F96">
        <w:rPr>
          <w:spacing w:val="87"/>
        </w:rPr>
        <w:t xml:space="preserve"> </w:t>
      </w:r>
      <w:r w:rsidRPr="00F06F96">
        <w:t>определённой</w:t>
      </w:r>
      <w:r w:rsidR="003F3F3B" w:rsidRPr="00F06F96">
        <w:t xml:space="preserve"> </w:t>
      </w:r>
      <w:r w:rsidRPr="00F06F96">
        <w:t>системой</w:t>
      </w:r>
      <w:r w:rsidRPr="00F06F96">
        <w:rPr>
          <w:spacing w:val="-2"/>
        </w:rPr>
        <w:t xml:space="preserve"> </w:t>
      </w:r>
      <w:r w:rsidRPr="00F06F96">
        <w:t>ценностей,</w:t>
      </w:r>
      <w:r w:rsidRPr="00F06F96">
        <w:rPr>
          <w:spacing w:val="-4"/>
        </w:rPr>
        <w:t xml:space="preserve"> </w:t>
      </w:r>
      <w:r w:rsidRPr="00F06F96">
        <w:t>проверять на</w:t>
      </w:r>
      <w:r w:rsidRPr="00F06F96">
        <w:rPr>
          <w:spacing w:val="-5"/>
        </w:rPr>
        <w:t xml:space="preserve"> </w:t>
      </w:r>
      <w:r w:rsidRPr="00F06F96">
        <w:t>достоверность</w:t>
      </w:r>
      <w:r w:rsidRPr="00F06F96">
        <w:rPr>
          <w:spacing w:val="-1"/>
        </w:rPr>
        <w:t xml:space="preserve"> </w:t>
      </w:r>
      <w:r w:rsidRPr="00F06F96">
        <w:t>и</w:t>
      </w:r>
      <w:r w:rsidRPr="00F06F96">
        <w:rPr>
          <w:spacing w:val="-1"/>
        </w:rPr>
        <w:t xml:space="preserve"> </w:t>
      </w:r>
      <w:r w:rsidRPr="00F06F96">
        <w:t>обобщать</w:t>
      </w:r>
      <w:r w:rsidRPr="00F06F96">
        <w:rPr>
          <w:spacing w:val="1"/>
        </w:rPr>
        <w:t xml:space="preserve"> </w:t>
      </w:r>
      <w:r w:rsidRPr="00F06F96">
        <w:t>информацию;</w:t>
      </w:r>
    </w:p>
    <w:p w:rsidR="00971A01" w:rsidRPr="00F06F96" w:rsidRDefault="00E44CEC" w:rsidP="00D27390">
      <w:pPr>
        <w:pStyle w:val="a3"/>
        <w:ind w:left="0" w:firstLine="720"/>
      </w:pPr>
      <w:r w:rsidRPr="00F06F96">
        <w:t>сформированность представлений о влиянии информационных технологий на жизнь человека</w:t>
      </w:r>
      <w:r w:rsidRPr="00F06F96">
        <w:rPr>
          <w:spacing w:val="1"/>
        </w:rPr>
        <w:t xml:space="preserve"> </w:t>
      </w:r>
      <w:r w:rsidRPr="00F06F96">
        <w:t>в обществе, понимание социального, экономического, политического, культурного, юридического,</w:t>
      </w:r>
      <w:r w:rsidRPr="00F06F96">
        <w:rPr>
          <w:spacing w:val="1"/>
        </w:rPr>
        <w:t xml:space="preserve"> </w:t>
      </w:r>
      <w:r w:rsidRPr="00F06F96">
        <w:t>природного,</w:t>
      </w:r>
      <w:r w:rsidRPr="00F06F96">
        <w:rPr>
          <w:spacing w:val="1"/>
        </w:rPr>
        <w:t xml:space="preserve"> </w:t>
      </w:r>
      <w:r w:rsidRPr="00F06F96">
        <w:t>эргономического,</w:t>
      </w:r>
      <w:r w:rsidRPr="00F06F96">
        <w:rPr>
          <w:spacing w:val="1"/>
        </w:rPr>
        <w:t xml:space="preserve"> </w:t>
      </w:r>
      <w:r w:rsidRPr="00F06F96">
        <w:t>медицинского</w:t>
      </w:r>
      <w:r w:rsidRPr="00F06F96">
        <w:rPr>
          <w:spacing w:val="1"/>
        </w:rPr>
        <w:t xml:space="preserve"> </w:t>
      </w:r>
      <w:r w:rsidRPr="00F06F96">
        <w:t>и физиологического</w:t>
      </w:r>
      <w:r w:rsidRPr="00F06F96">
        <w:rPr>
          <w:spacing w:val="1"/>
        </w:rPr>
        <w:t xml:space="preserve"> </w:t>
      </w:r>
      <w:r w:rsidRPr="00F06F96">
        <w:t>контекстов</w:t>
      </w:r>
      <w:r w:rsidRPr="00F06F96">
        <w:rPr>
          <w:spacing w:val="1"/>
        </w:rPr>
        <w:t xml:space="preserve"> </w:t>
      </w:r>
      <w:r w:rsidRPr="00F06F96">
        <w:t>информационных</w:t>
      </w:r>
      <w:r w:rsidRPr="00F06F96">
        <w:rPr>
          <w:spacing w:val="1"/>
        </w:rPr>
        <w:t xml:space="preserve"> </w:t>
      </w:r>
      <w:r w:rsidRPr="00F06F96">
        <w:t>технологий;</w:t>
      </w:r>
    </w:p>
    <w:p w:rsidR="00971A01" w:rsidRPr="00F06F96" w:rsidRDefault="00E44CEC" w:rsidP="00D27390">
      <w:pPr>
        <w:pStyle w:val="a3"/>
        <w:ind w:left="0" w:firstLine="720"/>
      </w:pPr>
      <w:r w:rsidRPr="00F06F96">
        <w:t>принятие</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аспектов</w:t>
      </w:r>
      <w:r w:rsidRPr="00F06F96">
        <w:rPr>
          <w:spacing w:val="1"/>
        </w:rPr>
        <w:t xml:space="preserve"> </w:t>
      </w:r>
      <w:r w:rsidRPr="00F06F96">
        <w:t>информационных</w:t>
      </w:r>
      <w:r w:rsidRPr="00F06F96">
        <w:rPr>
          <w:spacing w:val="1"/>
        </w:rPr>
        <w:t xml:space="preserve"> </w:t>
      </w:r>
      <w:r w:rsidRPr="00F06F96">
        <w:t>технологий,</w:t>
      </w:r>
      <w:r w:rsidRPr="00F06F96">
        <w:rPr>
          <w:spacing w:val="1"/>
        </w:rPr>
        <w:t xml:space="preserve"> </w:t>
      </w:r>
      <w:r w:rsidRPr="00F06F96">
        <w:t>осознание</w:t>
      </w:r>
      <w:r w:rsidRPr="00F06F96">
        <w:rPr>
          <w:spacing w:val="1"/>
        </w:rPr>
        <w:t xml:space="preserve"> </w:t>
      </w:r>
      <w:r w:rsidRPr="00F06F96">
        <w:t>ответственности</w:t>
      </w:r>
      <w:r w:rsidRPr="00F06F96">
        <w:rPr>
          <w:spacing w:val="1"/>
        </w:rPr>
        <w:t xml:space="preserve"> </w:t>
      </w:r>
      <w:r w:rsidRPr="00F06F96">
        <w:t>людей,</w:t>
      </w:r>
      <w:r w:rsidRPr="00F06F96">
        <w:rPr>
          <w:spacing w:val="1"/>
        </w:rPr>
        <w:t xml:space="preserve"> </w:t>
      </w:r>
      <w:r w:rsidRPr="00F06F96">
        <w:t>вовлечённых</w:t>
      </w:r>
      <w:r w:rsidRPr="00F06F96">
        <w:rPr>
          <w:spacing w:val="1"/>
        </w:rPr>
        <w:t xml:space="preserve"> </w:t>
      </w:r>
      <w:r w:rsidRPr="00F06F96">
        <w:t>в</w:t>
      </w:r>
      <w:r w:rsidRPr="00F06F96">
        <w:rPr>
          <w:spacing w:val="1"/>
        </w:rPr>
        <w:t xml:space="preserve"> </w:t>
      </w:r>
      <w:r w:rsidRPr="00F06F96">
        <w:t>создание</w:t>
      </w:r>
      <w:r w:rsidRPr="00F06F96">
        <w:rPr>
          <w:spacing w:val="1"/>
        </w:rPr>
        <w:t xml:space="preserve"> </w:t>
      </w:r>
      <w:r w:rsidRPr="00F06F96">
        <w:t>и</w:t>
      </w:r>
      <w:r w:rsidRPr="00F06F96">
        <w:rPr>
          <w:spacing w:val="1"/>
        </w:rPr>
        <w:t xml:space="preserve"> </w:t>
      </w:r>
      <w:r w:rsidRPr="00F06F96">
        <w:t>использование</w:t>
      </w:r>
      <w:r w:rsidRPr="00F06F96">
        <w:rPr>
          <w:spacing w:val="1"/>
        </w:rPr>
        <w:t xml:space="preserve"> </w:t>
      </w:r>
      <w:r w:rsidRPr="00F06F96">
        <w:t>информационных</w:t>
      </w:r>
      <w:r w:rsidRPr="00F06F96">
        <w:rPr>
          <w:spacing w:val="1"/>
        </w:rPr>
        <w:t xml:space="preserve"> </w:t>
      </w:r>
      <w:r w:rsidRPr="00F06F96">
        <w:t>систем,</w:t>
      </w:r>
      <w:r w:rsidRPr="00F06F96">
        <w:rPr>
          <w:spacing w:val="1"/>
        </w:rPr>
        <w:t xml:space="preserve"> </w:t>
      </w:r>
      <w:r w:rsidRPr="00F06F96">
        <w:t>распространение</w:t>
      </w:r>
      <w:r w:rsidRPr="00F06F96">
        <w:rPr>
          <w:spacing w:val="-1"/>
        </w:rPr>
        <w:t xml:space="preserve"> </w:t>
      </w:r>
      <w:r w:rsidRPr="00F06F96">
        <w:t>информации;</w:t>
      </w:r>
    </w:p>
    <w:p w:rsidR="00971A01" w:rsidRPr="00F06F96" w:rsidRDefault="00E44CEC" w:rsidP="00D27390">
      <w:pPr>
        <w:pStyle w:val="a3"/>
        <w:ind w:left="0" w:firstLine="720"/>
      </w:pPr>
      <w:r w:rsidRPr="00F06F96">
        <w:t>создание условий для развития навыков учебной, проектной, научно- исследовательской и</w:t>
      </w:r>
      <w:r w:rsidRPr="00F06F96">
        <w:rPr>
          <w:spacing w:val="1"/>
        </w:rPr>
        <w:t xml:space="preserve"> </w:t>
      </w:r>
      <w:r w:rsidRPr="00F06F96">
        <w:lastRenderedPageBreak/>
        <w:t>творческой</w:t>
      </w:r>
      <w:r w:rsidRPr="00F06F96">
        <w:rPr>
          <w:spacing w:val="-2"/>
        </w:rPr>
        <w:t xml:space="preserve"> </w:t>
      </w:r>
      <w:r w:rsidRPr="00F06F96">
        <w:t>деятельности,</w:t>
      </w:r>
      <w:r w:rsidRPr="00F06F96">
        <w:rPr>
          <w:spacing w:val="-4"/>
        </w:rPr>
        <w:t xml:space="preserve"> </w:t>
      </w:r>
      <w:r w:rsidRPr="00F06F96">
        <w:t>мотивации</w:t>
      </w:r>
      <w:r w:rsidRPr="00F06F96">
        <w:rPr>
          <w:spacing w:val="-2"/>
        </w:rPr>
        <w:t xml:space="preserve"> </w:t>
      </w:r>
      <w:r w:rsidRPr="00F06F96">
        <w:t>обучающихся</w:t>
      </w:r>
      <w:r w:rsidRPr="00F06F96">
        <w:rPr>
          <w:spacing w:val="-1"/>
        </w:rPr>
        <w:t xml:space="preserve"> </w:t>
      </w:r>
      <w:r w:rsidRPr="00F06F96">
        <w:t>к</w:t>
      </w:r>
      <w:r w:rsidRPr="00F06F96">
        <w:rPr>
          <w:spacing w:val="-2"/>
        </w:rPr>
        <w:t xml:space="preserve"> </w:t>
      </w:r>
      <w:r w:rsidRPr="00F06F96">
        <w:t>саморазвитию.</w:t>
      </w:r>
    </w:p>
    <w:p w:rsidR="00971A01" w:rsidRPr="00F06F96" w:rsidRDefault="00E44CEC" w:rsidP="00D27390">
      <w:pPr>
        <w:pStyle w:val="a3"/>
        <w:ind w:left="0" w:firstLine="720"/>
      </w:pPr>
      <w:r w:rsidRPr="00F06F96">
        <w:t>Общее число часов, рекомендованных для изучения информатики - в 10 классе - 34 часа (1 час</w:t>
      </w:r>
      <w:r w:rsidRPr="00F06F96">
        <w:rPr>
          <w:spacing w:val="-57"/>
        </w:rPr>
        <w:t xml:space="preserve"> </w:t>
      </w:r>
      <w:r w:rsidRPr="00F06F96">
        <w:t>в</w:t>
      </w:r>
      <w:r w:rsidRPr="00F06F96">
        <w:rPr>
          <w:spacing w:val="-2"/>
        </w:rPr>
        <w:t xml:space="preserve"> </w:t>
      </w:r>
      <w:r w:rsidRPr="00F06F96">
        <w:t>неделю).</w:t>
      </w:r>
    </w:p>
    <w:p w:rsidR="00971A01" w:rsidRPr="00F06F96" w:rsidRDefault="00E44CEC" w:rsidP="00D27390">
      <w:pPr>
        <w:pStyle w:val="a3"/>
        <w:ind w:left="0" w:firstLine="720"/>
      </w:pPr>
      <w:r w:rsidRPr="00F06F96">
        <w:t>Базовый</w:t>
      </w:r>
      <w:r w:rsidRPr="00F06F96">
        <w:rPr>
          <w:spacing w:val="1"/>
        </w:rPr>
        <w:t xml:space="preserve"> </w:t>
      </w:r>
      <w:r w:rsidRPr="00F06F96">
        <w:t>уровень</w:t>
      </w:r>
      <w:r w:rsidRPr="00F06F96">
        <w:rPr>
          <w:spacing w:val="1"/>
        </w:rPr>
        <w:t xml:space="preserve"> </w:t>
      </w:r>
      <w:r w:rsidRPr="00F06F96">
        <w:t>изучения</w:t>
      </w:r>
      <w:r w:rsidRPr="00F06F96">
        <w:rPr>
          <w:spacing w:val="1"/>
        </w:rPr>
        <w:t xml:space="preserve"> </w:t>
      </w:r>
      <w:r w:rsidRPr="00F06F96">
        <w:t>информатики</w:t>
      </w:r>
      <w:r w:rsidRPr="00F06F96">
        <w:rPr>
          <w:spacing w:val="1"/>
        </w:rPr>
        <w:t xml:space="preserve"> </w:t>
      </w:r>
      <w:r w:rsidRPr="00F06F96">
        <w:t>рекомендуется</w:t>
      </w:r>
      <w:r w:rsidRPr="00F06F96">
        <w:rPr>
          <w:spacing w:val="1"/>
        </w:rPr>
        <w:t xml:space="preserve"> </w:t>
      </w:r>
      <w:r w:rsidRPr="00F06F96">
        <w:t>для</w:t>
      </w:r>
      <w:r w:rsidRPr="00F06F96">
        <w:rPr>
          <w:spacing w:val="1"/>
        </w:rPr>
        <w:t xml:space="preserve"> </w:t>
      </w:r>
      <w:r w:rsidRPr="00F06F96">
        <w:t>следующих</w:t>
      </w:r>
      <w:r w:rsidRPr="00F06F96">
        <w:rPr>
          <w:spacing w:val="1"/>
        </w:rPr>
        <w:t xml:space="preserve"> </w:t>
      </w:r>
      <w:r w:rsidRPr="00F06F96">
        <w:t>профилей:</w:t>
      </w:r>
      <w:r w:rsidRPr="00F06F96">
        <w:rPr>
          <w:spacing w:val="1"/>
        </w:rPr>
        <w:t xml:space="preserve"> </w:t>
      </w:r>
      <w:r w:rsidRPr="00F06F96">
        <w:t>естественно-научный</w:t>
      </w:r>
      <w:r w:rsidRPr="00F06F96">
        <w:rPr>
          <w:spacing w:val="31"/>
        </w:rPr>
        <w:t xml:space="preserve"> </w:t>
      </w:r>
      <w:r w:rsidRPr="00F06F96">
        <w:t>профиль,</w:t>
      </w:r>
      <w:r w:rsidRPr="00F06F96">
        <w:rPr>
          <w:spacing w:val="33"/>
        </w:rPr>
        <w:t xml:space="preserve"> </w:t>
      </w:r>
      <w:r w:rsidRPr="00F06F96">
        <w:t>ориентирующий</w:t>
      </w:r>
      <w:r w:rsidRPr="00F06F96">
        <w:rPr>
          <w:spacing w:val="35"/>
        </w:rPr>
        <w:t xml:space="preserve"> </w:t>
      </w:r>
      <w:r w:rsidRPr="00F06F96">
        <w:t>обучающихся</w:t>
      </w:r>
      <w:r w:rsidRPr="00F06F96">
        <w:rPr>
          <w:spacing w:val="32"/>
        </w:rPr>
        <w:t xml:space="preserve"> </w:t>
      </w:r>
      <w:r w:rsidRPr="00F06F96">
        <w:t>на</w:t>
      </w:r>
      <w:r w:rsidRPr="00F06F96">
        <w:rPr>
          <w:spacing w:val="29"/>
        </w:rPr>
        <w:t xml:space="preserve"> </w:t>
      </w:r>
      <w:r w:rsidRPr="00F06F96">
        <w:t>такие</w:t>
      </w:r>
      <w:r w:rsidRPr="00F06F96">
        <w:rPr>
          <w:spacing w:val="30"/>
        </w:rPr>
        <w:t xml:space="preserve"> </w:t>
      </w:r>
      <w:r w:rsidRPr="00F06F96">
        <w:t>сферы</w:t>
      </w:r>
    </w:p>
    <w:p w:rsidR="00971A01" w:rsidRPr="00F06F96" w:rsidRDefault="00E44CEC" w:rsidP="00D27390">
      <w:pPr>
        <w:pStyle w:val="a3"/>
        <w:ind w:left="0" w:firstLine="720"/>
      </w:pPr>
      <w:r w:rsidRPr="00F06F96">
        <w:t>деятельности,</w:t>
      </w:r>
      <w:r w:rsidRPr="00F06F96">
        <w:rPr>
          <w:spacing w:val="-8"/>
        </w:rPr>
        <w:t xml:space="preserve"> </w:t>
      </w:r>
      <w:r w:rsidRPr="00F06F96">
        <w:t>как</w:t>
      </w:r>
      <w:r w:rsidRPr="00F06F96">
        <w:rPr>
          <w:spacing w:val="-4"/>
        </w:rPr>
        <w:t xml:space="preserve"> </w:t>
      </w:r>
      <w:r w:rsidRPr="00F06F96">
        <w:t>медицина,</w:t>
      </w:r>
      <w:r w:rsidRPr="00F06F96">
        <w:rPr>
          <w:spacing w:val="-3"/>
        </w:rPr>
        <w:t xml:space="preserve"> </w:t>
      </w:r>
      <w:r w:rsidRPr="00F06F96">
        <w:t>биотехнологии,</w:t>
      </w:r>
      <w:r w:rsidRPr="00F06F96">
        <w:rPr>
          <w:spacing w:val="-6"/>
        </w:rPr>
        <w:t xml:space="preserve"> </w:t>
      </w:r>
      <w:r w:rsidRPr="00F06F96">
        <w:t>химия,</w:t>
      </w:r>
      <w:r w:rsidRPr="00F06F96">
        <w:rPr>
          <w:spacing w:val="-5"/>
        </w:rPr>
        <w:t xml:space="preserve"> </w:t>
      </w:r>
      <w:r w:rsidRPr="00F06F96">
        <w:t>физика</w:t>
      </w:r>
      <w:r w:rsidRPr="00F06F96">
        <w:rPr>
          <w:spacing w:val="-5"/>
        </w:rPr>
        <w:t xml:space="preserve"> </w:t>
      </w:r>
      <w:r w:rsidRPr="00F06F96">
        <w:t>и</w:t>
      </w:r>
      <w:r w:rsidRPr="00F06F96">
        <w:rPr>
          <w:spacing w:val="-4"/>
        </w:rPr>
        <w:t xml:space="preserve"> </w:t>
      </w:r>
      <w:r w:rsidRPr="00F06F96">
        <w:t>другие;</w:t>
      </w:r>
    </w:p>
    <w:p w:rsidR="00971A01" w:rsidRPr="00F06F96" w:rsidRDefault="00E44CEC" w:rsidP="00D27390">
      <w:pPr>
        <w:pStyle w:val="a3"/>
        <w:ind w:left="0" w:firstLine="720"/>
      </w:pPr>
      <w:r w:rsidRPr="00F06F96">
        <w:t>социально-экономический профиль, ориентирующий обучающихся на профессии,</w:t>
      </w:r>
      <w:r w:rsidRPr="00F06F96">
        <w:rPr>
          <w:spacing w:val="60"/>
        </w:rPr>
        <w:t xml:space="preserve"> </w:t>
      </w:r>
      <w:r w:rsidRPr="00F06F96">
        <w:t>связанные</w:t>
      </w:r>
      <w:r w:rsidRPr="00F06F96">
        <w:rPr>
          <w:spacing w:val="1"/>
        </w:rPr>
        <w:t xml:space="preserve"> </w:t>
      </w:r>
      <w:r w:rsidRPr="00F06F96">
        <w:t>с</w:t>
      </w:r>
      <w:r w:rsidRPr="00F06F96">
        <w:rPr>
          <w:spacing w:val="-3"/>
        </w:rPr>
        <w:t xml:space="preserve"> </w:t>
      </w:r>
      <w:r w:rsidRPr="00F06F96">
        <w:t>социальной сферой,</w:t>
      </w:r>
      <w:r w:rsidRPr="00F06F96">
        <w:rPr>
          <w:spacing w:val="-2"/>
        </w:rPr>
        <w:t xml:space="preserve"> </w:t>
      </w:r>
      <w:r w:rsidRPr="00F06F96">
        <w:t>финансами,</w:t>
      </w:r>
      <w:r w:rsidRPr="00F06F96">
        <w:rPr>
          <w:spacing w:val="-1"/>
        </w:rPr>
        <w:t xml:space="preserve"> </w:t>
      </w:r>
      <w:r w:rsidRPr="00F06F96">
        <w:t>экономикой,</w:t>
      </w:r>
      <w:r w:rsidRPr="00F06F96">
        <w:rPr>
          <w:spacing w:val="-1"/>
        </w:rPr>
        <w:t xml:space="preserve"> </w:t>
      </w:r>
      <w:r w:rsidRPr="00F06F96">
        <w:t>управлением,</w:t>
      </w:r>
      <w:r w:rsidRPr="00F06F96">
        <w:rPr>
          <w:spacing w:val="-1"/>
        </w:rPr>
        <w:t xml:space="preserve"> </w:t>
      </w:r>
      <w:r w:rsidRPr="00F06F96">
        <w:t>предпринимательством</w:t>
      </w:r>
      <w:r w:rsidRPr="00F06F96">
        <w:rPr>
          <w:spacing w:val="-1"/>
        </w:rPr>
        <w:t xml:space="preserve"> </w:t>
      </w:r>
      <w:r w:rsidRPr="00F06F96">
        <w:t>и</w:t>
      </w:r>
      <w:r w:rsidRPr="00F06F96">
        <w:rPr>
          <w:spacing w:val="-4"/>
        </w:rPr>
        <w:t xml:space="preserve"> </w:t>
      </w:r>
      <w:r w:rsidRPr="00F06F96">
        <w:t>другими;</w:t>
      </w:r>
    </w:p>
    <w:p w:rsidR="00971A01" w:rsidRPr="00F06F96" w:rsidRDefault="00E44CEC" w:rsidP="00D27390">
      <w:pPr>
        <w:pStyle w:val="a3"/>
        <w:ind w:left="0" w:firstLine="720"/>
      </w:pPr>
      <w:r w:rsidRPr="00F06F96">
        <w:rPr>
          <w:spacing w:val="-1"/>
        </w:rPr>
        <w:t xml:space="preserve">универсальный профиль, ориентированный </w:t>
      </w:r>
      <w:r w:rsidRPr="00F06F96">
        <w:t>в первую очередь на обучающихся, чей выбор не</w:t>
      </w:r>
      <w:r w:rsidRPr="00F06F96">
        <w:rPr>
          <w:spacing w:val="1"/>
        </w:rPr>
        <w:t xml:space="preserve"> </w:t>
      </w:r>
      <w:r w:rsidRPr="00F06F96">
        <w:t>соответствует</w:t>
      </w:r>
      <w:r w:rsidRPr="00F06F96">
        <w:rPr>
          <w:spacing w:val="2"/>
        </w:rPr>
        <w:t xml:space="preserve"> </w:t>
      </w:r>
      <w:r w:rsidRPr="00F06F96">
        <w:t>в</w:t>
      </w:r>
      <w:r w:rsidRPr="00F06F96">
        <w:rPr>
          <w:spacing w:val="-3"/>
        </w:rPr>
        <w:t xml:space="preserve"> </w:t>
      </w:r>
      <w:r w:rsidRPr="00F06F96">
        <w:t>полной мере</w:t>
      </w:r>
      <w:r w:rsidRPr="00F06F96">
        <w:rPr>
          <w:spacing w:val="-3"/>
        </w:rPr>
        <w:t xml:space="preserve"> </w:t>
      </w:r>
      <w:r w:rsidRPr="00F06F96">
        <w:t>ни</w:t>
      </w:r>
      <w:r w:rsidRPr="00F06F96">
        <w:rPr>
          <w:spacing w:val="-1"/>
        </w:rPr>
        <w:t xml:space="preserve"> </w:t>
      </w:r>
      <w:r w:rsidRPr="00F06F96">
        <w:t>одному</w:t>
      </w:r>
      <w:r w:rsidRPr="00F06F96">
        <w:rPr>
          <w:spacing w:val="-4"/>
        </w:rPr>
        <w:t xml:space="preserve"> </w:t>
      </w:r>
      <w:r w:rsidRPr="00F06F96">
        <w:t>из</w:t>
      </w:r>
      <w:r w:rsidRPr="00F06F96">
        <w:rPr>
          <w:spacing w:val="3"/>
        </w:rPr>
        <w:t xml:space="preserve"> </w:t>
      </w:r>
      <w:r w:rsidRPr="00F06F96">
        <w:t>утверждённых</w:t>
      </w:r>
      <w:r w:rsidRPr="00F06F96">
        <w:rPr>
          <w:spacing w:val="1"/>
        </w:rPr>
        <w:t xml:space="preserve"> </w:t>
      </w:r>
      <w:r w:rsidRPr="00F06F96">
        <w:t>профилей.</w:t>
      </w:r>
    </w:p>
    <w:p w:rsidR="00971A01" w:rsidRPr="00F06F96" w:rsidRDefault="00E44CEC" w:rsidP="00D27390">
      <w:pPr>
        <w:pStyle w:val="a3"/>
        <w:ind w:left="0" w:firstLine="720"/>
      </w:pPr>
      <w:r w:rsidRPr="00F06F96">
        <w:t>Базовый</w:t>
      </w:r>
      <w:r w:rsidRPr="00F06F96">
        <w:rPr>
          <w:spacing w:val="1"/>
        </w:rPr>
        <w:t xml:space="preserve"> </w:t>
      </w:r>
      <w:r w:rsidRPr="00F06F96">
        <w:t>уровень</w:t>
      </w:r>
      <w:r w:rsidRPr="00F06F96">
        <w:rPr>
          <w:spacing w:val="1"/>
        </w:rPr>
        <w:t xml:space="preserve"> </w:t>
      </w:r>
      <w:r w:rsidRPr="00F06F96">
        <w:t>изучения</w:t>
      </w:r>
      <w:r w:rsidRPr="00F06F96">
        <w:rPr>
          <w:spacing w:val="1"/>
        </w:rPr>
        <w:t xml:space="preserve"> </w:t>
      </w:r>
      <w:r w:rsidRPr="00F06F96">
        <w:t>информатики</w:t>
      </w:r>
      <w:r w:rsidRPr="00F06F96">
        <w:rPr>
          <w:spacing w:val="1"/>
        </w:rPr>
        <w:t xml:space="preserve"> </w:t>
      </w:r>
      <w:r w:rsidRPr="00F06F96">
        <w:t>обеспечивает</w:t>
      </w:r>
      <w:r w:rsidRPr="00F06F96">
        <w:rPr>
          <w:spacing w:val="1"/>
        </w:rPr>
        <w:t xml:space="preserve"> </w:t>
      </w:r>
      <w:r w:rsidRPr="00F06F96">
        <w:t>подготовку</w:t>
      </w:r>
      <w:r w:rsidRPr="00F06F96">
        <w:rPr>
          <w:spacing w:val="1"/>
        </w:rPr>
        <w:t xml:space="preserve"> </w:t>
      </w:r>
      <w:r w:rsidRPr="00F06F96">
        <w:t>обучающихся,</w:t>
      </w:r>
      <w:r w:rsidRPr="00F06F96">
        <w:rPr>
          <w:spacing w:val="1"/>
        </w:rPr>
        <w:t xml:space="preserve"> </w:t>
      </w:r>
      <w:r w:rsidRPr="00F06F96">
        <w:t>ориентированных</w:t>
      </w:r>
      <w:r w:rsidRPr="00F06F96">
        <w:rPr>
          <w:spacing w:val="1"/>
        </w:rPr>
        <w:t xml:space="preserve"> </w:t>
      </w:r>
      <w:r w:rsidRPr="00F06F96">
        <w:t>на</w:t>
      </w:r>
      <w:r w:rsidRPr="00F06F96">
        <w:rPr>
          <w:spacing w:val="1"/>
        </w:rPr>
        <w:t xml:space="preserve"> </w:t>
      </w:r>
      <w:r w:rsidRPr="00F06F96">
        <w:t>те</w:t>
      </w:r>
      <w:r w:rsidRPr="00F06F96">
        <w:rPr>
          <w:spacing w:val="1"/>
        </w:rPr>
        <w:t xml:space="preserve"> </w:t>
      </w:r>
      <w:r w:rsidRPr="00F06F96">
        <w:t>специальности,</w:t>
      </w:r>
      <w:r w:rsidRPr="00F06F96">
        <w:rPr>
          <w:spacing w:val="1"/>
        </w:rPr>
        <w:t xml:space="preserve"> </w:t>
      </w:r>
      <w:r w:rsidRPr="00F06F96">
        <w:t>в</w:t>
      </w:r>
      <w:r w:rsidRPr="00F06F96">
        <w:rPr>
          <w:spacing w:val="1"/>
        </w:rPr>
        <w:t xml:space="preserve"> </w:t>
      </w:r>
      <w:r w:rsidRPr="00F06F96">
        <w:t>которых</w:t>
      </w:r>
      <w:r w:rsidRPr="00F06F96">
        <w:rPr>
          <w:spacing w:val="1"/>
        </w:rPr>
        <w:t xml:space="preserve"> </w:t>
      </w:r>
      <w:r w:rsidRPr="00F06F96">
        <w:t>информационные</w:t>
      </w:r>
      <w:r w:rsidRPr="00F06F96">
        <w:rPr>
          <w:spacing w:val="1"/>
        </w:rPr>
        <w:t xml:space="preserve"> </w:t>
      </w:r>
      <w:r w:rsidRPr="00F06F96">
        <w:t>технологии</w:t>
      </w:r>
      <w:r w:rsidRPr="00F06F96">
        <w:rPr>
          <w:spacing w:val="1"/>
        </w:rPr>
        <w:t xml:space="preserve"> </w:t>
      </w:r>
      <w:r w:rsidRPr="00F06F96">
        <w:t>являются</w:t>
      </w:r>
      <w:r w:rsidRPr="00F06F96">
        <w:rPr>
          <w:spacing w:val="1"/>
        </w:rPr>
        <w:t xml:space="preserve"> </w:t>
      </w:r>
      <w:r w:rsidRPr="00F06F96">
        <w:t>необходимыми</w:t>
      </w:r>
      <w:r w:rsidRPr="00F06F96">
        <w:rPr>
          <w:spacing w:val="1"/>
        </w:rPr>
        <w:t xml:space="preserve"> </w:t>
      </w:r>
      <w:r w:rsidRPr="00F06F96">
        <w:t>инструментами</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участие</w:t>
      </w:r>
      <w:r w:rsidRPr="00F06F96">
        <w:rPr>
          <w:spacing w:val="1"/>
        </w:rPr>
        <w:t xml:space="preserve"> </w:t>
      </w:r>
      <w:r w:rsidRPr="00F06F96">
        <w:t>в</w:t>
      </w:r>
      <w:r w:rsidRPr="00F06F96">
        <w:rPr>
          <w:spacing w:val="1"/>
        </w:rPr>
        <w:t xml:space="preserve"> </w:t>
      </w:r>
      <w:r w:rsidRPr="00F06F96">
        <w:t>проектной</w:t>
      </w:r>
      <w:r w:rsidRPr="00F06F96">
        <w:rPr>
          <w:spacing w:val="1"/>
        </w:rPr>
        <w:t xml:space="preserve"> </w:t>
      </w:r>
      <w:r w:rsidRPr="00F06F96">
        <w:t>и</w:t>
      </w:r>
      <w:r w:rsidRPr="00F06F96">
        <w:rPr>
          <w:spacing w:val="-57"/>
        </w:rPr>
        <w:t xml:space="preserve"> </w:t>
      </w:r>
      <w:r w:rsidRPr="00F06F96">
        <w:t>исследовательской</w:t>
      </w:r>
      <w:r w:rsidRPr="00F06F96">
        <w:rPr>
          <w:spacing w:val="1"/>
        </w:rPr>
        <w:t xml:space="preserve"> </w:t>
      </w:r>
      <w:r w:rsidRPr="00F06F96">
        <w:t>деятельности,</w:t>
      </w:r>
      <w:r w:rsidRPr="00F06F96">
        <w:rPr>
          <w:spacing w:val="1"/>
        </w:rPr>
        <w:t xml:space="preserve"> </w:t>
      </w:r>
      <w:r w:rsidRPr="00F06F96">
        <w:t>связанной</w:t>
      </w:r>
      <w:r w:rsidRPr="00F06F96">
        <w:rPr>
          <w:spacing w:val="1"/>
        </w:rPr>
        <w:t xml:space="preserve"> </w:t>
      </w:r>
      <w:r w:rsidRPr="00F06F96">
        <w:t>с</w:t>
      </w:r>
      <w:r w:rsidRPr="00F06F96">
        <w:rPr>
          <w:spacing w:val="1"/>
        </w:rPr>
        <w:t xml:space="preserve"> </w:t>
      </w:r>
      <w:r w:rsidRPr="00F06F96">
        <w:t>междисциплинарной</w:t>
      </w:r>
      <w:r w:rsidRPr="00F06F96">
        <w:rPr>
          <w:spacing w:val="1"/>
        </w:rPr>
        <w:t xml:space="preserve"> </w:t>
      </w:r>
      <w:r w:rsidRPr="00F06F96">
        <w:t>и</w:t>
      </w:r>
      <w:r w:rsidRPr="00F06F96">
        <w:rPr>
          <w:spacing w:val="1"/>
        </w:rPr>
        <w:t xml:space="preserve"> </w:t>
      </w:r>
      <w:r w:rsidRPr="00F06F96">
        <w:t>творческой</w:t>
      </w:r>
      <w:r w:rsidRPr="00F06F96">
        <w:rPr>
          <w:spacing w:val="1"/>
        </w:rPr>
        <w:t xml:space="preserve"> </w:t>
      </w:r>
      <w:r w:rsidRPr="00F06F96">
        <w:t>тематикой,</w:t>
      </w:r>
      <w:r w:rsidRPr="00F06F96">
        <w:rPr>
          <w:spacing w:val="1"/>
        </w:rPr>
        <w:t xml:space="preserve"> </w:t>
      </w:r>
      <w:r w:rsidRPr="00F06F96">
        <w:t>возможность решения задач базового уровня сложности Единого государственного экзамена по</w:t>
      </w:r>
      <w:r w:rsidRPr="00F06F96">
        <w:rPr>
          <w:spacing w:val="1"/>
        </w:rPr>
        <w:t xml:space="preserve"> </w:t>
      </w:r>
      <w:r w:rsidRPr="00F06F96">
        <w:t>информатике.</w:t>
      </w:r>
    </w:p>
    <w:p w:rsidR="00971A01" w:rsidRPr="00F06F96" w:rsidRDefault="00E44CEC" w:rsidP="00D27390">
      <w:pPr>
        <w:pStyle w:val="a3"/>
        <w:ind w:left="0" w:firstLine="720"/>
      </w:pPr>
      <w:r w:rsidRPr="00F06F96">
        <w:t>Последовательность изучения тем в пределах одного года обучения может быть изменена по</w:t>
      </w:r>
      <w:r w:rsidRPr="00F06F96">
        <w:rPr>
          <w:spacing w:val="1"/>
        </w:rPr>
        <w:t xml:space="preserve"> </w:t>
      </w:r>
      <w:r w:rsidRPr="00F06F96">
        <w:t>усмотрению</w:t>
      </w:r>
      <w:r w:rsidRPr="00F06F96">
        <w:rPr>
          <w:spacing w:val="3"/>
        </w:rPr>
        <w:t xml:space="preserve"> </w:t>
      </w:r>
      <w:r w:rsidRPr="00F06F96">
        <w:t>учителя</w:t>
      </w:r>
      <w:r w:rsidRPr="00F06F96">
        <w:rPr>
          <w:spacing w:val="-1"/>
        </w:rPr>
        <w:t xml:space="preserve"> </w:t>
      </w:r>
      <w:r w:rsidRPr="00F06F96">
        <w:t>при</w:t>
      </w:r>
      <w:r w:rsidRPr="00F06F96">
        <w:rPr>
          <w:spacing w:val="1"/>
        </w:rPr>
        <w:t xml:space="preserve"> </w:t>
      </w:r>
      <w:r w:rsidRPr="00F06F96">
        <w:t>подготовке</w:t>
      </w:r>
      <w:r w:rsidRPr="00F06F96">
        <w:rPr>
          <w:spacing w:val="-1"/>
        </w:rPr>
        <w:t xml:space="preserve"> </w:t>
      </w:r>
      <w:r w:rsidRPr="00F06F96">
        <w:t>рабочей программы</w:t>
      </w:r>
      <w:r w:rsidRPr="00F06F96">
        <w:rPr>
          <w:spacing w:val="1"/>
        </w:rPr>
        <w:t xml:space="preserve"> </w:t>
      </w:r>
      <w:r w:rsidRPr="00F06F96">
        <w:t>и поурочного планирования.</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3"/>
          <w:sz w:val="24"/>
          <w:szCs w:val="24"/>
        </w:rPr>
        <w:t xml:space="preserve"> </w:t>
      </w:r>
      <w:r w:rsidRPr="00F06F96">
        <w:rPr>
          <w:i/>
          <w:sz w:val="24"/>
          <w:szCs w:val="24"/>
        </w:rPr>
        <w:t>обучения</w:t>
      </w:r>
      <w:r w:rsidRPr="00F06F96">
        <w:rPr>
          <w:i/>
          <w:spacing w:val="-1"/>
          <w:sz w:val="24"/>
          <w:szCs w:val="24"/>
        </w:rPr>
        <w:t xml:space="preserve"> </w:t>
      </w:r>
      <w:r w:rsidRPr="00F06F96">
        <w:rPr>
          <w:i/>
          <w:sz w:val="24"/>
          <w:szCs w:val="24"/>
        </w:rPr>
        <w:t>в</w:t>
      </w:r>
      <w:r w:rsidRPr="00F06F96">
        <w:rPr>
          <w:i/>
          <w:spacing w:val="-3"/>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классе.</w:t>
      </w:r>
    </w:p>
    <w:p w:rsidR="00971A01" w:rsidRPr="00F06F96" w:rsidRDefault="00E44CEC" w:rsidP="00D27390">
      <w:pPr>
        <w:pStyle w:val="Heading1"/>
        <w:spacing w:before="0" w:line="240" w:lineRule="auto"/>
        <w:ind w:left="0" w:firstLine="720"/>
      </w:pPr>
      <w:r w:rsidRPr="00F06F96">
        <w:t>Цифровая</w:t>
      </w:r>
      <w:r w:rsidRPr="00F06F96">
        <w:rPr>
          <w:spacing w:val="-4"/>
        </w:rPr>
        <w:t xml:space="preserve"> </w:t>
      </w:r>
      <w:r w:rsidRPr="00F06F96">
        <w:t>грамотность.</w:t>
      </w:r>
    </w:p>
    <w:p w:rsidR="00971A01" w:rsidRPr="00F06F96" w:rsidRDefault="00E44CEC" w:rsidP="00D27390">
      <w:pPr>
        <w:pStyle w:val="a3"/>
        <w:ind w:left="0" w:firstLine="720"/>
      </w:pPr>
      <w:r w:rsidRPr="00F06F96">
        <w:t>Требования</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гигиены</w:t>
      </w:r>
      <w:r w:rsidRPr="00F06F96">
        <w:rPr>
          <w:spacing w:val="1"/>
        </w:rPr>
        <w:t xml:space="preserve"> </w:t>
      </w:r>
      <w:r w:rsidRPr="00F06F96">
        <w:t>при</w:t>
      </w:r>
      <w:r w:rsidRPr="00F06F96">
        <w:rPr>
          <w:spacing w:val="1"/>
        </w:rPr>
        <w:t xml:space="preserve"> </w:t>
      </w:r>
      <w:r w:rsidRPr="00F06F96">
        <w:t>работе</w:t>
      </w:r>
      <w:r w:rsidRPr="00F06F96">
        <w:rPr>
          <w:spacing w:val="1"/>
        </w:rPr>
        <w:t xml:space="preserve"> </w:t>
      </w:r>
      <w:r w:rsidRPr="00F06F96">
        <w:t>с</w:t>
      </w:r>
      <w:r w:rsidRPr="00F06F96">
        <w:rPr>
          <w:spacing w:val="1"/>
        </w:rPr>
        <w:t xml:space="preserve"> </w:t>
      </w:r>
      <w:r w:rsidRPr="00F06F96">
        <w:t>компьютерами</w:t>
      </w:r>
      <w:r w:rsidRPr="00F06F96">
        <w:rPr>
          <w:spacing w:val="1"/>
        </w:rPr>
        <w:t xml:space="preserve"> </w:t>
      </w:r>
      <w:r w:rsidRPr="00F06F96">
        <w:t>и</w:t>
      </w:r>
      <w:r w:rsidRPr="00F06F96">
        <w:rPr>
          <w:spacing w:val="1"/>
        </w:rPr>
        <w:t xml:space="preserve"> </w:t>
      </w:r>
      <w:r w:rsidRPr="00F06F96">
        <w:t>другими</w:t>
      </w:r>
      <w:r w:rsidRPr="00F06F96">
        <w:rPr>
          <w:spacing w:val="1"/>
        </w:rPr>
        <w:t xml:space="preserve"> </w:t>
      </w:r>
      <w:r w:rsidRPr="00F06F96">
        <w:t>компонентами</w:t>
      </w:r>
      <w:r w:rsidRPr="00F06F96">
        <w:rPr>
          <w:spacing w:val="-4"/>
        </w:rPr>
        <w:t xml:space="preserve"> </w:t>
      </w:r>
      <w:r w:rsidRPr="00F06F96">
        <w:t>цифрового</w:t>
      </w:r>
      <w:r w:rsidRPr="00F06F96">
        <w:rPr>
          <w:spacing w:val="-1"/>
        </w:rPr>
        <w:t xml:space="preserve"> </w:t>
      </w:r>
      <w:r w:rsidRPr="00F06F96">
        <w:t>окружения.</w:t>
      </w:r>
    </w:p>
    <w:p w:rsidR="00971A01" w:rsidRPr="00F06F96" w:rsidRDefault="00E44CEC" w:rsidP="00D27390">
      <w:pPr>
        <w:pStyle w:val="a3"/>
        <w:ind w:left="0" w:firstLine="720"/>
      </w:pPr>
      <w:r w:rsidRPr="00F06F96">
        <w:t>Принципы работы компьютера. Персональный компьютер. Выбор конфигурации компьютера</w:t>
      </w:r>
      <w:r w:rsidRPr="00F06F96">
        <w:rPr>
          <w:spacing w:val="1"/>
        </w:rPr>
        <w:t xml:space="preserve"> </w:t>
      </w:r>
      <w:r w:rsidRPr="00F06F96">
        <w:t>в</w:t>
      </w:r>
      <w:r w:rsidRPr="00F06F96">
        <w:rPr>
          <w:spacing w:val="-2"/>
        </w:rPr>
        <w:t xml:space="preserve"> </w:t>
      </w:r>
      <w:r w:rsidRPr="00F06F96">
        <w:t>зависимости</w:t>
      </w:r>
      <w:r w:rsidRPr="00F06F96">
        <w:rPr>
          <w:spacing w:val="3"/>
        </w:rPr>
        <w:t xml:space="preserve"> </w:t>
      </w:r>
      <w:r w:rsidRPr="00F06F96">
        <w:t>от решаемых</w:t>
      </w:r>
      <w:r w:rsidRPr="00F06F96">
        <w:rPr>
          <w:spacing w:val="1"/>
        </w:rPr>
        <w:t xml:space="preserve"> </w:t>
      </w:r>
      <w:r w:rsidRPr="00F06F96">
        <w:t>задач.</w:t>
      </w:r>
    </w:p>
    <w:p w:rsidR="00971A01" w:rsidRPr="00F06F96" w:rsidRDefault="00E44CEC" w:rsidP="00D27390">
      <w:pPr>
        <w:pStyle w:val="a3"/>
        <w:ind w:left="0" w:firstLine="720"/>
      </w:pPr>
      <w:r w:rsidRPr="00F06F96">
        <w:t>Основные</w:t>
      </w:r>
      <w:r w:rsidRPr="00F06F96">
        <w:rPr>
          <w:spacing w:val="1"/>
        </w:rPr>
        <w:t xml:space="preserve"> </w:t>
      </w:r>
      <w:r w:rsidRPr="00F06F96">
        <w:t>тенденции</w:t>
      </w:r>
      <w:r w:rsidRPr="00F06F96">
        <w:rPr>
          <w:spacing w:val="1"/>
        </w:rPr>
        <w:t xml:space="preserve"> </w:t>
      </w:r>
      <w:r w:rsidRPr="00F06F96">
        <w:t>развития</w:t>
      </w:r>
      <w:r w:rsidRPr="00F06F96">
        <w:rPr>
          <w:spacing w:val="1"/>
        </w:rPr>
        <w:t xml:space="preserve"> </w:t>
      </w:r>
      <w:r w:rsidRPr="00F06F96">
        <w:t>компьютерных</w:t>
      </w:r>
      <w:r w:rsidRPr="00F06F96">
        <w:rPr>
          <w:spacing w:val="1"/>
        </w:rPr>
        <w:t xml:space="preserve"> </w:t>
      </w:r>
      <w:r w:rsidRPr="00F06F96">
        <w:t>технологий.</w:t>
      </w:r>
      <w:r w:rsidRPr="00F06F96">
        <w:rPr>
          <w:spacing w:val="1"/>
        </w:rPr>
        <w:t xml:space="preserve"> </w:t>
      </w:r>
      <w:r w:rsidRPr="00F06F96">
        <w:t>Параллельные</w:t>
      </w:r>
      <w:r w:rsidRPr="00F06F96">
        <w:rPr>
          <w:spacing w:val="1"/>
        </w:rPr>
        <w:t xml:space="preserve"> </w:t>
      </w:r>
      <w:r w:rsidRPr="00F06F96">
        <w:t>вычисления.</w:t>
      </w:r>
      <w:r w:rsidRPr="00F06F96">
        <w:rPr>
          <w:spacing w:val="1"/>
        </w:rPr>
        <w:t xml:space="preserve"> </w:t>
      </w:r>
      <w:r w:rsidRPr="00F06F96">
        <w:t>Многопроцессорные</w:t>
      </w:r>
      <w:r w:rsidRPr="00F06F96">
        <w:rPr>
          <w:spacing w:val="1"/>
        </w:rPr>
        <w:t xml:space="preserve"> </w:t>
      </w:r>
      <w:r w:rsidRPr="00F06F96">
        <w:t>системы.</w:t>
      </w:r>
      <w:r w:rsidRPr="00F06F96">
        <w:rPr>
          <w:spacing w:val="1"/>
        </w:rPr>
        <w:t xml:space="preserve"> </w:t>
      </w:r>
      <w:r w:rsidRPr="00F06F96">
        <w:t>Суперкомпьютеры.</w:t>
      </w:r>
      <w:r w:rsidRPr="00F06F96">
        <w:rPr>
          <w:spacing w:val="1"/>
        </w:rPr>
        <w:t xml:space="preserve"> </w:t>
      </w:r>
      <w:r w:rsidRPr="00F06F96">
        <w:t>Микроконтроллеры.</w:t>
      </w:r>
      <w:r w:rsidRPr="00F06F96">
        <w:rPr>
          <w:spacing w:val="1"/>
        </w:rPr>
        <w:t xml:space="preserve"> </w:t>
      </w:r>
      <w:r w:rsidRPr="00F06F96">
        <w:t>Роботизированные</w:t>
      </w:r>
      <w:r w:rsidRPr="00F06F96">
        <w:rPr>
          <w:spacing w:val="-57"/>
        </w:rPr>
        <w:t xml:space="preserve"> </w:t>
      </w:r>
      <w:r w:rsidRPr="00F06F96">
        <w:t>производства.</w:t>
      </w:r>
    </w:p>
    <w:p w:rsidR="00971A01" w:rsidRPr="00F06F96" w:rsidRDefault="00E44CEC" w:rsidP="00D27390">
      <w:pPr>
        <w:pStyle w:val="a3"/>
        <w:ind w:left="0" w:firstLine="720"/>
      </w:pPr>
      <w:r w:rsidRPr="00F06F96">
        <w:rPr>
          <w:spacing w:val="-1"/>
        </w:rPr>
        <w:t xml:space="preserve">Программное обеспечение компьютеров. </w:t>
      </w:r>
      <w:r w:rsidRPr="00F06F96">
        <w:t>Виды программного обеспечения и их назначение.</w:t>
      </w:r>
      <w:r w:rsidRPr="00F06F96">
        <w:rPr>
          <w:spacing w:val="1"/>
        </w:rPr>
        <w:t xml:space="preserve"> </w:t>
      </w:r>
      <w:r w:rsidRPr="00F06F96">
        <w:t>Особенности программного обеспечения мобильных</w:t>
      </w:r>
      <w:r w:rsidRPr="00F06F96">
        <w:rPr>
          <w:spacing w:val="1"/>
        </w:rPr>
        <w:t xml:space="preserve"> </w:t>
      </w:r>
      <w:r w:rsidRPr="00F06F96">
        <w:t>устройств. Операционная система. Понятие о</w:t>
      </w:r>
      <w:r w:rsidRPr="00F06F96">
        <w:rPr>
          <w:spacing w:val="1"/>
        </w:rPr>
        <w:t xml:space="preserve"> </w:t>
      </w:r>
      <w:r w:rsidRPr="00F06F96">
        <w:t>системном</w:t>
      </w:r>
      <w:r w:rsidRPr="00F06F96">
        <w:rPr>
          <w:spacing w:val="-1"/>
        </w:rPr>
        <w:t xml:space="preserve"> </w:t>
      </w:r>
      <w:r w:rsidRPr="00F06F96">
        <w:t>администрировании.</w:t>
      </w:r>
      <w:r w:rsidRPr="00F06F96">
        <w:rPr>
          <w:spacing w:val="1"/>
        </w:rPr>
        <w:t xml:space="preserve"> </w:t>
      </w:r>
      <w:r w:rsidRPr="00F06F96">
        <w:t>Инсталляция</w:t>
      </w:r>
      <w:r w:rsidRPr="00F06F96">
        <w:rPr>
          <w:spacing w:val="-3"/>
        </w:rPr>
        <w:t xml:space="preserve"> </w:t>
      </w:r>
      <w:r w:rsidRPr="00F06F96">
        <w:t>идеинсталляция</w:t>
      </w:r>
      <w:r w:rsidRPr="00F06F96">
        <w:rPr>
          <w:spacing w:val="-4"/>
        </w:rPr>
        <w:t xml:space="preserve"> </w:t>
      </w:r>
      <w:r w:rsidRPr="00F06F96">
        <w:t>программного обеспечения.</w:t>
      </w:r>
    </w:p>
    <w:p w:rsidR="00971A01" w:rsidRPr="00F06F96" w:rsidRDefault="00E44CEC" w:rsidP="00D27390">
      <w:pPr>
        <w:pStyle w:val="a3"/>
        <w:ind w:left="0" w:firstLine="720"/>
      </w:pPr>
      <w:r w:rsidRPr="00F06F96">
        <w:t>Файловая система. Поиск в файловой системе. Организация хранения и обработки данных с</w:t>
      </w:r>
      <w:r w:rsidRPr="00F06F96">
        <w:rPr>
          <w:spacing w:val="1"/>
        </w:rPr>
        <w:t xml:space="preserve"> </w:t>
      </w:r>
      <w:r w:rsidRPr="00F06F96">
        <w:t>использованием</w:t>
      </w:r>
      <w:r w:rsidRPr="00F06F96">
        <w:rPr>
          <w:spacing w:val="-1"/>
        </w:rPr>
        <w:t xml:space="preserve"> </w:t>
      </w:r>
      <w:r w:rsidRPr="00F06F96">
        <w:t>интернет-сервисов,</w:t>
      </w:r>
      <w:r w:rsidRPr="00F06F96">
        <w:rPr>
          <w:spacing w:val="-2"/>
        </w:rPr>
        <w:t xml:space="preserve"> </w:t>
      </w:r>
      <w:r w:rsidRPr="00F06F96">
        <w:t>облачных</w:t>
      </w:r>
      <w:r w:rsidRPr="00F06F96">
        <w:rPr>
          <w:spacing w:val="3"/>
        </w:rPr>
        <w:t xml:space="preserve"> </w:t>
      </w:r>
      <w:r w:rsidRPr="00F06F96">
        <w:t>технологий</w:t>
      </w:r>
      <w:r w:rsidRPr="00F06F96">
        <w:rPr>
          <w:spacing w:val="2"/>
        </w:rPr>
        <w:t xml:space="preserve"> </w:t>
      </w:r>
      <w:r w:rsidRPr="00F06F96">
        <w:t>и мобильных</w:t>
      </w:r>
      <w:r w:rsidRPr="00F06F96">
        <w:rPr>
          <w:spacing w:val="4"/>
        </w:rPr>
        <w:t xml:space="preserve"> </w:t>
      </w:r>
      <w:r w:rsidRPr="00F06F96">
        <w:t>устройств.</w:t>
      </w:r>
    </w:p>
    <w:p w:rsidR="00971A01" w:rsidRPr="00F06F96" w:rsidRDefault="00E44CEC" w:rsidP="00D27390">
      <w:pPr>
        <w:pStyle w:val="a3"/>
        <w:ind w:left="0" w:firstLine="720"/>
      </w:pPr>
      <w:r w:rsidRPr="00F06F96">
        <w:t>Прикладные</w:t>
      </w:r>
      <w:r w:rsidRPr="00F06F96">
        <w:rPr>
          <w:spacing w:val="1"/>
        </w:rPr>
        <w:t xml:space="preserve"> </w:t>
      </w:r>
      <w:r w:rsidRPr="00F06F96">
        <w:t>компьютерные</w:t>
      </w:r>
      <w:r w:rsidRPr="00F06F96">
        <w:rPr>
          <w:spacing w:val="1"/>
        </w:rPr>
        <w:t xml:space="preserve"> </w:t>
      </w:r>
      <w:r w:rsidRPr="00F06F96">
        <w:t>программы</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типовых</w:t>
      </w:r>
      <w:r w:rsidRPr="00F06F96">
        <w:rPr>
          <w:spacing w:val="1"/>
        </w:rPr>
        <w:t xml:space="preserve"> </w:t>
      </w:r>
      <w:r w:rsidRPr="00F06F96">
        <w:t>задач</w:t>
      </w:r>
      <w:r w:rsidRPr="00F06F96">
        <w:rPr>
          <w:spacing w:val="1"/>
        </w:rPr>
        <w:t xml:space="preserve"> </w:t>
      </w:r>
      <w:r w:rsidRPr="00F06F96">
        <w:t>по</w:t>
      </w:r>
      <w:r w:rsidRPr="00F06F96">
        <w:rPr>
          <w:spacing w:val="1"/>
        </w:rPr>
        <w:t xml:space="preserve"> </w:t>
      </w:r>
      <w:r w:rsidRPr="00F06F96">
        <w:t>выбранной</w:t>
      </w:r>
      <w:r w:rsidRPr="00F06F96">
        <w:rPr>
          <w:spacing w:val="1"/>
        </w:rPr>
        <w:t xml:space="preserve"> </w:t>
      </w:r>
      <w:r w:rsidRPr="00F06F96">
        <w:t>специализации.</w:t>
      </w:r>
      <w:r w:rsidRPr="00F06F96">
        <w:rPr>
          <w:spacing w:val="-5"/>
        </w:rPr>
        <w:t xml:space="preserve"> </w:t>
      </w:r>
      <w:r w:rsidRPr="00F06F96">
        <w:t>Системы автоматизированного</w:t>
      </w:r>
      <w:r w:rsidRPr="00F06F96">
        <w:rPr>
          <w:spacing w:val="-5"/>
        </w:rPr>
        <w:t xml:space="preserve"> </w:t>
      </w:r>
      <w:r w:rsidRPr="00F06F96">
        <w:t>проектирования.</w:t>
      </w:r>
    </w:p>
    <w:p w:rsidR="00971A01" w:rsidRPr="00F06F96" w:rsidRDefault="00E44CEC" w:rsidP="00D27390">
      <w:pPr>
        <w:pStyle w:val="a3"/>
        <w:ind w:left="0" w:firstLine="720"/>
      </w:pPr>
      <w:r w:rsidRPr="00F06F96">
        <w:t>Программное</w:t>
      </w:r>
      <w:r w:rsidRPr="00F06F96">
        <w:rPr>
          <w:spacing w:val="1"/>
        </w:rPr>
        <w:t xml:space="preserve"> </w:t>
      </w:r>
      <w:r w:rsidRPr="00F06F96">
        <w:t>обеспечение.</w:t>
      </w:r>
      <w:r w:rsidRPr="00F06F96">
        <w:rPr>
          <w:spacing w:val="1"/>
        </w:rPr>
        <w:t xml:space="preserve"> </w:t>
      </w:r>
      <w:r w:rsidRPr="00F06F96">
        <w:t>Лицензирование</w:t>
      </w:r>
      <w:r w:rsidRPr="00F06F96">
        <w:rPr>
          <w:spacing w:val="1"/>
        </w:rPr>
        <w:t xml:space="preserve"> </w:t>
      </w:r>
      <w:r w:rsidRPr="00F06F96">
        <w:t>программного</w:t>
      </w:r>
      <w:r w:rsidRPr="00F06F96">
        <w:rPr>
          <w:spacing w:val="1"/>
        </w:rPr>
        <w:t xml:space="preserve"> </w:t>
      </w:r>
      <w:r w:rsidRPr="00F06F96">
        <w:t>обеспечения</w:t>
      </w:r>
      <w:r w:rsidRPr="00F06F96">
        <w:rPr>
          <w:spacing w:val="61"/>
        </w:rPr>
        <w:t xml:space="preserve"> </w:t>
      </w:r>
      <w:r w:rsidRPr="00F06F96">
        <w:t>и</w:t>
      </w:r>
      <w:r w:rsidRPr="00F06F96">
        <w:rPr>
          <w:spacing w:val="61"/>
        </w:rPr>
        <w:t xml:space="preserve"> </w:t>
      </w:r>
      <w:r w:rsidRPr="00F06F96">
        <w:t>цифровых</w:t>
      </w:r>
      <w:r w:rsidRPr="00F06F96">
        <w:rPr>
          <w:spacing w:val="1"/>
        </w:rPr>
        <w:t xml:space="preserve"> </w:t>
      </w:r>
      <w:r w:rsidRPr="00F06F96">
        <w:t>ресурсов. Проприетарное и свободное программное</w:t>
      </w:r>
      <w:r w:rsidRPr="00F06F96">
        <w:rPr>
          <w:spacing w:val="1"/>
        </w:rPr>
        <w:t xml:space="preserve"> </w:t>
      </w:r>
      <w:r w:rsidRPr="00F06F96">
        <w:t>обеспечение. Коммерческое и некоммерческое</w:t>
      </w:r>
      <w:r w:rsidRPr="00F06F96">
        <w:rPr>
          <w:spacing w:val="-57"/>
        </w:rPr>
        <w:t xml:space="preserve"> </w:t>
      </w:r>
      <w:r w:rsidRPr="00F06F96">
        <w:t>использование</w:t>
      </w:r>
      <w:r w:rsidRPr="00F06F96">
        <w:rPr>
          <w:spacing w:val="1"/>
        </w:rPr>
        <w:t xml:space="preserve"> </w:t>
      </w:r>
      <w:r w:rsidRPr="00F06F96">
        <w:t>программного</w:t>
      </w:r>
      <w:r w:rsidRPr="00F06F96">
        <w:rPr>
          <w:spacing w:val="1"/>
        </w:rPr>
        <w:t xml:space="preserve"> </w:t>
      </w:r>
      <w:r w:rsidRPr="00F06F96">
        <w:t>обеспечения</w:t>
      </w:r>
      <w:r w:rsidRPr="00F06F96">
        <w:rPr>
          <w:spacing w:val="1"/>
        </w:rPr>
        <w:t xml:space="preserve"> </w:t>
      </w:r>
      <w:r w:rsidRPr="00F06F96">
        <w:t>и</w:t>
      </w:r>
      <w:r w:rsidRPr="00F06F96">
        <w:rPr>
          <w:spacing w:val="1"/>
        </w:rPr>
        <w:t xml:space="preserve"> </w:t>
      </w:r>
      <w:r w:rsidRPr="00F06F96">
        <w:t>цифровых</w:t>
      </w:r>
      <w:r w:rsidRPr="00F06F96">
        <w:rPr>
          <w:spacing w:val="1"/>
        </w:rPr>
        <w:t xml:space="preserve"> </w:t>
      </w:r>
      <w:r w:rsidRPr="00F06F96">
        <w:t>ресурсов.</w:t>
      </w:r>
      <w:r w:rsidRPr="00F06F96">
        <w:rPr>
          <w:spacing w:val="61"/>
        </w:rPr>
        <w:t xml:space="preserve"> </w:t>
      </w:r>
      <w:r w:rsidRPr="00F06F96">
        <w:t>Ответственность,</w:t>
      </w:r>
      <w:r w:rsidRPr="00F06F96">
        <w:rPr>
          <w:spacing w:val="1"/>
        </w:rPr>
        <w:t xml:space="preserve"> </w:t>
      </w:r>
      <w:r w:rsidRPr="00F06F96">
        <w:t>устанавливаемая</w:t>
      </w:r>
      <w:r w:rsidRPr="00F06F96">
        <w:rPr>
          <w:spacing w:val="1"/>
        </w:rPr>
        <w:t xml:space="preserve"> </w:t>
      </w:r>
      <w:r w:rsidRPr="00F06F96">
        <w:t>законодательством</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за</w:t>
      </w:r>
      <w:r w:rsidRPr="00F06F96">
        <w:rPr>
          <w:spacing w:val="1"/>
        </w:rPr>
        <w:t xml:space="preserve"> </w:t>
      </w:r>
      <w:r w:rsidRPr="00F06F96">
        <w:t>неправомерное</w:t>
      </w:r>
      <w:r w:rsidRPr="00F06F96">
        <w:rPr>
          <w:spacing w:val="1"/>
        </w:rPr>
        <w:t xml:space="preserve"> </w:t>
      </w:r>
      <w:r w:rsidRPr="00F06F96">
        <w:t>использование</w:t>
      </w:r>
      <w:r w:rsidRPr="00F06F96">
        <w:rPr>
          <w:spacing w:val="1"/>
        </w:rPr>
        <w:t xml:space="preserve"> </w:t>
      </w:r>
      <w:r w:rsidRPr="00F06F96">
        <w:t>программного</w:t>
      </w:r>
      <w:r w:rsidRPr="00F06F96">
        <w:rPr>
          <w:spacing w:val="-3"/>
        </w:rPr>
        <w:t xml:space="preserve"> </w:t>
      </w:r>
      <w:r w:rsidRPr="00F06F96">
        <w:t>обеспечения</w:t>
      </w:r>
      <w:r w:rsidRPr="00F06F96">
        <w:rPr>
          <w:spacing w:val="-1"/>
        </w:rPr>
        <w:t xml:space="preserve"> </w:t>
      </w:r>
      <w:r w:rsidRPr="00F06F96">
        <w:t>и</w:t>
      </w:r>
      <w:r w:rsidRPr="00F06F96">
        <w:rPr>
          <w:spacing w:val="-2"/>
        </w:rPr>
        <w:t xml:space="preserve"> </w:t>
      </w:r>
      <w:r w:rsidRPr="00F06F96">
        <w:t>цифровых</w:t>
      </w:r>
      <w:r w:rsidRPr="00F06F96">
        <w:rPr>
          <w:spacing w:val="2"/>
        </w:rPr>
        <w:t xml:space="preserve"> </w:t>
      </w:r>
      <w:r w:rsidRPr="00F06F96">
        <w:t>ресурсов.</w:t>
      </w:r>
    </w:p>
    <w:p w:rsidR="00971A01" w:rsidRPr="00F06F96" w:rsidRDefault="00E44CEC" w:rsidP="00D27390">
      <w:pPr>
        <w:pStyle w:val="Heading1"/>
        <w:spacing w:before="0" w:line="240" w:lineRule="auto"/>
        <w:ind w:left="0" w:firstLine="720"/>
        <w:rPr>
          <w:b w:val="0"/>
        </w:rPr>
      </w:pPr>
      <w:r w:rsidRPr="00F06F96">
        <w:t>Теоретические</w:t>
      </w:r>
      <w:r w:rsidRPr="00F06F96">
        <w:rPr>
          <w:spacing w:val="-6"/>
        </w:rPr>
        <w:t xml:space="preserve"> </w:t>
      </w:r>
      <w:r w:rsidRPr="00F06F96">
        <w:t>основы</w:t>
      </w:r>
      <w:r w:rsidRPr="00F06F96">
        <w:rPr>
          <w:spacing w:val="-4"/>
        </w:rPr>
        <w:t xml:space="preserve"> </w:t>
      </w:r>
      <w:r w:rsidRPr="00F06F96">
        <w:t>информатики</w:t>
      </w:r>
      <w:r w:rsidRPr="00F06F96">
        <w:rPr>
          <w:b w:val="0"/>
        </w:rPr>
        <w:t>.</w:t>
      </w:r>
    </w:p>
    <w:p w:rsidR="00971A01" w:rsidRPr="00F06F96" w:rsidRDefault="00E44CEC" w:rsidP="00D27390">
      <w:pPr>
        <w:pStyle w:val="a3"/>
        <w:ind w:left="0" w:firstLine="720"/>
      </w:pPr>
      <w:r w:rsidRPr="00F06F96">
        <w:t>Информация, данные и знания. Универсальность дискретного представления информации.</w:t>
      </w:r>
      <w:r w:rsidRPr="00F06F96">
        <w:rPr>
          <w:spacing w:val="1"/>
        </w:rPr>
        <w:t xml:space="preserve"> </w:t>
      </w:r>
      <w:r w:rsidRPr="00F06F96">
        <w:t>Двоичное</w:t>
      </w:r>
      <w:r w:rsidRPr="00F06F96">
        <w:rPr>
          <w:spacing w:val="1"/>
        </w:rPr>
        <w:t xml:space="preserve"> </w:t>
      </w:r>
      <w:r w:rsidRPr="00F06F96">
        <w:t>кодирование.</w:t>
      </w:r>
      <w:r w:rsidRPr="00F06F96">
        <w:rPr>
          <w:spacing w:val="1"/>
        </w:rPr>
        <w:t xml:space="preserve"> </w:t>
      </w:r>
      <w:r w:rsidRPr="00F06F96">
        <w:t>Равномерные</w:t>
      </w:r>
      <w:r w:rsidRPr="00F06F96">
        <w:rPr>
          <w:spacing w:val="1"/>
        </w:rPr>
        <w:t xml:space="preserve"> </w:t>
      </w:r>
      <w:r w:rsidRPr="00F06F96">
        <w:t>и</w:t>
      </w:r>
      <w:r w:rsidRPr="00F06F96">
        <w:rPr>
          <w:spacing w:val="1"/>
        </w:rPr>
        <w:t xml:space="preserve"> </w:t>
      </w:r>
      <w:r w:rsidRPr="00F06F96">
        <w:t>неравномерные</w:t>
      </w:r>
      <w:r w:rsidRPr="00F06F96">
        <w:rPr>
          <w:spacing w:val="1"/>
        </w:rPr>
        <w:t xml:space="preserve"> </w:t>
      </w:r>
      <w:r w:rsidRPr="00F06F96">
        <w:t>коды.</w:t>
      </w:r>
      <w:r w:rsidRPr="00F06F96">
        <w:rPr>
          <w:spacing w:val="1"/>
        </w:rPr>
        <w:t xml:space="preserve"> </w:t>
      </w:r>
      <w:r w:rsidRPr="00F06F96">
        <w:t>Условие</w:t>
      </w:r>
      <w:r w:rsidRPr="00F06F96">
        <w:rPr>
          <w:spacing w:val="1"/>
        </w:rPr>
        <w:t xml:space="preserve"> </w:t>
      </w:r>
      <w:r w:rsidRPr="00F06F96">
        <w:t>Фано.</w:t>
      </w:r>
      <w:r w:rsidRPr="00F06F96">
        <w:rPr>
          <w:spacing w:val="61"/>
        </w:rPr>
        <w:t xml:space="preserve"> </w:t>
      </w:r>
      <w:r w:rsidRPr="00F06F96">
        <w:t>Подходы</w:t>
      </w:r>
      <w:r w:rsidRPr="00F06F96">
        <w:rPr>
          <w:spacing w:val="61"/>
        </w:rPr>
        <w:t xml:space="preserve"> </w:t>
      </w:r>
      <w:r w:rsidRPr="00F06F96">
        <w:t>к</w:t>
      </w:r>
      <w:r w:rsidRPr="00F06F96">
        <w:rPr>
          <w:spacing w:val="-57"/>
        </w:rPr>
        <w:t xml:space="preserve"> </w:t>
      </w:r>
      <w:r w:rsidRPr="00F06F96">
        <w:t>измерению информации. Сущность объёмного (алфавитного) подхода к измерению информации,</w:t>
      </w:r>
      <w:r w:rsidRPr="00F06F96">
        <w:rPr>
          <w:spacing w:val="1"/>
        </w:rPr>
        <w:t xml:space="preserve"> </w:t>
      </w:r>
      <w:r w:rsidRPr="00F06F96">
        <w:t>определение</w:t>
      </w:r>
      <w:r w:rsidRPr="00F06F96">
        <w:rPr>
          <w:spacing w:val="1"/>
        </w:rPr>
        <w:t xml:space="preserve"> </w:t>
      </w:r>
      <w:r w:rsidRPr="00F06F96">
        <w:t>бита</w:t>
      </w:r>
      <w:r w:rsidRPr="00F06F96">
        <w:rPr>
          <w:spacing w:val="1"/>
        </w:rPr>
        <w:t xml:space="preserve"> </w:t>
      </w:r>
      <w:r w:rsidRPr="00F06F96">
        <w:t>с</w:t>
      </w:r>
      <w:r w:rsidRPr="00F06F96">
        <w:rPr>
          <w:spacing w:val="1"/>
        </w:rPr>
        <w:t xml:space="preserve"> </w:t>
      </w:r>
      <w:r w:rsidRPr="00F06F96">
        <w:t>точки</w:t>
      </w:r>
      <w:r w:rsidRPr="00F06F96">
        <w:rPr>
          <w:spacing w:val="1"/>
        </w:rPr>
        <w:t xml:space="preserve"> </w:t>
      </w:r>
      <w:r w:rsidRPr="00F06F96">
        <w:t>зрения</w:t>
      </w:r>
      <w:r w:rsidRPr="00F06F96">
        <w:rPr>
          <w:spacing w:val="1"/>
        </w:rPr>
        <w:t xml:space="preserve"> </w:t>
      </w:r>
      <w:r w:rsidRPr="00F06F96">
        <w:t>алфавитного</w:t>
      </w:r>
      <w:r w:rsidRPr="00F06F96">
        <w:rPr>
          <w:spacing w:val="1"/>
        </w:rPr>
        <w:t xml:space="preserve"> </w:t>
      </w:r>
      <w:r w:rsidRPr="00F06F96">
        <w:t>подхода,</w:t>
      </w:r>
      <w:r w:rsidRPr="00F06F96">
        <w:rPr>
          <w:spacing w:val="1"/>
        </w:rPr>
        <w:t xml:space="preserve"> </w:t>
      </w:r>
      <w:r w:rsidRPr="00F06F96">
        <w:t>связь</w:t>
      </w:r>
      <w:r w:rsidRPr="00F06F96">
        <w:rPr>
          <w:spacing w:val="1"/>
        </w:rPr>
        <w:t xml:space="preserve"> </w:t>
      </w:r>
      <w:r w:rsidRPr="00F06F96">
        <w:t>между</w:t>
      </w:r>
      <w:r w:rsidRPr="00F06F96">
        <w:rPr>
          <w:spacing w:val="1"/>
        </w:rPr>
        <w:t xml:space="preserve"> </w:t>
      </w:r>
      <w:r w:rsidRPr="00F06F96">
        <w:t>размером</w:t>
      </w:r>
      <w:r w:rsidRPr="00F06F96">
        <w:rPr>
          <w:spacing w:val="1"/>
        </w:rPr>
        <w:t xml:space="preserve"> </w:t>
      </w:r>
      <w:r w:rsidRPr="00F06F96">
        <w:t>алфавита</w:t>
      </w:r>
      <w:r w:rsidRPr="00F06F96">
        <w:rPr>
          <w:spacing w:val="1"/>
        </w:rPr>
        <w:t xml:space="preserve"> </w:t>
      </w:r>
      <w:r w:rsidRPr="00F06F96">
        <w:t>и</w:t>
      </w:r>
      <w:r w:rsidRPr="00F06F96">
        <w:rPr>
          <w:spacing w:val="1"/>
        </w:rPr>
        <w:t xml:space="preserve"> </w:t>
      </w:r>
      <w:r w:rsidRPr="00F06F96">
        <w:t>информационным</w:t>
      </w:r>
      <w:r w:rsidRPr="00F06F96">
        <w:rPr>
          <w:spacing w:val="9"/>
        </w:rPr>
        <w:t xml:space="preserve"> </w:t>
      </w:r>
      <w:r w:rsidRPr="00F06F96">
        <w:t>весом</w:t>
      </w:r>
      <w:r w:rsidRPr="00F06F96">
        <w:rPr>
          <w:spacing w:val="9"/>
        </w:rPr>
        <w:t xml:space="preserve"> </w:t>
      </w:r>
      <w:r w:rsidRPr="00F06F96">
        <w:t>символа</w:t>
      </w:r>
      <w:r w:rsidRPr="00F06F96">
        <w:rPr>
          <w:spacing w:val="8"/>
        </w:rPr>
        <w:t xml:space="preserve"> </w:t>
      </w:r>
      <w:r w:rsidRPr="00F06F96">
        <w:t>(в</w:t>
      </w:r>
      <w:r w:rsidRPr="00F06F96">
        <w:rPr>
          <w:spacing w:val="8"/>
        </w:rPr>
        <w:t xml:space="preserve"> </w:t>
      </w:r>
      <w:r w:rsidRPr="00F06F96">
        <w:t>предположении</w:t>
      </w:r>
      <w:r w:rsidRPr="00F06F96">
        <w:rPr>
          <w:spacing w:val="11"/>
        </w:rPr>
        <w:t xml:space="preserve"> </w:t>
      </w:r>
      <w:r w:rsidRPr="00F06F96">
        <w:t>о</w:t>
      </w:r>
      <w:r w:rsidRPr="00F06F96">
        <w:rPr>
          <w:spacing w:val="9"/>
        </w:rPr>
        <w:t xml:space="preserve"> </w:t>
      </w:r>
      <w:r w:rsidRPr="00F06F96">
        <w:t>равновероятности</w:t>
      </w:r>
      <w:r w:rsidRPr="00F06F96">
        <w:rPr>
          <w:spacing w:val="8"/>
        </w:rPr>
        <w:t xml:space="preserve"> </w:t>
      </w:r>
      <w:r w:rsidRPr="00F06F96">
        <w:t>появления</w:t>
      </w:r>
      <w:r w:rsidRPr="00F06F96">
        <w:rPr>
          <w:spacing w:val="6"/>
        </w:rPr>
        <w:t xml:space="preserve"> </w:t>
      </w:r>
      <w:r w:rsidRPr="00F06F96">
        <w:t>символов),</w:t>
      </w:r>
      <w:r w:rsidR="003F3F3B" w:rsidRPr="00F06F96">
        <w:t xml:space="preserve"> с</w:t>
      </w:r>
      <w:r w:rsidRPr="00F06F96">
        <w:t>вязь</w:t>
      </w:r>
      <w:r w:rsidRPr="00F06F96">
        <w:rPr>
          <w:spacing w:val="1"/>
        </w:rPr>
        <w:t xml:space="preserve"> </w:t>
      </w:r>
      <w:r w:rsidRPr="00F06F96">
        <w:t>между</w:t>
      </w:r>
      <w:r w:rsidRPr="00F06F96">
        <w:rPr>
          <w:spacing w:val="1"/>
        </w:rPr>
        <w:t xml:space="preserve"> </w:t>
      </w:r>
      <w:r w:rsidRPr="00F06F96">
        <w:t>единицами</w:t>
      </w:r>
      <w:r w:rsidRPr="00F06F96">
        <w:rPr>
          <w:spacing w:val="1"/>
        </w:rPr>
        <w:t xml:space="preserve"> </w:t>
      </w:r>
      <w:r w:rsidRPr="00F06F96">
        <w:t>измерения</w:t>
      </w:r>
      <w:r w:rsidRPr="00F06F96">
        <w:rPr>
          <w:spacing w:val="1"/>
        </w:rPr>
        <w:t xml:space="preserve"> </w:t>
      </w:r>
      <w:r w:rsidRPr="00F06F96">
        <w:t>информации:</w:t>
      </w:r>
      <w:r w:rsidRPr="00F06F96">
        <w:rPr>
          <w:spacing w:val="1"/>
        </w:rPr>
        <w:t xml:space="preserve"> </w:t>
      </w:r>
      <w:r w:rsidRPr="00F06F96">
        <w:t>бит,</w:t>
      </w:r>
      <w:r w:rsidRPr="00F06F96">
        <w:rPr>
          <w:spacing w:val="1"/>
        </w:rPr>
        <w:t xml:space="preserve"> </w:t>
      </w:r>
      <w:r w:rsidRPr="00F06F96">
        <w:t>байт,</w:t>
      </w:r>
      <w:r w:rsidRPr="00F06F96">
        <w:rPr>
          <w:spacing w:val="1"/>
        </w:rPr>
        <w:t xml:space="preserve"> </w:t>
      </w:r>
      <w:r w:rsidRPr="00F06F96">
        <w:t>Кбайт,</w:t>
      </w:r>
      <w:r w:rsidRPr="00F06F96">
        <w:rPr>
          <w:spacing w:val="1"/>
        </w:rPr>
        <w:t xml:space="preserve"> </w:t>
      </w:r>
      <w:r w:rsidRPr="00F06F96">
        <w:t>Мбайт,</w:t>
      </w:r>
      <w:r w:rsidRPr="00F06F96">
        <w:rPr>
          <w:spacing w:val="1"/>
        </w:rPr>
        <w:t xml:space="preserve"> </w:t>
      </w:r>
      <w:r w:rsidRPr="00F06F96">
        <w:t>Гбайт.</w:t>
      </w:r>
      <w:r w:rsidRPr="00F06F96">
        <w:rPr>
          <w:spacing w:val="1"/>
        </w:rPr>
        <w:t xml:space="preserve"> </w:t>
      </w:r>
      <w:r w:rsidRPr="00F06F96">
        <w:t>Сущность</w:t>
      </w:r>
      <w:r w:rsidRPr="00F06F96">
        <w:rPr>
          <w:spacing w:val="1"/>
        </w:rPr>
        <w:t xml:space="preserve"> </w:t>
      </w:r>
      <w:r w:rsidRPr="00F06F96">
        <w:t>содержательного (вероятностного) подхода к измерению информации, определение бита с позиции</w:t>
      </w:r>
      <w:r w:rsidRPr="00F06F96">
        <w:rPr>
          <w:spacing w:val="1"/>
        </w:rPr>
        <w:t xml:space="preserve"> </w:t>
      </w:r>
      <w:r w:rsidRPr="00F06F96">
        <w:t>содержания сообщения.</w:t>
      </w:r>
    </w:p>
    <w:p w:rsidR="00971A01" w:rsidRPr="00F06F96" w:rsidRDefault="00E44CEC" w:rsidP="00D27390">
      <w:pPr>
        <w:pStyle w:val="a3"/>
        <w:ind w:left="0" w:firstLine="720"/>
      </w:pPr>
      <w:r w:rsidRPr="00F06F96">
        <w:t>Информационные</w:t>
      </w:r>
      <w:r w:rsidRPr="00F06F96">
        <w:rPr>
          <w:spacing w:val="1"/>
        </w:rPr>
        <w:t xml:space="preserve"> </w:t>
      </w:r>
      <w:r w:rsidRPr="00F06F96">
        <w:t>процессы.</w:t>
      </w:r>
      <w:r w:rsidRPr="00F06F96">
        <w:rPr>
          <w:spacing w:val="1"/>
        </w:rPr>
        <w:t xml:space="preserve"> </w:t>
      </w:r>
      <w:r w:rsidRPr="00F06F96">
        <w:t>Передача</w:t>
      </w:r>
      <w:r w:rsidRPr="00F06F96">
        <w:rPr>
          <w:spacing w:val="1"/>
        </w:rPr>
        <w:t xml:space="preserve"> </w:t>
      </w:r>
      <w:r w:rsidRPr="00F06F96">
        <w:t>информации.</w:t>
      </w:r>
      <w:r w:rsidRPr="00F06F96">
        <w:rPr>
          <w:spacing w:val="1"/>
        </w:rPr>
        <w:t xml:space="preserve"> </w:t>
      </w:r>
      <w:r w:rsidRPr="00F06F96">
        <w:t>Источник,</w:t>
      </w:r>
      <w:r w:rsidRPr="00F06F96">
        <w:rPr>
          <w:spacing w:val="1"/>
        </w:rPr>
        <w:t xml:space="preserve"> </w:t>
      </w:r>
      <w:r w:rsidRPr="00F06F96">
        <w:t>приёмник,</w:t>
      </w:r>
      <w:r w:rsidRPr="00F06F96">
        <w:rPr>
          <w:spacing w:val="1"/>
        </w:rPr>
        <w:t xml:space="preserve"> </w:t>
      </w:r>
      <w:r w:rsidRPr="00F06F96">
        <w:t>канал</w:t>
      </w:r>
      <w:r w:rsidRPr="00F06F96">
        <w:rPr>
          <w:spacing w:val="60"/>
        </w:rPr>
        <w:t xml:space="preserve"> </w:t>
      </w:r>
      <w:r w:rsidRPr="00F06F96">
        <w:t>связи,</w:t>
      </w:r>
      <w:r w:rsidRPr="00F06F96">
        <w:rPr>
          <w:spacing w:val="1"/>
        </w:rPr>
        <w:t xml:space="preserve"> </w:t>
      </w:r>
      <w:r w:rsidRPr="00F06F96">
        <w:t>сигнал, кодирование. Искажение информации при передаче. Скорость передачи данных по каналу</w:t>
      </w:r>
      <w:r w:rsidRPr="00F06F96">
        <w:rPr>
          <w:spacing w:val="1"/>
        </w:rPr>
        <w:t xml:space="preserve"> </w:t>
      </w:r>
      <w:r w:rsidRPr="00F06F96">
        <w:t>связи.</w:t>
      </w:r>
      <w:r w:rsidRPr="00F06F96">
        <w:rPr>
          <w:spacing w:val="1"/>
        </w:rPr>
        <w:t xml:space="preserve"> </w:t>
      </w:r>
      <w:r w:rsidRPr="00F06F96">
        <w:t>Хранение</w:t>
      </w:r>
      <w:r w:rsidRPr="00F06F96">
        <w:rPr>
          <w:spacing w:val="1"/>
        </w:rPr>
        <w:t xml:space="preserve"> </w:t>
      </w:r>
      <w:r w:rsidRPr="00F06F96">
        <w:t>информации,</w:t>
      </w:r>
      <w:r w:rsidRPr="00F06F96">
        <w:rPr>
          <w:spacing w:val="1"/>
        </w:rPr>
        <w:t xml:space="preserve"> </w:t>
      </w:r>
      <w:r w:rsidRPr="00F06F96">
        <w:t>объём</w:t>
      </w:r>
      <w:r w:rsidRPr="00F06F96">
        <w:rPr>
          <w:spacing w:val="1"/>
        </w:rPr>
        <w:t xml:space="preserve"> </w:t>
      </w:r>
      <w:r w:rsidRPr="00F06F96">
        <w:t>памяти.</w:t>
      </w:r>
      <w:r w:rsidRPr="00F06F96">
        <w:rPr>
          <w:spacing w:val="1"/>
        </w:rPr>
        <w:t xml:space="preserve"> </w:t>
      </w:r>
      <w:r w:rsidRPr="00F06F96">
        <w:t>Обработка</w:t>
      </w:r>
      <w:r w:rsidRPr="00F06F96">
        <w:rPr>
          <w:spacing w:val="1"/>
        </w:rPr>
        <w:t xml:space="preserve"> </w:t>
      </w:r>
      <w:r w:rsidRPr="00F06F96">
        <w:t>информации.</w:t>
      </w:r>
      <w:r w:rsidRPr="00F06F96">
        <w:rPr>
          <w:spacing w:val="1"/>
        </w:rPr>
        <w:t xml:space="preserve"> </w:t>
      </w:r>
      <w:r w:rsidRPr="00F06F96">
        <w:t>Виды</w:t>
      </w:r>
      <w:r w:rsidRPr="00F06F96">
        <w:rPr>
          <w:spacing w:val="61"/>
        </w:rPr>
        <w:t xml:space="preserve"> </w:t>
      </w:r>
      <w:r w:rsidRPr="00F06F96">
        <w:t>обработки</w:t>
      </w:r>
      <w:r w:rsidRPr="00F06F96">
        <w:rPr>
          <w:spacing w:val="1"/>
        </w:rPr>
        <w:t xml:space="preserve"> </w:t>
      </w:r>
      <w:r w:rsidRPr="00F06F96">
        <w:t>информации: получение нового содержания, изменение формы представления информации. Поиск</w:t>
      </w:r>
      <w:r w:rsidRPr="00F06F96">
        <w:rPr>
          <w:spacing w:val="1"/>
        </w:rPr>
        <w:t xml:space="preserve"> </w:t>
      </w:r>
      <w:r w:rsidRPr="00F06F96">
        <w:t>информации.</w:t>
      </w:r>
      <w:r w:rsidRPr="00F06F96">
        <w:rPr>
          <w:spacing w:val="-1"/>
        </w:rPr>
        <w:t xml:space="preserve"> </w:t>
      </w:r>
      <w:r w:rsidRPr="00F06F96">
        <w:t>Роль</w:t>
      </w:r>
      <w:r w:rsidRPr="00F06F96">
        <w:rPr>
          <w:spacing w:val="-1"/>
        </w:rPr>
        <w:t xml:space="preserve"> </w:t>
      </w:r>
      <w:r w:rsidRPr="00F06F96">
        <w:t>информации</w:t>
      </w:r>
      <w:r w:rsidRPr="00F06F96">
        <w:rPr>
          <w:spacing w:val="-1"/>
        </w:rPr>
        <w:t xml:space="preserve"> </w:t>
      </w:r>
      <w:r w:rsidRPr="00F06F96">
        <w:t>и</w:t>
      </w:r>
      <w:r w:rsidRPr="00F06F96">
        <w:rPr>
          <w:spacing w:val="-3"/>
        </w:rPr>
        <w:t xml:space="preserve"> </w:t>
      </w:r>
      <w:r w:rsidRPr="00F06F96">
        <w:t>информационных</w:t>
      </w:r>
      <w:r w:rsidRPr="00F06F96">
        <w:rPr>
          <w:spacing w:val="6"/>
        </w:rPr>
        <w:t xml:space="preserve"> </w:t>
      </w:r>
      <w:r w:rsidRPr="00F06F96">
        <w:t>процессов</w:t>
      </w:r>
      <w:r w:rsidRPr="00F06F96">
        <w:rPr>
          <w:spacing w:val="-2"/>
        </w:rPr>
        <w:t xml:space="preserve"> </w:t>
      </w:r>
      <w:r w:rsidRPr="00F06F96">
        <w:t>в</w:t>
      </w:r>
      <w:r w:rsidRPr="00F06F96">
        <w:rPr>
          <w:spacing w:val="-2"/>
        </w:rPr>
        <w:t xml:space="preserve"> </w:t>
      </w:r>
      <w:r w:rsidRPr="00F06F96">
        <w:t>окружающем</w:t>
      </w:r>
      <w:r w:rsidRPr="00F06F96">
        <w:rPr>
          <w:spacing w:val="-1"/>
        </w:rPr>
        <w:t xml:space="preserve"> </w:t>
      </w:r>
      <w:r w:rsidRPr="00F06F96">
        <w:t>мире.</w:t>
      </w:r>
    </w:p>
    <w:p w:rsidR="008B3BFF" w:rsidRPr="00F06F96" w:rsidRDefault="008B3BFF" w:rsidP="00D27390">
      <w:pPr>
        <w:pStyle w:val="a3"/>
        <w:ind w:left="0" w:firstLine="720"/>
      </w:pPr>
    </w:p>
    <w:p w:rsidR="00971A01" w:rsidRPr="00F06F96" w:rsidRDefault="00E44CEC" w:rsidP="00D27390">
      <w:pPr>
        <w:pStyle w:val="a3"/>
        <w:ind w:left="0" w:firstLine="720"/>
      </w:pPr>
      <w:r w:rsidRPr="00F06F96">
        <w:t>Системы.</w:t>
      </w:r>
      <w:r w:rsidRPr="00F06F96">
        <w:rPr>
          <w:spacing w:val="1"/>
        </w:rPr>
        <w:t xml:space="preserve"> </w:t>
      </w:r>
      <w:r w:rsidRPr="00F06F96">
        <w:t>Компоненты</w:t>
      </w:r>
      <w:r w:rsidRPr="00F06F96">
        <w:rPr>
          <w:spacing w:val="1"/>
        </w:rPr>
        <w:t xml:space="preserve"> </w:t>
      </w:r>
      <w:r w:rsidRPr="00F06F96">
        <w:t>системы</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взаимодействие.</w:t>
      </w:r>
      <w:r w:rsidRPr="00F06F96">
        <w:rPr>
          <w:spacing w:val="1"/>
        </w:rPr>
        <w:t xml:space="preserve"> </w:t>
      </w:r>
      <w:r w:rsidRPr="00F06F96">
        <w:t>Системы</w:t>
      </w:r>
      <w:r w:rsidRPr="00F06F96">
        <w:rPr>
          <w:spacing w:val="1"/>
        </w:rPr>
        <w:t xml:space="preserve"> </w:t>
      </w:r>
      <w:r w:rsidRPr="00F06F96">
        <w:t>управления.</w:t>
      </w:r>
      <w:r w:rsidRPr="00F06F96">
        <w:rPr>
          <w:spacing w:val="1"/>
        </w:rPr>
        <w:t xml:space="preserve"> </w:t>
      </w:r>
      <w:r w:rsidRPr="00F06F96">
        <w:t>Управление</w:t>
      </w:r>
      <w:r w:rsidRPr="00F06F96">
        <w:rPr>
          <w:spacing w:val="-6"/>
        </w:rPr>
        <w:t xml:space="preserve"> </w:t>
      </w:r>
      <w:r w:rsidRPr="00F06F96">
        <w:t>как</w:t>
      </w:r>
      <w:r w:rsidRPr="00F06F96">
        <w:rPr>
          <w:spacing w:val="-4"/>
        </w:rPr>
        <w:t xml:space="preserve"> </w:t>
      </w:r>
      <w:r w:rsidRPr="00F06F96">
        <w:t>информационный</w:t>
      </w:r>
      <w:r w:rsidRPr="00F06F96">
        <w:rPr>
          <w:spacing w:val="-3"/>
        </w:rPr>
        <w:t xml:space="preserve"> </w:t>
      </w:r>
      <w:r w:rsidRPr="00F06F96">
        <w:t>процесс.</w:t>
      </w:r>
      <w:r w:rsidRPr="00F06F96">
        <w:rPr>
          <w:spacing w:val="-4"/>
        </w:rPr>
        <w:t xml:space="preserve"> </w:t>
      </w:r>
      <w:r w:rsidRPr="00F06F96">
        <w:t>Обратная</w:t>
      </w:r>
      <w:r w:rsidRPr="00F06F96">
        <w:rPr>
          <w:spacing w:val="-6"/>
        </w:rPr>
        <w:t xml:space="preserve"> </w:t>
      </w:r>
      <w:r w:rsidRPr="00F06F96">
        <w:t>связь.</w:t>
      </w:r>
    </w:p>
    <w:p w:rsidR="00971A01" w:rsidRPr="00F06F96" w:rsidRDefault="00E44CEC" w:rsidP="00D27390">
      <w:pPr>
        <w:pStyle w:val="a3"/>
        <w:ind w:left="0" w:firstLine="720"/>
      </w:pPr>
      <w:r w:rsidRPr="00F06F96">
        <w:t>Системы счисления. Развёрнутая запись целых и дробных чисел в позиционных</w:t>
      </w:r>
      <w:r w:rsidRPr="00F06F96">
        <w:rPr>
          <w:spacing w:val="1"/>
        </w:rPr>
        <w:t xml:space="preserve"> </w:t>
      </w:r>
      <w:r w:rsidRPr="00F06F96">
        <w:t>системах</w:t>
      </w:r>
      <w:r w:rsidRPr="00F06F96">
        <w:rPr>
          <w:spacing w:val="1"/>
        </w:rPr>
        <w:t xml:space="preserve"> </w:t>
      </w:r>
      <w:r w:rsidRPr="00F06F96">
        <w:t>счисления. Свойства позиционной записи числа: количество цифр в записи, признак делимости</w:t>
      </w:r>
      <w:r w:rsidRPr="00F06F96">
        <w:rPr>
          <w:spacing w:val="1"/>
        </w:rPr>
        <w:t xml:space="preserve"> </w:t>
      </w:r>
      <w:r w:rsidRPr="00F06F96">
        <w:t>числа</w:t>
      </w:r>
      <w:r w:rsidRPr="00F06F96">
        <w:rPr>
          <w:spacing w:val="1"/>
        </w:rPr>
        <w:t xml:space="preserve"> </w:t>
      </w:r>
      <w:r w:rsidRPr="00F06F96">
        <w:t>на основание системы</w:t>
      </w:r>
      <w:r w:rsidRPr="00F06F96">
        <w:rPr>
          <w:spacing w:val="1"/>
        </w:rPr>
        <w:t xml:space="preserve"> </w:t>
      </w:r>
      <w:r w:rsidRPr="00F06F96">
        <w:t>счисления.</w:t>
      </w:r>
      <w:r w:rsidRPr="00F06F96">
        <w:rPr>
          <w:spacing w:val="1"/>
        </w:rPr>
        <w:t xml:space="preserve"> </w:t>
      </w:r>
      <w:r w:rsidRPr="00F06F96">
        <w:t>Алгоритм</w:t>
      </w:r>
      <w:r w:rsidRPr="00F06F96">
        <w:rPr>
          <w:spacing w:val="1"/>
        </w:rPr>
        <w:t xml:space="preserve"> </w:t>
      </w:r>
      <w:r w:rsidRPr="00F06F96">
        <w:t>перевода целого</w:t>
      </w:r>
      <w:r w:rsidRPr="00F06F96">
        <w:rPr>
          <w:spacing w:val="1"/>
        </w:rPr>
        <w:t xml:space="preserve"> </w:t>
      </w:r>
      <w:r w:rsidRPr="00F06F96">
        <w:t>числа</w:t>
      </w:r>
      <w:r w:rsidRPr="00F06F96">
        <w:rPr>
          <w:spacing w:val="1"/>
        </w:rPr>
        <w:t xml:space="preserve"> </w:t>
      </w:r>
      <w:r w:rsidRPr="00F06F96">
        <w:t>из</w:t>
      </w:r>
      <w:r w:rsidRPr="00F06F96">
        <w:rPr>
          <w:spacing w:val="1"/>
        </w:rPr>
        <w:t xml:space="preserve"> </w:t>
      </w:r>
      <w:r w:rsidRPr="00F06F96">
        <w:t>Р-ичной</w:t>
      </w:r>
      <w:r w:rsidRPr="00F06F96">
        <w:rPr>
          <w:spacing w:val="1"/>
        </w:rPr>
        <w:t xml:space="preserve"> </w:t>
      </w:r>
      <w:r w:rsidRPr="00F06F96">
        <w:t>системы</w:t>
      </w:r>
      <w:r w:rsidRPr="00F06F96">
        <w:rPr>
          <w:spacing w:val="1"/>
        </w:rPr>
        <w:t xml:space="preserve"> </w:t>
      </w:r>
      <w:r w:rsidRPr="00F06F96">
        <w:t>счисления в десятичную. Алгоритм перевода конечной Р-ичной дроби в десятичную. Алгоритм</w:t>
      </w:r>
      <w:r w:rsidRPr="00F06F96">
        <w:rPr>
          <w:spacing w:val="1"/>
        </w:rPr>
        <w:t xml:space="preserve"> </w:t>
      </w:r>
      <w:r w:rsidRPr="00F06F96">
        <w:t>перевода целого числа из десятичной системы счисления в Р-ичную. Двоичная, восьмеричная и</w:t>
      </w:r>
      <w:r w:rsidRPr="00F06F96">
        <w:rPr>
          <w:spacing w:val="1"/>
        </w:rPr>
        <w:t xml:space="preserve"> </w:t>
      </w:r>
      <w:r w:rsidRPr="00F06F96">
        <w:t>шестнадцатеричная системы счисления, перевод чисел между этими системами. Арифметические</w:t>
      </w:r>
      <w:r w:rsidRPr="00F06F96">
        <w:rPr>
          <w:spacing w:val="1"/>
        </w:rPr>
        <w:t xml:space="preserve"> </w:t>
      </w:r>
      <w:r w:rsidRPr="00F06F96">
        <w:t>операции</w:t>
      </w:r>
      <w:r w:rsidRPr="00F06F96">
        <w:rPr>
          <w:spacing w:val="1"/>
        </w:rPr>
        <w:t xml:space="preserve"> </w:t>
      </w:r>
      <w:r w:rsidRPr="00F06F96">
        <w:t>в</w:t>
      </w:r>
      <w:r w:rsidRPr="00F06F96">
        <w:rPr>
          <w:spacing w:val="-1"/>
        </w:rPr>
        <w:t xml:space="preserve"> </w:t>
      </w:r>
      <w:r w:rsidRPr="00F06F96">
        <w:t>позиционных</w:t>
      </w:r>
      <w:r w:rsidRPr="00F06F96">
        <w:rPr>
          <w:spacing w:val="3"/>
        </w:rPr>
        <w:t xml:space="preserve"> </w:t>
      </w:r>
      <w:r w:rsidRPr="00F06F96">
        <w:t>системах</w:t>
      </w:r>
      <w:r w:rsidRPr="00F06F96">
        <w:rPr>
          <w:spacing w:val="2"/>
        </w:rPr>
        <w:t xml:space="preserve"> </w:t>
      </w:r>
      <w:r w:rsidRPr="00F06F96">
        <w:t>счисления.</w:t>
      </w:r>
    </w:p>
    <w:p w:rsidR="00971A01" w:rsidRPr="00F06F96" w:rsidRDefault="00E44CEC" w:rsidP="00D27390">
      <w:pPr>
        <w:pStyle w:val="a3"/>
        <w:ind w:left="0" w:firstLine="720"/>
      </w:pPr>
      <w:r w:rsidRPr="00F06F96">
        <w:t>Представление</w:t>
      </w:r>
      <w:r w:rsidRPr="00F06F96">
        <w:rPr>
          <w:spacing w:val="-9"/>
        </w:rPr>
        <w:t xml:space="preserve"> </w:t>
      </w:r>
      <w:r w:rsidRPr="00F06F96">
        <w:t>целых</w:t>
      </w:r>
      <w:r w:rsidRPr="00F06F96">
        <w:rPr>
          <w:spacing w:val="-5"/>
        </w:rPr>
        <w:t xml:space="preserve"> </w:t>
      </w:r>
      <w:r w:rsidRPr="00F06F96">
        <w:t>и</w:t>
      </w:r>
      <w:r w:rsidRPr="00F06F96">
        <w:rPr>
          <w:spacing w:val="-5"/>
        </w:rPr>
        <w:t xml:space="preserve"> </w:t>
      </w:r>
      <w:r w:rsidRPr="00F06F96">
        <w:t>вещественных</w:t>
      </w:r>
      <w:r w:rsidRPr="00F06F96">
        <w:rPr>
          <w:spacing w:val="-3"/>
        </w:rPr>
        <w:t xml:space="preserve"> </w:t>
      </w:r>
      <w:r w:rsidRPr="00F06F96">
        <w:t>чисел</w:t>
      </w:r>
      <w:r w:rsidRPr="00F06F96">
        <w:rPr>
          <w:spacing w:val="-7"/>
        </w:rPr>
        <w:t xml:space="preserve"> </w:t>
      </w:r>
      <w:r w:rsidRPr="00F06F96">
        <w:t>в</w:t>
      </w:r>
      <w:r w:rsidRPr="00F06F96">
        <w:rPr>
          <w:spacing w:val="-4"/>
        </w:rPr>
        <w:t xml:space="preserve"> </w:t>
      </w:r>
      <w:r w:rsidRPr="00F06F96">
        <w:t>памяти</w:t>
      </w:r>
      <w:r w:rsidRPr="00F06F96">
        <w:rPr>
          <w:spacing w:val="-4"/>
        </w:rPr>
        <w:t xml:space="preserve"> </w:t>
      </w:r>
      <w:r w:rsidRPr="00F06F96">
        <w:t>компьютера.</w:t>
      </w:r>
    </w:p>
    <w:p w:rsidR="00971A01" w:rsidRPr="00F06F96" w:rsidRDefault="00E44CEC" w:rsidP="00D27390">
      <w:pPr>
        <w:pStyle w:val="a3"/>
        <w:ind w:left="0" w:firstLine="720"/>
      </w:pPr>
      <w:r w:rsidRPr="00F06F96">
        <w:t>Кодирование</w:t>
      </w:r>
      <w:r w:rsidRPr="00F06F96">
        <w:rPr>
          <w:spacing w:val="1"/>
        </w:rPr>
        <w:t xml:space="preserve"> </w:t>
      </w:r>
      <w:r w:rsidRPr="00F06F96">
        <w:t>текстов.</w:t>
      </w:r>
      <w:r w:rsidRPr="00F06F96">
        <w:rPr>
          <w:spacing w:val="1"/>
        </w:rPr>
        <w:t xml:space="preserve"> </w:t>
      </w:r>
      <w:r w:rsidRPr="00F06F96">
        <w:t>Кодировка</w:t>
      </w:r>
      <w:r w:rsidRPr="00F06F96">
        <w:rPr>
          <w:spacing w:val="1"/>
        </w:rPr>
        <w:t xml:space="preserve"> </w:t>
      </w:r>
      <w:r w:rsidRPr="00F06F96">
        <w:t>ASCII.</w:t>
      </w:r>
      <w:r w:rsidRPr="00F06F96">
        <w:rPr>
          <w:spacing w:val="1"/>
        </w:rPr>
        <w:t xml:space="preserve"> </w:t>
      </w:r>
      <w:r w:rsidRPr="00F06F96">
        <w:t>Однобайтные</w:t>
      </w:r>
      <w:r w:rsidRPr="00F06F96">
        <w:rPr>
          <w:spacing w:val="1"/>
        </w:rPr>
        <w:t xml:space="preserve"> </w:t>
      </w:r>
      <w:r w:rsidRPr="00F06F96">
        <w:t>кодировки.</w:t>
      </w:r>
      <w:r w:rsidRPr="00F06F96">
        <w:rPr>
          <w:spacing w:val="1"/>
        </w:rPr>
        <w:t xml:space="preserve"> </w:t>
      </w:r>
      <w:r w:rsidRPr="00F06F96">
        <w:t>Стандарт</w:t>
      </w:r>
      <w:r w:rsidRPr="00F06F96">
        <w:rPr>
          <w:spacing w:val="1"/>
        </w:rPr>
        <w:t xml:space="preserve"> </w:t>
      </w:r>
      <w:r w:rsidRPr="00F06F96">
        <w:t>UNICODE.</w:t>
      </w:r>
      <w:r w:rsidRPr="00F06F96">
        <w:rPr>
          <w:spacing w:val="1"/>
        </w:rPr>
        <w:t xml:space="preserve"> </w:t>
      </w:r>
      <w:r w:rsidRPr="00F06F96">
        <w:t>Кодировка</w:t>
      </w:r>
      <w:r w:rsidRPr="00F06F96">
        <w:rPr>
          <w:spacing w:val="-1"/>
        </w:rPr>
        <w:t xml:space="preserve"> </w:t>
      </w:r>
      <w:r w:rsidRPr="00F06F96">
        <w:t>UTF-8.</w:t>
      </w:r>
      <w:r w:rsidRPr="00F06F96">
        <w:rPr>
          <w:spacing w:val="2"/>
        </w:rPr>
        <w:t xml:space="preserve"> </w:t>
      </w:r>
      <w:r w:rsidRPr="00F06F96">
        <w:t>Определение</w:t>
      </w:r>
      <w:r w:rsidRPr="00F06F96">
        <w:rPr>
          <w:spacing w:val="-1"/>
        </w:rPr>
        <w:t xml:space="preserve"> </w:t>
      </w:r>
      <w:r w:rsidRPr="00F06F96">
        <w:t>информационного</w:t>
      </w:r>
      <w:r w:rsidRPr="00F06F96">
        <w:rPr>
          <w:spacing w:val="1"/>
        </w:rPr>
        <w:t xml:space="preserve"> </w:t>
      </w:r>
      <w:r w:rsidRPr="00F06F96">
        <w:t>объёма</w:t>
      </w:r>
      <w:r w:rsidRPr="00F06F96">
        <w:rPr>
          <w:spacing w:val="-1"/>
        </w:rPr>
        <w:t xml:space="preserve"> </w:t>
      </w:r>
      <w:r w:rsidRPr="00F06F96">
        <w:t>текстовых</w:t>
      </w:r>
      <w:r w:rsidRPr="00F06F96">
        <w:rPr>
          <w:spacing w:val="3"/>
        </w:rPr>
        <w:t xml:space="preserve"> </w:t>
      </w:r>
      <w:r w:rsidRPr="00F06F96">
        <w:t>сообщений.</w:t>
      </w:r>
    </w:p>
    <w:p w:rsidR="00971A01" w:rsidRPr="00F06F96" w:rsidRDefault="00E44CEC" w:rsidP="00D27390">
      <w:pPr>
        <w:pStyle w:val="a3"/>
        <w:ind w:left="0" w:firstLine="720"/>
      </w:pPr>
      <w:r w:rsidRPr="00F06F96">
        <w:t>Кодирование</w:t>
      </w:r>
      <w:r w:rsidRPr="00F06F96">
        <w:rPr>
          <w:spacing w:val="1"/>
        </w:rPr>
        <w:t xml:space="preserve"> </w:t>
      </w:r>
      <w:r w:rsidRPr="00F06F96">
        <w:t>изображений.</w:t>
      </w:r>
      <w:r w:rsidRPr="00F06F96">
        <w:rPr>
          <w:spacing w:val="1"/>
        </w:rPr>
        <w:t xml:space="preserve"> </w:t>
      </w:r>
      <w:r w:rsidRPr="00F06F96">
        <w:t>Оценка</w:t>
      </w:r>
      <w:r w:rsidRPr="00F06F96">
        <w:rPr>
          <w:spacing w:val="1"/>
        </w:rPr>
        <w:t xml:space="preserve"> </w:t>
      </w:r>
      <w:r w:rsidRPr="00F06F96">
        <w:t>информационного</w:t>
      </w:r>
      <w:r w:rsidRPr="00F06F96">
        <w:rPr>
          <w:spacing w:val="1"/>
        </w:rPr>
        <w:t xml:space="preserve"> </w:t>
      </w:r>
      <w:r w:rsidRPr="00F06F96">
        <w:t>объёма</w:t>
      </w:r>
      <w:r w:rsidRPr="00F06F96">
        <w:rPr>
          <w:spacing w:val="1"/>
        </w:rPr>
        <w:t xml:space="preserve"> </w:t>
      </w:r>
      <w:r w:rsidRPr="00F06F96">
        <w:t>растрового</w:t>
      </w:r>
      <w:r w:rsidRPr="00F06F96">
        <w:rPr>
          <w:spacing w:val="1"/>
        </w:rPr>
        <w:t xml:space="preserve"> </w:t>
      </w:r>
      <w:r w:rsidRPr="00F06F96">
        <w:t>графического</w:t>
      </w:r>
      <w:r w:rsidRPr="00F06F96">
        <w:rPr>
          <w:spacing w:val="1"/>
        </w:rPr>
        <w:t xml:space="preserve"> </w:t>
      </w:r>
      <w:r w:rsidRPr="00F06F96">
        <w:t>изображения</w:t>
      </w:r>
      <w:r w:rsidRPr="00F06F96">
        <w:rPr>
          <w:spacing w:val="-2"/>
        </w:rPr>
        <w:t xml:space="preserve"> </w:t>
      </w:r>
      <w:r w:rsidRPr="00F06F96">
        <w:t>при</w:t>
      </w:r>
      <w:r w:rsidRPr="00F06F96">
        <w:rPr>
          <w:spacing w:val="-1"/>
        </w:rPr>
        <w:t xml:space="preserve"> </w:t>
      </w:r>
      <w:r w:rsidRPr="00F06F96">
        <w:t>заданном</w:t>
      </w:r>
      <w:r w:rsidRPr="00F06F96">
        <w:rPr>
          <w:spacing w:val="-3"/>
        </w:rPr>
        <w:t xml:space="preserve"> </w:t>
      </w:r>
      <w:r w:rsidRPr="00F06F96">
        <w:t>разрешении</w:t>
      </w:r>
      <w:r w:rsidRPr="00F06F96">
        <w:rPr>
          <w:spacing w:val="-3"/>
        </w:rPr>
        <w:t xml:space="preserve"> </w:t>
      </w:r>
      <w:r w:rsidRPr="00F06F96">
        <w:t>и глубине</w:t>
      </w:r>
      <w:r w:rsidRPr="00F06F96">
        <w:rPr>
          <w:spacing w:val="-3"/>
        </w:rPr>
        <w:t xml:space="preserve"> </w:t>
      </w:r>
      <w:r w:rsidRPr="00F06F96">
        <w:t>кодирования</w:t>
      </w:r>
      <w:r w:rsidRPr="00F06F96">
        <w:rPr>
          <w:spacing w:val="2"/>
        </w:rPr>
        <w:t xml:space="preserve"> </w:t>
      </w:r>
      <w:r w:rsidRPr="00F06F96">
        <w:t>цвета.</w:t>
      </w:r>
    </w:p>
    <w:p w:rsidR="00971A01" w:rsidRPr="00F06F96" w:rsidRDefault="00E44CEC" w:rsidP="00D27390">
      <w:pPr>
        <w:pStyle w:val="a3"/>
        <w:ind w:left="0" w:firstLine="720"/>
      </w:pPr>
      <w:r w:rsidRPr="00F06F96">
        <w:t>Кодирование звука. Оценка информационного объёма звуковых данных при заданных частоте</w:t>
      </w:r>
      <w:r w:rsidRPr="00F06F96">
        <w:rPr>
          <w:spacing w:val="-57"/>
        </w:rPr>
        <w:t xml:space="preserve"> </w:t>
      </w:r>
      <w:r w:rsidRPr="00F06F96">
        <w:t>дискретизации</w:t>
      </w:r>
      <w:r w:rsidRPr="00F06F96">
        <w:rPr>
          <w:spacing w:val="-1"/>
        </w:rPr>
        <w:t xml:space="preserve"> </w:t>
      </w:r>
      <w:r w:rsidRPr="00F06F96">
        <w:t>и разрядности</w:t>
      </w:r>
      <w:r w:rsidRPr="00F06F96">
        <w:rPr>
          <w:spacing w:val="2"/>
        </w:rPr>
        <w:t xml:space="preserve"> </w:t>
      </w:r>
      <w:r w:rsidRPr="00F06F96">
        <w:t>кодирования.</w:t>
      </w:r>
    </w:p>
    <w:p w:rsidR="00971A01" w:rsidRPr="00F06F96" w:rsidRDefault="00E44CEC" w:rsidP="00D27390">
      <w:pPr>
        <w:pStyle w:val="a3"/>
        <w:ind w:left="0" w:firstLine="720"/>
      </w:pPr>
      <w:r w:rsidRPr="00F06F96">
        <w:t>Алгебра</w:t>
      </w:r>
      <w:r w:rsidRPr="00F06F96">
        <w:rPr>
          <w:spacing w:val="1"/>
        </w:rPr>
        <w:t xml:space="preserve"> </w:t>
      </w:r>
      <w:r w:rsidRPr="00F06F96">
        <w:t>логики.</w:t>
      </w:r>
      <w:r w:rsidRPr="00F06F96">
        <w:rPr>
          <w:spacing w:val="1"/>
        </w:rPr>
        <w:t xml:space="preserve"> </w:t>
      </w:r>
      <w:r w:rsidRPr="00F06F96">
        <w:t>Высказывания.</w:t>
      </w:r>
      <w:r w:rsidRPr="00F06F96">
        <w:rPr>
          <w:spacing w:val="1"/>
        </w:rPr>
        <w:t xml:space="preserve"> </w:t>
      </w:r>
      <w:r w:rsidRPr="00F06F96">
        <w:t>Логические</w:t>
      </w:r>
      <w:r w:rsidRPr="00F06F96">
        <w:rPr>
          <w:spacing w:val="1"/>
        </w:rPr>
        <w:t xml:space="preserve"> </w:t>
      </w:r>
      <w:r w:rsidRPr="00F06F96">
        <w:t>операции.</w:t>
      </w:r>
      <w:r w:rsidRPr="00F06F96">
        <w:rPr>
          <w:spacing w:val="1"/>
        </w:rPr>
        <w:t xml:space="preserve"> </w:t>
      </w:r>
      <w:r w:rsidRPr="00F06F96">
        <w:t>Таблицы</w:t>
      </w:r>
      <w:r w:rsidRPr="00F06F96">
        <w:rPr>
          <w:spacing w:val="1"/>
        </w:rPr>
        <w:t xml:space="preserve"> </w:t>
      </w:r>
      <w:r w:rsidRPr="00F06F96">
        <w:t>истинности</w:t>
      </w:r>
      <w:r w:rsidRPr="00F06F96">
        <w:rPr>
          <w:spacing w:val="1"/>
        </w:rPr>
        <w:t xml:space="preserve"> </w:t>
      </w:r>
      <w:r w:rsidRPr="00F06F96">
        <w:t>логических</w:t>
      </w:r>
      <w:r w:rsidRPr="00F06F96">
        <w:rPr>
          <w:spacing w:val="1"/>
        </w:rPr>
        <w:t xml:space="preserve"> </w:t>
      </w:r>
      <w:r w:rsidRPr="00F06F96">
        <w:t>операций</w:t>
      </w:r>
      <w:r w:rsidRPr="00F06F96">
        <w:rPr>
          <w:spacing w:val="14"/>
        </w:rPr>
        <w:t xml:space="preserve"> </w:t>
      </w:r>
      <w:r w:rsidRPr="00F06F96">
        <w:t>«дизъюнкция»,</w:t>
      </w:r>
      <w:r w:rsidRPr="00F06F96">
        <w:rPr>
          <w:spacing w:val="19"/>
        </w:rPr>
        <w:t xml:space="preserve"> </w:t>
      </w:r>
      <w:r w:rsidRPr="00F06F96">
        <w:t>«конъюнкция»,</w:t>
      </w:r>
      <w:r w:rsidRPr="00F06F96">
        <w:rPr>
          <w:spacing w:val="18"/>
        </w:rPr>
        <w:t xml:space="preserve"> </w:t>
      </w:r>
      <w:r w:rsidRPr="00F06F96">
        <w:t>«инверсия»,</w:t>
      </w:r>
      <w:r w:rsidRPr="00F06F96">
        <w:rPr>
          <w:spacing w:val="19"/>
        </w:rPr>
        <w:t xml:space="preserve"> </w:t>
      </w:r>
      <w:r w:rsidRPr="00F06F96">
        <w:t>«импликация»,</w:t>
      </w:r>
    </w:p>
    <w:p w:rsidR="00971A01" w:rsidRPr="00F06F96" w:rsidRDefault="00E44CEC" w:rsidP="00D27390">
      <w:pPr>
        <w:pStyle w:val="a3"/>
        <w:ind w:left="0" w:firstLine="720"/>
      </w:pPr>
      <w:r w:rsidRPr="00F06F96">
        <w:t>«эквиваленция».</w:t>
      </w:r>
      <w:r w:rsidRPr="00F06F96">
        <w:rPr>
          <w:spacing w:val="1"/>
        </w:rPr>
        <w:t xml:space="preserve"> </w:t>
      </w:r>
      <w:r w:rsidRPr="00F06F96">
        <w:t>Логические</w:t>
      </w:r>
      <w:r w:rsidRPr="00F06F96">
        <w:rPr>
          <w:spacing w:val="1"/>
        </w:rPr>
        <w:t xml:space="preserve"> </w:t>
      </w:r>
      <w:r w:rsidRPr="00F06F96">
        <w:t>выражения.</w:t>
      </w:r>
      <w:r w:rsidRPr="00F06F96">
        <w:rPr>
          <w:spacing w:val="1"/>
        </w:rPr>
        <w:t xml:space="preserve"> </w:t>
      </w:r>
      <w:r w:rsidRPr="00F06F96">
        <w:t>Вычисление</w:t>
      </w:r>
      <w:r w:rsidRPr="00F06F96">
        <w:rPr>
          <w:spacing w:val="1"/>
        </w:rPr>
        <w:t xml:space="preserve"> </w:t>
      </w:r>
      <w:r w:rsidRPr="00F06F96">
        <w:t>логического</w:t>
      </w:r>
      <w:r w:rsidRPr="00F06F96">
        <w:rPr>
          <w:spacing w:val="1"/>
        </w:rPr>
        <w:t xml:space="preserve"> </w:t>
      </w:r>
      <w:r w:rsidRPr="00F06F96">
        <w:t>значения</w:t>
      </w:r>
      <w:r w:rsidRPr="00F06F96">
        <w:rPr>
          <w:spacing w:val="1"/>
        </w:rPr>
        <w:t xml:space="preserve"> </w:t>
      </w:r>
      <w:r w:rsidRPr="00F06F96">
        <w:t>составного</w:t>
      </w:r>
      <w:r w:rsidRPr="00F06F96">
        <w:rPr>
          <w:spacing w:val="1"/>
        </w:rPr>
        <w:t xml:space="preserve"> </w:t>
      </w:r>
      <w:r w:rsidRPr="00F06F96">
        <w:t>высказывания при известных значениях входящих в него элементарных высказываний. Таблицы</w:t>
      </w:r>
      <w:r w:rsidRPr="00F06F96">
        <w:rPr>
          <w:spacing w:val="1"/>
        </w:rPr>
        <w:t xml:space="preserve"> </w:t>
      </w:r>
      <w:r w:rsidRPr="00F06F96">
        <w:t>истинности</w:t>
      </w:r>
      <w:r w:rsidRPr="00F06F96">
        <w:rPr>
          <w:spacing w:val="2"/>
        </w:rPr>
        <w:t xml:space="preserve"> </w:t>
      </w:r>
      <w:r w:rsidRPr="00F06F96">
        <w:t>логических</w:t>
      </w:r>
      <w:r w:rsidRPr="00F06F96">
        <w:rPr>
          <w:spacing w:val="-1"/>
        </w:rPr>
        <w:t xml:space="preserve"> </w:t>
      </w:r>
      <w:r w:rsidRPr="00F06F96">
        <w:t>выражений. Логические</w:t>
      </w:r>
      <w:r w:rsidRPr="00F06F96">
        <w:rPr>
          <w:spacing w:val="-2"/>
        </w:rPr>
        <w:t xml:space="preserve"> </w:t>
      </w:r>
      <w:r w:rsidRPr="00F06F96">
        <w:t>операции</w:t>
      </w:r>
      <w:r w:rsidRPr="00F06F96">
        <w:rPr>
          <w:spacing w:val="1"/>
        </w:rPr>
        <w:t xml:space="preserve"> </w:t>
      </w:r>
      <w:r w:rsidRPr="00F06F96">
        <w:t>и операции</w:t>
      </w:r>
      <w:r w:rsidRPr="00F06F96">
        <w:rPr>
          <w:spacing w:val="-3"/>
        </w:rPr>
        <w:t xml:space="preserve"> </w:t>
      </w:r>
      <w:r w:rsidRPr="00F06F96">
        <w:t>над множествами.</w:t>
      </w:r>
    </w:p>
    <w:p w:rsidR="00971A01" w:rsidRPr="00F06F96" w:rsidRDefault="00E44CEC" w:rsidP="00D27390">
      <w:pPr>
        <w:pStyle w:val="a3"/>
        <w:ind w:left="0" w:firstLine="720"/>
      </w:pPr>
      <w:r w:rsidRPr="00F06F96">
        <w:t>Примеры законов алгебры логики. Эквивалентные преобразования логических выражений.</w:t>
      </w:r>
      <w:r w:rsidRPr="00F06F96">
        <w:rPr>
          <w:spacing w:val="1"/>
        </w:rPr>
        <w:t xml:space="preserve"> </w:t>
      </w:r>
      <w:r w:rsidRPr="00F06F96">
        <w:t>Логические</w:t>
      </w:r>
      <w:r w:rsidRPr="00F06F96">
        <w:rPr>
          <w:spacing w:val="1"/>
        </w:rPr>
        <w:t xml:space="preserve"> </w:t>
      </w:r>
      <w:r w:rsidRPr="00F06F96">
        <w:t>функции.</w:t>
      </w:r>
      <w:r w:rsidRPr="00F06F96">
        <w:rPr>
          <w:spacing w:val="1"/>
        </w:rPr>
        <w:t xml:space="preserve"> </w:t>
      </w:r>
      <w:r w:rsidRPr="00F06F96">
        <w:t>Построение</w:t>
      </w:r>
      <w:r w:rsidRPr="00F06F96">
        <w:rPr>
          <w:spacing w:val="1"/>
        </w:rPr>
        <w:t xml:space="preserve"> </w:t>
      </w:r>
      <w:r w:rsidRPr="00F06F96">
        <w:t>логического</w:t>
      </w:r>
      <w:r w:rsidRPr="00F06F96">
        <w:rPr>
          <w:spacing w:val="1"/>
        </w:rPr>
        <w:t xml:space="preserve"> </w:t>
      </w:r>
      <w:r w:rsidRPr="00F06F96">
        <w:t>выражения</w:t>
      </w:r>
      <w:r w:rsidRPr="00F06F96">
        <w:rPr>
          <w:spacing w:val="1"/>
        </w:rPr>
        <w:t xml:space="preserve"> </w:t>
      </w:r>
      <w:r w:rsidRPr="00F06F96">
        <w:t>с</w:t>
      </w:r>
      <w:r w:rsidRPr="00F06F96">
        <w:rPr>
          <w:spacing w:val="1"/>
        </w:rPr>
        <w:t xml:space="preserve"> </w:t>
      </w:r>
      <w:r w:rsidRPr="00F06F96">
        <w:t>данной</w:t>
      </w:r>
      <w:r w:rsidRPr="00F06F96">
        <w:rPr>
          <w:spacing w:val="1"/>
        </w:rPr>
        <w:t xml:space="preserve"> </w:t>
      </w:r>
      <w:r w:rsidRPr="00F06F96">
        <w:t>таблицей</w:t>
      </w:r>
      <w:r w:rsidRPr="00F06F96">
        <w:rPr>
          <w:spacing w:val="1"/>
        </w:rPr>
        <w:t xml:space="preserve"> </w:t>
      </w:r>
      <w:r w:rsidRPr="00F06F96">
        <w:t>истинности.</w:t>
      </w:r>
      <w:r w:rsidRPr="00F06F96">
        <w:rPr>
          <w:spacing w:val="1"/>
        </w:rPr>
        <w:t xml:space="preserve"> </w:t>
      </w:r>
      <w:r w:rsidRPr="00F06F96">
        <w:t>Логические элементы компьютера. Триггер. Сумматор. Построение схемы на логических элементах</w:t>
      </w:r>
      <w:r w:rsidRPr="00F06F96">
        <w:rPr>
          <w:spacing w:val="-57"/>
        </w:rPr>
        <w:t xml:space="preserve"> </w:t>
      </w:r>
      <w:r w:rsidRPr="00F06F96">
        <w:t>по</w:t>
      </w:r>
      <w:r w:rsidRPr="00F06F96">
        <w:rPr>
          <w:spacing w:val="-1"/>
        </w:rPr>
        <w:t xml:space="preserve"> </w:t>
      </w:r>
      <w:r w:rsidRPr="00F06F96">
        <w:t>логическому</w:t>
      </w:r>
      <w:r w:rsidRPr="00F06F96">
        <w:rPr>
          <w:spacing w:val="-2"/>
        </w:rPr>
        <w:t xml:space="preserve"> </w:t>
      </w:r>
      <w:r w:rsidRPr="00F06F96">
        <w:t>выражению. Запись</w:t>
      </w:r>
      <w:r w:rsidRPr="00F06F96">
        <w:rPr>
          <w:spacing w:val="1"/>
        </w:rPr>
        <w:t xml:space="preserve"> </w:t>
      </w:r>
      <w:r w:rsidRPr="00F06F96">
        <w:t>логического</w:t>
      </w:r>
      <w:r w:rsidRPr="00F06F96">
        <w:rPr>
          <w:spacing w:val="-1"/>
        </w:rPr>
        <w:t xml:space="preserve"> </w:t>
      </w:r>
      <w:r w:rsidRPr="00F06F96">
        <w:t>выражения по</w:t>
      </w:r>
      <w:r w:rsidRPr="00F06F96">
        <w:rPr>
          <w:spacing w:val="-1"/>
        </w:rPr>
        <w:t xml:space="preserve"> </w:t>
      </w:r>
      <w:r w:rsidRPr="00F06F96">
        <w:t>логической</w:t>
      </w:r>
      <w:r w:rsidRPr="00F06F96">
        <w:rPr>
          <w:spacing w:val="2"/>
        </w:rPr>
        <w:t xml:space="preserve"> </w:t>
      </w:r>
      <w:r w:rsidRPr="00F06F96">
        <w:t>схеме.</w:t>
      </w:r>
    </w:p>
    <w:p w:rsidR="00971A01" w:rsidRPr="00F06F96" w:rsidRDefault="00E44CEC" w:rsidP="00D27390">
      <w:pPr>
        <w:pStyle w:val="Heading1"/>
        <w:spacing w:before="0" w:line="240" w:lineRule="auto"/>
        <w:ind w:left="0" w:firstLine="720"/>
        <w:rPr>
          <w:b w:val="0"/>
        </w:rPr>
      </w:pPr>
      <w:r w:rsidRPr="00F06F96">
        <w:t>Информационные</w:t>
      </w:r>
      <w:r w:rsidRPr="00F06F96">
        <w:rPr>
          <w:spacing w:val="-10"/>
        </w:rPr>
        <w:t xml:space="preserve"> </w:t>
      </w:r>
      <w:r w:rsidRPr="00F06F96">
        <w:t>технологии</w:t>
      </w:r>
      <w:r w:rsidRPr="00F06F96">
        <w:rPr>
          <w:b w:val="0"/>
        </w:rPr>
        <w:t>.</w:t>
      </w:r>
    </w:p>
    <w:p w:rsidR="00971A01" w:rsidRPr="00F06F96" w:rsidRDefault="00E44CEC" w:rsidP="00D27390">
      <w:pPr>
        <w:pStyle w:val="a3"/>
        <w:ind w:left="0" w:firstLine="720"/>
      </w:pPr>
      <w:r w:rsidRPr="00F06F96">
        <w:t>Текстовый</w:t>
      </w:r>
      <w:r w:rsidRPr="00F06F96">
        <w:rPr>
          <w:spacing w:val="1"/>
        </w:rPr>
        <w:t xml:space="preserve"> </w:t>
      </w:r>
      <w:r w:rsidRPr="00F06F96">
        <w:t>процессор.</w:t>
      </w:r>
      <w:r w:rsidRPr="00F06F96">
        <w:rPr>
          <w:spacing w:val="1"/>
        </w:rPr>
        <w:t xml:space="preserve"> </w:t>
      </w:r>
      <w:r w:rsidRPr="00F06F96">
        <w:t>Редактирование</w:t>
      </w:r>
      <w:r w:rsidRPr="00F06F96">
        <w:rPr>
          <w:spacing w:val="1"/>
        </w:rPr>
        <w:t xml:space="preserve"> </w:t>
      </w:r>
      <w:r w:rsidRPr="00F06F96">
        <w:t>и</w:t>
      </w:r>
      <w:r w:rsidRPr="00F06F96">
        <w:rPr>
          <w:spacing w:val="1"/>
        </w:rPr>
        <w:t xml:space="preserve"> </w:t>
      </w:r>
      <w:r w:rsidRPr="00F06F96">
        <w:t>форматирование.</w:t>
      </w:r>
      <w:r w:rsidRPr="00F06F96">
        <w:rPr>
          <w:spacing w:val="1"/>
        </w:rPr>
        <w:t xml:space="preserve"> </w:t>
      </w:r>
      <w:r w:rsidRPr="00F06F96">
        <w:t>Проверка</w:t>
      </w:r>
      <w:r w:rsidRPr="00F06F96">
        <w:rPr>
          <w:spacing w:val="1"/>
        </w:rPr>
        <w:t xml:space="preserve"> </w:t>
      </w:r>
      <w:r w:rsidRPr="00F06F96">
        <w:t>орфографии</w:t>
      </w:r>
      <w:r w:rsidRPr="00F06F96">
        <w:rPr>
          <w:spacing w:val="1"/>
        </w:rPr>
        <w:t xml:space="preserve"> </w:t>
      </w:r>
      <w:r w:rsidRPr="00F06F96">
        <w:t>и</w:t>
      </w:r>
      <w:r w:rsidRPr="00F06F96">
        <w:rPr>
          <w:spacing w:val="1"/>
        </w:rPr>
        <w:t xml:space="preserve"> </w:t>
      </w:r>
      <w:r w:rsidRPr="00F06F96">
        <w:t>грамматики.</w:t>
      </w:r>
      <w:r w:rsidRPr="00F06F96">
        <w:rPr>
          <w:spacing w:val="1"/>
        </w:rPr>
        <w:t xml:space="preserve"> </w:t>
      </w:r>
      <w:r w:rsidRPr="00F06F96">
        <w:t>Средства</w:t>
      </w:r>
      <w:r w:rsidRPr="00F06F96">
        <w:rPr>
          <w:spacing w:val="1"/>
        </w:rPr>
        <w:t xml:space="preserve"> </w:t>
      </w:r>
      <w:r w:rsidRPr="00F06F96">
        <w:t>поиска</w:t>
      </w:r>
      <w:r w:rsidRPr="00F06F96">
        <w:rPr>
          <w:spacing w:val="1"/>
        </w:rPr>
        <w:t xml:space="preserve"> </w:t>
      </w:r>
      <w:r w:rsidRPr="00F06F96">
        <w:t>и</w:t>
      </w:r>
      <w:r w:rsidRPr="00F06F96">
        <w:rPr>
          <w:spacing w:val="1"/>
        </w:rPr>
        <w:t xml:space="preserve"> </w:t>
      </w:r>
      <w:r w:rsidRPr="00F06F96">
        <w:t>автозамены</w:t>
      </w:r>
      <w:r w:rsidRPr="00F06F96">
        <w:rPr>
          <w:spacing w:val="1"/>
        </w:rPr>
        <w:t xml:space="preserve"> </w:t>
      </w:r>
      <w:r w:rsidRPr="00F06F96">
        <w:t>в</w:t>
      </w:r>
      <w:r w:rsidRPr="00F06F96">
        <w:rPr>
          <w:spacing w:val="1"/>
        </w:rPr>
        <w:t xml:space="preserve"> </w:t>
      </w:r>
      <w:r w:rsidRPr="00F06F96">
        <w:t>текстовом</w:t>
      </w:r>
      <w:r w:rsidRPr="00F06F96">
        <w:rPr>
          <w:spacing w:val="1"/>
        </w:rPr>
        <w:t xml:space="preserve"> </w:t>
      </w:r>
      <w:r w:rsidRPr="00F06F96">
        <w:t>процессоре.</w:t>
      </w:r>
      <w:r w:rsidRPr="00F06F96">
        <w:rPr>
          <w:spacing w:val="1"/>
        </w:rPr>
        <w:t xml:space="preserve"> </w:t>
      </w:r>
      <w:r w:rsidRPr="00F06F96">
        <w:t>Использование</w:t>
      </w:r>
      <w:r w:rsidRPr="00F06F96">
        <w:rPr>
          <w:spacing w:val="1"/>
        </w:rPr>
        <w:t xml:space="preserve"> </w:t>
      </w:r>
      <w:r w:rsidRPr="00F06F96">
        <w:t>стилей.</w:t>
      </w:r>
      <w:r w:rsidRPr="00F06F96">
        <w:rPr>
          <w:spacing w:val="1"/>
        </w:rPr>
        <w:t xml:space="preserve"> </w:t>
      </w:r>
      <w:r w:rsidRPr="00F06F96">
        <w:t>Структурированные текстовые документы. Сноски, оглавление. Облачные сервисы. Коллективная</w:t>
      </w:r>
      <w:r w:rsidRPr="00F06F96">
        <w:rPr>
          <w:spacing w:val="1"/>
        </w:rPr>
        <w:t xml:space="preserve"> </w:t>
      </w:r>
      <w:r w:rsidRPr="00F06F96">
        <w:t>работа с документом. Инструменты рецензирования в текстовых процессорах. Деловая переписка.</w:t>
      </w:r>
      <w:r w:rsidRPr="00F06F96">
        <w:rPr>
          <w:spacing w:val="1"/>
        </w:rPr>
        <w:t xml:space="preserve"> </w:t>
      </w:r>
      <w:r w:rsidRPr="00F06F96">
        <w:t>Реферат. Правила цитирования источников и оформления библиографических ссылок. Оформление</w:t>
      </w:r>
      <w:r w:rsidRPr="00F06F96">
        <w:rPr>
          <w:spacing w:val="-57"/>
        </w:rPr>
        <w:t xml:space="preserve"> </w:t>
      </w:r>
      <w:r w:rsidRPr="00F06F96">
        <w:t>списка</w:t>
      </w:r>
      <w:r w:rsidRPr="00F06F96">
        <w:rPr>
          <w:spacing w:val="-1"/>
        </w:rPr>
        <w:t xml:space="preserve"> </w:t>
      </w:r>
      <w:r w:rsidRPr="00F06F96">
        <w:t>литературы.</w:t>
      </w:r>
    </w:p>
    <w:p w:rsidR="00971A01" w:rsidRPr="00F06F96" w:rsidRDefault="00E44CEC" w:rsidP="00D27390">
      <w:pPr>
        <w:pStyle w:val="a3"/>
        <w:ind w:left="0" w:firstLine="720"/>
      </w:pPr>
      <w:r w:rsidRPr="00F06F96">
        <w:t>Ввод</w:t>
      </w:r>
      <w:r w:rsidRPr="00F06F96">
        <w:rPr>
          <w:spacing w:val="1"/>
        </w:rPr>
        <w:t xml:space="preserve"> </w:t>
      </w:r>
      <w:r w:rsidRPr="00F06F96">
        <w:t>изображений</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различных</w:t>
      </w:r>
      <w:r w:rsidRPr="00F06F96">
        <w:rPr>
          <w:spacing w:val="1"/>
        </w:rPr>
        <w:t xml:space="preserve"> </w:t>
      </w:r>
      <w:r w:rsidRPr="00F06F96">
        <w:t>цифровых</w:t>
      </w:r>
      <w:r w:rsidRPr="00F06F96">
        <w:rPr>
          <w:spacing w:val="1"/>
        </w:rPr>
        <w:t xml:space="preserve"> </w:t>
      </w:r>
      <w:r w:rsidRPr="00F06F96">
        <w:t>устройств</w:t>
      </w:r>
      <w:r w:rsidRPr="00F06F96">
        <w:rPr>
          <w:spacing w:val="1"/>
        </w:rPr>
        <w:t xml:space="preserve"> </w:t>
      </w:r>
      <w:r w:rsidRPr="00F06F96">
        <w:t>(цифровых</w:t>
      </w:r>
      <w:r w:rsidRPr="00F06F96">
        <w:rPr>
          <w:spacing w:val="1"/>
        </w:rPr>
        <w:t xml:space="preserve"> </w:t>
      </w:r>
      <w:r w:rsidRPr="00F06F96">
        <w:t>фотоаппаратов и микроскопов, видеокамер, сканеров и других устройств.). Графический редактор.</w:t>
      </w:r>
      <w:r w:rsidRPr="00F06F96">
        <w:rPr>
          <w:spacing w:val="1"/>
        </w:rPr>
        <w:t xml:space="preserve"> </w:t>
      </w:r>
      <w:r w:rsidRPr="00F06F96">
        <w:t>Обработка</w:t>
      </w:r>
      <w:r w:rsidRPr="00F06F96">
        <w:rPr>
          <w:spacing w:val="-2"/>
        </w:rPr>
        <w:t xml:space="preserve"> </w:t>
      </w:r>
      <w:r w:rsidRPr="00F06F96">
        <w:t>графических</w:t>
      </w:r>
      <w:r w:rsidRPr="00F06F96">
        <w:rPr>
          <w:spacing w:val="1"/>
        </w:rPr>
        <w:t xml:space="preserve"> </w:t>
      </w:r>
      <w:r w:rsidRPr="00F06F96">
        <w:t>объектов. Растровая</w:t>
      </w:r>
      <w:r w:rsidRPr="00F06F96">
        <w:rPr>
          <w:spacing w:val="-2"/>
        </w:rPr>
        <w:t xml:space="preserve"> </w:t>
      </w:r>
      <w:r w:rsidRPr="00F06F96">
        <w:t>и</w:t>
      </w:r>
      <w:r w:rsidRPr="00F06F96">
        <w:rPr>
          <w:spacing w:val="-1"/>
        </w:rPr>
        <w:t xml:space="preserve"> </w:t>
      </w:r>
      <w:r w:rsidRPr="00F06F96">
        <w:t>векторная</w:t>
      </w:r>
      <w:r w:rsidRPr="00F06F96">
        <w:rPr>
          <w:spacing w:val="-1"/>
        </w:rPr>
        <w:t xml:space="preserve"> </w:t>
      </w:r>
      <w:r w:rsidRPr="00F06F96">
        <w:t>графика.</w:t>
      </w:r>
      <w:r w:rsidRPr="00F06F96">
        <w:rPr>
          <w:spacing w:val="-2"/>
        </w:rPr>
        <w:t xml:space="preserve"> </w:t>
      </w:r>
      <w:r w:rsidRPr="00F06F96">
        <w:t>Форматыграфических файлов.</w:t>
      </w:r>
    </w:p>
    <w:p w:rsidR="00971A01" w:rsidRPr="00F06F96" w:rsidRDefault="00E44CEC" w:rsidP="00D27390">
      <w:pPr>
        <w:pStyle w:val="a3"/>
        <w:ind w:left="0" w:firstLine="720"/>
      </w:pPr>
      <w:r w:rsidRPr="00F06F96">
        <w:t>Обработка</w:t>
      </w:r>
      <w:r w:rsidRPr="00F06F96">
        <w:rPr>
          <w:spacing w:val="-10"/>
        </w:rPr>
        <w:t xml:space="preserve"> </w:t>
      </w:r>
      <w:r w:rsidRPr="00F06F96">
        <w:t>изображения</w:t>
      </w:r>
      <w:r w:rsidRPr="00F06F96">
        <w:rPr>
          <w:spacing w:val="-7"/>
        </w:rPr>
        <w:t xml:space="preserve"> </w:t>
      </w:r>
      <w:r w:rsidRPr="00F06F96">
        <w:t>и</w:t>
      </w:r>
      <w:r w:rsidRPr="00F06F96">
        <w:rPr>
          <w:spacing w:val="-6"/>
        </w:rPr>
        <w:t xml:space="preserve"> </w:t>
      </w:r>
      <w:r w:rsidRPr="00F06F96">
        <w:t>звука</w:t>
      </w:r>
      <w:r w:rsidRPr="00F06F96">
        <w:rPr>
          <w:spacing w:val="-7"/>
        </w:rPr>
        <w:t xml:space="preserve"> </w:t>
      </w:r>
      <w:r w:rsidRPr="00F06F96">
        <w:t>с</w:t>
      </w:r>
      <w:r w:rsidRPr="00F06F96">
        <w:rPr>
          <w:spacing w:val="-9"/>
        </w:rPr>
        <w:t xml:space="preserve"> </w:t>
      </w:r>
      <w:r w:rsidRPr="00F06F96">
        <w:t>использованием</w:t>
      </w:r>
      <w:r w:rsidRPr="00F06F96">
        <w:rPr>
          <w:spacing w:val="-7"/>
        </w:rPr>
        <w:t xml:space="preserve"> </w:t>
      </w:r>
      <w:r w:rsidRPr="00F06F96">
        <w:t>интернет-приложений.</w:t>
      </w:r>
    </w:p>
    <w:p w:rsidR="00971A01" w:rsidRPr="00F06F96" w:rsidRDefault="00E44CEC" w:rsidP="00D27390">
      <w:pPr>
        <w:pStyle w:val="a3"/>
        <w:ind w:left="0" w:firstLine="720"/>
      </w:pPr>
      <w:r w:rsidRPr="00F06F96">
        <w:t>Мультимедиа.</w:t>
      </w:r>
      <w:r w:rsidRPr="00F06F96">
        <w:rPr>
          <w:spacing w:val="1"/>
        </w:rPr>
        <w:t xml:space="preserve"> </w:t>
      </w:r>
      <w:r w:rsidRPr="00F06F96">
        <w:t>Компьютерные</w:t>
      </w:r>
      <w:r w:rsidRPr="00F06F96">
        <w:rPr>
          <w:spacing w:val="1"/>
        </w:rPr>
        <w:t xml:space="preserve"> </w:t>
      </w:r>
      <w:r w:rsidRPr="00F06F96">
        <w:t>презентации.</w:t>
      </w:r>
      <w:r w:rsidRPr="00F06F96">
        <w:rPr>
          <w:spacing w:val="1"/>
        </w:rPr>
        <w:t xml:space="preserve"> </w:t>
      </w:r>
      <w:r w:rsidRPr="00F06F96">
        <w:t>Использование</w:t>
      </w:r>
      <w:r w:rsidRPr="00F06F96">
        <w:rPr>
          <w:spacing w:val="1"/>
        </w:rPr>
        <w:t xml:space="preserve"> </w:t>
      </w:r>
      <w:r w:rsidRPr="00F06F96">
        <w:t>мультимедийных</w:t>
      </w:r>
      <w:r w:rsidRPr="00F06F96">
        <w:rPr>
          <w:spacing w:val="61"/>
        </w:rPr>
        <w:t xml:space="preserve"> </w:t>
      </w:r>
      <w:r w:rsidRPr="00F06F96">
        <w:t>онлайн-</w:t>
      </w:r>
      <w:r w:rsidRPr="00F06F96">
        <w:rPr>
          <w:spacing w:val="-57"/>
        </w:rPr>
        <w:t xml:space="preserve"> </w:t>
      </w:r>
      <w:r w:rsidRPr="00F06F96">
        <w:t>сервисов</w:t>
      </w:r>
      <w:r w:rsidRPr="00F06F96">
        <w:rPr>
          <w:spacing w:val="-1"/>
        </w:rPr>
        <w:t xml:space="preserve"> </w:t>
      </w:r>
      <w:r w:rsidRPr="00F06F96">
        <w:t>для разработки</w:t>
      </w:r>
      <w:r w:rsidRPr="00F06F96">
        <w:rPr>
          <w:spacing w:val="-1"/>
        </w:rPr>
        <w:t xml:space="preserve"> </w:t>
      </w:r>
      <w:r w:rsidRPr="00F06F96">
        <w:t>презентаций</w:t>
      </w:r>
      <w:r w:rsidRPr="00F06F96">
        <w:rPr>
          <w:spacing w:val="-3"/>
        </w:rPr>
        <w:t xml:space="preserve"> </w:t>
      </w:r>
      <w:r w:rsidRPr="00F06F96">
        <w:t>проектных</w:t>
      </w:r>
      <w:r w:rsidRPr="00F06F96">
        <w:rPr>
          <w:spacing w:val="2"/>
        </w:rPr>
        <w:t xml:space="preserve"> </w:t>
      </w:r>
      <w:r w:rsidRPr="00F06F96">
        <w:t>работ.</w:t>
      </w:r>
    </w:p>
    <w:p w:rsidR="00971A01" w:rsidRPr="00F06F96" w:rsidRDefault="00E44CEC" w:rsidP="00D27390">
      <w:pPr>
        <w:pStyle w:val="a3"/>
        <w:ind w:left="0" w:firstLine="720"/>
      </w:pPr>
      <w:r w:rsidRPr="00F06F96">
        <w:t>Принципы</w:t>
      </w:r>
      <w:r w:rsidRPr="00F06F96">
        <w:rPr>
          <w:spacing w:val="-8"/>
        </w:rPr>
        <w:t xml:space="preserve"> </w:t>
      </w:r>
      <w:r w:rsidRPr="00F06F96">
        <w:t>построения</w:t>
      </w:r>
      <w:r w:rsidRPr="00F06F96">
        <w:rPr>
          <w:spacing w:val="-8"/>
        </w:rPr>
        <w:t xml:space="preserve"> </w:t>
      </w:r>
      <w:r w:rsidRPr="00F06F96">
        <w:t>и</w:t>
      </w:r>
      <w:r w:rsidRPr="00F06F96">
        <w:rPr>
          <w:spacing w:val="-4"/>
        </w:rPr>
        <w:t xml:space="preserve"> </w:t>
      </w:r>
      <w:r w:rsidRPr="00F06F96">
        <w:t>редактирования</w:t>
      </w:r>
      <w:r w:rsidRPr="00F06F96">
        <w:rPr>
          <w:spacing w:val="-10"/>
        </w:rPr>
        <w:t xml:space="preserve"> </w:t>
      </w:r>
      <w:r w:rsidRPr="00F06F96">
        <w:t>трёхмерных</w:t>
      </w:r>
      <w:r w:rsidRPr="00F06F96">
        <w:rPr>
          <w:spacing w:val="-2"/>
        </w:rPr>
        <w:t xml:space="preserve"> </w:t>
      </w:r>
      <w:r w:rsidRPr="00F06F96">
        <w:t>моделей.</w:t>
      </w:r>
    </w:p>
    <w:p w:rsidR="00971A01" w:rsidRPr="00F06F96" w:rsidRDefault="00E44CEC" w:rsidP="00D27390">
      <w:pPr>
        <w:ind w:firstLine="720"/>
        <w:jc w:val="both"/>
        <w:rPr>
          <w:i/>
          <w:sz w:val="24"/>
          <w:szCs w:val="24"/>
        </w:rPr>
      </w:pPr>
      <w:r w:rsidRPr="00F06F96">
        <w:rPr>
          <w:i/>
          <w:sz w:val="24"/>
          <w:szCs w:val="24"/>
        </w:rPr>
        <w:t>Планируемые результаты освоения программы по информатике на уровне</w:t>
      </w:r>
      <w:r w:rsidRPr="00F06F96">
        <w:rPr>
          <w:i/>
          <w:spacing w:val="-57"/>
          <w:sz w:val="24"/>
          <w:szCs w:val="24"/>
        </w:rPr>
        <w:t xml:space="preserve"> </w:t>
      </w:r>
      <w:r w:rsidRPr="00F06F96">
        <w:rPr>
          <w:i/>
          <w:sz w:val="24"/>
          <w:szCs w:val="24"/>
        </w:rPr>
        <w:t>среднего</w:t>
      </w:r>
      <w:r w:rsidRPr="00F06F96">
        <w:rPr>
          <w:i/>
          <w:spacing w:val="-1"/>
          <w:sz w:val="24"/>
          <w:szCs w:val="24"/>
        </w:rPr>
        <w:t xml:space="preserve"> </w:t>
      </w:r>
      <w:r w:rsidRPr="00F06F96">
        <w:rPr>
          <w:i/>
          <w:sz w:val="24"/>
          <w:szCs w:val="24"/>
        </w:rPr>
        <w:t>общего</w:t>
      </w:r>
      <w:r w:rsidRPr="00F06F96">
        <w:rPr>
          <w:i/>
          <w:spacing w:val="-1"/>
          <w:sz w:val="24"/>
          <w:szCs w:val="24"/>
        </w:rPr>
        <w:t xml:space="preserve"> </w:t>
      </w:r>
      <w:r w:rsidRPr="00F06F96">
        <w:rPr>
          <w:i/>
          <w:sz w:val="24"/>
          <w:szCs w:val="24"/>
        </w:rPr>
        <w:t>образования.</w:t>
      </w:r>
    </w:p>
    <w:p w:rsidR="00971A01" w:rsidRPr="00F06F96" w:rsidRDefault="00E44CEC" w:rsidP="00D27390">
      <w:pPr>
        <w:pStyle w:val="a3"/>
        <w:ind w:left="0" w:firstLine="720"/>
      </w:pPr>
      <w:r w:rsidRPr="00F06F96">
        <w:t>Личностные результаты отражают готовность и способность обучающихся руководствоваться</w:t>
      </w:r>
      <w:r w:rsidRPr="00F06F96">
        <w:rPr>
          <w:spacing w:val="-57"/>
        </w:rPr>
        <w:t xml:space="preserve"> </w:t>
      </w:r>
      <w:r w:rsidRPr="00F06F96">
        <w:t>сформированной внутренней позицией личности,</w:t>
      </w:r>
      <w:r w:rsidRPr="00F06F96">
        <w:rPr>
          <w:spacing w:val="1"/>
        </w:rPr>
        <w:t xml:space="preserve"> </w:t>
      </w:r>
      <w:r w:rsidRPr="00F06F96">
        <w:t>системой ценностных ориентаций, позитивных</w:t>
      </w:r>
      <w:r w:rsidRPr="00F06F96">
        <w:rPr>
          <w:spacing w:val="1"/>
        </w:rPr>
        <w:t xml:space="preserve"> </w:t>
      </w:r>
      <w:r w:rsidRPr="00F06F96">
        <w:t>внутренних</w:t>
      </w:r>
      <w:r w:rsidRPr="00F06F96">
        <w:rPr>
          <w:spacing w:val="1"/>
        </w:rPr>
        <w:t xml:space="preserve"> </w:t>
      </w:r>
      <w:r w:rsidRPr="00F06F96">
        <w:t>убеждений,</w:t>
      </w:r>
      <w:r w:rsidRPr="00F06F96">
        <w:rPr>
          <w:spacing w:val="1"/>
        </w:rPr>
        <w:t xml:space="preserve"> </w:t>
      </w:r>
      <w:r w:rsidRPr="00F06F96">
        <w:t>соответствующих</w:t>
      </w:r>
      <w:r w:rsidRPr="00F06F96">
        <w:rPr>
          <w:spacing w:val="1"/>
        </w:rPr>
        <w:t xml:space="preserve"> </w:t>
      </w:r>
      <w:r w:rsidRPr="00F06F96">
        <w:t>традиционным</w:t>
      </w:r>
      <w:r w:rsidRPr="00F06F96">
        <w:rPr>
          <w:spacing w:val="1"/>
        </w:rPr>
        <w:t xml:space="preserve"> </w:t>
      </w:r>
      <w:r w:rsidRPr="00F06F96">
        <w:t>ценностям</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расширение жизненного опыта и опыта деятельности в процессе реализации средствами учебного</w:t>
      </w:r>
      <w:r w:rsidRPr="00F06F96">
        <w:rPr>
          <w:spacing w:val="1"/>
        </w:rPr>
        <w:t xml:space="preserve"> </w:t>
      </w:r>
      <w:r w:rsidRPr="00F06F96">
        <w:t>предмета</w:t>
      </w:r>
      <w:r w:rsidRPr="00F06F96">
        <w:rPr>
          <w:spacing w:val="6"/>
        </w:rPr>
        <w:t xml:space="preserve"> </w:t>
      </w:r>
      <w:r w:rsidRPr="00F06F96">
        <w:t>основных</w:t>
      </w:r>
      <w:r w:rsidRPr="00F06F96">
        <w:rPr>
          <w:spacing w:val="8"/>
        </w:rPr>
        <w:t xml:space="preserve"> </w:t>
      </w:r>
      <w:r w:rsidRPr="00F06F96">
        <w:t>направлений</w:t>
      </w:r>
      <w:r w:rsidRPr="00F06F96">
        <w:rPr>
          <w:spacing w:val="9"/>
        </w:rPr>
        <w:t xml:space="preserve"> </w:t>
      </w:r>
      <w:r w:rsidRPr="00F06F96">
        <w:t>воспитательной</w:t>
      </w:r>
      <w:r w:rsidRPr="00F06F96">
        <w:rPr>
          <w:spacing w:val="8"/>
        </w:rPr>
        <w:t xml:space="preserve"> </w:t>
      </w:r>
      <w:r w:rsidRPr="00F06F96">
        <w:t>деятельности.</w:t>
      </w:r>
      <w:r w:rsidRPr="00F06F96">
        <w:rPr>
          <w:spacing w:val="7"/>
        </w:rPr>
        <w:t xml:space="preserve"> </w:t>
      </w:r>
      <w:r w:rsidRPr="00F06F96">
        <w:t>В</w:t>
      </w:r>
      <w:r w:rsidRPr="00F06F96">
        <w:rPr>
          <w:spacing w:val="4"/>
        </w:rPr>
        <w:t xml:space="preserve"> </w:t>
      </w:r>
      <w:r w:rsidRPr="00F06F96">
        <w:t>результате</w:t>
      </w:r>
      <w:r w:rsidRPr="00F06F96">
        <w:rPr>
          <w:spacing w:val="6"/>
        </w:rPr>
        <w:t xml:space="preserve"> </w:t>
      </w:r>
      <w:r w:rsidRPr="00F06F96">
        <w:t>изучения</w:t>
      </w:r>
      <w:r w:rsidR="003F3F3B" w:rsidRPr="00F06F96">
        <w:t xml:space="preserve"> </w:t>
      </w:r>
      <w:r w:rsidRPr="00F06F96">
        <w:t>информатики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следующие</w:t>
      </w:r>
      <w:r w:rsidRPr="00F06F96">
        <w:rPr>
          <w:spacing w:val="1"/>
        </w:rPr>
        <w:t xml:space="preserve"> </w:t>
      </w:r>
      <w:r w:rsidRPr="00F06F96">
        <w:t>личностные</w:t>
      </w:r>
      <w:r w:rsidRPr="00F06F96">
        <w:rPr>
          <w:spacing w:val="-4"/>
        </w:rPr>
        <w:t xml:space="preserve"> </w:t>
      </w:r>
      <w:r w:rsidRPr="00F06F96">
        <w:t>результаты:</w:t>
      </w:r>
    </w:p>
    <w:p w:rsidR="00971A01" w:rsidRPr="00F06F96" w:rsidRDefault="00E44CEC" w:rsidP="00D27390">
      <w:pPr>
        <w:pStyle w:val="a7"/>
        <w:numPr>
          <w:ilvl w:val="0"/>
          <w:numId w:val="52"/>
        </w:numPr>
        <w:tabs>
          <w:tab w:val="left" w:pos="1109"/>
        </w:tabs>
        <w:ind w:left="0" w:firstLine="720"/>
        <w:rPr>
          <w:sz w:val="24"/>
          <w:szCs w:val="24"/>
        </w:rPr>
      </w:pPr>
      <w:r w:rsidRPr="00F06F96">
        <w:rPr>
          <w:sz w:val="24"/>
          <w:szCs w:val="24"/>
        </w:rPr>
        <w:t>гражданского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 правопорядка,</w:t>
      </w:r>
      <w:r w:rsidRPr="00F06F96">
        <w:rPr>
          <w:spacing w:val="1"/>
        </w:rPr>
        <w:t xml:space="preserve"> </w:t>
      </w:r>
      <w:r w:rsidRPr="00F06F96">
        <w:t>соблюдение</w:t>
      </w:r>
      <w:r w:rsidRPr="00F06F96">
        <w:rPr>
          <w:spacing w:val="-3"/>
        </w:rPr>
        <w:t xml:space="preserve"> </w:t>
      </w:r>
      <w:r w:rsidRPr="00F06F96">
        <w:t>основополагающих</w:t>
      </w:r>
      <w:r w:rsidRPr="00F06F96">
        <w:rPr>
          <w:spacing w:val="2"/>
        </w:rPr>
        <w:t xml:space="preserve"> </w:t>
      </w:r>
      <w:r w:rsidRPr="00F06F96">
        <w:t>норм</w:t>
      </w:r>
      <w:r w:rsidRPr="00F06F96">
        <w:rPr>
          <w:spacing w:val="-3"/>
        </w:rPr>
        <w:t xml:space="preserve"> </w:t>
      </w:r>
      <w:r w:rsidRPr="00F06F96">
        <w:t>информационного</w:t>
      </w:r>
      <w:r w:rsidRPr="00F06F96">
        <w:rPr>
          <w:spacing w:val="-1"/>
        </w:rPr>
        <w:t xml:space="preserve"> </w:t>
      </w:r>
      <w:r w:rsidRPr="00F06F96">
        <w:t>права</w:t>
      </w:r>
      <w:r w:rsidRPr="00F06F96">
        <w:rPr>
          <w:spacing w:val="-4"/>
        </w:rPr>
        <w:t xml:space="preserve"> </w:t>
      </w:r>
      <w:r w:rsidRPr="00F06F96">
        <w:t>и</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готовность</w:t>
      </w:r>
      <w:r w:rsidRPr="00F06F96">
        <w:rPr>
          <w:spacing w:val="1"/>
        </w:rPr>
        <w:t xml:space="preserve"> </w:t>
      </w:r>
      <w:r w:rsidRPr="00F06F96">
        <w:t>противостоять</w:t>
      </w:r>
      <w:r w:rsidRPr="00F06F96">
        <w:rPr>
          <w:spacing w:val="1"/>
        </w:rPr>
        <w:t xml:space="preserve"> </w:t>
      </w:r>
      <w:r w:rsidRPr="00F06F96">
        <w:t>идеологии</w:t>
      </w:r>
      <w:r w:rsidRPr="00F06F96">
        <w:rPr>
          <w:spacing w:val="1"/>
        </w:rPr>
        <w:t xml:space="preserve"> </w:t>
      </w:r>
      <w:r w:rsidRPr="00F06F96">
        <w:t>экстремизма,</w:t>
      </w:r>
      <w:r w:rsidRPr="00F06F96">
        <w:rPr>
          <w:spacing w:val="1"/>
        </w:rPr>
        <w:t xml:space="preserve"> </w:t>
      </w:r>
      <w:r w:rsidRPr="00F06F96">
        <w:t>национализма,</w:t>
      </w:r>
      <w:r w:rsidRPr="00F06F96">
        <w:rPr>
          <w:spacing w:val="1"/>
        </w:rPr>
        <w:t xml:space="preserve"> </w:t>
      </w:r>
      <w:r w:rsidRPr="00F06F96">
        <w:t>ксенофобии,</w:t>
      </w:r>
      <w:r w:rsidRPr="00F06F96">
        <w:rPr>
          <w:spacing w:val="1"/>
        </w:rPr>
        <w:t xml:space="preserve"> </w:t>
      </w:r>
      <w:r w:rsidRPr="00F06F96">
        <w:t>дискриминации по социальным, религиозным, расовым, национальным признакам в виртуальном</w:t>
      </w:r>
      <w:r w:rsidRPr="00F06F96">
        <w:rPr>
          <w:spacing w:val="1"/>
        </w:rPr>
        <w:t xml:space="preserve"> </w:t>
      </w:r>
      <w:r w:rsidRPr="00F06F96">
        <w:lastRenderedPageBreak/>
        <w:t>пространстве;</w:t>
      </w:r>
    </w:p>
    <w:p w:rsidR="00971A01" w:rsidRPr="00F06F96" w:rsidRDefault="00E44CEC" w:rsidP="00D27390">
      <w:pPr>
        <w:pStyle w:val="a7"/>
        <w:numPr>
          <w:ilvl w:val="0"/>
          <w:numId w:val="52"/>
        </w:numPr>
        <w:tabs>
          <w:tab w:val="left" w:pos="1109"/>
        </w:tabs>
        <w:ind w:left="0" w:firstLine="720"/>
        <w:rPr>
          <w:sz w:val="24"/>
          <w:szCs w:val="24"/>
        </w:rPr>
      </w:pPr>
      <w:r w:rsidRPr="00F06F96">
        <w:rPr>
          <w:sz w:val="24"/>
          <w:szCs w:val="24"/>
        </w:rPr>
        <w:t>патриотического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ценностное отношение к историческому наследию, достижениям России в науке, искусстве,</w:t>
      </w:r>
      <w:r w:rsidRPr="00F06F96">
        <w:rPr>
          <w:spacing w:val="1"/>
        </w:rPr>
        <w:t xml:space="preserve"> </w:t>
      </w:r>
      <w:r w:rsidRPr="00F06F96">
        <w:t>технологиях,</w:t>
      </w:r>
      <w:r w:rsidRPr="00F06F96">
        <w:rPr>
          <w:spacing w:val="-1"/>
        </w:rPr>
        <w:t xml:space="preserve"> </w:t>
      </w:r>
      <w:r w:rsidRPr="00F06F96">
        <w:t>понимание</w:t>
      </w:r>
      <w:r w:rsidRPr="00F06F96">
        <w:rPr>
          <w:spacing w:val="-2"/>
        </w:rPr>
        <w:t xml:space="preserve"> </w:t>
      </w:r>
      <w:r w:rsidRPr="00F06F96">
        <w:t>значения информатики как науки</w:t>
      </w:r>
      <w:r w:rsidRPr="00F06F96">
        <w:rPr>
          <w:spacing w:val="3"/>
        </w:rPr>
        <w:t xml:space="preserve"> </w:t>
      </w:r>
      <w:r w:rsidRPr="00F06F96">
        <w:t>в</w:t>
      </w:r>
      <w:r w:rsidRPr="00F06F96">
        <w:rPr>
          <w:spacing w:val="-2"/>
        </w:rPr>
        <w:t xml:space="preserve"> </w:t>
      </w:r>
      <w:r w:rsidRPr="00F06F96">
        <w:t>жизни</w:t>
      </w:r>
      <w:r w:rsidRPr="00F06F96">
        <w:rPr>
          <w:spacing w:val="-1"/>
        </w:rPr>
        <w:t xml:space="preserve"> </w:t>
      </w:r>
      <w:r w:rsidRPr="00F06F96">
        <w:t>современного</w:t>
      </w:r>
      <w:r w:rsidRPr="00F06F96">
        <w:rPr>
          <w:spacing w:val="-1"/>
        </w:rPr>
        <w:t xml:space="preserve"> </w:t>
      </w:r>
      <w:r w:rsidRPr="00F06F96">
        <w:t>общества;</w:t>
      </w:r>
    </w:p>
    <w:p w:rsidR="00971A01" w:rsidRPr="00F06F96" w:rsidRDefault="00E44CEC" w:rsidP="00D27390">
      <w:pPr>
        <w:pStyle w:val="a7"/>
        <w:numPr>
          <w:ilvl w:val="0"/>
          <w:numId w:val="52"/>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9"/>
        </w:rPr>
        <w:t xml:space="preserve"> </w:t>
      </w:r>
      <w:r w:rsidRPr="00F06F96">
        <w:t>нравственного</w:t>
      </w:r>
      <w:r w:rsidRPr="00F06F96">
        <w:rPr>
          <w:spacing w:val="-10"/>
        </w:rPr>
        <w:t xml:space="preserve"> </w:t>
      </w:r>
      <w:r w:rsidRPr="00F06F96">
        <w:t>сознания,</w:t>
      </w:r>
      <w:r w:rsidRPr="00F06F96">
        <w:rPr>
          <w:spacing w:val="-9"/>
        </w:rPr>
        <w:t xml:space="preserve"> </w:t>
      </w:r>
      <w:r w:rsidRPr="00F06F96">
        <w:t>этического</w:t>
      </w:r>
      <w:r w:rsidRPr="00F06F96">
        <w:rPr>
          <w:spacing w:val="-10"/>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w:t>
      </w:r>
      <w:r w:rsidRPr="00F06F96">
        <w:rPr>
          <w:spacing w:val="1"/>
        </w:rPr>
        <w:t xml:space="preserve"> </w:t>
      </w:r>
      <w:r w:rsidRPr="00F06F96">
        <w:t>на</w:t>
      </w:r>
      <w:r w:rsidRPr="00F06F96">
        <w:rPr>
          <w:spacing w:val="1"/>
        </w:rPr>
        <w:t xml:space="preserve"> </w:t>
      </w:r>
      <w:r w:rsidRPr="00F06F96">
        <w:t>морально-нравственные</w:t>
      </w:r>
      <w:r w:rsidRPr="00F06F96">
        <w:rPr>
          <w:spacing w:val="-5"/>
        </w:rPr>
        <w:t xml:space="preserve"> </w:t>
      </w:r>
      <w:r w:rsidRPr="00F06F96">
        <w:t>нормы и ценности,</w:t>
      </w:r>
      <w:r w:rsidRPr="00F06F96">
        <w:rPr>
          <w:spacing w:val="-5"/>
        </w:rPr>
        <w:t xml:space="preserve"> </w:t>
      </w:r>
      <w:r w:rsidRPr="00F06F96">
        <w:t>в</w:t>
      </w:r>
      <w:r w:rsidRPr="00F06F96">
        <w:rPr>
          <w:spacing w:val="-1"/>
        </w:rPr>
        <w:t xml:space="preserve"> </w:t>
      </w:r>
      <w:r w:rsidRPr="00F06F96">
        <w:t>том</w:t>
      </w:r>
      <w:r w:rsidRPr="00F06F96">
        <w:rPr>
          <w:spacing w:val="-3"/>
        </w:rPr>
        <w:t xml:space="preserve"> </w:t>
      </w:r>
      <w:r w:rsidRPr="00F06F96">
        <w:t>числе</w:t>
      </w:r>
      <w:r w:rsidRPr="00F06F96">
        <w:rPr>
          <w:spacing w:val="-2"/>
        </w:rPr>
        <w:t xml:space="preserve"> </w:t>
      </w:r>
      <w:r w:rsidRPr="00F06F96">
        <w:t>в</w:t>
      </w:r>
      <w:r w:rsidRPr="00F06F96">
        <w:rPr>
          <w:spacing w:val="-3"/>
        </w:rPr>
        <w:t xml:space="preserve"> </w:t>
      </w:r>
      <w:r w:rsidRPr="00F06F96">
        <w:t>сети</w:t>
      </w:r>
      <w:r w:rsidRPr="00F06F96">
        <w:rPr>
          <w:spacing w:val="2"/>
        </w:rPr>
        <w:t xml:space="preserve"> </w:t>
      </w:r>
      <w:r w:rsidRPr="00F06F96">
        <w:t>Интернет;</w:t>
      </w:r>
    </w:p>
    <w:p w:rsidR="00971A01" w:rsidRPr="00F06F96" w:rsidRDefault="00E44CEC" w:rsidP="00D27390">
      <w:pPr>
        <w:pStyle w:val="a7"/>
        <w:numPr>
          <w:ilvl w:val="0"/>
          <w:numId w:val="52"/>
        </w:numPr>
        <w:tabs>
          <w:tab w:val="left" w:pos="1109"/>
        </w:tabs>
        <w:ind w:left="0" w:firstLine="720"/>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эстетическое отношение к миру, включая эстетику научного и технического творчества;</w:t>
      </w:r>
      <w:r w:rsidRPr="00F06F96">
        <w:rPr>
          <w:spacing w:val="1"/>
        </w:rPr>
        <w:t xml:space="preserve"> </w:t>
      </w:r>
      <w:r w:rsidRPr="00F06F96">
        <w:t>способность</w:t>
      </w:r>
      <w:r w:rsidRPr="00F06F96">
        <w:rPr>
          <w:spacing w:val="22"/>
        </w:rPr>
        <w:t xml:space="preserve"> </w:t>
      </w:r>
      <w:r w:rsidRPr="00F06F96">
        <w:t>воспринимать</w:t>
      </w:r>
      <w:r w:rsidRPr="00F06F96">
        <w:rPr>
          <w:spacing w:val="22"/>
        </w:rPr>
        <w:t xml:space="preserve"> </w:t>
      </w:r>
      <w:r w:rsidRPr="00F06F96">
        <w:t>различные</w:t>
      </w:r>
      <w:r w:rsidRPr="00F06F96">
        <w:rPr>
          <w:spacing w:val="19"/>
        </w:rPr>
        <w:t xml:space="preserve"> </w:t>
      </w:r>
      <w:r w:rsidRPr="00F06F96">
        <w:t>виды</w:t>
      </w:r>
      <w:r w:rsidRPr="00F06F96">
        <w:rPr>
          <w:spacing w:val="20"/>
        </w:rPr>
        <w:t xml:space="preserve"> </w:t>
      </w:r>
      <w:r w:rsidRPr="00F06F96">
        <w:t>искусства,</w:t>
      </w:r>
      <w:r w:rsidRPr="00F06F96">
        <w:rPr>
          <w:spacing w:val="20"/>
        </w:rPr>
        <w:t xml:space="preserve"> </w:t>
      </w:r>
      <w:r w:rsidRPr="00F06F96">
        <w:t>в</w:t>
      </w:r>
      <w:r w:rsidRPr="00F06F96">
        <w:rPr>
          <w:spacing w:val="20"/>
        </w:rPr>
        <w:t xml:space="preserve"> </w:t>
      </w:r>
      <w:r w:rsidRPr="00F06F96">
        <w:t>том</w:t>
      </w:r>
      <w:r w:rsidRPr="00F06F96">
        <w:rPr>
          <w:spacing w:val="22"/>
        </w:rPr>
        <w:t xml:space="preserve"> </w:t>
      </w:r>
      <w:r w:rsidRPr="00F06F96">
        <w:t>числе</w:t>
      </w:r>
      <w:r w:rsidRPr="00F06F96">
        <w:rPr>
          <w:spacing w:val="20"/>
        </w:rPr>
        <w:t xml:space="preserve"> </w:t>
      </w:r>
      <w:r w:rsidRPr="00F06F96">
        <w:t>основанные</w:t>
      </w:r>
      <w:r w:rsidRPr="00F06F96">
        <w:rPr>
          <w:spacing w:val="16"/>
        </w:rPr>
        <w:t xml:space="preserve"> </w:t>
      </w:r>
      <w:r w:rsidRPr="00F06F96">
        <w:t>на</w:t>
      </w:r>
    </w:p>
    <w:p w:rsidR="00971A01" w:rsidRPr="00F06F96" w:rsidRDefault="00E44CEC" w:rsidP="00D27390">
      <w:pPr>
        <w:pStyle w:val="a3"/>
        <w:ind w:left="0" w:firstLine="720"/>
      </w:pPr>
      <w:r w:rsidRPr="00F06F96">
        <w:t>использовании информационных технологий;</w:t>
      </w:r>
      <w:r w:rsidRPr="00F06F96">
        <w:rPr>
          <w:spacing w:val="-57"/>
        </w:rPr>
        <w:t xml:space="preserve"> </w:t>
      </w:r>
      <w:r w:rsidRPr="00F06F96">
        <w:t>5)физического</w:t>
      </w:r>
      <w:r w:rsidRPr="00F06F96">
        <w:rPr>
          <w:spacing w:val="-5"/>
        </w:rPr>
        <w:t xml:space="preserve"> </w:t>
      </w:r>
      <w:r w:rsidRPr="00F06F96">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ответственного</w:t>
      </w:r>
      <w:r w:rsidRPr="00F06F96">
        <w:rPr>
          <w:spacing w:val="1"/>
        </w:rPr>
        <w:t xml:space="preserve"> </w:t>
      </w:r>
      <w:r w:rsidRPr="00F06F96">
        <w:t>отношения</w:t>
      </w:r>
      <w:r w:rsidRPr="00F06F96">
        <w:rPr>
          <w:spacing w:val="60"/>
        </w:rPr>
        <w:t xml:space="preserve"> </w:t>
      </w:r>
      <w:r w:rsidRPr="00F06F96">
        <w:t>к</w:t>
      </w:r>
      <w:r w:rsidRPr="00F06F96">
        <w:rPr>
          <w:spacing w:val="1"/>
        </w:rPr>
        <w:t xml:space="preserve"> </w:t>
      </w:r>
      <w:r w:rsidRPr="00F06F96">
        <w:t>своему здоровью, том числе и за счёт соблюдения требований безопасной эксплуатации средств</w:t>
      </w:r>
      <w:r w:rsidRPr="00F06F96">
        <w:rPr>
          <w:spacing w:val="1"/>
        </w:rPr>
        <w:t xml:space="preserve"> </w:t>
      </w:r>
      <w:r w:rsidRPr="00F06F96">
        <w:t>информационных и</w:t>
      </w:r>
      <w:r w:rsidRPr="00F06F96">
        <w:rPr>
          <w:spacing w:val="-2"/>
        </w:rPr>
        <w:t xml:space="preserve"> </w:t>
      </w:r>
      <w:r w:rsidRPr="00F06F96">
        <w:t>коммуникационных</w:t>
      </w:r>
      <w:r w:rsidRPr="00F06F96">
        <w:rPr>
          <w:spacing w:val="2"/>
        </w:rPr>
        <w:t xml:space="preserve"> </w:t>
      </w:r>
      <w:r w:rsidRPr="00F06F96">
        <w:t>технологий;</w:t>
      </w:r>
    </w:p>
    <w:p w:rsidR="00971A01" w:rsidRPr="00F06F96" w:rsidRDefault="00E44CEC" w:rsidP="00D27390">
      <w:pPr>
        <w:pStyle w:val="a3"/>
        <w:ind w:left="0" w:firstLine="720"/>
      </w:pPr>
      <w:r w:rsidRPr="00F06F96">
        <w:t>6)трудового</w:t>
      </w:r>
      <w:r w:rsidRPr="00F06F96">
        <w:rPr>
          <w:spacing w:val="-6"/>
        </w:rPr>
        <w:t xml:space="preserve"> </w:t>
      </w:r>
      <w:r w:rsidRPr="00F06F96">
        <w:t>воспитания:</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деятельности</w:t>
      </w:r>
      <w:r w:rsidRPr="00F06F96">
        <w:rPr>
          <w:spacing w:val="1"/>
        </w:rPr>
        <w:t xml:space="preserve"> </w:t>
      </w:r>
      <w:r w:rsidRPr="00F06F96">
        <w:t>технологической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направленности,</w:t>
      </w:r>
      <w:r w:rsidRPr="00F06F96">
        <w:rPr>
          <w:spacing w:val="1"/>
        </w:rPr>
        <w:t xml:space="preserve"> </w:t>
      </w:r>
      <w:r w:rsidRPr="00F06F96">
        <w:t>способность инициировать, планировать</w:t>
      </w:r>
      <w:r w:rsidRPr="00F06F96">
        <w:rPr>
          <w:spacing w:val="1"/>
        </w:rPr>
        <w:t xml:space="preserve"> </w:t>
      </w:r>
      <w:r w:rsidRPr="00F06F96">
        <w:t>и самостоятельно выполнять</w:t>
      </w:r>
      <w:r w:rsidR="008A2902" w:rsidRPr="00F06F96">
        <w:t xml:space="preserve"> </w:t>
      </w:r>
      <w:r w:rsidRPr="00F06F96">
        <w:t>такую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t>интерес</w:t>
      </w:r>
      <w:r w:rsidRPr="00F06F96">
        <w:rPr>
          <w:spacing w:val="1"/>
        </w:rPr>
        <w:t xml:space="preserve"> </w:t>
      </w:r>
      <w:r w:rsidRPr="00F06F96">
        <w:t>к</w:t>
      </w:r>
      <w:r w:rsidRPr="00F06F96">
        <w:rPr>
          <w:spacing w:val="1"/>
        </w:rPr>
        <w:t xml:space="preserve"> </w:t>
      </w:r>
      <w:r w:rsidRPr="00F06F96">
        <w:t>сферам</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связанным</w:t>
      </w:r>
      <w:r w:rsidRPr="00F06F96">
        <w:rPr>
          <w:spacing w:val="1"/>
        </w:rPr>
        <w:t xml:space="preserve"> </w:t>
      </w:r>
      <w:r w:rsidRPr="00F06F96">
        <w:t>с</w:t>
      </w:r>
      <w:r w:rsidRPr="00F06F96">
        <w:rPr>
          <w:spacing w:val="1"/>
        </w:rPr>
        <w:t xml:space="preserve"> </w:t>
      </w:r>
      <w:r w:rsidRPr="00F06F96">
        <w:t>информатикой,</w:t>
      </w:r>
      <w:r w:rsidRPr="00F06F96">
        <w:rPr>
          <w:spacing w:val="1"/>
        </w:rPr>
        <w:t xml:space="preserve"> </w:t>
      </w:r>
      <w:r w:rsidRPr="00F06F96">
        <w:t>программированием</w:t>
      </w:r>
      <w:r w:rsidRPr="00F06F96">
        <w:rPr>
          <w:spacing w:val="-3"/>
        </w:rPr>
        <w:t xml:space="preserve"> </w:t>
      </w:r>
      <w:r w:rsidRPr="00F06F96">
        <w:t>и</w:t>
      </w:r>
      <w:r w:rsidRPr="00F06F96">
        <w:rPr>
          <w:spacing w:val="1"/>
        </w:rPr>
        <w:t xml:space="preserve"> </w:t>
      </w:r>
      <w:r w:rsidRPr="00F06F96">
        <w:t>информационными</w:t>
      </w:r>
      <w:r w:rsidRPr="00F06F96">
        <w:rPr>
          <w:spacing w:val="-3"/>
        </w:rPr>
        <w:t xml:space="preserve"> </w:t>
      </w:r>
      <w:r w:rsidRPr="00F06F96">
        <w:t>технологиями,</w:t>
      </w:r>
      <w:r w:rsidRPr="00F06F96">
        <w:rPr>
          <w:spacing w:val="-2"/>
        </w:rPr>
        <w:t xml:space="preserve"> </w:t>
      </w:r>
      <w:r w:rsidRPr="00F06F96">
        <w:t>основанными</w:t>
      </w:r>
    </w:p>
    <w:p w:rsidR="00971A01" w:rsidRPr="00F06F96" w:rsidRDefault="00E44CEC" w:rsidP="00D27390">
      <w:pPr>
        <w:pStyle w:val="a3"/>
        <w:ind w:left="0" w:firstLine="720"/>
      </w:pPr>
      <w:r w:rsidRPr="00F06F96">
        <w:t>на</w:t>
      </w:r>
      <w:r w:rsidRPr="00F06F96">
        <w:rPr>
          <w:spacing w:val="1"/>
        </w:rPr>
        <w:t xml:space="preserve"> </w:t>
      </w:r>
      <w:r w:rsidRPr="00F06F96">
        <w:t>достижениях</w:t>
      </w:r>
      <w:r w:rsidRPr="00F06F96">
        <w:rPr>
          <w:spacing w:val="1"/>
        </w:rPr>
        <w:t xml:space="preserve"> </w:t>
      </w:r>
      <w:r w:rsidRPr="00F06F96">
        <w:t>информатики</w:t>
      </w:r>
      <w:r w:rsidRPr="00F06F96">
        <w:rPr>
          <w:spacing w:val="1"/>
        </w:rPr>
        <w:t xml:space="preserve"> </w:t>
      </w:r>
      <w:r w:rsidRPr="00F06F96">
        <w:t>и</w:t>
      </w:r>
      <w:r w:rsidRPr="00F06F96">
        <w:rPr>
          <w:spacing w:val="1"/>
        </w:rPr>
        <w:t xml:space="preserve"> </w:t>
      </w:r>
      <w:r w:rsidRPr="00F06F96">
        <w:t>научно-технического</w:t>
      </w:r>
      <w:r w:rsidRPr="00F06F96">
        <w:rPr>
          <w:spacing w:val="1"/>
        </w:rPr>
        <w:t xml:space="preserve"> </w:t>
      </w:r>
      <w:r w:rsidRPr="00F06F96">
        <w:t>прогресса,</w:t>
      </w:r>
      <w:r w:rsidRPr="00F06F96">
        <w:rPr>
          <w:spacing w:val="1"/>
        </w:rPr>
        <w:t xml:space="preserve"> </w:t>
      </w:r>
      <w:r w:rsidRPr="00F06F96">
        <w:t>умение</w:t>
      </w:r>
      <w:r w:rsidRPr="00F06F96">
        <w:rPr>
          <w:spacing w:val="1"/>
        </w:rPr>
        <w:t xml:space="preserve"> </w:t>
      </w:r>
      <w:r w:rsidRPr="00F06F96">
        <w:t>совершать</w:t>
      </w:r>
      <w:r w:rsidRPr="00F06F96">
        <w:rPr>
          <w:spacing w:val="1"/>
        </w:rPr>
        <w:t xml:space="preserve"> </w:t>
      </w:r>
      <w:r w:rsidRPr="00F06F96">
        <w:t>осознанный</w:t>
      </w:r>
      <w:r w:rsidRPr="00F06F96">
        <w:rPr>
          <w:spacing w:val="-2"/>
        </w:rPr>
        <w:t xml:space="preserve"> </w:t>
      </w:r>
      <w:r w:rsidRPr="00F06F96">
        <w:t>выбор</w:t>
      </w:r>
      <w:r w:rsidRPr="00F06F96">
        <w:rPr>
          <w:spacing w:val="-4"/>
        </w:rPr>
        <w:t xml:space="preserve"> </w:t>
      </w:r>
      <w:r w:rsidRPr="00F06F96">
        <w:t>будущей</w:t>
      </w:r>
      <w:r w:rsidRPr="00F06F96">
        <w:rPr>
          <w:spacing w:val="-1"/>
        </w:rPr>
        <w:t xml:space="preserve"> </w:t>
      </w:r>
      <w:r w:rsidRPr="00F06F96">
        <w:t>профессии</w:t>
      </w:r>
      <w:r w:rsidRPr="00F06F96">
        <w:rPr>
          <w:spacing w:val="-2"/>
        </w:rPr>
        <w:t xml:space="preserve"> </w:t>
      </w:r>
      <w:r w:rsidRPr="00F06F96">
        <w:t>и</w:t>
      </w:r>
      <w:r w:rsidRPr="00F06F96">
        <w:rPr>
          <w:spacing w:val="-3"/>
        </w:rPr>
        <w:t xml:space="preserve"> </w:t>
      </w:r>
      <w:r w:rsidRPr="00F06F96">
        <w:t>реализовывать</w:t>
      </w:r>
      <w:r w:rsidRPr="00F06F96">
        <w:rPr>
          <w:spacing w:val="1"/>
        </w:rPr>
        <w:t xml:space="preserve"> </w:t>
      </w:r>
      <w:r w:rsidRPr="00F06F96">
        <w:t>собственные</w:t>
      </w:r>
      <w:r w:rsidRPr="00F06F96">
        <w:rPr>
          <w:spacing w:val="-5"/>
        </w:rPr>
        <w:t xml:space="preserve"> </w:t>
      </w:r>
      <w:r w:rsidRPr="00F06F96">
        <w:t>жизненные</w:t>
      </w:r>
      <w:r w:rsidRPr="00F06F96">
        <w:rPr>
          <w:spacing w:val="-5"/>
        </w:rPr>
        <w:t xml:space="preserve"> </w:t>
      </w:r>
      <w:r w:rsidRPr="00F06F96">
        <w:t>планы;</w:t>
      </w:r>
    </w:p>
    <w:p w:rsidR="00971A01" w:rsidRPr="00F06F96" w:rsidRDefault="00E44CEC" w:rsidP="00D27390">
      <w:pPr>
        <w:pStyle w:val="a3"/>
        <w:ind w:left="0" w:firstLine="720"/>
      </w:pPr>
      <w:r w:rsidRPr="00F06F96">
        <w:t>готовность и способность к образованию и самообразованию на протяжении всей жизни;</w:t>
      </w:r>
      <w:r w:rsidRPr="00F06F96">
        <w:rPr>
          <w:spacing w:val="-57"/>
        </w:rPr>
        <w:t xml:space="preserve"> </w:t>
      </w:r>
      <w:r w:rsidRPr="00F06F96">
        <w:t>7)экологического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осознание глобального характера экологических проблем и</w:t>
      </w:r>
      <w:r w:rsidRPr="00F06F96">
        <w:rPr>
          <w:spacing w:val="1"/>
        </w:rPr>
        <w:t xml:space="preserve"> </w:t>
      </w:r>
      <w:r w:rsidRPr="00F06F96">
        <w:t>путей их решения, в том числе с</w:t>
      </w:r>
      <w:r w:rsidRPr="00F06F96">
        <w:rPr>
          <w:spacing w:val="1"/>
        </w:rPr>
        <w:t xml:space="preserve"> </w:t>
      </w:r>
      <w:r w:rsidRPr="00F06F96">
        <w:t>учётом</w:t>
      </w:r>
      <w:r w:rsidRPr="00F06F96">
        <w:rPr>
          <w:spacing w:val="-1"/>
        </w:rPr>
        <w:t xml:space="preserve"> </w:t>
      </w:r>
      <w:r w:rsidRPr="00F06F96">
        <w:t>возможностей информационно-коммуникационных</w:t>
      </w:r>
      <w:r w:rsidRPr="00F06F96">
        <w:rPr>
          <w:spacing w:val="2"/>
        </w:rPr>
        <w:t xml:space="preserve"> </w:t>
      </w:r>
      <w:r w:rsidRPr="00F06F96">
        <w:t>технологий;</w:t>
      </w:r>
    </w:p>
    <w:p w:rsidR="00971A01" w:rsidRPr="00F06F96" w:rsidRDefault="00E44CEC" w:rsidP="00D27390">
      <w:pPr>
        <w:pStyle w:val="a3"/>
        <w:ind w:left="0" w:firstLine="720"/>
      </w:pPr>
      <w:r w:rsidRPr="00F06F96">
        <w:t>8)ценности</w:t>
      </w:r>
      <w:r w:rsidRPr="00F06F96">
        <w:rPr>
          <w:spacing w:val="-8"/>
        </w:rPr>
        <w:t xml:space="preserve"> </w:t>
      </w:r>
      <w:r w:rsidRPr="00F06F96">
        <w:t>научного</w:t>
      </w:r>
      <w:r w:rsidRPr="00F06F96">
        <w:rPr>
          <w:spacing w:val="-6"/>
        </w:rPr>
        <w:t xml:space="preserve"> </w:t>
      </w:r>
      <w:r w:rsidRPr="00F06F96">
        <w:t>познания: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мировоззрения,</w:t>
      </w:r>
      <w:r w:rsidRPr="00F06F96">
        <w:rPr>
          <w:spacing w:val="1"/>
        </w:rPr>
        <w:t xml:space="preserve"> </w:t>
      </w:r>
      <w:r w:rsidRPr="00F06F96">
        <w:t>соответствующего</w:t>
      </w:r>
      <w:r w:rsidRPr="00F06F96">
        <w:rPr>
          <w:spacing w:val="1"/>
        </w:rPr>
        <w:t xml:space="preserve"> </w:t>
      </w:r>
      <w:r w:rsidRPr="00F06F96">
        <w:t>современному</w:t>
      </w:r>
      <w:r w:rsidRPr="00F06F96">
        <w:rPr>
          <w:spacing w:val="1"/>
        </w:rPr>
        <w:t xml:space="preserve"> </w:t>
      </w:r>
      <w:r w:rsidRPr="00F06F96">
        <w:t>уровню</w:t>
      </w:r>
      <w:r w:rsidRPr="00F06F96">
        <w:rPr>
          <w:spacing w:val="1"/>
        </w:rPr>
        <w:t xml:space="preserve"> </w:t>
      </w:r>
      <w:r w:rsidRPr="00F06F96">
        <w:t>развития</w:t>
      </w:r>
      <w:r w:rsidRPr="00F06F96">
        <w:rPr>
          <w:spacing w:val="1"/>
        </w:rPr>
        <w:t xml:space="preserve"> </w:t>
      </w:r>
      <w:r w:rsidRPr="00F06F96">
        <w:t>информатики,</w:t>
      </w:r>
      <w:r w:rsidRPr="00F06F96">
        <w:rPr>
          <w:spacing w:val="1"/>
        </w:rPr>
        <w:t xml:space="preserve"> </w:t>
      </w:r>
      <w:r w:rsidRPr="00F06F96">
        <w:t>достижениям</w:t>
      </w:r>
      <w:r w:rsidRPr="00F06F96">
        <w:rPr>
          <w:spacing w:val="1"/>
        </w:rPr>
        <w:t xml:space="preserve"> </w:t>
      </w:r>
      <w:r w:rsidRPr="00F06F96">
        <w:t>научно-технического</w:t>
      </w:r>
      <w:r w:rsidRPr="00F06F96">
        <w:rPr>
          <w:spacing w:val="1"/>
        </w:rPr>
        <w:t xml:space="preserve"> </w:t>
      </w:r>
      <w:r w:rsidRPr="00F06F96">
        <w:t>прогресса</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практики,</w:t>
      </w:r>
      <w:r w:rsidRPr="00F06F96">
        <w:rPr>
          <w:spacing w:val="1"/>
        </w:rPr>
        <w:t xml:space="preserve"> </w:t>
      </w:r>
      <w:r w:rsidRPr="00F06F96">
        <w:t>за</w:t>
      </w:r>
      <w:r w:rsidRPr="00F06F96">
        <w:rPr>
          <w:spacing w:val="1"/>
        </w:rPr>
        <w:t xml:space="preserve"> </w:t>
      </w:r>
      <w:r w:rsidRPr="00F06F96">
        <w:t>счёт</w:t>
      </w:r>
      <w:r w:rsidRPr="00F06F96">
        <w:rPr>
          <w:spacing w:val="1"/>
        </w:rPr>
        <w:t xml:space="preserve"> </w:t>
      </w:r>
      <w:r w:rsidRPr="00F06F96">
        <w:t>понимания</w:t>
      </w:r>
      <w:r w:rsidRPr="00F06F96">
        <w:rPr>
          <w:spacing w:val="1"/>
        </w:rPr>
        <w:t xml:space="preserve"> </w:t>
      </w:r>
      <w:r w:rsidRPr="00F06F96">
        <w:t>роли</w:t>
      </w:r>
      <w:r w:rsidRPr="00F06F96">
        <w:rPr>
          <w:spacing w:val="1"/>
        </w:rPr>
        <w:t xml:space="preserve"> </w:t>
      </w:r>
      <w:r w:rsidRPr="00F06F96">
        <w:t>информационных</w:t>
      </w:r>
      <w:r w:rsidRPr="00F06F96">
        <w:rPr>
          <w:spacing w:val="1"/>
        </w:rPr>
        <w:t xml:space="preserve"> </w:t>
      </w:r>
      <w:r w:rsidRPr="00F06F96">
        <w:t>ресурсов,</w:t>
      </w:r>
      <w:r w:rsidRPr="00F06F96">
        <w:rPr>
          <w:spacing w:val="1"/>
        </w:rPr>
        <w:t xml:space="preserve"> </w:t>
      </w:r>
      <w:r w:rsidRPr="00F06F96">
        <w:t>информационных</w:t>
      </w:r>
      <w:r w:rsidRPr="00F06F96">
        <w:rPr>
          <w:spacing w:val="1"/>
        </w:rPr>
        <w:t xml:space="preserve"> </w:t>
      </w:r>
      <w:r w:rsidRPr="00F06F96">
        <w:t>процессов</w:t>
      </w:r>
      <w:r w:rsidRPr="00F06F96">
        <w:rPr>
          <w:spacing w:val="1"/>
        </w:rPr>
        <w:t xml:space="preserve"> </w:t>
      </w:r>
      <w:r w:rsidRPr="00F06F96">
        <w:t>и</w:t>
      </w:r>
      <w:r w:rsidRPr="00F06F96">
        <w:rPr>
          <w:spacing w:val="1"/>
        </w:rPr>
        <w:t xml:space="preserve"> </w:t>
      </w:r>
      <w:r w:rsidRPr="00F06F96">
        <w:t>информационных</w:t>
      </w:r>
      <w:r w:rsidRPr="00F06F96">
        <w:rPr>
          <w:spacing w:val="1"/>
        </w:rPr>
        <w:t xml:space="preserve"> </w:t>
      </w:r>
      <w:r w:rsidRPr="00F06F96">
        <w:t>технологий</w:t>
      </w:r>
      <w:r w:rsidRPr="00F06F96">
        <w:rPr>
          <w:spacing w:val="-2"/>
        </w:rPr>
        <w:t xml:space="preserve"> </w:t>
      </w:r>
      <w:r w:rsidRPr="00F06F96">
        <w:t>в условиях цифровой</w:t>
      </w:r>
      <w:r w:rsidRPr="00F06F96">
        <w:rPr>
          <w:spacing w:val="-3"/>
        </w:rPr>
        <w:t xml:space="preserve"> </w:t>
      </w:r>
      <w:r w:rsidRPr="00F06F96">
        <w:t>трансформации</w:t>
      </w:r>
      <w:r w:rsidRPr="00F06F96">
        <w:rPr>
          <w:spacing w:val="-1"/>
        </w:rPr>
        <w:t xml:space="preserve"> </w:t>
      </w:r>
      <w:r w:rsidRPr="00F06F96">
        <w:t>многих</w:t>
      </w:r>
      <w:r w:rsidRPr="00F06F96">
        <w:rPr>
          <w:spacing w:val="2"/>
        </w:rPr>
        <w:t xml:space="preserve"> </w:t>
      </w:r>
      <w:r w:rsidRPr="00F06F96">
        <w:t>сфер</w:t>
      </w:r>
      <w:r w:rsidRPr="00F06F96">
        <w:rPr>
          <w:spacing w:val="-2"/>
        </w:rPr>
        <w:t xml:space="preserve"> </w:t>
      </w:r>
      <w:r w:rsidRPr="00F06F96">
        <w:t>жизни</w:t>
      </w:r>
      <w:r w:rsidRPr="00F06F96">
        <w:rPr>
          <w:spacing w:val="-3"/>
        </w:rPr>
        <w:t xml:space="preserve"> </w:t>
      </w:r>
      <w:r w:rsidRPr="00F06F96">
        <w:t>современного</w:t>
      </w:r>
      <w:r w:rsidRPr="00F06F96">
        <w:rPr>
          <w:spacing w:val="-1"/>
        </w:rPr>
        <w:t xml:space="preserve"> </w:t>
      </w:r>
      <w:r w:rsidRPr="00F06F96">
        <w:t>общества;</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57"/>
        </w:rPr>
        <w:t xml:space="preserve"> </w:t>
      </w:r>
      <w:r w:rsidRPr="00F06F96">
        <w:t>исследовательскую деятельность индивидуально</w:t>
      </w:r>
      <w:r w:rsidRPr="00F06F96">
        <w:rPr>
          <w:spacing w:val="-1"/>
        </w:rPr>
        <w:t xml:space="preserve"> </w:t>
      </w:r>
      <w:r w:rsidRPr="00F06F96">
        <w:t>и</w:t>
      </w:r>
      <w:r w:rsidRPr="00F06F96">
        <w:rPr>
          <w:spacing w:val="2"/>
        </w:rPr>
        <w:t xml:space="preserve"> </w:t>
      </w:r>
      <w:r w:rsidRPr="00F06F96">
        <w:t>в</w:t>
      </w:r>
      <w:r w:rsidRPr="00F06F96">
        <w:rPr>
          <w:spacing w:val="-3"/>
        </w:rPr>
        <w:t xml:space="preserve"> </w:t>
      </w:r>
      <w:r w:rsidRPr="00F06F96">
        <w:t>группе.</w:t>
      </w: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информатике</w:t>
      </w:r>
      <w:r w:rsidRPr="00F06F96">
        <w:rPr>
          <w:spacing w:val="1"/>
        </w:rPr>
        <w:t xml:space="preserve"> </w:t>
      </w:r>
      <w:r w:rsidRPr="00F06F96">
        <w:t>у</w:t>
      </w:r>
      <w:r w:rsidRPr="00F06F96">
        <w:rPr>
          <w:spacing w:val="1"/>
        </w:rPr>
        <w:t xml:space="preserve"> </w:t>
      </w:r>
      <w:r w:rsidRPr="00F06F96">
        <w:t>обучающихся</w:t>
      </w:r>
      <w:r w:rsidRPr="00F06F96">
        <w:rPr>
          <w:spacing w:val="-3"/>
        </w:rPr>
        <w:t xml:space="preserve"> </w:t>
      </w:r>
      <w:r w:rsidRPr="00F06F96">
        <w:t>совершенствуется эмоциональный</w:t>
      </w:r>
      <w:r w:rsidRPr="00F06F96">
        <w:rPr>
          <w:spacing w:val="-3"/>
        </w:rPr>
        <w:t xml:space="preserve"> </w:t>
      </w:r>
      <w:r w:rsidRPr="00F06F96">
        <w:t>интеллект,</w:t>
      </w:r>
      <w:r w:rsidRPr="00F06F96">
        <w:rPr>
          <w:spacing w:val="-2"/>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rPr>
          <w:spacing w:val="-1"/>
        </w:rPr>
        <w:t xml:space="preserve">поведение, способность адаптироваться </w:t>
      </w:r>
      <w:r w:rsidRPr="00F06F96">
        <w:t>к эмоциональным изменениям и проявлять гибкость, быть</w:t>
      </w:r>
      <w:r w:rsidRPr="00F06F96">
        <w:rPr>
          <w:spacing w:val="1"/>
        </w:rPr>
        <w:t xml:space="preserve"> </w:t>
      </w:r>
      <w:r w:rsidRPr="00F06F96">
        <w:t>открытым</w:t>
      </w:r>
      <w:r w:rsidRPr="00F06F96">
        <w:rPr>
          <w:spacing w:val="-2"/>
        </w:rPr>
        <w:t xml:space="preserve"> </w:t>
      </w:r>
      <w:r w:rsidRPr="00F06F96">
        <w:t>новому;</w:t>
      </w:r>
    </w:p>
    <w:p w:rsidR="00971A01" w:rsidRPr="00F06F96" w:rsidRDefault="00E44CEC" w:rsidP="00D27390">
      <w:pPr>
        <w:pStyle w:val="a3"/>
        <w:ind w:left="0" w:firstLine="720"/>
      </w:pPr>
      <w:r w:rsidRPr="00F06F96">
        <w:t>внутренней</w:t>
      </w:r>
      <w:r w:rsidRPr="00F06F96">
        <w:rPr>
          <w:spacing w:val="1"/>
        </w:rPr>
        <w:t xml:space="preserve"> </w:t>
      </w:r>
      <w:r w:rsidRPr="00F06F96">
        <w:t>мотивации,</w:t>
      </w:r>
      <w:r w:rsidRPr="00F06F96">
        <w:rPr>
          <w:spacing w:val="1"/>
        </w:rPr>
        <w:t xml:space="preserve"> </w:t>
      </w:r>
      <w:r w:rsidRPr="00F06F96">
        <w:t>включающей</w:t>
      </w:r>
      <w:r w:rsidRPr="00F06F96">
        <w:rPr>
          <w:spacing w:val="1"/>
        </w:rPr>
        <w:t xml:space="preserve"> </w:t>
      </w:r>
      <w:r w:rsidRPr="00F06F96">
        <w:t>стремление к достижению цели</w:t>
      </w:r>
      <w:r w:rsidRPr="00F06F96">
        <w:rPr>
          <w:spacing w:val="1"/>
        </w:rPr>
        <w:t xml:space="preserve"> </w:t>
      </w:r>
      <w:r w:rsidRPr="00F06F96">
        <w:t>и</w:t>
      </w:r>
      <w:r w:rsidRPr="00F06F96">
        <w:rPr>
          <w:spacing w:val="1"/>
        </w:rPr>
        <w:t xml:space="preserve"> </w:t>
      </w:r>
      <w:r w:rsidRPr="00F06F96">
        <w:t>успеху, 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3"/>
        </w:rPr>
        <w:t xml:space="preserve"> </w:t>
      </w:r>
      <w:r w:rsidRPr="00F06F96">
        <w:t>действовать, исходя</w:t>
      </w:r>
      <w:r w:rsidRPr="00F06F96">
        <w:rPr>
          <w:spacing w:val="-2"/>
        </w:rPr>
        <w:t xml:space="preserve"> </w:t>
      </w:r>
      <w:r w:rsidRPr="00F06F96">
        <w:t>из своих</w:t>
      </w:r>
      <w:r w:rsidRPr="00F06F96">
        <w:rPr>
          <w:spacing w:val="2"/>
        </w:rPr>
        <w:t xml:space="preserve"> </w:t>
      </w:r>
      <w:r w:rsidRPr="00F06F96">
        <w:t>возможностей;</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других,учитывать его</w:t>
      </w:r>
      <w:r w:rsidRPr="00F06F96">
        <w:rPr>
          <w:spacing w:val="-57"/>
        </w:rPr>
        <w:t xml:space="preserve"> </w:t>
      </w:r>
      <w:r w:rsidRPr="00F06F96">
        <w:t>при осуществлении коммуникации,</w:t>
      </w:r>
      <w:r w:rsidRPr="00F06F96">
        <w:rPr>
          <w:spacing w:val="1"/>
        </w:rPr>
        <w:t xml:space="preserve"> </w:t>
      </w:r>
      <w:r w:rsidRPr="00F06F96">
        <w:t>способность</w:t>
      </w:r>
      <w:r w:rsidRPr="00F06F96">
        <w:rPr>
          <w:spacing w:val="2"/>
        </w:rPr>
        <w:t xml:space="preserve"> </w:t>
      </w:r>
      <w:r w:rsidRPr="00F06F96">
        <w:t>к сочувствию и</w:t>
      </w:r>
      <w:r w:rsidRPr="00F06F96">
        <w:rPr>
          <w:spacing w:val="1"/>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w:t>
      </w:r>
      <w:r w:rsidRPr="00F06F96">
        <w:rPr>
          <w:spacing w:val="-1"/>
        </w:rPr>
        <w:t xml:space="preserve"> </w:t>
      </w:r>
      <w:r w:rsidRPr="00F06F96">
        <w:t>проявлять</w:t>
      </w:r>
      <w:r w:rsidRPr="00F06F96">
        <w:rPr>
          <w:spacing w:val="-2"/>
        </w:rPr>
        <w:t xml:space="preserve"> </w:t>
      </w:r>
      <w:r w:rsidRPr="00F06F96">
        <w:t>интерес</w:t>
      </w:r>
      <w:r w:rsidRPr="00F06F96">
        <w:rPr>
          <w:spacing w:val="1"/>
        </w:rPr>
        <w:t xml:space="preserve"> </w:t>
      </w:r>
      <w:r w:rsidRPr="00F06F96">
        <w:t>и разрешать</w:t>
      </w:r>
      <w:r w:rsidRPr="00F06F96">
        <w:rPr>
          <w:spacing w:val="1"/>
        </w:rPr>
        <w:t xml:space="preserve"> </w:t>
      </w:r>
      <w:r w:rsidRPr="00F06F96">
        <w:t>конфликты.</w:t>
      </w:r>
    </w:p>
    <w:p w:rsidR="00971A01" w:rsidRPr="00F06F96" w:rsidRDefault="00E44CEC" w:rsidP="00D27390">
      <w:pPr>
        <w:pStyle w:val="a3"/>
        <w:ind w:left="0" w:firstLine="720"/>
      </w:pPr>
      <w:r w:rsidRPr="00F06F96">
        <w:t>В результате изучения информатики на уровне среднего общего образования у обучающегося</w:t>
      </w:r>
      <w:r w:rsidRPr="00F06F96">
        <w:rPr>
          <w:spacing w:val="1"/>
        </w:rPr>
        <w:t xml:space="preserve"> </w:t>
      </w:r>
      <w:r w:rsidRPr="00F06F96">
        <w:t>будут</w:t>
      </w:r>
      <w:r w:rsidRPr="00F06F96">
        <w:rPr>
          <w:spacing w:val="56"/>
        </w:rPr>
        <w:t xml:space="preserve"> </w:t>
      </w:r>
      <w:r w:rsidRPr="00F06F96">
        <w:t>сформированы</w:t>
      </w:r>
      <w:r w:rsidRPr="00F06F96">
        <w:rPr>
          <w:spacing w:val="55"/>
        </w:rPr>
        <w:t xml:space="preserve"> </w:t>
      </w:r>
      <w:r w:rsidRPr="00F06F96">
        <w:t>сформированы</w:t>
      </w:r>
      <w:r w:rsidRPr="00F06F96">
        <w:rPr>
          <w:spacing w:val="53"/>
        </w:rPr>
        <w:t xml:space="preserve"> </w:t>
      </w:r>
      <w:r w:rsidRPr="00F06F96">
        <w:t>метапредметные</w:t>
      </w:r>
      <w:r w:rsidRPr="00F06F96">
        <w:rPr>
          <w:spacing w:val="53"/>
        </w:rPr>
        <w:t xml:space="preserve"> </w:t>
      </w:r>
      <w:r w:rsidRPr="00F06F96">
        <w:t>результаты,</w:t>
      </w:r>
      <w:r w:rsidRPr="00F06F96">
        <w:rPr>
          <w:spacing w:val="55"/>
        </w:rPr>
        <w:t xml:space="preserve"> </w:t>
      </w:r>
      <w:r w:rsidRPr="00F06F96">
        <w:t>отраженные</w:t>
      </w:r>
      <w:r w:rsidRPr="00F06F96">
        <w:rPr>
          <w:spacing w:val="53"/>
        </w:rPr>
        <w:t xml:space="preserve"> </w:t>
      </w:r>
      <w:r w:rsidRPr="00F06F96">
        <w:t>в</w:t>
      </w:r>
      <w:r w:rsidRPr="00F06F96">
        <w:rPr>
          <w:spacing w:val="55"/>
        </w:rPr>
        <w:t xml:space="preserve"> </w:t>
      </w:r>
      <w:r w:rsidRPr="00F06F96">
        <w:t>универсальных</w:t>
      </w:r>
      <w:r w:rsidR="003F3F3B" w:rsidRPr="00F06F96">
        <w:t xml:space="preserve"> </w:t>
      </w:r>
      <w:r w:rsidRPr="00F06F96">
        <w:t>учебных</w:t>
      </w:r>
      <w:r w:rsidRPr="00F06F96">
        <w:rPr>
          <w:spacing w:val="1"/>
        </w:rPr>
        <w:t xml:space="preserve"> </w:t>
      </w:r>
      <w:r w:rsidRPr="00F06F96">
        <w:t>действиях,</w:t>
      </w:r>
      <w:r w:rsidRPr="00F06F96">
        <w:rPr>
          <w:spacing w:val="1"/>
        </w:rPr>
        <w:t xml:space="preserve"> </w:t>
      </w:r>
      <w:r w:rsidRPr="00F06F96">
        <w:t>а</w:t>
      </w:r>
      <w:r w:rsidRPr="00F06F96">
        <w:rPr>
          <w:spacing w:val="1"/>
        </w:rPr>
        <w:t xml:space="preserve"> </w:t>
      </w:r>
      <w:r w:rsidRPr="00F06F96">
        <w:t>именно</w:t>
      </w:r>
      <w:r w:rsidRPr="00F06F96">
        <w:rPr>
          <w:spacing w:val="1"/>
        </w:rPr>
        <w:t xml:space="preserve"> </w:t>
      </w:r>
      <w:r w:rsidRPr="00F06F96">
        <w:t>-</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 деятельность.</w:t>
      </w:r>
    </w:p>
    <w:p w:rsidR="00971A01" w:rsidRPr="00F06F96" w:rsidRDefault="00E44CEC" w:rsidP="00D27390">
      <w:pPr>
        <w:pStyle w:val="a3"/>
        <w:ind w:left="0" w:firstLine="720"/>
      </w:pPr>
      <w:r w:rsidRPr="00F06F96">
        <w:t>Овладение</w:t>
      </w:r>
      <w:r w:rsidRPr="00F06F96">
        <w:rPr>
          <w:spacing w:val="-9"/>
        </w:rPr>
        <w:t xml:space="preserve"> </w:t>
      </w:r>
      <w:r w:rsidRPr="00F06F96">
        <w:t>универсальными</w:t>
      </w:r>
      <w:r w:rsidRPr="00F06F96">
        <w:rPr>
          <w:spacing w:val="-8"/>
        </w:rPr>
        <w:t xml:space="preserve"> </w:t>
      </w:r>
      <w:r w:rsidRPr="00F06F96">
        <w:t>познавательными</w:t>
      </w:r>
      <w:r w:rsidRPr="00F06F96">
        <w:rPr>
          <w:spacing w:val="-12"/>
        </w:rPr>
        <w:t xml:space="preserve"> </w:t>
      </w:r>
      <w:r w:rsidRPr="00F06F96">
        <w:t>действиями:</w:t>
      </w:r>
    </w:p>
    <w:p w:rsidR="00971A01" w:rsidRPr="00F06F96" w:rsidRDefault="00E44CEC" w:rsidP="00D27390">
      <w:pPr>
        <w:pStyle w:val="a3"/>
        <w:ind w:left="0" w:firstLine="720"/>
      </w:pPr>
      <w:r w:rsidRPr="00F06F96">
        <w:t>1)базовые</w:t>
      </w:r>
      <w:r w:rsidRPr="00F06F96">
        <w:rPr>
          <w:spacing w:val="-6"/>
        </w:rPr>
        <w:t xml:space="preserve"> </w:t>
      </w:r>
      <w:r w:rsidRPr="00F06F96">
        <w:t>логические</w:t>
      </w:r>
      <w:r w:rsidRPr="00F06F96">
        <w:rPr>
          <w:spacing w:val="-4"/>
        </w:rPr>
        <w:t xml:space="preserve"> </w:t>
      </w:r>
      <w:r w:rsidRPr="00F06F96">
        <w:t>действия:</w:t>
      </w:r>
    </w:p>
    <w:p w:rsidR="00971A01" w:rsidRPr="00F06F96" w:rsidRDefault="00E44CEC" w:rsidP="00D27390">
      <w:pPr>
        <w:pStyle w:val="a3"/>
        <w:tabs>
          <w:tab w:val="left" w:pos="7527"/>
        </w:tabs>
        <w:ind w:left="0" w:firstLine="720"/>
      </w:pPr>
      <w:r w:rsidRPr="00F06F96">
        <w:t>самостоятельно формулировать и актуализировать проблему, рассматривать её всесторонне;</w:t>
      </w:r>
      <w:r w:rsidRPr="00F06F96">
        <w:rPr>
          <w:spacing w:val="1"/>
        </w:rPr>
        <w:t xml:space="preserve"> </w:t>
      </w:r>
      <w:r w:rsidRPr="00F06F96">
        <w:t>устанавливать</w:t>
      </w:r>
      <w:r w:rsidRPr="00F06F96">
        <w:rPr>
          <w:spacing w:val="100"/>
        </w:rPr>
        <w:t xml:space="preserve"> </w:t>
      </w:r>
      <w:r w:rsidRPr="00F06F96">
        <w:t>существенный</w:t>
      </w:r>
      <w:r w:rsidRPr="00F06F96">
        <w:rPr>
          <w:spacing w:val="101"/>
        </w:rPr>
        <w:t xml:space="preserve"> </w:t>
      </w:r>
      <w:r w:rsidRPr="00F06F96">
        <w:t>признак</w:t>
      </w:r>
      <w:r w:rsidRPr="00F06F96">
        <w:rPr>
          <w:spacing w:val="100"/>
        </w:rPr>
        <w:t xml:space="preserve"> </w:t>
      </w:r>
      <w:r w:rsidRPr="00F06F96">
        <w:t>или</w:t>
      </w:r>
      <w:r w:rsidRPr="00F06F96">
        <w:rPr>
          <w:spacing w:val="98"/>
        </w:rPr>
        <w:t xml:space="preserve"> </w:t>
      </w:r>
      <w:r w:rsidRPr="00F06F96">
        <w:t>основания</w:t>
      </w:r>
      <w:r w:rsidRPr="00F06F96">
        <w:rPr>
          <w:spacing w:val="99"/>
        </w:rPr>
        <w:t xml:space="preserve"> </w:t>
      </w:r>
      <w:r w:rsidRPr="00F06F96">
        <w:t>для</w:t>
      </w:r>
      <w:r w:rsidRPr="00F06F96">
        <w:tab/>
        <w:t>сравнения,</w:t>
      </w:r>
      <w:r w:rsidRPr="00F06F96">
        <w:rPr>
          <w:spacing w:val="39"/>
        </w:rPr>
        <w:t xml:space="preserve"> </w:t>
      </w:r>
      <w:r w:rsidRPr="00F06F96">
        <w:lastRenderedPageBreak/>
        <w:t>классификации</w:t>
      </w:r>
      <w:r w:rsidRPr="00F06F96">
        <w:rPr>
          <w:spacing w:val="34"/>
        </w:rPr>
        <w:t xml:space="preserve"> </w:t>
      </w:r>
      <w:r w:rsidRPr="00F06F96">
        <w:t>и</w:t>
      </w:r>
    </w:p>
    <w:p w:rsidR="00971A01" w:rsidRPr="00F06F96" w:rsidRDefault="00E44CEC" w:rsidP="00D27390">
      <w:pPr>
        <w:pStyle w:val="a3"/>
        <w:ind w:left="0" w:firstLine="720"/>
      </w:pPr>
      <w:r w:rsidRPr="00F06F96">
        <w:t>обобщения;</w:t>
      </w:r>
    </w:p>
    <w:p w:rsidR="00971A01" w:rsidRPr="00F06F96" w:rsidRDefault="00E44CEC" w:rsidP="00D27390">
      <w:pPr>
        <w:pStyle w:val="a3"/>
        <w:ind w:left="0" w:firstLine="720"/>
      </w:pPr>
      <w:r w:rsidRPr="00F06F96">
        <w:t>определять</w:t>
      </w:r>
      <w:r w:rsidRPr="00F06F96">
        <w:rPr>
          <w:spacing w:val="1"/>
        </w:rPr>
        <w:t xml:space="preserve"> </w:t>
      </w:r>
      <w:r w:rsidRPr="00F06F96">
        <w:t>цели</w:t>
      </w:r>
      <w:r w:rsidRPr="00F06F96">
        <w:rPr>
          <w:spacing w:val="1"/>
        </w:rPr>
        <w:t xml:space="preserve"> </w:t>
      </w:r>
      <w:r w:rsidRPr="00F06F96">
        <w:t>деятельности,</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их</w:t>
      </w:r>
      <w:r w:rsidRPr="00F06F96">
        <w:rPr>
          <w:spacing w:val="1"/>
        </w:rPr>
        <w:t xml:space="preserve"> </w:t>
      </w:r>
      <w:r w:rsidRPr="00F06F96">
        <w:t>достижения; 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явлениях;</w:t>
      </w:r>
      <w:r w:rsidRPr="00F06F96">
        <w:rPr>
          <w:spacing w:val="1"/>
        </w:rPr>
        <w:t xml:space="preserve"> </w:t>
      </w: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3"/>
        </w:rPr>
        <w:t xml:space="preserve"> </w:t>
      </w:r>
      <w:r w:rsidRPr="00F06F96">
        <w:t>имеющихся</w:t>
      </w:r>
      <w:r w:rsidRPr="00F06F96">
        <w:rPr>
          <w:spacing w:val="-1"/>
        </w:rPr>
        <w:t xml:space="preserve"> </w:t>
      </w:r>
      <w:r w:rsidRPr="00F06F96">
        <w:t>материальных</w:t>
      </w:r>
      <w:r w:rsidRPr="00F06F96">
        <w:rPr>
          <w:spacing w:val="-2"/>
        </w:rPr>
        <w:t xml:space="preserve"> </w:t>
      </w:r>
      <w:r w:rsidRPr="00F06F96">
        <w:t>и</w:t>
      </w:r>
      <w:r w:rsidRPr="00F06F96">
        <w:rPr>
          <w:spacing w:val="-3"/>
        </w:rPr>
        <w:t xml:space="preserve"> </w:t>
      </w:r>
      <w:r w:rsidRPr="00F06F96">
        <w:t>нематериальных</w:t>
      </w:r>
      <w:r w:rsidRPr="00F06F96">
        <w:rPr>
          <w:spacing w:val="-1"/>
        </w:rPr>
        <w:t xml:space="preserve"> </w:t>
      </w:r>
      <w:r w:rsidRPr="00F06F96">
        <w:t>ресурсов;</w:t>
      </w:r>
    </w:p>
    <w:p w:rsidR="00971A01" w:rsidRPr="00F06F96" w:rsidRDefault="00E44CEC" w:rsidP="00D27390">
      <w:pPr>
        <w:pStyle w:val="a3"/>
        <w:ind w:left="0" w:firstLine="720"/>
      </w:pPr>
      <w:r w:rsidRPr="00F06F96">
        <w:t>вносить</w:t>
      </w:r>
      <w:r w:rsidRPr="00F06F96">
        <w:rPr>
          <w:spacing w:val="1"/>
        </w:rPr>
        <w:t xml:space="preserve"> </w:t>
      </w:r>
      <w:r w:rsidRPr="00F06F96">
        <w:t>коррективы</w:t>
      </w:r>
      <w:r w:rsidRPr="00F06F96">
        <w:rPr>
          <w:spacing w:val="1"/>
        </w:rPr>
        <w:t xml:space="preserve"> </w:t>
      </w:r>
      <w:r w:rsidRPr="00F06F96">
        <w:t>в</w:t>
      </w:r>
      <w:r w:rsidRPr="00F06F96">
        <w:rPr>
          <w:spacing w:val="1"/>
        </w:rPr>
        <w:t xml:space="preserve"> </w:t>
      </w:r>
      <w:r w:rsidRPr="00F06F96">
        <w:t>деятельность,</w:t>
      </w:r>
      <w:r w:rsidRPr="00F06F96">
        <w:rPr>
          <w:spacing w:val="1"/>
        </w:rPr>
        <w:t xml:space="preserve"> </w:t>
      </w:r>
      <w:r w:rsidRPr="00F06F96">
        <w:t>оценивать</w:t>
      </w:r>
      <w:r w:rsidRPr="00F06F96">
        <w:rPr>
          <w:spacing w:val="1"/>
        </w:rPr>
        <w:t xml:space="preserve"> </w:t>
      </w:r>
      <w:r w:rsidRPr="00F06F96">
        <w:t>соответствие</w:t>
      </w:r>
      <w:r w:rsidRPr="00F06F96">
        <w:rPr>
          <w:spacing w:val="1"/>
        </w:rPr>
        <w:t xml:space="preserve"> </w:t>
      </w:r>
      <w:r w:rsidRPr="00F06F96">
        <w:t>результатов</w:t>
      </w:r>
      <w:r w:rsidRPr="00F06F96">
        <w:rPr>
          <w:spacing w:val="1"/>
        </w:rPr>
        <w:t xml:space="preserve"> </w:t>
      </w:r>
      <w:r w:rsidRPr="00F06F96">
        <w:t>целям,оценивать</w:t>
      </w:r>
      <w:r w:rsidRPr="00F06F96">
        <w:rPr>
          <w:spacing w:val="-57"/>
        </w:rPr>
        <w:t xml:space="preserve"> </w:t>
      </w:r>
      <w:r w:rsidRPr="00F06F96">
        <w:t>риски</w:t>
      </w:r>
      <w:r w:rsidRPr="00F06F96">
        <w:rPr>
          <w:spacing w:val="-2"/>
        </w:rPr>
        <w:t xml:space="preserve"> </w:t>
      </w:r>
      <w:r w:rsidRPr="00F06F96">
        <w:t>последствий деятельности;</w:t>
      </w:r>
    </w:p>
    <w:p w:rsidR="00971A01" w:rsidRPr="00F06F96" w:rsidRDefault="00E44CEC" w:rsidP="00D27390">
      <w:pPr>
        <w:pStyle w:val="a3"/>
        <w:ind w:left="0" w:firstLine="720"/>
      </w:pPr>
      <w:r w:rsidRPr="00F06F96">
        <w:t>координировать</w:t>
      </w:r>
      <w:r w:rsidRPr="00F06F96">
        <w:rPr>
          <w:spacing w:val="1"/>
        </w:rPr>
        <w:t xml:space="preserve"> </w:t>
      </w:r>
      <w:r w:rsidRPr="00F06F96">
        <w:t>и</w:t>
      </w:r>
      <w:r w:rsidRPr="00F06F96">
        <w:rPr>
          <w:spacing w:val="1"/>
        </w:rPr>
        <w:t xml:space="preserve"> </w:t>
      </w:r>
      <w:r w:rsidRPr="00F06F96">
        <w:t>выполнять</w:t>
      </w:r>
      <w:r w:rsidRPr="00F06F96">
        <w:rPr>
          <w:spacing w:val="1"/>
        </w:rPr>
        <w:t xml:space="preserve"> </w:t>
      </w:r>
      <w:r w:rsidRPr="00F06F96">
        <w:t>работу</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реального,</w:t>
      </w:r>
      <w:r w:rsidRPr="00F06F96">
        <w:rPr>
          <w:spacing w:val="61"/>
        </w:rPr>
        <w:t xml:space="preserve"> </w:t>
      </w:r>
      <w:r w:rsidRPr="00F06F96">
        <w:t>виртуального</w:t>
      </w:r>
      <w:r w:rsidRPr="00F06F96">
        <w:rPr>
          <w:spacing w:val="61"/>
        </w:rPr>
        <w:t xml:space="preserve"> </w:t>
      </w:r>
      <w:r w:rsidRPr="00F06F96">
        <w:t>и</w:t>
      </w:r>
      <w:r w:rsidRPr="00F06F96">
        <w:rPr>
          <w:spacing w:val="1"/>
        </w:rPr>
        <w:t xml:space="preserve"> </w:t>
      </w:r>
      <w:r w:rsidRPr="00F06F96">
        <w:t>комбинированного взаимодействия;</w:t>
      </w:r>
    </w:p>
    <w:p w:rsidR="00971A01" w:rsidRPr="00F06F96" w:rsidRDefault="00E44CEC" w:rsidP="00D27390">
      <w:pPr>
        <w:pStyle w:val="a3"/>
        <w:ind w:left="0" w:firstLine="720"/>
      </w:pPr>
      <w:r w:rsidRPr="00F06F96">
        <w:t>развивать</w:t>
      </w:r>
      <w:r w:rsidRPr="00F06F96">
        <w:rPr>
          <w:spacing w:val="-5"/>
        </w:rPr>
        <w:t xml:space="preserve"> </w:t>
      </w:r>
      <w:r w:rsidRPr="00F06F96">
        <w:t>креативное</w:t>
      </w:r>
      <w:r w:rsidRPr="00F06F96">
        <w:rPr>
          <w:spacing w:val="-9"/>
        </w:rPr>
        <w:t xml:space="preserve"> </w:t>
      </w:r>
      <w:r w:rsidRPr="00F06F96">
        <w:t>мышление</w:t>
      </w:r>
      <w:r w:rsidRPr="00F06F96">
        <w:rPr>
          <w:spacing w:val="-6"/>
        </w:rPr>
        <w:t xml:space="preserve"> </w:t>
      </w:r>
      <w:r w:rsidRPr="00F06F96">
        <w:t>при</w:t>
      </w:r>
      <w:r w:rsidRPr="00F06F96">
        <w:rPr>
          <w:spacing w:val="-8"/>
        </w:rPr>
        <w:t xml:space="preserve"> </w:t>
      </w:r>
      <w:r w:rsidRPr="00F06F96">
        <w:t>решении</w:t>
      </w:r>
      <w:r w:rsidRPr="00F06F96">
        <w:rPr>
          <w:spacing w:val="-9"/>
        </w:rPr>
        <w:t xml:space="preserve"> </w:t>
      </w:r>
      <w:r w:rsidRPr="00F06F96">
        <w:t>жизненных</w:t>
      </w:r>
      <w:r w:rsidRPr="00F06F96">
        <w:rPr>
          <w:spacing w:val="-4"/>
        </w:rPr>
        <w:t xml:space="preserve"> </w:t>
      </w:r>
      <w:r w:rsidRPr="00F06F96">
        <w:t>проблем.</w:t>
      </w:r>
      <w:r w:rsidRPr="00F06F96">
        <w:rPr>
          <w:spacing w:val="-57"/>
        </w:rPr>
        <w:t xml:space="preserve"> </w:t>
      </w:r>
      <w:r w:rsidRPr="00F06F96">
        <w:t>2)базовые</w:t>
      </w:r>
      <w:r w:rsidRPr="00F06F96">
        <w:rPr>
          <w:spacing w:val="-7"/>
        </w:rPr>
        <w:t xml:space="preserve"> </w:t>
      </w:r>
      <w:r w:rsidRPr="00F06F96">
        <w:t>исследовательские</w:t>
      </w:r>
      <w:r w:rsidRPr="00F06F96">
        <w:rPr>
          <w:spacing w:val="-2"/>
        </w:rPr>
        <w:t xml:space="preserve"> </w:t>
      </w:r>
      <w:r w:rsidRPr="00F06F96">
        <w:t>действия:</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61"/>
        </w:rPr>
        <w:t xml:space="preserve"> </w:t>
      </w:r>
      <w:r w:rsidRPr="00F06F96">
        <w:t>навыками</w:t>
      </w:r>
      <w:r w:rsidRPr="00F06F96">
        <w:rPr>
          <w:spacing w:val="1"/>
        </w:rPr>
        <w:t xml:space="preserve"> </w:t>
      </w:r>
      <w:r w:rsidRPr="00F06F96">
        <w:t>разрешения проблем, способностью и готовностью к самостоятельному поиску методов решения</w:t>
      </w:r>
      <w:r w:rsidRPr="00F06F96">
        <w:rPr>
          <w:spacing w:val="1"/>
        </w:rPr>
        <w:t xml:space="preserve"> </w:t>
      </w:r>
      <w:r w:rsidRPr="00F06F96">
        <w:t>практических</w:t>
      </w:r>
      <w:r w:rsidRPr="00F06F96">
        <w:rPr>
          <w:spacing w:val="-3"/>
        </w:rPr>
        <w:t xml:space="preserve"> </w:t>
      </w:r>
      <w:r w:rsidRPr="00F06F96">
        <w:t>задач, применению</w:t>
      </w:r>
      <w:r w:rsidRPr="00F06F96">
        <w:rPr>
          <w:spacing w:val="-1"/>
        </w:rPr>
        <w:t xml:space="preserve"> </w:t>
      </w:r>
      <w:r w:rsidRPr="00F06F96">
        <w:t>различных</w:t>
      </w:r>
      <w:r w:rsidRPr="00F06F96">
        <w:rPr>
          <w:spacing w:val="2"/>
        </w:rPr>
        <w:t xml:space="preserve"> </w:t>
      </w:r>
      <w:r w:rsidRPr="00F06F96">
        <w:t>методов</w:t>
      </w:r>
      <w:r w:rsidRPr="00F06F96">
        <w:rPr>
          <w:spacing w:val="1"/>
        </w:rPr>
        <w:t xml:space="preserve"> </w:t>
      </w:r>
      <w:r w:rsidRPr="00F06F96">
        <w:t>познания;</w:t>
      </w:r>
    </w:p>
    <w:p w:rsidR="00971A01" w:rsidRPr="00F06F96" w:rsidRDefault="00E44CEC" w:rsidP="00D27390">
      <w:pPr>
        <w:pStyle w:val="a3"/>
        <w:ind w:left="0" w:firstLine="720"/>
      </w:pPr>
      <w:r w:rsidRPr="00F06F96">
        <w:t>овладеть</w:t>
      </w:r>
      <w:r w:rsidRPr="00F06F96">
        <w:rPr>
          <w:spacing w:val="1"/>
        </w:rPr>
        <w:t xml:space="preserve"> </w:t>
      </w:r>
      <w:r w:rsidRPr="00F06F96">
        <w:t>видами</w:t>
      </w:r>
      <w:r w:rsidRPr="00F06F96">
        <w:rPr>
          <w:spacing w:val="1"/>
        </w:rPr>
        <w:t xml:space="preserve"> </w:t>
      </w:r>
      <w:r w:rsidRPr="00F06F96">
        <w:t>деятельности</w:t>
      </w:r>
      <w:r w:rsidRPr="00F06F96">
        <w:rPr>
          <w:spacing w:val="1"/>
        </w:rPr>
        <w:t xml:space="preserve"> </w:t>
      </w:r>
      <w:r w:rsidRPr="00F06F96">
        <w:t>по</w:t>
      </w:r>
      <w:r w:rsidRPr="00F06F96">
        <w:rPr>
          <w:spacing w:val="1"/>
        </w:rPr>
        <w:t xml:space="preserve"> </w:t>
      </w:r>
      <w:r w:rsidRPr="00F06F96">
        <w:t>получению</w:t>
      </w:r>
      <w:r w:rsidRPr="00F06F96">
        <w:rPr>
          <w:spacing w:val="1"/>
        </w:rPr>
        <w:t xml:space="preserve"> </w:t>
      </w:r>
      <w:r w:rsidRPr="00F06F96">
        <w:t>нового</w:t>
      </w:r>
      <w:r w:rsidRPr="00F06F96">
        <w:rPr>
          <w:spacing w:val="1"/>
        </w:rPr>
        <w:t xml:space="preserve"> </w:t>
      </w:r>
      <w:r w:rsidRPr="00F06F96">
        <w:t>знания,</w:t>
      </w:r>
      <w:r w:rsidRPr="00F06F96">
        <w:rPr>
          <w:spacing w:val="1"/>
        </w:rPr>
        <w:t xml:space="preserve"> </w:t>
      </w:r>
      <w:r w:rsidRPr="00F06F96">
        <w:t>его</w:t>
      </w:r>
      <w:r w:rsidRPr="00F06F96">
        <w:rPr>
          <w:spacing w:val="1"/>
        </w:rPr>
        <w:t xml:space="preserve"> </w:t>
      </w:r>
      <w:r w:rsidRPr="00F06F96">
        <w:t>интерпретации,</w:t>
      </w:r>
      <w:r w:rsidRPr="00F06F96">
        <w:rPr>
          <w:spacing w:val="-57"/>
        </w:rPr>
        <w:t xml:space="preserve"> </w:t>
      </w:r>
      <w:r w:rsidRPr="00F06F96">
        <w:t>преобразованию</w:t>
      </w:r>
      <w:r w:rsidRPr="00F06F96">
        <w:rPr>
          <w:spacing w:val="1"/>
        </w:rPr>
        <w:t xml:space="preserve"> </w:t>
      </w:r>
      <w:r w:rsidRPr="00F06F96">
        <w:t>и</w:t>
      </w:r>
      <w:r w:rsidRPr="00F06F96">
        <w:rPr>
          <w:spacing w:val="1"/>
        </w:rPr>
        <w:t xml:space="preserve"> </w:t>
      </w:r>
      <w:r w:rsidRPr="00F06F96">
        <w:t>применению</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учебных</w:t>
      </w:r>
      <w:r w:rsidRPr="00F06F96">
        <w:rPr>
          <w:spacing w:val="1"/>
        </w:rPr>
        <w:t xml:space="preserve"> </w:t>
      </w:r>
      <w:r w:rsidRPr="00F06F96">
        <w:t>ситуациях,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61"/>
        </w:rPr>
        <w:t xml:space="preserve"> </w:t>
      </w:r>
      <w:r w:rsidRPr="00F06F96">
        <w:t>при</w:t>
      </w:r>
      <w:r w:rsidRPr="00F06F96">
        <w:rPr>
          <w:spacing w:val="60"/>
        </w:rPr>
        <w:t xml:space="preserve"> </w:t>
      </w:r>
      <w:r w:rsidRPr="00F06F96">
        <w:t>создании</w:t>
      </w:r>
      <w:r w:rsidRPr="00F06F96">
        <w:rPr>
          <w:spacing w:val="1"/>
        </w:rPr>
        <w:t xml:space="preserve"> </w:t>
      </w:r>
      <w:r w:rsidRPr="00F06F96">
        <w:t>учебных и 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формирование</w:t>
      </w:r>
      <w:r w:rsidRPr="00F06F96">
        <w:rPr>
          <w:spacing w:val="1"/>
        </w:rPr>
        <w:t xml:space="preserve"> </w:t>
      </w:r>
      <w:r w:rsidRPr="00F06F96">
        <w:t>научного</w:t>
      </w:r>
      <w:r w:rsidRPr="00F06F96">
        <w:rPr>
          <w:spacing w:val="1"/>
        </w:rPr>
        <w:t xml:space="preserve"> </w:t>
      </w:r>
      <w:r w:rsidRPr="00F06F96">
        <w:t>типа</w:t>
      </w:r>
      <w:r w:rsidRPr="00F06F96">
        <w:rPr>
          <w:spacing w:val="1"/>
        </w:rPr>
        <w:t xml:space="preserve"> </w:t>
      </w:r>
      <w:r w:rsidRPr="00F06F96">
        <w:t>мышления,</w:t>
      </w:r>
      <w:r w:rsidRPr="00F06F96">
        <w:rPr>
          <w:spacing w:val="1"/>
        </w:rPr>
        <w:t xml:space="preserve"> </w:t>
      </w:r>
      <w:r w:rsidRPr="00F06F96">
        <w:t>владение</w:t>
      </w:r>
      <w:r w:rsidRPr="00F06F96">
        <w:rPr>
          <w:spacing w:val="1"/>
        </w:rPr>
        <w:t xml:space="preserve"> </w:t>
      </w:r>
      <w:r w:rsidRPr="00F06F96">
        <w:t>научной</w:t>
      </w:r>
      <w:r w:rsidRPr="00F06F96">
        <w:rPr>
          <w:spacing w:val="1"/>
        </w:rPr>
        <w:t xml:space="preserve"> </w:t>
      </w:r>
      <w:r w:rsidRPr="00F06F96">
        <w:t>терминологией,</w:t>
      </w:r>
      <w:r w:rsidRPr="00F06F96">
        <w:rPr>
          <w:spacing w:val="1"/>
        </w:rPr>
        <w:t xml:space="preserve"> </w:t>
      </w:r>
      <w:r w:rsidRPr="00F06F96">
        <w:t>ключевыми</w:t>
      </w:r>
      <w:r w:rsidRPr="00F06F96">
        <w:rPr>
          <w:spacing w:val="1"/>
        </w:rPr>
        <w:t xml:space="preserve"> </w:t>
      </w:r>
      <w:r w:rsidRPr="00F06F96">
        <w:t>понятиями</w:t>
      </w:r>
      <w:r w:rsidRPr="00F06F96">
        <w:rPr>
          <w:spacing w:val="-2"/>
        </w:rPr>
        <w:t xml:space="preserve"> </w:t>
      </w:r>
      <w:r w:rsidRPr="00F06F96">
        <w:t>и методами;</w:t>
      </w:r>
    </w:p>
    <w:p w:rsidR="00971A01" w:rsidRPr="00F06F96" w:rsidRDefault="00E44CEC" w:rsidP="00D27390">
      <w:pPr>
        <w:pStyle w:val="a3"/>
        <w:ind w:left="0" w:firstLine="720"/>
      </w:pPr>
      <w:r w:rsidRPr="00F06F96">
        <w:t>ставить и формулировать собственные задачи в образовательной деятельности и 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t>выявлять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и</w:t>
      </w:r>
      <w:r w:rsidRPr="00F06F96">
        <w:rPr>
          <w:spacing w:val="1"/>
        </w:rPr>
        <w:t xml:space="preserve"> </w:t>
      </w:r>
      <w:r w:rsidRPr="00F06F96">
        <w:t>актуализировать</w:t>
      </w:r>
      <w:r w:rsidRPr="00F06F96">
        <w:rPr>
          <w:spacing w:val="1"/>
        </w:rPr>
        <w:t xml:space="preserve"> </w:t>
      </w:r>
      <w:r w:rsidRPr="00F06F96">
        <w:t>задачу,</w:t>
      </w:r>
      <w:r w:rsidRPr="00F06F96">
        <w:rPr>
          <w:spacing w:val="1"/>
        </w:rPr>
        <w:t xml:space="preserve"> </w:t>
      </w:r>
      <w:r w:rsidRPr="00F06F96">
        <w:t>выдвигать</w:t>
      </w:r>
      <w:r w:rsidRPr="00F06F96">
        <w:rPr>
          <w:spacing w:val="1"/>
        </w:rPr>
        <w:t xml:space="preserve"> </w:t>
      </w:r>
      <w:r w:rsidRPr="00F06F96">
        <w:t>гипотезу</w:t>
      </w:r>
      <w:r w:rsidRPr="00F06F96">
        <w:rPr>
          <w:spacing w:val="1"/>
        </w:rPr>
        <w:t xml:space="preserve"> </w:t>
      </w:r>
      <w:r w:rsidRPr="00F06F96">
        <w:t>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доказательства</w:t>
      </w:r>
      <w:r w:rsidRPr="00F06F96">
        <w:rPr>
          <w:spacing w:val="1"/>
        </w:rPr>
        <w:t xml:space="preserve"> </w:t>
      </w:r>
      <w:r w:rsidRPr="00F06F96">
        <w:t>своих</w:t>
      </w:r>
      <w:r w:rsidRPr="00F06F96">
        <w:rPr>
          <w:spacing w:val="1"/>
        </w:rPr>
        <w:t xml:space="preserve"> </w:t>
      </w:r>
      <w:r w:rsidRPr="00F06F96">
        <w:t>утверждений,</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1"/>
        </w:rPr>
        <w:t xml:space="preserve"> </w:t>
      </w:r>
      <w:r w:rsidRPr="00F06F96">
        <w:t>изменение в</w:t>
      </w:r>
      <w:r w:rsidRPr="00F06F96">
        <w:rPr>
          <w:spacing w:val="-4"/>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w:t>
      </w:r>
      <w:r w:rsidRPr="00F06F96">
        <w:rPr>
          <w:spacing w:val="-4"/>
        </w:rPr>
        <w:t xml:space="preserve"> </w:t>
      </w:r>
      <w:r w:rsidRPr="00F06F96">
        <w:t>оценку</w:t>
      </w:r>
      <w:r w:rsidRPr="00F06F96">
        <w:rPr>
          <w:spacing w:val="-10"/>
        </w:rPr>
        <w:t xml:space="preserve"> </w:t>
      </w:r>
      <w:r w:rsidRPr="00F06F96">
        <w:t>новым</w:t>
      </w:r>
      <w:r w:rsidRPr="00F06F96">
        <w:rPr>
          <w:spacing w:val="-5"/>
        </w:rPr>
        <w:t xml:space="preserve"> </w:t>
      </w:r>
      <w:r w:rsidRPr="00F06F96">
        <w:t>ситуациям,</w:t>
      </w:r>
      <w:r w:rsidRPr="00F06F96">
        <w:rPr>
          <w:spacing w:val="-5"/>
        </w:rPr>
        <w:t xml:space="preserve"> </w:t>
      </w:r>
      <w:r w:rsidRPr="00F06F96">
        <w:t>оценивать</w:t>
      </w:r>
      <w:r w:rsidRPr="00F06F96">
        <w:rPr>
          <w:spacing w:val="-4"/>
        </w:rPr>
        <w:t xml:space="preserve"> </w:t>
      </w:r>
      <w:r w:rsidRPr="00F06F96">
        <w:t>приобретённый</w:t>
      </w:r>
      <w:r w:rsidRPr="00F06F96">
        <w:rPr>
          <w:spacing w:val="-6"/>
        </w:rPr>
        <w:t xml:space="preserve"> </w:t>
      </w:r>
      <w:r w:rsidRPr="00F06F96">
        <w:t>опыт;</w:t>
      </w:r>
    </w:p>
    <w:p w:rsidR="00971A01" w:rsidRPr="00F06F96" w:rsidRDefault="00E44CEC" w:rsidP="00D27390">
      <w:pPr>
        <w:pStyle w:val="a3"/>
        <w:ind w:left="0" w:firstLine="720"/>
      </w:pPr>
      <w:r w:rsidRPr="00F06F96">
        <w:t>осуществлять</w:t>
      </w:r>
      <w:r w:rsidRPr="00F06F96">
        <w:rPr>
          <w:spacing w:val="1"/>
        </w:rPr>
        <w:t xml:space="preserve"> </w:t>
      </w:r>
      <w:r w:rsidRPr="00F06F96">
        <w:t>целенаправленный</w:t>
      </w:r>
      <w:r w:rsidRPr="00F06F96">
        <w:rPr>
          <w:spacing w:val="1"/>
        </w:rPr>
        <w:t xml:space="preserve"> </w:t>
      </w:r>
      <w:r w:rsidRPr="00F06F96">
        <w:t>поиск</w:t>
      </w:r>
      <w:r w:rsidRPr="00F06F96">
        <w:rPr>
          <w:spacing w:val="1"/>
        </w:rPr>
        <w:t xml:space="preserve"> </w:t>
      </w:r>
      <w:r w:rsidRPr="00F06F96">
        <w:t>переноса</w:t>
      </w:r>
      <w:r w:rsidRPr="00F06F96">
        <w:rPr>
          <w:spacing w:val="1"/>
        </w:rPr>
        <w:t xml:space="preserve"> </w:t>
      </w:r>
      <w:r w:rsidRPr="00F06F96">
        <w:t>средств</w:t>
      </w:r>
      <w:r w:rsidRPr="00F06F96">
        <w:rPr>
          <w:spacing w:val="1"/>
        </w:rPr>
        <w:t xml:space="preserve"> </w:t>
      </w:r>
      <w:r w:rsidRPr="00F06F96">
        <w:t>и</w:t>
      </w:r>
      <w:r w:rsidRPr="00F06F96">
        <w:rPr>
          <w:spacing w:val="1"/>
        </w:rPr>
        <w:t xml:space="preserve"> </w:t>
      </w:r>
      <w:r w:rsidRPr="00F06F96">
        <w:t>способов</w:t>
      </w:r>
      <w:r w:rsidRPr="00F06F96">
        <w:rPr>
          <w:spacing w:val="1"/>
        </w:rPr>
        <w:t xml:space="preserve"> </w:t>
      </w:r>
      <w:r w:rsidRPr="00F06F96">
        <w:t>действия</w:t>
      </w:r>
      <w:r w:rsidRPr="00F06F96">
        <w:rPr>
          <w:spacing w:val="1"/>
        </w:rPr>
        <w:t xml:space="preserve"> </w:t>
      </w:r>
      <w:r w:rsidRPr="00F06F96">
        <w:t>в</w:t>
      </w:r>
      <w:r w:rsidRPr="00F06F96">
        <w:rPr>
          <w:spacing w:val="1"/>
        </w:rPr>
        <w:t xml:space="preserve"> </w:t>
      </w:r>
      <w:r w:rsidRPr="00F06F96">
        <w:t>профессиональную</w:t>
      </w:r>
      <w:r w:rsidRPr="00F06F96">
        <w:rPr>
          <w:spacing w:val="1"/>
        </w:rPr>
        <w:t xml:space="preserve"> </w:t>
      </w:r>
      <w:r w:rsidRPr="00F06F96">
        <w:t>среду;</w:t>
      </w:r>
    </w:p>
    <w:p w:rsidR="00971A01" w:rsidRPr="00F06F96" w:rsidRDefault="00E44CEC" w:rsidP="00D27390">
      <w:pPr>
        <w:pStyle w:val="a3"/>
        <w:ind w:left="0" w:firstLine="720"/>
      </w:pPr>
      <w:r w:rsidRPr="00F06F96">
        <w:t>переносить</w:t>
      </w:r>
      <w:r w:rsidRPr="00F06F96">
        <w:rPr>
          <w:spacing w:val="1"/>
        </w:rPr>
        <w:t xml:space="preserve"> </w:t>
      </w:r>
      <w:r w:rsidRPr="00F06F96">
        <w:t>знания</w:t>
      </w:r>
      <w:r w:rsidRPr="00F06F96">
        <w:rPr>
          <w:spacing w:val="1"/>
        </w:rPr>
        <w:t xml:space="preserve"> </w:t>
      </w:r>
      <w:r w:rsidRPr="00F06F96">
        <w:t>в</w:t>
      </w:r>
      <w:r w:rsidRPr="00F06F96">
        <w:rPr>
          <w:spacing w:val="1"/>
        </w:rPr>
        <w:t xml:space="preserve"> </w:t>
      </w:r>
      <w:r w:rsidRPr="00F06F96">
        <w:t>познавательную</w:t>
      </w:r>
      <w:r w:rsidRPr="00F06F96">
        <w:rPr>
          <w:spacing w:val="1"/>
        </w:rPr>
        <w:t xml:space="preserve"> </w:t>
      </w:r>
      <w:r w:rsidRPr="00F06F96">
        <w:t>и</w:t>
      </w:r>
      <w:r w:rsidRPr="00F06F96">
        <w:rPr>
          <w:spacing w:val="1"/>
        </w:rPr>
        <w:t xml:space="preserve"> </w:t>
      </w:r>
      <w:r w:rsidRPr="00F06F96">
        <w:t>практическую</w:t>
      </w:r>
      <w:r w:rsidRPr="00F06F96">
        <w:rPr>
          <w:spacing w:val="1"/>
        </w:rPr>
        <w:t xml:space="preserve"> </w:t>
      </w:r>
      <w:r w:rsidRPr="00F06F96">
        <w:t>области</w:t>
      </w:r>
      <w:r w:rsidRPr="00F06F96">
        <w:rPr>
          <w:spacing w:val="1"/>
        </w:rPr>
        <w:t xml:space="preserve"> </w:t>
      </w:r>
      <w:r w:rsidRPr="00F06F96">
        <w:t>жизнедеятельности;</w:t>
      </w:r>
      <w:r w:rsidRPr="00F06F96">
        <w:rPr>
          <w:spacing w:val="1"/>
        </w:rPr>
        <w:t xml:space="preserve"> </w:t>
      </w:r>
      <w:r w:rsidRPr="00F06F96">
        <w:t>интегрировать</w:t>
      </w:r>
      <w:r w:rsidRPr="00F06F96">
        <w:rPr>
          <w:spacing w:val="-4"/>
        </w:rPr>
        <w:t xml:space="preserve"> </w:t>
      </w:r>
      <w:r w:rsidRPr="00F06F96">
        <w:t>знания из разных</w:t>
      </w:r>
      <w:r w:rsidRPr="00F06F96">
        <w:rPr>
          <w:spacing w:val="2"/>
        </w:rPr>
        <w:t xml:space="preserve"> </w:t>
      </w:r>
      <w:r w:rsidRPr="00F06F96">
        <w:t>предметных областей;</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1"/>
        </w:rPr>
        <w:t xml:space="preserve"> </w:t>
      </w:r>
      <w:r w:rsidRPr="00F06F96">
        <w:t>допускающие альтернативные</w:t>
      </w:r>
      <w:r w:rsidRPr="00F06F96">
        <w:rPr>
          <w:spacing w:val="-3"/>
        </w:rPr>
        <w:t xml:space="preserve"> </w:t>
      </w:r>
      <w:r w:rsidRPr="00F06F96">
        <w:t>решения.</w:t>
      </w:r>
    </w:p>
    <w:p w:rsidR="00971A01" w:rsidRPr="00F06F96" w:rsidRDefault="00E44CEC" w:rsidP="00D27390">
      <w:pPr>
        <w:pStyle w:val="a7"/>
        <w:numPr>
          <w:ilvl w:val="0"/>
          <w:numId w:val="51"/>
        </w:numPr>
        <w:tabs>
          <w:tab w:val="left" w:pos="1109"/>
        </w:tabs>
        <w:ind w:left="0" w:firstLine="720"/>
        <w:rPr>
          <w:sz w:val="24"/>
          <w:szCs w:val="24"/>
        </w:rPr>
      </w:pPr>
      <w:r w:rsidRPr="00F06F96">
        <w:rPr>
          <w:sz w:val="24"/>
          <w:szCs w:val="24"/>
        </w:rPr>
        <w:t>работа</w:t>
      </w:r>
      <w:r w:rsidRPr="00F06F96">
        <w:rPr>
          <w:spacing w:val="-6"/>
          <w:sz w:val="24"/>
          <w:szCs w:val="24"/>
        </w:rPr>
        <w:t xml:space="preserve"> </w:t>
      </w:r>
      <w:r w:rsidRPr="00F06F96">
        <w:rPr>
          <w:sz w:val="24"/>
          <w:szCs w:val="24"/>
        </w:rPr>
        <w:t>с</w:t>
      </w:r>
      <w:r w:rsidRPr="00F06F96">
        <w:rPr>
          <w:spacing w:val="-5"/>
          <w:sz w:val="24"/>
          <w:szCs w:val="24"/>
        </w:rPr>
        <w:t xml:space="preserve"> </w:t>
      </w:r>
      <w:r w:rsidRPr="00F06F96">
        <w:rPr>
          <w:sz w:val="24"/>
          <w:szCs w:val="24"/>
        </w:rPr>
        <w:t>информацией: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самостоятельно</w:t>
      </w:r>
      <w:r w:rsidRPr="00F06F96">
        <w:rPr>
          <w:spacing w:val="1"/>
        </w:rPr>
        <w:t xml:space="preserve"> </w:t>
      </w:r>
      <w:r w:rsidRPr="00F06F96">
        <w:t>осуществлять поиск, анализ, систематизацию и интерпретацию информации различных видов и</w:t>
      </w:r>
      <w:r w:rsidRPr="00F06F96">
        <w:rPr>
          <w:spacing w:val="1"/>
        </w:rPr>
        <w:t xml:space="preserve"> </w:t>
      </w:r>
      <w:r w:rsidRPr="00F06F96">
        <w:t>форм</w:t>
      </w:r>
      <w:r w:rsidRPr="00F06F96">
        <w:rPr>
          <w:spacing w:val="-1"/>
        </w:rPr>
        <w:t xml:space="preserve"> </w:t>
      </w:r>
      <w:r w:rsidRPr="00F06F96">
        <w:t>представления;</w:t>
      </w:r>
    </w:p>
    <w:p w:rsidR="00971A01" w:rsidRPr="00F06F96" w:rsidRDefault="00E44CEC" w:rsidP="00D27390">
      <w:pPr>
        <w:pStyle w:val="a3"/>
        <w:ind w:left="0" w:firstLine="720"/>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целевой</w:t>
      </w:r>
      <w:r w:rsidRPr="00F06F96">
        <w:rPr>
          <w:spacing w:val="1"/>
        </w:rPr>
        <w:t xml:space="preserve"> </w:t>
      </w:r>
      <w:r w:rsidRPr="00F06F96">
        <w:t>аудитории, выбирая оптимальную форму</w:t>
      </w:r>
      <w:r w:rsidRPr="00F06F96">
        <w:rPr>
          <w:spacing w:val="-5"/>
        </w:rPr>
        <w:t xml:space="preserve"> </w:t>
      </w:r>
      <w:r w:rsidRPr="00F06F96">
        <w:t>представления и</w:t>
      </w:r>
      <w:r w:rsidRPr="00F06F96">
        <w:rPr>
          <w:spacing w:val="1"/>
        </w:rPr>
        <w:t xml:space="preserve"> </w:t>
      </w:r>
      <w:r w:rsidRPr="00F06F96">
        <w:t>визуализации;</w:t>
      </w:r>
    </w:p>
    <w:p w:rsidR="00971A01" w:rsidRPr="00F06F96" w:rsidRDefault="00E44CEC" w:rsidP="00D27390">
      <w:pPr>
        <w:pStyle w:val="a3"/>
        <w:ind w:left="0" w:firstLine="720"/>
      </w:pPr>
      <w:r w:rsidRPr="00F06F96">
        <w:t>оценивать достоверность, легитимность информации, её соответствие правовым и морально-</w:t>
      </w:r>
      <w:r w:rsidRPr="00F06F96">
        <w:rPr>
          <w:spacing w:val="1"/>
        </w:rPr>
        <w:t xml:space="preserve"> </w:t>
      </w:r>
      <w:r w:rsidRPr="00F06F96">
        <w:t>этическим</w:t>
      </w:r>
      <w:r w:rsidRPr="00F06F96">
        <w:rPr>
          <w:spacing w:val="-3"/>
        </w:rPr>
        <w:t xml:space="preserve"> </w:t>
      </w:r>
      <w:r w:rsidRPr="00F06F96">
        <w:t>нормам;</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личности.</w:t>
      </w:r>
    </w:p>
    <w:p w:rsidR="00971A01" w:rsidRPr="00F06F96" w:rsidRDefault="00E44CEC" w:rsidP="00D27390">
      <w:pPr>
        <w:pStyle w:val="a3"/>
        <w:ind w:left="0" w:firstLine="720"/>
      </w:pPr>
      <w:r w:rsidRPr="00F06F96">
        <w:t>Овладение</w:t>
      </w:r>
      <w:r w:rsidRPr="00F06F96">
        <w:rPr>
          <w:spacing w:val="-9"/>
        </w:rPr>
        <w:t xml:space="preserve"> </w:t>
      </w:r>
      <w:r w:rsidRPr="00F06F96">
        <w:t>универсальными</w:t>
      </w:r>
      <w:r w:rsidRPr="00F06F96">
        <w:rPr>
          <w:spacing w:val="-8"/>
        </w:rPr>
        <w:t xml:space="preserve"> </w:t>
      </w:r>
      <w:r w:rsidRPr="00F06F96">
        <w:t>коммуникативными</w:t>
      </w:r>
      <w:r w:rsidRPr="00F06F96">
        <w:rPr>
          <w:spacing w:val="-8"/>
        </w:rPr>
        <w:t xml:space="preserve"> </w:t>
      </w:r>
      <w:r w:rsidRPr="00F06F96">
        <w:t>действиями:</w:t>
      </w:r>
      <w:r w:rsidR="003F3F3B" w:rsidRPr="00F06F96">
        <w:t xml:space="preserve"> </w:t>
      </w:r>
      <w:r w:rsidRPr="00F06F96">
        <w:t>общение:</w:t>
      </w:r>
    </w:p>
    <w:p w:rsidR="00971A01" w:rsidRPr="00F06F96" w:rsidRDefault="00E44CEC" w:rsidP="00D27390">
      <w:pPr>
        <w:pStyle w:val="a3"/>
        <w:ind w:left="0" w:firstLine="720"/>
      </w:pPr>
      <w:r w:rsidRPr="00F06F96">
        <w:t>осуществлять</w:t>
      </w:r>
      <w:r w:rsidRPr="00F06F96">
        <w:rPr>
          <w:spacing w:val="-5"/>
        </w:rPr>
        <w:t xml:space="preserve"> </w:t>
      </w:r>
      <w:r w:rsidRPr="00F06F96">
        <w:t>коммуникации</w:t>
      </w:r>
      <w:r w:rsidRPr="00F06F96">
        <w:rPr>
          <w:spacing w:val="-3"/>
        </w:rPr>
        <w:t xml:space="preserve"> </w:t>
      </w:r>
      <w:r w:rsidRPr="00F06F96">
        <w:t>во</w:t>
      </w:r>
      <w:r w:rsidRPr="00F06F96">
        <w:rPr>
          <w:spacing w:val="-6"/>
        </w:rPr>
        <w:t xml:space="preserve"> </w:t>
      </w:r>
      <w:r w:rsidRPr="00F06F96">
        <w:t>всех</w:t>
      </w:r>
      <w:r w:rsidRPr="00F06F96">
        <w:rPr>
          <w:spacing w:val="-4"/>
        </w:rPr>
        <w:t xml:space="preserve"> </w:t>
      </w:r>
      <w:r w:rsidRPr="00F06F96">
        <w:t>сферах</w:t>
      </w:r>
      <w:r w:rsidRPr="00F06F96">
        <w:rPr>
          <w:spacing w:val="-4"/>
        </w:rPr>
        <w:t xml:space="preserve"> </w:t>
      </w:r>
      <w:r w:rsidRPr="00F06F96">
        <w:t>жизни;</w:t>
      </w:r>
    </w:p>
    <w:p w:rsidR="00971A01" w:rsidRPr="00F06F96" w:rsidRDefault="00E44CEC" w:rsidP="00D27390">
      <w:pPr>
        <w:pStyle w:val="a3"/>
        <w:ind w:left="0" w:firstLine="720"/>
      </w:pPr>
      <w:r w:rsidRPr="00F06F96">
        <w:t>распознавать</w:t>
      </w:r>
      <w:r w:rsidRPr="00F06F96">
        <w:rPr>
          <w:spacing w:val="12"/>
        </w:rPr>
        <w:t xml:space="preserve"> </w:t>
      </w:r>
      <w:r w:rsidRPr="00F06F96">
        <w:t>невербальные</w:t>
      </w:r>
      <w:r w:rsidRPr="00F06F96">
        <w:rPr>
          <w:spacing w:val="8"/>
        </w:rPr>
        <w:t xml:space="preserve"> </w:t>
      </w:r>
      <w:r w:rsidRPr="00F06F96">
        <w:t>средства</w:t>
      </w:r>
      <w:r w:rsidRPr="00F06F96">
        <w:rPr>
          <w:spacing w:val="7"/>
        </w:rPr>
        <w:t xml:space="preserve"> </w:t>
      </w:r>
      <w:r w:rsidRPr="00F06F96">
        <w:t>общения,</w:t>
      </w:r>
      <w:r w:rsidRPr="00F06F96">
        <w:rPr>
          <w:spacing w:val="9"/>
        </w:rPr>
        <w:t xml:space="preserve"> </w:t>
      </w:r>
      <w:r w:rsidRPr="00F06F96">
        <w:t>понимать</w:t>
      </w:r>
      <w:r w:rsidRPr="00F06F96">
        <w:rPr>
          <w:spacing w:val="10"/>
        </w:rPr>
        <w:t xml:space="preserve"> </w:t>
      </w:r>
      <w:r w:rsidRPr="00F06F96">
        <w:t>значение</w:t>
      </w:r>
      <w:r w:rsidRPr="00F06F96">
        <w:rPr>
          <w:spacing w:val="8"/>
        </w:rPr>
        <w:t xml:space="preserve"> </w:t>
      </w:r>
      <w:r w:rsidRPr="00F06F96">
        <w:t>социальных</w:t>
      </w:r>
      <w:r w:rsidRPr="00F06F96">
        <w:rPr>
          <w:spacing w:val="45"/>
        </w:rPr>
        <w:t xml:space="preserve"> </w:t>
      </w:r>
      <w:r w:rsidRPr="00F06F96">
        <w:t>знаков,</w:t>
      </w:r>
      <w:r w:rsidRPr="00F06F96">
        <w:rPr>
          <w:spacing w:val="-57"/>
        </w:rPr>
        <w:t xml:space="preserve"> </w:t>
      </w:r>
      <w:r w:rsidRPr="00F06F96">
        <w:t>распознавать</w:t>
      </w:r>
      <w:r w:rsidRPr="00F06F96">
        <w:rPr>
          <w:spacing w:val="-1"/>
        </w:rPr>
        <w:t xml:space="preserve"> </w:t>
      </w:r>
      <w:r w:rsidRPr="00F06F96">
        <w:t>предпосылки</w:t>
      </w:r>
      <w:r w:rsidRPr="00F06F96">
        <w:rPr>
          <w:spacing w:val="-1"/>
        </w:rPr>
        <w:t xml:space="preserve"> </w:t>
      </w:r>
      <w:r w:rsidRPr="00F06F96">
        <w:t>конфликтных</w:t>
      </w:r>
      <w:r w:rsidRPr="00F06F96">
        <w:rPr>
          <w:spacing w:val="-1"/>
        </w:rPr>
        <w:t xml:space="preserve"> </w:t>
      </w:r>
      <w:r w:rsidRPr="00F06F96">
        <w:t>ситуаций</w:t>
      </w:r>
      <w:r w:rsidRPr="00F06F96">
        <w:rPr>
          <w:spacing w:val="-6"/>
        </w:rPr>
        <w:t xml:space="preserve"> </w:t>
      </w:r>
      <w:r w:rsidRPr="00F06F96">
        <w:t>и</w:t>
      </w:r>
      <w:r w:rsidRPr="00F06F96">
        <w:rPr>
          <w:spacing w:val="1"/>
        </w:rPr>
        <w:t xml:space="preserve"> </w:t>
      </w:r>
      <w:r w:rsidRPr="00F06F96">
        <w:t>уметь</w:t>
      </w:r>
      <w:r w:rsidRPr="00F06F96">
        <w:rPr>
          <w:spacing w:val="-2"/>
        </w:rPr>
        <w:t xml:space="preserve"> </w:t>
      </w:r>
      <w:r w:rsidRPr="00F06F96">
        <w:t>смягчать конфликты;</w:t>
      </w:r>
    </w:p>
    <w:p w:rsidR="00971A01" w:rsidRPr="00F06F96" w:rsidRDefault="00E44CEC" w:rsidP="00D27390">
      <w:pPr>
        <w:pStyle w:val="a3"/>
        <w:ind w:left="0" w:firstLine="720"/>
      </w:pPr>
      <w:r w:rsidRPr="00F06F96">
        <w:t>владеть</w:t>
      </w:r>
      <w:r w:rsidRPr="00F06F96">
        <w:rPr>
          <w:spacing w:val="24"/>
        </w:rPr>
        <w:t xml:space="preserve"> </w:t>
      </w:r>
      <w:r w:rsidRPr="00F06F96">
        <w:t>различными</w:t>
      </w:r>
      <w:r w:rsidRPr="00F06F96">
        <w:rPr>
          <w:spacing w:val="25"/>
        </w:rPr>
        <w:t xml:space="preserve"> </w:t>
      </w:r>
      <w:r w:rsidRPr="00F06F96">
        <w:t>способами</w:t>
      </w:r>
      <w:r w:rsidRPr="00F06F96">
        <w:rPr>
          <w:spacing w:val="23"/>
        </w:rPr>
        <w:t xml:space="preserve"> </w:t>
      </w:r>
      <w:r w:rsidRPr="00F06F96">
        <w:t>общения</w:t>
      </w:r>
      <w:r w:rsidRPr="00F06F96">
        <w:rPr>
          <w:spacing w:val="21"/>
        </w:rPr>
        <w:t xml:space="preserve"> </w:t>
      </w:r>
      <w:r w:rsidRPr="00F06F96">
        <w:t>и</w:t>
      </w:r>
      <w:r w:rsidRPr="00F06F96">
        <w:rPr>
          <w:spacing w:val="21"/>
        </w:rPr>
        <w:t xml:space="preserve"> </w:t>
      </w:r>
      <w:r w:rsidRPr="00F06F96">
        <w:t>взаимодействия,</w:t>
      </w:r>
      <w:r w:rsidRPr="00F06F96">
        <w:rPr>
          <w:spacing w:val="22"/>
        </w:rPr>
        <w:t xml:space="preserve"> </w:t>
      </w:r>
      <w:r w:rsidRPr="00F06F96">
        <w:t>аргументированновести</w:t>
      </w:r>
      <w:r w:rsidRPr="00F06F96">
        <w:rPr>
          <w:spacing w:val="-1"/>
        </w:rPr>
        <w:t xml:space="preserve"> </w:t>
      </w:r>
      <w:r w:rsidRPr="00F06F96">
        <w:t>диалог;</w:t>
      </w:r>
      <w:r w:rsidRPr="00F06F96">
        <w:rPr>
          <w:spacing w:val="-57"/>
        </w:rPr>
        <w:t xml:space="preserve"> </w:t>
      </w:r>
      <w:r w:rsidRPr="00F06F96">
        <w:t>развёрнуто</w:t>
      </w:r>
      <w:r w:rsidRPr="00F06F96">
        <w:rPr>
          <w:spacing w:val="-3"/>
        </w:rPr>
        <w:t xml:space="preserve"> </w:t>
      </w:r>
      <w:r w:rsidRPr="00F06F96">
        <w:t>и</w:t>
      </w:r>
      <w:r w:rsidRPr="00F06F96">
        <w:rPr>
          <w:spacing w:val="1"/>
        </w:rPr>
        <w:t xml:space="preserve"> </w:t>
      </w:r>
      <w:r w:rsidRPr="00F06F96">
        <w:t>логично</w:t>
      </w:r>
      <w:r w:rsidRPr="00F06F96">
        <w:rPr>
          <w:spacing w:val="-7"/>
        </w:rPr>
        <w:t xml:space="preserve"> </w:t>
      </w:r>
      <w:r w:rsidRPr="00F06F96">
        <w:t>излагать</w:t>
      </w:r>
      <w:r w:rsidRPr="00F06F96">
        <w:rPr>
          <w:spacing w:val="-1"/>
        </w:rPr>
        <w:t xml:space="preserve"> </w:t>
      </w:r>
      <w:r w:rsidRPr="00F06F96">
        <w:t>свою</w:t>
      </w:r>
      <w:r w:rsidRPr="00F06F96">
        <w:rPr>
          <w:spacing w:val="-3"/>
        </w:rPr>
        <w:t xml:space="preserve"> </w:t>
      </w:r>
      <w:r w:rsidRPr="00F06F96">
        <w:t>точку</w:t>
      </w:r>
      <w:r w:rsidRPr="00F06F96">
        <w:rPr>
          <w:spacing w:val="-7"/>
        </w:rPr>
        <w:t xml:space="preserve"> </w:t>
      </w:r>
      <w:r w:rsidRPr="00F06F96">
        <w:t>зрения.</w:t>
      </w:r>
    </w:p>
    <w:p w:rsidR="002A4EF7" w:rsidRPr="00F06F96" w:rsidRDefault="002A4EF7" w:rsidP="00D27390">
      <w:pPr>
        <w:pStyle w:val="a3"/>
        <w:ind w:left="0" w:firstLine="720"/>
      </w:pPr>
    </w:p>
    <w:p w:rsidR="002A4EF7" w:rsidRPr="00F06F96" w:rsidRDefault="002A4EF7" w:rsidP="00D27390">
      <w:pPr>
        <w:pStyle w:val="a3"/>
        <w:ind w:left="0" w:firstLine="720"/>
      </w:pPr>
    </w:p>
    <w:p w:rsidR="00971A01" w:rsidRPr="00F06F96" w:rsidRDefault="00E44CEC" w:rsidP="00D27390">
      <w:pPr>
        <w:pStyle w:val="a7"/>
        <w:numPr>
          <w:ilvl w:val="0"/>
          <w:numId w:val="51"/>
        </w:numPr>
        <w:tabs>
          <w:tab w:val="left" w:pos="1109"/>
        </w:tabs>
        <w:ind w:left="0" w:firstLine="720"/>
        <w:rPr>
          <w:sz w:val="24"/>
          <w:szCs w:val="24"/>
        </w:rPr>
      </w:pPr>
      <w:r w:rsidRPr="00F06F96">
        <w:rPr>
          <w:sz w:val="24"/>
          <w:szCs w:val="24"/>
        </w:rPr>
        <w:t>совместная</w:t>
      </w:r>
      <w:r w:rsidRPr="00F06F96">
        <w:rPr>
          <w:spacing w:val="-5"/>
          <w:sz w:val="24"/>
          <w:szCs w:val="24"/>
        </w:rPr>
        <w:t xml:space="preserve"> </w:t>
      </w:r>
      <w:r w:rsidRPr="00F06F96">
        <w:rPr>
          <w:sz w:val="24"/>
          <w:szCs w:val="24"/>
        </w:rPr>
        <w:t>деятельность:</w:t>
      </w:r>
    </w:p>
    <w:p w:rsidR="00971A01" w:rsidRPr="00F06F96" w:rsidRDefault="00E44CEC" w:rsidP="00D27390">
      <w:pPr>
        <w:pStyle w:val="a3"/>
        <w:ind w:left="0" w:firstLine="720"/>
      </w:pPr>
      <w:r w:rsidRPr="00F06F96">
        <w:t>понимать</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преимущества</w:t>
      </w:r>
      <w:r w:rsidRPr="00F06F96">
        <w:rPr>
          <w:spacing w:val="1"/>
        </w:rPr>
        <w:t xml:space="preserve"> </w:t>
      </w:r>
      <w:r w:rsidRPr="00F06F96">
        <w:t>командной</w:t>
      </w:r>
      <w:r w:rsidRPr="00F06F96">
        <w:rPr>
          <w:spacing w:val="1"/>
        </w:rPr>
        <w:t xml:space="preserve"> </w:t>
      </w:r>
      <w:r w:rsidRPr="00F06F96">
        <w:t>и</w:t>
      </w:r>
      <w:r w:rsidRPr="00F06F96">
        <w:rPr>
          <w:spacing w:val="1"/>
        </w:rPr>
        <w:t xml:space="preserve"> </w:t>
      </w:r>
      <w:r w:rsidRPr="00F06F96">
        <w:t>индивидуальной</w:t>
      </w:r>
      <w:r w:rsidRPr="00F06F96">
        <w:rPr>
          <w:spacing w:val="1"/>
        </w:rPr>
        <w:t xml:space="preserve"> </w:t>
      </w:r>
      <w:r w:rsidRPr="00F06F96">
        <w:t>работы;</w:t>
      </w:r>
      <w:r w:rsidRPr="00F06F96">
        <w:rPr>
          <w:spacing w:val="1"/>
        </w:rPr>
        <w:t xml:space="preserve"> </w:t>
      </w:r>
      <w:r w:rsidRPr="00F06F96">
        <w:t>выбирать</w:t>
      </w:r>
      <w:r w:rsidRPr="00F06F96">
        <w:rPr>
          <w:spacing w:val="1"/>
        </w:rPr>
        <w:t xml:space="preserve"> </w:t>
      </w:r>
      <w:r w:rsidRPr="00F06F96">
        <w:t>тематику и методы совместных действий с учётом общих интересов и возможностей каждого члена</w:t>
      </w:r>
      <w:r w:rsidRPr="00F06F96">
        <w:rPr>
          <w:spacing w:val="-57"/>
        </w:rPr>
        <w:t xml:space="preserve"> </w:t>
      </w:r>
      <w:r w:rsidRPr="00F06F96">
        <w:t>коллектива;</w:t>
      </w:r>
    </w:p>
    <w:p w:rsidR="00971A01" w:rsidRPr="00F06F96" w:rsidRDefault="00E44CEC" w:rsidP="00D27390">
      <w:pPr>
        <w:pStyle w:val="a3"/>
        <w:ind w:left="0" w:firstLine="720"/>
      </w:pPr>
      <w:r w:rsidRPr="00F06F96">
        <w:rPr>
          <w:spacing w:val="-1"/>
        </w:rPr>
        <w:t>принимать</w:t>
      </w:r>
      <w:r w:rsidRPr="00F06F96">
        <w:rPr>
          <w:spacing w:val="58"/>
        </w:rPr>
        <w:t xml:space="preserve"> </w:t>
      </w:r>
      <w:r w:rsidRPr="00F06F96">
        <w:rPr>
          <w:spacing w:val="-1"/>
        </w:rPr>
        <w:t>цели</w:t>
      </w:r>
      <w:r w:rsidRPr="00F06F96">
        <w:rPr>
          <w:spacing w:val="58"/>
        </w:rPr>
        <w:t xml:space="preserve"> </w:t>
      </w:r>
      <w:r w:rsidRPr="00F06F96">
        <w:rPr>
          <w:spacing w:val="-1"/>
        </w:rPr>
        <w:t>совместной</w:t>
      </w:r>
      <w:r w:rsidRPr="00F06F96">
        <w:rPr>
          <w:spacing w:val="58"/>
        </w:rPr>
        <w:t xml:space="preserve"> </w:t>
      </w:r>
      <w:r w:rsidRPr="00F06F96">
        <w:rPr>
          <w:spacing w:val="-1"/>
        </w:rPr>
        <w:t>деятельности,</w:t>
      </w:r>
      <w:r w:rsidRPr="00F06F96">
        <w:rPr>
          <w:spacing w:val="58"/>
        </w:rPr>
        <w:t xml:space="preserve"> </w:t>
      </w:r>
      <w:r w:rsidRPr="00F06F96">
        <w:t>организовывать</w:t>
      </w:r>
      <w:r w:rsidRPr="00F06F96">
        <w:rPr>
          <w:spacing w:val="60"/>
        </w:rPr>
        <w:t xml:space="preserve"> </w:t>
      </w:r>
      <w:r w:rsidRPr="00F06F96">
        <w:t>и</w:t>
      </w:r>
      <w:r w:rsidRPr="00F06F96">
        <w:rPr>
          <w:spacing w:val="60"/>
        </w:rPr>
        <w:t xml:space="preserve"> </w:t>
      </w:r>
      <w:r w:rsidRPr="00F06F96">
        <w:t>координировать действия по</w:t>
      </w:r>
      <w:r w:rsidRPr="00F06F96">
        <w:rPr>
          <w:spacing w:val="1"/>
        </w:rPr>
        <w:t xml:space="preserve"> </w:t>
      </w:r>
      <w:r w:rsidRPr="00F06F96">
        <w:t>её</w:t>
      </w:r>
      <w:r w:rsidRPr="00F06F96">
        <w:rPr>
          <w:spacing w:val="-2"/>
        </w:rPr>
        <w:t xml:space="preserve"> </w:t>
      </w:r>
      <w:r w:rsidRPr="00F06F96">
        <w:t>достижению: составлять</w:t>
      </w:r>
    </w:p>
    <w:p w:rsidR="00971A01" w:rsidRPr="00F06F96" w:rsidRDefault="00E44CEC" w:rsidP="00D27390">
      <w:pPr>
        <w:pStyle w:val="a3"/>
        <w:ind w:left="0" w:firstLine="720"/>
      </w:pPr>
      <w:r w:rsidRPr="00F06F96">
        <w:t>план</w:t>
      </w:r>
      <w:r w:rsidRPr="00F06F96">
        <w:rPr>
          <w:spacing w:val="1"/>
        </w:rPr>
        <w:t xml:space="preserve"> </w:t>
      </w:r>
      <w:r w:rsidRPr="00F06F96">
        <w:t>действий,</w:t>
      </w:r>
      <w:r w:rsidRPr="00F06F96">
        <w:rPr>
          <w:spacing w:val="1"/>
        </w:rPr>
        <w:t xml:space="preserve"> </w:t>
      </w:r>
      <w:r w:rsidRPr="00F06F96">
        <w:t>распределять</w:t>
      </w:r>
      <w:r w:rsidRPr="00F06F96">
        <w:rPr>
          <w:spacing w:val="1"/>
        </w:rPr>
        <w:t xml:space="preserve"> </w:t>
      </w:r>
      <w:r w:rsidRPr="00F06F96">
        <w:t>роли</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мнений</w:t>
      </w:r>
      <w:r w:rsidRPr="00F06F96">
        <w:rPr>
          <w:spacing w:val="1"/>
        </w:rPr>
        <w:t xml:space="preserve"> </w:t>
      </w:r>
      <w:r w:rsidRPr="00F06F96">
        <w:t>участников,</w:t>
      </w:r>
      <w:r w:rsidRPr="00F06F96">
        <w:rPr>
          <w:spacing w:val="1"/>
        </w:rPr>
        <w:t xml:space="preserve"> </w:t>
      </w:r>
      <w:r w:rsidRPr="00F06F96">
        <w:t>обсуждать результаты</w:t>
      </w:r>
      <w:r w:rsidRPr="00F06F96">
        <w:rPr>
          <w:spacing w:val="1"/>
        </w:rPr>
        <w:t xml:space="preserve"> </w:t>
      </w:r>
      <w:r w:rsidRPr="00F06F96">
        <w:t>совместной</w:t>
      </w:r>
      <w:r w:rsidRPr="00F06F96">
        <w:rPr>
          <w:spacing w:val="-1"/>
        </w:rPr>
        <w:t xml:space="preserve"> </w:t>
      </w:r>
      <w:r w:rsidRPr="00F06F96">
        <w:t>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61"/>
        </w:rPr>
        <w:t xml:space="preserve"> </w:t>
      </w:r>
      <w:r w:rsidRPr="00F06F96">
        <w:t>новизны,</w:t>
      </w:r>
      <w:r w:rsidRPr="00F06F96">
        <w:rPr>
          <w:spacing w:val="61"/>
        </w:rPr>
        <w:t xml:space="preserve"> </w:t>
      </w:r>
      <w:r w:rsidRPr="00F06F96">
        <w:t>оригинальности,</w:t>
      </w:r>
      <w:r w:rsidRPr="00F06F96">
        <w:rPr>
          <w:spacing w:val="-57"/>
        </w:rPr>
        <w:t xml:space="preserve"> </w:t>
      </w:r>
      <w:r w:rsidRPr="00F06F96">
        <w:t>практической</w:t>
      </w:r>
      <w:r w:rsidRPr="00F06F96">
        <w:rPr>
          <w:spacing w:val="-4"/>
        </w:rPr>
        <w:t xml:space="preserve"> </w:t>
      </w:r>
      <w:r w:rsidRPr="00F06F96">
        <w:t>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 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3"/>
        </w:rPr>
        <w:t xml:space="preserve"> </w:t>
      </w:r>
      <w:r w:rsidRPr="00F06F96">
        <w:t>инициативным.</w:t>
      </w:r>
    </w:p>
    <w:p w:rsidR="00971A01" w:rsidRPr="00F06F96" w:rsidRDefault="00E44CEC" w:rsidP="00D27390">
      <w:pPr>
        <w:pStyle w:val="a3"/>
        <w:ind w:left="0" w:firstLine="720"/>
      </w:pPr>
      <w:r w:rsidRPr="00F06F96">
        <w:t>Овладение</w:t>
      </w:r>
      <w:r w:rsidRPr="00F06F96">
        <w:rPr>
          <w:spacing w:val="-11"/>
        </w:rPr>
        <w:t xml:space="preserve"> </w:t>
      </w:r>
      <w:r w:rsidRPr="00F06F96">
        <w:t>универсальными</w:t>
      </w:r>
      <w:r w:rsidRPr="00F06F96">
        <w:rPr>
          <w:spacing w:val="-9"/>
        </w:rPr>
        <w:t xml:space="preserve"> </w:t>
      </w:r>
      <w:r w:rsidRPr="00F06F96">
        <w:t>регулятивными</w:t>
      </w:r>
      <w:r w:rsidRPr="00F06F96">
        <w:rPr>
          <w:spacing w:val="-11"/>
        </w:rPr>
        <w:t xml:space="preserve"> </w:t>
      </w:r>
      <w:r w:rsidRPr="00F06F96">
        <w:t>действиями:</w:t>
      </w:r>
      <w:r w:rsidRPr="00F06F96">
        <w:rPr>
          <w:spacing w:val="-57"/>
        </w:rPr>
        <w:t xml:space="preserve"> </w:t>
      </w:r>
      <w:r w:rsidRPr="00F06F96">
        <w:t>6)самоорганизация:</w:t>
      </w:r>
    </w:p>
    <w:p w:rsidR="00971A01" w:rsidRPr="00F06F96" w:rsidRDefault="00E44CEC" w:rsidP="002A4EF7">
      <w:pPr>
        <w:pStyle w:val="a3"/>
        <w:tabs>
          <w:tab w:val="left" w:pos="2723"/>
          <w:tab w:val="left" w:pos="4028"/>
          <w:tab w:val="left" w:pos="4716"/>
          <w:tab w:val="left" w:pos="7031"/>
          <w:tab w:val="left" w:pos="7343"/>
          <w:tab w:val="left" w:pos="8264"/>
          <w:tab w:val="left" w:pos="9683"/>
        </w:tabs>
        <w:ind w:left="0" w:firstLine="720"/>
      </w:pPr>
      <w:r w:rsidRPr="00F06F96">
        <w:t>7)самостоятельно</w:t>
      </w:r>
      <w:r w:rsidRPr="00F06F96">
        <w:rPr>
          <w:spacing w:val="12"/>
        </w:rPr>
        <w:t xml:space="preserve"> </w:t>
      </w:r>
      <w:r w:rsidRPr="00F06F96">
        <w:t>осуществлять</w:t>
      </w:r>
      <w:r w:rsidRPr="00F06F96">
        <w:rPr>
          <w:spacing w:val="14"/>
        </w:rPr>
        <w:t xml:space="preserve"> </w:t>
      </w:r>
      <w:r w:rsidRPr="00F06F96">
        <w:t>познавательную</w:t>
      </w:r>
      <w:r w:rsidRPr="00F06F96">
        <w:rPr>
          <w:spacing w:val="13"/>
        </w:rPr>
        <w:t xml:space="preserve"> </w:t>
      </w:r>
      <w:r w:rsidRPr="00F06F96">
        <w:t>деятельность,</w:t>
      </w:r>
      <w:r w:rsidRPr="00F06F96">
        <w:rPr>
          <w:spacing w:val="11"/>
        </w:rPr>
        <w:t xml:space="preserve"> </w:t>
      </w:r>
      <w:r w:rsidRPr="00F06F96">
        <w:t>выявлять</w:t>
      </w:r>
      <w:r w:rsidRPr="00F06F96">
        <w:rPr>
          <w:spacing w:val="13"/>
        </w:rPr>
        <w:t xml:space="preserve"> </w:t>
      </w:r>
      <w:r w:rsidRPr="00F06F96">
        <w:t>проблемы,</w:t>
      </w:r>
      <w:r w:rsidRPr="00F06F96">
        <w:rPr>
          <w:spacing w:val="20"/>
        </w:rPr>
        <w:t xml:space="preserve"> </w:t>
      </w:r>
      <w:r w:rsidRPr="00F06F96">
        <w:t>ставить</w:t>
      </w:r>
      <w:r w:rsidRPr="00F06F96">
        <w:rPr>
          <w:spacing w:val="15"/>
        </w:rPr>
        <w:t xml:space="preserve"> </w:t>
      </w:r>
      <w:r w:rsidRPr="00F06F96">
        <w:t>и</w:t>
      </w:r>
      <w:r w:rsidRPr="00F06F96">
        <w:rPr>
          <w:spacing w:val="-57"/>
        </w:rPr>
        <w:t xml:space="preserve"> </w:t>
      </w:r>
      <w:r w:rsidRPr="00F06F96">
        <w:t>формулировать собственные задачи в образовательной деятельности и жизненных ситуациях;</w:t>
      </w:r>
      <w:r w:rsidRPr="00F06F96">
        <w:rPr>
          <w:spacing w:val="1"/>
        </w:rPr>
        <w:t xml:space="preserve"> </w:t>
      </w:r>
      <w:r w:rsidR="002A4EF7" w:rsidRPr="00F06F96">
        <w:t>самостоятельно составлять план решения</w:t>
      </w:r>
      <w:r w:rsidRPr="00F06F96">
        <w:rPr>
          <w:spacing w:val="15"/>
        </w:rPr>
        <w:t xml:space="preserve"> </w:t>
      </w:r>
      <w:r w:rsidR="002A4EF7" w:rsidRPr="00F06F96">
        <w:t xml:space="preserve">проблемы с учётом имеющихся </w:t>
      </w:r>
      <w:r w:rsidRPr="00F06F96">
        <w:t>ресурсов,</w:t>
      </w:r>
      <w:r w:rsidR="002A4EF7" w:rsidRPr="00F06F96">
        <w:t xml:space="preserve"> </w:t>
      </w:r>
      <w:r w:rsidRPr="00F06F96">
        <w:t>собственных возможностей и предпочтений;</w:t>
      </w:r>
      <w:r w:rsidRPr="00F06F96">
        <w:rPr>
          <w:spacing w:val="-57"/>
        </w:rPr>
        <w:t xml:space="preserve"> </w:t>
      </w:r>
      <w:r w:rsidRPr="00F06F96">
        <w:t>давать оценку</w:t>
      </w:r>
      <w:r w:rsidRPr="00F06F96">
        <w:rPr>
          <w:spacing w:val="-9"/>
        </w:rPr>
        <w:t xml:space="preserve"> </w:t>
      </w:r>
      <w:r w:rsidRPr="00F06F96">
        <w:t>новым</w:t>
      </w:r>
      <w:r w:rsidRPr="00F06F96">
        <w:rPr>
          <w:spacing w:val="-4"/>
        </w:rPr>
        <w:t xml:space="preserve"> </w:t>
      </w:r>
      <w:r w:rsidRPr="00F06F96">
        <w:t>ситуациям;</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2"/>
        </w:rPr>
        <w:t xml:space="preserve"> </w:t>
      </w:r>
      <w:r w:rsidRPr="00F06F96">
        <w:t>учебного</w:t>
      </w:r>
      <w:r w:rsidRPr="00F06F96">
        <w:rPr>
          <w:spacing w:val="-5"/>
        </w:rPr>
        <w:t xml:space="preserve"> </w:t>
      </w:r>
      <w:r w:rsidRPr="00F06F96">
        <w:t>предмета</w:t>
      </w:r>
      <w:r w:rsidRPr="00F06F96">
        <w:rPr>
          <w:spacing w:val="-3"/>
        </w:rPr>
        <w:t xml:space="preserve"> </w:t>
      </w:r>
      <w:r w:rsidRPr="00F06F96">
        <w:t>на</w:t>
      </w:r>
      <w:r w:rsidRPr="00F06F96">
        <w:rPr>
          <w:spacing w:val="-7"/>
        </w:rPr>
        <w:t xml:space="preserve"> </w:t>
      </w:r>
      <w:r w:rsidRPr="00F06F96">
        <w:t>основе</w:t>
      </w:r>
      <w:r w:rsidRPr="00F06F96">
        <w:rPr>
          <w:spacing w:val="-4"/>
        </w:rPr>
        <w:t xml:space="preserve"> </w:t>
      </w:r>
      <w:r w:rsidRPr="00F06F96">
        <w:t>личных</w:t>
      </w:r>
      <w:r w:rsidRPr="00F06F96">
        <w:rPr>
          <w:spacing w:val="-1"/>
        </w:rPr>
        <w:t xml:space="preserve"> </w:t>
      </w:r>
      <w:r w:rsidRPr="00F06F96">
        <w:t>предпочтений;</w:t>
      </w:r>
    </w:p>
    <w:p w:rsidR="002A4EF7" w:rsidRPr="00F06F96" w:rsidRDefault="00E44CEC" w:rsidP="00D27390">
      <w:pPr>
        <w:pStyle w:val="a3"/>
        <w:ind w:left="0" w:firstLine="720"/>
      </w:pPr>
      <w:r w:rsidRPr="00F06F96">
        <w:t>делать</w:t>
      </w:r>
      <w:r w:rsidRPr="00F06F96">
        <w:rPr>
          <w:spacing w:val="13"/>
        </w:rPr>
        <w:t xml:space="preserve"> </w:t>
      </w:r>
      <w:r w:rsidRPr="00F06F96">
        <w:t>осознанный</w:t>
      </w:r>
      <w:r w:rsidRPr="00F06F96">
        <w:rPr>
          <w:spacing w:val="11"/>
        </w:rPr>
        <w:t xml:space="preserve"> </w:t>
      </w:r>
      <w:r w:rsidRPr="00F06F96">
        <w:t>выбор,</w:t>
      </w:r>
      <w:r w:rsidRPr="00F06F96">
        <w:rPr>
          <w:spacing w:val="13"/>
        </w:rPr>
        <w:t xml:space="preserve"> </w:t>
      </w:r>
      <w:r w:rsidRPr="00F06F96">
        <w:t>аргументировать</w:t>
      </w:r>
      <w:r w:rsidRPr="00F06F96">
        <w:rPr>
          <w:spacing w:val="13"/>
        </w:rPr>
        <w:t xml:space="preserve"> </w:t>
      </w:r>
      <w:r w:rsidRPr="00F06F96">
        <w:t>его,</w:t>
      </w:r>
      <w:r w:rsidRPr="00F06F96">
        <w:rPr>
          <w:spacing w:val="13"/>
        </w:rPr>
        <w:t xml:space="preserve"> </w:t>
      </w:r>
      <w:r w:rsidRPr="00F06F96">
        <w:t>брать</w:t>
      </w:r>
      <w:r w:rsidRPr="00F06F96">
        <w:rPr>
          <w:spacing w:val="14"/>
        </w:rPr>
        <w:t xml:space="preserve"> </w:t>
      </w:r>
      <w:r w:rsidRPr="00F06F96">
        <w:t>ответственность</w:t>
      </w:r>
      <w:r w:rsidRPr="00F06F96">
        <w:rPr>
          <w:spacing w:val="11"/>
        </w:rPr>
        <w:t xml:space="preserve"> </w:t>
      </w:r>
      <w:r w:rsidRPr="00F06F96">
        <w:t>за</w:t>
      </w:r>
      <w:r w:rsidRPr="00F06F96">
        <w:rPr>
          <w:spacing w:val="12"/>
        </w:rPr>
        <w:t xml:space="preserve"> </w:t>
      </w:r>
      <w:r w:rsidRPr="00F06F96">
        <w:t>решение;</w:t>
      </w:r>
    </w:p>
    <w:p w:rsidR="00971A01" w:rsidRPr="00F06F96" w:rsidRDefault="00E44CEC" w:rsidP="00D27390">
      <w:pPr>
        <w:pStyle w:val="a3"/>
        <w:ind w:left="0" w:firstLine="720"/>
      </w:pPr>
      <w:r w:rsidRPr="00F06F96">
        <w:t>оценивать</w:t>
      </w:r>
      <w:r w:rsidRPr="00F06F96">
        <w:rPr>
          <w:spacing w:val="-57"/>
        </w:rPr>
        <w:t xml:space="preserve"> </w:t>
      </w:r>
      <w:r w:rsidRPr="00F06F96">
        <w:t>приобретённый</w:t>
      </w:r>
      <w:r w:rsidRPr="00F06F96">
        <w:rPr>
          <w:spacing w:val="-1"/>
        </w:rPr>
        <w:t xml:space="preserve"> </w:t>
      </w:r>
      <w:r w:rsidRPr="00F06F96">
        <w:t>опыт;</w:t>
      </w:r>
    </w:p>
    <w:p w:rsidR="00971A01" w:rsidRPr="00F06F96" w:rsidRDefault="00E44CEC" w:rsidP="00D27390">
      <w:pPr>
        <w:pStyle w:val="a3"/>
        <w:ind w:left="0" w:firstLine="720"/>
      </w:pPr>
      <w:r w:rsidRPr="00F06F96">
        <w:t>способствовать</w:t>
      </w:r>
      <w:r w:rsidRPr="00F06F96">
        <w:rPr>
          <w:spacing w:val="20"/>
        </w:rPr>
        <w:t xml:space="preserve"> </w:t>
      </w:r>
      <w:r w:rsidRPr="00F06F96">
        <w:t>формированию</w:t>
      </w:r>
      <w:r w:rsidRPr="00F06F96">
        <w:rPr>
          <w:spacing w:val="20"/>
        </w:rPr>
        <w:t xml:space="preserve"> </w:t>
      </w:r>
      <w:r w:rsidRPr="00F06F96">
        <w:t>и</w:t>
      </w:r>
      <w:r w:rsidRPr="00F06F96">
        <w:rPr>
          <w:spacing w:val="17"/>
        </w:rPr>
        <w:t xml:space="preserve"> </w:t>
      </w:r>
      <w:r w:rsidRPr="00F06F96">
        <w:t>проявлению</w:t>
      </w:r>
      <w:r w:rsidRPr="00F06F96">
        <w:rPr>
          <w:spacing w:val="17"/>
        </w:rPr>
        <w:t xml:space="preserve"> </w:t>
      </w:r>
      <w:r w:rsidRPr="00F06F96">
        <w:t>широкой</w:t>
      </w:r>
      <w:r w:rsidRPr="00F06F96">
        <w:rPr>
          <w:spacing w:val="21"/>
        </w:rPr>
        <w:t xml:space="preserve"> </w:t>
      </w:r>
      <w:r w:rsidRPr="00F06F96">
        <w:t>эрудиции</w:t>
      </w:r>
      <w:r w:rsidRPr="00F06F96">
        <w:rPr>
          <w:spacing w:val="21"/>
        </w:rPr>
        <w:t xml:space="preserve"> </w:t>
      </w:r>
      <w:r w:rsidRPr="00F06F96">
        <w:t>в</w:t>
      </w:r>
      <w:r w:rsidRPr="00F06F96">
        <w:rPr>
          <w:spacing w:val="15"/>
        </w:rPr>
        <w:t xml:space="preserve"> </w:t>
      </w:r>
      <w:r w:rsidRPr="00F06F96">
        <w:t>разных</w:t>
      </w:r>
      <w:r w:rsidRPr="00F06F96">
        <w:rPr>
          <w:spacing w:val="18"/>
        </w:rPr>
        <w:t xml:space="preserve"> </w:t>
      </w:r>
      <w:r w:rsidRPr="00F06F96">
        <w:t>областях</w:t>
      </w:r>
      <w:r w:rsidRPr="00F06F96">
        <w:rPr>
          <w:spacing w:val="17"/>
        </w:rPr>
        <w:t xml:space="preserve"> </w:t>
      </w:r>
      <w:r w:rsidR="002A4EF7" w:rsidRPr="00F06F96">
        <w:t xml:space="preserve">знаний, </w:t>
      </w:r>
      <w:r w:rsidRPr="00F06F96">
        <w:t>постоянно</w:t>
      </w:r>
      <w:r w:rsidRPr="00F06F96">
        <w:rPr>
          <w:spacing w:val="-3"/>
        </w:rPr>
        <w:t xml:space="preserve"> </w:t>
      </w:r>
      <w:r w:rsidRPr="00F06F96">
        <w:t>повышать</w:t>
      </w:r>
      <w:r w:rsidRPr="00F06F96">
        <w:rPr>
          <w:spacing w:val="1"/>
        </w:rPr>
        <w:t xml:space="preserve"> </w:t>
      </w:r>
      <w:r w:rsidRPr="00F06F96">
        <w:t>свой образовательный</w:t>
      </w:r>
      <w:r w:rsidRPr="00F06F96">
        <w:rPr>
          <w:spacing w:val="-1"/>
        </w:rPr>
        <w:t xml:space="preserve"> </w:t>
      </w:r>
      <w:r w:rsidRPr="00F06F96">
        <w:t>и</w:t>
      </w:r>
      <w:r w:rsidRPr="00F06F96">
        <w:rPr>
          <w:spacing w:val="-4"/>
        </w:rPr>
        <w:t xml:space="preserve"> </w:t>
      </w:r>
      <w:r w:rsidRPr="00F06F96">
        <w:t>культурный</w:t>
      </w:r>
      <w:r w:rsidRPr="00F06F96">
        <w:rPr>
          <w:spacing w:val="3"/>
        </w:rPr>
        <w:t xml:space="preserve"> </w:t>
      </w:r>
      <w:r w:rsidRPr="00F06F96">
        <w:t>уровень.</w:t>
      </w:r>
    </w:p>
    <w:p w:rsidR="00971A01" w:rsidRPr="00F06F96" w:rsidRDefault="00E44CEC" w:rsidP="00D27390">
      <w:pPr>
        <w:pStyle w:val="a3"/>
        <w:ind w:left="0" w:firstLine="720"/>
      </w:pPr>
      <w:r w:rsidRPr="00F06F96">
        <w:t>7)самоконтроль:</w:t>
      </w:r>
    </w:p>
    <w:p w:rsidR="00971A01" w:rsidRPr="00F06F96" w:rsidRDefault="00E44CEC" w:rsidP="00D27390">
      <w:pPr>
        <w:pStyle w:val="a3"/>
        <w:ind w:left="0" w:firstLine="720"/>
      </w:pPr>
      <w:r w:rsidRPr="00F06F96">
        <w:t>давать</w:t>
      </w:r>
      <w:r w:rsidRPr="00F06F96">
        <w:rPr>
          <w:spacing w:val="7"/>
        </w:rPr>
        <w:t xml:space="preserve"> </w:t>
      </w:r>
      <w:r w:rsidRPr="00F06F96">
        <w:t>оценку новым</w:t>
      </w:r>
      <w:r w:rsidRPr="00F06F96">
        <w:rPr>
          <w:spacing w:val="9"/>
        </w:rPr>
        <w:t xml:space="preserve"> </w:t>
      </w:r>
      <w:r w:rsidRPr="00F06F96">
        <w:t>ситуациям,</w:t>
      </w:r>
      <w:r w:rsidRPr="00F06F96">
        <w:rPr>
          <w:spacing w:val="6"/>
        </w:rPr>
        <w:t xml:space="preserve"> </w:t>
      </w:r>
      <w:r w:rsidRPr="00F06F96">
        <w:t>вносить</w:t>
      </w:r>
      <w:r w:rsidRPr="00F06F96">
        <w:rPr>
          <w:spacing w:val="6"/>
        </w:rPr>
        <w:t xml:space="preserve"> </w:t>
      </w:r>
      <w:r w:rsidRPr="00F06F96">
        <w:t>коррективы</w:t>
      </w:r>
      <w:r w:rsidRPr="00F06F96">
        <w:rPr>
          <w:spacing w:val="6"/>
        </w:rPr>
        <w:t xml:space="preserve"> </w:t>
      </w:r>
      <w:r w:rsidRPr="00F06F96">
        <w:t>в</w:t>
      </w:r>
      <w:r w:rsidRPr="00F06F96">
        <w:rPr>
          <w:spacing w:val="12"/>
        </w:rPr>
        <w:t xml:space="preserve"> </w:t>
      </w:r>
      <w:r w:rsidRPr="00F06F96">
        <w:t>деятельность,</w:t>
      </w:r>
      <w:r w:rsidRPr="00F06F96">
        <w:rPr>
          <w:spacing w:val="7"/>
        </w:rPr>
        <w:t xml:space="preserve"> </w:t>
      </w:r>
      <w:r w:rsidRPr="00F06F96">
        <w:t>оценивать</w:t>
      </w:r>
      <w:r w:rsidRPr="00F06F96">
        <w:rPr>
          <w:spacing w:val="11"/>
        </w:rPr>
        <w:t xml:space="preserve"> </w:t>
      </w:r>
      <w:r w:rsidRPr="00F06F96">
        <w:t>соответствие</w:t>
      </w:r>
      <w:r w:rsidRPr="00F06F96">
        <w:rPr>
          <w:spacing w:val="-57"/>
        </w:rPr>
        <w:t xml:space="preserve"> </w:t>
      </w:r>
      <w:r w:rsidRPr="00F06F96">
        <w:t>результатов</w:t>
      </w:r>
      <w:r w:rsidRPr="00F06F96">
        <w:rPr>
          <w:spacing w:val="-1"/>
        </w:rPr>
        <w:t xml:space="preserve"> </w:t>
      </w:r>
      <w:r w:rsidRPr="00F06F96">
        <w:t>целям;</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 процессов, их результатов и оснований; использовать приёмы рефлексии для оценки</w:t>
      </w:r>
      <w:r w:rsidRPr="00F06F96">
        <w:rPr>
          <w:spacing w:val="-57"/>
        </w:rPr>
        <w:t xml:space="preserve"> </w:t>
      </w:r>
      <w:r w:rsidRPr="00F06F96">
        <w:t>ситуации,</w:t>
      </w:r>
      <w:r w:rsidRPr="00F06F96">
        <w:rPr>
          <w:spacing w:val="-1"/>
        </w:rPr>
        <w:t xml:space="preserve"> </w:t>
      </w:r>
      <w:r w:rsidRPr="00F06F96">
        <w:t>выбора верного решения;</w:t>
      </w:r>
    </w:p>
    <w:p w:rsidR="00971A01" w:rsidRPr="00F06F96" w:rsidRDefault="00E44CEC" w:rsidP="00D27390">
      <w:pPr>
        <w:pStyle w:val="a3"/>
        <w:ind w:left="0" w:firstLine="720"/>
      </w:pPr>
      <w:r w:rsidRPr="00F06F96">
        <w:t>оценивать риски и своевременно принимать решения по их снижению; принимать мотивы и</w:t>
      </w:r>
      <w:r w:rsidRPr="00F06F96">
        <w:rPr>
          <w:spacing w:val="1"/>
        </w:rPr>
        <w:t xml:space="preserve"> </w:t>
      </w:r>
      <w:r w:rsidRPr="00F06F96">
        <w:t>аргументы</w:t>
      </w:r>
      <w:r w:rsidRPr="00F06F96">
        <w:rPr>
          <w:spacing w:val="-3"/>
        </w:rPr>
        <w:t xml:space="preserve"> </w:t>
      </w:r>
      <w:r w:rsidRPr="00F06F96">
        <w:t>других при</w:t>
      </w:r>
      <w:r w:rsidRPr="00F06F96">
        <w:rPr>
          <w:spacing w:val="-4"/>
        </w:rPr>
        <w:t xml:space="preserve"> </w:t>
      </w:r>
      <w:r w:rsidRPr="00F06F96">
        <w:t>анализе</w:t>
      </w:r>
      <w:r w:rsidRPr="00F06F96">
        <w:rPr>
          <w:spacing w:val="-3"/>
        </w:rPr>
        <w:t xml:space="preserve"> </w:t>
      </w:r>
      <w:r w:rsidRPr="00F06F96">
        <w:t>результатов</w:t>
      </w:r>
      <w:r w:rsidRPr="00F06F96">
        <w:rPr>
          <w:spacing w:val="-2"/>
        </w:rPr>
        <w:t xml:space="preserve"> </w:t>
      </w:r>
      <w:r w:rsidRPr="00F06F96">
        <w:t>деятельности.</w:t>
      </w:r>
    </w:p>
    <w:p w:rsidR="00971A01" w:rsidRPr="00F06F96" w:rsidRDefault="00E44CEC" w:rsidP="00D27390">
      <w:pPr>
        <w:pStyle w:val="a3"/>
        <w:tabs>
          <w:tab w:val="left" w:pos="2073"/>
        </w:tabs>
        <w:ind w:left="0" w:firstLine="720"/>
      </w:pPr>
      <w:r w:rsidRPr="00F06F96">
        <w:t>1)принятия</w:t>
      </w:r>
      <w:r w:rsidRPr="00F06F96">
        <w:rPr>
          <w:spacing w:val="-4"/>
        </w:rPr>
        <w:t xml:space="preserve"> </w:t>
      </w:r>
      <w:r w:rsidRPr="00F06F96">
        <w:t>себя</w:t>
      </w:r>
      <w:r w:rsidRPr="00F06F96">
        <w:rPr>
          <w:spacing w:val="-4"/>
        </w:rPr>
        <w:t xml:space="preserve"> </w:t>
      </w:r>
      <w:r w:rsidRPr="00F06F96">
        <w:t>и</w:t>
      </w:r>
      <w:r w:rsidRPr="00F06F96">
        <w:rPr>
          <w:spacing w:val="-4"/>
        </w:rPr>
        <w:t xml:space="preserve"> </w:t>
      </w:r>
      <w:r w:rsidRPr="00F06F96">
        <w:t>других:</w:t>
      </w:r>
    </w:p>
    <w:p w:rsidR="00971A01" w:rsidRPr="00F06F96" w:rsidRDefault="00E44CEC" w:rsidP="00D27390">
      <w:pPr>
        <w:pStyle w:val="a3"/>
        <w:ind w:left="0" w:firstLine="720"/>
      </w:pPr>
      <w:r w:rsidRPr="00F06F96">
        <w:t>принимать</w:t>
      </w:r>
      <w:r w:rsidRPr="00F06F96">
        <w:rPr>
          <w:spacing w:val="-4"/>
        </w:rPr>
        <w:t xml:space="preserve"> </w:t>
      </w:r>
      <w:r w:rsidRPr="00F06F96">
        <w:t>себя,</w:t>
      </w:r>
      <w:r w:rsidRPr="00F06F96">
        <w:rPr>
          <w:spacing w:val="-6"/>
        </w:rPr>
        <w:t xml:space="preserve"> </w:t>
      </w:r>
      <w:r w:rsidRPr="00F06F96">
        <w:t>понимая</w:t>
      </w:r>
      <w:r w:rsidRPr="00F06F96">
        <w:rPr>
          <w:spacing w:val="-5"/>
        </w:rPr>
        <w:t xml:space="preserve"> </w:t>
      </w:r>
      <w:r w:rsidRPr="00F06F96">
        <w:t>свои</w:t>
      </w:r>
      <w:r w:rsidRPr="00F06F96">
        <w:rPr>
          <w:spacing w:val="-4"/>
        </w:rPr>
        <w:t xml:space="preserve"> </w:t>
      </w:r>
      <w:r w:rsidRPr="00F06F96">
        <w:t>недостатки</w:t>
      </w:r>
      <w:r w:rsidRPr="00F06F96">
        <w:rPr>
          <w:spacing w:val="-4"/>
        </w:rPr>
        <w:t xml:space="preserve"> </w:t>
      </w:r>
      <w:r w:rsidRPr="00F06F96">
        <w:t>и</w:t>
      </w:r>
      <w:r w:rsidRPr="00F06F96">
        <w:rPr>
          <w:spacing w:val="-4"/>
        </w:rPr>
        <w:t xml:space="preserve"> </w:t>
      </w:r>
      <w:r w:rsidRPr="00F06F96">
        <w:t>достоинства;</w:t>
      </w:r>
    </w:p>
    <w:p w:rsidR="00971A01" w:rsidRPr="00F06F96" w:rsidRDefault="00E44CEC" w:rsidP="00D27390">
      <w:pPr>
        <w:pStyle w:val="a3"/>
        <w:ind w:left="0" w:firstLine="720"/>
      </w:pPr>
      <w:r w:rsidRPr="00F06F96">
        <w:t>принимать</w:t>
      </w:r>
      <w:r w:rsidRPr="00F06F96">
        <w:rPr>
          <w:spacing w:val="1"/>
        </w:rPr>
        <w:t xml:space="preserve"> </w:t>
      </w:r>
      <w:r w:rsidRPr="00F06F96">
        <w:t>мотивы</w:t>
      </w:r>
      <w:r w:rsidRPr="00F06F96">
        <w:rPr>
          <w:spacing w:val="1"/>
        </w:rPr>
        <w:t xml:space="preserve"> </w:t>
      </w:r>
      <w:r w:rsidRPr="00F06F96">
        <w:t>и аргументы</w:t>
      </w:r>
      <w:r w:rsidRPr="00F06F96">
        <w:rPr>
          <w:spacing w:val="1"/>
        </w:rPr>
        <w:t xml:space="preserve"> </w:t>
      </w:r>
      <w:r w:rsidRPr="00F06F96">
        <w:t>других</w:t>
      </w:r>
      <w:r w:rsidRPr="00F06F96">
        <w:rPr>
          <w:spacing w:val="1"/>
        </w:rPr>
        <w:t xml:space="preserve"> </w:t>
      </w:r>
      <w:r w:rsidRPr="00F06F96">
        <w:t>при</w:t>
      </w:r>
      <w:r w:rsidRPr="00F06F96">
        <w:rPr>
          <w:spacing w:val="1"/>
        </w:rPr>
        <w:t xml:space="preserve"> </w:t>
      </w:r>
      <w:r w:rsidRPr="00F06F96">
        <w:t>анализе</w:t>
      </w:r>
      <w:r w:rsidRPr="00F06F96">
        <w:rPr>
          <w:spacing w:val="1"/>
        </w:rPr>
        <w:t xml:space="preserve"> </w:t>
      </w:r>
      <w:r w:rsidRPr="00F06F96">
        <w:t>результатов</w:t>
      </w:r>
      <w:r w:rsidRPr="00F06F96">
        <w:rPr>
          <w:spacing w:val="1"/>
        </w:rPr>
        <w:t xml:space="preserve"> </w:t>
      </w:r>
      <w:r w:rsidRPr="00F06F96">
        <w:t>деятельности; признавать</w:t>
      </w:r>
      <w:r w:rsidRPr="00F06F96">
        <w:rPr>
          <w:spacing w:val="-57"/>
        </w:rPr>
        <w:t xml:space="preserve"> </w:t>
      </w:r>
      <w:r w:rsidRPr="00F06F96">
        <w:t>своё</w:t>
      </w:r>
      <w:r w:rsidRPr="00F06F96">
        <w:rPr>
          <w:spacing w:val="-5"/>
        </w:rPr>
        <w:t xml:space="preserve"> </w:t>
      </w:r>
      <w:r w:rsidRPr="00F06F96">
        <w:t>право</w:t>
      </w:r>
      <w:r w:rsidRPr="00F06F96">
        <w:rPr>
          <w:spacing w:val="2"/>
        </w:rPr>
        <w:t xml:space="preserve"> </w:t>
      </w:r>
      <w:r w:rsidRPr="00F06F96">
        <w:t>и</w:t>
      </w:r>
      <w:r w:rsidRPr="00F06F96">
        <w:rPr>
          <w:spacing w:val="1"/>
        </w:rPr>
        <w:t xml:space="preserve"> </w:t>
      </w:r>
      <w:r w:rsidRPr="00F06F96">
        <w:t>право</w:t>
      </w:r>
      <w:r w:rsidRPr="00F06F96">
        <w:rPr>
          <w:spacing w:val="-1"/>
        </w:rPr>
        <w:t xml:space="preserve"> </w:t>
      </w:r>
      <w:r w:rsidRPr="00F06F96">
        <w:t>других</w:t>
      </w:r>
      <w:r w:rsidRPr="00F06F96">
        <w:rPr>
          <w:spacing w:val="-1"/>
        </w:rPr>
        <w:t xml:space="preserve"> </w:t>
      </w:r>
      <w:r w:rsidRPr="00F06F96">
        <w:t>на ошибку;</w:t>
      </w:r>
    </w:p>
    <w:p w:rsidR="00971A01" w:rsidRPr="00F06F96" w:rsidRDefault="00E44CEC" w:rsidP="00D27390">
      <w:pPr>
        <w:pStyle w:val="a3"/>
        <w:ind w:left="0" w:firstLine="720"/>
      </w:pPr>
      <w:r w:rsidRPr="00F06F96">
        <w:t>развивать</w:t>
      </w:r>
      <w:r w:rsidRPr="00F06F96">
        <w:rPr>
          <w:spacing w:val="-5"/>
        </w:rPr>
        <w:t xml:space="preserve"> </w:t>
      </w:r>
      <w:r w:rsidRPr="00F06F96">
        <w:t>способность</w:t>
      </w:r>
      <w:r w:rsidRPr="00F06F96">
        <w:rPr>
          <w:spacing w:val="-8"/>
        </w:rPr>
        <w:t xml:space="preserve"> </w:t>
      </w:r>
      <w:r w:rsidRPr="00F06F96">
        <w:t>понимать</w:t>
      </w:r>
      <w:r w:rsidRPr="00F06F96">
        <w:rPr>
          <w:spacing w:val="-4"/>
        </w:rPr>
        <w:t xml:space="preserve"> </w:t>
      </w:r>
      <w:r w:rsidRPr="00F06F96">
        <w:t>мир</w:t>
      </w:r>
      <w:r w:rsidRPr="00F06F96">
        <w:rPr>
          <w:spacing w:val="-8"/>
        </w:rPr>
        <w:t xml:space="preserve"> </w:t>
      </w:r>
      <w:r w:rsidRPr="00F06F96">
        <w:t>с</w:t>
      </w:r>
      <w:r w:rsidRPr="00F06F96">
        <w:rPr>
          <w:spacing w:val="-9"/>
        </w:rPr>
        <w:t xml:space="preserve"> </w:t>
      </w:r>
      <w:r w:rsidRPr="00F06F96">
        <w:t>позиции</w:t>
      </w:r>
      <w:r w:rsidRPr="00F06F96">
        <w:rPr>
          <w:spacing w:val="-4"/>
        </w:rPr>
        <w:t xml:space="preserve"> </w:t>
      </w:r>
      <w:r w:rsidRPr="00F06F96">
        <w:t>другого</w:t>
      </w:r>
      <w:r w:rsidRPr="00F06F96">
        <w:rPr>
          <w:spacing w:val="-6"/>
        </w:rPr>
        <w:t xml:space="preserve"> </w:t>
      </w:r>
      <w:r w:rsidRPr="00F06F96">
        <w:t>человека.</w:t>
      </w:r>
    </w:p>
    <w:p w:rsidR="002A4EF7" w:rsidRPr="00F06F96" w:rsidRDefault="002A4EF7"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2"/>
          <w:sz w:val="24"/>
          <w:szCs w:val="24"/>
        </w:rPr>
        <w:t xml:space="preserve"> </w:t>
      </w:r>
      <w:r w:rsidRPr="00F06F96">
        <w:rPr>
          <w:i/>
          <w:sz w:val="24"/>
          <w:szCs w:val="24"/>
        </w:rPr>
        <w:t>результаты</w:t>
      </w:r>
      <w:r w:rsidRPr="00F06F96">
        <w:rPr>
          <w:i/>
          <w:spacing w:val="2"/>
          <w:sz w:val="24"/>
          <w:szCs w:val="24"/>
        </w:rPr>
        <w:t xml:space="preserve"> </w:t>
      </w:r>
      <w:r w:rsidRPr="00F06F96">
        <w:rPr>
          <w:i/>
          <w:sz w:val="24"/>
          <w:szCs w:val="24"/>
        </w:rPr>
        <w:t>освоения</w:t>
      </w:r>
      <w:r w:rsidRPr="00F06F96">
        <w:rPr>
          <w:i/>
          <w:spacing w:val="-2"/>
          <w:sz w:val="24"/>
          <w:szCs w:val="24"/>
        </w:rPr>
        <w:t xml:space="preserve"> </w:t>
      </w:r>
      <w:r w:rsidRPr="00F06F96">
        <w:rPr>
          <w:i/>
          <w:sz w:val="24"/>
          <w:szCs w:val="24"/>
        </w:rPr>
        <w:t>программы</w:t>
      </w:r>
      <w:r w:rsidRPr="00F06F96">
        <w:rPr>
          <w:i/>
          <w:spacing w:val="1"/>
          <w:sz w:val="24"/>
          <w:szCs w:val="24"/>
        </w:rPr>
        <w:t xml:space="preserve"> </w:t>
      </w:r>
      <w:r w:rsidRPr="00F06F96">
        <w:rPr>
          <w:i/>
          <w:sz w:val="24"/>
          <w:szCs w:val="24"/>
        </w:rPr>
        <w:t>по информатике</w:t>
      </w:r>
      <w:r w:rsidRPr="00F06F96">
        <w:rPr>
          <w:i/>
          <w:spacing w:val="-2"/>
          <w:sz w:val="24"/>
          <w:szCs w:val="24"/>
        </w:rPr>
        <w:t xml:space="preserve"> </w:t>
      </w:r>
      <w:r w:rsidRPr="00F06F96">
        <w:rPr>
          <w:i/>
          <w:sz w:val="24"/>
          <w:szCs w:val="24"/>
        </w:rPr>
        <w:t>базового</w:t>
      </w:r>
      <w:r w:rsidR="008A2902" w:rsidRPr="00F06F96">
        <w:rPr>
          <w:i/>
          <w:sz w:val="24"/>
          <w:szCs w:val="24"/>
        </w:rPr>
        <w:t xml:space="preserve"> </w:t>
      </w:r>
      <w:r w:rsidRPr="00F06F96">
        <w:rPr>
          <w:i/>
          <w:sz w:val="24"/>
          <w:szCs w:val="24"/>
        </w:rPr>
        <w:t>уровня</w:t>
      </w:r>
      <w:r w:rsidRPr="00F06F96">
        <w:rPr>
          <w:i/>
          <w:spacing w:val="-1"/>
          <w:sz w:val="24"/>
          <w:szCs w:val="24"/>
        </w:rPr>
        <w:t xml:space="preserve"> </w:t>
      </w:r>
      <w:r w:rsidRPr="00F06F96">
        <w:rPr>
          <w:i/>
          <w:sz w:val="24"/>
          <w:szCs w:val="24"/>
        </w:rPr>
        <w:t>в</w:t>
      </w:r>
      <w:r w:rsidRPr="00F06F96">
        <w:rPr>
          <w:i/>
          <w:spacing w:val="-2"/>
          <w:sz w:val="24"/>
          <w:szCs w:val="24"/>
        </w:rPr>
        <w:t xml:space="preserve"> </w:t>
      </w:r>
      <w:r w:rsidRPr="00F06F96">
        <w:rPr>
          <w:i/>
          <w:sz w:val="24"/>
          <w:szCs w:val="24"/>
        </w:rPr>
        <w:t>10 классе.</w:t>
      </w:r>
    </w:p>
    <w:p w:rsidR="00971A01" w:rsidRPr="00F06F96" w:rsidRDefault="00E44CEC" w:rsidP="00D27390">
      <w:pPr>
        <w:ind w:firstLine="720"/>
        <w:jc w:val="both"/>
        <w:rPr>
          <w:i/>
          <w:sz w:val="24"/>
          <w:szCs w:val="24"/>
        </w:rPr>
      </w:pPr>
      <w:r w:rsidRPr="00F06F96">
        <w:rPr>
          <w:i/>
          <w:spacing w:val="-1"/>
          <w:sz w:val="24"/>
          <w:szCs w:val="24"/>
        </w:rPr>
        <w:t>В</w:t>
      </w:r>
      <w:r w:rsidRPr="00F06F96">
        <w:rPr>
          <w:i/>
          <w:spacing w:val="40"/>
          <w:sz w:val="24"/>
          <w:szCs w:val="24"/>
        </w:rPr>
        <w:t xml:space="preserve"> </w:t>
      </w:r>
      <w:r w:rsidRPr="00F06F96">
        <w:rPr>
          <w:i/>
          <w:spacing w:val="-1"/>
          <w:sz w:val="24"/>
          <w:szCs w:val="24"/>
        </w:rPr>
        <w:t>процессе</w:t>
      </w:r>
      <w:r w:rsidRPr="00F06F96">
        <w:rPr>
          <w:i/>
          <w:spacing w:val="40"/>
          <w:sz w:val="24"/>
          <w:szCs w:val="24"/>
        </w:rPr>
        <w:t xml:space="preserve"> </w:t>
      </w:r>
      <w:r w:rsidRPr="00F06F96">
        <w:rPr>
          <w:i/>
          <w:spacing w:val="-1"/>
          <w:sz w:val="24"/>
          <w:szCs w:val="24"/>
        </w:rPr>
        <w:t>изучения</w:t>
      </w:r>
      <w:r w:rsidRPr="00F06F96">
        <w:rPr>
          <w:i/>
          <w:spacing w:val="41"/>
          <w:sz w:val="24"/>
          <w:szCs w:val="24"/>
        </w:rPr>
        <w:t xml:space="preserve"> </w:t>
      </w:r>
      <w:r w:rsidRPr="00F06F96">
        <w:rPr>
          <w:i/>
          <w:sz w:val="24"/>
          <w:szCs w:val="24"/>
        </w:rPr>
        <w:t>курса</w:t>
      </w:r>
      <w:r w:rsidRPr="00F06F96">
        <w:rPr>
          <w:i/>
          <w:spacing w:val="42"/>
          <w:sz w:val="24"/>
          <w:szCs w:val="24"/>
        </w:rPr>
        <w:t xml:space="preserve"> </w:t>
      </w:r>
      <w:r w:rsidRPr="00F06F96">
        <w:rPr>
          <w:i/>
          <w:sz w:val="24"/>
          <w:szCs w:val="24"/>
        </w:rPr>
        <w:t>информатики</w:t>
      </w:r>
      <w:r w:rsidRPr="00F06F96">
        <w:rPr>
          <w:i/>
          <w:spacing w:val="41"/>
          <w:sz w:val="24"/>
          <w:szCs w:val="24"/>
        </w:rPr>
        <w:t xml:space="preserve"> </w:t>
      </w:r>
      <w:r w:rsidRPr="00F06F96">
        <w:rPr>
          <w:i/>
          <w:sz w:val="24"/>
          <w:szCs w:val="24"/>
        </w:rPr>
        <w:t>базового</w:t>
      </w:r>
      <w:r w:rsidRPr="00F06F96">
        <w:rPr>
          <w:i/>
          <w:spacing w:val="40"/>
          <w:sz w:val="24"/>
          <w:szCs w:val="24"/>
        </w:rPr>
        <w:t xml:space="preserve"> </w:t>
      </w:r>
      <w:r w:rsidRPr="00F06F96">
        <w:rPr>
          <w:i/>
          <w:sz w:val="24"/>
          <w:szCs w:val="24"/>
        </w:rPr>
        <w:t>уровня</w:t>
      </w:r>
      <w:r w:rsidRPr="00F06F96">
        <w:rPr>
          <w:i/>
          <w:spacing w:val="42"/>
          <w:sz w:val="24"/>
          <w:szCs w:val="24"/>
        </w:rPr>
        <w:t xml:space="preserve"> </w:t>
      </w:r>
      <w:r w:rsidRPr="00F06F96">
        <w:rPr>
          <w:i/>
          <w:sz w:val="24"/>
          <w:szCs w:val="24"/>
        </w:rPr>
        <w:t>в</w:t>
      </w:r>
      <w:r w:rsidRPr="00F06F96">
        <w:rPr>
          <w:i/>
          <w:spacing w:val="40"/>
          <w:sz w:val="24"/>
          <w:szCs w:val="24"/>
        </w:rPr>
        <w:t xml:space="preserve"> </w:t>
      </w:r>
      <w:r w:rsidRPr="00F06F96">
        <w:rPr>
          <w:i/>
          <w:sz w:val="24"/>
          <w:szCs w:val="24"/>
        </w:rPr>
        <w:t>10</w:t>
      </w:r>
      <w:r w:rsidRPr="00F06F96">
        <w:rPr>
          <w:i/>
          <w:spacing w:val="40"/>
          <w:sz w:val="24"/>
          <w:szCs w:val="24"/>
        </w:rPr>
        <w:t xml:space="preserve"> </w:t>
      </w:r>
      <w:r w:rsidRPr="00F06F96">
        <w:rPr>
          <w:i/>
          <w:sz w:val="24"/>
          <w:szCs w:val="24"/>
        </w:rPr>
        <w:t>классе</w:t>
      </w:r>
      <w:r w:rsidRPr="00F06F96">
        <w:rPr>
          <w:i/>
          <w:spacing w:val="-17"/>
          <w:sz w:val="24"/>
          <w:szCs w:val="24"/>
        </w:rPr>
        <w:t xml:space="preserve"> </w:t>
      </w:r>
      <w:r w:rsidRPr="00F06F96">
        <w:rPr>
          <w:i/>
          <w:sz w:val="24"/>
          <w:szCs w:val="24"/>
        </w:rPr>
        <w:t>обучающимися</w:t>
      </w:r>
      <w:r w:rsidRPr="00F06F96">
        <w:rPr>
          <w:i/>
          <w:spacing w:val="37"/>
          <w:sz w:val="24"/>
          <w:szCs w:val="24"/>
        </w:rPr>
        <w:t xml:space="preserve"> </w:t>
      </w:r>
      <w:r w:rsidRPr="00F06F96">
        <w:rPr>
          <w:i/>
          <w:sz w:val="24"/>
          <w:szCs w:val="24"/>
        </w:rPr>
        <w:t>будут</w:t>
      </w:r>
      <w:r w:rsidRPr="00F06F96">
        <w:rPr>
          <w:i/>
          <w:spacing w:val="-57"/>
          <w:sz w:val="24"/>
          <w:szCs w:val="24"/>
        </w:rPr>
        <w:t xml:space="preserve"> </w:t>
      </w:r>
      <w:r w:rsidRPr="00F06F96">
        <w:rPr>
          <w:i/>
          <w:sz w:val="24"/>
          <w:szCs w:val="24"/>
        </w:rPr>
        <w:t>достигнуты следующие</w:t>
      </w:r>
      <w:r w:rsidRPr="00F06F96">
        <w:rPr>
          <w:i/>
          <w:spacing w:val="-1"/>
          <w:sz w:val="24"/>
          <w:szCs w:val="24"/>
        </w:rPr>
        <w:t xml:space="preserve"> </w:t>
      </w:r>
      <w:r w:rsidRPr="00F06F96">
        <w:rPr>
          <w:i/>
          <w:sz w:val="24"/>
          <w:szCs w:val="24"/>
        </w:rPr>
        <w:t>предметные</w:t>
      </w:r>
      <w:r w:rsidRPr="00F06F96">
        <w:rPr>
          <w:i/>
          <w:spacing w:val="-2"/>
          <w:sz w:val="24"/>
          <w:szCs w:val="24"/>
        </w:rPr>
        <w:t xml:space="preserve"> </w:t>
      </w:r>
      <w:r w:rsidRPr="00F06F96">
        <w:rPr>
          <w:i/>
          <w:sz w:val="24"/>
          <w:szCs w:val="24"/>
        </w:rPr>
        <w:t>результаты:</w:t>
      </w:r>
    </w:p>
    <w:p w:rsidR="00971A01" w:rsidRPr="00F06F96" w:rsidRDefault="00E44CEC" w:rsidP="00D27390">
      <w:pPr>
        <w:pStyle w:val="a3"/>
        <w:ind w:left="0" w:firstLine="720"/>
      </w:pPr>
      <w:r w:rsidRPr="00F06F96">
        <w:t>владение</w:t>
      </w:r>
      <w:r w:rsidRPr="00F06F96">
        <w:rPr>
          <w:spacing w:val="10"/>
        </w:rPr>
        <w:t xml:space="preserve"> </w:t>
      </w:r>
      <w:r w:rsidRPr="00F06F96">
        <w:t>представлениями</w:t>
      </w:r>
      <w:r w:rsidRPr="00F06F96">
        <w:rPr>
          <w:spacing w:val="12"/>
        </w:rPr>
        <w:t xml:space="preserve"> </w:t>
      </w:r>
      <w:r w:rsidRPr="00F06F96">
        <w:t>о</w:t>
      </w:r>
      <w:r w:rsidRPr="00F06F96">
        <w:rPr>
          <w:spacing w:val="10"/>
        </w:rPr>
        <w:t xml:space="preserve"> </w:t>
      </w:r>
      <w:r w:rsidRPr="00F06F96">
        <w:t>роли</w:t>
      </w:r>
      <w:r w:rsidRPr="00F06F96">
        <w:rPr>
          <w:spacing w:val="11"/>
        </w:rPr>
        <w:t xml:space="preserve"> </w:t>
      </w:r>
      <w:r w:rsidRPr="00F06F96">
        <w:t>информации</w:t>
      </w:r>
      <w:r w:rsidRPr="00F06F96">
        <w:rPr>
          <w:spacing w:val="12"/>
        </w:rPr>
        <w:t xml:space="preserve"> </w:t>
      </w:r>
      <w:r w:rsidRPr="00F06F96">
        <w:t>и</w:t>
      </w:r>
      <w:r w:rsidRPr="00F06F96">
        <w:rPr>
          <w:spacing w:val="11"/>
        </w:rPr>
        <w:t xml:space="preserve"> </w:t>
      </w:r>
      <w:r w:rsidRPr="00F06F96">
        <w:t>связанных</w:t>
      </w:r>
      <w:r w:rsidRPr="00F06F96">
        <w:rPr>
          <w:spacing w:val="12"/>
        </w:rPr>
        <w:t xml:space="preserve"> </w:t>
      </w:r>
      <w:r w:rsidRPr="00F06F96">
        <w:t>с</w:t>
      </w:r>
      <w:r w:rsidRPr="00F06F96">
        <w:rPr>
          <w:spacing w:val="9"/>
        </w:rPr>
        <w:t xml:space="preserve"> </w:t>
      </w:r>
      <w:r w:rsidRPr="00F06F96">
        <w:t>ней</w:t>
      </w:r>
      <w:r w:rsidRPr="00F06F96">
        <w:rPr>
          <w:spacing w:val="9"/>
        </w:rPr>
        <w:t xml:space="preserve"> </w:t>
      </w:r>
      <w:r w:rsidRPr="00F06F96">
        <w:t>процессов</w:t>
      </w:r>
      <w:r w:rsidRPr="00F06F96">
        <w:rPr>
          <w:spacing w:val="9"/>
        </w:rPr>
        <w:t xml:space="preserve"> </w:t>
      </w:r>
      <w:r w:rsidRPr="00F06F96">
        <w:t>в</w:t>
      </w:r>
      <w:r w:rsidRPr="00F06F96">
        <w:rPr>
          <w:spacing w:val="11"/>
        </w:rPr>
        <w:t xml:space="preserve"> </w:t>
      </w:r>
      <w:r w:rsidRPr="00F06F96">
        <w:t>природе,</w:t>
      </w:r>
      <w:r w:rsidRPr="00F06F96">
        <w:rPr>
          <w:spacing w:val="-57"/>
        </w:rPr>
        <w:t xml:space="preserve"> </w:t>
      </w:r>
      <w:r w:rsidRPr="00F06F96">
        <w:t>технике</w:t>
      </w:r>
      <w:r w:rsidRPr="00F06F96">
        <w:rPr>
          <w:spacing w:val="53"/>
        </w:rPr>
        <w:t xml:space="preserve"> </w:t>
      </w:r>
      <w:r w:rsidRPr="00F06F96">
        <w:t>и</w:t>
      </w:r>
      <w:r w:rsidRPr="00F06F96">
        <w:rPr>
          <w:spacing w:val="56"/>
        </w:rPr>
        <w:t xml:space="preserve"> </w:t>
      </w:r>
      <w:r w:rsidRPr="00F06F96">
        <w:t>обществе,</w:t>
      </w:r>
      <w:r w:rsidRPr="00F06F96">
        <w:rPr>
          <w:spacing w:val="54"/>
        </w:rPr>
        <w:t xml:space="preserve"> </w:t>
      </w:r>
      <w:r w:rsidRPr="00F06F96">
        <w:t>понятиями</w:t>
      </w:r>
      <w:r w:rsidRPr="00F06F96">
        <w:rPr>
          <w:spacing w:val="2"/>
        </w:rPr>
        <w:t xml:space="preserve"> </w:t>
      </w:r>
      <w:r w:rsidRPr="00F06F96">
        <w:t>«информация»,</w:t>
      </w:r>
      <w:r w:rsidRPr="00F06F96">
        <w:rPr>
          <w:spacing w:val="3"/>
        </w:rPr>
        <w:t xml:space="preserve"> </w:t>
      </w:r>
      <w:r w:rsidRPr="00F06F96">
        <w:t>«информационный</w:t>
      </w:r>
      <w:r w:rsidRPr="00F06F96">
        <w:rPr>
          <w:spacing w:val="55"/>
        </w:rPr>
        <w:t xml:space="preserve"> </w:t>
      </w:r>
      <w:r w:rsidRPr="00F06F96">
        <w:t>процесс»,</w:t>
      </w:r>
    </w:p>
    <w:p w:rsidR="00971A01" w:rsidRPr="00F06F96" w:rsidRDefault="00E44CEC" w:rsidP="00D27390">
      <w:pPr>
        <w:pStyle w:val="a3"/>
        <w:ind w:left="0" w:firstLine="720"/>
      </w:pPr>
      <w:r w:rsidRPr="00F06F96">
        <w:t>«система»,</w:t>
      </w:r>
      <w:r w:rsidRPr="00F06F96">
        <w:rPr>
          <w:spacing w:val="5"/>
        </w:rPr>
        <w:t xml:space="preserve"> </w:t>
      </w:r>
      <w:r w:rsidRPr="00F06F96">
        <w:t>«компоненты</w:t>
      </w:r>
      <w:r w:rsidRPr="00F06F96">
        <w:rPr>
          <w:spacing w:val="57"/>
        </w:rPr>
        <w:t xml:space="preserve"> </w:t>
      </w:r>
      <w:r w:rsidRPr="00F06F96">
        <w:t>системы»,</w:t>
      </w:r>
      <w:r w:rsidRPr="00F06F96">
        <w:rPr>
          <w:spacing w:val="64"/>
        </w:rPr>
        <w:t xml:space="preserve"> </w:t>
      </w:r>
      <w:r w:rsidRPr="00F06F96">
        <w:t>«системный</w:t>
      </w:r>
      <w:r w:rsidRPr="00F06F96">
        <w:rPr>
          <w:spacing w:val="57"/>
        </w:rPr>
        <w:t xml:space="preserve"> </w:t>
      </w:r>
      <w:r w:rsidRPr="00F06F96">
        <w:t>эффект»,</w:t>
      </w:r>
      <w:r w:rsidRPr="00F06F96">
        <w:rPr>
          <w:spacing w:val="62"/>
        </w:rPr>
        <w:t xml:space="preserve"> </w:t>
      </w:r>
      <w:r w:rsidRPr="00F06F96">
        <w:t>«информационная</w:t>
      </w:r>
      <w:r w:rsidRPr="00F06F96">
        <w:rPr>
          <w:spacing w:val="57"/>
        </w:rPr>
        <w:t xml:space="preserve"> </w:t>
      </w:r>
      <w:r w:rsidRPr="00F06F96">
        <w:t>система»,</w:t>
      </w:r>
    </w:p>
    <w:p w:rsidR="00971A01" w:rsidRPr="00F06F96" w:rsidRDefault="00E44CEC" w:rsidP="00D27390">
      <w:pPr>
        <w:pStyle w:val="a3"/>
        <w:ind w:left="0" w:firstLine="720"/>
      </w:pPr>
      <w:r w:rsidRPr="00F06F96">
        <w:t>«система</w:t>
      </w:r>
      <w:r w:rsidRPr="00F06F96">
        <w:rPr>
          <w:spacing w:val="-9"/>
        </w:rPr>
        <w:t xml:space="preserve"> </w:t>
      </w:r>
      <w:r w:rsidRPr="00F06F96">
        <w:t>управления»;</w:t>
      </w:r>
    </w:p>
    <w:p w:rsidR="00971A01" w:rsidRPr="00F06F96" w:rsidRDefault="00E44CEC" w:rsidP="00D27390">
      <w:pPr>
        <w:pStyle w:val="a3"/>
        <w:ind w:left="0" w:firstLine="720"/>
      </w:pPr>
      <w:r w:rsidRPr="00F06F96">
        <w:t>владение</w:t>
      </w:r>
      <w:r w:rsidRPr="00F06F96">
        <w:rPr>
          <w:spacing w:val="17"/>
        </w:rPr>
        <w:t xml:space="preserve"> </w:t>
      </w:r>
      <w:r w:rsidRPr="00F06F96">
        <w:t>методами</w:t>
      </w:r>
      <w:r w:rsidRPr="00F06F96">
        <w:rPr>
          <w:spacing w:val="19"/>
        </w:rPr>
        <w:t xml:space="preserve"> </w:t>
      </w:r>
      <w:r w:rsidRPr="00F06F96">
        <w:t>поиска</w:t>
      </w:r>
      <w:r w:rsidRPr="00F06F96">
        <w:rPr>
          <w:spacing w:val="17"/>
        </w:rPr>
        <w:t xml:space="preserve"> </w:t>
      </w:r>
      <w:r w:rsidRPr="00F06F96">
        <w:t>информации</w:t>
      </w:r>
      <w:r w:rsidRPr="00F06F96">
        <w:rPr>
          <w:spacing w:val="17"/>
        </w:rPr>
        <w:t xml:space="preserve"> </w:t>
      </w:r>
      <w:r w:rsidRPr="00F06F96">
        <w:t>в</w:t>
      </w:r>
      <w:r w:rsidRPr="00F06F96">
        <w:rPr>
          <w:spacing w:val="17"/>
        </w:rPr>
        <w:t xml:space="preserve"> </w:t>
      </w:r>
      <w:r w:rsidRPr="00F06F96">
        <w:t>сети</w:t>
      </w:r>
      <w:r w:rsidRPr="00F06F96">
        <w:rPr>
          <w:spacing w:val="19"/>
        </w:rPr>
        <w:t xml:space="preserve"> </w:t>
      </w:r>
      <w:r w:rsidRPr="00F06F96">
        <w:t>Интернет,</w:t>
      </w:r>
      <w:r w:rsidRPr="00F06F96">
        <w:rPr>
          <w:spacing w:val="18"/>
        </w:rPr>
        <w:t xml:space="preserve"> </w:t>
      </w:r>
      <w:r w:rsidRPr="00F06F96">
        <w:t>умение</w:t>
      </w:r>
      <w:r w:rsidRPr="00F06F96">
        <w:rPr>
          <w:spacing w:val="20"/>
        </w:rPr>
        <w:t xml:space="preserve"> </w:t>
      </w:r>
      <w:r w:rsidRPr="00F06F96">
        <w:t>критически</w:t>
      </w:r>
      <w:r w:rsidRPr="00F06F96">
        <w:rPr>
          <w:spacing w:val="19"/>
        </w:rPr>
        <w:t xml:space="preserve"> </w:t>
      </w:r>
      <w:r w:rsidRPr="00F06F96">
        <w:t>оценивать</w:t>
      </w:r>
      <w:r w:rsidRPr="00F06F96">
        <w:rPr>
          <w:spacing w:val="-57"/>
        </w:rPr>
        <w:t xml:space="preserve"> </w:t>
      </w:r>
      <w:r w:rsidRPr="00F06F96">
        <w:t>информацию,</w:t>
      </w:r>
      <w:r w:rsidRPr="00F06F96">
        <w:rPr>
          <w:spacing w:val="-1"/>
        </w:rPr>
        <w:t xml:space="preserve"> </w:t>
      </w:r>
      <w:r w:rsidRPr="00F06F96">
        <w:t>полученную</w:t>
      </w:r>
      <w:r w:rsidRPr="00F06F96">
        <w:rPr>
          <w:spacing w:val="3"/>
        </w:rPr>
        <w:t xml:space="preserve"> </w:t>
      </w:r>
      <w:r w:rsidRPr="00F06F96">
        <w:t>из</w:t>
      </w:r>
      <w:r w:rsidRPr="00F06F96">
        <w:rPr>
          <w:spacing w:val="1"/>
        </w:rPr>
        <w:t xml:space="preserve"> </w:t>
      </w:r>
      <w:r w:rsidRPr="00F06F96">
        <w:t>сети</w:t>
      </w:r>
      <w:r w:rsidRPr="00F06F96">
        <w:rPr>
          <w:spacing w:val="1"/>
        </w:rPr>
        <w:t xml:space="preserve"> </w:t>
      </w:r>
      <w:r w:rsidRPr="00F06F96">
        <w:t>Интернет;</w:t>
      </w:r>
      <w:r w:rsidR="003F3F3B" w:rsidRPr="00F06F96">
        <w:t xml:space="preserve"> </w:t>
      </w:r>
      <w:r w:rsidRPr="00F06F96">
        <w:t>умение характеризовать большие данные, приводить примеры источников их получения и</w:t>
      </w:r>
      <w:r w:rsidRPr="00F06F96">
        <w:rPr>
          <w:spacing w:val="1"/>
        </w:rPr>
        <w:t xml:space="preserve"> </w:t>
      </w:r>
      <w:r w:rsidRPr="00F06F96">
        <w:t>направления</w:t>
      </w:r>
      <w:r w:rsidRPr="00F06F96">
        <w:rPr>
          <w:spacing w:val="-1"/>
        </w:rPr>
        <w:t xml:space="preserve"> </w:t>
      </w:r>
      <w:r w:rsidRPr="00F06F96">
        <w:t>использования;</w:t>
      </w:r>
    </w:p>
    <w:p w:rsidR="00971A01" w:rsidRPr="00F06F96" w:rsidRDefault="00E44CEC" w:rsidP="00D27390">
      <w:pPr>
        <w:pStyle w:val="a3"/>
        <w:ind w:left="0" w:firstLine="720"/>
      </w:pPr>
      <w:r w:rsidRPr="00F06F96">
        <w:t>понимание основных принципов устройства и функционирования современных стационарных</w:t>
      </w:r>
      <w:r w:rsidRPr="00F06F96">
        <w:rPr>
          <w:spacing w:val="-57"/>
        </w:rPr>
        <w:t xml:space="preserve"> </w:t>
      </w:r>
      <w:r w:rsidRPr="00F06F96">
        <w:t>и мобильных</w:t>
      </w:r>
      <w:r w:rsidRPr="00F06F96">
        <w:rPr>
          <w:spacing w:val="3"/>
        </w:rPr>
        <w:t xml:space="preserve"> </w:t>
      </w:r>
      <w:r w:rsidRPr="00F06F96">
        <w:t>компьютеров,</w:t>
      </w:r>
      <w:r w:rsidRPr="00F06F96">
        <w:rPr>
          <w:spacing w:val="-1"/>
        </w:rPr>
        <w:t xml:space="preserve"> </w:t>
      </w:r>
      <w:r w:rsidRPr="00F06F96">
        <w:t>тенденций</w:t>
      </w:r>
      <w:r w:rsidRPr="00F06F96">
        <w:rPr>
          <w:spacing w:val="2"/>
        </w:rPr>
        <w:t xml:space="preserve"> </w:t>
      </w:r>
      <w:r w:rsidRPr="00F06F96">
        <w:t>развития</w:t>
      </w:r>
      <w:r w:rsidRPr="00F06F96">
        <w:rPr>
          <w:spacing w:val="59"/>
        </w:rPr>
        <w:t xml:space="preserve"> </w:t>
      </w:r>
      <w:r w:rsidRPr="00F06F96">
        <w:t>компьютерных</w:t>
      </w:r>
      <w:r w:rsidRPr="00F06F96">
        <w:rPr>
          <w:spacing w:val="2"/>
        </w:rPr>
        <w:t xml:space="preserve"> </w:t>
      </w:r>
      <w:r w:rsidRPr="00F06F96">
        <w:t>технологий;</w:t>
      </w:r>
    </w:p>
    <w:p w:rsidR="00971A01" w:rsidRPr="00F06F96" w:rsidRDefault="00E44CEC" w:rsidP="00D27390">
      <w:pPr>
        <w:pStyle w:val="a3"/>
        <w:ind w:left="0" w:firstLine="720"/>
      </w:pPr>
      <w:r w:rsidRPr="00F06F96">
        <w:t>владение навыками работы с операционными системами, основными видами программного</w:t>
      </w:r>
      <w:r w:rsidRPr="00F06F96">
        <w:rPr>
          <w:spacing w:val="1"/>
        </w:rPr>
        <w:t xml:space="preserve"> </w:t>
      </w:r>
      <w:r w:rsidRPr="00F06F96">
        <w:t>обеспечения для</w:t>
      </w:r>
      <w:r w:rsidRPr="00F06F96">
        <w:rPr>
          <w:spacing w:val="-3"/>
        </w:rPr>
        <w:t xml:space="preserve"> </w:t>
      </w:r>
      <w:r w:rsidRPr="00F06F96">
        <w:t>решения</w:t>
      </w:r>
      <w:r w:rsidRPr="00F06F96">
        <w:rPr>
          <w:spacing w:val="2"/>
        </w:rPr>
        <w:t xml:space="preserve"> </w:t>
      </w:r>
      <w:r w:rsidRPr="00F06F96">
        <w:t>учебных</w:t>
      </w:r>
      <w:r w:rsidRPr="00F06F96">
        <w:rPr>
          <w:spacing w:val="-2"/>
        </w:rPr>
        <w:t xml:space="preserve"> </w:t>
      </w:r>
      <w:r w:rsidRPr="00F06F96">
        <w:t>задач</w:t>
      </w:r>
      <w:r w:rsidRPr="00F06F96">
        <w:rPr>
          <w:spacing w:val="-3"/>
        </w:rPr>
        <w:t xml:space="preserve"> </w:t>
      </w:r>
      <w:r w:rsidRPr="00F06F96">
        <w:t>по</w:t>
      </w:r>
      <w:r w:rsidRPr="00F06F96">
        <w:rPr>
          <w:spacing w:val="-1"/>
        </w:rPr>
        <w:t xml:space="preserve"> </w:t>
      </w:r>
      <w:r w:rsidRPr="00F06F96">
        <w:t>выбранной</w:t>
      </w:r>
      <w:r w:rsidRPr="00F06F96">
        <w:rPr>
          <w:spacing w:val="-3"/>
        </w:rPr>
        <w:t xml:space="preserve"> </w:t>
      </w:r>
      <w:r w:rsidRPr="00F06F96">
        <w:t>специализации;</w:t>
      </w:r>
    </w:p>
    <w:p w:rsidR="002A4EF7" w:rsidRPr="00F06F96" w:rsidRDefault="002A4EF7" w:rsidP="00D27390">
      <w:pPr>
        <w:pStyle w:val="a3"/>
        <w:ind w:left="0" w:firstLine="720"/>
      </w:pPr>
    </w:p>
    <w:p w:rsidR="00971A01" w:rsidRPr="00F06F96" w:rsidRDefault="00E44CEC" w:rsidP="00D27390">
      <w:pPr>
        <w:pStyle w:val="a3"/>
        <w:ind w:left="0" w:firstLine="720"/>
      </w:pPr>
      <w:r w:rsidRPr="00F06F96">
        <w:t>соблюдение</w:t>
      </w:r>
      <w:r w:rsidRPr="00F06F96">
        <w:rPr>
          <w:spacing w:val="1"/>
        </w:rPr>
        <w:t xml:space="preserve"> </w:t>
      </w:r>
      <w:r w:rsidRPr="00F06F96">
        <w:t>требований</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гигиены</w:t>
      </w:r>
      <w:r w:rsidRPr="00F06F96">
        <w:rPr>
          <w:spacing w:val="1"/>
        </w:rPr>
        <w:t xml:space="preserve"> </w:t>
      </w:r>
      <w:r w:rsidRPr="00F06F96">
        <w:t>при</w:t>
      </w:r>
      <w:r w:rsidRPr="00F06F96">
        <w:rPr>
          <w:spacing w:val="1"/>
        </w:rPr>
        <w:t xml:space="preserve"> </w:t>
      </w:r>
      <w:r w:rsidRPr="00F06F96">
        <w:t>работе</w:t>
      </w:r>
      <w:r w:rsidRPr="00F06F96">
        <w:rPr>
          <w:spacing w:val="1"/>
        </w:rPr>
        <w:t xml:space="preserve"> </w:t>
      </w:r>
      <w:r w:rsidRPr="00F06F96">
        <w:t>с</w:t>
      </w:r>
      <w:r w:rsidRPr="00F06F96">
        <w:rPr>
          <w:spacing w:val="1"/>
        </w:rPr>
        <w:t xml:space="preserve"> </w:t>
      </w:r>
      <w:r w:rsidRPr="00F06F96">
        <w:t>компьютерами</w:t>
      </w:r>
      <w:r w:rsidRPr="00F06F96">
        <w:rPr>
          <w:spacing w:val="1"/>
        </w:rPr>
        <w:t xml:space="preserve"> </w:t>
      </w:r>
      <w:r w:rsidRPr="00F06F96">
        <w:t>и</w:t>
      </w:r>
      <w:r w:rsidRPr="00F06F96">
        <w:rPr>
          <w:spacing w:val="1"/>
        </w:rPr>
        <w:t xml:space="preserve"> </w:t>
      </w:r>
      <w:r w:rsidRPr="00F06F96">
        <w:t>другими</w:t>
      </w:r>
      <w:r w:rsidRPr="00F06F96">
        <w:rPr>
          <w:spacing w:val="1"/>
        </w:rPr>
        <w:t xml:space="preserve"> </w:t>
      </w:r>
      <w:r w:rsidRPr="00F06F96">
        <w:t>компонентами</w:t>
      </w:r>
      <w:r w:rsidRPr="00F06F96">
        <w:rPr>
          <w:spacing w:val="1"/>
        </w:rPr>
        <w:t xml:space="preserve"> </w:t>
      </w:r>
      <w:r w:rsidRPr="00F06F96">
        <w:t>цифрового</w:t>
      </w:r>
      <w:r w:rsidRPr="00F06F96">
        <w:rPr>
          <w:spacing w:val="1"/>
        </w:rPr>
        <w:t xml:space="preserve"> </w:t>
      </w:r>
      <w:r w:rsidRPr="00F06F96">
        <w:t>окружения,</w:t>
      </w:r>
      <w:r w:rsidRPr="00F06F96">
        <w:rPr>
          <w:spacing w:val="1"/>
        </w:rPr>
        <w:t xml:space="preserve"> </w:t>
      </w:r>
      <w:r w:rsidRPr="00F06F96">
        <w:t>понимание</w:t>
      </w:r>
      <w:r w:rsidRPr="00F06F96">
        <w:rPr>
          <w:spacing w:val="1"/>
        </w:rPr>
        <w:t xml:space="preserve"> </w:t>
      </w:r>
      <w:r w:rsidRPr="00F06F96">
        <w:t>правовых</w:t>
      </w:r>
      <w:r w:rsidRPr="00F06F96">
        <w:rPr>
          <w:spacing w:val="1"/>
        </w:rPr>
        <w:t xml:space="preserve"> </w:t>
      </w:r>
      <w:r w:rsidRPr="00F06F96">
        <w:t>основ</w:t>
      </w:r>
      <w:r w:rsidRPr="00F06F96">
        <w:rPr>
          <w:spacing w:val="1"/>
        </w:rPr>
        <w:t xml:space="preserve"> </w:t>
      </w:r>
      <w:r w:rsidRPr="00F06F96">
        <w:t>использования</w:t>
      </w:r>
      <w:r w:rsidRPr="00F06F96">
        <w:rPr>
          <w:spacing w:val="1"/>
        </w:rPr>
        <w:t xml:space="preserve"> </w:t>
      </w:r>
      <w:r w:rsidRPr="00F06F96">
        <w:t>компьютерных</w:t>
      </w:r>
      <w:r w:rsidRPr="00F06F96">
        <w:rPr>
          <w:spacing w:val="-2"/>
        </w:rPr>
        <w:t xml:space="preserve"> </w:t>
      </w:r>
      <w:r w:rsidRPr="00F06F96">
        <w:t>программ,</w:t>
      </w:r>
      <w:r w:rsidRPr="00F06F96">
        <w:rPr>
          <w:spacing w:val="-1"/>
        </w:rPr>
        <w:t xml:space="preserve"> </w:t>
      </w:r>
      <w:r w:rsidRPr="00F06F96">
        <w:t>баз данных</w:t>
      </w:r>
      <w:r w:rsidRPr="00F06F96">
        <w:rPr>
          <w:spacing w:val="-2"/>
        </w:rPr>
        <w:t xml:space="preserve"> </w:t>
      </w:r>
      <w:r w:rsidRPr="00F06F96">
        <w:t>и</w:t>
      </w:r>
      <w:r w:rsidRPr="00F06F96">
        <w:rPr>
          <w:spacing w:val="-1"/>
        </w:rPr>
        <w:t xml:space="preserve"> </w:t>
      </w:r>
      <w:r w:rsidRPr="00F06F96">
        <w:t>материалов,</w:t>
      </w:r>
      <w:r w:rsidRPr="00F06F96">
        <w:rPr>
          <w:spacing w:val="-1"/>
        </w:rPr>
        <w:t xml:space="preserve"> </w:t>
      </w:r>
      <w:r w:rsidRPr="00F06F96">
        <w:t>размещённых в</w:t>
      </w:r>
      <w:r w:rsidRPr="00F06F96">
        <w:rPr>
          <w:spacing w:val="3"/>
        </w:rPr>
        <w:t xml:space="preserve"> </w:t>
      </w:r>
      <w:r w:rsidRPr="00F06F96">
        <w:t>сети</w:t>
      </w:r>
      <w:r w:rsidRPr="00F06F96">
        <w:rPr>
          <w:spacing w:val="1"/>
        </w:rPr>
        <w:t xml:space="preserve"> </w:t>
      </w:r>
      <w:r w:rsidRPr="00F06F96">
        <w:t>Интернет;</w:t>
      </w:r>
    </w:p>
    <w:p w:rsidR="00971A01" w:rsidRPr="00F06F96" w:rsidRDefault="00E44CEC" w:rsidP="00D27390">
      <w:pPr>
        <w:pStyle w:val="a3"/>
        <w:ind w:left="0" w:firstLine="720"/>
      </w:pPr>
      <w:r w:rsidRPr="00F06F96">
        <w:t>понимание</w:t>
      </w:r>
      <w:r w:rsidRPr="00F06F96">
        <w:rPr>
          <w:spacing w:val="1"/>
        </w:rPr>
        <w:t xml:space="preserve"> </w:t>
      </w:r>
      <w:r w:rsidRPr="00F06F96">
        <w:t>основных</w:t>
      </w:r>
      <w:r w:rsidRPr="00F06F96">
        <w:rPr>
          <w:spacing w:val="1"/>
        </w:rPr>
        <w:t xml:space="preserve"> </w:t>
      </w:r>
      <w:r w:rsidRPr="00F06F96">
        <w:t>принципов</w:t>
      </w:r>
      <w:r w:rsidRPr="00F06F96">
        <w:rPr>
          <w:spacing w:val="1"/>
        </w:rPr>
        <w:t xml:space="preserve"> </w:t>
      </w:r>
      <w:r w:rsidRPr="00F06F96">
        <w:t>дискретизации</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информации,</w:t>
      </w:r>
      <w:r w:rsidRPr="00F06F96">
        <w:rPr>
          <w:spacing w:val="1"/>
        </w:rPr>
        <w:t xml:space="preserve"> </w:t>
      </w:r>
      <w:r w:rsidRPr="00F06F96">
        <w:t>умение</w:t>
      </w:r>
      <w:r w:rsidRPr="00F06F96">
        <w:rPr>
          <w:spacing w:val="1"/>
        </w:rPr>
        <w:t xml:space="preserve"> </w:t>
      </w:r>
      <w:r w:rsidRPr="00F06F96">
        <w:t>определять</w:t>
      </w:r>
      <w:r w:rsidRPr="00F06F96">
        <w:rPr>
          <w:spacing w:val="1"/>
        </w:rPr>
        <w:t xml:space="preserve"> </w:t>
      </w:r>
      <w:r w:rsidRPr="00F06F96">
        <w:t>информационный</w:t>
      </w:r>
      <w:r w:rsidRPr="00F06F96">
        <w:rPr>
          <w:spacing w:val="1"/>
        </w:rPr>
        <w:t xml:space="preserve"> </w:t>
      </w:r>
      <w:r w:rsidRPr="00F06F96">
        <w:t>объём</w:t>
      </w:r>
      <w:r w:rsidRPr="00F06F96">
        <w:rPr>
          <w:spacing w:val="1"/>
        </w:rPr>
        <w:t xml:space="preserve"> </w:t>
      </w:r>
      <w:r w:rsidRPr="00F06F96">
        <w:t>текстовых,</w:t>
      </w:r>
      <w:r w:rsidRPr="00F06F96">
        <w:rPr>
          <w:spacing w:val="1"/>
        </w:rPr>
        <w:t xml:space="preserve"> </w:t>
      </w:r>
      <w:r w:rsidRPr="00F06F96">
        <w:t>графических</w:t>
      </w:r>
      <w:r w:rsidRPr="00F06F96">
        <w:rPr>
          <w:spacing w:val="1"/>
        </w:rPr>
        <w:t xml:space="preserve"> </w:t>
      </w:r>
      <w:r w:rsidRPr="00F06F96">
        <w:t>и</w:t>
      </w:r>
      <w:r w:rsidRPr="00F06F96">
        <w:rPr>
          <w:spacing w:val="1"/>
        </w:rPr>
        <w:t xml:space="preserve"> </w:t>
      </w:r>
      <w:r w:rsidRPr="00F06F96">
        <w:t>звуковых</w:t>
      </w:r>
      <w:r w:rsidRPr="00F06F96">
        <w:rPr>
          <w:spacing w:val="1"/>
        </w:rPr>
        <w:t xml:space="preserve"> </w:t>
      </w:r>
      <w:r w:rsidRPr="00F06F96">
        <w:t>данных</w:t>
      </w:r>
      <w:r w:rsidRPr="00F06F96">
        <w:rPr>
          <w:spacing w:val="1"/>
        </w:rPr>
        <w:t xml:space="preserve"> </w:t>
      </w:r>
      <w:r w:rsidRPr="00F06F96">
        <w:t>при</w:t>
      </w:r>
      <w:r w:rsidRPr="00F06F96">
        <w:rPr>
          <w:spacing w:val="1"/>
        </w:rPr>
        <w:t xml:space="preserve"> </w:t>
      </w:r>
      <w:r w:rsidRPr="00F06F96">
        <w:t>заданных</w:t>
      </w:r>
      <w:r w:rsidRPr="00F06F96">
        <w:rPr>
          <w:spacing w:val="-57"/>
        </w:rPr>
        <w:t xml:space="preserve"> </w:t>
      </w:r>
      <w:r w:rsidRPr="00F06F96">
        <w:t>параметрах дискретизации;</w:t>
      </w:r>
    </w:p>
    <w:p w:rsidR="00971A01" w:rsidRPr="00F06F96" w:rsidRDefault="00E44CEC" w:rsidP="00D27390">
      <w:pPr>
        <w:pStyle w:val="a3"/>
        <w:ind w:left="0" w:firstLine="720"/>
      </w:pPr>
      <w:r w:rsidRPr="00F06F96">
        <w:t>умение строить неравномерные коды, допускающие однозначное декодирование сообщений</w:t>
      </w:r>
      <w:r w:rsidRPr="00F06F96">
        <w:rPr>
          <w:spacing w:val="1"/>
        </w:rPr>
        <w:t xml:space="preserve"> </w:t>
      </w:r>
      <w:r w:rsidRPr="00F06F96">
        <w:t>(префиксные</w:t>
      </w:r>
      <w:r w:rsidRPr="00F06F96">
        <w:rPr>
          <w:spacing w:val="-2"/>
        </w:rPr>
        <w:t xml:space="preserve"> </w:t>
      </w:r>
      <w:r w:rsidRPr="00F06F96">
        <w:t>коды);</w:t>
      </w:r>
    </w:p>
    <w:p w:rsidR="00971A01" w:rsidRPr="00F06F96" w:rsidRDefault="00E44CEC" w:rsidP="00D27390">
      <w:pPr>
        <w:pStyle w:val="a3"/>
        <w:ind w:left="0" w:firstLine="720"/>
      </w:pPr>
      <w:r w:rsidRPr="00F06F96">
        <w:t>владение</w:t>
      </w:r>
      <w:r w:rsidRPr="00F06F96">
        <w:rPr>
          <w:spacing w:val="1"/>
        </w:rPr>
        <w:t xml:space="preserve"> </w:t>
      </w:r>
      <w:r w:rsidRPr="00F06F96">
        <w:t>теоретическим</w:t>
      </w:r>
      <w:r w:rsidRPr="00F06F96">
        <w:rPr>
          <w:spacing w:val="1"/>
        </w:rPr>
        <w:t xml:space="preserve"> </w:t>
      </w:r>
      <w:r w:rsidRPr="00F06F96">
        <w:t>аппаратом,</w:t>
      </w:r>
      <w:r w:rsidRPr="00F06F96">
        <w:rPr>
          <w:spacing w:val="1"/>
        </w:rPr>
        <w:t xml:space="preserve"> </w:t>
      </w:r>
      <w:r w:rsidRPr="00F06F96">
        <w:t>позволяющим</w:t>
      </w:r>
      <w:r w:rsidRPr="00F06F96">
        <w:rPr>
          <w:spacing w:val="1"/>
        </w:rPr>
        <w:t xml:space="preserve"> </w:t>
      </w:r>
      <w:r w:rsidRPr="00F06F96">
        <w:t>осуществлять</w:t>
      </w:r>
      <w:r w:rsidRPr="00F06F96">
        <w:rPr>
          <w:spacing w:val="1"/>
        </w:rPr>
        <w:t xml:space="preserve"> </w:t>
      </w:r>
      <w:r w:rsidRPr="00F06F96">
        <w:t>представление</w:t>
      </w:r>
      <w:r w:rsidRPr="00F06F96">
        <w:rPr>
          <w:spacing w:val="1"/>
        </w:rPr>
        <w:t xml:space="preserve"> </w:t>
      </w:r>
      <w:r w:rsidRPr="00F06F96">
        <w:t>заданного</w:t>
      </w:r>
      <w:r w:rsidRPr="00F06F96">
        <w:rPr>
          <w:spacing w:val="1"/>
        </w:rPr>
        <w:t xml:space="preserve"> </w:t>
      </w:r>
      <w:r w:rsidRPr="00F06F96">
        <w:t>натурального</w:t>
      </w:r>
      <w:r w:rsidRPr="00F06F96">
        <w:rPr>
          <w:spacing w:val="1"/>
        </w:rPr>
        <w:t xml:space="preserve"> </w:t>
      </w:r>
      <w:r w:rsidRPr="00F06F96">
        <w:t>числа</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системах</w:t>
      </w:r>
      <w:r w:rsidRPr="00F06F96">
        <w:rPr>
          <w:spacing w:val="1"/>
        </w:rPr>
        <w:t xml:space="preserve"> </w:t>
      </w:r>
      <w:r w:rsidRPr="00F06F96">
        <w:t>счисления,</w:t>
      </w:r>
      <w:r w:rsidRPr="00F06F96">
        <w:rPr>
          <w:spacing w:val="1"/>
        </w:rPr>
        <w:t xml:space="preserve"> </w:t>
      </w:r>
      <w:r w:rsidRPr="00F06F96">
        <w:t>выполнять преобразования логических</w:t>
      </w:r>
      <w:r w:rsidRPr="00F06F96">
        <w:rPr>
          <w:spacing w:val="1"/>
        </w:rPr>
        <w:t xml:space="preserve"> </w:t>
      </w:r>
      <w:r w:rsidRPr="00F06F96">
        <w:t>выражений,</w:t>
      </w:r>
      <w:r w:rsidRPr="00F06F96">
        <w:rPr>
          <w:spacing w:val="-5"/>
        </w:rPr>
        <w:t xml:space="preserve"> </w:t>
      </w:r>
      <w:r w:rsidRPr="00F06F96">
        <w:t>используя</w:t>
      </w:r>
      <w:r w:rsidRPr="00F06F96">
        <w:rPr>
          <w:spacing w:val="-2"/>
        </w:rPr>
        <w:t xml:space="preserve"> </w:t>
      </w:r>
      <w:r w:rsidRPr="00F06F96">
        <w:t>законы</w:t>
      </w:r>
      <w:r w:rsidRPr="00F06F96">
        <w:rPr>
          <w:spacing w:val="-4"/>
        </w:rPr>
        <w:t xml:space="preserve"> </w:t>
      </w:r>
      <w:r w:rsidRPr="00F06F96">
        <w:t>алгебры</w:t>
      </w:r>
      <w:r w:rsidRPr="00F06F96">
        <w:rPr>
          <w:spacing w:val="-6"/>
        </w:rPr>
        <w:t xml:space="preserve"> </w:t>
      </w:r>
      <w:r w:rsidRPr="00F06F96">
        <w:t>логики;</w:t>
      </w:r>
    </w:p>
    <w:p w:rsidR="00971A01" w:rsidRPr="00F06F96" w:rsidRDefault="00E44CEC" w:rsidP="00D27390">
      <w:pPr>
        <w:pStyle w:val="a3"/>
        <w:ind w:left="0" w:firstLine="720"/>
      </w:pPr>
      <w:r w:rsidRPr="00F06F96">
        <w:t>умение создавать структурированные текстовые документы и демонстрационные материалы с</w:t>
      </w:r>
      <w:r w:rsidRPr="00F06F96">
        <w:rPr>
          <w:spacing w:val="-57"/>
        </w:rPr>
        <w:t xml:space="preserve"> </w:t>
      </w:r>
      <w:r w:rsidRPr="00F06F96">
        <w:t>использованием</w:t>
      </w:r>
      <w:r w:rsidRPr="00F06F96">
        <w:rPr>
          <w:spacing w:val="-1"/>
        </w:rPr>
        <w:t xml:space="preserve"> </w:t>
      </w:r>
      <w:r w:rsidRPr="00F06F96">
        <w:t>возможностей</w:t>
      </w:r>
      <w:r w:rsidRPr="00F06F96">
        <w:rPr>
          <w:spacing w:val="1"/>
        </w:rPr>
        <w:t xml:space="preserve"> </w:t>
      </w:r>
      <w:r w:rsidRPr="00F06F96">
        <w:t>современных</w:t>
      </w:r>
      <w:r w:rsidRPr="00F06F96">
        <w:rPr>
          <w:spacing w:val="-1"/>
        </w:rPr>
        <w:t xml:space="preserve"> </w:t>
      </w:r>
      <w:r w:rsidRPr="00F06F96">
        <w:t>программных</w:t>
      </w:r>
      <w:r w:rsidRPr="00F06F96">
        <w:rPr>
          <w:spacing w:val="1"/>
        </w:rPr>
        <w:t xml:space="preserve"> </w:t>
      </w:r>
      <w:r w:rsidRPr="00F06F96">
        <w:t>средств</w:t>
      </w:r>
      <w:r w:rsidRPr="00F06F96">
        <w:rPr>
          <w:spacing w:val="-1"/>
        </w:rPr>
        <w:t xml:space="preserve"> </w:t>
      </w:r>
      <w:r w:rsidRPr="00F06F96">
        <w:t>и</w:t>
      </w:r>
      <w:r w:rsidRPr="00F06F96">
        <w:rPr>
          <w:spacing w:val="2"/>
        </w:rPr>
        <w:t xml:space="preserve"> </w:t>
      </w:r>
      <w:r w:rsidRPr="00F06F96">
        <w:t>облачных</w:t>
      </w:r>
      <w:r w:rsidRPr="00F06F96">
        <w:rPr>
          <w:spacing w:val="-1"/>
        </w:rPr>
        <w:t xml:space="preserve"> </w:t>
      </w:r>
      <w:r w:rsidRPr="00F06F96">
        <w:t>сервисов.</w:t>
      </w:r>
    </w:p>
    <w:p w:rsidR="003F3F3B" w:rsidRPr="00F06F96" w:rsidRDefault="003F3F3B" w:rsidP="00D27390">
      <w:pPr>
        <w:pStyle w:val="a3"/>
        <w:ind w:left="0" w:firstLine="720"/>
      </w:pPr>
    </w:p>
    <w:p w:rsidR="00971A01" w:rsidRPr="00F06F96" w:rsidRDefault="003F3F3B" w:rsidP="002A4EF7">
      <w:pPr>
        <w:pStyle w:val="Heading2"/>
        <w:numPr>
          <w:ilvl w:val="2"/>
          <w:numId w:val="62"/>
        </w:numPr>
        <w:tabs>
          <w:tab w:val="left" w:pos="1508"/>
        </w:tabs>
        <w:spacing w:before="0" w:line="240" w:lineRule="auto"/>
        <w:ind w:left="0" w:firstLine="720"/>
        <w:jc w:val="center"/>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2"/>
        </w:rPr>
        <w:t xml:space="preserve"> </w:t>
      </w:r>
      <w:r w:rsidR="00E44CEC" w:rsidRPr="00F06F96">
        <w:t>по</w:t>
      </w:r>
      <w:r w:rsidR="00E44CEC" w:rsidRPr="00F06F96">
        <w:rPr>
          <w:spacing w:val="-1"/>
        </w:rPr>
        <w:t xml:space="preserve"> </w:t>
      </w:r>
      <w:r w:rsidR="00E44CEC" w:rsidRPr="00F06F96">
        <w:t>учебному</w:t>
      </w:r>
      <w:r w:rsidR="00E44CEC" w:rsidRPr="00F06F96">
        <w:rPr>
          <w:spacing w:val="-3"/>
        </w:rPr>
        <w:t xml:space="preserve"> </w:t>
      </w:r>
      <w:r w:rsidR="00E44CEC" w:rsidRPr="00F06F96">
        <w:t>предмету</w:t>
      </w:r>
      <w:r w:rsidR="00E44CEC" w:rsidRPr="00F06F96">
        <w:rPr>
          <w:spacing w:val="-2"/>
        </w:rPr>
        <w:t xml:space="preserve"> </w:t>
      </w:r>
      <w:r w:rsidR="00E44CEC" w:rsidRPr="00F06F96">
        <w:t>«Физика»</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p>
    <w:p w:rsidR="00971A01" w:rsidRPr="00F06F96" w:rsidRDefault="003F3F3B" w:rsidP="00D27390">
      <w:pPr>
        <w:pStyle w:val="a3"/>
        <w:ind w:left="0" w:firstLine="720"/>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«Физика»</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r w:rsidR="00E44CEC" w:rsidRPr="00F06F96">
        <w:rPr>
          <w:spacing w:val="1"/>
        </w:rPr>
        <w:t xml:space="preserve"> </w:t>
      </w:r>
      <w:r w:rsidR="00E44CEC" w:rsidRPr="00F06F96">
        <w:t>(предметная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«Естественно-научные</w:t>
      </w:r>
      <w:r w:rsidR="00E44CEC" w:rsidRPr="00F06F96">
        <w:rPr>
          <w:spacing w:val="1"/>
        </w:rPr>
        <w:t xml:space="preserve"> </w:t>
      </w:r>
      <w:r w:rsidR="00E44CEC" w:rsidRPr="00F06F96">
        <w:t>предметы»)</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физике, физика) включает пояснительную записку, содержание обучения, планируемые результаты</w:t>
      </w:r>
      <w:r w:rsidR="00E44CEC" w:rsidRPr="00F06F96">
        <w:rPr>
          <w:spacing w:val="1"/>
        </w:rPr>
        <w:t xml:space="preserve"> </w:t>
      </w:r>
      <w:r w:rsidR="00E44CEC" w:rsidRPr="00F06F96">
        <w:t>освоения</w:t>
      </w:r>
      <w:r w:rsidR="00E44CEC" w:rsidRPr="00F06F96">
        <w:rPr>
          <w:spacing w:val="-1"/>
        </w:rPr>
        <w:t xml:space="preserve"> </w:t>
      </w:r>
      <w:r w:rsidR="00E44CEC" w:rsidRPr="00F06F96">
        <w:t>программы по физике.</w:t>
      </w: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w:t>
      </w:r>
      <w:r w:rsidRPr="00F06F96">
        <w:rPr>
          <w:spacing w:val="1"/>
        </w:rPr>
        <w:t xml:space="preserve"> </w:t>
      </w:r>
      <w:r w:rsidRPr="00F06F96">
        <w:t>отражает</w:t>
      </w:r>
      <w:r w:rsidRPr="00F06F96">
        <w:rPr>
          <w:spacing w:val="1"/>
        </w:rPr>
        <w:t xml:space="preserve"> </w:t>
      </w:r>
      <w:r w:rsidRPr="00F06F96">
        <w:t>общие</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физики,</w:t>
      </w:r>
      <w:r w:rsidRPr="00F06F96">
        <w:rPr>
          <w:spacing w:val="1"/>
        </w:rPr>
        <w:t xml:space="preserve"> </w:t>
      </w:r>
      <w:r w:rsidRPr="00F06F96">
        <w:t>характеристику</w:t>
      </w:r>
      <w:r w:rsidRPr="00F06F96">
        <w:rPr>
          <w:spacing w:val="1"/>
        </w:rPr>
        <w:t xml:space="preserve"> </w:t>
      </w:r>
      <w:r w:rsidRPr="00F06F96">
        <w:t>психологических предпосылок к его изучению обучающимися, место в структуре учебного плана, а</w:t>
      </w:r>
      <w:r w:rsidRPr="00F06F96">
        <w:rPr>
          <w:spacing w:val="-57"/>
        </w:rPr>
        <w:t xml:space="preserve"> </w:t>
      </w:r>
      <w:r w:rsidRPr="00F06F96">
        <w:t>также</w:t>
      </w:r>
      <w:r w:rsidRPr="00F06F96">
        <w:rPr>
          <w:spacing w:val="-1"/>
        </w:rPr>
        <w:t xml:space="preserve"> </w:t>
      </w:r>
      <w:r w:rsidRPr="00F06F96">
        <w:t>подходы к отбору</w:t>
      </w:r>
      <w:r w:rsidRPr="00F06F96">
        <w:rPr>
          <w:spacing w:val="-3"/>
        </w:rPr>
        <w:t xml:space="preserve"> </w:t>
      </w:r>
      <w:r w:rsidRPr="00F06F96">
        <w:t>содержания, к</w:t>
      </w:r>
      <w:r w:rsidRPr="00F06F96">
        <w:rPr>
          <w:spacing w:val="1"/>
        </w:rPr>
        <w:t xml:space="preserve"> </w:t>
      </w:r>
      <w:r w:rsidRPr="00F06F96">
        <w:t>определению</w:t>
      </w:r>
      <w:r w:rsidRPr="00F06F96">
        <w:rPr>
          <w:spacing w:val="1"/>
        </w:rPr>
        <w:t xml:space="preserve"> </w:t>
      </w:r>
      <w:r w:rsidRPr="00F06F96">
        <w:t>планируемых</w:t>
      </w:r>
      <w:r w:rsidRPr="00F06F96">
        <w:rPr>
          <w:spacing w:val="1"/>
        </w:rPr>
        <w:t xml:space="preserve"> </w:t>
      </w:r>
      <w:r w:rsidRPr="00F06F96">
        <w:t>результатов.</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p>
    <w:p w:rsidR="00971A01" w:rsidRPr="00F06F96" w:rsidRDefault="00E44CEC" w:rsidP="00D27390">
      <w:pPr>
        <w:pStyle w:val="a3"/>
        <w:ind w:left="0" w:firstLine="720"/>
      </w:pP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физике</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4"/>
        </w:rPr>
        <w:t xml:space="preserve"> </w:t>
      </w:r>
      <w:r w:rsidRPr="00F06F96">
        <w:t>достижения обучающегося за</w:t>
      </w:r>
      <w:r w:rsidRPr="00F06F96">
        <w:rPr>
          <w:spacing w:val="-3"/>
        </w:rPr>
        <w:t xml:space="preserve"> </w:t>
      </w:r>
      <w:r w:rsidRPr="00F06F96">
        <w:t>каждый</w:t>
      </w:r>
      <w:r w:rsidRPr="00F06F96">
        <w:rPr>
          <w:spacing w:val="-1"/>
        </w:rPr>
        <w:t xml:space="preserve"> </w:t>
      </w:r>
      <w:r w:rsidRPr="00F06F96">
        <w:t>год</w:t>
      </w:r>
      <w:r w:rsidRPr="00F06F96">
        <w:rPr>
          <w:spacing w:val="-3"/>
        </w:rPr>
        <w:t xml:space="preserve"> </w:t>
      </w:r>
      <w:r w:rsidRPr="00F06F96">
        <w:t>обучения.</w:t>
      </w:r>
    </w:p>
    <w:p w:rsidR="00971A01" w:rsidRPr="00F06F96" w:rsidRDefault="00E44CEC" w:rsidP="00D27390">
      <w:pPr>
        <w:pStyle w:val="a3"/>
        <w:ind w:left="0" w:firstLine="720"/>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Программа по физике базового уровня на уровне среднего общего образования разработана на</w:t>
      </w:r>
      <w:r w:rsidRPr="00F06F96">
        <w:rPr>
          <w:spacing w:val="-57"/>
        </w:rPr>
        <w:t xml:space="preserve"> </w:t>
      </w:r>
      <w:r w:rsidRPr="00F06F96">
        <w:t>основе положений и требований к результатам освоения основной образовательной программы,</w:t>
      </w:r>
      <w:r w:rsidRPr="00F06F96">
        <w:rPr>
          <w:spacing w:val="1"/>
        </w:rPr>
        <w:t xml:space="preserve"> </w:t>
      </w:r>
      <w:r w:rsidRPr="00F06F96">
        <w:t>представленных в ФГОС СОО, а также с</w:t>
      </w:r>
      <w:r w:rsidRPr="00F06F96">
        <w:rPr>
          <w:spacing w:val="1"/>
        </w:rPr>
        <w:t xml:space="preserve"> </w:t>
      </w:r>
      <w:r w:rsidRPr="00F06F96">
        <w:t>учётом федеральной рабочей программы воспитания и</w:t>
      </w:r>
      <w:r w:rsidRPr="00F06F96">
        <w:rPr>
          <w:spacing w:val="1"/>
        </w:rPr>
        <w:t xml:space="preserve"> </w:t>
      </w:r>
      <w:r w:rsidRPr="00F06F96">
        <w:t>концепции преподавания учебного</w:t>
      </w:r>
      <w:r w:rsidR="008A2902" w:rsidRPr="00F06F96">
        <w:t xml:space="preserve"> </w:t>
      </w:r>
      <w:r w:rsidRPr="00F06F96">
        <w:t>предмета «Физика» в образовательных организациях Российской</w:t>
      </w:r>
      <w:r w:rsidRPr="00F06F96">
        <w:rPr>
          <w:spacing w:val="-57"/>
        </w:rPr>
        <w:t xml:space="preserve"> </w:t>
      </w:r>
      <w:r w:rsidRPr="00F06F96">
        <w:t>Федерации, реализующих</w:t>
      </w:r>
      <w:r w:rsidRPr="00F06F96">
        <w:rPr>
          <w:spacing w:val="1"/>
        </w:rPr>
        <w:t xml:space="preserve"> </w:t>
      </w:r>
      <w:r w:rsidRPr="00F06F96">
        <w:t>основные</w:t>
      </w:r>
      <w:r w:rsidRPr="00F06F96">
        <w:rPr>
          <w:spacing w:val="-6"/>
        </w:rPr>
        <w:t xml:space="preserve"> </w:t>
      </w:r>
      <w:r w:rsidRPr="00F06F96">
        <w:t>образовательные</w:t>
      </w:r>
      <w:r w:rsidRPr="00F06F96">
        <w:rPr>
          <w:spacing w:val="-3"/>
        </w:rPr>
        <w:t xml:space="preserve"> </w:t>
      </w:r>
      <w:r w:rsidRPr="00F06F96">
        <w:t>программы.</w:t>
      </w:r>
    </w:p>
    <w:p w:rsidR="00971A01" w:rsidRPr="00F06F96" w:rsidRDefault="00E44CEC" w:rsidP="00D27390">
      <w:pPr>
        <w:pStyle w:val="a3"/>
        <w:ind w:left="0" w:firstLine="720"/>
      </w:pPr>
      <w:r w:rsidRPr="00F06F96">
        <w:t>Содержание</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физике</w:t>
      </w:r>
      <w:r w:rsidRPr="00F06F96">
        <w:rPr>
          <w:spacing w:val="1"/>
        </w:rPr>
        <w:t xml:space="preserve"> </w:t>
      </w:r>
      <w:r w:rsidRPr="00F06F96">
        <w:t>направлено</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естественно-</w:t>
      </w:r>
      <w:r w:rsidRPr="00F06F96">
        <w:rPr>
          <w:spacing w:val="1"/>
        </w:rPr>
        <w:t xml:space="preserve"> </w:t>
      </w:r>
      <w:r w:rsidRPr="00F06F96">
        <w:t>научной</w:t>
      </w:r>
      <w:r w:rsidRPr="00F06F96">
        <w:rPr>
          <w:spacing w:val="1"/>
        </w:rPr>
        <w:t xml:space="preserve"> </w:t>
      </w:r>
      <w:r w:rsidRPr="00F06F96">
        <w:t>картины мира обучающихся 10-11 классов при обучении их физике на базовом уровне на основе</w:t>
      </w:r>
      <w:r w:rsidRPr="00F06F96">
        <w:rPr>
          <w:spacing w:val="1"/>
        </w:rPr>
        <w:t xml:space="preserve"> </w:t>
      </w:r>
      <w:r w:rsidRPr="00F06F96">
        <w:t>системно-деятельностного подхода. Программа по физике соответствует</w:t>
      </w:r>
      <w:r w:rsidR="008A2902" w:rsidRPr="00F06F96">
        <w:t xml:space="preserve"> </w:t>
      </w:r>
      <w:r w:rsidRPr="00F06F96">
        <w:t>требованиям ФГОС СОО к</w:t>
      </w:r>
      <w:r w:rsidRPr="00F06F96">
        <w:rPr>
          <w:spacing w:val="-57"/>
        </w:rPr>
        <w:t xml:space="preserve"> </w:t>
      </w:r>
      <w:r w:rsidRPr="00F06F96">
        <w:t>планируемым</w:t>
      </w:r>
      <w:r w:rsidRPr="00F06F96">
        <w:rPr>
          <w:spacing w:val="1"/>
        </w:rPr>
        <w:t xml:space="preserve"> </w:t>
      </w:r>
      <w:r w:rsidRPr="00F06F96">
        <w:t>личностным,</w:t>
      </w:r>
      <w:r w:rsidRPr="00F06F96">
        <w:rPr>
          <w:spacing w:val="1"/>
        </w:rPr>
        <w:t xml:space="preserve"> </w:t>
      </w:r>
      <w:r w:rsidRPr="00F06F96">
        <w:t>предметным</w:t>
      </w:r>
      <w:r w:rsidRPr="00F06F96">
        <w:rPr>
          <w:spacing w:val="1"/>
        </w:rPr>
        <w:t xml:space="preserve"> </w:t>
      </w:r>
      <w:r w:rsidRPr="00F06F96">
        <w:t>и</w:t>
      </w:r>
      <w:r w:rsidRPr="00F06F96">
        <w:rPr>
          <w:spacing w:val="1"/>
        </w:rPr>
        <w:t xml:space="preserve"> </w:t>
      </w:r>
      <w:r w:rsidRPr="00F06F96">
        <w:t>метапредметным</w:t>
      </w:r>
      <w:r w:rsidRPr="00F06F96">
        <w:rPr>
          <w:spacing w:val="1"/>
        </w:rPr>
        <w:t xml:space="preserve"> </w:t>
      </w:r>
      <w:r w:rsidRPr="00F06F96">
        <w:t>результатам</w:t>
      </w:r>
      <w:r w:rsidRPr="00F06F96">
        <w:rPr>
          <w:spacing w:val="1"/>
        </w:rPr>
        <w:t xml:space="preserve"> </w:t>
      </w:r>
      <w:r w:rsidRPr="00F06F96">
        <w:t>обучения,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учитывает</w:t>
      </w:r>
      <w:r w:rsidRPr="00F06F96">
        <w:rPr>
          <w:spacing w:val="1"/>
        </w:rPr>
        <w:t xml:space="preserve"> </w:t>
      </w:r>
      <w:r w:rsidRPr="00F06F96">
        <w:t>необходимость</w:t>
      </w:r>
      <w:r w:rsidRPr="00F06F96">
        <w:rPr>
          <w:spacing w:val="1"/>
        </w:rPr>
        <w:t xml:space="preserve"> </w:t>
      </w:r>
      <w:r w:rsidRPr="00F06F96">
        <w:t>реализации</w:t>
      </w:r>
      <w:r w:rsidRPr="00F06F96">
        <w:rPr>
          <w:spacing w:val="1"/>
        </w:rPr>
        <w:t xml:space="preserve"> </w:t>
      </w:r>
      <w:r w:rsidRPr="00F06F96">
        <w:t>межпредметных</w:t>
      </w:r>
      <w:r w:rsidRPr="00F06F96">
        <w:rPr>
          <w:spacing w:val="1"/>
        </w:rPr>
        <w:t xml:space="preserve"> </w:t>
      </w:r>
      <w:r w:rsidRPr="00F06F96">
        <w:t>связей</w:t>
      </w:r>
      <w:r w:rsidRPr="00F06F96">
        <w:rPr>
          <w:spacing w:val="1"/>
        </w:rPr>
        <w:t xml:space="preserve"> </w:t>
      </w:r>
      <w:r w:rsidRPr="00F06F96">
        <w:t>физики</w:t>
      </w:r>
      <w:r w:rsidRPr="00F06F96">
        <w:rPr>
          <w:spacing w:val="1"/>
        </w:rPr>
        <w:t xml:space="preserve"> </w:t>
      </w:r>
      <w:r w:rsidRPr="00F06F96">
        <w:t>с</w:t>
      </w:r>
      <w:r w:rsidRPr="00F06F96">
        <w:rPr>
          <w:spacing w:val="1"/>
        </w:rPr>
        <w:t xml:space="preserve"> </w:t>
      </w:r>
      <w:r w:rsidRPr="00F06F96">
        <w:t>естественно-научными</w:t>
      </w:r>
      <w:r w:rsidRPr="00F06F96">
        <w:rPr>
          <w:spacing w:val="1"/>
        </w:rPr>
        <w:t xml:space="preserve"> </w:t>
      </w:r>
      <w:r w:rsidRPr="00F06F96">
        <w:t>учебными предметами. В ней определяются основные цели изучения физики на уровне 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курса</w:t>
      </w:r>
      <w:r w:rsidRPr="00F06F96">
        <w:rPr>
          <w:spacing w:val="1"/>
        </w:rPr>
        <w:t xml:space="preserve"> </w:t>
      </w:r>
      <w:r w:rsidRPr="00F06F96">
        <w:t>физики:</w:t>
      </w:r>
      <w:r w:rsidRPr="00F06F96">
        <w:rPr>
          <w:spacing w:val="1"/>
        </w:rPr>
        <w:t xml:space="preserve"> </w:t>
      </w:r>
      <w:r w:rsidRPr="00F06F96">
        <w:t>личностные,</w:t>
      </w:r>
      <w:r w:rsidRPr="00F06F96">
        <w:rPr>
          <w:spacing w:val="1"/>
        </w:rPr>
        <w:t xml:space="preserve"> </w:t>
      </w:r>
      <w:r w:rsidRPr="00F06F96">
        <w:t>метапредметные,</w:t>
      </w:r>
      <w:r w:rsidRPr="00F06F96">
        <w:rPr>
          <w:spacing w:val="-1"/>
        </w:rPr>
        <w:t xml:space="preserve"> </w:t>
      </w:r>
      <w:r w:rsidRPr="00F06F96">
        <w:t>предметные</w:t>
      </w:r>
      <w:r w:rsidRPr="00F06F96">
        <w:rPr>
          <w:spacing w:val="59"/>
        </w:rPr>
        <w:t xml:space="preserve"> </w:t>
      </w:r>
      <w:r w:rsidRPr="00F06F96">
        <w:t>(на</w:t>
      </w:r>
      <w:r w:rsidR="008A2902" w:rsidRPr="00F06F96">
        <w:t xml:space="preserve"> </w:t>
      </w:r>
      <w:r w:rsidRPr="00F06F96">
        <w:t>базовом</w:t>
      </w:r>
      <w:r w:rsidRPr="00F06F96">
        <w:rPr>
          <w:spacing w:val="-1"/>
        </w:rPr>
        <w:t xml:space="preserve"> </w:t>
      </w:r>
      <w:r w:rsidRPr="00F06F96">
        <w:t>уровне).</w:t>
      </w:r>
    </w:p>
    <w:p w:rsidR="00971A01" w:rsidRPr="00F06F96" w:rsidRDefault="00E44CEC" w:rsidP="00D27390">
      <w:pPr>
        <w:pStyle w:val="a3"/>
        <w:ind w:left="0" w:firstLine="720"/>
      </w:pPr>
      <w:r w:rsidRPr="00F06F96">
        <w:t>Программа</w:t>
      </w:r>
      <w:r w:rsidRPr="00F06F96">
        <w:rPr>
          <w:spacing w:val="-9"/>
        </w:rPr>
        <w:t xml:space="preserve"> </w:t>
      </w:r>
      <w:r w:rsidRPr="00F06F96">
        <w:t>по</w:t>
      </w:r>
      <w:r w:rsidRPr="00F06F96">
        <w:rPr>
          <w:spacing w:val="-6"/>
        </w:rPr>
        <w:t xml:space="preserve"> </w:t>
      </w:r>
      <w:r w:rsidRPr="00F06F96">
        <w:t>физике</w:t>
      </w:r>
      <w:r w:rsidRPr="00F06F96">
        <w:rPr>
          <w:spacing w:val="-8"/>
        </w:rPr>
        <w:t xml:space="preserve"> </w:t>
      </w:r>
      <w:r w:rsidRPr="00F06F96">
        <w:t>включает:</w:t>
      </w:r>
    </w:p>
    <w:p w:rsidR="00971A01" w:rsidRPr="00F06F96" w:rsidRDefault="00E44CEC" w:rsidP="00D27390">
      <w:pPr>
        <w:pStyle w:val="a3"/>
        <w:ind w:left="0" w:firstLine="720"/>
      </w:pPr>
      <w:r w:rsidRPr="00F06F96">
        <w:t>Планируемые</w:t>
      </w:r>
      <w:r w:rsidRPr="00F06F96">
        <w:rPr>
          <w:spacing w:val="7"/>
        </w:rPr>
        <w:t xml:space="preserve"> </w:t>
      </w:r>
      <w:r w:rsidRPr="00F06F96">
        <w:t>результаты</w:t>
      </w:r>
      <w:r w:rsidRPr="00F06F96">
        <w:rPr>
          <w:spacing w:val="9"/>
        </w:rPr>
        <w:t xml:space="preserve"> </w:t>
      </w:r>
      <w:r w:rsidRPr="00F06F96">
        <w:t>освоения</w:t>
      </w:r>
      <w:r w:rsidRPr="00F06F96">
        <w:rPr>
          <w:spacing w:val="8"/>
        </w:rPr>
        <w:t xml:space="preserve"> </w:t>
      </w:r>
      <w:r w:rsidRPr="00F06F96">
        <w:t>курса</w:t>
      </w:r>
      <w:r w:rsidRPr="00F06F96">
        <w:rPr>
          <w:spacing w:val="7"/>
        </w:rPr>
        <w:t xml:space="preserve"> </w:t>
      </w:r>
      <w:r w:rsidRPr="00F06F96">
        <w:t>физики</w:t>
      </w:r>
      <w:r w:rsidRPr="00F06F96">
        <w:rPr>
          <w:spacing w:val="8"/>
        </w:rPr>
        <w:t xml:space="preserve"> </w:t>
      </w:r>
      <w:r w:rsidRPr="00F06F96">
        <w:t>на</w:t>
      </w:r>
      <w:r w:rsidRPr="00F06F96">
        <w:rPr>
          <w:spacing w:val="7"/>
        </w:rPr>
        <w:t xml:space="preserve"> </w:t>
      </w:r>
      <w:r w:rsidRPr="00F06F96">
        <w:t>базовом</w:t>
      </w:r>
      <w:r w:rsidRPr="00F06F96">
        <w:rPr>
          <w:spacing w:val="9"/>
        </w:rPr>
        <w:t xml:space="preserve"> </w:t>
      </w:r>
      <w:r w:rsidRPr="00F06F96">
        <w:t>уровне,</w:t>
      </w:r>
      <w:r w:rsidRPr="00F06F96">
        <w:rPr>
          <w:spacing w:val="10"/>
        </w:rPr>
        <w:t xml:space="preserve"> </w:t>
      </w:r>
      <w:r w:rsidRPr="00F06F96">
        <w:t>в</w:t>
      </w:r>
      <w:r w:rsidRPr="00F06F96">
        <w:rPr>
          <w:spacing w:val="9"/>
        </w:rPr>
        <w:t xml:space="preserve"> </w:t>
      </w:r>
      <w:r w:rsidRPr="00F06F96">
        <w:t>том</w:t>
      </w:r>
      <w:r w:rsidRPr="00F06F96">
        <w:rPr>
          <w:spacing w:val="8"/>
        </w:rPr>
        <w:t xml:space="preserve"> </w:t>
      </w:r>
      <w:r w:rsidRPr="00F06F96">
        <w:t>числе</w:t>
      </w:r>
      <w:r w:rsidRPr="00F06F96">
        <w:rPr>
          <w:spacing w:val="17"/>
        </w:rPr>
        <w:t xml:space="preserve"> </w:t>
      </w:r>
      <w:r w:rsidRPr="00F06F96">
        <w:t>предметные</w:t>
      </w:r>
      <w:r w:rsidR="008A2902" w:rsidRPr="00F06F96">
        <w:t xml:space="preserve"> </w:t>
      </w:r>
      <w:r w:rsidRPr="00F06F96">
        <w:t>результаты</w:t>
      </w:r>
      <w:r w:rsidRPr="00F06F96">
        <w:rPr>
          <w:spacing w:val="-3"/>
        </w:rPr>
        <w:t xml:space="preserve"> </w:t>
      </w:r>
      <w:r w:rsidRPr="00F06F96">
        <w:t>по</w:t>
      </w:r>
      <w:r w:rsidRPr="00F06F96">
        <w:rPr>
          <w:spacing w:val="-2"/>
        </w:rPr>
        <w:t xml:space="preserve"> </w:t>
      </w:r>
      <w:r w:rsidRPr="00F06F96">
        <w:t>годам</w:t>
      </w:r>
      <w:r w:rsidRPr="00F06F96">
        <w:rPr>
          <w:spacing w:val="-5"/>
        </w:rPr>
        <w:t xml:space="preserve"> </w:t>
      </w:r>
      <w:r w:rsidRPr="00F06F96">
        <w:t>обучения;</w:t>
      </w:r>
    </w:p>
    <w:p w:rsidR="00971A01" w:rsidRPr="00F06F96" w:rsidRDefault="00E44CEC" w:rsidP="00D27390">
      <w:pPr>
        <w:pStyle w:val="a3"/>
        <w:ind w:left="0" w:firstLine="720"/>
      </w:pPr>
      <w:r w:rsidRPr="00F06F96">
        <w:t>Содержание</w:t>
      </w:r>
      <w:r w:rsidRPr="00F06F96">
        <w:rPr>
          <w:spacing w:val="-4"/>
        </w:rPr>
        <w:t xml:space="preserve"> </w:t>
      </w:r>
      <w:r w:rsidRPr="00F06F96">
        <w:t>учебного</w:t>
      </w:r>
      <w:r w:rsidRPr="00F06F96">
        <w:rPr>
          <w:spacing w:val="-4"/>
        </w:rPr>
        <w:t xml:space="preserve"> </w:t>
      </w:r>
      <w:r w:rsidRPr="00F06F96">
        <w:t>предмета</w:t>
      </w:r>
      <w:r w:rsidRPr="00F06F96">
        <w:rPr>
          <w:spacing w:val="1"/>
        </w:rPr>
        <w:t xml:space="preserve"> </w:t>
      </w:r>
      <w:r w:rsidRPr="00F06F96">
        <w:t>«Физика»</w:t>
      </w:r>
      <w:r w:rsidRPr="00F06F96">
        <w:rPr>
          <w:spacing w:val="-11"/>
        </w:rPr>
        <w:t xml:space="preserve"> </w:t>
      </w:r>
      <w:r w:rsidRPr="00F06F96">
        <w:t>по</w:t>
      </w:r>
      <w:r w:rsidRPr="00F06F96">
        <w:rPr>
          <w:spacing w:val="-5"/>
        </w:rPr>
        <w:t xml:space="preserve"> </w:t>
      </w:r>
      <w:r w:rsidRPr="00F06F96">
        <w:t>годам</w:t>
      </w:r>
      <w:r w:rsidRPr="00F06F96">
        <w:rPr>
          <w:spacing w:val="-5"/>
        </w:rPr>
        <w:t xml:space="preserve"> </w:t>
      </w:r>
      <w:r w:rsidRPr="00F06F96">
        <w:t>обучения.</w:t>
      </w:r>
    </w:p>
    <w:p w:rsidR="00971A01" w:rsidRPr="00F06F96" w:rsidRDefault="00E44CEC" w:rsidP="00D27390">
      <w:pPr>
        <w:pStyle w:val="a3"/>
        <w:ind w:left="0" w:firstLine="720"/>
      </w:pPr>
      <w:r w:rsidRPr="00F06F96">
        <w:t>Программа по физике может быть использована учителями как основа для составления своих</w:t>
      </w:r>
      <w:r w:rsidRPr="00F06F96">
        <w:rPr>
          <w:spacing w:val="1"/>
        </w:rPr>
        <w:t xml:space="preserve"> </w:t>
      </w:r>
      <w:r w:rsidRPr="00F06F96">
        <w:t>рабочих программ. При разработке рабочей программы в тематическом</w:t>
      </w:r>
      <w:r w:rsidR="008A2902" w:rsidRPr="00F06F96">
        <w:t xml:space="preserve"> </w:t>
      </w:r>
      <w:r w:rsidRPr="00F06F96">
        <w:t>планировании должны быть</w:t>
      </w:r>
      <w:r w:rsidRPr="00F06F96">
        <w:rPr>
          <w:spacing w:val="-57"/>
        </w:rPr>
        <w:t xml:space="preserve"> </w:t>
      </w:r>
      <w:r w:rsidRPr="00F06F96">
        <w:t>учтены</w:t>
      </w:r>
      <w:r w:rsidRPr="00F06F96">
        <w:rPr>
          <w:spacing w:val="1"/>
        </w:rPr>
        <w:t xml:space="preserve"> </w:t>
      </w:r>
      <w:r w:rsidRPr="00F06F96">
        <w:t>возможности</w:t>
      </w:r>
      <w:r w:rsidRPr="00F06F96">
        <w:rPr>
          <w:spacing w:val="1"/>
        </w:rPr>
        <w:t xml:space="preserve"> </w:t>
      </w:r>
      <w:r w:rsidRPr="00F06F96">
        <w:t>использования</w:t>
      </w:r>
      <w:r w:rsidRPr="00F06F96">
        <w:rPr>
          <w:spacing w:val="1"/>
        </w:rPr>
        <w:t xml:space="preserve"> </w:t>
      </w:r>
      <w:r w:rsidRPr="00F06F96">
        <w:t>электронных</w:t>
      </w:r>
      <w:r w:rsidRPr="00F06F96">
        <w:rPr>
          <w:spacing w:val="1"/>
        </w:rPr>
        <w:t xml:space="preserve"> </w:t>
      </w:r>
      <w:r w:rsidRPr="00F06F96">
        <w:t>(цифровых)</w:t>
      </w:r>
      <w:r w:rsidRPr="00F06F96">
        <w:rPr>
          <w:spacing w:val="1"/>
        </w:rPr>
        <w:t xml:space="preserve"> </w:t>
      </w:r>
      <w:r w:rsidRPr="00F06F96">
        <w:t>образовательных</w:t>
      </w:r>
      <w:r w:rsidRPr="00F06F96">
        <w:rPr>
          <w:spacing w:val="1"/>
        </w:rPr>
        <w:t xml:space="preserve"> </w:t>
      </w:r>
      <w:r w:rsidRPr="00F06F96">
        <w:t>ресурсов,</w:t>
      </w:r>
      <w:r w:rsidRPr="00F06F96">
        <w:rPr>
          <w:spacing w:val="1"/>
        </w:rPr>
        <w:t xml:space="preserve"> </w:t>
      </w:r>
      <w:r w:rsidRPr="00F06F96">
        <w:t>являющихся</w:t>
      </w:r>
      <w:r w:rsidRPr="00F06F96">
        <w:rPr>
          <w:spacing w:val="1"/>
        </w:rPr>
        <w:t xml:space="preserve"> </w:t>
      </w:r>
      <w:r w:rsidRPr="00F06F96">
        <w:t>учебно-методическими</w:t>
      </w:r>
      <w:r w:rsidRPr="00F06F96">
        <w:rPr>
          <w:spacing w:val="1"/>
        </w:rPr>
        <w:t xml:space="preserve"> </w:t>
      </w:r>
      <w:r w:rsidRPr="00F06F96">
        <w:t>материалами</w:t>
      </w:r>
      <w:r w:rsidRPr="00F06F96">
        <w:rPr>
          <w:spacing w:val="1"/>
        </w:rPr>
        <w:t xml:space="preserve"> </w:t>
      </w:r>
      <w:r w:rsidRPr="00F06F96">
        <w:t>(мультимедийные</w:t>
      </w:r>
      <w:r w:rsidRPr="00F06F96">
        <w:rPr>
          <w:spacing w:val="1"/>
        </w:rPr>
        <w:t xml:space="preserve"> </w:t>
      </w:r>
      <w:r w:rsidRPr="00F06F96">
        <w:t>программы,</w:t>
      </w:r>
      <w:r w:rsidRPr="00F06F96">
        <w:rPr>
          <w:spacing w:val="1"/>
        </w:rPr>
        <w:t xml:space="preserve"> </w:t>
      </w:r>
      <w:r w:rsidRPr="00F06F96">
        <w:t>электронные</w:t>
      </w:r>
      <w:r w:rsidRPr="00F06F96">
        <w:rPr>
          <w:spacing w:val="-57"/>
        </w:rPr>
        <w:t xml:space="preserve"> </w:t>
      </w:r>
      <w:r w:rsidRPr="00F06F96">
        <w:t>учебники и задачники, электронные библиотеки, виртуальные лаборатории, игровые программы,</w:t>
      </w:r>
      <w:r w:rsidRPr="00F06F96">
        <w:rPr>
          <w:spacing w:val="1"/>
        </w:rPr>
        <w:t xml:space="preserve"> </w:t>
      </w:r>
      <w:r w:rsidRPr="00F06F96">
        <w:t>коллекции</w:t>
      </w:r>
      <w:r w:rsidRPr="00F06F96">
        <w:rPr>
          <w:spacing w:val="1"/>
        </w:rPr>
        <w:t xml:space="preserve"> </w:t>
      </w:r>
      <w:r w:rsidRPr="00F06F96">
        <w:t>цифровых</w:t>
      </w:r>
      <w:r w:rsidRPr="00F06F96">
        <w:rPr>
          <w:spacing w:val="1"/>
        </w:rPr>
        <w:t xml:space="preserve"> </w:t>
      </w:r>
      <w:r w:rsidRPr="00F06F96">
        <w:t>образовательных</w:t>
      </w:r>
      <w:r w:rsidRPr="00F06F96">
        <w:rPr>
          <w:spacing w:val="1"/>
        </w:rPr>
        <w:t xml:space="preserve"> </w:t>
      </w:r>
      <w:r w:rsidRPr="00F06F96">
        <w:t>ресурсов),</w:t>
      </w:r>
      <w:r w:rsidRPr="00F06F96">
        <w:rPr>
          <w:spacing w:val="1"/>
        </w:rPr>
        <w:t xml:space="preserve"> </w:t>
      </w:r>
      <w:r w:rsidRPr="00F06F96">
        <w:t>реализующими</w:t>
      </w:r>
      <w:r w:rsidRPr="00F06F96">
        <w:rPr>
          <w:spacing w:val="1"/>
        </w:rPr>
        <w:t xml:space="preserve"> </w:t>
      </w:r>
      <w:r w:rsidRPr="00F06F96">
        <w:t>дидактические</w:t>
      </w:r>
      <w:r w:rsidRPr="00F06F96">
        <w:rPr>
          <w:spacing w:val="1"/>
        </w:rPr>
        <w:t xml:space="preserve"> </w:t>
      </w:r>
      <w:r w:rsidRPr="00F06F96">
        <w:t>возможности</w:t>
      </w:r>
      <w:r w:rsidRPr="00F06F96">
        <w:rPr>
          <w:spacing w:val="1"/>
        </w:rPr>
        <w:t xml:space="preserve"> </w:t>
      </w:r>
      <w:r w:rsidRPr="00F06F96">
        <w:t>информационно-коммуникационных</w:t>
      </w:r>
      <w:r w:rsidRPr="00F06F96">
        <w:rPr>
          <w:spacing w:val="1"/>
        </w:rPr>
        <w:t xml:space="preserve"> </w:t>
      </w:r>
      <w:r w:rsidRPr="00F06F96">
        <w:t>технологий,</w:t>
      </w:r>
      <w:r w:rsidRPr="00F06F96">
        <w:rPr>
          <w:spacing w:val="1"/>
        </w:rPr>
        <w:t xml:space="preserve"> </w:t>
      </w:r>
      <w:r w:rsidRPr="00F06F96">
        <w:t>содержание</w:t>
      </w:r>
      <w:r w:rsidRPr="00F06F96">
        <w:rPr>
          <w:spacing w:val="1"/>
        </w:rPr>
        <w:t xml:space="preserve"> </w:t>
      </w:r>
      <w:r w:rsidRPr="00F06F96">
        <w:t>которых</w:t>
      </w:r>
      <w:r w:rsidRPr="00F06F96">
        <w:rPr>
          <w:spacing w:val="1"/>
        </w:rPr>
        <w:t xml:space="preserve"> </w:t>
      </w:r>
      <w:r w:rsidRPr="00F06F96">
        <w:lastRenderedPageBreak/>
        <w:t>соответствует</w:t>
      </w:r>
      <w:r w:rsidRPr="00F06F96">
        <w:rPr>
          <w:spacing w:val="1"/>
        </w:rPr>
        <w:t xml:space="preserve"> </w:t>
      </w:r>
      <w:r w:rsidRPr="00F06F96">
        <w:t>законодательству</w:t>
      </w:r>
      <w:r w:rsidRPr="00F06F96">
        <w:rPr>
          <w:spacing w:val="-9"/>
        </w:rPr>
        <w:t xml:space="preserve"> </w:t>
      </w:r>
      <w:r w:rsidRPr="00F06F96">
        <w:t>об</w:t>
      </w:r>
      <w:r w:rsidRPr="00F06F96">
        <w:rPr>
          <w:spacing w:val="4"/>
        </w:rPr>
        <w:t xml:space="preserve"> </w:t>
      </w:r>
      <w:r w:rsidRPr="00F06F96">
        <w:t>образовании.</w:t>
      </w:r>
    </w:p>
    <w:p w:rsidR="00971A01" w:rsidRPr="00F06F96" w:rsidRDefault="00E44CEC" w:rsidP="00D27390">
      <w:pPr>
        <w:pStyle w:val="a3"/>
        <w:ind w:left="0" w:firstLine="720"/>
      </w:pPr>
      <w:r w:rsidRPr="00F06F96">
        <w:t>Программа по физике предоставляет возможность для реализации различных методических</w:t>
      </w:r>
      <w:r w:rsidRPr="00F06F96">
        <w:rPr>
          <w:spacing w:val="1"/>
        </w:rPr>
        <w:t xml:space="preserve"> </w:t>
      </w:r>
      <w:r w:rsidRPr="00F06F96">
        <w:t>подходов к организации обучения физике при условии сохранения</w:t>
      </w:r>
      <w:r w:rsidR="008A2902" w:rsidRPr="00F06F96">
        <w:t xml:space="preserve"> </w:t>
      </w:r>
      <w:r w:rsidRPr="00F06F96">
        <w:t>обязательной части содержания</w:t>
      </w:r>
      <w:r w:rsidRPr="00F06F96">
        <w:rPr>
          <w:spacing w:val="1"/>
        </w:rPr>
        <w:t xml:space="preserve"> </w:t>
      </w:r>
      <w:r w:rsidRPr="00F06F96">
        <w:t>курса.</w:t>
      </w:r>
    </w:p>
    <w:p w:rsidR="00971A01" w:rsidRPr="00F06F96" w:rsidRDefault="00E44CEC" w:rsidP="00D27390">
      <w:pPr>
        <w:pStyle w:val="a3"/>
        <w:ind w:left="0" w:firstLine="720"/>
      </w:pPr>
      <w:r w:rsidRPr="00F06F96">
        <w:t>Физика как наука о наиболее общих законах природы, выступая в качестве учебного предмета</w:t>
      </w:r>
      <w:r w:rsidRPr="00F06F96">
        <w:rPr>
          <w:spacing w:val="-57"/>
        </w:rPr>
        <w:t xml:space="preserve"> </w:t>
      </w:r>
      <w:r w:rsidRPr="00F06F96">
        <w:t>в школе, вносит существенный вклад в систему знаний</w:t>
      </w:r>
      <w:r w:rsidRPr="00F06F96">
        <w:rPr>
          <w:spacing w:val="1"/>
        </w:rPr>
        <w:t xml:space="preserve"> </w:t>
      </w:r>
      <w:r w:rsidRPr="00F06F96">
        <w:t>об окружающем мире. Школьный курс</w:t>
      </w:r>
      <w:r w:rsidRPr="00F06F96">
        <w:rPr>
          <w:spacing w:val="1"/>
        </w:rPr>
        <w:t xml:space="preserve"> </w:t>
      </w:r>
      <w:r w:rsidRPr="00F06F96">
        <w:t>физики</w:t>
      </w:r>
      <w:r w:rsidRPr="00F06F96">
        <w:rPr>
          <w:spacing w:val="1"/>
        </w:rPr>
        <w:t xml:space="preserve"> </w:t>
      </w:r>
      <w:r w:rsidRPr="00F06F96">
        <w:t>-</w:t>
      </w:r>
      <w:r w:rsidRPr="00F06F96">
        <w:rPr>
          <w:spacing w:val="1"/>
        </w:rPr>
        <w:t xml:space="preserve"> </w:t>
      </w:r>
      <w:r w:rsidRPr="00F06F96">
        <w:t>системообразующий</w:t>
      </w:r>
      <w:r w:rsidRPr="00F06F96">
        <w:rPr>
          <w:spacing w:val="1"/>
        </w:rPr>
        <w:t xml:space="preserve"> </w:t>
      </w:r>
      <w:r w:rsidRPr="00F06F96">
        <w:t>для</w:t>
      </w:r>
      <w:r w:rsidRPr="00F06F96">
        <w:rPr>
          <w:spacing w:val="1"/>
        </w:rPr>
        <w:t xml:space="preserve"> </w:t>
      </w:r>
      <w:r w:rsidRPr="00F06F96">
        <w:t>естественно-</w:t>
      </w:r>
      <w:r w:rsidRPr="00F06F96">
        <w:rPr>
          <w:spacing w:val="1"/>
        </w:rPr>
        <w:t xml:space="preserve"> </w:t>
      </w:r>
      <w:r w:rsidRPr="00F06F96">
        <w:t>научных</w:t>
      </w:r>
      <w:r w:rsidRPr="00F06F96">
        <w:rPr>
          <w:spacing w:val="1"/>
        </w:rPr>
        <w:t xml:space="preserve"> </w:t>
      </w:r>
      <w:r w:rsidRPr="00F06F96">
        <w:t>учебных</w:t>
      </w:r>
      <w:r w:rsidRPr="00F06F96">
        <w:rPr>
          <w:spacing w:val="61"/>
        </w:rPr>
        <w:t xml:space="preserve"> </w:t>
      </w:r>
      <w:r w:rsidRPr="00F06F96">
        <w:t>предметов,</w:t>
      </w:r>
      <w:r w:rsidRPr="00F06F96">
        <w:rPr>
          <w:spacing w:val="61"/>
        </w:rPr>
        <w:t xml:space="preserve"> </w:t>
      </w:r>
      <w:r w:rsidRPr="00F06F96">
        <w:t>поскольку</w:t>
      </w:r>
      <w:r w:rsidRPr="00F06F96">
        <w:rPr>
          <w:spacing w:val="1"/>
        </w:rPr>
        <w:t xml:space="preserve"> </w:t>
      </w:r>
      <w:r w:rsidRPr="00F06F96">
        <w:t>физические</w:t>
      </w:r>
      <w:r w:rsidRPr="00F06F96">
        <w:rPr>
          <w:spacing w:val="1"/>
        </w:rPr>
        <w:t xml:space="preserve"> </w:t>
      </w:r>
      <w:r w:rsidRPr="00F06F96">
        <w:t>законы</w:t>
      </w:r>
      <w:r w:rsidRPr="00F06F96">
        <w:rPr>
          <w:spacing w:val="1"/>
        </w:rPr>
        <w:t xml:space="preserve"> </w:t>
      </w:r>
      <w:r w:rsidRPr="00F06F96">
        <w:t>лежат</w:t>
      </w:r>
      <w:r w:rsidRPr="00F06F96">
        <w:rPr>
          <w:spacing w:val="1"/>
        </w:rPr>
        <w:t xml:space="preserve"> </w:t>
      </w:r>
      <w:r w:rsidRPr="00F06F96">
        <w:t>в</w:t>
      </w:r>
      <w:r w:rsidRPr="00F06F96">
        <w:rPr>
          <w:spacing w:val="1"/>
        </w:rPr>
        <w:t xml:space="preserve"> </w:t>
      </w:r>
      <w:r w:rsidRPr="00F06F96">
        <w:t>основе</w:t>
      </w:r>
      <w:r w:rsidRPr="00F06F96">
        <w:rPr>
          <w:spacing w:val="1"/>
        </w:rPr>
        <w:t xml:space="preserve"> </w:t>
      </w:r>
      <w:r w:rsidRPr="00F06F96">
        <w:t>процессов</w:t>
      </w:r>
      <w:r w:rsidRPr="00F06F96">
        <w:rPr>
          <w:spacing w:val="1"/>
        </w:rPr>
        <w:t xml:space="preserve"> </w:t>
      </w:r>
      <w:r w:rsidRPr="00F06F96">
        <w:t>и</w:t>
      </w:r>
      <w:r w:rsidRPr="00F06F96">
        <w:rPr>
          <w:spacing w:val="1"/>
        </w:rPr>
        <w:t xml:space="preserve"> </w:t>
      </w:r>
      <w:r w:rsidRPr="00F06F96">
        <w:t>явлений,</w:t>
      </w:r>
      <w:r w:rsidRPr="00F06F96">
        <w:rPr>
          <w:spacing w:val="1"/>
        </w:rPr>
        <w:t xml:space="preserve"> </w:t>
      </w:r>
      <w:r w:rsidRPr="00F06F96">
        <w:t>изучаемых</w:t>
      </w:r>
      <w:r w:rsidRPr="00F06F96">
        <w:rPr>
          <w:spacing w:val="1"/>
        </w:rPr>
        <w:t xml:space="preserve"> </w:t>
      </w:r>
      <w:r w:rsidRPr="00F06F96">
        <w:t>химией,</w:t>
      </w:r>
      <w:r w:rsidRPr="00F06F96">
        <w:rPr>
          <w:spacing w:val="61"/>
        </w:rPr>
        <w:t xml:space="preserve"> </w:t>
      </w:r>
      <w:r w:rsidRPr="00F06F96">
        <w:t>биологией,</w:t>
      </w:r>
      <w:r w:rsidRPr="00F06F96">
        <w:rPr>
          <w:spacing w:val="-57"/>
        </w:rPr>
        <w:t xml:space="preserve"> </w:t>
      </w:r>
      <w:r w:rsidRPr="00F06F96">
        <w:t>физической географией и астрономией. Использование и активное применение физических знаний</w:t>
      </w:r>
      <w:r w:rsidRPr="00F06F96">
        <w:rPr>
          <w:spacing w:val="1"/>
        </w:rPr>
        <w:t xml:space="preserve"> </w:t>
      </w:r>
      <w:r w:rsidRPr="00F06F96">
        <w:t>определяет</w:t>
      </w:r>
      <w:r w:rsidRPr="00F06F96">
        <w:rPr>
          <w:spacing w:val="1"/>
        </w:rPr>
        <w:t xml:space="preserve"> </w:t>
      </w:r>
      <w:r w:rsidRPr="00F06F96">
        <w:t>характер</w:t>
      </w:r>
      <w:r w:rsidRPr="00F06F96">
        <w:rPr>
          <w:spacing w:val="1"/>
        </w:rPr>
        <w:t xml:space="preserve"> </w:t>
      </w:r>
      <w:r w:rsidRPr="00F06F96">
        <w:t>и</w:t>
      </w:r>
      <w:r w:rsidRPr="00F06F96">
        <w:rPr>
          <w:spacing w:val="1"/>
        </w:rPr>
        <w:t xml:space="preserve"> </w:t>
      </w:r>
      <w:r w:rsidRPr="00F06F96">
        <w:t>развитие</w:t>
      </w:r>
      <w:r w:rsidRPr="00F06F96">
        <w:rPr>
          <w:spacing w:val="1"/>
        </w:rPr>
        <w:t xml:space="preserve"> </w:t>
      </w:r>
      <w:r w:rsidRPr="00F06F96">
        <w:t>разнообразных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сфере</w:t>
      </w:r>
      <w:r w:rsidRPr="00F06F96">
        <w:rPr>
          <w:spacing w:val="1"/>
        </w:rPr>
        <w:t xml:space="preserve"> </w:t>
      </w:r>
      <w:r w:rsidRPr="00F06F96">
        <w:t>энергетики,</w:t>
      </w:r>
      <w:r w:rsidRPr="00F06F96">
        <w:rPr>
          <w:spacing w:val="1"/>
        </w:rPr>
        <w:t xml:space="preserve"> </w:t>
      </w:r>
      <w:r w:rsidRPr="00F06F96">
        <w:t>транспорта,</w:t>
      </w:r>
      <w:r w:rsidRPr="00F06F96">
        <w:rPr>
          <w:spacing w:val="1"/>
        </w:rPr>
        <w:t xml:space="preserve"> </w:t>
      </w:r>
      <w:r w:rsidRPr="00F06F96">
        <w:t>освоения</w:t>
      </w:r>
      <w:r w:rsidRPr="00F06F96">
        <w:rPr>
          <w:spacing w:val="1"/>
        </w:rPr>
        <w:t xml:space="preserve"> </w:t>
      </w:r>
      <w:r w:rsidRPr="00F06F96">
        <w:t>космоса,</w:t>
      </w:r>
      <w:r w:rsidRPr="00F06F96">
        <w:rPr>
          <w:spacing w:val="1"/>
        </w:rPr>
        <w:t xml:space="preserve"> </w:t>
      </w:r>
      <w:r w:rsidRPr="00F06F96">
        <w:t>получения</w:t>
      </w:r>
      <w:r w:rsidRPr="00F06F96">
        <w:rPr>
          <w:spacing w:val="1"/>
        </w:rPr>
        <w:t xml:space="preserve"> </w:t>
      </w:r>
      <w:r w:rsidRPr="00F06F96">
        <w:t>новых</w:t>
      </w:r>
      <w:r w:rsidRPr="00F06F96">
        <w:rPr>
          <w:spacing w:val="1"/>
        </w:rPr>
        <w:t xml:space="preserve"> </w:t>
      </w:r>
      <w:r w:rsidRPr="00F06F96">
        <w:t>материалов</w:t>
      </w:r>
      <w:r w:rsidRPr="00F06F96">
        <w:rPr>
          <w:spacing w:val="1"/>
        </w:rPr>
        <w:t xml:space="preserve"> </w:t>
      </w:r>
      <w:r w:rsidRPr="00F06F96">
        <w:t>с</w:t>
      </w:r>
      <w:r w:rsidRPr="00F06F96">
        <w:rPr>
          <w:spacing w:val="1"/>
        </w:rPr>
        <w:t xml:space="preserve"> </w:t>
      </w:r>
      <w:r w:rsidRPr="00F06F96">
        <w:t>заданными</w:t>
      </w:r>
      <w:r w:rsidRPr="00F06F96">
        <w:rPr>
          <w:spacing w:val="1"/>
        </w:rPr>
        <w:t xml:space="preserve"> </w:t>
      </w:r>
      <w:r w:rsidRPr="00F06F96">
        <w:t>свойствами</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Изучение</w:t>
      </w:r>
      <w:r w:rsidRPr="00F06F96">
        <w:rPr>
          <w:spacing w:val="1"/>
        </w:rPr>
        <w:t xml:space="preserve"> </w:t>
      </w:r>
      <w:r w:rsidRPr="00F06F96">
        <w:t>физики</w:t>
      </w:r>
      <w:r w:rsidRPr="00F06F96">
        <w:rPr>
          <w:spacing w:val="13"/>
        </w:rPr>
        <w:t xml:space="preserve"> </w:t>
      </w:r>
      <w:r w:rsidRPr="00F06F96">
        <w:t>вносит</w:t>
      </w:r>
      <w:r w:rsidRPr="00F06F96">
        <w:rPr>
          <w:spacing w:val="16"/>
        </w:rPr>
        <w:t xml:space="preserve"> </w:t>
      </w:r>
      <w:r w:rsidRPr="00F06F96">
        <w:t>основной</w:t>
      </w:r>
      <w:r w:rsidRPr="00F06F96">
        <w:rPr>
          <w:spacing w:val="16"/>
        </w:rPr>
        <w:t xml:space="preserve"> </w:t>
      </w:r>
      <w:r w:rsidRPr="00F06F96">
        <w:t>вклад</w:t>
      </w:r>
      <w:r w:rsidRPr="00F06F96">
        <w:rPr>
          <w:spacing w:val="13"/>
        </w:rPr>
        <w:t xml:space="preserve"> </w:t>
      </w:r>
      <w:r w:rsidRPr="00F06F96">
        <w:t>в</w:t>
      </w:r>
      <w:r w:rsidRPr="00F06F96">
        <w:rPr>
          <w:spacing w:val="13"/>
        </w:rPr>
        <w:t xml:space="preserve"> </w:t>
      </w:r>
      <w:r w:rsidRPr="00F06F96">
        <w:t>формирование</w:t>
      </w:r>
      <w:r w:rsidRPr="00F06F96">
        <w:rPr>
          <w:spacing w:val="13"/>
        </w:rPr>
        <w:t xml:space="preserve"> </w:t>
      </w:r>
      <w:r w:rsidRPr="00F06F96">
        <w:t>естественно-научной</w:t>
      </w:r>
      <w:r w:rsidRPr="00F06F96">
        <w:rPr>
          <w:spacing w:val="17"/>
        </w:rPr>
        <w:t xml:space="preserve"> </w:t>
      </w:r>
      <w:r w:rsidRPr="00F06F96">
        <w:t>картины</w:t>
      </w:r>
      <w:r w:rsidRPr="00F06F96">
        <w:rPr>
          <w:spacing w:val="14"/>
        </w:rPr>
        <w:t xml:space="preserve"> </w:t>
      </w:r>
      <w:r w:rsidRPr="00F06F96">
        <w:t>мира</w:t>
      </w:r>
      <w:r w:rsidRPr="00F06F96">
        <w:rPr>
          <w:spacing w:val="13"/>
        </w:rPr>
        <w:t xml:space="preserve"> </w:t>
      </w:r>
      <w:r w:rsidRPr="00F06F96">
        <w:t>обучающихся,</w:t>
      </w:r>
      <w:r w:rsidRPr="00F06F96">
        <w:rPr>
          <w:spacing w:val="-58"/>
        </w:rPr>
        <w:t xml:space="preserve"> </w:t>
      </w:r>
      <w:r w:rsidRPr="00F06F96">
        <w:t>в</w:t>
      </w:r>
      <w:r w:rsidRPr="00F06F96">
        <w:rPr>
          <w:spacing w:val="1"/>
        </w:rPr>
        <w:t xml:space="preserve"> </w:t>
      </w:r>
      <w:r w:rsidRPr="00F06F96">
        <w:t>формирование</w:t>
      </w:r>
      <w:r w:rsidRPr="00F06F96">
        <w:rPr>
          <w:spacing w:val="1"/>
        </w:rPr>
        <w:t xml:space="preserve"> </w:t>
      </w:r>
      <w:r w:rsidRPr="00F06F96">
        <w:t>умений</w:t>
      </w:r>
      <w:r w:rsidRPr="00F06F96">
        <w:rPr>
          <w:spacing w:val="1"/>
        </w:rPr>
        <w:t xml:space="preserve"> </w:t>
      </w:r>
      <w:r w:rsidRPr="00F06F96">
        <w:t>применять</w:t>
      </w:r>
      <w:r w:rsidRPr="00F06F96">
        <w:rPr>
          <w:spacing w:val="1"/>
        </w:rPr>
        <w:t xml:space="preserve"> </w:t>
      </w:r>
      <w:r w:rsidRPr="00F06F96">
        <w:t>научный</w:t>
      </w:r>
      <w:r w:rsidRPr="00F06F96">
        <w:rPr>
          <w:spacing w:val="1"/>
        </w:rPr>
        <w:t xml:space="preserve"> </w:t>
      </w:r>
      <w:r w:rsidRPr="00F06F96">
        <w:t>метод</w:t>
      </w:r>
      <w:r w:rsidRPr="00F06F96">
        <w:rPr>
          <w:spacing w:val="1"/>
        </w:rPr>
        <w:t xml:space="preserve"> </w:t>
      </w:r>
      <w:r w:rsidRPr="00F06F96">
        <w:t>познания</w:t>
      </w:r>
      <w:r w:rsidRPr="00F06F96">
        <w:rPr>
          <w:spacing w:val="1"/>
        </w:rPr>
        <w:t xml:space="preserve"> </w:t>
      </w:r>
      <w:r w:rsidRPr="00F06F96">
        <w:t>при</w:t>
      </w:r>
      <w:r w:rsidRPr="00F06F96">
        <w:rPr>
          <w:spacing w:val="1"/>
        </w:rPr>
        <w:t xml:space="preserve"> </w:t>
      </w:r>
      <w:r w:rsidRPr="00F06F96">
        <w:t>выполнении</w:t>
      </w:r>
      <w:r w:rsidRPr="00F06F96">
        <w:rPr>
          <w:spacing w:val="1"/>
        </w:rPr>
        <w:t xml:space="preserve"> </w:t>
      </w:r>
      <w:r w:rsidRPr="00F06F96">
        <w:t>ими</w:t>
      </w:r>
      <w:r w:rsidRPr="00F06F96">
        <w:rPr>
          <w:spacing w:val="1"/>
        </w:rPr>
        <w:t xml:space="preserve"> </w:t>
      </w:r>
      <w:r w:rsidRPr="00F06F96">
        <w:t>учебных</w:t>
      </w:r>
      <w:r w:rsidRPr="00F06F96">
        <w:rPr>
          <w:spacing w:val="1"/>
        </w:rPr>
        <w:t xml:space="preserve"> </w:t>
      </w:r>
      <w:r w:rsidRPr="00F06F96">
        <w:t>исследований.</w:t>
      </w:r>
    </w:p>
    <w:p w:rsidR="00971A01" w:rsidRPr="00F06F96" w:rsidRDefault="00E44CEC" w:rsidP="00D27390">
      <w:pPr>
        <w:pStyle w:val="a3"/>
        <w:ind w:left="0" w:firstLine="720"/>
      </w:pPr>
      <w:r w:rsidRPr="00F06F96">
        <w:rPr>
          <w:spacing w:val="-1"/>
        </w:rPr>
        <w:t xml:space="preserve">В основу курса </w:t>
      </w:r>
      <w:r w:rsidRPr="00F06F96">
        <w:t>физики для уровня среднего общего образования положен ряд идей, которые</w:t>
      </w:r>
      <w:r w:rsidRPr="00F06F96">
        <w:rPr>
          <w:spacing w:val="1"/>
        </w:rPr>
        <w:t xml:space="preserve"> </w:t>
      </w:r>
      <w:r w:rsidRPr="00F06F96">
        <w:t>можно</w:t>
      </w:r>
      <w:r w:rsidRPr="00F06F96">
        <w:rPr>
          <w:spacing w:val="-1"/>
        </w:rPr>
        <w:t xml:space="preserve"> </w:t>
      </w:r>
      <w:r w:rsidRPr="00F06F96">
        <w:t>рассматривать</w:t>
      </w:r>
      <w:r w:rsidRPr="00F06F96">
        <w:rPr>
          <w:spacing w:val="2"/>
        </w:rPr>
        <w:t xml:space="preserve"> </w:t>
      </w:r>
      <w:r w:rsidRPr="00F06F96">
        <w:t>как</w:t>
      </w:r>
      <w:r w:rsidRPr="00F06F96">
        <w:rPr>
          <w:spacing w:val="-1"/>
        </w:rPr>
        <w:t xml:space="preserve"> </w:t>
      </w:r>
      <w:r w:rsidRPr="00F06F96">
        <w:t>принципы</w:t>
      </w:r>
      <w:r w:rsidRPr="00F06F96">
        <w:rPr>
          <w:spacing w:val="-5"/>
        </w:rPr>
        <w:t xml:space="preserve"> </w:t>
      </w:r>
      <w:r w:rsidRPr="00F06F96">
        <w:t>его построения.</w:t>
      </w:r>
    </w:p>
    <w:p w:rsidR="00971A01" w:rsidRPr="00F06F96" w:rsidRDefault="00E44CEC" w:rsidP="00D27390">
      <w:pPr>
        <w:pStyle w:val="a3"/>
        <w:ind w:left="0" w:firstLine="720"/>
      </w:pPr>
      <w:r w:rsidRPr="00F06F96">
        <w:t>Идея</w:t>
      </w:r>
      <w:r w:rsidRPr="00F06F96">
        <w:rPr>
          <w:spacing w:val="14"/>
        </w:rPr>
        <w:t xml:space="preserve"> </w:t>
      </w:r>
      <w:r w:rsidRPr="00F06F96">
        <w:t>целостности.</w:t>
      </w:r>
      <w:r w:rsidRPr="00F06F96">
        <w:rPr>
          <w:spacing w:val="14"/>
        </w:rPr>
        <w:t xml:space="preserve"> </w:t>
      </w:r>
      <w:r w:rsidRPr="00F06F96">
        <w:t>В</w:t>
      </w:r>
      <w:r w:rsidRPr="00F06F96">
        <w:rPr>
          <w:spacing w:val="12"/>
        </w:rPr>
        <w:t xml:space="preserve"> </w:t>
      </w:r>
      <w:r w:rsidRPr="00F06F96">
        <w:t>соответствии</w:t>
      </w:r>
      <w:r w:rsidRPr="00F06F96">
        <w:rPr>
          <w:spacing w:val="15"/>
        </w:rPr>
        <w:t xml:space="preserve"> </w:t>
      </w:r>
      <w:r w:rsidRPr="00F06F96">
        <w:t>с</w:t>
      </w:r>
      <w:r w:rsidRPr="00F06F96">
        <w:rPr>
          <w:spacing w:val="13"/>
        </w:rPr>
        <w:t xml:space="preserve"> </w:t>
      </w:r>
      <w:r w:rsidRPr="00F06F96">
        <w:t>ней</w:t>
      </w:r>
      <w:r w:rsidRPr="00F06F96">
        <w:rPr>
          <w:spacing w:val="13"/>
        </w:rPr>
        <w:t xml:space="preserve"> </w:t>
      </w:r>
      <w:r w:rsidRPr="00F06F96">
        <w:t>курс</w:t>
      </w:r>
      <w:r w:rsidRPr="00F06F96">
        <w:rPr>
          <w:spacing w:val="15"/>
        </w:rPr>
        <w:t xml:space="preserve"> </w:t>
      </w:r>
      <w:r w:rsidRPr="00F06F96">
        <w:t>является</w:t>
      </w:r>
      <w:r w:rsidRPr="00F06F96">
        <w:rPr>
          <w:spacing w:val="14"/>
        </w:rPr>
        <w:t xml:space="preserve"> </w:t>
      </w:r>
      <w:r w:rsidRPr="00F06F96">
        <w:t>логически</w:t>
      </w:r>
      <w:r w:rsidRPr="00F06F96">
        <w:rPr>
          <w:spacing w:val="15"/>
        </w:rPr>
        <w:t xml:space="preserve"> </w:t>
      </w:r>
      <w:r w:rsidRPr="00F06F96">
        <w:t>завершённым,</w:t>
      </w:r>
      <w:r w:rsidRPr="00F06F96">
        <w:rPr>
          <w:spacing w:val="14"/>
        </w:rPr>
        <w:t xml:space="preserve"> </w:t>
      </w:r>
      <w:r w:rsidRPr="00F06F96">
        <w:t>он</w:t>
      </w:r>
      <w:r w:rsidRPr="00F06F96">
        <w:rPr>
          <w:spacing w:val="22"/>
        </w:rPr>
        <w:t xml:space="preserve"> </w:t>
      </w:r>
      <w:r w:rsidRPr="00F06F96">
        <w:t>содержит</w:t>
      </w:r>
      <w:r w:rsidRPr="00F06F96">
        <w:rPr>
          <w:spacing w:val="-57"/>
        </w:rPr>
        <w:t xml:space="preserve"> </w:t>
      </w:r>
      <w:r w:rsidRPr="00F06F96">
        <w:t>материал</w:t>
      </w:r>
      <w:r w:rsidRPr="00F06F96">
        <w:rPr>
          <w:spacing w:val="-4"/>
        </w:rPr>
        <w:t xml:space="preserve"> </w:t>
      </w:r>
      <w:r w:rsidRPr="00F06F96">
        <w:t>из</w:t>
      </w:r>
      <w:r w:rsidRPr="00F06F96">
        <w:rPr>
          <w:spacing w:val="-3"/>
        </w:rPr>
        <w:t xml:space="preserve"> </w:t>
      </w:r>
      <w:r w:rsidRPr="00F06F96">
        <w:t>всех разделов</w:t>
      </w:r>
      <w:r w:rsidRPr="00F06F96">
        <w:rPr>
          <w:spacing w:val="-4"/>
        </w:rPr>
        <w:t xml:space="preserve"> </w:t>
      </w:r>
      <w:r w:rsidRPr="00F06F96">
        <w:t>физики,</w:t>
      </w:r>
      <w:r w:rsidRPr="00F06F96">
        <w:rPr>
          <w:spacing w:val="-2"/>
        </w:rPr>
        <w:t xml:space="preserve"> </w:t>
      </w:r>
      <w:r w:rsidRPr="00F06F96">
        <w:t>включает</w:t>
      </w:r>
      <w:r w:rsidRPr="00F06F96">
        <w:rPr>
          <w:spacing w:val="1"/>
        </w:rPr>
        <w:t xml:space="preserve"> </w:t>
      </w:r>
      <w:r w:rsidRPr="00F06F96">
        <w:t>как</w:t>
      </w:r>
      <w:r w:rsidRPr="00F06F96">
        <w:rPr>
          <w:spacing w:val="-3"/>
        </w:rPr>
        <w:t xml:space="preserve"> </w:t>
      </w:r>
      <w:r w:rsidRPr="00F06F96">
        <w:t>вопросы</w:t>
      </w:r>
      <w:r w:rsidRPr="00F06F96">
        <w:rPr>
          <w:spacing w:val="-2"/>
        </w:rPr>
        <w:t xml:space="preserve"> </w:t>
      </w:r>
      <w:r w:rsidRPr="00F06F96">
        <w:t>классической,</w:t>
      </w:r>
      <w:r w:rsidRPr="00F06F96">
        <w:rPr>
          <w:spacing w:val="-3"/>
        </w:rPr>
        <w:t xml:space="preserve"> </w:t>
      </w:r>
      <w:r w:rsidRPr="00F06F96">
        <w:t>так</w:t>
      </w:r>
      <w:r w:rsidRPr="00F06F96">
        <w:rPr>
          <w:spacing w:val="-2"/>
        </w:rPr>
        <w:t xml:space="preserve"> </w:t>
      </w:r>
      <w:r w:rsidRPr="00F06F96">
        <w:t>и</w:t>
      </w:r>
      <w:r w:rsidRPr="00F06F96">
        <w:rPr>
          <w:spacing w:val="1"/>
        </w:rPr>
        <w:t xml:space="preserve"> </w:t>
      </w:r>
      <w:r w:rsidRPr="00F06F96">
        <w:t>современной</w:t>
      </w:r>
      <w:r w:rsidRPr="00F06F96">
        <w:rPr>
          <w:spacing w:val="-4"/>
        </w:rPr>
        <w:t xml:space="preserve"> </w:t>
      </w:r>
      <w:r w:rsidRPr="00F06F96">
        <w:t>физики.</w:t>
      </w:r>
    </w:p>
    <w:p w:rsidR="00971A01" w:rsidRPr="00F06F96" w:rsidRDefault="00E44CEC" w:rsidP="00D27390">
      <w:pPr>
        <w:pStyle w:val="a3"/>
        <w:ind w:left="0" w:firstLine="720"/>
      </w:pPr>
      <w:r w:rsidRPr="00F06F96">
        <w:t>Идея</w:t>
      </w:r>
      <w:r w:rsidRPr="00F06F96">
        <w:rPr>
          <w:spacing w:val="1"/>
        </w:rPr>
        <w:t xml:space="preserve"> </w:t>
      </w:r>
      <w:r w:rsidRPr="00F06F96">
        <w:t>генерализации.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ней</w:t>
      </w:r>
      <w:r w:rsidRPr="00F06F96">
        <w:rPr>
          <w:spacing w:val="1"/>
        </w:rPr>
        <w:t xml:space="preserve"> </w:t>
      </w:r>
      <w:r w:rsidRPr="00F06F96">
        <w:t>материал</w:t>
      </w:r>
      <w:r w:rsidRPr="00F06F96">
        <w:rPr>
          <w:spacing w:val="1"/>
        </w:rPr>
        <w:t xml:space="preserve"> </w:t>
      </w:r>
      <w:r w:rsidRPr="00F06F96">
        <w:t>курса</w:t>
      </w:r>
      <w:r w:rsidRPr="00F06F96">
        <w:rPr>
          <w:spacing w:val="1"/>
        </w:rPr>
        <w:t xml:space="preserve"> </w:t>
      </w:r>
      <w:r w:rsidRPr="00F06F96">
        <w:t>физики</w:t>
      </w:r>
      <w:r w:rsidRPr="00F06F96">
        <w:rPr>
          <w:spacing w:val="1"/>
        </w:rPr>
        <w:t xml:space="preserve"> </w:t>
      </w:r>
      <w:r w:rsidRPr="00F06F96">
        <w:t>объединён</w:t>
      </w:r>
      <w:r w:rsidRPr="00F06F96">
        <w:rPr>
          <w:spacing w:val="1"/>
        </w:rPr>
        <w:t xml:space="preserve"> </w:t>
      </w:r>
      <w:r w:rsidRPr="00F06F96">
        <w:t>вокруг</w:t>
      </w:r>
      <w:r w:rsidRPr="00F06F96">
        <w:rPr>
          <w:spacing w:val="1"/>
        </w:rPr>
        <w:t xml:space="preserve"> </w:t>
      </w:r>
      <w:r w:rsidRPr="00F06F96">
        <w:t>физических</w:t>
      </w:r>
      <w:r w:rsidRPr="00F06F96">
        <w:rPr>
          <w:spacing w:val="1"/>
        </w:rPr>
        <w:t xml:space="preserve"> </w:t>
      </w:r>
      <w:r w:rsidRPr="00F06F96">
        <w:t>теорий.</w:t>
      </w:r>
      <w:r w:rsidRPr="00F06F96">
        <w:rPr>
          <w:spacing w:val="1"/>
        </w:rPr>
        <w:t xml:space="preserve"> </w:t>
      </w:r>
      <w:r w:rsidRPr="00F06F96">
        <w:t>Ведущим</w:t>
      </w:r>
      <w:r w:rsidRPr="00F06F96">
        <w:rPr>
          <w:spacing w:val="1"/>
        </w:rPr>
        <w:t xml:space="preserve"> </w:t>
      </w:r>
      <w:r w:rsidRPr="00F06F96">
        <w:t>в</w:t>
      </w:r>
      <w:r w:rsidRPr="00F06F96">
        <w:rPr>
          <w:spacing w:val="1"/>
        </w:rPr>
        <w:t xml:space="preserve"> </w:t>
      </w:r>
      <w:r w:rsidRPr="00F06F96">
        <w:t>курсе</w:t>
      </w:r>
      <w:r w:rsidRPr="00F06F96">
        <w:rPr>
          <w:spacing w:val="1"/>
        </w:rPr>
        <w:t xml:space="preserve"> </w:t>
      </w:r>
      <w:r w:rsidRPr="00F06F96">
        <w:t>является</w:t>
      </w:r>
      <w:r w:rsidRPr="00F06F96">
        <w:rPr>
          <w:spacing w:val="1"/>
        </w:rPr>
        <w:t xml:space="preserve"> </w:t>
      </w:r>
      <w:r w:rsidRPr="00F06F96">
        <w:t>формирование</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структурных</w:t>
      </w:r>
      <w:r w:rsidRPr="00F06F96">
        <w:rPr>
          <w:spacing w:val="1"/>
        </w:rPr>
        <w:t xml:space="preserve"> </w:t>
      </w:r>
      <w:r w:rsidRPr="00F06F96">
        <w:t>уровнях</w:t>
      </w:r>
      <w:r w:rsidRPr="00F06F96">
        <w:rPr>
          <w:spacing w:val="1"/>
        </w:rPr>
        <w:t xml:space="preserve"> </w:t>
      </w:r>
      <w:r w:rsidRPr="00F06F96">
        <w:t>материи,</w:t>
      </w:r>
      <w:r w:rsidRPr="00F06F96">
        <w:rPr>
          <w:spacing w:val="1"/>
        </w:rPr>
        <w:t xml:space="preserve"> </w:t>
      </w:r>
      <w:r w:rsidRPr="00F06F96">
        <w:t>веществе и поле.</w:t>
      </w:r>
    </w:p>
    <w:p w:rsidR="00971A01" w:rsidRPr="00F06F96" w:rsidRDefault="00E44CEC" w:rsidP="00D27390">
      <w:pPr>
        <w:pStyle w:val="a3"/>
        <w:ind w:left="0" w:firstLine="720"/>
      </w:pPr>
      <w:r w:rsidRPr="00F06F96">
        <w:t>Идея</w:t>
      </w:r>
      <w:r w:rsidRPr="00F06F96">
        <w:rPr>
          <w:spacing w:val="1"/>
        </w:rPr>
        <w:t xml:space="preserve"> </w:t>
      </w:r>
      <w:r w:rsidRPr="00F06F96">
        <w:t>гуманитаризации.</w:t>
      </w:r>
      <w:r w:rsidRPr="00F06F96">
        <w:rPr>
          <w:spacing w:val="1"/>
        </w:rPr>
        <w:t xml:space="preserve"> </w:t>
      </w:r>
      <w:r w:rsidRPr="00F06F96">
        <w:t>Реализация</w:t>
      </w:r>
      <w:r w:rsidRPr="00F06F96">
        <w:rPr>
          <w:spacing w:val="1"/>
        </w:rPr>
        <w:t xml:space="preserve"> </w:t>
      </w:r>
      <w:r w:rsidRPr="00F06F96">
        <w:t>идеи</w:t>
      </w:r>
      <w:r w:rsidRPr="00F06F96">
        <w:rPr>
          <w:spacing w:val="1"/>
        </w:rPr>
        <w:t xml:space="preserve"> </w:t>
      </w:r>
      <w:r w:rsidRPr="00F06F96">
        <w:t>предполагает</w:t>
      </w:r>
      <w:r w:rsidRPr="00F06F96">
        <w:rPr>
          <w:spacing w:val="1"/>
        </w:rPr>
        <w:t xml:space="preserve"> </w:t>
      </w:r>
      <w:r w:rsidRPr="00F06F96">
        <w:t>использование</w:t>
      </w:r>
      <w:r w:rsidRPr="00F06F96">
        <w:rPr>
          <w:spacing w:val="1"/>
        </w:rPr>
        <w:t xml:space="preserve"> </w:t>
      </w:r>
      <w:r w:rsidRPr="00F06F96">
        <w:t>гуманитарного</w:t>
      </w:r>
      <w:r w:rsidRPr="00F06F96">
        <w:rPr>
          <w:spacing w:val="1"/>
        </w:rPr>
        <w:t xml:space="preserve"> </w:t>
      </w:r>
      <w:r w:rsidRPr="00F06F96">
        <w:t>потенциала физической науки, осмысление связи развития физики с развитием общества, а также с</w:t>
      </w:r>
      <w:r w:rsidRPr="00F06F96">
        <w:rPr>
          <w:spacing w:val="1"/>
        </w:rPr>
        <w:t xml:space="preserve"> </w:t>
      </w:r>
      <w:r w:rsidRPr="00F06F96">
        <w:t>мировоззренческими,</w:t>
      </w:r>
      <w:r w:rsidRPr="00F06F96">
        <w:rPr>
          <w:spacing w:val="-4"/>
        </w:rPr>
        <w:t xml:space="preserve"> </w:t>
      </w:r>
      <w:r w:rsidRPr="00F06F96">
        <w:t>нравственными и</w:t>
      </w:r>
      <w:r w:rsidRPr="00F06F96">
        <w:rPr>
          <w:spacing w:val="-1"/>
        </w:rPr>
        <w:t xml:space="preserve"> </w:t>
      </w:r>
      <w:r w:rsidRPr="00F06F96">
        <w:t>экологическими</w:t>
      </w:r>
      <w:r w:rsidRPr="00F06F96">
        <w:rPr>
          <w:spacing w:val="6"/>
        </w:rPr>
        <w:t xml:space="preserve"> </w:t>
      </w:r>
      <w:r w:rsidRPr="00F06F96">
        <w:t>проблемами.</w:t>
      </w:r>
    </w:p>
    <w:p w:rsidR="00971A01" w:rsidRPr="00F06F96" w:rsidRDefault="00E44CEC" w:rsidP="00D27390">
      <w:pPr>
        <w:pStyle w:val="a3"/>
        <w:ind w:left="0" w:firstLine="720"/>
      </w:pPr>
      <w:r w:rsidRPr="00F06F96">
        <w:rPr>
          <w:spacing w:val="-1"/>
        </w:rPr>
        <w:t xml:space="preserve">Идея прикладной направленности. Курс физики предполагает </w:t>
      </w:r>
      <w:r w:rsidRPr="00F06F96">
        <w:t>знакомство с широким кругом</w:t>
      </w:r>
      <w:r w:rsidRPr="00F06F96">
        <w:rPr>
          <w:spacing w:val="1"/>
        </w:rPr>
        <w:t xml:space="preserve"> </w:t>
      </w:r>
      <w:r w:rsidRPr="00F06F96">
        <w:t>технических</w:t>
      </w:r>
      <w:r w:rsidRPr="00F06F96">
        <w:rPr>
          <w:spacing w:val="2"/>
        </w:rPr>
        <w:t xml:space="preserve"> </w:t>
      </w:r>
      <w:r w:rsidRPr="00F06F96">
        <w:t>и технологических</w:t>
      </w:r>
      <w:r w:rsidRPr="00F06F96">
        <w:rPr>
          <w:spacing w:val="3"/>
        </w:rPr>
        <w:t xml:space="preserve"> </w:t>
      </w:r>
      <w:r w:rsidRPr="00F06F96">
        <w:t>приложений изученных</w:t>
      </w:r>
      <w:r w:rsidRPr="00F06F96">
        <w:rPr>
          <w:spacing w:val="3"/>
        </w:rPr>
        <w:t xml:space="preserve"> </w:t>
      </w:r>
      <w:r w:rsidRPr="00F06F96">
        <w:t>теорий и законов.</w:t>
      </w:r>
    </w:p>
    <w:p w:rsidR="00971A01" w:rsidRPr="00F06F96" w:rsidRDefault="00E44CEC" w:rsidP="00D27390">
      <w:pPr>
        <w:pStyle w:val="a3"/>
        <w:ind w:left="0" w:firstLine="720"/>
      </w:pPr>
      <w:r w:rsidRPr="00F06F96">
        <w:t>Идея экологизации реализуется посредством введения элементов содержания, посвящённых</w:t>
      </w:r>
      <w:r w:rsidRPr="00F06F96">
        <w:rPr>
          <w:spacing w:val="1"/>
        </w:rPr>
        <w:t xml:space="preserve"> </w:t>
      </w:r>
      <w:r w:rsidRPr="00F06F96">
        <w:t>экологическим проблемам современности, которые связаны с развитием техники и технологий, а</w:t>
      </w:r>
      <w:r w:rsidRPr="00F06F96">
        <w:rPr>
          <w:spacing w:val="1"/>
        </w:rPr>
        <w:t xml:space="preserve"> </w:t>
      </w:r>
      <w:r w:rsidRPr="00F06F96">
        <w:t>также</w:t>
      </w:r>
      <w:r w:rsidRPr="00F06F96">
        <w:rPr>
          <w:spacing w:val="-2"/>
        </w:rPr>
        <w:t xml:space="preserve"> </w:t>
      </w:r>
      <w:r w:rsidRPr="00F06F96">
        <w:t>обсуждения</w:t>
      </w:r>
      <w:r w:rsidRPr="00F06F96">
        <w:rPr>
          <w:spacing w:val="-2"/>
        </w:rPr>
        <w:t xml:space="preserve"> </w:t>
      </w:r>
      <w:r w:rsidRPr="00F06F96">
        <w:t>проблем</w:t>
      </w:r>
      <w:r w:rsidRPr="00F06F96">
        <w:rPr>
          <w:spacing w:val="-2"/>
        </w:rPr>
        <w:t xml:space="preserve"> </w:t>
      </w:r>
      <w:r w:rsidRPr="00F06F96">
        <w:t>рационального</w:t>
      </w:r>
      <w:r w:rsidRPr="00F06F96">
        <w:rPr>
          <w:spacing w:val="-2"/>
        </w:rPr>
        <w:t xml:space="preserve"> </w:t>
      </w:r>
      <w:r w:rsidRPr="00F06F96">
        <w:t>природопользования</w:t>
      </w:r>
      <w:r w:rsidRPr="00F06F96">
        <w:rPr>
          <w:spacing w:val="-2"/>
        </w:rPr>
        <w:t xml:space="preserve"> </w:t>
      </w:r>
      <w:r w:rsidRPr="00F06F96">
        <w:t>иэкологической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Стержневыми элементами курса физики на уровне среднего общего образования являются</w:t>
      </w:r>
      <w:r w:rsidRPr="00F06F96">
        <w:rPr>
          <w:spacing w:val="1"/>
        </w:rPr>
        <w:t xml:space="preserve"> </w:t>
      </w:r>
      <w:r w:rsidRPr="00F06F96">
        <w:t>физические</w:t>
      </w:r>
      <w:r w:rsidRPr="00F06F96">
        <w:rPr>
          <w:spacing w:val="1"/>
        </w:rPr>
        <w:t xml:space="preserve"> </w:t>
      </w:r>
      <w:r w:rsidRPr="00F06F96">
        <w:t>теории</w:t>
      </w:r>
      <w:r w:rsidRPr="00F06F96">
        <w:rPr>
          <w:spacing w:val="1"/>
        </w:rPr>
        <w:t xml:space="preserve"> </w:t>
      </w:r>
      <w:r w:rsidRPr="00F06F96">
        <w:t>(формирование</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структуре</w:t>
      </w:r>
      <w:r w:rsidRPr="00F06F96">
        <w:rPr>
          <w:spacing w:val="1"/>
        </w:rPr>
        <w:t xml:space="preserve"> </w:t>
      </w:r>
      <w:r w:rsidRPr="00F06F96">
        <w:t>построения</w:t>
      </w:r>
      <w:r w:rsidRPr="00F06F96">
        <w:rPr>
          <w:spacing w:val="60"/>
        </w:rPr>
        <w:t xml:space="preserve"> </w:t>
      </w:r>
      <w:r w:rsidRPr="00F06F96">
        <w:t>физической</w:t>
      </w:r>
      <w:r w:rsidRPr="00F06F96">
        <w:rPr>
          <w:spacing w:val="60"/>
        </w:rPr>
        <w:t xml:space="preserve"> </w:t>
      </w:r>
      <w:r w:rsidRPr="00F06F96">
        <w:t>теории,</w:t>
      </w:r>
      <w:r w:rsidRPr="00F06F96">
        <w:rPr>
          <w:spacing w:val="1"/>
        </w:rPr>
        <w:t xml:space="preserve"> </w:t>
      </w:r>
      <w:r w:rsidRPr="00F06F96">
        <w:t>роли фундаментальных законов и принципов в современных представлениях</w:t>
      </w:r>
      <w:r w:rsidRPr="00F06F96">
        <w:rPr>
          <w:spacing w:val="1"/>
        </w:rPr>
        <w:t xml:space="preserve"> </w:t>
      </w:r>
      <w:r w:rsidRPr="00F06F96">
        <w:t>о природе, границах</w:t>
      </w:r>
      <w:r w:rsidRPr="00F06F96">
        <w:rPr>
          <w:spacing w:val="1"/>
        </w:rPr>
        <w:t xml:space="preserve"> </w:t>
      </w:r>
      <w:r w:rsidRPr="00F06F96">
        <w:t>применимости</w:t>
      </w:r>
      <w:r w:rsidRPr="00F06F96">
        <w:rPr>
          <w:spacing w:val="46"/>
        </w:rPr>
        <w:t xml:space="preserve"> </w:t>
      </w:r>
      <w:r w:rsidRPr="00F06F96">
        <w:t>теорий,</w:t>
      </w:r>
      <w:r w:rsidRPr="00F06F96">
        <w:rPr>
          <w:spacing w:val="45"/>
        </w:rPr>
        <w:t xml:space="preserve"> </w:t>
      </w:r>
      <w:r w:rsidRPr="00F06F96">
        <w:t>для</w:t>
      </w:r>
      <w:r w:rsidRPr="00F06F96">
        <w:rPr>
          <w:spacing w:val="45"/>
        </w:rPr>
        <w:t xml:space="preserve"> </w:t>
      </w:r>
      <w:r w:rsidRPr="00F06F96">
        <w:t>описания</w:t>
      </w:r>
      <w:r w:rsidRPr="00F06F96">
        <w:rPr>
          <w:spacing w:val="47"/>
        </w:rPr>
        <w:t xml:space="preserve"> </w:t>
      </w:r>
      <w:r w:rsidRPr="00F06F96">
        <w:t>естественно-научных</w:t>
      </w:r>
      <w:r w:rsidRPr="00F06F96">
        <w:rPr>
          <w:spacing w:val="-1"/>
        </w:rPr>
        <w:t xml:space="preserve"> </w:t>
      </w:r>
      <w:r w:rsidRPr="00F06F96">
        <w:t>явлений</w:t>
      </w:r>
      <w:r w:rsidRPr="00F06F96">
        <w:rPr>
          <w:spacing w:val="-5"/>
        </w:rPr>
        <w:t xml:space="preserve"> </w:t>
      </w:r>
      <w:r w:rsidRPr="00F06F96">
        <w:t>и</w:t>
      </w:r>
      <w:r w:rsidRPr="00F06F96">
        <w:rPr>
          <w:spacing w:val="-4"/>
        </w:rPr>
        <w:t xml:space="preserve"> </w:t>
      </w:r>
      <w:r w:rsidRPr="00F06F96">
        <w:t>процессов).</w:t>
      </w:r>
    </w:p>
    <w:p w:rsidR="00971A01" w:rsidRPr="00F06F96" w:rsidRDefault="00E44CEC" w:rsidP="00D27390">
      <w:pPr>
        <w:pStyle w:val="a3"/>
        <w:ind w:left="0" w:firstLine="720"/>
      </w:pPr>
      <w:r w:rsidRPr="00F06F96">
        <w:t>Системно-деятельностный</w:t>
      </w:r>
      <w:r w:rsidRPr="00F06F96">
        <w:rPr>
          <w:spacing w:val="1"/>
        </w:rPr>
        <w:t xml:space="preserve"> </w:t>
      </w:r>
      <w:r w:rsidRPr="00F06F96">
        <w:t>подход</w:t>
      </w:r>
      <w:r w:rsidRPr="00F06F96">
        <w:rPr>
          <w:spacing w:val="1"/>
        </w:rPr>
        <w:t xml:space="preserve"> </w:t>
      </w:r>
      <w:r w:rsidRPr="00F06F96">
        <w:t>в</w:t>
      </w:r>
      <w:r w:rsidRPr="00F06F96">
        <w:rPr>
          <w:spacing w:val="1"/>
        </w:rPr>
        <w:t xml:space="preserve"> </w:t>
      </w:r>
      <w:r w:rsidRPr="00F06F96">
        <w:t>курсе</w:t>
      </w:r>
      <w:r w:rsidRPr="00F06F96">
        <w:rPr>
          <w:spacing w:val="1"/>
        </w:rPr>
        <w:t xml:space="preserve"> </w:t>
      </w:r>
      <w:r w:rsidRPr="00F06F96">
        <w:t>физики</w:t>
      </w:r>
      <w:r w:rsidRPr="00F06F96">
        <w:rPr>
          <w:spacing w:val="1"/>
        </w:rPr>
        <w:t xml:space="preserve"> </w:t>
      </w:r>
      <w:r w:rsidRPr="00F06F96">
        <w:t>реализуется</w:t>
      </w:r>
      <w:r w:rsidRPr="00F06F96">
        <w:rPr>
          <w:spacing w:val="1"/>
        </w:rPr>
        <w:t xml:space="preserve"> </w:t>
      </w:r>
      <w:r w:rsidRPr="00F06F96">
        <w:t>прежде</w:t>
      </w:r>
      <w:r w:rsidRPr="00F06F96">
        <w:rPr>
          <w:spacing w:val="1"/>
        </w:rPr>
        <w:t xml:space="preserve"> </w:t>
      </w:r>
      <w:r w:rsidRPr="00F06F96">
        <w:t>всего</w:t>
      </w:r>
      <w:r w:rsidRPr="00F06F96">
        <w:rPr>
          <w:spacing w:val="1"/>
        </w:rPr>
        <w:t xml:space="preserve"> </w:t>
      </w:r>
      <w:r w:rsidRPr="00F06F96">
        <w:t>за</w:t>
      </w:r>
      <w:r w:rsidRPr="00F06F96">
        <w:rPr>
          <w:spacing w:val="1"/>
        </w:rPr>
        <w:t xml:space="preserve"> </w:t>
      </w:r>
      <w:r w:rsidRPr="00F06F96">
        <w:t>счёт</w:t>
      </w:r>
      <w:r w:rsidRPr="00F06F96">
        <w:rPr>
          <w:spacing w:val="1"/>
        </w:rPr>
        <w:t xml:space="preserve"> </w:t>
      </w:r>
      <w:r w:rsidRPr="00F06F96">
        <w:t>организации экспериментальной деятельности обучающихся. Для базового уровня курса физики -</w:t>
      </w:r>
      <w:r w:rsidRPr="00F06F96">
        <w:rPr>
          <w:spacing w:val="1"/>
        </w:rPr>
        <w:t xml:space="preserve"> </w:t>
      </w:r>
      <w:r w:rsidRPr="00F06F96">
        <w:t>это использование системы фронтальных кратковременных экспериментов и лабораторных работ,</w:t>
      </w:r>
      <w:r w:rsidRPr="00F06F96">
        <w:rPr>
          <w:spacing w:val="1"/>
        </w:rPr>
        <w:t xml:space="preserve"> </w:t>
      </w:r>
      <w:r w:rsidRPr="00F06F96">
        <w:t>которые в программе по физике объединены в общий список ученических практических работ.</w:t>
      </w:r>
      <w:r w:rsidRPr="00F06F96">
        <w:rPr>
          <w:spacing w:val="1"/>
        </w:rPr>
        <w:t xml:space="preserve"> </w:t>
      </w:r>
      <w:r w:rsidRPr="00F06F96">
        <w:t>Выделение</w:t>
      </w:r>
      <w:r w:rsidRPr="00F06F96">
        <w:rPr>
          <w:spacing w:val="1"/>
        </w:rPr>
        <w:t xml:space="preserve"> </w:t>
      </w:r>
      <w:r w:rsidRPr="00F06F96">
        <w:t>в</w:t>
      </w:r>
      <w:r w:rsidRPr="00F06F96">
        <w:rPr>
          <w:spacing w:val="1"/>
        </w:rPr>
        <w:t xml:space="preserve"> </w:t>
      </w:r>
      <w:r w:rsidRPr="00F06F96">
        <w:t>указанном</w:t>
      </w:r>
      <w:r w:rsidRPr="00F06F96">
        <w:rPr>
          <w:spacing w:val="1"/>
        </w:rPr>
        <w:t xml:space="preserve"> </w:t>
      </w:r>
      <w:r w:rsidRPr="00F06F96">
        <w:t>перечне</w:t>
      </w:r>
      <w:r w:rsidRPr="00F06F96">
        <w:rPr>
          <w:spacing w:val="1"/>
        </w:rPr>
        <w:t xml:space="preserve"> </w:t>
      </w:r>
      <w:r w:rsidRPr="00F06F96">
        <w:t>лабораторных</w:t>
      </w:r>
      <w:r w:rsidRPr="00F06F96">
        <w:rPr>
          <w:spacing w:val="1"/>
        </w:rPr>
        <w:t xml:space="preserve"> </w:t>
      </w:r>
      <w:r w:rsidRPr="00F06F96">
        <w:t>работ,</w:t>
      </w:r>
      <w:r w:rsidRPr="00F06F96">
        <w:rPr>
          <w:spacing w:val="1"/>
        </w:rPr>
        <w:t xml:space="preserve"> </w:t>
      </w:r>
      <w:r w:rsidRPr="00F06F96">
        <w:t>проводимых</w:t>
      </w:r>
      <w:r w:rsidRPr="00F06F96">
        <w:rPr>
          <w:spacing w:val="1"/>
        </w:rPr>
        <w:t xml:space="preserve"> </w:t>
      </w:r>
      <w:r w:rsidRPr="00F06F96">
        <w:t>для</w:t>
      </w:r>
      <w:r w:rsidRPr="00F06F96">
        <w:rPr>
          <w:spacing w:val="1"/>
        </w:rPr>
        <w:t xml:space="preserve"> </w:t>
      </w:r>
      <w:r w:rsidRPr="00F06F96">
        <w:t>контроля</w:t>
      </w:r>
      <w:r w:rsidRPr="00F06F96">
        <w:rPr>
          <w:spacing w:val="1"/>
        </w:rPr>
        <w:t xml:space="preserve"> </w:t>
      </w:r>
      <w:r w:rsidRPr="00F06F96">
        <w:t>и</w:t>
      </w:r>
      <w:r w:rsidRPr="00F06F96">
        <w:rPr>
          <w:spacing w:val="1"/>
        </w:rPr>
        <w:t xml:space="preserve"> </w:t>
      </w:r>
      <w:r w:rsidRPr="00F06F96">
        <w:t>оценки,</w:t>
      </w:r>
      <w:r w:rsidRPr="00F06F96">
        <w:rPr>
          <w:spacing w:val="1"/>
        </w:rPr>
        <w:t xml:space="preserve"> </w:t>
      </w:r>
      <w:r w:rsidRPr="00F06F96">
        <w:t>осуществляется участниками образовательного процесса исходя из особенностей планирования и</w:t>
      </w:r>
      <w:r w:rsidRPr="00F06F96">
        <w:rPr>
          <w:spacing w:val="1"/>
        </w:rPr>
        <w:t xml:space="preserve"> </w:t>
      </w:r>
      <w:r w:rsidRPr="00F06F96">
        <w:t>оснащения</w:t>
      </w:r>
      <w:r w:rsidRPr="00F06F96">
        <w:rPr>
          <w:spacing w:val="1"/>
        </w:rPr>
        <w:t xml:space="preserve"> </w:t>
      </w:r>
      <w:r w:rsidRPr="00F06F96">
        <w:t>кабинета</w:t>
      </w:r>
      <w:r w:rsidRPr="00F06F96">
        <w:rPr>
          <w:spacing w:val="1"/>
        </w:rPr>
        <w:t xml:space="preserve"> </w:t>
      </w:r>
      <w:r w:rsidRPr="00F06F96">
        <w:t>физики.</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обеспечивается</w:t>
      </w:r>
      <w:r w:rsidRPr="00F06F96">
        <w:rPr>
          <w:spacing w:val="1"/>
        </w:rPr>
        <w:t xml:space="preserve"> </w:t>
      </w:r>
      <w:r w:rsidRPr="00F06F96">
        <w:t>овладение</w:t>
      </w:r>
      <w:r w:rsidRPr="00F06F96">
        <w:rPr>
          <w:spacing w:val="1"/>
        </w:rPr>
        <w:t xml:space="preserve"> </w:t>
      </w:r>
      <w:r w:rsidRPr="00F06F96">
        <w:t>обучающимися</w:t>
      </w:r>
      <w:r w:rsidRPr="00F06F96">
        <w:rPr>
          <w:spacing w:val="1"/>
        </w:rPr>
        <w:t xml:space="preserve"> </w:t>
      </w:r>
      <w:r w:rsidRPr="00F06F96">
        <w:t>умениями</w:t>
      </w:r>
      <w:r w:rsidRPr="00F06F96">
        <w:rPr>
          <w:spacing w:val="1"/>
        </w:rPr>
        <w:t xml:space="preserve"> </w:t>
      </w:r>
      <w:r w:rsidRPr="00F06F96">
        <w:t>проводить косвенные измерения, исследования зависимостей физических величин и постановку</w:t>
      </w:r>
      <w:r w:rsidRPr="00F06F96">
        <w:rPr>
          <w:spacing w:val="1"/>
        </w:rPr>
        <w:t xml:space="preserve"> </w:t>
      </w:r>
      <w:r w:rsidRPr="00F06F96">
        <w:t>опытов</w:t>
      </w:r>
      <w:r w:rsidRPr="00F06F96">
        <w:rPr>
          <w:spacing w:val="-1"/>
        </w:rPr>
        <w:t xml:space="preserve"> </w:t>
      </w:r>
      <w:r w:rsidRPr="00F06F96">
        <w:t>по проверке</w:t>
      </w:r>
      <w:r w:rsidRPr="00F06F96">
        <w:rPr>
          <w:spacing w:val="-1"/>
        </w:rPr>
        <w:t xml:space="preserve"> </w:t>
      </w:r>
      <w:r w:rsidRPr="00F06F96">
        <w:t>предложенных гипотез.</w:t>
      </w:r>
    </w:p>
    <w:p w:rsidR="00971A01" w:rsidRPr="00F06F96" w:rsidRDefault="00E44CEC" w:rsidP="00D27390">
      <w:pPr>
        <w:pStyle w:val="a3"/>
        <w:ind w:left="0" w:firstLine="720"/>
      </w:pPr>
      <w:r w:rsidRPr="00F06F96">
        <w:t>Решение</w:t>
      </w:r>
      <w:r w:rsidRPr="00F06F96">
        <w:rPr>
          <w:spacing w:val="1"/>
        </w:rPr>
        <w:t xml:space="preserve"> </w:t>
      </w:r>
      <w:r w:rsidRPr="00F06F96">
        <w:t>расчётных</w:t>
      </w:r>
      <w:r w:rsidRPr="00F06F96">
        <w:rPr>
          <w:spacing w:val="1"/>
        </w:rPr>
        <w:t xml:space="preserve"> </w:t>
      </w:r>
      <w:r w:rsidRPr="00F06F96">
        <w:t>и</w:t>
      </w:r>
      <w:r w:rsidRPr="00F06F96">
        <w:rPr>
          <w:spacing w:val="1"/>
        </w:rPr>
        <w:t xml:space="preserve"> </w:t>
      </w:r>
      <w:r w:rsidRPr="00F06F96">
        <w:t>качественных</w:t>
      </w:r>
      <w:r w:rsidRPr="00F06F96">
        <w:rPr>
          <w:spacing w:val="1"/>
        </w:rPr>
        <w:t xml:space="preserve"> </w:t>
      </w:r>
      <w:r w:rsidRPr="00F06F96">
        <w:t>задач</w:t>
      </w:r>
      <w:r w:rsidRPr="00F06F96">
        <w:rPr>
          <w:spacing w:val="1"/>
        </w:rPr>
        <w:t xml:space="preserve"> </w:t>
      </w:r>
      <w:r w:rsidRPr="00F06F96">
        <w:t>с</w:t>
      </w:r>
      <w:r w:rsidRPr="00F06F96">
        <w:rPr>
          <w:spacing w:val="1"/>
        </w:rPr>
        <w:t xml:space="preserve"> </w:t>
      </w:r>
      <w:r w:rsidRPr="00F06F96">
        <w:t>заданной</w:t>
      </w:r>
      <w:r w:rsidRPr="00F06F96">
        <w:rPr>
          <w:spacing w:val="1"/>
        </w:rPr>
        <w:t xml:space="preserve"> </w:t>
      </w:r>
      <w:r w:rsidRPr="00F06F96">
        <w:t>физической</w:t>
      </w:r>
      <w:r w:rsidRPr="00F06F96">
        <w:rPr>
          <w:spacing w:val="1"/>
        </w:rPr>
        <w:t xml:space="preserve"> </w:t>
      </w:r>
      <w:r w:rsidRPr="00F06F96">
        <w:t>моделью,</w:t>
      </w:r>
      <w:r w:rsidRPr="00F06F96">
        <w:rPr>
          <w:spacing w:val="1"/>
        </w:rPr>
        <w:t xml:space="preserve"> </w:t>
      </w:r>
      <w:r w:rsidRPr="00F06F96">
        <w:t>позволяющее</w:t>
      </w:r>
      <w:r w:rsidRPr="00F06F96">
        <w:rPr>
          <w:spacing w:val="-57"/>
        </w:rPr>
        <w:t xml:space="preserve"> </w:t>
      </w:r>
      <w:r w:rsidRPr="00F06F96">
        <w:t>применять изученные законы и закономерности как из одного раздела курса, так и интегрируя</w:t>
      </w:r>
      <w:r w:rsidRPr="00F06F96">
        <w:rPr>
          <w:spacing w:val="1"/>
        </w:rPr>
        <w:t xml:space="preserve"> </w:t>
      </w:r>
      <w:r w:rsidRPr="00F06F96">
        <w:t>знания</w:t>
      </w:r>
      <w:r w:rsidRPr="00F06F96">
        <w:rPr>
          <w:spacing w:val="15"/>
        </w:rPr>
        <w:t xml:space="preserve"> </w:t>
      </w:r>
      <w:r w:rsidRPr="00F06F96">
        <w:t>из</w:t>
      </w:r>
      <w:r w:rsidRPr="00F06F96">
        <w:rPr>
          <w:spacing w:val="16"/>
        </w:rPr>
        <w:t xml:space="preserve"> </w:t>
      </w:r>
      <w:r w:rsidRPr="00F06F96">
        <w:t>разных</w:t>
      </w:r>
      <w:r w:rsidRPr="00F06F96">
        <w:rPr>
          <w:spacing w:val="13"/>
        </w:rPr>
        <w:t xml:space="preserve"> </w:t>
      </w:r>
      <w:r w:rsidRPr="00F06F96">
        <w:t>разделов.</w:t>
      </w:r>
      <w:r w:rsidRPr="00F06F96">
        <w:rPr>
          <w:spacing w:val="15"/>
        </w:rPr>
        <w:t xml:space="preserve"> </w:t>
      </w:r>
      <w:r w:rsidRPr="00F06F96">
        <w:t>Для</w:t>
      </w:r>
      <w:r w:rsidRPr="00F06F96">
        <w:rPr>
          <w:spacing w:val="13"/>
        </w:rPr>
        <w:t xml:space="preserve"> </w:t>
      </w:r>
      <w:r w:rsidRPr="00F06F96">
        <w:t>качественных</w:t>
      </w:r>
      <w:r w:rsidRPr="00F06F96">
        <w:rPr>
          <w:spacing w:val="15"/>
        </w:rPr>
        <w:t xml:space="preserve"> </w:t>
      </w:r>
      <w:r w:rsidRPr="00F06F96">
        <w:t>задач</w:t>
      </w:r>
      <w:r w:rsidRPr="00F06F96">
        <w:rPr>
          <w:spacing w:val="13"/>
        </w:rPr>
        <w:t xml:space="preserve"> </w:t>
      </w:r>
      <w:r w:rsidRPr="00F06F96">
        <w:t>приоритетом</w:t>
      </w:r>
      <w:r w:rsidRPr="00F06F96">
        <w:rPr>
          <w:spacing w:val="15"/>
        </w:rPr>
        <w:t xml:space="preserve"> </w:t>
      </w:r>
      <w:r w:rsidRPr="00F06F96">
        <w:t>являются</w:t>
      </w:r>
      <w:r w:rsidRPr="00F06F96">
        <w:rPr>
          <w:spacing w:val="14"/>
        </w:rPr>
        <w:t xml:space="preserve"> </w:t>
      </w:r>
      <w:r w:rsidRPr="00F06F96">
        <w:t>задания</w:t>
      </w:r>
      <w:r w:rsidRPr="00F06F96">
        <w:rPr>
          <w:spacing w:val="13"/>
        </w:rPr>
        <w:t xml:space="preserve"> </w:t>
      </w:r>
      <w:r w:rsidRPr="00F06F96">
        <w:t>на</w:t>
      </w:r>
      <w:r w:rsidRPr="00F06F96">
        <w:rPr>
          <w:spacing w:val="13"/>
        </w:rPr>
        <w:t xml:space="preserve"> </w:t>
      </w:r>
      <w:r w:rsidRPr="00F06F96">
        <w:t>объяснение</w:t>
      </w:r>
      <w:r w:rsidR="008A2902" w:rsidRPr="00F06F96">
        <w:t xml:space="preserve"> </w:t>
      </w:r>
      <w:r w:rsidRPr="00F06F96">
        <w:t>протекания физических явлений и процессов в окружающей жизни, требующие выбора физической</w:t>
      </w:r>
      <w:r w:rsidRPr="00F06F96">
        <w:rPr>
          <w:spacing w:val="-57"/>
        </w:rPr>
        <w:t xml:space="preserve"> </w:t>
      </w:r>
      <w:r w:rsidRPr="00F06F96">
        <w:t>модели для</w:t>
      </w:r>
      <w:r w:rsidRPr="00F06F96">
        <w:rPr>
          <w:spacing w:val="-1"/>
        </w:rPr>
        <w:t xml:space="preserve"> </w:t>
      </w:r>
      <w:r w:rsidRPr="00F06F96">
        <w:t>ситуации</w:t>
      </w:r>
      <w:r w:rsidRPr="00F06F96">
        <w:rPr>
          <w:spacing w:val="2"/>
        </w:rPr>
        <w:t xml:space="preserve"> </w:t>
      </w:r>
      <w:r w:rsidRPr="00F06F96">
        <w:t>практико-ориентированного характера.</w:t>
      </w:r>
    </w:p>
    <w:p w:rsidR="00971A01" w:rsidRPr="00F06F96" w:rsidRDefault="00E44CEC" w:rsidP="00D27390">
      <w:pPr>
        <w:pStyle w:val="a3"/>
        <w:ind w:left="0" w:firstLine="720"/>
      </w:pP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требованиями</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к</w:t>
      </w:r>
      <w:r w:rsidRPr="00F06F96">
        <w:rPr>
          <w:spacing w:val="1"/>
        </w:rPr>
        <w:t xml:space="preserve"> </w:t>
      </w:r>
      <w:r w:rsidRPr="00F06F96">
        <w:t>материально-</w:t>
      </w:r>
      <w:r w:rsidRPr="00F06F96">
        <w:rPr>
          <w:spacing w:val="1"/>
        </w:rPr>
        <w:t xml:space="preserve"> </w:t>
      </w:r>
      <w:r w:rsidRPr="00F06F96">
        <w:t>техническому обеспечению</w:t>
      </w:r>
      <w:r w:rsidRPr="00F06F96">
        <w:rPr>
          <w:spacing w:val="1"/>
        </w:rPr>
        <w:t xml:space="preserve"> </w:t>
      </w:r>
      <w:r w:rsidRPr="00F06F96">
        <w:t>учебного процесса базовый уровень курса физики на уровне</w:t>
      </w:r>
      <w:r w:rsidRPr="00F06F96">
        <w:rPr>
          <w:spacing w:val="1"/>
        </w:rPr>
        <w:t xml:space="preserve"> </w:t>
      </w:r>
      <w:r w:rsidRPr="00F06F96">
        <w:t>среднего общего образования должен</w:t>
      </w:r>
      <w:r w:rsidRPr="00F06F96">
        <w:rPr>
          <w:spacing w:val="1"/>
        </w:rPr>
        <w:t xml:space="preserve"> </w:t>
      </w:r>
      <w:r w:rsidRPr="00F06F96">
        <w:t>изучаться в условиях предметного кабинета физики или в условиях интегрированного кабинета</w:t>
      </w:r>
      <w:r w:rsidRPr="00F06F96">
        <w:rPr>
          <w:spacing w:val="1"/>
        </w:rPr>
        <w:t xml:space="preserve"> </w:t>
      </w:r>
      <w:r w:rsidRPr="00F06F96">
        <w:t>предметов естественно-научного цикла. Наличие в кабинете физики необходимого лабораторного</w:t>
      </w:r>
      <w:r w:rsidRPr="00F06F96">
        <w:rPr>
          <w:spacing w:val="1"/>
        </w:rPr>
        <w:t xml:space="preserve"> </w:t>
      </w:r>
      <w:r w:rsidRPr="00F06F96">
        <w:t>оборудования</w:t>
      </w:r>
      <w:r w:rsidRPr="00F06F96">
        <w:rPr>
          <w:spacing w:val="16"/>
        </w:rPr>
        <w:t xml:space="preserve"> </w:t>
      </w:r>
      <w:r w:rsidRPr="00F06F96">
        <w:t>для</w:t>
      </w:r>
      <w:r w:rsidRPr="00F06F96">
        <w:rPr>
          <w:spacing w:val="18"/>
        </w:rPr>
        <w:t xml:space="preserve"> </w:t>
      </w:r>
      <w:r w:rsidRPr="00F06F96">
        <w:t>выполнения</w:t>
      </w:r>
      <w:r w:rsidRPr="00F06F96">
        <w:rPr>
          <w:spacing w:val="20"/>
        </w:rPr>
        <w:t xml:space="preserve"> </w:t>
      </w:r>
      <w:r w:rsidRPr="00F06F96">
        <w:t>указанных</w:t>
      </w:r>
      <w:r w:rsidRPr="00F06F96">
        <w:rPr>
          <w:spacing w:val="17"/>
        </w:rPr>
        <w:t xml:space="preserve"> </w:t>
      </w:r>
      <w:r w:rsidRPr="00F06F96">
        <w:t>впрограмме</w:t>
      </w:r>
      <w:r w:rsidRPr="00F06F96">
        <w:rPr>
          <w:spacing w:val="17"/>
        </w:rPr>
        <w:t xml:space="preserve"> </w:t>
      </w:r>
      <w:r w:rsidRPr="00F06F96">
        <w:t>по</w:t>
      </w:r>
      <w:r w:rsidRPr="00F06F96">
        <w:rPr>
          <w:spacing w:val="18"/>
        </w:rPr>
        <w:t xml:space="preserve"> </w:t>
      </w:r>
      <w:r w:rsidRPr="00F06F96">
        <w:t>физике</w:t>
      </w:r>
      <w:r w:rsidRPr="00F06F96">
        <w:rPr>
          <w:spacing w:val="19"/>
        </w:rPr>
        <w:t xml:space="preserve"> </w:t>
      </w:r>
      <w:r w:rsidRPr="00F06F96">
        <w:t>ученических</w:t>
      </w:r>
      <w:r w:rsidRPr="00F06F96">
        <w:rPr>
          <w:spacing w:val="20"/>
        </w:rPr>
        <w:t xml:space="preserve"> </w:t>
      </w:r>
      <w:r w:rsidRPr="00F06F96">
        <w:t>практических</w:t>
      </w:r>
      <w:r w:rsidRPr="00F06F96">
        <w:rPr>
          <w:spacing w:val="21"/>
        </w:rPr>
        <w:t xml:space="preserve"> </w:t>
      </w:r>
      <w:r w:rsidRPr="00F06F96">
        <w:lastRenderedPageBreak/>
        <w:t>работ</w:t>
      </w:r>
      <w:r w:rsidRPr="00F06F96">
        <w:rPr>
          <w:spacing w:val="-58"/>
        </w:rPr>
        <w:t xml:space="preserve"> </w:t>
      </w:r>
      <w:r w:rsidRPr="00F06F96">
        <w:t>и демонстрационного</w:t>
      </w:r>
      <w:r w:rsidRPr="00F06F96">
        <w:rPr>
          <w:spacing w:val="1"/>
        </w:rPr>
        <w:t xml:space="preserve"> </w:t>
      </w:r>
      <w:r w:rsidRPr="00F06F96">
        <w:t>оборудования</w:t>
      </w:r>
      <w:r w:rsidRPr="00F06F96">
        <w:rPr>
          <w:spacing w:val="1"/>
        </w:rPr>
        <w:t xml:space="preserve"> </w:t>
      </w:r>
      <w:r w:rsidRPr="00F06F96">
        <w:t>обязательно.</w:t>
      </w:r>
    </w:p>
    <w:p w:rsidR="00971A01" w:rsidRPr="00F06F96" w:rsidRDefault="00E44CEC" w:rsidP="00D27390">
      <w:pPr>
        <w:pStyle w:val="a3"/>
        <w:ind w:left="0" w:firstLine="720"/>
      </w:pPr>
      <w:r w:rsidRPr="00F06F96">
        <w:t>Демонстрационное</w:t>
      </w:r>
      <w:r w:rsidRPr="00F06F96">
        <w:rPr>
          <w:spacing w:val="1"/>
        </w:rPr>
        <w:t xml:space="preserve"> </w:t>
      </w:r>
      <w:r w:rsidRPr="00F06F96">
        <w:t>оборудование</w:t>
      </w:r>
      <w:r w:rsidRPr="00F06F96">
        <w:rPr>
          <w:spacing w:val="1"/>
        </w:rPr>
        <w:t xml:space="preserve"> </w:t>
      </w:r>
      <w:r w:rsidRPr="00F06F96">
        <w:t>формируется</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принципом</w:t>
      </w:r>
      <w:r w:rsidRPr="00F06F96">
        <w:rPr>
          <w:spacing w:val="1"/>
        </w:rPr>
        <w:t xml:space="preserve"> </w:t>
      </w:r>
      <w:r w:rsidRPr="00F06F96">
        <w:t>минимальной</w:t>
      </w:r>
      <w:r w:rsidRPr="00F06F96">
        <w:rPr>
          <w:spacing w:val="-57"/>
        </w:rPr>
        <w:t xml:space="preserve"> </w:t>
      </w:r>
      <w:r w:rsidRPr="00F06F96">
        <w:t>достаточности</w:t>
      </w:r>
      <w:r w:rsidRPr="00F06F96">
        <w:rPr>
          <w:spacing w:val="1"/>
        </w:rPr>
        <w:t xml:space="preserve"> </w:t>
      </w:r>
      <w:r w:rsidRPr="00F06F96">
        <w:t>и</w:t>
      </w:r>
      <w:r w:rsidRPr="00F06F96">
        <w:rPr>
          <w:spacing w:val="1"/>
        </w:rPr>
        <w:t xml:space="preserve"> </w:t>
      </w:r>
      <w:r w:rsidRPr="00F06F96">
        <w:t>обеспечивает</w:t>
      </w:r>
      <w:r w:rsidRPr="00F06F96">
        <w:rPr>
          <w:spacing w:val="1"/>
        </w:rPr>
        <w:t xml:space="preserve"> </w:t>
      </w:r>
      <w:r w:rsidRPr="00F06F96">
        <w:t>постановку</w:t>
      </w:r>
      <w:r w:rsidRPr="00F06F96">
        <w:rPr>
          <w:spacing w:val="1"/>
        </w:rPr>
        <w:t xml:space="preserve"> </w:t>
      </w:r>
      <w:r w:rsidRPr="00F06F96">
        <w:t>перечисленных</w:t>
      </w:r>
      <w:r w:rsidRPr="00F06F96">
        <w:rPr>
          <w:spacing w:val="1"/>
        </w:rPr>
        <w:t xml:space="preserve"> </w:t>
      </w: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физике</w:t>
      </w:r>
      <w:r w:rsidRPr="00F06F96">
        <w:rPr>
          <w:spacing w:val="1"/>
        </w:rPr>
        <w:t xml:space="preserve"> </w:t>
      </w:r>
      <w:r w:rsidRPr="00F06F96">
        <w:t>ключевых</w:t>
      </w:r>
      <w:r w:rsidRPr="00F06F96">
        <w:rPr>
          <w:spacing w:val="1"/>
        </w:rPr>
        <w:t xml:space="preserve"> </w:t>
      </w:r>
      <w:r w:rsidRPr="00F06F96">
        <w:t>демонстраций</w:t>
      </w:r>
      <w:r w:rsidRPr="00F06F96">
        <w:rPr>
          <w:spacing w:val="1"/>
        </w:rPr>
        <w:t xml:space="preserve"> </w:t>
      </w:r>
      <w:r w:rsidRPr="00F06F96">
        <w:t>для</w:t>
      </w:r>
      <w:r w:rsidRPr="00F06F96">
        <w:rPr>
          <w:spacing w:val="1"/>
        </w:rPr>
        <w:t xml:space="preserve"> </w:t>
      </w:r>
      <w:r w:rsidRPr="00F06F96">
        <w:t>исследования</w:t>
      </w:r>
      <w:r w:rsidRPr="00F06F96">
        <w:rPr>
          <w:spacing w:val="1"/>
        </w:rPr>
        <w:t xml:space="preserve"> </w:t>
      </w:r>
      <w:r w:rsidRPr="00F06F96">
        <w:t>изучаемых</w:t>
      </w:r>
      <w:r w:rsidRPr="00F06F96">
        <w:rPr>
          <w:spacing w:val="1"/>
        </w:rPr>
        <w:t xml:space="preserve"> </w:t>
      </w:r>
      <w:r w:rsidRPr="00F06F96">
        <w:t>явлений</w:t>
      </w:r>
      <w:r w:rsidRPr="00F06F96">
        <w:rPr>
          <w:spacing w:val="1"/>
        </w:rPr>
        <w:t xml:space="preserve"> </w:t>
      </w:r>
      <w:r w:rsidRPr="00F06F96">
        <w:t>и</w:t>
      </w:r>
      <w:r w:rsidRPr="00F06F96">
        <w:rPr>
          <w:spacing w:val="1"/>
        </w:rPr>
        <w:t xml:space="preserve"> </w:t>
      </w:r>
      <w:r w:rsidRPr="00F06F96">
        <w:t>процессов,</w:t>
      </w:r>
      <w:r w:rsidRPr="00F06F96">
        <w:rPr>
          <w:spacing w:val="1"/>
        </w:rPr>
        <w:t xml:space="preserve"> </w:t>
      </w:r>
      <w:r w:rsidRPr="00F06F96">
        <w:t>эмпирических</w:t>
      </w:r>
      <w:r w:rsidRPr="00F06F96">
        <w:rPr>
          <w:spacing w:val="61"/>
        </w:rPr>
        <w:t xml:space="preserve"> </w:t>
      </w:r>
      <w:r w:rsidRPr="00F06F96">
        <w:t>и</w:t>
      </w:r>
      <w:r w:rsidRPr="00F06F96">
        <w:rPr>
          <w:spacing w:val="1"/>
        </w:rPr>
        <w:t xml:space="preserve"> </w:t>
      </w:r>
      <w:r w:rsidRPr="00F06F96">
        <w:t>фундаментальных законов,</w:t>
      </w:r>
      <w:r w:rsidRPr="00F06F96">
        <w:rPr>
          <w:spacing w:val="-2"/>
        </w:rPr>
        <w:t xml:space="preserve"> </w:t>
      </w:r>
      <w:r w:rsidRPr="00F06F96">
        <w:t>их</w:t>
      </w:r>
      <w:r w:rsidRPr="00F06F96">
        <w:rPr>
          <w:spacing w:val="-1"/>
        </w:rPr>
        <w:t xml:space="preserve"> </w:t>
      </w:r>
      <w:r w:rsidRPr="00F06F96">
        <w:t>технических применений.</w:t>
      </w:r>
    </w:p>
    <w:p w:rsidR="00971A01" w:rsidRPr="00F06F96" w:rsidRDefault="00E44CEC" w:rsidP="00D27390">
      <w:pPr>
        <w:pStyle w:val="a3"/>
        <w:ind w:left="0" w:firstLine="720"/>
      </w:pPr>
      <w:r w:rsidRPr="00F06F96">
        <w:t>Лабораторное</w:t>
      </w:r>
      <w:r w:rsidRPr="00F06F96">
        <w:rPr>
          <w:spacing w:val="1"/>
        </w:rPr>
        <w:t xml:space="preserve"> </w:t>
      </w:r>
      <w:r w:rsidRPr="00F06F96">
        <w:t>оборудование</w:t>
      </w:r>
      <w:r w:rsidRPr="00F06F96">
        <w:rPr>
          <w:spacing w:val="1"/>
        </w:rPr>
        <w:t xml:space="preserve"> </w:t>
      </w:r>
      <w:r w:rsidRPr="00F06F96">
        <w:t>для</w:t>
      </w:r>
      <w:r w:rsidRPr="00F06F96">
        <w:rPr>
          <w:spacing w:val="1"/>
        </w:rPr>
        <w:t xml:space="preserve"> </w:t>
      </w:r>
      <w:r w:rsidRPr="00F06F96">
        <w:t>ученических</w:t>
      </w:r>
      <w:r w:rsidRPr="00F06F96">
        <w:rPr>
          <w:spacing w:val="1"/>
        </w:rPr>
        <w:t xml:space="preserve"> </w:t>
      </w:r>
      <w:r w:rsidRPr="00F06F96">
        <w:t>практических</w:t>
      </w:r>
      <w:r w:rsidRPr="00F06F96">
        <w:rPr>
          <w:spacing w:val="1"/>
        </w:rPr>
        <w:t xml:space="preserve"> </w:t>
      </w:r>
      <w:r w:rsidRPr="00F06F96">
        <w:t>работ</w:t>
      </w:r>
      <w:r w:rsidRPr="00F06F96">
        <w:rPr>
          <w:spacing w:val="1"/>
        </w:rPr>
        <w:t xml:space="preserve"> </w:t>
      </w:r>
      <w:r w:rsidRPr="00F06F96">
        <w:t>формируется</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тематических</w:t>
      </w:r>
      <w:r w:rsidRPr="00F06F96">
        <w:rPr>
          <w:spacing w:val="1"/>
        </w:rPr>
        <w:t xml:space="preserve"> </w:t>
      </w:r>
      <w:r w:rsidRPr="00F06F96">
        <w:t>комплектов</w:t>
      </w:r>
      <w:r w:rsidRPr="00F06F96">
        <w:rPr>
          <w:spacing w:val="1"/>
        </w:rPr>
        <w:t xml:space="preserve"> </w:t>
      </w:r>
      <w:r w:rsidRPr="00F06F96">
        <w:t>и</w:t>
      </w:r>
      <w:r w:rsidRPr="00F06F96">
        <w:rPr>
          <w:spacing w:val="1"/>
        </w:rPr>
        <w:t xml:space="preserve"> </w:t>
      </w:r>
      <w:r w:rsidRPr="00F06F96">
        <w:t>обеспечивается</w:t>
      </w:r>
      <w:r w:rsidRPr="00F06F96">
        <w:rPr>
          <w:spacing w:val="1"/>
        </w:rPr>
        <w:t xml:space="preserve"> </w:t>
      </w:r>
      <w:r w:rsidRPr="00F06F96">
        <w:t>в</w:t>
      </w:r>
      <w:r w:rsidRPr="00F06F96">
        <w:rPr>
          <w:spacing w:val="1"/>
        </w:rPr>
        <w:t xml:space="preserve"> </w:t>
      </w:r>
      <w:r w:rsidRPr="00F06F96">
        <w:t>расчёте</w:t>
      </w:r>
      <w:r w:rsidRPr="00F06F96">
        <w:rPr>
          <w:spacing w:val="1"/>
        </w:rPr>
        <w:t xml:space="preserve"> </w:t>
      </w:r>
      <w:r w:rsidRPr="00F06F96">
        <w:t>одного</w:t>
      </w:r>
      <w:r w:rsidRPr="00F06F96">
        <w:rPr>
          <w:spacing w:val="1"/>
        </w:rPr>
        <w:t xml:space="preserve"> </w:t>
      </w:r>
      <w:r w:rsidRPr="00F06F96">
        <w:t>комплекта</w:t>
      </w:r>
      <w:r w:rsidRPr="00F06F96">
        <w:rPr>
          <w:spacing w:val="1"/>
        </w:rPr>
        <w:t xml:space="preserve"> </w:t>
      </w:r>
      <w:r w:rsidRPr="00F06F96">
        <w:t>на</w:t>
      </w:r>
      <w:r w:rsidRPr="00F06F96">
        <w:rPr>
          <w:spacing w:val="1"/>
        </w:rPr>
        <w:t xml:space="preserve"> </w:t>
      </w:r>
      <w:r w:rsidRPr="00F06F96">
        <w:t>двух обучающихся.</w:t>
      </w:r>
      <w:r w:rsidRPr="00F06F96">
        <w:rPr>
          <w:spacing w:val="-57"/>
        </w:rPr>
        <w:t xml:space="preserve"> </w:t>
      </w:r>
      <w:r w:rsidRPr="00F06F96">
        <w:t>Тематические комплекты лабораторного оборудования должны быть построены на комплексном</w:t>
      </w:r>
      <w:r w:rsidRPr="00F06F96">
        <w:rPr>
          <w:spacing w:val="1"/>
        </w:rPr>
        <w:t xml:space="preserve"> </w:t>
      </w:r>
      <w:r w:rsidRPr="00F06F96">
        <w:t>использовании аналоговых и цифровых приборов, а также компьютерных измерительных систем в</w:t>
      </w:r>
      <w:r w:rsidRPr="00F06F96">
        <w:rPr>
          <w:spacing w:val="1"/>
        </w:rPr>
        <w:t xml:space="preserve"> </w:t>
      </w:r>
      <w:r w:rsidRPr="00F06F96">
        <w:t>виде</w:t>
      </w:r>
      <w:r w:rsidRPr="00F06F96">
        <w:rPr>
          <w:spacing w:val="-4"/>
        </w:rPr>
        <w:t xml:space="preserve"> </w:t>
      </w:r>
      <w:r w:rsidRPr="00F06F96">
        <w:t>цифровых</w:t>
      </w:r>
      <w:r w:rsidRPr="00F06F96">
        <w:rPr>
          <w:spacing w:val="2"/>
        </w:rPr>
        <w:t xml:space="preserve"> </w:t>
      </w:r>
      <w:r w:rsidRPr="00F06F96">
        <w:t>лабораторий.</w:t>
      </w:r>
    </w:p>
    <w:p w:rsidR="00971A01" w:rsidRPr="00F06F96" w:rsidRDefault="00E44CEC" w:rsidP="00D27390">
      <w:pPr>
        <w:pStyle w:val="a3"/>
        <w:ind w:left="0" w:firstLine="720"/>
      </w:pPr>
      <w:r w:rsidRPr="00F06F96">
        <w:t>Основными целями изучения физики в общем образовании являются: Формирование интереса</w:t>
      </w:r>
      <w:r w:rsidRPr="00F06F96">
        <w:rPr>
          <w:spacing w:val="-57"/>
        </w:rPr>
        <w:t xml:space="preserve"> </w:t>
      </w:r>
      <w:r w:rsidRPr="00F06F96">
        <w:t>и</w:t>
      </w:r>
      <w:r w:rsidRPr="00F06F96">
        <w:rPr>
          <w:spacing w:val="1"/>
        </w:rPr>
        <w:t xml:space="preserve"> </w:t>
      </w:r>
      <w:r w:rsidRPr="00F06F96">
        <w:t>стремления</w:t>
      </w:r>
      <w:r w:rsidRPr="00F06F96">
        <w:rPr>
          <w:spacing w:val="1"/>
        </w:rPr>
        <w:t xml:space="preserve"> </w:t>
      </w:r>
      <w:r w:rsidRPr="00F06F96">
        <w:t>обучающихся</w:t>
      </w:r>
      <w:r w:rsidRPr="00F06F96">
        <w:rPr>
          <w:spacing w:val="1"/>
        </w:rPr>
        <w:t xml:space="preserve"> </w:t>
      </w:r>
      <w:r w:rsidRPr="00F06F96">
        <w:t>к</w:t>
      </w:r>
      <w:r w:rsidRPr="00F06F96">
        <w:rPr>
          <w:spacing w:val="1"/>
        </w:rPr>
        <w:t xml:space="preserve"> </w:t>
      </w:r>
      <w:r w:rsidRPr="00F06F96">
        <w:t>научному</w:t>
      </w:r>
      <w:r w:rsidRPr="00F06F96">
        <w:rPr>
          <w:spacing w:val="1"/>
        </w:rPr>
        <w:t xml:space="preserve"> </w:t>
      </w:r>
      <w:r w:rsidRPr="00F06F96">
        <w:t>изучению</w:t>
      </w:r>
      <w:r w:rsidRPr="00F06F96">
        <w:rPr>
          <w:spacing w:val="1"/>
        </w:rPr>
        <w:t xml:space="preserve"> </w:t>
      </w:r>
      <w:r w:rsidRPr="00F06F96">
        <w:t>природы,</w:t>
      </w:r>
      <w:r w:rsidRPr="00F06F96">
        <w:rPr>
          <w:spacing w:val="1"/>
        </w:rPr>
        <w:t xml:space="preserve"> </w:t>
      </w:r>
      <w:r w:rsidRPr="00F06F96">
        <w:t>развитие</w:t>
      </w:r>
      <w:r w:rsidRPr="00F06F96">
        <w:rPr>
          <w:spacing w:val="1"/>
        </w:rPr>
        <w:t xml:space="preserve"> </w:t>
      </w:r>
      <w:r w:rsidRPr="00F06F96">
        <w:t>их</w:t>
      </w:r>
      <w:r w:rsidRPr="00F06F96">
        <w:rPr>
          <w:spacing w:val="1"/>
        </w:rPr>
        <w:t xml:space="preserve"> </w:t>
      </w:r>
      <w:r w:rsidRPr="00F06F96">
        <w:t>интеллектуальных</w:t>
      </w:r>
      <w:r w:rsidRPr="00F06F96">
        <w:rPr>
          <w:spacing w:val="1"/>
        </w:rPr>
        <w:t xml:space="preserve"> </w:t>
      </w:r>
      <w:r w:rsidRPr="00F06F96">
        <w:t>и</w:t>
      </w:r>
      <w:r w:rsidRPr="00F06F96">
        <w:rPr>
          <w:spacing w:val="1"/>
        </w:rPr>
        <w:t xml:space="preserve"> </w:t>
      </w:r>
      <w:r w:rsidRPr="00F06F96">
        <w:t>творческих</w:t>
      </w:r>
      <w:r w:rsidRPr="00F06F96">
        <w:rPr>
          <w:spacing w:val="2"/>
        </w:rPr>
        <w:t xml:space="preserve"> </w:t>
      </w:r>
      <w:r w:rsidRPr="00F06F96">
        <w:t>способностей;</w:t>
      </w:r>
    </w:p>
    <w:p w:rsidR="00971A01" w:rsidRPr="00F06F96" w:rsidRDefault="00E44CEC" w:rsidP="00D27390">
      <w:pPr>
        <w:pStyle w:val="a3"/>
        <w:ind w:left="0" w:firstLine="720"/>
      </w:pPr>
      <w:r w:rsidRPr="00F06F96">
        <w:t>Развитие</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научном</w:t>
      </w:r>
      <w:r w:rsidRPr="00F06F96">
        <w:rPr>
          <w:spacing w:val="1"/>
        </w:rPr>
        <w:t xml:space="preserve"> </w:t>
      </w:r>
      <w:r w:rsidRPr="00F06F96">
        <w:t>методе</w:t>
      </w:r>
      <w:r w:rsidRPr="00F06F96">
        <w:rPr>
          <w:spacing w:val="1"/>
        </w:rPr>
        <w:t xml:space="preserve"> </w:t>
      </w:r>
      <w:r w:rsidRPr="00F06F96">
        <w:t>познания</w:t>
      </w:r>
      <w:r w:rsidRPr="00F06F96">
        <w:rPr>
          <w:spacing w:val="1"/>
        </w:rPr>
        <w:t xml:space="preserve"> </w:t>
      </w:r>
      <w:r w:rsidRPr="00F06F96">
        <w:t>и</w:t>
      </w:r>
      <w:r w:rsidRPr="00F06F96">
        <w:rPr>
          <w:spacing w:val="1"/>
        </w:rPr>
        <w:t xml:space="preserve"> </w:t>
      </w:r>
      <w:r w:rsidRPr="00F06F96">
        <w:t>формирование</w:t>
      </w:r>
      <w:r w:rsidRPr="00F06F96">
        <w:rPr>
          <w:spacing w:val="1"/>
        </w:rPr>
        <w:t xml:space="preserve"> </w:t>
      </w:r>
      <w:r w:rsidRPr="00F06F96">
        <w:t>исследовательского</w:t>
      </w:r>
      <w:r w:rsidRPr="00F06F96">
        <w:rPr>
          <w:spacing w:val="-57"/>
        </w:rPr>
        <w:t xml:space="preserve"> </w:t>
      </w:r>
      <w:r w:rsidRPr="00F06F96">
        <w:t>отношения</w:t>
      </w:r>
      <w:r w:rsidRPr="00F06F96">
        <w:rPr>
          <w:spacing w:val="-4"/>
        </w:rPr>
        <w:t xml:space="preserve"> </w:t>
      </w:r>
      <w:r w:rsidRPr="00F06F96">
        <w:t>к окружающим</w:t>
      </w:r>
      <w:r w:rsidRPr="00F06F96">
        <w:rPr>
          <w:spacing w:val="2"/>
        </w:rPr>
        <w:t xml:space="preserve"> </w:t>
      </w:r>
      <w:r w:rsidRPr="00F06F96">
        <w:t>явлениям;</w:t>
      </w:r>
    </w:p>
    <w:p w:rsidR="00971A01" w:rsidRPr="00F06F96" w:rsidRDefault="00E44CEC" w:rsidP="00D27390">
      <w:pPr>
        <w:pStyle w:val="a3"/>
        <w:ind w:left="0" w:firstLine="720"/>
      </w:pPr>
      <w:r w:rsidRPr="00F06F96">
        <w:t>Формирование научного мировоззрения как результата изучения основ строения материи и</w:t>
      </w:r>
      <w:r w:rsidRPr="00F06F96">
        <w:rPr>
          <w:spacing w:val="1"/>
        </w:rPr>
        <w:t xml:space="preserve"> </w:t>
      </w:r>
      <w:r w:rsidRPr="00F06F96">
        <w:t>фундаментальных законов физики;</w:t>
      </w:r>
    </w:p>
    <w:p w:rsidR="00971A01" w:rsidRPr="00F06F96" w:rsidRDefault="00E44CEC" w:rsidP="00D27390">
      <w:pPr>
        <w:pStyle w:val="a3"/>
        <w:ind w:left="0" w:firstLine="720"/>
      </w:pPr>
      <w:r w:rsidRPr="00F06F96">
        <w:t>Формирование умений объяснять явления с использованием физических знаний и научных</w:t>
      </w:r>
      <w:r w:rsidRPr="00F06F96">
        <w:rPr>
          <w:spacing w:val="1"/>
        </w:rPr>
        <w:t xml:space="preserve"> </w:t>
      </w:r>
      <w:r w:rsidRPr="00F06F96">
        <w:t>доказательств;</w:t>
      </w:r>
    </w:p>
    <w:p w:rsidR="00971A01" w:rsidRPr="00F06F96" w:rsidRDefault="00E44CEC" w:rsidP="00D27390">
      <w:pPr>
        <w:pStyle w:val="a3"/>
        <w:ind w:left="0" w:firstLine="720"/>
      </w:pPr>
      <w:r w:rsidRPr="00F06F96">
        <w:t>Формирование представлений о роли физики для развития других естественных наук, техники</w:t>
      </w:r>
      <w:r w:rsidRPr="00F06F96">
        <w:rPr>
          <w:spacing w:val="-57"/>
        </w:rPr>
        <w:t xml:space="preserve"> </w:t>
      </w:r>
      <w:r w:rsidRPr="00F06F96">
        <w:t>и технологий.</w:t>
      </w:r>
    </w:p>
    <w:p w:rsidR="00971A01" w:rsidRPr="00F06F96" w:rsidRDefault="00E44CEC" w:rsidP="00D27390">
      <w:pPr>
        <w:pStyle w:val="a3"/>
        <w:ind w:left="0" w:firstLine="720"/>
      </w:pPr>
      <w:r w:rsidRPr="00F06F96">
        <w:t>Достижение</w:t>
      </w:r>
      <w:r w:rsidRPr="00F06F96">
        <w:rPr>
          <w:spacing w:val="1"/>
        </w:rPr>
        <w:t xml:space="preserve"> </w:t>
      </w:r>
      <w:r w:rsidRPr="00F06F96">
        <w:t>этих</w:t>
      </w:r>
      <w:r w:rsidRPr="00F06F96">
        <w:rPr>
          <w:spacing w:val="1"/>
        </w:rPr>
        <w:t xml:space="preserve"> </w:t>
      </w:r>
      <w:r w:rsidRPr="00F06F96">
        <w:t>целей</w:t>
      </w:r>
      <w:r w:rsidRPr="00F06F96">
        <w:rPr>
          <w:spacing w:val="1"/>
        </w:rPr>
        <w:t xml:space="preserve"> </w:t>
      </w:r>
      <w:r w:rsidRPr="00F06F96">
        <w:t>обеспечивается</w:t>
      </w:r>
      <w:r w:rsidRPr="00F06F96">
        <w:rPr>
          <w:spacing w:val="1"/>
        </w:rPr>
        <w:t xml:space="preserve"> </w:t>
      </w:r>
      <w:r w:rsidRPr="00F06F96">
        <w:t>решением</w:t>
      </w:r>
      <w:r w:rsidRPr="00F06F96">
        <w:rPr>
          <w:spacing w:val="1"/>
        </w:rPr>
        <w:t xml:space="preserve"> </w:t>
      </w:r>
      <w:r w:rsidRPr="00F06F96">
        <w:t>следующих</w:t>
      </w:r>
      <w:r w:rsidRPr="00F06F96">
        <w:rPr>
          <w:spacing w:val="1"/>
        </w:rPr>
        <w:t xml:space="preserve"> </w:t>
      </w:r>
      <w:r w:rsidRPr="00F06F96">
        <w:t>задач</w:t>
      </w:r>
      <w:r w:rsidRPr="00F06F96">
        <w:rPr>
          <w:spacing w:val="1"/>
        </w:rPr>
        <w:t xml:space="preserve"> </w:t>
      </w:r>
      <w:r w:rsidRPr="00F06F96">
        <w:t>в</w:t>
      </w:r>
      <w:r w:rsidRPr="00F06F96">
        <w:rPr>
          <w:spacing w:val="1"/>
        </w:rPr>
        <w:t xml:space="preserve"> </w:t>
      </w:r>
      <w:r w:rsidRPr="00F06F96">
        <w:t>процессе</w:t>
      </w:r>
      <w:r w:rsidRPr="00F06F96">
        <w:rPr>
          <w:spacing w:val="60"/>
        </w:rPr>
        <w:t xml:space="preserve"> </w:t>
      </w:r>
      <w:r w:rsidRPr="00F06F96">
        <w:t>изучения</w:t>
      </w:r>
      <w:r w:rsidRPr="00F06F96">
        <w:rPr>
          <w:spacing w:val="-57"/>
        </w:rPr>
        <w:t xml:space="preserve"> </w:t>
      </w:r>
      <w:r w:rsidRPr="00F06F96">
        <w:t>курса</w:t>
      </w:r>
      <w:r w:rsidRPr="00F06F96">
        <w:rPr>
          <w:spacing w:val="-2"/>
        </w:rPr>
        <w:t xml:space="preserve"> </w:t>
      </w:r>
      <w:r w:rsidRPr="00F06F96">
        <w:t>физики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2"/>
        </w:rPr>
        <w:t xml:space="preserve"> </w:t>
      </w:r>
      <w:r w:rsidRPr="00F06F96">
        <w:t>образования:</w:t>
      </w:r>
    </w:p>
    <w:p w:rsidR="00971A01" w:rsidRPr="00F06F96" w:rsidRDefault="00E44CEC" w:rsidP="00D27390">
      <w:pPr>
        <w:pStyle w:val="a3"/>
        <w:ind w:left="0" w:firstLine="720"/>
      </w:pPr>
      <w:r w:rsidRPr="00F06F96">
        <w:t>Приобретение</w:t>
      </w:r>
      <w:r w:rsidRPr="00F06F96">
        <w:rPr>
          <w:spacing w:val="1"/>
        </w:rPr>
        <w:t xml:space="preserve"> </w:t>
      </w:r>
      <w:r w:rsidRPr="00F06F96">
        <w:t>системы</w:t>
      </w:r>
      <w:r w:rsidRPr="00F06F96">
        <w:rPr>
          <w:spacing w:val="1"/>
        </w:rPr>
        <w:t xml:space="preserve"> </w:t>
      </w:r>
      <w:r w:rsidRPr="00F06F96">
        <w:t>знаний</w:t>
      </w:r>
      <w:r w:rsidRPr="00F06F96">
        <w:rPr>
          <w:spacing w:val="1"/>
        </w:rPr>
        <w:t xml:space="preserve"> </w:t>
      </w:r>
      <w:r w:rsidRPr="00F06F96">
        <w:t>об</w:t>
      </w:r>
      <w:r w:rsidRPr="00F06F96">
        <w:rPr>
          <w:spacing w:val="1"/>
        </w:rPr>
        <w:t xml:space="preserve"> </w:t>
      </w:r>
      <w:r w:rsidRPr="00F06F96">
        <w:t>общих</w:t>
      </w:r>
      <w:r w:rsidRPr="00F06F96">
        <w:rPr>
          <w:spacing w:val="1"/>
        </w:rPr>
        <w:t xml:space="preserve"> </w:t>
      </w:r>
      <w:r w:rsidRPr="00F06F96">
        <w:t>физических</w:t>
      </w:r>
      <w:r w:rsidRPr="00F06F96">
        <w:rPr>
          <w:spacing w:val="1"/>
        </w:rPr>
        <w:t xml:space="preserve"> </w:t>
      </w:r>
      <w:r w:rsidRPr="00F06F96">
        <w:t>закономерностях,</w:t>
      </w:r>
      <w:r w:rsidRPr="00F06F96">
        <w:rPr>
          <w:spacing w:val="1"/>
        </w:rPr>
        <w:t xml:space="preserve"> </w:t>
      </w:r>
      <w:r w:rsidRPr="00F06F96">
        <w:t>законах,</w:t>
      </w:r>
      <w:r w:rsidRPr="00F06F96">
        <w:rPr>
          <w:spacing w:val="1"/>
        </w:rPr>
        <w:t xml:space="preserve"> </w:t>
      </w:r>
      <w:r w:rsidRPr="00F06F96">
        <w:t>теориях,</w:t>
      </w:r>
      <w:r w:rsidRPr="00F06F96">
        <w:rPr>
          <w:spacing w:val="1"/>
        </w:rPr>
        <w:t xml:space="preserve"> </w:t>
      </w:r>
      <w:r w:rsidRPr="00F06F96">
        <w:t>включая</w:t>
      </w:r>
      <w:r w:rsidRPr="00F06F96">
        <w:rPr>
          <w:spacing w:val="1"/>
        </w:rPr>
        <w:t xml:space="preserve"> </w:t>
      </w:r>
      <w:r w:rsidRPr="00F06F96">
        <w:t>механику,</w:t>
      </w:r>
      <w:r w:rsidRPr="00F06F96">
        <w:rPr>
          <w:spacing w:val="1"/>
        </w:rPr>
        <w:t xml:space="preserve"> </w:t>
      </w:r>
      <w:r w:rsidRPr="00F06F96">
        <w:t>молекулярную</w:t>
      </w:r>
      <w:r w:rsidRPr="00F06F96">
        <w:rPr>
          <w:spacing w:val="1"/>
        </w:rPr>
        <w:t xml:space="preserve"> </w:t>
      </w:r>
      <w:r w:rsidRPr="00F06F96">
        <w:t>физику,</w:t>
      </w:r>
      <w:r w:rsidRPr="00F06F96">
        <w:rPr>
          <w:spacing w:val="1"/>
        </w:rPr>
        <w:t xml:space="preserve"> </w:t>
      </w:r>
      <w:r w:rsidRPr="00F06F96">
        <w:t>электродинамику,</w:t>
      </w:r>
      <w:r w:rsidRPr="00F06F96">
        <w:rPr>
          <w:spacing w:val="1"/>
        </w:rPr>
        <w:t xml:space="preserve"> </w:t>
      </w:r>
      <w:r w:rsidRPr="00F06F96">
        <w:t>квантовую</w:t>
      </w:r>
      <w:r w:rsidRPr="00F06F96">
        <w:rPr>
          <w:spacing w:val="1"/>
        </w:rPr>
        <w:t xml:space="preserve"> </w:t>
      </w:r>
      <w:r w:rsidRPr="00F06F96">
        <w:t>физику и</w:t>
      </w:r>
      <w:r w:rsidRPr="00F06F96">
        <w:rPr>
          <w:spacing w:val="1"/>
        </w:rPr>
        <w:t xml:space="preserve"> </w:t>
      </w:r>
      <w:r w:rsidRPr="00F06F96">
        <w:t>элементы</w:t>
      </w:r>
      <w:r w:rsidRPr="00F06F96">
        <w:rPr>
          <w:spacing w:val="1"/>
        </w:rPr>
        <w:t xml:space="preserve"> </w:t>
      </w:r>
      <w:r w:rsidRPr="00F06F96">
        <w:t>астрофизики;</w:t>
      </w:r>
    </w:p>
    <w:p w:rsidR="00971A01" w:rsidRPr="00F06F96" w:rsidRDefault="00E44CEC" w:rsidP="00D27390">
      <w:pPr>
        <w:pStyle w:val="a3"/>
        <w:ind w:left="0" w:firstLine="720"/>
      </w:pPr>
      <w:r w:rsidRPr="00F06F96">
        <w:t>Формирование умений применять теоретические знания для</w:t>
      </w:r>
      <w:r w:rsidRPr="00F06F96">
        <w:rPr>
          <w:spacing w:val="60"/>
        </w:rPr>
        <w:t xml:space="preserve"> </w:t>
      </w:r>
      <w:r w:rsidRPr="00F06F96">
        <w:t>объяснения физических явлений</w:t>
      </w:r>
      <w:r w:rsidRPr="00F06F96">
        <w:rPr>
          <w:spacing w:val="1"/>
        </w:rPr>
        <w:t xml:space="preserve"> </w:t>
      </w:r>
      <w:r w:rsidRPr="00F06F96">
        <w:t>в</w:t>
      </w:r>
      <w:r w:rsidRPr="00F06F96">
        <w:rPr>
          <w:spacing w:val="-2"/>
        </w:rPr>
        <w:t xml:space="preserve"> </w:t>
      </w:r>
      <w:r w:rsidRPr="00F06F96">
        <w:t>природе</w:t>
      </w:r>
      <w:r w:rsidRPr="00F06F96">
        <w:rPr>
          <w:spacing w:val="-1"/>
        </w:rPr>
        <w:t xml:space="preserve"> </w:t>
      </w:r>
      <w:r w:rsidRPr="00F06F96">
        <w:t>и</w:t>
      </w:r>
      <w:r w:rsidRPr="00F06F96">
        <w:rPr>
          <w:spacing w:val="-1"/>
        </w:rPr>
        <w:t xml:space="preserve"> </w:t>
      </w:r>
      <w:r w:rsidRPr="00F06F96">
        <w:t>для</w:t>
      </w:r>
      <w:r w:rsidRPr="00F06F96">
        <w:rPr>
          <w:spacing w:val="-2"/>
        </w:rPr>
        <w:t xml:space="preserve"> </w:t>
      </w:r>
      <w:r w:rsidRPr="00F06F96">
        <w:t>принятия практических</w:t>
      </w:r>
      <w:r w:rsidRPr="00F06F96">
        <w:rPr>
          <w:spacing w:val="1"/>
        </w:rPr>
        <w:t xml:space="preserve"> </w:t>
      </w:r>
      <w:r w:rsidRPr="00F06F96">
        <w:t>решений в</w:t>
      </w:r>
      <w:r w:rsidRPr="00F06F96">
        <w:rPr>
          <w:spacing w:val="-2"/>
        </w:rPr>
        <w:t xml:space="preserve"> </w:t>
      </w:r>
      <w:r w:rsidRPr="00F06F96">
        <w:t>повседневной</w:t>
      </w:r>
      <w:r w:rsidRPr="00F06F96">
        <w:rPr>
          <w:spacing w:val="6"/>
        </w:rPr>
        <w:t xml:space="preserve"> </w:t>
      </w:r>
      <w:r w:rsidRPr="00F06F96">
        <w:t>жизни;</w:t>
      </w:r>
    </w:p>
    <w:p w:rsidR="00971A01" w:rsidRPr="00F06F96" w:rsidRDefault="00E44CEC" w:rsidP="00D27390">
      <w:pPr>
        <w:pStyle w:val="a3"/>
        <w:ind w:left="0" w:firstLine="720"/>
      </w:pPr>
      <w:r w:rsidRPr="00F06F96">
        <w:rPr>
          <w:spacing w:val="-1"/>
        </w:rPr>
        <w:t xml:space="preserve">Освоение способов решения различных </w:t>
      </w:r>
      <w:r w:rsidRPr="00F06F96">
        <w:t>задач с явно заданной</w:t>
      </w:r>
      <w:r w:rsidRPr="00F06F96">
        <w:rPr>
          <w:spacing w:val="1"/>
        </w:rPr>
        <w:t xml:space="preserve"> </w:t>
      </w:r>
      <w:r w:rsidRPr="00F06F96">
        <w:t>физической моделью, задач,</w:t>
      </w:r>
      <w:r w:rsidRPr="00F06F96">
        <w:rPr>
          <w:spacing w:val="1"/>
        </w:rPr>
        <w:t xml:space="preserve"> </w:t>
      </w:r>
      <w:r w:rsidRPr="00F06F96">
        <w:t>подразумевающих</w:t>
      </w:r>
      <w:r w:rsidRPr="00F06F96">
        <w:rPr>
          <w:spacing w:val="1"/>
        </w:rPr>
        <w:t xml:space="preserve"> </w:t>
      </w:r>
      <w:r w:rsidRPr="00F06F96">
        <w:t>самостоятельное</w:t>
      </w:r>
      <w:r w:rsidRPr="00F06F96">
        <w:rPr>
          <w:spacing w:val="1"/>
        </w:rPr>
        <w:t xml:space="preserve"> </w:t>
      </w:r>
      <w:r w:rsidRPr="00F06F96">
        <w:t>создание</w:t>
      </w:r>
      <w:r w:rsidRPr="00F06F96">
        <w:rPr>
          <w:spacing w:val="1"/>
        </w:rPr>
        <w:t xml:space="preserve"> </w:t>
      </w:r>
      <w:r w:rsidRPr="00F06F96">
        <w:t>физической</w:t>
      </w:r>
      <w:r w:rsidRPr="00F06F96">
        <w:rPr>
          <w:spacing w:val="1"/>
        </w:rPr>
        <w:t xml:space="preserve"> </w:t>
      </w:r>
      <w:r w:rsidRPr="00F06F96">
        <w:t>модели,</w:t>
      </w:r>
      <w:r w:rsidRPr="00F06F96">
        <w:rPr>
          <w:spacing w:val="1"/>
        </w:rPr>
        <w:t xml:space="preserve"> </w:t>
      </w:r>
      <w:r w:rsidRPr="00F06F96">
        <w:t>соответствующей</w:t>
      </w:r>
      <w:r w:rsidRPr="00F06F96">
        <w:rPr>
          <w:spacing w:val="1"/>
        </w:rPr>
        <w:t xml:space="preserve"> </w:t>
      </w:r>
      <w:r w:rsidRPr="00F06F96">
        <w:t>условиям</w:t>
      </w:r>
      <w:r w:rsidRPr="00F06F96">
        <w:rPr>
          <w:spacing w:val="1"/>
        </w:rPr>
        <w:t xml:space="preserve"> </w:t>
      </w:r>
      <w:r w:rsidRPr="00F06F96">
        <w:t>задачи;</w:t>
      </w:r>
    </w:p>
    <w:p w:rsidR="00971A01" w:rsidRPr="00F06F96" w:rsidRDefault="00E44CEC" w:rsidP="00D27390">
      <w:pPr>
        <w:pStyle w:val="a3"/>
        <w:ind w:left="0" w:firstLine="720"/>
      </w:pPr>
      <w:r w:rsidRPr="00F06F96">
        <w:t>Понимание</w:t>
      </w:r>
      <w:r w:rsidRPr="00F06F96">
        <w:rPr>
          <w:spacing w:val="1"/>
        </w:rPr>
        <w:t xml:space="preserve"> </w:t>
      </w:r>
      <w:r w:rsidRPr="00F06F96">
        <w:t>физических</w:t>
      </w:r>
      <w:r w:rsidRPr="00F06F96">
        <w:rPr>
          <w:spacing w:val="1"/>
        </w:rPr>
        <w:t xml:space="preserve"> </w:t>
      </w:r>
      <w:r w:rsidRPr="00F06F96">
        <w:t>основ</w:t>
      </w:r>
      <w:r w:rsidRPr="00F06F96">
        <w:rPr>
          <w:spacing w:val="1"/>
        </w:rPr>
        <w:t xml:space="preserve"> </w:t>
      </w:r>
      <w:r w:rsidRPr="00F06F96">
        <w:t>и</w:t>
      </w:r>
      <w:r w:rsidRPr="00F06F96">
        <w:rPr>
          <w:spacing w:val="1"/>
        </w:rPr>
        <w:t xml:space="preserve"> </w:t>
      </w:r>
      <w:r w:rsidRPr="00F06F96">
        <w:t>принципов</w:t>
      </w:r>
      <w:r w:rsidRPr="00F06F96">
        <w:rPr>
          <w:spacing w:val="1"/>
        </w:rPr>
        <w:t xml:space="preserve"> </w:t>
      </w:r>
      <w:r w:rsidRPr="00F06F96">
        <w:t>действия</w:t>
      </w:r>
      <w:r w:rsidRPr="00F06F96">
        <w:rPr>
          <w:spacing w:val="1"/>
        </w:rPr>
        <w:t xml:space="preserve"> </w:t>
      </w:r>
      <w:r w:rsidRPr="00F06F96">
        <w:t>технических</w:t>
      </w:r>
      <w:r w:rsidRPr="00F06F96">
        <w:rPr>
          <w:spacing w:val="1"/>
        </w:rPr>
        <w:t xml:space="preserve"> </w:t>
      </w:r>
      <w:r w:rsidRPr="00F06F96">
        <w:t>устройств</w:t>
      </w:r>
      <w:r w:rsidRPr="00F06F96">
        <w:rPr>
          <w:spacing w:val="1"/>
        </w:rPr>
        <w:t xml:space="preserve"> </w:t>
      </w:r>
      <w:r w:rsidRPr="00F06F96">
        <w:t>и</w:t>
      </w:r>
      <w:r w:rsidRPr="00F06F96">
        <w:rPr>
          <w:spacing w:val="1"/>
        </w:rPr>
        <w:t xml:space="preserve"> </w:t>
      </w:r>
      <w:r w:rsidRPr="00F06F96">
        <w:t>технологических процессов, их</w:t>
      </w:r>
      <w:r w:rsidRPr="00F06F96">
        <w:rPr>
          <w:spacing w:val="1"/>
        </w:rPr>
        <w:t xml:space="preserve"> </w:t>
      </w:r>
      <w:r w:rsidRPr="00F06F96">
        <w:t>влияния</w:t>
      </w:r>
      <w:r w:rsidRPr="00F06F96">
        <w:rPr>
          <w:spacing w:val="-1"/>
        </w:rPr>
        <w:t xml:space="preserve"> </w:t>
      </w:r>
      <w:r w:rsidRPr="00F06F96">
        <w:t>на</w:t>
      </w:r>
      <w:r w:rsidRPr="00F06F96">
        <w:rPr>
          <w:spacing w:val="-2"/>
        </w:rPr>
        <w:t xml:space="preserve"> </w:t>
      </w:r>
      <w:r w:rsidRPr="00F06F96">
        <w:t>окружающую среду;</w:t>
      </w:r>
    </w:p>
    <w:p w:rsidR="00971A01" w:rsidRPr="00F06F96" w:rsidRDefault="00E44CEC" w:rsidP="00D27390">
      <w:pPr>
        <w:pStyle w:val="a3"/>
        <w:ind w:left="0" w:firstLine="720"/>
      </w:pPr>
      <w:r w:rsidRPr="00F06F96">
        <w:t>Овладение</w:t>
      </w:r>
      <w:r w:rsidRPr="00F06F96">
        <w:rPr>
          <w:spacing w:val="1"/>
        </w:rPr>
        <w:t xml:space="preserve"> </w:t>
      </w:r>
      <w:r w:rsidRPr="00F06F96">
        <w:t>методами</w:t>
      </w:r>
      <w:r w:rsidRPr="00F06F96">
        <w:rPr>
          <w:spacing w:val="1"/>
        </w:rPr>
        <w:t xml:space="preserve"> </w:t>
      </w:r>
      <w:r w:rsidRPr="00F06F96">
        <w:t>самостоятельного</w:t>
      </w:r>
      <w:r w:rsidRPr="00F06F96">
        <w:rPr>
          <w:spacing w:val="1"/>
        </w:rPr>
        <w:t xml:space="preserve"> </w:t>
      </w:r>
      <w:r w:rsidRPr="00F06F96">
        <w:t>планирования</w:t>
      </w:r>
      <w:r w:rsidRPr="00F06F96">
        <w:rPr>
          <w:spacing w:val="1"/>
        </w:rPr>
        <w:t xml:space="preserve"> </w:t>
      </w:r>
      <w:r w:rsidRPr="00F06F96">
        <w:t>и</w:t>
      </w:r>
      <w:r w:rsidRPr="00F06F96">
        <w:rPr>
          <w:spacing w:val="1"/>
        </w:rPr>
        <w:t xml:space="preserve"> </w:t>
      </w:r>
      <w:r w:rsidRPr="00F06F96">
        <w:t>проведения</w:t>
      </w:r>
      <w:r w:rsidRPr="00F06F96">
        <w:rPr>
          <w:spacing w:val="1"/>
        </w:rPr>
        <w:t xml:space="preserve"> </w:t>
      </w:r>
      <w:r w:rsidRPr="00F06F96">
        <w:t>физических</w:t>
      </w:r>
      <w:r w:rsidRPr="00F06F96">
        <w:rPr>
          <w:spacing w:val="1"/>
        </w:rPr>
        <w:t xml:space="preserve"> </w:t>
      </w:r>
      <w:r w:rsidRPr="00F06F96">
        <w:t>экспериментов, анализа и интерпретации информации, определения достоверности полученного</w:t>
      </w:r>
      <w:r w:rsidRPr="00F06F96">
        <w:rPr>
          <w:spacing w:val="1"/>
        </w:rPr>
        <w:t xml:space="preserve"> </w:t>
      </w:r>
      <w:r w:rsidRPr="00F06F96">
        <w:t>результата;</w:t>
      </w:r>
    </w:p>
    <w:p w:rsidR="00971A01" w:rsidRPr="00F06F96" w:rsidRDefault="00E44CEC" w:rsidP="00D27390">
      <w:pPr>
        <w:pStyle w:val="a3"/>
        <w:ind w:left="0" w:firstLine="720"/>
      </w:pP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умений</w:t>
      </w:r>
      <w:r w:rsidRPr="00F06F96">
        <w:rPr>
          <w:spacing w:val="1"/>
        </w:rPr>
        <w:t xml:space="preserve"> </w:t>
      </w:r>
      <w:r w:rsidRPr="00F06F96">
        <w:t>проектно-исследовательской,</w:t>
      </w:r>
      <w:r w:rsidRPr="00F06F96">
        <w:rPr>
          <w:spacing w:val="1"/>
        </w:rPr>
        <w:t xml:space="preserve"> </w:t>
      </w:r>
      <w:r w:rsidRPr="00F06F96">
        <w:t>творческой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Общее число часов, рекомендованных для изучения физики в 10</w:t>
      </w:r>
      <w:r w:rsidR="00ED0A81" w:rsidRPr="00F06F96">
        <w:t>,11</w:t>
      </w:r>
      <w:r w:rsidRPr="00F06F96">
        <w:t xml:space="preserve"> классе</w:t>
      </w:r>
      <w:r w:rsidRPr="00F06F96">
        <w:rPr>
          <w:spacing w:val="1"/>
        </w:rPr>
        <w:t xml:space="preserve"> </w:t>
      </w:r>
      <w:r w:rsidRPr="00F06F96">
        <w:t>- 68 часов (2 часа в</w:t>
      </w:r>
      <w:r w:rsidRPr="00F06F96">
        <w:rPr>
          <w:spacing w:val="1"/>
        </w:rPr>
        <w:t xml:space="preserve"> </w:t>
      </w:r>
      <w:r w:rsidRPr="00F06F96">
        <w:t>неделю).</w:t>
      </w:r>
    </w:p>
    <w:p w:rsidR="00971A01" w:rsidRPr="00F06F96" w:rsidRDefault="00E44CEC" w:rsidP="00D27390">
      <w:pPr>
        <w:pStyle w:val="a3"/>
        <w:ind w:left="0" w:firstLine="720"/>
      </w:pPr>
      <w:r w:rsidRPr="00F06F96">
        <w:t>Предлагаемый в программе по физике перечень лабораторных и практических работ является</w:t>
      </w:r>
      <w:r w:rsidRPr="00F06F96">
        <w:rPr>
          <w:spacing w:val="1"/>
        </w:rPr>
        <w:t xml:space="preserve"> </w:t>
      </w:r>
      <w:r w:rsidRPr="00F06F96">
        <w:t>рекомедованным,</w:t>
      </w:r>
      <w:r w:rsidRPr="00F06F96">
        <w:rPr>
          <w:spacing w:val="1"/>
        </w:rPr>
        <w:t xml:space="preserve"> </w:t>
      </w:r>
      <w:r w:rsidRPr="00F06F96">
        <w:t>учитель</w:t>
      </w:r>
      <w:r w:rsidRPr="00F06F96">
        <w:rPr>
          <w:spacing w:val="1"/>
        </w:rPr>
        <w:t xml:space="preserve"> </w:t>
      </w:r>
      <w:r w:rsidRPr="00F06F96">
        <w:t>делает</w:t>
      </w:r>
      <w:r w:rsidRPr="00F06F96">
        <w:rPr>
          <w:spacing w:val="1"/>
        </w:rPr>
        <w:t xml:space="preserve"> </w:t>
      </w:r>
      <w:r w:rsidRPr="00F06F96">
        <w:t>выбор</w:t>
      </w:r>
      <w:r w:rsidRPr="00F06F96">
        <w:rPr>
          <w:spacing w:val="1"/>
        </w:rPr>
        <w:t xml:space="preserve"> </w:t>
      </w:r>
      <w:r w:rsidRPr="00F06F96">
        <w:t>проведения</w:t>
      </w:r>
      <w:r w:rsidRPr="00F06F96">
        <w:rPr>
          <w:spacing w:val="1"/>
        </w:rPr>
        <w:t xml:space="preserve"> </w:t>
      </w:r>
      <w:r w:rsidRPr="00F06F96">
        <w:t>лабораторных</w:t>
      </w:r>
      <w:r w:rsidRPr="00F06F96">
        <w:rPr>
          <w:spacing w:val="1"/>
        </w:rPr>
        <w:t xml:space="preserve"> </w:t>
      </w:r>
      <w:r w:rsidRPr="00F06F96">
        <w:t>работ</w:t>
      </w:r>
      <w:r w:rsidRPr="00F06F96">
        <w:rPr>
          <w:spacing w:val="1"/>
        </w:rPr>
        <w:t xml:space="preserve"> </w:t>
      </w:r>
      <w:r w:rsidRPr="00F06F96">
        <w:t>и</w:t>
      </w:r>
      <w:r w:rsidRPr="00F06F96">
        <w:rPr>
          <w:spacing w:val="1"/>
        </w:rPr>
        <w:t xml:space="preserve"> </w:t>
      </w:r>
      <w:r w:rsidRPr="00F06F96">
        <w:t>опытов</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индивидуальных</w:t>
      </w:r>
      <w:r w:rsidRPr="00F06F96">
        <w:rPr>
          <w:spacing w:val="3"/>
        </w:rPr>
        <w:t xml:space="preserve"> </w:t>
      </w:r>
      <w:r w:rsidRPr="00F06F96">
        <w:t>особенностей обучающихся.</w:t>
      </w:r>
    </w:p>
    <w:p w:rsidR="00971A01" w:rsidRPr="00F06F96" w:rsidRDefault="00E44CEC" w:rsidP="00D27390">
      <w:pPr>
        <w:pStyle w:val="a3"/>
        <w:ind w:left="0" w:firstLine="720"/>
      </w:pPr>
      <w:r w:rsidRPr="00F06F96">
        <w:t>Любая рабочая программа должна полностью включать в себя содержание данной программы</w:t>
      </w:r>
      <w:r w:rsidRPr="00F06F96">
        <w:rPr>
          <w:spacing w:val="-57"/>
        </w:rPr>
        <w:t xml:space="preserve"> </w:t>
      </w:r>
      <w:r w:rsidRPr="00F06F96">
        <w:t>по</w:t>
      </w:r>
      <w:r w:rsidRPr="00F06F96">
        <w:rPr>
          <w:spacing w:val="-1"/>
        </w:rPr>
        <w:t xml:space="preserve"> </w:t>
      </w:r>
      <w:r w:rsidRPr="00F06F96">
        <w:t>физике.</w:t>
      </w:r>
    </w:p>
    <w:p w:rsidR="00971A01" w:rsidRPr="00F06F96" w:rsidRDefault="00E44CEC" w:rsidP="00D27390">
      <w:pPr>
        <w:pStyle w:val="a3"/>
        <w:ind w:left="0" w:firstLine="720"/>
      </w:pPr>
      <w:r w:rsidRPr="00F06F96">
        <w:t>В отдельных случаях курс физики базового уровня может изучаться в объёме 204 часа за два</w:t>
      </w:r>
      <w:r w:rsidRPr="00F06F96">
        <w:rPr>
          <w:spacing w:val="1"/>
        </w:rPr>
        <w:t xml:space="preserve"> </w:t>
      </w:r>
      <w:r w:rsidRPr="00F06F96">
        <w:t>года</w:t>
      </w:r>
      <w:r w:rsidRPr="00F06F96">
        <w:rPr>
          <w:spacing w:val="13"/>
        </w:rPr>
        <w:t xml:space="preserve"> </w:t>
      </w:r>
      <w:r w:rsidRPr="00F06F96">
        <w:t>обучения</w:t>
      </w:r>
      <w:r w:rsidRPr="00F06F96">
        <w:rPr>
          <w:spacing w:val="14"/>
        </w:rPr>
        <w:t xml:space="preserve"> </w:t>
      </w:r>
      <w:r w:rsidRPr="00F06F96">
        <w:t>(3</w:t>
      </w:r>
      <w:r w:rsidRPr="00F06F96">
        <w:rPr>
          <w:spacing w:val="16"/>
        </w:rPr>
        <w:t xml:space="preserve"> </w:t>
      </w:r>
      <w:r w:rsidRPr="00F06F96">
        <w:t>ч</w:t>
      </w:r>
      <w:r w:rsidRPr="00F06F96">
        <w:rPr>
          <w:spacing w:val="13"/>
        </w:rPr>
        <w:t xml:space="preserve"> </w:t>
      </w:r>
      <w:r w:rsidRPr="00F06F96">
        <w:t>в</w:t>
      </w:r>
      <w:r w:rsidRPr="00F06F96">
        <w:rPr>
          <w:spacing w:val="16"/>
        </w:rPr>
        <w:t xml:space="preserve"> </w:t>
      </w:r>
      <w:r w:rsidRPr="00F06F96">
        <w:t>неделю</w:t>
      </w:r>
      <w:r w:rsidRPr="00F06F96">
        <w:rPr>
          <w:spacing w:val="14"/>
        </w:rPr>
        <w:t xml:space="preserve"> </w:t>
      </w:r>
      <w:r w:rsidRPr="00F06F96">
        <w:t>в</w:t>
      </w:r>
      <w:r w:rsidRPr="00F06F96">
        <w:rPr>
          <w:spacing w:val="14"/>
        </w:rPr>
        <w:t xml:space="preserve"> </w:t>
      </w:r>
      <w:r w:rsidRPr="00F06F96">
        <w:t>10</w:t>
      </w:r>
      <w:r w:rsidRPr="00F06F96">
        <w:rPr>
          <w:spacing w:val="14"/>
        </w:rPr>
        <w:t xml:space="preserve"> </w:t>
      </w:r>
      <w:r w:rsidRPr="00F06F96">
        <w:t>и</w:t>
      </w:r>
      <w:r w:rsidRPr="00F06F96">
        <w:rPr>
          <w:spacing w:val="16"/>
        </w:rPr>
        <w:t xml:space="preserve"> </w:t>
      </w:r>
      <w:r w:rsidRPr="00F06F96">
        <w:t>11</w:t>
      </w:r>
      <w:r w:rsidRPr="00F06F96">
        <w:rPr>
          <w:spacing w:val="14"/>
        </w:rPr>
        <w:t xml:space="preserve"> </w:t>
      </w:r>
      <w:r w:rsidRPr="00F06F96">
        <w:t>классах).</w:t>
      </w:r>
      <w:r w:rsidRPr="00F06F96">
        <w:rPr>
          <w:spacing w:val="14"/>
        </w:rPr>
        <w:t xml:space="preserve"> </w:t>
      </w:r>
      <w:r w:rsidRPr="00F06F96">
        <w:t>В</w:t>
      </w:r>
      <w:r w:rsidRPr="00F06F96">
        <w:rPr>
          <w:spacing w:val="14"/>
        </w:rPr>
        <w:t xml:space="preserve"> </w:t>
      </w:r>
      <w:r w:rsidRPr="00F06F96">
        <w:t>этом</w:t>
      </w:r>
      <w:r w:rsidRPr="00F06F96">
        <w:rPr>
          <w:spacing w:val="13"/>
        </w:rPr>
        <w:t xml:space="preserve"> </w:t>
      </w:r>
      <w:r w:rsidRPr="00F06F96">
        <w:t>случае</w:t>
      </w:r>
      <w:r w:rsidRPr="00F06F96">
        <w:rPr>
          <w:spacing w:val="21"/>
        </w:rPr>
        <w:t xml:space="preserve"> </w:t>
      </w:r>
      <w:r w:rsidRPr="00F06F96">
        <w:t>увеличивается</w:t>
      </w:r>
      <w:r w:rsidRPr="00F06F96">
        <w:rPr>
          <w:spacing w:val="13"/>
        </w:rPr>
        <w:t xml:space="preserve"> </w:t>
      </w:r>
      <w:r w:rsidRPr="00F06F96">
        <w:t>не</w:t>
      </w:r>
      <w:r w:rsidR="008A2902" w:rsidRPr="00F06F96">
        <w:t xml:space="preserve"> </w:t>
      </w:r>
      <w:r w:rsidRPr="00F06F96">
        <w:t>менее</w:t>
      </w:r>
      <w:r w:rsidRPr="00F06F96">
        <w:rPr>
          <w:spacing w:val="17"/>
        </w:rPr>
        <w:t xml:space="preserve"> </w:t>
      </w:r>
      <w:r w:rsidRPr="00F06F96">
        <w:t>чем</w:t>
      </w:r>
      <w:r w:rsidRPr="00F06F96">
        <w:rPr>
          <w:spacing w:val="16"/>
        </w:rPr>
        <w:t xml:space="preserve"> </w:t>
      </w:r>
      <w:r w:rsidRPr="00F06F96">
        <w:t>до</w:t>
      </w:r>
      <w:r w:rsidRPr="00F06F96">
        <w:rPr>
          <w:spacing w:val="18"/>
        </w:rPr>
        <w:t xml:space="preserve"> </w:t>
      </w:r>
      <w:r w:rsidRPr="00F06F96">
        <w:t>20</w:t>
      </w:r>
      <w:r w:rsidRPr="00F06F96">
        <w:rPr>
          <w:spacing w:val="16"/>
        </w:rPr>
        <w:t xml:space="preserve"> </w:t>
      </w:r>
      <w:r w:rsidRPr="00F06F96">
        <w:t>ч</w:t>
      </w:r>
      <w:r w:rsidR="00ED0A81" w:rsidRPr="00F06F96">
        <w:t>.</w:t>
      </w:r>
      <w:r w:rsidRPr="00F06F96">
        <w:t>резервное</w:t>
      </w:r>
      <w:r w:rsidRPr="00F06F96">
        <w:rPr>
          <w:spacing w:val="1"/>
        </w:rPr>
        <w:t xml:space="preserve"> </w:t>
      </w:r>
      <w:r w:rsidRPr="00F06F96">
        <w:t>время,</w:t>
      </w:r>
      <w:r w:rsidRPr="00F06F96">
        <w:rPr>
          <w:spacing w:val="1"/>
        </w:rPr>
        <w:t xml:space="preserve"> </w:t>
      </w:r>
      <w:r w:rsidRPr="00F06F96">
        <w:t>которое</w:t>
      </w:r>
      <w:r w:rsidRPr="00F06F96">
        <w:rPr>
          <w:spacing w:val="1"/>
        </w:rPr>
        <w:t xml:space="preserve"> </w:t>
      </w:r>
      <w:r w:rsidRPr="00F06F96">
        <w:t>используется</w:t>
      </w:r>
      <w:r w:rsidRPr="00F06F96">
        <w:rPr>
          <w:spacing w:val="1"/>
        </w:rPr>
        <w:t xml:space="preserve"> </w:t>
      </w:r>
      <w:r w:rsidRPr="00F06F96">
        <w:t>учителем</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вопросов,</w:t>
      </w:r>
      <w:r w:rsidRPr="00F06F96">
        <w:rPr>
          <w:spacing w:val="1"/>
        </w:rPr>
        <w:t xml:space="preserve"> </w:t>
      </w:r>
      <w:r w:rsidRPr="00F06F96">
        <w:t>тесно</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выбранным</w:t>
      </w:r>
      <w:r w:rsidRPr="00F06F96">
        <w:rPr>
          <w:spacing w:val="1"/>
        </w:rPr>
        <w:t xml:space="preserve"> </w:t>
      </w:r>
      <w:r w:rsidRPr="00F06F96">
        <w:t>профилем</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увеличивается</w:t>
      </w:r>
      <w:r w:rsidRPr="00F06F96">
        <w:rPr>
          <w:spacing w:val="1"/>
        </w:rPr>
        <w:t xml:space="preserve"> </w:t>
      </w:r>
      <w:r w:rsidRPr="00F06F96">
        <w:t>учебная</w:t>
      </w:r>
      <w:r w:rsidRPr="00F06F96">
        <w:rPr>
          <w:spacing w:val="1"/>
        </w:rPr>
        <w:t xml:space="preserve"> </w:t>
      </w:r>
      <w:r w:rsidRPr="00F06F96">
        <w:t>нагрузка,</w:t>
      </w:r>
      <w:r w:rsidRPr="00F06F96">
        <w:rPr>
          <w:spacing w:val="1"/>
        </w:rPr>
        <w:t xml:space="preserve"> </w:t>
      </w:r>
      <w:r w:rsidRPr="00F06F96">
        <w:t>отводимая</w:t>
      </w:r>
      <w:r w:rsidRPr="00F06F96">
        <w:rPr>
          <w:spacing w:val="1"/>
        </w:rPr>
        <w:t xml:space="preserve"> </w:t>
      </w:r>
      <w:r w:rsidRPr="00F06F96">
        <w:t>на</w:t>
      </w:r>
      <w:r w:rsidRPr="00F06F96">
        <w:rPr>
          <w:spacing w:val="1"/>
        </w:rPr>
        <w:t xml:space="preserve"> </w:t>
      </w:r>
      <w:r w:rsidRPr="00F06F96">
        <w:t>изучение</w:t>
      </w:r>
      <w:r w:rsidRPr="00F06F96">
        <w:rPr>
          <w:spacing w:val="1"/>
        </w:rPr>
        <w:t xml:space="preserve"> </w:t>
      </w:r>
      <w:r w:rsidRPr="00F06F96">
        <w:t>механики,</w:t>
      </w:r>
      <w:r w:rsidRPr="00F06F96">
        <w:rPr>
          <w:spacing w:val="1"/>
        </w:rPr>
        <w:t xml:space="preserve"> </w:t>
      </w:r>
      <w:r w:rsidRPr="00F06F96">
        <w:t>молекулярной</w:t>
      </w:r>
      <w:r w:rsidRPr="00F06F96">
        <w:rPr>
          <w:spacing w:val="1"/>
        </w:rPr>
        <w:t xml:space="preserve"> </w:t>
      </w:r>
      <w:r w:rsidRPr="00F06F96">
        <w:t>физики</w:t>
      </w:r>
      <w:r w:rsidRPr="00F06F96">
        <w:rPr>
          <w:spacing w:val="1"/>
        </w:rPr>
        <w:t xml:space="preserve"> </w:t>
      </w:r>
      <w:r w:rsidRPr="00F06F96">
        <w:t>и</w:t>
      </w:r>
      <w:r w:rsidRPr="00F06F96">
        <w:rPr>
          <w:spacing w:val="1"/>
        </w:rPr>
        <w:t xml:space="preserve"> </w:t>
      </w:r>
      <w:r w:rsidRPr="00F06F96">
        <w:t>электродинамики,</w:t>
      </w:r>
      <w:r w:rsidRPr="00F06F96">
        <w:rPr>
          <w:spacing w:val="1"/>
        </w:rPr>
        <w:t xml:space="preserve"> </w:t>
      </w:r>
      <w:r w:rsidRPr="00F06F96">
        <w:t>за</w:t>
      </w:r>
      <w:r w:rsidRPr="00F06F96">
        <w:rPr>
          <w:spacing w:val="1"/>
        </w:rPr>
        <w:t xml:space="preserve"> </w:t>
      </w:r>
      <w:r w:rsidRPr="00F06F96">
        <w:t>счёт</w:t>
      </w:r>
      <w:r w:rsidRPr="00F06F96">
        <w:rPr>
          <w:spacing w:val="1"/>
        </w:rPr>
        <w:t xml:space="preserve"> </w:t>
      </w:r>
      <w:r w:rsidRPr="00F06F96">
        <w:t>расширения</w:t>
      </w:r>
      <w:r w:rsidRPr="00F06F96">
        <w:rPr>
          <w:spacing w:val="1"/>
        </w:rPr>
        <w:t xml:space="preserve"> </w:t>
      </w:r>
      <w:r w:rsidRPr="00F06F96">
        <w:t>числа</w:t>
      </w:r>
      <w:r w:rsidRPr="00F06F96">
        <w:rPr>
          <w:spacing w:val="60"/>
        </w:rPr>
        <w:t xml:space="preserve"> </w:t>
      </w:r>
      <w:r w:rsidRPr="00F06F96">
        <w:t>лабораторных</w:t>
      </w:r>
      <w:r w:rsidRPr="00F06F96">
        <w:rPr>
          <w:spacing w:val="1"/>
        </w:rPr>
        <w:t xml:space="preserve"> </w:t>
      </w:r>
      <w:r w:rsidRPr="00F06F96">
        <w:t>работ исследовательского характера</w:t>
      </w:r>
      <w:r w:rsidRPr="00F06F96">
        <w:rPr>
          <w:spacing w:val="-2"/>
        </w:rPr>
        <w:t xml:space="preserve"> </w:t>
      </w:r>
      <w:r w:rsidRPr="00F06F96">
        <w:t>и</w:t>
      </w:r>
      <w:r w:rsidRPr="00F06F96">
        <w:rPr>
          <w:spacing w:val="4"/>
        </w:rPr>
        <w:t xml:space="preserve"> </w:t>
      </w:r>
      <w:r w:rsidRPr="00F06F96">
        <w:t>уроков</w:t>
      </w:r>
      <w:r w:rsidRPr="00F06F96">
        <w:rPr>
          <w:spacing w:val="-1"/>
        </w:rPr>
        <w:t xml:space="preserve"> </w:t>
      </w:r>
      <w:r w:rsidRPr="00F06F96">
        <w:t>решения качественных и</w:t>
      </w:r>
      <w:r w:rsidRPr="00F06F96">
        <w:rPr>
          <w:spacing w:val="-2"/>
        </w:rPr>
        <w:t xml:space="preserve"> </w:t>
      </w:r>
      <w:r w:rsidRPr="00F06F96">
        <w:t>расчётных задач.</w:t>
      </w:r>
    </w:p>
    <w:p w:rsidR="002A4EF7" w:rsidRPr="00F06F96" w:rsidRDefault="002A4EF7" w:rsidP="00D27390">
      <w:pPr>
        <w:pStyle w:val="a3"/>
        <w:ind w:left="0" w:firstLine="720"/>
      </w:pPr>
    </w:p>
    <w:p w:rsidR="002A4EF7" w:rsidRPr="00F06F96" w:rsidRDefault="002A4EF7" w:rsidP="00D27390">
      <w:pPr>
        <w:pStyle w:val="a3"/>
        <w:ind w:left="0" w:firstLine="720"/>
      </w:pPr>
    </w:p>
    <w:p w:rsidR="002A4EF7" w:rsidRPr="00F06F96" w:rsidRDefault="002A4EF7" w:rsidP="00D27390">
      <w:pPr>
        <w:pStyle w:val="a3"/>
        <w:ind w:left="0" w:firstLine="720"/>
      </w:pPr>
    </w:p>
    <w:p w:rsidR="002A4EF7" w:rsidRPr="00F06F96" w:rsidRDefault="002A4EF7" w:rsidP="00D27390">
      <w:pPr>
        <w:pStyle w:val="a3"/>
        <w:ind w:left="0" w:firstLine="720"/>
      </w:pPr>
    </w:p>
    <w:p w:rsidR="00971A01" w:rsidRPr="00F06F96" w:rsidRDefault="00E44CEC" w:rsidP="00D27390">
      <w:pPr>
        <w:pStyle w:val="a3"/>
        <w:ind w:left="0" w:firstLine="720"/>
      </w:pPr>
      <w:r w:rsidRPr="00F06F96">
        <w:t>Содержание</w:t>
      </w:r>
      <w:r w:rsidRPr="00F06F96">
        <w:rPr>
          <w:spacing w:val="-6"/>
        </w:rPr>
        <w:t xml:space="preserve"> </w:t>
      </w:r>
      <w:r w:rsidRPr="00F06F96">
        <w:t>обучения</w:t>
      </w:r>
      <w:r w:rsidRPr="00F06F96">
        <w:rPr>
          <w:spacing w:val="-4"/>
        </w:rPr>
        <w:t xml:space="preserve"> </w:t>
      </w:r>
      <w:r w:rsidRPr="00F06F96">
        <w:t>в</w:t>
      </w:r>
      <w:r w:rsidRPr="00F06F96">
        <w:rPr>
          <w:spacing w:val="-3"/>
        </w:rPr>
        <w:t xml:space="preserve"> </w:t>
      </w:r>
      <w:r w:rsidRPr="00F06F96">
        <w:t>10</w:t>
      </w:r>
      <w:r w:rsidRPr="00F06F96">
        <w:rPr>
          <w:spacing w:val="-2"/>
        </w:rPr>
        <w:t xml:space="preserve"> </w:t>
      </w:r>
      <w:r w:rsidRPr="00F06F96">
        <w:t>классе.</w:t>
      </w:r>
    </w:p>
    <w:p w:rsidR="00971A01" w:rsidRPr="00F06F96" w:rsidRDefault="00E44CEC" w:rsidP="00D27390">
      <w:pPr>
        <w:pStyle w:val="Heading1"/>
        <w:spacing w:before="0" w:line="240" w:lineRule="auto"/>
        <w:ind w:left="0" w:firstLine="720"/>
      </w:pPr>
      <w:r w:rsidRPr="00F06F96">
        <w:t>Раздел</w:t>
      </w:r>
      <w:r w:rsidRPr="00F06F96">
        <w:rPr>
          <w:spacing w:val="-5"/>
        </w:rPr>
        <w:t xml:space="preserve"> </w:t>
      </w:r>
      <w:r w:rsidRPr="00F06F96">
        <w:t>1.</w:t>
      </w:r>
      <w:r w:rsidRPr="00F06F96">
        <w:rPr>
          <w:spacing w:val="-4"/>
        </w:rPr>
        <w:t xml:space="preserve"> </w:t>
      </w:r>
      <w:r w:rsidRPr="00F06F96">
        <w:t>Физика</w:t>
      </w:r>
      <w:r w:rsidRPr="00F06F96">
        <w:rPr>
          <w:spacing w:val="-1"/>
        </w:rPr>
        <w:t xml:space="preserve"> </w:t>
      </w:r>
      <w:r w:rsidRPr="00F06F96">
        <w:t>и</w:t>
      </w:r>
      <w:r w:rsidRPr="00F06F96">
        <w:rPr>
          <w:spacing w:val="-2"/>
        </w:rPr>
        <w:t xml:space="preserve"> </w:t>
      </w:r>
      <w:r w:rsidRPr="00F06F96">
        <w:t>методы</w:t>
      </w:r>
      <w:r w:rsidRPr="00F06F96">
        <w:rPr>
          <w:spacing w:val="-3"/>
        </w:rPr>
        <w:t xml:space="preserve"> </w:t>
      </w:r>
      <w:r w:rsidRPr="00F06F96">
        <w:t>научного</w:t>
      </w:r>
      <w:r w:rsidRPr="00F06F96">
        <w:rPr>
          <w:spacing w:val="-3"/>
        </w:rPr>
        <w:t xml:space="preserve"> </w:t>
      </w:r>
      <w:r w:rsidRPr="00F06F96">
        <w:t>познания.</w:t>
      </w:r>
    </w:p>
    <w:p w:rsidR="00971A01" w:rsidRPr="00F06F96" w:rsidRDefault="00E44CEC" w:rsidP="00D27390">
      <w:pPr>
        <w:pStyle w:val="a3"/>
        <w:ind w:left="0" w:firstLine="720"/>
      </w:pPr>
      <w:r w:rsidRPr="00F06F96">
        <w:t>Физика</w:t>
      </w:r>
      <w:r w:rsidRPr="00F06F96">
        <w:rPr>
          <w:spacing w:val="7"/>
        </w:rPr>
        <w:t xml:space="preserve"> </w:t>
      </w:r>
      <w:r w:rsidRPr="00F06F96">
        <w:t>-</w:t>
      </w:r>
      <w:r w:rsidRPr="00F06F96">
        <w:rPr>
          <w:spacing w:val="5"/>
        </w:rPr>
        <w:t xml:space="preserve"> </w:t>
      </w:r>
      <w:r w:rsidRPr="00F06F96">
        <w:t>наука</w:t>
      </w:r>
      <w:r w:rsidRPr="00F06F96">
        <w:rPr>
          <w:spacing w:val="7"/>
        </w:rPr>
        <w:t xml:space="preserve"> </w:t>
      </w:r>
      <w:r w:rsidRPr="00F06F96">
        <w:t>о</w:t>
      </w:r>
      <w:r w:rsidRPr="00F06F96">
        <w:rPr>
          <w:spacing w:val="8"/>
        </w:rPr>
        <w:t xml:space="preserve"> </w:t>
      </w:r>
      <w:r w:rsidRPr="00F06F96">
        <w:t>природе.</w:t>
      </w:r>
      <w:r w:rsidRPr="00F06F96">
        <w:rPr>
          <w:spacing w:val="8"/>
        </w:rPr>
        <w:t xml:space="preserve"> </w:t>
      </w:r>
      <w:r w:rsidRPr="00F06F96">
        <w:t>Научные</w:t>
      </w:r>
      <w:r w:rsidRPr="00F06F96">
        <w:rPr>
          <w:spacing w:val="7"/>
        </w:rPr>
        <w:t xml:space="preserve"> </w:t>
      </w:r>
      <w:r w:rsidRPr="00F06F96">
        <w:t>методы</w:t>
      </w:r>
      <w:r w:rsidRPr="00F06F96">
        <w:rPr>
          <w:spacing w:val="8"/>
        </w:rPr>
        <w:t xml:space="preserve"> </w:t>
      </w:r>
      <w:r w:rsidRPr="00F06F96">
        <w:t>познания</w:t>
      </w:r>
      <w:r w:rsidRPr="00F06F96">
        <w:rPr>
          <w:spacing w:val="8"/>
        </w:rPr>
        <w:t xml:space="preserve"> </w:t>
      </w:r>
      <w:r w:rsidRPr="00F06F96">
        <w:t>окружающего</w:t>
      </w:r>
      <w:r w:rsidRPr="00F06F96">
        <w:rPr>
          <w:spacing w:val="8"/>
        </w:rPr>
        <w:t xml:space="preserve"> </w:t>
      </w:r>
      <w:r w:rsidRPr="00F06F96">
        <w:t>мира.</w:t>
      </w:r>
      <w:r w:rsidRPr="00F06F96">
        <w:rPr>
          <w:spacing w:val="8"/>
        </w:rPr>
        <w:t xml:space="preserve"> </w:t>
      </w:r>
      <w:r w:rsidRPr="00F06F96">
        <w:t>Роль</w:t>
      </w:r>
      <w:r w:rsidRPr="00F06F96">
        <w:rPr>
          <w:spacing w:val="15"/>
        </w:rPr>
        <w:t xml:space="preserve"> </w:t>
      </w:r>
      <w:r w:rsidRPr="00F06F96">
        <w:t>эксперимента</w:t>
      </w:r>
      <w:r w:rsidRPr="00F06F96">
        <w:rPr>
          <w:spacing w:val="-57"/>
        </w:rPr>
        <w:t xml:space="preserve"> </w:t>
      </w:r>
      <w:r w:rsidRPr="00F06F96">
        <w:t>и теории</w:t>
      </w:r>
      <w:r w:rsidRPr="00F06F96">
        <w:rPr>
          <w:spacing w:val="-1"/>
        </w:rPr>
        <w:t xml:space="preserve"> </w:t>
      </w:r>
      <w:r w:rsidRPr="00F06F96">
        <w:t>в</w:t>
      </w:r>
      <w:r w:rsidRPr="00F06F96">
        <w:rPr>
          <w:spacing w:val="-3"/>
        </w:rPr>
        <w:t xml:space="preserve"> </w:t>
      </w:r>
      <w:r w:rsidRPr="00F06F96">
        <w:t>процессе</w:t>
      </w:r>
      <w:r w:rsidRPr="00F06F96">
        <w:rPr>
          <w:spacing w:val="-2"/>
        </w:rPr>
        <w:t xml:space="preserve"> </w:t>
      </w:r>
      <w:r w:rsidRPr="00F06F96">
        <w:t>познания</w:t>
      </w:r>
      <w:r w:rsidRPr="00F06F96">
        <w:rPr>
          <w:spacing w:val="-3"/>
        </w:rPr>
        <w:t xml:space="preserve"> </w:t>
      </w:r>
      <w:r w:rsidRPr="00F06F96">
        <w:t>природы.</w:t>
      </w:r>
      <w:r w:rsidRPr="00F06F96">
        <w:rPr>
          <w:spacing w:val="-3"/>
        </w:rPr>
        <w:t xml:space="preserve"> </w:t>
      </w:r>
      <w:r w:rsidRPr="00F06F96">
        <w:t>Эксперимент</w:t>
      </w:r>
      <w:r w:rsidRPr="00F06F96">
        <w:rPr>
          <w:spacing w:val="2"/>
        </w:rPr>
        <w:t xml:space="preserve"> </w:t>
      </w:r>
      <w:r w:rsidRPr="00F06F96">
        <w:t>в</w:t>
      </w:r>
      <w:r w:rsidRPr="00F06F96">
        <w:rPr>
          <w:spacing w:val="-4"/>
        </w:rPr>
        <w:t xml:space="preserve"> </w:t>
      </w:r>
      <w:r w:rsidRPr="00F06F96">
        <w:t>физике.</w:t>
      </w:r>
    </w:p>
    <w:p w:rsidR="00971A01" w:rsidRPr="00F06F96" w:rsidRDefault="00E44CEC" w:rsidP="00D27390">
      <w:pPr>
        <w:pStyle w:val="a3"/>
        <w:ind w:left="0" w:firstLine="720"/>
      </w:pPr>
      <w:r w:rsidRPr="00F06F96">
        <w:t>Моделирование</w:t>
      </w:r>
      <w:r w:rsidRPr="00F06F96">
        <w:rPr>
          <w:spacing w:val="28"/>
        </w:rPr>
        <w:t xml:space="preserve"> </w:t>
      </w:r>
      <w:r w:rsidRPr="00F06F96">
        <w:t>физических</w:t>
      </w:r>
      <w:r w:rsidRPr="00F06F96">
        <w:rPr>
          <w:spacing w:val="31"/>
        </w:rPr>
        <w:t xml:space="preserve"> </w:t>
      </w:r>
      <w:r w:rsidRPr="00F06F96">
        <w:t>явлений</w:t>
      </w:r>
      <w:r w:rsidRPr="00F06F96">
        <w:rPr>
          <w:spacing w:val="27"/>
        </w:rPr>
        <w:t xml:space="preserve"> </w:t>
      </w:r>
      <w:r w:rsidRPr="00F06F96">
        <w:t>и</w:t>
      </w:r>
      <w:r w:rsidRPr="00F06F96">
        <w:rPr>
          <w:spacing w:val="27"/>
        </w:rPr>
        <w:t xml:space="preserve"> </w:t>
      </w:r>
      <w:r w:rsidRPr="00F06F96">
        <w:t>процессов.</w:t>
      </w:r>
      <w:r w:rsidRPr="00F06F96">
        <w:rPr>
          <w:spacing w:val="28"/>
        </w:rPr>
        <w:t xml:space="preserve"> </w:t>
      </w:r>
      <w:r w:rsidRPr="00F06F96">
        <w:t>Научные</w:t>
      </w:r>
      <w:r w:rsidRPr="00F06F96">
        <w:rPr>
          <w:spacing w:val="28"/>
        </w:rPr>
        <w:t xml:space="preserve"> </w:t>
      </w:r>
      <w:r w:rsidRPr="00F06F96">
        <w:t>гипотезы.</w:t>
      </w:r>
      <w:r w:rsidRPr="00F06F96">
        <w:rPr>
          <w:spacing w:val="28"/>
        </w:rPr>
        <w:t xml:space="preserve"> </w:t>
      </w:r>
      <w:r w:rsidRPr="00F06F96">
        <w:t>Физические</w:t>
      </w:r>
      <w:r w:rsidRPr="00F06F96">
        <w:rPr>
          <w:spacing w:val="37"/>
        </w:rPr>
        <w:t xml:space="preserve"> </w:t>
      </w:r>
      <w:r w:rsidRPr="00F06F96">
        <w:t>законы</w:t>
      </w:r>
      <w:r w:rsidRPr="00F06F96">
        <w:rPr>
          <w:spacing w:val="25"/>
        </w:rPr>
        <w:t xml:space="preserve"> </w:t>
      </w:r>
      <w:r w:rsidRPr="00F06F96">
        <w:t>и</w:t>
      </w:r>
      <w:r w:rsidRPr="00F06F96">
        <w:rPr>
          <w:spacing w:val="-57"/>
        </w:rPr>
        <w:t xml:space="preserve"> </w:t>
      </w:r>
      <w:r w:rsidRPr="00F06F96">
        <w:t>теории.</w:t>
      </w:r>
      <w:r w:rsidRPr="00F06F96">
        <w:rPr>
          <w:spacing w:val="-3"/>
        </w:rPr>
        <w:t xml:space="preserve"> </w:t>
      </w:r>
      <w:r w:rsidRPr="00F06F96">
        <w:t>Границы</w:t>
      </w:r>
      <w:r w:rsidRPr="00F06F96">
        <w:rPr>
          <w:spacing w:val="-4"/>
        </w:rPr>
        <w:t xml:space="preserve"> </w:t>
      </w:r>
      <w:r w:rsidRPr="00F06F96">
        <w:t>применимости</w:t>
      </w:r>
      <w:r w:rsidRPr="00F06F96">
        <w:rPr>
          <w:spacing w:val="1"/>
        </w:rPr>
        <w:t xml:space="preserve"> </w:t>
      </w:r>
      <w:r w:rsidRPr="00F06F96">
        <w:t>физических</w:t>
      </w:r>
      <w:r w:rsidRPr="00F06F96">
        <w:rPr>
          <w:spacing w:val="1"/>
        </w:rPr>
        <w:t xml:space="preserve"> </w:t>
      </w:r>
      <w:r w:rsidRPr="00F06F96">
        <w:t>законов.</w:t>
      </w:r>
      <w:r w:rsidRPr="00F06F96">
        <w:rPr>
          <w:spacing w:val="-3"/>
        </w:rPr>
        <w:t xml:space="preserve"> </w:t>
      </w:r>
      <w:r w:rsidRPr="00F06F96">
        <w:t>Принцип</w:t>
      </w:r>
      <w:r w:rsidRPr="00F06F96">
        <w:rPr>
          <w:spacing w:val="-1"/>
        </w:rPr>
        <w:t xml:space="preserve"> </w:t>
      </w:r>
      <w:r w:rsidRPr="00F06F96">
        <w:t>соответствия.</w:t>
      </w:r>
    </w:p>
    <w:p w:rsidR="00971A01" w:rsidRPr="00F06F96" w:rsidRDefault="00E44CEC" w:rsidP="00D27390">
      <w:pPr>
        <w:pStyle w:val="a3"/>
        <w:ind w:left="0" w:firstLine="720"/>
      </w:pPr>
      <w:r w:rsidRPr="00F06F96">
        <w:t>Роль</w:t>
      </w:r>
      <w:r w:rsidRPr="00F06F96">
        <w:rPr>
          <w:spacing w:val="31"/>
        </w:rPr>
        <w:t xml:space="preserve"> </w:t>
      </w:r>
      <w:r w:rsidRPr="00F06F96">
        <w:t>и</w:t>
      </w:r>
      <w:r w:rsidRPr="00F06F96">
        <w:rPr>
          <w:spacing w:val="32"/>
        </w:rPr>
        <w:t xml:space="preserve"> </w:t>
      </w:r>
      <w:r w:rsidRPr="00F06F96">
        <w:t>место</w:t>
      </w:r>
      <w:r w:rsidRPr="00F06F96">
        <w:rPr>
          <w:spacing w:val="31"/>
        </w:rPr>
        <w:t xml:space="preserve"> </w:t>
      </w:r>
      <w:r w:rsidRPr="00F06F96">
        <w:t>физики</w:t>
      </w:r>
      <w:r w:rsidRPr="00F06F96">
        <w:rPr>
          <w:spacing w:val="33"/>
        </w:rPr>
        <w:t xml:space="preserve"> </w:t>
      </w:r>
      <w:r w:rsidRPr="00F06F96">
        <w:t>в</w:t>
      </w:r>
      <w:r w:rsidRPr="00F06F96">
        <w:rPr>
          <w:spacing w:val="27"/>
        </w:rPr>
        <w:t xml:space="preserve"> </w:t>
      </w:r>
      <w:r w:rsidRPr="00F06F96">
        <w:t>формировании</w:t>
      </w:r>
      <w:r w:rsidRPr="00F06F96">
        <w:rPr>
          <w:spacing w:val="33"/>
        </w:rPr>
        <w:t xml:space="preserve"> </w:t>
      </w:r>
      <w:r w:rsidRPr="00F06F96">
        <w:t>современной</w:t>
      </w:r>
      <w:r w:rsidRPr="00F06F96">
        <w:rPr>
          <w:spacing w:val="32"/>
        </w:rPr>
        <w:t xml:space="preserve"> </w:t>
      </w:r>
      <w:r w:rsidRPr="00F06F96">
        <w:t>научной</w:t>
      </w:r>
      <w:r w:rsidRPr="00F06F96">
        <w:rPr>
          <w:spacing w:val="33"/>
        </w:rPr>
        <w:t xml:space="preserve"> </w:t>
      </w:r>
      <w:r w:rsidRPr="00F06F96">
        <w:t>картины</w:t>
      </w:r>
      <w:r w:rsidRPr="00F06F96">
        <w:rPr>
          <w:spacing w:val="31"/>
        </w:rPr>
        <w:t xml:space="preserve"> </w:t>
      </w:r>
      <w:r w:rsidRPr="00F06F96">
        <w:t>мира,</w:t>
      </w:r>
      <w:r w:rsidRPr="00F06F96">
        <w:rPr>
          <w:spacing w:val="31"/>
        </w:rPr>
        <w:t xml:space="preserve"> </w:t>
      </w:r>
      <w:r w:rsidRPr="00F06F96">
        <w:t>в</w:t>
      </w:r>
      <w:r w:rsidRPr="00F06F96">
        <w:rPr>
          <w:spacing w:val="30"/>
        </w:rPr>
        <w:t xml:space="preserve"> </w:t>
      </w:r>
      <w:r w:rsidRPr="00F06F96">
        <w:t>практической</w:t>
      </w:r>
      <w:r w:rsidRPr="00F06F96">
        <w:rPr>
          <w:spacing w:val="-57"/>
        </w:rPr>
        <w:t xml:space="preserve"> </w:t>
      </w:r>
      <w:r w:rsidRPr="00F06F96">
        <w:t>деятельности</w:t>
      </w:r>
      <w:r w:rsidRPr="00F06F96">
        <w:rPr>
          <w:spacing w:val="1"/>
        </w:rPr>
        <w:t xml:space="preserve"> </w:t>
      </w:r>
      <w:r w:rsidRPr="00F06F96">
        <w:t>людей.</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Аналоговые</w:t>
      </w:r>
      <w:r w:rsidRPr="00F06F96">
        <w:rPr>
          <w:spacing w:val="-8"/>
        </w:rPr>
        <w:t xml:space="preserve"> </w:t>
      </w:r>
      <w:r w:rsidRPr="00F06F96">
        <w:t>и</w:t>
      </w:r>
      <w:r w:rsidRPr="00F06F96">
        <w:rPr>
          <w:spacing w:val="-3"/>
        </w:rPr>
        <w:t xml:space="preserve"> </w:t>
      </w:r>
      <w:r w:rsidRPr="00F06F96">
        <w:t>цифровые</w:t>
      </w:r>
      <w:r w:rsidRPr="00F06F96">
        <w:rPr>
          <w:spacing w:val="-8"/>
        </w:rPr>
        <w:t xml:space="preserve"> </w:t>
      </w:r>
      <w:r w:rsidRPr="00F06F96">
        <w:t>измерительные</w:t>
      </w:r>
      <w:r w:rsidRPr="00F06F96">
        <w:rPr>
          <w:spacing w:val="-7"/>
        </w:rPr>
        <w:t xml:space="preserve"> </w:t>
      </w:r>
      <w:r w:rsidRPr="00F06F96">
        <w:t>приборы,</w:t>
      </w:r>
      <w:r w:rsidRPr="00F06F96">
        <w:rPr>
          <w:spacing w:val="-4"/>
        </w:rPr>
        <w:t xml:space="preserve"> </w:t>
      </w:r>
      <w:r w:rsidRPr="00F06F96">
        <w:t>компьютерные</w:t>
      </w:r>
      <w:r w:rsidRPr="00F06F96">
        <w:rPr>
          <w:spacing w:val="-7"/>
        </w:rPr>
        <w:t xml:space="preserve"> </w:t>
      </w:r>
      <w:r w:rsidRPr="00F06F96">
        <w:t>датчики.</w:t>
      </w:r>
    </w:p>
    <w:p w:rsidR="00971A01" w:rsidRPr="00F06F96" w:rsidRDefault="00E44CEC" w:rsidP="00D27390">
      <w:pPr>
        <w:pStyle w:val="Heading1"/>
        <w:spacing w:before="0" w:line="240" w:lineRule="auto"/>
        <w:ind w:left="0" w:firstLine="720"/>
      </w:pPr>
      <w:r w:rsidRPr="00F06F96">
        <w:t>Раздел</w:t>
      </w:r>
      <w:r w:rsidRPr="00F06F96">
        <w:rPr>
          <w:spacing w:val="-6"/>
        </w:rPr>
        <w:t xml:space="preserve"> </w:t>
      </w:r>
      <w:r w:rsidRPr="00F06F96">
        <w:t>2.</w:t>
      </w:r>
      <w:r w:rsidRPr="00F06F96">
        <w:rPr>
          <w:spacing w:val="-1"/>
        </w:rPr>
        <w:t xml:space="preserve"> </w:t>
      </w:r>
      <w:r w:rsidRPr="00F06F96">
        <w:t>Механика.</w:t>
      </w:r>
    </w:p>
    <w:p w:rsidR="00971A01" w:rsidRPr="00F06F96" w:rsidRDefault="00E44CEC" w:rsidP="00D27390">
      <w:pPr>
        <w:pStyle w:val="a3"/>
        <w:ind w:left="0" w:firstLine="720"/>
      </w:pPr>
      <w:r w:rsidRPr="00F06F96">
        <w:t>Тема</w:t>
      </w:r>
      <w:r w:rsidRPr="00F06F96">
        <w:rPr>
          <w:spacing w:val="-6"/>
        </w:rPr>
        <w:t xml:space="preserve"> </w:t>
      </w:r>
      <w:r w:rsidRPr="00F06F96">
        <w:t>1.</w:t>
      </w:r>
      <w:r w:rsidRPr="00F06F96">
        <w:rPr>
          <w:spacing w:val="-1"/>
        </w:rPr>
        <w:t xml:space="preserve"> </w:t>
      </w:r>
      <w:r w:rsidRPr="00F06F96">
        <w:t>Кинематика</w:t>
      </w:r>
    </w:p>
    <w:p w:rsidR="00971A01" w:rsidRPr="00F06F96" w:rsidRDefault="00E44CEC" w:rsidP="00D27390">
      <w:pPr>
        <w:pStyle w:val="a3"/>
        <w:ind w:left="0" w:firstLine="720"/>
      </w:pPr>
      <w:r w:rsidRPr="00F06F96">
        <w:t>Механическое</w:t>
      </w:r>
      <w:r w:rsidRPr="00F06F96">
        <w:rPr>
          <w:spacing w:val="69"/>
        </w:rPr>
        <w:t xml:space="preserve"> </w:t>
      </w:r>
      <w:r w:rsidRPr="00F06F96">
        <w:t>движение. Относительность</w:t>
      </w:r>
      <w:r w:rsidRPr="00F06F96">
        <w:rPr>
          <w:spacing w:val="8"/>
        </w:rPr>
        <w:t xml:space="preserve"> </w:t>
      </w:r>
      <w:r w:rsidR="002A4EF7" w:rsidRPr="00F06F96">
        <w:t>механического</w:t>
      </w:r>
      <w:r w:rsidRPr="00F06F96">
        <w:rPr>
          <w:spacing w:val="8"/>
        </w:rPr>
        <w:t xml:space="preserve"> </w:t>
      </w:r>
      <w:r w:rsidR="002A4EF7" w:rsidRPr="00F06F96">
        <w:t xml:space="preserve">движения. Система </w:t>
      </w:r>
      <w:r w:rsidRPr="00F06F96">
        <w:t>отсчёта.</w:t>
      </w:r>
    </w:p>
    <w:p w:rsidR="00971A01" w:rsidRPr="00F06F96" w:rsidRDefault="00E44CEC" w:rsidP="00D27390">
      <w:pPr>
        <w:pStyle w:val="a3"/>
        <w:ind w:left="0" w:firstLine="720"/>
      </w:pPr>
      <w:r w:rsidRPr="00F06F96">
        <w:t>Траектория.</w:t>
      </w:r>
    </w:p>
    <w:p w:rsidR="00971A01" w:rsidRPr="00F06F96" w:rsidRDefault="00E44CEC" w:rsidP="00D27390">
      <w:pPr>
        <w:pStyle w:val="a3"/>
        <w:ind w:left="0" w:firstLine="720"/>
      </w:pPr>
      <w:r w:rsidRPr="00F06F96">
        <w:t>Перемещение, скорость (средняя скорость, мгновенная скорость) и ускорение материальной</w:t>
      </w:r>
      <w:r w:rsidRPr="00F06F96">
        <w:rPr>
          <w:spacing w:val="1"/>
        </w:rPr>
        <w:t xml:space="preserve"> </w:t>
      </w:r>
      <w:r w:rsidRPr="00F06F96">
        <w:t>точки,</w:t>
      </w:r>
      <w:r w:rsidRPr="00F06F96">
        <w:rPr>
          <w:spacing w:val="-1"/>
        </w:rPr>
        <w:t xml:space="preserve"> </w:t>
      </w:r>
      <w:r w:rsidRPr="00F06F96">
        <w:t>их</w:t>
      </w:r>
      <w:r w:rsidRPr="00F06F96">
        <w:rPr>
          <w:spacing w:val="-2"/>
        </w:rPr>
        <w:t xml:space="preserve"> </w:t>
      </w:r>
      <w:r w:rsidRPr="00F06F96">
        <w:t>проекции</w:t>
      </w:r>
      <w:r w:rsidRPr="00F06F96">
        <w:rPr>
          <w:spacing w:val="-3"/>
        </w:rPr>
        <w:t xml:space="preserve"> </w:t>
      </w:r>
      <w:r w:rsidRPr="00F06F96">
        <w:t>на</w:t>
      </w:r>
      <w:r w:rsidRPr="00F06F96">
        <w:rPr>
          <w:spacing w:val="-2"/>
        </w:rPr>
        <w:t xml:space="preserve"> </w:t>
      </w:r>
      <w:r w:rsidRPr="00F06F96">
        <w:t>оси</w:t>
      </w:r>
      <w:r w:rsidRPr="00F06F96">
        <w:rPr>
          <w:spacing w:val="-1"/>
        </w:rPr>
        <w:t xml:space="preserve"> </w:t>
      </w:r>
      <w:r w:rsidRPr="00F06F96">
        <w:t>системы</w:t>
      </w:r>
      <w:r w:rsidRPr="00F06F96">
        <w:rPr>
          <w:spacing w:val="-1"/>
        </w:rPr>
        <w:t xml:space="preserve"> </w:t>
      </w:r>
      <w:r w:rsidRPr="00F06F96">
        <w:t>координат.</w:t>
      </w:r>
      <w:r w:rsidRPr="00F06F96">
        <w:rPr>
          <w:spacing w:val="-1"/>
        </w:rPr>
        <w:t xml:space="preserve"> </w:t>
      </w:r>
      <w:r w:rsidRPr="00F06F96">
        <w:t>Сложение</w:t>
      </w:r>
      <w:r w:rsidRPr="00F06F96">
        <w:rPr>
          <w:spacing w:val="-2"/>
        </w:rPr>
        <w:t xml:space="preserve"> </w:t>
      </w:r>
      <w:r w:rsidRPr="00F06F96">
        <w:t>перемещений</w:t>
      </w:r>
      <w:r w:rsidRPr="00F06F96">
        <w:rPr>
          <w:spacing w:val="-1"/>
        </w:rPr>
        <w:t xml:space="preserve"> </w:t>
      </w:r>
      <w:r w:rsidRPr="00F06F96">
        <w:t>и</w:t>
      </w:r>
      <w:r w:rsidRPr="00F06F96">
        <w:rPr>
          <w:spacing w:val="5"/>
        </w:rPr>
        <w:t xml:space="preserve"> </w:t>
      </w:r>
      <w:r w:rsidRPr="00F06F96">
        <w:t>сложение</w:t>
      </w:r>
      <w:r w:rsidRPr="00F06F96">
        <w:rPr>
          <w:spacing w:val="-4"/>
        </w:rPr>
        <w:t xml:space="preserve"> </w:t>
      </w:r>
      <w:r w:rsidRPr="00F06F96">
        <w:t>скоростей.</w:t>
      </w:r>
    </w:p>
    <w:p w:rsidR="00971A01" w:rsidRPr="00F06F96" w:rsidRDefault="00E44CEC" w:rsidP="00D27390">
      <w:pPr>
        <w:pStyle w:val="a3"/>
        <w:ind w:left="0" w:firstLine="720"/>
      </w:pPr>
      <w:r w:rsidRPr="00F06F96">
        <w:t>Равномерное и равноускоренное прямолинейное движение. Графики зависимости координат,</w:t>
      </w:r>
      <w:r w:rsidRPr="00F06F96">
        <w:rPr>
          <w:spacing w:val="1"/>
        </w:rPr>
        <w:t xml:space="preserve"> </w:t>
      </w:r>
      <w:r w:rsidRPr="00F06F96">
        <w:t>скорости,</w:t>
      </w:r>
      <w:r w:rsidRPr="00F06F96">
        <w:rPr>
          <w:spacing w:val="2"/>
        </w:rPr>
        <w:t xml:space="preserve"> </w:t>
      </w:r>
      <w:r w:rsidRPr="00F06F96">
        <w:t>ускорения,</w:t>
      </w:r>
      <w:r w:rsidRPr="00F06F96">
        <w:rPr>
          <w:spacing w:val="-3"/>
        </w:rPr>
        <w:t xml:space="preserve"> </w:t>
      </w:r>
      <w:r w:rsidRPr="00F06F96">
        <w:t>пути</w:t>
      </w:r>
      <w:r w:rsidRPr="00F06F96">
        <w:rPr>
          <w:spacing w:val="2"/>
        </w:rPr>
        <w:t xml:space="preserve"> </w:t>
      </w:r>
      <w:r w:rsidRPr="00F06F96">
        <w:t>и</w:t>
      </w:r>
      <w:r w:rsidRPr="00F06F96">
        <w:rPr>
          <w:spacing w:val="-5"/>
        </w:rPr>
        <w:t xml:space="preserve"> </w:t>
      </w:r>
      <w:r w:rsidRPr="00F06F96">
        <w:t>перемещения материальной</w:t>
      </w:r>
      <w:r w:rsidRPr="00F06F96">
        <w:rPr>
          <w:spacing w:val="-1"/>
        </w:rPr>
        <w:t xml:space="preserve"> </w:t>
      </w:r>
      <w:r w:rsidRPr="00F06F96">
        <w:t>точки от</w:t>
      </w:r>
      <w:r w:rsidRPr="00F06F96">
        <w:rPr>
          <w:spacing w:val="-2"/>
        </w:rPr>
        <w:t xml:space="preserve"> </w:t>
      </w:r>
      <w:r w:rsidRPr="00F06F96">
        <w:t>времени.</w:t>
      </w:r>
    </w:p>
    <w:p w:rsidR="00971A01" w:rsidRPr="00F06F96" w:rsidRDefault="00E44CEC" w:rsidP="00D27390">
      <w:pPr>
        <w:pStyle w:val="a3"/>
        <w:ind w:left="0" w:firstLine="720"/>
      </w:pPr>
      <w:r w:rsidRPr="00F06F96">
        <w:t>Свободное</w:t>
      </w:r>
      <w:r w:rsidRPr="00F06F96">
        <w:rPr>
          <w:spacing w:val="-12"/>
        </w:rPr>
        <w:t xml:space="preserve"> </w:t>
      </w:r>
      <w:r w:rsidRPr="00F06F96">
        <w:t>падение.</w:t>
      </w:r>
      <w:r w:rsidRPr="00F06F96">
        <w:rPr>
          <w:spacing w:val="-7"/>
        </w:rPr>
        <w:t xml:space="preserve"> </w:t>
      </w:r>
      <w:r w:rsidRPr="00F06F96">
        <w:t>Ускорение</w:t>
      </w:r>
      <w:r w:rsidRPr="00F06F96">
        <w:rPr>
          <w:spacing w:val="-9"/>
        </w:rPr>
        <w:t xml:space="preserve"> </w:t>
      </w:r>
      <w:r w:rsidRPr="00F06F96">
        <w:t>свободного</w:t>
      </w:r>
      <w:r w:rsidRPr="00F06F96">
        <w:rPr>
          <w:spacing w:val="-8"/>
        </w:rPr>
        <w:t xml:space="preserve"> </w:t>
      </w:r>
      <w:r w:rsidRPr="00F06F96">
        <w:t>падения.</w:t>
      </w:r>
    </w:p>
    <w:p w:rsidR="00971A01" w:rsidRPr="00F06F96" w:rsidRDefault="00E44CEC" w:rsidP="00D27390">
      <w:pPr>
        <w:pStyle w:val="a3"/>
        <w:ind w:left="0" w:firstLine="720"/>
      </w:pPr>
      <w:r w:rsidRPr="00F06F96">
        <w:t>Криволинейное движение. Движение материальной точки по окружности с постоянной по</w:t>
      </w:r>
      <w:r w:rsidRPr="00F06F96">
        <w:rPr>
          <w:spacing w:val="1"/>
        </w:rPr>
        <w:t xml:space="preserve"> </w:t>
      </w:r>
      <w:r w:rsidRPr="00F06F96">
        <w:t>модулю</w:t>
      </w:r>
      <w:r w:rsidRPr="00F06F96">
        <w:rPr>
          <w:spacing w:val="1"/>
        </w:rPr>
        <w:t xml:space="preserve"> </w:t>
      </w:r>
      <w:r w:rsidRPr="00F06F96">
        <w:t>скоростью.</w:t>
      </w:r>
      <w:r w:rsidRPr="00F06F96">
        <w:rPr>
          <w:spacing w:val="1"/>
        </w:rPr>
        <w:t xml:space="preserve"> </w:t>
      </w:r>
      <w:r w:rsidRPr="00F06F96">
        <w:t>Угловая</w:t>
      </w:r>
      <w:r w:rsidRPr="00F06F96">
        <w:rPr>
          <w:spacing w:val="1"/>
        </w:rPr>
        <w:t xml:space="preserve"> </w:t>
      </w:r>
      <w:r w:rsidRPr="00F06F96">
        <w:t>скорость,</w:t>
      </w:r>
      <w:r w:rsidRPr="00F06F96">
        <w:rPr>
          <w:spacing w:val="1"/>
        </w:rPr>
        <w:t xml:space="preserve"> </w:t>
      </w:r>
      <w:r w:rsidRPr="00F06F96">
        <w:t>линейная</w:t>
      </w:r>
      <w:r w:rsidRPr="00F06F96">
        <w:rPr>
          <w:spacing w:val="1"/>
        </w:rPr>
        <w:t xml:space="preserve"> </w:t>
      </w:r>
      <w:r w:rsidRPr="00F06F96">
        <w:t>скорость.</w:t>
      </w:r>
      <w:r w:rsidRPr="00F06F96">
        <w:rPr>
          <w:spacing w:val="1"/>
        </w:rPr>
        <w:t xml:space="preserve"> </w:t>
      </w:r>
      <w:r w:rsidRPr="00F06F96">
        <w:t>Период</w:t>
      </w:r>
      <w:r w:rsidRPr="00F06F96">
        <w:rPr>
          <w:spacing w:val="1"/>
        </w:rPr>
        <w:t xml:space="preserve"> </w:t>
      </w:r>
      <w:r w:rsidRPr="00F06F96">
        <w:t>и</w:t>
      </w:r>
      <w:r w:rsidRPr="00F06F96">
        <w:rPr>
          <w:spacing w:val="1"/>
        </w:rPr>
        <w:t xml:space="preserve"> </w:t>
      </w:r>
      <w:r w:rsidRPr="00F06F96">
        <w:t>частота</w:t>
      </w:r>
      <w:r w:rsidRPr="00F06F96">
        <w:rPr>
          <w:spacing w:val="1"/>
        </w:rPr>
        <w:t xml:space="preserve"> </w:t>
      </w:r>
      <w:r w:rsidRPr="00F06F96">
        <w:t>обращения.</w:t>
      </w:r>
      <w:r w:rsidRPr="00F06F96">
        <w:rPr>
          <w:spacing w:val="1"/>
        </w:rPr>
        <w:t xml:space="preserve"> </w:t>
      </w:r>
      <w:r w:rsidRPr="00F06F96">
        <w:t>Центростремительное</w:t>
      </w:r>
      <w:r w:rsidRPr="00F06F96">
        <w:rPr>
          <w:spacing w:val="2"/>
        </w:rPr>
        <w:t xml:space="preserve"> </w:t>
      </w:r>
      <w:r w:rsidRPr="00F06F96">
        <w:t>ускорение.</w:t>
      </w:r>
    </w:p>
    <w:p w:rsidR="00971A01" w:rsidRPr="00F06F96" w:rsidRDefault="00E44CEC" w:rsidP="00D27390">
      <w:pPr>
        <w:pStyle w:val="a3"/>
        <w:ind w:left="0" w:firstLine="720"/>
      </w:pPr>
      <w:r w:rsidRPr="00F06F96">
        <w:t>Технические устройства и практическое применение: спидометр, движение снарядов, цепные</w:t>
      </w:r>
      <w:r w:rsidRPr="00F06F96">
        <w:rPr>
          <w:spacing w:val="1"/>
        </w:rPr>
        <w:t xml:space="preserve"> </w:t>
      </w:r>
      <w:r w:rsidRPr="00F06F96">
        <w:t>и</w:t>
      </w:r>
      <w:r w:rsidRPr="00F06F96">
        <w:rPr>
          <w:spacing w:val="-1"/>
        </w:rPr>
        <w:t xml:space="preserve"> </w:t>
      </w:r>
      <w:r w:rsidRPr="00F06F96">
        <w:t>ремённые</w:t>
      </w:r>
      <w:r w:rsidRPr="00F06F96">
        <w:rPr>
          <w:spacing w:val="-3"/>
        </w:rPr>
        <w:t xml:space="preserve"> </w:t>
      </w:r>
      <w:r w:rsidRPr="00F06F96">
        <w:t>передачи.</w:t>
      </w:r>
    </w:p>
    <w:p w:rsidR="00971A01" w:rsidRPr="00F06F96" w:rsidRDefault="00E44CEC" w:rsidP="00D27390">
      <w:pPr>
        <w:pStyle w:val="a3"/>
        <w:ind w:left="0" w:firstLine="720"/>
      </w:pPr>
      <w:r w:rsidRPr="00F06F96">
        <w:t>Демонстрации.</w:t>
      </w:r>
    </w:p>
    <w:p w:rsidR="00971A01" w:rsidRPr="00F06F96" w:rsidRDefault="00E44CEC" w:rsidP="002A4EF7">
      <w:pPr>
        <w:pStyle w:val="a3"/>
        <w:ind w:left="0" w:firstLine="720"/>
      </w:pPr>
      <w:r w:rsidRPr="00F06F96">
        <w:t>Модель</w:t>
      </w:r>
      <w:r w:rsidR="002A4EF7" w:rsidRPr="00F06F96">
        <w:t xml:space="preserve"> системы отсчёта, иллюстрация кинематических характеристик </w:t>
      </w:r>
      <w:r w:rsidRPr="00F06F96">
        <w:t>движения.</w:t>
      </w:r>
    </w:p>
    <w:p w:rsidR="00971A01" w:rsidRPr="00F06F96" w:rsidRDefault="00E44CEC" w:rsidP="00D27390">
      <w:pPr>
        <w:pStyle w:val="a3"/>
        <w:ind w:left="0" w:firstLine="720"/>
      </w:pPr>
      <w:r w:rsidRPr="00F06F96">
        <w:t>Преобразование</w:t>
      </w:r>
      <w:r w:rsidRPr="00F06F96">
        <w:rPr>
          <w:spacing w:val="-6"/>
        </w:rPr>
        <w:t xml:space="preserve"> </w:t>
      </w:r>
      <w:r w:rsidRPr="00F06F96">
        <w:t>движений</w:t>
      </w:r>
      <w:r w:rsidRPr="00F06F96">
        <w:rPr>
          <w:spacing w:val="-3"/>
        </w:rPr>
        <w:t xml:space="preserve"> </w:t>
      </w:r>
      <w:r w:rsidRPr="00F06F96">
        <w:t>с</w:t>
      </w:r>
      <w:r w:rsidRPr="00F06F96">
        <w:rPr>
          <w:spacing w:val="-9"/>
        </w:rPr>
        <w:t xml:space="preserve"> </w:t>
      </w:r>
      <w:r w:rsidRPr="00F06F96">
        <w:t>использованием</w:t>
      </w:r>
      <w:r w:rsidRPr="00F06F96">
        <w:rPr>
          <w:spacing w:val="-5"/>
        </w:rPr>
        <w:t xml:space="preserve"> </w:t>
      </w:r>
      <w:r w:rsidRPr="00F06F96">
        <w:t>простых</w:t>
      </w:r>
      <w:r w:rsidRPr="00F06F96">
        <w:rPr>
          <w:spacing w:val="-1"/>
        </w:rPr>
        <w:t xml:space="preserve"> </w:t>
      </w:r>
      <w:r w:rsidRPr="00F06F96">
        <w:t>механизмов.</w:t>
      </w:r>
    </w:p>
    <w:p w:rsidR="00971A01" w:rsidRPr="00F06F96" w:rsidRDefault="00E44CEC" w:rsidP="00D27390">
      <w:pPr>
        <w:pStyle w:val="a3"/>
        <w:ind w:left="0" w:firstLine="720"/>
      </w:pPr>
      <w:r w:rsidRPr="00F06F96">
        <w:t>Падение</w:t>
      </w:r>
      <w:r w:rsidRPr="00F06F96">
        <w:rPr>
          <w:spacing w:val="-6"/>
        </w:rPr>
        <w:t xml:space="preserve"> </w:t>
      </w:r>
      <w:r w:rsidRPr="00F06F96">
        <w:t>тел</w:t>
      </w:r>
      <w:r w:rsidRPr="00F06F96">
        <w:rPr>
          <w:spacing w:val="-5"/>
        </w:rPr>
        <w:t xml:space="preserve"> </w:t>
      </w:r>
      <w:r w:rsidRPr="00F06F96">
        <w:t>в</w:t>
      </w:r>
      <w:r w:rsidRPr="00F06F96">
        <w:rPr>
          <w:spacing w:val="-6"/>
        </w:rPr>
        <w:t xml:space="preserve"> </w:t>
      </w:r>
      <w:r w:rsidRPr="00F06F96">
        <w:t>воздухе и</w:t>
      </w:r>
      <w:r w:rsidRPr="00F06F96">
        <w:rPr>
          <w:spacing w:val="-4"/>
        </w:rPr>
        <w:t xml:space="preserve"> </w:t>
      </w:r>
      <w:r w:rsidRPr="00F06F96">
        <w:t>в</w:t>
      </w:r>
      <w:r w:rsidRPr="00F06F96">
        <w:rPr>
          <w:spacing w:val="-6"/>
        </w:rPr>
        <w:t xml:space="preserve"> </w:t>
      </w:r>
      <w:r w:rsidRPr="00F06F96">
        <w:t>разреженном</w:t>
      </w:r>
      <w:r w:rsidRPr="00F06F96">
        <w:rPr>
          <w:spacing w:val="-5"/>
        </w:rPr>
        <w:t xml:space="preserve"> </w:t>
      </w:r>
      <w:r w:rsidRPr="00F06F96">
        <w:t>пространстве.</w:t>
      </w:r>
    </w:p>
    <w:p w:rsidR="00971A01" w:rsidRPr="00F06F96" w:rsidRDefault="00E44CEC" w:rsidP="00D27390">
      <w:pPr>
        <w:pStyle w:val="a3"/>
        <w:ind w:left="0" w:firstLine="720"/>
      </w:pPr>
      <w:r w:rsidRPr="00F06F96">
        <w:rPr>
          <w:spacing w:val="-1"/>
        </w:rPr>
        <w:t>Наблюдение</w:t>
      </w:r>
      <w:r w:rsidRPr="00F06F96">
        <w:rPr>
          <w:spacing w:val="22"/>
        </w:rPr>
        <w:t xml:space="preserve"> </w:t>
      </w:r>
      <w:r w:rsidRPr="00F06F96">
        <w:rPr>
          <w:spacing w:val="-1"/>
        </w:rPr>
        <w:t>движения</w:t>
      </w:r>
      <w:r w:rsidRPr="00F06F96">
        <w:rPr>
          <w:spacing w:val="22"/>
        </w:rPr>
        <w:t xml:space="preserve"> </w:t>
      </w:r>
      <w:r w:rsidRPr="00F06F96">
        <w:rPr>
          <w:spacing w:val="-1"/>
        </w:rPr>
        <w:t>тела,</w:t>
      </w:r>
      <w:r w:rsidRPr="00F06F96">
        <w:rPr>
          <w:spacing w:val="23"/>
        </w:rPr>
        <w:t xml:space="preserve"> </w:t>
      </w:r>
      <w:r w:rsidRPr="00F06F96">
        <w:rPr>
          <w:spacing w:val="-1"/>
        </w:rPr>
        <w:t>брошенного</w:t>
      </w:r>
      <w:r w:rsidRPr="00F06F96">
        <w:rPr>
          <w:spacing w:val="22"/>
        </w:rPr>
        <w:t xml:space="preserve"> </w:t>
      </w:r>
      <w:r w:rsidRPr="00F06F96">
        <w:t>под</w:t>
      </w:r>
      <w:r w:rsidRPr="00F06F96">
        <w:rPr>
          <w:spacing w:val="19"/>
        </w:rPr>
        <w:t xml:space="preserve"> </w:t>
      </w:r>
      <w:r w:rsidRPr="00F06F96">
        <w:t>углом</w:t>
      </w:r>
      <w:r w:rsidRPr="00F06F96">
        <w:rPr>
          <w:spacing w:val="24"/>
        </w:rPr>
        <w:t xml:space="preserve"> </w:t>
      </w:r>
      <w:r w:rsidRPr="00F06F96">
        <w:t>к</w:t>
      </w:r>
      <w:r w:rsidRPr="00F06F96">
        <w:rPr>
          <w:spacing w:val="24"/>
        </w:rPr>
        <w:t xml:space="preserve"> </w:t>
      </w:r>
      <w:r w:rsidRPr="00F06F96">
        <w:t>горизонту</w:t>
      </w:r>
      <w:r w:rsidRPr="00F06F96">
        <w:rPr>
          <w:spacing w:val="17"/>
        </w:rPr>
        <w:t xml:space="preserve"> </w:t>
      </w:r>
      <w:r w:rsidRPr="00F06F96">
        <w:t>и</w:t>
      </w:r>
      <w:r w:rsidRPr="00F06F96">
        <w:rPr>
          <w:spacing w:val="24"/>
        </w:rPr>
        <w:t xml:space="preserve"> </w:t>
      </w:r>
      <w:r w:rsidRPr="00F06F96">
        <w:t>горизонтально.</w:t>
      </w:r>
      <w:r w:rsidRPr="00F06F96">
        <w:rPr>
          <w:spacing w:val="-26"/>
        </w:rPr>
        <w:t xml:space="preserve"> </w:t>
      </w:r>
      <w:r w:rsidRPr="00F06F96">
        <w:t>Измерение</w:t>
      </w:r>
      <w:r w:rsidRPr="00F06F96">
        <w:rPr>
          <w:spacing w:val="-57"/>
        </w:rPr>
        <w:t xml:space="preserve"> </w:t>
      </w:r>
      <w:r w:rsidRPr="00F06F96">
        <w:t>ускорения</w:t>
      </w:r>
      <w:r w:rsidRPr="00F06F96">
        <w:rPr>
          <w:spacing w:val="-1"/>
        </w:rPr>
        <w:t xml:space="preserve"> </w:t>
      </w:r>
      <w:r w:rsidRPr="00F06F96">
        <w:t>свободного</w:t>
      </w:r>
      <w:r w:rsidRPr="00F06F96">
        <w:rPr>
          <w:spacing w:val="1"/>
        </w:rPr>
        <w:t xml:space="preserve"> </w:t>
      </w:r>
      <w:r w:rsidRPr="00F06F96">
        <w:t>падения.</w:t>
      </w:r>
    </w:p>
    <w:p w:rsidR="00971A01" w:rsidRPr="00F06F96" w:rsidRDefault="00E44CEC" w:rsidP="002A4EF7">
      <w:pPr>
        <w:pStyle w:val="a3"/>
        <w:ind w:left="0" w:firstLine="720"/>
      </w:pPr>
      <w:r w:rsidRPr="00F06F96">
        <w:t>Напра</w:t>
      </w:r>
      <w:r w:rsidR="002A4EF7" w:rsidRPr="00F06F96">
        <w:t>вление</w:t>
      </w:r>
      <w:r w:rsidR="002A4EF7" w:rsidRPr="00F06F96">
        <w:tab/>
        <w:t xml:space="preserve">скорости при движении по окружности. Ученический </w:t>
      </w:r>
      <w:r w:rsidRPr="00F06F96">
        <w:rPr>
          <w:spacing w:val="-1"/>
        </w:rPr>
        <w:t>эксперимент,</w:t>
      </w:r>
      <w:r w:rsidRPr="00F06F96">
        <w:rPr>
          <w:spacing w:val="-57"/>
        </w:rPr>
        <w:t xml:space="preserve"> </w:t>
      </w:r>
      <w:r w:rsidRPr="00F06F96">
        <w:t>лабораторные</w:t>
      </w:r>
      <w:r w:rsidRPr="00F06F96">
        <w:rPr>
          <w:spacing w:val="-7"/>
        </w:rPr>
        <w:t xml:space="preserve"> </w:t>
      </w:r>
      <w:r w:rsidRPr="00F06F96">
        <w:t>работы</w:t>
      </w:r>
      <w:r w:rsidR="002A4EF7" w:rsidRPr="00F06F96">
        <w:t>.</w:t>
      </w:r>
    </w:p>
    <w:p w:rsidR="00971A01" w:rsidRPr="00F06F96" w:rsidRDefault="00E44CEC" w:rsidP="00D27390">
      <w:pPr>
        <w:pStyle w:val="a3"/>
        <w:ind w:left="0" w:firstLine="720"/>
      </w:pPr>
      <w:r w:rsidRPr="00F06F96">
        <w:t>Изучение</w:t>
      </w:r>
      <w:r w:rsidRPr="00F06F96">
        <w:rPr>
          <w:spacing w:val="-9"/>
        </w:rPr>
        <w:t xml:space="preserve"> </w:t>
      </w:r>
      <w:r w:rsidRPr="00F06F96">
        <w:t>неравномерного</w:t>
      </w:r>
      <w:r w:rsidRPr="00F06F96">
        <w:rPr>
          <w:spacing w:val="-5"/>
        </w:rPr>
        <w:t xml:space="preserve"> </w:t>
      </w:r>
      <w:r w:rsidRPr="00F06F96">
        <w:t>движения</w:t>
      </w:r>
      <w:r w:rsidRPr="00F06F96">
        <w:rPr>
          <w:spacing w:val="-5"/>
        </w:rPr>
        <w:t xml:space="preserve"> </w:t>
      </w:r>
      <w:r w:rsidRPr="00F06F96">
        <w:t>с</w:t>
      </w:r>
      <w:r w:rsidRPr="00F06F96">
        <w:rPr>
          <w:spacing w:val="-9"/>
        </w:rPr>
        <w:t xml:space="preserve"> </w:t>
      </w:r>
      <w:r w:rsidRPr="00F06F96">
        <w:t>целью</w:t>
      </w:r>
      <w:r w:rsidRPr="00F06F96">
        <w:rPr>
          <w:spacing w:val="-7"/>
        </w:rPr>
        <w:t xml:space="preserve"> </w:t>
      </w:r>
      <w:r w:rsidRPr="00F06F96">
        <w:t>определения</w:t>
      </w:r>
      <w:r w:rsidRPr="00F06F96">
        <w:rPr>
          <w:spacing w:val="-5"/>
        </w:rPr>
        <w:t xml:space="preserve"> </w:t>
      </w:r>
      <w:r w:rsidRPr="00F06F96">
        <w:t>мгновенной</w:t>
      </w:r>
      <w:r w:rsidRPr="00F06F96">
        <w:rPr>
          <w:spacing w:val="-3"/>
        </w:rPr>
        <w:t xml:space="preserve"> </w:t>
      </w:r>
      <w:r w:rsidRPr="00F06F96">
        <w:t>скорости.</w:t>
      </w:r>
    </w:p>
    <w:p w:rsidR="00971A01" w:rsidRPr="00F06F96" w:rsidRDefault="00E44CEC" w:rsidP="00D27390">
      <w:pPr>
        <w:pStyle w:val="a3"/>
        <w:ind w:left="0" w:firstLine="720"/>
      </w:pPr>
      <w:r w:rsidRPr="00F06F96">
        <w:t>Исследование</w:t>
      </w:r>
      <w:r w:rsidRPr="00F06F96">
        <w:rPr>
          <w:spacing w:val="28"/>
        </w:rPr>
        <w:t xml:space="preserve"> </w:t>
      </w:r>
      <w:r w:rsidRPr="00F06F96">
        <w:t>соотношения</w:t>
      </w:r>
      <w:r w:rsidRPr="00F06F96">
        <w:rPr>
          <w:spacing w:val="29"/>
        </w:rPr>
        <w:t xml:space="preserve"> </w:t>
      </w:r>
      <w:r w:rsidRPr="00F06F96">
        <w:t>между</w:t>
      </w:r>
      <w:r w:rsidRPr="00F06F96">
        <w:rPr>
          <w:spacing w:val="24"/>
        </w:rPr>
        <w:t xml:space="preserve"> </w:t>
      </w:r>
      <w:r w:rsidRPr="00F06F96">
        <w:t>путями,</w:t>
      </w:r>
      <w:r w:rsidRPr="00F06F96">
        <w:rPr>
          <w:spacing w:val="29"/>
        </w:rPr>
        <w:t xml:space="preserve"> </w:t>
      </w:r>
      <w:r w:rsidRPr="00F06F96">
        <w:t>пройденными</w:t>
      </w:r>
      <w:r w:rsidRPr="00F06F96">
        <w:rPr>
          <w:spacing w:val="31"/>
        </w:rPr>
        <w:t xml:space="preserve"> </w:t>
      </w:r>
      <w:r w:rsidRPr="00F06F96">
        <w:t>телом</w:t>
      </w:r>
      <w:r w:rsidRPr="00F06F96">
        <w:rPr>
          <w:spacing w:val="27"/>
        </w:rPr>
        <w:t xml:space="preserve"> </w:t>
      </w:r>
      <w:r w:rsidRPr="00F06F96">
        <w:t>запоследовательные</w:t>
      </w:r>
      <w:r w:rsidRPr="00F06F96">
        <w:rPr>
          <w:spacing w:val="28"/>
        </w:rPr>
        <w:t xml:space="preserve"> </w:t>
      </w:r>
      <w:r w:rsidRPr="00F06F96">
        <w:t>равные</w:t>
      </w:r>
      <w:r w:rsidRPr="00F06F96">
        <w:rPr>
          <w:spacing w:val="-57"/>
        </w:rPr>
        <w:t xml:space="preserve"> </w:t>
      </w:r>
      <w:r w:rsidRPr="00F06F96">
        <w:t>промежутки времени при</w:t>
      </w:r>
      <w:r w:rsidRPr="00F06F96">
        <w:rPr>
          <w:spacing w:val="1"/>
        </w:rPr>
        <w:t xml:space="preserve"> </w:t>
      </w:r>
      <w:r w:rsidRPr="00F06F96">
        <w:t>равноускоренном</w:t>
      </w:r>
      <w:r w:rsidRPr="00F06F96">
        <w:rPr>
          <w:spacing w:val="-2"/>
        </w:rPr>
        <w:t xml:space="preserve"> </w:t>
      </w:r>
      <w:r w:rsidRPr="00F06F96">
        <w:t>движении</w:t>
      </w:r>
      <w:r w:rsidRPr="00F06F96">
        <w:rPr>
          <w:spacing w:val="1"/>
        </w:rPr>
        <w:t xml:space="preserve"> </w:t>
      </w:r>
      <w:r w:rsidRPr="00F06F96">
        <w:t>сначальной</w:t>
      </w:r>
      <w:r w:rsidRPr="00F06F96">
        <w:rPr>
          <w:spacing w:val="-2"/>
        </w:rPr>
        <w:t xml:space="preserve"> </w:t>
      </w:r>
      <w:r w:rsidRPr="00F06F96">
        <w:t>скоростью,</w:t>
      </w:r>
      <w:r w:rsidRPr="00F06F96">
        <w:rPr>
          <w:spacing w:val="-2"/>
        </w:rPr>
        <w:t xml:space="preserve"> </w:t>
      </w:r>
      <w:r w:rsidRPr="00F06F96">
        <w:t>равной</w:t>
      </w:r>
      <w:r w:rsidRPr="00F06F96">
        <w:rPr>
          <w:spacing w:val="-1"/>
        </w:rPr>
        <w:t xml:space="preserve"> </w:t>
      </w:r>
      <w:r w:rsidRPr="00F06F96">
        <w:t>нулю.</w:t>
      </w:r>
    </w:p>
    <w:p w:rsidR="003F3F3B" w:rsidRPr="00F06F96" w:rsidRDefault="00E44CEC" w:rsidP="00D27390">
      <w:pPr>
        <w:pStyle w:val="a3"/>
        <w:ind w:left="0" w:firstLine="720"/>
      </w:pPr>
      <w:r w:rsidRPr="00F06F96">
        <w:t>Изучение</w:t>
      </w:r>
      <w:r w:rsidRPr="00F06F96">
        <w:rPr>
          <w:spacing w:val="35"/>
        </w:rPr>
        <w:t xml:space="preserve"> </w:t>
      </w:r>
      <w:r w:rsidRPr="00F06F96">
        <w:t>движения</w:t>
      </w:r>
      <w:r w:rsidRPr="00F06F96">
        <w:rPr>
          <w:spacing w:val="36"/>
        </w:rPr>
        <w:t xml:space="preserve"> </w:t>
      </w:r>
      <w:r w:rsidRPr="00F06F96">
        <w:t>шарика</w:t>
      </w:r>
      <w:r w:rsidRPr="00F06F96">
        <w:rPr>
          <w:spacing w:val="35"/>
        </w:rPr>
        <w:t xml:space="preserve"> </w:t>
      </w:r>
      <w:r w:rsidRPr="00F06F96">
        <w:t>в</w:t>
      </w:r>
      <w:r w:rsidRPr="00F06F96">
        <w:rPr>
          <w:spacing w:val="35"/>
        </w:rPr>
        <w:t xml:space="preserve"> </w:t>
      </w:r>
      <w:r w:rsidRPr="00F06F96">
        <w:t>вязкой</w:t>
      </w:r>
      <w:r w:rsidRPr="00F06F96">
        <w:rPr>
          <w:spacing w:val="37"/>
        </w:rPr>
        <w:t xml:space="preserve"> </w:t>
      </w:r>
      <w:r w:rsidRPr="00F06F96">
        <w:t>жидкости.</w:t>
      </w:r>
      <w:r w:rsidRPr="00F06F96">
        <w:rPr>
          <w:spacing w:val="43"/>
        </w:rPr>
        <w:t xml:space="preserve"> </w:t>
      </w:r>
      <w:r w:rsidRPr="00F06F96">
        <w:t>Изучение</w:t>
      </w:r>
      <w:r w:rsidRPr="00F06F96">
        <w:rPr>
          <w:spacing w:val="35"/>
        </w:rPr>
        <w:t xml:space="preserve"> </w:t>
      </w:r>
      <w:r w:rsidRPr="00F06F96">
        <w:t>движения</w:t>
      </w:r>
      <w:r w:rsidRPr="00F06F96">
        <w:rPr>
          <w:spacing w:val="36"/>
        </w:rPr>
        <w:t xml:space="preserve"> </w:t>
      </w:r>
      <w:r w:rsidRPr="00F06F96">
        <w:t>тела,</w:t>
      </w:r>
      <w:r w:rsidRPr="00F06F96">
        <w:rPr>
          <w:spacing w:val="36"/>
        </w:rPr>
        <w:t xml:space="preserve"> </w:t>
      </w:r>
      <w:r w:rsidRPr="00F06F96">
        <w:t>брошенного</w:t>
      </w:r>
      <w:r w:rsidRPr="00F06F96">
        <w:rPr>
          <w:spacing w:val="-57"/>
        </w:rPr>
        <w:t xml:space="preserve"> </w:t>
      </w:r>
      <w:r w:rsidRPr="00F06F96">
        <w:t>горизонтально.</w:t>
      </w:r>
    </w:p>
    <w:p w:rsidR="00971A01" w:rsidRPr="00F06F96" w:rsidRDefault="00E44CEC" w:rsidP="00D27390">
      <w:pPr>
        <w:pStyle w:val="a3"/>
        <w:ind w:left="0" w:firstLine="720"/>
      </w:pPr>
      <w:r w:rsidRPr="00F06F96">
        <w:t>Тема</w:t>
      </w:r>
      <w:r w:rsidRPr="00F06F96">
        <w:rPr>
          <w:spacing w:val="-5"/>
        </w:rPr>
        <w:t xml:space="preserve"> </w:t>
      </w:r>
      <w:r w:rsidRPr="00F06F96">
        <w:t>2. Динамика.</w:t>
      </w:r>
    </w:p>
    <w:p w:rsidR="00971A01" w:rsidRPr="00F06F96" w:rsidRDefault="003F3F3B" w:rsidP="00D27390">
      <w:pPr>
        <w:pStyle w:val="a3"/>
        <w:tabs>
          <w:tab w:val="left" w:pos="2803"/>
          <w:tab w:val="left" w:pos="4743"/>
          <w:tab w:val="left" w:pos="5838"/>
          <w:tab w:val="left" w:pos="6846"/>
          <w:tab w:val="left" w:pos="7616"/>
          <w:tab w:val="left" w:pos="8807"/>
        </w:tabs>
        <w:ind w:left="0" w:firstLine="720"/>
      </w:pPr>
      <w:r w:rsidRPr="00F06F96">
        <w:t xml:space="preserve">Принцип относительности Галилея. Первый закон Ньютона. </w:t>
      </w:r>
      <w:r w:rsidR="00E44CEC" w:rsidRPr="00F06F96">
        <w:rPr>
          <w:spacing w:val="-2"/>
        </w:rPr>
        <w:t>Инерциальны</w:t>
      </w:r>
      <w:r w:rsidRPr="00F06F96">
        <w:rPr>
          <w:spacing w:val="-2"/>
        </w:rPr>
        <w:t xml:space="preserve">е </w:t>
      </w:r>
      <w:r w:rsidR="00E44CEC" w:rsidRPr="00F06F96">
        <w:t>системы</w:t>
      </w:r>
      <w:r w:rsidR="00E44CEC" w:rsidRPr="00F06F96">
        <w:rPr>
          <w:spacing w:val="-1"/>
        </w:rPr>
        <w:t xml:space="preserve"> </w:t>
      </w:r>
      <w:r w:rsidR="00E44CEC" w:rsidRPr="00F06F96">
        <w:t>отсчёта.</w:t>
      </w:r>
    </w:p>
    <w:p w:rsidR="00971A01" w:rsidRPr="00F06F96" w:rsidRDefault="00E44CEC" w:rsidP="00D27390">
      <w:pPr>
        <w:pStyle w:val="a3"/>
        <w:ind w:left="0" w:firstLine="720"/>
      </w:pPr>
      <w:r w:rsidRPr="00F06F96">
        <w:t>Масса</w:t>
      </w:r>
      <w:r w:rsidRPr="00F06F96">
        <w:rPr>
          <w:spacing w:val="13"/>
        </w:rPr>
        <w:t xml:space="preserve"> </w:t>
      </w:r>
      <w:r w:rsidRPr="00F06F96">
        <w:t>тела.</w:t>
      </w:r>
      <w:r w:rsidRPr="00F06F96">
        <w:rPr>
          <w:spacing w:val="12"/>
        </w:rPr>
        <w:t xml:space="preserve"> </w:t>
      </w:r>
      <w:r w:rsidRPr="00F06F96">
        <w:t>Сила.</w:t>
      </w:r>
      <w:r w:rsidRPr="00F06F96">
        <w:rPr>
          <w:spacing w:val="13"/>
        </w:rPr>
        <w:t xml:space="preserve"> </w:t>
      </w:r>
      <w:r w:rsidRPr="00F06F96">
        <w:t>Принцип</w:t>
      </w:r>
      <w:r w:rsidRPr="00F06F96">
        <w:rPr>
          <w:spacing w:val="14"/>
        </w:rPr>
        <w:t xml:space="preserve"> </w:t>
      </w:r>
      <w:r w:rsidRPr="00F06F96">
        <w:t>суперпозиции</w:t>
      </w:r>
      <w:r w:rsidRPr="00F06F96">
        <w:rPr>
          <w:spacing w:val="14"/>
        </w:rPr>
        <w:t xml:space="preserve"> </w:t>
      </w:r>
      <w:r w:rsidRPr="00F06F96">
        <w:t>сил.</w:t>
      </w:r>
      <w:r w:rsidRPr="00F06F96">
        <w:rPr>
          <w:spacing w:val="12"/>
        </w:rPr>
        <w:t xml:space="preserve"> </w:t>
      </w:r>
      <w:r w:rsidRPr="00F06F96">
        <w:t>Второй</w:t>
      </w:r>
      <w:r w:rsidRPr="00F06F96">
        <w:rPr>
          <w:spacing w:val="16"/>
        </w:rPr>
        <w:t xml:space="preserve"> </w:t>
      </w:r>
      <w:r w:rsidRPr="00F06F96">
        <w:t>закон</w:t>
      </w:r>
      <w:r w:rsidRPr="00F06F96">
        <w:rPr>
          <w:spacing w:val="16"/>
        </w:rPr>
        <w:t xml:space="preserve"> </w:t>
      </w:r>
      <w:r w:rsidRPr="00F06F96">
        <w:t>Ньютона</w:t>
      </w:r>
      <w:r w:rsidRPr="00F06F96">
        <w:rPr>
          <w:spacing w:val="11"/>
        </w:rPr>
        <w:t xml:space="preserve"> </w:t>
      </w:r>
      <w:r w:rsidRPr="00F06F96">
        <w:t>дляматериальной</w:t>
      </w:r>
      <w:r w:rsidRPr="00F06F96">
        <w:rPr>
          <w:spacing w:val="-57"/>
        </w:rPr>
        <w:t xml:space="preserve"> </w:t>
      </w:r>
      <w:r w:rsidRPr="00F06F96">
        <w:t>точки. Третий</w:t>
      </w:r>
      <w:r w:rsidRPr="00F06F96">
        <w:rPr>
          <w:spacing w:val="-2"/>
        </w:rPr>
        <w:t xml:space="preserve"> </w:t>
      </w:r>
      <w:r w:rsidRPr="00F06F96">
        <w:t>закон</w:t>
      </w:r>
      <w:r w:rsidRPr="00F06F96">
        <w:rPr>
          <w:spacing w:val="2"/>
        </w:rPr>
        <w:t xml:space="preserve"> </w:t>
      </w:r>
      <w:r w:rsidRPr="00F06F96">
        <w:t>Ньютона для</w:t>
      </w:r>
      <w:r w:rsidRPr="00F06F96">
        <w:rPr>
          <w:spacing w:val="-3"/>
        </w:rPr>
        <w:t xml:space="preserve"> </w:t>
      </w:r>
      <w:r w:rsidRPr="00F06F96">
        <w:t>материальных</w:t>
      </w:r>
      <w:r w:rsidRPr="00F06F96">
        <w:rPr>
          <w:spacing w:val="1"/>
        </w:rPr>
        <w:t xml:space="preserve"> </w:t>
      </w:r>
      <w:r w:rsidRPr="00F06F96">
        <w:t>точек.</w:t>
      </w:r>
    </w:p>
    <w:p w:rsidR="00971A01" w:rsidRPr="00F06F96" w:rsidRDefault="00E44CEC" w:rsidP="00D27390">
      <w:pPr>
        <w:pStyle w:val="a3"/>
        <w:ind w:left="0" w:firstLine="720"/>
      </w:pPr>
      <w:r w:rsidRPr="00F06F96">
        <w:t>Закон</w:t>
      </w:r>
      <w:r w:rsidRPr="00F06F96">
        <w:rPr>
          <w:spacing w:val="40"/>
        </w:rPr>
        <w:t xml:space="preserve"> </w:t>
      </w:r>
      <w:r w:rsidRPr="00F06F96">
        <w:t>всемирного</w:t>
      </w:r>
      <w:r w:rsidRPr="00F06F96">
        <w:rPr>
          <w:spacing w:val="43"/>
        </w:rPr>
        <w:t xml:space="preserve"> </w:t>
      </w:r>
      <w:r w:rsidRPr="00F06F96">
        <w:t>тяготения.</w:t>
      </w:r>
      <w:r w:rsidRPr="00F06F96">
        <w:rPr>
          <w:spacing w:val="41"/>
        </w:rPr>
        <w:t xml:space="preserve"> </w:t>
      </w:r>
      <w:r w:rsidRPr="00F06F96">
        <w:t>Сила</w:t>
      </w:r>
      <w:r w:rsidRPr="00F06F96">
        <w:rPr>
          <w:spacing w:val="39"/>
        </w:rPr>
        <w:t xml:space="preserve"> </w:t>
      </w:r>
      <w:r w:rsidRPr="00F06F96">
        <w:t>тяжести.</w:t>
      </w:r>
      <w:r w:rsidRPr="00F06F96">
        <w:rPr>
          <w:spacing w:val="40"/>
        </w:rPr>
        <w:t xml:space="preserve"> </w:t>
      </w:r>
      <w:r w:rsidRPr="00F06F96">
        <w:t>Первая</w:t>
      </w:r>
      <w:r w:rsidRPr="00F06F96">
        <w:rPr>
          <w:spacing w:val="40"/>
        </w:rPr>
        <w:t xml:space="preserve"> </w:t>
      </w:r>
      <w:r w:rsidRPr="00F06F96">
        <w:t>космическая</w:t>
      </w:r>
      <w:r w:rsidRPr="00F06F96">
        <w:rPr>
          <w:spacing w:val="46"/>
        </w:rPr>
        <w:t xml:space="preserve"> </w:t>
      </w:r>
      <w:r w:rsidRPr="00F06F96">
        <w:t>скорость.</w:t>
      </w:r>
      <w:r w:rsidRPr="00F06F96">
        <w:rPr>
          <w:spacing w:val="-12"/>
        </w:rPr>
        <w:t xml:space="preserve"> </w:t>
      </w:r>
      <w:r w:rsidRPr="00F06F96">
        <w:t>Сила</w:t>
      </w:r>
      <w:r w:rsidRPr="00F06F96">
        <w:rPr>
          <w:spacing w:val="44"/>
        </w:rPr>
        <w:t xml:space="preserve"> </w:t>
      </w:r>
      <w:r w:rsidRPr="00F06F96">
        <w:t>упругости.</w:t>
      </w:r>
    </w:p>
    <w:p w:rsidR="00971A01" w:rsidRPr="00F06F96" w:rsidRDefault="00E44CEC" w:rsidP="00D27390">
      <w:pPr>
        <w:pStyle w:val="a3"/>
        <w:ind w:left="0" w:firstLine="720"/>
      </w:pPr>
      <w:r w:rsidRPr="00F06F96">
        <w:t>Закон</w:t>
      </w:r>
      <w:r w:rsidRPr="00F06F96">
        <w:rPr>
          <w:spacing w:val="-3"/>
        </w:rPr>
        <w:t xml:space="preserve"> </w:t>
      </w:r>
      <w:r w:rsidRPr="00F06F96">
        <w:t>Гука.</w:t>
      </w:r>
      <w:r w:rsidRPr="00F06F96">
        <w:rPr>
          <w:spacing w:val="-2"/>
        </w:rPr>
        <w:t xml:space="preserve"> </w:t>
      </w:r>
      <w:r w:rsidRPr="00F06F96">
        <w:t>Вес</w:t>
      </w:r>
      <w:r w:rsidRPr="00F06F96">
        <w:rPr>
          <w:spacing w:val="-3"/>
        </w:rPr>
        <w:t xml:space="preserve"> </w:t>
      </w:r>
      <w:r w:rsidRPr="00F06F96">
        <w:t>тела.</w:t>
      </w:r>
    </w:p>
    <w:p w:rsidR="00971A01" w:rsidRPr="00F06F96" w:rsidRDefault="00E44CEC" w:rsidP="00D27390">
      <w:pPr>
        <w:pStyle w:val="a3"/>
        <w:ind w:left="0" w:firstLine="720"/>
      </w:pPr>
      <w:r w:rsidRPr="00F06F96">
        <w:t>Трение. Виды трения (покоя, скольжения, качения). Сила трения. Сухое трение. Сила трения</w:t>
      </w:r>
      <w:r w:rsidRPr="00F06F96">
        <w:rPr>
          <w:spacing w:val="1"/>
        </w:rPr>
        <w:t xml:space="preserve"> </w:t>
      </w:r>
      <w:r w:rsidRPr="00F06F96">
        <w:t>скольжения и сила трения покоя. Коэффициент трения. Сила сопротивления при движении тела в</w:t>
      </w:r>
      <w:r w:rsidRPr="00F06F96">
        <w:rPr>
          <w:spacing w:val="1"/>
        </w:rPr>
        <w:t xml:space="preserve"> </w:t>
      </w:r>
      <w:r w:rsidRPr="00F06F96">
        <w:t>жидкости</w:t>
      </w:r>
      <w:r w:rsidRPr="00F06F96">
        <w:rPr>
          <w:spacing w:val="-1"/>
        </w:rPr>
        <w:t xml:space="preserve"> </w:t>
      </w:r>
      <w:r w:rsidRPr="00F06F96">
        <w:t>или</w:t>
      </w:r>
      <w:r w:rsidRPr="00F06F96">
        <w:rPr>
          <w:spacing w:val="1"/>
        </w:rPr>
        <w:t xml:space="preserve"> </w:t>
      </w:r>
      <w:r w:rsidRPr="00F06F96">
        <w:t>газе.</w:t>
      </w:r>
    </w:p>
    <w:p w:rsidR="00971A01" w:rsidRPr="00F06F96" w:rsidRDefault="00E44CEC" w:rsidP="00D27390">
      <w:pPr>
        <w:pStyle w:val="a3"/>
        <w:ind w:left="0" w:firstLine="720"/>
      </w:pPr>
      <w:r w:rsidRPr="00F06F96">
        <w:t>Поступательное</w:t>
      </w:r>
      <w:r w:rsidRPr="00F06F96">
        <w:rPr>
          <w:spacing w:val="-6"/>
        </w:rPr>
        <w:t xml:space="preserve"> </w:t>
      </w:r>
      <w:r w:rsidRPr="00F06F96">
        <w:t>и</w:t>
      </w:r>
      <w:r w:rsidRPr="00F06F96">
        <w:rPr>
          <w:spacing w:val="-1"/>
        </w:rPr>
        <w:t xml:space="preserve"> </w:t>
      </w:r>
      <w:r w:rsidRPr="00F06F96">
        <w:t>вращательное</w:t>
      </w:r>
      <w:r w:rsidRPr="00F06F96">
        <w:rPr>
          <w:spacing w:val="-6"/>
        </w:rPr>
        <w:t xml:space="preserve"> </w:t>
      </w:r>
      <w:r w:rsidRPr="00F06F96">
        <w:t>движение</w:t>
      </w:r>
      <w:r w:rsidRPr="00F06F96">
        <w:rPr>
          <w:spacing w:val="-5"/>
        </w:rPr>
        <w:t xml:space="preserve"> </w:t>
      </w:r>
      <w:r w:rsidRPr="00F06F96">
        <w:t>абсолютно</w:t>
      </w:r>
      <w:r w:rsidRPr="00F06F96">
        <w:rPr>
          <w:spacing w:val="-5"/>
        </w:rPr>
        <w:t xml:space="preserve"> </w:t>
      </w:r>
      <w:r w:rsidRPr="00F06F96">
        <w:t>твёрдого</w:t>
      </w:r>
      <w:r w:rsidRPr="00F06F96">
        <w:rPr>
          <w:spacing w:val="-2"/>
        </w:rPr>
        <w:t xml:space="preserve"> </w:t>
      </w:r>
      <w:r w:rsidRPr="00F06F96">
        <w:t>тела.</w:t>
      </w:r>
    </w:p>
    <w:p w:rsidR="00971A01" w:rsidRPr="00F06F96" w:rsidRDefault="00E44CEC" w:rsidP="00D27390">
      <w:pPr>
        <w:pStyle w:val="a3"/>
        <w:ind w:left="0" w:firstLine="720"/>
      </w:pPr>
      <w:r w:rsidRPr="00F06F96">
        <w:t>Момент</w:t>
      </w:r>
      <w:r w:rsidRPr="00F06F96">
        <w:rPr>
          <w:spacing w:val="-2"/>
        </w:rPr>
        <w:t xml:space="preserve"> </w:t>
      </w:r>
      <w:r w:rsidRPr="00F06F96">
        <w:t>силы</w:t>
      </w:r>
      <w:r w:rsidRPr="00F06F96">
        <w:rPr>
          <w:spacing w:val="-2"/>
        </w:rPr>
        <w:t xml:space="preserve"> </w:t>
      </w:r>
      <w:r w:rsidRPr="00F06F96">
        <w:t>относительно</w:t>
      </w:r>
      <w:r w:rsidRPr="00F06F96">
        <w:rPr>
          <w:spacing w:val="-1"/>
        </w:rPr>
        <w:t xml:space="preserve"> </w:t>
      </w:r>
      <w:r w:rsidRPr="00F06F96">
        <w:t>оси</w:t>
      </w:r>
      <w:r w:rsidRPr="00F06F96">
        <w:rPr>
          <w:spacing w:val="-1"/>
        </w:rPr>
        <w:t xml:space="preserve"> </w:t>
      </w:r>
      <w:r w:rsidRPr="00F06F96">
        <w:t>вращения.</w:t>
      </w:r>
      <w:r w:rsidRPr="00F06F96">
        <w:rPr>
          <w:spacing w:val="-1"/>
        </w:rPr>
        <w:t xml:space="preserve"> </w:t>
      </w:r>
      <w:r w:rsidRPr="00F06F96">
        <w:t>Плечо</w:t>
      </w:r>
      <w:r w:rsidRPr="00F06F96">
        <w:rPr>
          <w:spacing w:val="-2"/>
        </w:rPr>
        <w:t xml:space="preserve"> </w:t>
      </w:r>
      <w:r w:rsidRPr="00F06F96">
        <w:t>силы. Условия</w:t>
      </w:r>
      <w:r w:rsidRPr="00F06F96">
        <w:rPr>
          <w:spacing w:val="-2"/>
        </w:rPr>
        <w:t xml:space="preserve"> </w:t>
      </w:r>
      <w:r w:rsidRPr="00F06F96">
        <w:t>равновесия</w:t>
      </w:r>
      <w:r w:rsidRPr="00F06F96">
        <w:rPr>
          <w:spacing w:val="-2"/>
        </w:rPr>
        <w:t xml:space="preserve"> </w:t>
      </w:r>
      <w:r w:rsidRPr="00F06F96">
        <w:t>твёрдого</w:t>
      </w:r>
      <w:r w:rsidRPr="00F06F96">
        <w:rPr>
          <w:spacing w:val="-2"/>
        </w:rPr>
        <w:t xml:space="preserve"> </w:t>
      </w:r>
      <w:r w:rsidRPr="00F06F96">
        <w:t>тела.</w:t>
      </w:r>
    </w:p>
    <w:p w:rsidR="00ED0A81" w:rsidRPr="00F06F96" w:rsidRDefault="00E44CEC" w:rsidP="00D27390">
      <w:pPr>
        <w:pStyle w:val="a3"/>
        <w:ind w:left="0" w:firstLine="720"/>
      </w:pPr>
      <w:r w:rsidRPr="00F06F96">
        <w:t>Технические устройства и практическое применение: подшипники, движение искусственных</w:t>
      </w:r>
      <w:r w:rsidRPr="00F06F96">
        <w:rPr>
          <w:spacing w:val="1"/>
        </w:rPr>
        <w:t xml:space="preserve"> </w:t>
      </w:r>
      <w:r w:rsidRPr="00F06F96">
        <w:t>спутников.</w:t>
      </w:r>
    </w:p>
    <w:p w:rsidR="00971A01" w:rsidRPr="00F06F96" w:rsidRDefault="00E44CEC" w:rsidP="00D27390">
      <w:pPr>
        <w:pStyle w:val="a3"/>
        <w:ind w:left="0" w:firstLine="720"/>
      </w:pPr>
      <w:r w:rsidRPr="00F06F96">
        <w:lastRenderedPageBreak/>
        <w:t>Демонстрации.</w:t>
      </w:r>
      <w:r w:rsidRPr="00F06F96">
        <w:rPr>
          <w:spacing w:val="-5"/>
        </w:rPr>
        <w:t xml:space="preserve"> </w:t>
      </w:r>
      <w:r w:rsidRPr="00F06F96">
        <w:t>Явление</w:t>
      </w:r>
      <w:r w:rsidRPr="00F06F96">
        <w:rPr>
          <w:spacing w:val="-11"/>
        </w:rPr>
        <w:t xml:space="preserve"> </w:t>
      </w:r>
      <w:r w:rsidRPr="00F06F96">
        <w:t>инерции.</w:t>
      </w:r>
    </w:p>
    <w:p w:rsidR="00971A01" w:rsidRPr="00F06F96" w:rsidRDefault="00E44CEC" w:rsidP="00D27390">
      <w:pPr>
        <w:pStyle w:val="a3"/>
        <w:ind w:left="0" w:firstLine="720"/>
      </w:pPr>
      <w:r w:rsidRPr="00F06F96">
        <w:t>Сравнение масс взаимодействующих тел.Второй закон Ньютона.</w:t>
      </w:r>
      <w:r w:rsidRPr="00F06F96">
        <w:rPr>
          <w:spacing w:val="-57"/>
        </w:rPr>
        <w:t xml:space="preserve"> </w:t>
      </w:r>
      <w:r w:rsidRPr="00F06F96">
        <w:t>Измерение</w:t>
      </w:r>
      <w:r w:rsidRPr="00F06F96">
        <w:rPr>
          <w:spacing w:val="-12"/>
        </w:rPr>
        <w:t xml:space="preserve"> </w:t>
      </w:r>
      <w:r w:rsidRPr="00F06F96">
        <w:t>сил.</w:t>
      </w:r>
    </w:p>
    <w:p w:rsidR="00971A01" w:rsidRPr="00F06F96" w:rsidRDefault="00E44CEC" w:rsidP="00D27390">
      <w:pPr>
        <w:pStyle w:val="a3"/>
        <w:ind w:left="0" w:firstLine="720"/>
      </w:pPr>
      <w:r w:rsidRPr="00F06F96">
        <w:t>Сложение</w:t>
      </w:r>
      <w:r w:rsidRPr="00F06F96">
        <w:rPr>
          <w:spacing w:val="-4"/>
        </w:rPr>
        <w:t xml:space="preserve"> </w:t>
      </w:r>
      <w:r w:rsidRPr="00F06F96">
        <w:t>сил.</w:t>
      </w:r>
    </w:p>
    <w:p w:rsidR="00971A01" w:rsidRPr="00F06F96" w:rsidRDefault="00E44CEC" w:rsidP="00D27390">
      <w:pPr>
        <w:pStyle w:val="a3"/>
        <w:ind w:left="0" w:firstLine="720"/>
      </w:pPr>
      <w:r w:rsidRPr="00F06F96">
        <w:t>Зависимость</w:t>
      </w:r>
      <w:r w:rsidRPr="00F06F96">
        <w:rPr>
          <w:spacing w:val="-5"/>
        </w:rPr>
        <w:t xml:space="preserve"> </w:t>
      </w:r>
      <w:r w:rsidRPr="00F06F96">
        <w:t>силы</w:t>
      </w:r>
      <w:r w:rsidRPr="00F06F96">
        <w:rPr>
          <w:spacing w:val="-4"/>
        </w:rPr>
        <w:t xml:space="preserve"> </w:t>
      </w:r>
      <w:r w:rsidRPr="00F06F96">
        <w:t>упругости от</w:t>
      </w:r>
      <w:r w:rsidRPr="00F06F96">
        <w:rPr>
          <w:spacing w:val="-6"/>
        </w:rPr>
        <w:t xml:space="preserve"> </w:t>
      </w:r>
      <w:r w:rsidRPr="00F06F96">
        <w:t>деформации.</w:t>
      </w:r>
    </w:p>
    <w:p w:rsidR="00971A01" w:rsidRPr="00F06F96" w:rsidRDefault="00E44CEC" w:rsidP="00D27390">
      <w:pPr>
        <w:pStyle w:val="a3"/>
        <w:ind w:left="0" w:firstLine="720"/>
      </w:pPr>
      <w:r w:rsidRPr="00F06F96">
        <w:t>Невесомость.</w:t>
      </w:r>
      <w:r w:rsidRPr="00F06F96">
        <w:rPr>
          <w:spacing w:val="1"/>
        </w:rPr>
        <w:t xml:space="preserve"> </w:t>
      </w:r>
      <w:r w:rsidRPr="00F06F96">
        <w:t>Вес</w:t>
      </w:r>
      <w:r w:rsidRPr="00F06F96">
        <w:rPr>
          <w:spacing w:val="1"/>
        </w:rPr>
        <w:t xml:space="preserve"> </w:t>
      </w:r>
      <w:r w:rsidRPr="00F06F96">
        <w:t>тела</w:t>
      </w:r>
      <w:r w:rsidRPr="00F06F96">
        <w:rPr>
          <w:spacing w:val="1"/>
        </w:rPr>
        <w:t xml:space="preserve"> </w:t>
      </w:r>
      <w:r w:rsidRPr="00F06F96">
        <w:t>при</w:t>
      </w:r>
      <w:r w:rsidRPr="00F06F96">
        <w:rPr>
          <w:spacing w:val="1"/>
        </w:rPr>
        <w:t xml:space="preserve"> </w:t>
      </w:r>
      <w:r w:rsidRPr="00F06F96">
        <w:t>ускоренном</w:t>
      </w:r>
      <w:r w:rsidRPr="00F06F96">
        <w:rPr>
          <w:spacing w:val="1"/>
        </w:rPr>
        <w:t xml:space="preserve"> </w:t>
      </w:r>
      <w:r w:rsidRPr="00F06F96">
        <w:t>подъёме</w:t>
      </w:r>
      <w:r w:rsidRPr="00F06F96">
        <w:rPr>
          <w:spacing w:val="1"/>
        </w:rPr>
        <w:t xml:space="preserve"> </w:t>
      </w:r>
      <w:r w:rsidRPr="00F06F96">
        <w:t>и</w:t>
      </w:r>
      <w:r w:rsidRPr="00F06F96">
        <w:rPr>
          <w:spacing w:val="1"/>
        </w:rPr>
        <w:t xml:space="preserve"> </w:t>
      </w:r>
      <w:r w:rsidRPr="00F06F96">
        <w:t>падении. Сравнение</w:t>
      </w:r>
      <w:r w:rsidRPr="00F06F96">
        <w:rPr>
          <w:spacing w:val="1"/>
        </w:rPr>
        <w:t xml:space="preserve"> </w:t>
      </w:r>
      <w:r w:rsidRPr="00F06F96">
        <w:t>сил</w:t>
      </w:r>
      <w:r w:rsidRPr="00F06F96">
        <w:rPr>
          <w:spacing w:val="1"/>
        </w:rPr>
        <w:t xml:space="preserve"> </w:t>
      </w:r>
      <w:r w:rsidRPr="00F06F96">
        <w:t>трения</w:t>
      </w:r>
      <w:r w:rsidRPr="00F06F96">
        <w:rPr>
          <w:spacing w:val="1"/>
        </w:rPr>
        <w:t xml:space="preserve"> </w:t>
      </w:r>
      <w:r w:rsidRPr="00F06F96">
        <w:t>покоя,</w:t>
      </w:r>
      <w:r w:rsidRPr="00F06F96">
        <w:rPr>
          <w:spacing w:val="-57"/>
        </w:rPr>
        <w:t xml:space="preserve"> </w:t>
      </w:r>
      <w:r w:rsidRPr="00F06F96">
        <w:t>качения</w:t>
      </w:r>
      <w:r w:rsidRPr="00F06F96">
        <w:rPr>
          <w:spacing w:val="-5"/>
        </w:rPr>
        <w:t xml:space="preserve"> </w:t>
      </w:r>
      <w:r w:rsidRPr="00F06F96">
        <w:t>и</w:t>
      </w:r>
      <w:r w:rsidRPr="00F06F96">
        <w:rPr>
          <w:spacing w:val="1"/>
        </w:rPr>
        <w:t xml:space="preserve"> </w:t>
      </w:r>
      <w:r w:rsidRPr="00F06F96">
        <w:t>скольжения.</w:t>
      </w:r>
    </w:p>
    <w:p w:rsidR="00971A01" w:rsidRPr="00F06F96" w:rsidRDefault="002A4EF7" w:rsidP="00D27390">
      <w:pPr>
        <w:pStyle w:val="a3"/>
        <w:tabs>
          <w:tab w:val="left" w:pos="2044"/>
          <w:tab w:val="left" w:pos="3464"/>
          <w:tab w:val="left" w:pos="4638"/>
          <w:tab w:val="left" w:pos="5406"/>
          <w:tab w:val="left" w:pos="6245"/>
          <w:tab w:val="left" w:pos="7669"/>
          <w:tab w:val="left" w:pos="9299"/>
        </w:tabs>
        <w:ind w:left="0" w:firstLine="720"/>
      </w:pPr>
      <w:r w:rsidRPr="00F06F96">
        <w:t xml:space="preserve">Условия равновесия твёрдого тела. Виды </w:t>
      </w:r>
      <w:r w:rsidR="00E44CEC" w:rsidRPr="00F06F96">
        <w:t>равновесия.</w:t>
      </w:r>
      <w:r w:rsidR="00E44CEC" w:rsidRPr="00F06F96">
        <w:tab/>
        <w:t>Ученический</w:t>
      </w:r>
      <w:r w:rsidR="00E44CEC" w:rsidRPr="00F06F96">
        <w:tab/>
      </w:r>
      <w:r w:rsidR="00E44CEC" w:rsidRPr="00F06F96">
        <w:rPr>
          <w:spacing w:val="-1"/>
        </w:rPr>
        <w:t>эксперимент,</w:t>
      </w:r>
      <w:r w:rsidR="00E44CEC" w:rsidRPr="00F06F96">
        <w:rPr>
          <w:spacing w:val="-57"/>
        </w:rPr>
        <w:t xml:space="preserve"> </w:t>
      </w:r>
      <w:r w:rsidR="00E44CEC" w:rsidRPr="00F06F96">
        <w:t>лабораторные</w:t>
      </w:r>
      <w:r w:rsidR="00E44CEC" w:rsidRPr="00F06F96">
        <w:rPr>
          <w:spacing w:val="-3"/>
        </w:rPr>
        <w:t xml:space="preserve"> </w:t>
      </w:r>
      <w:r w:rsidR="00E44CEC" w:rsidRPr="00F06F96">
        <w:t>работы</w:t>
      </w:r>
      <w:r w:rsidR="00E44CEC" w:rsidRPr="00F06F96">
        <w:rPr>
          <w:spacing w:val="2"/>
        </w:rPr>
        <w:t xml:space="preserve"> </w:t>
      </w:r>
      <w:r w:rsidR="00E44CEC" w:rsidRPr="00F06F96">
        <w:t>Изучение</w:t>
      </w:r>
      <w:r w:rsidR="00E44CEC" w:rsidRPr="00F06F96">
        <w:rPr>
          <w:spacing w:val="-2"/>
        </w:rPr>
        <w:t xml:space="preserve"> </w:t>
      </w:r>
      <w:r w:rsidR="00E44CEC" w:rsidRPr="00F06F96">
        <w:t>движения</w:t>
      </w:r>
      <w:r w:rsidR="00E44CEC" w:rsidRPr="00F06F96">
        <w:rPr>
          <w:spacing w:val="-3"/>
        </w:rPr>
        <w:t xml:space="preserve"> </w:t>
      </w:r>
      <w:r w:rsidR="00E44CEC" w:rsidRPr="00F06F96">
        <w:t>бруска</w:t>
      </w:r>
      <w:r w:rsidR="00E44CEC" w:rsidRPr="00F06F96">
        <w:rPr>
          <w:spacing w:val="-3"/>
        </w:rPr>
        <w:t xml:space="preserve"> </w:t>
      </w:r>
      <w:r w:rsidR="00E44CEC" w:rsidRPr="00F06F96">
        <w:t>по</w:t>
      </w:r>
      <w:r w:rsidR="00E44CEC" w:rsidRPr="00F06F96">
        <w:rPr>
          <w:spacing w:val="-3"/>
        </w:rPr>
        <w:t xml:space="preserve"> </w:t>
      </w:r>
      <w:r w:rsidR="00E44CEC" w:rsidRPr="00F06F96">
        <w:t>наклонной</w:t>
      </w:r>
      <w:r w:rsidR="00E44CEC" w:rsidRPr="00F06F96">
        <w:rPr>
          <w:spacing w:val="-4"/>
        </w:rPr>
        <w:t xml:space="preserve"> </w:t>
      </w:r>
      <w:r w:rsidR="00E44CEC" w:rsidRPr="00F06F96">
        <w:t>плоскости.</w:t>
      </w:r>
    </w:p>
    <w:p w:rsidR="00971A01" w:rsidRPr="00F06F96" w:rsidRDefault="00E44CEC" w:rsidP="00D27390">
      <w:pPr>
        <w:pStyle w:val="a3"/>
        <w:ind w:left="0" w:firstLine="720"/>
      </w:pPr>
      <w:r w:rsidRPr="00F06F96">
        <w:rPr>
          <w:spacing w:val="-1"/>
        </w:rPr>
        <w:t>Исследование</w:t>
      </w:r>
      <w:r w:rsidRPr="00F06F96">
        <w:rPr>
          <w:spacing w:val="12"/>
        </w:rPr>
        <w:t xml:space="preserve"> </w:t>
      </w:r>
      <w:r w:rsidRPr="00F06F96">
        <w:rPr>
          <w:spacing w:val="-1"/>
        </w:rPr>
        <w:t>зависимости</w:t>
      </w:r>
      <w:r w:rsidRPr="00F06F96">
        <w:rPr>
          <w:spacing w:val="14"/>
        </w:rPr>
        <w:t xml:space="preserve"> </w:t>
      </w:r>
      <w:r w:rsidRPr="00F06F96">
        <w:rPr>
          <w:spacing w:val="-1"/>
        </w:rPr>
        <w:t>сил</w:t>
      </w:r>
      <w:r w:rsidRPr="00F06F96">
        <w:rPr>
          <w:spacing w:val="14"/>
        </w:rPr>
        <w:t xml:space="preserve"> </w:t>
      </w:r>
      <w:r w:rsidRPr="00F06F96">
        <w:rPr>
          <w:spacing w:val="-1"/>
        </w:rPr>
        <w:t>упругости,</w:t>
      </w:r>
      <w:r w:rsidRPr="00F06F96">
        <w:rPr>
          <w:spacing w:val="70"/>
        </w:rPr>
        <w:t xml:space="preserve"> </w:t>
      </w:r>
      <w:r w:rsidRPr="00F06F96">
        <w:rPr>
          <w:spacing w:val="-1"/>
        </w:rPr>
        <w:t>возникающих</w:t>
      </w:r>
      <w:r w:rsidRPr="00F06F96">
        <w:rPr>
          <w:spacing w:val="70"/>
        </w:rPr>
        <w:t xml:space="preserve"> </w:t>
      </w:r>
      <w:r w:rsidRPr="00F06F96">
        <w:t>в</w:t>
      </w:r>
      <w:r w:rsidRPr="00F06F96">
        <w:rPr>
          <w:spacing w:val="67"/>
        </w:rPr>
        <w:t xml:space="preserve"> </w:t>
      </w:r>
      <w:r w:rsidRPr="00F06F96">
        <w:t>пружине</w:t>
      </w:r>
      <w:r w:rsidRPr="00F06F96">
        <w:rPr>
          <w:spacing w:val="70"/>
        </w:rPr>
        <w:t xml:space="preserve"> </w:t>
      </w:r>
      <w:r w:rsidRPr="00F06F96">
        <w:t>и</w:t>
      </w:r>
      <w:r w:rsidRPr="00F06F96">
        <w:rPr>
          <w:spacing w:val="70"/>
        </w:rPr>
        <w:t xml:space="preserve"> </w:t>
      </w:r>
      <w:r w:rsidRPr="00F06F96">
        <w:t>резиновом</w:t>
      </w:r>
      <w:r w:rsidRPr="00F06F96">
        <w:rPr>
          <w:spacing w:val="-28"/>
        </w:rPr>
        <w:t xml:space="preserve"> </w:t>
      </w:r>
      <w:r w:rsidRPr="00F06F96">
        <w:t>образце,</w:t>
      </w:r>
      <w:r w:rsidRPr="00F06F96">
        <w:rPr>
          <w:spacing w:val="-57"/>
        </w:rPr>
        <w:t xml:space="preserve"> </w:t>
      </w:r>
      <w:r w:rsidRPr="00F06F96">
        <w:t>от</w:t>
      </w:r>
      <w:r w:rsidRPr="00F06F96">
        <w:rPr>
          <w:spacing w:val="-1"/>
        </w:rPr>
        <w:t xml:space="preserve"> </w:t>
      </w:r>
      <w:r w:rsidRPr="00F06F96">
        <w:t>их</w:t>
      </w:r>
      <w:r w:rsidRPr="00F06F96">
        <w:rPr>
          <w:spacing w:val="1"/>
        </w:rPr>
        <w:t xml:space="preserve"> </w:t>
      </w:r>
      <w:r w:rsidRPr="00F06F96">
        <w:t>деформации.</w:t>
      </w:r>
    </w:p>
    <w:p w:rsidR="00971A01" w:rsidRPr="00F06F96" w:rsidRDefault="00E44CEC" w:rsidP="00D27390">
      <w:pPr>
        <w:pStyle w:val="a3"/>
        <w:ind w:left="0" w:firstLine="720"/>
      </w:pPr>
      <w:r w:rsidRPr="00F06F96">
        <w:t>Исследование</w:t>
      </w:r>
      <w:r w:rsidRPr="00F06F96">
        <w:rPr>
          <w:spacing w:val="46"/>
        </w:rPr>
        <w:t xml:space="preserve"> </w:t>
      </w:r>
      <w:r w:rsidRPr="00F06F96">
        <w:t>условий</w:t>
      </w:r>
      <w:r w:rsidRPr="00F06F96">
        <w:rPr>
          <w:spacing w:val="44"/>
        </w:rPr>
        <w:t xml:space="preserve"> </w:t>
      </w:r>
      <w:r w:rsidRPr="00F06F96">
        <w:t>равновесия</w:t>
      </w:r>
      <w:r w:rsidRPr="00F06F96">
        <w:rPr>
          <w:spacing w:val="42"/>
        </w:rPr>
        <w:t xml:space="preserve"> </w:t>
      </w:r>
      <w:r w:rsidRPr="00F06F96">
        <w:t>твёрдого</w:t>
      </w:r>
      <w:r w:rsidRPr="00F06F96">
        <w:rPr>
          <w:spacing w:val="49"/>
        </w:rPr>
        <w:t xml:space="preserve"> </w:t>
      </w:r>
      <w:r w:rsidRPr="00F06F96">
        <w:t>тела,</w:t>
      </w:r>
      <w:r w:rsidRPr="00F06F96">
        <w:rPr>
          <w:spacing w:val="43"/>
        </w:rPr>
        <w:t xml:space="preserve"> </w:t>
      </w:r>
      <w:r w:rsidRPr="00F06F96">
        <w:t>имеющего</w:t>
      </w:r>
      <w:r w:rsidRPr="00F06F96">
        <w:rPr>
          <w:spacing w:val="42"/>
        </w:rPr>
        <w:t xml:space="preserve"> </w:t>
      </w:r>
      <w:r w:rsidRPr="00F06F96">
        <w:t>ось</w:t>
      </w:r>
      <w:r w:rsidRPr="00F06F96">
        <w:rPr>
          <w:spacing w:val="44"/>
        </w:rPr>
        <w:t xml:space="preserve"> </w:t>
      </w:r>
      <w:r w:rsidRPr="00F06F96">
        <w:t>вращения.</w:t>
      </w:r>
      <w:r w:rsidRPr="00F06F96">
        <w:rPr>
          <w:spacing w:val="-8"/>
        </w:rPr>
        <w:t xml:space="preserve"> </w:t>
      </w:r>
      <w:r w:rsidRPr="00F06F96">
        <w:t>Тема</w:t>
      </w:r>
      <w:r w:rsidRPr="00F06F96">
        <w:rPr>
          <w:spacing w:val="41"/>
        </w:rPr>
        <w:t xml:space="preserve"> </w:t>
      </w:r>
      <w:r w:rsidRPr="00F06F96">
        <w:t>3.</w:t>
      </w:r>
      <w:r w:rsidRPr="00F06F96">
        <w:rPr>
          <w:spacing w:val="43"/>
        </w:rPr>
        <w:t xml:space="preserve"> </w:t>
      </w:r>
      <w:r w:rsidRPr="00F06F96">
        <w:t>Законы</w:t>
      </w:r>
      <w:r w:rsidRPr="00F06F96">
        <w:rPr>
          <w:spacing w:val="-57"/>
        </w:rPr>
        <w:t xml:space="preserve"> </w:t>
      </w:r>
      <w:r w:rsidRPr="00F06F96">
        <w:t>сохранения</w:t>
      </w:r>
      <w:r w:rsidRPr="00F06F96">
        <w:rPr>
          <w:spacing w:val="-1"/>
        </w:rPr>
        <w:t xml:space="preserve"> </w:t>
      </w:r>
      <w:r w:rsidRPr="00F06F96">
        <w:t>в механике.</w:t>
      </w:r>
    </w:p>
    <w:p w:rsidR="00971A01" w:rsidRPr="00F06F96" w:rsidRDefault="00E44CEC" w:rsidP="00D27390">
      <w:pPr>
        <w:pStyle w:val="a3"/>
        <w:ind w:left="0" w:firstLine="720"/>
      </w:pPr>
      <w:r w:rsidRPr="00F06F96">
        <w:t>Импульс</w:t>
      </w:r>
      <w:r w:rsidRPr="00F06F96">
        <w:rPr>
          <w:spacing w:val="-1"/>
        </w:rPr>
        <w:t xml:space="preserve"> </w:t>
      </w:r>
      <w:r w:rsidRPr="00F06F96">
        <w:t>материальной</w:t>
      </w:r>
      <w:r w:rsidRPr="00F06F96">
        <w:rPr>
          <w:spacing w:val="-1"/>
        </w:rPr>
        <w:t xml:space="preserve"> </w:t>
      </w:r>
      <w:r w:rsidRPr="00F06F96">
        <w:t>точки</w:t>
      </w:r>
      <w:r w:rsidRPr="00F06F96">
        <w:rPr>
          <w:spacing w:val="2"/>
        </w:rPr>
        <w:t xml:space="preserve"> </w:t>
      </w:r>
      <w:r w:rsidRPr="00F06F96">
        <w:t>(тела), системы</w:t>
      </w:r>
      <w:r w:rsidRPr="00F06F96">
        <w:rPr>
          <w:spacing w:val="3"/>
        </w:rPr>
        <w:t xml:space="preserve"> </w:t>
      </w:r>
      <w:r w:rsidRPr="00F06F96">
        <w:t>материальных</w:t>
      </w:r>
      <w:r w:rsidRPr="00F06F96">
        <w:rPr>
          <w:spacing w:val="2"/>
        </w:rPr>
        <w:t xml:space="preserve"> </w:t>
      </w:r>
      <w:r w:rsidRPr="00F06F96">
        <w:t>точек.</w:t>
      </w:r>
      <w:r w:rsidRPr="00F06F96">
        <w:rPr>
          <w:spacing w:val="1"/>
        </w:rPr>
        <w:t xml:space="preserve"> </w:t>
      </w:r>
      <w:r w:rsidRPr="00F06F96">
        <w:t>Импульс силы иизменение</w:t>
      </w:r>
      <w:r w:rsidRPr="00F06F96">
        <w:rPr>
          <w:spacing w:val="-57"/>
        </w:rPr>
        <w:t xml:space="preserve"> </w:t>
      </w:r>
      <w:r w:rsidRPr="00F06F96">
        <w:t>импульса</w:t>
      </w:r>
      <w:r w:rsidRPr="00F06F96">
        <w:rPr>
          <w:spacing w:val="-3"/>
        </w:rPr>
        <w:t xml:space="preserve"> </w:t>
      </w:r>
      <w:r w:rsidRPr="00F06F96">
        <w:t>тела. Закон сохранения импульса.</w:t>
      </w:r>
      <w:r w:rsidRPr="00F06F96">
        <w:rPr>
          <w:spacing w:val="2"/>
        </w:rPr>
        <w:t xml:space="preserve"> </w:t>
      </w:r>
      <w:r w:rsidRPr="00F06F96">
        <w:t>Реактивное</w:t>
      </w:r>
      <w:r w:rsidRPr="00F06F96">
        <w:rPr>
          <w:spacing w:val="-3"/>
        </w:rPr>
        <w:t xml:space="preserve"> </w:t>
      </w:r>
      <w:r w:rsidRPr="00F06F96">
        <w:t>движение.</w:t>
      </w:r>
    </w:p>
    <w:p w:rsidR="00971A01" w:rsidRPr="00F06F96" w:rsidRDefault="00E44CEC" w:rsidP="00D27390">
      <w:pPr>
        <w:pStyle w:val="a3"/>
        <w:ind w:left="0" w:firstLine="720"/>
      </w:pPr>
      <w:r w:rsidRPr="00F06F96">
        <w:t>Работа</w:t>
      </w:r>
      <w:r w:rsidRPr="00F06F96">
        <w:rPr>
          <w:spacing w:val="-6"/>
        </w:rPr>
        <w:t xml:space="preserve"> </w:t>
      </w:r>
      <w:r w:rsidRPr="00F06F96">
        <w:t>силы.</w:t>
      </w:r>
      <w:r w:rsidRPr="00F06F96">
        <w:rPr>
          <w:spacing w:val="-5"/>
        </w:rPr>
        <w:t xml:space="preserve"> </w:t>
      </w:r>
      <w:r w:rsidRPr="00F06F96">
        <w:t>Мощность</w:t>
      </w:r>
      <w:r w:rsidRPr="00F06F96">
        <w:rPr>
          <w:spacing w:val="-1"/>
        </w:rPr>
        <w:t xml:space="preserve"> </w:t>
      </w:r>
      <w:r w:rsidRPr="00F06F96">
        <w:t>силы.</w:t>
      </w:r>
    </w:p>
    <w:p w:rsidR="00971A01" w:rsidRPr="00F06F96" w:rsidRDefault="00E44CEC" w:rsidP="00D27390">
      <w:pPr>
        <w:pStyle w:val="a3"/>
        <w:ind w:left="0" w:firstLine="720"/>
      </w:pPr>
      <w:r w:rsidRPr="00F06F96">
        <w:t>Кинетическая</w:t>
      </w:r>
      <w:r w:rsidRPr="00F06F96">
        <w:rPr>
          <w:spacing w:val="37"/>
        </w:rPr>
        <w:t xml:space="preserve"> </w:t>
      </w:r>
      <w:r w:rsidRPr="00F06F96">
        <w:t>энергия</w:t>
      </w:r>
      <w:r w:rsidRPr="00F06F96">
        <w:rPr>
          <w:spacing w:val="38"/>
        </w:rPr>
        <w:t xml:space="preserve"> </w:t>
      </w:r>
      <w:r w:rsidRPr="00F06F96">
        <w:t>материальной</w:t>
      </w:r>
      <w:r w:rsidRPr="00F06F96">
        <w:rPr>
          <w:spacing w:val="39"/>
        </w:rPr>
        <w:t xml:space="preserve"> </w:t>
      </w:r>
      <w:r w:rsidRPr="00F06F96">
        <w:t>точки.</w:t>
      </w:r>
      <w:r w:rsidRPr="00F06F96">
        <w:rPr>
          <w:spacing w:val="38"/>
        </w:rPr>
        <w:t xml:space="preserve"> </w:t>
      </w:r>
      <w:r w:rsidRPr="00F06F96">
        <w:t>Теорема</w:t>
      </w:r>
      <w:r w:rsidRPr="00F06F96">
        <w:rPr>
          <w:spacing w:val="39"/>
        </w:rPr>
        <w:t xml:space="preserve"> </w:t>
      </w:r>
      <w:r w:rsidRPr="00F06F96">
        <w:t>об</w:t>
      </w:r>
      <w:r w:rsidRPr="00F06F96">
        <w:rPr>
          <w:spacing w:val="38"/>
        </w:rPr>
        <w:t xml:space="preserve"> </w:t>
      </w:r>
      <w:r w:rsidRPr="00F06F96">
        <w:t>изменении</w:t>
      </w:r>
      <w:r w:rsidRPr="00F06F96">
        <w:rPr>
          <w:spacing w:val="36"/>
        </w:rPr>
        <w:t xml:space="preserve"> </w:t>
      </w:r>
      <w:r w:rsidRPr="00F06F96">
        <w:t>кинетическойэнергии.</w:t>
      </w:r>
    </w:p>
    <w:p w:rsidR="00971A01" w:rsidRPr="00F06F96" w:rsidRDefault="002A4EF7" w:rsidP="00D27390">
      <w:pPr>
        <w:pStyle w:val="a3"/>
        <w:tabs>
          <w:tab w:val="left" w:pos="3492"/>
          <w:tab w:val="left" w:pos="4604"/>
          <w:tab w:val="left" w:pos="6433"/>
          <w:tab w:val="left" w:pos="7484"/>
          <w:tab w:val="left" w:pos="8449"/>
        </w:tabs>
        <w:ind w:left="0" w:firstLine="720"/>
      </w:pPr>
      <w:r w:rsidRPr="00F06F96">
        <w:t xml:space="preserve">Потенциальная энергия. Потенциальная энергия упруго </w:t>
      </w:r>
      <w:r w:rsidR="00E44CEC" w:rsidRPr="00F06F96">
        <w:rPr>
          <w:spacing w:val="-2"/>
        </w:rPr>
        <w:t>деформированной</w:t>
      </w:r>
      <w:r w:rsidR="00E44CEC" w:rsidRPr="00F06F96">
        <w:rPr>
          <w:spacing w:val="-57"/>
        </w:rPr>
        <w:t xml:space="preserve"> </w:t>
      </w:r>
      <w:r w:rsidR="00E44CEC" w:rsidRPr="00F06F96">
        <w:t>пружины.</w:t>
      </w:r>
      <w:r w:rsidR="00E44CEC" w:rsidRPr="00F06F96">
        <w:rPr>
          <w:spacing w:val="-1"/>
        </w:rPr>
        <w:t xml:space="preserve"> </w:t>
      </w:r>
      <w:r w:rsidR="00E44CEC" w:rsidRPr="00F06F96">
        <w:t>Потенциальная энергия тела</w:t>
      </w:r>
      <w:r w:rsidR="00E44CEC" w:rsidRPr="00F06F96">
        <w:rPr>
          <w:spacing w:val="-1"/>
        </w:rPr>
        <w:t xml:space="preserve"> </w:t>
      </w:r>
      <w:r w:rsidR="00E44CEC" w:rsidRPr="00F06F96">
        <w:t>вблизи</w:t>
      </w:r>
      <w:r w:rsidR="00E44CEC" w:rsidRPr="00F06F96">
        <w:rPr>
          <w:spacing w:val="-5"/>
        </w:rPr>
        <w:t xml:space="preserve"> </w:t>
      </w:r>
      <w:r w:rsidR="00E44CEC" w:rsidRPr="00F06F96">
        <w:t>поверхности Земли.</w:t>
      </w:r>
    </w:p>
    <w:p w:rsidR="00971A01" w:rsidRPr="00F06F96" w:rsidRDefault="002A4EF7" w:rsidP="00D27390">
      <w:pPr>
        <w:pStyle w:val="a3"/>
        <w:tabs>
          <w:tab w:val="left" w:pos="2779"/>
          <w:tab w:val="left" w:pos="3161"/>
          <w:tab w:val="left" w:pos="5223"/>
          <w:tab w:val="left" w:pos="6046"/>
          <w:tab w:val="left" w:pos="6889"/>
          <w:tab w:val="left" w:pos="7873"/>
          <w:tab w:val="left" w:pos="9949"/>
          <w:tab w:val="left" w:pos="10555"/>
        </w:tabs>
        <w:ind w:left="0" w:firstLine="720"/>
      </w:pPr>
      <w:r w:rsidRPr="00F06F96">
        <w:t xml:space="preserve">Потенциальные и непотенциальные силы. Связь работы непотенциальных сил </w:t>
      </w:r>
      <w:r w:rsidR="00E44CEC" w:rsidRPr="00F06F96">
        <w:rPr>
          <w:spacing w:val="-4"/>
        </w:rPr>
        <w:t>с</w:t>
      </w:r>
      <w:r w:rsidR="00E44CEC" w:rsidRPr="00F06F96">
        <w:rPr>
          <w:spacing w:val="-57"/>
        </w:rPr>
        <w:t xml:space="preserve"> </w:t>
      </w:r>
      <w:r w:rsidR="00E44CEC" w:rsidRPr="00F06F96">
        <w:t>изменением</w:t>
      </w:r>
      <w:r w:rsidR="00E44CEC" w:rsidRPr="00F06F96">
        <w:rPr>
          <w:spacing w:val="-6"/>
        </w:rPr>
        <w:t xml:space="preserve"> </w:t>
      </w:r>
      <w:r w:rsidR="00E44CEC" w:rsidRPr="00F06F96">
        <w:t>механической</w:t>
      </w:r>
      <w:r w:rsidR="00E44CEC" w:rsidRPr="00F06F96">
        <w:rPr>
          <w:spacing w:val="-1"/>
        </w:rPr>
        <w:t xml:space="preserve"> </w:t>
      </w:r>
      <w:r w:rsidR="00E44CEC" w:rsidRPr="00F06F96">
        <w:t>энергии</w:t>
      </w:r>
      <w:r w:rsidR="00E44CEC" w:rsidRPr="00F06F96">
        <w:rPr>
          <w:spacing w:val="-2"/>
        </w:rPr>
        <w:t xml:space="preserve"> </w:t>
      </w:r>
      <w:r w:rsidR="00E44CEC" w:rsidRPr="00F06F96">
        <w:t>системы</w:t>
      </w:r>
      <w:r w:rsidR="00E44CEC" w:rsidRPr="00F06F96">
        <w:rPr>
          <w:spacing w:val="-4"/>
        </w:rPr>
        <w:t xml:space="preserve"> </w:t>
      </w:r>
      <w:r w:rsidR="00E44CEC" w:rsidRPr="00F06F96">
        <w:t>тел.</w:t>
      </w:r>
      <w:r w:rsidR="00E44CEC" w:rsidRPr="00F06F96">
        <w:rPr>
          <w:spacing w:val="-6"/>
        </w:rPr>
        <w:t xml:space="preserve"> </w:t>
      </w:r>
      <w:r w:rsidR="00E44CEC" w:rsidRPr="00F06F96">
        <w:t>Закон</w:t>
      </w:r>
      <w:r w:rsidR="00E44CEC" w:rsidRPr="00F06F96">
        <w:rPr>
          <w:spacing w:val="-3"/>
        </w:rPr>
        <w:t xml:space="preserve"> </w:t>
      </w:r>
      <w:r w:rsidR="00E44CEC" w:rsidRPr="00F06F96">
        <w:t>сохранения</w:t>
      </w:r>
      <w:r w:rsidR="00E44CEC" w:rsidRPr="00F06F96">
        <w:rPr>
          <w:spacing w:val="-3"/>
        </w:rPr>
        <w:t xml:space="preserve"> </w:t>
      </w:r>
      <w:r w:rsidR="00E44CEC" w:rsidRPr="00F06F96">
        <w:t>механической</w:t>
      </w:r>
      <w:r w:rsidR="00E44CEC" w:rsidRPr="00F06F96">
        <w:rPr>
          <w:spacing w:val="-1"/>
        </w:rPr>
        <w:t xml:space="preserve"> </w:t>
      </w:r>
      <w:r w:rsidR="00E44CEC" w:rsidRPr="00F06F96">
        <w:t>энергии.</w:t>
      </w:r>
    </w:p>
    <w:p w:rsidR="00971A01" w:rsidRPr="00F06F96" w:rsidRDefault="00E44CEC" w:rsidP="00D27390">
      <w:pPr>
        <w:pStyle w:val="a3"/>
        <w:ind w:left="0" w:firstLine="720"/>
      </w:pPr>
      <w:r w:rsidRPr="00F06F96">
        <w:t>Упругие</w:t>
      </w:r>
      <w:r w:rsidRPr="00F06F96">
        <w:rPr>
          <w:spacing w:val="-6"/>
        </w:rPr>
        <w:t xml:space="preserve"> </w:t>
      </w:r>
      <w:r w:rsidRPr="00F06F96">
        <w:t>и</w:t>
      </w:r>
      <w:r w:rsidRPr="00F06F96">
        <w:rPr>
          <w:spacing w:val="-5"/>
        </w:rPr>
        <w:t xml:space="preserve"> </w:t>
      </w:r>
      <w:r w:rsidRPr="00F06F96">
        <w:t>неупругие</w:t>
      </w:r>
      <w:r w:rsidRPr="00F06F96">
        <w:rPr>
          <w:spacing w:val="-5"/>
        </w:rPr>
        <w:t xml:space="preserve"> </w:t>
      </w:r>
      <w:r w:rsidRPr="00F06F96">
        <w:t>столкновения.</w:t>
      </w:r>
    </w:p>
    <w:p w:rsidR="00971A01" w:rsidRPr="00F06F96" w:rsidRDefault="00E44CEC" w:rsidP="00D27390">
      <w:pPr>
        <w:pStyle w:val="a3"/>
        <w:ind w:left="0" w:firstLine="720"/>
      </w:pPr>
      <w:r w:rsidRPr="00F06F96">
        <w:t>Технические</w:t>
      </w:r>
      <w:r w:rsidRPr="00F06F96">
        <w:rPr>
          <w:spacing w:val="44"/>
        </w:rPr>
        <w:t xml:space="preserve"> </w:t>
      </w:r>
      <w:r w:rsidRPr="00F06F96">
        <w:t>устройства</w:t>
      </w:r>
      <w:r w:rsidRPr="00F06F96">
        <w:rPr>
          <w:spacing w:val="42"/>
        </w:rPr>
        <w:t xml:space="preserve"> </w:t>
      </w:r>
      <w:r w:rsidRPr="00F06F96">
        <w:t>и</w:t>
      </w:r>
      <w:r w:rsidRPr="00F06F96">
        <w:rPr>
          <w:spacing w:val="45"/>
        </w:rPr>
        <w:t xml:space="preserve"> </w:t>
      </w:r>
      <w:r w:rsidRPr="00F06F96">
        <w:t>практическое</w:t>
      </w:r>
      <w:r w:rsidRPr="00F06F96">
        <w:rPr>
          <w:spacing w:val="42"/>
        </w:rPr>
        <w:t xml:space="preserve"> </w:t>
      </w:r>
      <w:r w:rsidRPr="00F06F96">
        <w:t>применение:</w:t>
      </w:r>
      <w:r w:rsidRPr="00F06F96">
        <w:rPr>
          <w:spacing w:val="46"/>
        </w:rPr>
        <w:t xml:space="preserve"> </w:t>
      </w:r>
      <w:r w:rsidRPr="00F06F96">
        <w:t>водомёт,</w:t>
      </w:r>
      <w:r w:rsidRPr="00F06F96">
        <w:rPr>
          <w:spacing w:val="46"/>
        </w:rPr>
        <w:t xml:space="preserve"> </w:t>
      </w:r>
      <w:r w:rsidRPr="00F06F96">
        <w:t>копёр,</w:t>
      </w:r>
      <w:r w:rsidRPr="00F06F96">
        <w:rPr>
          <w:spacing w:val="43"/>
        </w:rPr>
        <w:t xml:space="preserve"> </w:t>
      </w:r>
      <w:r w:rsidRPr="00F06F96">
        <w:t>пружинныйпистолет,</w:t>
      </w:r>
      <w:r w:rsidRPr="00F06F96">
        <w:rPr>
          <w:spacing w:val="-57"/>
        </w:rPr>
        <w:t xml:space="preserve"> </w:t>
      </w:r>
      <w:r w:rsidRPr="00F06F96">
        <w:t>движение</w:t>
      </w:r>
      <w:r w:rsidRPr="00F06F96">
        <w:rPr>
          <w:spacing w:val="-1"/>
        </w:rPr>
        <w:t xml:space="preserve"> </w:t>
      </w:r>
      <w:r w:rsidRPr="00F06F96">
        <w:t>ракет.</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Закон</w:t>
      </w:r>
      <w:r w:rsidRPr="00F06F96">
        <w:rPr>
          <w:spacing w:val="-3"/>
        </w:rPr>
        <w:t xml:space="preserve"> </w:t>
      </w:r>
      <w:r w:rsidRPr="00F06F96">
        <w:t>сохранения</w:t>
      </w:r>
      <w:r w:rsidRPr="00F06F96">
        <w:rPr>
          <w:spacing w:val="-3"/>
        </w:rPr>
        <w:t xml:space="preserve"> </w:t>
      </w:r>
      <w:r w:rsidRPr="00F06F96">
        <w:t>импульса.</w:t>
      </w:r>
      <w:r w:rsidR="008A2902" w:rsidRPr="00F06F96">
        <w:t xml:space="preserve"> </w:t>
      </w:r>
      <w:r w:rsidRPr="00F06F96">
        <w:t>Реактивное</w:t>
      </w:r>
      <w:r w:rsidRPr="00F06F96">
        <w:rPr>
          <w:spacing w:val="-5"/>
        </w:rPr>
        <w:t xml:space="preserve"> </w:t>
      </w:r>
      <w:r w:rsidRPr="00F06F96">
        <w:t>движение.</w:t>
      </w:r>
    </w:p>
    <w:p w:rsidR="00971A01" w:rsidRPr="00F06F96" w:rsidRDefault="00E44CEC" w:rsidP="00D27390">
      <w:pPr>
        <w:pStyle w:val="a3"/>
        <w:ind w:left="0" w:firstLine="720"/>
      </w:pPr>
      <w:r w:rsidRPr="00F06F96">
        <w:t>Переход</w:t>
      </w:r>
      <w:r w:rsidRPr="00F06F96">
        <w:rPr>
          <w:spacing w:val="1"/>
        </w:rPr>
        <w:t xml:space="preserve"> </w:t>
      </w:r>
      <w:r w:rsidRPr="00F06F96">
        <w:t>потенциальной</w:t>
      </w:r>
      <w:r w:rsidRPr="00F06F96">
        <w:rPr>
          <w:spacing w:val="1"/>
        </w:rPr>
        <w:t xml:space="preserve"> </w:t>
      </w:r>
      <w:r w:rsidRPr="00F06F96">
        <w:t>энергии</w:t>
      </w:r>
      <w:r w:rsidRPr="00F06F96">
        <w:rPr>
          <w:spacing w:val="1"/>
        </w:rPr>
        <w:t xml:space="preserve"> </w:t>
      </w:r>
      <w:r w:rsidRPr="00F06F96">
        <w:t>в</w:t>
      </w:r>
      <w:r w:rsidRPr="00F06F96">
        <w:rPr>
          <w:spacing w:val="1"/>
        </w:rPr>
        <w:t xml:space="preserve"> </w:t>
      </w:r>
      <w:r w:rsidRPr="00F06F96">
        <w:t>кинетическую</w:t>
      </w:r>
      <w:r w:rsidRPr="00F06F96">
        <w:rPr>
          <w:spacing w:val="1"/>
        </w:rPr>
        <w:t xml:space="preserve"> </w:t>
      </w:r>
      <w:r w:rsidRPr="00F06F96">
        <w:t>и</w:t>
      </w:r>
      <w:r w:rsidRPr="00F06F96">
        <w:rPr>
          <w:spacing w:val="1"/>
        </w:rPr>
        <w:t xml:space="preserve"> </w:t>
      </w:r>
      <w:r w:rsidRPr="00F06F96">
        <w:t>обратно. Ученический</w:t>
      </w:r>
      <w:r w:rsidRPr="00F06F96">
        <w:rPr>
          <w:spacing w:val="1"/>
        </w:rPr>
        <w:t xml:space="preserve"> </w:t>
      </w:r>
      <w:r w:rsidRPr="00F06F96">
        <w:t>эксперимент,</w:t>
      </w:r>
      <w:r w:rsidRPr="00F06F96">
        <w:rPr>
          <w:spacing w:val="1"/>
        </w:rPr>
        <w:t xml:space="preserve"> </w:t>
      </w:r>
      <w:r w:rsidRPr="00F06F96">
        <w:t>лабораторные</w:t>
      </w:r>
      <w:r w:rsidRPr="00F06F96">
        <w:rPr>
          <w:spacing w:val="-5"/>
        </w:rPr>
        <w:t xml:space="preserve"> </w:t>
      </w:r>
      <w:r w:rsidRPr="00F06F96">
        <w:t>работы</w:t>
      </w:r>
    </w:p>
    <w:p w:rsidR="00971A01" w:rsidRPr="00F06F96" w:rsidRDefault="00E44CEC" w:rsidP="00D27390">
      <w:pPr>
        <w:pStyle w:val="a3"/>
        <w:ind w:left="0" w:firstLine="720"/>
      </w:pPr>
      <w:r w:rsidRPr="00F06F96">
        <w:t>Изучение</w:t>
      </w:r>
      <w:r w:rsidRPr="00F06F96">
        <w:rPr>
          <w:spacing w:val="15"/>
        </w:rPr>
        <w:t xml:space="preserve"> </w:t>
      </w:r>
      <w:r w:rsidRPr="00F06F96">
        <w:t>абсолютно</w:t>
      </w:r>
      <w:r w:rsidRPr="00F06F96">
        <w:rPr>
          <w:spacing w:val="17"/>
        </w:rPr>
        <w:t xml:space="preserve"> </w:t>
      </w:r>
      <w:r w:rsidRPr="00F06F96">
        <w:t>неупругого</w:t>
      </w:r>
      <w:r w:rsidRPr="00F06F96">
        <w:rPr>
          <w:spacing w:val="22"/>
        </w:rPr>
        <w:t xml:space="preserve"> </w:t>
      </w:r>
      <w:r w:rsidRPr="00F06F96">
        <w:t>удара</w:t>
      </w:r>
      <w:r w:rsidRPr="00F06F96">
        <w:rPr>
          <w:spacing w:val="15"/>
        </w:rPr>
        <w:t xml:space="preserve"> </w:t>
      </w:r>
      <w:r w:rsidRPr="00F06F96">
        <w:t>с</w:t>
      </w:r>
      <w:r w:rsidRPr="00F06F96">
        <w:rPr>
          <w:spacing w:val="17"/>
        </w:rPr>
        <w:t xml:space="preserve"> </w:t>
      </w:r>
      <w:r w:rsidRPr="00F06F96">
        <w:t>помощью</w:t>
      </w:r>
      <w:r w:rsidRPr="00F06F96">
        <w:rPr>
          <w:spacing w:val="18"/>
        </w:rPr>
        <w:t xml:space="preserve"> </w:t>
      </w:r>
      <w:r w:rsidRPr="00F06F96">
        <w:t>двух</w:t>
      </w:r>
      <w:r w:rsidRPr="00F06F96">
        <w:rPr>
          <w:spacing w:val="18"/>
        </w:rPr>
        <w:t xml:space="preserve"> </w:t>
      </w:r>
      <w:r w:rsidRPr="00F06F96">
        <w:t>одинаковых</w:t>
      </w:r>
      <w:r w:rsidRPr="00F06F96">
        <w:rPr>
          <w:spacing w:val="23"/>
        </w:rPr>
        <w:t xml:space="preserve"> </w:t>
      </w:r>
      <w:r w:rsidRPr="00F06F96">
        <w:t>нитяных</w:t>
      </w:r>
      <w:r w:rsidR="008A2902" w:rsidRPr="00F06F96">
        <w:t xml:space="preserve"> </w:t>
      </w:r>
      <w:r w:rsidRPr="00F06F96">
        <w:t>маятников.</w:t>
      </w:r>
    </w:p>
    <w:p w:rsidR="00971A01" w:rsidRPr="00F06F96" w:rsidRDefault="00E44CEC" w:rsidP="00D27390">
      <w:pPr>
        <w:pStyle w:val="a3"/>
        <w:ind w:left="0" w:firstLine="720"/>
      </w:pPr>
      <w:r w:rsidRPr="00F06F96">
        <w:t>Исследование</w:t>
      </w:r>
      <w:r w:rsidRPr="00F06F96">
        <w:rPr>
          <w:spacing w:val="1"/>
        </w:rPr>
        <w:t xml:space="preserve"> </w:t>
      </w:r>
      <w:r w:rsidRPr="00F06F96">
        <w:t>связи</w:t>
      </w:r>
      <w:r w:rsidRPr="00F06F96">
        <w:rPr>
          <w:spacing w:val="1"/>
        </w:rPr>
        <w:t xml:space="preserve"> </w:t>
      </w:r>
      <w:r w:rsidRPr="00F06F96">
        <w:t>работы</w:t>
      </w:r>
      <w:r w:rsidRPr="00F06F96">
        <w:rPr>
          <w:spacing w:val="1"/>
        </w:rPr>
        <w:t xml:space="preserve"> </w:t>
      </w:r>
      <w:r w:rsidRPr="00F06F96">
        <w:t>силы</w:t>
      </w:r>
      <w:r w:rsidRPr="00F06F96">
        <w:rPr>
          <w:spacing w:val="1"/>
        </w:rPr>
        <w:t xml:space="preserve"> </w:t>
      </w:r>
      <w:r w:rsidRPr="00F06F96">
        <w:t>с</w:t>
      </w:r>
      <w:r w:rsidRPr="00F06F96">
        <w:rPr>
          <w:spacing w:val="1"/>
        </w:rPr>
        <w:t xml:space="preserve"> </w:t>
      </w:r>
      <w:r w:rsidRPr="00F06F96">
        <w:t>изменением</w:t>
      </w:r>
      <w:r w:rsidRPr="00F06F96">
        <w:rPr>
          <w:spacing w:val="1"/>
        </w:rPr>
        <w:t xml:space="preserve"> </w:t>
      </w:r>
      <w:r w:rsidRPr="00F06F96">
        <w:t>механической</w:t>
      </w:r>
      <w:r w:rsidRPr="00F06F96">
        <w:rPr>
          <w:spacing w:val="1"/>
        </w:rPr>
        <w:t xml:space="preserve"> </w:t>
      </w:r>
      <w:r w:rsidRPr="00F06F96">
        <w:t>энергии</w:t>
      </w:r>
      <w:r w:rsidRPr="00F06F96">
        <w:rPr>
          <w:spacing w:val="1"/>
        </w:rPr>
        <w:t xml:space="preserve"> </w:t>
      </w:r>
      <w:r w:rsidRPr="00F06F96">
        <w:t>тела</w:t>
      </w:r>
      <w:r w:rsidRPr="00F06F96">
        <w:rPr>
          <w:spacing w:val="1"/>
        </w:rPr>
        <w:t xml:space="preserve"> </w:t>
      </w:r>
      <w:r w:rsidRPr="00F06F96">
        <w:t>на примере</w:t>
      </w:r>
      <w:r w:rsidRPr="00F06F96">
        <w:rPr>
          <w:spacing w:val="1"/>
        </w:rPr>
        <w:t xml:space="preserve"> </w:t>
      </w:r>
      <w:r w:rsidRPr="00F06F96">
        <w:t>растяжения</w:t>
      </w:r>
      <w:r w:rsidRPr="00F06F96">
        <w:rPr>
          <w:spacing w:val="-1"/>
        </w:rPr>
        <w:t xml:space="preserve"> </w:t>
      </w:r>
      <w:r w:rsidRPr="00F06F96">
        <w:t>резинового</w:t>
      </w:r>
      <w:r w:rsidRPr="00F06F96">
        <w:rPr>
          <w:spacing w:val="-3"/>
        </w:rPr>
        <w:t xml:space="preserve"> </w:t>
      </w:r>
      <w:r w:rsidRPr="00F06F96">
        <w:t>жгута.</w:t>
      </w:r>
    </w:p>
    <w:p w:rsidR="00971A01" w:rsidRPr="00F06F96" w:rsidRDefault="00E44CEC" w:rsidP="00D27390">
      <w:pPr>
        <w:ind w:firstLine="720"/>
        <w:jc w:val="both"/>
        <w:rPr>
          <w:sz w:val="24"/>
          <w:szCs w:val="24"/>
        </w:rPr>
      </w:pPr>
      <w:r w:rsidRPr="00F06F96">
        <w:rPr>
          <w:b/>
          <w:sz w:val="24"/>
          <w:szCs w:val="24"/>
        </w:rPr>
        <w:t>Раздел</w:t>
      </w:r>
      <w:r w:rsidRPr="00F06F96">
        <w:rPr>
          <w:b/>
          <w:spacing w:val="1"/>
          <w:sz w:val="24"/>
          <w:szCs w:val="24"/>
        </w:rPr>
        <w:t xml:space="preserve"> </w:t>
      </w:r>
      <w:r w:rsidRPr="00F06F96">
        <w:rPr>
          <w:b/>
          <w:sz w:val="24"/>
          <w:szCs w:val="24"/>
        </w:rPr>
        <w:t>3.</w:t>
      </w:r>
      <w:r w:rsidRPr="00F06F96">
        <w:rPr>
          <w:b/>
          <w:spacing w:val="1"/>
          <w:sz w:val="24"/>
          <w:szCs w:val="24"/>
        </w:rPr>
        <w:t xml:space="preserve"> </w:t>
      </w:r>
      <w:r w:rsidRPr="00F06F96">
        <w:rPr>
          <w:b/>
          <w:sz w:val="24"/>
          <w:szCs w:val="24"/>
        </w:rPr>
        <w:t>Молекулярная</w:t>
      </w:r>
      <w:r w:rsidRPr="00F06F96">
        <w:rPr>
          <w:b/>
          <w:spacing w:val="1"/>
          <w:sz w:val="24"/>
          <w:szCs w:val="24"/>
        </w:rPr>
        <w:t xml:space="preserve"> </w:t>
      </w:r>
      <w:r w:rsidRPr="00F06F96">
        <w:rPr>
          <w:b/>
          <w:sz w:val="24"/>
          <w:szCs w:val="24"/>
        </w:rPr>
        <w:t>физика</w:t>
      </w:r>
      <w:r w:rsidRPr="00F06F96">
        <w:rPr>
          <w:b/>
          <w:spacing w:val="1"/>
          <w:sz w:val="24"/>
          <w:szCs w:val="24"/>
        </w:rPr>
        <w:t xml:space="preserve"> </w:t>
      </w:r>
      <w:r w:rsidRPr="00F06F96">
        <w:rPr>
          <w:b/>
          <w:sz w:val="24"/>
          <w:szCs w:val="24"/>
        </w:rPr>
        <w:t>и</w:t>
      </w:r>
      <w:r w:rsidRPr="00F06F96">
        <w:rPr>
          <w:b/>
          <w:spacing w:val="1"/>
          <w:sz w:val="24"/>
          <w:szCs w:val="24"/>
        </w:rPr>
        <w:t xml:space="preserve"> </w:t>
      </w:r>
      <w:r w:rsidRPr="00F06F96">
        <w:rPr>
          <w:b/>
          <w:sz w:val="24"/>
          <w:szCs w:val="24"/>
        </w:rPr>
        <w:t>термодинамика</w:t>
      </w:r>
      <w:r w:rsidRPr="00F06F96">
        <w:rPr>
          <w:sz w:val="24"/>
          <w:szCs w:val="24"/>
        </w:rPr>
        <w:t>.</w:t>
      </w:r>
      <w:r w:rsidRPr="00F06F96">
        <w:rPr>
          <w:spacing w:val="1"/>
          <w:sz w:val="24"/>
          <w:szCs w:val="24"/>
        </w:rPr>
        <w:t xml:space="preserve"> </w:t>
      </w:r>
      <w:r w:rsidRPr="00F06F96">
        <w:rPr>
          <w:sz w:val="24"/>
          <w:szCs w:val="24"/>
        </w:rPr>
        <w:t>Тема</w:t>
      </w:r>
      <w:r w:rsidRPr="00F06F96">
        <w:rPr>
          <w:spacing w:val="1"/>
          <w:sz w:val="24"/>
          <w:szCs w:val="24"/>
        </w:rPr>
        <w:t xml:space="preserve"> </w:t>
      </w:r>
      <w:r w:rsidRPr="00F06F96">
        <w:rPr>
          <w:sz w:val="24"/>
          <w:szCs w:val="24"/>
        </w:rPr>
        <w:t>1.</w:t>
      </w:r>
      <w:r w:rsidRPr="00F06F96">
        <w:rPr>
          <w:spacing w:val="1"/>
          <w:sz w:val="24"/>
          <w:szCs w:val="24"/>
        </w:rPr>
        <w:t xml:space="preserve"> </w:t>
      </w:r>
      <w:r w:rsidRPr="00F06F96">
        <w:rPr>
          <w:sz w:val="24"/>
          <w:szCs w:val="24"/>
        </w:rPr>
        <w:t>Основы</w:t>
      </w:r>
      <w:r w:rsidRPr="00F06F96">
        <w:rPr>
          <w:spacing w:val="1"/>
          <w:sz w:val="24"/>
          <w:szCs w:val="24"/>
        </w:rPr>
        <w:t xml:space="preserve"> </w:t>
      </w:r>
      <w:r w:rsidRPr="00F06F96">
        <w:rPr>
          <w:sz w:val="24"/>
          <w:szCs w:val="24"/>
        </w:rPr>
        <w:t>молекулярно-</w:t>
      </w:r>
      <w:r w:rsidRPr="00F06F96">
        <w:rPr>
          <w:spacing w:val="-57"/>
          <w:sz w:val="24"/>
          <w:szCs w:val="24"/>
        </w:rPr>
        <w:t xml:space="preserve"> </w:t>
      </w:r>
      <w:r w:rsidRPr="00F06F96">
        <w:rPr>
          <w:sz w:val="24"/>
          <w:szCs w:val="24"/>
        </w:rPr>
        <w:t>кинетической</w:t>
      </w:r>
      <w:r w:rsidRPr="00F06F96">
        <w:rPr>
          <w:spacing w:val="1"/>
          <w:sz w:val="24"/>
          <w:szCs w:val="24"/>
        </w:rPr>
        <w:t xml:space="preserve"> </w:t>
      </w:r>
      <w:r w:rsidRPr="00F06F96">
        <w:rPr>
          <w:sz w:val="24"/>
          <w:szCs w:val="24"/>
        </w:rPr>
        <w:t>теории.</w:t>
      </w:r>
    </w:p>
    <w:p w:rsidR="00971A01" w:rsidRPr="00F06F96" w:rsidRDefault="00E44CEC" w:rsidP="00D27390">
      <w:pPr>
        <w:pStyle w:val="a3"/>
        <w:ind w:left="0" w:firstLine="720"/>
      </w:pPr>
      <w:r w:rsidRPr="00F06F96">
        <w:t>Основные</w:t>
      </w:r>
      <w:r w:rsidRPr="00F06F96">
        <w:rPr>
          <w:spacing w:val="1"/>
        </w:rPr>
        <w:t xml:space="preserve"> </w:t>
      </w:r>
      <w:r w:rsidRPr="00F06F96">
        <w:t>положения</w:t>
      </w:r>
      <w:r w:rsidRPr="00F06F96">
        <w:rPr>
          <w:spacing w:val="1"/>
        </w:rPr>
        <w:t xml:space="preserve"> </w:t>
      </w:r>
      <w:r w:rsidRPr="00F06F96">
        <w:t>молекулярно-кинетической</w:t>
      </w:r>
      <w:r w:rsidRPr="00F06F96">
        <w:rPr>
          <w:spacing w:val="1"/>
        </w:rPr>
        <w:t xml:space="preserve"> </w:t>
      </w:r>
      <w:r w:rsidRPr="00F06F96">
        <w:t>теории</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опытное</w:t>
      </w:r>
      <w:r w:rsidRPr="00F06F96">
        <w:rPr>
          <w:spacing w:val="1"/>
        </w:rPr>
        <w:t xml:space="preserve"> </w:t>
      </w:r>
      <w:r w:rsidRPr="00F06F96">
        <w:t>обоснование.</w:t>
      </w:r>
      <w:r w:rsidRPr="00F06F96">
        <w:rPr>
          <w:spacing w:val="1"/>
        </w:rPr>
        <w:t xml:space="preserve"> </w:t>
      </w:r>
      <w:r w:rsidRPr="00F06F96">
        <w:t>Броуновское движение. Диффузия. Характер движения и взаимодействия частиц вещества. Модели</w:t>
      </w:r>
      <w:r w:rsidRPr="00F06F96">
        <w:rPr>
          <w:spacing w:val="1"/>
        </w:rPr>
        <w:t xml:space="preserve"> </w:t>
      </w:r>
      <w:r w:rsidRPr="00F06F96">
        <w:t>строения газов, жидкостей и твёрдых тел и объяснение свойств вещества на основе этих моделей.</w:t>
      </w:r>
      <w:r w:rsidRPr="00F06F96">
        <w:rPr>
          <w:spacing w:val="1"/>
        </w:rPr>
        <w:t xml:space="preserve"> </w:t>
      </w:r>
      <w:r w:rsidRPr="00F06F96">
        <w:t>Масса</w:t>
      </w:r>
      <w:r w:rsidRPr="00F06F96">
        <w:rPr>
          <w:spacing w:val="1"/>
        </w:rPr>
        <w:t xml:space="preserve"> </w:t>
      </w:r>
      <w:r w:rsidRPr="00F06F96">
        <w:t>и</w:t>
      </w:r>
      <w:r w:rsidRPr="00F06F96">
        <w:rPr>
          <w:spacing w:val="1"/>
        </w:rPr>
        <w:t xml:space="preserve"> </w:t>
      </w:r>
      <w:r w:rsidRPr="00F06F96">
        <w:t>размеры</w:t>
      </w:r>
      <w:r w:rsidRPr="00F06F96">
        <w:rPr>
          <w:spacing w:val="-1"/>
        </w:rPr>
        <w:t xml:space="preserve"> </w:t>
      </w:r>
      <w:r w:rsidRPr="00F06F96">
        <w:t>молекул. Количество вещества.</w:t>
      </w:r>
      <w:r w:rsidRPr="00F06F96">
        <w:rPr>
          <w:spacing w:val="1"/>
        </w:rPr>
        <w:t xml:space="preserve"> </w:t>
      </w:r>
      <w:r w:rsidRPr="00F06F96">
        <w:t>Постоянная</w:t>
      </w:r>
      <w:r w:rsidRPr="00F06F96">
        <w:rPr>
          <w:spacing w:val="-1"/>
        </w:rPr>
        <w:t xml:space="preserve"> </w:t>
      </w:r>
      <w:r w:rsidRPr="00F06F96">
        <w:t>Авогадро.</w:t>
      </w:r>
    </w:p>
    <w:p w:rsidR="00971A01" w:rsidRPr="00F06F96" w:rsidRDefault="00E44CEC" w:rsidP="00D27390">
      <w:pPr>
        <w:pStyle w:val="a3"/>
        <w:ind w:left="0" w:firstLine="720"/>
      </w:pPr>
      <w:r w:rsidRPr="00F06F96">
        <w:t>Тепловое</w:t>
      </w:r>
      <w:r w:rsidRPr="00F06F96">
        <w:rPr>
          <w:spacing w:val="-9"/>
        </w:rPr>
        <w:t xml:space="preserve"> </w:t>
      </w:r>
      <w:r w:rsidRPr="00F06F96">
        <w:t>равновесие.</w:t>
      </w:r>
      <w:r w:rsidRPr="00F06F96">
        <w:rPr>
          <w:spacing w:val="-5"/>
        </w:rPr>
        <w:t xml:space="preserve"> </w:t>
      </w:r>
      <w:r w:rsidRPr="00F06F96">
        <w:t>Температура</w:t>
      </w:r>
      <w:r w:rsidRPr="00F06F96">
        <w:rPr>
          <w:spacing w:val="-5"/>
        </w:rPr>
        <w:t xml:space="preserve"> </w:t>
      </w:r>
      <w:r w:rsidRPr="00F06F96">
        <w:t>и</w:t>
      </w:r>
      <w:r w:rsidRPr="00F06F96">
        <w:rPr>
          <w:spacing w:val="-4"/>
        </w:rPr>
        <w:t xml:space="preserve"> </w:t>
      </w:r>
      <w:r w:rsidRPr="00F06F96">
        <w:t>её</w:t>
      </w:r>
      <w:r w:rsidRPr="00F06F96">
        <w:rPr>
          <w:spacing w:val="-6"/>
        </w:rPr>
        <w:t xml:space="preserve"> </w:t>
      </w:r>
      <w:r w:rsidRPr="00F06F96">
        <w:t>измерение.</w:t>
      </w:r>
      <w:r w:rsidRPr="00F06F96">
        <w:rPr>
          <w:spacing w:val="-3"/>
        </w:rPr>
        <w:t xml:space="preserve"> </w:t>
      </w:r>
      <w:r w:rsidRPr="00F06F96">
        <w:t>Шкала</w:t>
      </w:r>
      <w:r w:rsidRPr="00F06F96">
        <w:rPr>
          <w:spacing w:val="-5"/>
        </w:rPr>
        <w:t xml:space="preserve"> </w:t>
      </w:r>
      <w:r w:rsidRPr="00F06F96">
        <w:t>температур</w:t>
      </w:r>
      <w:r w:rsidRPr="00F06F96">
        <w:rPr>
          <w:spacing w:val="-2"/>
        </w:rPr>
        <w:t xml:space="preserve"> </w:t>
      </w:r>
      <w:r w:rsidRPr="00F06F96">
        <w:t>Цельсия.</w:t>
      </w:r>
    </w:p>
    <w:p w:rsidR="00971A01" w:rsidRPr="00F06F96" w:rsidRDefault="00E44CEC" w:rsidP="00D27390">
      <w:pPr>
        <w:pStyle w:val="a3"/>
        <w:ind w:left="0" w:firstLine="720"/>
      </w:pPr>
      <w:r w:rsidRPr="00F06F96">
        <w:t>Модель идеального газа. Основное уравнение молекулярно-кинетической теории идеального</w:t>
      </w:r>
      <w:r w:rsidRPr="00F06F96">
        <w:rPr>
          <w:spacing w:val="1"/>
        </w:rPr>
        <w:t xml:space="preserve"> </w:t>
      </w:r>
      <w:r w:rsidRPr="00F06F96">
        <w:t>газа. Абсолютная температура как мера средней кинетической энергии теплового движения частиц</w:t>
      </w:r>
      <w:r w:rsidRPr="00F06F96">
        <w:rPr>
          <w:spacing w:val="1"/>
        </w:rPr>
        <w:t xml:space="preserve"> </w:t>
      </w:r>
      <w:r w:rsidRPr="00F06F96">
        <w:t>газа.</w:t>
      </w:r>
      <w:r w:rsidRPr="00F06F96">
        <w:rPr>
          <w:spacing w:val="1"/>
        </w:rPr>
        <w:t xml:space="preserve"> </w:t>
      </w:r>
      <w:r w:rsidRPr="00F06F96">
        <w:t>Шкала</w:t>
      </w:r>
      <w:r w:rsidRPr="00F06F96">
        <w:rPr>
          <w:spacing w:val="1"/>
        </w:rPr>
        <w:t xml:space="preserve"> </w:t>
      </w:r>
      <w:r w:rsidRPr="00F06F96">
        <w:t>температур</w:t>
      </w:r>
      <w:r w:rsidRPr="00F06F96">
        <w:rPr>
          <w:spacing w:val="1"/>
        </w:rPr>
        <w:t xml:space="preserve"> </w:t>
      </w:r>
      <w:r w:rsidRPr="00F06F96">
        <w:t>Кельвина.</w:t>
      </w:r>
      <w:r w:rsidRPr="00F06F96">
        <w:rPr>
          <w:spacing w:val="1"/>
        </w:rPr>
        <w:t xml:space="preserve"> </w:t>
      </w:r>
      <w:r w:rsidRPr="00F06F96">
        <w:t>Газовые</w:t>
      </w:r>
      <w:r w:rsidRPr="00F06F96">
        <w:rPr>
          <w:spacing w:val="1"/>
        </w:rPr>
        <w:t xml:space="preserve"> </w:t>
      </w:r>
      <w:r w:rsidRPr="00F06F96">
        <w:t>законы.</w:t>
      </w:r>
      <w:r w:rsidRPr="00F06F96">
        <w:rPr>
          <w:spacing w:val="1"/>
        </w:rPr>
        <w:t xml:space="preserve"> </w:t>
      </w:r>
      <w:r w:rsidRPr="00F06F96">
        <w:t>Уравнение Менделеева-Клапейрона.</w:t>
      </w:r>
      <w:r w:rsidRPr="00F06F96">
        <w:rPr>
          <w:spacing w:val="1"/>
        </w:rPr>
        <w:t xml:space="preserve"> </w:t>
      </w:r>
      <w:r w:rsidRPr="00F06F96">
        <w:t>Закон</w:t>
      </w:r>
      <w:r w:rsidRPr="00F06F96">
        <w:rPr>
          <w:spacing w:val="1"/>
        </w:rPr>
        <w:t xml:space="preserve"> </w:t>
      </w:r>
      <w:r w:rsidRPr="00F06F96">
        <w:t>Дальтона.</w:t>
      </w:r>
      <w:r w:rsidRPr="00F06F96">
        <w:rPr>
          <w:spacing w:val="1"/>
        </w:rPr>
        <w:t xml:space="preserve"> </w:t>
      </w:r>
      <w:r w:rsidRPr="00F06F96">
        <w:t>Изопроцессы</w:t>
      </w:r>
      <w:r w:rsidRPr="00F06F96">
        <w:rPr>
          <w:spacing w:val="1"/>
        </w:rPr>
        <w:t xml:space="preserve"> </w:t>
      </w:r>
      <w:r w:rsidRPr="00F06F96">
        <w:t>в</w:t>
      </w:r>
      <w:r w:rsidRPr="00F06F96">
        <w:rPr>
          <w:spacing w:val="1"/>
        </w:rPr>
        <w:t xml:space="preserve"> </w:t>
      </w:r>
      <w:r w:rsidRPr="00F06F96">
        <w:t>идеальном</w:t>
      </w:r>
      <w:r w:rsidRPr="00F06F96">
        <w:rPr>
          <w:spacing w:val="1"/>
        </w:rPr>
        <w:t xml:space="preserve"> </w:t>
      </w:r>
      <w:r w:rsidRPr="00F06F96">
        <w:t>газе</w:t>
      </w:r>
      <w:r w:rsidRPr="00F06F96">
        <w:rPr>
          <w:spacing w:val="1"/>
        </w:rPr>
        <w:t xml:space="preserve"> </w:t>
      </w:r>
      <w:r w:rsidRPr="00F06F96">
        <w:t>с</w:t>
      </w:r>
      <w:r w:rsidRPr="00F06F96">
        <w:rPr>
          <w:spacing w:val="1"/>
        </w:rPr>
        <w:t xml:space="preserve"> </w:t>
      </w:r>
      <w:r w:rsidRPr="00F06F96">
        <w:t>постоянным</w:t>
      </w:r>
      <w:r w:rsidRPr="00F06F96">
        <w:rPr>
          <w:spacing w:val="1"/>
        </w:rPr>
        <w:t xml:space="preserve"> </w:t>
      </w:r>
      <w:r w:rsidRPr="00F06F96">
        <w:t>количеством</w:t>
      </w:r>
      <w:r w:rsidRPr="00F06F96">
        <w:rPr>
          <w:spacing w:val="1"/>
        </w:rPr>
        <w:t xml:space="preserve"> </w:t>
      </w:r>
      <w:r w:rsidRPr="00F06F96">
        <w:t>вещества.</w:t>
      </w:r>
      <w:r w:rsidRPr="00F06F96">
        <w:rPr>
          <w:spacing w:val="1"/>
        </w:rPr>
        <w:t xml:space="preserve"> </w:t>
      </w:r>
      <w:r w:rsidRPr="00F06F96">
        <w:t>Графическое</w:t>
      </w:r>
      <w:r w:rsidRPr="00F06F96">
        <w:rPr>
          <w:spacing w:val="1"/>
        </w:rPr>
        <w:t xml:space="preserve"> </w:t>
      </w:r>
      <w:r w:rsidRPr="00F06F96">
        <w:t>представление</w:t>
      </w:r>
      <w:r w:rsidRPr="00F06F96">
        <w:rPr>
          <w:spacing w:val="-2"/>
        </w:rPr>
        <w:t xml:space="preserve"> </w:t>
      </w:r>
      <w:r w:rsidRPr="00F06F96">
        <w:t>изопроцессов: изотерма,</w:t>
      </w:r>
      <w:r w:rsidRPr="00F06F96">
        <w:rPr>
          <w:spacing w:val="3"/>
        </w:rPr>
        <w:t xml:space="preserve"> </w:t>
      </w:r>
      <w:r w:rsidRPr="00F06F96">
        <w:t>изохора,</w:t>
      </w:r>
      <w:r w:rsidRPr="00F06F96">
        <w:rPr>
          <w:spacing w:val="1"/>
        </w:rPr>
        <w:t xml:space="preserve"> </w:t>
      </w:r>
      <w:r w:rsidRPr="00F06F96">
        <w:t>изобара.</w:t>
      </w:r>
    </w:p>
    <w:p w:rsidR="00971A01" w:rsidRPr="00F06F96" w:rsidRDefault="00E44CEC" w:rsidP="00D27390">
      <w:pPr>
        <w:pStyle w:val="a3"/>
        <w:ind w:left="0" w:firstLine="720"/>
      </w:pPr>
      <w:r w:rsidRPr="00F06F96">
        <w:t>Технические</w:t>
      </w:r>
      <w:r w:rsidRPr="00F06F96">
        <w:rPr>
          <w:spacing w:val="-3"/>
        </w:rPr>
        <w:t xml:space="preserve"> </w:t>
      </w:r>
      <w:r w:rsidRPr="00F06F96">
        <w:t>устройства</w:t>
      </w:r>
      <w:r w:rsidRPr="00F06F96">
        <w:rPr>
          <w:spacing w:val="-4"/>
        </w:rPr>
        <w:t xml:space="preserve"> </w:t>
      </w:r>
      <w:r w:rsidRPr="00F06F96">
        <w:t>и</w:t>
      </w:r>
      <w:r w:rsidRPr="00F06F96">
        <w:rPr>
          <w:spacing w:val="-3"/>
        </w:rPr>
        <w:t xml:space="preserve"> </w:t>
      </w:r>
      <w:r w:rsidRPr="00F06F96">
        <w:t>практическое</w:t>
      </w:r>
      <w:r w:rsidRPr="00F06F96">
        <w:rPr>
          <w:spacing w:val="-4"/>
        </w:rPr>
        <w:t xml:space="preserve"> </w:t>
      </w:r>
      <w:r w:rsidRPr="00F06F96">
        <w:t>применение:</w:t>
      </w:r>
      <w:r w:rsidRPr="00F06F96">
        <w:rPr>
          <w:spacing w:val="-3"/>
        </w:rPr>
        <w:t xml:space="preserve"> </w:t>
      </w:r>
      <w:r w:rsidRPr="00F06F96">
        <w:t>термометр,</w:t>
      </w:r>
      <w:r w:rsidRPr="00F06F96">
        <w:rPr>
          <w:spacing w:val="-3"/>
        </w:rPr>
        <w:t xml:space="preserve"> </w:t>
      </w:r>
      <w:r w:rsidRPr="00F06F96">
        <w:t>барометр.</w:t>
      </w:r>
      <w:r w:rsidR="008A2902" w:rsidRPr="00F06F96">
        <w:t xml:space="preserve"> </w:t>
      </w:r>
      <w:r w:rsidRPr="00F06F96">
        <w:t>Демонстрации.</w:t>
      </w:r>
    </w:p>
    <w:p w:rsidR="00971A01" w:rsidRPr="00F06F96" w:rsidRDefault="00E44CEC" w:rsidP="00D27390">
      <w:pPr>
        <w:pStyle w:val="a3"/>
        <w:ind w:left="0" w:firstLine="720"/>
      </w:pPr>
      <w:r w:rsidRPr="00F06F96">
        <w:t>Опыты,</w:t>
      </w:r>
      <w:r w:rsidRPr="00F06F96">
        <w:rPr>
          <w:spacing w:val="1"/>
        </w:rPr>
        <w:t xml:space="preserve"> </w:t>
      </w:r>
      <w:r w:rsidRPr="00F06F96">
        <w:t>доказывающие</w:t>
      </w:r>
      <w:r w:rsidRPr="00F06F96">
        <w:rPr>
          <w:spacing w:val="1"/>
        </w:rPr>
        <w:t xml:space="preserve"> </w:t>
      </w:r>
      <w:r w:rsidRPr="00F06F96">
        <w:t>дискретное</w:t>
      </w:r>
      <w:r w:rsidRPr="00F06F96">
        <w:rPr>
          <w:spacing w:val="1"/>
        </w:rPr>
        <w:t xml:space="preserve"> </w:t>
      </w:r>
      <w:r w:rsidRPr="00F06F96">
        <w:t>строение</w:t>
      </w:r>
      <w:r w:rsidRPr="00F06F96">
        <w:rPr>
          <w:spacing w:val="1"/>
        </w:rPr>
        <w:t xml:space="preserve"> </w:t>
      </w:r>
      <w:r w:rsidRPr="00F06F96">
        <w:t>вещества,</w:t>
      </w:r>
      <w:r w:rsidRPr="00F06F96">
        <w:rPr>
          <w:spacing w:val="1"/>
        </w:rPr>
        <w:t xml:space="preserve"> </w:t>
      </w:r>
      <w:r w:rsidRPr="00F06F96">
        <w:t>фотографии</w:t>
      </w:r>
      <w:r w:rsidRPr="00F06F96">
        <w:rPr>
          <w:spacing w:val="1"/>
        </w:rPr>
        <w:t xml:space="preserve"> </w:t>
      </w:r>
      <w:r w:rsidRPr="00F06F96">
        <w:t>молекул</w:t>
      </w:r>
      <w:r w:rsidRPr="00F06F96">
        <w:rPr>
          <w:spacing w:val="1"/>
        </w:rPr>
        <w:t xml:space="preserve"> </w:t>
      </w:r>
      <w:r w:rsidRPr="00F06F96">
        <w:t>органических</w:t>
      </w:r>
      <w:r w:rsidRPr="00F06F96">
        <w:rPr>
          <w:spacing w:val="-57"/>
        </w:rPr>
        <w:t xml:space="preserve"> </w:t>
      </w:r>
      <w:r w:rsidRPr="00F06F96">
        <w:t>соединений.</w:t>
      </w:r>
    </w:p>
    <w:p w:rsidR="00971A01" w:rsidRPr="00F06F96" w:rsidRDefault="00E44CEC" w:rsidP="00D27390">
      <w:pPr>
        <w:pStyle w:val="a3"/>
        <w:ind w:left="0" w:firstLine="720"/>
      </w:pPr>
      <w:r w:rsidRPr="00F06F96">
        <w:t>Опыты по диффузии жидкостей и газов.</w:t>
      </w:r>
      <w:r w:rsidR="008A2902" w:rsidRPr="00F06F96">
        <w:t xml:space="preserve"> </w:t>
      </w:r>
      <w:r w:rsidRPr="00F06F96">
        <w:t>Модель броуновского движения.</w:t>
      </w:r>
      <w:r w:rsidRPr="00F06F96">
        <w:rPr>
          <w:spacing w:val="-57"/>
        </w:rPr>
        <w:t xml:space="preserve"> </w:t>
      </w:r>
      <w:r w:rsidRPr="00F06F96">
        <w:t>Модель</w:t>
      </w:r>
      <w:r w:rsidRPr="00F06F96">
        <w:rPr>
          <w:spacing w:val="-5"/>
        </w:rPr>
        <w:t xml:space="preserve"> </w:t>
      </w:r>
      <w:r w:rsidRPr="00F06F96">
        <w:t>опыта</w:t>
      </w:r>
      <w:r w:rsidRPr="00F06F96">
        <w:rPr>
          <w:spacing w:val="-3"/>
        </w:rPr>
        <w:t xml:space="preserve"> </w:t>
      </w:r>
      <w:r w:rsidRPr="00F06F96">
        <w:t>Штерна.</w:t>
      </w:r>
    </w:p>
    <w:p w:rsidR="002A4EF7" w:rsidRPr="00F06F96" w:rsidRDefault="002A4EF7" w:rsidP="00D27390">
      <w:pPr>
        <w:pStyle w:val="a3"/>
        <w:tabs>
          <w:tab w:val="left" w:pos="1980"/>
          <w:tab w:val="left" w:pos="3802"/>
          <w:tab w:val="left" w:pos="5627"/>
          <w:tab w:val="left" w:pos="7885"/>
          <w:tab w:val="left" w:pos="9810"/>
        </w:tabs>
        <w:ind w:left="0" w:firstLine="720"/>
      </w:pPr>
      <w:r w:rsidRPr="00F06F96">
        <w:t xml:space="preserve">Опыты, доказывающие существование межмолекулярного взаимодействия. </w:t>
      </w:r>
    </w:p>
    <w:p w:rsidR="00971A01" w:rsidRPr="00F06F96" w:rsidRDefault="00E44CEC" w:rsidP="00D27390">
      <w:pPr>
        <w:pStyle w:val="a3"/>
        <w:tabs>
          <w:tab w:val="left" w:pos="1980"/>
          <w:tab w:val="left" w:pos="3802"/>
          <w:tab w:val="left" w:pos="5627"/>
          <w:tab w:val="left" w:pos="7885"/>
          <w:tab w:val="left" w:pos="9810"/>
        </w:tabs>
        <w:ind w:left="0" w:firstLine="720"/>
      </w:pPr>
      <w:r w:rsidRPr="00F06F96">
        <w:rPr>
          <w:spacing w:val="-1"/>
        </w:rPr>
        <w:t>Модель,</w:t>
      </w:r>
      <w:r w:rsidRPr="00F06F96">
        <w:rPr>
          <w:spacing w:val="-57"/>
        </w:rPr>
        <w:t xml:space="preserve"> </w:t>
      </w:r>
      <w:r w:rsidRPr="00F06F96">
        <w:t>иллюстрирующая природу</w:t>
      </w:r>
      <w:r w:rsidRPr="00F06F96">
        <w:rPr>
          <w:spacing w:val="-6"/>
        </w:rPr>
        <w:t xml:space="preserve"> </w:t>
      </w:r>
      <w:r w:rsidRPr="00F06F96">
        <w:t>давления</w:t>
      </w:r>
      <w:r w:rsidRPr="00F06F96">
        <w:rPr>
          <w:spacing w:val="-4"/>
        </w:rPr>
        <w:t xml:space="preserve"> </w:t>
      </w:r>
      <w:r w:rsidRPr="00F06F96">
        <w:t>газа</w:t>
      </w:r>
      <w:r w:rsidRPr="00F06F96">
        <w:rPr>
          <w:spacing w:val="-3"/>
        </w:rPr>
        <w:t xml:space="preserve"> </w:t>
      </w:r>
      <w:r w:rsidRPr="00F06F96">
        <w:t>на</w:t>
      </w:r>
      <w:r w:rsidRPr="00F06F96">
        <w:rPr>
          <w:spacing w:val="-2"/>
        </w:rPr>
        <w:t xml:space="preserve"> </w:t>
      </w:r>
      <w:r w:rsidRPr="00F06F96">
        <w:t>стенки</w:t>
      </w:r>
      <w:r w:rsidRPr="00F06F96">
        <w:rPr>
          <w:spacing w:val="2"/>
        </w:rPr>
        <w:t xml:space="preserve"> </w:t>
      </w:r>
      <w:r w:rsidRPr="00F06F96">
        <w:t>сосуда.</w:t>
      </w:r>
    </w:p>
    <w:p w:rsidR="00971A01" w:rsidRPr="00F06F96" w:rsidRDefault="00E44CEC" w:rsidP="00D27390">
      <w:pPr>
        <w:pStyle w:val="a3"/>
        <w:ind w:left="0" w:firstLine="720"/>
      </w:pPr>
      <w:r w:rsidRPr="00F06F96">
        <w:t>Опыты,</w:t>
      </w:r>
      <w:r w:rsidRPr="00F06F96">
        <w:rPr>
          <w:spacing w:val="36"/>
        </w:rPr>
        <w:t xml:space="preserve"> </w:t>
      </w:r>
      <w:r w:rsidRPr="00F06F96">
        <w:t>иллюстрирующие</w:t>
      </w:r>
      <w:r w:rsidRPr="00F06F96">
        <w:rPr>
          <w:spacing w:val="38"/>
        </w:rPr>
        <w:t xml:space="preserve"> </w:t>
      </w:r>
      <w:r w:rsidRPr="00F06F96">
        <w:t>уравнение</w:t>
      </w:r>
      <w:r w:rsidRPr="00F06F96">
        <w:rPr>
          <w:spacing w:val="36"/>
        </w:rPr>
        <w:t xml:space="preserve"> </w:t>
      </w:r>
      <w:r w:rsidRPr="00F06F96">
        <w:t>состояния</w:t>
      </w:r>
      <w:r w:rsidRPr="00F06F96">
        <w:rPr>
          <w:spacing w:val="36"/>
        </w:rPr>
        <w:t xml:space="preserve"> </w:t>
      </w:r>
      <w:r w:rsidRPr="00F06F96">
        <w:t>идеального</w:t>
      </w:r>
      <w:r w:rsidRPr="00F06F96">
        <w:rPr>
          <w:spacing w:val="36"/>
        </w:rPr>
        <w:t xml:space="preserve"> </w:t>
      </w:r>
      <w:r w:rsidRPr="00F06F96">
        <w:t>газа,</w:t>
      </w:r>
      <w:r w:rsidRPr="00F06F96">
        <w:rPr>
          <w:spacing w:val="37"/>
        </w:rPr>
        <w:t xml:space="preserve"> </w:t>
      </w:r>
      <w:r w:rsidRPr="00F06F96">
        <w:t>изопроцессы.</w:t>
      </w:r>
      <w:r w:rsidRPr="00F06F96">
        <w:rPr>
          <w:spacing w:val="-12"/>
        </w:rPr>
        <w:t xml:space="preserve"> </w:t>
      </w:r>
      <w:r w:rsidRPr="00F06F96">
        <w:t>Ученический</w:t>
      </w:r>
      <w:r w:rsidRPr="00F06F96">
        <w:rPr>
          <w:spacing w:val="-57"/>
        </w:rPr>
        <w:t xml:space="preserve"> </w:t>
      </w:r>
      <w:r w:rsidRPr="00F06F96">
        <w:t>эксперимент,</w:t>
      </w:r>
      <w:r w:rsidRPr="00F06F96">
        <w:rPr>
          <w:spacing w:val="-1"/>
        </w:rPr>
        <w:t xml:space="preserve"> </w:t>
      </w:r>
      <w:r w:rsidRPr="00F06F96">
        <w:t>лабораторные</w:t>
      </w:r>
      <w:r w:rsidRPr="00F06F96">
        <w:rPr>
          <w:spacing w:val="-2"/>
        </w:rPr>
        <w:t xml:space="preserve"> </w:t>
      </w:r>
      <w:r w:rsidRPr="00F06F96">
        <w:t>работы</w:t>
      </w:r>
    </w:p>
    <w:p w:rsidR="00971A01" w:rsidRPr="00F06F96" w:rsidRDefault="00E44CEC" w:rsidP="00D27390">
      <w:pPr>
        <w:pStyle w:val="a3"/>
        <w:ind w:left="0" w:firstLine="720"/>
      </w:pPr>
      <w:r w:rsidRPr="00F06F96">
        <w:t>Определение</w:t>
      </w:r>
      <w:r w:rsidRPr="00F06F96">
        <w:rPr>
          <w:spacing w:val="25"/>
        </w:rPr>
        <w:t xml:space="preserve"> </w:t>
      </w:r>
      <w:r w:rsidRPr="00F06F96">
        <w:t>массы</w:t>
      </w:r>
      <w:r w:rsidRPr="00F06F96">
        <w:rPr>
          <w:spacing w:val="24"/>
        </w:rPr>
        <w:t xml:space="preserve"> </w:t>
      </w:r>
      <w:r w:rsidRPr="00F06F96">
        <w:t>воздуха</w:t>
      </w:r>
      <w:r w:rsidRPr="00F06F96">
        <w:rPr>
          <w:spacing w:val="24"/>
        </w:rPr>
        <w:t xml:space="preserve"> </w:t>
      </w:r>
      <w:r w:rsidRPr="00F06F96">
        <w:t>в</w:t>
      </w:r>
      <w:r w:rsidRPr="00F06F96">
        <w:rPr>
          <w:spacing w:val="23"/>
        </w:rPr>
        <w:t xml:space="preserve"> </w:t>
      </w:r>
      <w:r w:rsidRPr="00F06F96">
        <w:t>классной</w:t>
      </w:r>
      <w:r w:rsidRPr="00F06F96">
        <w:rPr>
          <w:spacing w:val="26"/>
        </w:rPr>
        <w:t xml:space="preserve"> </w:t>
      </w:r>
      <w:r w:rsidRPr="00F06F96">
        <w:t>комнате</w:t>
      </w:r>
      <w:r w:rsidRPr="00F06F96">
        <w:rPr>
          <w:spacing w:val="24"/>
        </w:rPr>
        <w:t xml:space="preserve"> </w:t>
      </w:r>
      <w:r w:rsidRPr="00F06F96">
        <w:t>на</w:t>
      </w:r>
      <w:r w:rsidRPr="00F06F96">
        <w:rPr>
          <w:spacing w:val="23"/>
        </w:rPr>
        <w:t xml:space="preserve"> </w:t>
      </w:r>
      <w:r w:rsidRPr="00F06F96">
        <w:t>основе</w:t>
      </w:r>
      <w:r w:rsidRPr="00F06F96">
        <w:rPr>
          <w:spacing w:val="23"/>
        </w:rPr>
        <w:t xml:space="preserve"> </w:t>
      </w:r>
      <w:r w:rsidRPr="00F06F96">
        <w:t>измерений</w:t>
      </w:r>
      <w:r w:rsidRPr="00F06F96">
        <w:rPr>
          <w:spacing w:val="27"/>
        </w:rPr>
        <w:t xml:space="preserve"> </w:t>
      </w:r>
      <w:r w:rsidRPr="00F06F96">
        <w:t>объёма</w:t>
      </w:r>
      <w:r w:rsidRPr="00F06F96">
        <w:rPr>
          <w:spacing w:val="11"/>
        </w:rPr>
        <w:t xml:space="preserve"> </w:t>
      </w:r>
      <w:r w:rsidRPr="00F06F96">
        <w:t>комнаты,</w:t>
      </w:r>
      <w:r w:rsidRPr="00F06F96">
        <w:rPr>
          <w:spacing w:val="-57"/>
        </w:rPr>
        <w:t xml:space="preserve"> </w:t>
      </w:r>
      <w:r w:rsidRPr="00F06F96">
        <w:t>давления</w:t>
      </w:r>
      <w:r w:rsidRPr="00F06F96">
        <w:rPr>
          <w:spacing w:val="-1"/>
        </w:rPr>
        <w:t xml:space="preserve"> </w:t>
      </w:r>
      <w:r w:rsidRPr="00F06F96">
        <w:t>и температуры воздуха</w:t>
      </w:r>
      <w:r w:rsidRPr="00F06F96">
        <w:rPr>
          <w:spacing w:val="2"/>
        </w:rPr>
        <w:t xml:space="preserve"> </w:t>
      </w:r>
      <w:r w:rsidRPr="00F06F96">
        <w:t>в</w:t>
      </w:r>
      <w:r w:rsidRPr="00F06F96">
        <w:rPr>
          <w:spacing w:val="-1"/>
        </w:rPr>
        <w:t xml:space="preserve"> </w:t>
      </w:r>
      <w:r w:rsidRPr="00F06F96">
        <w:t>ней.</w:t>
      </w:r>
    </w:p>
    <w:p w:rsidR="008A2902" w:rsidRPr="00F06F96" w:rsidRDefault="00E44CEC" w:rsidP="00D27390">
      <w:pPr>
        <w:pStyle w:val="a3"/>
        <w:ind w:left="0" w:firstLine="720"/>
      </w:pPr>
      <w:r w:rsidRPr="00F06F96">
        <w:rPr>
          <w:spacing w:val="-1"/>
        </w:rPr>
        <w:t xml:space="preserve">Исследование зависимости </w:t>
      </w:r>
      <w:r w:rsidRPr="00F06F96">
        <w:t xml:space="preserve">между параметрами состояния разреженного газа. </w:t>
      </w:r>
    </w:p>
    <w:p w:rsidR="002A4EF7" w:rsidRPr="00F06F96" w:rsidRDefault="002A4EF7" w:rsidP="00D27390">
      <w:pPr>
        <w:pStyle w:val="a3"/>
        <w:ind w:left="0" w:firstLine="720"/>
      </w:pPr>
    </w:p>
    <w:p w:rsidR="00971A01" w:rsidRPr="00F06F96" w:rsidRDefault="00E44CEC" w:rsidP="00D27390">
      <w:pPr>
        <w:pStyle w:val="a3"/>
        <w:ind w:left="0" w:firstLine="720"/>
      </w:pPr>
      <w:r w:rsidRPr="00F06F96">
        <w:t>Тема 2. Основы</w:t>
      </w:r>
      <w:r w:rsidRPr="00F06F96">
        <w:rPr>
          <w:spacing w:val="1"/>
        </w:rPr>
        <w:t xml:space="preserve"> </w:t>
      </w:r>
      <w:r w:rsidRPr="00F06F96">
        <w:t>термодинамики.</w:t>
      </w:r>
    </w:p>
    <w:p w:rsidR="00971A01" w:rsidRPr="00F06F96" w:rsidRDefault="00E44CEC" w:rsidP="00D27390">
      <w:pPr>
        <w:pStyle w:val="a3"/>
        <w:ind w:left="0" w:firstLine="720"/>
      </w:pPr>
      <w:r w:rsidRPr="00F06F96">
        <w:t>Термодинамическая система. Внутренняя энергия термодинамической системы и способы её</w:t>
      </w:r>
      <w:r w:rsidRPr="00F06F96">
        <w:rPr>
          <w:spacing w:val="1"/>
        </w:rPr>
        <w:t xml:space="preserve"> </w:t>
      </w:r>
      <w:r w:rsidRPr="00F06F96">
        <w:t>изменения. Количество теплоты и работа. Внутренняя энергия одноатомного идеального газа. Виды</w:t>
      </w:r>
      <w:r w:rsidRPr="00F06F96">
        <w:rPr>
          <w:spacing w:val="-57"/>
        </w:rPr>
        <w:t xml:space="preserve"> </w:t>
      </w:r>
      <w:r w:rsidRPr="00F06F96">
        <w:t>теплопередачи:</w:t>
      </w:r>
      <w:r w:rsidRPr="00F06F96">
        <w:rPr>
          <w:spacing w:val="1"/>
        </w:rPr>
        <w:t xml:space="preserve"> </w:t>
      </w:r>
      <w:r w:rsidRPr="00F06F96">
        <w:t>теплопроводность,</w:t>
      </w:r>
      <w:r w:rsidRPr="00F06F96">
        <w:rPr>
          <w:spacing w:val="1"/>
        </w:rPr>
        <w:t xml:space="preserve"> </w:t>
      </w:r>
      <w:r w:rsidRPr="00F06F96">
        <w:t>конвекция,</w:t>
      </w:r>
      <w:r w:rsidRPr="00F06F96">
        <w:rPr>
          <w:spacing w:val="1"/>
        </w:rPr>
        <w:t xml:space="preserve"> </w:t>
      </w:r>
      <w:r w:rsidRPr="00F06F96">
        <w:t>излучение.</w:t>
      </w:r>
      <w:r w:rsidRPr="00F06F96">
        <w:rPr>
          <w:spacing w:val="1"/>
        </w:rPr>
        <w:t xml:space="preserve"> </w:t>
      </w:r>
      <w:r w:rsidRPr="00F06F96">
        <w:t>Удельная</w:t>
      </w:r>
      <w:r w:rsidRPr="00F06F96">
        <w:rPr>
          <w:spacing w:val="1"/>
        </w:rPr>
        <w:t xml:space="preserve"> </w:t>
      </w:r>
      <w:r w:rsidRPr="00F06F96">
        <w:t>теплоёмкость</w:t>
      </w:r>
      <w:r w:rsidRPr="00F06F96">
        <w:rPr>
          <w:spacing w:val="1"/>
        </w:rPr>
        <w:t xml:space="preserve"> </w:t>
      </w:r>
      <w:r w:rsidRPr="00F06F96">
        <w:t>вещества.</w:t>
      </w:r>
      <w:r w:rsidRPr="00F06F96">
        <w:rPr>
          <w:spacing w:val="1"/>
        </w:rPr>
        <w:t xml:space="preserve"> </w:t>
      </w:r>
      <w:r w:rsidRPr="00F06F96">
        <w:t>Количество</w:t>
      </w:r>
      <w:r w:rsidRPr="00F06F96">
        <w:rPr>
          <w:spacing w:val="-1"/>
        </w:rPr>
        <w:t xml:space="preserve"> </w:t>
      </w:r>
      <w:r w:rsidRPr="00F06F96">
        <w:t>теплоты</w:t>
      </w:r>
      <w:r w:rsidRPr="00F06F96">
        <w:rPr>
          <w:spacing w:val="1"/>
        </w:rPr>
        <w:t xml:space="preserve"> </w:t>
      </w:r>
      <w:r w:rsidRPr="00F06F96">
        <w:t>при теплопередаче.</w:t>
      </w:r>
    </w:p>
    <w:p w:rsidR="00971A01" w:rsidRPr="00F06F96" w:rsidRDefault="00E44CEC" w:rsidP="00D27390">
      <w:pPr>
        <w:pStyle w:val="a3"/>
        <w:ind w:left="0" w:firstLine="720"/>
      </w:pPr>
      <w:r w:rsidRPr="00F06F96">
        <w:t>Понятие об адиабатном процессе. Первый закон термодинамики. Применение первого закона</w:t>
      </w:r>
      <w:r w:rsidRPr="00F06F96">
        <w:rPr>
          <w:spacing w:val="1"/>
        </w:rPr>
        <w:t xml:space="preserve"> </w:t>
      </w:r>
      <w:r w:rsidRPr="00F06F96">
        <w:t>термодинамики</w:t>
      </w:r>
      <w:r w:rsidRPr="00F06F96">
        <w:rPr>
          <w:spacing w:val="-4"/>
        </w:rPr>
        <w:t xml:space="preserve"> </w:t>
      </w:r>
      <w:r w:rsidRPr="00F06F96">
        <w:t>к</w:t>
      </w:r>
      <w:r w:rsidRPr="00F06F96">
        <w:rPr>
          <w:spacing w:val="-5"/>
        </w:rPr>
        <w:t xml:space="preserve"> </w:t>
      </w:r>
      <w:r w:rsidRPr="00F06F96">
        <w:t>изопроцессам.</w:t>
      </w:r>
      <w:r w:rsidRPr="00F06F96">
        <w:rPr>
          <w:spacing w:val="1"/>
        </w:rPr>
        <w:t xml:space="preserve"> </w:t>
      </w:r>
      <w:r w:rsidRPr="00F06F96">
        <w:t>Графическая</w:t>
      </w:r>
      <w:r w:rsidRPr="00F06F96">
        <w:rPr>
          <w:spacing w:val="-3"/>
        </w:rPr>
        <w:t xml:space="preserve"> </w:t>
      </w:r>
      <w:r w:rsidRPr="00F06F96">
        <w:t>интерпретация</w:t>
      </w:r>
      <w:r w:rsidRPr="00F06F96">
        <w:rPr>
          <w:spacing w:val="-1"/>
        </w:rPr>
        <w:t xml:space="preserve"> </w:t>
      </w:r>
      <w:r w:rsidRPr="00F06F96">
        <w:t>работы</w:t>
      </w:r>
      <w:r w:rsidRPr="00F06F96">
        <w:rPr>
          <w:spacing w:val="-4"/>
        </w:rPr>
        <w:t xml:space="preserve"> </w:t>
      </w:r>
      <w:r w:rsidRPr="00F06F96">
        <w:t>газа.</w:t>
      </w:r>
    </w:p>
    <w:p w:rsidR="00971A01" w:rsidRPr="00F06F96" w:rsidRDefault="00E44CEC" w:rsidP="00D27390">
      <w:pPr>
        <w:pStyle w:val="a3"/>
        <w:ind w:left="0" w:firstLine="720"/>
      </w:pPr>
      <w:r w:rsidRPr="00F06F96">
        <w:t>Второй</w:t>
      </w:r>
      <w:r w:rsidRPr="00F06F96">
        <w:rPr>
          <w:spacing w:val="-4"/>
        </w:rPr>
        <w:t xml:space="preserve"> </w:t>
      </w:r>
      <w:r w:rsidRPr="00F06F96">
        <w:t>закон</w:t>
      </w:r>
      <w:r w:rsidRPr="00F06F96">
        <w:rPr>
          <w:spacing w:val="-4"/>
        </w:rPr>
        <w:t xml:space="preserve"> </w:t>
      </w:r>
      <w:r w:rsidRPr="00F06F96">
        <w:t>термодинамики.</w:t>
      </w:r>
      <w:r w:rsidRPr="00F06F96">
        <w:rPr>
          <w:spacing w:val="-4"/>
        </w:rPr>
        <w:t xml:space="preserve"> </w:t>
      </w:r>
      <w:r w:rsidRPr="00F06F96">
        <w:t>Необратимость</w:t>
      </w:r>
      <w:r w:rsidRPr="00F06F96">
        <w:rPr>
          <w:spacing w:val="-2"/>
        </w:rPr>
        <w:t xml:space="preserve"> </w:t>
      </w:r>
      <w:r w:rsidRPr="00F06F96">
        <w:t>процессов</w:t>
      </w:r>
      <w:r w:rsidRPr="00F06F96">
        <w:rPr>
          <w:spacing w:val="-6"/>
        </w:rPr>
        <w:t xml:space="preserve"> </w:t>
      </w:r>
      <w:r w:rsidRPr="00F06F96">
        <w:t>в</w:t>
      </w:r>
      <w:r w:rsidRPr="00F06F96">
        <w:rPr>
          <w:spacing w:val="-5"/>
        </w:rPr>
        <w:t xml:space="preserve"> </w:t>
      </w:r>
      <w:r w:rsidRPr="00F06F96">
        <w:t>природе.</w:t>
      </w:r>
    </w:p>
    <w:p w:rsidR="00971A01" w:rsidRPr="00F06F96" w:rsidRDefault="00E44CEC" w:rsidP="00D27390">
      <w:pPr>
        <w:pStyle w:val="a3"/>
        <w:ind w:left="0" w:firstLine="720"/>
      </w:pPr>
      <w:r w:rsidRPr="00F06F96">
        <w:t>Тепловые</w:t>
      </w:r>
      <w:r w:rsidRPr="00F06F96">
        <w:rPr>
          <w:spacing w:val="1"/>
        </w:rPr>
        <w:t xml:space="preserve"> </w:t>
      </w:r>
      <w:r w:rsidRPr="00F06F96">
        <w:t>машины.</w:t>
      </w:r>
      <w:r w:rsidRPr="00F06F96">
        <w:rPr>
          <w:spacing w:val="1"/>
        </w:rPr>
        <w:t xml:space="preserve"> </w:t>
      </w:r>
      <w:r w:rsidRPr="00F06F96">
        <w:t>Принципы</w:t>
      </w:r>
      <w:r w:rsidRPr="00F06F96">
        <w:rPr>
          <w:spacing w:val="1"/>
        </w:rPr>
        <w:t xml:space="preserve"> </w:t>
      </w:r>
      <w:r w:rsidRPr="00F06F96">
        <w:t>действия</w:t>
      </w:r>
      <w:r w:rsidRPr="00F06F96">
        <w:rPr>
          <w:spacing w:val="1"/>
        </w:rPr>
        <w:t xml:space="preserve"> </w:t>
      </w:r>
      <w:r w:rsidRPr="00F06F96">
        <w:t>тепловых</w:t>
      </w:r>
      <w:r w:rsidRPr="00F06F96">
        <w:rPr>
          <w:spacing w:val="1"/>
        </w:rPr>
        <w:t xml:space="preserve"> </w:t>
      </w:r>
      <w:r w:rsidRPr="00F06F96">
        <w:t>машин.</w:t>
      </w:r>
      <w:r w:rsidRPr="00F06F96">
        <w:rPr>
          <w:spacing w:val="1"/>
        </w:rPr>
        <w:t xml:space="preserve"> </w:t>
      </w:r>
      <w:r w:rsidRPr="00F06F96">
        <w:t>Преобразования</w:t>
      </w:r>
      <w:r w:rsidRPr="00F06F96">
        <w:rPr>
          <w:spacing w:val="1"/>
        </w:rPr>
        <w:t xml:space="preserve"> </w:t>
      </w:r>
      <w:r w:rsidRPr="00F06F96">
        <w:t>энергии</w:t>
      </w:r>
      <w:r w:rsidRPr="00F06F96">
        <w:rPr>
          <w:spacing w:val="61"/>
        </w:rPr>
        <w:t xml:space="preserve"> </w:t>
      </w:r>
      <w:r w:rsidRPr="00F06F96">
        <w:t>в</w:t>
      </w:r>
      <w:r w:rsidRPr="00F06F96">
        <w:rPr>
          <w:spacing w:val="-57"/>
        </w:rPr>
        <w:t xml:space="preserve"> </w:t>
      </w:r>
      <w:r w:rsidRPr="00F06F96">
        <w:t>тепловых</w:t>
      </w:r>
      <w:r w:rsidRPr="00F06F96">
        <w:rPr>
          <w:spacing w:val="1"/>
        </w:rPr>
        <w:t xml:space="preserve"> </w:t>
      </w:r>
      <w:r w:rsidRPr="00F06F96">
        <w:t>машинах.</w:t>
      </w:r>
      <w:r w:rsidRPr="00F06F96">
        <w:rPr>
          <w:spacing w:val="1"/>
        </w:rPr>
        <w:t xml:space="preserve"> </w:t>
      </w:r>
      <w:r w:rsidRPr="00F06F96">
        <w:t>Коэффициент</w:t>
      </w:r>
      <w:r w:rsidRPr="00F06F96">
        <w:rPr>
          <w:spacing w:val="1"/>
        </w:rPr>
        <w:t xml:space="preserve"> </w:t>
      </w:r>
      <w:r w:rsidRPr="00F06F96">
        <w:t>полезного</w:t>
      </w:r>
      <w:r w:rsidRPr="00F06F96">
        <w:rPr>
          <w:spacing w:val="1"/>
        </w:rPr>
        <w:t xml:space="preserve"> </w:t>
      </w:r>
      <w:r w:rsidRPr="00F06F96">
        <w:t>действия</w:t>
      </w:r>
      <w:r w:rsidRPr="00F06F96">
        <w:rPr>
          <w:spacing w:val="1"/>
        </w:rPr>
        <w:t xml:space="preserve"> </w:t>
      </w:r>
      <w:r w:rsidRPr="00F06F96">
        <w:t>тепловой</w:t>
      </w:r>
      <w:r w:rsidRPr="00F06F96">
        <w:rPr>
          <w:spacing w:val="1"/>
        </w:rPr>
        <w:t xml:space="preserve"> </w:t>
      </w:r>
      <w:r w:rsidRPr="00F06F96">
        <w:t>машины.</w:t>
      </w:r>
      <w:r w:rsidRPr="00F06F96">
        <w:rPr>
          <w:spacing w:val="1"/>
        </w:rPr>
        <w:t xml:space="preserve"> </w:t>
      </w:r>
      <w:r w:rsidRPr="00F06F96">
        <w:t>Цикл</w:t>
      </w:r>
      <w:r w:rsidRPr="00F06F96">
        <w:rPr>
          <w:spacing w:val="1"/>
        </w:rPr>
        <w:t xml:space="preserve"> </w:t>
      </w:r>
      <w:r w:rsidRPr="00F06F96">
        <w:t>Карно</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коэффициент</w:t>
      </w:r>
      <w:r w:rsidRPr="00F06F96">
        <w:rPr>
          <w:spacing w:val="-2"/>
        </w:rPr>
        <w:t xml:space="preserve"> </w:t>
      </w:r>
      <w:r w:rsidRPr="00F06F96">
        <w:t>полезного</w:t>
      </w:r>
      <w:r w:rsidRPr="00F06F96">
        <w:rPr>
          <w:spacing w:val="-1"/>
        </w:rPr>
        <w:t xml:space="preserve"> </w:t>
      </w:r>
      <w:r w:rsidRPr="00F06F96">
        <w:t>действия.</w:t>
      </w:r>
      <w:r w:rsidRPr="00F06F96">
        <w:rPr>
          <w:spacing w:val="1"/>
        </w:rPr>
        <w:t xml:space="preserve"> </w:t>
      </w:r>
      <w:r w:rsidRPr="00F06F96">
        <w:t>Экологические</w:t>
      </w:r>
      <w:r w:rsidRPr="00F06F96">
        <w:rPr>
          <w:spacing w:val="-4"/>
        </w:rPr>
        <w:t xml:space="preserve"> </w:t>
      </w:r>
      <w:r w:rsidRPr="00F06F96">
        <w:t>проблемы</w:t>
      </w:r>
      <w:r w:rsidRPr="00F06F96">
        <w:rPr>
          <w:spacing w:val="-1"/>
        </w:rPr>
        <w:t xml:space="preserve"> </w:t>
      </w:r>
      <w:r w:rsidRPr="00F06F96">
        <w:t>теплоэнергетики.</w:t>
      </w:r>
    </w:p>
    <w:p w:rsidR="00971A01" w:rsidRPr="00F06F96" w:rsidRDefault="00E44CEC" w:rsidP="00D27390">
      <w:pPr>
        <w:pStyle w:val="a3"/>
        <w:ind w:left="0" w:firstLine="720"/>
      </w:pPr>
      <w:r w:rsidRPr="00F06F96">
        <w:t>Технические</w:t>
      </w:r>
      <w:r w:rsidRPr="00F06F96">
        <w:rPr>
          <w:spacing w:val="1"/>
        </w:rPr>
        <w:t xml:space="preserve"> </w:t>
      </w:r>
      <w:r w:rsidRPr="00F06F96">
        <w:t>устройства</w:t>
      </w:r>
      <w:r w:rsidRPr="00F06F96">
        <w:rPr>
          <w:spacing w:val="1"/>
        </w:rPr>
        <w:t xml:space="preserve"> </w:t>
      </w:r>
      <w:r w:rsidRPr="00F06F96">
        <w:t>и</w:t>
      </w:r>
      <w:r w:rsidRPr="00F06F96">
        <w:rPr>
          <w:spacing w:val="1"/>
        </w:rPr>
        <w:t xml:space="preserve"> </w:t>
      </w:r>
      <w:r w:rsidRPr="00F06F96">
        <w:t>практическое</w:t>
      </w:r>
      <w:r w:rsidRPr="00F06F96">
        <w:rPr>
          <w:spacing w:val="1"/>
        </w:rPr>
        <w:t xml:space="preserve"> </w:t>
      </w:r>
      <w:r w:rsidRPr="00F06F96">
        <w:t>применение:</w:t>
      </w:r>
      <w:r w:rsidRPr="00F06F96">
        <w:rPr>
          <w:spacing w:val="1"/>
        </w:rPr>
        <w:t xml:space="preserve"> </w:t>
      </w:r>
      <w:r w:rsidRPr="00F06F96">
        <w:t>двигатель</w:t>
      </w:r>
      <w:r w:rsidRPr="00F06F96">
        <w:rPr>
          <w:spacing w:val="1"/>
        </w:rPr>
        <w:t xml:space="preserve"> </w:t>
      </w:r>
      <w:r w:rsidRPr="00F06F96">
        <w:t>внутреннего</w:t>
      </w:r>
      <w:r w:rsidRPr="00F06F96">
        <w:rPr>
          <w:spacing w:val="1"/>
        </w:rPr>
        <w:t xml:space="preserve"> </w:t>
      </w:r>
      <w:r w:rsidRPr="00F06F96">
        <w:t>сгорания,</w:t>
      </w:r>
      <w:r w:rsidRPr="00F06F96">
        <w:rPr>
          <w:spacing w:val="-57"/>
        </w:rPr>
        <w:t xml:space="preserve"> </w:t>
      </w:r>
      <w:r w:rsidRPr="00F06F96">
        <w:t>бытовой холодильник,</w:t>
      </w:r>
      <w:r w:rsidRPr="00F06F96">
        <w:rPr>
          <w:spacing w:val="-4"/>
        </w:rPr>
        <w:t xml:space="preserve"> </w:t>
      </w:r>
      <w:r w:rsidRPr="00F06F96">
        <w:t>кондиционер.</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rPr>
          <w:spacing w:val="-1"/>
        </w:rPr>
        <w:t xml:space="preserve">Изменение внутренней энергии тела при совершении </w:t>
      </w:r>
      <w:r w:rsidRPr="00F06F96">
        <w:t>работы: вылет пробки из бутылки под</w:t>
      </w:r>
      <w:r w:rsidRPr="00F06F96">
        <w:rPr>
          <w:spacing w:val="1"/>
        </w:rPr>
        <w:t xml:space="preserve"> </w:t>
      </w:r>
      <w:r w:rsidRPr="00F06F96">
        <w:t>действием</w:t>
      </w:r>
      <w:r w:rsidRPr="00F06F96">
        <w:rPr>
          <w:spacing w:val="1"/>
        </w:rPr>
        <w:t xml:space="preserve"> </w:t>
      </w:r>
      <w:r w:rsidRPr="00F06F96">
        <w:t>сжатого</w:t>
      </w:r>
      <w:r w:rsidRPr="00F06F96">
        <w:rPr>
          <w:spacing w:val="1"/>
        </w:rPr>
        <w:t xml:space="preserve"> </w:t>
      </w:r>
      <w:r w:rsidRPr="00F06F96">
        <w:t>воздуха,</w:t>
      </w:r>
      <w:r w:rsidRPr="00F06F96">
        <w:rPr>
          <w:spacing w:val="1"/>
        </w:rPr>
        <w:t xml:space="preserve"> </w:t>
      </w:r>
      <w:r w:rsidRPr="00F06F96">
        <w:t>нагревание</w:t>
      </w:r>
      <w:r w:rsidRPr="00F06F96">
        <w:rPr>
          <w:spacing w:val="1"/>
        </w:rPr>
        <w:t xml:space="preserve"> </w:t>
      </w:r>
      <w:r w:rsidRPr="00F06F96">
        <w:t>эфира</w:t>
      </w:r>
      <w:r w:rsidRPr="00F06F96">
        <w:rPr>
          <w:spacing w:val="1"/>
        </w:rPr>
        <w:t xml:space="preserve"> </w:t>
      </w:r>
      <w:r w:rsidRPr="00F06F96">
        <w:t>в</w:t>
      </w:r>
      <w:r w:rsidRPr="00F06F96">
        <w:rPr>
          <w:spacing w:val="1"/>
        </w:rPr>
        <w:t xml:space="preserve"> </w:t>
      </w:r>
      <w:r w:rsidRPr="00F06F96">
        <w:t>латунной</w:t>
      </w:r>
      <w:r w:rsidRPr="00F06F96">
        <w:rPr>
          <w:spacing w:val="1"/>
        </w:rPr>
        <w:t xml:space="preserve"> </w:t>
      </w:r>
      <w:r w:rsidRPr="00F06F96">
        <w:t>трубке</w:t>
      </w:r>
      <w:r w:rsidRPr="00F06F96">
        <w:rPr>
          <w:spacing w:val="1"/>
        </w:rPr>
        <w:t xml:space="preserve"> </w:t>
      </w:r>
      <w:r w:rsidRPr="00F06F96">
        <w:t>путём</w:t>
      </w:r>
      <w:r w:rsidRPr="00F06F96">
        <w:rPr>
          <w:spacing w:val="1"/>
        </w:rPr>
        <w:t xml:space="preserve"> </w:t>
      </w:r>
      <w:r w:rsidRPr="00F06F96">
        <w:t>трения</w:t>
      </w:r>
      <w:r w:rsidRPr="00F06F96">
        <w:rPr>
          <w:spacing w:val="1"/>
        </w:rPr>
        <w:t xml:space="preserve"> </w:t>
      </w:r>
      <w:r w:rsidRPr="00F06F96">
        <w:t>(видеодемонстрация).</w:t>
      </w:r>
    </w:p>
    <w:p w:rsidR="00971A01" w:rsidRPr="00F06F96" w:rsidRDefault="00E44CEC" w:rsidP="00D27390">
      <w:pPr>
        <w:pStyle w:val="a3"/>
        <w:ind w:left="0" w:firstLine="720"/>
      </w:pPr>
      <w:r w:rsidRPr="00F06F96">
        <w:t>Изменение внутренней энергии (температуры) тела при теплопередаче. Опыт по адиабатному</w:t>
      </w:r>
      <w:r w:rsidRPr="00F06F96">
        <w:rPr>
          <w:spacing w:val="1"/>
        </w:rPr>
        <w:t xml:space="preserve"> </w:t>
      </w:r>
      <w:r w:rsidRPr="00F06F96">
        <w:t>расширению</w:t>
      </w:r>
      <w:r w:rsidRPr="00F06F96">
        <w:rPr>
          <w:spacing w:val="-2"/>
        </w:rPr>
        <w:t xml:space="preserve"> </w:t>
      </w:r>
      <w:r w:rsidRPr="00F06F96">
        <w:t>воздуха</w:t>
      </w:r>
      <w:r w:rsidRPr="00F06F96">
        <w:rPr>
          <w:spacing w:val="-3"/>
        </w:rPr>
        <w:t xml:space="preserve"> </w:t>
      </w:r>
      <w:r w:rsidRPr="00F06F96">
        <w:t>(опыт</w:t>
      </w:r>
      <w:r w:rsidRPr="00F06F96">
        <w:rPr>
          <w:spacing w:val="-2"/>
        </w:rPr>
        <w:t xml:space="preserve"> </w:t>
      </w:r>
      <w:r w:rsidRPr="00F06F96">
        <w:t>с</w:t>
      </w:r>
      <w:r w:rsidRPr="00F06F96">
        <w:rPr>
          <w:spacing w:val="-4"/>
        </w:rPr>
        <w:t xml:space="preserve"> </w:t>
      </w:r>
      <w:r w:rsidRPr="00F06F96">
        <w:t>воздушным</w:t>
      </w:r>
      <w:r w:rsidRPr="00F06F96">
        <w:rPr>
          <w:spacing w:val="-4"/>
        </w:rPr>
        <w:t xml:space="preserve"> </w:t>
      </w:r>
      <w:r w:rsidRPr="00F06F96">
        <w:t>огнивом).</w:t>
      </w:r>
    </w:p>
    <w:p w:rsidR="00971A01" w:rsidRPr="00F06F96" w:rsidRDefault="00E44CEC" w:rsidP="00D27390">
      <w:pPr>
        <w:pStyle w:val="a3"/>
        <w:ind w:left="0" w:firstLine="720"/>
      </w:pPr>
      <w:r w:rsidRPr="00F06F96">
        <w:t>Модели</w:t>
      </w:r>
      <w:r w:rsidRPr="00F06F96">
        <w:rPr>
          <w:spacing w:val="100"/>
        </w:rPr>
        <w:t xml:space="preserve"> </w:t>
      </w:r>
      <w:r w:rsidRPr="00F06F96">
        <w:t xml:space="preserve">паровой  </w:t>
      </w:r>
      <w:r w:rsidRPr="00F06F96">
        <w:rPr>
          <w:spacing w:val="39"/>
        </w:rPr>
        <w:t xml:space="preserve"> </w:t>
      </w:r>
      <w:r w:rsidRPr="00F06F96">
        <w:t xml:space="preserve">турбины,  </w:t>
      </w:r>
      <w:r w:rsidRPr="00F06F96">
        <w:rPr>
          <w:spacing w:val="38"/>
        </w:rPr>
        <w:t xml:space="preserve"> </w:t>
      </w:r>
      <w:r w:rsidRPr="00F06F96">
        <w:t xml:space="preserve">двигателя  </w:t>
      </w:r>
      <w:r w:rsidRPr="00F06F96">
        <w:rPr>
          <w:spacing w:val="38"/>
        </w:rPr>
        <w:t xml:space="preserve"> </w:t>
      </w:r>
      <w:r w:rsidRPr="00F06F96">
        <w:t xml:space="preserve">внутреннего  </w:t>
      </w:r>
      <w:r w:rsidRPr="00F06F96">
        <w:rPr>
          <w:spacing w:val="38"/>
        </w:rPr>
        <w:t xml:space="preserve"> </w:t>
      </w:r>
      <w:r w:rsidRPr="00F06F96">
        <w:t xml:space="preserve">сгорания,  </w:t>
      </w:r>
      <w:r w:rsidRPr="00F06F96">
        <w:rPr>
          <w:spacing w:val="36"/>
        </w:rPr>
        <w:t xml:space="preserve"> </w:t>
      </w:r>
      <w:r w:rsidRPr="00F06F96">
        <w:t xml:space="preserve">реактивного  </w:t>
      </w:r>
      <w:r w:rsidRPr="00F06F96">
        <w:rPr>
          <w:spacing w:val="38"/>
        </w:rPr>
        <w:t xml:space="preserve"> </w:t>
      </w:r>
      <w:r w:rsidRPr="00F06F96">
        <w:t>двигателя.</w:t>
      </w:r>
    </w:p>
    <w:p w:rsidR="00971A01" w:rsidRPr="00F06F96" w:rsidRDefault="00E44CEC" w:rsidP="00D27390">
      <w:pPr>
        <w:pStyle w:val="a3"/>
        <w:ind w:left="0" w:firstLine="720"/>
      </w:pPr>
      <w:r w:rsidRPr="00F06F96">
        <w:t>Ученический эксперимент, лабораторные работы</w:t>
      </w:r>
      <w:r w:rsidRPr="00F06F96">
        <w:rPr>
          <w:spacing w:val="-58"/>
        </w:rPr>
        <w:t xml:space="preserve"> </w:t>
      </w:r>
      <w:r w:rsidRPr="00F06F96">
        <w:t>Измерение</w:t>
      </w:r>
      <w:r w:rsidRPr="00F06F96">
        <w:rPr>
          <w:spacing w:val="-2"/>
        </w:rPr>
        <w:t xml:space="preserve"> </w:t>
      </w:r>
      <w:r w:rsidRPr="00F06F96">
        <w:t>удельной</w:t>
      </w:r>
      <w:r w:rsidRPr="00F06F96">
        <w:rPr>
          <w:spacing w:val="-1"/>
        </w:rPr>
        <w:t xml:space="preserve"> </w:t>
      </w:r>
      <w:r w:rsidRPr="00F06F96">
        <w:t>теплоёмкости.</w:t>
      </w:r>
    </w:p>
    <w:p w:rsidR="00971A01" w:rsidRPr="00F06F96" w:rsidRDefault="00E44CEC" w:rsidP="00D27390">
      <w:pPr>
        <w:pStyle w:val="a3"/>
        <w:ind w:left="0" w:firstLine="720"/>
      </w:pPr>
      <w:r w:rsidRPr="00F06F96">
        <w:t>Тема</w:t>
      </w:r>
      <w:r w:rsidRPr="00F06F96">
        <w:rPr>
          <w:spacing w:val="-6"/>
        </w:rPr>
        <w:t xml:space="preserve"> </w:t>
      </w:r>
      <w:r w:rsidRPr="00F06F96">
        <w:t>3.</w:t>
      </w:r>
      <w:r w:rsidRPr="00F06F96">
        <w:rPr>
          <w:spacing w:val="-2"/>
        </w:rPr>
        <w:t xml:space="preserve"> </w:t>
      </w:r>
      <w:r w:rsidRPr="00F06F96">
        <w:t>Агрегатные</w:t>
      </w:r>
      <w:r w:rsidRPr="00F06F96">
        <w:rPr>
          <w:spacing w:val="-7"/>
        </w:rPr>
        <w:t xml:space="preserve"> </w:t>
      </w:r>
      <w:r w:rsidRPr="00F06F96">
        <w:t>состояния</w:t>
      </w:r>
      <w:r w:rsidRPr="00F06F96">
        <w:rPr>
          <w:spacing w:val="-3"/>
        </w:rPr>
        <w:t xml:space="preserve"> </w:t>
      </w:r>
      <w:r w:rsidRPr="00F06F96">
        <w:t>вещества.</w:t>
      </w:r>
      <w:r w:rsidRPr="00F06F96">
        <w:rPr>
          <w:spacing w:val="-5"/>
        </w:rPr>
        <w:t xml:space="preserve"> </w:t>
      </w:r>
      <w:r w:rsidRPr="00F06F96">
        <w:t>Фазовые</w:t>
      </w:r>
      <w:r w:rsidRPr="00F06F96">
        <w:rPr>
          <w:spacing w:val="-4"/>
        </w:rPr>
        <w:t xml:space="preserve"> </w:t>
      </w:r>
      <w:r w:rsidRPr="00F06F96">
        <w:t>переходы.</w:t>
      </w:r>
    </w:p>
    <w:p w:rsidR="00971A01" w:rsidRPr="00F06F96" w:rsidRDefault="00E44CEC" w:rsidP="00D27390">
      <w:pPr>
        <w:pStyle w:val="a3"/>
        <w:ind w:left="0" w:firstLine="720"/>
      </w:pPr>
      <w:r w:rsidRPr="00F06F96">
        <w:t>Парообразование</w:t>
      </w:r>
      <w:r w:rsidRPr="00F06F96">
        <w:rPr>
          <w:spacing w:val="1"/>
        </w:rPr>
        <w:t xml:space="preserve"> </w:t>
      </w:r>
      <w:r w:rsidRPr="00F06F96">
        <w:t>и</w:t>
      </w:r>
      <w:r w:rsidRPr="00F06F96">
        <w:rPr>
          <w:spacing w:val="1"/>
        </w:rPr>
        <w:t xml:space="preserve"> </w:t>
      </w:r>
      <w:r w:rsidRPr="00F06F96">
        <w:t>конденсация.</w:t>
      </w:r>
      <w:r w:rsidRPr="00F06F96">
        <w:rPr>
          <w:spacing w:val="1"/>
        </w:rPr>
        <w:t xml:space="preserve"> </w:t>
      </w:r>
      <w:r w:rsidRPr="00F06F96">
        <w:t>Испарение</w:t>
      </w:r>
      <w:r w:rsidRPr="00F06F96">
        <w:rPr>
          <w:spacing w:val="1"/>
        </w:rPr>
        <w:t xml:space="preserve"> </w:t>
      </w:r>
      <w:r w:rsidRPr="00F06F96">
        <w:t>и</w:t>
      </w:r>
      <w:r w:rsidRPr="00F06F96">
        <w:rPr>
          <w:spacing w:val="1"/>
        </w:rPr>
        <w:t xml:space="preserve"> </w:t>
      </w:r>
      <w:r w:rsidRPr="00F06F96">
        <w:t>кипение.</w:t>
      </w:r>
      <w:r w:rsidRPr="00F06F96">
        <w:rPr>
          <w:spacing w:val="1"/>
        </w:rPr>
        <w:t xml:space="preserve"> </w:t>
      </w:r>
      <w:r w:rsidRPr="00F06F96">
        <w:t>Абсолютная</w:t>
      </w:r>
      <w:r w:rsidRPr="00F06F96">
        <w:rPr>
          <w:spacing w:val="1"/>
        </w:rPr>
        <w:t xml:space="preserve"> </w:t>
      </w:r>
      <w:r w:rsidRPr="00F06F96">
        <w:t>и</w:t>
      </w:r>
      <w:r w:rsidRPr="00F06F96">
        <w:rPr>
          <w:spacing w:val="1"/>
        </w:rPr>
        <w:t xml:space="preserve"> </w:t>
      </w:r>
      <w:r w:rsidRPr="00F06F96">
        <w:t>относительная</w:t>
      </w:r>
      <w:r w:rsidRPr="00F06F96">
        <w:rPr>
          <w:spacing w:val="1"/>
        </w:rPr>
        <w:t xml:space="preserve"> </w:t>
      </w:r>
      <w:r w:rsidRPr="00F06F96">
        <w:t>влажность</w:t>
      </w:r>
      <w:r w:rsidRPr="00F06F96">
        <w:rPr>
          <w:spacing w:val="1"/>
        </w:rPr>
        <w:t xml:space="preserve"> </w:t>
      </w:r>
      <w:r w:rsidRPr="00F06F96">
        <w:t>воздуха.</w:t>
      </w:r>
      <w:r w:rsidRPr="00F06F96">
        <w:rPr>
          <w:spacing w:val="1"/>
        </w:rPr>
        <w:t xml:space="preserve"> </w:t>
      </w:r>
      <w:r w:rsidRPr="00F06F96">
        <w:t>Насыщенный</w:t>
      </w:r>
      <w:r w:rsidRPr="00F06F96">
        <w:rPr>
          <w:spacing w:val="1"/>
        </w:rPr>
        <w:t xml:space="preserve"> </w:t>
      </w:r>
      <w:r w:rsidRPr="00F06F96">
        <w:t>пар.</w:t>
      </w:r>
      <w:r w:rsidRPr="00F06F96">
        <w:rPr>
          <w:spacing w:val="1"/>
        </w:rPr>
        <w:t xml:space="preserve"> </w:t>
      </w:r>
      <w:r w:rsidRPr="00F06F96">
        <w:t>Удельная</w:t>
      </w:r>
      <w:r w:rsidRPr="00F06F96">
        <w:rPr>
          <w:spacing w:val="1"/>
        </w:rPr>
        <w:t xml:space="preserve"> </w:t>
      </w:r>
      <w:r w:rsidRPr="00F06F96">
        <w:t>теплота</w:t>
      </w:r>
      <w:r w:rsidRPr="00F06F96">
        <w:rPr>
          <w:spacing w:val="1"/>
        </w:rPr>
        <w:t xml:space="preserve"> </w:t>
      </w:r>
      <w:r w:rsidRPr="00F06F96">
        <w:t>парообразования.</w:t>
      </w:r>
      <w:r w:rsidRPr="00F06F96">
        <w:rPr>
          <w:spacing w:val="1"/>
        </w:rPr>
        <w:t xml:space="preserve"> </w:t>
      </w:r>
      <w:r w:rsidRPr="00F06F96">
        <w:t>Зависимость</w:t>
      </w:r>
      <w:r w:rsidRPr="00F06F96">
        <w:rPr>
          <w:spacing w:val="-57"/>
        </w:rPr>
        <w:t xml:space="preserve"> </w:t>
      </w:r>
      <w:r w:rsidRPr="00F06F96">
        <w:t>температуры</w:t>
      </w:r>
      <w:r w:rsidRPr="00F06F96">
        <w:rPr>
          <w:spacing w:val="-1"/>
        </w:rPr>
        <w:t xml:space="preserve"> </w:t>
      </w:r>
      <w:r w:rsidRPr="00F06F96">
        <w:t>кипения от давления.</w:t>
      </w:r>
    </w:p>
    <w:p w:rsidR="00971A01" w:rsidRPr="00F06F96" w:rsidRDefault="00E44CEC" w:rsidP="00D27390">
      <w:pPr>
        <w:pStyle w:val="a3"/>
        <w:ind w:left="0" w:firstLine="720"/>
      </w:pPr>
      <w:r w:rsidRPr="00F06F96">
        <w:rPr>
          <w:spacing w:val="-1"/>
        </w:rPr>
        <w:t xml:space="preserve">Твёрдое тело. Кристаллические </w:t>
      </w:r>
      <w:r w:rsidRPr="00F06F96">
        <w:t>и аморфные тела. Анизотропия свойств кристаллов. Жидкие</w:t>
      </w:r>
      <w:r w:rsidRPr="00F06F96">
        <w:rPr>
          <w:spacing w:val="1"/>
        </w:rPr>
        <w:t xml:space="preserve"> </w:t>
      </w:r>
      <w:r w:rsidRPr="00F06F96">
        <w:t>кристаллы. Современные материалы. Плавление и кристаллизация. Удельная теплота плавления.</w:t>
      </w:r>
      <w:r w:rsidRPr="00F06F96">
        <w:rPr>
          <w:spacing w:val="1"/>
        </w:rPr>
        <w:t xml:space="preserve"> </w:t>
      </w:r>
      <w:r w:rsidRPr="00F06F96">
        <w:t>Сублимация.</w:t>
      </w:r>
    </w:p>
    <w:p w:rsidR="00971A01" w:rsidRPr="00F06F96" w:rsidRDefault="00E44CEC" w:rsidP="00D27390">
      <w:pPr>
        <w:pStyle w:val="a3"/>
        <w:ind w:left="0" w:firstLine="720"/>
      </w:pPr>
      <w:r w:rsidRPr="00F06F96">
        <w:t>Уравнение</w:t>
      </w:r>
      <w:r w:rsidRPr="00F06F96">
        <w:rPr>
          <w:spacing w:val="-10"/>
        </w:rPr>
        <w:t xml:space="preserve"> </w:t>
      </w:r>
      <w:r w:rsidRPr="00F06F96">
        <w:t>теплового</w:t>
      </w:r>
      <w:r w:rsidRPr="00F06F96">
        <w:rPr>
          <w:spacing w:val="-7"/>
        </w:rPr>
        <w:t xml:space="preserve"> </w:t>
      </w:r>
      <w:r w:rsidRPr="00F06F96">
        <w:t>баланса.</w:t>
      </w:r>
    </w:p>
    <w:p w:rsidR="00971A01" w:rsidRPr="00F06F96" w:rsidRDefault="00E44CEC" w:rsidP="00D27390">
      <w:pPr>
        <w:pStyle w:val="a3"/>
        <w:ind w:left="0" w:firstLine="720"/>
      </w:pPr>
      <w:r w:rsidRPr="00F06F96">
        <w:t>Технические</w:t>
      </w:r>
      <w:r w:rsidRPr="00F06F96">
        <w:rPr>
          <w:spacing w:val="39"/>
        </w:rPr>
        <w:t xml:space="preserve"> </w:t>
      </w:r>
      <w:r w:rsidRPr="00F06F96">
        <w:t>устройства</w:t>
      </w:r>
      <w:r w:rsidRPr="00F06F96">
        <w:rPr>
          <w:spacing w:val="36"/>
        </w:rPr>
        <w:t xml:space="preserve"> </w:t>
      </w:r>
      <w:r w:rsidRPr="00F06F96">
        <w:t>и</w:t>
      </w:r>
      <w:r w:rsidRPr="00F06F96">
        <w:rPr>
          <w:spacing w:val="35"/>
        </w:rPr>
        <w:t xml:space="preserve"> </w:t>
      </w:r>
      <w:r w:rsidRPr="00F06F96">
        <w:t>практическое</w:t>
      </w:r>
      <w:r w:rsidRPr="00F06F96">
        <w:rPr>
          <w:spacing w:val="37"/>
        </w:rPr>
        <w:t xml:space="preserve"> </w:t>
      </w:r>
      <w:r w:rsidRPr="00F06F96">
        <w:t>применение:</w:t>
      </w:r>
      <w:r w:rsidRPr="00F06F96">
        <w:rPr>
          <w:spacing w:val="38"/>
        </w:rPr>
        <w:t xml:space="preserve"> </w:t>
      </w:r>
      <w:r w:rsidRPr="00F06F96">
        <w:t>гигрометр</w:t>
      </w:r>
      <w:r w:rsidRPr="00F06F96">
        <w:rPr>
          <w:spacing w:val="36"/>
        </w:rPr>
        <w:t xml:space="preserve"> </w:t>
      </w:r>
      <w:r w:rsidRPr="00F06F96">
        <w:t>и</w:t>
      </w:r>
      <w:r w:rsidRPr="00F06F96">
        <w:rPr>
          <w:spacing w:val="35"/>
        </w:rPr>
        <w:t xml:space="preserve"> </w:t>
      </w:r>
      <w:r w:rsidRPr="00F06F96">
        <w:t>психрометр,</w:t>
      </w:r>
      <w:r w:rsidRPr="00F06F96">
        <w:rPr>
          <w:spacing w:val="36"/>
        </w:rPr>
        <w:t xml:space="preserve"> </w:t>
      </w:r>
      <w:r w:rsidRPr="00F06F96">
        <w:t>калориметр,</w:t>
      </w:r>
      <w:r w:rsidRPr="00F06F96">
        <w:rPr>
          <w:spacing w:val="-57"/>
        </w:rPr>
        <w:t xml:space="preserve"> </w:t>
      </w:r>
      <w:r w:rsidRPr="00F06F96">
        <w:t>технологии получения</w:t>
      </w:r>
      <w:r w:rsidRPr="00F06F96">
        <w:rPr>
          <w:spacing w:val="1"/>
        </w:rPr>
        <w:t xml:space="preserve"> </w:t>
      </w:r>
      <w:r w:rsidRPr="00F06F96">
        <w:t>современных</w:t>
      </w:r>
      <w:r w:rsidRPr="00F06F96">
        <w:rPr>
          <w:spacing w:val="1"/>
        </w:rPr>
        <w:t xml:space="preserve"> </w:t>
      </w:r>
      <w:r w:rsidRPr="00F06F96">
        <w:t>материалов,</w:t>
      </w:r>
      <w:r w:rsidRPr="00F06F96">
        <w:rPr>
          <w:spacing w:val="-2"/>
        </w:rPr>
        <w:t xml:space="preserve"> </w:t>
      </w:r>
      <w:r w:rsidRPr="00F06F96">
        <w:t>в</w:t>
      </w:r>
      <w:r w:rsidRPr="00F06F96">
        <w:rPr>
          <w:spacing w:val="-2"/>
        </w:rPr>
        <w:t xml:space="preserve"> </w:t>
      </w:r>
      <w:r w:rsidRPr="00F06F96">
        <w:t>том</w:t>
      </w:r>
      <w:r w:rsidRPr="00F06F96">
        <w:rPr>
          <w:spacing w:val="58"/>
        </w:rPr>
        <w:t xml:space="preserve"> </w:t>
      </w:r>
      <w:r w:rsidRPr="00F06F96">
        <w:t>числе</w:t>
      </w:r>
      <w:r w:rsidRPr="00F06F96">
        <w:rPr>
          <w:spacing w:val="-1"/>
        </w:rPr>
        <w:t xml:space="preserve"> </w:t>
      </w:r>
      <w:r w:rsidRPr="00F06F96">
        <w:t>наноматериалов,</w:t>
      </w:r>
      <w:r w:rsidRPr="00F06F96">
        <w:rPr>
          <w:spacing w:val="-4"/>
        </w:rPr>
        <w:t xml:space="preserve"> </w:t>
      </w:r>
      <w:r w:rsidRPr="00F06F96">
        <w:t>и</w:t>
      </w:r>
      <w:r w:rsidRPr="00F06F96">
        <w:rPr>
          <w:spacing w:val="-1"/>
        </w:rPr>
        <w:t xml:space="preserve"> </w:t>
      </w:r>
      <w:r w:rsidRPr="00F06F96">
        <w:t>нанотехнологии.</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Свойства</w:t>
      </w:r>
      <w:r w:rsidRPr="00F06F96">
        <w:rPr>
          <w:spacing w:val="39"/>
        </w:rPr>
        <w:t xml:space="preserve"> </w:t>
      </w:r>
      <w:r w:rsidRPr="00F06F96">
        <w:t>насыщенных</w:t>
      </w:r>
      <w:r w:rsidRPr="00F06F96">
        <w:rPr>
          <w:spacing w:val="39"/>
        </w:rPr>
        <w:t xml:space="preserve"> </w:t>
      </w:r>
      <w:r w:rsidRPr="00F06F96">
        <w:t>паров.</w:t>
      </w:r>
      <w:r w:rsidRPr="00F06F96">
        <w:rPr>
          <w:spacing w:val="42"/>
        </w:rPr>
        <w:t xml:space="preserve"> </w:t>
      </w:r>
      <w:r w:rsidRPr="00F06F96">
        <w:t>Кипение</w:t>
      </w:r>
      <w:r w:rsidRPr="00F06F96">
        <w:rPr>
          <w:spacing w:val="36"/>
        </w:rPr>
        <w:t xml:space="preserve"> </w:t>
      </w:r>
      <w:r w:rsidRPr="00F06F96">
        <w:t>при</w:t>
      </w:r>
      <w:r w:rsidRPr="00F06F96">
        <w:rPr>
          <w:spacing w:val="38"/>
        </w:rPr>
        <w:t xml:space="preserve"> </w:t>
      </w:r>
      <w:r w:rsidRPr="00F06F96">
        <w:t>пониженном</w:t>
      </w:r>
      <w:r w:rsidRPr="00F06F96">
        <w:rPr>
          <w:spacing w:val="36"/>
        </w:rPr>
        <w:t xml:space="preserve"> </w:t>
      </w:r>
      <w:r w:rsidRPr="00F06F96">
        <w:t>давлении.</w:t>
      </w:r>
      <w:r w:rsidRPr="00F06F96">
        <w:rPr>
          <w:spacing w:val="47"/>
        </w:rPr>
        <w:t xml:space="preserve"> </w:t>
      </w:r>
      <w:r w:rsidRPr="00F06F96">
        <w:t>Способы</w:t>
      </w:r>
      <w:r w:rsidRPr="00F06F96">
        <w:rPr>
          <w:spacing w:val="38"/>
        </w:rPr>
        <w:t xml:space="preserve"> </w:t>
      </w:r>
      <w:r w:rsidRPr="00F06F96">
        <w:t>измерения</w:t>
      </w:r>
      <w:r w:rsidRPr="00F06F96">
        <w:rPr>
          <w:spacing w:val="-57"/>
        </w:rPr>
        <w:t xml:space="preserve"> </w:t>
      </w:r>
      <w:r w:rsidRPr="00F06F96">
        <w:t>влажности.</w:t>
      </w:r>
    </w:p>
    <w:p w:rsidR="00971A01" w:rsidRPr="00F06F96" w:rsidRDefault="00E44CEC" w:rsidP="00D27390">
      <w:pPr>
        <w:pStyle w:val="a3"/>
        <w:ind w:left="0" w:firstLine="720"/>
      </w:pPr>
      <w:r w:rsidRPr="00F06F96">
        <w:t>Наблюдение</w:t>
      </w:r>
      <w:r w:rsidRPr="00F06F96">
        <w:rPr>
          <w:spacing w:val="-12"/>
        </w:rPr>
        <w:t xml:space="preserve"> </w:t>
      </w:r>
      <w:r w:rsidRPr="00F06F96">
        <w:t>нагревания</w:t>
      </w:r>
      <w:r w:rsidRPr="00F06F96">
        <w:rPr>
          <w:spacing w:val="-7"/>
        </w:rPr>
        <w:t xml:space="preserve"> </w:t>
      </w:r>
      <w:r w:rsidRPr="00F06F96">
        <w:t>и</w:t>
      </w:r>
      <w:r w:rsidRPr="00F06F96">
        <w:rPr>
          <w:spacing w:val="-7"/>
        </w:rPr>
        <w:t xml:space="preserve"> </w:t>
      </w:r>
      <w:r w:rsidRPr="00F06F96">
        <w:t>плавления</w:t>
      </w:r>
      <w:r w:rsidRPr="00F06F96">
        <w:rPr>
          <w:spacing w:val="-13"/>
        </w:rPr>
        <w:t xml:space="preserve"> </w:t>
      </w:r>
      <w:r w:rsidRPr="00F06F96">
        <w:t>кристаллического</w:t>
      </w:r>
      <w:r w:rsidRPr="00F06F96">
        <w:rPr>
          <w:spacing w:val="-7"/>
        </w:rPr>
        <w:t xml:space="preserve"> </w:t>
      </w:r>
      <w:r w:rsidRPr="00F06F96">
        <w:t>вещества.Демонстрация</w:t>
      </w:r>
      <w:r w:rsidRPr="00F06F96">
        <w:rPr>
          <w:spacing w:val="-5"/>
        </w:rPr>
        <w:t xml:space="preserve"> </w:t>
      </w:r>
      <w:r w:rsidRPr="00F06F96">
        <w:t>кристаллов.</w:t>
      </w:r>
    </w:p>
    <w:p w:rsidR="00971A01" w:rsidRPr="00F06F96" w:rsidRDefault="00E44CEC" w:rsidP="00D27390">
      <w:pPr>
        <w:pStyle w:val="a3"/>
        <w:ind w:left="0" w:firstLine="720"/>
      </w:pPr>
      <w:r w:rsidRPr="00F06F96">
        <w:t>Ученический</w:t>
      </w:r>
      <w:r w:rsidRPr="00F06F96">
        <w:rPr>
          <w:spacing w:val="13"/>
        </w:rPr>
        <w:t xml:space="preserve"> </w:t>
      </w:r>
      <w:r w:rsidRPr="00F06F96">
        <w:t>эксперимент,</w:t>
      </w:r>
      <w:r w:rsidRPr="00F06F96">
        <w:rPr>
          <w:spacing w:val="13"/>
        </w:rPr>
        <w:t xml:space="preserve"> </w:t>
      </w:r>
      <w:r w:rsidRPr="00F06F96">
        <w:t>лабораторные</w:t>
      </w:r>
      <w:r w:rsidRPr="00F06F96">
        <w:rPr>
          <w:spacing w:val="13"/>
        </w:rPr>
        <w:t xml:space="preserve"> </w:t>
      </w:r>
      <w:r w:rsidRPr="00F06F96">
        <w:t>работы</w:t>
      </w:r>
      <w:r w:rsidRPr="00F06F96">
        <w:rPr>
          <w:spacing w:val="22"/>
        </w:rPr>
        <w:t xml:space="preserve"> </w:t>
      </w:r>
      <w:r w:rsidRPr="00F06F96">
        <w:t>Измерение</w:t>
      </w:r>
      <w:r w:rsidRPr="00F06F96">
        <w:rPr>
          <w:spacing w:val="10"/>
        </w:rPr>
        <w:t xml:space="preserve"> </w:t>
      </w:r>
      <w:r w:rsidRPr="00F06F96">
        <w:t>относительной</w:t>
      </w:r>
      <w:r w:rsidRPr="00F06F96">
        <w:rPr>
          <w:spacing w:val="12"/>
        </w:rPr>
        <w:t xml:space="preserve"> </w:t>
      </w:r>
      <w:r w:rsidRPr="00F06F96">
        <w:t>влажности</w:t>
      </w:r>
      <w:r w:rsidRPr="00F06F96">
        <w:rPr>
          <w:spacing w:val="-57"/>
        </w:rPr>
        <w:t xml:space="preserve"> </w:t>
      </w:r>
      <w:r w:rsidRPr="00F06F96">
        <w:t>воздуха.</w:t>
      </w:r>
    </w:p>
    <w:p w:rsidR="00971A01" w:rsidRPr="00F06F96" w:rsidRDefault="00E44CEC" w:rsidP="00D27390">
      <w:pPr>
        <w:pStyle w:val="Heading1"/>
        <w:spacing w:before="0" w:line="240" w:lineRule="auto"/>
        <w:ind w:left="0" w:firstLine="720"/>
      </w:pPr>
      <w:r w:rsidRPr="00F06F96">
        <w:t>Раздел</w:t>
      </w:r>
      <w:r w:rsidRPr="00F06F96">
        <w:rPr>
          <w:spacing w:val="-8"/>
        </w:rPr>
        <w:t xml:space="preserve"> </w:t>
      </w:r>
      <w:r w:rsidRPr="00F06F96">
        <w:t>4.</w:t>
      </w:r>
      <w:r w:rsidRPr="00F06F96">
        <w:rPr>
          <w:spacing w:val="-6"/>
        </w:rPr>
        <w:t xml:space="preserve"> </w:t>
      </w:r>
      <w:r w:rsidRPr="00F06F96">
        <w:t>Электродинамика.</w:t>
      </w:r>
    </w:p>
    <w:p w:rsidR="00971A01" w:rsidRPr="00F06F96" w:rsidRDefault="00E44CEC" w:rsidP="00D27390">
      <w:pPr>
        <w:pStyle w:val="a3"/>
        <w:ind w:left="0" w:firstLine="720"/>
      </w:pPr>
      <w:r w:rsidRPr="00F06F96">
        <w:t>Тема</w:t>
      </w:r>
      <w:r w:rsidRPr="00F06F96">
        <w:rPr>
          <w:spacing w:val="-6"/>
        </w:rPr>
        <w:t xml:space="preserve"> </w:t>
      </w:r>
      <w:r w:rsidRPr="00F06F96">
        <w:t>1.</w:t>
      </w:r>
      <w:r w:rsidRPr="00F06F96">
        <w:rPr>
          <w:spacing w:val="-5"/>
        </w:rPr>
        <w:t xml:space="preserve"> </w:t>
      </w:r>
      <w:r w:rsidRPr="00F06F96">
        <w:t>Электростатика.</w:t>
      </w:r>
    </w:p>
    <w:p w:rsidR="00971A01" w:rsidRPr="00F06F96" w:rsidRDefault="002A4EF7" w:rsidP="00D27390">
      <w:pPr>
        <w:pStyle w:val="a3"/>
        <w:tabs>
          <w:tab w:val="left" w:pos="3296"/>
          <w:tab w:val="left" w:pos="3896"/>
          <w:tab w:val="left" w:pos="5670"/>
          <w:tab w:val="left" w:pos="6488"/>
          <w:tab w:val="left" w:pos="7078"/>
          <w:tab w:val="left" w:pos="7758"/>
          <w:tab w:val="left" w:pos="9469"/>
        </w:tabs>
        <w:ind w:left="0" w:firstLine="720"/>
      </w:pPr>
      <w:r w:rsidRPr="00F06F96">
        <w:t xml:space="preserve">Электризация тел. Электрический заряд. Два вида электрических </w:t>
      </w:r>
      <w:r w:rsidR="00E44CEC" w:rsidRPr="00F06F96">
        <w:rPr>
          <w:spacing w:val="-1"/>
        </w:rPr>
        <w:t>зарядов.</w:t>
      </w:r>
      <w:r w:rsidR="00E44CEC" w:rsidRPr="00F06F96">
        <w:rPr>
          <w:spacing w:val="-57"/>
        </w:rPr>
        <w:t xml:space="preserve"> </w:t>
      </w:r>
      <w:r w:rsidR="00E44CEC" w:rsidRPr="00F06F96">
        <w:t>Проводники,</w:t>
      </w:r>
      <w:r w:rsidR="00E44CEC" w:rsidRPr="00F06F96">
        <w:rPr>
          <w:spacing w:val="-8"/>
        </w:rPr>
        <w:t xml:space="preserve"> </w:t>
      </w:r>
      <w:r w:rsidR="00E44CEC" w:rsidRPr="00F06F96">
        <w:t>диэлектрики</w:t>
      </w:r>
      <w:r w:rsidR="00E44CEC" w:rsidRPr="00F06F96">
        <w:rPr>
          <w:spacing w:val="-5"/>
        </w:rPr>
        <w:t xml:space="preserve"> </w:t>
      </w:r>
      <w:r w:rsidR="00E44CEC" w:rsidRPr="00F06F96">
        <w:t>и</w:t>
      </w:r>
      <w:r w:rsidR="00E44CEC" w:rsidRPr="00F06F96">
        <w:rPr>
          <w:spacing w:val="-9"/>
        </w:rPr>
        <w:t xml:space="preserve"> </w:t>
      </w:r>
      <w:r w:rsidR="00E44CEC" w:rsidRPr="00F06F96">
        <w:t>полупроводники.</w:t>
      </w:r>
      <w:r w:rsidR="00E44CEC" w:rsidRPr="00F06F96">
        <w:rPr>
          <w:spacing w:val="-5"/>
        </w:rPr>
        <w:t xml:space="preserve"> </w:t>
      </w:r>
      <w:r w:rsidR="00E44CEC" w:rsidRPr="00F06F96">
        <w:t>Закон</w:t>
      </w:r>
      <w:r w:rsidR="00E44CEC" w:rsidRPr="00F06F96">
        <w:rPr>
          <w:spacing w:val="-7"/>
        </w:rPr>
        <w:t xml:space="preserve"> </w:t>
      </w:r>
      <w:r w:rsidR="00E44CEC" w:rsidRPr="00F06F96">
        <w:t>сохранения</w:t>
      </w:r>
      <w:r w:rsidR="00E44CEC" w:rsidRPr="00F06F96">
        <w:rPr>
          <w:spacing w:val="-6"/>
        </w:rPr>
        <w:t xml:space="preserve"> </w:t>
      </w:r>
      <w:r w:rsidR="00E44CEC" w:rsidRPr="00F06F96">
        <w:t>электрического</w:t>
      </w:r>
      <w:r w:rsidR="00E44CEC" w:rsidRPr="00F06F96">
        <w:rPr>
          <w:spacing w:val="-4"/>
        </w:rPr>
        <w:t xml:space="preserve"> </w:t>
      </w:r>
      <w:r w:rsidR="00E44CEC" w:rsidRPr="00F06F96">
        <w:t>заряда.</w:t>
      </w:r>
    </w:p>
    <w:p w:rsidR="00971A01" w:rsidRPr="00F06F96" w:rsidRDefault="00E44CEC" w:rsidP="00D27390">
      <w:pPr>
        <w:pStyle w:val="a3"/>
        <w:ind w:left="0" w:firstLine="720"/>
      </w:pPr>
      <w:r w:rsidRPr="00F06F96">
        <w:t>Взаимодействие зарядов. Закон Кулона. Точечный электрический заряд. Электрическое поле.</w:t>
      </w:r>
      <w:r w:rsidRPr="00F06F96">
        <w:rPr>
          <w:spacing w:val="1"/>
        </w:rPr>
        <w:t xml:space="preserve"> </w:t>
      </w:r>
      <w:r w:rsidRPr="00F06F96">
        <w:t>Напряжённость</w:t>
      </w:r>
      <w:r w:rsidRPr="00F06F96">
        <w:rPr>
          <w:spacing w:val="1"/>
        </w:rPr>
        <w:t xml:space="preserve"> </w:t>
      </w:r>
      <w:r w:rsidRPr="00F06F96">
        <w:t>электрического</w:t>
      </w:r>
      <w:r w:rsidRPr="00F06F96">
        <w:rPr>
          <w:spacing w:val="1"/>
        </w:rPr>
        <w:t xml:space="preserve"> </w:t>
      </w:r>
      <w:r w:rsidRPr="00F06F96">
        <w:t>поля.</w:t>
      </w:r>
      <w:r w:rsidRPr="00F06F96">
        <w:rPr>
          <w:spacing w:val="1"/>
        </w:rPr>
        <w:t xml:space="preserve"> </w:t>
      </w:r>
      <w:r w:rsidRPr="00F06F96">
        <w:t>Принцип</w:t>
      </w:r>
      <w:r w:rsidRPr="00F06F96">
        <w:rPr>
          <w:spacing w:val="1"/>
        </w:rPr>
        <w:t xml:space="preserve"> </w:t>
      </w:r>
      <w:r w:rsidRPr="00F06F96">
        <w:t>суперпозиции</w:t>
      </w:r>
      <w:r w:rsidRPr="00F06F96">
        <w:rPr>
          <w:spacing w:val="1"/>
        </w:rPr>
        <w:t xml:space="preserve"> </w:t>
      </w:r>
      <w:r w:rsidRPr="00F06F96">
        <w:t>электрических</w:t>
      </w:r>
      <w:r w:rsidRPr="00F06F96">
        <w:rPr>
          <w:spacing w:val="1"/>
        </w:rPr>
        <w:t xml:space="preserve"> </w:t>
      </w:r>
      <w:r w:rsidRPr="00F06F96">
        <w:t>полей.</w:t>
      </w:r>
      <w:r w:rsidRPr="00F06F96">
        <w:rPr>
          <w:spacing w:val="1"/>
        </w:rPr>
        <w:t xml:space="preserve"> </w:t>
      </w:r>
      <w:r w:rsidRPr="00F06F96">
        <w:t>Линии</w:t>
      </w:r>
      <w:r w:rsidRPr="00F06F96">
        <w:rPr>
          <w:spacing w:val="1"/>
        </w:rPr>
        <w:t xml:space="preserve"> </w:t>
      </w:r>
      <w:r w:rsidRPr="00F06F96">
        <w:t>напряжённости</w:t>
      </w:r>
      <w:r w:rsidRPr="00F06F96">
        <w:rPr>
          <w:spacing w:val="-2"/>
        </w:rPr>
        <w:t xml:space="preserve"> </w:t>
      </w:r>
      <w:r w:rsidRPr="00F06F96">
        <w:t>электрического поля.</w:t>
      </w:r>
    </w:p>
    <w:p w:rsidR="00971A01" w:rsidRPr="00F06F96" w:rsidRDefault="00E44CEC" w:rsidP="00D27390">
      <w:pPr>
        <w:pStyle w:val="a3"/>
        <w:ind w:left="0" w:firstLine="720"/>
      </w:pPr>
      <w:r w:rsidRPr="00F06F96">
        <w:t>Работа</w:t>
      </w:r>
      <w:r w:rsidRPr="00F06F96">
        <w:rPr>
          <w:spacing w:val="1"/>
        </w:rPr>
        <w:t xml:space="preserve"> </w:t>
      </w:r>
      <w:r w:rsidRPr="00F06F96">
        <w:t>сил</w:t>
      </w:r>
      <w:r w:rsidRPr="00F06F96">
        <w:rPr>
          <w:spacing w:val="1"/>
        </w:rPr>
        <w:t xml:space="preserve"> </w:t>
      </w:r>
      <w:r w:rsidRPr="00F06F96">
        <w:t>электростатического</w:t>
      </w:r>
      <w:r w:rsidRPr="00F06F96">
        <w:rPr>
          <w:spacing w:val="1"/>
        </w:rPr>
        <w:t xml:space="preserve"> </w:t>
      </w:r>
      <w:r w:rsidRPr="00F06F96">
        <w:t>поля.</w:t>
      </w:r>
      <w:r w:rsidRPr="00F06F96">
        <w:rPr>
          <w:spacing w:val="1"/>
        </w:rPr>
        <w:t xml:space="preserve"> </w:t>
      </w:r>
      <w:r w:rsidRPr="00F06F96">
        <w:t>Потенциал.</w:t>
      </w:r>
      <w:r w:rsidRPr="00F06F96">
        <w:rPr>
          <w:spacing w:val="1"/>
        </w:rPr>
        <w:t xml:space="preserve"> </w:t>
      </w:r>
      <w:r w:rsidRPr="00F06F96">
        <w:t>Разность</w:t>
      </w:r>
      <w:r w:rsidRPr="00F06F96">
        <w:rPr>
          <w:spacing w:val="1"/>
        </w:rPr>
        <w:t xml:space="preserve"> </w:t>
      </w:r>
      <w:r w:rsidRPr="00F06F96">
        <w:t>потенциалов. Проводники</w:t>
      </w:r>
      <w:r w:rsidRPr="00F06F96">
        <w:rPr>
          <w:spacing w:val="1"/>
        </w:rPr>
        <w:t xml:space="preserve"> </w:t>
      </w:r>
      <w:r w:rsidRPr="00F06F96">
        <w:t>и</w:t>
      </w:r>
      <w:r w:rsidRPr="00F06F96">
        <w:rPr>
          <w:spacing w:val="1"/>
        </w:rPr>
        <w:t xml:space="preserve"> </w:t>
      </w:r>
      <w:r w:rsidRPr="00F06F96">
        <w:t>диэлектрики</w:t>
      </w:r>
      <w:r w:rsidRPr="00F06F96">
        <w:rPr>
          <w:spacing w:val="-4"/>
        </w:rPr>
        <w:t xml:space="preserve"> </w:t>
      </w:r>
      <w:r w:rsidRPr="00F06F96">
        <w:t>в</w:t>
      </w:r>
      <w:r w:rsidRPr="00F06F96">
        <w:rPr>
          <w:spacing w:val="-7"/>
        </w:rPr>
        <w:t xml:space="preserve"> </w:t>
      </w:r>
      <w:r w:rsidRPr="00F06F96">
        <w:t>электростатическом</w:t>
      </w:r>
      <w:r w:rsidRPr="00F06F96">
        <w:rPr>
          <w:spacing w:val="-4"/>
        </w:rPr>
        <w:t xml:space="preserve"> </w:t>
      </w:r>
      <w:r w:rsidRPr="00F06F96">
        <w:t>поле.</w:t>
      </w:r>
      <w:r w:rsidRPr="00F06F96">
        <w:rPr>
          <w:spacing w:val="-1"/>
        </w:rPr>
        <w:t xml:space="preserve"> </w:t>
      </w:r>
      <w:r w:rsidRPr="00F06F96">
        <w:t>Диэлектрическая</w:t>
      </w:r>
      <w:r w:rsidRPr="00F06F96">
        <w:rPr>
          <w:spacing w:val="-4"/>
        </w:rPr>
        <w:t xml:space="preserve"> </w:t>
      </w:r>
      <w:r w:rsidRPr="00F06F96">
        <w:t>проницаемость.</w:t>
      </w:r>
    </w:p>
    <w:p w:rsidR="00971A01" w:rsidRPr="00F06F96" w:rsidRDefault="00E44CEC" w:rsidP="00D27390">
      <w:pPr>
        <w:pStyle w:val="a3"/>
        <w:ind w:left="0" w:firstLine="720"/>
      </w:pPr>
      <w:r w:rsidRPr="00F06F96">
        <w:t>Электроёмкость. Конденсатор. Электроёмкость плоского конденсатора. Энергия заряженного</w:t>
      </w:r>
      <w:r w:rsidRPr="00F06F96">
        <w:rPr>
          <w:spacing w:val="1"/>
        </w:rPr>
        <w:t xml:space="preserve"> </w:t>
      </w:r>
      <w:r w:rsidRPr="00F06F96">
        <w:t>конденсатора.</w:t>
      </w:r>
    </w:p>
    <w:p w:rsidR="00971A01" w:rsidRPr="00F06F96" w:rsidRDefault="00E44CEC" w:rsidP="00D27390">
      <w:pPr>
        <w:pStyle w:val="a3"/>
        <w:ind w:left="0" w:firstLine="720"/>
      </w:pPr>
      <w:r w:rsidRPr="00F06F96">
        <w:t>Технические</w:t>
      </w:r>
      <w:r w:rsidRPr="00F06F96">
        <w:rPr>
          <w:spacing w:val="1"/>
        </w:rPr>
        <w:t xml:space="preserve"> </w:t>
      </w:r>
      <w:r w:rsidRPr="00F06F96">
        <w:t>устройства</w:t>
      </w:r>
      <w:r w:rsidRPr="00F06F96">
        <w:rPr>
          <w:spacing w:val="1"/>
        </w:rPr>
        <w:t xml:space="preserve"> </w:t>
      </w:r>
      <w:r w:rsidRPr="00F06F96">
        <w:t>и</w:t>
      </w:r>
      <w:r w:rsidRPr="00F06F96">
        <w:rPr>
          <w:spacing w:val="1"/>
        </w:rPr>
        <w:t xml:space="preserve"> </w:t>
      </w:r>
      <w:r w:rsidRPr="00F06F96">
        <w:t>практическое</w:t>
      </w:r>
      <w:r w:rsidRPr="00F06F96">
        <w:rPr>
          <w:spacing w:val="1"/>
        </w:rPr>
        <w:t xml:space="preserve"> </w:t>
      </w:r>
      <w:r w:rsidRPr="00F06F96">
        <w:t>применение:</w:t>
      </w:r>
      <w:r w:rsidRPr="00F06F96">
        <w:rPr>
          <w:spacing w:val="1"/>
        </w:rPr>
        <w:t xml:space="preserve"> </w:t>
      </w:r>
      <w:r w:rsidRPr="00F06F96">
        <w:t>электроскоп,</w:t>
      </w:r>
      <w:r w:rsidRPr="00F06F96">
        <w:rPr>
          <w:spacing w:val="1"/>
        </w:rPr>
        <w:t xml:space="preserve"> </w:t>
      </w:r>
      <w:r w:rsidRPr="00F06F96">
        <w:t>электрометр,</w:t>
      </w:r>
      <w:r w:rsidRPr="00F06F96">
        <w:rPr>
          <w:spacing w:val="-57"/>
        </w:rPr>
        <w:t xml:space="preserve"> </w:t>
      </w:r>
      <w:r w:rsidRPr="00F06F96">
        <w:t>электростатическая</w:t>
      </w:r>
      <w:r w:rsidRPr="00F06F96">
        <w:rPr>
          <w:spacing w:val="1"/>
        </w:rPr>
        <w:t xml:space="preserve"> </w:t>
      </w:r>
      <w:r w:rsidRPr="00F06F96">
        <w:t>защита,</w:t>
      </w:r>
      <w:r w:rsidRPr="00F06F96">
        <w:rPr>
          <w:spacing w:val="1"/>
        </w:rPr>
        <w:t xml:space="preserve"> </w:t>
      </w:r>
      <w:r w:rsidRPr="00F06F96">
        <w:t>заземление</w:t>
      </w:r>
      <w:r w:rsidRPr="00F06F96">
        <w:rPr>
          <w:spacing w:val="1"/>
        </w:rPr>
        <w:t xml:space="preserve"> </w:t>
      </w:r>
      <w:r w:rsidRPr="00F06F96">
        <w:t>электроприборов,</w:t>
      </w:r>
      <w:r w:rsidRPr="00F06F96">
        <w:rPr>
          <w:spacing w:val="1"/>
        </w:rPr>
        <w:t xml:space="preserve"> </w:t>
      </w:r>
      <w:r w:rsidRPr="00F06F96">
        <w:t>конденсатор,</w:t>
      </w:r>
      <w:r w:rsidRPr="00F06F96">
        <w:rPr>
          <w:spacing w:val="1"/>
        </w:rPr>
        <w:t xml:space="preserve"> </w:t>
      </w:r>
      <w:r w:rsidRPr="00F06F96">
        <w:t>копировальный аппарат,</w:t>
      </w:r>
      <w:r w:rsidRPr="00F06F96">
        <w:rPr>
          <w:spacing w:val="1"/>
        </w:rPr>
        <w:t xml:space="preserve"> </w:t>
      </w:r>
      <w:r w:rsidRPr="00F06F96">
        <w:t>струйный</w:t>
      </w:r>
      <w:r w:rsidRPr="00F06F96">
        <w:rPr>
          <w:spacing w:val="-3"/>
        </w:rPr>
        <w:t xml:space="preserve"> </w:t>
      </w:r>
      <w:r w:rsidRPr="00F06F96">
        <w:t>принтер.</w:t>
      </w:r>
    </w:p>
    <w:p w:rsidR="00971A01" w:rsidRPr="00F06F96" w:rsidRDefault="00E44CEC" w:rsidP="00D27390">
      <w:pPr>
        <w:pStyle w:val="a3"/>
        <w:ind w:left="0" w:firstLine="720"/>
      </w:pPr>
      <w:r w:rsidRPr="00F06F96">
        <w:lastRenderedPageBreak/>
        <w:t>Демонстрации.</w:t>
      </w:r>
    </w:p>
    <w:p w:rsidR="00971A01" w:rsidRPr="00F06F96" w:rsidRDefault="00E44CEC" w:rsidP="00D27390">
      <w:pPr>
        <w:pStyle w:val="a3"/>
        <w:tabs>
          <w:tab w:val="left" w:pos="2742"/>
          <w:tab w:val="left" w:pos="3522"/>
          <w:tab w:val="left" w:pos="5068"/>
          <w:tab w:val="left" w:pos="5766"/>
          <w:tab w:val="left" w:pos="7341"/>
          <w:tab w:val="left" w:pos="7759"/>
          <w:tab w:val="left" w:pos="10124"/>
        </w:tabs>
        <w:ind w:left="0" w:firstLine="720"/>
      </w:pPr>
      <w:r w:rsidRPr="00F06F96">
        <w:t>Устройство и принцип действия электрометра.Взаимодействие наэлектризованных тел.</w:t>
      </w:r>
      <w:r w:rsidRPr="00F06F96">
        <w:rPr>
          <w:spacing w:val="1"/>
        </w:rPr>
        <w:t xml:space="preserve"> </w:t>
      </w:r>
      <w:r w:rsidR="002A4EF7" w:rsidRPr="00F06F96">
        <w:t xml:space="preserve">Электрическое поле </w:t>
      </w:r>
      <w:r w:rsidRPr="00F06F96">
        <w:t>заряжен</w:t>
      </w:r>
      <w:r w:rsidR="002A4EF7" w:rsidRPr="00F06F96">
        <w:t xml:space="preserve">ных тел. Проводники в электростатическом </w:t>
      </w:r>
      <w:r w:rsidRPr="00F06F96">
        <w:rPr>
          <w:spacing w:val="-1"/>
        </w:rPr>
        <w:t>поле.</w:t>
      </w:r>
    </w:p>
    <w:p w:rsidR="00971A01" w:rsidRPr="00F06F96" w:rsidRDefault="00E44CEC" w:rsidP="00D27390">
      <w:pPr>
        <w:pStyle w:val="a3"/>
        <w:ind w:left="0" w:firstLine="720"/>
      </w:pPr>
      <w:r w:rsidRPr="00F06F96">
        <w:t>Электростатическая</w:t>
      </w:r>
      <w:r w:rsidRPr="00F06F96">
        <w:rPr>
          <w:spacing w:val="-3"/>
        </w:rPr>
        <w:t xml:space="preserve"> </w:t>
      </w:r>
      <w:r w:rsidRPr="00F06F96">
        <w:t>защита.</w:t>
      </w:r>
    </w:p>
    <w:p w:rsidR="00971A01" w:rsidRPr="00F06F96" w:rsidRDefault="00E44CEC" w:rsidP="00D27390">
      <w:pPr>
        <w:pStyle w:val="a3"/>
        <w:ind w:left="0" w:firstLine="720"/>
      </w:pPr>
      <w:r w:rsidRPr="00F06F96">
        <w:t>Диэлектрики</w:t>
      </w:r>
      <w:r w:rsidRPr="00F06F96">
        <w:rPr>
          <w:spacing w:val="-8"/>
        </w:rPr>
        <w:t xml:space="preserve"> </w:t>
      </w:r>
      <w:r w:rsidRPr="00F06F96">
        <w:t>в</w:t>
      </w:r>
      <w:r w:rsidRPr="00F06F96">
        <w:rPr>
          <w:spacing w:val="-10"/>
        </w:rPr>
        <w:t xml:space="preserve"> </w:t>
      </w:r>
      <w:r w:rsidRPr="00F06F96">
        <w:t>электростатическом</w:t>
      </w:r>
      <w:r w:rsidRPr="00F06F96">
        <w:rPr>
          <w:spacing w:val="-8"/>
        </w:rPr>
        <w:t xml:space="preserve"> </w:t>
      </w:r>
      <w:r w:rsidRPr="00F06F96">
        <w:t>поле.</w:t>
      </w:r>
    </w:p>
    <w:p w:rsidR="00971A01" w:rsidRPr="00F06F96" w:rsidRDefault="002A4EF7" w:rsidP="00D27390">
      <w:pPr>
        <w:pStyle w:val="a3"/>
        <w:tabs>
          <w:tab w:val="left" w:pos="3192"/>
          <w:tab w:val="left" w:pos="5050"/>
          <w:tab w:val="left" w:pos="6214"/>
          <w:tab w:val="left" w:pos="7830"/>
          <w:tab w:val="left" w:pos="8289"/>
          <w:tab w:val="left" w:pos="9433"/>
        </w:tabs>
        <w:ind w:left="0" w:firstLine="720"/>
      </w:pPr>
      <w:r w:rsidRPr="00F06F96">
        <w:t xml:space="preserve">Зависимость электроёмкости плоского конденсатора от площади </w:t>
      </w:r>
      <w:r w:rsidR="00E44CEC" w:rsidRPr="00F06F96">
        <w:rPr>
          <w:spacing w:val="-1"/>
        </w:rPr>
        <w:t>пластин</w:t>
      </w:r>
      <w:r w:rsidRPr="00F06F96">
        <w:rPr>
          <w:spacing w:val="-1"/>
        </w:rPr>
        <w:t xml:space="preserve">, </w:t>
      </w:r>
      <w:r w:rsidR="00E44CEC" w:rsidRPr="00F06F96">
        <w:rPr>
          <w:spacing w:val="-57"/>
        </w:rPr>
        <w:t xml:space="preserve"> </w:t>
      </w:r>
      <w:r w:rsidR="00E44CEC" w:rsidRPr="00F06F96">
        <w:t>расстояния</w:t>
      </w:r>
      <w:r w:rsidR="00E44CEC" w:rsidRPr="00F06F96">
        <w:rPr>
          <w:spacing w:val="-1"/>
        </w:rPr>
        <w:t xml:space="preserve"> </w:t>
      </w:r>
      <w:r w:rsidR="00E44CEC" w:rsidRPr="00F06F96">
        <w:t>между</w:t>
      </w:r>
      <w:r w:rsidR="00E44CEC" w:rsidRPr="00F06F96">
        <w:rPr>
          <w:spacing w:val="-5"/>
        </w:rPr>
        <w:t xml:space="preserve"> </w:t>
      </w:r>
      <w:r w:rsidR="00E44CEC" w:rsidRPr="00F06F96">
        <w:t>ними</w:t>
      </w:r>
      <w:r w:rsidR="00E44CEC" w:rsidRPr="00F06F96">
        <w:rPr>
          <w:spacing w:val="1"/>
        </w:rPr>
        <w:t xml:space="preserve"> </w:t>
      </w:r>
      <w:r w:rsidR="00E44CEC" w:rsidRPr="00F06F96">
        <w:t>и</w:t>
      </w:r>
      <w:r w:rsidR="00E44CEC" w:rsidRPr="00F06F96">
        <w:rPr>
          <w:spacing w:val="-1"/>
        </w:rPr>
        <w:t xml:space="preserve"> </w:t>
      </w:r>
      <w:r w:rsidR="00E44CEC" w:rsidRPr="00F06F96">
        <w:t>диэлектрической проницаемости.</w:t>
      </w:r>
    </w:p>
    <w:p w:rsidR="00971A01" w:rsidRPr="00F06F96" w:rsidRDefault="00E44CEC" w:rsidP="00D27390">
      <w:pPr>
        <w:pStyle w:val="a3"/>
        <w:ind w:left="0" w:firstLine="720"/>
      </w:pPr>
      <w:r w:rsidRPr="00F06F96">
        <w:t>Энергия</w:t>
      </w:r>
      <w:r w:rsidRPr="00F06F96">
        <w:rPr>
          <w:spacing w:val="-6"/>
        </w:rPr>
        <w:t xml:space="preserve"> </w:t>
      </w:r>
      <w:r w:rsidRPr="00F06F96">
        <w:t>заряженного</w:t>
      </w:r>
      <w:r w:rsidRPr="00F06F96">
        <w:rPr>
          <w:spacing w:val="-7"/>
        </w:rPr>
        <w:t xml:space="preserve"> </w:t>
      </w:r>
      <w:r w:rsidRPr="00F06F96">
        <w:t>конденсатора.</w:t>
      </w:r>
    </w:p>
    <w:p w:rsidR="002A4EF7" w:rsidRPr="00F06F96" w:rsidRDefault="00E44CEC" w:rsidP="00D27390">
      <w:pPr>
        <w:pStyle w:val="a3"/>
        <w:ind w:left="0" w:firstLine="720"/>
        <w:rPr>
          <w:spacing w:val="-57"/>
        </w:rPr>
      </w:pPr>
      <w:r w:rsidRPr="00F06F96">
        <w:t>Ученический эксперимент, лабораторные работыИзмерение электроёмкости конденсатора.</w:t>
      </w:r>
      <w:r w:rsidRPr="00F06F96">
        <w:rPr>
          <w:spacing w:val="-57"/>
        </w:rPr>
        <w:t xml:space="preserve"> </w:t>
      </w:r>
    </w:p>
    <w:p w:rsidR="00971A01" w:rsidRPr="00F06F96" w:rsidRDefault="00E44CEC" w:rsidP="00D27390">
      <w:pPr>
        <w:pStyle w:val="a3"/>
        <w:ind w:left="0" w:firstLine="720"/>
      </w:pPr>
      <w:r w:rsidRPr="00F06F96">
        <w:t>Тема</w:t>
      </w:r>
      <w:r w:rsidRPr="00F06F96">
        <w:rPr>
          <w:spacing w:val="-7"/>
        </w:rPr>
        <w:t xml:space="preserve"> </w:t>
      </w:r>
      <w:r w:rsidRPr="00F06F96">
        <w:t>2. Постоянный</w:t>
      </w:r>
      <w:r w:rsidRPr="00F06F96">
        <w:rPr>
          <w:spacing w:val="-2"/>
        </w:rPr>
        <w:t xml:space="preserve"> </w:t>
      </w:r>
      <w:r w:rsidRPr="00F06F96">
        <w:t>электрический</w:t>
      </w:r>
      <w:r w:rsidRPr="00F06F96">
        <w:rPr>
          <w:spacing w:val="-1"/>
        </w:rPr>
        <w:t xml:space="preserve"> </w:t>
      </w:r>
      <w:r w:rsidRPr="00F06F96">
        <w:t>ток.</w:t>
      </w:r>
      <w:r w:rsidRPr="00F06F96">
        <w:rPr>
          <w:spacing w:val="-3"/>
        </w:rPr>
        <w:t xml:space="preserve"> </w:t>
      </w:r>
      <w:r w:rsidRPr="00F06F96">
        <w:t>Токи</w:t>
      </w:r>
      <w:r w:rsidRPr="00F06F96">
        <w:rPr>
          <w:spacing w:val="-6"/>
        </w:rPr>
        <w:t xml:space="preserve"> </w:t>
      </w:r>
      <w:r w:rsidRPr="00F06F96">
        <w:t>в</w:t>
      </w:r>
      <w:r w:rsidRPr="00F06F96">
        <w:rPr>
          <w:spacing w:val="-3"/>
        </w:rPr>
        <w:t xml:space="preserve"> </w:t>
      </w:r>
      <w:r w:rsidRPr="00F06F96">
        <w:t>различных</w:t>
      </w:r>
      <w:r w:rsidRPr="00F06F96">
        <w:rPr>
          <w:spacing w:val="-1"/>
        </w:rPr>
        <w:t xml:space="preserve"> </w:t>
      </w:r>
      <w:r w:rsidRPr="00F06F96">
        <w:t>средах.</w:t>
      </w:r>
    </w:p>
    <w:p w:rsidR="00971A01" w:rsidRPr="00F06F96" w:rsidRDefault="00E44CEC" w:rsidP="00D27390">
      <w:pPr>
        <w:pStyle w:val="a3"/>
        <w:ind w:left="0" w:firstLine="720"/>
      </w:pPr>
      <w:r w:rsidRPr="00F06F96">
        <w:t>Электрический</w:t>
      </w:r>
      <w:r w:rsidRPr="00F06F96">
        <w:rPr>
          <w:spacing w:val="-6"/>
        </w:rPr>
        <w:t xml:space="preserve"> </w:t>
      </w:r>
      <w:r w:rsidRPr="00F06F96">
        <w:t>ток.</w:t>
      </w:r>
      <w:r w:rsidRPr="00F06F96">
        <w:rPr>
          <w:spacing w:val="-7"/>
        </w:rPr>
        <w:t xml:space="preserve"> </w:t>
      </w:r>
      <w:r w:rsidRPr="00F06F96">
        <w:t>Условия</w:t>
      </w:r>
      <w:r w:rsidRPr="00F06F96">
        <w:rPr>
          <w:spacing w:val="-8"/>
        </w:rPr>
        <w:t xml:space="preserve"> </w:t>
      </w:r>
      <w:r w:rsidRPr="00F06F96">
        <w:t>существования</w:t>
      </w:r>
      <w:r w:rsidRPr="00F06F96">
        <w:rPr>
          <w:spacing w:val="-4"/>
        </w:rPr>
        <w:t xml:space="preserve"> </w:t>
      </w:r>
      <w:r w:rsidRPr="00F06F96">
        <w:t>электрического</w:t>
      </w:r>
      <w:r w:rsidRPr="00F06F96">
        <w:rPr>
          <w:spacing w:val="-8"/>
        </w:rPr>
        <w:t xml:space="preserve"> </w:t>
      </w:r>
      <w:r w:rsidRPr="00F06F96">
        <w:t>тока.</w:t>
      </w:r>
      <w:r w:rsidRPr="00F06F96">
        <w:rPr>
          <w:spacing w:val="-7"/>
        </w:rPr>
        <w:t xml:space="preserve"> </w:t>
      </w:r>
      <w:r w:rsidRPr="00F06F96">
        <w:t>Источники</w:t>
      </w:r>
      <w:r w:rsidRPr="00F06F96">
        <w:rPr>
          <w:spacing w:val="-6"/>
        </w:rPr>
        <w:t xml:space="preserve"> </w:t>
      </w:r>
      <w:r w:rsidRPr="00F06F96">
        <w:t>тока.</w:t>
      </w:r>
      <w:r w:rsidRPr="00F06F96">
        <w:rPr>
          <w:spacing w:val="-57"/>
        </w:rPr>
        <w:t xml:space="preserve"> </w:t>
      </w:r>
      <w:r w:rsidRPr="00F06F96">
        <w:t>Сила</w:t>
      </w:r>
      <w:r w:rsidRPr="00F06F96">
        <w:rPr>
          <w:spacing w:val="-4"/>
        </w:rPr>
        <w:t xml:space="preserve"> </w:t>
      </w:r>
      <w:r w:rsidRPr="00F06F96">
        <w:t>тока. Постоянный</w:t>
      </w:r>
      <w:r w:rsidRPr="00F06F96">
        <w:rPr>
          <w:spacing w:val="-3"/>
        </w:rPr>
        <w:t xml:space="preserve"> </w:t>
      </w:r>
      <w:r w:rsidRPr="00F06F96">
        <w:t>ток.</w:t>
      </w:r>
    </w:p>
    <w:p w:rsidR="00971A01" w:rsidRPr="00F06F96" w:rsidRDefault="00E44CEC" w:rsidP="00D27390">
      <w:pPr>
        <w:pStyle w:val="a3"/>
        <w:ind w:left="0" w:firstLine="720"/>
      </w:pPr>
      <w:r w:rsidRPr="00F06F96">
        <w:t>Напряжение.</w:t>
      </w:r>
      <w:r w:rsidRPr="00F06F96">
        <w:rPr>
          <w:spacing w:val="-5"/>
        </w:rPr>
        <w:t xml:space="preserve"> </w:t>
      </w:r>
      <w:r w:rsidRPr="00F06F96">
        <w:t>Закон</w:t>
      </w:r>
      <w:r w:rsidRPr="00F06F96">
        <w:rPr>
          <w:spacing w:val="-2"/>
        </w:rPr>
        <w:t xml:space="preserve"> </w:t>
      </w:r>
      <w:r w:rsidRPr="00F06F96">
        <w:t>Ома</w:t>
      </w:r>
      <w:r w:rsidRPr="00F06F96">
        <w:rPr>
          <w:spacing w:val="-5"/>
        </w:rPr>
        <w:t xml:space="preserve"> </w:t>
      </w:r>
      <w:r w:rsidRPr="00F06F96">
        <w:t>для</w:t>
      </w:r>
      <w:r w:rsidRPr="00F06F96">
        <w:rPr>
          <w:spacing w:val="-1"/>
        </w:rPr>
        <w:t xml:space="preserve"> </w:t>
      </w:r>
      <w:r w:rsidRPr="00F06F96">
        <w:t>участка</w:t>
      </w:r>
      <w:r w:rsidRPr="00F06F96">
        <w:rPr>
          <w:spacing w:val="-6"/>
        </w:rPr>
        <w:t xml:space="preserve"> </w:t>
      </w:r>
      <w:r w:rsidRPr="00F06F96">
        <w:t>цепи.</w:t>
      </w:r>
    </w:p>
    <w:p w:rsidR="00971A01" w:rsidRPr="00F06F96" w:rsidRDefault="00E44CEC" w:rsidP="00D27390">
      <w:pPr>
        <w:pStyle w:val="a3"/>
        <w:ind w:left="0" w:firstLine="720"/>
      </w:pPr>
      <w:r w:rsidRPr="00F06F96">
        <w:t>Электрическое сопротивление. Удельное сопротивление вещества.</w:t>
      </w:r>
      <w:r w:rsidRPr="00F06F96">
        <w:rPr>
          <w:spacing w:val="1"/>
        </w:rPr>
        <w:t xml:space="preserve"> </w:t>
      </w:r>
      <w:r w:rsidRPr="00F06F96">
        <w:t>Последовательное,</w:t>
      </w:r>
      <w:r w:rsidRPr="00F06F96">
        <w:rPr>
          <w:spacing w:val="-10"/>
        </w:rPr>
        <w:t xml:space="preserve"> </w:t>
      </w:r>
      <w:r w:rsidRPr="00F06F96">
        <w:t>параллельное,</w:t>
      </w:r>
      <w:r w:rsidRPr="00F06F96">
        <w:rPr>
          <w:spacing w:val="-7"/>
        </w:rPr>
        <w:t xml:space="preserve"> </w:t>
      </w:r>
      <w:r w:rsidRPr="00F06F96">
        <w:t>смешанное</w:t>
      </w:r>
      <w:r w:rsidRPr="00F06F96">
        <w:rPr>
          <w:spacing w:val="-8"/>
        </w:rPr>
        <w:t xml:space="preserve"> </w:t>
      </w:r>
      <w:r w:rsidRPr="00F06F96">
        <w:t>соединение</w:t>
      </w:r>
      <w:r w:rsidRPr="00F06F96">
        <w:rPr>
          <w:spacing w:val="-9"/>
        </w:rPr>
        <w:t xml:space="preserve"> </w:t>
      </w:r>
      <w:r w:rsidRPr="00F06F96">
        <w:t>проводников.</w:t>
      </w:r>
    </w:p>
    <w:p w:rsidR="00971A01" w:rsidRPr="00F06F96" w:rsidRDefault="00E44CEC" w:rsidP="00D27390">
      <w:pPr>
        <w:pStyle w:val="a3"/>
        <w:ind w:left="0" w:firstLine="720"/>
      </w:pPr>
      <w:r w:rsidRPr="00F06F96">
        <w:t>Работа</w:t>
      </w:r>
      <w:r w:rsidRPr="00F06F96">
        <w:rPr>
          <w:spacing w:val="-10"/>
        </w:rPr>
        <w:t xml:space="preserve"> </w:t>
      </w:r>
      <w:r w:rsidRPr="00F06F96">
        <w:t>электрического</w:t>
      </w:r>
      <w:r w:rsidRPr="00F06F96">
        <w:rPr>
          <w:spacing w:val="-8"/>
        </w:rPr>
        <w:t xml:space="preserve"> </w:t>
      </w:r>
      <w:r w:rsidRPr="00F06F96">
        <w:t>тока.</w:t>
      </w:r>
      <w:r w:rsidRPr="00F06F96">
        <w:rPr>
          <w:spacing w:val="-7"/>
        </w:rPr>
        <w:t xml:space="preserve"> </w:t>
      </w:r>
      <w:r w:rsidRPr="00F06F96">
        <w:t>Закон</w:t>
      </w:r>
      <w:r w:rsidRPr="00F06F96">
        <w:rPr>
          <w:spacing w:val="-5"/>
        </w:rPr>
        <w:t xml:space="preserve"> </w:t>
      </w:r>
      <w:r w:rsidRPr="00F06F96">
        <w:t>Джоуля-Ленца.</w:t>
      </w:r>
      <w:r w:rsidRPr="00F06F96">
        <w:rPr>
          <w:spacing w:val="-8"/>
        </w:rPr>
        <w:t xml:space="preserve"> </w:t>
      </w:r>
      <w:r w:rsidRPr="00F06F96">
        <w:t>Мощность</w:t>
      </w:r>
      <w:r w:rsidRPr="00F06F96">
        <w:rPr>
          <w:spacing w:val="-5"/>
        </w:rPr>
        <w:t xml:space="preserve"> </w:t>
      </w:r>
      <w:r w:rsidRPr="00F06F96">
        <w:t>электрического</w:t>
      </w:r>
      <w:r w:rsidRPr="00F06F96">
        <w:rPr>
          <w:spacing w:val="-6"/>
        </w:rPr>
        <w:t xml:space="preserve"> </w:t>
      </w:r>
      <w:r w:rsidRPr="00F06F96">
        <w:t>тока.</w:t>
      </w:r>
    </w:p>
    <w:p w:rsidR="00971A01" w:rsidRPr="00F06F96" w:rsidRDefault="00E44CEC" w:rsidP="00D27390">
      <w:pPr>
        <w:pStyle w:val="a3"/>
        <w:ind w:left="0" w:firstLine="720"/>
      </w:pPr>
      <w:r w:rsidRPr="00F06F96">
        <w:rPr>
          <w:spacing w:val="-1"/>
        </w:rPr>
        <w:t>Электродвижущая</w:t>
      </w:r>
      <w:r w:rsidRPr="00F06F96">
        <w:rPr>
          <w:spacing w:val="33"/>
        </w:rPr>
        <w:t xml:space="preserve"> </w:t>
      </w:r>
      <w:r w:rsidRPr="00F06F96">
        <w:rPr>
          <w:spacing w:val="-1"/>
        </w:rPr>
        <w:t>сила</w:t>
      </w:r>
      <w:r w:rsidRPr="00F06F96">
        <w:rPr>
          <w:spacing w:val="34"/>
        </w:rPr>
        <w:t xml:space="preserve"> </w:t>
      </w:r>
      <w:r w:rsidRPr="00F06F96">
        <w:rPr>
          <w:spacing w:val="-1"/>
        </w:rPr>
        <w:t>и</w:t>
      </w:r>
      <w:r w:rsidRPr="00F06F96">
        <w:rPr>
          <w:spacing w:val="34"/>
        </w:rPr>
        <w:t xml:space="preserve"> </w:t>
      </w:r>
      <w:r w:rsidRPr="00F06F96">
        <w:rPr>
          <w:spacing w:val="-1"/>
        </w:rPr>
        <w:t>внутреннее</w:t>
      </w:r>
      <w:r w:rsidRPr="00F06F96">
        <w:rPr>
          <w:spacing w:val="32"/>
        </w:rPr>
        <w:t xml:space="preserve"> </w:t>
      </w:r>
      <w:r w:rsidRPr="00F06F96">
        <w:t>сопротивление</w:t>
      </w:r>
      <w:r w:rsidRPr="00F06F96">
        <w:rPr>
          <w:spacing w:val="32"/>
        </w:rPr>
        <w:t xml:space="preserve"> </w:t>
      </w:r>
      <w:r w:rsidRPr="00F06F96">
        <w:t>источника</w:t>
      </w:r>
      <w:r w:rsidRPr="00F06F96">
        <w:rPr>
          <w:spacing w:val="32"/>
        </w:rPr>
        <w:t xml:space="preserve"> </w:t>
      </w:r>
      <w:r w:rsidRPr="00F06F96">
        <w:t>тока.</w:t>
      </w:r>
      <w:r w:rsidRPr="00F06F96">
        <w:rPr>
          <w:spacing w:val="33"/>
        </w:rPr>
        <w:t xml:space="preserve"> </w:t>
      </w:r>
      <w:r w:rsidRPr="00F06F96">
        <w:t>Закон</w:t>
      </w:r>
      <w:r w:rsidRPr="00F06F96">
        <w:rPr>
          <w:spacing w:val="34"/>
        </w:rPr>
        <w:t xml:space="preserve"> </w:t>
      </w:r>
      <w:r w:rsidRPr="00F06F96">
        <w:t>Ома</w:t>
      </w:r>
      <w:r w:rsidRPr="00F06F96">
        <w:rPr>
          <w:spacing w:val="-16"/>
        </w:rPr>
        <w:t xml:space="preserve"> </w:t>
      </w:r>
      <w:r w:rsidRPr="00F06F96">
        <w:t>для</w:t>
      </w:r>
      <w:r w:rsidRPr="00F06F96">
        <w:rPr>
          <w:spacing w:val="33"/>
        </w:rPr>
        <w:t xml:space="preserve"> </w:t>
      </w:r>
      <w:r w:rsidRPr="00F06F96">
        <w:t>полной</w:t>
      </w:r>
      <w:r w:rsidRPr="00F06F96">
        <w:rPr>
          <w:spacing w:val="-57"/>
        </w:rPr>
        <w:t xml:space="preserve"> </w:t>
      </w:r>
      <w:r w:rsidRPr="00F06F96">
        <w:t>(замкнутой)</w:t>
      </w:r>
      <w:r w:rsidRPr="00F06F96">
        <w:rPr>
          <w:spacing w:val="-6"/>
        </w:rPr>
        <w:t xml:space="preserve"> </w:t>
      </w:r>
      <w:r w:rsidRPr="00F06F96">
        <w:t>электрической цепи.</w:t>
      </w:r>
      <w:r w:rsidRPr="00F06F96">
        <w:rPr>
          <w:spacing w:val="-3"/>
        </w:rPr>
        <w:t xml:space="preserve"> </w:t>
      </w:r>
      <w:r w:rsidRPr="00F06F96">
        <w:t>Короткое</w:t>
      </w:r>
      <w:r w:rsidRPr="00F06F96">
        <w:rPr>
          <w:spacing w:val="-3"/>
        </w:rPr>
        <w:t xml:space="preserve"> </w:t>
      </w:r>
      <w:r w:rsidRPr="00F06F96">
        <w:t>замыкание.</w:t>
      </w:r>
    </w:p>
    <w:p w:rsidR="00971A01" w:rsidRPr="00F06F96" w:rsidRDefault="00E44CEC" w:rsidP="00D27390">
      <w:pPr>
        <w:pStyle w:val="a3"/>
        <w:ind w:left="0" w:firstLine="720"/>
      </w:pPr>
      <w:r w:rsidRPr="00F06F96">
        <w:t>Электронная</w:t>
      </w:r>
      <w:r w:rsidRPr="00F06F96">
        <w:rPr>
          <w:spacing w:val="47"/>
        </w:rPr>
        <w:t xml:space="preserve"> </w:t>
      </w:r>
      <w:r w:rsidRPr="00F06F96">
        <w:t>проводимость</w:t>
      </w:r>
      <w:r w:rsidRPr="00F06F96">
        <w:rPr>
          <w:spacing w:val="48"/>
        </w:rPr>
        <w:t xml:space="preserve"> </w:t>
      </w:r>
      <w:r w:rsidRPr="00F06F96">
        <w:t>твёрдых</w:t>
      </w:r>
      <w:r w:rsidRPr="00F06F96">
        <w:rPr>
          <w:spacing w:val="49"/>
        </w:rPr>
        <w:t xml:space="preserve"> </w:t>
      </w:r>
      <w:r w:rsidRPr="00F06F96">
        <w:t>металлов.</w:t>
      </w:r>
      <w:r w:rsidRPr="00F06F96">
        <w:rPr>
          <w:spacing w:val="46"/>
        </w:rPr>
        <w:t xml:space="preserve"> </w:t>
      </w:r>
      <w:r w:rsidRPr="00F06F96">
        <w:t>Зависимость</w:t>
      </w:r>
      <w:r w:rsidRPr="00F06F96">
        <w:rPr>
          <w:spacing w:val="48"/>
        </w:rPr>
        <w:t xml:space="preserve"> </w:t>
      </w:r>
      <w:r w:rsidRPr="00F06F96">
        <w:t>сопротивления</w:t>
      </w:r>
      <w:r w:rsidRPr="00F06F96">
        <w:rPr>
          <w:spacing w:val="55"/>
        </w:rPr>
        <w:t xml:space="preserve"> </w:t>
      </w:r>
      <w:r w:rsidRPr="00F06F96">
        <w:t>металлов</w:t>
      </w:r>
      <w:r w:rsidRPr="00F06F96">
        <w:rPr>
          <w:spacing w:val="47"/>
        </w:rPr>
        <w:t xml:space="preserve"> </w:t>
      </w:r>
      <w:r w:rsidRPr="00F06F96">
        <w:t>от</w:t>
      </w:r>
      <w:r w:rsidRPr="00F06F96">
        <w:rPr>
          <w:spacing w:val="-57"/>
        </w:rPr>
        <w:t xml:space="preserve"> </w:t>
      </w:r>
      <w:r w:rsidRPr="00F06F96">
        <w:t>температуры.</w:t>
      </w:r>
      <w:r w:rsidRPr="00F06F96">
        <w:rPr>
          <w:spacing w:val="-1"/>
        </w:rPr>
        <w:t xml:space="preserve"> </w:t>
      </w:r>
      <w:r w:rsidRPr="00F06F96">
        <w:t>Сверхпроводимость.</w:t>
      </w:r>
    </w:p>
    <w:p w:rsidR="00971A01" w:rsidRPr="00F06F96" w:rsidRDefault="00E44CEC" w:rsidP="00D27390">
      <w:pPr>
        <w:pStyle w:val="a3"/>
        <w:ind w:left="0" w:firstLine="720"/>
      </w:pPr>
      <w:r w:rsidRPr="00F06F96">
        <w:t>Электрический</w:t>
      </w:r>
      <w:r w:rsidRPr="00F06F96">
        <w:rPr>
          <w:spacing w:val="-7"/>
        </w:rPr>
        <w:t xml:space="preserve"> </w:t>
      </w:r>
      <w:r w:rsidRPr="00F06F96">
        <w:t>ток</w:t>
      </w:r>
      <w:r w:rsidRPr="00F06F96">
        <w:rPr>
          <w:spacing w:val="-5"/>
        </w:rPr>
        <w:t xml:space="preserve"> </w:t>
      </w:r>
      <w:r w:rsidRPr="00F06F96">
        <w:t>в</w:t>
      </w:r>
      <w:r w:rsidRPr="00F06F96">
        <w:rPr>
          <w:spacing w:val="-6"/>
        </w:rPr>
        <w:t xml:space="preserve"> </w:t>
      </w:r>
      <w:r w:rsidRPr="00F06F96">
        <w:t>вакууме.</w:t>
      </w:r>
      <w:r w:rsidRPr="00F06F96">
        <w:rPr>
          <w:spacing w:val="-6"/>
        </w:rPr>
        <w:t xml:space="preserve"> </w:t>
      </w:r>
      <w:r w:rsidRPr="00F06F96">
        <w:t>Свойства</w:t>
      </w:r>
      <w:r w:rsidRPr="00F06F96">
        <w:rPr>
          <w:spacing w:val="-7"/>
        </w:rPr>
        <w:t xml:space="preserve"> </w:t>
      </w:r>
      <w:r w:rsidRPr="00F06F96">
        <w:t>электронных</w:t>
      </w:r>
      <w:r w:rsidRPr="00F06F96">
        <w:rPr>
          <w:spacing w:val="-2"/>
        </w:rPr>
        <w:t xml:space="preserve"> </w:t>
      </w:r>
      <w:r w:rsidRPr="00F06F96">
        <w:t>пучков.</w:t>
      </w:r>
    </w:p>
    <w:p w:rsidR="00971A01" w:rsidRPr="00F06F96" w:rsidRDefault="00E44CEC" w:rsidP="00D27390">
      <w:pPr>
        <w:pStyle w:val="a3"/>
        <w:ind w:left="0" w:firstLine="720"/>
      </w:pPr>
      <w:r w:rsidRPr="00F06F96">
        <w:t>Полупроводники.</w:t>
      </w:r>
      <w:r w:rsidRPr="00F06F96">
        <w:rPr>
          <w:spacing w:val="10"/>
        </w:rPr>
        <w:t xml:space="preserve"> </w:t>
      </w:r>
      <w:r w:rsidRPr="00F06F96">
        <w:t>Собственная</w:t>
      </w:r>
      <w:r w:rsidRPr="00F06F96">
        <w:rPr>
          <w:spacing w:val="8"/>
        </w:rPr>
        <w:t xml:space="preserve"> </w:t>
      </w:r>
      <w:r w:rsidRPr="00F06F96">
        <w:t>и</w:t>
      </w:r>
      <w:r w:rsidRPr="00F06F96">
        <w:rPr>
          <w:spacing w:val="8"/>
        </w:rPr>
        <w:t xml:space="preserve"> </w:t>
      </w:r>
      <w:r w:rsidRPr="00F06F96">
        <w:t>примесная</w:t>
      </w:r>
      <w:r w:rsidRPr="00F06F96">
        <w:rPr>
          <w:spacing w:val="8"/>
        </w:rPr>
        <w:t xml:space="preserve"> </w:t>
      </w:r>
      <w:r w:rsidRPr="00F06F96">
        <w:t>проводимость</w:t>
      </w:r>
      <w:r w:rsidRPr="00F06F96">
        <w:rPr>
          <w:spacing w:val="11"/>
        </w:rPr>
        <w:t xml:space="preserve"> </w:t>
      </w:r>
      <w:r w:rsidRPr="00F06F96">
        <w:t>полупроводников.</w:t>
      </w:r>
      <w:r w:rsidRPr="00F06F96">
        <w:rPr>
          <w:spacing w:val="-57"/>
        </w:rPr>
        <w:t xml:space="preserve"> </w:t>
      </w:r>
      <w:r w:rsidRPr="00F06F96">
        <w:t>Свойства</w:t>
      </w:r>
      <w:r w:rsidRPr="00F06F96">
        <w:rPr>
          <w:spacing w:val="-7"/>
        </w:rPr>
        <w:t xml:space="preserve"> </w:t>
      </w:r>
      <w:r w:rsidRPr="00F06F96">
        <w:t>р-п-перехода.</w:t>
      </w:r>
      <w:r w:rsidRPr="00F06F96">
        <w:rPr>
          <w:spacing w:val="1"/>
        </w:rPr>
        <w:t xml:space="preserve"> </w:t>
      </w:r>
      <w:r w:rsidRPr="00F06F96">
        <w:t>Полупроводниковые</w:t>
      </w:r>
      <w:r w:rsidRPr="00F06F96">
        <w:rPr>
          <w:spacing w:val="-5"/>
        </w:rPr>
        <w:t xml:space="preserve"> </w:t>
      </w:r>
      <w:r w:rsidRPr="00F06F96">
        <w:t>приборы.</w:t>
      </w:r>
    </w:p>
    <w:p w:rsidR="00971A01" w:rsidRPr="00F06F96" w:rsidRDefault="00E44CEC" w:rsidP="00D27390">
      <w:pPr>
        <w:pStyle w:val="a3"/>
        <w:ind w:left="0" w:firstLine="720"/>
      </w:pPr>
      <w:r w:rsidRPr="00F06F96">
        <w:rPr>
          <w:spacing w:val="-1"/>
        </w:rPr>
        <w:t>Электрический</w:t>
      </w:r>
      <w:r w:rsidRPr="00F06F96">
        <w:rPr>
          <w:spacing w:val="47"/>
        </w:rPr>
        <w:t xml:space="preserve"> </w:t>
      </w:r>
      <w:r w:rsidRPr="00F06F96">
        <w:rPr>
          <w:spacing w:val="-1"/>
        </w:rPr>
        <w:t>ток</w:t>
      </w:r>
      <w:r w:rsidRPr="00F06F96">
        <w:rPr>
          <w:spacing w:val="48"/>
        </w:rPr>
        <w:t xml:space="preserve"> </w:t>
      </w:r>
      <w:r w:rsidRPr="00F06F96">
        <w:rPr>
          <w:spacing w:val="-1"/>
        </w:rPr>
        <w:t>в</w:t>
      </w:r>
      <w:r w:rsidRPr="00F06F96">
        <w:rPr>
          <w:spacing w:val="40"/>
        </w:rPr>
        <w:t xml:space="preserve"> </w:t>
      </w:r>
      <w:r w:rsidRPr="00F06F96">
        <w:rPr>
          <w:spacing w:val="-1"/>
        </w:rPr>
        <w:t>растворах</w:t>
      </w:r>
      <w:r w:rsidRPr="00F06F96">
        <w:rPr>
          <w:spacing w:val="49"/>
        </w:rPr>
        <w:t xml:space="preserve"> </w:t>
      </w:r>
      <w:r w:rsidRPr="00F06F96">
        <w:rPr>
          <w:spacing w:val="-1"/>
        </w:rPr>
        <w:t>и</w:t>
      </w:r>
      <w:r w:rsidRPr="00F06F96">
        <w:rPr>
          <w:spacing w:val="46"/>
        </w:rPr>
        <w:t xml:space="preserve"> </w:t>
      </w:r>
      <w:r w:rsidRPr="00F06F96">
        <w:rPr>
          <w:spacing w:val="-1"/>
        </w:rPr>
        <w:t>расплавах</w:t>
      </w:r>
      <w:r w:rsidRPr="00F06F96">
        <w:rPr>
          <w:spacing w:val="47"/>
        </w:rPr>
        <w:t xml:space="preserve"> </w:t>
      </w:r>
      <w:r w:rsidRPr="00F06F96">
        <w:t>электролитов.</w:t>
      </w:r>
      <w:r w:rsidRPr="00F06F96">
        <w:rPr>
          <w:spacing w:val="44"/>
        </w:rPr>
        <w:t xml:space="preserve"> </w:t>
      </w:r>
      <w:r w:rsidRPr="00F06F96">
        <w:t>Электролитическая</w:t>
      </w:r>
      <w:r w:rsidRPr="00F06F96">
        <w:rPr>
          <w:spacing w:val="-35"/>
        </w:rPr>
        <w:t xml:space="preserve"> </w:t>
      </w:r>
      <w:r w:rsidRPr="00F06F96">
        <w:t>диссоциация.</w:t>
      </w:r>
    </w:p>
    <w:p w:rsidR="00971A01" w:rsidRPr="00F06F96" w:rsidRDefault="00E44CEC" w:rsidP="00D27390">
      <w:pPr>
        <w:pStyle w:val="a3"/>
        <w:ind w:left="0" w:firstLine="720"/>
      </w:pPr>
      <w:r w:rsidRPr="00F06F96">
        <w:t>Электролиз.</w:t>
      </w:r>
    </w:p>
    <w:p w:rsidR="00971A01" w:rsidRPr="00F06F96" w:rsidRDefault="00E44CEC" w:rsidP="00D27390">
      <w:pPr>
        <w:pStyle w:val="a3"/>
        <w:ind w:left="0" w:firstLine="720"/>
      </w:pPr>
      <w:r w:rsidRPr="00F06F96">
        <w:t>Электрический</w:t>
      </w:r>
      <w:r w:rsidRPr="00F06F96">
        <w:rPr>
          <w:spacing w:val="8"/>
        </w:rPr>
        <w:t xml:space="preserve"> </w:t>
      </w:r>
      <w:r w:rsidRPr="00F06F96">
        <w:t>ток</w:t>
      </w:r>
      <w:r w:rsidRPr="00F06F96">
        <w:rPr>
          <w:spacing w:val="7"/>
        </w:rPr>
        <w:t xml:space="preserve"> </w:t>
      </w:r>
      <w:r w:rsidRPr="00F06F96">
        <w:t>в</w:t>
      </w:r>
      <w:r w:rsidRPr="00F06F96">
        <w:rPr>
          <w:spacing w:val="2"/>
        </w:rPr>
        <w:t xml:space="preserve"> </w:t>
      </w:r>
      <w:r w:rsidRPr="00F06F96">
        <w:t>газах.</w:t>
      </w:r>
      <w:r w:rsidRPr="00F06F96">
        <w:rPr>
          <w:spacing w:val="3"/>
        </w:rPr>
        <w:t xml:space="preserve"> </w:t>
      </w:r>
      <w:r w:rsidRPr="00F06F96">
        <w:t>Самостоятельный</w:t>
      </w:r>
      <w:r w:rsidRPr="00F06F96">
        <w:rPr>
          <w:spacing w:val="7"/>
        </w:rPr>
        <w:t xml:space="preserve"> </w:t>
      </w:r>
      <w:r w:rsidRPr="00F06F96">
        <w:t>и</w:t>
      </w:r>
      <w:r w:rsidRPr="00F06F96">
        <w:rPr>
          <w:spacing w:val="6"/>
        </w:rPr>
        <w:t xml:space="preserve"> </w:t>
      </w:r>
      <w:r w:rsidRPr="00F06F96">
        <w:t>несамостоятельный</w:t>
      </w:r>
      <w:r w:rsidRPr="00F06F96">
        <w:rPr>
          <w:spacing w:val="7"/>
        </w:rPr>
        <w:t xml:space="preserve"> </w:t>
      </w:r>
      <w:r w:rsidRPr="00F06F96">
        <w:t>разряд.</w:t>
      </w:r>
      <w:r w:rsidRPr="00F06F96">
        <w:rPr>
          <w:spacing w:val="-57"/>
        </w:rPr>
        <w:t xml:space="preserve"> </w:t>
      </w:r>
      <w:r w:rsidRPr="00F06F96">
        <w:t>Молния.</w:t>
      </w:r>
      <w:r w:rsidRPr="00F06F96">
        <w:rPr>
          <w:spacing w:val="-6"/>
        </w:rPr>
        <w:t xml:space="preserve"> </w:t>
      </w:r>
      <w:r w:rsidRPr="00F06F96">
        <w:t>Плазма.</w:t>
      </w:r>
    </w:p>
    <w:p w:rsidR="00971A01" w:rsidRPr="00F06F96" w:rsidRDefault="00E44CEC" w:rsidP="00D27390">
      <w:pPr>
        <w:pStyle w:val="a3"/>
        <w:ind w:left="0" w:firstLine="720"/>
      </w:pPr>
      <w:r w:rsidRPr="00F06F96">
        <w:t>Технические</w:t>
      </w:r>
      <w:r w:rsidRPr="00F06F96">
        <w:rPr>
          <w:spacing w:val="1"/>
        </w:rPr>
        <w:t xml:space="preserve"> </w:t>
      </w:r>
      <w:r w:rsidRPr="00F06F96">
        <w:t>устройства</w:t>
      </w:r>
      <w:r w:rsidRPr="00F06F96">
        <w:rPr>
          <w:spacing w:val="1"/>
        </w:rPr>
        <w:t xml:space="preserve"> </w:t>
      </w:r>
      <w:r w:rsidRPr="00F06F96">
        <w:t>и</w:t>
      </w:r>
      <w:r w:rsidRPr="00F06F96">
        <w:rPr>
          <w:spacing w:val="1"/>
        </w:rPr>
        <w:t xml:space="preserve"> </w:t>
      </w:r>
      <w:r w:rsidRPr="00F06F96">
        <w:t>практическое</w:t>
      </w:r>
      <w:r w:rsidRPr="00F06F96">
        <w:rPr>
          <w:spacing w:val="1"/>
        </w:rPr>
        <w:t xml:space="preserve"> </w:t>
      </w:r>
      <w:r w:rsidRPr="00F06F96">
        <w:t>применение:</w:t>
      </w:r>
      <w:r w:rsidRPr="00F06F96">
        <w:rPr>
          <w:spacing w:val="1"/>
        </w:rPr>
        <w:t xml:space="preserve"> </w:t>
      </w:r>
      <w:r w:rsidRPr="00F06F96">
        <w:t>амперметр,</w:t>
      </w:r>
      <w:r w:rsidRPr="00F06F96">
        <w:rPr>
          <w:spacing w:val="1"/>
        </w:rPr>
        <w:t xml:space="preserve"> </w:t>
      </w:r>
      <w:r w:rsidRPr="00F06F96">
        <w:t>вольтметр,</w:t>
      </w:r>
      <w:r w:rsidRPr="00F06F96">
        <w:rPr>
          <w:spacing w:val="1"/>
        </w:rPr>
        <w:t xml:space="preserve"> </w:t>
      </w:r>
      <w:r w:rsidRPr="00F06F96">
        <w:t>реостат,</w:t>
      </w:r>
      <w:r w:rsidRPr="00F06F96">
        <w:rPr>
          <w:spacing w:val="1"/>
        </w:rPr>
        <w:t xml:space="preserve"> </w:t>
      </w:r>
      <w:r w:rsidRPr="00F06F96">
        <w:t>источники</w:t>
      </w:r>
      <w:r w:rsidRPr="00F06F96">
        <w:rPr>
          <w:spacing w:val="1"/>
        </w:rPr>
        <w:t xml:space="preserve"> </w:t>
      </w:r>
      <w:r w:rsidRPr="00F06F96">
        <w:t>тока,</w:t>
      </w:r>
      <w:r w:rsidRPr="00F06F96">
        <w:rPr>
          <w:spacing w:val="1"/>
        </w:rPr>
        <w:t xml:space="preserve"> </w:t>
      </w:r>
      <w:r w:rsidRPr="00F06F96">
        <w:t>электронагревательные</w:t>
      </w:r>
      <w:r w:rsidRPr="00F06F96">
        <w:rPr>
          <w:spacing w:val="1"/>
        </w:rPr>
        <w:t xml:space="preserve"> </w:t>
      </w:r>
      <w:r w:rsidRPr="00F06F96">
        <w:t>приборы,</w:t>
      </w:r>
      <w:r w:rsidRPr="00F06F96">
        <w:rPr>
          <w:spacing w:val="1"/>
        </w:rPr>
        <w:t xml:space="preserve"> </w:t>
      </w:r>
      <w:r w:rsidRPr="00F06F96">
        <w:t>электроосветительные</w:t>
      </w:r>
      <w:r w:rsidRPr="00F06F96">
        <w:rPr>
          <w:spacing w:val="1"/>
        </w:rPr>
        <w:t xml:space="preserve"> </w:t>
      </w:r>
      <w:r w:rsidRPr="00F06F96">
        <w:t>приборы,</w:t>
      </w:r>
      <w:r w:rsidRPr="00F06F96">
        <w:rPr>
          <w:spacing w:val="1"/>
        </w:rPr>
        <w:t xml:space="preserve"> </w:t>
      </w:r>
      <w:r w:rsidRPr="00F06F96">
        <w:t>термометр</w:t>
      </w:r>
      <w:r w:rsidRPr="00F06F96">
        <w:rPr>
          <w:spacing w:val="1"/>
        </w:rPr>
        <w:t xml:space="preserve"> </w:t>
      </w:r>
      <w:r w:rsidRPr="00F06F96">
        <w:t>сопротивления,</w:t>
      </w:r>
      <w:r w:rsidRPr="00F06F96">
        <w:rPr>
          <w:spacing w:val="1"/>
        </w:rPr>
        <w:t xml:space="preserve"> </w:t>
      </w:r>
      <w:r w:rsidRPr="00F06F96">
        <w:t>вакуумный</w:t>
      </w:r>
      <w:r w:rsidRPr="00F06F96">
        <w:rPr>
          <w:spacing w:val="1"/>
        </w:rPr>
        <w:t xml:space="preserve"> </w:t>
      </w:r>
      <w:r w:rsidRPr="00F06F96">
        <w:t>диод,</w:t>
      </w:r>
      <w:r w:rsidRPr="00F06F96">
        <w:rPr>
          <w:spacing w:val="1"/>
        </w:rPr>
        <w:t xml:space="preserve"> </w:t>
      </w:r>
      <w:r w:rsidRPr="00F06F96">
        <w:t>термисторы</w:t>
      </w:r>
      <w:r w:rsidRPr="00F06F96">
        <w:rPr>
          <w:spacing w:val="1"/>
        </w:rPr>
        <w:t xml:space="preserve"> </w:t>
      </w:r>
      <w:r w:rsidRPr="00F06F96">
        <w:t>и</w:t>
      </w:r>
      <w:r w:rsidRPr="00F06F96">
        <w:rPr>
          <w:spacing w:val="1"/>
        </w:rPr>
        <w:t xml:space="preserve"> </w:t>
      </w:r>
      <w:r w:rsidRPr="00F06F96">
        <w:t>фоторезисторы,</w:t>
      </w:r>
      <w:r w:rsidRPr="00F06F96">
        <w:rPr>
          <w:spacing w:val="1"/>
        </w:rPr>
        <w:t xml:space="preserve"> </w:t>
      </w:r>
      <w:r w:rsidRPr="00F06F96">
        <w:t>полупроводниковый</w:t>
      </w:r>
      <w:r w:rsidRPr="00F06F96">
        <w:rPr>
          <w:spacing w:val="1"/>
        </w:rPr>
        <w:t xml:space="preserve"> </w:t>
      </w:r>
      <w:r w:rsidRPr="00F06F96">
        <w:t>диод,</w:t>
      </w:r>
      <w:r w:rsidRPr="00F06F96">
        <w:rPr>
          <w:spacing w:val="1"/>
        </w:rPr>
        <w:t xml:space="preserve"> </w:t>
      </w:r>
      <w:r w:rsidRPr="00F06F96">
        <w:t>гальваника.</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Измерение</w:t>
      </w:r>
      <w:r w:rsidRPr="00F06F96">
        <w:rPr>
          <w:spacing w:val="-5"/>
        </w:rPr>
        <w:t xml:space="preserve"> </w:t>
      </w:r>
      <w:r w:rsidRPr="00F06F96">
        <w:t>силы</w:t>
      </w:r>
      <w:r w:rsidRPr="00F06F96">
        <w:rPr>
          <w:spacing w:val="-4"/>
        </w:rPr>
        <w:t xml:space="preserve"> </w:t>
      </w:r>
      <w:r w:rsidRPr="00F06F96">
        <w:t>тока</w:t>
      </w:r>
      <w:r w:rsidRPr="00F06F96">
        <w:rPr>
          <w:spacing w:val="-4"/>
        </w:rPr>
        <w:t xml:space="preserve"> </w:t>
      </w:r>
      <w:r w:rsidRPr="00F06F96">
        <w:t>и</w:t>
      </w:r>
      <w:r w:rsidRPr="00F06F96">
        <w:rPr>
          <w:spacing w:val="-6"/>
        </w:rPr>
        <w:t xml:space="preserve"> </w:t>
      </w:r>
      <w:r w:rsidRPr="00F06F96">
        <w:t>напряжения.</w:t>
      </w:r>
    </w:p>
    <w:p w:rsidR="00971A01" w:rsidRPr="00F06F96" w:rsidRDefault="00E44CEC" w:rsidP="00D27390">
      <w:pPr>
        <w:pStyle w:val="a3"/>
        <w:ind w:left="0" w:firstLine="720"/>
      </w:pPr>
      <w:r w:rsidRPr="00F06F96">
        <w:rPr>
          <w:spacing w:val="-1"/>
        </w:rPr>
        <w:t>Зависимость</w:t>
      </w:r>
      <w:r w:rsidRPr="00F06F96">
        <w:t xml:space="preserve"> </w:t>
      </w:r>
      <w:r w:rsidRPr="00F06F96">
        <w:rPr>
          <w:spacing w:val="-1"/>
        </w:rPr>
        <w:t>сопротивления</w:t>
      </w:r>
      <w:r w:rsidRPr="00F06F96">
        <w:t xml:space="preserve"> </w:t>
      </w:r>
      <w:r w:rsidRPr="00F06F96">
        <w:rPr>
          <w:spacing w:val="-1"/>
        </w:rPr>
        <w:t>цилиндрических</w:t>
      </w:r>
      <w:r w:rsidRPr="00F06F96">
        <w:t xml:space="preserve"> проводников</w:t>
      </w:r>
      <w:r w:rsidRPr="00F06F96">
        <w:rPr>
          <w:spacing w:val="1"/>
        </w:rPr>
        <w:t xml:space="preserve"> </w:t>
      </w:r>
      <w:r w:rsidRPr="00F06F96">
        <w:t>от</w:t>
      </w:r>
      <w:r w:rsidRPr="00F06F96">
        <w:rPr>
          <w:spacing w:val="1"/>
        </w:rPr>
        <w:t xml:space="preserve"> </w:t>
      </w:r>
      <w:r w:rsidRPr="00F06F96">
        <w:t>длины,</w:t>
      </w:r>
      <w:r w:rsidRPr="00F06F96">
        <w:rPr>
          <w:spacing w:val="1"/>
        </w:rPr>
        <w:t xml:space="preserve"> </w:t>
      </w:r>
      <w:r w:rsidRPr="00F06F96">
        <w:t>площади поперечного</w:t>
      </w:r>
      <w:r w:rsidRPr="00F06F96">
        <w:rPr>
          <w:spacing w:val="-57"/>
        </w:rPr>
        <w:t xml:space="preserve"> </w:t>
      </w:r>
      <w:r w:rsidRPr="00F06F96">
        <w:t>сечения</w:t>
      </w:r>
      <w:r w:rsidRPr="00F06F96">
        <w:rPr>
          <w:spacing w:val="-1"/>
        </w:rPr>
        <w:t xml:space="preserve"> </w:t>
      </w:r>
      <w:r w:rsidRPr="00F06F96">
        <w:t>и материала.</w:t>
      </w:r>
    </w:p>
    <w:p w:rsidR="00971A01" w:rsidRPr="00F06F96" w:rsidRDefault="00E44CEC" w:rsidP="00D27390">
      <w:pPr>
        <w:pStyle w:val="a3"/>
        <w:ind w:left="0" w:firstLine="720"/>
      </w:pPr>
      <w:r w:rsidRPr="00F06F96">
        <w:t>Смешанное</w:t>
      </w:r>
      <w:r w:rsidRPr="00F06F96">
        <w:rPr>
          <w:spacing w:val="-8"/>
        </w:rPr>
        <w:t xml:space="preserve"> </w:t>
      </w:r>
      <w:r w:rsidRPr="00F06F96">
        <w:t>соединение</w:t>
      </w:r>
      <w:r w:rsidRPr="00F06F96">
        <w:rPr>
          <w:spacing w:val="-3"/>
        </w:rPr>
        <w:t xml:space="preserve"> </w:t>
      </w:r>
      <w:r w:rsidRPr="00F06F96">
        <w:t>проводников.</w:t>
      </w:r>
    </w:p>
    <w:p w:rsidR="00971A01" w:rsidRPr="00F06F96" w:rsidRDefault="00E44CEC" w:rsidP="00D27390">
      <w:pPr>
        <w:pStyle w:val="a3"/>
        <w:ind w:left="0" w:firstLine="720"/>
      </w:pPr>
      <w:r w:rsidRPr="00F06F96">
        <w:t>Прямое</w:t>
      </w:r>
      <w:r w:rsidRPr="00F06F96">
        <w:rPr>
          <w:spacing w:val="29"/>
        </w:rPr>
        <w:t xml:space="preserve"> </w:t>
      </w:r>
      <w:r w:rsidRPr="00F06F96">
        <w:t>измерение</w:t>
      </w:r>
      <w:r w:rsidRPr="00F06F96">
        <w:rPr>
          <w:spacing w:val="30"/>
        </w:rPr>
        <w:t xml:space="preserve"> </w:t>
      </w:r>
      <w:r w:rsidRPr="00F06F96">
        <w:t>электродвижущей</w:t>
      </w:r>
      <w:r w:rsidRPr="00F06F96">
        <w:rPr>
          <w:spacing w:val="38"/>
        </w:rPr>
        <w:t xml:space="preserve"> </w:t>
      </w:r>
      <w:r w:rsidRPr="00F06F96">
        <w:t>силы.</w:t>
      </w:r>
      <w:r w:rsidRPr="00F06F96">
        <w:rPr>
          <w:spacing w:val="31"/>
        </w:rPr>
        <w:t xml:space="preserve"> </w:t>
      </w:r>
      <w:r w:rsidRPr="00F06F96">
        <w:t>Короткое</w:t>
      </w:r>
      <w:r w:rsidRPr="00F06F96">
        <w:rPr>
          <w:spacing w:val="30"/>
        </w:rPr>
        <w:t xml:space="preserve"> </w:t>
      </w:r>
      <w:r w:rsidRPr="00F06F96">
        <w:t>замыкание</w:t>
      </w:r>
      <w:r w:rsidRPr="00F06F96">
        <w:rPr>
          <w:spacing w:val="30"/>
        </w:rPr>
        <w:t xml:space="preserve"> </w:t>
      </w:r>
      <w:r w:rsidRPr="00F06F96">
        <w:t>гальванического</w:t>
      </w:r>
      <w:r w:rsidR="008A2902" w:rsidRPr="00F06F96">
        <w:t xml:space="preserve"> </w:t>
      </w:r>
      <w:r w:rsidRPr="00F06F96">
        <w:t>элемента</w:t>
      </w:r>
      <w:r w:rsidRPr="00F06F96">
        <w:rPr>
          <w:spacing w:val="-2"/>
        </w:rPr>
        <w:t xml:space="preserve"> </w:t>
      </w:r>
      <w:r w:rsidRPr="00F06F96">
        <w:t>и</w:t>
      </w:r>
      <w:r w:rsidRPr="00F06F96">
        <w:rPr>
          <w:spacing w:val="-57"/>
        </w:rPr>
        <w:t xml:space="preserve"> </w:t>
      </w:r>
      <w:r w:rsidRPr="00F06F96">
        <w:t>оценка</w:t>
      </w:r>
      <w:r w:rsidRPr="00F06F96">
        <w:rPr>
          <w:spacing w:val="-1"/>
        </w:rPr>
        <w:t xml:space="preserve"> </w:t>
      </w:r>
      <w:r w:rsidRPr="00F06F96">
        <w:t>внутреннего сопротивления.</w:t>
      </w:r>
    </w:p>
    <w:p w:rsidR="00971A01" w:rsidRPr="00F06F96" w:rsidRDefault="00E44CEC" w:rsidP="00D27390">
      <w:pPr>
        <w:pStyle w:val="a3"/>
        <w:ind w:left="0" w:firstLine="720"/>
      </w:pPr>
      <w:r w:rsidRPr="00F06F96">
        <w:t>Зависимость сопротивления металлов от температуры.</w:t>
      </w:r>
      <w:r w:rsidR="008A2902" w:rsidRPr="00F06F96">
        <w:t xml:space="preserve"> </w:t>
      </w:r>
      <w:r w:rsidRPr="00F06F96">
        <w:t>Проводимость электролитов.</w:t>
      </w:r>
      <w:r w:rsidRPr="00F06F96">
        <w:rPr>
          <w:spacing w:val="-57"/>
        </w:rPr>
        <w:t xml:space="preserve"> </w:t>
      </w:r>
      <w:r w:rsidRPr="00F06F96">
        <w:t>Искровой</w:t>
      </w:r>
      <w:r w:rsidRPr="00F06F96">
        <w:rPr>
          <w:spacing w:val="-2"/>
        </w:rPr>
        <w:t xml:space="preserve"> </w:t>
      </w:r>
      <w:r w:rsidRPr="00F06F96">
        <w:t>разряд</w:t>
      </w:r>
      <w:r w:rsidRPr="00F06F96">
        <w:rPr>
          <w:spacing w:val="-1"/>
        </w:rPr>
        <w:t xml:space="preserve"> </w:t>
      </w:r>
      <w:r w:rsidRPr="00F06F96">
        <w:t>и проводимость</w:t>
      </w:r>
      <w:r w:rsidRPr="00F06F96">
        <w:rPr>
          <w:spacing w:val="-1"/>
        </w:rPr>
        <w:t xml:space="preserve"> </w:t>
      </w:r>
      <w:r w:rsidRPr="00F06F96">
        <w:t>воздуха.</w:t>
      </w:r>
      <w:r w:rsidR="008A2902" w:rsidRPr="00F06F96">
        <w:t xml:space="preserve"> </w:t>
      </w:r>
      <w:r w:rsidRPr="00F06F96">
        <w:t>Односторонняя</w:t>
      </w:r>
      <w:r w:rsidRPr="00F06F96">
        <w:rPr>
          <w:spacing w:val="-5"/>
        </w:rPr>
        <w:t xml:space="preserve"> </w:t>
      </w:r>
      <w:r w:rsidRPr="00F06F96">
        <w:t>проводимость диода.</w:t>
      </w:r>
    </w:p>
    <w:p w:rsidR="00971A01" w:rsidRPr="00F06F96" w:rsidRDefault="002A4EF7" w:rsidP="002A4EF7">
      <w:pPr>
        <w:pStyle w:val="a3"/>
        <w:tabs>
          <w:tab w:val="left" w:pos="2518"/>
          <w:tab w:val="left" w:pos="4128"/>
          <w:tab w:val="left" w:pos="5817"/>
          <w:tab w:val="left" w:pos="7974"/>
          <w:tab w:val="left" w:pos="9474"/>
        </w:tabs>
        <w:ind w:left="0" w:firstLine="720"/>
      </w:pPr>
      <w:r w:rsidRPr="00F06F96">
        <w:t xml:space="preserve">Ученический эксперимент, лабораторные работы. Изучение смешанного </w:t>
      </w:r>
      <w:r w:rsidR="00E44CEC" w:rsidRPr="00F06F96">
        <w:rPr>
          <w:spacing w:val="-1"/>
        </w:rPr>
        <w:t>соединения</w:t>
      </w:r>
      <w:r w:rsidR="00E44CEC" w:rsidRPr="00F06F96">
        <w:rPr>
          <w:spacing w:val="-57"/>
        </w:rPr>
        <w:t xml:space="preserve"> </w:t>
      </w:r>
      <w:r w:rsidR="00E44CEC" w:rsidRPr="00F06F96">
        <w:t>резисторов.</w:t>
      </w:r>
    </w:p>
    <w:p w:rsidR="00971A01" w:rsidRPr="00F06F96" w:rsidRDefault="00E44CEC" w:rsidP="00D27390">
      <w:pPr>
        <w:pStyle w:val="a3"/>
        <w:ind w:left="0" w:firstLine="720"/>
      </w:pPr>
      <w:r w:rsidRPr="00F06F96">
        <w:t>Измерение</w:t>
      </w:r>
      <w:r w:rsidRPr="00F06F96">
        <w:rPr>
          <w:spacing w:val="-6"/>
        </w:rPr>
        <w:t xml:space="preserve"> </w:t>
      </w:r>
      <w:r w:rsidRPr="00F06F96">
        <w:t>электродвижущей</w:t>
      </w:r>
      <w:r w:rsidRPr="00F06F96">
        <w:rPr>
          <w:spacing w:val="-3"/>
        </w:rPr>
        <w:t xml:space="preserve"> </w:t>
      </w:r>
      <w:r w:rsidRPr="00F06F96">
        <w:t>силы</w:t>
      </w:r>
      <w:r w:rsidRPr="00F06F96">
        <w:rPr>
          <w:spacing w:val="-4"/>
        </w:rPr>
        <w:t xml:space="preserve"> </w:t>
      </w:r>
      <w:r w:rsidRPr="00F06F96">
        <w:t>источника</w:t>
      </w:r>
      <w:r w:rsidRPr="00F06F96">
        <w:rPr>
          <w:spacing w:val="-5"/>
        </w:rPr>
        <w:t xml:space="preserve"> </w:t>
      </w:r>
      <w:r w:rsidRPr="00F06F96">
        <w:t>тока</w:t>
      </w:r>
      <w:r w:rsidRPr="00F06F96">
        <w:rPr>
          <w:spacing w:val="-5"/>
        </w:rPr>
        <w:t xml:space="preserve"> </w:t>
      </w:r>
      <w:r w:rsidRPr="00F06F96">
        <w:t>и</w:t>
      </w:r>
      <w:r w:rsidRPr="00F06F96">
        <w:rPr>
          <w:spacing w:val="-4"/>
        </w:rPr>
        <w:t xml:space="preserve"> </w:t>
      </w:r>
      <w:r w:rsidRPr="00F06F96">
        <w:t>его</w:t>
      </w:r>
      <w:r w:rsidRPr="00F06F96">
        <w:rPr>
          <w:spacing w:val="-4"/>
        </w:rPr>
        <w:t xml:space="preserve"> </w:t>
      </w:r>
      <w:r w:rsidRPr="00F06F96">
        <w:t>внутреннего</w:t>
      </w:r>
      <w:r w:rsidR="008A2902" w:rsidRPr="00F06F96">
        <w:t xml:space="preserve"> </w:t>
      </w:r>
      <w:r w:rsidRPr="00F06F96">
        <w:t>сопротивления.</w:t>
      </w:r>
      <w:r w:rsidRPr="00F06F96">
        <w:rPr>
          <w:spacing w:val="-57"/>
        </w:rPr>
        <w:t xml:space="preserve"> </w:t>
      </w:r>
      <w:r w:rsidRPr="00F06F96">
        <w:t>Наблюдение</w:t>
      </w:r>
      <w:r w:rsidRPr="00F06F96">
        <w:rPr>
          <w:spacing w:val="-2"/>
        </w:rPr>
        <w:t xml:space="preserve"> </w:t>
      </w:r>
      <w:r w:rsidRPr="00F06F96">
        <w:t>электролиза.</w:t>
      </w:r>
      <w:r w:rsidR="008A2902" w:rsidRPr="00F06F96">
        <w:t xml:space="preserve"> </w:t>
      </w:r>
      <w:r w:rsidRPr="00F06F96">
        <w:t>Межпредметные</w:t>
      </w:r>
      <w:r w:rsidRPr="00F06F96">
        <w:rPr>
          <w:spacing w:val="-4"/>
        </w:rPr>
        <w:t xml:space="preserve"> </w:t>
      </w:r>
      <w:r w:rsidRPr="00F06F96">
        <w:t>связи.</w:t>
      </w:r>
    </w:p>
    <w:p w:rsidR="00971A01" w:rsidRPr="00F06F96" w:rsidRDefault="00E44CEC" w:rsidP="00D27390">
      <w:pPr>
        <w:pStyle w:val="a3"/>
        <w:ind w:left="0" w:firstLine="720"/>
      </w:pPr>
      <w:r w:rsidRPr="00F06F96">
        <w:t>Изучение курса физики базового уровня в 10 классе осуществляется с учётом содержательных</w:t>
      </w:r>
      <w:r w:rsidRPr="00F06F96">
        <w:rPr>
          <w:spacing w:val="-57"/>
        </w:rPr>
        <w:t xml:space="preserve"> </w:t>
      </w:r>
      <w:r w:rsidRPr="00F06F96">
        <w:t>межпредметных</w:t>
      </w:r>
      <w:r w:rsidRPr="00F06F96">
        <w:rPr>
          <w:spacing w:val="1"/>
        </w:rPr>
        <w:t xml:space="preserve"> </w:t>
      </w:r>
      <w:r w:rsidRPr="00F06F96">
        <w:t>связей с</w:t>
      </w:r>
      <w:r w:rsidRPr="00F06F96">
        <w:rPr>
          <w:spacing w:val="-1"/>
        </w:rPr>
        <w:t xml:space="preserve"> </w:t>
      </w:r>
      <w:r w:rsidRPr="00F06F96">
        <w:t>курсами</w:t>
      </w:r>
      <w:r w:rsidRPr="00F06F96">
        <w:rPr>
          <w:spacing w:val="1"/>
        </w:rPr>
        <w:t xml:space="preserve"> </w:t>
      </w:r>
      <w:r w:rsidRPr="00F06F96">
        <w:t>математики,</w:t>
      </w:r>
      <w:r w:rsidRPr="00F06F96">
        <w:rPr>
          <w:spacing w:val="-1"/>
        </w:rPr>
        <w:t xml:space="preserve"> </w:t>
      </w:r>
      <w:r w:rsidRPr="00F06F96">
        <w:t>биологии,</w:t>
      </w:r>
      <w:r w:rsidRPr="00F06F96">
        <w:rPr>
          <w:spacing w:val="-2"/>
        </w:rPr>
        <w:t xml:space="preserve"> </w:t>
      </w:r>
      <w:r w:rsidRPr="00F06F96">
        <w:t>химии,</w:t>
      </w:r>
      <w:r w:rsidRPr="00F06F96">
        <w:rPr>
          <w:spacing w:val="-1"/>
        </w:rPr>
        <w:t xml:space="preserve"> </w:t>
      </w:r>
      <w:r w:rsidRPr="00F06F96">
        <w:t>географии</w:t>
      </w:r>
      <w:r w:rsidRPr="00F06F96">
        <w:rPr>
          <w:spacing w:val="-1"/>
        </w:rPr>
        <w:t xml:space="preserve"> </w:t>
      </w:r>
      <w:r w:rsidRPr="00F06F96">
        <w:t>и</w:t>
      </w:r>
      <w:r w:rsidRPr="00F06F96">
        <w:rPr>
          <w:spacing w:val="-1"/>
        </w:rPr>
        <w:t xml:space="preserve"> </w:t>
      </w:r>
      <w:r w:rsidRPr="00F06F96">
        <w:t>технологии.</w:t>
      </w:r>
    </w:p>
    <w:p w:rsidR="00971A01" w:rsidRPr="00F06F96" w:rsidRDefault="00E44CEC" w:rsidP="00D27390">
      <w:pPr>
        <w:pStyle w:val="a3"/>
        <w:ind w:left="0" w:firstLine="720"/>
      </w:pPr>
      <w:r w:rsidRPr="00F06F96">
        <w:t>Межпредметные</w:t>
      </w:r>
      <w:r w:rsidRPr="00F06F96">
        <w:rPr>
          <w:spacing w:val="1"/>
        </w:rPr>
        <w:t xml:space="preserve"> </w:t>
      </w:r>
      <w:r w:rsidRPr="00F06F96">
        <w:t>понятия,</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изучением</w:t>
      </w:r>
      <w:r w:rsidRPr="00F06F96">
        <w:rPr>
          <w:spacing w:val="1"/>
        </w:rPr>
        <w:t xml:space="preserve"> </w:t>
      </w:r>
      <w:r w:rsidRPr="00F06F96">
        <w:t>методов</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явление,</w:t>
      </w:r>
      <w:r w:rsidRPr="00F06F96">
        <w:rPr>
          <w:spacing w:val="1"/>
        </w:rPr>
        <w:t xml:space="preserve"> </w:t>
      </w:r>
      <w:r w:rsidRPr="00F06F96">
        <w:t>научный</w:t>
      </w:r>
      <w:r w:rsidRPr="00F06F96">
        <w:rPr>
          <w:spacing w:val="1"/>
        </w:rPr>
        <w:t xml:space="preserve"> </w:t>
      </w:r>
      <w:r w:rsidRPr="00F06F96">
        <w:t>факт,</w:t>
      </w:r>
      <w:r w:rsidRPr="00F06F96">
        <w:rPr>
          <w:spacing w:val="1"/>
        </w:rPr>
        <w:t xml:space="preserve"> </w:t>
      </w:r>
      <w:r w:rsidRPr="00F06F96">
        <w:t>гипотеза,</w:t>
      </w:r>
      <w:r w:rsidRPr="00F06F96">
        <w:rPr>
          <w:spacing w:val="1"/>
        </w:rPr>
        <w:t xml:space="preserve"> </w:t>
      </w:r>
      <w:r w:rsidRPr="00F06F96">
        <w:t>физическая</w:t>
      </w:r>
      <w:r w:rsidRPr="00F06F96">
        <w:rPr>
          <w:spacing w:val="1"/>
        </w:rPr>
        <w:t xml:space="preserve"> </w:t>
      </w:r>
      <w:r w:rsidRPr="00F06F96">
        <w:t>величина,</w:t>
      </w:r>
      <w:r w:rsidRPr="00F06F96">
        <w:rPr>
          <w:spacing w:val="1"/>
        </w:rPr>
        <w:t xml:space="preserve"> </w:t>
      </w:r>
      <w:r w:rsidRPr="00F06F96">
        <w:t>закон,</w:t>
      </w:r>
      <w:r w:rsidRPr="00F06F96">
        <w:rPr>
          <w:spacing w:val="1"/>
        </w:rPr>
        <w:t xml:space="preserve"> </w:t>
      </w:r>
      <w:r w:rsidRPr="00F06F96">
        <w:t>теория,</w:t>
      </w:r>
      <w:r w:rsidRPr="00F06F96">
        <w:rPr>
          <w:spacing w:val="1"/>
        </w:rPr>
        <w:t xml:space="preserve"> </w:t>
      </w:r>
      <w:r w:rsidRPr="00F06F96">
        <w:t>наблюдение,</w:t>
      </w:r>
      <w:r w:rsidRPr="00F06F96">
        <w:rPr>
          <w:spacing w:val="1"/>
        </w:rPr>
        <w:t xml:space="preserve"> </w:t>
      </w:r>
      <w:r w:rsidRPr="00F06F96">
        <w:t>эксперимент,</w:t>
      </w:r>
      <w:r w:rsidRPr="00F06F96">
        <w:rPr>
          <w:spacing w:val="1"/>
        </w:rPr>
        <w:t xml:space="preserve"> </w:t>
      </w:r>
      <w:r w:rsidRPr="00F06F96">
        <w:t>моделирование,</w:t>
      </w:r>
      <w:r w:rsidRPr="00F06F96">
        <w:rPr>
          <w:spacing w:val="-1"/>
        </w:rPr>
        <w:t xml:space="preserve"> </w:t>
      </w:r>
      <w:r w:rsidRPr="00F06F96">
        <w:t>модель, измерение.</w:t>
      </w:r>
    </w:p>
    <w:p w:rsidR="00971A01" w:rsidRPr="00F06F96" w:rsidRDefault="00E44CEC" w:rsidP="00D27390">
      <w:pPr>
        <w:pStyle w:val="a3"/>
        <w:ind w:left="0" w:firstLine="720"/>
      </w:pPr>
      <w:r w:rsidRPr="00F06F96">
        <w:t>Математика:</w:t>
      </w:r>
      <w:r w:rsidRPr="00F06F96">
        <w:rPr>
          <w:spacing w:val="1"/>
        </w:rPr>
        <w:t xml:space="preserve"> </w:t>
      </w:r>
      <w:r w:rsidRPr="00F06F96">
        <w:t>решение</w:t>
      </w:r>
      <w:r w:rsidRPr="00F06F96">
        <w:rPr>
          <w:spacing w:val="1"/>
        </w:rPr>
        <w:t xml:space="preserve"> </w:t>
      </w:r>
      <w:r w:rsidRPr="00F06F96">
        <w:t>системы</w:t>
      </w:r>
      <w:r w:rsidRPr="00F06F96">
        <w:rPr>
          <w:spacing w:val="1"/>
        </w:rPr>
        <w:t xml:space="preserve"> </w:t>
      </w:r>
      <w:r w:rsidRPr="00F06F96">
        <w:t>уравнений,</w:t>
      </w:r>
      <w:r w:rsidRPr="00F06F96">
        <w:rPr>
          <w:spacing w:val="1"/>
        </w:rPr>
        <w:t xml:space="preserve"> </w:t>
      </w:r>
      <w:r w:rsidRPr="00F06F96">
        <w:t>линейная</w:t>
      </w:r>
      <w:r w:rsidRPr="00F06F96">
        <w:rPr>
          <w:spacing w:val="1"/>
        </w:rPr>
        <w:t xml:space="preserve"> </w:t>
      </w:r>
      <w:r w:rsidRPr="00F06F96">
        <w:t>функция,</w:t>
      </w:r>
      <w:r w:rsidRPr="00F06F96">
        <w:rPr>
          <w:spacing w:val="1"/>
        </w:rPr>
        <w:t xml:space="preserve"> </w:t>
      </w:r>
      <w:r w:rsidRPr="00F06F96">
        <w:t>парабола,</w:t>
      </w:r>
      <w:r w:rsidRPr="00F06F96">
        <w:rPr>
          <w:spacing w:val="1"/>
        </w:rPr>
        <w:t xml:space="preserve"> </w:t>
      </w:r>
      <w:r w:rsidRPr="00F06F96">
        <w:t>гипербола,</w:t>
      </w:r>
      <w:r w:rsidRPr="00F06F96">
        <w:rPr>
          <w:spacing w:val="1"/>
        </w:rPr>
        <w:t xml:space="preserve"> </w:t>
      </w:r>
      <w:r w:rsidRPr="00F06F96">
        <w:t>их</w:t>
      </w:r>
      <w:r w:rsidRPr="00F06F96">
        <w:rPr>
          <w:spacing w:val="1"/>
        </w:rPr>
        <w:t xml:space="preserve"> </w:t>
      </w:r>
      <w:r w:rsidRPr="00F06F96">
        <w:t>графики и свойства, тригонометрические функции: синус, косинус, тангенс, котангенс, основное</w:t>
      </w:r>
      <w:r w:rsidRPr="00F06F96">
        <w:rPr>
          <w:spacing w:val="1"/>
        </w:rPr>
        <w:t xml:space="preserve"> </w:t>
      </w:r>
      <w:r w:rsidRPr="00F06F96">
        <w:t>тригонометрическое</w:t>
      </w:r>
      <w:r w:rsidRPr="00F06F96">
        <w:rPr>
          <w:spacing w:val="-1"/>
        </w:rPr>
        <w:t xml:space="preserve"> </w:t>
      </w:r>
      <w:r w:rsidRPr="00F06F96">
        <w:t>тождество,</w:t>
      </w:r>
      <w:r w:rsidRPr="00F06F96">
        <w:rPr>
          <w:spacing w:val="-1"/>
        </w:rPr>
        <w:t xml:space="preserve"> </w:t>
      </w:r>
      <w:r w:rsidRPr="00F06F96">
        <w:t>векторы</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проекции</w:t>
      </w:r>
      <w:r w:rsidRPr="00F06F96">
        <w:rPr>
          <w:spacing w:val="1"/>
        </w:rPr>
        <w:t xml:space="preserve"> </w:t>
      </w:r>
      <w:r w:rsidRPr="00F06F96">
        <w:t>на</w:t>
      </w:r>
      <w:r w:rsidRPr="00F06F96">
        <w:rPr>
          <w:spacing w:val="-1"/>
        </w:rPr>
        <w:t xml:space="preserve"> </w:t>
      </w:r>
      <w:r w:rsidRPr="00F06F96">
        <w:t>оси координат,</w:t>
      </w:r>
      <w:r w:rsidRPr="00F06F96">
        <w:rPr>
          <w:spacing w:val="1"/>
        </w:rPr>
        <w:t xml:space="preserve"> </w:t>
      </w:r>
      <w:r w:rsidRPr="00F06F96">
        <w:t>сложение</w:t>
      </w:r>
      <w:r w:rsidRPr="00F06F96">
        <w:rPr>
          <w:spacing w:val="-3"/>
        </w:rPr>
        <w:t xml:space="preserve"> </w:t>
      </w:r>
      <w:r w:rsidRPr="00F06F96">
        <w:t>векторов.</w:t>
      </w:r>
    </w:p>
    <w:p w:rsidR="002A4EF7" w:rsidRPr="00F06F96" w:rsidRDefault="002A4EF7" w:rsidP="00D27390">
      <w:pPr>
        <w:pStyle w:val="a3"/>
        <w:ind w:left="0" w:firstLine="720"/>
      </w:pPr>
    </w:p>
    <w:p w:rsidR="00971A01" w:rsidRPr="00F06F96" w:rsidRDefault="00E44CEC" w:rsidP="00D27390">
      <w:pPr>
        <w:pStyle w:val="a3"/>
        <w:ind w:left="0" w:firstLine="720"/>
      </w:pPr>
      <w:r w:rsidRPr="00F06F96">
        <w:t>Биология: механическое движение в живой природе, диффузия, осмос, теплообмен живых</w:t>
      </w:r>
      <w:r w:rsidRPr="00F06F96">
        <w:rPr>
          <w:spacing w:val="1"/>
        </w:rPr>
        <w:t xml:space="preserve"> </w:t>
      </w:r>
      <w:r w:rsidRPr="00F06F96">
        <w:t>организмов</w:t>
      </w:r>
      <w:r w:rsidRPr="00F06F96">
        <w:rPr>
          <w:spacing w:val="-3"/>
        </w:rPr>
        <w:t xml:space="preserve"> </w:t>
      </w:r>
      <w:r w:rsidRPr="00F06F96">
        <w:t>(виды</w:t>
      </w:r>
      <w:r w:rsidRPr="00F06F96">
        <w:rPr>
          <w:spacing w:val="-2"/>
        </w:rPr>
        <w:t xml:space="preserve"> </w:t>
      </w:r>
      <w:r w:rsidRPr="00F06F96">
        <w:t>теплопередачи,</w:t>
      </w:r>
      <w:r w:rsidRPr="00F06F96">
        <w:rPr>
          <w:spacing w:val="-2"/>
        </w:rPr>
        <w:t xml:space="preserve"> </w:t>
      </w:r>
      <w:r w:rsidRPr="00F06F96">
        <w:t>тепловое</w:t>
      </w:r>
      <w:r w:rsidRPr="00F06F96">
        <w:rPr>
          <w:spacing w:val="-4"/>
        </w:rPr>
        <w:t xml:space="preserve"> </w:t>
      </w:r>
      <w:r w:rsidRPr="00F06F96">
        <w:t>равновесие),</w:t>
      </w:r>
      <w:r w:rsidRPr="00F06F96">
        <w:rPr>
          <w:spacing w:val="-2"/>
        </w:rPr>
        <w:t xml:space="preserve"> </w:t>
      </w:r>
      <w:r w:rsidRPr="00F06F96">
        <w:t>электрические</w:t>
      </w:r>
      <w:r w:rsidRPr="00F06F96">
        <w:rPr>
          <w:spacing w:val="-3"/>
        </w:rPr>
        <w:t xml:space="preserve"> </w:t>
      </w:r>
      <w:r w:rsidRPr="00F06F96">
        <w:t>явления</w:t>
      </w:r>
      <w:r w:rsidRPr="00F06F96">
        <w:rPr>
          <w:spacing w:val="-2"/>
        </w:rPr>
        <w:t xml:space="preserve"> </w:t>
      </w:r>
      <w:r w:rsidRPr="00F06F96">
        <w:t>в</w:t>
      </w:r>
      <w:r w:rsidRPr="00F06F96">
        <w:rPr>
          <w:spacing w:val="3"/>
        </w:rPr>
        <w:t xml:space="preserve"> </w:t>
      </w:r>
      <w:r w:rsidRPr="00F06F96">
        <w:t>живой</w:t>
      </w:r>
      <w:r w:rsidRPr="00F06F96">
        <w:rPr>
          <w:spacing w:val="-2"/>
        </w:rPr>
        <w:t xml:space="preserve"> </w:t>
      </w:r>
      <w:r w:rsidRPr="00F06F96">
        <w:t>природе.</w:t>
      </w:r>
    </w:p>
    <w:p w:rsidR="00971A01" w:rsidRPr="00F06F96" w:rsidRDefault="00E44CEC" w:rsidP="00D27390">
      <w:pPr>
        <w:pStyle w:val="a3"/>
        <w:ind w:left="0" w:firstLine="720"/>
      </w:pPr>
      <w:r w:rsidRPr="00F06F96">
        <w:t>Химия:</w:t>
      </w:r>
      <w:r w:rsidRPr="00F06F96">
        <w:rPr>
          <w:spacing w:val="14"/>
        </w:rPr>
        <w:t xml:space="preserve"> </w:t>
      </w:r>
      <w:r w:rsidRPr="00F06F96">
        <w:t>дискретное</w:t>
      </w:r>
      <w:r w:rsidRPr="00F06F96">
        <w:rPr>
          <w:spacing w:val="13"/>
        </w:rPr>
        <w:t xml:space="preserve"> </w:t>
      </w:r>
      <w:r w:rsidRPr="00F06F96">
        <w:t>строение</w:t>
      </w:r>
      <w:r w:rsidRPr="00F06F96">
        <w:rPr>
          <w:spacing w:val="13"/>
        </w:rPr>
        <w:t xml:space="preserve"> </w:t>
      </w:r>
      <w:r w:rsidRPr="00F06F96">
        <w:t>вещества,</w:t>
      </w:r>
      <w:r w:rsidRPr="00F06F96">
        <w:rPr>
          <w:spacing w:val="13"/>
        </w:rPr>
        <w:t xml:space="preserve"> </w:t>
      </w:r>
      <w:r w:rsidRPr="00F06F96">
        <w:t>строение</w:t>
      </w:r>
      <w:r w:rsidRPr="00F06F96">
        <w:rPr>
          <w:spacing w:val="13"/>
        </w:rPr>
        <w:t xml:space="preserve"> </w:t>
      </w:r>
      <w:r w:rsidRPr="00F06F96">
        <w:t>атомов</w:t>
      </w:r>
      <w:r w:rsidRPr="00F06F96">
        <w:rPr>
          <w:spacing w:val="14"/>
        </w:rPr>
        <w:t xml:space="preserve"> </w:t>
      </w:r>
      <w:r w:rsidRPr="00F06F96">
        <w:t>и</w:t>
      </w:r>
      <w:r w:rsidRPr="00F06F96">
        <w:rPr>
          <w:spacing w:val="14"/>
        </w:rPr>
        <w:t xml:space="preserve"> </w:t>
      </w:r>
      <w:r w:rsidRPr="00F06F96">
        <w:t>молекул,</w:t>
      </w:r>
      <w:r w:rsidRPr="00F06F96">
        <w:rPr>
          <w:spacing w:val="14"/>
        </w:rPr>
        <w:t xml:space="preserve"> </w:t>
      </w:r>
      <w:r w:rsidRPr="00F06F96">
        <w:t>моль</w:t>
      </w:r>
      <w:r w:rsidRPr="00F06F96">
        <w:rPr>
          <w:spacing w:val="14"/>
        </w:rPr>
        <w:t xml:space="preserve"> </w:t>
      </w:r>
      <w:r w:rsidRPr="00F06F96">
        <w:t>вещества,</w:t>
      </w:r>
      <w:r w:rsidRPr="00F06F96">
        <w:rPr>
          <w:spacing w:val="18"/>
        </w:rPr>
        <w:t xml:space="preserve"> </w:t>
      </w:r>
      <w:r w:rsidRPr="00F06F96">
        <w:t>молярная</w:t>
      </w:r>
      <w:r w:rsidR="008A2902" w:rsidRPr="00F06F96">
        <w:t xml:space="preserve"> </w:t>
      </w:r>
      <w:r w:rsidRPr="00F06F96">
        <w:t>масса,</w:t>
      </w:r>
      <w:r w:rsidRPr="00F06F96">
        <w:rPr>
          <w:spacing w:val="1"/>
        </w:rPr>
        <w:t xml:space="preserve"> </w:t>
      </w:r>
      <w:r w:rsidRPr="00F06F96">
        <w:t>тепловые</w:t>
      </w:r>
      <w:r w:rsidRPr="00F06F96">
        <w:rPr>
          <w:spacing w:val="1"/>
        </w:rPr>
        <w:t xml:space="preserve"> </w:t>
      </w:r>
      <w:r w:rsidRPr="00F06F96">
        <w:t>свойства</w:t>
      </w:r>
      <w:r w:rsidRPr="00F06F96">
        <w:rPr>
          <w:spacing w:val="1"/>
        </w:rPr>
        <w:t xml:space="preserve"> </w:t>
      </w:r>
      <w:r w:rsidRPr="00F06F96">
        <w:t>твёрдых</w:t>
      </w:r>
      <w:r w:rsidRPr="00F06F96">
        <w:rPr>
          <w:spacing w:val="1"/>
        </w:rPr>
        <w:t xml:space="preserve"> </w:t>
      </w:r>
      <w:r w:rsidRPr="00F06F96">
        <w:t>тел,</w:t>
      </w:r>
      <w:r w:rsidRPr="00F06F96">
        <w:rPr>
          <w:spacing w:val="1"/>
        </w:rPr>
        <w:t xml:space="preserve"> </w:t>
      </w:r>
      <w:r w:rsidRPr="00F06F96">
        <w:t>жидкостей</w:t>
      </w:r>
      <w:r w:rsidRPr="00F06F96">
        <w:rPr>
          <w:spacing w:val="1"/>
        </w:rPr>
        <w:t xml:space="preserve"> </w:t>
      </w:r>
      <w:r w:rsidRPr="00F06F96">
        <w:t>и</w:t>
      </w:r>
      <w:r w:rsidRPr="00F06F96">
        <w:rPr>
          <w:spacing w:val="1"/>
        </w:rPr>
        <w:t xml:space="preserve"> </w:t>
      </w:r>
      <w:r w:rsidRPr="00F06F96">
        <w:t>газов,</w:t>
      </w:r>
      <w:r w:rsidRPr="00F06F96">
        <w:rPr>
          <w:spacing w:val="1"/>
        </w:rPr>
        <w:t xml:space="preserve"> </w:t>
      </w:r>
      <w:r w:rsidRPr="00F06F96">
        <w:t>электрические</w:t>
      </w:r>
      <w:r w:rsidRPr="00F06F96">
        <w:rPr>
          <w:spacing w:val="1"/>
        </w:rPr>
        <w:t xml:space="preserve"> </w:t>
      </w:r>
      <w:r w:rsidRPr="00F06F96">
        <w:t>свойства</w:t>
      </w:r>
      <w:r w:rsidRPr="00F06F96">
        <w:rPr>
          <w:spacing w:val="1"/>
        </w:rPr>
        <w:t xml:space="preserve"> </w:t>
      </w:r>
      <w:r w:rsidRPr="00F06F96">
        <w:t>металлов,</w:t>
      </w:r>
      <w:r w:rsidRPr="00F06F96">
        <w:rPr>
          <w:spacing w:val="1"/>
        </w:rPr>
        <w:t xml:space="preserve"> </w:t>
      </w:r>
      <w:r w:rsidRPr="00F06F96">
        <w:t>электролитическая диссоциация, гальваника.</w:t>
      </w:r>
    </w:p>
    <w:p w:rsidR="00971A01" w:rsidRPr="00F06F96" w:rsidRDefault="00E44CEC" w:rsidP="00D27390">
      <w:pPr>
        <w:pStyle w:val="a3"/>
        <w:ind w:left="0" w:firstLine="720"/>
      </w:pPr>
      <w:r w:rsidRPr="00F06F96">
        <w:t>География:</w:t>
      </w:r>
      <w:r w:rsidRPr="00F06F96">
        <w:rPr>
          <w:spacing w:val="-8"/>
        </w:rPr>
        <w:t xml:space="preserve"> </w:t>
      </w:r>
      <w:r w:rsidRPr="00F06F96">
        <w:t>влажность</w:t>
      </w:r>
      <w:r w:rsidRPr="00F06F96">
        <w:rPr>
          <w:spacing w:val="-4"/>
        </w:rPr>
        <w:t xml:space="preserve"> </w:t>
      </w:r>
      <w:r w:rsidRPr="00F06F96">
        <w:t>воздуха,</w:t>
      </w:r>
      <w:r w:rsidRPr="00F06F96">
        <w:rPr>
          <w:spacing w:val="-5"/>
        </w:rPr>
        <w:t xml:space="preserve"> </w:t>
      </w:r>
      <w:r w:rsidRPr="00F06F96">
        <w:t>ветры,</w:t>
      </w:r>
      <w:r w:rsidRPr="00F06F96">
        <w:rPr>
          <w:spacing w:val="-9"/>
        </w:rPr>
        <w:t xml:space="preserve"> </w:t>
      </w:r>
      <w:r w:rsidRPr="00F06F96">
        <w:t>барометр,</w:t>
      </w:r>
      <w:r w:rsidRPr="00F06F96">
        <w:rPr>
          <w:spacing w:val="-5"/>
        </w:rPr>
        <w:t xml:space="preserve"> </w:t>
      </w:r>
      <w:r w:rsidRPr="00F06F96">
        <w:t>термометр.</w:t>
      </w:r>
    </w:p>
    <w:p w:rsidR="00971A01" w:rsidRPr="00F06F96" w:rsidRDefault="00E44CEC" w:rsidP="00D27390">
      <w:pPr>
        <w:pStyle w:val="a3"/>
        <w:ind w:left="0" w:firstLine="720"/>
      </w:pPr>
      <w:r w:rsidRPr="00F06F96">
        <w:t>Технология: преобразование движений с использованием механизмов, учёт тренияв технике,</w:t>
      </w:r>
      <w:r w:rsidRPr="00F06F96">
        <w:rPr>
          <w:spacing w:val="1"/>
        </w:rPr>
        <w:t xml:space="preserve"> </w:t>
      </w:r>
      <w:r w:rsidRPr="00F06F96">
        <w:t>подшипники, использование закона сохранения импульса в технике (ракета, водомёт и другие),</w:t>
      </w:r>
      <w:r w:rsidRPr="00F06F96">
        <w:rPr>
          <w:spacing w:val="1"/>
        </w:rPr>
        <w:t xml:space="preserve"> </w:t>
      </w:r>
      <w:r w:rsidRPr="00F06F96">
        <w:t>двигатель внутреннего сгорания, паровая турбина, бытовой холодильник, кондиционер, технологии</w:t>
      </w:r>
      <w:r w:rsidRPr="00F06F96">
        <w:rPr>
          <w:spacing w:val="-57"/>
        </w:rPr>
        <w:t xml:space="preserve"> </w:t>
      </w:r>
      <w:r w:rsidRPr="00F06F96">
        <w:t>получения</w:t>
      </w:r>
      <w:r w:rsidRPr="00F06F96">
        <w:rPr>
          <w:spacing w:val="1"/>
        </w:rPr>
        <w:t xml:space="preserve"> </w:t>
      </w:r>
      <w:r w:rsidRPr="00F06F96">
        <w:t>современных</w:t>
      </w:r>
      <w:r w:rsidRPr="00F06F96">
        <w:rPr>
          <w:spacing w:val="1"/>
        </w:rPr>
        <w:t xml:space="preserve"> </w:t>
      </w:r>
      <w:r w:rsidRPr="00F06F96">
        <w:t>материалов,</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наноматериалов,</w:t>
      </w:r>
      <w:r w:rsidRPr="00F06F96">
        <w:rPr>
          <w:spacing w:val="1"/>
        </w:rPr>
        <w:t xml:space="preserve"> </w:t>
      </w:r>
      <w:r w:rsidRPr="00F06F96">
        <w:t>и</w:t>
      </w:r>
      <w:r w:rsidRPr="00F06F96">
        <w:rPr>
          <w:spacing w:val="1"/>
        </w:rPr>
        <w:t xml:space="preserve"> </w:t>
      </w:r>
      <w:r w:rsidRPr="00F06F96">
        <w:t>нанотехнологии,</w:t>
      </w:r>
      <w:r w:rsidRPr="00F06F96">
        <w:rPr>
          <w:spacing w:val="1"/>
        </w:rPr>
        <w:t xml:space="preserve"> </w:t>
      </w:r>
      <w:r w:rsidRPr="00F06F96">
        <w:t>электростатическая</w:t>
      </w:r>
      <w:r w:rsidRPr="00F06F96">
        <w:rPr>
          <w:spacing w:val="1"/>
        </w:rPr>
        <w:t xml:space="preserve"> </w:t>
      </w:r>
      <w:r w:rsidRPr="00F06F96">
        <w:t>защита,</w:t>
      </w:r>
      <w:r w:rsidRPr="00F06F96">
        <w:rPr>
          <w:spacing w:val="1"/>
        </w:rPr>
        <w:t xml:space="preserve"> </w:t>
      </w:r>
      <w:r w:rsidRPr="00F06F96">
        <w:t>заземление</w:t>
      </w:r>
      <w:r w:rsidRPr="00F06F96">
        <w:rPr>
          <w:spacing w:val="1"/>
        </w:rPr>
        <w:t xml:space="preserve"> </w:t>
      </w:r>
      <w:r w:rsidRPr="00F06F96">
        <w:t>электроприборов,</w:t>
      </w:r>
      <w:r w:rsidRPr="00F06F96">
        <w:rPr>
          <w:spacing w:val="1"/>
        </w:rPr>
        <w:t xml:space="preserve"> </w:t>
      </w:r>
      <w:r w:rsidRPr="00F06F96">
        <w:t>ксерокс,</w:t>
      </w:r>
      <w:r w:rsidRPr="00F06F96">
        <w:rPr>
          <w:spacing w:val="1"/>
        </w:rPr>
        <w:t xml:space="preserve"> </w:t>
      </w:r>
      <w:r w:rsidRPr="00F06F96">
        <w:t>струйный</w:t>
      </w:r>
      <w:r w:rsidRPr="00F06F96">
        <w:rPr>
          <w:spacing w:val="1"/>
        </w:rPr>
        <w:t xml:space="preserve"> </w:t>
      </w:r>
      <w:r w:rsidRPr="00F06F96">
        <w:t>принтер,</w:t>
      </w:r>
      <w:r w:rsidRPr="00F06F96">
        <w:rPr>
          <w:spacing w:val="1"/>
        </w:rPr>
        <w:t xml:space="preserve"> </w:t>
      </w:r>
      <w:r w:rsidRPr="00F06F96">
        <w:t>электронагревательные</w:t>
      </w:r>
      <w:r w:rsidRPr="00F06F96">
        <w:rPr>
          <w:spacing w:val="-1"/>
        </w:rPr>
        <w:t xml:space="preserve"> </w:t>
      </w:r>
      <w:r w:rsidRPr="00F06F96">
        <w:t>приборы,</w:t>
      </w:r>
      <w:r w:rsidRPr="00F06F96">
        <w:rPr>
          <w:spacing w:val="-1"/>
        </w:rPr>
        <w:t xml:space="preserve"> </w:t>
      </w:r>
      <w:r w:rsidRPr="00F06F96">
        <w:t>электроосветительные</w:t>
      </w:r>
      <w:r w:rsidRPr="00F06F96">
        <w:rPr>
          <w:spacing w:val="-5"/>
        </w:rPr>
        <w:t xml:space="preserve"> </w:t>
      </w:r>
      <w:r w:rsidRPr="00F06F96">
        <w:t>приборы,</w:t>
      </w:r>
      <w:r w:rsidRPr="00F06F96">
        <w:rPr>
          <w:spacing w:val="-1"/>
        </w:rPr>
        <w:t xml:space="preserve"> </w:t>
      </w:r>
      <w:r w:rsidRPr="00F06F96">
        <w:t>гальваника.</w:t>
      </w:r>
    </w:p>
    <w:p w:rsidR="00971A01" w:rsidRPr="00F06F96" w:rsidRDefault="00E44CEC" w:rsidP="00D27390">
      <w:pPr>
        <w:pStyle w:val="a3"/>
        <w:ind w:left="0" w:firstLine="720"/>
      </w:pPr>
      <w:r w:rsidRPr="00F06F96">
        <w:t>Освоение</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«Физика» на</w:t>
      </w:r>
      <w:r w:rsidRPr="00F06F96">
        <w:rPr>
          <w:spacing w:val="1"/>
        </w:rPr>
        <w:t xml:space="preserve"> </w:t>
      </w:r>
      <w:r w:rsidRPr="00F06F96">
        <w:t>уровне 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(базовый</w:t>
      </w:r>
      <w:r w:rsidRPr="00F06F96">
        <w:rPr>
          <w:spacing w:val="1"/>
        </w:rPr>
        <w:t xml:space="preserve"> </w:t>
      </w:r>
      <w:r w:rsidRPr="00F06F96">
        <w:t>уровень) должно обеспечить достижение следующих личностных, метапредметных и предметных</w:t>
      </w:r>
      <w:r w:rsidRPr="00F06F96">
        <w:rPr>
          <w:spacing w:val="1"/>
        </w:rPr>
        <w:t xml:space="preserve"> </w:t>
      </w:r>
      <w:r w:rsidRPr="00F06F96">
        <w:t>образовательных результатов.</w:t>
      </w:r>
    </w:p>
    <w:p w:rsidR="00971A01" w:rsidRPr="00F06F96" w:rsidRDefault="00E44CEC" w:rsidP="00D27390">
      <w:pPr>
        <w:pStyle w:val="a3"/>
        <w:ind w:left="0" w:firstLine="720"/>
      </w:pPr>
      <w:r w:rsidRPr="00F06F96">
        <w:t>Личностные результаты освоения учебного предмета</w:t>
      </w:r>
      <w:r w:rsidRPr="00F06F96">
        <w:rPr>
          <w:spacing w:val="1"/>
        </w:rPr>
        <w:t xml:space="preserve"> </w:t>
      </w:r>
      <w:r w:rsidRPr="00F06F96">
        <w:t>«Физика» должны отражать</w:t>
      </w:r>
      <w:r w:rsidRPr="00F06F96">
        <w:rPr>
          <w:spacing w:val="60"/>
        </w:rPr>
        <w:t xml:space="preserve"> </w:t>
      </w:r>
      <w:r w:rsidRPr="00F06F96">
        <w:t>готовность</w:t>
      </w:r>
      <w:r w:rsidRPr="00F06F96">
        <w:rPr>
          <w:spacing w:val="-57"/>
        </w:rPr>
        <w:t xml:space="preserve"> </w:t>
      </w:r>
      <w:r w:rsidRPr="00F06F96">
        <w:t>и способность обучающихся руководствоваться сформированной внутренней позицией личности,</w:t>
      </w:r>
      <w:r w:rsidRPr="00F06F96">
        <w:rPr>
          <w:spacing w:val="1"/>
        </w:rPr>
        <w:t xml:space="preserve"> </w:t>
      </w:r>
      <w:r w:rsidRPr="00F06F96">
        <w:t>системой</w:t>
      </w:r>
      <w:r w:rsidRPr="00F06F96">
        <w:rPr>
          <w:spacing w:val="1"/>
        </w:rPr>
        <w:t xml:space="preserve"> </w:t>
      </w:r>
      <w:r w:rsidRPr="00F06F96">
        <w:t>ценностных</w:t>
      </w:r>
      <w:r w:rsidRPr="00F06F96">
        <w:rPr>
          <w:spacing w:val="1"/>
        </w:rPr>
        <w:t xml:space="preserve"> </w:t>
      </w:r>
      <w:r w:rsidRPr="00F06F96">
        <w:t>ориентаций,</w:t>
      </w:r>
      <w:r w:rsidRPr="00F06F96">
        <w:rPr>
          <w:spacing w:val="1"/>
        </w:rPr>
        <w:t xml:space="preserve"> </w:t>
      </w:r>
      <w:r w:rsidRPr="00F06F96">
        <w:t>позитивных</w:t>
      </w:r>
      <w:r w:rsidRPr="00F06F96">
        <w:rPr>
          <w:spacing w:val="1"/>
        </w:rPr>
        <w:t xml:space="preserve"> </w:t>
      </w:r>
      <w:r w:rsidRPr="00F06F96">
        <w:t>внутренних</w:t>
      </w:r>
      <w:r w:rsidRPr="00F06F96">
        <w:rPr>
          <w:spacing w:val="1"/>
        </w:rPr>
        <w:t xml:space="preserve"> </w:t>
      </w:r>
      <w:r w:rsidRPr="00F06F96">
        <w:t>убеждений,</w:t>
      </w:r>
      <w:r w:rsidRPr="00F06F96">
        <w:rPr>
          <w:spacing w:val="1"/>
        </w:rPr>
        <w:t xml:space="preserve"> </w:t>
      </w:r>
      <w:r w:rsidRPr="00F06F96">
        <w:t>соответствующих</w:t>
      </w:r>
      <w:r w:rsidRPr="00F06F96">
        <w:rPr>
          <w:spacing w:val="1"/>
        </w:rPr>
        <w:t xml:space="preserve"> </w:t>
      </w:r>
      <w:r w:rsidRPr="00F06F96">
        <w:t>традиционным</w:t>
      </w:r>
      <w:r w:rsidRPr="00F06F96">
        <w:rPr>
          <w:spacing w:val="1"/>
        </w:rPr>
        <w:t xml:space="preserve"> </w:t>
      </w:r>
      <w:r w:rsidRPr="00F06F96">
        <w:t>ценностям</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расширение</w:t>
      </w:r>
      <w:r w:rsidRPr="00F06F96">
        <w:rPr>
          <w:spacing w:val="1"/>
        </w:rPr>
        <w:t xml:space="preserve"> </w:t>
      </w:r>
      <w:r w:rsidRPr="00F06F96">
        <w:t>жизненного</w:t>
      </w:r>
      <w:r w:rsidRPr="00F06F96">
        <w:rPr>
          <w:spacing w:val="1"/>
        </w:rPr>
        <w:t xml:space="preserve"> </w:t>
      </w:r>
      <w:r w:rsidRPr="00F06F96">
        <w:t>опыта</w:t>
      </w:r>
      <w:r w:rsidRPr="00F06F96">
        <w:rPr>
          <w:spacing w:val="1"/>
        </w:rPr>
        <w:t xml:space="preserve"> </w:t>
      </w:r>
      <w:r w:rsidRPr="00F06F96">
        <w:t>и</w:t>
      </w:r>
      <w:r w:rsidRPr="00F06F96">
        <w:rPr>
          <w:spacing w:val="1"/>
        </w:rPr>
        <w:t xml:space="preserve"> </w:t>
      </w:r>
      <w:r w:rsidRPr="00F06F96">
        <w:t>опыта</w:t>
      </w:r>
      <w:r w:rsidRPr="00F06F96">
        <w:rPr>
          <w:spacing w:val="1"/>
        </w:rPr>
        <w:t xml:space="preserve"> </w:t>
      </w:r>
      <w:r w:rsidRPr="00F06F96">
        <w:t>деятельности в процессе реализации основных направлений воспитательной деятельности, в том</w:t>
      </w:r>
      <w:r w:rsidRPr="00F06F96">
        <w:rPr>
          <w:spacing w:val="1"/>
        </w:rPr>
        <w:t xml:space="preserve"> </w:t>
      </w:r>
      <w:r w:rsidRPr="00F06F96">
        <w:t>числе</w:t>
      </w:r>
      <w:r w:rsidRPr="00F06F96">
        <w:rPr>
          <w:spacing w:val="-1"/>
        </w:rPr>
        <w:t xml:space="preserve"> </w:t>
      </w:r>
      <w:r w:rsidRPr="00F06F96">
        <w:t>в</w:t>
      </w:r>
      <w:r w:rsidRPr="00F06F96">
        <w:rPr>
          <w:spacing w:val="-3"/>
        </w:rPr>
        <w:t xml:space="preserve"> </w:t>
      </w:r>
      <w:r w:rsidRPr="00F06F96">
        <w:t>части:</w:t>
      </w:r>
    </w:p>
    <w:p w:rsidR="00971A01" w:rsidRPr="00F06F96" w:rsidRDefault="00E44CEC" w:rsidP="00D27390">
      <w:pPr>
        <w:pStyle w:val="a3"/>
        <w:ind w:left="0" w:firstLine="720"/>
      </w:pPr>
      <w:r w:rsidRPr="00F06F96">
        <w:t>1)гражданского</w:t>
      </w:r>
      <w:r w:rsidRPr="00F06F96">
        <w:rPr>
          <w:spacing w:val="-10"/>
        </w:rPr>
        <w:t xml:space="preserve"> </w:t>
      </w:r>
      <w:r w:rsidRPr="00F06F96">
        <w:t>воспитания:</w:t>
      </w:r>
    </w:p>
    <w:p w:rsidR="00971A01" w:rsidRPr="00F06F96" w:rsidRDefault="00E44CEC" w:rsidP="00D27390">
      <w:pPr>
        <w:pStyle w:val="a3"/>
        <w:ind w:left="0" w:firstLine="720"/>
      </w:pPr>
      <w:r w:rsidRPr="00F06F96">
        <w:t>Сформированность гражданской позиции обучающегося как активного и</w:t>
      </w:r>
      <w:r w:rsidR="008A2902" w:rsidRPr="00F06F96">
        <w:t xml:space="preserve"> </w:t>
      </w:r>
      <w:r w:rsidRPr="00F06F96">
        <w:t>ответственного члена</w:t>
      </w:r>
      <w:r w:rsidRPr="00F06F96">
        <w:rPr>
          <w:spacing w:val="-57"/>
        </w:rPr>
        <w:t xml:space="preserve"> </w:t>
      </w:r>
      <w:r w:rsidRPr="00F06F96">
        <w:t>российского общества;</w:t>
      </w:r>
    </w:p>
    <w:p w:rsidR="00971A01" w:rsidRPr="00F06F96" w:rsidRDefault="00E44CEC" w:rsidP="00D27390">
      <w:pPr>
        <w:pStyle w:val="a3"/>
        <w:ind w:left="0" w:firstLine="720"/>
      </w:pPr>
      <w:r w:rsidRPr="00F06F96">
        <w:t>принятие традиционных общечеловеческих гуманистических и демократических</w:t>
      </w:r>
      <w:r w:rsidR="008A2902" w:rsidRPr="00F06F96">
        <w:t xml:space="preserve"> </w:t>
      </w:r>
      <w:r w:rsidRPr="00F06F96">
        <w:t>ценностей;</w:t>
      </w:r>
      <w:r w:rsidRPr="00F06F96">
        <w:rPr>
          <w:spacing w:val="1"/>
        </w:rPr>
        <w:t xml:space="preserve"> </w:t>
      </w:r>
      <w:r w:rsidRPr="00F06F96">
        <w:t>готовность</w:t>
      </w:r>
      <w:r w:rsidRPr="00F06F96">
        <w:rPr>
          <w:spacing w:val="31"/>
        </w:rPr>
        <w:t xml:space="preserve"> </w:t>
      </w:r>
      <w:r w:rsidRPr="00F06F96">
        <w:t>вести</w:t>
      </w:r>
      <w:r w:rsidRPr="00F06F96">
        <w:rPr>
          <w:spacing w:val="32"/>
        </w:rPr>
        <w:t xml:space="preserve"> </w:t>
      </w:r>
      <w:r w:rsidRPr="00F06F96">
        <w:t>совместную</w:t>
      </w:r>
      <w:r w:rsidRPr="00F06F96">
        <w:rPr>
          <w:spacing w:val="30"/>
        </w:rPr>
        <w:t xml:space="preserve"> </w:t>
      </w:r>
      <w:r w:rsidRPr="00F06F96">
        <w:t>деятельность</w:t>
      </w:r>
      <w:r w:rsidRPr="00F06F96">
        <w:rPr>
          <w:spacing w:val="32"/>
        </w:rPr>
        <w:t xml:space="preserve"> </w:t>
      </w:r>
      <w:r w:rsidRPr="00F06F96">
        <w:t>в</w:t>
      </w:r>
      <w:r w:rsidRPr="00F06F96">
        <w:rPr>
          <w:spacing w:val="26"/>
        </w:rPr>
        <w:t xml:space="preserve"> </w:t>
      </w:r>
      <w:r w:rsidRPr="00F06F96">
        <w:t>интересах</w:t>
      </w:r>
      <w:r w:rsidRPr="00F06F96">
        <w:rPr>
          <w:spacing w:val="30"/>
        </w:rPr>
        <w:t xml:space="preserve"> </w:t>
      </w:r>
      <w:r w:rsidRPr="00F06F96">
        <w:t>гражданского</w:t>
      </w:r>
      <w:r w:rsidRPr="00F06F96">
        <w:rPr>
          <w:spacing w:val="27"/>
        </w:rPr>
        <w:t xml:space="preserve"> </w:t>
      </w:r>
      <w:r w:rsidRPr="00F06F96">
        <w:t>общества,</w:t>
      </w:r>
    </w:p>
    <w:p w:rsidR="00971A01" w:rsidRPr="00F06F96" w:rsidRDefault="00E44CEC" w:rsidP="00D27390">
      <w:pPr>
        <w:pStyle w:val="a3"/>
        <w:ind w:left="0" w:firstLine="720"/>
      </w:pPr>
      <w:r w:rsidRPr="00F06F96">
        <w:t>участвовать</w:t>
      </w:r>
      <w:r w:rsidRPr="00F06F96">
        <w:rPr>
          <w:spacing w:val="-3"/>
        </w:rPr>
        <w:t xml:space="preserve"> </w:t>
      </w:r>
      <w:r w:rsidRPr="00F06F96">
        <w:t>в</w:t>
      </w:r>
      <w:r w:rsidRPr="00F06F96">
        <w:rPr>
          <w:spacing w:val="-4"/>
        </w:rPr>
        <w:t xml:space="preserve"> </w:t>
      </w:r>
      <w:r w:rsidRPr="00F06F96">
        <w:t>самоуправлении</w:t>
      </w:r>
      <w:r w:rsidRPr="00F06F96">
        <w:rPr>
          <w:spacing w:val="-1"/>
        </w:rPr>
        <w:t xml:space="preserve"> </w:t>
      </w:r>
      <w:r w:rsidRPr="00F06F96">
        <w:t>в</w:t>
      </w:r>
      <w:r w:rsidRPr="00F06F96">
        <w:rPr>
          <w:spacing w:val="-6"/>
        </w:rPr>
        <w:t xml:space="preserve"> </w:t>
      </w:r>
      <w:r w:rsidRPr="00F06F96">
        <w:t>образовательной</w:t>
      </w:r>
      <w:r w:rsidRPr="00F06F96">
        <w:rPr>
          <w:spacing w:val="-4"/>
        </w:rPr>
        <w:t xml:space="preserve"> </w:t>
      </w:r>
      <w:r w:rsidRPr="00F06F96">
        <w:t>организации;</w:t>
      </w:r>
    </w:p>
    <w:p w:rsidR="00971A01" w:rsidRPr="00F06F96" w:rsidRDefault="00E44CEC" w:rsidP="00D27390">
      <w:pPr>
        <w:pStyle w:val="a3"/>
        <w:ind w:left="0" w:firstLine="720"/>
      </w:pPr>
      <w:r w:rsidRPr="00F06F96">
        <w:rPr>
          <w:spacing w:val="-1"/>
        </w:rPr>
        <w:t>умение</w:t>
      </w:r>
      <w:r w:rsidRPr="00F06F96">
        <w:t xml:space="preserve"> </w:t>
      </w:r>
      <w:r w:rsidRPr="00F06F96">
        <w:rPr>
          <w:spacing w:val="-1"/>
        </w:rPr>
        <w:t>взаимодействовать</w:t>
      </w:r>
      <w:r w:rsidRPr="00F06F96">
        <w:t xml:space="preserve"> </w:t>
      </w:r>
      <w:r w:rsidRPr="00F06F96">
        <w:rPr>
          <w:spacing w:val="-1"/>
        </w:rPr>
        <w:t>с</w:t>
      </w:r>
      <w:r w:rsidRPr="00F06F96">
        <w:t xml:space="preserve"> </w:t>
      </w:r>
      <w:r w:rsidRPr="00F06F96">
        <w:rPr>
          <w:spacing w:val="-1"/>
        </w:rPr>
        <w:t>социальными</w:t>
      </w:r>
      <w:r w:rsidRPr="00F06F96">
        <w:t xml:space="preserve"> институтами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их функциями и</w:t>
      </w:r>
      <w:r w:rsidRPr="00F06F96">
        <w:rPr>
          <w:spacing w:val="1"/>
        </w:rPr>
        <w:t xml:space="preserve"> </w:t>
      </w:r>
      <w:r w:rsidRPr="00F06F96">
        <w:t>назначением;</w:t>
      </w:r>
    </w:p>
    <w:p w:rsidR="002A4EF7" w:rsidRPr="00F06F96" w:rsidRDefault="00E44CEC" w:rsidP="00D27390">
      <w:pPr>
        <w:pStyle w:val="a3"/>
        <w:ind w:left="0" w:firstLine="720"/>
        <w:rPr>
          <w:spacing w:val="-58"/>
        </w:rPr>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волонтёрской</w:t>
      </w:r>
      <w:r w:rsidRPr="00F06F96">
        <w:rPr>
          <w:spacing w:val="-6"/>
        </w:rPr>
        <w:t xml:space="preserve"> </w:t>
      </w:r>
      <w:r w:rsidRPr="00F06F96">
        <w:t>деятельности;</w:t>
      </w:r>
      <w:r w:rsidRPr="00F06F96">
        <w:rPr>
          <w:spacing w:val="-58"/>
        </w:rPr>
        <w:t xml:space="preserve"> </w:t>
      </w:r>
    </w:p>
    <w:p w:rsidR="00971A01" w:rsidRPr="00F06F96" w:rsidRDefault="00E44CEC" w:rsidP="00D27390">
      <w:pPr>
        <w:pStyle w:val="a3"/>
        <w:ind w:left="0" w:firstLine="720"/>
      </w:pP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патриотизма;</w:t>
      </w:r>
      <w:r w:rsidRPr="00F06F96">
        <w:rPr>
          <w:spacing w:val="1"/>
        </w:rPr>
        <w:t xml:space="preserve"> </w:t>
      </w:r>
      <w:r w:rsidRPr="00F06F96">
        <w:t>ценностное</w:t>
      </w:r>
      <w:r w:rsidRPr="00F06F96">
        <w:rPr>
          <w:spacing w:val="1"/>
        </w:rPr>
        <w:t xml:space="preserve"> </w:t>
      </w:r>
      <w:r w:rsidRPr="00F06F96">
        <w:t>отношение</w:t>
      </w:r>
      <w:r w:rsidRPr="00F06F96">
        <w:rPr>
          <w:spacing w:val="8"/>
        </w:rPr>
        <w:t xml:space="preserve"> </w:t>
      </w:r>
      <w:r w:rsidRPr="00F06F96">
        <w:t>к</w:t>
      </w:r>
      <w:r w:rsidRPr="00F06F96">
        <w:rPr>
          <w:spacing w:val="15"/>
        </w:rPr>
        <w:t xml:space="preserve"> </w:t>
      </w:r>
      <w:r w:rsidRPr="00F06F96">
        <w:t>государственным</w:t>
      </w:r>
      <w:r w:rsidRPr="00F06F96">
        <w:rPr>
          <w:spacing w:val="13"/>
        </w:rPr>
        <w:t xml:space="preserve"> </w:t>
      </w:r>
      <w:r w:rsidRPr="00F06F96">
        <w:t>символам,</w:t>
      </w:r>
      <w:r w:rsidRPr="00F06F96">
        <w:rPr>
          <w:spacing w:val="12"/>
        </w:rPr>
        <w:t xml:space="preserve"> </w:t>
      </w:r>
      <w:r w:rsidRPr="00F06F96">
        <w:t>достижениям</w:t>
      </w:r>
      <w:r w:rsidRPr="00F06F96">
        <w:rPr>
          <w:spacing w:val="11"/>
        </w:rPr>
        <w:t xml:space="preserve"> </w:t>
      </w:r>
      <w:r w:rsidRPr="00F06F96">
        <w:t>российских</w:t>
      </w:r>
    </w:p>
    <w:p w:rsidR="00971A01" w:rsidRPr="00F06F96" w:rsidRDefault="00E44CEC" w:rsidP="00D27390">
      <w:pPr>
        <w:pStyle w:val="a3"/>
        <w:ind w:left="0" w:firstLine="720"/>
      </w:pPr>
      <w:r w:rsidRPr="00F06F96">
        <w:t>учёных в области физики и технике;</w:t>
      </w:r>
      <w:r w:rsidRPr="00F06F96">
        <w:rPr>
          <w:spacing w:val="1"/>
        </w:rPr>
        <w:t xml:space="preserve"> </w:t>
      </w:r>
      <w:r w:rsidRPr="00F06F96">
        <w:t>3)духовно-нравственного</w:t>
      </w:r>
      <w:r w:rsidRPr="00F06F96">
        <w:rPr>
          <w:spacing w:val="-14"/>
        </w:rPr>
        <w:t xml:space="preserve"> </w:t>
      </w:r>
      <w:r w:rsidRPr="00F06F96">
        <w:t>воспитания:</w:t>
      </w:r>
    </w:p>
    <w:p w:rsidR="00971A01" w:rsidRPr="00F06F96" w:rsidRDefault="00E44CEC" w:rsidP="00D27390">
      <w:pPr>
        <w:pStyle w:val="a3"/>
        <w:ind w:left="0" w:firstLine="720"/>
      </w:pPr>
      <w:r w:rsidRPr="00F06F96">
        <w:t>сформированность</w:t>
      </w:r>
      <w:r w:rsidRPr="00F06F96">
        <w:rPr>
          <w:spacing w:val="-8"/>
        </w:rPr>
        <w:t xml:space="preserve"> </w:t>
      </w:r>
      <w:r w:rsidRPr="00F06F96">
        <w:t>нравственного</w:t>
      </w:r>
      <w:r w:rsidRPr="00F06F96">
        <w:rPr>
          <w:spacing w:val="-8"/>
        </w:rPr>
        <w:t xml:space="preserve"> </w:t>
      </w:r>
      <w:r w:rsidRPr="00F06F96">
        <w:t>сознания,</w:t>
      </w:r>
      <w:r w:rsidRPr="00F06F96">
        <w:rPr>
          <w:spacing w:val="-8"/>
        </w:rPr>
        <w:t xml:space="preserve"> </w:t>
      </w:r>
      <w:r w:rsidRPr="00F06F96">
        <w:t>этического</w:t>
      </w:r>
      <w:r w:rsidRPr="00F06F96">
        <w:rPr>
          <w:spacing w:val="-9"/>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5"/>
        </w:rPr>
        <w:t xml:space="preserve"> </w:t>
      </w:r>
      <w:r w:rsidRPr="00F06F96">
        <w:t>оценивать</w:t>
      </w:r>
      <w:r w:rsidRPr="00F06F96">
        <w:rPr>
          <w:spacing w:val="3"/>
        </w:rPr>
        <w:t xml:space="preserve"> </w:t>
      </w:r>
      <w:r w:rsidRPr="00F06F96">
        <w:t>ситуацию</w:t>
      </w:r>
      <w:r w:rsidRPr="00F06F96">
        <w:rPr>
          <w:spacing w:val="4"/>
        </w:rPr>
        <w:t xml:space="preserve"> </w:t>
      </w:r>
      <w:r w:rsidRPr="00F06F96">
        <w:t>и</w:t>
      </w:r>
      <w:r w:rsidRPr="00F06F96">
        <w:rPr>
          <w:spacing w:val="59"/>
        </w:rPr>
        <w:t xml:space="preserve"> </w:t>
      </w:r>
      <w:r w:rsidRPr="00F06F96">
        <w:t>принимать</w:t>
      </w:r>
      <w:r w:rsidRPr="00F06F96">
        <w:rPr>
          <w:spacing w:val="5"/>
        </w:rPr>
        <w:t xml:space="preserve"> </w:t>
      </w:r>
      <w:r w:rsidRPr="00F06F96">
        <w:t>осознанные</w:t>
      </w:r>
      <w:r w:rsidRPr="00F06F96">
        <w:rPr>
          <w:spacing w:val="60"/>
        </w:rPr>
        <w:t xml:space="preserve"> </w:t>
      </w:r>
      <w:r w:rsidRPr="00F06F96">
        <w:t>решения,</w:t>
      </w:r>
      <w:r w:rsidRPr="00F06F96">
        <w:rPr>
          <w:spacing w:val="1"/>
        </w:rPr>
        <w:t xml:space="preserve"> </w:t>
      </w:r>
      <w:r w:rsidRPr="00F06F96">
        <w:t>ориентируясь</w:t>
      </w:r>
      <w:r w:rsidRPr="00F06F96">
        <w:rPr>
          <w:spacing w:val="54"/>
        </w:rPr>
        <w:t xml:space="preserve"> </w:t>
      </w:r>
      <w:r w:rsidRPr="00F06F96">
        <w:t>на</w:t>
      </w:r>
      <w:r w:rsidRPr="00F06F96">
        <w:rPr>
          <w:spacing w:val="-57"/>
        </w:rPr>
        <w:t xml:space="preserve"> </w:t>
      </w:r>
      <w:r w:rsidRPr="00F06F96">
        <w:t>морально-нравственные</w:t>
      </w:r>
      <w:r w:rsidRPr="00F06F96">
        <w:rPr>
          <w:spacing w:val="-5"/>
        </w:rPr>
        <w:t xml:space="preserve"> </w:t>
      </w:r>
      <w:r w:rsidRPr="00F06F96">
        <w:t>нормы</w:t>
      </w:r>
      <w:r w:rsidRPr="00F06F96">
        <w:rPr>
          <w:spacing w:val="-1"/>
        </w:rPr>
        <w:t xml:space="preserve"> </w:t>
      </w:r>
      <w:r w:rsidRPr="00F06F96">
        <w:t>и</w:t>
      </w:r>
      <w:r w:rsidRPr="00F06F96">
        <w:rPr>
          <w:spacing w:val="-2"/>
        </w:rPr>
        <w:t xml:space="preserve"> </w:t>
      </w:r>
      <w:r w:rsidRPr="00F06F96">
        <w:t>ценности,</w:t>
      </w:r>
      <w:r w:rsidRPr="00F06F96">
        <w:rPr>
          <w:spacing w:val="-5"/>
        </w:rPr>
        <w:t xml:space="preserve"> </w:t>
      </w:r>
      <w:r w:rsidRPr="00F06F96">
        <w:t>в</w:t>
      </w:r>
      <w:r w:rsidRPr="00F06F96">
        <w:rPr>
          <w:spacing w:val="-3"/>
        </w:rPr>
        <w:t xml:space="preserve"> </w:t>
      </w:r>
      <w:r w:rsidRPr="00F06F96">
        <w:t>том</w:t>
      </w:r>
      <w:r w:rsidRPr="00F06F96">
        <w:rPr>
          <w:spacing w:val="-1"/>
        </w:rPr>
        <w:t xml:space="preserve"> </w:t>
      </w:r>
      <w:r w:rsidRPr="00F06F96">
        <w:t>числе</w:t>
      </w:r>
      <w:r w:rsidRPr="00F06F96">
        <w:rPr>
          <w:spacing w:val="-3"/>
        </w:rPr>
        <w:t xml:space="preserve"> </w:t>
      </w:r>
      <w:r w:rsidRPr="00F06F96">
        <w:t>в</w:t>
      </w:r>
      <w:r w:rsidRPr="00F06F96">
        <w:rPr>
          <w:spacing w:val="-2"/>
        </w:rPr>
        <w:t xml:space="preserve"> </w:t>
      </w:r>
      <w:r w:rsidRPr="00F06F96">
        <w:t>деятельности</w:t>
      </w:r>
      <w:r w:rsidRPr="00F06F96">
        <w:rPr>
          <w:spacing w:val="3"/>
        </w:rPr>
        <w:t xml:space="preserve"> </w:t>
      </w:r>
      <w:r w:rsidRPr="00F06F96">
        <w:t>учёного;</w:t>
      </w:r>
    </w:p>
    <w:p w:rsidR="00971A01" w:rsidRPr="00F06F96" w:rsidRDefault="00E44CEC" w:rsidP="00D27390">
      <w:pPr>
        <w:pStyle w:val="a3"/>
        <w:ind w:left="0" w:firstLine="720"/>
      </w:pPr>
      <w:r w:rsidRPr="00F06F96">
        <w:t>осознание</w:t>
      </w:r>
      <w:r w:rsidRPr="00F06F96">
        <w:rPr>
          <w:spacing w:val="-9"/>
        </w:rPr>
        <w:t xml:space="preserve"> </w:t>
      </w:r>
      <w:r w:rsidRPr="00F06F96">
        <w:t>личного</w:t>
      </w:r>
      <w:r w:rsidRPr="00F06F96">
        <w:rPr>
          <w:spacing w:val="-5"/>
        </w:rPr>
        <w:t xml:space="preserve"> </w:t>
      </w:r>
      <w:r w:rsidRPr="00F06F96">
        <w:t>вклада</w:t>
      </w:r>
      <w:r w:rsidRPr="00F06F96">
        <w:rPr>
          <w:spacing w:val="-7"/>
        </w:rPr>
        <w:t xml:space="preserve"> </w:t>
      </w:r>
      <w:r w:rsidRPr="00F06F96">
        <w:t>в</w:t>
      </w:r>
      <w:r w:rsidRPr="00F06F96">
        <w:rPr>
          <w:spacing w:val="-9"/>
        </w:rPr>
        <w:t xml:space="preserve"> </w:t>
      </w:r>
      <w:r w:rsidRPr="00F06F96">
        <w:t>построение</w:t>
      </w:r>
      <w:r w:rsidRPr="00F06F96">
        <w:rPr>
          <w:spacing w:val="-5"/>
        </w:rPr>
        <w:t xml:space="preserve"> </w:t>
      </w:r>
      <w:r w:rsidRPr="00F06F96">
        <w:t>устойчивого</w:t>
      </w:r>
      <w:r w:rsidRPr="00F06F96">
        <w:rPr>
          <w:spacing w:val="-8"/>
        </w:rPr>
        <w:t xml:space="preserve"> </w:t>
      </w:r>
      <w:r w:rsidRPr="00F06F96">
        <w:t>будущего;</w:t>
      </w:r>
      <w:r w:rsidRPr="00F06F96">
        <w:rPr>
          <w:spacing w:val="-57"/>
        </w:rPr>
        <w:t xml:space="preserve"> </w:t>
      </w:r>
      <w:r w:rsidRPr="00F06F96">
        <w:t>4)эстетического</w:t>
      </w:r>
      <w:r w:rsidRPr="00F06F96">
        <w:rPr>
          <w:spacing w:val="-6"/>
        </w:rPr>
        <w:t xml:space="preserve"> </w:t>
      </w:r>
      <w:r w:rsidRPr="00F06F96">
        <w:t>воспитания:</w:t>
      </w:r>
    </w:p>
    <w:p w:rsidR="002A4EF7" w:rsidRPr="00F06F96" w:rsidRDefault="00E44CEC" w:rsidP="002A4EF7">
      <w:pPr>
        <w:pStyle w:val="a3"/>
        <w:ind w:left="0" w:firstLine="720"/>
      </w:pPr>
      <w:r w:rsidRPr="00F06F96">
        <w:t>эстетическое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миру,</w:t>
      </w:r>
      <w:r w:rsidRPr="00F06F96">
        <w:rPr>
          <w:spacing w:val="1"/>
        </w:rPr>
        <w:t xml:space="preserve"> </w:t>
      </w:r>
      <w:r w:rsidRPr="00F06F96">
        <w:t>включая</w:t>
      </w:r>
      <w:r w:rsidRPr="00F06F96">
        <w:rPr>
          <w:spacing w:val="1"/>
        </w:rPr>
        <w:t xml:space="preserve"> </w:t>
      </w:r>
      <w:r w:rsidRPr="00F06F96">
        <w:t>эстетику</w:t>
      </w:r>
      <w:r w:rsidRPr="00F06F96">
        <w:rPr>
          <w:spacing w:val="1"/>
        </w:rPr>
        <w:t xml:space="preserve"> </w:t>
      </w:r>
      <w:r w:rsidRPr="00F06F96">
        <w:t>научного</w:t>
      </w:r>
      <w:r w:rsidRPr="00F06F96">
        <w:rPr>
          <w:spacing w:val="1"/>
        </w:rPr>
        <w:t xml:space="preserve"> </w:t>
      </w:r>
      <w:r w:rsidRPr="00F06F96">
        <w:t>творчества,</w:t>
      </w:r>
      <w:r w:rsidRPr="00F06F96">
        <w:rPr>
          <w:spacing w:val="1"/>
        </w:rPr>
        <w:t xml:space="preserve"> </w:t>
      </w:r>
      <w:r w:rsidRPr="00F06F96">
        <w:t>присущего</w:t>
      </w:r>
      <w:r w:rsidRPr="00F06F96">
        <w:rPr>
          <w:spacing w:val="1"/>
        </w:rPr>
        <w:t xml:space="preserve"> </w:t>
      </w:r>
      <w:r w:rsidRPr="00F06F96">
        <w:t>физической</w:t>
      </w:r>
      <w:r w:rsidRPr="00F06F96">
        <w:rPr>
          <w:spacing w:val="1"/>
        </w:rPr>
        <w:t xml:space="preserve"> </w:t>
      </w:r>
      <w:r w:rsidRPr="00F06F96">
        <w:t>науке;</w:t>
      </w:r>
    </w:p>
    <w:p w:rsidR="00971A01" w:rsidRPr="00F06F96" w:rsidRDefault="002A4EF7" w:rsidP="002A4EF7">
      <w:pPr>
        <w:pStyle w:val="a3"/>
        <w:ind w:left="0" w:firstLine="720"/>
      </w:pPr>
      <w:r w:rsidRPr="00F06F96">
        <w:t>3)</w:t>
      </w:r>
      <w:r w:rsidR="00E44CEC" w:rsidRPr="00F06F96">
        <w:t>трудового</w:t>
      </w:r>
      <w:r w:rsidR="00E44CEC" w:rsidRPr="00F06F96">
        <w:rPr>
          <w:spacing w:val="-6"/>
        </w:rPr>
        <w:t xml:space="preserve"> </w:t>
      </w:r>
      <w:r w:rsidR="00E44CEC" w:rsidRPr="00F06F96">
        <w:t>воспитания:</w:t>
      </w:r>
    </w:p>
    <w:p w:rsidR="00971A01" w:rsidRPr="00F06F96" w:rsidRDefault="00E44CEC" w:rsidP="00D27390">
      <w:pPr>
        <w:pStyle w:val="a3"/>
        <w:ind w:left="0" w:firstLine="720"/>
      </w:pPr>
      <w:r w:rsidRPr="00F06F96">
        <w:t>интерес</w:t>
      </w:r>
      <w:r w:rsidRPr="00F06F96">
        <w:rPr>
          <w:spacing w:val="1"/>
        </w:rPr>
        <w:t xml:space="preserve"> </w:t>
      </w:r>
      <w:r w:rsidRPr="00F06F96">
        <w:t>к</w:t>
      </w:r>
      <w:r w:rsidRPr="00F06F96">
        <w:rPr>
          <w:spacing w:val="1"/>
        </w:rPr>
        <w:t xml:space="preserve"> </w:t>
      </w:r>
      <w:r w:rsidRPr="00F06F96">
        <w:t>различным</w:t>
      </w:r>
      <w:r w:rsidRPr="00F06F96">
        <w:rPr>
          <w:spacing w:val="1"/>
        </w:rPr>
        <w:t xml:space="preserve"> </w:t>
      </w:r>
      <w:r w:rsidRPr="00F06F96">
        <w:t>сферам</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связанным</w:t>
      </w:r>
      <w:r w:rsidRPr="00F06F96">
        <w:rPr>
          <w:spacing w:val="1"/>
        </w:rPr>
        <w:t xml:space="preserve"> </w:t>
      </w:r>
      <w:r w:rsidRPr="00F06F96">
        <w:t>с</w:t>
      </w:r>
      <w:r w:rsidRPr="00F06F96">
        <w:rPr>
          <w:spacing w:val="1"/>
        </w:rPr>
        <w:t xml:space="preserve"> </w:t>
      </w:r>
      <w:r w:rsidRPr="00F06F96">
        <w:t>физикой и техникой, умение совершать осознанный выбор будущей профессии и реализовывать</w:t>
      </w:r>
      <w:r w:rsidRPr="00F06F96">
        <w:rPr>
          <w:spacing w:val="1"/>
        </w:rPr>
        <w:t xml:space="preserve"> </w:t>
      </w:r>
      <w:r w:rsidRPr="00F06F96">
        <w:t>собственные</w:t>
      </w:r>
      <w:r w:rsidRPr="00F06F96">
        <w:rPr>
          <w:spacing w:val="-4"/>
        </w:rPr>
        <w:t xml:space="preserve"> </w:t>
      </w:r>
      <w:r w:rsidRPr="00F06F96">
        <w:t>жизненные</w:t>
      </w:r>
      <w:r w:rsidRPr="00F06F96">
        <w:rPr>
          <w:spacing w:val="-3"/>
        </w:rPr>
        <w:t xml:space="preserve"> </w:t>
      </w:r>
      <w:r w:rsidRPr="00F06F96">
        <w:t>планы;</w:t>
      </w:r>
    </w:p>
    <w:p w:rsidR="00971A01" w:rsidRPr="00F06F96" w:rsidRDefault="00E44CEC" w:rsidP="00D27390">
      <w:pPr>
        <w:pStyle w:val="a3"/>
        <w:ind w:left="0" w:firstLine="720"/>
      </w:pPr>
      <w:r w:rsidRPr="00F06F96">
        <w:t>готовность и способность к образованию и самообразованию в области физики на протяжении</w:t>
      </w:r>
      <w:r w:rsidRPr="00F06F96">
        <w:rPr>
          <w:spacing w:val="-57"/>
        </w:rPr>
        <w:t xml:space="preserve"> </w:t>
      </w:r>
      <w:r w:rsidRPr="00F06F96">
        <w:t>всей</w:t>
      </w:r>
      <w:r w:rsidRPr="00F06F96">
        <w:rPr>
          <w:spacing w:val="-1"/>
        </w:rPr>
        <w:t xml:space="preserve"> </w:t>
      </w:r>
      <w:r w:rsidRPr="00F06F96">
        <w:t>жизни;</w:t>
      </w:r>
    </w:p>
    <w:p w:rsidR="00971A01" w:rsidRPr="00F06F96" w:rsidRDefault="002A4EF7" w:rsidP="002A4EF7">
      <w:pPr>
        <w:pStyle w:val="a7"/>
        <w:tabs>
          <w:tab w:val="left" w:pos="1109"/>
        </w:tabs>
        <w:ind w:left="720" w:firstLine="0"/>
        <w:rPr>
          <w:sz w:val="24"/>
          <w:szCs w:val="24"/>
        </w:rPr>
      </w:pPr>
      <w:r w:rsidRPr="00F06F96">
        <w:rPr>
          <w:sz w:val="24"/>
          <w:szCs w:val="24"/>
        </w:rPr>
        <w:t>4)</w:t>
      </w:r>
      <w:r w:rsidR="00E44CEC" w:rsidRPr="00F06F96">
        <w:rPr>
          <w:sz w:val="24"/>
          <w:szCs w:val="24"/>
        </w:rPr>
        <w:t>экологического</w:t>
      </w:r>
      <w:r w:rsidR="00E44CEC" w:rsidRPr="00F06F96">
        <w:rPr>
          <w:spacing w:val="-8"/>
          <w:sz w:val="24"/>
          <w:szCs w:val="24"/>
        </w:rPr>
        <w:t xml:space="preserve"> </w:t>
      </w:r>
      <w:r w:rsidR="00E44CEC"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экологической</w:t>
      </w:r>
      <w:r w:rsidRPr="00F06F96">
        <w:rPr>
          <w:spacing w:val="1"/>
        </w:rPr>
        <w:t xml:space="preserve"> </w:t>
      </w:r>
      <w:r w:rsidRPr="00F06F96">
        <w:t>культуры,</w:t>
      </w:r>
      <w:r w:rsidRPr="00F06F96">
        <w:rPr>
          <w:spacing w:val="61"/>
        </w:rPr>
        <w:t xml:space="preserve"> </w:t>
      </w:r>
      <w:r w:rsidRPr="00F06F96">
        <w:t>осознание</w:t>
      </w:r>
      <w:r w:rsidRPr="00F06F96">
        <w:rPr>
          <w:spacing w:val="61"/>
        </w:rPr>
        <w:t xml:space="preserve"> </w:t>
      </w:r>
      <w:r w:rsidRPr="00F06F96">
        <w:t>глобального</w:t>
      </w:r>
      <w:r w:rsidRPr="00F06F96">
        <w:rPr>
          <w:spacing w:val="61"/>
        </w:rPr>
        <w:t xml:space="preserve"> </w:t>
      </w:r>
      <w:r w:rsidRPr="00F06F96">
        <w:t>характера</w:t>
      </w:r>
      <w:r w:rsidRPr="00F06F96">
        <w:rPr>
          <w:spacing w:val="1"/>
        </w:rPr>
        <w:t xml:space="preserve"> </w:t>
      </w:r>
      <w:r w:rsidRPr="00F06F96">
        <w:t>экологических</w:t>
      </w:r>
      <w:r w:rsidRPr="00F06F96">
        <w:rPr>
          <w:spacing w:val="-3"/>
        </w:rPr>
        <w:t xml:space="preserve"> </w:t>
      </w:r>
      <w:r w:rsidRPr="00F06F96">
        <w:t>проблем;</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 целей</w:t>
      </w:r>
      <w:r w:rsidRPr="00F06F96">
        <w:rPr>
          <w:spacing w:val="1"/>
        </w:rPr>
        <w:t xml:space="preserve"> </w:t>
      </w:r>
      <w:r w:rsidRPr="00F06F96">
        <w:t>устойчивого</w:t>
      </w:r>
      <w:r w:rsidRPr="00F06F96">
        <w:rPr>
          <w:spacing w:val="-1"/>
        </w:rPr>
        <w:t xml:space="preserve"> </w:t>
      </w:r>
      <w:r w:rsidRPr="00F06F96">
        <w:t>развития человечества;</w:t>
      </w:r>
    </w:p>
    <w:p w:rsidR="00971A01" w:rsidRPr="00F06F96" w:rsidRDefault="00E44CEC" w:rsidP="00D27390">
      <w:pPr>
        <w:pStyle w:val="a3"/>
        <w:ind w:left="0" w:firstLine="720"/>
      </w:pPr>
      <w:r w:rsidRPr="00F06F96">
        <w:t>Расширение опыта деятельности экологической направленности на основе</w:t>
      </w:r>
      <w:r w:rsidR="008A2902" w:rsidRPr="00F06F96">
        <w:t xml:space="preserve"> </w:t>
      </w:r>
      <w:r w:rsidRPr="00F06F96">
        <w:t>имеющихся знаний</w:t>
      </w:r>
      <w:r w:rsidRPr="00F06F96">
        <w:rPr>
          <w:spacing w:val="1"/>
        </w:rPr>
        <w:t xml:space="preserve"> </w:t>
      </w:r>
      <w:r w:rsidRPr="00F06F96">
        <w:t>по</w:t>
      </w:r>
      <w:r w:rsidRPr="00F06F96">
        <w:rPr>
          <w:spacing w:val="-3"/>
        </w:rPr>
        <w:t xml:space="preserve"> </w:t>
      </w:r>
      <w:r w:rsidRPr="00F06F96">
        <w:t>физике;</w:t>
      </w:r>
    </w:p>
    <w:p w:rsidR="00971A01" w:rsidRPr="00F06F96" w:rsidRDefault="00E44CEC" w:rsidP="00D27390">
      <w:pPr>
        <w:pStyle w:val="a7"/>
        <w:numPr>
          <w:ilvl w:val="0"/>
          <w:numId w:val="50"/>
        </w:numPr>
        <w:tabs>
          <w:tab w:val="left" w:pos="1109"/>
        </w:tabs>
        <w:ind w:left="0" w:firstLine="720"/>
        <w:rPr>
          <w:sz w:val="24"/>
          <w:szCs w:val="24"/>
        </w:rPr>
      </w:pPr>
      <w:r w:rsidRPr="00F06F96">
        <w:rPr>
          <w:sz w:val="24"/>
          <w:szCs w:val="24"/>
        </w:rPr>
        <w:lastRenderedPageBreak/>
        <w:t>ценности</w:t>
      </w:r>
      <w:r w:rsidRPr="00F06F96">
        <w:rPr>
          <w:spacing w:val="-7"/>
          <w:sz w:val="24"/>
          <w:szCs w:val="24"/>
        </w:rPr>
        <w:t xml:space="preserve"> </w:t>
      </w:r>
      <w:r w:rsidRPr="00F06F96">
        <w:rPr>
          <w:sz w:val="24"/>
          <w:szCs w:val="24"/>
        </w:rPr>
        <w:t>научного</w:t>
      </w:r>
      <w:r w:rsidRPr="00F06F96">
        <w:rPr>
          <w:spacing w:val="-6"/>
          <w:sz w:val="24"/>
          <w:szCs w:val="24"/>
        </w:rPr>
        <w:t xml:space="preserve"> </w:t>
      </w:r>
      <w:r w:rsidRPr="00F06F96">
        <w:rPr>
          <w:sz w:val="24"/>
          <w:szCs w:val="24"/>
        </w:rPr>
        <w:t>познания:</w:t>
      </w:r>
    </w:p>
    <w:p w:rsidR="00971A01" w:rsidRPr="00F06F96" w:rsidRDefault="00E44CEC" w:rsidP="002A4EF7">
      <w:pPr>
        <w:pStyle w:val="a3"/>
        <w:ind w:left="0" w:firstLine="720"/>
      </w:pPr>
      <w:r w:rsidRPr="00F06F96">
        <w:t>Сформированность</w:t>
      </w:r>
      <w:r w:rsidRPr="00F06F96">
        <w:rPr>
          <w:spacing w:val="106"/>
        </w:rPr>
        <w:t xml:space="preserve"> </w:t>
      </w:r>
      <w:r w:rsidRPr="00F06F96">
        <w:t xml:space="preserve">мировоззрения,  </w:t>
      </w:r>
      <w:r w:rsidRPr="00F06F96">
        <w:rPr>
          <w:spacing w:val="45"/>
        </w:rPr>
        <w:t xml:space="preserve"> </w:t>
      </w:r>
      <w:r w:rsidRPr="00F06F96">
        <w:t xml:space="preserve">соответствующего  </w:t>
      </w:r>
      <w:r w:rsidRPr="00F06F96">
        <w:rPr>
          <w:spacing w:val="46"/>
        </w:rPr>
        <w:t xml:space="preserve"> </w:t>
      </w:r>
      <w:r w:rsidRPr="00F06F96">
        <w:t xml:space="preserve">современному  </w:t>
      </w:r>
      <w:r w:rsidRPr="00F06F96">
        <w:rPr>
          <w:spacing w:val="47"/>
        </w:rPr>
        <w:t xml:space="preserve"> </w:t>
      </w:r>
      <w:r w:rsidRPr="00F06F96">
        <w:t>уровню</w:t>
      </w:r>
      <w:r w:rsidRPr="00F06F96">
        <w:rPr>
          <w:spacing w:val="109"/>
        </w:rPr>
        <w:t xml:space="preserve"> </w:t>
      </w:r>
      <w:r w:rsidRPr="00F06F96">
        <w:t>развития</w:t>
      </w:r>
      <w:r w:rsidR="002A4EF7" w:rsidRPr="00F06F96">
        <w:t xml:space="preserve"> </w:t>
      </w:r>
      <w:r w:rsidRPr="00F06F96">
        <w:t>физической</w:t>
      </w:r>
      <w:r w:rsidRPr="00F06F96">
        <w:rPr>
          <w:spacing w:val="-5"/>
        </w:rPr>
        <w:t xml:space="preserve"> </w:t>
      </w:r>
      <w:r w:rsidRPr="00F06F96">
        <w:t>науки;</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изучения</w:t>
      </w:r>
      <w:r w:rsidRPr="00F06F96">
        <w:rPr>
          <w:spacing w:val="1"/>
        </w:rPr>
        <w:t xml:space="preserve"> </w:t>
      </w:r>
      <w:r w:rsidRPr="00F06F96">
        <w:t>физики</w:t>
      </w:r>
      <w:r w:rsidRPr="00F06F96">
        <w:rPr>
          <w:spacing w:val="1"/>
        </w:rPr>
        <w:t xml:space="preserve"> </w:t>
      </w:r>
      <w:r w:rsidRPr="00F06F96">
        <w:t>осуществлять</w:t>
      </w:r>
      <w:r w:rsidRPr="00F06F96">
        <w:rPr>
          <w:spacing w:val="-3"/>
        </w:rPr>
        <w:t xml:space="preserve"> </w:t>
      </w:r>
      <w:r w:rsidRPr="00F06F96">
        <w:t>проектную</w:t>
      </w:r>
      <w:r w:rsidRPr="00F06F96">
        <w:rPr>
          <w:spacing w:val="-2"/>
        </w:rPr>
        <w:t xml:space="preserve"> </w:t>
      </w:r>
      <w:r w:rsidRPr="00F06F96">
        <w:t>и</w:t>
      </w:r>
      <w:r w:rsidRPr="00F06F96">
        <w:rPr>
          <w:spacing w:val="-3"/>
        </w:rPr>
        <w:t xml:space="preserve"> </w:t>
      </w:r>
      <w:r w:rsidRPr="00F06F96">
        <w:t>исследовательскую деятельность</w:t>
      </w:r>
      <w:r w:rsidRPr="00F06F96">
        <w:rPr>
          <w:spacing w:val="-1"/>
        </w:rPr>
        <w:t xml:space="preserve"> </w:t>
      </w:r>
      <w:r w:rsidRPr="00F06F96">
        <w:t>индивидуально</w:t>
      </w:r>
      <w:r w:rsidRPr="00F06F96">
        <w:rPr>
          <w:spacing w:val="-2"/>
        </w:rPr>
        <w:t xml:space="preserve"> </w:t>
      </w:r>
      <w:r w:rsidRPr="00F06F96">
        <w:t>и</w:t>
      </w:r>
      <w:r w:rsidRPr="00F06F96">
        <w:rPr>
          <w:spacing w:val="-3"/>
        </w:rPr>
        <w:t xml:space="preserve"> </w:t>
      </w:r>
      <w:r w:rsidRPr="00F06F96">
        <w:t>в группе.</w:t>
      </w:r>
    </w:p>
    <w:p w:rsidR="00971A01" w:rsidRPr="00F06F96" w:rsidRDefault="00E44CEC" w:rsidP="00D27390">
      <w:pPr>
        <w:pStyle w:val="a3"/>
        <w:ind w:left="0" w:firstLine="720"/>
      </w:pPr>
      <w:r w:rsidRPr="00F06F96">
        <w:t>В процессе достижения личностных результатов освоения программы по физике для уровня</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совершенствуется</w:t>
      </w:r>
      <w:r w:rsidRPr="00F06F96">
        <w:rPr>
          <w:spacing w:val="1"/>
        </w:rPr>
        <w:t xml:space="preserve"> </w:t>
      </w:r>
      <w:r w:rsidRPr="00F06F96">
        <w:t>эмоциональный</w:t>
      </w:r>
      <w:r w:rsidRPr="00F06F96">
        <w:rPr>
          <w:spacing w:val="1"/>
        </w:rPr>
        <w:t xml:space="preserve"> </w:t>
      </w:r>
      <w:r w:rsidRPr="00F06F96">
        <w:t>интеллект,</w:t>
      </w:r>
      <w:r w:rsidRPr="00F06F96">
        <w:rPr>
          <w:spacing w:val="1"/>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своё эмоциональное состояние, видеть</w:t>
      </w:r>
      <w:r w:rsidRPr="00F06F96">
        <w:rPr>
          <w:spacing w:val="1"/>
        </w:rPr>
        <w:t xml:space="preserve"> </w:t>
      </w:r>
      <w:r w:rsidRPr="00F06F96">
        <w:t>направления</w:t>
      </w:r>
      <w:r w:rsidRPr="00F06F96">
        <w:rPr>
          <w:spacing w:val="-2"/>
        </w:rPr>
        <w:t xml:space="preserve"> </w:t>
      </w:r>
      <w:r w:rsidRPr="00F06F96">
        <w:t>развития</w:t>
      </w:r>
      <w:r w:rsidRPr="00F06F96">
        <w:rPr>
          <w:spacing w:val="-3"/>
        </w:rPr>
        <w:t xml:space="preserve"> </w:t>
      </w:r>
      <w:r w:rsidRPr="00F06F96">
        <w:t>собственной</w:t>
      </w:r>
      <w:r w:rsidRPr="00F06F96">
        <w:rPr>
          <w:spacing w:val="-4"/>
        </w:rPr>
        <w:t xml:space="preserve"> </w:t>
      </w:r>
      <w:r w:rsidRPr="00F06F96">
        <w:t>эмоциональной</w:t>
      </w:r>
      <w:r w:rsidRPr="00F06F96">
        <w:rPr>
          <w:spacing w:val="-2"/>
        </w:rPr>
        <w:t xml:space="preserve"> </w:t>
      </w:r>
      <w:r w:rsidRPr="00F06F96">
        <w:t>сферы,</w:t>
      </w:r>
      <w:r w:rsidRPr="00F06F96">
        <w:rPr>
          <w:spacing w:val="-4"/>
        </w:rPr>
        <w:t xml:space="preserve"> </w:t>
      </w:r>
      <w:r w:rsidRPr="00F06F96">
        <w:t>быть</w:t>
      </w:r>
      <w:r w:rsidRPr="00F06F96">
        <w:rPr>
          <w:spacing w:val="-3"/>
        </w:rPr>
        <w:t xml:space="preserve"> </w:t>
      </w:r>
      <w:r w:rsidRPr="00F06F96">
        <w:t>уверенным</w:t>
      </w:r>
      <w:r w:rsidRPr="00F06F96">
        <w:rPr>
          <w:spacing w:val="-5"/>
        </w:rPr>
        <w:t xml:space="preserve"> </w:t>
      </w:r>
      <w:r w:rsidRPr="00F06F96">
        <w:t>в</w:t>
      </w:r>
      <w:r w:rsidRPr="00F06F96">
        <w:rPr>
          <w:spacing w:val="-4"/>
        </w:rPr>
        <w:t xml:space="preserve"> </w:t>
      </w:r>
      <w:r w:rsidRPr="00F06F96">
        <w:t>себе;</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rPr>
          <w:spacing w:val="-1"/>
        </w:rPr>
        <w:t xml:space="preserve">поведение, способность адаптироваться </w:t>
      </w:r>
      <w:r w:rsidRPr="00F06F96">
        <w:t>к эмоциональным изменениям и проявлять гибкость, быть</w:t>
      </w:r>
      <w:r w:rsidRPr="00F06F96">
        <w:rPr>
          <w:spacing w:val="1"/>
        </w:rPr>
        <w:t xml:space="preserve"> </w:t>
      </w:r>
      <w:r w:rsidRPr="00F06F96">
        <w:t>открытым</w:t>
      </w:r>
      <w:r w:rsidRPr="00F06F96">
        <w:rPr>
          <w:spacing w:val="-2"/>
        </w:rPr>
        <w:t xml:space="preserve"> </w:t>
      </w:r>
      <w:r w:rsidRPr="00F06F96">
        <w:t>новому;</w:t>
      </w:r>
    </w:p>
    <w:p w:rsidR="00971A01" w:rsidRPr="00F06F96" w:rsidRDefault="00E44CEC" w:rsidP="00D27390">
      <w:pPr>
        <w:pStyle w:val="a3"/>
        <w:ind w:left="0" w:firstLine="720"/>
      </w:pPr>
      <w:r w:rsidRPr="00F06F96">
        <w:t>внутренней мотивации, включающей стремление к достижению цели и успеху, 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3"/>
        </w:rPr>
        <w:t xml:space="preserve"> </w:t>
      </w:r>
      <w:r w:rsidRPr="00F06F96">
        <w:t>действовать, исходя</w:t>
      </w:r>
      <w:r w:rsidRPr="00F06F96">
        <w:rPr>
          <w:spacing w:val="-2"/>
        </w:rPr>
        <w:t xml:space="preserve"> </w:t>
      </w:r>
      <w:r w:rsidRPr="00F06F96">
        <w:t>из своих</w:t>
      </w:r>
      <w:r w:rsidRPr="00F06F96">
        <w:rPr>
          <w:spacing w:val="2"/>
        </w:rPr>
        <w:t xml:space="preserve"> </w:t>
      </w:r>
      <w:r w:rsidRPr="00F06F96">
        <w:t>возможностей;</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w:t>
      </w:r>
      <w:r w:rsidR="008A2902" w:rsidRPr="00F06F96">
        <w:t xml:space="preserve"> </w:t>
      </w:r>
      <w:r w:rsidRPr="00F06F96">
        <w:t>учитывать его</w:t>
      </w:r>
      <w:r w:rsidRPr="00F06F96">
        <w:rPr>
          <w:spacing w:val="-57"/>
        </w:rPr>
        <w:t xml:space="preserve"> </w:t>
      </w:r>
      <w:r w:rsidRPr="00F06F96">
        <w:t>при</w:t>
      </w:r>
      <w:r w:rsidRPr="00F06F96">
        <w:rPr>
          <w:spacing w:val="-2"/>
        </w:rPr>
        <w:t xml:space="preserve"> </w:t>
      </w:r>
      <w:r w:rsidRPr="00F06F96">
        <w:t>осуществлении</w:t>
      </w:r>
      <w:r w:rsidRPr="00F06F96">
        <w:rPr>
          <w:spacing w:val="-1"/>
        </w:rPr>
        <w:t xml:space="preserve"> </w:t>
      </w:r>
      <w:r w:rsidRPr="00F06F96">
        <w:t>общения,</w:t>
      </w:r>
      <w:r w:rsidRPr="00F06F96">
        <w:rPr>
          <w:spacing w:val="-3"/>
        </w:rPr>
        <w:t xml:space="preserve"> </w:t>
      </w:r>
      <w:r w:rsidRPr="00F06F96">
        <w:t>способность</w:t>
      </w:r>
      <w:r w:rsidRPr="00F06F96">
        <w:rPr>
          <w:spacing w:val="-1"/>
        </w:rPr>
        <w:t xml:space="preserve"> </w:t>
      </w:r>
      <w:r w:rsidRPr="00F06F96">
        <w:t>к</w:t>
      </w:r>
      <w:r w:rsidRPr="00F06F96">
        <w:rPr>
          <w:spacing w:val="-3"/>
        </w:rPr>
        <w:t xml:space="preserve"> </w:t>
      </w:r>
      <w:r w:rsidRPr="00F06F96">
        <w:t>сочувствию</w:t>
      </w:r>
      <w:r w:rsidRPr="00F06F96">
        <w:rPr>
          <w:spacing w:val="-1"/>
        </w:rPr>
        <w:t xml:space="preserve"> </w:t>
      </w:r>
      <w:r w:rsidRPr="00F06F96">
        <w:t>и</w:t>
      </w:r>
      <w:r w:rsidRPr="00F06F96">
        <w:rPr>
          <w:spacing w:val="-2"/>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w:t>
      </w:r>
      <w:r w:rsidRPr="00F06F96">
        <w:rPr>
          <w:spacing w:val="-1"/>
        </w:rPr>
        <w:t xml:space="preserve"> </w:t>
      </w:r>
      <w:r w:rsidRPr="00F06F96">
        <w:t>проявлять</w:t>
      </w:r>
      <w:r w:rsidRPr="00F06F96">
        <w:rPr>
          <w:spacing w:val="-2"/>
        </w:rPr>
        <w:t xml:space="preserve"> </w:t>
      </w:r>
      <w:r w:rsidRPr="00F06F96">
        <w:t>интерес</w:t>
      </w:r>
      <w:r w:rsidRPr="00F06F96">
        <w:rPr>
          <w:spacing w:val="1"/>
        </w:rPr>
        <w:t xml:space="preserve"> </w:t>
      </w:r>
      <w:r w:rsidRPr="00F06F96">
        <w:t>и разрешать</w:t>
      </w:r>
      <w:r w:rsidRPr="00F06F96">
        <w:rPr>
          <w:spacing w:val="1"/>
        </w:rPr>
        <w:t xml:space="preserve"> </w:t>
      </w:r>
      <w:r w:rsidRPr="00F06F96">
        <w:t>конфликты.</w:t>
      </w:r>
    </w:p>
    <w:p w:rsidR="00971A01" w:rsidRPr="00F06F96" w:rsidRDefault="00E44CEC" w:rsidP="00D27390">
      <w:pPr>
        <w:pStyle w:val="a3"/>
        <w:ind w:left="0" w:firstLine="720"/>
      </w:pPr>
      <w:r w:rsidRPr="00F06F96">
        <w:t>Метапредметные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должны</w:t>
      </w:r>
      <w:r w:rsidRPr="00F06F96">
        <w:rPr>
          <w:spacing w:val="1"/>
        </w:rPr>
        <w:t xml:space="preserve"> </w:t>
      </w:r>
      <w:r w:rsidRPr="00F06F96">
        <w:t>отражать:</w:t>
      </w:r>
    </w:p>
    <w:p w:rsidR="00971A01" w:rsidRPr="00F06F96" w:rsidRDefault="00E44CEC" w:rsidP="00D27390">
      <w:pPr>
        <w:pStyle w:val="a3"/>
        <w:ind w:left="0" w:firstLine="720"/>
      </w:pPr>
      <w:r w:rsidRPr="00F06F96">
        <w:t>Овладение</w:t>
      </w:r>
      <w:r w:rsidRPr="00F06F96">
        <w:rPr>
          <w:spacing w:val="-9"/>
        </w:rPr>
        <w:t xml:space="preserve"> </w:t>
      </w:r>
      <w:r w:rsidRPr="00F06F96">
        <w:t>универсальными</w:t>
      </w:r>
      <w:r w:rsidRPr="00F06F96">
        <w:rPr>
          <w:spacing w:val="-8"/>
        </w:rPr>
        <w:t xml:space="preserve"> </w:t>
      </w:r>
      <w:r w:rsidRPr="00F06F96">
        <w:t>познавательными</w:t>
      </w:r>
      <w:r w:rsidRPr="00F06F96">
        <w:rPr>
          <w:spacing w:val="-12"/>
        </w:rPr>
        <w:t xml:space="preserve"> </w:t>
      </w:r>
      <w:r w:rsidRPr="00F06F96">
        <w:t>действиями:</w:t>
      </w:r>
    </w:p>
    <w:p w:rsidR="00971A01" w:rsidRPr="00F06F96" w:rsidRDefault="00E44CEC" w:rsidP="00D27390">
      <w:pPr>
        <w:pStyle w:val="a3"/>
        <w:ind w:left="0" w:firstLine="720"/>
      </w:pPr>
      <w:r w:rsidRPr="00F06F96">
        <w:t>1)базовые</w:t>
      </w:r>
      <w:r w:rsidRPr="00F06F96">
        <w:rPr>
          <w:spacing w:val="-6"/>
        </w:rPr>
        <w:t xml:space="preserve"> </w:t>
      </w:r>
      <w:r w:rsidRPr="00F06F96">
        <w:t>логические</w:t>
      </w:r>
      <w:r w:rsidRPr="00F06F96">
        <w:rPr>
          <w:spacing w:val="-4"/>
        </w:rPr>
        <w:t xml:space="preserve"> </w:t>
      </w:r>
      <w:r w:rsidRPr="00F06F96">
        <w:t>действия:</w:t>
      </w:r>
    </w:p>
    <w:p w:rsidR="00971A01" w:rsidRPr="00F06F96" w:rsidRDefault="00E44CEC" w:rsidP="00D27390">
      <w:pPr>
        <w:pStyle w:val="a3"/>
        <w:ind w:left="0" w:firstLine="720"/>
      </w:pPr>
      <w:r w:rsidRPr="00F06F96">
        <w:t>самостоятельно формулировать и актуализировать проблему, рассматривать еёвсесторонне;</w:t>
      </w:r>
      <w:r w:rsidRPr="00F06F96">
        <w:rPr>
          <w:spacing w:val="1"/>
        </w:rPr>
        <w:t xml:space="preserve"> </w:t>
      </w:r>
      <w:r w:rsidRPr="00F06F96">
        <w:t>определять</w:t>
      </w:r>
      <w:r w:rsidRPr="00F06F96">
        <w:rPr>
          <w:spacing w:val="8"/>
        </w:rPr>
        <w:t xml:space="preserve"> </w:t>
      </w:r>
      <w:r w:rsidRPr="00F06F96">
        <w:t>цели</w:t>
      </w:r>
      <w:r w:rsidRPr="00F06F96">
        <w:rPr>
          <w:spacing w:val="9"/>
        </w:rPr>
        <w:t xml:space="preserve"> </w:t>
      </w:r>
      <w:r w:rsidRPr="00F06F96">
        <w:t>деятельности,</w:t>
      </w:r>
      <w:r w:rsidRPr="00F06F96">
        <w:rPr>
          <w:spacing w:val="6"/>
        </w:rPr>
        <w:t xml:space="preserve"> </w:t>
      </w:r>
      <w:r w:rsidRPr="00F06F96">
        <w:t>задавать</w:t>
      </w:r>
      <w:r w:rsidRPr="00F06F96">
        <w:rPr>
          <w:spacing w:val="9"/>
        </w:rPr>
        <w:t xml:space="preserve"> </w:t>
      </w:r>
      <w:r w:rsidRPr="00F06F96">
        <w:t>параметры</w:t>
      </w:r>
      <w:r w:rsidRPr="00F06F96">
        <w:rPr>
          <w:spacing w:val="8"/>
        </w:rPr>
        <w:t xml:space="preserve"> </w:t>
      </w:r>
      <w:r w:rsidRPr="00F06F96">
        <w:t>и</w:t>
      </w:r>
      <w:r w:rsidRPr="00F06F96">
        <w:rPr>
          <w:spacing w:val="8"/>
        </w:rPr>
        <w:t xml:space="preserve"> </w:t>
      </w:r>
      <w:r w:rsidRPr="00F06F96">
        <w:t>критерии</w:t>
      </w:r>
      <w:r w:rsidRPr="00F06F96">
        <w:rPr>
          <w:spacing w:val="7"/>
        </w:rPr>
        <w:t xml:space="preserve"> </w:t>
      </w:r>
      <w:r w:rsidRPr="00F06F96">
        <w:t>их</w:t>
      </w:r>
      <w:r w:rsidRPr="00F06F96">
        <w:rPr>
          <w:spacing w:val="3"/>
        </w:rPr>
        <w:t xml:space="preserve"> </w:t>
      </w:r>
      <w:r w:rsidRPr="00F06F96">
        <w:t>достижения;</w:t>
      </w:r>
      <w:r w:rsidRPr="00F06F96">
        <w:rPr>
          <w:spacing w:val="8"/>
        </w:rPr>
        <w:t xml:space="preserve"> </w:t>
      </w:r>
      <w:r w:rsidRPr="00F06F96">
        <w:t>выявлять</w:t>
      </w:r>
    </w:p>
    <w:p w:rsidR="00971A01" w:rsidRPr="00F06F96" w:rsidRDefault="00E44CEC" w:rsidP="00D27390">
      <w:pPr>
        <w:pStyle w:val="a3"/>
        <w:ind w:left="0" w:firstLine="720"/>
      </w:pPr>
      <w:r w:rsidRPr="00F06F96">
        <w:t>закономерности</w:t>
      </w:r>
      <w:r w:rsidRPr="00F06F96">
        <w:rPr>
          <w:spacing w:val="-5"/>
        </w:rPr>
        <w:t xml:space="preserve"> </w:t>
      </w:r>
      <w:r w:rsidRPr="00F06F96">
        <w:t>и</w:t>
      </w:r>
      <w:r w:rsidRPr="00F06F96">
        <w:rPr>
          <w:spacing w:val="-7"/>
        </w:rPr>
        <w:t xml:space="preserve"> </w:t>
      </w:r>
      <w:r w:rsidRPr="00F06F96">
        <w:t>противоречия</w:t>
      </w:r>
      <w:r w:rsidRPr="00F06F96">
        <w:rPr>
          <w:spacing w:val="-3"/>
        </w:rPr>
        <w:t xml:space="preserve"> </w:t>
      </w:r>
      <w:r w:rsidRPr="00F06F96">
        <w:t>в</w:t>
      </w:r>
      <w:r w:rsidRPr="00F06F96">
        <w:rPr>
          <w:spacing w:val="-7"/>
        </w:rPr>
        <w:t xml:space="preserve"> </w:t>
      </w:r>
      <w:r w:rsidRPr="00F06F96">
        <w:t>рассматриваемых</w:t>
      </w:r>
      <w:r w:rsidRPr="00F06F96">
        <w:rPr>
          <w:spacing w:val="-2"/>
        </w:rPr>
        <w:t xml:space="preserve"> </w:t>
      </w:r>
      <w:r w:rsidRPr="00F06F96">
        <w:t>физических</w:t>
      </w:r>
      <w:r w:rsidRPr="00F06F96">
        <w:rPr>
          <w:spacing w:val="-4"/>
        </w:rPr>
        <w:t xml:space="preserve"> </w:t>
      </w:r>
      <w:r w:rsidRPr="00F06F96">
        <w:t>явлениях;</w:t>
      </w:r>
    </w:p>
    <w:p w:rsidR="00971A01" w:rsidRPr="00F06F96" w:rsidRDefault="00E44CEC" w:rsidP="00D27390">
      <w:pPr>
        <w:pStyle w:val="a3"/>
        <w:ind w:left="0" w:firstLine="720"/>
      </w:pPr>
      <w:r w:rsidRPr="00F06F96">
        <w:t>разрабатывать</w:t>
      </w:r>
      <w:r w:rsidRPr="00F06F96">
        <w:rPr>
          <w:spacing w:val="47"/>
        </w:rPr>
        <w:t xml:space="preserve"> </w:t>
      </w:r>
      <w:r w:rsidRPr="00F06F96">
        <w:t>план</w:t>
      </w:r>
      <w:r w:rsidRPr="00F06F96">
        <w:rPr>
          <w:spacing w:val="47"/>
        </w:rPr>
        <w:t xml:space="preserve"> </w:t>
      </w:r>
      <w:r w:rsidRPr="00F06F96">
        <w:t>решения</w:t>
      </w:r>
      <w:r w:rsidRPr="00F06F96">
        <w:rPr>
          <w:spacing w:val="45"/>
        </w:rPr>
        <w:t xml:space="preserve"> </w:t>
      </w:r>
      <w:r w:rsidRPr="00F06F96">
        <w:t>проблемы</w:t>
      </w:r>
      <w:r w:rsidRPr="00F06F96">
        <w:rPr>
          <w:spacing w:val="45"/>
        </w:rPr>
        <w:t xml:space="preserve"> </w:t>
      </w:r>
      <w:r w:rsidRPr="00F06F96">
        <w:t>с</w:t>
      </w:r>
      <w:r w:rsidRPr="00F06F96">
        <w:rPr>
          <w:spacing w:val="46"/>
        </w:rPr>
        <w:t xml:space="preserve"> </w:t>
      </w:r>
      <w:r w:rsidRPr="00F06F96">
        <w:t>учётом</w:t>
      </w:r>
      <w:r w:rsidRPr="00F06F96">
        <w:rPr>
          <w:spacing w:val="44"/>
        </w:rPr>
        <w:t xml:space="preserve"> </w:t>
      </w:r>
      <w:r w:rsidRPr="00F06F96">
        <w:t>анализа</w:t>
      </w:r>
      <w:r w:rsidRPr="00F06F96">
        <w:rPr>
          <w:spacing w:val="44"/>
        </w:rPr>
        <w:t xml:space="preserve"> </w:t>
      </w:r>
      <w:r w:rsidRPr="00F06F96">
        <w:t>имеющихся</w:t>
      </w:r>
      <w:r w:rsidRPr="00F06F96">
        <w:rPr>
          <w:spacing w:val="48"/>
        </w:rPr>
        <w:t xml:space="preserve"> </w:t>
      </w:r>
      <w:r w:rsidRPr="00F06F96">
        <w:t>материальных</w:t>
      </w:r>
      <w:r w:rsidRPr="00F06F96">
        <w:rPr>
          <w:spacing w:val="46"/>
        </w:rPr>
        <w:t xml:space="preserve"> </w:t>
      </w:r>
      <w:r w:rsidRPr="00F06F96">
        <w:t>и</w:t>
      </w:r>
      <w:r w:rsidRPr="00F06F96">
        <w:rPr>
          <w:spacing w:val="-57"/>
        </w:rPr>
        <w:t xml:space="preserve"> </w:t>
      </w:r>
      <w:r w:rsidRPr="00F06F96">
        <w:t>нематериальных ресурсов;</w:t>
      </w:r>
    </w:p>
    <w:p w:rsidR="00971A01" w:rsidRPr="00F06F96" w:rsidRDefault="00E44CEC" w:rsidP="00D27390">
      <w:pPr>
        <w:pStyle w:val="a3"/>
        <w:ind w:left="0" w:firstLine="720"/>
      </w:pPr>
      <w:r w:rsidRPr="00F06F96">
        <w:t>вносить</w:t>
      </w:r>
      <w:r w:rsidRPr="00F06F96">
        <w:rPr>
          <w:spacing w:val="4"/>
        </w:rPr>
        <w:t xml:space="preserve"> </w:t>
      </w:r>
      <w:r w:rsidRPr="00F06F96">
        <w:t>коррективы</w:t>
      </w:r>
      <w:r w:rsidRPr="00F06F96">
        <w:rPr>
          <w:spacing w:val="4"/>
        </w:rPr>
        <w:t xml:space="preserve"> </w:t>
      </w:r>
      <w:r w:rsidRPr="00F06F96">
        <w:t>в</w:t>
      </w:r>
      <w:r w:rsidRPr="00F06F96">
        <w:rPr>
          <w:spacing w:val="59"/>
        </w:rPr>
        <w:t xml:space="preserve"> </w:t>
      </w:r>
      <w:r w:rsidRPr="00F06F96">
        <w:t>деятельность,</w:t>
      </w:r>
      <w:r w:rsidRPr="00F06F96">
        <w:rPr>
          <w:spacing w:val="2"/>
        </w:rPr>
        <w:t xml:space="preserve"> </w:t>
      </w:r>
      <w:r w:rsidRPr="00F06F96">
        <w:t>оценивать</w:t>
      </w:r>
      <w:r w:rsidRPr="00F06F96">
        <w:rPr>
          <w:spacing w:val="8"/>
        </w:rPr>
        <w:t xml:space="preserve"> </w:t>
      </w:r>
      <w:r w:rsidRPr="00F06F96">
        <w:t>соответствие</w:t>
      </w:r>
      <w:r w:rsidRPr="00F06F96">
        <w:rPr>
          <w:spacing w:val="3"/>
        </w:rPr>
        <w:t xml:space="preserve"> </w:t>
      </w:r>
      <w:r w:rsidRPr="00F06F96">
        <w:t>результатов</w:t>
      </w:r>
      <w:r w:rsidRPr="00F06F96">
        <w:rPr>
          <w:spacing w:val="4"/>
        </w:rPr>
        <w:t xml:space="preserve"> </w:t>
      </w:r>
      <w:r w:rsidRPr="00F06F96">
        <w:t>целям,оценивать</w:t>
      </w:r>
      <w:r w:rsidRPr="00F06F96">
        <w:rPr>
          <w:spacing w:val="-57"/>
        </w:rPr>
        <w:t xml:space="preserve"> </w:t>
      </w:r>
      <w:r w:rsidRPr="00F06F96">
        <w:t>риски</w:t>
      </w:r>
      <w:r w:rsidRPr="00F06F96">
        <w:rPr>
          <w:spacing w:val="-2"/>
        </w:rPr>
        <w:t xml:space="preserve"> </w:t>
      </w:r>
      <w:r w:rsidRPr="00F06F96">
        <w:t>последствий деятельности;</w:t>
      </w:r>
    </w:p>
    <w:p w:rsidR="00971A01" w:rsidRPr="00F06F96" w:rsidRDefault="00E44CEC" w:rsidP="00D27390">
      <w:pPr>
        <w:pStyle w:val="a3"/>
        <w:ind w:left="0" w:firstLine="720"/>
      </w:pPr>
      <w:r w:rsidRPr="00F06F96">
        <w:t>координировать</w:t>
      </w:r>
      <w:r w:rsidRPr="00F06F96">
        <w:rPr>
          <w:spacing w:val="7"/>
        </w:rPr>
        <w:t xml:space="preserve"> </w:t>
      </w:r>
      <w:r w:rsidRPr="00F06F96">
        <w:t>и</w:t>
      </w:r>
      <w:r w:rsidRPr="00F06F96">
        <w:rPr>
          <w:spacing w:val="8"/>
        </w:rPr>
        <w:t xml:space="preserve"> </w:t>
      </w:r>
      <w:r w:rsidRPr="00F06F96">
        <w:t>выполнять</w:t>
      </w:r>
      <w:r w:rsidRPr="00F06F96">
        <w:rPr>
          <w:spacing w:val="10"/>
        </w:rPr>
        <w:t xml:space="preserve"> </w:t>
      </w:r>
      <w:r w:rsidRPr="00F06F96">
        <w:t>работу в</w:t>
      </w:r>
      <w:r w:rsidRPr="00F06F96">
        <w:rPr>
          <w:spacing w:val="11"/>
        </w:rPr>
        <w:t xml:space="preserve"> </w:t>
      </w:r>
      <w:r w:rsidRPr="00F06F96">
        <w:t>условиях</w:t>
      </w:r>
      <w:r w:rsidRPr="00F06F96">
        <w:rPr>
          <w:spacing w:val="10"/>
        </w:rPr>
        <w:t xml:space="preserve"> </w:t>
      </w:r>
      <w:r w:rsidRPr="00F06F96">
        <w:t>реального,</w:t>
      </w:r>
      <w:r w:rsidRPr="00F06F96">
        <w:rPr>
          <w:spacing w:val="8"/>
        </w:rPr>
        <w:t xml:space="preserve"> </w:t>
      </w:r>
      <w:r w:rsidRPr="00F06F96">
        <w:t>виртуального</w:t>
      </w:r>
      <w:r w:rsidRPr="00F06F96">
        <w:rPr>
          <w:spacing w:val="9"/>
        </w:rPr>
        <w:t xml:space="preserve"> </w:t>
      </w:r>
      <w:r w:rsidRPr="00F06F96">
        <w:t>икомбинированного</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развивать</w:t>
      </w:r>
      <w:r w:rsidRPr="00F06F96">
        <w:rPr>
          <w:spacing w:val="-5"/>
        </w:rPr>
        <w:t xml:space="preserve"> </w:t>
      </w:r>
      <w:r w:rsidRPr="00F06F96">
        <w:t>креативное</w:t>
      </w:r>
      <w:r w:rsidRPr="00F06F96">
        <w:rPr>
          <w:spacing w:val="-9"/>
        </w:rPr>
        <w:t xml:space="preserve"> </w:t>
      </w:r>
      <w:r w:rsidRPr="00F06F96">
        <w:t>мышление</w:t>
      </w:r>
      <w:r w:rsidRPr="00F06F96">
        <w:rPr>
          <w:spacing w:val="-7"/>
        </w:rPr>
        <w:t xml:space="preserve"> </w:t>
      </w:r>
      <w:r w:rsidRPr="00F06F96">
        <w:t>при</w:t>
      </w:r>
      <w:r w:rsidRPr="00F06F96">
        <w:rPr>
          <w:spacing w:val="-3"/>
        </w:rPr>
        <w:t xml:space="preserve"> </w:t>
      </w:r>
      <w:r w:rsidRPr="00F06F96">
        <w:t>решении</w:t>
      </w:r>
      <w:r w:rsidRPr="00F06F96">
        <w:rPr>
          <w:spacing w:val="-7"/>
        </w:rPr>
        <w:t xml:space="preserve"> </w:t>
      </w:r>
      <w:r w:rsidRPr="00F06F96">
        <w:t>жизненных</w:t>
      </w:r>
      <w:r w:rsidRPr="00F06F96">
        <w:rPr>
          <w:spacing w:val="-4"/>
        </w:rPr>
        <w:t xml:space="preserve"> </w:t>
      </w:r>
      <w:r w:rsidRPr="00F06F96">
        <w:t>проблем.</w:t>
      </w:r>
      <w:r w:rsidRPr="00F06F96">
        <w:rPr>
          <w:spacing w:val="-57"/>
        </w:rPr>
        <w:t xml:space="preserve"> </w:t>
      </w:r>
      <w:r w:rsidRPr="00F06F96">
        <w:t>2)базовые</w:t>
      </w:r>
      <w:r w:rsidRPr="00F06F96">
        <w:rPr>
          <w:spacing w:val="-7"/>
        </w:rPr>
        <w:t xml:space="preserve"> </w:t>
      </w:r>
      <w:r w:rsidRPr="00F06F96">
        <w:t>исследовательские</w:t>
      </w:r>
      <w:r w:rsidRPr="00F06F96">
        <w:rPr>
          <w:spacing w:val="-2"/>
        </w:rPr>
        <w:t xml:space="preserve"> </w:t>
      </w:r>
      <w:r w:rsidRPr="00F06F96">
        <w:t>действия:</w:t>
      </w:r>
    </w:p>
    <w:p w:rsidR="00971A01" w:rsidRPr="00F06F96" w:rsidRDefault="00E44CEC" w:rsidP="00D27390">
      <w:pPr>
        <w:pStyle w:val="a3"/>
        <w:ind w:left="0" w:firstLine="720"/>
      </w:pPr>
      <w:r w:rsidRPr="00F06F96">
        <w:t>владеть</w:t>
      </w:r>
      <w:r w:rsidRPr="00F06F96">
        <w:rPr>
          <w:spacing w:val="1"/>
        </w:rPr>
        <w:t xml:space="preserve"> </w:t>
      </w:r>
      <w:r w:rsidRPr="00F06F96">
        <w:t>научной</w:t>
      </w:r>
      <w:r w:rsidRPr="00F06F96">
        <w:rPr>
          <w:spacing w:val="1"/>
        </w:rPr>
        <w:t xml:space="preserve"> </w:t>
      </w:r>
      <w:r w:rsidRPr="00F06F96">
        <w:t>терминологией,</w:t>
      </w:r>
      <w:r w:rsidRPr="00F06F96">
        <w:rPr>
          <w:spacing w:val="1"/>
        </w:rPr>
        <w:t xml:space="preserve"> </w:t>
      </w:r>
      <w:r w:rsidRPr="00F06F96">
        <w:t>ключевыми</w:t>
      </w:r>
      <w:r w:rsidRPr="00F06F96">
        <w:rPr>
          <w:spacing w:val="1"/>
        </w:rPr>
        <w:t xml:space="preserve"> </w:t>
      </w:r>
      <w:r w:rsidRPr="00F06F96">
        <w:t>понятиями</w:t>
      </w:r>
      <w:r w:rsidRPr="00F06F96">
        <w:rPr>
          <w:spacing w:val="1"/>
        </w:rPr>
        <w:t xml:space="preserve"> </w:t>
      </w:r>
      <w:r w:rsidRPr="00F06F96">
        <w:t>и</w:t>
      </w:r>
      <w:r w:rsidRPr="00F06F96">
        <w:rPr>
          <w:spacing w:val="1"/>
        </w:rPr>
        <w:t xml:space="preserve"> </w:t>
      </w:r>
      <w:r w:rsidRPr="00F06F96">
        <w:t>методами</w:t>
      </w:r>
      <w:r w:rsidRPr="00F06F96">
        <w:rPr>
          <w:spacing w:val="1"/>
        </w:rPr>
        <w:t xml:space="preserve"> </w:t>
      </w:r>
      <w:r w:rsidRPr="00F06F96">
        <w:t>физической науки;</w:t>
      </w:r>
      <w:r w:rsidRPr="00F06F96">
        <w:rPr>
          <w:spacing w:val="1"/>
        </w:rPr>
        <w:t xml:space="preserve"> </w:t>
      </w:r>
      <w:r w:rsidRPr="00F06F96">
        <w:t>владеть</w:t>
      </w:r>
      <w:r w:rsidRPr="00F06F96">
        <w:rPr>
          <w:spacing w:val="54"/>
        </w:rPr>
        <w:t xml:space="preserve"> </w:t>
      </w:r>
      <w:r w:rsidRPr="00F06F96">
        <w:t>навыками</w:t>
      </w:r>
      <w:r w:rsidRPr="00F06F96">
        <w:rPr>
          <w:spacing w:val="57"/>
        </w:rPr>
        <w:t xml:space="preserve"> </w:t>
      </w:r>
      <w:r w:rsidRPr="00F06F96">
        <w:t>учебно-исследовательской</w:t>
      </w:r>
      <w:r w:rsidRPr="00F06F96">
        <w:rPr>
          <w:spacing w:val="55"/>
        </w:rPr>
        <w:t xml:space="preserve"> </w:t>
      </w:r>
      <w:r w:rsidRPr="00F06F96">
        <w:t>и</w:t>
      </w:r>
      <w:r w:rsidRPr="00F06F96">
        <w:rPr>
          <w:spacing w:val="54"/>
        </w:rPr>
        <w:t xml:space="preserve"> </w:t>
      </w:r>
      <w:r w:rsidRPr="00F06F96">
        <w:t>проектной</w:t>
      </w:r>
      <w:r w:rsidRPr="00F06F96">
        <w:rPr>
          <w:spacing w:val="55"/>
        </w:rPr>
        <w:t xml:space="preserve"> </w:t>
      </w:r>
      <w:r w:rsidRPr="00F06F96">
        <w:t>деятельности</w:t>
      </w:r>
      <w:r w:rsidRPr="00F06F96">
        <w:rPr>
          <w:spacing w:val="56"/>
        </w:rPr>
        <w:t xml:space="preserve"> </w:t>
      </w:r>
      <w:r w:rsidRPr="00F06F96">
        <w:t>в</w:t>
      </w:r>
      <w:r w:rsidRPr="00F06F96">
        <w:rPr>
          <w:spacing w:val="50"/>
        </w:rPr>
        <w:t xml:space="preserve"> </w:t>
      </w:r>
      <w:r w:rsidRPr="00F06F96">
        <w:t>области</w:t>
      </w:r>
      <w:r w:rsidRPr="00F06F96">
        <w:rPr>
          <w:spacing w:val="32"/>
        </w:rPr>
        <w:t xml:space="preserve"> </w:t>
      </w:r>
      <w:r w:rsidRPr="00F06F96">
        <w:t>физики,</w:t>
      </w:r>
    </w:p>
    <w:p w:rsidR="00971A01" w:rsidRPr="00F06F96" w:rsidRDefault="00E44CEC" w:rsidP="00D27390">
      <w:pPr>
        <w:pStyle w:val="a3"/>
        <w:ind w:left="0" w:firstLine="720"/>
      </w:pPr>
      <w:r w:rsidRPr="00F06F96">
        <w:t>способностью</w:t>
      </w:r>
      <w:r w:rsidRPr="00F06F96">
        <w:rPr>
          <w:spacing w:val="4"/>
        </w:rPr>
        <w:t xml:space="preserve"> </w:t>
      </w:r>
      <w:r w:rsidRPr="00F06F96">
        <w:t>и</w:t>
      </w:r>
      <w:r w:rsidRPr="00F06F96">
        <w:rPr>
          <w:spacing w:val="5"/>
        </w:rPr>
        <w:t xml:space="preserve"> </w:t>
      </w:r>
      <w:r w:rsidRPr="00F06F96">
        <w:t>готовностью</w:t>
      </w:r>
      <w:r w:rsidRPr="00F06F96">
        <w:rPr>
          <w:spacing w:val="3"/>
        </w:rPr>
        <w:t xml:space="preserve"> </w:t>
      </w:r>
      <w:r w:rsidRPr="00F06F96">
        <w:t>к</w:t>
      </w:r>
      <w:r w:rsidRPr="00F06F96">
        <w:rPr>
          <w:spacing w:val="5"/>
        </w:rPr>
        <w:t xml:space="preserve"> </w:t>
      </w:r>
      <w:r w:rsidRPr="00F06F96">
        <w:t>самостоятельному</w:t>
      </w:r>
      <w:r w:rsidRPr="00F06F96">
        <w:rPr>
          <w:spacing w:val="56"/>
        </w:rPr>
        <w:t xml:space="preserve"> </w:t>
      </w:r>
      <w:r w:rsidRPr="00F06F96">
        <w:t>поиску  методов</w:t>
      </w:r>
      <w:r w:rsidRPr="00F06F96">
        <w:rPr>
          <w:spacing w:val="6"/>
        </w:rPr>
        <w:t xml:space="preserve"> </w:t>
      </w:r>
      <w:r w:rsidRPr="00F06F96">
        <w:t>решения</w:t>
      </w:r>
      <w:r w:rsidRPr="00F06F96">
        <w:rPr>
          <w:spacing w:val="4"/>
        </w:rPr>
        <w:t xml:space="preserve"> </w:t>
      </w:r>
      <w:r w:rsidRPr="00F06F96">
        <w:t>задач</w:t>
      </w:r>
      <w:r w:rsidRPr="00F06F96">
        <w:rPr>
          <w:spacing w:val="13"/>
        </w:rPr>
        <w:t xml:space="preserve"> </w:t>
      </w:r>
      <w:r w:rsidRPr="00F06F96">
        <w:t>физического</w:t>
      </w:r>
      <w:r w:rsidRPr="00F06F96">
        <w:rPr>
          <w:spacing w:val="-57"/>
        </w:rPr>
        <w:t xml:space="preserve"> </w:t>
      </w:r>
      <w:r w:rsidRPr="00F06F96">
        <w:t>содержания,</w:t>
      </w:r>
      <w:r w:rsidRPr="00F06F96">
        <w:rPr>
          <w:spacing w:val="-1"/>
        </w:rPr>
        <w:t xml:space="preserve"> </w:t>
      </w:r>
      <w:r w:rsidRPr="00F06F96">
        <w:t>применению</w:t>
      </w:r>
      <w:r w:rsidRPr="00F06F96">
        <w:rPr>
          <w:spacing w:val="3"/>
        </w:rPr>
        <w:t xml:space="preserve"> </w:t>
      </w:r>
      <w:r w:rsidRPr="00F06F96">
        <w:t>различных</w:t>
      </w:r>
      <w:r w:rsidRPr="00F06F96">
        <w:rPr>
          <w:spacing w:val="2"/>
        </w:rPr>
        <w:t xml:space="preserve"> </w:t>
      </w:r>
      <w:r w:rsidRPr="00F06F96">
        <w:t>методов</w:t>
      </w:r>
      <w:r w:rsidRPr="00F06F96">
        <w:rPr>
          <w:spacing w:val="-3"/>
        </w:rPr>
        <w:t xml:space="preserve"> </w:t>
      </w:r>
      <w:r w:rsidRPr="00F06F96">
        <w:t>познания;</w:t>
      </w:r>
    </w:p>
    <w:p w:rsidR="00971A01" w:rsidRPr="00F06F96" w:rsidRDefault="00E44CEC" w:rsidP="00D27390">
      <w:pPr>
        <w:pStyle w:val="a3"/>
        <w:ind w:left="0" w:firstLine="720"/>
      </w:pPr>
      <w:r w:rsidRPr="00F06F96">
        <w:t>владеть</w:t>
      </w:r>
      <w:r w:rsidRPr="00F06F96">
        <w:rPr>
          <w:spacing w:val="1"/>
        </w:rPr>
        <w:t xml:space="preserve"> </w:t>
      </w:r>
      <w:r w:rsidRPr="00F06F96">
        <w:t>видами</w:t>
      </w:r>
      <w:r w:rsidRPr="00F06F96">
        <w:rPr>
          <w:spacing w:val="1"/>
        </w:rPr>
        <w:t xml:space="preserve"> </w:t>
      </w:r>
      <w:r w:rsidRPr="00F06F96">
        <w:t>деятельности</w:t>
      </w:r>
      <w:r w:rsidRPr="00F06F96">
        <w:rPr>
          <w:spacing w:val="1"/>
        </w:rPr>
        <w:t xml:space="preserve"> </w:t>
      </w:r>
      <w:r w:rsidRPr="00F06F96">
        <w:t>по</w:t>
      </w:r>
      <w:r w:rsidRPr="00F06F96">
        <w:rPr>
          <w:spacing w:val="1"/>
        </w:rPr>
        <w:t xml:space="preserve"> </w:t>
      </w:r>
      <w:r w:rsidRPr="00F06F96">
        <w:t>получению</w:t>
      </w:r>
      <w:r w:rsidRPr="00F06F96">
        <w:rPr>
          <w:spacing w:val="1"/>
        </w:rPr>
        <w:t xml:space="preserve"> </w:t>
      </w:r>
      <w:r w:rsidRPr="00F06F96">
        <w:t>нового</w:t>
      </w:r>
      <w:r w:rsidRPr="00F06F96">
        <w:rPr>
          <w:spacing w:val="1"/>
        </w:rPr>
        <w:t xml:space="preserve"> </w:t>
      </w:r>
      <w:r w:rsidRPr="00F06F96">
        <w:t>знания,</w:t>
      </w:r>
      <w:r w:rsidRPr="00F06F96">
        <w:rPr>
          <w:spacing w:val="1"/>
        </w:rPr>
        <w:t xml:space="preserve"> </w:t>
      </w:r>
      <w:r w:rsidRPr="00F06F96">
        <w:t>его</w:t>
      </w:r>
      <w:r w:rsidRPr="00F06F96">
        <w:rPr>
          <w:spacing w:val="1"/>
        </w:rPr>
        <w:t xml:space="preserve"> </w:t>
      </w:r>
      <w:r w:rsidRPr="00F06F96">
        <w:t>интерпретации,</w:t>
      </w:r>
      <w:r w:rsidRPr="00F06F96">
        <w:rPr>
          <w:spacing w:val="1"/>
        </w:rPr>
        <w:t xml:space="preserve"> </w:t>
      </w:r>
      <w:r w:rsidRPr="00F06F96">
        <w:t>преобразованию</w:t>
      </w:r>
      <w:r w:rsidRPr="00F06F96">
        <w:rPr>
          <w:spacing w:val="1"/>
        </w:rPr>
        <w:t xml:space="preserve"> </w:t>
      </w:r>
      <w:r w:rsidRPr="00F06F96">
        <w:t>и</w:t>
      </w:r>
      <w:r w:rsidRPr="00F06F96">
        <w:rPr>
          <w:spacing w:val="1"/>
        </w:rPr>
        <w:t xml:space="preserve"> </w:t>
      </w:r>
      <w:r w:rsidRPr="00F06F96">
        <w:t>применению</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учебных</w:t>
      </w:r>
      <w:r w:rsidRPr="00F06F96">
        <w:rPr>
          <w:spacing w:val="1"/>
        </w:rPr>
        <w:t xml:space="preserve"> </w:t>
      </w:r>
      <w:r w:rsidRPr="00F06F96">
        <w:t>ситуациях,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61"/>
        </w:rPr>
        <w:t xml:space="preserve"> </w:t>
      </w:r>
      <w:r w:rsidRPr="00F06F96">
        <w:t>при</w:t>
      </w:r>
      <w:r w:rsidRPr="00F06F96">
        <w:rPr>
          <w:spacing w:val="60"/>
        </w:rPr>
        <w:t xml:space="preserve"> </w:t>
      </w:r>
      <w:r w:rsidRPr="00F06F96">
        <w:t>создании</w:t>
      </w:r>
      <w:r w:rsidRPr="00F06F96">
        <w:rPr>
          <w:spacing w:val="1"/>
        </w:rPr>
        <w:t xml:space="preserve"> </w:t>
      </w:r>
      <w:r w:rsidRPr="00F06F96">
        <w:t>учебных проектов в</w:t>
      </w:r>
      <w:r w:rsidRPr="00F06F96">
        <w:rPr>
          <w:spacing w:val="1"/>
        </w:rPr>
        <w:t xml:space="preserve"> </w:t>
      </w:r>
      <w:r w:rsidRPr="00F06F96">
        <w:t>области</w:t>
      </w:r>
      <w:r w:rsidRPr="00F06F96">
        <w:rPr>
          <w:spacing w:val="2"/>
        </w:rPr>
        <w:t xml:space="preserve"> </w:t>
      </w:r>
      <w:r w:rsidRPr="00F06F96">
        <w:t>физики;</w:t>
      </w:r>
    </w:p>
    <w:p w:rsidR="00971A01" w:rsidRPr="00F06F96" w:rsidRDefault="00E44CEC" w:rsidP="00D27390">
      <w:pPr>
        <w:pStyle w:val="a3"/>
        <w:ind w:left="0" w:firstLine="720"/>
      </w:pPr>
      <w:r w:rsidRPr="00F06F96">
        <w:t>выявлять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и</w:t>
      </w:r>
      <w:r w:rsidRPr="00F06F96">
        <w:rPr>
          <w:spacing w:val="1"/>
        </w:rPr>
        <w:t xml:space="preserve"> </w:t>
      </w:r>
      <w:r w:rsidRPr="00F06F96">
        <w:t>актуализировать</w:t>
      </w:r>
      <w:r w:rsidRPr="00F06F96">
        <w:rPr>
          <w:spacing w:val="1"/>
        </w:rPr>
        <w:t xml:space="preserve"> </w:t>
      </w:r>
      <w:r w:rsidRPr="00F06F96">
        <w:t>задачу,</w:t>
      </w:r>
      <w:r w:rsidRPr="00F06F96">
        <w:rPr>
          <w:spacing w:val="1"/>
        </w:rPr>
        <w:t xml:space="preserve"> </w:t>
      </w:r>
      <w:r w:rsidRPr="00F06F96">
        <w:t>выдвигать</w:t>
      </w:r>
      <w:r w:rsidRPr="00F06F96">
        <w:rPr>
          <w:spacing w:val="1"/>
        </w:rPr>
        <w:t xml:space="preserve"> </w:t>
      </w:r>
      <w:r w:rsidRPr="00F06F96">
        <w:t>гипотезу</w:t>
      </w:r>
      <w:r w:rsidRPr="00F06F96">
        <w:rPr>
          <w:spacing w:val="1"/>
        </w:rPr>
        <w:t xml:space="preserve"> </w:t>
      </w:r>
      <w:r w:rsidRPr="00F06F96">
        <w:t>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доказательства</w:t>
      </w:r>
      <w:r w:rsidRPr="00F06F96">
        <w:rPr>
          <w:spacing w:val="1"/>
        </w:rPr>
        <w:t xml:space="preserve"> </w:t>
      </w:r>
      <w:r w:rsidRPr="00F06F96">
        <w:t>своих</w:t>
      </w:r>
      <w:r w:rsidRPr="00F06F96">
        <w:rPr>
          <w:spacing w:val="1"/>
        </w:rPr>
        <w:t xml:space="preserve"> </w:t>
      </w:r>
      <w:r w:rsidRPr="00F06F96">
        <w:t>утверждений,</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 оценивать их</w:t>
      </w:r>
      <w:r w:rsidRPr="00F06F96">
        <w:rPr>
          <w:spacing w:val="1"/>
        </w:rPr>
        <w:t xml:space="preserve"> </w:t>
      </w:r>
      <w:r w:rsidRPr="00F06F96">
        <w:t>достоверность,</w:t>
      </w:r>
      <w:r w:rsidRPr="00F06F96">
        <w:rPr>
          <w:spacing w:val="-3"/>
        </w:rPr>
        <w:t xml:space="preserve"> </w:t>
      </w:r>
      <w:r w:rsidRPr="00F06F96">
        <w:t>прогнозировать изменение</w:t>
      </w:r>
      <w:r w:rsidRPr="00F06F96">
        <w:rPr>
          <w:spacing w:val="-3"/>
        </w:rPr>
        <w:t xml:space="preserve"> </w:t>
      </w:r>
      <w:r w:rsidRPr="00F06F96">
        <w:t>в</w:t>
      </w:r>
      <w:r w:rsidRPr="00F06F96">
        <w:rPr>
          <w:spacing w:val="-7"/>
        </w:rPr>
        <w:t xml:space="preserve"> </w:t>
      </w:r>
      <w:r w:rsidRPr="00F06F96">
        <w:t>новых</w:t>
      </w:r>
      <w:r w:rsidRPr="00F06F96">
        <w:rPr>
          <w:spacing w:val="3"/>
        </w:rPr>
        <w:t xml:space="preserve"> </w:t>
      </w:r>
      <w:r w:rsidRPr="00F06F96">
        <w:t>условиях;</w:t>
      </w:r>
    </w:p>
    <w:p w:rsidR="00971A01" w:rsidRPr="00F06F96" w:rsidRDefault="00E44CEC" w:rsidP="00D27390">
      <w:pPr>
        <w:pStyle w:val="a3"/>
        <w:ind w:left="0" w:firstLine="720"/>
      </w:pPr>
      <w:r w:rsidRPr="00F06F96">
        <w:t>ставить</w:t>
      </w:r>
      <w:r w:rsidRPr="00F06F96">
        <w:rPr>
          <w:spacing w:val="1"/>
        </w:rPr>
        <w:t xml:space="preserve"> </w:t>
      </w:r>
      <w:r w:rsidRPr="00F06F96">
        <w:t>и</w:t>
      </w:r>
      <w:r w:rsidRPr="00F06F96">
        <w:rPr>
          <w:spacing w:val="1"/>
        </w:rPr>
        <w:t xml:space="preserve"> </w:t>
      </w:r>
      <w:r w:rsidRPr="00F06F96">
        <w:t>формулировать</w:t>
      </w:r>
      <w:r w:rsidRPr="00F06F96">
        <w:rPr>
          <w:spacing w:val="1"/>
        </w:rPr>
        <w:t xml:space="preserve"> </w:t>
      </w:r>
      <w:r w:rsidRPr="00F06F96">
        <w:t>собственные задачи</w:t>
      </w:r>
      <w:r w:rsidRPr="00F06F96">
        <w:rPr>
          <w:spacing w:val="60"/>
        </w:rPr>
        <w:t xml:space="preserve"> </w:t>
      </w:r>
      <w:r w:rsidRPr="00F06F96">
        <w:t>в образовательной деятельности, втом числе</w:t>
      </w:r>
      <w:r w:rsidRPr="00F06F96">
        <w:rPr>
          <w:spacing w:val="1"/>
        </w:rPr>
        <w:t xml:space="preserve"> </w:t>
      </w:r>
      <w:r w:rsidRPr="00F06F96">
        <w:t>при</w:t>
      </w:r>
      <w:r w:rsidRPr="00F06F96">
        <w:rPr>
          <w:spacing w:val="-1"/>
        </w:rPr>
        <w:t xml:space="preserve"> </w:t>
      </w:r>
      <w:r w:rsidRPr="00F06F96">
        <w:t>изучении физики;</w:t>
      </w:r>
    </w:p>
    <w:p w:rsidR="00971A01" w:rsidRPr="00F06F96" w:rsidRDefault="00E44CEC" w:rsidP="00D27390">
      <w:pPr>
        <w:pStyle w:val="a3"/>
        <w:ind w:left="0" w:firstLine="720"/>
      </w:pPr>
      <w:r w:rsidRPr="00F06F96">
        <w:t>давать</w:t>
      </w:r>
      <w:r w:rsidRPr="00F06F96">
        <w:rPr>
          <w:spacing w:val="-4"/>
        </w:rPr>
        <w:t xml:space="preserve"> </w:t>
      </w:r>
      <w:r w:rsidRPr="00F06F96">
        <w:t>оценку</w:t>
      </w:r>
      <w:r w:rsidRPr="00F06F96">
        <w:rPr>
          <w:spacing w:val="-10"/>
        </w:rPr>
        <w:t xml:space="preserve"> </w:t>
      </w:r>
      <w:r w:rsidRPr="00F06F96">
        <w:t>новым</w:t>
      </w:r>
      <w:r w:rsidRPr="00F06F96">
        <w:rPr>
          <w:spacing w:val="-5"/>
        </w:rPr>
        <w:t xml:space="preserve"> </w:t>
      </w:r>
      <w:r w:rsidRPr="00F06F96">
        <w:t>ситуациям,</w:t>
      </w:r>
      <w:r w:rsidRPr="00F06F96">
        <w:rPr>
          <w:spacing w:val="-5"/>
        </w:rPr>
        <w:t xml:space="preserve"> </w:t>
      </w:r>
      <w:r w:rsidRPr="00F06F96">
        <w:t>оценивать</w:t>
      </w:r>
      <w:r w:rsidRPr="00F06F96">
        <w:rPr>
          <w:spacing w:val="-4"/>
        </w:rPr>
        <w:t xml:space="preserve"> </w:t>
      </w:r>
      <w:r w:rsidRPr="00F06F96">
        <w:t>приобретённый</w:t>
      </w:r>
      <w:r w:rsidRPr="00F06F96">
        <w:rPr>
          <w:spacing w:val="-6"/>
        </w:rPr>
        <w:t xml:space="preserve"> </w:t>
      </w:r>
      <w:r w:rsidRPr="00F06F96">
        <w:t>опыт;</w:t>
      </w:r>
    </w:p>
    <w:p w:rsidR="00971A01" w:rsidRPr="00F06F96" w:rsidRDefault="00E44CEC" w:rsidP="00D27390">
      <w:pPr>
        <w:pStyle w:val="a3"/>
        <w:ind w:left="0" w:firstLine="720"/>
      </w:pPr>
      <w:r w:rsidRPr="00F06F96">
        <w:t>уметь</w:t>
      </w:r>
      <w:r w:rsidRPr="00F06F96">
        <w:rPr>
          <w:spacing w:val="1"/>
        </w:rPr>
        <w:t xml:space="preserve"> </w:t>
      </w:r>
      <w:r w:rsidRPr="00F06F96">
        <w:t>переносить</w:t>
      </w:r>
      <w:r w:rsidRPr="00F06F96">
        <w:rPr>
          <w:spacing w:val="1"/>
        </w:rPr>
        <w:t xml:space="preserve"> </w:t>
      </w:r>
      <w:r w:rsidRPr="00F06F96">
        <w:t>знания</w:t>
      </w:r>
      <w:r w:rsidRPr="00F06F96">
        <w:rPr>
          <w:spacing w:val="1"/>
        </w:rPr>
        <w:t xml:space="preserve"> </w:t>
      </w:r>
      <w:r w:rsidRPr="00F06F96">
        <w:t>по</w:t>
      </w:r>
      <w:r w:rsidRPr="00F06F96">
        <w:rPr>
          <w:spacing w:val="1"/>
        </w:rPr>
        <w:t xml:space="preserve"> </w:t>
      </w:r>
      <w:r w:rsidRPr="00F06F96">
        <w:t>физике</w:t>
      </w:r>
      <w:r w:rsidRPr="00F06F96">
        <w:rPr>
          <w:spacing w:val="1"/>
        </w:rPr>
        <w:t xml:space="preserve"> </w:t>
      </w:r>
      <w:r w:rsidRPr="00F06F96">
        <w:t>в</w:t>
      </w:r>
      <w:r w:rsidRPr="00F06F96">
        <w:rPr>
          <w:spacing w:val="1"/>
        </w:rPr>
        <w:t xml:space="preserve"> </w:t>
      </w:r>
      <w:r w:rsidRPr="00F06F96">
        <w:t>практическую</w:t>
      </w:r>
      <w:r w:rsidRPr="00F06F96">
        <w:rPr>
          <w:spacing w:val="1"/>
        </w:rPr>
        <w:t xml:space="preserve"> </w:t>
      </w:r>
      <w:r w:rsidRPr="00F06F96">
        <w:t>область</w:t>
      </w:r>
      <w:r w:rsidRPr="00F06F96">
        <w:rPr>
          <w:spacing w:val="1"/>
        </w:rPr>
        <w:t xml:space="preserve"> </w:t>
      </w:r>
      <w:r w:rsidRPr="00F06F96">
        <w:t>жизнедеятельности; уметь</w:t>
      </w:r>
      <w:r w:rsidRPr="00F06F96">
        <w:rPr>
          <w:spacing w:val="1"/>
        </w:rPr>
        <w:t xml:space="preserve"> </w:t>
      </w:r>
      <w:r w:rsidRPr="00F06F96">
        <w:t>интегрировать</w:t>
      </w:r>
      <w:r w:rsidRPr="00F06F96">
        <w:rPr>
          <w:spacing w:val="-1"/>
        </w:rPr>
        <w:t xml:space="preserve"> </w:t>
      </w:r>
      <w:r w:rsidRPr="00F06F96">
        <w:t>знания</w:t>
      </w:r>
      <w:r w:rsidRPr="00F06F96">
        <w:rPr>
          <w:spacing w:val="-2"/>
        </w:rPr>
        <w:t xml:space="preserve"> </w:t>
      </w:r>
      <w:r w:rsidRPr="00F06F96">
        <w:t>из разных</w:t>
      </w:r>
      <w:r w:rsidRPr="00F06F96">
        <w:rPr>
          <w:spacing w:val="1"/>
        </w:rPr>
        <w:t xml:space="preserve"> </w:t>
      </w:r>
      <w:r w:rsidRPr="00F06F96">
        <w:t>предметных областей;</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3"/>
        </w:rPr>
        <w:t xml:space="preserve"> </w:t>
      </w:r>
      <w:r w:rsidRPr="00F06F96">
        <w:t>допускающие</w:t>
      </w:r>
      <w:r w:rsidRPr="00F06F96">
        <w:rPr>
          <w:spacing w:val="-3"/>
        </w:rPr>
        <w:t xml:space="preserve"> </w:t>
      </w:r>
      <w:r w:rsidRPr="00F06F96">
        <w:t>альтернативные</w:t>
      </w:r>
      <w:r w:rsidRPr="00F06F96">
        <w:rPr>
          <w:spacing w:val="-5"/>
        </w:rPr>
        <w:t xml:space="preserve"> </w:t>
      </w:r>
      <w:r w:rsidRPr="00F06F96">
        <w:t>решения.</w:t>
      </w:r>
    </w:p>
    <w:p w:rsidR="002A4EF7" w:rsidRPr="00F06F96" w:rsidRDefault="002A4EF7" w:rsidP="00D27390">
      <w:pPr>
        <w:pStyle w:val="a3"/>
        <w:ind w:left="0" w:firstLine="720"/>
      </w:pPr>
    </w:p>
    <w:p w:rsidR="002A4EF7" w:rsidRPr="00F06F96" w:rsidRDefault="002A4EF7" w:rsidP="00D27390">
      <w:pPr>
        <w:pStyle w:val="a3"/>
        <w:ind w:left="0" w:firstLine="720"/>
      </w:pPr>
    </w:p>
    <w:p w:rsidR="00971A01" w:rsidRPr="00F06F96" w:rsidRDefault="002A4EF7" w:rsidP="002A4EF7">
      <w:pPr>
        <w:pStyle w:val="a7"/>
        <w:tabs>
          <w:tab w:val="left" w:pos="1109"/>
        </w:tabs>
        <w:ind w:left="720" w:firstLine="0"/>
        <w:rPr>
          <w:sz w:val="24"/>
          <w:szCs w:val="24"/>
        </w:rPr>
      </w:pPr>
      <w:r w:rsidRPr="00F06F96">
        <w:rPr>
          <w:sz w:val="24"/>
          <w:szCs w:val="24"/>
        </w:rPr>
        <w:t>2)</w:t>
      </w:r>
      <w:r w:rsidR="00E44CEC" w:rsidRPr="00F06F96">
        <w:rPr>
          <w:sz w:val="24"/>
          <w:szCs w:val="24"/>
        </w:rPr>
        <w:t>работа</w:t>
      </w:r>
      <w:r w:rsidR="00E44CEC" w:rsidRPr="00F06F96">
        <w:rPr>
          <w:spacing w:val="-6"/>
          <w:sz w:val="24"/>
          <w:szCs w:val="24"/>
        </w:rPr>
        <w:t xml:space="preserve"> </w:t>
      </w:r>
      <w:r w:rsidR="00E44CEC" w:rsidRPr="00F06F96">
        <w:rPr>
          <w:sz w:val="24"/>
          <w:szCs w:val="24"/>
        </w:rPr>
        <w:t>с</w:t>
      </w:r>
      <w:r w:rsidR="00E44CEC" w:rsidRPr="00F06F96">
        <w:rPr>
          <w:spacing w:val="-5"/>
          <w:sz w:val="24"/>
          <w:szCs w:val="24"/>
        </w:rPr>
        <w:t xml:space="preserve"> </w:t>
      </w:r>
      <w:r w:rsidR="00E44CEC" w:rsidRPr="00F06F96">
        <w:rPr>
          <w:sz w:val="24"/>
          <w:szCs w:val="24"/>
        </w:rPr>
        <w:t>информацией:</w:t>
      </w:r>
    </w:p>
    <w:p w:rsidR="00971A01" w:rsidRPr="00F06F96" w:rsidRDefault="00E44CEC" w:rsidP="00D27390">
      <w:pPr>
        <w:pStyle w:val="a3"/>
        <w:ind w:left="0" w:firstLine="720"/>
      </w:pPr>
      <w:r w:rsidRPr="00F06F96">
        <w:t>владеть навыками получения информации физического содержания из 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3"/>
        </w:rPr>
        <w:t xml:space="preserve"> </w:t>
      </w:r>
      <w:r w:rsidRPr="00F06F96">
        <w:t>самостоятельно</w:t>
      </w:r>
      <w:r w:rsidRPr="00F06F96">
        <w:rPr>
          <w:spacing w:val="14"/>
        </w:rPr>
        <w:t xml:space="preserve"> </w:t>
      </w:r>
      <w:r w:rsidRPr="00F06F96">
        <w:t>осуществлять</w:t>
      </w:r>
      <w:r w:rsidRPr="00F06F96">
        <w:rPr>
          <w:spacing w:val="15"/>
        </w:rPr>
        <w:t xml:space="preserve"> </w:t>
      </w:r>
      <w:r w:rsidRPr="00F06F96">
        <w:t>поиск,</w:t>
      </w:r>
      <w:r w:rsidRPr="00F06F96">
        <w:rPr>
          <w:spacing w:val="15"/>
        </w:rPr>
        <w:t xml:space="preserve"> </w:t>
      </w:r>
      <w:r w:rsidRPr="00F06F96">
        <w:t>анализ,</w:t>
      </w:r>
      <w:r w:rsidRPr="00F06F96">
        <w:rPr>
          <w:spacing w:val="14"/>
        </w:rPr>
        <w:t xml:space="preserve"> </w:t>
      </w:r>
      <w:r w:rsidRPr="00F06F96">
        <w:t>систематизацию</w:t>
      </w:r>
      <w:r w:rsidRPr="00F06F96">
        <w:rPr>
          <w:spacing w:val="12"/>
        </w:rPr>
        <w:t xml:space="preserve"> </w:t>
      </w:r>
      <w:r w:rsidRPr="00F06F96">
        <w:t>иинтерпретацию</w:t>
      </w:r>
      <w:r w:rsidRPr="00F06F96">
        <w:rPr>
          <w:spacing w:val="11"/>
        </w:rPr>
        <w:t xml:space="preserve"> </w:t>
      </w:r>
      <w:r w:rsidRPr="00F06F96">
        <w:t>информации</w:t>
      </w:r>
      <w:r w:rsidR="00ED0A81" w:rsidRPr="00F06F96">
        <w:t xml:space="preserve"> </w:t>
      </w:r>
      <w:r w:rsidRPr="00F06F96">
        <w:t>различных видов и форм представления;</w:t>
      </w:r>
      <w:r w:rsidRPr="00F06F96">
        <w:rPr>
          <w:spacing w:val="1"/>
        </w:rPr>
        <w:t xml:space="preserve"> </w:t>
      </w:r>
      <w:r w:rsidRPr="00F06F96">
        <w:t>оценивать</w:t>
      </w:r>
      <w:r w:rsidRPr="00F06F96">
        <w:rPr>
          <w:spacing w:val="-8"/>
        </w:rPr>
        <w:t xml:space="preserve"> </w:t>
      </w:r>
      <w:r w:rsidRPr="00F06F96">
        <w:t>достоверность</w:t>
      </w:r>
      <w:r w:rsidRPr="00F06F96">
        <w:rPr>
          <w:spacing w:val="-8"/>
        </w:rPr>
        <w:t xml:space="preserve"> </w:t>
      </w:r>
      <w:r w:rsidRPr="00F06F96">
        <w:t>информации;</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создавать</w:t>
      </w:r>
      <w:r w:rsidRPr="00F06F96">
        <w:rPr>
          <w:spacing w:val="1"/>
        </w:rPr>
        <w:t xml:space="preserve"> </w:t>
      </w:r>
      <w:r w:rsidRPr="00F06F96">
        <w:t>тексты</w:t>
      </w:r>
      <w:r w:rsidRPr="00F06F96">
        <w:rPr>
          <w:spacing w:val="1"/>
        </w:rPr>
        <w:t xml:space="preserve"> </w:t>
      </w:r>
      <w:r w:rsidRPr="00F06F96">
        <w:t>физического</w:t>
      </w:r>
      <w:r w:rsidRPr="00F06F96">
        <w:rPr>
          <w:spacing w:val="1"/>
        </w:rPr>
        <w:t xml:space="preserve"> </w:t>
      </w:r>
      <w:r w:rsidRPr="00F06F96">
        <w:t>содержания</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учётом назначения</w:t>
      </w:r>
      <w:r w:rsidRPr="00F06F96">
        <w:rPr>
          <w:spacing w:val="1"/>
        </w:rPr>
        <w:t xml:space="preserve"> </w:t>
      </w:r>
      <w:r w:rsidRPr="00F06F96">
        <w:t>информации и целевой</w:t>
      </w:r>
      <w:r w:rsidRPr="00F06F96">
        <w:rPr>
          <w:spacing w:val="-1"/>
        </w:rPr>
        <w:t xml:space="preserve"> </w:t>
      </w:r>
      <w:r w:rsidRPr="00F06F96">
        <w:t>аудитории, выбирая</w:t>
      </w:r>
      <w:r w:rsidRPr="00F06F96">
        <w:rPr>
          <w:spacing w:val="-2"/>
        </w:rPr>
        <w:t xml:space="preserve"> </w:t>
      </w:r>
      <w:r w:rsidRPr="00F06F96">
        <w:t>оптимальную форму</w:t>
      </w:r>
      <w:r w:rsidRPr="00F06F96">
        <w:rPr>
          <w:spacing w:val="-6"/>
        </w:rPr>
        <w:t xml:space="preserve"> </w:t>
      </w:r>
      <w:r w:rsidRPr="00F06F96">
        <w:t>представления</w:t>
      </w:r>
      <w:r w:rsidRPr="00F06F96">
        <w:rPr>
          <w:spacing w:val="-1"/>
        </w:rPr>
        <w:t xml:space="preserve"> </w:t>
      </w:r>
      <w:r w:rsidRPr="00F06F96">
        <w:t>и</w:t>
      </w:r>
      <w:r w:rsidRPr="00F06F96">
        <w:rPr>
          <w:spacing w:val="-1"/>
        </w:rPr>
        <w:t xml:space="preserve"> </w:t>
      </w:r>
      <w:r w:rsidRPr="00F06F96">
        <w:t>визуализации.</w:t>
      </w:r>
    </w:p>
    <w:p w:rsidR="00971A01" w:rsidRPr="00F06F96" w:rsidRDefault="00E44CEC" w:rsidP="00D27390">
      <w:pPr>
        <w:pStyle w:val="a3"/>
        <w:ind w:left="0" w:firstLine="720"/>
      </w:pPr>
      <w:r w:rsidRPr="00F06F96">
        <w:t>Овладение</w:t>
      </w:r>
      <w:r w:rsidRPr="00F06F96">
        <w:rPr>
          <w:spacing w:val="-9"/>
        </w:rPr>
        <w:t xml:space="preserve"> </w:t>
      </w:r>
      <w:r w:rsidRPr="00F06F96">
        <w:t>универсальными</w:t>
      </w:r>
      <w:r w:rsidRPr="00F06F96">
        <w:rPr>
          <w:spacing w:val="-8"/>
        </w:rPr>
        <w:t xml:space="preserve"> </w:t>
      </w:r>
      <w:r w:rsidRPr="00F06F96">
        <w:t>коммуникативными</w:t>
      </w:r>
      <w:r w:rsidRPr="00F06F96">
        <w:rPr>
          <w:spacing w:val="-8"/>
        </w:rPr>
        <w:t xml:space="preserve"> </w:t>
      </w:r>
      <w:r w:rsidRPr="00F06F96">
        <w:t>действиями:</w:t>
      </w:r>
    </w:p>
    <w:p w:rsidR="00971A01" w:rsidRPr="00F06F96" w:rsidRDefault="00E44CEC" w:rsidP="002A4EF7">
      <w:pPr>
        <w:pStyle w:val="a7"/>
        <w:tabs>
          <w:tab w:val="left" w:pos="1109"/>
        </w:tabs>
        <w:ind w:left="720" w:firstLine="0"/>
        <w:rPr>
          <w:sz w:val="24"/>
          <w:szCs w:val="24"/>
        </w:rPr>
      </w:pPr>
      <w:r w:rsidRPr="00F06F96">
        <w:rPr>
          <w:sz w:val="24"/>
          <w:szCs w:val="24"/>
        </w:rPr>
        <w:t>общение:</w:t>
      </w:r>
    </w:p>
    <w:p w:rsidR="00971A01" w:rsidRPr="00F06F96" w:rsidRDefault="00E44CEC" w:rsidP="00D27390">
      <w:pPr>
        <w:pStyle w:val="a3"/>
        <w:ind w:left="0" w:firstLine="720"/>
      </w:pPr>
      <w:r w:rsidRPr="00F06F96">
        <w:t>осуществлять</w:t>
      </w:r>
      <w:r w:rsidRPr="00F06F96">
        <w:rPr>
          <w:spacing w:val="1"/>
        </w:rPr>
        <w:t xml:space="preserve"> </w:t>
      </w:r>
      <w:r w:rsidRPr="00F06F96">
        <w:t>общение</w:t>
      </w:r>
      <w:r w:rsidRPr="00F06F96">
        <w:rPr>
          <w:spacing w:val="1"/>
        </w:rPr>
        <w:t xml:space="preserve"> </w:t>
      </w:r>
      <w:r w:rsidRPr="00F06F96">
        <w:t>на</w:t>
      </w:r>
      <w:r w:rsidRPr="00F06F96">
        <w:rPr>
          <w:spacing w:val="1"/>
        </w:rPr>
        <w:t xml:space="preserve"> </w:t>
      </w:r>
      <w:r w:rsidRPr="00F06F96">
        <w:t>уроках</w:t>
      </w:r>
      <w:r w:rsidRPr="00F06F96">
        <w:rPr>
          <w:spacing w:val="1"/>
        </w:rPr>
        <w:t xml:space="preserve"> </w:t>
      </w:r>
      <w:r w:rsidRPr="00F06F96">
        <w:t>физики</w:t>
      </w:r>
      <w:r w:rsidRPr="00F06F96">
        <w:rPr>
          <w:spacing w:val="1"/>
        </w:rPr>
        <w:t xml:space="preserve"> </w:t>
      </w:r>
      <w:r w:rsidRPr="00F06F96">
        <w:t>и</w:t>
      </w:r>
      <w:r w:rsidRPr="00F06F96">
        <w:rPr>
          <w:spacing w:val="1"/>
        </w:rPr>
        <w:t xml:space="preserve"> </w:t>
      </w:r>
      <w:r w:rsidRPr="00F06F96">
        <w:t>во</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распознавать</w:t>
      </w:r>
      <w:r w:rsidRPr="00F06F96">
        <w:rPr>
          <w:spacing w:val="1"/>
        </w:rPr>
        <w:t xml:space="preserve"> </w:t>
      </w:r>
      <w:r w:rsidRPr="00F06F96">
        <w:rPr>
          <w:spacing w:val="-1"/>
        </w:rPr>
        <w:t xml:space="preserve">предпосылки конфликтных ситуаций и смягчать конфликты; </w:t>
      </w:r>
      <w:r w:rsidRPr="00F06F96">
        <w:t>развёрнуто и логично излагать свою</w:t>
      </w:r>
      <w:r w:rsidRPr="00F06F96">
        <w:rPr>
          <w:spacing w:val="1"/>
        </w:rPr>
        <w:t xml:space="preserve"> </w:t>
      </w:r>
      <w:r w:rsidRPr="00F06F96">
        <w:t>точку</w:t>
      </w:r>
      <w:r w:rsidRPr="00F06F96">
        <w:rPr>
          <w:spacing w:val="-6"/>
        </w:rPr>
        <w:t xml:space="preserve"> </w:t>
      </w:r>
      <w:r w:rsidRPr="00F06F96">
        <w:t>зрения с</w:t>
      </w:r>
      <w:r w:rsidRPr="00F06F96">
        <w:rPr>
          <w:spacing w:val="-6"/>
        </w:rPr>
        <w:t xml:space="preserve"> </w:t>
      </w:r>
      <w:r w:rsidRPr="00F06F96">
        <w:t>использованием</w:t>
      </w:r>
      <w:r w:rsidRPr="00F06F96">
        <w:rPr>
          <w:spacing w:val="-2"/>
        </w:rPr>
        <w:t xml:space="preserve"> </w:t>
      </w:r>
      <w:r w:rsidRPr="00F06F96">
        <w:t>языковых</w:t>
      </w:r>
      <w:r w:rsidRPr="00F06F96">
        <w:rPr>
          <w:spacing w:val="1"/>
        </w:rPr>
        <w:t xml:space="preserve"> </w:t>
      </w:r>
      <w:r w:rsidRPr="00F06F96">
        <w:t>средств.</w:t>
      </w:r>
    </w:p>
    <w:p w:rsidR="00971A01" w:rsidRPr="00F06F96" w:rsidRDefault="00E44CEC" w:rsidP="002A4EF7">
      <w:pPr>
        <w:pStyle w:val="a7"/>
        <w:tabs>
          <w:tab w:val="left" w:pos="1109"/>
        </w:tabs>
        <w:ind w:left="720" w:firstLine="0"/>
        <w:rPr>
          <w:sz w:val="24"/>
          <w:szCs w:val="24"/>
        </w:rPr>
      </w:pPr>
      <w:r w:rsidRPr="00F06F96">
        <w:rPr>
          <w:sz w:val="24"/>
          <w:szCs w:val="24"/>
        </w:rPr>
        <w:t>совместная</w:t>
      </w:r>
      <w:r w:rsidRPr="00F06F96">
        <w:rPr>
          <w:spacing w:val="-5"/>
          <w:sz w:val="24"/>
          <w:szCs w:val="24"/>
        </w:rPr>
        <w:t xml:space="preserve"> </w:t>
      </w:r>
      <w:r w:rsidRPr="00F06F96">
        <w:rPr>
          <w:sz w:val="24"/>
          <w:szCs w:val="24"/>
        </w:rPr>
        <w:t>деятельность:</w:t>
      </w:r>
    </w:p>
    <w:p w:rsidR="00971A01" w:rsidRPr="00F06F96" w:rsidRDefault="00E44CEC" w:rsidP="00D27390">
      <w:pPr>
        <w:pStyle w:val="a3"/>
        <w:ind w:left="0" w:firstLine="720"/>
      </w:pPr>
      <w:r w:rsidRPr="00F06F96">
        <w:t>понимать</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преимущества</w:t>
      </w:r>
      <w:r w:rsidRPr="00F06F96">
        <w:rPr>
          <w:spacing w:val="1"/>
        </w:rPr>
        <w:t xml:space="preserve"> </w:t>
      </w:r>
      <w:r w:rsidRPr="00F06F96">
        <w:t>командной</w:t>
      </w:r>
      <w:r w:rsidRPr="00F06F96">
        <w:rPr>
          <w:spacing w:val="1"/>
        </w:rPr>
        <w:t xml:space="preserve"> </w:t>
      </w:r>
      <w:r w:rsidRPr="00F06F96">
        <w:t>и</w:t>
      </w:r>
      <w:r w:rsidRPr="00F06F96">
        <w:rPr>
          <w:spacing w:val="1"/>
        </w:rPr>
        <w:t xml:space="preserve"> </w:t>
      </w:r>
      <w:r w:rsidRPr="00F06F96">
        <w:t>индивидуальной</w:t>
      </w:r>
      <w:r w:rsidRPr="00F06F96">
        <w:rPr>
          <w:spacing w:val="1"/>
        </w:rPr>
        <w:t xml:space="preserve"> </w:t>
      </w:r>
      <w:r w:rsidRPr="00F06F96">
        <w:t>работы;</w:t>
      </w:r>
      <w:r w:rsidRPr="00F06F96">
        <w:rPr>
          <w:spacing w:val="1"/>
        </w:rPr>
        <w:t xml:space="preserve"> </w:t>
      </w:r>
      <w:r w:rsidRPr="00F06F96">
        <w:t>выбирать</w:t>
      </w:r>
      <w:r w:rsidRPr="00F06F96">
        <w:rPr>
          <w:spacing w:val="1"/>
        </w:rPr>
        <w:t xml:space="preserve"> </w:t>
      </w:r>
      <w:r w:rsidRPr="00F06F96">
        <w:t>тематику и</w:t>
      </w:r>
      <w:r w:rsidRPr="00F06F96">
        <w:rPr>
          <w:spacing w:val="1"/>
        </w:rPr>
        <w:t xml:space="preserve"> </w:t>
      </w:r>
      <w:r w:rsidRPr="00F06F96">
        <w:t>методы совместных</w:t>
      </w:r>
      <w:r w:rsidRPr="00F06F96">
        <w:rPr>
          <w:spacing w:val="1"/>
        </w:rPr>
        <w:t xml:space="preserve"> </w:t>
      </w:r>
      <w:r w:rsidRPr="00F06F96">
        <w:t>действий</w:t>
      </w:r>
      <w:r w:rsidRPr="00F06F96">
        <w:rPr>
          <w:spacing w:val="1"/>
        </w:rPr>
        <w:t xml:space="preserve"> </w:t>
      </w:r>
      <w:r w:rsidRPr="00F06F96">
        <w:t>с учётом общих интересов,</w:t>
      </w:r>
      <w:r w:rsidRPr="00F06F96">
        <w:rPr>
          <w:spacing w:val="1"/>
        </w:rPr>
        <w:t xml:space="preserve"> </w:t>
      </w:r>
      <w:r w:rsidRPr="00F06F96">
        <w:t>и</w:t>
      </w:r>
      <w:r w:rsidRPr="00F06F96">
        <w:rPr>
          <w:spacing w:val="60"/>
        </w:rPr>
        <w:t xml:space="preserve"> </w:t>
      </w:r>
      <w:r w:rsidRPr="00F06F96">
        <w:t>возможностей каждого</w:t>
      </w:r>
      <w:r w:rsidRPr="00F06F96">
        <w:rPr>
          <w:spacing w:val="1"/>
        </w:rPr>
        <w:t xml:space="preserve"> </w:t>
      </w:r>
      <w:r w:rsidRPr="00F06F96">
        <w:t>члена</w:t>
      </w:r>
      <w:r w:rsidRPr="00F06F96">
        <w:rPr>
          <w:spacing w:val="-2"/>
        </w:rPr>
        <w:t xml:space="preserve"> </w:t>
      </w:r>
      <w:r w:rsidRPr="00F06F96">
        <w:t>коллектива;</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её</w:t>
      </w:r>
      <w:r w:rsidRPr="00F06F96">
        <w:rPr>
          <w:spacing w:val="1"/>
        </w:rPr>
        <w:t xml:space="preserve"> </w:t>
      </w:r>
      <w:r w:rsidRPr="00F06F96">
        <w:t>достижению: составлять план действий, распределять роли с учётом мнений участников, обсуждать</w:t>
      </w:r>
      <w:r w:rsidRPr="00F06F96">
        <w:rPr>
          <w:spacing w:val="-57"/>
        </w:rPr>
        <w:t xml:space="preserve"> </w:t>
      </w:r>
      <w:r w:rsidRPr="00F06F96">
        <w:t>результаты</w:t>
      </w:r>
      <w:r w:rsidRPr="00F06F96">
        <w:rPr>
          <w:spacing w:val="-1"/>
        </w:rPr>
        <w:t xml:space="preserve"> </w:t>
      </w:r>
      <w:r w:rsidRPr="00F06F96">
        <w:t>совместной</w:t>
      </w:r>
      <w:r w:rsidRPr="00F06F96">
        <w:rPr>
          <w:spacing w:val="-2"/>
        </w:rPr>
        <w:t xml:space="preserve"> </w:t>
      </w:r>
      <w:r w:rsidRPr="00F06F96">
        <w:t>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w:t>
      </w:r>
      <w:r w:rsidRPr="00F06F96">
        <w:rPr>
          <w:spacing w:val="1"/>
        </w:rPr>
        <w:t xml:space="preserve"> </w:t>
      </w:r>
      <w:r w:rsidRPr="00F06F96">
        <w:t>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1"/>
        </w:rPr>
        <w:t xml:space="preserve"> </w:t>
      </w:r>
      <w:r w:rsidRPr="00F06F96">
        <w:t>новизны,</w:t>
      </w:r>
      <w:r w:rsidRPr="00F06F96">
        <w:rPr>
          <w:spacing w:val="61"/>
        </w:rPr>
        <w:t xml:space="preserve"> </w:t>
      </w:r>
      <w:r w:rsidRPr="00F06F96">
        <w:t>оригинальности,</w:t>
      </w:r>
      <w:r w:rsidRPr="00F06F96">
        <w:rPr>
          <w:spacing w:val="-57"/>
        </w:rPr>
        <w:t xml:space="preserve"> </w:t>
      </w:r>
      <w:r w:rsidRPr="00F06F96">
        <w:t>практической</w:t>
      </w:r>
      <w:r w:rsidRPr="00F06F96">
        <w:rPr>
          <w:spacing w:val="-4"/>
        </w:rPr>
        <w:t xml:space="preserve"> </w:t>
      </w:r>
      <w:r w:rsidRPr="00F06F96">
        <w:t>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1"/>
        </w:rPr>
        <w:t xml:space="preserve"> </w:t>
      </w: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2"/>
        </w:rPr>
        <w:t xml:space="preserve"> </w:t>
      </w:r>
      <w:r w:rsidRPr="00F06F96">
        <w:t>инициативным.</w:t>
      </w:r>
    </w:p>
    <w:p w:rsidR="002A4EF7" w:rsidRPr="00F06F96" w:rsidRDefault="00E44CEC" w:rsidP="00D27390">
      <w:pPr>
        <w:pStyle w:val="a3"/>
        <w:ind w:left="0" w:firstLine="720"/>
      </w:pPr>
      <w:r w:rsidRPr="00F06F96">
        <w:t>Овладение</w:t>
      </w:r>
      <w:r w:rsidRPr="00F06F96">
        <w:rPr>
          <w:spacing w:val="-11"/>
        </w:rPr>
        <w:t xml:space="preserve"> </w:t>
      </w:r>
      <w:r w:rsidRPr="00F06F96">
        <w:t>универсальными</w:t>
      </w:r>
      <w:r w:rsidRPr="00F06F96">
        <w:rPr>
          <w:spacing w:val="-9"/>
        </w:rPr>
        <w:t xml:space="preserve"> </w:t>
      </w:r>
      <w:r w:rsidRPr="00F06F96">
        <w:t>регулятивными</w:t>
      </w:r>
      <w:r w:rsidRPr="00F06F96">
        <w:rPr>
          <w:spacing w:val="-11"/>
        </w:rPr>
        <w:t xml:space="preserve"> </w:t>
      </w:r>
      <w:r w:rsidRPr="00F06F96">
        <w:t>действиями:</w:t>
      </w:r>
    </w:p>
    <w:p w:rsidR="00971A01" w:rsidRPr="00F06F96" w:rsidRDefault="00E44CEC" w:rsidP="00D27390">
      <w:pPr>
        <w:pStyle w:val="a3"/>
        <w:ind w:left="0" w:firstLine="720"/>
      </w:pPr>
      <w:r w:rsidRPr="00F06F96">
        <w:rPr>
          <w:spacing w:val="-57"/>
        </w:rPr>
        <w:t xml:space="preserve"> </w:t>
      </w:r>
      <w:r w:rsidRPr="00F06F96">
        <w:t>самоорганизация:</w:t>
      </w:r>
    </w:p>
    <w:p w:rsidR="00971A01" w:rsidRPr="00F06F96" w:rsidRDefault="00E44CEC" w:rsidP="00D27390">
      <w:pPr>
        <w:pStyle w:val="a3"/>
        <w:ind w:left="0" w:firstLine="720"/>
      </w:pPr>
      <w:r w:rsidRPr="00F06F96">
        <w:t>самостоятельно</w:t>
      </w:r>
      <w:r w:rsidRPr="00F06F96">
        <w:rPr>
          <w:spacing w:val="14"/>
        </w:rPr>
        <w:t xml:space="preserve"> </w:t>
      </w:r>
      <w:r w:rsidRPr="00F06F96">
        <w:t>осуществлять</w:t>
      </w:r>
      <w:r w:rsidRPr="00F06F96">
        <w:rPr>
          <w:spacing w:val="16"/>
        </w:rPr>
        <w:t xml:space="preserve"> </w:t>
      </w:r>
      <w:r w:rsidRPr="00F06F96">
        <w:t>познавательную</w:t>
      </w:r>
      <w:r w:rsidRPr="00F06F96">
        <w:rPr>
          <w:spacing w:val="18"/>
        </w:rPr>
        <w:t xml:space="preserve"> </w:t>
      </w:r>
      <w:r w:rsidRPr="00F06F96">
        <w:t>деятельность</w:t>
      </w:r>
      <w:r w:rsidRPr="00F06F96">
        <w:rPr>
          <w:spacing w:val="17"/>
        </w:rPr>
        <w:t xml:space="preserve"> </w:t>
      </w:r>
      <w:r w:rsidRPr="00F06F96">
        <w:t>в</w:t>
      </w:r>
      <w:r w:rsidRPr="00F06F96">
        <w:rPr>
          <w:spacing w:val="15"/>
        </w:rPr>
        <w:t xml:space="preserve"> </w:t>
      </w:r>
      <w:r w:rsidRPr="00F06F96">
        <w:t>области</w:t>
      </w:r>
      <w:r w:rsidRPr="00F06F96">
        <w:rPr>
          <w:spacing w:val="16"/>
        </w:rPr>
        <w:t xml:space="preserve"> </w:t>
      </w:r>
      <w:r w:rsidRPr="00F06F96">
        <w:t>физики</w:t>
      </w:r>
      <w:r w:rsidRPr="00F06F96">
        <w:rPr>
          <w:spacing w:val="16"/>
        </w:rPr>
        <w:t xml:space="preserve"> </w:t>
      </w:r>
      <w:r w:rsidRPr="00F06F96">
        <w:t>и</w:t>
      </w:r>
      <w:r w:rsidRPr="00F06F96">
        <w:rPr>
          <w:spacing w:val="25"/>
        </w:rPr>
        <w:t xml:space="preserve"> </w:t>
      </w:r>
      <w:r w:rsidRPr="00F06F96">
        <w:t>астрономии,</w:t>
      </w:r>
      <w:r w:rsidRPr="00F06F96">
        <w:rPr>
          <w:spacing w:val="-57"/>
        </w:rPr>
        <w:t xml:space="preserve"> </w:t>
      </w:r>
      <w:r w:rsidRPr="00F06F96">
        <w:t>выявлять</w:t>
      </w:r>
      <w:r w:rsidRPr="00F06F96">
        <w:rPr>
          <w:spacing w:val="-2"/>
        </w:rPr>
        <w:t xml:space="preserve"> </w:t>
      </w:r>
      <w:r w:rsidRPr="00F06F96">
        <w:t>проблемы,</w:t>
      </w:r>
      <w:r w:rsidRPr="00F06F96">
        <w:rPr>
          <w:spacing w:val="-1"/>
        </w:rPr>
        <w:t xml:space="preserve"> </w:t>
      </w:r>
      <w:r w:rsidRPr="00F06F96">
        <w:t>ставить</w:t>
      </w:r>
      <w:r w:rsidRPr="00F06F96">
        <w:rPr>
          <w:spacing w:val="1"/>
        </w:rPr>
        <w:t xml:space="preserve"> </w:t>
      </w:r>
      <w:r w:rsidRPr="00F06F96">
        <w:t>и</w:t>
      </w:r>
      <w:r w:rsidRPr="00F06F96">
        <w:rPr>
          <w:spacing w:val="1"/>
        </w:rPr>
        <w:t xml:space="preserve"> </w:t>
      </w:r>
      <w:r w:rsidRPr="00F06F96">
        <w:t>формулировать</w:t>
      </w:r>
      <w:r w:rsidRPr="00F06F96">
        <w:rPr>
          <w:spacing w:val="1"/>
        </w:rPr>
        <w:t xml:space="preserve"> </w:t>
      </w:r>
      <w:r w:rsidRPr="00F06F96">
        <w:t>собственные</w:t>
      </w:r>
      <w:r w:rsidRPr="00F06F96">
        <w:rPr>
          <w:spacing w:val="-4"/>
        </w:rPr>
        <w:t xml:space="preserve"> </w:t>
      </w:r>
      <w:r w:rsidRPr="00F06F96">
        <w:t>задачи;</w:t>
      </w:r>
    </w:p>
    <w:p w:rsidR="00971A01" w:rsidRPr="00F06F96" w:rsidRDefault="00E44CEC" w:rsidP="00D27390">
      <w:pPr>
        <w:pStyle w:val="a3"/>
        <w:ind w:left="0" w:firstLine="720"/>
      </w:pPr>
      <w:r w:rsidRPr="00F06F96">
        <w:t>самостоятельно</w:t>
      </w:r>
      <w:r w:rsidRPr="00F06F96">
        <w:rPr>
          <w:spacing w:val="14"/>
        </w:rPr>
        <w:t xml:space="preserve"> </w:t>
      </w:r>
      <w:r w:rsidRPr="00F06F96">
        <w:t>составлять</w:t>
      </w:r>
      <w:r w:rsidRPr="00F06F96">
        <w:rPr>
          <w:spacing w:val="14"/>
        </w:rPr>
        <w:t xml:space="preserve"> </w:t>
      </w:r>
      <w:r w:rsidRPr="00F06F96">
        <w:t>план</w:t>
      </w:r>
      <w:r w:rsidRPr="00F06F96">
        <w:rPr>
          <w:spacing w:val="16"/>
        </w:rPr>
        <w:t xml:space="preserve"> </w:t>
      </w:r>
      <w:r w:rsidRPr="00F06F96">
        <w:t>решения</w:t>
      </w:r>
      <w:r w:rsidRPr="00F06F96">
        <w:rPr>
          <w:spacing w:val="19"/>
        </w:rPr>
        <w:t xml:space="preserve"> </w:t>
      </w:r>
      <w:r w:rsidRPr="00F06F96">
        <w:t>расчётных</w:t>
      </w:r>
      <w:r w:rsidRPr="00F06F96">
        <w:rPr>
          <w:spacing w:val="15"/>
        </w:rPr>
        <w:t xml:space="preserve"> </w:t>
      </w:r>
      <w:r w:rsidRPr="00F06F96">
        <w:t>и</w:t>
      </w:r>
      <w:r w:rsidRPr="00F06F96">
        <w:rPr>
          <w:spacing w:val="13"/>
        </w:rPr>
        <w:t xml:space="preserve"> </w:t>
      </w:r>
      <w:r w:rsidRPr="00F06F96">
        <w:t>качественных</w:t>
      </w:r>
      <w:r w:rsidRPr="00F06F96">
        <w:rPr>
          <w:spacing w:val="15"/>
        </w:rPr>
        <w:t xml:space="preserve"> </w:t>
      </w:r>
      <w:r w:rsidRPr="00F06F96">
        <w:t>задач,</w:t>
      </w:r>
      <w:r w:rsidRPr="00F06F96">
        <w:rPr>
          <w:spacing w:val="15"/>
        </w:rPr>
        <w:t xml:space="preserve"> </w:t>
      </w:r>
      <w:r w:rsidRPr="00F06F96">
        <w:t>план</w:t>
      </w:r>
      <w:r w:rsidRPr="00F06F96">
        <w:rPr>
          <w:spacing w:val="21"/>
        </w:rPr>
        <w:t xml:space="preserve"> </w:t>
      </w:r>
      <w:r w:rsidRPr="00F06F96">
        <w:t>выполнения</w:t>
      </w:r>
      <w:r w:rsidRPr="00F06F96">
        <w:rPr>
          <w:spacing w:val="-57"/>
        </w:rPr>
        <w:t xml:space="preserve"> </w:t>
      </w:r>
      <w:r w:rsidRPr="00F06F96">
        <w:t>практической работы</w:t>
      </w:r>
      <w:r w:rsidRPr="00F06F96">
        <w:rPr>
          <w:spacing w:val="-3"/>
        </w:rPr>
        <w:t xml:space="preserve"> </w:t>
      </w:r>
      <w:r w:rsidRPr="00F06F96">
        <w:t>с</w:t>
      </w:r>
      <w:r w:rsidRPr="00F06F96">
        <w:rPr>
          <w:spacing w:val="-1"/>
        </w:rPr>
        <w:t xml:space="preserve"> </w:t>
      </w:r>
      <w:r w:rsidRPr="00F06F96">
        <w:t>учётом</w:t>
      </w:r>
      <w:r w:rsidRPr="00F06F96">
        <w:rPr>
          <w:spacing w:val="-2"/>
        </w:rPr>
        <w:t xml:space="preserve"> </w:t>
      </w:r>
      <w:r w:rsidRPr="00F06F96">
        <w:t>имеющихся</w:t>
      </w:r>
      <w:r w:rsidRPr="00F06F96">
        <w:rPr>
          <w:spacing w:val="-2"/>
        </w:rPr>
        <w:t xml:space="preserve"> </w:t>
      </w:r>
      <w:r w:rsidRPr="00F06F96">
        <w:t>ресурсов,</w:t>
      </w:r>
      <w:r w:rsidRPr="00F06F96">
        <w:rPr>
          <w:spacing w:val="-2"/>
        </w:rPr>
        <w:t xml:space="preserve"> </w:t>
      </w:r>
      <w:r w:rsidRPr="00F06F96">
        <w:t>собственных возможностей</w:t>
      </w:r>
      <w:r w:rsidRPr="00F06F96">
        <w:rPr>
          <w:spacing w:val="-1"/>
        </w:rPr>
        <w:t xml:space="preserve"> </w:t>
      </w:r>
      <w:r w:rsidRPr="00F06F96">
        <w:t>и</w:t>
      </w:r>
      <w:r w:rsidRPr="00F06F96">
        <w:rPr>
          <w:spacing w:val="-2"/>
        </w:rPr>
        <w:t xml:space="preserve"> </w:t>
      </w:r>
      <w:r w:rsidRPr="00F06F96">
        <w:t>предпочтений;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1"/>
        </w:rPr>
        <w:t xml:space="preserve"> </w:t>
      </w:r>
      <w:r w:rsidRPr="00F06F96">
        <w:t>новым</w:t>
      </w:r>
      <w:r w:rsidRPr="00F06F96">
        <w:rPr>
          <w:spacing w:val="-4"/>
        </w:rPr>
        <w:t xml:space="preserve"> </w:t>
      </w:r>
      <w:r w:rsidRPr="00F06F96">
        <w:t>ситуациям;</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2"/>
        </w:rPr>
        <w:t xml:space="preserve"> </w:t>
      </w:r>
      <w:r w:rsidRPr="00F06F96">
        <w:t>учебного</w:t>
      </w:r>
      <w:r w:rsidRPr="00F06F96">
        <w:rPr>
          <w:spacing w:val="-5"/>
        </w:rPr>
        <w:t xml:space="preserve"> </w:t>
      </w:r>
      <w:r w:rsidRPr="00F06F96">
        <w:t>предмета</w:t>
      </w:r>
      <w:r w:rsidRPr="00F06F96">
        <w:rPr>
          <w:spacing w:val="-3"/>
        </w:rPr>
        <w:t xml:space="preserve"> </w:t>
      </w:r>
      <w:r w:rsidRPr="00F06F96">
        <w:t>на</w:t>
      </w:r>
      <w:r w:rsidRPr="00F06F96">
        <w:rPr>
          <w:spacing w:val="-7"/>
        </w:rPr>
        <w:t xml:space="preserve"> </w:t>
      </w:r>
      <w:r w:rsidRPr="00F06F96">
        <w:t>основе</w:t>
      </w:r>
      <w:r w:rsidRPr="00F06F96">
        <w:rPr>
          <w:spacing w:val="-2"/>
        </w:rPr>
        <w:t xml:space="preserve"> </w:t>
      </w:r>
      <w:r w:rsidRPr="00F06F96">
        <w:t>личных</w:t>
      </w:r>
      <w:r w:rsidRPr="00F06F96">
        <w:rPr>
          <w:spacing w:val="-1"/>
        </w:rPr>
        <w:t xml:space="preserve"> </w:t>
      </w:r>
      <w:r w:rsidRPr="00F06F96">
        <w:t>предпочтений;</w:t>
      </w:r>
    </w:p>
    <w:p w:rsidR="00971A01" w:rsidRPr="00F06F96" w:rsidRDefault="00E44CEC" w:rsidP="00D27390">
      <w:pPr>
        <w:pStyle w:val="a3"/>
        <w:ind w:left="0" w:firstLine="720"/>
      </w:pPr>
      <w:r w:rsidRPr="00F06F96">
        <w:t>делать осознанный выбор, аргументировать его, брать на себя ответственность за решение;</w:t>
      </w:r>
      <w:r w:rsidRPr="00F06F96">
        <w:rPr>
          <w:spacing w:val="-57"/>
        </w:rPr>
        <w:t xml:space="preserve"> </w:t>
      </w:r>
      <w:r w:rsidRPr="00F06F96">
        <w:t>оценивать</w:t>
      </w:r>
      <w:r w:rsidRPr="00F06F96">
        <w:rPr>
          <w:spacing w:val="-4"/>
        </w:rPr>
        <w:t xml:space="preserve"> </w:t>
      </w:r>
      <w:r w:rsidRPr="00F06F96">
        <w:t>приобретённый</w:t>
      </w:r>
      <w:r w:rsidRPr="00F06F96">
        <w:rPr>
          <w:spacing w:val="-1"/>
        </w:rPr>
        <w:t xml:space="preserve"> </w:t>
      </w:r>
      <w:r w:rsidRPr="00F06F96">
        <w:t>опыт;</w:t>
      </w:r>
    </w:p>
    <w:p w:rsidR="002A4EF7" w:rsidRPr="00F06F96" w:rsidRDefault="00E44CEC" w:rsidP="002A4EF7">
      <w:pPr>
        <w:pStyle w:val="a3"/>
        <w:ind w:left="0" w:firstLine="720"/>
      </w:pPr>
      <w:r w:rsidRPr="00F06F96">
        <w:t>способствовать</w:t>
      </w:r>
      <w:r w:rsidRPr="00F06F96">
        <w:rPr>
          <w:spacing w:val="1"/>
        </w:rPr>
        <w:t xml:space="preserve"> </w:t>
      </w:r>
      <w:r w:rsidRPr="00F06F96">
        <w:t>формированию</w:t>
      </w:r>
      <w:r w:rsidRPr="00F06F96">
        <w:rPr>
          <w:spacing w:val="1"/>
        </w:rPr>
        <w:t xml:space="preserve"> </w:t>
      </w:r>
      <w:r w:rsidRPr="00F06F96">
        <w:t>и</w:t>
      </w:r>
      <w:r w:rsidRPr="00F06F96">
        <w:rPr>
          <w:spacing w:val="1"/>
        </w:rPr>
        <w:t xml:space="preserve"> </w:t>
      </w:r>
      <w:r w:rsidRPr="00F06F96">
        <w:t>проявлению</w:t>
      </w:r>
      <w:r w:rsidRPr="00F06F96">
        <w:rPr>
          <w:spacing w:val="1"/>
        </w:rPr>
        <w:t xml:space="preserve"> </w:t>
      </w:r>
      <w:r w:rsidRPr="00F06F96">
        <w:t>эрудиции</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физики,</w:t>
      </w:r>
      <w:r w:rsidRPr="00F06F96">
        <w:rPr>
          <w:spacing w:val="1"/>
        </w:rPr>
        <w:t xml:space="preserve"> </w:t>
      </w:r>
      <w:r w:rsidRPr="00F06F96">
        <w:t>постоянно</w:t>
      </w:r>
      <w:r w:rsidRPr="00F06F96">
        <w:rPr>
          <w:spacing w:val="-57"/>
        </w:rPr>
        <w:t xml:space="preserve"> </w:t>
      </w:r>
      <w:r w:rsidRPr="00F06F96">
        <w:t>повышать</w:t>
      </w:r>
      <w:r w:rsidRPr="00F06F96">
        <w:rPr>
          <w:spacing w:val="1"/>
        </w:rPr>
        <w:t xml:space="preserve"> </w:t>
      </w:r>
      <w:r w:rsidRPr="00F06F96">
        <w:t>свой образовательный</w:t>
      </w:r>
      <w:r w:rsidRPr="00F06F96">
        <w:rPr>
          <w:spacing w:val="-1"/>
        </w:rPr>
        <w:t xml:space="preserve"> </w:t>
      </w:r>
      <w:r w:rsidRPr="00F06F96">
        <w:t>и</w:t>
      </w:r>
      <w:r w:rsidRPr="00F06F96">
        <w:rPr>
          <w:spacing w:val="-3"/>
        </w:rPr>
        <w:t xml:space="preserve"> </w:t>
      </w:r>
      <w:r w:rsidRPr="00F06F96">
        <w:t>культурный</w:t>
      </w:r>
      <w:r w:rsidRPr="00F06F96">
        <w:rPr>
          <w:spacing w:val="5"/>
        </w:rPr>
        <w:t xml:space="preserve"> </w:t>
      </w:r>
      <w:r w:rsidRPr="00F06F96">
        <w:t>уровень.</w:t>
      </w:r>
    </w:p>
    <w:p w:rsidR="00971A01" w:rsidRPr="00F06F96" w:rsidRDefault="00E44CEC" w:rsidP="002A4EF7">
      <w:pPr>
        <w:pStyle w:val="a3"/>
        <w:ind w:left="0" w:firstLine="720"/>
      </w:pPr>
      <w:r w:rsidRPr="00F06F96">
        <w:t>самоконтроль:</w:t>
      </w:r>
    </w:p>
    <w:p w:rsidR="00971A01" w:rsidRPr="00F06F96" w:rsidRDefault="002A4EF7" w:rsidP="00D27390">
      <w:pPr>
        <w:pStyle w:val="a3"/>
        <w:tabs>
          <w:tab w:val="left" w:pos="1817"/>
          <w:tab w:val="left" w:pos="2779"/>
          <w:tab w:val="left" w:pos="3701"/>
          <w:tab w:val="left" w:pos="5091"/>
          <w:tab w:val="left" w:pos="6152"/>
          <w:tab w:val="left" w:pos="7606"/>
          <w:tab w:val="left" w:pos="7965"/>
          <w:tab w:val="left" w:pos="9618"/>
        </w:tabs>
        <w:ind w:left="0" w:firstLine="720"/>
      </w:pPr>
      <w:r w:rsidRPr="00F06F96">
        <w:t xml:space="preserve">давать оценку новым ситуациям, вносить коррективы в </w:t>
      </w:r>
      <w:r w:rsidR="00E44CEC" w:rsidRPr="00F06F96">
        <w:t>деятельность,</w:t>
      </w:r>
      <w:r w:rsidRPr="00F06F96">
        <w:t xml:space="preserve"> </w:t>
      </w:r>
      <w:r w:rsidR="00E44CEC" w:rsidRPr="00F06F96">
        <w:rPr>
          <w:spacing w:val="-1"/>
        </w:rPr>
        <w:t>оценивать</w:t>
      </w:r>
      <w:r w:rsidRPr="00F06F96">
        <w:rPr>
          <w:spacing w:val="-57"/>
        </w:rPr>
        <w:t xml:space="preserve"> </w:t>
      </w:r>
      <w:r w:rsidR="00E44CEC" w:rsidRPr="00F06F96">
        <w:t>соответствие</w:t>
      </w:r>
      <w:r w:rsidR="00E44CEC" w:rsidRPr="00F06F96">
        <w:rPr>
          <w:spacing w:val="-4"/>
        </w:rPr>
        <w:t xml:space="preserve"> </w:t>
      </w:r>
      <w:r w:rsidR="00E44CEC" w:rsidRPr="00F06F96">
        <w:t>результатов целям;</w:t>
      </w:r>
    </w:p>
    <w:p w:rsidR="00971A01" w:rsidRPr="00F06F96" w:rsidRDefault="00E44CEC" w:rsidP="00D27390">
      <w:pPr>
        <w:pStyle w:val="a3"/>
        <w:ind w:left="0" w:firstLine="720"/>
      </w:pPr>
      <w:r w:rsidRPr="00F06F96">
        <w:t>владеть</w:t>
      </w:r>
      <w:r w:rsidRPr="00F06F96">
        <w:rPr>
          <w:spacing w:val="59"/>
        </w:rPr>
        <w:t xml:space="preserve"> </w:t>
      </w:r>
      <w:r w:rsidRPr="00F06F96">
        <w:t>навыками</w:t>
      </w:r>
      <w:r w:rsidRPr="00F06F96">
        <w:rPr>
          <w:spacing w:val="59"/>
        </w:rPr>
        <w:t xml:space="preserve"> </w:t>
      </w:r>
      <w:r w:rsidRPr="00F06F96">
        <w:t>познавательной</w:t>
      </w:r>
      <w:r w:rsidRPr="00F06F96">
        <w:rPr>
          <w:spacing w:val="59"/>
        </w:rPr>
        <w:t xml:space="preserve"> </w:t>
      </w:r>
      <w:r w:rsidRPr="00F06F96">
        <w:t>рефлексии</w:t>
      </w:r>
      <w:r w:rsidRPr="00F06F96">
        <w:rPr>
          <w:spacing w:val="59"/>
        </w:rPr>
        <w:t xml:space="preserve"> </w:t>
      </w:r>
      <w:r w:rsidRPr="00F06F96">
        <w:t>как</w:t>
      </w:r>
      <w:r w:rsidRPr="00F06F96">
        <w:rPr>
          <w:spacing w:val="58"/>
        </w:rPr>
        <w:t xml:space="preserve"> </w:t>
      </w:r>
      <w:r w:rsidRPr="00F06F96">
        <w:t>осознания</w:t>
      </w:r>
      <w:r w:rsidRPr="00F06F96">
        <w:rPr>
          <w:spacing w:val="58"/>
        </w:rPr>
        <w:t xml:space="preserve"> </w:t>
      </w:r>
      <w:r w:rsidRPr="00F06F96">
        <w:t>совершаемых</w:t>
      </w:r>
      <w:r w:rsidRPr="00F06F96">
        <w:rPr>
          <w:spacing w:val="59"/>
        </w:rPr>
        <w:t xml:space="preserve"> </w:t>
      </w:r>
      <w:r w:rsidRPr="00F06F96">
        <w:t>действий</w:t>
      </w:r>
      <w:r w:rsidRPr="00F06F96">
        <w:rPr>
          <w:spacing w:val="12"/>
        </w:rPr>
        <w:t xml:space="preserve"> </w:t>
      </w:r>
      <w:r w:rsidRPr="00F06F96">
        <w:t>и</w:t>
      </w:r>
      <w:r w:rsidRPr="00F06F96">
        <w:rPr>
          <w:spacing w:val="-57"/>
        </w:rPr>
        <w:t xml:space="preserve"> </w:t>
      </w:r>
      <w:r w:rsidRPr="00F06F96">
        <w:t>мыслительных</w:t>
      </w:r>
      <w:r w:rsidRPr="00F06F96">
        <w:rPr>
          <w:spacing w:val="-2"/>
        </w:rPr>
        <w:t xml:space="preserve"> </w:t>
      </w:r>
      <w:r w:rsidRPr="00F06F96">
        <w:t>процессов, их</w:t>
      </w:r>
      <w:r w:rsidRPr="00F06F96">
        <w:rPr>
          <w:spacing w:val="7"/>
        </w:rPr>
        <w:t xml:space="preserve"> </w:t>
      </w:r>
      <w:r w:rsidRPr="00F06F96">
        <w:t>результатов и</w:t>
      </w:r>
      <w:r w:rsidRPr="00F06F96">
        <w:rPr>
          <w:spacing w:val="-2"/>
        </w:rPr>
        <w:t xml:space="preserve"> </w:t>
      </w:r>
      <w:r w:rsidRPr="00F06F96">
        <w:t>оснований;</w:t>
      </w:r>
    </w:p>
    <w:p w:rsidR="00971A01" w:rsidRPr="00F06F96" w:rsidRDefault="00E44CEC" w:rsidP="00D27390">
      <w:pPr>
        <w:pStyle w:val="a3"/>
        <w:ind w:left="0" w:firstLine="720"/>
      </w:pPr>
      <w:r w:rsidRPr="00F06F96">
        <w:t>использовать приёмы рефлексии для оценки ситуации, выбора верного решения; оценивать</w:t>
      </w:r>
      <w:r w:rsidRPr="00F06F96">
        <w:rPr>
          <w:spacing w:val="1"/>
        </w:rPr>
        <w:t xml:space="preserve"> </w:t>
      </w:r>
      <w:r w:rsidRPr="00F06F96">
        <w:t>риски и своевременно принимать решения по их снижению; принимать мотивы и аргументы других</w:t>
      </w:r>
      <w:r w:rsidRPr="00F06F96">
        <w:rPr>
          <w:spacing w:val="-57"/>
        </w:rPr>
        <w:t xml:space="preserve"> </w:t>
      </w:r>
      <w:r w:rsidRPr="00F06F96">
        <w:t>при анализе</w:t>
      </w:r>
      <w:r w:rsidRPr="00F06F96">
        <w:rPr>
          <w:spacing w:val="-3"/>
        </w:rPr>
        <w:t xml:space="preserve"> </w:t>
      </w:r>
      <w:r w:rsidRPr="00F06F96">
        <w:t>результатов деятельности.</w:t>
      </w:r>
    </w:p>
    <w:p w:rsidR="00971A01" w:rsidRPr="00F06F96" w:rsidRDefault="00E44CEC" w:rsidP="002A4EF7">
      <w:pPr>
        <w:pStyle w:val="a7"/>
        <w:tabs>
          <w:tab w:val="left" w:pos="1109"/>
        </w:tabs>
        <w:ind w:left="720" w:firstLine="0"/>
        <w:rPr>
          <w:sz w:val="24"/>
          <w:szCs w:val="24"/>
        </w:rPr>
      </w:pPr>
      <w:r w:rsidRPr="00F06F96">
        <w:rPr>
          <w:sz w:val="24"/>
          <w:szCs w:val="24"/>
        </w:rPr>
        <w:t>принятие</w:t>
      </w:r>
      <w:r w:rsidRPr="00F06F96">
        <w:rPr>
          <w:spacing w:val="-5"/>
          <w:sz w:val="24"/>
          <w:szCs w:val="24"/>
        </w:rPr>
        <w:t xml:space="preserve"> </w:t>
      </w:r>
      <w:r w:rsidRPr="00F06F96">
        <w:rPr>
          <w:sz w:val="24"/>
          <w:szCs w:val="24"/>
        </w:rPr>
        <w:t>себя</w:t>
      </w:r>
      <w:r w:rsidRPr="00F06F96">
        <w:rPr>
          <w:spacing w:val="-2"/>
          <w:sz w:val="24"/>
          <w:szCs w:val="24"/>
        </w:rPr>
        <w:t xml:space="preserve"> </w:t>
      </w:r>
      <w:r w:rsidRPr="00F06F96">
        <w:rPr>
          <w:sz w:val="24"/>
          <w:szCs w:val="24"/>
        </w:rPr>
        <w:t>и</w:t>
      </w:r>
      <w:r w:rsidRPr="00F06F96">
        <w:rPr>
          <w:spacing w:val="-4"/>
          <w:sz w:val="24"/>
          <w:szCs w:val="24"/>
        </w:rPr>
        <w:t xml:space="preserve"> </w:t>
      </w:r>
      <w:r w:rsidRPr="00F06F96">
        <w:rPr>
          <w:sz w:val="24"/>
          <w:szCs w:val="24"/>
        </w:rPr>
        <w:t>других:</w:t>
      </w:r>
    </w:p>
    <w:p w:rsidR="00971A01" w:rsidRPr="00F06F96" w:rsidRDefault="00E44CEC" w:rsidP="00D27390">
      <w:pPr>
        <w:pStyle w:val="a3"/>
        <w:ind w:left="0" w:firstLine="720"/>
      </w:pPr>
      <w:r w:rsidRPr="00F06F96">
        <w:t>принимать</w:t>
      </w:r>
      <w:r w:rsidRPr="00F06F96">
        <w:rPr>
          <w:spacing w:val="-4"/>
        </w:rPr>
        <w:t xml:space="preserve"> </w:t>
      </w:r>
      <w:r w:rsidRPr="00F06F96">
        <w:t>себя,</w:t>
      </w:r>
      <w:r w:rsidRPr="00F06F96">
        <w:rPr>
          <w:spacing w:val="-6"/>
        </w:rPr>
        <w:t xml:space="preserve"> </w:t>
      </w:r>
      <w:r w:rsidRPr="00F06F96">
        <w:t>понимая</w:t>
      </w:r>
      <w:r w:rsidRPr="00F06F96">
        <w:rPr>
          <w:spacing w:val="-5"/>
        </w:rPr>
        <w:t xml:space="preserve"> </w:t>
      </w:r>
      <w:r w:rsidRPr="00F06F96">
        <w:t>свои</w:t>
      </w:r>
      <w:r w:rsidRPr="00F06F96">
        <w:rPr>
          <w:spacing w:val="-4"/>
        </w:rPr>
        <w:t xml:space="preserve"> </w:t>
      </w:r>
      <w:r w:rsidRPr="00F06F96">
        <w:t>недостатки</w:t>
      </w:r>
      <w:r w:rsidRPr="00F06F96">
        <w:rPr>
          <w:spacing w:val="-4"/>
        </w:rPr>
        <w:t xml:space="preserve"> </w:t>
      </w:r>
      <w:r w:rsidRPr="00F06F96">
        <w:t>и</w:t>
      </w:r>
      <w:r w:rsidRPr="00F06F96">
        <w:rPr>
          <w:spacing w:val="-4"/>
        </w:rPr>
        <w:t xml:space="preserve"> </w:t>
      </w:r>
      <w:r w:rsidRPr="00F06F96">
        <w:t>достоинства;</w:t>
      </w:r>
    </w:p>
    <w:p w:rsidR="00971A01" w:rsidRPr="00F06F96" w:rsidRDefault="00E44CEC" w:rsidP="00D27390">
      <w:pPr>
        <w:pStyle w:val="a3"/>
        <w:ind w:left="0" w:firstLine="720"/>
      </w:pPr>
      <w:r w:rsidRPr="00F06F96">
        <w:t>принимать мотивы и аргументы других при анализе результатов деятельности; признавать</w:t>
      </w:r>
      <w:r w:rsidRPr="00F06F96">
        <w:rPr>
          <w:spacing w:val="1"/>
        </w:rPr>
        <w:t xml:space="preserve"> </w:t>
      </w:r>
      <w:r w:rsidRPr="00F06F96">
        <w:t>своё</w:t>
      </w:r>
      <w:r w:rsidRPr="00F06F96">
        <w:rPr>
          <w:spacing w:val="-5"/>
        </w:rPr>
        <w:t xml:space="preserve"> </w:t>
      </w:r>
      <w:r w:rsidRPr="00F06F96">
        <w:t>право</w:t>
      </w:r>
      <w:r w:rsidRPr="00F06F96">
        <w:rPr>
          <w:spacing w:val="2"/>
        </w:rPr>
        <w:t xml:space="preserve"> </w:t>
      </w:r>
      <w:r w:rsidRPr="00F06F96">
        <w:t>и</w:t>
      </w:r>
      <w:r w:rsidRPr="00F06F96">
        <w:rPr>
          <w:spacing w:val="1"/>
        </w:rPr>
        <w:t xml:space="preserve"> </w:t>
      </w:r>
      <w:r w:rsidRPr="00F06F96">
        <w:t>право</w:t>
      </w:r>
      <w:r w:rsidRPr="00F06F96">
        <w:rPr>
          <w:spacing w:val="-1"/>
        </w:rPr>
        <w:t xml:space="preserve"> </w:t>
      </w:r>
      <w:r w:rsidRPr="00F06F96">
        <w:t>других</w:t>
      </w:r>
      <w:r w:rsidRPr="00F06F96">
        <w:rPr>
          <w:spacing w:val="-1"/>
        </w:rPr>
        <w:t xml:space="preserve"> </w:t>
      </w:r>
      <w:r w:rsidRPr="00F06F96">
        <w:t>на ошибку.</w:t>
      </w:r>
    </w:p>
    <w:p w:rsidR="002A4EF7" w:rsidRPr="00F06F96" w:rsidRDefault="002A4EF7"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Предметные результаты освоения программы по физике. В процессе изучения курса физики</w:t>
      </w:r>
      <w:r w:rsidRPr="00F06F96">
        <w:rPr>
          <w:i/>
          <w:spacing w:val="1"/>
          <w:sz w:val="24"/>
          <w:szCs w:val="24"/>
        </w:rPr>
        <w:t xml:space="preserve"> </w:t>
      </w:r>
      <w:r w:rsidRPr="00F06F96">
        <w:rPr>
          <w:i/>
          <w:sz w:val="24"/>
          <w:szCs w:val="24"/>
        </w:rPr>
        <w:t>базового</w:t>
      </w:r>
      <w:r w:rsidRPr="00F06F96">
        <w:rPr>
          <w:i/>
          <w:spacing w:val="-1"/>
          <w:sz w:val="24"/>
          <w:szCs w:val="24"/>
        </w:rPr>
        <w:t xml:space="preserve"> </w:t>
      </w:r>
      <w:r w:rsidRPr="00F06F96">
        <w:rPr>
          <w:i/>
          <w:sz w:val="24"/>
          <w:szCs w:val="24"/>
        </w:rPr>
        <w:t>уровня</w:t>
      </w:r>
      <w:r w:rsidRPr="00F06F96">
        <w:rPr>
          <w:i/>
          <w:spacing w:val="-1"/>
          <w:sz w:val="24"/>
          <w:szCs w:val="24"/>
        </w:rPr>
        <w:t xml:space="preserve"> </w:t>
      </w:r>
      <w:r w:rsidRPr="00F06F96">
        <w:rPr>
          <w:i/>
          <w:sz w:val="24"/>
          <w:szCs w:val="24"/>
        </w:rPr>
        <w:t>в</w:t>
      </w:r>
      <w:r w:rsidRPr="00F06F96">
        <w:rPr>
          <w:i/>
          <w:spacing w:val="-1"/>
          <w:sz w:val="24"/>
          <w:szCs w:val="24"/>
        </w:rPr>
        <w:t xml:space="preserve"> </w:t>
      </w:r>
      <w:r w:rsidRPr="00F06F96">
        <w:rPr>
          <w:i/>
          <w:sz w:val="24"/>
          <w:szCs w:val="24"/>
        </w:rPr>
        <w:t>10 классе</w:t>
      </w:r>
      <w:r w:rsidRPr="00F06F96">
        <w:rPr>
          <w:i/>
          <w:spacing w:val="-3"/>
          <w:sz w:val="24"/>
          <w:szCs w:val="24"/>
        </w:rPr>
        <w:t xml:space="preserve"> </w:t>
      </w:r>
      <w:r w:rsidRPr="00F06F96">
        <w:rPr>
          <w:i/>
          <w:sz w:val="24"/>
          <w:szCs w:val="24"/>
        </w:rPr>
        <w:t>обучающийся</w:t>
      </w:r>
      <w:r w:rsidRPr="00F06F96">
        <w:rPr>
          <w:i/>
          <w:spacing w:val="-2"/>
          <w:sz w:val="24"/>
          <w:szCs w:val="24"/>
        </w:rPr>
        <w:t xml:space="preserve"> </w:t>
      </w:r>
      <w:r w:rsidRPr="00F06F96">
        <w:rPr>
          <w:i/>
          <w:sz w:val="24"/>
          <w:szCs w:val="24"/>
        </w:rPr>
        <w:t>научится:</w:t>
      </w:r>
    </w:p>
    <w:p w:rsidR="00971A01" w:rsidRPr="00F06F96" w:rsidRDefault="00E44CEC" w:rsidP="00D27390">
      <w:pPr>
        <w:pStyle w:val="a3"/>
        <w:ind w:left="0" w:firstLine="720"/>
      </w:pPr>
      <w:r w:rsidRPr="00F06F96">
        <w:t>демонстрировать на примерах роль и место физики в формировании современной научной</w:t>
      </w:r>
      <w:r w:rsidRPr="00F06F96">
        <w:rPr>
          <w:spacing w:val="1"/>
        </w:rPr>
        <w:t xml:space="preserve"> </w:t>
      </w:r>
      <w:r w:rsidRPr="00F06F96">
        <w:t>картины</w:t>
      </w:r>
      <w:r w:rsidRPr="00F06F96">
        <w:rPr>
          <w:spacing w:val="-3"/>
        </w:rPr>
        <w:t xml:space="preserve"> </w:t>
      </w:r>
      <w:r w:rsidRPr="00F06F96">
        <w:t>мира,</w:t>
      </w:r>
      <w:r w:rsidRPr="00F06F96">
        <w:rPr>
          <w:spacing w:val="-3"/>
        </w:rPr>
        <w:t xml:space="preserve"> </w:t>
      </w:r>
      <w:r w:rsidRPr="00F06F96">
        <w:t>в</w:t>
      </w:r>
      <w:r w:rsidRPr="00F06F96">
        <w:rPr>
          <w:spacing w:val="-4"/>
        </w:rPr>
        <w:t xml:space="preserve"> </w:t>
      </w:r>
      <w:r w:rsidRPr="00F06F96">
        <w:t>развитии</w:t>
      </w:r>
      <w:r w:rsidRPr="00F06F96">
        <w:rPr>
          <w:spacing w:val="-2"/>
        </w:rPr>
        <w:t xml:space="preserve"> </w:t>
      </w:r>
      <w:r w:rsidRPr="00F06F96">
        <w:t>современной</w:t>
      </w:r>
      <w:r w:rsidRPr="00F06F96">
        <w:rPr>
          <w:spacing w:val="-3"/>
        </w:rPr>
        <w:t xml:space="preserve"> </w:t>
      </w:r>
      <w:r w:rsidRPr="00F06F96">
        <w:t>техники</w:t>
      </w:r>
      <w:r w:rsidRPr="00F06F96">
        <w:rPr>
          <w:spacing w:val="-3"/>
        </w:rPr>
        <w:t xml:space="preserve"> </w:t>
      </w:r>
      <w:r w:rsidRPr="00F06F96">
        <w:t>и</w:t>
      </w:r>
      <w:r w:rsidRPr="00F06F96">
        <w:rPr>
          <w:spacing w:val="-2"/>
        </w:rPr>
        <w:t xml:space="preserve"> </w:t>
      </w:r>
      <w:r w:rsidRPr="00F06F96">
        <w:t>технологий,</w:t>
      </w:r>
      <w:r w:rsidRPr="00F06F96">
        <w:rPr>
          <w:spacing w:val="-3"/>
        </w:rPr>
        <w:t xml:space="preserve"> </w:t>
      </w:r>
      <w:r w:rsidRPr="00F06F96">
        <w:t>в</w:t>
      </w:r>
      <w:r w:rsidRPr="00F06F96">
        <w:rPr>
          <w:spacing w:val="-6"/>
        </w:rPr>
        <w:t xml:space="preserve"> </w:t>
      </w:r>
      <w:r w:rsidRPr="00F06F96">
        <w:t>практической</w:t>
      </w:r>
      <w:r w:rsidRPr="00F06F96">
        <w:rPr>
          <w:spacing w:val="5"/>
        </w:rPr>
        <w:t xml:space="preserve"> </w:t>
      </w:r>
      <w:r w:rsidRPr="00F06F96">
        <w:t>деятельности</w:t>
      </w:r>
      <w:r w:rsidRPr="00F06F96">
        <w:rPr>
          <w:spacing w:val="-1"/>
        </w:rPr>
        <w:t xml:space="preserve"> </w:t>
      </w:r>
      <w:r w:rsidRPr="00F06F96">
        <w:t>людей;</w:t>
      </w:r>
    </w:p>
    <w:p w:rsidR="00971A01" w:rsidRPr="00F06F96" w:rsidRDefault="00E44CEC" w:rsidP="00D27390">
      <w:pPr>
        <w:pStyle w:val="a3"/>
        <w:ind w:left="0" w:firstLine="720"/>
      </w:pPr>
      <w:r w:rsidRPr="00F06F96">
        <w:t>учитывать</w:t>
      </w:r>
      <w:r w:rsidRPr="00F06F96">
        <w:rPr>
          <w:spacing w:val="1"/>
        </w:rPr>
        <w:t xml:space="preserve"> </w:t>
      </w:r>
      <w:r w:rsidRPr="00F06F96">
        <w:t>границы</w:t>
      </w:r>
      <w:r w:rsidRPr="00F06F96">
        <w:rPr>
          <w:spacing w:val="1"/>
        </w:rPr>
        <w:t xml:space="preserve"> </w:t>
      </w:r>
      <w:r w:rsidRPr="00F06F96">
        <w:t>применения</w:t>
      </w:r>
      <w:r w:rsidRPr="00F06F96">
        <w:rPr>
          <w:spacing w:val="1"/>
        </w:rPr>
        <w:t xml:space="preserve"> </w:t>
      </w:r>
      <w:r w:rsidRPr="00F06F96">
        <w:t>изученных</w:t>
      </w:r>
      <w:r w:rsidRPr="00F06F96">
        <w:rPr>
          <w:spacing w:val="1"/>
        </w:rPr>
        <w:t xml:space="preserve"> </w:t>
      </w:r>
      <w:r w:rsidRPr="00F06F96">
        <w:t>физических</w:t>
      </w:r>
      <w:r w:rsidRPr="00F06F96">
        <w:rPr>
          <w:spacing w:val="1"/>
        </w:rPr>
        <w:t xml:space="preserve"> </w:t>
      </w:r>
      <w:r w:rsidRPr="00F06F96">
        <w:t>моделей:</w:t>
      </w:r>
      <w:r w:rsidRPr="00F06F96">
        <w:rPr>
          <w:spacing w:val="1"/>
        </w:rPr>
        <w:t xml:space="preserve"> </w:t>
      </w:r>
      <w:r w:rsidRPr="00F06F96">
        <w:t>материальная</w:t>
      </w:r>
      <w:r w:rsidRPr="00F06F96">
        <w:rPr>
          <w:spacing w:val="1"/>
        </w:rPr>
        <w:t xml:space="preserve"> </w:t>
      </w:r>
      <w:r w:rsidRPr="00F06F96">
        <w:t>точка,</w:t>
      </w:r>
      <w:r w:rsidRPr="00F06F96">
        <w:rPr>
          <w:spacing w:val="-57"/>
        </w:rPr>
        <w:t xml:space="preserve"> </w:t>
      </w:r>
      <w:r w:rsidRPr="00F06F96">
        <w:t>инерциальная система отсчёта, абсолютно твёрдое тело, идеальный газ, модели</w:t>
      </w:r>
      <w:r w:rsidRPr="00F06F96">
        <w:rPr>
          <w:spacing w:val="1"/>
        </w:rPr>
        <w:t xml:space="preserve"> </w:t>
      </w:r>
      <w:r w:rsidRPr="00F06F96">
        <w:t>строения газов,</w:t>
      </w:r>
      <w:r w:rsidRPr="00F06F96">
        <w:rPr>
          <w:spacing w:val="1"/>
        </w:rPr>
        <w:t xml:space="preserve"> </w:t>
      </w:r>
      <w:r w:rsidRPr="00F06F96">
        <w:t>жидкостей</w:t>
      </w:r>
      <w:r w:rsidRPr="00F06F96">
        <w:rPr>
          <w:spacing w:val="-1"/>
        </w:rPr>
        <w:t xml:space="preserve"> </w:t>
      </w:r>
      <w:r w:rsidRPr="00F06F96">
        <w:t>и</w:t>
      </w:r>
      <w:r w:rsidRPr="00F06F96">
        <w:rPr>
          <w:spacing w:val="-3"/>
        </w:rPr>
        <w:t xml:space="preserve"> </w:t>
      </w:r>
      <w:r w:rsidRPr="00F06F96">
        <w:t>твёрдых тел,</w:t>
      </w:r>
      <w:r w:rsidRPr="00F06F96">
        <w:rPr>
          <w:spacing w:val="-2"/>
        </w:rPr>
        <w:t xml:space="preserve"> </w:t>
      </w:r>
      <w:r w:rsidRPr="00F06F96">
        <w:t>точечный</w:t>
      </w:r>
      <w:r w:rsidRPr="00F06F96">
        <w:rPr>
          <w:spacing w:val="-1"/>
        </w:rPr>
        <w:t xml:space="preserve"> </w:t>
      </w:r>
      <w:r w:rsidRPr="00F06F96">
        <w:t>электрический</w:t>
      </w:r>
      <w:r w:rsidRPr="00F06F96">
        <w:rPr>
          <w:spacing w:val="-1"/>
        </w:rPr>
        <w:t xml:space="preserve"> </w:t>
      </w:r>
      <w:r w:rsidRPr="00F06F96">
        <w:t>заряд</w:t>
      </w:r>
      <w:r w:rsidRPr="00F06F96">
        <w:rPr>
          <w:spacing w:val="-4"/>
        </w:rPr>
        <w:t xml:space="preserve"> </w:t>
      </w:r>
      <w:r w:rsidRPr="00F06F96">
        <w:t>при</w:t>
      </w:r>
      <w:r w:rsidRPr="00F06F96">
        <w:rPr>
          <w:spacing w:val="-1"/>
        </w:rPr>
        <w:t xml:space="preserve"> </w:t>
      </w:r>
      <w:r w:rsidRPr="00F06F96">
        <w:t>решении</w:t>
      </w:r>
      <w:r w:rsidRPr="00F06F96">
        <w:rPr>
          <w:spacing w:val="4"/>
        </w:rPr>
        <w:t xml:space="preserve"> </w:t>
      </w:r>
      <w:r w:rsidRPr="00F06F96">
        <w:t>физических</w:t>
      </w:r>
      <w:r w:rsidRPr="00F06F96">
        <w:rPr>
          <w:spacing w:val="2"/>
        </w:rPr>
        <w:t xml:space="preserve"> </w:t>
      </w:r>
      <w:r w:rsidRPr="00F06F96">
        <w:t>задач;</w:t>
      </w:r>
    </w:p>
    <w:p w:rsidR="00971A01" w:rsidRPr="00F06F96" w:rsidRDefault="00E44CEC" w:rsidP="00D27390">
      <w:pPr>
        <w:pStyle w:val="a3"/>
        <w:ind w:left="0" w:firstLine="720"/>
      </w:pPr>
      <w:r w:rsidRPr="00F06F96">
        <w:t>распознавать физические явления (процессы) и объяснять их на основе законов механики,</w:t>
      </w:r>
      <w:r w:rsidRPr="00F06F96">
        <w:rPr>
          <w:spacing w:val="1"/>
        </w:rPr>
        <w:t xml:space="preserve"> </w:t>
      </w:r>
      <w:r w:rsidRPr="00F06F96">
        <w:t>молекулярно-кинетической</w:t>
      </w:r>
      <w:r w:rsidRPr="00F06F96">
        <w:rPr>
          <w:spacing w:val="1"/>
        </w:rPr>
        <w:t xml:space="preserve"> </w:t>
      </w:r>
      <w:r w:rsidRPr="00F06F96">
        <w:t>теории</w:t>
      </w:r>
      <w:r w:rsidRPr="00F06F96">
        <w:rPr>
          <w:spacing w:val="1"/>
        </w:rPr>
        <w:t xml:space="preserve"> </w:t>
      </w:r>
      <w:r w:rsidRPr="00F06F96">
        <w:t>строения</w:t>
      </w:r>
      <w:r w:rsidRPr="00F06F96">
        <w:rPr>
          <w:spacing w:val="1"/>
        </w:rPr>
        <w:t xml:space="preserve"> </w:t>
      </w:r>
      <w:r w:rsidRPr="00F06F96">
        <w:t>вещества</w:t>
      </w:r>
      <w:r w:rsidRPr="00F06F96">
        <w:rPr>
          <w:spacing w:val="1"/>
        </w:rPr>
        <w:t xml:space="preserve"> </w:t>
      </w:r>
      <w:r w:rsidRPr="00F06F96">
        <w:t>и</w:t>
      </w:r>
      <w:r w:rsidRPr="00F06F96">
        <w:rPr>
          <w:spacing w:val="1"/>
        </w:rPr>
        <w:t xml:space="preserve"> </w:t>
      </w:r>
      <w:r w:rsidRPr="00F06F96">
        <w:t>электродинамики:</w:t>
      </w:r>
      <w:r w:rsidRPr="00F06F96">
        <w:rPr>
          <w:spacing w:val="1"/>
        </w:rPr>
        <w:t xml:space="preserve"> </w:t>
      </w:r>
      <w:r w:rsidRPr="00F06F96">
        <w:t>равномерное</w:t>
      </w:r>
      <w:r w:rsidRPr="00F06F96">
        <w:rPr>
          <w:spacing w:val="1"/>
        </w:rPr>
        <w:t xml:space="preserve"> </w:t>
      </w:r>
      <w:r w:rsidRPr="00F06F96">
        <w:t>и</w:t>
      </w:r>
      <w:r w:rsidRPr="00F06F96">
        <w:rPr>
          <w:spacing w:val="1"/>
        </w:rPr>
        <w:t xml:space="preserve"> </w:t>
      </w:r>
      <w:r w:rsidRPr="00F06F96">
        <w:t>равноускоренное</w:t>
      </w:r>
      <w:r w:rsidRPr="00F06F96">
        <w:rPr>
          <w:spacing w:val="1"/>
        </w:rPr>
        <w:t xml:space="preserve"> </w:t>
      </w:r>
      <w:r w:rsidRPr="00F06F96">
        <w:t>прямолинейное</w:t>
      </w:r>
      <w:r w:rsidRPr="00F06F96">
        <w:rPr>
          <w:spacing w:val="1"/>
        </w:rPr>
        <w:t xml:space="preserve"> </w:t>
      </w:r>
      <w:r w:rsidRPr="00F06F96">
        <w:t>движение,</w:t>
      </w:r>
      <w:r w:rsidRPr="00F06F96">
        <w:rPr>
          <w:spacing w:val="1"/>
        </w:rPr>
        <w:t xml:space="preserve"> </w:t>
      </w:r>
      <w:r w:rsidRPr="00F06F96">
        <w:t>свободное</w:t>
      </w:r>
      <w:r w:rsidRPr="00F06F96">
        <w:rPr>
          <w:spacing w:val="1"/>
        </w:rPr>
        <w:t xml:space="preserve"> </w:t>
      </w:r>
      <w:r w:rsidRPr="00F06F96">
        <w:t>падение</w:t>
      </w:r>
      <w:r w:rsidRPr="00F06F96">
        <w:rPr>
          <w:spacing w:val="1"/>
        </w:rPr>
        <w:t xml:space="preserve"> </w:t>
      </w:r>
      <w:r w:rsidRPr="00F06F96">
        <w:t>тел,</w:t>
      </w:r>
      <w:r w:rsidRPr="00F06F96">
        <w:rPr>
          <w:spacing w:val="1"/>
        </w:rPr>
        <w:t xml:space="preserve"> </w:t>
      </w:r>
      <w:r w:rsidRPr="00F06F96">
        <w:t>движение</w:t>
      </w:r>
      <w:r w:rsidRPr="00F06F96">
        <w:rPr>
          <w:spacing w:val="1"/>
        </w:rPr>
        <w:t xml:space="preserve"> </w:t>
      </w:r>
      <w:r w:rsidRPr="00F06F96">
        <w:t>по</w:t>
      </w:r>
      <w:r w:rsidRPr="00F06F96">
        <w:rPr>
          <w:spacing w:val="1"/>
        </w:rPr>
        <w:t xml:space="preserve"> </w:t>
      </w:r>
      <w:r w:rsidRPr="00F06F96">
        <w:t>окружности,</w:t>
      </w:r>
      <w:r w:rsidRPr="00F06F96">
        <w:rPr>
          <w:spacing w:val="1"/>
        </w:rPr>
        <w:t xml:space="preserve"> </w:t>
      </w:r>
      <w:r w:rsidRPr="00F06F96">
        <w:t>инерция, взаимодействие тел, диффузия,</w:t>
      </w:r>
      <w:r w:rsidRPr="00F06F96">
        <w:rPr>
          <w:spacing w:val="60"/>
        </w:rPr>
        <w:t xml:space="preserve"> </w:t>
      </w:r>
      <w:r w:rsidRPr="00F06F96">
        <w:t>броуновское движение, строение жидкостей и твёрдых</w:t>
      </w:r>
      <w:r w:rsidRPr="00F06F96">
        <w:rPr>
          <w:spacing w:val="1"/>
        </w:rPr>
        <w:t xml:space="preserve"> </w:t>
      </w:r>
      <w:r w:rsidRPr="00F06F96">
        <w:t>тел,</w:t>
      </w:r>
      <w:r w:rsidRPr="00F06F96">
        <w:rPr>
          <w:spacing w:val="1"/>
        </w:rPr>
        <w:t xml:space="preserve"> </w:t>
      </w:r>
      <w:r w:rsidRPr="00F06F96">
        <w:t>изменение</w:t>
      </w:r>
      <w:r w:rsidRPr="00F06F96">
        <w:rPr>
          <w:spacing w:val="1"/>
        </w:rPr>
        <w:t xml:space="preserve"> </w:t>
      </w:r>
      <w:r w:rsidRPr="00F06F96">
        <w:t>объёма</w:t>
      </w:r>
      <w:r w:rsidRPr="00F06F96">
        <w:rPr>
          <w:spacing w:val="1"/>
        </w:rPr>
        <w:t xml:space="preserve"> </w:t>
      </w:r>
      <w:r w:rsidRPr="00F06F96">
        <w:t>тел</w:t>
      </w:r>
      <w:r w:rsidRPr="00F06F96">
        <w:rPr>
          <w:spacing w:val="1"/>
        </w:rPr>
        <w:t xml:space="preserve"> </w:t>
      </w:r>
      <w:r w:rsidRPr="00F06F96">
        <w:t>при</w:t>
      </w:r>
      <w:r w:rsidRPr="00F06F96">
        <w:rPr>
          <w:spacing w:val="1"/>
        </w:rPr>
        <w:t xml:space="preserve"> </w:t>
      </w:r>
      <w:r w:rsidRPr="00F06F96">
        <w:t>нагревании</w:t>
      </w:r>
      <w:r w:rsidRPr="00F06F96">
        <w:rPr>
          <w:spacing w:val="1"/>
        </w:rPr>
        <w:t xml:space="preserve"> </w:t>
      </w:r>
      <w:r w:rsidRPr="00F06F96">
        <w:t>(охлаждении),</w:t>
      </w:r>
      <w:r w:rsidRPr="00F06F96">
        <w:rPr>
          <w:spacing w:val="1"/>
        </w:rPr>
        <w:t xml:space="preserve"> </w:t>
      </w:r>
      <w:r w:rsidRPr="00F06F96">
        <w:t>тепловое</w:t>
      </w:r>
      <w:r w:rsidRPr="00F06F96">
        <w:rPr>
          <w:spacing w:val="1"/>
        </w:rPr>
        <w:t xml:space="preserve"> </w:t>
      </w:r>
      <w:r w:rsidRPr="00F06F96">
        <w:t>равновесие,</w:t>
      </w:r>
      <w:r w:rsidRPr="00F06F96">
        <w:rPr>
          <w:spacing w:val="1"/>
        </w:rPr>
        <w:t xml:space="preserve"> </w:t>
      </w:r>
      <w:r w:rsidRPr="00F06F96">
        <w:t>испарение,</w:t>
      </w:r>
      <w:r w:rsidRPr="00F06F96">
        <w:rPr>
          <w:spacing w:val="1"/>
        </w:rPr>
        <w:t xml:space="preserve"> </w:t>
      </w:r>
      <w:r w:rsidRPr="00F06F96">
        <w:t>конденсация, плавление, кристаллизация, кипение, влажность воздуха, повышение давления газа</w:t>
      </w:r>
      <w:r w:rsidRPr="00F06F96">
        <w:rPr>
          <w:spacing w:val="1"/>
        </w:rPr>
        <w:t xml:space="preserve"> </w:t>
      </w:r>
      <w:r w:rsidRPr="00F06F96">
        <w:t>при его нагревании в закрытом сосуде, связь между параметрами состояния газа в изопроцессах,</w:t>
      </w:r>
      <w:r w:rsidRPr="00F06F96">
        <w:rPr>
          <w:spacing w:val="1"/>
        </w:rPr>
        <w:t xml:space="preserve"> </w:t>
      </w:r>
      <w:r w:rsidRPr="00F06F96">
        <w:t>электризация тел, взаимодействие</w:t>
      </w:r>
      <w:r w:rsidRPr="00F06F96">
        <w:rPr>
          <w:spacing w:val="-2"/>
        </w:rPr>
        <w:t xml:space="preserve"> </w:t>
      </w:r>
      <w:r w:rsidRPr="00F06F96">
        <w:t>зарядов;</w:t>
      </w:r>
    </w:p>
    <w:p w:rsidR="00971A01" w:rsidRPr="00F06F96" w:rsidRDefault="00E44CEC" w:rsidP="00D27390">
      <w:pPr>
        <w:pStyle w:val="a3"/>
        <w:ind w:left="0" w:firstLine="720"/>
      </w:pPr>
      <w:r w:rsidRPr="00F06F96">
        <w:t>описывать</w:t>
      </w:r>
      <w:r w:rsidRPr="00F06F96">
        <w:rPr>
          <w:spacing w:val="1"/>
        </w:rPr>
        <w:t xml:space="preserve"> </w:t>
      </w:r>
      <w:r w:rsidRPr="00F06F96">
        <w:t>механическое</w:t>
      </w:r>
      <w:r w:rsidRPr="00F06F96">
        <w:rPr>
          <w:spacing w:val="1"/>
        </w:rPr>
        <w:t xml:space="preserve"> </w:t>
      </w:r>
      <w:r w:rsidRPr="00F06F96">
        <w:t>движение,</w:t>
      </w:r>
      <w:r w:rsidRPr="00F06F96">
        <w:rPr>
          <w:spacing w:val="1"/>
        </w:rPr>
        <w:t xml:space="preserve"> </w:t>
      </w:r>
      <w:r w:rsidRPr="00F06F96">
        <w:t>используя</w:t>
      </w:r>
      <w:r w:rsidRPr="00F06F96">
        <w:rPr>
          <w:spacing w:val="1"/>
        </w:rPr>
        <w:t xml:space="preserve"> </w:t>
      </w:r>
      <w:r w:rsidRPr="00F06F96">
        <w:t>физические</w:t>
      </w:r>
      <w:r w:rsidRPr="00F06F96">
        <w:rPr>
          <w:spacing w:val="1"/>
        </w:rPr>
        <w:t xml:space="preserve"> </w:t>
      </w:r>
      <w:r w:rsidRPr="00F06F96">
        <w:t>величины:</w:t>
      </w:r>
      <w:r w:rsidRPr="00F06F96">
        <w:rPr>
          <w:spacing w:val="1"/>
        </w:rPr>
        <w:t xml:space="preserve"> </w:t>
      </w:r>
      <w:r w:rsidRPr="00F06F96">
        <w:t>координата,</w:t>
      </w:r>
      <w:r w:rsidRPr="00F06F96">
        <w:rPr>
          <w:spacing w:val="1"/>
        </w:rPr>
        <w:t xml:space="preserve"> </w:t>
      </w:r>
      <w:r w:rsidRPr="00F06F96">
        <w:t>путь,</w:t>
      </w:r>
      <w:r w:rsidRPr="00F06F96">
        <w:rPr>
          <w:spacing w:val="1"/>
        </w:rPr>
        <w:t xml:space="preserve"> </w:t>
      </w:r>
      <w:r w:rsidRPr="00F06F96">
        <w:t>перемещение,</w:t>
      </w:r>
      <w:r w:rsidRPr="00F06F96">
        <w:rPr>
          <w:spacing w:val="56"/>
        </w:rPr>
        <w:t xml:space="preserve"> </w:t>
      </w:r>
      <w:r w:rsidRPr="00F06F96">
        <w:t>скорость,</w:t>
      </w:r>
      <w:r w:rsidRPr="00F06F96">
        <w:rPr>
          <w:spacing w:val="59"/>
        </w:rPr>
        <w:t xml:space="preserve"> </w:t>
      </w:r>
      <w:r w:rsidRPr="00F06F96">
        <w:t>ускорение,</w:t>
      </w:r>
      <w:r w:rsidRPr="00F06F96">
        <w:rPr>
          <w:spacing w:val="56"/>
        </w:rPr>
        <w:t xml:space="preserve"> </w:t>
      </w:r>
      <w:r w:rsidRPr="00F06F96">
        <w:t>масса</w:t>
      </w:r>
      <w:r w:rsidRPr="00F06F96">
        <w:rPr>
          <w:spacing w:val="58"/>
        </w:rPr>
        <w:t xml:space="preserve"> </w:t>
      </w:r>
      <w:r w:rsidRPr="00F06F96">
        <w:t>тела,</w:t>
      </w:r>
      <w:r w:rsidRPr="00F06F96">
        <w:rPr>
          <w:spacing w:val="56"/>
        </w:rPr>
        <w:t xml:space="preserve"> </w:t>
      </w:r>
      <w:r w:rsidRPr="00F06F96">
        <w:t>сила,</w:t>
      </w:r>
      <w:r w:rsidRPr="00F06F96">
        <w:rPr>
          <w:spacing w:val="56"/>
        </w:rPr>
        <w:t xml:space="preserve"> </w:t>
      </w:r>
      <w:r w:rsidRPr="00F06F96">
        <w:t>импульс</w:t>
      </w:r>
      <w:r w:rsidRPr="00F06F96">
        <w:rPr>
          <w:spacing w:val="58"/>
        </w:rPr>
        <w:t xml:space="preserve"> </w:t>
      </w:r>
      <w:r w:rsidRPr="00F06F96">
        <w:t>тела,</w:t>
      </w:r>
      <w:r w:rsidRPr="00F06F96">
        <w:rPr>
          <w:spacing w:val="56"/>
        </w:rPr>
        <w:t xml:space="preserve"> </w:t>
      </w:r>
      <w:r w:rsidRPr="00F06F96">
        <w:t>кинетическая</w:t>
      </w:r>
      <w:r w:rsidRPr="00F06F96">
        <w:rPr>
          <w:spacing w:val="57"/>
        </w:rPr>
        <w:t xml:space="preserve"> </w:t>
      </w:r>
      <w:r w:rsidRPr="00F06F96">
        <w:t>энергия,</w:t>
      </w:r>
      <w:r w:rsidRPr="00F06F96">
        <w:rPr>
          <w:spacing w:val="-58"/>
        </w:rPr>
        <w:t xml:space="preserve"> </w:t>
      </w:r>
      <w:r w:rsidRPr="00F06F96">
        <w:t>потенциальная энергия, механическая работа, механическая мощность; при описании правильно</w:t>
      </w:r>
      <w:r w:rsidRPr="00F06F96">
        <w:rPr>
          <w:spacing w:val="1"/>
        </w:rPr>
        <w:t xml:space="preserve"> </w:t>
      </w:r>
      <w:r w:rsidRPr="00F06F96">
        <w:t>трактовать</w:t>
      </w:r>
      <w:r w:rsidRPr="00F06F96">
        <w:rPr>
          <w:spacing w:val="1"/>
        </w:rPr>
        <w:t xml:space="preserve"> </w:t>
      </w:r>
      <w:r w:rsidRPr="00F06F96">
        <w:t>физический</w:t>
      </w:r>
      <w:r w:rsidRPr="00F06F96">
        <w:rPr>
          <w:spacing w:val="1"/>
        </w:rPr>
        <w:t xml:space="preserve"> </w:t>
      </w:r>
      <w:r w:rsidRPr="00F06F96">
        <w:t>смысл</w:t>
      </w:r>
      <w:r w:rsidRPr="00F06F96">
        <w:rPr>
          <w:spacing w:val="1"/>
        </w:rPr>
        <w:t xml:space="preserve"> </w:t>
      </w:r>
      <w:r w:rsidRPr="00F06F96">
        <w:t>используемых</w:t>
      </w:r>
      <w:r w:rsidRPr="00F06F96">
        <w:rPr>
          <w:spacing w:val="1"/>
        </w:rPr>
        <w:t xml:space="preserve"> </w:t>
      </w:r>
      <w:r w:rsidRPr="00F06F96">
        <w:t>величин,</w:t>
      </w:r>
      <w:r w:rsidRPr="00F06F96">
        <w:rPr>
          <w:spacing w:val="1"/>
        </w:rPr>
        <w:t xml:space="preserve"> </w:t>
      </w:r>
      <w:r w:rsidRPr="00F06F96">
        <w:t>их обозначения</w:t>
      </w:r>
      <w:r w:rsidRPr="00F06F96">
        <w:rPr>
          <w:spacing w:val="1"/>
        </w:rPr>
        <w:t xml:space="preserve"> </w:t>
      </w:r>
      <w:r w:rsidRPr="00F06F96">
        <w:t>и</w:t>
      </w:r>
      <w:r w:rsidRPr="00F06F96">
        <w:rPr>
          <w:spacing w:val="1"/>
        </w:rPr>
        <w:t xml:space="preserve"> </w:t>
      </w:r>
      <w:r w:rsidRPr="00F06F96">
        <w:t>единицы,</w:t>
      </w:r>
      <w:r w:rsidRPr="00F06F96">
        <w:rPr>
          <w:spacing w:val="1"/>
        </w:rPr>
        <w:t xml:space="preserve"> </w:t>
      </w:r>
      <w:r w:rsidRPr="00F06F96">
        <w:t>находить</w:t>
      </w:r>
      <w:r w:rsidRPr="00F06F96">
        <w:rPr>
          <w:spacing w:val="1"/>
        </w:rPr>
        <w:t xml:space="preserve"> </w:t>
      </w:r>
      <w:r w:rsidRPr="00F06F96">
        <w:t>формулы,</w:t>
      </w:r>
      <w:r w:rsidRPr="00F06F96">
        <w:rPr>
          <w:spacing w:val="13"/>
        </w:rPr>
        <w:t xml:space="preserve"> </w:t>
      </w:r>
      <w:r w:rsidRPr="00F06F96">
        <w:t>связывающие</w:t>
      </w:r>
      <w:r w:rsidRPr="00F06F96">
        <w:rPr>
          <w:spacing w:val="10"/>
        </w:rPr>
        <w:t xml:space="preserve"> </w:t>
      </w:r>
      <w:r w:rsidRPr="00F06F96">
        <w:t>данную</w:t>
      </w:r>
      <w:r w:rsidRPr="00F06F96">
        <w:rPr>
          <w:spacing w:val="15"/>
        </w:rPr>
        <w:t xml:space="preserve"> </w:t>
      </w:r>
      <w:r w:rsidRPr="00F06F96">
        <w:t>физическую</w:t>
      </w:r>
      <w:r w:rsidRPr="00F06F96">
        <w:rPr>
          <w:spacing w:val="18"/>
        </w:rPr>
        <w:t xml:space="preserve"> </w:t>
      </w:r>
      <w:r w:rsidRPr="00F06F96">
        <w:t>величинус</w:t>
      </w:r>
      <w:r w:rsidRPr="00F06F96">
        <w:rPr>
          <w:spacing w:val="-5"/>
        </w:rPr>
        <w:t xml:space="preserve"> </w:t>
      </w:r>
      <w:r w:rsidRPr="00F06F96">
        <w:t>другими величинами;</w:t>
      </w:r>
    </w:p>
    <w:p w:rsidR="00971A01" w:rsidRPr="00F06F96" w:rsidRDefault="00E44CEC" w:rsidP="00D27390">
      <w:pPr>
        <w:pStyle w:val="a3"/>
        <w:ind w:left="0" w:firstLine="720"/>
      </w:pPr>
      <w:r w:rsidRPr="00F06F96">
        <w:t>описывать</w:t>
      </w:r>
      <w:r w:rsidRPr="00F06F96">
        <w:rPr>
          <w:spacing w:val="1"/>
        </w:rPr>
        <w:t xml:space="preserve"> </w:t>
      </w:r>
      <w:r w:rsidRPr="00F06F96">
        <w:t>изученные</w:t>
      </w:r>
      <w:r w:rsidRPr="00F06F96">
        <w:rPr>
          <w:spacing w:val="1"/>
        </w:rPr>
        <w:t xml:space="preserve"> </w:t>
      </w:r>
      <w:r w:rsidRPr="00F06F96">
        <w:t>тепловые</w:t>
      </w:r>
      <w:r w:rsidRPr="00F06F96">
        <w:rPr>
          <w:spacing w:val="1"/>
        </w:rPr>
        <w:t xml:space="preserve"> </w:t>
      </w:r>
      <w:r w:rsidRPr="00F06F96">
        <w:t>свойства</w:t>
      </w:r>
      <w:r w:rsidRPr="00F06F96">
        <w:rPr>
          <w:spacing w:val="1"/>
        </w:rPr>
        <w:t xml:space="preserve"> </w:t>
      </w:r>
      <w:r w:rsidRPr="00F06F96">
        <w:t>тел</w:t>
      </w:r>
      <w:r w:rsidRPr="00F06F96">
        <w:rPr>
          <w:spacing w:val="1"/>
        </w:rPr>
        <w:t xml:space="preserve"> </w:t>
      </w:r>
      <w:r w:rsidRPr="00F06F96">
        <w:t>и</w:t>
      </w:r>
      <w:r w:rsidRPr="00F06F96">
        <w:rPr>
          <w:spacing w:val="1"/>
        </w:rPr>
        <w:t xml:space="preserve"> </w:t>
      </w:r>
      <w:r w:rsidRPr="00F06F96">
        <w:t>тепловые</w:t>
      </w:r>
      <w:r w:rsidRPr="00F06F96">
        <w:rPr>
          <w:spacing w:val="1"/>
        </w:rPr>
        <w:t xml:space="preserve"> </w:t>
      </w:r>
      <w:r w:rsidRPr="00F06F96">
        <w:t>явления,</w:t>
      </w:r>
      <w:r w:rsidRPr="00F06F96">
        <w:rPr>
          <w:spacing w:val="1"/>
        </w:rPr>
        <w:t xml:space="preserve"> </w:t>
      </w:r>
      <w:r w:rsidRPr="00F06F96">
        <w:t>используя</w:t>
      </w:r>
      <w:r w:rsidRPr="00F06F96">
        <w:rPr>
          <w:spacing w:val="1"/>
        </w:rPr>
        <w:t xml:space="preserve"> </w:t>
      </w:r>
      <w:r w:rsidRPr="00F06F96">
        <w:t>физические</w:t>
      </w:r>
      <w:r w:rsidRPr="00F06F96">
        <w:rPr>
          <w:spacing w:val="1"/>
        </w:rPr>
        <w:t xml:space="preserve"> </w:t>
      </w:r>
      <w:r w:rsidRPr="00F06F96">
        <w:t>величины:</w:t>
      </w:r>
      <w:r w:rsidRPr="00F06F96">
        <w:rPr>
          <w:spacing w:val="1"/>
        </w:rPr>
        <w:t xml:space="preserve"> </w:t>
      </w:r>
      <w:r w:rsidRPr="00F06F96">
        <w:t>давление</w:t>
      </w:r>
      <w:r w:rsidRPr="00F06F96">
        <w:rPr>
          <w:spacing w:val="1"/>
        </w:rPr>
        <w:t xml:space="preserve"> </w:t>
      </w:r>
      <w:r w:rsidRPr="00F06F96">
        <w:t>газа,</w:t>
      </w:r>
      <w:r w:rsidRPr="00F06F96">
        <w:rPr>
          <w:spacing w:val="1"/>
        </w:rPr>
        <w:t xml:space="preserve"> </w:t>
      </w:r>
      <w:r w:rsidRPr="00F06F96">
        <w:t>температура,</w:t>
      </w:r>
      <w:r w:rsidRPr="00F06F96">
        <w:rPr>
          <w:spacing w:val="1"/>
        </w:rPr>
        <w:t xml:space="preserve"> </w:t>
      </w:r>
      <w:r w:rsidRPr="00F06F96">
        <w:t>средняя</w:t>
      </w:r>
      <w:r w:rsidRPr="00F06F96">
        <w:rPr>
          <w:spacing w:val="1"/>
        </w:rPr>
        <w:t xml:space="preserve"> </w:t>
      </w:r>
      <w:r w:rsidRPr="00F06F96">
        <w:t>кинетическая</w:t>
      </w:r>
      <w:r w:rsidRPr="00F06F96">
        <w:rPr>
          <w:spacing w:val="1"/>
        </w:rPr>
        <w:t xml:space="preserve"> </w:t>
      </w:r>
      <w:r w:rsidRPr="00F06F96">
        <w:t>энергия</w:t>
      </w:r>
      <w:r w:rsidRPr="00F06F96">
        <w:rPr>
          <w:spacing w:val="1"/>
        </w:rPr>
        <w:t xml:space="preserve"> </w:t>
      </w:r>
      <w:r w:rsidRPr="00F06F96">
        <w:t>хаотического</w:t>
      </w:r>
      <w:r w:rsidRPr="00F06F96">
        <w:rPr>
          <w:spacing w:val="1"/>
        </w:rPr>
        <w:t xml:space="preserve"> </w:t>
      </w:r>
      <w:r w:rsidRPr="00F06F96">
        <w:t>движения</w:t>
      </w:r>
      <w:r w:rsidRPr="00F06F96">
        <w:rPr>
          <w:spacing w:val="1"/>
        </w:rPr>
        <w:t xml:space="preserve"> </w:t>
      </w:r>
      <w:r w:rsidRPr="00F06F96">
        <w:t>молекул, среднеквадратичная скорость молекул, количество теплоты, внутренняя энергия, работа</w:t>
      </w:r>
      <w:r w:rsidRPr="00F06F96">
        <w:rPr>
          <w:spacing w:val="1"/>
        </w:rPr>
        <w:t xml:space="preserve"> </w:t>
      </w:r>
      <w:r w:rsidRPr="00F06F96">
        <w:t>газа, коэффициент полезного действия теплового двигателя; при описании правильно трактовать</w:t>
      </w:r>
      <w:r w:rsidRPr="00F06F96">
        <w:rPr>
          <w:spacing w:val="1"/>
        </w:rPr>
        <w:t xml:space="preserve"> </w:t>
      </w:r>
      <w:r w:rsidRPr="00F06F96">
        <w:t>физический</w:t>
      </w:r>
      <w:r w:rsidRPr="00F06F96">
        <w:rPr>
          <w:spacing w:val="1"/>
        </w:rPr>
        <w:t xml:space="preserve"> </w:t>
      </w:r>
      <w:r w:rsidRPr="00F06F96">
        <w:t>смысл</w:t>
      </w:r>
      <w:r w:rsidRPr="00F06F96">
        <w:rPr>
          <w:spacing w:val="1"/>
        </w:rPr>
        <w:t xml:space="preserve"> </w:t>
      </w:r>
      <w:r w:rsidRPr="00F06F96">
        <w:t>используемых</w:t>
      </w:r>
      <w:r w:rsidRPr="00F06F96">
        <w:rPr>
          <w:spacing w:val="1"/>
        </w:rPr>
        <w:t xml:space="preserve"> </w:t>
      </w:r>
      <w:r w:rsidRPr="00F06F96">
        <w:t>величин,</w:t>
      </w:r>
      <w:r w:rsidRPr="00F06F96">
        <w:rPr>
          <w:spacing w:val="1"/>
        </w:rPr>
        <w:t xml:space="preserve"> </w:t>
      </w:r>
      <w:r w:rsidRPr="00F06F96">
        <w:t>их</w:t>
      </w:r>
      <w:r w:rsidRPr="00F06F96">
        <w:rPr>
          <w:spacing w:val="1"/>
        </w:rPr>
        <w:t xml:space="preserve"> </w:t>
      </w:r>
      <w:r w:rsidRPr="00F06F96">
        <w:t>обозначения</w:t>
      </w:r>
      <w:r w:rsidRPr="00F06F96">
        <w:rPr>
          <w:spacing w:val="1"/>
        </w:rPr>
        <w:t xml:space="preserve"> </w:t>
      </w:r>
      <w:r w:rsidRPr="00F06F96">
        <w:t>и</w:t>
      </w:r>
      <w:r w:rsidRPr="00F06F96">
        <w:rPr>
          <w:spacing w:val="1"/>
        </w:rPr>
        <w:t xml:space="preserve"> </w:t>
      </w:r>
      <w:r w:rsidRPr="00F06F96">
        <w:t>единицы,</w:t>
      </w:r>
      <w:r w:rsidRPr="00F06F96">
        <w:rPr>
          <w:spacing w:val="1"/>
        </w:rPr>
        <w:t xml:space="preserve"> </w:t>
      </w:r>
      <w:r w:rsidRPr="00F06F96">
        <w:t>находить</w:t>
      </w:r>
      <w:r w:rsidRPr="00F06F96">
        <w:rPr>
          <w:spacing w:val="1"/>
        </w:rPr>
        <w:t xml:space="preserve"> </w:t>
      </w:r>
      <w:r w:rsidRPr="00F06F96">
        <w:t>формулы,</w:t>
      </w:r>
      <w:r w:rsidRPr="00F06F96">
        <w:rPr>
          <w:spacing w:val="1"/>
        </w:rPr>
        <w:t xml:space="preserve"> </w:t>
      </w:r>
      <w:r w:rsidRPr="00F06F96">
        <w:t>связывающие</w:t>
      </w:r>
      <w:r w:rsidRPr="00F06F96">
        <w:rPr>
          <w:spacing w:val="-1"/>
        </w:rPr>
        <w:t xml:space="preserve"> </w:t>
      </w:r>
      <w:r w:rsidRPr="00F06F96">
        <w:t>данную</w:t>
      </w:r>
      <w:r w:rsidRPr="00F06F96">
        <w:rPr>
          <w:spacing w:val="3"/>
        </w:rPr>
        <w:t xml:space="preserve"> </w:t>
      </w:r>
      <w:r w:rsidRPr="00F06F96">
        <w:t>физическую величину</w:t>
      </w:r>
      <w:r w:rsidRPr="00F06F96">
        <w:rPr>
          <w:spacing w:val="-7"/>
        </w:rPr>
        <w:t xml:space="preserve"> </w:t>
      </w:r>
      <w:r w:rsidRPr="00F06F96">
        <w:t>с</w:t>
      </w:r>
      <w:r w:rsidRPr="00F06F96">
        <w:rPr>
          <w:spacing w:val="1"/>
        </w:rPr>
        <w:t xml:space="preserve"> </w:t>
      </w:r>
      <w:r w:rsidRPr="00F06F96">
        <w:t>другими</w:t>
      </w:r>
      <w:r w:rsidRPr="00F06F96">
        <w:rPr>
          <w:spacing w:val="-1"/>
        </w:rPr>
        <w:t xml:space="preserve"> </w:t>
      </w:r>
      <w:r w:rsidRPr="00F06F96">
        <w:t>величинам;</w:t>
      </w:r>
    </w:p>
    <w:p w:rsidR="00971A01" w:rsidRPr="00F06F96" w:rsidRDefault="00E44CEC" w:rsidP="00D27390">
      <w:pPr>
        <w:pStyle w:val="a3"/>
        <w:ind w:left="0" w:firstLine="720"/>
      </w:pPr>
      <w:r w:rsidRPr="00F06F96">
        <w:t>описывать изученные электрические свойства вещества и электрические явления (процессы),</w:t>
      </w:r>
      <w:r w:rsidRPr="00F06F96">
        <w:rPr>
          <w:spacing w:val="1"/>
        </w:rPr>
        <w:t xml:space="preserve"> </w:t>
      </w:r>
      <w:r w:rsidRPr="00F06F96">
        <w:t>используя физические величины: электрический заряд, электрическое поле, напряжённость поля,</w:t>
      </w:r>
      <w:r w:rsidRPr="00F06F96">
        <w:rPr>
          <w:spacing w:val="1"/>
        </w:rPr>
        <w:t xml:space="preserve"> </w:t>
      </w:r>
      <w:r w:rsidRPr="00F06F96">
        <w:t>потенциал,</w:t>
      </w:r>
      <w:r w:rsidRPr="00F06F96">
        <w:rPr>
          <w:spacing w:val="1"/>
        </w:rPr>
        <w:t xml:space="preserve"> </w:t>
      </w:r>
      <w:r w:rsidRPr="00F06F96">
        <w:t>разность</w:t>
      </w:r>
      <w:r w:rsidRPr="00F06F96">
        <w:rPr>
          <w:spacing w:val="1"/>
        </w:rPr>
        <w:t xml:space="preserve"> </w:t>
      </w:r>
      <w:r w:rsidRPr="00F06F96">
        <w:t>потенциалов;</w:t>
      </w:r>
      <w:r w:rsidRPr="00F06F96">
        <w:rPr>
          <w:spacing w:val="1"/>
        </w:rPr>
        <w:t xml:space="preserve"> </w:t>
      </w:r>
      <w:r w:rsidRPr="00F06F96">
        <w:t>при</w:t>
      </w:r>
      <w:r w:rsidRPr="00F06F96">
        <w:rPr>
          <w:spacing w:val="1"/>
        </w:rPr>
        <w:t xml:space="preserve"> </w:t>
      </w:r>
      <w:r w:rsidRPr="00F06F96">
        <w:t>описании</w:t>
      </w:r>
      <w:r w:rsidRPr="00F06F96">
        <w:rPr>
          <w:spacing w:val="1"/>
        </w:rPr>
        <w:t xml:space="preserve"> </w:t>
      </w:r>
      <w:r w:rsidRPr="00F06F96">
        <w:t>правильно</w:t>
      </w:r>
      <w:r w:rsidRPr="00F06F96">
        <w:rPr>
          <w:spacing w:val="1"/>
        </w:rPr>
        <w:t xml:space="preserve"> </w:t>
      </w:r>
      <w:r w:rsidRPr="00F06F96">
        <w:t>трактовать</w:t>
      </w:r>
      <w:r w:rsidRPr="00F06F96">
        <w:rPr>
          <w:spacing w:val="1"/>
        </w:rPr>
        <w:t xml:space="preserve"> </w:t>
      </w:r>
      <w:r w:rsidRPr="00F06F96">
        <w:t>физический</w:t>
      </w:r>
      <w:r w:rsidRPr="00F06F96">
        <w:rPr>
          <w:spacing w:val="1"/>
        </w:rPr>
        <w:t xml:space="preserve"> </w:t>
      </w:r>
      <w:r w:rsidRPr="00F06F96">
        <w:t>смысл</w:t>
      </w:r>
      <w:r w:rsidRPr="00F06F96">
        <w:rPr>
          <w:spacing w:val="1"/>
        </w:rPr>
        <w:t xml:space="preserve"> </w:t>
      </w:r>
      <w:r w:rsidRPr="00F06F96">
        <w:t>используемых</w:t>
      </w:r>
      <w:r w:rsidRPr="00F06F96">
        <w:rPr>
          <w:spacing w:val="1"/>
        </w:rPr>
        <w:t xml:space="preserve"> </w:t>
      </w:r>
      <w:r w:rsidRPr="00F06F96">
        <w:t>величин,</w:t>
      </w:r>
      <w:r w:rsidRPr="00F06F96">
        <w:rPr>
          <w:spacing w:val="1"/>
        </w:rPr>
        <w:t xml:space="preserve"> </w:t>
      </w:r>
      <w:r w:rsidRPr="00F06F96">
        <w:t>их</w:t>
      </w:r>
      <w:r w:rsidRPr="00F06F96">
        <w:rPr>
          <w:spacing w:val="1"/>
        </w:rPr>
        <w:t xml:space="preserve"> </w:t>
      </w:r>
      <w:r w:rsidRPr="00F06F96">
        <w:t>обозначения</w:t>
      </w:r>
      <w:r w:rsidRPr="00F06F96">
        <w:rPr>
          <w:spacing w:val="1"/>
        </w:rPr>
        <w:t xml:space="preserve"> </w:t>
      </w:r>
      <w:r w:rsidRPr="00F06F96">
        <w:t>и</w:t>
      </w:r>
      <w:r w:rsidRPr="00F06F96">
        <w:rPr>
          <w:spacing w:val="1"/>
        </w:rPr>
        <w:t xml:space="preserve"> </w:t>
      </w:r>
      <w:r w:rsidRPr="00F06F96">
        <w:t>единицы;</w:t>
      </w:r>
      <w:r w:rsidRPr="00F06F96">
        <w:rPr>
          <w:spacing w:val="1"/>
        </w:rPr>
        <w:t xml:space="preserve"> </w:t>
      </w:r>
      <w:r w:rsidRPr="00F06F96">
        <w:t>указывать формулы, связывающие данную</w:t>
      </w:r>
      <w:r w:rsidRPr="00F06F96">
        <w:rPr>
          <w:spacing w:val="1"/>
        </w:rPr>
        <w:t xml:space="preserve"> </w:t>
      </w:r>
      <w:r w:rsidRPr="00F06F96">
        <w:t>физическую</w:t>
      </w:r>
      <w:r w:rsidRPr="00F06F96">
        <w:rPr>
          <w:spacing w:val="-2"/>
        </w:rPr>
        <w:t xml:space="preserve"> </w:t>
      </w:r>
      <w:r w:rsidRPr="00F06F96">
        <w:t>величину</w:t>
      </w:r>
      <w:r w:rsidRPr="00F06F96">
        <w:rPr>
          <w:spacing w:val="-7"/>
        </w:rPr>
        <w:t xml:space="preserve"> </w:t>
      </w:r>
      <w:r w:rsidRPr="00F06F96">
        <w:t>с</w:t>
      </w:r>
      <w:r w:rsidRPr="00F06F96">
        <w:rPr>
          <w:spacing w:val="-4"/>
        </w:rPr>
        <w:t xml:space="preserve"> </w:t>
      </w:r>
      <w:r w:rsidRPr="00F06F96">
        <w:t>другими</w:t>
      </w:r>
      <w:r w:rsidRPr="00F06F96">
        <w:rPr>
          <w:spacing w:val="-1"/>
        </w:rPr>
        <w:t xml:space="preserve"> </w:t>
      </w:r>
      <w:r w:rsidRPr="00F06F96">
        <w:t>величинами;</w:t>
      </w:r>
    </w:p>
    <w:p w:rsidR="00971A01" w:rsidRPr="00F06F96" w:rsidRDefault="00E44CEC" w:rsidP="00D27390">
      <w:pPr>
        <w:pStyle w:val="a3"/>
        <w:ind w:left="0" w:firstLine="720"/>
      </w:pPr>
      <w:r w:rsidRPr="00F06F96">
        <w:t>анализировать физические процессы и явления, используя физические законы и принципы:</w:t>
      </w:r>
      <w:r w:rsidRPr="00F06F96">
        <w:rPr>
          <w:spacing w:val="1"/>
        </w:rPr>
        <w:t xml:space="preserve"> </w:t>
      </w:r>
      <w:r w:rsidRPr="00F06F96">
        <w:t>закон всемирного тяготения, I, II и III законы Ньютона, закон сохранения механической энергии,</w:t>
      </w:r>
      <w:r w:rsidRPr="00F06F96">
        <w:rPr>
          <w:spacing w:val="1"/>
        </w:rPr>
        <w:t xml:space="preserve"> </w:t>
      </w:r>
      <w:r w:rsidRPr="00F06F96">
        <w:t>закон</w:t>
      </w:r>
      <w:r w:rsidRPr="00F06F96">
        <w:rPr>
          <w:spacing w:val="1"/>
        </w:rPr>
        <w:t xml:space="preserve"> </w:t>
      </w:r>
      <w:r w:rsidRPr="00F06F96">
        <w:t>сохранения</w:t>
      </w:r>
      <w:r w:rsidRPr="00F06F96">
        <w:rPr>
          <w:spacing w:val="1"/>
        </w:rPr>
        <w:t xml:space="preserve"> </w:t>
      </w:r>
      <w:r w:rsidRPr="00F06F96">
        <w:t>импульса,</w:t>
      </w:r>
      <w:r w:rsidRPr="00F06F96">
        <w:rPr>
          <w:spacing w:val="1"/>
        </w:rPr>
        <w:t xml:space="preserve"> </w:t>
      </w:r>
      <w:r w:rsidRPr="00F06F96">
        <w:t>принцип</w:t>
      </w:r>
      <w:r w:rsidRPr="00F06F96">
        <w:rPr>
          <w:spacing w:val="1"/>
        </w:rPr>
        <w:t xml:space="preserve"> </w:t>
      </w:r>
      <w:r w:rsidRPr="00F06F96">
        <w:t>суперпозиции</w:t>
      </w:r>
      <w:r w:rsidRPr="00F06F96">
        <w:rPr>
          <w:spacing w:val="1"/>
        </w:rPr>
        <w:t xml:space="preserve"> </w:t>
      </w:r>
      <w:r w:rsidRPr="00F06F96">
        <w:t>сил,</w:t>
      </w:r>
      <w:r w:rsidRPr="00F06F96">
        <w:rPr>
          <w:spacing w:val="1"/>
        </w:rPr>
        <w:t xml:space="preserve"> </w:t>
      </w:r>
      <w:r w:rsidRPr="00F06F96">
        <w:t>принцип</w:t>
      </w:r>
      <w:r w:rsidRPr="00F06F96">
        <w:rPr>
          <w:spacing w:val="1"/>
        </w:rPr>
        <w:t xml:space="preserve"> </w:t>
      </w:r>
      <w:r w:rsidRPr="00F06F96">
        <w:t>равноправия</w:t>
      </w:r>
      <w:r w:rsidRPr="00F06F96">
        <w:rPr>
          <w:spacing w:val="1"/>
        </w:rPr>
        <w:t xml:space="preserve"> </w:t>
      </w:r>
      <w:r w:rsidRPr="00F06F96">
        <w:t>инерциальных</w:t>
      </w:r>
      <w:r w:rsidRPr="00F06F96">
        <w:rPr>
          <w:spacing w:val="1"/>
        </w:rPr>
        <w:t xml:space="preserve"> </w:t>
      </w:r>
      <w:r w:rsidRPr="00F06F96">
        <w:t>систем</w:t>
      </w:r>
      <w:r w:rsidRPr="00F06F96">
        <w:rPr>
          <w:spacing w:val="15"/>
        </w:rPr>
        <w:t xml:space="preserve"> </w:t>
      </w:r>
      <w:r w:rsidRPr="00F06F96">
        <w:t>отсчёта,</w:t>
      </w:r>
      <w:r w:rsidRPr="00F06F96">
        <w:rPr>
          <w:spacing w:val="16"/>
        </w:rPr>
        <w:t xml:space="preserve"> </w:t>
      </w:r>
      <w:r w:rsidRPr="00F06F96">
        <w:t>молекулярно-кинетическую</w:t>
      </w:r>
      <w:r w:rsidRPr="00F06F96">
        <w:rPr>
          <w:spacing w:val="18"/>
        </w:rPr>
        <w:t xml:space="preserve"> </w:t>
      </w:r>
      <w:r w:rsidRPr="00F06F96">
        <w:t>теорию</w:t>
      </w:r>
      <w:r w:rsidRPr="00F06F96">
        <w:rPr>
          <w:spacing w:val="18"/>
        </w:rPr>
        <w:t xml:space="preserve"> </w:t>
      </w:r>
      <w:r w:rsidRPr="00F06F96">
        <w:t>строения</w:t>
      </w:r>
    </w:p>
    <w:p w:rsidR="00971A01" w:rsidRPr="00F06F96" w:rsidRDefault="00E44CEC" w:rsidP="00D27390">
      <w:pPr>
        <w:pStyle w:val="a3"/>
        <w:ind w:left="0" w:firstLine="720"/>
      </w:pPr>
      <w:r w:rsidRPr="00F06F96">
        <w:t>вещества,</w:t>
      </w:r>
      <w:r w:rsidRPr="00F06F96">
        <w:rPr>
          <w:spacing w:val="13"/>
        </w:rPr>
        <w:t xml:space="preserve"> </w:t>
      </w:r>
      <w:r w:rsidRPr="00F06F96">
        <w:t>газовые</w:t>
      </w:r>
      <w:r w:rsidRPr="00F06F96">
        <w:rPr>
          <w:spacing w:val="13"/>
        </w:rPr>
        <w:t xml:space="preserve"> </w:t>
      </w:r>
      <w:r w:rsidRPr="00F06F96">
        <w:t>законы,</w:t>
      </w:r>
      <w:r w:rsidRPr="00F06F96">
        <w:rPr>
          <w:spacing w:val="14"/>
        </w:rPr>
        <w:t xml:space="preserve"> </w:t>
      </w:r>
      <w:r w:rsidRPr="00F06F96">
        <w:t>связь</w:t>
      </w:r>
      <w:r w:rsidRPr="00F06F96">
        <w:rPr>
          <w:spacing w:val="14"/>
        </w:rPr>
        <w:t xml:space="preserve"> </w:t>
      </w:r>
      <w:r w:rsidRPr="00F06F96">
        <w:t>средней</w:t>
      </w:r>
      <w:r w:rsidRPr="00F06F96">
        <w:rPr>
          <w:spacing w:val="15"/>
        </w:rPr>
        <w:t xml:space="preserve"> </w:t>
      </w:r>
      <w:r w:rsidRPr="00F06F96">
        <w:t>кинетической</w:t>
      </w:r>
      <w:r w:rsidRPr="00F06F96">
        <w:rPr>
          <w:spacing w:val="16"/>
        </w:rPr>
        <w:t xml:space="preserve"> </w:t>
      </w:r>
      <w:r w:rsidRPr="00F06F96">
        <w:t>энергии</w:t>
      </w:r>
      <w:r w:rsidRPr="00F06F96">
        <w:rPr>
          <w:spacing w:val="14"/>
        </w:rPr>
        <w:t xml:space="preserve"> </w:t>
      </w:r>
      <w:r w:rsidRPr="00F06F96">
        <w:t>теплового</w:t>
      </w:r>
      <w:r w:rsidRPr="00F06F96">
        <w:rPr>
          <w:spacing w:val="13"/>
        </w:rPr>
        <w:t xml:space="preserve"> </w:t>
      </w:r>
      <w:r w:rsidRPr="00F06F96">
        <w:t>движения</w:t>
      </w:r>
      <w:r w:rsidRPr="00F06F96">
        <w:rPr>
          <w:spacing w:val="14"/>
        </w:rPr>
        <w:t xml:space="preserve"> </w:t>
      </w:r>
      <w:r w:rsidRPr="00F06F96">
        <w:t>молекул</w:t>
      </w:r>
      <w:r w:rsidRPr="00F06F96">
        <w:rPr>
          <w:spacing w:val="-58"/>
        </w:rPr>
        <w:t xml:space="preserve"> </w:t>
      </w:r>
      <w:r w:rsidRPr="00F06F96">
        <w:t>с</w:t>
      </w:r>
      <w:r w:rsidRPr="00F06F96">
        <w:rPr>
          <w:spacing w:val="1"/>
        </w:rPr>
        <w:t xml:space="preserve"> </w:t>
      </w:r>
      <w:r w:rsidRPr="00F06F96">
        <w:t>абсолютной</w:t>
      </w:r>
      <w:r w:rsidRPr="00F06F96">
        <w:rPr>
          <w:spacing w:val="1"/>
        </w:rPr>
        <w:t xml:space="preserve"> </w:t>
      </w:r>
      <w:r w:rsidRPr="00F06F96">
        <w:t>температурой,</w:t>
      </w:r>
      <w:r w:rsidRPr="00F06F96">
        <w:rPr>
          <w:spacing w:val="1"/>
        </w:rPr>
        <w:t xml:space="preserve"> </w:t>
      </w:r>
      <w:r w:rsidRPr="00F06F96">
        <w:t>первый</w:t>
      </w:r>
      <w:r w:rsidRPr="00F06F96">
        <w:rPr>
          <w:spacing w:val="1"/>
        </w:rPr>
        <w:t xml:space="preserve"> </w:t>
      </w:r>
      <w:r w:rsidRPr="00F06F96">
        <w:t>закон</w:t>
      </w:r>
      <w:r w:rsidRPr="00F06F96">
        <w:rPr>
          <w:spacing w:val="1"/>
        </w:rPr>
        <w:t xml:space="preserve"> </w:t>
      </w:r>
      <w:r w:rsidRPr="00F06F96">
        <w:t>термодинамики,</w:t>
      </w:r>
      <w:r w:rsidRPr="00F06F96">
        <w:rPr>
          <w:spacing w:val="1"/>
        </w:rPr>
        <w:t xml:space="preserve"> </w:t>
      </w:r>
      <w:r w:rsidRPr="00F06F96">
        <w:t>закон</w:t>
      </w:r>
      <w:r w:rsidRPr="00F06F96">
        <w:rPr>
          <w:spacing w:val="1"/>
        </w:rPr>
        <w:t xml:space="preserve"> </w:t>
      </w:r>
      <w:r w:rsidRPr="00F06F96">
        <w:t>сохранения</w:t>
      </w:r>
      <w:r w:rsidRPr="00F06F96">
        <w:rPr>
          <w:spacing w:val="1"/>
        </w:rPr>
        <w:t xml:space="preserve"> </w:t>
      </w:r>
      <w:r w:rsidRPr="00F06F96">
        <w:t>электрического</w:t>
      </w:r>
      <w:r w:rsidRPr="00F06F96">
        <w:rPr>
          <w:spacing w:val="1"/>
        </w:rPr>
        <w:t xml:space="preserve"> </w:t>
      </w:r>
      <w:r w:rsidRPr="00F06F96">
        <w:t>заряда, закон Кулона, при этом различать словесную формулировку закона, его математическое</w:t>
      </w:r>
      <w:r w:rsidRPr="00F06F96">
        <w:rPr>
          <w:spacing w:val="1"/>
        </w:rPr>
        <w:t xml:space="preserve"> </w:t>
      </w:r>
      <w:r w:rsidRPr="00F06F96">
        <w:t>выражение</w:t>
      </w:r>
      <w:r w:rsidRPr="00F06F96">
        <w:rPr>
          <w:spacing w:val="-4"/>
        </w:rPr>
        <w:t xml:space="preserve"> </w:t>
      </w:r>
      <w:r w:rsidRPr="00F06F96">
        <w:t>и</w:t>
      </w:r>
      <w:r w:rsidRPr="00F06F96">
        <w:rPr>
          <w:spacing w:val="3"/>
        </w:rPr>
        <w:t xml:space="preserve"> </w:t>
      </w:r>
      <w:r w:rsidRPr="00F06F96">
        <w:t>условия (границы,</w:t>
      </w:r>
      <w:r w:rsidRPr="00F06F96">
        <w:rPr>
          <w:spacing w:val="-1"/>
        </w:rPr>
        <w:t xml:space="preserve"> </w:t>
      </w:r>
      <w:r w:rsidRPr="00F06F96">
        <w:t>области)</w:t>
      </w:r>
      <w:r w:rsidRPr="00F06F96">
        <w:rPr>
          <w:spacing w:val="-4"/>
        </w:rPr>
        <w:t xml:space="preserve"> </w:t>
      </w:r>
      <w:r w:rsidRPr="00F06F96">
        <w:t>применимости;</w:t>
      </w:r>
    </w:p>
    <w:p w:rsidR="00971A01" w:rsidRPr="00F06F96" w:rsidRDefault="00E44CEC" w:rsidP="00D27390">
      <w:pPr>
        <w:pStyle w:val="a3"/>
        <w:ind w:left="0" w:firstLine="720"/>
      </w:pPr>
      <w:r w:rsidRPr="00F06F96">
        <w:t>объяснять</w:t>
      </w:r>
      <w:r w:rsidRPr="00F06F96">
        <w:rPr>
          <w:spacing w:val="1"/>
        </w:rPr>
        <w:t xml:space="preserve"> </w:t>
      </w:r>
      <w:r w:rsidRPr="00F06F96">
        <w:t>основные</w:t>
      </w:r>
      <w:r w:rsidRPr="00F06F96">
        <w:rPr>
          <w:spacing w:val="1"/>
        </w:rPr>
        <w:t xml:space="preserve"> </w:t>
      </w:r>
      <w:r w:rsidRPr="00F06F96">
        <w:t>принципы</w:t>
      </w:r>
      <w:r w:rsidRPr="00F06F96">
        <w:rPr>
          <w:spacing w:val="1"/>
        </w:rPr>
        <w:t xml:space="preserve"> </w:t>
      </w:r>
      <w:r w:rsidRPr="00F06F96">
        <w:t>действия</w:t>
      </w:r>
      <w:r w:rsidRPr="00F06F96">
        <w:rPr>
          <w:spacing w:val="1"/>
        </w:rPr>
        <w:t xml:space="preserve"> </w:t>
      </w:r>
      <w:r w:rsidRPr="00F06F96">
        <w:t>машин,</w:t>
      </w:r>
      <w:r w:rsidRPr="00F06F96">
        <w:rPr>
          <w:spacing w:val="1"/>
        </w:rPr>
        <w:t xml:space="preserve"> </w:t>
      </w:r>
      <w:r w:rsidRPr="00F06F96">
        <w:t>приборов</w:t>
      </w:r>
      <w:r w:rsidRPr="00F06F96">
        <w:rPr>
          <w:spacing w:val="1"/>
        </w:rPr>
        <w:t xml:space="preserve"> </w:t>
      </w:r>
      <w:r w:rsidRPr="00F06F96">
        <w:t>и</w:t>
      </w:r>
      <w:r w:rsidRPr="00F06F96">
        <w:rPr>
          <w:spacing w:val="1"/>
        </w:rPr>
        <w:t xml:space="preserve"> </w:t>
      </w:r>
      <w:r w:rsidRPr="00F06F96">
        <w:t>технических</w:t>
      </w:r>
      <w:r w:rsidRPr="00F06F96">
        <w:rPr>
          <w:spacing w:val="61"/>
        </w:rPr>
        <w:t xml:space="preserve"> </w:t>
      </w:r>
      <w:r w:rsidRPr="00F06F96">
        <w:t>устройств;</w:t>
      </w:r>
      <w:r w:rsidRPr="00F06F96">
        <w:rPr>
          <w:spacing w:val="-57"/>
        </w:rPr>
        <w:t xml:space="preserve"> </w:t>
      </w:r>
      <w:r w:rsidRPr="00F06F96">
        <w:t>различать</w:t>
      </w:r>
      <w:r w:rsidRPr="00F06F96">
        <w:rPr>
          <w:spacing w:val="2"/>
        </w:rPr>
        <w:t xml:space="preserve"> </w:t>
      </w:r>
      <w:r w:rsidRPr="00F06F96">
        <w:t>условия их</w:t>
      </w:r>
      <w:r w:rsidRPr="00F06F96">
        <w:rPr>
          <w:spacing w:val="2"/>
        </w:rPr>
        <w:t xml:space="preserve"> </w:t>
      </w:r>
      <w:r w:rsidRPr="00F06F96">
        <w:t>безопасного использования в</w:t>
      </w:r>
      <w:r w:rsidRPr="00F06F96">
        <w:rPr>
          <w:spacing w:val="-8"/>
        </w:rPr>
        <w:t xml:space="preserve"> </w:t>
      </w:r>
      <w:r w:rsidRPr="00F06F96">
        <w:t>повседневной жизни;</w:t>
      </w:r>
    </w:p>
    <w:p w:rsidR="00971A01" w:rsidRPr="00F06F96" w:rsidRDefault="00E44CEC" w:rsidP="00D27390">
      <w:pPr>
        <w:pStyle w:val="a3"/>
        <w:ind w:left="0" w:firstLine="720"/>
      </w:pPr>
      <w:r w:rsidRPr="00F06F96">
        <w:t>выполнять</w:t>
      </w:r>
      <w:r w:rsidRPr="00F06F96">
        <w:rPr>
          <w:spacing w:val="1"/>
        </w:rPr>
        <w:t xml:space="preserve"> </w:t>
      </w:r>
      <w:r w:rsidRPr="00F06F96">
        <w:t>эксперименты</w:t>
      </w:r>
      <w:r w:rsidRPr="00F06F96">
        <w:rPr>
          <w:spacing w:val="1"/>
        </w:rPr>
        <w:t xml:space="preserve"> </w:t>
      </w:r>
      <w:r w:rsidRPr="00F06F96">
        <w:t>по</w:t>
      </w:r>
      <w:r w:rsidRPr="00F06F96">
        <w:rPr>
          <w:spacing w:val="1"/>
        </w:rPr>
        <w:t xml:space="preserve"> </w:t>
      </w:r>
      <w:r w:rsidRPr="00F06F96">
        <w:t>исследованию</w:t>
      </w:r>
      <w:r w:rsidRPr="00F06F96">
        <w:rPr>
          <w:spacing w:val="1"/>
        </w:rPr>
        <w:t xml:space="preserve"> </w:t>
      </w:r>
      <w:r w:rsidRPr="00F06F96">
        <w:t>физических</w:t>
      </w:r>
      <w:r w:rsidRPr="00F06F96">
        <w:rPr>
          <w:spacing w:val="1"/>
        </w:rPr>
        <w:t xml:space="preserve"> </w:t>
      </w:r>
      <w:r w:rsidRPr="00F06F96">
        <w:t>явлений</w:t>
      </w:r>
      <w:r w:rsidRPr="00F06F96">
        <w:rPr>
          <w:spacing w:val="1"/>
        </w:rPr>
        <w:t xml:space="preserve"> </w:t>
      </w:r>
      <w:r w:rsidRPr="00F06F96">
        <w:t>и</w:t>
      </w:r>
      <w:r w:rsidRPr="00F06F96">
        <w:rPr>
          <w:spacing w:val="1"/>
        </w:rPr>
        <w:t xml:space="preserve"> </w:t>
      </w:r>
      <w:r w:rsidRPr="00F06F96">
        <w:t>процессов</w:t>
      </w:r>
      <w:r w:rsidRPr="00F06F96">
        <w:rPr>
          <w:spacing w:val="6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прямых,</w:t>
      </w:r>
      <w:r w:rsidRPr="00F06F96">
        <w:rPr>
          <w:spacing w:val="1"/>
        </w:rPr>
        <w:t xml:space="preserve"> </w:t>
      </w:r>
      <w:r w:rsidRPr="00F06F96">
        <w:t>и</w:t>
      </w:r>
      <w:r w:rsidRPr="00F06F96">
        <w:rPr>
          <w:spacing w:val="1"/>
        </w:rPr>
        <w:t xml:space="preserve"> </w:t>
      </w:r>
      <w:r w:rsidRPr="00F06F96">
        <w:t>косвенных</w:t>
      </w:r>
      <w:r w:rsidRPr="00F06F96">
        <w:rPr>
          <w:spacing w:val="1"/>
        </w:rPr>
        <w:t xml:space="preserve"> </w:t>
      </w:r>
      <w:r w:rsidRPr="00F06F96">
        <w:t>измерений,</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формулировать</w:t>
      </w:r>
      <w:r w:rsidRPr="00F06F96">
        <w:rPr>
          <w:spacing w:val="1"/>
        </w:rPr>
        <w:t xml:space="preserve"> </w:t>
      </w:r>
      <w:r w:rsidRPr="00F06F96">
        <w:t>проблему/задачу</w:t>
      </w:r>
      <w:r w:rsidRPr="00F06F96">
        <w:rPr>
          <w:spacing w:val="1"/>
        </w:rPr>
        <w:t xml:space="preserve"> </w:t>
      </w:r>
      <w:r w:rsidRPr="00F06F96">
        <w:t>и</w:t>
      </w:r>
      <w:r w:rsidRPr="00F06F96">
        <w:rPr>
          <w:spacing w:val="-57"/>
        </w:rPr>
        <w:t xml:space="preserve"> </w:t>
      </w:r>
      <w:r w:rsidRPr="00F06F96">
        <w:t>гипотезу учебного эксперимента, собирать установку</w:t>
      </w:r>
      <w:r w:rsidRPr="00F06F96">
        <w:rPr>
          <w:spacing w:val="1"/>
        </w:rPr>
        <w:t xml:space="preserve"> </w:t>
      </w:r>
      <w:r w:rsidRPr="00F06F96">
        <w:t>из предложенного оборудования, проводить</w:t>
      </w:r>
      <w:r w:rsidRPr="00F06F96">
        <w:rPr>
          <w:spacing w:val="1"/>
        </w:rPr>
        <w:t xml:space="preserve"> </w:t>
      </w:r>
      <w:r w:rsidRPr="00F06F96">
        <w:t>опыт</w:t>
      </w:r>
      <w:r w:rsidRPr="00F06F96">
        <w:rPr>
          <w:spacing w:val="-1"/>
        </w:rPr>
        <w:t xml:space="preserve"> </w:t>
      </w:r>
      <w:r w:rsidRPr="00F06F96">
        <w:t>и</w:t>
      </w:r>
      <w:r w:rsidRPr="00F06F96">
        <w:rPr>
          <w:spacing w:val="1"/>
        </w:rPr>
        <w:t xml:space="preserve"> </w:t>
      </w:r>
      <w:r w:rsidRPr="00F06F96">
        <w:t>формулировать</w:t>
      </w:r>
      <w:r w:rsidRPr="00F06F96">
        <w:rPr>
          <w:spacing w:val="5"/>
        </w:rPr>
        <w:t xml:space="preserve"> </w:t>
      </w:r>
      <w:r w:rsidRPr="00F06F96">
        <w:t>выводы;</w:t>
      </w:r>
    </w:p>
    <w:p w:rsidR="00971A01" w:rsidRPr="00F06F96" w:rsidRDefault="00E44CEC" w:rsidP="00D27390">
      <w:pPr>
        <w:pStyle w:val="a3"/>
        <w:ind w:left="0" w:firstLine="720"/>
      </w:pPr>
      <w:r w:rsidRPr="00F06F96">
        <w:t>осуществлять</w:t>
      </w:r>
      <w:r w:rsidRPr="00F06F96">
        <w:rPr>
          <w:spacing w:val="1"/>
        </w:rPr>
        <w:t xml:space="preserve"> </w:t>
      </w:r>
      <w:r w:rsidRPr="00F06F96">
        <w:t>прямые</w:t>
      </w:r>
      <w:r w:rsidRPr="00F06F96">
        <w:rPr>
          <w:spacing w:val="1"/>
        </w:rPr>
        <w:t xml:space="preserve"> </w:t>
      </w:r>
      <w:r w:rsidRPr="00F06F96">
        <w:t>и</w:t>
      </w:r>
      <w:r w:rsidRPr="00F06F96">
        <w:rPr>
          <w:spacing w:val="1"/>
        </w:rPr>
        <w:t xml:space="preserve"> </w:t>
      </w:r>
      <w:r w:rsidRPr="00F06F96">
        <w:t>косвенные</w:t>
      </w:r>
      <w:r w:rsidRPr="00F06F96">
        <w:rPr>
          <w:spacing w:val="1"/>
        </w:rPr>
        <w:t xml:space="preserve"> </w:t>
      </w:r>
      <w:r w:rsidRPr="00F06F96">
        <w:t>измерения</w:t>
      </w:r>
      <w:r w:rsidRPr="00F06F96">
        <w:rPr>
          <w:spacing w:val="1"/>
        </w:rPr>
        <w:t xml:space="preserve"> </w:t>
      </w:r>
      <w:r w:rsidRPr="00F06F96">
        <w:t>физических</w:t>
      </w:r>
      <w:r w:rsidRPr="00F06F96">
        <w:rPr>
          <w:spacing w:val="1"/>
        </w:rPr>
        <w:t xml:space="preserve"> </w:t>
      </w:r>
      <w:r w:rsidRPr="00F06F96">
        <w:t>величин,</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выбирать</w:t>
      </w:r>
      <w:r w:rsidRPr="00F06F96">
        <w:rPr>
          <w:spacing w:val="1"/>
        </w:rPr>
        <w:t xml:space="preserve"> </w:t>
      </w:r>
      <w:r w:rsidRPr="00F06F96">
        <w:t>оптимальный</w:t>
      </w:r>
      <w:r w:rsidRPr="00F06F96">
        <w:rPr>
          <w:spacing w:val="1"/>
        </w:rPr>
        <w:t xml:space="preserve"> </w:t>
      </w:r>
      <w:r w:rsidRPr="00F06F96">
        <w:t>способ</w:t>
      </w:r>
      <w:r w:rsidRPr="00F06F96">
        <w:rPr>
          <w:spacing w:val="1"/>
        </w:rPr>
        <w:t xml:space="preserve"> </w:t>
      </w:r>
      <w:r w:rsidRPr="00F06F96">
        <w:t>измерения</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известные</w:t>
      </w:r>
      <w:r w:rsidRPr="00F06F96">
        <w:rPr>
          <w:spacing w:val="1"/>
        </w:rPr>
        <w:t xml:space="preserve"> </w:t>
      </w:r>
      <w:r w:rsidRPr="00F06F96">
        <w:t>методы</w:t>
      </w:r>
      <w:r w:rsidRPr="00F06F96">
        <w:rPr>
          <w:spacing w:val="1"/>
        </w:rPr>
        <w:t xml:space="preserve"> </w:t>
      </w:r>
      <w:r w:rsidRPr="00F06F96">
        <w:t>оценки</w:t>
      </w:r>
      <w:r w:rsidRPr="00F06F96">
        <w:rPr>
          <w:spacing w:val="61"/>
        </w:rPr>
        <w:t xml:space="preserve"> </w:t>
      </w:r>
      <w:r w:rsidRPr="00F06F96">
        <w:t>погрешностей</w:t>
      </w:r>
      <w:r w:rsidRPr="00F06F96">
        <w:rPr>
          <w:spacing w:val="1"/>
        </w:rPr>
        <w:t xml:space="preserve"> </w:t>
      </w:r>
      <w:r w:rsidRPr="00F06F96">
        <w:t>измерений;</w:t>
      </w:r>
    </w:p>
    <w:p w:rsidR="00971A01" w:rsidRPr="00F06F96" w:rsidRDefault="00E44CEC" w:rsidP="00D27390">
      <w:pPr>
        <w:pStyle w:val="a3"/>
        <w:ind w:left="0" w:firstLine="720"/>
      </w:pPr>
      <w:r w:rsidRPr="00F06F96">
        <w:t>исследовать</w:t>
      </w:r>
      <w:r w:rsidRPr="00F06F96">
        <w:rPr>
          <w:spacing w:val="1"/>
        </w:rPr>
        <w:t xml:space="preserve"> </w:t>
      </w:r>
      <w:r w:rsidRPr="00F06F96">
        <w:t>зависимости</w:t>
      </w:r>
      <w:r w:rsidRPr="00F06F96">
        <w:rPr>
          <w:spacing w:val="1"/>
        </w:rPr>
        <w:t xml:space="preserve"> </w:t>
      </w:r>
      <w:r w:rsidRPr="00F06F96">
        <w:t>между</w:t>
      </w:r>
      <w:r w:rsidRPr="00F06F96">
        <w:rPr>
          <w:spacing w:val="1"/>
        </w:rPr>
        <w:t xml:space="preserve"> </w:t>
      </w:r>
      <w:r w:rsidRPr="00F06F96">
        <w:t>физическими</w:t>
      </w:r>
      <w:r w:rsidRPr="00F06F96">
        <w:rPr>
          <w:spacing w:val="1"/>
        </w:rPr>
        <w:t xml:space="preserve"> </w:t>
      </w:r>
      <w:r w:rsidRPr="00F06F96">
        <w:t>величинами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прямых</w:t>
      </w:r>
      <w:r w:rsidRPr="00F06F96">
        <w:rPr>
          <w:spacing w:val="1"/>
        </w:rPr>
        <w:t xml:space="preserve"> </w:t>
      </w:r>
      <w:r w:rsidRPr="00F06F96">
        <w:t>измерений, при этом конструировать установку, фиксировать результаты полученной зависимости</w:t>
      </w:r>
      <w:r w:rsidRPr="00F06F96">
        <w:rPr>
          <w:spacing w:val="1"/>
        </w:rPr>
        <w:t xml:space="preserve"> </w:t>
      </w:r>
      <w:r w:rsidRPr="00F06F96">
        <w:t>физических величин</w:t>
      </w:r>
      <w:r w:rsidRPr="00F06F96">
        <w:rPr>
          <w:spacing w:val="-1"/>
        </w:rPr>
        <w:t xml:space="preserve"> </w:t>
      </w:r>
      <w:r w:rsidRPr="00F06F96">
        <w:t>в</w:t>
      </w:r>
      <w:r w:rsidRPr="00F06F96">
        <w:rPr>
          <w:spacing w:val="-4"/>
        </w:rPr>
        <w:t xml:space="preserve"> </w:t>
      </w:r>
      <w:r w:rsidRPr="00F06F96">
        <w:t>виде</w:t>
      </w:r>
      <w:r w:rsidRPr="00F06F96">
        <w:rPr>
          <w:spacing w:val="-2"/>
        </w:rPr>
        <w:t xml:space="preserve"> </w:t>
      </w:r>
      <w:r w:rsidRPr="00F06F96">
        <w:t>таблиц</w:t>
      </w:r>
      <w:r w:rsidRPr="00F06F96">
        <w:rPr>
          <w:spacing w:val="-3"/>
        </w:rPr>
        <w:t xml:space="preserve"> </w:t>
      </w:r>
      <w:r w:rsidRPr="00F06F96">
        <w:t>и</w:t>
      </w:r>
      <w:r w:rsidRPr="00F06F96">
        <w:rPr>
          <w:spacing w:val="-1"/>
        </w:rPr>
        <w:t xml:space="preserve"> </w:t>
      </w:r>
      <w:r w:rsidRPr="00F06F96">
        <w:t>графиков,</w:t>
      </w:r>
      <w:r w:rsidRPr="00F06F96">
        <w:rPr>
          <w:spacing w:val="-2"/>
        </w:rPr>
        <w:t xml:space="preserve"> </w:t>
      </w:r>
      <w:r w:rsidRPr="00F06F96">
        <w:t>делать</w:t>
      </w:r>
      <w:r w:rsidRPr="00F06F96">
        <w:rPr>
          <w:spacing w:val="5"/>
        </w:rPr>
        <w:t xml:space="preserve"> </w:t>
      </w:r>
      <w:r w:rsidRPr="00F06F96">
        <w:t>выводы</w:t>
      </w:r>
      <w:r w:rsidRPr="00F06F96">
        <w:rPr>
          <w:spacing w:val="-2"/>
        </w:rPr>
        <w:t xml:space="preserve"> </w:t>
      </w:r>
      <w:r w:rsidRPr="00F06F96">
        <w:t>по</w:t>
      </w:r>
      <w:r w:rsidRPr="00F06F96">
        <w:rPr>
          <w:spacing w:val="-1"/>
        </w:rPr>
        <w:t xml:space="preserve"> </w:t>
      </w:r>
      <w:r w:rsidRPr="00F06F96">
        <w:t>результатам</w:t>
      </w:r>
      <w:r w:rsidRPr="00F06F96">
        <w:rPr>
          <w:spacing w:val="-4"/>
        </w:rPr>
        <w:t xml:space="preserve"> </w:t>
      </w:r>
      <w:r w:rsidRPr="00F06F96">
        <w:t>исследования;</w:t>
      </w:r>
    </w:p>
    <w:p w:rsidR="00B4030D" w:rsidRPr="00F06F96" w:rsidRDefault="00B4030D" w:rsidP="00D27390">
      <w:pPr>
        <w:pStyle w:val="a3"/>
        <w:ind w:left="0" w:firstLine="720"/>
      </w:pPr>
    </w:p>
    <w:p w:rsidR="00B4030D" w:rsidRPr="00F06F96" w:rsidRDefault="00B4030D" w:rsidP="00D27390">
      <w:pPr>
        <w:pStyle w:val="a3"/>
        <w:ind w:left="0" w:firstLine="720"/>
      </w:pPr>
    </w:p>
    <w:p w:rsidR="00971A01" w:rsidRPr="00F06F96" w:rsidRDefault="00E44CEC" w:rsidP="00D27390">
      <w:pPr>
        <w:pStyle w:val="a3"/>
        <w:ind w:left="0" w:firstLine="720"/>
      </w:pPr>
      <w:r w:rsidRPr="00F06F96">
        <w:t>соблюдать</w:t>
      </w:r>
      <w:r w:rsidRPr="00F06F96">
        <w:rPr>
          <w:spacing w:val="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труда</w:t>
      </w:r>
      <w:r w:rsidRPr="00F06F96">
        <w:rPr>
          <w:spacing w:val="1"/>
        </w:rPr>
        <w:t xml:space="preserve"> </w:t>
      </w:r>
      <w:r w:rsidRPr="00F06F96">
        <w:t>при</w:t>
      </w:r>
      <w:r w:rsidRPr="00F06F96">
        <w:rPr>
          <w:spacing w:val="1"/>
        </w:rPr>
        <w:t xml:space="preserve"> </w:t>
      </w:r>
      <w:r w:rsidRPr="00F06F96">
        <w:t>проведении</w:t>
      </w:r>
      <w:r w:rsidRPr="00F06F96">
        <w:rPr>
          <w:spacing w:val="1"/>
        </w:rPr>
        <w:t xml:space="preserve"> </w:t>
      </w:r>
      <w:r w:rsidRPr="00F06F96">
        <w:t>исследований</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учебного</w:t>
      </w:r>
      <w:r w:rsidRPr="00F06F96">
        <w:rPr>
          <w:spacing w:val="1"/>
        </w:rPr>
        <w:t xml:space="preserve"> </w:t>
      </w:r>
      <w:r w:rsidRPr="00F06F96">
        <w:t>эксперимента,</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измерительных</w:t>
      </w:r>
      <w:r w:rsidRPr="00F06F96">
        <w:rPr>
          <w:spacing w:val="2"/>
        </w:rPr>
        <w:t xml:space="preserve"> </w:t>
      </w:r>
      <w:r w:rsidRPr="00F06F96">
        <w:t>устройств и</w:t>
      </w:r>
      <w:r w:rsidRPr="00F06F96">
        <w:rPr>
          <w:spacing w:val="1"/>
        </w:rPr>
        <w:t xml:space="preserve"> </w:t>
      </w:r>
      <w:r w:rsidRPr="00F06F96">
        <w:t>лабораторного оборудования;</w:t>
      </w:r>
    </w:p>
    <w:p w:rsidR="00971A01" w:rsidRPr="00F06F96" w:rsidRDefault="00E44CEC" w:rsidP="00D27390">
      <w:pPr>
        <w:pStyle w:val="a3"/>
        <w:ind w:left="0" w:firstLine="720"/>
      </w:pPr>
      <w:r w:rsidRPr="00F06F96">
        <w:t>решать расчётные задачи с явно заданной физической моделью, используя</w:t>
      </w:r>
      <w:r w:rsidR="008A2902" w:rsidRPr="00F06F96">
        <w:t xml:space="preserve"> </w:t>
      </w:r>
      <w:r w:rsidRPr="00F06F96">
        <w:t>физические законы</w:t>
      </w:r>
      <w:r w:rsidRPr="00F06F96">
        <w:rPr>
          <w:spacing w:val="1"/>
        </w:rPr>
        <w:t xml:space="preserve"> </w:t>
      </w:r>
      <w:r w:rsidRPr="00F06F96">
        <w:t>и принципы, на основе анализа условия задачи выбирать физическую модель, выделять физические</w:t>
      </w:r>
      <w:r w:rsidRPr="00F06F96">
        <w:rPr>
          <w:spacing w:val="-57"/>
        </w:rPr>
        <w:t xml:space="preserve"> </w:t>
      </w:r>
      <w:r w:rsidRPr="00F06F96">
        <w:t>величины и формулы, необходимые для её решения, проводить расчёты и оценивать реальность</w:t>
      </w:r>
      <w:r w:rsidRPr="00F06F96">
        <w:rPr>
          <w:spacing w:val="1"/>
        </w:rPr>
        <w:t xml:space="preserve"> </w:t>
      </w:r>
      <w:r w:rsidRPr="00F06F96">
        <w:t>полученного</w:t>
      </w:r>
      <w:r w:rsidRPr="00F06F96">
        <w:rPr>
          <w:spacing w:val="-3"/>
        </w:rPr>
        <w:t xml:space="preserve"> </w:t>
      </w:r>
      <w:r w:rsidRPr="00F06F96">
        <w:t>значения</w:t>
      </w:r>
      <w:r w:rsidRPr="00F06F96">
        <w:rPr>
          <w:spacing w:val="-4"/>
        </w:rPr>
        <w:t xml:space="preserve"> </w:t>
      </w:r>
      <w:r w:rsidRPr="00F06F96">
        <w:t>физической величины;</w:t>
      </w:r>
    </w:p>
    <w:p w:rsidR="00971A01" w:rsidRPr="00F06F96" w:rsidRDefault="00E44CEC" w:rsidP="00D27390">
      <w:pPr>
        <w:pStyle w:val="a3"/>
        <w:ind w:left="0" w:firstLine="720"/>
      </w:pPr>
      <w:r w:rsidRPr="00F06F96">
        <w:t>решать</w:t>
      </w:r>
      <w:r w:rsidRPr="00F06F96">
        <w:rPr>
          <w:spacing w:val="1"/>
        </w:rPr>
        <w:t xml:space="preserve"> </w:t>
      </w:r>
      <w:r w:rsidRPr="00F06F96">
        <w:t>качественные</w:t>
      </w:r>
      <w:r w:rsidRPr="00F06F96">
        <w:rPr>
          <w:spacing w:val="1"/>
        </w:rPr>
        <w:t xml:space="preserve"> </w:t>
      </w:r>
      <w:r w:rsidRPr="00F06F96">
        <w:t>задачи:</w:t>
      </w:r>
      <w:r w:rsidRPr="00F06F96">
        <w:rPr>
          <w:spacing w:val="1"/>
        </w:rPr>
        <w:t xml:space="preserve"> </w:t>
      </w:r>
      <w:r w:rsidRPr="00F06F96">
        <w:t>выстраивать</w:t>
      </w:r>
      <w:r w:rsidRPr="00F06F96">
        <w:rPr>
          <w:spacing w:val="1"/>
        </w:rPr>
        <w:t xml:space="preserve"> </w:t>
      </w:r>
      <w:r w:rsidRPr="00F06F96">
        <w:t>логически</w:t>
      </w:r>
      <w:r w:rsidRPr="00F06F96">
        <w:rPr>
          <w:spacing w:val="1"/>
        </w:rPr>
        <w:t xml:space="preserve"> </w:t>
      </w:r>
      <w:r w:rsidRPr="00F06F96">
        <w:t>непротиворечивую</w:t>
      </w:r>
      <w:r w:rsidRPr="00F06F96">
        <w:rPr>
          <w:spacing w:val="61"/>
        </w:rPr>
        <w:t xml:space="preserve"> </w:t>
      </w:r>
      <w:r w:rsidRPr="00F06F96">
        <w:t>цепочку</w:t>
      </w:r>
      <w:r w:rsidRPr="00F06F96">
        <w:rPr>
          <w:spacing w:val="1"/>
        </w:rPr>
        <w:t xml:space="preserve"> </w:t>
      </w:r>
      <w:r w:rsidRPr="00F06F96">
        <w:t>рассуждений с</w:t>
      </w:r>
      <w:r w:rsidRPr="00F06F96">
        <w:rPr>
          <w:spacing w:val="-2"/>
        </w:rPr>
        <w:t xml:space="preserve"> </w:t>
      </w:r>
      <w:r w:rsidRPr="00F06F96">
        <w:t>использованием изученных</w:t>
      </w:r>
      <w:r w:rsidRPr="00F06F96">
        <w:rPr>
          <w:spacing w:val="1"/>
        </w:rPr>
        <w:t xml:space="preserve"> </w:t>
      </w:r>
      <w:r w:rsidRPr="00F06F96">
        <w:t>законов,</w:t>
      </w:r>
      <w:r w:rsidRPr="00F06F96">
        <w:rPr>
          <w:spacing w:val="-2"/>
        </w:rPr>
        <w:t xml:space="preserve"> </w:t>
      </w:r>
      <w:r w:rsidRPr="00F06F96">
        <w:t>закономерностей и физических</w:t>
      </w:r>
      <w:r w:rsidRPr="00F06F96">
        <w:rPr>
          <w:spacing w:val="2"/>
        </w:rPr>
        <w:t xml:space="preserve"> </w:t>
      </w:r>
      <w:r w:rsidRPr="00F06F96">
        <w:t>явлений;</w:t>
      </w:r>
    </w:p>
    <w:p w:rsidR="00971A01" w:rsidRPr="00F06F96" w:rsidRDefault="00E44CEC" w:rsidP="00D27390">
      <w:pPr>
        <w:pStyle w:val="a3"/>
        <w:ind w:left="0" w:firstLine="720"/>
      </w:pPr>
      <w:r w:rsidRPr="00F06F96">
        <w:t>использовать</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учебных</w:t>
      </w:r>
      <w:r w:rsidRPr="00F06F96">
        <w:rPr>
          <w:spacing w:val="1"/>
        </w:rPr>
        <w:t xml:space="preserve"> </w:t>
      </w:r>
      <w:r w:rsidRPr="00F06F96">
        <w:t>задач</w:t>
      </w:r>
      <w:r w:rsidRPr="00F06F96">
        <w:rPr>
          <w:spacing w:val="1"/>
        </w:rPr>
        <w:t xml:space="preserve"> </w:t>
      </w:r>
      <w:r w:rsidRPr="00F06F96">
        <w:t>современные</w:t>
      </w:r>
      <w:r w:rsidRPr="00F06F96">
        <w:rPr>
          <w:spacing w:val="1"/>
        </w:rPr>
        <w:t xml:space="preserve"> </w:t>
      </w:r>
      <w:r w:rsidRPr="00F06F96">
        <w:t>информационные</w:t>
      </w:r>
      <w:r w:rsidRPr="00F06F96">
        <w:rPr>
          <w:spacing w:val="1"/>
        </w:rPr>
        <w:t xml:space="preserve"> </w:t>
      </w:r>
      <w:r w:rsidRPr="00F06F96">
        <w:t>технологии</w:t>
      </w:r>
      <w:r w:rsidRPr="00F06F96">
        <w:rPr>
          <w:spacing w:val="1"/>
        </w:rPr>
        <w:t xml:space="preserve"> </w:t>
      </w:r>
      <w:r w:rsidRPr="00F06F96">
        <w:t>для</w:t>
      </w:r>
      <w:r w:rsidRPr="00F06F96">
        <w:rPr>
          <w:spacing w:val="-57"/>
        </w:rPr>
        <w:t xml:space="preserve"> </w:t>
      </w:r>
      <w:r w:rsidRPr="00F06F96">
        <w:t>поиска,</w:t>
      </w:r>
      <w:r w:rsidRPr="00F06F96">
        <w:rPr>
          <w:spacing w:val="1"/>
        </w:rPr>
        <w:t xml:space="preserve"> </w:t>
      </w:r>
      <w:r w:rsidRPr="00F06F96">
        <w:t>структурирования,</w:t>
      </w:r>
      <w:r w:rsidRPr="00F06F96">
        <w:rPr>
          <w:spacing w:val="1"/>
        </w:rPr>
        <w:t xml:space="preserve"> </w:t>
      </w:r>
      <w:r w:rsidRPr="00F06F96">
        <w:t>интерпретации</w:t>
      </w:r>
      <w:r w:rsidRPr="00F06F96">
        <w:rPr>
          <w:spacing w:val="1"/>
        </w:rPr>
        <w:t xml:space="preserve"> </w:t>
      </w:r>
      <w:r w:rsidRPr="00F06F96">
        <w:t>и</w:t>
      </w:r>
      <w:r w:rsidRPr="00F06F96">
        <w:rPr>
          <w:spacing w:val="1"/>
        </w:rPr>
        <w:t xml:space="preserve"> </w:t>
      </w:r>
      <w:r w:rsidRPr="00F06F96">
        <w:t>представления</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научно-популярной</w:t>
      </w:r>
      <w:r w:rsidRPr="00F06F96">
        <w:rPr>
          <w:spacing w:val="1"/>
        </w:rPr>
        <w:t xml:space="preserve"> </w:t>
      </w:r>
      <w:r w:rsidRPr="00F06F96">
        <w:t>информации,</w:t>
      </w:r>
      <w:r w:rsidRPr="00F06F96">
        <w:rPr>
          <w:spacing w:val="1"/>
        </w:rPr>
        <w:t xml:space="preserve"> </w:t>
      </w:r>
      <w:r w:rsidRPr="00F06F96">
        <w:t>полученной</w:t>
      </w:r>
      <w:r w:rsidRPr="00F06F96">
        <w:rPr>
          <w:spacing w:val="1"/>
        </w:rPr>
        <w:t xml:space="preserve"> </w:t>
      </w:r>
      <w:r w:rsidRPr="00F06F96">
        <w:t>из</w:t>
      </w:r>
      <w:r w:rsidRPr="00F06F96">
        <w:rPr>
          <w:spacing w:val="1"/>
        </w:rPr>
        <w:t xml:space="preserve"> </w:t>
      </w:r>
      <w:r w:rsidRPr="00F06F96">
        <w:t>различных</w:t>
      </w:r>
      <w:r w:rsidRPr="00F06F96">
        <w:rPr>
          <w:spacing w:val="1"/>
        </w:rPr>
        <w:t xml:space="preserve"> </w:t>
      </w:r>
      <w:r w:rsidRPr="00F06F96">
        <w:t>источников,</w:t>
      </w:r>
      <w:r w:rsidRPr="00F06F96">
        <w:rPr>
          <w:spacing w:val="1"/>
        </w:rPr>
        <w:t xml:space="preserve"> </w:t>
      </w:r>
      <w:r w:rsidRPr="00F06F96">
        <w:t>критически</w:t>
      </w:r>
      <w:r w:rsidRPr="00F06F96">
        <w:rPr>
          <w:spacing w:val="1"/>
        </w:rPr>
        <w:t xml:space="preserve"> </w:t>
      </w:r>
      <w:r w:rsidRPr="00F06F96">
        <w:t>анализировать</w:t>
      </w:r>
      <w:r w:rsidRPr="00F06F96">
        <w:rPr>
          <w:spacing w:val="1"/>
        </w:rPr>
        <w:t xml:space="preserve"> </w:t>
      </w:r>
      <w:r w:rsidRPr="00F06F96">
        <w:t>получаемую</w:t>
      </w:r>
      <w:r w:rsidRPr="00F06F96">
        <w:rPr>
          <w:spacing w:val="1"/>
        </w:rPr>
        <w:t xml:space="preserve"> </w:t>
      </w:r>
      <w:r w:rsidRPr="00F06F96">
        <w:t>информацию;</w:t>
      </w:r>
    </w:p>
    <w:p w:rsidR="00971A01" w:rsidRPr="00F06F96" w:rsidRDefault="00E44CEC" w:rsidP="00D27390">
      <w:pPr>
        <w:pStyle w:val="a3"/>
        <w:ind w:left="0" w:firstLine="720"/>
      </w:pPr>
      <w:r w:rsidRPr="00F06F96">
        <w:t>приводить</w:t>
      </w:r>
      <w:r w:rsidRPr="00F06F96">
        <w:rPr>
          <w:spacing w:val="1"/>
        </w:rPr>
        <w:t xml:space="preserve"> </w:t>
      </w:r>
      <w:r w:rsidRPr="00F06F96">
        <w:t>примеры</w:t>
      </w:r>
      <w:r w:rsidRPr="00F06F96">
        <w:rPr>
          <w:spacing w:val="1"/>
        </w:rPr>
        <w:t xml:space="preserve"> </w:t>
      </w:r>
      <w:r w:rsidRPr="00F06F96">
        <w:t>вклада</w:t>
      </w:r>
      <w:r w:rsidRPr="00F06F96">
        <w:rPr>
          <w:spacing w:val="1"/>
        </w:rPr>
        <w:t xml:space="preserve"> </w:t>
      </w:r>
      <w:r w:rsidRPr="00F06F96">
        <w:t>российских</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учёных-физиков</w:t>
      </w:r>
      <w:r w:rsidRPr="00F06F96">
        <w:rPr>
          <w:spacing w:val="1"/>
        </w:rPr>
        <w:t xml:space="preserve"> </w:t>
      </w:r>
      <w:r w:rsidRPr="00F06F96">
        <w:t>в</w:t>
      </w:r>
      <w:r w:rsidRPr="00F06F96">
        <w:rPr>
          <w:spacing w:val="1"/>
        </w:rPr>
        <w:t xml:space="preserve"> </w:t>
      </w:r>
      <w:r w:rsidRPr="00F06F96">
        <w:t>развитие</w:t>
      </w:r>
      <w:r w:rsidRPr="00F06F96">
        <w:rPr>
          <w:spacing w:val="1"/>
        </w:rPr>
        <w:t xml:space="preserve"> </w:t>
      </w:r>
      <w:r w:rsidRPr="00F06F96">
        <w:t>науки,</w:t>
      </w:r>
      <w:r w:rsidRPr="00F06F96">
        <w:rPr>
          <w:spacing w:val="1"/>
        </w:rPr>
        <w:t xml:space="preserve"> </w:t>
      </w:r>
      <w:r w:rsidRPr="00F06F96">
        <w:t>объяснение</w:t>
      </w:r>
      <w:r w:rsidRPr="00F06F96">
        <w:rPr>
          <w:spacing w:val="-3"/>
        </w:rPr>
        <w:t xml:space="preserve"> </w:t>
      </w:r>
      <w:r w:rsidRPr="00F06F96">
        <w:t>процессов</w:t>
      </w:r>
      <w:r w:rsidRPr="00F06F96">
        <w:rPr>
          <w:spacing w:val="-1"/>
        </w:rPr>
        <w:t xml:space="preserve"> </w:t>
      </w:r>
      <w:r w:rsidRPr="00F06F96">
        <w:t>окружающего мира, в</w:t>
      </w:r>
      <w:r w:rsidRPr="00F06F96">
        <w:rPr>
          <w:spacing w:val="-3"/>
        </w:rPr>
        <w:t xml:space="preserve"> </w:t>
      </w:r>
      <w:r w:rsidRPr="00F06F96">
        <w:t>развитие</w:t>
      </w:r>
      <w:r w:rsidRPr="00F06F96">
        <w:rPr>
          <w:spacing w:val="-3"/>
        </w:rPr>
        <w:t xml:space="preserve"> </w:t>
      </w:r>
      <w:r w:rsidRPr="00F06F96">
        <w:t>техники</w:t>
      </w:r>
      <w:r w:rsidRPr="00F06F96">
        <w:rPr>
          <w:spacing w:val="-4"/>
        </w:rPr>
        <w:t xml:space="preserve"> </w:t>
      </w:r>
      <w:r w:rsidRPr="00F06F96">
        <w:t>и технологий;</w:t>
      </w:r>
    </w:p>
    <w:p w:rsidR="00971A01" w:rsidRPr="00F06F96" w:rsidRDefault="00E44CEC" w:rsidP="00D27390">
      <w:pPr>
        <w:pStyle w:val="a3"/>
        <w:ind w:left="0" w:firstLine="720"/>
      </w:pPr>
      <w:r w:rsidRPr="00F06F96">
        <w:t>использовать</w:t>
      </w:r>
      <w:r w:rsidRPr="00F06F96">
        <w:rPr>
          <w:spacing w:val="1"/>
        </w:rPr>
        <w:t xml:space="preserve"> </w:t>
      </w:r>
      <w:r w:rsidRPr="00F06F96">
        <w:t>теоретические</w:t>
      </w:r>
      <w:r w:rsidRPr="00F06F96">
        <w:rPr>
          <w:spacing w:val="1"/>
        </w:rPr>
        <w:t xml:space="preserve"> </w:t>
      </w:r>
      <w:r w:rsidRPr="00F06F96">
        <w:t>знания</w:t>
      </w:r>
      <w:r w:rsidRPr="00F06F96">
        <w:rPr>
          <w:spacing w:val="1"/>
        </w:rPr>
        <w:t xml:space="preserve"> </w:t>
      </w:r>
      <w:r w:rsidRPr="00F06F96">
        <w:t>по</w:t>
      </w:r>
      <w:r w:rsidRPr="00F06F96">
        <w:rPr>
          <w:spacing w:val="1"/>
        </w:rPr>
        <w:t xml:space="preserve"> </w:t>
      </w:r>
      <w:r w:rsidRPr="00F06F96">
        <w:t>физике</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для</w:t>
      </w:r>
      <w:r w:rsidRPr="00F06F96">
        <w:rPr>
          <w:spacing w:val="1"/>
        </w:rPr>
        <w:t xml:space="preserve"> </w:t>
      </w:r>
      <w:r w:rsidRPr="00F06F96">
        <w:t>обеспечения</w:t>
      </w:r>
      <w:r w:rsidRPr="00F06F96">
        <w:rPr>
          <w:spacing w:val="1"/>
        </w:rPr>
        <w:t xml:space="preserve"> </w:t>
      </w:r>
      <w:r w:rsidRPr="00F06F96">
        <w:t>безопасности при обращении с приборами и техническими</w:t>
      </w:r>
      <w:r w:rsidRPr="00F06F96">
        <w:rPr>
          <w:spacing w:val="60"/>
        </w:rPr>
        <w:t xml:space="preserve"> </w:t>
      </w:r>
      <w:r w:rsidRPr="00F06F96">
        <w:t>устройствами, для</w:t>
      </w:r>
      <w:r w:rsidR="008A2902" w:rsidRPr="00F06F96">
        <w:t xml:space="preserve"> </w:t>
      </w:r>
      <w:r w:rsidRPr="00F06F96">
        <w:t>сохранения здоровья</w:t>
      </w:r>
      <w:r w:rsidRPr="00F06F96">
        <w:rPr>
          <w:spacing w:val="1"/>
        </w:rPr>
        <w:t xml:space="preserve"> </w:t>
      </w:r>
      <w:r w:rsidRPr="00F06F96">
        <w:t>и</w:t>
      </w:r>
      <w:r w:rsidRPr="00F06F96">
        <w:rPr>
          <w:spacing w:val="-5"/>
        </w:rPr>
        <w:t xml:space="preserve"> </w:t>
      </w:r>
      <w:r w:rsidRPr="00F06F96">
        <w:t>соблюдения</w:t>
      </w:r>
      <w:r w:rsidRPr="00F06F96">
        <w:rPr>
          <w:spacing w:val="-2"/>
        </w:rPr>
        <w:t xml:space="preserve"> </w:t>
      </w:r>
      <w:r w:rsidRPr="00F06F96">
        <w:t>норм</w:t>
      </w:r>
      <w:r w:rsidRPr="00F06F96">
        <w:rPr>
          <w:spacing w:val="-3"/>
        </w:rPr>
        <w:t xml:space="preserve"> </w:t>
      </w:r>
      <w:r w:rsidRPr="00F06F96">
        <w:t>экологического</w:t>
      </w:r>
      <w:r w:rsidRPr="00F06F96">
        <w:rPr>
          <w:spacing w:val="-3"/>
        </w:rPr>
        <w:t xml:space="preserve"> </w:t>
      </w:r>
      <w:r w:rsidRPr="00F06F96">
        <w:t>поведения</w:t>
      </w:r>
      <w:r w:rsidRPr="00F06F96">
        <w:rPr>
          <w:spacing w:val="-2"/>
        </w:rPr>
        <w:t xml:space="preserve"> </w:t>
      </w:r>
      <w:r w:rsidRPr="00F06F96">
        <w:t>в</w:t>
      </w:r>
      <w:r w:rsidRPr="00F06F96">
        <w:rPr>
          <w:spacing w:val="-3"/>
        </w:rPr>
        <w:t xml:space="preserve"> </w:t>
      </w:r>
      <w:r w:rsidRPr="00F06F96">
        <w:t>окружающей</w:t>
      </w:r>
      <w:r w:rsidRPr="00F06F96">
        <w:rPr>
          <w:spacing w:val="-2"/>
        </w:rPr>
        <w:t xml:space="preserve"> </w:t>
      </w:r>
      <w:r w:rsidRPr="00F06F96">
        <w:t>среде;</w:t>
      </w:r>
    </w:p>
    <w:p w:rsidR="00971A01" w:rsidRPr="00F06F96" w:rsidRDefault="00E44CEC" w:rsidP="00D27390">
      <w:pPr>
        <w:pStyle w:val="a3"/>
        <w:ind w:left="0" w:firstLine="720"/>
      </w:pPr>
      <w:r w:rsidRPr="00F06F96">
        <w:t>работать в группе с выполнением различных социальных ролей,</w:t>
      </w:r>
      <w:r w:rsidRPr="00F06F96">
        <w:rPr>
          <w:spacing w:val="1"/>
        </w:rPr>
        <w:t xml:space="preserve"> </w:t>
      </w:r>
      <w:r w:rsidRPr="00F06F96">
        <w:t>планировать работу группы,</w:t>
      </w:r>
      <w:r w:rsidRPr="00F06F96">
        <w:rPr>
          <w:spacing w:val="1"/>
        </w:rPr>
        <w:t xml:space="preserve"> </w:t>
      </w:r>
      <w:r w:rsidRPr="00F06F96">
        <w:t>рационально распределять обязанности и планировать деятельность в нестандартных ситуациях,</w:t>
      </w:r>
      <w:r w:rsidRPr="00F06F96">
        <w:rPr>
          <w:spacing w:val="1"/>
        </w:rPr>
        <w:t xml:space="preserve"> </w:t>
      </w:r>
      <w:r w:rsidRPr="00F06F96">
        <w:t>оценивать</w:t>
      </w:r>
      <w:r w:rsidRPr="00F06F96">
        <w:rPr>
          <w:spacing w:val="1"/>
        </w:rPr>
        <w:t xml:space="preserve"> </w:t>
      </w:r>
      <w:r w:rsidRPr="00F06F96">
        <w:t>вклад</w:t>
      </w:r>
      <w:r w:rsidRPr="00F06F96">
        <w:rPr>
          <w:spacing w:val="-1"/>
        </w:rPr>
        <w:t xml:space="preserve"> </w:t>
      </w:r>
      <w:r w:rsidRPr="00F06F96">
        <w:t>каждого</w:t>
      </w:r>
      <w:r w:rsidRPr="00F06F96">
        <w:rPr>
          <w:spacing w:val="-1"/>
        </w:rPr>
        <w:t xml:space="preserve"> </w:t>
      </w:r>
      <w:r w:rsidRPr="00F06F96">
        <w:t>из</w:t>
      </w:r>
      <w:r w:rsidRPr="00F06F96">
        <w:rPr>
          <w:spacing w:val="3"/>
        </w:rPr>
        <w:t xml:space="preserve"> </w:t>
      </w:r>
      <w:r w:rsidRPr="00F06F96">
        <w:t>участников</w:t>
      </w:r>
      <w:r w:rsidRPr="00F06F96">
        <w:rPr>
          <w:spacing w:val="-1"/>
        </w:rPr>
        <w:t xml:space="preserve"> </w:t>
      </w:r>
      <w:r w:rsidRPr="00F06F96">
        <w:t>группы</w:t>
      </w:r>
      <w:r w:rsidRPr="00F06F96">
        <w:rPr>
          <w:spacing w:val="-1"/>
        </w:rPr>
        <w:t xml:space="preserve"> </w:t>
      </w:r>
      <w:r w:rsidRPr="00F06F96">
        <w:t>в</w:t>
      </w:r>
      <w:r w:rsidRPr="00F06F96">
        <w:rPr>
          <w:spacing w:val="-1"/>
        </w:rPr>
        <w:t xml:space="preserve"> </w:t>
      </w:r>
      <w:r w:rsidRPr="00F06F96">
        <w:t>решение</w:t>
      </w:r>
      <w:r w:rsidR="008A2902" w:rsidRPr="00F06F96">
        <w:t xml:space="preserve"> </w:t>
      </w:r>
      <w:r w:rsidRPr="00F06F96">
        <w:t>рассматриваемой</w:t>
      </w:r>
      <w:r w:rsidRPr="00F06F96">
        <w:rPr>
          <w:spacing w:val="1"/>
        </w:rPr>
        <w:t xml:space="preserve"> </w:t>
      </w:r>
      <w:r w:rsidRPr="00F06F96">
        <w:t>проблемы.</w:t>
      </w:r>
    </w:p>
    <w:p w:rsidR="002A4EF7" w:rsidRPr="00F06F96" w:rsidRDefault="002A4EF7" w:rsidP="00D27390">
      <w:pPr>
        <w:pStyle w:val="a3"/>
        <w:ind w:left="0" w:firstLine="720"/>
      </w:pPr>
    </w:p>
    <w:p w:rsidR="00971A01" w:rsidRPr="00F06F96" w:rsidRDefault="002A4EF7" w:rsidP="00D27390">
      <w:pPr>
        <w:pStyle w:val="Heading2"/>
        <w:numPr>
          <w:ilvl w:val="2"/>
          <w:numId w:val="62"/>
        </w:numPr>
        <w:tabs>
          <w:tab w:val="left" w:pos="1569"/>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2"/>
        </w:rPr>
        <w:t xml:space="preserve"> </w:t>
      </w:r>
      <w:r w:rsidR="00E44CEC" w:rsidRPr="00F06F96">
        <w:t>по</w:t>
      </w:r>
      <w:r w:rsidR="00E44CEC" w:rsidRPr="00F06F96">
        <w:rPr>
          <w:spacing w:val="-2"/>
        </w:rPr>
        <w:t xml:space="preserve"> </w:t>
      </w:r>
      <w:r w:rsidR="00E44CEC" w:rsidRPr="00F06F96">
        <w:t>учебному</w:t>
      </w:r>
      <w:r w:rsidR="00E44CEC" w:rsidRPr="00F06F96">
        <w:rPr>
          <w:spacing w:val="-3"/>
        </w:rPr>
        <w:t xml:space="preserve"> </w:t>
      </w:r>
      <w:r w:rsidR="00E44CEC" w:rsidRPr="00F06F96">
        <w:t>предмету</w:t>
      </w:r>
      <w:r w:rsidR="00E44CEC" w:rsidRPr="00F06F96">
        <w:rPr>
          <w:spacing w:val="-1"/>
        </w:rPr>
        <w:t xml:space="preserve"> </w:t>
      </w:r>
      <w:r w:rsidR="00E44CEC" w:rsidRPr="00F06F96">
        <w:t>«Химия»</w:t>
      </w:r>
      <w:r w:rsidR="00E44CEC" w:rsidRPr="00F06F96">
        <w:rPr>
          <w:spacing w:val="-1"/>
        </w:rPr>
        <w:t xml:space="preserve"> </w:t>
      </w:r>
      <w:r w:rsidR="00E44CEC" w:rsidRPr="00F06F96">
        <w:t>(базовый</w:t>
      </w:r>
      <w:r w:rsidR="00E44CEC" w:rsidRPr="00F06F96">
        <w:rPr>
          <w:spacing w:val="-2"/>
        </w:rPr>
        <w:t xml:space="preserve"> </w:t>
      </w:r>
      <w:r w:rsidR="00E44CEC" w:rsidRPr="00F06F96">
        <w:t>уровень).</w:t>
      </w:r>
    </w:p>
    <w:p w:rsidR="00B4030D" w:rsidRPr="00F06F96" w:rsidRDefault="00B4030D" w:rsidP="00B4030D">
      <w:pPr>
        <w:pStyle w:val="Heading2"/>
        <w:tabs>
          <w:tab w:val="left" w:pos="1569"/>
        </w:tabs>
        <w:spacing w:before="0" w:line="240" w:lineRule="auto"/>
        <w:ind w:left="720"/>
      </w:pPr>
    </w:p>
    <w:p w:rsidR="00971A01" w:rsidRPr="00F06F96" w:rsidRDefault="00E44CEC" w:rsidP="00D27390">
      <w:pPr>
        <w:pStyle w:val="a3"/>
        <w:ind w:left="0" w:firstLine="720"/>
      </w:pPr>
      <w:r w:rsidRPr="00F06F96">
        <w:t>Федеральная</w:t>
      </w:r>
      <w:r w:rsidRPr="00F06F96">
        <w:rPr>
          <w:spacing w:val="1"/>
        </w:rPr>
        <w:t xml:space="preserve"> </w:t>
      </w:r>
      <w:r w:rsidRPr="00F06F96">
        <w:t>рабочая</w:t>
      </w:r>
      <w:r w:rsidRPr="00F06F96">
        <w:rPr>
          <w:spacing w:val="1"/>
        </w:rPr>
        <w:t xml:space="preserve"> </w:t>
      </w:r>
      <w:r w:rsidRPr="00F06F96">
        <w:t>программа</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«Химия»</w:t>
      </w:r>
      <w:r w:rsidRPr="00F06F96">
        <w:rPr>
          <w:spacing w:val="1"/>
        </w:rPr>
        <w:t xml:space="preserve"> </w:t>
      </w:r>
      <w:r w:rsidRPr="00F06F96">
        <w:t>(базовый</w:t>
      </w:r>
      <w:r w:rsidRPr="00F06F96">
        <w:rPr>
          <w:spacing w:val="1"/>
        </w:rPr>
        <w:t xml:space="preserve"> </w:t>
      </w:r>
      <w:r w:rsidRPr="00F06F96">
        <w:t>уровень)</w:t>
      </w:r>
      <w:r w:rsidRPr="00F06F96">
        <w:rPr>
          <w:spacing w:val="1"/>
        </w:rPr>
        <w:t xml:space="preserve"> </w:t>
      </w:r>
      <w:r w:rsidRPr="00F06F96">
        <w:t>(предметная</w:t>
      </w:r>
      <w:r w:rsidRPr="00F06F96">
        <w:rPr>
          <w:spacing w:val="1"/>
        </w:rPr>
        <w:t xml:space="preserve"> </w:t>
      </w:r>
      <w:r w:rsidRPr="00F06F96">
        <w:t>область</w:t>
      </w:r>
      <w:r w:rsidRPr="00F06F96">
        <w:rPr>
          <w:spacing w:val="1"/>
        </w:rPr>
        <w:t xml:space="preserve"> </w:t>
      </w:r>
      <w:r w:rsidRPr="00F06F96">
        <w:t>«Естественно-научные</w:t>
      </w:r>
      <w:r w:rsidRPr="00F06F96">
        <w:rPr>
          <w:spacing w:val="1"/>
        </w:rPr>
        <w:t xml:space="preserve"> </w:t>
      </w:r>
      <w:r w:rsidRPr="00F06F96">
        <w:t>предметы»)</w:t>
      </w:r>
      <w:r w:rsidRPr="00F06F96">
        <w:rPr>
          <w:spacing w:val="1"/>
        </w:rPr>
        <w:t xml:space="preserve"> </w:t>
      </w:r>
      <w:r w:rsidRPr="00F06F96">
        <w:t>(далее</w:t>
      </w:r>
      <w:r w:rsidRPr="00F06F96">
        <w:rPr>
          <w:spacing w:val="1"/>
        </w:rPr>
        <w:t xml:space="preserve"> </w:t>
      </w:r>
      <w:r w:rsidRPr="00F06F96">
        <w:t>соответственно</w:t>
      </w:r>
      <w:r w:rsidRPr="00F06F96">
        <w:rPr>
          <w:spacing w:val="1"/>
        </w:rPr>
        <w:t xml:space="preserve"> </w:t>
      </w:r>
      <w:r w:rsidRPr="00F06F96">
        <w:t>-</w:t>
      </w:r>
      <w:r w:rsidRPr="00F06F96">
        <w:rPr>
          <w:spacing w:val="1"/>
        </w:rPr>
        <w:t xml:space="preserve"> </w:t>
      </w:r>
      <w:r w:rsidRPr="00F06F96">
        <w:t>программа</w:t>
      </w:r>
      <w:r w:rsidRPr="00F06F96">
        <w:rPr>
          <w:spacing w:val="1"/>
        </w:rPr>
        <w:t xml:space="preserve"> </w:t>
      </w:r>
      <w:r w:rsidRPr="00F06F96">
        <w:t>по</w:t>
      </w:r>
      <w:r w:rsidRPr="00F06F96">
        <w:rPr>
          <w:spacing w:val="1"/>
        </w:rPr>
        <w:t xml:space="preserve"> </w:t>
      </w:r>
      <w:r w:rsidRPr="00F06F96">
        <w:t>химии, химия) включает пояснительную записку, содержание обучения, планируемые результаты</w:t>
      </w:r>
      <w:r w:rsidRPr="00F06F96">
        <w:rPr>
          <w:spacing w:val="1"/>
        </w:rPr>
        <w:t xml:space="preserve"> </w:t>
      </w:r>
      <w:r w:rsidRPr="00F06F96">
        <w:t>освоения</w:t>
      </w:r>
      <w:r w:rsidRPr="00F06F96">
        <w:rPr>
          <w:spacing w:val="-1"/>
        </w:rPr>
        <w:t xml:space="preserve"> </w:t>
      </w:r>
      <w:r w:rsidRPr="00F06F96">
        <w:t>программы по химии.</w:t>
      </w: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w:t>
      </w:r>
      <w:r w:rsidRPr="00F06F96">
        <w:rPr>
          <w:spacing w:val="1"/>
        </w:rPr>
        <w:t xml:space="preserve"> </w:t>
      </w:r>
      <w:r w:rsidRPr="00F06F96">
        <w:t>отражает</w:t>
      </w:r>
      <w:r w:rsidRPr="00F06F96">
        <w:rPr>
          <w:spacing w:val="1"/>
        </w:rPr>
        <w:t xml:space="preserve"> </w:t>
      </w:r>
      <w:r w:rsidRPr="00F06F96">
        <w:t>общие</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химии,</w:t>
      </w:r>
      <w:r w:rsidRPr="00F06F96">
        <w:rPr>
          <w:spacing w:val="1"/>
        </w:rPr>
        <w:t xml:space="preserve"> </w:t>
      </w:r>
      <w:r w:rsidRPr="00F06F96">
        <w:t>характеристику</w:t>
      </w:r>
      <w:r w:rsidRPr="00F06F96">
        <w:rPr>
          <w:spacing w:val="1"/>
        </w:rPr>
        <w:t xml:space="preserve"> </w:t>
      </w:r>
      <w:r w:rsidRPr="00F06F96">
        <w:t>психологических предпосылок к её изучению обучающимися, место в структуре учебного плана, а</w:t>
      </w:r>
      <w:r w:rsidRPr="00F06F96">
        <w:rPr>
          <w:spacing w:val="1"/>
        </w:rPr>
        <w:t xml:space="preserve"> </w:t>
      </w:r>
      <w:r w:rsidRPr="00F06F96">
        <w:t>также</w:t>
      </w:r>
      <w:r w:rsidRPr="00F06F96">
        <w:rPr>
          <w:spacing w:val="1"/>
        </w:rPr>
        <w:t xml:space="preserve"> </w:t>
      </w:r>
      <w:r w:rsidRPr="00F06F96">
        <w:t>подходы</w:t>
      </w:r>
      <w:r w:rsidRPr="00F06F96">
        <w:rPr>
          <w:spacing w:val="1"/>
        </w:rPr>
        <w:t xml:space="preserve"> </w:t>
      </w:r>
      <w:r w:rsidRPr="00F06F96">
        <w:t>к</w:t>
      </w:r>
      <w:r w:rsidRPr="00F06F96">
        <w:rPr>
          <w:spacing w:val="1"/>
        </w:rPr>
        <w:t xml:space="preserve"> </w:t>
      </w:r>
      <w:r w:rsidRPr="00F06F96">
        <w:t>отбору</w:t>
      </w:r>
      <w:r w:rsidRPr="00F06F96">
        <w:rPr>
          <w:spacing w:val="1"/>
        </w:rPr>
        <w:t xml:space="preserve"> </w:t>
      </w:r>
      <w:r w:rsidRPr="00F06F96">
        <w:t>содержания,</w:t>
      </w:r>
      <w:r w:rsidRPr="00F06F96">
        <w:rPr>
          <w:spacing w:val="1"/>
        </w:rPr>
        <w:t xml:space="preserve"> </w:t>
      </w:r>
      <w:r w:rsidRPr="00F06F96">
        <w:t>к</w:t>
      </w:r>
      <w:r w:rsidRPr="00F06F96">
        <w:rPr>
          <w:spacing w:val="1"/>
        </w:rPr>
        <w:t xml:space="preserve"> </w:t>
      </w:r>
      <w:r w:rsidRPr="00F06F96">
        <w:t>определению</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и</w:t>
      </w:r>
      <w:r w:rsidRPr="00F06F96">
        <w:rPr>
          <w:spacing w:val="1"/>
        </w:rPr>
        <w:t xml:space="preserve"> </w:t>
      </w:r>
      <w:r w:rsidRPr="00F06F96">
        <w:t>к</w:t>
      </w:r>
      <w:r w:rsidRPr="00F06F96">
        <w:rPr>
          <w:spacing w:val="1"/>
        </w:rPr>
        <w:t xml:space="preserve"> </w:t>
      </w:r>
      <w:r w:rsidRPr="00F06F96">
        <w:t>структуре</w:t>
      </w:r>
      <w:r w:rsidRPr="00F06F96">
        <w:rPr>
          <w:spacing w:val="-57"/>
        </w:rPr>
        <w:t xml:space="preserve"> </w:t>
      </w:r>
      <w:r w:rsidRPr="00F06F96">
        <w:t>тематического</w:t>
      </w:r>
      <w:r w:rsidRPr="00F06F96">
        <w:rPr>
          <w:spacing w:val="-1"/>
        </w:rPr>
        <w:t xml:space="preserve"> </w:t>
      </w:r>
      <w:r w:rsidRPr="00F06F96">
        <w:t>планирования.</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r w:rsidR="008A2902" w:rsidRPr="00F06F96">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4"/>
        </w:rPr>
        <w:t xml:space="preserve"> </w:t>
      </w:r>
      <w:r w:rsidRPr="00F06F96">
        <w:t>достижения обучающегося за</w:t>
      </w:r>
      <w:r w:rsidRPr="00F06F96">
        <w:rPr>
          <w:spacing w:val="-3"/>
        </w:rPr>
        <w:t xml:space="preserve"> </w:t>
      </w:r>
      <w:r w:rsidRPr="00F06F96">
        <w:t>каждый</w:t>
      </w:r>
      <w:r w:rsidRPr="00F06F96">
        <w:rPr>
          <w:spacing w:val="-1"/>
        </w:rPr>
        <w:t xml:space="preserve"> </w:t>
      </w:r>
      <w:r w:rsidRPr="00F06F96">
        <w:t>год</w:t>
      </w:r>
      <w:r w:rsidRPr="00F06F96">
        <w:rPr>
          <w:spacing w:val="-3"/>
        </w:rPr>
        <w:t xml:space="preserve"> </w:t>
      </w:r>
      <w:r w:rsidRPr="00F06F96">
        <w:t>обучения.</w:t>
      </w:r>
    </w:p>
    <w:p w:rsidR="00B4030D" w:rsidRPr="00F06F96" w:rsidRDefault="00B4030D" w:rsidP="00D27390">
      <w:pPr>
        <w:pStyle w:val="a3"/>
        <w:ind w:left="0" w:firstLine="720"/>
      </w:pPr>
    </w:p>
    <w:p w:rsidR="00B4030D" w:rsidRPr="00F06F96" w:rsidRDefault="00E44CEC" w:rsidP="00B4030D">
      <w:pPr>
        <w:pStyle w:val="a3"/>
        <w:ind w:left="0" w:firstLine="720"/>
        <w:jc w:val="center"/>
      </w:pPr>
      <w:r w:rsidRPr="00F06F96">
        <w:t>Пояснительная</w:t>
      </w:r>
      <w:r w:rsidRPr="00F06F96">
        <w:rPr>
          <w:spacing w:val="-11"/>
        </w:rPr>
        <w:t xml:space="preserve"> </w:t>
      </w:r>
      <w:r w:rsidRPr="00F06F96">
        <w:t>записка.</w:t>
      </w:r>
    </w:p>
    <w:p w:rsidR="00971A01" w:rsidRPr="00F06F96" w:rsidRDefault="00E44CEC" w:rsidP="002A4EF7">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разработана</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требований</w:t>
      </w:r>
      <w:r w:rsidRPr="00F06F96">
        <w:rPr>
          <w:spacing w:val="1"/>
        </w:rPr>
        <w:t xml:space="preserve"> </w:t>
      </w:r>
      <w:r w:rsidRPr="00F06F96">
        <w:t>к</w:t>
      </w:r>
      <w:r w:rsidRPr="00F06F96">
        <w:rPr>
          <w:spacing w:val="1"/>
        </w:rPr>
        <w:t xml:space="preserve"> </w:t>
      </w:r>
      <w:r w:rsidRPr="00F06F96">
        <w:t>результатам</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6"/>
        </w:rPr>
        <w:t xml:space="preserve"> </w:t>
      </w:r>
      <w:r w:rsidRPr="00F06F96">
        <w:t>представленных</w:t>
      </w:r>
      <w:r w:rsidRPr="00F06F96">
        <w:rPr>
          <w:spacing w:val="6"/>
        </w:rPr>
        <w:t xml:space="preserve"> </w:t>
      </w:r>
      <w:r w:rsidRPr="00F06F96">
        <w:t>в</w:t>
      </w:r>
      <w:r w:rsidRPr="00F06F96">
        <w:rPr>
          <w:spacing w:val="6"/>
        </w:rPr>
        <w:t xml:space="preserve"> </w:t>
      </w:r>
      <w:r w:rsidRPr="00F06F96">
        <w:t>ФГОС</w:t>
      </w:r>
      <w:r w:rsidRPr="00F06F96">
        <w:rPr>
          <w:spacing w:val="3"/>
        </w:rPr>
        <w:t xml:space="preserve"> </w:t>
      </w:r>
      <w:r w:rsidRPr="00F06F96">
        <w:t>СОО,</w:t>
      </w:r>
      <w:r w:rsidRPr="00F06F96">
        <w:rPr>
          <w:spacing w:val="6"/>
        </w:rPr>
        <w:t xml:space="preserve"> </w:t>
      </w:r>
      <w:r w:rsidRPr="00F06F96">
        <w:t>с</w:t>
      </w:r>
      <w:r w:rsidRPr="00F06F96">
        <w:rPr>
          <w:spacing w:val="3"/>
        </w:rPr>
        <w:t xml:space="preserve"> </w:t>
      </w:r>
      <w:r w:rsidRPr="00F06F96">
        <w:t>учётом</w:t>
      </w:r>
      <w:r w:rsidRPr="00F06F96">
        <w:rPr>
          <w:spacing w:val="5"/>
        </w:rPr>
        <w:t xml:space="preserve"> </w:t>
      </w:r>
      <w:r w:rsidRPr="00F06F96">
        <w:t>Концепции</w:t>
      </w:r>
      <w:r w:rsidRPr="00F06F96">
        <w:rPr>
          <w:spacing w:val="8"/>
        </w:rPr>
        <w:t xml:space="preserve"> </w:t>
      </w:r>
      <w:r w:rsidRPr="00F06F96">
        <w:t>преподавания</w:t>
      </w:r>
      <w:r w:rsidRPr="00F06F96">
        <w:rPr>
          <w:spacing w:val="5"/>
        </w:rPr>
        <w:t xml:space="preserve"> </w:t>
      </w:r>
      <w:r w:rsidRPr="00F06F96">
        <w:t>учебного</w:t>
      </w:r>
      <w:r w:rsidRPr="00F06F96">
        <w:rPr>
          <w:spacing w:val="6"/>
        </w:rPr>
        <w:t xml:space="preserve"> </w:t>
      </w:r>
      <w:r w:rsidRPr="00F06F96">
        <w:t>предмета</w:t>
      </w:r>
      <w:r w:rsidR="002A4EF7" w:rsidRPr="00F06F96">
        <w:t xml:space="preserve"> </w:t>
      </w:r>
      <w:r w:rsidRPr="00F06F96">
        <w:t>«Химия»</w:t>
      </w:r>
      <w:r w:rsidRPr="00F06F96">
        <w:rPr>
          <w:spacing w:val="2"/>
        </w:rPr>
        <w:t xml:space="preserve"> </w:t>
      </w:r>
      <w:r w:rsidRPr="00F06F96">
        <w:t>в</w:t>
      </w:r>
      <w:r w:rsidRPr="00F06F96">
        <w:rPr>
          <w:spacing w:val="7"/>
        </w:rPr>
        <w:t xml:space="preserve"> </w:t>
      </w:r>
      <w:r w:rsidRPr="00F06F96">
        <w:t>образовательных</w:t>
      </w:r>
      <w:r w:rsidRPr="00F06F96">
        <w:rPr>
          <w:spacing w:val="9"/>
        </w:rPr>
        <w:t xml:space="preserve"> </w:t>
      </w:r>
      <w:r w:rsidRPr="00F06F96">
        <w:t>организациях</w:t>
      </w:r>
      <w:r w:rsidRPr="00F06F96">
        <w:rPr>
          <w:spacing w:val="7"/>
        </w:rPr>
        <w:t xml:space="preserve"> </w:t>
      </w:r>
      <w:r w:rsidRPr="00F06F96">
        <w:t>Российской</w:t>
      </w:r>
      <w:r w:rsidRPr="00F06F96">
        <w:rPr>
          <w:spacing w:val="15"/>
        </w:rPr>
        <w:t xml:space="preserve"> </w:t>
      </w:r>
      <w:r w:rsidRPr="00F06F96">
        <w:t>Федерации,</w:t>
      </w:r>
      <w:r w:rsidRPr="00F06F96">
        <w:rPr>
          <w:spacing w:val="7"/>
        </w:rPr>
        <w:t xml:space="preserve"> </w:t>
      </w:r>
      <w:r w:rsidRPr="00F06F96">
        <w:t>реализующих</w:t>
      </w:r>
      <w:r w:rsidRPr="00F06F96">
        <w:rPr>
          <w:spacing w:val="9"/>
        </w:rPr>
        <w:t xml:space="preserve"> </w:t>
      </w:r>
      <w:r w:rsidRPr="00F06F96">
        <w:t>основные</w:t>
      </w:r>
      <w:r w:rsidRPr="00F06F96">
        <w:rPr>
          <w:spacing w:val="-57"/>
        </w:rPr>
        <w:t xml:space="preserve"> </w:t>
      </w:r>
      <w:r w:rsidRPr="00F06F96">
        <w:t>образовательные</w:t>
      </w:r>
      <w:r w:rsidRPr="00F06F96">
        <w:rPr>
          <w:spacing w:val="-5"/>
        </w:rPr>
        <w:t xml:space="preserve"> </w:t>
      </w:r>
      <w:r w:rsidRPr="00F06F96">
        <w:t>программы,</w:t>
      </w:r>
      <w:r w:rsidRPr="00F06F96">
        <w:rPr>
          <w:spacing w:val="-2"/>
        </w:rPr>
        <w:t xml:space="preserve"> </w:t>
      </w:r>
      <w:r w:rsidRPr="00F06F96">
        <w:t>и</w:t>
      </w:r>
      <w:r w:rsidRPr="00F06F96">
        <w:rPr>
          <w:spacing w:val="-3"/>
        </w:rPr>
        <w:t xml:space="preserve"> </w:t>
      </w:r>
      <w:r w:rsidRPr="00F06F96">
        <w:t>основных</w:t>
      </w:r>
      <w:r w:rsidRPr="00F06F96">
        <w:rPr>
          <w:spacing w:val="-1"/>
        </w:rPr>
        <w:t xml:space="preserve"> </w:t>
      </w:r>
      <w:r w:rsidRPr="00F06F96">
        <w:t>положений</w:t>
      </w:r>
      <w:r w:rsidRPr="00F06F96">
        <w:rPr>
          <w:spacing w:val="2"/>
        </w:rPr>
        <w:t xml:space="preserve"> </w:t>
      </w:r>
      <w:r w:rsidRPr="00F06F96">
        <w:t>федеральной</w:t>
      </w:r>
      <w:r w:rsidRPr="00F06F96">
        <w:rPr>
          <w:spacing w:val="-3"/>
        </w:rPr>
        <w:t xml:space="preserve"> </w:t>
      </w:r>
      <w:r w:rsidRPr="00F06F96">
        <w:t>рабочей</w:t>
      </w:r>
      <w:r w:rsidRPr="00F06F96">
        <w:rPr>
          <w:spacing w:val="2"/>
        </w:rPr>
        <w:t xml:space="preserve"> </w:t>
      </w:r>
      <w:r w:rsidRPr="00F06F96">
        <w:t>программы</w:t>
      </w:r>
      <w:r w:rsidRPr="00F06F96">
        <w:rPr>
          <w:spacing w:val="-3"/>
        </w:rPr>
        <w:t xml:space="preserve"> </w:t>
      </w:r>
      <w:r w:rsidRPr="00F06F96">
        <w:t>воспитания.</w:t>
      </w:r>
    </w:p>
    <w:p w:rsidR="00971A01" w:rsidRPr="00F06F96" w:rsidRDefault="00E44CEC" w:rsidP="002A4EF7">
      <w:pPr>
        <w:pStyle w:val="a3"/>
        <w:ind w:left="0" w:firstLine="720"/>
      </w:pPr>
      <w:r w:rsidRPr="00F06F96">
        <w:t>Основу</w:t>
      </w:r>
      <w:r w:rsidRPr="00F06F96">
        <w:rPr>
          <w:spacing w:val="1"/>
        </w:rPr>
        <w:t xml:space="preserve"> </w:t>
      </w:r>
      <w:r w:rsidRPr="00F06F96">
        <w:t>подходов</w:t>
      </w:r>
      <w:r w:rsidRPr="00F06F96">
        <w:rPr>
          <w:spacing w:val="1"/>
        </w:rPr>
        <w:t xml:space="preserve"> </w:t>
      </w:r>
      <w:r w:rsidRPr="00F06F96">
        <w:t>к</w:t>
      </w:r>
      <w:r w:rsidRPr="00F06F96">
        <w:rPr>
          <w:spacing w:val="1"/>
        </w:rPr>
        <w:t xml:space="preserve"> </w:t>
      </w:r>
      <w:r w:rsidRPr="00F06F96">
        <w:t>разработке</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к</w:t>
      </w:r>
      <w:r w:rsidRPr="00F06F96">
        <w:rPr>
          <w:spacing w:val="1"/>
        </w:rPr>
        <w:t xml:space="preserve"> </w:t>
      </w:r>
      <w:r w:rsidRPr="00F06F96">
        <w:t>определению</w:t>
      </w:r>
      <w:r w:rsidRPr="00F06F96">
        <w:rPr>
          <w:spacing w:val="1"/>
        </w:rPr>
        <w:t xml:space="preserve"> </w:t>
      </w:r>
      <w:r w:rsidRPr="00F06F96">
        <w:t>общей</w:t>
      </w:r>
      <w:r w:rsidRPr="00F06F96">
        <w:rPr>
          <w:spacing w:val="1"/>
        </w:rPr>
        <w:t xml:space="preserve"> </w:t>
      </w:r>
      <w:r w:rsidRPr="00F06F96">
        <w:t>стратегии</w:t>
      </w:r>
      <w:r w:rsidRPr="00F06F96">
        <w:rPr>
          <w:spacing w:val="1"/>
        </w:rPr>
        <w:t xml:space="preserve"> </w:t>
      </w:r>
      <w:r w:rsidRPr="00F06F96">
        <w:t>обучения,</w:t>
      </w:r>
      <w:r w:rsidRPr="00F06F96">
        <w:rPr>
          <w:spacing w:val="19"/>
        </w:rPr>
        <w:t xml:space="preserve"> </w:t>
      </w:r>
      <w:r w:rsidRPr="00F06F96">
        <w:t>воспитания</w:t>
      </w:r>
      <w:r w:rsidRPr="00F06F96">
        <w:rPr>
          <w:spacing w:val="14"/>
        </w:rPr>
        <w:t xml:space="preserve"> </w:t>
      </w:r>
      <w:r w:rsidRPr="00F06F96">
        <w:t>и</w:t>
      </w:r>
      <w:r w:rsidRPr="00F06F96">
        <w:rPr>
          <w:spacing w:val="19"/>
        </w:rPr>
        <w:t xml:space="preserve"> </w:t>
      </w:r>
      <w:r w:rsidRPr="00F06F96">
        <w:t>развития</w:t>
      </w:r>
      <w:r w:rsidRPr="00F06F96">
        <w:rPr>
          <w:spacing w:val="19"/>
        </w:rPr>
        <w:t xml:space="preserve"> </w:t>
      </w:r>
      <w:r w:rsidRPr="00F06F96">
        <w:t>обучающихся</w:t>
      </w:r>
      <w:r w:rsidRPr="00F06F96">
        <w:rPr>
          <w:spacing w:val="19"/>
        </w:rPr>
        <w:t xml:space="preserve"> </w:t>
      </w:r>
      <w:r w:rsidRPr="00F06F96">
        <w:t>средствами</w:t>
      </w:r>
      <w:r w:rsidRPr="00F06F96">
        <w:rPr>
          <w:spacing w:val="21"/>
        </w:rPr>
        <w:t xml:space="preserve"> </w:t>
      </w:r>
      <w:r w:rsidRPr="00F06F96">
        <w:t>учебного</w:t>
      </w:r>
      <w:r w:rsidRPr="00F06F96">
        <w:rPr>
          <w:spacing w:val="19"/>
        </w:rPr>
        <w:t xml:space="preserve"> </w:t>
      </w:r>
      <w:r w:rsidRPr="00F06F96">
        <w:t>предмета</w:t>
      </w:r>
      <w:r w:rsidR="002A4EF7" w:rsidRPr="00F06F96">
        <w:t xml:space="preserve"> </w:t>
      </w:r>
      <w:r w:rsidRPr="00F06F96">
        <w:t>«Химия» для 10—11 классов на базовом уровне составили концептуальные положения ФГОС</w:t>
      </w:r>
      <w:r w:rsidRPr="00F06F96">
        <w:rPr>
          <w:spacing w:val="1"/>
        </w:rPr>
        <w:t xml:space="preserve"> </w:t>
      </w:r>
      <w:r w:rsidRPr="00F06F96">
        <w:t>СОО о взаимообусловленности целей, содержания, результатов обучения и требований к уровню</w:t>
      </w:r>
      <w:r w:rsidRPr="00F06F96">
        <w:rPr>
          <w:spacing w:val="1"/>
        </w:rPr>
        <w:t xml:space="preserve"> </w:t>
      </w:r>
      <w:r w:rsidRPr="00F06F96">
        <w:t>подготовки</w:t>
      </w:r>
      <w:r w:rsidRPr="00F06F96">
        <w:rPr>
          <w:spacing w:val="1"/>
        </w:rPr>
        <w:t xml:space="preserve"> </w:t>
      </w:r>
      <w:r w:rsidRPr="00F06F96">
        <w:t>выпускников.</w:t>
      </w:r>
    </w:p>
    <w:p w:rsidR="00971A01" w:rsidRPr="00F06F96" w:rsidRDefault="00E44CEC" w:rsidP="00D27390">
      <w:pPr>
        <w:pStyle w:val="a3"/>
        <w:ind w:left="0" w:firstLine="720"/>
      </w:pPr>
      <w:r w:rsidRPr="00F06F96">
        <w:t>В соответствии с данными положениями программа по химии (базовый уровень) на 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t>устанавливает</w:t>
      </w:r>
      <w:r w:rsidRPr="00F06F96">
        <w:rPr>
          <w:spacing w:val="1"/>
        </w:rPr>
        <w:t xml:space="preserve"> </w:t>
      </w:r>
      <w:r w:rsidRPr="00F06F96">
        <w:t>обязательное</w:t>
      </w:r>
      <w:r w:rsidRPr="00F06F96">
        <w:rPr>
          <w:spacing w:val="1"/>
        </w:rPr>
        <w:t xml:space="preserve"> </w:t>
      </w:r>
      <w:r w:rsidRPr="00F06F96">
        <w:t>(инвариантное)</w:t>
      </w:r>
      <w:r w:rsidR="00804889" w:rsidRPr="00F06F96">
        <w:rPr>
          <w:spacing w:val="1"/>
        </w:rPr>
        <w:t xml:space="preserve"> </w:t>
      </w:r>
      <w:r w:rsidRPr="00F06F96">
        <w:t>предметное</w:t>
      </w:r>
      <w:r w:rsidRPr="00F06F96">
        <w:rPr>
          <w:spacing w:val="1"/>
        </w:rPr>
        <w:t xml:space="preserve"> </w:t>
      </w:r>
      <w:r w:rsidRPr="00F06F96">
        <w:t>содержание,</w:t>
      </w:r>
      <w:r w:rsidRPr="00F06F96">
        <w:rPr>
          <w:spacing w:val="1"/>
        </w:rPr>
        <w:t xml:space="preserve"> </w:t>
      </w:r>
      <w:r w:rsidRPr="00F06F96">
        <w:t>определяет</w:t>
      </w:r>
      <w:r w:rsidRPr="00F06F96">
        <w:rPr>
          <w:spacing w:val="1"/>
        </w:rPr>
        <w:t xml:space="preserve"> </w:t>
      </w:r>
      <w:r w:rsidRPr="00F06F96">
        <w:lastRenderedPageBreak/>
        <w:t>количественные</w:t>
      </w:r>
      <w:r w:rsidRPr="00F06F96">
        <w:rPr>
          <w:spacing w:val="1"/>
        </w:rPr>
        <w:t xml:space="preserve"> </w:t>
      </w:r>
      <w:r w:rsidRPr="00F06F96">
        <w:t>и</w:t>
      </w:r>
      <w:r w:rsidRPr="00F06F96">
        <w:rPr>
          <w:spacing w:val="1"/>
        </w:rPr>
        <w:t xml:space="preserve"> </w:t>
      </w:r>
      <w:r w:rsidRPr="00F06F96">
        <w:t>качественные</w:t>
      </w:r>
      <w:r w:rsidRPr="00F06F96">
        <w:rPr>
          <w:spacing w:val="1"/>
        </w:rPr>
        <w:t xml:space="preserve"> </w:t>
      </w:r>
      <w:r w:rsidRPr="00F06F96">
        <w:t>его</w:t>
      </w:r>
      <w:r w:rsidRPr="00F06F96">
        <w:rPr>
          <w:spacing w:val="1"/>
        </w:rPr>
        <w:t xml:space="preserve"> </w:t>
      </w:r>
      <w:r w:rsidRPr="00F06F96">
        <w:t>характеристики</w:t>
      </w:r>
      <w:r w:rsidRPr="00F06F96">
        <w:rPr>
          <w:spacing w:val="1"/>
        </w:rPr>
        <w:t xml:space="preserve"> </w:t>
      </w:r>
      <w:r w:rsidRPr="00F06F96">
        <w:t>на</w:t>
      </w:r>
      <w:r w:rsidRPr="00F06F96">
        <w:rPr>
          <w:spacing w:val="1"/>
        </w:rPr>
        <w:t xml:space="preserve"> </w:t>
      </w:r>
      <w:r w:rsidRPr="00F06F96">
        <w:t>каждом</w:t>
      </w:r>
      <w:r w:rsidRPr="00F06F96">
        <w:rPr>
          <w:spacing w:val="1"/>
        </w:rPr>
        <w:t xml:space="preserve"> </w:t>
      </w:r>
      <w:r w:rsidRPr="00F06F96">
        <w:t>этапе</w:t>
      </w:r>
      <w:r w:rsidRPr="00F06F96">
        <w:rPr>
          <w:spacing w:val="1"/>
        </w:rPr>
        <w:t xml:space="preserve"> </w:t>
      </w:r>
      <w:r w:rsidRPr="00F06F96">
        <w:t>изучения</w:t>
      </w:r>
      <w:r w:rsidRPr="00F06F96">
        <w:rPr>
          <w:spacing w:val="1"/>
        </w:rPr>
        <w:t xml:space="preserve"> </w:t>
      </w:r>
      <w:r w:rsidRPr="00F06F96">
        <w:t>предмета,</w:t>
      </w:r>
      <w:r w:rsidRPr="00F06F96">
        <w:rPr>
          <w:spacing w:val="-57"/>
        </w:rPr>
        <w:t xml:space="preserve"> </w:t>
      </w:r>
      <w:r w:rsidRPr="00F06F96">
        <w:t>предусматривает</w:t>
      </w:r>
      <w:r w:rsidRPr="00F06F96">
        <w:rPr>
          <w:spacing w:val="1"/>
        </w:rPr>
        <w:t xml:space="preserve"> </w:t>
      </w:r>
      <w:r w:rsidRPr="00F06F96">
        <w:t>принципы</w:t>
      </w:r>
      <w:r w:rsidRPr="00F06F96">
        <w:rPr>
          <w:spacing w:val="1"/>
        </w:rPr>
        <w:t xml:space="preserve"> </w:t>
      </w:r>
      <w:r w:rsidRPr="00F06F96">
        <w:t>структурирования</w:t>
      </w:r>
      <w:r w:rsidRPr="00F06F96">
        <w:rPr>
          <w:spacing w:val="1"/>
        </w:rPr>
        <w:t xml:space="preserve"> </w:t>
      </w:r>
      <w:r w:rsidRPr="00F06F96">
        <w:t>содержания</w:t>
      </w:r>
      <w:r w:rsidRPr="00F06F96">
        <w:rPr>
          <w:spacing w:val="1"/>
        </w:rPr>
        <w:t xml:space="preserve"> </w:t>
      </w:r>
      <w:r w:rsidRPr="00F06F96">
        <w:t>и</w:t>
      </w:r>
      <w:r w:rsidRPr="00F06F96">
        <w:rPr>
          <w:spacing w:val="1"/>
        </w:rPr>
        <w:t xml:space="preserve"> </w:t>
      </w:r>
      <w:r w:rsidRPr="00F06F96">
        <w:t>распределения</w:t>
      </w:r>
      <w:r w:rsidRPr="00F06F96">
        <w:rPr>
          <w:spacing w:val="1"/>
        </w:rPr>
        <w:t xml:space="preserve"> </w:t>
      </w:r>
      <w:r w:rsidRPr="00F06F96">
        <w:t>его</w:t>
      </w:r>
      <w:r w:rsidRPr="00F06F96">
        <w:rPr>
          <w:spacing w:val="1"/>
        </w:rPr>
        <w:t xml:space="preserve"> </w:t>
      </w:r>
      <w:r w:rsidRPr="00F06F96">
        <w:t>по</w:t>
      </w:r>
      <w:r w:rsidRPr="00F06F96">
        <w:rPr>
          <w:spacing w:val="1"/>
        </w:rPr>
        <w:t xml:space="preserve"> </w:t>
      </w:r>
      <w:r w:rsidRPr="00F06F96">
        <w:t>классам,</w:t>
      </w:r>
      <w:r w:rsidRPr="00F06F96">
        <w:rPr>
          <w:spacing w:val="1"/>
        </w:rPr>
        <w:t xml:space="preserve"> </w:t>
      </w:r>
      <w:r w:rsidRPr="00F06F96">
        <w:t>основным</w:t>
      </w:r>
      <w:r w:rsidRPr="00F06F96">
        <w:rPr>
          <w:spacing w:val="-4"/>
        </w:rPr>
        <w:t xml:space="preserve"> </w:t>
      </w:r>
      <w:r w:rsidRPr="00F06F96">
        <w:t>разделам</w:t>
      </w:r>
      <w:r w:rsidRPr="00F06F96">
        <w:rPr>
          <w:spacing w:val="-1"/>
        </w:rPr>
        <w:t xml:space="preserve"> </w:t>
      </w:r>
      <w:r w:rsidRPr="00F06F96">
        <w:t>и темам курса;</w:t>
      </w:r>
    </w:p>
    <w:p w:rsidR="00971A01" w:rsidRPr="00F06F96" w:rsidRDefault="00E44CEC" w:rsidP="00D27390">
      <w:pPr>
        <w:pStyle w:val="a3"/>
        <w:ind w:left="0" w:firstLine="720"/>
      </w:pPr>
      <w:r w:rsidRPr="00F06F96">
        <w:t>даёт</w:t>
      </w:r>
      <w:r w:rsidRPr="00F06F96">
        <w:rPr>
          <w:spacing w:val="1"/>
        </w:rPr>
        <w:t xml:space="preserve"> </w:t>
      </w:r>
      <w:r w:rsidRPr="00F06F96">
        <w:t>примерное</w:t>
      </w:r>
      <w:r w:rsidRPr="00F06F96">
        <w:rPr>
          <w:spacing w:val="1"/>
        </w:rPr>
        <w:t xml:space="preserve"> </w:t>
      </w:r>
      <w:r w:rsidRPr="00F06F96">
        <w:t>распределение</w:t>
      </w:r>
      <w:r w:rsidRPr="00F06F96">
        <w:rPr>
          <w:spacing w:val="1"/>
        </w:rPr>
        <w:t xml:space="preserve"> </w:t>
      </w:r>
      <w:r w:rsidRPr="00F06F96">
        <w:t>учебных</w:t>
      </w:r>
      <w:r w:rsidRPr="00F06F96">
        <w:rPr>
          <w:spacing w:val="1"/>
        </w:rPr>
        <w:t xml:space="preserve"> </w:t>
      </w:r>
      <w:r w:rsidRPr="00F06F96">
        <w:t>часов</w:t>
      </w:r>
      <w:r w:rsidRPr="00F06F96">
        <w:rPr>
          <w:spacing w:val="1"/>
        </w:rPr>
        <w:t xml:space="preserve"> </w:t>
      </w:r>
      <w:r w:rsidRPr="00F06F96">
        <w:t>по</w:t>
      </w:r>
      <w:r w:rsidRPr="00F06F96">
        <w:rPr>
          <w:spacing w:val="1"/>
        </w:rPr>
        <w:t xml:space="preserve"> </w:t>
      </w:r>
      <w:r w:rsidRPr="00F06F96">
        <w:t>тематическим</w:t>
      </w:r>
      <w:r w:rsidRPr="00F06F96">
        <w:rPr>
          <w:spacing w:val="1"/>
        </w:rPr>
        <w:t xml:space="preserve"> </w:t>
      </w:r>
      <w:r w:rsidRPr="00F06F96">
        <w:t>разделам,</w:t>
      </w:r>
      <w:r w:rsidRPr="00F06F96">
        <w:rPr>
          <w:spacing w:val="1"/>
        </w:rPr>
        <w:t xml:space="preserve"> </w:t>
      </w:r>
      <w:r w:rsidRPr="00F06F96">
        <w:t>рекомендует</w:t>
      </w:r>
      <w:r w:rsidRPr="00F06F96">
        <w:rPr>
          <w:spacing w:val="1"/>
        </w:rPr>
        <w:t xml:space="preserve"> </w:t>
      </w:r>
      <w:r w:rsidRPr="00F06F96">
        <w:t>примерную</w:t>
      </w:r>
      <w:r w:rsidRPr="00F06F96">
        <w:rPr>
          <w:spacing w:val="1"/>
        </w:rPr>
        <w:t xml:space="preserve"> </w:t>
      </w:r>
      <w:r w:rsidRPr="00F06F96">
        <w:t>последовательность</w:t>
      </w:r>
      <w:r w:rsidRPr="00F06F96">
        <w:rPr>
          <w:spacing w:val="1"/>
        </w:rPr>
        <w:t xml:space="preserve"> </w:t>
      </w:r>
      <w:r w:rsidRPr="00F06F96">
        <w:t>изучения</w:t>
      </w:r>
      <w:r w:rsidRPr="00F06F96">
        <w:rPr>
          <w:spacing w:val="1"/>
        </w:rPr>
        <w:t xml:space="preserve"> </w:t>
      </w:r>
      <w:r w:rsidRPr="00F06F96">
        <w:t>отдельных</w:t>
      </w:r>
      <w:r w:rsidRPr="00F06F96">
        <w:rPr>
          <w:spacing w:val="1"/>
        </w:rPr>
        <w:t xml:space="preserve"> </w:t>
      </w:r>
      <w:r w:rsidRPr="00F06F96">
        <w:t>тем</w:t>
      </w:r>
      <w:r w:rsidRPr="00F06F96">
        <w:rPr>
          <w:spacing w:val="1"/>
        </w:rPr>
        <w:t xml:space="preserve"> </w:t>
      </w:r>
      <w:r w:rsidRPr="00F06F96">
        <w:t>курса</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межпредметных</w:t>
      </w:r>
      <w:r w:rsidRPr="00F06F96">
        <w:rPr>
          <w:spacing w:val="1"/>
        </w:rPr>
        <w:t xml:space="preserve"> </w:t>
      </w:r>
      <w:r w:rsidRPr="00F06F96">
        <w:t>и</w:t>
      </w:r>
      <w:r w:rsidRPr="00F06F96">
        <w:rPr>
          <w:spacing w:val="1"/>
        </w:rPr>
        <w:t xml:space="preserve"> </w:t>
      </w:r>
      <w:r w:rsidRPr="00F06F96">
        <w:t>внутрипредметных связей, логики учебного процесса, возрастных особенностей обучающихся 10-</w:t>
      </w:r>
      <w:r w:rsidRPr="00F06F96">
        <w:rPr>
          <w:spacing w:val="1"/>
        </w:rPr>
        <w:t xml:space="preserve"> </w:t>
      </w:r>
      <w:r w:rsidRPr="00F06F96">
        <w:t>11</w:t>
      </w:r>
      <w:r w:rsidRPr="00F06F96">
        <w:rPr>
          <w:spacing w:val="-1"/>
        </w:rPr>
        <w:t xml:space="preserve"> </w:t>
      </w:r>
      <w:r w:rsidRPr="00F06F96">
        <w:t>классов;</w:t>
      </w:r>
    </w:p>
    <w:p w:rsidR="00971A01" w:rsidRPr="00F06F96" w:rsidRDefault="00E44CEC" w:rsidP="00D27390">
      <w:pPr>
        <w:pStyle w:val="a3"/>
        <w:ind w:left="0" w:firstLine="720"/>
      </w:pPr>
      <w:r w:rsidRPr="00F06F96">
        <w:t>даёт</w:t>
      </w:r>
      <w:r w:rsidRPr="00F06F96">
        <w:rPr>
          <w:spacing w:val="1"/>
        </w:rPr>
        <w:t xml:space="preserve"> </w:t>
      </w:r>
      <w:r w:rsidRPr="00F06F96">
        <w:t>методическую</w:t>
      </w:r>
      <w:r w:rsidRPr="00F06F96">
        <w:rPr>
          <w:spacing w:val="1"/>
        </w:rPr>
        <w:t xml:space="preserve"> </w:t>
      </w:r>
      <w:r w:rsidRPr="00F06F96">
        <w:t>интерпретацию</w:t>
      </w:r>
      <w:r w:rsidRPr="00F06F96">
        <w:rPr>
          <w:spacing w:val="1"/>
        </w:rPr>
        <w:t xml:space="preserve"> </w:t>
      </w:r>
      <w:r w:rsidRPr="00F06F96">
        <w:t>целей</w:t>
      </w:r>
      <w:r w:rsidRPr="00F06F96">
        <w:rPr>
          <w:spacing w:val="1"/>
        </w:rPr>
        <w:t xml:space="preserve"> </w:t>
      </w:r>
      <w:r w:rsidRPr="00F06F96">
        <w:t>изучения</w:t>
      </w:r>
      <w:r w:rsidRPr="00F06F96">
        <w:rPr>
          <w:spacing w:val="1"/>
        </w:rPr>
        <w:t xml:space="preserve"> </w:t>
      </w:r>
      <w:r w:rsidRPr="00F06F96">
        <w:t>предмета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современных</w:t>
      </w:r>
      <w:r w:rsidRPr="00F06F96">
        <w:rPr>
          <w:spacing w:val="1"/>
        </w:rPr>
        <w:t xml:space="preserve"> </w:t>
      </w:r>
      <w:r w:rsidRPr="00F06F96">
        <w:t>приоритетов</w:t>
      </w:r>
      <w:r w:rsidRPr="00F06F96">
        <w:rPr>
          <w:spacing w:val="1"/>
        </w:rPr>
        <w:t xml:space="preserve"> </w:t>
      </w:r>
      <w:r w:rsidRPr="00F06F96">
        <w:t>в</w:t>
      </w:r>
      <w:r w:rsidRPr="00F06F96">
        <w:rPr>
          <w:spacing w:val="1"/>
        </w:rPr>
        <w:t xml:space="preserve"> </w:t>
      </w:r>
      <w:r w:rsidRPr="00F06F96">
        <w:t>системе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содержательной</w:t>
      </w:r>
      <w:r w:rsidRPr="00F06F96">
        <w:rPr>
          <w:spacing w:val="61"/>
        </w:rPr>
        <w:t xml:space="preserve"> </w:t>
      </w:r>
      <w:r w:rsidRPr="00F06F96">
        <w:t>характеристики</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rPr>
          <w:spacing w:val="-1"/>
        </w:rPr>
        <w:t xml:space="preserve">образования (личностных, метапредметных, </w:t>
      </w:r>
      <w:r w:rsidRPr="00F06F96">
        <w:t>предметных), основных видов учебно-познавательной</w:t>
      </w:r>
      <w:r w:rsidRPr="00F06F96">
        <w:rPr>
          <w:spacing w:val="1"/>
        </w:rPr>
        <w:t xml:space="preserve"> </w:t>
      </w:r>
      <w:r w:rsidRPr="00F06F96">
        <w:t>деятельности обучающегося по освоению содержания предмета. По всем названным позициям в</w:t>
      </w:r>
      <w:r w:rsidRPr="00F06F96">
        <w:rPr>
          <w:spacing w:val="1"/>
        </w:rPr>
        <w:t xml:space="preserve"> </w:t>
      </w:r>
      <w:r w:rsidRPr="00F06F96">
        <w:t>программе по химии соблюдена преемственность с федеральной рабочей программой основного</w:t>
      </w:r>
      <w:r w:rsidRPr="00F06F96">
        <w:rPr>
          <w:spacing w:val="1"/>
        </w:rPr>
        <w:t xml:space="preserve"> </w:t>
      </w:r>
      <w:r w:rsidRPr="00F06F96">
        <w:t>общего</w:t>
      </w:r>
      <w:r w:rsidRPr="00F06F96">
        <w:rPr>
          <w:spacing w:val="-3"/>
        </w:rPr>
        <w:t xml:space="preserve"> </w:t>
      </w:r>
      <w:r w:rsidRPr="00F06F96">
        <w:t>образования</w:t>
      </w:r>
      <w:r w:rsidRPr="00F06F96">
        <w:rPr>
          <w:spacing w:val="-2"/>
        </w:rPr>
        <w:t xml:space="preserve"> </w:t>
      </w:r>
      <w:r w:rsidRPr="00F06F96">
        <w:t>по</w:t>
      </w:r>
      <w:r w:rsidRPr="00F06F96">
        <w:rPr>
          <w:spacing w:val="-1"/>
        </w:rPr>
        <w:t xml:space="preserve"> </w:t>
      </w:r>
      <w:r w:rsidRPr="00F06F96">
        <w:t>химии</w:t>
      </w:r>
      <w:r w:rsidRPr="00F06F96">
        <w:rPr>
          <w:spacing w:val="-2"/>
        </w:rPr>
        <w:t xml:space="preserve"> </w:t>
      </w:r>
      <w:r w:rsidRPr="00F06F96">
        <w:t>(для</w:t>
      </w:r>
      <w:r w:rsidRPr="00F06F96">
        <w:rPr>
          <w:spacing w:val="-2"/>
        </w:rPr>
        <w:t xml:space="preserve"> </w:t>
      </w:r>
      <w:r w:rsidRPr="00F06F96">
        <w:t>8-9</w:t>
      </w:r>
      <w:r w:rsidRPr="00F06F96">
        <w:rPr>
          <w:spacing w:val="-2"/>
        </w:rPr>
        <w:t xml:space="preserve"> </w:t>
      </w:r>
      <w:r w:rsidRPr="00F06F96">
        <w:t>классов</w:t>
      </w:r>
      <w:r w:rsidRPr="00F06F96">
        <w:rPr>
          <w:spacing w:val="-3"/>
        </w:rPr>
        <w:t xml:space="preserve"> </w:t>
      </w:r>
      <w:r w:rsidRPr="00F06F96">
        <w:t>образовательных</w:t>
      </w:r>
      <w:r w:rsidRPr="00F06F96">
        <w:rPr>
          <w:spacing w:val="-1"/>
        </w:rPr>
        <w:t xml:space="preserve"> </w:t>
      </w:r>
      <w:r w:rsidRPr="00F06F96">
        <w:t>организаций,</w:t>
      </w:r>
      <w:r w:rsidRPr="00F06F96">
        <w:rPr>
          <w:spacing w:val="-1"/>
        </w:rPr>
        <w:t xml:space="preserve"> </w:t>
      </w:r>
      <w:r w:rsidRPr="00F06F96">
        <w:t>базовый</w:t>
      </w:r>
      <w:r w:rsidRPr="00F06F96">
        <w:rPr>
          <w:spacing w:val="1"/>
        </w:rPr>
        <w:t xml:space="preserve"> </w:t>
      </w:r>
      <w:r w:rsidRPr="00F06F96">
        <w:t>уровень).</w:t>
      </w:r>
    </w:p>
    <w:p w:rsidR="00971A01" w:rsidRPr="00F06F96" w:rsidRDefault="00E44CEC" w:rsidP="00D27390">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является</w:t>
      </w:r>
      <w:r w:rsidRPr="00F06F96">
        <w:rPr>
          <w:spacing w:val="1"/>
        </w:rPr>
        <w:t xml:space="preserve"> </w:t>
      </w:r>
      <w:r w:rsidRPr="00F06F96">
        <w:t>ориентиром</w:t>
      </w:r>
      <w:r w:rsidRPr="00F06F96">
        <w:rPr>
          <w:spacing w:val="1"/>
        </w:rPr>
        <w:t xml:space="preserve"> </w:t>
      </w:r>
      <w:r w:rsidRPr="00F06F96">
        <w:t>для</w:t>
      </w:r>
      <w:r w:rsidRPr="00F06F96">
        <w:rPr>
          <w:spacing w:val="1"/>
        </w:rPr>
        <w:t xml:space="preserve"> </w:t>
      </w:r>
      <w:r w:rsidRPr="00F06F96">
        <w:t>составления</w:t>
      </w:r>
      <w:r w:rsidRPr="00F06F96">
        <w:rPr>
          <w:spacing w:val="1"/>
        </w:rPr>
        <w:t xml:space="preserve"> </w:t>
      </w:r>
      <w:r w:rsidRPr="00F06F96">
        <w:t>рабочих</w:t>
      </w:r>
      <w:r w:rsidRPr="00F06F96">
        <w:rPr>
          <w:spacing w:val="1"/>
        </w:rPr>
        <w:t xml:space="preserve"> </w:t>
      </w:r>
      <w:r w:rsidRPr="00F06F96">
        <w:t>программ, авторы</w:t>
      </w:r>
      <w:r w:rsidRPr="00F06F96">
        <w:rPr>
          <w:spacing w:val="1"/>
        </w:rPr>
        <w:t xml:space="preserve"> </w:t>
      </w:r>
      <w:r w:rsidRPr="00F06F96">
        <w:t>которых</w:t>
      </w:r>
      <w:r w:rsidRPr="00F06F96">
        <w:rPr>
          <w:spacing w:val="1"/>
        </w:rPr>
        <w:t xml:space="preserve"> </w:t>
      </w:r>
      <w:r w:rsidRPr="00F06F96">
        <w:t>могут</w:t>
      </w:r>
      <w:r w:rsidRPr="00F06F96">
        <w:rPr>
          <w:spacing w:val="1"/>
        </w:rPr>
        <w:t xml:space="preserve"> </w:t>
      </w:r>
      <w:r w:rsidRPr="00F06F96">
        <w:t>предложить</w:t>
      </w:r>
      <w:r w:rsidRPr="00F06F96">
        <w:rPr>
          <w:spacing w:val="1"/>
        </w:rPr>
        <w:t xml:space="preserve"> </w:t>
      </w:r>
      <w:r w:rsidRPr="00F06F96">
        <w:t>свой</w:t>
      </w:r>
      <w:r w:rsidRPr="00F06F96">
        <w:rPr>
          <w:spacing w:val="1"/>
        </w:rPr>
        <w:t xml:space="preserve"> </w:t>
      </w:r>
      <w:r w:rsidRPr="00F06F96">
        <w:t>подход</w:t>
      </w:r>
      <w:r w:rsidRPr="00F06F96">
        <w:rPr>
          <w:spacing w:val="1"/>
        </w:rPr>
        <w:t xml:space="preserve"> </w:t>
      </w:r>
      <w:r w:rsidRPr="00F06F96">
        <w:t>к</w:t>
      </w:r>
      <w:r w:rsidRPr="00F06F96">
        <w:rPr>
          <w:spacing w:val="1"/>
        </w:rPr>
        <w:t xml:space="preserve"> </w:t>
      </w:r>
      <w:r w:rsidRPr="00F06F96">
        <w:t>структурированию</w:t>
      </w:r>
      <w:r w:rsidRPr="00F06F96">
        <w:rPr>
          <w:spacing w:val="1"/>
        </w:rPr>
        <w:t xml:space="preserve"> </w:t>
      </w:r>
      <w:r w:rsidRPr="00F06F96">
        <w:t>и</w:t>
      </w:r>
      <w:r w:rsidRPr="00F06F96">
        <w:rPr>
          <w:spacing w:val="1"/>
        </w:rPr>
        <w:t xml:space="preserve"> </w:t>
      </w:r>
      <w:r w:rsidRPr="00F06F96">
        <w:t>последовательности</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материала,</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своё</w:t>
      </w:r>
      <w:r w:rsidRPr="00F06F96">
        <w:rPr>
          <w:spacing w:val="1"/>
        </w:rPr>
        <w:t xml:space="preserve"> </w:t>
      </w:r>
      <w:r w:rsidRPr="00F06F96">
        <w:t>видение</w:t>
      </w:r>
      <w:r w:rsidRPr="00F06F96">
        <w:rPr>
          <w:spacing w:val="1"/>
        </w:rPr>
        <w:t xml:space="preserve"> </w:t>
      </w:r>
      <w:r w:rsidRPr="00F06F96">
        <w:t>относительно</w:t>
      </w:r>
      <w:r w:rsidRPr="00F06F96">
        <w:rPr>
          <w:spacing w:val="1"/>
        </w:rPr>
        <w:t xml:space="preserve"> </w:t>
      </w:r>
      <w:r w:rsidRPr="00F06F96">
        <w:t>возможности</w:t>
      </w:r>
      <w:r w:rsidRPr="00F06F96">
        <w:rPr>
          <w:spacing w:val="1"/>
        </w:rPr>
        <w:t xml:space="preserve"> </w:t>
      </w:r>
      <w:r w:rsidRPr="00F06F96">
        <w:t>выбора</w:t>
      </w:r>
      <w:r w:rsidRPr="00F06F96">
        <w:rPr>
          <w:spacing w:val="1"/>
        </w:rPr>
        <w:t xml:space="preserve"> </w:t>
      </w:r>
      <w:r w:rsidRPr="00F06F96">
        <w:t>вариативной</w:t>
      </w:r>
      <w:r w:rsidRPr="00F06F96">
        <w:rPr>
          <w:spacing w:val="1"/>
        </w:rPr>
        <w:t xml:space="preserve"> </w:t>
      </w:r>
      <w:r w:rsidRPr="00F06F96">
        <w:t>составляющей</w:t>
      </w:r>
      <w:r w:rsidRPr="00F06F96">
        <w:rPr>
          <w:spacing w:val="1"/>
        </w:rPr>
        <w:t xml:space="preserve"> </w:t>
      </w:r>
      <w:r w:rsidRPr="00F06F96">
        <w:t>содержания</w:t>
      </w:r>
      <w:r w:rsidRPr="00F06F96">
        <w:rPr>
          <w:spacing w:val="1"/>
        </w:rPr>
        <w:t xml:space="preserve"> </w:t>
      </w:r>
      <w:r w:rsidRPr="00F06F96">
        <w:t>предмета</w:t>
      </w:r>
      <w:r w:rsidRPr="00F06F96">
        <w:rPr>
          <w:spacing w:val="1"/>
        </w:rPr>
        <w:t xml:space="preserve"> </w:t>
      </w:r>
      <w:r w:rsidRPr="00F06F96">
        <w:t>дополнительно</w:t>
      </w:r>
      <w:r w:rsidRPr="00F06F96">
        <w:rPr>
          <w:spacing w:val="1"/>
        </w:rPr>
        <w:t xml:space="preserve"> </w:t>
      </w:r>
      <w:r w:rsidRPr="00F06F96">
        <w:t>к</w:t>
      </w:r>
      <w:r w:rsidRPr="00F06F96">
        <w:rPr>
          <w:spacing w:val="1"/>
        </w:rPr>
        <w:t xml:space="preserve"> </w:t>
      </w:r>
      <w:r w:rsidRPr="00F06F96">
        <w:t>обязательной</w:t>
      </w:r>
      <w:r w:rsidRPr="00F06F96">
        <w:rPr>
          <w:spacing w:val="1"/>
        </w:rPr>
        <w:t xml:space="preserve"> </w:t>
      </w:r>
      <w:r w:rsidRPr="00F06F96">
        <w:t>(инвариантной)</w:t>
      </w:r>
      <w:r w:rsidRPr="00F06F96">
        <w:rPr>
          <w:spacing w:val="1"/>
        </w:rPr>
        <w:t xml:space="preserve"> </w:t>
      </w:r>
      <w:r w:rsidRPr="00F06F96">
        <w:t>части</w:t>
      </w:r>
      <w:r w:rsidRPr="00F06F96">
        <w:rPr>
          <w:spacing w:val="1"/>
        </w:rPr>
        <w:t xml:space="preserve"> </w:t>
      </w:r>
      <w:r w:rsidRPr="00F06F96">
        <w:t>его</w:t>
      </w:r>
      <w:r w:rsidRPr="00F06F96">
        <w:rPr>
          <w:spacing w:val="1"/>
        </w:rPr>
        <w:t xml:space="preserve"> </w:t>
      </w:r>
      <w:r w:rsidRPr="00F06F96">
        <w:t>содержания.</w:t>
      </w:r>
    </w:p>
    <w:p w:rsidR="00971A01" w:rsidRPr="00F06F96" w:rsidRDefault="00E44CEC" w:rsidP="00D27390">
      <w:pPr>
        <w:pStyle w:val="a3"/>
        <w:ind w:left="0" w:firstLine="720"/>
      </w:pPr>
      <w:r w:rsidRPr="00F06F96">
        <w:t>Химическое</w:t>
      </w:r>
      <w:r w:rsidRPr="00F06F96">
        <w:rPr>
          <w:spacing w:val="1"/>
        </w:rPr>
        <w:t xml:space="preserve"> </w:t>
      </w:r>
      <w:r w:rsidRPr="00F06F96">
        <w:t>образование,</w:t>
      </w:r>
      <w:r w:rsidRPr="00F06F96">
        <w:rPr>
          <w:spacing w:val="1"/>
        </w:rPr>
        <w:t xml:space="preserve"> </w:t>
      </w:r>
      <w:r w:rsidRPr="00F06F96">
        <w:t>получаемое</w:t>
      </w:r>
      <w:r w:rsidRPr="00F06F96">
        <w:rPr>
          <w:spacing w:val="1"/>
        </w:rPr>
        <w:t xml:space="preserve"> </w:t>
      </w:r>
      <w:r w:rsidRPr="00F06F96">
        <w:t>выпускниками</w:t>
      </w:r>
      <w:r w:rsidRPr="00F06F96">
        <w:rPr>
          <w:spacing w:val="1"/>
        </w:rPr>
        <w:t xml:space="preserve"> </w:t>
      </w:r>
      <w:r w:rsidRPr="00F06F96">
        <w:t>общеобразовательной</w:t>
      </w:r>
      <w:r w:rsidRPr="00F06F96">
        <w:rPr>
          <w:spacing w:val="1"/>
        </w:rPr>
        <w:t xml:space="preserve"> </w:t>
      </w:r>
      <w:r w:rsidRPr="00F06F96">
        <w:t>организации,</w:t>
      </w:r>
      <w:r w:rsidRPr="00F06F96">
        <w:rPr>
          <w:spacing w:val="1"/>
        </w:rPr>
        <w:t xml:space="preserve"> </w:t>
      </w:r>
      <w:r w:rsidRPr="00F06F96">
        <w:t>является неотъемлемой частью их образованности и служит завершающим этапом реализации на</w:t>
      </w:r>
      <w:r w:rsidRPr="00F06F96">
        <w:rPr>
          <w:spacing w:val="1"/>
        </w:rPr>
        <w:t xml:space="preserve"> </w:t>
      </w:r>
      <w:r w:rsidRPr="00F06F96">
        <w:t>соответствующем базовом уровне ключевых ценностей, присущих целостной системе химического</w:t>
      </w:r>
      <w:r w:rsidRPr="00F06F96">
        <w:rPr>
          <w:spacing w:val="1"/>
        </w:rPr>
        <w:t xml:space="preserve"> </w:t>
      </w:r>
      <w:r w:rsidRPr="00F06F96">
        <w:t>образования.</w:t>
      </w:r>
      <w:r w:rsidRPr="00F06F96">
        <w:rPr>
          <w:spacing w:val="1"/>
        </w:rPr>
        <w:t xml:space="preserve"> </w:t>
      </w:r>
      <w:r w:rsidRPr="00F06F96">
        <w:t>Ключевые</w:t>
      </w:r>
      <w:r w:rsidRPr="00F06F96">
        <w:rPr>
          <w:spacing w:val="1"/>
        </w:rPr>
        <w:t xml:space="preserve"> </w:t>
      </w:r>
      <w:r w:rsidRPr="00F06F96">
        <w:t>ценности</w:t>
      </w:r>
      <w:r w:rsidRPr="00F06F96">
        <w:rPr>
          <w:spacing w:val="1"/>
        </w:rPr>
        <w:t xml:space="preserve"> </w:t>
      </w:r>
      <w:r w:rsidRPr="00F06F96">
        <w:t>касаются</w:t>
      </w:r>
      <w:r w:rsidRPr="00F06F96">
        <w:rPr>
          <w:spacing w:val="1"/>
        </w:rPr>
        <w:t xml:space="preserve"> </w:t>
      </w:r>
      <w:r w:rsidRPr="00F06F96">
        <w:t>познания</w:t>
      </w:r>
      <w:r w:rsidRPr="00F06F96">
        <w:rPr>
          <w:spacing w:val="1"/>
        </w:rPr>
        <w:t xml:space="preserve"> </w:t>
      </w:r>
      <w:r w:rsidRPr="00F06F96">
        <w:t>законов</w:t>
      </w:r>
      <w:r w:rsidRPr="00F06F96">
        <w:rPr>
          <w:spacing w:val="1"/>
        </w:rPr>
        <w:t xml:space="preserve"> </w:t>
      </w:r>
      <w:r w:rsidRPr="00F06F96">
        <w:t>природы,</w:t>
      </w:r>
      <w:r w:rsidRPr="00F06F96">
        <w:rPr>
          <w:spacing w:val="1"/>
        </w:rPr>
        <w:t xml:space="preserve"> </w:t>
      </w:r>
      <w:r w:rsidRPr="00F06F96">
        <w:t>формирования</w:t>
      </w:r>
      <w:r w:rsidRPr="00F06F96">
        <w:rPr>
          <w:spacing w:val="1"/>
        </w:rPr>
        <w:t xml:space="preserve"> </w:t>
      </w:r>
      <w:r w:rsidRPr="00F06F96">
        <w:t>мировоззрения</w:t>
      </w:r>
      <w:r w:rsidRPr="00F06F96">
        <w:rPr>
          <w:spacing w:val="1"/>
        </w:rPr>
        <w:t xml:space="preserve"> </w:t>
      </w:r>
      <w:r w:rsidRPr="00F06F96">
        <w:t>и</w:t>
      </w:r>
      <w:r w:rsidRPr="00F06F96">
        <w:rPr>
          <w:spacing w:val="1"/>
        </w:rPr>
        <w:t xml:space="preserve"> </w:t>
      </w:r>
      <w:r w:rsidRPr="00F06F96">
        <w:t>общей</w:t>
      </w:r>
      <w:r w:rsidRPr="00F06F96">
        <w:rPr>
          <w:spacing w:val="1"/>
        </w:rPr>
        <w:t xml:space="preserve"> </w:t>
      </w:r>
      <w:r w:rsidRPr="00F06F96">
        <w:t>культуры</w:t>
      </w:r>
      <w:r w:rsidRPr="00F06F96">
        <w:rPr>
          <w:spacing w:val="1"/>
        </w:rPr>
        <w:t xml:space="preserve"> </w:t>
      </w:r>
      <w:r w:rsidRPr="00F06F96">
        <w:t>человека,</w:t>
      </w:r>
      <w:r w:rsidRPr="00F06F96">
        <w:rPr>
          <w:spacing w:val="1"/>
        </w:rPr>
        <w:t xml:space="preserve"> </w:t>
      </w:r>
      <w:r w:rsidRPr="00F06F96">
        <w:t>а</w:t>
      </w:r>
      <w:r w:rsidRPr="00F06F96">
        <w:rPr>
          <w:spacing w:val="1"/>
        </w:rPr>
        <w:t xml:space="preserve"> </w:t>
      </w:r>
      <w:r w:rsidRPr="00F06F96">
        <w:t>также экологически</w:t>
      </w:r>
      <w:r w:rsidRPr="00F06F96">
        <w:rPr>
          <w:spacing w:val="1"/>
        </w:rPr>
        <w:t xml:space="preserve"> </w:t>
      </w:r>
      <w:r w:rsidRPr="00F06F96">
        <w:t>обоснованного</w:t>
      </w:r>
      <w:r w:rsidRPr="00F06F96">
        <w:rPr>
          <w:spacing w:val="1"/>
        </w:rPr>
        <w:t xml:space="preserve"> </w:t>
      </w:r>
      <w:r w:rsidRPr="00F06F96">
        <w:t>отношения</w:t>
      </w:r>
      <w:r w:rsidRPr="00F06F96">
        <w:rPr>
          <w:spacing w:val="1"/>
        </w:rPr>
        <w:t xml:space="preserve"> </w:t>
      </w:r>
      <w:r w:rsidRPr="00F06F96">
        <w:t>к</w:t>
      </w:r>
      <w:r w:rsidRPr="00F06F96">
        <w:rPr>
          <w:spacing w:val="-57"/>
        </w:rPr>
        <w:t xml:space="preserve"> </w:t>
      </w:r>
      <w:r w:rsidRPr="00F06F96">
        <w:t>своему здоровью и природной среде. Реализуется химическое образование обучающихся на уровне</w:t>
      </w:r>
      <w:r w:rsidRPr="00F06F96">
        <w:rPr>
          <w:spacing w:val="1"/>
        </w:rPr>
        <w:t xml:space="preserve"> </w:t>
      </w:r>
      <w:r w:rsidRPr="00F06F96">
        <w:t>среднего общего образования средствами учебного предмета «Химия», содержание и построение</w:t>
      </w:r>
      <w:r w:rsidRPr="00F06F96">
        <w:rPr>
          <w:spacing w:val="1"/>
        </w:rPr>
        <w:t xml:space="preserve"> </w:t>
      </w:r>
      <w:r w:rsidRPr="00F06F96">
        <w:t>которого</w:t>
      </w:r>
      <w:r w:rsidRPr="00F06F96">
        <w:rPr>
          <w:spacing w:val="1"/>
        </w:rPr>
        <w:t xml:space="preserve"> </w:t>
      </w:r>
      <w:r w:rsidRPr="00F06F96">
        <w:t>определены в программе по химии</w:t>
      </w:r>
      <w:r w:rsidRPr="00F06F96">
        <w:rPr>
          <w:spacing w:val="1"/>
        </w:rPr>
        <w:t xml:space="preserve"> </w:t>
      </w:r>
      <w:r w:rsidRPr="00F06F96">
        <w:t>с</w:t>
      </w:r>
      <w:r w:rsidRPr="00F06F96">
        <w:rPr>
          <w:spacing w:val="1"/>
        </w:rPr>
        <w:t xml:space="preserve"> </w:t>
      </w:r>
      <w:r w:rsidRPr="00F06F96">
        <w:t>учётом специфики науки</w:t>
      </w:r>
      <w:r w:rsidRPr="00F06F96">
        <w:rPr>
          <w:spacing w:val="1"/>
        </w:rPr>
        <w:t xml:space="preserve"> </w:t>
      </w:r>
      <w:r w:rsidRPr="00F06F96">
        <w:t>химии,</w:t>
      </w:r>
      <w:r w:rsidRPr="00F06F96">
        <w:rPr>
          <w:spacing w:val="1"/>
        </w:rPr>
        <w:t xml:space="preserve"> </w:t>
      </w:r>
      <w:r w:rsidRPr="00F06F96">
        <w:t>её значения</w:t>
      </w:r>
      <w:r w:rsidRPr="00F06F96">
        <w:rPr>
          <w:spacing w:val="1"/>
        </w:rPr>
        <w:t xml:space="preserve"> </w:t>
      </w:r>
      <w:r w:rsidRPr="00F06F96">
        <w:t>в</w:t>
      </w:r>
      <w:r w:rsidRPr="00F06F96">
        <w:rPr>
          <w:spacing w:val="1"/>
        </w:rPr>
        <w:t xml:space="preserve"> </w:t>
      </w:r>
      <w:r w:rsidRPr="00F06F96">
        <w:t>познании природы и в материальной жизни общества, а также с учётом общих целей и принципов,</w:t>
      </w:r>
      <w:r w:rsidRPr="00F06F96">
        <w:rPr>
          <w:spacing w:val="1"/>
        </w:rPr>
        <w:t xml:space="preserve"> </w:t>
      </w:r>
      <w:r w:rsidRPr="00F06F96">
        <w:t>характеризующих</w:t>
      </w:r>
      <w:r w:rsidRPr="00F06F96">
        <w:rPr>
          <w:spacing w:val="1"/>
        </w:rPr>
        <w:t xml:space="preserve"> </w:t>
      </w:r>
      <w:r w:rsidRPr="00F06F96">
        <w:t>современное</w:t>
      </w:r>
      <w:r w:rsidRPr="00F06F96">
        <w:rPr>
          <w:spacing w:val="1"/>
        </w:rPr>
        <w:t xml:space="preserve"> </w:t>
      </w:r>
      <w:r w:rsidRPr="00F06F96">
        <w:t>состояние</w:t>
      </w:r>
      <w:r w:rsidRPr="00F06F96">
        <w:rPr>
          <w:spacing w:val="1"/>
        </w:rPr>
        <w:t xml:space="preserve"> </w:t>
      </w:r>
      <w:r w:rsidRPr="00F06F96">
        <w:t>системы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p>
    <w:p w:rsidR="00971A01" w:rsidRPr="00F06F96" w:rsidRDefault="00E44CEC" w:rsidP="00D27390">
      <w:pPr>
        <w:pStyle w:val="a3"/>
        <w:ind w:left="0" w:firstLine="720"/>
      </w:pPr>
      <w:r w:rsidRPr="00F06F96">
        <w:t>При</w:t>
      </w:r>
      <w:r w:rsidRPr="00F06F96">
        <w:rPr>
          <w:spacing w:val="1"/>
        </w:rPr>
        <w:t xml:space="preserve"> </w:t>
      </w:r>
      <w:r w:rsidRPr="00F06F96">
        <w:t>формировании</w:t>
      </w:r>
      <w:r w:rsidRPr="00F06F96">
        <w:rPr>
          <w:spacing w:val="1"/>
        </w:rPr>
        <w:t xml:space="preserve"> </w:t>
      </w:r>
      <w:r w:rsidRPr="00F06F96">
        <w:t>содержания</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учтены</w:t>
      </w:r>
      <w:r w:rsidRPr="00F06F96">
        <w:rPr>
          <w:spacing w:val="1"/>
        </w:rPr>
        <w:t xml:space="preserve"> </w:t>
      </w:r>
      <w:r w:rsidRPr="00F06F96">
        <w:t>следующие</w:t>
      </w:r>
      <w:r w:rsidRPr="00F06F96">
        <w:rPr>
          <w:spacing w:val="1"/>
        </w:rPr>
        <w:t xml:space="preserve"> </w:t>
      </w:r>
      <w:r w:rsidRPr="00F06F96">
        <w:t>положения</w:t>
      </w:r>
      <w:r w:rsidRPr="00F06F96">
        <w:rPr>
          <w:spacing w:val="1"/>
        </w:rPr>
        <w:t xml:space="preserve"> </w:t>
      </w:r>
      <w:r w:rsidRPr="00F06F96">
        <w:t>о</w:t>
      </w:r>
      <w:r w:rsidRPr="00F06F96">
        <w:rPr>
          <w:spacing w:val="1"/>
        </w:rPr>
        <w:t xml:space="preserve"> </w:t>
      </w:r>
      <w:r w:rsidRPr="00F06F96">
        <w:t>специфике</w:t>
      </w:r>
      <w:r w:rsidRPr="00F06F96">
        <w:rPr>
          <w:spacing w:val="-1"/>
        </w:rPr>
        <w:t xml:space="preserve"> </w:t>
      </w:r>
      <w:r w:rsidRPr="00F06F96">
        <w:t>и</w:t>
      </w:r>
      <w:r w:rsidRPr="00F06F96">
        <w:rPr>
          <w:spacing w:val="-2"/>
        </w:rPr>
        <w:t xml:space="preserve"> </w:t>
      </w:r>
      <w:r w:rsidRPr="00F06F96">
        <w:t>значении</w:t>
      </w:r>
      <w:r w:rsidRPr="00F06F96">
        <w:rPr>
          <w:spacing w:val="-2"/>
        </w:rPr>
        <w:t xml:space="preserve"> </w:t>
      </w:r>
      <w:r w:rsidRPr="00F06F96">
        <w:t>науки химии.</w:t>
      </w:r>
    </w:p>
    <w:p w:rsidR="00971A01" w:rsidRPr="00F06F96" w:rsidRDefault="00E44CEC" w:rsidP="00D27390">
      <w:pPr>
        <w:pStyle w:val="a3"/>
        <w:ind w:left="0" w:firstLine="720"/>
      </w:pPr>
      <w:r w:rsidRPr="00F06F96">
        <w:t>Химия как элемент системы естественных наук играет особую роль в создании новой базы</w:t>
      </w:r>
      <w:r w:rsidRPr="00F06F96">
        <w:rPr>
          <w:spacing w:val="1"/>
        </w:rPr>
        <w:t xml:space="preserve"> </w:t>
      </w:r>
      <w:r w:rsidRPr="00F06F96">
        <w:t>материальной культуры, вносит свой вклад в формирование рационального научного мышления, в</w:t>
      </w:r>
      <w:r w:rsidRPr="00F06F96">
        <w:rPr>
          <w:spacing w:val="1"/>
        </w:rPr>
        <w:t xml:space="preserve"> </w:t>
      </w:r>
      <w:r w:rsidRPr="00F06F96">
        <w:t>создание целостного представления об окружающем мире как о</w:t>
      </w:r>
      <w:r w:rsidRPr="00F06F96">
        <w:rPr>
          <w:spacing w:val="1"/>
        </w:rPr>
        <w:t xml:space="preserve"> </w:t>
      </w:r>
      <w:r w:rsidRPr="00F06F96">
        <w:t>единстве природы и человека,</w:t>
      </w:r>
      <w:r w:rsidRPr="00F06F96">
        <w:rPr>
          <w:spacing w:val="1"/>
        </w:rPr>
        <w:t xml:space="preserve"> </w:t>
      </w:r>
      <w:r w:rsidRPr="00F06F96">
        <w:t>которое формируется в химии на основе понимания вещественного состава окружающего мира,</w:t>
      </w:r>
      <w:r w:rsidRPr="00F06F96">
        <w:rPr>
          <w:spacing w:val="1"/>
        </w:rPr>
        <w:t xml:space="preserve"> </w:t>
      </w:r>
      <w:r w:rsidRPr="00F06F96">
        <w:t>осознания</w:t>
      </w:r>
      <w:r w:rsidRPr="00F06F96">
        <w:rPr>
          <w:spacing w:val="34"/>
        </w:rPr>
        <w:t xml:space="preserve"> </w:t>
      </w:r>
      <w:r w:rsidRPr="00F06F96">
        <w:t>взаимосвязи</w:t>
      </w:r>
      <w:r w:rsidRPr="00F06F96">
        <w:rPr>
          <w:spacing w:val="37"/>
        </w:rPr>
        <w:t xml:space="preserve"> </w:t>
      </w:r>
      <w:r w:rsidRPr="00F06F96">
        <w:t>между</w:t>
      </w:r>
      <w:r w:rsidRPr="00F06F96">
        <w:rPr>
          <w:spacing w:val="31"/>
        </w:rPr>
        <w:t xml:space="preserve"> </w:t>
      </w:r>
      <w:r w:rsidRPr="00F06F96">
        <w:t>строением</w:t>
      </w:r>
      <w:r w:rsidRPr="00F06F96">
        <w:rPr>
          <w:spacing w:val="35"/>
        </w:rPr>
        <w:t xml:space="preserve"> </w:t>
      </w:r>
      <w:r w:rsidRPr="00F06F96">
        <w:t>веществ,</w:t>
      </w:r>
      <w:r w:rsidRPr="00F06F96">
        <w:rPr>
          <w:spacing w:val="33"/>
        </w:rPr>
        <w:t xml:space="preserve"> </w:t>
      </w:r>
      <w:r w:rsidRPr="00F06F96">
        <w:t>их</w:t>
      </w:r>
      <w:r w:rsidRPr="00F06F96">
        <w:rPr>
          <w:spacing w:val="34"/>
        </w:rPr>
        <w:t xml:space="preserve"> </w:t>
      </w:r>
      <w:r w:rsidRPr="00F06F96">
        <w:t>свойствами</w:t>
      </w:r>
      <w:r w:rsidRPr="00F06F96">
        <w:rPr>
          <w:spacing w:val="36"/>
        </w:rPr>
        <w:t xml:space="preserve"> </w:t>
      </w:r>
      <w:r w:rsidRPr="00F06F96">
        <w:t>и</w:t>
      </w:r>
      <w:r w:rsidRPr="00F06F96">
        <w:rPr>
          <w:spacing w:val="33"/>
        </w:rPr>
        <w:t xml:space="preserve"> </w:t>
      </w:r>
      <w:r w:rsidRPr="00F06F96">
        <w:t>возможными</w:t>
      </w:r>
      <w:r w:rsidRPr="00F06F96">
        <w:rPr>
          <w:spacing w:val="31"/>
        </w:rPr>
        <w:t xml:space="preserve"> </w:t>
      </w:r>
      <w:r w:rsidRPr="00F06F96">
        <w:t>областями</w:t>
      </w:r>
      <w:r w:rsidR="008A2902" w:rsidRPr="00F06F96">
        <w:t xml:space="preserve"> </w:t>
      </w:r>
      <w:r w:rsidRPr="00F06F96">
        <w:t>применения.</w:t>
      </w:r>
    </w:p>
    <w:p w:rsidR="00971A01" w:rsidRPr="00F06F96" w:rsidRDefault="00E44CEC" w:rsidP="00D27390">
      <w:pPr>
        <w:pStyle w:val="a3"/>
        <w:ind w:left="0" w:firstLine="720"/>
      </w:pPr>
      <w:r w:rsidRPr="00F06F96">
        <w:t>Современная</w:t>
      </w:r>
      <w:r w:rsidRPr="00F06F96">
        <w:rPr>
          <w:spacing w:val="1"/>
        </w:rPr>
        <w:t xml:space="preserve"> </w:t>
      </w:r>
      <w:r w:rsidRPr="00F06F96">
        <w:t>химия</w:t>
      </w:r>
      <w:r w:rsidRPr="00F06F96">
        <w:rPr>
          <w:spacing w:val="1"/>
        </w:rPr>
        <w:t xml:space="preserve"> </w:t>
      </w:r>
      <w:r w:rsidRPr="00F06F96">
        <w:t>как</w:t>
      </w:r>
      <w:r w:rsidRPr="00F06F96">
        <w:rPr>
          <w:spacing w:val="1"/>
        </w:rPr>
        <w:t xml:space="preserve"> </w:t>
      </w:r>
      <w:r w:rsidRPr="00F06F96">
        <w:t>наука</w:t>
      </w:r>
      <w:r w:rsidRPr="00F06F96">
        <w:rPr>
          <w:spacing w:val="1"/>
        </w:rPr>
        <w:t xml:space="preserve"> </w:t>
      </w:r>
      <w:r w:rsidRPr="00F06F96">
        <w:t>созидательная,</w:t>
      </w:r>
      <w:r w:rsidRPr="00F06F96">
        <w:rPr>
          <w:spacing w:val="1"/>
        </w:rPr>
        <w:t xml:space="preserve"> </w:t>
      </w:r>
      <w:r w:rsidRPr="00F06F96">
        <w:t>наука</w:t>
      </w:r>
      <w:r w:rsidRPr="00F06F96">
        <w:rPr>
          <w:spacing w:val="1"/>
        </w:rPr>
        <w:t xml:space="preserve"> </w:t>
      </w:r>
      <w:r w:rsidRPr="00F06F96">
        <w:t>высоких</w:t>
      </w:r>
      <w:r w:rsidRPr="00F06F96">
        <w:rPr>
          <w:spacing w:val="1"/>
        </w:rPr>
        <w:t xml:space="preserve"> </w:t>
      </w:r>
      <w:r w:rsidRPr="00F06F96">
        <w:t>технологий</w:t>
      </w:r>
      <w:r w:rsidRPr="00F06F96">
        <w:rPr>
          <w:spacing w:val="1"/>
        </w:rPr>
        <w:t xml:space="preserve"> </w:t>
      </w:r>
      <w:r w:rsidRPr="00F06F96">
        <w:t>направлена</w:t>
      </w:r>
      <w:r w:rsidRPr="00F06F96">
        <w:rPr>
          <w:spacing w:val="1"/>
        </w:rPr>
        <w:t xml:space="preserve"> </w:t>
      </w:r>
      <w:r w:rsidRPr="00F06F96">
        <w:t>на</w:t>
      </w:r>
      <w:r w:rsidRPr="00F06F96">
        <w:rPr>
          <w:spacing w:val="1"/>
        </w:rPr>
        <w:t xml:space="preserve"> </w:t>
      </w:r>
      <w:r w:rsidRPr="00F06F96">
        <w:t>решение</w:t>
      </w:r>
      <w:r w:rsidRPr="00F06F96">
        <w:rPr>
          <w:spacing w:val="1"/>
        </w:rPr>
        <w:t xml:space="preserve"> </w:t>
      </w:r>
      <w:r w:rsidRPr="00F06F96">
        <w:t>глобальных</w:t>
      </w:r>
      <w:r w:rsidRPr="00F06F96">
        <w:rPr>
          <w:spacing w:val="1"/>
        </w:rPr>
        <w:t xml:space="preserve"> </w:t>
      </w:r>
      <w:r w:rsidRPr="00F06F96">
        <w:t>проблем</w:t>
      </w:r>
      <w:r w:rsidRPr="00F06F96">
        <w:rPr>
          <w:spacing w:val="1"/>
        </w:rPr>
        <w:t xml:space="preserve"> </w:t>
      </w:r>
      <w:r w:rsidRPr="00F06F96">
        <w:t>устойчивого</w:t>
      </w:r>
      <w:r w:rsidRPr="00F06F96">
        <w:rPr>
          <w:spacing w:val="1"/>
        </w:rPr>
        <w:t xml:space="preserve"> </w:t>
      </w:r>
      <w:r w:rsidRPr="00F06F96">
        <w:t>развития</w:t>
      </w:r>
      <w:r w:rsidRPr="00F06F96">
        <w:rPr>
          <w:spacing w:val="1"/>
        </w:rPr>
        <w:t xml:space="preserve"> </w:t>
      </w:r>
      <w:r w:rsidRPr="00F06F96">
        <w:t>человечества</w:t>
      </w:r>
      <w:r w:rsidRPr="00F06F96">
        <w:rPr>
          <w:spacing w:val="1"/>
        </w:rPr>
        <w:t xml:space="preserve"> </w:t>
      </w:r>
      <w:r w:rsidRPr="00F06F96">
        <w:t>-</w:t>
      </w:r>
      <w:r w:rsidRPr="00F06F96">
        <w:rPr>
          <w:spacing w:val="1"/>
        </w:rPr>
        <w:t xml:space="preserve"> </w:t>
      </w:r>
      <w:r w:rsidRPr="00F06F96">
        <w:t>сырьевой,</w:t>
      </w:r>
      <w:r w:rsidRPr="00F06F96">
        <w:rPr>
          <w:spacing w:val="1"/>
        </w:rPr>
        <w:t xml:space="preserve"> </w:t>
      </w:r>
      <w:r w:rsidRPr="00F06F96">
        <w:t>энергетической,</w:t>
      </w:r>
      <w:r w:rsidRPr="00F06F96">
        <w:rPr>
          <w:spacing w:val="1"/>
        </w:rPr>
        <w:t xml:space="preserve"> </w:t>
      </w:r>
      <w:r w:rsidRPr="00F06F96">
        <w:t>пищевой,</w:t>
      </w:r>
      <w:r w:rsidRPr="00F06F96">
        <w:rPr>
          <w:spacing w:val="1"/>
        </w:rPr>
        <w:t xml:space="preserve"> </w:t>
      </w:r>
      <w:r w:rsidRPr="00F06F96">
        <w:t>экологической</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охраны</w:t>
      </w:r>
      <w:r w:rsidRPr="00F06F96">
        <w:rPr>
          <w:spacing w:val="1"/>
        </w:rPr>
        <w:t xml:space="preserve"> </w:t>
      </w:r>
      <w:r w:rsidRPr="00F06F96">
        <w:t>здоровья.</w:t>
      </w:r>
      <w:r w:rsidRPr="00F06F96">
        <w:rPr>
          <w:spacing w:val="1"/>
        </w:rPr>
        <w:t xml:space="preserve"> </w:t>
      </w:r>
      <w:r w:rsidRPr="00F06F96">
        <w:t>Тесно</w:t>
      </w:r>
      <w:r w:rsidRPr="00F06F96">
        <w:rPr>
          <w:spacing w:val="1"/>
        </w:rPr>
        <w:t xml:space="preserve"> </w:t>
      </w:r>
      <w:r w:rsidRPr="00F06F96">
        <w:t>взаимодействуя</w:t>
      </w:r>
      <w:r w:rsidRPr="00F06F96">
        <w:rPr>
          <w:spacing w:val="1"/>
        </w:rPr>
        <w:t xml:space="preserve"> </w:t>
      </w:r>
      <w:r w:rsidRPr="00F06F96">
        <w:t>с</w:t>
      </w:r>
      <w:r w:rsidRPr="00F06F96">
        <w:rPr>
          <w:spacing w:val="1"/>
        </w:rPr>
        <w:t xml:space="preserve"> </w:t>
      </w:r>
      <w:r w:rsidRPr="00F06F96">
        <w:t>другими</w:t>
      </w:r>
      <w:r w:rsidRPr="00F06F96">
        <w:rPr>
          <w:spacing w:val="1"/>
        </w:rPr>
        <w:t xml:space="preserve"> </w:t>
      </w:r>
      <w:r w:rsidRPr="00F06F96">
        <w:t>естественными</w:t>
      </w:r>
      <w:r w:rsidRPr="00F06F96">
        <w:rPr>
          <w:spacing w:val="1"/>
        </w:rPr>
        <w:t xml:space="preserve"> </w:t>
      </w:r>
      <w:r w:rsidRPr="00F06F96">
        <w:t>науками,</w:t>
      </w:r>
      <w:r w:rsidRPr="00F06F96">
        <w:rPr>
          <w:spacing w:val="1"/>
        </w:rPr>
        <w:t xml:space="preserve"> </w:t>
      </w:r>
      <w:r w:rsidRPr="00F06F96">
        <w:t>химия</w:t>
      </w:r>
      <w:r w:rsidRPr="00F06F96">
        <w:rPr>
          <w:spacing w:val="1"/>
        </w:rPr>
        <w:t xml:space="preserve"> </w:t>
      </w:r>
      <w:r w:rsidRPr="00F06F96">
        <w:t>стала</w:t>
      </w:r>
      <w:r w:rsidRPr="00F06F96">
        <w:rPr>
          <w:spacing w:val="1"/>
        </w:rPr>
        <w:t xml:space="preserve"> </w:t>
      </w:r>
      <w:r w:rsidRPr="00F06F96">
        <w:t>неотъемлемой</w:t>
      </w:r>
      <w:r w:rsidRPr="00F06F96">
        <w:rPr>
          <w:spacing w:val="1"/>
        </w:rPr>
        <w:t xml:space="preserve"> </w:t>
      </w:r>
      <w:r w:rsidRPr="00F06F96">
        <w:t>частью</w:t>
      </w:r>
      <w:r w:rsidRPr="00F06F96">
        <w:rPr>
          <w:spacing w:val="1"/>
        </w:rPr>
        <w:t xml:space="preserve"> </w:t>
      </w:r>
      <w:r w:rsidRPr="00F06F96">
        <w:t>мировой</w:t>
      </w:r>
      <w:r w:rsidRPr="00F06F96">
        <w:rPr>
          <w:spacing w:val="1"/>
        </w:rPr>
        <w:t xml:space="preserve"> </w:t>
      </w:r>
      <w:r w:rsidRPr="00F06F96">
        <w:t>культуры,</w:t>
      </w:r>
      <w:r w:rsidRPr="00F06F96">
        <w:rPr>
          <w:spacing w:val="1"/>
        </w:rPr>
        <w:t xml:space="preserve"> </w:t>
      </w:r>
      <w:r w:rsidRPr="00F06F96">
        <w:t>необходимым</w:t>
      </w:r>
      <w:r w:rsidRPr="00F06F96">
        <w:rPr>
          <w:spacing w:val="1"/>
        </w:rPr>
        <w:t xml:space="preserve"> </w:t>
      </w:r>
      <w:r w:rsidRPr="00F06F96">
        <w:t>условием</w:t>
      </w:r>
      <w:r w:rsidRPr="00F06F96">
        <w:rPr>
          <w:spacing w:val="2"/>
        </w:rPr>
        <w:t xml:space="preserve"> </w:t>
      </w:r>
      <w:r w:rsidRPr="00F06F96">
        <w:t>успешного труда</w:t>
      </w:r>
      <w:r w:rsidRPr="00F06F96">
        <w:rPr>
          <w:spacing w:val="-1"/>
        </w:rPr>
        <w:t xml:space="preserve"> </w:t>
      </w:r>
      <w:r w:rsidRPr="00F06F96">
        <w:t>и</w:t>
      </w:r>
      <w:r w:rsidRPr="00F06F96">
        <w:rPr>
          <w:spacing w:val="-1"/>
        </w:rPr>
        <w:t xml:space="preserve"> </w:t>
      </w:r>
      <w:r w:rsidRPr="00F06F96">
        <w:t>жизни каждого</w:t>
      </w:r>
      <w:r w:rsidRPr="00F06F96">
        <w:rPr>
          <w:spacing w:val="4"/>
        </w:rPr>
        <w:t xml:space="preserve"> </w:t>
      </w:r>
      <w:r w:rsidRPr="00F06F96">
        <w:t>члена</w:t>
      </w:r>
      <w:r w:rsidRPr="00F06F96">
        <w:rPr>
          <w:spacing w:val="-3"/>
        </w:rPr>
        <w:t xml:space="preserve"> </w:t>
      </w:r>
      <w:r w:rsidRPr="00F06F96">
        <w:t>общества.</w:t>
      </w:r>
    </w:p>
    <w:p w:rsidR="00971A01" w:rsidRPr="00F06F96" w:rsidRDefault="00E44CEC" w:rsidP="00D27390">
      <w:pPr>
        <w:pStyle w:val="a3"/>
        <w:ind w:left="0" w:firstLine="720"/>
      </w:pPr>
      <w:r w:rsidRPr="00F06F96">
        <w:t>В соответствии с общими целями и принципами среднего общего образования содержание</w:t>
      </w:r>
      <w:r w:rsidRPr="00F06F96">
        <w:rPr>
          <w:spacing w:val="1"/>
        </w:rPr>
        <w:t xml:space="preserve"> </w:t>
      </w:r>
      <w:r w:rsidRPr="00F06F96">
        <w:t>предмета «Химия» (10-11 классы, базовый уровень изучения) ориентированопреимущественно на</w:t>
      </w:r>
      <w:r w:rsidRPr="00F06F96">
        <w:rPr>
          <w:spacing w:val="1"/>
        </w:rPr>
        <w:t xml:space="preserve"> </w:t>
      </w:r>
      <w:r w:rsidRPr="00F06F96">
        <w:t>общекультурную</w:t>
      </w:r>
      <w:r w:rsidRPr="00F06F96">
        <w:rPr>
          <w:spacing w:val="1"/>
        </w:rPr>
        <w:t xml:space="preserve"> </w:t>
      </w:r>
      <w:r w:rsidRPr="00F06F96">
        <w:t>подготовку</w:t>
      </w:r>
      <w:r w:rsidRPr="00F06F96">
        <w:rPr>
          <w:spacing w:val="1"/>
        </w:rPr>
        <w:t xml:space="preserve"> </w:t>
      </w:r>
      <w:r w:rsidRPr="00F06F96">
        <w:t>обучающихся,</w:t>
      </w:r>
      <w:r w:rsidRPr="00F06F96">
        <w:rPr>
          <w:spacing w:val="1"/>
        </w:rPr>
        <w:t xml:space="preserve"> </w:t>
      </w:r>
      <w:r w:rsidRPr="00F06F96">
        <w:t>необходимую</w:t>
      </w:r>
      <w:r w:rsidRPr="00F06F96">
        <w:rPr>
          <w:spacing w:val="1"/>
        </w:rPr>
        <w:t xml:space="preserve"> </w:t>
      </w:r>
      <w:r w:rsidRPr="00F06F96">
        <w:t>им</w:t>
      </w:r>
      <w:r w:rsidRPr="00F06F96">
        <w:rPr>
          <w:spacing w:val="1"/>
        </w:rPr>
        <w:t xml:space="preserve"> </w:t>
      </w:r>
      <w:r w:rsidRPr="00F06F96">
        <w:t>длявыработки мировоззренческих</w:t>
      </w:r>
      <w:r w:rsidRPr="00F06F96">
        <w:rPr>
          <w:spacing w:val="1"/>
        </w:rPr>
        <w:t xml:space="preserve"> </w:t>
      </w:r>
      <w:r w:rsidRPr="00F06F96">
        <w:t>ориентиров,</w:t>
      </w:r>
      <w:r w:rsidRPr="00F06F96">
        <w:rPr>
          <w:spacing w:val="1"/>
        </w:rPr>
        <w:t xml:space="preserve"> </w:t>
      </w:r>
      <w:r w:rsidRPr="00F06F96">
        <w:t>успешного</w:t>
      </w:r>
      <w:r w:rsidRPr="00F06F96">
        <w:rPr>
          <w:spacing w:val="1"/>
        </w:rPr>
        <w:t xml:space="preserve"> </w:t>
      </w:r>
      <w:r w:rsidRPr="00F06F96">
        <w:t>включения</w:t>
      </w:r>
      <w:r w:rsidRPr="00F06F96">
        <w:rPr>
          <w:spacing w:val="1"/>
        </w:rPr>
        <w:t xml:space="preserve"> </w:t>
      </w:r>
      <w:r w:rsidRPr="00F06F96">
        <w:t>в</w:t>
      </w:r>
      <w:r w:rsidRPr="00F06F96">
        <w:rPr>
          <w:spacing w:val="1"/>
        </w:rPr>
        <w:t xml:space="preserve"> </w:t>
      </w:r>
      <w:r w:rsidRPr="00F06F96">
        <w:t>жизнь</w:t>
      </w:r>
      <w:r w:rsidRPr="00F06F96">
        <w:rPr>
          <w:spacing w:val="1"/>
        </w:rPr>
        <w:t xml:space="preserve"> </w:t>
      </w:r>
      <w:r w:rsidRPr="00F06F96">
        <w:t>социума, продолжения</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областях, не связанных непосредственно с химией.Составляющими</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являются</w:t>
      </w:r>
      <w:r w:rsidRPr="00F06F96">
        <w:rPr>
          <w:spacing w:val="1"/>
        </w:rPr>
        <w:t xml:space="preserve"> </w:t>
      </w:r>
      <w:r w:rsidRPr="00F06F96">
        <w:t>базовые</w:t>
      </w:r>
      <w:r w:rsidRPr="00F06F96">
        <w:rPr>
          <w:spacing w:val="1"/>
        </w:rPr>
        <w:t xml:space="preserve"> </w:t>
      </w:r>
      <w:r w:rsidRPr="00F06F96">
        <w:t>курсы</w:t>
      </w:r>
      <w:r w:rsidRPr="00F06F96">
        <w:rPr>
          <w:spacing w:val="1"/>
        </w:rPr>
        <w:t xml:space="preserve"> </w:t>
      </w:r>
      <w:r w:rsidRPr="00F06F96">
        <w:t>-</w:t>
      </w:r>
      <w:r w:rsidRPr="00F06F96">
        <w:rPr>
          <w:spacing w:val="1"/>
        </w:rPr>
        <w:t xml:space="preserve"> </w:t>
      </w:r>
      <w:r w:rsidRPr="00F06F96">
        <w:t>«Органическая</w:t>
      </w:r>
      <w:r w:rsidRPr="00F06F96">
        <w:rPr>
          <w:spacing w:val="1"/>
        </w:rPr>
        <w:t xml:space="preserve"> </w:t>
      </w:r>
      <w:r w:rsidRPr="00F06F96">
        <w:t>химия»</w:t>
      </w:r>
      <w:r w:rsidRPr="00F06F96">
        <w:rPr>
          <w:spacing w:val="1"/>
        </w:rPr>
        <w:t xml:space="preserve"> </w:t>
      </w:r>
      <w:r w:rsidRPr="00F06F96">
        <w:t>и</w:t>
      </w:r>
      <w:r w:rsidRPr="00F06F96">
        <w:rPr>
          <w:spacing w:val="1"/>
        </w:rPr>
        <w:t xml:space="preserve"> </w:t>
      </w:r>
      <w:r w:rsidRPr="00F06F96">
        <w:t>«Общая</w:t>
      </w:r>
      <w:r w:rsidRPr="00F06F96">
        <w:rPr>
          <w:spacing w:val="1"/>
        </w:rPr>
        <w:t xml:space="preserve"> </w:t>
      </w:r>
      <w:r w:rsidRPr="00F06F96">
        <w:t>и</w:t>
      </w:r>
      <w:r w:rsidRPr="00F06F96">
        <w:rPr>
          <w:spacing w:val="1"/>
        </w:rPr>
        <w:t xml:space="preserve"> </w:t>
      </w:r>
      <w:r w:rsidRPr="00F06F96">
        <w:t>неорганическая</w:t>
      </w:r>
      <w:r w:rsidRPr="00F06F96">
        <w:rPr>
          <w:spacing w:val="1"/>
        </w:rPr>
        <w:t xml:space="preserve"> </w:t>
      </w:r>
      <w:r w:rsidRPr="00F06F96">
        <w:t>химия»,</w:t>
      </w:r>
      <w:r w:rsidRPr="00F06F96">
        <w:rPr>
          <w:spacing w:val="1"/>
        </w:rPr>
        <w:t xml:space="preserve"> </w:t>
      </w:r>
      <w:r w:rsidRPr="00F06F96">
        <w:t>основным</w:t>
      </w:r>
      <w:r w:rsidRPr="00F06F96">
        <w:rPr>
          <w:spacing w:val="1"/>
        </w:rPr>
        <w:t xml:space="preserve"> </w:t>
      </w:r>
      <w:r w:rsidRPr="00F06F96">
        <w:t>компонентом</w:t>
      </w:r>
      <w:r w:rsidRPr="00F06F96">
        <w:rPr>
          <w:spacing w:val="1"/>
        </w:rPr>
        <w:t xml:space="preserve"> </w:t>
      </w:r>
      <w:r w:rsidRPr="00F06F96">
        <w:t>содержания</w:t>
      </w:r>
      <w:r w:rsidRPr="00F06F96">
        <w:rPr>
          <w:spacing w:val="1"/>
        </w:rPr>
        <w:t xml:space="preserve"> </w:t>
      </w:r>
      <w:r w:rsidRPr="00F06F96">
        <w:t>которых</w:t>
      </w:r>
      <w:r w:rsidRPr="00F06F96">
        <w:rPr>
          <w:spacing w:val="1"/>
        </w:rPr>
        <w:t xml:space="preserve"> </w:t>
      </w:r>
      <w:r w:rsidRPr="00F06F96">
        <w:t>являются</w:t>
      </w:r>
      <w:r w:rsidRPr="00F06F96">
        <w:rPr>
          <w:spacing w:val="1"/>
        </w:rPr>
        <w:t xml:space="preserve"> </w:t>
      </w:r>
      <w:r w:rsidRPr="00F06F96">
        <w:t>основы</w:t>
      </w:r>
      <w:r w:rsidRPr="00F06F96">
        <w:rPr>
          <w:spacing w:val="1"/>
        </w:rPr>
        <w:t xml:space="preserve"> </w:t>
      </w:r>
      <w:r w:rsidRPr="00F06F96">
        <w:t>базовой</w:t>
      </w:r>
      <w:r w:rsidRPr="00F06F96">
        <w:rPr>
          <w:spacing w:val="1"/>
        </w:rPr>
        <w:t xml:space="preserve"> </w:t>
      </w:r>
      <w:r w:rsidRPr="00F06F96">
        <w:t>науки:</w:t>
      </w:r>
      <w:r w:rsidRPr="00F06F96">
        <w:rPr>
          <w:spacing w:val="1"/>
        </w:rPr>
        <w:t xml:space="preserve"> </w:t>
      </w:r>
      <w:r w:rsidRPr="00F06F96">
        <w:t>система</w:t>
      </w:r>
      <w:r w:rsidRPr="00F06F96">
        <w:rPr>
          <w:spacing w:val="1"/>
        </w:rPr>
        <w:t xml:space="preserve"> </w:t>
      </w:r>
      <w:r w:rsidRPr="00F06F96">
        <w:t>знаний</w:t>
      </w:r>
      <w:r w:rsidRPr="00F06F96">
        <w:rPr>
          <w:spacing w:val="1"/>
        </w:rPr>
        <w:t xml:space="preserve"> </w:t>
      </w:r>
      <w:r w:rsidRPr="00F06F96">
        <w:t>по</w:t>
      </w:r>
      <w:r w:rsidRPr="00F06F96">
        <w:rPr>
          <w:spacing w:val="1"/>
        </w:rPr>
        <w:t xml:space="preserve"> </w:t>
      </w:r>
      <w:r w:rsidRPr="00F06F96">
        <w:t>неорганической</w:t>
      </w:r>
      <w:r w:rsidRPr="00F06F96">
        <w:rPr>
          <w:spacing w:val="1"/>
        </w:rPr>
        <w:t xml:space="preserve"> </w:t>
      </w:r>
      <w:r w:rsidRPr="00F06F96">
        <w:t>химии</w:t>
      </w:r>
      <w:r w:rsidRPr="00F06F96">
        <w:rPr>
          <w:spacing w:val="1"/>
        </w:rPr>
        <w:t xml:space="preserve"> </w:t>
      </w:r>
      <w:r w:rsidRPr="00F06F96">
        <w:t>(с</w:t>
      </w:r>
      <w:r w:rsidRPr="00F06F96">
        <w:rPr>
          <w:spacing w:val="1"/>
        </w:rPr>
        <w:t xml:space="preserve"> </w:t>
      </w:r>
      <w:r w:rsidRPr="00F06F96">
        <w:t>включением</w:t>
      </w:r>
      <w:r w:rsidRPr="00F06F96">
        <w:rPr>
          <w:spacing w:val="1"/>
        </w:rPr>
        <w:t xml:space="preserve"> </w:t>
      </w:r>
      <w:r w:rsidRPr="00F06F96">
        <w:t>знаний</w:t>
      </w:r>
      <w:r w:rsidRPr="00F06F96">
        <w:rPr>
          <w:spacing w:val="1"/>
        </w:rPr>
        <w:t xml:space="preserve"> </w:t>
      </w:r>
      <w:r w:rsidRPr="00F06F96">
        <w:t>из</w:t>
      </w:r>
      <w:r w:rsidRPr="00F06F96">
        <w:rPr>
          <w:spacing w:val="1"/>
        </w:rPr>
        <w:t xml:space="preserve"> </w:t>
      </w:r>
      <w:r w:rsidRPr="00F06F96">
        <w:t>общей</w:t>
      </w:r>
      <w:r w:rsidRPr="00F06F96">
        <w:rPr>
          <w:spacing w:val="1"/>
        </w:rPr>
        <w:t xml:space="preserve"> </w:t>
      </w:r>
      <w:r w:rsidRPr="00F06F96">
        <w:t>химии)</w:t>
      </w:r>
      <w:r w:rsidRPr="00F06F96">
        <w:rPr>
          <w:spacing w:val="1"/>
        </w:rPr>
        <w:t xml:space="preserve"> </w:t>
      </w:r>
      <w:r w:rsidRPr="00F06F96">
        <w:t>и</w:t>
      </w:r>
      <w:r w:rsidRPr="00F06F96">
        <w:rPr>
          <w:spacing w:val="1"/>
        </w:rPr>
        <w:t xml:space="preserve"> </w:t>
      </w:r>
      <w:r w:rsidRPr="00F06F96">
        <w:t>органической</w:t>
      </w:r>
      <w:r w:rsidRPr="00F06F96">
        <w:rPr>
          <w:spacing w:val="1"/>
        </w:rPr>
        <w:t xml:space="preserve"> </w:t>
      </w:r>
      <w:r w:rsidRPr="00F06F96">
        <w:t>химии.</w:t>
      </w:r>
      <w:r w:rsidRPr="00F06F96">
        <w:rPr>
          <w:spacing w:val="1"/>
        </w:rPr>
        <w:t xml:space="preserve"> </w:t>
      </w:r>
      <w:r w:rsidRPr="00F06F96">
        <w:t>Формирование</w:t>
      </w:r>
      <w:r w:rsidRPr="00F06F96">
        <w:rPr>
          <w:spacing w:val="1"/>
        </w:rPr>
        <w:t xml:space="preserve"> </w:t>
      </w:r>
      <w:r w:rsidRPr="00F06F96">
        <w:t>данной</w:t>
      </w:r>
      <w:r w:rsidRPr="00F06F96">
        <w:rPr>
          <w:spacing w:val="1"/>
        </w:rPr>
        <w:t xml:space="preserve"> </w:t>
      </w:r>
      <w:r w:rsidRPr="00F06F96">
        <w:t>системы</w:t>
      </w:r>
      <w:r w:rsidRPr="00F06F96">
        <w:rPr>
          <w:spacing w:val="1"/>
        </w:rPr>
        <w:t xml:space="preserve"> </w:t>
      </w:r>
      <w:r w:rsidRPr="00F06F96">
        <w:t>знаний при</w:t>
      </w:r>
      <w:r w:rsidRPr="00F06F96">
        <w:rPr>
          <w:spacing w:val="1"/>
        </w:rPr>
        <w:t xml:space="preserve"> </w:t>
      </w:r>
      <w:r w:rsidRPr="00F06F96">
        <w:t>изучении</w:t>
      </w:r>
      <w:r w:rsidRPr="00F06F96">
        <w:rPr>
          <w:spacing w:val="1"/>
        </w:rPr>
        <w:t xml:space="preserve"> </w:t>
      </w:r>
      <w:r w:rsidRPr="00F06F96">
        <w:t>предмета</w:t>
      </w:r>
      <w:r w:rsidRPr="00F06F96">
        <w:rPr>
          <w:spacing w:val="1"/>
        </w:rPr>
        <w:t xml:space="preserve"> </w:t>
      </w:r>
      <w:r w:rsidRPr="00F06F96">
        <w:t>обеспечивает</w:t>
      </w:r>
      <w:r w:rsidRPr="00F06F96">
        <w:rPr>
          <w:spacing w:val="1"/>
        </w:rPr>
        <w:t xml:space="preserve"> </w:t>
      </w:r>
      <w:r w:rsidRPr="00F06F96">
        <w:t>возможность</w:t>
      </w:r>
      <w:r w:rsidRPr="00F06F96">
        <w:rPr>
          <w:spacing w:val="1"/>
        </w:rPr>
        <w:t xml:space="preserve"> </w:t>
      </w:r>
      <w:r w:rsidRPr="00F06F96">
        <w:t>рассмотрения</w:t>
      </w:r>
      <w:r w:rsidRPr="00F06F96">
        <w:rPr>
          <w:spacing w:val="19"/>
        </w:rPr>
        <w:t xml:space="preserve"> </w:t>
      </w:r>
      <w:r w:rsidRPr="00F06F96">
        <w:t>всего</w:t>
      </w:r>
      <w:r w:rsidRPr="00F06F96">
        <w:rPr>
          <w:spacing w:val="21"/>
        </w:rPr>
        <w:t xml:space="preserve"> </w:t>
      </w:r>
      <w:r w:rsidRPr="00F06F96">
        <w:t>многообразия</w:t>
      </w:r>
      <w:r w:rsidR="00804889" w:rsidRPr="00F06F96">
        <w:t xml:space="preserve"> </w:t>
      </w:r>
      <w:r w:rsidRPr="00F06F96">
        <w:t>веществ</w:t>
      </w:r>
      <w:r w:rsidRPr="00F06F96">
        <w:rPr>
          <w:spacing w:val="-5"/>
        </w:rPr>
        <w:t xml:space="preserve"> </w:t>
      </w:r>
      <w:r w:rsidRPr="00F06F96">
        <w:t>на</w:t>
      </w:r>
      <w:r w:rsidRPr="00F06F96">
        <w:rPr>
          <w:spacing w:val="-3"/>
        </w:rPr>
        <w:t xml:space="preserve"> </w:t>
      </w:r>
      <w:r w:rsidRPr="00F06F96">
        <w:t>основе</w:t>
      </w:r>
      <w:r w:rsidRPr="00F06F96">
        <w:rPr>
          <w:spacing w:val="-8"/>
        </w:rPr>
        <w:t xml:space="preserve"> </w:t>
      </w:r>
      <w:r w:rsidRPr="00F06F96">
        <w:t>общих</w:t>
      </w:r>
      <w:r w:rsidRPr="00F06F96">
        <w:rPr>
          <w:spacing w:val="-1"/>
        </w:rPr>
        <w:t xml:space="preserve"> </w:t>
      </w:r>
      <w:r w:rsidRPr="00F06F96">
        <w:t>понятий,</w:t>
      </w:r>
      <w:r w:rsidRPr="00F06F96">
        <w:rPr>
          <w:spacing w:val="-4"/>
        </w:rPr>
        <w:t xml:space="preserve"> </w:t>
      </w:r>
      <w:r w:rsidRPr="00F06F96">
        <w:t>законов</w:t>
      </w:r>
      <w:r w:rsidRPr="00F06F96">
        <w:rPr>
          <w:spacing w:val="-3"/>
        </w:rPr>
        <w:t xml:space="preserve"> </w:t>
      </w:r>
      <w:r w:rsidRPr="00F06F96">
        <w:t>и</w:t>
      </w:r>
      <w:r w:rsidRPr="00F06F96">
        <w:rPr>
          <w:spacing w:val="-4"/>
        </w:rPr>
        <w:t xml:space="preserve"> </w:t>
      </w:r>
      <w:r w:rsidRPr="00F06F96">
        <w:t>теорий</w:t>
      </w:r>
      <w:r w:rsidRPr="00F06F96">
        <w:rPr>
          <w:spacing w:val="-4"/>
        </w:rPr>
        <w:t xml:space="preserve"> </w:t>
      </w:r>
      <w:r w:rsidRPr="00F06F96">
        <w:t>химии.</w:t>
      </w:r>
    </w:p>
    <w:p w:rsidR="00971A01" w:rsidRPr="00F06F96" w:rsidRDefault="00E44CEC" w:rsidP="00D27390">
      <w:pPr>
        <w:pStyle w:val="a3"/>
        <w:ind w:left="0" w:firstLine="720"/>
      </w:pPr>
      <w:r w:rsidRPr="00F06F96">
        <w:t>Структура содержания курсов - «Органическая химия» и «Общая и неорганическая химия»</w:t>
      </w:r>
      <w:r w:rsidRPr="00F06F96">
        <w:rPr>
          <w:spacing w:val="1"/>
        </w:rPr>
        <w:t xml:space="preserve"> </w:t>
      </w:r>
      <w:r w:rsidRPr="00F06F96">
        <w:lastRenderedPageBreak/>
        <w:t>сформирована</w:t>
      </w:r>
      <w:r w:rsidRPr="00F06F96">
        <w:rPr>
          <w:spacing w:val="1"/>
        </w:rPr>
        <w:t xml:space="preserve"> </w:t>
      </w: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системного</w:t>
      </w:r>
      <w:r w:rsidRPr="00F06F96">
        <w:rPr>
          <w:spacing w:val="1"/>
        </w:rPr>
        <w:t xml:space="preserve"> </w:t>
      </w:r>
      <w:r w:rsidRPr="00F06F96">
        <w:t>подхода</w:t>
      </w:r>
      <w:r w:rsidRPr="00F06F96">
        <w:rPr>
          <w:spacing w:val="1"/>
        </w:rPr>
        <w:t xml:space="preserve"> </w:t>
      </w:r>
      <w:r w:rsidRPr="00F06F96">
        <w:t>к</w:t>
      </w:r>
      <w:r w:rsidRPr="00F06F96">
        <w:rPr>
          <w:spacing w:val="1"/>
        </w:rPr>
        <w:t xml:space="preserve"> </w:t>
      </w:r>
      <w:r w:rsidRPr="00F06F96">
        <w:t>изучению</w:t>
      </w:r>
      <w:r w:rsidRPr="00F06F96">
        <w:rPr>
          <w:spacing w:val="60"/>
        </w:rPr>
        <w:t xml:space="preserve"> </w:t>
      </w:r>
      <w:r w:rsidRPr="00F06F96">
        <w:t>учебного</w:t>
      </w:r>
      <w:r w:rsidRPr="00F06F96">
        <w:rPr>
          <w:spacing w:val="1"/>
        </w:rPr>
        <w:t xml:space="preserve"> </w:t>
      </w:r>
      <w:r w:rsidRPr="00F06F96">
        <w:t>материала</w:t>
      </w:r>
      <w:r w:rsidRPr="00F06F96">
        <w:rPr>
          <w:spacing w:val="1"/>
        </w:rPr>
        <w:t xml:space="preserve"> </w:t>
      </w:r>
      <w:r w:rsidRPr="00F06F96">
        <w:t>и</w:t>
      </w:r>
      <w:r w:rsidRPr="00F06F96">
        <w:rPr>
          <w:spacing w:val="1"/>
        </w:rPr>
        <w:t xml:space="preserve"> </w:t>
      </w:r>
      <w:r w:rsidRPr="00F06F96">
        <w:t>обусловлена</w:t>
      </w:r>
      <w:r w:rsidRPr="00F06F96">
        <w:rPr>
          <w:spacing w:val="1"/>
        </w:rPr>
        <w:t xml:space="preserve"> </w:t>
      </w:r>
      <w:r w:rsidRPr="00F06F96">
        <w:t>исторически</w:t>
      </w:r>
      <w:r w:rsidRPr="00F06F96">
        <w:rPr>
          <w:spacing w:val="1"/>
        </w:rPr>
        <w:t xml:space="preserve"> </w:t>
      </w:r>
      <w:r w:rsidRPr="00F06F96">
        <w:t>обоснованным</w:t>
      </w:r>
      <w:r w:rsidRPr="00F06F96">
        <w:rPr>
          <w:spacing w:val="1"/>
        </w:rPr>
        <w:t xml:space="preserve"> </w:t>
      </w:r>
      <w:r w:rsidRPr="00F06F96">
        <w:t>развитием</w:t>
      </w:r>
      <w:r w:rsidRPr="00F06F96">
        <w:rPr>
          <w:spacing w:val="1"/>
        </w:rPr>
        <w:t xml:space="preserve"> </w:t>
      </w:r>
      <w:r w:rsidRPr="00F06F96">
        <w:t>знаний</w:t>
      </w:r>
      <w:r w:rsidRPr="00F06F96">
        <w:rPr>
          <w:spacing w:val="1"/>
        </w:rPr>
        <w:t xml:space="preserve"> </w:t>
      </w:r>
      <w:r w:rsidRPr="00F06F96">
        <w:t>на</w:t>
      </w:r>
      <w:r w:rsidRPr="00F06F96">
        <w:rPr>
          <w:spacing w:val="1"/>
        </w:rPr>
        <w:t xml:space="preserve"> </w:t>
      </w:r>
      <w:r w:rsidRPr="00F06F96">
        <w:t>определённых</w:t>
      </w:r>
      <w:r w:rsidRPr="00F06F96">
        <w:rPr>
          <w:spacing w:val="1"/>
        </w:rPr>
        <w:t xml:space="preserve"> </w:t>
      </w:r>
      <w:r w:rsidRPr="00F06F96">
        <w:t>теоретических</w:t>
      </w:r>
      <w:r w:rsidRPr="00F06F96">
        <w:rPr>
          <w:spacing w:val="1"/>
        </w:rPr>
        <w:t xml:space="preserve"> </w:t>
      </w:r>
      <w:r w:rsidRPr="00F06F96">
        <w:t>уровнях.</w:t>
      </w:r>
      <w:r w:rsidRPr="00F06F96">
        <w:rPr>
          <w:spacing w:val="1"/>
        </w:rPr>
        <w:t xml:space="preserve"> </w:t>
      </w:r>
      <w:r w:rsidRPr="00F06F96">
        <w:t>В</w:t>
      </w:r>
      <w:r w:rsidRPr="00F06F96">
        <w:rPr>
          <w:spacing w:val="1"/>
        </w:rPr>
        <w:t xml:space="preserve"> </w:t>
      </w:r>
      <w:r w:rsidRPr="00F06F96">
        <w:t>курсе</w:t>
      </w:r>
      <w:r w:rsidRPr="00F06F96">
        <w:rPr>
          <w:spacing w:val="1"/>
        </w:rPr>
        <w:t xml:space="preserve"> </w:t>
      </w:r>
      <w:r w:rsidRPr="00F06F96">
        <w:t>органической</w:t>
      </w:r>
      <w:r w:rsidRPr="00F06F96">
        <w:rPr>
          <w:spacing w:val="1"/>
        </w:rPr>
        <w:t xml:space="preserve"> </w:t>
      </w:r>
      <w:r w:rsidRPr="00F06F96">
        <w:t>химии</w:t>
      </w:r>
      <w:r w:rsidRPr="00F06F96">
        <w:rPr>
          <w:spacing w:val="1"/>
        </w:rPr>
        <w:t xml:space="preserve"> </w:t>
      </w:r>
      <w:r w:rsidRPr="00F06F96">
        <w:t>вещества</w:t>
      </w:r>
      <w:r w:rsidRPr="00F06F96">
        <w:rPr>
          <w:spacing w:val="1"/>
        </w:rPr>
        <w:t xml:space="preserve"> </w:t>
      </w:r>
      <w:r w:rsidRPr="00F06F96">
        <w:t>рассматриваются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классической теории строения органических соединений, а также на уровне стереохимических и</w:t>
      </w:r>
      <w:r w:rsidRPr="00F06F96">
        <w:rPr>
          <w:spacing w:val="1"/>
        </w:rPr>
        <w:t xml:space="preserve"> </w:t>
      </w:r>
      <w:r w:rsidRPr="00F06F96">
        <w:t>электронных представлений о строении веществ. Сведения об изучаемых в курсе веществах даются</w:t>
      </w:r>
      <w:r w:rsidRPr="00F06F96">
        <w:rPr>
          <w:spacing w:val="-57"/>
        </w:rPr>
        <w:t xml:space="preserve"> </w:t>
      </w:r>
      <w:r w:rsidRPr="00F06F96">
        <w:t>в</w:t>
      </w:r>
      <w:r w:rsidRPr="00F06F96">
        <w:rPr>
          <w:spacing w:val="1"/>
        </w:rPr>
        <w:t xml:space="preserve"> </w:t>
      </w:r>
      <w:r w:rsidRPr="00F06F96">
        <w:t>развитии</w:t>
      </w:r>
      <w:r w:rsidRPr="00F06F96">
        <w:rPr>
          <w:spacing w:val="1"/>
        </w:rPr>
        <w:t xml:space="preserve"> </w:t>
      </w:r>
      <w:r w:rsidRPr="00F06F96">
        <w:t>-</w:t>
      </w:r>
      <w:r w:rsidRPr="00F06F96">
        <w:rPr>
          <w:spacing w:val="1"/>
        </w:rPr>
        <w:t xml:space="preserve"> </w:t>
      </w:r>
      <w:r w:rsidRPr="00F06F96">
        <w:t>от</w:t>
      </w:r>
      <w:r w:rsidRPr="00F06F96">
        <w:rPr>
          <w:spacing w:val="1"/>
        </w:rPr>
        <w:t xml:space="preserve"> </w:t>
      </w:r>
      <w:r w:rsidRPr="00F06F96">
        <w:t>углеводородов</w:t>
      </w:r>
      <w:r w:rsidRPr="00F06F96">
        <w:rPr>
          <w:spacing w:val="1"/>
        </w:rPr>
        <w:t xml:space="preserve"> </w:t>
      </w:r>
      <w:r w:rsidRPr="00F06F96">
        <w:t>до</w:t>
      </w:r>
      <w:r w:rsidRPr="00F06F96">
        <w:rPr>
          <w:spacing w:val="1"/>
        </w:rPr>
        <w:t xml:space="preserve"> </w:t>
      </w:r>
      <w:r w:rsidRPr="00F06F96">
        <w:t>сложных</w:t>
      </w:r>
      <w:r w:rsidRPr="00F06F96">
        <w:rPr>
          <w:spacing w:val="1"/>
        </w:rPr>
        <w:t xml:space="preserve"> </w:t>
      </w:r>
      <w:r w:rsidRPr="00F06F96">
        <w:t>биологически</w:t>
      </w:r>
      <w:r w:rsidRPr="00F06F96">
        <w:rPr>
          <w:spacing w:val="1"/>
        </w:rPr>
        <w:t xml:space="preserve"> </w:t>
      </w:r>
      <w:r w:rsidRPr="00F06F96">
        <w:t>активных</w:t>
      </w:r>
      <w:r w:rsidRPr="00F06F96">
        <w:rPr>
          <w:spacing w:val="1"/>
        </w:rPr>
        <w:t xml:space="preserve"> </w:t>
      </w:r>
      <w:r w:rsidRPr="00F06F96">
        <w:t>соединений.</w:t>
      </w:r>
      <w:r w:rsidRPr="00F06F96">
        <w:rPr>
          <w:spacing w:val="1"/>
        </w:rPr>
        <w:t xml:space="preserve"> </w:t>
      </w:r>
      <w:r w:rsidRPr="00F06F96">
        <w:t>В</w:t>
      </w:r>
      <w:r w:rsidRPr="00F06F96">
        <w:rPr>
          <w:spacing w:val="1"/>
        </w:rPr>
        <w:t xml:space="preserve"> </w:t>
      </w:r>
      <w:r w:rsidRPr="00F06F96">
        <w:t>курсе</w:t>
      </w:r>
      <w:r w:rsidRPr="00F06F96">
        <w:rPr>
          <w:spacing w:val="1"/>
        </w:rPr>
        <w:t xml:space="preserve"> </w:t>
      </w:r>
      <w:r w:rsidRPr="00F06F96">
        <w:t>органической химии получаютразвитие сформированные на уровне основного общего образования</w:t>
      </w:r>
      <w:r w:rsidRPr="00F06F96">
        <w:rPr>
          <w:spacing w:val="1"/>
        </w:rPr>
        <w:t xml:space="preserve"> </w:t>
      </w:r>
      <w:r w:rsidRPr="00F06F96">
        <w:t>первоначальные</w:t>
      </w:r>
      <w:r w:rsidRPr="00F06F96">
        <w:rPr>
          <w:spacing w:val="1"/>
        </w:rPr>
        <w:t xml:space="preserve"> </w:t>
      </w:r>
      <w:r w:rsidRPr="00F06F96">
        <w:t>представления</w:t>
      </w:r>
      <w:r w:rsidRPr="00F06F96">
        <w:rPr>
          <w:spacing w:val="1"/>
        </w:rPr>
        <w:t xml:space="preserve"> </w:t>
      </w:r>
      <w:r w:rsidRPr="00F06F96">
        <w:t>о</w:t>
      </w:r>
      <w:r w:rsidRPr="00F06F96">
        <w:rPr>
          <w:spacing w:val="1"/>
        </w:rPr>
        <w:t xml:space="preserve"> </w:t>
      </w:r>
      <w:r w:rsidRPr="00F06F96">
        <w:t>химической</w:t>
      </w:r>
      <w:r w:rsidRPr="00F06F96">
        <w:rPr>
          <w:spacing w:val="1"/>
        </w:rPr>
        <w:t xml:space="preserve"> </w:t>
      </w:r>
      <w:r w:rsidRPr="00F06F96">
        <w:t>связи,</w:t>
      </w:r>
      <w:r w:rsidRPr="00F06F96">
        <w:rPr>
          <w:spacing w:val="1"/>
        </w:rPr>
        <w:t xml:space="preserve"> </w:t>
      </w:r>
      <w:r w:rsidRPr="00F06F96">
        <w:t>классификационных</w:t>
      </w:r>
      <w:r w:rsidRPr="00F06F96">
        <w:rPr>
          <w:spacing w:val="1"/>
        </w:rPr>
        <w:t xml:space="preserve"> </w:t>
      </w:r>
      <w:r w:rsidRPr="00F06F96">
        <w:t>признаках</w:t>
      </w:r>
      <w:r w:rsidRPr="00F06F96">
        <w:rPr>
          <w:spacing w:val="1"/>
        </w:rPr>
        <w:t xml:space="preserve"> </w:t>
      </w:r>
      <w:r w:rsidRPr="00F06F96">
        <w:t>веществ,</w:t>
      </w:r>
      <w:r w:rsidRPr="00F06F96">
        <w:rPr>
          <w:spacing w:val="1"/>
        </w:rPr>
        <w:t xml:space="preserve"> </w:t>
      </w:r>
      <w:r w:rsidRPr="00F06F96">
        <w:t>зависимости</w:t>
      </w:r>
      <w:r w:rsidRPr="00F06F96">
        <w:rPr>
          <w:spacing w:val="2"/>
        </w:rPr>
        <w:t xml:space="preserve"> </w:t>
      </w:r>
      <w:r w:rsidRPr="00F06F96">
        <w:t>свойств веществ</w:t>
      </w:r>
      <w:r w:rsidRPr="00F06F96">
        <w:rPr>
          <w:spacing w:val="-1"/>
        </w:rPr>
        <w:t xml:space="preserve"> </w:t>
      </w:r>
      <w:r w:rsidRPr="00F06F96">
        <w:t>от их</w:t>
      </w:r>
      <w:r w:rsidRPr="00F06F96">
        <w:rPr>
          <w:spacing w:val="2"/>
        </w:rPr>
        <w:t xml:space="preserve"> </w:t>
      </w:r>
      <w:r w:rsidRPr="00F06F96">
        <w:t>строения, о</w:t>
      </w:r>
      <w:r w:rsidRPr="00F06F96">
        <w:rPr>
          <w:spacing w:val="-3"/>
        </w:rPr>
        <w:t xml:space="preserve"> </w:t>
      </w:r>
      <w:r w:rsidRPr="00F06F96">
        <w:t>химической</w:t>
      </w:r>
      <w:r w:rsidRPr="00F06F96">
        <w:rPr>
          <w:spacing w:val="-1"/>
        </w:rPr>
        <w:t xml:space="preserve"> </w:t>
      </w:r>
      <w:r w:rsidRPr="00F06F96">
        <w:t>реакции.</w:t>
      </w:r>
    </w:p>
    <w:p w:rsidR="00971A01" w:rsidRPr="00F06F96" w:rsidRDefault="00E44CEC" w:rsidP="00D27390">
      <w:pPr>
        <w:pStyle w:val="a3"/>
        <w:ind w:left="0" w:firstLine="720"/>
      </w:pPr>
      <w:r w:rsidRPr="00F06F96">
        <w:t>В</w:t>
      </w:r>
      <w:r w:rsidRPr="00F06F96">
        <w:rPr>
          <w:spacing w:val="1"/>
        </w:rPr>
        <w:t xml:space="preserve"> </w:t>
      </w:r>
      <w:r w:rsidRPr="00F06F96">
        <w:t>предмете</w:t>
      </w:r>
      <w:r w:rsidRPr="00F06F96">
        <w:rPr>
          <w:spacing w:val="1"/>
        </w:rPr>
        <w:t xml:space="preserve"> </w:t>
      </w:r>
      <w:r w:rsidRPr="00F06F96">
        <w:t>«Химия»</w:t>
      </w:r>
      <w:r w:rsidRPr="00F06F96">
        <w:rPr>
          <w:spacing w:val="1"/>
        </w:rPr>
        <w:t xml:space="preserve"> </w:t>
      </w:r>
      <w:r w:rsidRPr="00F06F96">
        <w:t>базового</w:t>
      </w:r>
      <w:r w:rsidRPr="00F06F96">
        <w:rPr>
          <w:spacing w:val="1"/>
        </w:rPr>
        <w:t xml:space="preserve"> </w:t>
      </w:r>
      <w:r w:rsidRPr="00F06F96">
        <w:t>уровня</w:t>
      </w:r>
      <w:r w:rsidRPr="00F06F96">
        <w:rPr>
          <w:spacing w:val="1"/>
        </w:rPr>
        <w:t xml:space="preserve"> </w:t>
      </w:r>
      <w:r w:rsidRPr="00F06F96">
        <w:t>рассматривается</w:t>
      </w:r>
      <w:r w:rsidRPr="00F06F96">
        <w:rPr>
          <w:spacing w:val="1"/>
        </w:rPr>
        <w:t xml:space="preserve"> </w:t>
      </w:r>
      <w:r w:rsidRPr="00F06F96">
        <w:t>изученный</w:t>
      </w:r>
      <w:r w:rsidRPr="00F06F96">
        <w:rPr>
          <w:spacing w:val="1"/>
        </w:rPr>
        <w:t xml:space="preserve"> </w:t>
      </w:r>
      <w:r w:rsidRPr="00F06F96">
        <w:t>на</w:t>
      </w:r>
      <w:r w:rsidRPr="00F06F96">
        <w:rPr>
          <w:spacing w:val="1"/>
        </w:rPr>
        <w:t xml:space="preserve"> </w:t>
      </w:r>
      <w:r w:rsidRPr="00F06F96">
        <w:t>уровне</w:t>
      </w:r>
      <w:r w:rsidRPr="00F06F96">
        <w:rPr>
          <w:spacing w:val="60"/>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теоретический</w:t>
      </w:r>
      <w:r w:rsidRPr="00F06F96">
        <w:rPr>
          <w:spacing w:val="1"/>
        </w:rPr>
        <w:t xml:space="preserve"> </w:t>
      </w:r>
      <w:r w:rsidRPr="00F06F96">
        <w:t>материал</w:t>
      </w:r>
      <w:r w:rsidRPr="00F06F96">
        <w:rPr>
          <w:spacing w:val="1"/>
        </w:rPr>
        <w:t xml:space="preserve"> </w:t>
      </w:r>
      <w:r w:rsidRPr="00F06F96">
        <w:t>и</w:t>
      </w:r>
      <w:r w:rsidRPr="00F06F96">
        <w:rPr>
          <w:spacing w:val="1"/>
        </w:rPr>
        <w:t xml:space="preserve"> </w:t>
      </w:r>
      <w:r w:rsidRPr="00F06F96">
        <w:t>фактологические</w:t>
      </w:r>
      <w:r w:rsidRPr="00F06F96">
        <w:rPr>
          <w:spacing w:val="1"/>
        </w:rPr>
        <w:t xml:space="preserve"> </w:t>
      </w:r>
      <w:r w:rsidRPr="00F06F96">
        <w:t>сведения</w:t>
      </w:r>
      <w:r w:rsidRPr="00F06F96">
        <w:rPr>
          <w:spacing w:val="1"/>
        </w:rPr>
        <w:t xml:space="preserve"> </w:t>
      </w:r>
      <w:r w:rsidRPr="00F06F96">
        <w:t>о</w:t>
      </w:r>
      <w:r w:rsidRPr="00F06F96">
        <w:rPr>
          <w:spacing w:val="1"/>
        </w:rPr>
        <w:t xml:space="preserve"> </w:t>
      </w:r>
      <w:r w:rsidRPr="00F06F96">
        <w:t>веществах</w:t>
      </w:r>
      <w:r w:rsidRPr="00F06F96">
        <w:rPr>
          <w:spacing w:val="1"/>
        </w:rPr>
        <w:t xml:space="preserve"> </w:t>
      </w:r>
      <w:r w:rsidRPr="00F06F96">
        <w:t>и</w:t>
      </w:r>
      <w:r w:rsidRPr="00F06F96">
        <w:rPr>
          <w:spacing w:val="1"/>
        </w:rPr>
        <w:t xml:space="preserve"> </w:t>
      </w:r>
      <w:r w:rsidRPr="00F06F96">
        <w:t>химической реакции. Так, в частности, в курсе «Общая и неорганическая химия» обучающимся</w:t>
      </w:r>
      <w:r w:rsidRPr="00F06F96">
        <w:rPr>
          <w:spacing w:val="1"/>
        </w:rPr>
        <w:t xml:space="preserve"> </w:t>
      </w:r>
      <w:r w:rsidRPr="00F06F96">
        <w:t>предоставляется возможность осознать значение периодического</w:t>
      </w:r>
      <w:r w:rsidRPr="00F06F96">
        <w:rPr>
          <w:spacing w:val="1"/>
        </w:rPr>
        <w:t xml:space="preserve"> </w:t>
      </w:r>
      <w:r w:rsidRPr="00F06F96">
        <w:t>закона с общетеоретических и</w:t>
      </w:r>
      <w:r w:rsidRPr="00F06F96">
        <w:rPr>
          <w:spacing w:val="1"/>
        </w:rPr>
        <w:t xml:space="preserve"> </w:t>
      </w:r>
      <w:r w:rsidRPr="00F06F96">
        <w:t>методологических</w:t>
      </w:r>
      <w:r w:rsidRPr="00F06F96">
        <w:rPr>
          <w:spacing w:val="1"/>
        </w:rPr>
        <w:t xml:space="preserve"> </w:t>
      </w:r>
      <w:r w:rsidRPr="00F06F96">
        <w:t>позиций,</w:t>
      </w:r>
      <w:r w:rsidRPr="00F06F96">
        <w:rPr>
          <w:spacing w:val="1"/>
        </w:rPr>
        <w:t xml:space="preserve"> </w:t>
      </w:r>
      <w:r w:rsidRPr="00F06F96">
        <w:t>глубже понять историческое</w:t>
      </w:r>
      <w:r w:rsidRPr="00F06F96">
        <w:rPr>
          <w:spacing w:val="1"/>
        </w:rPr>
        <w:t xml:space="preserve"> </w:t>
      </w:r>
      <w:r w:rsidRPr="00F06F96">
        <w:t>изменение функций этого закона</w:t>
      </w:r>
      <w:r w:rsidRPr="00F06F96">
        <w:rPr>
          <w:spacing w:val="1"/>
        </w:rPr>
        <w:t xml:space="preserve"> </w:t>
      </w:r>
      <w:r w:rsidRPr="00F06F96">
        <w:t>- от</w:t>
      </w:r>
      <w:r w:rsidRPr="00F06F96">
        <w:rPr>
          <w:spacing w:val="1"/>
        </w:rPr>
        <w:t xml:space="preserve"> </w:t>
      </w:r>
      <w:r w:rsidRPr="00F06F96">
        <w:t>обобщающей до</w:t>
      </w:r>
      <w:r w:rsidRPr="00F06F96">
        <w:rPr>
          <w:spacing w:val="-3"/>
        </w:rPr>
        <w:t xml:space="preserve"> </w:t>
      </w:r>
      <w:r w:rsidRPr="00F06F96">
        <w:t>объясняющей</w:t>
      </w:r>
      <w:r w:rsidRPr="00F06F96">
        <w:rPr>
          <w:spacing w:val="-1"/>
        </w:rPr>
        <w:t xml:space="preserve"> </w:t>
      </w:r>
      <w:r w:rsidRPr="00F06F96">
        <w:t>и</w:t>
      </w:r>
      <w:r w:rsidRPr="00F06F96">
        <w:rPr>
          <w:spacing w:val="-4"/>
        </w:rPr>
        <w:t xml:space="preserve"> </w:t>
      </w:r>
      <w:r w:rsidRPr="00F06F96">
        <w:t>прогнозирующей.</w:t>
      </w:r>
    </w:p>
    <w:p w:rsidR="00971A01" w:rsidRPr="00F06F96" w:rsidRDefault="00E44CEC" w:rsidP="00D27390">
      <w:pPr>
        <w:pStyle w:val="a3"/>
        <w:ind w:left="0" w:firstLine="720"/>
      </w:pPr>
      <w:r w:rsidRPr="00F06F96">
        <w:t>Единая</w:t>
      </w:r>
      <w:r w:rsidRPr="00F06F96">
        <w:rPr>
          <w:spacing w:val="-6"/>
        </w:rPr>
        <w:t xml:space="preserve"> </w:t>
      </w:r>
      <w:r w:rsidRPr="00F06F96">
        <w:t>система</w:t>
      </w:r>
      <w:r w:rsidRPr="00F06F96">
        <w:rPr>
          <w:spacing w:val="-5"/>
        </w:rPr>
        <w:t xml:space="preserve"> </w:t>
      </w:r>
      <w:r w:rsidRPr="00F06F96">
        <w:t>знаний</w:t>
      </w:r>
      <w:r w:rsidRPr="00F06F96">
        <w:rPr>
          <w:spacing w:val="-7"/>
        </w:rPr>
        <w:t xml:space="preserve"> </w:t>
      </w:r>
      <w:r w:rsidRPr="00F06F96">
        <w:t>о</w:t>
      </w:r>
      <w:r w:rsidRPr="00F06F96">
        <w:rPr>
          <w:spacing w:val="-5"/>
        </w:rPr>
        <w:t xml:space="preserve"> </w:t>
      </w:r>
      <w:r w:rsidRPr="00F06F96">
        <w:t>важнейших</w:t>
      </w:r>
      <w:r w:rsidRPr="00F06F96">
        <w:rPr>
          <w:spacing w:val="-2"/>
        </w:rPr>
        <w:t xml:space="preserve"> </w:t>
      </w:r>
      <w:r w:rsidRPr="00F06F96">
        <w:t>веществах,</w:t>
      </w:r>
      <w:r w:rsidRPr="00F06F96">
        <w:rPr>
          <w:spacing w:val="-4"/>
        </w:rPr>
        <w:t xml:space="preserve"> </w:t>
      </w:r>
      <w:r w:rsidRPr="00F06F96">
        <w:t>их</w:t>
      </w:r>
      <w:r w:rsidRPr="00F06F96">
        <w:rPr>
          <w:spacing w:val="-5"/>
        </w:rPr>
        <w:t xml:space="preserve"> </w:t>
      </w:r>
      <w:r w:rsidRPr="00F06F96">
        <w:t>составе,</w:t>
      </w:r>
    </w:p>
    <w:p w:rsidR="00971A01" w:rsidRPr="00F06F96" w:rsidRDefault="00E44CEC" w:rsidP="00D27390">
      <w:pPr>
        <w:pStyle w:val="a3"/>
        <w:ind w:left="0" w:firstLine="720"/>
      </w:pPr>
      <w:r w:rsidRPr="00F06F96">
        <w:t>строении,</w:t>
      </w:r>
      <w:r w:rsidRPr="00F06F96">
        <w:rPr>
          <w:spacing w:val="1"/>
        </w:rPr>
        <w:t xml:space="preserve"> </w:t>
      </w:r>
      <w:r w:rsidRPr="00F06F96">
        <w:t>свойствах</w:t>
      </w:r>
      <w:r w:rsidRPr="00F06F96">
        <w:rPr>
          <w:spacing w:val="1"/>
        </w:rPr>
        <w:t xml:space="preserve"> </w:t>
      </w:r>
      <w:r w:rsidRPr="00F06F96">
        <w:t>и</w:t>
      </w:r>
      <w:r w:rsidRPr="00F06F96">
        <w:rPr>
          <w:spacing w:val="1"/>
        </w:rPr>
        <w:t xml:space="preserve"> </w:t>
      </w:r>
      <w:r w:rsidRPr="00F06F96">
        <w:t>применении,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о</w:t>
      </w:r>
      <w:r w:rsidRPr="00F06F96">
        <w:rPr>
          <w:spacing w:val="1"/>
        </w:rPr>
        <w:t xml:space="preserve"> </w:t>
      </w:r>
      <w:r w:rsidRPr="00F06F96">
        <w:t>химических</w:t>
      </w:r>
      <w:r w:rsidRPr="00F06F96">
        <w:rPr>
          <w:spacing w:val="1"/>
        </w:rPr>
        <w:t xml:space="preserve"> </w:t>
      </w:r>
      <w:r w:rsidRPr="00F06F96">
        <w:t>реакциях,</w:t>
      </w:r>
      <w:r w:rsidRPr="00F06F96">
        <w:rPr>
          <w:spacing w:val="1"/>
        </w:rPr>
        <w:t xml:space="preserve"> </w:t>
      </w:r>
      <w:r w:rsidRPr="00F06F96">
        <w:t>их</w:t>
      </w:r>
      <w:r w:rsidRPr="00F06F96">
        <w:rPr>
          <w:spacing w:val="1"/>
        </w:rPr>
        <w:t xml:space="preserve"> </w:t>
      </w:r>
      <w:r w:rsidRPr="00F06F96">
        <w:t>сущности</w:t>
      </w:r>
      <w:r w:rsidRPr="00F06F96">
        <w:rPr>
          <w:spacing w:val="1"/>
        </w:rPr>
        <w:t xml:space="preserve"> </w:t>
      </w:r>
      <w:r w:rsidRPr="00F06F96">
        <w:t>и</w:t>
      </w:r>
      <w:r w:rsidRPr="00F06F96">
        <w:rPr>
          <w:spacing w:val="1"/>
        </w:rPr>
        <w:t xml:space="preserve"> </w:t>
      </w:r>
      <w:r w:rsidRPr="00F06F96">
        <w:t>закономерностях</w:t>
      </w:r>
      <w:r w:rsidRPr="00F06F96">
        <w:rPr>
          <w:spacing w:val="1"/>
        </w:rPr>
        <w:t xml:space="preserve"> </w:t>
      </w:r>
      <w:r w:rsidRPr="00F06F96">
        <w:t>протекания</w:t>
      </w:r>
      <w:r w:rsidRPr="00F06F96">
        <w:rPr>
          <w:spacing w:val="1"/>
        </w:rPr>
        <w:t xml:space="preserve"> </w:t>
      </w:r>
      <w:r w:rsidRPr="00F06F96">
        <w:t>дополняется</w:t>
      </w:r>
      <w:r w:rsidRPr="00F06F96">
        <w:rPr>
          <w:spacing w:val="1"/>
        </w:rPr>
        <w:t xml:space="preserve"> </w:t>
      </w:r>
      <w:r w:rsidRPr="00F06F96">
        <w:t>в</w:t>
      </w:r>
      <w:r w:rsidRPr="00F06F96">
        <w:rPr>
          <w:spacing w:val="1"/>
        </w:rPr>
        <w:t xml:space="preserve"> </w:t>
      </w:r>
      <w:r w:rsidRPr="00F06F96">
        <w:t>курсах</w:t>
      </w:r>
      <w:r w:rsidRPr="00F06F96">
        <w:rPr>
          <w:spacing w:val="1"/>
        </w:rPr>
        <w:t xml:space="preserve"> </w:t>
      </w:r>
      <w:r w:rsidRPr="00F06F96">
        <w:t>10</w:t>
      </w:r>
      <w:r w:rsidRPr="00F06F96">
        <w:rPr>
          <w:spacing w:val="1"/>
        </w:rPr>
        <w:t xml:space="preserve"> </w:t>
      </w:r>
      <w:r w:rsidRPr="00F06F96">
        <w:t>и</w:t>
      </w:r>
      <w:r w:rsidRPr="00F06F96">
        <w:rPr>
          <w:spacing w:val="1"/>
        </w:rPr>
        <w:t xml:space="preserve"> </w:t>
      </w:r>
      <w:r w:rsidRPr="00F06F96">
        <w:t>11</w:t>
      </w:r>
      <w:r w:rsidRPr="00F06F96">
        <w:rPr>
          <w:spacing w:val="1"/>
        </w:rPr>
        <w:t xml:space="preserve"> </w:t>
      </w:r>
      <w:r w:rsidRPr="00F06F96">
        <w:t>классов</w:t>
      </w:r>
      <w:r w:rsidRPr="00F06F96">
        <w:rPr>
          <w:spacing w:val="1"/>
        </w:rPr>
        <w:t xml:space="preserve"> </w:t>
      </w:r>
      <w:r w:rsidRPr="00F06F96">
        <w:t>элементами</w:t>
      </w:r>
      <w:r w:rsidRPr="00F06F96">
        <w:rPr>
          <w:spacing w:val="1"/>
        </w:rPr>
        <w:t xml:space="preserve"> </w:t>
      </w:r>
      <w:r w:rsidRPr="00F06F96">
        <w:t>содержания,</w:t>
      </w:r>
      <w:r w:rsidRPr="00F06F96">
        <w:rPr>
          <w:spacing w:val="1"/>
        </w:rPr>
        <w:t xml:space="preserve"> </w:t>
      </w:r>
      <w:r w:rsidRPr="00F06F96">
        <w:t>имеющими</w:t>
      </w:r>
      <w:r w:rsidRPr="00F06F96">
        <w:rPr>
          <w:spacing w:val="1"/>
        </w:rPr>
        <w:t xml:space="preserve"> </w:t>
      </w:r>
      <w:r w:rsidRPr="00F06F96">
        <w:t>культурологический</w:t>
      </w:r>
      <w:r w:rsidRPr="00F06F96">
        <w:rPr>
          <w:spacing w:val="1"/>
        </w:rPr>
        <w:t xml:space="preserve"> </w:t>
      </w:r>
      <w:r w:rsidRPr="00F06F96">
        <w:t>и</w:t>
      </w:r>
      <w:r w:rsidRPr="00F06F96">
        <w:rPr>
          <w:spacing w:val="1"/>
        </w:rPr>
        <w:t xml:space="preserve"> </w:t>
      </w:r>
      <w:r w:rsidRPr="00F06F96">
        <w:t>прикладной</w:t>
      </w:r>
      <w:r w:rsidRPr="00F06F96">
        <w:rPr>
          <w:spacing w:val="1"/>
        </w:rPr>
        <w:t xml:space="preserve"> </w:t>
      </w:r>
      <w:r w:rsidRPr="00F06F96">
        <w:t>характер.</w:t>
      </w:r>
      <w:r w:rsidRPr="00F06F96">
        <w:rPr>
          <w:spacing w:val="1"/>
        </w:rPr>
        <w:t xml:space="preserve"> </w:t>
      </w:r>
      <w:r w:rsidRPr="00F06F96">
        <w:t>Эти</w:t>
      </w:r>
      <w:r w:rsidRPr="00F06F96">
        <w:rPr>
          <w:spacing w:val="1"/>
        </w:rPr>
        <w:t xml:space="preserve"> </w:t>
      </w:r>
      <w:r w:rsidRPr="00F06F96">
        <w:t>знания</w:t>
      </w:r>
      <w:r w:rsidRPr="00F06F96">
        <w:rPr>
          <w:spacing w:val="1"/>
        </w:rPr>
        <w:t xml:space="preserve"> </w:t>
      </w:r>
      <w:r w:rsidRPr="00F06F96">
        <w:t>способствуют</w:t>
      </w:r>
      <w:r w:rsidRPr="00F06F96">
        <w:rPr>
          <w:spacing w:val="1"/>
        </w:rPr>
        <w:t xml:space="preserve"> </w:t>
      </w:r>
      <w:r w:rsidRPr="00F06F96">
        <w:t>пониманию</w:t>
      </w:r>
      <w:r w:rsidRPr="00F06F96">
        <w:rPr>
          <w:spacing w:val="1"/>
        </w:rPr>
        <w:t xml:space="preserve"> </w:t>
      </w:r>
      <w:r w:rsidRPr="00F06F96">
        <w:t>взаимосвязи химии</w:t>
      </w:r>
      <w:r w:rsidRPr="00F06F96">
        <w:rPr>
          <w:spacing w:val="1"/>
        </w:rPr>
        <w:t xml:space="preserve"> </w:t>
      </w:r>
      <w:r w:rsidRPr="00F06F96">
        <w:t>с другими</w:t>
      </w:r>
      <w:r w:rsidRPr="00F06F96">
        <w:rPr>
          <w:spacing w:val="1"/>
        </w:rPr>
        <w:t xml:space="preserve"> </w:t>
      </w:r>
      <w:r w:rsidRPr="00F06F96">
        <w:t>науками,</w:t>
      </w:r>
      <w:r w:rsidRPr="00F06F96">
        <w:rPr>
          <w:spacing w:val="1"/>
        </w:rPr>
        <w:t xml:space="preserve"> </w:t>
      </w:r>
      <w:r w:rsidRPr="00F06F96">
        <w:t>раскрывают</w:t>
      </w:r>
      <w:r w:rsidRPr="00F06F96">
        <w:rPr>
          <w:spacing w:val="1"/>
        </w:rPr>
        <w:t xml:space="preserve"> </w:t>
      </w:r>
      <w:r w:rsidRPr="00F06F96">
        <w:t>её роль</w:t>
      </w:r>
      <w:r w:rsidRPr="00F06F96">
        <w:rPr>
          <w:spacing w:val="1"/>
        </w:rPr>
        <w:t xml:space="preserve"> </w:t>
      </w:r>
      <w:r w:rsidRPr="00F06F96">
        <w:t>в</w:t>
      </w:r>
      <w:r w:rsidRPr="00F06F96">
        <w:rPr>
          <w:spacing w:val="1"/>
        </w:rPr>
        <w:t xml:space="preserve"> </w:t>
      </w:r>
      <w:r w:rsidRPr="00F06F96">
        <w:t>познавательной</w:t>
      </w:r>
      <w:r w:rsidRPr="00F06F96">
        <w:rPr>
          <w:spacing w:val="1"/>
        </w:rPr>
        <w:t xml:space="preserve"> </w:t>
      </w:r>
      <w:r w:rsidRPr="00F06F96">
        <w:t>и практической</w:t>
      </w:r>
      <w:r w:rsidRPr="00F06F96">
        <w:rPr>
          <w:spacing w:val="1"/>
        </w:rPr>
        <w:t xml:space="preserve"> </w:t>
      </w:r>
      <w:r w:rsidRPr="00F06F96">
        <w:t>деятельности</w:t>
      </w:r>
      <w:r w:rsidRPr="00F06F96">
        <w:rPr>
          <w:spacing w:val="1"/>
        </w:rPr>
        <w:t xml:space="preserve"> </w:t>
      </w:r>
      <w:r w:rsidRPr="00F06F96">
        <w:t>человека,</w:t>
      </w:r>
      <w:r w:rsidRPr="00F06F96">
        <w:rPr>
          <w:spacing w:val="1"/>
        </w:rPr>
        <w:t xml:space="preserve"> </w:t>
      </w:r>
      <w:r w:rsidRPr="00F06F96">
        <w:t>способствуют</w:t>
      </w:r>
      <w:r w:rsidRPr="00F06F96">
        <w:rPr>
          <w:spacing w:val="1"/>
        </w:rPr>
        <w:t xml:space="preserve"> </w:t>
      </w:r>
      <w:r w:rsidRPr="00F06F96">
        <w:t>воспитанию</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процессу</w:t>
      </w:r>
      <w:r w:rsidRPr="00F06F96">
        <w:rPr>
          <w:spacing w:val="1"/>
        </w:rPr>
        <w:t xml:space="preserve"> </w:t>
      </w:r>
      <w:r w:rsidRPr="00F06F96">
        <w:t>творчества</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теории и практических приложений химии, помогают выпускнику ориентироваться в общественно</w:t>
      </w:r>
      <w:r w:rsidRPr="00F06F96">
        <w:rPr>
          <w:spacing w:val="1"/>
        </w:rPr>
        <w:t xml:space="preserve"> </w:t>
      </w:r>
      <w:r w:rsidRPr="00F06F96">
        <w:t>и личностно значимых проблемах, связанных с химией, критически осмысливать информацию и</w:t>
      </w:r>
      <w:r w:rsidRPr="00F06F96">
        <w:rPr>
          <w:spacing w:val="1"/>
        </w:rPr>
        <w:t xml:space="preserve"> </w:t>
      </w:r>
      <w:r w:rsidRPr="00F06F96">
        <w:t>применять</w:t>
      </w:r>
      <w:r w:rsidRPr="00F06F96">
        <w:rPr>
          <w:spacing w:val="1"/>
        </w:rPr>
        <w:t xml:space="preserve"> </w:t>
      </w:r>
      <w:r w:rsidRPr="00F06F96">
        <w:t>её</w:t>
      </w:r>
      <w:r w:rsidRPr="00F06F96">
        <w:rPr>
          <w:spacing w:val="1"/>
        </w:rPr>
        <w:t xml:space="preserve"> </w:t>
      </w:r>
      <w:r w:rsidRPr="00F06F96">
        <w:t>для</w:t>
      </w:r>
      <w:r w:rsidRPr="00F06F96">
        <w:rPr>
          <w:spacing w:val="1"/>
        </w:rPr>
        <w:t xml:space="preserve"> </w:t>
      </w:r>
      <w:r w:rsidRPr="00F06F96">
        <w:t>пополнения</w:t>
      </w:r>
      <w:r w:rsidRPr="00F06F96">
        <w:rPr>
          <w:spacing w:val="1"/>
        </w:rPr>
        <w:t xml:space="preserve"> </w:t>
      </w:r>
      <w:r w:rsidRPr="00F06F96">
        <w:t>знаний,</w:t>
      </w:r>
      <w:r w:rsidRPr="00F06F96">
        <w:rPr>
          <w:spacing w:val="1"/>
        </w:rPr>
        <w:t xml:space="preserve"> </w:t>
      </w:r>
      <w:r w:rsidRPr="00F06F96">
        <w:t>решения</w:t>
      </w:r>
      <w:r w:rsidRPr="00F06F96">
        <w:rPr>
          <w:spacing w:val="1"/>
        </w:rPr>
        <w:t xml:space="preserve"> </w:t>
      </w:r>
      <w:r w:rsidRPr="00F06F96">
        <w:t>интеллектуальных</w:t>
      </w:r>
      <w:r w:rsidRPr="00F06F96">
        <w:rPr>
          <w:spacing w:val="1"/>
        </w:rPr>
        <w:t xml:space="preserve"> </w:t>
      </w:r>
      <w:r w:rsidRPr="00F06F96">
        <w:t>и</w:t>
      </w:r>
      <w:r w:rsidRPr="00F06F96">
        <w:rPr>
          <w:spacing w:val="1"/>
        </w:rPr>
        <w:t xml:space="preserve"> </w:t>
      </w:r>
      <w:r w:rsidRPr="00F06F96">
        <w:t>экспериментальных</w:t>
      </w:r>
      <w:r w:rsidRPr="00F06F96">
        <w:rPr>
          <w:spacing w:val="1"/>
        </w:rPr>
        <w:t xml:space="preserve"> </w:t>
      </w:r>
      <w:r w:rsidRPr="00F06F96">
        <w:t>исследовательских</w:t>
      </w:r>
      <w:r w:rsidRPr="00F06F96">
        <w:rPr>
          <w:spacing w:val="1"/>
        </w:rPr>
        <w:t xml:space="preserve"> </w:t>
      </w:r>
      <w:r w:rsidRPr="00F06F96">
        <w:t>задач.</w:t>
      </w:r>
      <w:r w:rsidRPr="00F06F96">
        <w:rPr>
          <w:spacing w:val="1"/>
        </w:rPr>
        <w:t xml:space="preserve"> </w:t>
      </w:r>
      <w:r w:rsidRPr="00F06F96">
        <w:t>Содержание</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данного</w:t>
      </w:r>
      <w:r w:rsidRPr="00F06F96">
        <w:rPr>
          <w:spacing w:val="1"/>
        </w:rPr>
        <w:t xml:space="preserve"> </w:t>
      </w:r>
      <w:r w:rsidRPr="00F06F96">
        <w:t>уровня</w:t>
      </w:r>
      <w:r w:rsidRPr="00F06F96">
        <w:rPr>
          <w:spacing w:val="1"/>
        </w:rPr>
        <w:t xml:space="preserve"> </w:t>
      </w:r>
      <w:r w:rsidRPr="00F06F96">
        <w:t>изучения</w:t>
      </w:r>
      <w:r w:rsidRPr="00F06F96">
        <w:rPr>
          <w:spacing w:val="1"/>
        </w:rPr>
        <w:t xml:space="preserve"> </w:t>
      </w:r>
      <w:r w:rsidRPr="00F06F96">
        <w:t>ориентировано</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мировоззренческой</w:t>
      </w:r>
      <w:r w:rsidRPr="00F06F96">
        <w:rPr>
          <w:spacing w:val="1"/>
        </w:rPr>
        <w:t xml:space="preserve"> </w:t>
      </w:r>
      <w:r w:rsidRPr="00F06F96">
        <w:t>основы</w:t>
      </w:r>
      <w:r w:rsidRPr="00F06F96">
        <w:rPr>
          <w:spacing w:val="1"/>
        </w:rPr>
        <w:t xml:space="preserve"> </w:t>
      </w:r>
      <w:r w:rsidRPr="00F06F96">
        <w:t>для</w:t>
      </w:r>
      <w:r w:rsidRPr="00F06F96">
        <w:rPr>
          <w:spacing w:val="1"/>
        </w:rPr>
        <w:t xml:space="preserve"> </w:t>
      </w:r>
      <w:r w:rsidRPr="00F06F96">
        <w:t>понимания</w:t>
      </w:r>
      <w:r w:rsidRPr="00F06F96">
        <w:rPr>
          <w:spacing w:val="1"/>
        </w:rPr>
        <w:t xml:space="preserve"> </w:t>
      </w:r>
      <w:r w:rsidRPr="00F06F96">
        <w:t>философских</w:t>
      </w:r>
      <w:r w:rsidRPr="00F06F96">
        <w:rPr>
          <w:spacing w:val="-2"/>
        </w:rPr>
        <w:t xml:space="preserve"> </w:t>
      </w:r>
      <w:r w:rsidRPr="00F06F96">
        <w:t>идей,</w:t>
      </w:r>
      <w:r w:rsidRPr="00F06F96">
        <w:rPr>
          <w:spacing w:val="-1"/>
        </w:rPr>
        <w:t xml:space="preserve"> </w:t>
      </w:r>
      <w:r w:rsidRPr="00F06F96">
        <w:t>таких</w:t>
      </w:r>
      <w:r w:rsidRPr="00F06F96">
        <w:rPr>
          <w:spacing w:val="-2"/>
        </w:rPr>
        <w:t xml:space="preserve"> </w:t>
      </w:r>
      <w:r w:rsidRPr="00F06F96">
        <w:t>как:</w:t>
      </w:r>
      <w:r w:rsidRPr="00F06F96">
        <w:rPr>
          <w:spacing w:val="2"/>
        </w:rPr>
        <w:t xml:space="preserve"> </w:t>
      </w:r>
      <w:r w:rsidRPr="00F06F96">
        <w:t>материальное</w:t>
      </w:r>
      <w:r w:rsidRPr="00F06F96">
        <w:rPr>
          <w:spacing w:val="57"/>
        </w:rPr>
        <w:t xml:space="preserve"> </w:t>
      </w:r>
      <w:r w:rsidRPr="00F06F96">
        <w:t>единство неорганического иорганического</w:t>
      </w:r>
      <w:r w:rsidRPr="00F06F96">
        <w:rPr>
          <w:spacing w:val="-1"/>
        </w:rPr>
        <w:t xml:space="preserve"> </w:t>
      </w:r>
      <w:r w:rsidRPr="00F06F96">
        <w:t>мира,</w:t>
      </w:r>
      <w:r w:rsidR="00804889" w:rsidRPr="00F06F96">
        <w:t xml:space="preserve"> </w:t>
      </w:r>
      <w:r w:rsidRPr="00F06F96">
        <w:t>обусловленность</w:t>
      </w:r>
      <w:r w:rsidRPr="00F06F96">
        <w:rPr>
          <w:spacing w:val="1"/>
        </w:rPr>
        <w:t xml:space="preserve"> </w:t>
      </w:r>
      <w:r w:rsidRPr="00F06F96">
        <w:t>свойств</w:t>
      </w:r>
      <w:r w:rsidRPr="00F06F96">
        <w:rPr>
          <w:spacing w:val="1"/>
        </w:rPr>
        <w:t xml:space="preserve"> </w:t>
      </w:r>
      <w:r w:rsidRPr="00F06F96">
        <w:t>веществ</w:t>
      </w:r>
      <w:r w:rsidRPr="00F06F96">
        <w:rPr>
          <w:spacing w:val="1"/>
        </w:rPr>
        <w:t xml:space="preserve"> </w:t>
      </w:r>
      <w:r w:rsidRPr="00F06F96">
        <w:t>их</w:t>
      </w:r>
      <w:r w:rsidRPr="00F06F96">
        <w:rPr>
          <w:spacing w:val="1"/>
        </w:rPr>
        <w:t xml:space="preserve"> </w:t>
      </w:r>
      <w:r w:rsidRPr="00F06F96">
        <w:t>составом</w:t>
      </w:r>
      <w:r w:rsidRPr="00F06F96">
        <w:rPr>
          <w:spacing w:val="1"/>
        </w:rPr>
        <w:t xml:space="preserve"> </w:t>
      </w:r>
      <w:r w:rsidRPr="00F06F96">
        <w:t>и</w:t>
      </w:r>
      <w:r w:rsidRPr="00F06F96">
        <w:rPr>
          <w:spacing w:val="1"/>
        </w:rPr>
        <w:t xml:space="preserve"> </w:t>
      </w:r>
      <w:r w:rsidRPr="00F06F96">
        <w:t>строением,</w:t>
      </w:r>
      <w:r w:rsidRPr="00F06F96">
        <w:rPr>
          <w:spacing w:val="1"/>
        </w:rPr>
        <w:t xml:space="preserve"> </w:t>
      </w:r>
      <w:r w:rsidRPr="00F06F96">
        <w:t>познаваемость</w:t>
      </w:r>
      <w:r w:rsidRPr="00F06F96">
        <w:rPr>
          <w:spacing w:val="1"/>
        </w:rPr>
        <w:t xml:space="preserve"> </w:t>
      </w:r>
      <w:r w:rsidRPr="00F06F96">
        <w:t>природных</w:t>
      </w:r>
      <w:r w:rsidRPr="00F06F96">
        <w:rPr>
          <w:spacing w:val="1"/>
        </w:rPr>
        <w:t xml:space="preserve"> </w:t>
      </w:r>
      <w:r w:rsidRPr="00F06F96">
        <w:rPr>
          <w:spacing w:val="-1"/>
        </w:rPr>
        <w:t xml:space="preserve">явлений путём эксперимента </w:t>
      </w:r>
      <w:r w:rsidRPr="00F06F96">
        <w:t>и решения противоречий между новыми фактами и теоретическими</w:t>
      </w:r>
      <w:r w:rsidRPr="00F06F96">
        <w:rPr>
          <w:spacing w:val="1"/>
        </w:rPr>
        <w:t xml:space="preserve"> </w:t>
      </w:r>
      <w:r w:rsidRPr="00F06F96">
        <w:t>предпосылками,</w:t>
      </w:r>
      <w:r w:rsidRPr="00F06F96">
        <w:rPr>
          <w:spacing w:val="1"/>
        </w:rPr>
        <w:t xml:space="preserve"> </w:t>
      </w:r>
      <w:r w:rsidRPr="00F06F96">
        <w:t>осознание</w:t>
      </w:r>
      <w:r w:rsidRPr="00F06F96">
        <w:rPr>
          <w:spacing w:val="1"/>
        </w:rPr>
        <w:t xml:space="preserve"> </w:t>
      </w:r>
      <w:r w:rsidRPr="00F06F96">
        <w:t>роли</w:t>
      </w:r>
      <w:r w:rsidRPr="00F06F96">
        <w:rPr>
          <w:spacing w:val="1"/>
        </w:rPr>
        <w:t xml:space="preserve"> </w:t>
      </w:r>
      <w:r w:rsidRPr="00F06F96">
        <w:t>химии</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экологических</w:t>
      </w:r>
      <w:r w:rsidRPr="00F06F96">
        <w:rPr>
          <w:spacing w:val="1"/>
        </w:rPr>
        <w:t xml:space="preserve"> </w:t>
      </w:r>
      <w:r w:rsidRPr="00F06F96">
        <w:t>проблем,</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проблем</w:t>
      </w:r>
      <w:r w:rsidRPr="00F06F96">
        <w:rPr>
          <w:spacing w:val="1"/>
        </w:rPr>
        <w:t xml:space="preserve"> </w:t>
      </w:r>
      <w:r w:rsidRPr="00F06F96">
        <w:t>сбережения</w:t>
      </w:r>
      <w:r w:rsidRPr="00F06F96">
        <w:rPr>
          <w:spacing w:val="-1"/>
        </w:rPr>
        <w:t xml:space="preserve"> </w:t>
      </w:r>
      <w:r w:rsidRPr="00F06F96">
        <w:t>энергетических</w:t>
      </w:r>
      <w:r w:rsidRPr="00F06F96">
        <w:rPr>
          <w:spacing w:val="1"/>
        </w:rPr>
        <w:t xml:space="preserve"> </w:t>
      </w:r>
      <w:r w:rsidRPr="00F06F96">
        <w:t>ресурсов,</w:t>
      </w:r>
      <w:r w:rsidRPr="00F06F96">
        <w:rPr>
          <w:spacing w:val="-1"/>
        </w:rPr>
        <w:t xml:space="preserve"> </w:t>
      </w:r>
      <w:r w:rsidRPr="00F06F96">
        <w:t>сырья,</w:t>
      </w:r>
      <w:r w:rsidRPr="00F06F96">
        <w:rPr>
          <w:spacing w:val="-1"/>
        </w:rPr>
        <w:t xml:space="preserve"> </w:t>
      </w:r>
      <w:r w:rsidRPr="00F06F96">
        <w:t>создания</w:t>
      </w:r>
      <w:r w:rsidRPr="00F06F96">
        <w:rPr>
          <w:spacing w:val="-3"/>
        </w:rPr>
        <w:t xml:space="preserve"> </w:t>
      </w:r>
      <w:r w:rsidRPr="00F06F96">
        <w:t>новых</w:t>
      </w:r>
      <w:r w:rsidRPr="00F06F96">
        <w:rPr>
          <w:spacing w:val="5"/>
        </w:rPr>
        <w:t xml:space="preserve"> </w:t>
      </w:r>
      <w:r w:rsidRPr="00F06F96">
        <w:t>технологий</w:t>
      </w:r>
      <w:r w:rsidRPr="00F06F96">
        <w:rPr>
          <w:spacing w:val="-4"/>
        </w:rPr>
        <w:t xml:space="preserve"> </w:t>
      </w:r>
      <w:r w:rsidRPr="00F06F96">
        <w:t>и</w:t>
      </w:r>
      <w:r w:rsidRPr="00F06F96">
        <w:rPr>
          <w:spacing w:val="-1"/>
        </w:rPr>
        <w:t xml:space="preserve"> </w:t>
      </w:r>
      <w:r w:rsidRPr="00F06F96">
        <w:t>материалов.</w:t>
      </w:r>
    </w:p>
    <w:p w:rsidR="00971A01" w:rsidRPr="00F06F96" w:rsidRDefault="00E44CEC" w:rsidP="00D27390">
      <w:pPr>
        <w:pStyle w:val="a3"/>
        <w:ind w:left="0" w:firstLine="720"/>
      </w:pPr>
      <w:r w:rsidRPr="00F06F96">
        <w:t>В</w:t>
      </w:r>
      <w:r w:rsidRPr="00F06F96">
        <w:rPr>
          <w:spacing w:val="1"/>
        </w:rPr>
        <w:t xml:space="preserve"> </w:t>
      </w:r>
      <w:r w:rsidRPr="00F06F96">
        <w:t>плане</w:t>
      </w:r>
      <w:r w:rsidRPr="00F06F96">
        <w:rPr>
          <w:spacing w:val="1"/>
        </w:rPr>
        <w:t xml:space="preserve"> </w:t>
      </w:r>
      <w:r w:rsidRPr="00F06F96">
        <w:t>решения</w:t>
      </w:r>
      <w:r w:rsidRPr="00F06F96">
        <w:rPr>
          <w:spacing w:val="1"/>
        </w:rPr>
        <w:t xml:space="preserve"> </w:t>
      </w:r>
      <w:r w:rsidRPr="00F06F96">
        <w:t>задач</w:t>
      </w:r>
      <w:r w:rsidRPr="00F06F96">
        <w:rPr>
          <w:spacing w:val="1"/>
        </w:rPr>
        <w:t xml:space="preserve"> </w:t>
      </w:r>
      <w:r w:rsidRPr="00F06F96">
        <w:t>воспитания,</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принятые</w:t>
      </w:r>
      <w:r w:rsidRPr="00F06F96">
        <w:rPr>
          <w:spacing w:val="1"/>
        </w:rPr>
        <w:t xml:space="preserve"> </w:t>
      </w:r>
      <w:r w:rsidRPr="00F06F96">
        <w:t>программой</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подходы</w:t>
      </w:r>
      <w:r w:rsidRPr="00F06F96">
        <w:rPr>
          <w:spacing w:val="1"/>
        </w:rPr>
        <w:t xml:space="preserve"> </w:t>
      </w:r>
      <w:r w:rsidRPr="00F06F96">
        <w:t>к</w:t>
      </w:r>
      <w:r w:rsidRPr="00F06F96">
        <w:rPr>
          <w:spacing w:val="1"/>
        </w:rPr>
        <w:t xml:space="preserve"> </w:t>
      </w:r>
      <w:r w:rsidRPr="00F06F96">
        <w:t>определению</w:t>
      </w:r>
      <w:r w:rsidRPr="00F06F96">
        <w:rPr>
          <w:spacing w:val="1"/>
        </w:rPr>
        <w:t xml:space="preserve"> </w:t>
      </w:r>
      <w:r w:rsidRPr="00F06F96">
        <w:t>содержания</w:t>
      </w:r>
      <w:r w:rsidRPr="00F06F96">
        <w:rPr>
          <w:spacing w:val="1"/>
        </w:rPr>
        <w:t xml:space="preserve"> </w:t>
      </w:r>
      <w:r w:rsidRPr="00F06F96">
        <w:t>и</w:t>
      </w:r>
      <w:r w:rsidRPr="00F06F96">
        <w:rPr>
          <w:spacing w:val="1"/>
        </w:rPr>
        <w:t xml:space="preserve"> </w:t>
      </w:r>
      <w:r w:rsidRPr="00F06F96">
        <w:t>построения</w:t>
      </w:r>
      <w:r w:rsidRPr="00F06F96">
        <w:rPr>
          <w:spacing w:val="1"/>
        </w:rPr>
        <w:t xml:space="preserve"> </w:t>
      </w:r>
      <w:r w:rsidRPr="00F06F96">
        <w:t>предмета</w:t>
      </w:r>
      <w:r w:rsidRPr="00F06F96">
        <w:rPr>
          <w:spacing w:val="1"/>
        </w:rPr>
        <w:t xml:space="preserve"> </w:t>
      </w:r>
      <w:r w:rsidRPr="00F06F96">
        <w:t>предусматривают</w:t>
      </w:r>
      <w:r w:rsidRPr="00F06F96">
        <w:rPr>
          <w:spacing w:val="1"/>
        </w:rPr>
        <w:t xml:space="preserve"> </w:t>
      </w:r>
      <w:r w:rsidRPr="00F06F96">
        <w:t>формирование</w:t>
      </w:r>
      <w:r w:rsidRPr="00F06F96">
        <w:rPr>
          <w:spacing w:val="1"/>
        </w:rPr>
        <w:t xml:space="preserve"> </w:t>
      </w:r>
      <w:r w:rsidRPr="00F06F96">
        <w:t>у обучающихся</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 имеющих</w:t>
      </w:r>
      <w:r w:rsidRPr="00F06F96">
        <w:rPr>
          <w:spacing w:val="1"/>
        </w:rPr>
        <w:t xml:space="preserve"> </w:t>
      </w:r>
      <w:r w:rsidRPr="00F06F96">
        <w:t>базовое</w:t>
      </w:r>
      <w:r w:rsidRPr="00F06F96">
        <w:rPr>
          <w:spacing w:val="1"/>
        </w:rPr>
        <w:t xml:space="preserve"> </w:t>
      </w:r>
      <w:r w:rsidRPr="00F06F96">
        <w:t>значение</w:t>
      </w:r>
      <w:r w:rsidRPr="00F06F96">
        <w:rPr>
          <w:spacing w:val="1"/>
        </w:rPr>
        <w:t xml:space="preserve"> </w:t>
      </w:r>
      <w:r w:rsidRPr="00F06F96">
        <w:t>для</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решения</w:t>
      </w:r>
      <w:r w:rsidRPr="00F06F96">
        <w:rPr>
          <w:spacing w:val="1"/>
        </w:rPr>
        <w:t xml:space="preserve"> </w:t>
      </w:r>
      <w:r w:rsidRPr="00F06F96">
        <w:t>проблем,</w:t>
      </w:r>
      <w:r w:rsidRPr="00F06F96">
        <w:rPr>
          <w:spacing w:val="1"/>
        </w:rPr>
        <w:t xml:space="preserve"> </w:t>
      </w:r>
      <w:r w:rsidRPr="00F06F96">
        <w:t>поиска,</w:t>
      </w:r>
      <w:r w:rsidRPr="00F06F96">
        <w:rPr>
          <w:spacing w:val="1"/>
        </w:rPr>
        <w:t xml:space="preserve"> </w:t>
      </w:r>
      <w:r w:rsidRPr="00F06F96">
        <w:t>анализа</w:t>
      </w:r>
      <w:r w:rsidRPr="00F06F96">
        <w:rPr>
          <w:spacing w:val="1"/>
        </w:rPr>
        <w:t xml:space="preserve"> </w:t>
      </w:r>
      <w:r w:rsidRPr="00F06F96">
        <w:t>и</w:t>
      </w:r>
      <w:r w:rsidRPr="00F06F96">
        <w:rPr>
          <w:spacing w:val="1"/>
        </w:rPr>
        <w:t xml:space="preserve"> </w:t>
      </w:r>
      <w:r w:rsidRPr="00F06F96">
        <w:t>обработки</w:t>
      </w:r>
      <w:r w:rsidRPr="00F06F96">
        <w:rPr>
          <w:spacing w:val="7"/>
        </w:rPr>
        <w:t xml:space="preserve"> </w:t>
      </w:r>
      <w:r w:rsidRPr="00F06F96">
        <w:t>информации,</w:t>
      </w:r>
      <w:r w:rsidRPr="00F06F96">
        <w:rPr>
          <w:spacing w:val="9"/>
        </w:rPr>
        <w:t xml:space="preserve"> </w:t>
      </w:r>
      <w:r w:rsidRPr="00F06F96">
        <w:t>необходимых</w:t>
      </w:r>
      <w:r w:rsidRPr="00F06F96">
        <w:rPr>
          <w:spacing w:val="11"/>
        </w:rPr>
        <w:t xml:space="preserve"> </w:t>
      </w:r>
      <w:r w:rsidRPr="00F06F96">
        <w:t>для</w:t>
      </w:r>
      <w:r w:rsidRPr="00F06F96">
        <w:rPr>
          <w:spacing w:val="4"/>
        </w:rPr>
        <w:t xml:space="preserve"> </w:t>
      </w:r>
      <w:r w:rsidRPr="00F06F96">
        <w:t>приобретения</w:t>
      </w:r>
      <w:r w:rsidRPr="00F06F96">
        <w:rPr>
          <w:spacing w:val="10"/>
        </w:rPr>
        <w:t xml:space="preserve"> </w:t>
      </w:r>
      <w:r w:rsidRPr="00F06F96">
        <w:t>опыта</w:t>
      </w:r>
      <w:r w:rsidRPr="00F06F96">
        <w:rPr>
          <w:spacing w:val="8"/>
        </w:rPr>
        <w:t xml:space="preserve"> </w:t>
      </w:r>
      <w:r w:rsidRPr="00F06F96">
        <w:t>практической</w:t>
      </w:r>
      <w:r w:rsidRPr="00F06F96">
        <w:rPr>
          <w:spacing w:val="9"/>
        </w:rPr>
        <w:t xml:space="preserve"> </w:t>
      </w:r>
      <w:r w:rsidRPr="00F06F96">
        <w:t>и</w:t>
      </w:r>
      <w:r w:rsidRPr="00F06F96">
        <w:rPr>
          <w:spacing w:val="7"/>
        </w:rPr>
        <w:t xml:space="preserve"> </w:t>
      </w:r>
      <w:r w:rsidRPr="00F06F96">
        <w:t>исследовательской</w:t>
      </w:r>
      <w:r w:rsidR="008A2902" w:rsidRPr="00F06F96">
        <w:t xml:space="preserve"> </w:t>
      </w:r>
      <w:r w:rsidRPr="00F06F96">
        <w:t>деятельности,</w:t>
      </w:r>
      <w:r w:rsidRPr="00F06F96">
        <w:rPr>
          <w:spacing w:val="-2"/>
        </w:rPr>
        <w:t xml:space="preserve"> </w:t>
      </w:r>
      <w:r w:rsidRPr="00F06F96">
        <w:t>занимающей важное</w:t>
      </w:r>
      <w:r w:rsidRPr="00F06F96">
        <w:rPr>
          <w:spacing w:val="-2"/>
        </w:rPr>
        <w:t xml:space="preserve"> </w:t>
      </w:r>
      <w:r w:rsidRPr="00F06F96">
        <w:t>место</w:t>
      </w:r>
      <w:r w:rsidRPr="00F06F96">
        <w:rPr>
          <w:spacing w:val="1"/>
        </w:rPr>
        <w:t xml:space="preserve"> </w:t>
      </w:r>
      <w:r w:rsidRPr="00F06F96">
        <w:t>в</w:t>
      </w:r>
      <w:r w:rsidRPr="00F06F96">
        <w:rPr>
          <w:spacing w:val="-4"/>
        </w:rPr>
        <w:t xml:space="preserve"> </w:t>
      </w:r>
      <w:r w:rsidRPr="00F06F96">
        <w:t>познании</w:t>
      </w:r>
      <w:r w:rsidRPr="00F06F96">
        <w:rPr>
          <w:spacing w:val="-2"/>
        </w:rPr>
        <w:t xml:space="preserve"> </w:t>
      </w:r>
      <w:r w:rsidRPr="00F06F96">
        <w:t>химии.</w:t>
      </w:r>
    </w:p>
    <w:p w:rsidR="00971A01" w:rsidRPr="00F06F96" w:rsidRDefault="00E44CEC" w:rsidP="00D27390">
      <w:pPr>
        <w:pStyle w:val="a3"/>
        <w:ind w:left="0" w:firstLine="720"/>
      </w:pPr>
      <w:r w:rsidRPr="00F06F96">
        <w:t>В</w:t>
      </w:r>
      <w:r w:rsidRPr="00F06F96">
        <w:rPr>
          <w:spacing w:val="1"/>
        </w:rPr>
        <w:t xml:space="preserve"> </w:t>
      </w:r>
      <w:r w:rsidRPr="00F06F96">
        <w:t>практике</w:t>
      </w:r>
      <w:r w:rsidRPr="00F06F96">
        <w:rPr>
          <w:spacing w:val="1"/>
        </w:rPr>
        <w:t xml:space="preserve"> </w:t>
      </w:r>
      <w:r w:rsidRPr="00F06F96">
        <w:t>преподавания</w:t>
      </w:r>
      <w:r w:rsidRPr="00F06F96">
        <w:rPr>
          <w:spacing w:val="1"/>
        </w:rPr>
        <w:t xml:space="preserve"> </w:t>
      </w:r>
      <w:r w:rsidRPr="00F06F96">
        <w:t>химии</w:t>
      </w:r>
      <w:r w:rsidRPr="00F06F96">
        <w:rPr>
          <w:spacing w:val="1"/>
        </w:rPr>
        <w:t xml:space="preserve"> </w:t>
      </w:r>
      <w:r w:rsidRPr="00F06F96">
        <w:t>как</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60"/>
        </w:rPr>
        <w:t xml:space="preserve"> </w:t>
      </w:r>
      <w:r w:rsidRPr="00F06F96">
        <w:t>так и</w:t>
      </w:r>
      <w:r w:rsidRPr="00F06F96">
        <w:rPr>
          <w:spacing w:val="60"/>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при</w:t>
      </w:r>
      <w:r w:rsidRPr="00F06F96">
        <w:rPr>
          <w:spacing w:val="1"/>
        </w:rPr>
        <w:t xml:space="preserve"> </w:t>
      </w:r>
      <w:r w:rsidRPr="00F06F96">
        <w:t>определении</w:t>
      </w:r>
      <w:r w:rsidRPr="00F06F96">
        <w:rPr>
          <w:spacing w:val="1"/>
        </w:rPr>
        <w:t xml:space="preserve"> </w:t>
      </w:r>
      <w:r w:rsidRPr="00F06F96">
        <w:t>содержательной характеристики</w:t>
      </w:r>
      <w:r w:rsidRPr="00F06F96">
        <w:rPr>
          <w:spacing w:val="1"/>
        </w:rPr>
        <w:t xml:space="preserve"> </w:t>
      </w:r>
      <w:r w:rsidRPr="00F06F96">
        <w:t>целей</w:t>
      </w:r>
      <w:r w:rsidRPr="00F06F96">
        <w:rPr>
          <w:spacing w:val="1"/>
        </w:rPr>
        <w:t xml:space="preserve"> </w:t>
      </w:r>
      <w:r w:rsidRPr="00F06F96">
        <w:t>изучения</w:t>
      </w:r>
      <w:r w:rsidRPr="00F06F96">
        <w:rPr>
          <w:spacing w:val="1"/>
        </w:rPr>
        <w:t xml:space="preserve"> </w:t>
      </w:r>
      <w:r w:rsidRPr="00F06F96">
        <w:t>предмета</w:t>
      </w:r>
      <w:r w:rsidRPr="00F06F96">
        <w:rPr>
          <w:spacing w:val="1"/>
        </w:rPr>
        <w:t xml:space="preserve"> </w:t>
      </w:r>
      <w:r w:rsidRPr="00F06F96">
        <w:t>направлением</w:t>
      </w:r>
      <w:r w:rsidRPr="00F06F96">
        <w:rPr>
          <w:spacing w:val="1"/>
        </w:rPr>
        <w:t xml:space="preserve"> </w:t>
      </w:r>
      <w:r w:rsidRPr="00F06F96">
        <w:t>первостепенной</w:t>
      </w:r>
      <w:r w:rsidRPr="00F06F96">
        <w:rPr>
          <w:spacing w:val="1"/>
        </w:rPr>
        <w:t xml:space="preserve"> </w:t>
      </w:r>
      <w:r w:rsidRPr="00F06F96">
        <w:t>значимости</w:t>
      </w:r>
      <w:r w:rsidRPr="00F06F96">
        <w:rPr>
          <w:spacing w:val="1"/>
        </w:rPr>
        <w:t xml:space="preserve"> </w:t>
      </w:r>
      <w:r w:rsidRPr="00F06F96">
        <w:t>традиционно</w:t>
      </w:r>
      <w:r w:rsidRPr="00F06F96">
        <w:rPr>
          <w:spacing w:val="1"/>
        </w:rPr>
        <w:t xml:space="preserve"> </w:t>
      </w:r>
      <w:r w:rsidRPr="00F06F96">
        <w:t>признаётся</w:t>
      </w:r>
      <w:r w:rsidRPr="00F06F96">
        <w:rPr>
          <w:spacing w:val="1"/>
        </w:rPr>
        <w:t xml:space="preserve"> </w:t>
      </w:r>
      <w:r w:rsidRPr="00F06F96">
        <w:t>формирование основ химической науки как области современного естествознания, практической</w:t>
      </w:r>
      <w:r w:rsidRPr="00F06F96">
        <w:rPr>
          <w:spacing w:val="1"/>
        </w:rPr>
        <w:t xml:space="preserve"> </w:t>
      </w:r>
      <w:r w:rsidRPr="00F06F96">
        <w:t>деятельности человека и как одного из компонентов мировой культуры. С методической точки</w:t>
      </w:r>
      <w:r w:rsidRPr="00F06F96">
        <w:rPr>
          <w:spacing w:val="1"/>
        </w:rPr>
        <w:t xml:space="preserve"> </w:t>
      </w:r>
      <w:r w:rsidRPr="00F06F96">
        <w:t>зрения</w:t>
      </w:r>
      <w:r w:rsidRPr="00F06F96">
        <w:rPr>
          <w:spacing w:val="-1"/>
        </w:rPr>
        <w:t xml:space="preserve"> </w:t>
      </w:r>
      <w:r w:rsidRPr="00F06F96">
        <w:t>такой</w:t>
      </w:r>
      <w:r w:rsidRPr="00F06F96">
        <w:rPr>
          <w:spacing w:val="-2"/>
        </w:rPr>
        <w:t xml:space="preserve"> </w:t>
      </w:r>
      <w:r w:rsidRPr="00F06F96">
        <w:t>подход</w:t>
      </w:r>
      <w:r w:rsidRPr="00F06F96">
        <w:rPr>
          <w:spacing w:val="-1"/>
        </w:rPr>
        <w:t xml:space="preserve"> </w:t>
      </w:r>
      <w:r w:rsidRPr="00F06F96">
        <w:t>к определению</w:t>
      </w:r>
      <w:r w:rsidRPr="00F06F96">
        <w:rPr>
          <w:spacing w:val="-2"/>
        </w:rPr>
        <w:t xml:space="preserve"> </w:t>
      </w:r>
      <w:r w:rsidRPr="00F06F96">
        <w:t>целей</w:t>
      </w:r>
      <w:r w:rsidRPr="00F06F96">
        <w:rPr>
          <w:spacing w:val="-2"/>
        </w:rPr>
        <w:t xml:space="preserve"> </w:t>
      </w:r>
      <w:r w:rsidRPr="00F06F96">
        <w:t>изучения</w:t>
      </w:r>
      <w:r w:rsidRPr="00F06F96">
        <w:rPr>
          <w:spacing w:val="-1"/>
        </w:rPr>
        <w:t xml:space="preserve"> </w:t>
      </w:r>
      <w:r w:rsidRPr="00F06F96">
        <w:t>предмета</w:t>
      </w:r>
      <w:r w:rsidRPr="00F06F96">
        <w:rPr>
          <w:spacing w:val="-1"/>
        </w:rPr>
        <w:t xml:space="preserve"> </w:t>
      </w:r>
      <w:r w:rsidRPr="00F06F96">
        <w:t>является</w:t>
      </w:r>
      <w:r w:rsidRPr="00F06F96">
        <w:rPr>
          <w:spacing w:val="-1"/>
        </w:rPr>
        <w:t xml:space="preserve"> </w:t>
      </w:r>
      <w:r w:rsidRPr="00F06F96">
        <w:t>вполне</w:t>
      </w:r>
      <w:r w:rsidRPr="00F06F96">
        <w:rPr>
          <w:spacing w:val="-1"/>
        </w:rPr>
        <w:t xml:space="preserve"> </w:t>
      </w:r>
      <w:r w:rsidRPr="00F06F96">
        <w:t>оправданным.</w:t>
      </w:r>
    </w:p>
    <w:p w:rsidR="00971A01" w:rsidRPr="00F06F96" w:rsidRDefault="00E44CEC" w:rsidP="00D27390">
      <w:pPr>
        <w:pStyle w:val="a3"/>
        <w:ind w:left="0" w:firstLine="720"/>
      </w:pPr>
      <w:r w:rsidRPr="00F06F96">
        <w:t>Главными целями изучения предмета «Химия» на уровне среднего общего образования на</w:t>
      </w:r>
      <w:r w:rsidRPr="00F06F96">
        <w:rPr>
          <w:spacing w:val="1"/>
        </w:rPr>
        <w:t xml:space="preserve"> </w:t>
      </w:r>
      <w:r w:rsidRPr="00F06F96">
        <w:t>базовом</w:t>
      </w:r>
      <w:r w:rsidRPr="00F06F96">
        <w:rPr>
          <w:spacing w:val="-2"/>
        </w:rPr>
        <w:t xml:space="preserve"> </w:t>
      </w:r>
      <w:r w:rsidRPr="00F06F96">
        <w:t>уровне</w:t>
      </w:r>
      <w:r w:rsidRPr="00F06F96">
        <w:rPr>
          <w:spacing w:val="-1"/>
        </w:rPr>
        <w:t xml:space="preserve"> </w:t>
      </w:r>
      <w:r w:rsidRPr="00F06F96">
        <w:t>являются:</w:t>
      </w:r>
    </w:p>
    <w:p w:rsidR="00971A01" w:rsidRPr="00F06F96" w:rsidRDefault="00E44CEC" w:rsidP="00D27390">
      <w:pPr>
        <w:pStyle w:val="a3"/>
        <w:ind w:left="0" w:firstLine="720"/>
      </w:pPr>
      <w:r w:rsidRPr="00F06F96">
        <w:t>формирование</w:t>
      </w:r>
      <w:r w:rsidRPr="00F06F96">
        <w:rPr>
          <w:spacing w:val="1"/>
        </w:rPr>
        <w:t xml:space="preserve"> </w:t>
      </w:r>
      <w:r w:rsidRPr="00F06F96">
        <w:t>системы</w:t>
      </w:r>
      <w:r w:rsidRPr="00F06F96">
        <w:rPr>
          <w:spacing w:val="1"/>
        </w:rPr>
        <w:t xml:space="preserve"> </w:t>
      </w:r>
      <w:r w:rsidRPr="00F06F96">
        <w:t>химических</w:t>
      </w:r>
      <w:r w:rsidRPr="00F06F96">
        <w:rPr>
          <w:spacing w:val="1"/>
        </w:rPr>
        <w:t xml:space="preserve"> </w:t>
      </w:r>
      <w:r w:rsidRPr="00F06F96">
        <w:t>знаний</w:t>
      </w:r>
      <w:r w:rsidRPr="00F06F96">
        <w:rPr>
          <w:spacing w:val="1"/>
        </w:rPr>
        <w:t xml:space="preserve"> </w:t>
      </w:r>
      <w:r w:rsidRPr="00F06F96">
        <w:t>как</w:t>
      </w:r>
      <w:r w:rsidRPr="00F06F96">
        <w:rPr>
          <w:spacing w:val="1"/>
        </w:rPr>
        <w:t xml:space="preserve"> </w:t>
      </w:r>
      <w:r w:rsidRPr="00F06F96">
        <w:t>важнейшей</w:t>
      </w:r>
      <w:r w:rsidRPr="00F06F96">
        <w:rPr>
          <w:spacing w:val="1"/>
        </w:rPr>
        <w:t xml:space="preserve"> </w:t>
      </w:r>
      <w:r w:rsidRPr="00F06F96">
        <w:t>составляющей</w:t>
      </w:r>
      <w:r w:rsidRPr="00F06F96">
        <w:rPr>
          <w:spacing w:val="1"/>
        </w:rPr>
        <w:t xml:space="preserve"> </w:t>
      </w:r>
      <w:r w:rsidRPr="00F06F96">
        <w:t>естественно-</w:t>
      </w:r>
      <w:r w:rsidRPr="00F06F96">
        <w:rPr>
          <w:spacing w:val="1"/>
        </w:rPr>
        <w:t xml:space="preserve"> </w:t>
      </w:r>
      <w:r w:rsidRPr="00F06F96">
        <w:t>научной картины мира, в основе которой лежат ключевые понятия, фундаментальные законы и</w:t>
      </w:r>
      <w:r w:rsidRPr="00F06F96">
        <w:rPr>
          <w:spacing w:val="1"/>
        </w:rPr>
        <w:t xml:space="preserve"> </w:t>
      </w:r>
      <w:r w:rsidRPr="00F06F96">
        <w:t>теории</w:t>
      </w:r>
      <w:r w:rsidRPr="00F06F96">
        <w:rPr>
          <w:spacing w:val="1"/>
        </w:rPr>
        <w:t xml:space="preserve"> </w:t>
      </w:r>
      <w:r w:rsidRPr="00F06F96">
        <w:t>химии,</w:t>
      </w:r>
      <w:r w:rsidRPr="00F06F96">
        <w:rPr>
          <w:spacing w:val="1"/>
        </w:rPr>
        <w:t xml:space="preserve"> </w:t>
      </w:r>
      <w:r w:rsidRPr="00F06F96">
        <w:t>освоение</w:t>
      </w:r>
      <w:r w:rsidRPr="00F06F96">
        <w:rPr>
          <w:spacing w:val="1"/>
        </w:rPr>
        <w:t xml:space="preserve"> </w:t>
      </w:r>
      <w:r w:rsidRPr="00F06F96">
        <w:t>языка</w:t>
      </w:r>
      <w:r w:rsidRPr="00F06F96">
        <w:rPr>
          <w:spacing w:val="1"/>
        </w:rPr>
        <w:t xml:space="preserve"> </w:t>
      </w:r>
      <w:r w:rsidRPr="00F06F96">
        <w:t>науки,</w:t>
      </w:r>
      <w:r w:rsidRPr="00F06F96">
        <w:rPr>
          <w:spacing w:val="1"/>
        </w:rPr>
        <w:t xml:space="preserve"> </w:t>
      </w:r>
      <w:r w:rsidRPr="00F06F96">
        <w:t>усвоение</w:t>
      </w:r>
      <w:r w:rsidRPr="00F06F96">
        <w:rPr>
          <w:spacing w:val="1"/>
        </w:rPr>
        <w:t xml:space="preserve"> </w:t>
      </w:r>
      <w:r w:rsidRPr="00F06F96">
        <w:t>и</w:t>
      </w:r>
      <w:r w:rsidRPr="00F06F96">
        <w:rPr>
          <w:spacing w:val="1"/>
        </w:rPr>
        <w:t xml:space="preserve"> </w:t>
      </w:r>
      <w:r w:rsidRPr="00F06F96">
        <w:t>понимание</w:t>
      </w:r>
      <w:r w:rsidRPr="00F06F96">
        <w:rPr>
          <w:spacing w:val="1"/>
        </w:rPr>
        <w:t xml:space="preserve"> </w:t>
      </w:r>
      <w:r w:rsidRPr="00F06F96">
        <w:t>сущности</w:t>
      </w:r>
      <w:r w:rsidRPr="00F06F96">
        <w:rPr>
          <w:spacing w:val="1"/>
        </w:rPr>
        <w:t xml:space="preserve"> </w:t>
      </w:r>
      <w:r w:rsidRPr="00F06F96">
        <w:t>доступных</w:t>
      </w:r>
      <w:r w:rsidRPr="00F06F96">
        <w:rPr>
          <w:spacing w:val="1"/>
        </w:rPr>
        <w:t xml:space="preserve"> </w:t>
      </w:r>
      <w:r w:rsidRPr="00F06F96">
        <w:t>обобщений</w:t>
      </w:r>
      <w:r w:rsidRPr="00F06F96">
        <w:rPr>
          <w:spacing w:val="1"/>
        </w:rPr>
        <w:t xml:space="preserve"> </w:t>
      </w:r>
      <w:r w:rsidRPr="00F06F96">
        <w:t>мировоззренческого</w:t>
      </w:r>
      <w:r w:rsidRPr="00F06F96">
        <w:rPr>
          <w:spacing w:val="-1"/>
        </w:rPr>
        <w:t xml:space="preserve"> </w:t>
      </w:r>
      <w:r w:rsidRPr="00F06F96">
        <w:t>характера, ознакомление</w:t>
      </w:r>
      <w:r w:rsidRPr="00F06F96">
        <w:rPr>
          <w:spacing w:val="-5"/>
        </w:rPr>
        <w:t xml:space="preserve"> </w:t>
      </w:r>
      <w:r w:rsidRPr="00F06F96">
        <w:t>с</w:t>
      </w:r>
      <w:r w:rsidRPr="00F06F96">
        <w:rPr>
          <w:spacing w:val="-1"/>
        </w:rPr>
        <w:t xml:space="preserve"> </w:t>
      </w:r>
      <w:r w:rsidRPr="00F06F96">
        <w:t>историейих</w:t>
      </w:r>
      <w:r w:rsidRPr="00F06F96">
        <w:rPr>
          <w:spacing w:val="2"/>
        </w:rPr>
        <w:t xml:space="preserve"> </w:t>
      </w:r>
      <w:r w:rsidRPr="00F06F96">
        <w:t>развития</w:t>
      </w:r>
      <w:r w:rsidRPr="00F06F96">
        <w:rPr>
          <w:spacing w:val="-4"/>
        </w:rPr>
        <w:t xml:space="preserve"> </w:t>
      </w:r>
      <w:r w:rsidRPr="00F06F96">
        <w:t>и становления;</w:t>
      </w:r>
    </w:p>
    <w:p w:rsidR="00971A01" w:rsidRPr="00F06F96" w:rsidRDefault="00E44CEC" w:rsidP="00D27390">
      <w:pPr>
        <w:pStyle w:val="a3"/>
        <w:ind w:left="0" w:firstLine="720"/>
      </w:pPr>
      <w:r w:rsidRPr="00F06F96">
        <w:t>формирование и развитие представлений о научных методах познания веществ и химических</w:t>
      </w:r>
      <w:r w:rsidRPr="00F06F96">
        <w:rPr>
          <w:spacing w:val="1"/>
        </w:rPr>
        <w:t xml:space="preserve"> </w:t>
      </w:r>
      <w:r w:rsidRPr="00F06F96">
        <w:t>реакций, необходимых для приобретения умений ориентироваться в мире веществ и химических</w:t>
      </w:r>
      <w:r w:rsidRPr="00F06F96">
        <w:rPr>
          <w:spacing w:val="1"/>
        </w:rPr>
        <w:t xml:space="preserve"> </w:t>
      </w:r>
      <w:r w:rsidRPr="00F06F96">
        <w:t>явлений, имеющих</w:t>
      </w:r>
      <w:r w:rsidRPr="00F06F96">
        <w:rPr>
          <w:spacing w:val="2"/>
        </w:rPr>
        <w:t xml:space="preserve"> </w:t>
      </w:r>
      <w:r w:rsidRPr="00F06F96">
        <w:t>место в</w:t>
      </w:r>
      <w:r w:rsidRPr="00F06F96">
        <w:rPr>
          <w:spacing w:val="-1"/>
        </w:rPr>
        <w:t xml:space="preserve"> </w:t>
      </w:r>
      <w:r w:rsidRPr="00F06F96">
        <w:t>природе, в</w:t>
      </w:r>
      <w:r w:rsidRPr="00F06F96">
        <w:rPr>
          <w:spacing w:val="-2"/>
        </w:rPr>
        <w:t xml:space="preserve"> </w:t>
      </w:r>
      <w:r w:rsidRPr="00F06F96">
        <w:t>практической</w:t>
      </w:r>
      <w:r w:rsidRPr="00F06F96">
        <w:rPr>
          <w:spacing w:val="2"/>
        </w:rPr>
        <w:t xml:space="preserve"> </w:t>
      </w:r>
      <w:r w:rsidRPr="00F06F96">
        <w:t>и повседневной</w:t>
      </w:r>
      <w:r w:rsidRPr="00F06F96">
        <w:rPr>
          <w:spacing w:val="-1"/>
        </w:rPr>
        <w:t xml:space="preserve"> </w:t>
      </w:r>
      <w:r w:rsidRPr="00F06F96">
        <w:t>жизни;</w:t>
      </w:r>
    </w:p>
    <w:p w:rsidR="00971A01" w:rsidRPr="00F06F96" w:rsidRDefault="00E44CEC" w:rsidP="00D27390">
      <w:pPr>
        <w:pStyle w:val="a3"/>
        <w:ind w:left="0" w:firstLine="720"/>
      </w:pPr>
      <w:r w:rsidRPr="00F06F96">
        <w:t>развитие</w:t>
      </w:r>
      <w:r w:rsidRPr="00F06F96">
        <w:rPr>
          <w:spacing w:val="1"/>
        </w:rPr>
        <w:t xml:space="preserve"> </w:t>
      </w:r>
      <w:r w:rsidRPr="00F06F96">
        <w:t>умений</w:t>
      </w:r>
      <w:r w:rsidRPr="00F06F96">
        <w:rPr>
          <w:spacing w:val="1"/>
        </w:rPr>
        <w:t xml:space="preserve"> </w:t>
      </w:r>
      <w:r w:rsidRPr="00F06F96">
        <w:t>и</w:t>
      </w:r>
      <w:r w:rsidRPr="00F06F96">
        <w:rPr>
          <w:spacing w:val="1"/>
        </w:rPr>
        <w:t xml:space="preserve"> </w:t>
      </w:r>
      <w:r w:rsidRPr="00F06F96">
        <w:t>способов</w:t>
      </w:r>
      <w:r w:rsidRPr="00F06F96">
        <w:rPr>
          <w:spacing w:val="1"/>
        </w:rPr>
        <w:t xml:space="preserve"> </w:t>
      </w:r>
      <w:r w:rsidRPr="00F06F96">
        <w:t>деятельности,</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наблюдением</w:t>
      </w:r>
      <w:r w:rsidRPr="00F06F96">
        <w:rPr>
          <w:spacing w:val="1"/>
        </w:rPr>
        <w:t xml:space="preserve"> </w:t>
      </w:r>
      <w:r w:rsidRPr="00F06F96">
        <w:t>и</w:t>
      </w:r>
      <w:r w:rsidRPr="00F06F96">
        <w:rPr>
          <w:spacing w:val="1"/>
        </w:rPr>
        <w:t xml:space="preserve"> </w:t>
      </w:r>
      <w:r w:rsidRPr="00F06F96">
        <w:t>объяснением</w:t>
      </w:r>
      <w:r w:rsidRPr="00F06F96">
        <w:rPr>
          <w:spacing w:val="1"/>
        </w:rPr>
        <w:t xml:space="preserve"> </w:t>
      </w:r>
      <w:r w:rsidRPr="00F06F96">
        <w:lastRenderedPageBreak/>
        <w:t>химического</w:t>
      </w:r>
      <w:r w:rsidRPr="00F06F96">
        <w:rPr>
          <w:spacing w:val="-1"/>
        </w:rPr>
        <w:t xml:space="preserve"> </w:t>
      </w:r>
      <w:r w:rsidRPr="00F06F96">
        <w:t>эксперимента,</w:t>
      </w:r>
      <w:r w:rsidRPr="00F06F96">
        <w:rPr>
          <w:spacing w:val="-1"/>
        </w:rPr>
        <w:t xml:space="preserve"> </w:t>
      </w:r>
      <w:r w:rsidRPr="00F06F96">
        <w:t>соблюдением</w:t>
      </w:r>
      <w:r w:rsidRPr="00F06F96">
        <w:rPr>
          <w:spacing w:val="-2"/>
        </w:rPr>
        <w:t xml:space="preserve"> </w:t>
      </w:r>
      <w:r w:rsidRPr="00F06F96">
        <w:t>правил</w:t>
      </w:r>
      <w:r w:rsidRPr="00F06F96">
        <w:rPr>
          <w:spacing w:val="-2"/>
        </w:rPr>
        <w:t xml:space="preserve"> </w:t>
      </w:r>
      <w:r w:rsidRPr="00F06F96">
        <w:t>безопасного</w:t>
      </w:r>
      <w:r w:rsidRPr="00F06F96">
        <w:rPr>
          <w:spacing w:val="-1"/>
        </w:rPr>
        <w:t xml:space="preserve"> </w:t>
      </w:r>
      <w:r w:rsidRPr="00F06F96">
        <w:t>обращения</w:t>
      </w:r>
      <w:r w:rsidRPr="00F06F96">
        <w:rPr>
          <w:spacing w:val="-1"/>
        </w:rPr>
        <w:t xml:space="preserve"> </w:t>
      </w:r>
      <w:r w:rsidRPr="00F06F96">
        <w:t>с</w:t>
      </w:r>
      <w:r w:rsidRPr="00F06F96">
        <w:rPr>
          <w:spacing w:val="4"/>
        </w:rPr>
        <w:t xml:space="preserve"> </w:t>
      </w:r>
      <w:r w:rsidRPr="00F06F96">
        <w:t>веществами.</w:t>
      </w:r>
    </w:p>
    <w:p w:rsidR="00971A01" w:rsidRPr="00F06F96" w:rsidRDefault="00E44CEC" w:rsidP="00D27390">
      <w:pPr>
        <w:pStyle w:val="a3"/>
        <w:ind w:left="0" w:firstLine="720"/>
      </w:pPr>
      <w:r w:rsidRPr="00F06F96">
        <w:t>Содержательная</w:t>
      </w:r>
      <w:r w:rsidRPr="00F06F96">
        <w:rPr>
          <w:spacing w:val="1"/>
        </w:rPr>
        <w:t xml:space="preserve"> </w:t>
      </w:r>
      <w:r w:rsidRPr="00F06F96">
        <w:t>характеристика</w:t>
      </w:r>
      <w:r w:rsidRPr="00F06F96">
        <w:rPr>
          <w:spacing w:val="1"/>
        </w:rPr>
        <w:t xml:space="preserve"> </w:t>
      </w:r>
      <w:r w:rsidRPr="00F06F96">
        <w:t>целей</w:t>
      </w:r>
      <w:r w:rsidRPr="00F06F96">
        <w:rPr>
          <w:spacing w:val="1"/>
        </w:rPr>
        <w:t xml:space="preserve"> </w:t>
      </w:r>
      <w:r w:rsidRPr="00F06F96">
        <w:t>и</w:t>
      </w:r>
      <w:r w:rsidRPr="00F06F96">
        <w:rPr>
          <w:spacing w:val="1"/>
        </w:rPr>
        <w:t xml:space="preserve"> </w:t>
      </w:r>
      <w:r w:rsidRPr="00F06F96">
        <w:t>задач</w:t>
      </w:r>
      <w:r w:rsidRPr="00F06F96">
        <w:rPr>
          <w:spacing w:val="1"/>
        </w:rPr>
        <w:t xml:space="preserve"> </w:t>
      </w:r>
      <w:r w:rsidRPr="00F06F96">
        <w:t>изучения</w:t>
      </w:r>
      <w:r w:rsidRPr="00F06F96">
        <w:rPr>
          <w:spacing w:val="1"/>
        </w:rPr>
        <w:t xml:space="preserve"> </w:t>
      </w:r>
      <w:r w:rsidRPr="00F06F96">
        <w:t>предмета</w:t>
      </w:r>
      <w:r w:rsidRPr="00F06F96">
        <w:rPr>
          <w:spacing w:val="1"/>
        </w:rPr>
        <w:t xml:space="preserve"> </w:t>
      </w: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химии</w:t>
      </w:r>
      <w:r w:rsidRPr="00F06F96">
        <w:rPr>
          <w:spacing w:val="-57"/>
        </w:rPr>
        <w:t xml:space="preserve"> </w:t>
      </w:r>
      <w:r w:rsidRPr="00F06F96">
        <w:t>уточнена и скорректирована в соответствии с новыми приоритетами в системе среднего общего</w:t>
      </w:r>
      <w:r w:rsidRPr="00F06F96">
        <w:rPr>
          <w:spacing w:val="1"/>
        </w:rPr>
        <w:t xml:space="preserve"> </w:t>
      </w:r>
      <w:r w:rsidRPr="00F06F96">
        <w:t>образования.</w:t>
      </w:r>
      <w:r w:rsidRPr="00F06F96">
        <w:rPr>
          <w:spacing w:val="1"/>
        </w:rPr>
        <w:t xml:space="preserve"> </w:t>
      </w:r>
      <w:r w:rsidRPr="00F06F96">
        <w:t>Сегодня</w:t>
      </w:r>
      <w:r w:rsidRPr="00F06F96">
        <w:rPr>
          <w:spacing w:val="1"/>
        </w:rPr>
        <w:t xml:space="preserve"> </w:t>
      </w:r>
      <w:r w:rsidRPr="00F06F96">
        <w:t>в</w:t>
      </w:r>
      <w:r w:rsidRPr="00F06F96">
        <w:rPr>
          <w:spacing w:val="1"/>
        </w:rPr>
        <w:t xml:space="preserve"> </w:t>
      </w:r>
      <w:r w:rsidRPr="00F06F96">
        <w:t>преподавании</w:t>
      </w:r>
      <w:r w:rsidRPr="00F06F96">
        <w:rPr>
          <w:spacing w:val="1"/>
        </w:rPr>
        <w:t xml:space="preserve"> </w:t>
      </w:r>
      <w:r w:rsidRPr="00F06F96">
        <w:t>химии</w:t>
      </w:r>
      <w:r w:rsidRPr="00F06F96">
        <w:rPr>
          <w:spacing w:val="1"/>
        </w:rPr>
        <w:t xml:space="preserve"> </w:t>
      </w:r>
      <w:r w:rsidRPr="00F06F96">
        <w:t>в</w:t>
      </w:r>
      <w:r w:rsidRPr="00F06F96">
        <w:rPr>
          <w:spacing w:val="1"/>
        </w:rPr>
        <w:t xml:space="preserve"> </w:t>
      </w:r>
      <w:r w:rsidRPr="00F06F96">
        <w:t>большей</w:t>
      </w:r>
      <w:r w:rsidRPr="00F06F96">
        <w:rPr>
          <w:spacing w:val="1"/>
        </w:rPr>
        <w:t xml:space="preserve"> </w:t>
      </w:r>
      <w:r w:rsidRPr="00F06F96">
        <w:t>степени</w:t>
      </w:r>
      <w:r w:rsidRPr="00F06F96">
        <w:rPr>
          <w:spacing w:val="1"/>
        </w:rPr>
        <w:t xml:space="preserve"> </w:t>
      </w:r>
      <w:r w:rsidRPr="00F06F96">
        <w:t>отдаётся</w:t>
      </w:r>
      <w:r w:rsidRPr="00F06F96">
        <w:rPr>
          <w:spacing w:val="1"/>
        </w:rPr>
        <w:t xml:space="preserve"> </w:t>
      </w:r>
      <w:r w:rsidRPr="00F06F96">
        <w:t>предпочтение</w:t>
      </w:r>
      <w:r w:rsidRPr="00F06F96">
        <w:rPr>
          <w:spacing w:val="1"/>
        </w:rPr>
        <w:t xml:space="preserve"> </w:t>
      </w:r>
      <w:r w:rsidRPr="00F06F96">
        <w:t>практической</w:t>
      </w:r>
      <w:r w:rsidRPr="00F06F96">
        <w:rPr>
          <w:spacing w:val="1"/>
        </w:rPr>
        <w:t xml:space="preserve"> </w:t>
      </w:r>
      <w:r w:rsidRPr="00F06F96">
        <w:t>компоненте</w:t>
      </w:r>
      <w:r w:rsidRPr="00F06F96">
        <w:rPr>
          <w:spacing w:val="1"/>
        </w:rPr>
        <w:t xml:space="preserve"> </w:t>
      </w:r>
      <w:r w:rsidRPr="00F06F96">
        <w:t>содержания</w:t>
      </w:r>
      <w:r w:rsidRPr="00F06F96">
        <w:rPr>
          <w:spacing w:val="1"/>
        </w:rPr>
        <w:t xml:space="preserve"> </w:t>
      </w:r>
      <w:r w:rsidRPr="00F06F96">
        <w:t>обучения,</w:t>
      </w:r>
      <w:r w:rsidRPr="00F06F96">
        <w:rPr>
          <w:spacing w:val="1"/>
        </w:rPr>
        <w:t xml:space="preserve"> </w:t>
      </w:r>
      <w:r w:rsidRPr="00F06F96">
        <w:t>ориентированной</w:t>
      </w:r>
      <w:r w:rsidRPr="00F06F96">
        <w:rPr>
          <w:spacing w:val="1"/>
        </w:rPr>
        <w:t xml:space="preserve"> </w:t>
      </w:r>
      <w:r w:rsidRPr="00F06F96">
        <w:t>на</w:t>
      </w:r>
      <w:r w:rsidRPr="00F06F96">
        <w:rPr>
          <w:spacing w:val="1"/>
        </w:rPr>
        <w:t xml:space="preserve"> </w:t>
      </w:r>
      <w:r w:rsidRPr="00F06F96">
        <w:t>подготовку</w:t>
      </w:r>
      <w:r w:rsidRPr="00F06F96">
        <w:rPr>
          <w:spacing w:val="1"/>
        </w:rPr>
        <w:t xml:space="preserve"> </w:t>
      </w:r>
      <w:r w:rsidRPr="00F06F96">
        <w:t>выпускника</w:t>
      </w:r>
      <w:r w:rsidRPr="00F06F96">
        <w:rPr>
          <w:spacing w:val="1"/>
        </w:rPr>
        <w:t xml:space="preserve"> </w:t>
      </w:r>
      <w:r w:rsidRPr="00F06F96">
        <w:t>оющеобразовательной</w:t>
      </w:r>
      <w:r w:rsidRPr="00F06F96">
        <w:rPr>
          <w:spacing w:val="1"/>
        </w:rPr>
        <w:t xml:space="preserve"> </w:t>
      </w:r>
      <w:r w:rsidRPr="00F06F96">
        <w:t>организации,</w:t>
      </w:r>
      <w:r w:rsidRPr="00F06F96">
        <w:rPr>
          <w:spacing w:val="1"/>
        </w:rPr>
        <w:t xml:space="preserve"> </w:t>
      </w:r>
      <w:r w:rsidRPr="00F06F96">
        <w:t>владеющего</w:t>
      </w:r>
      <w:r w:rsidRPr="00F06F96">
        <w:rPr>
          <w:spacing w:val="1"/>
        </w:rPr>
        <w:t xml:space="preserve"> </w:t>
      </w:r>
      <w:r w:rsidRPr="00F06F96">
        <w:t>не</w:t>
      </w:r>
      <w:r w:rsidRPr="00F06F96">
        <w:rPr>
          <w:spacing w:val="1"/>
        </w:rPr>
        <w:t xml:space="preserve"> </w:t>
      </w:r>
      <w:r w:rsidRPr="00F06F96">
        <w:t>набором</w:t>
      </w:r>
      <w:r w:rsidRPr="00F06F96">
        <w:rPr>
          <w:spacing w:val="1"/>
        </w:rPr>
        <w:t xml:space="preserve"> </w:t>
      </w:r>
      <w:r w:rsidRPr="00F06F96">
        <w:t>знаний,</w:t>
      </w:r>
      <w:r w:rsidRPr="00F06F96">
        <w:rPr>
          <w:spacing w:val="1"/>
        </w:rPr>
        <w:t xml:space="preserve"> </w:t>
      </w:r>
      <w:r w:rsidRPr="00F06F96">
        <w:t>а</w:t>
      </w:r>
      <w:r w:rsidRPr="00F06F96">
        <w:rPr>
          <w:spacing w:val="1"/>
        </w:rPr>
        <w:t xml:space="preserve"> </w:t>
      </w:r>
      <w:r w:rsidRPr="00F06F96">
        <w:t>функциональной</w:t>
      </w:r>
      <w:r w:rsidRPr="00F06F96">
        <w:rPr>
          <w:spacing w:val="1"/>
        </w:rPr>
        <w:t xml:space="preserve"> </w:t>
      </w:r>
      <w:r w:rsidRPr="00F06F96">
        <w:t>грамотностью, то есть способами и умениями активного получения знаний и применения их в</w:t>
      </w:r>
      <w:r w:rsidRPr="00F06F96">
        <w:rPr>
          <w:spacing w:val="1"/>
        </w:rPr>
        <w:t xml:space="preserve"> </w:t>
      </w:r>
      <w:r w:rsidRPr="00F06F96">
        <w:t>реальной</w:t>
      </w:r>
      <w:r w:rsidRPr="00F06F96">
        <w:rPr>
          <w:spacing w:val="1"/>
        </w:rPr>
        <w:t xml:space="preserve"> </w:t>
      </w:r>
      <w:r w:rsidRPr="00F06F96">
        <w:t>жизни</w:t>
      </w:r>
      <w:r w:rsidRPr="00F06F96">
        <w:rPr>
          <w:spacing w:val="-2"/>
        </w:rPr>
        <w:t xml:space="preserve"> </w:t>
      </w:r>
      <w:r w:rsidRPr="00F06F96">
        <w:t>для</w:t>
      </w:r>
      <w:r w:rsidRPr="00F06F96">
        <w:rPr>
          <w:spacing w:val="-3"/>
        </w:rPr>
        <w:t xml:space="preserve"> </w:t>
      </w:r>
      <w:r w:rsidRPr="00F06F96">
        <w:t>решения</w:t>
      </w:r>
      <w:r w:rsidRPr="00F06F96">
        <w:rPr>
          <w:spacing w:val="-2"/>
        </w:rPr>
        <w:t xml:space="preserve"> </w:t>
      </w:r>
      <w:r w:rsidRPr="00F06F96">
        <w:t>практических</w:t>
      </w:r>
      <w:r w:rsidRPr="00F06F96">
        <w:rPr>
          <w:spacing w:val="-3"/>
        </w:rPr>
        <w:t xml:space="preserve"> </w:t>
      </w:r>
      <w:r w:rsidRPr="00F06F96">
        <w:t>задач.</w:t>
      </w:r>
    </w:p>
    <w:p w:rsidR="00971A01" w:rsidRPr="00F06F96" w:rsidRDefault="00E44CEC" w:rsidP="00D27390">
      <w:pPr>
        <w:pStyle w:val="a3"/>
        <w:ind w:left="0" w:firstLine="720"/>
      </w:pPr>
      <w:r w:rsidRPr="00F06F96">
        <w:t>В этой связи при изучении предмета «Химия» доминирующее значение приобретают такие</w:t>
      </w:r>
      <w:r w:rsidRPr="00F06F96">
        <w:rPr>
          <w:spacing w:val="1"/>
        </w:rPr>
        <w:t xml:space="preserve"> </w:t>
      </w:r>
      <w:r w:rsidRPr="00F06F96">
        <w:t>цели и</w:t>
      </w:r>
      <w:r w:rsidRPr="00F06F96">
        <w:rPr>
          <w:spacing w:val="-2"/>
        </w:rPr>
        <w:t xml:space="preserve"> </w:t>
      </w:r>
      <w:r w:rsidRPr="00F06F96">
        <w:t>задачи, как:</w:t>
      </w:r>
    </w:p>
    <w:p w:rsidR="00971A01" w:rsidRPr="00F06F96" w:rsidRDefault="00E44CEC" w:rsidP="00D27390">
      <w:pPr>
        <w:pStyle w:val="a3"/>
        <w:ind w:left="0" w:firstLine="720"/>
      </w:pPr>
      <w:r w:rsidRPr="00F06F96">
        <w:t>адаптация</w:t>
      </w:r>
      <w:r w:rsidRPr="00F06F96">
        <w:rPr>
          <w:spacing w:val="1"/>
        </w:rPr>
        <w:t xml:space="preserve"> </w:t>
      </w:r>
      <w:r w:rsidRPr="00F06F96">
        <w:t>обучающихся</w:t>
      </w:r>
      <w:r w:rsidRPr="00F06F96">
        <w:rPr>
          <w:spacing w:val="1"/>
        </w:rPr>
        <w:t xml:space="preserve"> </w:t>
      </w:r>
      <w:r w:rsidRPr="00F06F96">
        <w:t>к</w:t>
      </w:r>
      <w:r w:rsidRPr="00F06F96">
        <w:rPr>
          <w:spacing w:val="1"/>
        </w:rPr>
        <w:t xml:space="preserve"> </w:t>
      </w:r>
      <w:r w:rsidRPr="00F06F96">
        <w:t>условиям</w:t>
      </w:r>
      <w:r w:rsidRPr="00F06F96">
        <w:rPr>
          <w:spacing w:val="1"/>
        </w:rPr>
        <w:t xml:space="preserve"> </w:t>
      </w:r>
      <w:r w:rsidRPr="00F06F96">
        <w:t>динамично</w:t>
      </w:r>
      <w:r w:rsidRPr="00F06F96">
        <w:rPr>
          <w:spacing w:val="1"/>
        </w:rPr>
        <w:t xml:space="preserve"> </w:t>
      </w:r>
      <w:r w:rsidRPr="00F06F96">
        <w:t>развивающегося</w:t>
      </w:r>
      <w:r w:rsidRPr="00F06F96">
        <w:rPr>
          <w:spacing w:val="1"/>
        </w:rPr>
        <w:t xml:space="preserve"> </w:t>
      </w:r>
      <w:r w:rsidRPr="00F06F96">
        <w:t>мира,</w:t>
      </w:r>
      <w:r w:rsidRPr="00F06F96">
        <w:rPr>
          <w:spacing w:val="1"/>
        </w:rPr>
        <w:t xml:space="preserve"> </w:t>
      </w:r>
      <w:r w:rsidRPr="00F06F96">
        <w:t>формирование</w:t>
      </w:r>
      <w:r w:rsidRPr="00F06F96">
        <w:rPr>
          <w:spacing w:val="1"/>
        </w:rPr>
        <w:t xml:space="preserve"> </w:t>
      </w:r>
      <w:r w:rsidRPr="00F06F96">
        <w:t>интеллектуально</w:t>
      </w:r>
      <w:r w:rsidRPr="00F06F96">
        <w:rPr>
          <w:spacing w:val="1"/>
        </w:rPr>
        <w:t xml:space="preserve"> </w:t>
      </w:r>
      <w:r w:rsidRPr="00F06F96">
        <w:t>развитой</w:t>
      </w:r>
      <w:r w:rsidRPr="00F06F96">
        <w:rPr>
          <w:spacing w:val="1"/>
        </w:rPr>
        <w:t xml:space="preserve"> </w:t>
      </w:r>
      <w:r w:rsidRPr="00F06F96">
        <w:t>личности,</w:t>
      </w:r>
      <w:r w:rsidRPr="00F06F96">
        <w:rPr>
          <w:spacing w:val="1"/>
        </w:rPr>
        <w:t xml:space="preserve"> </w:t>
      </w:r>
      <w:r w:rsidRPr="00F06F96">
        <w:t>готовой</w:t>
      </w:r>
      <w:r w:rsidRPr="00F06F96">
        <w:rPr>
          <w:spacing w:val="1"/>
        </w:rPr>
        <w:t xml:space="preserve"> </w:t>
      </w:r>
      <w:r w:rsidRPr="00F06F96">
        <w:t>к</w:t>
      </w:r>
      <w:r w:rsidRPr="00F06F96">
        <w:rPr>
          <w:spacing w:val="1"/>
        </w:rPr>
        <w:t xml:space="preserve"> </w:t>
      </w:r>
      <w:r w:rsidRPr="00F06F96">
        <w:t>самообразованию,</w:t>
      </w:r>
      <w:r w:rsidRPr="00F06F96">
        <w:rPr>
          <w:spacing w:val="1"/>
        </w:rPr>
        <w:t xml:space="preserve"> </w:t>
      </w:r>
      <w:r w:rsidRPr="00F06F96">
        <w:t>сотрудничеству,</w:t>
      </w:r>
      <w:r w:rsidRPr="00F06F96">
        <w:rPr>
          <w:spacing w:val="1"/>
        </w:rPr>
        <w:t xml:space="preserve"> </w:t>
      </w:r>
      <w:r w:rsidRPr="00F06F96">
        <w:t>самостоятельному принятию грамотных решений в конкретных жизненных ситуациях, связанных с</w:t>
      </w:r>
      <w:r w:rsidRPr="00F06F96">
        <w:rPr>
          <w:spacing w:val="1"/>
        </w:rPr>
        <w:t xml:space="preserve"> </w:t>
      </w:r>
      <w:r w:rsidRPr="00F06F96">
        <w:t>веществами и их</w:t>
      </w:r>
      <w:r w:rsidRPr="00F06F96">
        <w:rPr>
          <w:spacing w:val="-3"/>
        </w:rPr>
        <w:t xml:space="preserve"> </w:t>
      </w:r>
      <w:r w:rsidRPr="00F06F96">
        <w:t>применением;</w:t>
      </w:r>
    </w:p>
    <w:p w:rsidR="00971A01" w:rsidRPr="00F06F96" w:rsidRDefault="00E44CEC" w:rsidP="00D27390">
      <w:pPr>
        <w:pStyle w:val="a3"/>
        <w:ind w:left="0" w:firstLine="720"/>
      </w:pPr>
      <w:r w:rsidRPr="00F06F96">
        <w:t>формирование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ключевых</w:t>
      </w:r>
      <w:r w:rsidRPr="00F06F96">
        <w:rPr>
          <w:spacing w:val="1"/>
        </w:rPr>
        <w:t xml:space="preserve"> </w:t>
      </w:r>
      <w:r w:rsidRPr="00F06F96">
        <w:t>навыков</w:t>
      </w:r>
      <w:r w:rsidRPr="00F06F96">
        <w:rPr>
          <w:spacing w:val="1"/>
        </w:rPr>
        <w:t xml:space="preserve"> </w:t>
      </w:r>
      <w:r w:rsidRPr="00F06F96">
        <w:t>(ключевых</w:t>
      </w:r>
      <w:r w:rsidRPr="00F06F96">
        <w:rPr>
          <w:spacing w:val="1"/>
        </w:rPr>
        <w:t xml:space="preserve"> </w:t>
      </w:r>
      <w:r w:rsidRPr="00F06F96">
        <w:t>компетенций),</w:t>
      </w:r>
      <w:r w:rsidRPr="00F06F96">
        <w:rPr>
          <w:spacing w:val="1"/>
        </w:rPr>
        <w:t xml:space="preserve"> </w:t>
      </w:r>
      <w:r w:rsidRPr="00F06F96">
        <w:t>имеющих</w:t>
      </w:r>
      <w:r w:rsidRPr="00F06F96">
        <w:rPr>
          <w:spacing w:val="1"/>
        </w:rPr>
        <w:t xml:space="preserve"> </w:t>
      </w:r>
      <w:r w:rsidRPr="00F06F96">
        <w:t>универсальное значение для различных видов деятельности: решения проблем, поиска, анализа и</w:t>
      </w:r>
      <w:r w:rsidRPr="00F06F96">
        <w:rPr>
          <w:spacing w:val="1"/>
        </w:rPr>
        <w:t xml:space="preserve"> </w:t>
      </w:r>
      <w:r w:rsidRPr="00F06F96">
        <w:t>обработки</w:t>
      </w:r>
      <w:r w:rsidRPr="00F06F96">
        <w:rPr>
          <w:spacing w:val="1"/>
        </w:rPr>
        <w:t xml:space="preserve"> </w:t>
      </w:r>
      <w:r w:rsidRPr="00F06F96">
        <w:t>информации,</w:t>
      </w:r>
      <w:r w:rsidRPr="00F06F96">
        <w:rPr>
          <w:spacing w:val="1"/>
        </w:rPr>
        <w:t xml:space="preserve"> </w:t>
      </w:r>
      <w:r w:rsidRPr="00F06F96">
        <w:t>необходимых</w:t>
      </w:r>
      <w:r w:rsidRPr="00F06F96">
        <w:rPr>
          <w:spacing w:val="1"/>
        </w:rPr>
        <w:t xml:space="preserve"> </w:t>
      </w:r>
      <w:r w:rsidRPr="00F06F96">
        <w:t>для</w:t>
      </w:r>
      <w:r w:rsidRPr="00F06F96">
        <w:rPr>
          <w:spacing w:val="1"/>
        </w:rPr>
        <w:t xml:space="preserve"> </w:t>
      </w:r>
      <w:r w:rsidRPr="00F06F96">
        <w:t>приобретения</w:t>
      </w:r>
      <w:r w:rsidRPr="00F06F96">
        <w:rPr>
          <w:spacing w:val="1"/>
        </w:rPr>
        <w:t xml:space="preserve"> </w:t>
      </w:r>
      <w:r w:rsidRPr="00F06F96">
        <w:t>опыта деятельности,</w:t>
      </w:r>
      <w:r w:rsidRPr="00F06F96">
        <w:rPr>
          <w:spacing w:val="1"/>
        </w:rPr>
        <w:t xml:space="preserve"> </w:t>
      </w:r>
      <w:r w:rsidRPr="00F06F96">
        <w:t>которая</w:t>
      </w:r>
      <w:r w:rsidRPr="00F06F96">
        <w:rPr>
          <w:spacing w:val="1"/>
        </w:rPr>
        <w:t xml:space="preserve"> </w:t>
      </w:r>
      <w:r w:rsidRPr="00F06F96">
        <w:t>занимает</w:t>
      </w:r>
      <w:r w:rsidRPr="00F06F96">
        <w:rPr>
          <w:spacing w:val="-57"/>
        </w:rPr>
        <w:t xml:space="preserve"> </w:t>
      </w:r>
      <w:r w:rsidRPr="00F06F96">
        <w:t>важное</w:t>
      </w:r>
      <w:r w:rsidRPr="00F06F96">
        <w:rPr>
          <w:spacing w:val="1"/>
        </w:rPr>
        <w:t xml:space="preserve"> </w:t>
      </w:r>
      <w:r w:rsidRPr="00F06F96">
        <w:t>место</w:t>
      </w:r>
      <w:r w:rsidRPr="00F06F96">
        <w:rPr>
          <w:spacing w:val="1"/>
        </w:rPr>
        <w:t xml:space="preserve"> </w:t>
      </w:r>
      <w:r w:rsidRPr="00F06F96">
        <w:t>в</w:t>
      </w:r>
      <w:r w:rsidRPr="00F06F96">
        <w:rPr>
          <w:spacing w:val="1"/>
        </w:rPr>
        <w:t xml:space="preserve"> </w:t>
      </w:r>
      <w:r w:rsidRPr="00F06F96">
        <w:t>познании</w:t>
      </w:r>
      <w:r w:rsidRPr="00F06F96">
        <w:rPr>
          <w:spacing w:val="1"/>
        </w:rPr>
        <w:t xml:space="preserve"> </w:t>
      </w:r>
      <w:r w:rsidRPr="00F06F96">
        <w:t>химии,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для</w:t>
      </w:r>
      <w:r w:rsidRPr="00F06F96">
        <w:rPr>
          <w:spacing w:val="1"/>
        </w:rPr>
        <w:t xml:space="preserve"> </w:t>
      </w:r>
      <w:r w:rsidRPr="00F06F96">
        <w:t>оценки</w:t>
      </w:r>
      <w:r w:rsidRPr="00F06F96">
        <w:rPr>
          <w:spacing w:val="1"/>
        </w:rPr>
        <w:t xml:space="preserve"> </w:t>
      </w:r>
      <w:r w:rsidRPr="00F06F96">
        <w:t>с</w:t>
      </w:r>
      <w:r w:rsidRPr="00F06F96">
        <w:rPr>
          <w:spacing w:val="1"/>
        </w:rPr>
        <w:t xml:space="preserve"> </w:t>
      </w:r>
      <w:r w:rsidRPr="00F06F96">
        <w:t>позиций</w:t>
      </w:r>
      <w:r w:rsidRPr="00F06F96">
        <w:rPr>
          <w:spacing w:val="1"/>
        </w:rPr>
        <w:t xml:space="preserve"> </w:t>
      </w:r>
      <w:r w:rsidRPr="00F06F96">
        <w:t>экологической</w:t>
      </w:r>
      <w:r w:rsidRPr="00F06F96">
        <w:rPr>
          <w:spacing w:val="1"/>
        </w:rPr>
        <w:t xml:space="preserve"> </w:t>
      </w:r>
      <w:r w:rsidRPr="00F06F96">
        <w:t>безопасности</w:t>
      </w:r>
      <w:r w:rsidRPr="00F06F96">
        <w:rPr>
          <w:spacing w:val="1"/>
        </w:rPr>
        <w:t xml:space="preserve"> </w:t>
      </w:r>
      <w:r w:rsidRPr="00F06F96">
        <w:t>характера</w:t>
      </w:r>
      <w:r w:rsidRPr="00F06F96">
        <w:rPr>
          <w:spacing w:val="-4"/>
        </w:rPr>
        <w:t xml:space="preserve"> </w:t>
      </w:r>
      <w:r w:rsidRPr="00F06F96">
        <w:t>влияния</w:t>
      </w:r>
      <w:r w:rsidRPr="00F06F96">
        <w:rPr>
          <w:spacing w:val="-1"/>
        </w:rPr>
        <w:t xml:space="preserve"> </w:t>
      </w:r>
      <w:r w:rsidRPr="00F06F96">
        <w:t>веществ</w:t>
      </w:r>
      <w:r w:rsidRPr="00F06F96">
        <w:rPr>
          <w:spacing w:val="-1"/>
        </w:rPr>
        <w:t xml:space="preserve"> </w:t>
      </w:r>
      <w:r w:rsidRPr="00F06F96">
        <w:t>и</w:t>
      </w:r>
      <w:r w:rsidRPr="00F06F96">
        <w:rPr>
          <w:spacing w:val="-1"/>
        </w:rPr>
        <w:t xml:space="preserve"> </w:t>
      </w:r>
      <w:r w:rsidRPr="00F06F96">
        <w:t>химических</w:t>
      </w:r>
      <w:r w:rsidRPr="00F06F96">
        <w:rPr>
          <w:spacing w:val="-2"/>
        </w:rPr>
        <w:t xml:space="preserve"> </w:t>
      </w:r>
      <w:r w:rsidRPr="00F06F96">
        <w:t>процессовна</w:t>
      </w:r>
      <w:r w:rsidRPr="00F06F96">
        <w:rPr>
          <w:spacing w:val="-5"/>
        </w:rPr>
        <w:t xml:space="preserve"> </w:t>
      </w:r>
      <w:r w:rsidRPr="00F06F96">
        <w:t>организм</w:t>
      </w:r>
      <w:r w:rsidRPr="00F06F96">
        <w:rPr>
          <w:spacing w:val="-2"/>
        </w:rPr>
        <w:t xml:space="preserve"> </w:t>
      </w:r>
      <w:r w:rsidRPr="00F06F96">
        <w:t>человека</w:t>
      </w:r>
      <w:r w:rsidRPr="00F06F96">
        <w:rPr>
          <w:spacing w:val="-2"/>
        </w:rPr>
        <w:t xml:space="preserve"> </w:t>
      </w:r>
      <w:r w:rsidRPr="00F06F96">
        <w:t>и природную</w:t>
      </w:r>
      <w:r w:rsidRPr="00F06F96">
        <w:rPr>
          <w:spacing w:val="-1"/>
        </w:rPr>
        <w:t xml:space="preserve"> </w:t>
      </w:r>
      <w:r w:rsidRPr="00F06F96">
        <w:t>среду;</w:t>
      </w:r>
    </w:p>
    <w:p w:rsidR="00971A01" w:rsidRPr="00F06F96" w:rsidRDefault="00E44CEC" w:rsidP="00D27390">
      <w:pPr>
        <w:pStyle w:val="a3"/>
        <w:ind w:left="0" w:firstLine="720"/>
      </w:pPr>
      <w:r w:rsidRPr="00F06F96">
        <w:t>развитие</w:t>
      </w:r>
      <w:r w:rsidRPr="00F06F96">
        <w:rPr>
          <w:spacing w:val="1"/>
        </w:rPr>
        <w:t xml:space="preserve"> </w:t>
      </w:r>
      <w:r w:rsidRPr="00F06F96">
        <w:t>познавательных</w:t>
      </w:r>
      <w:r w:rsidRPr="00F06F96">
        <w:rPr>
          <w:spacing w:val="1"/>
        </w:rPr>
        <w:t xml:space="preserve"> </w:t>
      </w:r>
      <w:r w:rsidRPr="00F06F96">
        <w:t>интересов,</w:t>
      </w:r>
      <w:r w:rsidRPr="00F06F96">
        <w:rPr>
          <w:spacing w:val="1"/>
        </w:rPr>
        <w:t xml:space="preserve"> </w:t>
      </w:r>
      <w:r w:rsidRPr="00F06F96">
        <w:t>интеллектуальных</w:t>
      </w:r>
      <w:r w:rsidRPr="00F06F96">
        <w:rPr>
          <w:spacing w:val="1"/>
        </w:rPr>
        <w:t xml:space="preserve"> </w:t>
      </w:r>
      <w:r w:rsidRPr="00F06F96">
        <w:t>и</w:t>
      </w:r>
      <w:r w:rsidRPr="00F06F96">
        <w:rPr>
          <w:spacing w:val="1"/>
        </w:rPr>
        <w:t xml:space="preserve"> </w:t>
      </w:r>
      <w:r w:rsidRPr="00F06F96">
        <w:t>творческих</w:t>
      </w:r>
      <w:r w:rsidRPr="00F06F96">
        <w:rPr>
          <w:spacing w:val="1"/>
        </w:rPr>
        <w:t xml:space="preserve"> </w:t>
      </w:r>
      <w:r w:rsidRPr="00F06F96">
        <w:t>способностей</w:t>
      </w:r>
      <w:r w:rsidRPr="00F06F96">
        <w:rPr>
          <w:spacing w:val="1"/>
        </w:rPr>
        <w:t xml:space="preserve"> </w:t>
      </w:r>
      <w:r w:rsidRPr="00F06F96">
        <w:t>обучающихся: способности самостоятельно приобретать новые знания по химии в соответствии с</w:t>
      </w:r>
      <w:r w:rsidRPr="00F06F96">
        <w:rPr>
          <w:spacing w:val="1"/>
        </w:rPr>
        <w:t xml:space="preserve"> </w:t>
      </w:r>
      <w:r w:rsidRPr="00F06F96">
        <w:t>жизненными потребностями, использовать современные информационные технологии для поиска и</w:t>
      </w:r>
      <w:r w:rsidRPr="00F06F96">
        <w:rPr>
          <w:spacing w:val="-57"/>
        </w:rPr>
        <w:t xml:space="preserve"> </w:t>
      </w:r>
      <w:r w:rsidRPr="00F06F96">
        <w:t>анализа</w:t>
      </w:r>
      <w:r w:rsidRPr="00F06F96">
        <w:rPr>
          <w:spacing w:val="1"/>
        </w:rPr>
        <w:t xml:space="preserve"> </w:t>
      </w:r>
      <w:r w:rsidRPr="00F06F96">
        <w:t>учебной</w:t>
      </w:r>
      <w:r w:rsidRPr="00F06F96">
        <w:rPr>
          <w:spacing w:val="1"/>
        </w:rPr>
        <w:t xml:space="preserve"> </w:t>
      </w:r>
      <w:r w:rsidRPr="00F06F96">
        <w:t>и научно-</w:t>
      </w:r>
      <w:r w:rsidRPr="00F06F96">
        <w:rPr>
          <w:spacing w:val="-1"/>
        </w:rPr>
        <w:t xml:space="preserve"> </w:t>
      </w:r>
      <w:r w:rsidRPr="00F06F96">
        <w:t>популярной</w:t>
      </w:r>
      <w:r w:rsidRPr="00F06F96">
        <w:rPr>
          <w:spacing w:val="1"/>
        </w:rPr>
        <w:t xml:space="preserve"> </w:t>
      </w:r>
      <w:r w:rsidRPr="00F06F96">
        <w:t>информации</w:t>
      </w:r>
      <w:r w:rsidRPr="00F06F96">
        <w:rPr>
          <w:spacing w:val="1"/>
        </w:rPr>
        <w:t xml:space="preserve"> </w:t>
      </w:r>
      <w:r w:rsidRPr="00F06F96">
        <w:t>химического содержания;</w:t>
      </w:r>
    </w:p>
    <w:p w:rsidR="00971A01" w:rsidRPr="00F06F96" w:rsidRDefault="00E44CEC" w:rsidP="00D27390">
      <w:pPr>
        <w:pStyle w:val="a3"/>
        <w:ind w:left="0" w:firstLine="720"/>
      </w:pPr>
      <w:r w:rsidRPr="00F06F96">
        <w:t>формирование</w:t>
      </w:r>
      <w:r w:rsidRPr="00F06F96">
        <w:rPr>
          <w:spacing w:val="1"/>
        </w:rPr>
        <w:t xml:space="preserve"> </w:t>
      </w:r>
      <w:r w:rsidRPr="00F06F96">
        <w:t>и</w:t>
      </w:r>
      <w:r w:rsidRPr="00F06F96">
        <w:rPr>
          <w:spacing w:val="1"/>
        </w:rPr>
        <w:t xml:space="preserve"> </w:t>
      </w:r>
      <w:r w:rsidRPr="00F06F96">
        <w:t>развитие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ассоциативного</w:t>
      </w:r>
      <w:r w:rsidRPr="00F06F96">
        <w:rPr>
          <w:spacing w:val="1"/>
        </w:rPr>
        <w:t xml:space="preserve"> </w:t>
      </w:r>
      <w:r w:rsidRPr="00F06F96">
        <w:t>и</w:t>
      </w:r>
      <w:r w:rsidRPr="00F06F96">
        <w:rPr>
          <w:spacing w:val="1"/>
        </w:rPr>
        <w:t xml:space="preserve"> </w:t>
      </w:r>
      <w:r w:rsidRPr="00F06F96">
        <w:t>логического</w:t>
      </w:r>
      <w:r w:rsidRPr="00F06F96">
        <w:rPr>
          <w:spacing w:val="1"/>
        </w:rPr>
        <w:t xml:space="preserve"> </w:t>
      </w:r>
      <w:r w:rsidRPr="00F06F96">
        <w:t>мышления,</w:t>
      </w:r>
      <w:r w:rsidRPr="00F06F96">
        <w:rPr>
          <w:spacing w:val="1"/>
        </w:rPr>
        <w:t xml:space="preserve"> </w:t>
      </w:r>
      <w:r w:rsidRPr="00F06F96">
        <w:t>наблюдательности, собранности, аккуратности, которые особенно необходимы, в частности, при</w:t>
      </w:r>
      <w:r w:rsidRPr="00F06F96">
        <w:rPr>
          <w:spacing w:val="1"/>
        </w:rPr>
        <w:t xml:space="preserve"> </w:t>
      </w:r>
      <w:r w:rsidRPr="00F06F96">
        <w:t>планировании</w:t>
      </w:r>
      <w:r w:rsidRPr="00F06F96">
        <w:rPr>
          <w:spacing w:val="-1"/>
        </w:rPr>
        <w:t xml:space="preserve"> </w:t>
      </w:r>
      <w:r w:rsidRPr="00F06F96">
        <w:t>и</w:t>
      </w:r>
      <w:r w:rsidRPr="00F06F96">
        <w:rPr>
          <w:spacing w:val="-4"/>
        </w:rPr>
        <w:t xml:space="preserve"> </w:t>
      </w:r>
      <w:r w:rsidRPr="00F06F96">
        <w:t>проведении</w:t>
      </w:r>
      <w:r w:rsidRPr="00F06F96">
        <w:rPr>
          <w:spacing w:val="-3"/>
        </w:rPr>
        <w:t xml:space="preserve"> </w:t>
      </w:r>
      <w:r w:rsidRPr="00F06F96">
        <w:t>химического</w:t>
      </w:r>
      <w:r w:rsidRPr="00F06F96">
        <w:rPr>
          <w:spacing w:val="-1"/>
        </w:rPr>
        <w:t xml:space="preserve"> </w:t>
      </w:r>
      <w:r w:rsidRPr="00F06F96">
        <w:t>эксперимента;</w:t>
      </w:r>
    </w:p>
    <w:p w:rsidR="00971A01" w:rsidRPr="00F06F96" w:rsidRDefault="00E44CEC" w:rsidP="00D27390">
      <w:pPr>
        <w:pStyle w:val="a3"/>
        <w:ind w:left="0" w:firstLine="720"/>
      </w:pPr>
      <w:r w:rsidRPr="00F06F96">
        <w:t>воспитание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убеждённости</w:t>
      </w:r>
      <w:r w:rsidRPr="00F06F96">
        <w:rPr>
          <w:spacing w:val="1"/>
        </w:rPr>
        <w:t xml:space="preserve"> </w:t>
      </w:r>
      <w:r w:rsidRPr="00F06F96">
        <w:t>в</w:t>
      </w:r>
      <w:r w:rsidRPr="00F06F96">
        <w:rPr>
          <w:spacing w:val="1"/>
        </w:rPr>
        <w:t xml:space="preserve"> </w:t>
      </w:r>
      <w:r w:rsidRPr="00F06F96">
        <w:t>гуманистической</w:t>
      </w:r>
      <w:r w:rsidRPr="00F06F96">
        <w:rPr>
          <w:spacing w:val="1"/>
        </w:rPr>
        <w:t xml:space="preserve"> </w:t>
      </w:r>
      <w:r w:rsidRPr="00F06F96">
        <w:t>направленности</w:t>
      </w:r>
      <w:r w:rsidRPr="00F06F96">
        <w:rPr>
          <w:spacing w:val="1"/>
        </w:rPr>
        <w:t xml:space="preserve"> </w:t>
      </w:r>
      <w:r w:rsidRPr="00F06F96">
        <w:t>химии,</w:t>
      </w:r>
      <w:r w:rsidRPr="00F06F96">
        <w:rPr>
          <w:spacing w:val="1"/>
        </w:rPr>
        <w:t xml:space="preserve"> </w:t>
      </w:r>
      <w:r w:rsidRPr="00F06F96">
        <w:t>её</w:t>
      </w:r>
      <w:r w:rsidRPr="00F06F96">
        <w:rPr>
          <w:spacing w:val="1"/>
        </w:rPr>
        <w:t xml:space="preserve"> </w:t>
      </w:r>
      <w:r w:rsidRPr="00F06F96">
        <w:t>важной</w:t>
      </w:r>
      <w:r w:rsidRPr="00F06F96">
        <w:rPr>
          <w:spacing w:val="1"/>
        </w:rPr>
        <w:t xml:space="preserve"> </w:t>
      </w:r>
      <w:r w:rsidRPr="00F06F96">
        <w:t>роли</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глобальных</w:t>
      </w:r>
      <w:r w:rsidRPr="00F06F96">
        <w:rPr>
          <w:spacing w:val="1"/>
        </w:rPr>
        <w:t xml:space="preserve"> </w:t>
      </w:r>
      <w:r w:rsidRPr="00F06F96">
        <w:t>проблем</w:t>
      </w:r>
      <w:r w:rsidRPr="00F06F96">
        <w:rPr>
          <w:spacing w:val="1"/>
        </w:rPr>
        <w:t xml:space="preserve"> </w:t>
      </w:r>
      <w:r w:rsidRPr="00F06F96">
        <w:t>рационального</w:t>
      </w:r>
      <w:r w:rsidRPr="00F06F96">
        <w:rPr>
          <w:spacing w:val="1"/>
        </w:rPr>
        <w:t xml:space="preserve"> </w:t>
      </w:r>
      <w:r w:rsidRPr="00F06F96">
        <w:t>природопользования,</w:t>
      </w:r>
      <w:r w:rsidRPr="00F06F96">
        <w:rPr>
          <w:spacing w:val="1"/>
        </w:rPr>
        <w:t xml:space="preserve"> </w:t>
      </w:r>
      <w:r w:rsidRPr="00F06F96">
        <w:t>пополнения</w:t>
      </w:r>
      <w:r w:rsidRPr="00F06F96">
        <w:rPr>
          <w:spacing w:val="1"/>
        </w:rPr>
        <w:t xml:space="preserve"> </w:t>
      </w:r>
      <w:r w:rsidRPr="00F06F96">
        <w:t>энергетических</w:t>
      </w:r>
      <w:r w:rsidRPr="00F06F96">
        <w:rPr>
          <w:spacing w:val="1"/>
        </w:rPr>
        <w:t xml:space="preserve"> </w:t>
      </w:r>
      <w:r w:rsidRPr="00F06F96">
        <w:t>ресурсов</w:t>
      </w:r>
      <w:r w:rsidRPr="00F06F96">
        <w:rPr>
          <w:spacing w:val="1"/>
        </w:rPr>
        <w:t xml:space="preserve"> </w:t>
      </w:r>
      <w:r w:rsidRPr="00F06F96">
        <w:t>и</w:t>
      </w:r>
      <w:r w:rsidRPr="00F06F96">
        <w:rPr>
          <w:spacing w:val="1"/>
        </w:rPr>
        <w:t xml:space="preserve"> </w:t>
      </w:r>
      <w:r w:rsidRPr="00F06F96">
        <w:t>сохранения</w:t>
      </w:r>
      <w:r w:rsidRPr="00F06F96">
        <w:rPr>
          <w:spacing w:val="1"/>
        </w:rPr>
        <w:t xml:space="preserve"> </w:t>
      </w:r>
      <w:r w:rsidRPr="00F06F96">
        <w:t>природного</w:t>
      </w:r>
      <w:r w:rsidRPr="00F06F96">
        <w:rPr>
          <w:spacing w:val="1"/>
        </w:rPr>
        <w:t xml:space="preserve"> </w:t>
      </w:r>
      <w:r w:rsidRPr="00F06F96">
        <w:t>равновесия,</w:t>
      </w:r>
      <w:r w:rsidRPr="00F06F96">
        <w:rPr>
          <w:spacing w:val="1"/>
        </w:rPr>
        <w:t xml:space="preserve"> </w:t>
      </w:r>
      <w:r w:rsidRPr="00F06F96">
        <w:t>осознания</w:t>
      </w:r>
      <w:r w:rsidRPr="00F06F96">
        <w:rPr>
          <w:spacing w:val="1"/>
        </w:rPr>
        <w:t xml:space="preserve"> </w:t>
      </w:r>
      <w:r w:rsidRPr="00F06F96">
        <w:t>необходимости</w:t>
      </w:r>
      <w:r w:rsidRPr="00F06F96">
        <w:rPr>
          <w:spacing w:val="1"/>
        </w:rPr>
        <w:t xml:space="preserve"> </w:t>
      </w:r>
      <w:r w:rsidRPr="00F06F96">
        <w:rPr>
          <w:spacing w:val="-1"/>
        </w:rPr>
        <w:t xml:space="preserve">бережного отношения </w:t>
      </w:r>
      <w:r w:rsidRPr="00F06F96">
        <w:t>к природе и своему здоровью, а также приобретения опыта использования</w:t>
      </w:r>
      <w:r w:rsidRPr="00F06F96">
        <w:rPr>
          <w:spacing w:val="1"/>
        </w:rPr>
        <w:t xml:space="preserve"> </w:t>
      </w:r>
      <w:r w:rsidRPr="00F06F96">
        <w:t>полученных</w:t>
      </w:r>
      <w:r w:rsidRPr="00F06F96">
        <w:rPr>
          <w:spacing w:val="1"/>
        </w:rPr>
        <w:t xml:space="preserve"> </w:t>
      </w:r>
      <w:r w:rsidRPr="00F06F96">
        <w:t>знаний</w:t>
      </w:r>
      <w:r w:rsidRPr="00F06F96">
        <w:rPr>
          <w:spacing w:val="1"/>
        </w:rPr>
        <w:t xml:space="preserve"> </w:t>
      </w:r>
      <w:r w:rsidRPr="00F06F96">
        <w:t>для</w:t>
      </w:r>
      <w:r w:rsidRPr="00F06F96">
        <w:rPr>
          <w:spacing w:val="1"/>
        </w:rPr>
        <w:t xml:space="preserve"> </w:t>
      </w:r>
      <w:r w:rsidRPr="00F06F96">
        <w:t>принятия</w:t>
      </w:r>
      <w:r w:rsidRPr="00F06F96">
        <w:rPr>
          <w:spacing w:val="1"/>
        </w:rPr>
        <w:t xml:space="preserve"> </w:t>
      </w:r>
      <w:r w:rsidRPr="00F06F96">
        <w:t>грамотных</w:t>
      </w:r>
      <w:r w:rsidRPr="00F06F96">
        <w:rPr>
          <w:spacing w:val="1"/>
        </w:rPr>
        <w:t xml:space="preserve"> </w:t>
      </w:r>
      <w:r w:rsidRPr="00F06F96">
        <w:t>решений</w:t>
      </w:r>
      <w:r w:rsidRPr="00F06F96">
        <w:rPr>
          <w:spacing w:val="1"/>
        </w:rPr>
        <w:t xml:space="preserve"> </w:t>
      </w:r>
      <w:r w:rsidRPr="00F06F96">
        <w:t>в</w:t>
      </w:r>
      <w:r w:rsidRPr="00F06F96">
        <w:rPr>
          <w:spacing w:val="1"/>
        </w:rPr>
        <w:t xml:space="preserve"> </w:t>
      </w:r>
      <w:r w:rsidRPr="00F06F96">
        <w:t>ситуациях,</w:t>
      </w:r>
      <w:r w:rsidRPr="00F06F96">
        <w:rPr>
          <w:spacing w:val="1"/>
        </w:rPr>
        <w:t xml:space="preserve"> </w:t>
      </w:r>
      <w:r w:rsidRPr="00F06F96">
        <w:t>связанных</w:t>
      </w:r>
      <w:r w:rsidRPr="00F06F96">
        <w:rPr>
          <w:spacing w:val="1"/>
        </w:rPr>
        <w:t xml:space="preserve"> </w:t>
      </w:r>
      <w:r w:rsidRPr="00F06F96">
        <w:t>с химическими</w:t>
      </w:r>
      <w:r w:rsidRPr="00F06F96">
        <w:rPr>
          <w:spacing w:val="1"/>
        </w:rPr>
        <w:t xml:space="preserve"> </w:t>
      </w:r>
      <w:r w:rsidRPr="00F06F96">
        <w:t>явлениями.</w:t>
      </w:r>
    </w:p>
    <w:p w:rsidR="00971A01" w:rsidRPr="00F06F96" w:rsidRDefault="00E44CEC" w:rsidP="00D27390">
      <w:pPr>
        <w:pStyle w:val="a3"/>
        <w:ind w:left="0" w:firstLine="720"/>
      </w:pP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получили</w:t>
      </w:r>
      <w:r w:rsidRPr="00F06F96">
        <w:rPr>
          <w:spacing w:val="1"/>
        </w:rPr>
        <w:t xml:space="preserve"> </w:t>
      </w:r>
      <w:r w:rsidRPr="00F06F96">
        <w:t>подробную</w:t>
      </w:r>
      <w:r w:rsidRPr="00F06F96">
        <w:rPr>
          <w:spacing w:val="1"/>
        </w:rPr>
        <w:t xml:space="preserve"> </w:t>
      </w:r>
      <w:r w:rsidRPr="00F06F96">
        <w:t>методическую</w:t>
      </w:r>
      <w:r w:rsidRPr="00F06F96">
        <w:rPr>
          <w:spacing w:val="1"/>
        </w:rPr>
        <w:t xml:space="preserve"> </w:t>
      </w:r>
      <w:r w:rsidRPr="00F06F96">
        <w:t>интерпретацию</w:t>
      </w:r>
      <w:r w:rsidRPr="00F06F96">
        <w:rPr>
          <w:spacing w:val="1"/>
        </w:rPr>
        <w:t xml:space="preserve"> </w:t>
      </w:r>
      <w:r w:rsidRPr="00F06F96">
        <w:t>в</w:t>
      </w:r>
      <w:r w:rsidRPr="00F06F96">
        <w:rPr>
          <w:spacing w:val="1"/>
        </w:rPr>
        <w:t xml:space="preserve"> </w:t>
      </w:r>
      <w:r w:rsidRPr="00F06F96">
        <w:t>разделе</w:t>
      </w:r>
      <w:r w:rsidRPr="00F06F96">
        <w:rPr>
          <w:spacing w:val="1"/>
        </w:rPr>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химии», таким</w:t>
      </w:r>
      <w:r w:rsidRPr="00F06F96">
        <w:rPr>
          <w:spacing w:val="1"/>
        </w:rPr>
        <w:t xml:space="preserve"> </w:t>
      </w:r>
      <w:r w:rsidRPr="00F06F96">
        <w:t>образом обеспечено чёткое представление о том, какие знания и умения имеют прямое отношение к</w:t>
      </w:r>
      <w:r w:rsidRPr="00F06F96">
        <w:rPr>
          <w:spacing w:val="-57"/>
        </w:rPr>
        <w:t xml:space="preserve"> </w:t>
      </w:r>
      <w:r w:rsidRPr="00F06F96">
        <w:t>реализации</w:t>
      </w:r>
      <w:r w:rsidRPr="00F06F96">
        <w:rPr>
          <w:spacing w:val="-3"/>
        </w:rPr>
        <w:t xml:space="preserve"> </w:t>
      </w:r>
      <w:r w:rsidRPr="00F06F96">
        <w:t>конкретной</w:t>
      </w:r>
      <w:r w:rsidRPr="00F06F96">
        <w:rPr>
          <w:spacing w:val="-2"/>
        </w:rPr>
        <w:t xml:space="preserve"> </w:t>
      </w:r>
      <w:r w:rsidRPr="00F06F96">
        <w:t>цели.</w:t>
      </w:r>
    </w:p>
    <w:p w:rsidR="00971A01" w:rsidRPr="00F06F96" w:rsidRDefault="00E44CEC" w:rsidP="00D27390">
      <w:pPr>
        <w:pStyle w:val="a3"/>
        <w:ind w:left="0" w:firstLine="720"/>
      </w:pPr>
      <w:r w:rsidRPr="00F06F96">
        <w:t>В</w:t>
      </w:r>
      <w:r w:rsidRPr="00F06F96">
        <w:rPr>
          <w:spacing w:val="31"/>
        </w:rPr>
        <w:t xml:space="preserve"> </w:t>
      </w:r>
      <w:r w:rsidRPr="00F06F96">
        <w:t>учебном</w:t>
      </w:r>
      <w:r w:rsidRPr="00F06F96">
        <w:rPr>
          <w:spacing w:val="28"/>
        </w:rPr>
        <w:t xml:space="preserve"> </w:t>
      </w:r>
      <w:r w:rsidRPr="00F06F96">
        <w:t>плане</w:t>
      </w:r>
      <w:r w:rsidRPr="00F06F96">
        <w:rPr>
          <w:spacing w:val="28"/>
        </w:rPr>
        <w:t xml:space="preserve"> </w:t>
      </w:r>
      <w:r w:rsidRPr="00F06F96">
        <w:t>среднего</w:t>
      </w:r>
      <w:r w:rsidRPr="00F06F96">
        <w:rPr>
          <w:spacing w:val="28"/>
        </w:rPr>
        <w:t xml:space="preserve"> </w:t>
      </w:r>
      <w:r w:rsidRPr="00F06F96">
        <w:t>общего</w:t>
      </w:r>
      <w:r w:rsidRPr="00F06F96">
        <w:rPr>
          <w:spacing w:val="28"/>
        </w:rPr>
        <w:t xml:space="preserve"> </w:t>
      </w:r>
      <w:r w:rsidRPr="00F06F96">
        <w:t>образования</w:t>
      </w:r>
      <w:r w:rsidRPr="00F06F96">
        <w:rPr>
          <w:spacing w:val="27"/>
        </w:rPr>
        <w:t xml:space="preserve"> </w:t>
      </w:r>
      <w:r w:rsidRPr="00F06F96">
        <w:t>предмет</w:t>
      </w:r>
      <w:r w:rsidRPr="00F06F96">
        <w:rPr>
          <w:spacing w:val="32"/>
        </w:rPr>
        <w:t xml:space="preserve"> </w:t>
      </w:r>
      <w:r w:rsidRPr="00F06F96">
        <w:t>«Химия»</w:t>
      </w:r>
      <w:r w:rsidRPr="00F06F96">
        <w:rPr>
          <w:spacing w:val="24"/>
        </w:rPr>
        <w:t xml:space="preserve"> </w:t>
      </w:r>
      <w:r w:rsidRPr="00F06F96">
        <w:t>базового</w:t>
      </w:r>
      <w:r w:rsidRPr="00F06F96">
        <w:rPr>
          <w:spacing w:val="30"/>
        </w:rPr>
        <w:t xml:space="preserve"> </w:t>
      </w:r>
      <w:r w:rsidRPr="00F06F96">
        <w:t>уровня</w:t>
      </w:r>
      <w:r w:rsidRPr="00F06F96">
        <w:rPr>
          <w:spacing w:val="36"/>
        </w:rPr>
        <w:t xml:space="preserve"> </w:t>
      </w:r>
      <w:r w:rsidRPr="00F06F96">
        <w:t>входит</w:t>
      </w:r>
      <w:r w:rsidRPr="00F06F96">
        <w:rPr>
          <w:spacing w:val="25"/>
        </w:rPr>
        <w:t xml:space="preserve"> </w:t>
      </w:r>
      <w:r w:rsidRPr="00F06F96">
        <w:t>в</w:t>
      </w:r>
      <w:r w:rsidR="008A2902" w:rsidRPr="00F06F96">
        <w:t xml:space="preserve"> </w:t>
      </w:r>
      <w:r w:rsidRPr="00F06F96">
        <w:t>состав</w:t>
      </w:r>
      <w:r w:rsidRPr="00F06F96">
        <w:rPr>
          <w:spacing w:val="-8"/>
        </w:rPr>
        <w:t xml:space="preserve"> </w:t>
      </w:r>
      <w:r w:rsidRPr="00F06F96">
        <w:t>предметной</w:t>
      </w:r>
      <w:r w:rsidRPr="00F06F96">
        <w:rPr>
          <w:spacing w:val="-4"/>
        </w:rPr>
        <w:t xml:space="preserve"> </w:t>
      </w:r>
      <w:r w:rsidRPr="00F06F96">
        <w:t>области</w:t>
      </w:r>
      <w:r w:rsidRPr="00F06F96">
        <w:rPr>
          <w:spacing w:val="1"/>
        </w:rPr>
        <w:t xml:space="preserve"> </w:t>
      </w:r>
      <w:r w:rsidRPr="00F06F96">
        <w:t>«Естественно-научные</w:t>
      </w:r>
      <w:r w:rsidRPr="00F06F96">
        <w:rPr>
          <w:spacing w:val="-7"/>
        </w:rPr>
        <w:t xml:space="preserve"> </w:t>
      </w:r>
      <w:r w:rsidRPr="00F06F96">
        <w:t>предметы».</w:t>
      </w:r>
    </w:p>
    <w:p w:rsidR="00971A01" w:rsidRPr="00F06F96" w:rsidRDefault="00E44CEC" w:rsidP="00D27390">
      <w:pPr>
        <w:pStyle w:val="a3"/>
        <w:ind w:left="0" w:firstLine="720"/>
      </w:pPr>
      <w:r w:rsidRPr="00F06F96">
        <w:t>Общее число часов, рекомендованных для изучения химии в 10</w:t>
      </w:r>
      <w:r w:rsidR="00804889" w:rsidRPr="00F06F96">
        <w:t>,11</w:t>
      </w:r>
      <w:r w:rsidRPr="00F06F96">
        <w:t xml:space="preserve"> классе - 34 часа (1 час в</w:t>
      </w:r>
      <w:r w:rsidRPr="00F06F96">
        <w:rPr>
          <w:spacing w:val="1"/>
        </w:rPr>
        <w:t xml:space="preserve"> </w:t>
      </w:r>
      <w:r w:rsidRPr="00F06F96">
        <w:t>неделю).</w:t>
      </w:r>
    </w:p>
    <w:p w:rsidR="00804889" w:rsidRPr="00F06F96" w:rsidRDefault="00E44CEC" w:rsidP="00D27390">
      <w:pPr>
        <w:pStyle w:val="a3"/>
        <w:ind w:left="0" w:firstLine="720"/>
      </w:pPr>
      <w:r w:rsidRPr="00F06F96">
        <w:t>Содержание обучения в 10 классе.</w:t>
      </w:r>
    </w:p>
    <w:p w:rsidR="00804889" w:rsidRPr="00F06F96" w:rsidRDefault="008A2902" w:rsidP="00D27390">
      <w:pPr>
        <w:pStyle w:val="a3"/>
        <w:ind w:left="0" w:firstLine="720"/>
        <w:rPr>
          <w:spacing w:val="-57"/>
        </w:rPr>
      </w:pPr>
      <w:r w:rsidRPr="00F06F96">
        <w:t xml:space="preserve"> </w:t>
      </w:r>
      <w:r w:rsidR="00E44CEC" w:rsidRPr="00F06F96">
        <w:t>Органическая химия.</w:t>
      </w:r>
      <w:r w:rsidR="00E44CEC" w:rsidRPr="00F06F96">
        <w:rPr>
          <w:spacing w:val="-57"/>
        </w:rPr>
        <w:t xml:space="preserve"> </w:t>
      </w:r>
    </w:p>
    <w:p w:rsidR="00971A01" w:rsidRPr="00F06F96" w:rsidRDefault="00E44CEC" w:rsidP="00D27390">
      <w:pPr>
        <w:pStyle w:val="a3"/>
        <w:ind w:left="0" w:firstLine="720"/>
      </w:pPr>
      <w:r w:rsidRPr="00F06F96">
        <w:t>Теоретические</w:t>
      </w:r>
      <w:r w:rsidRPr="00F06F96">
        <w:rPr>
          <w:spacing w:val="-7"/>
        </w:rPr>
        <w:t xml:space="preserve"> </w:t>
      </w:r>
      <w:r w:rsidRPr="00F06F96">
        <w:t>основы</w:t>
      </w:r>
      <w:r w:rsidR="00804889" w:rsidRPr="00F06F96">
        <w:t xml:space="preserve"> </w:t>
      </w:r>
      <w:r w:rsidRPr="00F06F96">
        <w:t>органической</w:t>
      </w:r>
      <w:r w:rsidRPr="00F06F96">
        <w:rPr>
          <w:spacing w:val="-4"/>
        </w:rPr>
        <w:t xml:space="preserve"> </w:t>
      </w:r>
      <w:r w:rsidRPr="00F06F96">
        <w:t>химии.</w:t>
      </w:r>
    </w:p>
    <w:p w:rsidR="00971A01" w:rsidRPr="00F06F96" w:rsidRDefault="00E44CEC" w:rsidP="00D27390">
      <w:pPr>
        <w:pStyle w:val="a3"/>
        <w:ind w:left="0" w:firstLine="720"/>
      </w:pPr>
      <w:r w:rsidRPr="00F06F96">
        <w:t>Предмет органической химии: её возникновение, развитие и значение в получении</w:t>
      </w:r>
      <w:r w:rsidRPr="00F06F96">
        <w:rPr>
          <w:spacing w:val="1"/>
        </w:rPr>
        <w:t xml:space="preserve"> </w:t>
      </w:r>
      <w:r w:rsidRPr="00F06F96">
        <w:t>новых</w:t>
      </w:r>
      <w:r w:rsidRPr="00F06F96">
        <w:rPr>
          <w:spacing w:val="1"/>
        </w:rPr>
        <w:t xml:space="preserve"> </w:t>
      </w:r>
      <w:r w:rsidRPr="00F06F96">
        <w:t>веществ и материалов. Теория строения органических соединений А.М. Бутлерова, её основные</w:t>
      </w:r>
      <w:r w:rsidRPr="00F06F96">
        <w:rPr>
          <w:spacing w:val="1"/>
        </w:rPr>
        <w:t xml:space="preserve"> </w:t>
      </w:r>
      <w:r w:rsidRPr="00F06F96">
        <w:t>положения. Структурные формулы органических веществ. Гомология, изомерия. Химическая связь</w:t>
      </w:r>
      <w:r w:rsidRPr="00F06F96">
        <w:rPr>
          <w:spacing w:val="1"/>
        </w:rPr>
        <w:t xml:space="preserve"> </w:t>
      </w:r>
      <w:r w:rsidRPr="00F06F96">
        <w:t>в</w:t>
      </w:r>
      <w:r w:rsidRPr="00F06F96">
        <w:rPr>
          <w:spacing w:val="-4"/>
        </w:rPr>
        <w:t xml:space="preserve"> </w:t>
      </w:r>
      <w:r w:rsidRPr="00F06F96">
        <w:t>органических</w:t>
      </w:r>
      <w:r w:rsidRPr="00F06F96">
        <w:rPr>
          <w:spacing w:val="1"/>
        </w:rPr>
        <w:t xml:space="preserve"> </w:t>
      </w:r>
      <w:r w:rsidRPr="00F06F96">
        <w:t>соединениях</w:t>
      </w:r>
      <w:r w:rsidRPr="00F06F96">
        <w:rPr>
          <w:spacing w:val="6"/>
        </w:rPr>
        <w:t xml:space="preserve"> </w:t>
      </w:r>
      <w:r w:rsidRPr="00F06F96">
        <w:t>-</w:t>
      </w:r>
      <w:r w:rsidRPr="00F06F96">
        <w:rPr>
          <w:spacing w:val="-5"/>
        </w:rPr>
        <w:t xml:space="preserve"> </w:t>
      </w:r>
      <w:r w:rsidRPr="00F06F96">
        <w:t>одинарные</w:t>
      </w:r>
      <w:r w:rsidRPr="00F06F96">
        <w:rPr>
          <w:spacing w:val="-9"/>
        </w:rPr>
        <w:t xml:space="preserve"> </w:t>
      </w:r>
      <w:r w:rsidRPr="00F06F96">
        <w:t>и</w:t>
      </w:r>
      <w:r w:rsidRPr="00F06F96">
        <w:rPr>
          <w:spacing w:val="1"/>
        </w:rPr>
        <w:t xml:space="preserve"> </w:t>
      </w:r>
      <w:r w:rsidRPr="00F06F96">
        <w:t>кратные</w:t>
      </w:r>
      <w:r w:rsidRPr="00F06F96">
        <w:rPr>
          <w:spacing w:val="-6"/>
        </w:rPr>
        <w:t xml:space="preserve"> </w:t>
      </w:r>
      <w:r w:rsidRPr="00F06F96">
        <w:t>связи.</w:t>
      </w:r>
    </w:p>
    <w:p w:rsidR="00971A01" w:rsidRPr="00F06F96" w:rsidRDefault="00E44CEC" w:rsidP="00D27390">
      <w:pPr>
        <w:pStyle w:val="a3"/>
        <w:ind w:left="0" w:firstLine="720"/>
      </w:pPr>
      <w:r w:rsidRPr="00F06F96">
        <w:t>Представление</w:t>
      </w:r>
      <w:r w:rsidRPr="00F06F96">
        <w:rPr>
          <w:spacing w:val="1"/>
        </w:rPr>
        <w:t xml:space="preserve"> </w:t>
      </w:r>
      <w:r w:rsidRPr="00F06F96">
        <w:t>о</w:t>
      </w:r>
      <w:r w:rsidRPr="00F06F96">
        <w:rPr>
          <w:spacing w:val="1"/>
        </w:rPr>
        <w:t xml:space="preserve"> </w:t>
      </w:r>
      <w:r w:rsidRPr="00F06F96">
        <w:t>классификации</w:t>
      </w:r>
      <w:r w:rsidRPr="00F06F96">
        <w:rPr>
          <w:spacing w:val="1"/>
        </w:rPr>
        <w:t xml:space="preserve"> </w:t>
      </w:r>
      <w:r w:rsidRPr="00F06F96">
        <w:t>органических</w:t>
      </w:r>
      <w:r w:rsidRPr="00F06F96">
        <w:rPr>
          <w:spacing w:val="1"/>
        </w:rPr>
        <w:t xml:space="preserve"> </w:t>
      </w:r>
      <w:r w:rsidRPr="00F06F96">
        <w:t>веществ.</w:t>
      </w:r>
      <w:r w:rsidRPr="00F06F96">
        <w:rPr>
          <w:spacing w:val="1"/>
        </w:rPr>
        <w:t xml:space="preserve"> </w:t>
      </w:r>
      <w:r w:rsidRPr="00F06F96">
        <w:t>Номенклатура</w:t>
      </w:r>
      <w:r w:rsidRPr="00F06F96">
        <w:rPr>
          <w:spacing w:val="1"/>
        </w:rPr>
        <w:t xml:space="preserve"> </w:t>
      </w:r>
      <w:r w:rsidRPr="00F06F96">
        <w:t>органических</w:t>
      </w:r>
      <w:r w:rsidRPr="00F06F96">
        <w:rPr>
          <w:spacing w:val="1"/>
        </w:rPr>
        <w:t xml:space="preserve"> </w:t>
      </w:r>
      <w:r w:rsidRPr="00F06F96">
        <w:t>соединений</w:t>
      </w:r>
      <w:r w:rsidRPr="00F06F96">
        <w:rPr>
          <w:spacing w:val="1"/>
        </w:rPr>
        <w:t xml:space="preserve"> </w:t>
      </w:r>
      <w:r w:rsidRPr="00F06F96">
        <w:t>(систематическая)</w:t>
      </w:r>
      <w:r w:rsidRPr="00F06F96">
        <w:rPr>
          <w:spacing w:val="1"/>
        </w:rPr>
        <w:t xml:space="preserve"> </w:t>
      </w:r>
      <w:r w:rsidRPr="00F06F96">
        <w:t>и</w:t>
      </w:r>
      <w:r w:rsidRPr="00F06F96">
        <w:rPr>
          <w:spacing w:val="1"/>
        </w:rPr>
        <w:t xml:space="preserve"> </w:t>
      </w:r>
      <w:r w:rsidRPr="00F06F96">
        <w:t>тривиальные</w:t>
      </w:r>
      <w:r w:rsidRPr="00F06F96">
        <w:rPr>
          <w:spacing w:val="1"/>
        </w:rPr>
        <w:t xml:space="preserve"> </w:t>
      </w:r>
      <w:r w:rsidRPr="00F06F96">
        <w:t>названия</w:t>
      </w:r>
      <w:r w:rsidRPr="00F06F96">
        <w:rPr>
          <w:spacing w:val="1"/>
        </w:rPr>
        <w:t xml:space="preserve"> </w:t>
      </w:r>
      <w:r w:rsidRPr="00F06F96">
        <w:t>важнейших</w:t>
      </w:r>
      <w:r w:rsidRPr="00F06F96">
        <w:rPr>
          <w:spacing w:val="1"/>
        </w:rPr>
        <w:t xml:space="preserve"> </w:t>
      </w:r>
      <w:r w:rsidRPr="00F06F96">
        <w:t>представителей</w:t>
      </w:r>
      <w:r w:rsidRPr="00F06F96">
        <w:rPr>
          <w:spacing w:val="1"/>
        </w:rPr>
        <w:t xml:space="preserve"> </w:t>
      </w:r>
      <w:r w:rsidRPr="00F06F96">
        <w:t>классов</w:t>
      </w:r>
      <w:r w:rsidRPr="00F06F96">
        <w:rPr>
          <w:spacing w:val="-57"/>
        </w:rPr>
        <w:t xml:space="preserve"> </w:t>
      </w:r>
      <w:r w:rsidRPr="00F06F96">
        <w:t>органических</w:t>
      </w:r>
      <w:r w:rsidRPr="00F06F96">
        <w:rPr>
          <w:spacing w:val="1"/>
        </w:rPr>
        <w:t xml:space="preserve"> </w:t>
      </w:r>
      <w:r w:rsidRPr="00F06F96">
        <w:t>веществ.</w:t>
      </w:r>
    </w:p>
    <w:p w:rsidR="00971A01" w:rsidRPr="00F06F96" w:rsidRDefault="00E44CEC" w:rsidP="00D27390">
      <w:pPr>
        <w:pStyle w:val="a3"/>
        <w:ind w:left="0" w:firstLine="720"/>
      </w:pPr>
      <w:r w:rsidRPr="00F06F96">
        <w:t>Экспериментальные методы изучения веществ и их превращений: ознакомление с образцами</w:t>
      </w:r>
      <w:r w:rsidRPr="00F06F96">
        <w:rPr>
          <w:spacing w:val="1"/>
        </w:rPr>
        <w:t xml:space="preserve"> </w:t>
      </w:r>
      <w:r w:rsidRPr="00F06F96">
        <w:t>органических веществ и материалами на их основе, моделирование молекул органических веществ,</w:t>
      </w:r>
      <w:r w:rsidRPr="00F06F96">
        <w:rPr>
          <w:spacing w:val="1"/>
        </w:rPr>
        <w:t xml:space="preserve"> </w:t>
      </w:r>
      <w:r w:rsidRPr="00F06F96">
        <w:t>наблюдение и описание демонстрационных опытов по превращению органических веществ при</w:t>
      </w:r>
      <w:r w:rsidRPr="00F06F96">
        <w:rPr>
          <w:spacing w:val="1"/>
        </w:rPr>
        <w:t xml:space="preserve"> </w:t>
      </w:r>
      <w:r w:rsidRPr="00F06F96">
        <w:t>нагревании</w:t>
      </w:r>
      <w:r w:rsidRPr="00F06F96">
        <w:rPr>
          <w:spacing w:val="-4"/>
        </w:rPr>
        <w:t xml:space="preserve"> </w:t>
      </w:r>
      <w:r w:rsidRPr="00F06F96">
        <w:t>(плавление,</w:t>
      </w:r>
      <w:r w:rsidRPr="00F06F96">
        <w:rPr>
          <w:spacing w:val="-5"/>
        </w:rPr>
        <w:t xml:space="preserve"> </w:t>
      </w:r>
      <w:r w:rsidRPr="00F06F96">
        <w:t>обугливание</w:t>
      </w:r>
      <w:r w:rsidRPr="00F06F96">
        <w:rPr>
          <w:spacing w:val="-4"/>
        </w:rPr>
        <w:t xml:space="preserve"> </w:t>
      </w:r>
      <w:r w:rsidRPr="00F06F96">
        <w:t>и</w:t>
      </w:r>
      <w:r w:rsidRPr="00F06F96">
        <w:rPr>
          <w:spacing w:val="-4"/>
        </w:rPr>
        <w:t xml:space="preserve"> </w:t>
      </w:r>
      <w:r w:rsidRPr="00F06F96">
        <w:t>горение).</w:t>
      </w:r>
    </w:p>
    <w:p w:rsidR="00B4030D" w:rsidRPr="00F06F96" w:rsidRDefault="00B4030D" w:rsidP="00D27390">
      <w:pPr>
        <w:pStyle w:val="Heading1"/>
        <w:spacing w:before="0" w:line="240" w:lineRule="auto"/>
        <w:ind w:left="0" w:firstLine="720"/>
      </w:pPr>
    </w:p>
    <w:p w:rsidR="00971A01" w:rsidRPr="00F06F96" w:rsidRDefault="00E44CEC" w:rsidP="00D27390">
      <w:pPr>
        <w:pStyle w:val="Heading1"/>
        <w:spacing w:before="0" w:line="240" w:lineRule="auto"/>
        <w:ind w:left="0" w:firstLine="720"/>
      </w:pPr>
      <w:r w:rsidRPr="00F06F96">
        <w:t>Углеводороды.</w:t>
      </w:r>
    </w:p>
    <w:p w:rsidR="00971A01" w:rsidRPr="00F06F96" w:rsidRDefault="00E44CEC" w:rsidP="00D27390">
      <w:pPr>
        <w:pStyle w:val="a3"/>
        <w:ind w:left="0" w:firstLine="720"/>
      </w:pPr>
      <w:r w:rsidRPr="00F06F96">
        <w:t>Алканы: состав и строение, гомологический ряд. Метан и этан - простейшие представители</w:t>
      </w:r>
      <w:r w:rsidRPr="00F06F96">
        <w:rPr>
          <w:spacing w:val="1"/>
        </w:rPr>
        <w:t xml:space="preserve"> </w:t>
      </w:r>
      <w:r w:rsidRPr="00F06F96">
        <w:t>алканов:</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химические</w:t>
      </w:r>
      <w:r w:rsidRPr="00F06F96">
        <w:rPr>
          <w:spacing w:val="1"/>
        </w:rPr>
        <w:t xml:space="preserve"> </w:t>
      </w:r>
      <w:r w:rsidRPr="00F06F96">
        <w:t>свойства</w:t>
      </w:r>
      <w:r w:rsidRPr="00F06F96">
        <w:rPr>
          <w:spacing w:val="1"/>
        </w:rPr>
        <w:t xml:space="preserve"> </w:t>
      </w:r>
      <w:r w:rsidRPr="00F06F96">
        <w:t>(реакции</w:t>
      </w:r>
      <w:r w:rsidRPr="00F06F96">
        <w:rPr>
          <w:spacing w:val="1"/>
        </w:rPr>
        <w:t xml:space="preserve"> </w:t>
      </w:r>
      <w:r w:rsidRPr="00F06F96">
        <w:t>замещения</w:t>
      </w:r>
      <w:r w:rsidRPr="00F06F96">
        <w:rPr>
          <w:spacing w:val="1"/>
        </w:rPr>
        <w:t xml:space="preserve"> </w:t>
      </w:r>
      <w:r w:rsidRPr="00F06F96">
        <w:t>и</w:t>
      </w:r>
      <w:r w:rsidRPr="00F06F96">
        <w:rPr>
          <w:spacing w:val="1"/>
        </w:rPr>
        <w:t xml:space="preserve"> </w:t>
      </w:r>
      <w:r w:rsidRPr="00F06F96">
        <w:t>горения),</w:t>
      </w:r>
      <w:r w:rsidRPr="00F06F96">
        <w:rPr>
          <w:spacing w:val="1"/>
        </w:rPr>
        <w:t xml:space="preserve"> </w:t>
      </w:r>
      <w:r w:rsidRPr="00F06F96">
        <w:t>нахождение</w:t>
      </w:r>
      <w:r w:rsidRPr="00F06F96">
        <w:rPr>
          <w:spacing w:val="60"/>
        </w:rPr>
        <w:t xml:space="preserve"> </w:t>
      </w:r>
      <w:r w:rsidRPr="00F06F96">
        <w:t>в</w:t>
      </w:r>
      <w:r w:rsidRPr="00F06F96">
        <w:rPr>
          <w:spacing w:val="1"/>
        </w:rPr>
        <w:t xml:space="preserve"> </w:t>
      </w:r>
      <w:r w:rsidRPr="00F06F96">
        <w:t>природе,</w:t>
      </w:r>
      <w:r w:rsidRPr="00F06F96">
        <w:rPr>
          <w:spacing w:val="-1"/>
        </w:rPr>
        <w:t xml:space="preserve"> </w:t>
      </w:r>
      <w:r w:rsidRPr="00F06F96">
        <w:t>получение</w:t>
      </w:r>
      <w:r w:rsidRPr="00F06F96">
        <w:rPr>
          <w:spacing w:val="-2"/>
        </w:rPr>
        <w:t xml:space="preserve"> </w:t>
      </w:r>
      <w:r w:rsidRPr="00F06F96">
        <w:t>и</w:t>
      </w:r>
      <w:r w:rsidRPr="00F06F96">
        <w:rPr>
          <w:spacing w:val="-2"/>
        </w:rPr>
        <w:t xml:space="preserve"> </w:t>
      </w:r>
      <w:r w:rsidRPr="00F06F96">
        <w:t>применение.</w:t>
      </w:r>
    </w:p>
    <w:p w:rsidR="00971A01" w:rsidRPr="00F06F96" w:rsidRDefault="00E44CEC" w:rsidP="00D27390">
      <w:pPr>
        <w:pStyle w:val="a3"/>
        <w:ind w:left="0" w:firstLine="720"/>
      </w:pPr>
      <w:r w:rsidRPr="00F06F96">
        <w:t>Алкены:</w:t>
      </w:r>
      <w:r w:rsidRPr="00F06F96">
        <w:rPr>
          <w:spacing w:val="1"/>
        </w:rPr>
        <w:t xml:space="preserve"> </w:t>
      </w:r>
      <w:r w:rsidRPr="00F06F96">
        <w:t>состав</w:t>
      </w:r>
      <w:r w:rsidRPr="00F06F96">
        <w:rPr>
          <w:spacing w:val="1"/>
        </w:rPr>
        <w:t xml:space="preserve"> </w:t>
      </w:r>
      <w:r w:rsidRPr="00F06F96">
        <w:t>и</w:t>
      </w:r>
      <w:r w:rsidRPr="00F06F96">
        <w:rPr>
          <w:spacing w:val="1"/>
        </w:rPr>
        <w:t xml:space="preserve"> </w:t>
      </w:r>
      <w:r w:rsidRPr="00F06F96">
        <w:t>строение,</w:t>
      </w:r>
      <w:r w:rsidRPr="00F06F96">
        <w:rPr>
          <w:spacing w:val="1"/>
        </w:rPr>
        <w:t xml:space="preserve"> </w:t>
      </w:r>
      <w:r w:rsidRPr="00F06F96">
        <w:t>гомологический</w:t>
      </w:r>
      <w:r w:rsidRPr="00F06F96">
        <w:rPr>
          <w:spacing w:val="1"/>
        </w:rPr>
        <w:t xml:space="preserve"> </w:t>
      </w:r>
      <w:r w:rsidRPr="00F06F96">
        <w:t>ряд.</w:t>
      </w:r>
      <w:r w:rsidRPr="00F06F96">
        <w:rPr>
          <w:spacing w:val="1"/>
        </w:rPr>
        <w:t xml:space="preserve"> </w:t>
      </w:r>
      <w:r w:rsidRPr="00F06F96">
        <w:t>Этилен</w:t>
      </w:r>
      <w:r w:rsidRPr="00F06F96">
        <w:rPr>
          <w:spacing w:val="1"/>
        </w:rPr>
        <w:t xml:space="preserve"> </w:t>
      </w:r>
      <w:r w:rsidRPr="00F06F96">
        <w:t>и</w:t>
      </w:r>
      <w:r w:rsidRPr="00F06F96">
        <w:rPr>
          <w:spacing w:val="1"/>
        </w:rPr>
        <w:t xml:space="preserve"> </w:t>
      </w:r>
      <w:r w:rsidRPr="00F06F96">
        <w:t>пропилен</w:t>
      </w:r>
      <w:r w:rsidRPr="00F06F96">
        <w:rPr>
          <w:spacing w:val="1"/>
        </w:rPr>
        <w:t xml:space="preserve"> </w:t>
      </w:r>
      <w:r w:rsidRPr="00F06F96">
        <w:t>-</w:t>
      </w:r>
      <w:r w:rsidRPr="00F06F96">
        <w:rPr>
          <w:spacing w:val="1"/>
        </w:rPr>
        <w:t xml:space="preserve"> </w:t>
      </w:r>
      <w:r w:rsidRPr="00F06F96">
        <w:t>простейшие</w:t>
      </w:r>
      <w:r w:rsidRPr="00F06F96">
        <w:rPr>
          <w:spacing w:val="1"/>
        </w:rPr>
        <w:t xml:space="preserve"> </w:t>
      </w:r>
      <w:r w:rsidRPr="00F06F96">
        <w:t>представители</w:t>
      </w:r>
      <w:r w:rsidRPr="00F06F96">
        <w:rPr>
          <w:spacing w:val="1"/>
        </w:rPr>
        <w:t xml:space="preserve"> </w:t>
      </w:r>
      <w:r w:rsidRPr="00F06F96">
        <w:t>алкенов:</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химические</w:t>
      </w:r>
      <w:r w:rsidRPr="00F06F96">
        <w:rPr>
          <w:spacing w:val="1"/>
        </w:rPr>
        <w:t xml:space="preserve"> </w:t>
      </w:r>
      <w:r w:rsidRPr="00F06F96">
        <w:t>свойства</w:t>
      </w:r>
      <w:r w:rsidRPr="00F06F96">
        <w:rPr>
          <w:spacing w:val="1"/>
        </w:rPr>
        <w:t xml:space="preserve"> </w:t>
      </w:r>
      <w:r w:rsidRPr="00F06F96">
        <w:t>(реакции</w:t>
      </w:r>
      <w:r w:rsidRPr="00F06F96">
        <w:rPr>
          <w:spacing w:val="1"/>
        </w:rPr>
        <w:t xml:space="preserve"> </w:t>
      </w:r>
      <w:r w:rsidRPr="00F06F96">
        <w:t>гидрирования,</w:t>
      </w:r>
      <w:r w:rsidRPr="00F06F96">
        <w:rPr>
          <w:spacing w:val="-57"/>
        </w:rPr>
        <w:t xml:space="preserve"> </w:t>
      </w:r>
      <w:r w:rsidRPr="00F06F96">
        <w:t>галогенирования,</w:t>
      </w:r>
      <w:r w:rsidRPr="00F06F96">
        <w:rPr>
          <w:spacing w:val="-3"/>
        </w:rPr>
        <w:t xml:space="preserve"> </w:t>
      </w:r>
      <w:r w:rsidRPr="00F06F96">
        <w:t>гидратации,</w:t>
      </w:r>
      <w:r w:rsidRPr="00F06F96">
        <w:rPr>
          <w:spacing w:val="-2"/>
        </w:rPr>
        <w:t xml:space="preserve"> </w:t>
      </w:r>
      <w:r w:rsidRPr="00F06F96">
        <w:t>окисления</w:t>
      </w:r>
      <w:r w:rsidRPr="00F06F96">
        <w:rPr>
          <w:spacing w:val="-4"/>
        </w:rPr>
        <w:t xml:space="preserve"> </w:t>
      </w:r>
      <w:r w:rsidRPr="00F06F96">
        <w:t>и</w:t>
      </w:r>
      <w:r w:rsidRPr="00F06F96">
        <w:rPr>
          <w:spacing w:val="-3"/>
        </w:rPr>
        <w:t xml:space="preserve"> </w:t>
      </w:r>
      <w:r w:rsidRPr="00F06F96">
        <w:t>полимеризации),</w:t>
      </w:r>
      <w:r w:rsidRPr="00F06F96">
        <w:rPr>
          <w:spacing w:val="-3"/>
        </w:rPr>
        <w:t xml:space="preserve"> </w:t>
      </w:r>
      <w:r w:rsidRPr="00F06F96">
        <w:t>получение</w:t>
      </w:r>
      <w:r w:rsidRPr="00F06F96">
        <w:rPr>
          <w:spacing w:val="-6"/>
        </w:rPr>
        <w:t xml:space="preserve"> </w:t>
      </w:r>
      <w:r w:rsidRPr="00F06F96">
        <w:t>и</w:t>
      </w:r>
      <w:r w:rsidRPr="00F06F96">
        <w:rPr>
          <w:spacing w:val="-2"/>
        </w:rPr>
        <w:t xml:space="preserve"> </w:t>
      </w:r>
      <w:r w:rsidRPr="00F06F96">
        <w:t>применение.</w:t>
      </w:r>
    </w:p>
    <w:p w:rsidR="00971A01" w:rsidRPr="00F06F96" w:rsidRDefault="00E44CEC" w:rsidP="00D27390">
      <w:pPr>
        <w:pStyle w:val="a3"/>
        <w:ind w:left="0" w:firstLine="720"/>
      </w:pPr>
      <w:r w:rsidRPr="00F06F96">
        <w:t>Алкадиены: бутадиен-1,3 и метилбутадиен-1,3: строение, важнейшие химические</w:t>
      </w:r>
      <w:r w:rsidRPr="00F06F96">
        <w:rPr>
          <w:spacing w:val="1"/>
        </w:rPr>
        <w:t xml:space="preserve"> </w:t>
      </w:r>
      <w:r w:rsidRPr="00F06F96">
        <w:t>свойства</w:t>
      </w:r>
      <w:r w:rsidRPr="00F06F96">
        <w:rPr>
          <w:spacing w:val="1"/>
        </w:rPr>
        <w:t xml:space="preserve"> </w:t>
      </w:r>
      <w:r w:rsidRPr="00F06F96">
        <w:t>(реакция полимеризации).</w:t>
      </w:r>
      <w:r w:rsidRPr="00F06F96">
        <w:rPr>
          <w:spacing w:val="-1"/>
        </w:rPr>
        <w:t xml:space="preserve"> </w:t>
      </w:r>
      <w:r w:rsidRPr="00F06F96">
        <w:t>Получение</w:t>
      </w:r>
      <w:r w:rsidRPr="00F06F96">
        <w:rPr>
          <w:spacing w:val="-5"/>
        </w:rPr>
        <w:t xml:space="preserve"> </w:t>
      </w:r>
      <w:r w:rsidRPr="00F06F96">
        <w:t>синтетического каучука</w:t>
      </w:r>
      <w:r w:rsidRPr="00F06F96">
        <w:rPr>
          <w:spacing w:val="-3"/>
        </w:rPr>
        <w:t xml:space="preserve"> </w:t>
      </w:r>
      <w:r w:rsidRPr="00F06F96">
        <w:t>и резины.</w:t>
      </w:r>
    </w:p>
    <w:p w:rsidR="00971A01" w:rsidRPr="00F06F96" w:rsidRDefault="00E44CEC" w:rsidP="00D27390">
      <w:pPr>
        <w:pStyle w:val="a3"/>
        <w:ind w:left="0" w:firstLine="720"/>
      </w:pPr>
      <w:r w:rsidRPr="00F06F96">
        <w:t>Алкины:</w:t>
      </w:r>
      <w:r w:rsidRPr="00F06F96">
        <w:rPr>
          <w:spacing w:val="1"/>
        </w:rPr>
        <w:t xml:space="preserve"> </w:t>
      </w:r>
      <w:r w:rsidRPr="00F06F96">
        <w:t>состав</w:t>
      </w:r>
      <w:r w:rsidRPr="00F06F96">
        <w:rPr>
          <w:spacing w:val="1"/>
        </w:rPr>
        <w:t xml:space="preserve"> </w:t>
      </w:r>
      <w:r w:rsidRPr="00F06F96">
        <w:t>и</w:t>
      </w:r>
      <w:r w:rsidRPr="00F06F96">
        <w:rPr>
          <w:spacing w:val="1"/>
        </w:rPr>
        <w:t xml:space="preserve"> </w:t>
      </w:r>
      <w:r w:rsidRPr="00F06F96">
        <w:t>особенности</w:t>
      </w:r>
      <w:r w:rsidRPr="00F06F96">
        <w:rPr>
          <w:spacing w:val="1"/>
        </w:rPr>
        <w:t xml:space="preserve"> </w:t>
      </w:r>
      <w:r w:rsidRPr="00F06F96">
        <w:t>строения,</w:t>
      </w:r>
      <w:r w:rsidRPr="00F06F96">
        <w:rPr>
          <w:spacing w:val="1"/>
        </w:rPr>
        <w:t xml:space="preserve"> </w:t>
      </w:r>
      <w:r w:rsidRPr="00F06F96">
        <w:t>гомологический</w:t>
      </w:r>
      <w:r w:rsidRPr="00F06F96">
        <w:rPr>
          <w:spacing w:val="1"/>
        </w:rPr>
        <w:t xml:space="preserve"> </w:t>
      </w:r>
      <w:r w:rsidRPr="00F06F96">
        <w:t>ряд.</w:t>
      </w:r>
      <w:r w:rsidRPr="00F06F96">
        <w:rPr>
          <w:spacing w:val="1"/>
        </w:rPr>
        <w:t xml:space="preserve"> </w:t>
      </w:r>
      <w:r w:rsidRPr="00F06F96">
        <w:t>Ацетилен</w:t>
      </w:r>
      <w:r w:rsidRPr="00F06F96">
        <w:rPr>
          <w:spacing w:val="1"/>
        </w:rPr>
        <w:t xml:space="preserve"> </w:t>
      </w:r>
      <w:r w:rsidRPr="00F06F96">
        <w:t>- простейший</w:t>
      </w:r>
      <w:r w:rsidRPr="00F06F96">
        <w:rPr>
          <w:spacing w:val="1"/>
        </w:rPr>
        <w:t xml:space="preserve"> </w:t>
      </w:r>
      <w:r w:rsidRPr="00F06F96">
        <w:t>представитель</w:t>
      </w:r>
      <w:r w:rsidRPr="00F06F96">
        <w:rPr>
          <w:spacing w:val="1"/>
        </w:rPr>
        <w:t xml:space="preserve"> </w:t>
      </w:r>
      <w:r w:rsidRPr="00F06F96">
        <w:t>алкинов:</w:t>
      </w:r>
      <w:r w:rsidRPr="00F06F96">
        <w:rPr>
          <w:spacing w:val="1"/>
        </w:rPr>
        <w:t xml:space="preserve"> </w:t>
      </w:r>
      <w:r w:rsidRPr="00F06F96">
        <w:t>состав,</w:t>
      </w:r>
      <w:r w:rsidRPr="00F06F96">
        <w:rPr>
          <w:spacing w:val="1"/>
        </w:rPr>
        <w:t xml:space="preserve"> </w:t>
      </w:r>
      <w:r w:rsidRPr="00F06F96">
        <w:t>строение,</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химические</w:t>
      </w:r>
      <w:r w:rsidRPr="00F06F96">
        <w:rPr>
          <w:spacing w:val="1"/>
        </w:rPr>
        <w:t xml:space="preserve"> </w:t>
      </w:r>
      <w:r w:rsidRPr="00F06F96">
        <w:t>свойства</w:t>
      </w:r>
      <w:r w:rsidRPr="00F06F96">
        <w:rPr>
          <w:spacing w:val="1"/>
        </w:rPr>
        <w:t xml:space="preserve"> </w:t>
      </w:r>
      <w:r w:rsidRPr="00F06F96">
        <w:t>(реакции</w:t>
      </w:r>
      <w:r w:rsidRPr="00F06F96">
        <w:rPr>
          <w:spacing w:val="1"/>
        </w:rPr>
        <w:t xml:space="preserve"> </w:t>
      </w:r>
      <w:r w:rsidRPr="00F06F96">
        <w:t>гидрирования, галогенирования, гидратации, горения), получение и применение. Арены. Бензол:</w:t>
      </w:r>
      <w:r w:rsidRPr="00F06F96">
        <w:rPr>
          <w:spacing w:val="1"/>
        </w:rPr>
        <w:t xml:space="preserve"> </w:t>
      </w:r>
      <w:r w:rsidRPr="00F06F96">
        <w:t>состав,</w:t>
      </w:r>
      <w:r w:rsidRPr="00F06F96">
        <w:rPr>
          <w:spacing w:val="1"/>
        </w:rPr>
        <w:t xml:space="preserve"> </w:t>
      </w:r>
      <w:r w:rsidRPr="00F06F96">
        <w:t>строение,</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химические</w:t>
      </w:r>
      <w:r w:rsidRPr="00F06F96">
        <w:rPr>
          <w:spacing w:val="1"/>
        </w:rPr>
        <w:t xml:space="preserve"> </w:t>
      </w:r>
      <w:r w:rsidRPr="00F06F96">
        <w:t>свойства</w:t>
      </w:r>
      <w:r w:rsidRPr="00F06F96">
        <w:rPr>
          <w:spacing w:val="1"/>
        </w:rPr>
        <w:t xml:space="preserve"> </w:t>
      </w:r>
      <w:r w:rsidRPr="00F06F96">
        <w:t>(реакции галогенирования и нитрования),</w:t>
      </w:r>
      <w:r w:rsidRPr="00F06F96">
        <w:rPr>
          <w:spacing w:val="1"/>
        </w:rPr>
        <w:t xml:space="preserve"> </w:t>
      </w:r>
      <w:r w:rsidRPr="00F06F96">
        <w:t>получение</w:t>
      </w:r>
      <w:r w:rsidRPr="00F06F96">
        <w:rPr>
          <w:spacing w:val="-1"/>
        </w:rPr>
        <w:t xml:space="preserve"> </w:t>
      </w:r>
      <w:r w:rsidRPr="00F06F96">
        <w:t>и</w:t>
      </w:r>
      <w:r w:rsidRPr="00F06F96">
        <w:rPr>
          <w:spacing w:val="1"/>
        </w:rPr>
        <w:t xml:space="preserve"> </w:t>
      </w:r>
      <w:r w:rsidRPr="00F06F96">
        <w:t>применение.</w:t>
      </w:r>
      <w:r w:rsidRPr="00F06F96">
        <w:rPr>
          <w:spacing w:val="1"/>
        </w:rPr>
        <w:t xml:space="preserve"> </w:t>
      </w:r>
      <w:r w:rsidRPr="00F06F96">
        <w:t>Токсичность</w:t>
      </w:r>
      <w:r w:rsidRPr="00F06F96">
        <w:rPr>
          <w:spacing w:val="2"/>
        </w:rPr>
        <w:t xml:space="preserve"> </w:t>
      </w:r>
      <w:r w:rsidRPr="00F06F96">
        <w:t>аренов.</w:t>
      </w:r>
    </w:p>
    <w:p w:rsidR="00971A01" w:rsidRPr="00F06F96" w:rsidRDefault="00E44CEC" w:rsidP="00D27390">
      <w:pPr>
        <w:pStyle w:val="a3"/>
        <w:ind w:left="0" w:firstLine="720"/>
      </w:pPr>
      <w:r w:rsidRPr="00F06F96">
        <w:t>Генетическая</w:t>
      </w:r>
      <w:r w:rsidRPr="00F06F96">
        <w:rPr>
          <w:spacing w:val="-9"/>
        </w:rPr>
        <w:t xml:space="preserve"> </w:t>
      </w:r>
      <w:r w:rsidRPr="00F06F96">
        <w:t>связь</w:t>
      </w:r>
      <w:r w:rsidRPr="00F06F96">
        <w:rPr>
          <w:spacing w:val="-8"/>
        </w:rPr>
        <w:t xml:space="preserve"> </w:t>
      </w:r>
      <w:r w:rsidRPr="00F06F96">
        <w:t>между</w:t>
      </w:r>
      <w:r w:rsidRPr="00F06F96">
        <w:rPr>
          <w:spacing w:val="-7"/>
        </w:rPr>
        <w:t xml:space="preserve"> </w:t>
      </w:r>
      <w:r w:rsidRPr="00F06F96">
        <w:t>углеводородами,</w:t>
      </w:r>
      <w:r w:rsidRPr="00F06F96">
        <w:rPr>
          <w:spacing w:val="-8"/>
        </w:rPr>
        <w:t xml:space="preserve"> </w:t>
      </w:r>
      <w:r w:rsidRPr="00F06F96">
        <w:t>принадлежащими</w:t>
      </w:r>
      <w:r w:rsidRPr="00F06F96">
        <w:rPr>
          <w:spacing w:val="-6"/>
        </w:rPr>
        <w:t xml:space="preserve"> </w:t>
      </w:r>
      <w:r w:rsidRPr="00F06F96">
        <w:t>к</w:t>
      </w:r>
      <w:r w:rsidRPr="00F06F96">
        <w:rPr>
          <w:spacing w:val="-8"/>
        </w:rPr>
        <w:t xml:space="preserve"> </w:t>
      </w:r>
      <w:r w:rsidRPr="00F06F96">
        <w:t>различным</w:t>
      </w:r>
      <w:r w:rsidRPr="00F06F96">
        <w:rPr>
          <w:spacing w:val="-8"/>
        </w:rPr>
        <w:t xml:space="preserve"> </w:t>
      </w:r>
      <w:r w:rsidRPr="00F06F96">
        <w:t>классам.</w:t>
      </w:r>
    </w:p>
    <w:p w:rsidR="00971A01" w:rsidRPr="00F06F96" w:rsidRDefault="00E44CEC" w:rsidP="00D27390">
      <w:pPr>
        <w:pStyle w:val="a3"/>
        <w:ind w:left="0" w:firstLine="720"/>
      </w:pPr>
      <w:r w:rsidRPr="00F06F96">
        <w:t>Природные источники углеводородов. Природный газ и попутные нефтяные газы. Нефть и её</w:t>
      </w:r>
      <w:r w:rsidRPr="00F06F96">
        <w:rPr>
          <w:spacing w:val="1"/>
        </w:rPr>
        <w:t xml:space="preserve"> </w:t>
      </w:r>
      <w:r w:rsidRPr="00F06F96">
        <w:t>происхождение. Способы переработки нефти: перегонка, крекинг (термический, каталитический),</w:t>
      </w:r>
      <w:r w:rsidRPr="00F06F96">
        <w:rPr>
          <w:spacing w:val="1"/>
        </w:rPr>
        <w:t xml:space="preserve"> </w:t>
      </w:r>
      <w:r w:rsidRPr="00F06F96">
        <w:t>пиролиз. Продукты переработки нефти, их применение в промышленности и в быту. Каменный</w:t>
      </w:r>
      <w:r w:rsidRPr="00F06F96">
        <w:rPr>
          <w:spacing w:val="1"/>
        </w:rPr>
        <w:t xml:space="preserve"> </w:t>
      </w:r>
      <w:r w:rsidRPr="00F06F96">
        <w:t>уголь</w:t>
      </w:r>
      <w:r w:rsidRPr="00F06F96">
        <w:rPr>
          <w:spacing w:val="-2"/>
        </w:rPr>
        <w:t xml:space="preserve"> </w:t>
      </w:r>
      <w:r w:rsidRPr="00F06F96">
        <w:t>и</w:t>
      </w:r>
      <w:r w:rsidRPr="00F06F96">
        <w:rPr>
          <w:spacing w:val="-2"/>
        </w:rPr>
        <w:t xml:space="preserve"> </w:t>
      </w:r>
      <w:r w:rsidRPr="00F06F96">
        <w:t>продукты его переработки.</w:t>
      </w:r>
    </w:p>
    <w:p w:rsidR="00971A01" w:rsidRPr="00F06F96" w:rsidRDefault="00E44CEC" w:rsidP="00D27390">
      <w:pPr>
        <w:pStyle w:val="a3"/>
        <w:ind w:left="0" w:firstLine="720"/>
      </w:pPr>
      <w:r w:rsidRPr="00F06F96">
        <w:t>Экспериментальные методы изучения веществ и их превращений: ознакомление с образцами</w:t>
      </w:r>
      <w:r w:rsidRPr="00F06F96">
        <w:rPr>
          <w:spacing w:val="1"/>
        </w:rPr>
        <w:t xml:space="preserve"> </w:t>
      </w:r>
      <w:r w:rsidRPr="00F06F96">
        <w:t>пластмасс,</w:t>
      </w:r>
      <w:r w:rsidRPr="00F06F96">
        <w:rPr>
          <w:spacing w:val="1"/>
        </w:rPr>
        <w:t xml:space="preserve"> </w:t>
      </w:r>
      <w:r w:rsidRPr="00F06F96">
        <w:t>каучуков</w:t>
      </w:r>
      <w:r w:rsidRPr="00F06F96">
        <w:rPr>
          <w:spacing w:val="1"/>
        </w:rPr>
        <w:t xml:space="preserve"> </w:t>
      </w:r>
      <w:r w:rsidRPr="00F06F96">
        <w:t>и</w:t>
      </w:r>
      <w:r w:rsidRPr="00F06F96">
        <w:rPr>
          <w:spacing w:val="1"/>
        </w:rPr>
        <w:t xml:space="preserve"> </w:t>
      </w:r>
      <w:r w:rsidRPr="00F06F96">
        <w:t>резины,</w:t>
      </w:r>
      <w:r w:rsidRPr="00F06F96">
        <w:rPr>
          <w:spacing w:val="1"/>
        </w:rPr>
        <w:t xml:space="preserve"> </w:t>
      </w:r>
      <w:r w:rsidRPr="00F06F96">
        <w:t>коллекции</w:t>
      </w:r>
      <w:r w:rsidRPr="00F06F96">
        <w:rPr>
          <w:spacing w:val="1"/>
        </w:rPr>
        <w:t xml:space="preserve"> </w:t>
      </w:r>
      <w:r w:rsidRPr="00F06F96">
        <w:t>«Нефть»</w:t>
      </w:r>
      <w:r w:rsidRPr="00F06F96">
        <w:rPr>
          <w:spacing w:val="1"/>
        </w:rPr>
        <w:t xml:space="preserve"> </w:t>
      </w:r>
      <w:r w:rsidRPr="00F06F96">
        <w:t>и</w:t>
      </w:r>
      <w:r w:rsidRPr="00F06F96">
        <w:rPr>
          <w:spacing w:val="1"/>
        </w:rPr>
        <w:t xml:space="preserve"> </w:t>
      </w:r>
      <w:r w:rsidRPr="00F06F96">
        <w:t>«Уголь»,</w:t>
      </w:r>
      <w:r w:rsidRPr="00F06F96">
        <w:rPr>
          <w:spacing w:val="1"/>
        </w:rPr>
        <w:t xml:space="preserve"> </w:t>
      </w:r>
      <w:r w:rsidRPr="00F06F96">
        <w:t>моделирование</w:t>
      </w:r>
      <w:r w:rsidRPr="00F06F96">
        <w:rPr>
          <w:spacing w:val="1"/>
        </w:rPr>
        <w:t xml:space="preserve"> </w:t>
      </w:r>
      <w:r w:rsidRPr="00F06F96">
        <w:t>молекул</w:t>
      </w:r>
      <w:r w:rsidRPr="00F06F96">
        <w:rPr>
          <w:spacing w:val="1"/>
        </w:rPr>
        <w:t xml:space="preserve"> </w:t>
      </w:r>
      <w:r w:rsidRPr="00F06F96">
        <w:t>углеводородов</w:t>
      </w:r>
      <w:r w:rsidRPr="00F06F96">
        <w:rPr>
          <w:spacing w:val="1"/>
        </w:rPr>
        <w:t xml:space="preserve"> </w:t>
      </w:r>
      <w:r w:rsidRPr="00F06F96">
        <w:t>и</w:t>
      </w:r>
      <w:r w:rsidRPr="00F06F96">
        <w:rPr>
          <w:spacing w:val="1"/>
        </w:rPr>
        <w:t xml:space="preserve"> </w:t>
      </w:r>
      <w:r w:rsidRPr="00F06F96">
        <w:t>галогенопроизводных,</w:t>
      </w:r>
      <w:r w:rsidRPr="00F06F96">
        <w:rPr>
          <w:spacing w:val="1"/>
        </w:rPr>
        <w:t xml:space="preserve"> </w:t>
      </w:r>
      <w:r w:rsidRPr="00F06F96">
        <w:t>проведение</w:t>
      </w:r>
      <w:r w:rsidRPr="00F06F96">
        <w:rPr>
          <w:spacing w:val="1"/>
        </w:rPr>
        <w:t xml:space="preserve"> </w:t>
      </w:r>
      <w:r w:rsidRPr="00F06F96">
        <w:t>практической</w:t>
      </w:r>
      <w:r w:rsidRPr="00F06F96">
        <w:rPr>
          <w:spacing w:val="1"/>
        </w:rPr>
        <w:t xml:space="preserve"> </w:t>
      </w:r>
      <w:r w:rsidRPr="00F06F96">
        <w:t>работы:</w:t>
      </w:r>
      <w:r w:rsidRPr="00F06F96">
        <w:rPr>
          <w:spacing w:val="1"/>
        </w:rPr>
        <w:t xml:space="preserve"> </w:t>
      </w:r>
      <w:r w:rsidRPr="00F06F96">
        <w:t>получение</w:t>
      </w:r>
      <w:r w:rsidRPr="00F06F96">
        <w:rPr>
          <w:spacing w:val="1"/>
        </w:rPr>
        <w:t xml:space="preserve"> </w:t>
      </w:r>
      <w:r w:rsidRPr="00F06F96">
        <w:t>этилена и</w:t>
      </w:r>
      <w:r w:rsidRPr="00F06F96">
        <w:rPr>
          <w:spacing w:val="1"/>
        </w:rPr>
        <w:t xml:space="preserve"> </w:t>
      </w:r>
      <w:r w:rsidRPr="00F06F96">
        <w:t>изучение</w:t>
      </w:r>
      <w:r w:rsidRPr="00F06F96">
        <w:rPr>
          <w:spacing w:val="-1"/>
        </w:rPr>
        <w:t xml:space="preserve"> </w:t>
      </w:r>
      <w:r w:rsidRPr="00F06F96">
        <w:t>его</w:t>
      </w:r>
      <w:r w:rsidRPr="00F06F96">
        <w:rPr>
          <w:spacing w:val="-1"/>
        </w:rPr>
        <w:t xml:space="preserve"> </w:t>
      </w:r>
      <w:r w:rsidRPr="00F06F96">
        <w:t>свойств.</w:t>
      </w:r>
    </w:p>
    <w:p w:rsidR="00971A01" w:rsidRPr="00F06F96" w:rsidRDefault="00E44CEC" w:rsidP="00D27390">
      <w:pPr>
        <w:pStyle w:val="a3"/>
        <w:ind w:left="0" w:firstLine="720"/>
      </w:pPr>
      <w:r w:rsidRPr="00F06F96">
        <w:t>Расчётные</w:t>
      </w:r>
      <w:r w:rsidRPr="00F06F96">
        <w:rPr>
          <w:spacing w:val="-9"/>
        </w:rPr>
        <w:t xml:space="preserve"> </w:t>
      </w:r>
      <w:r w:rsidRPr="00F06F96">
        <w:t>задачи.</w:t>
      </w:r>
    </w:p>
    <w:p w:rsidR="00971A01" w:rsidRPr="00F06F96" w:rsidRDefault="00E44CEC" w:rsidP="00D27390">
      <w:pPr>
        <w:pStyle w:val="a3"/>
        <w:ind w:left="0" w:firstLine="720"/>
      </w:pPr>
      <w:r w:rsidRPr="00F06F96">
        <w:t>Вычисления</w:t>
      </w:r>
      <w:r w:rsidRPr="00F06F96">
        <w:rPr>
          <w:spacing w:val="1"/>
        </w:rPr>
        <w:t xml:space="preserve"> </w:t>
      </w:r>
      <w:r w:rsidRPr="00F06F96">
        <w:t>по</w:t>
      </w:r>
      <w:r w:rsidRPr="00F06F96">
        <w:rPr>
          <w:spacing w:val="1"/>
        </w:rPr>
        <w:t xml:space="preserve"> </w:t>
      </w:r>
      <w:r w:rsidRPr="00F06F96">
        <w:t>уравнению</w:t>
      </w:r>
      <w:r w:rsidRPr="00F06F96">
        <w:rPr>
          <w:spacing w:val="1"/>
        </w:rPr>
        <w:t xml:space="preserve"> </w:t>
      </w:r>
      <w:r w:rsidRPr="00F06F96">
        <w:t>химической</w:t>
      </w:r>
      <w:r w:rsidRPr="00F06F96">
        <w:rPr>
          <w:spacing w:val="1"/>
        </w:rPr>
        <w:t xml:space="preserve"> </w:t>
      </w:r>
      <w:r w:rsidRPr="00F06F96">
        <w:t>реакции</w:t>
      </w:r>
      <w:r w:rsidRPr="00F06F96">
        <w:rPr>
          <w:spacing w:val="1"/>
        </w:rPr>
        <w:t xml:space="preserve"> </w:t>
      </w:r>
      <w:r w:rsidRPr="00F06F96">
        <w:t>(массы,</w:t>
      </w:r>
      <w:r w:rsidRPr="00F06F96">
        <w:rPr>
          <w:spacing w:val="1"/>
        </w:rPr>
        <w:t xml:space="preserve"> </w:t>
      </w:r>
      <w:r w:rsidRPr="00F06F96">
        <w:t>объёма,</w:t>
      </w:r>
      <w:r w:rsidRPr="00F06F96">
        <w:rPr>
          <w:spacing w:val="1"/>
        </w:rPr>
        <w:t xml:space="preserve"> </w:t>
      </w:r>
      <w:r w:rsidRPr="00F06F96">
        <w:t>количества</w:t>
      </w:r>
      <w:r w:rsidRPr="00F06F96">
        <w:rPr>
          <w:spacing w:val="1"/>
        </w:rPr>
        <w:t xml:space="preserve"> </w:t>
      </w:r>
      <w:r w:rsidRPr="00F06F96">
        <w:t>исходного</w:t>
      </w:r>
      <w:r w:rsidRPr="00F06F96">
        <w:rPr>
          <w:spacing w:val="1"/>
        </w:rPr>
        <w:t xml:space="preserve"> </w:t>
      </w:r>
      <w:r w:rsidRPr="00F06F96">
        <w:t>вещества или</w:t>
      </w:r>
      <w:r w:rsidRPr="00F06F96">
        <w:rPr>
          <w:spacing w:val="1"/>
        </w:rPr>
        <w:t xml:space="preserve"> </w:t>
      </w:r>
      <w:r w:rsidRPr="00F06F96">
        <w:t>продукта</w:t>
      </w:r>
      <w:r w:rsidRPr="00F06F96">
        <w:rPr>
          <w:spacing w:val="1"/>
        </w:rPr>
        <w:t xml:space="preserve"> </w:t>
      </w:r>
      <w:r w:rsidRPr="00F06F96">
        <w:t>реакции по известным массе, объёму,</w:t>
      </w:r>
      <w:r w:rsidRPr="00F06F96">
        <w:rPr>
          <w:spacing w:val="1"/>
        </w:rPr>
        <w:t xml:space="preserve"> </w:t>
      </w:r>
      <w:r w:rsidRPr="00F06F96">
        <w:t>количеству одного из исходных</w:t>
      </w:r>
      <w:r w:rsidRPr="00F06F96">
        <w:rPr>
          <w:spacing w:val="1"/>
        </w:rPr>
        <w:t xml:space="preserve"> </w:t>
      </w:r>
      <w:r w:rsidRPr="00F06F96">
        <w:t>веществ</w:t>
      </w:r>
      <w:r w:rsidRPr="00F06F96">
        <w:rPr>
          <w:spacing w:val="-1"/>
        </w:rPr>
        <w:t xml:space="preserve"> </w:t>
      </w:r>
      <w:r w:rsidRPr="00F06F96">
        <w:t>или</w:t>
      </w:r>
      <w:r w:rsidRPr="00F06F96">
        <w:rPr>
          <w:spacing w:val="2"/>
        </w:rPr>
        <w:t xml:space="preserve"> </w:t>
      </w:r>
      <w:r w:rsidRPr="00F06F96">
        <w:t>продуктов</w:t>
      </w:r>
      <w:r w:rsidRPr="00F06F96">
        <w:rPr>
          <w:spacing w:val="2"/>
        </w:rPr>
        <w:t xml:space="preserve"> </w:t>
      </w:r>
      <w:r w:rsidRPr="00F06F96">
        <w:t>реакции).</w:t>
      </w:r>
    </w:p>
    <w:p w:rsidR="00971A01" w:rsidRPr="00F06F96" w:rsidRDefault="00E44CEC" w:rsidP="00D27390">
      <w:pPr>
        <w:pStyle w:val="Heading1"/>
        <w:spacing w:before="0" w:line="240" w:lineRule="auto"/>
        <w:ind w:left="0" w:firstLine="720"/>
      </w:pPr>
      <w:r w:rsidRPr="00F06F96">
        <w:t>Кислородсодержащие</w:t>
      </w:r>
      <w:r w:rsidRPr="00F06F96">
        <w:rPr>
          <w:spacing w:val="-7"/>
        </w:rPr>
        <w:t xml:space="preserve"> </w:t>
      </w:r>
      <w:r w:rsidRPr="00F06F96">
        <w:t>органические</w:t>
      </w:r>
      <w:r w:rsidRPr="00F06F96">
        <w:rPr>
          <w:spacing w:val="-9"/>
        </w:rPr>
        <w:t xml:space="preserve"> </w:t>
      </w:r>
      <w:r w:rsidRPr="00F06F96">
        <w:t>соединения.</w:t>
      </w:r>
    </w:p>
    <w:p w:rsidR="00971A01" w:rsidRPr="00F06F96" w:rsidRDefault="00E44CEC" w:rsidP="002A4EF7">
      <w:pPr>
        <w:pStyle w:val="a3"/>
        <w:tabs>
          <w:tab w:val="left" w:pos="1477"/>
          <w:tab w:val="left" w:pos="2635"/>
          <w:tab w:val="left" w:pos="2978"/>
          <w:tab w:val="left" w:pos="4359"/>
          <w:tab w:val="left" w:pos="5753"/>
          <w:tab w:val="left" w:pos="8174"/>
          <w:tab w:val="left" w:pos="9369"/>
        </w:tabs>
        <w:ind w:left="0" w:firstLine="720"/>
      </w:pPr>
      <w:r w:rsidRPr="00F06F96">
        <w:t>Предельные</w:t>
      </w:r>
      <w:r w:rsidRPr="00F06F96">
        <w:rPr>
          <w:spacing w:val="49"/>
        </w:rPr>
        <w:t xml:space="preserve"> </w:t>
      </w:r>
      <w:r w:rsidRPr="00F06F96">
        <w:t>одноатомные</w:t>
      </w:r>
      <w:r w:rsidRPr="00F06F96">
        <w:rPr>
          <w:spacing w:val="50"/>
        </w:rPr>
        <w:t xml:space="preserve"> </w:t>
      </w:r>
      <w:r w:rsidRPr="00F06F96">
        <w:t>спирты.</w:t>
      </w:r>
      <w:r w:rsidRPr="00F06F96">
        <w:rPr>
          <w:spacing w:val="51"/>
        </w:rPr>
        <w:t xml:space="preserve"> </w:t>
      </w:r>
      <w:r w:rsidRPr="00F06F96">
        <w:t>Метанол</w:t>
      </w:r>
      <w:r w:rsidRPr="00F06F96">
        <w:rPr>
          <w:spacing w:val="55"/>
        </w:rPr>
        <w:t xml:space="preserve"> </w:t>
      </w:r>
      <w:r w:rsidRPr="00F06F96">
        <w:t>и</w:t>
      </w:r>
      <w:r w:rsidRPr="00F06F96">
        <w:rPr>
          <w:spacing w:val="51"/>
        </w:rPr>
        <w:t xml:space="preserve"> </w:t>
      </w:r>
      <w:r w:rsidRPr="00F06F96">
        <w:t>этанол:</w:t>
      </w:r>
      <w:r w:rsidRPr="00F06F96">
        <w:rPr>
          <w:spacing w:val="52"/>
        </w:rPr>
        <w:t xml:space="preserve"> </w:t>
      </w:r>
      <w:r w:rsidRPr="00F06F96">
        <w:t>строение,</w:t>
      </w:r>
      <w:r w:rsidRPr="00F06F96">
        <w:rPr>
          <w:spacing w:val="51"/>
        </w:rPr>
        <w:t xml:space="preserve"> </w:t>
      </w:r>
      <w:r w:rsidRPr="00F06F96">
        <w:t>физические</w:t>
      </w:r>
      <w:r w:rsidRPr="00F06F96">
        <w:rPr>
          <w:spacing w:val="52"/>
        </w:rPr>
        <w:t xml:space="preserve"> </w:t>
      </w:r>
      <w:r w:rsidRPr="00F06F96">
        <w:t>и</w:t>
      </w:r>
      <w:r w:rsidRPr="00F06F96">
        <w:rPr>
          <w:spacing w:val="51"/>
        </w:rPr>
        <w:t xml:space="preserve"> </w:t>
      </w:r>
      <w:r w:rsidRPr="00F06F96">
        <w:t>химические</w:t>
      </w:r>
      <w:r w:rsidRPr="00F06F96">
        <w:rPr>
          <w:spacing w:val="-57"/>
        </w:rPr>
        <w:t xml:space="preserve"> </w:t>
      </w:r>
      <w:r w:rsidR="002A4EF7" w:rsidRPr="00F06F96">
        <w:t xml:space="preserve">свойства (реакции с активными </w:t>
      </w:r>
      <w:r w:rsidRPr="00F06F96">
        <w:t>металлами</w:t>
      </w:r>
      <w:r w:rsidR="002A4EF7" w:rsidRPr="00F06F96">
        <w:t xml:space="preserve">, галогеноводородами, горение), </w:t>
      </w:r>
      <w:r w:rsidRPr="00F06F96">
        <w:rPr>
          <w:spacing w:val="-1"/>
        </w:rPr>
        <w:t>применение.</w:t>
      </w:r>
      <w:r w:rsidRPr="00F06F96">
        <w:rPr>
          <w:spacing w:val="-57"/>
        </w:rPr>
        <w:t xml:space="preserve"> </w:t>
      </w:r>
      <w:r w:rsidRPr="00F06F96">
        <w:t>Водородные связи между молекулами спиртов. Действие метанола и этанола на организм человека.</w:t>
      </w:r>
      <w:r w:rsidRPr="00F06F96">
        <w:rPr>
          <w:spacing w:val="1"/>
        </w:rPr>
        <w:t xml:space="preserve"> </w:t>
      </w:r>
      <w:r w:rsidRPr="00F06F96">
        <w:t>Многоатомные</w:t>
      </w:r>
      <w:r w:rsidRPr="00F06F96">
        <w:rPr>
          <w:spacing w:val="1"/>
        </w:rPr>
        <w:t xml:space="preserve"> </w:t>
      </w:r>
      <w:r w:rsidRPr="00F06F96">
        <w:t>спирты.</w:t>
      </w:r>
      <w:r w:rsidRPr="00F06F96">
        <w:rPr>
          <w:spacing w:val="1"/>
        </w:rPr>
        <w:t xml:space="preserve"> </w:t>
      </w:r>
      <w:r w:rsidRPr="00F06F96">
        <w:t>Этиленгликоль</w:t>
      </w:r>
      <w:r w:rsidRPr="00F06F96">
        <w:rPr>
          <w:spacing w:val="60"/>
        </w:rPr>
        <w:t xml:space="preserve"> </w:t>
      </w:r>
      <w:r w:rsidRPr="00F06F96">
        <w:t>и</w:t>
      </w:r>
      <w:r w:rsidRPr="00F06F96">
        <w:rPr>
          <w:spacing w:val="61"/>
        </w:rPr>
        <w:t xml:space="preserve"> </w:t>
      </w:r>
      <w:r w:rsidRPr="00F06F96">
        <w:t>глицерин:</w:t>
      </w:r>
      <w:r w:rsidRPr="00F06F96">
        <w:rPr>
          <w:spacing w:val="61"/>
        </w:rPr>
        <w:t xml:space="preserve"> </w:t>
      </w:r>
      <w:r w:rsidRPr="00F06F96">
        <w:t>строение,</w:t>
      </w:r>
      <w:r w:rsidRPr="00F06F96">
        <w:rPr>
          <w:spacing w:val="61"/>
        </w:rPr>
        <w:t xml:space="preserve"> </w:t>
      </w:r>
      <w:r w:rsidRPr="00F06F96">
        <w:t>физические</w:t>
      </w:r>
      <w:r w:rsidRPr="00F06F96">
        <w:rPr>
          <w:spacing w:val="60"/>
        </w:rPr>
        <w:t xml:space="preserve"> </w:t>
      </w:r>
      <w:r w:rsidRPr="00F06F96">
        <w:t>и</w:t>
      </w:r>
      <w:r w:rsidRPr="00F06F96">
        <w:rPr>
          <w:spacing w:val="61"/>
        </w:rPr>
        <w:t xml:space="preserve"> </w:t>
      </w:r>
      <w:r w:rsidRPr="00F06F96">
        <w:t>химические</w:t>
      </w:r>
      <w:r w:rsidRPr="00F06F96">
        <w:rPr>
          <w:spacing w:val="1"/>
        </w:rPr>
        <w:t xml:space="preserve"> </w:t>
      </w:r>
      <w:r w:rsidRPr="00F06F96">
        <w:t>свойства</w:t>
      </w:r>
      <w:r w:rsidRPr="00F06F96">
        <w:rPr>
          <w:spacing w:val="34"/>
        </w:rPr>
        <w:t xml:space="preserve"> </w:t>
      </w:r>
      <w:r w:rsidRPr="00F06F96">
        <w:t>(взаимодействие</w:t>
      </w:r>
      <w:r w:rsidRPr="00F06F96">
        <w:rPr>
          <w:spacing w:val="33"/>
        </w:rPr>
        <w:t xml:space="preserve"> </w:t>
      </w:r>
      <w:r w:rsidRPr="00F06F96">
        <w:t>со</w:t>
      </w:r>
      <w:r w:rsidRPr="00F06F96">
        <w:rPr>
          <w:spacing w:val="34"/>
        </w:rPr>
        <w:t xml:space="preserve"> </w:t>
      </w:r>
      <w:r w:rsidRPr="00F06F96">
        <w:t>щелочными</w:t>
      </w:r>
      <w:r w:rsidRPr="00F06F96">
        <w:rPr>
          <w:spacing w:val="35"/>
        </w:rPr>
        <w:t xml:space="preserve"> </w:t>
      </w:r>
      <w:r w:rsidRPr="00F06F96">
        <w:t>металлами,</w:t>
      </w:r>
      <w:r w:rsidRPr="00F06F96">
        <w:rPr>
          <w:spacing w:val="34"/>
        </w:rPr>
        <w:t xml:space="preserve"> </w:t>
      </w:r>
      <w:r w:rsidRPr="00F06F96">
        <w:t>качественная</w:t>
      </w:r>
      <w:r w:rsidRPr="00F06F96">
        <w:rPr>
          <w:spacing w:val="34"/>
        </w:rPr>
        <w:t xml:space="preserve"> </w:t>
      </w:r>
      <w:r w:rsidRPr="00F06F96">
        <w:t>реакция</w:t>
      </w:r>
      <w:r w:rsidRPr="00F06F96">
        <w:rPr>
          <w:spacing w:val="34"/>
        </w:rPr>
        <w:t xml:space="preserve"> </w:t>
      </w:r>
      <w:r w:rsidRPr="00F06F96">
        <w:t>на</w:t>
      </w:r>
      <w:r w:rsidRPr="00F06F96">
        <w:rPr>
          <w:spacing w:val="46"/>
        </w:rPr>
        <w:t xml:space="preserve"> </w:t>
      </w:r>
      <w:r w:rsidRPr="00F06F96">
        <w:t>многоатомные</w:t>
      </w:r>
      <w:r w:rsidR="002A4EF7" w:rsidRPr="00F06F96">
        <w:t xml:space="preserve"> </w:t>
      </w:r>
      <w:r w:rsidRPr="00F06F96">
        <w:t>спирты).</w:t>
      </w:r>
      <w:r w:rsidRPr="00F06F96">
        <w:rPr>
          <w:spacing w:val="-3"/>
        </w:rPr>
        <w:t xml:space="preserve"> </w:t>
      </w:r>
      <w:r w:rsidRPr="00F06F96">
        <w:t>Действие</w:t>
      </w:r>
      <w:r w:rsidRPr="00F06F96">
        <w:rPr>
          <w:spacing w:val="-3"/>
        </w:rPr>
        <w:t xml:space="preserve"> </w:t>
      </w:r>
      <w:r w:rsidRPr="00F06F96">
        <w:t>на</w:t>
      </w:r>
      <w:r w:rsidRPr="00F06F96">
        <w:rPr>
          <w:spacing w:val="-3"/>
        </w:rPr>
        <w:t xml:space="preserve"> </w:t>
      </w:r>
      <w:r w:rsidRPr="00F06F96">
        <w:t>организм</w:t>
      </w:r>
      <w:r w:rsidRPr="00F06F96">
        <w:rPr>
          <w:spacing w:val="-2"/>
        </w:rPr>
        <w:t xml:space="preserve"> </w:t>
      </w:r>
      <w:r w:rsidRPr="00F06F96">
        <w:t>человека.</w:t>
      </w:r>
      <w:r w:rsidRPr="00F06F96">
        <w:rPr>
          <w:spacing w:val="-2"/>
        </w:rPr>
        <w:t xml:space="preserve"> </w:t>
      </w:r>
      <w:r w:rsidRPr="00F06F96">
        <w:t>Применение</w:t>
      </w:r>
      <w:r w:rsidRPr="00F06F96">
        <w:rPr>
          <w:spacing w:val="-2"/>
        </w:rPr>
        <w:t xml:space="preserve"> </w:t>
      </w:r>
      <w:r w:rsidRPr="00F06F96">
        <w:t>глицерина</w:t>
      </w:r>
      <w:r w:rsidRPr="00F06F96">
        <w:rPr>
          <w:spacing w:val="-2"/>
        </w:rPr>
        <w:t xml:space="preserve"> </w:t>
      </w:r>
      <w:r w:rsidRPr="00F06F96">
        <w:t>и</w:t>
      </w:r>
      <w:r w:rsidRPr="00F06F96">
        <w:rPr>
          <w:spacing w:val="-1"/>
        </w:rPr>
        <w:t xml:space="preserve"> </w:t>
      </w:r>
      <w:r w:rsidRPr="00F06F96">
        <w:t>этиленгликоля.</w:t>
      </w:r>
    </w:p>
    <w:p w:rsidR="00971A01" w:rsidRPr="00F06F96" w:rsidRDefault="00E44CEC" w:rsidP="00D27390">
      <w:pPr>
        <w:pStyle w:val="a3"/>
        <w:ind w:left="0" w:firstLine="720"/>
      </w:pPr>
      <w:r w:rsidRPr="00F06F96">
        <w:t>Фенол:</w:t>
      </w:r>
      <w:r w:rsidRPr="00F06F96">
        <w:rPr>
          <w:spacing w:val="56"/>
        </w:rPr>
        <w:t xml:space="preserve"> </w:t>
      </w:r>
      <w:r w:rsidRPr="00F06F96">
        <w:t>строение</w:t>
      </w:r>
      <w:r w:rsidRPr="00F06F96">
        <w:rPr>
          <w:spacing w:val="114"/>
        </w:rPr>
        <w:t xml:space="preserve"> </w:t>
      </w:r>
      <w:r w:rsidRPr="00F06F96">
        <w:t>молекулы,</w:t>
      </w:r>
      <w:r w:rsidRPr="00F06F96">
        <w:rPr>
          <w:spacing w:val="116"/>
        </w:rPr>
        <w:t xml:space="preserve"> </w:t>
      </w:r>
      <w:r w:rsidRPr="00F06F96">
        <w:t>физические</w:t>
      </w:r>
      <w:r w:rsidRPr="00F06F96">
        <w:rPr>
          <w:spacing w:val="116"/>
        </w:rPr>
        <w:t xml:space="preserve"> </w:t>
      </w:r>
      <w:r w:rsidRPr="00F06F96">
        <w:t>и</w:t>
      </w:r>
      <w:r w:rsidRPr="00F06F96">
        <w:rPr>
          <w:spacing w:val="116"/>
        </w:rPr>
        <w:t xml:space="preserve"> </w:t>
      </w:r>
      <w:r w:rsidRPr="00F06F96">
        <w:t>химические</w:t>
      </w:r>
      <w:r w:rsidRPr="00F06F96">
        <w:rPr>
          <w:spacing w:val="115"/>
        </w:rPr>
        <w:t xml:space="preserve"> </w:t>
      </w:r>
      <w:r w:rsidRPr="00F06F96">
        <w:t>свойства.</w:t>
      </w:r>
      <w:r w:rsidRPr="00F06F96">
        <w:rPr>
          <w:spacing w:val="116"/>
        </w:rPr>
        <w:t xml:space="preserve"> </w:t>
      </w:r>
      <w:r w:rsidRPr="00F06F96">
        <w:t>Токсичность</w:t>
      </w:r>
      <w:r w:rsidRPr="00F06F96">
        <w:rPr>
          <w:spacing w:val="117"/>
        </w:rPr>
        <w:t xml:space="preserve"> </w:t>
      </w:r>
      <w:r w:rsidRPr="00F06F96">
        <w:t>фенола.</w:t>
      </w:r>
    </w:p>
    <w:p w:rsidR="00971A01" w:rsidRPr="00F06F96" w:rsidRDefault="00E44CEC" w:rsidP="00D27390">
      <w:pPr>
        <w:pStyle w:val="a3"/>
        <w:ind w:left="0" w:firstLine="720"/>
      </w:pPr>
      <w:r w:rsidRPr="00F06F96">
        <w:t>Применение</w:t>
      </w:r>
      <w:r w:rsidRPr="00F06F96">
        <w:rPr>
          <w:spacing w:val="-3"/>
        </w:rPr>
        <w:t xml:space="preserve"> </w:t>
      </w:r>
      <w:r w:rsidRPr="00F06F96">
        <w:t>фенола.</w:t>
      </w:r>
    </w:p>
    <w:p w:rsidR="00971A01" w:rsidRPr="00F06F96" w:rsidRDefault="00E44CEC" w:rsidP="00D27390">
      <w:pPr>
        <w:pStyle w:val="a3"/>
        <w:ind w:left="0" w:firstLine="720"/>
      </w:pPr>
      <w:r w:rsidRPr="00F06F96">
        <w:t>Альдегиды.</w:t>
      </w:r>
      <w:r w:rsidRPr="00F06F96">
        <w:rPr>
          <w:spacing w:val="41"/>
        </w:rPr>
        <w:t xml:space="preserve"> </w:t>
      </w:r>
      <w:r w:rsidRPr="00F06F96">
        <w:t>Формальдегид,</w:t>
      </w:r>
      <w:r w:rsidRPr="00F06F96">
        <w:rPr>
          <w:spacing w:val="43"/>
        </w:rPr>
        <w:t xml:space="preserve"> </w:t>
      </w:r>
      <w:r w:rsidRPr="00F06F96">
        <w:t>ацетальдегид:</w:t>
      </w:r>
      <w:r w:rsidRPr="00F06F96">
        <w:rPr>
          <w:spacing w:val="43"/>
        </w:rPr>
        <w:t xml:space="preserve"> </w:t>
      </w:r>
      <w:r w:rsidRPr="00F06F96">
        <w:t>строение,</w:t>
      </w:r>
      <w:r w:rsidRPr="00F06F96">
        <w:rPr>
          <w:spacing w:val="42"/>
        </w:rPr>
        <w:t xml:space="preserve"> </w:t>
      </w:r>
      <w:r w:rsidRPr="00F06F96">
        <w:t>физические</w:t>
      </w:r>
      <w:r w:rsidRPr="00F06F96">
        <w:rPr>
          <w:spacing w:val="39"/>
        </w:rPr>
        <w:t xml:space="preserve"> </w:t>
      </w:r>
      <w:r w:rsidRPr="00F06F96">
        <w:t>и</w:t>
      </w:r>
      <w:r w:rsidRPr="00F06F96">
        <w:rPr>
          <w:spacing w:val="40"/>
        </w:rPr>
        <w:t xml:space="preserve"> </w:t>
      </w:r>
      <w:r w:rsidRPr="00F06F96">
        <w:t>химические</w:t>
      </w:r>
      <w:r w:rsidRPr="00F06F96">
        <w:rPr>
          <w:spacing w:val="41"/>
        </w:rPr>
        <w:t xml:space="preserve"> </w:t>
      </w:r>
      <w:r w:rsidRPr="00F06F96">
        <w:t>свойства</w:t>
      </w:r>
      <w:r w:rsidRPr="00F06F96">
        <w:rPr>
          <w:spacing w:val="-57"/>
        </w:rPr>
        <w:t xml:space="preserve"> </w:t>
      </w:r>
      <w:r w:rsidRPr="00F06F96">
        <w:t>(реакции окисления</w:t>
      </w:r>
      <w:r w:rsidRPr="00F06F96">
        <w:rPr>
          <w:spacing w:val="-1"/>
        </w:rPr>
        <w:t xml:space="preserve"> </w:t>
      </w:r>
      <w:r w:rsidRPr="00F06F96">
        <w:t>и восстановления, качественные</w:t>
      </w:r>
      <w:r w:rsidRPr="00F06F96">
        <w:rPr>
          <w:spacing w:val="-2"/>
        </w:rPr>
        <w:t xml:space="preserve"> </w:t>
      </w:r>
      <w:r w:rsidRPr="00F06F96">
        <w:t>реакции),</w:t>
      </w:r>
      <w:r w:rsidRPr="00F06F96">
        <w:rPr>
          <w:spacing w:val="-1"/>
        </w:rPr>
        <w:t xml:space="preserve"> </w:t>
      </w:r>
      <w:r w:rsidRPr="00F06F96">
        <w:t>получение</w:t>
      </w:r>
      <w:r w:rsidRPr="00F06F96">
        <w:rPr>
          <w:spacing w:val="-1"/>
        </w:rPr>
        <w:t xml:space="preserve"> </w:t>
      </w:r>
      <w:r w:rsidRPr="00F06F96">
        <w:t>и применение.</w:t>
      </w:r>
      <w:r w:rsidR="008A2902" w:rsidRPr="00F06F96">
        <w:t xml:space="preserve"> </w:t>
      </w:r>
      <w:r w:rsidRPr="00F06F96">
        <w:t>Одноосновные предельные карбоновые кислоты. Муравьиная и уксусная кислоты: строение,</w:t>
      </w:r>
      <w:r w:rsidRPr="00F06F96">
        <w:rPr>
          <w:spacing w:val="1"/>
        </w:rPr>
        <w:t xml:space="preserve"> </w:t>
      </w:r>
      <w:r w:rsidRPr="00F06F96">
        <w:t>физические и химические свойства (свойства, общие для класса кислот, реакция этерификации),</w:t>
      </w:r>
      <w:r w:rsidRPr="00F06F96">
        <w:rPr>
          <w:spacing w:val="1"/>
        </w:rPr>
        <w:t xml:space="preserve"> </w:t>
      </w:r>
      <w:r w:rsidRPr="00F06F96">
        <w:t>получение</w:t>
      </w:r>
      <w:r w:rsidRPr="00F06F96">
        <w:rPr>
          <w:spacing w:val="1"/>
        </w:rPr>
        <w:t xml:space="preserve"> </w:t>
      </w:r>
      <w:r w:rsidRPr="00F06F96">
        <w:t>и</w:t>
      </w:r>
      <w:r w:rsidRPr="00F06F96">
        <w:rPr>
          <w:spacing w:val="1"/>
        </w:rPr>
        <w:t xml:space="preserve"> </w:t>
      </w:r>
      <w:r w:rsidRPr="00F06F96">
        <w:t>применение.</w:t>
      </w:r>
      <w:r w:rsidRPr="00F06F96">
        <w:rPr>
          <w:spacing w:val="1"/>
        </w:rPr>
        <w:t xml:space="preserve"> </w:t>
      </w:r>
      <w:r w:rsidRPr="00F06F96">
        <w:t>Стеариновая</w:t>
      </w:r>
      <w:r w:rsidRPr="00F06F96">
        <w:rPr>
          <w:spacing w:val="1"/>
        </w:rPr>
        <w:t xml:space="preserve"> </w:t>
      </w:r>
      <w:r w:rsidRPr="00F06F96">
        <w:t>и</w:t>
      </w:r>
      <w:r w:rsidRPr="00F06F96">
        <w:rPr>
          <w:spacing w:val="1"/>
        </w:rPr>
        <w:t xml:space="preserve"> </w:t>
      </w:r>
      <w:r w:rsidRPr="00F06F96">
        <w:t>олеиновая</w:t>
      </w:r>
      <w:r w:rsidRPr="00F06F96">
        <w:rPr>
          <w:spacing w:val="1"/>
        </w:rPr>
        <w:t xml:space="preserve"> </w:t>
      </w:r>
      <w:r w:rsidRPr="00F06F96">
        <w:t>кислоты</w:t>
      </w:r>
      <w:r w:rsidRPr="00F06F96">
        <w:rPr>
          <w:spacing w:val="1"/>
        </w:rPr>
        <w:t xml:space="preserve"> </w:t>
      </w:r>
      <w:r w:rsidRPr="00F06F96">
        <w:t>как</w:t>
      </w:r>
      <w:r w:rsidRPr="00F06F96">
        <w:rPr>
          <w:spacing w:val="61"/>
        </w:rPr>
        <w:t xml:space="preserve"> </w:t>
      </w:r>
      <w:r w:rsidRPr="00F06F96">
        <w:t>представители</w:t>
      </w:r>
      <w:r w:rsidRPr="00F06F96">
        <w:rPr>
          <w:spacing w:val="61"/>
        </w:rPr>
        <w:t xml:space="preserve"> </w:t>
      </w:r>
      <w:r w:rsidRPr="00F06F96">
        <w:t>высших</w:t>
      </w:r>
      <w:r w:rsidRPr="00F06F96">
        <w:rPr>
          <w:spacing w:val="1"/>
        </w:rPr>
        <w:t xml:space="preserve"> </w:t>
      </w:r>
      <w:r w:rsidRPr="00F06F96">
        <w:t>карбоновых</w:t>
      </w:r>
      <w:r w:rsidRPr="00F06F96">
        <w:rPr>
          <w:spacing w:val="33"/>
        </w:rPr>
        <w:t xml:space="preserve"> </w:t>
      </w:r>
      <w:r w:rsidRPr="00F06F96">
        <w:t>кислот.</w:t>
      </w:r>
      <w:r w:rsidRPr="00F06F96">
        <w:rPr>
          <w:spacing w:val="28"/>
        </w:rPr>
        <w:t xml:space="preserve"> </w:t>
      </w:r>
      <w:r w:rsidRPr="00F06F96">
        <w:t>Мыла</w:t>
      </w:r>
      <w:r w:rsidRPr="00F06F96">
        <w:rPr>
          <w:spacing w:val="29"/>
        </w:rPr>
        <w:t xml:space="preserve"> </w:t>
      </w:r>
      <w:r w:rsidRPr="00F06F96">
        <w:t>как</w:t>
      </w:r>
      <w:r w:rsidRPr="00F06F96">
        <w:rPr>
          <w:spacing w:val="31"/>
        </w:rPr>
        <w:t xml:space="preserve"> </w:t>
      </w:r>
      <w:r w:rsidRPr="00F06F96">
        <w:t>соли</w:t>
      </w:r>
      <w:r w:rsidRPr="00F06F96">
        <w:rPr>
          <w:spacing w:val="31"/>
        </w:rPr>
        <w:t xml:space="preserve"> </w:t>
      </w:r>
      <w:r w:rsidRPr="00F06F96">
        <w:t>высших</w:t>
      </w:r>
      <w:r w:rsidRPr="00F06F96">
        <w:rPr>
          <w:spacing w:val="32"/>
        </w:rPr>
        <w:t xml:space="preserve"> </w:t>
      </w:r>
      <w:r w:rsidRPr="00F06F96">
        <w:t>карбоновых</w:t>
      </w:r>
      <w:r w:rsidRPr="00F06F96">
        <w:rPr>
          <w:spacing w:val="31"/>
        </w:rPr>
        <w:t xml:space="preserve"> </w:t>
      </w:r>
      <w:r w:rsidRPr="00F06F96">
        <w:t>кислот,их моющее</w:t>
      </w:r>
      <w:r w:rsidRPr="00F06F96">
        <w:rPr>
          <w:spacing w:val="-2"/>
        </w:rPr>
        <w:t xml:space="preserve"> </w:t>
      </w:r>
      <w:r w:rsidRPr="00F06F96">
        <w:t>действие.</w:t>
      </w:r>
    </w:p>
    <w:p w:rsidR="00971A01" w:rsidRPr="00F06F96" w:rsidRDefault="00E44CEC" w:rsidP="00D27390">
      <w:pPr>
        <w:pStyle w:val="a3"/>
        <w:ind w:left="0" w:firstLine="720"/>
      </w:pPr>
      <w:r w:rsidRPr="00F06F96">
        <w:t>Сложные эфиры как производные карбоновых кислот. Гидролиз сложных эфиров.</w:t>
      </w:r>
      <w:r w:rsidRPr="00F06F96">
        <w:rPr>
          <w:spacing w:val="1"/>
        </w:rPr>
        <w:t xml:space="preserve"> </w:t>
      </w:r>
      <w:r w:rsidRPr="00F06F96">
        <w:t>Жиры.</w:t>
      </w:r>
      <w:r w:rsidRPr="00F06F96">
        <w:rPr>
          <w:spacing w:val="-4"/>
        </w:rPr>
        <w:t xml:space="preserve"> </w:t>
      </w:r>
      <w:r w:rsidRPr="00F06F96">
        <w:t>Гидролиз</w:t>
      </w:r>
      <w:r w:rsidRPr="00F06F96">
        <w:rPr>
          <w:spacing w:val="-3"/>
        </w:rPr>
        <w:t xml:space="preserve"> </w:t>
      </w:r>
      <w:r w:rsidRPr="00F06F96">
        <w:t>жиров.</w:t>
      </w:r>
      <w:r w:rsidRPr="00F06F96">
        <w:rPr>
          <w:spacing w:val="-2"/>
        </w:rPr>
        <w:t xml:space="preserve"> </w:t>
      </w:r>
      <w:r w:rsidRPr="00F06F96">
        <w:t>Применение</w:t>
      </w:r>
      <w:r w:rsidRPr="00F06F96">
        <w:rPr>
          <w:spacing w:val="-6"/>
        </w:rPr>
        <w:t xml:space="preserve"> </w:t>
      </w:r>
      <w:r w:rsidRPr="00F06F96">
        <w:t>жиров.</w:t>
      </w:r>
      <w:r w:rsidRPr="00F06F96">
        <w:rPr>
          <w:spacing w:val="-3"/>
        </w:rPr>
        <w:t xml:space="preserve"> </w:t>
      </w:r>
      <w:r w:rsidRPr="00F06F96">
        <w:t>Биологическая</w:t>
      </w:r>
      <w:r w:rsidRPr="00F06F96">
        <w:rPr>
          <w:spacing w:val="-3"/>
        </w:rPr>
        <w:t xml:space="preserve"> </w:t>
      </w:r>
      <w:r w:rsidRPr="00F06F96">
        <w:t>роль</w:t>
      </w:r>
      <w:r w:rsidRPr="00F06F96">
        <w:rPr>
          <w:spacing w:val="-2"/>
        </w:rPr>
        <w:t xml:space="preserve"> </w:t>
      </w:r>
      <w:r w:rsidRPr="00F06F96">
        <w:t>жиров.</w:t>
      </w:r>
    </w:p>
    <w:p w:rsidR="00971A01" w:rsidRPr="00F06F96" w:rsidRDefault="00E44CEC" w:rsidP="00B4030D">
      <w:pPr>
        <w:pStyle w:val="a3"/>
        <w:ind w:left="0" w:firstLine="720"/>
      </w:pPr>
      <w:r w:rsidRPr="00F06F96">
        <w:t>Углеводы:</w:t>
      </w:r>
      <w:r w:rsidRPr="00F06F96">
        <w:rPr>
          <w:spacing w:val="8"/>
        </w:rPr>
        <w:t xml:space="preserve"> </w:t>
      </w:r>
      <w:r w:rsidRPr="00F06F96">
        <w:t>состав,</w:t>
      </w:r>
      <w:r w:rsidRPr="00F06F96">
        <w:rPr>
          <w:spacing w:val="6"/>
        </w:rPr>
        <w:t xml:space="preserve"> </w:t>
      </w:r>
      <w:r w:rsidRPr="00F06F96">
        <w:t>классификация</w:t>
      </w:r>
      <w:r w:rsidRPr="00F06F96">
        <w:rPr>
          <w:spacing w:val="11"/>
        </w:rPr>
        <w:t xml:space="preserve"> </w:t>
      </w:r>
      <w:r w:rsidRPr="00F06F96">
        <w:t>углеводов</w:t>
      </w:r>
      <w:r w:rsidRPr="00F06F96">
        <w:rPr>
          <w:spacing w:val="9"/>
        </w:rPr>
        <w:t xml:space="preserve"> </w:t>
      </w:r>
      <w:r w:rsidRPr="00F06F96">
        <w:t>(моно-,</w:t>
      </w:r>
      <w:r w:rsidRPr="00F06F96">
        <w:rPr>
          <w:spacing w:val="6"/>
        </w:rPr>
        <w:t xml:space="preserve"> </w:t>
      </w:r>
      <w:r w:rsidRPr="00F06F96">
        <w:t>ди-</w:t>
      </w:r>
      <w:r w:rsidRPr="00F06F96">
        <w:rPr>
          <w:spacing w:val="5"/>
        </w:rPr>
        <w:t xml:space="preserve"> </w:t>
      </w:r>
      <w:r w:rsidRPr="00F06F96">
        <w:t>и</w:t>
      </w:r>
      <w:r w:rsidRPr="00F06F96">
        <w:rPr>
          <w:spacing w:val="10"/>
        </w:rPr>
        <w:t xml:space="preserve"> </w:t>
      </w:r>
      <w:r w:rsidRPr="00F06F96">
        <w:t>полисахариды).</w:t>
      </w:r>
      <w:r w:rsidRPr="00F06F96">
        <w:rPr>
          <w:spacing w:val="8"/>
        </w:rPr>
        <w:t xml:space="preserve"> </w:t>
      </w:r>
      <w:r w:rsidRPr="00F06F96">
        <w:t>Глюкоза</w:t>
      </w:r>
      <w:r w:rsidR="00B4030D" w:rsidRPr="00F06F96">
        <w:t xml:space="preserve"> </w:t>
      </w:r>
      <w:r w:rsidRPr="00F06F96">
        <w:t>-</w:t>
      </w:r>
      <w:r w:rsidRPr="00F06F96">
        <w:rPr>
          <w:spacing w:val="1"/>
        </w:rPr>
        <w:t xml:space="preserve"> </w:t>
      </w:r>
      <w:r w:rsidRPr="00F06F96">
        <w:t>простейший</w:t>
      </w:r>
      <w:r w:rsidRPr="00F06F96">
        <w:rPr>
          <w:spacing w:val="1"/>
        </w:rPr>
        <w:t xml:space="preserve"> </w:t>
      </w:r>
      <w:r w:rsidRPr="00F06F96">
        <w:t>моносахарид:</w:t>
      </w:r>
      <w:r w:rsidRPr="00F06F96">
        <w:rPr>
          <w:spacing w:val="1"/>
        </w:rPr>
        <w:t xml:space="preserve"> </w:t>
      </w:r>
      <w:r w:rsidRPr="00F06F96">
        <w:t>особенности</w:t>
      </w:r>
      <w:r w:rsidRPr="00F06F96">
        <w:rPr>
          <w:spacing w:val="1"/>
        </w:rPr>
        <w:t xml:space="preserve"> </w:t>
      </w:r>
      <w:r w:rsidRPr="00F06F96">
        <w:t>строения</w:t>
      </w:r>
      <w:r w:rsidRPr="00F06F96">
        <w:rPr>
          <w:spacing w:val="1"/>
        </w:rPr>
        <w:t xml:space="preserve"> </w:t>
      </w:r>
      <w:r w:rsidRPr="00F06F96">
        <w:t>молекулы,</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химические</w:t>
      </w:r>
      <w:r w:rsidRPr="00F06F96">
        <w:rPr>
          <w:spacing w:val="1"/>
        </w:rPr>
        <w:t xml:space="preserve"> </w:t>
      </w:r>
      <w:r w:rsidRPr="00F06F96">
        <w:t>свойства</w:t>
      </w:r>
      <w:r w:rsidRPr="00F06F96">
        <w:rPr>
          <w:spacing w:val="1"/>
        </w:rPr>
        <w:t xml:space="preserve"> </w:t>
      </w:r>
      <w:r w:rsidRPr="00F06F96">
        <w:t>(взаимодействие</w:t>
      </w:r>
      <w:r w:rsidRPr="00F06F96">
        <w:rPr>
          <w:spacing w:val="1"/>
        </w:rPr>
        <w:t xml:space="preserve"> </w:t>
      </w:r>
      <w:r w:rsidRPr="00F06F96">
        <w:t>с</w:t>
      </w:r>
      <w:r w:rsidRPr="00F06F96">
        <w:rPr>
          <w:spacing w:val="1"/>
        </w:rPr>
        <w:t xml:space="preserve"> </w:t>
      </w:r>
      <w:r w:rsidRPr="00F06F96">
        <w:t>гидроксидом</w:t>
      </w:r>
      <w:r w:rsidRPr="00F06F96">
        <w:rPr>
          <w:spacing w:val="1"/>
        </w:rPr>
        <w:t xml:space="preserve"> </w:t>
      </w:r>
      <w:r w:rsidRPr="00F06F96">
        <w:t>меди(П),</w:t>
      </w:r>
      <w:r w:rsidRPr="00F06F96">
        <w:rPr>
          <w:spacing w:val="1"/>
        </w:rPr>
        <w:t xml:space="preserve"> </w:t>
      </w:r>
      <w:r w:rsidRPr="00F06F96">
        <w:t>окисление</w:t>
      </w:r>
      <w:r w:rsidRPr="00F06F96">
        <w:rPr>
          <w:spacing w:val="1"/>
        </w:rPr>
        <w:t xml:space="preserve"> </w:t>
      </w:r>
      <w:r w:rsidRPr="00F06F96">
        <w:t>аммиачным</w:t>
      </w:r>
      <w:r w:rsidRPr="00F06F96">
        <w:rPr>
          <w:spacing w:val="1"/>
        </w:rPr>
        <w:t xml:space="preserve"> </w:t>
      </w:r>
      <w:r w:rsidRPr="00F06F96">
        <w:t>раствором</w:t>
      </w:r>
      <w:r w:rsidRPr="00F06F96">
        <w:rPr>
          <w:spacing w:val="1"/>
        </w:rPr>
        <w:t xml:space="preserve"> </w:t>
      </w:r>
      <w:r w:rsidRPr="00F06F96">
        <w:t>оксида</w:t>
      </w:r>
      <w:r w:rsidRPr="00F06F96">
        <w:rPr>
          <w:spacing w:val="1"/>
        </w:rPr>
        <w:t xml:space="preserve"> </w:t>
      </w:r>
      <w:r w:rsidRPr="00F06F96">
        <w:t>серебра(1),</w:t>
      </w:r>
      <w:r w:rsidRPr="00F06F96">
        <w:rPr>
          <w:spacing w:val="1"/>
        </w:rPr>
        <w:t xml:space="preserve"> </w:t>
      </w:r>
      <w:r w:rsidRPr="00F06F96">
        <w:t>восстановление,</w:t>
      </w:r>
      <w:r w:rsidRPr="00F06F96">
        <w:rPr>
          <w:spacing w:val="1"/>
        </w:rPr>
        <w:t xml:space="preserve"> </w:t>
      </w:r>
      <w:r w:rsidRPr="00F06F96">
        <w:t>брожение</w:t>
      </w:r>
      <w:r w:rsidRPr="00F06F96">
        <w:rPr>
          <w:spacing w:val="1"/>
        </w:rPr>
        <w:t xml:space="preserve"> </w:t>
      </w:r>
      <w:r w:rsidRPr="00F06F96">
        <w:t>глюкозы),</w:t>
      </w:r>
      <w:r w:rsidRPr="00F06F96">
        <w:rPr>
          <w:spacing w:val="1"/>
        </w:rPr>
        <w:t xml:space="preserve"> </w:t>
      </w:r>
      <w:r w:rsidRPr="00F06F96">
        <w:t>нахождение</w:t>
      </w:r>
      <w:r w:rsidRPr="00F06F96">
        <w:rPr>
          <w:spacing w:val="1"/>
        </w:rPr>
        <w:t xml:space="preserve"> </w:t>
      </w:r>
      <w:r w:rsidRPr="00F06F96">
        <w:t>в</w:t>
      </w:r>
      <w:r w:rsidRPr="00F06F96">
        <w:rPr>
          <w:spacing w:val="1"/>
        </w:rPr>
        <w:t xml:space="preserve"> </w:t>
      </w:r>
      <w:r w:rsidRPr="00F06F96">
        <w:t>природе,</w:t>
      </w:r>
      <w:r w:rsidRPr="00F06F96">
        <w:rPr>
          <w:spacing w:val="61"/>
        </w:rPr>
        <w:t xml:space="preserve"> </w:t>
      </w:r>
      <w:r w:rsidRPr="00F06F96">
        <w:t>применение,</w:t>
      </w:r>
      <w:r w:rsidRPr="00F06F96">
        <w:rPr>
          <w:spacing w:val="1"/>
        </w:rPr>
        <w:t xml:space="preserve"> </w:t>
      </w:r>
      <w:r w:rsidRPr="00F06F96">
        <w:t>биологическая</w:t>
      </w:r>
      <w:r w:rsidRPr="00F06F96">
        <w:rPr>
          <w:spacing w:val="-1"/>
        </w:rPr>
        <w:t xml:space="preserve"> </w:t>
      </w:r>
      <w:r w:rsidRPr="00F06F96">
        <w:t>роль. Фотосинтез.</w:t>
      </w:r>
      <w:r w:rsidRPr="00F06F96">
        <w:rPr>
          <w:spacing w:val="-4"/>
        </w:rPr>
        <w:t xml:space="preserve"> </w:t>
      </w:r>
      <w:r w:rsidRPr="00F06F96">
        <w:t>Фруктоза</w:t>
      </w:r>
      <w:r w:rsidRPr="00F06F96">
        <w:rPr>
          <w:spacing w:val="-1"/>
        </w:rPr>
        <w:t xml:space="preserve"> </w:t>
      </w:r>
      <w:r w:rsidRPr="00F06F96">
        <w:t>как</w:t>
      </w:r>
      <w:r w:rsidRPr="00F06F96">
        <w:rPr>
          <w:spacing w:val="-3"/>
        </w:rPr>
        <w:t xml:space="preserve"> </w:t>
      </w:r>
      <w:r w:rsidRPr="00F06F96">
        <w:t>изомер глюкозы.</w:t>
      </w:r>
    </w:p>
    <w:p w:rsidR="00971A01" w:rsidRPr="00F06F96" w:rsidRDefault="00E44CEC" w:rsidP="00D27390">
      <w:pPr>
        <w:pStyle w:val="a3"/>
        <w:ind w:left="0" w:firstLine="720"/>
      </w:pPr>
      <w:r w:rsidRPr="00F06F96">
        <w:t>Крахмал</w:t>
      </w:r>
      <w:r w:rsidRPr="00F06F96">
        <w:rPr>
          <w:spacing w:val="1"/>
        </w:rPr>
        <w:t xml:space="preserve"> </w:t>
      </w:r>
      <w:r w:rsidRPr="00F06F96">
        <w:t>и целлюлоза как</w:t>
      </w:r>
      <w:r w:rsidRPr="00F06F96">
        <w:rPr>
          <w:spacing w:val="1"/>
        </w:rPr>
        <w:t xml:space="preserve"> </w:t>
      </w:r>
      <w:r w:rsidRPr="00F06F96">
        <w:t>природные полимеры. Строение крахмала</w:t>
      </w:r>
      <w:r w:rsidRPr="00F06F96">
        <w:rPr>
          <w:spacing w:val="60"/>
        </w:rPr>
        <w:t xml:space="preserve"> </w:t>
      </w:r>
      <w:r w:rsidRPr="00F06F96">
        <w:t>и целлюлозы.</w:t>
      </w:r>
      <w:r w:rsidRPr="00F06F96">
        <w:rPr>
          <w:spacing w:val="1"/>
        </w:rPr>
        <w:t xml:space="preserve"> </w:t>
      </w:r>
      <w:r w:rsidRPr="00F06F96">
        <w:t>Физические</w:t>
      </w:r>
      <w:r w:rsidRPr="00F06F96">
        <w:rPr>
          <w:spacing w:val="-7"/>
        </w:rPr>
        <w:t xml:space="preserve"> </w:t>
      </w:r>
      <w:r w:rsidRPr="00F06F96">
        <w:t>и</w:t>
      </w:r>
      <w:r w:rsidRPr="00F06F96">
        <w:rPr>
          <w:spacing w:val="-5"/>
        </w:rPr>
        <w:t xml:space="preserve"> </w:t>
      </w:r>
      <w:r w:rsidRPr="00F06F96">
        <w:t>химические</w:t>
      </w:r>
      <w:r w:rsidRPr="00F06F96">
        <w:rPr>
          <w:spacing w:val="-5"/>
        </w:rPr>
        <w:t xml:space="preserve"> </w:t>
      </w:r>
      <w:r w:rsidRPr="00F06F96">
        <w:t>свойства</w:t>
      </w:r>
      <w:r w:rsidRPr="00F06F96">
        <w:rPr>
          <w:spacing w:val="-4"/>
        </w:rPr>
        <w:t xml:space="preserve"> </w:t>
      </w:r>
      <w:r w:rsidRPr="00F06F96">
        <w:t>крахмала</w:t>
      </w:r>
      <w:r w:rsidRPr="00F06F96">
        <w:rPr>
          <w:spacing w:val="-6"/>
        </w:rPr>
        <w:t xml:space="preserve"> </w:t>
      </w:r>
      <w:r w:rsidRPr="00F06F96">
        <w:t>(гидролиз,</w:t>
      </w:r>
      <w:r w:rsidRPr="00F06F96">
        <w:rPr>
          <w:spacing w:val="-3"/>
        </w:rPr>
        <w:t xml:space="preserve"> </w:t>
      </w:r>
      <w:r w:rsidRPr="00F06F96">
        <w:t>качественная</w:t>
      </w:r>
      <w:r w:rsidRPr="00F06F96">
        <w:rPr>
          <w:spacing w:val="-3"/>
        </w:rPr>
        <w:t xml:space="preserve"> </w:t>
      </w:r>
      <w:r w:rsidRPr="00F06F96">
        <w:t>реакция</w:t>
      </w:r>
      <w:r w:rsidRPr="00F06F96">
        <w:rPr>
          <w:spacing w:val="-3"/>
        </w:rPr>
        <w:t xml:space="preserve"> </w:t>
      </w:r>
      <w:r w:rsidRPr="00F06F96">
        <w:t>с</w:t>
      </w:r>
      <w:r w:rsidRPr="00F06F96">
        <w:rPr>
          <w:spacing w:val="-5"/>
        </w:rPr>
        <w:t xml:space="preserve"> </w:t>
      </w:r>
      <w:r w:rsidRPr="00F06F96">
        <w:t>иодом).</w:t>
      </w:r>
    </w:p>
    <w:p w:rsidR="00971A01" w:rsidRPr="00F06F96" w:rsidRDefault="00E44CEC" w:rsidP="00D27390">
      <w:pPr>
        <w:pStyle w:val="a3"/>
        <w:ind w:left="0" w:firstLine="720"/>
      </w:pPr>
      <w:r w:rsidRPr="00F06F96">
        <w:t xml:space="preserve">Экспериментальные методы изучения веществ и их превращений: проведение, наблюдение </w:t>
      </w:r>
      <w:r w:rsidRPr="00F06F96">
        <w:lastRenderedPageBreak/>
        <w:t>и</w:t>
      </w:r>
      <w:r w:rsidRPr="00F06F96">
        <w:rPr>
          <w:spacing w:val="1"/>
        </w:rPr>
        <w:t xml:space="preserve"> </w:t>
      </w:r>
      <w:r w:rsidRPr="00F06F96">
        <w:t>описание</w:t>
      </w:r>
      <w:r w:rsidRPr="00F06F96">
        <w:rPr>
          <w:spacing w:val="1"/>
        </w:rPr>
        <w:t xml:space="preserve"> </w:t>
      </w:r>
      <w:r w:rsidRPr="00F06F96">
        <w:t>демонстрационных</w:t>
      </w:r>
      <w:r w:rsidRPr="00F06F96">
        <w:rPr>
          <w:spacing w:val="1"/>
        </w:rPr>
        <w:t xml:space="preserve"> </w:t>
      </w:r>
      <w:r w:rsidRPr="00F06F96">
        <w:t>опытов:</w:t>
      </w:r>
      <w:r w:rsidRPr="00F06F96">
        <w:rPr>
          <w:spacing w:val="1"/>
        </w:rPr>
        <w:t xml:space="preserve"> </w:t>
      </w:r>
      <w:r w:rsidRPr="00F06F96">
        <w:t>горение</w:t>
      </w:r>
      <w:r w:rsidRPr="00F06F96">
        <w:rPr>
          <w:spacing w:val="1"/>
        </w:rPr>
        <w:t xml:space="preserve"> </w:t>
      </w:r>
      <w:r w:rsidRPr="00F06F96">
        <w:t>спиртов,</w:t>
      </w:r>
      <w:r w:rsidRPr="00F06F96">
        <w:rPr>
          <w:spacing w:val="1"/>
        </w:rPr>
        <w:t xml:space="preserve"> </w:t>
      </w:r>
      <w:r w:rsidRPr="00F06F96">
        <w:t>качественные</w:t>
      </w:r>
      <w:r w:rsidRPr="00F06F96">
        <w:rPr>
          <w:spacing w:val="1"/>
        </w:rPr>
        <w:t xml:space="preserve"> </w:t>
      </w:r>
      <w:r w:rsidRPr="00F06F96">
        <w:t>реакции</w:t>
      </w:r>
      <w:r w:rsidRPr="00F06F96">
        <w:rPr>
          <w:spacing w:val="60"/>
        </w:rPr>
        <w:t xml:space="preserve"> </w:t>
      </w:r>
      <w:r w:rsidRPr="00F06F96">
        <w:t>одноатомных</w:t>
      </w:r>
      <w:r w:rsidRPr="00F06F96">
        <w:rPr>
          <w:spacing w:val="1"/>
        </w:rPr>
        <w:t xml:space="preserve"> </w:t>
      </w:r>
      <w:r w:rsidRPr="00F06F96">
        <w:t>спиртов</w:t>
      </w:r>
      <w:r w:rsidRPr="00F06F96">
        <w:rPr>
          <w:spacing w:val="13"/>
        </w:rPr>
        <w:t xml:space="preserve"> </w:t>
      </w:r>
      <w:r w:rsidRPr="00F06F96">
        <w:t>(окисление</w:t>
      </w:r>
      <w:r w:rsidRPr="00F06F96">
        <w:rPr>
          <w:spacing w:val="13"/>
        </w:rPr>
        <w:t xml:space="preserve"> </w:t>
      </w:r>
      <w:r w:rsidRPr="00F06F96">
        <w:t>этанола</w:t>
      </w:r>
      <w:r w:rsidRPr="00F06F96">
        <w:rPr>
          <w:spacing w:val="13"/>
        </w:rPr>
        <w:t xml:space="preserve"> </w:t>
      </w:r>
      <w:r w:rsidRPr="00F06F96">
        <w:t>оксидом</w:t>
      </w:r>
      <w:r w:rsidRPr="00F06F96">
        <w:rPr>
          <w:spacing w:val="13"/>
        </w:rPr>
        <w:t xml:space="preserve"> </w:t>
      </w:r>
      <w:r w:rsidRPr="00F06F96">
        <w:t>меди(П)),</w:t>
      </w:r>
      <w:r w:rsidRPr="00F06F96">
        <w:rPr>
          <w:spacing w:val="12"/>
        </w:rPr>
        <w:t xml:space="preserve"> </w:t>
      </w:r>
      <w:r w:rsidRPr="00F06F96">
        <w:t>многоатомных</w:t>
      </w:r>
      <w:r w:rsidRPr="00F06F96">
        <w:rPr>
          <w:spacing w:val="14"/>
        </w:rPr>
        <w:t xml:space="preserve"> </w:t>
      </w:r>
      <w:r w:rsidRPr="00F06F96">
        <w:t>спиртов</w:t>
      </w:r>
      <w:r w:rsidRPr="00F06F96">
        <w:rPr>
          <w:spacing w:val="13"/>
        </w:rPr>
        <w:t xml:space="preserve"> </w:t>
      </w:r>
      <w:r w:rsidRPr="00F06F96">
        <w:t>(взаимодействие</w:t>
      </w:r>
      <w:r w:rsidRPr="00F06F96">
        <w:rPr>
          <w:spacing w:val="13"/>
        </w:rPr>
        <w:t xml:space="preserve"> </w:t>
      </w:r>
      <w:r w:rsidRPr="00F06F96">
        <w:t>глицерина</w:t>
      </w:r>
      <w:r w:rsidRPr="00F06F96">
        <w:rPr>
          <w:spacing w:val="-58"/>
        </w:rPr>
        <w:t xml:space="preserve"> </w:t>
      </w:r>
      <w:r w:rsidRPr="00F06F96">
        <w:t>с</w:t>
      </w:r>
      <w:r w:rsidRPr="00F06F96">
        <w:rPr>
          <w:spacing w:val="1"/>
        </w:rPr>
        <w:t xml:space="preserve"> </w:t>
      </w:r>
      <w:r w:rsidRPr="00F06F96">
        <w:t>гидроксидом</w:t>
      </w:r>
      <w:r w:rsidRPr="00F06F96">
        <w:rPr>
          <w:spacing w:val="1"/>
        </w:rPr>
        <w:t xml:space="preserve"> </w:t>
      </w:r>
      <w:r w:rsidRPr="00F06F96">
        <w:t>меди(П)),</w:t>
      </w:r>
      <w:r w:rsidRPr="00F06F96">
        <w:rPr>
          <w:spacing w:val="1"/>
        </w:rPr>
        <w:t xml:space="preserve"> </w:t>
      </w:r>
      <w:r w:rsidRPr="00F06F96">
        <w:t>альдегидов</w:t>
      </w:r>
      <w:r w:rsidRPr="00F06F96">
        <w:rPr>
          <w:spacing w:val="1"/>
        </w:rPr>
        <w:t xml:space="preserve"> </w:t>
      </w:r>
      <w:r w:rsidRPr="00F06F96">
        <w:t>(окисление</w:t>
      </w:r>
      <w:r w:rsidRPr="00F06F96">
        <w:rPr>
          <w:spacing w:val="1"/>
        </w:rPr>
        <w:t xml:space="preserve"> </w:t>
      </w:r>
      <w:r w:rsidRPr="00F06F96">
        <w:t>аммиачным</w:t>
      </w:r>
      <w:r w:rsidRPr="00F06F96">
        <w:rPr>
          <w:spacing w:val="1"/>
        </w:rPr>
        <w:t xml:space="preserve"> </w:t>
      </w:r>
      <w:r w:rsidRPr="00F06F96">
        <w:t>раствором</w:t>
      </w:r>
      <w:r w:rsidRPr="00F06F96">
        <w:rPr>
          <w:spacing w:val="1"/>
        </w:rPr>
        <w:t xml:space="preserve"> </w:t>
      </w:r>
      <w:r w:rsidRPr="00F06F96">
        <w:t>оксида</w:t>
      </w:r>
      <w:r w:rsidRPr="00F06F96">
        <w:rPr>
          <w:spacing w:val="1"/>
        </w:rPr>
        <w:t xml:space="preserve"> </w:t>
      </w:r>
      <w:r w:rsidRPr="00F06F96">
        <w:t>серебра(1)</w:t>
      </w:r>
      <w:r w:rsidRPr="00F06F96">
        <w:rPr>
          <w:spacing w:val="1"/>
        </w:rPr>
        <w:t xml:space="preserve"> </w:t>
      </w:r>
      <w:r w:rsidRPr="00F06F96">
        <w:t>и</w:t>
      </w:r>
      <w:r w:rsidRPr="00F06F96">
        <w:rPr>
          <w:spacing w:val="1"/>
        </w:rPr>
        <w:t xml:space="preserve"> </w:t>
      </w:r>
      <w:r w:rsidRPr="00F06F96">
        <w:t>гидроксидом</w:t>
      </w:r>
      <w:r w:rsidRPr="00F06F96">
        <w:rPr>
          <w:spacing w:val="1"/>
        </w:rPr>
        <w:t xml:space="preserve"> </w:t>
      </w:r>
      <w:r w:rsidRPr="00F06F96">
        <w:t>меди(П),</w:t>
      </w:r>
      <w:r w:rsidRPr="00F06F96">
        <w:rPr>
          <w:spacing w:val="1"/>
        </w:rPr>
        <w:t xml:space="preserve"> </w:t>
      </w:r>
      <w:r w:rsidRPr="00F06F96">
        <w:t>взаимодействие</w:t>
      </w:r>
      <w:r w:rsidRPr="00F06F96">
        <w:rPr>
          <w:spacing w:val="1"/>
        </w:rPr>
        <w:t xml:space="preserve"> </w:t>
      </w:r>
      <w:r w:rsidRPr="00F06F96">
        <w:t>крахмала</w:t>
      </w:r>
      <w:r w:rsidRPr="00F06F96">
        <w:rPr>
          <w:spacing w:val="1"/>
        </w:rPr>
        <w:t xml:space="preserve"> </w:t>
      </w:r>
      <w:r w:rsidRPr="00F06F96">
        <w:t>с</w:t>
      </w:r>
      <w:r w:rsidRPr="00F06F96">
        <w:rPr>
          <w:spacing w:val="1"/>
        </w:rPr>
        <w:t xml:space="preserve"> </w:t>
      </w:r>
      <w:r w:rsidRPr="00F06F96">
        <w:t>иодом),</w:t>
      </w:r>
      <w:r w:rsidRPr="00F06F96">
        <w:rPr>
          <w:spacing w:val="1"/>
        </w:rPr>
        <w:t xml:space="preserve"> </w:t>
      </w:r>
      <w:r w:rsidRPr="00F06F96">
        <w:t>проведение</w:t>
      </w:r>
      <w:r w:rsidRPr="00F06F96">
        <w:rPr>
          <w:spacing w:val="1"/>
        </w:rPr>
        <w:t xml:space="preserve"> </w:t>
      </w:r>
      <w:r w:rsidRPr="00F06F96">
        <w:t>практической</w:t>
      </w:r>
      <w:r w:rsidRPr="00F06F96">
        <w:rPr>
          <w:spacing w:val="1"/>
        </w:rPr>
        <w:t xml:space="preserve"> </w:t>
      </w:r>
      <w:r w:rsidRPr="00F06F96">
        <w:t>работы:</w:t>
      </w:r>
      <w:r w:rsidRPr="00F06F96">
        <w:rPr>
          <w:spacing w:val="1"/>
        </w:rPr>
        <w:t xml:space="preserve"> </w:t>
      </w:r>
      <w:r w:rsidRPr="00F06F96">
        <w:t>свойства</w:t>
      </w:r>
      <w:r w:rsidRPr="00F06F96">
        <w:rPr>
          <w:spacing w:val="-1"/>
        </w:rPr>
        <w:t xml:space="preserve"> </w:t>
      </w:r>
      <w:r w:rsidRPr="00F06F96">
        <w:t>раствора</w:t>
      </w:r>
      <w:r w:rsidRPr="00F06F96">
        <w:rPr>
          <w:spacing w:val="6"/>
        </w:rPr>
        <w:t xml:space="preserve"> </w:t>
      </w:r>
      <w:r w:rsidRPr="00F06F96">
        <w:t>уксусной</w:t>
      </w:r>
      <w:r w:rsidRPr="00F06F96">
        <w:rPr>
          <w:spacing w:val="2"/>
        </w:rPr>
        <w:t xml:space="preserve"> </w:t>
      </w:r>
      <w:r w:rsidRPr="00F06F96">
        <w:t>кислоты.</w:t>
      </w:r>
    </w:p>
    <w:p w:rsidR="00971A01" w:rsidRPr="00F06F96" w:rsidRDefault="00E44CEC" w:rsidP="00D27390">
      <w:pPr>
        <w:pStyle w:val="a3"/>
        <w:ind w:left="0" w:firstLine="720"/>
      </w:pPr>
      <w:r w:rsidRPr="00F06F96">
        <w:t>Расчётные</w:t>
      </w:r>
      <w:r w:rsidRPr="00F06F96">
        <w:rPr>
          <w:spacing w:val="-9"/>
        </w:rPr>
        <w:t xml:space="preserve"> </w:t>
      </w:r>
      <w:r w:rsidRPr="00F06F96">
        <w:t>задачи.</w:t>
      </w:r>
    </w:p>
    <w:p w:rsidR="00971A01" w:rsidRPr="00F06F96" w:rsidRDefault="00E44CEC" w:rsidP="00D27390">
      <w:pPr>
        <w:pStyle w:val="a3"/>
        <w:ind w:left="0" w:firstLine="720"/>
      </w:pPr>
      <w:r w:rsidRPr="00F06F96">
        <w:t>Вычисления</w:t>
      </w:r>
      <w:r w:rsidRPr="00F06F96">
        <w:rPr>
          <w:spacing w:val="1"/>
        </w:rPr>
        <w:t xml:space="preserve"> </w:t>
      </w:r>
      <w:r w:rsidRPr="00F06F96">
        <w:t>по</w:t>
      </w:r>
      <w:r w:rsidRPr="00F06F96">
        <w:rPr>
          <w:spacing w:val="1"/>
        </w:rPr>
        <w:t xml:space="preserve"> </w:t>
      </w:r>
      <w:r w:rsidRPr="00F06F96">
        <w:t>уравнению</w:t>
      </w:r>
      <w:r w:rsidRPr="00F06F96">
        <w:rPr>
          <w:spacing w:val="1"/>
        </w:rPr>
        <w:t xml:space="preserve"> </w:t>
      </w:r>
      <w:r w:rsidRPr="00F06F96">
        <w:t>химической</w:t>
      </w:r>
      <w:r w:rsidRPr="00F06F96">
        <w:rPr>
          <w:spacing w:val="1"/>
        </w:rPr>
        <w:t xml:space="preserve"> </w:t>
      </w:r>
      <w:r w:rsidRPr="00F06F96">
        <w:t>реакции</w:t>
      </w:r>
      <w:r w:rsidRPr="00F06F96">
        <w:rPr>
          <w:spacing w:val="1"/>
        </w:rPr>
        <w:t xml:space="preserve"> </w:t>
      </w:r>
      <w:r w:rsidRPr="00F06F96">
        <w:t>(массы,</w:t>
      </w:r>
      <w:r w:rsidRPr="00F06F96">
        <w:rPr>
          <w:spacing w:val="1"/>
        </w:rPr>
        <w:t xml:space="preserve"> </w:t>
      </w:r>
      <w:r w:rsidRPr="00F06F96">
        <w:t>объёма,</w:t>
      </w:r>
      <w:r w:rsidRPr="00F06F96">
        <w:rPr>
          <w:spacing w:val="1"/>
        </w:rPr>
        <w:t xml:space="preserve"> </w:t>
      </w:r>
      <w:r w:rsidRPr="00F06F96">
        <w:t>количества</w:t>
      </w:r>
      <w:r w:rsidRPr="00F06F96">
        <w:rPr>
          <w:spacing w:val="1"/>
        </w:rPr>
        <w:t xml:space="preserve"> </w:t>
      </w:r>
      <w:r w:rsidRPr="00F06F96">
        <w:t>исходного</w:t>
      </w:r>
      <w:r w:rsidRPr="00F06F96">
        <w:rPr>
          <w:spacing w:val="1"/>
        </w:rPr>
        <w:t xml:space="preserve"> </w:t>
      </w:r>
      <w:r w:rsidRPr="00F06F96">
        <w:t>вещества или</w:t>
      </w:r>
      <w:r w:rsidRPr="00F06F96">
        <w:rPr>
          <w:spacing w:val="1"/>
        </w:rPr>
        <w:t xml:space="preserve"> </w:t>
      </w:r>
      <w:r w:rsidRPr="00F06F96">
        <w:t>продукта</w:t>
      </w:r>
      <w:r w:rsidRPr="00F06F96">
        <w:rPr>
          <w:spacing w:val="1"/>
        </w:rPr>
        <w:t xml:space="preserve"> </w:t>
      </w:r>
      <w:r w:rsidRPr="00F06F96">
        <w:t>реакции по известным массе, объёму,</w:t>
      </w:r>
      <w:r w:rsidRPr="00F06F96">
        <w:rPr>
          <w:spacing w:val="1"/>
        </w:rPr>
        <w:t xml:space="preserve"> </w:t>
      </w:r>
      <w:r w:rsidRPr="00F06F96">
        <w:t>количеству одного из исходных</w:t>
      </w:r>
      <w:r w:rsidRPr="00F06F96">
        <w:rPr>
          <w:spacing w:val="1"/>
        </w:rPr>
        <w:t xml:space="preserve"> </w:t>
      </w:r>
      <w:r w:rsidRPr="00F06F96">
        <w:t>веществ</w:t>
      </w:r>
      <w:r w:rsidRPr="00F06F96">
        <w:rPr>
          <w:spacing w:val="2"/>
        </w:rPr>
        <w:t xml:space="preserve"> </w:t>
      </w:r>
      <w:r w:rsidRPr="00F06F96">
        <w:t>или</w:t>
      </w:r>
      <w:r w:rsidRPr="00F06F96">
        <w:rPr>
          <w:spacing w:val="1"/>
        </w:rPr>
        <w:t xml:space="preserve"> </w:t>
      </w:r>
      <w:r w:rsidRPr="00F06F96">
        <w:t>продуктов</w:t>
      </w:r>
      <w:r w:rsidRPr="00F06F96">
        <w:rPr>
          <w:spacing w:val="2"/>
        </w:rPr>
        <w:t xml:space="preserve"> </w:t>
      </w:r>
      <w:r w:rsidRPr="00F06F96">
        <w:t>реакции).</w:t>
      </w:r>
    </w:p>
    <w:p w:rsidR="00971A01" w:rsidRPr="00F06F96" w:rsidRDefault="00E44CEC" w:rsidP="00D27390">
      <w:pPr>
        <w:pStyle w:val="Heading1"/>
        <w:spacing w:before="0" w:line="240" w:lineRule="auto"/>
        <w:ind w:left="0" w:firstLine="720"/>
      </w:pPr>
      <w:r w:rsidRPr="00F06F96">
        <w:t>Азотсодержащие</w:t>
      </w:r>
      <w:r w:rsidRPr="00F06F96">
        <w:rPr>
          <w:spacing w:val="-8"/>
        </w:rPr>
        <w:t xml:space="preserve"> </w:t>
      </w:r>
      <w:r w:rsidRPr="00F06F96">
        <w:t>органические</w:t>
      </w:r>
      <w:r w:rsidRPr="00F06F96">
        <w:rPr>
          <w:spacing w:val="-8"/>
        </w:rPr>
        <w:t xml:space="preserve"> </w:t>
      </w:r>
      <w:r w:rsidRPr="00F06F96">
        <w:t>соединения.</w:t>
      </w:r>
    </w:p>
    <w:p w:rsidR="00971A01" w:rsidRPr="00F06F96" w:rsidRDefault="00E44CEC" w:rsidP="00D27390">
      <w:pPr>
        <w:pStyle w:val="a3"/>
        <w:ind w:left="0" w:firstLine="720"/>
      </w:pPr>
      <w:r w:rsidRPr="00F06F96">
        <w:t>Аминокислоты как амфотерные органические соединения. Физические и химические свойства</w:t>
      </w:r>
      <w:r w:rsidRPr="00F06F96">
        <w:rPr>
          <w:spacing w:val="-57"/>
        </w:rPr>
        <w:t xml:space="preserve"> </w:t>
      </w:r>
      <w:r w:rsidRPr="00F06F96">
        <w:t>аминокислот</w:t>
      </w:r>
      <w:r w:rsidRPr="00F06F96">
        <w:rPr>
          <w:spacing w:val="1"/>
        </w:rPr>
        <w:t xml:space="preserve"> </w:t>
      </w:r>
      <w:r w:rsidRPr="00F06F96">
        <w:t>(на</w:t>
      </w:r>
      <w:r w:rsidRPr="00F06F96">
        <w:rPr>
          <w:spacing w:val="-2"/>
        </w:rPr>
        <w:t xml:space="preserve"> </w:t>
      </w:r>
      <w:r w:rsidRPr="00F06F96">
        <w:t>примере глицина).</w:t>
      </w:r>
      <w:r w:rsidRPr="00F06F96">
        <w:rPr>
          <w:spacing w:val="-1"/>
        </w:rPr>
        <w:t xml:space="preserve"> </w:t>
      </w:r>
      <w:r w:rsidRPr="00F06F96">
        <w:t>Биологическое значениеаминокислот. Пептиды.</w:t>
      </w:r>
    </w:p>
    <w:p w:rsidR="00971A01" w:rsidRPr="00F06F96" w:rsidRDefault="00E44CEC" w:rsidP="00D27390">
      <w:pPr>
        <w:pStyle w:val="a3"/>
        <w:ind w:left="0" w:firstLine="720"/>
      </w:pPr>
      <w:r w:rsidRPr="00F06F96">
        <w:t>Белки как природные высокомолекулярные соединения. Первичная, вторичная и третичная</w:t>
      </w:r>
      <w:r w:rsidRPr="00F06F96">
        <w:rPr>
          <w:spacing w:val="1"/>
        </w:rPr>
        <w:t xml:space="preserve"> </w:t>
      </w:r>
      <w:r w:rsidRPr="00F06F96">
        <w:rPr>
          <w:spacing w:val="-1"/>
        </w:rPr>
        <w:t xml:space="preserve">структура белков. Химические </w:t>
      </w:r>
      <w:r w:rsidRPr="00F06F96">
        <w:t>свойства белков: гидролиз, денатурация, качественные реакции на</w:t>
      </w:r>
      <w:r w:rsidRPr="00F06F96">
        <w:rPr>
          <w:spacing w:val="1"/>
        </w:rPr>
        <w:t xml:space="preserve"> </w:t>
      </w:r>
      <w:r w:rsidRPr="00F06F96">
        <w:t>белки.</w:t>
      </w:r>
    </w:p>
    <w:p w:rsidR="00971A01" w:rsidRPr="00F06F96" w:rsidRDefault="00E44CEC" w:rsidP="00D27390">
      <w:pPr>
        <w:pStyle w:val="a3"/>
        <w:ind w:left="0" w:firstLine="720"/>
      </w:pPr>
      <w:r w:rsidRPr="00F06F96">
        <w:t>Экспериментальные методы изучения веществ и их превращений: наблюдение и</w:t>
      </w:r>
      <w:r w:rsidRPr="00F06F96">
        <w:rPr>
          <w:spacing w:val="1"/>
        </w:rPr>
        <w:t xml:space="preserve"> </w:t>
      </w:r>
      <w:r w:rsidRPr="00F06F96">
        <w:t>описание</w:t>
      </w:r>
      <w:r w:rsidRPr="00F06F96">
        <w:rPr>
          <w:spacing w:val="1"/>
        </w:rPr>
        <w:t xml:space="preserve"> </w:t>
      </w:r>
      <w:r w:rsidRPr="00F06F96">
        <w:t>демонстрационных</w:t>
      </w:r>
      <w:r w:rsidRPr="00F06F96">
        <w:rPr>
          <w:spacing w:val="1"/>
        </w:rPr>
        <w:t xml:space="preserve"> </w:t>
      </w:r>
      <w:r w:rsidRPr="00F06F96">
        <w:t>опытов: денатурация белков</w:t>
      </w:r>
      <w:r w:rsidRPr="00F06F96">
        <w:rPr>
          <w:spacing w:val="-2"/>
        </w:rPr>
        <w:t xml:space="preserve"> </w:t>
      </w:r>
      <w:r w:rsidRPr="00F06F96">
        <w:t>при нагревании, цветные</w:t>
      </w:r>
      <w:r w:rsidRPr="00F06F96">
        <w:rPr>
          <w:spacing w:val="-2"/>
        </w:rPr>
        <w:t xml:space="preserve"> </w:t>
      </w:r>
      <w:r w:rsidRPr="00F06F96">
        <w:t>реакции белков.</w:t>
      </w:r>
    </w:p>
    <w:p w:rsidR="00971A01" w:rsidRPr="00F06F96" w:rsidRDefault="00E44CEC" w:rsidP="00D27390">
      <w:pPr>
        <w:pStyle w:val="a3"/>
        <w:ind w:left="0" w:firstLine="720"/>
        <w:rPr>
          <w:b/>
        </w:rPr>
      </w:pPr>
      <w:r w:rsidRPr="00F06F96">
        <w:t>Высокомолекулярные</w:t>
      </w:r>
      <w:r w:rsidRPr="00F06F96">
        <w:rPr>
          <w:spacing w:val="-5"/>
        </w:rPr>
        <w:t xml:space="preserve"> </w:t>
      </w:r>
      <w:r w:rsidRPr="00F06F96">
        <w:t>соединения</w:t>
      </w:r>
      <w:r w:rsidRPr="00F06F96">
        <w:rPr>
          <w:b/>
        </w:rPr>
        <w:t>.</w:t>
      </w:r>
    </w:p>
    <w:p w:rsidR="00971A01" w:rsidRPr="00F06F96" w:rsidRDefault="00E44CEC" w:rsidP="00D27390">
      <w:pPr>
        <w:pStyle w:val="a3"/>
        <w:ind w:left="0" w:firstLine="720"/>
      </w:pPr>
      <w:r w:rsidRPr="00F06F96">
        <w:rPr>
          <w:spacing w:val="-1"/>
        </w:rPr>
        <w:t xml:space="preserve">Основные понятия химии высокомолекулярных </w:t>
      </w:r>
      <w:r w:rsidRPr="00F06F96">
        <w:t>соединений: мономер, полимер, структурное</w:t>
      </w:r>
      <w:r w:rsidRPr="00F06F96">
        <w:rPr>
          <w:spacing w:val="1"/>
        </w:rPr>
        <w:t xml:space="preserve"> </w:t>
      </w:r>
      <w:r w:rsidRPr="00F06F96">
        <w:t>звено,</w:t>
      </w:r>
      <w:r w:rsidRPr="00F06F96">
        <w:rPr>
          <w:spacing w:val="1"/>
        </w:rPr>
        <w:t xml:space="preserve"> </w:t>
      </w:r>
      <w:r w:rsidRPr="00F06F96">
        <w:t>степень</w:t>
      </w:r>
      <w:r w:rsidRPr="00F06F96">
        <w:rPr>
          <w:spacing w:val="1"/>
        </w:rPr>
        <w:t xml:space="preserve"> </w:t>
      </w:r>
      <w:r w:rsidRPr="00F06F96">
        <w:t>полимеризации,</w:t>
      </w:r>
      <w:r w:rsidRPr="00F06F96">
        <w:rPr>
          <w:spacing w:val="1"/>
        </w:rPr>
        <w:t xml:space="preserve"> </w:t>
      </w:r>
      <w:r w:rsidRPr="00F06F96">
        <w:t>средняя</w:t>
      </w:r>
      <w:r w:rsidRPr="00F06F96">
        <w:rPr>
          <w:spacing w:val="1"/>
        </w:rPr>
        <w:t xml:space="preserve"> </w:t>
      </w:r>
      <w:r w:rsidRPr="00F06F96">
        <w:t>молекулярная</w:t>
      </w:r>
      <w:r w:rsidRPr="00F06F96">
        <w:rPr>
          <w:spacing w:val="1"/>
        </w:rPr>
        <w:t xml:space="preserve"> </w:t>
      </w:r>
      <w:r w:rsidRPr="00F06F96">
        <w:t>масса.</w:t>
      </w:r>
      <w:r w:rsidRPr="00F06F96">
        <w:rPr>
          <w:spacing w:val="1"/>
        </w:rPr>
        <w:t xml:space="preserve"> </w:t>
      </w:r>
      <w:r w:rsidRPr="00F06F96">
        <w:t>Основные</w:t>
      </w:r>
      <w:r w:rsidRPr="00F06F96">
        <w:rPr>
          <w:spacing w:val="1"/>
        </w:rPr>
        <w:t xml:space="preserve"> </w:t>
      </w:r>
      <w:r w:rsidRPr="00F06F96">
        <w:t>методы</w:t>
      </w:r>
      <w:r w:rsidRPr="00F06F96">
        <w:rPr>
          <w:spacing w:val="1"/>
        </w:rPr>
        <w:t xml:space="preserve"> </w:t>
      </w:r>
      <w:r w:rsidRPr="00F06F96">
        <w:t>синтеза</w:t>
      </w:r>
      <w:r w:rsidRPr="00F06F96">
        <w:rPr>
          <w:spacing w:val="1"/>
        </w:rPr>
        <w:t xml:space="preserve"> </w:t>
      </w:r>
      <w:r w:rsidRPr="00F06F96">
        <w:t>высокомолекулярных</w:t>
      </w:r>
      <w:r w:rsidRPr="00F06F96">
        <w:rPr>
          <w:spacing w:val="2"/>
        </w:rPr>
        <w:t xml:space="preserve"> </w:t>
      </w:r>
      <w:r w:rsidRPr="00F06F96">
        <w:t>соединений</w:t>
      </w:r>
      <w:r w:rsidRPr="00F06F96">
        <w:rPr>
          <w:spacing w:val="4"/>
        </w:rPr>
        <w:t xml:space="preserve"> </w:t>
      </w:r>
      <w:r w:rsidRPr="00F06F96">
        <w:t>-</w:t>
      </w:r>
      <w:r w:rsidRPr="00F06F96">
        <w:rPr>
          <w:spacing w:val="-9"/>
        </w:rPr>
        <w:t xml:space="preserve"> </w:t>
      </w:r>
      <w:r w:rsidRPr="00F06F96">
        <w:t>полимеризация</w:t>
      </w:r>
      <w:r w:rsidRPr="00F06F96">
        <w:rPr>
          <w:spacing w:val="-5"/>
        </w:rPr>
        <w:t xml:space="preserve"> </w:t>
      </w:r>
      <w:r w:rsidRPr="00F06F96">
        <w:t>и</w:t>
      </w:r>
      <w:r w:rsidRPr="00F06F96">
        <w:rPr>
          <w:spacing w:val="-4"/>
        </w:rPr>
        <w:t xml:space="preserve"> </w:t>
      </w:r>
      <w:r w:rsidRPr="00F06F96">
        <w:t>поликонденсация.</w:t>
      </w:r>
    </w:p>
    <w:p w:rsidR="00971A01" w:rsidRPr="00F06F96" w:rsidRDefault="00E44CEC" w:rsidP="00D27390">
      <w:pPr>
        <w:pStyle w:val="a3"/>
        <w:ind w:left="0" w:firstLine="720"/>
      </w:pPr>
      <w:r w:rsidRPr="00F06F96">
        <w:t>Экспериментальные методы изучения веществ и их превращений: ознакомление с образцами</w:t>
      </w:r>
      <w:r w:rsidRPr="00F06F96">
        <w:rPr>
          <w:spacing w:val="1"/>
        </w:rPr>
        <w:t xml:space="preserve"> </w:t>
      </w:r>
      <w:r w:rsidRPr="00F06F96">
        <w:t>природных</w:t>
      </w:r>
      <w:r w:rsidRPr="00F06F96">
        <w:rPr>
          <w:spacing w:val="-3"/>
        </w:rPr>
        <w:t xml:space="preserve"> </w:t>
      </w:r>
      <w:r w:rsidRPr="00F06F96">
        <w:t>и</w:t>
      </w:r>
      <w:r w:rsidRPr="00F06F96">
        <w:rPr>
          <w:spacing w:val="-2"/>
        </w:rPr>
        <w:t xml:space="preserve"> </w:t>
      </w:r>
      <w:r w:rsidRPr="00F06F96">
        <w:t>искусственных</w:t>
      </w:r>
      <w:r w:rsidRPr="00F06F96">
        <w:rPr>
          <w:spacing w:val="1"/>
        </w:rPr>
        <w:t xml:space="preserve"> </w:t>
      </w:r>
      <w:r w:rsidRPr="00F06F96">
        <w:t>волокон,</w:t>
      </w:r>
      <w:r w:rsidRPr="00F06F96">
        <w:rPr>
          <w:spacing w:val="2"/>
        </w:rPr>
        <w:t xml:space="preserve"> </w:t>
      </w:r>
      <w:r w:rsidRPr="00F06F96">
        <w:t>пластмасс, каучуков.</w:t>
      </w:r>
    </w:p>
    <w:p w:rsidR="00971A01" w:rsidRPr="00F06F96" w:rsidRDefault="00E44CEC" w:rsidP="00D27390">
      <w:pPr>
        <w:pStyle w:val="a3"/>
        <w:ind w:left="0" w:firstLine="720"/>
      </w:pPr>
      <w:r w:rsidRPr="00F06F96">
        <w:t>Межпредметные</w:t>
      </w:r>
      <w:r w:rsidRPr="00F06F96">
        <w:rPr>
          <w:spacing w:val="-9"/>
        </w:rPr>
        <w:t xml:space="preserve"> </w:t>
      </w:r>
      <w:r w:rsidRPr="00F06F96">
        <w:t>связи.</w:t>
      </w:r>
    </w:p>
    <w:p w:rsidR="00971A01" w:rsidRPr="00F06F96" w:rsidRDefault="00E44CEC" w:rsidP="00D27390">
      <w:pPr>
        <w:pStyle w:val="a3"/>
        <w:ind w:left="0" w:firstLine="720"/>
      </w:pPr>
      <w:r w:rsidRPr="00F06F96">
        <w:t>Реализация</w:t>
      </w:r>
      <w:r w:rsidRPr="00F06F96">
        <w:rPr>
          <w:spacing w:val="1"/>
        </w:rPr>
        <w:t xml:space="preserve"> </w:t>
      </w:r>
      <w:r w:rsidRPr="00F06F96">
        <w:t>межпредметных</w:t>
      </w:r>
      <w:r w:rsidRPr="00F06F96">
        <w:rPr>
          <w:spacing w:val="1"/>
        </w:rPr>
        <w:t xml:space="preserve"> </w:t>
      </w:r>
      <w:r w:rsidRPr="00F06F96">
        <w:t>связей</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органической</w:t>
      </w:r>
      <w:r w:rsidRPr="00F06F96">
        <w:rPr>
          <w:spacing w:val="1"/>
        </w:rPr>
        <w:t xml:space="preserve"> </w:t>
      </w:r>
      <w:r w:rsidRPr="00F06F96">
        <w:t>химии</w:t>
      </w:r>
      <w:r w:rsidRPr="00F06F96">
        <w:rPr>
          <w:spacing w:val="1"/>
        </w:rPr>
        <w:t xml:space="preserve"> </w:t>
      </w:r>
      <w:r w:rsidRPr="00F06F96">
        <w:t>в</w:t>
      </w:r>
      <w:r w:rsidRPr="00F06F96">
        <w:rPr>
          <w:spacing w:val="1"/>
        </w:rPr>
        <w:t xml:space="preserve"> </w:t>
      </w:r>
      <w:r w:rsidRPr="00F06F96">
        <w:t>10</w:t>
      </w:r>
      <w:r w:rsidRPr="00F06F96">
        <w:rPr>
          <w:spacing w:val="1"/>
        </w:rPr>
        <w:t xml:space="preserve"> </w:t>
      </w:r>
      <w:r w:rsidRPr="00F06F96">
        <w:t>классе</w:t>
      </w:r>
      <w:r w:rsidRPr="00F06F96">
        <w:rPr>
          <w:spacing w:val="1"/>
        </w:rPr>
        <w:t xml:space="preserve"> </w:t>
      </w:r>
      <w:r w:rsidRPr="00F06F96">
        <w:t>осуществляется</w:t>
      </w:r>
      <w:r w:rsidRPr="00F06F96">
        <w:rPr>
          <w:spacing w:val="1"/>
        </w:rPr>
        <w:t xml:space="preserve"> </w:t>
      </w:r>
      <w:r w:rsidRPr="00F06F96">
        <w:t>через</w:t>
      </w:r>
      <w:r w:rsidRPr="00F06F96">
        <w:rPr>
          <w:spacing w:val="1"/>
        </w:rPr>
        <w:t xml:space="preserve"> </w:t>
      </w:r>
      <w:r w:rsidRPr="00F06F96">
        <w:t>использование</w:t>
      </w:r>
      <w:r w:rsidRPr="00F06F96">
        <w:rPr>
          <w:spacing w:val="1"/>
        </w:rPr>
        <w:t xml:space="preserve"> </w:t>
      </w:r>
      <w:r w:rsidRPr="00F06F96">
        <w:t>как</w:t>
      </w:r>
      <w:r w:rsidRPr="00F06F96">
        <w:rPr>
          <w:spacing w:val="1"/>
        </w:rPr>
        <w:t xml:space="preserve"> </w:t>
      </w:r>
      <w:r w:rsidRPr="00F06F96">
        <w:t>общих</w:t>
      </w:r>
      <w:r w:rsidRPr="00F06F96">
        <w:rPr>
          <w:spacing w:val="1"/>
        </w:rPr>
        <w:t xml:space="preserve"> </w:t>
      </w:r>
      <w:r w:rsidRPr="00F06F96">
        <w:t>естественно-научных</w:t>
      </w:r>
      <w:r w:rsidRPr="00F06F96">
        <w:rPr>
          <w:spacing w:val="1"/>
        </w:rPr>
        <w:t xml:space="preserve"> </w:t>
      </w:r>
      <w:r w:rsidRPr="00F06F96">
        <w:t>понятий,</w:t>
      </w:r>
      <w:r w:rsidRPr="00F06F96">
        <w:rPr>
          <w:spacing w:val="1"/>
        </w:rPr>
        <w:t xml:space="preserve"> </w:t>
      </w:r>
      <w:r w:rsidRPr="00F06F96">
        <w:t>так</w:t>
      </w:r>
      <w:r w:rsidRPr="00F06F96">
        <w:rPr>
          <w:spacing w:val="1"/>
        </w:rPr>
        <w:t xml:space="preserve"> </w:t>
      </w:r>
      <w:r w:rsidRPr="00F06F96">
        <w:t>и понятий,</w:t>
      </w:r>
      <w:r w:rsidRPr="00F06F96">
        <w:rPr>
          <w:spacing w:val="1"/>
        </w:rPr>
        <w:t xml:space="preserve"> </w:t>
      </w:r>
      <w:r w:rsidRPr="00F06F96">
        <w:t>являющихся</w:t>
      </w:r>
      <w:r w:rsidRPr="00F06F96">
        <w:rPr>
          <w:spacing w:val="1"/>
        </w:rPr>
        <w:t xml:space="preserve"> </w:t>
      </w:r>
      <w:r w:rsidRPr="00F06F96">
        <w:t>системными</w:t>
      </w:r>
      <w:r w:rsidRPr="00F06F96">
        <w:rPr>
          <w:spacing w:val="1"/>
        </w:rPr>
        <w:t xml:space="preserve"> </w:t>
      </w:r>
      <w:r w:rsidRPr="00F06F96">
        <w:t>для</w:t>
      </w:r>
      <w:r w:rsidRPr="00F06F96">
        <w:rPr>
          <w:spacing w:val="1"/>
        </w:rPr>
        <w:t xml:space="preserve"> </w:t>
      </w:r>
      <w:r w:rsidRPr="00F06F96">
        <w:t>отдельных</w:t>
      </w:r>
      <w:r w:rsidRPr="00F06F96">
        <w:rPr>
          <w:spacing w:val="1"/>
        </w:rPr>
        <w:t xml:space="preserve"> </w:t>
      </w:r>
      <w:r w:rsidRPr="00F06F96">
        <w:t>предметов</w:t>
      </w:r>
      <w:r w:rsidRPr="00F06F96">
        <w:rPr>
          <w:spacing w:val="1"/>
        </w:rPr>
        <w:t xml:space="preserve"> </w:t>
      </w:r>
      <w:r w:rsidRPr="00F06F96">
        <w:t>естественно-научного</w:t>
      </w:r>
      <w:r w:rsidRPr="00F06F96">
        <w:rPr>
          <w:spacing w:val="1"/>
        </w:rPr>
        <w:t xml:space="preserve"> </w:t>
      </w:r>
      <w:r w:rsidRPr="00F06F96">
        <w:t>цикла.</w:t>
      </w:r>
      <w:r w:rsidRPr="00F06F96">
        <w:rPr>
          <w:spacing w:val="1"/>
        </w:rPr>
        <w:t xml:space="preserve"> </w:t>
      </w:r>
      <w:r w:rsidRPr="00F06F96">
        <w:t>Общие</w:t>
      </w:r>
      <w:r w:rsidRPr="00F06F96">
        <w:rPr>
          <w:spacing w:val="1"/>
        </w:rPr>
        <w:t xml:space="preserve"> </w:t>
      </w:r>
      <w:r w:rsidRPr="00F06F96">
        <w:t>естественно-научные</w:t>
      </w:r>
      <w:r w:rsidRPr="00F06F96">
        <w:rPr>
          <w:spacing w:val="1"/>
        </w:rPr>
        <w:t xml:space="preserve"> </w:t>
      </w:r>
      <w:r w:rsidRPr="00F06F96">
        <w:t>понятия:</w:t>
      </w:r>
      <w:r w:rsidRPr="00F06F96">
        <w:rPr>
          <w:spacing w:val="1"/>
        </w:rPr>
        <w:t xml:space="preserve"> </w:t>
      </w:r>
      <w:r w:rsidRPr="00F06F96">
        <w:t>явление,</w:t>
      </w:r>
      <w:r w:rsidRPr="00F06F96">
        <w:rPr>
          <w:spacing w:val="1"/>
        </w:rPr>
        <w:t xml:space="preserve"> </w:t>
      </w:r>
      <w:r w:rsidRPr="00F06F96">
        <w:t>научный</w:t>
      </w:r>
      <w:r w:rsidRPr="00F06F96">
        <w:rPr>
          <w:spacing w:val="1"/>
        </w:rPr>
        <w:t xml:space="preserve"> </w:t>
      </w:r>
      <w:r w:rsidRPr="00F06F96">
        <w:t>факт,</w:t>
      </w:r>
      <w:r w:rsidRPr="00F06F96">
        <w:rPr>
          <w:spacing w:val="1"/>
        </w:rPr>
        <w:t xml:space="preserve"> </w:t>
      </w:r>
      <w:r w:rsidRPr="00F06F96">
        <w:t>гипотеза,</w:t>
      </w:r>
      <w:r w:rsidRPr="00F06F96">
        <w:rPr>
          <w:spacing w:val="1"/>
        </w:rPr>
        <w:t xml:space="preserve"> </w:t>
      </w:r>
      <w:r w:rsidRPr="00F06F96">
        <w:t>закон, теория, анализ, синтез,</w:t>
      </w:r>
      <w:r w:rsidRPr="00F06F96">
        <w:rPr>
          <w:spacing w:val="1"/>
        </w:rPr>
        <w:t xml:space="preserve"> </w:t>
      </w:r>
      <w:r w:rsidRPr="00F06F96">
        <w:t>классификация,</w:t>
      </w:r>
      <w:r w:rsidRPr="00F06F96">
        <w:rPr>
          <w:spacing w:val="-2"/>
        </w:rPr>
        <w:t xml:space="preserve"> </w:t>
      </w:r>
      <w:r w:rsidRPr="00F06F96">
        <w:t>периодичность, наблюдение,</w:t>
      </w:r>
      <w:r w:rsidRPr="00F06F96">
        <w:rPr>
          <w:spacing w:val="-1"/>
        </w:rPr>
        <w:t xml:space="preserve"> </w:t>
      </w:r>
      <w:r w:rsidRPr="00F06F96">
        <w:t>измерение, эксперимент,</w:t>
      </w:r>
      <w:r w:rsidRPr="00F06F96">
        <w:rPr>
          <w:spacing w:val="-9"/>
        </w:rPr>
        <w:t xml:space="preserve"> </w:t>
      </w:r>
      <w:r w:rsidRPr="00F06F96">
        <w:t>моделирование.</w:t>
      </w:r>
    </w:p>
    <w:p w:rsidR="00971A01" w:rsidRPr="00F06F96" w:rsidRDefault="00E44CEC" w:rsidP="00D27390">
      <w:pPr>
        <w:pStyle w:val="a3"/>
        <w:ind w:left="0" w:firstLine="720"/>
      </w:pPr>
      <w:r w:rsidRPr="00F06F96">
        <w:t>Физика: материя, энергия, масса, атом, электрон, молекула, энергетическийуровень, вещество,</w:t>
      </w:r>
      <w:r w:rsidRPr="00F06F96">
        <w:rPr>
          <w:spacing w:val="-57"/>
        </w:rPr>
        <w:t xml:space="preserve"> </w:t>
      </w:r>
      <w:r w:rsidRPr="00F06F96">
        <w:t>тело,</w:t>
      </w:r>
      <w:r w:rsidRPr="00F06F96">
        <w:rPr>
          <w:spacing w:val="-2"/>
        </w:rPr>
        <w:t xml:space="preserve"> </w:t>
      </w:r>
      <w:r w:rsidRPr="00F06F96">
        <w:t>объём,</w:t>
      </w:r>
      <w:r w:rsidRPr="00F06F96">
        <w:rPr>
          <w:spacing w:val="-1"/>
        </w:rPr>
        <w:t xml:space="preserve"> </w:t>
      </w:r>
      <w:r w:rsidRPr="00F06F96">
        <w:t>агрегатное состояние</w:t>
      </w:r>
      <w:r w:rsidRPr="00F06F96">
        <w:rPr>
          <w:spacing w:val="-2"/>
        </w:rPr>
        <w:t xml:space="preserve"> </w:t>
      </w:r>
      <w:r w:rsidRPr="00F06F96">
        <w:t>вещества,</w:t>
      </w:r>
      <w:r w:rsidRPr="00F06F96">
        <w:rPr>
          <w:spacing w:val="-1"/>
        </w:rPr>
        <w:t xml:space="preserve"> </w:t>
      </w:r>
      <w:r w:rsidRPr="00F06F96">
        <w:t>физические</w:t>
      </w:r>
      <w:r w:rsidRPr="00F06F96">
        <w:rPr>
          <w:spacing w:val="-2"/>
        </w:rPr>
        <w:t xml:space="preserve"> </w:t>
      </w:r>
      <w:r w:rsidRPr="00F06F96">
        <w:t>величины</w:t>
      </w:r>
      <w:r w:rsidRPr="00F06F96">
        <w:rPr>
          <w:spacing w:val="-1"/>
        </w:rPr>
        <w:t xml:space="preserve"> </w:t>
      </w:r>
      <w:r w:rsidRPr="00F06F96">
        <w:t>и</w:t>
      </w:r>
      <w:r w:rsidRPr="00F06F96">
        <w:rPr>
          <w:spacing w:val="4"/>
        </w:rPr>
        <w:t xml:space="preserve"> </w:t>
      </w:r>
      <w:r w:rsidRPr="00F06F96">
        <w:t>единицы</w:t>
      </w:r>
      <w:r w:rsidRPr="00F06F96">
        <w:rPr>
          <w:spacing w:val="-2"/>
        </w:rPr>
        <w:t xml:space="preserve"> </w:t>
      </w:r>
      <w:r w:rsidRPr="00F06F96">
        <w:t>их</w:t>
      </w:r>
      <w:r w:rsidRPr="00F06F96">
        <w:rPr>
          <w:spacing w:val="-2"/>
        </w:rPr>
        <w:t xml:space="preserve"> </w:t>
      </w:r>
      <w:r w:rsidRPr="00F06F96">
        <w:t>измерения.</w:t>
      </w:r>
    </w:p>
    <w:p w:rsidR="00971A01" w:rsidRPr="00F06F96" w:rsidRDefault="00E44CEC" w:rsidP="00D27390">
      <w:pPr>
        <w:pStyle w:val="a3"/>
        <w:ind w:left="0" w:firstLine="720"/>
      </w:pPr>
      <w:r w:rsidRPr="00F06F96">
        <w:t>Биология:</w:t>
      </w:r>
      <w:r w:rsidRPr="00F06F96">
        <w:rPr>
          <w:spacing w:val="2"/>
        </w:rPr>
        <w:t xml:space="preserve"> </w:t>
      </w:r>
      <w:r w:rsidRPr="00F06F96">
        <w:t>клетка,</w:t>
      </w:r>
      <w:r w:rsidRPr="00F06F96">
        <w:rPr>
          <w:spacing w:val="58"/>
        </w:rPr>
        <w:t xml:space="preserve"> </w:t>
      </w:r>
      <w:r w:rsidRPr="00F06F96">
        <w:t>организм,</w:t>
      </w:r>
      <w:r w:rsidRPr="00F06F96">
        <w:rPr>
          <w:spacing w:val="59"/>
        </w:rPr>
        <w:t xml:space="preserve"> </w:t>
      </w:r>
      <w:r w:rsidRPr="00F06F96">
        <w:t>биосфера,</w:t>
      </w:r>
      <w:r w:rsidRPr="00F06F96">
        <w:rPr>
          <w:spacing w:val="58"/>
        </w:rPr>
        <w:t xml:space="preserve"> </w:t>
      </w:r>
      <w:r w:rsidRPr="00F06F96">
        <w:t>обмен</w:t>
      </w:r>
      <w:r w:rsidRPr="00F06F96">
        <w:rPr>
          <w:spacing w:val="3"/>
        </w:rPr>
        <w:t xml:space="preserve"> </w:t>
      </w:r>
      <w:r w:rsidRPr="00F06F96">
        <w:t>веществ</w:t>
      </w:r>
      <w:r w:rsidRPr="00F06F96">
        <w:rPr>
          <w:spacing w:val="58"/>
        </w:rPr>
        <w:t xml:space="preserve"> </w:t>
      </w:r>
      <w:r w:rsidRPr="00F06F96">
        <w:t>в</w:t>
      </w:r>
      <w:r w:rsidRPr="00F06F96">
        <w:rPr>
          <w:spacing w:val="59"/>
        </w:rPr>
        <w:t xml:space="preserve"> </w:t>
      </w:r>
      <w:r w:rsidRPr="00F06F96">
        <w:t>организме,  фотосинтез</w:t>
      </w:r>
    </w:p>
    <w:p w:rsidR="00971A01" w:rsidRPr="00F06F96" w:rsidRDefault="00E44CEC" w:rsidP="00D27390">
      <w:pPr>
        <w:pStyle w:val="a3"/>
        <w:ind w:left="0" w:firstLine="720"/>
      </w:pPr>
      <w:r w:rsidRPr="00F06F96">
        <w:t>биологически активные вещества (белки, углеводы, жиры, ферменты).</w:t>
      </w:r>
      <w:r w:rsidRPr="00F06F96">
        <w:rPr>
          <w:spacing w:val="1"/>
        </w:rPr>
        <w:t xml:space="preserve"> </w:t>
      </w:r>
      <w:r w:rsidRPr="00F06F96">
        <w:t>География:</w:t>
      </w:r>
      <w:r w:rsidRPr="00F06F96">
        <w:rPr>
          <w:spacing w:val="-7"/>
        </w:rPr>
        <w:t xml:space="preserve"> </w:t>
      </w:r>
      <w:r w:rsidRPr="00F06F96">
        <w:t>минералы,</w:t>
      </w:r>
      <w:r w:rsidRPr="00F06F96">
        <w:rPr>
          <w:spacing w:val="-7"/>
        </w:rPr>
        <w:t xml:space="preserve"> </w:t>
      </w:r>
      <w:r w:rsidRPr="00F06F96">
        <w:t>горные</w:t>
      </w:r>
      <w:r w:rsidRPr="00F06F96">
        <w:rPr>
          <w:spacing w:val="-7"/>
        </w:rPr>
        <w:t xml:space="preserve"> </w:t>
      </w:r>
      <w:r w:rsidRPr="00F06F96">
        <w:t>породы,</w:t>
      </w:r>
      <w:r w:rsidRPr="00F06F96">
        <w:rPr>
          <w:spacing w:val="-6"/>
        </w:rPr>
        <w:t xml:space="preserve"> </w:t>
      </w:r>
      <w:r w:rsidRPr="00F06F96">
        <w:t>полезные</w:t>
      </w:r>
      <w:r w:rsidRPr="00F06F96">
        <w:rPr>
          <w:spacing w:val="-7"/>
        </w:rPr>
        <w:t xml:space="preserve"> </w:t>
      </w:r>
      <w:r w:rsidRPr="00F06F96">
        <w:t>ископаемые,</w:t>
      </w:r>
      <w:r w:rsidRPr="00F06F96">
        <w:rPr>
          <w:spacing w:val="-5"/>
        </w:rPr>
        <w:t xml:space="preserve"> </w:t>
      </w:r>
      <w:r w:rsidRPr="00F06F96">
        <w:t>топливо,</w:t>
      </w:r>
      <w:r w:rsidRPr="00F06F96">
        <w:rPr>
          <w:spacing w:val="-8"/>
        </w:rPr>
        <w:t xml:space="preserve"> </w:t>
      </w:r>
      <w:r w:rsidRPr="00F06F96">
        <w:t>ресурсы.</w:t>
      </w:r>
    </w:p>
    <w:p w:rsidR="00B4030D" w:rsidRPr="00F06F96" w:rsidRDefault="002A4EF7" w:rsidP="00B4030D">
      <w:pPr>
        <w:pStyle w:val="a3"/>
        <w:tabs>
          <w:tab w:val="left" w:pos="2381"/>
          <w:tab w:val="left" w:pos="3516"/>
          <w:tab w:val="left" w:pos="4774"/>
          <w:tab w:val="left" w:pos="5734"/>
          <w:tab w:val="left" w:pos="7477"/>
          <w:tab w:val="left" w:pos="8639"/>
          <w:tab w:val="left" w:pos="9717"/>
        </w:tabs>
        <w:ind w:left="0" w:firstLine="720"/>
      </w:pPr>
      <w:r w:rsidRPr="00F06F96">
        <w:t xml:space="preserve">Технология: пищевые продукты, основы рационального питания, моющие </w:t>
      </w:r>
      <w:r w:rsidR="00E44CEC" w:rsidRPr="00F06F96">
        <w:rPr>
          <w:spacing w:val="-1"/>
        </w:rPr>
        <w:t>средства,</w:t>
      </w:r>
      <w:r w:rsidR="00E44CEC" w:rsidRPr="00F06F96">
        <w:rPr>
          <w:spacing w:val="-57"/>
        </w:rPr>
        <w:t xml:space="preserve"> </w:t>
      </w:r>
      <w:r w:rsidR="00E44CEC" w:rsidRPr="00F06F96">
        <w:t>лекарственные</w:t>
      </w:r>
      <w:r w:rsidR="00E44CEC" w:rsidRPr="00F06F96">
        <w:rPr>
          <w:spacing w:val="-4"/>
        </w:rPr>
        <w:t xml:space="preserve"> </w:t>
      </w:r>
      <w:r w:rsidR="00E44CEC" w:rsidRPr="00F06F96">
        <w:t>и</w:t>
      </w:r>
      <w:r w:rsidR="00E44CEC" w:rsidRPr="00F06F96">
        <w:rPr>
          <w:spacing w:val="-1"/>
        </w:rPr>
        <w:t xml:space="preserve"> </w:t>
      </w:r>
      <w:r w:rsidR="00E44CEC" w:rsidRPr="00F06F96">
        <w:t>косметические</w:t>
      </w:r>
      <w:r w:rsidR="00E44CEC" w:rsidRPr="00F06F96">
        <w:rPr>
          <w:spacing w:val="-1"/>
        </w:rPr>
        <w:t xml:space="preserve"> </w:t>
      </w:r>
      <w:r w:rsidR="00E44CEC" w:rsidRPr="00F06F96">
        <w:t>препараты,</w:t>
      </w:r>
      <w:r w:rsidR="00E44CEC" w:rsidRPr="00F06F96">
        <w:rPr>
          <w:spacing w:val="-2"/>
        </w:rPr>
        <w:t xml:space="preserve"> </w:t>
      </w:r>
      <w:r w:rsidR="00E44CEC" w:rsidRPr="00F06F96">
        <w:t>материалы</w:t>
      </w:r>
      <w:r w:rsidR="00E44CEC" w:rsidRPr="00F06F96">
        <w:rPr>
          <w:spacing w:val="-2"/>
        </w:rPr>
        <w:t xml:space="preserve"> </w:t>
      </w:r>
      <w:r w:rsidR="00E44CEC" w:rsidRPr="00F06F96">
        <w:t>из</w:t>
      </w:r>
      <w:r w:rsidR="00E44CEC" w:rsidRPr="00F06F96">
        <w:rPr>
          <w:spacing w:val="-1"/>
        </w:rPr>
        <w:t xml:space="preserve"> </w:t>
      </w:r>
      <w:r w:rsidR="00E44CEC" w:rsidRPr="00F06F96">
        <w:t>искусственных и</w:t>
      </w:r>
      <w:r w:rsidR="00E44CEC" w:rsidRPr="00F06F96">
        <w:rPr>
          <w:spacing w:val="-1"/>
        </w:rPr>
        <w:t xml:space="preserve"> </w:t>
      </w:r>
      <w:r w:rsidR="00E44CEC" w:rsidRPr="00F06F96">
        <w:t>синтетических</w:t>
      </w:r>
      <w:r w:rsidR="00E44CEC" w:rsidRPr="00F06F96">
        <w:rPr>
          <w:spacing w:val="1"/>
        </w:rPr>
        <w:t xml:space="preserve"> </w:t>
      </w:r>
      <w:r w:rsidR="00E44CEC" w:rsidRPr="00F06F96">
        <w:t>волокон.</w:t>
      </w:r>
    </w:p>
    <w:p w:rsidR="00B4030D" w:rsidRPr="00F06F96" w:rsidRDefault="00B4030D" w:rsidP="00B4030D">
      <w:pPr>
        <w:pStyle w:val="a3"/>
        <w:tabs>
          <w:tab w:val="left" w:pos="2381"/>
          <w:tab w:val="left" w:pos="3516"/>
          <w:tab w:val="left" w:pos="4774"/>
          <w:tab w:val="left" w:pos="5734"/>
          <w:tab w:val="left" w:pos="7477"/>
          <w:tab w:val="left" w:pos="8639"/>
          <w:tab w:val="left" w:pos="9717"/>
        </w:tabs>
        <w:ind w:left="0" w:firstLine="720"/>
      </w:pPr>
    </w:p>
    <w:p w:rsidR="00971A01" w:rsidRPr="00F06F96" w:rsidRDefault="00E44CEC" w:rsidP="00D27390">
      <w:pPr>
        <w:ind w:firstLine="720"/>
        <w:jc w:val="both"/>
        <w:rPr>
          <w:i/>
          <w:sz w:val="24"/>
          <w:szCs w:val="24"/>
        </w:rPr>
      </w:pPr>
      <w:r w:rsidRPr="00F06F96">
        <w:rPr>
          <w:i/>
          <w:sz w:val="24"/>
          <w:szCs w:val="24"/>
        </w:rPr>
        <w:t>Планируемые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i/>
          <w:sz w:val="24"/>
          <w:szCs w:val="24"/>
        </w:rPr>
        <w:t>освоения</w:t>
      </w:r>
      <w:r w:rsidRPr="00F06F96">
        <w:rPr>
          <w:i/>
          <w:spacing w:val="1"/>
          <w:sz w:val="24"/>
          <w:szCs w:val="24"/>
        </w:rPr>
        <w:t xml:space="preserve"> </w:t>
      </w:r>
      <w:r w:rsidRPr="00F06F96">
        <w:rPr>
          <w:i/>
          <w:sz w:val="24"/>
          <w:szCs w:val="24"/>
        </w:rPr>
        <w:t>программы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химии</w:t>
      </w:r>
      <w:r w:rsidRPr="00F06F96">
        <w:rPr>
          <w:i/>
          <w:spacing w:val="1"/>
          <w:sz w:val="24"/>
          <w:szCs w:val="24"/>
        </w:rPr>
        <w:t xml:space="preserve"> </w:t>
      </w:r>
      <w:r w:rsidRPr="00F06F96">
        <w:rPr>
          <w:i/>
          <w:sz w:val="24"/>
          <w:szCs w:val="24"/>
        </w:rPr>
        <w:t>на</w:t>
      </w:r>
      <w:r w:rsidRPr="00F06F96">
        <w:rPr>
          <w:i/>
          <w:spacing w:val="1"/>
          <w:sz w:val="24"/>
          <w:szCs w:val="24"/>
        </w:rPr>
        <w:t xml:space="preserve"> </w:t>
      </w:r>
      <w:r w:rsidRPr="00F06F96">
        <w:rPr>
          <w:i/>
          <w:sz w:val="24"/>
          <w:szCs w:val="24"/>
        </w:rPr>
        <w:t>уровне</w:t>
      </w:r>
      <w:r w:rsidRPr="00F06F96">
        <w:rPr>
          <w:i/>
          <w:spacing w:val="1"/>
          <w:sz w:val="24"/>
          <w:szCs w:val="24"/>
        </w:rPr>
        <w:t xml:space="preserve"> </w:t>
      </w:r>
      <w:r w:rsidRPr="00F06F96">
        <w:rPr>
          <w:i/>
          <w:sz w:val="24"/>
          <w:szCs w:val="24"/>
        </w:rPr>
        <w:t>среднего</w:t>
      </w:r>
      <w:r w:rsidRPr="00F06F96">
        <w:rPr>
          <w:i/>
          <w:spacing w:val="1"/>
          <w:sz w:val="24"/>
          <w:szCs w:val="24"/>
        </w:rPr>
        <w:t xml:space="preserve"> </w:t>
      </w:r>
      <w:r w:rsidRPr="00F06F96">
        <w:rPr>
          <w:i/>
          <w:sz w:val="24"/>
          <w:szCs w:val="24"/>
        </w:rPr>
        <w:t>общего</w:t>
      </w:r>
      <w:r w:rsidRPr="00F06F96">
        <w:rPr>
          <w:i/>
          <w:spacing w:val="1"/>
          <w:sz w:val="24"/>
          <w:szCs w:val="24"/>
        </w:rPr>
        <w:t xml:space="preserve"> </w:t>
      </w:r>
      <w:r w:rsidRPr="00F06F96">
        <w:rPr>
          <w:i/>
          <w:sz w:val="24"/>
          <w:szCs w:val="24"/>
        </w:rPr>
        <w:t>образования.</w:t>
      </w:r>
    </w:p>
    <w:p w:rsidR="00971A01" w:rsidRPr="00F06F96" w:rsidRDefault="00E44CEC" w:rsidP="00D27390">
      <w:pPr>
        <w:pStyle w:val="a3"/>
        <w:ind w:left="0" w:firstLine="720"/>
      </w:pPr>
      <w:r w:rsidRPr="00F06F96">
        <w:t>ФГОС</w:t>
      </w:r>
      <w:r w:rsidRPr="00F06F96">
        <w:rPr>
          <w:spacing w:val="1"/>
        </w:rPr>
        <w:t xml:space="preserve"> </w:t>
      </w:r>
      <w:r w:rsidRPr="00F06F96">
        <w:t>СОО</w:t>
      </w:r>
      <w:r w:rsidRPr="00F06F96">
        <w:rPr>
          <w:spacing w:val="1"/>
        </w:rPr>
        <w:t xml:space="preserve"> </w:t>
      </w:r>
      <w:r w:rsidRPr="00F06F96">
        <w:t>устанавливает</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результатам</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w:t>
      </w:r>
      <w:r w:rsidRPr="00F06F96">
        <w:rPr>
          <w:spacing w:val="1"/>
        </w:rPr>
        <w:t xml:space="preserve"> </w:t>
      </w:r>
      <w:r w:rsidRPr="00F06F96">
        <w:t>среднего</w:t>
      </w:r>
      <w:r w:rsidRPr="00F06F96">
        <w:rPr>
          <w:spacing w:val="18"/>
        </w:rPr>
        <w:t xml:space="preserve"> </w:t>
      </w:r>
      <w:r w:rsidRPr="00F06F96">
        <w:t>общего</w:t>
      </w:r>
      <w:r w:rsidRPr="00F06F96">
        <w:rPr>
          <w:spacing w:val="18"/>
        </w:rPr>
        <w:t xml:space="preserve"> </w:t>
      </w:r>
      <w:r w:rsidRPr="00F06F96">
        <w:t>образования</w:t>
      </w:r>
      <w:r w:rsidRPr="00F06F96">
        <w:rPr>
          <w:spacing w:val="18"/>
        </w:rPr>
        <w:t xml:space="preserve"> </w:t>
      </w:r>
      <w:r w:rsidRPr="00F06F96">
        <w:t>(личностным,</w:t>
      </w:r>
      <w:r w:rsidRPr="00F06F96">
        <w:rPr>
          <w:spacing w:val="18"/>
        </w:rPr>
        <w:t xml:space="preserve"> </w:t>
      </w:r>
      <w:r w:rsidRPr="00F06F96">
        <w:t>метапредметным</w:t>
      </w:r>
      <w:r w:rsidRPr="00F06F96">
        <w:rPr>
          <w:spacing w:val="19"/>
        </w:rPr>
        <w:t xml:space="preserve"> </w:t>
      </w:r>
      <w:r w:rsidRPr="00F06F96">
        <w:t>и</w:t>
      </w:r>
      <w:r w:rsidRPr="00F06F96">
        <w:rPr>
          <w:spacing w:val="16"/>
        </w:rPr>
        <w:t xml:space="preserve"> </w:t>
      </w:r>
      <w:r w:rsidRPr="00F06F96">
        <w:t>предметным).</w:t>
      </w:r>
      <w:r w:rsidRPr="00F06F96">
        <w:rPr>
          <w:spacing w:val="23"/>
        </w:rPr>
        <w:t xml:space="preserve"> </w:t>
      </w:r>
      <w:r w:rsidRPr="00F06F96">
        <w:t>Научно-методической</w:t>
      </w:r>
      <w:r w:rsidRPr="00F06F96">
        <w:rPr>
          <w:spacing w:val="1"/>
        </w:rPr>
        <w:t xml:space="preserve"> </w:t>
      </w:r>
      <w:r w:rsidRPr="00F06F96">
        <w:t>основой</w:t>
      </w:r>
      <w:r w:rsidRPr="00F06F96">
        <w:rPr>
          <w:spacing w:val="1"/>
        </w:rPr>
        <w:t xml:space="preserve"> </w:t>
      </w:r>
      <w:r w:rsidRPr="00F06F96">
        <w:t>для</w:t>
      </w:r>
      <w:r w:rsidRPr="00F06F96">
        <w:rPr>
          <w:spacing w:val="1"/>
        </w:rPr>
        <w:t xml:space="preserve"> </w:t>
      </w:r>
      <w:r w:rsidRPr="00F06F96">
        <w:t>разработки</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программ</w:t>
      </w:r>
      <w:r w:rsidRPr="00F06F96">
        <w:rPr>
          <w:spacing w:val="1"/>
        </w:rPr>
        <w:t xml:space="preserve"> </w:t>
      </w:r>
      <w:r w:rsidRPr="00F06F96">
        <w:t>среднего</w:t>
      </w:r>
      <w:r w:rsidRPr="00F06F96">
        <w:rPr>
          <w:spacing w:val="1"/>
        </w:rPr>
        <w:t xml:space="preserve"> </w:t>
      </w:r>
      <w:r w:rsidRPr="00F06F96">
        <w:t>общего</w:t>
      </w:r>
      <w:r w:rsidRPr="00F06F96">
        <w:rPr>
          <w:spacing w:val="-3"/>
        </w:rPr>
        <w:t xml:space="preserve"> </w:t>
      </w:r>
      <w:r w:rsidRPr="00F06F96">
        <w:t>образования является системно-деятельностный подход.</w:t>
      </w:r>
    </w:p>
    <w:p w:rsidR="00971A01" w:rsidRPr="00F06F96" w:rsidRDefault="00E44CEC" w:rsidP="00D27390">
      <w:pPr>
        <w:pStyle w:val="a3"/>
        <w:ind w:left="0" w:firstLine="720"/>
      </w:pPr>
      <w:r w:rsidRPr="00F06F96">
        <w:t>В соответствии с системно-деятельностным подходом в структуре личностных результатов</w:t>
      </w:r>
      <w:r w:rsidRPr="00F06F96">
        <w:rPr>
          <w:spacing w:val="1"/>
        </w:rPr>
        <w:t xml:space="preserve"> </w:t>
      </w:r>
      <w:r w:rsidRPr="00F06F96">
        <w:t>освоения</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выделены</w:t>
      </w:r>
      <w:r w:rsidRPr="00F06F96">
        <w:rPr>
          <w:spacing w:val="1"/>
        </w:rPr>
        <w:t xml:space="preserve"> </w:t>
      </w:r>
      <w:r w:rsidRPr="00F06F96">
        <w:t>следующие</w:t>
      </w:r>
      <w:r w:rsidRPr="00F06F96">
        <w:rPr>
          <w:spacing w:val="1"/>
        </w:rPr>
        <w:t xml:space="preserve"> </w:t>
      </w:r>
      <w:r w:rsidRPr="00F06F96">
        <w:t>составляющие:</w:t>
      </w:r>
    </w:p>
    <w:p w:rsidR="00971A01" w:rsidRPr="00F06F96" w:rsidRDefault="00E44CEC" w:rsidP="00D27390">
      <w:pPr>
        <w:pStyle w:val="a3"/>
        <w:ind w:left="0" w:firstLine="720"/>
      </w:pPr>
      <w:r w:rsidRPr="00F06F96">
        <w:t>осознание</w:t>
      </w:r>
      <w:r w:rsidRPr="00F06F96">
        <w:rPr>
          <w:spacing w:val="1"/>
        </w:rPr>
        <w:t xml:space="preserve"> </w:t>
      </w:r>
      <w:r w:rsidRPr="00F06F96">
        <w:t>обучающимися</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w:t>
      </w:r>
      <w:r w:rsidRPr="00F06F96">
        <w:rPr>
          <w:spacing w:val="1"/>
        </w:rPr>
        <w:t xml:space="preserve"> </w:t>
      </w:r>
      <w:r w:rsidRPr="00F06F96">
        <w:t>готовности</w:t>
      </w:r>
      <w:r w:rsidRPr="00F06F96">
        <w:rPr>
          <w:spacing w:val="1"/>
        </w:rPr>
        <w:t xml:space="preserve"> </w:t>
      </w:r>
      <w:r w:rsidRPr="00F06F96">
        <w:t>к</w:t>
      </w:r>
      <w:r w:rsidRPr="00F06F96">
        <w:rPr>
          <w:spacing w:val="1"/>
        </w:rPr>
        <w:t xml:space="preserve"> </w:t>
      </w:r>
      <w:r w:rsidRPr="00F06F96">
        <w:t>саморазвитию, самостоятельности и самоопределению;</w:t>
      </w:r>
    </w:p>
    <w:p w:rsidR="00971A01" w:rsidRPr="00F06F96" w:rsidRDefault="00E44CEC" w:rsidP="00D27390">
      <w:pPr>
        <w:pStyle w:val="a3"/>
        <w:ind w:left="0" w:firstLine="720"/>
      </w:pPr>
      <w:r w:rsidRPr="00F06F96">
        <w:t>наличие</w:t>
      </w:r>
      <w:r w:rsidRPr="00F06F96">
        <w:rPr>
          <w:spacing w:val="-9"/>
        </w:rPr>
        <w:t xml:space="preserve"> </w:t>
      </w:r>
      <w:r w:rsidRPr="00F06F96">
        <w:t>мотивации</w:t>
      </w:r>
      <w:r w:rsidRPr="00F06F96">
        <w:rPr>
          <w:spacing w:val="-5"/>
        </w:rPr>
        <w:t xml:space="preserve"> </w:t>
      </w:r>
      <w:r w:rsidRPr="00F06F96">
        <w:t>к</w:t>
      </w:r>
      <w:r w:rsidRPr="00F06F96">
        <w:rPr>
          <w:spacing w:val="-3"/>
        </w:rPr>
        <w:t xml:space="preserve"> </w:t>
      </w:r>
      <w:r w:rsidRPr="00F06F96">
        <w:t>обучению;</w:t>
      </w:r>
    </w:p>
    <w:p w:rsidR="00971A01" w:rsidRPr="00F06F96" w:rsidRDefault="00E44CEC" w:rsidP="00D27390">
      <w:pPr>
        <w:pStyle w:val="a3"/>
        <w:ind w:left="0" w:firstLine="720"/>
      </w:pPr>
      <w:r w:rsidRPr="00F06F96">
        <w:t>целенаправленное развитие внутренних</w:t>
      </w:r>
      <w:r w:rsidRPr="00F06F96">
        <w:rPr>
          <w:spacing w:val="60"/>
        </w:rPr>
        <w:t xml:space="preserve"> </w:t>
      </w:r>
      <w:r w:rsidRPr="00F06F96">
        <w:t>убеждений личности на основе ключевых</w:t>
      </w:r>
      <w:r w:rsidRPr="00F06F96">
        <w:rPr>
          <w:spacing w:val="60"/>
        </w:rPr>
        <w:t xml:space="preserve"> </w:t>
      </w:r>
      <w:r w:rsidRPr="00F06F96">
        <w:t>ценностей</w:t>
      </w:r>
      <w:r w:rsidRPr="00F06F96">
        <w:rPr>
          <w:spacing w:val="1"/>
        </w:rPr>
        <w:t xml:space="preserve"> </w:t>
      </w:r>
      <w:r w:rsidRPr="00F06F96">
        <w:t>и</w:t>
      </w:r>
      <w:r w:rsidRPr="00F06F96">
        <w:rPr>
          <w:spacing w:val="-1"/>
        </w:rPr>
        <w:t xml:space="preserve"> </w:t>
      </w:r>
      <w:r w:rsidRPr="00F06F96">
        <w:t>исторических</w:t>
      </w:r>
      <w:r w:rsidRPr="00F06F96">
        <w:rPr>
          <w:spacing w:val="2"/>
        </w:rPr>
        <w:t xml:space="preserve"> </w:t>
      </w:r>
      <w:r w:rsidRPr="00F06F96">
        <w:t>традиций</w:t>
      </w:r>
      <w:r w:rsidRPr="00F06F96">
        <w:rPr>
          <w:spacing w:val="3"/>
        </w:rPr>
        <w:t xml:space="preserve"> </w:t>
      </w:r>
      <w:r w:rsidRPr="00F06F96">
        <w:t>базовой</w:t>
      </w:r>
      <w:r w:rsidRPr="00F06F96">
        <w:rPr>
          <w:spacing w:val="-2"/>
        </w:rPr>
        <w:t xml:space="preserve"> </w:t>
      </w:r>
      <w:r w:rsidRPr="00F06F96">
        <w:t>науки</w:t>
      </w:r>
      <w:r w:rsidRPr="00F06F96">
        <w:rPr>
          <w:spacing w:val="-1"/>
        </w:rPr>
        <w:t xml:space="preserve"> </w:t>
      </w:r>
      <w:r w:rsidRPr="00F06F96">
        <w:t>химии;</w:t>
      </w:r>
    </w:p>
    <w:p w:rsidR="00971A01" w:rsidRPr="00F06F96" w:rsidRDefault="00E44CEC" w:rsidP="00D27390">
      <w:pPr>
        <w:pStyle w:val="a3"/>
        <w:ind w:left="0" w:firstLine="720"/>
      </w:pPr>
      <w:r w:rsidRPr="00F06F96">
        <w:t xml:space="preserve">готовность и способность обучающихся руководствоваться в своей деятельности </w:t>
      </w:r>
      <w:r w:rsidRPr="00F06F96">
        <w:lastRenderedPageBreak/>
        <w:t>ценностно-</w:t>
      </w:r>
      <w:r w:rsidRPr="00F06F96">
        <w:rPr>
          <w:spacing w:val="1"/>
        </w:rPr>
        <w:t xml:space="preserve"> </w:t>
      </w:r>
      <w:r w:rsidRPr="00F06F96">
        <w:t>смысловыми</w:t>
      </w:r>
      <w:r w:rsidRPr="00F06F96">
        <w:rPr>
          <w:spacing w:val="5"/>
        </w:rPr>
        <w:t xml:space="preserve"> </w:t>
      </w:r>
      <w:r w:rsidRPr="00F06F96">
        <w:t>установками, присущими</w:t>
      </w:r>
      <w:r w:rsidRPr="00F06F96">
        <w:rPr>
          <w:spacing w:val="1"/>
        </w:rPr>
        <w:t xml:space="preserve"> </w:t>
      </w:r>
      <w:r w:rsidRPr="00F06F96">
        <w:t>целостной</w:t>
      </w:r>
      <w:r w:rsidRPr="00F06F96">
        <w:rPr>
          <w:spacing w:val="1"/>
        </w:rPr>
        <w:t xml:space="preserve"> </w:t>
      </w:r>
      <w:r w:rsidRPr="00F06F96">
        <w:t>системе</w:t>
      </w:r>
      <w:r w:rsidRPr="00F06F96">
        <w:rPr>
          <w:spacing w:val="-1"/>
        </w:rPr>
        <w:t xml:space="preserve"> </w:t>
      </w:r>
      <w:r w:rsidRPr="00F06F96">
        <w:t>химического образования;</w:t>
      </w:r>
    </w:p>
    <w:p w:rsidR="00971A01" w:rsidRPr="00F06F96" w:rsidRDefault="00E44CEC" w:rsidP="00D27390">
      <w:pPr>
        <w:pStyle w:val="a3"/>
        <w:ind w:left="0" w:firstLine="720"/>
      </w:pPr>
      <w:r w:rsidRPr="00F06F96">
        <w:t>наличие</w:t>
      </w:r>
      <w:r w:rsidRPr="00F06F96">
        <w:rPr>
          <w:spacing w:val="1"/>
        </w:rPr>
        <w:t xml:space="preserve"> </w:t>
      </w:r>
      <w:r w:rsidRPr="00F06F96">
        <w:t>правосознания</w:t>
      </w:r>
      <w:r w:rsidRPr="00F06F96">
        <w:rPr>
          <w:spacing w:val="1"/>
        </w:rPr>
        <w:t xml:space="preserve"> </w:t>
      </w:r>
      <w:r w:rsidRPr="00F06F96">
        <w:t>экологической</w:t>
      </w:r>
      <w:r w:rsidRPr="00F06F96">
        <w:rPr>
          <w:spacing w:val="1"/>
        </w:rPr>
        <w:t xml:space="preserve"> </w:t>
      </w:r>
      <w:r w:rsidRPr="00F06F96">
        <w:t>культуры</w:t>
      </w:r>
      <w:r w:rsidRPr="00F06F96">
        <w:rPr>
          <w:spacing w:val="1"/>
        </w:rPr>
        <w:t xml:space="preserve"> </w:t>
      </w:r>
      <w:r w:rsidRPr="00F06F96">
        <w:t>и</w:t>
      </w:r>
      <w:r w:rsidRPr="00F06F96">
        <w:rPr>
          <w:spacing w:val="1"/>
        </w:rPr>
        <w:t xml:space="preserve"> </w:t>
      </w:r>
      <w:r w:rsidRPr="00F06F96">
        <w:t>способности</w:t>
      </w:r>
      <w:r w:rsidRPr="00F06F96">
        <w:rPr>
          <w:spacing w:val="1"/>
        </w:rPr>
        <w:t xml:space="preserve"> </w:t>
      </w:r>
      <w:r w:rsidRPr="00F06F96">
        <w:t>ставить</w:t>
      </w:r>
      <w:r w:rsidRPr="00F06F96">
        <w:rPr>
          <w:spacing w:val="1"/>
        </w:rPr>
        <w:t xml:space="preserve"> </w:t>
      </w:r>
      <w:r w:rsidRPr="00F06F96">
        <w:t>цели</w:t>
      </w:r>
      <w:r w:rsidRPr="00F06F96">
        <w:rPr>
          <w:spacing w:val="1"/>
        </w:rPr>
        <w:t xml:space="preserve"> </w:t>
      </w:r>
      <w:r w:rsidRPr="00F06F96">
        <w:t>и строить</w:t>
      </w:r>
      <w:r w:rsidRPr="00F06F96">
        <w:rPr>
          <w:spacing w:val="1"/>
        </w:rPr>
        <w:t xml:space="preserve"> </w:t>
      </w:r>
      <w:r w:rsidRPr="00F06F96">
        <w:t>жизненные</w:t>
      </w:r>
      <w:r w:rsidRPr="00F06F96">
        <w:rPr>
          <w:spacing w:val="-4"/>
        </w:rPr>
        <w:t xml:space="preserve"> </w:t>
      </w:r>
      <w:r w:rsidRPr="00F06F96">
        <w:t>планы.</w:t>
      </w:r>
    </w:p>
    <w:p w:rsidR="002A4EF7" w:rsidRPr="00F06F96" w:rsidRDefault="002A4EF7" w:rsidP="00B4030D">
      <w:pPr>
        <w:pStyle w:val="a3"/>
        <w:ind w:left="0" w:firstLine="0"/>
      </w:pP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достигаются</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воспитательной деятельности в соответствии с гуманистическими, социокультурными, духовно-</w:t>
      </w:r>
      <w:r w:rsidRPr="00F06F96">
        <w:rPr>
          <w:spacing w:val="1"/>
        </w:rPr>
        <w:t xml:space="preserve"> </w:t>
      </w:r>
      <w:r w:rsidRPr="00F06F96">
        <w:t>нравственными</w:t>
      </w:r>
      <w:r w:rsidRPr="00F06F96">
        <w:rPr>
          <w:spacing w:val="1"/>
        </w:rPr>
        <w:t xml:space="preserve"> </w:t>
      </w:r>
      <w:r w:rsidRPr="00F06F96">
        <w:t>ценностями</w:t>
      </w:r>
      <w:r w:rsidRPr="00F06F96">
        <w:rPr>
          <w:spacing w:val="1"/>
        </w:rPr>
        <w:t xml:space="preserve"> </w:t>
      </w:r>
      <w:r w:rsidRPr="00F06F96">
        <w:t>и</w:t>
      </w:r>
      <w:r w:rsidRPr="00F06F96">
        <w:rPr>
          <w:spacing w:val="1"/>
        </w:rPr>
        <w:t xml:space="preserve"> </w:t>
      </w:r>
      <w:r w:rsidRPr="00F06F96">
        <w:t>идеалами</w:t>
      </w:r>
      <w:r w:rsidRPr="00F06F96">
        <w:rPr>
          <w:spacing w:val="1"/>
        </w:rPr>
        <w:t xml:space="preserve"> </w:t>
      </w:r>
      <w:r w:rsidRPr="00F06F96">
        <w:t>российского</w:t>
      </w:r>
      <w:r w:rsidRPr="00F06F96">
        <w:rPr>
          <w:spacing w:val="1"/>
        </w:rPr>
        <w:t xml:space="preserve"> </w:t>
      </w:r>
      <w:r w:rsidRPr="00F06F96">
        <w:t>гражданского</w:t>
      </w:r>
      <w:r w:rsidRPr="00F06F96">
        <w:rPr>
          <w:spacing w:val="1"/>
        </w:rPr>
        <w:t xml:space="preserve"> </w:t>
      </w:r>
      <w:r w:rsidRPr="00F06F96">
        <w:t>общества,</w:t>
      </w:r>
      <w:r w:rsidRPr="00F06F96">
        <w:rPr>
          <w:spacing w:val="1"/>
        </w:rPr>
        <w:t xml:space="preserve"> </w:t>
      </w:r>
      <w:r w:rsidRPr="00F06F96">
        <w:t>принятыми</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нормами</w:t>
      </w:r>
      <w:r w:rsidRPr="00F06F96">
        <w:rPr>
          <w:spacing w:val="1"/>
        </w:rPr>
        <w:t xml:space="preserve"> </w:t>
      </w:r>
      <w:r w:rsidRPr="00F06F96">
        <w:t>и</w:t>
      </w:r>
      <w:r w:rsidRPr="00F06F96">
        <w:rPr>
          <w:spacing w:val="1"/>
        </w:rPr>
        <w:t xml:space="preserve"> </w:t>
      </w:r>
      <w:r w:rsidRPr="00F06F96">
        <w:t>правилами</w:t>
      </w:r>
      <w:r w:rsidRPr="00F06F96">
        <w:rPr>
          <w:spacing w:val="1"/>
        </w:rPr>
        <w:t xml:space="preserve"> </w:t>
      </w:r>
      <w:r w:rsidRPr="00F06F96">
        <w:t>поведения,</w:t>
      </w:r>
      <w:r w:rsidRPr="00F06F96">
        <w:rPr>
          <w:spacing w:val="1"/>
        </w:rPr>
        <w:t xml:space="preserve"> </w:t>
      </w:r>
      <w:r w:rsidRPr="00F06F96">
        <w:t>способствующими</w:t>
      </w:r>
      <w:r w:rsidRPr="00F06F96">
        <w:rPr>
          <w:spacing w:val="1"/>
        </w:rPr>
        <w:t xml:space="preserve"> </w:t>
      </w:r>
      <w:r w:rsidRPr="00F06F96">
        <w:t>процессам</w:t>
      </w:r>
      <w:r w:rsidRPr="00F06F96">
        <w:rPr>
          <w:spacing w:val="1"/>
        </w:rPr>
        <w:t xml:space="preserve"> </w:t>
      </w:r>
      <w:r w:rsidRPr="00F06F96">
        <w:t>самопознания,</w:t>
      </w:r>
      <w:r w:rsidRPr="00F06F96">
        <w:rPr>
          <w:spacing w:val="1"/>
        </w:rPr>
        <w:t xml:space="preserve"> </w:t>
      </w:r>
      <w:r w:rsidRPr="00F06F96">
        <w:t>саморазвития</w:t>
      </w:r>
      <w:r w:rsidRPr="00F06F96">
        <w:rPr>
          <w:spacing w:val="-1"/>
        </w:rPr>
        <w:t xml:space="preserve"> </w:t>
      </w:r>
      <w:r w:rsidRPr="00F06F96">
        <w:t>и нравственного становления</w:t>
      </w:r>
      <w:r w:rsidRPr="00F06F96">
        <w:rPr>
          <w:spacing w:val="2"/>
        </w:rPr>
        <w:t xml:space="preserve"> </w:t>
      </w:r>
      <w:r w:rsidRPr="00F06F96">
        <w:t>личности</w:t>
      </w:r>
      <w:r w:rsidRPr="00F06F96">
        <w:rPr>
          <w:spacing w:val="1"/>
        </w:rPr>
        <w:t xml:space="preserve"> </w:t>
      </w:r>
      <w:r w:rsidRPr="00F06F96">
        <w:t>обучающихся.</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отражают</w:t>
      </w:r>
      <w:r w:rsidRPr="00F06F96">
        <w:rPr>
          <w:spacing w:val="1"/>
        </w:rPr>
        <w:t xml:space="preserve"> </w:t>
      </w:r>
      <w:r w:rsidRPr="00F06F96">
        <w:t>сформированность</w:t>
      </w:r>
      <w:r w:rsidRPr="00F06F96">
        <w:rPr>
          <w:spacing w:val="1"/>
        </w:rPr>
        <w:t xml:space="preserve"> </w:t>
      </w:r>
      <w:r w:rsidRPr="00F06F96">
        <w:t>опыта</w:t>
      </w:r>
      <w:r w:rsidRPr="00F06F96">
        <w:rPr>
          <w:spacing w:val="1"/>
        </w:rPr>
        <w:t xml:space="preserve"> </w:t>
      </w:r>
      <w:r w:rsidRPr="00F06F96">
        <w:t>познавательной и практической деятельности обучающихся по реализации принятых в обществе</w:t>
      </w:r>
      <w:r w:rsidRPr="00F06F96">
        <w:rPr>
          <w:spacing w:val="1"/>
        </w:rPr>
        <w:t xml:space="preserve"> </w:t>
      </w:r>
      <w:r w:rsidRPr="00F06F96">
        <w:t>ценностей,</w:t>
      </w:r>
      <w:r w:rsidRPr="00F06F96">
        <w:rPr>
          <w:spacing w:val="-1"/>
        </w:rPr>
        <w:t xml:space="preserve"> </w:t>
      </w:r>
      <w:r w:rsidRPr="00F06F96">
        <w:t>в</w:t>
      </w:r>
      <w:r w:rsidRPr="00F06F96">
        <w:rPr>
          <w:spacing w:val="-2"/>
        </w:rPr>
        <w:t xml:space="preserve"> </w:t>
      </w:r>
      <w:r w:rsidRPr="00F06F96">
        <w:t>том числе</w:t>
      </w:r>
      <w:r w:rsidRPr="00F06F96">
        <w:rPr>
          <w:spacing w:val="-3"/>
        </w:rPr>
        <w:t xml:space="preserve"> </w:t>
      </w:r>
      <w:r w:rsidRPr="00F06F96">
        <w:t>в</w:t>
      </w:r>
      <w:r w:rsidRPr="00F06F96">
        <w:rPr>
          <w:spacing w:val="-1"/>
        </w:rPr>
        <w:t xml:space="preserve"> </w:t>
      </w:r>
      <w:r w:rsidRPr="00F06F96">
        <w:t>части:</w:t>
      </w: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гражданского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осознания обучающимися</w:t>
      </w:r>
      <w:r w:rsidRPr="00F06F96">
        <w:rPr>
          <w:spacing w:val="1"/>
        </w:rPr>
        <w:t xml:space="preserve"> </w:t>
      </w:r>
      <w:r w:rsidRPr="00F06F96">
        <w:t>своих</w:t>
      </w:r>
      <w:r w:rsidRPr="00F06F96">
        <w:rPr>
          <w:spacing w:val="60"/>
        </w:rPr>
        <w:t xml:space="preserve"> </w:t>
      </w:r>
      <w:r w:rsidRPr="00F06F96">
        <w:t>конституционных</w:t>
      </w:r>
      <w:r w:rsidRPr="00F06F96">
        <w:rPr>
          <w:spacing w:val="60"/>
        </w:rPr>
        <w:t xml:space="preserve"> </w:t>
      </w:r>
      <w:r w:rsidRPr="00F06F96">
        <w:t>прав и обязанностей,</w:t>
      </w:r>
      <w:r w:rsidRPr="00F06F96">
        <w:rPr>
          <w:spacing w:val="60"/>
        </w:rPr>
        <w:t xml:space="preserve"> </w:t>
      </w:r>
      <w:r w:rsidRPr="00F06F96">
        <w:t>уважения</w:t>
      </w:r>
      <w:r w:rsidRPr="00F06F96">
        <w:rPr>
          <w:spacing w:val="60"/>
        </w:rPr>
        <w:t xml:space="preserve"> </w:t>
      </w:r>
      <w:r w:rsidRPr="00F06F96">
        <w:t>к закону</w:t>
      </w:r>
      <w:r w:rsidRPr="00F06F96">
        <w:rPr>
          <w:spacing w:val="-57"/>
        </w:rPr>
        <w:t xml:space="preserve"> </w:t>
      </w:r>
      <w:r w:rsidRPr="00F06F96">
        <w:t>и</w:t>
      </w:r>
      <w:r w:rsidRPr="00F06F96">
        <w:rPr>
          <w:spacing w:val="-3"/>
        </w:rPr>
        <w:t xml:space="preserve"> </w:t>
      </w:r>
      <w:r w:rsidRPr="00F06F96">
        <w:t>правопорядку;</w:t>
      </w:r>
    </w:p>
    <w:p w:rsidR="00971A01" w:rsidRPr="00F06F96" w:rsidRDefault="00E44CEC" w:rsidP="00D27390">
      <w:pPr>
        <w:pStyle w:val="a3"/>
        <w:ind w:left="0" w:firstLine="720"/>
      </w:pPr>
      <w:r w:rsidRPr="00F06F96">
        <w:t>представления о социальных нормах и правилах межличностных отношений вколлективе;</w:t>
      </w:r>
      <w:r w:rsidRPr="00F06F96">
        <w:rPr>
          <w:spacing w:val="1"/>
        </w:rPr>
        <w:t xml:space="preserve"> </w:t>
      </w:r>
      <w:r w:rsidRPr="00F06F96">
        <w:rPr>
          <w:spacing w:val="-1"/>
        </w:rPr>
        <w:t>готовности</w:t>
      </w:r>
      <w:r w:rsidRPr="00F06F96">
        <w:rPr>
          <w:spacing w:val="23"/>
        </w:rPr>
        <w:t xml:space="preserve"> </w:t>
      </w:r>
      <w:r w:rsidRPr="00F06F96">
        <w:rPr>
          <w:spacing w:val="-1"/>
        </w:rPr>
        <w:t>к</w:t>
      </w:r>
      <w:r w:rsidRPr="00F06F96">
        <w:rPr>
          <w:spacing w:val="24"/>
        </w:rPr>
        <w:t xml:space="preserve"> </w:t>
      </w:r>
      <w:r w:rsidRPr="00F06F96">
        <w:rPr>
          <w:spacing w:val="-1"/>
        </w:rPr>
        <w:t>совместной</w:t>
      </w:r>
      <w:r w:rsidRPr="00F06F96">
        <w:rPr>
          <w:spacing w:val="25"/>
        </w:rPr>
        <w:t xml:space="preserve"> </w:t>
      </w:r>
      <w:r w:rsidRPr="00F06F96">
        <w:rPr>
          <w:spacing w:val="-1"/>
        </w:rPr>
        <w:t>творческой</w:t>
      </w:r>
      <w:r w:rsidRPr="00F06F96">
        <w:rPr>
          <w:spacing w:val="24"/>
        </w:rPr>
        <w:t xml:space="preserve"> </w:t>
      </w:r>
      <w:r w:rsidRPr="00F06F96">
        <w:t>деятельности</w:t>
      </w:r>
      <w:r w:rsidRPr="00F06F96">
        <w:rPr>
          <w:spacing w:val="23"/>
        </w:rPr>
        <w:t xml:space="preserve"> </w:t>
      </w:r>
      <w:r w:rsidRPr="00F06F96">
        <w:t>при</w:t>
      </w:r>
      <w:r w:rsidRPr="00F06F96">
        <w:rPr>
          <w:spacing w:val="25"/>
        </w:rPr>
        <w:t xml:space="preserve"> </w:t>
      </w:r>
      <w:r w:rsidRPr="00F06F96">
        <w:t>создании</w:t>
      </w:r>
      <w:r w:rsidRPr="00F06F96">
        <w:rPr>
          <w:spacing w:val="24"/>
        </w:rPr>
        <w:t xml:space="preserve"> </w:t>
      </w:r>
      <w:r w:rsidRPr="00F06F96">
        <w:t>учебных</w:t>
      </w:r>
      <w:r w:rsidRPr="00F06F96">
        <w:rPr>
          <w:spacing w:val="23"/>
        </w:rPr>
        <w:t xml:space="preserve"> </w:t>
      </w:r>
      <w:r w:rsidRPr="00F06F96">
        <w:t>проектов,</w:t>
      </w:r>
      <w:r w:rsidRPr="00F06F96">
        <w:rPr>
          <w:spacing w:val="-26"/>
        </w:rPr>
        <w:t xml:space="preserve"> </w:t>
      </w:r>
      <w:r w:rsidRPr="00F06F96">
        <w:t>решении</w:t>
      </w:r>
    </w:p>
    <w:p w:rsidR="00971A01" w:rsidRPr="00F06F96" w:rsidRDefault="00E44CEC" w:rsidP="00D27390">
      <w:pPr>
        <w:pStyle w:val="a3"/>
        <w:ind w:left="0" w:firstLine="720"/>
      </w:pPr>
      <w:r w:rsidRPr="00F06F96">
        <w:t>учебных</w:t>
      </w:r>
      <w:r w:rsidRPr="00F06F96">
        <w:rPr>
          <w:spacing w:val="-4"/>
        </w:rPr>
        <w:t xml:space="preserve"> </w:t>
      </w:r>
      <w:r w:rsidRPr="00F06F96">
        <w:t>и</w:t>
      </w:r>
      <w:r w:rsidRPr="00F06F96">
        <w:rPr>
          <w:spacing w:val="-6"/>
        </w:rPr>
        <w:t xml:space="preserve"> </w:t>
      </w:r>
      <w:r w:rsidRPr="00F06F96">
        <w:t>познавательных</w:t>
      </w:r>
      <w:r w:rsidRPr="00F06F96">
        <w:rPr>
          <w:spacing w:val="-3"/>
        </w:rPr>
        <w:t xml:space="preserve"> </w:t>
      </w:r>
      <w:r w:rsidRPr="00F06F96">
        <w:t>задач,</w:t>
      </w:r>
      <w:r w:rsidRPr="00F06F96">
        <w:rPr>
          <w:spacing w:val="-4"/>
        </w:rPr>
        <w:t xml:space="preserve"> </w:t>
      </w:r>
      <w:r w:rsidRPr="00F06F96">
        <w:t>выполнении</w:t>
      </w:r>
      <w:r w:rsidRPr="00F06F96">
        <w:rPr>
          <w:spacing w:val="-6"/>
        </w:rPr>
        <w:t xml:space="preserve"> </w:t>
      </w:r>
      <w:r w:rsidRPr="00F06F96">
        <w:t>химических</w:t>
      </w:r>
      <w:r w:rsidRPr="00F06F96">
        <w:rPr>
          <w:spacing w:val="-3"/>
        </w:rPr>
        <w:t xml:space="preserve"> </w:t>
      </w:r>
      <w:r w:rsidRPr="00F06F96">
        <w:t>экспериментов;</w:t>
      </w:r>
    </w:p>
    <w:p w:rsidR="00971A01" w:rsidRPr="00F06F96" w:rsidRDefault="00E44CEC" w:rsidP="00D27390">
      <w:pPr>
        <w:pStyle w:val="a3"/>
        <w:ind w:left="0" w:firstLine="720"/>
      </w:pPr>
      <w:r w:rsidRPr="00F06F96">
        <w:t>способности</w:t>
      </w:r>
      <w:r w:rsidRPr="00F06F96">
        <w:rPr>
          <w:spacing w:val="1"/>
        </w:rPr>
        <w:t xml:space="preserve"> </w:t>
      </w:r>
      <w:r w:rsidRPr="00F06F96">
        <w:t>понимать</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мотивы,</w:t>
      </w:r>
      <w:r w:rsidRPr="00F06F96">
        <w:rPr>
          <w:spacing w:val="1"/>
        </w:rPr>
        <w:t xml:space="preserve"> </w:t>
      </w:r>
      <w:r w:rsidRPr="00F06F96">
        <w:t>намерения,</w:t>
      </w:r>
      <w:r w:rsidRPr="00F06F96">
        <w:rPr>
          <w:spacing w:val="1"/>
        </w:rPr>
        <w:t xml:space="preserve"> </w:t>
      </w:r>
      <w:r w:rsidRPr="00F06F96">
        <w:t>логику</w:t>
      </w:r>
      <w:r w:rsidRPr="00F06F96">
        <w:rPr>
          <w:spacing w:val="1"/>
        </w:rPr>
        <w:t xml:space="preserve"> </w:t>
      </w:r>
      <w:r w:rsidRPr="00F06F96">
        <w:t>и</w:t>
      </w:r>
      <w:r w:rsidRPr="00F06F96">
        <w:rPr>
          <w:spacing w:val="1"/>
        </w:rPr>
        <w:t xml:space="preserve"> </w:t>
      </w:r>
      <w:r w:rsidRPr="00F06F96">
        <w:t>аргументы других при</w:t>
      </w:r>
      <w:r w:rsidRPr="00F06F96">
        <w:rPr>
          <w:spacing w:val="1"/>
        </w:rPr>
        <w:t xml:space="preserve"> </w:t>
      </w:r>
      <w:r w:rsidRPr="00F06F96">
        <w:t>анализе</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учебной</w:t>
      </w:r>
      <w:r w:rsidRPr="00F06F96">
        <w:rPr>
          <w:spacing w:val="1"/>
        </w:rPr>
        <w:t xml:space="preserve"> </w:t>
      </w:r>
      <w:r w:rsidRPr="00F06F96">
        <w:t>деятельности;</w:t>
      </w: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патриотического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ценностного</w:t>
      </w:r>
      <w:r w:rsidRPr="00F06F96">
        <w:rPr>
          <w:spacing w:val="-2"/>
        </w:rPr>
        <w:t xml:space="preserve"> </w:t>
      </w:r>
      <w:r w:rsidRPr="00F06F96">
        <w:t>отношения к историческому</w:t>
      </w:r>
      <w:r w:rsidRPr="00F06F96">
        <w:rPr>
          <w:spacing w:val="-5"/>
        </w:rPr>
        <w:t xml:space="preserve"> </w:t>
      </w:r>
      <w:r w:rsidRPr="00F06F96">
        <w:t>и научному</w:t>
      </w:r>
      <w:r w:rsidRPr="00F06F96">
        <w:rPr>
          <w:spacing w:val="-5"/>
        </w:rPr>
        <w:t xml:space="preserve"> </w:t>
      </w:r>
      <w:r w:rsidRPr="00F06F96">
        <w:t>наследию</w:t>
      </w:r>
      <w:r w:rsidRPr="00F06F96">
        <w:rPr>
          <w:spacing w:val="-1"/>
        </w:rPr>
        <w:t xml:space="preserve"> </w:t>
      </w:r>
      <w:r w:rsidRPr="00F06F96">
        <w:t>отечественной</w:t>
      </w:r>
      <w:r w:rsidRPr="00F06F96">
        <w:rPr>
          <w:spacing w:val="1"/>
        </w:rPr>
        <w:t xml:space="preserve"> </w:t>
      </w:r>
      <w:r w:rsidRPr="00F06F96">
        <w:t>химии;</w:t>
      </w:r>
    </w:p>
    <w:p w:rsidR="00971A01" w:rsidRPr="00F06F96" w:rsidRDefault="00E44CEC" w:rsidP="00D27390">
      <w:pPr>
        <w:pStyle w:val="a3"/>
        <w:ind w:left="0" w:firstLine="720"/>
      </w:pPr>
      <w:r w:rsidRPr="00F06F96">
        <w:t>уважения</w:t>
      </w:r>
      <w:r w:rsidRPr="00F06F96">
        <w:rPr>
          <w:spacing w:val="1"/>
        </w:rPr>
        <w:t xml:space="preserve"> </w:t>
      </w:r>
      <w:r w:rsidRPr="00F06F96">
        <w:t>к</w:t>
      </w:r>
      <w:r w:rsidRPr="00F06F96">
        <w:rPr>
          <w:spacing w:val="1"/>
        </w:rPr>
        <w:t xml:space="preserve"> </w:t>
      </w:r>
      <w:r w:rsidRPr="00F06F96">
        <w:t>процессу</w:t>
      </w:r>
      <w:r w:rsidRPr="00F06F96">
        <w:rPr>
          <w:spacing w:val="1"/>
        </w:rPr>
        <w:t xml:space="preserve"> </w:t>
      </w:r>
      <w:r w:rsidRPr="00F06F96">
        <w:t>творчества</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теории</w:t>
      </w:r>
      <w:r w:rsidRPr="00F06F96">
        <w:rPr>
          <w:spacing w:val="1"/>
        </w:rPr>
        <w:t xml:space="preserve"> </w:t>
      </w:r>
      <w:r w:rsidRPr="00F06F96">
        <w:t>и</w:t>
      </w:r>
      <w:r w:rsidRPr="00F06F96">
        <w:rPr>
          <w:spacing w:val="1"/>
        </w:rPr>
        <w:t xml:space="preserve"> </w:t>
      </w:r>
      <w:r w:rsidRPr="00F06F96">
        <w:t>практического</w:t>
      </w:r>
      <w:r w:rsidRPr="00F06F96">
        <w:rPr>
          <w:spacing w:val="1"/>
        </w:rPr>
        <w:t xml:space="preserve"> </w:t>
      </w:r>
      <w:r w:rsidRPr="00F06F96">
        <w:t>применения</w:t>
      </w:r>
      <w:r w:rsidRPr="00F06F96">
        <w:rPr>
          <w:spacing w:val="1"/>
        </w:rPr>
        <w:t xml:space="preserve"> </w:t>
      </w:r>
      <w:r w:rsidRPr="00F06F96">
        <w:t>химии,</w:t>
      </w:r>
      <w:r w:rsidRPr="00F06F96">
        <w:rPr>
          <w:spacing w:val="1"/>
        </w:rPr>
        <w:t xml:space="preserve"> </w:t>
      </w:r>
      <w:r w:rsidRPr="00F06F96">
        <w:t>осознания</w:t>
      </w:r>
      <w:r w:rsidRPr="00F06F96">
        <w:rPr>
          <w:spacing w:val="1"/>
        </w:rPr>
        <w:t xml:space="preserve"> </w:t>
      </w:r>
      <w:r w:rsidRPr="00F06F96">
        <w:t>того,</w:t>
      </w:r>
      <w:r w:rsidRPr="00F06F96">
        <w:rPr>
          <w:spacing w:val="1"/>
        </w:rPr>
        <w:t xml:space="preserve"> </w:t>
      </w:r>
      <w:r w:rsidRPr="00F06F96">
        <w:t>что</w:t>
      </w:r>
      <w:r w:rsidRPr="00F06F96">
        <w:rPr>
          <w:spacing w:val="1"/>
        </w:rPr>
        <w:t xml:space="preserve"> </w:t>
      </w:r>
      <w:r w:rsidRPr="00F06F96">
        <w:t>достижения</w:t>
      </w:r>
      <w:r w:rsidRPr="00F06F96">
        <w:rPr>
          <w:spacing w:val="1"/>
        </w:rPr>
        <w:t xml:space="preserve"> </w:t>
      </w:r>
      <w:r w:rsidRPr="00F06F96">
        <w:t>науки</w:t>
      </w:r>
      <w:r w:rsidRPr="00F06F96">
        <w:rPr>
          <w:spacing w:val="1"/>
        </w:rPr>
        <w:t xml:space="preserve"> </w:t>
      </w:r>
      <w:r w:rsidRPr="00F06F96">
        <w:t>есть</w:t>
      </w:r>
      <w:r w:rsidRPr="00F06F96">
        <w:rPr>
          <w:spacing w:val="1"/>
        </w:rPr>
        <w:t xml:space="preserve"> </w:t>
      </w:r>
      <w:r w:rsidRPr="00F06F96">
        <w:t>результат</w:t>
      </w:r>
      <w:r w:rsidRPr="00F06F96">
        <w:rPr>
          <w:spacing w:val="1"/>
        </w:rPr>
        <w:t xml:space="preserve"> </w:t>
      </w:r>
      <w:r w:rsidRPr="00F06F96">
        <w:t>длительных</w:t>
      </w:r>
      <w:r w:rsidRPr="00F06F96">
        <w:rPr>
          <w:spacing w:val="1"/>
        </w:rPr>
        <w:t xml:space="preserve"> </w:t>
      </w:r>
      <w:r w:rsidRPr="00F06F96">
        <w:t>наблюдений,</w:t>
      </w:r>
      <w:r w:rsidRPr="00F06F96">
        <w:rPr>
          <w:spacing w:val="1"/>
        </w:rPr>
        <w:t xml:space="preserve"> </w:t>
      </w:r>
      <w:r w:rsidRPr="00F06F96">
        <w:t>кропотливых</w:t>
      </w:r>
      <w:r w:rsidRPr="00F06F96">
        <w:rPr>
          <w:spacing w:val="1"/>
        </w:rPr>
        <w:t xml:space="preserve"> </w:t>
      </w:r>
      <w:r w:rsidRPr="00F06F96">
        <w:t>экспериментальных поисков, постоянного</w:t>
      </w:r>
      <w:r w:rsidRPr="00F06F96">
        <w:rPr>
          <w:spacing w:val="-6"/>
        </w:rPr>
        <w:t xml:space="preserve"> </w:t>
      </w:r>
      <w:r w:rsidRPr="00F06F96">
        <w:t>труда</w:t>
      </w:r>
      <w:r w:rsidRPr="00F06F96">
        <w:rPr>
          <w:spacing w:val="-1"/>
        </w:rPr>
        <w:t xml:space="preserve"> </w:t>
      </w:r>
      <w:r w:rsidRPr="00F06F96">
        <w:t>учёных</w:t>
      </w:r>
      <w:r w:rsidRPr="00F06F96">
        <w:rPr>
          <w:spacing w:val="1"/>
        </w:rPr>
        <w:t xml:space="preserve"> </w:t>
      </w:r>
      <w:r w:rsidRPr="00F06F96">
        <w:t>и</w:t>
      </w:r>
      <w:r w:rsidRPr="00F06F96">
        <w:rPr>
          <w:spacing w:val="-2"/>
        </w:rPr>
        <w:t xml:space="preserve"> </w:t>
      </w:r>
      <w:r w:rsidRPr="00F06F96">
        <w:t>практиков;</w:t>
      </w:r>
    </w:p>
    <w:p w:rsidR="00971A01" w:rsidRPr="00F06F96" w:rsidRDefault="00E44CEC" w:rsidP="00D27390">
      <w:pPr>
        <w:pStyle w:val="a3"/>
        <w:ind w:left="0" w:firstLine="720"/>
      </w:pPr>
      <w:r w:rsidRPr="00F06F96">
        <w:t>интереса</w:t>
      </w:r>
      <w:r w:rsidRPr="00F06F96">
        <w:rPr>
          <w:spacing w:val="1"/>
        </w:rPr>
        <w:t xml:space="preserve"> </w:t>
      </w:r>
      <w:r w:rsidRPr="00F06F96">
        <w:t>и</w:t>
      </w:r>
      <w:r w:rsidRPr="00F06F96">
        <w:rPr>
          <w:spacing w:val="1"/>
        </w:rPr>
        <w:t xml:space="preserve"> </w:t>
      </w:r>
      <w:r w:rsidRPr="00F06F96">
        <w:t>познавательных</w:t>
      </w:r>
      <w:r w:rsidRPr="00F06F96">
        <w:rPr>
          <w:spacing w:val="1"/>
        </w:rPr>
        <w:t xml:space="preserve"> </w:t>
      </w:r>
      <w:r w:rsidRPr="00F06F96">
        <w:t>мотивов</w:t>
      </w:r>
      <w:r w:rsidRPr="00F06F96">
        <w:rPr>
          <w:spacing w:val="1"/>
        </w:rPr>
        <w:t xml:space="preserve"> </w:t>
      </w:r>
      <w:r w:rsidRPr="00F06F96">
        <w:t>в</w:t>
      </w:r>
      <w:r w:rsidRPr="00F06F96">
        <w:rPr>
          <w:spacing w:val="1"/>
        </w:rPr>
        <w:t xml:space="preserve"> </w:t>
      </w:r>
      <w:r w:rsidRPr="00F06F96">
        <w:t>получении</w:t>
      </w:r>
      <w:r w:rsidRPr="00F06F96">
        <w:rPr>
          <w:spacing w:val="1"/>
        </w:rPr>
        <w:t xml:space="preserve"> </w:t>
      </w:r>
      <w:r w:rsidRPr="00F06F96">
        <w:t>и</w:t>
      </w:r>
      <w:r w:rsidRPr="00F06F96">
        <w:rPr>
          <w:spacing w:val="1"/>
        </w:rPr>
        <w:t xml:space="preserve"> </w:t>
      </w:r>
      <w:r w:rsidRPr="00F06F96">
        <w:t>последующем</w:t>
      </w:r>
      <w:r w:rsidRPr="00F06F96">
        <w:rPr>
          <w:spacing w:val="1"/>
        </w:rPr>
        <w:t xml:space="preserve"> </w:t>
      </w:r>
      <w:r w:rsidRPr="00F06F96">
        <w:t>анализе</w:t>
      </w:r>
      <w:r w:rsidRPr="00F06F96">
        <w:rPr>
          <w:spacing w:val="1"/>
        </w:rPr>
        <w:t xml:space="preserve"> </w:t>
      </w:r>
      <w:r w:rsidRPr="00F06F96">
        <w:t>информации</w:t>
      </w:r>
      <w:r w:rsidRPr="00F06F96">
        <w:rPr>
          <w:spacing w:val="1"/>
        </w:rPr>
        <w:t xml:space="preserve"> </w:t>
      </w:r>
      <w:r w:rsidRPr="00F06F96">
        <w:t>о</w:t>
      </w:r>
      <w:r w:rsidRPr="00F06F96">
        <w:rPr>
          <w:spacing w:val="-57"/>
        </w:rPr>
        <w:t xml:space="preserve"> </w:t>
      </w:r>
      <w:r w:rsidRPr="00F06F96">
        <w:t>передовых</w:t>
      </w:r>
      <w:r w:rsidRPr="00F06F96">
        <w:rPr>
          <w:spacing w:val="1"/>
        </w:rPr>
        <w:t xml:space="preserve"> </w:t>
      </w:r>
      <w:r w:rsidRPr="00F06F96">
        <w:t>достижениях</w:t>
      </w:r>
      <w:r w:rsidRPr="00F06F96">
        <w:rPr>
          <w:spacing w:val="3"/>
        </w:rPr>
        <w:t xml:space="preserve"> </w:t>
      </w:r>
      <w:r w:rsidRPr="00F06F96">
        <w:t>современной</w:t>
      </w:r>
      <w:r w:rsidRPr="00F06F96">
        <w:rPr>
          <w:spacing w:val="-1"/>
        </w:rPr>
        <w:t xml:space="preserve"> </w:t>
      </w:r>
      <w:r w:rsidRPr="00F06F96">
        <w:t>отечественной</w:t>
      </w:r>
      <w:r w:rsidRPr="00F06F96">
        <w:rPr>
          <w:spacing w:val="-3"/>
        </w:rPr>
        <w:t xml:space="preserve"> </w:t>
      </w:r>
      <w:r w:rsidRPr="00F06F96">
        <w:t>химии;</w:t>
      </w: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нравственного</w:t>
      </w:r>
      <w:r w:rsidRPr="00F06F96">
        <w:rPr>
          <w:spacing w:val="-9"/>
        </w:rPr>
        <w:t xml:space="preserve"> </w:t>
      </w:r>
      <w:r w:rsidRPr="00F06F96">
        <w:t>сознания,</w:t>
      </w:r>
      <w:r w:rsidRPr="00F06F96">
        <w:rPr>
          <w:spacing w:val="-8"/>
        </w:rPr>
        <w:t xml:space="preserve"> </w:t>
      </w:r>
      <w:r w:rsidRPr="00F06F96">
        <w:t>этического</w:t>
      </w:r>
      <w:r w:rsidRPr="00F06F96">
        <w:rPr>
          <w:spacing w:val="-8"/>
        </w:rPr>
        <w:t xml:space="preserve"> </w:t>
      </w:r>
      <w:r w:rsidRPr="00F06F96">
        <w:t>поведения;</w:t>
      </w:r>
    </w:p>
    <w:p w:rsidR="00971A01" w:rsidRPr="00F06F96" w:rsidRDefault="00E44CEC" w:rsidP="00D27390">
      <w:pPr>
        <w:pStyle w:val="a3"/>
        <w:ind w:left="0" w:firstLine="720"/>
      </w:pPr>
      <w:r w:rsidRPr="00F06F96">
        <w:t>способности</w:t>
      </w:r>
      <w:r w:rsidRPr="00F06F96">
        <w:rPr>
          <w:spacing w:val="1"/>
        </w:rPr>
        <w:t xml:space="preserve"> </w:t>
      </w:r>
      <w:r w:rsidRPr="00F06F96">
        <w:t>оценивать</w:t>
      </w:r>
      <w:r w:rsidRPr="00F06F96">
        <w:rPr>
          <w:spacing w:val="1"/>
        </w:rPr>
        <w:t xml:space="preserve"> </w:t>
      </w:r>
      <w:r w:rsidRPr="00F06F96">
        <w:t>ситуации,</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химическими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принимать</w:t>
      </w:r>
      <w:r w:rsidRPr="00F06F96">
        <w:rPr>
          <w:spacing w:val="-57"/>
        </w:rPr>
        <w:t xml:space="preserve"> </w:t>
      </w:r>
      <w:r w:rsidRPr="00F06F96">
        <w:t>осознанные</w:t>
      </w:r>
      <w:r w:rsidRPr="00F06F96">
        <w:rPr>
          <w:spacing w:val="-2"/>
        </w:rPr>
        <w:t xml:space="preserve"> </w:t>
      </w:r>
      <w:r w:rsidRPr="00F06F96">
        <w:t>решения, ориентируясь</w:t>
      </w:r>
      <w:r w:rsidRPr="00F06F96">
        <w:rPr>
          <w:spacing w:val="1"/>
        </w:rPr>
        <w:t xml:space="preserve"> </w:t>
      </w:r>
      <w:r w:rsidRPr="00F06F96">
        <w:t>на</w:t>
      </w:r>
      <w:r w:rsidRPr="00F06F96">
        <w:rPr>
          <w:spacing w:val="1"/>
        </w:rPr>
        <w:t xml:space="preserve"> </w:t>
      </w:r>
      <w:r w:rsidRPr="00F06F96">
        <w:t>морально-нравственные</w:t>
      </w:r>
      <w:r w:rsidRPr="00F06F96">
        <w:rPr>
          <w:spacing w:val="-1"/>
        </w:rPr>
        <w:t xml:space="preserve"> </w:t>
      </w:r>
      <w:r w:rsidRPr="00F06F96">
        <w:t>нормы</w:t>
      </w:r>
      <w:r w:rsidRPr="00F06F96">
        <w:rPr>
          <w:spacing w:val="-1"/>
        </w:rPr>
        <w:t xml:space="preserve"> </w:t>
      </w:r>
      <w:r w:rsidRPr="00F06F96">
        <w:t>и</w:t>
      </w:r>
      <w:r w:rsidRPr="00F06F96">
        <w:rPr>
          <w:spacing w:val="1"/>
        </w:rPr>
        <w:t xml:space="preserve"> </w:t>
      </w:r>
      <w:r w:rsidRPr="00F06F96">
        <w:t>ценности;</w:t>
      </w:r>
    </w:p>
    <w:p w:rsidR="00971A01" w:rsidRPr="00F06F96" w:rsidRDefault="00E44CEC" w:rsidP="00D27390">
      <w:pPr>
        <w:pStyle w:val="a3"/>
        <w:ind w:left="0" w:firstLine="720"/>
      </w:pPr>
      <w:r w:rsidRPr="00F06F96">
        <w:t>готовности оценивать своё поведение и поступки своих товарищей с позиций нравственных и</w:t>
      </w:r>
      <w:r w:rsidRPr="00F06F96">
        <w:rPr>
          <w:spacing w:val="1"/>
        </w:rPr>
        <w:t xml:space="preserve"> </w:t>
      </w:r>
      <w:r w:rsidRPr="00F06F96">
        <w:t>правовых норм</w:t>
      </w:r>
      <w:r w:rsidRPr="00F06F96">
        <w:rPr>
          <w:spacing w:val="-2"/>
        </w:rPr>
        <w:t xml:space="preserve"> </w:t>
      </w:r>
      <w:r w:rsidRPr="00F06F96">
        <w:t>и</w:t>
      </w:r>
      <w:r w:rsidRPr="00F06F96">
        <w:rPr>
          <w:spacing w:val="1"/>
        </w:rPr>
        <w:t xml:space="preserve"> </w:t>
      </w:r>
      <w:r w:rsidRPr="00F06F96">
        <w:t>осознание</w:t>
      </w:r>
      <w:r w:rsidRPr="00F06F96">
        <w:rPr>
          <w:spacing w:val="-1"/>
        </w:rPr>
        <w:t xml:space="preserve"> </w:t>
      </w:r>
      <w:r w:rsidRPr="00F06F96">
        <w:t>последствий</w:t>
      </w:r>
      <w:r w:rsidRPr="00F06F96">
        <w:rPr>
          <w:spacing w:val="-1"/>
        </w:rPr>
        <w:t xml:space="preserve"> </w:t>
      </w:r>
      <w:r w:rsidRPr="00F06F96">
        <w:t>этих</w:t>
      </w:r>
      <w:r w:rsidRPr="00F06F96">
        <w:rPr>
          <w:spacing w:val="-1"/>
        </w:rPr>
        <w:t xml:space="preserve"> </w:t>
      </w:r>
      <w:r w:rsidRPr="00F06F96">
        <w:t>поступков;</w:t>
      </w: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формирования</w:t>
      </w:r>
      <w:r w:rsidRPr="00F06F96">
        <w:rPr>
          <w:spacing w:val="-5"/>
          <w:sz w:val="24"/>
          <w:szCs w:val="24"/>
        </w:rPr>
        <w:t xml:space="preserve"> </w:t>
      </w:r>
      <w:r w:rsidRPr="00F06F96">
        <w:rPr>
          <w:sz w:val="24"/>
          <w:szCs w:val="24"/>
        </w:rPr>
        <w:t>культуры</w:t>
      </w:r>
      <w:r w:rsidRPr="00F06F96">
        <w:rPr>
          <w:spacing w:val="-4"/>
          <w:sz w:val="24"/>
          <w:szCs w:val="24"/>
        </w:rPr>
        <w:t xml:space="preserve"> </w:t>
      </w:r>
      <w:r w:rsidRPr="00F06F96">
        <w:rPr>
          <w:sz w:val="24"/>
          <w:szCs w:val="24"/>
        </w:rPr>
        <w:t>здоровья:</w:t>
      </w:r>
    </w:p>
    <w:p w:rsidR="00971A01" w:rsidRPr="00F06F96" w:rsidRDefault="00E44CEC" w:rsidP="00D27390">
      <w:pPr>
        <w:pStyle w:val="a3"/>
        <w:ind w:left="0" w:firstLine="720"/>
      </w:pPr>
      <w:r w:rsidRPr="00F06F96">
        <w:t>понимания</w:t>
      </w:r>
      <w:r w:rsidRPr="00F06F96">
        <w:rPr>
          <w:spacing w:val="1"/>
        </w:rPr>
        <w:t xml:space="preserve"> </w:t>
      </w:r>
      <w:r w:rsidRPr="00F06F96">
        <w:t>ценностей</w:t>
      </w:r>
      <w:r w:rsidRPr="00F06F96">
        <w:rPr>
          <w:spacing w:val="1"/>
        </w:rPr>
        <w:t xml:space="preserve"> </w:t>
      </w:r>
      <w:r w:rsidRPr="00F06F96">
        <w:t>здорового</w:t>
      </w:r>
      <w:r w:rsidRPr="00F06F96">
        <w:rPr>
          <w:spacing w:val="1"/>
        </w:rPr>
        <w:t xml:space="preserve"> </w:t>
      </w:r>
      <w:r w:rsidRPr="00F06F96">
        <w:t>и</w:t>
      </w:r>
      <w:r w:rsidRPr="00F06F96">
        <w:rPr>
          <w:spacing w:val="61"/>
        </w:rPr>
        <w:t xml:space="preserve"> </w:t>
      </w:r>
      <w:r w:rsidRPr="00F06F96">
        <w:t>безопасного</w:t>
      </w:r>
      <w:r w:rsidRPr="00F06F96">
        <w:rPr>
          <w:spacing w:val="61"/>
        </w:rPr>
        <w:t xml:space="preserve"> </w:t>
      </w:r>
      <w:r w:rsidRPr="00F06F96">
        <w:t>образа</w:t>
      </w:r>
      <w:r w:rsidRPr="00F06F96">
        <w:rPr>
          <w:spacing w:val="61"/>
        </w:rPr>
        <w:t xml:space="preserve"> </w:t>
      </w:r>
      <w:r w:rsidRPr="00F06F96">
        <w:t>жизни,</w:t>
      </w:r>
      <w:r w:rsidRPr="00F06F96">
        <w:rPr>
          <w:spacing w:val="61"/>
        </w:rPr>
        <w:t xml:space="preserve"> </w:t>
      </w:r>
      <w:r w:rsidRPr="00F06F96">
        <w:t>необходимости</w:t>
      </w:r>
      <w:r w:rsidRPr="00F06F96">
        <w:rPr>
          <w:spacing w:val="1"/>
        </w:rPr>
        <w:t xml:space="preserve"> </w:t>
      </w:r>
      <w:r w:rsidRPr="00F06F96">
        <w:t>ответственного</w:t>
      </w:r>
      <w:r w:rsidRPr="00F06F96">
        <w:rPr>
          <w:spacing w:val="-3"/>
        </w:rPr>
        <w:t xml:space="preserve"> </w:t>
      </w:r>
      <w:r w:rsidRPr="00F06F96">
        <w:t>отношения</w:t>
      </w:r>
      <w:r w:rsidRPr="00F06F96">
        <w:rPr>
          <w:spacing w:val="-2"/>
        </w:rPr>
        <w:t xml:space="preserve"> </w:t>
      </w:r>
      <w:r w:rsidRPr="00F06F96">
        <w:t>к</w:t>
      </w:r>
      <w:r w:rsidRPr="00F06F96">
        <w:rPr>
          <w:spacing w:val="-2"/>
        </w:rPr>
        <w:t xml:space="preserve"> </w:t>
      </w:r>
      <w:r w:rsidRPr="00F06F96">
        <w:t>собственному</w:t>
      </w:r>
      <w:r w:rsidRPr="00F06F96">
        <w:rPr>
          <w:spacing w:val="-7"/>
        </w:rPr>
        <w:t xml:space="preserve"> </w:t>
      </w:r>
      <w:r w:rsidRPr="00F06F96">
        <w:t>физическому</w:t>
      </w:r>
      <w:r w:rsidRPr="00F06F96">
        <w:rPr>
          <w:spacing w:val="-4"/>
        </w:rPr>
        <w:t xml:space="preserve"> </w:t>
      </w:r>
      <w:r w:rsidRPr="00F06F96">
        <w:t>и</w:t>
      </w:r>
      <w:r w:rsidRPr="00F06F96">
        <w:rPr>
          <w:spacing w:val="-2"/>
        </w:rPr>
        <w:t xml:space="preserve"> </w:t>
      </w:r>
      <w:r w:rsidRPr="00F06F96">
        <w:t>психическому</w:t>
      </w:r>
      <w:r w:rsidRPr="00F06F96">
        <w:rPr>
          <w:spacing w:val="-4"/>
        </w:rPr>
        <w:t xml:space="preserve"> </w:t>
      </w:r>
      <w:r w:rsidRPr="00F06F96">
        <w:t>здоровью;</w:t>
      </w:r>
    </w:p>
    <w:p w:rsidR="00971A01" w:rsidRPr="00F06F96" w:rsidRDefault="00E44CEC" w:rsidP="00D27390">
      <w:pPr>
        <w:pStyle w:val="a3"/>
        <w:ind w:left="0" w:firstLine="720"/>
      </w:pPr>
      <w:r w:rsidRPr="00F06F96">
        <w:t>соблюдения</w:t>
      </w:r>
      <w:r w:rsidRPr="00F06F96">
        <w:rPr>
          <w:spacing w:val="1"/>
        </w:rPr>
        <w:t xml:space="preserve"> </w:t>
      </w:r>
      <w:r w:rsidRPr="00F06F96">
        <w:t>правил безопасного</w:t>
      </w:r>
      <w:r w:rsidRPr="00F06F96">
        <w:rPr>
          <w:spacing w:val="1"/>
        </w:rPr>
        <w:t xml:space="preserve"> </w:t>
      </w:r>
      <w:r w:rsidRPr="00F06F96">
        <w:t>обращения с веществами</w:t>
      </w:r>
      <w:r w:rsidRPr="00F06F96">
        <w:rPr>
          <w:spacing w:val="1"/>
        </w:rPr>
        <w:t xml:space="preserve"> </w:t>
      </w:r>
      <w:r w:rsidRPr="00F06F96">
        <w:t>в</w:t>
      </w:r>
      <w:r w:rsidRPr="00F06F96">
        <w:rPr>
          <w:spacing w:val="1"/>
        </w:rPr>
        <w:t xml:space="preserve"> </w:t>
      </w:r>
      <w:r w:rsidRPr="00F06F96">
        <w:t>быту,</w:t>
      </w:r>
      <w:r w:rsidRPr="00F06F96">
        <w:rPr>
          <w:spacing w:val="1"/>
        </w:rPr>
        <w:t xml:space="preserve"> </w:t>
      </w:r>
      <w:r w:rsidRPr="00F06F96">
        <w:t>повседневной</w:t>
      </w:r>
      <w:r w:rsidR="008A2902" w:rsidRPr="00F06F96">
        <w:t xml:space="preserve"> </w:t>
      </w:r>
      <w:r w:rsidRPr="00F06F96">
        <w:t>жизни и в</w:t>
      </w:r>
      <w:r w:rsidRPr="00F06F96">
        <w:rPr>
          <w:spacing w:val="1"/>
        </w:rPr>
        <w:t xml:space="preserve"> </w:t>
      </w:r>
      <w:r w:rsidRPr="00F06F96">
        <w:t>трудовой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понимания</w:t>
      </w:r>
      <w:r w:rsidRPr="00F06F96">
        <w:rPr>
          <w:spacing w:val="1"/>
        </w:rPr>
        <w:t xml:space="preserve"> </w:t>
      </w:r>
      <w:r w:rsidRPr="00F06F96">
        <w:t>ценности</w:t>
      </w:r>
      <w:r w:rsidRPr="00F06F96">
        <w:rPr>
          <w:spacing w:val="1"/>
        </w:rPr>
        <w:t xml:space="preserve"> </w:t>
      </w:r>
      <w:r w:rsidRPr="00F06F96">
        <w:t>правил</w:t>
      </w:r>
      <w:r w:rsidRPr="00F06F96">
        <w:rPr>
          <w:spacing w:val="1"/>
        </w:rPr>
        <w:t xml:space="preserve"> </w:t>
      </w:r>
      <w:r w:rsidRPr="00F06F96">
        <w:t>индивидуального</w:t>
      </w:r>
      <w:r w:rsidRPr="00F06F96">
        <w:rPr>
          <w:spacing w:val="1"/>
        </w:rPr>
        <w:t xml:space="preserve"> </w:t>
      </w:r>
      <w:r w:rsidRPr="00F06F96">
        <w:t>и</w:t>
      </w:r>
      <w:r w:rsidRPr="00F06F96">
        <w:rPr>
          <w:spacing w:val="1"/>
        </w:rPr>
        <w:t xml:space="preserve"> </w:t>
      </w:r>
      <w:r w:rsidRPr="00F06F96">
        <w:t>коллективного</w:t>
      </w:r>
      <w:r w:rsidRPr="00F06F96">
        <w:rPr>
          <w:spacing w:val="1"/>
        </w:rPr>
        <w:t xml:space="preserve"> </w:t>
      </w:r>
      <w:r w:rsidRPr="00F06F96">
        <w:t>безопасного поведения</w:t>
      </w:r>
      <w:r w:rsidRPr="00F06F96">
        <w:rPr>
          <w:spacing w:val="1"/>
        </w:rPr>
        <w:t xml:space="preserve"> </w:t>
      </w:r>
      <w:r w:rsidRPr="00F06F96">
        <w:t>в</w:t>
      </w:r>
      <w:r w:rsidRPr="00F06F96">
        <w:rPr>
          <w:spacing w:val="1"/>
        </w:rPr>
        <w:t xml:space="preserve"> </w:t>
      </w:r>
      <w:r w:rsidRPr="00F06F96">
        <w:t>ситуациях, угрожающих</w:t>
      </w:r>
      <w:r w:rsidRPr="00F06F96">
        <w:rPr>
          <w:spacing w:val="2"/>
        </w:rPr>
        <w:t xml:space="preserve"> </w:t>
      </w:r>
      <w:r w:rsidRPr="00F06F96">
        <w:t>здоровью</w:t>
      </w:r>
      <w:r w:rsidRPr="00F06F96">
        <w:rPr>
          <w:spacing w:val="-3"/>
        </w:rPr>
        <w:t xml:space="preserve"> </w:t>
      </w:r>
      <w:r w:rsidRPr="00F06F96">
        <w:t>и</w:t>
      </w:r>
      <w:r w:rsidRPr="00F06F96">
        <w:rPr>
          <w:spacing w:val="-1"/>
        </w:rPr>
        <w:t xml:space="preserve"> </w:t>
      </w:r>
      <w:r w:rsidRPr="00F06F96">
        <w:t>жизни людей;</w:t>
      </w:r>
    </w:p>
    <w:p w:rsidR="00971A01" w:rsidRPr="00F06F96" w:rsidRDefault="00E44CEC" w:rsidP="00D27390">
      <w:pPr>
        <w:pStyle w:val="a3"/>
        <w:ind w:left="0" w:firstLine="720"/>
      </w:pPr>
      <w:r w:rsidRPr="00F06F96">
        <w:t>осознания</w:t>
      </w:r>
      <w:r w:rsidRPr="00F06F96">
        <w:rPr>
          <w:spacing w:val="1"/>
        </w:rPr>
        <w:t xml:space="preserve"> </w:t>
      </w:r>
      <w:r w:rsidRPr="00F06F96">
        <w:t>последствий</w:t>
      </w:r>
      <w:r w:rsidRPr="00F06F96">
        <w:rPr>
          <w:spacing w:val="1"/>
        </w:rPr>
        <w:t xml:space="preserve"> </w:t>
      </w:r>
      <w:r w:rsidRPr="00F06F96">
        <w:t>и</w:t>
      </w:r>
      <w:r w:rsidRPr="00F06F96">
        <w:rPr>
          <w:spacing w:val="61"/>
        </w:rPr>
        <w:t xml:space="preserve"> </w:t>
      </w:r>
      <w:r w:rsidRPr="00F06F96">
        <w:t>неприятия</w:t>
      </w:r>
      <w:r w:rsidRPr="00F06F96">
        <w:rPr>
          <w:spacing w:val="61"/>
        </w:rPr>
        <w:t xml:space="preserve"> </w:t>
      </w:r>
      <w:r w:rsidRPr="00F06F96">
        <w:t>вредных</w:t>
      </w:r>
      <w:r w:rsidRPr="00F06F96">
        <w:rPr>
          <w:spacing w:val="61"/>
        </w:rPr>
        <w:t xml:space="preserve"> </w:t>
      </w:r>
      <w:r w:rsidRPr="00F06F96">
        <w:t>привычек</w:t>
      </w:r>
      <w:r w:rsidRPr="00F06F96">
        <w:rPr>
          <w:spacing w:val="61"/>
        </w:rPr>
        <w:t xml:space="preserve"> </w:t>
      </w:r>
      <w:r w:rsidRPr="00F06F96">
        <w:t>(употребления</w:t>
      </w:r>
      <w:r w:rsidRPr="00F06F96">
        <w:rPr>
          <w:spacing w:val="61"/>
        </w:rPr>
        <w:t xml:space="preserve"> </w:t>
      </w:r>
      <w:r w:rsidRPr="00F06F96">
        <w:t>алкоголя,</w:t>
      </w:r>
      <w:r w:rsidRPr="00F06F96">
        <w:rPr>
          <w:spacing w:val="1"/>
        </w:rPr>
        <w:t xml:space="preserve"> </w:t>
      </w:r>
      <w:r w:rsidRPr="00F06F96">
        <w:t>наркотиков,</w:t>
      </w:r>
      <w:r w:rsidRPr="00F06F96">
        <w:rPr>
          <w:spacing w:val="-1"/>
        </w:rPr>
        <w:t xml:space="preserve"> </w:t>
      </w:r>
      <w:r w:rsidRPr="00F06F96">
        <w:t>курения);</w:t>
      </w: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коммуникативной</w:t>
      </w:r>
      <w:r w:rsidRPr="00F06F96">
        <w:rPr>
          <w:spacing w:val="56"/>
        </w:rPr>
        <w:t xml:space="preserve"> </w:t>
      </w:r>
      <w:r w:rsidRPr="00F06F96">
        <w:t>компетентности</w:t>
      </w:r>
      <w:r w:rsidRPr="00F06F96">
        <w:rPr>
          <w:spacing w:val="59"/>
        </w:rPr>
        <w:t xml:space="preserve"> </w:t>
      </w:r>
      <w:r w:rsidRPr="00F06F96">
        <w:t>в</w:t>
      </w:r>
      <w:r w:rsidRPr="00F06F96">
        <w:rPr>
          <w:spacing w:val="59"/>
        </w:rPr>
        <w:t xml:space="preserve"> </w:t>
      </w:r>
      <w:r w:rsidRPr="00F06F96">
        <w:t>учебно-исследовательской</w:t>
      </w:r>
      <w:r w:rsidRPr="00F06F96">
        <w:rPr>
          <w:spacing w:val="58"/>
        </w:rPr>
        <w:t xml:space="preserve"> </w:t>
      </w:r>
      <w:r w:rsidRPr="00F06F96">
        <w:t>деятельности,</w:t>
      </w:r>
      <w:r w:rsidRPr="00F06F96">
        <w:rPr>
          <w:spacing w:val="57"/>
        </w:rPr>
        <w:t xml:space="preserve"> </w:t>
      </w:r>
      <w:r w:rsidRPr="00F06F96">
        <w:t>общественно</w:t>
      </w:r>
      <w:r w:rsidR="008A2902" w:rsidRPr="00F06F96">
        <w:t xml:space="preserve"> </w:t>
      </w:r>
      <w:r w:rsidRPr="00F06F96">
        <w:t>полезной,</w:t>
      </w:r>
      <w:r w:rsidRPr="00F06F96">
        <w:rPr>
          <w:spacing w:val="-5"/>
        </w:rPr>
        <w:t xml:space="preserve"> </w:t>
      </w:r>
      <w:r w:rsidRPr="00F06F96">
        <w:t>творческой</w:t>
      </w:r>
      <w:r w:rsidRPr="00F06F96">
        <w:rPr>
          <w:spacing w:val="-3"/>
        </w:rPr>
        <w:t xml:space="preserve"> </w:t>
      </w:r>
      <w:r w:rsidRPr="00F06F96">
        <w:t>и</w:t>
      </w:r>
      <w:r w:rsidRPr="00F06F96">
        <w:rPr>
          <w:spacing w:val="-4"/>
        </w:rPr>
        <w:t xml:space="preserve"> </w:t>
      </w:r>
      <w:r w:rsidRPr="00F06F96">
        <w:t>других</w:t>
      </w:r>
      <w:r w:rsidRPr="00F06F96">
        <w:rPr>
          <w:spacing w:val="-2"/>
        </w:rPr>
        <w:t xml:space="preserve"> </w:t>
      </w:r>
      <w:r w:rsidRPr="00F06F96">
        <w:t>видах</w:t>
      </w:r>
      <w:r w:rsidRPr="00F06F96">
        <w:rPr>
          <w:spacing w:val="-1"/>
        </w:rPr>
        <w:t xml:space="preserve"> </w:t>
      </w:r>
      <w:r w:rsidRPr="00F06F96">
        <w:t>деятельности;</w:t>
      </w:r>
    </w:p>
    <w:p w:rsidR="00971A01" w:rsidRPr="00F06F96" w:rsidRDefault="00E44CEC" w:rsidP="00D27390">
      <w:pPr>
        <w:pStyle w:val="a3"/>
        <w:ind w:left="0" w:firstLine="720"/>
      </w:pPr>
      <w:r w:rsidRPr="00F06F96">
        <w:rPr>
          <w:spacing w:val="-1"/>
        </w:rPr>
        <w:t xml:space="preserve">установки на активное участие в решении практических </w:t>
      </w:r>
      <w:r w:rsidRPr="00F06F96">
        <w:t>задач социальной направленности (в</w:t>
      </w:r>
      <w:r w:rsidRPr="00F06F96">
        <w:rPr>
          <w:spacing w:val="1"/>
        </w:rPr>
        <w:t xml:space="preserve"> </w:t>
      </w:r>
      <w:r w:rsidRPr="00F06F96">
        <w:t>рамках</w:t>
      </w:r>
      <w:r w:rsidRPr="00F06F96">
        <w:rPr>
          <w:spacing w:val="1"/>
        </w:rPr>
        <w:t xml:space="preserve"> </w:t>
      </w:r>
      <w:r w:rsidRPr="00F06F96">
        <w:t>своего</w:t>
      </w:r>
      <w:r w:rsidRPr="00F06F96">
        <w:rPr>
          <w:spacing w:val="3"/>
        </w:rPr>
        <w:t xml:space="preserve"> </w:t>
      </w:r>
      <w:r w:rsidRPr="00F06F96">
        <w:t>класса, школы);</w:t>
      </w:r>
    </w:p>
    <w:p w:rsidR="00971A01" w:rsidRPr="00F06F96" w:rsidRDefault="00E44CEC" w:rsidP="00D27390">
      <w:pPr>
        <w:pStyle w:val="a3"/>
        <w:ind w:left="0" w:firstLine="720"/>
      </w:pPr>
      <w:r w:rsidRPr="00F06F96">
        <w:t>интереса</w:t>
      </w:r>
      <w:r w:rsidRPr="00F06F96">
        <w:rPr>
          <w:spacing w:val="1"/>
        </w:rPr>
        <w:t xml:space="preserve"> </w:t>
      </w:r>
      <w:r w:rsidRPr="00F06F96">
        <w:t>к</w:t>
      </w:r>
      <w:r w:rsidRPr="00F06F96">
        <w:rPr>
          <w:spacing w:val="1"/>
        </w:rPr>
        <w:t xml:space="preserve"> </w:t>
      </w:r>
      <w:r w:rsidRPr="00F06F96">
        <w:t>практическому</w:t>
      </w:r>
      <w:r w:rsidRPr="00F06F96">
        <w:rPr>
          <w:spacing w:val="1"/>
        </w:rPr>
        <w:t xml:space="preserve"> </w:t>
      </w:r>
      <w:r w:rsidRPr="00F06F96">
        <w:t>изучению</w:t>
      </w:r>
      <w:r w:rsidRPr="00F06F96">
        <w:rPr>
          <w:spacing w:val="1"/>
        </w:rPr>
        <w:t xml:space="preserve"> </w:t>
      </w:r>
      <w:r w:rsidRPr="00F06F96">
        <w:t>профессий</w:t>
      </w:r>
      <w:r w:rsidRPr="00F06F96">
        <w:rPr>
          <w:spacing w:val="1"/>
        </w:rPr>
        <w:t xml:space="preserve"> </w:t>
      </w:r>
      <w:r w:rsidRPr="00F06F96">
        <w:t>различного</w:t>
      </w:r>
      <w:r w:rsidRPr="00F06F96">
        <w:rPr>
          <w:spacing w:val="1"/>
        </w:rPr>
        <w:t xml:space="preserve"> </w:t>
      </w:r>
      <w:r w:rsidRPr="00F06F96">
        <w:t>рода,</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применения</w:t>
      </w:r>
      <w:r w:rsidRPr="00F06F96">
        <w:rPr>
          <w:spacing w:val="-4"/>
        </w:rPr>
        <w:t xml:space="preserve"> </w:t>
      </w:r>
      <w:r w:rsidRPr="00F06F96">
        <w:t>предметных</w:t>
      </w:r>
      <w:r w:rsidRPr="00F06F96">
        <w:rPr>
          <w:spacing w:val="1"/>
        </w:rPr>
        <w:t xml:space="preserve"> </w:t>
      </w:r>
      <w:r w:rsidRPr="00F06F96">
        <w:t>знаний</w:t>
      </w:r>
      <w:r w:rsidRPr="00F06F96">
        <w:rPr>
          <w:spacing w:val="2"/>
        </w:rPr>
        <w:t xml:space="preserve"> </w:t>
      </w:r>
      <w:r w:rsidRPr="00F06F96">
        <w:t>по</w:t>
      </w:r>
      <w:r w:rsidRPr="00F06F96">
        <w:rPr>
          <w:spacing w:val="-5"/>
        </w:rPr>
        <w:t xml:space="preserve"> </w:t>
      </w:r>
      <w:r w:rsidRPr="00F06F96">
        <w:t>химии;</w:t>
      </w:r>
    </w:p>
    <w:p w:rsidR="00971A01" w:rsidRPr="00F06F96" w:rsidRDefault="00E44CEC" w:rsidP="00D27390">
      <w:pPr>
        <w:pStyle w:val="a3"/>
        <w:ind w:left="0" w:firstLine="720"/>
      </w:pPr>
      <w:r w:rsidRPr="00F06F96">
        <w:t>уважения</w:t>
      </w:r>
      <w:r w:rsidRPr="00F06F96">
        <w:rPr>
          <w:spacing w:val="-5"/>
        </w:rPr>
        <w:t xml:space="preserve"> </w:t>
      </w:r>
      <w:r w:rsidRPr="00F06F96">
        <w:t>к</w:t>
      </w:r>
      <w:r w:rsidRPr="00F06F96">
        <w:rPr>
          <w:spacing w:val="-1"/>
        </w:rPr>
        <w:t xml:space="preserve"> </w:t>
      </w:r>
      <w:r w:rsidRPr="00F06F96">
        <w:t>труду,</w:t>
      </w:r>
      <w:r w:rsidRPr="00F06F96">
        <w:rPr>
          <w:spacing w:val="-2"/>
        </w:rPr>
        <w:t xml:space="preserve"> </w:t>
      </w:r>
      <w:r w:rsidRPr="00F06F96">
        <w:t>людям</w:t>
      </w:r>
      <w:r w:rsidRPr="00F06F96">
        <w:rPr>
          <w:spacing w:val="-5"/>
        </w:rPr>
        <w:t xml:space="preserve"> </w:t>
      </w:r>
      <w:r w:rsidRPr="00F06F96">
        <w:t>труда</w:t>
      </w:r>
      <w:r w:rsidRPr="00F06F96">
        <w:rPr>
          <w:spacing w:val="-5"/>
        </w:rPr>
        <w:t xml:space="preserve"> </w:t>
      </w:r>
      <w:r w:rsidRPr="00F06F96">
        <w:t>и</w:t>
      </w:r>
      <w:r w:rsidRPr="00F06F96">
        <w:rPr>
          <w:spacing w:val="-1"/>
        </w:rPr>
        <w:t xml:space="preserve"> </w:t>
      </w:r>
      <w:r w:rsidRPr="00F06F96">
        <w:t>результатам</w:t>
      </w:r>
      <w:r w:rsidRPr="00F06F96">
        <w:rPr>
          <w:spacing w:val="-5"/>
        </w:rPr>
        <w:t xml:space="preserve"> </w:t>
      </w:r>
      <w:r w:rsidRPr="00F06F96">
        <w:t>трудовой</w:t>
      </w:r>
      <w:r w:rsidRPr="00F06F96">
        <w:rPr>
          <w:spacing w:val="-5"/>
        </w:rPr>
        <w:t xml:space="preserve"> </w:t>
      </w:r>
      <w:r w:rsidRPr="00F06F96">
        <w:t>деятельности;</w:t>
      </w:r>
    </w:p>
    <w:p w:rsidR="00971A01" w:rsidRPr="00F06F96" w:rsidRDefault="00E44CEC" w:rsidP="00D27390">
      <w:pPr>
        <w:pStyle w:val="a3"/>
        <w:ind w:left="0" w:firstLine="720"/>
      </w:pPr>
      <w:r w:rsidRPr="00F06F96">
        <w:t>готовности</w:t>
      </w:r>
      <w:r w:rsidRPr="00F06F96">
        <w:rPr>
          <w:spacing w:val="1"/>
        </w:rPr>
        <w:t xml:space="preserve"> </w:t>
      </w:r>
      <w:r w:rsidRPr="00F06F96">
        <w:t>к</w:t>
      </w:r>
      <w:r w:rsidRPr="00F06F96">
        <w:rPr>
          <w:spacing w:val="1"/>
        </w:rPr>
        <w:t xml:space="preserve"> </w:t>
      </w:r>
      <w:r w:rsidRPr="00F06F96">
        <w:t>осознанному</w:t>
      </w:r>
      <w:r w:rsidRPr="00F06F96">
        <w:rPr>
          <w:spacing w:val="1"/>
        </w:rPr>
        <w:t xml:space="preserve"> </w:t>
      </w:r>
      <w:r w:rsidRPr="00F06F96">
        <w:t>выбору</w:t>
      </w:r>
      <w:r w:rsidRPr="00F06F96">
        <w:rPr>
          <w:spacing w:val="1"/>
        </w:rPr>
        <w:t xml:space="preserve"> </w:t>
      </w:r>
      <w:r w:rsidRPr="00F06F96">
        <w:t>индивидуальной</w:t>
      </w:r>
      <w:r w:rsidRPr="00F06F96">
        <w:rPr>
          <w:spacing w:val="1"/>
        </w:rPr>
        <w:t xml:space="preserve"> </w:t>
      </w:r>
      <w:r w:rsidRPr="00F06F96">
        <w:t>траектории</w:t>
      </w:r>
      <w:r w:rsidRPr="00F06F96">
        <w:rPr>
          <w:spacing w:val="1"/>
        </w:rPr>
        <w:t xml:space="preserve"> </w:t>
      </w:r>
      <w:r w:rsidRPr="00F06F96">
        <w:t>образования,</w:t>
      </w:r>
      <w:r w:rsidRPr="00F06F96">
        <w:rPr>
          <w:spacing w:val="1"/>
        </w:rPr>
        <w:t xml:space="preserve"> </w:t>
      </w:r>
      <w:r w:rsidRPr="00F06F96">
        <w:t>будущей</w:t>
      </w:r>
      <w:r w:rsidRPr="00F06F96">
        <w:rPr>
          <w:spacing w:val="1"/>
        </w:rPr>
        <w:t xml:space="preserve"> </w:t>
      </w:r>
      <w:r w:rsidRPr="00F06F96">
        <w:t>профессии</w:t>
      </w:r>
      <w:r w:rsidRPr="00F06F96">
        <w:rPr>
          <w:spacing w:val="1"/>
        </w:rPr>
        <w:t xml:space="preserve"> </w:t>
      </w:r>
      <w:r w:rsidRPr="00F06F96">
        <w:t>и</w:t>
      </w:r>
      <w:r w:rsidRPr="00F06F96">
        <w:rPr>
          <w:spacing w:val="1"/>
        </w:rPr>
        <w:t xml:space="preserve"> </w:t>
      </w:r>
      <w:r w:rsidRPr="00F06F96">
        <w:t>реализации</w:t>
      </w:r>
      <w:r w:rsidRPr="00F06F96">
        <w:rPr>
          <w:spacing w:val="1"/>
        </w:rPr>
        <w:t xml:space="preserve"> </w:t>
      </w:r>
      <w:r w:rsidRPr="00F06F96">
        <w:t>собственных</w:t>
      </w:r>
      <w:r w:rsidRPr="00F06F96">
        <w:rPr>
          <w:spacing w:val="1"/>
        </w:rPr>
        <w:t xml:space="preserve"> </w:t>
      </w:r>
      <w:r w:rsidRPr="00F06F96">
        <w:t>жизненных</w:t>
      </w:r>
      <w:r w:rsidRPr="00F06F96">
        <w:rPr>
          <w:spacing w:val="1"/>
        </w:rPr>
        <w:t xml:space="preserve"> </w:t>
      </w:r>
      <w:r w:rsidRPr="00F06F96">
        <w:t>планов</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личностных</w:t>
      </w:r>
      <w:r w:rsidRPr="00F06F96">
        <w:rPr>
          <w:spacing w:val="1"/>
        </w:rPr>
        <w:t xml:space="preserve"> </w:t>
      </w:r>
      <w:r w:rsidRPr="00F06F96">
        <w:t>интересов,</w:t>
      </w:r>
      <w:r w:rsidRPr="00F06F96">
        <w:rPr>
          <w:spacing w:val="1"/>
        </w:rPr>
        <w:t xml:space="preserve"> </w:t>
      </w:r>
      <w:r w:rsidRPr="00F06F96">
        <w:t>способностей</w:t>
      </w:r>
      <w:r w:rsidRPr="00F06F96">
        <w:rPr>
          <w:spacing w:val="-1"/>
        </w:rPr>
        <w:t xml:space="preserve"> </w:t>
      </w:r>
      <w:r w:rsidRPr="00F06F96">
        <w:t>к</w:t>
      </w:r>
      <w:r w:rsidRPr="00F06F96">
        <w:rPr>
          <w:spacing w:val="-1"/>
        </w:rPr>
        <w:t xml:space="preserve"> </w:t>
      </w:r>
      <w:r w:rsidRPr="00F06F96">
        <w:t>химии,</w:t>
      </w:r>
      <w:r w:rsidRPr="00F06F96">
        <w:rPr>
          <w:spacing w:val="-7"/>
        </w:rPr>
        <w:t xml:space="preserve"> </w:t>
      </w:r>
      <w:r w:rsidRPr="00F06F96">
        <w:t>интересов и</w:t>
      </w:r>
      <w:r w:rsidRPr="00F06F96">
        <w:rPr>
          <w:spacing w:val="-1"/>
        </w:rPr>
        <w:t xml:space="preserve"> </w:t>
      </w:r>
      <w:r w:rsidRPr="00F06F96">
        <w:t>потребностей общества;</w:t>
      </w:r>
    </w:p>
    <w:p w:rsidR="00B4030D" w:rsidRPr="00F06F96" w:rsidRDefault="00B4030D" w:rsidP="00D27390">
      <w:pPr>
        <w:pStyle w:val="a3"/>
        <w:ind w:left="0" w:firstLine="720"/>
      </w:pPr>
    </w:p>
    <w:p w:rsidR="00B4030D" w:rsidRPr="00F06F96" w:rsidRDefault="00B4030D" w:rsidP="00D27390">
      <w:pPr>
        <w:pStyle w:val="a3"/>
        <w:ind w:left="0" w:firstLine="720"/>
      </w:pP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экологического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rPr>
          <w:spacing w:val="-1"/>
        </w:rPr>
        <w:t xml:space="preserve">экологически целесообразного </w:t>
      </w:r>
      <w:r w:rsidRPr="00F06F96">
        <w:t>отношения к природе, как источнику существования жизни на</w:t>
      </w:r>
      <w:r w:rsidRPr="00F06F96">
        <w:rPr>
          <w:spacing w:val="1"/>
        </w:rPr>
        <w:t xml:space="preserve"> </w:t>
      </w:r>
      <w:r w:rsidRPr="00F06F96">
        <w:t>Земле;</w:t>
      </w:r>
    </w:p>
    <w:p w:rsidR="00971A01" w:rsidRPr="00F06F96" w:rsidRDefault="00E44CEC" w:rsidP="00D27390">
      <w:pPr>
        <w:pStyle w:val="a3"/>
        <w:ind w:left="0" w:firstLine="720"/>
      </w:pPr>
      <w:r w:rsidRPr="00F06F96">
        <w:rPr>
          <w:spacing w:val="-1"/>
        </w:rPr>
        <w:t xml:space="preserve">понимания глобального характера экологических </w:t>
      </w:r>
      <w:r w:rsidRPr="00F06F96">
        <w:t>проблем, влияния экономических процессов</w:t>
      </w:r>
      <w:r w:rsidRPr="00F06F96">
        <w:rPr>
          <w:spacing w:val="1"/>
        </w:rPr>
        <w:t xml:space="preserve"> </w:t>
      </w:r>
      <w:r w:rsidRPr="00F06F96">
        <w:t>на</w:t>
      </w:r>
      <w:r w:rsidRPr="00F06F96">
        <w:rPr>
          <w:spacing w:val="-2"/>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 социальной среды;</w:t>
      </w:r>
    </w:p>
    <w:p w:rsidR="002A4EF7" w:rsidRPr="00F06F96" w:rsidRDefault="00E44CEC" w:rsidP="00B4030D">
      <w:pPr>
        <w:pStyle w:val="a3"/>
        <w:ind w:left="0" w:firstLine="720"/>
      </w:pPr>
      <w:r w:rsidRPr="00F06F96">
        <w:t>осознания</w:t>
      </w:r>
      <w:r w:rsidRPr="00F06F96">
        <w:rPr>
          <w:spacing w:val="1"/>
        </w:rPr>
        <w:t xml:space="preserve"> </w:t>
      </w:r>
      <w:r w:rsidRPr="00F06F96">
        <w:t>необходимости</w:t>
      </w:r>
      <w:r w:rsidRPr="00F06F96">
        <w:rPr>
          <w:spacing w:val="1"/>
        </w:rPr>
        <w:t xml:space="preserve"> </w:t>
      </w:r>
      <w:r w:rsidRPr="00F06F96">
        <w:t>использования</w:t>
      </w:r>
      <w:r w:rsidRPr="00F06F96">
        <w:rPr>
          <w:spacing w:val="1"/>
        </w:rPr>
        <w:t xml:space="preserve"> </w:t>
      </w:r>
      <w:r w:rsidRPr="00F06F96">
        <w:t>достижений</w:t>
      </w:r>
      <w:r w:rsidRPr="00F06F96">
        <w:rPr>
          <w:spacing w:val="1"/>
        </w:rPr>
        <w:t xml:space="preserve"> </w:t>
      </w:r>
      <w:r w:rsidRPr="00F06F96">
        <w:t>химии</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вопросов</w:t>
      </w:r>
      <w:r w:rsidRPr="00F06F96">
        <w:rPr>
          <w:spacing w:val="1"/>
        </w:rPr>
        <w:t xml:space="preserve"> </w:t>
      </w:r>
      <w:r w:rsidRPr="00F06F96">
        <w:t>рационального природопользования;</w:t>
      </w:r>
    </w:p>
    <w:p w:rsidR="00971A01" w:rsidRPr="00F06F96" w:rsidRDefault="00E44CEC" w:rsidP="00D27390">
      <w:pPr>
        <w:pStyle w:val="a3"/>
        <w:ind w:left="0" w:firstLine="720"/>
      </w:pPr>
      <w:r w:rsidRPr="00F06F96">
        <w:t>активного</w:t>
      </w:r>
      <w:r w:rsidRPr="00F06F96">
        <w:rPr>
          <w:spacing w:val="1"/>
        </w:rPr>
        <w:t xml:space="preserve"> </w:t>
      </w:r>
      <w:r w:rsidRPr="00F06F96">
        <w:t>неприятия</w:t>
      </w:r>
      <w:r w:rsidRPr="00F06F96">
        <w:rPr>
          <w:spacing w:val="1"/>
        </w:rPr>
        <w:t xml:space="preserve"> </w:t>
      </w:r>
      <w:r w:rsidRPr="00F06F96">
        <w:t>действий,</w:t>
      </w:r>
      <w:r w:rsidRPr="00F06F96">
        <w:rPr>
          <w:spacing w:val="1"/>
        </w:rPr>
        <w:t xml:space="preserve"> </w:t>
      </w:r>
      <w:r w:rsidRPr="00F06F96">
        <w:t>приносящих</w:t>
      </w:r>
      <w:r w:rsidRPr="00F06F96">
        <w:rPr>
          <w:spacing w:val="1"/>
        </w:rPr>
        <w:t xml:space="preserve"> </w:t>
      </w:r>
      <w:r w:rsidRPr="00F06F96">
        <w:t>вред</w:t>
      </w:r>
      <w:r w:rsidRPr="00F06F96">
        <w:rPr>
          <w:spacing w:val="1"/>
        </w:rPr>
        <w:t xml:space="preserve"> </w:t>
      </w:r>
      <w:r w:rsidRPr="00F06F96">
        <w:t>окружающей</w:t>
      </w:r>
      <w:r w:rsidRPr="00F06F96">
        <w:rPr>
          <w:spacing w:val="1"/>
        </w:rPr>
        <w:t xml:space="preserve"> </w:t>
      </w:r>
      <w:r w:rsidRPr="00F06F96">
        <w:t>природной</w:t>
      </w:r>
      <w:r w:rsidRPr="00F06F96">
        <w:rPr>
          <w:spacing w:val="1"/>
        </w:rPr>
        <w:t xml:space="preserve"> </w:t>
      </w:r>
      <w:r w:rsidRPr="00F06F96">
        <w:t>среде,</w:t>
      </w:r>
      <w:r w:rsidRPr="00F06F96">
        <w:rPr>
          <w:spacing w:val="1"/>
        </w:rPr>
        <w:t xml:space="preserve"> </w:t>
      </w:r>
      <w:r w:rsidRPr="00F06F96">
        <w:t>умения</w:t>
      </w:r>
      <w:r w:rsidRPr="00F06F96">
        <w:rPr>
          <w:spacing w:val="1"/>
        </w:rPr>
        <w:t xml:space="preserve"> </w:t>
      </w:r>
      <w:r w:rsidRPr="00F06F96">
        <w:t>прогнозировать</w:t>
      </w:r>
      <w:r w:rsidRPr="00F06F96">
        <w:rPr>
          <w:spacing w:val="1"/>
        </w:rPr>
        <w:t xml:space="preserve"> </w:t>
      </w:r>
      <w:r w:rsidRPr="00F06F96">
        <w:t>неблагоприятные</w:t>
      </w:r>
      <w:r w:rsidRPr="00F06F96">
        <w:rPr>
          <w:spacing w:val="1"/>
        </w:rPr>
        <w:t xml:space="preserve"> </w:t>
      </w:r>
      <w:r w:rsidRPr="00F06F96">
        <w:t>экологические</w:t>
      </w:r>
      <w:r w:rsidRPr="00F06F96">
        <w:rPr>
          <w:spacing w:val="1"/>
        </w:rPr>
        <w:t xml:space="preserve"> </w:t>
      </w:r>
      <w:r w:rsidRPr="00F06F96">
        <w:t>последствия</w:t>
      </w:r>
      <w:r w:rsidRPr="00F06F96">
        <w:rPr>
          <w:spacing w:val="1"/>
        </w:rPr>
        <w:t xml:space="preserve"> </w:t>
      </w:r>
      <w:r w:rsidRPr="00F06F96">
        <w:t>предпринимаемых</w:t>
      </w:r>
      <w:r w:rsidRPr="00F06F96">
        <w:rPr>
          <w:spacing w:val="1"/>
        </w:rPr>
        <w:t xml:space="preserve"> </w:t>
      </w:r>
      <w:r w:rsidRPr="00F06F96">
        <w:t>действий</w:t>
      </w:r>
      <w:r w:rsidRPr="00F06F96">
        <w:rPr>
          <w:spacing w:val="1"/>
        </w:rPr>
        <w:t xml:space="preserve"> </w:t>
      </w:r>
      <w:r w:rsidRPr="00F06F96">
        <w:t>и</w:t>
      </w:r>
      <w:r w:rsidRPr="00F06F96">
        <w:rPr>
          <w:spacing w:val="1"/>
        </w:rPr>
        <w:t xml:space="preserve"> </w:t>
      </w:r>
      <w:r w:rsidRPr="00F06F96">
        <w:t>предотвращать</w:t>
      </w:r>
      <w:r w:rsidRPr="00F06F96">
        <w:rPr>
          <w:spacing w:val="1"/>
        </w:rPr>
        <w:t xml:space="preserve"> </w:t>
      </w:r>
      <w:r w:rsidRPr="00F06F96">
        <w:t>их;</w:t>
      </w:r>
    </w:p>
    <w:p w:rsidR="00971A01" w:rsidRPr="00F06F96" w:rsidRDefault="00E44CEC" w:rsidP="00D27390">
      <w:pPr>
        <w:pStyle w:val="a3"/>
        <w:ind w:left="0" w:firstLine="720"/>
      </w:pPr>
      <w:r w:rsidRPr="00F06F96">
        <w:t>наличия развитого экологического мышления, экологической культуры, опыта деятельности</w:t>
      </w:r>
      <w:r w:rsidRPr="00F06F96">
        <w:rPr>
          <w:spacing w:val="1"/>
        </w:rPr>
        <w:t xml:space="preserve"> </w:t>
      </w:r>
      <w:r w:rsidRPr="00F06F96">
        <w:t>экологической</w:t>
      </w:r>
      <w:r w:rsidRPr="00F06F96">
        <w:rPr>
          <w:spacing w:val="1"/>
        </w:rPr>
        <w:t xml:space="preserve"> </w:t>
      </w:r>
      <w:r w:rsidRPr="00F06F96">
        <w:t>направленности,</w:t>
      </w:r>
      <w:r w:rsidRPr="00F06F96">
        <w:rPr>
          <w:spacing w:val="1"/>
        </w:rPr>
        <w:t xml:space="preserve"> </w:t>
      </w:r>
      <w:r w:rsidRPr="00F06F96">
        <w:t>умения</w:t>
      </w:r>
      <w:r w:rsidRPr="00F06F96">
        <w:rPr>
          <w:spacing w:val="1"/>
        </w:rPr>
        <w:t xml:space="preserve"> </w:t>
      </w:r>
      <w:r w:rsidRPr="00F06F96">
        <w:t>руководствоваться</w:t>
      </w:r>
      <w:r w:rsidRPr="00F06F96">
        <w:rPr>
          <w:spacing w:val="1"/>
        </w:rPr>
        <w:t xml:space="preserve"> </w:t>
      </w:r>
      <w:r w:rsidRPr="00F06F96">
        <w:t>ими</w:t>
      </w:r>
      <w:r w:rsidRPr="00F06F96">
        <w:rPr>
          <w:spacing w:val="1"/>
        </w:rPr>
        <w:t xml:space="preserve"> </w:t>
      </w:r>
      <w:r w:rsidRPr="00F06F96">
        <w:t>в</w:t>
      </w:r>
      <w:r w:rsidRPr="00F06F96">
        <w:rPr>
          <w:spacing w:val="61"/>
        </w:rPr>
        <w:t xml:space="preserve"> </w:t>
      </w:r>
      <w:r w:rsidRPr="00F06F96">
        <w:t>познавательной,</w:t>
      </w:r>
      <w:r w:rsidRPr="00F06F96">
        <w:rPr>
          <w:spacing w:val="1"/>
        </w:rPr>
        <w:t xml:space="preserve"> </w:t>
      </w:r>
      <w:r w:rsidRPr="00F06F96">
        <w:rPr>
          <w:spacing w:val="-1"/>
        </w:rPr>
        <w:t xml:space="preserve">коммуникативной и социальной практике, </w:t>
      </w:r>
      <w:r w:rsidRPr="00F06F96">
        <w:t>способности и умения активно противостоять идеологии</w:t>
      </w:r>
      <w:r w:rsidRPr="00F06F96">
        <w:rPr>
          <w:spacing w:val="1"/>
        </w:rPr>
        <w:t xml:space="preserve"> </w:t>
      </w:r>
      <w:r w:rsidRPr="00F06F96">
        <w:t>хемофобии;</w:t>
      </w: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ценности</w:t>
      </w:r>
      <w:r w:rsidRPr="00F06F96">
        <w:rPr>
          <w:spacing w:val="-7"/>
          <w:sz w:val="24"/>
          <w:szCs w:val="24"/>
        </w:rPr>
        <w:t xml:space="preserve"> </w:t>
      </w:r>
      <w:r w:rsidRPr="00F06F96">
        <w:rPr>
          <w:sz w:val="24"/>
          <w:szCs w:val="24"/>
        </w:rPr>
        <w:t>научного</w:t>
      </w:r>
      <w:r w:rsidRPr="00F06F96">
        <w:rPr>
          <w:spacing w:val="-6"/>
          <w:sz w:val="24"/>
          <w:szCs w:val="24"/>
        </w:rPr>
        <w:t xml:space="preserve"> </w:t>
      </w:r>
      <w:r w:rsidRPr="00F06F96">
        <w:rPr>
          <w:sz w:val="24"/>
          <w:szCs w:val="24"/>
        </w:rPr>
        <w:t>познания:</w:t>
      </w:r>
    </w:p>
    <w:p w:rsidR="00971A01" w:rsidRPr="00F06F96" w:rsidRDefault="008A2CA3" w:rsidP="00D27390">
      <w:pPr>
        <w:pStyle w:val="a3"/>
        <w:ind w:left="0" w:firstLine="720"/>
      </w:pPr>
      <w:r w:rsidRPr="00F06F96">
        <w:t>сформированное</w:t>
      </w:r>
      <w:r w:rsidR="00E44CEC" w:rsidRPr="00F06F96">
        <w:rPr>
          <w:spacing w:val="25"/>
        </w:rPr>
        <w:t xml:space="preserve"> </w:t>
      </w:r>
      <w:r w:rsidR="00E44CEC" w:rsidRPr="00F06F96">
        <w:t>мировоззрения,</w:t>
      </w:r>
      <w:r w:rsidR="00E44CEC" w:rsidRPr="00F06F96">
        <w:rPr>
          <w:spacing w:val="24"/>
        </w:rPr>
        <w:t xml:space="preserve"> </w:t>
      </w:r>
      <w:r w:rsidR="00E44CEC" w:rsidRPr="00F06F96">
        <w:t>соответствующего</w:t>
      </w:r>
      <w:r w:rsidR="00E44CEC" w:rsidRPr="00F06F96">
        <w:rPr>
          <w:spacing w:val="25"/>
        </w:rPr>
        <w:t xml:space="preserve"> </w:t>
      </w:r>
      <w:r w:rsidR="00E44CEC" w:rsidRPr="00F06F96">
        <w:t>современному</w:t>
      </w:r>
      <w:r w:rsidR="00E44CEC" w:rsidRPr="00F06F96">
        <w:rPr>
          <w:spacing w:val="27"/>
        </w:rPr>
        <w:t xml:space="preserve"> </w:t>
      </w:r>
      <w:r w:rsidR="00E44CEC" w:rsidRPr="00F06F96">
        <w:t>уровню</w:t>
      </w:r>
      <w:r w:rsidR="00E44CEC" w:rsidRPr="00F06F96">
        <w:rPr>
          <w:spacing w:val="25"/>
        </w:rPr>
        <w:t xml:space="preserve"> </w:t>
      </w:r>
      <w:r w:rsidR="00E44CEC" w:rsidRPr="00F06F96">
        <w:t>развития</w:t>
      </w:r>
      <w:r w:rsidR="00E44CEC" w:rsidRPr="00F06F96">
        <w:rPr>
          <w:spacing w:val="19"/>
        </w:rPr>
        <w:t xml:space="preserve"> </w:t>
      </w:r>
      <w:r w:rsidR="00E44CEC" w:rsidRPr="00F06F96">
        <w:t>науки</w:t>
      </w:r>
      <w:r w:rsidR="00E44CEC" w:rsidRPr="00F06F96">
        <w:rPr>
          <w:spacing w:val="-58"/>
        </w:rPr>
        <w:t xml:space="preserve"> </w:t>
      </w:r>
      <w:r w:rsidR="00E44CEC" w:rsidRPr="00F06F96">
        <w:t>и</w:t>
      </w:r>
      <w:r w:rsidR="00E44CEC" w:rsidRPr="00F06F96">
        <w:rPr>
          <w:spacing w:val="-1"/>
        </w:rPr>
        <w:t xml:space="preserve"> </w:t>
      </w:r>
      <w:r w:rsidR="00E44CEC" w:rsidRPr="00F06F96">
        <w:t>общественной</w:t>
      </w:r>
      <w:r w:rsidR="00E44CEC" w:rsidRPr="00F06F96">
        <w:rPr>
          <w:spacing w:val="-1"/>
        </w:rPr>
        <w:t xml:space="preserve"> </w:t>
      </w:r>
      <w:r w:rsidR="00E44CEC" w:rsidRPr="00F06F96">
        <w:t>практики;</w:t>
      </w:r>
    </w:p>
    <w:p w:rsidR="00971A01" w:rsidRPr="00F06F96" w:rsidRDefault="00E44CEC" w:rsidP="00D27390">
      <w:pPr>
        <w:pStyle w:val="a3"/>
        <w:ind w:left="0" w:firstLine="720"/>
      </w:pPr>
      <w:r w:rsidRPr="00F06F96">
        <w:t>понимания специфики химии как науки, осознания её роли в формировании рационального</w:t>
      </w:r>
      <w:r w:rsidRPr="00F06F96">
        <w:rPr>
          <w:spacing w:val="1"/>
        </w:rPr>
        <w:t xml:space="preserve"> </w:t>
      </w:r>
      <w:r w:rsidRPr="00F06F96">
        <w:t>научного мышления, создании целостного представления об окружающем</w:t>
      </w:r>
      <w:r w:rsidRPr="00F06F96">
        <w:rPr>
          <w:spacing w:val="1"/>
        </w:rPr>
        <w:t xml:space="preserve"> </w:t>
      </w:r>
      <w:r w:rsidRPr="00F06F96">
        <w:t>мире как о единстве</w:t>
      </w:r>
      <w:r w:rsidRPr="00F06F96">
        <w:rPr>
          <w:spacing w:val="1"/>
        </w:rPr>
        <w:t xml:space="preserve"> </w:t>
      </w:r>
      <w:r w:rsidRPr="00F06F96">
        <w:t>природы</w:t>
      </w:r>
      <w:r w:rsidRPr="00F06F96">
        <w:rPr>
          <w:spacing w:val="1"/>
        </w:rPr>
        <w:t xml:space="preserve"> </w:t>
      </w:r>
      <w:r w:rsidRPr="00F06F96">
        <w:t>и</w:t>
      </w:r>
      <w:r w:rsidRPr="00F06F96">
        <w:rPr>
          <w:spacing w:val="1"/>
        </w:rPr>
        <w:t xml:space="preserve"> </w:t>
      </w:r>
      <w:r w:rsidRPr="00F06F96">
        <w:t>человека,</w:t>
      </w:r>
      <w:r w:rsidRPr="00F06F96">
        <w:rPr>
          <w:spacing w:val="1"/>
        </w:rPr>
        <w:t xml:space="preserve"> </w:t>
      </w:r>
      <w:r w:rsidRPr="00F06F96">
        <w:t>в</w:t>
      </w:r>
      <w:r w:rsidRPr="00F06F96">
        <w:rPr>
          <w:spacing w:val="1"/>
        </w:rPr>
        <w:t xml:space="preserve"> </w:t>
      </w:r>
      <w:r w:rsidRPr="00F06F96">
        <w:t>познании</w:t>
      </w:r>
      <w:r w:rsidRPr="00F06F96">
        <w:rPr>
          <w:spacing w:val="1"/>
        </w:rPr>
        <w:t xml:space="preserve"> </w:t>
      </w:r>
      <w:r w:rsidRPr="00F06F96">
        <w:t>природных</w:t>
      </w:r>
      <w:r w:rsidRPr="00F06F96">
        <w:rPr>
          <w:spacing w:val="1"/>
        </w:rPr>
        <w:t xml:space="preserve"> </w:t>
      </w:r>
      <w:r w:rsidRPr="00F06F96">
        <w:t>закономерностей</w:t>
      </w:r>
      <w:r w:rsidRPr="00F06F96">
        <w:rPr>
          <w:spacing w:val="1"/>
        </w:rPr>
        <w:t xml:space="preserve"> </w:t>
      </w:r>
      <w:r w:rsidRPr="00F06F96">
        <w:t>и решении</w:t>
      </w:r>
      <w:r w:rsidRPr="00F06F96">
        <w:rPr>
          <w:spacing w:val="1"/>
        </w:rPr>
        <w:t xml:space="preserve"> </w:t>
      </w:r>
      <w:r w:rsidRPr="00F06F96">
        <w:t>проблем</w:t>
      </w:r>
      <w:r w:rsidRPr="00F06F96">
        <w:rPr>
          <w:spacing w:val="1"/>
        </w:rPr>
        <w:t xml:space="preserve"> </w:t>
      </w:r>
      <w:r w:rsidRPr="00F06F96">
        <w:t>сохранения</w:t>
      </w:r>
      <w:r w:rsidRPr="00F06F96">
        <w:rPr>
          <w:spacing w:val="1"/>
        </w:rPr>
        <w:t xml:space="preserve"> </w:t>
      </w:r>
      <w:r w:rsidRPr="00F06F96">
        <w:t>природного</w:t>
      </w:r>
      <w:r w:rsidRPr="00F06F96">
        <w:rPr>
          <w:spacing w:val="-1"/>
        </w:rPr>
        <w:t xml:space="preserve"> </w:t>
      </w:r>
      <w:r w:rsidRPr="00F06F96">
        <w:t>равновесия;</w:t>
      </w:r>
    </w:p>
    <w:p w:rsidR="00971A01" w:rsidRPr="00F06F96" w:rsidRDefault="00E44CEC" w:rsidP="00D27390">
      <w:pPr>
        <w:pStyle w:val="a3"/>
        <w:ind w:left="0" w:firstLine="720"/>
      </w:pPr>
      <w:r w:rsidRPr="00F06F96">
        <w:t>убеждённости</w:t>
      </w:r>
      <w:r w:rsidRPr="00F06F96">
        <w:rPr>
          <w:spacing w:val="1"/>
        </w:rPr>
        <w:t xml:space="preserve"> </w:t>
      </w:r>
      <w:r w:rsidRPr="00F06F96">
        <w:t>в</w:t>
      </w:r>
      <w:r w:rsidRPr="00F06F96">
        <w:rPr>
          <w:spacing w:val="1"/>
        </w:rPr>
        <w:t xml:space="preserve"> </w:t>
      </w:r>
      <w:r w:rsidRPr="00F06F96">
        <w:t>особой</w:t>
      </w:r>
      <w:r w:rsidRPr="00F06F96">
        <w:rPr>
          <w:spacing w:val="1"/>
        </w:rPr>
        <w:t xml:space="preserve"> </w:t>
      </w:r>
      <w:r w:rsidRPr="00F06F96">
        <w:t>значимости</w:t>
      </w:r>
      <w:r w:rsidRPr="00F06F96">
        <w:rPr>
          <w:spacing w:val="1"/>
        </w:rPr>
        <w:t xml:space="preserve"> </w:t>
      </w:r>
      <w:r w:rsidRPr="00F06F96">
        <w:t>химии</w:t>
      </w:r>
      <w:r w:rsidRPr="00F06F96">
        <w:rPr>
          <w:spacing w:val="1"/>
        </w:rPr>
        <w:t xml:space="preserve"> </w:t>
      </w:r>
      <w:r w:rsidRPr="00F06F96">
        <w:t>для</w:t>
      </w:r>
      <w:r w:rsidRPr="00F06F96">
        <w:rPr>
          <w:spacing w:val="1"/>
        </w:rPr>
        <w:t xml:space="preserve"> </w:t>
      </w:r>
      <w:r w:rsidRPr="00F06F96">
        <w:t>современной</w:t>
      </w:r>
      <w:r w:rsidRPr="00F06F96">
        <w:rPr>
          <w:spacing w:val="1"/>
        </w:rPr>
        <w:t xml:space="preserve"> </w:t>
      </w:r>
      <w:r w:rsidRPr="00F06F96">
        <w:t>цивилизации:</w:t>
      </w:r>
      <w:r w:rsidRPr="00F06F96">
        <w:rPr>
          <w:spacing w:val="1"/>
        </w:rPr>
        <w:t xml:space="preserve"> </w:t>
      </w:r>
      <w:r w:rsidRPr="00F06F96">
        <w:t>в</w:t>
      </w:r>
      <w:r w:rsidRPr="00F06F96">
        <w:rPr>
          <w:spacing w:val="1"/>
        </w:rPr>
        <w:t xml:space="preserve"> </w:t>
      </w:r>
      <w:r w:rsidRPr="00F06F96">
        <w:t>её</w:t>
      </w:r>
      <w:r w:rsidRPr="00F06F96">
        <w:rPr>
          <w:spacing w:val="-57"/>
        </w:rPr>
        <w:t xml:space="preserve"> </w:t>
      </w:r>
      <w:r w:rsidRPr="00F06F96">
        <w:t>гуманистической направленности и важной роли в создании новой базы материальной культуры,</w:t>
      </w:r>
      <w:r w:rsidRPr="00F06F96">
        <w:rPr>
          <w:spacing w:val="1"/>
        </w:rPr>
        <w:t xml:space="preserve"> </w:t>
      </w:r>
      <w:r w:rsidRPr="00F06F96">
        <w:t>решении</w:t>
      </w:r>
      <w:r w:rsidRPr="00F06F96">
        <w:rPr>
          <w:spacing w:val="1"/>
        </w:rPr>
        <w:t xml:space="preserve"> </w:t>
      </w:r>
      <w:r w:rsidRPr="00F06F96">
        <w:t>глобальных</w:t>
      </w:r>
      <w:r w:rsidRPr="00F06F96">
        <w:rPr>
          <w:spacing w:val="1"/>
        </w:rPr>
        <w:t xml:space="preserve"> </w:t>
      </w:r>
      <w:r w:rsidRPr="00F06F96">
        <w:t>проблем</w:t>
      </w:r>
      <w:r w:rsidRPr="00F06F96">
        <w:rPr>
          <w:spacing w:val="1"/>
        </w:rPr>
        <w:t xml:space="preserve"> </w:t>
      </w:r>
      <w:r w:rsidRPr="00F06F96">
        <w:t>устойчивого</w:t>
      </w:r>
      <w:r w:rsidRPr="00F06F96">
        <w:rPr>
          <w:spacing w:val="1"/>
        </w:rPr>
        <w:t xml:space="preserve"> </w:t>
      </w:r>
      <w:r w:rsidRPr="00F06F96">
        <w:t>развития</w:t>
      </w:r>
      <w:r w:rsidRPr="00F06F96">
        <w:rPr>
          <w:spacing w:val="1"/>
        </w:rPr>
        <w:t xml:space="preserve"> </w:t>
      </w:r>
      <w:r w:rsidRPr="00F06F96">
        <w:t>человечества</w:t>
      </w:r>
      <w:r w:rsidRPr="00F06F96">
        <w:rPr>
          <w:spacing w:val="1"/>
        </w:rPr>
        <w:t xml:space="preserve"> </w:t>
      </w:r>
      <w:r w:rsidRPr="00F06F96">
        <w:t>-</w:t>
      </w:r>
      <w:r w:rsidRPr="00F06F96">
        <w:rPr>
          <w:spacing w:val="1"/>
        </w:rPr>
        <w:t xml:space="preserve"> </w:t>
      </w:r>
      <w:r w:rsidRPr="00F06F96">
        <w:t>сырьевой,</w:t>
      </w:r>
      <w:r w:rsidRPr="00F06F96">
        <w:rPr>
          <w:spacing w:val="1"/>
        </w:rPr>
        <w:t xml:space="preserve"> </w:t>
      </w:r>
      <w:r w:rsidRPr="00F06F96">
        <w:t>энергетической,</w:t>
      </w:r>
      <w:r w:rsidRPr="00F06F96">
        <w:rPr>
          <w:spacing w:val="1"/>
        </w:rPr>
        <w:t xml:space="preserve"> </w:t>
      </w:r>
      <w:r w:rsidRPr="00F06F96">
        <w:t>пищевой и экологической безопасности, в развитии медицины, обеспечении условий успешного</w:t>
      </w:r>
      <w:r w:rsidRPr="00F06F96">
        <w:rPr>
          <w:spacing w:val="1"/>
        </w:rPr>
        <w:t xml:space="preserve"> </w:t>
      </w:r>
      <w:r w:rsidRPr="00F06F96">
        <w:t>труда</w:t>
      </w:r>
      <w:r w:rsidRPr="00F06F96">
        <w:rPr>
          <w:spacing w:val="-2"/>
        </w:rPr>
        <w:t xml:space="preserve"> </w:t>
      </w:r>
      <w:r w:rsidRPr="00F06F96">
        <w:t>и экологически комфортной</w:t>
      </w:r>
      <w:r w:rsidRPr="00F06F96">
        <w:rPr>
          <w:spacing w:val="-1"/>
        </w:rPr>
        <w:t xml:space="preserve"> </w:t>
      </w:r>
      <w:r w:rsidRPr="00F06F96">
        <w:t>жизни каждого члена</w:t>
      </w:r>
      <w:r w:rsidRPr="00F06F96">
        <w:rPr>
          <w:spacing w:val="2"/>
        </w:rPr>
        <w:t xml:space="preserve"> </w:t>
      </w:r>
      <w:r w:rsidRPr="00F06F96">
        <w:t>общества;</w:t>
      </w:r>
    </w:p>
    <w:p w:rsidR="00971A01" w:rsidRPr="00F06F96" w:rsidRDefault="00E44CEC" w:rsidP="00D27390">
      <w:pPr>
        <w:pStyle w:val="a3"/>
        <w:ind w:left="0" w:firstLine="720"/>
      </w:pPr>
      <w:r w:rsidRPr="00F06F96">
        <w:t>естественно-научной грамотности: понимания сущности методов познания, используемых в</w:t>
      </w:r>
      <w:r w:rsidRPr="00F06F96">
        <w:rPr>
          <w:spacing w:val="1"/>
        </w:rPr>
        <w:t xml:space="preserve"> </w:t>
      </w:r>
      <w:r w:rsidRPr="00F06F96">
        <w:t>естественных</w:t>
      </w:r>
      <w:r w:rsidRPr="00F06F96">
        <w:rPr>
          <w:spacing w:val="1"/>
        </w:rPr>
        <w:t xml:space="preserve"> </w:t>
      </w:r>
      <w:r w:rsidRPr="00F06F96">
        <w:t>науках,</w:t>
      </w:r>
      <w:r w:rsidRPr="00F06F96">
        <w:rPr>
          <w:spacing w:val="1"/>
        </w:rPr>
        <w:t xml:space="preserve"> </w:t>
      </w:r>
      <w:r w:rsidRPr="00F06F96">
        <w:t>способности</w:t>
      </w:r>
      <w:r w:rsidRPr="00F06F96">
        <w:rPr>
          <w:spacing w:val="1"/>
        </w:rPr>
        <w:t xml:space="preserve"> </w:t>
      </w:r>
      <w:r w:rsidRPr="00F06F96">
        <w:t>использовать</w:t>
      </w:r>
      <w:r w:rsidRPr="00F06F96">
        <w:rPr>
          <w:spacing w:val="1"/>
        </w:rPr>
        <w:t xml:space="preserve"> </w:t>
      </w:r>
      <w:r w:rsidRPr="00F06F96">
        <w:t>получаемые</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и</w:t>
      </w:r>
      <w:r w:rsidRPr="00F06F96">
        <w:rPr>
          <w:spacing w:val="1"/>
        </w:rPr>
        <w:t xml:space="preserve"> </w:t>
      </w:r>
      <w:r w:rsidRPr="00F06F96">
        <w:t>объяснения</w:t>
      </w:r>
      <w:r w:rsidRPr="00F06F96">
        <w:rPr>
          <w:spacing w:val="-57"/>
        </w:rPr>
        <w:t xml:space="preserve"> </w:t>
      </w:r>
      <w:r w:rsidRPr="00F06F96">
        <w:t>явлений</w:t>
      </w:r>
      <w:r w:rsidRPr="00F06F96">
        <w:rPr>
          <w:spacing w:val="1"/>
        </w:rPr>
        <w:t xml:space="preserve"> </w:t>
      </w:r>
      <w:r w:rsidRPr="00F06F96">
        <w:t>окружающего</w:t>
      </w:r>
      <w:r w:rsidRPr="00F06F96">
        <w:rPr>
          <w:spacing w:val="1"/>
        </w:rPr>
        <w:t xml:space="preserve"> </w:t>
      </w:r>
      <w:r w:rsidRPr="00F06F96">
        <w:t>мира</w:t>
      </w:r>
      <w:r w:rsidRPr="00F06F96">
        <w:rPr>
          <w:spacing w:val="1"/>
        </w:rPr>
        <w:t xml:space="preserve"> </w:t>
      </w:r>
      <w:r w:rsidRPr="00F06F96">
        <w:t>и</w:t>
      </w:r>
      <w:r w:rsidRPr="00F06F96">
        <w:rPr>
          <w:spacing w:val="1"/>
        </w:rPr>
        <w:t xml:space="preserve"> </w:t>
      </w:r>
      <w:r w:rsidRPr="00F06F96">
        <w:t>происходящих</w:t>
      </w:r>
      <w:r w:rsidRPr="00F06F96">
        <w:rPr>
          <w:spacing w:val="1"/>
        </w:rPr>
        <w:t xml:space="preserve"> </w:t>
      </w:r>
      <w:r w:rsidRPr="00F06F96">
        <w:t>в</w:t>
      </w:r>
      <w:r w:rsidRPr="00F06F96">
        <w:rPr>
          <w:spacing w:val="1"/>
        </w:rPr>
        <w:t xml:space="preserve"> </w:t>
      </w:r>
      <w:r w:rsidRPr="00F06F96">
        <w:t>нём</w:t>
      </w:r>
      <w:r w:rsidRPr="00F06F96">
        <w:rPr>
          <w:spacing w:val="1"/>
        </w:rPr>
        <w:t xml:space="preserve"> </w:t>
      </w:r>
      <w:r w:rsidRPr="00F06F96">
        <w:t>изменений,</w:t>
      </w:r>
      <w:r w:rsidRPr="00F06F96">
        <w:rPr>
          <w:spacing w:val="1"/>
        </w:rPr>
        <w:t xml:space="preserve"> </w:t>
      </w:r>
      <w:r w:rsidRPr="00F06F96">
        <w:t>умения</w:t>
      </w:r>
      <w:r w:rsidRPr="00F06F96">
        <w:rPr>
          <w:spacing w:val="1"/>
        </w:rPr>
        <w:t xml:space="preserve"> </w:t>
      </w:r>
      <w:r w:rsidRPr="00F06F96">
        <w:t>делать</w:t>
      </w:r>
      <w:r w:rsidRPr="00F06F96">
        <w:rPr>
          <w:spacing w:val="1"/>
        </w:rPr>
        <w:t xml:space="preserve"> </w:t>
      </w:r>
      <w:r w:rsidRPr="00F06F96">
        <w:t>обоснованные</w:t>
      </w:r>
      <w:r w:rsidRPr="00F06F96">
        <w:rPr>
          <w:spacing w:val="1"/>
        </w:rPr>
        <w:t xml:space="preserve"> </w:t>
      </w:r>
      <w:r w:rsidRPr="00F06F96">
        <w:t>заключения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научных</w:t>
      </w:r>
      <w:r w:rsidRPr="00F06F96">
        <w:rPr>
          <w:spacing w:val="1"/>
        </w:rPr>
        <w:t xml:space="preserve"> </w:t>
      </w:r>
      <w:r w:rsidRPr="00F06F96">
        <w:t>фактов</w:t>
      </w:r>
      <w:r w:rsidRPr="00F06F96">
        <w:rPr>
          <w:spacing w:val="1"/>
        </w:rPr>
        <w:t xml:space="preserve"> </w:t>
      </w:r>
      <w:r w:rsidRPr="00F06F96">
        <w:t>и</w:t>
      </w:r>
      <w:r w:rsidRPr="00F06F96">
        <w:rPr>
          <w:spacing w:val="1"/>
        </w:rPr>
        <w:t xml:space="preserve"> </w:t>
      </w:r>
      <w:r w:rsidRPr="00F06F96">
        <w:t>имеющихся</w:t>
      </w:r>
      <w:r w:rsidRPr="00F06F96">
        <w:rPr>
          <w:spacing w:val="1"/>
        </w:rPr>
        <w:t xml:space="preserve"> </w:t>
      </w:r>
      <w:r w:rsidRPr="00F06F96">
        <w:t>данных с</w:t>
      </w:r>
      <w:r w:rsidRPr="00F06F96">
        <w:rPr>
          <w:spacing w:val="1"/>
        </w:rPr>
        <w:t xml:space="preserve"> </w:t>
      </w:r>
      <w:r w:rsidRPr="00F06F96">
        <w:t>целью</w:t>
      </w:r>
      <w:r w:rsidRPr="00F06F96">
        <w:rPr>
          <w:spacing w:val="1"/>
        </w:rPr>
        <w:t xml:space="preserve"> </w:t>
      </w:r>
      <w:r w:rsidRPr="00F06F96">
        <w:t>получения</w:t>
      </w:r>
      <w:r w:rsidRPr="00F06F96">
        <w:rPr>
          <w:spacing w:val="1"/>
        </w:rPr>
        <w:t xml:space="preserve"> </w:t>
      </w:r>
      <w:r w:rsidRPr="00F06F96">
        <w:t>достоверных</w:t>
      </w:r>
      <w:r w:rsidRPr="00F06F96">
        <w:rPr>
          <w:spacing w:val="-57"/>
        </w:rPr>
        <w:t xml:space="preserve"> </w:t>
      </w:r>
      <w:r w:rsidRPr="00F06F96">
        <w:t>выводов;</w:t>
      </w:r>
    </w:p>
    <w:p w:rsidR="00971A01" w:rsidRPr="00F06F96" w:rsidRDefault="00E44CEC" w:rsidP="00D27390">
      <w:pPr>
        <w:pStyle w:val="a3"/>
        <w:ind w:left="0" w:firstLine="720"/>
      </w:pPr>
      <w:r w:rsidRPr="00F06F96">
        <w:t>способности</w:t>
      </w:r>
      <w:r w:rsidRPr="00F06F96">
        <w:rPr>
          <w:spacing w:val="1"/>
        </w:rPr>
        <w:t xml:space="preserve"> </w:t>
      </w:r>
      <w:r w:rsidRPr="00F06F96">
        <w:t>самостоятельно</w:t>
      </w:r>
      <w:r w:rsidRPr="00F06F96">
        <w:rPr>
          <w:spacing w:val="1"/>
        </w:rPr>
        <w:t xml:space="preserve"> </w:t>
      </w:r>
      <w:r w:rsidRPr="00F06F96">
        <w:t>использовать</w:t>
      </w:r>
      <w:r w:rsidRPr="00F06F96">
        <w:rPr>
          <w:spacing w:val="1"/>
        </w:rPr>
        <w:t xml:space="preserve"> </w:t>
      </w:r>
      <w:r w:rsidRPr="00F06F96">
        <w:t>химические</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проблем</w:t>
      </w:r>
      <w:r w:rsidRPr="00F06F96">
        <w:rPr>
          <w:spacing w:val="1"/>
        </w:rPr>
        <w:t xml:space="preserve"> </w:t>
      </w:r>
      <w:r w:rsidRPr="00F06F96">
        <w:t>в</w:t>
      </w:r>
      <w:r w:rsidRPr="00F06F96">
        <w:rPr>
          <w:spacing w:val="1"/>
        </w:rPr>
        <w:t xml:space="preserve"> </w:t>
      </w:r>
      <w:r w:rsidRPr="00F06F96">
        <w:t>реальных жизненных</w:t>
      </w:r>
      <w:r w:rsidRPr="00F06F96">
        <w:rPr>
          <w:spacing w:val="2"/>
        </w:rPr>
        <w:t xml:space="preserve"> </w:t>
      </w:r>
      <w:r w:rsidRPr="00F06F96">
        <w:t>ситуациях;</w:t>
      </w:r>
    </w:p>
    <w:p w:rsidR="00971A01" w:rsidRPr="00F06F96" w:rsidRDefault="00E44CEC" w:rsidP="00D27390">
      <w:pPr>
        <w:pStyle w:val="a3"/>
        <w:ind w:left="0" w:firstLine="720"/>
      </w:pPr>
      <w:r w:rsidRPr="00F06F96">
        <w:t>интереса</w:t>
      </w:r>
      <w:r w:rsidRPr="00F06F96">
        <w:rPr>
          <w:spacing w:val="-6"/>
        </w:rPr>
        <w:t xml:space="preserve"> </w:t>
      </w:r>
      <w:r w:rsidRPr="00F06F96">
        <w:t>к</w:t>
      </w:r>
      <w:r w:rsidRPr="00F06F96">
        <w:rPr>
          <w:spacing w:val="-4"/>
        </w:rPr>
        <w:t xml:space="preserve"> </w:t>
      </w:r>
      <w:r w:rsidRPr="00F06F96">
        <w:t>познанию</w:t>
      </w:r>
      <w:r w:rsidRPr="00F06F96">
        <w:rPr>
          <w:spacing w:val="-6"/>
        </w:rPr>
        <w:t xml:space="preserve"> </w:t>
      </w:r>
      <w:r w:rsidRPr="00F06F96">
        <w:t>и</w:t>
      </w:r>
      <w:r w:rsidRPr="00F06F96">
        <w:rPr>
          <w:spacing w:val="-6"/>
        </w:rPr>
        <w:t xml:space="preserve"> </w:t>
      </w:r>
      <w:r w:rsidRPr="00F06F96">
        <w:t>исследовательской</w:t>
      </w:r>
      <w:r w:rsidRPr="00F06F96">
        <w:rPr>
          <w:spacing w:val="-3"/>
        </w:rPr>
        <w:t xml:space="preserve"> </w:t>
      </w:r>
      <w:r w:rsidRPr="00F06F96">
        <w:t>деятельности;</w:t>
      </w:r>
    </w:p>
    <w:p w:rsidR="00971A01" w:rsidRPr="00F06F96" w:rsidRDefault="00E44CEC" w:rsidP="00D27390">
      <w:pPr>
        <w:pStyle w:val="a3"/>
        <w:ind w:left="0" w:firstLine="720"/>
      </w:pPr>
      <w:r w:rsidRPr="00F06F96">
        <w:t>готовности</w:t>
      </w:r>
      <w:r w:rsidRPr="00F06F96">
        <w:rPr>
          <w:spacing w:val="1"/>
        </w:rPr>
        <w:t xml:space="preserve"> </w:t>
      </w:r>
      <w:r w:rsidRPr="00F06F96">
        <w:t>и способности</w:t>
      </w:r>
      <w:r w:rsidRPr="00F06F96">
        <w:rPr>
          <w:spacing w:val="1"/>
        </w:rPr>
        <w:t xml:space="preserve"> </w:t>
      </w:r>
      <w:r w:rsidRPr="00F06F96">
        <w:t>к непрерывному образованию</w:t>
      </w:r>
      <w:r w:rsidRPr="00F06F96">
        <w:rPr>
          <w:spacing w:val="1"/>
        </w:rPr>
        <w:t xml:space="preserve"> </w:t>
      </w:r>
      <w:r w:rsidRPr="00F06F96">
        <w:t>и самообразованию,</w:t>
      </w:r>
      <w:r w:rsidRPr="00F06F96">
        <w:rPr>
          <w:spacing w:val="1"/>
        </w:rPr>
        <w:t xml:space="preserve"> </w:t>
      </w:r>
      <w:r w:rsidRPr="00F06F96">
        <w:t>к активному</w:t>
      </w:r>
      <w:r w:rsidRPr="00F06F96">
        <w:rPr>
          <w:spacing w:val="1"/>
        </w:rPr>
        <w:t xml:space="preserve"> </w:t>
      </w:r>
      <w:r w:rsidRPr="00F06F96">
        <w:t>получению</w:t>
      </w:r>
      <w:r w:rsidRPr="00F06F96">
        <w:rPr>
          <w:spacing w:val="1"/>
        </w:rPr>
        <w:t xml:space="preserve"> </w:t>
      </w:r>
      <w:r w:rsidRPr="00F06F96">
        <w:t>новых</w:t>
      </w:r>
      <w:r w:rsidRPr="00F06F96">
        <w:rPr>
          <w:spacing w:val="2"/>
        </w:rPr>
        <w:t xml:space="preserve"> </w:t>
      </w:r>
      <w:r w:rsidRPr="00F06F96">
        <w:t>знаний</w:t>
      </w:r>
      <w:r w:rsidRPr="00F06F96">
        <w:rPr>
          <w:spacing w:val="1"/>
        </w:rPr>
        <w:t xml:space="preserve"> </w:t>
      </w:r>
      <w:r w:rsidRPr="00F06F96">
        <w:t>по</w:t>
      </w:r>
      <w:r w:rsidRPr="00F06F96">
        <w:rPr>
          <w:spacing w:val="-3"/>
        </w:rPr>
        <w:t xml:space="preserve"> </w:t>
      </w:r>
      <w:r w:rsidRPr="00F06F96">
        <w:t>химии в</w:t>
      </w:r>
      <w:r w:rsidRPr="00F06F96">
        <w:rPr>
          <w:spacing w:val="-1"/>
        </w:rPr>
        <w:t xml:space="preserve"> </w:t>
      </w:r>
      <w:r w:rsidRPr="00F06F96">
        <w:t>соответствии</w:t>
      </w:r>
      <w:r w:rsidRPr="00F06F96">
        <w:rPr>
          <w:spacing w:val="2"/>
        </w:rPr>
        <w:t xml:space="preserve"> </w:t>
      </w:r>
      <w:r w:rsidRPr="00F06F96">
        <w:t>с</w:t>
      </w:r>
      <w:r w:rsidRPr="00F06F96">
        <w:rPr>
          <w:spacing w:val="-2"/>
        </w:rPr>
        <w:t xml:space="preserve"> </w:t>
      </w:r>
      <w:r w:rsidRPr="00F06F96">
        <w:t>жизненными</w:t>
      </w:r>
      <w:r w:rsidRPr="00F06F96">
        <w:rPr>
          <w:spacing w:val="2"/>
        </w:rPr>
        <w:t xml:space="preserve"> </w:t>
      </w:r>
      <w:r w:rsidRPr="00F06F96">
        <w:t>потребностями;</w:t>
      </w:r>
    </w:p>
    <w:p w:rsidR="00971A01" w:rsidRPr="00F06F96" w:rsidRDefault="00E44CEC" w:rsidP="00D27390">
      <w:pPr>
        <w:pStyle w:val="a3"/>
        <w:ind w:left="0" w:firstLine="720"/>
      </w:pPr>
      <w:r w:rsidRPr="00F06F96">
        <w:t>интереса</w:t>
      </w:r>
      <w:r w:rsidRPr="00F06F96">
        <w:rPr>
          <w:spacing w:val="-3"/>
        </w:rPr>
        <w:t xml:space="preserve"> </w:t>
      </w:r>
      <w:r w:rsidRPr="00F06F96">
        <w:t>к особенностям</w:t>
      </w:r>
      <w:r w:rsidRPr="00F06F96">
        <w:rPr>
          <w:spacing w:val="-2"/>
        </w:rPr>
        <w:t xml:space="preserve"> </w:t>
      </w:r>
      <w:r w:rsidRPr="00F06F96">
        <w:t>труда</w:t>
      </w:r>
      <w:r w:rsidRPr="00F06F96">
        <w:rPr>
          <w:spacing w:val="-2"/>
        </w:rPr>
        <w:t xml:space="preserve"> </w:t>
      </w:r>
      <w:r w:rsidRPr="00F06F96">
        <w:t>в</w:t>
      </w:r>
      <w:r w:rsidRPr="00F06F96">
        <w:rPr>
          <w:spacing w:val="-1"/>
        </w:rPr>
        <w:t xml:space="preserve"> </w:t>
      </w:r>
      <w:r w:rsidRPr="00F06F96">
        <w:t>различных</w:t>
      </w:r>
      <w:r w:rsidRPr="00F06F96">
        <w:rPr>
          <w:spacing w:val="2"/>
        </w:rPr>
        <w:t xml:space="preserve"> </w:t>
      </w:r>
      <w:r w:rsidRPr="00F06F96">
        <w:t>сферах профессиональной</w:t>
      </w:r>
      <w:r w:rsidRPr="00F06F96">
        <w:rPr>
          <w:spacing w:val="-2"/>
        </w:rPr>
        <w:t xml:space="preserve"> </w:t>
      </w:r>
      <w:r w:rsidRPr="00F06F96">
        <w:t>деятельности.</w:t>
      </w:r>
    </w:p>
    <w:p w:rsidR="00971A01" w:rsidRPr="00F06F96" w:rsidRDefault="00E44CEC" w:rsidP="00D27390">
      <w:pPr>
        <w:pStyle w:val="a3"/>
        <w:ind w:left="0" w:firstLine="720"/>
      </w:pPr>
      <w:r w:rsidRPr="00F06F96">
        <w:t>Метапредметные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на</w:t>
      </w:r>
      <w:r w:rsidRPr="00F06F96">
        <w:rPr>
          <w:spacing w:val="1"/>
        </w:rPr>
        <w:t xml:space="preserve"> </w:t>
      </w:r>
      <w:r w:rsidRPr="00F06F96">
        <w:t>уровне</w:t>
      </w:r>
      <w:r w:rsidRPr="00F06F96">
        <w:rPr>
          <w:spacing w:val="60"/>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включают:</w:t>
      </w:r>
    </w:p>
    <w:p w:rsidR="00971A01" w:rsidRPr="00F06F96" w:rsidRDefault="00E44CEC" w:rsidP="00D27390">
      <w:pPr>
        <w:pStyle w:val="a3"/>
        <w:ind w:left="0" w:firstLine="720"/>
      </w:pPr>
      <w:r w:rsidRPr="00F06F96">
        <w:t>значимые</w:t>
      </w:r>
      <w:r w:rsidRPr="00F06F96">
        <w:rPr>
          <w:spacing w:val="1"/>
        </w:rPr>
        <w:t xml:space="preserve"> </w:t>
      </w:r>
      <w:r w:rsidRPr="00F06F96">
        <w:t>для</w:t>
      </w:r>
      <w:r w:rsidRPr="00F06F96">
        <w:rPr>
          <w:spacing w:val="1"/>
        </w:rPr>
        <w:t xml:space="preserve"> </w:t>
      </w:r>
      <w:r w:rsidRPr="00F06F96">
        <w:t>формирования</w:t>
      </w:r>
      <w:r w:rsidRPr="00F06F96">
        <w:rPr>
          <w:spacing w:val="1"/>
        </w:rPr>
        <w:t xml:space="preserve"> </w:t>
      </w:r>
      <w:r w:rsidRPr="00F06F96">
        <w:t>мировоззрения</w:t>
      </w:r>
      <w:r w:rsidRPr="00F06F96">
        <w:rPr>
          <w:spacing w:val="1"/>
        </w:rPr>
        <w:t xml:space="preserve"> </w:t>
      </w:r>
      <w:r w:rsidRPr="00F06F96">
        <w:t>обучающихся</w:t>
      </w:r>
      <w:r w:rsidRPr="00F06F96">
        <w:rPr>
          <w:spacing w:val="1"/>
        </w:rPr>
        <w:t xml:space="preserve"> </w:t>
      </w:r>
      <w:r w:rsidRPr="00F06F96">
        <w:t>междисциплинарные</w:t>
      </w:r>
      <w:r w:rsidRPr="00F06F96">
        <w:rPr>
          <w:spacing w:val="1"/>
        </w:rPr>
        <w:t xml:space="preserve"> </w:t>
      </w:r>
      <w:r w:rsidRPr="00F06F96">
        <w:t>(межпредметные)</w:t>
      </w:r>
      <w:r w:rsidRPr="00F06F96">
        <w:rPr>
          <w:spacing w:val="1"/>
        </w:rPr>
        <w:t xml:space="preserve"> </w:t>
      </w:r>
      <w:r w:rsidRPr="00F06F96">
        <w:t>общенаучные</w:t>
      </w:r>
      <w:r w:rsidRPr="00F06F96">
        <w:rPr>
          <w:spacing w:val="1"/>
        </w:rPr>
        <w:t xml:space="preserve"> </w:t>
      </w:r>
      <w:r w:rsidRPr="00F06F96">
        <w:t>понятия,</w:t>
      </w:r>
      <w:r w:rsidRPr="00F06F96">
        <w:rPr>
          <w:spacing w:val="1"/>
        </w:rPr>
        <w:t xml:space="preserve"> </w:t>
      </w:r>
      <w:r w:rsidRPr="00F06F96">
        <w:t>отражающие</w:t>
      </w:r>
      <w:r w:rsidRPr="00F06F96">
        <w:rPr>
          <w:spacing w:val="1"/>
        </w:rPr>
        <w:t xml:space="preserve"> </w:t>
      </w:r>
      <w:r w:rsidRPr="00F06F96">
        <w:t>целостность</w:t>
      </w:r>
      <w:r w:rsidRPr="00F06F96">
        <w:rPr>
          <w:spacing w:val="1"/>
        </w:rPr>
        <w:t xml:space="preserve"> </w:t>
      </w:r>
      <w:r w:rsidRPr="00F06F96">
        <w:t>научной</w:t>
      </w:r>
      <w:r w:rsidRPr="00F06F96">
        <w:rPr>
          <w:spacing w:val="1"/>
        </w:rPr>
        <w:t xml:space="preserve"> </w:t>
      </w:r>
      <w:r w:rsidRPr="00F06F96">
        <w:t>картины</w:t>
      </w:r>
      <w:r w:rsidRPr="00F06F96">
        <w:rPr>
          <w:spacing w:val="1"/>
        </w:rPr>
        <w:t xml:space="preserve"> </w:t>
      </w:r>
      <w:r w:rsidRPr="00F06F96">
        <w:t>мира и</w:t>
      </w:r>
      <w:r w:rsidRPr="00F06F96">
        <w:rPr>
          <w:spacing w:val="1"/>
        </w:rPr>
        <w:t xml:space="preserve"> </w:t>
      </w:r>
      <w:r w:rsidRPr="00F06F96">
        <w:t>специфику методов познания, используемых в естественных науках (материя, вещество, энергия,</w:t>
      </w:r>
      <w:r w:rsidRPr="00F06F96">
        <w:rPr>
          <w:spacing w:val="1"/>
        </w:rPr>
        <w:t xml:space="preserve"> </w:t>
      </w:r>
      <w:r w:rsidRPr="00F06F96">
        <w:t>явление,</w:t>
      </w:r>
      <w:r w:rsidRPr="00F06F96">
        <w:rPr>
          <w:spacing w:val="1"/>
        </w:rPr>
        <w:t xml:space="preserve"> </w:t>
      </w:r>
      <w:r w:rsidRPr="00F06F96">
        <w:t>процесс,</w:t>
      </w:r>
      <w:r w:rsidRPr="00F06F96">
        <w:rPr>
          <w:spacing w:val="1"/>
        </w:rPr>
        <w:t xml:space="preserve"> </w:t>
      </w:r>
      <w:r w:rsidRPr="00F06F96">
        <w:t>система,</w:t>
      </w:r>
      <w:r w:rsidRPr="00F06F96">
        <w:rPr>
          <w:spacing w:val="1"/>
        </w:rPr>
        <w:t xml:space="preserve"> </w:t>
      </w:r>
      <w:r w:rsidRPr="00F06F96">
        <w:t>научный</w:t>
      </w:r>
      <w:r w:rsidRPr="00F06F96">
        <w:rPr>
          <w:spacing w:val="1"/>
        </w:rPr>
        <w:t xml:space="preserve"> </w:t>
      </w:r>
      <w:r w:rsidRPr="00F06F96">
        <w:t>факт,</w:t>
      </w:r>
      <w:r w:rsidRPr="00F06F96">
        <w:rPr>
          <w:spacing w:val="1"/>
        </w:rPr>
        <w:t xml:space="preserve"> </w:t>
      </w:r>
      <w:r w:rsidRPr="00F06F96">
        <w:t>принцип,</w:t>
      </w:r>
      <w:r w:rsidRPr="00F06F96">
        <w:rPr>
          <w:spacing w:val="1"/>
        </w:rPr>
        <w:t xml:space="preserve"> </w:t>
      </w:r>
      <w:r w:rsidRPr="00F06F96">
        <w:t>гипотеза,</w:t>
      </w:r>
      <w:r w:rsidRPr="00F06F96">
        <w:rPr>
          <w:spacing w:val="1"/>
        </w:rPr>
        <w:t xml:space="preserve"> </w:t>
      </w:r>
      <w:r w:rsidRPr="00F06F96">
        <w:t>закономерность,</w:t>
      </w:r>
      <w:r w:rsidRPr="00F06F96">
        <w:rPr>
          <w:spacing w:val="1"/>
        </w:rPr>
        <w:t xml:space="preserve"> </w:t>
      </w:r>
      <w:r w:rsidRPr="00F06F96">
        <w:t>закон,</w:t>
      </w:r>
      <w:r w:rsidRPr="00F06F96">
        <w:rPr>
          <w:spacing w:val="1"/>
        </w:rPr>
        <w:t xml:space="preserve"> </w:t>
      </w:r>
      <w:r w:rsidRPr="00F06F96">
        <w:t>теория,</w:t>
      </w:r>
      <w:r w:rsidRPr="00F06F96">
        <w:rPr>
          <w:spacing w:val="1"/>
        </w:rPr>
        <w:t xml:space="preserve"> </w:t>
      </w:r>
      <w:r w:rsidRPr="00F06F96">
        <w:t>исследование, наблюдение,</w:t>
      </w:r>
      <w:r w:rsidRPr="00F06F96">
        <w:rPr>
          <w:spacing w:val="-1"/>
        </w:rPr>
        <w:t xml:space="preserve"> </w:t>
      </w:r>
      <w:r w:rsidRPr="00F06F96">
        <w:t>измерение,</w:t>
      </w:r>
      <w:r w:rsidRPr="00F06F96">
        <w:rPr>
          <w:spacing w:val="-1"/>
        </w:rPr>
        <w:t xml:space="preserve"> </w:t>
      </w:r>
      <w:r w:rsidRPr="00F06F96">
        <w:t>эксперимент</w:t>
      </w:r>
      <w:r w:rsidRPr="00F06F96">
        <w:rPr>
          <w:spacing w:val="2"/>
        </w:rPr>
        <w:t xml:space="preserve"> </w:t>
      </w:r>
      <w:r w:rsidRPr="00F06F96">
        <w:t>и</w:t>
      </w:r>
      <w:r w:rsidRPr="00F06F96">
        <w:rPr>
          <w:spacing w:val="-3"/>
        </w:rPr>
        <w:t xml:space="preserve"> </w:t>
      </w:r>
      <w:r w:rsidRPr="00F06F96">
        <w:t>другие);</w:t>
      </w:r>
    </w:p>
    <w:p w:rsidR="00971A01" w:rsidRPr="00F06F96" w:rsidRDefault="00E44CEC" w:rsidP="00D27390">
      <w:pPr>
        <w:pStyle w:val="a3"/>
        <w:ind w:left="0" w:firstLine="720"/>
      </w:pPr>
      <w:r w:rsidRPr="00F06F96">
        <w:t>универсальные</w:t>
      </w:r>
      <w:r w:rsidRPr="00F06F96">
        <w:rPr>
          <w:spacing w:val="106"/>
        </w:rPr>
        <w:t xml:space="preserve"> </w:t>
      </w:r>
      <w:r w:rsidR="00B4030D" w:rsidRPr="00F06F96">
        <w:t>учебные</w:t>
      </w:r>
      <w:r w:rsidRPr="00F06F96">
        <w:rPr>
          <w:spacing w:val="40"/>
        </w:rPr>
        <w:t xml:space="preserve"> </w:t>
      </w:r>
      <w:r w:rsidR="00B4030D" w:rsidRPr="00F06F96">
        <w:t>действия (познавательные,</w:t>
      </w:r>
      <w:r w:rsidRPr="00F06F96">
        <w:rPr>
          <w:spacing w:val="42"/>
        </w:rPr>
        <w:t xml:space="preserve"> </w:t>
      </w:r>
      <w:r w:rsidR="00B4030D" w:rsidRPr="00F06F96">
        <w:t xml:space="preserve">коммуникативные, </w:t>
      </w:r>
      <w:r w:rsidRPr="00F06F96">
        <w:t>регулятивные),</w:t>
      </w:r>
      <w:r w:rsidR="008A2902" w:rsidRPr="00F06F96">
        <w:t xml:space="preserve"> </w:t>
      </w:r>
      <w:r w:rsidR="002A4EF7" w:rsidRPr="00F06F96">
        <w:t xml:space="preserve">обеспечивающие </w:t>
      </w:r>
      <w:r w:rsidRPr="00F06F96">
        <w:t>формирование</w:t>
      </w:r>
      <w:r w:rsidR="002A4EF7" w:rsidRPr="00F06F96">
        <w:t xml:space="preserve"> функциональной грамотности и социальной </w:t>
      </w:r>
      <w:r w:rsidRPr="00F06F96">
        <w:rPr>
          <w:spacing w:val="-1"/>
        </w:rPr>
        <w:t>компетенци</w:t>
      </w:r>
      <w:r w:rsidR="002A4EF7" w:rsidRPr="00F06F96">
        <w:rPr>
          <w:spacing w:val="-1"/>
        </w:rPr>
        <w:t xml:space="preserve">и </w:t>
      </w:r>
      <w:r w:rsidRPr="00F06F96">
        <w:t>обучающихся;</w:t>
      </w:r>
    </w:p>
    <w:p w:rsidR="00971A01" w:rsidRPr="00F06F96" w:rsidRDefault="00E44CEC" w:rsidP="00D27390">
      <w:pPr>
        <w:pStyle w:val="a3"/>
        <w:ind w:left="0" w:firstLine="720"/>
      </w:pPr>
      <w:r w:rsidRPr="00F06F96">
        <w:t>способность</w:t>
      </w:r>
      <w:r w:rsidRPr="00F06F96">
        <w:rPr>
          <w:spacing w:val="14"/>
        </w:rPr>
        <w:t xml:space="preserve"> </w:t>
      </w:r>
      <w:r w:rsidRPr="00F06F96">
        <w:t>обучающихся</w:t>
      </w:r>
      <w:r w:rsidRPr="00F06F96">
        <w:rPr>
          <w:spacing w:val="14"/>
        </w:rPr>
        <w:t xml:space="preserve"> </w:t>
      </w:r>
      <w:r w:rsidRPr="00F06F96">
        <w:t>использовать</w:t>
      </w:r>
      <w:r w:rsidRPr="00F06F96">
        <w:rPr>
          <w:spacing w:val="15"/>
        </w:rPr>
        <w:t xml:space="preserve"> </w:t>
      </w:r>
      <w:r w:rsidRPr="00F06F96">
        <w:t>освоенные</w:t>
      </w:r>
      <w:r w:rsidRPr="00F06F96">
        <w:rPr>
          <w:spacing w:val="12"/>
        </w:rPr>
        <w:t xml:space="preserve"> </w:t>
      </w:r>
      <w:r w:rsidRPr="00F06F96">
        <w:t>междисциплинарные,</w:t>
      </w:r>
      <w:r w:rsidRPr="00F06F96">
        <w:rPr>
          <w:spacing w:val="15"/>
        </w:rPr>
        <w:t xml:space="preserve"> </w:t>
      </w:r>
      <w:r w:rsidRPr="00F06F96">
        <w:t>мировоззренческие</w:t>
      </w:r>
      <w:r w:rsidRPr="00F06F96">
        <w:rPr>
          <w:spacing w:val="-57"/>
        </w:rPr>
        <w:t xml:space="preserve"> </w:t>
      </w:r>
      <w:r w:rsidRPr="00F06F96">
        <w:t>знания и</w:t>
      </w:r>
      <w:r w:rsidRPr="00F06F96">
        <w:rPr>
          <w:spacing w:val="2"/>
        </w:rPr>
        <w:t xml:space="preserve"> </w:t>
      </w:r>
      <w:r w:rsidRPr="00F06F96">
        <w:t>универсальные</w:t>
      </w:r>
      <w:r w:rsidRPr="00F06F96">
        <w:rPr>
          <w:spacing w:val="3"/>
        </w:rPr>
        <w:t xml:space="preserve"> </w:t>
      </w:r>
      <w:r w:rsidRPr="00F06F96">
        <w:t>учебные действия</w:t>
      </w:r>
      <w:r w:rsidRPr="00F06F96">
        <w:rPr>
          <w:spacing w:val="-1"/>
        </w:rPr>
        <w:t xml:space="preserve"> </w:t>
      </w:r>
      <w:r w:rsidRPr="00F06F96">
        <w:t>в познавательной и социальной практике.</w:t>
      </w:r>
    </w:p>
    <w:p w:rsidR="00971A01" w:rsidRPr="00F06F96" w:rsidRDefault="002A4EF7" w:rsidP="00D27390">
      <w:pPr>
        <w:pStyle w:val="a3"/>
        <w:tabs>
          <w:tab w:val="left" w:pos="3075"/>
          <w:tab w:val="left" w:pos="4623"/>
          <w:tab w:val="left" w:pos="6034"/>
          <w:tab w:val="left" w:pos="7491"/>
          <w:tab w:val="left" w:pos="9623"/>
        </w:tabs>
        <w:ind w:left="0" w:firstLine="720"/>
      </w:pPr>
      <w:r w:rsidRPr="00F06F96">
        <w:t xml:space="preserve">Метапредметные результаты отражают овладение универсальными </w:t>
      </w:r>
      <w:r w:rsidR="00E44CEC" w:rsidRPr="00F06F96">
        <w:rPr>
          <w:spacing w:val="-1"/>
        </w:rPr>
        <w:t>учебными</w:t>
      </w:r>
      <w:r w:rsidR="00E44CEC" w:rsidRPr="00F06F96">
        <w:rPr>
          <w:spacing w:val="-57"/>
        </w:rPr>
        <w:t xml:space="preserve"> </w:t>
      </w:r>
      <w:r w:rsidR="00E44CEC" w:rsidRPr="00F06F96">
        <w:t>познавательными,</w:t>
      </w:r>
      <w:r w:rsidR="00E44CEC" w:rsidRPr="00F06F96">
        <w:rPr>
          <w:spacing w:val="-4"/>
        </w:rPr>
        <w:t xml:space="preserve"> </w:t>
      </w:r>
      <w:r w:rsidR="00E44CEC" w:rsidRPr="00F06F96">
        <w:t>коммуникативными и</w:t>
      </w:r>
      <w:r w:rsidR="00E44CEC" w:rsidRPr="00F06F96">
        <w:rPr>
          <w:spacing w:val="1"/>
        </w:rPr>
        <w:t xml:space="preserve"> </w:t>
      </w:r>
      <w:r w:rsidR="00E44CEC" w:rsidRPr="00F06F96">
        <w:t>регулятивными</w:t>
      </w:r>
      <w:r w:rsidR="00E44CEC" w:rsidRPr="00F06F96">
        <w:rPr>
          <w:spacing w:val="-1"/>
        </w:rPr>
        <w:t xml:space="preserve"> </w:t>
      </w:r>
      <w:r w:rsidR="00E44CEC" w:rsidRPr="00F06F96">
        <w:t>действиями.</w:t>
      </w:r>
    </w:p>
    <w:p w:rsidR="00B4030D" w:rsidRPr="00F06F96" w:rsidRDefault="00B4030D" w:rsidP="00D27390">
      <w:pPr>
        <w:pStyle w:val="a3"/>
        <w:tabs>
          <w:tab w:val="left" w:pos="3075"/>
          <w:tab w:val="left" w:pos="4623"/>
          <w:tab w:val="left" w:pos="6034"/>
          <w:tab w:val="left" w:pos="7491"/>
          <w:tab w:val="left" w:pos="9623"/>
        </w:tabs>
        <w:ind w:left="0" w:firstLine="720"/>
      </w:pPr>
    </w:p>
    <w:p w:rsidR="00B4030D" w:rsidRPr="00F06F96" w:rsidRDefault="00B4030D" w:rsidP="00D27390">
      <w:pPr>
        <w:pStyle w:val="a3"/>
        <w:tabs>
          <w:tab w:val="left" w:pos="3075"/>
          <w:tab w:val="left" w:pos="4623"/>
          <w:tab w:val="left" w:pos="6034"/>
          <w:tab w:val="left" w:pos="7491"/>
          <w:tab w:val="left" w:pos="9623"/>
        </w:tabs>
        <w:ind w:left="0" w:firstLine="720"/>
      </w:pPr>
    </w:p>
    <w:p w:rsidR="00B4030D" w:rsidRPr="00F06F96" w:rsidRDefault="00E44CEC" w:rsidP="00B4030D">
      <w:pPr>
        <w:pStyle w:val="a3"/>
        <w:ind w:left="0" w:firstLine="720"/>
      </w:pPr>
      <w:r w:rsidRPr="00F06F96">
        <w:t>Овладение</w:t>
      </w:r>
      <w:r w:rsidRPr="00F06F96">
        <w:rPr>
          <w:spacing w:val="-11"/>
        </w:rPr>
        <w:t xml:space="preserve"> </w:t>
      </w:r>
      <w:r w:rsidRPr="00F06F96">
        <w:t>универсальными</w:t>
      </w:r>
      <w:r w:rsidRPr="00F06F96">
        <w:rPr>
          <w:spacing w:val="-7"/>
        </w:rPr>
        <w:t xml:space="preserve"> </w:t>
      </w:r>
      <w:r w:rsidRPr="00F06F96">
        <w:t>учебными</w:t>
      </w:r>
      <w:r w:rsidRPr="00F06F96">
        <w:rPr>
          <w:spacing w:val="-7"/>
        </w:rPr>
        <w:t xml:space="preserve"> </w:t>
      </w:r>
      <w:r w:rsidRPr="00F06F96">
        <w:t>познавательными</w:t>
      </w:r>
      <w:r w:rsidRPr="00F06F96">
        <w:rPr>
          <w:spacing w:val="-9"/>
        </w:rPr>
        <w:t xml:space="preserve"> </w:t>
      </w:r>
      <w:r w:rsidRPr="00F06F96">
        <w:t>действиями:</w:t>
      </w:r>
    </w:p>
    <w:p w:rsidR="00971A01" w:rsidRPr="00F06F96" w:rsidRDefault="00B4030D" w:rsidP="00B4030D">
      <w:pPr>
        <w:pStyle w:val="a3"/>
        <w:ind w:left="0" w:firstLine="720"/>
      </w:pPr>
      <w:r w:rsidRPr="00F06F96">
        <w:t xml:space="preserve">1) </w:t>
      </w:r>
      <w:r w:rsidR="00E44CEC" w:rsidRPr="00F06F96">
        <w:t>базовые</w:t>
      </w:r>
      <w:r w:rsidR="00E44CEC" w:rsidRPr="00F06F96">
        <w:rPr>
          <w:spacing w:val="-5"/>
        </w:rPr>
        <w:t xml:space="preserve"> </w:t>
      </w:r>
      <w:r w:rsidR="00E44CEC" w:rsidRPr="00F06F96">
        <w:t>логические</w:t>
      </w:r>
      <w:r w:rsidR="00E44CEC" w:rsidRPr="00F06F96">
        <w:rPr>
          <w:spacing w:val="-3"/>
        </w:rPr>
        <w:t xml:space="preserve"> </w:t>
      </w:r>
      <w:r w:rsidR="00E44CEC" w:rsidRPr="00F06F96">
        <w:t>действия:</w:t>
      </w:r>
    </w:p>
    <w:p w:rsidR="00971A01" w:rsidRPr="00F06F96" w:rsidRDefault="00E44CEC" w:rsidP="00D27390">
      <w:pPr>
        <w:pStyle w:val="a3"/>
        <w:ind w:left="0" w:firstLine="720"/>
      </w:pPr>
      <w:r w:rsidRPr="00F06F96">
        <w:t>самостоятельно формулировать и актуализировать проблему, всесторонне еёрассматривать;</w:t>
      </w:r>
      <w:r w:rsidRPr="00F06F96">
        <w:rPr>
          <w:spacing w:val="1"/>
        </w:rPr>
        <w:t xml:space="preserve"> </w:t>
      </w:r>
      <w:r w:rsidRPr="00F06F96">
        <w:t>определять</w:t>
      </w:r>
      <w:r w:rsidRPr="00F06F96">
        <w:rPr>
          <w:spacing w:val="7"/>
        </w:rPr>
        <w:t xml:space="preserve"> </w:t>
      </w:r>
      <w:r w:rsidRPr="00F06F96">
        <w:t>цели</w:t>
      </w:r>
      <w:r w:rsidRPr="00F06F96">
        <w:rPr>
          <w:spacing w:val="6"/>
        </w:rPr>
        <w:t xml:space="preserve"> </w:t>
      </w:r>
      <w:r w:rsidRPr="00F06F96">
        <w:t>деятельности,</w:t>
      </w:r>
      <w:r w:rsidRPr="00F06F96">
        <w:rPr>
          <w:spacing w:val="4"/>
        </w:rPr>
        <w:t xml:space="preserve"> </w:t>
      </w:r>
      <w:r w:rsidRPr="00F06F96">
        <w:t>задавая</w:t>
      </w:r>
      <w:r w:rsidRPr="00F06F96">
        <w:rPr>
          <w:spacing w:val="3"/>
        </w:rPr>
        <w:t xml:space="preserve"> </w:t>
      </w:r>
      <w:r w:rsidRPr="00F06F96">
        <w:t>параметры</w:t>
      </w:r>
      <w:r w:rsidRPr="00F06F96">
        <w:rPr>
          <w:spacing w:val="6"/>
        </w:rPr>
        <w:t xml:space="preserve"> </w:t>
      </w:r>
      <w:r w:rsidRPr="00F06F96">
        <w:t>и</w:t>
      </w:r>
      <w:r w:rsidRPr="00F06F96">
        <w:rPr>
          <w:spacing w:val="6"/>
        </w:rPr>
        <w:t xml:space="preserve"> </w:t>
      </w:r>
      <w:r w:rsidRPr="00F06F96">
        <w:t>критерии</w:t>
      </w:r>
      <w:r w:rsidRPr="00F06F96">
        <w:rPr>
          <w:spacing w:val="5"/>
        </w:rPr>
        <w:t xml:space="preserve"> </w:t>
      </w:r>
      <w:r w:rsidRPr="00F06F96">
        <w:t>их</w:t>
      </w:r>
      <w:r w:rsidRPr="00F06F96">
        <w:rPr>
          <w:spacing w:val="2"/>
        </w:rPr>
        <w:t xml:space="preserve"> </w:t>
      </w:r>
      <w:r w:rsidRPr="00F06F96">
        <w:t>достижения,</w:t>
      </w:r>
      <w:r w:rsidRPr="00F06F96">
        <w:rPr>
          <w:spacing w:val="-9"/>
        </w:rPr>
        <w:t xml:space="preserve"> </w:t>
      </w:r>
      <w:r w:rsidRPr="00F06F96">
        <w:t>соотносить</w:t>
      </w:r>
    </w:p>
    <w:p w:rsidR="00971A01" w:rsidRPr="00F06F96" w:rsidRDefault="00E44CEC" w:rsidP="00D27390">
      <w:pPr>
        <w:pStyle w:val="a3"/>
        <w:ind w:left="0" w:firstLine="720"/>
      </w:pPr>
      <w:r w:rsidRPr="00F06F96">
        <w:t>результаты</w:t>
      </w:r>
      <w:r w:rsidRPr="00F06F96">
        <w:rPr>
          <w:spacing w:val="-5"/>
        </w:rPr>
        <w:t xml:space="preserve"> </w:t>
      </w:r>
      <w:r w:rsidRPr="00F06F96">
        <w:t>деятельности</w:t>
      </w:r>
      <w:r w:rsidRPr="00F06F96">
        <w:rPr>
          <w:spacing w:val="-1"/>
        </w:rPr>
        <w:t xml:space="preserve"> </w:t>
      </w:r>
      <w:r w:rsidRPr="00F06F96">
        <w:t>с</w:t>
      </w:r>
      <w:r w:rsidRPr="00F06F96">
        <w:rPr>
          <w:spacing w:val="-4"/>
        </w:rPr>
        <w:t xml:space="preserve"> </w:t>
      </w:r>
      <w:r w:rsidRPr="00F06F96">
        <w:t>поставленными</w:t>
      </w:r>
      <w:r w:rsidRPr="00F06F96">
        <w:rPr>
          <w:spacing w:val="-3"/>
        </w:rPr>
        <w:t xml:space="preserve"> </w:t>
      </w:r>
      <w:r w:rsidRPr="00F06F96">
        <w:t>целями;</w:t>
      </w:r>
    </w:p>
    <w:p w:rsidR="002A4EF7" w:rsidRPr="00F06F96" w:rsidRDefault="00E44CEC" w:rsidP="00B4030D">
      <w:pPr>
        <w:pStyle w:val="a3"/>
        <w:ind w:left="0" w:firstLine="720"/>
      </w:pPr>
      <w:r w:rsidRPr="00F06F96">
        <w:t>использовать</w:t>
      </w:r>
      <w:r w:rsidRPr="00F06F96">
        <w:rPr>
          <w:spacing w:val="1"/>
        </w:rPr>
        <w:t xml:space="preserve"> </w:t>
      </w:r>
      <w:r w:rsidRPr="00F06F96">
        <w:t>при</w:t>
      </w:r>
      <w:r w:rsidRPr="00F06F96">
        <w:rPr>
          <w:spacing w:val="61"/>
        </w:rPr>
        <w:t xml:space="preserve"> </w:t>
      </w:r>
      <w:r w:rsidRPr="00F06F96">
        <w:t>освоении</w:t>
      </w:r>
      <w:r w:rsidRPr="00F06F96">
        <w:rPr>
          <w:spacing w:val="61"/>
        </w:rPr>
        <w:t xml:space="preserve"> </w:t>
      </w:r>
      <w:r w:rsidRPr="00F06F96">
        <w:t>знаний</w:t>
      </w:r>
      <w:r w:rsidRPr="00F06F96">
        <w:rPr>
          <w:spacing w:val="61"/>
        </w:rPr>
        <w:t xml:space="preserve"> </w:t>
      </w:r>
      <w:r w:rsidRPr="00F06F96">
        <w:t>приёмы</w:t>
      </w:r>
      <w:r w:rsidRPr="00F06F96">
        <w:rPr>
          <w:spacing w:val="61"/>
        </w:rPr>
        <w:t xml:space="preserve"> </w:t>
      </w:r>
      <w:r w:rsidRPr="00F06F96">
        <w:t>логического</w:t>
      </w:r>
      <w:r w:rsidRPr="00F06F96">
        <w:rPr>
          <w:spacing w:val="61"/>
        </w:rPr>
        <w:t xml:space="preserve"> </w:t>
      </w:r>
      <w:r w:rsidRPr="00F06F96">
        <w:t>мышления</w:t>
      </w:r>
      <w:r w:rsidRPr="00F06F96">
        <w:rPr>
          <w:spacing w:val="61"/>
        </w:rPr>
        <w:t xml:space="preserve"> </w:t>
      </w:r>
      <w:r w:rsidRPr="00F06F96">
        <w:t>–</w:t>
      </w:r>
      <w:r w:rsidRPr="00F06F96">
        <w:rPr>
          <w:spacing w:val="61"/>
        </w:rPr>
        <w:t xml:space="preserve"> </w:t>
      </w:r>
      <w:r w:rsidRPr="00F06F96">
        <w:t>выделять</w:t>
      </w:r>
      <w:r w:rsidRPr="00F06F96">
        <w:rPr>
          <w:spacing w:val="1"/>
        </w:rPr>
        <w:t xml:space="preserve"> </w:t>
      </w:r>
      <w:r w:rsidRPr="00F06F96">
        <w:t>характерные признаки понятий и устанавливать их взаимосвязь, использовать соответствующие</w:t>
      </w:r>
      <w:r w:rsidRPr="00F06F96">
        <w:rPr>
          <w:spacing w:val="1"/>
        </w:rPr>
        <w:t xml:space="preserve"> </w:t>
      </w:r>
      <w:r w:rsidRPr="00F06F96">
        <w:t>понятия</w:t>
      </w:r>
      <w:r w:rsidRPr="00F06F96">
        <w:rPr>
          <w:spacing w:val="-1"/>
        </w:rPr>
        <w:t xml:space="preserve"> </w:t>
      </w:r>
      <w:r w:rsidRPr="00F06F96">
        <w:t>для</w:t>
      </w:r>
      <w:r w:rsidRPr="00F06F96">
        <w:rPr>
          <w:spacing w:val="1"/>
        </w:rPr>
        <w:t xml:space="preserve"> </w:t>
      </w:r>
      <w:r w:rsidRPr="00F06F96">
        <w:t>объяснения отдельных</w:t>
      </w:r>
      <w:r w:rsidRPr="00F06F96">
        <w:rPr>
          <w:spacing w:val="3"/>
        </w:rPr>
        <w:t xml:space="preserve"> </w:t>
      </w:r>
      <w:r w:rsidRPr="00F06F96">
        <w:t>фактов и</w:t>
      </w:r>
      <w:r w:rsidRPr="00F06F96">
        <w:rPr>
          <w:spacing w:val="1"/>
        </w:rPr>
        <w:t xml:space="preserve"> </w:t>
      </w:r>
      <w:r w:rsidRPr="00F06F96">
        <w:t>явлений;</w:t>
      </w:r>
    </w:p>
    <w:p w:rsidR="00971A01" w:rsidRPr="00F06F96" w:rsidRDefault="00E44CEC" w:rsidP="00D27390">
      <w:pPr>
        <w:pStyle w:val="a3"/>
        <w:ind w:left="0" w:firstLine="720"/>
      </w:pPr>
      <w:r w:rsidRPr="00F06F96">
        <w:t>выбирать основания и критерии для классификации веществ и</w:t>
      </w:r>
      <w:r w:rsidRPr="00F06F96">
        <w:rPr>
          <w:spacing w:val="1"/>
        </w:rPr>
        <w:t xml:space="preserve"> </w:t>
      </w:r>
      <w:r w:rsidRPr="00F06F96">
        <w:t>химических реакций;</w:t>
      </w:r>
      <w:r w:rsidRPr="00F06F96">
        <w:rPr>
          <w:spacing w:val="1"/>
        </w:rPr>
        <w:t xml:space="preserve"> </w:t>
      </w:r>
      <w:r w:rsidRPr="00F06F96">
        <w:t>устанавливать</w:t>
      </w:r>
      <w:r w:rsidRPr="00F06F96">
        <w:rPr>
          <w:spacing w:val="41"/>
        </w:rPr>
        <w:t xml:space="preserve"> </w:t>
      </w:r>
      <w:r w:rsidRPr="00F06F96">
        <w:t>причинно-следственные</w:t>
      </w:r>
      <w:r w:rsidRPr="00F06F96">
        <w:rPr>
          <w:spacing w:val="38"/>
        </w:rPr>
        <w:t xml:space="preserve"> </w:t>
      </w:r>
      <w:r w:rsidRPr="00F06F96">
        <w:t>связи</w:t>
      </w:r>
      <w:r w:rsidRPr="00F06F96">
        <w:rPr>
          <w:spacing w:val="40"/>
        </w:rPr>
        <w:t xml:space="preserve"> </w:t>
      </w:r>
      <w:r w:rsidRPr="00F06F96">
        <w:t>между</w:t>
      </w:r>
      <w:r w:rsidRPr="00F06F96">
        <w:rPr>
          <w:spacing w:val="35"/>
        </w:rPr>
        <w:t xml:space="preserve"> </w:t>
      </w:r>
      <w:r w:rsidRPr="00F06F96">
        <w:t>изучаемыми</w:t>
      </w:r>
      <w:r w:rsidRPr="00F06F96">
        <w:rPr>
          <w:spacing w:val="40"/>
        </w:rPr>
        <w:t xml:space="preserve"> </w:t>
      </w:r>
      <w:r w:rsidRPr="00F06F96">
        <w:t>явлениями;</w:t>
      </w:r>
      <w:r w:rsidRPr="00F06F96">
        <w:rPr>
          <w:spacing w:val="46"/>
        </w:rPr>
        <w:t xml:space="preserve"> </w:t>
      </w:r>
      <w:r w:rsidRPr="00F06F96">
        <w:t>строить</w:t>
      </w:r>
    </w:p>
    <w:p w:rsidR="00971A01" w:rsidRPr="00F06F96" w:rsidRDefault="00E44CEC" w:rsidP="00D27390">
      <w:pPr>
        <w:pStyle w:val="a3"/>
        <w:ind w:left="0" w:firstLine="720"/>
      </w:pPr>
      <w:r w:rsidRPr="00F06F96">
        <w:t>логические</w:t>
      </w:r>
      <w:r w:rsidRPr="00F06F96">
        <w:rPr>
          <w:spacing w:val="8"/>
        </w:rPr>
        <w:t xml:space="preserve"> </w:t>
      </w:r>
      <w:r w:rsidRPr="00F06F96">
        <w:t>рассуждения</w:t>
      </w:r>
      <w:r w:rsidRPr="00F06F96">
        <w:rPr>
          <w:spacing w:val="11"/>
        </w:rPr>
        <w:t xml:space="preserve"> </w:t>
      </w:r>
      <w:r w:rsidRPr="00F06F96">
        <w:t>(индуктивные,</w:t>
      </w:r>
      <w:r w:rsidRPr="00F06F96">
        <w:rPr>
          <w:spacing w:val="13"/>
        </w:rPr>
        <w:t xml:space="preserve"> </w:t>
      </w:r>
      <w:r w:rsidRPr="00F06F96">
        <w:t>дедуктивные,</w:t>
      </w:r>
      <w:r w:rsidRPr="00F06F96">
        <w:rPr>
          <w:spacing w:val="9"/>
        </w:rPr>
        <w:t xml:space="preserve"> </w:t>
      </w:r>
      <w:r w:rsidRPr="00F06F96">
        <w:t>по</w:t>
      </w:r>
      <w:r w:rsidRPr="00F06F96">
        <w:rPr>
          <w:spacing w:val="10"/>
        </w:rPr>
        <w:t xml:space="preserve"> </w:t>
      </w:r>
      <w:r w:rsidRPr="00F06F96">
        <w:t>аналогии),</w:t>
      </w:r>
    </w:p>
    <w:p w:rsidR="00971A01" w:rsidRPr="00F06F96" w:rsidRDefault="00E44CEC" w:rsidP="00D27390">
      <w:pPr>
        <w:pStyle w:val="a3"/>
        <w:ind w:left="0" w:firstLine="720"/>
      </w:pPr>
      <w:r w:rsidRPr="00F06F96">
        <w:t>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явлениях,</w:t>
      </w:r>
      <w:r w:rsidRPr="00F06F96">
        <w:rPr>
          <w:spacing w:val="1"/>
        </w:rPr>
        <w:t xml:space="preserve"> </w:t>
      </w:r>
      <w:r w:rsidRPr="00F06F96">
        <w:t>формулировать</w:t>
      </w:r>
      <w:r w:rsidRPr="00F06F96">
        <w:rPr>
          <w:spacing w:val="1"/>
        </w:rPr>
        <w:t xml:space="preserve"> </w:t>
      </w:r>
      <w:r w:rsidRPr="00F06F96">
        <w:t>выводы</w:t>
      </w:r>
      <w:r w:rsidRPr="00F06F96">
        <w:rPr>
          <w:spacing w:val="-4"/>
        </w:rPr>
        <w:t xml:space="preserve"> </w:t>
      </w:r>
      <w:r w:rsidRPr="00F06F96">
        <w:t>и</w:t>
      </w:r>
      <w:r w:rsidRPr="00F06F96">
        <w:rPr>
          <w:spacing w:val="1"/>
        </w:rPr>
        <w:t xml:space="preserve"> </w:t>
      </w:r>
      <w:r w:rsidRPr="00F06F96">
        <w:t>заключения;</w:t>
      </w:r>
    </w:p>
    <w:p w:rsidR="00971A01" w:rsidRPr="00F06F96" w:rsidRDefault="00E44CEC" w:rsidP="00D27390">
      <w:pPr>
        <w:pStyle w:val="a3"/>
        <w:ind w:left="0" w:firstLine="720"/>
      </w:pPr>
      <w:r w:rsidRPr="00F06F96">
        <w:t>применять в процессе познания, используемые в химии символические (знаковые) модели,</w:t>
      </w:r>
      <w:r w:rsidRPr="00F06F96">
        <w:rPr>
          <w:spacing w:val="1"/>
        </w:rPr>
        <w:t xml:space="preserve"> </w:t>
      </w:r>
      <w:r w:rsidRPr="00F06F96">
        <w:t>преобразовывать</w:t>
      </w:r>
      <w:r w:rsidRPr="00F06F96">
        <w:rPr>
          <w:spacing w:val="1"/>
        </w:rPr>
        <w:t xml:space="preserve"> </w:t>
      </w:r>
      <w:r w:rsidRPr="00F06F96">
        <w:t>модельные</w:t>
      </w:r>
      <w:r w:rsidRPr="00F06F96">
        <w:rPr>
          <w:spacing w:val="1"/>
        </w:rPr>
        <w:t xml:space="preserve"> </w:t>
      </w:r>
      <w:r w:rsidRPr="00F06F96">
        <w:t>представления</w:t>
      </w:r>
      <w:r w:rsidRPr="00F06F96">
        <w:rPr>
          <w:spacing w:val="1"/>
        </w:rPr>
        <w:t xml:space="preserve"> </w:t>
      </w:r>
      <w:r w:rsidRPr="00F06F96">
        <w:t>-</w:t>
      </w:r>
      <w:r w:rsidRPr="00F06F96">
        <w:rPr>
          <w:spacing w:val="1"/>
        </w:rPr>
        <w:t xml:space="preserve"> </w:t>
      </w:r>
      <w:r w:rsidRPr="00F06F96">
        <w:t>химический</w:t>
      </w:r>
      <w:r w:rsidRPr="00F06F96">
        <w:rPr>
          <w:spacing w:val="1"/>
        </w:rPr>
        <w:t xml:space="preserve"> </w:t>
      </w:r>
      <w:r w:rsidRPr="00F06F96">
        <w:t>знак</w:t>
      </w:r>
      <w:r w:rsidRPr="00F06F96">
        <w:rPr>
          <w:spacing w:val="1"/>
        </w:rPr>
        <w:t xml:space="preserve"> </w:t>
      </w:r>
      <w:r w:rsidRPr="00F06F96">
        <w:t>(символ)</w:t>
      </w:r>
      <w:r w:rsidRPr="00F06F96">
        <w:rPr>
          <w:spacing w:val="1"/>
        </w:rPr>
        <w:t xml:space="preserve"> </w:t>
      </w:r>
      <w:r w:rsidRPr="00F06F96">
        <w:t>элемента, химическая</w:t>
      </w:r>
      <w:r w:rsidRPr="00F06F96">
        <w:rPr>
          <w:spacing w:val="1"/>
        </w:rPr>
        <w:t xml:space="preserve"> </w:t>
      </w:r>
      <w:r w:rsidRPr="00F06F96">
        <w:t>формула, уравнение химической реакции - при решении учебных познавательных и практических</w:t>
      </w:r>
      <w:r w:rsidRPr="00F06F96">
        <w:rPr>
          <w:spacing w:val="1"/>
        </w:rPr>
        <w:t xml:space="preserve"> </w:t>
      </w:r>
      <w:r w:rsidRPr="00F06F96">
        <w:t>задач,</w:t>
      </w:r>
      <w:r w:rsidRPr="00F06F96">
        <w:rPr>
          <w:spacing w:val="1"/>
        </w:rPr>
        <w:t xml:space="preserve"> </w:t>
      </w:r>
      <w:r w:rsidRPr="00F06F96">
        <w:t>применять</w:t>
      </w:r>
      <w:r w:rsidRPr="00F06F96">
        <w:rPr>
          <w:spacing w:val="1"/>
        </w:rPr>
        <w:t xml:space="preserve"> </w:t>
      </w:r>
      <w:r w:rsidRPr="00F06F96">
        <w:t>названные</w:t>
      </w:r>
      <w:r w:rsidRPr="00F06F96">
        <w:rPr>
          <w:spacing w:val="1"/>
        </w:rPr>
        <w:t xml:space="preserve"> </w:t>
      </w:r>
      <w:r w:rsidRPr="00F06F96">
        <w:t>модельные</w:t>
      </w:r>
      <w:r w:rsidRPr="00F06F96">
        <w:rPr>
          <w:spacing w:val="1"/>
        </w:rPr>
        <w:t xml:space="preserve"> </w:t>
      </w:r>
      <w:r w:rsidRPr="00F06F96">
        <w:t>представления для</w:t>
      </w:r>
      <w:r w:rsidRPr="00F06F96">
        <w:rPr>
          <w:spacing w:val="1"/>
        </w:rPr>
        <w:t xml:space="preserve"> </w:t>
      </w:r>
      <w:r w:rsidRPr="00F06F96">
        <w:t>выявления</w:t>
      </w:r>
      <w:r w:rsidRPr="00F06F96">
        <w:rPr>
          <w:spacing w:val="1"/>
        </w:rPr>
        <w:t xml:space="preserve"> </w:t>
      </w:r>
      <w:r w:rsidRPr="00F06F96">
        <w:t>характерных</w:t>
      </w:r>
      <w:r w:rsidRPr="00F06F96">
        <w:rPr>
          <w:spacing w:val="1"/>
        </w:rPr>
        <w:t xml:space="preserve"> </w:t>
      </w:r>
      <w:r w:rsidRPr="00F06F96">
        <w:t>признаков</w:t>
      </w:r>
      <w:r w:rsidRPr="00F06F96">
        <w:rPr>
          <w:spacing w:val="1"/>
        </w:rPr>
        <w:t xml:space="preserve"> </w:t>
      </w:r>
      <w:r w:rsidRPr="00F06F96">
        <w:t>изучаемых</w:t>
      </w:r>
      <w:r w:rsidRPr="00F06F96">
        <w:rPr>
          <w:spacing w:val="2"/>
        </w:rPr>
        <w:t xml:space="preserve"> </w:t>
      </w:r>
      <w:r w:rsidRPr="00F06F96">
        <w:t>веществ и химических</w:t>
      </w:r>
      <w:r w:rsidRPr="00F06F96">
        <w:rPr>
          <w:spacing w:val="1"/>
        </w:rPr>
        <w:t xml:space="preserve"> </w:t>
      </w:r>
      <w:r w:rsidRPr="00F06F96">
        <w:t>реакций.</w:t>
      </w:r>
    </w:p>
    <w:p w:rsidR="00971A01" w:rsidRPr="00F06F96" w:rsidRDefault="00E44CEC" w:rsidP="00D27390">
      <w:pPr>
        <w:pStyle w:val="a7"/>
        <w:numPr>
          <w:ilvl w:val="0"/>
          <w:numId w:val="46"/>
        </w:numPr>
        <w:tabs>
          <w:tab w:val="left" w:pos="1109"/>
        </w:tabs>
        <w:ind w:left="0" w:firstLine="720"/>
        <w:rPr>
          <w:sz w:val="24"/>
          <w:szCs w:val="24"/>
        </w:rPr>
      </w:pPr>
      <w:r w:rsidRPr="00F06F96">
        <w:rPr>
          <w:sz w:val="24"/>
          <w:szCs w:val="24"/>
        </w:rPr>
        <w:t>базовые</w:t>
      </w:r>
      <w:r w:rsidRPr="00F06F96">
        <w:rPr>
          <w:spacing w:val="-8"/>
          <w:sz w:val="24"/>
          <w:szCs w:val="24"/>
        </w:rPr>
        <w:t xml:space="preserve"> </w:t>
      </w:r>
      <w:r w:rsidRPr="00F06F96">
        <w:rPr>
          <w:sz w:val="24"/>
          <w:szCs w:val="24"/>
        </w:rPr>
        <w:t>исследовательские</w:t>
      </w:r>
      <w:r w:rsidRPr="00F06F96">
        <w:rPr>
          <w:spacing w:val="-3"/>
          <w:sz w:val="24"/>
          <w:szCs w:val="24"/>
        </w:rPr>
        <w:t xml:space="preserve"> </w:t>
      </w:r>
      <w:r w:rsidRPr="00F06F96">
        <w:rPr>
          <w:sz w:val="24"/>
          <w:szCs w:val="24"/>
        </w:rPr>
        <w:t>действия:</w:t>
      </w:r>
    </w:p>
    <w:p w:rsidR="00971A01" w:rsidRPr="00F06F96" w:rsidRDefault="00E44CEC" w:rsidP="00D27390">
      <w:pPr>
        <w:pStyle w:val="a3"/>
        <w:ind w:left="0" w:firstLine="720"/>
      </w:pPr>
      <w:r w:rsidRPr="00F06F96">
        <w:t>владеть основами методов научного познания веществ и химических реакций; формулировать</w:t>
      </w:r>
      <w:r w:rsidRPr="00F06F96">
        <w:rPr>
          <w:spacing w:val="-57"/>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исследования,</w:t>
      </w:r>
      <w:r w:rsidRPr="00F06F96">
        <w:rPr>
          <w:spacing w:val="1"/>
        </w:rPr>
        <w:t xml:space="preserve"> </w:t>
      </w:r>
      <w:r w:rsidRPr="00F06F96">
        <w:t>использовать</w:t>
      </w:r>
      <w:r w:rsidRPr="00F06F96">
        <w:rPr>
          <w:spacing w:val="1"/>
        </w:rPr>
        <w:t xml:space="preserve"> </w:t>
      </w:r>
      <w:r w:rsidRPr="00F06F96">
        <w:t>поставленные</w:t>
      </w:r>
      <w:r w:rsidRPr="00F06F96">
        <w:rPr>
          <w:spacing w:val="1"/>
        </w:rPr>
        <w:t xml:space="preserve"> </w:t>
      </w:r>
      <w:r w:rsidRPr="00F06F96">
        <w:t>и</w:t>
      </w:r>
      <w:r w:rsidRPr="00F06F96">
        <w:rPr>
          <w:spacing w:val="1"/>
        </w:rPr>
        <w:t xml:space="preserve"> </w:t>
      </w:r>
      <w:r w:rsidRPr="00F06F96">
        <w:t>самостоятельно сформулированные</w:t>
      </w:r>
      <w:r w:rsidRPr="00F06F96">
        <w:rPr>
          <w:spacing w:val="1"/>
        </w:rPr>
        <w:t xml:space="preserve"> </w:t>
      </w:r>
      <w:r w:rsidRPr="00F06F96">
        <w:t>вопросы в качестве инструмента познания и основы</w:t>
      </w:r>
      <w:r w:rsidRPr="00F06F96">
        <w:rPr>
          <w:spacing w:val="1"/>
        </w:rPr>
        <w:t xml:space="preserve"> </w:t>
      </w:r>
      <w:r w:rsidRPr="00F06F96">
        <w:t>для формирования гипотезы по проверке</w:t>
      </w:r>
      <w:r w:rsidRPr="00F06F96">
        <w:rPr>
          <w:spacing w:val="1"/>
        </w:rPr>
        <w:t xml:space="preserve"> </w:t>
      </w:r>
      <w:r w:rsidRPr="00F06F96">
        <w:t>правильности</w:t>
      </w:r>
      <w:r w:rsidRPr="00F06F96">
        <w:rPr>
          <w:spacing w:val="-1"/>
        </w:rPr>
        <w:t xml:space="preserve"> </w:t>
      </w:r>
      <w:r w:rsidRPr="00F06F96">
        <w:t>высказываемых</w:t>
      </w:r>
      <w:r w:rsidRPr="00F06F96">
        <w:rPr>
          <w:spacing w:val="1"/>
        </w:rPr>
        <w:t xml:space="preserve"> </w:t>
      </w:r>
      <w:r w:rsidRPr="00F06F96">
        <w:t>суждений;</w:t>
      </w:r>
    </w:p>
    <w:p w:rsidR="00971A01" w:rsidRPr="00F06F96" w:rsidRDefault="00E44CEC" w:rsidP="00D27390">
      <w:pPr>
        <w:pStyle w:val="a3"/>
        <w:ind w:left="0" w:firstLine="720"/>
      </w:pPr>
      <w:r w:rsidRPr="00F06F96">
        <w:t>владеть навыками самостоятельного планирования и проведения ученических экспериментов,</w:t>
      </w:r>
      <w:r w:rsidRPr="00F06F96">
        <w:rPr>
          <w:spacing w:val="1"/>
        </w:rPr>
        <w:t xml:space="preserve"> </w:t>
      </w:r>
      <w:r w:rsidRPr="00F06F96">
        <w:t>совершенствовать</w:t>
      </w:r>
      <w:r w:rsidRPr="00F06F96">
        <w:rPr>
          <w:spacing w:val="1"/>
        </w:rPr>
        <w:t xml:space="preserve"> </w:t>
      </w:r>
      <w:r w:rsidRPr="00F06F96">
        <w:t>умения</w:t>
      </w:r>
      <w:r w:rsidRPr="00F06F96">
        <w:rPr>
          <w:spacing w:val="1"/>
        </w:rPr>
        <w:t xml:space="preserve"> </w:t>
      </w:r>
      <w:r w:rsidRPr="00F06F96">
        <w:t>наблюдать</w:t>
      </w:r>
      <w:r w:rsidRPr="00F06F96">
        <w:rPr>
          <w:spacing w:val="1"/>
        </w:rPr>
        <w:t xml:space="preserve"> </w:t>
      </w:r>
      <w:r w:rsidRPr="00F06F96">
        <w:t>за</w:t>
      </w:r>
      <w:r w:rsidRPr="00F06F96">
        <w:rPr>
          <w:spacing w:val="1"/>
        </w:rPr>
        <w:t xml:space="preserve"> </w:t>
      </w:r>
      <w:r w:rsidRPr="00F06F96">
        <w:t>ходом</w:t>
      </w:r>
      <w:r w:rsidRPr="00F06F96">
        <w:rPr>
          <w:spacing w:val="1"/>
        </w:rPr>
        <w:t xml:space="preserve"> </w:t>
      </w:r>
      <w:r w:rsidRPr="00F06F96">
        <w:t>процесса,</w:t>
      </w:r>
      <w:r w:rsidRPr="00F06F96">
        <w:rPr>
          <w:spacing w:val="1"/>
        </w:rPr>
        <w:t xml:space="preserve"> </w:t>
      </w:r>
      <w:r w:rsidRPr="00F06F96">
        <w:t>самостоятельно</w:t>
      </w:r>
      <w:r w:rsidRPr="00F06F96">
        <w:rPr>
          <w:spacing w:val="1"/>
        </w:rPr>
        <w:t xml:space="preserve"> </w:t>
      </w:r>
      <w:r w:rsidRPr="00F06F96">
        <w:t>прогнозировать</w:t>
      </w:r>
      <w:r w:rsidRPr="00F06F96">
        <w:rPr>
          <w:spacing w:val="1"/>
        </w:rPr>
        <w:t xml:space="preserve"> </w:t>
      </w:r>
      <w:r w:rsidRPr="00F06F96">
        <w:t>его</w:t>
      </w:r>
      <w:r w:rsidRPr="00F06F96">
        <w:rPr>
          <w:spacing w:val="1"/>
        </w:rPr>
        <w:t xml:space="preserve"> </w:t>
      </w:r>
      <w:r w:rsidRPr="00F06F96">
        <w:t>результат,</w:t>
      </w:r>
      <w:r w:rsidRPr="00F06F96">
        <w:rPr>
          <w:spacing w:val="1"/>
        </w:rPr>
        <w:t xml:space="preserve"> </w:t>
      </w:r>
      <w:r w:rsidRPr="00F06F96">
        <w:t>формулировать</w:t>
      </w:r>
      <w:r w:rsidRPr="00F06F96">
        <w:rPr>
          <w:spacing w:val="1"/>
        </w:rPr>
        <w:t xml:space="preserve"> </w:t>
      </w:r>
      <w:r w:rsidRPr="00F06F96">
        <w:t>обобщения</w:t>
      </w:r>
      <w:r w:rsidRPr="00F06F96">
        <w:rPr>
          <w:spacing w:val="1"/>
        </w:rPr>
        <w:t xml:space="preserve"> </w:t>
      </w:r>
      <w:r w:rsidRPr="00F06F96">
        <w:t>и</w:t>
      </w:r>
      <w:r w:rsidRPr="00F06F96">
        <w:rPr>
          <w:spacing w:val="1"/>
        </w:rPr>
        <w:t xml:space="preserve"> </w:t>
      </w:r>
      <w:r w:rsidRPr="00F06F96">
        <w:t>выводы</w:t>
      </w:r>
      <w:r w:rsidRPr="00F06F96">
        <w:rPr>
          <w:spacing w:val="1"/>
        </w:rPr>
        <w:t xml:space="preserve"> </w:t>
      </w:r>
      <w:r w:rsidRPr="00F06F96">
        <w:t>относительно</w:t>
      </w:r>
      <w:r w:rsidRPr="00F06F96">
        <w:rPr>
          <w:spacing w:val="1"/>
        </w:rPr>
        <w:t xml:space="preserve"> </w:t>
      </w:r>
      <w:r w:rsidRPr="00F06F96">
        <w:t>достоверности</w:t>
      </w:r>
      <w:r w:rsidRPr="00F06F96">
        <w:rPr>
          <w:spacing w:val="1"/>
        </w:rPr>
        <w:t xml:space="preserve"> </w:t>
      </w:r>
      <w:r w:rsidRPr="00F06F96">
        <w:t>результатов</w:t>
      </w:r>
      <w:r w:rsidRPr="00F06F96">
        <w:rPr>
          <w:spacing w:val="1"/>
        </w:rPr>
        <w:t xml:space="preserve"> </w:t>
      </w:r>
      <w:r w:rsidRPr="00F06F96">
        <w:t>исследования,</w:t>
      </w:r>
      <w:r w:rsidRPr="00F06F96">
        <w:rPr>
          <w:spacing w:val="-1"/>
        </w:rPr>
        <w:t xml:space="preserve"> </w:t>
      </w:r>
      <w:r w:rsidRPr="00F06F96">
        <w:t>составлять</w:t>
      </w:r>
      <w:r w:rsidRPr="00F06F96">
        <w:rPr>
          <w:spacing w:val="1"/>
        </w:rPr>
        <w:t xml:space="preserve"> </w:t>
      </w:r>
      <w:r w:rsidRPr="00F06F96">
        <w:t>обоснованный отчёт о</w:t>
      </w:r>
      <w:r w:rsidRPr="00F06F96">
        <w:rPr>
          <w:spacing w:val="-1"/>
        </w:rPr>
        <w:t xml:space="preserve"> </w:t>
      </w:r>
      <w:r w:rsidRPr="00F06F96">
        <w:t>проделанной</w:t>
      </w:r>
      <w:r w:rsidRPr="00F06F96">
        <w:rPr>
          <w:spacing w:val="1"/>
        </w:rPr>
        <w:t xml:space="preserve"> </w:t>
      </w:r>
      <w:r w:rsidRPr="00F06F96">
        <w:t>работе;</w:t>
      </w:r>
    </w:p>
    <w:p w:rsidR="00971A01" w:rsidRPr="00F06F96" w:rsidRDefault="00E44CEC" w:rsidP="00D27390">
      <w:pPr>
        <w:pStyle w:val="a3"/>
        <w:ind w:left="0" w:firstLine="720"/>
      </w:pPr>
      <w:r w:rsidRPr="00F06F96">
        <w:t>приобретать</w:t>
      </w:r>
      <w:r w:rsidRPr="00F06F96">
        <w:rPr>
          <w:spacing w:val="1"/>
        </w:rPr>
        <w:t xml:space="preserve"> </w:t>
      </w:r>
      <w:r w:rsidRPr="00F06F96">
        <w:t>опыт</w:t>
      </w:r>
      <w:r w:rsidRPr="00F06F96">
        <w:rPr>
          <w:spacing w:val="1"/>
        </w:rPr>
        <w:t xml:space="preserve"> </w:t>
      </w:r>
      <w:r w:rsidRPr="00F06F96">
        <w:t>ученической</w:t>
      </w:r>
      <w:r w:rsidRPr="00F06F96">
        <w:rPr>
          <w:spacing w:val="1"/>
        </w:rPr>
        <w:t xml:space="preserve"> </w:t>
      </w:r>
      <w:r w:rsidRPr="00F06F96">
        <w:t>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проявлять</w:t>
      </w:r>
      <w:r w:rsidRPr="00F06F96">
        <w:rPr>
          <w:spacing w:val="1"/>
        </w:rPr>
        <w:t xml:space="preserve"> </w:t>
      </w:r>
      <w:r w:rsidRPr="00F06F96">
        <w:t>способность</w:t>
      </w:r>
      <w:r w:rsidRPr="00F06F96">
        <w:rPr>
          <w:spacing w:val="1"/>
        </w:rPr>
        <w:t xml:space="preserve"> </w:t>
      </w:r>
      <w:r w:rsidRPr="00F06F96">
        <w:t>и</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самостоятельному</w:t>
      </w:r>
      <w:r w:rsidRPr="00F06F96">
        <w:rPr>
          <w:spacing w:val="1"/>
        </w:rPr>
        <w:t xml:space="preserve"> </w:t>
      </w:r>
      <w:r w:rsidRPr="00F06F96">
        <w:t>поиску</w:t>
      </w:r>
      <w:r w:rsidRPr="00F06F96">
        <w:rPr>
          <w:spacing w:val="1"/>
        </w:rPr>
        <w:t xml:space="preserve"> </w:t>
      </w:r>
      <w:r w:rsidRPr="00F06F96">
        <w:t>методов</w:t>
      </w:r>
      <w:r w:rsidRPr="00F06F96">
        <w:rPr>
          <w:spacing w:val="1"/>
        </w:rPr>
        <w:t xml:space="preserve"> </w:t>
      </w:r>
      <w:r w:rsidRPr="00F06F96">
        <w:t>решения</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применению</w:t>
      </w:r>
      <w:r w:rsidRPr="00F06F96">
        <w:rPr>
          <w:spacing w:val="1"/>
        </w:rPr>
        <w:t xml:space="preserve"> </w:t>
      </w:r>
      <w:r w:rsidRPr="00F06F96">
        <w:t>различных</w:t>
      </w:r>
      <w:r w:rsidRPr="00F06F96">
        <w:rPr>
          <w:spacing w:val="2"/>
        </w:rPr>
        <w:t xml:space="preserve"> </w:t>
      </w:r>
      <w:r w:rsidRPr="00F06F96">
        <w:t>методов познания.</w:t>
      </w:r>
    </w:p>
    <w:p w:rsidR="00971A01" w:rsidRPr="00F06F96" w:rsidRDefault="00E44CEC" w:rsidP="00D27390">
      <w:pPr>
        <w:pStyle w:val="a7"/>
        <w:numPr>
          <w:ilvl w:val="0"/>
          <w:numId w:val="46"/>
        </w:numPr>
        <w:tabs>
          <w:tab w:val="left" w:pos="1109"/>
        </w:tabs>
        <w:ind w:left="0" w:firstLine="720"/>
        <w:rPr>
          <w:sz w:val="24"/>
          <w:szCs w:val="24"/>
        </w:rPr>
      </w:pPr>
      <w:r w:rsidRPr="00F06F96">
        <w:rPr>
          <w:sz w:val="24"/>
          <w:szCs w:val="24"/>
        </w:rPr>
        <w:t>работа</w:t>
      </w:r>
      <w:r w:rsidRPr="00F06F96">
        <w:rPr>
          <w:spacing w:val="-6"/>
          <w:sz w:val="24"/>
          <w:szCs w:val="24"/>
        </w:rPr>
        <w:t xml:space="preserve"> </w:t>
      </w:r>
      <w:r w:rsidRPr="00F06F96">
        <w:rPr>
          <w:sz w:val="24"/>
          <w:szCs w:val="24"/>
        </w:rPr>
        <w:t>с</w:t>
      </w:r>
      <w:r w:rsidRPr="00F06F96">
        <w:rPr>
          <w:spacing w:val="-5"/>
          <w:sz w:val="24"/>
          <w:szCs w:val="24"/>
        </w:rPr>
        <w:t xml:space="preserve"> </w:t>
      </w:r>
      <w:r w:rsidRPr="00F06F96">
        <w:rPr>
          <w:sz w:val="24"/>
          <w:szCs w:val="24"/>
        </w:rPr>
        <w:t>информацией:</w:t>
      </w:r>
    </w:p>
    <w:p w:rsidR="00971A01" w:rsidRPr="00F06F96" w:rsidRDefault="00E44CEC" w:rsidP="00D27390">
      <w:pPr>
        <w:pStyle w:val="a3"/>
        <w:ind w:left="0" w:firstLine="720"/>
      </w:pPr>
      <w:r w:rsidRPr="00F06F96">
        <w:t>ориентироваться</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источниках</w:t>
      </w:r>
      <w:r w:rsidRPr="00F06F96">
        <w:rPr>
          <w:spacing w:val="1"/>
        </w:rPr>
        <w:t xml:space="preserve"> </w:t>
      </w:r>
      <w:r w:rsidRPr="00F06F96">
        <w:t>информации</w:t>
      </w:r>
      <w:r w:rsidRPr="00F06F96">
        <w:rPr>
          <w:spacing w:val="1"/>
        </w:rPr>
        <w:t xml:space="preserve"> </w:t>
      </w:r>
      <w:r w:rsidRPr="00F06F96">
        <w:t>(научно-популярная</w:t>
      </w:r>
      <w:r w:rsidRPr="00F06F96">
        <w:rPr>
          <w:spacing w:val="1"/>
        </w:rPr>
        <w:t xml:space="preserve"> </w:t>
      </w:r>
      <w:r w:rsidRPr="00F06F96">
        <w:t>литература</w:t>
      </w:r>
      <w:r w:rsidRPr="00F06F96">
        <w:rPr>
          <w:spacing w:val="-57"/>
        </w:rPr>
        <w:t xml:space="preserve"> </w:t>
      </w:r>
      <w:r w:rsidRPr="00F06F96">
        <w:t>химического содержания, справочные пособия, ресурсы Интернета), анализировать информацию</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и</w:t>
      </w:r>
      <w:r w:rsidRPr="00F06F96">
        <w:rPr>
          <w:spacing w:val="1"/>
        </w:rPr>
        <w:t xml:space="preserve"> </w:t>
      </w:r>
      <w:r w:rsidRPr="00F06F96">
        <w:t>форм</w:t>
      </w:r>
      <w:r w:rsidRPr="00F06F96">
        <w:rPr>
          <w:spacing w:val="1"/>
        </w:rPr>
        <w:t xml:space="preserve"> </w:t>
      </w:r>
      <w:r w:rsidRPr="00F06F96">
        <w:t>представления,</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её</w:t>
      </w:r>
      <w:r w:rsidRPr="00F06F96">
        <w:rPr>
          <w:spacing w:val="1"/>
        </w:rPr>
        <w:t xml:space="preserve"> </w:t>
      </w:r>
      <w:r w:rsidRPr="00F06F96">
        <w:t>достоверность</w:t>
      </w:r>
      <w:r w:rsidRPr="00F06F96">
        <w:rPr>
          <w:spacing w:val="1"/>
        </w:rPr>
        <w:t xml:space="preserve"> </w:t>
      </w:r>
      <w:r w:rsidRPr="00F06F96">
        <w:t>и</w:t>
      </w:r>
      <w:r w:rsidRPr="00F06F96">
        <w:rPr>
          <w:spacing w:val="1"/>
        </w:rPr>
        <w:t xml:space="preserve"> </w:t>
      </w:r>
      <w:r w:rsidRPr="00F06F96">
        <w:t>непротиворечивость;</w:t>
      </w:r>
    </w:p>
    <w:p w:rsidR="00971A01" w:rsidRPr="00F06F96" w:rsidRDefault="00E44CEC" w:rsidP="00D27390">
      <w:pPr>
        <w:pStyle w:val="a3"/>
        <w:ind w:left="0" w:firstLine="720"/>
      </w:pPr>
      <w:r w:rsidRPr="00F06F96">
        <w:t>формулировать запросы и применять различные методы при поиске и отборе информации,</w:t>
      </w:r>
      <w:r w:rsidRPr="00F06F96">
        <w:rPr>
          <w:spacing w:val="1"/>
        </w:rPr>
        <w:t xml:space="preserve"> </w:t>
      </w:r>
      <w:r w:rsidRPr="00F06F96">
        <w:t>необходимой</w:t>
      </w:r>
      <w:r w:rsidRPr="00F06F96">
        <w:rPr>
          <w:spacing w:val="-2"/>
        </w:rPr>
        <w:t xml:space="preserve"> </w:t>
      </w:r>
      <w:r w:rsidRPr="00F06F96">
        <w:t>для</w:t>
      </w:r>
      <w:r w:rsidRPr="00F06F96">
        <w:rPr>
          <w:spacing w:val="-1"/>
        </w:rPr>
        <w:t xml:space="preserve"> </w:t>
      </w:r>
      <w:r w:rsidRPr="00F06F96">
        <w:t>выполнения учебных</w:t>
      </w:r>
      <w:r w:rsidRPr="00F06F96">
        <w:rPr>
          <w:spacing w:val="2"/>
        </w:rPr>
        <w:t xml:space="preserve"> </w:t>
      </w:r>
      <w:r w:rsidRPr="00F06F96">
        <w:t>задач</w:t>
      </w:r>
      <w:r w:rsidRPr="00F06F96">
        <w:rPr>
          <w:spacing w:val="-3"/>
        </w:rPr>
        <w:t xml:space="preserve"> </w:t>
      </w:r>
      <w:r w:rsidRPr="00F06F96">
        <w:t>определённого типа;</w:t>
      </w:r>
    </w:p>
    <w:p w:rsidR="00971A01" w:rsidRPr="00F06F96" w:rsidRDefault="00E44CEC" w:rsidP="00D27390">
      <w:pPr>
        <w:pStyle w:val="a3"/>
        <w:ind w:left="0" w:firstLine="720"/>
      </w:pPr>
      <w:r w:rsidRPr="00F06F96">
        <w:t>приобретать опыт использования информационно-коммуникативных технологий и различных</w:t>
      </w:r>
      <w:r w:rsidRPr="00F06F96">
        <w:rPr>
          <w:spacing w:val="-57"/>
        </w:rPr>
        <w:t xml:space="preserve"> </w:t>
      </w:r>
      <w:r w:rsidRPr="00F06F96">
        <w:t>поисковых</w:t>
      </w:r>
      <w:r w:rsidRPr="00F06F96">
        <w:rPr>
          <w:spacing w:val="1"/>
        </w:rPr>
        <w:t xml:space="preserve"> </w:t>
      </w:r>
      <w:r w:rsidRPr="00F06F96">
        <w:t>систем;</w:t>
      </w:r>
    </w:p>
    <w:p w:rsidR="00971A01" w:rsidRPr="00F06F96" w:rsidRDefault="00E44CEC" w:rsidP="00D27390">
      <w:pPr>
        <w:pStyle w:val="a3"/>
        <w:ind w:left="0" w:firstLine="720"/>
      </w:pPr>
      <w:r w:rsidRPr="00F06F96">
        <w:t>самостоятельно выбирать оптимальную форму представления информации (схемы, графики,</w:t>
      </w:r>
      <w:r w:rsidRPr="00F06F96">
        <w:rPr>
          <w:spacing w:val="1"/>
        </w:rPr>
        <w:t xml:space="preserve"> </w:t>
      </w:r>
      <w:r w:rsidRPr="00F06F96">
        <w:t>диаграммы,</w:t>
      </w:r>
      <w:r w:rsidRPr="00F06F96">
        <w:rPr>
          <w:spacing w:val="-1"/>
        </w:rPr>
        <w:t xml:space="preserve"> </w:t>
      </w:r>
      <w:r w:rsidRPr="00F06F96">
        <w:t>таблицы, рисунки</w:t>
      </w:r>
      <w:r w:rsidRPr="00F06F96">
        <w:rPr>
          <w:spacing w:val="1"/>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t>использовать</w:t>
      </w:r>
      <w:r w:rsidRPr="00F06F96">
        <w:rPr>
          <w:spacing w:val="1"/>
        </w:rPr>
        <w:t xml:space="preserve"> </w:t>
      </w:r>
      <w:r w:rsidRPr="00F06F96">
        <w:t>научный</w:t>
      </w:r>
      <w:r w:rsidRPr="00F06F96">
        <w:rPr>
          <w:spacing w:val="1"/>
        </w:rPr>
        <w:t xml:space="preserve"> </w:t>
      </w:r>
      <w:r w:rsidRPr="00F06F96">
        <w:t>язык</w:t>
      </w:r>
      <w:r w:rsidRPr="00F06F96">
        <w:rPr>
          <w:spacing w:val="1"/>
        </w:rPr>
        <w:t xml:space="preserve"> </w:t>
      </w:r>
      <w:r w:rsidRPr="00F06F96">
        <w:t>в</w:t>
      </w:r>
      <w:r w:rsidRPr="00F06F96">
        <w:rPr>
          <w:spacing w:val="1"/>
        </w:rPr>
        <w:t xml:space="preserve"> </w:t>
      </w:r>
      <w:r w:rsidRPr="00F06F96">
        <w:t>качестве</w:t>
      </w:r>
      <w:r w:rsidRPr="00F06F96">
        <w:rPr>
          <w:spacing w:val="1"/>
        </w:rPr>
        <w:t xml:space="preserve"> </w:t>
      </w:r>
      <w:r w:rsidRPr="00F06F96">
        <w:t>средства</w:t>
      </w:r>
      <w:r w:rsidRPr="00F06F96">
        <w:rPr>
          <w:spacing w:val="1"/>
        </w:rPr>
        <w:t xml:space="preserve"> </w:t>
      </w:r>
      <w:r w:rsidRPr="00F06F96">
        <w:t>при</w:t>
      </w:r>
      <w:r w:rsidRPr="00F06F96">
        <w:rPr>
          <w:spacing w:val="1"/>
        </w:rPr>
        <w:t xml:space="preserve"> </w:t>
      </w:r>
      <w:r w:rsidRPr="00F06F96">
        <w:t>работе</w:t>
      </w:r>
      <w:r w:rsidRPr="00F06F96">
        <w:rPr>
          <w:spacing w:val="1"/>
        </w:rPr>
        <w:t xml:space="preserve"> </w:t>
      </w:r>
      <w:r w:rsidRPr="00F06F96">
        <w:t>с</w:t>
      </w:r>
      <w:r w:rsidRPr="00F06F96">
        <w:rPr>
          <w:spacing w:val="1"/>
        </w:rPr>
        <w:t xml:space="preserve"> </w:t>
      </w:r>
      <w:r w:rsidRPr="00F06F96">
        <w:t>химической информацией:</w:t>
      </w:r>
      <w:r w:rsidRPr="00F06F96">
        <w:rPr>
          <w:spacing w:val="1"/>
        </w:rPr>
        <w:t xml:space="preserve"> </w:t>
      </w:r>
      <w:r w:rsidRPr="00F06F96">
        <w:t>применять</w:t>
      </w:r>
      <w:r w:rsidRPr="00F06F96">
        <w:rPr>
          <w:spacing w:val="1"/>
        </w:rPr>
        <w:t xml:space="preserve"> </w:t>
      </w:r>
      <w:r w:rsidRPr="00F06F96">
        <w:t>межпредметные</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математические)</w:t>
      </w:r>
      <w:r w:rsidRPr="00F06F96">
        <w:rPr>
          <w:spacing w:val="1"/>
        </w:rPr>
        <w:t xml:space="preserve"> </w:t>
      </w:r>
      <w:r w:rsidRPr="00F06F96">
        <w:t>знаки</w:t>
      </w:r>
      <w:r w:rsidRPr="00F06F96">
        <w:rPr>
          <w:spacing w:val="1"/>
        </w:rPr>
        <w:t xml:space="preserve"> </w:t>
      </w:r>
      <w:r w:rsidRPr="00F06F96">
        <w:t>и</w:t>
      </w:r>
      <w:r w:rsidRPr="00F06F96">
        <w:rPr>
          <w:spacing w:val="1"/>
        </w:rPr>
        <w:t xml:space="preserve"> </w:t>
      </w:r>
      <w:r w:rsidRPr="00F06F96">
        <w:t>символы,</w:t>
      </w:r>
      <w:r w:rsidRPr="00F06F96">
        <w:rPr>
          <w:spacing w:val="1"/>
        </w:rPr>
        <w:t xml:space="preserve"> </w:t>
      </w:r>
      <w:r w:rsidRPr="00F06F96">
        <w:t>формулы,</w:t>
      </w:r>
      <w:r w:rsidRPr="00F06F96">
        <w:rPr>
          <w:spacing w:val="1"/>
        </w:rPr>
        <w:t xml:space="preserve"> </w:t>
      </w:r>
      <w:r w:rsidRPr="00F06F96">
        <w:t>аббревиатуры,</w:t>
      </w:r>
      <w:r w:rsidRPr="00F06F96">
        <w:rPr>
          <w:spacing w:val="-1"/>
        </w:rPr>
        <w:t xml:space="preserve"> </w:t>
      </w:r>
      <w:r w:rsidRPr="00F06F96">
        <w:t>номенклатуру;</w:t>
      </w:r>
    </w:p>
    <w:p w:rsidR="00971A01" w:rsidRPr="00F06F96" w:rsidRDefault="00E44CEC" w:rsidP="00D27390">
      <w:pPr>
        <w:pStyle w:val="a3"/>
        <w:ind w:left="0" w:firstLine="720"/>
      </w:pPr>
      <w:r w:rsidRPr="00F06F96">
        <w:t>использовать</w:t>
      </w:r>
      <w:r w:rsidRPr="00F06F96">
        <w:rPr>
          <w:spacing w:val="1"/>
        </w:rPr>
        <w:t xml:space="preserve"> </w:t>
      </w:r>
      <w:r w:rsidRPr="00F06F96">
        <w:t>и</w:t>
      </w:r>
      <w:r w:rsidRPr="00F06F96">
        <w:rPr>
          <w:spacing w:val="1"/>
        </w:rPr>
        <w:t xml:space="preserve"> </w:t>
      </w:r>
      <w:r w:rsidRPr="00F06F96">
        <w:t>преобразовывать</w:t>
      </w:r>
      <w:r w:rsidRPr="00F06F96">
        <w:rPr>
          <w:spacing w:val="1"/>
        </w:rPr>
        <w:t xml:space="preserve"> </w:t>
      </w:r>
      <w:r w:rsidRPr="00F06F96">
        <w:t>знаково-символические</w:t>
      </w:r>
      <w:r w:rsidRPr="00F06F96">
        <w:rPr>
          <w:spacing w:val="1"/>
        </w:rPr>
        <w:t xml:space="preserve"> </w:t>
      </w:r>
      <w:r w:rsidRPr="00F06F96">
        <w:t>средства</w:t>
      </w:r>
      <w:r w:rsidRPr="00F06F96">
        <w:rPr>
          <w:spacing w:val="1"/>
        </w:rPr>
        <w:t xml:space="preserve"> </w:t>
      </w:r>
      <w:r w:rsidRPr="00F06F96">
        <w:t>наглядности. Овладение</w:t>
      </w:r>
      <w:r w:rsidRPr="00F06F96">
        <w:rPr>
          <w:spacing w:val="1"/>
        </w:rPr>
        <w:t xml:space="preserve"> </w:t>
      </w:r>
      <w:r w:rsidRPr="00F06F96">
        <w:t>универсальными</w:t>
      </w:r>
      <w:r w:rsidRPr="00F06F96">
        <w:rPr>
          <w:spacing w:val="-1"/>
        </w:rPr>
        <w:t xml:space="preserve"> </w:t>
      </w:r>
      <w:r w:rsidRPr="00F06F96">
        <w:t>коммуникативными</w:t>
      </w:r>
      <w:r w:rsidRPr="00F06F96">
        <w:rPr>
          <w:spacing w:val="2"/>
        </w:rPr>
        <w:t xml:space="preserve"> </w:t>
      </w:r>
      <w:r w:rsidRPr="00F06F96">
        <w:t>действиями:</w:t>
      </w:r>
    </w:p>
    <w:p w:rsidR="00971A01" w:rsidRPr="00F06F96" w:rsidRDefault="00E44CEC" w:rsidP="00D27390">
      <w:pPr>
        <w:pStyle w:val="a3"/>
        <w:ind w:left="0" w:firstLine="720"/>
      </w:pPr>
      <w:r w:rsidRPr="00F06F96">
        <w:t>задавать</w:t>
      </w:r>
      <w:r w:rsidRPr="00F06F96">
        <w:rPr>
          <w:spacing w:val="1"/>
        </w:rPr>
        <w:t xml:space="preserve"> </w:t>
      </w:r>
      <w:r w:rsidRPr="00F06F96">
        <w:t>вопросы</w:t>
      </w:r>
      <w:r w:rsidRPr="00F06F96">
        <w:rPr>
          <w:spacing w:val="1"/>
        </w:rPr>
        <w:t xml:space="preserve"> </w:t>
      </w:r>
      <w:r w:rsidRPr="00F06F96">
        <w:t>по</w:t>
      </w:r>
      <w:r w:rsidRPr="00F06F96">
        <w:rPr>
          <w:spacing w:val="1"/>
        </w:rPr>
        <w:t xml:space="preserve"> </w:t>
      </w:r>
      <w:r w:rsidRPr="00F06F96">
        <w:t>существу</w:t>
      </w:r>
      <w:r w:rsidRPr="00F06F96">
        <w:rPr>
          <w:spacing w:val="1"/>
        </w:rPr>
        <w:t xml:space="preserve"> </w:t>
      </w:r>
      <w:r w:rsidRPr="00F06F96">
        <w:t>обсуждаемой</w:t>
      </w:r>
      <w:r w:rsidRPr="00F06F96">
        <w:rPr>
          <w:spacing w:val="1"/>
        </w:rPr>
        <w:t xml:space="preserve"> </w:t>
      </w:r>
      <w:r w:rsidRPr="00F06F96">
        <w:t>темы</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диалога</w:t>
      </w:r>
      <w:r w:rsidRPr="00F06F96">
        <w:rPr>
          <w:spacing w:val="1"/>
        </w:rPr>
        <w:t xml:space="preserve"> </w:t>
      </w:r>
      <w:r w:rsidRPr="00F06F96">
        <w:t>и/или</w:t>
      </w:r>
      <w:r w:rsidRPr="00F06F96">
        <w:rPr>
          <w:spacing w:val="1"/>
        </w:rPr>
        <w:t xml:space="preserve"> </w:t>
      </w:r>
      <w:r w:rsidRPr="00F06F96">
        <w:t>дискуссии,</w:t>
      </w:r>
      <w:r w:rsidRPr="00F06F96">
        <w:rPr>
          <w:spacing w:val="-57"/>
        </w:rPr>
        <w:t xml:space="preserve"> </w:t>
      </w:r>
      <w:r w:rsidRPr="00F06F96">
        <w:t>высказывать</w:t>
      </w:r>
      <w:r w:rsidRPr="00F06F96">
        <w:rPr>
          <w:spacing w:val="21"/>
        </w:rPr>
        <w:t xml:space="preserve"> </w:t>
      </w:r>
      <w:r w:rsidRPr="00F06F96">
        <w:t>идеи,</w:t>
      </w:r>
      <w:r w:rsidRPr="00F06F96">
        <w:rPr>
          <w:spacing w:val="18"/>
        </w:rPr>
        <w:t xml:space="preserve"> </w:t>
      </w:r>
      <w:r w:rsidRPr="00F06F96">
        <w:t>формулировать</w:t>
      </w:r>
      <w:r w:rsidRPr="00F06F96">
        <w:rPr>
          <w:spacing w:val="20"/>
        </w:rPr>
        <w:t xml:space="preserve"> </w:t>
      </w:r>
      <w:r w:rsidRPr="00F06F96">
        <w:t>свои</w:t>
      </w:r>
      <w:r w:rsidRPr="00F06F96">
        <w:rPr>
          <w:spacing w:val="18"/>
        </w:rPr>
        <w:t xml:space="preserve"> </w:t>
      </w:r>
      <w:r w:rsidRPr="00F06F96">
        <w:t>предложения</w:t>
      </w:r>
      <w:r w:rsidRPr="00F06F96">
        <w:rPr>
          <w:spacing w:val="18"/>
        </w:rPr>
        <w:t xml:space="preserve"> </w:t>
      </w:r>
      <w:r w:rsidRPr="00F06F96">
        <w:t>относительно</w:t>
      </w:r>
      <w:r w:rsidRPr="00F06F96">
        <w:rPr>
          <w:spacing w:val="18"/>
        </w:rPr>
        <w:t xml:space="preserve"> </w:t>
      </w:r>
      <w:r w:rsidRPr="00F06F96">
        <w:t>выполнения</w:t>
      </w:r>
      <w:r w:rsidRPr="00F06F96">
        <w:rPr>
          <w:spacing w:val="19"/>
        </w:rPr>
        <w:t xml:space="preserve"> </w:t>
      </w:r>
      <w:r w:rsidRPr="00F06F96">
        <w:t>предложенной</w:t>
      </w:r>
      <w:r w:rsidR="008A2902" w:rsidRPr="00F06F96">
        <w:t xml:space="preserve"> </w:t>
      </w:r>
      <w:r w:rsidRPr="00F06F96">
        <w:t>задачи;</w:t>
      </w:r>
    </w:p>
    <w:p w:rsidR="00971A01" w:rsidRPr="00F06F96" w:rsidRDefault="00E44CEC" w:rsidP="00D27390">
      <w:pPr>
        <w:pStyle w:val="a3"/>
        <w:ind w:left="0" w:firstLine="720"/>
      </w:pPr>
      <w:r w:rsidRPr="00F06F96">
        <w:t>выступать</w:t>
      </w:r>
      <w:r w:rsidRPr="00F06F96">
        <w:rPr>
          <w:spacing w:val="1"/>
        </w:rPr>
        <w:t xml:space="preserve"> </w:t>
      </w:r>
      <w:r w:rsidRPr="00F06F96">
        <w:t>с</w:t>
      </w:r>
      <w:r w:rsidRPr="00F06F96">
        <w:rPr>
          <w:spacing w:val="1"/>
        </w:rPr>
        <w:t xml:space="preserve"> </w:t>
      </w:r>
      <w:r w:rsidRPr="00F06F96">
        <w:t>презентацией</w:t>
      </w:r>
      <w:r w:rsidRPr="00F06F96">
        <w:rPr>
          <w:spacing w:val="1"/>
        </w:rPr>
        <w:t xml:space="preserve"> </w:t>
      </w:r>
      <w:r w:rsidRPr="00F06F96">
        <w:t>результатов</w:t>
      </w:r>
      <w:r w:rsidRPr="00F06F96">
        <w:rPr>
          <w:spacing w:val="1"/>
        </w:rPr>
        <w:t xml:space="preserve"> </w:t>
      </w:r>
      <w:r w:rsidRPr="00F06F96">
        <w:t>познавательной</w:t>
      </w:r>
      <w:r w:rsidRPr="00F06F96">
        <w:rPr>
          <w:spacing w:val="1"/>
        </w:rPr>
        <w:t xml:space="preserve"> </w:t>
      </w:r>
      <w:r w:rsidRPr="00F06F96">
        <w:t>деятельности,</w:t>
      </w:r>
      <w:r w:rsidRPr="00F06F96">
        <w:rPr>
          <w:spacing w:val="1"/>
        </w:rPr>
        <w:t xml:space="preserve"> </w:t>
      </w:r>
      <w:r w:rsidRPr="00F06F96">
        <w:t>полученных</w:t>
      </w:r>
      <w:r w:rsidRPr="00F06F96">
        <w:rPr>
          <w:spacing w:val="1"/>
        </w:rPr>
        <w:t xml:space="preserve"> </w:t>
      </w:r>
      <w:r w:rsidRPr="00F06F96">
        <w:t>самостоятельно</w:t>
      </w:r>
      <w:r w:rsidRPr="00F06F96">
        <w:rPr>
          <w:spacing w:val="1"/>
        </w:rPr>
        <w:t xml:space="preserve"> </w:t>
      </w:r>
      <w:r w:rsidRPr="00F06F96">
        <w:t>или</w:t>
      </w:r>
      <w:r w:rsidRPr="00F06F96">
        <w:rPr>
          <w:spacing w:val="1"/>
        </w:rPr>
        <w:t xml:space="preserve"> </w:t>
      </w:r>
      <w:r w:rsidRPr="00F06F96">
        <w:t>совместно</w:t>
      </w:r>
      <w:r w:rsidRPr="00F06F96">
        <w:rPr>
          <w:spacing w:val="1"/>
        </w:rPr>
        <w:t xml:space="preserve"> </w:t>
      </w:r>
      <w:r w:rsidRPr="00F06F96">
        <w:t>со</w:t>
      </w:r>
      <w:r w:rsidRPr="00F06F96">
        <w:rPr>
          <w:spacing w:val="1"/>
        </w:rPr>
        <w:t xml:space="preserve"> </w:t>
      </w:r>
      <w:r w:rsidRPr="00F06F96">
        <w:t>сверстниками</w:t>
      </w:r>
      <w:r w:rsidRPr="00F06F96">
        <w:rPr>
          <w:spacing w:val="1"/>
        </w:rPr>
        <w:t xml:space="preserve"> </w:t>
      </w:r>
      <w:r w:rsidRPr="00F06F96">
        <w:t>при</w:t>
      </w:r>
      <w:r w:rsidRPr="00F06F96">
        <w:rPr>
          <w:spacing w:val="1"/>
        </w:rPr>
        <w:t xml:space="preserve"> </w:t>
      </w:r>
      <w:r w:rsidRPr="00F06F96">
        <w:t>выполнении</w:t>
      </w:r>
      <w:r w:rsidRPr="00F06F96">
        <w:rPr>
          <w:spacing w:val="1"/>
        </w:rPr>
        <w:t xml:space="preserve"> </w:t>
      </w:r>
      <w:r w:rsidRPr="00F06F96">
        <w:t>химического эксперимента,</w:t>
      </w:r>
      <w:r w:rsidRPr="00F06F96">
        <w:rPr>
          <w:spacing w:val="1"/>
        </w:rPr>
        <w:t xml:space="preserve"> </w:t>
      </w:r>
      <w:r w:rsidRPr="00F06F96">
        <w:t>практической работы по исследованию свойств изучаемых веществ, реализации учебного проекта и</w:t>
      </w:r>
      <w:r w:rsidRPr="00F06F96">
        <w:rPr>
          <w:spacing w:val="-57"/>
        </w:rPr>
        <w:t xml:space="preserve"> </w:t>
      </w:r>
      <w:r w:rsidRPr="00F06F96">
        <w:t xml:space="preserve">формулировать выводы по результатам проведённых исследований путём согласования позиций </w:t>
      </w:r>
      <w:r w:rsidRPr="00F06F96">
        <w:lastRenderedPageBreak/>
        <w:t>в</w:t>
      </w:r>
      <w:r w:rsidRPr="00F06F96">
        <w:rPr>
          <w:spacing w:val="1"/>
        </w:rPr>
        <w:t xml:space="preserve"> </w:t>
      </w:r>
      <w:r w:rsidRPr="00F06F96">
        <w:t>ходе</w:t>
      </w:r>
      <w:r w:rsidRPr="00F06F96">
        <w:rPr>
          <w:spacing w:val="-4"/>
        </w:rPr>
        <w:t xml:space="preserve"> </w:t>
      </w:r>
      <w:r w:rsidRPr="00F06F96">
        <w:t>обсуждения</w:t>
      </w:r>
      <w:r w:rsidRPr="00F06F96">
        <w:rPr>
          <w:spacing w:val="1"/>
        </w:rPr>
        <w:t xml:space="preserve"> </w:t>
      </w:r>
      <w:r w:rsidRPr="00F06F96">
        <w:t>и обмена</w:t>
      </w:r>
      <w:r w:rsidRPr="00F06F96">
        <w:rPr>
          <w:spacing w:val="-3"/>
        </w:rPr>
        <w:t xml:space="preserve"> </w:t>
      </w:r>
      <w:r w:rsidRPr="00F06F96">
        <w:t>мнениями.</w:t>
      </w:r>
    </w:p>
    <w:p w:rsidR="00971A01" w:rsidRPr="00F06F96" w:rsidRDefault="00E44CEC" w:rsidP="00D27390">
      <w:pPr>
        <w:pStyle w:val="a3"/>
        <w:ind w:left="0" w:firstLine="720"/>
      </w:pPr>
      <w:r w:rsidRPr="00F06F96">
        <w:t>Овладение</w:t>
      </w:r>
      <w:r w:rsidRPr="00F06F96">
        <w:rPr>
          <w:spacing w:val="-9"/>
        </w:rPr>
        <w:t xml:space="preserve"> </w:t>
      </w:r>
      <w:r w:rsidRPr="00F06F96">
        <w:t>универсальными</w:t>
      </w:r>
      <w:r w:rsidRPr="00F06F96">
        <w:rPr>
          <w:spacing w:val="-8"/>
        </w:rPr>
        <w:t xml:space="preserve"> </w:t>
      </w:r>
      <w:r w:rsidRPr="00F06F96">
        <w:t>регулятивными</w:t>
      </w:r>
      <w:r w:rsidRPr="00F06F96">
        <w:rPr>
          <w:spacing w:val="-9"/>
        </w:rPr>
        <w:t xml:space="preserve"> </w:t>
      </w:r>
      <w:r w:rsidRPr="00F06F96">
        <w:t>действиями:</w:t>
      </w:r>
    </w:p>
    <w:p w:rsidR="00971A01" w:rsidRPr="00F06F96" w:rsidRDefault="00E44CEC" w:rsidP="00D27390">
      <w:pPr>
        <w:pStyle w:val="a3"/>
        <w:ind w:left="0" w:firstLine="720"/>
      </w:pPr>
      <w:r w:rsidRPr="00F06F96">
        <w:t>самостоятельно планировать</w:t>
      </w:r>
      <w:r w:rsidRPr="00F06F96">
        <w:rPr>
          <w:spacing w:val="1"/>
        </w:rPr>
        <w:t xml:space="preserve"> </w:t>
      </w:r>
      <w:r w:rsidRPr="00F06F96">
        <w:t>и</w:t>
      </w:r>
      <w:r w:rsidRPr="00F06F96">
        <w:rPr>
          <w:spacing w:val="1"/>
        </w:rPr>
        <w:t xml:space="preserve"> </w:t>
      </w:r>
      <w:r w:rsidRPr="00F06F96">
        <w:t>осуществлять</w:t>
      </w:r>
      <w:r w:rsidRPr="00F06F96">
        <w:rPr>
          <w:spacing w:val="60"/>
        </w:rPr>
        <w:t xml:space="preserve"> </w:t>
      </w:r>
      <w:r w:rsidRPr="00F06F96">
        <w:t>свою познавательную деятельность, определяя</w:t>
      </w:r>
      <w:r w:rsidRPr="00F06F96">
        <w:rPr>
          <w:spacing w:val="1"/>
        </w:rPr>
        <w:t xml:space="preserve"> </w:t>
      </w:r>
      <w:r w:rsidRPr="00F06F96">
        <w:t>её цели и задачи, контролировать и по мере необходимости корректировать предлагаемый алгоритм</w:t>
      </w:r>
      <w:r w:rsidRPr="00F06F96">
        <w:rPr>
          <w:spacing w:val="-57"/>
        </w:rPr>
        <w:t xml:space="preserve"> </w:t>
      </w:r>
      <w:r w:rsidRPr="00F06F96">
        <w:t>действий при выполнении учебных и исследовательских задач, выбирать наиболее эффективный</w:t>
      </w:r>
      <w:r w:rsidRPr="00F06F96">
        <w:rPr>
          <w:spacing w:val="1"/>
        </w:rPr>
        <w:t xml:space="preserve"> </w:t>
      </w:r>
      <w:r w:rsidRPr="00F06F96">
        <w:t>способ</w:t>
      </w:r>
      <w:r w:rsidRPr="00F06F96">
        <w:rPr>
          <w:spacing w:val="-2"/>
        </w:rPr>
        <w:t xml:space="preserve"> </w:t>
      </w:r>
      <w:r w:rsidRPr="00F06F96">
        <w:t>их</w:t>
      </w:r>
      <w:r w:rsidRPr="00F06F96">
        <w:rPr>
          <w:spacing w:val="1"/>
        </w:rPr>
        <w:t xml:space="preserve"> </w:t>
      </w:r>
      <w:r w:rsidRPr="00F06F96">
        <w:t>решения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получения</w:t>
      </w:r>
      <w:r w:rsidRPr="00F06F96">
        <w:rPr>
          <w:spacing w:val="-1"/>
        </w:rPr>
        <w:t xml:space="preserve"> </w:t>
      </w:r>
      <w:r w:rsidRPr="00F06F96">
        <w:t>новых</w:t>
      </w:r>
      <w:r w:rsidRPr="00F06F96">
        <w:rPr>
          <w:spacing w:val="-2"/>
        </w:rPr>
        <w:t xml:space="preserve"> </w:t>
      </w:r>
      <w:r w:rsidRPr="00F06F96">
        <w:t>знаний</w:t>
      </w:r>
      <w:r w:rsidRPr="00F06F96">
        <w:rPr>
          <w:spacing w:val="-2"/>
        </w:rPr>
        <w:t xml:space="preserve"> </w:t>
      </w:r>
      <w:r w:rsidRPr="00F06F96">
        <w:t>о</w:t>
      </w:r>
      <w:r w:rsidRPr="00F06F96">
        <w:rPr>
          <w:spacing w:val="4"/>
        </w:rPr>
        <w:t xml:space="preserve"> </w:t>
      </w:r>
      <w:r w:rsidRPr="00F06F96">
        <w:t>веществах</w:t>
      </w:r>
      <w:r w:rsidRPr="00F06F96">
        <w:rPr>
          <w:spacing w:val="1"/>
        </w:rPr>
        <w:t xml:space="preserve"> </w:t>
      </w:r>
      <w:r w:rsidRPr="00F06F96">
        <w:t>и</w:t>
      </w:r>
      <w:r w:rsidRPr="00F06F96">
        <w:rPr>
          <w:spacing w:val="-4"/>
        </w:rPr>
        <w:t xml:space="preserve"> </w:t>
      </w:r>
      <w:r w:rsidRPr="00F06F96">
        <w:t>химических</w:t>
      </w:r>
      <w:r w:rsidRPr="00F06F96">
        <w:rPr>
          <w:spacing w:val="1"/>
        </w:rPr>
        <w:t xml:space="preserve"> </w:t>
      </w:r>
      <w:r w:rsidRPr="00F06F96">
        <w:t>реакциях;</w:t>
      </w:r>
    </w:p>
    <w:p w:rsidR="00971A01" w:rsidRPr="00F06F96" w:rsidRDefault="00E44CEC" w:rsidP="00D27390">
      <w:pPr>
        <w:pStyle w:val="a3"/>
        <w:ind w:left="0" w:firstLine="720"/>
      </w:pPr>
      <w:r w:rsidRPr="00F06F96">
        <w:t>осуществлять</w:t>
      </w:r>
      <w:r w:rsidRPr="00F06F96">
        <w:rPr>
          <w:spacing w:val="-1"/>
        </w:rPr>
        <w:t xml:space="preserve"> </w:t>
      </w:r>
      <w:r w:rsidRPr="00F06F96">
        <w:t>самоконтроль своей</w:t>
      </w:r>
      <w:r w:rsidRPr="00F06F96">
        <w:rPr>
          <w:spacing w:val="-1"/>
        </w:rPr>
        <w:t xml:space="preserve"> </w:t>
      </w:r>
      <w:r w:rsidRPr="00F06F96">
        <w:t>деятельности</w:t>
      </w:r>
      <w:r w:rsidRPr="00F06F96">
        <w:rPr>
          <w:spacing w:val="1"/>
        </w:rPr>
        <w:t xml:space="preserve"> </w:t>
      </w:r>
      <w:r w:rsidRPr="00F06F96">
        <w:t>на</w:t>
      </w:r>
      <w:r w:rsidRPr="00F06F96">
        <w:rPr>
          <w:spacing w:val="-3"/>
        </w:rPr>
        <w:t xml:space="preserve"> </w:t>
      </w:r>
      <w:r w:rsidRPr="00F06F96">
        <w:t>основе</w:t>
      </w:r>
      <w:r w:rsidRPr="00F06F96">
        <w:rPr>
          <w:spacing w:val="-1"/>
        </w:rPr>
        <w:t xml:space="preserve"> </w:t>
      </w:r>
      <w:r w:rsidRPr="00F06F96">
        <w:t>самоанализа</w:t>
      </w:r>
      <w:r w:rsidRPr="00F06F96">
        <w:rPr>
          <w:spacing w:val="-2"/>
        </w:rPr>
        <w:t xml:space="preserve"> </w:t>
      </w:r>
      <w:r w:rsidRPr="00F06F96">
        <w:t>и самооценки.</w:t>
      </w:r>
    </w:p>
    <w:p w:rsidR="00622693" w:rsidRPr="00F06F96" w:rsidRDefault="00622693" w:rsidP="00D27390">
      <w:pPr>
        <w:pStyle w:val="a3"/>
        <w:ind w:left="0" w:firstLine="720"/>
      </w:pP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ориентированы</w:t>
      </w:r>
      <w:r w:rsidRPr="00F06F96">
        <w:rPr>
          <w:spacing w:val="1"/>
        </w:rPr>
        <w:t xml:space="preserve"> </w:t>
      </w:r>
      <w:r w:rsidRPr="00F06F96">
        <w:t>на</w:t>
      </w:r>
      <w:r w:rsidRPr="00F06F96">
        <w:rPr>
          <w:spacing w:val="1"/>
        </w:rPr>
        <w:t xml:space="preserve"> </w:t>
      </w:r>
      <w:r w:rsidRPr="00F06F96">
        <w:t>обеспечение</w:t>
      </w:r>
      <w:r w:rsidRPr="00F06F96">
        <w:rPr>
          <w:spacing w:val="1"/>
        </w:rPr>
        <w:t xml:space="preserve"> </w:t>
      </w:r>
      <w:r w:rsidRPr="00F06F96">
        <w:t>преимущественно</w:t>
      </w:r>
      <w:r w:rsidRPr="00F06F96">
        <w:rPr>
          <w:spacing w:val="1"/>
        </w:rPr>
        <w:t xml:space="preserve"> </w:t>
      </w:r>
      <w:r w:rsidRPr="00F06F96">
        <w:t>общеобразовательной</w:t>
      </w:r>
      <w:r w:rsidRPr="00F06F96">
        <w:rPr>
          <w:spacing w:val="1"/>
        </w:rPr>
        <w:t xml:space="preserve"> </w:t>
      </w:r>
      <w:r w:rsidRPr="00F06F96">
        <w:t>и</w:t>
      </w:r>
      <w:r w:rsidRPr="00F06F96">
        <w:rPr>
          <w:spacing w:val="1"/>
        </w:rPr>
        <w:t xml:space="preserve"> </w:t>
      </w:r>
      <w:r w:rsidRPr="00F06F96">
        <w:rPr>
          <w:spacing w:val="-1"/>
        </w:rPr>
        <w:t>общекультурной</w:t>
      </w:r>
      <w:r w:rsidRPr="00F06F96">
        <w:rPr>
          <w:spacing w:val="33"/>
        </w:rPr>
        <w:t xml:space="preserve"> </w:t>
      </w:r>
      <w:r w:rsidRPr="00F06F96">
        <w:rPr>
          <w:spacing w:val="-1"/>
        </w:rPr>
        <w:t>подготовки</w:t>
      </w:r>
      <w:r w:rsidRPr="00F06F96">
        <w:rPr>
          <w:spacing w:val="33"/>
        </w:rPr>
        <w:t xml:space="preserve"> </w:t>
      </w:r>
      <w:r w:rsidRPr="00F06F96">
        <w:rPr>
          <w:spacing w:val="-1"/>
        </w:rPr>
        <w:t>обучающихся.</w:t>
      </w:r>
      <w:r w:rsidRPr="00F06F96">
        <w:rPr>
          <w:spacing w:val="33"/>
        </w:rPr>
        <w:t xml:space="preserve"> </w:t>
      </w:r>
      <w:r w:rsidRPr="00F06F96">
        <w:t>Они</w:t>
      </w:r>
      <w:r w:rsidRPr="00F06F96">
        <w:rPr>
          <w:spacing w:val="33"/>
        </w:rPr>
        <w:t xml:space="preserve"> </w:t>
      </w:r>
      <w:r w:rsidRPr="00F06F96">
        <w:t>включают</w:t>
      </w:r>
      <w:r w:rsidRPr="00F06F96">
        <w:rPr>
          <w:spacing w:val="-25"/>
        </w:rPr>
        <w:t xml:space="preserve"> </w:t>
      </w:r>
      <w:r w:rsidRPr="00F06F96">
        <w:t>специфические</w:t>
      </w:r>
      <w:r w:rsidRPr="00F06F96">
        <w:rPr>
          <w:spacing w:val="33"/>
        </w:rPr>
        <w:t xml:space="preserve"> </w:t>
      </w:r>
      <w:r w:rsidRPr="00F06F96">
        <w:t>для</w:t>
      </w:r>
      <w:r w:rsidRPr="00F06F96">
        <w:rPr>
          <w:spacing w:val="33"/>
        </w:rPr>
        <w:t xml:space="preserve"> </w:t>
      </w:r>
      <w:r w:rsidRPr="00F06F96">
        <w:t>учебного</w:t>
      </w:r>
      <w:r w:rsidRPr="00F06F96">
        <w:rPr>
          <w:spacing w:val="31"/>
        </w:rPr>
        <w:t xml:space="preserve"> </w:t>
      </w:r>
      <w:r w:rsidRPr="00F06F96">
        <w:t>предмета</w:t>
      </w:r>
    </w:p>
    <w:p w:rsidR="00971A01" w:rsidRPr="00F06F96" w:rsidRDefault="00E44CEC" w:rsidP="00D27390">
      <w:pPr>
        <w:pStyle w:val="a3"/>
        <w:ind w:left="0" w:firstLine="720"/>
      </w:pPr>
      <w:r w:rsidRPr="00F06F96">
        <w:t>«Химия»</w:t>
      </w:r>
      <w:r w:rsidRPr="00F06F96">
        <w:rPr>
          <w:spacing w:val="1"/>
        </w:rPr>
        <w:t xml:space="preserve"> </w:t>
      </w:r>
      <w:r w:rsidRPr="00F06F96">
        <w:t>научные</w:t>
      </w:r>
      <w:r w:rsidRPr="00F06F96">
        <w:rPr>
          <w:spacing w:val="1"/>
        </w:rPr>
        <w:t xml:space="preserve"> </w:t>
      </w:r>
      <w:r w:rsidRPr="00F06F96">
        <w:t>знания,</w:t>
      </w:r>
      <w:r w:rsidRPr="00F06F96">
        <w:rPr>
          <w:spacing w:val="1"/>
        </w:rPr>
        <w:t xml:space="preserve"> </w:t>
      </w:r>
      <w:r w:rsidRPr="00F06F96">
        <w:t>умения</w:t>
      </w:r>
      <w:r w:rsidRPr="00F06F96">
        <w:rPr>
          <w:spacing w:val="1"/>
        </w:rPr>
        <w:t xml:space="preserve"> </w:t>
      </w:r>
      <w:r w:rsidRPr="00F06F96">
        <w:t>и</w:t>
      </w:r>
      <w:r w:rsidRPr="00F06F96">
        <w:rPr>
          <w:spacing w:val="1"/>
        </w:rPr>
        <w:t xml:space="preserve"> </w:t>
      </w:r>
      <w:r w:rsidRPr="00F06F96">
        <w:t>способы</w:t>
      </w:r>
      <w:r w:rsidRPr="00F06F96">
        <w:rPr>
          <w:spacing w:val="1"/>
        </w:rPr>
        <w:t xml:space="preserve"> </w:t>
      </w:r>
      <w:r w:rsidRPr="00F06F96">
        <w:t>действий</w:t>
      </w:r>
      <w:r w:rsidRPr="00F06F96">
        <w:rPr>
          <w:spacing w:val="1"/>
        </w:rPr>
        <w:t xml:space="preserve"> </w:t>
      </w:r>
      <w:r w:rsidRPr="00F06F96">
        <w:t>по</w:t>
      </w:r>
      <w:r w:rsidRPr="00F06F96">
        <w:rPr>
          <w:spacing w:val="1"/>
        </w:rPr>
        <w:t xml:space="preserve"> </w:t>
      </w:r>
      <w:r w:rsidRPr="00F06F96">
        <w:t>освоению,</w:t>
      </w:r>
      <w:r w:rsidRPr="00F06F96">
        <w:rPr>
          <w:spacing w:val="1"/>
        </w:rPr>
        <w:t xml:space="preserve"> </w:t>
      </w:r>
      <w:r w:rsidRPr="00F06F96">
        <w:t>интерпретации</w:t>
      </w:r>
      <w:r w:rsidRPr="00F06F96">
        <w:rPr>
          <w:spacing w:val="1"/>
        </w:rPr>
        <w:t xml:space="preserve"> </w:t>
      </w:r>
      <w:r w:rsidRPr="00F06F96">
        <w:t>и</w:t>
      </w:r>
      <w:r w:rsidRPr="00F06F96">
        <w:rPr>
          <w:spacing w:val="1"/>
        </w:rPr>
        <w:t xml:space="preserve"> </w:t>
      </w:r>
      <w:r w:rsidRPr="00F06F96">
        <w:t>преобразованию знаний, виды деятельности по получению нового знания и применению знаний в</w:t>
      </w:r>
      <w:r w:rsidRPr="00F06F96">
        <w:rPr>
          <w:spacing w:val="1"/>
        </w:rPr>
        <w:t xml:space="preserve"> </w:t>
      </w:r>
      <w:r w:rsidRPr="00F06F96">
        <w:t>различных учебных и реальных жизненных ситуациях, связанных с химией. В программе по химии</w:t>
      </w:r>
      <w:r w:rsidRPr="00F06F96">
        <w:rPr>
          <w:spacing w:val="1"/>
        </w:rPr>
        <w:t xml:space="preserve"> </w:t>
      </w:r>
      <w:r w:rsidRPr="00F06F96">
        <w:t>предметные</w:t>
      </w:r>
      <w:r w:rsidRPr="00F06F96">
        <w:rPr>
          <w:spacing w:val="-2"/>
        </w:rPr>
        <w:t xml:space="preserve"> </w:t>
      </w:r>
      <w:r w:rsidRPr="00F06F96">
        <w:t>результаты представлены по годам</w:t>
      </w:r>
      <w:r w:rsidRPr="00F06F96">
        <w:rPr>
          <w:spacing w:val="-3"/>
        </w:rPr>
        <w:t xml:space="preserve"> </w:t>
      </w:r>
      <w:r w:rsidRPr="00F06F96">
        <w:t>изучения.</w:t>
      </w:r>
    </w:p>
    <w:p w:rsidR="00622693" w:rsidRPr="00F06F96" w:rsidRDefault="00622693" w:rsidP="00D27390">
      <w:pPr>
        <w:pStyle w:val="a3"/>
        <w:ind w:left="0" w:firstLine="720"/>
      </w:pPr>
    </w:p>
    <w:p w:rsidR="00971A01" w:rsidRPr="00F06F96" w:rsidRDefault="00E44CEC" w:rsidP="00622693">
      <w:pPr>
        <w:ind w:firstLine="720"/>
        <w:jc w:val="both"/>
        <w:rPr>
          <w:i/>
          <w:sz w:val="24"/>
          <w:szCs w:val="24"/>
        </w:rPr>
      </w:pPr>
      <w:r w:rsidRPr="00F06F96">
        <w:rPr>
          <w:i/>
          <w:sz w:val="24"/>
          <w:szCs w:val="24"/>
        </w:rPr>
        <w:t>К</w:t>
      </w:r>
      <w:r w:rsidRPr="00F06F96">
        <w:rPr>
          <w:i/>
          <w:spacing w:val="50"/>
          <w:sz w:val="24"/>
          <w:szCs w:val="24"/>
        </w:rPr>
        <w:t xml:space="preserve"> </w:t>
      </w:r>
      <w:r w:rsidRPr="00F06F96">
        <w:rPr>
          <w:i/>
          <w:sz w:val="24"/>
          <w:szCs w:val="24"/>
        </w:rPr>
        <w:t>концу</w:t>
      </w:r>
      <w:r w:rsidRPr="00F06F96">
        <w:rPr>
          <w:i/>
          <w:spacing w:val="48"/>
          <w:sz w:val="24"/>
          <w:szCs w:val="24"/>
        </w:rPr>
        <w:t xml:space="preserve"> </w:t>
      </w:r>
      <w:r w:rsidRPr="00F06F96">
        <w:rPr>
          <w:i/>
          <w:sz w:val="24"/>
          <w:szCs w:val="24"/>
        </w:rPr>
        <w:t>обучения</w:t>
      </w:r>
      <w:r w:rsidRPr="00F06F96">
        <w:rPr>
          <w:i/>
          <w:spacing w:val="103"/>
          <w:sz w:val="24"/>
          <w:szCs w:val="24"/>
        </w:rPr>
        <w:t xml:space="preserve"> </w:t>
      </w:r>
      <w:r w:rsidRPr="00F06F96">
        <w:rPr>
          <w:i/>
          <w:sz w:val="24"/>
          <w:szCs w:val="24"/>
        </w:rPr>
        <w:t>в</w:t>
      </w:r>
      <w:r w:rsidRPr="00F06F96">
        <w:rPr>
          <w:i/>
          <w:spacing w:val="110"/>
          <w:sz w:val="24"/>
          <w:szCs w:val="24"/>
        </w:rPr>
        <w:t xml:space="preserve"> </w:t>
      </w:r>
      <w:r w:rsidRPr="00F06F96">
        <w:rPr>
          <w:i/>
          <w:sz w:val="24"/>
          <w:szCs w:val="24"/>
        </w:rPr>
        <w:t>10</w:t>
      </w:r>
      <w:r w:rsidRPr="00F06F96">
        <w:rPr>
          <w:i/>
          <w:spacing w:val="108"/>
          <w:sz w:val="24"/>
          <w:szCs w:val="24"/>
        </w:rPr>
        <w:t xml:space="preserve"> </w:t>
      </w:r>
      <w:r w:rsidRPr="00F06F96">
        <w:rPr>
          <w:i/>
          <w:sz w:val="24"/>
          <w:szCs w:val="24"/>
        </w:rPr>
        <w:t>классе</w:t>
      </w:r>
      <w:r w:rsidRPr="00F06F96">
        <w:rPr>
          <w:i/>
          <w:spacing w:val="106"/>
          <w:sz w:val="24"/>
          <w:szCs w:val="24"/>
        </w:rPr>
        <w:t xml:space="preserve"> </w:t>
      </w:r>
      <w:r w:rsidRPr="00F06F96">
        <w:rPr>
          <w:i/>
          <w:sz w:val="24"/>
          <w:szCs w:val="24"/>
        </w:rPr>
        <w:t>предметные</w:t>
      </w:r>
      <w:r w:rsidRPr="00F06F96">
        <w:rPr>
          <w:i/>
          <w:spacing w:val="106"/>
          <w:sz w:val="24"/>
          <w:szCs w:val="24"/>
        </w:rPr>
        <w:t xml:space="preserve"> </w:t>
      </w:r>
      <w:r w:rsidRPr="00F06F96">
        <w:rPr>
          <w:i/>
          <w:sz w:val="24"/>
          <w:szCs w:val="24"/>
        </w:rPr>
        <w:t>результаты</w:t>
      </w:r>
      <w:r w:rsidRPr="00F06F96">
        <w:rPr>
          <w:i/>
          <w:spacing w:val="110"/>
          <w:sz w:val="24"/>
          <w:szCs w:val="24"/>
        </w:rPr>
        <w:t xml:space="preserve"> </w:t>
      </w:r>
      <w:r w:rsidRPr="00F06F96">
        <w:rPr>
          <w:i/>
          <w:sz w:val="24"/>
          <w:szCs w:val="24"/>
        </w:rPr>
        <w:t>освоения</w:t>
      </w:r>
      <w:r w:rsidRPr="00F06F96">
        <w:rPr>
          <w:i/>
          <w:spacing w:val="109"/>
          <w:sz w:val="24"/>
          <w:szCs w:val="24"/>
        </w:rPr>
        <w:t xml:space="preserve"> </w:t>
      </w:r>
      <w:r w:rsidRPr="00F06F96">
        <w:rPr>
          <w:i/>
          <w:sz w:val="24"/>
          <w:szCs w:val="24"/>
        </w:rPr>
        <w:t>курса</w:t>
      </w:r>
      <w:r w:rsidR="00622693" w:rsidRPr="00F06F96">
        <w:rPr>
          <w:i/>
          <w:sz w:val="24"/>
          <w:szCs w:val="24"/>
        </w:rPr>
        <w:t xml:space="preserve"> </w:t>
      </w:r>
      <w:r w:rsidRPr="00F06F96">
        <w:rPr>
          <w:i/>
          <w:sz w:val="24"/>
          <w:szCs w:val="24"/>
        </w:rPr>
        <w:t>«Органическая</w:t>
      </w:r>
      <w:r w:rsidRPr="00F06F96">
        <w:rPr>
          <w:i/>
          <w:spacing w:val="-5"/>
          <w:sz w:val="24"/>
          <w:szCs w:val="24"/>
        </w:rPr>
        <w:t xml:space="preserve"> </w:t>
      </w:r>
      <w:r w:rsidRPr="00F06F96">
        <w:rPr>
          <w:i/>
          <w:sz w:val="24"/>
          <w:szCs w:val="24"/>
        </w:rPr>
        <w:t>химия»</w:t>
      </w:r>
      <w:r w:rsidRPr="00F06F96">
        <w:rPr>
          <w:i/>
          <w:spacing w:val="-2"/>
          <w:sz w:val="24"/>
          <w:szCs w:val="24"/>
        </w:rPr>
        <w:t xml:space="preserve"> </w:t>
      </w:r>
      <w:r w:rsidRPr="00F06F96">
        <w:rPr>
          <w:i/>
          <w:sz w:val="24"/>
          <w:szCs w:val="24"/>
        </w:rPr>
        <w:t>отражают:</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химической</w:t>
      </w:r>
      <w:r w:rsidRPr="00F06F96">
        <w:rPr>
          <w:spacing w:val="1"/>
        </w:rPr>
        <w:t xml:space="preserve"> </w:t>
      </w:r>
      <w:r w:rsidRPr="00F06F96">
        <w:t>составляющей</w:t>
      </w:r>
      <w:r w:rsidRPr="00F06F96">
        <w:rPr>
          <w:spacing w:val="61"/>
        </w:rPr>
        <w:t xml:space="preserve"> </w:t>
      </w:r>
      <w:r w:rsidRPr="00F06F96">
        <w:t>естественно-</w:t>
      </w:r>
      <w:r w:rsidRPr="00F06F96">
        <w:rPr>
          <w:spacing w:val="61"/>
        </w:rPr>
        <w:t xml:space="preserve"> </w:t>
      </w:r>
      <w:r w:rsidRPr="00F06F96">
        <w:t>научной</w:t>
      </w:r>
      <w:r w:rsidRPr="00F06F96">
        <w:rPr>
          <w:spacing w:val="1"/>
        </w:rPr>
        <w:t xml:space="preserve"> </w:t>
      </w:r>
      <w:r w:rsidRPr="00F06F96">
        <w:t>картины мира, роли химии в познании явлений природы, в формировании мышления и культуры</w:t>
      </w:r>
      <w:r w:rsidRPr="00F06F96">
        <w:rPr>
          <w:spacing w:val="1"/>
        </w:rPr>
        <w:t xml:space="preserve"> </w:t>
      </w:r>
      <w:r w:rsidRPr="00F06F96">
        <w:t>личности,</w:t>
      </w:r>
      <w:r w:rsidRPr="00F06F96">
        <w:rPr>
          <w:spacing w:val="1"/>
        </w:rPr>
        <w:t xml:space="preserve"> </w:t>
      </w:r>
      <w:r w:rsidRPr="00F06F96">
        <w:t>её</w:t>
      </w:r>
      <w:r w:rsidRPr="00F06F96">
        <w:rPr>
          <w:spacing w:val="1"/>
        </w:rPr>
        <w:t xml:space="preserve"> </w:t>
      </w:r>
      <w:r w:rsidRPr="00F06F96">
        <w:t>функциональной</w:t>
      </w:r>
      <w:r w:rsidRPr="00F06F96">
        <w:rPr>
          <w:spacing w:val="1"/>
        </w:rPr>
        <w:t xml:space="preserve"> </w:t>
      </w:r>
      <w:r w:rsidRPr="00F06F96">
        <w:t>грамотности,</w:t>
      </w:r>
      <w:r w:rsidRPr="00F06F96">
        <w:rPr>
          <w:spacing w:val="1"/>
        </w:rPr>
        <w:t xml:space="preserve"> </w:t>
      </w:r>
      <w:r w:rsidRPr="00F06F96">
        <w:t>необходимой</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и</w:t>
      </w:r>
      <w:r w:rsidRPr="00F06F96">
        <w:rPr>
          <w:spacing w:val="1"/>
        </w:rPr>
        <w:t xml:space="preserve"> </w:t>
      </w:r>
      <w:r w:rsidRPr="00F06F96">
        <w:t>экологически</w:t>
      </w:r>
      <w:r w:rsidRPr="00F06F96">
        <w:rPr>
          <w:spacing w:val="1"/>
        </w:rPr>
        <w:t xml:space="preserve"> </w:t>
      </w:r>
      <w:r w:rsidRPr="00F06F96">
        <w:t>обоснованного</w:t>
      </w:r>
      <w:r w:rsidRPr="00F06F96">
        <w:rPr>
          <w:spacing w:val="1"/>
        </w:rPr>
        <w:t xml:space="preserve"> </w:t>
      </w:r>
      <w:r w:rsidRPr="00F06F96">
        <w:t>отношения</w:t>
      </w:r>
      <w:r w:rsidRPr="00F06F96">
        <w:rPr>
          <w:spacing w:val="-1"/>
        </w:rPr>
        <w:t xml:space="preserve"> </w:t>
      </w:r>
      <w:r w:rsidRPr="00F06F96">
        <w:t>к</w:t>
      </w:r>
      <w:r w:rsidRPr="00F06F96">
        <w:rPr>
          <w:spacing w:val="2"/>
        </w:rPr>
        <w:t xml:space="preserve"> </w:t>
      </w:r>
      <w:r w:rsidRPr="00F06F96">
        <w:t>своему</w:t>
      </w:r>
      <w:r w:rsidRPr="00F06F96">
        <w:rPr>
          <w:spacing w:val="-5"/>
        </w:rPr>
        <w:t xml:space="preserve"> </w:t>
      </w:r>
      <w:r w:rsidRPr="00F06F96">
        <w:t>здоровью</w:t>
      </w:r>
      <w:r w:rsidRPr="00F06F96">
        <w:rPr>
          <w:spacing w:val="-3"/>
        </w:rPr>
        <w:t xml:space="preserve"> </w:t>
      </w:r>
      <w:r w:rsidRPr="00F06F96">
        <w:t>и природной</w:t>
      </w:r>
      <w:r w:rsidRPr="00F06F96">
        <w:rPr>
          <w:spacing w:val="-1"/>
        </w:rPr>
        <w:t xml:space="preserve"> </w:t>
      </w:r>
      <w:r w:rsidRPr="00F06F96">
        <w:t>среде;</w:t>
      </w:r>
    </w:p>
    <w:p w:rsidR="00971A01" w:rsidRPr="00F06F96" w:rsidRDefault="00E44CEC" w:rsidP="00D27390">
      <w:pPr>
        <w:pStyle w:val="a3"/>
        <w:ind w:left="0" w:firstLine="720"/>
      </w:pPr>
      <w:r w:rsidRPr="00F06F96">
        <w:t>владение</w:t>
      </w:r>
      <w:r w:rsidRPr="00F06F96">
        <w:rPr>
          <w:spacing w:val="-10"/>
        </w:rPr>
        <w:t xml:space="preserve"> </w:t>
      </w:r>
      <w:r w:rsidRPr="00F06F96">
        <w:t>системой</w:t>
      </w:r>
      <w:r w:rsidRPr="00F06F96">
        <w:rPr>
          <w:spacing w:val="-9"/>
        </w:rPr>
        <w:t xml:space="preserve"> </w:t>
      </w:r>
      <w:r w:rsidRPr="00F06F96">
        <w:t>химических</w:t>
      </w:r>
      <w:r w:rsidRPr="00F06F96">
        <w:rPr>
          <w:spacing w:val="-5"/>
        </w:rPr>
        <w:t xml:space="preserve"> </w:t>
      </w:r>
      <w:r w:rsidRPr="00F06F96">
        <w:t>знаний,</w:t>
      </w:r>
      <w:r w:rsidRPr="00F06F96">
        <w:rPr>
          <w:spacing w:val="-11"/>
        </w:rPr>
        <w:t xml:space="preserve"> </w:t>
      </w:r>
      <w:r w:rsidRPr="00F06F96">
        <w:t>которая</w:t>
      </w:r>
      <w:r w:rsidRPr="00F06F96">
        <w:rPr>
          <w:spacing w:val="-9"/>
        </w:rPr>
        <w:t xml:space="preserve"> </w:t>
      </w:r>
      <w:r w:rsidRPr="00F06F96">
        <w:t>включает:</w:t>
      </w:r>
    </w:p>
    <w:p w:rsidR="00971A01" w:rsidRPr="00F06F96" w:rsidRDefault="00E44CEC" w:rsidP="00D27390">
      <w:pPr>
        <w:pStyle w:val="a3"/>
        <w:ind w:left="0" w:firstLine="720"/>
      </w:pPr>
      <w:r w:rsidRPr="00F06F96">
        <w:t>основополагающие</w:t>
      </w:r>
      <w:r w:rsidRPr="00F06F96">
        <w:rPr>
          <w:spacing w:val="1"/>
        </w:rPr>
        <w:t xml:space="preserve"> </w:t>
      </w:r>
      <w:r w:rsidRPr="00F06F96">
        <w:t>понятия</w:t>
      </w:r>
      <w:r w:rsidRPr="00F06F96">
        <w:rPr>
          <w:spacing w:val="1"/>
        </w:rPr>
        <w:t xml:space="preserve"> </w:t>
      </w:r>
      <w:r w:rsidRPr="00F06F96">
        <w:t>(химический</w:t>
      </w:r>
      <w:r w:rsidRPr="00F06F96">
        <w:rPr>
          <w:spacing w:val="1"/>
        </w:rPr>
        <w:t xml:space="preserve"> </w:t>
      </w:r>
      <w:r w:rsidRPr="00F06F96">
        <w:t>элемент,</w:t>
      </w:r>
      <w:r w:rsidRPr="00F06F96">
        <w:rPr>
          <w:spacing w:val="1"/>
        </w:rPr>
        <w:t xml:space="preserve"> </w:t>
      </w:r>
      <w:r w:rsidRPr="00F06F96">
        <w:t>атом,</w:t>
      </w:r>
      <w:r w:rsidRPr="00F06F96">
        <w:rPr>
          <w:spacing w:val="1"/>
        </w:rPr>
        <w:t xml:space="preserve"> </w:t>
      </w:r>
      <w:r w:rsidRPr="00F06F96">
        <w:t>электронная</w:t>
      </w:r>
      <w:r w:rsidRPr="00F06F96">
        <w:rPr>
          <w:spacing w:val="1"/>
        </w:rPr>
        <w:t xml:space="preserve"> </w:t>
      </w:r>
      <w:r w:rsidRPr="00F06F96">
        <w:t>оболочка</w:t>
      </w:r>
      <w:r w:rsidRPr="00F06F96">
        <w:rPr>
          <w:spacing w:val="1"/>
        </w:rPr>
        <w:t xml:space="preserve"> </w:t>
      </w:r>
      <w:r w:rsidRPr="00F06F96">
        <w:t>атома,</w:t>
      </w:r>
      <w:r w:rsidRPr="00F06F96">
        <w:rPr>
          <w:spacing w:val="1"/>
        </w:rPr>
        <w:t xml:space="preserve"> </w:t>
      </w:r>
      <w:r w:rsidRPr="00F06F96">
        <w:t>молекула,</w:t>
      </w:r>
      <w:r w:rsidRPr="00F06F96">
        <w:rPr>
          <w:spacing w:val="1"/>
        </w:rPr>
        <w:t xml:space="preserve"> </w:t>
      </w:r>
      <w:r w:rsidRPr="00F06F96">
        <w:t>валентность,</w:t>
      </w:r>
      <w:r w:rsidRPr="00F06F96">
        <w:rPr>
          <w:spacing w:val="1"/>
        </w:rPr>
        <w:t xml:space="preserve"> </w:t>
      </w:r>
      <w:r w:rsidRPr="00F06F96">
        <w:t>электроотрицательность,</w:t>
      </w:r>
      <w:r w:rsidRPr="00F06F96">
        <w:rPr>
          <w:spacing w:val="1"/>
        </w:rPr>
        <w:t xml:space="preserve"> </w:t>
      </w:r>
      <w:r w:rsidRPr="00F06F96">
        <w:t>химическая</w:t>
      </w:r>
      <w:r w:rsidRPr="00F06F96">
        <w:rPr>
          <w:spacing w:val="1"/>
        </w:rPr>
        <w:t xml:space="preserve"> </w:t>
      </w:r>
      <w:r w:rsidRPr="00F06F96">
        <w:t>связь,</w:t>
      </w:r>
      <w:r w:rsidRPr="00F06F96">
        <w:rPr>
          <w:spacing w:val="1"/>
        </w:rPr>
        <w:t xml:space="preserve"> </w:t>
      </w:r>
      <w:r w:rsidRPr="00F06F96">
        <w:t>структурная</w:t>
      </w:r>
      <w:r w:rsidRPr="00F06F96">
        <w:rPr>
          <w:spacing w:val="1"/>
        </w:rPr>
        <w:t xml:space="preserve"> </w:t>
      </w:r>
      <w:r w:rsidRPr="00F06F96">
        <w:t>формула</w:t>
      </w:r>
      <w:r w:rsidRPr="00F06F96">
        <w:rPr>
          <w:spacing w:val="1"/>
        </w:rPr>
        <w:t xml:space="preserve"> </w:t>
      </w:r>
      <w:r w:rsidRPr="00F06F96">
        <w:t>(развёрнутая</w:t>
      </w:r>
      <w:r w:rsidRPr="00F06F96">
        <w:rPr>
          <w:spacing w:val="1"/>
        </w:rPr>
        <w:t xml:space="preserve"> </w:t>
      </w:r>
      <w:r w:rsidRPr="00F06F96">
        <w:t>и</w:t>
      </w:r>
      <w:r w:rsidRPr="00F06F96">
        <w:rPr>
          <w:spacing w:val="1"/>
        </w:rPr>
        <w:t xml:space="preserve"> </w:t>
      </w:r>
      <w:r w:rsidRPr="00F06F96">
        <w:t>сокращённая),</w:t>
      </w:r>
      <w:r w:rsidRPr="00F06F96">
        <w:rPr>
          <w:spacing w:val="1"/>
        </w:rPr>
        <w:t xml:space="preserve"> </w:t>
      </w:r>
      <w:r w:rsidRPr="00F06F96">
        <w:t>моль,</w:t>
      </w:r>
      <w:r w:rsidRPr="00F06F96">
        <w:rPr>
          <w:spacing w:val="1"/>
        </w:rPr>
        <w:t xml:space="preserve"> </w:t>
      </w:r>
      <w:r w:rsidRPr="00F06F96">
        <w:t>молярная</w:t>
      </w:r>
      <w:r w:rsidRPr="00F06F96">
        <w:rPr>
          <w:spacing w:val="1"/>
        </w:rPr>
        <w:t xml:space="preserve"> </w:t>
      </w:r>
      <w:r w:rsidRPr="00F06F96">
        <w:t>масса,</w:t>
      </w:r>
      <w:r w:rsidRPr="00F06F96">
        <w:rPr>
          <w:spacing w:val="1"/>
        </w:rPr>
        <w:t xml:space="preserve"> </w:t>
      </w:r>
      <w:r w:rsidRPr="00F06F96">
        <w:t>молярный</w:t>
      </w:r>
      <w:r w:rsidRPr="00F06F96">
        <w:rPr>
          <w:spacing w:val="1"/>
        </w:rPr>
        <w:t xml:space="preserve"> </w:t>
      </w:r>
      <w:r w:rsidRPr="00F06F96">
        <w:t>объём,</w:t>
      </w:r>
      <w:r w:rsidRPr="00F06F96">
        <w:rPr>
          <w:spacing w:val="1"/>
        </w:rPr>
        <w:t xml:space="preserve"> </w:t>
      </w:r>
      <w:r w:rsidRPr="00F06F96">
        <w:t>углеродный</w:t>
      </w:r>
      <w:r w:rsidRPr="00F06F96">
        <w:rPr>
          <w:spacing w:val="1"/>
        </w:rPr>
        <w:t xml:space="preserve"> </w:t>
      </w:r>
      <w:r w:rsidRPr="00F06F96">
        <w:t>скелет,</w:t>
      </w:r>
      <w:r w:rsidRPr="00F06F96">
        <w:rPr>
          <w:spacing w:val="1"/>
        </w:rPr>
        <w:t xml:space="preserve"> </w:t>
      </w:r>
      <w:r w:rsidRPr="00F06F96">
        <w:t>функциональная</w:t>
      </w:r>
      <w:r w:rsidRPr="00F06F96">
        <w:rPr>
          <w:spacing w:val="1"/>
        </w:rPr>
        <w:t xml:space="preserve"> </w:t>
      </w:r>
      <w:r w:rsidRPr="00F06F96">
        <w:t>группа,</w:t>
      </w:r>
      <w:r w:rsidRPr="00F06F96">
        <w:rPr>
          <w:spacing w:val="1"/>
        </w:rPr>
        <w:t xml:space="preserve"> </w:t>
      </w:r>
      <w:r w:rsidRPr="00F06F96">
        <w:t>радикал,</w:t>
      </w:r>
      <w:r w:rsidRPr="00F06F96">
        <w:rPr>
          <w:spacing w:val="1"/>
        </w:rPr>
        <w:t xml:space="preserve"> </w:t>
      </w:r>
      <w:r w:rsidRPr="00F06F96">
        <w:t>изомерия,</w:t>
      </w:r>
      <w:r w:rsidRPr="00F06F96">
        <w:rPr>
          <w:spacing w:val="1"/>
        </w:rPr>
        <w:t xml:space="preserve"> </w:t>
      </w:r>
      <w:r w:rsidRPr="00F06F96">
        <w:t>изомеры,</w:t>
      </w:r>
      <w:r w:rsidRPr="00F06F96">
        <w:rPr>
          <w:spacing w:val="1"/>
        </w:rPr>
        <w:t xml:space="preserve"> </w:t>
      </w:r>
      <w:r w:rsidRPr="00F06F96">
        <w:t>гомологический</w:t>
      </w:r>
      <w:r w:rsidRPr="00F06F96">
        <w:rPr>
          <w:spacing w:val="1"/>
        </w:rPr>
        <w:t xml:space="preserve"> </w:t>
      </w:r>
      <w:r w:rsidRPr="00F06F96">
        <w:t>ряд,</w:t>
      </w:r>
      <w:r w:rsidRPr="00F06F96">
        <w:rPr>
          <w:spacing w:val="1"/>
        </w:rPr>
        <w:t xml:space="preserve"> </w:t>
      </w:r>
      <w:r w:rsidRPr="00F06F96">
        <w:t>гомологи,</w:t>
      </w:r>
      <w:r w:rsidRPr="00F06F96">
        <w:rPr>
          <w:spacing w:val="1"/>
        </w:rPr>
        <w:t xml:space="preserve"> </w:t>
      </w:r>
      <w:r w:rsidRPr="00F06F96">
        <w:t>углеводороды,</w:t>
      </w:r>
      <w:r w:rsidRPr="00F06F96">
        <w:rPr>
          <w:spacing w:val="1"/>
        </w:rPr>
        <w:t xml:space="preserve"> </w:t>
      </w:r>
      <w:r w:rsidRPr="00F06F96">
        <w:t>кислород</w:t>
      </w:r>
      <w:r w:rsidRPr="00F06F96">
        <w:rPr>
          <w:spacing w:val="1"/>
        </w:rPr>
        <w:t xml:space="preserve"> </w:t>
      </w:r>
      <w:r w:rsidRPr="00F06F96">
        <w:t>и</w:t>
      </w:r>
      <w:r w:rsidRPr="00F06F96">
        <w:rPr>
          <w:spacing w:val="1"/>
        </w:rPr>
        <w:t xml:space="preserve"> </w:t>
      </w:r>
      <w:r w:rsidRPr="00F06F96">
        <w:t>азотсодержащие</w:t>
      </w:r>
      <w:r w:rsidRPr="00F06F96">
        <w:rPr>
          <w:spacing w:val="1"/>
        </w:rPr>
        <w:t xml:space="preserve"> </w:t>
      </w:r>
      <w:r w:rsidRPr="00F06F96">
        <w:t>соединения,</w:t>
      </w:r>
      <w:r w:rsidRPr="00F06F96">
        <w:rPr>
          <w:spacing w:val="1"/>
        </w:rPr>
        <w:t xml:space="preserve"> </w:t>
      </w:r>
      <w:r w:rsidRPr="00F06F96">
        <w:t>мономер,</w:t>
      </w:r>
      <w:r w:rsidRPr="00F06F96">
        <w:rPr>
          <w:spacing w:val="1"/>
        </w:rPr>
        <w:t xml:space="preserve"> </w:t>
      </w:r>
      <w:r w:rsidRPr="00F06F96">
        <w:t>полимер, структурное</w:t>
      </w:r>
      <w:r w:rsidRPr="00F06F96">
        <w:rPr>
          <w:spacing w:val="1"/>
        </w:rPr>
        <w:t xml:space="preserve"> </w:t>
      </w:r>
      <w:r w:rsidRPr="00F06F96">
        <w:t>звено,</w:t>
      </w:r>
      <w:r w:rsidRPr="00F06F96">
        <w:rPr>
          <w:spacing w:val="1"/>
        </w:rPr>
        <w:t xml:space="preserve"> </w:t>
      </w:r>
      <w:r w:rsidRPr="00F06F96">
        <w:t>высокомолекулярные</w:t>
      </w:r>
      <w:r w:rsidRPr="00F06F96">
        <w:rPr>
          <w:spacing w:val="-3"/>
        </w:rPr>
        <w:t xml:space="preserve"> </w:t>
      </w:r>
      <w:r w:rsidRPr="00F06F96">
        <w:t>соединения);</w:t>
      </w:r>
    </w:p>
    <w:p w:rsidR="00971A01" w:rsidRPr="00F06F96" w:rsidRDefault="00E44CEC" w:rsidP="00D27390">
      <w:pPr>
        <w:pStyle w:val="a3"/>
        <w:ind w:left="0" w:firstLine="720"/>
      </w:pPr>
      <w:r w:rsidRPr="00F06F96">
        <w:t>теории и законы (теория строения органических веществ А.М. Бутлерова, закон сохранения</w:t>
      </w:r>
      <w:r w:rsidRPr="00F06F96">
        <w:rPr>
          <w:spacing w:val="1"/>
        </w:rPr>
        <w:t xml:space="preserve"> </w:t>
      </w:r>
      <w:r w:rsidRPr="00F06F96">
        <w:t>массы</w:t>
      </w:r>
      <w:r w:rsidRPr="00F06F96">
        <w:rPr>
          <w:spacing w:val="-1"/>
        </w:rPr>
        <w:t xml:space="preserve"> </w:t>
      </w:r>
      <w:r w:rsidRPr="00F06F96">
        <w:t>веществ);</w:t>
      </w:r>
    </w:p>
    <w:p w:rsidR="00971A01" w:rsidRPr="00F06F96" w:rsidRDefault="00E44CEC" w:rsidP="00D27390">
      <w:pPr>
        <w:pStyle w:val="a3"/>
        <w:ind w:left="0" w:firstLine="720"/>
      </w:pPr>
      <w:r w:rsidRPr="00F06F96">
        <w:t>закономерности,</w:t>
      </w:r>
      <w:r w:rsidRPr="00F06F96">
        <w:rPr>
          <w:spacing w:val="-7"/>
        </w:rPr>
        <w:t xml:space="preserve"> </w:t>
      </w:r>
      <w:r w:rsidRPr="00F06F96">
        <w:t>символический</w:t>
      </w:r>
      <w:r w:rsidRPr="00F06F96">
        <w:rPr>
          <w:spacing w:val="-5"/>
        </w:rPr>
        <w:t xml:space="preserve"> </w:t>
      </w:r>
      <w:r w:rsidRPr="00F06F96">
        <w:t>язык</w:t>
      </w:r>
      <w:r w:rsidRPr="00F06F96">
        <w:rPr>
          <w:spacing w:val="-10"/>
        </w:rPr>
        <w:t xml:space="preserve"> </w:t>
      </w:r>
      <w:r w:rsidRPr="00F06F96">
        <w:t>химии;</w:t>
      </w:r>
    </w:p>
    <w:p w:rsidR="00971A01" w:rsidRPr="00F06F96" w:rsidRDefault="00E44CEC" w:rsidP="00D27390">
      <w:pPr>
        <w:pStyle w:val="a3"/>
        <w:ind w:left="0" w:firstLine="720"/>
      </w:pPr>
      <w:r w:rsidRPr="00F06F96">
        <w:t>мировоззренческие</w:t>
      </w:r>
      <w:r w:rsidRPr="00F06F96">
        <w:rPr>
          <w:spacing w:val="1"/>
        </w:rPr>
        <w:t xml:space="preserve"> </w:t>
      </w:r>
      <w:r w:rsidRPr="00F06F96">
        <w:t>знания,</w:t>
      </w:r>
      <w:r w:rsidRPr="00F06F96">
        <w:rPr>
          <w:spacing w:val="1"/>
        </w:rPr>
        <w:t xml:space="preserve"> </w:t>
      </w:r>
      <w:r w:rsidRPr="00F06F96">
        <w:t>лежащие</w:t>
      </w:r>
      <w:r w:rsidRPr="00F06F96">
        <w:rPr>
          <w:spacing w:val="1"/>
        </w:rPr>
        <w:t xml:space="preserve"> </w:t>
      </w:r>
      <w:r w:rsidRPr="00F06F96">
        <w:t>в</w:t>
      </w:r>
      <w:r w:rsidRPr="00F06F96">
        <w:rPr>
          <w:spacing w:val="1"/>
        </w:rPr>
        <w:t xml:space="preserve"> </w:t>
      </w:r>
      <w:r w:rsidRPr="00F06F96">
        <w:t>основе</w:t>
      </w:r>
      <w:r w:rsidRPr="00F06F96">
        <w:rPr>
          <w:spacing w:val="1"/>
        </w:rPr>
        <w:t xml:space="preserve"> </w:t>
      </w:r>
      <w:r w:rsidRPr="00F06F96">
        <w:t>понимания</w:t>
      </w:r>
      <w:r w:rsidRPr="00F06F96">
        <w:rPr>
          <w:spacing w:val="1"/>
        </w:rPr>
        <w:t xml:space="preserve"> </w:t>
      </w:r>
      <w:r w:rsidRPr="00F06F96">
        <w:t>причинности</w:t>
      </w:r>
      <w:r w:rsidRPr="00F06F96">
        <w:rPr>
          <w:spacing w:val="1"/>
        </w:rPr>
        <w:t xml:space="preserve"> </w:t>
      </w:r>
      <w:r w:rsidRPr="00F06F96">
        <w:t>и</w:t>
      </w:r>
      <w:r w:rsidRPr="00F06F96">
        <w:rPr>
          <w:spacing w:val="1"/>
        </w:rPr>
        <w:t xml:space="preserve"> </w:t>
      </w:r>
      <w:r w:rsidRPr="00F06F96">
        <w:t>системности</w:t>
      </w:r>
      <w:r w:rsidRPr="00F06F96">
        <w:rPr>
          <w:spacing w:val="1"/>
        </w:rPr>
        <w:t xml:space="preserve"> </w:t>
      </w:r>
      <w:r w:rsidRPr="00F06F96">
        <w:t>химических</w:t>
      </w:r>
      <w:r w:rsidRPr="00F06F96">
        <w:rPr>
          <w:spacing w:val="1"/>
        </w:rPr>
        <w:t xml:space="preserve"> </w:t>
      </w:r>
      <w:r w:rsidRPr="00F06F96">
        <w:t>явлений, фактологические</w:t>
      </w:r>
      <w:r w:rsidRPr="00F06F96">
        <w:rPr>
          <w:spacing w:val="1"/>
        </w:rPr>
        <w:t xml:space="preserve"> </w:t>
      </w:r>
      <w:r w:rsidRPr="00F06F96">
        <w:t>сведения</w:t>
      </w:r>
      <w:r w:rsidRPr="00F06F96">
        <w:rPr>
          <w:spacing w:val="1"/>
        </w:rPr>
        <w:t xml:space="preserve"> </w:t>
      </w:r>
      <w:r w:rsidRPr="00F06F96">
        <w:t>о</w:t>
      </w:r>
      <w:r w:rsidRPr="00F06F96">
        <w:rPr>
          <w:spacing w:val="1"/>
        </w:rPr>
        <w:t xml:space="preserve"> </w:t>
      </w:r>
      <w:r w:rsidRPr="00F06F96">
        <w:t>свойствах,</w:t>
      </w:r>
      <w:r w:rsidRPr="00F06F96">
        <w:rPr>
          <w:spacing w:val="1"/>
        </w:rPr>
        <w:t xml:space="preserve"> </w:t>
      </w:r>
      <w:r w:rsidRPr="00F06F96">
        <w:t>составе,</w:t>
      </w:r>
      <w:r w:rsidRPr="00F06F96">
        <w:rPr>
          <w:spacing w:val="1"/>
        </w:rPr>
        <w:t xml:space="preserve"> </w:t>
      </w:r>
      <w:r w:rsidRPr="00F06F96">
        <w:t>получении</w:t>
      </w:r>
      <w:r w:rsidRPr="00F06F96">
        <w:rPr>
          <w:spacing w:val="1"/>
        </w:rPr>
        <w:t xml:space="preserve"> </w:t>
      </w:r>
      <w:r w:rsidRPr="00F06F96">
        <w:t>и</w:t>
      </w:r>
      <w:r w:rsidRPr="00F06F96">
        <w:rPr>
          <w:spacing w:val="1"/>
        </w:rPr>
        <w:t xml:space="preserve"> </w:t>
      </w:r>
      <w:r w:rsidRPr="00F06F96">
        <w:t>безопасном</w:t>
      </w:r>
      <w:r w:rsidRPr="00F06F96">
        <w:rPr>
          <w:spacing w:val="1"/>
        </w:rPr>
        <w:t xml:space="preserve"> </w:t>
      </w:r>
      <w:r w:rsidRPr="00F06F96">
        <w:t>использовании важнейших</w:t>
      </w:r>
      <w:r w:rsidRPr="00F06F96">
        <w:rPr>
          <w:spacing w:val="1"/>
        </w:rPr>
        <w:t xml:space="preserve"> </w:t>
      </w:r>
      <w:r w:rsidRPr="00F06F96">
        <w:t>органических веществ</w:t>
      </w:r>
      <w:r w:rsidRPr="00F06F96">
        <w:rPr>
          <w:spacing w:val="-1"/>
        </w:rPr>
        <w:t xml:space="preserve"> </w:t>
      </w:r>
      <w:r w:rsidRPr="00F06F96">
        <w:t>в</w:t>
      </w:r>
      <w:r w:rsidRPr="00F06F96">
        <w:rPr>
          <w:spacing w:val="-1"/>
        </w:rPr>
        <w:t xml:space="preserve"> </w:t>
      </w:r>
      <w:r w:rsidRPr="00F06F96">
        <w:t>быту</w:t>
      </w:r>
      <w:r w:rsidRPr="00F06F96">
        <w:rPr>
          <w:spacing w:val="-7"/>
        </w:rPr>
        <w:t xml:space="preserve"> </w:t>
      </w:r>
      <w:r w:rsidRPr="00F06F96">
        <w:t>и</w:t>
      </w:r>
      <w:r w:rsidRPr="00F06F96">
        <w:rPr>
          <w:spacing w:val="-1"/>
        </w:rPr>
        <w:t xml:space="preserve"> </w:t>
      </w:r>
      <w:r w:rsidRPr="00F06F96">
        <w:t>практической деятельности человека;</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умений</w:t>
      </w:r>
      <w:r w:rsidRPr="00F06F96">
        <w:rPr>
          <w:spacing w:val="1"/>
        </w:rPr>
        <w:t xml:space="preserve"> </w:t>
      </w:r>
      <w:r w:rsidRPr="00F06F96">
        <w:t>выявлять</w:t>
      </w:r>
      <w:r w:rsidRPr="00F06F96">
        <w:rPr>
          <w:spacing w:val="1"/>
        </w:rPr>
        <w:t xml:space="preserve"> </w:t>
      </w:r>
      <w:r w:rsidRPr="00F06F96">
        <w:t>характерные</w:t>
      </w:r>
      <w:r w:rsidRPr="00F06F96">
        <w:rPr>
          <w:spacing w:val="1"/>
        </w:rPr>
        <w:t xml:space="preserve"> </w:t>
      </w:r>
      <w:r w:rsidRPr="00F06F96">
        <w:t>признаки</w:t>
      </w:r>
      <w:r w:rsidRPr="00F06F96">
        <w:rPr>
          <w:spacing w:val="1"/>
        </w:rPr>
        <w:t xml:space="preserve"> </w:t>
      </w:r>
      <w:r w:rsidRPr="00F06F96">
        <w:t>понятий,</w:t>
      </w:r>
      <w:r w:rsidRPr="00F06F96">
        <w:rPr>
          <w:spacing w:val="1"/>
        </w:rPr>
        <w:t xml:space="preserve"> </w:t>
      </w:r>
      <w:r w:rsidRPr="00F06F96">
        <w:t>устанавливать</w:t>
      </w:r>
      <w:r w:rsidRPr="00F06F96">
        <w:rPr>
          <w:spacing w:val="1"/>
        </w:rPr>
        <w:t xml:space="preserve"> </w:t>
      </w:r>
      <w:r w:rsidRPr="00F06F96">
        <w:t>их</w:t>
      </w:r>
      <w:r w:rsidRPr="00F06F96">
        <w:rPr>
          <w:spacing w:val="-57"/>
        </w:rPr>
        <w:t xml:space="preserve"> </w:t>
      </w:r>
      <w:r w:rsidRPr="00F06F96">
        <w:t>взаимосвязь,</w:t>
      </w:r>
      <w:r w:rsidRPr="00F06F96">
        <w:rPr>
          <w:spacing w:val="1"/>
        </w:rPr>
        <w:t xml:space="preserve"> </w:t>
      </w:r>
      <w:r w:rsidRPr="00F06F96">
        <w:t>использовать</w:t>
      </w:r>
      <w:r w:rsidRPr="00F06F96">
        <w:rPr>
          <w:spacing w:val="1"/>
        </w:rPr>
        <w:t xml:space="preserve"> </w:t>
      </w:r>
      <w:r w:rsidRPr="00F06F96">
        <w:t>соответствующие</w:t>
      </w:r>
      <w:r w:rsidRPr="00F06F96">
        <w:rPr>
          <w:spacing w:val="1"/>
        </w:rPr>
        <w:t xml:space="preserve"> </w:t>
      </w:r>
      <w:r w:rsidRPr="00F06F96">
        <w:t>понятия</w:t>
      </w:r>
      <w:r w:rsidRPr="00F06F96">
        <w:rPr>
          <w:spacing w:val="1"/>
        </w:rPr>
        <w:t xml:space="preserve"> </w:t>
      </w:r>
      <w:r w:rsidRPr="00F06F96">
        <w:t>при</w:t>
      </w:r>
      <w:r w:rsidRPr="00F06F96">
        <w:rPr>
          <w:spacing w:val="1"/>
        </w:rPr>
        <w:t xml:space="preserve"> </w:t>
      </w:r>
      <w:r w:rsidRPr="00F06F96">
        <w:t>описании</w:t>
      </w:r>
      <w:r w:rsidRPr="00F06F96">
        <w:rPr>
          <w:spacing w:val="1"/>
        </w:rPr>
        <w:t xml:space="preserve"> </w:t>
      </w:r>
      <w:r w:rsidRPr="00F06F96">
        <w:t>состава,</w:t>
      </w:r>
      <w:r w:rsidRPr="00F06F96">
        <w:rPr>
          <w:spacing w:val="1"/>
        </w:rPr>
        <w:t xml:space="preserve"> </w:t>
      </w:r>
      <w:r w:rsidRPr="00F06F96">
        <w:t>строения</w:t>
      </w:r>
      <w:r w:rsidRPr="00F06F96">
        <w:rPr>
          <w:spacing w:val="1"/>
        </w:rPr>
        <w:t xml:space="preserve"> </w:t>
      </w:r>
      <w:r w:rsidRPr="00F06F96">
        <w:t>и</w:t>
      </w:r>
      <w:r w:rsidRPr="00F06F96">
        <w:rPr>
          <w:spacing w:val="1"/>
        </w:rPr>
        <w:t xml:space="preserve"> </w:t>
      </w:r>
      <w:r w:rsidRPr="00F06F96">
        <w:t>превращений</w:t>
      </w:r>
      <w:r w:rsidRPr="00F06F96">
        <w:rPr>
          <w:spacing w:val="1"/>
        </w:rPr>
        <w:t xml:space="preserve"> </w:t>
      </w:r>
      <w:r w:rsidRPr="00F06F96">
        <w:t>органических</w:t>
      </w:r>
      <w:r w:rsidRPr="00F06F96">
        <w:rPr>
          <w:spacing w:val="2"/>
        </w:rPr>
        <w:t xml:space="preserve"> </w:t>
      </w:r>
      <w:r w:rsidRPr="00F06F96">
        <w:t>соединений;</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умений</w:t>
      </w:r>
      <w:r w:rsidRPr="00F06F96">
        <w:rPr>
          <w:spacing w:val="1"/>
        </w:rPr>
        <w:t xml:space="preserve"> </w:t>
      </w:r>
      <w:r w:rsidRPr="00F06F96">
        <w:t>использовать</w:t>
      </w:r>
      <w:r w:rsidRPr="00F06F96">
        <w:rPr>
          <w:spacing w:val="1"/>
        </w:rPr>
        <w:t xml:space="preserve"> </w:t>
      </w:r>
      <w:r w:rsidRPr="00F06F96">
        <w:t>химическую</w:t>
      </w:r>
      <w:r w:rsidRPr="00F06F96">
        <w:rPr>
          <w:spacing w:val="1"/>
        </w:rPr>
        <w:t xml:space="preserve"> </w:t>
      </w:r>
      <w:r w:rsidRPr="00F06F96">
        <w:t>символику</w:t>
      </w:r>
      <w:r w:rsidRPr="00F06F96">
        <w:rPr>
          <w:spacing w:val="1"/>
        </w:rPr>
        <w:t xml:space="preserve"> </w:t>
      </w:r>
      <w:r w:rsidRPr="00F06F96">
        <w:t>для</w:t>
      </w:r>
      <w:r w:rsidRPr="00F06F96">
        <w:rPr>
          <w:spacing w:val="1"/>
        </w:rPr>
        <w:t xml:space="preserve"> </w:t>
      </w:r>
      <w:r w:rsidRPr="00F06F96">
        <w:t>составления</w:t>
      </w:r>
      <w:r w:rsidRPr="00F06F96">
        <w:rPr>
          <w:spacing w:val="1"/>
        </w:rPr>
        <w:t xml:space="preserve"> </w:t>
      </w:r>
      <w:r w:rsidRPr="00F06F96">
        <w:t>молекулярных</w:t>
      </w:r>
      <w:r w:rsidRPr="00F06F96">
        <w:rPr>
          <w:spacing w:val="1"/>
        </w:rPr>
        <w:t xml:space="preserve"> </w:t>
      </w:r>
      <w:r w:rsidRPr="00F06F96">
        <w:t>и</w:t>
      </w:r>
      <w:r w:rsidRPr="00F06F96">
        <w:rPr>
          <w:spacing w:val="1"/>
        </w:rPr>
        <w:t xml:space="preserve"> </w:t>
      </w:r>
      <w:r w:rsidRPr="00F06F96">
        <w:t>структурных</w:t>
      </w:r>
      <w:r w:rsidRPr="00F06F96">
        <w:rPr>
          <w:spacing w:val="1"/>
        </w:rPr>
        <w:t xml:space="preserve"> </w:t>
      </w:r>
      <w:r w:rsidRPr="00F06F96">
        <w:t>(развёрнутой,</w:t>
      </w:r>
      <w:r w:rsidRPr="00F06F96">
        <w:rPr>
          <w:spacing w:val="1"/>
        </w:rPr>
        <w:t xml:space="preserve"> </w:t>
      </w:r>
      <w:r w:rsidRPr="00F06F96">
        <w:t>сокращённой)</w:t>
      </w:r>
      <w:r w:rsidRPr="00F06F96">
        <w:rPr>
          <w:spacing w:val="1"/>
        </w:rPr>
        <w:t xml:space="preserve"> </w:t>
      </w:r>
      <w:r w:rsidRPr="00F06F96">
        <w:t>формул</w:t>
      </w:r>
      <w:r w:rsidRPr="00F06F96">
        <w:rPr>
          <w:spacing w:val="1"/>
        </w:rPr>
        <w:t xml:space="preserve"> </w:t>
      </w:r>
      <w:r w:rsidRPr="00F06F96">
        <w:t>органических</w:t>
      </w:r>
      <w:r w:rsidRPr="00F06F96">
        <w:rPr>
          <w:spacing w:val="1"/>
        </w:rPr>
        <w:t xml:space="preserve"> </w:t>
      </w:r>
      <w:r w:rsidRPr="00F06F96">
        <w:t>веществ</w:t>
      </w:r>
      <w:r w:rsidRPr="00F06F96">
        <w:rPr>
          <w:spacing w:val="1"/>
        </w:rPr>
        <w:t xml:space="preserve"> </w:t>
      </w:r>
      <w:r w:rsidRPr="00F06F96">
        <w:t>и</w:t>
      </w:r>
      <w:r w:rsidRPr="00F06F96">
        <w:rPr>
          <w:spacing w:val="1"/>
        </w:rPr>
        <w:t xml:space="preserve"> </w:t>
      </w:r>
      <w:r w:rsidRPr="00F06F96">
        <w:t>уравнений</w:t>
      </w:r>
      <w:r w:rsidRPr="00F06F96">
        <w:rPr>
          <w:spacing w:val="1"/>
        </w:rPr>
        <w:t xml:space="preserve"> </w:t>
      </w:r>
      <w:r w:rsidRPr="00F06F96">
        <w:t>химических</w:t>
      </w:r>
      <w:r w:rsidRPr="00F06F96">
        <w:rPr>
          <w:spacing w:val="1"/>
        </w:rPr>
        <w:t xml:space="preserve"> </w:t>
      </w:r>
      <w:r w:rsidRPr="00F06F96">
        <w:t>реакций,</w:t>
      </w:r>
      <w:r w:rsidRPr="00F06F96">
        <w:rPr>
          <w:spacing w:val="1"/>
        </w:rPr>
        <w:t xml:space="preserve"> </w:t>
      </w:r>
      <w:r w:rsidRPr="00F06F96">
        <w:t>изготавливать</w:t>
      </w:r>
      <w:r w:rsidRPr="00F06F96">
        <w:rPr>
          <w:spacing w:val="1"/>
        </w:rPr>
        <w:t xml:space="preserve"> </w:t>
      </w:r>
      <w:r w:rsidRPr="00F06F96">
        <w:t>модели</w:t>
      </w:r>
      <w:r w:rsidRPr="00F06F96">
        <w:rPr>
          <w:spacing w:val="1"/>
        </w:rPr>
        <w:t xml:space="preserve"> </w:t>
      </w:r>
      <w:r w:rsidRPr="00F06F96">
        <w:t>молекул</w:t>
      </w:r>
      <w:r w:rsidRPr="00F06F96">
        <w:rPr>
          <w:spacing w:val="1"/>
        </w:rPr>
        <w:t xml:space="preserve"> </w:t>
      </w:r>
      <w:r w:rsidRPr="00F06F96">
        <w:t>органических</w:t>
      </w:r>
      <w:r w:rsidRPr="00F06F96">
        <w:rPr>
          <w:spacing w:val="1"/>
        </w:rPr>
        <w:t xml:space="preserve"> </w:t>
      </w:r>
      <w:r w:rsidRPr="00F06F96">
        <w:t>веществ</w:t>
      </w:r>
      <w:r w:rsidRPr="00F06F96">
        <w:rPr>
          <w:spacing w:val="1"/>
        </w:rPr>
        <w:t xml:space="preserve"> </w:t>
      </w:r>
      <w:r w:rsidRPr="00F06F96">
        <w:t>для</w:t>
      </w:r>
      <w:r w:rsidRPr="00F06F96">
        <w:rPr>
          <w:spacing w:val="-57"/>
        </w:rPr>
        <w:t xml:space="preserve"> </w:t>
      </w:r>
      <w:r w:rsidRPr="00F06F96">
        <w:t>иллюстрации</w:t>
      </w:r>
      <w:r w:rsidRPr="00F06F96">
        <w:rPr>
          <w:spacing w:val="-2"/>
        </w:rPr>
        <w:t xml:space="preserve"> </w:t>
      </w:r>
      <w:r w:rsidRPr="00F06F96">
        <w:t>их</w:t>
      </w:r>
      <w:r w:rsidRPr="00F06F96">
        <w:rPr>
          <w:spacing w:val="-1"/>
        </w:rPr>
        <w:t xml:space="preserve"> </w:t>
      </w:r>
      <w:r w:rsidRPr="00F06F96">
        <w:t>химического и</w:t>
      </w:r>
      <w:r w:rsidRPr="00F06F96">
        <w:rPr>
          <w:spacing w:val="2"/>
        </w:rPr>
        <w:t xml:space="preserve"> </w:t>
      </w:r>
      <w:r w:rsidRPr="00F06F96">
        <w:t>пространственного</w:t>
      </w:r>
      <w:r w:rsidRPr="00F06F96">
        <w:rPr>
          <w:spacing w:val="-1"/>
        </w:rPr>
        <w:t xml:space="preserve"> </w:t>
      </w:r>
      <w:r w:rsidRPr="00F06F96">
        <w:t>строения;</w:t>
      </w:r>
    </w:p>
    <w:p w:rsidR="00971A01" w:rsidRPr="00F06F96" w:rsidRDefault="00E44CEC" w:rsidP="00D27390">
      <w:pPr>
        <w:pStyle w:val="a3"/>
        <w:ind w:left="0" w:firstLine="720"/>
      </w:pPr>
      <w:r w:rsidRPr="00F06F96">
        <w:t>сформированность умений устанавливать принадлежность</w:t>
      </w:r>
      <w:r w:rsidRPr="00F06F96">
        <w:rPr>
          <w:spacing w:val="1"/>
        </w:rPr>
        <w:t xml:space="preserve"> </w:t>
      </w:r>
      <w:r w:rsidRPr="00F06F96">
        <w:t>изученных органических веществ</w:t>
      </w:r>
      <w:r w:rsidRPr="00F06F96">
        <w:rPr>
          <w:spacing w:val="1"/>
        </w:rPr>
        <w:t xml:space="preserve"> </w:t>
      </w:r>
      <w:r w:rsidRPr="00F06F96">
        <w:t>по их составу и строению к определённому классу/группе соединений (углеводороды, кислород и</w:t>
      </w:r>
      <w:r w:rsidRPr="00F06F96">
        <w:rPr>
          <w:spacing w:val="1"/>
        </w:rPr>
        <w:t xml:space="preserve"> </w:t>
      </w:r>
      <w:r w:rsidRPr="00F06F96">
        <w:t>азотсодержащие</w:t>
      </w:r>
      <w:r w:rsidRPr="00F06F96">
        <w:rPr>
          <w:spacing w:val="1"/>
        </w:rPr>
        <w:t xml:space="preserve"> </w:t>
      </w:r>
      <w:r w:rsidRPr="00F06F96">
        <w:t>соединения,</w:t>
      </w:r>
      <w:r w:rsidRPr="00F06F96">
        <w:rPr>
          <w:spacing w:val="1"/>
        </w:rPr>
        <w:t xml:space="preserve"> </w:t>
      </w:r>
      <w:r w:rsidRPr="00F06F96">
        <w:t>высокомолекулярные</w:t>
      </w:r>
      <w:r w:rsidRPr="00F06F96">
        <w:rPr>
          <w:spacing w:val="1"/>
        </w:rPr>
        <w:t xml:space="preserve"> </w:t>
      </w:r>
      <w:r w:rsidRPr="00F06F96">
        <w:t>соединения),</w:t>
      </w:r>
      <w:r w:rsidRPr="00F06F96">
        <w:rPr>
          <w:spacing w:val="1"/>
        </w:rPr>
        <w:t xml:space="preserve"> </w:t>
      </w:r>
      <w:r w:rsidRPr="00F06F96">
        <w:t>давать</w:t>
      </w:r>
      <w:r w:rsidRPr="00F06F96">
        <w:rPr>
          <w:spacing w:val="1"/>
        </w:rPr>
        <w:t xml:space="preserve"> </w:t>
      </w:r>
      <w:r w:rsidRPr="00F06F96">
        <w:t>им</w:t>
      </w:r>
      <w:r w:rsidRPr="00F06F96">
        <w:rPr>
          <w:spacing w:val="1"/>
        </w:rPr>
        <w:t xml:space="preserve"> </w:t>
      </w:r>
      <w:r w:rsidRPr="00F06F96">
        <w:t>названия</w:t>
      </w:r>
      <w:r w:rsidRPr="00F06F96">
        <w:rPr>
          <w:spacing w:val="1"/>
        </w:rPr>
        <w:t xml:space="preserve"> </w:t>
      </w:r>
      <w:r w:rsidRPr="00F06F96">
        <w:t>по</w:t>
      </w:r>
      <w:r w:rsidRPr="00F06F96">
        <w:rPr>
          <w:spacing w:val="1"/>
        </w:rPr>
        <w:t xml:space="preserve"> </w:t>
      </w:r>
      <w:r w:rsidRPr="00F06F96">
        <w:t>систематической</w:t>
      </w:r>
      <w:r w:rsidRPr="00F06F96">
        <w:rPr>
          <w:spacing w:val="1"/>
        </w:rPr>
        <w:t xml:space="preserve"> </w:t>
      </w:r>
      <w:r w:rsidRPr="00F06F96">
        <w:t>номенклатуре</w:t>
      </w:r>
      <w:r w:rsidRPr="00F06F96">
        <w:rPr>
          <w:spacing w:val="1"/>
        </w:rPr>
        <w:t xml:space="preserve"> </w:t>
      </w:r>
      <w:r w:rsidRPr="00F06F96">
        <w:t>(IUPAC),</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приводить</w:t>
      </w:r>
      <w:r w:rsidRPr="00F06F96">
        <w:rPr>
          <w:spacing w:val="1"/>
        </w:rPr>
        <w:t xml:space="preserve"> </w:t>
      </w:r>
      <w:r w:rsidRPr="00F06F96">
        <w:t>тривиальные</w:t>
      </w:r>
      <w:r w:rsidRPr="00F06F96">
        <w:rPr>
          <w:spacing w:val="1"/>
        </w:rPr>
        <w:t xml:space="preserve"> </w:t>
      </w:r>
      <w:r w:rsidRPr="00F06F96">
        <w:t>названия</w:t>
      </w:r>
      <w:r w:rsidRPr="00F06F96">
        <w:rPr>
          <w:spacing w:val="1"/>
        </w:rPr>
        <w:t xml:space="preserve"> </w:t>
      </w:r>
      <w:r w:rsidRPr="00F06F96">
        <w:t>отдельных</w:t>
      </w:r>
      <w:r w:rsidRPr="00F06F96">
        <w:rPr>
          <w:spacing w:val="1"/>
        </w:rPr>
        <w:t xml:space="preserve"> </w:t>
      </w:r>
      <w:r w:rsidRPr="00F06F96">
        <w:t>органических</w:t>
      </w:r>
      <w:r w:rsidRPr="00F06F96">
        <w:rPr>
          <w:spacing w:val="1"/>
        </w:rPr>
        <w:t xml:space="preserve"> </w:t>
      </w:r>
      <w:r w:rsidRPr="00F06F96">
        <w:t>веществ</w:t>
      </w:r>
      <w:r w:rsidRPr="00F06F96">
        <w:rPr>
          <w:spacing w:val="1"/>
        </w:rPr>
        <w:t xml:space="preserve"> </w:t>
      </w:r>
      <w:r w:rsidRPr="00F06F96">
        <w:t>(этилен,</w:t>
      </w:r>
      <w:r w:rsidRPr="00F06F96">
        <w:rPr>
          <w:spacing w:val="1"/>
        </w:rPr>
        <w:t xml:space="preserve"> </w:t>
      </w:r>
      <w:r w:rsidRPr="00F06F96">
        <w:t>пропилен,</w:t>
      </w:r>
      <w:r w:rsidRPr="00F06F96">
        <w:rPr>
          <w:spacing w:val="1"/>
        </w:rPr>
        <w:t xml:space="preserve"> </w:t>
      </w:r>
      <w:r w:rsidRPr="00F06F96">
        <w:t>ацетилен,</w:t>
      </w:r>
      <w:r w:rsidRPr="00F06F96">
        <w:rPr>
          <w:spacing w:val="1"/>
        </w:rPr>
        <w:t xml:space="preserve"> </w:t>
      </w:r>
      <w:r w:rsidRPr="00F06F96">
        <w:t>этиленгликоль,</w:t>
      </w:r>
      <w:r w:rsidRPr="00F06F96">
        <w:rPr>
          <w:spacing w:val="1"/>
        </w:rPr>
        <w:t xml:space="preserve"> </w:t>
      </w:r>
      <w:r w:rsidRPr="00F06F96">
        <w:t>глицерин,</w:t>
      </w:r>
      <w:r w:rsidRPr="00F06F96">
        <w:rPr>
          <w:spacing w:val="61"/>
        </w:rPr>
        <w:t xml:space="preserve"> </w:t>
      </w:r>
      <w:r w:rsidRPr="00F06F96">
        <w:t>фенол,</w:t>
      </w:r>
      <w:r w:rsidRPr="00F06F96">
        <w:rPr>
          <w:spacing w:val="1"/>
        </w:rPr>
        <w:t xml:space="preserve"> </w:t>
      </w:r>
      <w:r w:rsidRPr="00F06F96">
        <w:t>формальдегид,</w:t>
      </w:r>
      <w:r w:rsidRPr="00F06F96">
        <w:rPr>
          <w:spacing w:val="1"/>
        </w:rPr>
        <w:t xml:space="preserve"> </w:t>
      </w:r>
      <w:r w:rsidRPr="00F06F96">
        <w:t>ацетальдегид,</w:t>
      </w:r>
      <w:r w:rsidRPr="00F06F96">
        <w:rPr>
          <w:spacing w:val="1"/>
        </w:rPr>
        <w:t xml:space="preserve"> </w:t>
      </w:r>
      <w:r w:rsidRPr="00F06F96">
        <w:t>муравьиная</w:t>
      </w:r>
      <w:r w:rsidRPr="00F06F96">
        <w:rPr>
          <w:spacing w:val="1"/>
        </w:rPr>
        <w:t xml:space="preserve"> </w:t>
      </w:r>
      <w:r w:rsidRPr="00F06F96">
        <w:t>кислота,</w:t>
      </w:r>
      <w:r w:rsidRPr="00F06F96">
        <w:rPr>
          <w:spacing w:val="1"/>
        </w:rPr>
        <w:t xml:space="preserve"> </w:t>
      </w:r>
      <w:r w:rsidRPr="00F06F96">
        <w:t>уксусная</w:t>
      </w:r>
      <w:r w:rsidRPr="00F06F96">
        <w:rPr>
          <w:spacing w:val="1"/>
        </w:rPr>
        <w:t xml:space="preserve"> </w:t>
      </w:r>
      <w:r w:rsidRPr="00F06F96">
        <w:t>кислота,</w:t>
      </w:r>
      <w:r w:rsidRPr="00F06F96">
        <w:rPr>
          <w:spacing w:val="1"/>
        </w:rPr>
        <w:t xml:space="preserve"> </w:t>
      </w:r>
      <w:r w:rsidRPr="00F06F96">
        <w:t>олеиновая</w:t>
      </w:r>
      <w:r w:rsidRPr="00F06F96">
        <w:rPr>
          <w:spacing w:val="1"/>
        </w:rPr>
        <w:t xml:space="preserve"> </w:t>
      </w:r>
      <w:r w:rsidRPr="00F06F96">
        <w:t>кислота,</w:t>
      </w:r>
      <w:r w:rsidRPr="00F06F96">
        <w:rPr>
          <w:spacing w:val="1"/>
        </w:rPr>
        <w:t xml:space="preserve"> </w:t>
      </w:r>
      <w:r w:rsidRPr="00F06F96">
        <w:t>стеариновая</w:t>
      </w:r>
      <w:r w:rsidRPr="00F06F96">
        <w:rPr>
          <w:spacing w:val="-1"/>
        </w:rPr>
        <w:t xml:space="preserve"> </w:t>
      </w:r>
      <w:r w:rsidRPr="00F06F96">
        <w:t>кислота, глюкоза,</w:t>
      </w:r>
      <w:r w:rsidRPr="00F06F96">
        <w:rPr>
          <w:spacing w:val="-1"/>
        </w:rPr>
        <w:t xml:space="preserve"> </w:t>
      </w:r>
      <w:r w:rsidRPr="00F06F96">
        <w:t>фруктоза, крахмал,</w:t>
      </w:r>
      <w:r w:rsidRPr="00F06F96">
        <w:rPr>
          <w:spacing w:val="-1"/>
        </w:rPr>
        <w:t xml:space="preserve"> </w:t>
      </w:r>
      <w:r w:rsidRPr="00F06F96">
        <w:t>целлюлоза, глицин);</w:t>
      </w:r>
    </w:p>
    <w:p w:rsidR="00971A01" w:rsidRPr="00F06F96" w:rsidRDefault="00E44CEC" w:rsidP="00D27390">
      <w:pPr>
        <w:pStyle w:val="a3"/>
        <w:ind w:left="0" w:firstLine="720"/>
      </w:pPr>
      <w:r w:rsidRPr="00F06F96">
        <w:t>сформированность умения определять виды химической связи в органических соединениях</w:t>
      </w:r>
      <w:r w:rsidRPr="00F06F96">
        <w:rPr>
          <w:spacing w:val="1"/>
        </w:rPr>
        <w:t xml:space="preserve"> </w:t>
      </w:r>
      <w:r w:rsidRPr="00F06F96">
        <w:t>(одинарные</w:t>
      </w:r>
      <w:r w:rsidRPr="00F06F96">
        <w:rPr>
          <w:spacing w:val="57"/>
        </w:rPr>
        <w:t xml:space="preserve"> </w:t>
      </w:r>
      <w:r w:rsidRPr="00F06F96">
        <w:t>и</w:t>
      </w:r>
      <w:r w:rsidRPr="00F06F96">
        <w:rPr>
          <w:spacing w:val="1"/>
        </w:rPr>
        <w:t xml:space="preserve"> </w:t>
      </w:r>
      <w:r w:rsidRPr="00F06F96">
        <w:t>кратные);</w:t>
      </w:r>
      <w:r w:rsidRPr="00F06F96">
        <w:rPr>
          <w:spacing w:val="1"/>
        </w:rPr>
        <w:t xml:space="preserve"> </w:t>
      </w:r>
      <w:r w:rsidRPr="00F06F96">
        <w:t>сформированность</w:t>
      </w:r>
      <w:r w:rsidRPr="00F06F96">
        <w:rPr>
          <w:spacing w:val="7"/>
        </w:rPr>
        <w:t xml:space="preserve"> </w:t>
      </w:r>
      <w:r w:rsidRPr="00F06F96">
        <w:t>умения</w:t>
      </w:r>
      <w:r w:rsidRPr="00F06F96">
        <w:rPr>
          <w:spacing w:val="60"/>
        </w:rPr>
        <w:t xml:space="preserve"> </w:t>
      </w:r>
      <w:r w:rsidRPr="00F06F96">
        <w:t>применять</w:t>
      </w:r>
      <w:r w:rsidRPr="00F06F96">
        <w:rPr>
          <w:spacing w:val="1"/>
        </w:rPr>
        <w:t xml:space="preserve"> </w:t>
      </w:r>
      <w:r w:rsidRPr="00F06F96">
        <w:t>положения</w:t>
      </w:r>
      <w:r w:rsidRPr="00F06F96">
        <w:rPr>
          <w:spacing w:val="1"/>
        </w:rPr>
        <w:t xml:space="preserve"> </w:t>
      </w:r>
      <w:r w:rsidRPr="00F06F96">
        <w:t>теории</w:t>
      </w:r>
      <w:r w:rsidRPr="00F06F96">
        <w:rPr>
          <w:spacing w:val="1"/>
        </w:rPr>
        <w:t xml:space="preserve"> </w:t>
      </w:r>
      <w:r w:rsidRPr="00F06F96">
        <w:t>строения</w:t>
      </w:r>
      <w:r w:rsidR="008A2902" w:rsidRPr="00F06F96">
        <w:t xml:space="preserve"> </w:t>
      </w:r>
      <w:r w:rsidRPr="00F06F96">
        <w:t>органических</w:t>
      </w:r>
      <w:r w:rsidRPr="00F06F96">
        <w:rPr>
          <w:spacing w:val="16"/>
        </w:rPr>
        <w:t xml:space="preserve"> </w:t>
      </w:r>
      <w:r w:rsidRPr="00F06F96">
        <w:t>веществ</w:t>
      </w:r>
      <w:r w:rsidRPr="00F06F96">
        <w:rPr>
          <w:spacing w:val="11"/>
        </w:rPr>
        <w:t xml:space="preserve"> </w:t>
      </w:r>
      <w:r w:rsidRPr="00F06F96">
        <w:t>А.М.</w:t>
      </w:r>
      <w:r w:rsidRPr="00F06F96">
        <w:rPr>
          <w:spacing w:val="13"/>
        </w:rPr>
        <w:t xml:space="preserve"> </w:t>
      </w:r>
      <w:r w:rsidRPr="00F06F96">
        <w:t>Бутлерова</w:t>
      </w:r>
      <w:r w:rsidRPr="00F06F96">
        <w:rPr>
          <w:spacing w:val="12"/>
        </w:rPr>
        <w:t xml:space="preserve"> </w:t>
      </w:r>
      <w:r w:rsidRPr="00F06F96">
        <w:t>для</w:t>
      </w:r>
      <w:r w:rsidRPr="00F06F96">
        <w:rPr>
          <w:spacing w:val="13"/>
        </w:rPr>
        <w:t xml:space="preserve"> </w:t>
      </w:r>
      <w:r w:rsidRPr="00F06F96">
        <w:t>объяснения</w:t>
      </w:r>
      <w:r w:rsidRPr="00F06F96">
        <w:rPr>
          <w:spacing w:val="11"/>
        </w:rPr>
        <w:t xml:space="preserve"> </w:t>
      </w:r>
      <w:r w:rsidRPr="00F06F96">
        <w:t>зависимости</w:t>
      </w:r>
      <w:r w:rsidRPr="00F06F96">
        <w:rPr>
          <w:spacing w:val="12"/>
        </w:rPr>
        <w:t xml:space="preserve"> </w:t>
      </w:r>
      <w:r w:rsidRPr="00F06F96">
        <w:t>свойств</w:t>
      </w:r>
      <w:r w:rsidRPr="00F06F96">
        <w:rPr>
          <w:spacing w:val="13"/>
        </w:rPr>
        <w:t xml:space="preserve"> </w:t>
      </w:r>
      <w:r w:rsidRPr="00F06F96">
        <w:t>веществ</w:t>
      </w:r>
      <w:r w:rsidRPr="00F06F96">
        <w:rPr>
          <w:spacing w:val="12"/>
        </w:rPr>
        <w:t xml:space="preserve"> </w:t>
      </w:r>
      <w:r w:rsidRPr="00F06F96">
        <w:t>от</w:t>
      </w:r>
      <w:r w:rsidRPr="00F06F96">
        <w:rPr>
          <w:spacing w:val="14"/>
        </w:rPr>
        <w:t xml:space="preserve"> </w:t>
      </w:r>
      <w:r w:rsidRPr="00F06F96">
        <w:t>их</w:t>
      </w:r>
      <w:r w:rsidRPr="00F06F96">
        <w:rPr>
          <w:spacing w:val="11"/>
        </w:rPr>
        <w:t xml:space="preserve"> </w:t>
      </w:r>
      <w:r w:rsidRPr="00F06F96">
        <w:lastRenderedPageBreak/>
        <w:t>состава</w:t>
      </w:r>
      <w:r w:rsidRPr="00F06F96">
        <w:rPr>
          <w:spacing w:val="-58"/>
        </w:rPr>
        <w:t xml:space="preserve"> </w:t>
      </w:r>
      <w:r w:rsidRPr="00F06F96">
        <w:t>и строения;</w:t>
      </w:r>
      <w:r w:rsidRPr="00F06F96">
        <w:rPr>
          <w:spacing w:val="-1"/>
        </w:rPr>
        <w:t xml:space="preserve"> </w:t>
      </w:r>
      <w:r w:rsidRPr="00F06F96">
        <w:t>закон сохранения массы веществ;</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умений</w:t>
      </w:r>
      <w:r w:rsidRPr="00F06F96">
        <w:rPr>
          <w:spacing w:val="1"/>
        </w:rPr>
        <w:t xml:space="preserve"> </w:t>
      </w:r>
      <w:r w:rsidRPr="00F06F96">
        <w:t>характеризовать</w:t>
      </w:r>
      <w:r w:rsidRPr="00F06F96">
        <w:rPr>
          <w:spacing w:val="1"/>
        </w:rPr>
        <w:t xml:space="preserve"> </w:t>
      </w:r>
      <w:r w:rsidRPr="00F06F96">
        <w:t>состав,</w:t>
      </w:r>
      <w:r w:rsidRPr="00F06F96">
        <w:rPr>
          <w:spacing w:val="1"/>
        </w:rPr>
        <w:t xml:space="preserve"> </w:t>
      </w:r>
      <w:r w:rsidRPr="00F06F96">
        <w:t>строение,</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химические</w:t>
      </w:r>
      <w:r w:rsidRPr="00F06F96">
        <w:rPr>
          <w:spacing w:val="1"/>
        </w:rPr>
        <w:t xml:space="preserve"> </w:t>
      </w:r>
      <w:r w:rsidRPr="00F06F96">
        <w:t>свойства типичных представителей различных классов органических веществ (метан, этан, этилен,</w:t>
      </w:r>
      <w:r w:rsidRPr="00F06F96">
        <w:rPr>
          <w:spacing w:val="1"/>
        </w:rPr>
        <w:t xml:space="preserve"> </w:t>
      </w:r>
      <w:r w:rsidRPr="00F06F96">
        <w:t>пропилен,</w:t>
      </w:r>
      <w:r w:rsidRPr="00F06F96">
        <w:rPr>
          <w:spacing w:val="1"/>
        </w:rPr>
        <w:t xml:space="preserve"> </w:t>
      </w:r>
      <w:r w:rsidRPr="00F06F96">
        <w:t>ацетилен,</w:t>
      </w:r>
      <w:r w:rsidRPr="00F06F96">
        <w:rPr>
          <w:spacing w:val="1"/>
        </w:rPr>
        <w:t xml:space="preserve"> </w:t>
      </w:r>
      <w:r w:rsidRPr="00F06F96">
        <w:t>бутадиен-1,3,</w:t>
      </w:r>
      <w:r w:rsidRPr="00F06F96">
        <w:rPr>
          <w:spacing w:val="1"/>
        </w:rPr>
        <w:t xml:space="preserve"> </w:t>
      </w:r>
      <w:r w:rsidRPr="00F06F96">
        <w:t>метилбутадиен-1,3,</w:t>
      </w:r>
      <w:r w:rsidRPr="00F06F96">
        <w:rPr>
          <w:spacing w:val="1"/>
        </w:rPr>
        <w:t xml:space="preserve"> </w:t>
      </w:r>
      <w:r w:rsidRPr="00F06F96">
        <w:t>бензол,</w:t>
      </w:r>
      <w:r w:rsidRPr="00F06F96">
        <w:rPr>
          <w:spacing w:val="1"/>
        </w:rPr>
        <w:t xml:space="preserve"> </w:t>
      </w:r>
      <w:r w:rsidRPr="00F06F96">
        <w:t>метанол,</w:t>
      </w:r>
      <w:r w:rsidRPr="00F06F96">
        <w:rPr>
          <w:spacing w:val="1"/>
        </w:rPr>
        <w:t xml:space="preserve"> </w:t>
      </w:r>
      <w:r w:rsidRPr="00F06F96">
        <w:t>этанол,</w:t>
      </w:r>
      <w:r w:rsidRPr="00F06F96">
        <w:rPr>
          <w:spacing w:val="1"/>
        </w:rPr>
        <w:t xml:space="preserve"> </w:t>
      </w:r>
      <w:r w:rsidRPr="00F06F96">
        <w:t>этиленгликоль,</w:t>
      </w:r>
      <w:r w:rsidRPr="00F06F96">
        <w:rPr>
          <w:spacing w:val="1"/>
        </w:rPr>
        <w:t xml:space="preserve"> </w:t>
      </w:r>
      <w:r w:rsidRPr="00F06F96">
        <w:t>глицерин,</w:t>
      </w:r>
      <w:r w:rsidRPr="00F06F96">
        <w:rPr>
          <w:spacing w:val="1"/>
        </w:rPr>
        <w:t xml:space="preserve"> </w:t>
      </w:r>
      <w:r w:rsidRPr="00F06F96">
        <w:t>фенол,</w:t>
      </w:r>
      <w:r w:rsidRPr="00F06F96">
        <w:rPr>
          <w:spacing w:val="1"/>
        </w:rPr>
        <w:t xml:space="preserve"> </w:t>
      </w:r>
      <w:r w:rsidRPr="00F06F96">
        <w:t>ацетальдегид,</w:t>
      </w:r>
      <w:r w:rsidRPr="00F06F96">
        <w:rPr>
          <w:spacing w:val="1"/>
        </w:rPr>
        <w:t xml:space="preserve"> </w:t>
      </w:r>
      <w:r w:rsidRPr="00F06F96">
        <w:t>муравьиная</w:t>
      </w:r>
      <w:r w:rsidRPr="00F06F96">
        <w:rPr>
          <w:spacing w:val="1"/>
        </w:rPr>
        <w:t xml:space="preserve"> </w:t>
      </w:r>
      <w:r w:rsidRPr="00F06F96">
        <w:t>и</w:t>
      </w:r>
      <w:r w:rsidRPr="00F06F96">
        <w:rPr>
          <w:spacing w:val="1"/>
        </w:rPr>
        <w:t xml:space="preserve"> </w:t>
      </w:r>
      <w:r w:rsidRPr="00F06F96">
        <w:t>уксусная</w:t>
      </w:r>
      <w:r w:rsidRPr="00F06F96">
        <w:rPr>
          <w:spacing w:val="1"/>
        </w:rPr>
        <w:t xml:space="preserve"> </w:t>
      </w:r>
      <w:r w:rsidRPr="00F06F96">
        <w:t>кислоты,</w:t>
      </w:r>
      <w:r w:rsidRPr="00F06F96">
        <w:rPr>
          <w:spacing w:val="1"/>
        </w:rPr>
        <w:t xml:space="preserve"> </w:t>
      </w:r>
      <w:r w:rsidRPr="00F06F96">
        <w:t>глюкоза,</w:t>
      </w:r>
      <w:r w:rsidRPr="00F06F96">
        <w:rPr>
          <w:spacing w:val="1"/>
        </w:rPr>
        <w:t xml:space="preserve"> </w:t>
      </w:r>
      <w:r w:rsidRPr="00F06F96">
        <w:t>крахмал,</w:t>
      </w:r>
      <w:r w:rsidRPr="00F06F96">
        <w:rPr>
          <w:spacing w:val="1"/>
        </w:rPr>
        <w:t xml:space="preserve"> </w:t>
      </w:r>
      <w:r w:rsidRPr="00F06F96">
        <w:t>целлюлоза,</w:t>
      </w:r>
      <w:r w:rsidRPr="00F06F96">
        <w:rPr>
          <w:spacing w:val="-57"/>
        </w:rPr>
        <w:t xml:space="preserve"> </w:t>
      </w:r>
      <w:r w:rsidRPr="00F06F96">
        <w:t>аминоуксусная</w:t>
      </w:r>
      <w:r w:rsidRPr="00F06F96">
        <w:rPr>
          <w:spacing w:val="1"/>
        </w:rPr>
        <w:t xml:space="preserve"> </w:t>
      </w:r>
      <w:r w:rsidRPr="00F06F96">
        <w:t>кислота),</w:t>
      </w:r>
      <w:r w:rsidRPr="00F06F96">
        <w:rPr>
          <w:spacing w:val="1"/>
        </w:rPr>
        <w:t xml:space="preserve"> </w:t>
      </w:r>
      <w:r w:rsidRPr="00F06F96">
        <w:t>иллюстрировать</w:t>
      </w:r>
      <w:r w:rsidRPr="00F06F96">
        <w:rPr>
          <w:spacing w:val="1"/>
        </w:rPr>
        <w:t xml:space="preserve"> </w:t>
      </w:r>
      <w:r w:rsidRPr="00F06F96">
        <w:t>генетическую</w:t>
      </w:r>
      <w:r w:rsidRPr="00F06F96">
        <w:rPr>
          <w:spacing w:val="1"/>
        </w:rPr>
        <w:t xml:space="preserve"> </w:t>
      </w:r>
      <w:r w:rsidRPr="00F06F96">
        <w:t>связь</w:t>
      </w:r>
      <w:r w:rsidRPr="00F06F96">
        <w:rPr>
          <w:spacing w:val="1"/>
        </w:rPr>
        <w:t xml:space="preserve"> </w:t>
      </w:r>
      <w:r w:rsidRPr="00F06F96">
        <w:t>между</w:t>
      </w:r>
      <w:r w:rsidRPr="00F06F96">
        <w:rPr>
          <w:spacing w:val="1"/>
        </w:rPr>
        <w:t xml:space="preserve"> </w:t>
      </w:r>
      <w:r w:rsidRPr="00F06F96">
        <w:t>ними</w:t>
      </w:r>
      <w:r w:rsidRPr="00F06F96">
        <w:rPr>
          <w:spacing w:val="1"/>
        </w:rPr>
        <w:t xml:space="preserve"> </w:t>
      </w:r>
      <w:r w:rsidRPr="00F06F96">
        <w:t>уравнениями</w:t>
      </w:r>
      <w:r w:rsidRPr="00F06F96">
        <w:rPr>
          <w:spacing w:val="1"/>
        </w:rPr>
        <w:t xml:space="preserve"> </w:t>
      </w:r>
      <w:r w:rsidRPr="00F06F96">
        <w:t>соответствующих</w:t>
      </w:r>
      <w:r w:rsidRPr="00F06F96">
        <w:rPr>
          <w:spacing w:val="1"/>
        </w:rPr>
        <w:t xml:space="preserve"> </w:t>
      </w:r>
      <w:r w:rsidRPr="00F06F96">
        <w:t>химических</w:t>
      </w:r>
      <w:r w:rsidRPr="00F06F96">
        <w:rPr>
          <w:spacing w:val="1"/>
        </w:rPr>
        <w:t xml:space="preserve"> </w:t>
      </w:r>
      <w:r w:rsidRPr="00F06F96">
        <w:t>реакций</w:t>
      </w:r>
      <w:r w:rsidRPr="00F06F96">
        <w:rPr>
          <w:spacing w:val="-1"/>
        </w:rPr>
        <w:t xml:space="preserve"> </w:t>
      </w:r>
      <w:r w:rsidRPr="00F06F96">
        <w:t>с</w:t>
      </w:r>
      <w:r w:rsidRPr="00F06F96">
        <w:rPr>
          <w:spacing w:val="1"/>
        </w:rPr>
        <w:t xml:space="preserve"> </w:t>
      </w:r>
      <w:r w:rsidRPr="00F06F96">
        <w:t>использованием</w:t>
      </w:r>
      <w:r w:rsidRPr="00F06F96">
        <w:rPr>
          <w:spacing w:val="-3"/>
        </w:rPr>
        <w:t xml:space="preserve"> </w:t>
      </w:r>
      <w:r w:rsidRPr="00F06F96">
        <w:t>структурных формул;</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умения</w:t>
      </w:r>
      <w:r w:rsidRPr="00F06F96">
        <w:rPr>
          <w:spacing w:val="1"/>
        </w:rPr>
        <w:t xml:space="preserve"> </w:t>
      </w:r>
      <w:r w:rsidRPr="00F06F96">
        <w:t>характеризовать</w:t>
      </w:r>
      <w:r w:rsidRPr="00F06F96">
        <w:rPr>
          <w:spacing w:val="1"/>
        </w:rPr>
        <w:t xml:space="preserve"> </w:t>
      </w:r>
      <w:r w:rsidRPr="00F06F96">
        <w:t>источники</w:t>
      </w:r>
      <w:r w:rsidRPr="00F06F96">
        <w:rPr>
          <w:spacing w:val="1"/>
        </w:rPr>
        <w:t xml:space="preserve"> </w:t>
      </w:r>
      <w:r w:rsidRPr="00F06F96">
        <w:t>углеводородного</w:t>
      </w:r>
      <w:r w:rsidRPr="00F06F96">
        <w:rPr>
          <w:spacing w:val="1"/>
        </w:rPr>
        <w:t xml:space="preserve"> </w:t>
      </w:r>
      <w:r w:rsidRPr="00F06F96">
        <w:t>сырья</w:t>
      </w:r>
      <w:r w:rsidRPr="00F06F96">
        <w:rPr>
          <w:spacing w:val="1"/>
        </w:rPr>
        <w:t xml:space="preserve"> </w:t>
      </w:r>
      <w:r w:rsidRPr="00F06F96">
        <w:t>(нефть,</w:t>
      </w:r>
      <w:r w:rsidRPr="00F06F96">
        <w:rPr>
          <w:spacing w:val="1"/>
        </w:rPr>
        <w:t xml:space="preserve"> </w:t>
      </w:r>
      <w:r w:rsidRPr="00F06F96">
        <w:t>природный</w:t>
      </w:r>
      <w:r w:rsidRPr="00F06F96">
        <w:rPr>
          <w:spacing w:val="1"/>
        </w:rPr>
        <w:t xml:space="preserve"> </w:t>
      </w:r>
      <w:r w:rsidRPr="00F06F96">
        <w:t>газ,</w:t>
      </w:r>
      <w:r w:rsidRPr="00F06F96">
        <w:rPr>
          <w:spacing w:val="1"/>
        </w:rPr>
        <w:t xml:space="preserve"> </w:t>
      </w:r>
      <w:r w:rsidRPr="00F06F96">
        <w:t>уголь),</w:t>
      </w:r>
      <w:r w:rsidRPr="00F06F96">
        <w:rPr>
          <w:spacing w:val="1"/>
        </w:rPr>
        <w:t xml:space="preserve"> </w:t>
      </w:r>
      <w:r w:rsidRPr="00F06F96">
        <w:t>способы</w:t>
      </w:r>
      <w:r w:rsidRPr="00F06F96">
        <w:rPr>
          <w:spacing w:val="1"/>
        </w:rPr>
        <w:t xml:space="preserve"> </w:t>
      </w:r>
      <w:r w:rsidRPr="00F06F96">
        <w:t>их</w:t>
      </w:r>
      <w:r w:rsidRPr="00F06F96">
        <w:rPr>
          <w:spacing w:val="1"/>
        </w:rPr>
        <w:t xml:space="preserve"> </w:t>
      </w:r>
      <w:r w:rsidRPr="00F06F96">
        <w:t>переработки</w:t>
      </w:r>
      <w:r w:rsidRPr="00F06F96">
        <w:rPr>
          <w:spacing w:val="1"/>
        </w:rPr>
        <w:t xml:space="preserve"> </w:t>
      </w:r>
      <w:r w:rsidRPr="00F06F96">
        <w:t>и</w:t>
      </w:r>
      <w:r w:rsidRPr="00F06F96">
        <w:rPr>
          <w:spacing w:val="1"/>
        </w:rPr>
        <w:t xml:space="preserve"> </w:t>
      </w:r>
      <w:r w:rsidRPr="00F06F96">
        <w:t>практическое</w:t>
      </w:r>
      <w:r w:rsidRPr="00F06F96">
        <w:rPr>
          <w:spacing w:val="1"/>
        </w:rPr>
        <w:t xml:space="preserve"> </w:t>
      </w:r>
      <w:r w:rsidRPr="00F06F96">
        <w:t>применение</w:t>
      </w:r>
      <w:r w:rsidRPr="00F06F96">
        <w:rPr>
          <w:spacing w:val="61"/>
        </w:rPr>
        <w:t xml:space="preserve"> </w:t>
      </w:r>
      <w:r w:rsidRPr="00F06F96">
        <w:t>продуктов</w:t>
      </w:r>
      <w:r w:rsidRPr="00F06F96">
        <w:rPr>
          <w:spacing w:val="1"/>
        </w:rPr>
        <w:t xml:space="preserve"> </w:t>
      </w:r>
      <w:r w:rsidRPr="00F06F96">
        <w:t>переработки;</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умений</w:t>
      </w:r>
      <w:r w:rsidRPr="00F06F96">
        <w:rPr>
          <w:spacing w:val="1"/>
        </w:rPr>
        <w:t xml:space="preserve"> </w:t>
      </w:r>
      <w:r w:rsidRPr="00F06F96">
        <w:t>проводить</w:t>
      </w:r>
      <w:r w:rsidRPr="00F06F96">
        <w:rPr>
          <w:spacing w:val="1"/>
        </w:rPr>
        <w:t xml:space="preserve"> </w:t>
      </w:r>
      <w:r w:rsidRPr="00F06F96">
        <w:t>вычисления</w:t>
      </w:r>
      <w:r w:rsidRPr="00F06F96">
        <w:rPr>
          <w:spacing w:val="1"/>
        </w:rPr>
        <w:t xml:space="preserve"> </w:t>
      </w:r>
      <w:r w:rsidRPr="00F06F96">
        <w:t>по</w:t>
      </w:r>
      <w:r w:rsidRPr="00F06F96">
        <w:rPr>
          <w:spacing w:val="1"/>
        </w:rPr>
        <w:t xml:space="preserve"> </w:t>
      </w:r>
      <w:r w:rsidRPr="00F06F96">
        <w:t>химическим</w:t>
      </w:r>
      <w:r w:rsidRPr="00F06F96">
        <w:rPr>
          <w:spacing w:val="1"/>
        </w:rPr>
        <w:t xml:space="preserve"> </w:t>
      </w:r>
      <w:r w:rsidRPr="00F06F96">
        <w:t>уравнениям</w:t>
      </w:r>
      <w:r w:rsidRPr="00F06F96">
        <w:rPr>
          <w:spacing w:val="60"/>
        </w:rPr>
        <w:t xml:space="preserve"> </w:t>
      </w:r>
      <w:r w:rsidRPr="00F06F96">
        <w:t>(массы,</w:t>
      </w:r>
      <w:r w:rsidRPr="00F06F96">
        <w:rPr>
          <w:spacing w:val="1"/>
        </w:rPr>
        <w:t xml:space="preserve"> </w:t>
      </w:r>
      <w:r w:rsidRPr="00F06F96">
        <w:t>объёма,</w:t>
      </w:r>
      <w:r w:rsidRPr="00F06F96">
        <w:rPr>
          <w:spacing w:val="1"/>
        </w:rPr>
        <w:t xml:space="preserve"> </w:t>
      </w:r>
      <w:r w:rsidRPr="00F06F96">
        <w:t>количества</w:t>
      </w:r>
      <w:r w:rsidRPr="00F06F96">
        <w:rPr>
          <w:spacing w:val="1"/>
        </w:rPr>
        <w:t xml:space="preserve"> </w:t>
      </w:r>
      <w:r w:rsidRPr="00F06F96">
        <w:t>исходного</w:t>
      </w:r>
      <w:r w:rsidRPr="00F06F96">
        <w:rPr>
          <w:spacing w:val="1"/>
        </w:rPr>
        <w:t xml:space="preserve"> </w:t>
      </w:r>
      <w:r w:rsidRPr="00F06F96">
        <w:t>вещества</w:t>
      </w:r>
      <w:r w:rsidRPr="00F06F96">
        <w:rPr>
          <w:spacing w:val="1"/>
        </w:rPr>
        <w:t xml:space="preserve"> </w:t>
      </w:r>
      <w:r w:rsidRPr="00F06F96">
        <w:t>или</w:t>
      </w:r>
      <w:r w:rsidRPr="00F06F96">
        <w:rPr>
          <w:spacing w:val="1"/>
        </w:rPr>
        <w:t xml:space="preserve"> </w:t>
      </w:r>
      <w:r w:rsidRPr="00F06F96">
        <w:t>продукта</w:t>
      </w:r>
      <w:r w:rsidRPr="00F06F96">
        <w:rPr>
          <w:spacing w:val="1"/>
        </w:rPr>
        <w:t xml:space="preserve"> </w:t>
      </w:r>
      <w:r w:rsidRPr="00F06F96">
        <w:t>реакции</w:t>
      </w:r>
      <w:r w:rsidRPr="00F06F96">
        <w:rPr>
          <w:spacing w:val="1"/>
        </w:rPr>
        <w:t xml:space="preserve"> </w:t>
      </w:r>
      <w:r w:rsidRPr="00F06F96">
        <w:t>по</w:t>
      </w:r>
      <w:r w:rsidRPr="00F06F96">
        <w:rPr>
          <w:spacing w:val="1"/>
        </w:rPr>
        <w:t xml:space="preserve"> </w:t>
      </w:r>
      <w:r w:rsidRPr="00F06F96">
        <w:t>известным</w:t>
      </w:r>
      <w:r w:rsidRPr="00F06F96">
        <w:rPr>
          <w:spacing w:val="1"/>
        </w:rPr>
        <w:t xml:space="preserve"> </w:t>
      </w:r>
      <w:r w:rsidRPr="00F06F96">
        <w:t>массе,</w:t>
      </w:r>
      <w:r w:rsidRPr="00F06F96">
        <w:rPr>
          <w:spacing w:val="1"/>
        </w:rPr>
        <w:t xml:space="preserve"> </w:t>
      </w:r>
      <w:r w:rsidRPr="00F06F96">
        <w:t>объёму,</w:t>
      </w:r>
      <w:r w:rsidRPr="00F06F96">
        <w:rPr>
          <w:spacing w:val="1"/>
        </w:rPr>
        <w:t xml:space="preserve"> </w:t>
      </w:r>
      <w:r w:rsidRPr="00F06F96">
        <w:t>количеству</w:t>
      </w:r>
      <w:r w:rsidRPr="00F06F96">
        <w:rPr>
          <w:spacing w:val="-5"/>
        </w:rPr>
        <w:t xml:space="preserve"> </w:t>
      </w:r>
      <w:r w:rsidRPr="00F06F96">
        <w:t>одного из</w:t>
      </w:r>
      <w:r w:rsidRPr="00F06F96">
        <w:rPr>
          <w:spacing w:val="-1"/>
        </w:rPr>
        <w:t xml:space="preserve"> </w:t>
      </w:r>
      <w:r w:rsidRPr="00F06F96">
        <w:t>исходных</w:t>
      </w:r>
      <w:r w:rsidRPr="00F06F96">
        <w:rPr>
          <w:spacing w:val="3"/>
        </w:rPr>
        <w:t xml:space="preserve"> </w:t>
      </w:r>
      <w:r w:rsidRPr="00F06F96">
        <w:t>веществ</w:t>
      </w:r>
      <w:r w:rsidRPr="00F06F96">
        <w:rPr>
          <w:spacing w:val="-1"/>
        </w:rPr>
        <w:t xml:space="preserve"> </w:t>
      </w:r>
      <w:r w:rsidRPr="00F06F96">
        <w:t>или</w:t>
      </w:r>
      <w:r w:rsidRPr="00F06F96">
        <w:rPr>
          <w:spacing w:val="-2"/>
        </w:rPr>
        <w:t xml:space="preserve"> </w:t>
      </w:r>
      <w:r w:rsidRPr="00F06F96">
        <w:t>продуктов</w:t>
      </w:r>
      <w:r w:rsidRPr="00F06F96">
        <w:rPr>
          <w:spacing w:val="1"/>
        </w:rPr>
        <w:t xml:space="preserve"> </w:t>
      </w:r>
      <w:r w:rsidRPr="00F06F96">
        <w:t>реакции);</w:t>
      </w:r>
    </w:p>
    <w:p w:rsidR="00971A01" w:rsidRPr="00F06F96" w:rsidRDefault="00E44CEC" w:rsidP="00D27390">
      <w:pPr>
        <w:pStyle w:val="a3"/>
        <w:ind w:left="0" w:firstLine="720"/>
      </w:pPr>
      <w:r w:rsidRPr="00F06F96">
        <w:t>сформированность умений владеть системой знаний об основных методах научногопознания,</w:t>
      </w:r>
      <w:r w:rsidRPr="00F06F96">
        <w:rPr>
          <w:spacing w:val="1"/>
        </w:rPr>
        <w:t xml:space="preserve"> </w:t>
      </w:r>
      <w:r w:rsidRPr="00F06F96">
        <w:t>используемых</w:t>
      </w:r>
      <w:r w:rsidRPr="00F06F96">
        <w:rPr>
          <w:spacing w:val="1"/>
        </w:rPr>
        <w:t xml:space="preserve"> </w:t>
      </w:r>
      <w:r w:rsidRPr="00F06F96">
        <w:t>в химии</w:t>
      </w:r>
      <w:r w:rsidRPr="00F06F96">
        <w:rPr>
          <w:spacing w:val="1"/>
        </w:rPr>
        <w:t xml:space="preserve"> </w:t>
      </w:r>
      <w:r w:rsidRPr="00F06F96">
        <w:t>при изучении</w:t>
      </w:r>
      <w:r w:rsidRPr="00F06F96">
        <w:rPr>
          <w:spacing w:val="1"/>
        </w:rPr>
        <w:t xml:space="preserve"> </w:t>
      </w:r>
      <w:r w:rsidRPr="00F06F96">
        <w:t>веществ</w:t>
      </w:r>
      <w:r w:rsidRPr="00F06F96">
        <w:rPr>
          <w:spacing w:val="1"/>
        </w:rPr>
        <w:t xml:space="preserve"> </w:t>
      </w:r>
      <w:r w:rsidRPr="00F06F96">
        <w:t>и</w:t>
      </w:r>
      <w:r w:rsidRPr="00F06F96">
        <w:rPr>
          <w:spacing w:val="1"/>
        </w:rPr>
        <w:t xml:space="preserve"> </w:t>
      </w:r>
      <w:r w:rsidRPr="00F06F96">
        <w:t>химических</w:t>
      </w:r>
      <w:r w:rsidRPr="00F06F96">
        <w:rPr>
          <w:spacing w:val="1"/>
        </w:rPr>
        <w:t xml:space="preserve"> </w:t>
      </w:r>
      <w:r w:rsidRPr="00F06F96">
        <w:t>явлений</w:t>
      </w:r>
      <w:r w:rsidRPr="00F06F96">
        <w:rPr>
          <w:spacing w:val="1"/>
        </w:rPr>
        <w:t xml:space="preserve"> </w:t>
      </w:r>
      <w:r w:rsidRPr="00F06F96">
        <w:t>(наблюдение,</w:t>
      </w:r>
      <w:r w:rsidRPr="00F06F96">
        <w:rPr>
          <w:spacing w:val="1"/>
        </w:rPr>
        <w:t xml:space="preserve"> </w:t>
      </w:r>
      <w:r w:rsidRPr="00F06F96">
        <w:t>измерение,</w:t>
      </w:r>
      <w:r w:rsidRPr="00F06F96">
        <w:rPr>
          <w:spacing w:val="1"/>
        </w:rPr>
        <w:t xml:space="preserve"> </w:t>
      </w:r>
      <w:r w:rsidRPr="00F06F96">
        <w:t>эксперимент, моделирование), использовать системные химические знания для принятия решений в</w:t>
      </w:r>
      <w:r w:rsidRPr="00F06F96">
        <w:rPr>
          <w:spacing w:val="-57"/>
        </w:rPr>
        <w:t xml:space="preserve"> </w:t>
      </w:r>
      <w:r w:rsidRPr="00F06F96">
        <w:t>конкретных жизненных</w:t>
      </w:r>
      <w:r w:rsidRPr="00F06F96">
        <w:rPr>
          <w:spacing w:val="-1"/>
        </w:rPr>
        <w:t xml:space="preserve"> </w:t>
      </w:r>
      <w:r w:rsidRPr="00F06F96">
        <w:t>ситуациях, связанных</w:t>
      </w:r>
      <w:r w:rsidR="008A2902" w:rsidRPr="00F06F96">
        <w:t xml:space="preserve"> </w:t>
      </w:r>
      <w:r w:rsidRPr="00F06F96">
        <w:t>с</w:t>
      </w:r>
      <w:r w:rsidRPr="00F06F96">
        <w:rPr>
          <w:spacing w:val="-7"/>
        </w:rPr>
        <w:t xml:space="preserve"> </w:t>
      </w:r>
      <w:r w:rsidRPr="00F06F96">
        <w:t>веществами и</w:t>
      </w:r>
      <w:r w:rsidRPr="00F06F96">
        <w:rPr>
          <w:spacing w:val="-1"/>
        </w:rPr>
        <w:t xml:space="preserve"> </w:t>
      </w:r>
      <w:r w:rsidRPr="00F06F96">
        <w:t>их</w:t>
      </w:r>
      <w:r w:rsidRPr="00F06F96">
        <w:rPr>
          <w:spacing w:val="-2"/>
        </w:rPr>
        <w:t xml:space="preserve"> </w:t>
      </w:r>
      <w:r w:rsidRPr="00F06F96">
        <w:t>применением;</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умений</w:t>
      </w:r>
      <w:r w:rsidRPr="00F06F96">
        <w:rPr>
          <w:spacing w:val="1"/>
        </w:rPr>
        <w:t xml:space="preserve"> </w:t>
      </w:r>
      <w:r w:rsidRPr="00F06F96">
        <w:t>соблюдать</w:t>
      </w:r>
      <w:r w:rsidRPr="00F06F96">
        <w:rPr>
          <w:spacing w:val="1"/>
        </w:rPr>
        <w:t xml:space="preserve"> </w:t>
      </w:r>
      <w:r w:rsidRPr="00F06F96">
        <w:t>правила</w:t>
      </w:r>
      <w:r w:rsidRPr="00F06F96">
        <w:rPr>
          <w:spacing w:val="1"/>
        </w:rPr>
        <w:t xml:space="preserve"> </w:t>
      </w:r>
      <w:r w:rsidRPr="00F06F96">
        <w:t>пользования</w:t>
      </w:r>
      <w:r w:rsidRPr="00F06F96">
        <w:rPr>
          <w:spacing w:val="1"/>
        </w:rPr>
        <w:t xml:space="preserve"> </w:t>
      </w:r>
      <w:r w:rsidRPr="00F06F96">
        <w:t>химической</w:t>
      </w:r>
      <w:r w:rsidRPr="00F06F96">
        <w:rPr>
          <w:spacing w:val="1"/>
        </w:rPr>
        <w:t xml:space="preserve"> </w:t>
      </w:r>
      <w:r w:rsidRPr="00F06F96">
        <w:t>посудой</w:t>
      </w:r>
      <w:r w:rsidRPr="00F06F96">
        <w:rPr>
          <w:spacing w:val="1"/>
        </w:rPr>
        <w:t xml:space="preserve"> </w:t>
      </w:r>
      <w:r w:rsidRPr="00F06F96">
        <w:t>и</w:t>
      </w:r>
      <w:r w:rsidRPr="00F06F96">
        <w:rPr>
          <w:spacing w:val="1"/>
        </w:rPr>
        <w:t xml:space="preserve"> </w:t>
      </w:r>
      <w:r w:rsidRPr="00F06F96">
        <w:t>лабораторным</w:t>
      </w:r>
      <w:r w:rsidRPr="00F06F96">
        <w:rPr>
          <w:spacing w:val="1"/>
        </w:rPr>
        <w:t xml:space="preserve"> </w:t>
      </w:r>
      <w:r w:rsidRPr="00F06F96">
        <w:t>оборудованием,</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правила</w:t>
      </w:r>
      <w:r w:rsidRPr="00F06F96">
        <w:rPr>
          <w:spacing w:val="1"/>
        </w:rPr>
        <w:t xml:space="preserve"> </w:t>
      </w:r>
      <w:r w:rsidRPr="00F06F96">
        <w:t>обращения</w:t>
      </w:r>
      <w:r w:rsidRPr="00F06F96">
        <w:rPr>
          <w:spacing w:val="1"/>
        </w:rPr>
        <w:t xml:space="preserve"> </w:t>
      </w:r>
      <w:r w:rsidRPr="00F06F96">
        <w:t>с</w:t>
      </w:r>
      <w:r w:rsidRPr="00F06F96">
        <w:rPr>
          <w:spacing w:val="1"/>
        </w:rPr>
        <w:t xml:space="preserve"> </w:t>
      </w:r>
      <w:r w:rsidRPr="00F06F96">
        <w:t>веществами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инструкциями</w:t>
      </w:r>
      <w:r w:rsidRPr="00F06F96">
        <w:rPr>
          <w:spacing w:val="-1"/>
        </w:rPr>
        <w:t xml:space="preserve"> </w:t>
      </w:r>
      <w:r w:rsidRPr="00F06F96">
        <w:t>по выполнению</w:t>
      </w:r>
      <w:r w:rsidRPr="00F06F96">
        <w:rPr>
          <w:spacing w:val="-1"/>
        </w:rPr>
        <w:t xml:space="preserve"> </w:t>
      </w:r>
      <w:r w:rsidRPr="00F06F96">
        <w:t>лабораторных</w:t>
      </w:r>
      <w:r w:rsidRPr="00F06F96">
        <w:rPr>
          <w:spacing w:val="-3"/>
        </w:rPr>
        <w:t xml:space="preserve"> </w:t>
      </w:r>
      <w:r w:rsidRPr="00F06F96">
        <w:t>химических</w:t>
      </w:r>
      <w:r w:rsidRPr="00F06F96">
        <w:rPr>
          <w:spacing w:val="2"/>
        </w:rPr>
        <w:t xml:space="preserve"> </w:t>
      </w:r>
      <w:r w:rsidRPr="00F06F96">
        <w:t>опытов;</w:t>
      </w:r>
    </w:p>
    <w:p w:rsidR="00971A01" w:rsidRPr="00F06F96" w:rsidRDefault="00E44CEC" w:rsidP="00D27390">
      <w:pPr>
        <w:pStyle w:val="a3"/>
        <w:ind w:left="0" w:firstLine="720"/>
      </w:pPr>
      <w:r w:rsidRPr="00F06F96">
        <w:t>сформированность умений планировать и выполнять химический эксперимент (превращения</w:t>
      </w:r>
      <w:r w:rsidRPr="00F06F96">
        <w:rPr>
          <w:spacing w:val="1"/>
        </w:rPr>
        <w:t xml:space="preserve"> </w:t>
      </w:r>
      <w:r w:rsidRPr="00F06F96">
        <w:t>органических веществ при нагревании, получение этилена и изучение его свойств, качественные</w:t>
      </w:r>
      <w:r w:rsidRPr="00F06F96">
        <w:rPr>
          <w:spacing w:val="1"/>
        </w:rPr>
        <w:t xml:space="preserve"> </w:t>
      </w:r>
      <w:r w:rsidRPr="00F06F96">
        <w:t>реакции органических веществ, денатурация белков при нагревании, цветные реакции белков) в</w:t>
      </w:r>
      <w:r w:rsidRPr="00F06F96">
        <w:rPr>
          <w:spacing w:val="1"/>
        </w:rPr>
        <w:t xml:space="preserve"> </w:t>
      </w:r>
      <w:r w:rsidRPr="00F06F96">
        <w:t>соответствии с правилами техники безопасности при обращении с веществами и лабораторным</w:t>
      </w:r>
      <w:r w:rsidRPr="00F06F96">
        <w:rPr>
          <w:spacing w:val="1"/>
        </w:rPr>
        <w:t xml:space="preserve"> </w:t>
      </w:r>
      <w:r w:rsidRPr="00F06F96">
        <w:t>оборудованием, представлять результаты химического эксперимента в форме записи уравнений</w:t>
      </w:r>
      <w:r w:rsidRPr="00F06F96">
        <w:rPr>
          <w:spacing w:val="1"/>
        </w:rPr>
        <w:t xml:space="preserve"> </w:t>
      </w:r>
      <w:r w:rsidRPr="00F06F96">
        <w:t>соответствующих</w:t>
      </w:r>
      <w:r w:rsidRPr="00F06F96">
        <w:rPr>
          <w:spacing w:val="2"/>
        </w:rPr>
        <w:t xml:space="preserve"> </w:t>
      </w:r>
      <w:r w:rsidRPr="00F06F96">
        <w:t>реакций и формулировать</w:t>
      </w:r>
      <w:r w:rsidRPr="00F06F96">
        <w:rPr>
          <w:spacing w:val="1"/>
        </w:rPr>
        <w:t xml:space="preserve"> </w:t>
      </w:r>
      <w:r w:rsidRPr="00F06F96">
        <w:t>выводы на</w:t>
      </w:r>
      <w:r w:rsidRPr="00F06F96">
        <w:rPr>
          <w:spacing w:val="-1"/>
        </w:rPr>
        <w:t xml:space="preserve"> </w:t>
      </w:r>
      <w:r w:rsidRPr="00F06F96">
        <w:t>основе</w:t>
      </w:r>
      <w:r w:rsidRPr="00F06F96">
        <w:rPr>
          <w:spacing w:val="-5"/>
        </w:rPr>
        <w:t xml:space="preserve"> </w:t>
      </w:r>
      <w:r w:rsidRPr="00F06F96">
        <w:t>этих</w:t>
      </w:r>
      <w:r w:rsidRPr="00F06F96">
        <w:rPr>
          <w:spacing w:val="2"/>
        </w:rPr>
        <w:t xml:space="preserve"> </w:t>
      </w:r>
      <w:r w:rsidRPr="00F06F96">
        <w:t>результатов;</w:t>
      </w:r>
    </w:p>
    <w:p w:rsidR="00971A01" w:rsidRPr="00F06F96" w:rsidRDefault="00E44CEC" w:rsidP="00D27390">
      <w:pPr>
        <w:pStyle w:val="a3"/>
        <w:ind w:left="0" w:firstLine="720"/>
      </w:pPr>
      <w:r w:rsidRPr="00F06F96">
        <w:t>сформированность умений критически анализировать химическую информацию, получаемую</w:t>
      </w:r>
      <w:r w:rsidRPr="00F06F96">
        <w:rPr>
          <w:spacing w:val="1"/>
        </w:rPr>
        <w:t xml:space="preserve"> </w:t>
      </w:r>
      <w:r w:rsidRPr="00F06F96">
        <w:t>из</w:t>
      </w:r>
      <w:r w:rsidRPr="00F06F96">
        <w:rPr>
          <w:spacing w:val="-2"/>
        </w:rPr>
        <w:t xml:space="preserve"> </w:t>
      </w:r>
      <w:r w:rsidRPr="00F06F96">
        <w:t>разных</w:t>
      </w:r>
      <w:r w:rsidRPr="00F06F96">
        <w:rPr>
          <w:spacing w:val="-5"/>
        </w:rPr>
        <w:t xml:space="preserve"> </w:t>
      </w:r>
      <w:r w:rsidRPr="00F06F96">
        <w:t>источников</w:t>
      </w:r>
      <w:r w:rsidRPr="00F06F96">
        <w:rPr>
          <w:spacing w:val="-4"/>
        </w:rPr>
        <w:t xml:space="preserve"> </w:t>
      </w:r>
      <w:r w:rsidRPr="00F06F96">
        <w:t>(средства</w:t>
      </w:r>
      <w:r w:rsidRPr="00F06F96">
        <w:rPr>
          <w:spacing w:val="-1"/>
        </w:rPr>
        <w:t xml:space="preserve"> </w:t>
      </w:r>
      <w:r w:rsidRPr="00F06F96">
        <w:t>массовой</w:t>
      </w:r>
      <w:r w:rsidRPr="00F06F96">
        <w:rPr>
          <w:spacing w:val="-3"/>
        </w:rPr>
        <w:t xml:space="preserve"> </w:t>
      </w:r>
      <w:r w:rsidRPr="00F06F96">
        <w:t>информации,</w:t>
      </w:r>
      <w:r w:rsidRPr="00F06F96">
        <w:rPr>
          <w:spacing w:val="-1"/>
        </w:rPr>
        <w:t xml:space="preserve"> </w:t>
      </w:r>
      <w:r w:rsidRPr="00F06F96">
        <w:t>Интернет</w:t>
      </w:r>
      <w:r w:rsidRPr="00F06F96">
        <w:rPr>
          <w:spacing w:val="-2"/>
        </w:rPr>
        <w:t xml:space="preserve"> </w:t>
      </w:r>
      <w:r w:rsidRPr="00F06F96">
        <w:t>и</w:t>
      </w:r>
      <w:r w:rsidRPr="00F06F96">
        <w:rPr>
          <w:spacing w:val="-3"/>
        </w:rPr>
        <w:t xml:space="preserve"> </w:t>
      </w:r>
      <w:r w:rsidRPr="00F06F96">
        <w:t>других);</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умений</w:t>
      </w:r>
      <w:r w:rsidRPr="00F06F96">
        <w:rPr>
          <w:spacing w:val="1"/>
        </w:rPr>
        <w:t xml:space="preserve"> </w:t>
      </w:r>
      <w:r w:rsidRPr="00F06F96">
        <w:t>соблюдать</w:t>
      </w:r>
      <w:r w:rsidRPr="00F06F96">
        <w:rPr>
          <w:spacing w:val="1"/>
        </w:rPr>
        <w:t xml:space="preserve"> </w:t>
      </w:r>
      <w:r w:rsidRPr="00F06F96">
        <w:t>правила</w:t>
      </w:r>
      <w:r w:rsidRPr="00F06F96">
        <w:rPr>
          <w:spacing w:val="1"/>
        </w:rPr>
        <w:t xml:space="preserve"> </w:t>
      </w:r>
      <w:r w:rsidRPr="00F06F96">
        <w:t>экологически</w:t>
      </w:r>
      <w:r w:rsidRPr="00F06F96">
        <w:rPr>
          <w:spacing w:val="1"/>
        </w:rPr>
        <w:t xml:space="preserve"> </w:t>
      </w:r>
      <w:r w:rsidRPr="00F06F96">
        <w:t>целесообразного поведения</w:t>
      </w:r>
      <w:r w:rsidRPr="00F06F96">
        <w:rPr>
          <w:spacing w:val="1"/>
        </w:rPr>
        <w:t xml:space="preserve"> </w:t>
      </w:r>
      <w:r w:rsidRPr="00F06F96">
        <w:t>в</w:t>
      </w:r>
      <w:r w:rsidRPr="00F06F96">
        <w:rPr>
          <w:spacing w:val="1"/>
        </w:rPr>
        <w:t xml:space="preserve"> </w:t>
      </w:r>
      <w:r w:rsidRPr="00F06F96">
        <w:t>быту и</w:t>
      </w:r>
      <w:r w:rsidRPr="00F06F96">
        <w:rPr>
          <w:spacing w:val="1"/>
        </w:rPr>
        <w:t xml:space="preserve"> </w:t>
      </w:r>
      <w:r w:rsidRPr="00F06F96">
        <w:t>трудовой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целях</w:t>
      </w:r>
      <w:r w:rsidRPr="00F06F96">
        <w:rPr>
          <w:spacing w:val="1"/>
        </w:rPr>
        <w:t xml:space="preserve"> </w:t>
      </w:r>
      <w:r w:rsidRPr="00F06F96">
        <w:t>сохранения</w:t>
      </w:r>
      <w:r w:rsidRPr="00F06F96">
        <w:rPr>
          <w:spacing w:val="1"/>
        </w:rPr>
        <w:t xml:space="preserve"> </w:t>
      </w:r>
      <w:r w:rsidRPr="00F06F96">
        <w:t>своего</w:t>
      </w:r>
      <w:r w:rsidRPr="00F06F96">
        <w:rPr>
          <w:spacing w:val="1"/>
        </w:rPr>
        <w:t xml:space="preserve"> </w:t>
      </w:r>
      <w:r w:rsidRPr="00F06F96">
        <w:t>здоровья</w:t>
      </w:r>
      <w:r w:rsidRPr="00F06F96">
        <w:rPr>
          <w:spacing w:val="1"/>
        </w:rPr>
        <w:t xml:space="preserve"> </w:t>
      </w:r>
      <w:r w:rsidRPr="00F06F96">
        <w:t>и</w:t>
      </w:r>
      <w:r w:rsidRPr="00F06F96">
        <w:rPr>
          <w:spacing w:val="1"/>
        </w:rPr>
        <w:t xml:space="preserve"> </w:t>
      </w:r>
      <w:r w:rsidRPr="00F06F96">
        <w:t>окружающей</w:t>
      </w:r>
      <w:r w:rsidRPr="00F06F96">
        <w:rPr>
          <w:spacing w:val="1"/>
        </w:rPr>
        <w:t xml:space="preserve"> </w:t>
      </w:r>
      <w:r w:rsidRPr="00F06F96">
        <w:t>природной</w:t>
      </w:r>
      <w:r w:rsidRPr="00F06F96">
        <w:rPr>
          <w:spacing w:val="1"/>
        </w:rPr>
        <w:t xml:space="preserve"> </w:t>
      </w:r>
      <w:r w:rsidRPr="00F06F96">
        <w:t>среды,</w:t>
      </w:r>
      <w:r w:rsidRPr="00F06F96">
        <w:rPr>
          <w:spacing w:val="1"/>
        </w:rPr>
        <w:t xml:space="preserve"> </w:t>
      </w:r>
      <w:r w:rsidRPr="00F06F96">
        <w:t>осознавать</w:t>
      </w:r>
      <w:r w:rsidRPr="00F06F96">
        <w:rPr>
          <w:spacing w:val="1"/>
        </w:rPr>
        <w:t xml:space="preserve"> </w:t>
      </w:r>
      <w:r w:rsidRPr="00F06F96">
        <w:t>опасность</w:t>
      </w:r>
      <w:r w:rsidRPr="00F06F96">
        <w:rPr>
          <w:spacing w:val="1"/>
        </w:rPr>
        <w:t xml:space="preserve"> </w:t>
      </w:r>
      <w:r w:rsidRPr="00F06F96">
        <w:t>воздействия</w:t>
      </w:r>
      <w:r w:rsidRPr="00F06F96">
        <w:rPr>
          <w:spacing w:val="1"/>
        </w:rPr>
        <w:t xml:space="preserve"> </w:t>
      </w:r>
      <w:r w:rsidRPr="00F06F96">
        <w:t>на</w:t>
      </w:r>
      <w:r w:rsidRPr="00F06F96">
        <w:rPr>
          <w:spacing w:val="1"/>
        </w:rPr>
        <w:t xml:space="preserve"> </w:t>
      </w:r>
      <w:r w:rsidRPr="00F06F96">
        <w:t>живые</w:t>
      </w:r>
      <w:r w:rsidRPr="00F06F96">
        <w:rPr>
          <w:spacing w:val="1"/>
        </w:rPr>
        <w:t xml:space="preserve"> </w:t>
      </w:r>
      <w:r w:rsidRPr="00F06F96">
        <w:t>организмы</w:t>
      </w:r>
      <w:r w:rsidRPr="00F06F96">
        <w:rPr>
          <w:spacing w:val="1"/>
        </w:rPr>
        <w:t xml:space="preserve"> </w:t>
      </w:r>
      <w:r w:rsidRPr="00F06F96">
        <w:t>определённых</w:t>
      </w:r>
      <w:r w:rsidRPr="00F06F96">
        <w:rPr>
          <w:spacing w:val="1"/>
        </w:rPr>
        <w:t xml:space="preserve"> </w:t>
      </w:r>
      <w:r w:rsidRPr="00F06F96">
        <w:t>органических</w:t>
      </w:r>
      <w:r w:rsidRPr="00F06F96">
        <w:rPr>
          <w:spacing w:val="1"/>
        </w:rPr>
        <w:t xml:space="preserve"> </w:t>
      </w:r>
      <w:r w:rsidRPr="00F06F96">
        <w:t>веществ,</w:t>
      </w:r>
      <w:r w:rsidRPr="00F06F96">
        <w:rPr>
          <w:spacing w:val="1"/>
        </w:rPr>
        <w:t xml:space="preserve"> </w:t>
      </w:r>
      <w:r w:rsidRPr="00F06F96">
        <w:t>понимая</w:t>
      </w:r>
      <w:r w:rsidRPr="00F06F96">
        <w:rPr>
          <w:spacing w:val="1"/>
        </w:rPr>
        <w:t xml:space="preserve"> </w:t>
      </w:r>
      <w:r w:rsidRPr="00F06F96">
        <w:t>смысл</w:t>
      </w:r>
      <w:r w:rsidRPr="00F06F96">
        <w:rPr>
          <w:spacing w:val="1"/>
        </w:rPr>
        <w:t xml:space="preserve"> </w:t>
      </w:r>
      <w:r w:rsidRPr="00F06F96">
        <w:t>показателя</w:t>
      </w:r>
      <w:r w:rsidRPr="00F06F96">
        <w:rPr>
          <w:spacing w:val="1"/>
        </w:rPr>
        <w:t xml:space="preserve"> </w:t>
      </w:r>
      <w:r w:rsidRPr="00F06F96">
        <w:t>ПДК</w:t>
      </w:r>
      <w:r w:rsidRPr="00F06F96">
        <w:rPr>
          <w:spacing w:val="1"/>
        </w:rPr>
        <w:t xml:space="preserve"> </w:t>
      </w:r>
      <w:r w:rsidRPr="00F06F96">
        <w:t>(предельно</w:t>
      </w:r>
      <w:r w:rsidRPr="00F06F96">
        <w:rPr>
          <w:spacing w:val="1"/>
        </w:rPr>
        <w:t xml:space="preserve"> </w:t>
      </w:r>
      <w:r w:rsidRPr="00F06F96">
        <w:t>допустимой</w:t>
      </w:r>
      <w:r w:rsidRPr="00F06F96">
        <w:rPr>
          <w:spacing w:val="1"/>
        </w:rPr>
        <w:t xml:space="preserve"> </w:t>
      </w:r>
      <w:r w:rsidRPr="00F06F96">
        <w:t>концентрации),</w:t>
      </w:r>
      <w:r w:rsidRPr="00F06F96">
        <w:rPr>
          <w:spacing w:val="1"/>
        </w:rPr>
        <w:t xml:space="preserve"> </w:t>
      </w:r>
      <w:r w:rsidRPr="00F06F96">
        <w:t>пояснять</w:t>
      </w:r>
      <w:r w:rsidRPr="00F06F96">
        <w:rPr>
          <w:spacing w:val="1"/>
        </w:rPr>
        <w:t xml:space="preserve"> </w:t>
      </w:r>
      <w:r w:rsidRPr="00F06F96">
        <w:t>на</w:t>
      </w:r>
      <w:r w:rsidRPr="00F06F96">
        <w:rPr>
          <w:spacing w:val="1"/>
        </w:rPr>
        <w:t xml:space="preserve"> </w:t>
      </w:r>
      <w:r w:rsidRPr="00F06F96">
        <w:t>примерах способы уменьшения</w:t>
      </w:r>
      <w:r w:rsidRPr="00F06F96">
        <w:rPr>
          <w:spacing w:val="57"/>
        </w:rPr>
        <w:t xml:space="preserve"> </w:t>
      </w:r>
      <w:r w:rsidRPr="00F06F96">
        <w:t>ипредотвращения</w:t>
      </w:r>
      <w:r w:rsidRPr="00F06F96">
        <w:rPr>
          <w:spacing w:val="-1"/>
        </w:rPr>
        <w:t xml:space="preserve"> </w:t>
      </w:r>
      <w:r w:rsidRPr="00F06F96">
        <w:t>их вредного</w:t>
      </w:r>
      <w:r w:rsidRPr="00F06F96">
        <w:rPr>
          <w:spacing w:val="-3"/>
        </w:rPr>
        <w:t xml:space="preserve"> </w:t>
      </w:r>
      <w:r w:rsidRPr="00F06F96">
        <w:t>воздействия</w:t>
      </w:r>
      <w:r w:rsidRPr="00F06F96">
        <w:rPr>
          <w:spacing w:val="-6"/>
        </w:rPr>
        <w:t xml:space="preserve"> </w:t>
      </w:r>
      <w:r w:rsidRPr="00F06F96">
        <w:t>на</w:t>
      </w:r>
      <w:r w:rsidRPr="00F06F96">
        <w:rPr>
          <w:spacing w:val="-3"/>
        </w:rPr>
        <w:t xml:space="preserve"> </w:t>
      </w:r>
      <w:r w:rsidRPr="00F06F96">
        <w:t>организм</w:t>
      </w:r>
      <w:r w:rsidRPr="00F06F96">
        <w:rPr>
          <w:spacing w:val="-3"/>
        </w:rPr>
        <w:t xml:space="preserve"> </w:t>
      </w:r>
      <w:r w:rsidRPr="00F06F96">
        <w:t>человека;</w:t>
      </w:r>
    </w:p>
    <w:p w:rsidR="00971A01" w:rsidRPr="00F06F96" w:rsidRDefault="00E44CEC" w:rsidP="00D27390">
      <w:pPr>
        <w:pStyle w:val="a3"/>
        <w:ind w:left="0" w:firstLine="720"/>
      </w:pPr>
      <w:r w:rsidRPr="00F06F96">
        <w:t>для обучающихся с ограниченными возможностями здоровья: умение применять знания об</w:t>
      </w:r>
      <w:r w:rsidRPr="00F06F96">
        <w:rPr>
          <w:spacing w:val="1"/>
        </w:rPr>
        <w:t xml:space="preserve"> </w:t>
      </w:r>
      <w:r w:rsidRPr="00F06F96">
        <w:t>основных</w:t>
      </w:r>
      <w:r w:rsidRPr="00F06F96">
        <w:rPr>
          <w:spacing w:val="-1"/>
        </w:rPr>
        <w:t xml:space="preserve"> </w:t>
      </w:r>
      <w:r w:rsidRPr="00F06F96">
        <w:t>доступных</w:t>
      </w:r>
      <w:r w:rsidRPr="00F06F96">
        <w:rPr>
          <w:spacing w:val="1"/>
        </w:rPr>
        <w:t xml:space="preserve"> </w:t>
      </w:r>
      <w:r w:rsidRPr="00F06F96">
        <w:t>методах познания веществ</w:t>
      </w:r>
      <w:r w:rsidRPr="00F06F96">
        <w:rPr>
          <w:spacing w:val="-3"/>
        </w:rPr>
        <w:t xml:space="preserve"> </w:t>
      </w:r>
      <w:r w:rsidRPr="00F06F96">
        <w:t>и</w:t>
      </w:r>
      <w:r w:rsidRPr="00F06F96">
        <w:rPr>
          <w:spacing w:val="-1"/>
        </w:rPr>
        <w:t xml:space="preserve"> </w:t>
      </w:r>
      <w:r w:rsidRPr="00F06F96">
        <w:t>химических</w:t>
      </w:r>
      <w:r w:rsidRPr="00F06F96">
        <w:rPr>
          <w:spacing w:val="3"/>
        </w:rPr>
        <w:t xml:space="preserve"> </w:t>
      </w:r>
      <w:r w:rsidRPr="00F06F96">
        <w:t>явлений;</w:t>
      </w:r>
    </w:p>
    <w:p w:rsidR="00971A01" w:rsidRPr="00F06F96" w:rsidRDefault="00E44CEC" w:rsidP="00D27390">
      <w:pPr>
        <w:pStyle w:val="a3"/>
        <w:ind w:left="0" w:firstLine="720"/>
      </w:pPr>
      <w:r w:rsidRPr="00F06F96">
        <w:t>для слепых и слабовидящих обучающихся: умение использовать рельефно точечную систему</w:t>
      </w:r>
      <w:r w:rsidRPr="00F06F96">
        <w:rPr>
          <w:spacing w:val="1"/>
        </w:rPr>
        <w:t xml:space="preserve"> </w:t>
      </w:r>
      <w:r w:rsidRPr="00F06F96">
        <w:t>обозначений</w:t>
      </w:r>
      <w:r w:rsidRPr="00F06F96">
        <w:rPr>
          <w:spacing w:val="-3"/>
        </w:rPr>
        <w:t xml:space="preserve"> </w:t>
      </w:r>
      <w:r w:rsidRPr="00F06F96">
        <w:t>Л.</w:t>
      </w:r>
      <w:r w:rsidRPr="00F06F96">
        <w:rPr>
          <w:spacing w:val="-1"/>
        </w:rPr>
        <w:t xml:space="preserve"> </w:t>
      </w:r>
      <w:r w:rsidRPr="00F06F96">
        <w:t>Брайля</w:t>
      </w:r>
      <w:r w:rsidRPr="00F06F96">
        <w:rPr>
          <w:spacing w:val="-2"/>
        </w:rPr>
        <w:t xml:space="preserve"> </w:t>
      </w:r>
      <w:r w:rsidRPr="00F06F96">
        <w:t>для</w:t>
      </w:r>
      <w:r w:rsidRPr="00F06F96">
        <w:rPr>
          <w:spacing w:val="-2"/>
        </w:rPr>
        <w:t xml:space="preserve"> </w:t>
      </w:r>
      <w:r w:rsidRPr="00F06F96">
        <w:t>записи</w:t>
      </w:r>
      <w:r w:rsidRPr="00F06F96">
        <w:rPr>
          <w:spacing w:val="-2"/>
        </w:rPr>
        <w:t xml:space="preserve"> </w:t>
      </w:r>
      <w:r w:rsidRPr="00F06F96">
        <w:t>химических</w:t>
      </w:r>
      <w:r w:rsidRPr="00F06F96">
        <w:rPr>
          <w:spacing w:val="-1"/>
        </w:rPr>
        <w:t xml:space="preserve"> </w:t>
      </w:r>
      <w:r w:rsidRPr="00F06F96">
        <w:t>формул.</w:t>
      </w:r>
    </w:p>
    <w:p w:rsidR="00622693" w:rsidRPr="00F06F96" w:rsidRDefault="00622693" w:rsidP="00D27390">
      <w:pPr>
        <w:pStyle w:val="a3"/>
        <w:ind w:left="0" w:firstLine="720"/>
      </w:pPr>
    </w:p>
    <w:p w:rsidR="00971A01" w:rsidRPr="00F06F96" w:rsidRDefault="003F3F3B" w:rsidP="00D27390">
      <w:pPr>
        <w:pStyle w:val="Heading2"/>
        <w:numPr>
          <w:ilvl w:val="2"/>
          <w:numId w:val="62"/>
        </w:numPr>
        <w:tabs>
          <w:tab w:val="left" w:pos="1569"/>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«Биология»</w:t>
      </w:r>
      <w:r w:rsidR="00E44CEC" w:rsidRPr="00F06F96">
        <w:rPr>
          <w:spacing w:val="1"/>
        </w:rPr>
        <w:t xml:space="preserve"> </w:t>
      </w:r>
      <w:r w:rsidR="00B4030D" w:rsidRPr="00F06F96">
        <w:t xml:space="preserve">(базовый </w:t>
      </w:r>
      <w:r w:rsidR="00E44CEC" w:rsidRPr="00F06F96">
        <w:t>уровень).</w:t>
      </w:r>
    </w:p>
    <w:p w:rsidR="00B4030D" w:rsidRPr="00F06F96" w:rsidRDefault="00B4030D" w:rsidP="00B4030D">
      <w:pPr>
        <w:pStyle w:val="Heading2"/>
        <w:tabs>
          <w:tab w:val="left" w:pos="1569"/>
        </w:tabs>
        <w:spacing w:before="0" w:line="240" w:lineRule="auto"/>
        <w:ind w:left="720"/>
      </w:pPr>
    </w:p>
    <w:p w:rsidR="00971A01" w:rsidRPr="00F06F96" w:rsidRDefault="003F3F3B" w:rsidP="00D27390">
      <w:pPr>
        <w:pStyle w:val="a3"/>
        <w:ind w:left="0" w:firstLine="720"/>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«Биология»</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r w:rsidR="00E44CEC" w:rsidRPr="00F06F96">
        <w:rPr>
          <w:spacing w:val="1"/>
        </w:rPr>
        <w:t xml:space="preserve"> </w:t>
      </w:r>
      <w:r w:rsidR="00E44CEC" w:rsidRPr="00F06F96">
        <w:t>(предметная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«Естественно-научные</w:t>
      </w:r>
      <w:r w:rsidR="00E44CEC" w:rsidRPr="00F06F96">
        <w:rPr>
          <w:spacing w:val="1"/>
        </w:rPr>
        <w:t xml:space="preserve"> </w:t>
      </w:r>
      <w:r w:rsidR="00E44CEC" w:rsidRPr="00F06F96">
        <w:t>предметы»)</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биологии,</w:t>
      </w:r>
      <w:r w:rsidR="00E44CEC" w:rsidRPr="00F06F96">
        <w:rPr>
          <w:spacing w:val="1"/>
        </w:rPr>
        <w:t xml:space="preserve"> </w:t>
      </w:r>
      <w:r w:rsidR="00E44CEC" w:rsidRPr="00F06F96">
        <w:t>биология)</w:t>
      </w:r>
      <w:r w:rsidR="00E44CEC" w:rsidRPr="00F06F96">
        <w:rPr>
          <w:spacing w:val="1"/>
        </w:rPr>
        <w:t xml:space="preserve"> </w:t>
      </w:r>
      <w:r w:rsidR="00E44CEC" w:rsidRPr="00F06F96">
        <w:t>включает</w:t>
      </w:r>
      <w:r w:rsidR="00E44CEC" w:rsidRPr="00F06F96">
        <w:rPr>
          <w:spacing w:val="1"/>
        </w:rPr>
        <w:t xml:space="preserve"> </w:t>
      </w:r>
      <w:r w:rsidR="00E44CEC" w:rsidRPr="00F06F96">
        <w:t>пояснительную</w:t>
      </w:r>
      <w:r w:rsidR="00E44CEC" w:rsidRPr="00F06F96">
        <w:rPr>
          <w:spacing w:val="1"/>
        </w:rPr>
        <w:t xml:space="preserve"> </w:t>
      </w:r>
      <w:r w:rsidR="00E44CEC" w:rsidRPr="00F06F96">
        <w:t>записку,</w:t>
      </w:r>
      <w:r w:rsidR="00E44CEC" w:rsidRPr="00F06F96">
        <w:rPr>
          <w:spacing w:val="1"/>
        </w:rPr>
        <w:t xml:space="preserve"> </w:t>
      </w:r>
      <w:r w:rsidR="00E44CEC" w:rsidRPr="00F06F96">
        <w:t>содержание</w:t>
      </w:r>
      <w:r w:rsidR="00E44CEC" w:rsidRPr="00F06F96">
        <w:rPr>
          <w:spacing w:val="1"/>
        </w:rPr>
        <w:t xml:space="preserve"> </w:t>
      </w:r>
      <w:r w:rsidR="00E44CEC" w:rsidRPr="00F06F96">
        <w:t>обучения,</w:t>
      </w:r>
      <w:r w:rsidR="00E44CEC" w:rsidRPr="00F06F96">
        <w:rPr>
          <w:spacing w:val="1"/>
        </w:rPr>
        <w:t xml:space="preserve"> </w:t>
      </w:r>
      <w:r w:rsidR="00E44CEC" w:rsidRPr="00F06F96">
        <w:t>планируемые</w:t>
      </w:r>
      <w:r w:rsidR="00E44CEC" w:rsidRPr="00F06F96">
        <w:rPr>
          <w:spacing w:val="1"/>
        </w:rPr>
        <w:t xml:space="preserve"> </w:t>
      </w:r>
      <w:r w:rsidR="00E44CEC" w:rsidRPr="00F06F96">
        <w:t>результаты</w:t>
      </w:r>
      <w:r w:rsidR="00E44CEC" w:rsidRPr="00F06F96">
        <w:rPr>
          <w:spacing w:val="-1"/>
        </w:rPr>
        <w:t xml:space="preserve"> </w:t>
      </w:r>
      <w:r w:rsidR="00E44CEC" w:rsidRPr="00F06F96">
        <w:t>освоения программы по</w:t>
      </w:r>
      <w:r w:rsidR="00E44CEC" w:rsidRPr="00F06F96">
        <w:rPr>
          <w:spacing w:val="1"/>
        </w:rPr>
        <w:t xml:space="preserve"> </w:t>
      </w:r>
      <w:r w:rsidR="00E44CEC" w:rsidRPr="00F06F96">
        <w:t>биологии.</w:t>
      </w:r>
    </w:p>
    <w:p w:rsidR="00971A01" w:rsidRPr="00F06F96" w:rsidRDefault="00E44CEC" w:rsidP="00D27390">
      <w:pPr>
        <w:pStyle w:val="a3"/>
        <w:ind w:left="0" w:firstLine="720"/>
      </w:pPr>
      <w:r w:rsidRPr="00F06F96">
        <w:t>Пояснительная записка отражает общие цели и задачи изучения биологии, характеристику</w:t>
      </w:r>
      <w:r w:rsidRPr="00F06F96">
        <w:rPr>
          <w:spacing w:val="1"/>
        </w:rPr>
        <w:t xml:space="preserve"> </w:t>
      </w:r>
      <w:r w:rsidRPr="00F06F96">
        <w:t>психологических предпосылок к её изучению обучающимися, место в структуре учебного плана, а</w:t>
      </w:r>
      <w:r w:rsidRPr="00F06F96">
        <w:rPr>
          <w:spacing w:val="1"/>
        </w:rPr>
        <w:t xml:space="preserve"> </w:t>
      </w:r>
      <w:r w:rsidRPr="00F06F96">
        <w:t>также</w:t>
      </w:r>
      <w:r w:rsidRPr="00F06F96">
        <w:rPr>
          <w:spacing w:val="-1"/>
        </w:rPr>
        <w:t xml:space="preserve"> </w:t>
      </w:r>
      <w:r w:rsidRPr="00F06F96">
        <w:t>подходы к отбору</w:t>
      </w:r>
      <w:r w:rsidRPr="00F06F96">
        <w:rPr>
          <w:spacing w:val="-3"/>
        </w:rPr>
        <w:t xml:space="preserve"> </w:t>
      </w:r>
      <w:r w:rsidRPr="00F06F96">
        <w:t>содержания, к</w:t>
      </w:r>
      <w:r w:rsidRPr="00F06F96">
        <w:rPr>
          <w:spacing w:val="1"/>
        </w:rPr>
        <w:t xml:space="preserve"> </w:t>
      </w:r>
      <w:r w:rsidRPr="00F06F96">
        <w:t>определению</w:t>
      </w:r>
      <w:r w:rsidRPr="00F06F96">
        <w:rPr>
          <w:spacing w:val="1"/>
        </w:rPr>
        <w:t xml:space="preserve"> </w:t>
      </w:r>
      <w:r w:rsidRPr="00F06F96">
        <w:t>планируемых</w:t>
      </w:r>
      <w:r w:rsidRPr="00F06F96">
        <w:rPr>
          <w:spacing w:val="1"/>
        </w:rPr>
        <w:t xml:space="preserve"> </w:t>
      </w:r>
      <w:r w:rsidRPr="00F06F96">
        <w:t>результатов.</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6"/>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3"/>
        </w:rPr>
        <w:t xml:space="preserve"> </w:t>
      </w:r>
      <w:r w:rsidRPr="00F06F96">
        <w:t>общего</w:t>
      </w:r>
      <w:r w:rsidRPr="00F06F96">
        <w:rPr>
          <w:spacing w:val="-3"/>
        </w:rPr>
        <w:t xml:space="preserve"> </w:t>
      </w:r>
      <w:r w:rsidRPr="00F06F96">
        <w:t>образования.</w:t>
      </w:r>
    </w:p>
    <w:p w:rsidR="00971A01" w:rsidRPr="00F06F96" w:rsidRDefault="00E44CEC" w:rsidP="00D27390">
      <w:pPr>
        <w:pStyle w:val="a3"/>
        <w:ind w:left="0" w:firstLine="720"/>
      </w:pP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биологии</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4"/>
        </w:rPr>
        <w:t xml:space="preserve"> </w:t>
      </w:r>
      <w:r w:rsidRPr="00F06F96">
        <w:t>достижения обучающегося за</w:t>
      </w:r>
      <w:r w:rsidRPr="00F06F96">
        <w:rPr>
          <w:spacing w:val="-3"/>
        </w:rPr>
        <w:t xml:space="preserve"> </w:t>
      </w:r>
      <w:r w:rsidRPr="00F06F96">
        <w:t>каждый</w:t>
      </w:r>
      <w:r w:rsidRPr="00F06F96">
        <w:rPr>
          <w:spacing w:val="-1"/>
        </w:rPr>
        <w:t xml:space="preserve"> </w:t>
      </w:r>
      <w:r w:rsidRPr="00F06F96">
        <w:t>год</w:t>
      </w:r>
      <w:r w:rsidRPr="00F06F96">
        <w:rPr>
          <w:spacing w:val="-3"/>
        </w:rPr>
        <w:t xml:space="preserve"> </w:t>
      </w:r>
      <w:r w:rsidRPr="00F06F96">
        <w:t>обучения.</w:t>
      </w:r>
    </w:p>
    <w:p w:rsidR="00622693" w:rsidRPr="00F06F96" w:rsidRDefault="00622693" w:rsidP="00D27390">
      <w:pPr>
        <w:pStyle w:val="a3"/>
        <w:ind w:left="0" w:firstLine="720"/>
      </w:pPr>
    </w:p>
    <w:p w:rsidR="00971A01" w:rsidRPr="00F06F96" w:rsidRDefault="00E44CEC" w:rsidP="00622693">
      <w:pPr>
        <w:pStyle w:val="a3"/>
        <w:ind w:left="0" w:firstLine="720"/>
        <w:jc w:val="center"/>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При</w:t>
      </w:r>
      <w:r w:rsidRPr="00F06F96">
        <w:rPr>
          <w:spacing w:val="1"/>
        </w:rPr>
        <w:t xml:space="preserve"> </w:t>
      </w:r>
      <w:r w:rsidRPr="00F06F96">
        <w:t>разработке</w:t>
      </w:r>
      <w:r w:rsidRPr="00F06F96">
        <w:rPr>
          <w:spacing w:val="54"/>
        </w:rPr>
        <w:t xml:space="preserve"> </w:t>
      </w:r>
      <w:r w:rsidRPr="00F06F96">
        <w:t>программы</w:t>
      </w:r>
      <w:r w:rsidRPr="00F06F96">
        <w:rPr>
          <w:spacing w:val="60"/>
        </w:rPr>
        <w:t xml:space="preserve"> </w:t>
      </w:r>
      <w:r w:rsidRPr="00F06F96">
        <w:t>по</w:t>
      </w:r>
      <w:r w:rsidRPr="00F06F96">
        <w:rPr>
          <w:spacing w:val="61"/>
        </w:rPr>
        <w:t xml:space="preserve"> </w:t>
      </w:r>
      <w:r w:rsidRPr="00F06F96">
        <w:t>биологии</w:t>
      </w:r>
      <w:r w:rsidRPr="00F06F96">
        <w:rPr>
          <w:spacing w:val="61"/>
        </w:rPr>
        <w:t xml:space="preserve"> </w:t>
      </w:r>
      <w:r w:rsidRPr="00F06F96">
        <w:t>теоретическую</w:t>
      </w:r>
      <w:r w:rsidRPr="00F06F96">
        <w:rPr>
          <w:spacing w:val="61"/>
        </w:rPr>
        <w:t xml:space="preserve"> </w:t>
      </w:r>
      <w:r w:rsidRPr="00F06F96">
        <w:t>основу</w:t>
      </w:r>
      <w:r w:rsidRPr="00F06F96">
        <w:rPr>
          <w:spacing w:val="62"/>
        </w:rPr>
        <w:t xml:space="preserve"> </w:t>
      </w:r>
      <w:r w:rsidRPr="00F06F96">
        <w:t>для</w:t>
      </w:r>
      <w:r w:rsidRPr="00F06F96">
        <w:rPr>
          <w:spacing w:val="58"/>
        </w:rPr>
        <w:t xml:space="preserve"> </w:t>
      </w:r>
      <w:r w:rsidRPr="00F06F96">
        <w:t>определения</w:t>
      </w:r>
      <w:r w:rsidR="008A2902" w:rsidRPr="00F06F96">
        <w:t xml:space="preserve"> </w:t>
      </w:r>
      <w:r w:rsidRPr="00F06F96">
        <w:t>подходов</w:t>
      </w:r>
      <w:r w:rsidR="008A2902" w:rsidRPr="00F06F96">
        <w:t xml:space="preserve"> </w:t>
      </w:r>
      <w:r w:rsidRPr="00F06F96">
        <w:t>к</w:t>
      </w:r>
      <w:r w:rsidRPr="00F06F96">
        <w:rPr>
          <w:spacing w:val="1"/>
        </w:rPr>
        <w:t xml:space="preserve"> </w:t>
      </w:r>
      <w:r w:rsidRPr="00F06F96">
        <w:t>формированию</w:t>
      </w:r>
      <w:r w:rsidRPr="00F06F96">
        <w:rPr>
          <w:spacing w:val="1"/>
        </w:rPr>
        <w:t xml:space="preserve"> </w:t>
      </w:r>
      <w:r w:rsidRPr="00F06F96">
        <w:t>содержания</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«Биология»</w:t>
      </w:r>
      <w:r w:rsidRPr="00F06F96">
        <w:rPr>
          <w:spacing w:val="1"/>
        </w:rPr>
        <w:t xml:space="preserve"> </w:t>
      </w:r>
      <w:r w:rsidRPr="00F06F96">
        <w:t>составили:</w:t>
      </w:r>
      <w:r w:rsidRPr="00F06F96">
        <w:rPr>
          <w:spacing w:val="60"/>
        </w:rPr>
        <w:t xml:space="preserve"> </w:t>
      </w:r>
      <w:r w:rsidRPr="00F06F96">
        <w:t>концептуальные</w:t>
      </w:r>
      <w:r w:rsidRPr="00F06F96">
        <w:rPr>
          <w:spacing w:val="1"/>
        </w:rPr>
        <w:t xml:space="preserve"> </w:t>
      </w:r>
      <w:r w:rsidRPr="00F06F96">
        <w:t>положения</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о</w:t>
      </w:r>
      <w:r w:rsidRPr="00F06F96">
        <w:rPr>
          <w:spacing w:val="1"/>
        </w:rPr>
        <w:t xml:space="preserve"> </w:t>
      </w:r>
      <w:r w:rsidRPr="00F06F96">
        <w:t>взаимообусловленности</w:t>
      </w:r>
      <w:r w:rsidRPr="00F06F96">
        <w:rPr>
          <w:spacing w:val="1"/>
        </w:rPr>
        <w:t xml:space="preserve"> </w:t>
      </w:r>
      <w:r w:rsidRPr="00F06F96">
        <w:t>целей,</w:t>
      </w:r>
      <w:r w:rsidRPr="00F06F96">
        <w:rPr>
          <w:spacing w:val="1"/>
        </w:rPr>
        <w:t xml:space="preserve"> </w:t>
      </w:r>
      <w:r w:rsidRPr="00F06F96">
        <w:t>содержания,</w:t>
      </w:r>
      <w:r w:rsidRPr="00F06F96">
        <w:rPr>
          <w:spacing w:val="1"/>
        </w:rPr>
        <w:t xml:space="preserve"> </w:t>
      </w:r>
      <w:r w:rsidRPr="00F06F96">
        <w:t>результатов</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требований</w:t>
      </w:r>
      <w:r w:rsidRPr="00F06F96">
        <w:rPr>
          <w:spacing w:val="1"/>
        </w:rPr>
        <w:t xml:space="preserve"> </w:t>
      </w:r>
      <w:r w:rsidRPr="00F06F96">
        <w:t>к</w:t>
      </w:r>
      <w:r w:rsidRPr="00F06F96">
        <w:rPr>
          <w:spacing w:val="1"/>
        </w:rPr>
        <w:t xml:space="preserve"> </w:t>
      </w:r>
      <w:r w:rsidRPr="00F06F96">
        <w:t>уровню</w:t>
      </w:r>
      <w:r w:rsidRPr="00F06F96">
        <w:rPr>
          <w:spacing w:val="1"/>
        </w:rPr>
        <w:t xml:space="preserve"> </w:t>
      </w:r>
      <w:r w:rsidRPr="00F06F96">
        <w:t>подготовки</w:t>
      </w:r>
      <w:r w:rsidRPr="00F06F96">
        <w:rPr>
          <w:spacing w:val="1"/>
        </w:rPr>
        <w:t xml:space="preserve"> </w:t>
      </w:r>
      <w:r w:rsidRPr="00F06F96">
        <w:t>выпускников, положения</w:t>
      </w:r>
      <w:r w:rsidRPr="00F06F96">
        <w:rPr>
          <w:spacing w:val="1"/>
        </w:rPr>
        <w:t xml:space="preserve"> </w:t>
      </w:r>
      <w:r w:rsidRPr="00F06F96">
        <w:t>об</w:t>
      </w:r>
      <w:r w:rsidRPr="00F06F96">
        <w:rPr>
          <w:spacing w:val="1"/>
        </w:rPr>
        <w:t xml:space="preserve"> </w:t>
      </w:r>
      <w:r w:rsidRPr="00F06F96">
        <w:t>общих</w:t>
      </w:r>
      <w:r w:rsidRPr="00F06F96">
        <w:rPr>
          <w:spacing w:val="1"/>
        </w:rPr>
        <w:t xml:space="preserve"> </w:t>
      </w:r>
      <w:r w:rsidRPr="00F06F96">
        <w:t>целях</w:t>
      </w:r>
      <w:r w:rsidRPr="00F06F96">
        <w:rPr>
          <w:spacing w:val="1"/>
        </w:rPr>
        <w:t xml:space="preserve"> </w:t>
      </w:r>
      <w:r w:rsidRPr="00F06F96">
        <w:t>и</w:t>
      </w:r>
      <w:r w:rsidRPr="00F06F96">
        <w:rPr>
          <w:spacing w:val="1"/>
        </w:rPr>
        <w:t xml:space="preserve"> </w:t>
      </w:r>
      <w:r w:rsidRPr="00F06F96">
        <w:t>принципах,</w:t>
      </w:r>
      <w:r w:rsidRPr="00F06F96">
        <w:rPr>
          <w:spacing w:val="1"/>
        </w:rPr>
        <w:t xml:space="preserve"> </w:t>
      </w:r>
      <w:r w:rsidRPr="00F06F96">
        <w:rPr>
          <w:spacing w:val="-1"/>
        </w:rPr>
        <w:t>характеризующих</w:t>
      </w:r>
      <w:r w:rsidRPr="00F06F96">
        <w:t xml:space="preserve"> </w:t>
      </w:r>
      <w:r w:rsidRPr="00F06F96">
        <w:rPr>
          <w:spacing w:val="-1"/>
        </w:rPr>
        <w:t>современное</w:t>
      </w:r>
      <w:r w:rsidRPr="00F06F96">
        <w:t xml:space="preserve"> состояние системы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положения</w:t>
      </w:r>
      <w:r w:rsidRPr="00F06F96">
        <w:rPr>
          <w:spacing w:val="1"/>
        </w:rPr>
        <w:t xml:space="preserve"> </w:t>
      </w:r>
      <w:r w:rsidRPr="00F06F96">
        <w:t>оспецифике биологии, её значении в познании живой природы и</w:t>
      </w:r>
      <w:r w:rsidRPr="00F06F96">
        <w:rPr>
          <w:spacing w:val="1"/>
        </w:rPr>
        <w:t xml:space="preserve"> </w:t>
      </w:r>
      <w:r w:rsidRPr="00F06F96">
        <w:t>обеспечении</w:t>
      </w:r>
      <w:r w:rsidRPr="00F06F96">
        <w:rPr>
          <w:spacing w:val="1"/>
        </w:rPr>
        <w:t xml:space="preserve"> </w:t>
      </w:r>
      <w:r w:rsidRPr="00F06F96">
        <w:t>существования</w:t>
      </w:r>
      <w:r w:rsidRPr="00F06F96">
        <w:rPr>
          <w:spacing w:val="1"/>
        </w:rPr>
        <w:t xml:space="preserve"> </w:t>
      </w:r>
      <w:r w:rsidRPr="00F06F96">
        <w:t>человеческого</w:t>
      </w:r>
      <w:r w:rsidRPr="00F06F96">
        <w:rPr>
          <w:spacing w:val="1"/>
        </w:rPr>
        <w:t xml:space="preserve"> </w:t>
      </w:r>
      <w:r w:rsidRPr="00F06F96">
        <w:t>общества.</w:t>
      </w:r>
      <w:r w:rsidRPr="00F06F96">
        <w:rPr>
          <w:spacing w:val="1"/>
        </w:rPr>
        <w:t xml:space="preserve"> </w:t>
      </w:r>
      <w:r w:rsidRPr="00F06F96">
        <w:t>Согласно</w:t>
      </w:r>
      <w:r w:rsidRPr="00F06F96">
        <w:rPr>
          <w:spacing w:val="1"/>
        </w:rPr>
        <w:t xml:space="preserve"> </w:t>
      </w:r>
      <w:r w:rsidRPr="00F06F96">
        <w:t>названным</w:t>
      </w:r>
      <w:r w:rsidRPr="00F06F96">
        <w:rPr>
          <w:spacing w:val="61"/>
        </w:rPr>
        <w:t xml:space="preserve"> </w:t>
      </w:r>
      <w:r w:rsidRPr="00F06F96">
        <w:t>положениям</w:t>
      </w:r>
      <w:r w:rsidRPr="00F06F96">
        <w:rPr>
          <w:spacing w:val="1"/>
        </w:rPr>
        <w:t xml:space="preserve"> </w:t>
      </w:r>
      <w:r w:rsidRPr="00F06F96">
        <w:t>определены</w:t>
      </w:r>
      <w:r w:rsidRPr="00F06F96">
        <w:rPr>
          <w:spacing w:val="-1"/>
        </w:rPr>
        <w:t xml:space="preserve"> </w:t>
      </w:r>
      <w:r w:rsidRPr="00F06F96">
        <w:t>основные</w:t>
      </w:r>
      <w:r w:rsidRPr="00F06F96">
        <w:rPr>
          <w:spacing w:val="-4"/>
        </w:rPr>
        <w:t xml:space="preserve"> </w:t>
      </w:r>
      <w:r w:rsidRPr="00F06F96">
        <w:t>функции</w:t>
      </w:r>
      <w:r w:rsidRPr="00F06F96">
        <w:rPr>
          <w:spacing w:val="-1"/>
        </w:rPr>
        <w:t xml:space="preserve"> </w:t>
      </w:r>
      <w:r w:rsidRPr="00F06F96">
        <w:t>программы</w:t>
      </w:r>
      <w:r w:rsidRPr="00F06F96">
        <w:rPr>
          <w:spacing w:val="-1"/>
        </w:rPr>
        <w:t xml:space="preserve"> </w:t>
      </w:r>
      <w:r w:rsidRPr="00F06F96">
        <w:t>по</w:t>
      </w:r>
      <w:r w:rsidRPr="00F06F96">
        <w:rPr>
          <w:spacing w:val="-3"/>
        </w:rPr>
        <w:t xml:space="preserve"> </w:t>
      </w:r>
      <w:r w:rsidRPr="00F06F96">
        <w:t>биологии</w:t>
      </w:r>
      <w:r w:rsidRPr="00F06F96">
        <w:rPr>
          <w:spacing w:val="-2"/>
        </w:rPr>
        <w:t xml:space="preserve"> </w:t>
      </w:r>
      <w:r w:rsidRPr="00F06F96">
        <w:t>и</w:t>
      </w:r>
      <w:r w:rsidRPr="00F06F96">
        <w:rPr>
          <w:spacing w:val="-2"/>
        </w:rPr>
        <w:t xml:space="preserve"> </w:t>
      </w:r>
      <w:r w:rsidRPr="00F06F96">
        <w:t>её</w:t>
      </w:r>
      <w:r w:rsidRPr="00F06F96">
        <w:rPr>
          <w:spacing w:val="-1"/>
        </w:rPr>
        <w:t xml:space="preserve"> </w:t>
      </w:r>
      <w:r w:rsidRPr="00F06F96">
        <w:t>структура.</w:t>
      </w:r>
    </w:p>
    <w:p w:rsidR="00971A01" w:rsidRPr="00F06F96" w:rsidRDefault="00E44CEC" w:rsidP="00D27390">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биологии</w:t>
      </w:r>
      <w:r w:rsidRPr="00F06F96">
        <w:rPr>
          <w:spacing w:val="1"/>
        </w:rPr>
        <w:t xml:space="preserve"> </w:t>
      </w:r>
      <w:r w:rsidRPr="00F06F96">
        <w:t>даёт</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целях,</w:t>
      </w:r>
      <w:r w:rsidRPr="00F06F96">
        <w:rPr>
          <w:spacing w:val="1"/>
        </w:rPr>
        <w:t xml:space="preserve"> </w:t>
      </w:r>
      <w:r w:rsidRPr="00F06F96">
        <w:t>об</w:t>
      </w:r>
      <w:r w:rsidRPr="00F06F96">
        <w:rPr>
          <w:spacing w:val="1"/>
        </w:rPr>
        <w:t xml:space="preserve"> </w:t>
      </w:r>
      <w:r w:rsidRPr="00F06F96">
        <w:t>общей</w:t>
      </w:r>
      <w:r w:rsidRPr="00F06F96">
        <w:rPr>
          <w:spacing w:val="1"/>
        </w:rPr>
        <w:t xml:space="preserve"> </w:t>
      </w:r>
      <w:r w:rsidRPr="00F06F96">
        <w:t>стратегии</w:t>
      </w:r>
      <w:r w:rsidRPr="00F06F96">
        <w:rPr>
          <w:spacing w:val="1"/>
        </w:rPr>
        <w:t xml:space="preserve"> </w:t>
      </w:r>
      <w:r w:rsidRPr="00F06F96">
        <w:t>обучения,</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развития</w:t>
      </w:r>
      <w:r w:rsidRPr="00F06F96">
        <w:rPr>
          <w:spacing w:val="1"/>
        </w:rPr>
        <w:t xml:space="preserve"> </w:t>
      </w:r>
      <w:r w:rsidRPr="00F06F96">
        <w:t>обучающихся</w:t>
      </w:r>
      <w:r w:rsidRPr="00F06F96">
        <w:rPr>
          <w:spacing w:val="1"/>
        </w:rPr>
        <w:t xml:space="preserve"> </w:t>
      </w:r>
      <w:r w:rsidRPr="00F06F96">
        <w:t>средствами</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«Биология»,</w:t>
      </w:r>
      <w:r w:rsidRPr="00F06F96">
        <w:rPr>
          <w:spacing w:val="1"/>
        </w:rPr>
        <w:t xml:space="preserve"> </w:t>
      </w:r>
      <w:r w:rsidRPr="00F06F96">
        <w:t>определяет</w:t>
      </w:r>
      <w:r w:rsidRPr="00F06F96">
        <w:rPr>
          <w:spacing w:val="1"/>
        </w:rPr>
        <w:t xml:space="preserve"> </w:t>
      </w:r>
      <w:r w:rsidRPr="00F06F96">
        <w:t>обязательное</w:t>
      </w:r>
      <w:r w:rsidRPr="00F06F96">
        <w:rPr>
          <w:spacing w:val="1"/>
        </w:rPr>
        <w:t xml:space="preserve"> </w:t>
      </w:r>
      <w:r w:rsidRPr="00F06F96">
        <w:t>предметное</w:t>
      </w:r>
      <w:r w:rsidRPr="00F06F96">
        <w:rPr>
          <w:spacing w:val="1"/>
        </w:rPr>
        <w:t xml:space="preserve"> </w:t>
      </w:r>
      <w:r w:rsidRPr="00F06F96">
        <w:t>содержание,</w:t>
      </w:r>
      <w:r w:rsidRPr="00F06F96">
        <w:rPr>
          <w:spacing w:val="1"/>
        </w:rPr>
        <w:t xml:space="preserve"> </w:t>
      </w:r>
      <w:r w:rsidRPr="00F06F96">
        <w:t>его</w:t>
      </w:r>
      <w:r w:rsidRPr="00F06F96">
        <w:rPr>
          <w:spacing w:val="1"/>
        </w:rPr>
        <w:t xml:space="preserve"> </w:t>
      </w:r>
      <w:r w:rsidRPr="00F06F96">
        <w:t>структуру,</w:t>
      </w:r>
      <w:r w:rsidRPr="00F06F96">
        <w:rPr>
          <w:spacing w:val="1"/>
        </w:rPr>
        <w:t xml:space="preserve"> </w:t>
      </w:r>
      <w:r w:rsidRPr="00F06F96">
        <w:t>распределение</w:t>
      </w:r>
      <w:r w:rsidRPr="00F06F96">
        <w:rPr>
          <w:spacing w:val="1"/>
        </w:rPr>
        <w:t xml:space="preserve"> </w:t>
      </w:r>
      <w:r w:rsidRPr="00F06F96">
        <w:t>по</w:t>
      </w:r>
      <w:r w:rsidRPr="00F06F96">
        <w:rPr>
          <w:spacing w:val="1"/>
        </w:rPr>
        <w:t xml:space="preserve"> </w:t>
      </w:r>
      <w:r w:rsidRPr="00F06F96">
        <w:t>разделам</w:t>
      </w:r>
      <w:r w:rsidRPr="00F06F96">
        <w:rPr>
          <w:spacing w:val="1"/>
        </w:rPr>
        <w:t xml:space="preserve"> </w:t>
      </w:r>
      <w:r w:rsidRPr="00F06F96">
        <w:t>и</w:t>
      </w:r>
      <w:r w:rsidRPr="00F06F96">
        <w:rPr>
          <w:spacing w:val="1"/>
        </w:rPr>
        <w:t xml:space="preserve"> </w:t>
      </w:r>
      <w:r w:rsidRPr="00F06F96">
        <w:t>темам,</w:t>
      </w:r>
      <w:r w:rsidRPr="00F06F96">
        <w:rPr>
          <w:spacing w:val="1"/>
        </w:rPr>
        <w:t xml:space="preserve"> </w:t>
      </w:r>
      <w:r w:rsidRPr="00F06F96">
        <w:t>рекомендуемую</w:t>
      </w:r>
      <w:r w:rsidRPr="00F06F96">
        <w:rPr>
          <w:spacing w:val="1"/>
        </w:rPr>
        <w:t xml:space="preserve"> </w:t>
      </w:r>
      <w:r w:rsidRPr="00F06F96">
        <w:t>последовательность</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материала</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межпредметных</w:t>
      </w:r>
      <w:r w:rsidRPr="00F06F96">
        <w:rPr>
          <w:spacing w:val="1"/>
        </w:rPr>
        <w:t xml:space="preserve"> </w:t>
      </w:r>
      <w:r w:rsidRPr="00F06F96">
        <w:t>и</w:t>
      </w:r>
      <w:r w:rsidRPr="00F06F96">
        <w:rPr>
          <w:spacing w:val="1"/>
        </w:rPr>
        <w:t xml:space="preserve"> </w:t>
      </w:r>
      <w:r w:rsidRPr="00F06F96">
        <w:t>внутрипредметных</w:t>
      </w:r>
      <w:r w:rsidRPr="00F06F96">
        <w:rPr>
          <w:spacing w:val="1"/>
        </w:rPr>
        <w:t xml:space="preserve"> </w:t>
      </w:r>
      <w:r w:rsidRPr="00F06F96">
        <w:t>связей,</w:t>
      </w:r>
      <w:r w:rsidRPr="00F06F96">
        <w:rPr>
          <w:spacing w:val="1"/>
        </w:rPr>
        <w:t xml:space="preserve"> </w:t>
      </w:r>
      <w:r w:rsidRPr="00F06F96">
        <w:t>логики</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возрастных</w:t>
      </w:r>
      <w:r w:rsidRPr="00F06F96">
        <w:rPr>
          <w:spacing w:val="1"/>
        </w:rPr>
        <w:t xml:space="preserve"> </w:t>
      </w:r>
      <w:r w:rsidRPr="00F06F96">
        <w:t>особенностей</w:t>
      </w:r>
      <w:r w:rsidRPr="00F06F96">
        <w:rPr>
          <w:spacing w:val="1"/>
        </w:rPr>
        <w:t xml:space="preserve"> </w:t>
      </w:r>
      <w:r w:rsidRPr="00F06F96">
        <w:t>обучающихся.</w:t>
      </w:r>
    </w:p>
    <w:p w:rsidR="00971A01" w:rsidRPr="00F06F96" w:rsidRDefault="00E44CEC" w:rsidP="00D27390">
      <w:pPr>
        <w:pStyle w:val="a3"/>
        <w:ind w:left="0" w:firstLine="720"/>
      </w:pP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биологии</w:t>
      </w:r>
      <w:r w:rsidRPr="00F06F96">
        <w:rPr>
          <w:spacing w:val="1"/>
        </w:rPr>
        <w:t xml:space="preserve"> </w:t>
      </w:r>
      <w:r w:rsidRPr="00F06F96">
        <w:t>также</w:t>
      </w:r>
      <w:r w:rsidRPr="00F06F96">
        <w:rPr>
          <w:spacing w:val="1"/>
        </w:rPr>
        <w:t xml:space="preserve"> </w:t>
      </w:r>
      <w:r w:rsidRPr="00F06F96">
        <w:t>учитываются</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планируемым</w:t>
      </w:r>
      <w:r w:rsidRPr="00F06F96">
        <w:rPr>
          <w:spacing w:val="1"/>
        </w:rPr>
        <w:t xml:space="preserve"> </w:t>
      </w:r>
      <w:r w:rsidRPr="00F06F96">
        <w:t>личностным,</w:t>
      </w:r>
      <w:r w:rsidRPr="00F06F96">
        <w:rPr>
          <w:spacing w:val="1"/>
        </w:rPr>
        <w:t xml:space="preserve"> </w:t>
      </w:r>
      <w:r w:rsidRPr="00F06F96">
        <w:t>метапредметным и предметным результатам обучения в формировании основных видов учебно-</w:t>
      </w:r>
      <w:r w:rsidRPr="00F06F96">
        <w:rPr>
          <w:spacing w:val="1"/>
        </w:rPr>
        <w:t xml:space="preserve"> </w:t>
      </w:r>
      <w:r w:rsidRPr="00F06F96">
        <w:t>познавательной</w:t>
      </w:r>
      <w:r w:rsidRPr="00F06F96">
        <w:rPr>
          <w:spacing w:val="1"/>
        </w:rPr>
        <w:t xml:space="preserve"> </w:t>
      </w:r>
      <w:r w:rsidRPr="00F06F96">
        <w:t>деятельности/учебных</w:t>
      </w:r>
      <w:r w:rsidRPr="00F06F96">
        <w:rPr>
          <w:spacing w:val="1"/>
        </w:rPr>
        <w:t xml:space="preserve"> </w:t>
      </w:r>
      <w:r w:rsidRPr="00F06F96">
        <w:t>действий</w:t>
      </w:r>
      <w:r w:rsidRPr="00F06F96">
        <w:rPr>
          <w:spacing w:val="1"/>
        </w:rPr>
        <w:t xml:space="preserve"> </w:t>
      </w:r>
      <w:r w:rsidRPr="00F06F96">
        <w:t>обучающихся</w:t>
      </w:r>
      <w:r w:rsidRPr="00F06F96">
        <w:rPr>
          <w:spacing w:val="1"/>
        </w:rPr>
        <w:t xml:space="preserve"> </w:t>
      </w:r>
      <w:r w:rsidRPr="00F06F96">
        <w:t>по</w:t>
      </w:r>
      <w:r w:rsidRPr="00F06F96">
        <w:rPr>
          <w:spacing w:val="1"/>
        </w:rPr>
        <w:t xml:space="preserve"> </w:t>
      </w:r>
      <w:r w:rsidRPr="00F06F96">
        <w:t>освоению</w:t>
      </w:r>
      <w:r w:rsidRPr="00F06F96">
        <w:rPr>
          <w:spacing w:val="1"/>
        </w:rPr>
        <w:t xml:space="preserve"> </w:t>
      </w:r>
      <w:r w:rsidRPr="00F06F96">
        <w:t>содержания</w:t>
      </w:r>
      <w:r w:rsidRPr="00F06F96">
        <w:rPr>
          <w:spacing w:val="1"/>
        </w:rPr>
        <w:t xml:space="preserve"> </w:t>
      </w:r>
      <w:r w:rsidRPr="00F06F96">
        <w:t>биологического</w:t>
      </w:r>
      <w:r w:rsidRPr="00F06F96">
        <w:rPr>
          <w:spacing w:val="-5"/>
        </w:rPr>
        <w:t xml:space="preserve"> </w:t>
      </w:r>
      <w:r w:rsidRPr="00F06F96">
        <w:t>образования.</w:t>
      </w:r>
    </w:p>
    <w:p w:rsidR="00971A01" w:rsidRPr="00F06F96" w:rsidRDefault="00E44CEC" w:rsidP="00622693">
      <w:pPr>
        <w:pStyle w:val="a3"/>
        <w:ind w:left="0" w:firstLine="720"/>
      </w:pP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биологии</w:t>
      </w:r>
      <w:r w:rsidRPr="00F06F96">
        <w:rPr>
          <w:spacing w:val="1"/>
        </w:rPr>
        <w:t xml:space="preserve"> </w:t>
      </w:r>
      <w:r w:rsidRPr="00F06F96">
        <w:t>(10-11</w:t>
      </w:r>
      <w:r w:rsidRPr="00F06F96">
        <w:rPr>
          <w:spacing w:val="1"/>
        </w:rPr>
        <w:t xml:space="preserve"> </w:t>
      </w:r>
      <w:r w:rsidRPr="00F06F96">
        <w:t>классы,</w:t>
      </w:r>
      <w:r w:rsidRPr="00F06F96">
        <w:rPr>
          <w:spacing w:val="1"/>
        </w:rPr>
        <w:t xml:space="preserve"> </w:t>
      </w:r>
      <w:r w:rsidRPr="00F06F96">
        <w:t>базовый</w:t>
      </w:r>
      <w:r w:rsidRPr="00F06F96">
        <w:rPr>
          <w:spacing w:val="1"/>
        </w:rPr>
        <w:t xml:space="preserve"> </w:t>
      </w:r>
      <w:r w:rsidRPr="00F06F96">
        <w:t>уровень)</w:t>
      </w:r>
      <w:r w:rsidRPr="00F06F96">
        <w:rPr>
          <w:spacing w:val="1"/>
        </w:rPr>
        <w:t xml:space="preserve"> </w:t>
      </w:r>
      <w:r w:rsidRPr="00F06F96">
        <w:t>реализован</w:t>
      </w:r>
      <w:r w:rsidRPr="00F06F96">
        <w:rPr>
          <w:spacing w:val="1"/>
        </w:rPr>
        <w:t xml:space="preserve"> </w:t>
      </w:r>
      <w:r w:rsidRPr="00F06F96">
        <w:t>принцип</w:t>
      </w:r>
      <w:r w:rsidRPr="00F06F96">
        <w:rPr>
          <w:spacing w:val="1"/>
        </w:rPr>
        <w:t xml:space="preserve"> </w:t>
      </w:r>
      <w:r w:rsidRPr="00F06F96">
        <w:t>преемственности в изучении биологии, благодаря чему в ней просматривается направленность на</w:t>
      </w:r>
      <w:r w:rsidRPr="00F06F96">
        <w:rPr>
          <w:spacing w:val="1"/>
        </w:rPr>
        <w:t xml:space="preserve"> </w:t>
      </w:r>
      <w:r w:rsidRPr="00F06F96">
        <w:t>развитие знаний, связанных с формированием естественно-научного мировоззрения, ценностных</w:t>
      </w:r>
      <w:r w:rsidRPr="00F06F96">
        <w:rPr>
          <w:spacing w:val="1"/>
        </w:rPr>
        <w:t xml:space="preserve"> </w:t>
      </w:r>
      <w:r w:rsidRPr="00F06F96">
        <w:t>ориентаций</w:t>
      </w:r>
      <w:r w:rsidRPr="00F06F96">
        <w:rPr>
          <w:spacing w:val="1"/>
        </w:rPr>
        <w:t xml:space="preserve"> </w:t>
      </w:r>
      <w:r w:rsidRPr="00F06F96">
        <w:t>личности,</w:t>
      </w:r>
      <w:r w:rsidRPr="00F06F96">
        <w:rPr>
          <w:spacing w:val="1"/>
        </w:rPr>
        <w:t xml:space="preserve"> </w:t>
      </w:r>
      <w:r w:rsidRPr="00F06F96">
        <w:t>экологического</w:t>
      </w:r>
      <w:r w:rsidRPr="00F06F96">
        <w:rPr>
          <w:spacing w:val="1"/>
        </w:rPr>
        <w:t xml:space="preserve"> </w:t>
      </w:r>
      <w:r w:rsidRPr="00F06F96">
        <w:t>мышления,</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здоровом</w:t>
      </w:r>
      <w:r w:rsidRPr="00F06F96">
        <w:rPr>
          <w:spacing w:val="1"/>
        </w:rPr>
        <w:t xml:space="preserve"> </w:t>
      </w:r>
      <w:r w:rsidRPr="00F06F96">
        <w:t>образе</w:t>
      </w:r>
      <w:r w:rsidRPr="00F06F96">
        <w:rPr>
          <w:spacing w:val="1"/>
        </w:rPr>
        <w:t xml:space="preserve"> </w:t>
      </w:r>
      <w:r w:rsidRPr="00F06F96">
        <w:t>жизни</w:t>
      </w:r>
      <w:r w:rsidRPr="00F06F96">
        <w:rPr>
          <w:spacing w:val="1"/>
        </w:rPr>
        <w:t xml:space="preserve"> </w:t>
      </w:r>
      <w:r w:rsidRPr="00F06F96">
        <w:t>и</w:t>
      </w:r>
      <w:r w:rsidRPr="00F06F96">
        <w:rPr>
          <w:spacing w:val="1"/>
        </w:rPr>
        <w:t xml:space="preserve"> </w:t>
      </w:r>
      <w:r w:rsidRPr="00F06F96">
        <w:t>бережным</w:t>
      </w:r>
      <w:r w:rsidRPr="00F06F96">
        <w:rPr>
          <w:spacing w:val="1"/>
        </w:rPr>
        <w:t xml:space="preserve"> </w:t>
      </w:r>
      <w:r w:rsidRPr="00F06F96">
        <w:t>отношением</w:t>
      </w:r>
      <w:r w:rsidRPr="00F06F96">
        <w:rPr>
          <w:spacing w:val="1"/>
        </w:rPr>
        <w:t xml:space="preserve"> </w:t>
      </w:r>
      <w:r w:rsidRPr="00F06F96">
        <w:t>к</w:t>
      </w:r>
      <w:r w:rsidRPr="00F06F96">
        <w:rPr>
          <w:spacing w:val="1"/>
        </w:rPr>
        <w:t xml:space="preserve"> </w:t>
      </w:r>
      <w:r w:rsidRPr="00F06F96">
        <w:t>окружающей</w:t>
      </w:r>
      <w:r w:rsidRPr="00F06F96">
        <w:rPr>
          <w:spacing w:val="1"/>
        </w:rPr>
        <w:t xml:space="preserve"> </w:t>
      </w:r>
      <w:r w:rsidRPr="00F06F96">
        <w:t>природной</w:t>
      </w:r>
      <w:r w:rsidRPr="00F06F96">
        <w:rPr>
          <w:spacing w:val="1"/>
        </w:rPr>
        <w:t xml:space="preserve"> </w:t>
      </w:r>
      <w:r w:rsidRPr="00F06F96">
        <w:t>среде.</w:t>
      </w:r>
      <w:r w:rsidRPr="00F06F96">
        <w:rPr>
          <w:spacing w:val="1"/>
        </w:rPr>
        <w:t xml:space="preserve"> </w:t>
      </w:r>
      <w:r w:rsidRPr="00F06F96">
        <w:t>Поэтому</w:t>
      </w:r>
      <w:r w:rsidRPr="00F06F96">
        <w:rPr>
          <w:spacing w:val="1"/>
        </w:rPr>
        <w:t xml:space="preserve"> </w:t>
      </w:r>
      <w:r w:rsidRPr="00F06F96">
        <w:t>наряду</w:t>
      </w:r>
      <w:r w:rsidRPr="00F06F96">
        <w:rPr>
          <w:spacing w:val="1"/>
        </w:rPr>
        <w:t xml:space="preserve"> </w:t>
      </w:r>
      <w:r w:rsidRPr="00F06F96">
        <w:t>с</w:t>
      </w:r>
      <w:r w:rsidRPr="00F06F96">
        <w:rPr>
          <w:spacing w:val="1"/>
        </w:rPr>
        <w:t xml:space="preserve"> </w:t>
      </w:r>
      <w:r w:rsidRPr="00F06F96">
        <w:t>изучением</w:t>
      </w:r>
      <w:r w:rsidRPr="00F06F96">
        <w:rPr>
          <w:spacing w:val="1"/>
        </w:rPr>
        <w:t xml:space="preserve"> </w:t>
      </w:r>
      <w:r w:rsidRPr="00F06F96">
        <w:t>общебиологических теорий, а</w:t>
      </w:r>
      <w:r w:rsidRPr="00F06F96">
        <w:rPr>
          <w:spacing w:val="1"/>
        </w:rPr>
        <w:t xml:space="preserve"> </w:t>
      </w:r>
      <w:r w:rsidRPr="00F06F96">
        <w:t>также знаний о строении живых систем разного ранга и сущности</w:t>
      </w:r>
      <w:r w:rsidRPr="00F06F96">
        <w:rPr>
          <w:spacing w:val="1"/>
        </w:rPr>
        <w:t xml:space="preserve"> </w:t>
      </w:r>
      <w:r w:rsidRPr="00F06F96">
        <w:t>основных</w:t>
      </w:r>
      <w:r w:rsidRPr="00F06F96">
        <w:rPr>
          <w:spacing w:val="1"/>
        </w:rPr>
        <w:t xml:space="preserve"> </w:t>
      </w:r>
      <w:r w:rsidRPr="00F06F96">
        <w:t>протекающих</w:t>
      </w:r>
      <w:r w:rsidRPr="00F06F96">
        <w:rPr>
          <w:spacing w:val="1"/>
        </w:rPr>
        <w:t xml:space="preserve"> </w:t>
      </w:r>
      <w:r w:rsidRPr="00F06F96">
        <w:t>в</w:t>
      </w:r>
      <w:r w:rsidRPr="00F06F96">
        <w:rPr>
          <w:spacing w:val="1"/>
        </w:rPr>
        <w:t xml:space="preserve"> </w:t>
      </w:r>
      <w:r w:rsidRPr="00F06F96">
        <w:t>них</w:t>
      </w:r>
      <w:r w:rsidRPr="00F06F96">
        <w:rPr>
          <w:spacing w:val="1"/>
        </w:rPr>
        <w:t xml:space="preserve"> </w:t>
      </w:r>
      <w:r w:rsidRPr="00F06F96">
        <w:t>процессов</w:t>
      </w:r>
      <w:r w:rsidRPr="00F06F96">
        <w:rPr>
          <w:spacing w:val="1"/>
        </w:rPr>
        <w:t xml:space="preserve"> </w:t>
      </w: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биологии</w:t>
      </w:r>
      <w:r w:rsidRPr="00F06F96">
        <w:rPr>
          <w:spacing w:val="1"/>
        </w:rPr>
        <w:t xml:space="preserve"> </w:t>
      </w:r>
      <w:r w:rsidRPr="00F06F96">
        <w:t>уделено</w:t>
      </w:r>
      <w:r w:rsidRPr="00F06F96">
        <w:rPr>
          <w:spacing w:val="1"/>
        </w:rPr>
        <w:t xml:space="preserve"> </w:t>
      </w:r>
      <w:r w:rsidRPr="00F06F96">
        <w:t>внимание</w:t>
      </w:r>
      <w:r w:rsidRPr="00F06F96">
        <w:rPr>
          <w:spacing w:val="1"/>
        </w:rPr>
        <w:t xml:space="preserve"> </w:t>
      </w:r>
      <w:r w:rsidRPr="00F06F96">
        <w:t>использованию</w:t>
      </w:r>
      <w:r w:rsidRPr="00F06F96">
        <w:rPr>
          <w:spacing w:val="1"/>
        </w:rPr>
        <w:t xml:space="preserve"> </w:t>
      </w:r>
      <w:r w:rsidRPr="00F06F96">
        <w:t>полученных знаний в повседневной жизни для решения прикладных задач, в том</w:t>
      </w:r>
      <w:r w:rsidRPr="00F06F96">
        <w:rPr>
          <w:spacing w:val="1"/>
        </w:rPr>
        <w:t xml:space="preserve"> </w:t>
      </w:r>
      <w:r w:rsidRPr="00F06F96">
        <w:t>числе:</w:t>
      </w:r>
      <w:r w:rsidRPr="00F06F96">
        <w:rPr>
          <w:spacing w:val="1"/>
        </w:rPr>
        <w:t xml:space="preserve"> </w:t>
      </w:r>
      <w:r w:rsidRPr="00F06F96">
        <w:t>профилактики</w:t>
      </w:r>
      <w:r w:rsidRPr="00F06F96">
        <w:rPr>
          <w:spacing w:val="1"/>
        </w:rPr>
        <w:t xml:space="preserve"> </w:t>
      </w:r>
      <w:r w:rsidRPr="00F06F96">
        <w:t>наследственных</w:t>
      </w:r>
      <w:r w:rsidRPr="00F06F96">
        <w:rPr>
          <w:spacing w:val="1"/>
        </w:rPr>
        <w:t xml:space="preserve"> </w:t>
      </w:r>
      <w:r w:rsidRPr="00F06F96">
        <w:t>заболеваний</w:t>
      </w:r>
      <w:r w:rsidRPr="00F06F96">
        <w:rPr>
          <w:spacing w:val="1"/>
        </w:rPr>
        <w:t xml:space="preserve"> </w:t>
      </w:r>
      <w:r w:rsidRPr="00F06F96">
        <w:t>человека,</w:t>
      </w:r>
      <w:r w:rsidRPr="00F06F96">
        <w:rPr>
          <w:spacing w:val="1"/>
        </w:rPr>
        <w:t xml:space="preserve"> </w:t>
      </w:r>
      <w:r w:rsidRPr="00F06F96">
        <w:t>медико-генетического</w:t>
      </w:r>
      <w:r w:rsidRPr="00F06F96">
        <w:rPr>
          <w:spacing w:val="1"/>
        </w:rPr>
        <w:t xml:space="preserve"> </w:t>
      </w:r>
      <w:r w:rsidRPr="00F06F96">
        <w:t>консультирования,</w:t>
      </w:r>
      <w:r w:rsidRPr="00F06F96">
        <w:rPr>
          <w:spacing w:val="1"/>
        </w:rPr>
        <w:t xml:space="preserve"> </w:t>
      </w:r>
      <w:r w:rsidRPr="00F06F96">
        <w:t>обоснования</w:t>
      </w:r>
      <w:r w:rsidRPr="00F06F96">
        <w:rPr>
          <w:spacing w:val="1"/>
        </w:rPr>
        <w:t xml:space="preserve"> </w:t>
      </w:r>
      <w:r w:rsidRPr="00F06F96">
        <w:t>экологически</w:t>
      </w:r>
      <w:r w:rsidRPr="00F06F96">
        <w:rPr>
          <w:spacing w:val="1"/>
        </w:rPr>
        <w:t xml:space="preserve"> </w:t>
      </w:r>
      <w:r w:rsidRPr="00F06F96">
        <w:t>целесообразного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природной среде, анализа влияния хозяйственной деятельности человека на состояние природных и</w:t>
      </w:r>
      <w:r w:rsidRPr="00F06F96">
        <w:rPr>
          <w:spacing w:val="-57"/>
        </w:rPr>
        <w:t xml:space="preserve"> </w:t>
      </w:r>
      <w:r w:rsidRPr="00F06F96">
        <w:t>искусственных</w:t>
      </w:r>
      <w:r w:rsidRPr="00F06F96">
        <w:rPr>
          <w:spacing w:val="37"/>
        </w:rPr>
        <w:t xml:space="preserve"> </w:t>
      </w:r>
      <w:r w:rsidRPr="00F06F96">
        <w:t>экосистем.</w:t>
      </w:r>
      <w:r w:rsidRPr="00F06F96">
        <w:rPr>
          <w:spacing w:val="36"/>
        </w:rPr>
        <w:t xml:space="preserve"> </w:t>
      </w:r>
      <w:r w:rsidRPr="00F06F96">
        <w:t>Усиление</w:t>
      </w:r>
      <w:r w:rsidRPr="00F06F96">
        <w:rPr>
          <w:spacing w:val="35"/>
        </w:rPr>
        <w:t xml:space="preserve"> </w:t>
      </w:r>
      <w:r w:rsidRPr="00F06F96">
        <w:t>внимания</w:t>
      </w:r>
      <w:r w:rsidRPr="00F06F96">
        <w:rPr>
          <w:spacing w:val="36"/>
        </w:rPr>
        <w:t xml:space="preserve"> </w:t>
      </w:r>
      <w:r w:rsidRPr="00F06F96">
        <w:t>к</w:t>
      </w:r>
      <w:r w:rsidRPr="00F06F96">
        <w:rPr>
          <w:spacing w:val="36"/>
        </w:rPr>
        <w:t xml:space="preserve"> </w:t>
      </w:r>
      <w:r w:rsidRPr="00F06F96">
        <w:t>прикладной</w:t>
      </w:r>
      <w:r w:rsidRPr="00F06F96">
        <w:rPr>
          <w:spacing w:val="37"/>
        </w:rPr>
        <w:t xml:space="preserve"> </w:t>
      </w:r>
      <w:r w:rsidRPr="00F06F96">
        <w:t>направленности</w:t>
      </w:r>
      <w:r w:rsidRPr="00F06F96">
        <w:rPr>
          <w:spacing w:val="40"/>
        </w:rPr>
        <w:t xml:space="preserve"> </w:t>
      </w:r>
      <w:r w:rsidRPr="00F06F96">
        <w:t>учебного</w:t>
      </w:r>
      <w:r w:rsidRPr="00F06F96">
        <w:rPr>
          <w:spacing w:val="48"/>
        </w:rPr>
        <w:t xml:space="preserve"> </w:t>
      </w:r>
      <w:r w:rsidRPr="00F06F96">
        <w:t>предмета</w:t>
      </w:r>
      <w:r w:rsidR="00622693" w:rsidRPr="00F06F96">
        <w:t xml:space="preserve"> </w:t>
      </w:r>
      <w:r w:rsidRPr="00F06F96">
        <w:t>«Биология» продиктовано необходимостью обеспечения условий для решения одной из актуальных</w:t>
      </w:r>
      <w:r w:rsidRPr="00F06F96">
        <w:rPr>
          <w:spacing w:val="-57"/>
        </w:rPr>
        <w:t xml:space="preserve"> </w:t>
      </w:r>
      <w:r w:rsidRPr="00F06F96">
        <w:t>задач школьного биологического образования, которая предполагаетформирование у обучающихся</w:t>
      </w:r>
      <w:r w:rsidRPr="00F06F96">
        <w:rPr>
          <w:spacing w:val="1"/>
        </w:rPr>
        <w:t xml:space="preserve"> </w:t>
      </w:r>
      <w:r w:rsidRPr="00F06F96">
        <w:t>способности адаптироваться к изменениям</w:t>
      </w:r>
      <w:r w:rsidRPr="00F06F96">
        <w:rPr>
          <w:spacing w:val="-2"/>
        </w:rPr>
        <w:t xml:space="preserve"> </w:t>
      </w:r>
      <w:r w:rsidRPr="00F06F96">
        <w:t>динамично развивающегося современного</w:t>
      </w:r>
      <w:r w:rsidRPr="00F06F96">
        <w:rPr>
          <w:spacing w:val="-2"/>
        </w:rPr>
        <w:t xml:space="preserve"> </w:t>
      </w:r>
      <w:r w:rsidRPr="00F06F96">
        <w:t>мира.</w:t>
      </w:r>
    </w:p>
    <w:p w:rsidR="00971A01" w:rsidRPr="00F06F96" w:rsidRDefault="00E44CEC" w:rsidP="00622693">
      <w:pPr>
        <w:pStyle w:val="a3"/>
        <w:ind w:left="0" w:firstLine="720"/>
      </w:pPr>
      <w:r w:rsidRPr="00F06F96">
        <w:t>Программа по биологии является ориентиром для составления рабочих программ,</w:t>
      </w:r>
      <w:r w:rsidRPr="00F06F96">
        <w:rPr>
          <w:spacing w:val="1"/>
        </w:rPr>
        <w:t xml:space="preserve"> </w:t>
      </w:r>
      <w:r w:rsidRPr="00F06F96">
        <w:t>авторы</w:t>
      </w:r>
      <w:r w:rsidRPr="00F06F96">
        <w:rPr>
          <w:spacing w:val="1"/>
        </w:rPr>
        <w:t xml:space="preserve"> </w:t>
      </w:r>
      <w:r w:rsidRPr="00F06F96">
        <w:t>которых</w:t>
      </w:r>
      <w:r w:rsidRPr="00F06F96">
        <w:rPr>
          <w:spacing w:val="1"/>
        </w:rPr>
        <w:t xml:space="preserve"> </w:t>
      </w:r>
      <w:r w:rsidRPr="00F06F96">
        <w:t>могут</w:t>
      </w:r>
      <w:r w:rsidRPr="00F06F96">
        <w:rPr>
          <w:spacing w:val="1"/>
        </w:rPr>
        <w:t xml:space="preserve"> </w:t>
      </w:r>
      <w:r w:rsidRPr="00F06F96">
        <w:t>предложить</w:t>
      </w:r>
      <w:r w:rsidRPr="00F06F96">
        <w:rPr>
          <w:spacing w:val="1"/>
        </w:rPr>
        <w:t xml:space="preserve"> </w:t>
      </w:r>
      <w:r w:rsidRPr="00F06F96">
        <w:t>свой</w:t>
      </w:r>
      <w:r w:rsidRPr="00F06F96">
        <w:rPr>
          <w:spacing w:val="1"/>
        </w:rPr>
        <w:t xml:space="preserve"> </w:t>
      </w:r>
      <w:r w:rsidRPr="00F06F96">
        <w:t>вариант</w:t>
      </w:r>
      <w:r w:rsidRPr="00F06F96">
        <w:rPr>
          <w:spacing w:val="1"/>
        </w:rPr>
        <w:t xml:space="preserve"> </w:t>
      </w:r>
      <w:r w:rsidRPr="00F06F96">
        <w:t>последовательности</w:t>
      </w:r>
      <w:r w:rsidRPr="00F06F96">
        <w:rPr>
          <w:spacing w:val="1"/>
        </w:rPr>
        <w:t xml:space="preserve"> </w:t>
      </w:r>
      <w:r w:rsidRPr="00F06F96">
        <w:t>изучения</w:t>
      </w:r>
      <w:r w:rsidRPr="00F06F96">
        <w:rPr>
          <w:spacing w:val="1"/>
        </w:rPr>
        <w:t xml:space="preserve"> </w:t>
      </w:r>
      <w:r w:rsidRPr="00F06F96">
        <w:t>и</w:t>
      </w:r>
      <w:r w:rsidRPr="00F06F96">
        <w:rPr>
          <w:spacing w:val="1"/>
        </w:rPr>
        <w:t xml:space="preserve"> </w:t>
      </w:r>
      <w:r w:rsidRPr="00F06F96">
        <w:t>структуры</w:t>
      </w:r>
      <w:r w:rsidRPr="00F06F96">
        <w:rPr>
          <w:spacing w:val="1"/>
        </w:rPr>
        <w:t xml:space="preserve"> </w:t>
      </w:r>
      <w:r w:rsidRPr="00F06F96">
        <w:t>учебного</w:t>
      </w:r>
      <w:r w:rsidRPr="00F06F96">
        <w:rPr>
          <w:spacing w:val="1"/>
        </w:rPr>
        <w:t xml:space="preserve"> </w:t>
      </w:r>
      <w:r w:rsidRPr="00F06F96">
        <w:t>материала, своё видение путей формирования у обучающихся 10-11 классов предметных знаний,</w:t>
      </w:r>
      <w:r w:rsidRPr="00F06F96">
        <w:rPr>
          <w:spacing w:val="1"/>
        </w:rPr>
        <w:t xml:space="preserve"> </w:t>
      </w:r>
      <w:r w:rsidRPr="00F06F96">
        <w:t>умений и способов учебной деятельности, а также методических</w:t>
      </w:r>
      <w:r w:rsidRPr="00F06F96">
        <w:rPr>
          <w:spacing w:val="1"/>
        </w:rPr>
        <w:t xml:space="preserve"> </w:t>
      </w:r>
      <w:r w:rsidRPr="00F06F96">
        <w:t>решений</w:t>
      </w:r>
      <w:r w:rsidRPr="00F06F96">
        <w:rPr>
          <w:spacing w:val="1"/>
        </w:rPr>
        <w:t xml:space="preserve"> </w:t>
      </w:r>
      <w:r w:rsidRPr="00F06F96">
        <w:t>задач</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развития</w:t>
      </w:r>
      <w:r w:rsidRPr="00F06F96">
        <w:rPr>
          <w:spacing w:val="29"/>
        </w:rPr>
        <w:t xml:space="preserve"> </w:t>
      </w:r>
      <w:r w:rsidRPr="00F06F96">
        <w:t>средствами</w:t>
      </w:r>
      <w:r w:rsidRPr="00F06F96">
        <w:rPr>
          <w:spacing w:val="32"/>
        </w:rPr>
        <w:t xml:space="preserve"> </w:t>
      </w:r>
      <w:r w:rsidRPr="00F06F96">
        <w:t>учебного</w:t>
      </w:r>
      <w:r w:rsidRPr="00F06F96">
        <w:rPr>
          <w:spacing w:val="29"/>
        </w:rPr>
        <w:t xml:space="preserve"> </w:t>
      </w:r>
      <w:r w:rsidRPr="00F06F96">
        <w:t>предмета</w:t>
      </w:r>
      <w:r w:rsidR="00622693" w:rsidRPr="00F06F96">
        <w:t xml:space="preserve"> </w:t>
      </w:r>
      <w:r w:rsidRPr="00F06F96">
        <w:t>«Биология».</w:t>
      </w:r>
    </w:p>
    <w:p w:rsidR="00971A01" w:rsidRPr="00F06F96" w:rsidRDefault="00E44CEC" w:rsidP="00D27390">
      <w:pPr>
        <w:pStyle w:val="a3"/>
        <w:ind w:left="0" w:firstLine="720"/>
      </w:pPr>
      <w:r w:rsidRPr="00F06F96">
        <w:t>Биология на уровне среднего общего образования занимает важное место. Он обеспечивает</w:t>
      </w:r>
      <w:r w:rsidRPr="00F06F96">
        <w:rPr>
          <w:spacing w:val="1"/>
        </w:rPr>
        <w:t xml:space="preserve"> </w:t>
      </w:r>
      <w:r w:rsidRPr="00F06F96">
        <w:t>формирование</w:t>
      </w:r>
      <w:r w:rsidRPr="00F06F96">
        <w:rPr>
          <w:spacing w:val="1"/>
        </w:rPr>
        <w:t xml:space="preserve"> </w:t>
      </w:r>
      <w:r w:rsidRPr="00F06F96">
        <w:t>у обучающихся</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научной</w:t>
      </w:r>
      <w:r w:rsidRPr="00F06F96">
        <w:rPr>
          <w:spacing w:val="1"/>
        </w:rPr>
        <w:t xml:space="preserve"> </w:t>
      </w:r>
      <w:r w:rsidRPr="00F06F96">
        <w:t>картине</w:t>
      </w:r>
      <w:r w:rsidRPr="00F06F96">
        <w:rPr>
          <w:spacing w:val="1"/>
        </w:rPr>
        <w:t xml:space="preserve"> </w:t>
      </w:r>
      <w:r w:rsidRPr="00F06F96">
        <w:t>мира,</w:t>
      </w:r>
      <w:r w:rsidRPr="00F06F96">
        <w:rPr>
          <w:spacing w:val="1"/>
        </w:rPr>
        <w:t xml:space="preserve"> </w:t>
      </w:r>
      <w:r w:rsidRPr="00F06F96">
        <w:t>расширяет</w:t>
      </w:r>
      <w:r w:rsidRPr="00F06F96">
        <w:rPr>
          <w:spacing w:val="1"/>
        </w:rPr>
        <w:t xml:space="preserve"> </w:t>
      </w:r>
      <w:r w:rsidRPr="00F06F96">
        <w:t>и</w:t>
      </w:r>
      <w:r w:rsidRPr="00F06F96">
        <w:rPr>
          <w:spacing w:val="1"/>
        </w:rPr>
        <w:t xml:space="preserve"> </w:t>
      </w:r>
      <w:r w:rsidRPr="00F06F96">
        <w:t>обобщает</w:t>
      </w:r>
      <w:r w:rsidRPr="00F06F96">
        <w:rPr>
          <w:spacing w:val="1"/>
        </w:rPr>
        <w:t xml:space="preserve"> </w:t>
      </w:r>
      <w:r w:rsidRPr="00F06F96">
        <w:t>знания</w:t>
      </w:r>
      <w:r w:rsidRPr="00F06F96">
        <w:rPr>
          <w:spacing w:val="1"/>
        </w:rPr>
        <w:t xml:space="preserve"> </w:t>
      </w:r>
      <w:r w:rsidRPr="00F06F96">
        <w:t>о</w:t>
      </w:r>
      <w:r w:rsidRPr="00F06F96">
        <w:rPr>
          <w:spacing w:val="1"/>
        </w:rPr>
        <w:t xml:space="preserve"> </w:t>
      </w:r>
      <w:r w:rsidRPr="00F06F96">
        <w:t>живой</w:t>
      </w:r>
      <w:r w:rsidRPr="00F06F96">
        <w:rPr>
          <w:spacing w:val="1"/>
        </w:rPr>
        <w:t xml:space="preserve"> </w:t>
      </w:r>
      <w:r w:rsidRPr="00F06F96">
        <w:t>природе,</w:t>
      </w:r>
      <w:r w:rsidRPr="00F06F96">
        <w:rPr>
          <w:spacing w:val="1"/>
        </w:rPr>
        <w:t xml:space="preserve"> </w:t>
      </w:r>
      <w:r w:rsidRPr="00F06F96">
        <w:t>её</w:t>
      </w:r>
      <w:r w:rsidRPr="00F06F96">
        <w:rPr>
          <w:spacing w:val="1"/>
        </w:rPr>
        <w:t xml:space="preserve"> </w:t>
      </w:r>
      <w:r w:rsidRPr="00F06F96">
        <w:t>отличительных</w:t>
      </w:r>
      <w:r w:rsidRPr="00F06F96">
        <w:rPr>
          <w:spacing w:val="1"/>
        </w:rPr>
        <w:t xml:space="preserve"> </w:t>
      </w:r>
      <w:r w:rsidRPr="00F06F96">
        <w:t>признаках</w:t>
      </w:r>
      <w:r w:rsidRPr="00F06F96">
        <w:rPr>
          <w:spacing w:val="1"/>
        </w:rPr>
        <w:t xml:space="preserve"> </w:t>
      </w:r>
      <w:r w:rsidRPr="00F06F96">
        <w:t>-</w:t>
      </w:r>
      <w:r w:rsidRPr="00F06F96">
        <w:rPr>
          <w:spacing w:val="1"/>
        </w:rPr>
        <w:t xml:space="preserve"> </w:t>
      </w:r>
      <w:r w:rsidRPr="00F06F96">
        <w:t>уровневой</w:t>
      </w:r>
      <w:r w:rsidRPr="00F06F96">
        <w:rPr>
          <w:spacing w:val="1"/>
        </w:rPr>
        <w:t xml:space="preserve"> </w:t>
      </w:r>
      <w:r w:rsidRPr="00F06F96">
        <w:t>организации</w:t>
      </w:r>
      <w:r w:rsidRPr="00F06F96">
        <w:rPr>
          <w:spacing w:val="1"/>
        </w:rPr>
        <w:t xml:space="preserve"> </w:t>
      </w:r>
      <w:r w:rsidRPr="00F06F96">
        <w:t>и</w:t>
      </w:r>
      <w:r w:rsidRPr="00F06F96">
        <w:rPr>
          <w:spacing w:val="60"/>
        </w:rPr>
        <w:t xml:space="preserve"> </w:t>
      </w:r>
      <w:r w:rsidRPr="00F06F96">
        <w:t>эволюции,</w:t>
      </w:r>
      <w:r w:rsidRPr="00F06F96">
        <w:rPr>
          <w:spacing w:val="1"/>
        </w:rPr>
        <w:t xml:space="preserve"> </w:t>
      </w:r>
      <w:r w:rsidRPr="00F06F96">
        <w:t>создаёт</w:t>
      </w:r>
      <w:r w:rsidRPr="00F06F96">
        <w:rPr>
          <w:spacing w:val="1"/>
        </w:rPr>
        <w:t xml:space="preserve"> </w:t>
      </w:r>
      <w:r w:rsidRPr="00F06F96">
        <w:t>условия</w:t>
      </w:r>
      <w:r w:rsidRPr="00F06F96">
        <w:rPr>
          <w:spacing w:val="1"/>
        </w:rPr>
        <w:t xml:space="preserve"> </w:t>
      </w:r>
      <w:r w:rsidRPr="00F06F96">
        <w:t>для:</w:t>
      </w:r>
      <w:r w:rsidRPr="00F06F96">
        <w:rPr>
          <w:spacing w:val="1"/>
        </w:rPr>
        <w:t xml:space="preserve"> </w:t>
      </w:r>
      <w:r w:rsidRPr="00F06F96">
        <w:t>познания</w:t>
      </w:r>
      <w:r w:rsidRPr="00F06F96">
        <w:rPr>
          <w:spacing w:val="1"/>
        </w:rPr>
        <w:t xml:space="preserve"> </w:t>
      </w:r>
      <w:r w:rsidRPr="00F06F96">
        <w:t>законов</w:t>
      </w:r>
      <w:r w:rsidRPr="00F06F96">
        <w:rPr>
          <w:spacing w:val="1"/>
        </w:rPr>
        <w:t xml:space="preserve"> </w:t>
      </w:r>
      <w:r w:rsidRPr="00F06F96">
        <w:t>живой</w:t>
      </w:r>
      <w:r w:rsidRPr="00F06F96">
        <w:rPr>
          <w:spacing w:val="1"/>
        </w:rPr>
        <w:t xml:space="preserve"> </w:t>
      </w:r>
      <w:r w:rsidRPr="00F06F96">
        <w:t>природы,</w:t>
      </w:r>
      <w:r w:rsidRPr="00F06F96">
        <w:rPr>
          <w:spacing w:val="1"/>
        </w:rPr>
        <w:t xml:space="preserve"> </w:t>
      </w:r>
      <w:r w:rsidRPr="00F06F96">
        <w:t>формирования</w:t>
      </w:r>
      <w:r w:rsidRPr="00F06F96">
        <w:rPr>
          <w:spacing w:val="1"/>
        </w:rPr>
        <w:t xml:space="preserve"> </w:t>
      </w:r>
      <w:r w:rsidRPr="00F06F96">
        <w:t>функциональной</w:t>
      </w:r>
      <w:r w:rsidRPr="00F06F96">
        <w:rPr>
          <w:spacing w:val="1"/>
        </w:rPr>
        <w:t xml:space="preserve"> </w:t>
      </w:r>
      <w:r w:rsidRPr="00F06F96">
        <w:t>грамотности,</w:t>
      </w:r>
      <w:r w:rsidRPr="00F06F96">
        <w:rPr>
          <w:spacing w:val="1"/>
        </w:rPr>
        <w:t xml:space="preserve"> </w:t>
      </w:r>
      <w:r w:rsidRPr="00F06F96">
        <w:t>навыков</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экологического</w:t>
      </w:r>
      <w:r w:rsidRPr="00F06F96">
        <w:rPr>
          <w:spacing w:val="1"/>
        </w:rPr>
        <w:t xml:space="preserve"> </w:t>
      </w:r>
      <w:r w:rsidRPr="00F06F96">
        <w:t>мышления,</w:t>
      </w:r>
      <w:r w:rsidRPr="00F06F96">
        <w:rPr>
          <w:spacing w:val="1"/>
        </w:rPr>
        <w:t xml:space="preserve"> </w:t>
      </w:r>
      <w:r w:rsidRPr="00F06F96">
        <w:t>ценностного</w:t>
      </w:r>
      <w:r w:rsidRPr="00F06F96">
        <w:rPr>
          <w:spacing w:val="-3"/>
        </w:rPr>
        <w:t xml:space="preserve"> </w:t>
      </w:r>
      <w:r w:rsidRPr="00F06F96">
        <w:t>отношения</w:t>
      </w:r>
      <w:r w:rsidRPr="00F06F96">
        <w:rPr>
          <w:spacing w:val="-5"/>
        </w:rPr>
        <w:t xml:space="preserve"> </w:t>
      </w:r>
      <w:r w:rsidRPr="00F06F96">
        <w:t>к</w:t>
      </w:r>
      <w:r w:rsidRPr="00F06F96">
        <w:rPr>
          <w:spacing w:val="-1"/>
        </w:rPr>
        <w:t xml:space="preserve"> </w:t>
      </w:r>
      <w:r w:rsidRPr="00F06F96">
        <w:t>живой</w:t>
      </w:r>
      <w:r w:rsidRPr="00F06F96">
        <w:rPr>
          <w:spacing w:val="-4"/>
        </w:rPr>
        <w:t xml:space="preserve"> </w:t>
      </w:r>
      <w:r w:rsidRPr="00F06F96">
        <w:t>природе</w:t>
      </w:r>
      <w:r w:rsidRPr="00F06F96">
        <w:rPr>
          <w:spacing w:val="-3"/>
        </w:rPr>
        <w:t xml:space="preserve"> </w:t>
      </w:r>
      <w:r w:rsidRPr="00F06F96">
        <w:t>и</w:t>
      </w:r>
      <w:r w:rsidRPr="00F06F96">
        <w:rPr>
          <w:spacing w:val="-3"/>
        </w:rPr>
        <w:t xml:space="preserve"> </w:t>
      </w:r>
      <w:r w:rsidRPr="00F06F96">
        <w:t>человеку.</w:t>
      </w:r>
    </w:p>
    <w:p w:rsidR="00971A01" w:rsidRPr="00F06F96" w:rsidRDefault="00E44CEC" w:rsidP="00D27390">
      <w:pPr>
        <w:pStyle w:val="a3"/>
        <w:ind w:left="0" w:firstLine="720"/>
      </w:pPr>
      <w:r w:rsidRPr="00F06F96">
        <w:t>Большое значение биология имеет также для решения воспитательных и развивающих задач</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Изучение</w:t>
      </w:r>
      <w:r w:rsidRPr="00F06F96">
        <w:rPr>
          <w:spacing w:val="1"/>
        </w:rPr>
        <w:t xml:space="preserve"> </w:t>
      </w:r>
      <w:r w:rsidRPr="00F06F96">
        <w:t>биологии</w:t>
      </w:r>
      <w:r w:rsidRPr="00F06F96">
        <w:rPr>
          <w:spacing w:val="1"/>
        </w:rPr>
        <w:t xml:space="preserve"> </w:t>
      </w:r>
      <w:r w:rsidRPr="00F06F96">
        <w:t>обеспечивает</w:t>
      </w:r>
      <w:r w:rsidRPr="00F06F96">
        <w:rPr>
          <w:spacing w:val="1"/>
        </w:rPr>
        <w:t xml:space="preserve"> </w:t>
      </w:r>
      <w:r w:rsidRPr="00F06F96">
        <w:t>условия для формирования</w:t>
      </w:r>
      <w:r w:rsidRPr="00F06F96">
        <w:rPr>
          <w:spacing w:val="1"/>
        </w:rPr>
        <w:t xml:space="preserve"> </w:t>
      </w:r>
      <w:r w:rsidRPr="00F06F96">
        <w:t>интеллектуальных, коммуникационных и информационных навыков,</w:t>
      </w:r>
      <w:r w:rsidRPr="00F06F96">
        <w:rPr>
          <w:spacing w:val="1"/>
        </w:rPr>
        <w:t xml:space="preserve"> </w:t>
      </w:r>
      <w:r w:rsidRPr="00F06F96">
        <w:t>эстетической</w:t>
      </w:r>
      <w:r w:rsidRPr="00F06F96">
        <w:rPr>
          <w:spacing w:val="1"/>
        </w:rPr>
        <w:t xml:space="preserve"> </w:t>
      </w:r>
      <w:r w:rsidRPr="00F06F96">
        <w:t>культуры,</w:t>
      </w:r>
      <w:r w:rsidRPr="00F06F96">
        <w:rPr>
          <w:spacing w:val="1"/>
        </w:rPr>
        <w:t xml:space="preserve"> </w:t>
      </w:r>
      <w:r w:rsidRPr="00F06F96">
        <w:t>способствует</w:t>
      </w:r>
      <w:r w:rsidRPr="00F06F96">
        <w:rPr>
          <w:spacing w:val="1"/>
        </w:rPr>
        <w:t xml:space="preserve"> </w:t>
      </w:r>
      <w:r w:rsidRPr="00F06F96">
        <w:t>интеграции</w:t>
      </w:r>
      <w:r w:rsidRPr="00F06F96">
        <w:rPr>
          <w:spacing w:val="1"/>
        </w:rPr>
        <w:t xml:space="preserve"> </w:t>
      </w:r>
      <w:r w:rsidRPr="00F06F96">
        <w:t>биологических</w:t>
      </w:r>
      <w:r w:rsidRPr="00F06F96">
        <w:rPr>
          <w:spacing w:val="1"/>
        </w:rPr>
        <w:t xml:space="preserve"> </w:t>
      </w:r>
      <w:r w:rsidRPr="00F06F96">
        <w:t>знаний</w:t>
      </w:r>
      <w:r w:rsidRPr="00F06F96">
        <w:rPr>
          <w:spacing w:val="1"/>
        </w:rPr>
        <w:t xml:space="preserve"> </w:t>
      </w:r>
      <w:r w:rsidRPr="00F06F96">
        <w:t>с</w:t>
      </w:r>
      <w:r w:rsidRPr="00F06F96">
        <w:rPr>
          <w:spacing w:val="1"/>
        </w:rPr>
        <w:t xml:space="preserve"> </w:t>
      </w:r>
      <w:r w:rsidRPr="00F06F96">
        <w:t>представлениями</w:t>
      </w:r>
      <w:r w:rsidRPr="00F06F96">
        <w:rPr>
          <w:spacing w:val="1"/>
        </w:rPr>
        <w:t xml:space="preserve"> </w:t>
      </w:r>
      <w:r w:rsidRPr="00F06F96">
        <w:t>из</w:t>
      </w:r>
      <w:r w:rsidRPr="00F06F96">
        <w:rPr>
          <w:spacing w:val="1"/>
        </w:rPr>
        <w:t xml:space="preserve"> </w:t>
      </w:r>
      <w:r w:rsidRPr="00F06F96">
        <w:t>других</w:t>
      </w:r>
      <w:r w:rsidRPr="00F06F96">
        <w:rPr>
          <w:spacing w:val="1"/>
        </w:rPr>
        <w:t xml:space="preserve"> </w:t>
      </w:r>
      <w:r w:rsidRPr="00F06F96">
        <w:t>учебных предметов,</w:t>
      </w:r>
      <w:r w:rsidRPr="00F06F96">
        <w:rPr>
          <w:spacing w:val="1"/>
        </w:rPr>
        <w:t xml:space="preserve"> </w:t>
      </w:r>
      <w:r w:rsidRPr="00F06F96">
        <w:t>в</w:t>
      </w:r>
      <w:r w:rsidRPr="00F06F96">
        <w:rPr>
          <w:spacing w:val="1"/>
        </w:rPr>
        <w:t xml:space="preserve"> </w:t>
      </w:r>
      <w:r w:rsidRPr="00F06F96">
        <w:t>частности, физики, химии и</w:t>
      </w:r>
      <w:r w:rsidRPr="00F06F96">
        <w:rPr>
          <w:spacing w:val="1"/>
        </w:rPr>
        <w:t xml:space="preserve"> </w:t>
      </w:r>
      <w:r w:rsidRPr="00F06F96">
        <w:t>географии. Названные положения о</w:t>
      </w:r>
      <w:r w:rsidRPr="00F06F96">
        <w:rPr>
          <w:spacing w:val="1"/>
        </w:rPr>
        <w:t xml:space="preserve"> </w:t>
      </w:r>
      <w:r w:rsidRPr="00F06F96">
        <w:t>предназначении</w:t>
      </w:r>
      <w:r w:rsidRPr="00F06F96">
        <w:rPr>
          <w:spacing w:val="1"/>
        </w:rPr>
        <w:t xml:space="preserve"> </w:t>
      </w:r>
      <w:r w:rsidRPr="00F06F96">
        <w:t>учебного предмета</w:t>
      </w:r>
      <w:r w:rsidRPr="00F06F96">
        <w:rPr>
          <w:spacing w:val="1"/>
        </w:rPr>
        <w:t xml:space="preserve"> </w:t>
      </w:r>
      <w:r w:rsidRPr="00F06F96">
        <w:t>«Биология»</w:t>
      </w:r>
      <w:r w:rsidRPr="00F06F96">
        <w:rPr>
          <w:spacing w:val="1"/>
        </w:rPr>
        <w:t xml:space="preserve"> </w:t>
      </w:r>
      <w:r w:rsidRPr="00F06F96">
        <w:t>составили</w:t>
      </w:r>
      <w:r w:rsidRPr="00F06F96">
        <w:rPr>
          <w:spacing w:val="1"/>
        </w:rPr>
        <w:t xml:space="preserve"> </w:t>
      </w:r>
      <w:r w:rsidRPr="00F06F96">
        <w:t>основу</w:t>
      </w:r>
      <w:r w:rsidRPr="00F06F96">
        <w:rPr>
          <w:spacing w:val="1"/>
        </w:rPr>
        <w:t xml:space="preserve"> </w:t>
      </w:r>
      <w:r w:rsidRPr="00F06F96">
        <w:t>для</w:t>
      </w:r>
      <w:r w:rsidRPr="00F06F96">
        <w:rPr>
          <w:spacing w:val="1"/>
        </w:rPr>
        <w:t xml:space="preserve"> </w:t>
      </w:r>
      <w:r w:rsidRPr="00F06F96">
        <w:t>определения</w:t>
      </w:r>
      <w:r w:rsidRPr="00F06F96">
        <w:rPr>
          <w:spacing w:val="1"/>
        </w:rPr>
        <w:t xml:space="preserve"> </w:t>
      </w:r>
      <w:r w:rsidRPr="00F06F96">
        <w:t>подходов</w:t>
      </w:r>
      <w:r w:rsidRPr="00F06F96">
        <w:rPr>
          <w:spacing w:val="1"/>
        </w:rPr>
        <w:t xml:space="preserve"> </w:t>
      </w:r>
      <w:r w:rsidRPr="00F06F96">
        <w:t>к</w:t>
      </w:r>
      <w:r w:rsidRPr="00F06F96">
        <w:rPr>
          <w:spacing w:val="1"/>
        </w:rPr>
        <w:t xml:space="preserve"> </w:t>
      </w:r>
      <w:r w:rsidRPr="00F06F96">
        <w:t>отбору</w:t>
      </w:r>
      <w:r w:rsidRPr="00F06F96">
        <w:rPr>
          <w:spacing w:val="-5"/>
        </w:rPr>
        <w:t xml:space="preserve"> </w:t>
      </w:r>
      <w:r w:rsidRPr="00F06F96">
        <w:t>и структурированию</w:t>
      </w:r>
      <w:r w:rsidRPr="00F06F96">
        <w:rPr>
          <w:spacing w:val="2"/>
        </w:rPr>
        <w:t xml:space="preserve"> </w:t>
      </w:r>
      <w:r w:rsidRPr="00F06F96">
        <w:t>его</w:t>
      </w:r>
      <w:r w:rsidRPr="00F06F96">
        <w:rPr>
          <w:spacing w:val="-4"/>
        </w:rPr>
        <w:t xml:space="preserve"> </w:t>
      </w:r>
      <w:r w:rsidRPr="00F06F96">
        <w:t>содержания, представленного</w:t>
      </w:r>
      <w:r w:rsidRPr="00F06F96">
        <w:rPr>
          <w:spacing w:val="-1"/>
        </w:rPr>
        <w:t xml:space="preserve"> </w:t>
      </w:r>
      <w:r w:rsidRPr="00F06F96">
        <w:t>в</w:t>
      </w:r>
      <w:r w:rsidRPr="00F06F96">
        <w:rPr>
          <w:spacing w:val="-3"/>
        </w:rPr>
        <w:t xml:space="preserve"> </w:t>
      </w:r>
      <w:r w:rsidRPr="00F06F96">
        <w:lastRenderedPageBreak/>
        <w:t>программе</w:t>
      </w:r>
      <w:r w:rsidRPr="00F06F96">
        <w:rPr>
          <w:spacing w:val="-2"/>
        </w:rPr>
        <w:t xml:space="preserve"> </w:t>
      </w:r>
      <w:r w:rsidRPr="00F06F96">
        <w:t>по</w:t>
      </w:r>
      <w:r w:rsidRPr="00F06F96">
        <w:rPr>
          <w:spacing w:val="-1"/>
        </w:rPr>
        <w:t xml:space="preserve"> </w:t>
      </w:r>
      <w:r w:rsidRPr="00F06F96">
        <w:t>биологии.</w:t>
      </w:r>
    </w:p>
    <w:p w:rsidR="00971A01" w:rsidRPr="00F06F96" w:rsidRDefault="00E44CEC" w:rsidP="00D27390">
      <w:pPr>
        <w:pStyle w:val="a3"/>
        <w:ind w:left="0" w:firstLine="720"/>
      </w:pPr>
      <w:r w:rsidRPr="00F06F96">
        <w:t>Отбор содержания учебного предмета «Биология» на базовом уровне осуществлён</w:t>
      </w:r>
      <w:r w:rsidR="008A2902" w:rsidRPr="00F06F96">
        <w:t xml:space="preserve"> </w:t>
      </w:r>
      <w:r w:rsidRPr="00F06F96">
        <w:t>с позиций</w:t>
      </w:r>
      <w:r w:rsidRPr="00F06F96">
        <w:rPr>
          <w:spacing w:val="1"/>
        </w:rPr>
        <w:t xml:space="preserve"> </w:t>
      </w:r>
      <w:r w:rsidRPr="00F06F96">
        <w:t>культуросообразного подхода, в соответствии с которым обучающиеся должны освоить знания и</w:t>
      </w:r>
      <w:r w:rsidRPr="00F06F96">
        <w:rPr>
          <w:spacing w:val="1"/>
        </w:rPr>
        <w:t xml:space="preserve"> </w:t>
      </w:r>
      <w:r w:rsidRPr="00F06F96">
        <w:t>умения,</w:t>
      </w:r>
      <w:r w:rsidRPr="00F06F96">
        <w:rPr>
          <w:spacing w:val="26"/>
        </w:rPr>
        <w:t xml:space="preserve"> </w:t>
      </w:r>
      <w:r w:rsidRPr="00F06F96">
        <w:t>значимые</w:t>
      </w:r>
      <w:r w:rsidRPr="00F06F96">
        <w:rPr>
          <w:spacing w:val="25"/>
        </w:rPr>
        <w:t xml:space="preserve"> </w:t>
      </w:r>
      <w:r w:rsidRPr="00F06F96">
        <w:t>для</w:t>
      </w:r>
      <w:r w:rsidRPr="00F06F96">
        <w:rPr>
          <w:spacing w:val="29"/>
        </w:rPr>
        <w:t xml:space="preserve"> </w:t>
      </w:r>
      <w:r w:rsidRPr="00F06F96">
        <w:t>формирования</w:t>
      </w:r>
      <w:r w:rsidRPr="00F06F96">
        <w:rPr>
          <w:spacing w:val="26"/>
        </w:rPr>
        <w:t xml:space="preserve"> </w:t>
      </w:r>
      <w:r w:rsidRPr="00F06F96">
        <w:t>общей</w:t>
      </w:r>
      <w:r w:rsidRPr="00F06F96">
        <w:rPr>
          <w:spacing w:val="27"/>
        </w:rPr>
        <w:t xml:space="preserve"> </w:t>
      </w:r>
      <w:r w:rsidRPr="00F06F96">
        <w:t>культуры,</w:t>
      </w:r>
      <w:r w:rsidRPr="00F06F96">
        <w:rPr>
          <w:spacing w:val="26"/>
        </w:rPr>
        <w:t xml:space="preserve"> </w:t>
      </w:r>
      <w:r w:rsidRPr="00F06F96">
        <w:t>определяющие</w:t>
      </w:r>
      <w:r w:rsidRPr="00F06F96">
        <w:rPr>
          <w:spacing w:val="35"/>
        </w:rPr>
        <w:t xml:space="preserve"> </w:t>
      </w:r>
      <w:r w:rsidRPr="00F06F96">
        <w:t>поведение</w:t>
      </w:r>
      <w:r w:rsidRPr="00F06F96">
        <w:rPr>
          <w:spacing w:val="28"/>
        </w:rPr>
        <w:t xml:space="preserve"> </w:t>
      </w:r>
      <w:r w:rsidRPr="00F06F96">
        <w:t>человека</w:t>
      </w:r>
      <w:r w:rsidRPr="00F06F96">
        <w:rPr>
          <w:spacing w:val="28"/>
        </w:rPr>
        <w:t xml:space="preserve"> </w:t>
      </w:r>
      <w:r w:rsidRPr="00F06F96">
        <w:t>в</w:t>
      </w:r>
      <w:r w:rsidR="008A2902" w:rsidRPr="00F06F96">
        <w:t xml:space="preserve"> </w:t>
      </w:r>
      <w:r w:rsidRPr="00F06F96">
        <w:t>окружающей</w:t>
      </w:r>
      <w:r w:rsidRPr="00F06F96">
        <w:rPr>
          <w:spacing w:val="1"/>
        </w:rPr>
        <w:t xml:space="preserve"> </w:t>
      </w:r>
      <w:r w:rsidRPr="00F06F96">
        <w:t>природной</w:t>
      </w:r>
      <w:r w:rsidRPr="00F06F96">
        <w:rPr>
          <w:spacing w:val="1"/>
        </w:rPr>
        <w:t xml:space="preserve"> </w:t>
      </w:r>
      <w:r w:rsidRPr="00F06F96">
        <w:t>среде,</w:t>
      </w:r>
      <w:r w:rsidRPr="00F06F96">
        <w:rPr>
          <w:spacing w:val="1"/>
        </w:rPr>
        <w:t xml:space="preserve"> </w:t>
      </w:r>
      <w:r w:rsidRPr="00F06F96">
        <w:t>востребованные</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и</w:t>
      </w:r>
      <w:r w:rsidRPr="00F06F96">
        <w:rPr>
          <w:spacing w:val="1"/>
        </w:rPr>
        <w:t xml:space="preserve"> </w:t>
      </w:r>
      <w:r w:rsidRPr="00F06F96">
        <w:t>практической</w:t>
      </w:r>
      <w:r w:rsidRPr="00F06F96">
        <w:rPr>
          <w:spacing w:val="1"/>
        </w:rPr>
        <w:t xml:space="preserve"> </w:t>
      </w:r>
      <w:r w:rsidRPr="00F06F96">
        <w:t>деятельности.</w:t>
      </w:r>
      <w:r w:rsidRPr="00F06F96">
        <w:rPr>
          <w:spacing w:val="1"/>
        </w:rPr>
        <w:t xml:space="preserve"> </w:t>
      </w:r>
      <w:r w:rsidRPr="00F06F96">
        <w:t>Особое</w:t>
      </w:r>
      <w:r w:rsidRPr="00F06F96">
        <w:rPr>
          <w:spacing w:val="1"/>
        </w:rPr>
        <w:t xml:space="preserve"> </w:t>
      </w:r>
      <w:r w:rsidRPr="00F06F96">
        <w:t>место</w:t>
      </w:r>
      <w:r w:rsidRPr="00F06F96">
        <w:rPr>
          <w:spacing w:val="1"/>
        </w:rPr>
        <w:t xml:space="preserve"> </w:t>
      </w:r>
      <w:r w:rsidRPr="00F06F96">
        <w:t>в</w:t>
      </w:r>
      <w:r w:rsidRPr="00F06F96">
        <w:rPr>
          <w:spacing w:val="1"/>
        </w:rPr>
        <w:t xml:space="preserve"> </w:t>
      </w:r>
      <w:r w:rsidRPr="00F06F96">
        <w:t>этой</w:t>
      </w:r>
      <w:r w:rsidRPr="00F06F96">
        <w:rPr>
          <w:spacing w:val="1"/>
        </w:rPr>
        <w:t xml:space="preserve"> </w:t>
      </w:r>
      <w:r w:rsidRPr="00F06F96">
        <w:t>системе</w:t>
      </w:r>
      <w:r w:rsidRPr="00F06F96">
        <w:rPr>
          <w:spacing w:val="1"/>
        </w:rPr>
        <w:t xml:space="preserve"> </w:t>
      </w:r>
      <w:r w:rsidRPr="00F06F96">
        <w:t>знаний</w:t>
      </w:r>
      <w:r w:rsidRPr="00F06F96">
        <w:rPr>
          <w:spacing w:val="1"/>
        </w:rPr>
        <w:t xml:space="preserve"> </w:t>
      </w:r>
      <w:r w:rsidRPr="00F06F96">
        <w:t>занимают</w:t>
      </w:r>
      <w:r w:rsidRPr="00F06F96">
        <w:rPr>
          <w:spacing w:val="1"/>
        </w:rPr>
        <w:t xml:space="preserve"> </w:t>
      </w:r>
      <w:r w:rsidRPr="00F06F96">
        <w:t>элементы</w:t>
      </w:r>
      <w:r w:rsidRPr="00F06F96">
        <w:rPr>
          <w:spacing w:val="1"/>
        </w:rPr>
        <w:t xml:space="preserve"> </w:t>
      </w:r>
      <w:r w:rsidRPr="00F06F96">
        <w:t>содержания,</w:t>
      </w:r>
      <w:r w:rsidRPr="00F06F96">
        <w:rPr>
          <w:spacing w:val="60"/>
        </w:rPr>
        <w:t xml:space="preserve"> </w:t>
      </w:r>
      <w:r w:rsidRPr="00F06F96">
        <w:t>которые</w:t>
      </w:r>
      <w:r w:rsidRPr="00F06F96">
        <w:rPr>
          <w:spacing w:val="1"/>
        </w:rPr>
        <w:t xml:space="preserve"> </w:t>
      </w:r>
      <w:r w:rsidRPr="00F06F96">
        <w:t>служат</w:t>
      </w:r>
      <w:r w:rsidRPr="00F06F96">
        <w:rPr>
          <w:spacing w:val="1"/>
        </w:rPr>
        <w:t xml:space="preserve"> </w:t>
      </w:r>
      <w:r w:rsidRPr="00F06F96">
        <w:t>основой</w:t>
      </w:r>
      <w:r w:rsidRPr="00F06F96">
        <w:rPr>
          <w:spacing w:val="1"/>
        </w:rPr>
        <w:t xml:space="preserve"> </w:t>
      </w:r>
      <w:r w:rsidRPr="00F06F96">
        <w:t>для формирования</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современной естественно-научной</w:t>
      </w:r>
      <w:r w:rsidRPr="00F06F96">
        <w:rPr>
          <w:spacing w:val="1"/>
        </w:rPr>
        <w:t xml:space="preserve"> </w:t>
      </w:r>
      <w:r w:rsidRPr="00F06F96">
        <w:t>картине</w:t>
      </w:r>
      <w:r w:rsidRPr="00F06F96">
        <w:rPr>
          <w:spacing w:val="1"/>
        </w:rPr>
        <w:t xml:space="preserve"> </w:t>
      </w:r>
      <w:r w:rsidRPr="00F06F96">
        <w:t>мира</w:t>
      </w:r>
      <w:r w:rsidRPr="00F06F96">
        <w:rPr>
          <w:spacing w:val="1"/>
        </w:rPr>
        <w:t xml:space="preserve"> </w:t>
      </w:r>
      <w:r w:rsidRPr="00F06F96">
        <w:t>и</w:t>
      </w:r>
      <w:r w:rsidRPr="00F06F96">
        <w:rPr>
          <w:spacing w:val="1"/>
        </w:rPr>
        <w:t xml:space="preserve"> </w:t>
      </w:r>
      <w:r w:rsidRPr="00F06F96">
        <w:t>ценностных</w:t>
      </w:r>
      <w:r w:rsidRPr="00F06F96">
        <w:rPr>
          <w:spacing w:val="1"/>
        </w:rPr>
        <w:t xml:space="preserve"> </w:t>
      </w:r>
      <w:r w:rsidRPr="00F06F96">
        <w:t>ориентациях</w:t>
      </w:r>
      <w:r w:rsidRPr="00F06F96">
        <w:rPr>
          <w:spacing w:val="1"/>
        </w:rPr>
        <w:t xml:space="preserve"> </w:t>
      </w:r>
      <w:r w:rsidRPr="00F06F96">
        <w:t>личности,</w:t>
      </w:r>
      <w:r w:rsidRPr="00F06F96">
        <w:rPr>
          <w:spacing w:val="1"/>
        </w:rPr>
        <w:t xml:space="preserve"> </w:t>
      </w:r>
      <w:r w:rsidRPr="00F06F96">
        <w:t>способствующих</w:t>
      </w:r>
      <w:r w:rsidRPr="00F06F96">
        <w:rPr>
          <w:spacing w:val="1"/>
        </w:rPr>
        <w:t xml:space="preserve"> </w:t>
      </w:r>
      <w:r w:rsidRPr="00F06F96">
        <w:t>гуманизации</w:t>
      </w:r>
      <w:r w:rsidRPr="00F06F96">
        <w:rPr>
          <w:spacing w:val="1"/>
        </w:rPr>
        <w:t xml:space="preserve"> </w:t>
      </w:r>
      <w:r w:rsidRPr="00F06F96">
        <w:t>биологического</w:t>
      </w:r>
      <w:r w:rsidRPr="00F06F96">
        <w:rPr>
          <w:spacing w:val="1"/>
        </w:rPr>
        <w:t xml:space="preserve"> </w:t>
      </w:r>
      <w:r w:rsidRPr="00F06F96">
        <w:t>образования.</w:t>
      </w:r>
    </w:p>
    <w:p w:rsidR="00622693" w:rsidRPr="00F06F96" w:rsidRDefault="00622693" w:rsidP="00D27390">
      <w:pPr>
        <w:pStyle w:val="a3"/>
        <w:ind w:left="0" w:firstLine="720"/>
      </w:pPr>
    </w:p>
    <w:p w:rsidR="00971A01" w:rsidRPr="00F06F96" w:rsidRDefault="00E44CEC" w:rsidP="00D27390">
      <w:pPr>
        <w:pStyle w:val="a3"/>
        <w:ind w:left="0" w:firstLine="720"/>
      </w:pPr>
      <w:r w:rsidRPr="00F06F96">
        <w:t>Структурирование содержания учебного материала в программе по биологии осуществлено с</w:t>
      </w:r>
      <w:r w:rsidRPr="00F06F96">
        <w:rPr>
          <w:spacing w:val="1"/>
        </w:rPr>
        <w:t xml:space="preserve"> </w:t>
      </w:r>
      <w:r w:rsidRPr="00F06F96">
        <w:t>учётом</w:t>
      </w:r>
      <w:r w:rsidRPr="00F06F96">
        <w:rPr>
          <w:spacing w:val="1"/>
        </w:rPr>
        <w:t xml:space="preserve"> </w:t>
      </w:r>
      <w:r w:rsidRPr="00F06F96">
        <w:t>приоритетного</w:t>
      </w:r>
      <w:r w:rsidRPr="00F06F96">
        <w:rPr>
          <w:spacing w:val="1"/>
        </w:rPr>
        <w:t xml:space="preserve"> </w:t>
      </w:r>
      <w:r w:rsidRPr="00F06F96">
        <w:t>значения</w:t>
      </w:r>
      <w:r w:rsidRPr="00F06F96">
        <w:rPr>
          <w:spacing w:val="1"/>
        </w:rPr>
        <w:t xml:space="preserve"> </w:t>
      </w:r>
      <w:r w:rsidRPr="00F06F96">
        <w:t>знаний</w:t>
      </w:r>
      <w:r w:rsidRPr="00F06F96">
        <w:rPr>
          <w:spacing w:val="1"/>
        </w:rPr>
        <w:t xml:space="preserve"> </w:t>
      </w:r>
      <w:r w:rsidRPr="00F06F96">
        <w:t>об</w:t>
      </w:r>
      <w:r w:rsidRPr="00F06F96">
        <w:rPr>
          <w:spacing w:val="1"/>
        </w:rPr>
        <w:t xml:space="preserve"> </w:t>
      </w:r>
      <w:r w:rsidRPr="00F06F96">
        <w:t>отличительных</w:t>
      </w:r>
      <w:r w:rsidRPr="00F06F96">
        <w:rPr>
          <w:spacing w:val="1"/>
        </w:rPr>
        <w:t xml:space="preserve"> </w:t>
      </w:r>
      <w:r w:rsidRPr="00F06F96">
        <w:t>особенностях</w:t>
      </w:r>
      <w:r w:rsidRPr="00F06F96">
        <w:rPr>
          <w:spacing w:val="1"/>
        </w:rPr>
        <w:t xml:space="preserve"> </w:t>
      </w:r>
      <w:r w:rsidRPr="00F06F96">
        <w:t>живой</w:t>
      </w:r>
      <w:r w:rsidRPr="00F06F96">
        <w:rPr>
          <w:spacing w:val="1"/>
        </w:rPr>
        <w:t xml:space="preserve"> </w:t>
      </w:r>
      <w:r w:rsidRPr="00F06F96">
        <w:t>природы,</w:t>
      </w:r>
      <w:r w:rsidRPr="00F06F96">
        <w:rPr>
          <w:spacing w:val="1"/>
        </w:rPr>
        <w:t xml:space="preserve"> </w:t>
      </w:r>
      <w:r w:rsidRPr="00F06F96">
        <w:t>о</w:t>
      </w:r>
      <w:r w:rsidRPr="00F06F96">
        <w:rPr>
          <w:spacing w:val="1"/>
        </w:rPr>
        <w:t xml:space="preserve"> </w:t>
      </w:r>
      <w:r w:rsidRPr="00F06F96">
        <w:t>её</w:t>
      </w:r>
      <w:r w:rsidRPr="00F06F96">
        <w:rPr>
          <w:spacing w:val="1"/>
        </w:rPr>
        <w:t xml:space="preserve"> </w:t>
      </w:r>
      <w:r w:rsidRPr="00F06F96">
        <w:t>уровневой</w:t>
      </w:r>
      <w:r w:rsidRPr="00F06F96">
        <w:rPr>
          <w:spacing w:val="21"/>
        </w:rPr>
        <w:t xml:space="preserve"> </w:t>
      </w:r>
      <w:r w:rsidRPr="00F06F96">
        <w:t>организации</w:t>
      </w:r>
      <w:r w:rsidRPr="00F06F96">
        <w:rPr>
          <w:spacing w:val="22"/>
        </w:rPr>
        <w:t xml:space="preserve"> </w:t>
      </w:r>
      <w:r w:rsidRPr="00F06F96">
        <w:t>и</w:t>
      </w:r>
      <w:r w:rsidRPr="00F06F96">
        <w:rPr>
          <w:spacing w:val="20"/>
        </w:rPr>
        <w:t xml:space="preserve"> </w:t>
      </w:r>
      <w:r w:rsidRPr="00F06F96">
        <w:t>эволюции.</w:t>
      </w:r>
      <w:r w:rsidRPr="00F06F96">
        <w:rPr>
          <w:spacing w:val="20"/>
        </w:rPr>
        <w:t xml:space="preserve"> </w:t>
      </w:r>
      <w:r w:rsidRPr="00F06F96">
        <w:t>В</w:t>
      </w:r>
      <w:r w:rsidRPr="00F06F96">
        <w:rPr>
          <w:spacing w:val="17"/>
        </w:rPr>
        <w:t xml:space="preserve"> </w:t>
      </w:r>
      <w:r w:rsidRPr="00F06F96">
        <w:t>соответствии</w:t>
      </w:r>
      <w:r w:rsidRPr="00F06F96">
        <w:rPr>
          <w:spacing w:val="21"/>
        </w:rPr>
        <w:t xml:space="preserve"> </w:t>
      </w:r>
      <w:r w:rsidRPr="00F06F96">
        <w:t>с</w:t>
      </w:r>
      <w:r w:rsidRPr="00F06F96">
        <w:rPr>
          <w:spacing w:val="18"/>
        </w:rPr>
        <w:t xml:space="preserve"> </w:t>
      </w:r>
      <w:r w:rsidRPr="00F06F96">
        <w:t>этим</w:t>
      </w:r>
      <w:r w:rsidRPr="00F06F96">
        <w:rPr>
          <w:spacing w:val="19"/>
        </w:rPr>
        <w:t xml:space="preserve"> </w:t>
      </w:r>
      <w:r w:rsidRPr="00F06F96">
        <w:t>в</w:t>
      </w:r>
      <w:r w:rsidRPr="00F06F96">
        <w:rPr>
          <w:spacing w:val="19"/>
        </w:rPr>
        <w:t xml:space="preserve"> </w:t>
      </w:r>
      <w:r w:rsidRPr="00F06F96">
        <w:t>структуре</w:t>
      </w:r>
      <w:r w:rsidRPr="00F06F96">
        <w:rPr>
          <w:spacing w:val="57"/>
        </w:rPr>
        <w:t xml:space="preserve"> </w:t>
      </w:r>
      <w:r w:rsidRPr="00F06F96">
        <w:t>учебного</w:t>
      </w:r>
      <w:r w:rsidRPr="00F06F96">
        <w:rPr>
          <w:spacing w:val="50"/>
        </w:rPr>
        <w:t xml:space="preserve"> </w:t>
      </w:r>
      <w:r w:rsidRPr="00F06F96">
        <w:t>предмета</w:t>
      </w:r>
    </w:p>
    <w:p w:rsidR="00971A01" w:rsidRPr="00F06F96" w:rsidRDefault="00E44CEC" w:rsidP="00D27390">
      <w:pPr>
        <w:pStyle w:val="a3"/>
        <w:ind w:left="0" w:firstLine="720"/>
      </w:pPr>
      <w:r w:rsidRPr="00F06F96">
        <w:t>«Биология»</w:t>
      </w:r>
      <w:r w:rsidRPr="00F06F96">
        <w:rPr>
          <w:spacing w:val="25"/>
        </w:rPr>
        <w:t xml:space="preserve"> </w:t>
      </w:r>
      <w:r w:rsidRPr="00F06F96">
        <w:t>выделены</w:t>
      </w:r>
      <w:r w:rsidRPr="00F06F96">
        <w:rPr>
          <w:spacing w:val="33"/>
        </w:rPr>
        <w:t xml:space="preserve"> </w:t>
      </w:r>
      <w:r w:rsidRPr="00F06F96">
        <w:t>следующие</w:t>
      </w:r>
      <w:r w:rsidRPr="00F06F96">
        <w:rPr>
          <w:spacing w:val="32"/>
        </w:rPr>
        <w:t xml:space="preserve"> </w:t>
      </w:r>
      <w:r w:rsidRPr="00F06F96">
        <w:t>содержательные</w:t>
      </w:r>
      <w:r w:rsidRPr="00F06F96">
        <w:rPr>
          <w:spacing w:val="31"/>
        </w:rPr>
        <w:t xml:space="preserve"> </w:t>
      </w:r>
      <w:r w:rsidRPr="00F06F96">
        <w:t>линии:</w:t>
      </w:r>
    </w:p>
    <w:p w:rsidR="00971A01" w:rsidRPr="00F06F96" w:rsidRDefault="00E44CEC" w:rsidP="00D27390">
      <w:pPr>
        <w:pStyle w:val="a3"/>
        <w:ind w:left="0" w:firstLine="720"/>
      </w:pPr>
      <w:r w:rsidRPr="00F06F96">
        <w:t>«Биология</w:t>
      </w:r>
      <w:r w:rsidRPr="00F06F96">
        <w:rPr>
          <w:spacing w:val="12"/>
        </w:rPr>
        <w:t xml:space="preserve"> </w:t>
      </w:r>
      <w:r w:rsidRPr="00F06F96">
        <w:t>как</w:t>
      </w:r>
      <w:r w:rsidRPr="00F06F96">
        <w:rPr>
          <w:spacing w:val="14"/>
        </w:rPr>
        <w:t xml:space="preserve"> </w:t>
      </w:r>
      <w:r w:rsidRPr="00F06F96">
        <w:t>наука.</w:t>
      </w:r>
      <w:r w:rsidRPr="00F06F96">
        <w:rPr>
          <w:spacing w:val="13"/>
        </w:rPr>
        <w:t xml:space="preserve"> </w:t>
      </w:r>
      <w:r w:rsidRPr="00F06F96">
        <w:t>Методы</w:t>
      </w:r>
      <w:r w:rsidRPr="00F06F96">
        <w:rPr>
          <w:spacing w:val="12"/>
        </w:rPr>
        <w:t xml:space="preserve"> </w:t>
      </w:r>
      <w:r w:rsidRPr="00F06F96">
        <w:t>научного</w:t>
      </w:r>
      <w:r w:rsidRPr="00F06F96">
        <w:rPr>
          <w:spacing w:val="14"/>
        </w:rPr>
        <w:t xml:space="preserve"> </w:t>
      </w:r>
      <w:r w:rsidRPr="00F06F96">
        <w:t>познания»,</w:t>
      </w:r>
      <w:r w:rsidRPr="00F06F96">
        <w:rPr>
          <w:spacing w:val="21"/>
        </w:rPr>
        <w:t xml:space="preserve"> </w:t>
      </w:r>
      <w:r w:rsidRPr="00F06F96">
        <w:t>«Клетка</w:t>
      </w:r>
      <w:r w:rsidRPr="00F06F96">
        <w:rPr>
          <w:spacing w:val="11"/>
        </w:rPr>
        <w:t xml:space="preserve"> </w:t>
      </w:r>
      <w:r w:rsidRPr="00F06F96">
        <w:t>как</w:t>
      </w:r>
      <w:r w:rsidRPr="00F06F96">
        <w:rPr>
          <w:spacing w:val="16"/>
        </w:rPr>
        <w:t xml:space="preserve"> </w:t>
      </w:r>
      <w:r w:rsidRPr="00F06F96">
        <w:t>биологическая</w:t>
      </w:r>
      <w:r w:rsidRPr="00F06F96">
        <w:rPr>
          <w:spacing w:val="15"/>
        </w:rPr>
        <w:t xml:space="preserve"> </w:t>
      </w:r>
      <w:r w:rsidRPr="00F06F96">
        <w:t>система»,</w:t>
      </w:r>
    </w:p>
    <w:p w:rsidR="00971A01" w:rsidRPr="00F06F96" w:rsidRDefault="00E44CEC" w:rsidP="00622693">
      <w:pPr>
        <w:pStyle w:val="a3"/>
        <w:ind w:left="0" w:firstLine="720"/>
      </w:pPr>
      <w:r w:rsidRPr="00F06F96">
        <w:t>«Организм</w:t>
      </w:r>
      <w:r w:rsidRPr="00F06F96">
        <w:rPr>
          <w:spacing w:val="11"/>
        </w:rPr>
        <w:t xml:space="preserve"> </w:t>
      </w:r>
      <w:r w:rsidRPr="00F06F96">
        <w:t>как</w:t>
      </w:r>
      <w:r w:rsidRPr="00F06F96">
        <w:rPr>
          <w:spacing w:val="73"/>
        </w:rPr>
        <w:t xml:space="preserve"> </w:t>
      </w:r>
      <w:r w:rsidRPr="00F06F96">
        <w:t>биологическая</w:t>
      </w:r>
      <w:r w:rsidRPr="00F06F96">
        <w:rPr>
          <w:spacing w:val="74"/>
        </w:rPr>
        <w:t xml:space="preserve"> </w:t>
      </w:r>
      <w:r w:rsidRPr="00F06F96">
        <w:t>система»,</w:t>
      </w:r>
      <w:r w:rsidRPr="00F06F96">
        <w:rPr>
          <w:spacing w:val="80"/>
        </w:rPr>
        <w:t xml:space="preserve"> </w:t>
      </w:r>
      <w:r w:rsidRPr="00F06F96">
        <w:t>«Система</w:t>
      </w:r>
      <w:r w:rsidRPr="00F06F96">
        <w:rPr>
          <w:spacing w:val="70"/>
        </w:rPr>
        <w:t xml:space="preserve"> </w:t>
      </w:r>
      <w:r w:rsidRPr="00F06F96">
        <w:t>и</w:t>
      </w:r>
      <w:r w:rsidRPr="00F06F96">
        <w:rPr>
          <w:spacing w:val="72"/>
        </w:rPr>
        <w:t xml:space="preserve"> </w:t>
      </w:r>
      <w:r w:rsidRPr="00F06F96">
        <w:t>многообразие</w:t>
      </w:r>
      <w:r w:rsidRPr="00F06F96">
        <w:rPr>
          <w:spacing w:val="70"/>
        </w:rPr>
        <w:t xml:space="preserve"> </w:t>
      </w:r>
      <w:r w:rsidRPr="00F06F96">
        <w:t>органического</w:t>
      </w:r>
      <w:r w:rsidRPr="00F06F96">
        <w:rPr>
          <w:spacing w:val="73"/>
        </w:rPr>
        <w:t xml:space="preserve"> </w:t>
      </w:r>
      <w:r w:rsidRPr="00F06F96">
        <w:t>мира»,</w:t>
      </w:r>
      <w:r w:rsidR="00622693" w:rsidRPr="00F06F96">
        <w:t xml:space="preserve"> </w:t>
      </w:r>
      <w:r w:rsidRPr="00F06F96">
        <w:t>«Эволюция</w:t>
      </w:r>
      <w:r w:rsidRPr="00F06F96">
        <w:rPr>
          <w:spacing w:val="-7"/>
        </w:rPr>
        <w:t xml:space="preserve"> </w:t>
      </w:r>
      <w:r w:rsidRPr="00F06F96">
        <w:t>живой</w:t>
      </w:r>
      <w:r w:rsidRPr="00F06F96">
        <w:rPr>
          <w:spacing w:val="-6"/>
        </w:rPr>
        <w:t xml:space="preserve"> </w:t>
      </w:r>
      <w:r w:rsidRPr="00F06F96">
        <w:t>природы»,</w:t>
      </w:r>
      <w:r w:rsidRPr="00F06F96">
        <w:rPr>
          <w:spacing w:val="-2"/>
        </w:rPr>
        <w:t xml:space="preserve"> </w:t>
      </w:r>
      <w:r w:rsidRPr="00F06F96">
        <w:t>«Экосистемы</w:t>
      </w:r>
      <w:r w:rsidRPr="00F06F96">
        <w:rPr>
          <w:spacing w:val="-7"/>
        </w:rPr>
        <w:t xml:space="preserve"> </w:t>
      </w:r>
      <w:r w:rsidRPr="00F06F96">
        <w:t>и</w:t>
      </w:r>
      <w:r w:rsidRPr="00F06F96">
        <w:rPr>
          <w:spacing w:val="-6"/>
        </w:rPr>
        <w:t xml:space="preserve"> </w:t>
      </w:r>
      <w:r w:rsidRPr="00F06F96">
        <w:t>присущие</w:t>
      </w:r>
      <w:r w:rsidRPr="00F06F96">
        <w:rPr>
          <w:spacing w:val="-7"/>
        </w:rPr>
        <w:t xml:space="preserve"> </w:t>
      </w:r>
      <w:r w:rsidRPr="00F06F96">
        <w:t>им</w:t>
      </w:r>
      <w:r w:rsidRPr="00F06F96">
        <w:rPr>
          <w:spacing w:val="-10"/>
        </w:rPr>
        <w:t xml:space="preserve"> </w:t>
      </w:r>
      <w:r w:rsidRPr="00F06F96">
        <w:t>закономерности».</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Цель изучения учебного предмета «Биология» на базовом уровне - овладение обучающимися</w:t>
      </w:r>
      <w:r w:rsidRPr="00F06F96">
        <w:rPr>
          <w:spacing w:val="1"/>
        </w:rPr>
        <w:t xml:space="preserve"> </w:t>
      </w:r>
      <w:r w:rsidRPr="00F06F96">
        <w:t>знаниями о структурно-функциональной организации живых систем разного ранга и приобретение</w:t>
      </w:r>
      <w:r w:rsidRPr="00F06F96">
        <w:rPr>
          <w:spacing w:val="1"/>
        </w:rPr>
        <w:t xml:space="preserve"> </w:t>
      </w:r>
      <w:r w:rsidRPr="00F06F96">
        <w:t>умений использовать эти знания для грамотных действий в отношении объектов живой природы и</w:t>
      </w:r>
      <w:r w:rsidRPr="00F06F96">
        <w:rPr>
          <w:spacing w:val="1"/>
        </w:rPr>
        <w:t xml:space="preserve"> </w:t>
      </w:r>
      <w:r w:rsidRPr="00F06F96">
        <w:t>решения различных жизненных проблем.</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Достижение цели изучения учебного предмета «Биология» на базовом уровне обеспечивается</w:t>
      </w:r>
      <w:r w:rsidRPr="00F06F96">
        <w:rPr>
          <w:spacing w:val="1"/>
        </w:rPr>
        <w:t xml:space="preserve"> </w:t>
      </w:r>
      <w:r w:rsidRPr="00F06F96">
        <w:t>решением</w:t>
      </w:r>
      <w:r w:rsidRPr="00F06F96">
        <w:rPr>
          <w:spacing w:val="-1"/>
        </w:rPr>
        <w:t xml:space="preserve"> </w:t>
      </w:r>
      <w:r w:rsidRPr="00F06F96">
        <w:t>следующих</w:t>
      </w:r>
      <w:r w:rsidRPr="00F06F96">
        <w:rPr>
          <w:spacing w:val="2"/>
        </w:rPr>
        <w:t xml:space="preserve"> </w:t>
      </w:r>
      <w:r w:rsidRPr="00F06F96">
        <w:t>задач:</w:t>
      </w:r>
    </w:p>
    <w:p w:rsidR="00971A01" w:rsidRPr="00F06F96" w:rsidRDefault="00E44CEC" w:rsidP="00D27390">
      <w:pPr>
        <w:pStyle w:val="a3"/>
        <w:ind w:left="0" w:firstLine="720"/>
      </w:pPr>
      <w:r w:rsidRPr="00F06F96">
        <w:t>освоение</w:t>
      </w:r>
      <w:r w:rsidRPr="00F06F96">
        <w:rPr>
          <w:spacing w:val="1"/>
        </w:rPr>
        <w:t xml:space="preserve"> </w:t>
      </w:r>
      <w:r w:rsidRPr="00F06F96">
        <w:t>обучающимися</w:t>
      </w:r>
      <w:r w:rsidRPr="00F06F96">
        <w:rPr>
          <w:spacing w:val="1"/>
        </w:rPr>
        <w:t xml:space="preserve"> </w:t>
      </w:r>
      <w:r w:rsidRPr="00F06F96">
        <w:t>системы</w:t>
      </w:r>
      <w:r w:rsidRPr="00F06F96">
        <w:rPr>
          <w:spacing w:val="1"/>
        </w:rPr>
        <w:t xml:space="preserve"> </w:t>
      </w:r>
      <w:r w:rsidRPr="00F06F96">
        <w:t>знаний</w:t>
      </w:r>
      <w:r w:rsidRPr="00F06F96">
        <w:rPr>
          <w:spacing w:val="1"/>
        </w:rPr>
        <w:t xml:space="preserve"> </w:t>
      </w:r>
      <w:r w:rsidRPr="00F06F96">
        <w:t>о</w:t>
      </w:r>
      <w:r w:rsidRPr="00F06F96">
        <w:rPr>
          <w:spacing w:val="1"/>
        </w:rPr>
        <w:t xml:space="preserve"> </w:t>
      </w:r>
      <w:r w:rsidRPr="00F06F96">
        <w:t>биологических</w:t>
      </w:r>
      <w:r w:rsidRPr="00F06F96">
        <w:rPr>
          <w:spacing w:val="1"/>
        </w:rPr>
        <w:t xml:space="preserve"> </w:t>
      </w:r>
      <w:r w:rsidRPr="00F06F96">
        <w:t>теориях,</w:t>
      </w:r>
      <w:r w:rsidRPr="00F06F96">
        <w:rPr>
          <w:spacing w:val="1"/>
        </w:rPr>
        <w:t xml:space="preserve"> </w:t>
      </w:r>
      <w:r w:rsidRPr="00F06F96">
        <w:t>учениях,</w:t>
      </w:r>
      <w:r w:rsidRPr="00F06F96">
        <w:rPr>
          <w:spacing w:val="1"/>
        </w:rPr>
        <w:t xml:space="preserve"> </w:t>
      </w:r>
      <w:r w:rsidRPr="00F06F96">
        <w:t>законах,</w:t>
      </w:r>
      <w:r w:rsidRPr="00F06F96">
        <w:rPr>
          <w:spacing w:val="1"/>
        </w:rPr>
        <w:t xml:space="preserve"> </w:t>
      </w:r>
      <w:r w:rsidRPr="00F06F96">
        <w:t>закономерностях,</w:t>
      </w:r>
      <w:r w:rsidRPr="00F06F96">
        <w:rPr>
          <w:spacing w:val="1"/>
        </w:rPr>
        <w:t xml:space="preserve"> </w:t>
      </w:r>
      <w:r w:rsidRPr="00F06F96">
        <w:t>гипотезах,</w:t>
      </w:r>
      <w:r w:rsidRPr="00F06F96">
        <w:rPr>
          <w:spacing w:val="1"/>
        </w:rPr>
        <w:t xml:space="preserve"> </w:t>
      </w:r>
      <w:r w:rsidRPr="00F06F96">
        <w:t>правилах,</w:t>
      </w:r>
      <w:r w:rsidRPr="00F06F96">
        <w:rPr>
          <w:spacing w:val="1"/>
        </w:rPr>
        <w:t xml:space="preserve"> </w:t>
      </w:r>
      <w:r w:rsidRPr="00F06F96">
        <w:t>служащих</w:t>
      </w:r>
      <w:r w:rsidRPr="00F06F96">
        <w:rPr>
          <w:spacing w:val="1"/>
        </w:rPr>
        <w:t xml:space="preserve"> </w:t>
      </w:r>
      <w:r w:rsidRPr="00F06F96">
        <w:t>основой</w:t>
      </w:r>
      <w:r w:rsidRPr="00F06F96">
        <w:rPr>
          <w:spacing w:val="1"/>
        </w:rPr>
        <w:t xml:space="preserve"> </w:t>
      </w:r>
      <w:r w:rsidRPr="00F06F96">
        <w:t>для</w:t>
      </w:r>
      <w:r w:rsidRPr="00F06F96">
        <w:rPr>
          <w:spacing w:val="1"/>
        </w:rPr>
        <w:t xml:space="preserve"> </w:t>
      </w:r>
      <w:r w:rsidRPr="00F06F96">
        <w:t>формирования представлений</w:t>
      </w:r>
      <w:r w:rsidRPr="00F06F96">
        <w:rPr>
          <w:spacing w:val="1"/>
        </w:rPr>
        <w:t xml:space="preserve"> </w:t>
      </w:r>
      <w:r w:rsidRPr="00F06F96">
        <w:t>о</w:t>
      </w:r>
      <w:r w:rsidRPr="00F06F96">
        <w:rPr>
          <w:spacing w:val="1"/>
        </w:rPr>
        <w:t xml:space="preserve"> </w:t>
      </w:r>
      <w:r w:rsidRPr="00F06F96">
        <w:t>естественно-научной</w:t>
      </w:r>
      <w:r w:rsidRPr="00F06F96">
        <w:rPr>
          <w:spacing w:val="1"/>
        </w:rPr>
        <w:t xml:space="preserve"> </w:t>
      </w:r>
      <w:r w:rsidRPr="00F06F96">
        <w:t>картине</w:t>
      </w:r>
      <w:r w:rsidRPr="00F06F96">
        <w:rPr>
          <w:spacing w:val="1"/>
        </w:rPr>
        <w:t xml:space="preserve"> </w:t>
      </w:r>
      <w:r w:rsidRPr="00F06F96">
        <w:t>мира,</w:t>
      </w:r>
      <w:r w:rsidRPr="00F06F96">
        <w:rPr>
          <w:spacing w:val="1"/>
        </w:rPr>
        <w:t xml:space="preserve"> </w:t>
      </w:r>
      <w:r w:rsidRPr="00F06F96">
        <w:t>о</w:t>
      </w:r>
      <w:r w:rsidRPr="00F06F96">
        <w:rPr>
          <w:spacing w:val="1"/>
        </w:rPr>
        <w:t xml:space="preserve"> </w:t>
      </w:r>
      <w:r w:rsidRPr="00F06F96">
        <w:t>методах</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строении,</w:t>
      </w:r>
      <w:r w:rsidRPr="00F06F96">
        <w:rPr>
          <w:spacing w:val="1"/>
        </w:rPr>
        <w:t xml:space="preserve"> </w:t>
      </w:r>
      <w:r w:rsidRPr="00F06F96">
        <w:t>многообразии</w:t>
      </w:r>
      <w:r w:rsidRPr="00F06F96">
        <w:rPr>
          <w:spacing w:val="1"/>
        </w:rPr>
        <w:t xml:space="preserve"> </w:t>
      </w:r>
      <w:r w:rsidRPr="00F06F96">
        <w:t>и</w:t>
      </w:r>
      <w:r w:rsidRPr="00F06F96">
        <w:rPr>
          <w:spacing w:val="1"/>
        </w:rPr>
        <w:t xml:space="preserve"> </w:t>
      </w:r>
      <w:r w:rsidRPr="00F06F96">
        <w:t>особенностях живых систем разного уровня организации, выдающихся открытиях и современных</w:t>
      </w:r>
      <w:r w:rsidRPr="00F06F96">
        <w:rPr>
          <w:spacing w:val="1"/>
        </w:rPr>
        <w:t xml:space="preserve"> </w:t>
      </w:r>
      <w:r w:rsidRPr="00F06F96">
        <w:t>исследованиях</w:t>
      </w:r>
      <w:r w:rsidRPr="00F06F96">
        <w:rPr>
          <w:spacing w:val="1"/>
        </w:rPr>
        <w:t xml:space="preserve"> </w:t>
      </w:r>
      <w:r w:rsidRPr="00F06F96">
        <w:t>в биологии;</w:t>
      </w:r>
    </w:p>
    <w:p w:rsidR="00971A01" w:rsidRPr="00F06F96" w:rsidRDefault="00E44CEC" w:rsidP="00D27390">
      <w:pPr>
        <w:pStyle w:val="a3"/>
        <w:ind w:left="0" w:firstLine="720"/>
      </w:pPr>
      <w:r w:rsidRPr="00F06F96">
        <w:t>формирование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познавательных,</w:t>
      </w:r>
      <w:r w:rsidRPr="00F06F96">
        <w:rPr>
          <w:spacing w:val="1"/>
        </w:rPr>
        <w:t xml:space="preserve"> </w:t>
      </w:r>
      <w:r w:rsidRPr="00F06F96">
        <w:t>интеллектуальных</w:t>
      </w:r>
      <w:r w:rsidRPr="00F06F96">
        <w:rPr>
          <w:spacing w:val="61"/>
        </w:rPr>
        <w:t xml:space="preserve"> </w:t>
      </w:r>
      <w:r w:rsidRPr="00F06F96">
        <w:t>и</w:t>
      </w:r>
      <w:r w:rsidRPr="00F06F96">
        <w:rPr>
          <w:spacing w:val="61"/>
        </w:rPr>
        <w:t xml:space="preserve"> </w:t>
      </w:r>
      <w:r w:rsidRPr="00F06F96">
        <w:t>творческих</w:t>
      </w:r>
      <w:r w:rsidRPr="00F06F96">
        <w:rPr>
          <w:spacing w:val="1"/>
        </w:rPr>
        <w:t xml:space="preserve"> </w:t>
      </w:r>
      <w:r w:rsidRPr="00F06F96">
        <w:t>способностей в процессе анализа данных о путях развития в биологии научных взглядов, идей и</w:t>
      </w:r>
      <w:r w:rsidRPr="00F06F96">
        <w:rPr>
          <w:spacing w:val="1"/>
        </w:rPr>
        <w:t xml:space="preserve"> </w:t>
      </w:r>
      <w:r w:rsidRPr="00F06F96">
        <w:t>подходов</w:t>
      </w:r>
      <w:r w:rsidRPr="00F06F96">
        <w:rPr>
          <w:spacing w:val="-1"/>
        </w:rPr>
        <w:t xml:space="preserve"> </w:t>
      </w:r>
      <w:r w:rsidRPr="00F06F96">
        <w:t>к</w:t>
      </w:r>
      <w:r w:rsidRPr="00F06F96">
        <w:rPr>
          <w:spacing w:val="-4"/>
        </w:rPr>
        <w:t xml:space="preserve"> </w:t>
      </w:r>
      <w:r w:rsidRPr="00F06F96">
        <w:t>изучению живых</w:t>
      </w:r>
      <w:r w:rsidRPr="00F06F96">
        <w:rPr>
          <w:spacing w:val="2"/>
        </w:rPr>
        <w:t xml:space="preserve"> </w:t>
      </w:r>
      <w:r w:rsidRPr="00F06F96">
        <w:t>систем разного</w:t>
      </w:r>
      <w:r w:rsidRPr="00F06F96">
        <w:rPr>
          <w:spacing w:val="-1"/>
        </w:rPr>
        <w:t xml:space="preserve"> </w:t>
      </w:r>
      <w:r w:rsidRPr="00F06F96">
        <w:t>уровня организации;</w:t>
      </w:r>
    </w:p>
    <w:p w:rsidR="00971A01" w:rsidRPr="00F06F96" w:rsidRDefault="00E44CEC" w:rsidP="00D27390">
      <w:pPr>
        <w:pStyle w:val="a3"/>
        <w:ind w:left="0" w:firstLine="720"/>
      </w:pPr>
      <w:r w:rsidRPr="00F06F96">
        <w:t>становление у обучающихся общей культуры, функциональной грамотности, развитие умений</w:t>
      </w:r>
      <w:r w:rsidRPr="00F06F96">
        <w:rPr>
          <w:spacing w:val="-57"/>
        </w:rPr>
        <w:t xml:space="preserve"> </w:t>
      </w:r>
      <w:r w:rsidRPr="00F06F96">
        <w:t>объяснять и оценивать явления окружающего мира живой природы на основании знаний и опыта,</w:t>
      </w:r>
      <w:r w:rsidRPr="00F06F96">
        <w:rPr>
          <w:spacing w:val="1"/>
        </w:rPr>
        <w:t xml:space="preserve"> </w:t>
      </w:r>
      <w:r w:rsidRPr="00F06F96">
        <w:t>полученных</w:t>
      </w:r>
      <w:r w:rsidRPr="00F06F96">
        <w:rPr>
          <w:spacing w:val="-1"/>
        </w:rPr>
        <w:t xml:space="preserve"> </w:t>
      </w:r>
      <w:r w:rsidRPr="00F06F96">
        <w:t>при</w:t>
      </w:r>
      <w:r w:rsidRPr="00F06F96">
        <w:rPr>
          <w:spacing w:val="-1"/>
        </w:rPr>
        <w:t xml:space="preserve"> </w:t>
      </w:r>
      <w:r w:rsidRPr="00F06F96">
        <w:t>изучении</w:t>
      </w:r>
      <w:r w:rsidRPr="00F06F96">
        <w:rPr>
          <w:spacing w:val="2"/>
        </w:rPr>
        <w:t xml:space="preserve"> </w:t>
      </w:r>
      <w:r w:rsidRPr="00F06F96">
        <w:t>биологии;</w:t>
      </w:r>
    </w:p>
    <w:p w:rsidR="00971A01" w:rsidRPr="00F06F96" w:rsidRDefault="00E44CEC" w:rsidP="00D27390">
      <w:pPr>
        <w:pStyle w:val="a3"/>
        <w:ind w:left="0" w:firstLine="720"/>
      </w:pPr>
      <w:r w:rsidRPr="00F06F96">
        <w:t>формирование</w:t>
      </w:r>
      <w:r w:rsidRPr="00F06F96">
        <w:rPr>
          <w:spacing w:val="1"/>
        </w:rPr>
        <w:t xml:space="preserve"> </w:t>
      </w:r>
      <w:r w:rsidRPr="00F06F96">
        <w:t>у обучающихся</w:t>
      </w:r>
      <w:r w:rsidRPr="00F06F96">
        <w:rPr>
          <w:spacing w:val="1"/>
        </w:rPr>
        <w:t xml:space="preserve"> </w:t>
      </w:r>
      <w:r w:rsidRPr="00F06F96">
        <w:t>умений</w:t>
      </w:r>
      <w:r w:rsidRPr="00F06F96">
        <w:rPr>
          <w:spacing w:val="1"/>
        </w:rPr>
        <w:t xml:space="preserve"> </w:t>
      </w:r>
      <w:r w:rsidRPr="00F06F96">
        <w:t>иллюстрировать</w:t>
      </w:r>
      <w:r w:rsidRPr="00F06F96">
        <w:rPr>
          <w:spacing w:val="1"/>
        </w:rPr>
        <w:t xml:space="preserve"> </w:t>
      </w:r>
      <w:r w:rsidRPr="00F06F96">
        <w:t>значение</w:t>
      </w:r>
      <w:r w:rsidRPr="00F06F96">
        <w:rPr>
          <w:spacing w:val="1"/>
        </w:rPr>
        <w:t xml:space="preserve"> </w:t>
      </w:r>
      <w:r w:rsidRPr="00F06F96">
        <w:t>биологических</w:t>
      </w:r>
      <w:r w:rsidRPr="00F06F96">
        <w:rPr>
          <w:spacing w:val="1"/>
        </w:rPr>
        <w:t xml:space="preserve"> </w:t>
      </w:r>
      <w:r w:rsidRPr="00F06F96">
        <w:t>знаний</w:t>
      </w:r>
      <w:r w:rsidRPr="00F06F96">
        <w:rPr>
          <w:spacing w:val="1"/>
        </w:rPr>
        <w:t xml:space="preserve"> </w:t>
      </w:r>
      <w:r w:rsidRPr="00F06F96">
        <w:t>в</w:t>
      </w:r>
      <w:r w:rsidRPr="00F06F96">
        <w:rPr>
          <w:spacing w:val="1"/>
        </w:rPr>
        <w:t xml:space="preserve"> </w:t>
      </w:r>
      <w:r w:rsidRPr="00F06F96">
        <w:t>практической</w:t>
      </w:r>
      <w:r w:rsidRPr="00F06F96">
        <w:rPr>
          <w:spacing w:val="1"/>
        </w:rPr>
        <w:t xml:space="preserve"> </w:t>
      </w:r>
      <w:r w:rsidRPr="00F06F96">
        <w:t>деятельности</w:t>
      </w:r>
      <w:r w:rsidRPr="00F06F96">
        <w:rPr>
          <w:spacing w:val="1"/>
        </w:rPr>
        <w:t xml:space="preserve"> </w:t>
      </w:r>
      <w:r w:rsidRPr="00F06F96">
        <w:t>человека,</w:t>
      </w:r>
      <w:r w:rsidRPr="00F06F96">
        <w:rPr>
          <w:spacing w:val="1"/>
        </w:rPr>
        <w:t xml:space="preserve"> </w:t>
      </w:r>
      <w:r w:rsidRPr="00F06F96">
        <w:t>развитии</w:t>
      </w:r>
      <w:r w:rsidRPr="00F06F96">
        <w:rPr>
          <w:spacing w:val="1"/>
        </w:rPr>
        <w:t xml:space="preserve"> </w:t>
      </w:r>
      <w:r w:rsidRPr="00F06F96">
        <w:t>современных</w:t>
      </w:r>
      <w:r w:rsidRPr="00F06F96">
        <w:rPr>
          <w:spacing w:val="1"/>
        </w:rPr>
        <w:t xml:space="preserve"> </w:t>
      </w:r>
      <w:r w:rsidRPr="00F06F96">
        <w:t>медицинских</w:t>
      </w:r>
      <w:r w:rsidRPr="00F06F96">
        <w:rPr>
          <w:spacing w:val="1"/>
        </w:rPr>
        <w:t xml:space="preserve"> </w:t>
      </w:r>
      <w:r w:rsidRPr="00F06F96">
        <w:t>технологий</w:t>
      </w:r>
      <w:r w:rsidRPr="00F06F96">
        <w:rPr>
          <w:spacing w:val="1"/>
        </w:rPr>
        <w:t xml:space="preserve"> </w:t>
      </w:r>
      <w:r w:rsidRPr="00F06F96">
        <w:t>и</w:t>
      </w:r>
      <w:r w:rsidRPr="00F06F96">
        <w:rPr>
          <w:spacing w:val="1"/>
        </w:rPr>
        <w:t xml:space="preserve"> </w:t>
      </w:r>
      <w:r w:rsidRPr="00F06F96">
        <w:t>агробиотехнологий;</w:t>
      </w:r>
    </w:p>
    <w:p w:rsidR="00971A01" w:rsidRPr="00F06F96" w:rsidRDefault="00E44CEC" w:rsidP="00D27390">
      <w:pPr>
        <w:pStyle w:val="a3"/>
        <w:ind w:left="0" w:firstLine="720"/>
      </w:pPr>
      <w:r w:rsidRPr="00F06F96">
        <w:t>воспитание</w:t>
      </w:r>
      <w:r w:rsidRPr="00F06F96">
        <w:rPr>
          <w:spacing w:val="1"/>
        </w:rPr>
        <w:t xml:space="preserve"> </w:t>
      </w:r>
      <w:r w:rsidRPr="00F06F96">
        <w:t>убеждённости</w:t>
      </w:r>
      <w:r w:rsidRPr="00F06F96">
        <w:rPr>
          <w:spacing w:val="1"/>
        </w:rPr>
        <w:t xml:space="preserve"> </w:t>
      </w:r>
      <w:r w:rsidRPr="00F06F96">
        <w:t>в</w:t>
      </w:r>
      <w:r w:rsidRPr="00F06F96">
        <w:rPr>
          <w:spacing w:val="1"/>
        </w:rPr>
        <w:t xml:space="preserve"> </w:t>
      </w:r>
      <w:r w:rsidRPr="00F06F96">
        <w:t>возможности</w:t>
      </w:r>
      <w:r w:rsidRPr="00F06F96">
        <w:rPr>
          <w:spacing w:val="1"/>
        </w:rPr>
        <w:t xml:space="preserve"> </w:t>
      </w:r>
      <w:r w:rsidRPr="00F06F96">
        <w:t>познания</w:t>
      </w:r>
      <w:r w:rsidRPr="00F06F96">
        <w:rPr>
          <w:spacing w:val="1"/>
        </w:rPr>
        <w:t xml:space="preserve"> </w:t>
      </w:r>
      <w:r w:rsidRPr="00F06F96">
        <w:t>человеком</w:t>
      </w:r>
      <w:r w:rsidRPr="00F06F96">
        <w:rPr>
          <w:spacing w:val="1"/>
        </w:rPr>
        <w:t xml:space="preserve"> </w:t>
      </w:r>
      <w:r w:rsidRPr="00F06F96">
        <w:t>живой</w:t>
      </w:r>
      <w:r w:rsidRPr="00F06F96">
        <w:rPr>
          <w:spacing w:val="61"/>
        </w:rPr>
        <w:t xml:space="preserve"> </w:t>
      </w:r>
      <w:r w:rsidRPr="00F06F96">
        <w:t>природы,</w:t>
      </w:r>
      <w:r w:rsidRPr="00F06F96">
        <w:rPr>
          <w:spacing w:val="1"/>
        </w:rPr>
        <w:t xml:space="preserve"> </w:t>
      </w:r>
      <w:r w:rsidRPr="00F06F96">
        <w:t>необходимости</w:t>
      </w:r>
      <w:r w:rsidRPr="00F06F96">
        <w:rPr>
          <w:spacing w:val="1"/>
        </w:rPr>
        <w:t xml:space="preserve"> </w:t>
      </w:r>
      <w:r w:rsidRPr="00F06F96">
        <w:t>бережного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ней,</w:t>
      </w:r>
      <w:r w:rsidRPr="00F06F96">
        <w:rPr>
          <w:spacing w:val="1"/>
        </w:rPr>
        <w:t xml:space="preserve"> </w:t>
      </w:r>
      <w:r w:rsidRPr="00F06F96">
        <w:t>соблюдения</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при</w:t>
      </w:r>
      <w:r w:rsidRPr="00F06F96">
        <w:rPr>
          <w:spacing w:val="1"/>
        </w:rPr>
        <w:t xml:space="preserve"> </w:t>
      </w:r>
      <w:r w:rsidRPr="00F06F96">
        <w:t>проведении</w:t>
      </w:r>
      <w:r w:rsidRPr="00F06F96">
        <w:rPr>
          <w:spacing w:val="1"/>
        </w:rPr>
        <w:t xml:space="preserve"> </w:t>
      </w:r>
      <w:r w:rsidRPr="00F06F96">
        <w:t>биологических</w:t>
      </w:r>
      <w:r w:rsidRPr="00F06F96">
        <w:rPr>
          <w:spacing w:val="-1"/>
        </w:rPr>
        <w:t xml:space="preserve"> </w:t>
      </w:r>
      <w:r w:rsidRPr="00F06F96">
        <w:t>исследований;</w:t>
      </w:r>
    </w:p>
    <w:p w:rsidR="00971A01" w:rsidRPr="00F06F96" w:rsidRDefault="00E44CEC" w:rsidP="00D27390">
      <w:pPr>
        <w:pStyle w:val="a3"/>
        <w:ind w:left="0" w:firstLine="720"/>
      </w:pPr>
      <w:r w:rsidRPr="00F06F96">
        <w:t>осознание ценности биологических знаний для повышения уровня экологической культуры,</w:t>
      </w:r>
      <w:r w:rsidRPr="00F06F96">
        <w:rPr>
          <w:spacing w:val="1"/>
        </w:rPr>
        <w:t xml:space="preserve"> </w:t>
      </w:r>
      <w:r w:rsidRPr="00F06F96">
        <w:t>для</w:t>
      </w:r>
      <w:r w:rsidRPr="00F06F96">
        <w:rPr>
          <w:spacing w:val="-1"/>
        </w:rPr>
        <w:t xml:space="preserve"> </w:t>
      </w:r>
      <w:r w:rsidRPr="00F06F96">
        <w:t>формирования научного</w:t>
      </w:r>
      <w:r w:rsidRPr="00F06F96">
        <w:rPr>
          <w:spacing w:val="2"/>
        </w:rPr>
        <w:t xml:space="preserve"> </w:t>
      </w:r>
      <w:r w:rsidRPr="00F06F96">
        <w:t>мировоззрения;</w:t>
      </w:r>
    </w:p>
    <w:p w:rsidR="00971A01" w:rsidRPr="00F06F96" w:rsidRDefault="00E44CEC" w:rsidP="00D27390">
      <w:pPr>
        <w:pStyle w:val="a3"/>
        <w:ind w:left="0" w:firstLine="720"/>
      </w:pPr>
      <w:r w:rsidRPr="00F06F96">
        <w:t>применение приобретённых знаний и умений в повседневной жизни для оценки последствий</w:t>
      </w:r>
      <w:r w:rsidRPr="00F06F96">
        <w:rPr>
          <w:spacing w:val="1"/>
        </w:rPr>
        <w:t xml:space="preserve"> </w:t>
      </w:r>
      <w:r w:rsidRPr="00F06F96">
        <w:t>своей деятельности по отношению к окружающей среде, собственному здоровью, обоснование и</w:t>
      </w:r>
      <w:r w:rsidRPr="00F06F96">
        <w:rPr>
          <w:spacing w:val="1"/>
        </w:rPr>
        <w:t xml:space="preserve"> </w:t>
      </w:r>
      <w:r w:rsidRPr="00F06F96">
        <w:t>соблюдение</w:t>
      </w:r>
      <w:r w:rsidRPr="00F06F96">
        <w:rPr>
          <w:spacing w:val="-1"/>
        </w:rPr>
        <w:t xml:space="preserve"> </w:t>
      </w:r>
      <w:r w:rsidRPr="00F06F96">
        <w:t>мер профилактики заболеваний.</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В системе среднего общего образования «Биология», изучаемая на базовом уровне, является</w:t>
      </w:r>
      <w:r w:rsidRPr="00F06F96">
        <w:rPr>
          <w:spacing w:val="1"/>
        </w:rPr>
        <w:t xml:space="preserve"> </w:t>
      </w:r>
      <w:r w:rsidRPr="00F06F96">
        <w:t>обязательным</w:t>
      </w:r>
      <w:r w:rsidRPr="00F06F96">
        <w:rPr>
          <w:spacing w:val="18"/>
        </w:rPr>
        <w:t xml:space="preserve"> </w:t>
      </w:r>
      <w:r w:rsidRPr="00F06F96">
        <w:t>учебным</w:t>
      </w:r>
      <w:r w:rsidRPr="00F06F96">
        <w:rPr>
          <w:spacing w:val="16"/>
        </w:rPr>
        <w:t xml:space="preserve"> </w:t>
      </w:r>
      <w:r w:rsidRPr="00F06F96">
        <w:t>предметом,</w:t>
      </w:r>
      <w:r w:rsidRPr="00F06F96">
        <w:rPr>
          <w:spacing w:val="16"/>
        </w:rPr>
        <w:t xml:space="preserve"> </w:t>
      </w:r>
      <w:r w:rsidRPr="00F06F96">
        <w:t>входящим</w:t>
      </w:r>
      <w:r w:rsidRPr="00F06F96">
        <w:rPr>
          <w:spacing w:val="14"/>
        </w:rPr>
        <w:t xml:space="preserve"> </w:t>
      </w:r>
      <w:r w:rsidRPr="00F06F96">
        <w:t>в</w:t>
      </w:r>
      <w:r w:rsidRPr="00F06F96">
        <w:rPr>
          <w:spacing w:val="16"/>
        </w:rPr>
        <w:t xml:space="preserve"> </w:t>
      </w:r>
      <w:r w:rsidRPr="00F06F96">
        <w:t>состав</w:t>
      </w:r>
      <w:r w:rsidRPr="00F06F96">
        <w:rPr>
          <w:spacing w:val="15"/>
        </w:rPr>
        <w:t xml:space="preserve"> </w:t>
      </w:r>
      <w:r w:rsidRPr="00F06F96">
        <w:t>предметной</w:t>
      </w:r>
      <w:r w:rsidRPr="00F06F96">
        <w:rPr>
          <w:spacing w:val="18"/>
        </w:rPr>
        <w:t xml:space="preserve"> </w:t>
      </w:r>
      <w:r w:rsidRPr="00F06F96">
        <w:t>области</w:t>
      </w:r>
    </w:p>
    <w:p w:rsidR="00971A01" w:rsidRPr="00F06F96" w:rsidRDefault="00E44CEC" w:rsidP="00D27390">
      <w:pPr>
        <w:pStyle w:val="a3"/>
        <w:ind w:left="0" w:firstLine="720"/>
      </w:pPr>
      <w:r w:rsidRPr="00F06F96">
        <w:t>«Естественно-научные</w:t>
      </w:r>
      <w:r w:rsidRPr="00F06F96">
        <w:rPr>
          <w:spacing w:val="-11"/>
        </w:rPr>
        <w:t xml:space="preserve"> </w:t>
      </w:r>
      <w:r w:rsidRPr="00F06F96">
        <w:t>предметы».</w:t>
      </w:r>
    </w:p>
    <w:p w:rsidR="00971A01" w:rsidRPr="00F06F96" w:rsidRDefault="00E44CEC" w:rsidP="00D27390">
      <w:pPr>
        <w:pStyle w:val="a3"/>
        <w:ind w:left="0" w:firstLine="720"/>
      </w:pPr>
      <w:r w:rsidRPr="00F06F96">
        <w:t>Общее число часов, рекомендованных для изучения биологии</w:t>
      </w:r>
      <w:r w:rsidRPr="00F06F96">
        <w:rPr>
          <w:spacing w:val="1"/>
        </w:rPr>
        <w:t xml:space="preserve"> </w:t>
      </w:r>
      <w:r w:rsidRPr="00F06F96">
        <w:t>в 10 классе - 34 часов (1 час в</w:t>
      </w:r>
      <w:r w:rsidRPr="00F06F96">
        <w:rPr>
          <w:spacing w:val="1"/>
        </w:rPr>
        <w:t xml:space="preserve"> </w:t>
      </w:r>
      <w:r w:rsidRPr="00F06F96">
        <w:t>неделю).</w:t>
      </w:r>
    </w:p>
    <w:p w:rsidR="00B4030D" w:rsidRPr="00F06F96" w:rsidRDefault="00B4030D" w:rsidP="00D27390">
      <w:pPr>
        <w:ind w:firstLine="720"/>
        <w:jc w:val="both"/>
        <w:rPr>
          <w:i/>
          <w:sz w:val="24"/>
          <w:szCs w:val="24"/>
        </w:rPr>
      </w:pPr>
    </w:p>
    <w:p w:rsidR="00B4030D" w:rsidRPr="00F06F96" w:rsidRDefault="00B4030D" w:rsidP="00D27390">
      <w:pPr>
        <w:ind w:firstLine="720"/>
        <w:jc w:val="both"/>
        <w:rPr>
          <w:i/>
          <w:sz w:val="24"/>
          <w:szCs w:val="24"/>
        </w:rPr>
      </w:pPr>
    </w:p>
    <w:p w:rsidR="00A146AD" w:rsidRPr="00F06F96" w:rsidRDefault="00E44CEC" w:rsidP="00D27390">
      <w:pPr>
        <w:ind w:firstLine="720"/>
        <w:jc w:val="both"/>
        <w:rPr>
          <w:i/>
          <w:sz w:val="24"/>
          <w:szCs w:val="24"/>
        </w:rPr>
      </w:pPr>
      <w:r w:rsidRPr="00F06F96">
        <w:rPr>
          <w:i/>
          <w:sz w:val="24"/>
          <w:szCs w:val="24"/>
        </w:rPr>
        <w:t>Содержание</w:t>
      </w:r>
      <w:r w:rsidRPr="00F06F96">
        <w:rPr>
          <w:i/>
          <w:spacing w:val="-2"/>
          <w:sz w:val="24"/>
          <w:szCs w:val="24"/>
        </w:rPr>
        <w:t xml:space="preserve"> </w:t>
      </w:r>
      <w:r w:rsidRPr="00F06F96">
        <w:rPr>
          <w:i/>
          <w:sz w:val="24"/>
          <w:szCs w:val="24"/>
        </w:rPr>
        <w:t>обучения в</w:t>
      </w:r>
      <w:r w:rsidRPr="00F06F96">
        <w:rPr>
          <w:i/>
          <w:spacing w:val="-1"/>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классе.</w:t>
      </w:r>
    </w:p>
    <w:p w:rsidR="00B4030D" w:rsidRPr="00F06F96" w:rsidRDefault="00B4030D" w:rsidP="00D27390">
      <w:pPr>
        <w:ind w:firstLine="720"/>
        <w:jc w:val="both"/>
        <w:rPr>
          <w:b/>
          <w:sz w:val="24"/>
          <w:szCs w:val="24"/>
        </w:rPr>
      </w:pPr>
    </w:p>
    <w:p w:rsidR="00971A01" w:rsidRPr="00F06F96" w:rsidRDefault="00E44CEC" w:rsidP="00D27390">
      <w:pPr>
        <w:ind w:firstLine="720"/>
        <w:jc w:val="both"/>
        <w:rPr>
          <w:b/>
          <w:sz w:val="24"/>
          <w:szCs w:val="24"/>
        </w:rPr>
      </w:pPr>
      <w:r w:rsidRPr="00F06F96">
        <w:rPr>
          <w:b/>
          <w:sz w:val="24"/>
          <w:szCs w:val="24"/>
        </w:rPr>
        <w:t>Тема</w:t>
      </w:r>
      <w:r w:rsidRPr="00F06F96">
        <w:rPr>
          <w:b/>
          <w:spacing w:val="-3"/>
          <w:sz w:val="24"/>
          <w:szCs w:val="24"/>
        </w:rPr>
        <w:t xml:space="preserve"> </w:t>
      </w:r>
      <w:r w:rsidRPr="00F06F96">
        <w:rPr>
          <w:b/>
          <w:sz w:val="24"/>
          <w:szCs w:val="24"/>
        </w:rPr>
        <w:t>1. Биология</w:t>
      </w:r>
      <w:r w:rsidRPr="00F06F96">
        <w:rPr>
          <w:b/>
          <w:spacing w:val="-2"/>
          <w:sz w:val="24"/>
          <w:szCs w:val="24"/>
        </w:rPr>
        <w:t xml:space="preserve"> </w:t>
      </w:r>
      <w:r w:rsidRPr="00F06F96">
        <w:rPr>
          <w:b/>
          <w:sz w:val="24"/>
          <w:szCs w:val="24"/>
        </w:rPr>
        <w:t>как</w:t>
      </w:r>
      <w:r w:rsidRPr="00F06F96">
        <w:rPr>
          <w:b/>
          <w:spacing w:val="-3"/>
          <w:sz w:val="24"/>
          <w:szCs w:val="24"/>
        </w:rPr>
        <w:t xml:space="preserve"> </w:t>
      </w:r>
      <w:r w:rsidRPr="00F06F96">
        <w:rPr>
          <w:b/>
          <w:sz w:val="24"/>
          <w:szCs w:val="24"/>
        </w:rPr>
        <w:t>наука.</w:t>
      </w:r>
    </w:p>
    <w:p w:rsidR="00971A01" w:rsidRPr="00F06F96" w:rsidRDefault="00E44CEC" w:rsidP="00D27390">
      <w:pPr>
        <w:pStyle w:val="a3"/>
        <w:ind w:left="0" w:firstLine="720"/>
      </w:pPr>
      <w:r w:rsidRPr="00F06F96">
        <w:t>Биология</w:t>
      </w:r>
      <w:r w:rsidRPr="00F06F96">
        <w:rPr>
          <w:spacing w:val="1"/>
        </w:rPr>
        <w:t xml:space="preserve"> </w:t>
      </w:r>
      <w:r w:rsidRPr="00F06F96">
        <w:t>как</w:t>
      </w:r>
      <w:r w:rsidRPr="00F06F96">
        <w:rPr>
          <w:spacing w:val="1"/>
        </w:rPr>
        <w:t xml:space="preserve"> </w:t>
      </w:r>
      <w:r w:rsidRPr="00F06F96">
        <w:t>наука.</w:t>
      </w:r>
      <w:r w:rsidRPr="00F06F96">
        <w:rPr>
          <w:spacing w:val="1"/>
        </w:rPr>
        <w:t xml:space="preserve"> </w:t>
      </w:r>
      <w:r w:rsidRPr="00F06F96">
        <w:t>Связь</w:t>
      </w:r>
      <w:r w:rsidRPr="00F06F96">
        <w:rPr>
          <w:spacing w:val="1"/>
        </w:rPr>
        <w:t xml:space="preserve"> </w:t>
      </w:r>
      <w:r w:rsidRPr="00F06F96">
        <w:t>биологии</w:t>
      </w:r>
      <w:r w:rsidRPr="00F06F96">
        <w:rPr>
          <w:spacing w:val="1"/>
        </w:rPr>
        <w:t xml:space="preserve"> </w:t>
      </w:r>
      <w:r w:rsidRPr="00F06F96">
        <w:t>с</w:t>
      </w:r>
      <w:r w:rsidRPr="00F06F96">
        <w:rPr>
          <w:spacing w:val="1"/>
        </w:rPr>
        <w:t xml:space="preserve"> </w:t>
      </w:r>
      <w:r w:rsidRPr="00F06F96">
        <w:t>общественными,</w:t>
      </w:r>
      <w:r w:rsidRPr="00F06F96">
        <w:rPr>
          <w:spacing w:val="1"/>
        </w:rPr>
        <w:t xml:space="preserve"> </w:t>
      </w:r>
      <w:r w:rsidRPr="00F06F96">
        <w:t>техническими</w:t>
      </w:r>
      <w:r w:rsidRPr="00F06F96">
        <w:rPr>
          <w:spacing w:val="1"/>
        </w:rPr>
        <w:t xml:space="preserve"> </w:t>
      </w:r>
      <w:r w:rsidRPr="00F06F96">
        <w:t>и</w:t>
      </w:r>
      <w:r w:rsidRPr="00F06F96">
        <w:rPr>
          <w:spacing w:val="1"/>
        </w:rPr>
        <w:t xml:space="preserve"> </w:t>
      </w:r>
      <w:r w:rsidRPr="00F06F96">
        <w:t>другими</w:t>
      </w:r>
      <w:r w:rsidRPr="00F06F96">
        <w:rPr>
          <w:spacing w:val="1"/>
        </w:rPr>
        <w:t xml:space="preserve"> </w:t>
      </w:r>
      <w:r w:rsidRPr="00F06F96">
        <w:t>естественными науками, философией, этикой, эстетикой и правом. Роль биологии в формировании</w:t>
      </w:r>
      <w:r w:rsidRPr="00F06F96">
        <w:rPr>
          <w:spacing w:val="1"/>
        </w:rPr>
        <w:t xml:space="preserve"> </w:t>
      </w:r>
      <w:r w:rsidRPr="00F06F96">
        <w:t>современной</w:t>
      </w:r>
      <w:r w:rsidRPr="00F06F96">
        <w:rPr>
          <w:spacing w:val="-2"/>
        </w:rPr>
        <w:t xml:space="preserve"> </w:t>
      </w:r>
      <w:r w:rsidRPr="00F06F96">
        <w:t>научной</w:t>
      </w:r>
      <w:r w:rsidRPr="00F06F96">
        <w:rPr>
          <w:spacing w:val="-1"/>
        </w:rPr>
        <w:t xml:space="preserve"> </w:t>
      </w:r>
      <w:r w:rsidRPr="00F06F96">
        <w:t>картины</w:t>
      </w:r>
      <w:r w:rsidRPr="00F06F96">
        <w:rPr>
          <w:spacing w:val="-5"/>
        </w:rPr>
        <w:t xml:space="preserve"> </w:t>
      </w:r>
      <w:r w:rsidRPr="00F06F96">
        <w:t>мира. Система</w:t>
      </w:r>
      <w:r w:rsidRPr="00F06F96">
        <w:rPr>
          <w:spacing w:val="-3"/>
        </w:rPr>
        <w:t xml:space="preserve"> </w:t>
      </w:r>
      <w:r w:rsidRPr="00F06F96">
        <w:t>биологических</w:t>
      </w:r>
      <w:r w:rsidRPr="00F06F96">
        <w:rPr>
          <w:spacing w:val="-1"/>
        </w:rPr>
        <w:t xml:space="preserve"> </w:t>
      </w:r>
      <w:r w:rsidRPr="00F06F96">
        <w:t>наук.</w:t>
      </w:r>
    </w:p>
    <w:p w:rsidR="00971A01" w:rsidRPr="00F06F96" w:rsidRDefault="00E44CEC" w:rsidP="00D27390">
      <w:pPr>
        <w:pStyle w:val="a3"/>
        <w:ind w:left="0" w:firstLine="720"/>
      </w:pPr>
      <w:r w:rsidRPr="00F06F96">
        <w:t>Методы</w:t>
      </w:r>
      <w:r w:rsidRPr="00F06F96">
        <w:rPr>
          <w:spacing w:val="1"/>
        </w:rPr>
        <w:t xml:space="preserve"> </w:t>
      </w:r>
      <w:r w:rsidRPr="00F06F96">
        <w:t>познания</w:t>
      </w:r>
      <w:r w:rsidRPr="00F06F96">
        <w:rPr>
          <w:spacing w:val="1"/>
        </w:rPr>
        <w:t xml:space="preserve"> </w:t>
      </w:r>
      <w:r w:rsidRPr="00F06F96">
        <w:t>живой</w:t>
      </w:r>
      <w:r w:rsidRPr="00F06F96">
        <w:rPr>
          <w:spacing w:val="1"/>
        </w:rPr>
        <w:t xml:space="preserve"> </w:t>
      </w:r>
      <w:r w:rsidRPr="00F06F96">
        <w:t>природы</w:t>
      </w:r>
      <w:r w:rsidRPr="00F06F96">
        <w:rPr>
          <w:spacing w:val="1"/>
        </w:rPr>
        <w:t xml:space="preserve"> </w:t>
      </w:r>
      <w:r w:rsidRPr="00F06F96">
        <w:t>(наблюдение,</w:t>
      </w:r>
      <w:r w:rsidRPr="00F06F96">
        <w:rPr>
          <w:spacing w:val="1"/>
        </w:rPr>
        <w:t xml:space="preserve"> </w:t>
      </w:r>
      <w:r w:rsidRPr="00F06F96">
        <w:t>эксперимент,</w:t>
      </w:r>
      <w:r w:rsidRPr="00F06F96">
        <w:rPr>
          <w:spacing w:val="1"/>
        </w:rPr>
        <w:t xml:space="preserve"> </w:t>
      </w:r>
      <w:r w:rsidRPr="00F06F96">
        <w:t>описание,</w:t>
      </w:r>
      <w:r w:rsidRPr="00F06F96">
        <w:rPr>
          <w:spacing w:val="1"/>
        </w:rPr>
        <w:t xml:space="preserve"> </w:t>
      </w:r>
      <w:r w:rsidRPr="00F06F96">
        <w:t>измерение,</w:t>
      </w:r>
      <w:r w:rsidRPr="00F06F96">
        <w:rPr>
          <w:spacing w:val="1"/>
        </w:rPr>
        <w:t xml:space="preserve"> </w:t>
      </w:r>
      <w:r w:rsidRPr="00F06F96">
        <w:t>классификация,</w:t>
      </w:r>
      <w:r w:rsidRPr="00F06F96">
        <w:rPr>
          <w:spacing w:val="-2"/>
        </w:rPr>
        <w:t xml:space="preserve"> </w:t>
      </w:r>
      <w:r w:rsidRPr="00F06F96">
        <w:t>моделирование, статистическая</w:t>
      </w:r>
      <w:r w:rsidRPr="00F06F96">
        <w:rPr>
          <w:spacing w:val="1"/>
        </w:rPr>
        <w:t xml:space="preserve"> </w:t>
      </w:r>
      <w:r w:rsidRPr="00F06F96">
        <w:t>обработка</w:t>
      </w:r>
      <w:r w:rsidRPr="00F06F96">
        <w:rPr>
          <w:spacing w:val="-2"/>
        </w:rPr>
        <w:t xml:space="preserve"> </w:t>
      </w:r>
      <w:r w:rsidRPr="00F06F96">
        <w:t>данных).</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rPr>
          <w:spacing w:val="-1"/>
        </w:rPr>
        <w:t>Портреты:</w:t>
      </w:r>
      <w:r w:rsidRPr="00F06F96">
        <w:rPr>
          <w:spacing w:val="30"/>
        </w:rPr>
        <w:t xml:space="preserve"> </w:t>
      </w:r>
      <w:r w:rsidRPr="00F06F96">
        <w:rPr>
          <w:spacing w:val="-1"/>
        </w:rPr>
        <w:t>Ч.</w:t>
      </w:r>
      <w:r w:rsidRPr="00F06F96">
        <w:rPr>
          <w:spacing w:val="31"/>
        </w:rPr>
        <w:t xml:space="preserve"> </w:t>
      </w:r>
      <w:r w:rsidRPr="00F06F96">
        <w:rPr>
          <w:spacing w:val="-1"/>
        </w:rPr>
        <w:t>Дарвин,</w:t>
      </w:r>
      <w:r w:rsidRPr="00F06F96">
        <w:rPr>
          <w:spacing w:val="31"/>
        </w:rPr>
        <w:t xml:space="preserve"> </w:t>
      </w:r>
      <w:r w:rsidRPr="00F06F96">
        <w:rPr>
          <w:spacing w:val="-1"/>
        </w:rPr>
        <w:t>Г.</w:t>
      </w:r>
      <w:r w:rsidRPr="00F06F96">
        <w:rPr>
          <w:spacing w:val="31"/>
        </w:rPr>
        <w:t xml:space="preserve"> </w:t>
      </w:r>
      <w:r w:rsidRPr="00F06F96">
        <w:rPr>
          <w:spacing w:val="-1"/>
        </w:rPr>
        <w:t>Мендель,</w:t>
      </w:r>
      <w:r w:rsidRPr="00F06F96">
        <w:rPr>
          <w:spacing w:val="30"/>
        </w:rPr>
        <w:t xml:space="preserve"> </w:t>
      </w:r>
      <w:r w:rsidRPr="00F06F96">
        <w:t>Н.К.</w:t>
      </w:r>
      <w:r w:rsidRPr="00F06F96">
        <w:rPr>
          <w:spacing w:val="32"/>
        </w:rPr>
        <w:t xml:space="preserve"> </w:t>
      </w:r>
      <w:r w:rsidRPr="00F06F96">
        <w:t>Кольцов,</w:t>
      </w:r>
      <w:r w:rsidRPr="00F06F96">
        <w:rPr>
          <w:spacing w:val="30"/>
        </w:rPr>
        <w:t xml:space="preserve"> </w:t>
      </w:r>
      <w:r w:rsidRPr="00F06F96">
        <w:t>Дж.</w:t>
      </w:r>
      <w:r w:rsidRPr="00F06F96">
        <w:rPr>
          <w:spacing w:val="30"/>
        </w:rPr>
        <w:t xml:space="preserve"> </w:t>
      </w:r>
      <w:r w:rsidRPr="00F06F96">
        <w:t>Уотсон</w:t>
      </w:r>
      <w:r w:rsidRPr="00F06F96">
        <w:rPr>
          <w:spacing w:val="32"/>
        </w:rPr>
        <w:t xml:space="preserve"> </w:t>
      </w:r>
      <w:r w:rsidRPr="00F06F96">
        <w:t>и</w:t>
      </w:r>
      <w:r w:rsidRPr="00F06F96">
        <w:rPr>
          <w:spacing w:val="31"/>
        </w:rPr>
        <w:t xml:space="preserve"> </w:t>
      </w:r>
      <w:r w:rsidRPr="00F06F96">
        <w:t>Ф.</w:t>
      </w:r>
      <w:r w:rsidRPr="00F06F96">
        <w:rPr>
          <w:spacing w:val="33"/>
        </w:rPr>
        <w:t xml:space="preserve"> </w:t>
      </w:r>
      <w:r w:rsidRPr="00F06F96">
        <w:t>Крик.</w:t>
      </w:r>
      <w:r w:rsidRPr="00F06F96">
        <w:rPr>
          <w:spacing w:val="-17"/>
        </w:rPr>
        <w:t xml:space="preserve"> </w:t>
      </w:r>
      <w:r w:rsidRPr="00F06F96">
        <w:t>Таблицы</w:t>
      </w:r>
      <w:r w:rsidRPr="00F06F96">
        <w:rPr>
          <w:spacing w:val="28"/>
        </w:rPr>
        <w:t xml:space="preserve"> </w:t>
      </w:r>
      <w:r w:rsidRPr="00F06F96">
        <w:t>и</w:t>
      </w:r>
      <w:r w:rsidRPr="00F06F96">
        <w:rPr>
          <w:spacing w:val="31"/>
        </w:rPr>
        <w:t xml:space="preserve"> </w:t>
      </w:r>
      <w:r w:rsidRPr="00F06F96">
        <w:t>схемы:</w:t>
      </w:r>
    </w:p>
    <w:p w:rsidR="00971A01" w:rsidRPr="00F06F96" w:rsidRDefault="00E44CEC" w:rsidP="00D27390">
      <w:pPr>
        <w:pStyle w:val="a3"/>
        <w:ind w:left="0" w:firstLine="720"/>
      </w:pPr>
      <w:r w:rsidRPr="00F06F96">
        <w:t>«Методы</w:t>
      </w:r>
      <w:r w:rsidRPr="00F06F96">
        <w:rPr>
          <w:spacing w:val="-5"/>
        </w:rPr>
        <w:t xml:space="preserve"> </w:t>
      </w:r>
      <w:r w:rsidRPr="00F06F96">
        <w:t>познания</w:t>
      </w:r>
      <w:r w:rsidRPr="00F06F96">
        <w:rPr>
          <w:spacing w:val="-2"/>
        </w:rPr>
        <w:t xml:space="preserve"> </w:t>
      </w:r>
      <w:r w:rsidRPr="00F06F96">
        <w:t>живой</w:t>
      </w:r>
      <w:r w:rsidRPr="00F06F96">
        <w:rPr>
          <w:spacing w:val="-2"/>
        </w:rPr>
        <w:t xml:space="preserve"> </w:t>
      </w:r>
      <w:r w:rsidRPr="00F06F96">
        <w:t>природы».</w:t>
      </w:r>
      <w:r w:rsidR="008A2902" w:rsidRPr="00F06F96">
        <w:t xml:space="preserve"> </w:t>
      </w:r>
      <w:r w:rsidRPr="00F06F96">
        <w:t>Лабораторные</w:t>
      </w:r>
      <w:r w:rsidRPr="00F06F96">
        <w:rPr>
          <w:spacing w:val="-10"/>
        </w:rPr>
        <w:t xml:space="preserve"> </w:t>
      </w:r>
      <w:r w:rsidRPr="00F06F96">
        <w:t>и</w:t>
      </w:r>
      <w:r w:rsidRPr="00F06F96">
        <w:rPr>
          <w:spacing w:val="-5"/>
        </w:rPr>
        <w:t xml:space="preserve"> </w:t>
      </w:r>
      <w:r w:rsidRPr="00F06F96">
        <w:t>практические</w:t>
      </w:r>
      <w:r w:rsidRPr="00F06F96">
        <w:rPr>
          <w:spacing w:val="-9"/>
        </w:rPr>
        <w:t xml:space="preserve"> </w:t>
      </w:r>
      <w:r w:rsidRPr="00F06F96">
        <w:t>работы:</w:t>
      </w:r>
    </w:p>
    <w:p w:rsidR="00971A01" w:rsidRPr="00F06F96" w:rsidRDefault="00E44CEC" w:rsidP="00D27390">
      <w:pPr>
        <w:pStyle w:val="a3"/>
        <w:ind w:left="0" w:firstLine="720"/>
      </w:pPr>
      <w:r w:rsidRPr="00F06F96">
        <w:t>Практическая</w:t>
      </w:r>
      <w:r w:rsidRPr="00F06F96">
        <w:rPr>
          <w:spacing w:val="30"/>
        </w:rPr>
        <w:t xml:space="preserve"> </w:t>
      </w:r>
      <w:r w:rsidRPr="00F06F96">
        <w:t>работа</w:t>
      </w:r>
      <w:r w:rsidRPr="00F06F96">
        <w:rPr>
          <w:spacing w:val="35"/>
        </w:rPr>
        <w:t xml:space="preserve"> </w:t>
      </w:r>
      <w:r w:rsidRPr="00F06F96">
        <w:t>№</w:t>
      </w:r>
      <w:r w:rsidRPr="00F06F96">
        <w:rPr>
          <w:spacing w:val="29"/>
        </w:rPr>
        <w:t xml:space="preserve"> </w:t>
      </w:r>
      <w:r w:rsidRPr="00F06F96">
        <w:t>1.</w:t>
      </w:r>
      <w:r w:rsidRPr="00F06F96">
        <w:rPr>
          <w:spacing w:val="35"/>
        </w:rPr>
        <w:t xml:space="preserve"> </w:t>
      </w:r>
      <w:r w:rsidRPr="00F06F96">
        <w:t>«Использование</w:t>
      </w:r>
      <w:r w:rsidRPr="00F06F96">
        <w:rPr>
          <w:spacing w:val="33"/>
        </w:rPr>
        <w:t xml:space="preserve"> </w:t>
      </w:r>
      <w:r w:rsidRPr="00F06F96">
        <w:t>различных</w:t>
      </w:r>
      <w:r w:rsidRPr="00F06F96">
        <w:rPr>
          <w:spacing w:val="33"/>
        </w:rPr>
        <w:t xml:space="preserve"> </w:t>
      </w:r>
      <w:r w:rsidRPr="00F06F96">
        <w:t>методов</w:t>
      </w:r>
      <w:r w:rsidRPr="00F06F96">
        <w:rPr>
          <w:spacing w:val="30"/>
        </w:rPr>
        <w:t xml:space="preserve"> </w:t>
      </w:r>
      <w:r w:rsidRPr="00F06F96">
        <w:t>при</w:t>
      </w:r>
      <w:r w:rsidRPr="00F06F96">
        <w:rPr>
          <w:spacing w:val="32"/>
        </w:rPr>
        <w:t xml:space="preserve"> </w:t>
      </w:r>
      <w:r w:rsidRPr="00F06F96">
        <w:t>изучениибиологических</w:t>
      </w:r>
      <w:r w:rsidRPr="00F06F96">
        <w:rPr>
          <w:spacing w:val="-57"/>
        </w:rPr>
        <w:t xml:space="preserve"> </w:t>
      </w:r>
      <w:r w:rsidRPr="00F06F96">
        <w:t>объектов».</w:t>
      </w:r>
    </w:p>
    <w:p w:rsidR="00622693" w:rsidRPr="00F06F96" w:rsidRDefault="00622693" w:rsidP="00D27390">
      <w:pPr>
        <w:pStyle w:val="a3"/>
        <w:ind w:left="0" w:firstLine="720"/>
      </w:pPr>
    </w:p>
    <w:p w:rsidR="00971A01" w:rsidRPr="00F06F96" w:rsidRDefault="00E44CEC" w:rsidP="00D27390">
      <w:pPr>
        <w:pStyle w:val="Heading1"/>
        <w:spacing w:before="0" w:line="240" w:lineRule="auto"/>
        <w:ind w:left="0" w:firstLine="720"/>
        <w:rPr>
          <w:b w:val="0"/>
        </w:rPr>
      </w:pPr>
      <w:r w:rsidRPr="00F06F96">
        <w:t>Тема</w:t>
      </w:r>
      <w:r w:rsidRPr="00F06F96">
        <w:rPr>
          <w:spacing w:val="-4"/>
        </w:rPr>
        <w:t xml:space="preserve"> </w:t>
      </w:r>
      <w:r w:rsidRPr="00F06F96">
        <w:t>2.</w:t>
      </w:r>
      <w:r w:rsidRPr="00F06F96">
        <w:rPr>
          <w:spacing w:val="-1"/>
        </w:rPr>
        <w:t xml:space="preserve"> </w:t>
      </w:r>
      <w:r w:rsidRPr="00F06F96">
        <w:t>Живые</w:t>
      </w:r>
      <w:r w:rsidRPr="00F06F96">
        <w:rPr>
          <w:spacing w:val="-5"/>
        </w:rPr>
        <w:t xml:space="preserve"> </w:t>
      </w:r>
      <w:r w:rsidRPr="00F06F96">
        <w:t>системы</w:t>
      </w:r>
      <w:r w:rsidRPr="00F06F96">
        <w:rPr>
          <w:spacing w:val="-1"/>
        </w:rPr>
        <w:t xml:space="preserve"> </w:t>
      </w:r>
      <w:r w:rsidRPr="00F06F96">
        <w:t>и</w:t>
      </w:r>
      <w:r w:rsidRPr="00F06F96">
        <w:rPr>
          <w:spacing w:val="-3"/>
        </w:rPr>
        <w:t xml:space="preserve"> </w:t>
      </w:r>
      <w:r w:rsidRPr="00F06F96">
        <w:t>их организация</w:t>
      </w:r>
      <w:r w:rsidRPr="00F06F96">
        <w:rPr>
          <w:b w:val="0"/>
        </w:rPr>
        <w:t>.</w:t>
      </w:r>
    </w:p>
    <w:p w:rsidR="00971A01" w:rsidRPr="00F06F96" w:rsidRDefault="00E44CEC" w:rsidP="00D27390">
      <w:pPr>
        <w:pStyle w:val="a3"/>
        <w:ind w:left="0" w:firstLine="720"/>
      </w:pPr>
      <w:r w:rsidRPr="00F06F96">
        <w:t>Живые</w:t>
      </w:r>
      <w:r w:rsidRPr="00F06F96">
        <w:rPr>
          <w:spacing w:val="9"/>
        </w:rPr>
        <w:t xml:space="preserve"> </w:t>
      </w:r>
      <w:r w:rsidRPr="00F06F96">
        <w:t>системы</w:t>
      </w:r>
      <w:r w:rsidRPr="00F06F96">
        <w:rPr>
          <w:spacing w:val="10"/>
        </w:rPr>
        <w:t xml:space="preserve"> </w:t>
      </w:r>
      <w:r w:rsidRPr="00F06F96">
        <w:t>(биосистемы)</w:t>
      </w:r>
      <w:r w:rsidRPr="00F06F96">
        <w:rPr>
          <w:spacing w:val="8"/>
        </w:rPr>
        <w:t xml:space="preserve"> </w:t>
      </w:r>
      <w:r w:rsidRPr="00F06F96">
        <w:t>как</w:t>
      </w:r>
      <w:r w:rsidRPr="00F06F96">
        <w:rPr>
          <w:spacing w:val="9"/>
        </w:rPr>
        <w:t xml:space="preserve"> </w:t>
      </w:r>
      <w:r w:rsidRPr="00F06F96">
        <w:t>предмет</w:t>
      </w:r>
      <w:r w:rsidRPr="00F06F96">
        <w:rPr>
          <w:spacing w:val="12"/>
        </w:rPr>
        <w:t xml:space="preserve"> </w:t>
      </w:r>
      <w:r w:rsidRPr="00F06F96">
        <w:t>изучения</w:t>
      </w:r>
      <w:r w:rsidRPr="00F06F96">
        <w:rPr>
          <w:spacing w:val="7"/>
        </w:rPr>
        <w:t xml:space="preserve"> </w:t>
      </w:r>
      <w:r w:rsidRPr="00F06F96">
        <w:t>биологии.</w:t>
      </w:r>
      <w:r w:rsidRPr="00F06F96">
        <w:rPr>
          <w:spacing w:val="7"/>
        </w:rPr>
        <w:t xml:space="preserve"> </w:t>
      </w:r>
      <w:r w:rsidRPr="00F06F96">
        <w:t>Отличие</w:t>
      </w:r>
      <w:r w:rsidRPr="00F06F96">
        <w:rPr>
          <w:spacing w:val="8"/>
        </w:rPr>
        <w:t xml:space="preserve"> </w:t>
      </w:r>
      <w:r w:rsidRPr="00F06F96">
        <w:t>живыхсистем</w:t>
      </w:r>
      <w:r w:rsidRPr="00F06F96">
        <w:rPr>
          <w:spacing w:val="10"/>
        </w:rPr>
        <w:t xml:space="preserve"> </w:t>
      </w:r>
      <w:r w:rsidRPr="00F06F96">
        <w:t>от</w:t>
      </w:r>
      <w:r w:rsidRPr="00F06F96">
        <w:rPr>
          <w:spacing w:val="-57"/>
        </w:rPr>
        <w:t xml:space="preserve"> </w:t>
      </w:r>
      <w:r w:rsidRPr="00F06F96">
        <w:t>неорганической</w:t>
      </w:r>
      <w:r w:rsidRPr="00F06F96">
        <w:rPr>
          <w:spacing w:val="-1"/>
        </w:rPr>
        <w:t xml:space="preserve"> </w:t>
      </w:r>
      <w:r w:rsidRPr="00F06F96">
        <w:t>природы.</w:t>
      </w:r>
    </w:p>
    <w:p w:rsidR="00971A01" w:rsidRPr="00F06F96" w:rsidRDefault="00B4030D" w:rsidP="00D27390">
      <w:pPr>
        <w:pStyle w:val="a3"/>
        <w:tabs>
          <w:tab w:val="left" w:pos="2846"/>
          <w:tab w:val="left" w:pos="2894"/>
        </w:tabs>
        <w:ind w:left="0" w:firstLine="720"/>
      </w:pPr>
      <w:r w:rsidRPr="00F06F96">
        <w:t xml:space="preserve">Свойства </w:t>
      </w:r>
      <w:r w:rsidR="00E44CEC" w:rsidRPr="00F06F96">
        <w:t>биосистем</w:t>
      </w:r>
      <w:r w:rsidR="00E44CEC" w:rsidRPr="00F06F96">
        <w:rPr>
          <w:spacing w:val="1"/>
        </w:rPr>
        <w:t xml:space="preserve"> </w:t>
      </w:r>
      <w:r w:rsidR="00E44CEC" w:rsidRPr="00F06F96">
        <w:t>и</w:t>
      </w:r>
      <w:r w:rsidR="00E44CEC" w:rsidRPr="00F06F96">
        <w:rPr>
          <w:spacing w:val="1"/>
        </w:rPr>
        <w:t xml:space="preserve"> </w:t>
      </w:r>
      <w:r w:rsidR="00E44CEC" w:rsidRPr="00F06F96">
        <w:t>их</w:t>
      </w:r>
      <w:r w:rsidR="00E44CEC" w:rsidRPr="00F06F96">
        <w:rPr>
          <w:spacing w:val="1"/>
        </w:rPr>
        <w:t xml:space="preserve"> </w:t>
      </w:r>
      <w:r w:rsidR="00E44CEC" w:rsidRPr="00F06F96">
        <w:t>разнообразие.</w:t>
      </w:r>
      <w:r w:rsidR="00E44CEC" w:rsidRPr="00F06F96">
        <w:rPr>
          <w:spacing w:val="1"/>
        </w:rPr>
        <w:t xml:space="preserve"> </w:t>
      </w:r>
      <w:r w:rsidR="00E44CEC" w:rsidRPr="00F06F96">
        <w:t>Уровни</w:t>
      </w:r>
      <w:r w:rsidR="00E44CEC" w:rsidRPr="00F06F96">
        <w:rPr>
          <w:spacing w:val="1"/>
        </w:rPr>
        <w:t xml:space="preserve"> </w:t>
      </w:r>
      <w:r w:rsidR="00E44CEC" w:rsidRPr="00F06F96">
        <w:t>организации</w:t>
      </w:r>
      <w:r w:rsidR="00E44CEC" w:rsidRPr="00F06F96">
        <w:rPr>
          <w:spacing w:val="1"/>
        </w:rPr>
        <w:t xml:space="preserve"> </w:t>
      </w:r>
      <w:r w:rsidR="00E44CEC" w:rsidRPr="00F06F96">
        <w:t>биосистем:</w:t>
      </w:r>
      <w:r w:rsidR="00E44CEC" w:rsidRPr="00F06F96">
        <w:rPr>
          <w:spacing w:val="1"/>
        </w:rPr>
        <w:t xml:space="preserve"> </w:t>
      </w:r>
      <w:r w:rsidRPr="00F06F96">
        <w:t xml:space="preserve">молекулярный, </w:t>
      </w:r>
      <w:r w:rsidR="00E44CEC" w:rsidRPr="00F06F96">
        <w:t>клеточный,</w:t>
      </w:r>
      <w:r w:rsidR="00E44CEC" w:rsidRPr="00F06F96">
        <w:rPr>
          <w:spacing w:val="1"/>
        </w:rPr>
        <w:t xml:space="preserve"> </w:t>
      </w:r>
      <w:r w:rsidR="00E44CEC" w:rsidRPr="00F06F96">
        <w:t>тканевый,</w:t>
      </w:r>
      <w:r w:rsidR="00E44CEC" w:rsidRPr="00F06F96">
        <w:rPr>
          <w:spacing w:val="1"/>
        </w:rPr>
        <w:t xml:space="preserve"> </w:t>
      </w:r>
      <w:r w:rsidR="00E44CEC" w:rsidRPr="00F06F96">
        <w:t>организменный,</w:t>
      </w:r>
      <w:r w:rsidR="00E44CEC" w:rsidRPr="00F06F96">
        <w:rPr>
          <w:spacing w:val="1"/>
        </w:rPr>
        <w:t xml:space="preserve"> </w:t>
      </w:r>
      <w:r w:rsidR="00E44CEC" w:rsidRPr="00F06F96">
        <w:t>популяционно-видовой,</w:t>
      </w:r>
      <w:r w:rsidR="00E44CEC" w:rsidRPr="00F06F96">
        <w:rPr>
          <w:spacing w:val="-57"/>
        </w:rPr>
        <w:t xml:space="preserve"> </w:t>
      </w:r>
      <w:r w:rsidR="00E44CEC" w:rsidRPr="00F06F96">
        <w:t>экосистемный</w:t>
      </w:r>
      <w:r w:rsidR="00E44CEC" w:rsidRPr="00F06F96">
        <w:rPr>
          <w:spacing w:val="-4"/>
        </w:rPr>
        <w:t xml:space="preserve"> </w:t>
      </w:r>
      <w:r w:rsidR="00E44CEC" w:rsidRPr="00F06F96">
        <w:t>(биогеоценотический),</w:t>
      </w:r>
      <w:r w:rsidR="00E44CEC" w:rsidRPr="00F06F96">
        <w:rPr>
          <w:spacing w:val="-4"/>
        </w:rPr>
        <w:t xml:space="preserve"> </w:t>
      </w:r>
      <w:r w:rsidR="00E44CEC" w:rsidRPr="00F06F96">
        <w:t>биосферный.</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Таблицы</w:t>
      </w:r>
      <w:r w:rsidRPr="00F06F96">
        <w:rPr>
          <w:spacing w:val="10"/>
        </w:rPr>
        <w:t xml:space="preserve"> </w:t>
      </w:r>
      <w:r w:rsidRPr="00F06F96">
        <w:t>и</w:t>
      </w:r>
      <w:r w:rsidRPr="00F06F96">
        <w:rPr>
          <w:spacing w:val="12"/>
        </w:rPr>
        <w:t xml:space="preserve"> </w:t>
      </w:r>
      <w:r w:rsidRPr="00F06F96">
        <w:t>схемы:</w:t>
      </w:r>
      <w:r w:rsidRPr="00F06F96">
        <w:rPr>
          <w:spacing w:val="16"/>
        </w:rPr>
        <w:t xml:space="preserve"> </w:t>
      </w:r>
      <w:r w:rsidRPr="00F06F96">
        <w:t>«Основные</w:t>
      </w:r>
      <w:r w:rsidRPr="00F06F96">
        <w:rPr>
          <w:spacing w:val="9"/>
        </w:rPr>
        <w:t xml:space="preserve"> </w:t>
      </w:r>
      <w:r w:rsidRPr="00F06F96">
        <w:t>признаки</w:t>
      </w:r>
      <w:r w:rsidRPr="00F06F96">
        <w:rPr>
          <w:spacing w:val="13"/>
        </w:rPr>
        <w:t xml:space="preserve"> </w:t>
      </w:r>
      <w:r w:rsidRPr="00F06F96">
        <w:t>жизни»,</w:t>
      </w:r>
      <w:r w:rsidRPr="00F06F96">
        <w:rPr>
          <w:spacing w:val="16"/>
        </w:rPr>
        <w:t xml:space="preserve"> </w:t>
      </w:r>
      <w:r w:rsidRPr="00F06F96">
        <w:t>«Уровни</w:t>
      </w:r>
      <w:r w:rsidRPr="00F06F96">
        <w:rPr>
          <w:spacing w:val="13"/>
        </w:rPr>
        <w:t xml:space="preserve"> </w:t>
      </w:r>
      <w:r w:rsidRPr="00F06F96">
        <w:t>организации</w:t>
      </w:r>
      <w:r w:rsidRPr="00F06F96">
        <w:rPr>
          <w:spacing w:val="14"/>
        </w:rPr>
        <w:t xml:space="preserve"> </w:t>
      </w:r>
      <w:r w:rsidRPr="00F06F96">
        <w:t>живойприроды».</w:t>
      </w:r>
      <w:r w:rsidRPr="00F06F96">
        <w:rPr>
          <w:spacing w:val="-57"/>
        </w:rPr>
        <w:t xml:space="preserve"> </w:t>
      </w:r>
      <w:r w:rsidRPr="00F06F96">
        <w:t>Оборудование:</w:t>
      </w:r>
      <w:r w:rsidRPr="00F06F96">
        <w:rPr>
          <w:spacing w:val="-5"/>
        </w:rPr>
        <w:t xml:space="preserve"> </w:t>
      </w:r>
      <w:r w:rsidRPr="00F06F96">
        <w:t>модель</w:t>
      </w:r>
      <w:r w:rsidRPr="00F06F96">
        <w:rPr>
          <w:spacing w:val="-1"/>
        </w:rPr>
        <w:t xml:space="preserve"> </w:t>
      </w:r>
      <w:r w:rsidRPr="00F06F96">
        <w:t>молекулы</w:t>
      </w:r>
      <w:r w:rsidRPr="00F06F96">
        <w:rPr>
          <w:spacing w:val="-3"/>
        </w:rPr>
        <w:t xml:space="preserve"> </w:t>
      </w:r>
      <w:r w:rsidRPr="00F06F96">
        <w:t>ДНК.</w:t>
      </w:r>
    </w:p>
    <w:p w:rsidR="00971A01" w:rsidRPr="00F06F96" w:rsidRDefault="00E44CEC" w:rsidP="00D27390">
      <w:pPr>
        <w:pStyle w:val="Heading1"/>
        <w:spacing w:before="0" w:line="240" w:lineRule="auto"/>
        <w:ind w:left="0" w:firstLine="720"/>
      </w:pPr>
      <w:r w:rsidRPr="00F06F96">
        <w:t>Тема</w:t>
      </w:r>
      <w:r w:rsidRPr="00F06F96">
        <w:rPr>
          <w:spacing w:val="-7"/>
        </w:rPr>
        <w:t xml:space="preserve"> </w:t>
      </w:r>
      <w:r w:rsidRPr="00F06F96">
        <w:t>3.</w:t>
      </w:r>
      <w:r w:rsidRPr="00F06F96">
        <w:rPr>
          <w:spacing w:val="-5"/>
        </w:rPr>
        <w:t xml:space="preserve"> </w:t>
      </w:r>
      <w:r w:rsidRPr="00F06F96">
        <w:t>Химический</w:t>
      </w:r>
      <w:r w:rsidRPr="00F06F96">
        <w:rPr>
          <w:spacing w:val="-3"/>
        </w:rPr>
        <w:t xml:space="preserve"> </w:t>
      </w:r>
      <w:r w:rsidRPr="00F06F96">
        <w:t>состав</w:t>
      </w:r>
      <w:r w:rsidRPr="00F06F96">
        <w:rPr>
          <w:spacing w:val="-4"/>
        </w:rPr>
        <w:t xml:space="preserve"> </w:t>
      </w:r>
      <w:r w:rsidRPr="00F06F96">
        <w:t>и</w:t>
      </w:r>
      <w:r w:rsidRPr="00F06F96">
        <w:rPr>
          <w:spacing w:val="-3"/>
        </w:rPr>
        <w:t xml:space="preserve"> </w:t>
      </w:r>
      <w:r w:rsidRPr="00F06F96">
        <w:t>строение</w:t>
      </w:r>
      <w:r w:rsidRPr="00F06F96">
        <w:rPr>
          <w:spacing w:val="-7"/>
        </w:rPr>
        <w:t xml:space="preserve"> </w:t>
      </w:r>
      <w:r w:rsidRPr="00F06F96">
        <w:t>клетки.</w:t>
      </w:r>
    </w:p>
    <w:p w:rsidR="00971A01" w:rsidRPr="00F06F96" w:rsidRDefault="00622693" w:rsidP="00D27390">
      <w:pPr>
        <w:pStyle w:val="a3"/>
        <w:tabs>
          <w:tab w:val="left" w:pos="3348"/>
        </w:tabs>
        <w:ind w:left="0" w:firstLine="720"/>
      </w:pPr>
      <w:r w:rsidRPr="00F06F96">
        <w:t xml:space="preserve">Химический </w:t>
      </w:r>
      <w:r w:rsidR="00E44CEC" w:rsidRPr="00F06F96">
        <w:t>состав</w:t>
      </w:r>
      <w:r w:rsidR="00E44CEC" w:rsidRPr="00F06F96">
        <w:rPr>
          <w:spacing w:val="1"/>
        </w:rPr>
        <w:t xml:space="preserve"> </w:t>
      </w:r>
      <w:r w:rsidR="00E44CEC" w:rsidRPr="00F06F96">
        <w:t>клетки.</w:t>
      </w:r>
      <w:r w:rsidR="00E44CEC" w:rsidRPr="00F06F96">
        <w:rPr>
          <w:spacing w:val="1"/>
        </w:rPr>
        <w:t xml:space="preserve"> </w:t>
      </w:r>
      <w:r w:rsidR="00E44CEC" w:rsidRPr="00F06F96">
        <w:t>Химические</w:t>
      </w:r>
      <w:r w:rsidR="00E44CEC" w:rsidRPr="00F06F96">
        <w:rPr>
          <w:spacing w:val="1"/>
        </w:rPr>
        <w:t xml:space="preserve"> </w:t>
      </w:r>
      <w:r w:rsidR="00E44CEC" w:rsidRPr="00F06F96">
        <w:t>элементы:</w:t>
      </w:r>
      <w:r w:rsidR="00E44CEC" w:rsidRPr="00F06F96">
        <w:rPr>
          <w:spacing w:val="1"/>
        </w:rPr>
        <w:t xml:space="preserve"> </w:t>
      </w:r>
      <w:r w:rsidR="00E44CEC" w:rsidRPr="00F06F96">
        <w:t>макроэлементы,</w:t>
      </w:r>
      <w:r w:rsidR="00E44CEC" w:rsidRPr="00F06F96">
        <w:rPr>
          <w:spacing w:val="1"/>
        </w:rPr>
        <w:t xml:space="preserve"> </w:t>
      </w:r>
      <w:r w:rsidR="00E44CEC" w:rsidRPr="00F06F96">
        <w:t>микроэлементы. Вода</w:t>
      </w:r>
      <w:r w:rsidR="00E44CEC" w:rsidRPr="00F06F96">
        <w:rPr>
          <w:spacing w:val="-1"/>
        </w:rPr>
        <w:t xml:space="preserve"> </w:t>
      </w:r>
      <w:r w:rsidR="00E44CEC" w:rsidRPr="00F06F96">
        <w:t>и</w:t>
      </w:r>
      <w:r w:rsidR="00E44CEC" w:rsidRPr="00F06F96">
        <w:rPr>
          <w:spacing w:val="-4"/>
        </w:rPr>
        <w:t xml:space="preserve"> </w:t>
      </w:r>
      <w:r w:rsidR="00E44CEC" w:rsidRPr="00F06F96">
        <w:t>минеральные</w:t>
      </w:r>
      <w:r w:rsidR="00E44CEC" w:rsidRPr="00F06F96">
        <w:rPr>
          <w:spacing w:val="-3"/>
        </w:rPr>
        <w:t xml:space="preserve"> </w:t>
      </w:r>
      <w:r w:rsidR="00E44CEC" w:rsidRPr="00F06F96">
        <w:t>вещества.</w:t>
      </w:r>
    </w:p>
    <w:p w:rsidR="00971A01" w:rsidRPr="00F06F96" w:rsidRDefault="00E44CEC" w:rsidP="00D27390">
      <w:pPr>
        <w:pStyle w:val="a3"/>
        <w:ind w:left="0" w:firstLine="720"/>
      </w:pPr>
      <w:r w:rsidRPr="00F06F96">
        <w:t>Функции</w:t>
      </w:r>
      <w:r w:rsidRPr="00F06F96">
        <w:rPr>
          <w:spacing w:val="10"/>
        </w:rPr>
        <w:t xml:space="preserve"> </w:t>
      </w:r>
      <w:r w:rsidRPr="00F06F96">
        <w:t>воды</w:t>
      </w:r>
      <w:r w:rsidRPr="00F06F96">
        <w:rPr>
          <w:spacing w:val="8"/>
        </w:rPr>
        <w:t xml:space="preserve"> </w:t>
      </w:r>
      <w:r w:rsidRPr="00F06F96">
        <w:t>и</w:t>
      </w:r>
      <w:r w:rsidRPr="00F06F96">
        <w:rPr>
          <w:spacing w:val="10"/>
        </w:rPr>
        <w:t xml:space="preserve"> </w:t>
      </w:r>
      <w:r w:rsidRPr="00F06F96">
        <w:t>минеральных</w:t>
      </w:r>
      <w:r w:rsidRPr="00F06F96">
        <w:rPr>
          <w:spacing w:val="12"/>
        </w:rPr>
        <w:t xml:space="preserve"> </w:t>
      </w:r>
      <w:r w:rsidRPr="00F06F96">
        <w:t>веществ</w:t>
      </w:r>
      <w:r w:rsidRPr="00F06F96">
        <w:rPr>
          <w:spacing w:val="9"/>
        </w:rPr>
        <w:t xml:space="preserve"> </w:t>
      </w:r>
      <w:r w:rsidRPr="00F06F96">
        <w:t>в</w:t>
      </w:r>
      <w:r w:rsidRPr="00F06F96">
        <w:rPr>
          <w:spacing w:val="8"/>
        </w:rPr>
        <w:t xml:space="preserve"> </w:t>
      </w:r>
      <w:r w:rsidRPr="00F06F96">
        <w:t>клетке.</w:t>
      </w:r>
      <w:r w:rsidRPr="00F06F96">
        <w:rPr>
          <w:spacing w:val="10"/>
        </w:rPr>
        <w:t xml:space="preserve"> </w:t>
      </w:r>
      <w:r w:rsidRPr="00F06F96">
        <w:t>Поддержание</w:t>
      </w:r>
      <w:r w:rsidRPr="00F06F96">
        <w:rPr>
          <w:spacing w:val="8"/>
        </w:rPr>
        <w:t xml:space="preserve"> </w:t>
      </w:r>
      <w:r w:rsidRPr="00F06F96">
        <w:t>осмотическогобаланса.</w:t>
      </w:r>
    </w:p>
    <w:p w:rsidR="00971A01" w:rsidRPr="00F06F96" w:rsidRDefault="00E44CEC" w:rsidP="00D27390">
      <w:pPr>
        <w:pStyle w:val="a3"/>
        <w:ind w:left="0" w:firstLine="720"/>
      </w:pPr>
      <w:r w:rsidRPr="00F06F96">
        <w:t>Белки.</w:t>
      </w:r>
      <w:r w:rsidRPr="00F06F96">
        <w:rPr>
          <w:spacing w:val="1"/>
        </w:rPr>
        <w:t xml:space="preserve"> </w:t>
      </w:r>
      <w:r w:rsidRPr="00F06F96">
        <w:t>Состав</w:t>
      </w:r>
      <w:r w:rsidRPr="00F06F96">
        <w:rPr>
          <w:spacing w:val="1"/>
        </w:rPr>
        <w:t xml:space="preserve"> </w:t>
      </w:r>
      <w:r w:rsidRPr="00F06F96">
        <w:t>и</w:t>
      </w:r>
      <w:r w:rsidRPr="00F06F96">
        <w:rPr>
          <w:spacing w:val="1"/>
        </w:rPr>
        <w:t xml:space="preserve"> </w:t>
      </w:r>
      <w:r w:rsidRPr="00F06F96">
        <w:t>строение</w:t>
      </w:r>
      <w:r w:rsidRPr="00F06F96">
        <w:rPr>
          <w:spacing w:val="1"/>
        </w:rPr>
        <w:t xml:space="preserve"> </w:t>
      </w:r>
      <w:r w:rsidRPr="00F06F96">
        <w:t>белков.</w:t>
      </w:r>
      <w:r w:rsidRPr="00F06F96">
        <w:rPr>
          <w:spacing w:val="1"/>
        </w:rPr>
        <w:t xml:space="preserve"> </w:t>
      </w:r>
      <w:r w:rsidRPr="00F06F96">
        <w:t>Аминокислоты</w:t>
      </w:r>
      <w:r w:rsidRPr="00F06F96">
        <w:rPr>
          <w:spacing w:val="1"/>
        </w:rPr>
        <w:t xml:space="preserve"> </w:t>
      </w:r>
      <w:r w:rsidRPr="00F06F96">
        <w:t>-</w:t>
      </w:r>
      <w:r w:rsidRPr="00F06F96">
        <w:rPr>
          <w:spacing w:val="1"/>
        </w:rPr>
        <w:t xml:space="preserve"> </w:t>
      </w:r>
      <w:r w:rsidRPr="00F06F96">
        <w:t>мономеры</w:t>
      </w:r>
      <w:r w:rsidRPr="00F06F96">
        <w:rPr>
          <w:spacing w:val="1"/>
        </w:rPr>
        <w:t xml:space="preserve"> </w:t>
      </w:r>
      <w:r w:rsidRPr="00F06F96">
        <w:t>белков.</w:t>
      </w:r>
      <w:r w:rsidRPr="00F06F96">
        <w:rPr>
          <w:spacing w:val="1"/>
        </w:rPr>
        <w:t xml:space="preserve"> </w:t>
      </w:r>
      <w:r w:rsidRPr="00F06F96">
        <w:t>Незаменимые</w:t>
      </w:r>
      <w:r w:rsidRPr="00F06F96">
        <w:rPr>
          <w:spacing w:val="1"/>
        </w:rPr>
        <w:t xml:space="preserve"> </w:t>
      </w:r>
      <w:r w:rsidRPr="00F06F96">
        <w:t>и</w:t>
      </w:r>
      <w:r w:rsidRPr="00F06F96">
        <w:rPr>
          <w:spacing w:val="1"/>
        </w:rPr>
        <w:t xml:space="preserve"> </w:t>
      </w:r>
      <w:r w:rsidRPr="00F06F96">
        <w:t>заменимые</w:t>
      </w:r>
      <w:r w:rsidRPr="00F06F96">
        <w:rPr>
          <w:spacing w:val="1"/>
        </w:rPr>
        <w:t xml:space="preserve"> </w:t>
      </w:r>
      <w:r w:rsidRPr="00F06F96">
        <w:t>аминокислоты.</w:t>
      </w:r>
      <w:r w:rsidRPr="00F06F96">
        <w:rPr>
          <w:spacing w:val="1"/>
        </w:rPr>
        <w:t xml:space="preserve"> </w:t>
      </w:r>
      <w:r w:rsidRPr="00F06F96">
        <w:t>Аминокислотный</w:t>
      </w:r>
      <w:r w:rsidRPr="00F06F96">
        <w:rPr>
          <w:spacing w:val="1"/>
        </w:rPr>
        <w:t xml:space="preserve"> </w:t>
      </w:r>
      <w:r w:rsidRPr="00F06F96">
        <w:t>состав.</w:t>
      </w:r>
      <w:r w:rsidRPr="00F06F96">
        <w:rPr>
          <w:spacing w:val="1"/>
        </w:rPr>
        <w:t xml:space="preserve"> </w:t>
      </w:r>
      <w:r w:rsidRPr="00F06F96">
        <w:t>Уровни</w:t>
      </w:r>
      <w:r w:rsidRPr="00F06F96">
        <w:rPr>
          <w:spacing w:val="1"/>
        </w:rPr>
        <w:t xml:space="preserve"> </w:t>
      </w:r>
      <w:r w:rsidRPr="00F06F96">
        <w:t>структуры</w:t>
      </w:r>
      <w:r w:rsidRPr="00F06F96">
        <w:rPr>
          <w:spacing w:val="1"/>
        </w:rPr>
        <w:t xml:space="preserve"> </w:t>
      </w:r>
      <w:r w:rsidRPr="00F06F96">
        <w:t>белковой</w:t>
      </w:r>
      <w:r w:rsidRPr="00F06F96">
        <w:rPr>
          <w:spacing w:val="1"/>
        </w:rPr>
        <w:t xml:space="preserve"> </w:t>
      </w:r>
      <w:r w:rsidRPr="00F06F96">
        <w:t>молекулы</w:t>
      </w:r>
      <w:r w:rsidRPr="00F06F96">
        <w:rPr>
          <w:spacing w:val="-57"/>
        </w:rPr>
        <w:t xml:space="preserve"> </w:t>
      </w:r>
      <w:r w:rsidRPr="00F06F96">
        <w:t>(первичная,</w:t>
      </w:r>
      <w:r w:rsidRPr="00F06F96">
        <w:rPr>
          <w:spacing w:val="1"/>
        </w:rPr>
        <w:t xml:space="preserve"> </w:t>
      </w:r>
      <w:r w:rsidRPr="00F06F96">
        <w:t>вторичная,</w:t>
      </w:r>
      <w:r w:rsidRPr="00F06F96">
        <w:rPr>
          <w:spacing w:val="1"/>
        </w:rPr>
        <w:t xml:space="preserve"> </w:t>
      </w:r>
      <w:r w:rsidRPr="00F06F96">
        <w:t>третичная</w:t>
      </w:r>
      <w:r w:rsidRPr="00F06F96">
        <w:rPr>
          <w:spacing w:val="1"/>
        </w:rPr>
        <w:t xml:space="preserve"> </w:t>
      </w:r>
      <w:r w:rsidRPr="00F06F96">
        <w:t>и</w:t>
      </w:r>
      <w:r w:rsidRPr="00F06F96">
        <w:rPr>
          <w:spacing w:val="1"/>
        </w:rPr>
        <w:t xml:space="preserve"> </w:t>
      </w:r>
      <w:r w:rsidRPr="00F06F96">
        <w:t>четвертичная</w:t>
      </w:r>
      <w:r w:rsidRPr="00F06F96">
        <w:rPr>
          <w:spacing w:val="1"/>
        </w:rPr>
        <w:t xml:space="preserve"> </w:t>
      </w:r>
      <w:r w:rsidRPr="00F06F96">
        <w:t>структура).</w:t>
      </w:r>
      <w:r w:rsidRPr="00F06F96">
        <w:rPr>
          <w:spacing w:val="1"/>
        </w:rPr>
        <w:t xml:space="preserve"> </w:t>
      </w:r>
      <w:r w:rsidRPr="00F06F96">
        <w:t>Химические</w:t>
      </w:r>
      <w:r w:rsidRPr="00F06F96">
        <w:rPr>
          <w:spacing w:val="1"/>
        </w:rPr>
        <w:t xml:space="preserve"> </w:t>
      </w:r>
      <w:r w:rsidRPr="00F06F96">
        <w:t>свойства</w:t>
      </w:r>
      <w:r w:rsidRPr="00F06F96">
        <w:rPr>
          <w:spacing w:val="1"/>
        </w:rPr>
        <w:t xml:space="preserve"> </w:t>
      </w:r>
      <w:r w:rsidRPr="00F06F96">
        <w:t>белков.</w:t>
      </w:r>
      <w:r w:rsidRPr="00F06F96">
        <w:rPr>
          <w:spacing w:val="1"/>
        </w:rPr>
        <w:t xml:space="preserve"> </w:t>
      </w:r>
      <w:r w:rsidRPr="00F06F96">
        <w:t>Биологические</w:t>
      </w:r>
      <w:r w:rsidRPr="00F06F96">
        <w:rPr>
          <w:spacing w:val="-1"/>
        </w:rPr>
        <w:t xml:space="preserve"> </w:t>
      </w:r>
      <w:r w:rsidRPr="00F06F96">
        <w:t>функции</w:t>
      </w:r>
      <w:r w:rsidRPr="00F06F96">
        <w:rPr>
          <w:spacing w:val="-1"/>
        </w:rPr>
        <w:t xml:space="preserve"> </w:t>
      </w:r>
      <w:r w:rsidRPr="00F06F96">
        <w:t>белков.</w:t>
      </w:r>
    </w:p>
    <w:p w:rsidR="00971A01" w:rsidRPr="00F06F96" w:rsidRDefault="00E44CEC" w:rsidP="00D27390">
      <w:pPr>
        <w:pStyle w:val="a3"/>
        <w:ind w:left="0" w:firstLine="720"/>
      </w:pPr>
      <w:r w:rsidRPr="00F06F96">
        <w:rPr>
          <w:spacing w:val="-1"/>
        </w:rPr>
        <w:t xml:space="preserve">Ферменты - биологические </w:t>
      </w:r>
      <w:r w:rsidRPr="00F06F96">
        <w:t>катализаторы. Строение фермента: активный центр, субстратная</w:t>
      </w:r>
      <w:r w:rsidRPr="00F06F96">
        <w:rPr>
          <w:spacing w:val="1"/>
        </w:rPr>
        <w:t xml:space="preserve"> </w:t>
      </w:r>
      <w:r w:rsidRPr="00F06F96">
        <w:t>специфичность.</w:t>
      </w:r>
      <w:r w:rsidRPr="00F06F96">
        <w:rPr>
          <w:spacing w:val="-1"/>
        </w:rPr>
        <w:t xml:space="preserve"> </w:t>
      </w:r>
      <w:r w:rsidRPr="00F06F96">
        <w:t>Коферменты.</w:t>
      </w:r>
      <w:r w:rsidRPr="00F06F96">
        <w:rPr>
          <w:spacing w:val="-1"/>
        </w:rPr>
        <w:t xml:space="preserve"> </w:t>
      </w:r>
      <w:r w:rsidRPr="00F06F96">
        <w:t>Витамины.</w:t>
      </w:r>
      <w:r w:rsidRPr="00F06F96">
        <w:rPr>
          <w:spacing w:val="-2"/>
        </w:rPr>
        <w:t xml:space="preserve"> </w:t>
      </w:r>
      <w:r w:rsidRPr="00F06F96">
        <w:t>Отличия</w:t>
      </w:r>
      <w:r w:rsidRPr="00F06F96">
        <w:rPr>
          <w:spacing w:val="-1"/>
        </w:rPr>
        <w:t xml:space="preserve"> </w:t>
      </w:r>
      <w:r w:rsidRPr="00F06F96">
        <w:t>ферментов</w:t>
      </w:r>
      <w:r w:rsidRPr="00F06F96">
        <w:rPr>
          <w:spacing w:val="-2"/>
        </w:rPr>
        <w:t xml:space="preserve"> </w:t>
      </w:r>
      <w:r w:rsidRPr="00F06F96">
        <w:t>от</w:t>
      </w:r>
      <w:r w:rsidRPr="00F06F96">
        <w:rPr>
          <w:spacing w:val="-2"/>
        </w:rPr>
        <w:t xml:space="preserve"> </w:t>
      </w:r>
      <w:r w:rsidRPr="00F06F96">
        <w:t>неорганических катализаторов.</w:t>
      </w:r>
    </w:p>
    <w:p w:rsidR="00971A01" w:rsidRPr="00F06F96" w:rsidRDefault="00E44CEC" w:rsidP="00D27390">
      <w:pPr>
        <w:pStyle w:val="a3"/>
        <w:ind w:left="0" w:firstLine="720"/>
      </w:pPr>
      <w:r w:rsidRPr="00F06F96">
        <w:t>Углеводы: моносахариды (глюкоза, рибоза и дезоксирибоза), дисахариды (сахароза,лактоза) и</w:t>
      </w:r>
      <w:r w:rsidRPr="00F06F96">
        <w:rPr>
          <w:spacing w:val="1"/>
        </w:rPr>
        <w:t xml:space="preserve"> </w:t>
      </w:r>
      <w:r w:rsidRPr="00F06F96">
        <w:t>полисахариды (крахмал,</w:t>
      </w:r>
      <w:r w:rsidRPr="00F06F96">
        <w:rPr>
          <w:spacing w:val="-1"/>
        </w:rPr>
        <w:t xml:space="preserve"> </w:t>
      </w:r>
      <w:r w:rsidRPr="00F06F96">
        <w:t>гликоген,</w:t>
      </w:r>
      <w:r w:rsidRPr="00F06F96">
        <w:rPr>
          <w:spacing w:val="1"/>
        </w:rPr>
        <w:t xml:space="preserve"> </w:t>
      </w:r>
      <w:r w:rsidRPr="00F06F96">
        <w:t>целлюлоза).</w:t>
      </w:r>
      <w:r w:rsidRPr="00F06F96">
        <w:rPr>
          <w:spacing w:val="-1"/>
        </w:rPr>
        <w:t xml:space="preserve"> </w:t>
      </w:r>
      <w:r w:rsidRPr="00F06F96">
        <w:t>Биологические</w:t>
      </w:r>
      <w:r w:rsidRPr="00F06F96">
        <w:rPr>
          <w:spacing w:val="-1"/>
        </w:rPr>
        <w:t xml:space="preserve"> </w:t>
      </w:r>
      <w:r w:rsidRPr="00F06F96">
        <w:t>функцииуглеводов.</w:t>
      </w:r>
    </w:p>
    <w:p w:rsidR="00971A01" w:rsidRPr="00F06F96" w:rsidRDefault="00E44CEC" w:rsidP="00D27390">
      <w:pPr>
        <w:pStyle w:val="a3"/>
        <w:ind w:left="0" w:firstLine="720"/>
      </w:pPr>
      <w:r w:rsidRPr="00F06F96">
        <w:t>Липиды:</w:t>
      </w:r>
      <w:r w:rsidRPr="00F06F96">
        <w:rPr>
          <w:spacing w:val="1"/>
        </w:rPr>
        <w:t xml:space="preserve"> </w:t>
      </w:r>
      <w:r w:rsidRPr="00F06F96">
        <w:t>триглицериды,</w:t>
      </w:r>
      <w:r w:rsidRPr="00F06F96">
        <w:rPr>
          <w:spacing w:val="1"/>
        </w:rPr>
        <w:t xml:space="preserve"> </w:t>
      </w:r>
      <w:r w:rsidRPr="00F06F96">
        <w:t>фосфолипиды,</w:t>
      </w:r>
      <w:r w:rsidRPr="00F06F96">
        <w:rPr>
          <w:spacing w:val="1"/>
        </w:rPr>
        <w:t xml:space="preserve"> </w:t>
      </w:r>
      <w:r w:rsidRPr="00F06F96">
        <w:t>стероиды.</w:t>
      </w:r>
      <w:r w:rsidRPr="00F06F96">
        <w:rPr>
          <w:spacing w:val="1"/>
        </w:rPr>
        <w:t xml:space="preserve"> </w:t>
      </w:r>
      <w:r w:rsidRPr="00F06F96">
        <w:t>Гидрофильно-гидрофобные</w:t>
      </w:r>
      <w:r w:rsidRPr="00F06F96">
        <w:rPr>
          <w:spacing w:val="1"/>
        </w:rPr>
        <w:t xml:space="preserve"> </w:t>
      </w:r>
      <w:r w:rsidRPr="00F06F96">
        <w:t>свойства.</w:t>
      </w:r>
      <w:r w:rsidRPr="00F06F96">
        <w:rPr>
          <w:spacing w:val="1"/>
        </w:rPr>
        <w:t xml:space="preserve"> </w:t>
      </w:r>
      <w:r w:rsidRPr="00F06F96">
        <w:t>Биологические</w:t>
      </w:r>
      <w:r w:rsidRPr="00F06F96">
        <w:rPr>
          <w:spacing w:val="-5"/>
        </w:rPr>
        <w:t xml:space="preserve"> </w:t>
      </w:r>
      <w:r w:rsidRPr="00F06F96">
        <w:t>функции</w:t>
      </w:r>
      <w:r w:rsidRPr="00F06F96">
        <w:rPr>
          <w:spacing w:val="-3"/>
        </w:rPr>
        <w:t xml:space="preserve"> </w:t>
      </w:r>
      <w:r w:rsidRPr="00F06F96">
        <w:t>липидов.</w:t>
      </w:r>
      <w:r w:rsidRPr="00F06F96">
        <w:rPr>
          <w:spacing w:val="-3"/>
        </w:rPr>
        <w:t xml:space="preserve"> </w:t>
      </w:r>
      <w:r w:rsidRPr="00F06F96">
        <w:t>Сравнение</w:t>
      </w:r>
      <w:r w:rsidRPr="00F06F96">
        <w:rPr>
          <w:spacing w:val="-2"/>
        </w:rPr>
        <w:t xml:space="preserve"> </w:t>
      </w:r>
      <w:r w:rsidRPr="00F06F96">
        <w:t>углеводов,</w:t>
      </w:r>
      <w:r w:rsidRPr="00F06F96">
        <w:rPr>
          <w:spacing w:val="-3"/>
        </w:rPr>
        <w:t xml:space="preserve"> </w:t>
      </w:r>
      <w:r w:rsidRPr="00F06F96">
        <w:t>белков</w:t>
      </w:r>
      <w:r w:rsidRPr="00F06F96">
        <w:rPr>
          <w:spacing w:val="-4"/>
        </w:rPr>
        <w:t xml:space="preserve"> </w:t>
      </w:r>
      <w:r w:rsidRPr="00F06F96">
        <w:t>и</w:t>
      </w:r>
      <w:r w:rsidRPr="00F06F96">
        <w:rPr>
          <w:spacing w:val="-3"/>
        </w:rPr>
        <w:t xml:space="preserve"> </w:t>
      </w:r>
      <w:r w:rsidRPr="00F06F96">
        <w:t>липидов</w:t>
      </w:r>
      <w:r w:rsidRPr="00F06F96">
        <w:rPr>
          <w:spacing w:val="-3"/>
        </w:rPr>
        <w:t xml:space="preserve"> </w:t>
      </w:r>
      <w:r w:rsidRPr="00F06F96">
        <w:t>как</w:t>
      </w:r>
      <w:r w:rsidRPr="00F06F96">
        <w:rPr>
          <w:spacing w:val="4"/>
        </w:rPr>
        <w:t xml:space="preserve"> </w:t>
      </w:r>
      <w:r w:rsidRPr="00F06F96">
        <w:t>источников</w:t>
      </w:r>
      <w:r w:rsidRPr="00F06F96">
        <w:rPr>
          <w:spacing w:val="-4"/>
        </w:rPr>
        <w:t xml:space="preserve"> </w:t>
      </w:r>
      <w:r w:rsidRPr="00F06F96">
        <w:t>энергии.</w:t>
      </w:r>
    </w:p>
    <w:p w:rsidR="00971A01" w:rsidRPr="00F06F96" w:rsidRDefault="00E44CEC" w:rsidP="00D27390">
      <w:pPr>
        <w:pStyle w:val="a3"/>
        <w:ind w:left="0" w:firstLine="720"/>
      </w:pPr>
      <w:r w:rsidRPr="00F06F96">
        <w:t>Нуклеиновые кислоты: ДНК и РНК. Нуклеотиды</w:t>
      </w:r>
      <w:r w:rsidRPr="00F06F96">
        <w:rPr>
          <w:spacing w:val="1"/>
        </w:rPr>
        <w:t xml:space="preserve"> </w:t>
      </w:r>
      <w:r w:rsidRPr="00F06F96">
        <w:t>- мономеры нуклеиновых кислот.</w:t>
      </w:r>
      <w:r w:rsidRPr="00F06F96">
        <w:rPr>
          <w:spacing w:val="60"/>
        </w:rPr>
        <w:t xml:space="preserve"> </w:t>
      </w:r>
      <w:r w:rsidRPr="00F06F96">
        <w:t>Строение</w:t>
      </w:r>
      <w:r w:rsidRPr="00F06F96">
        <w:rPr>
          <w:spacing w:val="1"/>
        </w:rPr>
        <w:t xml:space="preserve"> </w:t>
      </w:r>
      <w:r w:rsidRPr="00F06F96">
        <w:t>и функции</w:t>
      </w:r>
      <w:r w:rsidRPr="00F06F96">
        <w:rPr>
          <w:spacing w:val="1"/>
        </w:rPr>
        <w:t xml:space="preserve"> </w:t>
      </w:r>
      <w:r w:rsidRPr="00F06F96">
        <w:t>ДНК. Строение</w:t>
      </w:r>
      <w:r w:rsidRPr="00F06F96">
        <w:rPr>
          <w:spacing w:val="-1"/>
        </w:rPr>
        <w:t xml:space="preserve"> </w:t>
      </w:r>
      <w:r w:rsidRPr="00F06F96">
        <w:t>и</w:t>
      </w:r>
      <w:r w:rsidRPr="00F06F96">
        <w:rPr>
          <w:spacing w:val="1"/>
        </w:rPr>
        <w:t xml:space="preserve"> </w:t>
      </w:r>
      <w:r w:rsidRPr="00F06F96">
        <w:t>функции</w:t>
      </w:r>
      <w:r w:rsidRPr="00F06F96">
        <w:rPr>
          <w:spacing w:val="1"/>
        </w:rPr>
        <w:t xml:space="preserve"> </w:t>
      </w:r>
      <w:r w:rsidRPr="00F06F96">
        <w:t>РНК. Виды</w:t>
      </w:r>
      <w:r w:rsidRPr="00F06F96">
        <w:rPr>
          <w:spacing w:val="-1"/>
        </w:rPr>
        <w:t xml:space="preserve"> </w:t>
      </w:r>
      <w:r w:rsidRPr="00F06F96">
        <w:t>РНК. АТФ:</w:t>
      </w:r>
      <w:r w:rsidRPr="00F06F96">
        <w:rPr>
          <w:spacing w:val="-1"/>
        </w:rPr>
        <w:t xml:space="preserve"> </w:t>
      </w:r>
      <w:r w:rsidRPr="00F06F96">
        <w:t>строение</w:t>
      </w:r>
      <w:r w:rsidRPr="00F06F96">
        <w:rPr>
          <w:spacing w:val="-2"/>
        </w:rPr>
        <w:t xml:space="preserve"> </w:t>
      </w:r>
      <w:r w:rsidRPr="00F06F96">
        <w:t>и</w:t>
      </w:r>
      <w:r w:rsidRPr="00F06F96">
        <w:rPr>
          <w:spacing w:val="1"/>
        </w:rPr>
        <w:t xml:space="preserve"> </w:t>
      </w:r>
      <w:r w:rsidRPr="00F06F96">
        <w:t>функции.</w:t>
      </w:r>
    </w:p>
    <w:p w:rsidR="00971A01" w:rsidRPr="00F06F96" w:rsidRDefault="00E44CEC" w:rsidP="00D27390">
      <w:pPr>
        <w:pStyle w:val="a3"/>
        <w:ind w:left="0" w:firstLine="720"/>
      </w:pPr>
      <w:r w:rsidRPr="00F06F96">
        <w:t>Цитология - наука о клетке. Клеточная теория - пример взаимодействия идей и фактов в</w:t>
      </w:r>
      <w:r w:rsidRPr="00F06F96">
        <w:rPr>
          <w:spacing w:val="1"/>
        </w:rPr>
        <w:t xml:space="preserve"> </w:t>
      </w:r>
      <w:r w:rsidRPr="00F06F96">
        <w:t>научном</w:t>
      </w:r>
      <w:r w:rsidRPr="00F06F96">
        <w:rPr>
          <w:spacing w:val="-1"/>
        </w:rPr>
        <w:t xml:space="preserve"> </w:t>
      </w:r>
      <w:r w:rsidRPr="00F06F96">
        <w:t>познании. Методы изучения</w:t>
      </w:r>
      <w:r w:rsidRPr="00F06F96">
        <w:rPr>
          <w:spacing w:val="-2"/>
        </w:rPr>
        <w:t xml:space="preserve"> </w:t>
      </w:r>
      <w:r w:rsidRPr="00F06F96">
        <w:t>клетки.</w:t>
      </w:r>
    </w:p>
    <w:p w:rsidR="00971A01" w:rsidRPr="00F06F96" w:rsidRDefault="00E44CEC" w:rsidP="00D27390">
      <w:pPr>
        <w:pStyle w:val="a3"/>
        <w:ind w:left="0" w:firstLine="720"/>
      </w:pPr>
      <w:r w:rsidRPr="00F06F96">
        <w:t>Клетка как целостная живая система. Общие признаки клеток: замкнутая наружная мембрана,</w:t>
      </w:r>
      <w:r w:rsidRPr="00F06F96">
        <w:rPr>
          <w:spacing w:val="1"/>
        </w:rPr>
        <w:t xml:space="preserve"> </w:t>
      </w:r>
      <w:r w:rsidRPr="00F06F96">
        <w:t>молекулы</w:t>
      </w:r>
      <w:r w:rsidRPr="00F06F96">
        <w:rPr>
          <w:spacing w:val="-1"/>
        </w:rPr>
        <w:t xml:space="preserve"> </w:t>
      </w:r>
      <w:r w:rsidRPr="00F06F96">
        <w:t>ДНК как генетический</w:t>
      </w:r>
      <w:r w:rsidRPr="00F06F96">
        <w:rPr>
          <w:spacing w:val="2"/>
        </w:rPr>
        <w:t xml:space="preserve"> </w:t>
      </w:r>
      <w:r w:rsidRPr="00F06F96">
        <w:t>аппарат,</w:t>
      </w:r>
      <w:r w:rsidRPr="00F06F96">
        <w:rPr>
          <w:spacing w:val="1"/>
        </w:rPr>
        <w:t xml:space="preserve"> </w:t>
      </w:r>
      <w:r w:rsidRPr="00F06F96">
        <w:t>система</w:t>
      </w:r>
      <w:r w:rsidRPr="00F06F96">
        <w:rPr>
          <w:spacing w:val="-4"/>
        </w:rPr>
        <w:t xml:space="preserve"> </w:t>
      </w:r>
      <w:r w:rsidRPr="00F06F96">
        <w:t>синтеза</w:t>
      </w:r>
      <w:r w:rsidRPr="00F06F96">
        <w:rPr>
          <w:spacing w:val="-1"/>
        </w:rPr>
        <w:t xml:space="preserve"> </w:t>
      </w:r>
      <w:r w:rsidRPr="00F06F96">
        <w:t>белка.</w:t>
      </w:r>
    </w:p>
    <w:p w:rsidR="00971A01" w:rsidRPr="00F06F96" w:rsidRDefault="00E44CEC" w:rsidP="00D27390">
      <w:pPr>
        <w:pStyle w:val="a3"/>
        <w:ind w:left="0" w:firstLine="720"/>
      </w:pPr>
      <w:r w:rsidRPr="00F06F96">
        <w:t>Типы клеток: эукариотическая и прокариотическая. Особенности строения прокариотической</w:t>
      </w:r>
      <w:r w:rsidRPr="00F06F96">
        <w:rPr>
          <w:spacing w:val="1"/>
        </w:rPr>
        <w:t xml:space="preserve"> </w:t>
      </w:r>
      <w:r w:rsidRPr="00F06F96">
        <w:t>клетки.</w:t>
      </w:r>
      <w:r w:rsidRPr="00F06F96">
        <w:rPr>
          <w:spacing w:val="1"/>
        </w:rPr>
        <w:t xml:space="preserve"> </w:t>
      </w:r>
      <w:r w:rsidRPr="00F06F96">
        <w:t>Клеточная</w:t>
      </w:r>
      <w:r w:rsidRPr="00F06F96">
        <w:rPr>
          <w:spacing w:val="1"/>
        </w:rPr>
        <w:t xml:space="preserve"> </w:t>
      </w:r>
      <w:r w:rsidRPr="00F06F96">
        <w:t>стенка</w:t>
      </w:r>
      <w:r w:rsidRPr="00F06F96">
        <w:rPr>
          <w:spacing w:val="1"/>
        </w:rPr>
        <w:t xml:space="preserve"> </w:t>
      </w:r>
      <w:r w:rsidRPr="00F06F96">
        <w:t>бактерий.</w:t>
      </w:r>
      <w:r w:rsidRPr="00F06F96">
        <w:rPr>
          <w:spacing w:val="1"/>
        </w:rPr>
        <w:t xml:space="preserve"> </w:t>
      </w:r>
      <w:r w:rsidRPr="00F06F96">
        <w:t>Строение</w:t>
      </w:r>
      <w:r w:rsidRPr="00F06F96">
        <w:rPr>
          <w:spacing w:val="1"/>
        </w:rPr>
        <w:t xml:space="preserve"> </w:t>
      </w:r>
      <w:r w:rsidRPr="00F06F96">
        <w:t>эукариотической</w:t>
      </w:r>
      <w:r w:rsidRPr="00F06F96">
        <w:rPr>
          <w:spacing w:val="1"/>
        </w:rPr>
        <w:t xml:space="preserve"> </w:t>
      </w:r>
      <w:r w:rsidRPr="00F06F96">
        <w:t>клетки.</w:t>
      </w:r>
      <w:r w:rsidRPr="00F06F96">
        <w:rPr>
          <w:spacing w:val="1"/>
        </w:rPr>
        <w:t xml:space="preserve"> </w:t>
      </w:r>
      <w:r w:rsidRPr="00F06F96">
        <w:t>Основные</w:t>
      </w:r>
      <w:r w:rsidRPr="00F06F96">
        <w:rPr>
          <w:spacing w:val="1"/>
        </w:rPr>
        <w:t xml:space="preserve"> </w:t>
      </w:r>
      <w:r w:rsidRPr="00F06F96">
        <w:t>отличия</w:t>
      </w:r>
      <w:r w:rsidRPr="00F06F96">
        <w:rPr>
          <w:spacing w:val="-57"/>
        </w:rPr>
        <w:t xml:space="preserve"> </w:t>
      </w:r>
      <w:r w:rsidRPr="00F06F96">
        <w:t>растительной,</w:t>
      </w:r>
      <w:r w:rsidRPr="00F06F96">
        <w:rPr>
          <w:spacing w:val="-1"/>
        </w:rPr>
        <w:t xml:space="preserve"> </w:t>
      </w:r>
      <w:r w:rsidRPr="00F06F96">
        <w:t>животной и грибной клетки.</w:t>
      </w:r>
    </w:p>
    <w:p w:rsidR="00B4030D" w:rsidRPr="00F06F96" w:rsidRDefault="00E44CEC" w:rsidP="00D27390">
      <w:pPr>
        <w:pStyle w:val="a3"/>
        <w:ind w:left="0" w:firstLine="720"/>
      </w:pPr>
      <w:r w:rsidRPr="00F06F96">
        <w:t>Поверхностные</w:t>
      </w:r>
      <w:r w:rsidRPr="00F06F96">
        <w:rPr>
          <w:spacing w:val="1"/>
        </w:rPr>
        <w:t xml:space="preserve"> </w:t>
      </w:r>
      <w:r w:rsidRPr="00F06F96">
        <w:t>структуры</w:t>
      </w:r>
      <w:r w:rsidRPr="00F06F96">
        <w:rPr>
          <w:spacing w:val="1"/>
        </w:rPr>
        <w:t xml:space="preserve"> </w:t>
      </w:r>
      <w:r w:rsidRPr="00F06F96">
        <w:t>клеток</w:t>
      </w:r>
      <w:r w:rsidRPr="00F06F96">
        <w:rPr>
          <w:spacing w:val="1"/>
        </w:rPr>
        <w:t xml:space="preserve"> </w:t>
      </w:r>
      <w:r w:rsidRPr="00F06F96">
        <w:t>-</w:t>
      </w:r>
      <w:r w:rsidRPr="00F06F96">
        <w:rPr>
          <w:spacing w:val="1"/>
        </w:rPr>
        <w:t xml:space="preserve"> </w:t>
      </w:r>
      <w:r w:rsidRPr="00F06F96">
        <w:t>клеточная</w:t>
      </w:r>
      <w:r w:rsidRPr="00F06F96">
        <w:rPr>
          <w:spacing w:val="1"/>
        </w:rPr>
        <w:t xml:space="preserve"> </w:t>
      </w:r>
      <w:r w:rsidRPr="00F06F96">
        <w:t>стенка,</w:t>
      </w:r>
      <w:r w:rsidRPr="00F06F96">
        <w:rPr>
          <w:spacing w:val="1"/>
        </w:rPr>
        <w:t xml:space="preserve"> </w:t>
      </w:r>
      <w:r w:rsidRPr="00F06F96">
        <w:t>гликокаликс,</w:t>
      </w:r>
      <w:r w:rsidRPr="00F06F96">
        <w:rPr>
          <w:spacing w:val="1"/>
        </w:rPr>
        <w:t xml:space="preserve"> </w:t>
      </w:r>
      <w:r w:rsidRPr="00F06F96">
        <w:t>их</w:t>
      </w:r>
      <w:r w:rsidRPr="00F06F96">
        <w:rPr>
          <w:spacing w:val="1"/>
        </w:rPr>
        <w:t xml:space="preserve"> </w:t>
      </w:r>
      <w:r w:rsidRPr="00F06F96">
        <w:t>функции.</w:t>
      </w:r>
      <w:r w:rsidRPr="00F06F96">
        <w:rPr>
          <w:spacing w:val="1"/>
        </w:rPr>
        <w:t xml:space="preserve"> </w:t>
      </w:r>
      <w:r w:rsidRPr="00F06F96">
        <w:t>Плазматическая мембрана, её свойства и функции. Цитоплазма и её органоиды. Одномембранные</w:t>
      </w:r>
      <w:r w:rsidRPr="00F06F96">
        <w:rPr>
          <w:spacing w:val="1"/>
        </w:rPr>
        <w:t xml:space="preserve"> </w:t>
      </w:r>
      <w:r w:rsidRPr="00F06F96">
        <w:t>органоиды</w:t>
      </w:r>
      <w:r w:rsidRPr="00F06F96">
        <w:rPr>
          <w:spacing w:val="1"/>
        </w:rPr>
        <w:t xml:space="preserve"> </w:t>
      </w:r>
      <w:r w:rsidRPr="00F06F96">
        <w:t>клетки:</w:t>
      </w:r>
      <w:r w:rsidRPr="00F06F96">
        <w:rPr>
          <w:spacing w:val="1"/>
        </w:rPr>
        <w:t xml:space="preserve"> </w:t>
      </w:r>
      <w:r w:rsidRPr="00F06F96">
        <w:t>ЭПС,</w:t>
      </w:r>
      <w:r w:rsidRPr="00F06F96">
        <w:rPr>
          <w:spacing w:val="1"/>
        </w:rPr>
        <w:t xml:space="preserve"> </w:t>
      </w:r>
      <w:r w:rsidRPr="00F06F96">
        <w:t>аппарат</w:t>
      </w:r>
      <w:r w:rsidRPr="00F06F96">
        <w:rPr>
          <w:spacing w:val="1"/>
        </w:rPr>
        <w:t xml:space="preserve"> </w:t>
      </w:r>
      <w:r w:rsidRPr="00F06F96">
        <w:t>Гольджи,</w:t>
      </w:r>
      <w:r w:rsidRPr="00F06F96">
        <w:rPr>
          <w:spacing w:val="1"/>
        </w:rPr>
        <w:t xml:space="preserve"> </w:t>
      </w:r>
      <w:r w:rsidRPr="00F06F96">
        <w:t>лизосомы.</w:t>
      </w:r>
      <w:r w:rsidRPr="00F06F96">
        <w:rPr>
          <w:spacing w:val="1"/>
        </w:rPr>
        <w:t xml:space="preserve"> </w:t>
      </w:r>
      <w:r w:rsidRPr="00F06F96">
        <w:t>Полуавтономные</w:t>
      </w:r>
      <w:r w:rsidRPr="00F06F96">
        <w:rPr>
          <w:spacing w:val="1"/>
        </w:rPr>
        <w:t xml:space="preserve"> </w:t>
      </w:r>
      <w:r w:rsidRPr="00F06F96">
        <w:t>органоиды</w:t>
      </w:r>
      <w:r w:rsidRPr="00F06F96">
        <w:rPr>
          <w:spacing w:val="1"/>
        </w:rPr>
        <w:t xml:space="preserve"> </w:t>
      </w:r>
      <w:r w:rsidRPr="00F06F96">
        <w:t>клетки:</w:t>
      </w:r>
      <w:r w:rsidRPr="00F06F96">
        <w:rPr>
          <w:spacing w:val="1"/>
        </w:rPr>
        <w:t xml:space="preserve"> </w:t>
      </w:r>
      <w:r w:rsidRPr="00F06F96">
        <w:t xml:space="preserve">митохондрии, пластиды. </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Происхождение митохондрий и</w:t>
      </w:r>
      <w:r w:rsidRPr="00F06F96">
        <w:rPr>
          <w:spacing w:val="1"/>
        </w:rPr>
        <w:t xml:space="preserve"> </w:t>
      </w:r>
      <w:r w:rsidRPr="00F06F96">
        <w:t>пластид. Виды пластид. Немембранные</w:t>
      </w:r>
      <w:r w:rsidRPr="00F06F96">
        <w:rPr>
          <w:spacing w:val="1"/>
        </w:rPr>
        <w:t xml:space="preserve"> </w:t>
      </w:r>
      <w:r w:rsidRPr="00F06F96">
        <w:t>органоиды</w:t>
      </w:r>
      <w:r w:rsidRPr="00F06F96">
        <w:rPr>
          <w:spacing w:val="1"/>
        </w:rPr>
        <w:t xml:space="preserve"> </w:t>
      </w:r>
      <w:r w:rsidRPr="00F06F96">
        <w:t>клетки:</w:t>
      </w:r>
      <w:r w:rsidRPr="00F06F96">
        <w:rPr>
          <w:spacing w:val="1"/>
        </w:rPr>
        <w:t xml:space="preserve"> </w:t>
      </w:r>
      <w:r w:rsidRPr="00F06F96">
        <w:t>рибосомы,</w:t>
      </w:r>
      <w:r w:rsidRPr="00F06F96">
        <w:rPr>
          <w:spacing w:val="1"/>
        </w:rPr>
        <w:t xml:space="preserve"> </w:t>
      </w:r>
      <w:r w:rsidRPr="00F06F96">
        <w:t>клеточный</w:t>
      </w:r>
      <w:r w:rsidRPr="00F06F96">
        <w:rPr>
          <w:spacing w:val="1"/>
        </w:rPr>
        <w:t xml:space="preserve"> </w:t>
      </w:r>
      <w:r w:rsidRPr="00F06F96">
        <w:t>центр,</w:t>
      </w:r>
      <w:r w:rsidRPr="00F06F96">
        <w:rPr>
          <w:spacing w:val="1"/>
        </w:rPr>
        <w:t xml:space="preserve"> </w:t>
      </w:r>
      <w:r w:rsidRPr="00F06F96">
        <w:t>центриоли,</w:t>
      </w:r>
      <w:r w:rsidRPr="00F06F96">
        <w:rPr>
          <w:spacing w:val="1"/>
        </w:rPr>
        <w:t xml:space="preserve"> </w:t>
      </w:r>
      <w:r w:rsidRPr="00F06F96">
        <w:t>реснички,</w:t>
      </w:r>
      <w:r w:rsidRPr="00F06F96">
        <w:rPr>
          <w:spacing w:val="1"/>
        </w:rPr>
        <w:t xml:space="preserve"> </w:t>
      </w:r>
      <w:r w:rsidRPr="00F06F96">
        <w:t>жгутики.</w:t>
      </w:r>
      <w:r w:rsidRPr="00F06F96">
        <w:rPr>
          <w:spacing w:val="1"/>
        </w:rPr>
        <w:t xml:space="preserve"> </w:t>
      </w:r>
      <w:r w:rsidRPr="00F06F96">
        <w:t>Функции</w:t>
      </w:r>
      <w:r w:rsidRPr="00F06F96">
        <w:rPr>
          <w:spacing w:val="1"/>
        </w:rPr>
        <w:t xml:space="preserve"> </w:t>
      </w:r>
      <w:r w:rsidRPr="00F06F96">
        <w:t>органоидов</w:t>
      </w:r>
      <w:r w:rsidRPr="00F06F96">
        <w:rPr>
          <w:spacing w:val="-1"/>
        </w:rPr>
        <w:t xml:space="preserve"> </w:t>
      </w:r>
      <w:r w:rsidRPr="00F06F96">
        <w:t>клетки. Включения.</w:t>
      </w:r>
    </w:p>
    <w:p w:rsidR="00971A01" w:rsidRPr="00F06F96" w:rsidRDefault="00E44CEC" w:rsidP="00D27390">
      <w:pPr>
        <w:pStyle w:val="a3"/>
        <w:ind w:left="0" w:firstLine="720"/>
      </w:pPr>
      <w:r w:rsidRPr="00F06F96">
        <w:t>Ядро - регуляторный центр клетки. Строение ядра: ядерная оболочка, кариоплазма, хроматин,</w:t>
      </w:r>
      <w:r w:rsidRPr="00F06F96">
        <w:rPr>
          <w:spacing w:val="1"/>
        </w:rPr>
        <w:t xml:space="preserve"> </w:t>
      </w:r>
      <w:r w:rsidRPr="00F06F96">
        <w:t>ядрышко.</w:t>
      </w:r>
      <w:r w:rsidRPr="00F06F96">
        <w:rPr>
          <w:spacing w:val="-1"/>
        </w:rPr>
        <w:t xml:space="preserve"> </w:t>
      </w:r>
      <w:r w:rsidRPr="00F06F96">
        <w:t>Хромосомы.</w:t>
      </w:r>
    </w:p>
    <w:p w:rsidR="00971A01" w:rsidRPr="00F06F96" w:rsidRDefault="00E44CEC" w:rsidP="00D27390">
      <w:pPr>
        <w:pStyle w:val="a3"/>
        <w:ind w:left="0" w:firstLine="720"/>
      </w:pPr>
      <w:r w:rsidRPr="00F06F96">
        <w:t>Транспорт</w:t>
      </w:r>
      <w:r w:rsidRPr="00F06F96">
        <w:rPr>
          <w:spacing w:val="-2"/>
        </w:rPr>
        <w:t xml:space="preserve"> </w:t>
      </w:r>
      <w:r w:rsidRPr="00F06F96">
        <w:t>веществ</w:t>
      </w:r>
      <w:r w:rsidRPr="00F06F96">
        <w:rPr>
          <w:spacing w:val="-2"/>
        </w:rPr>
        <w:t xml:space="preserve"> </w:t>
      </w:r>
      <w:r w:rsidRPr="00F06F96">
        <w:t>в</w:t>
      </w:r>
      <w:r w:rsidRPr="00F06F96">
        <w:rPr>
          <w:spacing w:val="-2"/>
        </w:rPr>
        <w:t xml:space="preserve"> </w:t>
      </w:r>
      <w:r w:rsidRPr="00F06F96">
        <w:t>клетке.Демонстрации:</w:t>
      </w:r>
    </w:p>
    <w:p w:rsidR="00971A01" w:rsidRPr="00F06F96" w:rsidRDefault="00E44CEC" w:rsidP="00D27390">
      <w:pPr>
        <w:pStyle w:val="a3"/>
        <w:ind w:left="0" w:firstLine="720"/>
      </w:pPr>
      <w:r w:rsidRPr="00F06F96">
        <w:t>Портреты:</w:t>
      </w:r>
      <w:r w:rsidRPr="00F06F96">
        <w:rPr>
          <w:spacing w:val="1"/>
        </w:rPr>
        <w:t xml:space="preserve"> </w:t>
      </w:r>
      <w:r w:rsidRPr="00F06F96">
        <w:t>А. Левенгук, Р. Гук, Т. Шванн, М. Шлейден, Р. Вирхов, Дж. Уотсон, Ф. Крик, М.</w:t>
      </w:r>
      <w:r w:rsidRPr="00F06F96">
        <w:rPr>
          <w:spacing w:val="1"/>
        </w:rPr>
        <w:t xml:space="preserve"> </w:t>
      </w:r>
      <w:r w:rsidRPr="00F06F96">
        <w:t>Уилкинс,</w:t>
      </w:r>
      <w:r w:rsidRPr="00F06F96">
        <w:rPr>
          <w:spacing w:val="-1"/>
        </w:rPr>
        <w:t xml:space="preserve"> </w:t>
      </w:r>
      <w:r w:rsidRPr="00F06F96">
        <w:t>Р. Франклин,</w:t>
      </w:r>
      <w:r w:rsidRPr="00F06F96">
        <w:rPr>
          <w:spacing w:val="-1"/>
        </w:rPr>
        <w:t xml:space="preserve"> </w:t>
      </w:r>
      <w:r w:rsidRPr="00F06F96">
        <w:t>К.М. Бэр.</w:t>
      </w:r>
    </w:p>
    <w:p w:rsidR="00971A01" w:rsidRPr="00F06F96" w:rsidRDefault="00E44CEC" w:rsidP="00D27390">
      <w:pPr>
        <w:pStyle w:val="a3"/>
        <w:ind w:left="0" w:firstLine="720"/>
      </w:pPr>
      <w:r w:rsidRPr="00F06F96">
        <w:t>Диаграммы:</w:t>
      </w:r>
      <w:r w:rsidRPr="00F06F96">
        <w:rPr>
          <w:spacing w:val="117"/>
        </w:rPr>
        <w:t xml:space="preserve"> </w:t>
      </w:r>
      <w:r w:rsidRPr="00F06F96">
        <w:t>«Распределение</w:t>
      </w:r>
      <w:r w:rsidRPr="00F06F96">
        <w:rPr>
          <w:spacing w:val="111"/>
        </w:rPr>
        <w:t xml:space="preserve"> </w:t>
      </w:r>
      <w:r w:rsidRPr="00F06F96">
        <w:t xml:space="preserve">химических  </w:t>
      </w:r>
      <w:r w:rsidRPr="00F06F96">
        <w:rPr>
          <w:spacing w:val="48"/>
        </w:rPr>
        <w:t xml:space="preserve"> </w:t>
      </w:r>
      <w:r w:rsidRPr="00F06F96">
        <w:t xml:space="preserve">элементов  </w:t>
      </w:r>
      <w:r w:rsidRPr="00F06F96">
        <w:rPr>
          <w:spacing w:val="53"/>
        </w:rPr>
        <w:t xml:space="preserve"> </w:t>
      </w:r>
      <w:r w:rsidRPr="00F06F96">
        <w:t xml:space="preserve">в  </w:t>
      </w:r>
      <w:r w:rsidRPr="00F06F96">
        <w:rPr>
          <w:spacing w:val="48"/>
        </w:rPr>
        <w:t xml:space="preserve"> </w:t>
      </w:r>
      <w:r w:rsidRPr="00F06F96">
        <w:t xml:space="preserve">неживой  </w:t>
      </w:r>
      <w:r w:rsidRPr="00F06F96">
        <w:rPr>
          <w:spacing w:val="56"/>
        </w:rPr>
        <w:t xml:space="preserve"> </w:t>
      </w:r>
      <w:r w:rsidRPr="00F06F96">
        <w:t>природе»,</w:t>
      </w:r>
    </w:p>
    <w:p w:rsidR="00971A01" w:rsidRPr="00F06F96" w:rsidRDefault="00E44CEC" w:rsidP="00D27390">
      <w:pPr>
        <w:pStyle w:val="a3"/>
        <w:ind w:left="0" w:firstLine="720"/>
      </w:pPr>
      <w:r w:rsidRPr="00F06F96">
        <w:t>«Распределение</w:t>
      </w:r>
      <w:r w:rsidRPr="00F06F96">
        <w:rPr>
          <w:spacing w:val="-9"/>
        </w:rPr>
        <w:t xml:space="preserve"> </w:t>
      </w:r>
      <w:r w:rsidRPr="00F06F96">
        <w:t>химических</w:t>
      </w:r>
      <w:r w:rsidRPr="00F06F96">
        <w:rPr>
          <w:spacing w:val="-3"/>
        </w:rPr>
        <w:t xml:space="preserve"> </w:t>
      </w:r>
      <w:r w:rsidRPr="00F06F96">
        <w:t>элементов</w:t>
      </w:r>
      <w:r w:rsidRPr="00F06F96">
        <w:rPr>
          <w:spacing w:val="-6"/>
        </w:rPr>
        <w:t xml:space="preserve"> </w:t>
      </w:r>
      <w:r w:rsidRPr="00F06F96">
        <w:t>в</w:t>
      </w:r>
      <w:r w:rsidRPr="00F06F96">
        <w:rPr>
          <w:spacing w:val="-9"/>
        </w:rPr>
        <w:t xml:space="preserve"> </w:t>
      </w:r>
      <w:r w:rsidRPr="00F06F96">
        <w:t>живой</w:t>
      </w:r>
      <w:r w:rsidRPr="00F06F96">
        <w:rPr>
          <w:spacing w:val="-6"/>
        </w:rPr>
        <w:t xml:space="preserve"> </w:t>
      </w:r>
      <w:r w:rsidRPr="00F06F96">
        <w:t>природе».</w:t>
      </w:r>
    </w:p>
    <w:p w:rsidR="00971A01" w:rsidRPr="00F06F96" w:rsidRDefault="00E44CEC" w:rsidP="00622693">
      <w:pPr>
        <w:pStyle w:val="a3"/>
        <w:ind w:left="0" w:firstLine="720"/>
      </w:pPr>
      <w:r w:rsidRPr="00F06F96">
        <w:t>Таблицы и схемы: «Периодическая таблица химических элементов»,</w:t>
      </w:r>
      <w:r w:rsidRPr="00F06F96">
        <w:rPr>
          <w:spacing w:val="1"/>
        </w:rPr>
        <w:t xml:space="preserve"> </w:t>
      </w:r>
      <w:r w:rsidRPr="00F06F96">
        <w:t>«Строение молекулы</w:t>
      </w:r>
      <w:r w:rsidRPr="00F06F96">
        <w:rPr>
          <w:spacing w:val="1"/>
        </w:rPr>
        <w:t xml:space="preserve"> </w:t>
      </w:r>
      <w:r w:rsidRPr="00F06F96">
        <w:t>воды»,</w:t>
      </w:r>
      <w:r w:rsidRPr="00F06F96">
        <w:rPr>
          <w:spacing w:val="15"/>
        </w:rPr>
        <w:t xml:space="preserve"> </w:t>
      </w:r>
      <w:r w:rsidRPr="00F06F96">
        <w:t>«Биосинтез</w:t>
      </w:r>
      <w:r w:rsidRPr="00F06F96">
        <w:rPr>
          <w:spacing w:val="12"/>
        </w:rPr>
        <w:t xml:space="preserve"> </w:t>
      </w:r>
      <w:r w:rsidRPr="00F06F96">
        <w:t>белка»,</w:t>
      </w:r>
      <w:r w:rsidRPr="00F06F96">
        <w:rPr>
          <w:spacing w:val="15"/>
        </w:rPr>
        <w:t xml:space="preserve"> </w:t>
      </w:r>
      <w:r w:rsidRPr="00F06F96">
        <w:t>«Строение</w:t>
      </w:r>
      <w:r w:rsidRPr="00F06F96">
        <w:rPr>
          <w:spacing w:val="11"/>
        </w:rPr>
        <w:t xml:space="preserve"> </w:t>
      </w:r>
      <w:r w:rsidRPr="00F06F96">
        <w:t>молекулы</w:t>
      </w:r>
      <w:r w:rsidRPr="00F06F96">
        <w:rPr>
          <w:spacing w:val="10"/>
        </w:rPr>
        <w:t xml:space="preserve"> </w:t>
      </w:r>
      <w:r w:rsidRPr="00F06F96">
        <w:t>белка»,</w:t>
      </w:r>
      <w:r w:rsidRPr="00F06F96">
        <w:rPr>
          <w:spacing w:val="23"/>
        </w:rPr>
        <w:t xml:space="preserve"> </w:t>
      </w:r>
      <w:r w:rsidRPr="00F06F96">
        <w:t>«Строение</w:t>
      </w:r>
      <w:r w:rsidRPr="00F06F96">
        <w:rPr>
          <w:spacing w:val="9"/>
        </w:rPr>
        <w:t xml:space="preserve"> </w:t>
      </w:r>
      <w:r w:rsidRPr="00F06F96">
        <w:t>фермента»,</w:t>
      </w:r>
      <w:r w:rsidR="00622693" w:rsidRPr="00F06F96">
        <w:t xml:space="preserve"> </w:t>
      </w:r>
      <w:r w:rsidRPr="00F06F96">
        <w:t>«Нуклеиновые</w:t>
      </w:r>
      <w:r w:rsidRPr="00F06F96">
        <w:rPr>
          <w:spacing w:val="1"/>
        </w:rPr>
        <w:t xml:space="preserve"> </w:t>
      </w:r>
      <w:r w:rsidRPr="00F06F96">
        <w:t>кислоты.</w:t>
      </w:r>
      <w:r w:rsidRPr="00F06F96">
        <w:rPr>
          <w:spacing w:val="1"/>
        </w:rPr>
        <w:t xml:space="preserve"> </w:t>
      </w:r>
      <w:r w:rsidRPr="00F06F96">
        <w:t>ДНК»,</w:t>
      </w:r>
      <w:r w:rsidRPr="00F06F96">
        <w:rPr>
          <w:spacing w:val="1"/>
        </w:rPr>
        <w:t xml:space="preserve"> </w:t>
      </w:r>
      <w:r w:rsidRPr="00F06F96">
        <w:t>«Строение</w:t>
      </w:r>
      <w:r w:rsidRPr="00F06F96">
        <w:rPr>
          <w:spacing w:val="1"/>
        </w:rPr>
        <w:t xml:space="preserve"> </w:t>
      </w:r>
      <w:r w:rsidRPr="00F06F96">
        <w:t>молекулы</w:t>
      </w:r>
      <w:r w:rsidRPr="00F06F96">
        <w:rPr>
          <w:spacing w:val="1"/>
        </w:rPr>
        <w:t xml:space="preserve"> </w:t>
      </w:r>
      <w:r w:rsidRPr="00F06F96">
        <w:t>АТФ»,</w:t>
      </w:r>
      <w:r w:rsidRPr="00F06F96">
        <w:rPr>
          <w:spacing w:val="1"/>
        </w:rPr>
        <w:t xml:space="preserve"> </w:t>
      </w:r>
      <w:r w:rsidRPr="00F06F96">
        <w:t>«Строение</w:t>
      </w:r>
      <w:r w:rsidRPr="00F06F96">
        <w:rPr>
          <w:spacing w:val="1"/>
        </w:rPr>
        <w:t xml:space="preserve"> </w:t>
      </w:r>
      <w:r w:rsidRPr="00F06F96">
        <w:t>эукариотической</w:t>
      </w:r>
      <w:r w:rsidRPr="00F06F96">
        <w:rPr>
          <w:spacing w:val="1"/>
        </w:rPr>
        <w:t xml:space="preserve"> </w:t>
      </w:r>
      <w:r w:rsidRPr="00F06F96">
        <w:t>клетки»,</w:t>
      </w:r>
      <w:r w:rsidRPr="00F06F96">
        <w:rPr>
          <w:spacing w:val="1"/>
        </w:rPr>
        <w:t xml:space="preserve"> </w:t>
      </w:r>
      <w:r w:rsidRPr="00F06F96">
        <w:t>«Строение</w:t>
      </w:r>
      <w:r w:rsidRPr="00F06F96">
        <w:rPr>
          <w:spacing w:val="1"/>
        </w:rPr>
        <w:t xml:space="preserve"> </w:t>
      </w:r>
      <w:r w:rsidRPr="00F06F96">
        <w:t>животной</w:t>
      </w:r>
      <w:r w:rsidRPr="00F06F96">
        <w:rPr>
          <w:spacing w:val="1"/>
        </w:rPr>
        <w:t xml:space="preserve"> </w:t>
      </w:r>
      <w:r w:rsidRPr="00F06F96">
        <w:t>клетки»,</w:t>
      </w:r>
      <w:r w:rsidRPr="00F06F96">
        <w:rPr>
          <w:spacing w:val="1"/>
        </w:rPr>
        <w:t xml:space="preserve"> </w:t>
      </w:r>
      <w:r w:rsidRPr="00F06F96">
        <w:t>«Строение</w:t>
      </w:r>
      <w:r w:rsidRPr="00F06F96">
        <w:rPr>
          <w:spacing w:val="1"/>
        </w:rPr>
        <w:t xml:space="preserve"> </w:t>
      </w:r>
      <w:r w:rsidRPr="00F06F96">
        <w:t>растительной</w:t>
      </w:r>
      <w:r w:rsidRPr="00F06F96">
        <w:rPr>
          <w:spacing w:val="1"/>
        </w:rPr>
        <w:t xml:space="preserve"> </w:t>
      </w:r>
      <w:r w:rsidRPr="00F06F96">
        <w:t>клетки»,</w:t>
      </w:r>
      <w:r w:rsidRPr="00F06F96">
        <w:rPr>
          <w:spacing w:val="1"/>
        </w:rPr>
        <w:t xml:space="preserve"> </w:t>
      </w:r>
      <w:r w:rsidRPr="00F06F96">
        <w:t>«Строение</w:t>
      </w:r>
      <w:r w:rsidRPr="00F06F96">
        <w:rPr>
          <w:spacing w:val="1"/>
        </w:rPr>
        <w:t xml:space="preserve"> </w:t>
      </w:r>
      <w:r w:rsidRPr="00F06F96">
        <w:t>прокариотической клетки»,</w:t>
      </w:r>
      <w:r w:rsidRPr="00F06F96">
        <w:rPr>
          <w:spacing w:val="5"/>
        </w:rPr>
        <w:t xml:space="preserve"> </w:t>
      </w:r>
      <w:r w:rsidRPr="00F06F96">
        <w:t>«Строение</w:t>
      </w:r>
      <w:r w:rsidRPr="00F06F96">
        <w:rPr>
          <w:spacing w:val="-4"/>
        </w:rPr>
        <w:t xml:space="preserve"> </w:t>
      </w:r>
      <w:r w:rsidRPr="00F06F96">
        <w:t>ядра</w:t>
      </w:r>
      <w:r w:rsidRPr="00F06F96">
        <w:rPr>
          <w:spacing w:val="-5"/>
        </w:rPr>
        <w:t xml:space="preserve"> </w:t>
      </w:r>
      <w:r w:rsidRPr="00F06F96">
        <w:t>клетки»,</w:t>
      </w:r>
      <w:r w:rsidRPr="00F06F96">
        <w:rPr>
          <w:spacing w:val="5"/>
        </w:rPr>
        <w:t xml:space="preserve"> </w:t>
      </w:r>
      <w:r w:rsidRPr="00F06F96">
        <w:t>«Углеводы»,</w:t>
      </w:r>
      <w:r w:rsidRPr="00F06F96">
        <w:rPr>
          <w:spacing w:val="3"/>
        </w:rPr>
        <w:t xml:space="preserve"> </w:t>
      </w:r>
      <w:r w:rsidRPr="00F06F96">
        <w:t>«Липиды».</w:t>
      </w:r>
    </w:p>
    <w:p w:rsidR="00971A01" w:rsidRPr="00F06F96" w:rsidRDefault="00E44CEC" w:rsidP="00D27390">
      <w:pPr>
        <w:pStyle w:val="a3"/>
        <w:ind w:left="0" w:firstLine="720"/>
      </w:pPr>
      <w:r w:rsidRPr="00F06F96">
        <w:t>Оборудование:</w:t>
      </w:r>
      <w:r w:rsidRPr="00F06F96">
        <w:rPr>
          <w:spacing w:val="30"/>
        </w:rPr>
        <w:t xml:space="preserve"> </w:t>
      </w:r>
      <w:r w:rsidRPr="00F06F96">
        <w:t>световой</w:t>
      </w:r>
      <w:r w:rsidRPr="00F06F96">
        <w:rPr>
          <w:spacing w:val="30"/>
        </w:rPr>
        <w:t xml:space="preserve"> </w:t>
      </w:r>
      <w:r w:rsidRPr="00F06F96">
        <w:t>микроскоп,</w:t>
      </w:r>
      <w:r w:rsidRPr="00F06F96">
        <w:rPr>
          <w:spacing w:val="29"/>
        </w:rPr>
        <w:t xml:space="preserve"> </w:t>
      </w:r>
      <w:r w:rsidRPr="00F06F96">
        <w:t>оборудование</w:t>
      </w:r>
      <w:r w:rsidRPr="00F06F96">
        <w:rPr>
          <w:spacing w:val="28"/>
        </w:rPr>
        <w:t xml:space="preserve"> </w:t>
      </w:r>
      <w:r w:rsidRPr="00F06F96">
        <w:t>для</w:t>
      </w:r>
      <w:r w:rsidRPr="00F06F96">
        <w:rPr>
          <w:spacing w:val="27"/>
        </w:rPr>
        <w:t xml:space="preserve"> </w:t>
      </w:r>
      <w:r w:rsidRPr="00F06F96">
        <w:t>проведения</w:t>
      </w:r>
      <w:r w:rsidRPr="00F06F96">
        <w:rPr>
          <w:spacing w:val="29"/>
        </w:rPr>
        <w:t xml:space="preserve"> </w:t>
      </w:r>
      <w:r w:rsidRPr="00F06F96">
        <w:t>наблюдений,</w:t>
      </w:r>
      <w:r w:rsidRPr="00F06F96">
        <w:rPr>
          <w:spacing w:val="53"/>
        </w:rPr>
        <w:t xml:space="preserve"> </w:t>
      </w:r>
      <w:r w:rsidRPr="00F06F96">
        <w:t>измерений,</w:t>
      </w:r>
      <w:r w:rsidR="008A2902" w:rsidRPr="00F06F96">
        <w:t xml:space="preserve"> </w:t>
      </w:r>
      <w:r w:rsidRPr="00F06F96">
        <w:t>экспериментов,</w:t>
      </w:r>
      <w:r w:rsidRPr="00F06F96">
        <w:rPr>
          <w:spacing w:val="26"/>
        </w:rPr>
        <w:t xml:space="preserve"> </w:t>
      </w:r>
      <w:r w:rsidRPr="00F06F96">
        <w:t>микропрепараты</w:t>
      </w:r>
      <w:r w:rsidRPr="00F06F96">
        <w:rPr>
          <w:spacing w:val="26"/>
        </w:rPr>
        <w:t xml:space="preserve"> </w:t>
      </w:r>
      <w:r w:rsidRPr="00F06F96">
        <w:t>растительных,</w:t>
      </w:r>
      <w:r w:rsidRPr="00F06F96">
        <w:rPr>
          <w:spacing w:val="23"/>
        </w:rPr>
        <w:t xml:space="preserve"> </w:t>
      </w:r>
      <w:r w:rsidRPr="00F06F96">
        <w:t>животных</w:t>
      </w:r>
      <w:r w:rsidRPr="00F06F96">
        <w:rPr>
          <w:spacing w:val="21"/>
        </w:rPr>
        <w:t xml:space="preserve"> </w:t>
      </w:r>
      <w:r w:rsidRPr="00F06F96">
        <w:t>ибактериальных</w:t>
      </w:r>
      <w:r w:rsidRPr="00F06F96">
        <w:rPr>
          <w:spacing w:val="-2"/>
        </w:rPr>
        <w:t xml:space="preserve"> </w:t>
      </w:r>
      <w:r w:rsidRPr="00F06F96">
        <w:t>клеток.</w:t>
      </w:r>
    </w:p>
    <w:p w:rsidR="00971A01" w:rsidRPr="00F06F96" w:rsidRDefault="00E44CEC" w:rsidP="00D27390">
      <w:pPr>
        <w:pStyle w:val="a3"/>
        <w:ind w:left="0" w:firstLine="720"/>
      </w:pPr>
      <w:r w:rsidRPr="00F06F96">
        <w:t>Лабораторные</w:t>
      </w:r>
      <w:r w:rsidRPr="00F06F96">
        <w:rPr>
          <w:spacing w:val="-10"/>
        </w:rPr>
        <w:t xml:space="preserve"> </w:t>
      </w:r>
      <w:r w:rsidRPr="00F06F96">
        <w:t>и</w:t>
      </w:r>
      <w:r w:rsidRPr="00F06F96">
        <w:rPr>
          <w:spacing w:val="-5"/>
        </w:rPr>
        <w:t xml:space="preserve"> </w:t>
      </w:r>
      <w:r w:rsidRPr="00F06F96">
        <w:t>практические</w:t>
      </w:r>
      <w:r w:rsidRPr="00F06F96">
        <w:rPr>
          <w:spacing w:val="-9"/>
        </w:rPr>
        <w:t xml:space="preserve"> </w:t>
      </w:r>
      <w:r w:rsidRPr="00F06F96">
        <w:t>работы:</w:t>
      </w:r>
    </w:p>
    <w:p w:rsidR="00971A01" w:rsidRPr="00F06F96" w:rsidRDefault="00E44CEC" w:rsidP="00D27390">
      <w:pPr>
        <w:pStyle w:val="a3"/>
        <w:ind w:left="0" w:firstLine="720"/>
      </w:pPr>
      <w:r w:rsidRPr="00F06F96">
        <w:rPr>
          <w:spacing w:val="-1"/>
        </w:rPr>
        <w:t>Лабораторная</w:t>
      </w:r>
      <w:r w:rsidRPr="00F06F96">
        <w:rPr>
          <w:spacing w:val="14"/>
        </w:rPr>
        <w:t xml:space="preserve"> </w:t>
      </w:r>
      <w:r w:rsidRPr="00F06F96">
        <w:rPr>
          <w:spacing w:val="-1"/>
        </w:rPr>
        <w:t>работа</w:t>
      </w:r>
      <w:r w:rsidRPr="00F06F96">
        <w:rPr>
          <w:spacing w:val="13"/>
        </w:rPr>
        <w:t xml:space="preserve"> </w:t>
      </w:r>
      <w:r w:rsidRPr="00F06F96">
        <w:rPr>
          <w:spacing w:val="-1"/>
        </w:rPr>
        <w:t>№</w:t>
      </w:r>
      <w:r w:rsidRPr="00F06F96">
        <w:rPr>
          <w:spacing w:val="10"/>
        </w:rPr>
        <w:t xml:space="preserve"> </w:t>
      </w:r>
      <w:r w:rsidRPr="00F06F96">
        <w:rPr>
          <w:spacing w:val="-1"/>
        </w:rPr>
        <w:t>1.</w:t>
      </w:r>
      <w:r w:rsidRPr="00F06F96">
        <w:rPr>
          <w:spacing w:val="18"/>
        </w:rPr>
        <w:t xml:space="preserve"> </w:t>
      </w:r>
      <w:r w:rsidRPr="00F06F96">
        <w:rPr>
          <w:spacing w:val="-1"/>
        </w:rPr>
        <w:t>«Изучение</w:t>
      </w:r>
      <w:r w:rsidRPr="00F06F96">
        <w:rPr>
          <w:spacing w:val="11"/>
        </w:rPr>
        <w:t xml:space="preserve"> </w:t>
      </w:r>
      <w:r w:rsidRPr="00F06F96">
        <w:t>каталитической</w:t>
      </w:r>
      <w:r w:rsidRPr="00F06F96">
        <w:rPr>
          <w:spacing w:val="15"/>
        </w:rPr>
        <w:t xml:space="preserve"> </w:t>
      </w:r>
      <w:r w:rsidRPr="00F06F96">
        <w:t>активности</w:t>
      </w:r>
      <w:r w:rsidRPr="00F06F96">
        <w:rPr>
          <w:spacing w:val="11"/>
        </w:rPr>
        <w:t xml:space="preserve"> </w:t>
      </w:r>
      <w:r w:rsidRPr="00F06F96">
        <w:t>ферментов</w:t>
      </w:r>
      <w:r w:rsidRPr="00F06F96">
        <w:rPr>
          <w:spacing w:val="13"/>
        </w:rPr>
        <w:t xml:space="preserve"> </w:t>
      </w:r>
      <w:r w:rsidRPr="00F06F96">
        <w:t>(на</w:t>
      </w:r>
      <w:r w:rsidRPr="00F06F96">
        <w:rPr>
          <w:spacing w:val="-30"/>
        </w:rPr>
        <w:t xml:space="preserve"> </w:t>
      </w:r>
      <w:r w:rsidRPr="00F06F96">
        <w:t>примере</w:t>
      </w:r>
      <w:r w:rsidRPr="00F06F96">
        <w:rPr>
          <w:spacing w:val="-57"/>
        </w:rPr>
        <w:t xml:space="preserve"> </w:t>
      </w:r>
      <w:r w:rsidRPr="00F06F96">
        <w:t>амилазы</w:t>
      </w:r>
      <w:r w:rsidRPr="00F06F96">
        <w:rPr>
          <w:spacing w:val="-1"/>
        </w:rPr>
        <w:t xml:space="preserve"> </w:t>
      </w:r>
      <w:r w:rsidRPr="00F06F96">
        <w:t>или</w:t>
      </w:r>
      <w:r w:rsidRPr="00F06F96">
        <w:rPr>
          <w:spacing w:val="2"/>
        </w:rPr>
        <w:t xml:space="preserve"> </w:t>
      </w:r>
      <w:r w:rsidRPr="00F06F96">
        <w:t>каталазы)».</w:t>
      </w:r>
    </w:p>
    <w:p w:rsidR="00971A01" w:rsidRPr="00F06F96" w:rsidRDefault="00E44CEC" w:rsidP="00D27390">
      <w:pPr>
        <w:pStyle w:val="a3"/>
        <w:ind w:left="0" w:firstLine="720"/>
      </w:pPr>
      <w:r w:rsidRPr="00F06F96">
        <w:rPr>
          <w:spacing w:val="-1"/>
        </w:rPr>
        <w:t>Лабораторная</w:t>
      </w:r>
      <w:r w:rsidRPr="00F06F96">
        <w:rPr>
          <w:spacing w:val="46"/>
        </w:rPr>
        <w:t xml:space="preserve"> </w:t>
      </w:r>
      <w:r w:rsidRPr="00F06F96">
        <w:rPr>
          <w:spacing w:val="-1"/>
        </w:rPr>
        <w:t>работа</w:t>
      </w:r>
      <w:r w:rsidRPr="00F06F96">
        <w:rPr>
          <w:spacing w:val="48"/>
        </w:rPr>
        <w:t xml:space="preserve"> </w:t>
      </w:r>
      <w:r w:rsidRPr="00F06F96">
        <w:rPr>
          <w:spacing w:val="-1"/>
        </w:rPr>
        <w:t>№</w:t>
      </w:r>
      <w:r w:rsidRPr="00F06F96">
        <w:rPr>
          <w:spacing w:val="45"/>
        </w:rPr>
        <w:t xml:space="preserve"> </w:t>
      </w:r>
      <w:r w:rsidRPr="00F06F96">
        <w:rPr>
          <w:spacing w:val="-1"/>
        </w:rPr>
        <w:t>2.</w:t>
      </w:r>
      <w:r w:rsidRPr="00F06F96">
        <w:rPr>
          <w:spacing w:val="51"/>
        </w:rPr>
        <w:t xml:space="preserve"> </w:t>
      </w:r>
      <w:r w:rsidRPr="00F06F96">
        <w:rPr>
          <w:spacing w:val="-1"/>
        </w:rPr>
        <w:t>«Изучение</w:t>
      </w:r>
      <w:r w:rsidRPr="00F06F96">
        <w:rPr>
          <w:spacing w:val="45"/>
        </w:rPr>
        <w:t xml:space="preserve"> </w:t>
      </w:r>
      <w:r w:rsidRPr="00F06F96">
        <w:rPr>
          <w:spacing w:val="-1"/>
        </w:rPr>
        <w:t>строения</w:t>
      </w:r>
      <w:r w:rsidRPr="00F06F96">
        <w:rPr>
          <w:spacing w:val="47"/>
        </w:rPr>
        <w:t xml:space="preserve"> </w:t>
      </w:r>
      <w:r w:rsidRPr="00F06F96">
        <w:t>клеток</w:t>
      </w:r>
      <w:r w:rsidRPr="00F06F96">
        <w:rPr>
          <w:spacing w:val="48"/>
        </w:rPr>
        <w:t xml:space="preserve"> </w:t>
      </w:r>
      <w:r w:rsidRPr="00F06F96">
        <w:t>растений,</w:t>
      </w:r>
      <w:r w:rsidRPr="00F06F96">
        <w:rPr>
          <w:spacing w:val="43"/>
        </w:rPr>
        <w:t xml:space="preserve"> </w:t>
      </w:r>
      <w:r w:rsidRPr="00F06F96">
        <w:t>животных</w:t>
      </w:r>
      <w:r w:rsidRPr="00F06F96">
        <w:rPr>
          <w:spacing w:val="43"/>
        </w:rPr>
        <w:t xml:space="preserve"> </w:t>
      </w:r>
      <w:r w:rsidRPr="00F06F96">
        <w:t>и</w:t>
      </w:r>
      <w:r w:rsidRPr="00F06F96">
        <w:rPr>
          <w:spacing w:val="-30"/>
        </w:rPr>
        <w:t xml:space="preserve"> </w:t>
      </w:r>
      <w:r w:rsidRPr="00F06F96">
        <w:t>бактерий</w:t>
      </w:r>
      <w:r w:rsidRPr="00F06F96">
        <w:rPr>
          <w:spacing w:val="25"/>
        </w:rPr>
        <w:t xml:space="preserve"> </w:t>
      </w:r>
      <w:r w:rsidRPr="00F06F96">
        <w:t>под</w:t>
      </w:r>
      <w:r w:rsidRPr="00F06F96">
        <w:rPr>
          <w:spacing w:val="-57"/>
        </w:rPr>
        <w:t xml:space="preserve"> </w:t>
      </w:r>
      <w:r w:rsidRPr="00F06F96">
        <w:t>микроскопом</w:t>
      </w:r>
      <w:r w:rsidRPr="00F06F96">
        <w:rPr>
          <w:spacing w:val="-3"/>
        </w:rPr>
        <w:t xml:space="preserve"> </w:t>
      </w:r>
      <w:r w:rsidRPr="00F06F96">
        <w:t>на</w:t>
      </w:r>
      <w:r w:rsidRPr="00F06F96">
        <w:rPr>
          <w:spacing w:val="-4"/>
        </w:rPr>
        <w:t xml:space="preserve"> </w:t>
      </w:r>
      <w:r w:rsidRPr="00F06F96">
        <w:t>готовых</w:t>
      </w:r>
      <w:r w:rsidRPr="00F06F96">
        <w:rPr>
          <w:spacing w:val="-2"/>
        </w:rPr>
        <w:t xml:space="preserve"> </w:t>
      </w:r>
      <w:r w:rsidRPr="00F06F96">
        <w:t>микропрепаратах</w:t>
      </w:r>
      <w:r w:rsidRPr="00F06F96">
        <w:rPr>
          <w:spacing w:val="-1"/>
        </w:rPr>
        <w:t xml:space="preserve"> </w:t>
      </w:r>
      <w:r w:rsidRPr="00F06F96">
        <w:t>и</w:t>
      </w:r>
      <w:r w:rsidRPr="00F06F96">
        <w:rPr>
          <w:spacing w:val="3"/>
        </w:rPr>
        <w:t xml:space="preserve"> </w:t>
      </w:r>
      <w:r w:rsidRPr="00F06F96">
        <w:t>их</w:t>
      </w:r>
      <w:r w:rsidRPr="00F06F96">
        <w:rPr>
          <w:spacing w:val="1"/>
        </w:rPr>
        <w:t xml:space="preserve"> </w:t>
      </w:r>
      <w:r w:rsidRPr="00F06F96">
        <w:t>описание».</w:t>
      </w:r>
    </w:p>
    <w:p w:rsidR="00971A01" w:rsidRPr="00F06F96" w:rsidRDefault="00E44CEC" w:rsidP="00D27390">
      <w:pPr>
        <w:pStyle w:val="Heading1"/>
        <w:spacing w:before="0" w:line="240" w:lineRule="auto"/>
        <w:ind w:left="0" w:firstLine="720"/>
      </w:pPr>
      <w:r w:rsidRPr="00F06F96">
        <w:t>Тема</w:t>
      </w:r>
      <w:r w:rsidRPr="00F06F96">
        <w:rPr>
          <w:spacing w:val="-7"/>
        </w:rPr>
        <w:t xml:space="preserve"> </w:t>
      </w:r>
      <w:r w:rsidRPr="00F06F96">
        <w:t>4.</w:t>
      </w:r>
      <w:r w:rsidRPr="00F06F96">
        <w:rPr>
          <w:spacing w:val="-5"/>
        </w:rPr>
        <w:t xml:space="preserve"> </w:t>
      </w:r>
      <w:r w:rsidRPr="00F06F96">
        <w:t>Жизнедеятельность</w:t>
      </w:r>
      <w:r w:rsidRPr="00F06F96">
        <w:rPr>
          <w:spacing w:val="-4"/>
        </w:rPr>
        <w:t xml:space="preserve"> </w:t>
      </w:r>
      <w:r w:rsidRPr="00F06F96">
        <w:t>клетки.</w:t>
      </w:r>
    </w:p>
    <w:p w:rsidR="00971A01" w:rsidRPr="00F06F96" w:rsidRDefault="00E44CEC" w:rsidP="00D27390">
      <w:pPr>
        <w:pStyle w:val="a3"/>
        <w:ind w:left="0" w:firstLine="720"/>
      </w:pPr>
      <w:r w:rsidRPr="00F06F96">
        <w:t>Обмен</w:t>
      </w:r>
      <w:r w:rsidRPr="00F06F96">
        <w:rPr>
          <w:spacing w:val="1"/>
        </w:rPr>
        <w:t xml:space="preserve"> </w:t>
      </w:r>
      <w:r w:rsidRPr="00F06F96">
        <w:t>веществ,</w:t>
      </w:r>
      <w:r w:rsidRPr="00F06F96">
        <w:rPr>
          <w:spacing w:val="1"/>
        </w:rPr>
        <w:t xml:space="preserve"> </w:t>
      </w:r>
      <w:r w:rsidRPr="00F06F96">
        <w:t>или</w:t>
      </w:r>
      <w:r w:rsidRPr="00F06F96">
        <w:rPr>
          <w:spacing w:val="1"/>
        </w:rPr>
        <w:t xml:space="preserve"> </w:t>
      </w:r>
      <w:r w:rsidRPr="00F06F96">
        <w:t>метаболизм.</w:t>
      </w:r>
      <w:r w:rsidRPr="00F06F96">
        <w:rPr>
          <w:spacing w:val="1"/>
        </w:rPr>
        <w:t xml:space="preserve"> </w:t>
      </w:r>
      <w:r w:rsidRPr="00F06F96">
        <w:t>Ассимиляция</w:t>
      </w:r>
      <w:r w:rsidRPr="00F06F96">
        <w:rPr>
          <w:spacing w:val="1"/>
        </w:rPr>
        <w:t xml:space="preserve"> </w:t>
      </w:r>
      <w:r w:rsidRPr="00F06F96">
        <w:t>(пластический</w:t>
      </w:r>
      <w:r w:rsidRPr="00F06F96">
        <w:rPr>
          <w:spacing w:val="1"/>
        </w:rPr>
        <w:t xml:space="preserve"> </w:t>
      </w:r>
      <w:r w:rsidRPr="00F06F96">
        <w:t>обмен)</w:t>
      </w:r>
      <w:r w:rsidRPr="00F06F96">
        <w:rPr>
          <w:spacing w:val="1"/>
        </w:rPr>
        <w:t xml:space="preserve"> </w:t>
      </w:r>
      <w:r w:rsidRPr="00F06F96">
        <w:t>и</w:t>
      </w:r>
      <w:r w:rsidRPr="00F06F96">
        <w:rPr>
          <w:spacing w:val="1"/>
        </w:rPr>
        <w:t xml:space="preserve"> </w:t>
      </w:r>
      <w:r w:rsidRPr="00F06F96">
        <w:t>диссимиляция</w:t>
      </w:r>
      <w:r w:rsidRPr="00F06F96">
        <w:rPr>
          <w:spacing w:val="1"/>
        </w:rPr>
        <w:t xml:space="preserve"> </w:t>
      </w:r>
      <w:r w:rsidRPr="00F06F96">
        <w:t>(энергетический обмен) - две стороны единого процесса метаболизма. Роль законов сохранения</w:t>
      </w:r>
      <w:r w:rsidRPr="00F06F96">
        <w:rPr>
          <w:spacing w:val="1"/>
        </w:rPr>
        <w:t xml:space="preserve"> </w:t>
      </w:r>
      <w:r w:rsidRPr="00F06F96">
        <w:t>веществ</w:t>
      </w:r>
      <w:r w:rsidRPr="00F06F96">
        <w:rPr>
          <w:spacing w:val="-1"/>
        </w:rPr>
        <w:t xml:space="preserve"> </w:t>
      </w:r>
      <w:r w:rsidRPr="00F06F96">
        <w:t>и</w:t>
      </w:r>
      <w:r w:rsidRPr="00F06F96">
        <w:rPr>
          <w:spacing w:val="1"/>
        </w:rPr>
        <w:t xml:space="preserve"> </w:t>
      </w:r>
      <w:r w:rsidRPr="00F06F96">
        <w:t>энергии</w:t>
      </w:r>
      <w:r w:rsidRPr="00F06F96">
        <w:rPr>
          <w:spacing w:val="1"/>
        </w:rPr>
        <w:t xml:space="preserve"> </w:t>
      </w:r>
      <w:r w:rsidRPr="00F06F96">
        <w:t>в</w:t>
      </w:r>
      <w:r w:rsidRPr="00F06F96">
        <w:rPr>
          <w:spacing w:val="-1"/>
        </w:rPr>
        <w:t xml:space="preserve"> </w:t>
      </w:r>
      <w:r w:rsidRPr="00F06F96">
        <w:t>понимании метаболизма.</w:t>
      </w:r>
    </w:p>
    <w:p w:rsidR="00971A01" w:rsidRPr="00F06F96" w:rsidRDefault="00E44CEC" w:rsidP="00D27390">
      <w:pPr>
        <w:pStyle w:val="a3"/>
        <w:ind w:left="0" w:firstLine="720"/>
      </w:pPr>
      <w:r w:rsidRPr="00F06F96">
        <w:t>Типы обмена веществ: автотрофный и гетеротрофный. Роль ферментов в обмене веществ и</w:t>
      </w:r>
      <w:r w:rsidRPr="00F06F96">
        <w:rPr>
          <w:spacing w:val="1"/>
        </w:rPr>
        <w:t xml:space="preserve"> </w:t>
      </w:r>
      <w:r w:rsidRPr="00F06F96">
        <w:t>превращении</w:t>
      </w:r>
      <w:r w:rsidRPr="00F06F96">
        <w:rPr>
          <w:spacing w:val="-1"/>
        </w:rPr>
        <w:t xml:space="preserve"> </w:t>
      </w:r>
      <w:r w:rsidRPr="00F06F96">
        <w:t>энергии в</w:t>
      </w:r>
      <w:r w:rsidRPr="00F06F96">
        <w:rPr>
          <w:spacing w:val="-3"/>
        </w:rPr>
        <w:t xml:space="preserve"> </w:t>
      </w:r>
      <w:r w:rsidRPr="00F06F96">
        <w:t>клетке.</w:t>
      </w:r>
    </w:p>
    <w:p w:rsidR="00971A01" w:rsidRPr="00F06F96" w:rsidRDefault="00E44CEC" w:rsidP="00D27390">
      <w:pPr>
        <w:pStyle w:val="a3"/>
        <w:ind w:left="0" w:firstLine="720"/>
      </w:pPr>
      <w:r w:rsidRPr="00F06F96">
        <w:t>Фотосинтез. Световая и темновая фазы фотосинтеза. Реакции фотосинтеза. Эффективность</w:t>
      </w:r>
      <w:r w:rsidRPr="00F06F96">
        <w:rPr>
          <w:spacing w:val="1"/>
        </w:rPr>
        <w:t xml:space="preserve"> </w:t>
      </w:r>
      <w:r w:rsidRPr="00F06F96">
        <w:rPr>
          <w:spacing w:val="-1"/>
        </w:rPr>
        <w:t xml:space="preserve">фотосинтеза. Значение фотосинтеза для </w:t>
      </w:r>
      <w:r w:rsidRPr="00F06F96">
        <w:t>жизни на Земле. Влияние условий среды на фотосинтез и</w:t>
      </w:r>
      <w:r w:rsidRPr="00F06F96">
        <w:rPr>
          <w:spacing w:val="1"/>
        </w:rPr>
        <w:t xml:space="preserve"> </w:t>
      </w:r>
      <w:r w:rsidRPr="00F06F96">
        <w:t>способы</w:t>
      </w:r>
      <w:r w:rsidRPr="00F06F96">
        <w:rPr>
          <w:spacing w:val="-1"/>
        </w:rPr>
        <w:t xml:space="preserve"> </w:t>
      </w:r>
      <w:r w:rsidRPr="00F06F96">
        <w:t>повышения его</w:t>
      </w:r>
      <w:r w:rsidRPr="00F06F96">
        <w:rPr>
          <w:spacing w:val="-3"/>
        </w:rPr>
        <w:t xml:space="preserve"> </w:t>
      </w:r>
      <w:r w:rsidRPr="00F06F96">
        <w:t>продуктивности</w:t>
      </w:r>
      <w:r w:rsidRPr="00F06F96">
        <w:rPr>
          <w:spacing w:val="2"/>
        </w:rPr>
        <w:t xml:space="preserve"> </w:t>
      </w:r>
      <w:r w:rsidRPr="00F06F96">
        <w:t>у</w:t>
      </w:r>
      <w:r w:rsidRPr="00F06F96">
        <w:rPr>
          <w:spacing w:val="-8"/>
        </w:rPr>
        <w:t xml:space="preserve"> </w:t>
      </w:r>
      <w:r w:rsidRPr="00F06F96">
        <w:t>культурных</w:t>
      </w:r>
      <w:r w:rsidRPr="00F06F96">
        <w:rPr>
          <w:spacing w:val="3"/>
        </w:rPr>
        <w:t xml:space="preserve"> </w:t>
      </w:r>
      <w:r w:rsidRPr="00F06F96">
        <w:t>растений.</w:t>
      </w:r>
    </w:p>
    <w:p w:rsidR="00971A01" w:rsidRPr="00F06F96" w:rsidRDefault="00E44CEC" w:rsidP="00D27390">
      <w:pPr>
        <w:pStyle w:val="a3"/>
        <w:ind w:left="0" w:firstLine="720"/>
      </w:pPr>
      <w:r w:rsidRPr="00F06F96">
        <w:t>Хемосинтез. Хемосинтезирующие бактерии. Значение хемосинтеза для жизни на</w:t>
      </w:r>
      <w:r w:rsidRPr="00F06F96">
        <w:rPr>
          <w:spacing w:val="1"/>
        </w:rPr>
        <w:t xml:space="preserve"> </w:t>
      </w:r>
      <w:r w:rsidRPr="00F06F96">
        <w:t>Земле.</w:t>
      </w:r>
    </w:p>
    <w:p w:rsidR="00971A01" w:rsidRPr="00F06F96" w:rsidRDefault="00E44CEC" w:rsidP="00D27390">
      <w:pPr>
        <w:pStyle w:val="a3"/>
        <w:ind w:left="0" w:firstLine="720"/>
      </w:pPr>
      <w:r w:rsidRPr="00F06F96">
        <w:t>Энергетический</w:t>
      </w:r>
      <w:r w:rsidRPr="00F06F96">
        <w:rPr>
          <w:spacing w:val="1"/>
        </w:rPr>
        <w:t xml:space="preserve"> </w:t>
      </w:r>
      <w:r w:rsidRPr="00F06F96">
        <w:t>обмен</w:t>
      </w:r>
      <w:r w:rsidRPr="00F06F96">
        <w:rPr>
          <w:spacing w:val="1"/>
        </w:rPr>
        <w:t xml:space="preserve"> </w:t>
      </w:r>
      <w:r w:rsidRPr="00F06F96">
        <w:t>в</w:t>
      </w:r>
      <w:r w:rsidRPr="00F06F96">
        <w:rPr>
          <w:spacing w:val="1"/>
        </w:rPr>
        <w:t xml:space="preserve"> </w:t>
      </w:r>
      <w:r w:rsidRPr="00F06F96">
        <w:t>клетке.</w:t>
      </w:r>
      <w:r w:rsidRPr="00F06F96">
        <w:rPr>
          <w:spacing w:val="1"/>
        </w:rPr>
        <w:t xml:space="preserve"> </w:t>
      </w:r>
      <w:r w:rsidRPr="00F06F96">
        <w:t>Расщепление</w:t>
      </w:r>
      <w:r w:rsidRPr="00F06F96">
        <w:rPr>
          <w:spacing w:val="1"/>
        </w:rPr>
        <w:t xml:space="preserve"> </w:t>
      </w:r>
      <w:r w:rsidRPr="00F06F96">
        <w:t>веществ,</w:t>
      </w:r>
      <w:r w:rsidRPr="00F06F96">
        <w:rPr>
          <w:spacing w:val="1"/>
        </w:rPr>
        <w:t xml:space="preserve"> </w:t>
      </w:r>
      <w:r w:rsidRPr="00F06F96">
        <w:t>выделение</w:t>
      </w:r>
      <w:r w:rsidRPr="00F06F96">
        <w:rPr>
          <w:spacing w:val="1"/>
        </w:rPr>
        <w:t xml:space="preserve"> </w:t>
      </w:r>
      <w:r w:rsidRPr="00F06F96">
        <w:t>и</w:t>
      </w:r>
      <w:r w:rsidRPr="00F06F96">
        <w:rPr>
          <w:spacing w:val="60"/>
        </w:rPr>
        <w:t xml:space="preserve"> </w:t>
      </w:r>
      <w:r w:rsidRPr="00F06F96">
        <w:t>аккумулирование</w:t>
      </w:r>
      <w:r w:rsidRPr="00F06F96">
        <w:rPr>
          <w:spacing w:val="1"/>
        </w:rPr>
        <w:t xml:space="preserve"> </w:t>
      </w:r>
      <w:r w:rsidRPr="00F06F96">
        <w:t>энергии в клетке. Этапы энергетического обмена. Гликолиз. Брожение и его виды. Кислородное</w:t>
      </w:r>
      <w:r w:rsidRPr="00F06F96">
        <w:rPr>
          <w:spacing w:val="1"/>
        </w:rPr>
        <w:t xml:space="preserve"> </w:t>
      </w:r>
      <w:r w:rsidRPr="00F06F96">
        <w:t>окисление,</w:t>
      </w:r>
      <w:r w:rsidRPr="00F06F96">
        <w:rPr>
          <w:spacing w:val="1"/>
        </w:rPr>
        <w:t xml:space="preserve"> </w:t>
      </w:r>
      <w:r w:rsidRPr="00F06F96">
        <w:t>или</w:t>
      </w:r>
      <w:r w:rsidRPr="00F06F96">
        <w:rPr>
          <w:spacing w:val="1"/>
        </w:rPr>
        <w:t xml:space="preserve"> </w:t>
      </w:r>
      <w:r w:rsidRPr="00F06F96">
        <w:t>клеточное</w:t>
      </w:r>
      <w:r w:rsidRPr="00F06F96">
        <w:rPr>
          <w:spacing w:val="1"/>
        </w:rPr>
        <w:t xml:space="preserve"> </w:t>
      </w:r>
      <w:r w:rsidRPr="00F06F96">
        <w:t>дыхание.</w:t>
      </w:r>
      <w:r w:rsidRPr="00F06F96">
        <w:rPr>
          <w:spacing w:val="1"/>
        </w:rPr>
        <w:t xml:space="preserve"> </w:t>
      </w:r>
      <w:r w:rsidRPr="00F06F96">
        <w:t>Окислительное</w:t>
      </w:r>
      <w:r w:rsidRPr="00F06F96">
        <w:rPr>
          <w:spacing w:val="1"/>
        </w:rPr>
        <w:t xml:space="preserve"> </w:t>
      </w:r>
      <w:r w:rsidRPr="00F06F96">
        <w:t>фосфорилирование.</w:t>
      </w:r>
      <w:r w:rsidRPr="00F06F96">
        <w:rPr>
          <w:spacing w:val="1"/>
        </w:rPr>
        <w:t xml:space="preserve"> </w:t>
      </w:r>
      <w:r w:rsidRPr="00F06F96">
        <w:t>Эффективность</w:t>
      </w:r>
      <w:r w:rsidRPr="00F06F96">
        <w:rPr>
          <w:spacing w:val="1"/>
        </w:rPr>
        <w:t xml:space="preserve"> </w:t>
      </w:r>
      <w:r w:rsidRPr="00F06F96">
        <w:t>энергетического обмена.</w:t>
      </w:r>
    </w:p>
    <w:p w:rsidR="00971A01" w:rsidRPr="00F06F96" w:rsidRDefault="00E44CEC" w:rsidP="00D27390">
      <w:pPr>
        <w:pStyle w:val="a3"/>
        <w:ind w:left="0" w:firstLine="720"/>
      </w:pPr>
      <w:r w:rsidRPr="00F06F96">
        <w:t>Реакции</w:t>
      </w:r>
      <w:r w:rsidRPr="00F06F96">
        <w:rPr>
          <w:spacing w:val="1"/>
        </w:rPr>
        <w:t xml:space="preserve"> </w:t>
      </w:r>
      <w:r w:rsidRPr="00F06F96">
        <w:t>матричного</w:t>
      </w:r>
      <w:r w:rsidRPr="00F06F96">
        <w:rPr>
          <w:spacing w:val="1"/>
        </w:rPr>
        <w:t xml:space="preserve"> </w:t>
      </w:r>
      <w:r w:rsidRPr="00F06F96">
        <w:t>синтеза.</w:t>
      </w:r>
      <w:r w:rsidRPr="00F06F96">
        <w:rPr>
          <w:spacing w:val="1"/>
        </w:rPr>
        <w:t xml:space="preserve"> </w:t>
      </w:r>
      <w:r w:rsidRPr="00F06F96">
        <w:t>Генетическая</w:t>
      </w:r>
      <w:r w:rsidRPr="00F06F96">
        <w:rPr>
          <w:spacing w:val="1"/>
        </w:rPr>
        <w:t xml:space="preserve"> </w:t>
      </w:r>
      <w:r w:rsidRPr="00F06F96">
        <w:t>информация</w:t>
      </w:r>
      <w:r w:rsidRPr="00F06F96">
        <w:rPr>
          <w:spacing w:val="1"/>
        </w:rPr>
        <w:t xml:space="preserve"> </w:t>
      </w:r>
      <w:r w:rsidRPr="00F06F96">
        <w:t>и</w:t>
      </w:r>
      <w:r w:rsidRPr="00F06F96">
        <w:rPr>
          <w:spacing w:val="1"/>
        </w:rPr>
        <w:t xml:space="preserve"> </w:t>
      </w:r>
      <w:r w:rsidRPr="00F06F96">
        <w:t>ДНК.</w:t>
      </w:r>
      <w:r w:rsidRPr="00F06F96">
        <w:rPr>
          <w:spacing w:val="1"/>
        </w:rPr>
        <w:t xml:space="preserve"> </w:t>
      </w:r>
      <w:r w:rsidRPr="00F06F96">
        <w:t>Реализация</w:t>
      </w:r>
      <w:r w:rsidRPr="00F06F96">
        <w:rPr>
          <w:spacing w:val="1"/>
        </w:rPr>
        <w:t xml:space="preserve"> </w:t>
      </w:r>
      <w:r w:rsidRPr="00F06F96">
        <w:t>генетической</w:t>
      </w:r>
      <w:r w:rsidRPr="00F06F96">
        <w:rPr>
          <w:spacing w:val="-57"/>
        </w:rPr>
        <w:t xml:space="preserve"> </w:t>
      </w:r>
      <w:r w:rsidRPr="00F06F96">
        <w:t>информации в клетке. Генетический код и его свойства. Транскрипция - матричный синтез РНК.</w:t>
      </w:r>
      <w:r w:rsidRPr="00F06F96">
        <w:rPr>
          <w:spacing w:val="1"/>
        </w:rPr>
        <w:t xml:space="preserve"> </w:t>
      </w:r>
      <w:r w:rsidRPr="00F06F96">
        <w:t>Трансляция</w:t>
      </w:r>
      <w:r w:rsidRPr="00F06F96">
        <w:rPr>
          <w:spacing w:val="1"/>
        </w:rPr>
        <w:t xml:space="preserve"> </w:t>
      </w:r>
      <w:r w:rsidRPr="00F06F96">
        <w:t>-</w:t>
      </w:r>
      <w:r w:rsidRPr="00F06F96">
        <w:rPr>
          <w:spacing w:val="1"/>
        </w:rPr>
        <w:t xml:space="preserve"> </w:t>
      </w:r>
      <w:r w:rsidRPr="00F06F96">
        <w:t>биосинтез</w:t>
      </w:r>
      <w:r w:rsidRPr="00F06F96">
        <w:rPr>
          <w:spacing w:val="1"/>
        </w:rPr>
        <w:t xml:space="preserve"> </w:t>
      </w:r>
      <w:r w:rsidRPr="00F06F96">
        <w:t>белка.</w:t>
      </w:r>
      <w:r w:rsidRPr="00F06F96">
        <w:rPr>
          <w:spacing w:val="1"/>
        </w:rPr>
        <w:t xml:space="preserve"> </w:t>
      </w:r>
      <w:r w:rsidRPr="00F06F96">
        <w:t>Этапы</w:t>
      </w:r>
      <w:r w:rsidRPr="00F06F96">
        <w:rPr>
          <w:spacing w:val="1"/>
        </w:rPr>
        <w:t xml:space="preserve"> </w:t>
      </w:r>
      <w:r w:rsidRPr="00F06F96">
        <w:t>трансляции.</w:t>
      </w:r>
      <w:r w:rsidRPr="00F06F96">
        <w:rPr>
          <w:spacing w:val="1"/>
        </w:rPr>
        <w:t xml:space="preserve"> </w:t>
      </w:r>
      <w:r w:rsidRPr="00F06F96">
        <w:t>Кодирование</w:t>
      </w:r>
      <w:r w:rsidRPr="00F06F96">
        <w:rPr>
          <w:spacing w:val="1"/>
        </w:rPr>
        <w:t xml:space="preserve"> </w:t>
      </w:r>
      <w:r w:rsidRPr="00F06F96">
        <w:t>аминокислот.</w:t>
      </w:r>
      <w:r w:rsidRPr="00F06F96">
        <w:rPr>
          <w:spacing w:val="1"/>
        </w:rPr>
        <w:t xml:space="preserve"> </w:t>
      </w:r>
      <w:r w:rsidRPr="00F06F96">
        <w:t>Роль</w:t>
      </w:r>
      <w:r w:rsidRPr="00F06F96">
        <w:rPr>
          <w:spacing w:val="1"/>
        </w:rPr>
        <w:t xml:space="preserve"> </w:t>
      </w:r>
      <w:r w:rsidRPr="00F06F96">
        <w:t>рибосом</w:t>
      </w:r>
      <w:r w:rsidRPr="00F06F96">
        <w:rPr>
          <w:spacing w:val="1"/>
        </w:rPr>
        <w:t xml:space="preserve"> </w:t>
      </w:r>
      <w:r w:rsidRPr="00F06F96">
        <w:t>в</w:t>
      </w:r>
      <w:r w:rsidRPr="00F06F96">
        <w:rPr>
          <w:spacing w:val="-57"/>
        </w:rPr>
        <w:t xml:space="preserve"> </w:t>
      </w:r>
      <w:r w:rsidRPr="00F06F96">
        <w:t>биосинтезе</w:t>
      </w:r>
      <w:r w:rsidRPr="00F06F96">
        <w:rPr>
          <w:spacing w:val="-1"/>
        </w:rPr>
        <w:t xml:space="preserve"> </w:t>
      </w:r>
      <w:r w:rsidRPr="00F06F96">
        <w:t>белка.</w:t>
      </w:r>
    </w:p>
    <w:p w:rsidR="00971A01" w:rsidRPr="00F06F96" w:rsidRDefault="00E44CEC" w:rsidP="00D27390">
      <w:pPr>
        <w:pStyle w:val="a3"/>
        <w:ind w:left="0" w:firstLine="720"/>
      </w:pPr>
      <w:r w:rsidRPr="00F06F96">
        <w:t>Неклеточные</w:t>
      </w:r>
      <w:r w:rsidRPr="00F06F96">
        <w:rPr>
          <w:spacing w:val="1"/>
        </w:rPr>
        <w:t xml:space="preserve"> </w:t>
      </w:r>
      <w:r w:rsidRPr="00F06F96">
        <w:t>формы</w:t>
      </w:r>
      <w:r w:rsidRPr="00F06F96">
        <w:rPr>
          <w:spacing w:val="1"/>
        </w:rPr>
        <w:t xml:space="preserve"> </w:t>
      </w:r>
      <w:r w:rsidRPr="00F06F96">
        <w:t>жизни</w:t>
      </w:r>
      <w:r w:rsidRPr="00F06F96">
        <w:rPr>
          <w:spacing w:val="1"/>
        </w:rPr>
        <w:t xml:space="preserve"> </w:t>
      </w:r>
      <w:r w:rsidRPr="00F06F96">
        <w:t>-</w:t>
      </w:r>
      <w:r w:rsidRPr="00F06F96">
        <w:rPr>
          <w:spacing w:val="1"/>
        </w:rPr>
        <w:t xml:space="preserve"> </w:t>
      </w:r>
      <w:r w:rsidRPr="00F06F96">
        <w:t>вирусы.</w:t>
      </w:r>
      <w:r w:rsidRPr="00F06F96">
        <w:rPr>
          <w:spacing w:val="1"/>
        </w:rPr>
        <w:t xml:space="preserve"> </w:t>
      </w:r>
      <w:r w:rsidRPr="00F06F96">
        <w:t>История</w:t>
      </w:r>
      <w:r w:rsidRPr="00F06F96">
        <w:rPr>
          <w:spacing w:val="1"/>
        </w:rPr>
        <w:t xml:space="preserve"> </w:t>
      </w:r>
      <w:r w:rsidRPr="00F06F96">
        <w:t>открытия</w:t>
      </w:r>
      <w:r w:rsidRPr="00F06F96">
        <w:rPr>
          <w:spacing w:val="1"/>
        </w:rPr>
        <w:t xml:space="preserve"> </w:t>
      </w:r>
      <w:r w:rsidRPr="00F06F96">
        <w:t>вирусов</w:t>
      </w:r>
      <w:r w:rsidRPr="00F06F96">
        <w:rPr>
          <w:spacing w:val="1"/>
        </w:rPr>
        <w:t xml:space="preserve"> </w:t>
      </w:r>
      <w:r w:rsidRPr="00F06F96">
        <w:t>(Д.И.</w:t>
      </w:r>
      <w:r w:rsidRPr="00F06F96">
        <w:rPr>
          <w:spacing w:val="1"/>
        </w:rPr>
        <w:t xml:space="preserve"> </w:t>
      </w:r>
      <w:r w:rsidRPr="00F06F96">
        <w:t>Ивановский).</w:t>
      </w:r>
      <w:r w:rsidRPr="00F06F96">
        <w:rPr>
          <w:spacing w:val="1"/>
        </w:rPr>
        <w:t xml:space="preserve"> </w:t>
      </w:r>
      <w:r w:rsidRPr="00F06F96">
        <w:t>Особенности строения и жизненный цикл вирусов. Бактериофаги. Болезни растений, животных и</w:t>
      </w:r>
      <w:r w:rsidRPr="00F06F96">
        <w:rPr>
          <w:spacing w:val="1"/>
        </w:rPr>
        <w:t xml:space="preserve"> </w:t>
      </w:r>
      <w:r w:rsidRPr="00F06F96">
        <w:t>человека, вызываемые вирусами. Вирус иммунодефицита человека (ВИЧ) - возбудитель СПИДа.</w:t>
      </w:r>
      <w:r w:rsidRPr="00F06F96">
        <w:rPr>
          <w:spacing w:val="1"/>
        </w:rPr>
        <w:t xml:space="preserve"> </w:t>
      </w:r>
      <w:r w:rsidRPr="00F06F96">
        <w:t>Обратная</w:t>
      </w:r>
      <w:r w:rsidRPr="00F06F96">
        <w:rPr>
          <w:spacing w:val="1"/>
        </w:rPr>
        <w:t xml:space="preserve"> </w:t>
      </w:r>
      <w:r w:rsidRPr="00F06F96">
        <w:t>транскрипция,</w:t>
      </w:r>
      <w:r w:rsidRPr="00F06F96">
        <w:rPr>
          <w:spacing w:val="1"/>
        </w:rPr>
        <w:t xml:space="preserve"> </w:t>
      </w:r>
      <w:r w:rsidRPr="00F06F96">
        <w:t>ревертаза</w:t>
      </w:r>
      <w:r w:rsidRPr="00F06F96">
        <w:rPr>
          <w:spacing w:val="1"/>
        </w:rPr>
        <w:t xml:space="preserve"> </w:t>
      </w:r>
      <w:r w:rsidRPr="00F06F96">
        <w:t>и</w:t>
      </w:r>
      <w:r w:rsidRPr="00F06F96">
        <w:rPr>
          <w:spacing w:val="1"/>
        </w:rPr>
        <w:t xml:space="preserve"> </w:t>
      </w:r>
      <w:r w:rsidRPr="00F06F96">
        <w:t>интеграза.</w:t>
      </w:r>
      <w:r w:rsidRPr="00F06F96">
        <w:rPr>
          <w:spacing w:val="1"/>
        </w:rPr>
        <w:t xml:space="preserve"> </w:t>
      </w:r>
      <w:r w:rsidRPr="00F06F96">
        <w:t>Профилактика</w:t>
      </w:r>
      <w:r w:rsidRPr="00F06F96">
        <w:rPr>
          <w:spacing w:val="1"/>
        </w:rPr>
        <w:t xml:space="preserve"> </w:t>
      </w:r>
      <w:r w:rsidRPr="00F06F96">
        <w:t>распространения</w:t>
      </w:r>
      <w:r w:rsidRPr="00F06F96">
        <w:rPr>
          <w:spacing w:val="1"/>
        </w:rPr>
        <w:t xml:space="preserve"> </w:t>
      </w:r>
      <w:r w:rsidRPr="00F06F96">
        <w:t>вирусных</w:t>
      </w:r>
      <w:r w:rsidRPr="00F06F96">
        <w:rPr>
          <w:spacing w:val="1"/>
        </w:rPr>
        <w:t xml:space="preserve"> </w:t>
      </w:r>
      <w:r w:rsidRPr="00F06F96">
        <w:t>заболеваний.</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Портреты:</w:t>
      </w:r>
      <w:r w:rsidRPr="00F06F96">
        <w:rPr>
          <w:spacing w:val="-9"/>
        </w:rPr>
        <w:t xml:space="preserve"> </w:t>
      </w:r>
      <w:r w:rsidRPr="00F06F96">
        <w:t>Н.К.</w:t>
      </w:r>
      <w:r w:rsidRPr="00F06F96">
        <w:rPr>
          <w:spacing w:val="-9"/>
        </w:rPr>
        <w:t xml:space="preserve"> </w:t>
      </w:r>
      <w:r w:rsidRPr="00F06F96">
        <w:t>Кольцов,</w:t>
      </w:r>
      <w:r w:rsidRPr="00F06F96">
        <w:rPr>
          <w:spacing w:val="-8"/>
        </w:rPr>
        <w:t xml:space="preserve"> </w:t>
      </w:r>
      <w:r w:rsidRPr="00F06F96">
        <w:t>Д.И.</w:t>
      </w:r>
      <w:r w:rsidRPr="00F06F96">
        <w:rPr>
          <w:spacing w:val="-8"/>
        </w:rPr>
        <w:t xml:space="preserve"> </w:t>
      </w:r>
      <w:r w:rsidRPr="00F06F96">
        <w:t>Ивановский,</w:t>
      </w:r>
      <w:r w:rsidRPr="00F06F96">
        <w:rPr>
          <w:spacing w:val="-6"/>
        </w:rPr>
        <w:t xml:space="preserve"> </w:t>
      </w:r>
      <w:r w:rsidRPr="00F06F96">
        <w:t>К.А.</w:t>
      </w:r>
      <w:r w:rsidRPr="00F06F96">
        <w:rPr>
          <w:spacing w:val="-10"/>
        </w:rPr>
        <w:t xml:space="preserve"> </w:t>
      </w:r>
      <w:r w:rsidRPr="00F06F96">
        <w:t>Тимирязев.</w:t>
      </w:r>
    </w:p>
    <w:p w:rsidR="00971A01" w:rsidRPr="00F06F96" w:rsidRDefault="00E44CEC" w:rsidP="00D27390">
      <w:pPr>
        <w:pStyle w:val="a3"/>
        <w:ind w:left="0" w:firstLine="720"/>
      </w:pPr>
      <w:r w:rsidRPr="00F06F96">
        <w:t>Таблицы</w:t>
      </w:r>
      <w:r w:rsidRPr="00F06F96">
        <w:rPr>
          <w:spacing w:val="1"/>
        </w:rPr>
        <w:t xml:space="preserve"> </w:t>
      </w:r>
      <w:r w:rsidRPr="00F06F96">
        <w:t>и</w:t>
      </w:r>
      <w:r w:rsidRPr="00F06F96">
        <w:rPr>
          <w:spacing w:val="1"/>
        </w:rPr>
        <w:t xml:space="preserve"> </w:t>
      </w:r>
      <w:r w:rsidRPr="00F06F96">
        <w:t>схемы:</w:t>
      </w:r>
      <w:r w:rsidRPr="00F06F96">
        <w:rPr>
          <w:spacing w:val="1"/>
        </w:rPr>
        <w:t xml:space="preserve"> </w:t>
      </w:r>
      <w:r w:rsidRPr="00F06F96">
        <w:t>«Типы</w:t>
      </w:r>
      <w:r w:rsidRPr="00F06F96">
        <w:rPr>
          <w:spacing w:val="1"/>
        </w:rPr>
        <w:t xml:space="preserve"> </w:t>
      </w:r>
      <w:r w:rsidRPr="00F06F96">
        <w:t>питания»,</w:t>
      </w:r>
      <w:r w:rsidRPr="00F06F96">
        <w:rPr>
          <w:spacing w:val="61"/>
        </w:rPr>
        <w:t xml:space="preserve"> </w:t>
      </w:r>
      <w:r w:rsidRPr="00F06F96">
        <w:t>«Метаболизм»,</w:t>
      </w:r>
      <w:r w:rsidRPr="00F06F96">
        <w:rPr>
          <w:spacing w:val="61"/>
        </w:rPr>
        <w:t xml:space="preserve"> </w:t>
      </w:r>
      <w:r w:rsidRPr="00F06F96">
        <w:t>«Митохондрия»,«Энергетический</w:t>
      </w:r>
      <w:r w:rsidRPr="00F06F96">
        <w:rPr>
          <w:spacing w:val="1"/>
        </w:rPr>
        <w:t xml:space="preserve"> </w:t>
      </w:r>
      <w:r w:rsidRPr="00F06F96">
        <w:rPr>
          <w:spacing w:val="-1"/>
        </w:rPr>
        <w:t>обмен»,</w:t>
      </w:r>
      <w:r w:rsidRPr="00F06F96">
        <w:rPr>
          <w:spacing w:val="17"/>
        </w:rPr>
        <w:t xml:space="preserve"> </w:t>
      </w:r>
      <w:r w:rsidRPr="00F06F96">
        <w:rPr>
          <w:spacing w:val="-1"/>
        </w:rPr>
        <w:t>«Хлоропласт»,</w:t>
      </w:r>
      <w:r w:rsidRPr="00F06F96">
        <w:rPr>
          <w:spacing w:val="19"/>
        </w:rPr>
        <w:t xml:space="preserve"> </w:t>
      </w:r>
      <w:r w:rsidRPr="00F06F96">
        <w:rPr>
          <w:spacing w:val="-1"/>
        </w:rPr>
        <w:t>«Фотосинтез»,</w:t>
      </w:r>
      <w:r w:rsidRPr="00F06F96">
        <w:rPr>
          <w:spacing w:val="15"/>
        </w:rPr>
        <w:t xml:space="preserve"> </w:t>
      </w:r>
      <w:r w:rsidRPr="00F06F96">
        <w:rPr>
          <w:spacing w:val="-1"/>
        </w:rPr>
        <w:t>«Строение</w:t>
      </w:r>
      <w:r w:rsidRPr="00F06F96">
        <w:rPr>
          <w:spacing w:val="12"/>
        </w:rPr>
        <w:t xml:space="preserve"> </w:t>
      </w:r>
      <w:r w:rsidRPr="00F06F96">
        <w:rPr>
          <w:spacing w:val="-1"/>
        </w:rPr>
        <w:t>ДНК»,</w:t>
      </w:r>
      <w:r w:rsidRPr="00F06F96">
        <w:rPr>
          <w:spacing w:val="19"/>
        </w:rPr>
        <w:t xml:space="preserve"> </w:t>
      </w:r>
      <w:r w:rsidRPr="00F06F96">
        <w:rPr>
          <w:spacing w:val="-1"/>
        </w:rPr>
        <w:t>«Строение</w:t>
      </w:r>
      <w:r w:rsidRPr="00F06F96">
        <w:rPr>
          <w:spacing w:val="9"/>
        </w:rPr>
        <w:t xml:space="preserve"> </w:t>
      </w:r>
      <w:r w:rsidRPr="00F06F96">
        <w:t>и</w:t>
      </w:r>
      <w:r w:rsidRPr="00F06F96">
        <w:rPr>
          <w:spacing w:val="-31"/>
        </w:rPr>
        <w:t xml:space="preserve"> </w:t>
      </w:r>
      <w:r w:rsidRPr="00F06F96">
        <w:t>функционирование</w:t>
      </w:r>
      <w:r w:rsidRPr="00F06F96">
        <w:rPr>
          <w:spacing w:val="25"/>
        </w:rPr>
        <w:t xml:space="preserve"> </w:t>
      </w:r>
      <w:r w:rsidRPr="00F06F96">
        <w:t>гена»,</w:t>
      </w:r>
    </w:p>
    <w:p w:rsidR="00971A01" w:rsidRPr="00F06F96" w:rsidRDefault="00E44CEC" w:rsidP="00D27390">
      <w:pPr>
        <w:pStyle w:val="a3"/>
        <w:ind w:left="0" w:firstLine="720"/>
      </w:pPr>
      <w:r w:rsidRPr="00F06F96">
        <w:t>«Синтез белка», «Генетический код», «Вирусы», «Бактериофаги», «Строение и жизненный цикл</w:t>
      </w:r>
      <w:r w:rsidRPr="00F06F96">
        <w:rPr>
          <w:spacing w:val="1"/>
        </w:rPr>
        <w:t xml:space="preserve"> </w:t>
      </w:r>
      <w:r w:rsidRPr="00F06F96">
        <w:t>вируса</w:t>
      </w:r>
      <w:r w:rsidRPr="00F06F96">
        <w:rPr>
          <w:spacing w:val="-1"/>
        </w:rPr>
        <w:t xml:space="preserve"> </w:t>
      </w:r>
      <w:r w:rsidRPr="00F06F96">
        <w:t>СПИДа, бактериофага»,«Репликация ДНК».</w:t>
      </w:r>
    </w:p>
    <w:p w:rsidR="00971A01" w:rsidRPr="00F06F96" w:rsidRDefault="00E44CEC" w:rsidP="00622693">
      <w:pPr>
        <w:pStyle w:val="a3"/>
        <w:ind w:left="0" w:firstLine="720"/>
      </w:pPr>
      <w:r w:rsidRPr="00F06F96">
        <w:t>Оборудование:</w:t>
      </w:r>
      <w:r w:rsidRPr="00F06F96">
        <w:rPr>
          <w:spacing w:val="59"/>
        </w:rPr>
        <w:t xml:space="preserve"> </w:t>
      </w:r>
      <w:r w:rsidRPr="00F06F96">
        <w:t>модели-аппликации</w:t>
      </w:r>
      <w:r w:rsidRPr="00F06F96">
        <w:rPr>
          <w:spacing w:val="2"/>
        </w:rPr>
        <w:t xml:space="preserve"> </w:t>
      </w:r>
      <w:r w:rsidRPr="00F06F96">
        <w:t>«Удвоение</w:t>
      </w:r>
      <w:r w:rsidRPr="00F06F96">
        <w:rPr>
          <w:spacing w:val="58"/>
        </w:rPr>
        <w:t xml:space="preserve"> </w:t>
      </w:r>
      <w:r w:rsidRPr="00F06F96">
        <w:t>ДНК</w:t>
      </w:r>
      <w:r w:rsidRPr="00F06F96">
        <w:rPr>
          <w:spacing w:val="59"/>
        </w:rPr>
        <w:t xml:space="preserve"> </w:t>
      </w:r>
      <w:r w:rsidRPr="00F06F96">
        <w:t>и</w:t>
      </w:r>
      <w:r w:rsidRPr="00F06F96">
        <w:rPr>
          <w:spacing w:val="59"/>
        </w:rPr>
        <w:t xml:space="preserve"> </w:t>
      </w:r>
      <w:r w:rsidRPr="00F06F96">
        <w:t>транскрипция»,</w:t>
      </w:r>
      <w:r w:rsidRPr="00F06F96">
        <w:rPr>
          <w:spacing w:val="64"/>
        </w:rPr>
        <w:t xml:space="preserve"> </w:t>
      </w:r>
      <w:r w:rsidRPr="00F06F96">
        <w:t>«Биосинтез</w:t>
      </w:r>
      <w:r w:rsidRPr="00F06F96">
        <w:rPr>
          <w:spacing w:val="69"/>
        </w:rPr>
        <w:t xml:space="preserve"> </w:t>
      </w:r>
      <w:r w:rsidRPr="00F06F96">
        <w:t>белка»,</w:t>
      </w:r>
      <w:r w:rsidR="00622693" w:rsidRPr="00F06F96">
        <w:t xml:space="preserve"> </w:t>
      </w:r>
      <w:r w:rsidRPr="00F06F96">
        <w:t>«Строение</w:t>
      </w:r>
      <w:r w:rsidRPr="00F06F96">
        <w:rPr>
          <w:spacing w:val="-4"/>
        </w:rPr>
        <w:t xml:space="preserve"> </w:t>
      </w:r>
      <w:r w:rsidRPr="00F06F96">
        <w:t>клетки»,</w:t>
      </w:r>
      <w:r w:rsidRPr="00F06F96">
        <w:rPr>
          <w:spacing w:val="-3"/>
        </w:rPr>
        <w:t xml:space="preserve"> </w:t>
      </w:r>
      <w:r w:rsidRPr="00F06F96">
        <w:t>модель</w:t>
      </w:r>
      <w:r w:rsidRPr="00F06F96">
        <w:rPr>
          <w:spacing w:val="-4"/>
        </w:rPr>
        <w:t xml:space="preserve"> </w:t>
      </w:r>
      <w:r w:rsidRPr="00F06F96">
        <w:t>структуры</w:t>
      </w:r>
      <w:r w:rsidRPr="00F06F96">
        <w:rPr>
          <w:spacing w:val="-4"/>
        </w:rPr>
        <w:t xml:space="preserve"> </w:t>
      </w:r>
      <w:r w:rsidRPr="00F06F96">
        <w:t>ДНК.</w:t>
      </w:r>
    </w:p>
    <w:p w:rsidR="00B4030D" w:rsidRPr="00F06F96" w:rsidRDefault="00B4030D" w:rsidP="00622693">
      <w:pPr>
        <w:pStyle w:val="a3"/>
        <w:ind w:left="0" w:firstLine="720"/>
      </w:pPr>
    </w:p>
    <w:p w:rsidR="00971A01" w:rsidRPr="00F06F96" w:rsidRDefault="00E44CEC" w:rsidP="00D27390">
      <w:pPr>
        <w:pStyle w:val="a3"/>
        <w:ind w:left="0" w:firstLine="720"/>
      </w:pPr>
      <w:r w:rsidRPr="00F06F96">
        <w:t>Тема</w:t>
      </w:r>
      <w:r w:rsidRPr="00F06F96">
        <w:rPr>
          <w:spacing w:val="-9"/>
        </w:rPr>
        <w:t xml:space="preserve"> </w:t>
      </w:r>
      <w:r w:rsidRPr="00F06F96">
        <w:t>5.</w:t>
      </w:r>
      <w:r w:rsidRPr="00F06F96">
        <w:rPr>
          <w:spacing w:val="-6"/>
        </w:rPr>
        <w:t xml:space="preserve"> </w:t>
      </w:r>
      <w:r w:rsidRPr="00F06F96">
        <w:t>Размножение</w:t>
      </w:r>
      <w:r w:rsidRPr="00F06F96">
        <w:rPr>
          <w:spacing w:val="-6"/>
        </w:rPr>
        <w:t xml:space="preserve"> </w:t>
      </w:r>
      <w:r w:rsidRPr="00F06F96">
        <w:t>и индивидуальное</w:t>
      </w:r>
      <w:r w:rsidRPr="00F06F96">
        <w:rPr>
          <w:spacing w:val="-7"/>
        </w:rPr>
        <w:t xml:space="preserve"> </w:t>
      </w:r>
      <w:r w:rsidRPr="00F06F96">
        <w:t>развитие</w:t>
      </w:r>
      <w:r w:rsidRPr="00F06F96">
        <w:rPr>
          <w:spacing w:val="-8"/>
        </w:rPr>
        <w:t xml:space="preserve"> </w:t>
      </w:r>
      <w:r w:rsidRPr="00F06F96">
        <w:t>организмов.</w:t>
      </w:r>
    </w:p>
    <w:p w:rsidR="00971A01" w:rsidRPr="00F06F96" w:rsidRDefault="00E44CEC" w:rsidP="00D27390">
      <w:pPr>
        <w:pStyle w:val="a3"/>
        <w:ind w:left="0" w:firstLine="720"/>
      </w:pPr>
      <w:r w:rsidRPr="00F06F96">
        <w:t>Клеточный цикл, или жизненный цикл клетки. Интерфаза и митоз. Процессы, протекающие в</w:t>
      </w:r>
      <w:r w:rsidRPr="00F06F96">
        <w:rPr>
          <w:spacing w:val="1"/>
        </w:rPr>
        <w:t xml:space="preserve"> </w:t>
      </w:r>
      <w:r w:rsidRPr="00F06F96">
        <w:t>интерфазе.</w:t>
      </w:r>
      <w:r w:rsidRPr="00F06F96">
        <w:rPr>
          <w:spacing w:val="1"/>
        </w:rPr>
        <w:t xml:space="preserve"> </w:t>
      </w:r>
      <w:r w:rsidRPr="00F06F96">
        <w:t>Репликация</w:t>
      </w:r>
      <w:r w:rsidRPr="00F06F96">
        <w:rPr>
          <w:spacing w:val="1"/>
        </w:rPr>
        <w:t xml:space="preserve"> </w:t>
      </w:r>
      <w:r w:rsidRPr="00F06F96">
        <w:t>-</w:t>
      </w:r>
      <w:r w:rsidRPr="00F06F96">
        <w:rPr>
          <w:spacing w:val="1"/>
        </w:rPr>
        <w:t xml:space="preserve"> </w:t>
      </w:r>
      <w:r w:rsidRPr="00F06F96">
        <w:t>реакция</w:t>
      </w:r>
      <w:r w:rsidRPr="00F06F96">
        <w:rPr>
          <w:spacing w:val="1"/>
        </w:rPr>
        <w:t xml:space="preserve"> </w:t>
      </w:r>
      <w:r w:rsidRPr="00F06F96">
        <w:t>матричного</w:t>
      </w:r>
      <w:r w:rsidRPr="00F06F96">
        <w:rPr>
          <w:spacing w:val="1"/>
        </w:rPr>
        <w:t xml:space="preserve"> </w:t>
      </w:r>
      <w:r w:rsidRPr="00F06F96">
        <w:t>синтеза</w:t>
      </w:r>
      <w:r w:rsidRPr="00F06F96">
        <w:rPr>
          <w:spacing w:val="1"/>
        </w:rPr>
        <w:t xml:space="preserve"> </w:t>
      </w:r>
      <w:r w:rsidRPr="00F06F96">
        <w:t>ДНК.</w:t>
      </w:r>
      <w:r w:rsidRPr="00F06F96">
        <w:rPr>
          <w:spacing w:val="1"/>
        </w:rPr>
        <w:t xml:space="preserve"> </w:t>
      </w:r>
      <w:r w:rsidRPr="00F06F96">
        <w:t>Строение хромосом.</w:t>
      </w:r>
      <w:r w:rsidRPr="00F06F96">
        <w:rPr>
          <w:spacing w:val="1"/>
        </w:rPr>
        <w:t xml:space="preserve"> </w:t>
      </w:r>
      <w:r w:rsidRPr="00F06F96">
        <w:t>Хромосомный</w:t>
      </w:r>
      <w:r w:rsidRPr="00F06F96">
        <w:rPr>
          <w:spacing w:val="-57"/>
        </w:rPr>
        <w:t xml:space="preserve"> </w:t>
      </w:r>
      <w:r w:rsidRPr="00F06F96">
        <w:rPr>
          <w:spacing w:val="-1"/>
        </w:rPr>
        <w:t xml:space="preserve">набор - кариотип. Диплоидный </w:t>
      </w:r>
      <w:r w:rsidRPr="00F06F96">
        <w:t>и гаплоидный хромосомные наборы. Хроматиды. Цитологические</w:t>
      </w:r>
      <w:r w:rsidRPr="00F06F96">
        <w:rPr>
          <w:spacing w:val="1"/>
        </w:rPr>
        <w:t xml:space="preserve"> </w:t>
      </w:r>
      <w:r w:rsidRPr="00F06F96">
        <w:t>основы</w:t>
      </w:r>
      <w:r w:rsidRPr="00F06F96">
        <w:rPr>
          <w:spacing w:val="-2"/>
        </w:rPr>
        <w:t xml:space="preserve"> </w:t>
      </w:r>
      <w:r w:rsidRPr="00F06F96">
        <w:t>размножения и</w:t>
      </w:r>
      <w:r w:rsidRPr="00F06F96">
        <w:rPr>
          <w:spacing w:val="-2"/>
        </w:rPr>
        <w:t xml:space="preserve"> </w:t>
      </w:r>
      <w:r w:rsidRPr="00F06F96">
        <w:t>индивидуального</w:t>
      </w:r>
      <w:r w:rsidRPr="00F06F96">
        <w:rPr>
          <w:spacing w:val="-1"/>
        </w:rPr>
        <w:t xml:space="preserve"> </w:t>
      </w:r>
      <w:r w:rsidRPr="00F06F96">
        <w:t>развития</w:t>
      </w:r>
      <w:r w:rsidRPr="00F06F96">
        <w:rPr>
          <w:spacing w:val="5"/>
        </w:rPr>
        <w:t xml:space="preserve"> </w:t>
      </w:r>
      <w:r w:rsidRPr="00F06F96">
        <w:t>организмов.</w:t>
      </w:r>
    </w:p>
    <w:p w:rsidR="00971A01" w:rsidRPr="00F06F96" w:rsidRDefault="00E44CEC" w:rsidP="00D27390">
      <w:pPr>
        <w:pStyle w:val="a3"/>
        <w:ind w:left="0" w:firstLine="720"/>
      </w:pPr>
      <w:r w:rsidRPr="00F06F96">
        <w:t>Деление</w:t>
      </w:r>
      <w:r w:rsidRPr="00F06F96">
        <w:rPr>
          <w:spacing w:val="13"/>
        </w:rPr>
        <w:t xml:space="preserve"> </w:t>
      </w:r>
      <w:r w:rsidRPr="00F06F96">
        <w:t>клетки</w:t>
      </w:r>
      <w:r w:rsidRPr="00F06F96">
        <w:rPr>
          <w:spacing w:val="13"/>
        </w:rPr>
        <w:t xml:space="preserve"> </w:t>
      </w:r>
      <w:r w:rsidRPr="00F06F96">
        <w:t>-</w:t>
      </w:r>
      <w:r w:rsidRPr="00F06F96">
        <w:rPr>
          <w:spacing w:val="13"/>
        </w:rPr>
        <w:t xml:space="preserve"> </w:t>
      </w:r>
      <w:r w:rsidRPr="00F06F96">
        <w:t>митоз.</w:t>
      </w:r>
      <w:r w:rsidRPr="00F06F96">
        <w:rPr>
          <w:spacing w:val="15"/>
        </w:rPr>
        <w:t xml:space="preserve"> </w:t>
      </w:r>
      <w:r w:rsidRPr="00F06F96">
        <w:t>Стадии</w:t>
      </w:r>
      <w:r w:rsidRPr="00F06F96">
        <w:rPr>
          <w:spacing w:val="13"/>
        </w:rPr>
        <w:t xml:space="preserve"> </w:t>
      </w:r>
      <w:r w:rsidRPr="00F06F96">
        <w:t>митоза.</w:t>
      </w:r>
      <w:r w:rsidRPr="00F06F96">
        <w:rPr>
          <w:spacing w:val="14"/>
        </w:rPr>
        <w:t xml:space="preserve"> </w:t>
      </w:r>
      <w:r w:rsidRPr="00F06F96">
        <w:t>Процессы,</w:t>
      </w:r>
      <w:r w:rsidRPr="00F06F96">
        <w:rPr>
          <w:spacing w:val="13"/>
        </w:rPr>
        <w:t xml:space="preserve"> </w:t>
      </w:r>
      <w:r w:rsidRPr="00F06F96">
        <w:t>происходящие</w:t>
      </w:r>
      <w:r w:rsidRPr="00F06F96">
        <w:rPr>
          <w:spacing w:val="13"/>
        </w:rPr>
        <w:t xml:space="preserve"> </w:t>
      </w:r>
      <w:r w:rsidRPr="00F06F96">
        <w:t>на</w:t>
      </w:r>
      <w:r w:rsidRPr="00F06F96">
        <w:rPr>
          <w:spacing w:val="12"/>
        </w:rPr>
        <w:t xml:space="preserve"> </w:t>
      </w:r>
      <w:r w:rsidRPr="00F06F96">
        <w:t>разных</w:t>
      </w:r>
      <w:r w:rsidRPr="00F06F96">
        <w:rPr>
          <w:spacing w:val="16"/>
        </w:rPr>
        <w:t xml:space="preserve"> </w:t>
      </w:r>
      <w:r w:rsidRPr="00F06F96">
        <w:t>стадиях</w:t>
      </w:r>
      <w:r w:rsidRPr="00F06F96">
        <w:rPr>
          <w:spacing w:val="14"/>
        </w:rPr>
        <w:t xml:space="preserve"> </w:t>
      </w:r>
      <w:r w:rsidRPr="00F06F96">
        <w:t>митоза.</w:t>
      </w:r>
    </w:p>
    <w:p w:rsidR="00971A01" w:rsidRPr="00F06F96" w:rsidRDefault="00E44CEC" w:rsidP="00D27390">
      <w:pPr>
        <w:pStyle w:val="a3"/>
        <w:ind w:left="0" w:firstLine="720"/>
      </w:pPr>
      <w:r w:rsidRPr="00F06F96">
        <w:t>Биологический</w:t>
      </w:r>
      <w:r w:rsidRPr="00F06F96">
        <w:rPr>
          <w:spacing w:val="-3"/>
        </w:rPr>
        <w:t xml:space="preserve"> </w:t>
      </w:r>
      <w:r w:rsidRPr="00F06F96">
        <w:t>смысл</w:t>
      </w:r>
      <w:r w:rsidRPr="00F06F96">
        <w:rPr>
          <w:spacing w:val="-2"/>
        </w:rPr>
        <w:t xml:space="preserve"> </w:t>
      </w:r>
      <w:r w:rsidRPr="00F06F96">
        <w:t>митоза.</w:t>
      </w:r>
    </w:p>
    <w:p w:rsidR="00971A01" w:rsidRPr="00F06F96" w:rsidRDefault="00E44CEC" w:rsidP="00D27390">
      <w:pPr>
        <w:pStyle w:val="a3"/>
        <w:ind w:left="0" w:firstLine="720"/>
      </w:pPr>
      <w:r w:rsidRPr="00F06F96">
        <w:t>Программируемая</w:t>
      </w:r>
      <w:r w:rsidRPr="00F06F96">
        <w:rPr>
          <w:spacing w:val="-6"/>
        </w:rPr>
        <w:t xml:space="preserve"> </w:t>
      </w:r>
      <w:r w:rsidRPr="00F06F96">
        <w:t>гибель</w:t>
      </w:r>
      <w:r w:rsidRPr="00F06F96">
        <w:rPr>
          <w:spacing w:val="-5"/>
        </w:rPr>
        <w:t xml:space="preserve"> </w:t>
      </w:r>
      <w:r w:rsidRPr="00F06F96">
        <w:t>клетки</w:t>
      </w:r>
      <w:r w:rsidRPr="00F06F96">
        <w:rPr>
          <w:spacing w:val="-2"/>
        </w:rPr>
        <w:t xml:space="preserve"> </w:t>
      </w:r>
      <w:r w:rsidRPr="00F06F96">
        <w:t>-</w:t>
      </w:r>
      <w:r w:rsidRPr="00F06F96">
        <w:rPr>
          <w:spacing w:val="-10"/>
        </w:rPr>
        <w:t xml:space="preserve"> </w:t>
      </w:r>
      <w:r w:rsidRPr="00F06F96">
        <w:t>апоптоз.</w:t>
      </w:r>
    </w:p>
    <w:p w:rsidR="00971A01" w:rsidRPr="00F06F96" w:rsidRDefault="00E44CEC" w:rsidP="00D27390">
      <w:pPr>
        <w:pStyle w:val="a3"/>
        <w:ind w:left="0" w:firstLine="720"/>
      </w:pPr>
      <w:r w:rsidRPr="00F06F96">
        <w:t>Формы размножения организмов: бесполое и половое. Виды бесполого размножения: деление</w:t>
      </w:r>
      <w:r w:rsidRPr="00F06F96">
        <w:rPr>
          <w:spacing w:val="1"/>
        </w:rPr>
        <w:t xml:space="preserve"> </w:t>
      </w:r>
      <w:r w:rsidRPr="00F06F96">
        <w:t>надвое,</w:t>
      </w:r>
      <w:r w:rsidRPr="00F06F96">
        <w:rPr>
          <w:spacing w:val="1"/>
        </w:rPr>
        <w:t xml:space="preserve"> </w:t>
      </w:r>
      <w:r w:rsidRPr="00F06F96">
        <w:t>почкование</w:t>
      </w:r>
      <w:r w:rsidRPr="00F06F96">
        <w:rPr>
          <w:spacing w:val="1"/>
        </w:rPr>
        <w:t xml:space="preserve"> </w:t>
      </w:r>
      <w:r w:rsidRPr="00F06F96">
        <w:t>одно</w:t>
      </w:r>
      <w:r w:rsidRPr="00F06F96">
        <w:rPr>
          <w:spacing w:val="1"/>
        </w:rPr>
        <w:t xml:space="preserve"> </w:t>
      </w:r>
      <w:r w:rsidRPr="00F06F96">
        <w:t>и</w:t>
      </w:r>
      <w:r w:rsidRPr="00F06F96">
        <w:rPr>
          <w:spacing w:val="1"/>
        </w:rPr>
        <w:t xml:space="preserve"> </w:t>
      </w:r>
      <w:r w:rsidRPr="00F06F96">
        <w:t>многоклеточных,</w:t>
      </w:r>
      <w:r w:rsidRPr="00F06F96">
        <w:rPr>
          <w:spacing w:val="1"/>
        </w:rPr>
        <w:t xml:space="preserve"> </w:t>
      </w:r>
      <w:r w:rsidRPr="00F06F96">
        <w:t>спорообразование,</w:t>
      </w:r>
      <w:r w:rsidRPr="00F06F96">
        <w:rPr>
          <w:spacing w:val="1"/>
        </w:rPr>
        <w:t xml:space="preserve"> </w:t>
      </w:r>
      <w:r w:rsidRPr="00F06F96">
        <w:t>вегетативное</w:t>
      </w:r>
      <w:r w:rsidRPr="00F06F96">
        <w:rPr>
          <w:spacing w:val="1"/>
        </w:rPr>
        <w:t xml:space="preserve"> </w:t>
      </w:r>
      <w:r w:rsidRPr="00F06F96">
        <w:t>размножение.</w:t>
      </w:r>
      <w:r w:rsidRPr="00F06F96">
        <w:rPr>
          <w:spacing w:val="1"/>
        </w:rPr>
        <w:t xml:space="preserve"> </w:t>
      </w:r>
      <w:r w:rsidRPr="00F06F96">
        <w:t>Искусственное</w:t>
      </w:r>
      <w:r w:rsidRPr="00F06F96">
        <w:rPr>
          <w:spacing w:val="-2"/>
        </w:rPr>
        <w:t xml:space="preserve"> </w:t>
      </w:r>
      <w:r w:rsidRPr="00F06F96">
        <w:t>клонирование</w:t>
      </w:r>
      <w:r w:rsidRPr="00F06F96">
        <w:rPr>
          <w:spacing w:val="-1"/>
        </w:rPr>
        <w:t xml:space="preserve"> </w:t>
      </w:r>
      <w:r w:rsidRPr="00F06F96">
        <w:t>организмов,</w:t>
      </w:r>
      <w:r w:rsidRPr="00F06F96">
        <w:rPr>
          <w:spacing w:val="2"/>
        </w:rPr>
        <w:t xml:space="preserve"> </w:t>
      </w:r>
      <w:r w:rsidRPr="00F06F96">
        <w:t>его</w:t>
      </w:r>
      <w:r w:rsidRPr="00F06F96">
        <w:rPr>
          <w:spacing w:val="-3"/>
        </w:rPr>
        <w:t xml:space="preserve"> </w:t>
      </w:r>
      <w:r w:rsidRPr="00F06F96">
        <w:t>значение для</w:t>
      </w:r>
      <w:r w:rsidRPr="00F06F96">
        <w:rPr>
          <w:spacing w:val="-1"/>
        </w:rPr>
        <w:t xml:space="preserve"> </w:t>
      </w:r>
      <w:r w:rsidRPr="00F06F96">
        <w:t>селекции.</w:t>
      </w:r>
    </w:p>
    <w:p w:rsidR="00971A01" w:rsidRPr="00F06F96" w:rsidRDefault="00E44CEC" w:rsidP="00D27390">
      <w:pPr>
        <w:pStyle w:val="a3"/>
        <w:ind w:left="0" w:firstLine="720"/>
      </w:pPr>
      <w:r w:rsidRPr="00F06F96">
        <w:t>Половое</w:t>
      </w:r>
      <w:r w:rsidRPr="00F06F96">
        <w:rPr>
          <w:spacing w:val="-11"/>
        </w:rPr>
        <w:t xml:space="preserve"> </w:t>
      </w:r>
      <w:r w:rsidRPr="00F06F96">
        <w:t>размножение,</w:t>
      </w:r>
      <w:r w:rsidRPr="00F06F96">
        <w:rPr>
          <w:spacing w:val="-4"/>
        </w:rPr>
        <w:t xml:space="preserve"> </w:t>
      </w:r>
      <w:r w:rsidRPr="00F06F96">
        <w:t>его</w:t>
      </w:r>
      <w:r w:rsidRPr="00F06F96">
        <w:rPr>
          <w:spacing w:val="-9"/>
        </w:rPr>
        <w:t xml:space="preserve"> </w:t>
      </w:r>
      <w:r w:rsidRPr="00F06F96">
        <w:t>отличия</w:t>
      </w:r>
      <w:r w:rsidRPr="00F06F96">
        <w:rPr>
          <w:spacing w:val="-5"/>
        </w:rPr>
        <w:t xml:space="preserve"> </w:t>
      </w:r>
      <w:r w:rsidRPr="00F06F96">
        <w:t>от</w:t>
      </w:r>
      <w:r w:rsidRPr="00F06F96">
        <w:rPr>
          <w:spacing w:val="-6"/>
        </w:rPr>
        <w:t xml:space="preserve"> </w:t>
      </w:r>
      <w:r w:rsidRPr="00F06F96">
        <w:t>бесполого.</w:t>
      </w:r>
    </w:p>
    <w:p w:rsidR="00971A01" w:rsidRPr="00F06F96" w:rsidRDefault="00E44CEC" w:rsidP="00D27390">
      <w:pPr>
        <w:pStyle w:val="a3"/>
        <w:ind w:left="0" w:firstLine="720"/>
      </w:pPr>
      <w:r w:rsidRPr="00F06F96">
        <w:t>Мейоз. Стадии мейоза. Процессы, происходящие на стадиях мейоза. Поведение хромосом в</w:t>
      </w:r>
      <w:r w:rsidRPr="00F06F96">
        <w:rPr>
          <w:spacing w:val="1"/>
        </w:rPr>
        <w:t xml:space="preserve"> </w:t>
      </w:r>
      <w:r w:rsidRPr="00F06F96">
        <w:t>мейозе.</w:t>
      </w:r>
      <w:r w:rsidRPr="00F06F96">
        <w:rPr>
          <w:spacing w:val="-1"/>
        </w:rPr>
        <w:t xml:space="preserve"> </w:t>
      </w:r>
      <w:r w:rsidRPr="00F06F96">
        <w:t>Кроссинговер. Биологический</w:t>
      </w:r>
      <w:r w:rsidRPr="00F06F96">
        <w:rPr>
          <w:spacing w:val="2"/>
        </w:rPr>
        <w:t xml:space="preserve"> </w:t>
      </w:r>
      <w:r w:rsidRPr="00F06F96">
        <w:t>смысл</w:t>
      </w:r>
      <w:r w:rsidRPr="00F06F96">
        <w:rPr>
          <w:spacing w:val="-3"/>
        </w:rPr>
        <w:t xml:space="preserve"> </w:t>
      </w:r>
      <w:r w:rsidRPr="00F06F96">
        <w:t>и значение</w:t>
      </w:r>
      <w:r w:rsidRPr="00F06F96">
        <w:rPr>
          <w:spacing w:val="-1"/>
        </w:rPr>
        <w:t xml:space="preserve"> </w:t>
      </w:r>
      <w:r w:rsidRPr="00F06F96">
        <w:t>мейоза.</w:t>
      </w:r>
    </w:p>
    <w:p w:rsidR="00622693" w:rsidRPr="00F06F96" w:rsidRDefault="00E44CEC" w:rsidP="00D27390">
      <w:pPr>
        <w:pStyle w:val="a3"/>
        <w:ind w:left="0" w:firstLine="720"/>
      </w:pPr>
      <w:r w:rsidRPr="00F06F96">
        <w:t>Гаметогенез - процесс образования половых клеток у животных. Половые железы: семенники</w:t>
      </w:r>
      <w:r w:rsidRPr="00F06F96">
        <w:rPr>
          <w:spacing w:val="1"/>
        </w:rPr>
        <w:t xml:space="preserve"> </w:t>
      </w:r>
      <w:r w:rsidRPr="00F06F96">
        <w:t>и</w:t>
      </w:r>
      <w:r w:rsidRPr="00F06F96">
        <w:rPr>
          <w:spacing w:val="45"/>
        </w:rPr>
        <w:t xml:space="preserve"> </w:t>
      </w:r>
      <w:r w:rsidRPr="00F06F96">
        <w:t>яичники.</w:t>
      </w:r>
      <w:r w:rsidRPr="00F06F96">
        <w:rPr>
          <w:spacing w:val="45"/>
        </w:rPr>
        <w:t xml:space="preserve"> </w:t>
      </w:r>
      <w:r w:rsidRPr="00F06F96">
        <w:t>Образование</w:t>
      </w:r>
      <w:r w:rsidRPr="00F06F96">
        <w:rPr>
          <w:spacing w:val="47"/>
        </w:rPr>
        <w:t xml:space="preserve"> </w:t>
      </w:r>
      <w:r w:rsidRPr="00F06F96">
        <w:t>и</w:t>
      </w:r>
      <w:r w:rsidRPr="00F06F96">
        <w:rPr>
          <w:spacing w:val="45"/>
        </w:rPr>
        <w:t xml:space="preserve"> </w:t>
      </w:r>
      <w:r w:rsidRPr="00F06F96">
        <w:t>развитие</w:t>
      </w:r>
      <w:r w:rsidRPr="00F06F96">
        <w:rPr>
          <w:spacing w:val="42"/>
        </w:rPr>
        <w:t xml:space="preserve"> </w:t>
      </w:r>
      <w:r w:rsidRPr="00F06F96">
        <w:t>половых</w:t>
      </w:r>
      <w:r w:rsidRPr="00F06F96">
        <w:rPr>
          <w:spacing w:val="46"/>
        </w:rPr>
        <w:t xml:space="preserve"> </w:t>
      </w:r>
      <w:r w:rsidRPr="00F06F96">
        <w:t>клеток</w:t>
      </w:r>
      <w:r w:rsidRPr="00F06F96">
        <w:rPr>
          <w:spacing w:val="47"/>
        </w:rPr>
        <w:t xml:space="preserve"> </w:t>
      </w:r>
      <w:r w:rsidRPr="00F06F96">
        <w:t>-</w:t>
      </w:r>
      <w:r w:rsidRPr="00F06F96">
        <w:rPr>
          <w:spacing w:val="45"/>
        </w:rPr>
        <w:t xml:space="preserve"> </w:t>
      </w:r>
      <w:r w:rsidRPr="00F06F96">
        <w:t>гамет</w:t>
      </w:r>
      <w:r w:rsidRPr="00F06F96">
        <w:rPr>
          <w:spacing w:val="45"/>
        </w:rPr>
        <w:t xml:space="preserve"> </w:t>
      </w:r>
      <w:r w:rsidRPr="00F06F96">
        <w:t>(сперматозоид,</w:t>
      </w:r>
      <w:r w:rsidRPr="00F06F96">
        <w:rPr>
          <w:spacing w:val="46"/>
        </w:rPr>
        <w:t xml:space="preserve"> </w:t>
      </w:r>
      <w:r w:rsidRPr="00F06F96">
        <w:t>яйцеклетка)</w:t>
      </w:r>
      <w:r w:rsidRPr="00F06F96">
        <w:rPr>
          <w:spacing w:val="48"/>
        </w:rPr>
        <w:t xml:space="preserve"> </w:t>
      </w:r>
      <w:r w:rsidRPr="00F06F96">
        <w:t xml:space="preserve">-сперматогенез и оогенез. </w:t>
      </w:r>
    </w:p>
    <w:p w:rsidR="00971A01" w:rsidRPr="00F06F96" w:rsidRDefault="00E44CEC" w:rsidP="00D27390">
      <w:pPr>
        <w:pStyle w:val="a3"/>
        <w:ind w:left="0" w:firstLine="720"/>
      </w:pPr>
      <w:r w:rsidRPr="00F06F96">
        <w:t>Особенности строения яйцеклеток и сперматозоидов. Оплодотворение.</w:t>
      </w:r>
      <w:r w:rsidRPr="00F06F96">
        <w:rPr>
          <w:spacing w:val="1"/>
        </w:rPr>
        <w:t xml:space="preserve"> </w:t>
      </w:r>
      <w:r w:rsidRPr="00F06F96">
        <w:t>Партеногенез.</w:t>
      </w:r>
    </w:p>
    <w:p w:rsidR="00971A01" w:rsidRPr="00F06F96" w:rsidRDefault="00E44CEC" w:rsidP="00D27390">
      <w:pPr>
        <w:pStyle w:val="a3"/>
        <w:ind w:left="0" w:firstLine="720"/>
      </w:pPr>
      <w:r w:rsidRPr="00F06F96">
        <w:t>Индивидуальное</w:t>
      </w:r>
      <w:r w:rsidRPr="00F06F96">
        <w:rPr>
          <w:spacing w:val="1"/>
        </w:rPr>
        <w:t xml:space="preserve"> </w:t>
      </w:r>
      <w:r w:rsidRPr="00F06F96">
        <w:t>развитие</w:t>
      </w:r>
      <w:r w:rsidRPr="00F06F96">
        <w:rPr>
          <w:spacing w:val="1"/>
        </w:rPr>
        <w:t xml:space="preserve"> </w:t>
      </w:r>
      <w:r w:rsidRPr="00F06F96">
        <w:t>(онтогенез).</w:t>
      </w:r>
      <w:r w:rsidRPr="00F06F96">
        <w:rPr>
          <w:spacing w:val="1"/>
        </w:rPr>
        <w:t xml:space="preserve"> </w:t>
      </w:r>
      <w:r w:rsidRPr="00F06F96">
        <w:t>Эмбриональное</w:t>
      </w:r>
      <w:r w:rsidRPr="00F06F96">
        <w:rPr>
          <w:spacing w:val="1"/>
        </w:rPr>
        <w:t xml:space="preserve"> </w:t>
      </w:r>
      <w:r w:rsidRPr="00F06F96">
        <w:t>развитие</w:t>
      </w:r>
      <w:r w:rsidRPr="00F06F96">
        <w:rPr>
          <w:spacing w:val="1"/>
        </w:rPr>
        <w:t xml:space="preserve"> </w:t>
      </w:r>
      <w:r w:rsidRPr="00F06F96">
        <w:t>(эмбриогенез).</w:t>
      </w:r>
      <w:r w:rsidRPr="00F06F96">
        <w:rPr>
          <w:spacing w:val="1"/>
        </w:rPr>
        <w:t xml:space="preserve"> </w:t>
      </w:r>
      <w:r w:rsidRPr="00F06F96">
        <w:t>Этапы</w:t>
      </w:r>
      <w:r w:rsidRPr="00F06F96">
        <w:rPr>
          <w:spacing w:val="1"/>
        </w:rPr>
        <w:t xml:space="preserve"> </w:t>
      </w:r>
      <w:r w:rsidRPr="00F06F96">
        <w:t>эмбрионального</w:t>
      </w:r>
      <w:r w:rsidRPr="00F06F96">
        <w:rPr>
          <w:spacing w:val="1"/>
        </w:rPr>
        <w:t xml:space="preserve"> </w:t>
      </w:r>
      <w:r w:rsidRPr="00F06F96">
        <w:t>развития</w:t>
      </w:r>
      <w:r w:rsidRPr="00F06F96">
        <w:rPr>
          <w:spacing w:val="1"/>
        </w:rPr>
        <w:t xml:space="preserve"> </w:t>
      </w:r>
      <w:r w:rsidRPr="00F06F96">
        <w:t>у</w:t>
      </w:r>
      <w:r w:rsidRPr="00F06F96">
        <w:rPr>
          <w:spacing w:val="1"/>
        </w:rPr>
        <w:t xml:space="preserve"> </w:t>
      </w:r>
      <w:r w:rsidRPr="00F06F96">
        <w:t>позвоночных</w:t>
      </w:r>
      <w:r w:rsidRPr="00F06F96">
        <w:rPr>
          <w:spacing w:val="1"/>
        </w:rPr>
        <w:t xml:space="preserve"> </w:t>
      </w:r>
      <w:r w:rsidRPr="00F06F96">
        <w:t>животных:</w:t>
      </w:r>
      <w:r w:rsidRPr="00F06F96">
        <w:rPr>
          <w:spacing w:val="1"/>
        </w:rPr>
        <w:t xml:space="preserve"> </w:t>
      </w:r>
      <w:r w:rsidRPr="00F06F96">
        <w:t>дробление,</w:t>
      </w:r>
      <w:r w:rsidRPr="00F06F96">
        <w:rPr>
          <w:spacing w:val="1"/>
        </w:rPr>
        <w:t xml:space="preserve"> </w:t>
      </w:r>
      <w:r w:rsidRPr="00F06F96">
        <w:t>гаструляция,</w:t>
      </w:r>
      <w:r w:rsidRPr="00F06F96">
        <w:rPr>
          <w:spacing w:val="1"/>
        </w:rPr>
        <w:t xml:space="preserve"> </w:t>
      </w:r>
      <w:r w:rsidRPr="00F06F96">
        <w:t>органогенез.</w:t>
      </w:r>
      <w:r w:rsidRPr="00F06F96">
        <w:rPr>
          <w:spacing w:val="1"/>
        </w:rPr>
        <w:t xml:space="preserve"> </w:t>
      </w:r>
      <w:r w:rsidRPr="00F06F96">
        <w:t>Постэмбриональное</w:t>
      </w:r>
      <w:r w:rsidRPr="00F06F96">
        <w:rPr>
          <w:spacing w:val="1"/>
        </w:rPr>
        <w:t xml:space="preserve"> </w:t>
      </w:r>
      <w:r w:rsidRPr="00F06F96">
        <w:t>развитие.</w:t>
      </w:r>
      <w:r w:rsidRPr="00F06F96">
        <w:rPr>
          <w:spacing w:val="1"/>
        </w:rPr>
        <w:t xml:space="preserve"> </w:t>
      </w:r>
      <w:r w:rsidRPr="00F06F96">
        <w:t>Типы</w:t>
      </w:r>
      <w:r w:rsidRPr="00F06F96">
        <w:rPr>
          <w:spacing w:val="1"/>
        </w:rPr>
        <w:t xml:space="preserve"> </w:t>
      </w:r>
      <w:r w:rsidRPr="00F06F96">
        <w:t>постэмбрионального</w:t>
      </w:r>
      <w:r w:rsidRPr="00F06F96">
        <w:rPr>
          <w:spacing w:val="1"/>
        </w:rPr>
        <w:t xml:space="preserve"> </w:t>
      </w:r>
      <w:r w:rsidRPr="00F06F96">
        <w:t>развития:</w:t>
      </w:r>
      <w:r w:rsidRPr="00F06F96">
        <w:rPr>
          <w:spacing w:val="1"/>
        </w:rPr>
        <w:t xml:space="preserve"> </w:t>
      </w:r>
      <w:r w:rsidRPr="00F06F96">
        <w:t>прямое,</w:t>
      </w:r>
      <w:r w:rsidRPr="00F06F96">
        <w:rPr>
          <w:spacing w:val="61"/>
        </w:rPr>
        <w:t xml:space="preserve"> </w:t>
      </w:r>
      <w:r w:rsidRPr="00F06F96">
        <w:t>непрямое</w:t>
      </w:r>
      <w:r w:rsidRPr="00F06F96">
        <w:rPr>
          <w:spacing w:val="-57"/>
        </w:rPr>
        <w:t xml:space="preserve"> </w:t>
      </w:r>
      <w:r w:rsidRPr="00F06F96">
        <w:t>(личиночное). Влияние среды на развитие организмов, факторы, способные вызывать врождённые</w:t>
      </w:r>
      <w:r w:rsidRPr="00F06F96">
        <w:rPr>
          <w:spacing w:val="1"/>
        </w:rPr>
        <w:t xml:space="preserve"> </w:t>
      </w:r>
      <w:r w:rsidRPr="00F06F96">
        <w:t>уродства.</w:t>
      </w:r>
    </w:p>
    <w:p w:rsidR="00971A01" w:rsidRPr="00F06F96" w:rsidRDefault="00E44CEC" w:rsidP="00D27390">
      <w:pPr>
        <w:pStyle w:val="a3"/>
        <w:ind w:left="0" w:firstLine="720"/>
      </w:pPr>
      <w:r w:rsidRPr="00F06F96">
        <w:t>Рост и развитие растений. Онтогенез цветкового растения: строение семени, стадииразвития.</w:t>
      </w:r>
      <w:r w:rsidRPr="00F06F96">
        <w:rPr>
          <w:spacing w:val="-57"/>
        </w:rPr>
        <w:t xml:space="preserve"> </w:t>
      </w:r>
      <w:r w:rsidRPr="00F06F96">
        <w:t>Демонстрации:</w:t>
      </w:r>
    </w:p>
    <w:p w:rsidR="00971A01" w:rsidRPr="00F06F96" w:rsidRDefault="00E44CEC" w:rsidP="00D27390">
      <w:pPr>
        <w:pStyle w:val="a3"/>
        <w:ind w:left="0" w:firstLine="720"/>
      </w:pPr>
      <w:r w:rsidRPr="00F06F96">
        <w:t>Таблицы и схемы: «Формы размножения организмов», «Двойное оплодотворение уцветковых</w:t>
      </w:r>
      <w:r w:rsidRPr="00F06F96">
        <w:rPr>
          <w:spacing w:val="1"/>
        </w:rPr>
        <w:t xml:space="preserve"> </w:t>
      </w:r>
      <w:r w:rsidRPr="00F06F96">
        <w:t>растений»,</w:t>
      </w:r>
      <w:r w:rsidRPr="00F06F96">
        <w:rPr>
          <w:spacing w:val="1"/>
        </w:rPr>
        <w:t xml:space="preserve"> </w:t>
      </w:r>
      <w:r w:rsidRPr="00F06F96">
        <w:t>«Вегетативное</w:t>
      </w:r>
      <w:r w:rsidRPr="00F06F96">
        <w:rPr>
          <w:spacing w:val="1"/>
        </w:rPr>
        <w:t xml:space="preserve"> </w:t>
      </w:r>
      <w:r w:rsidRPr="00F06F96">
        <w:t>размножение</w:t>
      </w:r>
      <w:r w:rsidRPr="00F06F96">
        <w:rPr>
          <w:spacing w:val="1"/>
        </w:rPr>
        <w:t xml:space="preserve"> </w:t>
      </w:r>
      <w:r w:rsidRPr="00F06F96">
        <w:t>растений»,</w:t>
      </w:r>
      <w:r w:rsidRPr="00F06F96">
        <w:rPr>
          <w:spacing w:val="1"/>
        </w:rPr>
        <w:t xml:space="preserve"> </w:t>
      </w:r>
      <w:r w:rsidRPr="00F06F96">
        <w:t>«Деление</w:t>
      </w:r>
      <w:r w:rsidRPr="00F06F96">
        <w:rPr>
          <w:spacing w:val="1"/>
        </w:rPr>
        <w:t xml:space="preserve"> </w:t>
      </w:r>
      <w:r w:rsidRPr="00F06F96">
        <w:t>клетки</w:t>
      </w:r>
      <w:r w:rsidRPr="00F06F96">
        <w:rPr>
          <w:spacing w:val="1"/>
        </w:rPr>
        <w:t xml:space="preserve"> </w:t>
      </w:r>
      <w:r w:rsidRPr="00F06F96">
        <w:t>бактерий»,</w:t>
      </w:r>
      <w:r w:rsidRPr="00F06F96">
        <w:rPr>
          <w:spacing w:val="61"/>
        </w:rPr>
        <w:t xml:space="preserve"> </w:t>
      </w:r>
      <w:r w:rsidRPr="00F06F96">
        <w:t>«Строение</w:t>
      </w:r>
      <w:r w:rsidRPr="00F06F96">
        <w:rPr>
          <w:spacing w:val="1"/>
        </w:rPr>
        <w:t xml:space="preserve"> </w:t>
      </w:r>
      <w:r w:rsidRPr="00F06F96">
        <w:t>половых</w:t>
      </w:r>
      <w:r w:rsidRPr="00F06F96">
        <w:rPr>
          <w:spacing w:val="23"/>
        </w:rPr>
        <w:t xml:space="preserve"> </w:t>
      </w:r>
      <w:r w:rsidRPr="00F06F96">
        <w:t>клеток»,</w:t>
      </w:r>
      <w:r w:rsidRPr="00F06F96">
        <w:rPr>
          <w:spacing w:val="25"/>
        </w:rPr>
        <w:t xml:space="preserve"> </w:t>
      </w:r>
      <w:r w:rsidRPr="00F06F96">
        <w:t>«Строение</w:t>
      </w:r>
      <w:r w:rsidRPr="00F06F96">
        <w:rPr>
          <w:spacing w:val="22"/>
        </w:rPr>
        <w:t xml:space="preserve"> </w:t>
      </w:r>
      <w:r w:rsidRPr="00F06F96">
        <w:t>хромосомы»,</w:t>
      </w:r>
      <w:r w:rsidRPr="00F06F96">
        <w:rPr>
          <w:spacing w:val="26"/>
        </w:rPr>
        <w:t xml:space="preserve"> </w:t>
      </w:r>
      <w:r w:rsidRPr="00F06F96">
        <w:t>«Клеточный</w:t>
      </w:r>
      <w:r w:rsidRPr="00F06F96">
        <w:rPr>
          <w:spacing w:val="24"/>
        </w:rPr>
        <w:t xml:space="preserve"> </w:t>
      </w:r>
      <w:r w:rsidRPr="00F06F96">
        <w:t>цикл»,</w:t>
      </w:r>
    </w:p>
    <w:p w:rsidR="00971A01" w:rsidRPr="00F06F96" w:rsidRDefault="00E44CEC" w:rsidP="00D27390">
      <w:pPr>
        <w:pStyle w:val="a3"/>
        <w:ind w:left="0" w:firstLine="720"/>
      </w:pPr>
      <w:r w:rsidRPr="00F06F96">
        <w:t>«Репликация</w:t>
      </w:r>
      <w:r w:rsidRPr="00F06F96">
        <w:rPr>
          <w:spacing w:val="1"/>
        </w:rPr>
        <w:t xml:space="preserve"> </w:t>
      </w:r>
      <w:r w:rsidRPr="00F06F96">
        <w:t>ДНК»,</w:t>
      </w:r>
      <w:r w:rsidRPr="00F06F96">
        <w:rPr>
          <w:spacing w:val="1"/>
        </w:rPr>
        <w:t xml:space="preserve"> </w:t>
      </w:r>
      <w:r w:rsidRPr="00F06F96">
        <w:t>«Митоз»,</w:t>
      </w:r>
      <w:r w:rsidRPr="00F06F96">
        <w:rPr>
          <w:spacing w:val="1"/>
        </w:rPr>
        <w:t xml:space="preserve"> </w:t>
      </w:r>
      <w:r w:rsidRPr="00F06F96">
        <w:t>«Мейоз»,</w:t>
      </w:r>
      <w:r w:rsidRPr="00F06F96">
        <w:rPr>
          <w:spacing w:val="1"/>
        </w:rPr>
        <w:t xml:space="preserve"> </w:t>
      </w:r>
      <w:r w:rsidRPr="00F06F96">
        <w:t>«Прямое</w:t>
      </w:r>
      <w:r w:rsidRPr="00F06F96">
        <w:rPr>
          <w:spacing w:val="1"/>
        </w:rPr>
        <w:t xml:space="preserve"> </w:t>
      </w:r>
      <w:r w:rsidRPr="00F06F96">
        <w:t>и</w:t>
      </w:r>
      <w:r w:rsidRPr="00F06F96">
        <w:rPr>
          <w:spacing w:val="1"/>
        </w:rPr>
        <w:t xml:space="preserve"> </w:t>
      </w:r>
      <w:r w:rsidRPr="00F06F96">
        <w:t>непрямое</w:t>
      </w:r>
      <w:r w:rsidRPr="00F06F96">
        <w:rPr>
          <w:spacing w:val="1"/>
        </w:rPr>
        <w:t xml:space="preserve"> </w:t>
      </w:r>
      <w:r w:rsidRPr="00F06F96">
        <w:t>развитие»,</w:t>
      </w:r>
      <w:r w:rsidRPr="00F06F96">
        <w:rPr>
          <w:spacing w:val="1"/>
        </w:rPr>
        <w:t xml:space="preserve"> </w:t>
      </w:r>
      <w:r w:rsidRPr="00F06F96">
        <w:t>«Гаметогенез</w:t>
      </w:r>
      <w:r w:rsidRPr="00F06F96">
        <w:rPr>
          <w:spacing w:val="1"/>
        </w:rPr>
        <w:t xml:space="preserve"> </w:t>
      </w:r>
      <w:r w:rsidRPr="00F06F96">
        <w:t>у</w:t>
      </w:r>
      <w:r w:rsidRPr="00F06F96">
        <w:rPr>
          <w:spacing w:val="1"/>
        </w:rPr>
        <w:t xml:space="preserve"> </w:t>
      </w:r>
      <w:r w:rsidRPr="00F06F96">
        <w:t>млекопитающих</w:t>
      </w:r>
      <w:r w:rsidRPr="00F06F96">
        <w:rPr>
          <w:spacing w:val="-5"/>
        </w:rPr>
        <w:t xml:space="preserve"> </w:t>
      </w:r>
      <w:r w:rsidRPr="00F06F96">
        <w:t>и человека»,</w:t>
      </w:r>
      <w:r w:rsidRPr="00F06F96">
        <w:rPr>
          <w:spacing w:val="5"/>
        </w:rPr>
        <w:t xml:space="preserve"> </w:t>
      </w:r>
      <w:r w:rsidRPr="00F06F96">
        <w:t>«Основные</w:t>
      </w:r>
      <w:r w:rsidRPr="00F06F96">
        <w:rPr>
          <w:spacing w:val="1"/>
        </w:rPr>
        <w:t xml:space="preserve"> </w:t>
      </w:r>
      <w:r w:rsidRPr="00F06F96">
        <w:t>стадии</w:t>
      </w:r>
      <w:r w:rsidRPr="00F06F96">
        <w:rPr>
          <w:spacing w:val="-1"/>
        </w:rPr>
        <w:t xml:space="preserve"> </w:t>
      </w:r>
      <w:r w:rsidRPr="00F06F96">
        <w:t>онтогенеза».</w:t>
      </w:r>
    </w:p>
    <w:p w:rsidR="00971A01" w:rsidRPr="00F06F96" w:rsidRDefault="00622693" w:rsidP="00D27390">
      <w:pPr>
        <w:pStyle w:val="a3"/>
        <w:ind w:left="0" w:firstLine="720"/>
      </w:pPr>
      <w:r w:rsidRPr="00F06F96">
        <w:t>Оборудование: микроскоп, микропрепараты</w:t>
      </w:r>
      <w:r w:rsidR="00E44CEC" w:rsidRPr="00F06F96">
        <w:rPr>
          <w:spacing w:val="41"/>
        </w:rPr>
        <w:t xml:space="preserve"> </w:t>
      </w:r>
      <w:r w:rsidRPr="00F06F96">
        <w:t>«Сперматозоиды</w:t>
      </w:r>
      <w:r w:rsidR="00E44CEC" w:rsidRPr="00F06F96">
        <w:rPr>
          <w:spacing w:val="39"/>
        </w:rPr>
        <w:t xml:space="preserve"> </w:t>
      </w:r>
      <w:r w:rsidR="00E44CEC" w:rsidRPr="00F06F96">
        <w:t>млекопитающего»,</w:t>
      </w:r>
    </w:p>
    <w:p w:rsidR="00971A01" w:rsidRPr="00F06F96" w:rsidRDefault="00E44CEC" w:rsidP="00D27390">
      <w:pPr>
        <w:pStyle w:val="a3"/>
        <w:ind w:left="0" w:firstLine="720"/>
      </w:pPr>
      <w:r w:rsidRPr="00F06F96">
        <w:t>«Яйцеклетка</w:t>
      </w:r>
      <w:r w:rsidRPr="00F06F96">
        <w:rPr>
          <w:spacing w:val="1"/>
        </w:rPr>
        <w:t xml:space="preserve"> </w:t>
      </w:r>
      <w:r w:rsidRPr="00F06F96">
        <w:t>млекопитающего»,</w:t>
      </w:r>
      <w:r w:rsidRPr="00F06F96">
        <w:rPr>
          <w:spacing w:val="1"/>
        </w:rPr>
        <w:t xml:space="preserve"> </w:t>
      </w:r>
      <w:r w:rsidRPr="00F06F96">
        <w:t>«Кариокинез</w:t>
      </w:r>
      <w:r w:rsidRPr="00F06F96">
        <w:rPr>
          <w:spacing w:val="1"/>
        </w:rPr>
        <w:t xml:space="preserve"> </w:t>
      </w:r>
      <w:r w:rsidRPr="00F06F96">
        <w:t>в</w:t>
      </w:r>
      <w:r w:rsidRPr="00F06F96">
        <w:rPr>
          <w:spacing w:val="1"/>
        </w:rPr>
        <w:t xml:space="preserve"> </w:t>
      </w:r>
      <w:r w:rsidRPr="00F06F96">
        <w:t>клетках</w:t>
      </w:r>
      <w:r w:rsidRPr="00F06F96">
        <w:rPr>
          <w:spacing w:val="1"/>
        </w:rPr>
        <w:t xml:space="preserve"> </w:t>
      </w:r>
      <w:r w:rsidRPr="00F06F96">
        <w:t>корешка лука»,</w:t>
      </w:r>
      <w:r w:rsidRPr="00F06F96">
        <w:rPr>
          <w:spacing w:val="1"/>
        </w:rPr>
        <w:t xml:space="preserve"> </w:t>
      </w:r>
      <w:r w:rsidRPr="00F06F96">
        <w:t>магнитная</w:t>
      </w:r>
      <w:r w:rsidRPr="00F06F96">
        <w:rPr>
          <w:spacing w:val="1"/>
        </w:rPr>
        <w:t xml:space="preserve"> </w:t>
      </w:r>
      <w:r w:rsidRPr="00F06F96">
        <w:t>модель-</w:t>
      </w:r>
      <w:r w:rsidRPr="00F06F96">
        <w:rPr>
          <w:spacing w:val="1"/>
        </w:rPr>
        <w:t xml:space="preserve"> </w:t>
      </w:r>
      <w:r w:rsidRPr="00F06F96">
        <w:t>аппликация</w:t>
      </w:r>
      <w:r w:rsidRPr="00F06F96">
        <w:rPr>
          <w:spacing w:val="10"/>
        </w:rPr>
        <w:t xml:space="preserve"> </w:t>
      </w:r>
      <w:r w:rsidRPr="00F06F96">
        <w:t>«Деление</w:t>
      </w:r>
      <w:r w:rsidRPr="00F06F96">
        <w:rPr>
          <w:spacing w:val="6"/>
        </w:rPr>
        <w:t xml:space="preserve"> </w:t>
      </w:r>
      <w:r w:rsidRPr="00F06F96">
        <w:t>клетки»,</w:t>
      </w:r>
      <w:r w:rsidRPr="00F06F96">
        <w:rPr>
          <w:spacing w:val="8"/>
        </w:rPr>
        <w:t xml:space="preserve"> </w:t>
      </w:r>
      <w:r w:rsidRPr="00F06F96">
        <w:t>модель</w:t>
      </w:r>
      <w:r w:rsidRPr="00F06F96">
        <w:rPr>
          <w:spacing w:val="7"/>
        </w:rPr>
        <w:t xml:space="preserve"> </w:t>
      </w:r>
      <w:r w:rsidRPr="00F06F96">
        <w:t>ДНК,</w:t>
      </w:r>
      <w:r w:rsidRPr="00F06F96">
        <w:rPr>
          <w:spacing w:val="7"/>
        </w:rPr>
        <w:t xml:space="preserve"> </w:t>
      </w:r>
      <w:r w:rsidRPr="00F06F96">
        <w:t>модель</w:t>
      </w:r>
      <w:r w:rsidRPr="00F06F96">
        <w:rPr>
          <w:spacing w:val="8"/>
        </w:rPr>
        <w:t xml:space="preserve"> </w:t>
      </w:r>
      <w:r w:rsidRPr="00F06F96">
        <w:t>метафазной</w:t>
      </w:r>
      <w:r w:rsidR="008A2902" w:rsidRPr="00F06F96">
        <w:t xml:space="preserve"> </w:t>
      </w:r>
      <w:r w:rsidRPr="00F06F96">
        <w:t>хромосомы.</w:t>
      </w:r>
    </w:p>
    <w:p w:rsidR="00971A01" w:rsidRPr="00F06F96" w:rsidRDefault="00E44CEC" w:rsidP="00D27390">
      <w:pPr>
        <w:pStyle w:val="a3"/>
        <w:ind w:left="0" w:firstLine="720"/>
      </w:pPr>
      <w:r w:rsidRPr="00F06F96">
        <w:t>Лабораторные</w:t>
      </w:r>
      <w:r w:rsidRPr="00F06F96">
        <w:rPr>
          <w:spacing w:val="-9"/>
        </w:rPr>
        <w:t xml:space="preserve"> </w:t>
      </w:r>
      <w:r w:rsidRPr="00F06F96">
        <w:t>и</w:t>
      </w:r>
      <w:r w:rsidRPr="00F06F96">
        <w:rPr>
          <w:spacing w:val="-5"/>
        </w:rPr>
        <w:t xml:space="preserve"> </w:t>
      </w:r>
      <w:r w:rsidRPr="00F06F96">
        <w:t>практические</w:t>
      </w:r>
      <w:r w:rsidRPr="00F06F96">
        <w:rPr>
          <w:spacing w:val="-5"/>
        </w:rPr>
        <w:t xml:space="preserve"> </w:t>
      </w:r>
      <w:r w:rsidRPr="00F06F96">
        <w:t>работы:</w:t>
      </w:r>
    </w:p>
    <w:p w:rsidR="00971A01" w:rsidRPr="00F06F96" w:rsidRDefault="00E44CEC" w:rsidP="00D27390">
      <w:pPr>
        <w:pStyle w:val="a3"/>
        <w:ind w:left="0" w:firstLine="720"/>
      </w:pPr>
      <w:r w:rsidRPr="00F06F96">
        <w:rPr>
          <w:spacing w:val="-1"/>
        </w:rPr>
        <w:t xml:space="preserve">Лабораторная работа № 3. «Наблюдение </w:t>
      </w:r>
      <w:r w:rsidRPr="00F06F96">
        <w:t>митоза в клетках кончика корешка лука на готовых</w:t>
      </w:r>
      <w:r w:rsidRPr="00F06F96">
        <w:rPr>
          <w:spacing w:val="1"/>
        </w:rPr>
        <w:t xml:space="preserve"> </w:t>
      </w:r>
      <w:r w:rsidRPr="00F06F96">
        <w:t>микропрепаратах».</w:t>
      </w:r>
    </w:p>
    <w:p w:rsidR="00971A01" w:rsidRPr="00F06F96" w:rsidRDefault="00E44CEC" w:rsidP="00D27390">
      <w:pPr>
        <w:pStyle w:val="a3"/>
        <w:ind w:left="0" w:firstLine="720"/>
      </w:pPr>
      <w:r w:rsidRPr="00F06F96">
        <w:t>Лабораторная</w:t>
      </w:r>
      <w:r w:rsidRPr="00F06F96">
        <w:rPr>
          <w:spacing w:val="1"/>
        </w:rPr>
        <w:t xml:space="preserve"> </w:t>
      </w:r>
      <w:r w:rsidRPr="00F06F96">
        <w:t>работа</w:t>
      </w:r>
      <w:r w:rsidRPr="00F06F96">
        <w:rPr>
          <w:spacing w:val="1"/>
        </w:rPr>
        <w:t xml:space="preserve"> </w:t>
      </w:r>
      <w:r w:rsidRPr="00F06F96">
        <w:t>№</w:t>
      </w:r>
      <w:r w:rsidRPr="00F06F96">
        <w:rPr>
          <w:spacing w:val="1"/>
        </w:rPr>
        <w:t xml:space="preserve"> </w:t>
      </w:r>
      <w:r w:rsidRPr="00F06F96">
        <w:t>4.</w:t>
      </w:r>
      <w:r w:rsidRPr="00F06F96">
        <w:rPr>
          <w:spacing w:val="1"/>
        </w:rPr>
        <w:t xml:space="preserve"> </w:t>
      </w:r>
      <w:r w:rsidRPr="00F06F96">
        <w:t>«Изучение</w:t>
      </w:r>
      <w:r w:rsidRPr="00F06F96">
        <w:rPr>
          <w:spacing w:val="1"/>
        </w:rPr>
        <w:t xml:space="preserve"> </w:t>
      </w:r>
      <w:r w:rsidRPr="00F06F96">
        <w:t>строения</w:t>
      </w:r>
      <w:r w:rsidRPr="00F06F96">
        <w:rPr>
          <w:spacing w:val="1"/>
        </w:rPr>
        <w:t xml:space="preserve"> </w:t>
      </w:r>
      <w:r w:rsidRPr="00F06F96">
        <w:t>половых</w:t>
      </w:r>
      <w:r w:rsidRPr="00F06F96">
        <w:rPr>
          <w:spacing w:val="1"/>
        </w:rPr>
        <w:t xml:space="preserve"> </w:t>
      </w:r>
      <w:r w:rsidRPr="00F06F96">
        <w:t>клеток</w:t>
      </w:r>
      <w:r w:rsidRPr="00F06F96">
        <w:rPr>
          <w:spacing w:val="61"/>
        </w:rPr>
        <w:t xml:space="preserve"> </w:t>
      </w:r>
      <w:r w:rsidRPr="00F06F96">
        <w:t>на</w:t>
      </w:r>
      <w:r w:rsidRPr="00F06F96">
        <w:rPr>
          <w:spacing w:val="61"/>
        </w:rPr>
        <w:t xml:space="preserve"> </w:t>
      </w:r>
      <w:r w:rsidRPr="00F06F96">
        <w:t>готовых</w:t>
      </w:r>
      <w:r w:rsidRPr="00F06F96">
        <w:rPr>
          <w:spacing w:val="1"/>
        </w:rPr>
        <w:t xml:space="preserve"> </w:t>
      </w:r>
      <w:r w:rsidRPr="00F06F96">
        <w:t>микропрепаратах».</w:t>
      </w:r>
    </w:p>
    <w:p w:rsidR="00971A01" w:rsidRPr="00F06F96" w:rsidRDefault="00E44CEC" w:rsidP="00D27390">
      <w:pPr>
        <w:pStyle w:val="Heading1"/>
        <w:spacing w:before="0" w:line="240" w:lineRule="auto"/>
        <w:ind w:left="0" w:firstLine="720"/>
      </w:pPr>
      <w:r w:rsidRPr="00F06F96">
        <w:t>Тема</w:t>
      </w:r>
      <w:r w:rsidRPr="00F06F96">
        <w:rPr>
          <w:spacing w:val="-7"/>
        </w:rPr>
        <w:t xml:space="preserve"> </w:t>
      </w:r>
      <w:r w:rsidRPr="00F06F96">
        <w:t>6.</w:t>
      </w:r>
      <w:r w:rsidRPr="00F06F96">
        <w:rPr>
          <w:spacing w:val="-5"/>
        </w:rPr>
        <w:t xml:space="preserve"> </w:t>
      </w:r>
      <w:r w:rsidRPr="00F06F96">
        <w:t>Наследственность</w:t>
      </w:r>
      <w:r w:rsidRPr="00F06F96">
        <w:rPr>
          <w:spacing w:val="-3"/>
        </w:rPr>
        <w:t xml:space="preserve"> </w:t>
      </w:r>
      <w:r w:rsidRPr="00F06F96">
        <w:t>и</w:t>
      </w:r>
      <w:r w:rsidRPr="00F06F96">
        <w:rPr>
          <w:spacing w:val="-4"/>
        </w:rPr>
        <w:t xml:space="preserve"> </w:t>
      </w:r>
      <w:r w:rsidRPr="00F06F96">
        <w:t>изменчивость</w:t>
      </w:r>
      <w:r w:rsidRPr="00F06F96">
        <w:rPr>
          <w:spacing w:val="-6"/>
        </w:rPr>
        <w:t xml:space="preserve"> </w:t>
      </w:r>
      <w:r w:rsidRPr="00F06F96">
        <w:t>организмов.</w:t>
      </w:r>
    </w:p>
    <w:p w:rsidR="00971A01" w:rsidRPr="00F06F96" w:rsidRDefault="00E44CEC" w:rsidP="00D27390">
      <w:pPr>
        <w:pStyle w:val="a3"/>
        <w:ind w:left="0" w:firstLine="720"/>
      </w:pPr>
      <w:r w:rsidRPr="00F06F96">
        <w:t>Предмет и задачи генетики. История развития генетики. Роль цитологии и эмбриологии в</w:t>
      </w:r>
      <w:r w:rsidRPr="00F06F96">
        <w:rPr>
          <w:spacing w:val="1"/>
        </w:rPr>
        <w:t xml:space="preserve"> </w:t>
      </w:r>
      <w:r w:rsidRPr="00F06F96">
        <w:t>становлении</w:t>
      </w:r>
      <w:r w:rsidRPr="00F06F96">
        <w:rPr>
          <w:spacing w:val="1"/>
        </w:rPr>
        <w:t xml:space="preserve"> </w:t>
      </w:r>
      <w:r w:rsidRPr="00F06F96">
        <w:t>генетики.</w:t>
      </w:r>
      <w:r w:rsidRPr="00F06F96">
        <w:rPr>
          <w:spacing w:val="1"/>
        </w:rPr>
        <w:t xml:space="preserve"> </w:t>
      </w:r>
      <w:r w:rsidRPr="00F06F96">
        <w:t>Вклад</w:t>
      </w:r>
      <w:r w:rsidRPr="00F06F96">
        <w:rPr>
          <w:spacing w:val="1"/>
        </w:rPr>
        <w:t xml:space="preserve"> </w:t>
      </w:r>
      <w:r w:rsidRPr="00F06F96">
        <w:t>российских</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учёных</w:t>
      </w:r>
      <w:r w:rsidRPr="00F06F96">
        <w:rPr>
          <w:spacing w:val="1"/>
        </w:rPr>
        <w:t xml:space="preserve"> </w:t>
      </w:r>
      <w:r w:rsidRPr="00F06F96">
        <w:t>в</w:t>
      </w:r>
      <w:r w:rsidRPr="00F06F96">
        <w:rPr>
          <w:spacing w:val="1"/>
        </w:rPr>
        <w:t xml:space="preserve"> </w:t>
      </w:r>
      <w:r w:rsidRPr="00F06F96">
        <w:t>развитие</w:t>
      </w:r>
      <w:r w:rsidRPr="00F06F96">
        <w:rPr>
          <w:spacing w:val="1"/>
        </w:rPr>
        <w:t xml:space="preserve"> </w:t>
      </w:r>
      <w:r w:rsidRPr="00F06F96">
        <w:t>генетики.</w:t>
      </w:r>
      <w:r w:rsidRPr="00F06F96">
        <w:rPr>
          <w:spacing w:val="1"/>
        </w:rPr>
        <w:t xml:space="preserve"> </w:t>
      </w:r>
      <w:r w:rsidRPr="00F06F96">
        <w:t>Методы</w:t>
      </w:r>
      <w:r w:rsidRPr="00F06F96">
        <w:rPr>
          <w:spacing w:val="1"/>
        </w:rPr>
        <w:t xml:space="preserve"> </w:t>
      </w:r>
      <w:r w:rsidRPr="00F06F96">
        <w:t>генетики</w:t>
      </w:r>
      <w:r w:rsidRPr="00F06F96">
        <w:rPr>
          <w:spacing w:val="1"/>
        </w:rPr>
        <w:t xml:space="preserve"> </w:t>
      </w:r>
      <w:r w:rsidRPr="00F06F96">
        <w:t>(гибридологический,</w:t>
      </w:r>
      <w:r w:rsidRPr="00F06F96">
        <w:rPr>
          <w:spacing w:val="1"/>
        </w:rPr>
        <w:t xml:space="preserve"> </w:t>
      </w:r>
      <w:r w:rsidRPr="00F06F96">
        <w:t>цитогенетический,</w:t>
      </w:r>
      <w:r w:rsidRPr="00F06F96">
        <w:rPr>
          <w:spacing w:val="1"/>
        </w:rPr>
        <w:t xml:space="preserve"> </w:t>
      </w:r>
      <w:r w:rsidRPr="00F06F96">
        <w:t>молекулярно-</w:t>
      </w:r>
      <w:r w:rsidRPr="00F06F96">
        <w:rPr>
          <w:spacing w:val="1"/>
        </w:rPr>
        <w:t xml:space="preserve"> </w:t>
      </w:r>
      <w:r w:rsidRPr="00F06F96">
        <w:t>генетический).</w:t>
      </w:r>
      <w:r w:rsidRPr="00F06F96">
        <w:rPr>
          <w:spacing w:val="1"/>
        </w:rPr>
        <w:t xml:space="preserve"> </w:t>
      </w:r>
      <w:r w:rsidRPr="00F06F96">
        <w:t>Основные</w:t>
      </w:r>
      <w:r w:rsidRPr="00F06F96">
        <w:rPr>
          <w:spacing w:val="1"/>
        </w:rPr>
        <w:t xml:space="preserve"> </w:t>
      </w:r>
      <w:r w:rsidRPr="00F06F96">
        <w:t>генетические</w:t>
      </w:r>
      <w:r w:rsidRPr="00F06F96">
        <w:rPr>
          <w:spacing w:val="-3"/>
        </w:rPr>
        <w:t xml:space="preserve"> </w:t>
      </w:r>
      <w:r w:rsidRPr="00F06F96">
        <w:t>понятия.</w:t>
      </w:r>
      <w:r w:rsidRPr="00F06F96">
        <w:rPr>
          <w:spacing w:val="-4"/>
        </w:rPr>
        <w:t xml:space="preserve"> </w:t>
      </w:r>
      <w:r w:rsidRPr="00F06F96">
        <w:t>Генетическая</w:t>
      </w:r>
      <w:r w:rsidRPr="00F06F96">
        <w:rPr>
          <w:spacing w:val="2"/>
        </w:rPr>
        <w:t xml:space="preserve"> </w:t>
      </w:r>
      <w:r w:rsidRPr="00F06F96">
        <w:t>символика,</w:t>
      </w:r>
      <w:r w:rsidRPr="00F06F96">
        <w:rPr>
          <w:spacing w:val="-1"/>
        </w:rPr>
        <w:t xml:space="preserve"> </w:t>
      </w:r>
      <w:r w:rsidRPr="00F06F96">
        <w:t>используемая</w:t>
      </w:r>
      <w:r w:rsidRPr="00F06F96">
        <w:rPr>
          <w:spacing w:val="-1"/>
        </w:rPr>
        <w:t xml:space="preserve"> </w:t>
      </w:r>
      <w:r w:rsidRPr="00F06F96">
        <w:t>в</w:t>
      </w:r>
      <w:r w:rsidRPr="00F06F96">
        <w:rPr>
          <w:spacing w:val="3"/>
        </w:rPr>
        <w:t xml:space="preserve"> </w:t>
      </w:r>
      <w:r w:rsidRPr="00F06F96">
        <w:t>схемах</w:t>
      </w:r>
      <w:r w:rsidRPr="00F06F96">
        <w:rPr>
          <w:spacing w:val="2"/>
        </w:rPr>
        <w:t xml:space="preserve"> </w:t>
      </w:r>
      <w:r w:rsidRPr="00F06F96">
        <w:t>скрещиваний.</w:t>
      </w:r>
    </w:p>
    <w:p w:rsidR="00971A01" w:rsidRPr="00F06F96" w:rsidRDefault="00E44CEC" w:rsidP="00D27390">
      <w:pPr>
        <w:pStyle w:val="a3"/>
        <w:ind w:left="0" w:firstLine="720"/>
      </w:pPr>
      <w:r w:rsidRPr="00F06F96">
        <w:t>Закономерности</w:t>
      </w:r>
      <w:r w:rsidRPr="00F06F96">
        <w:rPr>
          <w:spacing w:val="1"/>
        </w:rPr>
        <w:t xml:space="preserve"> </w:t>
      </w:r>
      <w:r w:rsidRPr="00F06F96">
        <w:t>наследования</w:t>
      </w:r>
      <w:r w:rsidRPr="00F06F96">
        <w:rPr>
          <w:spacing w:val="1"/>
        </w:rPr>
        <w:t xml:space="preserve"> </w:t>
      </w:r>
      <w:r w:rsidRPr="00F06F96">
        <w:t>признаков,</w:t>
      </w:r>
      <w:r w:rsidRPr="00F06F96">
        <w:rPr>
          <w:spacing w:val="1"/>
        </w:rPr>
        <w:t xml:space="preserve"> </w:t>
      </w:r>
      <w:r w:rsidRPr="00F06F96">
        <w:t>установленные</w:t>
      </w:r>
      <w:r w:rsidRPr="00F06F96">
        <w:rPr>
          <w:spacing w:val="1"/>
        </w:rPr>
        <w:t xml:space="preserve"> </w:t>
      </w:r>
      <w:r w:rsidRPr="00F06F96">
        <w:t>Г.</w:t>
      </w:r>
      <w:r w:rsidRPr="00F06F96">
        <w:rPr>
          <w:spacing w:val="1"/>
        </w:rPr>
        <w:t xml:space="preserve"> </w:t>
      </w:r>
      <w:r w:rsidRPr="00F06F96">
        <w:t>Менделем.</w:t>
      </w:r>
      <w:r w:rsidRPr="00F06F96">
        <w:rPr>
          <w:spacing w:val="1"/>
        </w:rPr>
        <w:t xml:space="preserve"> </w:t>
      </w:r>
      <w:r w:rsidRPr="00F06F96">
        <w:t>Моногибридное</w:t>
      </w:r>
      <w:r w:rsidRPr="00F06F96">
        <w:rPr>
          <w:spacing w:val="1"/>
        </w:rPr>
        <w:t xml:space="preserve"> </w:t>
      </w:r>
      <w:r w:rsidRPr="00F06F96">
        <w:t>скрещивание. Закон единообразия гибридов первого поколения. Правило доминирования. Закон</w:t>
      </w:r>
      <w:r w:rsidRPr="00F06F96">
        <w:rPr>
          <w:spacing w:val="1"/>
        </w:rPr>
        <w:t xml:space="preserve"> </w:t>
      </w:r>
      <w:r w:rsidRPr="00F06F96">
        <w:t>расщепления признаков.</w:t>
      </w:r>
      <w:r w:rsidRPr="00F06F96">
        <w:rPr>
          <w:spacing w:val="-1"/>
        </w:rPr>
        <w:t xml:space="preserve"> </w:t>
      </w:r>
      <w:r w:rsidRPr="00F06F96">
        <w:t>Гипотеза чистоты</w:t>
      </w:r>
      <w:r w:rsidRPr="00F06F96">
        <w:rPr>
          <w:spacing w:val="-1"/>
        </w:rPr>
        <w:t xml:space="preserve"> </w:t>
      </w:r>
      <w:r w:rsidRPr="00F06F96">
        <w:t>гамет. Полное</w:t>
      </w:r>
      <w:r w:rsidRPr="00F06F96">
        <w:rPr>
          <w:spacing w:val="-1"/>
        </w:rPr>
        <w:t xml:space="preserve"> </w:t>
      </w:r>
      <w:r w:rsidRPr="00F06F96">
        <w:t>и неполное</w:t>
      </w:r>
      <w:r w:rsidRPr="00F06F96">
        <w:rPr>
          <w:spacing w:val="-4"/>
        </w:rPr>
        <w:t xml:space="preserve"> </w:t>
      </w:r>
      <w:r w:rsidRPr="00F06F96">
        <w:t>доминирование.</w:t>
      </w:r>
    </w:p>
    <w:p w:rsidR="00971A01" w:rsidRPr="00F06F96" w:rsidRDefault="00E44CEC" w:rsidP="00D27390">
      <w:pPr>
        <w:pStyle w:val="a3"/>
        <w:ind w:left="0" w:firstLine="720"/>
      </w:pPr>
      <w:r w:rsidRPr="00F06F96">
        <w:t>Дигибридное</w:t>
      </w:r>
      <w:r w:rsidRPr="00F06F96">
        <w:rPr>
          <w:spacing w:val="-13"/>
        </w:rPr>
        <w:t xml:space="preserve"> </w:t>
      </w:r>
      <w:r w:rsidRPr="00F06F96">
        <w:t>скрещивание.</w:t>
      </w:r>
      <w:r w:rsidRPr="00F06F96">
        <w:rPr>
          <w:spacing w:val="-9"/>
        </w:rPr>
        <w:t xml:space="preserve"> </w:t>
      </w:r>
      <w:r w:rsidRPr="00F06F96">
        <w:t>Закон</w:t>
      </w:r>
      <w:r w:rsidRPr="00F06F96">
        <w:rPr>
          <w:spacing w:val="-8"/>
        </w:rPr>
        <w:t xml:space="preserve"> </w:t>
      </w:r>
      <w:r w:rsidRPr="00F06F96">
        <w:t>независимого</w:t>
      </w:r>
      <w:r w:rsidRPr="00F06F96">
        <w:rPr>
          <w:spacing w:val="-9"/>
        </w:rPr>
        <w:t xml:space="preserve"> </w:t>
      </w:r>
      <w:r w:rsidRPr="00F06F96">
        <w:t>наследования</w:t>
      </w:r>
      <w:r w:rsidRPr="00F06F96">
        <w:rPr>
          <w:spacing w:val="-10"/>
        </w:rPr>
        <w:t xml:space="preserve"> </w:t>
      </w:r>
      <w:r w:rsidRPr="00F06F96">
        <w:t>признаков.</w:t>
      </w:r>
    </w:p>
    <w:p w:rsidR="00971A01" w:rsidRPr="00F06F96" w:rsidRDefault="00E44CEC" w:rsidP="00D27390">
      <w:pPr>
        <w:pStyle w:val="a3"/>
        <w:ind w:left="0" w:firstLine="720"/>
      </w:pPr>
      <w:r w:rsidRPr="00F06F96">
        <w:t>Цитогенетические</w:t>
      </w:r>
      <w:r w:rsidRPr="00F06F96">
        <w:rPr>
          <w:spacing w:val="109"/>
        </w:rPr>
        <w:t xml:space="preserve"> </w:t>
      </w:r>
      <w:r w:rsidRPr="00F06F96">
        <w:t xml:space="preserve">основы  </w:t>
      </w:r>
      <w:r w:rsidRPr="00F06F96">
        <w:rPr>
          <w:spacing w:val="47"/>
        </w:rPr>
        <w:t xml:space="preserve"> </w:t>
      </w:r>
      <w:r w:rsidRPr="00F06F96">
        <w:t xml:space="preserve">дигибридного  </w:t>
      </w:r>
      <w:r w:rsidRPr="00F06F96">
        <w:rPr>
          <w:spacing w:val="47"/>
        </w:rPr>
        <w:t xml:space="preserve"> </w:t>
      </w:r>
      <w:r w:rsidRPr="00F06F96">
        <w:t xml:space="preserve">скрещивания.  </w:t>
      </w:r>
      <w:r w:rsidRPr="00F06F96">
        <w:rPr>
          <w:spacing w:val="48"/>
        </w:rPr>
        <w:t xml:space="preserve"> </w:t>
      </w:r>
      <w:r w:rsidRPr="00F06F96">
        <w:t xml:space="preserve">Анализирующее  </w:t>
      </w:r>
      <w:r w:rsidRPr="00F06F96">
        <w:rPr>
          <w:spacing w:val="52"/>
        </w:rPr>
        <w:t xml:space="preserve"> </w:t>
      </w:r>
      <w:r w:rsidRPr="00F06F96">
        <w:t>скрещивание.</w:t>
      </w:r>
    </w:p>
    <w:p w:rsidR="00971A01" w:rsidRPr="00F06F96" w:rsidRDefault="00E44CEC" w:rsidP="00D27390">
      <w:pPr>
        <w:pStyle w:val="a3"/>
        <w:ind w:left="0" w:firstLine="720"/>
      </w:pPr>
      <w:r w:rsidRPr="00F06F96">
        <w:t>Использование</w:t>
      </w:r>
      <w:r w:rsidRPr="00F06F96">
        <w:rPr>
          <w:spacing w:val="-6"/>
        </w:rPr>
        <w:t xml:space="preserve"> </w:t>
      </w:r>
      <w:r w:rsidRPr="00F06F96">
        <w:t>анализирующего</w:t>
      </w:r>
      <w:r w:rsidRPr="00F06F96">
        <w:rPr>
          <w:spacing w:val="-3"/>
        </w:rPr>
        <w:t xml:space="preserve"> </w:t>
      </w:r>
      <w:r w:rsidRPr="00F06F96">
        <w:t>скрещивания</w:t>
      </w:r>
      <w:r w:rsidRPr="00F06F96">
        <w:rPr>
          <w:spacing w:val="-5"/>
        </w:rPr>
        <w:t xml:space="preserve"> </w:t>
      </w:r>
      <w:r w:rsidRPr="00F06F96">
        <w:t>для</w:t>
      </w:r>
      <w:r w:rsidRPr="00F06F96">
        <w:rPr>
          <w:spacing w:val="-2"/>
        </w:rPr>
        <w:t xml:space="preserve"> </w:t>
      </w:r>
      <w:r w:rsidRPr="00F06F96">
        <w:t>определения</w:t>
      </w:r>
      <w:r w:rsidRPr="00F06F96">
        <w:rPr>
          <w:spacing w:val="-4"/>
        </w:rPr>
        <w:t xml:space="preserve"> </w:t>
      </w:r>
      <w:r w:rsidRPr="00F06F96">
        <w:t>генотипа</w:t>
      </w:r>
      <w:r w:rsidRPr="00F06F96">
        <w:rPr>
          <w:spacing w:val="-6"/>
        </w:rPr>
        <w:t xml:space="preserve"> </w:t>
      </w:r>
      <w:r w:rsidRPr="00F06F96">
        <w:t>особи.</w:t>
      </w:r>
    </w:p>
    <w:p w:rsidR="00971A01" w:rsidRPr="00F06F96" w:rsidRDefault="00E44CEC" w:rsidP="00D27390">
      <w:pPr>
        <w:pStyle w:val="a3"/>
        <w:ind w:left="0" w:firstLine="720"/>
      </w:pPr>
      <w:r w:rsidRPr="00F06F96">
        <w:t>Сцепленное</w:t>
      </w:r>
      <w:r w:rsidRPr="00F06F96">
        <w:rPr>
          <w:spacing w:val="1"/>
        </w:rPr>
        <w:t xml:space="preserve"> </w:t>
      </w:r>
      <w:r w:rsidRPr="00F06F96">
        <w:t>наследование</w:t>
      </w:r>
      <w:r w:rsidRPr="00F06F96">
        <w:rPr>
          <w:spacing w:val="1"/>
        </w:rPr>
        <w:t xml:space="preserve"> </w:t>
      </w:r>
      <w:r w:rsidRPr="00F06F96">
        <w:t>признаков.</w:t>
      </w:r>
      <w:r w:rsidRPr="00F06F96">
        <w:rPr>
          <w:spacing w:val="1"/>
        </w:rPr>
        <w:t xml:space="preserve"> </w:t>
      </w:r>
      <w:r w:rsidRPr="00F06F96">
        <w:t>Работа</w:t>
      </w:r>
      <w:r w:rsidRPr="00F06F96">
        <w:rPr>
          <w:spacing w:val="1"/>
        </w:rPr>
        <w:t xml:space="preserve"> </w:t>
      </w:r>
      <w:r w:rsidRPr="00F06F96">
        <w:t>Т.</w:t>
      </w:r>
      <w:r w:rsidRPr="00F06F96">
        <w:rPr>
          <w:spacing w:val="1"/>
        </w:rPr>
        <w:t xml:space="preserve"> </w:t>
      </w:r>
      <w:r w:rsidRPr="00F06F96">
        <w:t>Моргана</w:t>
      </w:r>
      <w:r w:rsidRPr="00F06F96">
        <w:rPr>
          <w:spacing w:val="1"/>
        </w:rPr>
        <w:t xml:space="preserve"> </w:t>
      </w:r>
      <w:r w:rsidRPr="00F06F96">
        <w:t>по</w:t>
      </w:r>
      <w:r w:rsidRPr="00F06F96">
        <w:rPr>
          <w:spacing w:val="1"/>
        </w:rPr>
        <w:t xml:space="preserve"> </w:t>
      </w:r>
      <w:r w:rsidRPr="00F06F96">
        <w:t>сцепленному</w:t>
      </w:r>
      <w:r w:rsidRPr="00F06F96">
        <w:rPr>
          <w:spacing w:val="60"/>
        </w:rPr>
        <w:t xml:space="preserve"> </w:t>
      </w:r>
      <w:r w:rsidRPr="00F06F96">
        <w:t>наследованию</w:t>
      </w:r>
      <w:r w:rsidRPr="00F06F96">
        <w:rPr>
          <w:spacing w:val="1"/>
        </w:rPr>
        <w:t xml:space="preserve"> </w:t>
      </w:r>
      <w:r w:rsidRPr="00F06F96">
        <w:t>генов.</w:t>
      </w:r>
      <w:r w:rsidRPr="00F06F96">
        <w:rPr>
          <w:spacing w:val="-1"/>
        </w:rPr>
        <w:t xml:space="preserve"> </w:t>
      </w:r>
      <w:r w:rsidRPr="00F06F96">
        <w:t>Нарушение</w:t>
      </w:r>
      <w:r w:rsidRPr="00F06F96">
        <w:rPr>
          <w:spacing w:val="-3"/>
        </w:rPr>
        <w:t xml:space="preserve"> </w:t>
      </w:r>
      <w:r w:rsidRPr="00F06F96">
        <w:t>сцепления генов</w:t>
      </w:r>
      <w:r w:rsidRPr="00F06F96">
        <w:rPr>
          <w:spacing w:val="-1"/>
        </w:rPr>
        <w:t xml:space="preserve"> </w:t>
      </w:r>
      <w:r w:rsidRPr="00F06F96">
        <w:t>в</w:t>
      </w:r>
      <w:r w:rsidRPr="00F06F96">
        <w:rPr>
          <w:spacing w:val="-3"/>
        </w:rPr>
        <w:t xml:space="preserve"> </w:t>
      </w:r>
      <w:r w:rsidRPr="00F06F96">
        <w:t>результате</w:t>
      </w:r>
      <w:r w:rsidRPr="00F06F96">
        <w:rPr>
          <w:spacing w:val="-1"/>
        </w:rPr>
        <w:t xml:space="preserve"> </w:t>
      </w:r>
      <w:r w:rsidRPr="00F06F96">
        <w:t>кроссинговера.</w:t>
      </w:r>
    </w:p>
    <w:p w:rsidR="00971A01" w:rsidRPr="00F06F96" w:rsidRDefault="00E44CEC" w:rsidP="00D27390">
      <w:pPr>
        <w:pStyle w:val="a3"/>
        <w:ind w:left="0" w:firstLine="720"/>
      </w:pPr>
      <w:r w:rsidRPr="00F06F96">
        <w:lastRenderedPageBreak/>
        <w:t>Хромосомная</w:t>
      </w:r>
      <w:r w:rsidRPr="00F06F96">
        <w:rPr>
          <w:spacing w:val="-9"/>
        </w:rPr>
        <w:t xml:space="preserve"> </w:t>
      </w:r>
      <w:r w:rsidRPr="00F06F96">
        <w:t>теория</w:t>
      </w:r>
      <w:r w:rsidRPr="00F06F96">
        <w:rPr>
          <w:spacing w:val="-8"/>
        </w:rPr>
        <w:t xml:space="preserve"> </w:t>
      </w:r>
      <w:r w:rsidRPr="00F06F96">
        <w:t>наследственности.</w:t>
      </w:r>
      <w:r w:rsidRPr="00F06F96">
        <w:rPr>
          <w:spacing w:val="-8"/>
        </w:rPr>
        <w:t xml:space="preserve"> </w:t>
      </w:r>
      <w:r w:rsidRPr="00F06F96">
        <w:t>Генетические</w:t>
      </w:r>
      <w:r w:rsidRPr="00F06F96">
        <w:rPr>
          <w:spacing w:val="-8"/>
        </w:rPr>
        <w:t xml:space="preserve"> </w:t>
      </w:r>
      <w:r w:rsidRPr="00F06F96">
        <w:t>карты.</w:t>
      </w:r>
    </w:p>
    <w:p w:rsidR="00971A01" w:rsidRPr="00F06F96" w:rsidRDefault="00E44CEC" w:rsidP="00D27390">
      <w:pPr>
        <w:pStyle w:val="a3"/>
        <w:ind w:left="0" w:firstLine="720"/>
      </w:pPr>
      <w:r w:rsidRPr="00F06F96">
        <w:t>Генетика</w:t>
      </w:r>
      <w:r w:rsidRPr="00F06F96">
        <w:rPr>
          <w:spacing w:val="96"/>
        </w:rPr>
        <w:t xml:space="preserve"> </w:t>
      </w:r>
      <w:r w:rsidR="00622693" w:rsidRPr="00F06F96">
        <w:t>пола. Хромосомное</w:t>
      </w:r>
      <w:r w:rsidRPr="00F06F96">
        <w:rPr>
          <w:spacing w:val="34"/>
        </w:rPr>
        <w:t xml:space="preserve"> </w:t>
      </w:r>
      <w:r w:rsidR="00622693" w:rsidRPr="00F06F96">
        <w:t>определение</w:t>
      </w:r>
      <w:r w:rsidRPr="00F06F96">
        <w:rPr>
          <w:spacing w:val="34"/>
        </w:rPr>
        <w:t xml:space="preserve"> </w:t>
      </w:r>
      <w:r w:rsidR="00622693" w:rsidRPr="00F06F96">
        <w:t>пола. Аутосомы</w:t>
      </w:r>
      <w:r w:rsidRPr="00F06F96">
        <w:rPr>
          <w:spacing w:val="37"/>
        </w:rPr>
        <w:t xml:space="preserve"> </w:t>
      </w:r>
      <w:r w:rsidR="00622693" w:rsidRPr="00F06F96">
        <w:t xml:space="preserve">и половые </w:t>
      </w:r>
      <w:r w:rsidRPr="00F06F96">
        <w:t>хромосомы.</w:t>
      </w:r>
    </w:p>
    <w:p w:rsidR="00971A01" w:rsidRPr="00F06F96" w:rsidRDefault="00E44CEC" w:rsidP="00D27390">
      <w:pPr>
        <w:pStyle w:val="a3"/>
        <w:ind w:left="0" w:firstLine="720"/>
      </w:pPr>
      <w:r w:rsidRPr="00F06F96">
        <w:t>Гомогаметные</w:t>
      </w:r>
      <w:r w:rsidRPr="00F06F96">
        <w:rPr>
          <w:spacing w:val="-4"/>
        </w:rPr>
        <w:t xml:space="preserve"> </w:t>
      </w:r>
      <w:r w:rsidRPr="00F06F96">
        <w:t>и</w:t>
      </w:r>
      <w:r w:rsidRPr="00F06F96">
        <w:rPr>
          <w:spacing w:val="-1"/>
        </w:rPr>
        <w:t xml:space="preserve"> </w:t>
      </w:r>
      <w:r w:rsidRPr="00F06F96">
        <w:t>гетерогаметные</w:t>
      </w:r>
      <w:r w:rsidRPr="00F06F96">
        <w:rPr>
          <w:spacing w:val="-2"/>
        </w:rPr>
        <w:t xml:space="preserve"> </w:t>
      </w:r>
      <w:r w:rsidRPr="00F06F96">
        <w:t>организмы.</w:t>
      </w:r>
      <w:r w:rsidRPr="00F06F96">
        <w:rPr>
          <w:spacing w:val="-2"/>
        </w:rPr>
        <w:t xml:space="preserve"> </w:t>
      </w:r>
      <w:r w:rsidRPr="00F06F96">
        <w:t>Наследование</w:t>
      </w:r>
      <w:r w:rsidRPr="00F06F96">
        <w:rPr>
          <w:spacing w:val="-2"/>
        </w:rPr>
        <w:t xml:space="preserve"> </w:t>
      </w:r>
      <w:r w:rsidRPr="00F06F96">
        <w:t>признаков,</w:t>
      </w:r>
      <w:r w:rsidRPr="00F06F96">
        <w:rPr>
          <w:spacing w:val="-2"/>
        </w:rPr>
        <w:t xml:space="preserve"> </w:t>
      </w:r>
      <w:r w:rsidRPr="00F06F96">
        <w:t>сцепленных с</w:t>
      </w:r>
      <w:r w:rsidRPr="00F06F96">
        <w:rPr>
          <w:spacing w:val="-3"/>
        </w:rPr>
        <w:t xml:space="preserve"> </w:t>
      </w:r>
      <w:r w:rsidRPr="00F06F96">
        <w:t>полом.</w:t>
      </w:r>
    </w:p>
    <w:p w:rsidR="00971A01" w:rsidRPr="00F06F96" w:rsidRDefault="00E44CEC" w:rsidP="00D27390">
      <w:pPr>
        <w:pStyle w:val="a3"/>
        <w:ind w:left="0" w:firstLine="720"/>
      </w:pPr>
      <w:r w:rsidRPr="00F06F96">
        <w:t>Изменчивость.</w:t>
      </w:r>
      <w:r w:rsidRPr="00F06F96">
        <w:rPr>
          <w:spacing w:val="1"/>
        </w:rPr>
        <w:t xml:space="preserve"> </w:t>
      </w:r>
      <w:r w:rsidRPr="00F06F96">
        <w:t>Виды</w:t>
      </w:r>
      <w:r w:rsidRPr="00F06F96">
        <w:rPr>
          <w:spacing w:val="1"/>
        </w:rPr>
        <w:t xml:space="preserve"> </w:t>
      </w:r>
      <w:r w:rsidRPr="00F06F96">
        <w:t>изменчивости:</w:t>
      </w:r>
      <w:r w:rsidRPr="00F06F96">
        <w:rPr>
          <w:spacing w:val="1"/>
        </w:rPr>
        <w:t xml:space="preserve"> </w:t>
      </w:r>
      <w:r w:rsidRPr="00F06F96">
        <w:t>ненаследственная</w:t>
      </w:r>
      <w:r w:rsidRPr="00F06F96">
        <w:rPr>
          <w:spacing w:val="1"/>
        </w:rPr>
        <w:t xml:space="preserve"> </w:t>
      </w:r>
      <w:r w:rsidRPr="00F06F96">
        <w:t>и</w:t>
      </w:r>
      <w:r w:rsidRPr="00F06F96">
        <w:rPr>
          <w:spacing w:val="1"/>
        </w:rPr>
        <w:t xml:space="preserve"> </w:t>
      </w:r>
      <w:r w:rsidRPr="00F06F96">
        <w:t>наследственная.</w:t>
      </w:r>
      <w:r w:rsidRPr="00F06F96">
        <w:rPr>
          <w:spacing w:val="1"/>
        </w:rPr>
        <w:t xml:space="preserve"> </w:t>
      </w:r>
      <w:r w:rsidRPr="00F06F96">
        <w:t>Роль</w:t>
      </w:r>
      <w:r w:rsidRPr="00F06F96">
        <w:rPr>
          <w:spacing w:val="1"/>
        </w:rPr>
        <w:t xml:space="preserve"> </w:t>
      </w:r>
      <w:r w:rsidRPr="00F06F96">
        <w:t>среды</w:t>
      </w:r>
      <w:r w:rsidRPr="00F06F96">
        <w:rPr>
          <w:spacing w:val="1"/>
        </w:rPr>
        <w:t xml:space="preserve"> </w:t>
      </w:r>
      <w:r w:rsidRPr="00F06F96">
        <w:t>в</w:t>
      </w:r>
      <w:r w:rsidRPr="00F06F96">
        <w:rPr>
          <w:spacing w:val="1"/>
        </w:rPr>
        <w:t xml:space="preserve"> </w:t>
      </w:r>
      <w:r w:rsidRPr="00F06F96">
        <w:t>ненаследственной</w:t>
      </w:r>
      <w:r w:rsidRPr="00F06F96">
        <w:rPr>
          <w:spacing w:val="1"/>
        </w:rPr>
        <w:t xml:space="preserve"> </w:t>
      </w:r>
      <w:r w:rsidRPr="00F06F96">
        <w:t>изменчивости.</w:t>
      </w:r>
      <w:r w:rsidRPr="00F06F96">
        <w:rPr>
          <w:spacing w:val="61"/>
        </w:rPr>
        <w:t xml:space="preserve"> </w:t>
      </w:r>
      <w:r w:rsidRPr="00F06F96">
        <w:t>Характеристика</w:t>
      </w:r>
      <w:r w:rsidRPr="00F06F96">
        <w:rPr>
          <w:spacing w:val="61"/>
        </w:rPr>
        <w:t xml:space="preserve"> </w:t>
      </w:r>
      <w:r w:rsidRPr="00F06F96">
        <w:t>модификационной</w:t>
      </w:r>
      <w:r w:rsidRPr="00F06F96">
        <w:rPr>
          <w:spacing w:val="61"/>
        </w:rPr>
        <w:t xml:space="preserve"> </w:t>
      </w:r>
      <w:r w:rsidRPr="00F06F96">
        <w:t>изменчивости.</w:t>
      </w:r>
      <w:r w:rsidRPr="00F06F96">
        <w:rPr>
          <w:spacing w:val="1"/>
        </w:rPr>
        <w:t xml:space="preserve"> </w:t>
      </w:r>
      <w:r w:rsidRPr="00F06F96">
        <w:t>Вариационный</w:t>
      </w:r>
      <w:r w:rsidRPr="00F06F96">
        <w:rPr>
          <w:spacing w:val="1"/>
        </w:rPr>
        <w:t xml:space="preserve"> </w:t>
      </w:r>
      <w:r w:rsidRPr="00F06F96">
        <w:t>ряд</w:t>
      </w:r>
      <w:r w:rsidRPr="00F06F96">
        <w:rPr>
          <w:spacing w:val="1"/>
        </w:rPr>
        <w:t xml:space="preserve"> </w:t>
      </w:r>
      <w:r w:rsidRPr="00F06F96">
        <w:t>и</w:t>
      </w:r>
      <w:r w:rsidRPr="00F06F96">
        <w:rPr>
          <w:spacing w:val="1"/>
        </w:rPr>
        <w:t xml:space="preserve"> </w:t>
      </w:r>
      <w:r w:rsidRPr="00F06F96">
        <w:t>вариационная</w:t>
      </w:r>
      <w:r w:rsidRPr="00F06F96">
        <w:rPr>
          <w:spacing w:val="1"/>
        </w:rPr>
        <w:t xml:space="preserve"> </w:t>
      </w:r>
      <w:r w:rsidRPr="00F06F96">
        <w:t>кривая.</w:t>
      </w:r>
      <w:r w:rsidRPr="00F06F96">
        <w:rPr>
          <w:spacing w:val="1"/>
        </w:rPr>
        <w:t xml:space="preserve"> </w:t>
      </w:r>
      <w:r w:rsidRPr="00F06F96">
        <w:t>Норма</w:t>
      </w:r>
      <w:r w:rsidRPr="00F06F96">
        <w:rPr>
          <w:spacing w:val="1"/>
        </w:rPr>
        <w:t xml:space="preserve"> </w:t>
      </w:r>
      <w:r w:rsidRPr="00F06F96">
        <w:t>реакции</w:t>
      </w:r>
      <w:r w:rsidRPr="00F06F96">
        <w:rPr>
          <w:spacing w:val="1"/>
        </w:rPr>
        <w:t xml:space="preserve"> </w:t>
      </w:r>
      <w:r w:rsidRPr="00F06F96">
        <w:t>признака.</w:t>
      </w:r>
      <w:r w:rsidRPr="00F06F96">
        <w:rPr>
          <w:spacing w:val="1"/>
        </w:rPr>
        <w:t xml:space="preserve"> </w:t>
      </w:r>
      <w:r w:rsidRPr="00F06F96">
        <w:t>Количественные</w:t>
      </w:r>
      <w:r w:rsidRPr="00F06F96">
        <w:rPr>
          <w:spacing w:val="1"/>
        </w:rPr>
        <w:t xml:space="preserve"> </w:t>
      </w:r>
      <w:r w:rsidRPr="00F06F96">
        <w:t>и</w:t>
      </w:r>
      <w:r w:rsidRPr="00F06F96">
        <w:rPr>
          <w:spacing w:val="1"/>
        </w:rPr>
        <w:t xml:space="preserve"> </w:t>
      </w:r>
      <w:r w:rsidRPr="00F06F96">
        <w:t>качественные</w:t>
      </w:r>
      <w:r w:rsidRPr="00F06F96">
        <w:rPr>
          <w:spacing w:val="-2"/>
        </w:rPr>
        <w:t xml:space="preserve"> </w:t>
      </w:r>
      <w:r w:rsidRPr="00F06F96">
        <w:t>признаки</w:t>
      </w:r>
      <w:r w:rsidRPr="00F06F96">
        <w:rPr>
          <w:spacing w:val="-2"/>
        </w:rPr>
        <w:t xml:space="preserve"> </w:t>
      </w:r>
      <w:r w:rsidRPr="00F06F96">
        <w:t>и их</w:t>
      </w:r>
      <w:r w:rsidRPr="00F06F96">
        <w:rPr>
          <w:spacing w:val="1"/>
        </w:rPr>
        <w:t xml:space="preserve"> </w:t>
      </w:r>
      <w:r w:rsidRPr="00F06F96">
        <w:t>норма</w:t>
      </w:r>
      <w:r w:rsidRPr="00F06F96">
        <w:rPr>
          <w:spacing w:val="-2"/>
        </w:rPr>
        <w:t xml:space="preserve"> </w:t>
      </w:r>
      <w:r w:rsidRPr="00F06F96">
        <w:t>реакции.</w:t>
      </w:r>
      <w:r w:rsidRPr="00F06F96">
        <w:rPr>
          <w:spacing w:val="1"/>
        </w:rPr>
        <w:t xml:space="preserve"> </w:t>
      </w:r>
      <w:r w:rsidRPr="00F06F96">
        <w:t>Свойства</w:t>
      </w:r>
      <w:r w:rsidRPr="00F06F96">
        <w:rPr>
          <w:spacing w:val="-2"/>
        </w:rPr>
        <w:t xml:space="preserve"> </w:t>
      </w:r>
      <w:r w:rsidRPr="00F06F96">
        <w:t>модификационной</w:t>
      </w:r>
      <w:r w:rsidRPr="00F06F96">
        <w:rPr>
          <w:spacing w:val="-3"/>
        </w:rPr>
        <w:t xml:space="preserve"> </w:t>
      </w:r>
      <w:r w:rsidRPr="00F06F96">
        <w:t>изменчивости.</w:t>
      </w:r>
    </w:p>
    <w:p w:rsidR="00971A01" w:rsidRPr="00F06F96" w:rsidRDefault="00E44CEC" w:rsidP="00D27390">
      <w:pPr>
        <w:pStyle w:val="a3"/>
        <w:ind w:left="0" w:firstLine="720"/>
      </w:pPr>
      <w:r w:rsidRPr="00F06F96">
        <w:t>Наследственная, или генотипическая, изменчивость. Комбинативная изменчивость. Мейоз и</w:t>
      </w:r>
      <w:r w:rsidRPr="00F06F96">
        <w:rPr>
          <w:spacing w:val="1"/>
        </w:rPr>
        <w:t xml:space="preserve"> </w:t>
      </w:r>
      <w:r w:rsidRPr="00F06F96">
        <w:t>половой</w:t>
      </w:r>
      <w:r w:rsidRPr="00F06F96">
        <w:rPr>
          <w:spacing w:val="1"/>
        </w:rPr>
        <w:t xml:space="preserve"> </w:t>
      </w:r>
      <w:r w:rsidRPr="00F06F96">
        <w:t>процесс</w:t>
      </w:r>
      <w:r w:rsidRPr="00F06F96">
        <w:rPr>
          <w:spacing w:val="1"/>
        </w:rPr>
        <w:t xml:space="preserve"> </w:t>
      </w:r>
      <w:r w:rsidRPr="00F06F96">
        <w:t>-</w:t>
      </w:r>
      <w:r w:rsidRPr="00F06F96">
        <w:rPr>
          <w:spacing w:val="1"/>
        </w:rPr>
        <w:t xml:space="preserve"> </w:t>
      </w:r>
      <w:r w:rsidRPr="00F06F96">
        <w:t>основа</w:t>
      </w:r>
      <w:r w:rsidRPr="00F06F96">
        <w:rPr>
          <w:spacing w:val="1"/>
        </w:rPr>
        <w:t xml:space="preserve"> </w:t>
      </w:r>
      <w:r w:rsidRPr="00F06F96">
        <w:t>комбинативной</w:t>
      </w:r>
      <w:r w:rsidRPr="00F06F96">
        <w:rPr>
          <w:spacing w:val="1"/>
        </w:rPr>
        <w:t xml:space="preserve"> </w:t>
      </w:r>
      <w:r w:rsidRPr="00F06F96">
        <w:t>изменчивости.</w:t>
      </w:r>
      <w:r w:rsidRPr="00F06F96">
        <w:rPr>
          <w:spacing w:val="1"/>
        </w:rPr>
        <w:t xml:space="preserve"> </w:t>
      </w:r>
      <w:r w:rsidRPr="00F06F96">
        <w:t>Мутационная</w:t>
      </w:r>
      <w:r w:rsidRPr="00F06F96">
        <w:rPr>
          <w:spacing w:val="1"/>
        </w:rPr>
        <w:t xml:space="preserve"> </w:t>
      </w:r>
      <w:r w:rsidRPr="00F06F96">
        <w:t>изменчивость.</w:t>
      </w:r>
      <w:r w:rsidRPr="00F06F96">
        <w:rPr>
          <w:spacing w:val="1"/>
        </w:rPr>
        <w:t xml:space="preserve"> </w:t>
      </w:r>
      <w:r w:rsidRPr="00F06F96">
        <w:t>Классификация</w:t>
      </w:r>
      <w:r w:rsidRPr="00F06F96">
        <w:rPr>
          <w:spacing w:val="1"/>
        </w:rPr>
        <w:t xml:space="preserve"> </w:t>
      </w:r>
      <w:r w:rsidRPr="00F06F96">
        <w:t>мутаций:</w:t>
      </w:r>
      <w:r w:rsidRPr="00F06F96">
        <w:rPr>
          <w:spacing w:val="1"/>
        </w:rPr>
        <w:t xml:space="preserve"> </w:t>
      </w:r>
      <w:r w:rsidRPr="00F06F96">
        <w:t>генные,</w:t>
      </w:r>
      <w:r w:rsidRPr="00F06F96">
        <w:rPr>
          <w:spacing w:val="1"/>
        </w:rPr>
        <w:t xml:space="preserve"> </w:t>
      </w:r>
      <w:r w:rsidRPr="00F06F96">
        <w:t>хромосомные,</w:t>
      </w:r>
      <w:r w:rsidRPr="00F06F96">
        <w:rPr>
          <w:spacing w:val="1"/>
        </w:rPr>
        <w:t xml:space="preserve"> </w:t>
      </w:r>
      <w:r w:rsidRPr="00F06F96">
        <w:t>геномные.</w:t>
      </w:r>
      <w:r w:rsidRPr="00F06F96">
        <w:rPr>
          <w:spacing w:val="1"/>
        </w:rPr>
        <w:t xml:space="preserve"> </w:t>
      </w:r>
      <w:r w:rsidRPr="00F06F96">
        <w:t>Частота</w:t>
      </w:r>
      <w:r w:rsidRPr="00F06F96">
        <w:rPr>
          <w:spacing w:val="1"/>
        </w:rPr>
        <w:t xml:space="preserve"> </w:t>
      </w:r>
      <w:r w:rsidRPr="00F06F96">
        <w:t>и</w:t>
      </w:r>
      <w:r w:rsidRPr="00F06F96">
        <w:rPr>
          <w:spacing w:val="1"/>
        </w:rPr>
        <w:t xml:space="preserve"> </w:t>
      </w:r>
      <w:r w:rsidRPr="00F06F96">
        <w:t>причины</w:t>
      </w:r>
      <w:r w:rsidRPr="00F06F96">
        <w:rPr>
          <w:spacing w:val="1"/>
        </w:rPr>
        <w:t xml:space="preserve"> </w:t>
      </w:r>
      <w:r w:rsidRPr="00F06F96">
        <w:t>мутаций.</w:t>
      </w:r>
      <w:r w:rsidRPr="00F06F96">
        <w:rPr>
          <w:spacing w:val="1"/>
        </w:rPr>
        <w:t xml:space="preserve"> </w:t>
      </w:r>
      <w:r w:rsidRPr="00F06F96">
        <w:t>Мутагенные</w:t>
      </w:r>
      <w:r w:rsidRPr="00F06F96">
        <w:rPr>
          <w:spacing w:val="-5"/>
        </w:rPr>
        <w:t xml:space="preserve"> </w:t>
      </w:r>
      <w:r w:rsidRPr="00F06F96">
        <w:t>факторы.</w:t>
      </w:r>
      <w:r w:rsidRPr="00F06F96">
        <w:rPr>
          <w:spacing w:val="-2"/>
        </w:rPr>
        <w:t xml:space="preserve"> </w:t>
      </w:r>
      <w:r w:rsidRPr="00F06F96">
        <w:t>Закон</w:t>
      </w:r>
      <w:r w:rsidRPr="00F06F96">
        <w:rPr>
          <w:spacing w:val="-3"/>
        </w:rPr>
        <w:t xml:space="preserve"> </w:t>
      </w:r>
      <w:r w:rsidRPr="00F06F96">
        <w:t>гомологических</w:t>
      </w:r>
      <w:r w:rsidRPr="00F06F96">
        <w:rPr>
          <w:spacing w:val="-3"/>
        </w:rPr>
        <w:t xml:space="preserve"> </w:t>
      </w:r>
      <w:r w:rsidRPr="00F06F96">
        <w:t>рядов</w:t>
      </w:r>
      <w:r w:rsidRPr="00F06F96">
        <w:rPr>
          <w:spacing w:val="-3"/>
        </w:rPr>
        <w:t xml:space="preserve"> </w:t>
      </w:r>
      <w:r w:rsidRPr="00F06F96">
        <w:t>в</w:t>
      </w:r>
      <w:r w:rsidRPr="00F06F96">
        <w:rPr>
          <w:spacing w:val="-4"/>
        </w:rPr>
        <w:t xml:space="preserve"> </w:t>
      </w:r>
      <w:r w:rsidRPr="00F06F96">
        <w:t>наследственной изменчивости</w:t>
      </w:r>
      <w:r w:rsidRPr="00F06F96">
        <w:rPr>
          <w:spacing w:val="-1"/>
        </w:rPr>
        <w:t xml:space="preserve"> </w:t>
      </w:r>
      <w:r w:rsidRPr="00F06F96">
        <w:t>Н.И.</w:t>
      </w:r>
      <w:r w:rsidRPr="00F06F96">
        <w:rPr>
          <w:spacing w:val="-3"/>
        </w:rPr>
        <w:t xml:space="preserve"> </w:t>
      </w:r>
      <w:r w:rsidRPr="00F06F96">
        <w:t>Вавилова.</w:t>
      </w:r>
    </w:p>
    <w:p w:rsidR="00971A01" w:rsidRPr="00F06F96" w:rsidRDefault="00E44CEC" w:rsidP="00D27390">
      <w:pPr>
        <w:pStyle w:val="a3"/>
        <w:ind w:left="0" w:firstLine="720"/>
      </w:pPr>
      <w:r w:rsidRPr="00F06F96">
        <w:t>Внеядерная</w:t>
      </w:r>
      <w:r w:rsidRPr="00F06F96">
        <w:rPr>
          <w:spacing w:val="-8"/>
        </w:rPr>
        <w:t xml:space="preserve"> </w:t>
      </w:r>
      <w:r w:rsidRPr="00F06F96">
        <w:t>наследственность</w:t>
      </w:r>
      <w:r w:rsidRPr="00F06F96">
        <w:rPr>
          <w:spacing w:val="-5"/>
        </w:rPr>
        <w:t xml:space="preserve"> </w:t>
      </w:r>
      <w:r w:rsidRPr="00F06F96">
        <w:t>и</w:t>
      </w:r>
      <w:r w:rsidRPr="00F06F96">
        <w:rPr>
          <w:spacing w:val="-10"/>
        </w:rPr>
        <w:t xml:space="preserve"> </w:t>
      </w:r>
      <w:r w:rsidRPr="00F06F96">
        <w:t>изменчивость.</w:t>
      </w:r>
    </w:p>
    <w:p w:rsidR="00971A01" w:rsidRPr="00F06F96" w:rsidRDefault="00E44CEC" w:rsidP="00D27390">
      <w:pPr>
        <w:pStyle w:val="a3"/>
        <w:ind w:left="0" w:firstLine="720"/>
      </w:pPr>
      <w:r w:rsidRPr="00F06F96">
        <w:t>Генетика</w:t>
      </w:r>
      <w:r w:rsidRPr="00F06F96">
        <w:rPr>
          <w:spacing w:val="1"/>
        </w:rPr>
        <w:t xml:space="preserve"> </w:t>
      </w:r>
      <w:r w:rsidRPr="00F06F96">
        <w:t>человека.</w:t>
      </w:r>
      <w:r w:rsidRPr="00F06F96">
        <w:rPr>
          <w:spacing w:val="1"/>
        </w:rPr>
        <w:t xml:space="preserve"> </w:t>
      </w:r>
      <w:r w:rsidRPr="00F06F96">
        <w:t>Кариотип</w:t>
      </w:r>
      <w:r w:rsidRPr="00F06F96">
        <w:rPr>
          <w:spacing w:val="1"/>
        </w:rPr>
        <w:t xml:space="preserve"> </w:t>
      </w:r>
      <w:r w:rsidRPr="00F06F96">
        <w:t>человека.</w:t>
      </w:r>
      <w:r w:rsidRPr="00F06F96">
        <w:rPr>
          <w:spacing w:val="1"/>
        </w:rPr>
        <w:t xml:space="preserve"> </w:t>
      </w:r>
      <w:r w:rsidRPr="00F06F96">
        <w:t>Основные</w:t>
      </w:r>
      <w:r w:rsidRPr="00F06F96">
        <w:rPr>
          <w:spacing w:val="1"/>
        </w:rPr>
        <w:t xml:space="preserve"> </w:t>
      </w:r>
      <w:r w:rsidRPr="00F06F96">
        <w:t>методы</w:t>
      </w:r>
      <w:r w:rsidRPr="00F06F96">
        <w:rPr>
          <w:spacing w:val="1"/>
        </w:rPr>
        <w:t xml:space="preserve"> </w:t>
      </w:r>
      <w:r w:rsidRPr="00F06F96">
        <w:t>генетики</w:t>
      </w:r>
      <w:r w:rsidRPr="00F06F96">
        <w:rPr>
          <w:spacing w:val="1"/>
        </w:rPr>
        <w:t xml:space="preserve"> </w:t>
      </w:r>
      <w:r w:rsidRPr="00F06F96">
        <w:t>человека:</w:t>
      </w:r>
      <w:r w:rsidRPr="00F06F96">
        <w:rPr>
          <w:spacing w:val="1"/>
        </w:rPr>
        <w:t xml:space="preserve"> </w:t>
      </w:r>
      <w:r w:rsidRPr="00F06F96">
        <w:t>генеалогический,</w:t>
      </w:r>
      <w:r w:rsidRPr="00F06F96">
        <w:rPr>
          <w:spacing w:val="1"/>
        </w:rPr>
        <w:t xml:space="preserve"> </w:t>
      </w:r>
      <w:r w:rsidRPr="00F06F96">
        <w:t>близнецовый,</w:t>
      </w:r>
      <w:r w:rsidRPr="00F06F96">
        <w:rPr>
          <w:spacing w:val="1"/>
        </w:rPr>
        <w:t xml:space="preserve"> </w:t>
      </w:r>
      <w:r w:rsidRPr="00F06F96">
        <w:t>цитогенетический,</w:t>
      </w:r>
      <w:r w:rsidRPr="00F06F96">
        <w:rPr>
          <w:spacing w:val="1"/>
        </w:rPr>
        <w:t xml:space="preserve"> </w:t>
      </w:r>
      <w:r w:rsidRPr="00F06F96">
        <w:t>биохимический,</w:t>
      </w:r>
      <w:r w:rsidRPr="00F06F96">
        <w:rPr>
          <w:spacing w:val="1"/>
        </w:rPr>
        <w:t xml:space="preserve"> </w:t>
      </w:r>
      <w:r w:rsidRPr="00F06F96">
        <w:t>молекулярно-</w:t>
      </w:r>
      <w:r w:rsidRPr="00F06F96">
        <w:rPr>
          <w:spacing w:val="1"/>
        </w:rPr>
        <w:t xml:space="preserve"> </w:t>
      </w:r>
      <w:r w:rsidRPr="00F06F96">
        <w:t>генетический.</w:t>
      </w:r>
      <w:r w:rsidRPr="00F06F96">
        <w:rPr>
          <w:spacing w:val="1"/>
        </w:rPr>
        <w:t xml:space="preserve"> </w:t>
      </w:r>
      <w:r w:rsidRPr="00F06F96">
        <w:t>Современное определение генотипа: полногеномное секвенирование, генотипирование, в том числе</w:t>
      </w:r>
      <w:r w:rsidRPr="00F06F96">
        <w:rPr>
          <w:spacing w:val="-57"/>
        </w:rPr>
        <w:t xml:space="preserve"> </w:t>
      </w:r>
      <w:r w:rsidRPr="00F06F96">
        <w:t>с</w:t>
      </w:r>
      <w:r w:rsidRPr="00F06F96">
        <w:rPr>
          <w:spacing w:val="1"/>
        </w:rPr>
        <w:t xml:space="preserve"> </w:t>
      </w:r>
      <w:r w:rsidRPr="00F06F96">
        <w:t>помощью</w:t>
      </w:r>
      <w:r w:rsidRPr="00F06F96">
        <w:rPr>
          <w:spacing w:val="1"/>
        </w:rPr>
        <w:t xml:space="preserve"> </w:t>
      </w:r>
      <w:r w:rsidRPr="00F06F96">
        <w:t>ПЦР-анализа.</w:t>
      </w:r>
      <w:r w:rsidRPr="00F06F96">
        <w:rPr>
          <w:spacing w:val="1"/>
        </w:rPr>
        <w:t xml:space="preserve"> </w:t>
      </w:r>
      <w:r w:rsidRPr="00F06F96">
        <w:t>Наследственные</w:t>
      </w:r>
      <w:r w:rsidRPr="00F06F96">
        <w:rPr>
          <w:spacing w:val="1"/>
        </w:rPr>
        <w:t xml:space="preserve"> </w:t>
      </w:r>
      <w:r w:rsidRPr="00F06F96">
        <w:t>заболевания человека:</w:t>
      </w:r>
      <w:r w:rsidRPr="00F06F96">
        <w:rPr>
          <w:spacing w:val="1"/>
        </w:rPr>
        <w:t xml:space="preserve"> </w:t>
      </w:r>
      <w:r w:rsidRPr="00F06F96">
        <w:t>генные</w:t>
      </w:r>
      <w:r w:rsidRPr="00F06F96">
        <w:rPr>
          <w:spacing w:val="1"/>
        </w:rPr>
        <w:t xml:space="preserve"> </w:t>
      </w:r>
      <w:r w:rsidRPr="00F06F96">
        <w:t>болезни,</w:t>
      </w:r>
      <w:r w:rsidRPr="00F06F96">
        <w:rPr>
          <w:spacing w:val="1"/>
        </w:rPr>
        <w:t xml:space="preserve"> </w:t>
      </w:r>
      <w:r w:rsidRPr="00F06F96">
        <w:t>болезни</w:t>
      </w:r>
      <w:r w:rsidRPr="00F06F96">
        <w:rPr>
          <w:spacing w:val="1"/>
        </w:rPr>
        <w:t xml:space="preserve"> </w:t>
      </w:r>
      <w:r w:rsidRPr="00F06F96">
        <w:t>с</w:t>
      </w:r>
      <w:r w:rsidRPr="00F06F96">
        <w:rPr>
          <w:spacing w:val="1"/>
        </w:rPr>
        <w:t xml:space="preserve"> </w:t>
      </w:r>
      <w:r w:rsidRPr="00F06F96">
        <w:t>наследственной</w:t>
      </w:r>
      <w:r w:rsidRPr="00F06F96">
        <w:rPr>
          <w:spacing w:val="1"/>
        </w:rPr>
        <w:t xml:space="preserve"> </w:t>
      </w:r>
      <w:r w:rsidRPr="00F06F96">
        <w:t>предрасположенностью,</w:t>
      </w:r>
      <w:r w:rsidRPr="00F06F96">
        <w:rPr>
          <w:spacing w:val="1"/>
        </w:rPr>
        <w:t xml:space="preserve"> </w:t>
      </w:r>
      <w:r w:rsidRPr="00F06F96">
        <w:t>хромосомные</w:t>
      </w:r>
      <w:r w:rsidRPr="00F06F96">
        <w:rPr>
          <w:spacing w:val="1"/>
        </w:rPr>
        <w:t xml:space="preserve"> </w:t>
      </w:r>
      <w:r w:rsidRPr="00F06F96">
        <w:t>болезни.</w:t>
      </w:r>
      <w:r w:rsidRPr="00F06F96">
        <w:rPr>
          <w:spacing w:val="1"/>
        </w:rPr>
        <w:t xml:space="preserve"> </w:t>
      </w:r>
      <w:r w:rsidRPr="00F06F96">
        <w:t>Соматические</w:t>
      </w:r>
      <w:r w:rsidRPr="00F06F96">
        <w:rPr>
          <w:spacing w:val="1"/>
        </w:rPr>
        <w:t xml:space="preserve"> </w:t>
      </w:r>
      <w:r w:rsidRPr="00F06F96">
        <w:t>и</w:t>
      </w:r>
      <w:r w:rsidRPr="00F06F96">
        <w:rPr>
          <w:spacing w:val="1"/>
        </w:rPr>
        <w:t xml:space="preserve"> </w:t>
      </w:r>
      <w:r w:rsidRPr="00F06F96">
        <w:t>генеративные</w:t>
      </w:r>
      <w:r w:rsidRPr="00F06F96">
        <w:rPr>
          <w:spacing w:val="1"/>
        </w:rPr>
        <w:t xml:space="preserve"> </w:t>
      </w:r>
      <w:r w:rsidRPr="00F06F96">
        <w:t>мутации.</w:t>
      </w:r>
      <w:r w:rsidRPr="00F06F96">
        <w:rPr>
          <w:spacing w:val="1"/>
        </w:rPr>
        <w:t xml:space="preserve"> </w:t>
      </w:r>
      <w:r w:rsidRPr="00F06F96">
        <w:t>Стволовые</w:t>
      </w:r>
      <w:r w:rsidRPr="00F06F96">
        <w:rPr>
          <w:spacing w:val="1"/>
        </w:rPr>
        <w:t xml:space="preserve"> </w:t>
      </w:r>
      <w:r w:rsidRPr="00F06F96">
        <w:t>клетки. Принципы</w:t>
      </w:r>
      <w:r w:rsidRPr="00F06F96">
        <w:rPr>
          <w:spacing w:val="1"/>
        </w:rPr>
        <w:t xml:space="preserve"> </w:t>
      </w:r>
      <w:r w:rsidRPr="00F06F96">
        <w:t>здорового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диагностики,</w:t>
      </w:r>
      <w:r w:rsidRPr="00F06F96">
        <w:rPr>
          <w:spacing w:val="1"/>
        </w:rPr>
        <w:t xml:space="preserve"> </w:t>
      </w:r>
      <w:r w:rsidRPr="00F06F96">
        <w:t>профилактики</w:t>
      </w:r>
      <w:r w:rsidRPr="00F06F96">
        <w:rPr>
          <w:spacing w:val="1"/>
        </w:rPr>
        <w:t xml:space="preserve"> </w:t>
      </w:r>
      <w:r w:rsidRPr="00F06F96">
        <w:t>и</w:t>
      </w:r>
      <w:r w:rsidRPr="00F06F96">
        <w:rPr>
          <w:spacing w:val="-57"/>
        </w:rPr>
        <w:t xml:space="preserve"> </w:t>
      </w:r>
      <w:r w:rsidRPr="00F06F96">
        <w:t>лечения</w:t>
      </w:r>
      <w:r w:rsidRPr="00F06F96">
        <w:rPr>
          <w:spacing w:val="42"/>
        </w:rPr>
        <w:t xml:space="preserve"> </w:t>
      </w:r>
      <w:r w:rsidRPr="00F06F96">
        <w:t>генетических</w:t>
      </w:r>
      <w:r w:rsidRPr="00F06F96">
        <w:rPr>
          <w:spacing w:val="45"/>
        </w:rPr>
        <w:t xml:space="preserve"> </w:t>
      </w:r>
      <w:r w:rsidRPr="00F06F96">
        <w:t>болезней.</w:t>
      </w:r>
      <w:r w:rsidRPr="00F06F96">
        <w:rPr>
          <w:spacing w:val="44"/>
        </w:rPr>
        <w:t xml:space="preserve"> </w:t>
      </w:r>
      <w:r w:rsidRPr="00F06F96">
        <w:t>Медико-генетическое</w:t>
      </w:r>
      <w:r w:rsidRPr="00F06F96">
        <w:rPr>
          <w:spacing w:val="43"/>
        </w:rPr>
        <w:t xml:space="preserve"> </w:t>
      </w:r>
      <w:r w:rsidRPr="00F06F96">
        <w:t>консультирование.</w:t>
      </w:r>
      <w:r w:rsidRPr="00F06F96">
        <w:rPr>
          <w:spacing w:val="46"/>
        </w:rPr>
        <w:t xml:space="preserve"> </w:t>
      </w:r>
      <w:r w:rsidRPr="00F06F96">
        <w:t>Значение</w:t>
      </w:r>
      <w:r w:rsidRPr="00F06F96">
        <w:rPr>
          <w:spacing w:val="42"/>
        </w:rPr>
        <w:t xml:space="preserve"> </w:t>
      </w:r>
      <w:r w:rsidRPr="00F06F96">
        <w:t>медицинской</w:t>
      </w:r>
      <w:r w:rsidR="008A2902" w:rsidRPr="00F06F96">
        <w:t xml:space="preserve"> </w:t>
      </w:r>
      <w:r w:rsidRPr="00F06F96">
        <w:t>генетики</w:t>
      </w:r>
      <w:r w:rsidRPr="00F06F96">
        <w:rPr>
          <w:spacing w:val="-3"/>
        </w:rPr>
        <w:t xml:space="preserve"> </w:t>
      </w:r>
      <w:r w:rsidRPr="00F06F96">
        <w:t>в</w:t>
      </w:r>
      <w:r w:rsidRPr="00F06F96">
        <w:rPr>
          <w:spacing w:val="-4"/>
        </w:rPr>
        <w:t xml:space="preserve"> </w:t>
      </w:r>
      <w:r w:rsidRPr="00F06F96">
        <w:t>предотвращении</w:t>
      </w:r>
      <w:r w:rsidRPr="00F06F96">
        <w:rPr>
          <w:spacing w:val="-4"/>
        </w:rPr>
        <w:t xml:space="preserve"> </w:t>
      </w:r>
      <w:r w:rsidRPr="00F06F96">
        <w:t>и</w:t>
      </w:r>
      <w:r w:rsidRPr="00F06F96">
        <w:rPr>
          <w:spacing w:val="-3"/>
        </w:rPr>
        <w:t xml:space="preserve"> </w:t>
      </w:r>
      <w:r w:rsidRPr="00F06F96">
        <w:t>лечении</w:t>
      </w:r>
      <w:r w:rsidRPr="00F06F96">
        <w:rPr>
          <w:spacing w:val="-4"/>
        </w:rPr>
        <w:t xml:space="preserve"> </w:t>
      </w:r>
      <w:r w:rsidRPr="00F06F96">
        <w:t>генетических</w:t>
      </w:r>
      <w:r w:rsidRPr="00F06F96">
        <w:rPr>
          <w:spacing w:val="-3"/>
        </w:rPr>
        <w:t xml:space="preserve"> </w:t>
      </w:r>
      <w:r w:rsidRPr="00F06F96">
        <w:t>заболеваний</w:t>
      </w:r>
      <w:r w:rsidRPr="00F06F96">
        <w:rPr>
          <w:spacing w:val="-4"/>
        </w:rPr>
        <w:t xml:space="preserve"> </w:t>
      </w:r>
      <w:r w:rsidRPr="00F06F96">
        <w:t>человека.</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tabs>
          <w:tab w:val="left" w:pos="2556"/>
          <w:tab w:val="left" w:pos="3737"/>
          <w:tab w:val="left" w:pos="4157"/>
          <w:tab w:val="left" w:pos="5218"/>
          <w:tab w:val="left" w:pos="5631"/>
          <w:tab w:val="left" w:pos="6073"/>
          <w:tab w:val="left" w:pos="6882"/>
          <w:tab w:val="left" w:pos="7537"/>
          <w:tab w:val="left" w:pos="8999"/>
        </w:tabs>
        <w:ind w:left="0" w:firstLine="720"/>
      </w:pPr>
      <w:r w:rsidRPr="00F06F96">
        <w:t>Портреты:</w:t>
      </w:r>
      <w:r w:rsidRPr="00F06F96">
        <w:rPr>
          <w:spacing w:val="93"/>
        </w:rPr>
        <w:t xml:space="preserve"> </w:t>
      </w:r>
      <w:r w:rsidR="00622693" w:rsidRPr="00F06F96">
        <w:t>Г. Мендель, Т. Морган, Г. де Фриз, С.С.</w:t>
      </w:r>
      <w:r w:rsidR="00622693" w:rsidRPr="00F06F96">
        <w:tab/>
        <w:t xml:space="preserve">Четвериков, </w:t>
      </w:r>
      <w:r w:rsidRPr="00F06F96">
        <w:t>Н.В.</w:t>
      </w:r>
      <w:r w:rsidRPr="00F06F96">
        <w:rPr>
          <w:spacing w:val="26"/>
        </w:rPr>
        <w:t xml:space="preserve"> </w:t>
      </w:r>
      <w:r w:rsidRPr="00F06F96">
        <w:t>Тимофеев-</w:t>
      </w:r>
      <w:r w:rsidRPr="00F06F96">
        <w:rPr>
          <w:spacing w:val="-57"/>
        </w:rPr>
        <w:t xml:space="preserve"> </w:t>
      </w:r>
      <w:r w:rsidRPr="00F06F96">
        <w:t>Ресовский, Н.И. Вавилов.</w:t>
      </w:r>
    </w:p>
    <w:p w:rsidR="00971A01" w:rsidRPr="00F06F96" w:rsidRDefault="00E44CEC" w:rsidP="00D27390">
      <w:pPr>
        <w:pStyle w:val="a3"/>
        <w:ind w:left="0" w:firstLine="720"/>
      </w:pPr>
      <w:r w:rsidRPr="00F06F96">
        <w:t>Таблицы и схемы:</w:t>
      </w:r>
      <w:r w:rsidRPr="00F06F96">
        <w:rPr>
          <w:spacing w:val="1"/>
        </w:rPr>
        <w:t xml:space="preserve"> </w:t>
      </w:r>
      <w:r w:rsidRPr="00F06F96">
        <w:t>«Моногибридное скрещивание и его цитогенетическая основа», «Закон</w:t>
      </w:r>
      <w:r w:rsidRPr="00F06F96">
        <w:rPr>
          <w:spacing w:val="1"/>
        </w:rPr>
        <w:t xml:space="preserve"> </w:t>
      </w:r>
      <w:r w:rsidRPr="00F06F96">
        <w:t>расщепления</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цитогенетическая</w:t>
      </w:r>
      <w:r w:rsidRPr="00F06F96">
        <w:rPr>
          <w:spacing w:val="1"/>
        </w:rPr>
        <w:t xml:space="preserve"> </w:t>
      </w:r>
      <w:r w:rsidRPr="00F06F96">
        <w:t>основа»,</w:t>
      </w:r>
      <w:r w:rsidRPr="00F06F96">
        <w:rPr>
          <w:spacing w:val="1"/>
        </w:rPr>
        <w:t xml:space="preserve"> </w:t>
      </w:r>
      <w:r w:rsidRPr="00F06F96">
        <w:t>«Закон</w:t>
      </w:r>
      <w:r w:rsidRPr="00F06F96">
        <w:rPr>
          <w:spacing w:val="1"/>
        </w:rPr>
        <w:t xml:space="preserve"> </w:t>
      </w:r>
      <w:r w:rsidRPr="00F06F96">
        <w:t>чистоты</w:t>
      </w:r>
      <w:r w:rsidRPr="00F06F96">
        <w:rPr>
          <w:spacing w:val="1"/>
        </w:rPr>
        <w:t xml:space="preserve"> </w:t>
      </w:r>
      <w:r w:rsidRPr="00F06F96">
        <w:t>гамет»,</w:t>
      </w:r>
      <w:r w:rsidRPr="00F06F96">
        <w:rPr>
          <w:spacing w:val="61"/>
        </w:rPr>
        <w:t xml:space="preserve"> </w:t>
      </w:r>
      <w:r w:rsidRPr="00F06F96">
        <w:t>«Дигибридное</w:t>
      </w:r>
      <w:r w:rsidRPr="00F06F96">
        <w:rPr>
          <w:spacing w:val="1"/>
        </w:rPr>
        <w:t xml:space="preserve"> </w:t>
      </w:r>
      <w:r w:rsidRPr="00F06F96">
        <w:t>скрещивание», «Цитологические</w:t>
      </w:r>
      <w:r w:rsidRPr="00F06F96">
        <w:rPr>
          <w:spacing w:val="56"/>
        </w:rPr>
        <w:t xml:space="preserve"> </w:t>
      </w:r>
      <w:r w:rsidRPr="00F06F96">
        <w:t>основы</w:t>
      </w:r>
      <w:r w:rsidRPr="00F06F96">
        <w:rPr>
          <w:spacing w:val="55"/>
        </w:rPr>
        <w:t xml:space="preserve"> </w:t>
      </w:r>
      <w:r w:rsidRPr="00F06F96">
        <w:t>дигибридного</w:t>
      </w:r>
      <w:r w:rsidRPr="00F06F96">
        <w:rPr>
          <w:spacing w:val="53"/>
        </w:rPr>
        <w:t xml:space="preserve"> </w:t>
      </w:r>
      <w:r w:rsidRPr="00F06F96">
        <w:t>скрещивания»,</w:t>
      </w:r>
      <w:r w:rsidRPr="00F06F96">
        <w:rPr>
          <w:spacing w:val="22"/>
        </w:rPr>
        <w:t xml:space="preserve"> </w:t>
      </w:r>
      <w:r w:rsidRPr="00F06F96">
        <w:t>«Мейоз»,</w:t>
      </w:r>
    </w:p>
    <w:p w:rsidR="00971A01" w:rsidRPr="00F06F96" w:rsidRDefault="00E44CEC" w:rsidP="00622693">
      <w:pPr>
        <w:pStyle w:val="a3"/>
        <w:ind w:left="0" w:firstLine="720"/>
      </w:pPr>
      <w:r w:rsidRPr="00F06F96">
        <w:t>«Взаимодействие</w:t>
      </w:r>
      <w:r w:rsidRPr="00F06F96">
        <w:rPr>
          <w:spacing w:val="102"/>
        </w:rPr>
        <w:t xml:space="preserve"> </w:t>
      </w:r>
      <w:r w:rsidRPr="00F06F96">
        <w:t>аллельных</w:t>
      </w:r>
      <w:r w:rsidRPr="00F06F96">
        <w:rPr>
          <w:spacing w:val="104"/>
        </w:rPr>
        <w:t xml:space="preserve"> </w:t>
      </w:r>
      <w:r w:rsidRPr="00F06F96">
        <w:t>генов»,</w:t>
      </w:r>
      <w:r w:rsidRPr="00F06F96">
        <w:rPr>
          <w:spacing w:val="109"/>
        </w:rPr>
        <w:t xml:space="preserve"> </w:t>
      </w:r>
      <w:r w:rsidRPr="00F06F96">
        <w:t>«Генетические</w:t>
      </w:r>
      <w:r w:rsidRPr="00F06F96">
        <w:rPr>
          <w:spacing w:val="102"/>
        </w:rPr>
        <w:t xml:space="preserve"> </w:t>
      </w:r>
      <w:r w:rsidRPr="00F06F96">
        <w:t>карты</w:t>
      </w:r>
      <w:r w:rsidRPr="00F06F96">
        <w:rPr>
          <w:spacing w:val="104"/>
        </w:rPr>
        <w:t xml:space="preserve"> </w:t>
      </w:r>
      <w:r w:rsidRPr="00F06F96">
        <w:t>растений,</w:t>
      </w:r>
      <w:r w:rsidRPr="00F06F96">
        <w:rPr>
          <w:spacing w:val="103"/>
        </w:rPr>
        <w:t xml:space="preserve"> </w:t>
      </w:r>
      <w:r w:rsidRPr="00F06F96">
        <w:t>животных</w:t>
      </w:r>
      <w:r w:rsidRPr="00F06F96">
        <w:rPr>
          <w:spacing w:val="31"/>
        </w:rPr>
        <w:t xml:space="preserve"> </w:t>
      </w:r>
      <w:r w:rsidR="00622693" w:rsidRPr="00F06F96">
        <w:t xml:space="preserve">и </w:t>
      </w:r>
      <w:r w:rsidRPr="00F06F96">
        <w:t>человека»,</w:t>
      </w:r>
      <w:r w:rsidR="00622693" w:rsidRPr="00F06F96">
        <w:t xml:space="preserve"> </w:t>
      </w:r>
      <w:r w:rsidRPr="00F06F96">
        <w:t>«Генетика пола», «Закономерности</w:t>
      </w:r>
      <w:r w:rsidRPr="00F06F96">
        <w:rPr>
          <w:spacing w:val="1"/>
        </w:rPr>
        <w:t xml:space="preserve"> </w:t>
      </w:r>
      <w:r w:rsidRPr="00F06F96">
        <w:t>наследования, сцепленного с полом»,«Кариотипы человека и</w:t>
      </w:r>
      <w:r w:rsidRPr="00F06F96">
        <w:rPr>
          <w:spacing w:val="1"/>
        </w:rPr>
        <w:t xml:space="preserve"> </w:t>
      </w:r>
      <w:r w:rsidRPr="00F06F96">
        <w:t>животных»,</w:t>
      </w:r>
      <w:r w:rsidRPr="00F06F96">
        <w:rPr>
          <w:spacing w:val="1"/>
        </w:rPr>
        <w:t xml:space="preserve"> </w:t>
      </w:r>
      <w:r w:rsidRPr="00F06F96">
        <w:t>«Виды</w:t>
      </w:r>
      <w:r w:rsidRPr="00F06F96">
        <w:rPr>
          <w:spacing w:val="1"/>
        </w:rPr>
        <w:t xml:space="preserve"> </w:t>
      </w:r>
      <w:r w:rsidRPr="00F06F96">
        <w:t>изменчивости»,</w:t>
      </w:r>
      <w:r w:rsidRPr="00F06F96">
        <w:rPr>
          <w:spacing w:val="1"/>
        </w:rPr>
        <w:t xml:space="preserve"> </w:t>
      </w:r>
      <w:r w:rsidRPr="00F06F96">
        <w:t>«Модификационная</w:t>
      </w:r>
      <w:r w:rsidRPr="00F06F96">
        <w:rPr>
          <w:spacing w:val="1"/>
        </w:rPr>
        <w:t xml:space="preserve"> </w:t>
      </w:r>
      <w:r w:rsidRPr="00F06F96">
        <w:t>изменчивость»,</w:t>
      </w:r>
      <w:r w:rsidRPr="00F06F96">
        <w:rPr>
          <w:spacing w:val="1"/>
        </w:rPr>
        <w:t xml:space="preserve"> </w:t>
      </w:r>
      <w:r w:rsidRPr="00F06F96">
        <w:t>«Наследование</w:t>
      </w:r>
      <w:r w:rsidRPr="00F06F96">
        <w:rPr>
          <w:spacing w:val="1"/>
        </w:rPr>
        <w:t xml:space="preserve"> </w:t>
      </w:r>
      <w:r w:rsidRPr="00F06F96">
        <w:t>резус-</w:t>
      </w:r>
      <w:r w:rsidRPr="00F06F96">
        <w:rPr>
          <w:spacing w:val="1"/>
        </w:rPr>
        <w:t xml:space="preserve"> </w:t>
      </w:r>
      <w:r w:rsidRPr="00F06F96">
        <w:t>фактора»,</w:t>
      </w:r>
      <w:r w:rsidRPr="00F06F96">
        <w:rPr>
          <w:spacing w:val="3"/>
        </w:rPr>
        <w:t xml:space="preserve"> </w:t>
      </w:r>
      <w:r w:rsidRPr="00F06F96">
        <w:t>«Генетика</w:t>
      </w:r>
      <w:r w:rsidRPr="00F06F96">
        <w:rPr>
          <w:spacing w:val="-2"/>
        </w:rPr>
        <w:t xml:space="preserve"> </w:t>
      </w:r>
      <w:r w:rsidRPr="00F06F96">
        <w:t>групп</w:t>
      </w:r>
      <w:r w:rsidRPr="00F06F96">
        <w:rPr>
          <w:spacing w:val="-1"/>
        </w:rPr>
        <w:t xml:space="preserve"> </w:t>
      </w:r>
      <w:r w:rsidRPr="00F06F96">
        <w:t>крови»,</w:t>
      </w:r>
      <w:r w:rsidRPr="00F06F96">
        <w:rPr>
          <w:spacing w:val="4"/>
        </w:rPr>
        <w:t xml:space="preserve"> </w:t>
      </w:r>
      <w:r w:rsidRPr="00F06F96">
        <w:t>«Мутационная</w:t>
      </w:r>
      <w:r w:rsidRPr="00F06F96">
        <w:rPr>
          <w:spacing w:val="4"/>
        </w:rPr>
        <w:t xml:space="preserve"> </w:t>
      </w:r>
      <w:r w:rsidRPr="00F06F96">
        <w:t>изменчивость».</w:t>
      </w:r>
    </w:p>
    <w:p w:rsidR="00971A01" w:rsidRPr="00F06F96" w:rsidRDefault="00E44CEC" w:rsidP="00D27390">
      <w:pPr>
        <w:pStyle w:val="a3"/>
        <w:ind w:left="0" w:firstLine="720"/>
      </w:pPr>
      <w:r w:rsidRPr="00F06F96">
        <w:t>Оборудование:</w:t>
      </w:r>
      <w:r w:rsidRPr="00F06F96">
        <w:rPr>
          <w:spacing w:val="1"/>
        </w:rPr>
        <w:t xml:space="preserve"> </w:t>
      </w:r>
      <w:r w:rsidRPr="00F06F96">
        <w:t>модели-аппликации</w:t>
      </w:r>
      <w:r w:rsidRPr="00F06F96">
        <w:rPr>
          <w:spacing w:val="1"/>
        </w:rPr>
        <w:t xml:space="preserve"> </w:t>
      </w:r>
      <w:r w:rsidRPr="00F06F96">
        <w:t>«Моногибридное</w:t>
      </w:r>
      <w:r w:rsidRPr="00F06F96">
        <w:rPr>
          <w:spacing w:val="1"/>
        </w:rPr>
        <w:t xml:space="preserve"> </w:t>
      </w:r>
      <w:r w:rsidRPr="00F06F96">
        <w:t>скрещивание»,</w:t>
      </w:r>
      <w:r w:rsidRPr="00F06F96">
        <w:rPr>
          <w:spacing w:val="1"/>
        </w:rPr>
        <w:t xml:space="preserve"> </w:t>
      </w:r>
      <w:r w:rsidRPr="00F06F96">
        <w:t>«Неполное</w:t>
      </w:r>
      <w:r w:rsidRPr="00F06F96">
        <w:rPr>
          <w:spacing w:val="-57"/>
        </w:rPr>
        <w:t xml:space="preserve"> </w:t>
      </w:r>
      <w:r w:rsidRPr="00F06F96">
        <w:t>доминирование»,</w:t>
      </w:r>
      <w:r w:rsidRPr="00F06F96">
        <w:rPr>
          <w:spacing w:val="1"/>
        </w:rPr>
        <w:t xml:space="preserve"> </w:t>
      </w:r>
      <w:r w:rsidRPr="00F06F96">
        <w:t>«Дигибридное</w:t>
      </w:r>
      <w:r w:rsidRPr="00F06F96">
        <w:rPr>
          <w:spacing w:val="1"/>
        </w:rPr>
        <w:t xml:space="preserve"> </w:t>
      </w:r>
      <w:r w:rsidRPr="00F06F96">
        <w:t>скрещивание»,</w:t>
      </w:r>
      <w:r w:rsidRPr="00F06F96">
        <w:rPr>
          <w:spacing w:val="1"/>
        </w:rPr>
        <w:t xml:space="preserve"> </w:t>
      </w:r>
      <w:r w:rsidRPr="00F06F96">
        <w:t>«Перекрёст</w:t>
      </w:r>
      <w:r w:rsidRPr="00F06F96">
        <w:rPr>
          <w:spacing w:val="1"/>
        </w:rPr>
        <w:t xml:space="preserve"> </w:t>
      </w:r>
      <w:r w:rsidRPr="00F06F96">
        <w:t>хромосом»,</w:t>
      </w:r>
      <w:r w:rsidRPr="00F06F96">
        <w:rPr>
          <w:spacing w:val="1"/>
        </w:rPr>
        <w:t xml:space="preserve"> </w:t>
      </w:r>
      <w:r w:rsidRPr="00F06F96">
        <w:t>микроскоп</w:t>
      </w:r>
      <w:r w:rsidRPr="00F06F96">
        <w:rPr>
          <w:spacing w:val="61"/>
        </w:rPr>
        <w:t xml:space="preserve"> </w:t>
      </w:r>
      <w:r w:rsidRPr="00F06F96">
        <w:t>и</w:t>
      </w:r>
      <w:r w:rsidRPr="00F06F96">
        <w:rPr>
          <w:spacing w:val="1"/>
        </w:rPr>
        <w:t xml:space="preserve"> </w:t>
      </w:r>
      <w:r w:rsidRPr="00F06F96">
        <w:t>микропрепарат «Дрозофила» (норма, мутации формы крыльев и окраски тела), гербарий «Горох</w:t>
      </w:r>
      <w:r w:rsidRPr="00F06F96">
        <w:rPr>
          <w:spacing w:val="1"/>
        </w:rPr>
        <w:t xml:space="preserve"> </w:t>
      </w:r>
      <w:r w:rsidRPr="00F06F96">
        <w:t>посевной».</w:t>
      </w:r>
    </w:p>
    <w:p w:rsidR="00971A01" w:rsidRPr="00F06F96" w:rsidRDefault="00E44CEC" w:rsidP="00D27390">
      <w:pPr>
        <w:pStyle w:val="a3"/>
        <w:ind w:left="0" w:firstLine="720"/>
      </w:pPr>
      <w:r w:rsidRPr="00F06F96">
        <w:t>Лабораторные</w:t>
      </w:r>
      <w:r w:rsidRPr="00F06F96">
        <w:rPr>
          <w:spacing w:val="-10"/>
        </w:rPr>
        <w:t xml:space="preserve"> </w:t>
      </w:r>
      <w:r w:rsidRPr="00F06F96">
        <w:t>и</w:t>
      </w:r>
      <w:r w:rsidRPr="00F06F96">
        <w:rPr>
          <w:spacing w:val="-5"/>
        </w:rPr>
        <w:t xml:space="preserve"> </w:t>
      </w:r>
      <w:r w:rsidRPr="00F06F96">
        <w:t>практические</w:t>
      </w:r>
      <w:r w:rsidRPr="00F06F96">
        <w:rPr>
          <w:spacing w:val="-9"/>
        </w:rPr>
        <w:t xml:space="preserve"> </w:t>
      </w:r>
      <w:r w:rsidRPr="00F06F96">
        <w:t>работы:</w:t>
      </w:r>
    </w:p>
    <w:p w:rsidR="00971A01" w:rsidRPr="00F06F96" w:rsidRDefault="00E44CEC" w:rsidP="00D27390">
      <w:pPr>
        <w:pStyle w:val="a3"/>
        <w:ind w:left="0" w:firstLine="720"/>
      </w:pPr>
      <w:r w:rsidRPr="00F06F96">
        <w:t>Лабораторная</w:t>
      </w:r>
      <w:r w:rsidRPr="00F06F96">
        <w:rPr>
          <w:spacing w:val="1"/>
        </w:rPr>
        <w:t xml:space="preserve"> </w:t>
      </w:r>
      <w:r w:rsidRPr="00F06F96">
        <w:t>работа</w:t>
      </w:r>
      <w:r w:rsidRPr="00F06F96">
        <w:rPr>
          <w:spacing w:val="1"/>
        </w:rPr>
        <w:t xml:space="preserve"> </w:t>
      </w:r>
      <w:r w:rsidRPr="00F06F96">
        <w:t>№</w:t>
      </w:r>
      <w:r w:rsidRPr="00F06F96">
        <w:rPr>
          <w:spacing w:val="1"/>
        </w:rPr>
        <w:t xml:space="preserve"> </w:t>
      </w:r>
      <w:r w:rsidRPr="00F06F96">
        <w:t>5.</w:t>
      </w:r>
      <w:r w:rsidRPr="00F06F96">
        <w:rPr>
          <w:spacing w:val="1"/>
        </w:rPr>
        <w:t xml:space="preserve"> </w:t>
      </w:r>
      <w:r w:rsidRPr="00F06F96">
        <w:t>«Изучение</w:t>
      </w:r>
      <w:r w:rsidRPr="00F06F96">
        <w:rPr>
          <w:spacing w:val="1"/>
        </w:rPr>
        <w:t xml:space="preserve"> </w:t>
      </w:r>
      <w:r w:rsidRPr="00F06F96">
        <w:t>результатов</w:t>
      </w:r>
      <w:r w:rsidRPr="00F06F96">
        <w:rPr>
          <w:spacing w:val="1"/>
        </w:rPr>
        <w:t xml:space="preserve"> </w:t>
      </w:r>
      <w:r w:rsidRPr="00F06F96">
        <w:t>моногибридного</w:t>
      </w:r>
      <w:r w:rsidRPr="00F06F96">
        <w:rPr>
          <w:spacing w:val="1"/>
        </w:rPr>
        <w:t xml:space="preserve"> </w:t>
      </w:r>
      <w:r w:rsidRPr="00F06F96">
        <w:t>и</w:t>
      </w:r>
      <w:r w:rsidRPr="00F06F96">
        <w:rPr>
          <w:spacing w:val="1"/>
        </w:rPr>
        <w:t xml:space="preserve"> </w:t>
      </w:r>
      <w:r w:rsidRPr="00F06F96">
        <w:t>дигибридного</w:t>
      </w:r>
      <w:r w:rsidRPr="00F06F96">
        <w:rPr>
          <w:spacing w:val="1"/>
        </w:rPr>
        <w:t xml:space="preserve"> </w:t>
      </w:r>
      <w:r w:rsidRPr="00F06F96">
        <w:t>скрещивания</w:t>
      </w:r>
      <w:r w:rsidRPr="00F06F96">
        <w:rPr>
          <w:spacing w:val="2"/>
        </w:rPr>
        <w:t xml:space="preserve"> </w:t>
      </w:r>
      <w:r w:rsidRPr="00F06F96">
        <w:t>у</w:t>
      </w:r>
      <w:r w:rsidRPr="00F06F96">
        <w:rPr>
          <w:spacing w:val="-8"/>
        </w:rPr>
        <w:t xml:space="preserve"> </w:t>
      </w:r>
      <w:r w:rsidRPr="00F06F96">
        <w:t>дрозофилы</w:t>
      </w:r>
      <w:r w:rsidRPr="00F06F96">
        <w:rPr>
          <w:spacing w:val="-2"/>
        </w:rPr>
        <w:t xml:space="preserve"> </w:t>
      </w:r>
      <w:r w:rsidRPr="00F06F96">
        <w:t>на</w:t>
      </w:r>
      <w:r w:rsidRPr="00F06F96">
        <w:rPr>
          <w:spacing w:val="-2"/>
        </w:rPr>
        <w:t xml:space="preserve"> </w:t>
      </w:r>
      <w:r w:rsidRPr="00F06F96">
        <w:t>готовых</w:t>
      </w:r>
      <w:r w:rsidRPr="00F06F96">
        <w:rPr>
          <w:spacing w:val="-1"/>
        </w:rPr>
        <w:t xml:space="preserve"> </w:t>
      </w:r>
      <w:r w:rsidRPr="00F06F96">
        <w:t>микропрепаратах».</w:t>
      </w:r>
    </w:p>
    <w:p w:rsidR="00971A01" w:rsidRPr="00F06F96" w:rsidRDefault="00E44CEC" w:rsidP="00D27390">
      <w:pPr>
        <w:pStyle w:val="a3"/>
        <w:ind w:left="0" w:firstLine="720"/>
      </w:pPr>
      <w:r w:rsidRPr="00F06F96">
        <w:t>Лабораторная</w:t>
      </w:r>
      <w:r w:rsidRPr="00F06F96">
        <w:rPr>
          <w:spacing w:val="1"/>
        </w:rPr>
        <w:t xml:space="preserve"> </w:t>
      </w:r>
      <w:r w:rsidRPr="00F06F96">
        <w:t>работа</w:t>
      </w:r>
      <w:r w:rsidRPr="00F06F96">
        <w:rPr>
          <w:spacing w:val="1"/>
        </w:rPr>
        <w:t xml:space="preserve"> </w:t>
      </w:r>
      <w:r w:rsidRPr="00F06F96">
        <w:t>№</w:t>
      </w:r>
      <w:r w:rsidRPr="00F06F96">
        <w:rPr>
          <w:spacing w:val="1"/>
        </w:rPr>
        <w:t xml:space="preserve"> </w:t>
      </w:r>
      <w:r w:rsidRPr="00F06F96">
        <w:t>6.</w:t>
      </w:r>
      <w:r w:rsidRPr="00F06F96">
        <w:rPr>
          <w:spacing w:val="1"/>
        </w:rPr>
        <w:t xml:space="preserve"> </w:t>
      </w:r>
      <w:r w:rsidRPr="00F06F96">
        <w:t>«Изучение</w:t>
      </w:r>
      <w:r w:rsidRPr="00F06F96">
        <w:rPr>
          <w:spacing w:val="1"/>
        </w:rPr>
        <w:t xml:space="preserve"> </w:t>
      </w:r>
      <w:r w:rsidRPr="00F06F96">
        <w:t>модификационной</w:t>
      </w:r>
      <w:r w:rsidRPr="00F06F96">
        <w:rPr>
          <w:spacing w:val="1"/>
        </w:rPr>
        <w:t xml:space="preserve"> </w:t>
      </w:r>
      <w:r w:rsidRPr="00F06F96">
        <w:t>изменчивости,</w:t>
      </w:r>
      <w:r w:rsidRPr="00F06F96">
        <w:rPr>
          <w:spacing w:val="1"/>
        </w:rPr>
        <w:t xml:space="preserve"> </w:t>
      </w:r>
      <w:r w:rsidRPr="00F06F96">
        <w:t>построение</w:t>
      </w:r>
      <w:r w:rsidRPr="00F06F96">
        <w:rPr>
          <w:spacing w:val="1"/>
        </w:rPr>
        <w:t xml:space="preserve"> </w:t>
      </w:r>
      <w:r w:rsidRPr="00F06F96">
        <w:t>вариационного</w:t>
      </w:r>
      <w:r w:rsidRPr="00F06F96">
        <w:rPr>
          <w:spacing w:val="-2"/>
        </w:rPr>
        <w:t xml:space="preserve"> </w:t>
      </w:r>
      <w:r w:rsidRPr="00F06F96">
        <w:t>ряда</w:t>
      </w:r>
      <w:r w:rsidRPr="00F06F96">
        <w:rPr>
          <w:spacing w:val="-6"/>
        </w:rPr>
        <w:t xml:space="preserve"> </w:t>
      </w:r>
      <w:r w:rsidRPr="00F06F96">
        <w:t>и вариационной кривой».</w:t>
      </w:r>
    </w:p>
    <w:p w:rsidR="00971A01" w:rsidRPr="00F06F96" w:rsidRDefault="00E44CEC" w:rsidP="00D27390">
      <w:pPr>
        <w:pStyle w:val="a3"/>
        <w:ind w:left="0" w:firstLine="720"/>
      </w:pPr>
      <w:r w:rsidRPr="00F06F96">
        <w:t>Лабораторная работа № 7. «Анализ мутаций у дрозофилы на готовых микропрепаратах».</w:t>
      </w:r>
      <w:r w:rsidRPr="00F06F96">
        <w:rPr>
          <w:spacing w:val="-57"/>
        </w:rPr>
        <w:t xml:space="preserve"> </w:t>
      </w:r>
      <w:r w:rsidRPr="00F06F96">
        <w:t>Практическая</w:t>
      </w:r>
      <w:r w:rsidRPr="00F06F96">
        <w:rPr>
          <w:spacing w:val="-3"/>
        </w:rPr>
        <w:t xml:space="preserve"> </w:t>
      </w:r>
      <w:r w:rsidRPr="00F06F96">
        <w:t>работа</w:t>
      </w:r>
      <w:r w:rsidRPr="00F06F96">
        <w:rPr>
          <w:spacing w:val="-4"/>
        </w:rPr>
        <w:t xml:space="preserve"> </w:t>
      </w:r>
      <w:r w:rsidRPr="00F06F96">
        <w:t>№ 2.</w:t>
      </w:r>
      <w:r w:rsidRPr="00F06F96">
        <w:rPr>
          <w:spacing w:val="1"/>
        </w:rPr>
        <w:t xml:space="preserve"> </w:t>
      </w:r>
      <w:r w:rsidRPr="00F06F96">
        <w:t>«Составление</w:t>
      </w:r>
      <w:r w:rsidRPr="00F06F96">
        <w:rPr>
          <w:spacing w:val="-4"/>
        </w:rPr>
        <w:t xml:space="preserve"> </w:t>
      </w:r>
      <w:r w:rsidRPr="00F06F96">
        <w:t>и</w:t>
      </w:r>
      <w:r w:rsidRPr="00F06F96">
        <w:rPr>
          <w:spacing w:val="-3"/>
        </w:rPr>
        <w:t xml:space="preserve"> </w:t>
      </w:r>
      <w:r w:rsidRPr="00F06F96">
        <w:t>анализ</w:t>
      </w:r>
      <w:r w:rsidRPr="00F06F96">
        <w:rPr>
          <w:spacing w:val="-2"/>
        </w:rPr>
        <w:t xml:space="preserve"> </w:t>
      </w:r>
      <w:r w:rsidRPr="00F06F96">
        <w:t>родословных</w:t>
      </w:r>
      <w:r w:rsidRPr="00F06F96">
        <w:rPr>
          <w:spacing w:val="-1"/>
        </w:rPr>
        <w:t xml:space="preserve"> </w:t>
      </w:r>
      <w:r w:rsidRPr="00F06F96">
        <w:t>человека».</w:t>
      </w:r>
    </w:p>
    <w:p w:rsidR="00971A01" w:rsidRPr="00F06F96" w:rsidRDefault="00E44CEC" w:rsidP="00D27390">
      <w:pPr>
        <w:pStyle w:val="Heading1"/>
        <w:spacing w:before="0" w:line="240" w:lineRule="auto"/>
        <w:ind w:left="0" w:firstLine="720"/>
        <w:rPr>
          <w:b w:val="0"/>
        </w:rPr>
      </w:pPr>
      <w:r w:rsidRPr="00F06F96">
        <w:t>Тема</w:t>
      </w:r>
      <w:r w:rsidRPr="00F06F96">
        <w:rPr>
          <w:spacing w:val="-6"/>
        </w:rPr>
        <w:t xml:space="preserve"> </w:t>
      </w:r>
      <w:r w:rsidRPr="00F06F96">
        <w:t>7.</w:t>
      </w:r>
      <w:r w:rsidRPr="00F06F96">
        <w:rPr>
          <w:spacing w:val="-5"/>
        </w:rPr>
        <w:t xml:space="preserve"> </w:t>
      </w:r>
      <w:r w:rsidRPr="00F06F96">
        <w:t>Селекция</w:t>
      </w:r>
      <w:r w:rsidRPr="00F06F96">
        <w:rPr>
          <w:spacing w:val="-2"/>
        </w:rPr>
        <w:t xml:space="preserve"> </w:t>
      </w:r>
      <w:r w:rsidRPr="00F06F96">
        <w:t>организмов.</w:t>
      </w:r>
      <w:r w:rsidRPr="00F06F96">
        <w:rPr>
          <w:spacing w:val="-5"/>
        </w:rPr>
        <w:t xml:space="preserve"> </w:t>
      </w:r>
      <w:r w:rsidRPr="00F06F96">
        <w:t>Основы</w:t>
      </w:r>
      <w:r w:rsidRPr="00F06F96">
        <w:rPr>
          <w:spacing w:val="-2"/>
        </w:rPr>
        <w:t xml:space="preserve"> </w:t>
      </w:r>
      <w:r w:rsidRPr="00F06F96">
        <w:t>биотехнологии</w:t>
      </w:r>
      <w:r w:rsidRPr="00F06F96">
        <w:rPr>
          <w:b w:val="0"/>
        </w:rPr>
        <w:t>.</w:t>
      </w:r>
    </w:p>
    <w:p w:rsidR="00971A01" w:rsidRPr="00F06F96" w:rsidRDefault="00E44CEC" w:rsidP="00D27390">
      <w:pPr>
        <w:pStyle w:val="a3"/>
        <w:ind w:left="0" w:firstLine="720"/>
      </w:pPr>
      <w:r w:rsidRPr="00F06F96">
        <w:t>Селекция как наука и процесс. Зарождение селекции и доместикация. Учение Н.И. Вавилова о</w:t>
      </w:r>
      <w:r w:rsidRPr="00F06F96">
        <w:rPr>
          <w:spacing w:val="-57"/>
        </w:rPr>
        <w:t xml:space="preserve"> </w:t>
      </w:r>
      <w:r w:rsidRPr="00F06F96">
        <w:t>центрах происхождения и многообразия культурных растений. Центры происхождения домашних</w:t>
      </w:r>
      <w:r w:rsidRPr="00F06F96">
        <w:rPr>
          <w:spacing w:val="1"/>
        </w:rPr>
        <w:t xml:space="preserve"> </w:t>
      </w:r>
      <w:r w:rsidRPr="00F06F96">
        <w:t>животных.</w:t>
      </w:r>
      <w:r w:rsidRPr="00F06F96">
        <w:rPr>
          <w:spacing w:val="-1"/>
        </w:rPr>
        <w:t xml:space="preserve"> </w:t>
      </w:r>
      <w:r w:rsidRPr="00F06F96">
        <w:t>Сорт,</w:t>
      </w:r>
      <w:r w:rsidRPr="00F06F96">
        <w:rPr>
          <w:spacing w:val="-3"/>
        </w:rPr>
        <w:t xml:space="preserve"> </w:t>
      </w:r>
      <w:r w:rsidRPr="00F06F96">
        <w:t>порода, штамм.</w:t>
      </w:r>
    </w:p>
    <w:p w:rsidR="00971A01" w:rsidRPr="00F06F96" w:rsidRDefault="00E44CEC" w:rsidP="00D27390">
      <w:pPr>
        <w:pStyle w:val="a3"/>
        <w:ind w:left="0" w:firstLine="720"/>
      </w:pPr>
      <w:r w:rsidRPr="00F06F96">
        <w:t>Современные методы селекции. Массовый и индивидуальный отборы в селекции растений и</w:t>
      </w:r>
      <w:r w:rsidRPr="00F06F96">
        <w:rPr>
          <w:spacing w:val="1"/>
        </w:rPr>
        <w:t xml:space="preserve"> </w:t>
      </w:r>
      <w:r w:rsidRPr="00F06F96">
        <w:t>животных.</w:t>
      </w:r>
      <w:r w:rsidRPr="00F06F96">
        <w:rPr>
          <w:spacing w:val="1"/>
        </w:rPr>
        <w:t xml:space="preserve"> </w:t>
      </w:r>
      <w:r w:rsidRPr="00F06F96">
        <w:t>Оценка</w:t>
      </w:r>
      <w:r w:rsidRPr="00F06F96">
        <w:rPr>
          <w:spacing w:val="1"/>
        </w:rPr>
        <w:t xml:space="preserve"> </w:t>
      </w:r>
      <w:r w:rsidRPr="00F06F96">
        <w:t>экстерьера.</w:t>
      </w:r>
      <w:r w:rsidRPr="00F06F96">
        <w:rPr>
          <w:spacing w:val="1"/>
        </w:rPr>
        <w:t xml:space="preserve"> </w:t>
      </w:r>
      <w:r w:rsidRPr="00F06F96">
        <w:t>Близкородственное</w:t>
      </w:r>
      <w:r w:rsidRPr="00F06F96">
        <w:rPr>
          <w:spacing w:val="1"/>
        </w:rPr>
        <w:t xml:space="preserve"> </w:t>
      </w:r>
      <w:r w:rsidRPr="00F06F96">
        <w:t>скрещивание</w:t>
      </w:r>
      <w:r w:rsidRPr="00F06F96">
        <w:rPr>
          <w:spacing w:val="1"/>
        </w:rPr>
        <w:t xml:space="preserve"> </w:t>
      </w:r>
      <w:r w:rsidRPr="00F06F96">
        <w:t>-</w:t>
      </w:r>
      <w:r w:rsidRPr="00F06F96">
        <w:rPr>
          <w:spacing w:val="1"/>
        </w:rPr>
        <w:t xml:space="preserve"> </w:t>
      </w:r>
      <w:r w:rsidRPr="00F06F96">
        <w:t>инбридинг.</w:t>
      </w:r>
      <w:r w:rsidRPr="00F06F96">
        <w:rPr>
          <w:spacing w:val="1"/>
        </w:rPr>
        <w:t xml:space="preserve"> </w:t>
      </w:r>
      <w:r w:rsidRPr="00F06F96">
        <w:t>Чистая</w:t>
      </w:r>
      <w:r w:rsidRPr="00F06F96">
        <w:rPr>
          <w:spacing w:val="1"/>
        </w:rPr>
        <w:t xml:space="preserve"> </w:t>
      </w:r>
      <w:r w:rsidRPr="00F06F96">
        <w:t>линия.</w:t>
      </w:r>
      <w:r w:rsidRPr="00F06F96">
        <w:rPr>
          <w:spacing w:val="1"/>
        </w:rPr>
        <w:t xml:space="preserve"> </w:t>
      </w:r>
      <w:r w:rsidRPr="00F06F96">
        <w:t>Скрещивание</w:t>
      </w:r>
      <w:r w:rsidRPr="00F06F96">
        <w:rPr>
          <w:spacing w:val="1"/>
        </w:rPr>
        <w:t xml:space="preserve"> </w:t>
      </w:r>
      <w:r w:rsidRPr="00F06F96">
        <w:t>чистых</w:t>
      </w:r>
      <w:r w:rsidRPr="00F06F96">
        <w:rPr>
          <w:spacing w:val="1"/>
        </w:rPr>
        <w:t xml:space="preserve"> </w:t>
      </w:r>
      <w:r w:rsidRPr="00F06F96">
        <w:t>линий.</w:t>
      </w:r>
      <w:r w:rsidRPr="00F06F96">
        <w:rPr>
          <w:spacing w:val="1"/>
        </w:rPr>
        <w:t xml:space="preserve"> </w:t>
      </w:r>
      <w:r w:rsidRPr="00F06F96">
        <w:t>Гетерозис,</w:t>
      </w:r>
      <w:r w:rsidRPr="00F06F96">
        <w:rPr>
          <w:spacing w:val="1"/>
        </w:rPr>
        <w:t xml:space="preserve"> </w:t>
      </w:r>
      <w:r w:rsidRPr="00F06F96">
        <w:t>или</w:t>
      </w:r>
      <w:r w:rsidRPr="00F06F96">
        <w:rPr>
          <w:spacing w:val="1"/>
        </w:rPr>
        <w:t xml:space="preserve"> </w:t>
      </w:r>
      <w:r w:rsidRPr="00F06F96">
        <w:t>гибридная</w:t>
      </w:r>
      <w:r w:rsidRPr="00F06F96">
        <w:rPr>
          <w:spacing w:val="1"/>
        </w:rPr>
        <w:t xml:space="preserve"> </w:t>
      </w:r>
      <w:r w:rsidRPr="00F06F96">
        <w:t>сила.</w:t>
      </w:r>
      <w:r w:rsidRPr="00F06F96">
        <w:rPr>
          <w:spacing w:val="1"/>
        </w:rPr>
        <w:t xml:space="preserve"> </w:t>
      </w:r>
      <w:r w:rsidRPr="00F06F96">
        <w:t>Неродственное</w:t>
      </w:r>
      <w:r w:rsidRPr="00F06F96">
        <w:rPr>
          <w:spacing w:val="1"/>
        </w:rPr>
        <w:t xml:space="preserve"> </w:t>
      </w:r>
      <w:r w:rsidRPr="00F06F96">
        <w:t>скрещивание</w:t>
      </w:r>
      <w:r w:rsidRPr="00F06F96">
        <w:rPr>
          <w:spacing w:val="1"/>
        </w:rPr>
        <w:t xml:space="preserve"> </w:t>
      </w:r>
      <w:r w:rsidRPr="00F06F96">
        <w:t>-</w:t>
      </w:r>
      <w:r w:rsidRPr="00F06F96">
        <w:rPr>
          <w:spacing w:val="1"/>
        </w:rPr>
        <w:t xml:space="preserve"> </w:t>
      </w:r>
      <w:r w:rsidRPr="00F06F96">
        <w:t>аутбридинг.</w:t>
      </w:r>
      <w:r w:rsidRPr="00F06F96">
        <w:rPr>
          <w:spacing w:val="1"/>
        </w:rPr>
        <w:t xml:space="preserve"> </w:t>
      </w:r>
      <w:r w:rsidRPr="00F06F96">
        <w:t>Отдалённая</w:t>
      </w:r>
      <w:r w:rsidRPr="00F06F96">
        <w:rPr>
          <w:spacing w:val="1"/>
        </w:rPr>
        <w:t xml:space="preserve"> </w:t>
      </w:r>
      <w:r w:rsidRPr="00F06F96">
        <w:t>гибридизация</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успехи.</w:t>
      </w:r>
      <w:r w:rsidRPr="00F06F96">
        <w:rPr>
          <w:spacing w:val="1"/>
        </w:rPr>
        <w:t xml:space="preserve"> </w:t>
      </w:r>
      <w:r w:rsidRPr="00F06F96">
        <w:t>Искусственный</w:t>
      </w:r>
      <w:r w:rsidRPr="00F06F96">
        <w:rPr>
          <w:spacing w:val="1"/>
        </w:rPr>
        <w:t xml:space="preserve"> </w:t>
      </w:r>
      <w:r w:rsidRPr="00F06F96">
        <w:t>мутагенез</w:t>
      </w:r>
      <w:r w:rsidRPr="00F06F96">
        <w:rPr>
          <w:spacing w:val="1"/>
        </w:rPr>
        <w:t xml:space="preserve"> </w:t>
      </w:r>
      <w:r w:rsidRPr="00F06F96">
        <w:t>и</w:t>
      </w:r>
      <w:r w:rsidRPr="00F06F96">
        <w:rPr>
          <w:spacing w:val="1"/>
        </w:rPr>
        <w:t xml:space="preserve"> </w:t>
      </w:r>
      <w:r w:rsidRPr="00F06F96">
        <w:t>получение</w:t>
      </w:r>
      <w:r w:rsidRPr="00F06F96">
        <w:rPr>
          <w:spacing w:val="1"/>
        </w:rPr>
        <w:t xml:space="preserve"> </w:t>
      </w:r>
      <w:r w:rsidRPr="00F06F96">
        <w:t>полиплоидов.</w:t>
      </w:r>
      <w:r w:rsidRPr="00F06F96">
        <w:rPr>
          <w:spacing w:val="-1"/>
        </w:rPr>
        <w:t xml:space="preserve"> </w:t>
      </w:r>
      <w:r w:rsidRPr="00F06F96">
        <w:t>Достижения</w:t>
      </w:r>
      <w:r w:rsidRPr="00F06F96">
        <w:rPr>
          <w:spacing w:val="1"/>
        </w:rPr>
        <w:t xml:space="preserve"> </w:t>
      </w:r>
      <w:r w:rsidRPr="00F06F96">
        <w:t>селекции растений,</w:t>
      </w:r>
      <w:r w:rsidRPr="00F06F96">
        <w:rPr>
          <w:spacing w:val="-2"/>
        </w:rPr>
        <w:t xml:space="preserve"> </w:t>
      </w:r>
      <w:r w:rsidRPr="00F06F96">
        <w:t>животных и</w:t>
      </w:r>
      <w:r w:rsidRPr="00F06F96">
        <w:rPr>
          <w:spacing w:val="-1"/>
        </w:rPr>
        <w:t xml:space="preserve"> </w:t>
      </w:r>
      <w:r w:rsidRPr="00F06F96">
        <w:t>микроорганизмов.</w:t>
      </w:r>
    </w:p>
    <w:p w:rsidR="00B4030D" w:rsidRPr="00F06F96" w:rsidRDefault="00E44CEC" w:rsidP="00D27390">
      <w:pPr>
        <w:pStyle w:val="a3"/>
        <w:ind w:left="0" w:firstLine="720"/>
        <w:rPr>
          <w:spacing w:val="1"/>
        </w:rPr>
      </w:pPr>
      <w:r w:rsidRPr="00F06F96">
        <w:t>Биотехнология</w:t>
      </w:r>
      <w:r w:rsidRPr="00F06F96">
        <w:rPr>
          <w:spacing w:val="1"/>
        </w:rPr>
        <w:t xml:space="preserve"> </w:t>
      </w:r>
      <w:r w:rsidRPr="00F06F96">
        <w:t>как</w:t>
      </w:r>
      <w:r w:rsidRPr="00F06F96">
        <w:rPr>
          <w:spacing w:val="1"/>
        </w:rPr>
        <w:t xml:space="preserve"> </w:t>
      </w:r>
      <w:r w:rsidRPr="00F06F96">
        <w:t>отрасль</w:t>
      </w:r>
      <w:r w:rsidRPr="00F06F96">
        <w:rPr>
          <w:spacing w:val="1"/>
        </w:rPr>
        <w:t xml:space="preserve"> </w:t>
      </w:r>
      <w:r w:rsidRPr="00F06F96">
        <w:t>производства.</w:t>
      </w:r>
      <w:r w:rsidRPr="00F06F96">
        <w:rPr>
          <w:spacing w:val="1"/>
        </w:rPr>
        <w:t xml:space="preserve"> </w:t>
      </w:r>
      <w:r w:rsidRPr="00F06F96">
        <w:t>Генная</w:t>
      </w:r>
      <w:r w:rsidRPr="00F06F96">
        <w:rPr>
          <w:spacing w:val="1"/>
        </w:rPr>
        <w:t xml:space="preserve"> </w:t>
      </w:r>
      <w:r w:rsidRPr="00F06F96">
        <w:t>инженерия.</w:t>
      </w:r>
      <w:r w:rsidRPr="00F06F96">
        <w:rPr>
          <w:spacing w:val="1"/>
        </w:rPr>
        <w:t xml:space="preserve"> </w:t>
      </w:r>
      <w:r w:rsidRPr="00F06F96">
        <w:t>Этапы</w:t>
      </w:r>
      <w:r w:rsidRPr="00F06F96">
        <w:rPr>
          <w:spacing w:val="61"/>
        </w:rPr>
        <w:t xml:space="preserve"> </w:t>
      </w:r>
      <w:r w:rsidRPr="00F06F96">
        <w:t>создания</w:t>
      </w:r>
      <w:r w:rsidRPr="00F06F96">
        <w:rPr>
          <w:spacing w:val="1"/>
        </w:rPr>
        <w:t xml:space="preserve"> </w:t>
      </w:r>
      <w:r w:rsidRPr="00F06F96">
        <w:t>рекомбинантной</w:t>
      </w:r>
      <w:r w:rsidRPr="00F06F96">
        <w:rPr>
          <w:spacing w:val="1"/>
        </w:rPr>
        <w:t xml:space="preserve"> </w:t>
      </w:r>
      <w:r w:rsidRPr="00F06F96">
        <w:t>ДНК</w:t>
      </w:r>
      <w:r w:rsidRPr="00F06F96">
        <w:rPr>
          <w:spacing w:val="1"/>
        </w:rPr>
        <w:t xml:space="preserve"> </w:t>
      </w:r>
      <w:r w:rsidRPr="00F06F96">
        <w:t>и</w:t>
      </w:r>
      <w:r w:rsidRPr="00F06F96">
        <w:rPr>
          <w:spacing w:val="1"/>
        </w:rPr>
        <w:t xml:space="preserve"> </w:t>
      </w:r>
      <w:r w:rsidRPr="00F06F96">
        <w:t>трансгенных</w:t>
      </w:r>
      <w:r w:rsidRPr="00F06F96">
        <w:rPr>
          <w:spacing w:val="1"/>
        </w:rPr>
        <w:t xml:space="preserve"> </w:t>
      </w:r>
      <w:r w:rsidRPr="00F06F96">
        <w:t>организмов.</w:t>
      </w:r>
      <w:r w:rsidRPr="00F06F96">
        <w:rPr>
          <w:spacing w:val="1"/>
        </w:rPr>
        <w:t xml:space="preserve"> </w:t>
      </w:r>
      <w:r w:rsidRPr="00F06F96">
        <w:t>Клеточная</w:t>
      </w:r>
      <w:r w:rsidRPr="00F06F96">
        <w:rPr>
          <w:spacing w:val="1"/>
        </w:rPr>
        <w:t xml:space="preserve"> </w:t>
      </w:r>
      <w:r w:rsidRPr="00F06F96">
        <w:t>инженерия.</w:t>
      </w:r>
      <w:r w:rsidRPr="00F06F96">
        <w:rPr>
          <w:spacing w:val="1"/>
        </w:rPr>
        <w:t xml:space="preserve"> </w:t>
      </w:r>
      <w:r w:rsidRPr="00F06F96">
        <w:t>Клеточные</w:t>
      </w:r>
      <w:r w:rsidRPr="00F06F96">
        <w:rPr>
          <w:spacing w:val="1"/>
        </w:rPr>
        <w:t xml:space="preserve"> </w:t>
      </w:r>
      <w:r w:rsidRPr="00F06F96">
        <w:t>культуры.</w:t>
      </w:r>
      <w:r w:rsidRPr="00F06F96">
        <w:rPr>
          <w:spacing w:val="-57"/>
        </w:rPr>
        <w:t xml:space="preserve"> </w:t>
      </w:r>
      <w:r w:rsidRPr="00F06F96">
        <w:t>Микроклональное</w:t>
      </w:r>
      <w:r w:rsidRPr="00F06F96">
        <w:rPr>
          <w:spacing w:val="1"/>
        </w:rPr>
        <w:t xml:space="preserve"> </w:t>
      </w:r>
      <w:r w:rsidRPr="00F06F96">
        <w:t>размножение</w:t>
      </w:r>
      <w:r w:rsidRPr="00F06F96">
        <w:rPr>
          <w:spacing w:val="1"/>
        </w:rPr>
        <w:t xml:space="preserve"> </w:t>
      </w:r>
      <w:r w:rsidRPr="00F06F96">
        <w:t>растений.</w:t>
      </w:r>
      <w:r w:rsidRPr="00F06F96">
        <w:rPr>
          <w:spacing w:val="1"/>
        </w:rPr>
        <w:t xml:space="preserve"> </w:t>
      </w:r>
      <w:r w:rsidRPr="00F06F96">
        <w:t>Клонирование</w:t>
      </w:r>
      <w:r w:rsidRPr="00F06F96">
        <w:rPr>
          <w:spacing w:val="1"/>
        </w:rPr>
        <w:t xml:space="preserve"> </w:t>
      </w:r>
      <w:r w:rsidRPr="00F06F96">
        <w:t>высокопродуктивных</w:t>
      </w:r>
      <w:r w:rsidRPr="00F06F96">
        <w:rPr>
          <w:spacing w:val="1"/>
        </w:rPr>
        <w:t xml:space="preserve"> </w:t>
      </w:r>
      <w:r w:rsidRPr="00F06F96">
        <w:lastRenderedPageBreak/>
        <w:t>сельскохозяйственных</w:t>
      </w:r>
      <w:r w:rsidRPr="00F06F96">
        <w:rPr>
          <w:spacing w:val="1"/>
        </w:rPr>
        <w:t xml:space="preserve"> </w:t>
      </w:r>
      <w:r w:rsidRPr="00F06F96">
        <w:t>организмов.</w:t>
      </w:r>
      <w:r w:rsidRPr="00F06F96">
        <w:rPr>
          <w:spacing w:val="1"/>
        </w:rPr>
        <w:t xml:space="preserve"> </w:t>
      </w:r>
    </w:p>
    <w:p w:rsidR="00971A01" w:rsidRPr="00F06F96" w:rsidRDefault="00E44CEC" w:rsidP="00D27390">
      <w:pPr>
        <w:pStyle w:val="a3"/>
        <w:ind w:left="0" w:firstLine="720"/>
      </w:pPr>
      <w:r w:rsidRPr="00F06F96">
        <w:t>Экологические</w:t>
      </w:r>
      <w:r w:rsidRPr="00F06F96">
        <w:rPr>
          <w:spacing w:val="1"/>
        </w:rPr>
        <w:t xml:space="preserve"> </w:t>
      </w:r>
      <w:r w:rsidRPr="00F06F96">
        <w:t>и</w:t>
      </w:r>
      <w:r w:rsidRPr="00F06F96">
        <w:rPr>
          <w:spacing w:val="1"/>
        </w:rPr>
        <w:t xml:space="preserve"> </w:t>
      </w:r>
      <w:r w:rsidRPr="00F06F96">
        <w:t>этические</w:t>
      </w:r>
      <w:r w:rsidRPr="00F06F96">
        <w:rPr>
          <w:spacing w:val="1"/>
        </w:rPr>
        <w:t xml:space="preserve"> </w:t>
      </w:r>
      <w:r w:rsidRPr="00F06F96">
        <w:t>проблемы.</w:t>
      </w:r>
      <w:r w:rsidRPr="00F06F96">
        <w:rPr>
          <w:spacing w:val="1"/>
        </w:rPr>
        <w:t xml:space="preserve"> </w:t>
      </w:r>
      <w:r w:rsidRPr="00F06F96">
        <w:t>ГМО</w:t>
      </w:r>
      <w:r w:rsidRPr="00F06F96">
        <w:rPr>
          <w:spacing w:val="1"/>
        </w:rPr>
        <w:t xml:space="preserve"> </w:t>
      </w:r>
      <w:r w:rsidRPr="00F06F96">
        <w:t>-</w:t>
      </w:r>
      <w:r w:rsidRPr="00F06F96">
        <w:rPr>
          <w:spacing w:val="1"/>
        </w:rPr>
        <w:t xml:space="preserve"> </w:t>
      </w:r>
      <w:r w:rsidRPr="00F06F96">
        <w:t>генетически</w:t>
      </w:r>
      <w:r w:rsidRPr="00F06F96">
        <w:rPr>
          <w:spacing w:val="1"/>
        </w:rPr>
        <w:t xml:space="preserve"> </w:t>
      </w:r>
      <w:r w:rsidRPr="00F06F96">
        <w:t>модифицированные</w:t>
      </w:r>
      <w:r w:rsidRPr="00F06F96">
        <w:rPr>
          <w:spacing w:val="-4"/>
        </w:rPr>
        <w:t xml:space="preserve"> </w:t>
      </w:r>
      <w:r w:rsidRPr="00F06F96">
        <w:t>организмы.</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Портреты:</w:t>
      </w:r>
      <w:r w:rsidRPr="00F06F96">
        <w:rPr>
          <w:spacing w:val="-9"/>
        </w:rPr>
        <w:t xml:space="preserve"> </w:t>
      </w:r>
      <w:r w:rsidRPr="00F06F96">
        <w:t>Н.И.</w:t>
      </w:r>
      <w:r w:rsidRPr="00F06F96">
        <w:rPr>
          <w:spacing w:val="-8"/>
        </w:rPr>
        <w:t xml:space="preserve"> </w:t>
      </w:r>
      <w:r w:rsidRPr="00F06F96">
        <w:t>Вавилов,</w:t>
      </w:r>
      <w:r w:rsidRPr="00F06F96">
        <w:rPr>
          <w:spacing w:val="-8"/>
        </w:rPr>
        <w:t xml:space="preserve"> </w:t>
      </w:r>
      <w:r w:rsidRPr="00F06F96">
        <w:t>И.В.</w:t>
      </w:r>
      <w:r w:rsidRPr="00F06F96">
        <w:rPr>
          <w:spacing w:val="-8"/>
        </w:rPr>
        <w:t xml:space="preserve"> </w:t>
      </w:r>
      <w:r w:rsidRPr="00F06F96">
        <w:t>Мичурин,</w:t>
      </w:r>
      <w:r w:rsidRPr="00F06F96">
        <w:rPr>
          <w:spacing w:val="-6"/>
        </w:rPr>
        <w:t xml:space="preserve"> </w:t>
      </w:r>
      <w:r w:rsidRPr="00F06F96">
        <w:t>Г.Д.</w:t>
      </w:r>
      <w:r w:rsidRPr="00F06F96">
        <w:rPr>
          <w:spacing w:val="-10"/>
        </w:rPr>
        <w:t xml:space="preserve"> </w:t>
      </w:r>
      <w:r w:rsidRPr="00F06F96">
        <w:t>Карпеченко,</w:t>
      </w:r>
      <w:r w:rsidRPr="00F06F96">
        <w:rPr>
          <w:spacing w:val="-6"/>
        </w:rPr>
        <w:t xml:space="preserve"> </w:t>
      </w:r>
      <w:r w:rsidRPr="00F06F96">
        <w:t>М.Ф.</w:t>
      </w:r>
      <w:r w:rsidRPr="00F06F96">
        <w:rPr>
          <w:spacing w:val="-8"/>
        </w:rPr>
        <w:t xml:space="preserve"> </w:t>
      </w:r>
      <w:r w:rsidRPr="00F06F96">
        <w:t>Иванов.</w:t>
      </w:r>
    </w:p>
    <w:p w:rsidR="00971A01" w:rsidRPr="00F06F96" w:rsidRDefault="00E44CEC" w:rsidP="00622693">
      <w:pPr>
        <w:pStyle w:val="a3"/>
        <w:ind w:left="0" w:firstLine="720"/>
      </w:pPr>
      <w:r w:rsidRPr="00F06F96">
        <w:t>Таблицы</w:t>
      </w:r>
      <w:r w:rsidRPr="00F06F96">
        <w:rPr>
          <w:spacing w:val="52"/>
        </w:rPr>
        <w:t xml:space="preserve"> </w:t>
      </w:r>
      <w:r w:rsidRPr="00F06F96">
        <w:t>и</w:t>
      </w:r>
      <w:r w:rsidRPr="00F06F96">
        <w:rPr>
          <w:spacing w:val="53"/>
        </w:rPr>
        <w:t xml:space="preserve"> </w:t>
      </w:r>
      <w:r w:rsidRPr="00F06F96">
        <w:t>схемы:</w:t>
      </w:r>
      <w:r w:rsidRPr="00F06F96">
        <w:rPr>
          <w:spacing w:val="53"/>
        </w:rPr>
        <w:t xml:space="preserve"> </w:t>
      </w:r>
      <w:r w:rsidRPr="00F06F96">
        <w:t>карта</w:t>
      </w:r>
      <w:r w:rsidRPr="00F06F96">
        <w:rPr>
          <w:spacing w:val="57"/>
        </w:rPr>
        <w:t xml:space="preserve"> </w:t>
      </w:r>
      <w:r w:rsidRPr="00F06F96">
        <w:t>«Центры</w:t>
      </w:r>
      <w:r w:rsidRPr="00F06F96">
        <w:rPr>
          <w:spacing w:val="52"/>
        </w:rPr>
        <w:t xml:space="preserve"> </w:t>
      </w:r>
      <w:r w:rsidRPr="00F06F96">
        <w:t>происхождения</w:t>
      </w:r>
      <w:r w:rsidRPr="00F06F96">
        <w:rPr>
          <w:spacing w:val="53"/>
        </w:rPr>
        <w:t xml:space="preserve"> </w:t>
      </w:r>
      <w:r w:rsidRPr="00F06F96">
        <w:t>и</w:t>
      </w:r>
      <w:r w:rsidRPr="00F06F96">
        <w:rPr>
          <w:spacing w:val="53"/>
        </w:rPr>
        <w:t xml:space="preserve"> </w:t>
      </w:r>
      <w:r w:rsidRPr="00F06F96">
        <w:t>многообразия</w:t>
      </w:r>
      <w:r w:rsidRPr="00F06F96">
        <w:rPr>
          <w:spacing w:val="50"/>
        </w:rPr>
        <w:t xml:space="preserve"> </w:t>
      </w:r>
      <w:r w:rsidRPr="00F06F96">
        <w:t>культурных</w:t>
      </w:r>
      <w:r w:rsidRPr="00F06F96">
        <w:rPr>
          <w:spacing w:val="56"/>
        </w:rPr>
        <w:t xml:space="preserve"> </w:t>
      </w:r>
      <w:r w:rsidRPr="00F06F96">
        <w:t>растений»,</w:t>
      </w:r>
      <w:r w:rsidR="00622693" w:rsidRPr="00F06F96">
        <w:t xml:space="preserve"> </w:t>
      </w:r>
      <w:r w:rsidRPr="00F06F96">
        <w:t>«Породы</w:t>
      </w:r>
      <w:r w:rsidRPr="00F06F96">
        <w:rPr>
          <w:spacing w:val="92"/>
        </w:rPr>
        <w:t xml:space="preserve"> </w:t>
      </w:r>
      <w:r w:rsidRPr="00F06F96">
        <w:t>домашних</w:t>
      </w:r>
      <w:r w:rsidRPr="00F06F96">
        <w:rPr>
          <w:spacing w:val="89"/>
        </w:rPr>
        <w:t xml:space="preserve"> </w:t>
      </w:r>
      <w:r w:rsidRPr="00F06F96">
        <w:t>животных»,</w:t>
      </w:r>
      <w:r w:rsidRPr="00F06F96">
        <w:rPr>
          <w:spacing w:val="95"/>
        </w:rPr>
        <w:t xml:space="preserve"> </w:t>
      </w:r>
      <w:r w:rsidRPr="00F06F96">
        <w:t>«Сорта</w:t>
      </w:r>
      <w:r w:rsidRPr="00F06F96">
        <w:rPr>
          <w:spacing w:val="89"/>
        </w:rPr>
        <w:t xml:space="preserve"> </w:t>
      </w:r>
      <w:r w:rsidRPr="00F06F96">
        <w:t>культурных</w:t>
      </w:r>
      <w:r w:rsidRPr="00F06F96">
        <w:rPr>
          <w:spacing w:val="98"/>
        </w:rPr>
        <w:t xml:space="preserve"> </w:t>
      </w:r>
      <w:r w:rsidRPr="00F06F96">
        <w:t>растений»,</w:t>
      </w:r>
      <w:r w:rsidRPr="00F06F96">
        <w:rPr>
          <w:spacing w:val="97"/>
        </w:rPr>
        <w:t xml:space="preserve"> </w:t>
      </w:r>
      <w:r w:rsidRPr="00F06F96">
        <w:t>«Отдалённая</w:t>
      </w:r>
      <w:r w:rsidRPr="00F06F96">
        <w:rPr>
          <w:spacing w:val="96"/>
        </w:rPr>
        <w:t xml:space="preserve"> </w:t>
      </w:r>
      <w:r w:rsidRPr="00F06F96">
        <w:t>гибридизация»,</w:t>
      </w:r>
    </w:p>
    <w:p w:rsidR="00971A01" w:rsidRPr="00F06F96" w:rsidRDefault="00E44CEC" w:rsidP="00D27390">
      <w:pPr>
        <w:pStyle w:val="a3"/>
        <w:ind w:left="0" w:firstLine="720"/>
      </w:pPr>
      <w:r w:rsidRPr="00F06F96">
        <w:t>«Работы</w:t>
      </w:r>
      <w:r w:rsidRPr="00F06F96">
        <w:rPr>
          <w:spacing w:val="35"/>
        </w:rPr>
        <w:t xml:space="preserve"> </w:t>
      </w:r>
      <w:r w:rsidRPr="00F06F96">
        <w:t>академика</w:t>
      </w:r>
      <w:r w:rsidRPr="00F06F96">
        <w:rPr>
          <w:spacing w:val="34"/>
        </w:rPr>
        <w:t xml:space="preserve"> </w:t>
      </w:r>
      <w:r w:rsidRPr="00F06F96">
        <w:t>М.Ф.</w:t>
      </w:r>
      <w:r w:rsidRPr="00F06F96">
        <w:rPr>
          <w:spacing w:val="35"/>
        </w:rPr>
        <w:t xml:space="preserve"> </w:t>
      </w:r>
      <w:r w:rsidRPr="00F06F96">
        <w:t>Иванова»,</w:t>
      </w:r>
      <w:r w:rsidRPr="00F06F96">
        <w:rPr>
          <w:spacing w:val="41"/>
        </w:rPr>
        <w:t xml:space="preserve"> </w:t>
      </w:r>
      <w:r w:rsidRPr="00F06F96">
        <w:t>«Полиплоидия»,</w:t>
      </w:r>
      <w:r w:rsidRPr="00F06F96">
        <w:rPr>
          <w:spacing w:val="40"/>
        </w:rPr>
        <w:t xml:space="preserve"> </w:t>
      </w:r>
      <w:r w:rsidRPr="00F06F96">
        <w:t>«Объекты</w:t>
      </w:r>
      <w:r w:rsidRPr="00F06F96">
        <w:rPr>
          <w:spacing w:val="35"/>
        </w:rPr>
        <w:t xml:space="preserve"> </w:t>
      </w:r>
      <w:r w:rsidRPr="00F06F96">
        <w:t>биотехнологии»,</w:t>
      </w:r>
      <w:r w:rsidRPr="00F06F96">
        <w:rPr>
          <w:spacing w:val="36"/>
        </w:rPr>
        <w:t xml:space="preserve"> </w:t>
      </w:r>
      <w:r w:rsidRPr="00F06F96">
        <w:t>«Клеточные</w:t>
      </w:r>
      <w:r w:rsidRPr="00F06F96">
        <w:rPr>
          <w:spacing w:val="-57"/>
        </w:rPr>
        <w:t xml:space="preserve"> </w:t>
      </w:r>
      <w:r w:rsidRPr="00F06F96">
        <w:t>культуры</w:t>
      </w:r>
      <w:r w:rsidRPr="00F06F96">
        <w:rPr>
          <w:spacing w:val="-1"/>
        </w:rPr>
        <w:t xml:space="preserve"> </w:t>
      </w:r>
      <w:r w:rsidRPr="00F06F96">
        <w:t>и</w:t>
      </w:r>
      <w:r w:rsidRPr="00F06F96">
        <w:rPr>
          <w:spacing w:val="-1"/>
        </w:rPr>
        <w:t xml:space="preserve"> </w:t>
      </w:r>
      <w:r w:rsidRPr="00F06F96">
        <w:t>клонирование»,</w:t>
      </w:r>
      <w:r w:rsidRPr="00F06F96">
        <w:rPr>
          <w:spacing w:val="3"/>
        </w:rPr>
        <w:t xml:space="preserve"> </w:t>
      </w:r>
      <w:r w:rsidRPr="00F06F96">
        <w:t>«Конструирование и перенос</w:t>
      </w:r>
      <w:r w:rsidRPr="00F06F96">
        <w:rPr>
          <w:spacing w:val="4"/>
        </w:rPr>
        <w:t xml:space="preserve"> </w:t>
      </w:r>
      <w:r w:rsidRPr="00F06F96">
        <w:t>генов,</w:t>
      </w:r>
      <w:r w:rsidRPr="00F06F96">
        <w:rPr>
          <w:spacing w:val="-2"/>
        </w:rPr>
        <w:t xml:space="preserve"> </w:t>
      </w:r>
      <w:r w:rsidRPr="00F06F96">
        <w:t>хромосом».</w:t>
      </w:r>
    </w:p>
    <w:p w:rsidR="00971A01" w:rsidRPr="00F06F96" w:rsidRDefault="00E44CEC" w:rsidP="00D27390">
      <w:pPr>
        <w:pStyle w:val="a3"/>
        <w:ind w:left="0" w:firstLine="720"/>
      </w:pPr>
      <w:r w:rsidRPr="00F06F96">
        <w:t>Оборудование: муляжи плодов и корнеплодов диких форм и культурных сортов растений,</w:t>
      </w:r>
      <w:r w:rsidRPr="00F06F96">
        <w:rPr>
          <w:spacing w:val="1"/>
        </w:rPr>
        <w:t xml:space="preserve"> </w:t>
      </w:r>
      <w:r w:rsidRPr="00F06F96">
        <w:t>гербарий</w:t>
      </w:r>
      <w:r w:rsidRPr="00F06F96">
        <w:rPr>
          <w:spacing w:val="4"/>
        </w:rPr>
        <w:t xml:space="preserve"> </w:t>
      </w:r>
      <w:r w:rsidRPr="00F06F96">
        <w:t>«Сельскохозяйственные</w:t>
      </w:r>
      <w:r w:rsidRPr="00F06F96">
        <w:rPr>
          <w:spacing w:val="-1"/>
        </w:rPr>
        <w:t xml:space="preserve"> </w:t>
      </w:r>
      <w:r w:rsidRPr="00F06F96">
        <w:t>растения».</w:t>
      </w:r>
    </w:p>
    <w:p w:rsidR="00971A01" w:rsidRPr="00F06F96" w:rsidRDefault="00E44CEC" w:rsidP="00D27390">
      <w:pPr>
        <w:pStyle w:val="a3"/>
        <w:ind w:left="0" w:firstLine="720"/>
      </w:pPr>
      <w:r w:rsidRPr="00F06F96">
        <w:t>Лабораторные</w:t>
      </w:r>
      <w:r w:rsidRPr="00F06F96">
        <w:rPr>
          <w:spacing w:val="-10"/>
        </w:rPr>
        <w:t xml:space="preserve"> </w:t>
      </w:r>
      <w:r w:rsidRPr="00F06F96">
        <w:t>и</w:t>
      </w:r>
      <w:r w:rsidRPr="00F06F96">
        <w:rPr>
          <w:spacing w:val="-5"/>
        </w:rPr>
        <w:t xml:space="preserve"> </w:t>
      </w:r>
      <w:r w:rsidRPr="00F06F96">
        <w:t>практические</w:t>
      </w:r>
      <w:r w:rsidRPr="00F06F96">
        <w:rPr>
          <w:spacing w:val="-9"/>
        </w:rPr>
        <w:t xml:space="preserve"> </w:t>
      </w:r>
      <w:r w:rsidRPr="00F06F96">
        <w:t>работы:</w:t>
      </w:r>
    </w:p>
    <w:p w:rsidR="00971A01" w:rsidRPr="00F06F96" w:rsidRDefault="00E44CEC" w:rsidP="00D27390">
      <w:pPr>
        <w:pStyle w:val="a3"/>
        <w:ind w:left="0" w:firstLine="720"/>
      </w:pPr>
      <w:r w:rsidRPr="00F06F96">
        <w:t>Экскурсия</w:t>
      </w:r>
      <w:r w:rsidRPr="00F06F96">
        <w:rPr>
          <w:spacing w:val="1"/>
        </w:rPr>
        <w:t xml:space="preserve"> </w:t>
      </w:r>
      <w:r w:rsidRPr="00F06F96">
        <w:t>«Основные</w:t>
      </w:r>
      <w:r w:rsidRPr="00F06F96">
        <w:rPr>
          <w:spacing w:val="1"/>
        </w:rPr>
        <w:t xml:space="preserve"> </w:t>
      </w:r>
      <w:r w:rsidRPr="00F06F96">
        <w:t>методы</w:t>
      </w:r>
      <w:r w:rsidRPr="00F06F96">
        <w:rPr>
          <w:spacing w:val="1"/>
        </w:rPr>
        <w:t xml:space="preserve"> </w:t>
      </w:r>
      <w:r w:rsidRPr="00F06F96">
        <w:t>и</w:t>
      </w:r>
      <w:r w:rsidRPr="00F06F96">
        <w:rPr>
          <w:spacing w:val="1"/>
        </w:rPr>
        <w:t xml:space="preserve"> </w:t>
      </w:r>
      <w:r w:rsidRPr="00F06F96">
        <w:t>достижения</w:t>
      </w:r>
      <w:r w:rsidRPr="00F06F96">
        <w:rPr>
          <w:spacing w:val="1"/>
        </w:rPr>
        <w:t xml:space="preserve"> </w:t>
      </w:r>
      <w:r w:rsidRPr="00F06F96">
        <w:t>селекции</w:t>
      </w:r>
      <w:r w:rsidRPr="00F06F96">
        <w:rPr>
          <w:spacing w:val="1"/>
        </w:rPr>
        <w:t xml:space="preserve"> </w:t>
      </w:r>
      <w:r w:rsidRPr="00F06F96">
        <w:t>растений</w:t>
      </w:r>
      <w:r w:rsidRPr="00F06F96">
        <w:rPr>
          <w:spacing w:val="1"/>
        </w:rPr>
        <w:t xml:space="preserve"> </w:t>
      </w:r>
      <w:r w:rsidRPr="00F06F96">
        <w:t>и</w:t>
      </w:r>
      <w:r w:rsidRPr="00F06F96">
        <w:rPr>
          <w:spacing w:val="1"/>
        </w:rPr>
        <w:t xml:space="preserve"> </w:t>
      </w:r>
      <w:r w:rsidRPr="00F06F96">
        <w:t>животных</w:t>
      </w:r>
      <w:r w:rsidRPr="00F06F96">
        <w:rPr>
          <w:spacing w:val="61"/>
        </w:rPr>
        <w:t xml:space="preserve"> </w:t>
      </w:r>
      <w:r w:rsidRPr="00F06F96">
        <w:t>(на</w:t>
      </w:r>
      <w:r w:rsidRPr="00F06F96">
        <w:rPr>
          <w:spacing w:val="1"/>
        </w:rPr>
        <w:t xml:space="preserve"> </w:t>
      </w:r>
      <w:r w:rsidRPr="00F06F96">
        <w:t>селекционную станцию, племенную ферму, сортоиспытательный участок, в тепличное хозяйство,</w:t>
      </w:r>
      <w:r w:rsidRPr="00F06F96">
        <w:rPr>
          <w:spacing w:val="1"/>
        </w:rPr>
        <w:t xml:space="preserve"> </w:t>
      </w:r>
      <w:r w:rsidRPr="00F06F96">
        <w:t>лабораторию</w:t>
      </w:r>
      <w:r w:rsidRPr="00F06F96">
        <w:rPr>
          <w:spacing w:val="-1"/>
        </w:rPr>
        <w:t xml:space="preserve"> </w:t>
      </w:r>
      <w:r w:rsidRPr="00F06F96">
        <w:t>агроуниверситета</w:t>
      </w:r>
      <w:r w:rsidRPr="00F06F96">
        <w:rPr>
          <w:spacing w:val="2"/>
        </w:rPr>
        <w:t xml:space="preserve"> </w:t>
      </w:r>
      <w:r w:rsidRPr="00F06F96">
        <w:t>или</w:t>
      </w:r>
      <w:r w:rsidRPr="00F06F96">
        <w:rPr>
          <w:spacing w:val="-2"/>
        </w:rPr>
        <w:t xml:space="preserve"> </w:t>
      </w:r>
      <w:r w:rsidRPr="00F06F96">
        <w:t>научного центра)».</w:t>
      </w:r>
    </w:p>
    <w:p w:rsidR="00622693" w:rsidRPr="00F06F96" w:rsidRDefault="00622693" w:rsidP="00D27390">
      <w:pPr>
        <w:ind w:firstLine="720"/>
        <w:jc w:val="both"/>
        <w:rPr>
          <w:i/>
          <w:sz w:val="24"/>
          <w:szCs w:val="24"/>
          <w:u w:val="single"/>
        </w:rPr>
      </w:pPr>
    </w:p>
    <w:p w:rsidR="00971A01" w:rsidRPr="00F06F96" w:rsidRDefault="00E44CEC" w:rsidP="00D27390">
      <w:pPr>
        <w:ind w:firstLine="720"/>
        <w:jc w:val="both"/>
        <w:rPr>
          <w:i/>
          <w:sz w:val="24"/>
          <w:szCs w:val="24"/>
        </w:rPr>
      </w:pPr>
      <w:r w:rsidRPr="00F06F96">
        <w:rPr>
          <w:i/>
          <w:sz w:val="24"/>
          <w:szCs w:val="24"/>
          <w:u w:val="single"/>
        </w:rPr>
        <w:t>Планируемые результаты освоения программы по биологии (базовый уровень) на уровне</w:t>
      </w:r>
      <w:r w:rsidRPr="00F06F96">
        <w:rPr>
          <w:i/>
          <w:spacing w:val="1"/>
          <w:sz w:val="24"/>
          <w:szCs w:val="24"/>
        </w:rPr>
        <w:t xml:space="preserve"> </w:t>
      </w:r>
      <w:r w:rsidRPr="00F06F96">
        <w:rPr>
          <w:i/>
          <w:sz w:val="24"/>
          <w:szCs w:val="24"/>
          <w:u w:val="single"/>
        </w:rPr>
        <w:t>среднего</w:t>
      </w:r>
      <w:r w:rsidRPr="00F06F96">
        <w:rPr>
          <w:i/>
          <w:spacing w:val="-2"/>
          <w:sz w:val="24"/>
          <w:szCs w:val="24"/>
          <w:u w:val="single"/>
        </w:rPr>
        <w:t xml:space="preserve"> </w:t>
      </w:r>
      <w:r w:rsidRPr="00F06F96">
        <w:rPr>
          <w:i/>
          <w:sz w:val="24"/>
          <w:szCs w:val="24"/>
          <w:u w:val="single"/>
        </w:rPr>
        <w:t>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t>Согласно</w:t>
      </w:r>
      <w:r w:rsidRPr="00F06F96">
        <w:rPr>
          <w:spacing w:val="46"/>
        </w:rPr>
        <w:t xml:space="preserve"> </w:t>
      </w:r>
      <w:r w:rsidRPr="00F06F96">
        <w:t>ФГОС</w:t>
      </w:r>
      <w:r w:rsidRPr="00F06F96">
        <w:rPr>
          <w:spacing w:val="48"/>
        </w:rPr>
        <w:t xml:space="preserve"> </w:t>
      </w:r>
      <w:r w:rsidRPr="00F06F96">
        <w:t>СОО</w:t>
      </w:r>
      <w:r w:rsidRPr="00F06F96">
        <w:rPr>
          <w:spacing w:val="51"/>
        </w:rPr>
        <w:t xml:space="preserve"> </w:t>
      </w:r>
      <w:r w:rsidRPr="00F06F96">
        <w:t>устанавливаются</w:t>
      </w:r>
      <w:r w:rsidRPr="00F06F96">
        <w:rPr>
          <w:spacing w:val="48"/>
        </w:rPr>
        <w:t xml:space="preserve"> </w:t>
      </w:r>
      <w:r w:rsidRPr="00F06F96">
        <w:t>требования</w:t>
      </w:r>
      <w:r w:rsidRPr="00F06F96">
        <w:rPr>
          <w:spacing w:val="48"/>
        </w:rPr>
        <w:t xml:space="preserve"> </w:t>
      </w:r>
      <w:r w:rsidRPr="00F06F96">
        <w:t>к</w:t>
      </w:r>
      <w:r w:rsidRPr="00F06F96">
        <w:rPr>
          <w:spacing w:val="47"/>
        </w:rPr>
        <w:t xml:space="preserve"> </w:t>
      </w:r>
      <w:r w:rsidRPr="00F06F96">
        <w:t>результатам</w:t>
      </w:r>
      <w:r w:rsidRPr="00F06F96">
        <w:rPr>
          <w:spacing w:val="49"/>
        </w:rPr>
        <w:t xml:space="preserve"> </w:t>
      </w:r>
      <w:r w:rsidRPr="00F06F96">
        <w:t>освоения</w:t>
      </w:r>
      <w:r w:rsidRPr="00F06F96">
        <w:rPr>
          <w:spacing w:val="-9"/>
        </w:rPr>
        <w:t xml:space="preserve"> </w:t>
      </w:r>
      <w:r w:rsidRPr="00F06F96">
        <w:t>обучающимися</w:t>
      </w:r>
      <w:r w:rsidRPr="00F06F96">
        <w:rPr>
          <w:spacing w:val="-57"/>
        </w:rPr>
        <w:t xml:space="preserve"> </w:t>
      </w:r>
      <w:r w:rsidRPr="00F06F96">
        <w:t>программ</w:t>
      </w:r>
      <w:r w:rsidRPr="00F06F96">
        <w:rPr>
          <w:spacing w:val="-2"/>
        </w:rPr>
        <w:t xml:space="preserve"> </w:t>
      </w:r>
      <w:r w:rsidRPr="00F06F96">
        <w:t>среднего</w:t>
      </w:r>
      <w:r w:rsidRPr="00F06F96">
        <w:rPr>
          <w:spacing w:val="-2"/>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личностным, метапредметным</w:t>
      </w:r>
      <w:r w:rsidRPr="00F06F96">
        <w:rPr>
          <w:spacing w:val="-2"/>
        </w:rPr>
        <w:t xml:space="preserve"> </w:t>
      </w:r>
      <w:r w:rsidRPr="00F06F96">
        <w:t>и</w:t>
      </w:r>
      <w:r w:rsidRPr="00F06F96">
        <w:rPr>
          <w:spacing w:val="5"/>
        </w:rPr>
        <w:t xml:space="preserve"> </w:t>
      </w:r>
      <w:r w:rsidRPr="00F06F96">
        <w:t>предметным.</w:t>
      </w:r>
    </w:p>
    <w:p w:rsidR="00971A01" w:rsidRPr="00F06F96" w:rsidRDefault="00E44CEC" w:rsidP="00D27390">
      <w:pPr>
        <w:pStyle w:val="a3"/>
        <w:ind w:left="0" w:firstLine="720"/>
      </w:pPr>
      <w:r w:rsidRPr="00F06F96">
        <w:t>В</w:t>
      </w:r>
      <w:r w:rsidRPr="00F06F96">
        <w:rPr>
          <w:spacing w:val="39"/>
        </w:rPr>
        <w:t xml:space="preserve"> </w:t>
      </w:r>
      <w:r w:rsidRPr="00F06F96">
        <w:t>структуре</w:t>
      </w:r>
      <w:r w:rsidRPr="00F06F96">
        <w:rPr>
          <w:spacing w:val="42"/>
        </w:rPr>
        <w:t xml:space="preserve"> </w:t>
      </w:r>
      <w:r w:rsidRPr="00F06F96">
        <w:t>личностных</w:t>
      </w:r>
      <w:r w:rsidRPr="00F06F96">
        <w:rPr>
          <w:spacing w:val="45"/>
        </w:rPr>
        <w:t xml:space="preserve"> </w:t>
      </w:r>
      <w:r w:rsidRPr="00F06F96">
        <w:t>результатов</w:t>
      </w:r>
      <w:r w:rsidRPr="00F06F96">
        <w:rPr>
          <w:spacing w:val="43"/>
        </w:rPr>
        <w:t xml:space="preserve"> </w:t>
      </w:r>
      <w:r w:rsidRPr="00F06F96">
        <w:t>освоения</w:t>
      </w:r>
      <w:r w:rsidRPr="00F06F96">
        <w:rPr>
          <w:spacing w:val="43"/>
        </w:rPr>
        <w:t xml:space="preserve"> </w:t>
      </w:r>
      <w:r w:rsidRPr="00F06F96">
        <w:t>предмета</w:t>
      </w:r>
      <w:r w:rsidRPr="00F06F96">
        <w:rPr>
          <w:spacing w:val="45"/>
        </w:rPr>
        <w:t xml:space="preserve"> </w:t>
      </w:r>
      <w:r w:rsidRPr="00F06F96">
        <w:t>«Биология»</w:t>
      </w:r>
      <w:r w:rsidRPr="00F06F96">
        <w:rPr>
          <w:spacing w:val="36"/>
        </w:rPr>
        <w:t xml:space="preserve"> </w:t>
      </w:r>
      <w:r w:rsidRPr="00F06F96">
        <w:t>выделены</w:t>
      </w:r>
      <w:r w:rsidRPr="00F06F96">
        <w:rPr>
          <w:spacing w:val="41"/>
        </w:rPr>
        <w:t xml:space="preserve"> </w:t>
      </w:r>
      <w:r w:rsidRPr="00F06F96">
        <w:t>следующие</w:t>
      </w:r>
      <w:r w:rsidRPr="00F06F96">
        <w:rPr>
          <w:spacing w:val="-57"/>
        </w:rPr>
        <w:t xml:space="preserve"> </w:t>
      </w:r>
      <w:r w:rsidRPr="00F06F96">
        <w:t>составляющие:</w:t>
      </w:r>
      <w:r w:rsidRPr="00F06F96">
        <w:rPr>
          <w:spacing w:val="54"/>
        </w:rPr>
        <w:t xml:space="preserve"> </w:t>
      </w:r>
      <w:r w:rsidRPr="00F06F96">
        <w:t>осознание</w:t>
      </w:r>
      <w:r w:rsidRPr="00F06F96">
        <w:rPr>
          <w:spacing w:val="54"/>
        </w:rPr>
        <w:t xml:space="preserve"> </w:t>
      </w:r>
      <w:r w:rsidRPr="00F06F96">
        <w:t>обучающимися</w:t>
      </w:r>
      <w:r w:rsidRPr="00F06F96">
        <w:rPr>
          <w:spacing w:val="54"/>
        </w:rPr>
        <w:t xml:space="preserve"> </w:t>
      </w:r>
      <w:r w:rsidRPr="00F06F96">
        <w:t>российской</w:t>
      </w:r>
      <w:r w:rsidRPr="00F06F96">
        <w:rPr>
          <w:spacing w:val="54"/>
        </w:rPr>
        <w:t xml:space="preserve"> </w:t>
      </w:r>
      <w:r w:rsidRPr="00F06F96">
        <w:t>гражданской</w:t>
      </w:r>
      <w:r w:rsidRPr="00F06F96">
        <w:rPr>
          <w:spacing w:val="-5"/>
        </w:rPr>
        <w:t xml:space="preserve"> </w:t>
      </w:r>
      <w:r w:rsidRPr="00F06F96">
        <w:t>идентичности</w:t>
      </w:r>
      <w:r w:rsidRPr="00F06F96">
        <w:rPr>
          <w:spacing w:val="57"/>
        </w:rPr>
        <w:t xml:space="preserve"> </w:t>
      </w:r>
      <w:r w:rsidRPr="00F06F96">
        <w:t>-</w:t>
      </w:r>
      <w:r w:rsidRPr="00F06F96">
        <w:rPr>
          <w:spacing w:val="52"/>
        </w:rPr>
        <w:t xml:space="preserve"> </w:t>
      </w:r>
      <w:r w:rsidRPr="00F06F96">
        <w:t>готовности</w:t>
      </w:r>
      <w:r w:rsidRPr="00F06F96">
        <w:rPr>
          <w:spacing w:val="55"/>
        </w:rPr>
        <w:t xml:space="preserve"> </w:t>
      </w:r>
      <w:r w:rsidRPr="00F06F96">
        <w:t>ксаморазвитию, самостоятельности и самоопределению, наличие мотивации к обучению биологии,</w:t>
      </w:r>
      <w:r w:rsidRPr="00F06F96">
        <w:rPr>
          <w:spacing w:val="1"/>
        </w:rPr>
        <w:t xml:space="preserve"> </w:t>
      </w:r>
      <w:r w:rsidRPr="00F06F96">
        <w:t>целенаправленное</w:t>
      </w:r>
      <w:r w:rsidRPr="00F06F96">
        <w:rPr>
          <w:spacing w:val="1"/>
        </w:rPr>
        <w:t xml:space="preserve"> </w:t>
      </w:r>
      <w:r w:rsidRPr="00F06F96">
        <w:t>развитие</w:t>
      </w:r>
      <w:r w:rsidRPr="00F06F96">
        <w:rPr>
          <w:spacing w:val="1"/>
        </w:rPr>
        <w:t xml:space="preserve"> </w:t>
      </w:r>
      <w:r w:rsidRPr="00F06F96">
        <w:t>внутренних</w:t>
      </w:r>
      <w:r w:rsidRPr="00F06F96">
        <w:rPr>
          <w:spacing w:val="1"/>
        </w:rPr>
        <w:t xml:space="preserve"> </w:t>
      </w:r>
      <w:r w:rsidRPr="00F06F96">
        <w:t>убеждений</w:t>
      </w:r>
      <w:r w:rsidRPr="00F06F96">
        <w:rPr>
          <w:spacing w:val="1"/>
        </w:rPr>
        <w:t xml:space="preserve"> </w:t>
      </w:r>
      <w:r w:rsidRPr="00F06F96">
        <w:t>личности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ключевых</w:t>
      </w:r>
      <w:r w:rsidRPr="00F06F96">
        <w:rPr>
          <w:spacing w:val="1"/>
        </w:rPr>
        <w:t xml:space="preserve"> </w:t>
      </w:r>
      <w:r w:rsidRPr="00F06F96">
        <w:t>ценностей</w:t>
      </w:r>
      <w:r w:rsidRPr="00F06F96">
        <w:rPr>
          <w:spacing w:val="1"/>
        </w:rPr>
        <w:t xml:space="preserve"> </w:t>
      </w:r>
      <w:r w:rsidRPr="00F06F96">
        <w:t>и</w:t>
      </w:r>
      <w:r w:rsidRPr="00F06F96">
        <w:rPr>
          <w:spacing w:val="-57"/>
        </w:rPr>
        <w:t xml:space="preserve"> </w:t>
      </w:r>
      <w:r w:rsidRPr="00F06F96">
        <w:t>исторических традиций развития биологического знания, готовность и способность обучающихся</w:t>
      </w:r>
      <w:r w:rsidRPr="00F06F96">
        <w:rPr>
          <w:spacing w:val="1"/>
        </w:rPr>
        <w:t xml:space="preserve"> </w:t>
      </w:r>
      <w:r w:rsidRPr="00F06F96">
        <w:t>руководствоваться в своей деятельности ценностносмысловыми установками, присущими системе</w:t>
      </w:r>
      <w:r w:rsidRPr="00F06F96">
        <w:rPr>
          <w:spacing w:val="1"/>
        </w:rPr>
        <w:t xml:space="preserve"> </w:t>
      </w:r>
      <w:r w:rsidRPr="00F06F96">
        <w:t>биологического образования, наличие экологического правосознания,</w:t>
      </w:r>
      <w:r w:rsidRPr="00F06F96">
        <w:rPr>
          <w:spacing w:val="1"/>
        </w:rPr>
        <w:t xml:space="preserve"> </w:t>
      </w:r>
      <w:r w:rsidRPr="00F06F96">
        <w:t>способности ставить цели и</w:t>
      </w:r>
      <w:r w:rsidRPr="00F06F96">
        <w:rPr>
          <w:spacing w:val="1"/>
        </w:rPr>
        <w:t xml:space="preserve"> </w:t>
      </w:r>
      <w:r w:rsidRPr="00F06F96">
        <w:t>строить</w:t>
      </w:r>
      <w:r w:rsidRPr="00F06F96">
        <w:rPr>
          <w:spacing w:val="-2"/>
        </w:rPr>
        <w:t xml:space="preserve"> </w:t>
      </w:r>
      <w:r w:rsidRPr="00F06F96">
        <w:t>жизненные</w:t>
      </w:r>
      <w:r w:rsidRPr="00F06F96">
        <w:rPr>
          <w:spacing w:val="-4"/>
        </w:rPr>
        <w:t xml:space="preserve"> </w:t>
      </w:r>
      <w:r w:rsidRPr="00F06F96">
        <w:t>планы.</w:t>
      </w:r>
    </w:p>
    <w:p w:rsidR="00971A01" w:rsidRPr="00F06F96" w:rsidRDefault="00E44CEC" w:rsidP="00D27390">
      <w:pPr>
        <w:pStyle w:val="a3"/>
        <w:ind w:left="0" w:firstLine="720"/>
      </w:pPr>
      <w:r w:rsidRPr="00F06F96">
        <w:t>Личностные результаты освоения предмета «Биология» достигаются в единстве учебной и</w:t>
      </w:r>
      <w:r w:rsidRPr="00F06F96">
        <w:rPr>
          <w:spacing w:val="1"/>
        </w:rPr>
        <w:t xml:space="preserve"> </w:t>
      </w:r>
      <w:r w:rsidRPr="00F06F96">
        <w:t>воспитательной деятельности в соответствии с традиционными российскими социокультурными,</w:t>
      </w:r>
      <w:r w:rsidRPr="00F06F96">
        <w:rPr>
          <w:spacing w:val="1"/>
        </w:rPr>
        <w:t xml:space="preserve"> </w:t>
      </w:r>
      <w:r w:rsidRPr="00F06F96">
        <w:t>историческими</w:t>
      </w:r>
      <w:r w:rsidRPr="00F06F96">
        <w:rPr>
          <w:spacing w:val="1"/>
        </w:rPr>
        <w:t xml:space="preserve"> </w:t>
      </w:r>
      <w:r w:rsidRPr="00F06F96">
        <w:t>и</w:t>
      </w:r>
      <w:r w:rsidRPr="00F06F96">
        <w:rPr>
          <w:spacing w:val="1"/>
        </w:rPr>
        <w:t xml:space="preserve"> </w:t>
      </w:r>
      <w:r w:rsidRPr="00F06F96">
        <w:t>духовно-</w:t>
      </w:r>
      <w:r w:rsidRPr="00F06F96">
        <w:rPr>
          <w:spacing w:val="1"/>
        </w:rPr>
        <w:t xml:space="preserve"> </w:t>
      </w:r>
      <w:r w:rsidRPr="00F06F96">
        <w:t>нравственными</w:t>
      </w:r>
      <w:r w:rsidRPr="00F06F96">
        <w:rPr>
          <w:spacing w:val="1"/>
        </w:rPr>
        <w:t xml:space="preserve"> </w:t>
      </w:r>
      <w:r w:rsidRPr="00F06F96">
        <w:t>ценностями,</w:t>
      </w:r>
      <w:r w:rsidRPr="00F06F96">
        <w:rPr>
          <w:spacing w:val="1"/>
        </w:rPr>
        <w:t xml:space="preserve"> </w:t>
      </w:r>
      <w:r w:rsidRPr="00F06F96">
        <w:t>принятыми</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правилами</w:t>
      </w:r>
      <w:r w:rsidRPr="00F06F96">
        <w:rPr>
          <w:spacing w:val="1"/>
        </w:rPr>
        <w:t xml:space="preserve"> </w:t>
      </w:r>
      <w:r w:rsidRPr="00F06F96">
        <w:t>и</w:t>
      </w:r>
      <w:r w:rsidRPr="00F06F96">
        <w:rPr>
          <w:spacing w:val="1"/>
        </w:rPr>
        <w:t xml:space="preserve"> </w:t>
      </w:r>
      <w:r w:rsidRPr="00F06F96">
        <w:t>нормами</w:t>
      </w:r>
      <w:r w:rsidRPr="00F06F96">
        <w:rPr>
          <w:spacing w:val="1"/>
        </w:rPr>
        <w:t xml:space="preserve"> </w:t>
      </w:r>
      <w:r w:rsidRPr="00F06F96">
        <w:t>поведения</w:t>
      </w:r>
      <w:r w:rsidRPr="00F06F96">
        <w:rPr>
          <w:spacing w:val="1"/>
        </w:rPr>
        <w:t xml:space="preserve"> </w:t>
      </w:r>
      <w:r w:rsidRPr="00F06F96">
        <w:t>и</w:t>
      </w:r>
      <w:r w:rsidRPr="00F06F96">
        <w:rPr>
          <w:spacing w:val="1"/>
        </w:rPr>
        <w:t xml:space="preserve"> </w:t>
      </w:r>
      <w:r w:rsidRPr="00F06F96">
        <w:t>способствуют</w:t>
      </w:r>
      <w:r w:rsidRPr="00F06F96">
        <w:rPr>
          <w:spacing w:val="1"/>
        </w:rPr>
        <w:t xml:space="preserve"> </w:t>
      </w:r>
      <w:r w:rsidRPr="00F06F96">
        <w:t>процессам</w:t>
      </w:r>
      <w:r w:rsidRPr="00F06F96">
        <w:rPr>
          <w:spacing w:val="1"/>
        </w:rPr>
        <w:t xml:space="preserve"> </w:t>
      </w:r>
      <w:r w:rsidRPr="00F06F96">
        <w:t>самопознания,</w:t>
      </w:r>
      <w:r w:rsidRPr="00F06F96">
        <w:rPr>
          <w:spacing w:val="1"/>
        </w:rPr>
        <w:t xml:space="preserve"> </w:t>
      </w:r>
      <w:r w:rsidRPr="00F06F96">
        <w:t>самовоспитания</w:t>
      </w:r>
      <w:r w:rsidRPr="00F06F96">
        <w:rPr>
          <w:spacing w:val="1"/>
        </w:rPr>
        <w:t xml:space="preserve"> </w:t>
      </w:r>
      <w:r w:rsidRPr="00F06F96">
        <w:t>и</w:t>
      </w:r>
      <w:r w:rsidRPr="00F06F96">
        <w:rPr>
          <w:spacing w:val="1"/>
        </w:rPr>
        <w:t xml:space="preserve"> </w:t>
      </w:r>
      <w:r w:rsidRPr="00F06F96">
        <w:t>саморазвития,</w:t>
      </w:r>
      <w:r w:rsidRPr="00F06F96">
        <w:rPr>
          <w:spacing w:val="-57"/>
        </w:rPr>
        <w:t xml:space="preserve"> </w:t>
      </w:r>
      <w:r w:rsidRPr="00F06F96">
        <w:t>развития внутренней позиции личности, патриотизма, уважения к закону и правопорядку, человеку</w:t>
      </w:r>
      <w:r w:rsidRPr="00F06F96">
        <w:rPr>
          <w:spacing w:val="1"/>
        </w:rPr>
        <w:t xml:space="preserve"> </w:t>
      </w:r>
      <w:r w:rsidRPr="00F06F96">
        <w:t>труда и старшему поколению, взаимного уважения, бережного отношения к культурному наследию</w:t>
      </w:r>
      <w:r w:rsidRPr="00F06F96">
        <w:rPr>
          <w:spacing w:val="-57"/>
        </w:rPr>
        <w:t xml:space="preserve"> </w:t>
      </w:r>
      <w:r w:rsidRPr="00F06F96">
        <w:t>и</w:t>
      </w:r>
      <w:r w:rsidRPr="00F06F96">
        <w:rPr>
          <w:spacing w:val="-2"/>
        </w:rPr>
        <w:t xml:space="preserve"> </w:t>
      </w:r>
      <w:r w:rsidRPr="00F06F96">
        <w:t>традициям</w:t>
      </w:r>
      <w:r w:rsidRPr="00F06F96">
        <w:rPr>
          <w:spacing w:val="-2"/>
        </w:rPr>
        <w:t xml:space="preserve"> </w:t>
      </w:r>
      <w:r w:rsidRPr="00F06F96">
        <w:t>многонационального</w:t>
      </w:r>
      <w:r w:rsidRPr="00F06F96">
        <w:rPr>
          <w:spacing w:val="-5"/>
        </w:rPr>
        <w:t xml:space="preserve"> </w:t>
      </w:r>
      <w:r w:rsidRPr="00F06F96">
        <w:t>народа</w:t>
      </w:r>
      <w:r w:rsidRPr="00F06F96">
        <w:rPr>
          <w:spacing w:val="-5"/>
        </w:rPr>
        <w:t xml:space="preserve"> </w:t>
      </w:r>
      <w:r w:rsidRPr="00F06F96">
        <w:t>Российской Федерации,</w:t>
      </w:r>
      <w:r w:rsidRPr="00F06F96">
        <w:rPr>
          <w:spacing w:val="-7"/>
        </w:rPr>
        <w:t xml:space="preserve"> </w:t>
      </w:r>
      <w:r w:rsidRPr="00F06F96">
        <w:t>природе</w:t>
      </w:r>
      <w:r w:rsidRPr="00F06F96">
        <w:rPr>
          <w:spacing w:val="-4"/>
        </w:rPr>
        <w:t xml:space="preserve"> </w:t>
      </w:r>
      <w:r w:rsidRPr="00F06F96">
        <w:t>и</w:t>
      </w:r>
      <w:r w:rsidRPr="00F06F96">
        <w:rPr>
          <w:spacing w:val="-1"/>
        </w:rPr>
        <w:t xml:space="preserve"> </w:t>
      </w:r>
      <w:r w:rsidRPr="00F06F96">
        <w:t>окружающей</w:t>
      </w:r>
      <w:r w:rsidRPr="00F06F96">
        <w:rPr>
          <w:spacing w:val="-3"/>
        </w:rPr>
        <w:t xml:space="preserve"> </w:t>
      </w:r>
      <w:r w:rsidRPr="00F06F96">
        <w:t>среде.</w:t>
      </w:r>
    </w:p>
    <w:p w:rsidR="00971A01" w:rsidRPr="00F06F96" w:rsidRDefault="00E44CEC" w:rsidP="00D27390">
      <w:pPr>
        <w:pStyle w:val="a3"/>
        <w:ind w:left="0" w:firstLine="720"/>
      </w:pPr>
      <w:r w:rsidRPr="00F06F96">
        <w:t>Личностные результаты освоения учебного предмета «Биология» должны отражатьготовность</w:t>
      </w:r>
      <w:r w:rsidRPr="00F06F96">
        <w:rPr>
          <w:spacing w:val="-57"/>
        </w:rPr>
        <w:t xml:space="preserve"> </w:t>
      </w:r>
      <w:r w:rsidRPr="00F06F96">
        <w:t>и способность обучающихся руководствоваться сформированной внутренней позицией личности,</w:t>
      </w:r>
      <w:r w:rsidRPr="00F06F96">
        <w:rPr>
          <w:spacing w:val="1"/>
        </w:rPr>
        <w:t xml:space="preserve"> </w:t>
      </w:r>
      <w:r w:rsidRPr="00F06F96">
        <w:t>системой</w:t>
      </w:r>
      <w:r w:rsidRPr="00F06F96">
        <w:rPr>
          <w:spacing w:val="1"/>
        </w:rPr>
        <w:t xml:space="preserve"> </w:t>
      </w:r>
      <w:r w:rsidRPr="00F06F96">
        <w:t>ценностных</w:t>
      </w:r>
      <w:r w:rsidRPr="00F06F96">
        <w:rPr>
          <w:spacing w:val="1"/>
        </w:rPr>
        <w:t xml:space="preserve"> </w:t>
      </w:r>
      <w:r w:rsidRPr="00F06F96">
        <w:t>ориентаций,</w:t>
      </w:r>
      <w:r w:rsidRPr="00F06F96">
        <w:rPr>
          <w:spacing w:val="1"/>
        </w:rPr>
        <w:t xml:space="preserve"> </w:t>
      </w:r>
      <w:r w:rsidRPr="00F06F96">
        <w:t>позитивных</w:t>
      </w:r>
      <w:r w:rsidRPr="00F06F96">
        <w:rPr>
          <w:spacing w:val="1"/>
        </w:rPr>
        <w:t xml:space="preserve"> </w:t>
      </w:r>
      <w:r w:rsidRPr="00F06F96">
        <w:t>внутренних</w:t>
      </w:r>
      <w:r w:rsidRPr="00F06F96">
        <w:rPr>
          <w:spacing w:val="1"/>
        </w:rPr>
        <w:t xml:space="preserve"> </w:t>
      </w:r>
      <w:r w:rsidRPr="00F06F96">
        <w:t>убеждений,</w:t>
      </w:r>
      <w:r w:rsidRPr="00F06F96">
        <w:rPr>
          <w:spacing w:val="1"/>
        </w:rPr>
        <w:t xml:space="preserve"> </w:t>
      </w:r>
      <w:r w:rsidRPr="00F06F96">
        <w:t>соответствующих</w:t>
      </w:r>
      <w:r w:rsidRPr="00F06F96">
        <w:rPr>
          <w:spacing w:val="1"/>
        </w:rPr>
        <w:t xml:space="preserve"> </w:t>
      </w:r>
      <w:r w:rsidRPr="00F06F96">
        <w:t>традиционным</w:t>
      </w:r>
      <w:r w:rsidRPr="00F06F96">
        <w:rPr>
          <w:spacing w:val="1"/>
        </w:rPr>
        <w:t xml:space="preserve"> </w:t>
      </w:r>
      <w:r w:rsidRPr="00F06F96">
        <w:t>ценностям</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расширение</w:t>
      </w:r>
      <w:r w:rsidRPr="00F06F96">
        <w:rPr>
          <w:spacing w:val="1"/>
        </w:rPr>
        <w:t xml:space="preserve"> </w:t>
      </w:r>
      <w:r w:rsidRPr="00F06F96">
        <w:t>жизненного</w:t>
      </w:r>
      <w:r w:rsidRPr="00F06F96">
        <w:rPr>
          <w:spacing w:val="1"/>
        </w:rPr>
        <w:t xml:space="preserve"> </w:t>
      </w:r>
      <w:r w:rsidRPr="00F06F96">
        <w:t>опыта</w:t>
      </w:r>
      <w:r w:rsidRPr="00F06F96">
        <w:rPr>
          <w:spacing w:val="1"/>
        </w:rPr>
        <w:t xml:space="preserve"> </w:t>
      </w:r>
      <w:r w:rsidRPr="00F06F96">
        <w:t>и</w:t>
      </w:r>
      <w:r w:rsidRPr="00F06F96">
        <w:rPr>
          <w:spacing w:val="1"/>
        </w:rPr>
        <w:t xml:space="preserve"> </w:t>
      </w:r>
      <w:r w:rsidRPr="00F06F96">
        <w:t>опыта</w:t>
      </w:r>
      <w:r w:rsidRPr="00F06F96">
        <w:rPr>
          <w:spacing w:val="1"/>
        </w:rPr>
        <w:t xml:space="preserve"> </w:t>
      </w:r>
      <w:r w:rsidRPr="00F06F96">
        <w:t>деятельности в процессе реализации основных направлений воспитательной деятельности, в том</w:t>
      </w:r>
      <w:r w:rsidRPr="00F06F96">
        <w:rPr>
          <w:spacing w:val="1"/>
        </w:rPr>
        <w:t xml:space="preserve"> </w:t>
      </w:r>
      <w:r w:rsidRPr="00F06F96">
        <w:t>числе</w:t>
      </w:r>
      <w:r w:rsidRPr="00F06F96">
        <w:rPr>
          <w:spacing w:val="-1"/>
        </w:rPr>
        <w:t xml:space="preserve"> </w:t>
      </w:r>
      <w:r w:rsidRPr="00F06F96">
        <w:t>в</w:t>
      </w:r>
      <w:r w:rsidRPr="00F06F96">
        <w:rPr>
          <w:spacing w:val="-1"/>
        </w:rPr>
        <w:t xml:space="preserve"> </w:t>
      </w:r>
      <w:r w:rsidRPr="00F06F96">
        <w:t>части:</w:t>
      </w:r>
    </w:p>
    <w:p w:rsidR="00971A01" w:rsidRPr="00F06F96" w:rsidRDefault="00E44CEC" w:rsidP="00D27390">
      <w:pPr>
        <w:pStyle w:val="a3"/>
        <w:ind w:left="0" w:firstLine="720"/>
      </w:pPr>
      <w:r w:rsidRPr="00F06F96">
        <w:t>1)гражданского</w:t>
      </w:r>
      <w:r w:rsidRPr="00F06F96">
        <w:rPr>
          <w:spacing w:val="-10"/>
        </w:rPr>
        <w:t xml:space="preserve"> </w:t>
      </w:r>
      <w:r w:rsidRPr="00F06F96">
        <w:t>воспитания:</w:t>
      </w:r>
    </w:p>
    <w:p w:rsidR="00971A01" w:rsidRPr="00F06F96" w:rsidRDefault="00E44CEC" w:rsidP="00D27390">
      <w:pPr>
        <w:pStyle w:val="a3"/>
        <w:ind w:left="0" w:firstLine="720"/>
      </w:pPr>
      <w:r w:rsidRPr="00F06F96">
        <w:t>Сформированность гражданской позиции обучающегося как активного иответственного члена</w:t>
      </w:r>
      <w:r w:rsidRPr="00F06F96">
        <w:rPr>
          <w:spacing w:val="-57"/>
        </w:rPr>
        <w:t xml:space="preserve"> </w:t>
      </w:r>
      <w:r w:rsidRPr="00F06F96">
        <w:t>российского</w:t>
      </w:r>
      <w:r w:rsidRPr="00F06F96">
        <w:rPr>
          <w:spacing w:val="-1"/>
        </w:rPr>
        <w:t xml:space="preserve"> </w:t>
      </w:r>
      <w:r w:rsidRPr="00F06F96">
        <w:t>общества;</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иправопорядка;</w:t>
      </w:r>
      <w:r w:rsidRPr="00F06F96">
        <w:rPr>
          <w:spacing w:val="1"/>
        </w:rPr>
        <w:t xml:space="preserve"> </w:t>
      </w:r>
      <w:r w:rsidRPr="00F06F96">
        <w:rPr>
          <w:spacing w:val="-1"/>
        </w:rPr>
        <w:t>готовность</w:t>
      </w:r>
      <w:r w:rsidRPr="00F06F96">
        <w:rPr>
          <w:spacing w:val="28"/>
        </w:rPr>
        <w:t xml:space="preserve"> </w:t>
      </w:r>
      <w:r w:rsidRPr="00F06F96">
        <w:rPr>
          <w:spacing w:val="-1"/>
        </w:rPr>
        <w:t>к</w:t>
      </w:r>
      <w:r w:rsidRPr="00F06F96">
        <w:rPr>
          <w:spacing w:val="26"/>
        </w:rPr>
        <w:t xml:space="preserve"> </w:t>
      </w:r>
      <w:r w:rsidRPr="00F06F96">
        <w:rPr>
          <w:spacing w:val="-1"/>
        </w:rPr>
        <w:t>совместной</w:t>
      </w:r>
      <w:r w:rsidRPr="00F06F96">
        <w:rPr>
          <w:spacing w:val="29"/>
        </w:rPr>
        <w:t xml:space="preserve"> </w:t>
      </w:r>
      <w:r w:rsidRPr="00F06F96">
        <w:rPr>
          <w:spacing w:val="-1"/>
        </w:rPr>
        <w:t>творческой</w:t>
      </w:r>
      <w:r w:rsidRPr="00F06F96">
        <w:rPr>
          <w:spacing w:val="28"/>
        </w:rPr>
        <w:t xml:space="preserve"> </w:t>
      </w:r>
      <w:r w:rsidRPr="00F06F96">
        <w:rPr>
          <w:spacing w:val="-1"/>
        </w:rPr>
        <w:t>деятельности</w:t>
      </w:r>
      <w:r w:rsidRPr="00F06F96">
        <w:rPr>
          <w:spacing w:val="29"/>
        </w:rPr>
        <w:t xml:space="preserve"> </w:t>
      </w:r>
      <w:r w:rsidRPr="00F06F96">
        <w:t>при</w:t>
      </w:r>
      <w:r w:rsidRPr="00F06F96">
        <w:rPr>
          <w:spacing w:val="28"/>
        </w:rPr>
        <w:t xml:space="preserve"> </w:t>
      </w:r>
      <w:r w:rsidRPr="00F06F96">
        <w:t>создании</w:t>
      </w:r>
      <w:r w:rsidRPr="00F06F96">
        <w:rPr>
          <w:spacing w:val="32"/>
        </w:rPr>
        <w:t xml:space="preserve"> </w:t>
      </w:r>
      <w:r w:rsidRPr="00F06F96">
        <w:t>учебных</w:t>
      </w:r>
      <w:r w:rsidRPr="00F06F96">
        <w:rPr>
          <w:spacing w:val="27"/>
        </w:rPr>
        <w:t xml:space="preserve"> </w:t>
      </w:r>
      <w:r w:rsidRPr="00F06F96">
        <w:t>проектов,</w:t>
      </w:r>
      <w:r w:rsidRPr="00F06F96">
        <w:rPr>
          <w:spacing w:val="-33"/>
        </w:rPr>
        <w:t xml:space="preserve"> </w:t>
      </w:r>
      <w:r w:rsidRPr="00F06F96">
        <w:t>решении</w:t>
      </w:r>
    </w:p>
    <w:p w:rsidR="00971A01" w:rsidRPr="00F06F96" w:rsidRDefault="00E44CEC" w:rsidP="00D27390">
      <w:pPr>
        <w:pStyle w:val="a3"/>
        <w:ind w:left="0" w:firstLine="720"/>
      </w:pPr>
      <w:r w:rsidRPr="00F06F96">
        <w:t>учебных</w:t>
      </w:r>
      <w:r w:rsidRPr="00F06F96">
        <w:rPr>
          <w:spacing w:val="1"/>
        </w:rPr>
        <w:t xml:space="preserve"> </w:t>
      </w:r>
      <w:r w:rsidRPr="00F06F96">
        <w:t>и</w:t>
      </w:r>
      <w:r w:rsidRPr="00F06F96">
        <w:rPr>
          <w:spacing w:val="1"/>
        </w:rPr>
        <w:t xml:space="preserve"> </w:t>
      </w:r>
      <w:r w:rsidRPr="00F06F96">
        <w:t>познавательных</w:t>
      </w:r>
      <w:r w:rsidRPr="00F06F96">
        <w:rPr>
          <w:spacing w:val="1"/>
        </w:rPr>
        <w:t xml:space="preserve"> </w:t>
      </w:r>
      <w:r w:rsidRPr="00F06F96">
        <w:t>задач,</w:t>
      </w:r>
      <w:r w:rsidRPr="00F06F96">
        <w:rPr>
          <w:spacing w:val="1"/>
        </w:rPr>
        <w:t xml:space="preserve"> </w:t>
      </w:r>
      <w:r w:rsidRPr="00F06F96">
        <w:t>выполнении</w:t>
      </w:r>
      <w:r w:rsidRPr="00F06F96">
        <w:rPr>
          <w:spacing w:val="1"/>
        </w:rPr>
        <w:t xml:space="preserve"> </w:t>
      </w:r>
      <w:r w:rsidRPr="00F06F96">
        <w:t>биологических</w:t>
      </w:r>
      <w:r w:rsidRPr="00F06F96">
        <w:rPr>
          <w:spacing w:val="1"/>
        </w:rPr>
        <w:t xml:space="preserve"> </w:t>
      </w:r>
      <w:r w:rsidRPr="00F06F96">
        <w:t>экспериментов;</w:t>
      </w:r>
      <w:r w:rsidRPr="00F06F96">
        <w:rPr>
          <w:spacing w:val="1"/>
        </w:rPr>
        <w:t xml:space="preserve"> </w:t>
      </w:r>
      <w:r w:rsidRPr="00F06F96">
        <w:t>способность</w:t>
      </w:r>
      <w:r w:rsidRPr="00F06F96">
        <w:rPr>
          <w:spacing w:val="1"/>
        </w:rPr>
        <w:t xml:space="preserve"> </w:t>
      </w:r>
      <w:r w:rsidRPr="00F06F96">
        <w:t>определять</w:t>
      </w:r>
      <w:r w:rsidRPr="00F06F96">
        <w:rPr>
          <w:spacing w:val="-1"/>
        </w:rPr>
        <w:t xml:space="preserve"> </w:t>
      </w:r>
      <w:r w:rsidRPr="00F06F96">
        <w:t>собственную</w:t>
      </w:r>
      <w:r w:rsidRPr="00F06F96">
        <w:rPr>
          <w:spacing w:val="-1"/>
        </w:rPr>
        <w:t xml:space="preserve"> </w:t>
      </w:r>
      <w:r w:rsidRPr="00F06F96">
        <w:t>позицию</w:t>
      </w:r>
      <w:r w:rsidRPr="00F06F96">
        <w:rPr>
          <w:spacing w:val="1"/>
        </w:rPr>
        <w:t xml:space="preserve"> </w:t>
      </w:r>
      <w:r w:rsidRPr="00F06F96">
        <w:t>по</w:t>
      </w:r>
      <w:r w:rsidRPr="00F06F96">
        <w:rPr>
          <w:spacing w:val="-2"/>
        </w:rPr>
        <w:t xml:space="preserve"> </w:t>
      </w:r>
      <w:r w:rsidRPr="00F06F96">
        <w:t>отношению</w:t>
      </w:r>
      <w:r w:rsidRPr="00F06F96">
        <w:rPr>
          <w:spacing w:val="-1"/>
        </w:rPr>
        <w:t xml:space="preserve"> </w:t>
      </w:r>
      <w:r w:rsidRPr="00F06F96">
        <w:t>к явлениям</w:t>
      </w:r>
      <w:r w:rsidRPr="00F06F96">
        <w:rPr>
          <w:spacing w:val="-3"/>
        </w:rPr>
        <w:t xml:space="preserve"> </w:t>
      </w:r>
      <w:r w:rsidRPr="00F06F96">
        <w:t>современной</w:t>
      </w:r>
      <w:r w:rsidRPr="00F06F96">
        <w:rPr>
          <w:spacing w:val="-2"/>
        </w:rPr>
        <w:t xml:space="preserve"> </w:t>
      </w:r>
      <w:r w:rsidRPr="00F06F96">
        <w:t>жизни</w:t>
      </w:r>
      <w:r w:rsidRPr="00F06F96">
        <w:rPr>
          <w:spacing w:val="-1"/>
        </w:rPr>
        <w:t xml:space="preserve"> </w:t>
      </w:r>
      <w:r w:rsidRPr="00F06F96">
        <w:t>и</w:t>
      </w:r>
      <w:r w:rsidRPr="00F06F96">
        <w:rPr>
          <w:spacing w:val="-2"/>
        </w:rPr>
        <w:t xml:space="preserve"> </w:t>
      </w:r>
      <w:r w:rsidRPr="00F06F96">
        <w:t>объяснять</w:t>
      </w:r>
      <w:r w:rsidRPr="00F06F96">
        <w:rPr>
          <w:spacing w:val="1"/>
        </w:rPr>
        <w:t xml:space="preserve"> </w:t>
      </w:r>
      <w:r w:rsidRPr="00F06F96">
        <w:t>её;</w:t>
      </w:r>
    </w:p>
    <w:p w:rsidR="00971A01" w:rsidRPr="00F06F96" w:rsidRDefault="00E44CEC" w:rsidP="00D27390">
      <w:pPr>
        <w:pStyle w:val="a3"/>
        <w:ind w:left="0" w:firstLine="720"/>
      </w:pPr>
      <w:r w:rsidRPr="00F06F96">
        <w:t>умение</w:t>
      </w:r>
      <w:r w:rsidRPr="00F06F96">
        <w:rPr>
          <w:spacing w:val="13"/>
        </w:rPr>
        <w:t xml:space="preserve"> </w:t>
      </w:r>
      <w:r w:rsidRPr="00F06F96">
        <w:t>учитывать</w:t>
      </w:r>
      <w:r w:rsidRPr="00F06F96">
        <w:rPr>
          <w:spacing w:val="11"/>
        </w:rPr>
        <w:t xml:space="preserve"> </w:t>
      </w:r>
      <w:r w:rsidRPr="00F06F96">
        <w:t>в</w:t>
      </w:r>
      <w:r w:rsidRPr="00F06F96">
        <w:rPr>
          <w:spacing w:val="10"/>
        </w:rPr>
        <w:t xml:space="preserve"> </w:t>
      </w:r>
      <w:r w:rsidRPr="00F06F96">
        <w:t>своих</w:t>
      </w:r>
      <w:r w:rsidRPr="00F06F96">
        <w:rPr>
          <w:spacing w:val="12"/>
        </w:rPr>
        <w:t xml:space="preserve"> </w:t>
      </w:r>
      <w:r w:rsidRPr="00F06F96">
        <w:t>действиях</w:t>
      </w:r>
      <w:r w:rsidRPr="00F06F96">
        <w:rPr>
          <w:spacing w:val="13"/>
        </w:rPr>
        <w:t xml:space="preserve"> </w:t>
      </w:r>
      <w:r w:rsidRPr="00F06F96">
        <w:t>необходимость</w:t>
      </w:r>
      <w:r w:rsidRPr="00F06F96">
        <w:rPr>
          <w:spacing w:val="12"/>
        </w:rPr>
        <w:t xml:space="preserve"> </w:t>
      </w:r>
      <w:r w:rsidRPr="00F06F96">
        <w:t>конструктивного</w:t>
      </w:r>
      <w:r w:rsidRPr="00F06F96">
        <w:rPr>
          <w:spacing w:val="12"/>
        </w:rPr>
        <w:t xml:space="preserve"> </w:t>
      </w:r>
      <w:r w:rsidRPr="00F06F96">
        <w:t>взаимодействия</w:t>
      </w:r>
      <w:r w:rsidRPr="00F06F96">
        <w:rPr>
          <w:spacing w:val="10"/>
        </w:rPr>
        <w:t xml:space="preserve"> </w:t>
      </w:r>
      <w:r w:rsidRPr="00F06F96">
        <w:t>людей</w:t>
      </w:r>
      <w:r w:rsidRPr="00F06F96">
        <w:rPr>
          <w:spacing w:val="-58"/>
        </w:rPr>
        <w:t xml:space="preserve"> </w:t>
      </w:r>
      <w:r w:rsidRPr="00F06F96">
        <w:t>с</w:t>
      </w:r>
      <w:r w:rsidRPr="00F06F96">
        <w:rPr>
          <w:spacing w:val="-2"/>
        </w:rPr>
        <w:t xml:space="preserve"> </w:t>
      </w:r>
      <w:r w:rsidRPr="00F06F96">
        <w:t>разными</w:t>
      </w:r>
      <w:r w:rsidRPr="00F06F96">
        <w:rPr>
          <w:spacing w:val="2"/>
        </w:rPr>
        <w:t xml:space="preserve"> </w:t>
      </w:r>
      <w:r w:rsidRPr="00F06F96">
        <w:t>убеждениями,</w:t>
      </w:r>
      <w:r w:rsidRPr="00F06F96">
        <w:rPr>
          <w:spacing w:val="-1"/>
        </w:rPr>
        <w:t xml:space="preserve"> </w:t>
      </w:r>
      <w:r w:rsidRPr="00F06F96">
        <w:t>культурными ценностями</w:t>
      </w:r>
      <w:r w:rsidRPr="00F06F96">
        <w:rPr>
          <w:spacing w:val="-1"/>
        </w:rPr>
        <w:t xml:space="preserve"> </w:t>
      </w:r>
      <w:r w:rsidRPr="00F06F96">
        <w:t>и</w:t>
      </w:r>
      <w:r w:rsidRPr="00F06F96">
        <w:rPr>
          <w:spacing w:val="-1"/>
        </w:rPr>
        <w:t xml:space="preserve"> </w:t>
      </w:r>
      <w:r w:rsidRPr="00F06F96">
        <w:t>социальным</w:t>
      </w:r>
      <w:r w:rsidRPr="00F06F96">
        <w:rPr>
          <w:spacing w:val="4"/>
        </w:rPr>
        <w:t xml:space="preserve"> </w:t>
      </w:r>
      <w:r w:rsidRPr="00F06F96">
        <w:t>положением;</w:t>
      </w:r>
    </w:p>
    <w:p w:rsidR="00971A01" w:rsidRPr="00F06F96" w:rsidRDefault="00E44CEC" w:rsidP="00D27390">
      <w:pPr>
        <w:pStyle w:val="a3"/>
        <w:ind w:left="0" w:firstLine="720"/>
      </w:pPr>
      <w:r w:rsidRPr="00F06F96">
        <w:t>готовность к сотрудничеству в процессе совместного выполнения учебных,познавательных и</w:t>
      </w:r>
      <w:r w:rsidRPr="00F06F96">
        <w:rPr>
          <w:spacing w:val="1"/>
        </w:rPr>
        <w:t xml:space="preserve"> </w:t>
      </w:r>
      <w:r w:rsidRPr="00F06F96">
        <w:t xml:space="preserve">исследовательских задач, уважительное отношение к мнению оппонентов при обсуждении </w:t>
      </w:r>
      <w:r w:rsidRPr="00F06F96">
        <w:lastRenderedPageBreak/>
        <w:t>спорных</w:t>
      </w:r>
      <w:r w:rsidRPr="00F06F96">
        <w:rPr>
          <w:spacing w:val="-57"/>
        </w:rPr>
        <w:t xml:space="preserve"> </w:t>
      </w:r>
      <w:r w:rsidRPr="00F06F96">
        <w:t>вопросов</w:t>
      </w:r>
      <w:r w:rsidRPr="00F06F96">
        <w:rPr>
          <w:spacing w:val="-1"/>
        </w:rPr>
        <w:t xml:space="preserve"> </w:t>
      </w:r>
      <w:r w:rsidRPr="00F06F96">
        <w:t>биологического</w:t>
      </w:r>
      <w:r w:rsidRPr="00F06F96">
        <w:rPr>
          <w:spacing w:val="-1"/>
        </w:rPr>
        <w:t xml:space="preserve"> </w:t>
      </w:r>
      <w:r w:rsidRPr="00F06F96">
        <w:t>содержания;</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волонтёрской</w:t>
      </w:r>
      <w:r w:rsidRPr="00F06F96">
        <w:rPr>
          <w:spacing w:val="-6"/>
        </w:rPr>
        <w:t xml:space="preserve"> </w:t>
      </w:r>
      <w:r w:rsidRPr="00F06F96">
        <w:t>деятельности;</w:t>
      </w:r>
      <w:r w:rsidRPr="00F06F96">
        <w:rPr>
          <w:spacing w:val="-58"/>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 прошлое</w:t>
      </w:r>
      <w:r w:rsidRPr="00F06F96">
        <w:rPr>
          <w:spacing w:val="-3"/>
        </w:rPr>
        <w:t xml:space="preserve"> </w:t>
      </w:r>
      <w:r w:rsidRPr="00F06F96">
        <w:t>и</w:t>
      </w:r>
      <w:r w:rsidRPr="00F06F96">
        <w:rPr>
          <w:spacing w:val="-3"/>
        </w:rPr>
        <w:t xml:space="preserve"> </w:t>
      </w:r>
      <w:r w:rsidRPr="00F06F96">
        <w:t>настоящее</w:t>
      </w:r>
      <w:r w:rsidRPr="00F06F96">
        <w:rPr>
          <w:spacing w:val="-3"/>
        </w:rPr>
        <w:t xml:space="preserve"> </w:t>
      </w:r>
      <w:r w:rsidRPr="00F06F96">
        <w:t>многонационального</w:t>
      </w:r>
      <w:r w:rsidRPr="00F06F96">
        <w:rPr>
          <w:spacing w:val="-1"/>
        </w:rPr>
        <w:t xml:space="preserve"> </w:t>
      </w:r>
      <w:r w:rsidRPr="00F06F96">
        <w:t>народа</w:t>
      </w:r>
      <w:r w:rsidRPr="00F06F96">
        <w:rPr>
          <w:spacing w:val="-4"/>
        </w:rPr>
        <w:t xml:space="preserve"> </w:t>
      </w:r>
      <w:r w:rsidRPr="00F06F96">
        <w:t>России;</w:t>
      </w:r>
    </w:p>
    <w:p w:rsidR="00971A01" w:rsidRPr="00F06F96" w:rsidRDefault="00E44CEC" w:rsidP="00D27390">
      <w:pPr>
        <w:pStyle w:val="a3"/>
        <w:ind w:left="0" w:firstLine="720"/>
      </w:pPr>
      <w:r w:rsidRPr="00F06F96">
        <w:t>ценностное</w:t>
      </w:r>
      <w:r w:rsidRPr="00F06F96">
        <w:rPr>
          <w:spacing w:val="9"/>
        </w:rPr>
        <w:t xml:space="preserve"> </w:t>
      </w:r>
      <w:r w:rsidRPr="00F06F96">
        <w:t>отношение</w:t>
      </w:r>
      <w:r w:rsidRPr="00F06F96">
        <w:rPr>
          <w:spacing w:val="11"/>
        </w:rPr>
        <w:t xml:space="preserve"> </w:t>
      </w:r>
      <w:r w:rsidRPr="00F06F96">
        <w:t>к</w:t>
      </w:r>
      <w:r w:rsidRPr="00F06F96">
        <w:rPr>
          <w:spacing w:val="11"/>
        </w:rPr>
        <w:t xml:space="preserve"> </w:t>
      </w:r>
      <w:r w:rsidRPr="00F06F96">
        <w:t>природному</w:t>
      </w:r>
      <w:r w:rsidRPr="00F06F96">
        <w:rPr>
          <w:spacing w:val="7"/>
        </w:rPr>
        <w:t xml:space="preserve"> </w:t>
      </w:r>
      <w:r w:rsidRPr="00F06F96">
        <w:t>наследию</w:t>
      </w:r>
      <w:r w:rsidRPr="00F06F96">
        <w:rPr>
          <w:spacing w:val="11"/>
        </w:rPr>
        <w:t xml:space="preserve"> </w:t>
      </w:r>
      <w:r w:rsidRPr="00F06F96">
        <w:t>и</w:t>
      </w:r>
      <w:r w:rsidRPr="00F06F96">
        <w:rPr>
          <w:spacing w:val="12"/>
        </w:rPr>
        <w:t xml:space="preserve"> </w:t>
      </w:r>
      <w:r w:rsidRPr="00F06F96">
        <w:t>памятникам</w:t>
      </w:r>
      <w:r w:rsidRPr="00F06F96">
        <w:rPr>
          <w:spacing w:val="9"/>
        </w:rPr>
        <w:t xml:space="preserve"> </w:t>
      </w:r>
      <w:r w:rsidRPr="00F06F96">
        <w:t>природы,</w:t>
      </w:r>
      <w:r w:rsidRPr="00F06F96">
        <w:rPr>
          <w:spacing w:val="11"/>
        </w:rPr>
        <w:t xml:space="preserve"> </w:t>
      </w:r>
      <w:r w:rsidRPr="00F06F96">
        <w:t>достижениям</w:t>
      </w:r>
      <w:r w:rsidRPr="00F06F96">
        <w:rPr>
          <w:spacing w:val="7"/>
        </w:rPr>
        <w:t xml:space="preserve"> </w:t>
      </w:r>
      <w:r w:rsidRPr="00F06F96">
        <w:t>России</w:t>
      </w:r>
      <w:r w:rsidRPr="00F06F96">
        <w:rPr>
          <w:spacing w:val="-57"/>
        </w:rPr>
        <w:t xml:space="preserve"> </w:t>
      </w:r>
      <w:r w:rsidRPr="00F06F96">
        <w:t>в</w:t>
      </w:r>
      <w:r w:rsidRPr="00F06F96">
        <w:rPr>
          <w:spacing w:val="-4"/>
        </w:rPr>
        <w:t xml:space="preserve"> </w:t>
      </w:r>
      <w:r w:rsidRPr="00F06F96">
        <w:t>науке, искусстве,</w:t>
      </w:r>
      <w:r w:rsidRPr="00F06F96">
        <w:rPr>
          <w:spacing w:val="1"/>
        </w:rPr>
        <w:t xml:space="preserve"> </w:t>
      </w:r>
      <w:r w:rsidRPr="00F06F96">
        <w:t>спорте, технологиях, труде;</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вклад</w:t>
      </w:r>
      <w:r w:rsidRPr="00F06F96">
        <w:rPr>
          <w:spacing w:val="1"/>
        </w:rPr>
        <w:t xml:space="preserve"> </w:t>
      </w:r>
      <w:r w:rsidRPr="00F06F96">
        <w:t>российских</w:t>
      </w:r>
      <w:r w:rsidRPr="00F06F96">
        <w:rPr>
          <w:spacing w:val="1"/>
        </w:rPr>
        <w:t xml:space="preserve"> </w:t>
      </w:r>
      <w:r w:rsidRPr="00F06F96">
        <w:t>учёных</w:t>
      </w:r>
      <w:r w:rsidRPr="00F06F96">
        <w:rPr>
          <w:spacing w:val="1"/>
        </w:rPr>
        <w:t xml:space="preserve"> </w:t>
      </w:r>
      <w:r w:rsidRPr="00F06F96">
        <w:t>в</w:t>
      </w:r>
      <w:r w:rsidRPr="00F06F96">
        <w:rPr>
          <w:spacing w:val="1"/>
        </w:rPr>
        <w:t xml:space="preserve"> </w:t>
      </w:r>
      <w:r w:rsidRPr="00F06F96">
        <w:t>становление</w:t>
      </w:r>
      <w:r w:rsidRPr="00F06F96">
        <w:rPr>
          <w:spacing w:val="1"/>
        </w:rPr>
        <w:t xml:space="preserve"> </w:t>
      </w:r>
      <w:r w:rsidRPr="00F06F96">
        <w:t>и</w:t>
      </w:r>
      <w:r w:rsidRPr="00F06F96">
        <w:rPr>
          <w:spacing w:val="1"/>
        </w:rPr>
        <w:t xml:space="preserve"> </w:t>
      </w:r>
      <w:r w:rsidRPr="00F06F96">
        <w:t>развитие</w:t>
      </w:r>
      <w:r w:rsidRPr="00F06F96">
        <w:rPr>
          <w:spacing w:val="1"/>
        </w:rPr>
        <w:t xml:space="preserve"> </w:t>
      </w:r>
      <w:r w:rsidRPr="00F06F96">
        <w:t>биологии,</w:t>
      </w:r>
      <w:r w:rsidRPr="00F06F96">
        <w:rPr>
          <w:spacing w:val="1"/>
        </w:rPr>
        <w:t xml:space="preserve"> </w:t>
      </w:r>
      <w:r w:rsidRPr="00F06F96">
        <w:t>понимание значения биологии</w:t>
      </w:r>
      <w:r w:rsidRPr="00F06F96">
        <w:rPr>
          <w:spacing w:val="1"/>
        </w:rPr>
        <w:t xml:space="preserve"> </w:t>
      </w:r>
      <w:r w:rsidRPr="00F06F96">
        <w:t>в познании</w:t>
      </w:r>
      <w:r w:rsidRPr="00F06F96">
        <w:rPr>
          <w:spacing w:val="1"/>
        </w:rPr>
        <w:t xml:space="preserve"> </w:t>
      </w:r>
      <w:r w:rsidRPr="00F06F96">
        <w:t>законов природы, в жизни</w:t>
      </w:r>
      <w:r w:rsidRPr="00F06F96">
        <w:rPr>
          <w:spacing w:val="1"/>
        </w:rPr>
        <w:t xml:space="preserve"> </w:t>
      </w:r>
      <w:r w:rsidRPr="00F06F96">
        <w:t>человека и современного</w:t>
      </w:r>
      <w:r w:rsidRPr="00F06F96">
        <w:rPr>
          <w:spacing w:val="1"/>
        </w:rPr>
        <w:t xml:space="preserve"> </w:t>
      </w:r>
      <w:r w:rsidRPr="00F06F96">
        <w:t>общества;</w:t>
      </w:r>
    </w:p>
    <w:p w:rsidR="00971A01" w:rsidRPr="00F06F96" w:rsidRDefault="00E44CEC" w:rsidP="00D27390">
      <w:pPr>
        <w:pStyle w:val="a3"/>
        <w:ind w:left="0" w:firstLine="720"/>
      </w:pPr>
      <w:r w:rsidRPr="00F06F96">
        <w:t>идейная</w:t>
      </w:r>
      <w:r w:rsidRPr="00F06F96">
        <w:rPr>
          <w:spacing w:val="60"/>
        </w:rPr>
        <w:t xml:space="preserve"> </w:t>
      </w:r>
      <w:r w:rsidRPr="00F06F96">
        <w:t>убеждённость, готовность к служению Отечеству и его защите, ответственность за</w:t>
      </w:r>
      <w:r w:rsidRPr="00F06F96">
        <w:rPr>
          <w:spacing w:val="1"/>
        </w:rPr>
        <w:t xml:space="preserve"> </w:t>
      </w:r>
      <w:r w:rsidRPr="00F06F96">
        <w:t>его</w:t>
      </w:r>
      <w:r w:rsidRPr="00F06F96">
        <w:rPr>
          <w:spacing w:val="-1"/>
        </w:rPr>
        <w:t xml:space="preserve"> </w:t>
      </w:r>
      <w:r w:rsidRPr="00F06F96">
        <w:t>судьбу;</w:t>
      </w:r>
    </w:p>
    <w:p w:rsidR="00971A01" w:rsidRPr="00F06F96" w:rsidRDefault="00E44CEC" w:rsidP="00D27390">
      <w:pPr>
        <w:pStyle w:val="a7"/>
        <w:numPr>
          <w:ilvl w:val="0"/>
          <w:numId w:val="45"/>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622693" w:rsidRPr="00F06F96" w:rsidRDefault="00E44CEC" w:rsidP="00B4030D">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w:t>
      </w:r>
      <w:r w:rsidRPr="00F06F96">
        <w:rPr>
          <w:spacing w:val="-5"/>
        </w:rPr>
        <w:t xml:space="preserve"> </w:t>
      </w:r>
      <w:r w:rsidRPr="00F06F96">
        <w:t>этического</w:t>
      </w:r>
      <w:r w:rsidRPr="00F06F96">
        <w:rPr>
          <w:spacing w:val="-7"/>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w:t>
      </w:r>
      <w:r w:rsidRPr="00F06F96">
        <w:rPr>
          <w:spacing w:val="1"/>
        </w:rPr>
        <w:t xml:space="preserve"> </w:t>
      </w:r>
      <w:r w:rsidRPr="00F06F96">
        <w:t>на</w:t>
      </w:r>
      <w:r w:rsidRPr="00F06F96">
        <w:rPr>
          <w:spacing w:val="1"/>
        </w:rPr>
        <w:t xml:space="preserve"> </w:t>
      </w:r>
      <w:r w:rsidRPr="00F06F96">
        <w:t>морально-нравственные</w:t>
      </w:r>
      <w:r w:rsidRPr="00F06F96">
        <w:rPr>
          <w:spacing w:val="-5"/>
        </w:rPr>
        <w:t xml:space="preserve"> </w:t>
      </w:r>
      <w:r w:rsidRPr="00F06F96">
        <w:t>нормы и ценности;</w:t>
      </w:r>
    </w:p>
    <w:p w:rsidR="00971A01" w:rsidRPr="00F06F96" w:rsidRDefault="00E44CEC" w:rsidP="00D27390">
      <w:pPr>
        <w:pStyle w:val="a3"/>
        <w:ind w:left="0" w:firstLine="720"/>
      </w:pPr>
      <w:r w:rsidRPr="00F06F96">
        <w:t>осознание</w:t>
      </w:r>
      <w:r w:rsidRPr="00F06F96">
        <w:rPr>
          <w:spacing w:val="-8"/>
        </w:rPr>
        <w:t xml:space="preserve"> </w:t>
      </w:r>
      <w:r w:rsidRPr="00F06F96">
        <w:t>личного</w:t>
      </w:r>
      <w:r w:rsidRPr="00F06F96">
        <w:rPr>
          <w:spacing w:val="-5"/>
        </w:rPr>
        <w:t xml:space="preserve"> </w:t>
      </w:r>
      <w:r w:rsidRPr="00F06F96">
        <w:t>вклада</w:t>
      </w:r>
      <w:r w:rsidRPr="00F06F96">
        <w:rPr>
          <w:spacing w:val="-6"/>
        </w:rPr>
        <w:t xml:space="preserve"> </w:t>
      </w:r>
      <w:r w:rsidRPr="00F06F96">
        <w:t>в</w:t>
      </w:r>
      <w:r w:rsidRPr="00F06F96">
        <w:rPr>
          <w:spacing w:val="-9"/>
        </w:rPr>
        <w:t xml:space="preserve"> </w:t>
      </w:r>
      <w:r w:rsidRPr="00F06F96">
        <w:t>построение</w:t>
      </w:r>
      <w:r w:rsidRPr="00F06F96">
        <w:rPr>
          <w:spacing w:val="-4"/>
        </w:rPr>
        <w:t xml:space="preserve"> </w:t>
      </w:r>
      <w:r w:rsidRPr="00F06F96">
        <w:t>устойчивого</w:t>
      </w:r>
      <w:r w:rsidRPr="00F06F96">
        <w:rPr>
          <w:spacing w:val="-8"/>
        </w:rPr>
        <w:t xml:space="preserve"> </w:t>
      </w:r>
      <w:r w:rsidRPr="00F06F96">
        <w:t>будущего;</w:t>
      </w:r>
    </w:p>
    <w:p w:rsidR="00971A01" w:rsidRPr="00F06F96" w:rsidRDefault="00E44CEC" w:rsidP="00D27390">
      <w:pPr>
        <w:pStyle w:val="a3"/>
        <w:ind w:left="0" w:firstLine="720"/>
      </w:pP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созданию</w:t>
      </w:r>
      <w:r w:rsidRPr="00F06F96">
        <w:rPr>
          <w:spacing w:val="1"/>
        </w:rPr>
        <w:t xml:space="preserve"> </w:t>
      </w:r>
      <w:r w:rsidRPr="00F06F96">
        <w:t>семьи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осознанного</w:t>
      </w:r>
      <w:r w:rsidRPr="00F06F96">
        <w:rPr>
          <w:spacing w:val="1"/>
        </w:rPr>
        <w:t xml:space="preserve"> </w:t>
      </w:r>
      <w:r w:rsidRPr="00F06F96">
        <w:t>принятия</w:t>
      </w:r>
      <w:r w:rsidRPr="00F06F96">
        <w:rPr>
          <w:spacing w:val="-4"/>
        </w:rPr>
        <w:t xml:space="preserve"> </w:t>
      </w:r>
      <w:r w:rsidRPr="00F06F96">
        <w:t>ценностей</w:t>
      </w:r>
      <w:r w:rsidRPr="00F06F96">
        <w:rPr>
          <w:spacing w:val="-1"/>
        </w:rPr>
        <w:t xml:space="preserve"> </w:t>
      </w:r>
      <w:r w:rsidRPr="00F06F96">
        <w:t>семейной</w:t>
      </w:r>
      <w:r w:rsidRPr="00F06F96">
        <w:rPr>
          <w:spacing w:val="4"/>
        </w:rPr>
        <w:t xml:space="preserve"> </w:t>
      </w:r>
      <w:r w:rsidRPr="00F06F96">
        <w:t>жизни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традициями</w:t>
      </w:r>
      <w:r w:rsidRPr="00F06F96">
        <w:rPr>
          <w:spacing w:val="-3"/>
        </w:rPr>
        <w:t xml:space="preserve"> </w:t>
      </w:r>
      <w:r w:rsidRPr="00F06F96">
        <w:t>народов</w:t>
      </w:r>
      <w:r w:rsidRPr="00F06F96">
        <w:rPr>
          <w:spacing w:val="2"/>
        </w:rPr>
        <w:t xml:space="preserve"> </w:t>
      </w:r>
      <w:r w:rsidRPr="00F06F96">
        <w:t>России;</w:t>
      </w:r>
    </w:p>
    <w:p w:rsidR="00971A01" w:rsidRPr="00F06F96" w:rsidRDefault="00E44CEC" w:rsidP="00D27390">
      <w:pPr>
        <w:pStyle w:val="a7"/>
        <w:numPr>
          <w:ilvl w:val="0"/>
          <w:numId w:val="45"/>
        </w:numPr>
        <w:tabs>
          <w:tab w:val="left" w:pos="1109"/>
        </w:tabs>
        <w:ind w:left="0" w:firstLine="720"/>
        <w:rPr>
          <w:sz w:val="24"/>
          <w:szCs w:val="24"/>
        </w:rPr>
      </w:pPr>
      <w:r w:rsidRPr="00F06F96">
        <w:rPr>
          <w:sz w:val="24"/>
          <w:szCs w:val="24"/>
        </w:rPr>
        <w:t>эстетического</w:t>
      </w:r>
      <w:r w:rsidRPr="00F06F96">
        <w:rPr>
          <w:spacing w:val="1"/>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эстетическое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миру,</w:t>
      </w:r>
      <w:r w:rsidRPr="00F06F96">
        <w:rPr>
          <w:spacing w:val="1"/>
          <w:sz w:val="24"/>
          <w:szCs w:val="24"/>
        </w:rPr>
        <w:t xml:space="preserve"> </w:t>
      </w:r>
      <w:r w:rsidRPr="00F06F96">
        <w:rPr>
          <w:sz w:val="24"/>
          <w:szCs w:val="24"/>
        </w:rPr>
        <w:t>включая</w:t>
      </w:r>
      <w:r w:rsidRPr="00F06F96">
        <w:rPr>
          <w:spacing w:val="1"/>
          <w:sz w:val="24"/>
          <w:szCs w:val="24"/>
        </w:rPr>
        <w:t xml:space="preserve"> </w:t>
      </w:r>
      <w:r w:rsidRPr="00F06F96">
        <w:rPr>
          <w:sz w:val="24"/>
          <w:szCs w:val="24"/>
        </w:rPr>
        <w:t>эстетику</w:t>
      </w:r>
      <w:r w:rsidRPr="00F06F96">
        <w:rPr>
          <w:spacing w:val="1"/>
          <w:sz w:val="24"/>
          <w:szCs w:val="24"/>
        </w:rPr>
        <w:t xml:space="preserve"> </w:t>
      </w:r>
      <w:r w:rsidRPr="00F06F96">
        <w:rPr>
          <w:sz w:val="24"/>
          <w:szCs w:val="24"/>
        </w:rPr>
        <w:t>быта,</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и технического творчества,</w:t>
      </w:r>
      <w:r w:rsidRPr="00F06F96">
        <w:rPr>
          <w:spacing w:val="-1"/>
          <w:sz w:val="24"/>
          <w:szCs w:val="24"/>
        </w:rPr>
        <w:t xml:space="preserve"> </w:t>
      </w:r>
      <w:r w:rsidRPr="00F06F96">
        <w:rPr>
          <w:sz w:val="24"/>
          <w:szCs w:val="24"/>
        </w:rPr>
        <w:t>спорта, труда,</w:t>
      </w:r>
      <w:r w:rsidRPr="00F06F96">
        <w:rPr>
          <w:spacing w:val="-1"/>
          <w:sz w:val="24"/>
          <w:szCs w:val="24"/>
        </w:rPr>
        <w:t xml:space="preserve"> </w:t>
      </w:r>
      <w:r w:rsidRPr="00F06F96">
        <w:rPr>
          <w:sz w:val="24"/>
          <w:szCs w:val="24"/>
        </w:rPr>
        <w:t>общественных</w:t>
      </w:r>
      <w:r w:rsidRPr="00F06F96">
        <w:rPr>
          <w:spacing w:val="2"/>
          <w:sz w:val="24"/>
          <w:szCs w:val="24"/>
        </w:rPr>
        <w:t xml:space="preserve"> </w:t>
      </w:r>
      <w:r w:rsidRPr="00F06F96">
        <w:rPr>
          <w:sz w:val="24"/>
          <w:szCs w:val="24"/>
        </w:rPr>
        <w:t>отношений;</w:t>
      </w:r>
    </w:p>
    <w:p w:rsidR="00971A01" w:rsidRPr="00F06F96" w:rsidRDefault="00E44CEC" w:rsidP="00D27390">
      <w:pPr>
        <w:pStyle w:val="a3"/>
        <w:ind w:left="0" w:firstLine="720"/>
      </w:pPr>
      <w:r w:rsidRPr="00F06F96">
        <w:t>понимание</w:t>
      </w:r>
      <w:r w:rsidRPr="00F06F96">
        <w:rPr>
          <w:spacing w:val="-8"/>
        </w:rPr>
        <w:t xml:space="preserve"> </w:t>
      </w:r>
      <w:r w:rsidRPr="00F06F96">
        <w:t>эмоционального</w:t>
      </w:r>
      <w:r w:rsidRPr="00F06F96">
        <w:rPr>
          <w:spacing w:val="-4"/>
        </w:rPr>
        <w:t xml:space="preserve"> </w:t>
      </w:r>
      <w:r w:rsidRPr="00F06F96">
        <w:t>воздействия</w:t>
      </w:r>
      <w:r w:rsidRPr="00F06F96">
        <w:rPr>
          <w:spacing w:val="-8"/>
        </w:rPr>
        <w:t xml:space="preserve"> </w:t>
      </w:r>
      <w:r w:rsidRPr="00F06F96">
        <w:t>живой</w:t>
      </w:r>
      <w:r w:rsidRPr="00F06F96">
        <w:rPr>
          <w:spacing w:val="-4"/>
        </w:rPr>
        <w:t xml:space="preserve"> </w:t>
      </w:r>
      <w:r w:rsidRPr="00F06F96">
        <w:t>природы</w:t>
      </w:r>
      <w:r w:rsidRPr="00F06F96">
        <w:rPr>
          <w:spacing w:val="-8"/>
        </w:rPr>
        <w:t xml:space="preserve"> </w:t>
      </w:r>
      <w:r w:rsidRPr="00F06F96">
        <w:t>и</w:t>
      </w:r>
      <w:r w:rsidRPr="00F06F96">
        <w:rPr>
          <w:spacing w:val="-5"/>
        </w:rPr>
        <w:t xml:space="preserve"> </w:t>
      </w:r>
      <w:r w:rsidRPr="00F06F96">
        <w:t>её</w:t>
      </w:r>
      <w:r w:rsidRPr="00F06F96">
        <w:rPr>
          <w:spacing w:val="-6"/>
        </w:rPr>
        <w:t xml:space="preserve"> </w:t>
      </w:r>
      <w:r w:rsidRPr="00F06F96">
        <w:t>ценности;</w:t>
      </w:r>
      <w:r w:rsidR="008A2902" w:rsidRPr="00F06F96">
        <w:t xml:space="preserve"> </w:t>
      </w:r>
      <w:r w:rsidRPr="00F06F96">
        <w:t>готовность</w:t>
      </w:r>
      <w:r w:rsidRPr="00F06F96">
        <w:rPr>
          <w:spacing w:val="1"/>
        </w:rPr>
        <w:t xml:space="preserve"> </w:t>
      </w:r>
      <w:r w:rsidRPr="00F06F96">
        <w:t>к</w:t>
      </w:r>
      <w:r w:rsidRPr="00F06F96">
        <w:rPr>
          <w:spacing w:val="1"/>
        </w:rPr>
        <w:t xml:space="preserve"> </w:t>
      </w:r>
      <w:r w:rsidRPr="00F06F96">
        <w:t>самовыражению</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видах</w:t>
      </w:r>
      <w:r w:rsidRPr="00F06F96">
        <w:rPr>
          <w:spacing w:val="1"/>
        </w:rPr>
        <w:t xml:space="preserve"> </w:t>
      </w:r>
      <w:r w:rsidRPr="00F06F96">
        <w:t>искусства,</w:t>
      </w:r>
      <w:r w:rsidRPr="00F06F96">
        <w:rPr>
          <w:spacing w:val="1"/>
        </w:rPr>
        <w:t xml:space="preserve"> </w:t>
      </w:r>
      <w:r w:rsidRPr="00F06F96">
        <w:t>стремление</w:t>
      </w:r>
      <w:r w:rsidRPr="00F06F96">
        <w:rPr>
          <w:spacing w:val="1"/>
        </w:rPr>
        <w:t xml:space="preserve"> </w:t>
      </w:r>
      <w:r w:rsidRPr="00F06F96">
        <w:t>проявлять качества</w:t>
      </w:r>
      <w:r w:rsidRPr="00F06F96">
        <w:rPr>
          <w:spacing w:val="1"/>
        </w:rPr>
        <w:t xml:space="preserve"> </w:t>
      </w:r>
      <w:r w:rsidRPr="00F06F96">
        <w:t>творческой</w:t>
      </w:r>
      <w:r w:rsidRPr="00F06F96">
        <w:rPr>
          <w:spacing w:val="-1"/>
        </w:rPr>
        <w:t xml:space="preserve"> </w:t>
      </w:r>
      <w:r w:rsidRPr="00F06F96">
        <w:t>личности;</w:t>
      </w:r>
    </w:p>
    <w:p w:rsidR="00971A01" w:rsidRPr="00F06F96" w:rsidRDefault="00E44CEC" w:rsidP="00D27390">
      <w:pPr>
        <w:pStyle w:val="a7"/>
        <w:numPr>
          <w:ilvl w:val="0"/>
          <w:numId w:val="45"/>
        </w:numPr>
        <w:tabs>
          <w:tab w:val="left" w:pos="1109"/>
        </w:tabs>
        <w:ind w:left="0" w:firstLine="720"/>
        <w:rPr>
          <w:sz w:val="24"/>
          <w:szCs w:val="24"/>
        </w:rPr>
      </w:pPr>
      <w:r w:rsidRPr="00F06F96">
        <w:rPr>
          <w:sz w:val="24"/>
          <w:szCs w:val="24"/>
        </w:rPr>
        <w:t>физического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понимание</w:t>
      </w:r>
      <w:r w:rsidRPr="00F06F96">
        <w:rPr>
          <w:spacing w:val="1"/>
        </w:rPr>
        <w:t xml:space="preserve"> </w:t>
      </w:r>
      <w:r w:rsidRPr="00F06F96">
        <w:t>и</w:t>
      </w:r>
      <w:r w:rsidRPr="00F06F96">
        <w:rPr>
          <w:spacing w:val="1"/>
        </w:rPr>
        <w:t xml:space="preserve"> </w:t>
      </w:r>
      <w:r w:rsidRPr="00F06F96">
        <w:t>реализация</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(здоровое</w:t>
      </w:r>
      <w:r w:rsidRPr="00F06F96">
        <w:rPr>
          <w:spacing w:val="1"/>
        </w:rPr>
        <w:t xml:space="preserve"> </w:t>
      </w:r>
      <w:r w:rsidRPr="00F06F96">
        <w:t>питание,</w:t>
      </w:r>
      <w:r w:rsidRPr="00F06F96">
        <w:rPr>
          <w:spacing w:val="1"/>
        </w:rPr>
        <w:t xml:space="preserve"> </w:t>
      </w:r>
      <w:r w:rsidRPr="00F06F96">
        <w:t>соблюдение гигиенических правил и норм, сбалансированный режим занятий и отдыха, регулярная</w:t>
      </w:r>
      <w:r w:rsidRPr="00F06F96">
        <w:rPr>
          <w:spacing w:val="1"/>
        </w:rPr>
        <w:t xml:space="preserve"> </w:t>
      </w:r>
      <w:r w:rsidRPr="00F06F96">
        <w:t>физическая активность), бережного, ответственного и компетентного отношения к собственному</w:t>
      </w:r>
      <w:r w:rsidRPr="00F06F96">
        <w:rPr>
          <w:spacing w:val="1"/>
        </w:rPr>
        <w:t xml:space="preserve"> </w:t>
      </w:r>
      <w:r w:rsidRPr="00F06F96">
        <w:t>физическому</w:t>
      </w:r>
      <w:r w:rsidRPr="00F06F96">
        <w:rPr>
          <w:spacing w:val="-6"/>
        </w:rPr>
        <w:t xml:space="preserve"> </w:t>
      </w:r>
      <w:r w:rsidRPr="00F06F96">
        <w:t>и психическому</w:t>
      </w:r>
      <w:r w:rsidRPr="00F06F96">
        <w:rPr>
          <w:spacing w:val="-2"/>
        </w:rPr>
        <w:t xml:space="preserve"> </w:t>
      </w:r>
      <w:r w:rsidRPr="00F06F96">
        <w:t>здоровью;</w:t>
      </w:r>
    </w:p>
    <w:p w:rsidR="00971A01" w:rsidRPr="00F06F96" w:rsidRDefault="00E44CEC" w:rsidP="00D27390">
      <w:pPr>
        <w:pStyle w:val="a3"/>
        <w:ind w:left="0" w:firstLine="720"/>
      </w:pPr>
      <w:r w:rsidRPr="00F06F96">
        <w:t>понимание</w:t>
      </w:r>
      <w:r w:rsidRPr="00F06F96">
        <w:rPr>
          <w:spacing w:val="1"/>
        </w:rPr>
        <w:t xml:space="preserve"> </w:t>
      </w:r>
      <w:r w:rsidRPr="00F06F96">
        <w:t>ценности</w:t>
      </w:r>
      <w:r w:rsidRPr="00F06F96">
        <w:rPr>
          <w:spacing w:val="1"/>
        </w:rPr>
        <w:t xml:space="preserve"> </w:t>
      </w:r>
      <w:r w:rsidRPr="00F06F96">
        <w:t>правил</w:t>
      </w:r>
      <w:r w:rsidRPr="00F06F96">
        <w:rPr>
          <w:spacing w:val="1"/>
        </w:rPr>
        <w:t xml:space="preserve"> </w:t>
      </w:r>
      <w:r w:rsidRPr="00F06F96">
        <w:t>индивидуального</w:t>
      </w:r>
      <w:r w:rsidRPr="00F06F96">
        <w:rPr>
          <w:spacing w:val="1"/>
        </w:rPr>
        <w:t xml:space="preserve"> </w:t>
      </w:r>
      <w:r w:rsidRPr="00F06F96">
        <w:t>и</w:t>
      </w:r>
      <w:r w:rsidRPr="00F06F96">
        <w:rPr>
          <w:spacing w:val="1"/>
        </w:rPr>
        <w:t xml:space="preserve"> </w:t>
      </w:r>
      <w:r w:rsidRPr="00F06F96">
        <w:t>коллективного</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ситуациях, угрожающих</w:t>
      </w:r>
      <w:r w:rsidRPr="00F06F96">
        <w:rPr>
          <w:spacing w:val="2"/>
        </w:rPr>
        <w:t xml:space="preserve"> </w:t>
      </w:r>
      <w:r w:rsidRPr="00F06F96">
        <w:t>здоровью</w:t>
      </w:r>
      <w:r w:rsidRPr="00F06F96">
        <w:rPr>
          <w:spacing w:val="-3"/>
        </w:rPr>
        <w:t xml:space="preserve"> </w:t>
      </w:r>
      <w:r w:rsidRPr="00F06F96">
        <w:t>и</w:t>
      </w:r>
      <w:r w:rsidRPr="00F06F96">
        <w:rPr>
          <w:spacing w:val="-1"/>
        </w:rPr>
        <w:t xml:space="preserve"> </w:t>
      </w:r>
      <w:r w:rsidRPr="00F06F96">
        <w:t>жизни людей;</w:t>
      </w:r>
    </w:p>
    <w:p w:rsidR="00971A01" w:rsidRPr="00F06F96" w:rsidRDefault="00E44CEC" w:rsidP="00D27390">
      <w:pPr>
        <w:pStyle w:val="a3"/>
        <w:ind w:left="0" w:firstLine="720"/>
      </w:pPr>
      <w:r w:rsidRPr="00F06F96">
        <w:t>осознание последствий и неприятие вредных привычек (употребления алкоголя, наркотиков,</w:t>
      </w:r>
      <w:r w:rsidRPr="00F06F96">
        <w:rPr>
          <w:spacing w:val="1"/>
        </w:rPr>
        <w:t xml:space="preserve"> </w:t>
      </w:r>
      <w:r w:rsidRPr="00F06F96">
        <w:t>курения);</w:t>
      </w:r>
    </w:p>
    <w:p w:rsidR="00971A01" w:rsidRPr="00F06F96" w:rsidRDefault="00E44CEC" w:rsidP="00D27390">
      <w:pPr>
        <w:pStyle w:val="a7"/>
        <w:numPr>
          <w:ilvl w:val="0"/>
          <w:numId w:val="45"/>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труду,</w:t>
      </w:r>
      <w:r w:rsidRPr="00F06F96">
        <w:rPr>
          <w:spacing w:val="-5"/>
        </w:rPr>
        <w:t xml:space="preserve"> </w:t>
      </w:r>
      <w:r w:rsidRPr="00F06F96">
        <w:t>осознание</w:t>
      </w:r>
      <w:r w:rsidRPr="00F06F96">
        <w:rPr>
          <w:spacing w:val="-5"/>
        </w:rPr>
        <w:t xml:space="preserve"> </w:t>
      </w:r>
      <w:r w:rsidRPr="00F06F96">
        <w:t>ценности</w:t>
      </w:r>
      <w:r w:rsidRPr="00F06F96">
        <w:rPr>
          <w:spacing w:val="-4"/>
        </w:rPr>
        <w:t xml:space="preserve"> </w:t>
      </w:r>
      <w:r w:rsidRPr="00F06F96">
        <w:t>мастерства,</w:t>
      </w:r>
      <w:r w:rsidRPr="00F06F96">
        <w:rPr>
          <w:spacing w:val="-5"/>
        </w:rPr>
        <w:t xml:space="preserve"> </w:t>
      </w:r>
      <w:r w:rsidRPr="00F06F96">
        <w:t>трудолюбие;</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деятельности</w:t>
      </w:r>
      <w:r w:rsidRPr="00F06F96">
        <w:rPr>
          <w:spacing w:val="1"/>
        </w:rPr>
        <w:t xml:space="preserve"> </w:t>
      </w:r>
      <w:r w:rsidRPr="00F06F96">
        <w:t>технологической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направленности,</w:t>
      </w:r>
      <w:r w:rsidRPr="00F06F96">
        <w:rPr>
          <w:spacing w:val="1"/>
        </w:rPr>
        <w:t xml:space="preserve"> </w:t>
      </w:r>
      <w:r w:rsidRPr="00F06F96">
        <w:t>способность инициировать, планировать</w:t>
      </w:r>
      <w:r w:rsidRPr="00F06F96">
        <w:rPr>
          <w:spacing w:val="1"/>
        </w:rPr>
        <w:t xml:space="preserve"> </w:t>
      </w:r>
      <w:r w:rsidRPr="00F06F96">
        <w:t>и самостоятельно выполнятьтакую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t>интерес к различным сферам профессиональной деятельности, умение совершать осознанный</w:t>
      </w:r>
      <w:r w:rsidRPr="00F06F96">
        <w:rPr>
          <w:spacing w:val="1"/>
        </w:rPr>
        <w:t xml:space="preserve"> </w:t>
      </w:r>
      <w:r w:rsidRPr="00F06F96">
        <w:t>выбор</w:t>
      </w:r>
      <w:r w:rsidRPr="00F06F96">
        <w:rPr>
          <w:spacing w:val="-3"/>
        </w:rPr>
        <w:t xml:space="preserve"> </w:t>
      </w:r>
      <w:r w:rsidRPr="00F06F96">
        <w:t>будущей</w:t>
      </w:r>
      <w:r w:rsidRPr="00F06F96">
        <w:rPr>
          <w:spacing w:val="-1"/>
        </w:rPr>
        <w:t xml:space="preserve"> </w:t>
      </w:r>
      <w:r w:rsidRPr="00F06F96">
        <w:t>профессии</w:t>
      </w:r>
      <w:r w:rsidRPr="00F06F96">
        <w:rPr>
          <w:spacing w:val="-2"/>
        </w:rPr>
        <w:t xml:space="preserve"> </w:t>
      </w:r>
      <w:r w:rsidRPr="00F06F96">
        <w:t>и</w:t>
      </w:r>
      <w:r w:rsidRPr="00F06F96">
        <w:rPr>
          <w:spacing w:val="-2"/>
        </w:rPr>
        <w:t xml:space="preserve"> </w:t>
      </w:r>
      <w:r w:rsidRPr="00F06F96">
        <w:t>реализовывать</w:t>
      </w:r>
      <w:r w:rsidRPr="00F06F96">
        <w:rPr>
          <w:spacing w:val="1"/>
        </w:rPr>
        <w:t xml:space="preserve"> </w:t>
      </w:r>
      <w:r w:rsidRPr="00F06F96">
        <w:t>собственные</w:t>
      </w:r>
      <w:r w:rsidRPr="00F06F96">
        <w:rPr>
          <w:spacing w:val="-6"/>
        </w:rPr>
        <w:t xml:space="preserve"> </w:t>
      </w:r>
      <w:r w:rsidRPr="00F06F96">
        <w:t>жизненные</w:t>
      </w:r>
      <w:r w:rsidRPr="00F06F96">
        <w:rPr>
          <w:spacing w:val="-6"/>
        </w:rPr>
        <w:t xml:space="preserve"> </w:t>
      </w:r>
      <w:r w:rsidRPr="00F06F96">
        <w:t>планы;</w:t>
      </w:r>
    </w:p>
    <w:p w:rsidR="00971A01" w:rsidRPr="00F06F96" w:rsidRDefault="00E44CEC" w:rsidP="00D27390">
      <w:pPr>
        <w:pStyle w:val="a3"/>
        <w:ind w:left="0" w:firstLine="720"/>
      </w:pPr>
      <w:r w:rsidRPr="00F06F96">
        <w:t>готовность и способность к образованию и самообразованию на протяжении всей жизни;</w:t>
      </w:r>
      <w:r w:rsidRPr="00F06F96">
        <w:rPr>
          <w:spacing w:val="-57"/>
        </w:rPr>
        <w:t xml:space="preserve"> </w:t>
      </w:r>
      <w:r w:rsidRPr="00F06F96">
        <w:t>экологического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экологически</w:t>
      </w:r>
      <w:r w:rsidRPr="00F06F96">
        <w:rPr>
          <w:spacing w:val="21"/>
        </w:rPr>
        <w:t xml:space="preserve"> </w:t>
      </w:r>
      <w:r w:rsidRPr="00F06F96">
        <w:t>целесообразное</w:t>
      </w:r>
      <w:r w:rsidRPr="00F06F96">
        <w:rPr>
          <w:spacing w:val="19"/>
        </w:rPr>
        <w:t xml:space="preserve"> </w:t>
      </w:r>
      <w:r w:rsidRPr="00F06F96">
        <w:t>отношение</w:t>
      </w:r>
      <w:r w:rsidRPr="00F06F96">
        <w:rPr>
          <w:spacing w:val="18"/>
        </w:rPr>
        <w:t xml:space="preserve"> </w:t>
      </w:r>
      <w:r w:rsidRPr="00F06F96">
        <w:t>к</w:t>
      </w:r>
      <w:r w:rsidRPr="00F06F96">
        <w:rPr>
          <w:spacing w:val="20"/>
        </w:rPr>
        <w:t xml:space="preserve"> </w:t>
      </w:r>
      <w:r w:rsidRPr="00F06F96">
        <w:t>природе</w:t>
      </w:r>
      <w:r w:rsidRPr="00F06F96">
        <w:rPr>
          <w:spacing w:val="19"/>
        </w:rPr>
        <w:t xml:space="preserve"> </w:t>
      </w:r>
      <w:r w:rsidRPr="00F06F96">
        <w:t>как</w:t>
      </w:r>
      <w:r w:rsidRPr="00F06F96">
        <w:rPr>
          <w:spacing w:val="20"/>
        </w:rPr>
        <w:t xml:space="preserve"> </w:t>
      </w:r>
      <w:r w:rsidRPr="00F06F96">
        <w:t>источнику</w:t>
      </w:r>
      <w:r w:rsidRPr="00F06F96">
        <w:rPr>
          <w:spacing w:val="13"/>
        </w:rPr>
        <w:t xml:space="preserve"> </w:t>
      </w:r>
      <w:r w:rsidRPr="00F06F96">
        <w:t>жизни</w:t>
      </w:r>
      <w:r w:rsidRPr="00F06F96">
        <w:rPr>
          <w:spacing w:val="21"/>
        </w:rPr>
        <w:t xml:space="preserve"> </w:t>
      </w:r>
      <w:r w:rsidRPr="00F06F96">
        <w:t>на</w:t>
      </w:r>
      <w:r w:rsidRPr="00F06F96">
        <w:rPr>
          <w:spacing w:val="18"/>
        </w:rPr>
        <w:t xml:space="preserve"> </w:t>
      </w:r>
      <w:r w:rsidRPr="00F06F96">
        <w:t>Земле,основе</w:t>
      </w:r>
      <w:r w:rsidRPr="00F06F96">
        <w:rPr>
          <w:spacing w:val="11"/>
        </w:rPr>
        <w:t xml:space="preserve"> </w:t>
      </w:r>
      <w:r w:rsidRPr="00F06F96">
        <w:t>её</w:t>
      </w:r>
      <w:r w:rsidRPr="00F06F96">
        <w:rPr>
          <w:spacing w:val="-57"/>
        </w:rPr>
        <w:t xml:space="preserve"> </w:t>
      </w:r>
      <w:r w:rsidRPr="00F06F96">
        <w:t>существования;</w:t>
      </w:r>
    </w:p>
    <w:p w:rsidR="00971A01" w:rsidRPr="00F06F96" w:rsidRDefault="00E44CEC" w:rsidP="00D27390">
      <w:pPr>
        <w:pStyle w:val="a3"/>
        <w:ind w:left="0" w:firstLine="720"/>
      </w:pPr>
      <w:r w:rsidRPr="00F06F96">
        <w:rPr>
          <w:spacing w:val="-1"/>
        </w:rPr>
        <w:t>повышение</w:t>
      </w:r>
      <w:r w:rsidRPr="00F06F96">
        <w:rPr>
          <w:spacing w:val="31"/>
        </w:rPr>
        <w:t xml:space="preserve"> </w:t>
      </w:r>
      <w:r w:rsidRPr="00F06F96">
        <w:rPr>
          <w:spacing w:val="-1"/>
        </w:rPr>
        <w:t>уровня</w:t>
      </w:r>
      <w:r w:rsidRPr="00F06F96">
        <w:rPr>
          <w:spacing w:val="30"/>
        </w:rPr>
        <w:t xml:space="preserve"> </w:t>
      </w:r>
      <w:r w:rsidRPr="00F06F96">
        <w:rPr>
          <w:spacing w:val="-1"/>
        </w:rPr>
        <w:t>экологической</w:t>
      </w:r>
      <w:r w:rsidRPr="00F06F96">
        <w:rPr>
          <w:spacing w:val="31"/>
        </w:rPr>
        <w:t xml:space="preserve"> </w:t>
      </w:r>
      <w:r w:rsidRPr="00F06F96">
        <w:rPr>
          <w:spacing w:val="-1"/>
        </w:rPr>
        <w:t>культуры:</w:t>
      </w:r>
      <w:r w:rsidRPr="00F06F96">
        <w:rPr>
          <w:spacing w:val="33"/>
        </w:rPr>
        <w:t xml:space="preserve"> </w:t>
      </w:r>
      <w:r w:rsidRPr="00F06F96">
        <w:t>приобретение</w:t>
      </w:r>
      <w:r w:rsidRPr="00F06F96">
        <w:rPr>
          <w:spacing w:val="29"/>
        </w:rPr>
        <w:t xml:space="preserve"> </w:t>
      </w:r>
      <w:r w:rsidRPr="00F06F96">
        <w:t>опыта</w:t>
      </w:r>
      <w:r w:rsidRPr="00F06F96">
        <w:rPr>
          <w:spacing w:val="30"/>
        </w:rPr>
        <w:t xml:space="preserve"> </w:t>
      </w:r>
      <w:r w:rsidRPr="00F06F96">
        <w:t>планирования</w:t>
      </w:r>
      <w:r w:rsidRPr="00F06F96">
        <w:rPr>
          <w:spacing w:val="-28"/>
        </w:rPr>
        <w:t xml:space="preserve"> </w:t>
      </w:r>
      <w:r w:rsidRPr="00F06F96">
        <w:t>поступков</w:t>
      </w:r>
      <w:r w:rsidRPr="00F06F96">
        <w:rPr>
          <w:spacing w:val="25"/>
        </w:rPr>
        <w:t xml:space="preserve"> </w:t>
      </w:r>
      <w:r w:rsidRPr="00F06F96">
        <w:t>и</w:t>
      </w:r>
      <w:r w:rsidRPr="00F06F96">
        <w:rPr>
          <w:spacing w:val="-57"/>
        </w:rPr>
        <w:t xml:space="preserve"> </w:t>
      </w:r>
      <w:r w:rsidRPr="00F06F96">
        <w:t>оценки</w:t>
      </w:r>
      <w:r w:rsidRPr="00F06F96">
        <w:rPr>
          <w:spacing w:val="-3"/>
        </w:rPr>
        <w:t xml:space="preserve"> </w:t>
      </w:r>
      <w:r w:rsidRPr="00F06F96">
        <w:t>их</w:t>
      </w:r>
      <w:r w:rsidRPr="00F06F96">
        <w:rPr>
          <w:spacing w:val="-1"/>
        </w:rPr>
        <w:t xml:space="preserve"> </w:t>
      </w:r>
      <w:r w:rsidRPr="00F06F96">
        <w:t>возможных</w:t>
      </w:r>
      <w:r w:rsidRPr="00F06F96">
        <w:rPr>
          <w:spacing w:val="-1"/>
        </w:rPr>
        <w:t xml:space="preserve"> </w:t>
      </w:r>
      <w:r w:rsidRPr="00F06F96">
        <w:t>последствий</w:t>
      </w:r>
      <w:r w:rsidRPr="00F06F96">
        <w:rPr>
          <w:spacing w:val="-1"/>
        </w:rPr>
        <w:t xml:space="preserve"> </w:t>
      </w:r>
      <w:r w:rsidRPr="00F06F96">
        <w:t>для</w:t>
      </w:r>
      <w:r w:rsidRPr="00F06F96">
        <w:rPr>
          <w:spacing w:val="2"/>
        </w:rPr>
        <w:t xml:space="preserve"> </w:t>
      </w:r>
      <w:r w:rsidRPr="00F06F96">
        <w:t>окружающей среды;</w:t>
      </w:r>
    </w:p>
    <w:p w:rsidR="00971A01" w:rsidRPr="00F06F96" w:rsidRDefault="00E44CEC" w:rsidP="00D27390">
      <w:pPr>
        <w:pStyle w:val="a3"/>
        <w:ind w:left="0" w:firstLine="720"/>
      </w:pPr>
      <w:r w:rsidRPr="00F06F96">
        <w:t>осознание</w:t>
      </w:r>
      <w:r w:rsidRPr="00F06F96">
        <w:rPr>
          <w:spacing w:val="33"/>
        </w:rPr>
        <w:t xml:space="preserve"> </w:t>
      </w:r>
      <w:r w:rsidRPr="00F06F96">
        <w:t>глобального</w:t>
      </w:r>
      <w:r w:rsidRPr="00F06F96">
        <w:rPr>
          <w:spacing w:val="32"/>
        </w:rPr>
        <w:t xml:space="preserve"> </w:t>
      </w:r>
      <w:r w:rsidRPr="00F06F96">
        <w:t>характера</w:t>
      </w:r>
      <w:r w:rsidRPr="00F06F96">
        <w:rPr>
          <w:spacing w:val="32"/>
        </w:rPr>
        <w:t xml:space="preserve"> </w:t>
      </w:r>
      <w:r w:rsidRPr="00F06F96">
        <w:t>экологических</w:t>
      </w:r>
      <w:r w:rsidRPr="00F06F96">
        <w:rPr>
          <w:spacing w:val="34"/>
        </w:rPr>
        <w:t xml:space="preserve"> </w:t>
      </w:r>
      <w:r w:rsidRPr="00F06F96">
        <w:t>проблем</w:t>
      </w:r>
      <w:r w:rsidRPr="00F06F96">
        <w:rPr>
          <w:spacing w:val="33"/>
        </w:rPr>
        <w:t xml:space="preserve"> </w:t>
      </w:r>
      <w:r w:rsidRPr="00F06F96">
        <w:t>и</w:t>
      </w:r>
      <w:r w:rsidRPr="00F06F96">
        <w:rPr>
          <w:spacing w:val="32"/>
        </w:rPr>
        <w:t xml:space="preserve"> </w:t>
      </w:r>
      <w:r w:rsidRPr="00F06F96">
        <w:t>путей</w:t>
      </w:r>
      <w:r w:rsidRPr="00F06F96">
        <w:rPr>
          <w:spacing w:val="35"/>
        </w:rPr>
        <w:t xml:space="preserve"> </w:t>
      </w:r>
      <w:r w:rsidRPr="00F06F96">
        <w:t>их</w:t>
      </w:r>
      <w:r w:rsidRPr="00F06F96">
        <w:rPr>
          <w:spacing w:val="35"/>
        </w:rPr>
        <w:t xml:space="preserve"> </w:t>
      </w:r>
      <w:r w:rsidRPr="00F06F96">
        <w:t>решения;</w:t>
      </w:r>
      <w:r w:rsidRPr="00F06F96">
        <w:rPr>
          <w:spacing w:val="43"/>
        </w:rPr>
        <w:t xml:space="preserve"> </w:t>
      </w:r>
      <w:r w:rsidRPr="00F06F96">
        <w:t>способность</w:t>
      </w:r>
      <w:r w:rsidRPr="00F06F96">
        <w:rPr>
          <w:spacing w:val="-57"/>
        </w:rPr>
        <w:t xml:space="preserve"> </w:t>
      </w:r>
      <w:r w:rsidRPr="00F06F96">
        <w:t>использовать</w:t>
      </w:r>
      <w:r w:rsidRPr="00F06F96">
        <w:rPr>
          <w:spacing w:val="11"/>
        </w:rPr>
        <w:t xml:space="preserve"> </w:t>
      </w:r>
      <w:r w:rsidRPr="00F06F96">
        <w:t>приобретаемые</w:t>
      </w:r>
      <w:r w:rsidRPr="00F06F96">
        <w:rPr>
          <w:spacing w:val="6"/>
        </w:rPr>
        <w:t xml:space="preserve"> </w:t>
      </w:r>
      <w:r w:rsidRPr="00F06F96">
        <w:t>при</w:t>
      </w:r>
      <w:r w:rsidRPr="00F06F96">
        <w:rPr>
          <w:spacing w:val="8"/>
        </w:rPr>
        <w:t xml:space="preserve"> </w:t>
      </w:r>
      <w:r w:rsidRPr="00F06F96">
        <w:t>изучении</w:t>
      </w:r>
      <w:r w:rsidRPr="00F06F96">
        <w:rPr>
          <w:spacing w:val="8"/>
        </w:rPr>
        <w:t xml:space="preserve"> </w:t>
      </w:r>
      <w:r w:rsidRPr="00F06F96">
        <w:t>биологии</w:t>
      </w:r>
      <w:r w:rsidRPr="00F06F96">
        <w:rPr>
          <w:spacing w:val="6"/>
        </w:rPr>
        <w:t xml:space="preserve"> </w:t>
      </w:r>
      <w:r w:rsidRPr="00F06F96">
        <w:t>знания</w:t>
      </w:r>
      <w:r w:rsidRPr="00F06F96">
        <w:rPr>
          <w:spacing w:val="6"/>
        </w:rPr>
        <w:t xml:space="preserve"> </w:t>
      </w:r>
      <w:r w:rsidRPr="00F06F96">
        <w:t>и</w:t>
      </w:r>
      <w:r w:rsidRPr="00F06F96">
        <w:rPr>
          <w:spacing w:val="7"/>
        </w:rPr>
        <w:t xml:space="preserve"> </w:t>
      </w:r>
      <w:r w:rsidRPr="00F06F96">
        <w:t>умения</w:t>
      </w:r>
    </w:p>
    <w:p w:rsidR="00971A01" w:rsidRPr="00F06F96" w:rsidRDefault="00E44CEC" w:rsidP="00D27390">
      <w:pPr>
        <w:pStyle w:val="a3"/>
        <w:ind w:left="0" w:firstLine="720"/>
      </w:pPr>
      <w:r w:rsidRPr="00F06F96">
        <w:t>при решении проблем, связанных с рациональным природопользованием (соблюдениеправил</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природе,</w:t>
      </w:r>
      <w:r w:rsidRPr="00F06F96">
        <w:rPr>
          <w:spacing w:val="1"/>
        </w:rPr>
        <w:t xml:space="preserve"> </w:t>
      </w:r>
      <w:r w:rsidRPr="00F06F96">
        <w:t>направленных</w:t>
      </w:r>
      <w:r w:rsidRPr="00F06F96">
        <w:rPr>
          <w:spacing w:val="1"/>
        </w:rPr>
        <w:t xml:space="preserve"> </w:t>
      </w:r>
      <w:r w:rsidRPr="00F06F96">
        <w:t>на</w:t>
      </w:r>
      <w:r w:rsidRPr="00F06F96">
        <w:rPr>
          <w:spacing w:val="1"/>
        </w:rPr>
        <w:t xml:space="preserve"> </w:t>
      </w:r>
      <w:r w:rsidRPr="00F06F96">
        <w:t>сохранение</w:t>
      </w:r>
      <w:r w:rsidRPr="00F06F96">
        <w:rPr>
          <w:spacing w:val="1"/>
        </w:rPr>
        <w:t xml:space="preserve"> </w:t>
      </w:r>
      <w:r w:rsidRPr="00F06F96">
        <w:t>равновесия</w:t>
      </w:r>
      <w:r w:rsidRPr="00F06F96">
        <w:rPr>
          <w:spacing w:val="1"/>
        </w:rPr>
        <w:t xml:space="preserve"> </w:t>
      </w:r>
      <w:r w:rsidRPr="00F06F96">
        <w:t>в</w:t>
      </w:r>
      <w:r w:rsidRPr="00F06F96">
        <w:rPr>
          <w:spacing w:val="1"/>
        </w:rPr>
        <w:t xml:space="preserve"> </w:t>
      </w:r>
      <w:r w:rsidRPr="00F06F96">
        <w:t>экосистемах,</w:t>
      </w:r>
      <w:r w:rsidRPr="00F06F96">
        <w:rPr>
          <w:spacing w:val="1"/>
        </w:rPr>
        <w:t xml:space="preserve"> </w:t>
      </w:r>
      <w:r w:rsidRPr="00F06F96">
        <w:t>охрану</w:t>
      </w:r>
      <w:r w:rsidRPr="00F06F96">
        <w:rPr>
          <w:spacing w:val="1"/>
        </w:rPr>
        <w:t xml:space="preserve"> </w:t>
      </w:r>
      <w:r w:rsidRPr="00F06F96">
        <w:t>видов,</w:t>
      </w:r>
      <w:r w:rsidRPr="00F06F96">
        <w:rPr>
          <w:spacing w:val="1"/>
        </w:rPr>
        <w:t xml:space="preserve"> </w:t>
      </w:r>
      <w:r w:rsidRPr="00F06F96">
        <w:t>экосистем,</w:t>
      </w:r>
      <w:r w:rsidRPr="00F06F96">
        <w:rPr>
          <w:spacing w:val="-1"/>
        </w:rPr>
        <w:t xml:space="preserve"> </w:t>
      </w:r>
      <w:r w:rsidRPr="00F06F96">
        <w:t>биосферы);</w:t>
      </w:r>
    </w:p>
    <w:p w:rsidR="00971A01" w:rsidRPr="00F06F96" w:rsidRDefault="00E44CEC" w:rsidP="00D27390">
      <w:pPr>
        <w:pStyle w:val="a3"/>
        <w:ind w:left="0" w:firstLine="720"/>
      </w:pPr>
      <w:r w:rsidRPr="00F06F96">
        <w:t>активное</w:t>
      </w:r>
      <w:r w:rsidRPr="00F06F96">
        <w:rPr>
          <w:spacing w:val="1"/>
        </w:rPr>
        <w:t xml:space="preserve"> </w:t>
      </w:r>
      <w:r w:rsidRPr="00F06F96">
        <w:t>неприятие</w:t>
      </w:r>
      <w:r w:rsidRPr="00F06F96">
        <w:rPr>
          <w:spacing w:val="1"/>
        </w:rPr>
        <w:t xml:space="preserve"> </w:t>
      </w:r>
      <w:r w:rsidRPr="00F06F96">
        <w:t>действий,</w:t>
      </w:r>
      <w:r w:rsidRPr="00F06F96">
        <w:rPr>
          <w:spacing w:val="1"/>
        </w:rPr>
        <w:t xml:space="preserve"> </w:t>
      </w:r>
      <w:r w:rsidRPr="00F06F96">
        <w:t>приносящих</w:t>
      </w:r>
      <w:r w:rsidRPr="00F06F96">
        <w:rPr>
          <w:spacing w:val="1"/>
        </w:rPr>
        <w:t xml:space="preserve"> </w:t>
      </w:r>
      <w:r w:rsidRPr="00F06F96">
        <w:t>вред</w:t>
      </w:r>
      <w:r w:rsidRPr="00F06F96">
        <w:rPr>
          <w:spacing w:val="1"/>
        </w:rPr>
        <w:t xml:space="preserve"> </w:t>
      </w:r>
      <w:r w:rsidRPr="00F06F96">
        <w:t>окружающей</w:t>
      </w:r>
      <w:r w:rsidRPr="00F06F96">
        <w:rPr>
          <w:spacing w:val="1"/>
        </w:rPr>
        <w:t xml:space="preserve"> </w:t>
      </w:r>
      <w:r w:rsidRPr="00F06F96">
        <w:t>природной</w:t>
      </w:r>
      <w:r w:rsidRPr="00F06F96">
        <w:rPr>
          <w:spacing w:val="1"/>
        </w:rPr>
        <w:t xml:space="preserve"> </w:t>
      </w:r>
      <w:r w:rsidRPr="00F06F96">
        <w:t>среде,</w:t>
      </w:r>
      <w:r w:rsidRPr="00F06F96">
        <w:rPr>
          <w:spacing w:val="1"/>
        </w:rPr>
        <w:t xml:space="preserve"> </w:t>
      </w:r>
      <w:r w:rsidRPr="00F06F96">
        <w:t>умение</w:t>
      </w:r>
      <w:r w:rsidRPr="00F06F96">
        <w:rPr>
          <w:spacing w:val="1"/>
        </w:rPr>
        <w:t xml:space="preserve"> </w:t>
      </w:r>
      <w:r w:rsidRPr="00F06F96">
        <w:t>прогнозировать</w:t>
      </w:r>
      <w:r w:rsidRPr="00F06F96">
        <w:rPr>
          <w:spacing w:val="1"/>
        </w:rPr>
        <w:t xml:space="preserve"> </w:t>
      </w:r>
      <w:r w:rsidRPr="00F06F96">
        <w:t>неблагоприятные</w:t>
      </w:r>
      <w:r w:rsidRPr="00F06F96">
        <w:rPr>
          <w:spacing w:val="1"/>
        </w:rPr>
        <w:t xml:space="preserve"> </w:t>
      </w:r>
      <w:r w:rsidRPr="00F06F96">
        <w:t>экологические</w:t>
      </w:r>
      <w:r w:rsidRPr="00F06F96">
        <w:rPr>
          <w:spacing w:val="1"/>
        </w:rPr>
        <w:t xml:space="preserve"> </w:t>
      </w:r>
      <w:r w:rsidRPr="00F06F96">
        <w:t>последствия</w:t>
      </w:r>
      <w:r w:rsidRPr="00F06F96">
        <w:rPr>
          <w:spacing w:val="1"/>
        </w:rPr>
        <w:t xml:space="preserve"> </w:t>
      </w:r>
      <w:r w:rsidRPr="00F06F96">
        <w:t>предпринимаемых</w:t>
      </w:r>
      <w:r w:rsidRPr="00F06F96">
        <w:rPr>
          <w:spacing w:val="1"/>
        </w:rPr>
        <w:t xml:space="preserve"> </w:t>
      </w:r>
      <w:r w:rsidRPr="00F06F96">
        <w:t>действий</w:t>
      </w:r>
      <w:r w:rsidRPr="00F06F96">
        <w:rPr>
          <w:spacing w:val="1"/>
        </w:rPr>
        <w:t xml:space="preserve"> </w:t>
      </w:r>
      <w:r w:rsidRPr="00F06F96">
        <w:t>и</w:t>
      </w:r>
      <w:r w:rsidRPr="00F06F96">
        <w:rPr>
          <w:spacing w:val="1"/>
        </w:rPr>
        <w:t xml:space="preserve"> </w:t>
      </w:r>
      <w:r w:rsidRPr="00F06F96">
        <w:t>предотвращать</w:t>
      </w:r>
      <w:r w:rsidRPr="00F06F96">
        <w:rPr>
          <w:spacing w:val="1"/>
        </w:rPr>
        <w:t xml:space="preserve"> </w:t>
      </w:r>
      <w:r w:rsidRPr="00F06F96">
        <w:t>их;</w:t>
      </w:r>
    </w:p>
    <w:p w:rsidR="00971A01" w:rsidRPr="00F06F96" w:rsidRDefault="00E44CEC" w:rsidP="00D27390">
      <w:pPr>
        <w:pStyle w:val="a3"/>
        <w:ind w:left="0" w:firstLine="720"/>
      </w:pPr>
      <w:r w:rsidRPr="00F06F96">
        <w:t xml:space="preserve">наличие развитого экологического мышления, экологической культуры, опыта </w:t>
      </w:r>
      <w:r w:rsidRPr="00F06F96">
        <w:lastRenderedPageBreak/>
        <w:t>деятельности</w:t>
      </w:r>
      <w:r w:rsidRPr="00F06F96">
        <w:rPr>
          <w:spacing w:val="1"/>
        </w:rPr>
        <w:t xml:space="preserve"> </w:t>
      </w:r>
      <w:r w:rsidRPr="00F06F96">
        <w:t>экологической</w:t>
      </w:r>
      <w:r w:rsidRPr="00F06F96">
        <w:rPr>
          <w:spacing w:val="1"/>
        </w:rPr>
        <w:t xml:space="preserve"> </w:t>
      </w:r>
      <w:r w:rsidRPr="00F06F96">
        <w:t>направленности,</w:t>
      </w:r>
      <w:r w:rsidRPr="00F06F96">
        <w:rPr>
          <w:spacing w:val="1"/>
        </w:rPr>
        <w:t xml:space="preserve"> </w:t>
      </w:r>
      <w:r w:rsidRPr="00F06F96">
        <w:t>умения</w:t>
      </w:r>
      <w:r w:rsidRPr="00F06F96">
        <w:rPr>
          <w:spacing w:val="1"/>
        </w:rPr>
        <w:t xml:space="preserve"> </w:t>
      </w:r>
      <w:r w:rsidRPr="00F06F96">
        <w:t>руководствоваться</w:t>
      </w:r>
      <w:r w:rsidRPr="00F06F96">
        <w:rPr>
          <w:spacing w:val="1"/>
        </w:rPr>
        <w:t xml:space="preserve"> </w:t>
      </w:r>
      <w:r w:rsidRPr="00F06F96">
        <w:t>ими</w:t>
      </w:r>
      <w:r w:rsidRPr="00F06F96">
        <w:rPr>
          <w:spacing w:val="1"/>
        </w:rPr>
        <w:t xml:space="preserve"> </w:t>
      </w:r>
      <w:r w:rsidRPr="00F06F96">
        <w:t>в</w:t>
      </w:r>
      <w:r w:rsidRPr="00F06F96">
        <w:rPr>
          <w:spacing w:val="61"/>
        </w:rPr>
        <w:t xml:space="preserve"> </w:t>
      </w:r>
      <w:r w:rsidRPr="00F06F96">
        <w:t>познавательной,</w:t>
      </w:r>
      <w:r w:rsidRPr="00F06F96">
        <w:rPr>
          <w:spacing w:val="1"/>
        </w:rPr>
        <w:t xml:space="preserve"> </w:t>
      </w:r>
      <w:r w:rsidRPr="00F06F96">
        <w:t>коммуникативной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практике,</w:t>
      </w:r>
      <w:r w:rsidRPr="00F06F96">
        <w:rPr>
          <w:spacing w:val="1"/>
        </w:rPr>
        <w:t xml:space="preserve"> </w:t>
      </w:r>
      <w:r w:rsidRPr="00F06F96">
        <w:t>готовности</w:t>
      </w:r>
      <w:r w:rsidRPr="00F06F96">
        <w:rPr>
          <w:spacing w:val="1"/>
        </w:rPr>
        <w:t xml:space="preserve"> </w:t>
      </w:r>
      <w:r w:rsidRPr="00F06F96">
        <w:t>к</w:t>
      </w:r>
      <w:r w:rsidRPr="00F06F96">
        <w:rPr>
          <w:spacing w:val="1"/>
        </w:rPr>
        <w:t xml:space="preserve"> </w:t>
      </w:r>
      <w:r w:rsidRPr="00F06F96">
        <w:t>участию</w:t>
      </w:r>
      <w:r w:rsidRPr="00F06F96">
        <w:rPr>
          <w:spacing w:val="1"/>
        </w:rPr>
        <w:t xml:space="preserve"> </w:t>
      </w:r>
      <w:r w:rsidRPr="00F06F96">
        <w:t>в</w:t>
      </w:r>
      <w:r w:rsidRPr="00F06F96">
        <w:rPr>
          <w:spacing w:val="1"/>
        </w:rPr>
        <w:t xml:space="preserve"> </w:t>
      </w:r>
      <w:r w:rsidRPr="00F06F96">
        <w:t>практической</w:t>
      </w:r>
      <w:r w:rsidRPr="00F06F96">
        <w:rPr>
          <w:spacing w:val="1"/>
        </w:rPr>
        <w:t xml:space="preserve"> </w:t>
      </w:r>
      <w:r w:rsidRPr="00F06F96">
        <w:t>деятельности</w:t>
      </w:r>
      <w:r w:rsidRPr="00F06F96">
        <w:rPr>
          <w:spacing w:val="-57"/>
        </w:rPr>
        <w:t xml:space="preserve"> </w:t>
      </w:r>
      <w:r w:rsidRPr="00F06F96">
        <w:t>экологической</w:t>
      </w:r>
      <w:r w:rsidRPr="00F06F96">
        <w:rPr>
          <w:spacing w:val="-4"/>
        </w:rPr>
        <w:t xml:space="preserve"> </w:t>
      </w:r>
      <w:r w:rsidRPr="00F06F96">
        <w:t>направленности;</w:t>
      </w:r>
    </w:p>
    <w:p w:rsidR="00971A01" w:rsidRPr="00F06F96" w:rsidRDefault="00E44CEC" w:rsidP="00D27390">
      <w:pPr>
        <w:pStyle w:val="a7"/>
        <w:numPr>
          <w:ilvl w:val="0"/>
          <w:numId w:val="45"/>
        </w:numPr>
        <w:tabs>
          <w:tab w:val="left" w:pos="1109"/>
        </w:tabs>
        <w:ind w:left="0" w:firstLine="720"/>
        <w:rPr>
          <w:sz w:val="24"/>
          <w:szCs w:val="24"/>
        </w:rPr>
      </w:pPr>
      <w:r w:rsidRPr="00F06F96">
        <w:rPr>
          <w:sz w:val="24"/>
          <w:szCs w:val="24"/>
        </w:rPr>
        <w:t>ценности</w:t>
      </w:r>
      <w:r w:rsidRPr="00F06F96">
        <w:rPr>
          <w:spacing w:val="-6"/>
          <w:sz w:val="24"/>
          <w:szCs w:val="24"/>
        </w:rPr>
        <w:t xml:space="preserve"> </w:t>
      </w:r>
      <w:r w:rsidRPr="00F06F96">
        <w:rPr>
          <w:sz w:val="24"/>
          <w:szCs w:val="24"/>
        </w:rPr>
        <w:t>научного</w:t>
      </w:r>
      <w:r w:rsidRPr="00F06F96">
        <w:rPr>
          <w:spacing w:val="-5"/>
          <w:sz w:val="24"/>
          <w:szCs w:val="24"/>
        </w:rPr>
        <w:t xml:space="preserve"> </w:t>
      </w:r>
      <w:r w:rsidRPr="00F06F96">
        <w:rPr>
          <w:sz w:val="24"/>
          <w:szCs w:val="24"/>
        </w:rPr>
        <w:t>познания:</w:t>
      </w:r>
    </w:p>
    <w:p w:rsidR="00971A01" w:rsidRPr="00F06F96" w:rsidRDefault="00E44CEC" w:rsidP="00D27390">
      <w:pPr>
        <w:pStyle w:val="a3"/>
        <w:ind w:left="0" w:firstLine="720"/>
      </w:pPr>
      <w:r w:rsidRPr="00F06F96">
        <w:t>сформированность</w:t>
      </w:r>
      <w:r w:rsidRPr="00F06F96">
        <w:rPr>
          <w:spacing w:val="28"/>
        </w:rPr>
        <w:t xml:space="preserve"> </w:t>
      </w:r>
      <w:r w:rsidRPr="00F06F96">
        <w:t>мировоззрения,</w:t>
      </w:r>
      <w:r w:rsidRPr="00F06F96">
        <w:rPr>
          <w:spacing w:val="26"/>
        </w:rPr>
        <w:t xml:space="preserve"> </w:t>
      </w:r>
      <w:r w:rsidRPr="00F06F96">
        <w:t>соответствующего</w:t>
      </w:r>
      <w:r w:rsidRPr="00F06F96">
        <w:rPr>
          <w:spacing w:val="26"/>
        </w:rPr>
        <w:t xml:space="preserve"> </w:t>
      </w:r>
      <w:r w:rsidRPr="00F06F96">
        <w:t>современному</w:t>
      </w:r>
      <w:r w:rsidRPr="00F06F96">
        <w:rPr>
          <w:spacing w:val="29"/>
        </w:rPr>
        <w:t xml:space="preserve"> </w:t>
      </w:r>
      <w:r w:rsidRPr="00F06F96">
        <w:t>уровню</w:t>
      </w:r>
      <w:r w:rsidRPr="00F06F96">
        <w:rPr>
          <w:spacing w:val="27"/>
        </w:rPr>
        <w:t xml:space="preserve"> </w:t>
      </w:r>
      <w:r w:rsidRPr="00F06F96">
        <w:t>развития</w:t>
      </w:r>
      <w:r w:rsidRPr="00F06F96">
        <w:rPr>
          <w:spacing w:val="25"/>
        </w:rPr>
        <w:t xml:space="preserve"> </w:t>
      </w:r>
      <w:r w:rsidRPr="00F06F96">
        <w:t>науки</w:t>
      </w:r>
      <w:r w:rsidRPr="00F06F96">
        <w:rPr>
          <w:spacing w:val="-58"/>
        </w:rPr>
        <w:t xml:space="preserve"> </w:t>
      </w:r>
      <w:r w:rsidRPr="00F06F96">
        <w:t>и общественной практики, основанного на диалоге культур, способствующего осознанию своего</w:t>
      </w:r>
      <w:r w:rsidRPr="00F06F96">
        <w:rPr>
          <w:spacing w:val="1"/>
        </w:rPr>
        <w:t xml:space="preserve"> </w:t>
      </w:r>
      <w:r w:rsidRPr="00F06F96">
        <w:t>места</w:t>
      </w:r>
      <w:r w:rsidRPr="00F06F96">
        <w:rPr>
          <w:spacing w:val="-1"/>
        </w:rPr>
        <w:t xml:space="preserve"> </w:t>
      </w:r>
      <w:r w:rsidRPr="00F06F96">
        <w:t>в</w:t>
      </w:r>
      <w:r w:rsidRPr="00F06F96">
        <w:rPr>
          <w:spacing w:val="-1"/>
        </w:rPr>
        <w:t xml:space="preserve"> </w:t>
      </w:r>
      <w:r w:rsidRPr="00F06F96">
        <w:t>поликультурном 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2"/>
        </w:rPr>
        <w:t xml:space="preserve"> </w:t>
      </w:r>
      <w:r w:rsidRPr="00F06F96">
        <w:t>и</w:t>
      </w:r>
      <w:r w:rsidRPr="00F06F96">
        <w:rPr>
          <w:spacing w:val="-2"/>
        </w:rPr>
        <w:t xml:space="preserve"> </w:t>
      </w:r>
      <w:r w:rsidRPr="00F06F96">
        <w:t>познания</w:t>
      </w:r>
      <w:r w:rsidRPr="00F06F96">
        <w:rPr>
          <w:spacing w:val="-2"/>
        </w:rPr>
        <w:t xml:space="preserve"> </w:t>
      </w:r>
      <w:r w:rsidRPr="00F06F96">
        <w:t>мира;</w:t>
      </w:r>
    </w:p>
    <w:p w:rsidR="00971A01" w:rsidRPr="00F06F96" w:rsidRDefault="00E44CEC" w:rsidP="00D27390">
      <w:pPr>
        <w:pStyle w:val="a3"/>
        <w:ind w:left="0" w:firstLine="720"/>
      </w:pPr>
      <w:r w:rsidRPr="00F06F96">
        <w:t>понимание специфики биологии как науки, осознание её роли в формировании рационального</w:t>
      </w:r>
      <w:r w:rsidRPr="00F06F96">
        <w:rPr>
          <w:spacing w:val="-57"/>
        </w:rPr>
        <w:t xml:space="preserve"> </w:t>
      </w:r>
      <w:r w:rsidRPr="00F06F96">
        <w:t>научного мышления, создании целостного представления об окружающем</w:t>
      </w:r>
      <w:r w:rsidRPr="00F06F96">
        <w:rPr>
          <w:spacing w:val="1"/>
        </w:rPr>
        <w:t xml:space="preserve"> </w:t>
      </w:r>
      <w:r w:rsidRPr="00F06F96">
        <w:t>мире как о единстве</w:t>
      </w:r>
      <w:r w:rsidRPr="00F06F96">
        <w:rPr>
          <w:spacing w:val="1"/>
        </w:rPr>
        <w:t xml:space="preserve"> </w:t>
      </w:r>
      <w:r w:rsidRPr="00F06F96">
        <w:t>природы,</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общества,</w:t>
      </w:r>
      <w:r w:rsidRPr="00F06F96">
        <w:rPr>
          <w:spacing w:val="1"/>
        </w:rPr>
        <w:t xml:space="preserve"> </w:t>
      </w:r>
      <w:r w:rsidRPr="00F06F96">
        <w:t>в</w:t>
      </w:r>
      <w:r w:rsidRPr="00F06F96">
        <w:rPr>
          <w:spacing w:val="1"/>
        </w:rPr>
        <w:t xml:space="preserve"> </w:t>
      </w:r>
      <w:r w:rsidRPr="00F06F96">
        <w:t>познании</w:t>
      </w:r>
      <w:r w:rsidRPr="00F06F96">
        <w:rPr>
          <w:spacing w:val="1"/>
        </w:rPr>
        <w:t xml:space="preserve"> </w:t>
      </w:r>
      <w:r w:rsidRPr="00F06F96">
        <w:t>природных</w:t>
      </w:r>
      <w:r w:rsidRPr="00F06F96">
        <w:rPr>
          <w:spacing w:val="1"/>
        </w:rPr>
        <w:t xml:space="preserve"> </w:t>
      </w:r>
      <w:r w:rsidRPr="00F06F96">
        <w:t>закономерностей</w:t>
      </w:r>
      <w:r w:rsidRPr="00F06F96">
        <w:rPr>
          <w:spacing w:val="1"/>
        </w:rPr>
        <w:t xml:space="preserve"> </w:t>
      </w:r>
      <w:r w:rsidRPr="00F06F96">
        <w:t>и</w:t>
      </w:r>
      <w:r w:rsidRPr="00F06F96">
        <w:rPr>
          <w:spacing w:val="1"/>
        </w:rPr>
        <w:t xml:space="preserve"> </w:t>
      </w:r>
      <w:r w:rsidRPr="00F06F96">
        <w:t>решении</w:t>
      </w:r>
      <w:r w:rsidRPr="00F06F96">
        <w:rPr>
          <w:spacing w:val="1"/>
        </w:rPr>
        <w:t xml:space="preserve"> </w:t>
      </w:r>
      <w:r w:rsidRPr="00F06F96">
        <w:t>проблем</w:t>
      </w:r>
      <w:r w:rsidRPr="00F06F96">
        <w:rPr>
          <w:spacing w:val="1"/>
        </w:rPr>
        <w:t xml:space="preserve"> </w:t>
      </w:r>
      <w:r w:rsidRPr="00F06F96">
        <w:t>сохранения</w:t>
      </w:r>
      <w:r w:rsidRPr="00F06F96">
        <w:rPr>
          <w:spacing w:val="-4"/>
        </w:rPr>
        <w:t xml:space="preserve"> </w:t>
      </w:r>
      <w:r w:rsidRPr="00F06F96">
        <w:t>природного</w:t>
      </w:r>
      <w:r w:rsidRPr="00F06F96">
        <w:rPr>
          <w:spacing w:val="-1"/>
        </w:rPr>
        <w:t xml:space="preserve"> </w:t>
      </w:r>
      <w:r w:rsidRPr="00F06F96">
        <w:t>равновесия;</w:t>
      </w:r>
    </w:p>
    <w:p w:rsidR="00971A01" w:rsidRPr="00F06F96" w:rsidRDefault="00E44CEC" w:rsidP="00D27390">
      <w:pPr>
        <w:pStyle w:val="a3"/>
        <w:ind w:left="0" w:firstLine="720"/>
      </w:pPr>
      <w:r w:rsidRPr="00F06F96">
        <w:t>убеждённость</w:t>
      </w:r>
      <w:r w:rsidRPr="00F06F96">
        <w:rPr>
          <w:spacing w:val="1"/>
        </w:rPr>
        <w:t xml:space="preserve"> </w:t>
      </w:r>
      <w:r w:rsidRPr="00F06F96">
        <w:t>в</w:t>
      </w:r>
      <w:r w:rsidRPr="00F06F96">
        <w:rPr>
          <w:spacing w:val="1"/>
        </w:rPr>
        <w:t xml:space="preserve"> </w:t>
      </w:r>
      <w:r w:rsidRPr="00F06F96">
        <w:t>значимости</w:t>
      </w:r>
      <w:r w:rsidRPr="00F06F96">
        <w:rPr>
          <w:spacing w:val="1"/>
        </w:rPr>
        <w:t xml:space="preserve"> </w:t>
      </w:r>
      <w:r w:rsidRPr="00F06F96">
        <w:t>биологии</w:t>
      </w:r>
      <w:r w:rsidRPr="00F06F96">
        <w:rPr>
          <w:spacing w:val="1"/>
        </w:rPr>
        <w:t xml:space="preserve"> </w:t>
      </w:r>
      <w:r w:rsidRPr="00F06F96">
        <w:t>для</w:t>
      </w:r>
      <w:r w:rsidRPr="00F06F96">
        <w:rPr>
          <w:spacing w:val="1"/>
        </w:rPr>
        <w:t xml:space="preserve"> </w:t>
      </w:r>
      <w:r w:rsidRPr="00F06F96">
        <w:t>современной</w:t>
      </w:r>
      <w:r w:rsidRPr="00F06F96">
        <w:rPr>
          <w:spacing w:val="1"/>
        </w:rPr>
        <w:t xml:space="preserve"> </w:t>
      </w:r>
      <w:r w:rsidRPr="00F06F96">
        <w:t>цивилизации:</w:t>
      </w:r>
      <w:r w:rsidRPr="00F06F96">
        <w:rPr>
          <w:spacing w:val="1"/>
        </w:rPr>
        <w:t xml:space="preserve"> </w:t>
      </w:r>
      <w:r w:rsidRPr="00F06F96">
        <w:t>обеспечения</w:t>
      </w:r>
      <w:r w:rsidRPr="00F06F96">
        <w:rPr>
          <w:spacing w:val="1"/>
        </w:rPr>
        <w:t xml:space="preserve"> </w:t>
      </w:r>
      <w:r w:rsidRPr="00F06F96">
        <w:t>нового</w:t>
      </w:r>
      <w:r w:rsidRPr="00F06F96">
        <w:rPr>
          <w:spacing w:val="-57"/>
        </w:rPr>
        <w:t xml:space="preserve"> </w:t>
      </w:r>
      <w:r w:rsidRPr="00F06F96">
        <w:t>уровня развития медицины, создания перспективных биотехнологий, способных решать ресурсные</w:t>
      </w:r>
      <w:r w:rsidRPr="00F06F96">
        <w:rPr>
          <w:spacing w:val="1"/>
        </w:rPr>
        <w:t xml:space="preserve"> </w:t>
      </w:r>
      <w:r w:rsidRPr="00F06F96">
        <w:t>проблемы развития человечества, поиска путей выхода из глобальных экологических проблем и</w:t>
      </w:r>
      <w:r w:rsidRPr="00F06F96">
        <w:rPr>
          <w:spacing w:val="1"/>
        </w:rPr>
        <w:t xml:space="preserve"> </w:t>
      </w:r>
      <w:r w:rsidRPr="00F06F96">
        <w:t>обеспечения</w:t>
      </w:r>
      <w:r w:rsidRPr="00F06F96">
        <w:rPr>
          <w:spacing w:val="1"/>
        </w:rPr>
        <w:t xml:space="preserve"> </w:t>
      </w:r>
      <w:r w:rsidRPr="00F06F96">
        <w:t>перехода</w:t>
      </w:r>
      <w:r w:rsidRPr="00F06F96">
        <w:rPr>
          <w:spacing w:val="1"/>
        </w:rPr>
        <w:t xml:space="preserve"> </w:t>
      </w:r>
      <w:r w:rsidRPr="00F06F96">
        <w:t>к</w:t>
      </w:r>
      <w:r w:rsidRPr="00F06F96">
        <w:rPr>
          <w:spacing w:val="1"/>
        </w:rPr>
        <w:t xml:space="preserve"> </w:t>
      </w:r>
      <w:r w:rsidRPr="00F06F96">
        <w:t>устойчивому</w:t>
      </w:r>
      <w:r w:rsidRPr="00F06F96">
        <w:rPr>
          <w:spacing w:val="1"/>
        </w:rPr>
        <w:t xml:space="preserve"> </w:t>
      </w:r>
      <w:r w:rsidRPr="00F06F96">
        <w:t>развитию,</w:t>
      </w:r>
      <w:r w:rsidRPr="00F06F96">
        <w:rPr>
          <w:spacing w:val="1"/>
        </w:rPr>
        <w:t xml:space="preserve"> </w:t>
      </w:r>
      <w:r w:rsidRPr="00F06F96">
        <w:t>рациональному</w:t>
      </w:r>
      <w:r w:rsidRPr="00F06F96">
        <w:rPr>
          <w:spacing w:val="1"/>
        </w:rPr>
        <w:t xml:space="preserve"> </w:t>
      </w:r>
      <w:r w:rsidRPr="00F06F96">
        <w:t>использованию</w:t>
      </w:r>
      <w:r w:rsidRPr="00F06F96">
        <w:rPr>
          <w:spacing w:val="1"/>
        </w:rPr>
        <w:t xml:space="preserve"> </w:t>
      </w:r>
      <w:r w:rsidRPr="00F06F96">
        <w:t>природных</w:t>
      </w:r>
      <w:r w:rsidRPr="00F06F96">
        <w:rPr>
          <w:spacing w:val="-57"/>
        </w:rPr>
        <w:t xml:space="preserve"> </w:t>
      </w:r>
      <w:r w:rsidRPr="00F06F96">
        <w:t>ресурсов</w:t>
      </w:r>
      <w:r w:rsidRPr="00F06F96">
        <w:rPr>
          <w:spacing w:val="-1"/>
        </w:rPr>
        <w:t xml:space="preserve"> </w:t>
      </w:r>
      <w:r w:rsidRPr="00F06F96">
        <w:t>и</w:t>
      </w:r>
      <w:r w:rsidRPr="00F06F96">
        <w:rPr>
          <w:spacing w:val="1"/>
        </w:rPr>
        <w:t xml:space="preserve"> </w:t>
      </w:r>
      <w:r w:rsidRPr="00F06F96">
        <w:t>формированию новых</w:t>
      </w:r>
      <w:r w:rsidRPr="00F06F96">
        <w:rPr>
          <w:spacing w:val="4"/>
        </w:rPr>
        <w:t xml:space="preserve"> </w:t>
      </w:r>
      <w:r w:rsidRPr="00F06F96">
        <w:t>стандартов жизни;</w:t>
      </w:r>
    </w:p>
    <w:p w:rsidR="00971A01" w:rsidRPr="00F06F96" w:rsidRDefault="00E44CEC" w:rsidP="00D27390">
      <w:pPr>
        <w:pStyle w:val="a3"/>
        <w:ind w:left="0" w:firstLine="720"/>
      </w:pPr>
      <w:r w:rsidRPr="00F06F96">
        <w:t>заинтересованность в получении биологических знаний в целях повышения общей культуры,</w:t>
      </w:r>
      <w:r w:rsidRPr="00F06F96">
        <w:rPr>
          <w:spacing w:val="1"/>
        </w:rPr>
        <w:t xml:space="preserve"> </w:t>
      </w:r>
      <w:r w:rsidRPr="00F06F96">
        <w:t>естественно-научной</w:t>
      </w:r>
      <w:r w:rsidRPr="00F06F96">
        <w:rPr>
          <w:spacing w:val="1"/>
        </w:rPr>
        <w:t xml:space="preserve"> </w:t>
      </w:r>
      <w:r w:rsidRPr="00F06F96">
        <w:t>грамотности</w:t>
      </w:r>
      <w:r w:rsidRPr="00F06F96">
        <w:rPr>
          <w:spacing w:val="1"/>
        </w:rPr>
        <w:t xml:space="preserve"> </w:t>
      </w:r>
      <w:r w:rsidRPr="00F06F96">
        <w:t>как</w:t>
      </w:r>
      <w:r w:rsidRPr="00F06F96">
        <w:rPr>
          <w:spacing w:val="1"/>
        </w:rPr>
        <w:t xml:space="preserve"> </w:t>
      </w:r>
      <w:r w:rsidRPr="00F06F96">
        <w:t>составной</w:t>
      </w:r>
      <w:r w:rsidRPr="00F06F96">
        <w:rPr>
          <w:spacing w:val="1"/>
        </w:rPr>
        <w:t xml:space="preserve"> </w:t>
      </w:r>
      <w:r w:rsidRPr="00F06F96">
        <w:t>части</w:t>
      </w:r>
      <w:r w:rsidRPr="00F06F96">
        <w:rPr>
          <w:spacing w:val="61"/>
        </w:rPr>
        <w:t xml:space="preserve"> </w:t>
      </w:r>
      <w:r w:rsidRPr="00F06F96">
        <w:t>функциональной</w:t>
      </w:r>
      <w:r w:rsidRPr="00F06F96">
        <w:rPr>
          <w:spacing w:val="61"/>
        </w:rPr>
        <w:t xml:space="preserve"> </w:t>
      </w:r>
      <w:r w:rsidRPr="00F06F96">
        <w:t>грамотности</w:t>
      </w:r>
      <w:r w:rsidRPr="00F06F96">
        <w:rPr>
          <w:spacing w:val="1"/>
        </w:rPr>
        <w:t xml:space="preserve"> </w:t>
      </w:r>
      <w:r w:rsidRPr="00F06F96">
        <w:t>обучающихся,</w:t>
      </w:r>
      <w:r w:rsidRPr="00F06F96">
        <w:rPr>
          <w:spacing w:val="-1"/>
        </w:rPr>
        <w:t xml:space="preserve"> </w:t>
      </w:r>
      <w:r w:rsidRPr="00F06F96">
        <w:t>формируемой</w:t>
      </w:r>
      <w:r w:rsidRPr="00F06F96">
        <w:rPr>
          <w:spacing w:val="3"/>
        </w:rPr>
        <w:t xml:space="preserve"> </w:t>
      </w:r>
      <w:r w:rsidRPr="00F06F96">
        <w:t>при</w:t>
      </w:r>
      <w:r w:rsidRPr="00F06F96">
        <w:rPr>
          <w:spacing w:val="-1"/>
        </w:rPr>
        <w:t xml:space="preserve"> </w:t>
      </w:r>
      <w:r w:rsidRPr="00F06F96">
        <w:t>изучении</w:t>
      </w:r>
      <w:r w:rsidRPr="00F06F96">
        <w:rPr>
          <w:spacing w:val="2"/>
        </w:rPr>
        <w:t xml:space="preserve"> </w:t>
      </w:r>
      <w:r w:rsidRPr="00F06F96">
        <w:t>биологии;</w:t>
      </w:r>
    </w:p>
    <w:p w:rsidR="00971A01" w:rsidRPr="00F06F96" w:rsidRDefault="00E44CEC" w:rsidP="00D27390">
      <w:pPr>
        <w:pStyle w:val="a3"/>
        <w:ind w:left="0" w:firstLine="720"/>
      </w:pPr>
      <w:r w:rsidRPr="00F06F96">
        <w:t>понимание</w:t>
      </w:r>
      <w:r w:rsidRPr="00F06F96">
        <w:rPr>
          <w:spacing w:val="32"/>
        </w:rPr>
        <w:t xml:space="preserve"> </w:t>
      </w:r>
      <w:r w:rsidRPr="00F06F96">
        <w:t>сущности</w:t>
      </w:r>
      <w:r w:rsidRPr="00F06F96">
        <w:rPr>
          <w:spacing w:val="38"/>
        </w:rPr>
        <w:t xml:space="preserve"> </w:t>
      </w:r>
      <w:r w:rsidRPr="00F06F96">
        <w:t>методов</w:t>
      </w:r>
      <w:r w:rsidRPr="00F06F96">
        <w:rPr>
          <w:spacing w:val="32"/>
        </w:rPr>
        <w:t xml:space="preserve"> </w:t>
      </w:r>
      <w:r w:rsidRPr="00F06F96">
        <w:t>познания,</w:t>
      </w:r>
      <w:r w:rsidRPr="00F06F96">
        <w:rPr>
          <w:spacing w:val="34"/>
        </w:rPr>
        <w:t xml:space="preserve"> </w:t>
      </w:r>
      <w:r w:rsidRPr="00F06F96">
        <w:t>используемых</w:t>
      </w:r>
      <w:r w:rsidRPr="00F06F96">
        <w:rPr>
          <w:spacing w:val="36"/>
        </w:rPr>
        <w:t xml:space="preserve"> </w:t>
      </w:r>
      <w:r w:rsidRPr="00F06F96">
        <w:t>в</w:t>
      </w:r>
      <w:r w:rsidRPr="00F06F96">
        <w:rPr>
          <w:spacing w:val="33"/>
        </w:rPr>
        <w:t xml:space="preserve"> </w:t>
      </w:r>
      <w:r w:rsidRPr="00F06F96">
        <w:t>естественных</w:t>
      </w:r>
      <w:r w:rsidRPr="00F06F96">
        <w:rPr>
          <w:spacing w:val="35"/>
        </w:rPr>
        <w:t xml:space="preserve"> </w:t>
      </w:r>
      <w:r w:rsidRPr="00F06F96">
        <w:t>науках,</w:t>
      </w:r>
      <w:r w:rsidRPr="00F06F96">
        <w:rPr>
          <w:spacing w:val="33"/>
        </w:rPr>
        <w:t xml:space="preserve"> </w:t>
      </w:r>
      <w:r w:rsidRPr="00F06F96">
        <w:t>способность</w:t>
      </w:r>
      <w:r w:rsidR="008A2902" w:rsidRPr="00F06F96">
        <w:t xml:space="preserve"> </w:t>
      </w:r>
      <w:r w:rsidRPr="00F06F96">
        <w:t>использовать</w:t>
      </w:r>
      <w:r w:rsidRPr="00F06F96">
        <w:rPr>
          <w:spacing w:val="1"/>
        </w:rPr>
        <w:t xml:space="preserve"> </w:t>
      </w:r>
      <w:r w:rsidRPr="00F06F96">
        <w:t>получаемые</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и</w:t>
      </w:r>
      <w:r w:rsidRPr="00F06F96">
        <w:rPr>
          <w:spacing w:val="1"/>
        </w:rPr>
        <w:t xml:space="preserve"> </w:t>
      </w:r>
      <w:r w:rsidRPr="00F06F96">
        <w:t>объяснения</w:t>
      </w:r>
      <w:r w:rsidRPr="00F06F96">
        <w:rPr>
          <w:spacing w:val="1"/>
        </w:rPr>
        <w:t xml:space="preserve"> </w:t>
      </w:r>
      <w:r w:rsidRPr="00F06F96">
        <w:t>явлений окружающего</w:t>
      </w:r>
      <w:r w:rsidRPr="00F06F96">
        <w:rPr>
          <w:spacing w:val="1"/>
        </w:rPr>
        <w:t xml:space="preserve"> </w:t>
      </w:r>
      <w:r w:rsidRPr="00F06F96">
        <w:t>мира</w:t>
      </w:r>
      <w:r w:rsidRPr="00F06F96">
        <w:rPr>
          <w:spacing w:val="1"/>
        </w:rPr>
        <w:t xml:space="preserve"> </w:t>
      </w:r>
      <w:r w:rsidRPr="00F06F96">
        <w:t>и</w:t>
      </w:r>
      <w:r w:rsidRPr="00F06F96">
        <w:rPr>
          <w:spacing w:val="1"/>
        </w:rPr>
        <w:t xml:space="preserve"> </w:t>
      </w:r>
      <w:r w:rsidRPr="00F06F96">
        <w:t>происходящих</w:t>
      </w:r>
      <w:r w:rsidRPr="00F06F96">
        <w:rPr>
          <w:spacing w:val="1"/>
        </w:rPr>
        <w:t xml:space="preserve"> </w:t>
      </w:r>
      <w:r w:rsidRPr="00F06F96">
        <w:t>в</w:t>
      </w:r>
      <w:r w:rsidRPr="00F06F96">
        <w:rPr>
          <w:spacing w:val="1"/>
        </w:rPr>
        <w:t xml:space="preserve"> </w:t>
      </w:r>
      <w:r w:rsidRPr="00F06F96">
        <w:t>нём</w:t>
      </w:r>
      <w:r w:rsidRPr="00F06F96">
        <w:rPr>
          <w:spacing w:val="1"/>
        </w:rPr>
        <w:t xml:space="preserve"> </w:t>
      </w:r>
      <w:r w:rsidRPr="00F06F96">
        <w:t>изменений,</w:t>
      </w:r>
      <w:r w:rsidRPr="00F06F96">
        <w:rPr>
          <w:spacing w:val="1"/>
        </w:rPr>
        <w:t xml:space="preserve"> </w:t>
      </w:r>
      <w:r w:rsidRPr="00F06F96">
        <w:t>умение</w:t>
      </w:r>
      <w:r w:rsidRPr="00F06F96">
        <w:rPr>
          <w:spacing w:val="1"/>
        </w:rPr>
        <w:t xml:space="preserve"> </w:t>
      </w:r>
      <w:r w:rsidRPr="00F06F96">
        <w:t>делать</w:t>
      </w:r>
      <w:r w:rsidRPr="00F06F96">
        <w:rPr>
          <w:spacing w:val="1"/>
        </w:rPr>
        <w:t xml:space="preserve"> </w:t>
      </w:r>
      <w:r w:rsidRPr="00F06F96">
        <w:t>обоснованные</w:t>
      </w:r>
      <w:r w:rsidRPr="00F06F96">
        <w:rPr>
          <w:spacing w:val="1"/>
        </w:rPr>
        <w:t xml:space="preserve"> </w:t>
      </w:r>
      <w:r w:rsidRPr="00F06F96">
        <w:t>заключения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научных</w:t>
      </w:r>
      <w:r w:rsidRPr="00F06F96">
        <w:rPr>
          <w:spacing w:val="-57"/>
        </w:rPr>
        <w:t xml:space="preserve"> </w:t>
      </w:r>
      <w:r w:rsidRPr="00F06F96">
        <w:t>фактов</w:t>
      </w:r>
      <w:r w:rsidRPr="00F06F96">
        <w:rPr>
          <w:spacing w:val="-1"/>
        </w:rPr>
        <w:t xml:space="preserve"> </w:t>
      </w:r>
      <w:r w:rsidRPr="00F06F96">
        <w:t>и</w:t>
      </w:r>
      <w:r w:rsidRPr="00F06F96">
        <w:rPr>
          <w:spacing w:val="1"/>
        </w:rPr>
        <w:t xml:space="preserve"> </w:t>
      </w:r>
      <w:r w:rsidRPr="00F06F96">
        <w:t>имеющихся</w:t>
      </w:r>
      <w:r w:rsidRPr="00F06F96">
        <w:rPr>
          <w:spacing w:val="-1"/>
        </w:rPr>
        <w:t xml:space="preserve"> </w:t>
      </w:r>
      <w:r w:rsidRPr="00F06F96">
        <w:t>данных</w:t>
      </w:r>
      <w:r w:rsidRPr="00F06F96">
        <w:rPr>
          <w:spacing w:val="3"/>
        </w:rPr>
        <w:t xml:space="preserve"> </w:t>
      </w:r>
      <w:r w:rsidRPr="00F06F96">
        <w:t>с</w:t>
      </w:r>
      <w:r w:rsidRPr="00F06F96">
        <w:rPr>
          <w:spacing w:val="-2"/>
        </w:rPr>
        <w:t xml:space="preserve"> </w:t>
      </w:r>
      <w:r w:rsidRPr="00F06F96">
        <w:t>целью</w:t>
      </w:r>
      <w:r w:rsidRPr="00F06F96">
        <w:rPr>
          <w:spacing w:val="1"/>
        </w:rPr>
        <w:t xml:space="preserve"> </w:t>
      </w:r>
      <w:r w:rsidRPr="00F06F96">
        <w:t>получения</w:t>
      </w:r>
      <w:r w:rsidRPr="00F06F96">
        <w:rPr>
          <w:spacing w:val="1"/>
        </w:rPr>
        <w:t xml:space="preserve"> </w:t>
      </w:r>
      <w:r w:rsidRPr="00F06F96">
        <w:t>достоверных</w:t>
      </w:r>
      <w:r w:rsidRPr="00F06F96">
        <w:rPr>
          <w:spacing w:val="1"/>
        </w:rPr>
        <w:t xml:space="preserve"> </w:t>
      </w:r>
      <w:r w:rsidRPr="00F06F96">
        <w:t>выводов;</w:t>
      </w:r>
    </w:p>
    <w:p w:rsidR="00971A01" w:rsidRPr="00F06F96" w:rsidRDefault="00E44CEC" w:rsidP="00D27390">
      <w:pPr>
        <w:pStyle w:val="a3"/>
        <w:ind w:left="0" w:firstLine="720"/>
      </w:pPr>
      <w:r w:rsidRPr="00F06F96">
        <w:t>способность</w:t>
      </w:r>
      <w:r w:rsidRPr="00F06F96">
        <w:rPr>
          <w:spacing w:val="1"/>
        </w:rPr>
        <w:t xml:space="preserve"> </w:t>
      </w:r>
      <w:r w:rsidRPr="00F06F96">
        <w:t>самостоятельно</w:t>
      </w:r>
      <w:r w:rsidRPr="00F06F96">
        <w:rPr>
          <w:spacing w:val="1"/>
        </w:rPr>
        <w:t xml:space="preserve"> </w:t>
      </w:r>
      <w:r w:rsidRPr="00F06F96">
        <w:t>использовать</w:t>
      </w:r>
      <w:r w:rsidRPr="00F06F96">
        <w:rPr>
          <w:spacing w:val="1"/>
        </w:rPr>
        <w:t xml:space="preserve"> </w:t>
      </w:r>
      <w:r w:rsidRPr="00F06F96">
        <w:t>биологические</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проблем</w:t>
      </w:r>
      <w:r w:rsidRPr="00F06F96">
        <w:rPr>
          <w:spacing w:val="1"/>
        </w:rPr>
        <w:t xml:space="preserve"> </w:t>
      </w:r>
      <w:r w:rsidRPr="00F06F96">
        <w:t>в</w:t>
      </w:r>
      <w:r w:rsidRPr="00F06F96">
        <w:rPr>
          <w:spacing w:val="1"/>
        </w:rPr>
        <w:t xml:space="preserve"> </w:t>
      </w:r>
      <w:r w:rsidRPr="00F06F96">
        <w:t>реальных жизненных</w:t>
      </w:r>
      <w:r w:rsidRPr="00F06F96">
        <w:rPr>
          <w:spacing w:val="2"/>
        </w:rPr>
        <w:t xml:space="preserve"> </w:t>
      </w:r>
      <w:r w:rsidRPr="00F06F96">
        <w:t>ситуациях;</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57"/>
        </w:rPr>
        <w:t xml:space="preserve"> </w:t>
      </w:r>
      <w:r w:rsidRPr="00F06F96">
        <w:t>исследовательскую деятельность индивидуально</w:t>
      </w:r>
      <w:r w:rsidRPr="00F06F96">
        <w:rPr>
          <w:spacing w:val="-1"/>
        </w:rPr>
        <w:t xml:space="preserve"> </w:t>
      </w:r>
      <w:r w:rsidRPr="00F06F96">
        <w:t>и</w:t>
      </w:r>
      <w:r w:rsidRPr="00F06F96">
        <w:rPr>
          <w:spacing w:val="7"/>
        </w:rPr>
        <w:t xml:space="preserve"> </w:t>
      </w:r>
      <w:r w:rsidRPr="00F06F96">
        <w:t>в</w:t>
      </w:r>
      <w:r w:rsidRPr="00F06F96">
        <w:rPr>
          <w:spacing w:val="-1"/>
        </w:rPr>
        <w:t xml:space="preserve"> </w:t>
      </w:r>
      <w:r w:rsidRPr="00F06F96">
        <w:t>группе;</w:t>
      </w:r>
    </w:p>
    <w:p w:rsidR="00971A01" w:rsidRPr="00F06F96" w:rsidRDefault="00E44CEC" w:rsidP="00D27390">
      <w:pPr>
        <w:pStyle w:val="a3"/>
        <w:ind w:left="0" w:firstLine="720"/>
      </w:pPr>
      <w:r w:rsidRPr="00F06F96">
        <w:t>готовность</w:t>
      </w:r>
      <w:r w:rsidRPr="00F06F96">
        <w:rPr>
          <w:spacing w:val="1"/>
        </w:rPr>
        <w:t xml:space="preserve"> </w:t>
      </w:r>
      <w:r w:rsidRPr="00F06F96">
        <w:t>и</w:t>
      </w:r>
      <w:r w:rsidRPr="00F06F96">
        <w:rPr>
          <w:spacing w:val="1"/>
        </w:rPr>
        <w:t xml:space="preserve"> </w:t>
      </w:r>
      <w:r w:rsidRPr="00F06F96">
        <w:t>способность</w:t>
      </w:r>
      <w:r w:rsidRPr="00F06F96">
        <w:rPr>
          <w:spacing w:val="1"/>
        </w:rPr>
        <w:t xml:space="preserve"> </w:t>
      </w:r>
      <w:r w:rsidRPr="00F06F96">
        <w:t>к</w:t>
      </w:r>
      <w:r w:rsidRPr="00F06F96">
        <w:rPr>
          <w:spacing w:val="1"/>
        </w:rPr>
        <w:t xml:space="preserve"> </w:t>
      </w:r>
      <w:r w:rsidRPr="00F06F96">
        <w:t>непрерывному образованию</w:t>
      </w:r>
      <w:r w:rsidRPr="00F06F96">
        <w:rPr>
          <w:spacing w:val="1"/>
        </w:rPr>
        <w:t xml:space="preserve"> </w:t>
      </w:r>
      <w:r w:rsidRPr="00F06F96">
        <w:t>и</w:t>
      </w:r>
      <w:r w:rsidRPr="00F06F96">
        <w:rPr>
          <w:spacing w:val="1"/>
        </w:rPr>
        <w:t xml:space="preserve"> </w:t>
      </w:r>
      <w:r w:rsidRPr="00F06F96">
        <w:t>самообразованию,</w:t>
      </w:r>
      <w:r w:rsidRPr="00F06F96">
        <w:rPr>
          <w:spacing w:val="1"/>
        </w:rPr>
        <w:t xml:space="preserve"> </w:t>
      </w:r>
      <w:r w:rsidRPr="00F06F96">
        <w:t>к активному</w:t>
      </w:r>
      <w:r w:rsidRPr="00F06F96">
        <w:rPr>
          <w:spacing w:val="1"/>
        </w:rPr>
        <w:t xml:space="preserve"> </w:t>
      </w:r>
      <w:r w:rsidRPr="00F06F96">
        <w:t>получению</w:t>
      </w:r>
      <w:r w:rsidRPr="00F06F96">
        <w:rPr>
          <w:spacing w:val="1"/>
        </w:rPr>
        <w:t xml:space="preserve"> </w:t>
      </w:r>
      <w:r w:rsidRPr="00F06F96">
        <w:t>новых</w:t>
      </w:r>
      <w:r w:rsidRPr="00F06F96">
        <w:rPr>
          <w:spacing w:val="2"/>
        </w:rPr>
        <w:t xml:space="preserve"> </w:t>
      </w:r>
      <w:r w:rsidRPr="00F06F96">
        <w:t>знаний</w:t>
      </w:r>
      <w:r w:rsidRPr="00F06F96">
        <w:rPr>
          <w:spacing w:val="1"/>
        </w:rPr>
        <w:t xml:space="preserve"> </w:t>
      </w:r>
      <w:r w:rsidRPr="00F06F96">
        <w:t>по биологии в</w:t>
      </w:r>
      <w:r w:rsidRPr="00F06F96">
        <w:rPr>
          <w:spacing w:val="-1"/>
        </w:rPr>
        <w:t xml:space="preserve"> </w:t>
      </w:r>
      <w:r w:rsidRPr="00F06F96">
        <w:t>соответствии</w:t>
      </w:r>
      <w:r w:rsidRPr="00F06F96">
        <w:rPr>
          <w:spacing w:val="1"/>
        </w:rPr>
        <w:t xml:space="preserve"> </w:t>
      </w:r>
      <w:r w:rsidRPr="00F06F96">
        <w:t>с</w:t>
      </w:r>
      <w:r w:rsidRPr="00F06F96">
        <w:rPr>
          <w:spacing w:val="-2"/>
        </w:rPr>
        <w:t xml:space="preserve"> </w:t>
      </w:r>
      <w:r w:rsidRPr="00F06F96">
        <w:t>жизненнымипотребностями.</w:t>
      </w: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биологии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совершенствуется</w:t>
      </w:r>
      <w:r w:rsidRPr="00F06F96">
        <w:rPr>
          <w:spacing w:val="1"/>
        </w:rPr>
        <w:t xml:space="preserve"> </w:t>
      </w:r>
      <w:r w:rsidRPr="00F06F96">
        <w:t>эмоциональный</w:t>
      </w:r>
      <w:r w:rsidRPr="00F06F96">
        <w:rPr>
          <w:spacing w:val="-2"/>
        </w:rPr>
        <w:t xml:space="preserve"> </w:t>
      </w:r>
      <w:r w:rsidRPr="00F06F96">
        <w:t>интеллект,</w:t>
      </w:r>
      <w:r w:rsidRPr="00F06F96">
        <w:rPr>
          <w:spacing w:val="-1"/>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своё эмоциональное состояние, видеть</w:t>
      </w:r>
      <w:r w:rsidRPr="00F06F96">
        <w:rPr>
          <w:spacing w:val="1"/>
        </w:rPr>
        <w:t xml:space="preserve"> </w:t>
      </w:r>
      <w:r w:rsidRPr="00F06F96">
        <w:t>направления</w:t>
      </w:r>
      <w:r w:rsidRPr="00F06F96">
        <w:rPr>
          <w:spacing w:val="-2"/>
        </w:rPr>
        <w:t xml:space="preserve"> </w:t>
      </w:r>
      <w:r w:rsidRPr="00F06F96">
        <w:t>развития</w:t>
      </w:r>
      <w:r w:rsidRPr="00F06F96">
        <w:rPr>
          <w:spacing w:val="-3"/>
        </w:rPr>
        <w:t xml:space="preserve"> </w:t>
      </w:r>
      <w:r w:rsidRPr="00F06F96">
        <w:t>собственной</w:t>
      </w:r>
      <w:r w:rsidRPr="00F06F96">
        <w:rPr>
          <w:spacing w:val="-4"/>
        </w:rPr>
        <w:t xml:space="preserve"> </w:t>
      </w:r>
      <w:r w:rsidRPr="00F06F96">
        <w:t>эмоциональной</w:t>
      </w:r>
      <w:r w:rsidRPr="00F06F96">
        <w:rPr>
          <w:spacing w:val="-1"/>
        </w:rPr>
        <w:t xml:space="preserve"> </w:t>
      </w:r>
      <w:r w:rsidRPr="00F06F96">
        <w:t>сферы,</w:t>
      </w:r>
      <w:r w:rsidRPr="00F06F96">
        <w:rPr>
          <w:spacing w:val="-4"/>
        </w:rPr>
        <w:t xml:space="preserve"> </w:t>
      </w:r>
      <w:r w:rsidRPr="00F06F96">
        <w:t>быть уверенным</w:t>
      </w:r>
      <w:r w:rsidRPr="00F06F96">
        <w:rPr>
          <w:spacing w:val="-5"/>
        </w:rPr>
        <w:t xml:space="preserve"> </w:t>
      </w:r>
      <w:r w:rsidRPr="00F06F96">
        <w:t>в</w:t>
      </w:r>
      <w:r w:rsidRPr="00F06F96">
        <w:rPr>
          <w:spacing w:val="-7"/>
        </w:rPr>
        <w:t xml:space="preserve"> </w:t>
      </w:r>
      <w:r w:rsidRPr="00F06F96">
        <w:t>себе;</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rPr>
          <w:spacing w:val="-1"/>
        </w:rPr>
        <w:t xml:space="preserve">поведение, способность адаптироваться </w:t>
      </w:r>
      <w:r w:rsidRPr="00F06F96">
        <w:t>к эмоциональным изменениям и проявлять гибкость, быть</w:t>
      </w:r>
      <w:r w:rsidRPr="00F06F96">
        <w:rPr>
          <w:spacing w:val="1"/>
        </w:rPr>
        <w:t xml:space="preserve"> </w:t>
      </w:r>
      <w:r w:rsidRPr="00F06F96">
        <w:t>открытым</w:t>
      </w:r>
      <w:r w:rsidRPr="00F06F96">
        <w:rPr>
          <w:spacing w:val="-2"/>
        </w:rPr>
        <w:t xml:space="preserve"> </w:t>
      </w:r>
      <w:r w:rsidRPr="00F06F96">
        <w:t>новому;</w:t>
      </w:r>
    </w:p>
    <w:p w:rsidR="00971A01" w:rsidRPr="00F06F96" w:rsidRDefault="00E44CEC" w:rsidP="00D27390">
      <w:pPr>
        <w:pStyle w:val="a3"/>
        <w:ind w:left="0" w:firstLine="720"/>
      </w:pPr>
      <w:r w:rsidRPr="00F06F96">
        <w:t>внутренней мотивации, включающей стремление к достижению цели и успеху, 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3"/>
        </w:rPr>
        <w:t xml:space="preserve"> </w:t>
      </w:r>
      <w:r w:rsidRPr="00F06F96">
        <w:t>действовать, исходя</w:t>
      </w:r>
      <w:r w:rsidRPr="00F06F96">
        <w:rPr>
          <w:spacing w:val="-2"/>
        </w:rPr>
        <w:t xml:space="preserve"> </w:t>
      </w:r>
      <w:r w:rsidRPr="00F06F96">
        <w:t>из своих</w:t>
      </w:r>
      <w:r w:rsidRPr="00F06F96">
        <w:rPr>
          <w:spacing w:val="2"/>
        </w:rPr>
        <w:t xml:space="preserve"> </w:t>
      </w:r>
      <w:r w:rsidRPr="00F06F96">
        <w:t>возможностей;</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других,учитывать его</w:t>
      </w:r>
      <w:r w:rsidRPr="00F06F96">
        <w:rPr>
          <w:spacing w:val="-57"/>
        </w:rPr>
        <w:t xml:space="preserve"> </w:t>
      </w:r>
      <w:r w:rsidRPr="00F06F96">
        <w:t>при осуществлении коммуникации,</w:t>
      </w:r>
      <w:r w:rsidRPr="00F06F96">
        <w:rPr>
          <w:spacing w:val="1"/>
        </w:rPr>
        <w:t xml:space="preserve"> </w:t>
      </w:r>
      <w:r w:rsidRPr="00F06F96">
        <w:t>способность</w:t>
      </w:r>
      <w:r w:rsidRPr="00F06F96">
        <w:rPr>
          <w:spacing w:val="2"/>
        </w:rPr>
        <w:t xml:space="preserve"> </w:t>
      </w:r>
      <w:r w:rsidRPr="00F06F96">
        <w:t>к сочувствию и</w:t>
      </w:r>
      <w:r w:rsidRPr="00F06F96">
        <w:rPr>
          <w:spacing w:val="1"/>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w:t>
      </w:r>
      <w:r w:rsidRPr="00F06F96">
        <w:rPr>
          <w:spacing w:val="-1"/>
        </w:rPr>
        <w:t xml:space="preserve"> </w:t>
      </w:r>
      <w:r w:rsidRPr="00F06F96">
        <w:t>проявлять</w:t>
      </w:r>
      <w:r w:rsidRPr="00F06F96">
        <w:rPr>
          <w:spacing w:val="-2"/>
        </w:rPr>
        <w:t xml:space="preserve"> </w:t>
      </w:r>
      <w:r w:rsidRPr="00F06F96">
        <w:t>интерес</w:t>
      </w:r>
      <w:r w:rsidRPr="00F06F96">
        <w:rPr>
          <w:spacing w:val="1"/>
        </w:rPr>
        <w:t xml:space="preserve"> </w:t>
      </w:r>
      <w:r w:rsidRPr="00F06F96">
        <w:t>и разрешать</w:t>
      </w:r>
      <w:r w:rsidRPr="00F06F96">
        <w:rPr>
          <w:spacing w:val="1"/>
        </w:rPr>
        <w:t xml:space="preserve"> </w:t>
      </w:r>
      <w:r w:rsidRPr="00F06F96">
        <w:t>конфликты.</w:t>
      </w:r>
    </w:p>
    <w:p w:rsidR="00971A01" w:rsidRPr="00F06F96" w:rsidRDefault="00E44CEC" w:rsidP="00D27390">
      <w:pPr>
        <w:pStyle w:val="a3"/>
        <w:ind w:left="0" w:firstLine="720"/>
      </w:pPr>
      <w:r w:rsidRPr="00F06F96">
        <w:rPr>
          <w:spacing w:val="-1"/>
        </w:rPr>
        <w:t>Метапредметные результаты</w:t>
      </w:r>
      <w:r w:rsidRPr="00F06F96">
        <w:t xml:space="preserve"> </w:t>
      </w:r>
      <w:r w:rsidRPr="00F06F96">
        <w:rPr>
          <w:spacing w:val="-1"/>
        </w:rPr>
        <w:t>освоения</w:t>
      </w:r>
      <w:r w:rsidRPr="00F06F96">
        <w:t xml:space="preserve"> учебного предмета</w:t>
      </w:r>
      <w:r w:rsidRPr="00F06F96">
        <w:rPr>
          <w:spacing w:val="1"/>
        </w:rPr>
        <w:t xml:space="preserve"> </w:t>
      </w:r>
      <w:r w:rsidRPr="00F06F96">
        <w:t>«Биология» включают: значимые</w:t>
      </w:r>
      <w:r w:rsidRPr="00F06F96">
        <w:rPr>
          <w:spacing w:val="1"/>
        </w:rPr>
        <w:t xml:space="preserve"> </w:t>
      </w:r>
      <w:r w:rsidRPr="00F06F96">
        <w:t>для</w:t>
      </w:r>
      <w:r w:rsidRPr="00F06F96">
        <w:rPr>
          <w:spacing w:val="1"/>
        </w:rPr>
        <w:t xml:space="preserve"> </w:t>
      </w:r>
      <w:r w:rsidRPr="00F06F96">
        <w:t>формирования</w:t>
      </w:r>
      <w:r w:rsidRPr="00F06F96">
        <w:rPr>
          <w:spacing w:val="1"/>
        </w:rPr>
        <w:t xml:space="preserve"> </w:t>
      </w:r>
      <w:r w:rsidRPr="00F06F96">
        <w:t>мировоззрения</w:t>
      </w:r>
      <w:r w:rsidRPr="00F06F96">
        <w:rPr>
          <w:spacing w:val="1"/>
        </w:rPr>
        <w:t xml:space="preserve"> </w:t>
      </w:r>
      <w:r w:rsidRPr="00F06F96">
        <w:t>обучающихся</w:t>
      </w:r>
      <w:r w:rsidRPr="00F06F96">
        <w:rPr>
          <w:spacing w:val="1"/>
        </w:rPr>
        <w:t xml:space="preserve"> </w:t>
      </w:r>
      <w:r w:rsidRPr="00F06F96">
        <w:t>междисциплинарные</w:t>
      </w:r>
      <w:r w:rsidRPr="00F06F96">
        <w:rPr>
          <w:spacing w:val="1"/>
        </w:rPr>
        <w:t xml:space="preserve"> </w:t>
      </w:r>
      <w:r w:rsidRPr="00F06F96">
        <w:t>(межпредметные)</w:t>
      </w:r>
      <w:r w:rsidRPr="00F06F96">
        <w:rPr>
          <w:spacing w:val="1"/>
        </w:rPr>
        <w:t xml:space="preserve"> </w:t>
      </w:r>
      <w:r w:rsidRPr="00F06F96">
        <w:t>общенаучные</w:t>
      </w:r>
      <w:r w:rsidRPr="00F06F96">
        <w:rPr>
          <w:spacing w:val="1"/>
        </w:rPr>
        <w:t xml:space="preserve"> </w:t>
      </w:r>
      <w:r w:rsidRPr="00F06F96">
        <w:t>понятия,</w:t>
      </w:r>
      <w:r w:rsidRPr="00F06F96">
        <w:rPr>
          <w:spacing w:val="1"/>
        </w:rPr>
        <w:t xml:space="preserve"> </w:t>
      </w:r>
      <w:r w:rsidRPr="00F06F96">
        <w:t>отражающие</w:t>
      </w:r>
      <w:r w:rsidRPr="00F06F96">
        <w:rPr>
          <w:spacing w:val="1"/>
        </w:rPr>
        <w:t xml:space="preserve"> </w:t>
      </w:r>
      <w:r w:rsidRPr="00F06F96">
        <w:t>целостность</w:t>
      </w:r>
      <w:r w:rsidRPr="00F06F96">
        <w:rPr>
          <w:spacing w:val="1"/>
        </w:rPr>
        <w:t xml:space="preserve"> </w:t>
      </w:r>
      <w:r w:rsidRPr="00F06F96">
        <w:t>научной</w:t>
      </w:r>
      <w:r w:rsidRPr="00F06F96">
        <w:rPr>
          <w:spacing w:val="1"/>
        </w:rPr>
        <w:t xml:space="preserve"> </w:t>
      </w:r>
      <w:r w:rsidRPr="00F06F96">
        <w:t>картины</w:t>
      </w:r>
      <w:r w:rsidRPr="00F06F96">
        <w:rPr>
          <w:spacing w:val="1"/>
        </w:rPr>
        <w:t xml:space="preserve"> </w:t>
      </w:r>
      <w:r w:rsidRPr="00F06F96">
        <w:t>мира и</w:t>
      </w:r>
      <w:r w:rsidRPr="00F06F96">
        <w:rPr>
          <w:spacing w:val="1"/>
        </w:rPr>
        <w:t xml:space="preserve"> </w:t>
      </w:r>
      <w:r w:rsidRPr="00F06F96">
        <w:t>специфику</w:t>
      </w:r>
      <w:r w:rsidRPr="00F06F96">
        <w:rPr>
          <w:spacing w:val="1"/>
        </w:rPr>
        <w:t xml:space="preserve"> </w:t>
      </w:r>
      <w:r w:rsidRPr="00F06F96">
        <w:t>методов</w:t>
      </w:r>
      <w:r w:rsidRPr="00F06F96">
        <w:rPr>
          <w:spacing w:val="1"/>
        </w:rPr>
        <w:t xml:space="preserve"> </w:t>
      </w:r>
      <w:r w:rsidRPr="00F06F96">
        <w:t>познания,</w:t>
      </w:r>
      <w:r w:rsidRPr="00F06F96">
        <w:rPr>
          <w:spacing w:val="1"/>
        </w:rPr>
        <w:t xml:space="preserve"> </w:t>
      </w:r>
      <w:r w:rsidRPr="00F06F96">
        <w:t>используемых</w:t>
      </w:r>
      <w:r w:rsidRPr="00F06F96">
        <w:rPr>
          <w:spacing w:val="1"/>
        </w:rPr>
        <w:t xml:space="preserve"> </w:t>
      </w:r>
      <w:r w:rsidRPr="00F06F96">
        <w:t>в</w:t>
      </w:r>
      <w:r w:rsidRPr="00F06F96">
        <w:rPr>
          <w:spacing w:val="1"/>
        </w:rPr>
        <w:t xml:space="preserve"> </w:t>
      </w:r>
      <w:r w:rsidRPr="00F06F96">
        <w:t>естественных</w:t>
      </w:r>
      <w:r w:rsidRPr="00F06F96">
        <w:rPr>
          <w:spacing w:val="1"/>
        </w:rPr>
        <w:t xml:space="preserve"> </w:t>
      </w:r>
      <w:r w:rsidRPr="00F06F96">
        <w:t>науках</w:t>
      </w:r>
      <w:r w:rsidRPr="00F06F96">
        <w:rPr>
          <w:spacing w:val="1"/>
        </w:rPr>
        <w:t xml:space="preserve"> </w:t>
      </w:r>
      <w:r w:rsidRPr="00F06F96">
        <w:t>(вещество,</w:t>
      </w:r>
      <w:r w:rsidRPr="00F06F96">
        <w:rPr>
          <w:spacing w:val="1"/>
        </w:rPr>
        <w:t xml:space="preserve"> </w:t>
      </w:r>
      <w:r w:rsidRPr="00F06F96">
        <w:t>энергия, явление,</w:t>
      </w:r>
      <w:r w:rsidRPr="00F06F96">
        <w:rPr>
          <w:spacing w:val="1"/>
        </w:rPr>
        <w:t xml:space="preserve"> </w:t>
      </w:r>
      <w:r w:rsidRPr="00F06F96">
        <w:t>процесс,</w:t>
      </w:r>
      <w:r w:rsidRPr="00F06F96">
        <w:rPr>
          <w:spacing w:val="1"/>
        </w:rPr>
        <w:t xml:space="preserve"> </w:t>
      </w:r>
      <w:r w:rsidRPr="00F06F96">
        <w:t>система,</w:t>
      </w:r>
      <w:r w:rsidRPr="00F06F96">
        <w:rPr>
          <w:spacing w:val="-57"/>
        </w:rPr>
        <w:t xml:space="preserve"> </w:t>
      </w:r>
      <w:r w:rsidRPr="00F06F96">
        <w:t>научный</w:t>
      </w:r>
      <w:r w:rsidRPr="00F06F96">
        <w:rPr>
          <w:spacing w:val="1"/>
        </w:rPr>
        <w:t xml:space="preserve"> </w:t>
      </w:r>
      <w:r w:rsidRPr="00F06F96">
        <w:t>факт,</w:t>
      </w:r>
      <w:r w:rsidRPr="00F06F96">
        <w:rPr>
          <w:spacing w:val="1"/>
        </w:rPr>
        <w:t xml:space="preserve"> </w:t>
      </w:r>
      <w:r w:rsidRPr="00F06F96">
        <w:t>принцип,</w:t>
      </w:r>
      <w:r w:rsidRPr="00F06F96">
        <w:rPr>
          <w:spacing w:val="1"/>
        </w:rPr>
        <w:t xml:space="preserve"> </w:t>
      </w:r>
      <w:r w:rsidRPr="00F06F96">
        <w:t>гипотеза,</w:t>
      </w:r>
      <w:r w:rsidRPr="00F06F96">
        <w:rPr>
          <w:spacing w:val="1"/>
        </w:rPr>
        <w:t xml:space="preserve"> </w:t>
      </w:r>
      <w:r w:rsidRPr="00F06F96">
        <w:t>закономерность,</w:t>
      </w:r>
      <w:r w:rsidRPr="00F06F96">
        <w:rPr>
          <w:spacing w:val="1"/>
        </w:rPr>
        <w:t xml:space="preserve"> </w:t>
      </w:r>
      <w:r w:rsidRPr="00F06F96">
        <w:t>закон, теория,</w:t>
      </w:r>
      <w:r w:rsidRPr="00F06F96">
        <w:rPr>
          <w:spacing w:val="1"/>
        </w:rPr>
        <w:t xml:space="preserve"> </w:t>
      </w:r>
      <w:r w:rsidRPr="00F06F96">
        <w:t>исследование,</w:t>
      </w:r>
      <w:r w:rsidRPr="00F06F96">
        <w:rPr>
          <w:spacing w:val="1"/>
        </w:rPr>
        <w:t xml:space="preserve"> </w:t>
      </w:r>
      <w:r w:rsidRPr="00F06F96">
        <w:t>наблюдение,</w:t>
      </w:r>
      <w:r w:rsidRPr="00F06F96">
        <w:rPr>
          <w:spacing w:val="1"/>
        </w:rPr>
        <w:t xml:space="preserve"> </w:t>
      </w:r>
      <w:r w:rsidRPr="00F06F96">
        <w:t>измерение,</w:t>
      </w:r>
      <w:r w:rsidRPr="00F06F96">
        <w:rPr>
          <w:spacing w:val="1"/>
        </w:rPr>
        <w:t xml:space="preserve"> </w:t>
      </w:r>
      <w:r w:rsidRPr="00F06F96">
        <w:t>эксперимент</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(познавательные,</w:t>
      </w:r>
      <w:r w:rsidRPr="00F06F96">
        <w:rPr>
          <w:spacing w:val="1"/>
        </w:rPr>
        <w:t xml:space="preserve"> </w:t>
      </w:r>
      <w:r w:rsidRPr="00F06F96">
        <w:rPr>
          <w:spacing w:val="-1"/>
        </w:rPr>
        <w:t>коммуникативные,</w:t>
      </w:r>
      <w:r w:rsidRPr="00F06F96">
        <w:t xml:space="preserve"> </w:t>
      </w:r>
      <w:r w:rsidRPr="00F06F96">
        <w:rPr>
          <w:spacing w:val="-1"/>
        </w:rPr>
        <w:t>регулятивные),</w:t>
      </w:r>
      <w:r w:rsidRPr="00F06F96">
        <w:rPr>
          <w:spacing w:val="58"/>
        </w:rPr>
        <w:t xml:space="preserve"> </w:t>
      </w:r>
      <w:r w:rsidRPr="00F06F96">
        <w:rPr>
          <w:spacing w:val="-1"/>
        </w:rPr>
        <w:t xml:space="preserve">обеспечивающие </w:t>
      </w:r>
      <w:r w:rsidRPr="00F06F96">
        <w:t>формирование</w:t>
      </w:r>
      <w:r w:rsidRPr="00F06F96">
        <w:rPr>
          <w:spacing w:val="60"/>
        </w:rPr>
        <w:t xml:space="preserve"> </w:t>
      </w:r>
      <w:r w:rsidRPr="00F06F96">
        <w:t>функциональной</w:t>
      </w:r>
      <w:r w:rsidRPr="00F06F96">
        <w:rPr>
          <w:spacing w:val="60"/>
        </w:rPr>
        <w:t xml:space="preserve"> </w:t>
      </w:r>
      <w:r w:rsidRPr="00F06F96">
        <w:t>грамотности</w:t>
      </w:r>
      <w:r w:rsidRPr="00F06F96">
        <w:rPr>
          <w:spacing w:val="-57"/>
        </w:rPr>
        <w:t xml:space="preserve"> </w:t>
      </w:r>
      <w:r w:rsidRPr="00F06F96">
        <w:t>и</w:t>
      </w:r>
      <w:r w:rsidRPr="00F06F96">
        <w:rPr>
          <w:spacing w:val="1"/>
        </w:rPr>
        <w:t xml:space="preserve"> </w:t>
      </w:r>
      <w:r w:rsidRPr="00F06F96">
        <w:t>социальной</w:t>
      </w:r>
      <w:r w:rsidRPr="00F06F96">
        <w:rPr>
          <w:spacing w:val="1"/>
        </w:rPr>
        <w:t xml:space="preserve"> </w:t>
      </w:r>
      <w:r w:rsidRPr="00F06F96">
        <w:t>компетенции</w:t>
      </w:r>
      <w:r w:rsidRPr="00F06F96">
        <w:rPr>
          <w:spacing w:val="1"/>
        </w:rPr>
        <w:t xml:space="preserve"> </w:t>
      </w:r>
      <w:r w:rsidRPr="00F06F96">
        <w:t>обучающихся, способность</w:t>
      </w:r>
      <w:r w:rsidRPr="00F06F96">
        <w:rPr>
          <w:spacing w:val="1"/>
        </w:rPr>
        <w:t xml:space="preserve"> </w:t>
      </w:r>
      <w:r w:rsidRPr="00F06F96">
        <w:t>обучающихся</w:t>
      </w:r>
      <w:r w:rsidRPr="00F06F96">
        <w:rPr>
          <w:spacing w:val="1"/>
        </w:rPr>
        <w:t xml:space="preserve"> </w:t>
      </w:r>
      <w:r w:rsidRPr="00F06F96">
        <w:t>использовать</w:t>
      </w:r>
      <w:r w:rsidRPr="00F06F96">
        <w:rPr>
          <w:spacing w:val="1"/>
        </w:rPr>
        <w:t xml:space="preserve"> </w:t>
      </w:r>
      <w:r w:rsidRPr="00F06F96">
        <w:t>освоенные</w:t>
      </w:r>
      <w:r w:rsidRPr="00F06F96">
        <w:rPr>
          <w:spacing w:val="1"/>
        </w:rPr>
        <w:t xml:space="preserve"> </w:t>
      </w:r>
      <w:r w:rsidRPr="00F06F96">
        <w:t>междисциплинарные,</w:t>
      </w:r>
      <w:r w:rsidRPr="00F06F96">
        <w:rPr>
          <w:spacing w:val="1"/>
        </w:rPr>
        <w:t xml:space="preserve"> </w:t>
      </w:r>
      <w:r w:rsidRPr="00F06F96">
        <w:t>мировоззренческие</w:t>
      </w:r>
      <w:r w:rsidRPr="00F06F96">
        <w:rPr>
          <w:spacing w:val="1"/>
        </w:rPr>
        <w:t xml:space="preserve"> </w:t>
      </w:r>
      <w:r w:rsidRPr="00F06F96">
        <w:t>знания</w:t>
      </w:r>
      <w:r w:rsidRPr="00F06F96">
        <w:rPr>
          <w:spacing w:val="1"/>
        </w:rPr>
        <w:t xml:space="preserve"> </w:t>
      </w:r>
      <w:r w:rsidRPr="00F06F96">
        <w:t>и</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в</w:t>
      </w:r>
      <w:r w:rsidRPr="00F06F96">
        <w:rPr>
          <w:spacing w:val="1"/>
        </w:rPr>
        <w:t xml:space="preserve"> </w:t>
      </w:r>
      <w:r w:rsidRPr="00F06F96">
        <w:lastRenderedPageBreak/>
        <w:t>познавательной</w:t>
      </w:r>
      <w:r w:rsidRPr="00F06F96">
        <w:rPr>
          <w:spacing w:val="45"/>
        </w:rPr>
        <w:t xml:space="preserve"> </w:t>
      </w:r>
      <w:r w:rsidRPr="00F06F96">
        <w:t>и</w:t>
      </w:r>
      <w:r w:rsidRPr="00F06F96">
        <w:rPr>
          <w:spacing w:val="1"/>
        </w:rPr>
        <w:t xml:space="preserve"> </w:t>
      </w:r>
      <w:r w:rsidRPr="00F06F96">
        <w:t>социальной</w:t>
      </w:r>
      <w:r w:rsidRPr="00F06F96">
        <w:rPr>
          <w:spacing w:val="-3"/>
        </w:rPr>
        <w:t xml:space="preserve"> </w:t>
      </w:r>
      <w:r w:rsidRPr="00F06F96">
        <w:t>практике.</w:t>
      </w:r>
    </w:p>
    <w:p w:rsidR="00971A01" w:rsidRPr="00F06F96" w:rsidRDefault="00E44CEC" w:rsidP="00D27390">
      <w:pPr>
        <w:pStyle w:val="a3"/>
        <w:ind w:left="0" w:firstLine="720"/>
      </w:pPr>
      <w:r w:rsidRPr="00F06F96">
        <w:t>Метапредметные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должны</w:t>
      </w:r>
      <w:r w:rsidRPr="00F06F96">
        <w:rPr>
          <w:spacing w:val="1"/>
        </w:rPr>
        <w:t xml:space="preserve"> </w:t>
      </w:r>
      <w:r w:rsidRPr="00F06F96">
        <w:t>отражать:</w:t>
      </w:r>
    </w:p>
    <w:p w:rsidR="00971A01" w:rsidRPr="00F06F96" w:rsidRDefault="00E44CEC" w:rsidP="00D27390">
      <w:pPr>
        <w:pStyle w:val="a3"/>
        <w:ind w:left="0" w:firstLine="720"/>
      </w:pPr>
      <w:r w:rsidRPr="00F06F96">
        <w:t>Овладение</w:t>
      </w:r>
      <w:r w:rsidRPr="00F06F96">
        <w:rPr>
          <w:spacing w:val="-10"/>
        </w:rPr>
        <w:t xml:space="preserve"> </w:t>
      </w:r>
      <w:r w:rsidRPr="00F06F96">
        <w:t>универсальными</w:t>
      </w:r>
      <w:r w:rsidRPr="00F06F96">
        <w:rPr>
          <w:spacing w:val="-7"/>
        </w:rPr>
        <w:t xml:space="preserve"> </w:t>
      </w:r>
      <w:r w:rsidRPr="00F06F96">
        <w:t>учебными</w:t>
      </w:r>
      <w:r w:rsidRPr="00F06F96">
        <w:rPr>
          <w:spacing w:val="-11"/>
        </w:rPr>
        <w:t xml:space="preserve"> </w:t>
      </w:r>
      <w:r w:rsidRPr="00F06F96">
        <w:t>познавательными</w:t>
      </w:r>
      <w:r w:rsidRPr="00F06F96">
        <w:rPr>
          <w:spacing w:val="-8"/>
        </w:rPr>
        <w:t xml:space="preserve"> </w:t>
      </w:r>
      <w:r w:rsidRPr="00F06F96">
        <w:t>действиями:</w:t>
      </w:r>
      <w:r w:rsidRPr="00F06F96">
        <w:rPr>
          <w:spacing w:val="-57"/>
        </w:rPr>
        <w:t xml:space="preserve"> </w:t>
      </w:r>
      <w:r w:rsidRPr="00F06F96">
        <w:t>1)базовые</w:t>
      </w:r>
      <w:r w:rsidRPr="00F06F96">
        <w:rPr>
          <w:spacing w:val="-5"/>
        </w:rPr>
        <w:t xml:space="preserve"> </w:t>
      </w:r>
      <w:r w:rsidRPr="00F06F96">
        <w:t>логические</w:t>
      </w:r>
      <w:r w:rsidRPr="00F06F96">
        <w:rPr>
          <w:spacing w:val="-3"/>
        </w:rPr>
        <w:t xml:space="preserve"> </w:t>
      </w:r>
      <w:r w:rsidRPr="00F06F96">
        <w:t>действия:</w:t>
      </w:r>
    </w:p>
    <w:p w:rsidR="00971A01" w:rsidRPr="00F06F96" w:rsidRDefault="00E44CEC" w:rsidP="00D27390">
      <w:pPr>
        <w:pStyle w:val="a3"/>
        <w:ind w:left="0" w:firstLine="720"/>
      </w:pPr>
      <w:r w:rsidRPr="00F06F96">
        <w:t>самостоятельно формулировать и актуализировать проблему, рассматривать её всесторонне;</w:t>
      </w:r>
      <w:r w:rsidRPr="00F06F96">
        <w:rPr>
          <w:spacing w:val="1"/>
        </w:rPr>
        <w:t xml:space="preserve"> </w:t>
      </w:r>
      <w:r w:rsidRPr="00F06F96">
        <w:t>использовать</w:t>
      </w:r>
      <w:r w:rsidRPr="00F06F96">
        <w:rPr>
          <w:spacing w:val="58"/>
        </w:rPr>
        <w:t xml:space="preserve"> </w:t>
      </w:r>
      <w:r w:rsidRPr="00F06F96">
        <w:t>при</w:t>
      </w:r>
      <w:r w:rsidRPr="00F06F96">
        <w:rPr>
          <w:spacing w:val="58"/>
        </w:rPr>
        <w:t xml:space="preserve"> </w:t>
      </w:r>
      <w:r w:rsidRPr="00F06F96">
        <w:t>освоении</w:t>
      </w:r>
      <w:r w:rsidRPr="00F06F96">
        <w:rPr>
          <w:spacing w:val="55"/>
        </w:rPr>
        <w:t xml:space="preserve"> </w:t>
      </w:r>
      <w:r w:rsidRPr="00F06F96">
        <w:t>знаний</w:t>
      </w:r>
      <w:r w:rsidRPr="00F06F96">
        <w:rPr>
          <w:spacing w:val="55"/>
        </w:rPr>
        <w:t xml:space="preserve"> </w:t>
      </w:r>
      <w:r w:rsidRPr="00F06F96">
        <w:t>приёмы</w:t>
      </w:r>
      <w:r w:rsidRPr="00F06F96">
        <w:rPr>
          <w:spacing w:val="56"/>
        </w:rPr>
        <w:t xml:space="preserve"> </w:t>
      </w:r>
      <w:r w:rsidRPr="00F06F96">
        <w:t>логического</w:t>
      </w:r>
      <w:r w:rsidRPr="00F06F96">
        <w:rPr>
          <w:spacing w:val="56"/>
        </w:rPr>
        <w:t xml:space="preserve"> </w:t>
      </w:r>
      <w:r w:rsidRPr="00F06F96">
        <w:t>мышления</w:t>
      </w:r>
      <w:r w:rsidRPr="00F06F96">
        <w:rPr>
          <w:spacing w:val="57"/>
        </w:rPr>
        <w:t xml:space="preserve"> </w:t>
      </w:r>
      <w:r w:rsidRPr="00F06F96">
        <w:t>(анализа,</w:t>
      </w:r>
      <w:r w:rsidRPr="00F06F96">
        <w:rPr>
          <w:spacing w:val="56"/>
        </w:rPr>
        <w:t xml:space="preserve"> </w:t>
      </w:r>
      <w:r w:rsidRPr="00F06F96">
        <w:t>синтеза,</w:t>
      </w:r>
    </w:p>
    <w:p w:rsidR="00971A01" w:rsidRPr="00F06F96" w:rsidRDefault="00E44CEC" w:rsidP="00D27390">
      <w:pPr>
        <w:pStyle w:val="a3"/>
        <w:ind w:left="0" w:firstLine="720"/>
      </w:pPr>
      <w:r w:rsidRPr="00F06F96">
        <w:t>сравнения,</w:t>
      </w:r>
      <w:r w:rsidRPr="00F06F96">
        <w:rPr>
          <w:spacing w:val="39"/>
        </w:rPr>
        <w:t xml:space="preserve"> </w:t>
      </w:r>
      <w:r w:rsidRPr="00F06F96">
        <w:t>классификации,</w:t>
      </w:r>
      <w:r w:rsidRPr="00F06F96">
        <w:rPr>
          <w:spacing w:val="41"/>
        </w:rPr>
        <w:t xml:space="preserve"> </w:t>
      </w:r>
      <w:r w:rsidRPr="00F06F96">
        <w:t>обобщения),</w:t>
      </w:r>
      <w:r w:rsidRPr="00F06F96">
        <w:rPr>
          <w:spacing w:val="38"/>
        </w:rPr>
        <w:t xml:space="preserve"> </w:t>
      </w:r>
      <w:r w:rsidRPr="00F06F96">
        <w:t>раскрывать</w:t>
      </w:r>
      <w:r w:rsidRPr="00F06F96">
        <w:rPr>
          <w:spacing w:val="41"/>
        </w:rPr>
        <w:t xml:space="preserve"> </w:t>
      </w:r>
      <w:r w:rsidRPr="00F06F96">
        <w:t>смысл</w:t>
      </w:r>
      <w:r w:rsidRPr="00F06F96">
        <w:rPr>
          <w:spacing w:val="39"/>
        </w:rPr>
        <w:t xml:space="preserve"> </w:t>
      </w:r>
      <w:r w:rsidRPr="00F06F96">
        <w:t>биологических</w:t>
      </w:r>
      <w:r w:rsidRPr="00F06F96">
        <w:rPr>
          <w:spacing w:val="43"/>
        </w:rPr>
        <w:t xml:space="preserve"> </w:t>
      </w:r>
      <w:r w:rsidRPr="00F06F96">
        <w:t>понятий</w:t>
      </w:r>
      <w:r w:rsidRPr="00F06F96">
        <w:rPr>
          <w:spacing w:val="35"/>
        </w:rPr>
        <w:t xml:space="preserve"> </w:t>
      </w:r>
      <w:r w:rsidRPr="00F06F96">
        <w:t>(выделять</w:t>
      </w:r>
      <w:r w:rsidRPr="00F06F96">
        <w:rPr>
          <w:spacing w:val="36"/>
        </w:rPr>
        <w:t xml:space="preserve"> </w:t>
      </w:r>
      <w:r w:rsidRPr="00F06F96">
        <w:t>их</w:t>
      </w:r>
      <w:r w:rsidRPr="00F06F96">
        <w:rPr>
          <w:spacing w:val="-57"/>
        </w:rPr>
        <w:t xml:space="preserve"> </w:t>
      </w:r>
      <w:r w:rsidRPr="00F06F96">
        <w:t>характерные</w:t>
      </w:r>
      <w:r w:rsidRPr="00F06F96">
        <w:rPr>
          <w:spacing w:val="-7"/>
        </w:rPr>
        <w:t xml:space="preserve"> </w:t>
      </w:r>
      <w:r w:rsidRPr="00F06F96">
        <w:t>признаки,</w:t>
      </w:r>
      <w:r w:rsidRPr="00F06F96">
        <w:rPr>
          <w:spacing w:val="-4"/>
        </w:rPr>
        <w:t xml:space="preserve"> </w:t>
      </w:r>
      <w:r w:rsidRPr="00F06F96">
        <w:t>устанавливать</w:t>
      </w:r>
      <w:r w:rsidRPr="00F06F96">
        <w:rPr>
          <w:spacing w:val="-1"/>
        </w:rPr>
        <w:t xml:space="preserve"> </w:t>
      </w:r>
      <w:r w:rsidRPr="00F06F96">
        <w:t>связи</w:t>
      </w:r>
      <w:r w:rsidRPr="00F06F96">
        <w:rPr>
          <w:spacing w:val="-1"/>
        </w:rPr>
        <w:t xml:space="preserve"> </w:t>
      </w:r>
      <w:r w:rsidRPr="00F06F96">
        <w:t>с</w:t>
      </w:r>
      <w:r w:rsidRPr="00F06F96">
        <w:rPr>
          <w:spacing w:val="-6"/>
        </w:rPr>
        <w:t xml:space="preserve"> </w:t>
      </w:r>
      <w:r w:rsidRPr="00F06F96">
        <w:t>другими</w:t>
      </w:r>
      <w:r w:rsidRPr="00F06F96">
        <w:rPr>
          <w:spacing w:val="-2"/>
        </w:rPr>
        <w:t xml:space="preserve"> </w:t>
      </w:r>
      <w:r w:rsidRPr="00F06F96">
        <w:t>понятиями);</w:t>
      </w:r>
    </w:p>
    <w:p w:rsidR="00971A01" w:rsidRPr="00F06F96" w:rsidRDefault="00E44CEC" w:rsidP="00D27390">
      <w:pPr>
        <w:pStyle w:val="a3"/>
        <w:ind w:left="0" w:firstLine="720"/>
      </w:pPr>
      <w:r w:rsidRPr="00F06F96">
        <w:t>определять</w:t>
      </w:r>
      <w:r w:rsidRPr="00F06F96">
        <w:rPr>
          <w:spacing w:val="55"/>
        </w:rPr>
        <w:t xml:space="preserve"> </w:t>
      </w:r>
      <w:r w:rsidRPr="00F06F96">
        <w:t>цели</w:t>
      </w:r>
      <w:r w:rsidRPr="00F06F96">
        <w:rPr>
          <w:spacing w:val="57"/>
        </w:rPr>
        <w:t xml:space="preserve"> </w:t>
      </w:r>
      <w:r w:rsidRPr="00F06F96">
        <w:t>деятельности,</w:t>
      </w:r>
      <w:r w:rsidRPr="00F06F96">
        <w:rPr>
          <w:spacing w:val="56"/>
        </w:rPr>
        <w:t xml:space="preserve"> </w:t>
      </w:r>
      <w:r w:rsidRPr="00F06F96">
        <w:t>задавая</w:t>
      </w:r>
      <w:r w:rsidRPr="00F06F96">
        <w:rPr>
          <w:spacing w:val="55"/>
        </w:rPr>
        <w:t xml:space="preserve"> </w:t>
      </w:r>
      <w:r w:rsidRPr="00F06F96">
        <w:t>параметры</w:t>
      </w:r>
      <w:r w:rsidRPr="00F06F96">
        <w:rPr>
          <w:spacing w:val="56"/>
        </w:rPr>
        <w:t xml:space="preserve"> </w:t>
      </w:r>
      <w:r w:rsidRPr="00F06F96">
        <w:t>и</w:t>
      </w:r>
      <w:r w:rsidRPr="00F06F96">
        <w:rPr>
          <w:spacing w:val="56"/>
        </w:rPr>
        <w:t xml:space="preserve"> </w:t>
      </w:r>
      <w:r w:rsidRPr="00F06F96">
        <w:t>критерии</w:t>
      </w:r>
      <w:r w:rsidRPr="00F06F96">
        <w:rPr>
          <w:spacing w:val="56"/>
        </w:rPr>
        <w:t xml:space="preserve"> </w:t>
      </w:r>
      <w:r w:rsidRPr="00F06F96">
        <w:t>их</w:t>
      </w:r>
      <w:r w:rsidRPr="00F06F96">
        <w:rPr>
          <w:spacing w:val="56"/>
        </w:rPr>
        <w:t xml:space="preserve"> </w:t>
      </w:r>
      <w:r w:rsidRPr="00F06F96">
        <w:t>достижения,</w:t>
      </w:r>
      <w:r w:rsidRPr="00F06F96">
        <w:rPr>
          <w:spacing w:val="56"/>
        </w:rPr>
        <w:t xml:space="preserve"> </w:t>
      </w:r>
      <w:r w:rsidRPr="00F06F96">
        <w:t>соотносить</w:t>
      </w:r>
      <w:r w:rsidRPr="00F06F96">
        <w:rPr>
          <w:spacing w:val="-57"/>
        </w:rPr>
        <w:t xml:space="preserve"> </w:t>
      </w:r>
      <w:r w:rsidRPr="00F06F96">
        <w:t>результаты</w:t>
      </w:r>
      <w:r w:rsidRPr="00F06F96">
        <w:rPr>
          <w:spacing w:val="-3"/>
        </w:rPr>
        <w:t xml:space="preserve"> </w:t>
      </w:r>
      <w:r w:rsidRPr="00F06F96">
        <w:t>деятельности</w:t>
      </w:r>
      <w:r w:rsidRPr="00F06F96">
        <w:rPr>
          <w:spacing w:val="2"/>
        </w:rPr>
        <w:t xml:space="preserve"> </w:t>
      </w:r>
      <w:r w:rsidRPr="00F06F96">
        <w:t>с</w:t>
      </w:r>
      <w:r w:rsidRPr="00F06F96">
        <w:rPr>
          <w:spacing w:val="-1"/>
        </w:rPr>
        <w:t xml:space="preserve"> </w:t>
      </w:r>
      <w:r w:rsidRPr="00F06F96">
        <w:t>поставленными</w:t>
      </w:r>
      <w:r w:rsidRPr="00F06F96">
        <w:rPr>
          <w:spacing w:val="1"/>
        </w:rPr>
        <w:t xml:space="preserve"> </w:t>
      </w:r>
      <w:r w:rsidRPr="00F06F96">
        <w:t>целями;</w:t>
      </w:r>
    </w:p>
    <w:p w:rsidR="00971A01" w:rsidRPr="00F06F96" w:rsidRDefault="00E44CEC" w:rsidP="00D27390">
      <w:pPr>
        <w:pStyle w:val="a3"/>
        <w:ind w:left="0" w:firstLine="720"/>
      </w:pPr>
      <w:r w:rsidRPr="00F06F96">
        <w:t>использовать биологические понятия для объяснения фактов и явлений живой природы;</w:t>
      </w:r>
      <w:r w:rsidRPr="00F06F96">
        <w:rPr>
          <w:spacing w:val="1"/>
        </w:rPr>
        <w:t xml:space="preserve"> </w:t>
      </w:r>
      <w:r w:rsidRPr="00F06F96">
        <w:t>строить</w:t>
      </w:r>
      <w:r w:rsidRPr="00F06F96">
        <w:rPr>
          <w:spacing w:val="8"/>
        </w:rPr>
        <w:t xml:space="preserve"> </w:t>
      </w:r>
      <w:r w:rsidRPr="00F06F96">
        <w:t>логические</w:t>
      </w:r>
      <w:r w:rsidRPr="00F06F96">
        <w:rPr>
          <w:spacing w:val="6"/>
        </w:rPr>
        <w:t xml:space="preserve"> </w:t>
      </w:r>
      <w:r w:rsidRPr="00F06F96">
        <w:t>рассуждения</w:t>
      </w:r>
      <w:r w:rsidRPr="00F06F96">
        <w:rPr>
          <w:spacing w:val="7"/>
        </w:rPr>
        <w:t xml:space="preserve"> </w:t>
      </w:r>
      <w:r w:rsidRPr="00F06F96">
        <w:t>(индуктивные,</w:t>
      </w:r>
      <w:r w:rsidRPr="00F06F96">
        <w:rPr>
          <w:spacing w:val="8"/>
        </w:rPr>
        <w:t xml:space="preserve"> </w:t>
      </w:r>
      <w:r w:rsidRPr="00F06F96">
        <w:t>дедуктивные,</w:t>
      </w:r>
      <w:r w:rsidRPr="00F06F96">
        <w:rPr>
          <w:spacing w:val="8"/>
        </w:rPr>
        <w:t xml:space="preserve"> </w:t>
      </w:r>
      <w:r w:rsidRPr="00F06F96">
        <w:t>по</w:t>
      </w:r>
      <w:r w:rsidRPr="00F06F96">
        <w:rPr>
          <w:spacing w:val="6"/>
        </w:rPr>
        <w:t xml:space="preserve"> </w:t>
      </w:r>
      <w:r w:rsidRPr="00F06F96">
        <w:t>аналогии),</w:t>
      </w:r>
      <w:r w:rsidRPr="00F06F96">
        <w:rPr>
          <w:spacing w:val="6"/>
        </w:rPr>
        <w:t xml:space="preserve"> </w:t>
      </w:r>
      <w:r w:rsidRPr="00F06F96">
        <w:t>выявлять</w:t>
      </w:r>
    </w:p>
    <w:p w:rsidR="00622693" w:rsidRPr="00F06F96" w:rsidRDefault="00622693" w:rsidP="00D27390">
      <w:pPr>
        <w:pStyle w:val="a3"/>
        <w:ind w:left="0" w:firstLine="720"/>
      </w:pPr>
    </w:p>
    <w:p w:rsidR="00971A01" w:rsidRPr="00F06F96" w:rsidRDefault="00622693" w:rsidP="00D27390">
      <w:pPr>
        <w:pStyle w:val="a3"/>
        <w:tabs>
          <w:tab w:val="left" w:pos="2204"/>
          <w:tab w:val="left" w:pos="2544"/>
          <w:tab w:val="left" w:pos="4178"/>
          <w:tab w:val="left" w:pos="4502"/>
          <w:tab w:val="left" w:pos="6522"/>
          <w:tab w:val="left" w:pos="7728"/>
          <w:tab w:val="left" w:pos="9532"/>
          <w:tab w:val="left" w:pos="10533"/>
        </w:tabs>
        <w:ind w:left="0" w:firstLine="720"/>
      </w:pPr>
      <w:r w:rsidRPr="00F06F96">
        <w:t>закономерности и противоречия</w:t>
      </w:r>
      <w:r w:rsidRPr="00F06F96">
        <w:tab/>
        <w:t xml:space="preserve">в рассматриваемых явлениях, формулировать выводы </w:t>
      </w:r>
      <w:r w:rsidR="00E44CEC" w:rsidRPr="00F06F96">
        <w:rPr>
          <w:spacing w:val="-4"/>
        </w:rPr>
        <w:t>и</w:t>
      </w:r>
      <w:r w:rsidR="00E44CEC" w:rsidRPr="00F06F96">
        <w:rPr>
          <w:spacing w:val="-57"/>
        </w:rPr>
        <w:t xml:space="preserve"> </w:t>
      </w:r>
      <w:r w:rsidR="00E44CEC" w:rsidRPr="00F06F96">
        <w:t>заключения;</w:t>
      </w:r>
    </w:p>
    <w:p w:rsidR="00971A01" w:rsidRPr="00F06F96" w:rsidRDefault="00E44CEC" w:rsidP="00D27390">
      <w:pPr>
        <w:pStyle w:val="a3"/>
        <w:ind w:left="0" w:firstLine="720"/>
      </w:pPr>
      <w:r w:rsidRPr="00F06F96">
        <w:t>применять схемно-модельные средства для представления существенных связей и отношений</w:t>
      </w:r>
      <w:r w:rsidRPr="00F06F96">
        <w:rPr>
          <w:spacing w:val="1"/>
        </w:rPr>
        <w:t xml:space="preserve"> </w:t>
      </w:r>
      <w:r w:rsidRPr="00F06F96">
        <w:t>в</w:t>
      </w:r>
      <w:r w:rsidRPr="00F06F96">
        <w:rPr>
          <w:spacing w:val="1"/>
        </w:rPr>
        <w:t xml:space="preserve"> </w:t>
      </w:r>
      <w:r w:rsidRPr="00F06F96">
        <w:t>изучаемых</w:t>
      </w:r>
      <w:r w:rsidRPr="00F06F96">
        <w:rPr>
          <w:spacing w:val="1"/>
        </w:rPr>
        <w:t xml:space="preserve"> </w:t>
      </w:r>
      <w:r w:rsidRPr="00F06F96">
        <w:t>биологических</w:t>
      </w:r>
      <w:r w:rsidRPr="00F06F96">
        <w:rPr>
          <w:spacing w:val="1"/>
        </w:rPr>
        <w:t xml:space="preserve"> </w:t>
      </w:r>
      <w:r w:rsidRPr="00F06F96">
        <w:t>объектах,</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противоречий</w:t>
      </w:r>
      <w:r w:rsidRPr="00F06F96">
        <w:rPr>
          <w:spacing w:val="1"/>
        </w:rPr>
        <w:t xml:space="preserve"> </w:t>
      </w:r>
      <w:r w:rsidRPr="00F06F96">
        <w:t>разного</w:t>
      </w:r>
      <w:r w:rsidRPr="00F06F96">
        <w:rPr>
          <w:spacing w:val="1"/>
        </w:rPr>
        <w:t xml:space="preserve"> </w:t>
      </w:r>
      <w:r w:rsidRPr="00F06F96">
        <w:t>рода,</w:t>
      </w:r>
      <w:r w:rsidRPr="00F06F96">
        <w:rPr>
          <w:spacing w:val="1"/>
        </w:rPr>
        <w:t xml:space="preserve"> </w:t>
      </w:r>
      <w:r w:rsidRPr="00F06F96">
        <w:t>выявленных</w:t>
      </w:r>
      <w:r w:rsidRPr="00F06F96">
        <w:rPr>
          <w:spacing w:val="60"/>
        </w:rPr>
        <w:t xml:space="preserve"> </w:t>
      </w:r>
      <w:r w:rsidRPr="00F06F96">
        <w:t>в</w:t>
      </w:r>
      <w:r w:rsidRPr="00F06F96">
        <w:rPr>
          <w:spacing w:val="1"/>
        </w:rPr>
        <w:t xml:space="preserve"> </w:t>
      </w:r>
      <w:r w:rsidRPr="00F06F96">
        <w:t>различных</w:t>
      </w:r>
      <w:r w:rsidRPr="00F06F96">
        <w:rPr>
          <w:spacing w:val="1"/>
        </w:rPr>
        <w:t xml:space="preserve"> </w:t>
      </w:r>
      <w:r w:rsidRPr="00F06F96">
        <w:t>информационных</w:t>
      </w:r>
      <w:r w:rsidRPr="00F06F96">
        <w:rPr>
          <w:spacing w:val="2"/>
        </w:rPr>
        <w:t xml:space="preserve"> </w:t>
      </w:r>
      <w:r w:rsidRPr="00F06F96">
        <w:t>источниках;</w:t>
      </w:r>
    </w:p>
    <w:p w:rsidR="00971A01" w:rsidRPr="00F06F96" w:rsidRDefault="00E44CEC" w:rsidP="00D27390">
      <w:pPr>
        <w:pStyle w:val="a3"/>
        <w:ind w:left="0" w:firstLine="720"/>
      </w:pP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1"/>
        </w:rPr>
        <w:t xml:space="preserve"> </w:t>
      </w:r>
      <w:r w:rsidRPr="00F06F96">
        <w:t>имеющихся</w:t>
      </w:r>
      <w:r w:rsidRPr="00F06F96">
        <w:rPr>
          <w:spacing w:val="1"/>
        </w:rPr>
        <w:t xml:space="preserve"> </w:t>
      </w:r>
      <w:r w:rsidRPr="00F06F96">
        <w:t>материальных</w:t>
      </w:r>
      <w:r w:rsidRPr="00F06F96">
        <w:rPr>
          <w:spacing w:val="1"/>
        </w:rPr>
        <w:t xml:space="preserve"> </w:t>
      </w:r>
      <w:r w:rsidRPr="00F06F96">
        <w:t>и</w:t>
      </w:r>
      <w:r w:rsidRPr="00F06F96">
        <w:rPr>
          <w:spacing w:val="1"/>
        </w:rPr>
        <w:t xml:space="preserve"> </w:t>
      </w:r>
      <w:r w:rsidRPr="00F06F96">
        <w:t>нематериальных ресурсов;</w:t>
      </w:r>
    </w:p>
    <w:p w:rsidR="00971A01" w:rsidRPr="00F06F96" w:rsidRDefault="00E44CEC" w:rsidP="00D27390">
      <w:pPr>
        <w:pStyle w:val="a3"/>
        <w:ind w:left="0" w:firstLine="720"/>
      </w:pPr>
      <w:r w:rsidRPr="00F06F96">
        <w:t>вносить коррективы в деятельность, оценивать соответствие результатов целям, оценивать</w:t>
      </w:r>
      <w:r w:rsidRPr="00F06F96">
        <w:rPr>
          <w:spacing w:val="1"/>
        </w:rPr>
        <w:t xml:space="preserve"> </w:t>
      </w:r>
      <w:r w:rsidRPr="00F06F96">
        <w:t>риски</w:t>
      </w:r>
      <w:r w:rsidRPr="00F06F96">
        <w:rPr>
          <w:spacing w:val="-2"/>
        </w:rPr>
        <w:t xml:space="preserve"> </w:t>
      </w:r>
      <w:r w:rsidRPr="00F06F96">
        <w:t>последствий деятельности;</w:t>
      </w:r>
      <w:r w:rsidR="008A2902" w:rsidRPr="00F06F96">
        <w:t xml:space="preserve"> </w:t>
      </w:r>
      <w:r w:rsidRPr="00F06F96">
        <w:t>координировать и выполнять работу в условиях реального, виртуального и комбинированного</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развивать</w:t>
      </w:r>
      <w:r w:rsidRPr="00F06F96">
        <w:rPr>
          <w:spacing w:val="-5"/>
        </w:rPr>
        <w:t xml:space="preserve"> </w:t>
      </w:r>
      <w:r w:rsidRPr="00F06F96">
        <w:t>креативное</w:t>
      </w:r>
      <w:r w:rsidRPr="00F06F96">
        <w:rPr>
          <w:spacing w:val="-9"/>
        </w:rPr>
        <w:t xml:space="preserve"> </w:t>
      </w:r>
      <w:r w:rsidRPr="00F06F96">
        <w:t>мышление</w:t>
      </w:r>
      <w:r w:rsidRPr="00F06F96">
        <w:rPr>
          <w:spacing w:val="-6"/>
        </w:rPr>
        <w:t xml:space="preserve"> </w:t>
      </w:r>
      <w:r w:rsidRPr="00F06F96">
        <w:t>при</w:t>
      </w:r>
      <w:r w:rsidRPr="00F06F96">
        <w:rPr>
          <w:spacing w:val="-8"/>
        </w:rPr>
        <w:t xml:space="preserve"> </w:t>
      </w:r>
      <w:r w:rsidRPr="00F06F96">
        <w:t>решении</w:t>
      </w:r>
      <w:r w:rsidRPr="00F06F96">
        <w:rPr>
          <w:spacing w:val="-9"/>
        </w:rPr>
        <w:t xml:space="preserve"> </w:t>
      </w:r>
      <w:r w:rsidRPr="00F06F96">
        <w:t>жизненных</w:t>
      </w:r>
      <w:r w:rsidRPr="00F06F96">
        <w:rPr>
          <w:spacing w:val="-4"/>
        </w:rPr>
        <w:t xml:space="preserve"> </w:t>
      </w:r>
      <w:r w:rsidRPr="00F06F96">
        <w:t>проблем;</w:t>
      </w:r>
      <w:r w:rsidRPr="00F06F96">
        <w:rPr>
          <w:spacing w:val="-57"/>
        </w:rPr>
        <w:t xml:space="preserve"> </w:t>
      </w:r>
      <w:r w:rsidRPr="00F06F96">
        <w:t>2)базовые</w:t>
      </w:r>
      <w:r w:rsidRPr="00F06F96">
        <w:rPr>
          <w:spacing w:val="-7"/>
        </w:rPr>
        <w:t xml:space="preserve"> </w:t>
      </w:r>
      <w:r w:rsidRPr="00F06F96">
        <w:t>исследовательские</w:t>
      </w:r>
      <w:r w:rsidRPr="00F06F96">
        <w:rPr>
          <w:spacing w:val="-2"/>
        </w:rPr>
        <w:t xml:space="preserve"> </w:t>
      </w:r>
      <w:r w:rsidRPr="00F06F96">
        <w:t>действия:</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61"/>
        </w:rPr>
        <w:t xml:space="preserve"> </w:t>
      </w:r>
      <w:r w:rsidRPr="00F06F96">
        <w:t>навыками</w:t>
      </w:r>
      <w:r w:rsidRPr="00F06F96">
        <w:rPr>
          <w:spacing w:val="1"/>
        </w:rPr>
        <w:t xml:space="preserve"> </w:t>
      </w:r>
      <w:r w:rsidRPr="00F06F96">
        <w:t>разрешения проблем, обладать способностью и готовностью к самостоятельному поиску методов</w:t>
      </w:r>
      <w:r w:rsidRPr="00F06F96">
        <w:rPr>
          <w:spacing w:val="1"/>
        </w:rPr>
        <w:t xml:space="preserve"> </w:t>
      </w:r>
      <w:r w:rsidRPr="00F06F96">
        <w:t>решения практических</w:t>
      </w:r>
      <w:r w:rsidRPr="00F06F96">
        <w:rPr>
          <w:spacing w:val="-1"/>
        </w:rPr>
        <w:t xml:space="preserve"> </w:t>
      </w:r>
      <w:r w:rsidRPr="00F06F96">
        <w:t>задач, применению</w:t>
      </w:r>
      <w:r w:rsidRPr="00F06F96">
        <w:rPr>
          <w:spacing w:val="-2"/>
        </w:rPr>
        <w:t xml:space="preserve"> </w:t>
      </w:r>
      <w:r w:rsidRPr="00F06F96">
        <w:t>различных</w:t>
      </w:r>
      <w:r w:rsidRPr="00F06F96">
        <w:rPr>
          <w:spacing w:val="3"/>
        </w:rPr>
        <w:t xml:space="preserve"> </w:t>
      </w:r>
      <w:r w:rsidRPr="00F06F96">
        <w:t>методов</w:t>
      </w:r>
      <w:r w:rsidRPr="00F06F96">
        <w:rPr>
          <w:spacing w:val="-4"/>
        </w:rPr>
        <w:t xml:space="preserve"> </w:t>
      </w:r>
      <w:r w:rsidRPr="00F06F96">
        <w:t>познания;</w:t>
      </w:r>
    </w:p>
    <w:p w:rsidR="00971A01" w:rsidRPr="00F06F96" w:rsidRDefault="00E44CEC" w:rsidP="00D27390">
      <w:pPr>
        <w:pStyle w:val="a3"/>
        <w:ind w:left="0" w:firstLine="720"/>
      </w:pPr>
      <w:r w:rsidRPr="00F06F96">
        <w:t>использовать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деятельности</w:t>
      </w:r>
      <w:r w:rsidRPr="00F06F96">
        <w:rPr>
          <w:spacing w:val="1"/>
        </w:rPr>
        <w:t xml:space="preserve"> </w:t>
      </w:r>
      <w:r w:rsidRPr="00F06F96">
        <w:t>по</w:t>
      </w:r>
      <w:r w:rsidRPr="00F06F96">
        <w:rPr>
          <w:spacing w:val="1"/>
        </w:rPr>
        <w:t xml:space="preserve"> </w:t>
      </w:r>
      <w:r w:rsidRPr="00F06F96">
        <w:t>получению</w:t>
      </w:r>
      <w:r w:rsidRPr="00F06F96">
        <w:rPr>
          <w:spacing w:val="61"/>
        </w:rPr>
        <w:t xml:space="preserve"> </w:t>
      </w:r>
      <w:r w:rsidRPr="00F06F96">
        <w:t>нового</w:t>
      </w:r>
      <w:r w:rsidRPr="00F06F96">
        <w:rPr>
          <w:spacing w:val="61"/>
        </w:rPr>
        <w:t xml:space="preserve"> </w:t>
      </w:r>
      <w:r w:rsidRPr="00F06F96">
        <w:t>знания,</w:t>
      </w:r>
      <w:r w:rsidRPr="00F06F96">
        <w:rPr>
          <w:spacing w:val="61"/>
        </w:rPr>
        <w:t xml:space="preserve"> </w:t>
      </w:r>
      <w:r w:rsidRPr="00F06F96">
        <w:t>его</w:t>
      </w:r>
      <w:r w:rsidRPr="00F06F96">
        <w:rPr>
          <w:spacing w:val="1"/>
        </w:rPr>
        <w:t xml:space="preserve"> </w:t>
      </w:r>
      <w:r w:rsidRPr="00F06F96">
        <w:t>интерпретации, преобразованию и применению в учебных ситуациях, в том числе при создании</w:t>
      </w:r>
      <w:r w:rsidRPr="00F06F96">
        <w:rPr>
          <w:spacing w:val="1"/>
        </w:rPr>
        <w:t xml:space="preserve"> </w:t>
      </w:r>
      <w:r w:rsidRPr="00F06F96">
        <w:t>учебных и 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формировать научный тип мышления, владеть научной терминологией, ключевымипонятиями</w:t>
      </w:r>
      <w:r w:rsidRPr="00F06F96">
        <w:rPr>
          <w:spacing w:val="-57"/>
        </w:rPr>
        <w:t xml:space="preserve"> </w:t>
      </w:r>
      <w:r w:rsidRPr="00F06F96">
        <w:t>и</w:t>
      </w:r>
      <w:r w:rsidRPr="00F06F96">
        <w:rPr>
          <w:spacing w:val="-1"/>
        </w:rPr>
        <w:t xml:space="preserve"> </w:t>
      </w:r>
      <w:r w:rsidRPr="00F06F96">
        <w:t>методами;</w:t>
      </w:r>
    </w:p>
    <w:p w:rsidR="00971A01" w:rsidRPr="00F06F96" w:rsidRDefault="00E44CEC" w:rsidP="00D27390">
      <w:pPr>
        <w:pStyle w:val="a3"/>
        <w:ind w:left="0" w:firstLine="720"/>
      </w:pPr>
      <w:r w:rsidRPr="00F06F96">
        <w:t>ставить и формулировать собственные задачи в образовательной деятельности и 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t>выявлять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и</w:t>
      </w:r>
      <w:r w:rsidRPr="00F06F96">
        <w:rPr>
          <w:spacing w:val="1"/>
        </w:rPr>
        <w:t xml:space="preserve"> </w:t>
      </w:r>
      <w:r w:rsidRPr="00F06F96">
        <w:t>актуализировать</w:t>
      </w:r>
      <w:r w:rsidRPr="00F06F96">
        <w:rPr>
          <w:spacing w:val="1"/>
        </w:rPr>
        <w:t xml:space="preserve"> </w:t>
      </w:r>
      <w:r w:rsidRPr="00F06F96">
        <w:t>задачу,</w:t>
      </w:r>
      <w:r w:rsidRPr="00F06F96">
        <w:rPr>
          <w:spacing w:val="1"/>
        </w:rPr>
        <w:t xml:space="preserve"> </w:t>
      </w:r>
      <w:r w:rsidRPr="00F06F96">
        <w:t>выдвигать</w:t>
      </w:r>
      <w:r w:rsidRPr="00F06F96">
        <w:rPr>
          <w:spacing w:val="1"/>
        </w:rPr>
        <w:t xml:space="preserve"> </w:t>
      </w:r>
      <w:r w:rsidRPr="00F06F96">
        <w:t>гипотезу</w:t>
      </w:r>
      <w:r w:rsidRPr="00F06F96">
        <w:rPr>
          <w:spacing w:val="1"/>
        </w:rPr>
        <w:t xml:space="preserve"> </w:t>
      </w:r>
      <w:r w:rsidRPr="00F06F96">
        <w:t>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доказательства</w:t>
      </w:r>
      <w:r w:rsidRPr="00F06F96">
        <w:rPr>
          <w:spacing w:val="1"/>
        </w:rPr>
        <w:t xml:space="preserve"> </w:t>
      </w:r>
      <w:r w:rsidRPr="00F06F96">
        <w:t>своих</w:t>
      </w:r>
      <w:r w:rsidRPr="00F06F96">
        <w:rPr>
          <w:spacing w:val="1"/>
        </w:rPr>
        <w:t xml:space="preserve"> </w:t>
      </w:r>
      <w:r w:rsidRPr="00F06F96">
        <w:t>утверждений,</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1"/>
        </w:rPr>
        <w:t xml:space="preserve"> </w:t>
      </w:r>
      <w:r w:rsidRPr="00F06F96">
        <w:t>изменение в</w:t>
      </w:r>
      <w:r w:rsidRPr="00F06F96">
        <w:rPr>
          <w:spacing w:val="-4"/>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w:t>
      </w:r>
      <w:r w:rsidRPr="00F06F96">
        <w:rPr>
          <w:spacing w:val="-4"/>
        </w:rPr>
        <w:t xml:space="preserve"> </w:t>
      </w:r>
      <w:r w:rsidRPr="00F06F96">
        <w:t>оценку</w:t>
      </w:r>
      <w:r w:rsidRPr="00F06F96">
        <w:rPr>
          <w:spacing w:val="-10"/>
        </w:rPr>
        <w:t xml:space="preserve"> </w:t>
      </w:r>
      <w:r w:rsidRPr="00F06F96">
        <w:t>новым</w:t>
      </w:r>
      <w:r w:rsidRPr="00F06F96">
        <w:rPr>
          <w:spacing w:val="-5"/>
        </w:rPr>
        <w:t xml:space="preserve"> </w:t>
      </w:r>
      <w:r w:rsidRPr="00F06F96">
        <w:t>ситуациям,</w:t>
      </w:r>
      <w:r w:rsidRPr="00F06F96">
        <w:rPr>
          <w:spacing w:val="-5"/>
        </w:rPr>
        <w:t xml:space="preserve"> </w:t>
      </w:r>
      <w:r w:rsidRPr="00F06F96">
        <w:t>оценивать</w:t>
      </w:r>
      <w:r w:rsidRPr="00F06F96">
        <w:rPr>
          <w:spacing w:val="-4"/>
        </w:rPr>
        <w:t xml:space="preserve"> </w:t>
      </w:r>
      <w:r w:rsidRPr="00F06F96">
        <w:t>приобретённый</w:t>
      </w:r>
      <w:r w:rsidRPr="00F06F96">
        <w:rPr>
          <w:spacing w:val="-6"/>
        </w:rPr>
        <w:t xml:space="preserve"> </w:t>
      </w:r>
      <w:r w:rsidRPr="00F06F96">
        <w:t>опыт;</w:t>
      </w:r>
    </w:p>
    <w:p w:rsidR="00971A01" w:rsidRPr="00F06F96" w:rsidRDefault="00E44CEC" w:rsidP="00D27390">
      <w:pPr>
        <w:pStyle w:val="a3"/>
        <w:ind w:left="0" w:firstLine="720"/>
      </w:pPr>
      <w:r w:rsidRPr="00F06F96">
        <w:t>осуществлять</w:t>
      </w:r>
      <w:r w:rsidRPr="00F06F96">
        <w:rPr>
          <w:spacing w:val="1"/>
        </w:rPr>
        <w:t xml:space="preserve"> </w:t>
      </w:r>
      <w:r w:rsidRPr="00F06F96">
        <w:t>целенаправленный</w:t>
      </w:r>
      <w:r w:rsidRPr="00F06F96">
        <w:rPr>
          <w:spacing w:val="1"/>
        </w:rPr>
        <w:t xml:space="preserve"> </w:t>
      </w:r>
      <w:r w:rsidRPr="00F06F96">
        <w:t>поиск</w:t>
      </w:r>
      <w:r w:rsidRPr="00F06F96">
        <w:rPr>
          <w:spacing w:val="1"/>
        </w:rPr>
        <w:t xml:space="preserve"> </w:t>
      </w:r>
      <w:r w:rsidRPr="00F06F96">
        <w:t>переноса</w:t>
      </w:r>
      <w:r w:rsidRPr="00F06F96">
        <w:rPr>
          <w:spacing w:val="1"/>
        </w:rPr>
        <w:t xml:space="preserve"> </w:t>
      </w:r>
      <w:r w:rsidRPr="00F06F96">
        <w:t>средств</w:t>
      </w:r>
      <w:r w:rsidRPr="00F06F96">
        <w:rPr>
          <w:spacing w:val="1"/>
        </w:rPr>
        <w:t xml:space="preserve"> </w:t>
      </w:r>
      <w:r w:rsidRPr="00F06F96">
        <w:t>и</w:t>
      </w:r>
      <w:r w:rsidRPr="00F06F96">
        <w:rPr>
          <w:spacing w:val="1"/>
        </w:rPr>
        <w:t xml:space="preserve"> </w:t>
      </w:r>
      <w:r w:rsidRPr="00F06F96">
        <w:t>способов</w:t>
      </w:r>
      <w:r w:rsidRPr="00F06F96">
        <w:rPr>
          <w:spacing w:val="1"/>
        </w:rPr>
        <w:t xml:space="preserve"> </w:t>
      </w:r>
      <w:r w:rsidRPr="00F06F96">
        <w:t>действия</w:t>
      </w:r>
      <w:r w:rsidRPr="00F06F96">
        <w:rPr>
          <w:spacing w:val="1"/>
        </w:rPr>
        <w:t xml:space="preserve"> </w:t>
      </w:r>
      <w:r w:rsidRPr="00F06F96">
        <w:t>в</w:t>
      </w:r>
      <w:r w:rsidRPr="00F06F96">
        <w:rPr>
          <w:spacing w:val="1"/>
        </w:rPr>
        <w:t xml:space="preserve"> </w:t>
      </w:r>
      <w:r w:rsidRPr="00F06F96">
        <w:t>профессиональную</w:t>
      </w:r>
      <w:r w:rsidRPr="00F06F96">
        <w:rPr>
          <w:spacing w:val="1"/>
        </w:rPr>
        <w:t xml:space="preserve"> </w:t>
      </w:r>
      <w:r w:rsidRPr="00F06F96">
        <w:t>среду;</w:t>
      </w:r>
    </w:p>
    <w:p w:rsidR="00971A01" w:rsidRPr="00F06F96" w:rsidRDefault="00E44CEC" w:rsidP="00D27390">
      <w:pPr>
        <w:pStyle w:val="a3"/>
        <w:ind w:left="0" w:firstLine="720"/>
      </w:pPr>
      <w:r w:rsidRPr="00F06F96">
        <w:t>уметь переносить знания в познавательную и практическую области жизнедеятельности;</w:t>
      </w:r>
      <w:r w:rsidRPr="00F06F96">
        <w:rPr>
          <w:spacing w:val="-57"/>
        </w:rPr>
        <w:t xml:space="preserve"> </w:t>
      </w:r>
      <w:r w:rsidRPr="00F06F96">
        <w:t>уметь</w:t>
      </w:r>
      <w:r w:rsidRPr="00F06F96">
        <w:rPr>
          <w:spacing w:val="-2"/>
        </w:rPr>
        <w:t xml:space="preserve"> </w:t>
      </w:r>
      <w:r w:rsidRPr="00F06F96">
        <w:t>интегрировать знания</w:t>
      </w:r>
      <w:r w:rsidRPr="00F06F96">
        <w:rPr>
          <w:spacing w:val="-3"/>
        </w:rPr>
        <w:t xml:space="preserve"> </w:t>
      </w:r>
      <w:r w:rsidRPr="00F06F96">
        <w:t>из</w:t>
      </w:r>
      <w:r w:rsidRPr="00F06F96">
        <w:rPr>
          <w:spacing w:val="-4"/>
        </w:rPr>
        <w:t xml:space="preserve"> </w:t>
      </w:r>
      <w:r w:rsidRPr="00F06F96">
        <w:t>разных предметных</w:t>
      </w:r>
      <w:r w:rsidRPr="00F06F96">
        <w:rPr>
          <w:spacing w:val="-1"/>
        </w:rPr>
        <w:t xml:space="preserve"> </w:t>
      </w:r>
      <w:r w:rsidRPr="00F06F96">
        <w:t>областей;</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1"/>
        </w:rPr>
        <w:t xml:space="preserve"> </w:t>
      </w:r>
      <w:r w:rsidRPr="00F06F96">
        <w:t>допускающие альтернативные</w:t>
      </w:r>
      <w:r w:rsidRPr="00F06F96">
        <w:rPr>
          <w:spacing w:val="-3"/>
        </w:rPr>
        <w:t xml:space="preserve"> </w:t>
      </w:r>
      <w:r w:rsidRPr="00F06F96">
        <w:t>решения;</w:t>
      </w:r>
    </w:p>
    <w:p w:rsidR="00971A01" w:rsidRPr="00F06F96" w:rsidRDefault="00E44CEC" w:rsidP="00D27390">
      <w:pPr>
        <w:pStyle w:val="a7"/>
        <w:numPr>
          <w:ilvl w:val="0"/>
          <w:numId w:val="44"/>
        </w:numPr>
        <w:tabs>
          <w:tab w:val="left" w:pos="1109"/>
        </w:tabs>
        <w:ind w:left="0" w:firstLine="720"/>
        <w:rPr>
          <w:sz w:val="24"/>
          <w:szCs w:val="24"/>
        </w:rPr>
      </w:pPr>
      <w:r w:rsidRPr="00F06F96">
        <w:rPr>
          <w:sz w:val="24"/>
          <w:szCs w:val="24"/>
        </w:rPr>
        <w:t>работа</w:t>
      </w:r>
      <w:r w:rsidRPr="00F06F96">
        <w:rPr>
          <w:spacing w:val="-6"/>
          <w:sz w:val="24"/>
          <w:szCs w:val="24"/>
        </w:rPr>
        <w:t xml:space="preserve"> </w:t>
      </w:r>
      <w:r w:rsidRPr="00F06F96">
        <w:rPr>
          <w:sz w:val="24"/>
          <w:szCs w:val="24"/>
        </w:rPr>
        <w:t>с</w:t>
      </w:r>
      <w:r w:rsidRPr="00F06F96">
        <w:rPr>
          <w:spacing w:val="-5"/>
          <w:sz w:val="24"/>
          <w:szCs w:val="24"/>
        </w:rPr>
        <w:t xml:space="preserve"> </w:t>
      </w:r>
      <w:r w:rsidRPr="00F06F96">
        <w:rPr>
          <w:sz w:val="24"/>
          <w:szCs w:val="24"/>
        </w:rPr>
        <w:t>информацией:</w:t>
      </w:r>
    </w:p>
    <w:p w:rsidR="00971A01" w:rsidRPr="00F06F96" w:rsidRDefault="00E44CEC" w:rsidP="00D27390">
      <w:pPr>
        <w:pStyle w:val="a3"/>
        <w:ind w:left="0" w:firstLine="720"/>
      </w:pPr>
      <w:r w:rsidRPr="00F06F96">
        <w:t>ориентироваться</w:t>
      </w:r>
      <w:r w:rsidRPr="00F06F96">
        <w:rPr>
          <w:spacing w:val="1"/>
        </w:rPr>
        <w:t xml:space="preserve"> </w:t>
      </w:r>
      <w:r w:rsidRPr="00F06F96">
        <w:t>в различных</w:t>
      </w:r>
      <w:r w:rsidRPr="00F06F96">
        <w:rPr>
          <w:spacing w:val="1"/>
        </w:rPr>
        <w:t xml:space="preserve"> </w:t>
      </w:r>
      <w:r w:rsidRPr="00F06F96">
        <w:t>источниках</w:t>
      </w:r>
      <w:r w:rsidRPr="00F06F96">
        <w:rPr>
          <w:spacing w:val="1"/>
        </w:rPr>
        <w:t xml:space="preserve"> </w:t>
      </w:r>
      <w:r w:rsidRPr="00F06F96">
        <w:t>информации</w:t>
      </w:r>
      <w:r w:rsidRPr="00F06F96">
        <w:rPr>
          <w:spacing w:val="1"/>
        </w:rPr>
        <w:t xml:space="preserve"> </w:t>
      </w:r>
      <w:r w:rsidRPr="00F06F96">
        <w:t>(тексте</w:t>
      </w:r>
      <w:r w:rsidRPr="00F06F96">
        <w:rPr>
          <w:spacing w:val="1"/>
        </w:rPr>
        <w:t xml:space="preserve"> </w:t>
      </w:r>
      <w:r w:rsidRPr="00F06F96">
        <w:t>учебного</w:t>
      </w:r>
      <w:r w:rsidRPr="00F06F96">
        <w:rPr>
          <w:spacing w:val="1"/>
        </w:rPr>
        <w:t xml:space="preserve"> </w:t>
      </w:r>
      <w:r w:rsidRPr="00F06F96">
        <w:t>пособия,</w:t>
      </w:r>
      <w:r w:rsidRPr="00F06F96">
        <w:rPr>
          <w:spacing w:val="1"/>
        </w:rPr>
        <w:t xml:space="preserve"> </w:t>
      </w:r>
      <w:r w:rsidRPr="00F06F96">
        <w:t>научно-</w:t>
      </w:r>
      <w:r w:rsidRPr="00F06F96">
        <w:rPr>
          <w:spacing w:val="1"/>
        </w:rPr>
        <w:t xml:space="preserve"> </w:t>
      </w:r>
      <w:r w:rsidRPr="00F06F96">
        <w:t>популярной литературе, биологических словарях и справочниках, компьютерных базах данных, в</w:t>
      </w:r>
      <w:r w:rsidRPr="00F06F96">
        <w:rPr>
          <w:spacing w:val="1"/>
        </w:rPr>
        <w:t xml:space="preserve"> </w:t>
      </w:r>
      <w:r w:rsidRPr="00F06F96">
        <w:t>Интернете),</w:t>
      </w:r>
      <w:r w:rsidRPr="00F06F96">
        <w:rPr>
          <w:spacing w:val="1"/>
        </w:rPr>
        <w:t xml:space="preserve"> </w:t>
      </w:r>
      <w:r w:rsidRPr="00F06F96">
        <w:t>анализировать</w:t>
      </w:r>
      <w:r w:rsidRPr="00F06F96">
        <w:rPr>
          <w:spacing w:val="1"/>
        </w:rPr>
        <w:t xml:space="preserve"> </w:t>
      </w:r>
      <w:r w:rsidRPr="00F06F96">
        <w:t>информацию</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и</w:t>
      </w:r>
      <w:r w:rsidRPr="00F06F96">
        <w:rPr>
          <w:spacing w:val="1"/>
        </w:rPr>
        <w:t xml:space="preserve"> </w:t>
      </w:r>
      <w:r w:rsidRPr="00F06F96">
        <w:t>форм</w:t>
      </w:r>
      <w:r w:rsidRPr="00F06F96">
        <w:rPr>
          <w:spacing w:val="1"/>
        </w:rPr>
        <w:t xml:space="preserve"> </w:t>
      </w:r>
      <w:r w:rsidRPr="00F06F96">
        <w:t>представления,</w:t>
      </w:r>
      <w:r w:rsidRPr="00F06F96">
        <w:rPr>
          <w:spacing w:val="1"/>
        </w:rPr>
        <w:t xml:space="preserve"> </w:t>
      </w:r>
      <w:r w:rsidRPr="00F06F96">
        <w:t>критически</w:t>
      </w:r>
      <w:r w:rsidRPr="00F06F96">
        <w:rPr>
          <w:spacing w:val="1"/>
        </w:rPr>
        <w:t xml:space="preserve"> </w:t>
      </w:r>
      <w:r w:rsidRPr="00F06F96">
        <w:t>оценивать её</w:t>
      </w:r>
      <w:r w:rsidRPr="00F06F96">
        <w:rPr>
          <w:spacing w:val="-2"/>
        </w:rPr>
        <w:t xml:space="preserve"> </w:t>
      </w:r>
      <w:r w:rsidRPr="00F06F96">
        <w:t>достоверность</w:t>
      </w:r>
      <w:r w:rsidRPr="00F06F96">
        <w:rPr>
          <w:spacing w:val="1"/>
        </w:rPr>
        <w:t xml:space="preserve"> </w:t>
      </w:r>
      <w:r w:rsidRPr="00F06F96">
        <w:t>и</w:t>
      </w:r>
      <w:r w:rsidRPr="00F06F96">
        <w:rPr>
          <w:spacing w:val="-1"/>
        </w:rPr>
        <w:t xml:space="preserve"> </w:t>
      </w:r>
      <w:r w:rsidRPr="00F06F96">
        <w:t>непротиворечивость;</w:t>
      </w:r>
    </w:p>
    <w:p w:rsidR="00971A01" w:rsidRPr="00F06F96" w:rsidRDefault="00E44CEC" w:rsidP="00D27390">
      <w:pPr>
        <w:pStyle w:val="a3"/>
        <w:ind w:left="0" w:firstLine="720"/>
      </w:pPr>
      <w:r w:rsidRPr="00F06F96">
        <w:lastRenderedPageBreak/>
        <w:t>формулировать запросы и применять различные методы при поиске и отборе биологической</w:t>
      </w:r>
      <w:r w:rsidRPr="00F06F96">
        <w:rPr>
          <w:spacing w:val="1"/>
        </w:rPr>
        <w:t xml:space="preserve"> </w:t>
      </w:r>
      <w:r w:rsidRPr="00F06F96">
        <w:t>информации,</w:t>
      </w:r>
      <w:r w:rsidRPr="00F06F96">
        <w:rPr>
          <w:spacing w:val="-5"/>
        </w:rPr>
        <w:t xml:space="preserve"> </w:t>
      </w:r>
      <w:r w:rsidRPr="00F06F96">
        <w:t>необходимой</w:t>
      </w:r>
      <w:r w:rsidRPr="00F06F96">
        <w:rPr>
          <w:spacing w:val="2"/>
        </w:rPr>
        <w:t xml:space="preserve"> </w:t>
      </w:r>
      <w:r w:rsidRPr="00F06F96">
        <w:t>для</w:t>
      </w:r>
      <w:r w:rsidRPr="00F06F96">
        <w:rPr>
          <w:spacing w:val="-3"/>
        </w:rPr>
        <w:t xml:space="preserve"> </w:t>
      </w:r>
      <w:r w:rsidRPr="00F06F96">
        <w:t>выполнения</w:t>
      </w:r>
      <w:r w:rsidRPr="00F06F96">
        <w:rPr>
          <w:spacing w:val="4"/>
        </w:rPr>
        <w:t xml:space="preserve"> </w:t>
      </w:r>
      <w:r w:rsidRPr="00F06F96">
        <w:t>учебных задач;</w:t>
      </w:r>
    </w:p>
    <w:p w:rsidR="00971A01" w:rsidRPr="00F06F96" w:rsidRDefault="00E44CEC" w:rsidP="00D27390">
      <w:pPr>
        <w:pStyle w:val="a3"/>
        <w:ind w:left="0" w:firstLine="720"/>
      </w:pPr>
      <w:r w:rsidRPr="00F06F96">
        <w:t>приобретать</w:t>
      </w:r>
      <w:r w:rsidRPr="00F06F96">
        <w:rPr>
          <w:spacing w:val="1"/>
        </w:rPr>
        <w:t xml:space="preserve"> </w:t>
      </w:r>
      <w:r w:rsidRPr="00F06F96">
        <w:t>опыт</w:t>
      </w:r>
      <w:r w:rsidRPr="00F06F96">
        <w:rPr>
          <w:spacing w:val="1"/>
        </w:rPr>
        <w:t xml:space="preserve"> </w:t>
      </w:r>
      <w:r w:rsidRPr="00F06F96">
        <w:t>использования</w:t>
      </w:r>
      <w:r w:rsidRPr="00F06F96">
        <w:rPr>
          <w:spacing w:val="1"/>
        </w:rPr>
        <w:t xml:space="preserve"> </w:t>
      </w:r>
      <w:r w:rsidRPr="00F06F96">
        <w:t>информационно-коммуникативных</w:t>
      </w:r>
      <w:r w:rsidRPr="00F06F96">
        <w:rPr>
          <w:spacing w:val="1"/>
        </w:rPr>
        <w:t xml:space="preserve"> </w:t>
      </w:r>
      <w:r w:rsidRPr="00F06F96">
        <w:t>технологий,</w:t>
      </w:r>
      <w:r w:rsidRPr="00F06F96">
        <w:rPr>
          <w:spacing w:val="1"/>
        </w:rPr>
        <w:t xml:space="preserve"> </w:t>
      </w:r>
      <w:r w:rsidRPr="00F06F96">
        <w:t>совершенствовать</w:t>
      </w:r>
      <w:r w:rsidRPr="00F06F96">
        <w:rPr>
          <w:spacing w:val="1"/>
        </w:rPr>
        <w:t xml:space="preserve"> </w:t>
      </w:r>
      <w:r w:rsidRPr="00F06F96">
        <w:t>культуру</w:t>
      </w:r>
      <w:r w:rsidRPr="00F06F96">
        <w:rPr>
          <w:spacing w:val="-7"/>
        </w:rPr>
        <w:t xml:space="preserve"> </w:t>
      </w:r>
      <w:r w:rsidRPr="00F06F96">
        <w:t>активного</w:t>
      </w:r>
      <w:r w:rsidRPr="00F06F96">
        <w:rPr>
          <w:spacing w:val="-6"/>
        </w:rPr>
        <w:t xml:space="preserve"> </w:t>
      </w:r>
      <w:r w:rsidRPr="00F06F96">
        <w:t>использования</w:t>
      </w:r>
      <w:r w:rsidRPr="00F06F96">
        <w:rPr>
          <w:spacing w:val="-1"/>
        </w:rPr>
        <w:t xml:space="preserve"> </w:t>
      </w:r>
      <w:r w:rsidRPr="00F06F96">
        <w:t>различных</w:t>
      </w:r>
      <w:r w:rsidRPr="00F06F96">
        <w:rPr>
          <w:spacing w:val="-1"/>
        </w:rPr>
        <w:t xml:space="preserve"> </w:t>
      </w:r>
      <w:r w:rsidRPr="00F06F96">
        <w:t>поисковых систем;</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выбирать</w:t>
      </w:r>
      <w:r w:rsidRPr="00F06F96">
        <w:rPr>
          <w:spacing w:val="1"/>
        </w:rPr>
        <w:t xml:space="preserve"> </w:t>
      </w:r>
      <w:r w:rsidRPr="00F06F96">
        <w:t>оптимальную</w:t>
      </w:r>
      <w:r w:rsidRPr="00F06F96">
        <w:rPr>
          <w:spacing w:val="1"/>
        </w:rPr>
        <w:t xml:space="preserve"> </w:t>
      </w:r>
      <w:r w:rsidRPr="00F06F96">
        <w:t>форму</w:t>
      </w:r>
      <w:r w:rsidRPr="00F06F96">
        <w:rPr>
          <w:spacing w:val="1"/>
        </w:rPr>
        <w:t xml:space="preserve"> </w:t>
      </w:r>
      <w:r w:rsidRPr="00F06F96">
        <w:t>представления</w:t>
      </w:r>
      <w:r w:rsidRPr="00F06F96">
        <w:rPr>
          <w:spacing w:val="1"/>
        </w:rPr>
        <w:t xml:space="preserve"> </w:t>
      </w:r>
      <w:r w:rsidRPr="00F06F96">
        <w:t>биологической</w:t>
      </w:r>
      <w:r w:rsidRPr="00F06F96">
        <w:rPr>
          <w:spacing w:val="1"/>
        </w:rPr>
        <w:t xml:space="preserve"> </w:t>
      </w:r>
      <w:r w:rsidRPr="00F06F96">
        <w:t>информации</w:t>
      </w:r>
      <w:r w:rsidRPr="00F06F96">
        <w:rPr>
          <w:spacing w:val="1"/>
        </w:rPr>
        <w:t xml:space="preserve"> </w:t>
      </w:r>
      <w:r w:rsidRPr="00F06F96">
        <w:t>(схемы,</w:t>
      </w:r>
      <w:r w:rsidRPr="00F06F96">
        <w:rPr>
          <w:spacing w:val="-1"/>
        </w:rPr>
        <w:t xml:space="preserve"> </w:t>
      </w:r>
      <w:r w:rsidRPr="00F06F96">
        <w:t>графики, диаграммы, таблицы,</w:t>
      </w:r>
      <w:r w:rsidRPr="00F06F96">
        <w:rPr>
          <w:spacing w:val="-1"/>
        </w:rPr>
        <w:t xml:space="preserve"> </w:t>
      </w:r>
      <w:r w:rsidRPr="00F06F96">
        <w:t>рисунки</w:t>
      </w:r>
      <w:r w:rsidRPr="00F06F96">
        <w:rPr>
          <w:spacing w:val="-1"/>
        </w:rPr>
        <w:t xml:space="preserve"> </w:t>
      </w:r>
      <w:r w:rsidRPr="00F06F96">
        <w:t>и</w:t>
      </w:r>
      <w:r w:rsidRPr="00F06F96">
        <w:rPr>
          <w:spacing w:val="1"/>
        </w:rPr>
        <w:t xml:space="preserve"> </w:t>
      </w:r>
      <w:r w:rsidRPr="00F06F96">
        <w:t>другое);</w:t>
      </w:r>
    </w:p>
    <w:p w:rsidR="00971A01" w:rsidRPr="00F06F96" w:rsidRDefault="00E44CEC" w:rsidP="00D27390">
      <w:pPr>
        <w:pStyle w:val="a3"/>
        <w:ind w:left="0" w:firstLine="720"/>
      </w:pPr>
      <w:r w:rsidRPr="00F06F96">
        <w:t>использовать научный язык в качестве средства при работе с биологической информацией:</w:t>
      </w:r>
      <w:r w:rsidRPr="00F06F96">
        <w:rPr>
          <w:spacing w:val="1"/>
        </w:rPr>
        <w:t xml:space="preserve"> </w:t>
      </w:r>
      <w:r w:rsidRPr="00F06F96">
        <w:t>применять химические, физические и математические знаки и символы, формулы, аббревиатуру,</w:t>
      </w:r>
      <w:r w:rsidRPr="00F06F96">
        <w:rPr>
          <w:spacing w:val="1"/>
        </w:rPr>
        <w:t xml:space="preserve"> </w:t>
      </w:r>
      <w:r w:rsidRPr="00F06F96">
        <w:t>номенклатуру,</w:t>
      </w:r>
      <w:r w:rsidRPr="00F06F96">
        <w:rPr>
          <w:spacing w:val="1"/>
        </w:rPr>
        <w:t xml:space="preserve"> </w:t>
      </w:r>
      <w:r w:rsidRPr="00F06F96">
        <w:t>использовать и</w:t>
      </w:r>
      <w:r w:rsidRPr="00F06F96">
        <w:rPr>
          <w:spacing w:val="-1"/>
        </w:rPr>
        <w:t xml:space="preserve"> </w:t>
      </w:r>
      <w:r w:rsidRPr="00F06F96">
        <w:t>преобразовывать</w:t>
      </w:r>
      <w:r w:rsidRPr="00F06F96">
        <w:rPr>
          <w:spacing w:val="-2"/>
        </w:rPr>
        <w:t xml:space="preserve"> </w:t>
      </w:r>
      <w:r w:rsidRPr="00F06F96">
        <w:t>знаково-</w:t>
      </w:r>
      <w:r w:rsidRPr="00F06F96">
        <w:rPr>
          <w:spacing w:val="-3"/>
        </w:rPr>
        <w:t xml:space="preserve"> </w:t>
      </w:r>
      <w:r w:rsidRPr="00F06F96">
        <w:t>символические</w:t>
      </w:r>
      <w:r w:rsidRPr="00F06F96">
        <w:rPr>
          <w:spacing w:val="-4"/>
        </w:rPr>
        <w:t xml:space="preserve"> </w:t>
      </w:r>
      <w:r w:rsidRPr="00F06F96">
        <w:t>средства</w:t>
      </w:r>
      <w:r w:rsidRPr="00F06F96">
        <w:rPr>
          <w:spacing w:val="-3"/>
        </w:rPr>
        <w:t xml:space="preserve"> </w:t>
      </w:r>
      <w:r w:rsidRPr="00F06F96">
        <w:t>наглядности;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личности.</w:t>
      </w:r>
    </w:p>
    <w:p w:rsidR="00971A01" w:rsidRPr="00F06F96" w:rsidRDefault="00B4030D" w:rsidP="00D27390">
      <w:pPr>
        <w:pStyle w:val="a3"/>
        <w:ind w:left="0" w:firstLine="720"/>
      </w:pPr>
      <w:r w:rsidRPr="00F06F96">
        <w:t>о</w:t>
      </w:r>
      <w:r w:rsidR="00E44CEC" w:rsidRPr="00F06F96">
        <w:t>владение</w:t>
      </w:r>
      <w:r w:rsidR="00E44CEC" w:rsidRPr="00F06F96">
        <w:rPr>
          <w:spacing w:val="-9"/>
        </w:rPr>
        <w:t xml:space="preserve"> </w:t>
      </w:r>
      <w:r w:rsidR="00E44CEC" w:rsidRPr="00F06F96">
        <w:t>универсальными</w:t>
      </w:r>
      <w:r w:rsidR="00E44CEC" w:rsidRPr="00F06F96">
        <w:rPr>
          <w:spacing w:val="-8"/>
        </w:rPr>
        <w:t xml:space="preserve"> </w:t>
      </w:r>
      <w:r w:rsidR="00E44CEC" w:rsidRPr="00F06F96">
        <w:t>коммуникативными</w:t>
      </w:r>
      <w:r w:rsidR="00E44CEC" w:rsidRPr="00F06F96">
        <w:rPr>
          <w:spacing w:val="-8"/>
        </w:rPr>
        <w:t xml:space="preserve"> </w:t>
      </w:r>
      <w:r w:rsidR="00E44CEC" w:rsidRPr="00F06F96">
        <w:t>действиями:</w:t>
      </w:r>
    </w:p>
    <w:p w:rsidR="00971A01" w:rsidRPr="00F06F96" w:rsidRDefault="00E44CEC" w:rsidP="00D27390">
      <w:pPr>
        <w:pStyle w:val="a7"/>
        <w:numPr>
          <w:ilvl w:val="0"/>
          <w:numId w:val="44"/>
        </w:numPr>
        <w:tabs>
          <w:tab w:val="left" w:pos="1109"/>
        </w:tabs>
        <w:ind w:left="0" w:firstLine="720"/>
        <w:rPr>
          <w:sz w:val="24"/>
          <w:szCs w:val="24"/>
        </w:rPr>
      </w:pPr>
      <w:r w:rsidRPr="00F06F96">
        <w:rPr>
          <w:sz w:val="24"/>
          <w:szCs w:val="24"/>
        </w:rPr>
        <w:t>общение:</w:t>
      </w:r>
    </w:p>
    <w:p w:rsidR="00971A01" w:rsidRPr="00F06F96" w:rsidRDefault="00E44CEC" w:rsidP="00D27390">
      <w:pPr>
        <w:pStyle w:val="a3"/>
        <w:ind w:left="0" w:firstLine="720"/>
      </w:pPr>
      <w:r w:rsidRPr="00F06F96">
        <w:t>осуществлять</w:t>
      </w:r>
      <w:r w:rsidRPr="00F06F96">
        <w:rPr>
          <w:spacing w:val="1"/>
        </w:rPr>
        <w:t xml:space="preserve"> </w:t>
      </w:r>
      <w:r w:rsidRPr="00F06F96">
        <w:t>коммуникации</w:t>
      </w:r>
      <w:r w:rsidRPr="00F06F96">
        <w:rPr>
          <w:spacing w:val="1"/>
        </w:rPr>
        <w:t xml:space="preserve"> </w:t>
      </w:r>
      <w:r w:rsidRPr="00F06F96">
        <w:t>во</w:t>
      </w:r>
      <w:r w:rsidRPr="00F06F96">
        <w:rPr>
          <w:spacing w:val="1"/>
        </w:rPr>
        <w:t xml:space="preserve"> </w:t>
      </w:r>
      <w:r w:rsidRPr="00F06F96">
        <w:t>всех</w:t>
      </w:r>
      <w:r w:rsidRPr="00F06F96">
        <w:rPr>
          <w:spacing w:val="1"/>
        </w:rPr>
        <w:t xml:space="preserve"> </w:t>
      </w:r>
      <w:r w:rsidRPr="00F06F96">
        <w:t>сферах</w:t>
      </w:r>
      <w:r w:rsidRPr="00F06F96">
        <w:rPr>
          <w:spacing w:val="1"/>
        </w:rPr>
        <w:t xml:space="preserve"> </w:t>
      </w:r>
      <w:r w:rsidRPr="00F06F96">
        <w:t>жизни,</w:t>
      </w:r>
      <w:r w:rsidRPr="00F06F96">
        <w:rPr>
          <w:spacing w:val="1"/>
        </w:rPr>
        <w:t xml:space="preserve"> </w:t>
      </w:r>
      <w:r w:rsidRPr="00F06F96">
        <w:t>активно</w:t>
      </w:r>
      <w:r w:rsidRPr="00F06F96">
        <w:rPr>
          <w:spacing w:val="1"/>
        </w:rPr>
        <w:t xml:space="preserve"> </w:t>
      </w:r>
      <w:r w:rsidRPr="00F06F96">
        <w:t>участвовать</w:t>
      </w:r>
      <w:r w:rsidRPr="00F06F96">
        <w:rPr>
          <w:spacing w:val="1"/>
        </w:rPr>
        <w:t xml:space="preserve"> </w:t>
      </w:r>
      <w:r w:rsidRPr="00F06F96">
        <w:t>в</w:t>
      </w:r>
      <w:r w:rsidRPr="00F06F96">
        <w:rPr>
          <w:spacing w:val="1"/>
        </w:rPr>
        <w:t xml:space="preserve"> </w:t>
      </w:r>
      <w:r w:rsidRPr="00F06F96">
        <w:t>диалоге</w:t>
      </w:r>
      <w:r w:rsidRPr="00F06F96">
        <w:rPr>
          <w:spacing w:val="1"/>
        </w:rPr>
        <w:t xml:space="preserve"> </w:t>
      </w:r>
      <w:r w:rsidRPr="00F06F96">
        <w:t>или</w:t>
      </w:r>
      <w:r w:rsidRPr="00F06F96">
        <w:rPr>
          <w:spacing w:val="1"/>
        </w:rPr>
        <w:t xml:space="preserve"> </w:t>
      </w:r>
      <w:r w:rsidRPr="00F06F96">
        <w:t>дискуссии</w:t>
      </w:r>
      <w:r w:rsidRPr="00F06F96">
        <w:rPr>
          <w:spacing w:val="1"/>
        </w:rPr>
        <w:t xml:space="preserve"> </w:t>
      </w:r>
      <w:r w:rsidRPr="00F06F96">
        <w:t>по</w:t>
      </w:r>
      <w:r w:rsidRPr="00F06F96">
        <w:rPr>
          <w:spacing w:val="1"/>
        </w:rPr>
        <w:t xml:space="preserve"> </w:t>
      </w:r>
      <w:r w:rsidRPr="00F06F96">
        <w:t>существу</w:t>
      </w:r>
      <w:r w:rsidRPr="00F06F96">
        <w:rPr>
          <w:spacing w:val="1"/>
        </w:rPr>
        <w:t xml:space="preserve"> </w:t>
      </w:r>
      <w:r w:rsidRPr="00F06F96">
        <w:t>обсуждаемой</w:t>
      </w:r>
      <w:r w:rsidRPr="00F06F96">
        <w:rPr>
          <w:spacing w:val="1"/>
        </w:rPr>
        <w:t xml:space="preserve"> </w:t>
      </w:r>
      <w:r w:rsidRPr="00F06F96">
        <w:t>темы</w:t>
      </w:r>
      <w:r w:rsidRPr="00F06F96">
        <w:rPr>
          <w:spacing w:val="1"/>
        </w:rPr>
        <w:t xml:space="preserve"> </w:t>
      </w:r>
      <w:r w:rsidRPr="00F06F96">
        <w:t>(умение</w:t>
      </w:r>
      <w:r w:rsidRPr="00F06F96">
        <w:rPr>
          <w:spacing w:val="1"/>
        </w:rPr>
        <w:t xml:space="preserve"> </w:t>
      </w:r>
      <w:r w:rsidRPr="00F06F96">
        <w:t>задавать</w:t>
      </w:r>
      <w:r w:rsidRPr="00F06F96">
        <w:rPr>
          <w:spacing w:val="1"/>
        </w:rPr>
        <w:t xml:space="preserve"> </w:t>
      </w:r>
      <w:r w:rsidRPr="00F06F96">
        <w:t>вопросы,</w:t>
      </w:r>
      <w:r w:rsidRPr="00F06F96">
        <w:rPr>
          <w:spacing w:val="1"/>
        </w:rPr>
        <w:t xml:space="preserve"> </w:t>
      </w:r>
      <w:r w:rsidRPr="00F06F96">
        <w:t>высказывать</w:t>
      </w:r>
      <w:r w:rsidRPr="00F06F96">
        <w:rPr>
          <w:spacing w:val="1"/>
        </w:rPr>
        <w:t xml:space="preserve"> </w:t>
      </w:r>
      <w:r w:rsidRPr="00F06F96">
        <w:t>суждения</w:t>
      </w:r>
      <w:r w:rsidRPr="00F06F96">
        <w:rPr>
          <w:spacing w:val="1"/>
        </w:rPr>
        <w:t xml:space="preserve"> </w:t>
      </w:r>
      <w:r w:rsidRPr="00F06F96">
        <w:t>относительно выполнения предлагаемой задачи, учитывать интересы и согласованность позиций</w:t>
      </w:r>
      <w:r w:rsidRPr="00F06F96">
        <w:rPr>
          <w:spacing w:val="1"/>
        </w:rPr>
        <w:t xml:space="preserve"> </w:t>
      </w:r>
      <w:r w:rsidRPr="00F06F96">
        <w:t>других</w:t>
      </w:r>
      <w:r w:rsidRPr="00F06F96">
        <w:rPr>
          <w:spacing w:val="3"/>
        </w:rPr>
        <w:t xml:space="preserve"> </w:t>
      </w:r>
      <w:r w:rsidRPr="00F06F96">
        <w:t>участников</w:t>
      </w:r>
      <w:r w:rsidRPr="00F06F96">
        <w:rPr>
          <w:spacing w:val="1"/>
        </w:rPr>
        <w:t xml:space="preserve"> </w:t>
      </w:r>
      <w:r w:rsidRPr="00F06F96">
        <w:t>диалога или</w:t>
      </w:r>
      <w:r w:rsidRPr="00F06F96">
        <w:rPr>
          <w:spacing w:val="1"/>
        </w:rPr>
        <w:t xml:space="preserve"> </w:t>
      </w:r>
      <w:r w:rsidRPr="00F06F96">
        <w:t>дискуссии);</w:t>
      </w:r>
    </w:p>
    <w:p w:rsidR="00971A01" w:rsidRPr="00F06F96" w:rsidRDefault="00E44CEC" w:rsidP="00D27390">
      <w:pPr>
        <w:pStyle w:val="a3"/>
        <w:ind w:left="0" w:firstLine="720"/>
      </w:pPr>
      <w:r w:rsidRPr="00F06F96">
        <w:t>распознавать</w:t>
      </w:r>
      <w:r w:rsidRPr="00F06F96">
        <w:rPr>
          <w:spacing w:val="1"/>
        </w:rPr>
        <w:t xml:space="preserve"> </w:t>
      </w:r>
      <w:r w:rsidRPr="00F06F96">
        <w:t>невербальные</w:t>
      </w:r>
      <w:r w:rsidRPr="00F06F96">
        <w:rPr>
          <w:spacing w:val="1"/>
        </w:rPr>
        <w:t xml:space="preserve"> </w:t>
      </w:r>
      <w:r w:rsidRPr="00F06F96">
        <w:t>средства</w:t>
      </w:r>
      <w:r w:rsidRPr="00F06F96">
        <w:rPr>
          <w:spacing w:val="1"/>
        </w:rPr>
        <w:t xml:space="preserve"> </w:t>
      </w:r>
      <w:r w:rsidRPr="00F06F96">
        <w:t>общения,</w:t>
      </w:r>
      <w:r w:rsidRPr="00F06F96">
        <w:rPr>
          <w:spacing w:val="1"/>
        </w:rPr>
        <w:t xml:space="preserve"> </w:t>
      </w:r>
      <w:r w:rsidRPr="00F06F96">
        <w:t>понимать</w:t>
      </w:r>
      <w:r w:rsidRPr="00F06F96">
        <w:rPr>
          <w:spacing w:val="1"/>
        </w:rPr>
        <w:t xml:space="preserve"> </w:t>
      </w:r>
      <w:r w:rsidRPr="00F06F96">
        <w:t>значение</w:t>
      </w:r>
      <w:r w:rsidRPr="00F06F96">
        <w:rPr>
          <w:spacing w:val="1"/>
        </w:rPr>
        <w:t xml:space="preserve"> </w:t>
      </w:r>
      <w:r w:rsidRPr="00F06F96">
        <w:t>социальных</w:t>
      </w:r>
      <w:r w:rsidRPr="00F06F96">
        <w:rPr>
          <w:spacing w:val="1"/>
        </w:rPr>
        <w:t xml:space="preserve"> </w:t>
      </w:r>
      <w:r w:rsidRPr="00F06F96">
        <w:t>знаков,</w:t>
      </w:r>
      <w:r w:rsidRPr="00F06F96">
        <w:rPr>
          <w:spacing w:val="-57"/>
        </w:rPr>
        <w:t xml:space="preserve"> </w:t>
      </w:r>
      <w:r w:rsidRPr="00F06F96">
        <w:t>предпосылок</w:t>
      </w:r>
      <w:r w:rsidRPr="00F06F96">
        <w:rPr>
          <w:spacing w:val="1"/>
        </w:rPr>
        <w:t xml:space="preserve"> </w:t>
      </w:r>
      <w:r w:rsidRPr="00F06F96">
        <w:t>возникновения</w:t>
      </w:r>
      <w:r w:rsidRPr="00F06F96">
        <w:rPr>
          <w:spacing w:val="1"/>
        </w:rPr>
        <w:t xml:space="preserve"> </w:t>
      </w:r>
      <w:r w:rsidRPr="00F06F96">
        <w:t>конфликтных</w:t>
      </w:r>
      <w:r w:rsidRPr="00F06F96">
        <w:rPr>
          <w:spacing w:val="1"/>
        </w:rPr>
        <w:t xml:space="preserve"> </w:t>
      </w:r>
      <w:r w:rsidRPr="00F06F96">
        <w:t>ситуаций,</w:t>
      </w:r>
      <w:r w:rsidRPr="00F06F96">
        <w:rPr>
          <w:spacing w:val="1"/>
        </w:rPr>
        <w:t xml:space="preserve"> </w:t>
      </w:r>
      <w:r w:rsidRPr="00F06F96">
        <w:t>уметь</w:t>
      </w:r>
      <w:r w:rsidRPr="00F06F96">
        <w:rPr>
          <w:spacing w:val="1"/>
        </w:rPr>
        <w:t xml:space="preserve"> </w:t>
      </w:r>
      <w:r w:rsidRPr="00F06F96">
        <w:t>смягчать</w:t>
      </w:r>
      <w:r w:rsidRPr="00F06F96">
        <w:rPr>
          <w:spacing w:val="1"/>
        </w:rPr>
        <w:t xml:space="preserve"> </w:t>
      </w:r>
      <w:r w:rsidRPr="00F06F96">
        <w:t>конфликты</w:t>
      </w:r>
      <w:r w:rsidRPr="00F06F96">
        <w:rPr>
          <w:spacing w:val="1"/>
        </w:rPr>
        <w:t xml:space="preserve"> </w:t>
      </w:r>
      <w:r w:rsidRPr="00F06F96">
        <w:t>и</w:t>
      </w:r>
      <w:r w:rsidRPr="00F06F96">
        <w:rPr>
          <w:spacing w:val="1"/>
        </w:rPr>
        <w:t xml:space="preserve"> </w:t>
      </w:r>
      <w:r w:rsidRPr="00F06F96">
        <w:t>вести</w:t>
      </w:r>
      <w:r w:rsidRPr="00F06F96">
        <w:rPr>
          <w:spacing w:val="1"/>
        </w:rPr>
        <w:t xml:space="preserve"> </w:t>
      </w:r>
      <w:r w:rsidRPr="00F06F96">
        <w:t>переговоры;</w:t>
      </w:r>
    </w:p>
    <w:p w:rsidR="00971A01" w:rsidRPr="00F06F96" w:rsidRDefault="00E44CEC" w:rsidP="00D27390">
      <w:pPr>
        <w:pStyle w:val="a3"/>
        <w:ind w:left="0" w:firstLine="720"/>
      </w:pPr>
      <w:r w:rsidRPr="00F06F96">
        <w:t>владеть</w:t>
      </w:r>
      <w:r w:rsidRPr="00F06F96">
        <w:rPr>
          <w:spacing w:val="1"/>
        </w:rPr>
        <w:t xml:space="preserve"> </w:t>
      </w:r>
      <w:r w:rsidRPr="00F06F96">
        <w:t>различными</w:t>
      </w:r>
      <w:r w:rsidRPr="00F06F96">
        <w:rPr>
          <w:spacing w:val="1"/>
        </w:rPr>
        <w:t xml:space="preserve"> </w:t>
      </w:r>
      <w:r w:rsidRPr="00F06F96">
        <w:t>способами</w:t>
      </w:r>
      <w:r w:rsidRPr="00F06F96">
        <w:rPr>
          <w:spacing w:val="1"/>
        </w:rPr>
        <w:t xml:space="preserve"> </w:t>
      </w:r>
      <w:r w:rsidRPr="00F06F96">
        <w:t>общения</w:t>
      </w:r>
      <w:r w:rsidRPr="00F06F96">
        <w:rPr>
          <w:spacing w:val="1"/>
        </w:rPr>
        <w:t xml:space="preserve"> </w:t>
      </w:r>
      <w:r w:rsidRPr="00F06F96">
        <w:t>и</w:t>
      </w:r>
      <w:r w:rsidRPr="00F06F96">
        <w:rPr>
          <w:spacing w:val="1"/>
        </w:rPr>
        <w:t xml:space="preserve"> </w:t>
      </w:r>
      <w:r w:rsidRPr="00F06F96">
        <w:t>взаимодействия,</w:t>
      </w:r>
      <w:r w:rsidRPr="00F06F96">
        <w:rPr>
          <w:spacing w:val="1"/>
        </w:rPr>
        <w:t xml:space="preserve"> </w:t>
      </w:r>
      <w:r w:rsidRPr="00F06F96">
        <w:t>понимать</w:t>
      </w:r>
      <w:r w:rsidRPr="00F06F96">
        <w:rPr>
          <w:spacing w:val="1"/>
        </w:rPr>
        <w:t xml:space="preserve"> </w:t>
      </w:r>
      <w:r w:rsidRPr="00F06F96">
        <w:t>намерения</w:t>
      </w:r>
      <w:r w:rsidRPr="00F06F96">
        <w:rPr>
          <w:spacing w:val="1"/>
        </w:rPr>
        <w:t xml:space="preserve"> </w:t>
      </w:r>
      <w:r w:rsidRPr="00F06F96">
        <w:t>других</w:t>
      </w:r>
      <w:r w:rsidRPr="00F06F96">
        <w:rPr>
          <w:spacing w:val="1"/>
        </w:rPr>
        <w:t xml:space="preserve"> </w:t>
      </w:r>
      <w:r w:rsidRPr="00F06F96">
        <w:t>людей, проявлять уважительное отношение к собеседнику и в корректной форме формулировать</w:t>
      </w:r>
      <w:r w:rsidRPr="00F06F96">
        <w:rPr>
          <w:spacing w:val="1"/>
        </w:rPr>
        <w:t xml:space="preserve"> </w:t>
      </w:r>
      <w:r w:rsidRPr="00F06F96">
        <w:t>свои</w:t>
      </w:r>
      <w:r w:rsidRPr="00F06F96">
        <w:rPr>
          <w:spacing w:val="-1"/>
        </w:rPr>
        <w:t xml:space="preserve"> </w:t>
      </w:r>
      <w:r w:rsidRPr="00F06F96">
        <w:t>возражения;</w:t>
      </w:r>
      <w:r w:rsidR="008A2902" w:rsidRPr="00F06F96">
        <w:t xml:space="preserve"> </w:t>
      </w:r>
      <w:r w:rsidRPr="00F06F96">
        <w:t>развёрнуто и логично излагать свою точку зрения с использованием языковыхсредств;</w:t>
      </w:r>
      <w:r w:rsidRPr="00F06F96">
        <w:rPr>
          <w:spacing w:val="-57"/>
        </w:rPr>
        <w:t xml:space="preserve"> </w:t>
      </w:r>
      <w:r w:rsidRPr="00F06F96">
        <w:t>5)совместная</w:t>
      </w:r>
      <w:r w:rsidRPr="00F06F96">
        <w:rPr>
          <w:spacing w:val="-4"/>
        </w:rPr>
        <w:t xml:space="preserve"> </w:t>
      </w:r>
      <w:r w:rsidRPr="00F06F96">
        <w:t>деятельность:</w:t>
      </w:r>
    </w:p>
    <w:p w:rsidR="00971A01" w:rsidRPr="00F06F96" w:rsidRDefault="00E44CEC" w:rsidP="00D27390">
      <w:pPr>
        <w:pStyle w:val="a3"/>
        <w:ind w:left="0" w:firstLine="720"/>
      </w:pPr>
      <w:r w:rsidRPr="00F06F96">
        <w:t>понимать и использовать преимущества командной и индивидуальной работы при решении</w:t>
      </w:r>
      <w:r w:rsidRPr="00F06F96">
        <w:rPr>
          <w:spacing w:val="1"/>
        </w:rPr>
        <w:t xml:space="preserve"> </w:t>
      </w:r>
      <w:r w:rsidRPr="00F06F96">
        <w:t>биологической</w:t>
      </w:r>
      <w:r w:rsidRPr="00F06F96">
        <w:rPr>
          <w:spacing w:val="1"/>
        </w:rPr>
        <w:t xml:space="preserve"> </w:t>
      </w:r>
      <w:r w:rsidRPr="00F06F96">
        <w:t>проблемы,</w:t>
      </w:r>
      <w:r w:rsidRPr="00F06F96">
        <w:rPr>
          <w:spacing w:val="1"/>
        </w:rPr>
        <w:t xml:space="preserve"> </w:t>
      </w:r>
      <w:r w:rsidRPr="00F06F96">
        <w:t>обосновывать</w:t>
      </w:r>
      <w:r w:rsidRPr="00F06F96">
        <w:rPr>
          <w:spacing w:val="1"/>
        </w:rPr>
        <w:t xml:space="preserve"> </w:t>
      </w:r>
      <w:r w:rsidRPr="00F06F96">
        <w:t>необходимость</w:t>
      </w:r>
      <w:r w:rsidRPr="00F06F96">
        <w:rPr>
          <w:spacing w:val="1"/>
        </w:rPr>
        <w:t xml:space="preserve"> </w:t>
      </w:r>
      <w:r w:rsidRPr="00F06F96">
        <w:t>применения</w:t>
      </w:r>
      <w:r w:rsidRPr="00F06F96">
        <w:rPr>
          <w:spacing w:val="1"/>
        </w:rPr>
        <w:t xml:space="preserve"> </w:t>
      </w:r>
      <w:r w:rsidRPr="00F06F96">
        <w:t>групповых</w:t>
      </w:r>
      <w:r w:rsidRPr="00F06F96">
        <w:rPr>
          <w:spacing w:val="1"/>
        </w:rPr>
        <w:t xml:space="preserve"> </w:t>
      </w:r>
      <w:r w:rsidRPr="00F06F96">
        <w:t>форм</w:t>
      </w:r>
      <w:r w:rsidRPr="00F06F96">
        <w:rPr>
          <w:spacing w:val="1"/>
        </w:rPr>
        <w:t xml:space="preserve"> </w:t>
      </w:r>
      <w:r w:rsidRPr="00F06F96">
        <w:t>взаимодействия</w:t>
      </w:r>
      <w:r w:rsidRPr="00F06F96">
        <w:rPr>
          <w:spacing w:val="-1"/>
        </w:rPr>
        <w:t xml:space="preserve"> </w:t>
      </w:r>
      <w:r w:rsidRPr="00F06F96">
        <w:t>при решении</w:t>
      </w:r>
      <w:r w:rsidRPr="00F06F96">
        <w:rPr>
          <w:spacing w:val="3"/>
        </w:rPr>
        <w:t xml:space="preserve"> </w:t>
      </w:r>
      <w:r w:rsidRPr="00F06F96">
        <w:t>учебной</w:t>
      </w:r>
      <w:r w:rsidRPr="00F06F96">
        <w:rPr>
          <w:spacing w:val="5"/>
        </w:rPr>
        <w:t xml:space="preserve"> </w:t>
      </w:r>
      <w:r w:rsidRPr="00F06F96">
        <w:t>задачи;</w:t>
      </w:r>
    </w:p>
    <w:p w:rsidR="00971A01" w:rsidRPr="00F06F96" w:rsidRDefault="00E44CEC" w:rsidP="00D27390">
      <w:pPr>
        <w:pStyle w:val="a3"/>
        <w:ind w:left="0" w:firstLine="720"/>
      </w:pPr>
      <w:r w:rsidRPr="00F06F96">
        <w:t>выбирать тематику и методы совместных действий с учётом общих интересов и возможностей</w:t>
      </w:r>
      <w:r w:rsidRPr="00F06F96">
        <w:rPr>
          <w:spacing w:val="-57"/>
        </w:rPr>
        <w:t xml:space="preserve"> </w:t>
      </w:r>
      <w:r w:rsidRPr="00F06F96">
        <w:t>каждого</w:t>
      </w:r>
      <w:r w:rsidRPr="00F06F96">
        <w:rPr>
          <w:spacing w:val="-1"/>
        </w:rPr>
        <w:t xml:space="preserve"> </w:t>
      </w:r>
      <w:r w:rsidRPr="00F06F96">
        <w:t>члена</w:t>
      </w:r>
      <w:r w:rsidRPr="00F06F96">
        <w:rPr>
          <w:spacing w:val="-1"/>
        </w:rPr>
        <w:t xml:space="preserve"> </w:t>
      </w:r>
      <w:r w:rsidRPr="00F06F96">
        <w:t>коллектива;</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её</w:t>
      </w:r>
      <w:r w:rsidRPr="00F06F96">
        <w:rPr>
          <w:spacing w:val="1"/>
        </w:rPr>
        <w:t xml:space="preserve"> </w:t>
      </w:r>
      <w:r w:rsidRPr="00F06F96">
        <w:t>достижению: составлять план действий, распределять роли с учётом мнений участников, обсуждать</w:t>
      </w:r>
      <w:r w:rsidRPr="00F06F96">
        <w:rPr>
          <w:spacing w:val="-57"/>
        </w:rPr>
        <w:t xml:space="preserve"> </w:t>
      </w:r>
      <w:r w:rsidRPr="00F06F96">
        <w:t>результаты</w:t>
      </w:r>
      <w:r w:rsidRPr="00F06F96">
        <w:rPr>
          <w:spacing w:val="-1"/>
        </w:rPr>
        <w:t xml:space="preserve"> </w:t>
      </w:r>
      <w:r w:rsidRPr="00F06F96">
        <w:t>совместной</w:t>
      </w:r>
      <w:r w:rsidRPr="00F06F96">
        <w:rPr>
          <w:spacing w:val="-2"/>
        </w:rPr>
        <w:t xml:space="preserve"> </w:t>
      </w:r>
      <w:r w:rsidRPr="00F06F96">
        <w:t>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w:t>
      </w:r>
      <w:r w:rsidRPr="00F06F96">
        <w:rPr>
          <w:spacing w:val="1"/>
        </w:rPr>
        <w:t xml:space="preserve"> </w:t>
      </w:r>
      <w:r w:rsidRPr="00F06F96">
        <w:t>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1"/>
        </w:rPr>
        <w:t xml:space="preserve"> </w:t>
      </w:r>
      <w:r w:rsidRPr="00F06F96">
        <w:t>новизны,</w:t>
      </w:r>
      <w:r w:rsidRPr="00F06F96">
        <w:rPr>
          <w:spacing w:val="61"/>
        </w:rPr>
        <w:t xml:space="preserve"> </w:t>
      </w:r>
      <w:r w:rsidRPr="00F06F96">
        <w:t>оригинальности,</w:t>
      </w:r>
      <w:r w:rsidRPr="00F06F96">
        <w:rPr>
          <w:spacing w:val="-57"/>
        </w:rPr>
        <w:t xml:space="preserve"> </w:t>
      </w:r>
      <w:r w:rsidRPr="00F06F96">
        <w:t>практической</w:t>
      </w:r>
      <w:r w:rsidRPr="00F06F96">
        <w:rPr>
          <w:spacing w:val="-4"/>
        </w:rPr>
        <w:t xml:space="preserve"> </w:t>
      </w:r>
      <w:r w:rsidRPr="00F06F96">
        <w:t>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1"/>
        </w:rPr>
        <w:t xml:space="preserve"> </w:t>
      </w: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2"/>
        </w:rPr>
        <w:t xml:space="preserve"> </w:t>
      </w:r>
      <w:r w:rsidRPr="00F06F96">
        <w:t>инициативным.</w:t>
      </w:r>
    </w:p>
    <w:p w:rsidR="00971A01" w:rsidRPr="00F06F96" w:rsidRDefault="00E44CEC" w:rsidP="00D27390">
      <w:pPr>
        <w:pStyle w:val="a3"/>
        <w:ind w:left="0" w:firstLine="720"/>
      </w:pPr>
      <w:r w:rsidRPr="00F06F96">
        <w:t>Овладение</w:t>
      </w:r>
      <w:r w:rsidRPr="00F06F96">
        <w:rPr>
          <w:spacing w:val="-11"/>
        </w:rPr>
        <w:t xml:space="preserve"> </w:t>
      </w:r>
      <w:r w:rsidRPr="00F06F96">
        <w:t>универсальными</w:t>
      </w:r>
      <w:r w:rsidRPr="00F06F96">
        <w:rPr>
          <w:spacing w:val="-9"/>
        </w:rPr>
        <w:t xml:space="preserve"> </w:t>
      </w:r>
      <w:r w:rsidRPr="00F06F96">
        <w:t>регулятивными</w:t>
      </w:r>
      <w:r w:rsidRPr="00F06F96">
        <w:rPr>
          <w:spacing w:val="-11"/>
        </w:rPr>
        <w:t xml:space="preserve"> </w:t>
      </w:r>
      <w:r w:rsidRPr="00F06F96">
        <w:t>действиями:</w:t>
      </w:r>
      <w:r w:rsidRPr="00F06F96">
        <w:rPr>
          <w:spacing w:val="-57"/>
        </w:rPr>
        <w:t xml:space="preserve"> </w:t>
      </w:r>
      <w:r w:rsidRPr="00F06F96">
        <w:t>1)самоорганизация:</w:t>
      </w:r>
    </w:p>
    <w:p w:rsidR="00971A01" w:rsidRPr="00F06F96" w:rsidRDefault="00E44CEC" w:rsidP="00D27390">
      <w:pPr>
        <w:pStyle w:val="a3"/>
        <w:ind w:left="0" w:firstLine="720"/>
      </w:pPr>
      <w:r w:rsidRPr="00F06F96">
        <w:t>использовать</w:t>
      </w:r>
      <w:r w:rsidRPr="00F06F96">
        <w:rPr>
          <w:spacing w:val="47"/>
        </w:rPr>
        <w:t xml:space="preserve"> </w:t>
      </w:r>
      <w:r w:rsidRPr="00F06F96">
        <w:t>биологические</w:t>
      </w:r>
      <w:r w:rsidRPr="00F06F96">
        <w:rPr>
          <w:spacing w:val="46"/>
        </w:rPr>
        <w:t xml:space="preserve"> </w:t>
      </w:r>
      <w:r w:rsidRPr="00F06F96">
        <w:t>знания</w:t>
      </w:r>
      <w:r w:rsidRPr="00F06F96">
        <w:rPr>
          <w:spacing w:val="46"/>
        </w:rPr>
        <w:t xml:space="preserve"> </w:t>
      </w:r>
      <w:r w:rsidRPr="00F06F96">
        <w:t>для</w:t>
      </w:r>
      <w:r w:rsidRPr="00F06F96">
        <w:rPr>
          <w:spacing w:val="44"/>
        </w:rPr>
        <w:t xml:space="preserve"> </w:t>
      </w:r>
      <w:r w:rsidRPr="00F06F96">
        <w:t>выявления</w:t>
      </w:r>
      <w:r w:rsidRPr="00F06F96">
        <w:rPr>
          <w:spacing w:val="46"/>
        </w:rPr>
        <w:t xml:space="preserve"> </w:t>
      </w:r>
      <w:r w:rsidRPr="00F06F96">
        <w:t>проблем</w:t>
      </w:r>
      <w:r w:rsidRPr="00F06F96">
        <w:rPr>
          <w:spacing w:val="45"/>
        </w:rPr>
        <w:t xml:space="preserve"> </w:t>
      </w:r>
      <w:r w:rsidRPr="00F06F96">
        <w:t>и</w:t>
      </w:r>
      <w:r w:rsidRPr="00F06F96">
        <w:rPr>
          <w:spacing w:val="46"/>
        </w:rPr>
        <w:t xml:space="preserve"> </w:t>
      </w:r>
      <w:r w:rsidRPr="00F06F96">
        <w:t>их</w:t>
      </w:r>
      <w:r w:rsidRPr="00F06F96">
        <w:rPr>
          <w:spacing w:val="49"/>
        </w:rPr>
        <w:t xml:space="preserve"> </w:t>
      </w:r>
      <w:r w:rsidRPr="00F06F96">
        <w:t>решения</w:t>
      </w:r>
      <w:r w:rsidRPr="00F06F96">
        <w:rPr>
          <w:spacing w:val="46"/>
        </w:rPr>
        <w:t xml:space="preserve"> </w:t>
      </w:r>
      <w:r w:rsidRPr="00F06F96">
        <w:t>в</w:t>
      </w:r>
      <w:r w:rsidRPr="00F06F96">
        <w:rPr>
          <w:spacing w:val="45"/>
        </w:rPr>
        <w:t xml:space="preserve"> </w:t>
      </w:r>
      <w:r w:rsidRPr="00F06F96">
        <w:t>жизненных</w:t>
      </w:r>
      <w:r w:rsidRPr="00F06F96">
        <w:rPr>
          <w:spacing w:val="44"/>
        </w:rPr>
        <w:t xml:space="preserve"> </w:t>
      </w:r>
      <w:r w:rsidRPr="00F06F96">
        <w:t>и</w:t>
      </w:r>
      <w:r w:rsidRPr="00F06F96">
        <w:rPr>
          <w:spacing w:val="-57"/>
        </w:rPr>
        <w:t xml:space="preserve"> </w:t>
      </w:r>
      <w:r w:rsidRPr="00F06F96">
        <w:t>учебных ситуациях;</w:t>
      </w:r>
    </w:p>
    <w:p w:rsidR="00971A01" w:rsidRPr="00F06F96" w:rsidRDefault="00E44CEC" w:rsidP="00D27390">
      <w:pPr>
        <w:pStyle w:val="a3"/>
        <w:ind w:left="0" w:firstLine="720"/>
      </w:pPr>
      <w:r w:rsidRPr="00F06F96">
        <w:rPr>
          <w:spacing w:val="-1"/>
        </w:rPr>
        <w:t>выбирать</w:t>
      </w:r>
      <w:r w:rsidRPr="00F06F96">
        <w:rPr>
          <w:spacing w:val="10"/>
        </w:rPr>
        <w:t xml:space="preserve"> </w:t>
      </w:r>
      <w:r w:rsidRPr="00F06F96">
        <w:rPr>
          <w:spacing w:val="-1"/>
        </w:rPr>
        <w:t>на</w:t>
      </w:r>
      <w:r w:rsidRPr="00F06F96">
        <w:rPr>
          <w:spacing w:val="8"/>
        </w:rPr>
        <w:t xml:space="preserve"> </w:t>
      </w:r>
      <w:r w:rsidRPr="00F06F96">
        <w:rPr>
          <w:spacing w:val="-1"/>
        </w:rPr>
        <w:t>основе</w:t>
      </w:r>
      <w:r w:rsidRPr="00F06F96">
        <w:rPr>
          <w:spacing w:val="8"/>
        </w:rPr>
        <w:t xml:space="preserve"> </w:t>
      </w:r>
      <w:r w:rsidRPr="00F06F96">
        <w:rPr>
          <w:spacing w:val="-1"/>
        </w:rPr>
        <w:t>биологических</w:t>
      </w:r>
      <w:r w:rsidRPr="00F06F96">
        <w:rPr>
          <w:spacing w:val="9"/>
        </w:rPr>
        <w:t xml:space="preserve"> </w:t>
      </w:r>
      <w:r w:rsidRPr="00F06F96">
        <w:rPr>
          <w:spacing w:val="-1"/>
        </w:rPr>
        <w:t>знаний</w:t>
      </w:r>
      <w:r w:rsidRPr="00F06F96">
        <w:rPr>
          <w:spacing w:val="10"/>
        </w:rPr>
        <w:t xml:space="preserve"> </w:t>
      </w:r>
      <w:r w:rsidRPr="00F06F96">
        <w:rPr>
          <w:spacing w:val="-1"/>
        </w:rPr>
        <w:t>целевые</w:t>
      </w:r>
      <w:r w:rsidRPr="00F06F96">
        <w:rPr>
          <w:spacing w:val="9"/>
        </w:rPr>
        <w:t xml:space="preserve"> </w:t>
      </w:r>
      <w:r w:rsidRPr="00F06F96">
        <w:t>и</w:t>
      </w:r>
      <w:r w:rsidRPr="00F06F96">
        <w:rPr>
          <w:spacing w:val="10"/>
        </w:rPr>
        <w:t xml:space="preserve"> </w:t>
      </w:r>
      <w:r w:rsidRPr="00F06F96">
        <w:t>смысловые</w:t>
      </w:r>
      <w:r w:rsidRPr="00F06F96">
        <w:rPr>
          <w:spacing w:val="12"/>
        </w:rPr>
        <w:t xml:space="preserve"> </w:t>
      </w:r>
      <w:r w:rsidRPr="00F06F96">
        <w:t>установки</w:t>
      </w:r>
      <w:r w:rsidRPr="00F06F96">
        <w:rPr>
          <w:spacing w:val="11"/>
        </w:rPr>
        <w:t xml:space="preserve"> </w:t>
      </w:r>
      <w:r w:rsidRPr="00F06F96">
        <w:t>в</w:t>
      </w:r>
      <w:r w:rsidRPr="00F06F96">
        <w:rPr>
          <w:spacing w:val="8"/>
        </w:rPr>
        <w:t xml:space="preserve"> </w:t>
      </w:r>
      <w:r w:rsidRPr="00F06F96">
        <w:t>своих</w:t>
      </w:r>
      <w:r w:rsidRPr="00F06F96">
        <w:rPr>
          <w:spacing w:val="-38"/>
        </w:rPr>
        <w:t xml:space="preserve"> </w:t>
      </w:r>
      <w:r w:rsidRPr="00F06F96">
        <w:t>действиях</w:t>
      </w:r>
      <w:r w:rsidRPr="00F06F96">
        <w:rPr>
          <w:spacing w:val="-57"/>
        </w:rPr>
        <w:t xml:space="preserve"> </w:t>
      </w:r>
      <w:r w:rsidRPr="00F06F96">
        <w:t>и</w:t>
      </w:r>
      <w:r w:rsidRPr="00F06F96">
        <w:rPr>
          <w:spacing w:val="-1"/>
        </w:rPr>
        <w:t xml:space="preserve"> </w:t>
      </w:r>
      <w:r w:rsidRPr="00F06F96">
        <w:t>поступках</w:t>
      </w:r>
      <w:r w:rsidRPr="00F06F96">
        <w:rPr>
          <w:spacing w:val="1"/>
        </w:rPr>
        <w:t xml:space="preserve"> </w:t>
      </w:r>
      <w:r w:rsidRPr="00F06F96">
        <w:t>по</w:t>
      </w:r>
      <w:r w:rsidRPr="00F06F96">
        <w:rPr>
          <w:spacing w:val="-1"/>
        </w:rPr>
        <w:t xml:space="preserve"> </w:t>
      </w:r>
      <w:r w:rsidRPr="00F06F96">
        <w:t>отношению</w:t>
      </w:r>
      <w:r w:rsidRPr="00F06F96">
        <w:rPr>
          <w:spacing w:val="-2"/>
        </w:rPr>
        <w:t xml:space="preserve"> </w:t>
      </w:r>
      <w:r w:rsidRPr="00F06F96">
        <w:t>к</w:t>
      </w:r>
      <w:r w:rsidRPr="00F06F96">
        <w:rPr>
          <w:spacing w:val="-1"/>
        </w:rPr>
        <w:t xml:space="preserve"> </w:t>
      </w:r>
      <w:r w:rsidRPr="00F06F96">
        <w:t>живой</w:t>
      </w:r>
      <w:r w:rsidRPr="00F06F96">
        <w:rPr>
          <w:spacing w:val="-3"/>
        </w:rPr>
        <w:t xml:space="preserve"> </w:t>
      </w:r>
      <w:r w:rsidRPr="00F06F96">
        <w:t>природе,</w:t>
      </w:r>
      <w:r w:rsidRPr="00F06F96">
        <w:rPr>
          <w:spacing w:val="-4"/>
        </w:rPr>
        <w:t xml:space="preserve"> </w:t>
      </w:r>
      <w:r w:rsidRPr="00F06F96">
        <w:t>своему</w:t>
      </w:r>
      <w:r w:rsidRPr="00F06F96">
        <w:rPr>
          <w:spacing w:val="-5"/>
        </w:rPr>
        <w:t xml:space="preserve"> </w:t>
      </w:r>
      <w:r w:rsidRPr="00F06F96">
        <w:t>здоровью</w:t>
      </w:r>
      <w:r w:rsidRPr="00F06F96">
        <w:rPr>
          <w:spacing w:val="-1"/>
        </w:rPr>
        <w:t xml:space="preserve"> </w:t>
      </w:r>
      <w:r w:rsidRPr="00F06F96">
        <w:t>и</w:t>
      </w:r>
      <w:r w:rsidRPr="00F06F96">
        <w:rPr>
          <w:spacing w:val="-1"/>
        </w:rPr>
        <w:t xml:space="preserve"> </w:t>
      </w:r>
      <w:r w:rsidRPr="00F06F96">
        <w:t>здоровью</w:t>
      </w:r>
      <w:r w:rsidRPr="00F06F96">
        <w:rPr>
          <w:spacing w:val="8"/>
        </w:rPr>
        <w:t xml:space="preserve"> </w:t>
      </w:r>
      <w:r w:rsidRPr="00F06F96">
        <w:t>окружающих;</w:t>
      </w:r>
    </w:p>
    <w:p w:rsidR="00971A01" w:rsidRPr="00F06F96" w:rsidRDefault="00E44CEC" w:rsidP="00D27390">
      <w:pPr>
        <w:pStyle w:val="a3"/>
        <w:ind w:left="0" w:firstLine="720"/>
      </w:pPr>
      <w:r w:rsidRPr="00F06F96">
        <w:t>самостоятельно</w:t>
      </w:r>
      <w:r w:rsidRPr="00F06F96">
        <w:rPr>
          <w:spacing w:val="38"/>
        </w:rPr>
        <w:t xml:space="preserve"> </w:t>
      </w:r>
      <w:r w:rsidRPr="00F06F96">
        <w:t>осуществлять</w:t>
      </w:r>
      <w:r w:rsidRPr="00F06F96">
        <w:rPr>
          <w:spacing w:val="40"/>
        </w:rPr>
        <w:t xml:space="preserve"> </w:t>
      </w:r>
      <w:r w:rsidRPr="00F06F96">
        <w:t>познавательную</w:t>
      </w:r>
      <w:r w:rsidRPr="00F06F96">
        <w:rPr>
          <w:spacing w:val="39"/>
        </w:rPr>
        <w:t xml:space="preserve"> </w:t>
      </w:r>
      <w:r w:rsidRPr="00F06F96">
        <w:t>деятельность,</w:t>
      </w:r>
      <w:r w:rsidRPr="00F06F96">
        <w:rPr>
          <w:spacing w:val="39"/>
        </w:rPr>
        <w:t xml:space="preserve"> </w:t>
      </w:r>
      <w:r w:rsidRPr="00F06F96">
        <w:t>выявлять</w:t>
      </w:r>
      <w:r w:rsidRPr="00F06F96">
        <w:rPr>
          <w:spacing w:val="38"/>
        </w:rPr>
        <w:t xml:space="preserve"> </w:t>
      </w:r>
      <w:r w:rsidRPr="00F06F96">
        <w:t>проблемы,</w:t>
      </w:r>
      <w:r w:rsidRPr="00F06F96">
        <w:rPr>
          <w:spacing w:val="46"/>
        </w:rPr>
        <w:t xml:space="preserve"> </w:t>
      </w:r>
      <w:r w:rsidRPr="00F06F96">
        <w:t>ставить</w:t>
      </w:r>
      <w:r w:rsidRPr="00F06F96">
        <w:rPr>
          <w:spacing w:val="41"/>
        </w:rPr>
        <w:t xml:space="preserve"> </w:t>
      </w:r>
      <w:r w:rsidRPr="00F06F96">
        <w:t>и</w:t>
      </w:r>
      <w:r w:rsidRPr="00F06F96">
        <w:rPr>
          <w:spacing w:val="-57"/>
        </w:rPr>
        <w:t xml:space="preserve"> </w:t>
      </w:r>
      <w:r w:rsidRPr="00F06F96">
        <w:t>формулировать собственные</w:t>
      </w:r>
      <w:r w:rsidRPr="00F06F96">
        <w:rPr>
          <w:spacing w:val="-1"/>
        </w:rPr>
        <w:t xml:space="preserve"> </w:t>
      </w:r>
      <w:r w:rsidRPr="00F06F96">
        <w:t>задачи в</w:t>
      </w:r>
      <w:r w:rsidRPr="00F06F96">
        <w:rPr>
          <w:spacing w:val="-2"/>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3"/>
        </w:rPr>
        <w:t xml:space="preserve"> </w:t>
      </w:r>
      <w:r w:rsidRPr="00F06F96">
        <w:t>жизненных ситуациях;</w:t>
      </w:r>
    </w:p>
    <w:p w:rsidR="00971A01" w:rsidRPr="00F06F96" w:rsidRDefault="00622693" w:rsidP="00D27390">
      <w:pPr>
        <w:pStyle w:val="a3"/>
        <w:tabs>
          <w:tab w:val="left" w:pos="2723"/>
          <w:tab w:val="left" w:pos="4028"/>
          <w:tab w:val="left" w:pos="4713"/>
          <w:tab w:val="left" w:pos="7028"/>
          <w:tab w:val="left" w:pos="7340"/>
          <w:tab w:val="left" w:pos="8261"/>
          <w:tab w:val="left" w:pos="9680"/>
        </w:tabs>
        <w:ind w:left="0" w:firstLine="720"/>
      </w:pPr>
      <w:r w:rsidRPr="00F06F96">
        <w:t xml:space="preserve">самостоятельно </w:t>
      </w:r>
      <w:r w:rsidR="00E44CEC" w:rsidRPr="00F06F96">
        <w:t>со</w:t>
      </w:r>
      <w:r w:rsidRPr="00F06F96">
        <w:t xml:space="preserve">ставлять план решения проблемы с учётом имеющихся </w:t>
      </w:r>
      <w:r w:rsidR="00E44CEC" w:rsidRPr="00F06F96">
        <w:rPr>
          <w:spacing w:val="-1"/>
        </w:rPr>
        <w:t>ресурсов,</w:t>
      </w:r>
      <w:r w:rsidR="00E44CEC" w:rsidRPr="00F06F96">
        <w:rPr>
          <w:spacing w:val="-57"/>
        </w:rPr>
        <w:t xml:space="preserve"> </w:t>
      </w:r>
      <w:r w:rsidR="00E44CEC" w:rsidRPr="00F06F96">
        <w:t>собственных</w:t>
      </w:r>
      <w:r w:rsidR="00E44CEC" w:rsidRPr="00F06F96">
        <w:rPr>
          <w:spacing w:val="1"/>
        </w:rPr>
        <w:t xml:space="preserve"> </w:t>
      </w:r>
      <w:r w:rsidR="00E44CEC" w:rsidRPr="00F06F96">
        <w:t>возможностей и предпочтений;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1"/>
        </w:rPr>
        <w:t xml:space="preserve"> </w:t>
      </w:r>
      <w:r w:rsidRPr="00F06F96">
        <w:t>новым</w:t>
      </w:r>
      <w:r w:rsidRPr="00F06F96">
        <w:rPr>
          <w:spacing w:val="-4"/>
        </w:rPr>
        <w:t xml:space="preserve"> </w:t>
      </w:r>
      <w:r w:rsidRPr="00F06F96">
        <w:t>ситуациям;</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1"/>
        </w:rPr>
        <w:t xml:space="preserve"> </w:t>
      </w:r>
      <w:r w:rsidRPr="00F06F96">
        <w:t>учебного</w:t>
      </w:r>
      <w:r w:rsidRPr="00F06F96">
        <w:rPr>
          <w:spacing w:val="-3"/>
        </w:rPr>
        <w:t xml:space="preserve"> </w:t>
      </w:r>
      <w:r w:rsidRPr="00F06F96">
        <w:t>предмета</w:t>
      </w:r>
      <w:r w:rsidRPr="00F06F96">
        <w:rPr>
          <w:spacing w:val="-5"/>
        </w:rPr>
        <w:t xml:space="preserve"> </w:t>
      </w:r>
      <w:r w:rsidRPr="00F06F96">
        <w:t>на</w:t>
      </w:r>
      <w:r w:rsidRPr="00F06F96">
        <w:rPr>
          <w:spacing w:val="-6"/>
        </w:rPr>
        <w:t xml:space="preserve"> </w:t>
      </w:r>
      <w:r w:rsidRPr="00F06F96">
        <w:t>основе</w:t>
      </w:r>
      <w:r w:rsidRPr="00F06F96">
        <w:rPr>
          <w:spacing w:val="-2"/>
        </w:rPr>
        <w:t xml:space="preserve"> </w:t>
      </w:r>
      <w:r w:rsidRPr="00F06F96">
        <w:t>личных</w:t>
      </w:r>
      <w:r w:rsidRPr="00F06F96">
        <w:rPr>
          <w:spacing w:val="-2"/>
        </w:rPr>
        <w:t xml:space="preserve"> </w:t>
      </w:r>
      <w:r w:rsidRPr="00F06F96">
        <w:t>предпочтений;</w:t>
      </w:r>
    </w:p>
    <w:p w:rsidR="00971A01" w:rsidRPr="00F06F96" w:rsidRDefault="00E44CEC" w:rsidP="00D27390">
      <w:pPr>
        <w:pStyle w:val="a3"/>
        <w:ind w:left="0" w:firstLine="720"/>
      </w:pPr>
      <w:r w:rsidRPr="00F06F96">
        <w:rPr>
          <w:spacing w:val="-1"/>
        </w:rPr>
        <w:t>делать</w:t>
      </w:r>
      <w:r w:rsidRPr="00F06F96">
        <w:rPr>
          <w:spacing w:val="15"/>
        </w:rPr>
        <w:t xml:space="preserve"> </w:t>
      </w:r>
      <w:r w:rsidRPr="00F06F96">
        <w:rPr>
          <w:spacing w:val="-1"/>
        </w:rPr>
        <w:t>осознанный</w:t>
      </w:r>
      <w:r w:rsidRPr="00F06F96">
        <w:rPr>
          <w:spacing w:val="12"/>
        </w:rPr>
        <w:t xml:space="preserve"> </w:t>
      </w:r>
      <w:r w:rsidRPr="00F06F96">
        <w:rPr>
          <w:spacing w:val="-1"/>
        </w:rPr>
        <w:t>выбор,</w:t>
      </w:r>
      <w:r w:rsidRPr="00F06F96">
        <w:rPr>
          <w:spacing w:val="15"/>
        </w:rPr>
        <w:t xml:space="preserve"> </w:t>
      </w:r>
      <w:r w:rsidRPr="00F06F96">
        <w:rPr>
          <w:spacing w:val="-1"/>
        </w:rPr>
        <w:t>аргументировать</w:t>
      </w:r>
      <w:r w:rsidRPr="00F06F96">
        <w:rPr>
          <w:spacing w:val="15"/>
        </w:rPr>
        <w:t xml:space="preserve"> </w:t>
      </w:r>
      <w:r w:rsidRPr="00F06F96">
        <w:t>его,</w:t>
      </w:r>
      <w:r w:rsidRPr="00F06F96">
        <w:rPr>
          <w:spacing w:val="14"/>
        </w:rPr>
        <w:t xml:space="preserve"> </w:t>
      </w:r>
      <w:r w:rsidRPr="00F06F96">
        <w:t>брать</w:t>
      </w:r>
      <w:r w:rsidRPr="00F06F96">
        <w:rPr>
          <w:spacing w:val="16"/>
        </w:rPr>
        <w:t xml:space="preserve"> </w:t>
      </w:r>
      <w:r w:rsidRPr="00F06F96">
        <w:t>ответственность</w:t>
      </w:r>
      <w:r w:rsidRPr="00F06F96">
        <w:rPr>
          <w:spacing w:val="13"/>
        </w:rPr>
        <w:t xml:space="preserve"> </w:t>
      </w:r>
      <w:r w:rsidRPr="00F06F96">
        <w:t>за</w:t>
      </w:r>
      <w:r w:rsidRPr="00F06F96">
        <w:rPr>
          <w:spacing w:val="13"/>
        </w:rPr>
        <w:t xml:space="preserve"> </w:t>
      </w:r>
      <w:r w:rsidRPr="00F06F96">
        <w:t>решение;</w:t>
      </w:r>
      <w:r w:rsidRPr="00F06F96">
        <w:rPr>
          <w:spacing w:val="-36"/>
        </w:rPr>
        <w:t xml:space="preserve"> </w:t>
      </w:r>
      <w:r w:rsidRPr="00F06F96">
        <w:t>оценивать</w:t>
      </w:r>
      <w:r w:rsidRPr="00F06F96">
        <w:rPr>
          <w:spacing w:val="-57"/>
        </w:rPr>
        <w:t xml:space="preserve"> </w:t>
      </w:r>
      <w:r w:rsidRPr="00F06F96">
        <w:t>приобретённый</w:t>
      </w:r>
      <w:r w:rsidRPr="00F06F96">
        <w:rPr>
          <w:spacing w:val="-1"/>
        </w:rPr>
        <w:t xml:space="preserve"> </w:t>
      </w:r>
      <w:r w:rsidRPr="00F06F96">
        <w:t>опыт;</w:t>
      </w:r>
    </w:p>
    <w:p w:rsidR="00971A01" w:rsidRPr="00F06F96" w:rsidRDefault="00E44CEC" w:rsidP="00D27390">
      <w:pPr>
        <w:pStyle w:val="a3"/>
        <w:ind w:left="0" w:firstLine="720"/>
      </w:pPr>
      <w:r w:rsidRPr="00F06F96">
        <w:t>способствовать</w:t>
      </w:r>
      <w:r w:rsidRPr="00F06F96">
        <w:rPr>
          <w:spacing w:val="20"/>
        </w:rPr>
        <w:t xml:space="preserve"> </w:t>
      </w:r>
      <w:r w:rsidRPr="00F06F96">
        <w:t>формированию</w:t>
      </w:r>
      <w:r w:rsidRPr="00F06F96">
        <w:rPr>
          <w:spacing w:val="20"/>
        </w:rPr>
        <w:t xml:space="preserve"> </w:t>
      </w:r>
      <w:r w:rsidRPr="00F06F96">
        <w:t>и</w:t>
      </w:r>
      <w:r w:rsidRPr="00F06F96">
        <w:rPr>
          <w:spacing w:val="17"/>
        </w:rPr>
        <w:t xml:space="preserve"> </w:t>
      </w:r>
      <w:r w:rsidRPr="00F06F96">
        <w:t>проявлению</w:t>
      </w:r>
      <w:r w:rsidRPr="00F06F96">
        <w:rPr>
          <w:spacing w:val="17"/>
        </w:rPr>
        <w:t xml:space="preserve"> </w:t>
      </w:r>
      <w:r w:rsidRPr="00F06F96">
        <w:t>широкой</w:t>
      </w:r>
      <w:r w:rsidRPr="00F06F96">
        <w:rPr>
          <w:spacing w:val="21"/>
        </w:rPr>
        <w:t xml:space="preserve"> </w:t>
      </w:r>
      <w:r w:rsidRPr="00F06F96">
        <w:t>эрудиции</w:t>
      </w:r>
      <w:r w:rsidRPr="00F06F96">
        <w:rPr>
          <w:spacing w:val="21"/>
        </w:rPr>
        <w:t xml:space="preserve"> </w:t>
      </w:r>
      <w:r w:rsidRPr="00F06F96">
        <w:t>в</w:t>
      </w:r>
      <w:r w:rsidRPr="00F06F96">
        <w:rPr>
          <w:spacing w:val="15"/>
        </w:rPr>
        <w:t xml:space="preserve"> </w:t>
      </w:r>
      <w:r w:rsidRPr="00F06F96">
        <w:t>разных</w:t>
      </w:r>
      <w:r w:rsidRPr="00F06F96">
        <w:rPr>
          <w:spacing w:val="18"/>
        </w:rPr>
        <w:t xml:space="preserve"> </w:t>
      </w:r>
      <w:r w:rsidRPr="00F06F96">
        <w:t>областях</w:t>
      </w:r>
      <w:r w:rsidRPr="00F06F96">
        <w:rPr>
          <w:spacing w:val="17"/>
        </w:rPr>
        <w:t xml:space="preserve"> </w:t>
      </w:r>
      <w:r w:rsidRPr="00F06F96">
        <w:lastRenderedPageBreak/>
        <w:t>знаний,</w:t>
      </w:r>
      <w:r w:rsidRPr="00F06F96">
        <w:rPr>
          <w:spacing w:val="-57"/>
        </w:rPr>
        <w:t xml:space="preserve"> </w:t>
      </w:r>
      <w:r w:rsidRPr="00F06F96">
        <w:t>постоянно</w:t>
      </w:r>
      <w:r w:rsidRPr="00F06F96">
        <w:rPr>
          <w:spacing w:val="-3"/>
        </w:rPr>
        <w:t xml:space="preserve"> </w:t>
      </w:r>
      <w:r w:rsidRPr="00F06F96">
        <w:t>повышать</w:t>
      </w:r>
      <w:r w:rsidRPr="00F06F96">
        <w:rPr>
          <w:spacing w:val="1"/>
        </w:rPr>
        <w:t xml:space="preserve"> </w:t>
      </w:r>
      <w:r w:rsidRPr="00F06F96">
        <w:t>свой</w:t>
      </w:r>
      <w:r w:rsidRPr="00F06F96">
        <w:rPr>
          <w:spacing w:val="2"/>
        </w:rPr>
        <w:t xml:space="preserve"> </w:t>
      </w:r>
      <w:r w:rsidRPr="00F06F96">
        <w:t>образовательный</w:t>
      </w:r>
      <w:r w:rsidRPr="00F06F96">
        <w:rPr>
          <w:spacing w:val="-4"/>
        </w:rPr>
        <w:t xml:space="preserve"> </w:t>
      </w:r>
      <w:r w:rsidRPr="00F06F96">
        <w:t>и</w:t>
      </w:r>
      <w:r w:rsidRPr="00F06F96">
        <w:rPr>
          <w:spacing w:val="-2"/>
        </w:rPr>
        <w:t xml:space="preserve"> </w:t>
      </w:r>
      <w:r w:rsidRPr="00F06F96">
        <w:t>культурный</w:t>
      </w:r>
      <w:r w:rsidRPr="00F06F96">
        <w:rPr>
          <w:spacing w:val="3"/>
        </w:rPr>
        <w:t xml:space="preserve"> </w:t>
      </w:r>
      <w:r w:rsidRPr="00F06F96">
        <w:t>уровень;</w:t>
      </w:r>
    </w:p>
    <w:p w:rsidR="00971A01" w:rsidRPr="00F06F96" w:rsidRDefault="00E44CEC" w:rsidP="00D27390">
      <w:pPr>
        <w:pStyle w:val="a7"/>
        <w:numPr>
          <w:ilvl w:val="0"/>
          <w:numId w:val="43"/>
        </w:numPr>
        <w:tabs>
          <w:tab w:val="left" w:pos="1109"/>
        </w:tabs>
        <w:ind w:left="0" w:firstLine="720"/>
        <w:rPr>
          <w:sz w:val="24"/>
          <w:szCs w:val="24"/>
        </w:rPr>
      </w:pPr>
      <w:r w:rsidRPr="00F06F96">
        <w:rPr>
          <w:sz w:val="24"/>
          <w:szCs w:val="24"/>
        </w:rPr>
        <w:t>самоконтроль:</w:t>
      </w:r>
    </w:p>
    <w:p w:rsidR="00971A01" w:rsidRPr="00F06F96" w:rsidRDefault="00E44CEC" w:rsidP="00D27390">
      <w:pPr>
        <w:pStyle w:val="a3"/>
        <w:ind w:left="0" w:firstLine="720"/>
      </w:pPr>
      <w:r w:rsidRPr="00F06F96">
        <w:t>давать</w:t>
      </w:r>
      <w:r w:rsidRPr="00F06F96">
        <w:rPr>
          <w:spacing w:val="7"/>
        </w:rPr>
        <w:t xml:space="preserve"> </w:t>
      </w:r>
      <w:r w:rsidRPr="00F06F96">
        <w:t>оценку новым</w:t>
      </w:r>
      <w:r w:rsidRPr="00F06F96">
        <w:rPr>
          <w:spacing w:val="9"/>
        </w:rPr>
        <w:t xml:space="preserve"> </w:t>
      </w:r>
      <w:r w:rsidRPr="00F06F96">
        <w:t>ситуациям,</w:t>
      </w:r>
      <w:r w:rsidRPr="00F06F96">
        <w:rPr>
          <w:spacing w:val="6"/>
        </w:rPr>
        <w:t xml:space="preserve"> </w:t>
      </w:r>
      <w:r w:rsidRPr="00F06F96">
        <w:t>вносить</w:t>
      </w:r>
      <w:r w:rsidRPr="00F06F96">
        <w:rPr>
          <w:spacing w:val="6"/>
        </w:rPr>
        <w:t xml:space="preserve"> </w:t>
      </w:r>
      <w:r w:rsidRPr="00F06F96">
        <w:t>коррективы</w:t>
      </w:r>
      <w:r w:rsidRPr="00F06F96">
        <w:rPr>
          <w:spacing w:val="6"/>
        </w:rPr>
        <w:t xml:space="preserve"> </w:t>
      </w:r>
      <w:r w:rsidRPr="00F06F96">
        <w:t>в</w:t>
      </w:r>
      <w:r w:rsidRPr="00F06F96">
        <w:rPr>
          <w:spacing w:val="6"/>
        </w:rPr>
        <w:t xml:space="preserve"> </w:t>
      </w:r>
      <w:r w:rsidRPr="00F06F96">
        <w:t>деятельность,</w:t>
      </w:r>
      <w:r w:rsidRPr="00F06F96">
        <w:rPr>
          <w:spacing w:val="6"/>
        </w:rPr>
        <w:t xml:space="preserve"> </w:t>
      </w:r>
      <w:r w:rsidRPr="00F06F96">
        <w:t>оценивать</w:t>
      </w:r>
      <w:r w:rsidRPr="00F06F96">
        <w:rPr>
          <w:spacing w:val="17"/>
        </w:rPr>
        <w:t xml:space="preserve"> </w:t>
      </w:r>
      <w:r w:rsidRPr="00F06F96">
        <w:t>соответствие</w:t>
      </w:r>
      <w:r w:rsidRPr="00F06F96">
        <w:rPr>
          <w:spacing w:val="-57"/>
        </w:rPr>
        <w:t xml:space="preserve"> </w:t>
      </w:r>
      <w:r w:rsidRPr="00F06F96">
        <w:t>результатов</w:t>
      </w:r>
      <w:r w:rsidRPr="00F06F96">
        <w:rPr>
          <w:spacing w:val="-1"/>
        </w:rPr>
        <w:t xml:space="preserve"> </w:t>
      </w:r>
      <w:r w:rsidRPr="00F06F96">
        <w:t>целям;</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 процессов, их результатов и оснований, использовать приёмы рефлексии для оценки</w:t>
      </w:r>
      <w:r w:rsidRPr="00F06F96">
        <w:rPr>
          <w:spacing w:val="-57"/>
        </w:rPr>
        <w:t xml:space="preserve"> </w:t>
      </w:r>
      <w:r w:rsidRPr="00F06F96">
        <w:t>ситуации,</w:t>
      </w:r>
      <w:r w:rsidRPr="00F06F96">
        <w:rPr>
          <w:spacing w:val="-1"/>
        </w:rPr>
        <w:t xml:space="preserve"> </w:t>
      </w:r>
      <w:r w:rsidRPr="00F06F96">
        <w:t>выбора</w:t>
      </w:r>
      <w:r w:rsidRPr="00F06F96">
        <w:rPr>
          <w:spacing w:val="-2"/>
        </w:rPr>
        <w:t xml:space="preserve"> </w:t>
      </w:r>
      <w:r w:rsidRPr="00F06F96">
        <w:t>верного решения;</w:t>
      </w:r>
    </w:p>
    <w:p w:rsidR="00971A01" w:rsidRPr="00F06F96" w:rsidRDefault="00E44CEC" w:rsidP="00D27390">
      <w:pPr>
        <w:pStyle w:val="a3"/>
        <w:ind w:left="0" w:firstLine="720"/>
      </w:pPr>
      <w:r w:rsidRPr="00F06F96">
        <w:t>оценивать риски и своевременно принимать решения по их снижению; принимать мотивы и</w:t>
      </w:r>
      <w:r w:rsidRPr="00F06F96">
        <w:rPr>
          <w:spacing w:val="1"/>
        </w:rPr>
        <w:t xml:space="preserve"> </w:t>
      </w:r>
      <w:r w:rsidRPr="00F06F96">
        <w:t>аргументы</w:t>
      </w:r>
      <w:r w:rsidRPr="00F06F96">
        <w:rPr>
          <w:spacing w:val="-3"/>
        </w:rPr>
        <w:t xml:space="preserve"> </w:t>
      </w:r>
      <w:r w:rsidRPr="00F06F96">
        <w:t>других при</w:t>
      </w:r>
      <w:r w:rsidRPr="00F06F96">
        <w:rPr>
          <w:spacing w:val="-4"/>
        </w:rPr>
        <w:t xml:space="preserve"> </w:t>
      </w:r>
      <w:r w:rsidRPr="00F06F96">
        <w:t>анализе</w:t>
      </w:r>
      <w:r w:rsidRPr="00F06F96">
        <w:rPr>
          <w:spacing w:val="-3"/>
        </w:rPr>
        <w:t xml:space="preserve"> </w:t>
      </w:r>
      <w:r w:rsidRPr="00F06F96">
        <w:t>результатов</w:t>
      </w:r>
      <w:r w:rsidRPr="00F06F96">
        <w:rPr>
          <w:spacing w:val="-2"/>
        </w:rPr>
        <w:t xml:space="preserve"> </w:t>
      </w:r>
      <w:r w:rsidRPr="00F06F96">
        <w:t>деятельности;</w:t>
      </w:r>
    </w:p>
    <w:p w:rsidR="00971A01" w:rsidRPr="00F06F96" w:rsidRDefault="00E44CEC" w:rsidP="00D27390">
      <w:pPr>
        <w:pStyle w:val="a7"/>
        <w:numPr>
          <w:ilvl w:val="0"/>
          <w:numId w:val="43"/>
        </w:numPr>
        <w:tabs>
          <w:tab w:val="left" w:pos="1109"/>
        </w:tabs>
        <w:ind w:left="0" w:firstLine="720"/>
        <w:rPr>
          <w:sz w:val="24"/>
          <w:szCs w:val="24"/>
        </w:rPr>
      </w:pPr>
      <w:r w:rsidRPr="00F06F96">
        <w:rPr>
          <w:sz w:val="24"/>
          <w:szCs w:val="24"/>
        </w:rPr>
        <w:t>принятия</w:t>
      </w:r>
      <w:r w:rsidRPr="00F06F96">
        <w:rPr>
          <w:spacing w:val="-4"/>
          <w:sz w:val="24"/>
          <w:szCs w:val="24"/>
        </w:rPr>
        <w:t xml:space="preserve"> </w:t>
      </w:r>
      <w:r w:rsidRPr="00F06F96">
        <w:rPr>
          <w:sz w:val="24"/>
          <w:szCs w:val="24"/>
        </w:rPr>
        <w:t>себя</w:t>
      </w:r>
      <w:r w:rsidRPr="00F06F96">
        <w:rPr>
          <w:spacing w:val="-1"/>
          <w:sz w:val="24"/>
          <w:szCs w:val="24"/>
        </w:rPr>
        <w:t xml:space="preserve"> </w:t>
      </w:r>
      <w:r w:rsidRPr="00F06F96">
        <w:rPr>
          <w:sz w:val="24"/>
          <w:szCs w:val="24"/>
        </w:rPr>
        <w:t>и</w:t>
      </w:r>
      <w:r w:rsidRPr="00F06F96">
        <w:rPr>
          <w:spacing w:val="-3"/>
          <w:sz w:val="24"/>
          <w:szCs w:val="24"/>
        </w:rPr>
        <w:t xml:space="preserve"> </w:t>
      </w:r>
      <w:r w:rsidRPr="00F06F96">
        <w:rPr>
          <w:sz w:val="24"/>
          <w:szCs w:val="24"/>
        </w:rPr>
        <w:t>других</w:t>
      </w:r>
    </w:p>
    <w:p w:rsidR="00971A01" w:rsidRPr="00F06F96" w:rsidRDefault="00E44CEC" w:rsidP="00D27390">
      <w:pPr>
        <w:pStyle w:val="a3"/>
        <w:ind w:left="0" w:firstLine="720"/>
      </w:pPr>
      <w:r w:rsidRPr="00F06F96">
        <w:t>принимать</w:t>
      </w:r>
      <w:r w:rsidRPr="00F06F96">
        <w:rPr>
          <w:spacing w:val="-4"/>
        </w:rPr>
        <w:t xml:space="preserve"> </w:t>
      </w:r>
      <w:r w:rsidRPr="00F06F96">
        <w:t>себя,</w:t>
      </w:r>
      <w:r w:rsidRPr="00F06F96">
        <w:rPr>
          <w:spacing w:val="-6"/>
        </w:rPr>
        <w:t xml:space="preserve"> </w:t>
      </w:r>
      <w:r w:rsidRPr="00F06F96">
        <w:t>понимая</w:t>
      </w:r>
      <w:r w:rsidRPr="00F06F96">
        <w:rPr>
          <w:spacing w:val="-5"/>
        </w:rPr>
        <w:t xml:space="preserve"> </w:t>
      </w:r>
      <w:r w:rsidRPr="00F06F96">
        <w:t>свои</w:t>
      </w:r>
      <w:r w:rsidRPr="00F06F96">
        <w:rPr>
          <w:spacing w:val="-4"/>
        </w:rPr>
        <w:t xml:space="preserve"> </w:t>
      </w:r>
      <w:r w:rsidRPr="00F06F96">
        <w:t>недостатки</w:t>
      </w:r>
      <w:r w:rsidRPr="00F06F96">
        <w:rPr>
          <w:spacing w:val="-4"/>
        </w:rPr>
        <w:t xml:space="preserve"> </w:t>
      </w:r>
      <w:r w:rsidRPr="00F06F96">
        <w:t>и</w:t>
      </w:r>
      <w:r w:rsidRPr="00F06F96">
        <w:rPr>
          <w:spacing w:val="-4"/>
        </w:rPr>
        <w:t xml:space="preserve"> </w:t>
      </w:r>
      <w:r w:rsidRPr="00F06F96">
        <w:t>достоинства;</w:t>
      </w:r>
    </w:p>
    <w:p w:rsidR="00971A01" w:rsidRPr="00F06F96" w:rsidRDefault="00E44CEC" w:rsidP="00D27390">
      <w:pPr>
        <w:pStyle w:val="a3"/>
        <w:ind w:left="0" w:firstLine="720"/>
      </w:pPr>
      <w:r w:rsidRPr="00F06F96">
        <w:t>принимать мотивы и аргументы других при анализе результатов деятельности; признавать</w:t>
      </w:r>
      <w:r w:rsidRPr="00F06F96">
        <w:rPr>
          <w:spacing w:val="1"/>
        </w:rPr>
        <w:t xml:space="preserve"> </w:t>
      </w:r>
      <w:r w:rsidRPr="00F06F96">
        <w:t>своё</w:t>
      </w:r>
      <w:r w:rsidRPr="00F06F96">
        <w:rPr>
          <w:spacing w:val="-5"/>
        </w:rPr>
        <w:t xml:space="preserve"> </w:t>
      </w:r>
      <w:r w:rsidRPr="00F06F96">
        <w:t>право</w:t>
      </w:r>
      <w:r w:rsidRPr="00F06F96">
        <w:rPr>
          <w:spacing w:val="2"/>
        </w:rPr>
        <w:t xml:space="preserve"> </w:t>
      </w:r>
      <w:r w:rsidRPr="00F06F96">
        <w:t>и</w:t>
      </w:r>
      <w:r w:rsidRPr="00F06F96">
        <w:rPr>
          <w:spacing w:val="1"/>
        </w:rPr>
        <w:t xml:space="preserve"> </w:t>
      </w:r>
      <w:r w:rsidRPr="00F06F96">
        <w:t>право</w:t>
      </w:r>
      <w:r w:rsidRPr="00F06F96">
        <w:rPr>
          <w:spacing w:val="-1"/>
        </w:rPr>
        <w:t xml:space="preserve"> </w:t>
      </w:r>
      <w:r w:rsidRPr="00F06F96">
        <w:t>других</w:t>
      </w:r>
      <w:r w:rsidRPr="00F06F96">
        <w:rPr>
          <w:spacing w:val="-1"/>
        </w:rPr>
        <w:t xml:space="preserve"> </w:t>
      </w:r>
      <w:r w:rsidRPr="00F06F96">
        <w:t>на ошибку;</w:t>
      </w:r>
    </w:p>
    <w:p w:rsidR="00971A01" w:rsidRPr="00F06F96" w:rsidRDefault="00E44CEC" w:rsidP="00D27390">
      <w:pPr>
        <w:pStyle w:val="a3"/>
        <w:ind w:left="0" w:firstLine="720"/>
      </w:pPr>
      <w:r w:rsidRPr="00F06F96">
        <w:t>развивать</w:t>
      </w:r>
      <w:r w:rsidRPr="00F06F96">
        <w:rPr>
          <w:spacing w:val="-5"/>
        </w:rPr>
        <w:t xml:space="preserve"> </w:t>
      </w:r>
      <w:r w:rsidRPr="00F06F96">
        <w:t>способность</w:t>
      </w:r>
      <w:r w:rsidRPr="00F06F96">
        <w:rPr>
          <w:spacing w:val="-8"/>
        </w:rPr>
        <w:t xml:space="preserve"> </w:t>
      </w:r>
      <w:r w:rsidRPr="00F06F96">
        <w:t>понимать</w:t>
      </w:r>
      <w:r w:rsidRPr="00F06F96">
        <w:rPr>
          <w:spacing w:val="-4"/>
        </w:rPr>
        <w:t xml:space="preserve"> </w:t>
      </w:r>
      <w:r w:rsidRPr="00F06F96">
        <w:t>мир</w:t>
      </w:r>
      <w:r w:rsidRPr="00F06F96">
        <w:rPr>
          <w:spacing w:val="-8"/>
        </w:rPr>
        <w:t xml:space="preserve"> </w:t>
      </w:r>
      <w:r w:rsidRPr="00F06F96">
        <w:t>с</w:t>
      </w:r>
      <w:r w:rsidRPr="00F06F96">
        <w:rPr>
          <w:spacing w:val="-9"/>
        </w:rPr>
        <w:t xml:space="preserve"> </w:t>
      </w:r>
      <w:r w:rsidRPr="00F06F96">
        <w:t>позиции</w:t>
      </w:r>
      <w:r w:rsidRPr="00F06F96">
        <w:rPr>
          <w:spacing w:val="-4"/>
        </w:rPr>
        <w:t xml:space="preserve"> </w:t>
      </w:r>
      <w:r w:rsidRPr="00F06F96">
        <w:t>другого</w:t>
      </w:r>
      <w:r w:rsidRPr="00F06F96">
        <w:rPr>
          <w:spacing w:val="-6"/>
        </w:rPr>
        <w:t xml:space="preserve"> </w:t>
      </w:r>
      <w:r w:rsidRPr="00F06F96">
        <w:t>человека.</w:t>
      </w:r>
    </w:p>
    <w:p w:rsidR="00622693" w:rsidRPr="00F06F96" w:rsidRDefault="00622693" w:rsidP="00D27390">
      <w:pPr>
        <w:pStyle w:val="a3"/>
        <w:ind w:left="0" w:firstLine="720"/>
      </w:pPr>
    </w:p>
    <w:p w:rsidR="00971A01" w:rsidRPr="00F06F96" w:rsidRDefault="00E44CEC" w:rsidP="00D27390">
      <w:pPr>
        <w:pStyle w:val="a3"/>
        <w:ind w:left="0" w:firstLine="720"/>
      </w:pPr>
      <w:r w:rsidRPr="00F06F96">
        <w:t>Предметные результаты освоения программы СОО по биологии на базовом уровне включают</w:t>
      </w:r>
      <w:r w:rsidRPr="00F06F96">
        <w:rPr>
          <w:spacing w:val="1"/>
        </w:rPr>
        <w:t xml:space="preserve"> </w:t>
      </w:r>
      <w:r w:rsidRPr="00F06F96">
        <w:t>специфические для учебного предмета «Биология» научные знания, умения и способы действий по</w:t>
      </w:r>
      <w:r w:rsidRPr="00F06F96">
        <w:rPr>
          <w:spacing w:val="1"/>
        </w:rPr>
        <w:t xml:space="preserve"> </w:t>
      </w:r>
      <w:r w:rsidRPr="00F06F96">
        <w:t>освоению,</w:t>
      </w:r>
      <w:r w:rsidRPr="00F06F96">
        <w:rPr>
          <w:spacing w:val="1"/>
        </w:rPr>
        <w:t xml:space="preserve"> </w:t>
      </w:r>
      <w:r w:rsidRPr="00F06F96">
        <w:t>интерпретации</w:t>
      </w:r>
      <w:r w:rsidRPr="00F06F96">
        <w:rPr>
          <w:spacing w:val="1"/>
        </w:rPr>
        <w:t xml:space="preserve"> </w:t>
      </w:r>
      <w:r w:rsidRPr="00F06F96">
        <w:t>и</w:t>
      </w:r>
      <w:r w:rsidRPr="00F06F96">
        <w:rPr>
          <w:spacing w:val="1"/>
        </w:rPr>
        <w:t xml:space="preserve"> </w:t>
      </w:r>
      <w:r w:rsidRPr="00F06F96">
        <w:t>преобразованию</w:t>
      </w:r>
      <w:r w:rsidRPr="00F06F96">
        <w:rPr>
          <w:spacing w:val="1"/>
        </w:rPr>
        <w:t xml:space="preserve"> </w:t>
      </w:r>
      <w:r w:rsidRPr="00F06F96">
        <w:t>знаний,</w:t>
      </w:r>
      <w:r w:rsidRPr="00F06F96">
        <w:rPr>
          <w:spacing w:val="1"/>
        </w:rPr>
        <w:t xml:space="preserve"> </w:t>
      </w:r>
      <w:r w:rsidRPr="00F06F96">
        <w:t>виды</w:t>
      </w:r>
      <w:r w:rsidRPr="00F06F96">
        <w:rPr>
          <w:spacing w:val="1"/>
        </w:rPr>
        <w:t xml:space="preserve"> </w:t>
      </w:r>
      <w:r w:rsidRPr="00F06F96">
        <w:t>деятельности</w:t>
      </w:r>
      <w:r w:rsidRPr="00F06F96">
        <w:rPr>
          <w:spacing w:val="1"/>
        </w:rPr>
        <w:t xml:space="preserve"> </w:t>
      </w:r>
      <w:r w:rsidRPr="00F06F96">
        <w:t>по</w:t>
      </w:r>
      <w:r w:rsidRPr="00F06F96">
        <w:rPr>
          <w:spacing w:val="1"/>
        </w:rPr>
        <w:t xml:space="preserve"> </w:t>
      </w:r>
      <w:r w:rsidRPr="00F06F96">
        <w:t>получению</w:t>
      </w:r>
      <w:r w:rsidRPr="00F06F96">
        <w:rPr>
          <w:spacing w:val="1"/>
        </w:rPr>
        <w:t xml:space="preserve"> </w:t>
      </w:r>
      <w:r w:rsidRPr="00F06F96">
        <w:t>нового</w:t>
      </w:r>
      <w:r w:rsidRPr="00F06F96">
        <w:rPr>
          <w:spacing w:val="-57"/>
        </w:rPr>
        <w:t xml:space="preserve"> </w:t>
      </w:r>
      <w:r w:rsidRPr="00F06F96">
        <w:t>знания и применению знаний в различных учебных</w:t>
      </w:r>
      <w:r w:rsidRPr="00F06F96">
        <w:rPr>
          <w:spacing w:val="1"/>
        </w:rPr>
        <w:t xml:space="preserve"> </w:t>
      </w:r>
      <w:r w:rsidRPr="00F06F96">
        <w:t>ситуациях, а также в реальных жизненных</w:t>
      </w:r>
      <w:r w:rsidRPr="00F06F96">
        <w:rPr>
          <w:spacing w:val="1"/>
        </w:rPr>
        <w:t xml:space="preserve"> </w:t>
      </w:r>
      <w:r w:rsidRPr="00F06F96">
        <w:t>ситуациях, связанных с биологией.</w:t>
      </w:r>
      <w:r w:rsidRPr="00F06F96">
        <w:rPr>
          <w:spacing w:val="1"/>
        </w:rPr>
        <w:t xml:space="preserve"> </w:t>
      </w:r>
      <w:r w:rsidRPr="00F06F96">
        <w:t>В программе предметные результаты представленны по годам</w:t>
      </w:r>
      <w:r w:rsidRPr="00F06F96">
        <w:rPr>
          <w:spacing w:val="1"/>
        </w:rPr>
        <w:t xml:space="preserve"> </w:t>
      </w:r>
      <w:r w:rsidRPr="00F06F96">
        <w:t>обучения.</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«Биология»</w:t>
      </w:r>
      <w:r w:rsidRPr="00F06F96">
        <w:rPr>
          <w:spacing w:val="1"/>
        </w:rPr>
        <w:t xml:space="preserve"> </w:t>
      </w:r>
      <w:r w:rsidRPr="00F06F96">
        <w:t>в</w:t>
      </w:r>
      <w:r w:rsidRPr="00F06F96">
        <w:rPr>
          <w:spacing w:val="1"/>
        </w:rPr>
        <w:t xml:space="preserve"> </w:t>
      </w:r>
      <w:r w:rsidRPr="00F06F96">
        <w:t>10</w:t>
      </w:r>
      <w:r w:rsidRPr="00F06F96">
        <w:rPr>
          <w:spacing w:val="1"/>
        </w:rPr>
        <w:t xml:space="preserve"> </w:t>
      </w:r>
      <w:r w:rsidRPr="00F06F96">
        <w:t>клвссе</w:t>
      </w:r>
      <w:r w:rsidRPr="00F06F96">
        <w:rPr>
          <w:spacing w:val="1"/>
        </w:rPr>
        <w:t xml:space="preserve"> </w:t>
      </w:r>
      <w:r w:rsidRPr="00F06F96">
        <w:t>должны</w:t>
      </w:r>
      <w:r w:rsidRPr="00F06F96">
        <w:rPr>
          <w:spacing w:val="1"/>
        </w:rPr>
        <w:t xml:space="preserve"> </w:t>
      </w:r>
      <w:r w:rsidRPr="00F06F96">
        <w:t>отражать:</w:t>
      </w:r>
    </w:p>
    <w:p w:rsidR="00971A01" w:rsidRPr="00F06F96" w:rsidRDefault="00E44CEC" w:rsidP="00D27390">
      <w:pPr>
        <w:pStyle w:val="a3"/>
        <w:ind w:left="0" w:firstLine="720"/>
      </w:pPr>
      <w:r w:rsidRPr="00F06F96">
        <w:t>сформированность</w:t>
      </w:r>
      <w:r w:rsidRPr="00F06F96">
        <w:rPr>
          <w:spacing w:val="15"/>
        </w:rPr>
        <w:t xml:space="preserve"> </w:t>
      </w:r>
      <w:r w:rsidRPr="00F06F96">
        <w:t>знаний</w:t>
      </w:r>
      <w:r w:rsidRPr="00F06F96">
        <w:rPr>
          <w:spacing w:val="15"/>
        </w:rPr>
        <w:t xml:space="preserve"> </w:t>
      </w:r>
      <w:r w:rsidRPr="00F06F96">
        <w:t>о</w:t>
      </w:r>
      <w:r w:rsidRPr="00F06F96">
        <w:rPr>
          <w:spacing w:val="16"/>
        </w:rPr>
        <w:t xml:space="preserve"> </w:t>
      </w:r>
      <w:r w:rsidRPr="00F06F96">
        <w:t>месте</w:t>
      </w:r>
      <w:r w:rsidRPr="00F06F96">
        <w:rPr>
          <w:spacing w:val="16"/>
        </w:rPr>
        <w:t xml:space="preserve"> </w:t>
      </w:r>
      <w:r w:rsidRPr="00F06F96">
        <w:t>и</w:t>
      </w:r>
      <w:r w:rsidRPr="00F06F96">
        <w:rPr>
          <w:spacing w:val="14"/>
        </w:rPr>
        <w:t xml:space="preserve"> </w:t>
      </w:r>
      <w:r w:rsidRPr="00F06F96">
        <w:t>роли</w:t>
      </w:r>
      <w:r w:rsidRPr="00F06F96">
        <w:rPr>
          <w:spacing w:val="16"/>
        </w:rPr>
        <w:t xml:space="preserve"> </w:t>
      </w:r>
      <w:r w:rsidRPr="00F06F96">
        <w:t>биологии</w:t>
      </w:r>
      <w:r w:rsidRPr="00F06F96">
        <w:rPr>
          <w:spacing w:val="17"/>
        </w:rPr>
        <w:t xml:space="preserve"> </w:t>
      </w:r>
      <w:r w:rsidRPr="00F06F96">
        <w:t>в</w:t>
      </w:r>
      <w:r w:rsidRPr="00F06F96">
        <w:rPr>
          <w:spacing w:val="14"/>
        </w:rPr>
        <w:t xml:space="preserve"> </w:t>
      </w:r>
      <w:r w:rsidRPr="00F06F96">
        <w:t>системе</w:t>
      </w:r>
      <w:r w:rsidRPr="00F06F96">
        <w:rPr>
          <w:spacing w:val="16"/>
        </w:rPr>
        <w:t xml:space="preserve"> </w:t>
      </w:r>
      <w:r w:rsidRPr="00F06F96">
        <w:t>научного</w:t>
      </w:r>
      <w:r w:rsidRPr="00F06F96">
        <w:rPr>
          <w:spacing w:val="15"/>
        </w:rPr>
        <w:t xml:space="preserve"> </w:t>
      </w:r>
      <w:r w:rsidRPr="00F06F96">
        <w:t>знания</w:t>
      </w:r>
      <w:r w:rsidRPr="00F06F96">
        <w:rPr>
          <w:spacing w:val="25"/>
        </w:rPr>
        <w:t xml:space="preserve"> </w:t>
      </w:r>
      <w:r w:rsidRPr="00F06F96">
        <w:t>естественных</w:t>
      </w:r>
      <w:r w:rsidR="008A2902" w:rsidRPr="00F06F96">
        <w:t xml:space="preserve"> </w:t>
      </w:r>
      <w:r w:rsidRPr="00F06F96">
        <w:t>наук, в формировании современной естественно-научной картины мира и научного мировоззрения,</w:t>
      </w:r>
      <w:r w:rsidRPr="00F06F96">
        <w:rPr>
          <w:spacing w:val="1"/>
        </w:rPr>
        <w:t xml:space="preserve"> </w:t>
      </w:r>
      <w:r w:rsidRPr="00F06F96">
        <w:t>о</w:t>
      </w:r>
      <w:r w:rsidRPr="00F06F96">
        <w:rPr>
          <w:spacing w:val="1"/>
        </w:rPr>
        <w:t xml:space="preserve"> </w:t>
      </w:r>
      <w:r w:rsidRPr="00F06F96">
        <w:t>вкладе</w:t>
      </w:r>
      <w:r w:rsidRPr="00F06F96">
        <w:rPr>
          <w:spacing w:val="1"/>
        </w:rPr>
        <w:t xml:space="preserve"> </w:t>
      </w:r>
      <w:r w:rsidRPr="00F06F96">
        <w:t>российских</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учёных-</w:t>
      </w:r>
      <w:r w:rsidRPr="00F06F96">
        <w:rPr>
          <w:spacing w:val="1"/>
        </w:rPr>
        <w:t xml:space="preserve"> </w:t>
      </w:r>
      <w:r w:rsidRPr="00F06F96">
        <w:t>биологов</w:t>
      </w:r>
      <w:r w:rsidRPr="00F06F96">
        <w:rPr>
          <w:spacing w:val="1"/>
        </w:rPr>
        <w:t xml:space="preserve"> </w:t>
      </w:r>
      <w:r w:rsidRPr="00F06F96">
        <w:t>в</w:t>
      </w:r>
      <w:r w:rsidRPr="00F06F96">
        <w:rPr>
          <w:spacing w:val="1"/>
        </w:rPr>
        <w:t xml:space="preserve"> </w:t>
      </w:r>
      <w:r w:rsidRPr="00F06F96">
        <w:t>развитие</w:t>
      </w:r>
      <w:r w:rsidRPr="00F06F96">
        <w:rPr>
          <w:spacing w:val="1"/>
        </w:rPr>
        <w:t xml:space="preserve"> </w:t>
      </w:r>
      <w:r w:rsidRPr="00F06F96">
        <w:t>биологии,</w:t>
      </w:r>
      <w:r w:rsidRPr="00F06F96">
        <w:rPr>
          <w:spacing w:val="1"/>
        </w:rPr>
        <w:t xml:space="preserve"> </w:t>
      </w:r>
      <w:r w:rsidRPr="00F06F96">
        <w:t>функциональной</w:t>
      </w:r>
      <w:r w:rsidRPr="00F06F96">
        <w:rPr>
          <w:spacing w:val="1"/>
        </w:rPr>
        <w:t xml:space="preserve"> </w:t>
      </w:r>
      <w:r w:rsidRPr="00F06F96">
        <w:t>грамотности человека</w:t>
      </w:r>
      <w:r w:rsidRPr="00F06F96">
        <w:rPr>
          <w:spacing w:val="-3"/>
        </w:rPr>
        <w:t xml:space="preserve"> </w:t>
      </w:r>
      <w:r w:rsidRPr="00F06F96">
        <w:t>для</w:t>
      </w:r>
      <w:r w:rsidRPr="00F06F96">
        <w:rPr>
          <w:spacing w:val="1"/>
        </w:rPr>
        <w:t xml:space="preserve"> </w:t>
      </w:r>
      <w:r w:rsidRPr="00F06F96">
        <w:t>решения жизненных</w:t>
      </w:r>
      <w:r w:rsidRPr="00F06F96">
        <w:rPr>
          <w:spacing w:val="-1"/>
        </w:rPr>
        <w:t xml:space="preserve"> </w:t>
      </w:r>
      <w:r w:rsidRPr="00F06F96">
        <w:t>задач;</w:t>
      </w:r>
    </w:p>
    <w:p w:rsidR="00971A01" w:rsidRPr="00F06F96" w:rsidRDefault="00E44CEC" w:rsidP="00D27390">
      <w:pPr>
        <w:pStyle w:val="a3"/>
        <w:ind w:left="0" w:firstLine="720"/>
      </w:pPr>
      <w:r w:rsidRPr="00F06F96">
        <w:t>умение раскрывать содержание биологических терминов и понятий: жизнь, клетка, организм,</w:t>
      </w:r>
      <w:r w:rsidRPr="00F06F96">
        <w:rPr>
          <w:spacing w:val="1"/>
        </w:rPr>
        <w:t xml:space="preserve"> </w:t>
      </w:r>
      <w:r w:rsidRPr="00F06F96">
        <w:t>метаболизм</w:t>
      </w:r>
      <w:r w:rsidRPr="00F06F96">
        <w:rPr>
          <w:spacing w:val="1"/>
        </w:rPr>
        <w:t xml:space="preserve"> </w:t>
      </w:r>
      <w:r w:rsidRPr="00F06F96">
        <w:t>(обмен</w:t>
      </w:r>
      <w:r w:rsidRPr="00F06F96">
        <w:rPr>
          <w:spacing w:val="1"/>
        </w:rPr>
        <w:t xml:space="preserve"> </w:t>
      </w:r>
      <w:r w:rsidRPr="00F06F96">
        <w:t>веществ</w:t>
      </w:r>
      <w:r w:rsidRPr="00F06F96">
        <w:rPr>
          <w:spacing w:val="1"/>
        </w:rPr>
        <w:t xml:space="preserve"> </w:t>
      </w:r>
      <w:r w:rsidRPr="00F06F96">
        <w:t>и</w:t>
      </w:r>
      <w:r w:rsidRPr="00F06F96">
        <w:rPr>
          <w:spacing w:val="1"/>
        </w:rPr>
        <w:t xml:space="preserve"> </w:t>
      </w:r>
      <w:r w:rsidRPr="00F06F96">
        <w:t>превращение</w:t>
      </w:r>
      <w:r w:rsidRPr="00F06F96">
        <w:rPr>
          <w:spacing w:val="1"/>
        </w:rPr>
        <w:t xml:space="preserve"> </w:t>
      </w:r>
      <w:r w:rsidRPr="00F06F96">
        <w:t>энергии),</w:t>
      </w:r>
      <w:r w:rsidRPr="00F06F96">
        <w:rPr>
          <w:spacing w:val="1"/>
        </w:rPr>
        <w:t xml:space="preserve"> </w:t>
      </w:r>
      <w:r w:rsidRPr="00F06F96">
        <w:t>гомеостаз (саморегуляция),</w:t>
      </w:r>
      <w:r w:rsidRPr="00F06F96">
        <w:rPr>
          <w:spacing w:val="1"/>
        </w:rPr>
        <w:t xml:space="preserve"> </w:t>
      </w:r>
      <w:r w:rsidRPr="00F06F96">
        <w:t>уровневая</w:t>
      </w:r>
      <w:r w:rsidRPr="00F06F96">
        <w:rPr>
          <w:spacing w:val="1"/>
        </w:rPr>
        <w:t xml:space="preserve"> </w:t>
      </w:r>
      <w:r w:rsidRPr="00F06F96">
        <w:t>организация живых систем, самовоспроизведение (репродукция), наследственность, изменчивость,</w:t>
      </w:r>
      <w:r w:rsidRPr="00F06F96">
        <w:rPr>
          <w:spacing w:val="1"/>
        </w:rPr>
        <w:t xml:space="preserve"> </w:t>
      </w:r>
      <w:r w:rsidRPr="00F06F96">
        <w:t>рост</w:t>
      </w:r>
      <w:r w:rsidRPr="00F06F96">
        <w:rPr>
          <w:spacing w:val="-1"/>
        </w:rPr>
        <w:t xml:space="preserve"> </w:t>
      </w:r>
      <w:r w:rsidRPr="00F06F96">
        <w:t>и</w:t>
      </w:r>
      <w:r w:rsidRPr="00F06F96">
        <w:rPr>
          <w:spacing w:val="1"/>
        </w:rPr>
        <w:t xml:space="preserve"> </w:t>
      </w:r>
      <w:r w:rsidRPr="00F06F96">
        <w:t>развитие;</w:t>
      </w:r>
    </w:p>
    <w:p w:rsidR="00971A01" w:rsidRPr="00F06F96" w:rsidRDefault="00E44CEC" w:rsidP="00D27390">
      <w:pPr>
        <w:pStyle w:val="a3"/>
        <w:ind w:left="0" w:firstLine="720"/>
      </w:pPr>
      <w:r w:rsidRPr="00F06F96">
        <w:t>умение излагать биологические теории (клеточная, хромосомная, мутационная, центральная</w:t>
      </w:r>
      <w:r w:rsidRPr="00F06F96">
        <w:rPr>
          <w:spacing w:val="1"/>
        </w:rPr>
        <w:t xml:space="preserve"> </w:t>
      </w:r>
      <w:r w:rsidRPr="00F06F96">
        <w:t>догма</w:t>
      </w:r>
      <w:r w:rsidRPr="00F06F96">
        <w:rPr>
          <w:spacing w:val="1"/>
        </w:rPr>
        <w:t xml:space="preserve"> </w:t>
      </w:r>
      <w:r w:rsidRPr="00F06F96">
        <w:t>молекулярной</w:t>
      </w:r>
      <w:r w:rsidRPr="00F06F96">
        <w:rPr>
          <w:spacing w:val="1"/>
        </w:rPr>
        <w:t xml:space="preserve"> </w:t>
      </w:r>
      <w:r w:rsidRPr="00F06F96">
        <w:t>биологии),</w:t>
      </w:r>
      <w:r w:rsidRPr="00F06F96">
        <w:rPr>
          <w:spacing w:val="1"/>
        </w:rPr>
        <w:t xml:space="preserve"> </w:t>
      </w:r>
      <w:r w:rsidRPr="00F06F96">
        <w:t>законы</w:t>
      </w:r>
      <w:r w:rsidRPr="00F06F96">
        <w:rPr>
          <w:spacing w:val="1"/>
        </w:rPr>
        <w:t xml:space="preserve"> </w:t>
      </w:r>
      <w:r w:rsidRPr="00F06F96">
        <w:t>(Г.</w:t>
      </w:r>
      <w:r w:rsidRPr="00F06F96">
        <w:rPr>
          <w:spacing w:val="1"/>
        </w:rPr>
        <w:t xml:space="preserve"> </w:t>
      </w:r>
      <w:r w:rsidRPr="00F06F96">
        <w:t>Менделя,</w:t>
      </w:r>
      <w:r w:rsidRPr="00F06F96">
        <w:rPr>
          <w:spacing w:val="1"/>
        </w:rPr>
        <w:t xml:space="preserve"> </w:t>
      </w:r>
      <w:r w:rsidRPr="00F06F96">
        <w:t>Т.</w:t>
      </w:r>
      <w:r w:rsidRPr="00F06F96">
        <w:rPr>
          <w:spacing w:val="1"/>
        </w:rPr>
        <w:t xml:space="preserve"> </w:t>
      </w:r>
      <w:r w:rsidRPr="00F06F96">
        <w:t>Моргана,</w:t>
      </w:r>
      <w:r w:rsidRPr="00F06F96">
        <w:rPr>
          <w:spacing w:val="1"/>
        </w:rPr>
        <w:t xml:space="preserve"> </w:t>
      </w:r>
      <w:r w:rsidRPr="00F06F96">
        <w:t>Н.П.</w:t>
      </w:r>
      <w:r w:rsidRPr="00F06F96">
        <w:rPr>
          <w:spacing w:val="1"/>
        </w:rPr>
        <w:t xml:space="preserve"> </w:t>
      </w:r>
      <w:r w:rsidRPr="00F06F96">
        <w:t>Вавилова)</w:t>
      </w:r>
      <w:r w:rsidRPr="00F06F96">
        <w:rPr>
          <w:spacing w:val="1"/>
        </w:rPr>
        <w:t xml:space="preserve"> </w:t>
      </w:r>
      <w:r w:rsidRPr="00F06F96">
        <w:t>и</w:t>
      </w:r>
      <w:r w:rsidRPr="00F06F96">
        <w:rPr>
          <w:spacing w:val="1"/>
        </w:rPr>
        <w:t xml:space="preserve"> </w:t>
      </w:r>
      <w:r w:rsidRPr="00F06F96">
        <w:t>учения</w:t>
      </w:r>
      <w:r w:rsidRPr="00F06F96">
        <w:rPr>
          <w:spacing w:val="1"/>
        </w:rPr>
        <w:t xml:space="preserve"> </w:t>
      </w:r>
      <w:r w:rsidRPr="00F06F96">
        <w:t>(о</w:t>
      </w:r>
      <w:r w:rsidRPr="00F06F96">
        <w:rPr>
          <w:spacing w:val="-57"/>
        </w:rPr>
        <w:t xml:space="preserve"> </w:t>
      </w:r>
      <w:r w:rsidRPr="00F06F96">
        <w:t>центрах многообразия и происхождения культурных растений Н.П. Вавилова), определять границы</w:t>
      </w:r>
      <w:r w:rsidRPr="00F06F96">
        <w:rPr>
          <w:spacing w:val="1"/>
        </w:rPr>
        <w:t xml:space="preserve"> </w:t>
      </w:r>
      <w:r w:rsidRPr="00F06F96">
        <w:t>их</w:t>
      </w:r>
      <w:r w:rsidRPr="00F06F96">
        <w:rPr>
          <w:spacing w:val="-3"/>
        </w:rPr>
        <w:t xml:space="preserve"> </w:t>
      </w:r>
      <w:r w:rsidRPr="00F06F96">
        <w:t>применимости</w:t>
      </w:r>
      <w:r w:rsidRPr="00F06F96">
        <w:rPr>
          <w:spacing w:val="1"/>
        </w:rPr>
        <w:t xml:space="preserve"> </w:t>
      </w:r>
      <w:r w:rsidRPr="00F06F96">
        <w:t>к живым</w:t>
      </w:r>
      <w:r w:rsidRPr="00F06F96">
        <w:rPr>
          <w:spacing w:val="-2"/>
        </w:rPr>
        <w:t xml:space="preserve"> </w:t>
      </w:r>
      <w:r w:rsidRPr="00F06F96">
        <w:t>системам;</w:t>
      </w:r>
    </w:p>
    <w:p w:rsidR="00971A01" w:rsidRPr="00F06F96" w:rsidRDefault="00E44CEC" w:rsidP="00D27390">
      <w:pPr>
        <w:pStyle w:val="a3"/>
        <w:ind w:left="0" w:firstLine="720"/>
      </w:pPr>
      <w:r w:rsidRPr="00F06F96">
        <w:t>умение владеть методами научного познания в биологии: наблюдение и описание</w:t>
      </w:r>
      <w:r w:rsidRPr="00F06F96">
        <w:rPr>
          <w:spacing w:val="1"/>
        </w:rPr>
        <w:t xml:space="preserve"> </w:t>
      </w:r>
      <w:r w:rsidRPr="00F06F96">
        <w:t>живых</w:t>
      </w:r>
      <w:r w:rsidRPr="00F06F96">
        <w:rPr>
          <w:spacing w:val="1"/>
        </w:rPr>
        <w:t xml:space="preserve"> </w:t>
      </w:r>
      <w:r w:rsidRPr="00F06F96">
        <w:t>систем,</w:t>
      </w:r>
      <w:r w:rsidRPr="00F06F96">
        <w:rPr>
          <w:spacing w:val="1"/>
        </w:rPr>
        <w:t xml:space="preserve"> </w:t>
      </w:r>
      <w:r w:rsidRPr="00F06F96">
        <w:t>процессов</w:t>
      </w:r>
      <w:r w:rsidRPr="00F06F96">
        <w:rPr>
          <w:spacing w:val="1"/>
        </w:rPr>
        <w:t xml:space="preserve"> </w:t>
      </w:r>
      <w:r w:rsidRPr="00F06F96">
        <w:t>и</w:t>
      </w:r>
      <w:r w:rsidRPr="00F06F96">
        <w:rPr>
          <w:spacing w:val="1"/>
        </w:rPr>
        <w:t xml:space="preserve"> </w:t>
      </w:r>
      <w:r w:rsidRPr="00F06F96">
        <w:t>явлений,</w:t>
      </w:r>
      <w:r w:rsidRPr="00F06F96">
        <w:rPr>
          <w:spacing w:val="1"/>
        </w:rPr>
        <w:t xml:space="preserve"> </w:t>
      </w:r>
      <w:r w:rsidRPr="00F06F96">
        <w:t>организация</w:t>
      </w:r>
      <w:r w:rsidRPr="00F06F96">
        <w:rPr>
          <w:spacing w:val="1"/>
        </w:rPr>
        <w:t xml:space="preserve"> </w:t>
      </w:r>
      <w:r w:rsidRPr="00F06F96">
        <w:t>и</w:t>
      </w:r>
      <w:r w:rsidRPr="00F06F96">
        <w:rPr>
          <w:spacing w:val="1"/>
        </w:rPr>
        <w:t xml:space="preserve"> </w:t>
      </w:r>
      <w:r w:rsidRPr="00F06F96">
        <w:t>проведение</w:t>
      </w:r>
      <w:r w:rsidRPr="00F06F96">
        <w:rPr>
          <w:spacing w:val="1"/>
        </w:rPr>
        <w:t xml:space="preserve"> </w:t>
      </w:r>
      <w:r w:rsidRPr="00F06F96">
        <w:t>биологического</w:t>
      </w:r>
      <w:r w:rsidRPr="00F06F96">
        <w:rPr>
          <w:spacing w:val="61"/>
        </w:rPr>
        <w:t xml:space="preserve"> </w:t>
      </w:r>
      <w:r w:rsidRPr="00F06F96">
        <w:t>эксперимента,</w:t>
      </w:r>
      <w:r w:rsidRPr="00F06F96">
        <w:rPr>
          <w:spacing w:val="1"/>
        </w:rPr>
        <w:t xml:space="preserve"> </w:t>
      </w:r>
      <w:r w:rsidRPr="00F06F96">
        <w:t>выдвижение</w:t>
      </w:r>
      <w:r w:rsidRPr="00F06F96">
        <w:rPr>
          <w:spacing w:val="1"/>
        </w:rPr>
        <w:t xml:space="preserve"> </w:t>
      </w:r>
      <w:r w:rsidRPr="00F06F96">
        <w:t>гипотезы,</w:t>
      </w:r>
      <w:r w:rsidRPr="00F06F96">
        <w:rPr>
          <w:spacing w:val="1"/>
        </w:rPr>
        <w:t xml:space="preserve"> </w:t>
      </w:r>
      <w:r w:rsidRPr="00F06F96">
        <w:t>выявление</w:t>
      </w:r>
      <w:r w:rsidRPr="00F06F96">
        <w:rPr>
          <w:spacing w:val="1"/>
        </w:rPr>
        <w:t xml:space="preserve"> </w:t>
      </w:r>
      <w:r w:rsidRPr="00F06F96">
        <w:t>зависимости</w:t>
      </w:r>
      <w:r w:rsidRPr="00F06F96">
        <w:rPr>
          <w:spacing w:val="1"/>
        </w:rPr>
        <w:t xml:space="preserve"> </w:t>
      </w:r>
      <w:r w:rsidRPr="00F06F96">
        <w:t>между</w:t>
      </w:r>
      <w:r w:rsidRPr="00F06F96">
        <w:rPr>
          <w:spacing w:val="1"/>
        </w:rPr>
        <w:t xml:space="preserve"> </w:t>
      </w:r>
      <w:r w:rsidRPr="00F06F96">
        <w:t>исследуемыми</w:t>
      </w:r>
      <w:r w:rsidRPr="00F06F96">
        <w:rPr>
          <w:spacing w:val="1"/>
        </w:rPr>
        <w:t xml:space="preserve"> </w:t>
      </w:r>
      <w:r w:rsidRPr="00F06F96">
        <w:t>величинами,</w:t>
      </w:r>
      <w:r w:rsidRPr="00F06F96">
        <w:rPr>
          <w:spacing w:val="1"/>
        </w:rPr>
        <w:t xml:space="preserve"> </w:t>
      </w:r>
      <w:r w:rsidRPr="00F06F96">
        <w:t>объяснение</w:t>
      </w:r>
      <w:r w:rsidRPr="00F06F96">
        <w:rPr>
          <w:spacing w:val="1"/>
        </w:rPr>
        <w:t xml:space="preserve"> </w:t>
      </w:r>
      <w:r w:rsidRPr="00F06F96">
        <w:t>полученных</w:t>
      </w:r>
      <w:r w:rsidRPr="00F06F96">
        <w:rPr>
          <w:spacing w:val="1"/>
        </w:rPr>
        <w:t xml:space="preserve"> </w:t>
      </w:r>
      <w:r w:rsidRPr="00F06F96">
        <w:t>результатов,</w:t>
      </w:r>
      <w:r w:rsidRPr="00F06F96">
        <w:rPr>
          <w:spacing w:val="1"/>
        </w:rPr>
        <w:t xml:space="preserve"> </w:t>
      </w:r>
      <w:r w:rsidRPr="00F06F96">
        <w:t>использованных</w:t>
      </w:r>
      <w:r w:rsidRPr="00F06F96">
        <w:rPr>
          <w:spacing w:val="1"/>
        </w:rPr>
        <w:t xml:space="preserve"> </w:t>
      </w:r>
      <w:r w:rsidRPr="00F06F96">
        <w:t>научных</w:t>
      </w:r>
      <w:r w:rsidRPr="00F06F96">
        <w:rPr>
          <w:spacing w:val="1"/>
        </w:rPr>
        <w:t xml:space="preserve"> </w:t>
      </w:r>
      <w:r w:rsidRPr="00F06F96">
        <w:t>понятий,</w:t>
      </w:r>
      <w:r w:rsidRPr="00F06F96">
        <w:rPr>
          <w:spacing w:val="1"/>
        </w:rPr>
        <w:t xml:space="preserve"> </w:t>
      </w:r>
      <w:r w:rsidRPr="00F06F96">
        <w:t>теорий</w:t>
      </w:r>
      <w:r w:rsidRPr="00F06F96">
        <w:rPr>
          <w:spacing w:val="1"/>
        </w:rPr>
        <w:t xml:space="preserve"> </w:t>
      </w:r>
      <w:r w:rsidRPr="00F06F96">
        <w:t>и</w:t>
      </w:r>
      <w:r w:rsidRPr="00F06F96">
        <w:rPr>
          <w:spacing w:val="1"/>
        </w:rPr>
        <w:t xml:space="preserve"> </w:t>
      </w:r>
      <w:r w:rsidRPr="00F06F96">
        <w:t>законов,</w:t>
      </w:r>
      <w:r w:rsidRPr="00F06F96">
        <w:rPr>
          <w:spacing w:val="1"/>
        </w:rPr>
        <w:t xml:space="preserve"> </w:t>
      </w:r>
      <w:r w:rsidRPr="00F06F96">
        <w:t>умение</w:t>
      </w:r>
      <w:r w:rsidRPr="00F06F96">
        <w:rPr>
          <w:spacing w:val="1"/>
        </w:rPr>
        <w:t xml:space="preserve"> </w:t>
      </w:r>
      <w:r w:rsidRPr="00F06F96">
        <w:t>делать</w:t>
      </w:r>
      <w:r w:rsidRPr="00F06F96">
        <w:rPr>
          <w:spacing w:val="1"/>
        </w:rPr>
        <w:t xml:space="preserve"> </w:t>
      </w:r>
      <w:r w:rsidRPr="00F06F96">
        <w:t>выводы</w:t>
      </w:r>
      <w:r w:rsidRPr="00F06F96">
        <w:rPr>
          <w:spacing w:val="-4"/>
        </w:rPr>
        <w:t xml:space="preserve"> </w:t>
      </w:r>
      <w:r w:rsidRPr="00F06F96">
        <w:t>на</w:t>
      </w:r>
      <w:r w:rsidRPr="00F06F96">
        <w:rPr>
          <w:spacing w:val="-1"/>
        </w:rPr>
        <w:t xml:space="preserve"> </w:t>
      </w:r>
      <w:r w:rsidRPr="00F06F96">
        <w:t>основании</w:t>
      </w:r>
      <w:r w:rsidRPr="00F06F96">
        <w:rPr>
          <w:spacing w:val="-1"/>
        </w:rPr>
        <w:t xml:space="preserve"> </w:t>
      </w:r>
      <w:r w:rsidRPr="00F06F96">
        <w:t>полученных</w:t>
      </w:r>
      <w:r w:rsidRPr="00F06F96">
        <w:rPr>
          <w:spacing w:val="1"/>
        </w:rPr>
        <w:t xml:space="preserve"> </w:t>
      </w:r>
      <w:r w:rsidRPr="00F06F96">
        <w:t>результатов;</w:t>
      </w:r>
    </w:p>
    <w:p w:rsidR="00971A01" w:rsidRPr="00F06F96" w:rsidRDefault="00E44CEC" w:rsidP="00D27390">
      <w:pPr>
        <w:pStyle w:val="a3"/>
        <w:ind w:left="0" w:firstLine="720"/>
      </w:pPr>
      <w:r w:rsidRPr="00F06F96">
        <w:t>умение</w:t>
      </w:r>
      <w:r w:rsidRPr="00F06F96">
        <w:rPr>
          <w:spacing w:val="1"/>
        </w:rPr>
        <w:t xml:space="preserve"> </w:t>
      </w:r>
      <w:r w:rsidRPr="00F06F96">
        <w:t>выделять</w:t>
      </w:r>
      <w:r w:rsidRPr="00F06F96">
        <w:rPr>
          <w:spacing w:val="1"/>
        </w:rPr>
        <w:t xml:space="preserve"> </w:t>
      </w:r>
      <w:r w:rsidRPr="00F06F96">
        <w:t>существенные</w:t>
      </w:r>
      <w:r w:rsidRPr="00F06F96">
        <w:rPr>
          <w:spacing w:val="1"/>
        </w:rPr>
        <w:t xml:space="preserve"> </w:t>
      </w:r>
      <w:r w:rsidRPr="00F06F96">
        <w:t>признаки</w:t>
      </w:r>
      <w:r w:rsidRPr="00F06F96">
        <w:rPr>
          <w:spacing w:val="1"/>
        </w:rPr>
        <w:t xml:space="preserve"> </w:t>
      </w:r>
      <w:r w:rsidRPr="00F06F96">
        <w:t>вирусов,</w:t>
      </w:r>
      <w:r w:rsidRPr="00F06F96">
        <w:rPr>
          <w:spacing w:val="1"/>
        </w:rPr>
        <w:t xml:space="preserve"> </w:t>
      </w:r>
      <w:r w:rsidRPr="00F06F96">
        <w:t>клеток</w:t>
      </w:r>
      <w:r w:rsidRPr="00F06F96">
        <w:rPr>
          <w:spacing w:val="1"/>
        </w:rPr>
        <w:t xml:space="preserve"> </w:t>
      </w:r>
      <w:r w:rsidRPr="00F06F96">
        <w:t>прокариот</w:t>
      </w:r>
      <w:r w:rsidRPr="00F06F96">
        <w:rPr>
          <w:spacing w:val="1"/>
        </w:rPr>
        <w:t xml:space="preserve"> </w:t>
      </w:r>
      <w:r w:rsidRPr="00F06F96">
        <w:t>и</w:t>
      </w:r>
      <w:r w:rsidRPr="00F06F96">
        <w:rPr>
          <w:spacing w:val="1"/>
        </w:rPr>
        <w:t xml:space="preserve"> </w:t>
      </w:r>
      <w:r w:rsidRPr="00F06F96">
        <w:t>эукариот,</w:t>
      </w:r>
      <w:r w:rsidRPr="00F06F96">
        <w:rPr>
          <w:spacing w:val="1"/>
        </w:rPr>
        <w:t xml:space="preserve"> </w:t>
      </w:r>
      <w:r w:rsidRPr="00F06F96">
        <w:t>одноклеточных</w:t>
      </w:r>
      <w:r w:rsidRPr="00F06F96">
        <w:rPr>
          <w:spacing w:val="1"/>
        </w:rPr>
        <w:t xml:space="preserve"> </w:t>
      </w:r>
      <w:r w:rsidRPr="00F06F96">
        <w:t>и</w:t>
      </w:r>
      <w:r w:rsidRPr="00F06F96">
        <w:rPr>
          <w:spacing w:val="1"/>
        </w:rPr>
        <w:t xml:space="preserve"> </w:t>
      </w:r>
      <w:r w:rsidRPr="00F06F96">
        <w:t>многоклеточных</w:t>
      </w:r>
      <w:r w:rsidRPr="00F06F96">
        <w:rPr>
          <w:spacing w:val="1"/>
        </w:rPr>
        <w:t xml:space="preserve"> </w:t>
      </w:r>
      <w:r w:rsidRPr="00F06F96">
        <w:t>организмов,</w:t>
      </w:r>
      <w:r w:rsidRPr="00F06F96">
        <w:rPr>
          <w:spacing w:val="1"/>
        </w:rPr>
        <w:t xml:space="preserve"> </w:t>
      </w:r>
      <w:r w:rsidRPr="00F06F96">
        <w:t>особенности</w:t>
      </w:r>
      <w:r w:rsidRPr="00F06F96">
        <w:rPr>
          <w:spacing w:val="1"/>
        </w:rPr>
        <w:t xml:space="preserve"> </w:t>
      </w:r>
      <w:r w:rsidRPr="00F06F96">
        <w:t>процессов:</w:t>
      </w:r>
      <w:r w:rsidRPr="00F06F96">
        <w:rPr>
          <w:spacing w:val="1"/>
        </w:rPr>
        <w:t xml:space="preserve"> </w:t>
      </w:r>
      <w:r w:rsidRPr="00F06F96">
        <w:t>обмена</w:t>
      </w:r>
      <w:r w:rsidRPr="00F06F96">
        <w:rPr>
          <w:spacing w:val="1"/>
        </w:rPr>
        <w:t xml:space="preserve"> </w:t>
      </w:r>
      <w:r w:rsidRPr="00F06F96">
        <w:t>веществ</w:t>
      </w:r>
      <w:r w:rsidRPr="00F06F96">
        <w:rPr>
          <w:spacing w:val="1"/>
        </w:rPr>
        <w:t xml:space="preserve"> </w:t>
      </w:r>
      <w:r w:rsidRPr="00F06F96">
        <w:t>и</w:t>
      </w:r>
      <w:r w:rsidRPr="00F06F96">
        <w:rPr>
          <w:spacing w:val="1"/>
        </w:rPr>
        <w:t xml:space="preserve"> </w:t>
      </w:r>
      <w:r w:rsidRPr="00F06F96">
        <w:t>превращения энергии в клетке, фотосинтеза, пластического и энергетического обмена, хемосинтеза,</w:t>
      </w:r>
      <w:r w:rsidRPr="00F06F96">
        <w:rPr>
          <w:spacing w:val="-57"/>
        </w:rPr>
        <w:t xml:space="preserve"> </w:t>
      </w:r>
      <w:r w:rsidRPr="00F06F96">
        <w:t>митоза,</w:t>
      </w:r>
      <w:r w:rsidRPr="00F06F96">
        <w:rPr>
          <w:spacing w:val="-3"/>
        </w:rPr>
        <w:t xml:space="preserve"> </w:t>
      </w:r>
      <w:r w:rsidRPr="00F06F96">
        <w:t>мейоза,</w:t>
      </w:r>
      <w:r w:rsidRPr="00F06F96">
        <w:rPr>
          <w:spacing w:val="-3"/>
        </w:rPr>
        <w:t xml:space="preserve"> </w:t>
      </w:r>
      <w:r w:rsidRPr="00F06F96">
        <w:t>оплодотворения,</w:t>
      </w:r>
      <w:r w:rsidRPr="00F06F96">
        <w:rPr>
          <w:spacing w:val="-2"/>
        </w:rPr>
        <w:t xml:space="preserve"> </w:t>
      </w:r>
      <w:r w:rsidRPr="00F06F96">
        <w:t>размножения,</w:t>
      </w:r>
      <w:r w:rsidRPr="00F06F96">
        <w:rPr>
          <w:spacing w:val="-3"/>
        </w:rPr>
        <w:t xml:space="preserve"> </w:t>
      </w:r>
      <w:r w:rsidRPr="00F06F96">
        <w:t>индивидуального</w:t>
      </w:r>
      <w:r w:rsidRPr="00F06F96">
        <w:rPr>
          <w:spacing w:val="-3"/>
        </w:rPr>
        <w:t xml:space="preserve"> </w:t>
      </w:r>
      <w:r w:rsidRPr="00F06F96">
        <w:t>развития</w:t>
      </w:r>
      <w:r w:rsidRPr="00F06F96">
        <w:rPr>
          <w:spacing w:val="5"/>
        </w:rPr>
        <w:t xml:space="preserve"> </w:t>
      </w:r>
      <w:r w:rsidRPr="00F06F96">
        <w:t>организма</w:t>
      </w:r>
      <w:r w:rsidRPr="00F06F96">
        <w:rPr>
          <w:spacing w:val="-6"/>
        </w:rPr>
        <w:t xml:space="preserve"> </w:t>
      </w:r>
      <w:r w:rsidRPr="00F06F96">
        <w:t>(онтогенез);</w:t>
      </w:r>
    </w:p>
    <w:p w:rsidR="00971A01" w:rsidRPr="00F06F96" w:rsidRDefault="00E44CEC" w:rsidP="00D27390">
      <w:pPr>
        <w:pStyle w:val="a3"/>
        <w:ind w:left="0" w:firstLine="720"/>
      </w:pPr>
      <w:r w:rsidRPr="00F06F96">
        <w:t>умение применять полученные знания для объяснения биологических процессов и явлений,</w:t>
      </w:r>
      <w:r w:rsidRPr="00F06F96">
        <w:rPr>
          <w:spacing w:val="1"/>
        </w:rPr>
        <w:t xml:space="preserve"> </w:t>
      </w:r>
      <w:r w:rsidRPr="00F06F96">
        <w:t>для принятия практических решений в повседневной жизни с целью обеспечения безопасности</w:t>
      </w:r>
      <w:r w:rsidRPr="00F06F96">
        <w:rPr>
          <w:spacing w:val="1"/>
        </w:rPr>
        <w:t xml:space="preserve"> </w:t>
      </w:r>
      <w:r w:rsidRPr="00F06F96">
        <w:t>своего</w:t>
      </w:r>
      <w:r w:rsidRPr="00F06F96">
        <w:rPr>
          <w:spacing w:val="1"/>
        </w:rPr>
        <w:t xml:space="preserve"> </w:t>
      </w:r>
      <w:r w:rsidRPr="00F06F96">
        <w:t>здоровья</w:t>
      </w:r>
      <w:r w:rsidRPr="00F06F96">
        <w:rPr>
          <w:spacing w:val="1"/>
        </w:rPr>
        <w:t xml:space="preserve"> </w:t>
      </w:r>
      <w:r w:rsidRPr="00F06F96">
        <w:t>и</w:t>
      </w:r>
      <w:r w:rsidRPr="00F06F96">
        <w:rPr>
          <w:spacing w:val="1"/>
        </w:rPr>
        <w:t xml:space="preserve"> </w:t>
      </w:r>
      <w:r w:rsidRPr="00F06F96">
        <w:t>здоровья</w:t>
      </w:r>
      <w:r w:rsidRPr="00F06F96">
        <w:rPr>
          <w:spacing w:val="1"/>
        </w:rPr>
        <w:t xml:space="preserve"> </w:t>
      </w:r>
      <w:r w:rsidRPr="00F06F96">
        <w:t>окружающих</w:t>
      </w:r>
      <w:r w:rsidRPr="00F06F96">
        <w:rPr>
          <w:spacing w:val="1"/>
        </w:rPr>
        <w:t xml:space="preserve"> </w:t>
      </w:r>
      <w:r w:rsidRPr="00F06F96">
        <w:t>людей,</w:t>
      </w:r>
      <w:r w:rsidRPr="00F06F96">
        <w:rPr>
          <w:spacing w:val="1"/>
        </w:rPr>
        <w:t xml:space="preserve"> </w:t>
      </w:r>
      <w:r w:rsidRPr="00F06F96">
        <w:t>соблюдения</w:t>
      </w:r>
      <w:r w:rsidRPr="00F06F96">
        <w:rPr>
          <w:spacing w:val="1"/>
        </w:rPr>
        <w:t xml:space="preserve"> </w:t>
      </w:r>
      <w:r w:rsidRPr="00F06F96">
        <w:t>норм</w:t>
      </w:r>
      <w:r w:rsidRPr="00F06F96">
        <w:rPr>
          <w:spacing w:val="1"/>
        </w:rPr>
        <w:t xml:space="preserve"> </w:t>
      </w:r>
      <w:r w:rsidRPr="00F06F96">
        <w:t>грамотного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окружающей природной среде, понимание необходимости использования достижений современной</w:t>
      </w:r>
      <w:r w:rsidRPr="00F06F96">
        <w:rPr>
          <w:spacing w:val="-57"/>
        </w:rPr>
        <w:t xml:space="preserve"> </w:t>
      </w:r>
      <w:r w:rsidRPr="00F06F96">
        <w:t>биологии</w:t>
      </w:r>
      <w:r w:rsidRPr="00F06F96">
        <w:rPr>
          <w:spacing w:val="-1"/>
        </w:rPr>
        <w:t xml:space="preserve"> </w:t>
      </w:r>
      <w:r w:rsidRPr="00F06F96">
        <w:t>и биотехнологий для</w:t>
      </w:r>
      <w:r w:rsidRPr="00F06F96">
        <w:rPr>
          <w:spacing w:val="-1"/>
        </w:rPr>
        <w:t xml:space="preserve"> </w:t>
      </w:r>
      <w:r w:rsidRPr="00F06F96">
        <w:t>рационального</w:t>
      </w:r>
      <w:r w:rsidRPr="00F06F96">
        <w:rPr>
          <w:spacing w:val="1"/>
        </w:rPr>
        <w:t xml:space="preserve"> </w:t>
      </w:r>
      <w:r w:rsidRPr="00F06F96">
        <w:t>природопользования;</w:t>
      </w:r>
    </w:p>
    <w:p w:rsidR="00971A01" w:rsidRPr="00F06F96" w:rsidRDefault="00E44CEC" w:rsidP="00D27390">
      <w:pPr>
        <w:pStyle w:val="a3"/>
        <w:ind w:left="0" w:firstLine="720"/>
      </w:pPr>
      <w:r w:rsidRPr="00F06F96">
        <w:t>умение</w:t>
      </w:r>
      <w:r w:rsidRPr="00F06F96">
        <w:rPr>
          <w:spacing w:val="1"/>
        </w:rPr>
        <w:t xml:space="preserve"> </w:t>
      </w:r>
      <w:r w:rsidRPr="00F06F96">
        <w:t>решать</w:t>
      </w:r>
      <w:r w:rsidRPr="00F06F96">
        <w:rPr>
          <w:spacing w:val="1"/>
        </w:rPr>
        <w:t xml:space="preserve"> </w:t>
      </w:r>
      <w:r w:rsidRPr="00F06F96">
        <w:t>элементарные</w:t>
      </w:r>
      <w:r w:rsidRPr="00F06F96">
        <w:rPr>
          <w:spacing w:val="1"/>
        </w:rPr>
        <w:t xml:space="preserve"> </w:t>
      </w:r>
      <w:r w:rsidRPr="00F06F96">
        <w:t>генетические</w:t>
      </w:r>
      <w:r w:rsidRPr="00F06F96">
        <w:rPr>
          <w:spacing w:val="1"/>
        </w:rPr>
        <w:t xml:space="preserve"> </w:t>
      </w:r>
      <w:r w:rsidRPr="00F06F96">
        <w:t>задачи</w:t>
      </w:r>
      <w:r w:rsidRPr="00F06F96">
        <w:rPr>
          <w:spacing w:val="1"/>
        </w:rPr>
        <w:t xml:space="preserve"> </w:t>
      </w:r>
      <w:r w:rsidRPr="00F06F96">
        <w:t>на</w:t>
      </w:r>
      <w:r w:rsidRPr="00F06F96">
        <w:rPr>
          <w:spacing w:val="1"/>
        </w:rPr>
        <w:t xml:space="preserve"> </w:t>
      </w:r>
      <w:r w:rsidRPr="00F06F96">
        <w:t>моно-</w:t>
      </w:r>
      <w:r w:rsidRPr="00F06F96">
        <w:rPr>
          <w:spacing w:val="1"/>
        </w:rPr>
        <w:t xml:space="preserve"> </w:t>
      </w:r>
      <w:r w:rsidRPr="00F06F96">
        <w:t>и</w:t>
      </w:r>
      <w:r w:rsidRPr="00F06F96">
        <w:rPr>
          <w:spacing w:val="1"/>
        </w:rPr>
        <w:t xml:space="preserve"> </w:t>
      </w:r>
      <w:r w:rsidRPr="00F06F96">
        <w:t>дигибридное</w:t>
      </w:r>
      <w:r w:rsidRPr="00F06F96">
        <w:rPr>
          <w:spacing w:val="1"/>
        </w:rPr>
        <w:t xml:space="preserve"> </w:t>
      </w:r>
      <w:r w:rsidRPr="00F06F96">
        <w:t>скрещивание,</w:t>
      </w:r>
      <w:r w:rsidRPr="00F06F96">
        <w:rPr>
          <w:spacing w:val="-57"/>
        </w:rPr>
        <w:t xml:space="preserve"> </w:t>
      </w:r>
      <w:r w:rsidRPr="00F06F96">
        <w:t>сцепленное</w:t>
      </w:r>
      <w:r w:rsidRPr="00F06F96">
        <w:rPr>
          <w:spacing w:val="1"/>
        </w:rPr>
        <w:t xml:space="preserve"> </w:t>
      </w:r>
      <w:r w:rsidRPr="00F06F96">
        <w:t>наследование,</w:t>
      </w:r>
      <w:r w:rsidRPr="00F06F96">
        <w:rPr>
          <w:spacing w:val="1"/>
        </w:rPr>
        <w:t xml:space="preserve"> </w:t>
      </w:r>
      <w:r w:rsidRPr="00F06F96">
        <w:t>составлять</w:t>
      </w:r>
      <w:r w:rsidRPr="00F06F96">
        <w:rPr>
          <w:spacing w:val="1"/>
        </w:rPr>
        <w:t xml:space="preserve"> </w:t>
      </w:r>
      <w:r w:rsidRPr="00F06F96">
        <w:t>схемы</w:t>
      </w:r>
      <w:r w:rsidRPr="00F06F96">
        <w:rPr>
          <w:spacing w:val="1"/>
        </w:rPr>
        <w:t xml:space="preserve"> </w:t>
      </w:r>
      <w:r w:rsidRPr="00F06F96">
        <w:t>моногибридного</w:t>
      </w:r>
      <w:r w:rsidRPr="00F06F96">
        <w:rPr>
          <w:spacing w:val="1"/>
        </w:rPr>
        <w:t xml:space="preserve"> </w:t>
      </w:r>
      <w:r w:rsidRPr="00F06F96">
        <w:t>скрещивания</w:t>
      </w:r>
      <w:r w:rsidRPr="00F06F96">
        <w:rPr>
          <w:spacing w:val="1"/>
        </w:rPr>
        <w:t xml:space="preserve"> </w:t>
      </w:r>
      <w:r w:rsidRPr="00F06F96">
        <w:t>для</w:t>
      </w:r>
      <w:r w:rsidRPr="00F06F96">
        <w:rPr>
          <w:spacing w:val="1"/>
        </w:rPr>
        <w:t xml:space="preserve"> </w:t>
      </w:r>
      <w:r w:rsidRPr="00F06F96">
        <w:t>предсказания</w:t>
      </w:r>
      <w:r w:rsidRPr="00F06F96">
        <w:rPr>
          <w:spacing w:val="1"/>
        </w:rPr>
        <w:t xml:space="preserve"> </w:t>
      </w:r>
      <w:r w:rsidRPr="00F06F96">
        <w:t>наследования</w:t>
      </w:r>
      <w:r w:rsidRPr="00F06F96">
        <w:rPr>
          <w:spacing w:val="-1"/>
        </w:rPr>
        <w:t xml:space="preserve"> </w:t>
      </w:r>
      <w:r w:rsidRPr="00F06F96">
        <w:t>признаков</w:t>
      </w:r>
      <w:r w:rsidRPr="00F06F96">
        <w:rPr>
          <w:spacing w:val="3"/>
        </w:rPr>
        <w:t xml:space="preserve"> </w:t>
      </w:r>
      <w:r w:rsidRPr="00F06F96">
        <w:t>у</w:t>
      </w:r>
      <w:r w:rsidRPr="00F06F96">
        <w:rPr>
          <w:spacing w:val="-5"/>
        </w:rPr>
        <w:t xml:space="preserve"> </w:t>
      </w:r>
      <w:r w:rsidRPr="00F06F96">
        <w:t>организмов;</w:t>
      </w:r>
    </w:p>
    <w:p w:rsidR="00971A01" w:rsidRPr="00F06F96" w:rsidRDefault="00E44CEC" w:rsidP="00D27390">
      <w:pPr>
        <w:pStyle w:val="a3"/>
        <w:ind w:left="0" w:firstLine="720"/>
      </w:pPr>
      <w:r w:rsidRPr="00F06F96">
        <w:t>умение выполнять лабораторные и практические работы, соблюдать правила при</w:t>
      </w:r>
      <w:r w:rsidRPr="00F06F96">
        <w:rPr>
          <w:spacing w:val="1"/>
        </w:rPr>
        <w:t xml:space="preserve"> </w:t>
      </w:r>
      <w:r w:rsidRPr="00F06F96">
        <w:t>работе с</w:t>
      </w:r>
      <w:r w:rsidRPr="00F06F96">
        <w:rPr>
          <w:spacing w:val="1"/>
        </w:rPr>
        <w:t xml:space="preserve"> </w:t>
      </w:r>
      <w:r w:rsidRPr="00F06F96">
        <w:lastRenderedPageBreak/>
        <w:t>учебным</w:t>
      </w:r>
      <w:r w:rsidRPr="00F06F96">
        <w:rPr>
          <w:spacing w:val="-4"/>
        </w:rPr>
        <w:t xml:space="preserve"> </w:t>
      </w:r>
      <w:r w:rsidRPr="00F06F96">
        <w:t>и лабораторным</w:t>
      </w:r>
      <w:r w:rsidRPr="00F06F96">
        <w:rPr>
          <w:spacing w:val="-3"/>
        </w:rPr>
        <w:t xml:space="preserve"> </w:t>
      </w:r>
      <w:r w:rsidRPr="00F06F96">
        <w:t>оборудованием;</w:t>
      </w:r>
    </w:p>
    <w:p w:rsidR="00971A01" w:rsidRPr="00F06F96" w:rsidRDefault="00E44CEC" w:rsidP="00D27390">
      <w:pPr>
        <w:pStyle w:val="a3"/>
        <w:ind w:left="0" w:firstLine="720"/>
      </w:pPr>
      <w:r w:rsidRPr="00F06F96">
        <w:t>умение критически оценивать и интерпретировать информацию биологического содержания,</w:t>
      </w:r>
      <w:r w:rsidRPr="00F06F96">
        <w:rPr>
          <w:spacing w:val="1"/>
        </w:rPr>
        <w:t xml:space="preserve"> </w:t>
      </w:r>
      <w:r w:rsidRPr="00F06F96">
        <w:t>включающую псевдонаучные знания из различных источников (средства массовой информации,</w:t>
      </w:r>
      <w:r w:rsidRPr="00F06F96">
        <w:rPr>
          <w:spacing w:val="1"/>
        </w:rPr>
        <w:t xml:space="preserve"> </w:t>
      </w:r>
      <w:r w:rsidRPr="00F06F96">
        <w:t>научно-популярные</w:t>
      </w:r>
      <w:r w:rsidRPr="00F06F96">
        <w:rPr>
          <w:spacing w:val="1"/>
        </w:rPr>
        <w:t xml:space="preserve"> </w:t>
      </w:r>
      <w:r w:rsidRPr="00F06F96">
        <w:t>материалы),</w:t>
      </w:r>
      <w:r w:rsidRPr="00F06F96">
        <w:rPr>
          <w:spacing w:val="1"/>
        </w:rPr>
        <w:t xml:space="preserve"> </w:t>
      </w:r>
      <w:r w:rsidRPr="00F06F96">
        <w:t>этические</w:t>
      </w:r>
      <w:r w:rsidRPr="00F06F96">
        <w:rPr>
          <w:spacing w:val="1"/>
        </w:rPr>
        <w:t xml:space="preserve"> </w:t>
      </w:r>
      <w:r w:rsidRPr="00F06F96">
        <w:t>аспекты</w:t>
      </w:r>
      <w:r w:rsidRPr="00F06F96">
        <w:rPr>
          <w:spacing w:val="1"/>
        </w:rPr>
        <w:t xml:space="preserve"> </w:t>
      </w:r>
      <w:r w:rsidRPr="00F06F96">
        <w:t>современных</w:t>
      </w:r>
      <w:r w:rsidRPr="00F06F96">
        <w:rPr>
          <w:spacing w:val="1"/>
        </w:rPr>
        <w:t xml:space="preserve"> </w:t>
      </w:r>
      <w:r w:rsidRPr="00F06F96">
        <w:t>исследований</w:t>
      </w:r>
      <w:r w:rsidRPr="00F06F96">
        <w:rPr>
          <w:spacing w:val="1"/>
        </w:rPr>
        <w:t xml:space="preserve"> </w:t>
      </w:r>
      <w:r w:rsidRPr="00F06F96">
        <w:t>в</w:t>
      </w:r>
      <w:r w:rsidRPr="00F06F96">
        <w:rPr>
          <w:spacing w:val="1"/>
        </w:rPr>
        <w:t xml:space="preserve"> </w:t>
      </w:r>
      <w:r w:rsidRPr="00F06F96">
        <w:t>биологии,</w:t>
      </w:r>
      <w:r w:rsidRPr="00F06F96">
        <w:rPr>
          <w:spacing w:val="1"/>
        </w:rPr>
        <w:t xml:space="preserve"> </w:t>
      </w:r>
      <w:r w:rsidRPr="00F06F96">
        <w:t>медицине,</w:t>
      </w:r>
      <w:r w:rsidRPr="00F06F96">
        <w:rPr>
          <w:spacing w:val="-1"/>
        </w:rPr>
        <w:t xml:space="preserve"> </w:t>
      </w:r>
      <w:r w:rsidRPr="00F06F96">
        <w:t>биотехнологии;</w:t>
      </w:r>
    </w:p>
    <w:p w:rsidR="00971A01" w:rsidRPr="00F06F96" w:rsidRDefault="00E44CEC" w:rsidP="00D27390">
      <w:pPr>
        <w:pStyle w:val="a3"/>
        <w:ind w:left="0" w:firstLine="720"/>
      </w:pPr>
      <w:r w:rsidRPr="00F06F96">
        <w:t>умение</w:t>
      </w:r>
      <w:r w:rsidRPr="00F06F96">
        <w:rPr>
          <w:spacing w:val="1"/>
        </w:rPr>
        <w:t xml:space="preserve"> </w:t>
      </w:r>
      <w:r w:rsidRPr="00F06F96">
        <w:t>создавать</w:t>
      </w:r>
      <w:r w:rsidRPr="00F06F96">
        <w:rPr>
          <w:spacing w:val="1"/>
        </w:rPr>
        <w:t xml:space="preserve"> </w:t>
      </w:r>
      <w:r w:rsidRPr="00F06F96">
        <w:t>собственные письменные и</w:t>
      </w:r>
      <w:r w:rsidRPr="00F06F96">
        <w:rPr>
          <w:spacing w:val="1"/>
        </w:rPr>
        <w:t xml:space="preserve"> </w:t>
      </w:r>
      <w:r w:rsidRPr="00F06F96">
        <w:t>устные сообщения,</w:t>
      </w:r>
      <w:r w:rsidRPr="00F06F96">
        <w:rPr>
          <w:spacing w:val="1"/>
        </w:rPr>
        <w:t xml:space="preserve"> </w:t>
      </w:r>
      <w:r w:rsidRPr="00F06F96">
        <w:t>обобщая биологическую</w:t>
      </w:r>
      <w:r w:rsidRPr="00F06F96">
        <w:rPr>
          <w:spacing w:val="1"/>
        </w:rPr>
        <w:t xml:space="preserve"> </w:t>
      </w:r>
      <w:r w:rsidRPr="00F06F96">
        <w:t>информацию</w:t>
      </w:r>
      <w:r w:rsidRPr="00F06F96">
        <w:rPr>
          <w:spacing w:val="-1"/>
        </w:rPr>
        <w:t xml:space="preserve"> </w:t>
      </w:r>
      <w:r w:rsidRPr="00F06F96">
        <w:t>из</w:t>
      </w:r>
      <w:r w:rsidRPr="00F06F96">
        <w:rPr>
          <w:spacing w:val="-1"/>
        </w:rPr>
        <w:t xml:space="preserve"> </w:t>
      </w:r>
      <w:r w:rsidRPr="00F06F96">
        <w:t>нескольких</w:t>
      </w:r>
      <w:r w:rsidRPr="00F06F96">
        <w:rPr>
          <w:spacing w:val="1"/>
        </w:rPr>
        <w:t xml:space="preserve"> </w:t>
      </w:r>
      <w:r w:rsidRPr="00F06F96">
        <w:t>источников,</w:t>
      </w:r>
      <w:r w:rsidRPr="00F06F96">
        <w:rPr>
          <w:spacing w:val="-2"/>
        </w:rPr>
        <w:t xml:space="preserve"> </w:t>
      </w:r>
      <w:r w:rsidRPr="00F06F96">
        <w:t>грамотно</w:t>
      </w:r>
      <w:r w:rsidRPr="00F06F96">
        <w:rPr>
          <w:spacing w:val="-2"/>
        </w:rPr>
        <w:t xml:space="preserve"> </w:t>
      </w:r>
      <w:r w:rsidRPr="00F06F96">
        <w:t>использоватьпонятийный аппарат</w:t>
      </w:r>
      <w:r w:rsidRPr="00F06F96">
        <w:rPr>
          <w:spacing w:val="-2"/>
        </w:rPr>
        <w:t xml:space="preserve"> </w:t>
      </w:r>
      <w:r w:rsidRPr="00F06F96">
        <w:t>биологии.</w:t>
      </w:r>
    </w:p>
    <w:p w:rsidR="00622693" w:rsidRPr="00F06F96" w:rsidRDefault="00622693" w:rsidP="00D27390">
      <w:pPr>
        <w:pStyle w:val="a3"/>
        <w:ind w:left="0" w:firstLine="720"/>
      </w:pPr>
    </w:p>
    <w:p w:rsidR="00971A01" w:rsidRPr="00F06F96" w:rsidRDefault="00622693" w:rsidP="00D27390">
      <w:pPr>
        <w:pStyle w:val="Heading2"/>
        <w:numPr>
          <w:ilvl w:val="2"/>
          <w:numId w:val="62"/>
        </w:numPr>
        <w:tabs>
          <w:tab w:val="left" w:pos="1726"/>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«История»</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p>
    <w:p w:rsidR="00622693" w:rsidRPr="00F06F96" w:rsidRDefault="00622693" w:rsidP="00622693">
      <w:pPr>
        <w:pStyle w:val="Heading2"/>
        <w:tabs>
          <w:tab w:val="left" w:pos="1726"/>
        </w:tabs>
        <w:spacing w:before="0" w:line="240" w:lineRule="auto"/>
        <w:ind w:left="720"/>
      </w:pPr>
    </w:p>
    <w:p w:rsidR="00971A01" w:rsidRPr="00F06F96" w:rsidRDefault="00622693" w:rsidP="00D27390">
      <w:pPr>
        <w:pStyle w:val="a3"/>
        <w:ind w:left="0" w:firstLine="720"/>
      </w:pPr>
      <w:r w:rsidRPr="00F06F96">
        <w:t>Р</w:t>
      </w:r>
      <w:r w:rsidR="00E44CEC" w:rsidRPr="00F06F96">
        <w:t>абочая</w:t>
      </w:r>
      <w:r w:rsidR="00E44CEC" w:rsidRPr="00F06F96">
        <w:rPr>
          <w:spacing w:val="86"/>
        </w:rPr>
        <w:t xml:space="preserve"> </w:t>
      </w:r>
      <w:r w:rsidR="00E44CEC" w:rsidRPr="00F06F96">
        <w:t>программа</w:t>
      </w:r>
      <w:r w:rsidR="00E44CEC" w:rsidRPr="00F06F96">
        <w:rPr>
          <w:spacing w:val="81"/>
        </w:rPr>
        <w:t xml:space="preserve"> </w:t>
      </w:r>
      <w:r w:rsidR="00E44CEC" w:rsidRPr="00F06F96">
        <w:t>по</w:t>
      </w:r>
      <w:r w:rsidR="00E44CEC" w:rsidRPr="00F06F96">
        <w:rPr>
          <w:spacing w:val="88"/>
        </w:rPr>
        <w:t xml:space="preserve"> </w:t>
      </w:r>
      <w:r w:rsidR="00E44CEC" w:rsidRPr="00F06F96">
        <w:t>учебному</w:t>
      </w:r>
      <w:r w:rsidR="00E44CEC" w:rsidRPr="00F06F96">
        <w:rPr>
          <w:spacing w:val="79"/>
        </w:rPr>
        <w:t xml:space="preserve"> </w:t>
      </w:r>
      <w:r w:rsidR="00E44CEC" w:rsidRPr="00F06F96">
        <w:t>предмету</w:t>
      </w:r>
      <w:r w:rsidR="00E44CEC" w:rsidRPr="00F06F96">
        <w:rPr>
          <w:spacing w:val="83"/>
        </w:rPr>
        <w:t xml:space="preserve"> </w:t>
      </w:r>
      <w:r w:rsidR="00E44CEC" w:rsidRPr="00F06F96">
        <w:t>«История»</w:t>
      </w:r>
      <w:r w:rsidR="00E44CEC" w:rsidRPr="00F06F96">
        <w:rPr>
          <w:spacing w:val="80"/>
        </w:rPr>
        <w:t xml:space="preserve"> </w:t>
      </w:r>
      <w:r w:rsidR="00E44CEC" w:rsidRPr="00F06F96">
        <w:t>(предметная</w:t>
      </w:r>
      <w:r w:rsidR="00E44CEC" w:rsidRPr="00F06F96">
        <w:rPr>
          <w:spacing w:val="83"/>
        </w:rPr>
        <w:t xml:space="preserve"> </w:t>
      </w:r>
      <w:r w:rsidR="00E44CEC" w:rsidRPr="00F06F96">
        <w:t>область</w:t>
      </w:r>
    </w:p>
    <w:p w:rsidR="00971A01" w:rsidRPr="00F06F96" w:rsidRDefault="00E44CEC" w:rsidP="00D27390">
      <w:pPr>
        <w:pStyle w:val="a3"/>
        <w:ind w:left="0" w:firstLine="720"/>
      </w:pPr>
      <w:r w:rsidRPr="00F06F96">
        <w:t>«Общественно-научные</w:t>
      </w:r>
      <w:r w:rsidRPr="00F06F96">
        <w:rPr>
          <w:spacing w:val="1"/>
        </w:rPr>
        <w:t xml:space="preserve"> </w:t>
      </w:r>
      <w:r w:rsidRPr="00F06F96">
        <w:t>предметы»)</w:t>
      </w:r>
      <w:r w:rsidRPr="00F06F96">
        <w:rPr>
          <w:spacing w:val="1"/>
        </w:rPr>
        <w:t xml:space="preserve"> </w:t>
      </w:r>
      <w:r w:rsidRPr="00F06F96">
        <w:t>(далее</w:t>
      </w:r>
      <w:r w:rsidRPr="00F06F96">
        <w:rPr>
          <w:spacing w:val="1"/>
        </w:rPr>
        <w:t xml:space="preserve"> </w:t>
      </w:r>
      <w:r w:rsidRPr="00F06F96">
        <w:t>соответственно</w:t>
      </w:r>
      <w:r w:rsidRPr="00F06F96">
        <w:rPr>
          <w:spacing w:val="1"/>
        </w:rPr>
        <w:t xml:space="preserve"> </w:t>
      </w:r>
      <w:r w:rsidRPr="00F06F96">
        <w:t>-</w:t>
      </w:r>
      <w:r w:rsidRPr="00F06F96">
        <w:rPr>
          <w:spacing w:val="1"/>
        </w:rPr>
        <w:t xml:space="preserve"> </w:t>
      </w:r>
      <w:r w:rsidRPr="00F06F96">
        <w:t>программа</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история)</w:t>
      </w:r>
      <w:r w:rsidRPr="00F06F96">
        <w:rPr>
          <w:spacing w:val="1"/>
        </w:rPr>
        <w:t xml:space="preserve"> </w:t>
      </w:r>
      <w:r w:rsidRPr="00F06F96">
        <w:t>включает</w:t>
      </w:r>
      <w:r w:rsidRPr="00F06F96">
        <w:rPr>
          <w:spacing w:val="1"/>
        </w:rPr>
        <w:t xml:space="preserve"> </w:t>
      </w:r>
      <w:r w:rsidRPr="00F06F96">
        <w:t>пояснительную</w:t>
      </w:r>
      <w:r w:rsidRPr="00F06F96">
        <w:rPr>
          <w:spacing w:val="1"/>
        </w:rPr>
        <w:t xml:space="preserve"> </w:t>
      </w:r>
      <w:r w:rsidRPr="00F06F96">
        <w:t>записку,</w:t>
      </w:r>
      <w:r w:rsidRPr="00F06F96">
        <w:rPr>
          <w:spacing w:val="1"/>
        </w:rPr>
        <w:t xml:space="preserve"> </w:t>
      </w:r>
      <w:r w:rsidRPr="00F06F96">
        <w:t>содержание</w:t>
      </w:r>
      <w:r w:rsidRPr="00F06F96">
        <w:rPr>
          <w:spacing w:val="1"/>
        </w:rPr>
        <w:t xml:space="preserve"> </w:t>
      </w:r>
      <w:r w:rsidRPr="00F06F96">
        <w:t>обучения,</w:t>
      </w:r>
      <w:r w:rsidRPr="00F06F96">
        <w:rPr>
          <w:spacing w:val="1"/>
        </w:rPr>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 истории.</w:t>
      </w:r>
    </w:p>
    <w:p w:rsidR="00622693" w:rsidRPr="00F06F96" w:rsidRDefault="00622693" w:rsidP="00D27390">
      <w:pPr>
        <w:pStyle w:val="a3"/>
        <w:ind w:left="0" w:firstLine="720"/>
      </w:pPr>
    </w:p>
    <w:p w:rsidR="00971A01" w:rsidRPr="00F06F96" w:rsidRDefault="00E44CEC" w:rsidP="00A6755B">
      <w:pPr>
        <w:pStyle w:val="a3"/>
        <w:ind w:left="0" w:firstLine="720"/>
        <w:jc w:val="center"/>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Программа по истории разработана с целью оказания методической помощи учителю истории</w:t>
      </w:r>
      <w:r w:rsidRPr="00F06F96">
        <w:rPr>
          <w:spacing w:val="-57"/>
        </w:rPr>
        <w:t xml:space="preserve"> </w:t>
      </w:r>
      <w:r w:rsidRPr="00F06F96">
        <w:t>в создании рабочей программы по учебному предмету, ориентированнойна современные тенденции</w:t>
      </w:r>
      <w:r w:rsidRPr="00F06F96">
        <w:rPr>
          <w:spacing w:val="-57"/>
        </w:rPr>
        <w:t xml:space="preserve"> </w:t>
      </w:r>
      <w:r w:rsidRPr="00F06F96">
        <w:t>в образовании и активные методики обучения, и подлежит непосредственному применению при</w:t>
      </w:r>
      <w:r w:rsidRPr="00F06F96">
        <w:rPr>
          <w:spacing w:val="1"/>
        </w:rPr>
        <w:t xml:space="preserve"> </w:t>
      </w:r>
      <w:r w:rsidRPr="00F06F96">
        <w:t>реализации</w:t>
      </w:r>
      <w:r w:rsidRPr="00F06F96">
        <w:rPr>
          <w:spacing w:val="-1"/>
        </w:rPr>
        <w:t xml:space="preserve"> </w:t>
      </w:r>
      <w:r w:rsidRPr="00F06F96">
        <w:t>обязательной</w:t>
      </w:r>
      <w:r w:rsidRPr="00F06F96">
        <w:rPr>
          <w:spacing w:val="-1"/>
        </w:rPr>
        <w:t xml:space="preserve"> </w:t>
      </w:r>
      <w:r w:rsidRPr="00F06F96">
        <w:t>части</w:t>
      </w:r>
      <w:r w:rsidRPr="00F06F96">
        <w:rPr>
          <w:spacing w:val="1"/>
        </w:rPr>
        <w:t xml:space="preserve"> </w:t>
      </w:r>
      <w:r w:rsidRPr="00F06F96">
        <w:t>ООП</w:t>
      </w:r>
      <w:r w:rsidRPr="00F06F96">
        <w:rPr>
          <w:spacing w:val="-3"/>
        </w:rPr>
        <w:t xml:space="preserve"> </w:t>
      </w:r>
      <w:r w:rsidRPr="00F06F96">
        <w:t>СОО.</w:t>
      </w:r>
    </w:p>
    <w:p w:rsidR="00971A01" w:rsidRPr="00F06F96" w:rsidRDefault="00E44CEC" w:rsidP="00D27390">
      <w:pPr>
        <w:pStyle w:val="a3"/>
        <w:ind w:left="0" w:firstLine="720"/>
      </w:pPr>
      <w:r w:rsidRPr="00F06F96">
        <w:t>Программа по истории дает представление о целях, общей стратегии обучения, воспитания и</w:t>
      </w:r>
      <w:r w:rsidRPr="00F06F96">
        <w:rPr>
          <w:spacing w:val="1"/>
        </w:rPr>
        <w:t xml:space="preserve"> </w:t>
      </w:r>
      <w:r w:rsidRPr="00F06F96">
        <w:t>развития обучающихся средствами истории, устанавливает обязательное предметное содержание,</w:t>
      </w:r>
      <w:r w:rsidRPr="00F06F96">
        <w:rPr>
          <w:spacing w:val="1"/>
        </w:rPr>
        <w:t xml:space="preserve"> </w:t>
      </w:r>
      <w:r w:rsidRPr="00F06F96">
        <w:t>предусматривает распределение</w:t>
      </w:r>
      <w:r w:rsidRPr="00F06F96">
        <w:rPr>
          <w:spacing w:val="-2"/>
        </w:rPr>
        <w:t xml:space="preserve"> </w:t>
      </w:r>
      <w:r w:rsidRPr="00F06F96">
        <w:t>его</w:t>
      </w:r>
      <w:r w:rsidRPr="00F06F96">
        <w:rPr>
          <w:spacing w:val="1"/>
        </w:rPr>
        <w:t xml:space="preserve"> </w:t>
      </w:r>
      <w:r w:rsidRPr="00F06F96">
        <w:t>по</w:t>
      </w:r>
      <w:r w:rsidRPr="00F06F96">
        <w:rPr>
          <w:spacing w:val="-2"/>
        </w:rPr>
        <w:t xml:space="preserve"> </w:t>
      </w:r>
      <w:r w:rsidRPr="00F06F96">
        <w:t>классам</w:t>
      </w:r>
      <w:r w:rsidRPr="00F06F96">
        <w:rPr>
          <w:spacing w:val="-2"/>
        </w:rPr>
        <w:t xml:space="preserve"> </w:t>
      </w:r>
      <w:r w:rsidRPr="00F06F96">
        <w:t>иструктурирование</w:t>
      </w:r>
      <w:r w:rsidRPr="00F06F96">
        <w:rPr>
          <w:spacing w:val="-3"/>
        </w:rPr>
        <w:t xml:space="preserve"> </w:t>
      </w:r>
      <w:r w:rsidRPr="00F06F96">
        <w:t>его</w:t>
      </w:r>
      <w:r w:rsidRPr="00F06F96">
        <w:rPr>
          <w:spacing w:val="-2"/>
        </w:rPr>
        <w:t xml:space="preserve"> </w:t>
      </w:r>
      <w:r w:rsidRPr="00F06F96">
        <w:t>по</w:t>
      </w:r>
      <w:r w:rsidRPr="00F06F96">
        <w:rPr>
          <w:spacing w:val="-1"/>
        </w:rPr>
        <w:t xml:space="preserve"> </w:t>
      </w:r>
      <w:r w:rsidRPr="00F06F96">
        <w:t>разделам</w:t>
      </w:r>
      <w:r w:rsidRPr="00F06F96">
        <w:rPr>
          <w:spacing w:val="-2"/>
        </w:rPr>
        <w:t xml:space="preserve"> </w:t>
      </w:r>
      <w:r w:rsidRPr="00F06F96">
        <w:t>и</w:t>
      </w:r>
      <w:r w:rsidRPr="00F06F96">
        <w:rPr>
          <w:spacing w:val="-1"/>
        </w:rPr>
        <w:t xml:space="preserve"> </w:t>
      </w:r>
      <w:r w:rsidRPr="00F06F96">
        <w:t>темам</w:t>
      </w:r>
      <w:r w:rsidRPr="00F06F96">
        <w:rPr>
          <w:spacing w:val="-3"/>
        </w:rPr>
        <w:t xml:space="preserve"> </w:t>
      </w:r>
      <w:r w:rsidRPr="00F06F96">
        <w:t>курса.</w:t>
      </w:r>
    </w:p>
    <w:p w:rsidR="00971A01" w:rsidRPr="00F06F96" w:rsidRDefault="00E44CEC" w:rsidP="00D27390">
      <w:pPr>
        <w:pStyle w:val="a3"/>
        <w:ind w:left="0" w:firstLine="720"/>
      </w:pPr>
      <w:r w:rsidRPr="00F06F96">
        <w:t>Место истории в системе среднего общего образования определяется его познавательным и</w:t>
      </w:r>
      <w:r w:rsidRPr="00F06F96">
        <w:rPr>
          <w:spacing w:val="1"/>
        </w:rPr>
        <w:t xml:space="preserve"> </w:t>
      </w:r>
      <w:r w:rsidRPr="00F06F96">
        <w:t>мировоззренческим</w:t>
      </w:r>
      <w:r w:rsidRPr="00F06F96">
        <w:rPr>
          <w:spacing w:val="1"/>
        </w:rPr>
        <w:t xml:space="preserve"> </w:t>
      </w:r>
      <w:r w:rsidRPr="00F06F96">
        <w:t>значением,</w:t>
      </w:r>
      <w:r w:rsidRPr="00F06F96">
        <w:rPr>
          <w:spacing w:val="1"/>
        </w:rPr>
        <w:t xml:space="preserve"> </w:t>
      </w:r>
      <w:r w:rsidRPr="00F06F96">
        <w:t>воспитательным</w:t>
      </w:r>
      <w:r w:rsidRPr="00F06F96">
        <w:rPr>
          <w:spacing w:val="1"/>
        </w:rPr>
        <w:t xml:space="preserve"> </w:t>
      </w:r>
      <w:r w:rsidRPr="00F06F96">
        <w:t>потенциалом,</w:t>
      </w:r>
      <w:r w:rsidRPr="00F06F96">
        <w:rPr>
          <w:spacing w:val="1"/>
        </w:rPr>
        <w:t xml:space="preserve"> </w:t>
      </w:r>
      <w:r w:rsidRPr="00F06F96">
        <w:t>вкладом</w:t>
      </w:r>
      <w:r w:rsidRPr="00F06F96">
        <w:rPr>
          <w:spacing w:val="1"/>
        </w:rPr>
        <w:t xml:space="preserve"> </w:t>
      </w:r>
      <w:r w:rsidRPr="00F06F96">
        <w:t>в</w:t>
      </w:r>
      <w:r w:rsidRPr="00F06F96">
        <w:rPr>
          <w:spacing w:val="1"/>
        </w:rPr>
        <w:t xml:space="preserve"> </w:t>
      </w:r>
      <w:r w:rsidRPr="00F06F96">
        <w:t>становление</w:t>
      </w:r>
      <w:r w:rsidRPr="00F06F96">
        <w:rPr>
          <w:spacing w:val="1"/>
        </w:rPr>
        <w:t xml:space="preserve"> </w:t>
      </w:r>
      <w:r w:rsidRPr="00F06F96">
        <w:t>личности</w:t>
      </w:r>
      <w:r w:rsidRPr="00F06F96">
        <w:rPr>
          <w:spacing w:val="-57"/>
        </w:rPr>
        <w:t xml:space="preserve"> </w:t>
      </w:r>
      <w:r w:rsidRPr="00F06F96">
        <w:t>человека. История представляет собирательную картину жизни людей во времени, их социального,</w:t>
      </w:r>
      <w:r w:rsidRPr="00F06F96">
        <w:rPr>
          <w:spacing w:val="1"/>
        </w:rPr>
        <w:t xml:space="preserve"> </w:t>
      </w:r>
      <w:r w:rsidRPr="00F06F96">
        <w:t>созидательного,</w:t>
      </w:r>
      <w:r w:rsidRPr="00F06F96">
        <w:rPr>
          <w:spacing w:val="-2"/>
        </w:rPr>
        <w:t xml:space="preserve"> </w:t>
      </w:r>
      <w:r w:rsidRPr="00F06F96">
        <w:t>нравственного</w:t>
      </w:r>
      <w:r w:rsidRPr="00F06F96">
        <w:rPr>
          <w:spacing w:val="-1"/>
        </w:rPr>
        <w:t xml:space="preserve"> </w:t>
      </w:r>
      <w:r w:rsidRPr="00F06F96">
        <w:t>опыта.</w:t>
      </w:r>
      <w:r w:rsidRPr="00F06F96">
        <w:rPr>
          <w:spacing w:val="-1"/>
        </w:rPr>
        <w:t xml:space="preserve"> </w:t>
      </w:r>
      <w:r w:rsidRPr="00F06F96">
        <w:t>Она</w:t>
      </w:r>
      <w:r w:rsidRPr="00F06F96">
        <w:rPr>
          <w:spacing w:val="-2"/>
        </w:rPr>
        <w:t xml:space="preserve"> </w:t>
      </w:r>
      <w:r w:rsidRPr="00F06F96">
        <w:t>служит</w:t>
      </w:r>
      <w:r w:rsidRPr="00F06F96">
        <w:rPr>
          <w:spacing w:val="7"/>
        </w:rPr>
        <w:t xml:space="preserve"> </w:t>
      </w:r>
      <w:r w:rsidRPr="00F06F96">
        <w:t>важным ресурсом</w:t>
      </w:r>
      <w:r w:rsidRPr="00F06F96">
        <w:rPr>
          <w:spacing w:val="2"/>
        </w:rPr>
        <w:t xml:space="preserve"> </w:t>
      </w:r>
      <w:r w:rsidRPr="00F06F96">
        <w:t>самоидентификации</w:t>
      </w:r>
      <w:r w:rsidRPr="00F06F96">
        <w:rPr>
          <w:spacing w:val="4"/>
        </w:rPr>
        <w:t xml:space="preserve"> </w:t>
      </w:r>
      <w:r w:rsidRPr="00F06F96">
        <w:t>личности</w:t>
      </w:r>
      <w:r w:rsidR="00D27390" w:rsidRPr="00F06F96">
        <w:t xml:space="preserve"> </w:t>
      </w:r>
      <w:r w:rsidRPr="00F06F96">
        <w:t>в окружающем социуме, культурной среде от уровня семьи до уровня своей страны и мира в целом.</w:t>
      </w:r>
      <w:r w:rsidRPr="00F06F96">
        <w:rPr>
          <w:spacing w:val="-57"/>
        </w:rPr>
        <w:t xml:space="preserve"> </w:t>
      </w:r>
      <w:r w:rsidRPr="00F06F96">
        <w:t>История</w:t>
      </w:r>
      <w:r w:rsidRPr="00F06F96">
        <w:rPr>
          <w:spacing w:val="1"/>
        </w:rPr>
        <w:t xml:space="preserve"> </w:t>
      </w:r>
      <w:r w:rsidRPr="00F06F96">
        <w:t>дает</w:t>
      </w:r>
      <w:r w:rsidRPr="00F06F96">
        <w:rPr>
          <w:spacing w:val="1"/>
        </w:rPr>
        <w:t xml:space="preserve"> </w:t>
      </w:r>
      <w:r w:rsidRPr="00F06F96">
        <w:t>возможность</w:t>
      </w:r>
      <w:r w:rsidRPr="00F06F96">
        <w:rPr>
          <w:spacing w:val="1"/>
        </w:rPr>
        <w:t xml:space="preserve"> </w:t>
      </w:r>
      <w:r w:rsidRPr="00F06F96">
        <w:t>познания</w:t>
      </w:r>
      <w:r w:rsidRPr="00F06F96">
        <w:rPr>
          <w:spacing w:val="1"/>
        </w:rPr>
        <w:t xml:space="preserve"> </w:t>
      </w:r>
      <w:r w:rsidRPr="00F06F96">
        <w:t>и</w:t>
      </w:r>
      <w:r w:rsidRPr="00F06F96">
        <w:rPr>
          <w:spacing w:val="1"/>
        </w:rPr>
        <w:t xml:space="preserve"> </w:t>
      </w:r>
      <w:r w:rsidRPr="00F06F96">
        <w:t>понимания</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общества</w:t>
      </w:r>
      <w:r w:rsidRPr="00F06F96">
        <w:rPr>
          <w:spacing w:val="1"/>
        </w:rPr>
        <w:t xml:space="preserve"> </w:t>
      </w:r>
      <w:r w:rsidRPr="00F06F96">
        <w:t>в</w:t>
      </w:r>
      <w:r w:rsidRPr="00F06F96">
        <w:rPr>
          <w:spacing w:val="1"/>
        </w:rPr>
        <w:t xml:space="preserve"> </w:t>
      </w:r>
      <w:r w:rsidRPr="00F06F96">
        <w:t>связи</w:t>
      </w:r>
      <w:r w:rsidRPr="00F06F96">
        <w:rPr>
          <w:spacing w:val="1"/>
        </w:rPr>
        <w:t xml:space="preserve"> </w:t>
      </w:r>
      <w:r w:rsidRPr="00F06F96">
        <w:t>прошлого,</w:t>
      </w:r>
      <w:r w:rsidRPr="00F06F96">
        <w:rPr>
          <w:spacing w:val="1"/>
        </w:rPr>
        <w:t xml:space="preserve"> </w:t>
      </w:r>
      <w:r w:rsidRPr="00F06F96">
        <w:t>настоящего</w:t>
      </w:r>
      <w:r w:rsidRPr="00F06F96">
        <w:rPr>
          <w:spacing w:val="-3"/>
        </w:rPr>
        <w:t xml:space="preserve"> </w:t>
      </w:r>
      <w:r w:rsidRPr="00F06F96">
        <w:t>и</w:t>
      </w:r>
      <w:r w:rsidRPr="00F06F96">
        <w:rPr>
          <w:spacing w:val="1"/>
        </w:rPr>
        <w:t xml:space="preserve"> </w:t>
      </w:r>
      <w:r w:rsidRPr="00F06F96">
        <w:t>будущего.</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Целью школьного исторического образования является формирование и развитие личности</w:t>
      </w:r>
      <w:r w:rsidRPr="00F06F96">
        <w:rPr>
          <w:spacing w:val="1"/>
        </w:rPr>
        <w:t xml:space="preserve"> </w:t>
      </w:r>
      <w:r w:rsidRPr="00F06F96">
        <w:t>обучающегося, способного к самоидентификации и определению своих ценностных ориентиров на</w:t>
      </w:r>
      <w:r w:rsidRPr="00F06F96">
        <w:rPr>
          <w:spacing w:val="1"/>
        </w:rPr>
        <w:t xml:space="preserve"> </w:t>
      </w:r>
      <w:r w:rsidRPr="00F06F96">
        <w:t>основе осмысления и освоения исторического опыта своей страны и человечества в целом, активно</w:t>
      </w:r>
      <w:r w:rsidRPr="00F06F96">
        <w:rPr>
          <w:spacing w:val="1"/>
        </w:rPr>
        <w:t xml:space="preserve"> </w:t>
      </w:r>
      <w:r w:rsidRPr="00F06F96">
        <w:t>и творчески применяющего исторические знания и предметные умения в учебной и социальной</w:t>
      </w:r>
      <w:r w:rsidRPr="00F06F96">
        <w:rPr>
          <w:spacing w:val="1"/>
        </w:rPr>
        <w:t xml:space="preserve"> </w:t>
      </w:r>
      <w:r w:rsidRPr="00F06F96">
        <w:t>практике. Данная цель предполагает формирование у обучающихся целостной картины российской</w:t>
      </w:r>
      <w:r w:rsidRPr="00F06F96">
        <w:rPr>
          <w:spacing w:val="1"/>
        </w:rPr>
        <w:t xml:space="preserve"> </w:t>
      </w:r>
      <w:r w:rsidRPr="00F06F96">
        <w:t>и мировой истории, понимание места и роли современной России в мире, важности вклада каждого</w:t>
      </w:r>
      <w:r w:rsidRPr="00F06F96">
        <w:rPr>
          <w:spacing w:val="1"/>
        </w:rPr>
        <w:t xml:space="preserve"> </w:t>
      </w:r>
      <w:r w:rsidRPr="00F06F96">
        <w:t>ее народа, его культуры в общую историю страны и мировую историю, формирование личностной</w:t>
      </w:r>
      <w:r w:rsidRPr="00F06F96">
        <w:rPr>
          <w:spacing w:val="1"/>
        </w:rPr>
        <w:t xml:space="preserve"> </w:t>
      </w:r>
      <w:r w:rsidRPr="00F06F96">
        <w:t>позиции</w:t>
      </w:r>
      <w:r w:rsidRPr="00F06F96">
        <w:rPr>
          <w:spacing w:val="-2"/>
        </w:rPr>
        <w:t xml:space="preserve"> </w:t>
      </w:r>
      <w:r w:rsidRPr="00F06F96">
        <w:t>по отношению</w:t>
      </w:r>
      <w:r w:rsidRPr="00F06F96">
        <w:rPr>
          <w:spacing w:val="-4"/>
        </w:rPr>
        <w:t xml:space="preserve"> </w:t>
      </w:r>
      <w:r w:rsidRPr="00F06F96">
        <w:t>к</w:t>
      </w:r>
      <w:r w:rsidRPr="00F06F96">
        <w:rPr>
          <w:spacing w:val="1"/>
        </w:rPr>
        <w:t xml:space="preserve"> </w:t>
      </w:r>
      <w:r w:rsidRPr="00F06F96">
        <w:t>прошлому</w:t>
      </w:r>
      <w:r w:rsidRPr="00F06F96">
        <w:rPr>
          <w:spacing w:val="-8"/>
        </w:rPr>
        <w:t xml:space="preserve"> </w:t>
      </w:r>
      <w:r w:rsidRPr="00F06F96">
        <w:t>и</w:t>
      </w:r>
      <w:r w:rsidRPr="00F06F96">
        <w:rPr>
          <w:spacing w:val="-1"/>
        </w:rPr>
        <w:t xml:space="preserve"> </w:t>
      </w:r>
      <w:r w:rsidRPr="00F06F96">
        <w:t>настоящему</w:t>
      </w:r>
      <w:r w:rsidRPr="00F06F96">
        <w:rPr>
          <w:spacing w:val="-7"/>
        </w:rPr>
        <w:t xml:space="preserve"> </w:t>
      </w:r>
      <w:r w:rsidRPr="00F06F96">
        <w:t>Отечества.</w:t>
      </w:r>
    </w:p>
    <w:p w:rsidR="00971A01" w:rsidRPr="00F06F96" w:rsidRDefault="00E44CEC" w:rsidP="00D27390">
      <w:pPr>
        <w:pStyle w:val="a3"/>
        <w:ind w:left="0" w:firstLine="720"/>
      </w:pPr>
      <w:r w:rsidRPr="00F06F96">
        <w:t>При</w:t>
      </w:r>
      <w:r w:rsidRPr="00F06F96">
        <w:rPr>
          <w:spacing w:val="1"/>
        </w:rPr>
        <w:t xml:space="preserve"> </w:t>
      </w:r>
      <w:r w:rsidRPr="00F06F96">
        <w:t>разработке</w:t>
      </w:r>
      <w:r w:rsidRPr="00F06F96">
        <w:rPr>
          <w:spacing w:val="1"/>
        </w:rPr>
        <w:t xml:space="preserve"> </w:t>
      </w:r>
      <w:r w:rsidRPr="00F06F96">
        <w:t>рабочей</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образовательная</w:t>
      </w:r>
      <w:r w:rsidRPr="00F06F96">
        <w:rPr>
          <w:spacing w:val="1"/>
        </w:rPr>
        <w:t xml:space="preserve"> </w:t>
      </w:r>
      <w:r w:rsidRPr="00F06F96">
        <w:t>организация</w:t>
      </w:r>
      <w:r w:rsidRPr="00F06F96">
        <w:rPr>
          <w:spacing w:val="1"/>
        </w:rPr>
        <w:t xml:space="preserve"> </w:t>
      </w:r>
      <w:r w:rsidRPr="00F06F96">
        <w:t>вправе</w:t>
      </w:r>
      <w:r w:rsidRPr="00F06F96">
        <w:rPr>
          <w:spacing w:val="1"/>
        </w:rPr>
        <w:t xml:space="preserve"> </w:t>
      </w:r>
      <w:r w:rsidRPr="00F06F96">
        <w:t>использовать</w:t>
      </w:r>
      <w:r w:rsidRPr="00F06F96">
        <w:rPr>
          <w:spacing w:val="1"/>
        </w:rPr>
        <w:t xml:space="preserve"> </w:t>
      </w:r>
      <w:r w:rsidRPr="00F06F96">
        <w:t>материалы</w:t>
      </w:r>
      <w:r w:rsidRPr="00F06F96">
        <w:rPr>
          <w:spacing w:val="1"/>
        </w:rPr>
        <w:t xml:space="preserve"> </w:t>
      </w:r>
      <w:r w:rsidRPr="00F06F96">
        <w:t>всероссийского</w:t>
      </w:r>
      <w:r w:rsidRPr="00F06F96">
        <w:rPr>
          <w:spacing w:val="1"/>
        </w:rPr>
        <w:t xml:space="preserve"> </w:t>
      </w:r>
      <w:r w:rsidRPr="00F06F96">
        <w:t>просветительского</w:t>
      </w:r>
      <w:r w:rsidRPr="00F06F96">
        <w:rPr>
          <w:spacing w:val="1"/>
        </w:rPr>
        <w:t xml:space="preserve"> </w:t>
      </w:r>
      <w:r w:rsidRPr="00F06F96">
        <w:t>проекта</w:t>
      </w:r>
      <w:r w:rsidRPr="00F06F96">
        <w:rPr>
          <w:spacing w:val="1"/>
        </w:rPr>
        <w:t xml:space="preserve"> </w:t>
      </w:r>
      <w:r w:rsidRPr="00F06F96">
        <w:t>«Без</w:t>
      </w:r>
      <w:r w:rsidRPr="00F06F96">
        <w:rPr>
          <w:spacing w:val="1"/>
        </w:rPr>
        <w:t xml:space="preserve"> </w:t>
      </w:r>
      <w:r w:rsidRPr="00F06F96">
        <w:t>срока</w:t>
      </w:r>
      <w:r w:rsidRPr="00F06F96">
        <w:rPr>
          <w:spacing w:val="1"/>
        </w:rPr>
        <w:t xml:space="preserve"> </w:t>
      </w:r>
      <w:r w:rsidRPr="00F06F96">
        <w:t>давности»,</w:t>
      </w:r>
      <w:r w:rsidRPr="00F06F96">
        <w:rPr>
          <w:spacing w:val="1"/>
        </w:rPr>
        <w:t xml:space="preserve"> </w:t>
      </w:r>
      <w:r w:rsidRPr="00F06F96">
        <w:t>направленные на направленные на сохранение исторической памяти</w:t>
      </w:r>
      <w:r w:rsidRPr="00F06F96">
        <w:rPr>
          <w:spacing w:val="1"/>
        </w:rPr>
        <w:t xml:space="preserve"> </w:t>
      </w:r>
      <w:r w:rsidRPr="00F06F96">
        <w:t>о трагедии мирного населения</w:t>
      </w:r>
      <w:r w:rsidRPr="00F06F96">
        <w:rPr>
          <w:spacing w:val="-57"/>
        </w:rPr>
        <w:t xml:space="preserve"> </w:t>
      </w:r>
      <w:r w:rsidRPr="00F06F96">
        <w:t>в</w:t>
      </w:r>
      <w:r w:rsidRPr="00F06F96">
        <w:rPr>
          <w:spacing w:val="-3"/>
        </w:rPr>
        <w:t xml:space="preserve"> </w:t>
      </w:r>
      <w:r w:rsidRPr="00F06F96">
        <w:t>СССР</w:t>
      </w:r>
      <w:r w:rsidRPr="00F06F96">
        <w:rPr>
          <w:spacing w:val="-4"/>
        </w:rPr>
        <w:t xml:space="preserve"> </w:t>
      </w:r>
      <w:r w:rsidRPr="00F06F96">
        <w:t>и</w:t>
      </w:r>
      <w:r w:rsidRPr="00F06F96">
        <w:rPr>
          <w:spacing w:val="-1"/>
        </w:rPr>
        <w:t xml:space="preserve"> </w:t>
      </w:r>
      <w:r w:rsidRPr="00F06F96">
        <w:t>военных</w:t>
      </w:r>
      <w:r w:rsidRPr="00F06F96">
        <w:rPr>
          <w:spacing w:val="2"/>
        </w:rPr>
        <w:t xml:space="preserve"> </w:t>
      </w:r>
      <w:r w:rsidRPr="00F06F96">
        <w:t>преступлений</w:t>
      </w:r>
      <w:r w:rsidRPr="00F06F96">
        <w:rPr>
          <w:spacing w:val="-2"/>
        </w:rPr>
        <w:t xml:space="preserve"> </w:t>
      </w:r>
      <w:r w:rsidRPr="00F06F96">
        <w:t>нацистов</w:t>
      </w:r>
      <w:r w:rsidRPr="00F06F96">
        <w:rPr>
          <w:spacing w:val="-2"/>
        </w:rPr>
        <w:t xml:space="preserve"> </w:t>
      </w:r>
      <w:r w:rsidRPr="00F06F96">
        <w:t>в</w:t>
      </w:r>
      <w:r w:rsidRPr="00F06F96">
        <w:rPr>
          <w:spacing w:val="-2"/>
        </w:rPr>
        <w:t xml:space="preserve"> </w:t>
      </w:r>
      <w:r w:rsidRPr="00F06F96">
        <w:t>годы</w:t>
      </w:r>
      <w:r w:rsidRPr="00F06F96">
        <w:rPr>
          <w:spacing w:val="-3"/>
        </w:rPr>
        <w:t xml:space="preserve"> </w:t>
      </w:r>
      <w:r w:rsidRPr="00F06F96">
        <w:t>Великой</w:t>
      </w:r>
      <w:r w:rsidRPr="00F06F96">
        <w:rPr>
          <w:spacing w:val="3"/>
        </w:rPr>
        <w:t xml:space="preserve"> </w:t>
      </w:r>
      <w:r w:rsidRPr="00F06F96">
        <w:t>Отечественной войны</w:t>
      </w:r>
      <w:r w:rsidRPr="00F06F96">
        <w:rPr>
          <w:spacing w:val="-1"/>
        </w:rPr>
        <w:t xml:space="preserve"> </w:t>
      </w:r>
      <w:r w:rsidRPr="00F06F96">
        <w:t>1941 -</w:t>
      </w:r>
      <w:r w:rsidRPr="00F06F96">
        <w:rPr>
          <w:spacing w:val="-3"/>
        </w:rPr>
        <w:t xml:space="preserve"> </w:t>
      </w:r>
      <w:r w:rsidRPr="00F06F96">
        <w:t>1945</w:t>
      </w:r>
      <w:r w:rsidRPr="00F06F96">
        <w:rPr>
          <w:spacing w:val="-4"/>
        </w:rPr>
        <w:t xml:space="preserve"> </w:t>
      </w:r>
      <w:r w:rsidRPr="00F06F96">
        <w:t>гг.</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Задачами</w:t>
      </w:r>
      <w:r w:rsidRPr="00F06F96">
        <w:rPr>
          <w:spacing w:val="-5"/>
        </w:rPr>
        <w:t xml:space="preserve"> </w:t>
      </w:r>
      <w:r w:rsidRPr="00F06F96">
        <w:t>изучения</w:t>
      </w:r>
      <w:r w:rsidRPr="00F06F96">
        <w:rPr>
          <w:spacing w:val="-4"/>
        </w:rPr>
        <w:t xml:space="preserve"> </w:t>
      </w:r>
      <w:r w:rsidRPr="00F06F96">
        <w:t>истории</w:t>
      </w:r>
      <w:r w:rsidRPr="00F06F96">
        <w:rPr>
          <w:spacing w:val="-3"/>
        </w:rPr>
        <w:t xml:space="preserve"> </w:t>
      </w:r>
      <w:r w:rsidRPr="00F06F96">
        <w:t>являются:</w:t>
      </w:r>
    </w:p>
    <w:p w:rsidR="00971A01" w:rsidRPr="00F06F96" w:rsidRDefault="00E44CEC" w:rsidP="00D27390">
      <w:pPr>
        <w:pStyle w:val="a3"/>
        <w:ind w:left="0" w:firstLine="720"/>
      </w:pPr>
      <w:r w:rsidRPr="00F06F96">
        <w:t>углубление</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формирование</w:t>
      </w:r>
      <w:r w:rsidRPr="00F06F96">
        <w:rPr>
          <w:spacing w:val="1"/>
        </w:rPr>
        <w:t xml:space="preserve"> </w:t>
      </w:r>
      <w:r w:rsidRPr="00F06F96">
        <w:t>гражданской</w:t>
      </w:r>
      <w:r w:rsidRPr="00F06F96">
        <w:rPr>
          <w:spacing w:val="1"/>
        </w:rPr>
        <w:t xml:space="preserve"> </w:t>
      </w:r>
      <w:r w:rsidRPr="00F06F96">
        <w:t>ответственности</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культуры,</w:t>
      </w:r>
      <w:r w:rsidRPr="00F06F96">
        <w:rPr>
          <w:spacing w:val="-2"/>
        </w:rPr>
        <w:t xml:space="preserve"> </w:t>
      </w:r>
      <w:r w:rsidRPr="00F06F96">
        <w:t>соответствующей</w:t>
      </w:r>
      <w:r w:rsidRPr="00F06F96">
        <w:rPr>
          <w:spacing w:val="3"/>
        </w:rPr>
        <w:t xml:space="preserve"> </w:t>
      </w:r>
      <w:r w:rsidRPr="00F06F96">
        <w:t>условиям</w:t>
      </w:r>
      <w:r w:rsidRPr="00F06F96">
        <w:rPr>
          <w:spacing w:val="-3"/>
        </w:rPr>
        <w:t xml:space="preserve"> </w:t>
      </w:r>
      <w:r w:rsidRPr="00F06F96">
        <w:t>современного</w:t>
      </w:r>
      <w:r w:rsidRPr="00F06F96">
        <w:rPr>
          <w:spacing w:val="-3"/>
        </w:rPr>
        <w:t xml:space="preserve"> </w:t>
      </w:r>
      <w:r w:rsidRPr="00F06F96">
        <w:t>мира;</w:t>
      </w:r>
    </w:p>
    <w:p w:rsidR="00971A01" w:rsidRPr="00F06F96" w:rsidRDefault="00E44CEC" w:rsidP="00A6755B">
      <w:pPr>
        <w:pStyle w:val="a3"/>
        <w:ind w:left="0" w:firstLine="720"/>
      </w:pPr>
      <w:r w:rsidRPr="00F06F96">
        <w:t>освоение</w:t>
      </w:r>
      <w:r w:rsidRPr="00F06F96">
        <w:rPr>
          <w:spacing w:val="25"/>
        </w:rPr>
        <w:t xml:space="preserve"> </w:t>
      </w:r>
      <w:r w:rsidRPr="00F06F96">
        <w:t>систематических</w:t>
      </w:r>
      <w:r w:rsidRPr="00F06F96">
        <w:rPr>
          <w:spacing w:val="27"/>
        </w:rPr>
        <w:t xml:space="preserve"> </w:t>
      </w:r>
      <w:r w:rsidRPr="00F06F96">
        <w:t>знаний</w:t>
      </w:r>
      <w:r w:rsidRPr="00F06F96">
        <w:rPr>
          <w:spacing w:val="27"/>
        </w:rPr>
        <w:t xml:space="preserve"> </w:t>
      </w:r>
      <w:r w:rsidRPr="00F06F96">
        <w:t>об</w:t>
      </w:r>
      <w:r w:rsidRPr="00F06F96">
        <w:rPr>
          <w:spacing w:val="26"/>
        </w:rPr>
        <w:t xml:space="preserve"> </w:t>
      </w:r>
      <w:r w:rsidRPr="00F06F96">
        <w:t>истории</w:t>
      </w:r>
      <w:r w:rsidRPr="00F06F96">
        <w:rPr>
          <w:spacing w:val="25"/>
        </w:rPr>
        <w:t xml:space="preserve"> </w:t>
      </w:r>
      <w:r w:rsidRPr="00F06F96">
        <w:t>России</w:t>
      </w:r>
      <w:r w:rsidRPr="00F06F96">
        <w:rPr>
          <w:spacing w:val="27"/>
        </w:rPr>
        <w:t xml:space="preserve"> </w:t>
      </w:r>
      <w:r w:rsidRPr="00F06F96">
        <w:t>и</w:t>
      </w:r>
      <w:r w:rsidRPr="00F06F96">
        <w:rPr>
          <w:spacing w:val="27"/>
        </w:rPr>
        <w:t xml:space="preserve"> </w:t>
      </w:r>
      <w:r w:rsidRPr="00F06F96">
        <w:t>всеобщей</w:t>
      </w:r>
      <w:r w:rsidRPr="00F06F96">
        <w:rPr>
          <w:spacing w:val="27"/>
        </w:rPr>
        <w:t xml:space="preserve"> </w:t>
      </w:r>
      <w:r w:rsidRPr="00F06F96">
        <w:t>истории</w:t>
      </w:r>
      <w:r w:rsidRPr="00F06F96">
        <w:rPr>
          <w:spacing w:val="27"/>
        </w:rPr>
        <w:t xml:space="preserve"> </w:t>
      </w:r>
      <w:r w:rsidRPr="00F06F96">
        <w:t>XX</w:t>
      </w:r>
      <w:r w:rsidRPr="00F06F96">
        <w:rPr>
          <w:spacing w:val="34"/>
        </w:rPr>
        <w:t xml:space="preserve"> </w:t>
      </w:r>
      <w:r w:rsidRPr="00F06F96">
        <w:t>-</w:t>
      </w:r>
      <w:r w:rsidRPr="00F06F96">
        <w:rPr>
          <w:spacing w:val="26"/>
        </w:rPr>
        <w:t xml:space="preserve"> </w:t>
      </w:r>
      <w:r w:rsidRPr="00F06F96">
        <w:t>начала</w:t>
      </w:r>
      <w:r w:rsidRPr="00F06F96">
        <w:rPr>
          <w:spacing w:val="24"/>
        </w:rPr>
        <w:t xml:space="preserve"> </w:t>
      </w:r>
      <w:r w:rsidRPr="00F06F96">
        <w:t>XXI</w:t>
      </w:r>
      <w:r w:rsidR="00B4030D" w:rsidRPr="00F06F96">
        <w:t xml:space="preserve"> </w:t>
      </w:r>
      <w:r w:rsidRPr="00F06F96">
        <w:t>вв.;</w:t>
      </w:r>
    </w:p>
    <w:p w:rsidR="00971A01" w:rsidRPr="00F06F96" w:rsidRDefault="00A6755B" w:rsidP="00A6755B">
      <w:pPr>
        <w:pStyle w:val="a3"/>
        <w:tabs>
          <w:tab w:val="left" w:pos="2333"/>
          <w:tab w:val="left" w:pos="4006"/>
          <w:tab w:val="left" w:pos="4371"/>
          <w:tab w:val="left" w:pos="5088"/>
          <w:tab w:val="left" w:pos="6702"/>
          <w:tab w:val="left" w:pos="7931"/>
          <w:tab w:val="left" w:pos="8301"/>
          <w:tab w:val="left" w:pos="9270"/>
          <w:tab w:val="left" w:pos="10581"/>
        </w:tabs>
        <w:ind w:left="0" w:firstLine="720"/>
      </w:pPr>
      <w:r w:rsidRPr="00F06F96">
        <w:t xml:space="preserve">воспитание обучающихся в духе патриотизма, уважении к своему Отечеству </w:t>
      </w:r>
      <w:r w:rsidR="00E44CEC" w:rsidRPr="00F06F96">
        <w:t>-</w:t>
      </w:r>
      <w:r w:rsidRPr="00F06F96">
        <w:t xml:space="preserve"> </w:t>
      </w:r>
      <w:r w:rsidR="00E44CEC" w:rsidRPr="00F06F96">
        <w:t>многонациональному</w:t>
      </w:r>
      <w:r w:rsidR="00E44CEC" w:rsidRPr="00F06F96">
        <w:rPr>
          <w:spacing w:val="1"/>
        </w:rPr>
        <w:t xml:space="preserve"> </w:t>
      </w:r>
      <w:r w:rsidR="00E44CEC" w:rsidRPr="00F06F96">
        <w:t>Российскому</w:t>
      </w:r>
      <w:r w:rsidR="00E44CEC" w:rsidRPr="00F06F96">
        <w:rPr>
          <w:spacing w:val="1"/>
        </w:rPr>
        <w:t xml:space="preserve"> </w:t>
      </w:r>
      <w:r w:rsidR="00E44CEC" w:rsidRPr="00F06F96">
        <w:t>государству</w:t>
      </w:r>
      <w:r w:rsidR="00E44CEC" w:rsidRPr="00F06F96">
        <w:rPr>
          <w:spacing w:val="1"/>
        </w:rPr>
        <w:t xml:space="preserve"> </w:t>
      </w:r>
      <w:r w:rsidR="00E44CEC" w:rsidRPr="00F06F96">
        <w:t>в</w:t>
      </w:r>
      <w:r w:rsidR="00E44CEC" w:rsidRPr="00F06F96">
        <w:rPr>
          <w:spacing w:val="1"/>
        </w:rPr>
        <w:t xml:space="preserve"> </w:t>
      </w:r>
      <w:r w:rsidR="00E44CEC" w:rsidRPr="00F06F96">
        <w:t>соответствии</w:t>
      </w:r>
      <w:r w:rsidR="00E44CEC" w:rsidRPr="00F06F96">
        <w:rPr>
          <w:spacing w:val="1"/>
        </w:rPr>
        <w:t xml:space="preserve"> </w:t>
      </w:r>
      <w:r w:rsidR="00E44CEC" w:rsidRPr="00F06F96">
        <w:t>с</w:t>
      </w:r>
      <w:r w:rsidR="00E44CEC" w:rsidRPr="00F06F96">
        <w:rPr>
          <w:spacing w:val="1"/>
        </w:rPr>
        <w:t xml:space="preserve"> </w:t>
      </w:r>
      <w:r w:rsidR="00E44CEC" w:rsidRPr="00F06F96">
        <w:t>идеями</w:t>
      </w:r>
      <w:r w:rsidR="00E44CEC" w:rsidRPr="00F06F96">
        <w:rPr>
          <w:spacing w:val="1"/>
        </w:rPr>
        <w:t xml:space="preserve"> </w:t>
      </w:r>
      <w:r w:rsidR="00E44CEC" w:rsidRPr="00F06F96">
        <w:t>взаимопонимания,</w:t>
      </w:r>
      <w:r w:rsidR="00E44CEC" w:rsidRPr="00F06F96">
        <w:rPr>
          <w:spacing w:val="-57"/>
        </w:rPr>
        <w:t xml:space="preserve"> </w:t>
      </w:r>
      <w:r w:rsidR="00E44CEC" w:rsidRPr="00F06F96">
        <w:t>согласия</w:t>
      </w:r>
      <w:r w:rsidR="00E44CEC" w:rsidRPr="00F06F96">
        <w:rPr>
          <w:spacing w:val="1"/>
        </w:rPr>
        <w:t xml:space="preserve"> </w:t>
      </w:r>
      <w:r w:rsidR="00E44CEC" w:rsidRPr="00F06F96">
        <w:t>и</w:t>
      </w:r>
      <w:r w:rsidR="00E44CEC" w:rsidRPr="00F06F96">
        <w:rPr>
          <w:spacing w:val="1"/>
        </w:rPr>
        <w:t xml:space="preserve"> </w:t>
      </w:r>
      <w:r w:rsidR="00E44CEC" w:rsidRPr="00F06F96">
        <w:t>мира</w:t>
      </w:r>
      <w:r w:rsidR="00E44CEC" w:rsidRPr="00F06F96">
        <w:rPr>
          <w:spacing w:val="1"/>
        </w:rPr>
        <w:t xml:space="preserve"> </w:t>
      </w:r>
      <w:r w:rsidR="00E44CEC" w:rsidRPr="00F06F96">
        <w:t>между</w:t>
      </w:r>
      <w:r w:rsidR="00E44CEC" w:rsidRPr="00F06F96">
        <w:rPr>
          <w:spacing w:val="1"/>
        </w:rPr>
        <w:t xml:space="preserve"> </w:t>
      </w:r>
      <w:r w:rsidR="00E44CEC" w:rsidRPr="00F06F96">
        <w:t>людьми</w:t>
      </w:r>
      <w:r w:rsidR="00E44CEC" w:rsidRPr="00F06F96">
        <w:rPr>
          <w:spacing w:val="1"/>
        </w:rPr>
        <w:t xml:space="preserve"> </w:t>
      </w:r>
      <w:r w:rsidR="00E44CEC" w:rsidRPr="00F06F96">
        <w:t>и</w:t>
      </w:r>
      <w:r w:rsidR="00E44CEC" w:rsidRPr="00F06F96">
        <w:rPr>
          <w:spacing w:val="1"/>
        </w:rPr>
        <w:t xml:space="preserve"> </w:t>
      </w:r>
      <w:r w:rsidR="00E44CEC" w:rsidRPr="00F06F96">
        <w:t>народами,</w:t>
      </w:r>
      <w:r w:rsidR="00E44CEC" w:rsidRPr="00F06F96">
        <w:rPr>
          <w:spacing w:val="1"/>
        </w:rPr>
        <w:t xml:space="preserve"> </w:t>
      </w:r>
      <w:r w:rsidR="00E44CEC" w:rsidRPr="00F06F96">
        <w:t>в</w:t>
      </w:r>
      <w:r w:rsidR="00E44CEC" w:rsidRPr="00F06F96">
        <w:rPr>
          <w:spacing w:val="1"/>
        </w:rPr>
        <w:t xml:space="preserve"> </w:t>
      </w:r>
      <w:r w:rsidR="00E44CEC" w:rsidRPr="00F06F96">
        <w:t>духе</w:t>
      </w:r>
      <w:r w:rsidR="00E44CEC" w:rsidRPr="00F06F96">
        <w:rPr>
          <w:spacing w:val="1"/>
        </w:rPr>
        <w:t xml:space="preserve"> </w:t>
      </w:r>
      <w:r w:rsidR="00E44CEC" w:rsidRPr="00F06F96">
        <w:t>демократических ценностей современного</w:t>
      </w:r>
      <w:r w:rsidR="00E44CEC" w:rsidRPr="00F06F96">
        <w:rPr>
          <w:spacing w:val="1"/>
        </w:rPr>
        <w:t xml:space="preserve"> </w:t>
      </w:r>
      <w:r w:rsidR="00E44CEC" w:rsidRPr="00F06F96">
        <w:lastRenderedPageBreak/>
        <w:t>общества;</w:t>
      </w:r>
    </w:p>
    <w:p w:rsidR="00971A01" w:rsidRPr="00F06F96" w:rsidRDefault="00E44CEC" w:rsidP="00A6755B">
      <w:pPr>
        <w:pStyle w:val="a3"/>
        <w:ind w:left="0" w:firstLine="720"/>
      </w:pPr>
      <w:r w:rsidRPr="00F06F96">
        <w:t>формирование</w:t>
      </w:r>
      <w:r w:rsidRPr="00F06F96">
        <w:rPr>
          <w:spacing w:val="1"/>
        </w:rPr>
        <w:t xml:space="preserve"> </w:t>
      </w:r>
      <w:r w:rsidRPr="00F06F96">
        <w:t>исторического</w:t>
      </w:r>
      <w:r w:rsidRPr="00F06F96">
        <w:rPr>
          <w:spacing w:val="1"/>
        </w:rPr>
        <w:t xml:space="preserve"> </w:t>
      </w:r>
      <w:r w:rsidRPr="00F06F96">
        <w:t>мышления,</w:t>
      </w:r>
      <w:r w:rsidRPr="00F06F96">
        <w:rPr>
          <w:spacing w:val="1"/>
        </w:rPr>
        <w:t xml:space="preserve"> </w:t>
      </w:r>
      <w:r w:rsidRPr="00F06F96">
        <w:t>способности</w:t>
      </w:r>
      <w:r w:rsidRPr="00F06F96">
        <w:rPr>
          <w:spacing w:val="1"/>
        </w:rPr>
        <w:t xml:space="preserve"> </w:t>
      </w:r>
      <w:r w:rsidRPr="00F06F96">
        <w:t>рассматривать</w:t>
      </w:r>
      <w:r w:rsidRPr="00F06F96">
        <w:rPr>
          <w:spacing w:val="1"/>
        </w:rPr>
        <w:t xml:space="preserve"> </w:t>
      </w:r>
      <w:r w:rsidRPr="00F06F96">
        <w:t>события</w:t>
      </w:r>
      <w:r w:rsidRPr="00F06F96">
        <w:rPr>
          <w:spacing w:val="1"/>
        </w:rPr>
        <w:t xml:space="preserve"> </w:t>
      </w:r>
      <w:r w:rsidRPr="00F06F96">
        <w:t>и явления</w:t>
      </w:r>
      <w:r w:rsidRPr="00F06F96">
        <w:rPr>
          <w:spacing w:val="1"/>
        </w:rPr>
        <w:t xml:space="preserve"> </w:t>
      </w:r>
      <w:r w:rsidRPr="00F06F96">
        <w:t>с</w:t>
      </w:r>
      <w:r w:rsidRPr="00F06F96">
        <w:rPr>
          <w:spacing w:val="-57"/>
        </w:rPr>
        <w:t xml:space="preserve"> </w:t>
      </w:r>
      <w:r w:rsidRPr="00F06F96">
        <w:t>точки</w:t>
      </w:r>
      <w:r w:rsidRPr="00F06F96">
        <w:rPr>
          <w:spacing w:val="33"/>
        </w:rPr>
        <w:t xml:space="preserve"> </w:t>
      </w:r>
      <w:r w:rsidRPr="00F06F96">
        <w:t>зрения</w:t>
      </w:r>
      <w:r w:rsidRPr="00F06F96">
        <w:rPr>
          <w:spacing w:val="32"/>
        </w:rPr>
        <w:t xml:space="preserve"> </w:t>
      </w:r>
      <w:r w:rsidRPr="00F06F96">
        <w:t>их</w:t>
      </w:r>
      <w:r w:rsidRPr="00F06F96">
        <w:rPr>
          <w:spacing w:val="35"/>
        </w:rPr>
        <w:t xml:space="preserve"> </w:t>
      </w:r>
      <w:r w:rsidRPr="00F06F96">
        <w:t>исторической</w:t>
      </w:r>
      <w:r w:rsidRPr="00F06F96">
        <w:rPr>
          <w:spacing w:val="36"/>
        </w:rPr>
        <w:t xml:space="preserve"> </w:t>
      </w:r>
      <w:r w:rsidRPr="00F06F96">
        <w:t>обусловленности</w:t>
      </w:r>
      <w:r w:rsidRPr="00F06F96">
        <w:rPr>
          <w:spacing w:val="36"/>
        </w:rPr>
        <w:t xml:space="preserve"> </w:t>
      </w:r>
      <w:r w:rsidRPr="00F06F96">
        <w:t>и</w:t>
      </w:r>
      <w:r w:rsidRPr="00F06F96">
        <w:rPr>
          <w:spacing w:val="34"/>
        </w:rPr>
        <w:t xml:space="preserve"> </w:t>
      </w:r>
      <w:r w:rsidRPr="00F06F96">
        <w:t>взаимосвязи,</w:t>
      </w:r>
      <w:r w:rsidRPr="00F06F96">
        <w:rPr>
          <w:spacing w:val="35"/>
        </w:rPr>
        <w:t xml:space="preserve"> </w:t>
      </w:r>
      <w:r w:rsidRPr="00F06F96">
        <w:t>в</w:t>
      </w:r>
      <w:r w:rsidRPr="00F06F96">
        <w:rPr>
          <w:spacing w:val="35"/>
        </w:rPr>
        <w:t xml:space="preserve"> </w:t>
      </w:r>
      <w:r w:rsidRPr="00F06F96">
        <w:t>развитии,</w:t>
      </w:r>
      <w:r w:rsidRPr="00F06F96">
        <w:rPr>
          <w:spacing w:val="35"/>
        </w:rPr>
        <w:t xml:space="preserve"> </w:t>
      </w:r>
      <w:r w:rsidRPr="00F06F96">
        <w:t>в</w:t>
      </w:r>
      <w:r w:rsidRPr="00F06F96">
        <w:rPr>
          <w:spacing w:val="44"/>
        </w:rPr>
        <w:t xml:space="preserve"> </w:t>
      </w:r>
      <w:r w:rsidRPr="00F06F96">
        <w:t>системе</w:t>
      </w:r>
      <w:r w:rsidRPr="00F06F96">
        <w:rPr>
          <w:spacing w:val="32"/>
        </w:rPr>
        <w:t xml:space="preserve"> </w:t>
      </w:r>
      <w:r w:rsidRPr="00F06F96">
        <w:t>координат</w:t>
      </w:r>
      <w:r w:rsidR="00A6755B" w:rsidRPr="00F06F96">
        <w:t xml:space="preserve"> </w:t>
      </w:r>
      <w:r w:rsidRPr="00F06F96">
        <w:t>«прошлое</w:t>
      </w:r>
      <w:r w:rsidRPr="00F06F96">
        <w:rPr>
          <w:spacing w:val="-2"/>
        </w:rPr>
        <w:t xml:space="preserve"> </w:t>
      </w:r>
      <w:r w:rsidRPr="00F06F96">
        <w:t>-</w:t>
      </w:r>
      <w:r w:rsidRPr="00F06F96">
        <w:rPr>
          <w:spacing w:val="-3"/>
        </w:rPr>
        <w:t xml:space="preserve"> </w:t>
      </w:r>
      <w:r w:rsidRPr="00F06F96">
        <w:t>настоящее</w:t>
      </w:r>
      <w:r w:rsidRPr="00F06F96">
        <w:rPr>
          <w:spacing w:val="-3"/>
        </w:rPr>
        <w:t xml:space="preserve"> </w:t>
      </w:r>
      <w:r w:rsidRPr="00F06F96">
        <w:t>-</w:t>
      </w:r>
      <w:r w:rsidRPr="00F06F96">
        <w:rPr>
          <w:spacing w:val="-2"/>
        </w:rPr>
        <w:t xml:space="preserve"> </w:t>
      </w:r>
      <w:r w:rsidRPr="00F06F96">
        <w:t>будущее»;</w:t>
      </w:r>
    </w:p>
    <w:p w:rsidR="00971A01" w:rsidRPr="00F06F96" w:rsidRDefault="00E44CEC" w:rsidP="00D27390">
      <w:pPr>
        <w:pStyle w:val="a3"/>
        <w:ind w:left="0" w:firstLine="720"/>
      </w:pPr>
      <w:r w:rsidRPr="00F06F96">
        <w:t>работа с комплексами источников исторической и социальной информации, развитие учебно-проектной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углубленных</w:t>
      </w:r>
      <w:r w:rsidRPr="00F06F96">
        <w:rPr>
          <w:spacing w:val="1"/>
        </w:rPr>
        <w:t xml:space="preserve"> </w:t>
      </w:r>
      <w:r w:rsidRPr="00F06F96">
        <w:t>курсах</w:t>
      </w:r>
      <w:r w:rsidRPr="00F06F96">
        <w:rPr>
          <w:spacing w:val="1"/>
        </w:rPr>
        <w:t xml:space="preserve"> </w:t>
      </w:r>
      <w:r w:rsidRPr="00F06F96">
        <w:t>-</w:t>
      </w:r>
      <w:r w:rsidRPr="00F06F96">
        <w:rPr>
          <w:spacing w:val="1"/>
        </w:rPr>
        <w:t xml:space="preserve"> </w:t>
      </w:r>
      <w:r w:rsidRPr="00F06F96">
        <w:t>приобретение</w:t>
      </w:r>
      <w:r w:rsidRPr="00F06F96">
        <w:rPr>
          <w:spacing w:val="1"/>
        </w:rPr>
        <w:t xml:space="preserve"> </w:t>
      </w:r>
      <w:r w:rsidRPr="00F06F96">
        <w:t>первичного</w:t>
      </w:r>
      <w:r w:rsidRPr="00F06F96">
        <w:rPr>
          <w:spacing w:val="1"/>
        </w:rPr>
        <w:t xml:space="preserve"> </w:t>
      </w:r>
      <w:r w:rsidRPr="00F06F96">
        <w:t>опыта</w:t>
      </w:r>
      <w:r w:rsidRPr="00F06F96">
        <w:rPr>
          <w:spacing w:val="1"/>
        </w:rPr>
        <w:t xml:space="preserve"> </w:t>
      </w:r>
      <w:r w:rsidRPr="00F06F96">
        <w:t>исследовательской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расширение</w:t>
      </w:r>
      <w:r w:rsidRPr="00F06F96">
        <w:rPr>
          <w:spacing w:val="1"/>
        </w:rPr>
        <w:t xml:space="preserve"> </w:t>
      </w:r>
      <w:r w:rsidRPr="00F06F96">
        <w:t>аксиологических</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опыта</w:t>
      </w:r>
      <w:r w:rsidRPr="00F06F96">
        <w:rPr>
          <w:spacing w:val="1"/>
        </w:rPr>
        <w:t xml:space="preserve"> </w:t>
      </w:r>
      <w:r w:rsidRPr="00F06F96">
        <w:t>оценочной</w:t>
      </w:r>
      <w:r w:rsidRPr="00F06F96">
        <w:rPr>
          <w:spacing w:val="1"/>
        </w:rPr>
        <w:t xml:space="preserve"> </w:t>
      </w:r>
      <w:r w:rsidRPr="00F06F96">
        <w:t>деятельности</w:t>
      </w:r>
      <w:r w:rsidRPr="00F06F96">
        <w:rPr>
          <w:spacing w:val="1"/>
        </w:rPr>
        <w:t xml:space="preserve"> </w:t>
      </w:r>
      <w:r w:rsidRPr="00F06F96">
        <w:t>(сопоставление</w:t>
      </w:r>
      <w:r w:rsidRPr="00F06F96">
        <w:rPr>
          <w:spacing w:val="1"/>
        </w:rPr>
        <w:t xml:space="preserve"> </w:t>
      </w:r>
      <w:r w:rsidRPr="00F06F96">
        <w:t>различных</w:t>
      </w:r>
      <w:r w:rsidRPr="00F06F96">
        <w:rPr>
          <w:spacing w:val="1"/>
        </w:rPr>
        <w:t xml:space="preserve"> </w:t>
      </w:r>
      <w:r w:rsidRPr="00F06F96">
        <w:t>версий</w:t>
      </w:r>
      <w:r w:rsidRPr="00F06F96">
        <w:rPr>
          <w:spacing w:val="1"/>
        </w:rPr>
        <w:t xml:space="preserve"> </w:t>
      </w:r>
      <w:r w:rsidRPr="00F06F96">
        <w:t>и</w:t>
      </w:r>
      <w:r w:rsidRPr="00F06F96">
        <w:rPr>
          <w:spacing w:val="1"/>
        </w:rPr>
        <w:t xml:space="preserve"> </w:t>
      </w:r>
      <w:r w:rsidRPr="00F06F96">
        <w:t>оценок</w:t>
      </w:r>
      <w:r w:rsidRPr="00F06F96">
        <w:rPr>
          <w:spacing w:val="1"/>
        </w:rPr>
        <w:t xml:space="preserve"> </w:t>
      </w:r>
      <w:r w:rsidRPr="00F06F96">
        <w:t>исторических</w:t>
      </w:r>
      <w:r w:rsidRPr="00F06F96">
        <w:rPr>
          <w:spacing w:val="1"/>
        </w:rPr>
        <w:t xml:space="preserve"> </w:t>
      </w:r>
      <w:r w:rsidRPr="00F06F96">
        <w:t>событий</w:t>
      </w:r>
      <w:r w:rsidRPr="00F06F96">
        <w:rPr>
          <w:spacing w:val="1"/>
        </w:rPr>
        <w:t xml:space="preserve"> </w:t>
      </w:r>
      <w:r w:rsidRPr="00F06F96">
        <w:t>и</w:t>
      </w:r>
      <w:r w:rsidRPr="00F06F96">
        <w:rPr>
          <w:spacing w:val="1"/>
        </w:rPr>
        <w:t xml:space="preserve"> </w:t>
      </w:r>
      <w:r w:rsidRPr="00F06F96">
        <w:t>личностей,</w:t>
      </w:r>
      <w:r w:rsidRPr="00F06F96">
        <w:rPr>
          <w:spacing w:val="1"/>
        </w:rPr>
        <w:t xml:space="preserve"> </w:t>
      </w:r>
      <w:r w:rsidRPr="00F06F96">
        <w:t>определение</w:t>
      </w:r>
      <w:r w:rsidRPr="00F06F96">
        <w:rPr>
          <w:spacing w:val="1"/>
        </w:rPr>
        <w:t xml:space="preserve"> </w:t>
      </w:r>
      <w:r w:rsidRPr="00F06F96">
        <w:t>и</w:t>
      </w:r>
      <w:r w:rsidRPr="00F06F96">
        <w:rPr>
          <w:spacing w:val="1"/>
        </w:rPr>
        <w:t xml:space="preserve"> </w:t>
      </w:r>
      <w:r w:rsidRPr="00F06F96">
        <w:t>выражение</w:t>
      </w:r>
      <w:r w:rsidRPr="00F06F96">
        <w:rPr>
          <w:spacing w:val="1"/>
        </w:rPr>
        <w:t xml:space="preserve"> </w:t>
      </w:r>
      <w:r w:rsidRPr="00F06F96">
        <w:t>собственного отношения, обоснование позиции при изучении дискуссионных проблем прошлого и</w:t>
      </w:r>
      <w:r w:rsidRPr="00F06F96">
        <w:rPr>
          <w:spacing w:val="1"/>
        </w:rPr>
        <w:t xml:space="preserve"> </w:t>
      </w:r>
      <w:r w:rsidRPr="00F06F96">
        <w:t>современности);</w:t>
      </w:r>
    </w:p>
    <w:p w:rsidR="00971A01" w:rsidRPr="00F06F96" w:rsidRDefault="00E44CEC" w:rsidP="00D27390">
      <w:pPr>
        <w:pStyle w:val="a3"/>
        <w:ind w:left="0" w:firstLine="720"/>
      </w:pPr>
      <w:r w:rsidRPr="00F06F96">
        <w:t>развитие</w:t>
      </w:r>
      <w:r w:rsidRPr="00F06F96">
        <w:rPr>
          <w:spacing w:val="1"/>
        </w:rPr>
        <w:t xml:space="preserve"> </w:t>
      </w:r>
      <w:r w:rsidRPr="00F06F96">
        <w:t>практики</w:t>
      </w:r>
      <w:r w:rsidRPr="00F06F96">
        <w:rPr>
          <w:spacing w:val="1"/>
        </w:rPr>
        <w:t xml:space="preserve"> </w:t>
      </w:r>
      <w:r w:rsidRPr="00F06F96">
        <w:t>применения</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умений</w:t>
      </w:r>
      <w:r w:rsidRPr="00F06F96">
        <w:rPr>
          <w:spacing w:val="1"/>
        </w:rPr>
        <w:t xml:space="preserve"> </w:t>
      </w:r>
      <w:r w:rsidRPr="00F06F96">
        <w:t>в</w:t>
      </w:r>
      <w:r w:rsidRPr="00F06F96">
        <w:rPr>
          <w:spacing w:val="1"/>
        </w:rPr>
        <w:t xml:space="preserve"> </w:t>
      </w:r>
      <w:r w:rsidRPr="00F06F96">
        <w:t>социальной</w:t>
      </w:r>
      <w:r w:rsidRPr="00F06F96">
        <w:rPr>
          <w:spacing w:val="1"/>
        </w:rPr>
        <w:t xml:space="preserve"> </w:t>
      </w:r>
      <w:r w:rsidRPr="00F06F96">
        <w:t>среде,</w:t>
      </w:r>
      <w:r w:rsidRPr="00F06F96">
        <w:rPr>
          <w:spacing w:val="1"/>
        </w:rPr>
        <w:t xml:space="preserve"> </w:t>
      </w:r>
      <w:r w:rsidRPr="00F06F96">
        <w:t>общественной</w:t>
      </w:r>
      <w:r w:rsidRPr="00F06F96">
        <w:rPr>
          <w:spacing w:val="1"/>
        </w:rPr>
        <w:t xml:space="preserve"> </w:t>
      </w:r>
      <w:r w:rsidRPr="00F06F96">
        <w:t>деятельности,</w:t>
      </w:r>
      <w:r w:rsidRPr="00F06F96">
        <w:rPr>
          <w:spacing w:val="-1"/>
        </w:rPr>
        <w:t xml:space="preserve"> </w:t>
      </w:r>
      <w:r w:rsidRPr="00F06F96">
        <w:t>межкультурном</w:t>
      </w:r>
      <w:r w:rsidRPr="00F06F96">
        <w:rPr>
          <w:spacing w:val="1"/>
        </w:rPr>
        <w:t xml:space="preserve"> </w:t>
      </w:r>
      <w:r w:rsidRPr="00F06F96">
        <w:t>общении.</w:t>
      </w:r>
    </w:p>
    <w:p w:rsidR="00971A01" w:rsidRPr="00F06F96" w:rsidRDefault="00E44CEC" w:rsidP="00D27390">
      <w:pPr>
        <w:pStyle w:val="a3"/>
        <w:ind w:left="0" w:firstLine="720"/>
      </w:pPr>
      <w:r w:rsidRPr="00F06F96">
        <w:t>Общее число часов, рекомендованных для изучения истории в 10-11 классах по 2 часа в</w:t>
      </w:r>
      <w:r w:rsidRPr="00F06F96">
        <w:rPr>
          <w:spacing w:val="1"/>
        </w:rPr>
        <w:t xml:space="preserve"> </w:t>
      </w:r>
      <w:r w:rsidRPr="00F06F96">
        <w:t>неделю</w:t>
      </w:r>
      <w:r w:rsidRPr="00F06F96">
        <w:rPr>
          <w:spacing w:val="-1"/>
        </w:rPr>
        <w:t xml:space="preserve"> </w:t>
      </w:r>
      <w:r w:rsidRPr="00F06F96">
        <w:t>при 34</w:t>
      </w:r>
      <w:r w:rsidRPr="00F06F96">
        <w:rPr>
          <w:spacing w:val="2"/>
        </w:rPr>
        <w:t xml:space="preserve"> </w:t>
      </w:r>
      <w:r w:rsidRPr="00F06F96">
        <w:t>учебных неделях.</w:t>
      </w:r>
    </w:p>
    <w:p w:rsidR="00971A01" w:rsidRPr="00F06F96" w:rsidRDefault="00E44CEC" w:rsidP="00D27390">
      <w:pPr>
        <w:pStyle w:val="a3"/>
        <w:ind w:left="0" w:firstLine="720"/>
      </w:pPr>
      <w:r w:rsidRPr="00F06F96">
        <w:rPr>
          <w:spacing w:val="-1"/>
        </w:rPr>
        <w:t xml:space="preserve">Последовательность изучения </w:t>
      </w:r>
      <w:r w:rsidRPr="00F06F96">
        <w:t>тем в рамках программы по истории в пределах одного класса</w:t>
      </w:r>
      <w:r w:rsidRPr="00F06F96">
        <w:rPr>
          <w:spacing w:val="1"/>
        </w:rPr>
        <w:t xml:space="preserve"> </w:t>
      </w:r>
      <w:r w:rsidRPr="00F06F96">
        <w:t>может</w:t>
      </w:r>
      <w:r w:rsidRPr="00F06F96">
        <w:rPr>
          <w:spacing w:val="-1"/>
        </w:rPr>
        <w:t xml:space="preserve"> </w:t>
      </w:r>
      <w:r w:rsidRPr="00F06F96">
        <w:t>варьироваться.</w:t>
      </w:r>
    </w:p>
    <w:p w:rsidR="00971A01" w:rsidRPr="00F06F96" w:rsidRDefault="00E44CEC" w:rsidP="00D27390">
      <w:pPr>
        <w:pStyle w:val="a3"/>
        <w:ind w:left="0" w:firstLine="720"/>
      </w:pPr>
      <w:r w:rsidRPr="00F06F96">
        <w:t>Содержание</w:t>
      </w:r>
      <w:r w:rsidRPr="00F06F96">
        <w:rPr>
          <w:spacing w:val="-3"/>
        </w:rPr>
        <w:t xml:space="preserve"> </w:t>
      </w:r>
      <w:r w:rsidRPr="00F06F96">
        <w:t>обучения</w:t>
      </w:r>
      <w:r w:rsidRPr="00F06F96">
        <w:rPr>
          <w:spacing w:val="-1"/>
        </w:rPr>
        <w:t xml:space="preserve"> </w:t>
      </w:r>
      <w:r w:rsidRPr="00F06F96">
        <w:t>в 10</w:t>
      </w:r>
      <w:r w:rsidRPr="00F06F96">
        <w:rPr>
          <w:spacing w:val="-1"/>
        </w:rPr>
        <w:t xml:space="preserve"> </w:t>
      </w:r>
      <w:r w:rsidRPr="00F06F96">
        <w:t>классе.Всеобщая</w:t>
      </w:r>
      <w:r w:rsidRPr="00F06F96">
        <w:rPr>
          <w:spacing w:val="-3"/>
        </w:rPr>
        <w:t xml:space="preserve"> </w:t>
      </w:r>
      <w:r w:rsidRPr="00F06F96">
        <w:t>история.</w:t>
      </w:r>
      <w:r w:rsidRPr="00F06F96">
        <w:rPr>
          <w:spacing w:val="-2"/>
        </w:rPr>
        <w:t xml:space="preserve"> </w:t>
      </w:r>
      <w:r w:rsidRPr="00F06F96">
        <w:t>1914-1945</w:t>
      </w:r>
      <w:r w:rsidRPr="00F06F96">
        <w:rPr>
          <w:spacing w:val="-1"/>
        </w:rPr>
        <w:t xml:space="preserve"> </w:t>
      </w:r>
      <w:r w:rsidRPr="00F06F96">
        <w:t>гг.</w:t>
      </w:r>
    </w:p>
    <w:p w:rsidR="00971A01" w:rsidRPr="00F06F96" w:rsidRDefault="00E44CEC" w:rsidP="00D27390">
      <w:pPr>
        <w:pStyle w:val="a3"/>
        <w:ind w:left="0" w:firstLine="720"/>
      </w:pPr>
      <w:r w:rsidRPr="00F06F96">
        <w:t>Введение. Понятие «Новейшее время». Хронологические рамки и периодизация Новейшей</w:t>
      </w:r>
      <w:r w:rsidRPr="00F06F96">
        <w:rPr>
          <w:spacing w:val="1"/>
        </w:rPr>
        <w:t xml:space="preserve"> </w:t>
      </w:r>
      <w:r w:rsidRPr="00F06F96">
        <w:t>истории. Изменение мира в XX - начале XXI вв. Ключевые процессы и событияНовейшей истории.</w:t>
      </w:r>
      <w:r w:rsidRPr="00F06F96">
        <w:rPr>
          <w:spacing w:val="1"/>
        </w:rPr>
        <w:t xml:space="preserve"> </w:t>
      </w:r>
      <w:r w:rsidRPr="00F06F96">
        <w:t>Место</w:t>
      </w:r>
      <w:r w:rsidRPr="00F06F96">
        <w:rPr>
          <w:spacing w:val="-1"/>
        </w:rPr>
        <w:t xml:space="preserve"> </w:t>
      </w:r>
      <w:r w:rsidRPr="00F06F96">
        <w:t>России</w:t>
      </w:r>
      <w:r w:rsidRPr="00F06F96">
        <w:rPr>
          <w:spacing w:val="2"/>
        </w:rPr>
        <w:t xml:space="preserve"> </w:t>
      </w:r>
      <w:r w:rsidRPr="00F06F96">
        <w:t>в</w:t>
      </w:r>
      <w:r w:rsidRPr="00F06F96">
        <w:rPr>
          <w:spacing w:val="-1"/>
        </w:rPr>
        <w:t xml:space="preserve"> </w:t>
      </w:r>
      <w:r w:rsidRPr="00F06F96">
        <w:t>мировой</w:t>
      </w:r>
      <w:r w:rsidRPr="00F06F96">
        <w:rPr>
          <w:spacing w:val="1"/>
        </w:rPr>
        <w:t xml:space="preserve"> </w:t>
      </w:r>
      <w:r w:rsidRPr="00F06F96">
        <w:t>истории XX</w:t>
      </w:r>
      <w:r w:rsidRPr="00F06F96">
        <w:rPr>
          <w:spacing w:val="-1"/>
        </w:rPr>
        <w:t xml:space="preserve"> </w:t>
      </w:r>
      <w:r w:rsidRPr="00F06F96">
        <w:t>-</w:t>
      </w:r>
      <w:r w:rsidRPr="00F06F96">
        <w:rPr>
          <w:spacing w:val="-1"/>
        </w:rPr>
        <w:t xml:space="preserve"> </w:t>
      </w:r>
      <w:r w:rsidRPr="00F06F96">
        <w:t>начала</w:t>
      </w:r>
      <w:r w:rsidRPr="00F06F96">
        <w:rPr>
          <w:spacing w:val="-1"/>
        </w:rPr>
        <w:t xml:space="preserve"> </w:t>
      </w:r>
      <w:r w:rsidRPr="00F06F96">
        <w:t>XXI</w:t>
      </w:r>
      <w:r w:rsidRPr="00F06F96">
        <w:rPr>
          <w:spacing w:val="-5"/>
        </w:rPr>
        <w:t xml:space="preserve"> </w:t>
      </w:r>
      <w:r w:rsidRPr="00F06F96">
        <w:t>вв.</w:t>
      </w:r>
    </w:p>
    <w:p w:rsidR="00971A01" w:rsidRPr="00F06F96" w:rsidRDefault="00E44CEC" w:rsidP="00D27390">
      <w:pPr>
        <w:pStyle w:val="Heading1"/>
        <w:spacing w:before="0" w:line="240" w:lineRule="auto"/>
        <w:ind w:left="0" w:firstLine="720"/>
        <w:rPr>
          <w:b w:val="0"/>
        </w:rPr>
      </w:pPr>
      <w:r w:rsidRPr="00F06F96">
        <w:t>Мир</w:t>
      </w:r>
      <w:r w:rsidRPr="00F06F96">
        <w:rPr>
          <w:spacing w:val="-1"/>
        </w:rPr>
        <w:t xml:space="preserve"> </w:t>
      </w:r>
      <w:r w:rsidRPr="00F06F96">
        <w:t>накануне</w:t>
      </w:r>
      <w:r w:rsidRPr="00F06F96">
        <w:rPr>
          <w:spacing w:val="-2"/>
        </w:rPr>
        <w:t xml:space="preserve"> </w:t>
      </w:r>
      <w:r w:rsidRPr="00F06F96">
        <w:t>и</w:t>
      </w:r>
      <w:r w:rsidRPr="00F06F96">
        <w:rPr>
          <w:spacing w:val="-1"/>
        </w:rPr>
        <w:t xml:space="preserve"> </w:t>
      </w:r>
      <w:r w:rsidRPr="00F06F96">
        <w:t>в</w:t>
      </w:r>
      <w:r w:rsidRPr="00F06F96">
        <w:rPr>
          <w:spacing w:val="-1"/>
        </w:rPr>
        <w:t xml:space="preserve"> </w:t>
      </w:r>
      <w:r w:rsidRPr="00F06F96">
        <w:t>годы</w:t>
      </w:r>
      <w:r w:rsidRPr="00F06F96">
        <w:rPr>
          <w:spacing w:val="-1"/>
        </w:rPr>
        <w:t xml:space="preserve"> </w:t>
      </w:r>
      <w:r w:rsidRPr="00F06F96">
        <w:t>Первой</w:t>
      </w:r>
      <w:r w:rsidRPr="00F06F96">
        <w:rPr>
          <w:spacing w:val="-1"/>
        </w:rPr>
        <w:t xml:space="preserve"> </w:t>
      </w:r>
      <w:r w:rsidRPr="00F06F96">
        <w:t>мировой</w:t>
      </w:r>
      <w:r w:rsidRPr="00F06F96">
        <w:rPr>
          <w:spacing w:val="-1"/>
        </w:rPr>
        <w:t xml:space="preserve"> </w:t>
      </w:r>
      <w:r w:rsidRPr="00F06F96">
        <w:t>войны.Мир</w:t>
      </w:r>
      <w:r w:rsidRPr="00F06F96">
        <w:rPr>
          <w:spacing w:val="1"/>
        </w:rPr>
        <w:t xml:space="preserve"> </w:t>
      </w:r>
      <w:r w:rsidRPr="00F06F96">
        <w:t>в</w:t>
      </w:r>
      <w:r w:rsidRPr="00F06F96">
        <w:rPr>
          <w:spacing w:val="-4"/>
        </w:rPr>
        <w:t xml:space="preserve"> </w:t>
      </w:r>
      <w:r w:rsidRPr="00F06F96">
        <w:t>начале</w:t>
      </w:r>
      <w:r w:rsidRPr="00F06F96">
        <w:rPr>
          <w:spacing w:val="-5"/>
        </w:rPr>
        <w:t xml:space="preserve"> </w:t>
      </w:r>
      <w:r w:rsidRPr="00F06F96">
        <w:t>XX</w:t>
      </w:r>
      <w:r w:rsidRPr="00F06F96">
        <w:rPr>
          <w:spacing w:val="1"/>
        </w:rPr>
        <w:t xml:space="preserve"> </w:t>
      </w:r>
      <w:r w:rsidRPr="00F06F96">
        <w:t>в</w:t>
      </w:r>
      <w:r w:rsidRPr="00F06F96">
        <w:rPr>
          <w:b w:val="0"/>
        </w:rPr>
        <w:t>.</w:t>
      </w:r>
    </w:p>
    <w:p w:rsidR="00971A01" w:rsidRPr="00F06F96" w:rsidRDefault="00E44CEC" w:rsidP="00D27390">
      <w:pPr>
        <w:pStyle w:val="a3"/>
        <w:ind w:left="0" w:firstLine="720"/>
      </w:pPr>
      <w:r w:rsidRPr="00F06F96">
        <w:t>Развитие</w:t>
      </w:r>
      <w:r w:rsidRPr="00F06F96">
        <w:rPr>
          <w:spacing w:val="1"/>
        </w:rPr>
        <w:t xml:space="preserve"> </w:t>
      </w:r>
      <w:r w:rsidRPr="00F06F96">
        <w:t>индустриального</w:t>
      </w:r>
      <w:r w:rsidRPr="00F06F96">
        <w:rPr>
          <w:spacing w:val="1"/>
        </w:rPr>
        <w:t xml:space="preserve"> </w:t>
      </w:r>
      <w:r w:rsidRPr="00F06F96">
        <w:t>общества.</w:t>
      </w:r>
      <w:r w:rsidRPr="00F06F96">
        <w:rPr>
          <w:spacing w:val="1"/>
        </w:rPr>
        <w:t xml:space="preserve"> </w:t>
      </w:r>
      <w:r w:rsidRPr="00F06F96">
        <w:t>Технический</w:t>
      </w:r>
      <w:r w:rsidRPr="00F06F96">
        <w:rPr>
          <w:spacing w:val="1"/>
        </w:rPr>
        <w:t xml:space="preserve"> </w:t>
      </w:r>
      <w:r w:rsidRPr="00F06F96">
        <w:t>прогресс.</w:t>
      </w:r>
      <w:r w:rsidRPr="00F06F96">
        <w:rPr>
          <w:spacing w:val="1"/>
        </w:rPr>
        <w:t xml:space="preserve"> </w:t>
      </w:r>
      <w:r w:rsidRPr="00F06F96">
        <w:t>Изменение</w:t>
      </w:r>
      <w:r w:rsidRPr="00F06F96">
        <w:rPr>
          <w:spacing w:val="1"/>
        </w:rPr>
        <w:t xml:space="preserve"> </w:t>
      </w:r>
      <w:r w:rsidRPr="00F06F96">
        <w:t>социальной</w:t>
      </w:r>
      <w:r w:rsidRPr="00F06F96">
        <w:rPr>
          <w:spacing w:val="1"/>
        </w:rPr>
        <w:t xml:space="preserve"> </w:t>
      </w:r>
      <w:r w:rsidRPr="00F06F96">
        <w:t>структуры</w:t>
      </w:r>
      <w:r w:rsidRPr="00F06F96">
        <w:rPr>
          <w:spacing w:val="1"/>
        </w:rPr>
        <w:t xml:space="preserve"> </w:t>
      </w:r>
      <w:r w:rsidRPr="00F06F96">
        <w:t>общества.</w:t>
      </w:r>
      <w:r w:rsidRPr="00F06F96">
        <w:rPr>
          <w:spacing w:val="1"/>
        </w:rPr>
        <w:t xml:space="preserve"> </w:t>
      </w:r>
      <w:r w:rsidRPr="00F06F96">
        <w:t>Политические</w:t>
      </w:r>
      <w:r w:rsidRPr="00F06F96">
        <w:rPr>
          <w:spacing w:val="1"/>
        </w:rPr>
        <w:t xml:space="preserve"> </w:t>
      </w:r>
      <w:r w:rsidRPr="00F06F96">
        <w:t>течения:</w:t>
      </w:r>
      <w:r w:rsidRPr="00F06F96">
        <w:rPr>
          <w:spacing w:val="1"/>
        </w:rPr>
        <w:t xml:space="preserve"> </w:t>
      </w:r>
      <w:r w:rsidRPr="00F06F96">
        <w:t>либерализм,</w:t>
      </w:r>
      <w:r w:rsidRPr="00F06F96">
        <w:rPr>
          <w:spacing w:val="1"/>
        </w:rPr>
        <w:t xml:space="preserve"> </w:t>
      </w:r>
      <w:r w:rsidRPr="00F06F96">
        <w:t>консерватизм,</w:t>
      </w:r>
      <w:r w:rsidRPr="00F06F96">
        <w:rPr>
          <w:spacing w:val="1"/>
        </w:rPr>
        <w:t xml:space="preserve"> </w:t>
      </w:r>
      <w:r w:rsidRPr="00F06F96">
        <w:t>социал-демократия,</w:t>
      </w:r>
      <w:r w:rsidRPr="00F06F96">
        <w:rPr>
          <w:spacing w:val="1"/>
        </w:rPr>
        <w:t xml:space="preserve"> </w:t>
      </w:r>
      <w:r w:rsidRPr="00F06F96">
        <w:t>анархизм.</w:t>
      </w:r>
      <w:r w:rsidRPr="00F06F96">
        <w:rPr>
          <w:spacing w:val="-3"/>
        </w:rPr>
        <w:t xml:space="preserve"> </w:t>
      </w:r>
      <w:r w:rsidRPr="00F06F96">
        <w:t>Рабочее</w:t>
      </w:r>
      <w:r w:rsidRPr="00F06F96">
        <w:rPr>
          <w:spacing w:val="-4"/>
        </w:rPr>
        <w:t xml:space="preserve"> </w:t>
      </w:r>
      <w:r w:rsidRPr="00F06F96">
        <w:t>и социалистическое</w:t>
      </w:r>
      <w:r w:rsidRPr="00F06F96">
        <w:rPr>
          <w:spacing w:val="-3"/>
        </w:rPr>
        <w:t xml:space="preserve"> </w:t>
      </w:r>
      <w:r w:rsidRPr="00F06F96">
        <w:t>движение. Профсоюзы.</w:t>
      </w:r>
    </w:p>
    <w:p w:rsidR="00971A01" w:rsidRPr="00F06F96" w:rsidRDefault="00E44CEC" w:rsidP="00D27390">
      <w:pPr>
        <w:pStyle w:val="a3"/>
        <w:ind w:left="0" w:firstLine="720"/>
      </w:pPr>
      <w:r w:rsidRPr="00F06F96">
        <w:t>Мир</w:t>
      </w:r>
      <w:r w:rsidRPr="00F06F96">
        <w:rPr>
          <w:spacing w:val="1"/>
        </w:rPr>
        <w:t xml:space="preserve"> </w:t>
      </w:r>
      <w:r w:rsidRPr="00F06F96">
        <w:t>империй</w:t>
      </w:r>
      <w:r w:rsidRPr="00F06F96">
        <w:rPr>
          <w:spacing w:val="1"/>
        </w:rPr>
        <w:t xml:space="preserve"> </w:t>
      </w:r>
      <w:r w:rsidRPr="00F06F96">
        <w:t>-</w:t>
      </w:r>
      <w:r w:rsidRPr="00F06F96">
        <w:rPr>
          <w:spacing w:val="1"/>
        </w:rPr>
        <w:t xml:space="preserve"> </w:t>
      </w:r>
      <w:r w:rsidRPr="00F06F96">
        <w:t>наследие</w:t>
      </w:r>
      <w:r w:rsidRPr="00F06F96">
        <w:rPr>
          <w:spacing w:val="1"/>
        </w:rPr>
        <w:t xml:space="preserve"> </w:t>
      </w:r>
      <w:r w:rsidRPr="00F06F96">
        <w:t>XIX</w:t>
      </w:r>
      <w:r w:rsidRPr="00F06F96">
        <w:rPr>
          <w:spacing w:val="1"/>
        </w:rPr>
        <w:t xml:space="preserve"> </w:t>
      </w:r>
      <w:r w:rsidRPr="00F06F96">
        <w:t>в.</w:t>
      </w:r>
      <w:r w:rsidRPr="00F06F96">
        <w:rPr>
          <w:spacing w:val="1"/>
        </w:rPr>
        <w:t xml:space="preserve"> </w:t>
      </w:r>
      <w:r w:rsidRPr="00F06F96">
        <w:t>Империализм.</w:t>
      </w:r>
      <w:r w:rsidRPr="00F06F96">
        <w:rPr>
          <w:spacing w:val="1"/>
        </w:rPr>
        <w:t xml:space="preserve"> </w:t>
      </w:r>
      <w:r w:rsidRPr="00F06F96">
        <w:t>Национализм.</w:t>
      </w:r>
      <w:r w:rsidRPr="00F06F96">
        <w:rPr>
          <w:spacing w:val="1"/>
        </w:rPr>
        <w:t xml:space="preserve"> </w:t>
      </w:r>
      <w:r w:rsidRPr="00F06F96">
        <w:t>Старые</w:t>
      </w:r>
      <w:r w:rsidRPr="00F06F96">
        <w:rPr>
          <w:spacing w:val="1"/>
        </w:rPr>
        <w:t xml:space="preserve"> </w:t>
      </w:r>
      <w:r w:rsidRPr="00F06F96">
        <w:t>и</w:t>
      </w:r>
      <w:r w:rsidRPr="00F06F96">
        <w:rPr>
          <w:spacing w:val="1"/>
        </w:rPr>
        <w:t xml:space="preserve"> </w:t>
      </w:r>
      <w:r w:rsidRPr="00F06F96">
        <w:t>новые лидеры</w:t>
      </w:r>
      <w:r w:rsidRPr="00F06F96">
        <w:rPr>
          <w:spacing w:val="1"/>
        </w:rPr>
        <w:t xml:space="preserve"> </w:t>
      </w:r>
      <w:r w:rsidRPr="00F06F96">
        <w:t>индустриального</w:t>
      </w:r>
      <w:r w:rsidRPr="00F06F96">
        <w:rPr>
          <w:spacing w:val="1"/>
        </w:rPr>
        <w:t xml:space="preserve"> </w:t>
      </w:r>
      <w:r w:rsidRPr="00F06F96">
        <w:t>мира.</w:t>
      </w:r>
      <w:r w:rsidRPr="00F06F96">
        <w:rPr>
          <w:spacing w:val="1"/>
        </w:rPr>
        <w:t xml:space="preserve"> </w:t>
      </w:r>
      <w:r w:rsidRPr="00F06F96">
        <w:t>Блоки</w:t>
      </w:r>
      <w:r w:rsidRPr="00F06F96">
        <w:rPr>
          <w:spacing w:val="1"/>
        </w:rPr>
        <w:t xml:space="preserve"> </w:t>
      </w:r>
      <w:r w:rsidRPr="00F06F96">
        <w:t>великих</w:t>
      </w:r>
      <w:r w:rsidRPr="00F06F96">
        <w:rPr>
          <w:spacing w:val="1"/>
        </w:rPr>
        <w:t xml:space="preserve"> </w:t>
      </w:r>
      <w:r w:rsidRPr="00F06F96">
        <w:t>держав:</w:t>
      </w:r>
      <w:r w:rsidRPr="00F06F96">
        <w:rPr>
          <w:spacing w:val="1"/>
        </w:rPr>
        <w:t xml:space="preserve"> </w:t>
      </w:r>
      <w:r w:rsidRPr="00F06F96">
        <w:t>Тройственный</w:t>
      </w:r>
      <w:r w:rsidRPr="00F06F96">
        <w:rPr>
          <w:spacing w:val="1"/>
        </w:rPr>
        <w:t xml:space="preserve"> </w:t>
      </w:r>
      <w:r w:rsidRPr="00F06F96">
        <w:t>союз,</w:t>
      </w:r>
      <w:r w:rsidRPr="00F06F96">
        <w:rPr>
          <w:spacing w:val="1"/>
        </w:rPr>
        <w:t xml:space="preserve"> </w:t>
      </w:r>
      <w:r w:rsidRPr="00F06F96">
        <w:t>Антанта.</w:t>
      </w:r>
      <w:r w:rsidRPr="00F06F96">
        <w:rPr>
          <w:spacing w:val="1"/>
        </w:rPr>
        <w:t xml:space="preserve"> </w:t>
      </w:r>
      <w:r w:rsidRPr="00F06F96">
        <w:t>Региональные</w:t>
      </w:r>
      <w:r w:rsidRPr="00F06F96">
        <w:rPr>
          <w:spacing w:val="1"/>
        </w:rPr>
        <w:t xml:space="preserve"> </w:t>
      </w:r>
      <w:r w:rsidRPr="00F06F96">
        <w:t>конфликты</w:t>
      </w:r>
      <w:r w:rsidRPr="00F06F96">
        <w:rPr>
          <w:spacing w:val="-4"/>
        </w:rPr>
        <w:t xml:space="preserve"> </w:t>
      </w:r>
      <w:r w:rsidRPr="00F06F96">
        <w:t>и войны в</w:t>
      </w:r>
      <w:r w:rsidRPr="00F06F96">
        <w:rPr>
          <w:spacing w:val="-2"/>
        </w:rPr>
        <w:t xml:space="preserve"> </w:t>
      </w:r>
      <w:r w:rsidRPr="00F06F96">
        <w:t>конце</w:t>
      </w:r>
      <w:r w:rsidRPr="00F06F96">
        <w:rPr>
          <w:spacing w:val="-3"/>
        </w:rPr>
        <w:t xml:space="preserve"> </w:t>
      </w:r>
      <w:r w:rsidRPr="00F06F96">
        <w:t>XIX</w:t>
      </w:r>
      <w:r w:rsidRPr="00F06F96">
        <w:rPr>
          <w:spacing w:val="4"/>
        </w:rPr>
        <w:t xml:space="preserve"> </w:t>
      </w:r>
      <w:r w:rsidRPr="00F06F96">
        <w:t>-</w:t>
      </w:r>
      <w:r w:rsidRPr="00F06F96">
        <w:rPr>
          <w:spacing w:val="-4"/>
        </w:rPr>
        <w:t xml:space="preserve"> </w:t>
      </w:r>
      <w:r w:rsidRPr="00F06F96">
        <w:t>начале</w:t>
      </w:r>
      <w:r w:rsidRPr="00F06F96">
        <w:rPr>
          <w:spacing w:val="1"/>
        </w:rPr>
        <w:t xml:space="preserve"> </w:t>
      </w:r>
      <w:r w:rsidRPr="00F06F96">
        <w:t>XX</w:t>
      </w:r>
      <w:r w:rsidRPr="00F06F96">
        <w:rPr>
          <w:spacing w:val="-1"/>
        </w:rPr>
        <w:t xml:space="preserve"> </w:t>
      </w:r>
      <w:r w:rsidRPr="00F06F96">
        <w:t>вв.</w:t>
      </w:r>
    </w:p>
    <w:p w:rsidR="00971A01" w:rsidRPr="00F06F96" w:rsidRDefault="00E44CEC" w:rsidP="00D27390">
      <w:pPr>
        <w:pStyle w:val="a3"/>
        <w:ind w:left="0" w:firstLine="720"/>
      </w:pPr>
      <w:r w:rsidRPr="00F06F96">
        <w:rPr>
          <w:b/>
        </w:rPr>
        <w:t xml:space="preserve">Первая мировая война (1914-1918). </w:t>
      </w:r>
      <w:r w:rsidRPr="00F06F96">
        <w:t>Причины Первой мировой войны. Убийство в Сараево.</w:t>
      </w:r>
      <w:r w:rsidRPr="00F06F96">
        <w:rPr>
          <w:spacing w:val="1"/>
        </w:rPr>
        <w:t xml:space="preserve"> </w:t>
      </w:r>
      <w:r w:rsidRPr="00F06F96">
        <w:t>Нападение Австро-Венгрии на Сербию. Вступление в войну</w:t>
      </w:r>
      <w:r w:rsidRPr="00F06F96">
        <w:rPr>
          <w:spacing w:val="1"/>
        </w:rPr>
        <w:t xml:space="preserve"> </w:t>
      </w:r>
      <w:r w:rsidRPr="00F06F96">
        <w:t>европейских держав. Цели и планы</w:t>
      </w:r>
      <w:r w:rsidRPr="00F06F96">
        <w:rPr>
          <w:spacing w:val="1"/>
        </w:rPr>
        <w:t xml:space="preserve"> </w:t>
      </w:r>
      <w:r w:rsidRPr="00F06F96">
        <w:t>сторон.</w:t>
      </w:r>
      <w:r w:rsidRPr="00F06F96">
        <w:rPr>
          <w:spacing w:val="2"/>
        </w:rPr>
        <w:t xml:space="preserve"> </w:t>
      </w:r>
      <w:r w:rsidRPr="00F06F96">
        <w:t>Сражение</w:t>
      </w:r>
      <w:r w:rsidRPr="00F06F96">
        <w:rPr>
          <w:spacing w:val="-1"/>
        </w:rPr>
        <w:t xml:space="preserve"> </w:t>
      </w:r>
      <w:r w:rsidRPr="00F06F96">
        <w:t>на</w:t>
      </w:r>
      <w:r w:rsidRPr="00F06F96">
        <w:rPr>
          <w:spacing w:val="1"/>
        </w:rPr>
        <w:t xml:space="preserve"> </w:t>
      </w:r>
      <w:r w:rsidRPr="00F06F96">
        <w:t>Марне.</w:t>
      </w:r>
      <w:r w:rsidRPr="00F06F96">
        <w:rPr>
          <w:spacing w:val="2"/>
        </w:rPr>
        <w:t xml:space="preserve"> </w:t>
      </w:r>
      <w:r w:rsidRPr="00F06F96">
        <w:t>Позиционная</w:t>
      </w:r>
      <w:r w:rsidRPr="00F06F96">
        <w:rPr>
          <w:spacing w:val="2"/>
        </w:rPr>
        <w:t xml:space="preserve"> </w:t>
      </w:r>
      <w:r w:rsidRPr="00F06F96">
        <w:t>война.</w:t>
      </w:r>
      <w:r w:rsidRPr="00F06F96">
        <w:rPr>
          <w:spacing w:val="2"/>
        </w:rPr>
        <w:t xml:space="preserve"> </w:t>
      </w:r>
      <w:r w:rsidRPr="00F06F96">
        <w:t>Боевые</w:t>
      </w:r>
      <w:r w:rsidRPr="00F06F96">
        <w:rPr>
          <w:spacing w:val="1"/>
        </w:rPr>
        <w:t xml:space="preserve"> </w:t>
      </w:r>
      <w:r w:rsidRPr="00F06F96">
        <w:t>операции</w:t>
      </w:r>
      <w:r w:rsidRPr="00F06F96">
        <w:rPr>
          <w:spacing w:val="10"/>
        </w:rPr>
        <w:t xml:space="preserve"> </w:t>
      </w:r>
      <w:r w:rsidRPr="00F06F96">
        <w:t>на</w:t>
      </w:r>
      <w:r w:rsidRPr="00F06F96">
        <w:rPr>
          <w:spacing w:val="1"/>
        </w:rPr>
        <w:t xml:space="preserve"> </w:t>
      </w:r>
      <w:r w:rsidRPr="00F06F96">
        <w:t>Восточном</w:t>
      </w:r>
      <w:r w:rsidRPr="00F06F96">
        <w:rPr>
          <w:spacing w:val="2"/>
        </w:rPr>
        <w:t xml:space="preserve"> </w:t>
      </w:r>
      <w:r w:rsidRPr="00F06F96">
        <w:t>фронте,</w:t>
      </w:r>
      <w:r w:rsidRPr="00F06F96">
        <w:rPr>
          <w:spacing w:val="2"/>
        </w:rPr>
        <w:t xml:space="preserve"> </w:t>
      </w:r>
      <w:r w:rsidRPr="00F06F96">
        <w:t>их</w:t>
      </w:r>
      <w:r w:rsidRPr="00F06F96">
        <w:rPr>
          <w:spacing w:val="2"/>
        </w:rPr>
        <w:t xml:space="preserve"> </w:t>
      </w:r>
      <w:r w:rsidRPr="00F06F96">
        <w:t>роль</w:t>
      </w:r>
      <w:r w:rsidRPr="00F06F96">
        <w:rPr>
          <w:spacing w:val="4"/>
        </w:rPr>
        <w:t xml:space="preserve"> </w:t>
      </w:r>
      <w:r w:rsidRPr="00F06F96">
        <w:t>в</w:t>
      </w:r>
      <w:r w:rsidR="00D27390" w:rsidRPr="00F06F96">
        <w:t xml:space="preserve"> </w:t>
      </w:r>
      <w:r w:rsidRPr="00F06F96">
        <w:t>общем</w:t>
      </w:r>
      <w:r w:rsidRPr="00F06F96">
        <w:rPr>
          <w:spacing w:val="1"/>
        </w:rPr>
        <w:t xml:space="preserve"> </w:t>
      </w:r>
      <w:r w:rsidRPr="00F06F96">
        <w:t>ходе</w:t>
      </w:r>
      <w:r w:rsidRPr="00F06F96">
        <w:rPr>
          <w:spacing w:val="1"/>
        </w:rPr>
        <w:t xml:space="preserve"> </w:t>
      </w:r>
      <w:r w:rsidRPr="00F06F96">
        <w:t>войны.</w:t>
      </w:r>
      <w:r w:rsidRPr="00F06F96">
        <w:rPr>
          <w:spacing w:val="1"/>
        </w:rPr>
        <w:t xml:space="preserve"> </w:t>
      </w:r>
      <w:r w:rsidRPr="00F06F96">
        <w:t>Изменения</w:t>
      </w:r>
      <w:r w:rsidRPr="00F06F96">
        <w:rPr>
          <w:spacing w:val="1"/>
        </w:rPr>
        <w:t xml:space="preserve"> </w:t>
      </w:r>
      <w:r w:rsidRPr="00F06F96">
        <w:t>в</w:t>
      </w:r>
      <w:r w:rsidRPr="00F06F96">
        <w:rPr>
          <w:spacing w:val="1"/>
        </w:rPr>
        <w:t xml:space="preserve"> </w:t>
      </w:r>
      <w:r w:rsidRPr="00F06F96">
        <w:t>составе</w:t>
      </w:r>
      <w:r w:rsidRPr="00F06F96">
        <w:rPr>
          <w:spacing w:val="1"/>
        </w:rPr>
        <w:t xml:space="preserve"> </w:t>
      </w:r>
      <w:r w:rsidRPr="00F06F96">
        <w:t>воюющих блоков</w:t>
      </w:r>
      <w:r w:rsidRPr="00F06F96">
        <w:rPr>
          <w:spacing w:val="1"/>
        </w:rPr>
        <w:t xml:space="preserve"> </w:t>
      </w:r>
      <w:r w:rsidRPr="00F06F96">
        <w:t>(вступление</w:t>
      </w:r>
      <w:r w:rsidRPr="00F06F96">
        <w:rPr>
          <w:spacing w:val="1"/>
        </w:rPr>
        <w:t xml:space="preserve"> </w:t>
      </w:r>
      <w:r w:rsidRPr="00F06F96">
        <w:t>в</w:t>
      </w:r>
      <w:r w:rsidRPr="00F06F96">
        <w:rPr>
          <w:spacing w:val="1"/>
        </w:rPr>
        <w:t xml:space="preserve"> </w:t>
      </w:r>
      <w:r w:rsidRPr="00F06F96">
        <w:t>войну</w:t>
      </w:r>
      <w:r w:rsidRPr="00F06F96">
        <w:rPr>
          <w:spacing w:val="1"/>
        </w:rPr>
        <w:t xml:space="preserve"> </w:t>
      </w:r>
      <w:r w:rsidRPr="00F06F96">
        <w:t>Османской</w:t>
      </w:r>
      <w:r w:rsidRPr="00F06F96">
        <w:rPr>
          <w:spacing w:val="1"/>
        </w:rPr>
        <w:t xml:space="preserve"> </w:t>
      </w:r>
      <w:r w:rsidRPr="00F06F96">
        <w:t>империи,</w:t>
      </w:r>
      <w:r w:rsidRPr="00F06F96">
        <w:rPr>
          <w:spacing w:val="-1"/>
        </w:rPr>
        <w:t xml:space="preserve"> </w:t>
      </w:r>
      <w:r w:rsidRPr="00F06F96">
        <w:t>Италии, Болгарии). Четверной</w:t>
      </w:r>
      <w:r w:rsidRPr="00F06F96">
        <w:rPr>
          <w:spacing w:val="-1"/>
        </w:rPr>
        <w:t xml:space="preserve"> </w:t>
      </w:r>
      <w:r w:rsidRPr="00F06F96">
        <w:t>союз.</w:t>
      </w:r>
      <w:r w:rsidRPr="00F06F96">
        <w:rPr>
          <w:spacing w:val="3"/>
        </w:rPr>
        <w:t xml:space="preserve"> </w:t>
      </w:r>
      <w:r w:rsidRPr="00F06F96">
        <w:t>Верден. Сомма.</w:t>
      </w:r>
    </w:p>
    <w:p w:rsidR="00971A01" w:rsidRPr="00F06F96" w:rsidRDefault="00E44CEC" w:rsidP="00D27390">
      <w:pPr>
        <w:pStyle w:val="a3"/>
        <w:ind w:left="0" w:firstLine="720"/>
      </w:pPr>
      <w:r w:rsidRPr="00F06F96">
        <w:t>Люди на фронтах и в тылу. Националистическая пропаганда. Новые методы ведения войны.</w:t>
      </w:r>
      <w:r w:rsidRPr="00F06F96">
        <w:rPr>
          <w:spacing w:val="1"/>
        </w:rPr>
        <w:t xml:space="preserve"> </w:t>
      </w:r>
      <w:r w:rsidRPr="00F06F96">
        <w:t>Власть и общество в годы войны. Положение населения в тылу воюющих стран. Вынужденные</w:t>
      </w:r>
      <w:r w:rsidRPr="00F06F96">
        <w:rPr>
          <w:spacing w:val="1"/>
        </w:rPr>
        <w:t xml:space="preserve"> </w:t>
      </w:r>
      <w:r w:rsidRPr="00F06F96">
        <w:t>переселения,</w:t>
      </w:r>
      <w:r w:rsidRPr="00F06F96">
        <w:rPr>
          <w:spacing w:val="-1"/>
        </w:rPr>
        <w:t xml:space="preserve"> </w:t>
      </w:r>
      <w:r w:rsidRPr="00F06F96">
        <w:t>геноцид.</w:t>
      </w:r>
      <w:r w:rsidRPr="00F06F96">
        <w:rPr>
          <w:spacing w:val="-3"/>
        </w:rPr>
        <w:t xml:space="preserve"> </w:t>
      </w:r>
      <w:r w:rsidRPr="00F06F96">
        <w:t>Рост антивоенных</w:t>
      </w:r>
      <w:r w:rsidRPr="00F06F96">
        <w:rPr>
          <w:spacing w:val="1"/>
        </w:rPr>
        <w:t xml:space="preserve"> </w:t>
      </w:r>
      <w:r w:rsidRPr="00F06F96">
        <w:t>настроений.</w:t>
      </w:r>
    </w:p>
    <w:p w:rsidR="00971A01" w:rsidRPr="00F06F96" w:rsidRDefault="00E44CEC" w:rsidP="00D27390">
      <w:pPr>
        <w:pStyle w:val="a3"/>
        <w:ind w:left="0" w:firstLine="720"/>
      </w:pPr>
      <w:r w:rsidRPr="00F06F96">
        <w:t>Завершающий</w:t>
      </w:r>
      <w:r w:rsidRPr="00F06F96">
        <w:rPr>
          <w:spacing w:val="1"/>
        </w:rPr>
        <w:t xml:space="preserve"> </w:t>
      </w:r>
      <w:r w:rsidRPr="00F06F96">
        <w:t>этап</w:t>
      </w:r>
      <w:r w:rsidRPr="00F06F96">
        <w:rPr>
          <w:spacing w:val="1"/>
        </w:rPr>
        <w:t xml:space="preserve"> </w:t>
      </w:r>
      <w:r w:rsidRPr="00F06F96">
        <w:t>войны. Объявление США войны Германии. Бои</w:t>
      </w:r>
      <w:r w:rsidRPr="00F06F96">
        <w:rPr>
          <w:spacing w:val="1"/>
        </w:rPr>
        <w:t xml:space="preserve"> </w:t>
      </w:r>
      <w:r w:rsidRPr="00F06F96">
        <w:t>на Западном</w:t>
      </w:r>
      <w:r w:rsidRPr="00F06F96">
        <w:rPr>
          <w:spacing w:val="1"/>
        </w:rPr>
        <w:t xml:space="preserve"> </w:t>
      </w:r>
      <w:r w:rsidRPr="00F06F96">
        <w:t>фронте.</w:t>
      </w:r>
      <w:r w:rsidRPr="00F06F96">
        <w:rPr>
          <w:spacing w:val="1"/>
        </w:rPr>
        <w:t xml:space="preserve"> </w:t>
      </w:r>
      <w:r w:rsidRPr="00F06F96">
        <w:t>Революция в России и выход Советской России из войны.</w:t>
      </w:r>
      <w:r w:rsidRPr="00F06F96">
        <w:rPr>
          <w:spacing w:val="1"/>
        </w:rPr>
        <w:t xml:space="preserve"> </w:t>
      </w:r>
      <w:r w:rsidRPr="00F06F96">
        <w:t>Капитуляция государств Четверного</w:t>
      </w:r>
      <w:r w:rsidRPr="00F06F96">
        <w:rPr>
          <w:spacing w:val="1"/>
        </w:rPr>
        <w:t xml:space="preserve"> </w:t>
      </w:r>
      <w:r w:rsidRPr="00F06F96">
        <w:t>союза.</w:t>
      </w:r>
      <w:r w:rsidRPr="00F06F96">
        <w:rPr>
          <w:spacing w:val="-2"/>
        </w:rPr>
        <w:t xml:space="preserve"> </w:t>
      </w:r>
      <w:r w:rsidRPr="00F06F96">
        <w:t>Политические,</w:t>
      </w:r>
      <w:r w:rsidRPr="00F06F96">
        <w:rPr>
          <w:spacing w:val="-1"/>
        </w:rPr>
        <w:t xml:space="preserve"> </w:t>
      </w:r>
      <w:r w:rsidRPr="00F06F96">
        <w:t>экономические</w:t>
      </w:r>
      <w:r w:rsidRPr="00F06F96">
        <w:rPr>
          <w:spacing w:val="-2"/>
        </w:rPr>
        <w:t xml:space="preserve"> </w:t>
      </w:r>
      <w:r w:rsidRPr="00F06F96">
        <w:t>и</w:t>
      </w:r>
      <w:r w:rsidRPr="00F06F96">
        <w:rPr>
          <w:spacing w:val="-1"/>
        </w:rPr>
        <w:t xml:space="preserve"> </w:t>
      </w:r>
      <w:r w:rsidRPr="00F06F96">
        <w:t>социальные</w:t>
      </w:r>
      <w:r w:rsidRPr="00F06F96">
        <w:rPr>
          <w:spacing w:val="-3"/>
        </w:rPr>
        <w:t xml:space="preserve"> </w:t>
      </w:r>
      <w:r w:rsidRPr="00F06F96">
        <w:t>последствия</w:t>
      </w:r>
      <w:r w:rsidRPr="00F06F96">
        <w:rPr>
          <w:spacing w:val="4"/>
        </w:rPr>
        <w:t xml:space="preserve"> </w:t>
      </w:r>
      <w:r w:rsidRPr="00F06F96">
        <w:t>Первой</w:t>
      </w:r>
      <w:r w:rsidRPr="00F06F96">
        <w:rPr>
          <w:spacing w:val="1"/>
        </w:rPr>
        <w:t xml:space="preserve"> </w:t>
      </w:r>
      <w:r w:rsidRPr="00F06F96">
        <w:t>мировой</w:t>
      </w:r>
      <w:r w:rsidRPr="00F06F96">
        <w:rPr>
          <w:spacing w:val="-1"/>
        </w:rPr>
        <w:t xml:space="preserve"> </w:t>
      </w:r>
      <w:r w:rsidRPr="00F06F96">
        <w:t>войны.</w:t>
      </w:r>
    </w:p>
    <w:p w:rsidR="00971A01" w:rsidRPr="00F06F96" w:rsidRDefault="00E44CEC" w:rsidP="00D27390">
      <w:pPr>
        <w:pStyle w:val="Heading1"/>
        <w:spacing w:before="0" w:line="240" w:lineRule="auto"/>
        <w:ind w:left="0" w:firstLine="720"/>
      </w:pPr>
      <w:r w:rsidRPr="00F06F96">
        <w:t>Мир</w:t>
      </w:r>
      <w:r w:rsidRPr="00F06F96">
        <w:rPr>
          <w:spacing w:val="-1"/>
        </w:rPr>
        <w:t xml:space="preserve"> </w:t>
      </w:r>
      <w:r w:rsidRPr="00F06F96">
        <w:t>в</w:t>
      </w:r>
      <w:r w:rsidRPr="00F06F96">
        <w:rPr>
          <w:spacing w:val="-2"/>
        </w:rPr>
        <w:t xml:space="preserve"> </w:t>
      </w:r>
      <w:r w:rsidRPr="00F06F96">
        <w:t>1918-1939 гг.От</w:t>
      </w:r>
      <w:r w:rsidRPr="00F06F96">
        <w:rPr>
          <w:spacing w:val="1"/>
        </w:rPr>
        <w:t xml:space="preserve"> </w:t>
      </w:r>
      <w:r w:rsidRPr="00F06F96">
        <w:t>войны к</w:t>
      </w:r>
      <w:r w:rsidRPr="00F06F96">
        <w:rPr>
          <w:spacing w:val="-3"/>
        </w:rPr>
        <w:t xml:space="preserve"> </w:t>
      </w:r>
      <w:r w:rsidRPr="00F06F96">
        <w:t>миру.</w:t>
      </w:r>
    </w:p>
    <w:p w:rsidR="00971A01" w:rsidRPr="00F06F96" w:rsidRDefault="00E44CEC" w:rsidP="00D27390">
      <w:pPr>
        <w:pStyle w:val="a3"/>
        <w:ind w:left="0" w:firstLine="720"/>
      </w:pPr>
      <w:r w:rsidRPr="00F06F96">
        <w:t>Распад</w:t>
      </w:r>
      <w:r w:rsidRPr="00F06F96">
        <w:rPr>
          <w:spacing w:val="1"/>
        </w:rPr>
        <w:t xml:space="preserve"> </w:t>
      </w:r>
      <w:r w:rsidRPr="00F06F96">
        <w:t>империй</w:t>
      </w:r>
      <w:r w:rsidRPr="00F06F96">
        <w:rPr>
          <w:spacing w:val="1"/>
        </w:rPr>
        <w:t xml:space="preserve"> </w:t>
      </w:r>
      <w:r w:rsidRPr="00F06F96">
        <w:t>и</w:t>
      </w:r>
      <w:r w:rsidRPr="00F06F96">
        <w:rPr>
          <w:spacing w:val="1"/>
        </w:rPr>
        <w:t xml:space="preserve"> </w:t>
      </w:r>
      <w:r w:rsidRPr="00F06F96">
        <w:t>образование</w:t>
      </w:r>
      <w:r w:rsidRPr="00F06F96">
        <w:rPr>
          <w:spacing w:val="1"/>
        </w:rPr>
        <w:t xml:space="preserve"> </w:t>
      </w:r>
      <w:r w:rsidRPr="00F06F96">
        <w:t>новых</w:t>
      </w:r>
      <w:r w:rsidRPr="00F06F96">
        <w:rPr>
          <w:spacing w:val="1"/>
        </w:rPr>
        <w:t xml:space="preserve"> </w:t>
      </w:r>
      <w:r w:rsidRPr="00F06F96">
        <w:t>национальных</w:t>
      </w:r>
      <w:r w:rsidRPr="00F06F96">
        <w:rPr>
          <w:spacing w:val="1"/>
        </w:rPr>
        <w:t xml:space="preserve"> </w:t>
      </w:r>
      <w:r w:rsidRPr="00F06F96">
        <w:t>государств</w:t>
      </w:r>
      <w:r w:rsidRPr="00F06F96">
        <w:rPr>
          <w:spacing w:val="1"/>
        </w:rPr>
        <w:t xml:space="preserve"> </w:t>
      </w:r>
      <w:r w:rsidRPr="00F06F96">
        <w:t>в</w:t>
      </w:r>
      <w:r w:rsidRPr="00F06F96">
        <w:rPr>
          <w:spacing w:val="1"/>
        </w:rPr>
        <w:t xml:space="preserve"> </w:t>
      </w:r>
      <w:r w:rsidRPr="00F06F96">
        <w:t>Европе.</w:t>
      </w:r>
      <w:r w:rsidRPr="00F06F96">
        <w:rPr>
          <w:spacing w:val="1"/>
        </w:rPr>
        <w:t xml:space="preserve"> </w:t>
      </w:r>
      <w:r w:rsidRPr="00F06F96">
        <w:t>Планы</w:t>
      </w:r>
      <w:r w:rsidRPr="00F06F96">
        <w:rPr>
          <w:spacing w:val="1"/>
        </w:rPr>
        <w:t xml:space="preserve"> </w:t>
      </w:r>
      <w:r w:rsidRPr="00F06F96">
        <w:rPr>
          <w:spacing w:val="-1"/>
        </w:rPr>
        <w:t xml:space="preserve">послевоенного устройства мира. 14 пунктов </w:t>
      </w:r>
      <w:r w:rsidRPr="00F06F96">
        <w:t>В. Вильсона. Парижская</w:t>
      </w:r>
      <w:r w:rsidRPr="00F06F96">
        <w:rPr>
          <w:spacing w:val="1"/>
        </w:rPr>
        <w:t xml:space="preserve"> </w:t>
      </w:r>
      <w:r w:rsidRPr="00F06F96">
        <w:t>мирная конференция. Лига</w:t>
      </w:r>
      <w:r w:rsidRPr="00F06F96">
        <w:rPr>
          <w:spacing w:val="1"/>
        </w:rPr>
        <w:t xml:space="preserve"> </w:t>
      </w:r>
      <w:r w:rsidRPr="00F06F96">
        <w:t>Наций. Вашингтонская</w:t>
      </w:r>
      <w:r w:rsidRPr="00F06F96">
        <w:rPr>
          <w:spacing w:val="-1"/>
        </w:rPr>
        <w:t xml:space="preserve"> </w:t>
      </w:r>
      <w:r w:rsidRPr="00F06F96">
        <w:t>конференция.</w:t>
      </w:r>
      <w:r w:rsidRPr="00F06F96">
        <w:rPr>
          <w:spacing w:val="1"/>
        </w:rPr>
        <w:t xml:space="preserve"> </w:t>
      </w:r>
      <w:r w:rsidRPr="00F06F96">
        <w:t>Версальско-</w:t>
      </w:r>
      <w:r w:rsidRPr="00F06F96">
        <w:rPr>
          <w:spacing w:val="-2"/>
        </w:rPr>
        <w:t xml:space="preserve"> </w:t>
      </w:r>
      <w:r w:rsidRPr="00F06F96">
        <w:t>Вашингтонская</w:t>
      </w:r>
      <w:r w:rsidRPr="00F06F96">
        <w:rPr>
          <w:spacing w:val="1"/>
        </w:rPr>
        <w:t xml:space="preserve"> </w:t>
      </w:r>
      <w:r w:rsidRPr="00F06F96">
        <w:t>система.</w:t>
      </w:r>
    </w:p>
    <w:p w:rsidR="00971A01" w:rsidRPr="00F06F96" w:rsidRDefault="00E44CEC" w:rsidP="00D27390">
      <w:pPr>
        <w:pStyle w:val="a3"/>
        <w:ind w:left="0" w:firstLine="720"/>
      </w:pPr>
      <w:r w:rsidRPr="00F06F96">
        <w:t>Революционные</w:t>
      </w:r>
      <w:r w:rsidRPr="00F06F96">
        <w:rPr>
          <w:spacing w:val="1"/>
        </w:rPr>
        <w:t xml:space="preserve"> </w:t>
      </w:r>
      <w:r w:rsidRPr="00F06F96">
        <w:t>события</w:t>
      </w:r>
      <w:r w:rsidRPr="00F06F96">
        <w:rPr>
          <w:spacing w:val="1"/>
        </w:rPr>
        <w:t xml:space="preserve"> </w:t>
      </w:r>
      <w:r w:rsidRPr="00F06F96">
        <w:t>1918-1919</w:t>
      </w:r>
      <w:r w:rsidRPr="00F06F96">
        <w:rPr>
          <w:spacing w:val="1"/>
        </w:rPr>
        <w:t xml:space="preserve"> </w:t>
      </w:r>
      <w:r w:rsidRPr="00F06F96">
        <w:t>гг.</w:t>
      </w:r>
      <w:r w:rsidRPr="00F06F96">
        <w:rPr>
          <w:spacing w:val="1"/>
        </w:rPr>
        <w:t xml:space="preserve"> </w:t>
      </w:r>
      <w:r w:rsidRPr="00F06F96">
        <w:t>в</w:t>
      </w:r>
      <w:r w:rsidRPr="00F06F96">
        <w:rPr>
          <w:spacing w:val="1"/>
        </w:rPr>
        <w:t xml:space="preserve"> </w:t>
      </w:r>
      <w:r w:rsidRPr="00F06F96">
        <w:t>Европе.</w:t>
      </w:r>
      <w:r w:rsidRPr="00F06F96">
        <w:rPr>
          <w:spacing w:val="1"/>
        </w:rPr>
        <w:t xml:space="preserve"> </w:t>
      </w:r>
      <w:r w:rsidRPr="00F06F96">
        <w:t>Ноябрьская</w:t>
      </w:r>
      <w:r w:rsidRPr="00F06F96">
        <w:rPr>
          <w:spacing w:val="1"/>
        </w:rPr>
        <w:t xml:space="preserve"> </w:t>
      </w:r>
      <w:r w:rsidRPr="00F06F96">
        <w:t>революция</w:t>
      </w:r>
      <w:r w:rsidRPr="00F06F96">
        <w:rPr>
          <w:spacing w:val="1"/>
        </w:rPr>
        <w:t xml:space="preserve"> </w:t>
      </w:r>
      <w:r w:rsidRPr="00F06F96">
        <w:t>в Германии.</w:t>
      </w:r>
      <w:r w:rsidRPr="00F06F96">
        <w:rPr>
          <w:spacing w:val="1"/>
        </w:rPr>
        <w:t xml:space="preserve"> </w:t>
      </w:r>
      <w:r w:rsidRPr="00F06F96">
        <w:t>Веймарская</w:t>
      </w:r>
      <w:r w:rsidRPr="00F06F96">
        <w:rPr>
          <w:spacing w:val="1"/>
        </w:rPr>
        <w:t xml:space="preserve"> </w:t>
      </w:r>
      <w:r w:rsidRPr="00F06F96">
        <w:t>республика.</w:t>
      </w:r>
      <w:r w:rsidRPr="00F06F96">
        <w:rPr>
          <w:spacing w:val="1"/>
        </w:rPr>
        <w:t xml:space="preserve"> </w:t>
      </w:r>
      <w:r w:rsidRPr="00F06F96">
        <w:t>Образование</w:t>
      </w:r>
      <w:r w:rsidRPr="00F06F96">
        <w:rPr>
          <w:spacing w:val="1"/>
        </w:rPr>
        <w:t xml:space="preserve"> </w:t>
      </w:r>
      <w:r w:rsidRPr="00F06F96">
        <w:t>Коминтерна.</w:t>
      </w:r>
      <w:r w:rsidRPr="00F06F96">
        <w:rPr>
          <w:spacing w:val="1"/>
        </w:rPr>
        <w:t xml:space="preserve"> </w:t>
      </w:r>
      <w:r w:rsidRPr="00F06F96">
        <w:t>Венгерская</w:t>
      </w:r>
      <w:r w:rsidRPr="00F06F96">
        <w:rPr>
          <w:spacing w:val="1"/>
        </w:rPr>
        <w:t xml:space="preserve"> </w:t>
      </w:r>
      <w:r w:rsidRPr="00F06F96">
        <w:t>советская</w:t>
      </w:r>
      <w:r w:rsidRPr="00F06F96">
        <w:rPr>
          <w:spacing w:val="1"/>
        </w:rPr>
        <w:t xml:space="preserve"> </w:t>
      </w:r>
      <w:r w:rsidRPr="00F06F96">
        <w:t>республика.Страны</w:t>
      </w:r>
      <w:r w:rsidRPr="00F06F96">
        <w:rPr>
          <w:spacing w:val="1"/>
        </w:rPr>
        <w:t xml:space="preserve"> </w:t>
      </w:r>
      <w:r w:rsidRPr="00F06F96">
        <w:t>Европы</w:t>
      </w:r>
      <w:r w:rsidRPr="00F06F96">
        <w:rPr>
          <w:spacing w:val="-6"/>
        </w:rPr>
        <w:t xml:space="preserve"> </w:t>
      </w:r>
      <w:r w:rsidRPr="00F06F96">
        <w:t>и</w:t>
      </w:r>
      <w:r w:rsidRPr="00F06F96">
        <w:rPr>
          <w:spacing w:val="1"/>
        </w:rPr>
        <w:t xml:space="preserve"> </w:t>
      </w:r>
      <w:r w:rsidRPr="00F06F96">
        <w:t>Северной</w:t>
      </w:r>
      <w:r w:rsidRPr="00F06F96">
        <w:rPr>
          <w:spacing w:val="1"/>
        </w:rPr>
        <w:t xml:space="preserve"> </w:t>
      </w:r>
      <w:r w:rsidRPr="00F06F96">
        <w:t>Америки</w:t>
      </w:r>
      <w:r w:rsidRPr="00F06F96">
        <w:rPr>
          <w:spacing w:val="2"/>
        </w:rPr>
        <w:t xml:space="preserve"> </w:t>
      </w:r>
      <w:r w:rsidRPr="00F06F96">
        <w:t>в</w:t>
      </w:r>
      <w:r w:rsidRPr="00F06F96">
        <w:rPr>
          <w:spacing w:val="-3"/>
        </w:rPr>
        <w:t xml:space="preserve"> </w:t>
      </w:r>
      <w:r w:rsidRPr="00F06F96">
        <w:t>1920-1930-е</w:t>
      </w:r>
      <w:r w:rsidRPr="00F06F96">
        <w:rPr>
          <w:spacing w:val="-4"/>
        </w:rPr>
        <w:t xml:space="preserve"> </w:t>
      </w:r>
      <w:r w:rsidRPr="00F06F96">
        <w:t>гг.</w:t>
      </w:r>
    </w:p>
    <w:p w:rsidR="00971A01" w:rsidRPr="00F06F96" w:rsidRDefault="00E44CEC" w:rsidP="00D27390">
      <w:pPr>
        <w:pStyle w:val="a3"/>
        <w:ind w:left="0" w:firstLine="720"/>
      </w:pPr>
      <w:r w:rsidRPr="00F06F96">
        <w:t>Рост</w:t>
      </w:r>
      <w:r w:rsidRPr="00F06F96">
        <w:rPr>
          <w:spacing w:val="1"/>
        </w:rPr>
        <w:t xml:space="preserve"> </w:t>
      </w:r>
      <w:r w:rsidRPr="00F06F96">
        <w:t>влияния</w:t>
      </w:r>
      <w:r w:rsidRPr="00F06F96">
        <w:rPr>
          <w:spacing w:val="1"/>
        </w:rPr>
        <w:t xml:space="preserve"> </w:t>
      </w:r>
      <w:r w:rsidRPr="00F06F96">
        <w:t>социалистических</w:t>
      </w:r>
      <w:r w:rsidRPr="00F06F96">
        <w:rPr>
          <w:spacing w:val="1"/>
        </w:rPr>
        <w:t xml:space="preserve"> </w:t>
      </w:r>
      <w:r w:rsidRPr="00F06F96">
        <w:t>партий</w:t>
      </w:r>
      <w:r w:rsidRPr="00F06F96">
        <w:rPr>
          <w:spacing w:val="1"/>
        </w:rPr>
        <w:t xml:space="preserve"> </w:t>
      </w:r>
      <w:r w:rsidRPr="00F06F96">
        <w:t>и</w:t>
      </w:r>
      <w:r w:rsidRPr="00F06F96">
        <w:rPr>
          <w:spacing w:val="1"/>
        </w:rPr>
        <w:t xml:space="preserve"> </w:t>
      </w:r>
      <w:r w:rsidRPr="00F06F96">
        <w:t>профсоюзов.</w:t>
      </w:r>
      <w:r w:rsidRPr="00F06F96">
        <w:rPr>
          <w:spacing w:val="1"/>
        </w:rPr>
        <w:t xml:space="preserve"> </w:t>
      </w:r>
      <w:r w:rsidRPr="00F06F96">
        <w:t>Приход</w:t>
      </w:r>
      <w:r w:rsidRPr="00F06F96">
        <w:rPr>
          <w:spacing w:val="1"/>
        </w:rPr>
        <w:t xml:space="preserve"> </w:t>
      </w:r>
      <w:r w:rsidRPr="00F06F96">
        <w:t>лейбористов</w:t>
      </w:r>
      <w:r w:rsidRPr="00F06F96">
        <w:rPr>
          <w:spacing w:val="1"/>
        </w:rPr>
        <w:t xml:space="preserve"> </w:t>
      </w:r>
      <w:r w:rsidRPr="00F06F96">
        <w:t>к</w:t>
      </w:r>
      <w:r w:rsidRPr="00F06F96">
        <w:rPr>
          <w:spacing w:val="1"/>
        </w:rPr>
        <w:t xml:space="preserve"> </w:t>
      </w:r>
      <w:r w:rsidRPr="00F06F96">
        <w:t>власти</w:t>
      </w:r>
      <w:r w:rsidRPr="00F06F96">
        <w:rPr>
          <w:spacing w:val="1"/>
        </w:rPr>
        <w:t xml:space="preserve"> </w:t>
      </w:r>
      <w:r w:rsidRPr="00F06F96">
        <w:t>в</w:t>
      </w:r>
      <w:r w:rsidRPr="00F06F96">
        <w:rPr>
          <w:spacing w:val="1"/>
        </w:rPr>
        <w:t xml:space="preserve"> </w:t>
      </w:r>
      <w:r w:rsidRPr="00F06F96">
        <w:t>Великобритании. Зарождение фашистского движения в Италии; Б. Муссолини. Приход фашистов к</w:t>
      </w:r>
      <w:r w:rsidRPr="00F06F96">
        <w:rPr>
          <w:spacing w:val="1"/>
        </w:rPr>
        <w:t xml:space="preserve"> </w:t>
      </w:r>
      <w:r w:rsidRPr="00F06F96">
        <w:t>власти</w:t>
      </w:r>
      <w:r w:rsidRPr="00F06F96">
        <w:rPr>
          <w:spacing w:val="1"/>
        </w:rPr>
        <w:t xml:space="preserve"> </w:t>
      </w:r>
      <w:r w:rsidRPr="00F06F96">
        <w:t>и</w:t>
      </w:r>
      <w:r w:rsidRPr="00F06F96">
        <w:rPr>
          <w:spacing w:val="3"/>
        </w:rPr>
        <w:t xml:space="preserve"> </w:t>
      </w:r>
      <w:r w:rsidRPr="00F06F96">
        <w:t>утверждение</w:t>
      </w:r>
      <w:r w:rsidRPr="00F06F96">
        <w:rPr>
          <w:spacing w:val="-3"/>
        </w:rPr>
        <w:t xml:space="preserve"> </w:t>
      </w:r>
      <w:r w:rsidRPr="00F06F96">
        <w:t>тоталитарного режима</w:t>
      </w:r>
      <w:r w:rsidRPr="00F06F96">
        <w:rPr>
          <w:spacing w:val="-2"/>
        </w:rPr>
        <w:t xml:space="preserve"> </w:t>
      </w:r>
      <w:r w:rsidRPr="00F06F96">
        <w:t>в</w:t>
      </w:r>
      <w:r w:rsidRPr="00F06F96">
        <w:rPr>
          <w:spacing w:val="-1"/>
        </w:rPr>
        <w:t xml:space="preserve"> </w:t>
      </w:r>
      <w:r w:rsidRPr="00F06F96">
        <w:t>Италии.</w:t>
      </w:r>
    </w:p>
    <w:p w:rsidR="00971A01" w:rsidRPr="00F06F96" w:rsidRDefault="00E44CEC" w:rsidP="00D27390">
      <w:pPr>
        <w:pStyle w:val="a3"/>
        <w:ind w:left="0" w:firstLine="720"/>
      </w:pPr>
      <w:r w:rsidRPr="00F06F96">
        <w:t>Стабилизация 1920-х гг. Эра процветания в США. Мировой экономический кризис 1929-1933</w:t>
      </w:r>
      <w:r w:rsidRPr="00F06F96">
        <w:rPr>
          <w:spacing w:val="1"/>
        </w:rPr>
        <w:t xml:space="preserve"> </w:t>
      </w:r>
      <w:r w:rsidRPr="00F06F96">
        <w:t>гг.</w:t>
      </w:r>
      <w:r w:rsidRPr="00F06F96">
        <w:rPr>
          <w:spacing w:val="56"/>
        </w:rPr>
        <w:t xml:space="preserve"> </w:t>
      </w:r>
      <w:r w:rsidRPr="00F06F96">
        <w:t>и</w:t>
      </w:r>
      <w:r w:rsidRPr="00F06F96">
        <w:rPr>
          <w:spacing w:val="54"/>
        </w:rPr>
        <w:t xml:space="preserve"> </w:t>
      </w:r>
      <w:r w:rsidRPr="00F06F96">
        <w:t>начало</w:t>
      </w:r>
      <w:r w:rsidRPr="00F06F96">
        <w:rPr>
          <w:spacing w:val="56"/>
        </w:rPr>
        <w:t xml:space="preserve"> </w:t>
      </w:r>
      <w:r w:rsidRPr="00F06F96">
        <w:t>Великой</w:t>
      </w:r>
      <w:r w:rsidRPr="00F06F96">
        <w:rPr>
          <w:spacing w:val="55"/>
        </w:rPr>
        <w:t xml:space="preserve"> </w:t>
      </w:r>
      <w:r w:rsidRPr="00F06F96">
        <w:t>депрессии.</w:t>
      </w:r>
      <w:r w:rsidRPr="00F06F96">
        <w:rPr>
          <w:spacing w:val="57"/>
        </w:rPr>
        <w:t xml:space="preserve"> </w:t>
      </w:r>
      <w:r w:rsidRPr="00F06F96">
        <w:t>Проявления</w:t>
      </w:r>
      <w:r w:rsidRPr="00F06F96">
        <w:rPr>
          <w:spacing w:val="56"/>
        </w:rPr>
        <w:t xml:space="preserve"> </w:t>
      </w:r>
      <w:r w:rsidRPr="00F06F96">
        <w:t>и</w:t>
      </w:r>
      <w:r w:rsidRPr="00F06F96">
        <w:rPr>
          <w:spacing w:val="57"/>
        </w:rPr>
        <w:t xml:space="preserve"> </w:t>
      </w:r>
      <w:r w:rsidRPr="00F06F96">
        <w:t>социально-</w:t>
      </w:r>
      <w:r w:rsidRPr="00F06F96">
        <w:rPr>
          <w:spacing w:val="56"/>
        </w:rPr>
        <w:t xml:space="preserve"> </w:t>
      </w:r>
      <w:r w:rsidRPr="00F06F96">
        <w:t>политические</w:t>
      </w:r>
      <w:r w:rsidRPr="00F06F96">
        <w:rPr>
          <w:spacing w:val="56"/>
        </w:rPr>
        <w:t xml:space="preserve"> </w:t>
      </w:r>
      <w:r w:rsidRPr="00F06F96">
        <w:t>последствия</w:t>
      </w:r>
      <w:r w:rsidRPr="00F06F96">
        <w:rPr>
          <w:spacing w:val="56"/>
        </w:rPr>
        <w:t xml:space="preserve"> </w:t>
      </w:r>
      <w:r w:rsidRPr="00F06F96">
        <w:t>кризиса.</w:t>
      </w:r>
    </w:p>
    <w:p w:rsidR="00971A01" w:rsidRPr="00F06F96" w:rsidRDefault="00E44CEC" w:rsidP="00D27390">
      <w:pPr>
        <w:pStyle w:val="a3"/>
        <w:ind w:left="0" w:firstLine="720"/>
      </w:pPr>
      <w:r w:rsidRPr="00F06F96">
        <w:t>«Новый</w:t>
      </w:r>
      <w:r w:rsidRPr="00F06F96">
        <w:rPr>
          <w:spacing w:val="1"/>
        </w:rPr>
        <w:t xml:space="preserve"> </w:t>
      </w:r>
      <w:r w:rsidRPr="00F06F96">
        <w:t>курс»</w:t>
      </w:r>
      <w:r w:rsidRPr="00F06F96">
        <w:rPr>
          <w:spacing w:val="1"/>
        </w:rPr>
        <w:t xml:space="preserve"> </w:t>
      </w:r>
      <w:r w:rsidRPr="00F06F96">
        <w:t>Ф.Д.</w:t>
      </w:r>
      <w:r w:rsidRPr="00F06F96">
        <w:rPr>
          <w:spacing w:val="1"/>
        </w:rPr>
        <w:t xml:space="preserve"> </w:t>
      </w:r>
      <w:r w:rsidRPr="00F06F96">
        <w:t>Рузвельта</w:t>
      </w:r>
      <w:r w:rsidRPr="00F06F96">
        <w:rPr>
          <w:spacing w:val="1"/>
        </w:rPr>
        <w:t xml:space="preserve"> </w:t>
      </w:r>
      <w:r w:rsidRPr="00F06F96">
        <w:t>(цель,</w:t>
      </w:r>
      <w:r w:rsidRPr="00F06F96">
        <w:rPr>
          <w:spacing w:val="1"/>
        </w:rPr>
        <w:t xml:space="preserve"> </w:t>
      </w:r>
      <w:r w:rsidRPr="00F06F96">
        <w:t>мероприятия,</w:t>
      </w:r>
      <w:r w:rsidRPr="00F06F96">
        <w:rPr>
          <w:spacing w:val="1"/>
        </w:rPr>
        <w:t xml:space="preserve"> </w:t>
      </w:r>
      <w:r w:rsidRPr="00F06F96">
        <w:t>итоги).</w:t>
      </w:r>
      <w:r w:rsidRPr="00F06F96">
        <w:rPr>
          <w:spacing w:val="1"/>
        </w:rPr>
        <w:t xml:space="preserve"> </w:t>
      </w:r>
      <w:r w:rsidRPr="00F06F96">
        <w:t>Кейнсианство.</w:t>
      </w:r>
      <w:r w:rsidRPr="00F06F96">
        <w:rPr>
          <w:spacing w:val="1"/>
        </w:rPr>
        <w:t xml:space="preserve"> </w:t>
      </w:r>
      <w:r w:rsidRPr="00F06F96">
        <w:t>Государственное</w:t>
      </w:r>
      <w:r w:rsidRPr="00F06F96">
        <w:rPr>
          <w:spacing w:val="-57"/>
        </w:rPr>
        <w:t xml:space="preserve"> </w:t>
      </w:r>
      <w:r w:rsidRPr="00F06F96">
        <w:t>регулирование</w:t>
      </w:r>
      <w:r w:rsidRPr="00F06F96">
        <w:rPr>
          <w:spacing w:val="-1"/>
        </w:rPr>
        <w:t xml:space="preserve"> </w:t>
      </w:r>
      <w:r w:rsidRPr="00F06F96">
        <w:t>экономики.</w:t>
      </w:r>
    </w:p>
    <w:p w:rsidR="00971A01" w:rsidRPr="00F06F96" w:rsidRDefault="00E44CEC" w:rsidP="00D27390">
      <w:pPr>
        <w:pStyle w:val="a3"/>
        <w:ind w:left="0" w:firstLine="720"/>
      </w:pPr>
      <w:r w:rsidRPr="00F06F96">
        <w:lastRenderedPageBreak/>
        <w:t>Альтернативные</w:t>
      </w:r>
      <w:r w:rsidRPr="00F06F96">
        <w:rPr>
          <w:spacing w:val="1"/>
        </w:rPr>
        <w:t xml:space="preserve"> </w:t>
      </w:r>
      <w:r w:rsidRPr="00F06F96">
        <w:t>стратегии</w:t>
      </w:r>
      <w:r w:rsidRPr="00F06F96">
        <w:rPr>
          <w:spacing w:val="1"/>
        </w:rPr>
        <w:t xml:space="preserve"> </w:t>
      </w:r>
      <w:r w:rsidRPr="00F06F96">
        <w:t>выхода</w:t>
      </w:r>
      <w:r w:rsidRPr="00F06F96">
        <w:rPr>
          <w:spacing w:val="1"/>
        </w:rPr>
        <w:t xml:space="preserve"> </w:t>
      </w:r>
      <w:r w:rsidRPr="00F06F96">
        <w:t>из</w:t>
      </w:r>
      <w:r w:rsidRPr="00F06F96">
        <w:rPr>
          <w:spacing w:val="1"/>
        </w:rPr>
        <w:t xml:space="preserve"> </w:t>
      </w:r>
      <w:r w:rsidRPr="00F06F96">
        <w:t>мирового</w:t>
      </w:r>
      <w:r w:rsidRPr="00F06F96">
        <w:rPr>
          <w:spacing w:val="1"/>
        </w:rPr>
        <w:t xml:space="preserve"> </w:t>
      </w:r>
      <w:r w:rsidRPr="00F06F96">
        <w:t>экономического</w:t>
      </w:r>
      <w:r w:rsidRPr="00F06F96">
        <w:rPr>
          <w:spacing w:val="1"/>
        </w:rPr>
        <w:t xml:space="preserve"> </w:t>
      </w:r>
      <w:r w:rsidRPr="00F06F96">
        <w:t>кризиса.</w:t>
      </w:r>
      <w:r w:rsidRPr="00F06F96">
        <w:rPr>
          <w:spacing w:val="1"/>
        </w:rPr>
        <w:t xml:space="preserve"> </w:t>
      </w:r>
      <w:r w:rsidRPr="00F06F96">
        <w:t>Становление</w:t>
      </w:r>
      <w:r w:rsidRPr="00F06F96">
        <w:rPr>
          <w:spacing w:val="1"/>
        </w:rPr>
        <w:t xml:space="preserve"> </w:t>
      </w:r>
      <w:r w:rsidRPr="00F06F96">
        <w:t>нацизма</w:t>
      </w:r>
      <w:r w:rsidRPr="00F06F96">
        <w:rPr>
          <w:spacing w:val="1"/>
        </w:rPr>
        <w:t xml:space="preserve"> </w:t>
      </w:r>
      <w:r w:rsidRPr="00F06F96">
        <w:t>в</w:t>
      </w:r>
      <w:r w:rsidRPr="00F06F96">
        <w:rPr>
          <w:spacing w:val="1"/>
        </w:rPr>
        <w:t xml:space="preserve"> </w:t>
      </w:r>
      <w:r w:rsidRPr="00F06F96">
        <w:t>Германии.</w:t>
      </w:r>
      <w:r w:rsidRPr="00F06F96">
        <w:rPr>
          <w:spacing w:val="1"/>
        </w:rPr>
        <w:t xml:space="preserve"> </w:t>
      </w:r>
      <w:r w:rsidRPr="00F06F96">
        <w:t>НСДАП;</w:t>
      </w:r>
      <w:r w:rsidRPr="00F06F96">
        <w:rPr>
          <w:spacing w:val="1"/>
        </w:rPr>
        <w:t xml:space="preserve"> </w:t>
      </w:r>
      <w:r w:rsidRPr="00F06F96">
        <w:t>А.</w:t>
      </w:r>
      <w:r w:rsidRPr="00F06F96">
        <w:rPr>
          <w:spacing w:val="1"/>
        </w:rPr>
        <w:t xml:space="preserve"> </w:t>
      </w:r>
      <w:r w:rsidRPr="00F06F96">
        <w:t>Гитлер.</w:t>
      </w:r>
      <w:r w:rsidRPr="00F06F96">
        <w:rPr>
          <w:spacing w:val="1"/>
        </w:rPr>
        <w:t xml:space="preserve"> </w:t>
      </w:r>
      <w:r w:rsidRPr="00F06F96">
        <w:t>Приход</w:t>
      </w:r>
      <w:r w:rsidRPr="00F06F96">
        <w:rPr>
          <w:spacing w:val="1"/>
        </w:rPr>
        <w:t xml:space="preserve"> </w:t>
      </w:r>
      <w:r w:rsidRPr="00F06F96">
        <w:t>нацистов</w:t>
      </w:r>
      <w:r w:rsidRPr="00F06F96">
        <w:rPr>
          <w:spacing w:val="1"/>
        </w:rPr>
        <w:t xml:space="preserve"> </w:t>
      </w:r>
      <w:r w:rsidRPr="00F06F96">
        <w:t>к</w:t>
      </w:r>
      <w:r w:rsidRPr="00F06F96">
        <w:rPr>
          <w:spacing w:val="1"/>
        </w:rPr>
        <w:t xml:space="preserve"> </w:t>
      </w:r>
      <w:r w:rsidRPr="00F06F96">
        <w:t>власти.</w:t>
      </w:r>
      <w:r w:rsidRPr="00F06F96">
        <w:rPr>
          <w:spacing w:val="1"/>
        </w:rPr>
        <w:t xml:space="preserve"> </w:t>
      </w:r>
      <w:r w:rsidRPr="00F06F96">
        <w:t>Нацистский</w:t>
      </w:r>
      <w:r w:rsidRPr="00F06F96">
        <w:rPr>
          <w:spacing w:val="1"/>
        </w:rPr>
        <w:t xml:space="preserve"> </w:t>
      </w:r>
      <w:r w:rsidRPr="00F06F96">
        <w:t>режим</w:t>
      </w:r>
      <w:r w:rsidRPr="00F06F96">
        <w:rPr>
          <w:spacing w:val="60"/>
        </w:rPr>
        <w:t xml:space="preserve"> </w:t>
      </w:r>
      <w:r w:rsidRPr="00F06F96">
        <w:t>в</w:t>
      </w:r>
      <w:r w:rsidRPr="00F06F96">
        <w:rPr>
          <w:spacing w:val="1"/>
        </w:rPr>
        <w:t xml:space="preserve"> </w:t>
      </w:r>
      <w:r w:rsidRPr="00F06F96">
        <w:t>Германии</w:t>
      </w:r>
      <w:r w:rsidRPr="00F06F96">
        <w:rPr>
          <w:spacing w:val="1"/>
        </w:rPr>
        <w:t xml:space="preserve"> </w:t>
      </w:r>
      <w:r w:rsidRPr="00F06F96">
        <w:t>(политическая</w:t>
      </w:r>
      <w:r w:rsidRPr="00F06F96">
        <w:rPr>
          <w:spacing w:val="1"/>
        </w:rPr>
        <w:t xml:space="preserve"> </w:t>
      </w:r>
      <w:r w:rsidRPr="00F06F96">
        <w:t>система,</w:t>
      </w:r>
      <w:r w:rsidRPr="00F06F96">
        <w:rPr>
          <w:spacing w:val="1"/>
        </w:rPr>
        <w:t xml:space="preserve"> </w:t>
      </w:r>
      <w:r w:rsidRPr="00F06F96">
        <w:t>экономическая</w:t>
      </w:r>
      <w:r w:rsidRPr="00F06F96">
        <w:rPr>
          <w:spacing w:val="1"/>
        </w:rPr>
        <w:t xml:space="preserve"> </w:t>
      </w:r>
      <w:r w:rsidRPr="00F06F96">
        <w:t>политика,</w:t>
      </w:r>
      <w:r w:rsidRPr="00F06F96">
        <w:rPr>
          <w:spacing w:val="1"/>
        </w:rPr>
        <w:t xml:space="preserve"> </w:t>
      </w:r>
      <w:r w:rsidRPr="00F06F96">
        <w:t>идеология).</w:t>
      </w:r>
      <w:r w:rsidRPr="00F06F96">
        <w:rPr>
          <w:spacing w:val="1"/>
        </w:rPr>
        <w:t xml:space="preserve"> </w:t>
      </w:r>
      <w:r w:rsidRPr="00F06F96">
        <w:t>Нюрнбергские</w:t>
      </w:r>
      <w:r w:rsidRPr="00F06F96">
        <w:rPr>
          <w:spacing w:val="1"/>
        </w:rPr>
        <w:t xml:space="preserve"> </w:t>
      </w:r>
      <w:r w:rsidRPr="00F06F96">
        <w:t>законы.</w:t>
      </w:r>
      <w:r w:rsidRPr="00F06F96">
        <w:rPr>
          <w:spacing w:val="1"/>
        </w:rPr>
        <w:t xml:space="preserve"> </w:t>
      </w:r>
      <w:r w:rsidRPr="00F06F96">
        <w:t>Подготовка Германии к войне. Установление авторитарных режимов в странах Европы в 1920-</w:t>
      </w:r>
      <w:r w:rsidRPr="00F06F96">
        <w:rPr>
          <w:spacing w:val="1"/>
        </w:rPr>
        <w:t xml:space="preserve"> </w:t>
      </w:r>
      <w:r w:rsidRPr="00F06F96">
        <w:t>1930-х</w:t>
      </w:r>
      <w:r w:rsidRPr="00F06F96">
        <w:rPr>
          <w:spacing w:val="1"/>
        </w:rPr>
        <w:t xml:space="preserve"> </w:t>
      </w:r>
      <w:r w:rsidRPr="00F06F96">
        <w:t>гг.</w:t>
      </w:r>
    </w:p>
    <w:p w:rsidR="00971A01" w:rsidRPr="00F06F96" w:rsidRDefault="00E44CEC" w:rsidP="00D27390">
      <w:pPr>
        <w:pStyle w:val="a3"/>
        <w:ind w:left="0" w:firstLine="720"/>
      </w:pPr>
      <w:r w:rsidRPr="00F06F96">
        <w:t>Борьба</w:t>
      </w:r>
      <w:r w:rsidRPr="00F06F96">
        <w:rPr>
          <w:spacing w:val="1"/>
        </w:rPr>
        <w:t xml:space="preserve"> </w:t>
      </w:r>
      <w:r w:rsidRPr="00F06F96">
        <w:t>против</w:t>
      </w:r>
      <w:r w:rsidRPr="00F06F96">
        <w:rPr>
          <w:spacing w:val="1"/>
        </w:rPr>
        <w:t xml:space="preserve"> </w:t>
      </w:r>
      <w:r w:rsidRPr="00F06F96">
        <w:t>угрозы</w:t>
      </w:r>
      <w:r w:rsidRPr="00F06F96">
        <w:rPr>
          <w:spacing w:val="1"/>
        </w:rPr>
        <w:t xml:space="preserve"> </w:t>
      </w:r>
      <w:r w:rsidRPr="00F06F96">
        <w:t>фашизма.</w:t>
      </w:r>
      <w:r w:rsidRPr="00F06F96">
        <w:rPr>
          <w:spacing w:val="1"/>
        </w:rPr>
        <w:t xml:space="preserve"> </w:t>
      </w:r>
      <w:r w:rsidRPr="00F06F96">
        <w:t>Тактика</w:t>
      </w:r>
      <w:r w:rsidRPr="00F06F96">
        <w:rPr>
          <w:spacing w:val="1"/>
        </w:rPr>
        <w:t xml:space="preserve"> </w:t>
      </w:r>
      <w:r w:rsidRPr="00F06F96">
        <w:t>единого</w:t>
      </w:r>
      <w:r w:rsidRPr="00F06F96">
        <w:rPr>
          <w:spacing w:val="1"/>
        </w:rPr>
        <w:t xml:space="preserve"> </w:t>
      </w:r>
      <w:r w:rsidRPr="00F06F96">
        <w:t>рабочего</w:t>
      </w:r>
      <w:r w:rsidRPr="00F06F96">
        <w:rPr>
          <w:spacing w:val="1"/>
        </w:rPr>
        <w:t xml:space="preserve"> </w:t>
      </w:r>
      <w:r w:rsidRPr="00F06F96">
        <w:t>фронта</w:t>
      </w:r>
      <w:r w:rsidRPr="00F06F96">
        <w:rPr>
          <w:spacing w:val="1"/>
        </w:rPr>
        <w:t xml:space="preserve"> </w:t>
      </w:r>
      <w:r w:rsidRPr="00F06F96">
        <w:t>и</w:t>
      </w:r>
      <w:r w:rsidRPr="00F06F96">
        <w:rPr>
          <w:spacing w:val="1"/>
        </w:rPr>
        <w:t xml:space="preserve"> </w:t>
      </w:r>
      <w:r w:rsidRPr="00F06F96">
        <w:t>Народного</w:t>
      </w:r>
      <w:r w:rsidRPr="00F06F96">
        <w:rPr>
          <w:spacing w:val="1"/>
        </w:rPr>
        <w:t xml:space="preserve"> </w:t>
      </w:r>
      <w:r w:rsidRPr="00F06F96">
        <w:t>фронта.</w:t>
      </w:r>
      <w:r w:rsidRPr="00F06F96">
        <w:rPr>
          <w:spacing w:val="1"/>
        </w:rPr>
        <w:t xml:space="preserve"> </w:t>
      </w:r>
      <w:r w:rsidRPr="00F06F96">
        <w:t>Приход к власти и политика правительств Народного фронта во Франции, Испании. Франкистский</w:t>
      </w:r>
      <w:r w:rsidRPr="00F06F96">
        <w:rPr>
          <w:spacing w:val="1"/>
        </w:rPr>
        <w:t xml:space="preserve"> </w:t>
      </w:r>
      <w:r w:rsidRPr="00F06F96">
        <w:t>мятеж и гражданская война в Испании (участники, основные сражения). Позиции европейских</w:t>
      </w:r>
      <w:r w:rsidRPr="00F06F96">
        <w:rPr>
          <w:spacing w:val="1"/>
        </w:rPr>
        <w:t xml:space="preserve"> </w:t>
      </w:r>
      <w:r w:rsidRPr="00F06F96">
        <w:t>держав</w:t>
      </w:r>
      <w:r w:rsidRPr="00F06F96">
        <w:rPr>
          <w:spacing w:val="1"/>
        </w:rPr>
        <w:t xml:space="preserve"> </w:t>
      </w:r>
      <w:r w:rsidRPr="00F06F96">
        <w:t>в</w:t>
      </w:r>
      <w:r w:rsidRPr="00F06F96">
        <w:rPr>
          <w:spacing w:val="1"/>
        </w:rPr>
        <w:t xml:space="preserve"> </w:t>
      </w:r>
      <w:r w:rsidRPr="00F06F96">
        <w:t>отношении</w:t>
      </w:r>
      <w:r w:rsidRPr="00F06F96">
        <w:rPr>
          <w:spacing w:val="1"/>
        </w:rPr>
        <w:t xml:space="preserve"> </w:t>
      </w:r>
      <w:r w:rsidRPr="00F06F96">
        <w:t>Испании.</w:t>
      </w:r>
      <w:r w:rsidRPr="00F06F96">
        <w:rPr>
          <w:spacing w:val="1"/>
        </w:rPr>
        <w:t xml:space="preserve"> </w:t>
      </w:r>
      <w:r w:rsidRPr="00F06F96">
        <w:t>Советская</w:t>
      </w:r>
      <w:r w:rsidRPr="00F06F96">
        <w:rPr>
          <w:spacing w:val="1"/>
        </w:rPr>
        <w:t xml:space="preserve"> </w:t>
      </w:r>
      <w:r w:rsidRPr="00F06F96">
        <w:t>помощь</w:t>
      </w:r>
      <w:r w:rsidRPr="00F06F96">
        <w:rPr>
          <w:spacing w:val="1"/>
        </w:rPr>
        <w:t xml:space="preserve"> </w:t>
      </w:r>
      <w:r w:rsidRPr="00F06F96">
        <w:t>Испании.</w:t>
      </w:r>
      <w:r w:rsidRPr="00F06F96">
        <w:rPr>
          <w:spacing w:val="1"/>
        </w:rPr>
        <w:t xml:space="preserve"> </w:t>
      </w:r>
      <w:r w:rsidRPr="00F06F96">
        <w:t>Оборона</w:t>
      </w:r>
      <w:r w:rsidRPr="00F06F96">
        <w:rPr>
          <w:spacing w:val="1"/>
        </w:rPr>
        <w:t xml:space="preserve"> </w:t>
      </w:r>
      <w:r w:rsidRPr="00F06F96">
        <w:t>Мадрида.</w:t>
      </w:r>
      <w:r w:rsidRPr="00F06F96">
        <w:rPr>
          <w:spacing w:val="1"/>
        </w:rPr>
        <w:t xml:space="preserve"> </w:t>
      </w:r>
      <w:r w:rsidRPr="00F06F96">
        <w:t>Поражение</w:t>
      </w:r>
      <w:r w:rsidRPr="00F06F96">
        <w:rPr>
          <w:spacing w:val="1"/>
        </w:rPr>
        <w:t xml:space="preserve"> </w:t>
      </w:r>
      <w:r w:rsidRPr="00F06F96">
        <w:t>Испанской</w:t>
      </w:r>
      <w:r w:rsidRPr="00F06F96">
        <w:rPr>
          <w:spacing w:val="6"/>
        </w:rPr>
        <w:t xml:space="preserve"> </w:t>
      </w:r>
      <w:r w:rsidRPr="00F06F96">
        <w:t>Республики.</w:t>
      </w:r>
    </w:p>
    <w:p w:rsidR="00971A01" w:rsidRPr="00F06F96" w:rsidRDefault="00E44CEC" w:rsidP="00D27390">
      <w:pPr>
        <w:pStyle w:val="Heading1"/>
        <w:spacing w:before="0" w:line="240" w:lineRule="auto"/>
        <w:ind w:left="0" w:firstLine="720"/>
      </w:pPr>
      <w:r w:rsidRPr="00F06F96">
        <w:t>Страны</w:t>
      </w:r>
      <w:r w:rsidRPr="00F06F96">
        <w:rPr>
          <w:spacing w:val="-5"/>
        </w:rPr>
        <w:t xml:space="preserve"> </w:t>
      </w:r>
      <w:r w:rsidRPr="00F06F96">
        <w:t>Азии,</w:t>
      </w:r>
      <w:r w:rsidRPr="00F06F96">
        <w:rPr>
          <w:spacing w:val="-3"/>
        </w:rPr>
        <w:t xml:space="preserve"> </w:t>
      </w:r>
      <w:r w:rsidRPr="00F06F96">
        <w:t>Латинской Америки</w:t>
      </w:r>
      <w:r w:rsidRPr="00F06F96">
        <w:rPr>
          <w:spacing w:val="-2"/>
        </w:rPr>
        <w:t xml:space="preserve"> </w:t>
      </w:r>
      <w:r w:rsidRPr="00F06F96">
        <w:t>в</w:t>
      </w:r>
      <w:r w:rsidRPr="00F06F96">
        <w:rPr>
          <w:spacing w:val="-8"/>
        </w:rPr>
        <w:t xml:space="preserve"> </w:t>
      </w:r>
      <w:r w:rsidRPr="00F06F96">
        <w:t>1918-1930-е</w:t>
      </w:r>
      <w:r w:rsidRPr="00F06F96">
        <w:rPr>
          <w:spacing w:val="-6"/>
        </w:rPr>
        <w:t xml:space="preserve"> </w:t>
      </w:r>
      <w:r w:rsidRPr="00F06F96">
        <w:t>гг.</w:t>
      </w:r>
    </w:p>
    <w:p w:rsidR="00971A01" w:rsidRPr="00F06F96" w:rsidRDefault="00E44CEC" w:rsidP="00D27390">
      <w:pPr>
        <w:pStyle w:val="a3"/>
        <w:ind w:left="0" w:firstLine="720"/>
      </w:pPr>
      <w:r w:rsidRPr="00F06F96">
        <w:t>Распад Османской империи. Провозглашение Турецкой Республики. Курс преобразований М.</w:t>
      </w:r>
      <w:r w:rsidRPr="00F06F96">
        <w:rPr>
          <w:spacing w:val="1"/>
        </w:rPr>
        <w:t xml:space="preserve"> </w:t>
      </w:r>
      <w:r w:rsidRPr="00F06F96">
        <w:t>Кемаля Ататюрка. Страны Восточной и Южной Азии. Революция 1925-1927 гг. в Китае. Режим Чан</w:t>
      </w:r>
      <w:r w:rsidRPr="00F06F96">
        <w:rPr>
          <w:spacing w:val="-57"/>
        </w:rPr>
        <w:t xml:space="preserve"> </w:t>
      </w:r>
      <w:r w:rsidRPr="00F06F96">
        <w:t>Кайши</w:t>
      </w:r>
      <w:r w:rsidRPr="00F06F96">
        <w:rPr>
          <w:spacing w:val="1"/>
        </w:rPr>
        <w:t xml:space="preserve"> </w:t>
      </w:r>
      <w:r w:rsidRPr="00F06F96">
        <w:t>и</w:t>
      </w:r>
      <w:r w:rsidRPr="00F06F96">
        <w:rPr>
          <w:spacing w:val="1"/>
        </w:rPr>
        <w:t xml:space="preserve"> </w:t>
      </w:r>
      <w:r w:rsidRPr="00F06F96">
        <w:t>гражданская</w:t>
      </w:r>
      <w:r w:rsidRPr="00F06F96">
        <w:rPr>
          <w:spacing w:val="1"/>
        </w:rPr>
        <w:t xml:space="preserve"> </w:t>
      </w:r>
      <w:r w:rsidRPr="00F06F96">
        <w:t>война</w:t>
      </w:r>
      <w:r w:rsidRPr="00F06F96">
        <w:rPr>
          <w:spacing w:val="1"/>
        </w:rPr>
        <w:t xml:space="preserve"> </w:t>
      </w:r>
      <w:r w:rsidRPr="00F06F96">
        <w:t>с</w:t>
      </w:r>
      <w:r w:rsidRPr="00F06F96">
        <w:rPr>
          <w:spacing w:val="1"/>
        </w:rPr>
        <w:t xml:space="preserve"> </w:t>
      </w:r>
      <w:r w:rsidRPr="00F06F96">
        <w:t>коммунистами.</w:t>
      </w:r>
      <w:r w:rsidRPr="00F06F96">
        <w:rPr>
          <w:spacing w:val="1"/>
        </w:rPr>
        <w:t xml:space="preserve"> </w:t>
      </w:r>
      <w:r w:rsidRPr="00F06F96">
        <w:t>«Великий</w:t>
      </w:r>
      <w:r w:rsidRPr="00F06F96">
        <w:rPr>
          <w:spacing w:val="1"/>
        </w:rPr>
        <w:t xml:space="preserve"> </w:t>
      </w:r>
      <w:r w:rsidRPr="00F06F96">
        <w:t>поход»</w:t>
      </w:r>
      <w:r w:rsidRPr="00F06F96">
        <w:rPr>
          <w:spacing w:val="1"/>
        </w:rPr>
        <w:t xml:space="preserve"> </w:t>
      </w:r>
      <w:r w:rsidRPr="00F06F96">
        <w:t>Красной</w:t>
      </w:r>
      <w:r w:rsidRPr="00F06F96">
        <w:rPr>
          <w:spacing w:val="1"/>
        </w:rPr>
        <w:t xml:space="preserve"> </w:t>
      </w:r>
      <w:r w:rsidRPr="00F06F96">
        <w:t>армии</w:t>
      </w:r>
      <w:r w:rsidRPr="00F06F96">
        <w:rPr>
          <w:spacing w:val="1"/>
        </w:rPr>
        <w:t xml:space="preserve"> </w:t>
      </w:r>
      <w:r w:rsidRPr="00F06F96">
        <w:t>Китая.</w:t>
      </w:r>
      <w:r w:rsidRPr="00F06F96">
        <w:rPr>
          <w:spacing w:val="1"/>
        </w:rPr>
        <w:t xml:space="preserve"> </w:t>
      </w:r>
      <w:r w:rsidRPr="00F06F96">
        <w:t>Национально-</w:t>
      </w:r>
      <w:r w:rsidRPr="00F06F96">
        <w:rPr>
          <w:spacing w:val="1"/>
        </w:rPr>
        <w:t xml:space="preserve"> </w:t>
      </w:r>
      <w:r w:rsidRPr="00F06F96">
        <w:t>освободительное</w:t>
      </w:r>
      <w:r w:rsidRPr="00F06F96">
        <w:rPr>
          <w:spacing w:val="1"/>
        </w:rPr>
        <w:t xml:space="preserve"> </w:t>
      </w:r>
      <w:r w:rsidRPr="00F06F96">
        <w:t>движение</w:t>
      </w:r>
      <w:r w:rsidRPr="00F06F96">
        <w:rPr>
          <w:spacing w:val="1"/>
        </w:rPr>
        <w:t xml:space="preserve"> </w:t>
      </w:r>
      <w:r w:rsidRPr="00F06F96">
        <w:t>в</w:t>
      </w:r>
      <w:r w:rsidRPr="00F06F96">
        <w:rPr>
          <w:spacing w:val="1"/>
        </w:rPr>
        <w:t xml:space="preserve"> </w:t>
      </w:r>
      <w:r w:rsidRPr="00F06F96">
        <w:t>Индии</w:t>
      </w:r>
      <w:r w:rsidRPr="00F06F96">
        <w:rPr>
          <w:spacing w:val="1"/>
        </w:rPr>
        <w:t xml:space="preserve"> </w:t>
      </w:r>
      <w:r w:rsidRPr="00F06F96">
        <w:t>в</w:t>
      </w:r>
      <w:r w:rsidRPr="00F06F96">
        <w:rPr>
          <w:spacing w:val="1"/>
        </w:rPr>
        <w:t xml:space="preserve"> </w:t>
      </w:r>
      <w:r w:rsidRPr="00F06F96">
        <w:t>1919-</w:t>
      </w:r>
      <w:r w:rsidRPr="00F06F96">
        <w:rPr>
          <w:spacing w:val="1"/>
        </w:rPr>
        <w:t xml:space="preserve"> </w:t>
      </w:r>
      <w:r w:rsidRPr="00F06F96">
        <w:t>1939</w:t>
      </w:r>
      <w:r w:rsidRPr="00F06F96">
        <w:rPr>
          <w:spacing w:val="1"/>
        </w:rPr>
        <w:t xml:space="preserve"> </w:t>
      </w:r>
      <w:r w:rsidRPr="00F06F96">
        <w:t>гг.</w:t>
      </w:r>
      <w:r w:rsidRPr="00F06F96">
        <w:rPr>
          <w:spacing w:val="1"/>
        </w:rPr>
        <w:t xml:space="preserve"> </w:t>
      </w:r>
      <w:r w:rsidRPr="00F06F96">
        <w:t>Индийский</w:t>
      </w:r>
      <w:r w:rsidRPr="00F06F96">
        <w:rPr>
          <w:spacing w:val="1"/>
        </w:rPr>
        <w:t xml:space="preserve"> </w:t>
      </w:r>
      <w:r w:rsidRPr="00F06F96">
        <w:t>национальный</w:t>
      </w:r>
      <w:r w:rsidRPr="00F06F96">
        <w:rPr>
          <w:spacing w:val="1"/>
        </w:rPr>
        <w:t xml:space="preserve"> </w:t>
      </w:r>
      <w:r w:rsidRPr="00F06F96">
        <w:t>конгресс.</w:t>
      </w:r>
      <w:r w:rsidRPr="00F06F96">
        <w:rPr>
          <w:spacing w:val="-1"/>
        </w:rPr>
        <w:t xml:space="preserve"> </w:t>
      </w:r>
      <w:r w:rsidRPr="00F06F96">
        <w:t>М.</w:t>
      </w:r>
      <w:r w:rsidRPr="00F06F96">
        <w:rPr>
          <w:spacing w:val="-2"/>
        </w:rPr>
        <w:t xml:space="preserve"> </w:t>
      </w:r>
      <w:r w:rsidRPr="00F06F96">
        <w:t>К. Ганди.</w:t>
      </w:r>
    </w:p>
    <w:p w:rsidR="00A6755B" w:rsidRPr="00F06F96" w:rsidRDefault="00A6755B" w:rsidP="00D27390">
      <w:pPr>
        <w:pStyle w:val="a3"/>
        <w:ind w:left="0" w:firstLine="720"/>
      </w:pPr>
    </w:p>
    <w:p w:rsidR="00A6755B" w:rsidRPr="00F06F96" w:rsidRDefault="00E44CEC" w:rsidP="00D27390">
      <w:pPr>
        <w:pStyle w:val="a3"/>
        <w:ind w:left="0" w:firstLine="720"/>
        <w:rPr>
          <w:spacing w:val="-1"/>
        </w:rPr>
      </w:pPr>
      <w:r w:rsidRPr="00F06F96">
        <w:t>Мексиканская революция 1910-1917 гг., ее итоги и значение. Реформы и революционные</w:t>
      </w:r>
      <w:r w:rsidRPr="00F06F96">
        <w:rPr>
          <w:spacing w:val="1"/>
        </w:rPr>
        <w:t xml:space="preserve"> </w:t>
      </w:r>
      <w:r w:rsidRPr="00F06F96">
        <w:t>движения в</w:t>
      </w:r>
      <w:r w:rsidRPr="00F06F96">
        <w:rPr>
          <w:spacing w:val="-3"/>
        </w:rPr>
        <w:t xml:space="preserve"> </w:t>
      </w:r>
      <w:r w:rsidRPr="00F06F96">
        <w:t>латиноамериканских</w:t>
      </w:r>
      <w:r w:rsidRPr="00F06F96">
        <w:rPr>
          <w:spacing w:val="1"/>
        </w:rPr>
        <w:t xml:space="preserve"> </w:t>
      </w:r>
      <w:r w:rsidRPr="00F06F96">
        <w:t>странах.</w:t>
      </w:r>
      <w:r w:rsidRPr="00F06F96">
        <w:rPr>
          <w:spacing w:val="-1"/>
        </w:rPr>
        <w:t xml:space="preserve"> </w:t>
      </w:r>
    </w:p>
    <w:p w:rsidR="00971A01" w:rsidRPr="00F06F96" w:rsidRDefault="00E44CEC" w:rsidP="00D27390">
      <w:pPr>
        <w:pStyle w:val="a3"/>
        <w:ind w:left="0" w:firstLine="720"/>
      </w:pPr>
      <w:r w:rsidRPr="00F06F96">
        <w:t>Народный</w:t>
      </w:r>
      <w:r w:rsidRPr="00F06F96">
        <w:rPr>
          <w:spacing w:val="-1"/>
        </w:rPr>
        <w:t xml:space="preserve"> </w:t>
      </w:r>
      <w:r w:rsidRPr="00F06F96">
        <w:t>фронт в</w:t>
      </w:r>
      <w:r w:rsidRPr="00F06F96">
        <w:rPr>
          <w:spacing w:val="-4"/>
        </w:rPr>
        <w:t xml:space="preserve"> </w:t>
      </w:r>
      <w:r w:rsidRPr="00F06F96">
        <w:t>Чили.</w:t>
      </w:r>
    </w:p>
    <w:p w:rsidR="00971A01" w:rsidRPr="00F06F96" w:rsidRDefault="00E44CEC" w:rsidP="00D27390">
      <w:pPr>
        <w:ind w:firstLine="720"/>
        <w:jc w:val="both"/>
        <w:rPr>
          <w:sz w:val="24"/>
          <w:szCs w:val="24"/>
        </w:rPr>
      </w:pPr>
      <w:r w:rsidRPr="00F06F96">
        <w:rPr>
          <w:sz w:val="24"/>
          <w:szCs w:val="24"/>
        </w:rPr>
        <w:t>Международные</w:t>
      </w:r>
      <w:r w:rsidRPr="00F06F96">
        <w:rPr>
          <w:spacing w:val="-6"/>
          <w:sz w:val="24"/>
          <w:szCs w:val="24"/>
        </w:rPr>
        <w:t xml:space="preserve"> </w:t>
      </w:r>
      <w:r w:rsidRPr="00F06F96">
        <w:rPr>
          <w:sz w:val="24"/>
          <w:szCs w:val="24"/>
        </w:rPr>
        <w:t>отношения</w:t>
      </w:r>
      <w:r w:rsidRPr="00F06F96">
        <w:rPr>
          <w:spacing w:val="-4"/>
          <w:sz w:val="24"/>
          <w:szCs w:val="24"/>
        </w:rPr>
        <w:t xml:space="preserve"> </w:t>
      </w:r>
      <w:r w:rsidRPr="00F06F96">
        <w:rPr>
          <w:sz w:val="24"/>
          <w:szCs w:val="24"/>
        </w:rPr>
        <w:t>в</w:t>
      </w:r>
      <w:r w:rsidRPr="00F06F96">
        <w:rPr>
          <w:spacing w:val="-5"/>
          <w:sz w:val="24"/>
          <w:szCs w:val="24"/>
        </w:rPr>
        <w:t xml:space="preserve"> </w:t>
      </w:r>
      <w:r w:rsidRPr="00F06F96">
        <w:rPr>
          <w:sz w:val="24"/>
          <w:szCs w:val="24"/>
        </w:rPr>
        <w:t>1920-1930-х</w:t>
      </w:r>
      <w:r w:rsidRPr="00F06F96">
        <w:rPr>
          <w:spacing w:val="-2"/>
          <w:sz w:val="24"/>
          <w:szCs w:val="24"/>
        </w:rPr>
        <w:t xml:space="preserve"> </w:t>
      </w:r>
      <w:r w:rsidRPr="00F06F96">
        <w:rPr>
          <w:sz w:val="24"/>
          <w:szCs w:val="24"/>
        </w:rPr>
        <w:t>гг.</w:t>
      </w:r>
    </w:p>
    <w:p w:rsidR="00971A01" w:rsidRPr="00F06F96" w:rsidRDefault="00E44CEC" w:rsidP="00D27390">
      <w:pPr>
        <w:pStyle w:val="a3"/>
        <w:ind w:left="0" w:firstLine="720"/>
      </w:pPr>
      <w:r w:rsidRPr="00F06F96">
        <w:t>Версальская система и реалии 1920-х гг. Планы Дауэса и Юнга. Советское государство в</w:t>
      </w:r>
      <w:r w:rsidRPr="00F06F96">
        <w:rPr>
          <w:spacing w:val="1"/>
        </w:rPr>
        <w:t xml:space="preserve"> </w:t>
      </w:r>
      <w:r w:rsidRPr="00F06F96">
        <w:t>международных отношениях в 1920-х гг. (Генуэзская конференция, соглашение в Рапалло, выход</w:t>
      </w:r>
      <w:r w:rsidRPr="00F06F96">
        <w:rPr>
          <w:spacing w:val="1"/>
        </w:rPr>
        <w:t xml:space="preserve"> </w:t>
      </w:r>
      <w:r w:rsidRPr="00F06F96">
        <w:t>СССР из дипломатической</w:t>
      </w:r>
      <w:r w:rsidRPr="00F06F96">
        <w:rPr>
          <w:spacing w:val="1"/>
        </w:rPr>
        <w:t xml:space="preserve"> </w:t>
      </w:r>
      <w:r w:rsidRPr="00F06F96">
        <w:t>изоляции).</w:t>
      </w:r>
      <w:r w:rsidRPr="00F06F96">
        <w:rPr>
          <w:spacing w:val="-1"/>
        </w:rPr>
        <w:t xml:space="preserve"> </w:t>
      </w:r>
      <w:r w:rsidRPr="00F06F96">
        <w:t>Пакт  Бриана-</w:t>
      </w:r>
      <w:r w:rsidRPr="00F06F96">
        <w:rPr>
          <w:spacing w:val="-2"/>
        </w:rPr>
        <w:t xml:space="preserve"> </w:t>
      </w:r>
      <w:r w:rsidRPr="00F06F96">
        <w:t>Келлога.</w:t>
      </w:r>
      <w:r w:rsidRPr="00F06F96">
        <w:rPr>
          <w:spacing w:val="1"/>
        </w:rPr>
        <w:t xml:space="preserve"> </w:t>
      </w:r>
      <w:r w:rsidRPr="00F06F96">
        <w:t>«Эра</w:t>
      </w:r>
      <w:r w:rsidRPr="00F06F96">
        <w:rPr>
          <w:spacing w:val="-1"/>
        </w:rPr>
        <w:t xml:space="preserve"> </w:t>
      </w:r>
      <w:r w:rsidRPr="00F06F96">
        <w:t>пацифизма».</w:t>
      </w:r>
    </w:p>
    <w:p w:rsidR="00971A01" w:rsidRPr="00F06F96" w:rsidRDefault="00E44CEC" w:rsidP="00D27390">
      <w:pPr>
        <w:pStyle w:val="a3"/>
        <w:ind w:left="0" w:firstLine="720"/>
      </w:pPr>
      <w:r w:rsidRPr="00F06F96">
        <w:t>Нарастание агрессии в мире в 1930-х гг. Агрессия Японии против Китая (1931- 1933). Итало-</w:t>
      </w:r>
      <w:r w:rsidRPr="00F06F96">
        <w:rPr>
          <w:spacing w:val="1"/>
        </w:rPr>
        <w:t xml:space="preserve"> </w:t>
      </w:r>
      <w:r w:rsidRPr="00F06F96">
        <w:t>эфиопская война (1935 г.). Инициативы СССР по созданию системы коллективной безопасности.</w:t>
      </w:r>
      <w:r w:rsidRPr="00F06F96">
        <w:rPr>
          <w:spacing w:val="1"/>
        </w:rPr>
        <w:t xml:space="preserve"> </w:t>
      </w:r>
      <w:r w:rsidRPr="00F06F96">
        <w:t>Агрессивная</w:t>
      </w:r>
      <w:r w:rsidRPr="00F06F96">
        <w:rPr>
          <w:spacing w:val="1"/>
        </w:rPr>
        <w:t xml:space="preserve"> </w:t>
      </w:r>
      <w:r w:rsidRPr="00F06F96">
        <w:t>политика</w:t>
      </w:r>
      <w:r w:rsidRPr="00F06F96">
        <w:rPr>
          <w:spacing w:val="1"/>
        </w:rPr>
        <w:t xml:space="preserve"> </w:t>
      </w:r>
      <w:r w:rsidRPr="00F06F96">
        <w:t>Германии</w:t>
      </w:r>
      <w:r w:rsidRPr="00F06F96">
        <w:rPr>
          <w:spacing w:val="1"/>
        </w:rPr>
        <w:t xml:space="preserve"> </w:t>
      </w:r>
      <w:r w:rsidRPr="00F06F96">
        <w:t>в</w:t>
      </w:r>
      <w:r w:rsidRPr="00F06F96">
        <w:rPr>
          <w:spacing w:val="1"/>
        </w:rPr>
        <w:t xml:space="preserve"> </w:t>
      </w:r>
      <w:r w:rsidRPr="00F06F96">
        <w:t>Европе</w:t>
      </w:r>
      <w:r w:rsidRPr="00F06F96">
        <w:rPr>
          <w:spacing w:val="1"/>
        </w:rPr>
        <w:t xml:space="preserve"> </w:t>
      </w:r>
      <w:r w:rsidRPr="00F06F96">
        <w:t>(оккупация</w:t>
      </w:r>
      <w:r w:rsidRPr="00F06F96">
        <w:rPr>
          <w:spacing w:val="1"/>
        </w:rPr>
        <w:t xml:space="preserve"> </w:t>
      </w:r>
      <w:r w:rsidRPr="00F06F96">
        <w:t>Рейнской</w:t>
      </w:r>
      <w:r w:rsidRPr="00F06F96">
        <w:rPr>
          <w:spacing w:val="1"/>
        </w:rPr>
        <w:t xml:space="preserve"> </w:t>
      </w:r>
      <w:r w:rsidRPr="00F06F96">
        <w:t>зоны,</w:t>
      </w:r>
      <w:r w:rsidRPr="00F06F96">
        <w:rPr>
          <w:spacing w:val="1"/>
        </w:rPr>
        <w:t xml:space="preserve"> </w:t>
      </w:r>
      <w:r w:rsidRPr="00F06F96">
        <w:t>аншлюс</w:t>
      </w:r>
      <w:r w:rsidRPr="00F06F96">
        <w:rPr>
          <w:spacing w:val="61"/>
        </w:rPr>
        <w:t xml:space="preserve"> </w:t>
      </w:r>
      <w:r w:rsidRPr="00F06F96">
        <w:t>Австрии).</w:t>
      </w:r>
      <w:r w:rsidRPr="00F06F96">
        <w:rPr>
          <w:spacing w:val="1"/>
        </w:rPr>
        <w:t xml:space="preserve"> </w:t>
      </w:r>
      <w:r w:rsidRPr="00F06F96">
        <w:t>Судетский</w:t>
      </w:r>
      <w:r w:rsidRPr="00F06F96">
        <w:rPr>
          <w:spacing w:val="1"/>
        </w:rPr>
        <w:t xml:space="preserve"> </w:t>
      </w:r>
      <w:r w:rsidRPr="00F06F96">
        <w:t>кризис.</w:t>
      </w:r>
      <w:r w:rsidRPr="00F06F96">
        <w:rPr>
          <w:spacing w:val="1"/>
        </w:rPr>
        <w:t xml:space="preserve"> </w:t>
      </w:r>
      <w:r w:rsidRPr="00F06F96">
        <w:t>Мюнхенское</w:t>
      </w:r>
      <w:r w:rsidRPr="00F06F96">
        <w:rPr>
          <w:spacing w:val="1"/>
        </w:rPr>
        <w:t xml:space="preserve"> </w:t>
      </w:r>
      <w:r w:rsidRPr="00F06F96">
        <w:t>соглашение</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последствия.</w:t>
      </w:r>
      <w:r w:rsidRPr="00F06F96">
        <w:rPr>
          <w:spacing w:val="1"/>
        </w:rPr>
        <w:t xml:space="preserve"> </w:t>
      </w:r>
      <w:r w:rsidRPr="00F06F96">
        <w:t>Политика</w:t>
      </w:r>
      <w:r w:rsidRPr="00F06F96">
        <w:rPr>
          <w:spacing w:val="1"/>
        </w:rPr>
        <w:t xml:space="preserve"> </w:t>
      </w:r>
      <w:r w:rsidRPr="00F06F96">
        <w:t>«умиротворения»</w:t>
      </w:r>
      <w:r w:rsidRPr="00F06F96">
        <w:rPr>
          <w:spacing w:val="1"/>
        </w:rPr>
        <w:t xml:space="preserve"> </w:t>
      </w:r>
      <w:r w:rsidRPr="00F06F96">
        <w:t>агрессора.</w:t>
      </w:r>
      <w:r w:rsidRPr="00F06F96">
        <w:rPr>
          <w:spacing w:val="1"/>
        </w:rPr>
        <w:t xml:space="preserve"> </w:t>
      </w:r>
      <w:r w:rsidRPr="00F06F96">
        <w:t>Создание</w:t>
      </w:r>
      <w:r w:rsidRPr="00F06F96">
        <w:rPr>
          <w:spacing w:val="1"/>
        </w:rPr>
        <w:t xml:space="preserve"> </w:t>
      </w:r>
      <w:r w:rsidRPr="00F06F96">
        <w:t>оси</w:t>
      </w:r>
      <w:r w:rsidRPr="00F06F96">
        <w:rPr>
          <w:spacing w:val="1"/>
        </w:rPr>
        <w:t xml:space="preserve"> </w:t>
      </w:r>
      <w:r w:rsidRPr="00F06F96">
        <w:t>Берлин</w:t>
      </w:r>
      <w:r w:rsidRPr="00F06F96">
        <w:rPr>
          <w:spacing w:val="1"/>
        </w:rPr>
        <w:t xml:space="preserve"> </w:t>
      </w:r>
      <w:r w:rsidRPr="00F06F96">
        <w:t>-</w:t>
      </w:r>
      <w:r w:rsidRPr="00F06F96">
        <w:rPr>
          <w:spacing w:val="1"/>
        </w:rPr>
        <w:t xml:space="preserve"> </w:t>
      </w:r>
      <w:r w:rsidRPr="00F06F96">
        <w:t>Рим</w:t>
      </w:r>
      <w:r w:rsidRPr="00F06F96">
        <w:rPr>
          <w:spacing w:val="1"/>
        </w:rPr>
        <w:t xml:space="preserve"> </w:t>
      </w:r>
      <w:r w:rsidRPr="00F06F96">
        <w:t>-</w:t>
      </w:r>
      <w:r w:rsidRPr="00F06F96">
        <w:rPr>
          <w:spacing w:val="1"/>
        </w:rPr>
        <w:t xml:space="preserve"> </w:t>
      </w:r>
      <w:r w:rsidRPr="00F06F96">
        <w:t>Токио.</w:t>
      </w:r>
      <w:r w:rsidRPr="00F06F96">
        <w:rPr>
          <w:spacing w:val="1"/>
        </w:rPr>
        <w:t xml:space="preserve"> </w:t>
      </w:r>
      <w:r w:rsidRPr="00F06F96">
        <w:t>Японо-китайская</w:t>
      </w:r>
      <w:r w:rsidRPr="00F06F96">
        <w:rPr>
          <w:spacing w:val="1"/>
        </w:rPr>
        <w:t xml:space="preserve"> </w:t>
      </w:r>
      <w:r w:rsidRPr="00F06F96">
        <w:t>война.</w:t>
      </w:r>
      <w:r w:rsidRPr="00F06F96">
        <w:rPr>
          <w:spacing w:val="1"/>
        </w:rPr>
        <w:t xml:space="preserve"> </w:t>
      </w:r>
      <w:r w:rsidRPr="00F06F96">
        <w:t>Советско-японские</w:t>
      </w:r>
      <w:r w:rsidRPr="00F06F96">
        <w:rPr>
          <w:spacing w:val="1"/>
        </w:rPr>
        <w:t xml:space="preserve"> </w:t>
      </w:r>
      <w:r w:rsidRPr="00F06F96">
        <w:t>конфликты</w:t>
      </w:r>
      <w:r w:rsidRPr="00F06F96">
        <w:rPr>
          <w:spacing w:val="1"/>
        </w:rPr>
        <w:t xml:space="preserve"> </w:t>
      </w:r>
      <w:r w:rsidRPr="00F06F96">
        <w:t>у</w:t>
      </w:r>
      <w:r w:rsidRPr="00F06F96">
        <w:rPr>
          <w:spacing w:val="1"/>
        </w:rPr>
        <w:t xml:space="preserve"> </w:t>
      </w:r>
      <w:r w:rsidRPr="00F06F96">
        <w:t>оз.</w:t>
      </w:r>
      <w:r w:rsidRPr="00F06F96">
        <w:rPr>
          <w:spacing w:val="1"/>
        </w:rPr>
        <w:t xml:space="preserve"> </w:t>
      </w:r>
      <w:r w:rsidRPr="00F06F96">
        <w:t>Хасан</w:t>
      </w:r>
      <w:r w:rsidRPr="00F06F96">
        <w:rPr>
          <w:spacing w:val="1"/>
        </w:rPr>
        <w:t xml:space="preserve"> </w:t>
      </w:r>
      <w:r w:rsidRPr="00F06F96">
        <w:t>и</w:t>
      </w:r>
      <w:r w:rsidRPr="00F06F96">
        <w:rPr>
          <w:spacing w:val="1"/>
        </w:rPr>
        <w:t xml:space="preserve"> </w:t>
      </w:r>
      <w:r w:rsidRPr="00F06F96">
        <w:t>р.</w:t>
      </w:r>
      <w:r w:rsidRPr="00F06F96">
        <w:rPr>
          <w:spacing w:val="1"/>
        </w:rPr>
        <w:t xml:space="preserve"> </w:t>
      </w:r>
      <w:r w:rsidRPr="00F06F96">
        <w:t>Халхин-Гол.</w:t>
      </w:r>
      <w:r w:rsidRPr="00F06F96">
        <w:rPr>
          <w:spacing w:val="1"/>
        </w:rPr>
        <w:t xml:space="preserve"> </w:t>
      </w:r>
      <w:r w:rsidRPr="00F06F96">
        <w:t>Британско-франко-советские</w:t>
      </w:r>
      <w:r w:rsidRPr="00F06F96">
        <w:rPr>
          <w:spacing w:val="1"/>
        </w:rPr>
        <w:t xml:space="preserve"> </w:t>
      </w:r>
      <w:r w:rsidRPr="00F06F96">
        <w:t>переговоры</w:t>
      </w:r>
      <w:r w:rsidRPr="00F06F96">
        <w:rPr>
          <w:spacing w:val="1"/>
        </w:rPr>
        <w:t xml:space="preserve"> </w:t>
      </w:r>
      <w:r w:rsidRPr="00F06F96">
        <w:t>в</w:t>
      </w:r>
      <w:r w:rsidRPr="00F06F96">
        <w:rPr>
          <w:spacing w:val="1"/>
        </w:rPr>
        <w:t xml:space="preserve"> </w:t>
      </w:r>
      <w:r w:rsidRPr="00F06F96">
        <w:t>Москве.</w:t>
      </w:r>
      <w:r w:rsidRPr="00F06F96">
        <w:rPr>
          <w:spacing w:val="1"/>
        </w:rPr>
        <w:t xml:space="preserve"> </w:t>
      </w:r>
      <w:r w:rsidRPr="00F06F96">
        <w:t>Советско-германский договор о ненападении</w:t>
      </w:r>
      <w:r w:rsidRPr="00F06F96">
        <w:rPr>
          <w:spacing w:val="-1"/>
        </w:rPr>
        <w:t xml:space="preserve"> </w:t>
      </w:r>
      <w:r w:rsidRPr="00F06F96">
        <w:t>и</w:t>
      </w:r>
      <w:r w:rsidRPr="00F06F96">
        <w:rPr>
          <w:spacing w:val="-3"/>
        </w:rPr>
        <w:t xml:space="preserve"> </w:t>
      </w:r>
      <w:r w:rsidRPr="00F06F96">
        <w:t>его последствия.</w:t>
      </w:r>
    </w:p>
    <w:p w:rsidR="00971A01" w:rsidRPr="00F06F96" w:rsidRDefault="00E44CEC" w:rsidP="00D27390">
      <w:pPr>
        <w:pStyle w:val="Heading1"/>
        <w:spacing w:before="0" w:line="240" w:lineRule="auto"/>
        <w:ind w:left="0" w:firstLine="720"/>
      </w:pPr>
      <w:r w:rsidRPr="00F06F96">
        <w:t>Развитие</w:t>
      </w:r>
      <w:r w:rsidRPr="00F06F96">
        <w:rPr>
          <w:spacing w:val="-4"/>
        </w:rPr>
        <w:t xml:space="preserve"> </w:t>
      </w:r>
      <w:r w:rsidRPr="00F06F96">
        <w:t>культуры</w:t>
      </w:r>
      <w:r w:rsidRPr="00F06F96">
        <w:rPr>
          <w:spacing w:val="-3"/>
        </w:rPr>
        <w:t xml:space="preserve"> </w:t>
      </w:r>
      <w:r w:rsidRPr="00F06F96">
        <w:t>в</w:t>
      </w:r>
      <w:r w:rsidRPr="00F06F96">
        <w:rPr>
          <w:spacing w:val="-6"/>
        </w:rPr>
        <w:t xml:space="preserve"> </w:t>
      </w:r>
      <w:r w:rsidRPr="00F06F96">
        <w:t>1914-1930-х</w:t>
      </w:r>
      <w:r w:rsidRPr="00F06F96">
        <w:rPr>
          <w:spacing w:val="-1"/>
        </w:rPr>
        <w:t xml:space="preserve"> </w:t>
      </w:r>
      <w:r w:rsidRPr="00F06F96">
        <w:t>гг.</w:t>
      </w:r>
    </w:p>
    <w:p w:rsidR="00971A01" w:rsidRPr="00F06F96" w:rsidRDefault="00E44CEC" w:rsidP="00D27390">
      <w:pPr>
        <w:pStyle w:val="a3"/>
        <w:ind w:left="0" w:firstLine="720"/>
      </w:pPr>
      <w:r w:rsidRPr="00F06F96">
        <w:t>Научные</w:t>
      </w:r>
      <w:r w:rsidRPr="00F06F96">
        <w:rPr>
          <w:spacing w:val="7"/>
        </w:rPr>
        <w:t xml:space="preserve"> </w:t>
      </w:r>
      <w:r w:rsidRPr="00F06F96">
        <w:t>открытия</w:t>
      </w:r>
      <w:r w:rsidRPr="00F06F96">
        <w:rPr>
          <w:spacing w:val="9"/>
        </w:rPr>
        <w:t xml:space="preserve"> </w:t>
      </w:r>
      <w:r w:rsidRPr="00F06F96">
        <w:t>первых</w:t>
      </w:r>
      <w:r w:rsidRPr="00F06F96">
        <w:rPr>
          <w:spacing w:val="11"/>
        </w:rPr>
        <w:t xml:space="preserve"> </w:t>
      </w:r>
      <w:r w:rsidRPr="00F06F96">
        <w:t>десятилетий</w:t>
      </w:r>
      <w:r w:rsidRPr="00F06F96">
        <w:rPr>
          <w:spacing w:val="9"/>
        </w:rPr>
        <w:t xml:space="preserve"> </w:t>
      </w:r>
      <w:r w:rsidRPr="00F06F96">
        <w:t>XX</w:t>
      </w:r>
      <w:r w:rsidRPr="00F06F96">
        <w:rPr>
          <w:spacing w:val="8"/>
        </w:rPr>
        <w:t xml:space="preserve"> </w:t>
      </w:r>
      <w:r w:rsidRPr="00F06F96">
        <w:t>в.</w:t>
      </w:r>
      <w:r w:rsidRPr="00F06F96">
        <w:rPr>
          <w:spacing w:val="9"/>
        </w:rPr>
        <w:t xml:space="preserve"> </w:t>
      </w:r>
      <w:r w:rsidRPr="00F06F96">
        <w:t>(физика,</w:t>
      </w:r>
      <w:r w:rsidRPr="00F06F96">
        <w:rPr>
          <w:spacing w:val="9"/>
        </w:rPr>
        <w:t xml:space="preserve"> </w:t>
      </w:r>
      <w:r w:rsidRPr="00F06F96">
        <w:t>химия,</w:t>
      </w:r>
      <w:r w:rsidRPr="00F06F96">
        <w:rPr>
          <w:spacing w:val="8"/>
        </w:rPr>
        <w:t xml:space="preserve"> </w:t>
      </w:r>
      <w:r w:rsidRPr="00F06F96">
        <w:t>биология,</w:t>
      </w:r>
      <w:r w:rsidRPr="00F06F96">
        <w:rPr>
          <w:spacing w:val="9"/>
        </w:rPr>
        <w:t xml:space="preserve"> </w:t>
      </w:r>
      <w:r w:rsidRPr="00F06F96">
        <w:t>медицина</w:t>
      </w:r>
      <w:r w:rsidRPr="00F06F96">
        <w:rPr>
          <w:spacing w:val="15"/>
        </w:rPr>
        <w:t xml:space="preserve"> </w:t>
      </w:r>
      <w:r w:rsidRPr="00F06F96">
        <w:t>и</w:t>
      </w:r>
      <w:r w:rsidRPr="00F06F96">
        <w:rPr>
          <w:spacing w:val="11"/>
        </w:rPr>
        <w:t xml:space="preserve"> </w:t>
      </w:r>
      <w:r w:rsidRPr="00F06F96">
        <w:t>другие).</w:t>
      </w:r>
    </w:p>
    <w:p w:rsidR="00971A01" w:rsidRPr="00F06F96" w:rsidRDefault="00E44CEC" w:rsidP="00D27390">
      <w:pPr>
        <w:pStyle w:val="a3"/>
        <w:ind w:left="0" w:firstLine="720"/>
      </w:pPr>
      <w:r w:rsidRPr="00F06F96">
        <w:t>Технический</w:t>
      </w:r>
      <w:r w:rsidRPr="00F06F96">
        <w:rPr>
          <w:spacing w:val="-6"/>
        </w:rPr>
        <w:t xml:space="preserve"> </w:t>
      </w:r>
      <w:r w:rsidRPr="00F06F96">
        <w:t>прогресс</w:t>
      </w:r>
      <w:r w:rsidRPr="00F06F96">
        <w:rPr>
          <w:spacing w:val="-4"/>
        </w:rPr>
        <w:t xml:space="preserve"> </w:t>
      </w:r>
      <w:r w:rsidRPr="00F06F96">
        <w:t>в</w:t>
      </w:r>
      <w:r w:rsidRPr="00F06F96">
        <w:rPr>
          <w:spacing w:val="-6"/>
        </w:rPr>
        <w:t xml:space="preserve"> </w:t>
      </w:r>
      <w:r w:rsidRPr="00F06F96">
        <w:t>1920—1930-х</w:t>
      </w:r>
      <w:r w:rsidRPr="00F06F96">
        <w:rPr>
          <w:spacing w:val="-1"/>
        </w:rPr>
        <w:t xml:space="preserve"> </w:t>
      </w:r>
      <w:r w:rsidRPr="00F06F96">
        <w:t>гг.</w:t>
      </w:r>
      <w:r w:rsidRPr="00F06F96">
        <w:rPr>
          <w:spacing w:val="-2"/>
        </w:rPr>
        <w:t xml:space="preserve"> </w:t>
      </w:r>
      <w:r w:rsidRPr="00F06F96">
        <w:t>Изменение</w:t>
      </w:r>
      <w:r w:rsidRPr="00F06F96">
        <w:rPr>
          <w:spacing w:val="-5"/>
        </w:rPr>
        <w:t xml:space="preserve"> </w:t>
      </w:r>
      <w:r w:rsidRPr="00F06F96">
        <w:t>облика</w:t>
      </w:r>
      <w:r w:rsidRPr="00F06F96">
        <w:rPr>
          <w:spacing w:val="-6"/>
        </w:rPr>
        <w:t xml:space="preserve"> </w:t>
      </w:r>
      <w:r w:rsidRPr="00F06F96">
        <w:t>городов.</w:t>
      </w:r>
      <w:r w:rsidR="00D27390" w:rsidRPr="00F06F96">
        <w:t xml:space="preserve"> </w:t>
      </w:r>
      <w:r w:rsidRPr="00F06F96">
        <w:t>«Потерянное поколение»: тема войны в литературе и художественной культуре. Основные</w:t>
      </w:r>
      <w:r w:rsidRPr="00F06F96">
        <w:rPr>
          <w:spacing w:val="1"/>
        </w:rPr>
        <w:t xml:space="preserve"> </w:t>
      </w:r>
      <w:r w:rsidRPr="00F06F96">
        <w:t>направления</w:t>
      </w:r>
      <w:r w:rsidRPr="00F06F96">
        <w:rPr>
          <w:spacing w:val="1"/>
        </w:rPr>
        <w:t xml:space="preserve"> </w:t>
      </w:r>
      <w:r w:rsidRPr="00F06F96">
        <w:t>в</w:t>
      </w:r>
      <w:r w:rsidRPr="00F06F96">
        <w:rPr>
          <w:spacing w:val="1"/>
        </w:rPr>
        <w:t xml:space="preserve"> </w:t>
      </w:r>
      <w:r w:rsidRPr="00F06F96">
        <w:t>искусстве.</w:t>
      </w:r>
      <w:r w:rsidRPr="00F06F96">
        <w:rPr>
          <w:spacing w:val="1"/>
        </w:rPr>
        <w:t xml:space="preserve"> </w:t>
      </w:r>
      <w:r w:rsidRPr="00F06F96">
        <w:t>Модернизм,</w:t>
      </w:r>
      <w:r w:rsidRPr="00F06F96">
        <w:rPr>
          <w:spacing w:val="1"/>
        </w:rPr>
        <w:t xml:space="preserve"> </w:t>
      </w:r>
      <w:r w:rsidRPr="00F06F96">
        <w:t>авангардизм,</w:t>
      </w:r>
      <w:r w:rsidRPr="00F06F96">
        <w:rPr>
          <w:spacing w:val="1"/>
        </w:rPr>
        <w:t xml:space="preserve"> </w:t>
      </w:r>
      <w:r w:rsidRPr="00F06F96">
        <w:t>сюрреализм,</w:t>
      </w:r>
      <w:r w:rsidRPr="00F06F96">
        <w:rPr>
          <w:spacing w:val="1"/>
        </w:rPr>
        <w:t xml:space="preserve"> </w:t>
      </w:r>
      <w:r w:rsidRPr="00F06F96">
        <w:t>абстракционизм,</w:t>
      </w:r>
      <w:r w:rsidRPr="00F06F96">
        <w:rPr>
          <w:spacing w:val="61"/>
        </w:rPr>
        <w:t xml:space="preserve"> </w:t>
      </w:r>
      <w:r w:rsidRPr="00F06F96">
        <w:t>реализм.</w:t>
      </w:r>
      <w:r w:rsidRPr="00F06F96">
        <w:rPr>
          <w:spacing w:val="1"/>
        </w:rPr>
        <w:t xml:space="preserve"> </w:t>
      </w:r>
      <w:r w:rsidRPr="00F06F96">
        <w:t>Ведущие деятели культуры первой трети XX в. Кинематограф</w:t>
      </w:r>
      <w:r w:rsidRPr="00F06F96">
        <w:rPr>
          <w:spacing w:val="1"/>
        </w:rPr>
        <w:t xml:space="preserve"> </w:t>
      </w:r>
      <w:r w:rsidRPr="00F06F96">
        <w:t>1920-1930-х гг. Тоталитаризм и</w:t>
      </w:r>
      <w:r w:rsidRPr="00F06F96">
        <w:rPr>
          <w:spacing w:val="1"/>
        </w:rPr>
        <w:t xml:space="preserve"> </w:t>
      </w:r>
      <w:r w:rsidRPr="00F06F96">
        <w:t>культура.</w:t>
      </w:r>
      <w:r w:rsidRPr="00F06F96">
        <w:rPr>
          <w:spacing w:val="-3"/>
        </w:rPr>
        <w:t xml:space="preserve"> </w:t>
      </w:r>
      <w:r w:rsidRPr="00F06F96">
        <w:t>Массовая культура.</w:t>
      </w:r>
      <w:r w:rsidRPr="00F06F96">
        <w:rPr>
          <w:spacing w:val="1"/>
        </w:rPr>
        <w:t xml:space="preserve"> </w:t>
      </w:r>
      <w:r w:rsidRPr="00F06F96">
        <w:t>Олимпийское</w:t>
      </w:r>
      <w:r w:rsidRPr="00F06F96">
        <w:rPr>
          <w:spacing w:val="-4"/>
        </w:rPr>
        <w:t xml:space="preserve"> </w:t>
      </w:r>
      <w:r w:rsidRPr="00F06F96">
        <w:t>движение.</w:t>
      </w:r>
    </w:p>
    <w:p w:rsidR="00971A01" w:rsidRPr="00F06F96" w:rsidRDefault="00E44CEC" w:rsidP="00D27390">
      <w:pPr>
        <w:pStyle w:val="Heading1"/>
        <w:spacing w:before="0" w:line="240" w:lineRule="auto"/>
        <w:ind w:left="0" w:firstLine="720"/>
      </w:pPr>
      <w:r w:rsidRPr="00F06F96">
        <w:t>Вторая</w:t>
      </w:r>
      <w:r w:rsidRPr="00F06F96">
        <w:rPr>
          <w:spacing w:val="-5"/>
        </w:rPr>
        <w:t xml:space="preserve"> </w:t>
      </w:r>
      <w:r w:rsidRPr="00F06F96">
        <w:t>мировая</w:t>
      </w:r>
      <w:r w:rsidRPr="00F06F96">
        <w:rPr>
          <w:spacing w:val="-5"/>
        </w:rPr>
        <w:t xml:space="preserve"> </w:t>
      </w:r>
      <w:r w:rsidRPr="00F06F96">
        <w:t>война.</w:t>
      </w:r>
    </w:p>
    <w:p w:rsidR="00971A01" w:rsidRPr="00F06F96" w:rsidRDefault="00E44CEC" w:rsidP="00D27390">
      <w:pPr>
        <w:pStyle w:val="a3"/>
        <w:ind w:left="0" w:firstLine="720"/>
      </w:pPr>
      <w:r w:rsidRPr="00F06F96">
        <w:t>Начало Второй мировой войны. Причины Второй мировой войны. Нападение Германии на</w:t>
      </w:r>
      <w:r w:rsidRPr="00F06F96">
        <w:rPr>
          <w:spacing w:val="1"/>
        </w:rPr>
        <w:t xml:space="preserve"> </w:t>
      </w:r>
      <w:r w:rsidRPr="00F06F96">
        <w:t>Польшу</w:t>
      </w:r>
      <w:r w:rsidRPr="00F06F96">
        <w:rPr>
          <w:spacing w:val="1"/>
        </w:rPr>
        <w:t xml:space="preserve"> </w:t>
      </w:r>
      <w:r w:rsidRPr="00F06F96">
        <w:t>и</w:t>
      </w:r>
      <w:r w:rsidRPr="00F06F96">
        <w:rPr>
          <w:spacing w:val="1"/>
        </w:rPr>
        <w:t xml:space="preserve"> </w:t>
      </w:r>
      <w:r w:rsidRPr="00F06F96">
        <w:t>начало</w:t>
      </w:r>
      <w:r w:rsidRPr="00F06F96">
        <w:rPr>
          <w:spacing w:val="1"/>
        </w:rPr>
        <w:t xml:space="preserve"> </w:t>
      </w:r>
      <w:r w:rsidRPr="00F06F96">
        <w:t>мировой</w:t>
      </w:r>
      <w:r w:rsidRPr="00F06F96">
        <w:rPr>
          <w:spacing w:val="1"/>
        </w:rPr>
        <w:t xml:space="preserve"> </w:t>
      </w:r>
      <w:r w:rsidRPr="00F06F96">
        <w:t>войны.</w:t>
      </w:r>
      <w:r w:rsidRPr="00F06F96">
        <w:rPr>
          <w:spacing w:val="1"/>
        </w:rPr>
        <w:t xml:space="preserve"> </w:t>
      </w:r>
      <w:r w:rsidRPr="00F06F96">
        <w:t>Стратегические</w:t>
      </w:r>
      <w:r w:rsidRPr="00F06F96">
        <w:rPr>
          <w:spacing w:val="1"/>
        </w:rPr>
        <w:t xml:space="preserve"> </w:t>
      </w:r>
      <w:r w:rsidRPr="00F06F96">
        <w:t>планы</w:t>
      </w:r>
      <w:r w:rsidRPr="00F06F96">
        <w:rPr>
          <w:spacing w:val="1"/>
        </w:rPr>
        <w:t xml:space="preserve"> </w:t>
      </w:r>
      <w:r w:rsidRPr="00F06F96">
        <w:t>главных</w:t>
      </w:r>
      <w:r w:rsidRPr="00F06F96">
        <w:rPr>
          <w:spacing w:val="1"/>
        </w:rPr>
        <w:t xml:space="preserve"> </w:t>
      </w:r>
      <w:r w:rsidRPr="00F06F96">
        <w:t>воюющих</w:t>
      </w:r>
      <w:r w:rsidRPr="00F06F96">
        <w:rPr>
          <w:spacing w:val="1"/>
        </w:rPr>
        <w:t xml:space="preserve"> </w:t>
      </w:r>
      <w:r w:rsidRPr="00F06F96">
        <w:t>сторон.</w:t>
      </w:r>
      <w:r w:rsidRPr="00F06F96">
        <w:rPr>
          <w:spacing w:val="1"/>
        </w:rPr>
        <w:t xml:space="preserve"> </w:t>
      </w:r>
      <w:r w:rsidRPr="00F06F96">
        <w:t>Разгром</w:t>
      </w:r>
      <w:r w:rsidRPr="00F06F96">
        <w:rPr>
          <w:spacing w:val="1"/>
        </w:rPr>
        <w:t xml:space="preserve"> </w:t>
      </w:r>
      <w:r w:rsidRPr="00F06F96">
        <w:t>Польши.</w:t>
      </w:r>
      <w:r w:rsidRPr="00F06F96">
        <w:rPr>
          <w:spacing w:val="1"/>
        </w:rPr>
        <w:t xml:space="preserve"> </w:t>
      </w:r>
      <w:r w:rsidRPr="00F06F96">
        <w:t>Блицкриг.</w:t>
      </w:r>
      <w:r w:rsidRPr="00F06F96">
        <w:rPr>
          <w:spacing w:val="1"/>
        </w:rPr>
        <w:t xml:space="preserve"> </w:t>
      </w:r>
      <w:r w:rsidRPr="00F06F96">
        <w:t>«Странная</w:t>
      </w:r>
      <w:r w:rsidRPr="00F06F96">
        <w:rPr>
          <w:spacing w:val="1"/>
        </w:rPr>
        <w:t xml:space="preserve"> </w:t>
      </w:r>
      <w:r w:rsidRPr="00F06F96">
        <w:t>война».</w:t>
      </w:r>
      <w:r w:rsidRPr="00F06F96">
        <w:rPr>
          <w:spacing w:val="1"/>
        </w:rPr>
        <w:t xml:space="preserve"> </w:t>
      </w:r>
      <w:r w:rsidRPr="00F06F96">
        <w:t>Советско-финляндская</w:t>
      </w:r>
      <w:r w:rsidRPr="00F06F96">
        <w:rPr>
          <w:spacing w:val="1"/>
        </w:rPr>
        <w:t xml:space="preserve"> </w:t>
      </w:r>
      <w:r w:rsidRPr="00F06F96">
        <w:t>война</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международные</w:t>
      </w:r>
      <w:r w:rsidRPr="00F06F96">
        <w:rPr>
          <w:spacing w:val="1"/>
        </w:rPr>
        <w:t xml:space="preserve"> </w:t>
      </w:r>
      <w:r w:rsidRPr="00F06F96">
        <w:t>последствия. Захват Германией Дании и Норвегии. Разгром Франции и ее союзников. Битва за</w:t>
      </w:r>
      <w:r w:rsidRPr="00F06F96">
        <w:rPr>
          <w:spacing w:val="1"/>
        </w:rPr>
        <w:t xml:space="preserve"> </w:t>
      </w:r>
      <w:r w:rsidRPr="00F06F96">
        <w:t>Британию.</w:t>
      </w:r>
      <w:r w:rsidRPr="00F06F96">
        <w:rPr>
          <w:spacing w:val="-3"/>
        </w:rPr>
        <w:t xml:space="preserve"> </w:t>
      </w:r>
      <w:r w:rsidRPr="00F06F96">
        <w:t>Агрессия Германии и</w:t>
      </w:r>
      <w:r w:rsidRPr="00F06F96">
        <w:rPr>
          <w:spacing w:val="-3"/>
        </w:rPr>
        <w:t xml:space="preserve"> </w:t>
      </w:r>
      <w:r w:rsidRPr="00F06F96">
        <w:t>ее</w:t>
      </w:r>
      <w:r w:rsidRPr="00F06F96">
        <w:rPr>
          <w:spacing w:val="-4"/>
        </w:rPr>
        <w:t xml:space="preserve"> </w:t>
      </w:r>
      <w:r w:rsidRPr="00F06F96">
        <w:t>союзников</w:t>
      </w:r>
      <w:r w:rsidRPr="00F06F96">
        <w:rPr>
          <w:spacing w:val="-2"/>
        </w:rPr>
        <w:t xml:space="preserve"> </w:t>
      </w:r>
      <w:r w:rsidRPr="00F06F96">
        <w:t>на</w:t>
      </w:r>
      <w:r w:rsidRPr="00F06F96">
        <w:rPr>
          <w:spacing w:val="-3"/>
        </w:rPr>
        <w:t xml:space="preserve"> </w:t>
      </w:r>
      <w:r w:rsidRPr="00F06F96">
        <w:t>Балканах.</w:t>
      </w:r>
    </w:p>
    <w:p w:rsidR="00971A01" w:rsidRPr="00F06F96" w:rsidRDefault="00E44CEC" w:rsidP="00D27390">
      <w:pPr>
        <w:pStyle w:val="a3"/>
        <w:ind w:left="0" w:firstLine="720"/>
      </w:pPr>
      <w:r w:rsidRPr="00F06F96">
        <w:t>1941</w:t>
      </w:r>
      <w:r w:rsidRPr="00F06F96">
        <w:rPr>
          <w:spacing w:val="1"/>
        </w:rPr>
        <w:t xml:space="preserve"> </w:t>
      </w:r>
      <w:r w:rsidRPr="00F06F96">
        <w:t>год.</w:t>
      </w:r>
      <w:r w:rsidRPr="00F06F96">
        <w:rPr>
          <w:spacing w:val="1"/>
        </w:rPr>
        <w:t xml:space="preserve"> </w:t>
      </w:r>
      <w:r w:rsidRPr="00F06F96">
        <w:t>Начало</w:t>
      </w:r>
      <w:r w:rsidRPr="00F06F96">
        <w:rPr>
          <w:spacing w:val="1"/>
        </w:rPr>
        <w:t xml:space="preserve"> </w:t>
      </w:r>
      <w:r w:rsidRPr="00F06F96">
        <w:t>Великой</w:t>
      </w:r>
      <w:r w:rsidRPr="00F06F96">
        <w:rPr>
          <w:spacing w:val="1"/>
        </w:rPr>
        <w:t xml:space="preserve"> </w:t>
      </w:r>
      <w:r w:rsidRPr="00F06F96">
        <w:t>Отечественной</w:t>
      </w:r>
      <w:r w:rsidRPr="00F06F96">
        <w:rPr>
          <w:spacing w:val="1"/>
        </w:rPr>
        <w:t xml:space="preserve"> </w:t>
      </w:r>
      <w:r w:rsidRPr="00F06F96">
        <w:t>войны</w:t>
      </w:r>
      <w:r w:rsidRPr="00F06F96">
        <w:rPr>
          <w:spacing w:val="1"/>
        </w:rPr>
        <w:t xml:space="preserve"> </w:t>
      </w:r>
      <w:r w:rsidRPr="00F06F96">
        <w:t>и</w:t>
      </w:r>
      <w:r w:rsidRPr="00F06F96">
        <w:rPr>
          <w:spacing w:val="1"/>
        </w:rPr>
        <w:t xml:space="preserve"> </w:t>
      </w:r>
      <w:r w:rsidRPr="00F06F96">
        <w:t>войны</w:t>
      </w:r>
      <w:r w:rsidRPr="00F06F96">
        <w:rPr>
          <w:spacing w:val="1"/>
        </w:rPr>
        <w:t xml:space="preserve"> </w:t>
      </w:r>
      <w:r w:rsidRPr="00F06F96">
        <w:t>на</w:t>
      </w:r>
      <w:r w:rsidRPr="00F06F96">
        <w:rPr>
          <w:spacing w:val="1"/>
        </w:rPr>
        <w:t xml:space="preserve"> </w:t>
      </w:r>
      <w:r w:rsidRPr="00F06F96">
        <w:t>Тихом</w:t>
      </w:r>
      <w:r w:rsidRPr="00F06F96">
        <w:rPr>
          <w:spacing w:val="1"/>
        </w:rPr>
        <w:t xml:space="preserve"> </w:t>
      </w:r>
      <w:r w:rsidRPr="00F06F96">
        <w:t>океане.</w:t>
      </w:r>
      <w:r w:rsidRPr="00F06F96">
        <w:rPr>
          <w:spacing w:val="1"/>
        </w:rPr>
        <w:t xml:space="preserve"> </w:t>
      </w:r>
      <w:r w:rsidRPr="00F06F96">
        <w:t>Нападение</w:t>
      </w:r>
      <w:r w:rsidRPr="00F06F96">
        <w:rPr>
          <w:spacing w:val="1"/>
        </w:rPr>
        <w:t xml:space="preserve"> </w:t>
      </w:r>
      <w:r w:rsidRPr="00F06F96">
        <w:t>Германии на СССР. Планы Германии в отношении СССР; план «Барбаросса», план «Ост». Начало</w:t>
      </w:r>
      <w:r w:rsidRPr="00F06F96">
        <w:rPr>
          <w:spacing w:val="1"/>
        </w:rPr>
        <w:t xml:space="preserve"> </w:t>
      </w:r>
      <w:r w:rsidRPr="00F06F96">
        <w:t>Великой Отечественной войны. Ход событий на советско-германском фронте в 1941 г. Нападение</w:t>
      </w:r>
      <w:r w:rsidRPr="00F06F96">
        <w:rPr>
          <w:spacing w:val="1"/>
        </w:rPr>
        <w:t xml:space="preserve"> </w:t>
      </w:r>
      <w:r w:rsidRPr="00F06F96">
        <w:t>японских войск на Перл- Харбор, вступление США в войну. Формирование Антигитлеровской</w:t>
      </w:r>
      <w:r w:rsidRPr="00F06F96">
        <w:rPr>
          <w:spacing w:val="1"/>
        </w:rPr>
        <w:t xml:space="preserve"> </w:t>
      </w:r>
      <w:r w:rsidRPr="00F06F96">
        <w:t>коалиции.</w:t>
      </w:r>
      <w:r w:rsidRPr="00F06F96">
        <w:rPr>
          <w:spacing w:val="-2"/>
        </w:rPr>
        <w:t xml:space="preserve"> </w:t>
      </w:r>
      <w:r w:rsidRPr="00F06F96">
        <w:t>Ленд-лиз.</w:t>
      </w:r>
    </w:p>
    <w:p w:rsidR="00971A01" w:rsidRPr="00F06F96" w:rsidRDefault="00E44CEC" w:rsidP="00D27390">
      <w:pPr>
        <w:pStyle w:val="a3"/>
        <w:ind w:left="0" w:firstLine="720"/>
      </w:pPr>
      <w:r w:rsidRPr="00F06F96">
        <w:t>Положение в оккупированных странах. «Новый порядок». Нацистская политика</w:t>
      </w:r>
      <w:r w:rsidRPr="00F06F96">
        <w:rPr>
          <w:spacing w:val="1"/>
        </w:rPr>
        <w:t xml:space="preserve"> </w:t>
      </w:r>
      <w:r w:rsidRPr="00F06F96">
        <w:t>геноцида,</w:t>
      </w:r>
      <w:r w:rsidRPr="00F06F96">
        <w:rPr>
          <w:spacing w:val="1"/>
        </w:rPr>
        <w:t xml:space="preserve"> </w:t>
      </w:r>
      <w:r w:rsidRPr="00F06F96">
        <w:t>холокост.</w:t>
      </w:r>
      <w:r w:rsidRPr="00F06F96">
        <w:rPr>
          <w:spacing w:val="1"/>
        </w:rPr>
        <w:t xml:space="preserve"> </w:t>
      </w:r>
      <w:r w:rsidRPr="00F06F96">
        <w:t>Концентрационные</w:t>
      </w:r>
      <w:r w:rsidRPr="00F06F96">
        <w:rPr>
          <w:spacing w:val="1"/>
        </w:rPr>
        <w:t xml:space="preserve"> </w:t>
      </w:r>
      <w:r w:rsidRPr="00F06F96">
        <w:t>лагеря.</w:t>
      </w:r>
      <w:r w:rsidRPr="00F06F96">
        <w:rPr>
          <w:spacing w:val="1"/>
        </w:rPr>
        <w:t xml:space="preserve"> </w:t>
      </w:r>
      <w:r w:rsidRPr="00F06F96">
        <w:t>Принудительная</w:t>
      </w:r>
      <w:r w:rsidRPr="00F06F96">
        <w:rPr>
          <w:spacing w:val="1"/>
        </w:rPr>
        <w:t xml:space="preserve"> </w:t>
      </w:r>
      <w:r w:rsidRPr="00F06F96">
        <w:t>трудовая</w:t>
      </w:r>
      <w:r w:rsidRPr="00F06F96">
        <w:rPr>
          <w:spacing w:val="1"/>
        </w:rPr>
        <w:t xml:space="preserve"> </w:t>
      </w:r>
      <w:r w:rsidRPr="00F06F96">
        <w:t>миграция</w:t>
      </w:r>
      <w:r w:rsidRPr="00F06F96">
        <w:rPr>
          <w:spacing w:val="1"/>
        </w:rPr>
        <w:t xml:space="preserve"> </w:t>
      </w:r>
      <w:r w:rsidRPr="00F06F96">
        <w:t>и</w:t>
      </w:r>
      <w:r w:rsidRPr="00F06F96">
        <w:rPr>
          <w:spacing w:val="1"/>
        </w:rPr>
        <w:t xml:space="preserve"> </w:t>
      </w:r>
      <w:r w:rsidRPr="00F06F96">
        <w:t>насильственные</w:t>
      </w:r>
      <w:r w:rsidRPr="00F06F96">
        <w:rPr>
          <w:spacing w:val="1"/>
        </w:rPr>
        <w:t xml:space="preserve"> </w:t>
      </w:r>
      <w:r w:rsidRPr="00F06F96">
        <w:t>переселения.</w:t>
      </w:r>
      <w:r w:rsidRPr="00F06F96">
        <w:rPr>
          <w:spacing w:val="-2"/>
        </w:rPr>
        <w:t xml:space="preserve"> </w:t>
      </w:r>
      <w:r w:rsidRPr="00F06F96">
        <w:t>Коллаборационизм. Движение</w:t>
      </w:r>
      <w:r w:rsidRPr="00F06F96">
        <w:rPr>
          <w:spacing w:val="55"/>
        </w:rPr>
        <w:t xml:space="preserve"> </w:t>
      </w:r>
      <w:r w:rsidRPr="00F06F96">
        <w:t>Сопротивления.</w:t>
      </w:r>
      <w:r w:rsidRPr="00F06F96">
        <w:rPr>
          <w:spacing w:val="-1"/>
        </w:rPr>
        <w:t xml:space="preserve"> </w:t>
      </w:r>
      <w:r w:rsidRPr="00F06F96">
        <w:t>Партизанская</w:t>
      </w:r>
      <w:r w:rsidRPr="00F06F96">
        <w:rPr>
          <w:spacing w:val="-1"/>
        </w:rPr>
        <w:t xml:space="preserve"> </w:t>
      </w:r>
      <w:r w:rsidRPr="00F06F96">
        <w:t>война</w:t>
      </w:r>
      <w:r w:rsidRPr="00F06F96">
        <w:rPr>
          <w:spacing w:val="-3"/>
        </w:rPr>
        <w:t xml:space="preserve"> </w:t>
      </w:r>
      <w:r w:rsidRPr="00F06F96">
        <w:t>в</w:t>
      </w:r>
      <w:r w:rsidRPr="00F06F96">
        <w:rPr>
          <w:spacing w:val="-7"/>
        </w:rPr>
        <w:t xml:space="preserve"> </w:t>
      </w:r>
      <w:r w:rsidRPr="00F06F96">
        <w:t>Югославии.</w:t>
      </w:r>
    </w:p>
    <w:p w:rsidR="00B4030D" w:rsidRPr="00F06F96" w:rsidRDefault="00E44CEC" w:rsidP="00D27390">
      <w:pPr>
        <w:pStyle w:val="a3"/>
        <w:ind w:left="0" w:firstLine="720"/>
      </w:pPr>
      <w:r w:rsidRPr="00F06F96">
        <w:t xml:space="preserve">Коренной перелом в войне. Сталинградская битва. Курская битва. Война в Северной </w:t>
      </w:r>
      <w:r w:rsidRPr="00F06F96">
        <w:lastRenderedPageBreak/>
        <w:t>Африке.</w:t>
      </w:r>
      <w:r w:rsidRPr="00F06F96">
        <w:rPr>
          <w:spacing w:val="1"/>
        </w:rPr>
        <w:t xml:space="preserve"> </w:t>
      </w:r>
      <w:r w:rsidRPr="00F06F96">
        <w:t xml:space="preserve">Высадка союзнических войск в Италии и падение режима Муссолини. </w:t>
      </w:r>
    </w:p>
    <w:p w:rsidR="00971A01" w:rsidRPr="00F06F96" w:rsidRDefault="00E44CEC" w:rsidP="00D27390">
      <w:pPr>
        <w:pStyle w:val="a3"/>
        <w:ind w:left="0" w:firstLine="720"/>
      </w:pPr>
      <w:r w:rsidRPr="00F06F96">
        <w:t>Перелом в войне на Тихом</w:t>
      </w:r>
      <w:r w:rsidRPr="00F06F96">
        <w:rPr>
          <w:spacing w:val="1"/>
        </w:rPr>
        <w:t xml:space="preserve"> </w:t>
      </w:r>
      <w:r w:rsidRPr="00F06F96">
        <w:t>океане. Тегеранская конференция.</w:t>
      </w:r>
      <w:r w:rsidRPr="00F06F96">
        <w:rPr>
          <w:spacing w:val="1"/>
        </w:rPr>
        <w:t xml:space="preserve"> </w:t>
      </w:r>
      <w:r w:rsidRPr="00F06F96">
        <w:t>«Большая</w:t>
      </w:r>
      <w:r w:rsidRPr="00F06F96">
        <w:rPr>
          <w:spacing w:val="-1"/>
        </w:rPr>
        <w:t xml:space="preserve"> </w:t>
      </w:r>
      <w:r w:rsidRPr="00F06F96">
        <w:t>тройка».</w:t>
      </w:r>
    </w:p>
    <w:p w:rsidR="00971A01" w:rsidRPr="00F06F96" w:rsidRDefault="00E44CEC" w:rsidP="00D27390">
      <w:pPr>
        <w:pStyle w:val="a3"/>
        <w:ind w:left="0" w:firstLine="720"/>
      </w:pPr>
      <w:r w:rsidRPr="00F06F96">
        <w:t>Разгром</w:t>
      </w:r>
      <w:r w:rsidRPr="00F06F96">
        <w:rPr>
          <w:spacing w:val="5"/>
        </w:rPr>
        <w:t xml:space="preserve"> </w:t>
      </w:r>
      <w:r w:rsidRPr="00F06F96">
        <w:t>Германии,</w:t>
      </w:r>
      <w:r w:rsidRPr="00F06F96">
        <w:rPr>
          <w:spacing w:val="6"/>
        </w:rPr>
        <w:t xml:space="preserve"> </w:t>
      </w:r>
      <w:r w:rsidRPr="00F06F96">
        <w:t>Японии</w:t>
      </w:r>
      <w:r w:rsidRPr="00F06F96">
        <w:rPr>
          <w:spacing w:val="7"/>
        </w:rPr>
        <w:t xml:space="preserve"> </w:t>
      </w:r>
      <w:r w:rsidRPr="00F06F96">
        <w:t>и</w:t>
      </w:r>
      <w:r w:rsidRPr="00F06F96">
        <w:rPr>
          <w:spacing w:val="7"/>
        </w:rPr>
        <w:t xml:space="preserve"> </w:t>
      </w:r>
      <w:r w:rsidRPr="00F06F96">
        <w:t>их</w:t>
      </w:r>
      <w:r w:rsidRPr="00F06F96">
        <w:rPr>
          <w:spacing w:val="8"/>
        </w:rPr>
        <w:t xml:space="preserve"> </w:t>
      </w:r>
      <w:r w:rsidRPr="00F06F96">
        <w:t>союзников.</w:t>
      </w:r>
      <w:r w:rsidRPr="00F06F96">
        <w:rPr>
          <w:spacing w:val="5"/>
        </w:rPr>
        <w:t xml:space="preserve"> </w:t>
      </w:r>
      <w:r w:rsidRPr="00F06F96">
        <w:t>Открытие</w:t>
      </w:r>
      <w:r w:rsidRPr="00F06F96">
        <w:rPr>
          <w:spacing w:val="5"/>
        </w:rPr>
        <w:t xml:space="preserve"> </w:t>
      </w:r>
      <w:r w:rsidRPr="00F06F96">
        <w:t>второго</w:t>
      </w:r>
      <w:r w:rsidRPr="00F06F96">
        <w:rPr>
          <w:spacing w:val="7"/>
        </w:rPr>
        <w:t xml:space="preserve"> </w:t>
      </w:r>
      <w:r w:rsidRPr="00F06F96">
        <w:t>фронта</w:t>
      </w:r>
      <w:r w:rsidRPr="00F06F96">
        <w:rPr>
          <w:spacing w:val="5"/>
        </w:rPr>
        <w:t xml:space="preserve"> </w:t>
      </w:r>
      <w:r w:rsidRPr="00F06F96">
        <w:t>в</w:t>
      </w:r>
      <w:r w:rsidRPr="00F06F96">
        <w:rPr>
          <w:spacing w:val="8"/>
        </w:rPr>
        <w:t xml:space="preserve"> </w:t>
      </w:r>
      <w:r w:rsidRPr="00F06F96">
        <w:t>Европе,</w:t>
      </w:r>
      <w:r w:rsidRPr="00F06F96">
        <w:rPr>
          <w:spacing w:val="18"/>
        </w:rPr>
        <w:t xml:space="preserve"> </w:t>
      </w:r>
      <w:r w:rsidRPr="00F06F96">
        <w:t>наступление</w:t>
      </w:r>
      <w:r w:rsidRPr="00F06F96">
        <w:rPr>
          <w:spacing w:val="-57"/>
        </w:rPr>
        <w:t xml:space="preserve"> </w:t>
      </w:r>
      <w:r w:rsidRPr="00F06F96">
        <w:t>союзников.</w:t>
      </w:r>
      <w:r w:rsidRPr="00F06F96">
        <w:rPr>
          <w:spacing w:val="50"/>
        </w:rPr>
        <w:t xml:space="preserve"> </w:t>
      </w:r>
      <w:r w:rsidRPr="00F06F96">
        <w:t>Военные</w:t>
      </w:r>
      <w:r w:rsidRPr="00F06F96">
        <w:rPr>
          <w:spacing w:val="49"/>
        </w:rPr>
        <w:t xml:space="preserve"> </w:t>
      </w:r>
      <w:r w:rsidRPr="00F06F96">
        <w:t>операции</w:t>
      </w:r>
      <w:r w:rsidRPr="00F06F96">
        <w:rPr>
          <w:spacing w:val="49"/>
        </w:rPr>
        <w:t xml:space="preserve"> </w:t>
      </w:r>
      <w:r w:rsidRPr="00F06F96">
        <w:t>Красной</w:t>
      </w:r>
      <w:r w:rsidRPr="00F06F96">
        <w:rPr>
          <w:spacing w:val="51"/>
        </w:rPr>
        <w:t xml:space="preserve"> </w:t>
      </w:r>
      <w:r w:rsidRPr="00F06F96">
        <w:t>Армии</w:t>
      </w:r>
      <w:r w:rsidRPr="00F06F96">
        <w:rPr>
          <w:spacing w:val="51"/>
        </w:rPr>
        <w:t xml:space="preserve"> </w:t>
      </w:r>
      <w:r w:rsidRPr="00F06F96">
        <w:t>в</w:t>
      </w:r>
      <w:r w:rsidRPr="00F06F96">
        <w:rPr>
          <w:spacing w:val="50"/>
        </w:rPr>
        <w:t xml:space="preserve"> </w:t>
      </w:r>
      <w:r w:rsidRPr="00F06F96">
        <w:t>1944-1945</w:t>
      </w:r>
      <w:r w:rsidRPr="00F06F96">
        <w:rPr>
          <w:spacing w:val="50"/>
        </w:rPr>
        <w:t xml:space="preserve"> </w:t>
      </w:r>
      <w:r w:rsidRPr="00F06F96">
        <w:t>гг.,</w:t>
      </w:r>
      <w:r w:rsidRPr="00F06F96">
        <w:rPr>
          <w:spacing w:val="50"/>
        </w:rPr>
        <w:t xml:space="preserve"> </w:t>
      </w:r>
      <w:r w:rsidRPr="00F06F96">
        <w:t>их</w:t>
      </w:r>
      <w:r w:rsidRPr="00F06F96">
        <w:rPr>
          <w:spacing w:val="50"/>
        </w:rPr>
        <w:t xml:space="preserve"> </w:t>
      </w:r>
      <w:r w:rsidRPr="00F06F96">
        <w:t>роль</w:t>
      </w:r>
      <w:r w:rsidRPr="00F06F96">
        <w:rPr>
          <w:spacing w:val="51"/>
        </w:rPr>
        <w:t xml:space="preserve"> </w:t>
      </w:r>
      <w:r w:rsidRPr="00F06F96">
        <w:t>в</w:t>
      </w:r>
      <w:r w:rsidRPr="00F06F96">
        <w:rPr>
          <w:spacing w:val="52"/>
        </w:rPr>
        <w:t xml:space="preserve"> </w:t>
      </w:r>
      <w:r w:rsidRPr="00F06F96">
        <w:t>освобождении</w:t>
      </w:r>
      <w:r w:rsidRPr="00F06F96">
        <w:rPr>
          <w:spacing w:val="50"/>
        </w:rPr>
        <w:t xml:space="preserve"> </w:t>
      </w:r>
      <w:r w:rsidRPr="00F06F96">
        <w:t>стран</w:t>
      </w:r>
      <w:r w:rsidRPr="00F06F96">
        <w:rPr>
          <w:spacing w:val="-57"/>
        </w:rPr>
        <w:t xml:space="preserve"> </w:t>
      </w:r>
      <w:r w:rsidRPr="00F06F96">
        <w:t>Европы.</w:t>
      </w:r>
      <w:r w:rsidRPr="00F06F96">
        <w:rPr>
          <w:spacing w:val="2"/>
        </w:rPr>
        <w:t xml:space="preserve"> </w:t>
      </w:r>
      <w:r w:rsidRPr="00F06F96">
        <w:t>Восстания</w:t>
      </w:r>
      <w:r w:rsidRPr="00F06F96">
        <w:rPr>
          <w:spacing w:val="3"/>
        </w:rPr>
        <w:t xml:space="preserve"> </w:t>
      </w:r>
      <w:r w:rsidRPr="00F06F96">
        <w:t>против</w:t>
      </w:r>
      <w:r w:rsidRPr="00F06F96">
        <w:rPr>
          <w:spacing w:val="3"/>
        </w:rPr>
        <w:t xml:space="preserve"> </w:t>
      </w:r>
      <w:r w:rsidRPr="00F06F96">
        <w:t>оккупантов</w:t>
      </w:r>
      <w:r w:rsidRPr="00F06F96">
        <w:rPr>
          <w:spacing w:val="4"/>
        </w:rPr>
        <w:t xml:space="preserve"> </w:t>
      </w:r>
      <w:r w:rsidRPr="00F06F96">
        <w:t>и</w:t>
      </w:r>
      <w:r w:rsidRPr="00F06F96">
        <w:rPr>
          <w:spacing w:val="3"/>
        </w:rPr>
        <w:t xml:space="preserve"> </w:t>
      </w:r>
      <w:r w:rsidRPr="00F06F96">
        <w:t>их</w:t>
      </w:r>
      <w:r w:rsidRPr="00F06F96">
        <w:rPr>
          <w:spacing w:val="2"/>
        </w:rPr>
        <w:t xml:space="preserve"> </w:t>
      </w:r>
      <w:r w:rsidRPr="00F06F96">
        <w:t>пособников</w:t>
      </w:r>
      <w:r w:rsidRPr="00F06F96">
        <w:rPr>
          <w:spacing w:val="3"/>
        </w:rPr>
        <w:t xml:space="preserve"> </w:t>
      </w:r>
      <w:r w:rsidRPr="00F06F96">
        <w:t>в</w:t>
      </w:r>
      <w:r w:rsidRPr="00F06F96">
        <w:rPr>
          <w:spacing w:val="2"/>
        </w:rPr>
        <w:t xml:space="preserve"> </w:t>
      </w:r>
      <w:r w:rsidRPr="00F06F96">
        <w:t>европейских</w:t>
      </w:r>
      <w:r w:rsidRPr="00F06F96">
        <w:rPr>
          <w:spacing w:val="4"/>
        </w:rPr>
        <w:t xml:space="preserve"> </w:t>
      </w:r>
      <w:r w:rsidRPr="00F06F96">
        <w:t>странах.</w:t>
      </w:r>
      <w:r w:rsidRPr="00F06F96">
        <w:rPr>
          <w:spacing w:val="2"/>
        </w:rPr>
        <w:t xml:space="preserve"> </w:t>
      </w:r>
      <w:r w:rsidRPr="00F06F96">
        <w:t>Конференции</w:t>
      </w:r>
      <w:r w:rsidRPr="00F06F96">
        <w:rPr>
          <w:spacing w:val="-57"/>
        </w:rPr>
        <w:t xml:space="preserve"> </w:t>
      </w:r>
      <w:r w:rsidRPr="00F06F96">
        <w:t>руководителей</w:t>
      </w:r>
      <w:r w:rsidRPr="00F06F96">
        <w:rPr>
          <w:spacing w:val="4"/>
        </w:rPr>
        <w:t xml:space="preserve"> </w:t>
      </w:r>
      <w:r w:rsidRPr="00F06F96">
        <w:t>ведущих</w:t>
      </w:r>
      <w:r w:rsidRPr="00F06F96">
        <w:rPr>
          <w:spacing w:val="1"/>
        </w:rPr>
        <w:t xml:space="preserve"> </w:t>
      </w:r>
      <w:r w:rsidRPr="00F06F96">
        <w:t>держав</w:t>
      </w:r>
      <w:r w:rsidRPr="00F06F96">
        <w:rPr>
          <w:spacing w:val="1"/>
        </w:rPr>
        <w:t xml:space="preserve"> </w:t>
      </w:r>
      <w:r w:rsidRPr="00F06F96">
        <w:t>Антигитлеровской</w:t>
      </w:r>
      <w:r w:rsidRPr="00F06F96">
        <w:rPr>
          <w:spacing w:val="6"/>
        </w:rPr>
        <w:t xml:space="preserve"> </w:t>
      </w:r>
      <w:r w:rsidRPr="00F06F96">
        <w:t>коалиции;</w:t>
      </w:r>
      <w:r w:rsidRPr="00F06F96">
        <w:rPr>
          <w:spacing w:val="2"/>
        </w:rPr>
        <w:t xml:space="preserve"> </w:t>
      </w:r>
      <w:r w:rsidRPr="00F06F96">
        <w:t>Ялтинская</w:t>
      </w:r>
      <w:r w:rsidRPr="00F06F96">
        <w:rPr>
          <w:spacing w:val="1"/>
        </w:rPr>
        <w:t xml:space="preserve"> </w:t>
      </w:r>
      <w:r w:rsidRPr="00F06F96">
        <w:t>конференция.</w:t>
      </w:r>
      <w:r w:rsidRPr="00F06F96">
        <w:rPr>
          <w:spacing w:val="3"/>
        </w:rPr>
        <w:t xml:space="preserve"> </w:t>
      </w:r>
      <w:r w:rsidRPr="00F06F96">
        <w:t>Разгром</w:t>
      </w:r>
      <w:r w:rsidRPr="00F06F96">
        <w:rPr>
          <w:spacing w:val="-57"/>
        </w:rPr>
        <w:t xml:space="preserve"> </w:t>
      </w:r>
      <w:r w:rsidRPr="00F06F96">
        <w:t>военных</w:t>
      </w:r>
      <w:r w:rsidRPr="00F06F96">
        <w:rPr>
          <w:spacing w:val="46"/>
        </w:rPr>
        <w:t xml:space="preserve"> </w:t>
      </w:r>
      <w:r w:rsidRPr="00F06F96">
        <w:t>сил</w:t>
      </w:r>
      <w:r w:rsidRPr="00F06F96">
        <w:rPr>
          <w:spacing w:val="44"/>
        </w:rPr>
        <w:t xml:space="preserve"> </w:t>
      </w:r>
      <w:r w:rsidRPr="00F06F96">
        <w:t>Германии</w:t>
      </w:r>
      <w:r w:rsidRPr="00F06F96">
        <w:rPr>
          <w:spacing w:val="45"/>
        </w:rPr>
        <w:t xml:space="preserve"> </w:t>
      </w:r>
      <w:r w:rsidRPr="00F06F96">
        <w:t>и</w:t>
      </w:r>
      <w:r w:rsidRPr="00F06F96">
        <w:rPr>
          <w:spacing w:val="43"/>
        </w:rPr>
        <w:t xml:space="preserve"> </w:t>
      </w:r>
      <w:r w:rsidRPr="00F06F96">
        <w:t>взятие</w:t>
      </w:r>
      <w:r w:rsidRPr="00F06F96">
        <w:rPr>
          <w:spacing w:val="43"/>
        </w:rPr>
        <w:t xml:space="preserve"> </w:t>
      </w:r>
      <w:r w:rsidRPr="00F06F96">
        <w:t>Берлина.</w:t>
      </w:r>
      <w:r w:rsidRPr="00F06F96">
        <w:rPr>
          <w:spacing w:val="49"/>
        </w:rPr>
        <w:t xml:space="preserve"> </w:t>
      </w:r>
      <w:r w:rsidRPr="00F06F96">
        <w:t>Капитуляция</w:t>
      </w:r>
      <w:r w:rsidRPr="00F06F96">
        <w:rPr>
          <w:spacing w:val="44"/>
        </w:rPr>
        <w:t xml:space="preserve"> </w:t>
      </w:r>
      <w:r w:rsidRPr="00F06F96">
        <w:t>Германии.</w:t>
      </w:r>
      <w:r w:rsidRPr="00F06F96">
        <w:rPr>
          <w:spacing w:val="42"/>
        </w:rPr>
        <w:t xml:space="preserve"> </w:t>
      </w:r>
      <w:r w:rsidRPr="00F06F96">
        <w:t>Роль</w:t>
      </w:r>
      <w:r w:rsidRPr="00F06F96">
        <w:rPr>
          <w:spacing w:val="43"/>
        </w:rPr>
        <w:t xml:space="preserve"> </w:t>
      </w:r>
      <w:r w:rsidRPr="00F06F96">
        <w:t>СССР</w:t>
      </w:r>
      <w:r w:rsidRPr="00F06F96">
        <w:rPr>
          <w:spacing w:val="45"/>
        </w:rPr>
        <w:t xml:space="preserve"> </w:t>
      </w:r>
      <w:r w:rsidRPr="00F06F96">
        <w:t>в</w:t>
      </w:r>
      <w:r w:rsidRPr="00F06F96">
        <w:rPr>
          <w:spacing w:val="44"/>
        </w:rPr>
        <w:t xml:space="preserve"> </w:t>
      </w:r>
      <w:r w:rsidRPr="00F06F96">
        <w:t>разгроме</w:t>
      </w:r>
      <w:r w:rsidRPr="00F06F96">
        <w:rPr>
          <w:spacing w:val="-57"/>
        </w:rPr>
        <w:t xml:space="preserve"> </w:t>
      </w:r>
      <w:r w:rsidRPr="00F06F96">
        <w:t>нацистской Германии и освобождении народов Европы. Потсдамская конференция. Создание ООН.</w:t>
      </w:r>
      <w:r w:rsidRPr="00F06F96">
        <w:rPr>
          <w:spacing w:val="-57"/>
        </w:rPr>
        <w:t xml:space="preserve"> </w:t>
      </w:r>
      <w:r w:rsidRPr="00F06F96">
        <w:t>Завершение</w:t>
      </w:r>
      <w:r w:rsidRPr="00F06F96">
        <w:rPr>
          <w:spacing w:val="5"/>
        </w:rPr>
        <w:t xml:space="preserve"> </w:t>
      </w:r>
      <w:r w:rsidRPr="00F06F96">
        <w:t>мировой</w:t>
      </w:r>
      <w:r w:rsidRPr="00F06F96">
        <w:rPr>
          <w:spacing w:val="10"/>
        </w:rPr>
        <w:t xml:space="preserve"> </w:t>
      </w:r>
      <w:r w:rsidRPr="00F06F96">
        <w:t>войны</w:t>
      </w:r>
      <w:r w:rsidRPr="00F06F96">
        <w:rPr>
          <w:spacing w:val="6"/>
        </w:rPr>
        <w:t xml:space="preserve"> </w:t>
      </w:r>
      <w:r w:rsidRPr="00F06F96">
        <w:t>на</w:t>
      </w:r>
      <w:r w:rsidRPr="00F06F96">
        <w:rPr>
          <w:spacing w:val="5"/>
        </w:rPr>
        <w:t xml:space="preserve"> </w:t>
      </w:r>
      <w:r w:rsidRPr="00F06F96">
        <w:t>Дальнем</w:t>
      </w:r>
      <w:r w:rsidRPr="00F06F96">
        <w:rPr>
          <w:spacing w:val="6"/>
        </w:rPr>
        <w:t xml:space="preserve"> </w:t>
      </w:r>
      <w:r w:rsidRPr="00F06F96">
        <w:t>Востоке.</w:t>
      </w:r>
      <w:r w:rsidRPr="00F06F96">
        <w:rPr>
          <w:spacing w:val="6"/>
        </w:rPr>
        <w:t xml:space="preserve"> </w:t>
      </w:r>
      <w:r w:rsidRPr="00F06F96">
        <w:t>Американские</w:t>
      </w:r>
      <w:r w:rsidRPr="00F06F96">
        <w:rPr>
          <w:spacing w:val="7"/>
        </w:rPr>
        <w:t xml:space="preserve"> </w:t>
      </w:r>
      <w:r w:rsidRPr="00F06F96">
        <w:t>атомные</w:t>
      </w:r>
      <w:r w:rsidRPr="00F06F96">
        <w:rPr>
          <w:spacing w:val="5"/>
        </w:rPr>
        <w:t xml:space="preserve"> </w:t>
      </w:r>
      <w:r w:rsidRPr="00F06F96">
        <w:t>бомбардировки</w:t>
      </w:r>
      <w:r w:rsidRPr="00F06F96">
        <w:rPr>
          <w:spacing w:val="1"/>
        </w:rPr>
        <w:t xml:space="preserve"> </w:t>
      </w:r>
      <w:r w:rsidRPr="00F06F96">
        <w:t>Хиросимы</w:t>
      </w:r>
      <w:r w:rsidRPr="00F06F96">
        <w:rPr>
          <w:spacing w:val="1"/>
        </w:rPr>
        <w:t xml:space="preserve"> </w:t>
      </w:r>
      <w:r w:rsidRPr="00F06F96">
        <w:t>и</w:t>
      </w:r>
      <w:r w:rsidRPr="00F06F96">
        <w:rPr>
          <w:spacing w:val="1"/>
        </w:rPr>
        <w:t xml:space="preserve"> </w:t>
      </w:r>
      <w:r w:rsidRPr="00F06F96">
        <w:t>Нагасаки.</w:t>
      </w:r>
      <w:r w:rsidRPr="00F06F96">
        <w:rPr>
          <w:spacing w:val="1"/>
        </w:rPr>
        <w:t xml:space="preserve"> </w:t>
      </w:r>
      <w:r w:rsidRPr="00F06F96">
        <w:t>Вступление</w:t>
      </w:r>
      <w:r w:rsidRPr="00F06F96">
        <w:rPr>
          <w:spacing w:val="1"/>
        </w:rPr>
        <w:t xml:space="preserve"> </w:t>
      </w:r>
      <w:r w:rsidRPr="00F06F96">
        <w:t>СССР</w:t>
      </w:r>
      <w:r w:rsidRPr="00F06F96">
        <w:rPr>
          <w:spacing w:val="1"/>
        </w:rPr>
        <w:t xml:space="preserve"> </w:t>
      </w:r>
      <w:r w:rsidRPr="00F06F96">
        <w:t>в</w:t>
      </w:r>
      <w:r w:rsidRPr="00F06F96">
        <w:rPr>
          <w:spacing w:val="1"/>
        </w:rPr>
        <w:t xml:space="preserve"> </w:t>
      </w:r>
      <w:r w:rsidRPr="00F06F96">
        <w:t>войну против</w:t>
      </w:r>
      <w:r w:rsidRPr="00F06F96">
        <w:rPr>
          <w:spacing w:val="1"/>
        </w:rPr>
        <w:t xml:space="preserve"> </w:t>
      </w:r>
      <w:r w:rsidRPr="00F06F96">
        <w:t>Японии, разгром Квантунской</w:t>
      </w:r>
      <w:r w:rsidRPr="00F06F96">
        <w:rPr>
          <w:spacing w:val="1"/>
        </w:rPr>
        <w:t xml:space="preserve"> </w:t>
      </w:r>
      <w:r w:rsidRPr="00F06F96">
        <w:t>армии.</w:t>
      </w:r>
      <w:r w:rsidRPr="00F06F96">
        <w:rPr>
          <w:spacing w:val="-57"/>
        </w:rPr>
        <w:t xml:space="preserve"> </w:t>
      </w:r>
      <w:r w:rsidRPr="00F06F96">
        <w:t>Капитуляция</w:t>
      </w:r>
      <w:r w:rsidRPr="00F06F96">
        <w:rPr>
          <w:spacing w:val="2"/>
        </w:rPr>
        <w:t xml:space="preserve"> </w:t>
      </w:r>
      <w:r w:rsidRPr="00F06F96">
        <w:t>Японии.</w:t>
      </w:r>
      <w:r w:rsidRPr="00F06F96">
        <w:rPr>
          <w:spacing w:val="1"/>
        </w:rPr>
        <w:t xml:space="preserve"> </w:t>
      </w:r>
      <w:r w:rsidRPr="00F06F96">
        <w:t>Нюрнбергский</w:t>
      </w:r>
      <w:r w:rsidRPr="00F06F96">
        <w:rPr>
          <w:spacing w:val="4"/>
        </w:rPr>
        <w:t xml:space="preserve"> </w:t>
      </w:r>
      <w:r w:rsidRPr="00F06F96">
        <w:t>трибунал</w:t>
      </w:r>
      <w:r w:rsidRPr="00F06F96">
        <w:rPr>
          <w:spacing w:val="4"/>
        </w:rPr>
        <w:t xml:space="preserve"> </w:t>
      </w:r>
      <w:r w:rsidRPr="00F06F96">
        <w:t>и</w:t>
      </w:r>
      <w:r w:rsidRPr="00F06F96">
        <w:rPr>
          <w:spacing w:val="4"/>
        </w:rPr>
        <w:t xml:space="preserve"> </w:t>
      </w:r>
      <w:r w:rsidRPr="00F06F96">
        <w:t>Токийский</w:t>
      </w:r>
      <w:r w:rsidRPr="00F06F96">
        <w:rPr>
          <w:spacing w:val="3"/>
        </w:rPr>
        <w:t xml:space="preserve"> </w:t>
      </w:r>
      <w:r w:rsidRPr="00F06F96">
        <w:t>процесс</w:t>
      </w:r>
      <w:r w:rsidRPr="00F06F96">
        <w:rPr>
          <w:spacing w:val="6"/>
        </w:rPr>
        <w:t xml:space="preserve"> </w:t>
      </w:r>
      <w:r w:rsidRPr="00F06F96">
        <w:t>над</w:t>
      </w:r>
      <w:r w:rsidRPr="00F06F96">
        <w:rPr>
          <w:spacing w:val="2"/>
        </w:rPr>
        <w:t xml:space="preserve"> </w:t>
      </w:r>
      <w:r w:rsidRPr="00F06F96">
        <w:t>военными</w:t>
      </w:r>
      <w:r w:rsidRPr="00F06F96">
        <w:rPr>
          <w:spacing w:val="5"/>
        </w:rPr>
        <w:t xml:space="preserve"> </w:t>
      </w:r>
      <w:r w:rsidRPr="00F06F96">
        <w:t>преступниками</w:t>
      </w:r>
    </w:p>
    <w:p w:rsidR="00971A01" w:rsidRPr="00F06F96" w:rsidRDefault="00E44CEC" w:rsidP="00D27390">
      <w:pPr>
        <w:pStyle w:val="a3"/>
        <w:ind w:left="0" w:firstLine="720"/>
      </w:pPr>
      <w:r w:rsidRPr="00F06F96">
        <w:t>Германии</w:t>
      </w:r>
      <w:r w:rsidRPr="00F06F96">
        <w:rPr>
          <w:spacing w:val="-1"/>
        </w:rPr>
        <w:t xml:space="preserve"> </w:t>
      </w:r>
      <w:r w:rsidRPr="00F06F96">
        <w:t>и</w:t>
      </w:r>
      <w:r w:rsidRPr="00F06F96">
        <w:rPr>
          <w:spacing w:val="-7"/>
        </w:rPr>
        <w:t xml:space="preserve"> </w:t>
      </w:r>
      <w:r w:rsidRPr="00F06F96">
        <w:t>Японии.</w:t>
      </w:r>
      <w:r w:rsidRPr="00F06F96">
        <w:rPr>
          <w:spacing w:val="-5"/>
        </w:rPr>
        <w:t xml:space="preserve"> </w:t>
      </w:r>
      <w:r w:rsidRPr="00F06F96">
        <w:t>Итоги</w:t>
      </w:r>
      <w:r w:rsidRPr="00F06F96">
        <w:rPr>
          <w:spacing w:val="-3"/>
        </w:rPr>
        <w:t xml:space="preserve"> </w:t>
      </w:r>
      <w:r w:rsidRPr="00F06F96">
        <w:t>Второй</w:t>
      </w:r>
      <w:r w:rsidRPr="00F06F96">
        <w:rPr>
          <w:spacing w:val="-2"/>
        </w:rPr>
        <w:t xml:space="preserve"> </w:t>
      </w:r>
      <w:r w:rsidRPr="00F06F96">
        <w:t>мировой</w:t>
      </w:r>
      <w:r w:rsidRPr="00F06F96">
        <w:rPr>
          <w:spacing w:val="-4"/>
        </w:rPr>
        <w:t xml:space="preserve"> </w:t>
      </w:r>
      <w:r w:rsidRPr="00F06F96">
        <w:t>войны.</w:t>
      </w:r>
    </w:p>
    <w:p w:rsidR="00971A01" w:rsidRPr="00F06F96" w:rsidRDefault="00E44CEC" w:rsidP="00D27390">
      <w:pPr>
        <w:pStyle w:val="Heading1"/>
        <w:spacing w:before="0" w:line="240" w:lineRule="auto"/>
        <w:ind w:left="0" w:firstLine="720"/>
      </w:pPr>
      <w:r w:rsidRPr="00F06F96">
        <w:t>Обобщение.</w:t>
      </w:r>
    </w:p>
    <w:p w:rsidR="00971A01" w:rsidRPr="00F06F96" w:rsidRDefault="00E44CEC" w:rsidP="00D27390">
      <w:pPr>
        <w:ind w:firstLine="720"/>
        <w:jc w:val="both"/>
        <w:rPr>
          <w:b/>
          <w:sz w:val="24"/>
          <w:szCs w:val="24"/>
        </w:rPr>
      </w:pPr>
      <w:r w:rsidRPr="00F06F96">
        <w:rPr>
          <w:b/>
          <w:sz w:val="24"/>
          <w:szCs w:val="24"/>
        </w:rPr>
        <w:t>История</w:t>
      </w:r>
      <w:r w:rsidRPr="00F06F96">
        <w:rPr>
          <w:b/>
          <w:spacing w:val="-2"/>
          <w:sz w:val="24"/>
          <w:szCs w:val="24"/>
        </w:rPr>
        <w:t xml:space="preserve"> </w:t>
      </w:r>
      <w:r w:rsidRPr="00F06F96">
        <w:rPr>
          <w:b/>
          <w:sz w:val="24"/>
          <w:szCs w:val="24"/>
        </w:rPr>
        <w:t>России.</w:t>
      </w:r>
      <w:r w:rsidRPr="00F06F96">
        <w:rPr>
          <w:b/>
          <w:spacing w:val="-1"/>
          <w:sz w:val="24"/>
          <w:szCs w:val="24"/>
        </w:rPr>
        <w:t xml:space="preserve"> </w:t>
      </w:r>
      <w:r w:rsidRPr="00F06F96">
        <w:rPr>
          <w:b/>
          <w:sz w:val="24"/>
          <w:szCs w:val="24"/>
        </w:rPr>
        <w:t>1914-1945</w:t>
      </w:r>
      <w:r w:rsidRPr="00F06F96">
        <w:rPr>
          <w:b/>
          <w:spacing w:val="-1"/>
          <w:sz w:val="24"/>
          <w:szCs w:val="24"/>
        </w:rPr>
        <w:t xml:space="preserve"> </w:t>
      </w:r>
      <w:r w:rsidRPr="00F06F96">
        <w:rPr>
          <w:b/>
          <w:sz w:val="24"/>
          <w:szCs w:val="24"/>
        </w:rPr>
        <w:t>гг.</w:t>
      </w:r>
      <w:r w:rsidRPr="00F06F96">
        <w:rPr>
          <w:b/>
          <w:spacing w:val="-1"/>
          <w:sz w:val="24"/>
          <w:szCs w:val="24"/>
        </w:rPr>
        <w:t xml:space="preserve"> </w:t>
      </w:r>
      <w:r w:rsidRPr="00F06F96">
        <w:rPr>
          <w:b/>
          <w:sz w:val="24"/>
          <w:szCs w:val="24"/>
        </w:rPr>
        <w:t>Введение.</w:t>
      </w:r>
      <w:r w:rsidRPr="00F06F96">
        <w:rPr>
          <w:b/>
          <w:spacing w:val="-3"/>
          <w:sz w:val="24"/>
          <w:szCs w:val="24"/>
        </w:rPr>
        <w:t xml:space="preserve"> </w:t>
      </w:r>
      <w:r w:rsidRPr="00F06F96">
        <w:rPr>
          <w:b/>
          <w:sz w:val="24"/>
          <w:szCs w:val="24"/>
        </w:rPr>
        <w:t>Россия</w:t>
      </w:r>
      <w:r w:rsidRPr="00F06F96">
        <w:rPr>
          <w:b/>
          <w:spacing w:val="-4"/>
          <w:sz w:val="24"/>
          <w:szCs w:val="24"/>
        </w:rPr>
        <w:t xml:space="preserve"> </w:t>
      </w:r>
      <w:r w:rsidRPr="00F06F96">
        <w:rPr>
          <w:b/>
          <w:sz w:val="24"/>
          <w:szCs w:val="24"/>
        </w:rPr>
        <w:t>в</w:t>
      </w:r>
      <w:r w:rsidRPr="00F06F96">
        <w:rPr>
          <w:b/>
          <w:spacing w:val="-6"/>
          <w:sz w:val="24"/>
          <w:szCs w:val="24"/>
        </w:rPr>
        <w:t xml:space="preserve"> </w:t>
      </w:r>
      <w:r w:rsidRPr="00F06F96">
        <w:rPr>
          <w:b/>
          <w:sz w:val="24"/>
          <w:szCs w:val="24"/>
        </w:rPr>
        <w:t>начале</w:t>
      </w:r>
      <w:r w:rsidRPr="00F06F96">
        <w:rPr>
          <w:b/>
          <w:spacing w:val="-7"/>
          <w:sz w:val="24"/>
          <w:szCs w:val="24"/>
        </w:rPr>
        <w:t xml:space="preserve"> </w:t>
      </w:r>
      <w:r w:rsidRPr="00F06F96">
        <w:rPr>
          <w:b/>
          <w:sz w:val="24"/>
          <w:szCs w:val="24"/>
        </w:rPr>
        <w:t>XX</w:t>
      </w:r>
      <w:r w:rsidRPr="00F06F96">
        <w:rPr>
          <w:b/>
          <w:spacing w:val="-7"/>
          <w:sz w:val="24"/>
          <w:szCs w:val="24"/>
        </w:rPr>
        <w:t xml:space="preserve"> </w:t>
      </w:r>
      <w:r w:rsidRPr="00F06F96">
        <w:rPr>
          <w:b/>
          <w:sz w:val="24"/>
          <w:szCs w:val="24"/>
        </w:rPr>
        <w:t>в.</w:t>
      </w:r>
    </w:p>
    <w:p w:rsidR="00971A01" w:rsidRPr="00F06F96" w:rsidRDefault="00E44CEC" w:rsidP="00D27390">
      <w:pPr>
        <w:pStyle w:val="Heading1"/>
        <w:spacing w:before="0" w:line="240" w:lineRule="auto"/>
        <w:ind w:left="0" w:firstLine="720"/>
      </w:pPr>
      <w:r w:rsidRPr="00F06F96">
        <w:t>Россия</w:t>
      </w:r>
      <w:r w:rsidRPr="00F06F96">
        <w:rPr>
          <w:spacing w:val="10"/>
        </w:rPr>
        <w:t xml:space="preserve"> </w:t>
      </w:r>
      <w:r w:rsidRPr="00F06F96">
        <w:t>в</w:t>
      </w:r>
      <w:r w:rsidRPr="00F06F96">
        <w:rPr>
          <w:spacing w:val="10"/>
        </w:rPr>
        <w:t xml:space="preserve"> </w:t>
      </w:r>
      <w:r w:rsidRPr="00F06F96">
        <w:t>годы</w:t>
      </w:r>
      <w:r w:rsidRPr="00F06F96">
        <w:rPr>
          <w:spacing w:val="12"/>
        </w:rPr>
        <w:t xml:space="preserve"> </w:t>
      </w:r>
      <w:r w:rsidRPr="00F06F96">
        <w:t>Первой</w:t>
      </w:r>
      <w:r w:rsidRPr="00F06F96">
        <w:rPr>
          <w:spacing w:val="14"/>
        </w:rPr>
        <w:t xml:space="preserve"> </w:t>
      </w:r>
      <w:r w:rsidRPr="00F06F96">
        <w:t>мировой</w:t>
      </w:r>
      <w:r w:rsidRPr="00F06F96">
        <w:rPr>
          <w:spacing w:val="11"/>
        </w:rPr>
        <w:t xml:space="preserve"> </w:t>
      </w:r>
      <w:r w:rsidRPr="00F06F96">
        <w:t>войны</w:t>
      </w:r>
      <w:r w:rsidRPr="00F06F96">
        <w:rPr>
          <w:spacing w:val="6"/>
        </w:rPr>
        <w:t xml:space="preserve"> </w:t>
      </w:r>
      <w:r w:rsidRPr="00F06F96">
        <w:t>и</w:t>
      </w:r>
      <w:r w:rsidRPr="00F06F96">
        <w:rPr>
          <w:spacing w:val="11"/>
        </w:rPr>
        <w:t xml:space="preserve"> </w:t>
      </w:r>
      <w:r w:rsidRPr="00F06F96">
        <w:t>Великой</w:t>
      </w:r>
      <w:r w:rsidRPr="00F06F96">
        <w:rPr>
          <w:spacing w:val="9"/>
        </w:rPr>
        <w:t xml:space="preserve"> </w:t>
      </w:r>
      <w:r w:rsidRPr="00F06F96">
        <w:t>российской</w:t>
      </w:r>
      <w:r w:rsidRPr="00F06F96">
        <w:rPr>
          <w:spacing w:val="11"/>
        </w:rPr>
        <w:t xml:space="preserve"> </w:t>
      </w:r>
      <w:r w:rsidRPr="00F06F96">
        <w:t>революции(1914-1922</w:t>
      </w:r>
      <w:r w:rsidRPr="00F06F96">
        <w:rPr>
          <w:spacing w:val="-2"/>
        </w:rPr>
        <w:t xml:space="preserve"> </w:t>
      </w:r>
      <w:r w:rsidRPr="00F06F96">
        <w:t>гг.).</w:t>
      </w:r>
      <w:r w:rsidRPr="00F06F96">
        <w:rPr>
          <w:spacing w:val="-57"/>
        </w:rPr>
        <w:t xml:space="preserve"> </w:t>
      </w:r>
      <w:r w:rsidRPr="00F06F96">
        <w:t>Россия</w:t>
      </w:r>
      <w:r w:rsidRPr="00F06F96">
        <w:rPr>
          <w:spacing w:val="-4"/>
        </w:rPr>
        <w:t xml:space="preserve"> </w:t>
      </w:r>
      <w:r w:rsidRPr="00F06F96">
        <w:t>в</w:t>
      </w:r>
      <w:r w:rsidRPr="00F06F96">
        <w:rPr>
          <w:spacing w:val="-3"/>
        </w:rPr>
        <w:t xml:space="preserve"> </w:t>
      </w:r>
      <w:r w:rsidRPr="00F06F96">
        <w:t>Первой</w:t>
      </w:r>
      <w:r w:rsidRPr="00F06F96">
        <w:rPr>
          <w:spacing w:val="1"/>
        </w:rPr>
        <w:t xml:space="preserve"> </w:t>
      </w:r>
      <w:r w:rsidRPr="00F06F96">
        <w:t>мировой</w:t>
      </w:r>
      <w:r w:rsidRPr="00F06F96">
        <w:rPr>
          <w:spacing w:val="1"/>
        </w:rPr>
        <w:t xml:space="preserve"> </w:t>
      </w:r>
      <w:r w:rsidRPr="00F06F96">
        <w:t>войне</w:t>
      </w:r>
      <w:r w:rsidRPr="00F06F96">
        <w:rPr>
          <w:spacing w:val="-4"/>
        </w:rPr>
        <w:t xml:space="preserve"> </w:t>
      </w:r>
      <w:r w:rsidRPr="00F06F96">
        <w:t>(1914-1918 гг.).</w:t>
      </w:r>
    </w:p>
    <w:p w:rsidR="00971A01" w:rsidRPr="00F06F96" w:rsidRDefault="00E44CEC" w:rsidP="00D27390">
      <w:pPr>
        <w:pStyle w:val="a3"/>
        <w:ind w:left="0" w:firstLine="720"/>
      </w:pPr>
      <w:r w:rsidRPr="00F06F96">
        <w:t>Россия и мир накануне Первой мировой войны. Вступление России в войну. Геополитические</w:t>
      </w:r>
      <w:r w:rsidRPr="00F06F96">
        <w:rPr>
          <w:spacing w:val="1"/>
        </w:rPr>
        <w:t xml:space="preserve"> </w:t>
      </w:r>
      <w:r w:rsidRPr="00F06F96">
        <w:t>и</w:t>
      </w:r>
      <w:r w:rsidRPr="00F06F96">
        <w:rPr>
          <w:spacing w:val="1"/>
        </w:rPr>
        <w:t xml:space="preserve"> </w:t>
      </w:r>
      <w:r w:rsidRPr="00F06F96">
        <w:t>военно-стратегические</w:t>
      </w:r>
      <w:r w:rsidRPr="00F06F96">
        <w:rPr>
          <w:spacing w:val="1"/>
        </w:rPr>
        <w:t xml:space="preserve"> </w:t>
      </w:r>
      <w:r w:rsidRPr="00F06F96">
        <w:t>планы</w:t>
      </w:r>
      <w:r w:rsidRPr="00F06F96">
        <w:rPr>
          <w:spacing w:val="1"/>
        </w:rPr>
        <w:t xml:space="preserve"> </w:t>
      </w:r>
      <w:r w:rsidRPr="00F06F96">
        <w:t>командования.</w:t>
      </w:r>
      <w:r w:rsidRPr="00F06F96">
        <w:rPr>
          <w:spacing w:val="1"/>
        </w:rPr>
        <w:t xml:space="preserve"> </w:t>
      </w:r>
      <w:r w:rsidRPr="00F06F96">
        <w:t>Боевые</w:t>
      </w:r>
      <w:r w:rsidRPr="00F06F96">
        <w:rPr>
          <w:spacing w:val="1"/>
        </w:rPr>
        <w:t xml:space="preserve"> </w:t>
      </w:r>
      <w:r w:rsidRPr="00F06F96">
        <w:t>действия</w:t>
      </w:r>
      <w:r w:rsidRPr="00F06F96">
        <w:rPr>
          <w:spacing w:val="1"/>
        </w:rPr>
        <w:t xml:space="preserve"> </w:t>
      </w:r>
      <w:r w:rsidRPr="00F06F96">
        <w:t>на</w:t>
      </w:r>
      <w:r w:rsidRPr="00F06F96">
        <w:rPr>
          <w:spacing w:val="1"/>
        </w:rPr>
        <w:t xml:space="preserve"> </w:t>
      </w:r>
      <w:r w:rsidRPr="00F06F96">
        <w:t>австро-германском</w:t>
      </w:r>
      <w:r w:rsidRPr="00F06F96">
        <w:rPr>
          <w:spacing w:val="61"/>
        </w:rPr>
        <w:t xml:space="preserve"> </w:t>
      </w:r>
      <w:r w:rsidRPr="00F06F96">
        <w:t>и</w:t>
      </w:r>
      <w:r w:rsidRPr="00F06F96">
        <w:rPr>
          <w:spacing w:val="1"/>
        </w:rPr>
        <w:t xml:space="preserve"> </w:t>
      </w:r>
      <w:r w:rsidRPr="00F06F96">
        <w:t>Кавказском</w:t>
      </w:r>
      <w:r w:rsidRPr="00F06F96">
        <w:rPr>
          <w:spacing w:val="1"/>
        </w:rPr>
        <w:t xml:space="preserve"> </w:t>
      </w:r>
      <w:r w:rsidRPr="00F06F96">
        <w:t>фронтах,</w:t>
      </w:r>
      <w:r w:rsidRPr="00F06F96">
        <w:rPr>
          <w:spacing w:val="1"/>
        </w:rPr>
        <w:t xml:space="preserve"> </w:t>
      </w:r>
      <w:r w:rsidRPr="00F06F96">
        <w:t>взаимодействие</w:t>
      </w:r>
      <w:r w:rsidRPr="00F06F96">
        <w:rPr>
          <w:spacing w:val="1"/>
        </w:rPr>
        <w:t xml:space="preserve"> </w:t>
      </w:r>
      <w:r w:rsidRPr="00F06F96">
        <w:t>с</w:t>
      </w:r>
      <w:r w:rsidRPr="00F06F96">
        <w:rPr>
          <w:spacing w:val="1"/>
        </w:rPr>
        <w:t xml:space="preserve"> </w:t>
      </w:r>
      <w:r w:rsidRPr="00F06F96">
        <w:t>союзниками</w:t>
      </w:r>
      <w:r w:rsidRPr="00F06F96">
        <w:rPr>
          <w:spacing w:val="1"/>
        </w:rPr>
        <w:t xml:space="preserve"> </w:t>
      </w:r>
      <w:r w:rsidRPr="00F06F96">
        <w:t>по</w:t>
      </w:r>
      <w:r w:rsidRPr="00F06F96">
        <w:rPr>
          <w:spacing w:val="1"/>
        </w:rPr>
        <w:t xml:space="preserve"> </w:t>
      </w:r>
      <w:r w:rsidRPr="00F06F96">
        <w:t>Антанте. Брусиловский</w:t>
      </w:r>
      <w:r w:rsidRPr="00F06F96">
        <w:rPr>
          <w:spacing w:val="1"/>
        </w:rPr>
        <w:t xml:space="preserve"> </w:t>
      </w:r>
      <w:r w:rsidRPr="00F06F96">
        <w:t>прорыв</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значение.</w:t>
      </w:r>
      <w:r w:rsidRPr="00F06F96">
        <w:rPr>
          <w:spacing w:val="1"/>
        </w:rPr>
        <w:t xml:space="preserve"> </w:t>
      </w:r>
      <w:r w:rsidRPr="00F06F96">
        <w:t>Массовый</w:t>
      </w:r>
      <w:r w:rsidRPr="00F06F96">
        <w:rPr>
          <w:spacing w:val="1"/>
        </w:rPr>
        <w:t xml:space="preserve"> </w:t>
      </w:r>
      <w:r w:rsidRPr="00F06F96">
        <w:t>героизм</w:t>
      </w:r>
      <w:r w:rsidRPr="00F06F96">
        <w:rPr>
          <w:spacing w:val="1"/>
        </w:rPr>
        <w:t xml:space="preserve"> </w:t>
      </w:r>
      <w:r w:rsidRPr="00F06F96">
        <w:t>воинов.</w:t>
      </w:r>
      <w:r w:rsidRPr="00F06F96">
        <w:rPr>
          <w:spacing w:val="1"/>
        </w:rPr>
        <w:t xml:space="preserve"> </w:t>
      </w:r>
      <w:r w:rsidRPr="00F06F96">
        <w:t>Людские</w:t>
      </w:r>
      <w:r w:rsidRPr="00F06F96">
        <w:rPr>
          <w:spacing w:val="1"/>
        </w:rPr>
        <w:t xml:space="preserve"> </w:t>
      </w:r>
      <w:r w:rsidRPr="00F06F96">
        <w:t>потери.</w:t>
      </w:r>
      <w:r w:rsidRPr="00F06F96">
        <w:rPr>
          <w:spacing w:val="1"/>
        </w:rPr>
        <w:t xml:space="preserve"> </w:t>
      </w:r>
      <w:r w:rsidRPr="00F06F96">
        <w:t>Политизация</w:t>
      </w:r>
      <w:r w:rsidRPr="00F06F96">
        <w:rPr>
          <w:spacing w:val="1"/>
        </w:rPr>
        <w:t xml:space="preserve"> </w:t>
      </w:r>
      <w:r w:rsidRPr="00F06F96">
        <w:t>и</w:t>
      </w:r>
      <w:r w:rsidRPr="00F06F96">
        <w:rPr>
          <w:spacing w:val="1"/>
        </w:rPr>
        <w:t xml:space="preserve"> </w:t>
      </w:r>
      <w:r w:rsidRPr="00F06F96">
        <w:t>начало</w:t>
      </w:r>
      <w:r w:rsidRPr="00F06F96">
        <w:rPr>
          <w:spacing w:val="1"/>
        </w:rPr>
        <w:t xml:space="preserve"> </w:t>
      </w:r>
      <w:r w:rsidRPr="00F06F96">
        <w:t>морального</w:t>
      </w:r>
      <w:r w:rsidRPr="00F06F96">
        <w:rPr>
          <w:spacing w:val="1"/>
        </w:rPr>
        <w:t xml:space="preserve"> </w:t>
      </w:r>
      <w:r w:rsidRPr="00F06F96">
        <w:t>разложения</w:t>
      </w:r>
      <w:r w:rsidRPr="00F06F96">
        <w:rPr>
          <w:spacing w:val="-3"/>
        </w:rPr>
        <w:t xml:space="preserve"> </w:t>
      </w:r>
      <w:r w:rsidRPr="00F06F96">
        <w:t>армии.</w:t>
      </w:r>
    </w:p>
    <w:p w:rsidR="00971A01" w:rsidRPr="00F06F96" w:rsidRDefault="00E44CEC" w:rsidP="00D27390">
      <w:pPr>
        <w:pStyle w:val="a3"/>
        <w:ind w:left="0" w:firstLine="720"/>
      </w:pPr>
      <w:r w:rsidRPr="00F06F96">
        <w:t>Власть, экономика и общество в условиях войны. Милитаризация экономики. Формирование</w:t>
      </w:r>
      <w:r w:rsidRPr="00F06F96">
        <w:rPr>
          <w:spacing w:val="1"/>
        </w:rPr>
        <w:t xml:space="preserve"> </w:t>
      </w:r>
      <w:r w:rsidRPr="00F06F96">
        <w:t>военно-промышленных</w:t>
      </w:r>
      <w:r w:rsidRPr="00F06F96">
        <w:rPr>
          <w:spacing w:val="1"/>
        </w:rPr>
        <w:t xml:space="preserve"> </w:t>
      </w:r>
      <w:r w:rsidRPr="00F06F96">
        <w:t>комитетов.</w:t>
      </w:r>
      <w:r w:rsidRPr="00F06F96">
        <w:rPr>
          <w:spacing w:val="1"/>
        </w:rPr>
        <w:t xml:space="preserve"> </w:t>
      </w:r>
      <w:r w:rsidRPr="00F06F96">
        <w:t>Пропаганда</w:t>
      </w:r>
      <w:r w:rsidRPr="00F06F96">
        <w:rPr>
          <w:spacing w:val="1"/>
        </w:rPr>
        <w:t xml:space="preserve"> </w:t>
      </w:r>
      <w:r w:rsidRPr="00F06F96">
        <w:t>патриотизма</w:t>
      </w:r>
      <w:r w:rsidRPr="00F06F96">
        <w:rPr>
          <w:spacing w:val="1"/>
        </w:rPr>
        <w:t xml:space="preserve"> </w:t>
      </w:r>
      <w:r w:rsidRPr="00F06F96">
        <w:t>и</w:t>
      </w:r>
      <w:r w:rsidRPr="00F06F96">
        <w:rPr>
          <w:spacing w:val="1"/>
        </w:rPr>
        <w:t xml:space="preserve"> </w:t>
      </w:r>
      <w:r w:rsidRPr="00F06F96">
        <w:t>восприятие</w:t>
      </w:r>
      <w:r w:rsidRPr="00F06F96">
        <w:rPr>
          <w:spacing w:val="1"/>
        </w:rPr>
        <w:t xml:space="preserve"> </w:t>
      </w:r>
      <w:r w:rsidRPr="00F06F96">
        <w:t>войны</w:t>
      </w:r>
      <w:r w:rsidRPr="00F06F96">
        <w:rPr>
          <w:spacing w:val="1"/>
        </w:rPr>
        <w:t xml:space="preserve"> </w:t>
      </w:r>
      <w:r w:rsidRPr="00F06F96">
        <w:t>обществом.</w:t>
      </w:r>
      <w:r w:rsidRPr="00F06F96">
        <w:rPr>
          <w:spacing w:val="1"/>
        </w:rPr>
        <w:t xml:space="preserve"> </w:t>
      </w:r>
      <w:r w:rsidRPr="00F06F96">
        <w:t>Содействие гражданского населения армии и создание общественных организаций помощи фронту.</w:t>
      </w:r>
      <w:r w:rsidRPr="00F06F96">
        <w:rPr>
          <w:spacing w:val="-57"/>
        </w:rPr>
        <w:t xml:space="preserve"> </w:t>
      </w:r>
      <w:r w:rsidRPr="00F06F96">
        <w:t>Введение</w:t>
      </w:r>
      <w:r w:rsidRPr="00F06F96">
        <w:rPr>
          <w:spacing w:val="-2"/>
        </w:rPr>
        <w:t xml:space="preserve"> </w:t>
      </w:r>
      <w:r w:rsidRPr="00F06F96">
        <w:t>государством карточной</w:t>
      </w:r>
      <w:r w:rsidRPr="00F06F96">
        <w:rPr>
          <w:spacing w:val="-1"/>
        </w:rPr>
        <w:t xml:space="preserve"> </w:t>
      </w:r>
      <w:r w:rsidRPr="00F06F96">
        <w:t>системы</w:t>
      </w:r>
      <w:r w:rsidRPr="00F06F96">
        <w:rPr>
          <w:spacing w:val="-1"/>
        </w:rPr>
        <w:t xml:space="preserve"> </w:t>
      </w:r>
      <w:r w:rsidRPr="00F06F96">
        <w:t>снабжения</w:t>
      </w:r>
      <w:r w:rsidRPr="00F06F96">
        <w:rPr>
          <w:spacing w:val="-1"/>
        </w:rPr>
        <w:t xml:space="preserve"> </w:t>
      </w:r>
      <w:r w:rsidRPr="00F06F96">
        <w:t>в</w:t>
      </w:r>
      <w:r w:rsidRPr="00F06F96">
        <w:rPr>
          <w:spacing w:val="3"/>
        </w:rPr>
        <w:t xml:space="preserve"> </w:t>
      </w:r>
      <w:r w:rsidRPr="00F06F96">
        <w:t>городе</w:t>
      </w:r>
      <w:r w:rsidRPr="00F06F96">
        <w:rPr>
          <w:spacing w:val="-4"/>
        </w:rPr>
        <w:t xml:space="preserve"> </w:t>
      </w:r>
      <w:r w:rsidRPr="00F06F96">
        <w:t>и разверстки</w:t>
      </w:r>
      <w:r w:rsidRPr="00F06F96">
        <w:rPr>
          <w:spacing w:val="-1"/>
        </w:rPr>
        <w:t xml:space="preserve"> </w:t>
      </w:r>
      <w:r w:rsidRPr="00F06F96">
        <w:t>в деревне.</w:t>
      </w:r>
    </w:p>
    <w:p w:rsidR="00971A01" w:rsidRPr="00F06F96" w:rsidRDefault="00E44CEC" w:rsidP="00D27390">
      <w:pPr>
        <w:pStyle w:val="a3"/>
        <w:ind w:left="0" w:firstLine="720"/>
      </w:pPr>
      <w:r w:rsidRPr="00F06F96">
        <w:t>Нарастание экономического кризиса и смена общественных настроений. Кадровая чехарда в</w:t>
      </w:r>
      <w:r w:rsidRPr="00F06F96">
        <w:rPr>
          <w:spacing w:val="1"/>
        </w:rPr>
        <w:t xml:space="preserve"> </w:t>
      </w:r>
      <w:r w:rsidRPr="00F06F96">
        <w:t>правительстве.</w:t>
      </w:r>
      <w:r w:rsidRPr="00F06F96">
        <w:rPr>
          <w:spacing w:val="1"/>
        </w:rPr>
        <w:t xml:space="preserve"> </w:t>
      </w:r>
      <w:r w:rsidRPr="00F06F96">
        <w:t>Взаимоотношения</w:t>
      </w:r>
      <w:r w:rsidRPr="00F06F96">
        <w:rPr>
          <w:spacing w:val="1"/>
        </w:rPr>
        <w:t xml:space="preserve"> </w:t>
      </w:r>
      <w:r w:rsidRPr="00F06F96">
        <w:t>представительной</w:t>
      </w:r>
      <w:r w:rsidRPr="00F06F96">
        <w:rPr>
          <w:spacing w:val="1"/>
        </w:rPr>
        <w:t xml:space="preserve"> </w:t>
      </w:r>
      <w:r w:rsidRPr="00F06F96">
        <w:t>и</w:t>
      </w:r>
      <w:r w:rsidRPr="00F06F96">
        <w:rPr>
          <w:spacing w:val="1"/>
        </w:rPr>
        <w:t xml:space="preserve"> </w:t>
      </w:r>
      <w:r w:rsidRPr="00F06F96">
        <w:t>исполнительной</w:t>
      </w:r>
      <w:r w:rsidRPr="00F06F96">
        <w:rPr>
          <w:spacing w:val="1"/>
        </w:rPr>
        <w:t xml:space="preserve"> </w:t>
      </w:r>
      <w:r w:rsidRPr="00F06F96">
        <w:t>ветвей</w:t>
      </w:r>
      <w:r w:rsidRPr="00F06F96">
        <w:rPr>
          <w:spacing w:val="1"/>
        </w:rPr>
        <w:t xml:space="preserve"> </w:t>
      </w:r>
      <w:r w:rsidRPr="00F06F96">
        <w:t>власти.</w:t>
      </w:r>
      <w:r w:rsidRPr="00F06F96">
        <w:rPr>
          <w:spacing w:val="-57"/>
        </w:rPr>
        <w:t xml:space="preserve"> </w:t>
      </w:r>
      <w:r w:rsidRPr="00F06F96">
        <w:t>Прогрессивный</w:t>
      </w:r>
      <w:r w:rsidRPr="00F06F96">
        <w:rPr>
          <w:spacing w:val="1"/>
        </w:rPr>
        <w:t xml:space="preserve"> </w:t>
      </w:r>
      <w:r w:rsidRPr="00F06F96">
        <w:t>блок</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программа.</w:t>
      </w:r>
      <w:r w:rsidRPr="00F06F96">
        <w:rPr>
          <w:spacing w:val="1"/>
        </w:rPr>
        <w:t xml:space="preserve"> </w:t>
      </w:r>
      <w:r w:rsidRPr="00F06F96">
        <w:t>Распутинщина</w:t>
      </w:r>
      <w:r w:rsidRPr="00F06F96">
        <w:rPr>
          <w:spacing w:val="1"/>
        </w:rPr>
        <w:t xml:space="preserve"> </w:t>
      </w:r>
      <w:r w:rsidRPr="00F06F96">
        <w:t>и</w:t>
      </w:r>
      <w:r w:rsidRPr="00F06F96">
        <w:rPr>
          <w:spacing w:val="1"/>
        </w:rPr>
        <w:t xml:space="preserve"> </w:t>
      </w:r>
      <w:r w:rsidRPr="00F06F96">
        <w:t>десакрализация</w:t>
      </w:r>
      <w:r w:rsidRPr="00F06F96">
        <w:rPr>
          <w:spacing w:val="1"/>
        </w:rPr>
        <w:t xml:space="preserve"> </w:t>
      </w:r>
      <w:r w:rsidRPr="00F06F96">
        <w:t>власти.</w:t>
      </w:r>
      <w:r w:rsidRPr="00F06F96">
        <w:rPr>
          <w:spacing w:val="1"/>
        </w:rPr>
        <w:t xml:space="preserve"> </w:t>
      </w:r>
      <w:r w:rsidRPr="00F06F96">
        <w:t>Политические</w:t>
      </w:r>
      <w:r w:rsidRPr="00F06F96">
        <w:rPr>
          <w:spacing w:val="1"/>
        </w:rPr>
        <w:t xml:space="preserve"> </w:t>
      </w:r>
      <w:r w:rsidRPr="00F06F96">
        <w:t>партии</w:t>
      </w:r>
      <w:r w:rsidRPr="00F06F96">
        <w:rPr>
          <w:spacing w:val="1"/>
        </w:rPr>
        <w:t xml:space="preserve"> </w:t>
      </w:r>
      <w:r w:rsidRPr="00F06F96">
        <w:t>и</w:t>
      </w:r>
      <w:r w:rsidRPr="00F06F96">
        <w:rPr>
          <w:spacing w:val="1"/>
        </w:rPr>
        <w:t xml:space="preserve"> </w:t>
      </w:r>
      <w:r w:rsidRPr="00F06F96">
        <w:t>война:</w:t>
      </w:r>
      <w:r w:rsidRPr="00F06F96">
        <w:rPr>
          <w:spacing w:val="1"/>
        </w:rPr>
        <w:t xml:space="preserve"> </w:t>
      </w:r>
      <w:r w:rsidRPr="00F06F96">
        <w:t>оборонцы,</w:t>
      </w:r>
      <w:r w:rsidRPr="00F06F96">
        <w:rPr>
          <w:spacing w:val="1"/>
        </w:rPr>
        <w:t xml:space="preserve"> </w:t>
      </w:r>
      <w:r w:rsidRPr="00F06F96">
        <w:t>интернационалисты</w:t>
      </w:r>
      <w:r w:rsidRPr="00F06F96">
        <w:rPr>
          <w:spacing w:val="1"/>
        </w:rPr>
        <w:t xml:space="preserve"> </w:t>
      </w:r>
      <w:r w:rsidRPr="00F06F96">
        <w:t>и</w:t>
      </w:r>
      <w:r w:rsidRPr="00F06F96">
        <w:rPr>
          <w:spacing w:val="1"/>
        </w:rPr>
        <w:t xml:space="preserve"> </w:t>
      </w:r>
      <w:r w:rsidRPr="00F06F96">
        <w:t>пораженцы.</w:t>
      </w:r>
      <w:r w:rsidRPr="00F06F96">
        <w:rPr>
          <w:spacing w:val="1"/>
        </w:rPr>
        <w:t xml:space="preserve"> </w:t>
      </w:r>
      <w:r w:rsidRPr="00F06F96">
        <w:t>Влияние</w:t>
      </w:r>
      <w:r w:rsidRPr="00F06F96">
        <w:rPr>
          <w:spacing w:val="1"/>
        </w:rPr>
        <w:t xml:space="preserve"> </w:t>
      </w:r>
      <w:r w:rsidRPr="00F06F96">
        <w:t>большевистской</w:t>
      </w:r>
      <w:r w:rsidRPr="00F06F96">
        <w:rPr>
          <w:spacing w:val="1"/>
        </w:rPr>
        <w:t xml:space="preserve"> </w:t>
      </w:r>
      <w:r w:rsidRPr="00F06F96">
        <w:t>пропаганды.</w:t>
      </w:r>
      <w:r w:rsidRPr="00F06F96">
        <w:rPr>
          <w:spacing w:val="-1"/>
        </w:rPr>
        <w:t xml:space="preserve"> </w:t>
      </w:r>
      <w:r w:rsidRPr="00F06F96">
        <w:t>Возрастание роли</w:t>
      </w:r>
      <w:r w:rsidRPr="00F06F96">
        <w:rPr>
          <w:spacing w:val="1"/>
        </w:rPr>
        <w:t xml:space="preserve"> </w:t>
      </w:r>
      <w:r w:rsidRPr="00F06F96">
        <w:t>армии в</w:t>
      </w:r>
      <w:r w:rsidRPr="00F06F96">
        <w:rPr>
          <w:spacing w:val="-3"/>
        </w:rPr>
        <w:t xml:space="preserve"> </w:t>
      </w:r>
      <w:r w:rsidRPr="00F06F96">
        <w:t>жизни</w:t>
      </w:r>
      <w:r w:rsidRPr="00F06F96">
        <w:rPr>
          <w:spacing w:val="-2"/>
        </w:rPr>
        <w:t xml:space="preserve"> </w:t>
      </w:r>
      <w:r w:rsidRPr="00F06F96">
        <w:t>общества.</w:t>
      </w:r>
    </w:p>
    <w:p w:rsidR="00971A01" w:rsidRPr="00F06F96" w:rsidRDefault="00E44CEC" w:rsidP="00D27390">
      <w:pPr>
        <w:pStyle w:val="Heading1"/>
        <w:spacing w:before="0" w:line="240" w:lineRule="auto"/>
        <w:ind w:left="0" w:firstLine="720"/>
      </w:pPr>
      <w:r w:rsidRPr="00F06F96">
        <w:t>Великая</w:t>
      </w:r>
      <w:r w:rsidRPr="00F06F96">
        <w:rPr>
          <w:spacing w:val="-5"/>
        </w:rPr>
        <w:t xml:space="preserve"> </w:t>
      </w:r>
      <w:r w:rsidRPr="00F06F96">
        <w:t>российская</w:t>
      </w:r>
      <w:r w:rsidRPr="00F06F96">
        <w:rPr>
          <w:spacing w:val="-2"/>
        </w:rPr>
        <w:t xml:space="preserve"> </w:t>
      </w:r>
      <w:r w:rsidRPr="00F06F96">
        <w:t>революция</w:t>
      </w:r>
      <w:r w:rsidRPr="00F06F96">
        <w:rPr>
          <w:spacing w:val="-5"/>
        </w:rPr>
        <w:t xml:space="preserve"> </w:t>
      </w:r>
      <w:r w:rsidRPr="00F06F96">
        <w:t>(1917-1922</w:t>
      </w:r>
      <w:r w:rsidRPr="00F06F96">
        <w:rPr>
          <w:spacing w:val="-2"/>
        </w:rPr>
        <w:t xml:space="preserve"> </w:t>
      </w:r>
      <w:r w:rsidRPr="00F06F96">
        <w:t>гг.).</w:t>
      </w:r>
    </w:p>
    <w:p w:rsidR="00971A01" w:rsidRPr="00F06F96" w:rsidRDefault="00E44CEC" w:rsidP="00D27390">
      <w:pPr>
        <w:pStyle w:val="a3"/>
        <w:ind w:left="0" w:firstLine="720"/>
      </w:pPr>
      <w:r w:rsidRPr="00F06F96">
        <w:t>Понятие Великой российской революции, продолжавшейся от свержения самодержавия до</w:t>
      </w:r>
      <w:r w:rsidRPr="00F06F96">
        <w:rPr>
          <w:spacing w:val="1"/>
        </w:rPr>
        <w:t xml:space="preserve"> </w:t>
      </w:r>
      <w:r w:rsidRPr="00F06F96">
        <w:t>создания</w:t>
      </w:r>
      <w:r w:rsidRPr="00F06F96">
        <w:rPr>
          <w:spacing w:val="1"/>
        </w:rPr>
        <w:t xml:space="preserve"> </w:t>
      </w:r>
      <w:r w:rsidRPr="00F06F96">
        <w:t>Советского</w:t>
      </w:r>
      <w:r w:rsidRPr="00F06F96">
        <w:rPr>
          <w:spacing w:val="1"/>
        </w:rPr>
        <w:t xml:space="preserve"> </w:t>
      </w:r>
      <w:r w:rsidRPr="00F06F96">
        <w:t>Союза.</w:t>
      </w:r>
      <w:r w:rsidRPr="00F06F96">
        <w:rPr>
          <w:spacing w:val="1"/>
        </w:rPr>
        <w:t xml:space="preserve"> </w:t>
      </w:r>
      <w:r w:rsidRPr="00F06F96">
        <w:t>Три</w:t>
      </w:r>
      <w:r w:rsidRPr="00F06F96">
        <w:rPr>
          <w:spacing w:val="1"/>
        </w:rPr>
        <w:t xml:space="preserve"> </w:t>
      </w:r>
      <w:r w:rsidRPr="00F06F96">
        <w:t>основных</w:t>
      </w:r>
      <w:r w:rsidRPr="00F06F96">
        <w:rPr>
          <w:spacing w:val="1"/>
        </w:rPr>
        <w:t xml:space="preserve"> </w:t>
      </w:r>
      <w:r w:rsidRPr="00F06F96">
        <w:t>этапа:</w:t>
      </w:r>
      <w:r w:rsidRPr="00F06F96">
        <w:rPr>
          <w:spacing w:val="1"/>
        </w:rPr>
        <w:t xml:space="preserve"> </w:t>
      </w:r>
      <w:r w:rsidRPr="00F06F96">
        <w:t>Февральская</w:t>
      </w:r>
      <w:r w:rsidRPr="00F06F96">
        <w:rPr>
          <w:spacing w:val="1"/>
        </w:rPr>
        <w:t xml:space="preserve"> </w:t>
      </w:r>
      <w:r w:rsidRPr="00F06F96">
        <w:t>революция,</w:t>
      </w:r>
      <w:r w:rsidRPr="00F06F96">
        <w:rPr>
          <w:spacing w:val="61"/>
        </w:rPr>
        <w:t xml:space="preserve"> </w:t>
      </w:r>
      <w:r w:rsidRPr="00F06F96">
        <w:t>Октябрьская</w:t>
      </w:r>
      <w:r w:rsidRPr="00F06F96">
        <w:rPr>
          <w:spacing w:val="1"/>
        </w:rPr>
        <w:t xml:space="preserve"> </w:t>
      </w:r>
      <w:r w:rsidRPr="00F06F96">
        <w:t>революция,</w:t>
      </w:r>
      <w:r w:rsidRPr="00F06F96">
        <w:rPr>
          <w:spacing w:val="1"/>
        </w:rPr>
        <w:t xml:space="preserve"> </w:t>
      </w:r>
      <w:r w:rsidRPr="00F06F96">
        <w:t>Гражданская</w:t>
      </w:r>
      <w:r w:rsidRPr="00F06F96">
        <w:rPr>
          <w:spacing w:val="1"/>
        </w:rPr>
        <w:t xml:space="preserve"> </w:t>
      </w:r>
      <w:r w:rsidRPr="00F06F96">
        <w:t>война.</w:t>
      </w:r>
      <w:r w:rsidRPr="00F06F96">
        <w:rPr>
          <w:spacing w:val="1"/>
        </w:rPr>
        <w:t xml:space="preserve"> </w:t>
      </w:r>
      <w:r w:rsidRPr="00F06F96">
        <w:t>Российская</w:t>
      </w:r>
      <w:r w:rsidRPr="00F06F96">
        <w:rPr>
          <w:spacing w:val="1"/>
        </w:rPr>
        <w:t xml:space="preserve"> </w:t>
      </w:r>
      <w:r w:rsidRPr="00F06F96">
        <w:t>империя</w:t>
      </w:r>
      <w:r w:rsidRPr="00F06F96">
        <w:rPr>
          <w:spacing w:val="1"/>
        </w:rPr>
        <w:t xml:space="preserve"> </w:t>
      </w:r>
      <w:r w:rsidRPr="00F06F96">
        <w:t>накануне</w:t>
      </w:r>
      <w:r w:rsidRPr="00F06F96">
        <w:rPr>
          <w:spacing w:val="1"/>
        </w:rPr>
        <w:t xml:space="preserve"> </w:t>
      </w:r>
      <w:r w:rsidRPr="00F06F96">
        <w:t>революции.</w:t>
      </w:r>
      <w:r w:rsidRPr="00F06F96">
        <w:rPr>
          <w:spacing w:val="1"/>
        </w:rPr>
        <w:t xml:space="preserve"> </w:t>
      </w:r>
      <w:r w:rsidRPr="00F06F96">
        <w:t>Территория</w:t>
      </w:r>
      <w:r w:rsidRPr="00F06F96">
        <w:rPr>
          <w:spacing w:val="61"/>
        </w:rPr>
        <w:t xml:space="preserve"> </w:t>
      </w:r>
      <w:r w:rsidRPr="00F06F96">
        <w:t>и</w:t>
      </w:r>
      <w:r w:rsidRPr="00F06F96">
        <w:rPr>
          <w:spacing w:val="1"/>
        </w:rPr>
        <w:t xml:space="preserve"> </w:t>
      </w:r>
      <w:r w:rsidRPr="00F06F96">
        <w:t>население.</w:t>
      </w:r>
      <w:r w:rsidRPr="00F06F96">
        <w:rPr>
          <w:spacing w:val="45"/>
        </w:rPr>
        <w:t xml:space="preserve"> </w:t>
      </w:r>
      <w:r w:rsidRPr="00F06F96">
        <w:t>Объективные</w:t>
      </w:r>
      <w:r w:rsidRPr="00F06F96">
        <w:rPr>
          <w:spacing w:val="43"/>
        </w:rPr>
        <w:t xml:space="preserve"> </w:t>
      </w:r>
      <w:r w:rsidRPr="00F06F96">
        <w:t>и</w:t>
      </w:r>
      <w:r w:rsidRPr="00F06F96">
        <w:rPr>
          <w:spacing w:val="47"/>
        </w:rPr>
        <w:t xml:space="preserve"> </w:t>
      </w:r>
      <w:r w:rsidRPr="00F06F96">
        <w:t>субъективные</w:t>
      </w:r>
      <w:r w:rsidRPr="00F06F96">
        <w:rPr>
          <w:spacing w:val="43"/>
        </w:rPr>
        <w:t xml:space="preserve"> </w:t>
      </w:r>
      <w:r w:rsidRPr="00F06F96">
        <w:t>причины</w:t>
      </w:r>
      <w:r w:rsidRPr="00F06F96">
        <w:rPr>
          <w:spacing w:val="45"/>
        </w:rPr>
        <w:t xml:space="preserve"> </w:t>
      </w:r>
      <w:r w:rsidRPr="00F06F96">
        <w:t>обострения</w:t>
      </w:r>
      <w:r w:rsidRPr="00F06F96">
        <w:rPr>
          <w:spacing w:val="52"/>
        </w:rPr>
        <w:t xml:space="preserve"> </w:t>
      </w:r>
      <w:r w:rsidRPr="00F06F96">
        <w:t>экономического</w:t>
      </w:r>
      <w:r w:rsidRPr="00F06F96">
        <w:rPr>
          <w:spacing w:val="47"/>
        </w:rPr>
        <w:t xml:space="preserve"> </w:t>
      </w:r>
      <w:r w:rsidRPr="00F06F96">
        <w:t>и</w:t>
      </w:r>
      <w:r w:rsidRPr="00F06F96">
        <w:rPr>
          <w:spacing w:val="46"/>
        </w:rPr>
        <w:t xml:space="preserve"> </w:t>
      </w:r>
      <w:r w:rsidRPr="00F06F96">
        <w:t>политического</w:t>
      </w:r>
      <w:r w:rsidR="00D27390" w:rsidRPr="00F06F96">
        <w:t xml:space="preserve"> </w:t>
      </w:r>
      <w:r w:rsidRPr="00F06F96">
        <w:t>кризиса. Война как революционизирующий фактор. Национальные и конфессиональные проблемы.</w:t>
      </w:r>
      <w:r w:rsidRPr="00F06F96">
        <w:rPr>
          <w:spacing w:val="-57"/>
        </w:rPr>
        <w:t xml:space="preserve"> </w:t>
      </w:r>
      <w:r w:rsidRPr="00F06F96">
        <w:t>Незавершенность</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модернизации.</w:t>
      </w:r>
      <w:r w:rsidRPr="00F06F96">
        <w:rPr>
          <w:spacing w:val="1"/>
        </w:rPr>
        <w:t xml:space="preserve"> </w:t>
      </w:r>
      <w:r w:rsidRPr="00F06F96">
        <w:t>Основные</w:t>
      </w:r>
      <w:r w:rsidRPr="00F06F96">
        <w:rPr>
          <w:spacing w:val="1"/>
        </w:rPr>
        <w:t xml:space="preserve"> </w:t>
      </w:r>
      <w:r w:rsidRPr="00F06F96">
        <w:t>социальные</w:t>
      </w:r>
      <w:r w:rsidRPr="00F06F96">
        <w:rPr>
          <w:spacing w:val="61"/>
        </w:rPr>
        <w:t xml:space="preserve"> </w:t>
      </w:r>
      <w:r w:rsidRPr="00F06F96">
        <w:t>слои,</w:t>
      </w:r>
      <w:r w:rsidRPr="00F06F96">
        <w:rPr>
          <w:spacing w:val="61"/>
        </w:rPr>
        <w:t xml:space="preserve"> </w:t>
      </w:r>
      <w:r w:rsidRPr="00F06F96">
        <w:t>политические</w:t>
      </w:r>
      <w:r w:rsidRPr="00F06F96">
        <w:rPr>
          <w:spacing w:val="1"/>
        </w:rPr>
        <w:t xml:space="preserve"> </w:t>
      </w:r>
      <w:r w:rsidRPr="00F06F96">
        <w:t>партии</w:t>
      </w:r>
      <w:r w:rsidRPr="00F06F96">
        <w:rPr>
          <w:spacing w:val="29"/>
        </w:rPr>
        <w:t xml:space="preserve"> </w:t>
      </w:r>
      <w:r w:rsidRPr="00F06F96">
        <w:t>и</w:t>
      </w:r>
      <w:r w:rsidRPr="00F06F96">
        <w:rPr>
          <w:spacing w:val="25"/>
        </w:rPr>
        <w:t xml:space="preserve"> </w:t>
      </w:r>
      <w:r w:rsidRPr="00F06F96">
        <w:t>их</w:t>
      </w:r>
      <w:r w:rsidRPr="00F06F96">
        <w:rPr>
          <w:spacing w:val="33"/>
        </w:rPr>
        <w:t xml:space="preserve"> </w:t>
      </w:r>
      <w:r w:rsidRPr="00F06F96">
        <w:t>лидеры</w:t>
      </w:r>
      <w:r w:rsidRPr="00F06F96">
        <w:rPr>
          <w:spacing w:val="28"/>
        </w:rPr>
        <w:t xml:space="preserve"> </w:t>
      </w:r>
      <w:r w:rsidRPr="00F06F96">
        <w:t>накануне революции.</w:t>
      </w:r>
    </w:p>
    <w:p w:rsidR="00971A01" w:rsidRPr="00F06F96" w:rsidRDefault="00E44CEC" w:rsidP="00D27390">
      <w:pPr>
        <w:pStyle w:val="a3"/>
        <w:ind w:left="0" w:firstLine="720"/>
      </w:pPr>
      <w:r w:rsidRPr="00F06F96">
        <w:t>Основные этапы и хронология революционных событий 1917 г. Февраль- март: восстание в</w:t>
      </w:r>
      <w:r w:rsidRPr="00F06F96">
        <w:rPr>
          <w:spacing w:val="1"/>
        </w:rPr>
        <w:t xml:space="preserve"> </w:t>
      </w:r>
      <w:r w:rsidRPr="00F06F96">
        <w:t>Петрограде и падение монархии. Конец Российской империи. Отклики внутри страны: Москва,</w:t>
      </w:r>
      <w:r w:rsidRPr="00F06F96">
        <w:rPr>
          <w:spacing w:val="1"/>
        </w:rPr>
        <w:t xml:space="preserve"> </w:t>
      </w:r>
      <w:r w:rsidRPr="00F06F96">
        <w:t>периферия, фронт, национальные регионы. Формирование Временного правительства и программа</w:t>
      </w:r>
      <w:r w:rsidRPr="00F06F96">
        <w:rPr>
          <w:spacing w:val="1"/>
        </w:rPr>
        <w:t xml:space="preserve"> </w:t>
      </w:r>
      <w:r w:rsidRPr="00F06F96">
        <w:t>его</w:t>
      </w:r>
      <w:r w:rsidRPr="00F06F96">
        <w:rPr>
          <w:spacing w:val="40"/>
        </w:rPr>
        <w:t xml:space="preserve"> </w:t>
      </w:r>
      <w:r w:rsidRPr="00F06F96">
        <w:t>деятельности.</w:t>
      </w:r>
      <w:r w:rsidRPr="00F06F96">
        <w:rPr>
          <w:spacing w:val="40"/>
        </w:rPr>
        <w:t xml:space="preserve"> </w:t>
      </w:r>
      <w:r w:rsidRPr="00F06F96">
        <w:t>Петроградский</w:t>
      </w:r>
      <w:r w:rsidRPr="00F06F96">
        <w:rPr>
          <w:spacing w:val="41"/>
        </w:rPr>
        <w:t xml:space="preserve"> </w:t>
      </w:r>
      <w:r w:rsidRPr="00F06F96">
        <w:t>Совет</w:t>
      </w:r>
      <w:r w:rsidRPr="00F06F96">
        <w:rPr>
          <w:spacing w:val="39"/>
        </w:rPr>
        <w:t xml:space="preserve"> </w:t>
      </w:r>
      <w:r w:rsidRPr="00F06F96">
        <w:t>рабочих</w:t>
      </w:r>
      <w:r w:rsidRPr="00F06F96">
        <w:rPr>
          <w:spacing w:val="41"/>
        </w:rPr>
        <w:t xml:space="preserve"> </w:t>
      </w:r>
      <w:r w:rsidRPr="00F06F96">
        <w:t>и</w:t>
      </w:r>
      <w:r w:rsidRPr="00F06F96">
        <w:rPr>
          <w:spacing w:val="39"/>
        </w:rPr>
        <w:t xml:space="preserve"> </w:t>
      </w:r>
      <w:r w:rsidRPr="00F06F96">
        <w:t>солдатских</w:t>
      </w:r>
      <w:r w:rsidRPr="00F06F96">
        <w:rPr>
          <w:spacing w:val="44"/>
        </w:rPr>
        <w:t xml:space="preserve"> </w:t>
      </w:r>
      <w:r w:rsidRPr="00F06F96">
        <w:t>депутатов</w:t>
      </w:r>
      <w:r w:rsidRPr="00F06F96">
        <w:rPr>
          <w:spacing w:val="40"/>
        </w:rPr>
        <w:t xml:space="preserve"> </w:t>
      </w:r>
      <w:r w:rsidRPr="00F06F96">
        <w:t>и</w:t>
      </w:r>
      <w:r w:rsidRPr="00F06F96">
        <w:rPr>
          <w:spacing w:val="41"/>
        </w:rPr>
        <w:t xml:space="preserve"> </w:t>
      </w:r>
      <w:r w:rsidRPr="00F06F96">
        <w:t>его</w:t>
      </w:r>
      <w:r w:rsidRPr="00F06F96">
        <w:rPr>
          <w:spacing w:val="38"/>
        </w:rPr>
        <w:t xml:space="preserve"> </w:t>
      </w:r>
      <w:r w:rsidRPr="00F06F96">
        <w:t>декреты.</w:t>
      </w:r>
      <w:r w:rsidRPr="00F06F96">
        <w:rPr>
          <w:spacing w:val="38"/>
        </w:rPr>
        <w:t xml:space="preserve"> </w:t>
      </w:r>
      <w:r w:rsidRPr="00F06F96">
        <w:t>Весна</w:t>
      </w:r>
      <w:r w:rsidRPr="00F06F96">
        <w:rPr>
          <w:spacing w:val="43"/>
        </w:rPr>
        <w:t xml:space="preserve"> </w:t>
      </w:r>
      <w:r w:rsidRPr="00F06F96">
        <w:t>-</w:t>
      </w:r>
      <w:r w:rsidRPr="00F06F96">
        <w:rPr>
          <w:spacing w:val="-58"/>
        </w:rPr>
        <w:t xml:space="preserve"> </w:t>
      </w:r>
      <w:r w:rsidRPr="00F06F96">
        <w:t>лето 1917 г.: зыбкое равновесие политических сил при росте влияния большевиков во главе с В. И.</w:t>
      </w:r>
      <w:r w:rsidRPr="00F06F96">
        <w:rPr>
          <w:spacing w:val="1"/>
        </w:rPr>
        <w:t xml:space="preserve"> </w:t>
      </w:r>
      <w:r w:rsidRPr="00F06F96">
        <w:t>Лениным. Июльский кризис и конец двоевластия. Восстановление патриаршества. Выступление</w:t>
      </w:r>
      <w:r w:rsidRPr="00F06F96">
        <w:rPr>
          <w:spacing w:val="1"/>
        </w:rPr>
        <w:t xml:space="preserve"> </w:t>
      </w:r>
      <w:r w:rsidRPr="00F06F96">
        <w:t>Л.Г.</w:t>
      </w:r>
      <w:r w:rsidRPr="00F06F96">
        <w:rPr>
          <w:spacing w:val="1"/>
        </w:rPr>
        <w:t xml:space="preserve"> </w:t>
      </w:r>
      <w:r w:rsidRPr="00F06F96">
        <w:t>Корнилова</w:t>
      </w:r>
      <w:r w:rsidRPr="00F06F96">
        <w:rPr>
          <w:spacing w:val="1"/>
        </w:rPr>
        <w:t xml:space="preserve"> </w:t>
      </w:r>
      <w:r w:rsidRPr="00F06F96">
        <w:t>против</w:t>
      </w:r>
      <w:r w:rsidRPr="00F06F96">
        <w:rPr>
          <w:spacing w:val="1"/>
        </w:rPr>
        <w:t xml:space="preserve"> </w:t>
      </w:r>
      <w:r w:rsidRPr="00F06F96">
        <w:t>Временного</w:t>
      </w:r>
      <w:r w:rsidRPr="00F06F96">
        <w:rPr>
          <w:spacing w:val="1"/>
        </w:rPr>
        <w:t xml:space="preserve"> </w:t>
      </w:r>
      <w:r w:rsidRPr="00F06F96">
        <w:t>правительства.</w:t>
      </w:r>
      <w:r w:rsidRPr="00F06F96">
        <w:rPr>
          <w:spacing w:val="1"/>
        </w:rPr>
        <w:t xml:space="preserve"> </w:t>
      </w:r>
      <w:r w:rsidRPr="00F06F96">
        <w:t>Провозглашение</w:t>
      </w:r>
      <w:r w:rsidRPr="00F06F96">
        <w:rPr>
          <w:spacing w:val="1"/>
        </w:rPr>
        <w:t xml:space="preserve"> </w:t>
      </w:r>
      <w:r w:rsidRPr="00F06F96">
        <w:t>России</w:t>
      </w:r>
      <w:r w:rsidRPr="00F06F96">
        <w:rPr>
          <w:spacing w:val="1"/>
        </w:rPr>
        <w:t xml:space="preserve"> </w:t>
      </w:r>
      <w:r w:rsidRPr="00F06F96">
        <w:t>республикой.</w:t>
      </w:r>
      <w:r w:rsidRPr="00F06F96">
        <w:rPr>
          <w:spacing w:val="1"/>
        </w:rPr>
        <w:t xml:space="preserve"> </w:t>
      </w:r>
      <w:r w:rsidRPr="00F06F96">
        <w:t>Свержение Временногоправительства и взятие власти большевиками 25 октября</w:t>
      </w:r>
      <w:r w:rsidRPr="00F06F96">
        <w:rPr>
          <w:spacing w:val="1"/>
        </w:rPr>
        <w:t xml:space="preserve"> </w:t>
      </w:r>
      <w:r w:rsidRPr="00F06F96">
        <w:t>(7 ноября) 1917 г.</w:t>
      </w:r>
      <w:r w:rsidRPr="00F06F96">
        <w:rPr>
          <w:spacing w:val="1"/>
        </w:rPr>
        <w:t xml:space="preserve"> </w:t>
      </w:r>
      <w:r w:rsidRPr="00F06F96">
        <w:t>В.</w:t>
      </w:r>
      <w:r w:rsidRPr="00F06F96">
        <w:rPr>
          <w:spacing w:val="-1"/>
        </w:rPr>
        <w:t xml:space="preserve"> </w:t>
      </w:r>
      <w:r w:rsidRPr="00F06F96">
        <w:t>И.</w:t>
      </w:r>
      <w:r w:rsidRPr="00F06F96">
        <w:rPr>
          <w:spacing w:val="-1"/>
        </w:rPr>
        <w:t xml:space="preserve"> </w:t>
      </w:r>
      <w:r w:rsidRPr="00F06F96">
        <w:t>Ленин</w:t>
      </w:r>
      <w:r w:rsidRPr="00F06F96">
        <w:rPr>
          <w:spacing w:val="2"/>
        </w:rPr>
        <w:t xml:space="preserve"> </w:t>
      </w:r>
      <w:r w:rsidRPr="00F06F96">
        <w:t>как</w:t>
      </w:r>
      <w:r w:rsidRPr="00F06F96">
        <w:rPr>
          <w:spacing w:val="1"/>
        </w:rPr>
        <w:t xml:space="preserve"> </w:t>
      </w:r>
      <w:r w:rsidRPr="00F06F96">
        <w:t>политический деятель.</w:t>
      </w:r>
    </w:p>
    <w:p w:rsidR="00971A01" w:rsidRPr="00F06F96" w:rsidRDefault="00E44CEC" w:rsidP="00D27390">
      <w:pPr>
        <w:pStyle w:val="Heading1"/>
        <w:spacing w:before="0" w:line="240" w:lineRule="auto"/>
        <w:ind w:left="0" w:firstLine="720"/>
      </w:pPr>
      <w:r w:rsidRPr="00F06F96">
        <w:t>Первые</w:t>
      </w:r>
      <w:r w:rsidRPr="00F06F96">
        <w:rPr>
          <w:spacing w:val="-8"/>
        </w:rPr>
        <w:t xml:space="preserve"> </w:t>
      </w:r>
      <w:r w:rsidRPr="00F06F96">
        <w:t>революционные</w:t>
      </w:r>
      <w:r w:rsidRPr="00F06F96">
        <w:rPr>
          <w:spacing w:val="-6"/>
        </w:rPr>
        <w:t xml:space="preserve"> </w:t>
      </w:r>
      <w:r w:rsidRPr="00F06F96">
        <w:t>преобразования</w:t>
      </w:r>
      <w:r w:rsidRPr="00F06F96">
        <w:rPr>
          <w:spacing w:val="-4"/>
        </w:rPr>
        <w:t xml:space="preserve"> </w:t>
      </w:r>
      <w:r w:rsidRPr="00F06F96">
        <w:t>большевиков.</w:t>
      </w:r>
    </w:p>
    <w:p w:rsidR="00971A01" w:rsidRPr="00F06F96" w:rsidRDefault="00E44CEC" w:rsidP="00D27390">
      <w:pPr>
        <w:pStyle w:val="a3"/>
        <w:ind w:left="0" w:firstLine="720"/>
      </w:pPr>
      <w:r w:rsidRPr="00F06F96">
        <w:t>Первые</w:t>
      </w:r>
      <w:r w:rsidRPr="00F06F96">
        <w:rPr>
          <w:spacing w:val="1"/>
        </w:rPr>
        <w:t xml:space="preserve"> </w:t>
      </w:r>
      <w:r w:rsidRPr="00F06F96">
        <w:t>мероприятия</w:t>
      </w:r>
      <w:r w:rsidRPr="00F06F96">
        <w:rPr>
          <w:spacing w:val="1"/>
        </w:rPr>
        <w:t xml:space="preserve"> </w:t>
      </w:r>
      <w:r w:rsidRPr="00F06F96">
        <w:t>большевиков</w:t>
      </w:r>
      <w:r w:rsidRPr="00F06F96">
        <w:rPr>
          <w:spacing w:val="1"/>
        </w:rPr>
        <w:t xml:space="preserve"> </w:t>
      </w:r>
      <w:r w:rsidRPr="00F06F96">
        <w:t>в</w:t>
      </w:r>
      <w:r w:rsidRPr="00F06F96">
        <w:rPr>
          <w:spacing w:val="1"/>
        </w:rPr>
        <w:t xml:space="preserve"> </w:t>
      </w:r>
      <w:r w:rsidRPr="00F06F96">
        <w:t>политической,</w:t>
      </w:r>
      <w:r w:rsidRPr="00F06F96">
        <w:rPr>
          <w:spacing w:val="1"/>
        </w:rPr>
        <w:t xml:space="preserve"> </w:t>
      </w:r>
      <w:r w:rsidRPr="00F06F96">
        <w:t>экономической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сферах.</w:t>
      </w:r>
      <w:r w:rsidRPr="00F06F96">
        <w:rPr>
          <w:spacing w:val="1"/>
        </w:rPr>
        <w:t xml:space="preserve"> </w:t>
      </w:r>
      <w:r w:rsidRPr="00F06F96">
        <w:t>Борьба за армию. Декрет о мире и заключение Брестского мира. Национализация промышленности.</w:t>
      </w:r>
      <w:r w:rsidRPr="00F06F96">
        <w:rPr>
          <w:spacing w:val="-57"/>
        </w:rPr>
        <w:t xml:space="preserve"> </w:t>
      </w:r>
      <w:r w:rsidRPr="00F06F96">
        <w:t>Декрет</w:t>
      </w:r>
      <w:r w:rsidRPr="00F06F96">
        <w:rPr>
          <w:spacing w:val="-2"/>
        </w:rPr>
        <w:t xml:space="preserve"> </w:t>
      </w:r>
      <w:r w:rsidRPr="00F06F96">
        <w:t>о</w:t>
      </w:r>
      <w:r w:rsidRPr="00F06F96">
        <w:rPr>
          <w:spacing w:val="-1"/>
        </w:rPr>
        <w:t xml:space="preserve"> </w:t>
      </w:r>
      <w:r w:rsidRPr="00F06F96">
        <w:t>земле</w:t>
      </w:r>
      <w:r w:rsidRPr="00F06F96">
        <w:rPr>
          <w:spacing w:val="-3"/>
        </w:rPr>
        <w:t xml:space="preserve"> </w:t>
      </w:r>
      <w:r w:rsidRPr="00F06F96">
        <w:t>и</w:t>
      </w:r>
      <w:r w:rsidRPr="00F06F96">
        <w:rPr>
          <w:spacing w:val="-1"/>
        </w:rPr>
        <w:t xml:space="preserve"> </w:t>
      </w:r>
      <w:r w:rsidRPr="00F06F96">
        <w:t>принципы</w:t>
      </w:r>
      <w:r w:rsidRPr="00F06F96">
        <w:rPr>
          <w:spacing w:val="-2"/>
        </w:rPr>
        <w:t xml:space="preserve"> </w:t>
      </w:r>
      <w:r w:rsidRPr="00F06F96">
        <w:t>наделения</w:t>
      </w:r>
      <w:r w:rsidRPr="00F06F96">
        <w:rPr>
          <w:spacing w:val="-4"/>
        </w:rPr>
        <w:t xml:space="preserve"> </w:t>
      </w:r>
      <w:r w:rsidRPr="00F06F96">
        <w:t>крестьян</w:t>
      </w:r>
      <w:r w:rsidRPr="00F06F96">
        <w:rPr>
          <w:spacing w:val="-1"/>
        </w:rPr>
        <w:t xml:space="preserve"> </w:t>
      </w:r>
      <w:r w:rsidRPr="00F06F96">
        <w:t>землей.</w:t>
      </w:r>
      <w:r w:rsidRPr="00F06F96">
        <w:rPr>
          <w:spacing w:val="-2"/>
        </w:rPr>
        <w:t xml:space="preserve"> </w:t>
      </w:r>
      <w:r w:rsidRPr="00F06F96">
        <w:t>Отделение</w:t>
      </w:r>
      <w:r w:rsidRPr="00F06F96">
        <w:rPr>
          <w:spacing w:val="4"/>
        </w:rPr>
        <w:t xml:space="preserve"> </w:t>
      </w:r>
      <w:r w:rsidRPr="00F06F96">
        <w:t>Церкви</w:t>
      </w:r>
      <w:r w:rsidRPr="00F06F96">
        <w:rPr>
          <w:spacing w:val="-1"/>
        </w:rPr>
        <w:t xml:space="preserve"> </w:t>
      </w:r>
      <w:r w:rsidRPr="00F06F96">
        <w:t>от</w:t>
      </w:r>
      <w:r w:rsidRPr="00F06F96">
        <w:rPr>
          <w:spacing w:val="-1"/>
        </w:rPr>
        <w:t xml:space="preserve"> </w:t>
      </w:r>
      <w:r w:rsidRPr="00F06F96">
        <w:t>государства.</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Созыв</w:t>
      </w:r>
      <w:r w:rsidRPr="00F06F96">
        <w:rPr>
          <w:spacing w:val="1"/>
        </w:rPr>
        <w:t xml:space="preserve"> </w:t>
      </w:r>
      <w:r w:rsidRPr="00F06F96">
        <w:t>и</w:t>
      </w:r>
      <w:r w:rsidRPr="00F06F96">
        <w:rPr>
          <w:spacing w:val="1"/>
        </w:rPr>
        <w:t xml:space="preserve"> </w:t>
      </w:r>
      <w:r w:rsidRPr="00F06F96">
        <w:t>разгон</w:t>
      </w:r>
      <w:r w:rsidRPr="00F06F96">
        <w:rPr>
          <w:spacing w:val="1"/>
        </w:rPr>
        <w:t xml:space="preserve"> </w:t>
      </w:r>
      <w:r w:rsidRPr="00F06F96">
        <w:t>Учредительного</w:t>
      </w:r>
      <w:r w:rsidRPr="00F06F96">
        <w:rPr>
          <w:spacing w:val="1"/>
        </w:rPr>
        <w:t xml:space="preserve"> </w:t>
      </w:r>
      <w:r w:rsidRPr="00F06F96">
        <w:t>собрания.</w:t>
      </w:r>
      <w:r w:rsidRPr="00F06F96">
        <w:rPr>
          <w:spacing w:val="1"/>
        </w:rPr>
        <w:t xml:space="preserve"> </w:t>
      </w:r>
      <w:r w:rsidRPr="00F06F96">
        <w:t>Слом</w:t>
      </w:r>
      <w:r w:rsidRPr="00F06F96">
        <w:rPr>
          <w:spacing w:val="1"/>
        </w:rPr>
        <w:t xml:space="preserve"> </w:t>
      </w:r>
      <w:r w:rsidRPr="00F06F96">
        <w:t>старого</w:t>
      </w:r>
      <w:r w:rsidRPr="00F06F96">
        <w:rPr>
          <w:spacing w:val="1"/>
        </w:rPr>
        <w:t xml:space="preserve"> </w:t>
      </w:r>
      <w:r w:rsidRPr="00F06F96">
        <w:t>и</w:t>
      </w:r>
      <w:r w:rsidRPr="00F06F96">
        <w:rPr>
          <w:spacing w:val="1"/>
        </w:rPr>
        <w:t xml:space="preserve"> </w:t>
      </w:r>
      <w:r w:rsidRPr="00F06F96">
        <w:t>создание</w:t>
      </w:r>
      <w:r w:rsidRPr="00F06F96">
        <w:rPr>
          <w:spacing w:val="1"/>
        </w:rPr>
        <w:t xml:space="preserve"> </w:t>
      </w:r>
      <w:r w:rsidRPr="00F06F96">
        <w:t>нового</w:t>
      </w:r>
      <w:r w:rsidRPr="00F06F96">
        <w:rPr>
          <w:spacing w:val="1"/>
        </w:rPr>
        <w:t xml:space="preserve"> </w:t>
      </w:r>
      <w:r w:rsidRPr="00F06F96">
        <w:t>госаппарата.</w:t>
      </w:r>
      <w:r w:rsidRPr="00F06F96">
        <w:rPr>
          <w:spacing w:val="1"/>
        </w:rPr>
        <w:t xml:space="preserve"> </w:t>
      </w:r>
      <w:r w:rsidRPr="00F06F96">
        <w:t>Советы</w:t>
      </w:r>
      <w:r w:rsidRPr="00F06F96">
        <w:rPr>
          <w:spacing w:val="1"/>
        </w:rPr>
        <w:t xml:space="preserve"> </w:t>
      </w:r>
      <w:r w:rsidRPr="00F06F96">
        <w:t>как</w:t>
      </w:r>
      <w:r w:rsidRPr="00F06F96">
        <w:rPr>
          <w:spacing w:val="1"/>
        </w:rPr>
        <w:t xml:space="preserve"> </w:t>
      </w:r>
      <w:r w:rsidRPr="00F06F96">
        <w:t>форма</w:t>
      </w:r>
      <w:r w:rsidRPr="00F06F96">
        <w:rPr>
          <w:spacing w:val="1"/>
        </w:rPr>
        <w:t xml:space="preserve"> </w:t>
      </w:r>
      <w:r w:rsidRPr="00F06F96">
        <w:t>власти.</w:t>
      </w:r>
      <w:r w:rsidRPr="00F06F96">
        <w:rPr>
          <w:spacing w:val="1"/>
        </w:rPr>
        <w:t xml:space="preserve"> </w:t>
      </w:r>
      <w:r w:rsidRPr="00F06F96">
        <w:t>ВЦИК</w:t>
      </w:r>
      <w:r w:rsidRPr="00F06F96">
        <w:rPr>
          <w:spacing w:val="1"/>
        </w:rPr>
        <w:t xml:space="preserve"> </w:t>
      </w:r>
      <w:r w:rsidRPr="00F06F96">
        <w:t>Советов.</w:t>
      </w:r>
      <w:r w:rsidRPr="00F06F96">
        <w:rPr>
          <w:spacing w:val="1"/>
        </w:rPr>
        <w:t xml:space="preserve"> </w:t>
      </w:r>
      <w:r w:rsidRPr="00F06F96">
        <w:t>Совнарком.</w:t>
      </w:r>
      <w:r w:rsidRPr="00F06F96">
        <w:rPr>
          <w:spacing w:val="1"/>
        </w:rPr>
        <w:t xml:space="preserve"> </w:t>
      </w:r>
      <w:r w:rsidRPr="00F06F96">
        <w:t>ВЧК</w:t>
      </w:r>
      <w:r w:rsidRPr="00F06F96">
        <w:rPr>
          <w:spacing w:val="1"/>
        </w:rPr>
        <w:t xml:space="preserve"> </w:t>
      </w:r>
      <w:r w:rsidRPr="00F06F96">
        <w:t>по</w:t>
      </w:r>
      <w:r w:rsidRPr="00F06F96">
        <w:rPr>
          <w:spacing w:val="1"/>
        </w:rPr>
        <w:t xml:space="preserve"> </w:t>
      </w:r>
      <w:r w:rsidRPr="00F06F96">
        <w:t>борьбе</w:t>
      </w:r>
      <w:r w:rsidRPr="00F06F96">
        <w:rPr>
          <w:spacing w:val="1"/>
        </w:rPr>
        <w:t xml:space="preserve"> </w:t>
      </w:r>
      <w:r w:rsidRPr="00F06F96">
        <w:t>с</w:t>
      </w:r>
      <w:r w:rsidRPr="00F06F96">
        <w:rPr>
          <w:spacing w:val="1"/>
        </w:rPr>
        <w:t xml:space="preserve"> </w:t>
      </w:r>
      <w:r w:rsidRPr="00F06F96">
        <w:t>контрреволюцией</w:t>
      </w:r>
      <w:r w:rsidRPr="00F06F96">
        <w:rPr>
          <w:spacing w:val="1"/>
        </w:rPr>
        <w:t xml:space="preserve"> </w:t>
      </w:r>
      <w:r w:rsidRPr="00F06F96">
        <w:t>и</w:t>
      </w:r>
      <w:r w:rsidRPr="00F06F96">
        <w:rPr>
          <w:spacing w:val="1"/>
        </w:rPr>
        <w:t xml:space="preserve"> </w:t>
      </w:r>
      <w:r w:rsidRPr="00F06F96">
        <w:t>саботажем. Создание Высшего совета народного хозяйства (ВСНХ). Первая Конституция РСФСР</w:t>
      </w:r>
      <w:r w:rsidRPr="00F06F96">
        <w:rPr>
          <w:spacing w:val="1"/>
        </w:rPr>
        <w:t xml:space="preserve"> </w:t>
      </w:r>
      <w:r w:rsidRPr="00F06F96">
        <w:t>1918</w:t>
      </w:r>
      <w:r w:rsidRPr="00F06F96">
        <w:rPr>
          <w:spacing w:val="-1"/>
        </w:rPr>
        <w:t xml:space="preserve"> </w:t>
      </w:r>
      <w:r w:rsidRPr="00F06F96">
        <w:t>г.</w:t>
      </w:r>
    </w:p>
    <w:p w:rsidR="00971A01" w:rsidRPr="00F06F96" w:rsidRDefault="00E44CEC" w:rsidP="00D27390">
      <w:pPr>
        <w:pStyle w:val="Heading1"/>
        <w:spacing w:before="0" w:line="240" w:lineRule="auto"/>
        <w:ind w:left="0" w:firstLine="720"/>
      </w:pPr>
      <w:r w:rsidRPr="00F06F96">
        <w:t>Гражданская</w:t>
      </w:r>
      <w:r w:rsidRPr="00F06F96">
        <w:rPr>
          <w:spacing w:val="-4"/>
        </w:rPr>
        <w:t xml:space="preserve"> </w:t>
      </w:r>
      <w:r w:rsidRPr="00F06F96">
        <w:t>война</w:t>
      </w:r>
      <w:r w:rsidRPr="00F06F96">
        <w:rPr>
          <w:spacing w:val="-5"/>
        </w:rPr>
        <w:t xml:space="preserve"> </w:t>
      </w:r>
      <w:r w:rsidRPr="00F06F96">
        <w:t>и</w:t>
      </w:r>
      <w:r w:rsidRPr="00F06F96">
        <w:rPr>
          <w:spacing w:val="-8"/>
        </w:rPr>
        <w:t xml:space="preserve"> </w:t>
      </w:r>
      <w:r w:rsidRPr="00F06F96">
        <w:t>ее</w:t>
      </w:r>
      <w:r w:rsidRPr="00F06F96">
        <w:rPr>
          <w:spacing w:val="-8"/>
        </w:rPr>
        <w:t xml:space="preserve"> </w:t>
      </w:r>
      <w:r w:rsidRPr="00F06F96">
        <w:t>последствия.</w:t>
      </w:r>
    </w:p>
    <w:p w:rsidR="00971A01" w:rsidRPr="00F06F96" w:rsidRDefault="00E44CEC" w:rsidP="00D27390">
      <w:pPr>
        <w:pStyle w:val="a3"/>
        <w:ind w:left="0" w:firstLine="720"/>
      </w:pPr>
      <w:r w:rsidRPr="00F06F96">
        <w:t>Установление советской власти в центре и на местах осенью 1917 - весной 1918 г. Начало</w:t>
      </w:r>
      <w:r w:rsidRPr="00F06F96">
        <w:rPr>
          <w:spacing w:val="1"/>
        </w:rPr>
        <w:t xml:space="preserve"> </w:t>
      </w:r>
      <w:r w:rsidRPr="00F06F96">
        <w:t>формирования</w:t>
      </w:r>
      <w:r w:rsidRPr="00F06F96">
        <w:rPr>
          <w:spacing w:val="1"/>
        </w:rPr>
        <w:t xml:space="preserve"> </w:t>
      </w:r>
      <w:r w:rsidRPr="00F06F96">
        <w:t>основных</w:t>
      </w:r>
      <w:r w:rsidRPr="00F06F96">
        <w:rPr>
          <w:spacing w:val="1"/>
        </w:rPr>
        <w:t xml:space="preserve"> </w:t>
      </w:r>
      <w:r w:rsidRPr="00F06F96">
        <w:t>очагов</w:t>
      </w:r>
      <w:r w:rsidRPr="00F06F96">
        <w:rPr>
          <w:spacing w:val="1"/>
        </w:rPr>
        <w:t xml:space="preserve"> </w:t>
      </w:r>
      <w:r w:rsidRPr="00F06F96">
        <w:t>сопротивления</w:t>
      </w:r>
      <w:r w:rsidRPr="00F06F96">
        <w:rPr>
          <w:spacing w:val="1"/>
        </w:rPr>
        <w:t xml:space="preserve"> </w:t>
      </w:r>
      <w:r w:rsidRPr="00F06F96">
        <w:t>большевикам.</w:t>
      </w:r>
      <w:r w:rsidRPr="00F06F96">
        <w:rPr>
          <w:spacing w:val="1"/>
        </w:rPr>
        <w:t xml:space="preserve"> </w:t>
      </w:r>
      <w:r w:rsidRPr="00F06F96">
        <w:t>Ситуация</w:t>
      </w:r>
      <w:r w:rsidRPr="00F06F96">
        <w:rPr>
          <w:spacing w:val="1"/>
        </w:rPr>
        <w:t xml:space="preserve"> </w:t>
      </w:r>
      <w:r w:rsidRPr="00F06F96">
        <w:t>на</w:t>
      </w:r>
      <w:r w:rsidRPr="00F06F96">
        <w:rPr>
          <w:spacing w:val="1"/>
        </w:rPr>
        <w:t xml:space="preserve"> </w:t>
      </w:r>
      <w:r w:rsidRPr="00F06F96">
        <w:t>Дону.</w:t>
      </w:r>
      <w:r w:rsidRPr="00F06F96">
        <w:rPr>
          <w:spacing w:val="1"/>
        </w:rPr>
        <w:t xml:space="preserve"> </w:t>
      </w:r>
      <w:r w:rsidRPr="00F06F96">
        <w:t>Позиция</w:t>
      </w:r>
      <w:r w:rsidRPr="00F06F96">
        <w:rPr>
          <w:spacing w:val="-57"/>
        </w:rPr>
        <w:t xml:space="preserve"> </w:t>
      </w:r>
      <w:r w:rsidRPr="00F06F96">
        <w:t>Украинской</w:t>
      </w:r>
      <w:r w:rsidRPr="00F06F96">
        <w:rPr>
          <w:spacing w:val="1"/>
        </w:rPr>
        <w:t xml:space="preserve"> </w:t>
      </w:r>
      <w:r w:rsidRPr="00F06F96">
        <w:t>Центральной</w:t>
      </w:r>
      <w:r w:rsidRPr="00F06F96">
        <w:rPr>
          <w:spacing w:val="2"/>
        </w:rPr>
        <w:t xml:space="preserve"> </w:t>
      </w:r>
      <w:r w:rsidRPr="00F06F96">
        <w:t>рады.</w:t>
      </w:r>
      <w:r w:rsidRPr="00F06F96">
        <w:rPr>
          <w:spacing w:val="-1"/>
        </w:rPr>
        <w:t xml:space="preserve"> </w:t>
      </w:r>
      <w:r w:rsidRPr="00F06F96">
        <w:t>Восстание</w:t>
      </w:r>
      <w:r w:rsidRPr="00F06F96">
        <w:rPr>
          <w:spacing w:val="-3"/>
        </w:rPr>
        <w:t xml:space="preserve"> </w:t>
      </w:r>
      <w:r w:rsidRPr="00F06F96">
        <w:t>чехословацкого корпуса.</w:t>
      </w:r>
    </w:p>
    <w:p w:rsidR="00971A01" w:rsidRPr="00F06F96" w:rsidRDefault="00E44CEC" w:rsidP="00D27390">
      <w:pPr>
        <w:pStyle w:val="a3"/>
        <w:ind w:left="0" w:firstLine="720"/>
      </w:pPr>
      <w:r w:rsidRPr="00F06F96">
        <w:t>Гражданская война как общенациональная катастрофа. Человеческие потери. Причины, этапы</w:t>
      </w:r>
      <w:r w:rsidRPr="00F06F96">
        <w:rPr>
          <w:spacing w:val="-57"/>
        </w:rPr>
        <w:t xml:space="preserve"> </w:t>
      </w:r>
      <w:r w:rsidRPr="00F06F96">
        <w:t>и основные события Гражданской войны. Военная интервенция. Палитра антибольшевистских сил:</w:t>
      </w:r>
      <w:r w:rsidRPr="00F06F96">
        <w:rPr>
          <w:spacing w:val="1"/>
        </w:rPr>
        <w:t xml:space="preserve"> </w:t>
      </w:r>
      <w:r w:rsidRPr="00F06F96">
        <w:t>их</w:t>
      </w:r>
      <w:r w:rsidRPr="00F06F96">
        <w:rPr>
          <w:spacing w:val="1"/>
        </w:rPr>
        <w:t xml:space="preserve"> </w:t>
      </w:r>
      <w:r w:rsidRPr="00F06F96">
        <w:t>характеристика</w:t>
      </w:r>
      <w:r w:rsidRPr="00F06F96">
        <w:rPr>
          <w:spacing w:val="1"/>
        </w:rPr>
        <w:t xml:space="preserve"> </w:t>
      </w:r>
      <w:r w:rsidRPr="00F06F96">
        <w:t>и</w:t>
      </w:r>
      <w:r w:rsidRPr="00F06F96">
        <w:rPr>
          <w:spacing w:val="1"/>
        </w:rPr>
        <w:t xml:space="preserve"> </w:t>
      </w:r>
      <w:r w:rsidRPr="00F06F96">
        <w:t>взаимоотношения.</w:t>
      </w:r>
      <w:r w:rsidRPr="00F06F96">
        <w:rPr>
          <w:spacing w:val="1"/>
        </w:rPr>
        <w:t xml:space="preserve"> </w:t>
      </w:r>
      <w:r w:rsidRPr="00F06F96">
        <w:t>Идеология</w:t>
      </w:r>
      <w:r w:rsidRPr="00F06F96">
        <w:rPr>
          <w:spacing w:val="1"/>
        </w:rPr>
        <w:t xml:space="preserve"> </w:t>
      </w:r>
      <w:r w:rsidRPr="00F06F96">
        <w:t>Белого</w:t>
      </w:r>
      <w:r w:rsidRPr="00F06F96">
        <w:rPr>
          <w:spacing w:val="1"/>
        </w:rPr>
        <w:t xml:space="preserve"> </w:t>
      </w:r>
      <w:r w:rsidRPr="00F06F96">
        <w:t>движения.</w:t>
      </w:r>
      <w:r w:rsidRPr="00F06F96">
        <w:rPr>
          <w:spacing w:val="1"/>
        </w:rPr>
        <w:t xml:space="preserve"> </w:t>
      </w:r>
      <w:r w:rsidRPr="00F06F96">
        <w:t>Положение</w:t>
      </w:r>
      <w:r w:rsidRPr="00F06F96">
        <w:rPr>
          <w:spacing w:val="1"/>
        </w:rPr>
        <w:t xml:space="preserve"> </w:t>
      </w:r>
      <w:r w:rsidRPr="00F06F96">
        <w:t>населения</w:t>
      </w:r>
      <w:r w:rsidRPr="00F06F96">
        <w:rPr>
          <w:spacing w:val="1"/>
        </w:rPr>
        <w:t xml:space="preserve"> </w:t>
      </w:r>
      <w:r w:rsidRPr="00F06F96">
        <w:t>на</w:t>
      </w:r>
      <w:r w:rsidRPr="00F06F96">
        <w:rPr>
          <w:spacing w:val="1"/>
        </w:rPr>
        <w:t xml:space="preserve"> </w:t>
      </w:r>
      <w:r w:rsidRPr="00F06F96">
        <w:t>территориях антибольшевистских</w:t>
      </w:r>
      <w:r w:rsidRPr="00F06F96">
        <w:rPr>
          <w:spacing w:val="1"/>
        </w:rPr>
        <w:t xml:space="preserve"> </w:t>
      </w:r>
      <w:r w:rsidRPr="00F06F96">
        <w:t>сил.</w:t>
      </w:r>
      <w:r w:rsidRPr="00F06F96">
        <w:rPr>
          <w:spacing w:val="-2"/>
        </w:rPr>
        <w:t xml:space="preserve"> </w:t>
      </w:r>
      <w:r w:rsidRPr="00F06F96">
        <w:t>Будни</w:t>
      </w:r>
      <w:r w:rsidRPr="00F06F96">
        <w:rPr>
          <w:spacing w:val="-2"/>
        </w:rPr>
        <w:t xml:space="preserve"> </w:t>
      </w:r>
      <w:r w:rsidRPr="00F06F96">
        <w:t>села:</w:t>
      </w:r>
      <w:r w:rsidRPr="00F06F96">
        <w:rPr>
          <w:spacing w:val="3"/>
        </w:rPr>
        <w:t xml:space="preserve"> </w:t>
      </w:r>
      <w:r w:rsidRPr="00F06F96">
        <w:t>красные</w:t>
      </w:r>
      <w:r w:rsidRPr="00F06F96">
        <w:rPr>
          <w:spacing w:val="-5"/>
        </w:rPr>
        <w:t xml:space="preserve"> </w:t>
      </w:r>
      <w:r w:rsidRPr="00F06F96">
        <w:t>продотряды</w:t>
      </w:r>
      <w:r w:rsidRPr="00F06F96">
        <w:rPr>
          <w:spacing w:val="-2"/>
        </w:rPr>
        <w:t xml:space="preserve"> </w:t>
      </w:r>
      <w:r w:rsidRPr="00F06F96">
        <w:t>и</w:t>
      </w:r>
      <w:r w:rsidRPr="00F06F96">
        <w:rPr>
          <w:spacing w:val="-2"/>
        </w:rPr>
        <w:t xml:space="preserve"> </w:t>
      </w:r>
      <w:r w:rsidRPr="00F06F96">
        <w:t>белые</w:t>
      </w:r>
      <w:r w:rsidRPr="00F06F96">
        <w:rPr>
          <w:spacing w:val="-5"/>
        </w:rPr>
        <w:t xml:space="preserve"> </w:t>
      </w:r>
      <w:r w:rsidRPr="00F06F96">
        <w:t>реквизиции.</w:t>
      </w:r>
    </w:p>
    <w:p w:rsidR="00A6755B" w:rsidRPr="00F06F96" w:rsidRDefault="00E44CEC" w:rsidP="00D27390">
      <w:pPr>
        <w:pStyle w:val="a3"/>
        <w:ind w:left="0" w:firstLine="720"/>
        <w:rPr>
          <w:spacing w:val="1"/>
        </w:rPr>
      </w:pPr>
      <w:r w:rsidRPr="00F06F96">
        <w:t>Политика</w:t>
      </w:r>
      <w:r w:rsidRPr="00F06F96">
        <w:rPr>
          <w:spacing w:val="1"/>
        </w:rPr>
        <w:t xml:space="preserve"> </w:t>
      </w:r>
      <w:r w:rsidRPr="00F06F96">
        <w:t>«военного коммунизма».</w:t>
      </w:r>
      <w:r w:rsidRPr="00F06F96">
        <w:rPr>
          <w:spacing w:val="1"/>
        </w:rPr>
        <w:t xml:space="preserve"> </w:t>
      </w:r>
      <w:r w:rsidRPr="00F06F96">
        <w:t>Продразверстка, принудительная</w:t>
      </w:r>
      <w:r w:rsidRPr="00F06F96">
        <w:rPr>
          <w:spacing w:val="1"/>
        </w:rPr>
        <w:t xml:space="preserve"> </w:t>
      </w:r>
      <w:r w:rsidRPr="00F06F96">
        <w:t>трудовая повинность,</w:t>
      </w:r>
      <w:r w:rsidRPr="00F06F96">
        <w:rPr>
          <w:spacing w:val="1"/>
        </w:rPr>
        <w:t xml:space="preserve"> </w:t>
      </w:r>
      <w:r w:rsidRPr="00F06F96">
        <w:t>административное</w:t>
      </w:r>
      <w:r w:rsidRPr="00F06F96">
        <w:rPr>
          <w:spacing w:val="1"/>
        </w:rPr>
        <w:t xml:space="preserve"> </w:t>
      </w:r>
      <w:r w:rsidRPr="00F06F96">
        <w:t>распределение</w:t>
      </w:r>
      <w:r w:rsidRPr="00F06F96">
        <w:rPr>
          <w:spacing w:val="1"/>
        </w:rPr>
        <w:t xml:space="preserve"> </w:t>
      </w:r>
      <w:r w:rsidRPr="00F06F96">
        <w:t>товаров</w:t>
      </w:r>
      <w:r w:rsidRPr="00F06F96">
        <w:rPr>
          <w:spacing w:val="1"/>
        </w:rPr>
        <w:t xml:space="preserve"> </w:t>
      </w:r>
      <w:r w:rsidRPr="00F06F96">
        <w:t>и</w:t>
      </w:r>
      <w:r w:rsidRPr="00F06F96">
        <w:rPr>
          <w:spacing w:val="1"/>
        </w:rPr>
        <w:t xml:space="preserve"> </w:t>
      </w:r>
      <w:r w:rsidRPr="00F06F96">
        <w:t>услуг.</w:t>
      </w:r>
      <w:r w:rsidRPr="00F06F96">
        <w:rPr>
          <w:spacing w:val="1"/>
        </w:rPr>
        <w:t xml:space="preserve"> </w:t>
      </w:r>
      <w:r w:rsidRPr="00F06F96">
        <w:t>Разработка</w:t>
      </w:r>
      <w:r w:rsidRPr="00F06F96">
        <w:rPr>
          <w:spacing w:val="1"/>
        </w:rPr>
        <w:t xml:space="preserve"> </w:t>
      </w:r>
      <w:r w:rsidRPr="00F06F96">
        <w:t>плана</w:t>
      </w:r>
      <w:r w:rsidRPr="00F06F96">
        <w:rPr>
          <w:spacing w:val="1"/>
        </w:rPr>
        <w:t xml:space="preserve"> </w:t>
      </w:r>
      <w:r w:rsidRPr="00F06F96">
        <w:t>ГОЭЛРО.</w:t>
      </w:r>
      <w:r w:rsidRPr="00F06F96">
        <w:rPr>
          <w:spacing w:val="61"/>
        </w:rPr>
        <w:t xml:space="preserve"> </w:t>
      </w:r>
      <w:r w:rsidRPr="00F06F96">
        <w:t>Создание</w:t>
      </w:r>
      <w:r w:rsidRPr="00F06F96">
        <w:rPr>
          <w:spacing w:val="1"/>
        </w:rPr>
        <w:t xml:space="preserve"> </w:t>
      </w:r>
      <w:r w:rsidRPr="00F06F96">
        <w:t>регулярной Красной Армии. Использование военспецов. Выступление левых эсеров. Красный и</w:t>
      </w:r>
      <w:r w:rsidRPr="00F06F96">
        <w:rPr>
          <w:spacing w:val="1"/>
        </w:rPr>
        <w:t xml:space="preserve"> </w:t>
      </w:r>
      <w:r w:rsidRPr="00F06F96">
        <w:t>белый</w:t>
      </w:r>
      <w:r w:rsidRPr="00F06F96">
        <w:rPr>
          <w:spacing w:val="1"/>
        </w:rPr>
        <w:t xml:space="preserve"> </w:t>
      </w:r>
      <w:r w:rsidRPr="00F06F96">
        <w:t>террор,</w:t>
      </w:r>
      <w:r w:rsidRPr="00F06F96">
        <w:rPr>
          <w:spacing w:val="1"/>
        </w:rPr>
        <w:t xml:space="preserve"> </w:t>
      </w:r>
      <w:r w:rsidRPr="00F06F96">
        <w:t>их</w:t>
      </w:r>
      <w:r w:rsidRPr="00F06F96">
        <w:rPr>
          <w:spacing w:val="1"/>
        </w:rPr>
        <w:t xml:space="preserve"> </w:t>
      </w:r>
      <w:r w:rsidRPr="00F06F96">
        <w:t>масштабы.</w:t>
      </w:r>
      <w:r w:rsidRPr="00F06F96">
        <w:rPr>
          <w:spacing w:val="1"/>
        </w:rPr>
        <w:t xml:space="preserve"> </w:t>
      </w:r>
      <w:r w:rsidRPr="00F06F96">
        <w:t>Убийство</w:t>
      </w:r>
      <w:r w:rsidRPr="00F06F96">
        <w:rPr>
          <w:spacing w:val="1"/>
        </w:rPr>
        <w:t xml:space="preserve"> </w:t>
      </w:r>
      <w:r w:rsidRPr="00F06F96">
        <w:t>царской</w:t>
      </w:r>
      <w:r w:rsidRPr="00F06F96">
        <w:rPr>
          <w:spacing w:val="1"/>
        </w:rPr>
        <w:t xml:space="preserve"> </w:t>
      </w:r>
      <w:r w:rsidRPr="00F06F96">
        <w:t>семьи.</w:t>
      </w:r>
      <w:r w:rsidRPr="00F06F96">
        <w:rPr>
          <w:spacing w:val="1"/>
        </w:rPr>
        <w:t xml:space="preserve"> </w:t>
      </w:r>
    </w:p>
    <w:p w:rsidR="00971A01" w:rsidRPr="00F06F96" w:rsidRDefault="00E44CEC" w:rsidP="00D27390">
      <w:pPr>
        <w:pStyle w:val="a3"/>
        <w:ind w:left="0" w:firstLine="720"/>
      </w:pPr>
      <w:r w:rsidRPr="00F06F96">
        <w:t>Ущемление</w:t>
      </w:r>
      <w:r w:rsidRPr="00F06F96">
        <w:rPr>
          <w:spacing w:val="1"/>
        </w:rPr>
        <w:t xml:space="preserve"> </w:t>
      </w:r>
      <w:r w:rsidRPr="00F06F96">
        <w:t>прав</w:t>
      </w:r>
      <w:r w:rsidRPr="00F06F96">
        <w:rPr>
          <w:spacing w:val="1"/>
        </w:rPr>
        <w:t xml:space="preserve"> </w:t>
      </w:r>
      <w:r w:rsidRPr="00F06F96">
        <w:t>Советов</w:t>
      </w:r>
      <w:r w:rsidRPr="00F06F96">
        <w:rPr>
          <w:spacing w:val="1"/>
        </w:rPr>
        <w:t xml:space="preserve"> </w:t>
      </w:r>
      <w:r w:rsidRPr="00F06F96">
        <w:t>в</w:t>
      </w:r>
      <w:r w:rsidRPr="00F06F96">
        <w:rPr>
          <w:spacing w:val="1"/>
        </w:rPr>
        <w:t xml:space="preserve"> </w:t>
      </w:r>
      <w:r w:rsidRPr="00F06F96">
        <w:t>пользу</w:t>
      </w:r>
      <w:r w:rsidRPr="00F06F96">
        <w:rPr>
          <w:spacing w:val="1"/>
        </w:rPr>
        <w:t xml:space="preserve"> </w:t>
      </w:r>
      <w:r w:rsidRPr="00F06F96">
        <w:t>чрезвычайных</w:t>
      </w:r>
      <w:r w:rsidRPr="00F06F96">
        <w:rPr>
          <w:spacing w:val="2"/>
        </w:rPr>
        <w:t xml:space="preserve"> </w:t>
      </w:r>
      <w:r w:rsidRPr="00F06F96">
        <w:t>органов:</w:t>
      </w:r>
      <w:r w:rsidRPr="00F06F96">
        <w:rPr>
          <w:spacing w:val="-3"/>
        </w:rPr>
        <w:t xml:space="preserve"> </w:t>
      </w:r>
      <w:r w:rsidRPr="00F06F96">
        <w:t>ЧК,</w:t>
      </w:r>
      <w:r w:rsidRPr="00F06F96">
        <w:rPr>
          <w:spacing w:val="-2"/>
        </w:rPr>
        <w:t xml:space="preserve"> </w:t>
      </w:r>
      <w:r w:rsidRPr="00F06F96">
        <w:t>комбедов</w:t>
      </w:r>
      <w:r w:rsidRPr="00F06F96">
        <w:rPr>
          <w:spacing w:val="-3"/>
        </w:rPr>
        <w:t xml:space="preserve"> </w:t>
      </w:r>
      <w:r w:rsidRPr="00F06F96">
        <w:t>и</w:t>
      </w:r>
      <w:r w:rsidRPr="00F06F96">
        <w:rPr>
          <w:spacing w:val="1"/>
        </w:rPr>
        <w:t xml:space="preserve"> </w:t>
      </w:r>
      <w:r w:rsidRPr="00F06F96">
        <w:t>ревкомов.</w:t>
      </w:r>
    </w:p>
    <w:p w:rsidR="00971A01" w:rsidRPr="00F06F96" w:rsidRDefault="00E44CEC" w:rsidP="00D27390">
      <w:pPr>
        <w:pStyle w:val="a3"/>
        <w:ind w:left="0" w:firstLine="720"/>
      </w:pPr>
      <w:r w:rsidRPr="00F06F96">
        <w:t>Особенности Гражданской войны на Украине, в Закавказье и Средней Азии, в Сибири и на</w:t>
      </w:r>
      <w:r w:rsidRPr="00F06F96">
        <w:rPr>
          <w:spacing w:val="1"/>
        </w:rPr>
        <w:t xml:space="preserve"> </w:t>
      </w:r>
      <w:r w:rsidRPr="00F06F96">
        <w:t>Дальнем</w:t>
      </w:r>
      <w:r w:rsidRPr="00F06F96">
        <w:rPr>
          <w:spacing w:val="-2"/>
        </w:rPr>
        <w:t xml:space="preserve"> </w:t>
      </w:r>
      <w:r w:rsidRPr="00F06F96">
        <w:t>Востоке.</w:t>
      </w:r>
      <w:r w:rsidRPr="00F06F96">
        <w:rPr>
          <w:spacing w:val="-1"/>
        </w:rPr>
        <w:t xml:space="preserve"> </w:t>
      </w:r>
      <w:r w:rsidRPr="00F06F96">
        <w:t>Польско-советская война. Поражение</w:t>
      </w:r>
      <w:r w:rsidRPr="00F06F96">
        <w:rPr>
          <w:spacing w:val="-2"/>
        </w:rPr>
        <w:t xml:space="preserve"> </w:t>
      </w:r>
      <w:r w:rsidRPr="00F06F96">
        <w:t>армии</w:t>
      </w:r>
      <w:r w:rsidRPr="00F06F96">
        <w:rPr>
          <w:spacing w:val="-1"/>
        </w:rPr>
        <w:t xml:space="preserve"> </w:t>
      </w:r>
      <w:r w:rsidRPr="00F06F96">
        <w:t>Врангеля</w:t>
      </w:r>
      <w:r w:rsidRPr="00F06F96">
        <w:rPr>
          <w:spacing w:val="-1"/>
        </w:rPr>
        <w:t xml:space="preserve"> </w:t>
      </w:r>
      <w:r w:rsidRPr="00F06F96">
        <w:t>в</w:t>
      </w:r>
      <w:r w:rsidRPr="00F06F96">
        <w:rPr>
          <w:spacing w:val="2"/>
        </w:rPr>
        <w:t xml:space="preserve"> </w:t>
      </w:r>
      <w:r w:rsidRPr="00F06F96">
        <w:t>Крыму.</w:t>
      </w:r>
    </w:p>
    <w:p w:rsidR="00971A01" w:rsidRPr="00F06F96" w:rsidRDefault="00E44CEC" w:rsidP="00D27390">
      <w:pPr>
        <w:pStyle w:val="a3"/>
        <w:ind w:left="0" w:firstLine="720"/>
      </w:pPr>
      <w:r w:rsidRPr="00F06F96">
        <w:t>Причины</w:t>
      </w:r>
      <w:r w:rsidRPr="00F06F96">
        <w:rPr>
          <w:spacing w:val="1"/>
        </w:rPr>
        <w:t xml:space="preserve"> </w:t>
      </w:r>
      <w:r w:rsidRPr="00F06F96">
        <w:t>победы</w:t>
      </w:r>
      <w:r w:rsidRPr="00F06F96">
        <w:rPr>
          <w:spacing w:val="1"/>
        </w:rPr>
        <w:t xml:space="preserve"> </w:t>
      </w:r>
      <w:r w:rsidRPr="00F06F96">
        <w:t>Красной</w:t>
      </w:r>
      <w:r w:rsidRPr="00F06F96">
        <w:rPr>
          <w:spacing w:val="1"/>
        </w:rPr>
        <w:t xml:space="preserve"> </w:t>
      </w:r>
      <w:r w:rsidRPr="00F06F96">
        <w:t>Армии</w:t>
      </w:r>
      <w:r w:rsidRPr="00F06F96">
        <w:rPr>
          <w:spacing w:val="1"/>
        </w:rPr>
        <w:t xml:space="preserve"> </w:t>
      </w:r>
      <w:r w:rsidRPr="00F06F96">
        <w:t>в</w:t>
      </w:r>
      <w:r w:rsidRPr="00F06F96">
        <w:rPr>
          <w:spacing w:val="1"/>
        </w:rPr>
        <w:t xml:space="preserve"> </w:t>
      </w:r>
      <w:r w:rsidRPr="00F06F96">
        <w:t>Гражданской</w:t>
      </w:r>
      <w:r w:rsidRPr="00F06F96">
        <w:rPr>
          <w:spacing w:val="1"/>
        </w:rPr>
        <w:t xml:space="preserve"> </w:t>
      </w:r>
      <w:r w:rsidRPr="00F06F96">
        <w:t>войне.</w:t>
      </w:r>
      <w:r w:rsidRPr="00F06F96">
        <w:rPr>
          <w:spacing w:val="1"/>
        </w:rPr>
        <w:t xml:space="preserve"> </w:t>
      </w:r>
      <w:r w:rsidRPr="00F06F96">
        <w:t>Вопрос</w:t>
      </w:r>
      <w:r w:rsidRPr="00F06F96">
        <w:rPr>
          <w:spacing w:val="1"/>
        </w:rPr>
        <w:t xml:space="preserve"> </w:t>
      </w:r>
      <w:r w:rsidRPr="00F06F96">
        <w:t>о</w:t>
      </w:r>
      <w:r w:rsidRPr="00F06F96">
        <w:rPr>
          <w:spacing w:val="1"/>
        </w:rPr>
        <w:t xml:space="preserve"> </w:t>
      </w:r>
      <w:r w:rsidRPr="00F06F96">
        <w:t>земле.</w:t>
      </w:r>
      <w:r w:rsidRPr="00F06F96">
        <w:rPr>
          <w:spacing w:val="1"/>
        </w:rPr>
        <w:t xml:space="preserve"> </w:t>
      </w:r>
      <w:r w:rsidRPr="00F06F96">
        <w:t>Национальный</w:t>
      </w:r>
      <w:r w:rsidRPr="00F06F96">
        <w:rPr>
          <w:spacing w:val="1"/>
        </w:rPr>
        <w:t xml:space="preserve"> </w:t>
      </w:r>
      <w:r w:rsidRPr="00F06F96">
        <w:t>фактор</w:t>
      </w:r>
      <w:r w:rsidRPr="00F06F96">
        <w:rPr>
          <w:spacing w:val="1"/>
        </w:rPr>
        <w:t xml:space="preserve"> </w:t>
      </w:r>
      <w:r w:rsidRPr="00F06F96">
        <w:t>в</w:t>
      </w:r>
      <w:r w:rsidRPr="00F06F96">
        <w:rPr>
          <w:spacing w:val="1"/>
        </w:rPr>
        <w:t xml:space="preserve"> </w:t>
      </w:r>
      <w:r w:rsidRPr="00F06F96">
        <w:t>Гражданской</w:t>
      </w:r>
      <w:r w:rsidRPr="00F06F96">
        <w:rPr>
          <w:spacing w:val="1"/>
        </w:rPr>
        <w:t xml:space="preserve"> </w:t>
      </w:r>
      <w:r w:rsidRPr="00F06F96">
        <w:t>войне.</w:t>
      </w:r>
      <w:r w:rsidRPr="00F06F96">
        <w:rPr>
          <w:spacing w:val="1"/>
        </w:rPr>
        <w:t xml:space="preserve"> </w:t>
      </w:r>
      <w:r w:rsidRPr="00F06F96">
        <w:t>Декларация</w:t>
      </w:r>
      <w:r w:rsidRPr="00F06F96">
        <w:rPr>
          <w:spacing w:val="1"/>
        </w:rPr>
        <w:t xml:space="preserve"> </w:t>
      </w:r>
      <w:r w:rsidRPr="00F06F96">
        <w:t>прав</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значение.</w:t>
      </w:r>
      <w:r w:rsidRPr="00F06F96">
        <w:rPr>
          <w:spacing w:val="1"/>
        </w:rPr>
        <w:t xml:space="preserve"> </w:t>
      </w:r>
      <w:r w:rsidRPr="00F06F96">
        <w:t>Эмиграция</w:t>
      </w:r>
      <w:r w:rsidRPr="00F06F96">
        <w:rPr>
          <w:spacing w:val="1"/>
        </w:rPr>
        <w:t xml:space="preserve"> </w:t>
      </w:r>
      <w:r w:rsidRPr="00F06F96">
        <w:t>и</w:t>
      </w:r>
      <w:r w:rsidRPr="00F06F96">
        <w:rPr>
          <w:spacing w:val="1"/>
        </w:rPr>
        <w:t xml:space="preserve"> </w:t>
      </w:r>
      <w:r w:rsidRPr="00F06F96">
        <w:t>формирование русского зарубежья. Последние отголоски Гражданской войны в регионах в конце</w:t>
      </w:r>
      <w:r w:rsidRPr="00F06F96">
        <w:rPr>
          <w:spacing w:val="1"/>
        </w:rPr>
        <w:t xml:space="preserve"> </w:t>
      </w:r>
      <w:r w:rsidRPr="00F06F96">
        <w:t>1921-1922</w:t>
      </w:r>
      <w:r w:rsidRPr="00F06F96">
        <w:rPr>
          <w:spacing w:val="-1"/>
        </w:rPr>
        <w:t xml:space="preserve"> </w:t>
      </w:r>
      <w:r w:rsidRPr="00F06F96">
        <w:t>гг.</w:t>
      </w:r>
    </w:p>
    <w:p w:rsidR="00971A01" w:rsidRPr="00F06F96" w:rsidRDefault="00E44CEC" w:rsidP="00D27390">
      <w:pPr>
        <w:pStyle w:val="Heading1"/>
        <w:spacing w:before="0" w:line="240" w:lineRule="auto"/>
        <w:ind w:left="0" w:firstLine="720"/>
      </w:pPr>
      <w:r w:rsidRPr="00F06F96">
        <w:t>Идеология</w:t>
      </w:r>
      <w:r w:rsidRPr="00F06F96">
        <w:rPr>
          <w:spacing w:val="-6"/>
        </w:rPr>
        <w:t xml:space="preserve"> </w:t>
      </w:r>
      <w:r w:rsidRPr="00F06F96">
        <w:t>и</w:t>
      </w:r>
      <w:r w:rsidRPr="00F06F96">
        <w:rPr>
          <w:spacing w:val="-4"/>
        </w:rPr>
        <w:t xml:space="preserve"> </w:t>
      </w:r>
      <w:r w:rsidRPr="00F06F96">
        <w:t>культура</w:t>
      </w:r>
      <w:r w:rsidRPr="00F06F96">
        <w:rPr>
          <w:spacing w:val="-9"/>
        </w:rPr>
        <w:t xml:space="preserve"> </w:t>
      </w:r>
      <w:r w:rsidRPr="00F06F96">
        <w:t>Советской</w:t>
      </w:r>
      <w:r w:rsidRPr="00F06F96">
        <w:rPr>
          <w:spacing w:val="-3"/>
        </w:rPr>
        <w:t xml:space="preserve"> </w:t>
      </w:r>
      <w:r w:rsidRPr="00F06F96">
        <w:t>России</w:t>
      </w:r>
      <w:r w:rsidRPr="00F06F96">
        <w:rPr>
          <w:spacing w:val="-3"/>
        </w:rPr>
        <w:t xml:space="preserve"> </w:t>
      </w:r>
      <w:r w:rsidRPr="00F06F96">
        <w:t>периода</w:t>
      </w:r>
      <w:r w:rsidRPr="00F06F96">
        <w:rPr>
          <w:spacing w:val="-10"/>
        </w:rPr>
        <w:t xml:space="preserve"> </w:t>
      </w:r>
      <w:r w:rsidRPr="00F06F96">
        <w:t>Гражданской</w:t>
      </w:r>
      <w:r w:rsidRPr="00F06F96">
        <w:rPr>
          <w:spacing w:val="-2"/>
        </w:rPr>
        <w:t xml:space="preserve"> </w:t>
      </w:r>
      <w:r w:rsidRPr="00F06F96">
        <w:t>войны.</w:t>
      </w:r>
    </w:p>
    <w:p w:rsidR="00971A01" w:rsidRPr="00F06F96" w:rsidRDefault="00E44CEC" w:rsidP="00D27390">
      <w:pPr>
        <w:pStyle w:val="a3"/>
        <w:ind w:left="0" w:firstLine="720"/>
      </w:pPr>
      <w:r w:rsidRPr="00F06F96">
        <w:t>Создание Государственной комиссии по просвещению и Пролеткульта. Наглядная агитация и</w:t>
      </w:r>
      <w:r w:rsidRPr="00F06F96">
        <w:rPr>
          <w:spacing w:val="1"/>
        </w:rPr>
        <w:t xml:space="preserve"> </w:t>
      </w:r>
      <w:r w:rsidRPr="00F06F96">
        <w:t>массовая</w:t>
      </w:r>
      <w:r w:rsidRPr="00F06F96">
        <w:rPr>
          <w:spacing w:val="1"/>
        </w:rPr>
        <w:t xml:space="preserve"> </w:t>
      </w:r>
      <w:r w:rsidRPr="00F06F96">
        <w:t>пропаганда</w:t>
      </w:r>
      <w:r w:rsidRPr="00F06F96">
        <w:rPr>
          <w:spacing w:val="1"/>
        </w:rPr>
        <w:t xml:space="preserve"> </w:t>
      </w:r>
      <w:r w:rsidRPr="00F06F96">
        <w:t>коммунистических</w:t>
      </w:r>
      <w:r w:rsidRPr="00F06F96">
        <w:rPr>
          <w:spacing w:val="1"/>
        </w:rPr>
        <w:t xml:space="preserve"> </w:t>
      </w:r>
      <w:r w:rsidRPr="00F06F96">
        <w:t>идей.</w:t>
      </w:r>
      <w:r w:rsidRPr="00F06F96">
        <w:rPr>
          <w:spacing w:val="1"/>
        </w:rPr>
        <w:t xml:space="preserve"> </w:t>
      </w:r>
      <w:r w:rsidRPr="00F06F96">
        <w:t>Национализация</w:t>
      </w:r>
      <w:r w:rsidRPr="00F06F96">
        <w:rPr>
          <w:spacing w:val="1"/>
        </w:rPr>
        <w:t xml:space="preserve"> </w:t>
      </w:r>
      <w:r w:rsidRPr="00F06F96">
        <w:t>театров</w:t>
      </w:r>
      <w:r w:rsidRPr="00F06F96">
        <w:rPr>
          <w:spacing w:val="1"/>
        </w:rPr>
        <w:t xml:space="preserve"> </w:t>
      </w:r>
      <w:r w:rsidRPr="00F06F96">
        <w:t>и</w:t>
      </w:r>
      <w:r w:rsidRPr="00F06F96">
        <w:rPr>
          <w:spacing w:val="1"/>
        </w:rPr>
        <w:t xml:space="preserve"> </w:t>
      </w:r>
      <w:r w:rsidRPr="00F06F96">
        <w:t>кинематографа.</w:t>
      </w:r>
      <w:r w:rsidRPr="00F06F96">
        <w:rPr>
          <w:spacing w:val="1"/>
        </w:rPr>
        <w:t xml:space="preserve"> </w:t>
      </w:r>
      <w:r w:rsidRPr="00F06F96">
        <w:t>Пролетаризация вузов, организация рабфаков. Антирелигиозная пропаганда и секуляризация жизни</w:t>
      </w:r>
      <w:r w:rsidRPr="00F06F96">
        <w:rPr>
          <w:spacing w:val="-57"/>
        </w:rPr>
        <w:t xml:space="preserve"> </w:t>
      </w:r>
      <w:r w:rsidRPr="00F06F96">
        <w:t>общества.</w:t>
      </w:r>
      <w:r w:rsidRPr="00F06F96">
        <w:rPr>
          <w:spacing w:val="-3"/>
        </w:rPr>
        <w:t xml:space="preserve"> </w:t>
      </w:r>
      <w:r w:rsidRPr="00F06F96">
        <w:t>Ликвидация</w:t>
      </w:r>
      <w:r w:rsidRPr="00F06F96">
        <w:rPr>
          <w:spacing w:val="-1"/>
        </w:rPr>
        <w:t xml:space="preserve"> </w:t>
      </w:r>
      <w:r w:rsidRPr="00F06F96">
        <w:t>сословных</w:t>
      </w:r>
      <w:r w:rsidRPr="00F06F96">
        <w:rPr>
          <w:spacing w:val="-1"/>
        </w:rPr>
        <w:t xml:space="preserve"> </w:t>
      </w:r>
      <w:r w:rsidRPr="00F06F96">
        <w:t>привилегий.Законодательное</w:t>
      </w:r>
      <w:r w:rsidRPr="00F06F96">
        <w:rPr>
          <w:spacing w:val="-4"/>
        </w:rPr>
        <w:t xml:space="preserve"> </w:t>
      </w:r>
      <w:r w:rsidRPr="00F06F96">
        <w:t>закрепление</w:t>
      </w:r>
      <w:r w:rsidRPr="00F06F96">
        <w:rPr>
          <w:spacing w:val="-3"/>
        </w:rPr>
        <w:t xml:space="preserve"> </w:t>
      </w:r>
      <w:r w:rsidRPr="00F06F96">
        <w:t>равноправия</w:t>
      </w:r>
      <w:r w:rsidRPr="00F06F96">
        <w:rPr>
          <w:spacing w:val="-2"/>
        </w:rPr>
        <w:t xml:space="preserve"> </w:t>
      </w:r>
      <w:r w:rsidRPr="00F06F96">
        <w:t>полов.</w:t>
      </w:r>
    </w:p>
    <w:p w:rsidR="00971A01" w:rsidRPr="00F06F96" w:rsidRDefault="00E44CEC" w:rsidP="00D27390">
      <w:pPr>
        <w:pStyle w:val="a3"/>
        <w:ind w:left="0" w:firstLine="720"/>
      </w:pPr>
      <w:r w:rsidRPr="00F06F96">
        <w:t>Повседневная</w:t>
      </w:r>
      <w:r w:rsidRPr="00F06F96">
        <w:rPr>
          <w:spacing w:val="1"/>
        </w:rPr>
        <w:t xml:space="preserve"> </w:t>
      </w:r>
      <w:r w:rsidRPr="00F06F96">
        <w:t>жизнь.</w:t>
      </w:r>
      <w:r w:rsidRPr="00F06F96">
        <w:rPr>
          <w:spacing w:val="1"/>
        </w:rPr>
        <w:t xml:space="preserve"> </w:t>
      </w:r>
      <w:r w:rsidRPr="00F06F96">
        <w:t>Городской</w:t>
      </w:r>
      <w:r w:rsidRPr="00F06F96">
        <w:rPr>
          <w:spacing w:val="1"/>
        </w:rPr>
        <w:t xml:space="preserve"> </w:t>
      </w:r>
      <w:r w:rsidRPr="00F06F96">
        <w:t>быт:</w:t>
      </w:r>
      <w:r w:rsidRPr="00F06F96">
        <w:rPr>
          <w:spacing w:val="1"/>
        </w:rPr>
        <w:t xml:space="preserve"> </w:t>
      </w:r>
      <w:r w:rsidRPr="00F06F96">
        <w:t>бесплатный</w:t>
      </w:r>
      <w:r w:rsidRPr="00F06F96">
        <w:rPr>
          <w:spacing w:val="1"/>
        </w:rPr>
        <w:t xml:space="preserve"> </w:t>
      </w:r>
      <w:r w:rsidRPr="00F06F96">
        <w:t>транспорт,</w:t>
      </w:r>
      <w:r w:rsidRPr="00F06F96">
        <w:rPr>
          <w:spacing w:val="1"/>
        </w:rPr>
        <w:t xml:space="preserve"> </w:t>
      </w:r>
      <w:r w:rsidRPr="00F06F96">
        <w:t>товары</w:t>
      </w:r>
      <w:r w:rsidRPr="00F06F96">
        <w:rPr>
          <w:spacing w:val="1"/>
        </w:rPr>
        <w:t xml:space="preserve"> </w:t>
      </w:r>
      <w:r w:rsidRPr="00F06F96">
        <w:t>по</w:t>
      </w:r>
      <w:r w:rsidRPr="00F06F96">
        <w:rPr>
          <w:spacing w:val="1"/>
        </w:rPr>
        <w:t xml:space="preserve"> </w:t>
      </w:r>
      <w:r w:rsidRPr="00F06F96">
        <w:t>карточкам,</w:t>
      </w:r>
      <w:r w:rsidRPr="00F06F96">
        <w:rPr>
          <w:spacing w:val="1"/>
        </w:rPr>
        <w:t xml:space="preserve"> </w:t>
      </w:r>
      <w:r w:rsidRPr="00F06F96">
        <w:t>субботники</w:t>
      </w:r>
      <w:r w:rsidRPr="00F06F96">
        <w:rPr>
          <w:spacing w:val="1"/>
        </w:rPr>
        <w:t xml:space="preserve"> </w:t>
      </w:r>
      <w:r w:rsidRPr="00F06F96">
        <w:t>и</w:t>
      </w:r>
      <w:r w:rsidRPr="00F06F96">
        <w:rPr>
          <w:spacing w:val="1"/>
        </w:rPr>
        <w:t xml:space="preserve"> </w:t>
      </w:r>
      <w:r w:rsidRPr="00F06F96">
        <w:t>трудовые</w:t>
      </w:r>
      <w:r w:rsidRPr="00F06F96">
        <w:rPr>
          <w:spacing w:val="1"/>
        </w:rPr>
        <w:t xml:space="preserve"> </w:t>
      </w:r>
      <w:r w:rsidRPr="00F06F96">
        <w:t>мобилизации.</w:t>
      </w:r>
      <w:r w:rsidRPr="00F06F96">
        <w:rPr>
          <w:spacing w:val="1"/>
        </w:rPr>
        <w:t xml:space="preserve"> </w:t>
      </w:r>
      <w:r w:rsidRPr="00F06F96">
        <w:t>Комитеты</w:t>
      </w:r>
      <w:r w:rsidRPr="00F06F96">
        <w:rPr>
          <w:spacing w:val="1"/>
        </w:rPr>
        <w:t xml:space="preserve"> </w:t>
      </w:r>
      <w:r w:rsidRPr="00F06F96">
        <w:t>бедноты</w:t>
      </w:r>
      <w:r w:rsidRPr="00F06F96">
        <w:rPr>
          <w:spacing w:val="1"/>
        </w:rPr>
        <w:t xml:space="preserve"> </w:t>
      </w:r>
      <w:r w:rsidRPr="00F06F96">
        <w:t>и</w:t>
      </w:r>
      <w:r w:rsidRPr="00F06F96">
        <w:rPr>
          <w:spacing w:val="1"/>
        </w:rPr>
        <w:t xml:space="preserve"> </w:t>
      </w:r>
      <w:r w:rsidRPr="00F06F96">
        <w:t>рост</w:t>
      </w:r>
      <w:r w:rsidRPr="00F06F96">
        <w:rPr>
          <w:spacing w:val="1"/>
        </w:rPr>
        <w:t xml:space="preserve"> </w:t>
      </w:r>
      <w:r w:rsidRPr="00F06F96">
        <w:t>социальной напряженности</w:t>
      </w:r>
      <w:r w:rsidRPr="00F06F96">
        <w:rPr>
          <w:spacing w:val="1"/>
        </w:rPr>
        <w:t xml:space="preserve"> </w:t>
      </w:r>
      <w:r w:rsidRPr="00F06F96">
        <w:t>в</w:t>
      </w:r>
      <w:r w:rsidRPr="00F06F96">
        <w:rPr>
          <w:spacing w:val="1"/>
        </w:rPr>
        <w:t xml:space="preserve"> </w:t>
      </w:r>
      <w:r w:rsidRPr="00F06F96">
        <w:t>деревне.</w:t>
      </w:r>
      <w:r w:rsidRPr="00F06F96">
        <w:rPr>
          <w:spacing w:val="-1"/>
        </w:rPr>
        <w:t xml:space="preserve"> </w:t>
      </w:r>
      <w:r w:rsidRPr="00F06F96">
        <w:t>Проблема</w:t>
      </w:r>
      <w:r w:rsidRPr="00F06F96">
        <w:rPr>
          <w:spacing w:val="-1"/>
        </w:rPr>
        <w:t xml:space="preserve"> </w:t>
      </w:r>
      <w:r w:rsidRPr="00F06F96">
        <w:t>массовой</w:t>
      </w:r>
      <w:r w:rsidRPr="00F06F96">
        <w:rPr>
          <w:spacing w:val="1"/>
        </w:rPr>
        <w:t xml:space="preserve"> </w:t>
      </w:r>
      <w:r w:rsidRPr="00F06F96">
        <w:t>детской</w:t>
      </w:r>
      <w:r w:rsidRPr="00F06F96">
        <w:rPr>
          <w:spacing w:val="1"/>
        </w:rPr>
        <w:t xml:space="preserve"> </w:t>
      </w:r>
      <w:r w:rsidRPr="00F06F96">
        <w:t>беспризорности.</w:t>
      </w:r>
    </w:p>
    <w:p w:rsidR="00971A01" w:rsidRPr="00F06F96" w:rsidRDefault="00E44CEC" w:rsidP="00D27390">
      <w:pPr>
        <w:pStyle w:val="Heading1"/>
        <w:spacing w:before="0" w:line="240" w:lineRule="auto"/>
        <w:ind w:left="0" w:firstLine="720"/>
      </w:pPr>
      <w:r w:rsidRPr="00F06F96">
        <w:t>Наш</w:t>
      </w:r>
      <w:r w:rsidRPr="00F06F96">
        <w:rPr>
          <w:spacing w:val="-8"/>
        </w:rPr>
        <w:t xml:space="preserve"> </w:t>
      </w:r>
      <w:r w:rsidRPr="00F06F96">
        <w:t>край</w:t>
      </w:r>
      <w:r w:rsidRPr="00F06F96">
        <w:rPr>
          <w:spacing w:val="-1"/>
        </w:rPr>
        <w:t xml:space="preserve"> </w:t>
      </w:r>
      <w:r w:rsidRPr="00F06F96">
        <w:t>в</w:t>
      </w:r>
      <w:r w:rsidRPr="00F06F96">
        <w:rPr>
          <w:spacing w:val="-2"/>
        </w:rPr>
        <w:t xml:space="preserve"> </w:t>
      </w:r>
      <w:r w:rsidRPr="00F06F96">
        <w:t>1914-1922</w:t>
      </w:r>
      <w:r w:rsidRPr="00F06F96">
        <w:rPr>
          <w:spacing w:val="-2"/>
        </w:rPr>
        <w:t xml:space="preserve"> </w:t>
      </w:r>
      <w:r w:rsidRPr="00F06F96">
        <w:t>гг.</w:t>
      </w:r>
      <w:r w:rsidRPr="00F06F96">
        <w:rPr>
          <w:spacing w:val="-1"/>
        </w:rPr>
        <w:t xml:space="preserve"> </w:t>
      </w:r>
      <w:r w:rsidRPr="00F06F96">
        <w:t>Советский</w:t>
      </w:r>
      <w:r w:rsidRPr="00F06F96">
        <w:rPr>
          <w:spacing w:val="-2"/>
        </w:rPr>
        <w:t xml:space="preserve"> </w:t>
      </w:r>
      <w:r w:rsidRPr="00F06F96">
        <w:t>Союз</w:t>
      </w:r>
      <w:r w:rsidRPr="00F06F96">
        <w:rPr>
          <w:spacing w:val="-5"/>
        </w:rPr>
        <w:t xml:space="preserve"> </w:t>
      </w:r>
      <w:r w:rsidRPr="00F06F96">
        <w:t>в</w:t>
      </w:r>
      <w:r w:rsidRPr="00F06F96">
        <w:rPr>
          <w:spacing w:val="-6"/>
        </w:rPr>
        <w:t xml:space="preserve"> </w:t>
      </w:r>
      <w:r w:rsidRPr="00F06F96">
        <w:t>1920-1930-е</w:t>
      </w:r>
      <w:r w:rsidRPr="00F06F96">
        <w:rPr>
          <w:spacing w:val="-5"/>
        </w:rPr>
        <w:t xml:space="preserve"> </w:t>
      </w:r>
      <w:r w:rsidRPr="00F06F96">
        <w:t>гг.</w:t>
      </w:r>
      <w:r w:rsidRPr="00F06F96">
        <w:rPr>
          <w:spacing w:val="-58"/>
        </w:rPr>
        <w:t xml:space="preserve"> </w:t>
      </w:r>
      <w:r w:rsidRPr="00F06F96">
        <w:t>СССР</w:t>
      </w:r>
      <w:r w:rsidRPr="00F06F96">
        <w:rPr>
          <w:spacing w:val="-6"/>
        </w:rPr>
        <w:t xml:space="preserve"> </w:t>
      </w:r>
      <w:r w:rsidRPr="00F06F96">
        <w:t>в</w:t>
      </w:r>
      <w:r w:rsidRPr="00F06F96">
        <w:rPr>
          <w:spacing w:val="-3"/>
        </w:rPr>
        <w:t xml:space="preserve"> </w:t>
      </w:r>
      <w:r w:rsidRPr="00F06F96">
        <w:t>годы нэпа</w:t>
      </w:r>
      <w:r w:rsidRPr="00F06F96">
        <w:rPr>
          <w:spacing w:val="1"/>
        </w:rPr>
        <w:t xml:space="preserve"> </w:t>
      </w:r>
      <w:r w:rsidRPr="00F06F96">
        <w:t>(1921-1928 гг.).</w:t>
      </w:r>
    </w:p>
    <w:p w:rsidR="00D27390" w:rsidRPr="00F06F96" w:rsidRDefault="00E44CEC" w:rsidP="00D27390">
      <w:pPr>
        <w:pStyle w:val="a3"/>
        <w:ind w:left="0" w:firstLine="720"/>
      </w:pPr>
      <w:r w:rsidRPr="00F06F96">
        <w:t>Катастрофические</w:t>
      </w:r>
      <w:r w:rsidRPr="00F06F96">
        <w:rPr>
          <w:spacing w:val="1"/>
        </w:rPr>
        <w:t xml:space="preserve"> </w:t>
      </w:r>
      <w:r w:rsidRPr="00F06F96">
        <w:t>последствия</w:t>
      </w:r>
      <w:r w:rsidRPr="00F06F96">
        <w:rPr>
          <w:spacing w:val="1"/>
        </w:rPr>
        <w:t xml:space="preserve"> </w:t>
      </w:r>
      <w:r w:rsidRPr="00F06F96">
        <w:t>Первой</w:t>
      </w:r>
      <w:r w:rsidRPr="00F06F96">
        <w:rPr>
          <w:spacing w:val="1"/>
        </w:rPr>
        <w:t xml:space="preserve"> </w:t>
      </w:r>
      <w:r w:rsidRPr="00F06F96">
        <w:t>мировой</w:t>
      </w:r>
      <w:r w:rsidRPr="00F06F96">
        <w:rPr>
          <w:spacing w:val="1"/>
        </w:rPr>
        <w:t xml:space="preserve"> </w:t>
      </w:r>
      <w:r w:rsidRPr="00F06F96">
        <w:t>и</w:t>
      </w:r>
      <w:r w:rsidRPr="00F06F96">
        <w:rPr>
          <w:spacing w:val="1"/>
        </w:rPr>
        <w:t xml:space="preserve"> </w:t>
      </w:r>
      <w:r w:rsidRPr="00F06F96">
        <w:t>Гражданской</w:t>
      </w:r>
      <w:r w:rsidRPr="00F06F96">
        <w:rPr>
          <w:spacing w:val="1"/>
        </w:rPr>
        <w:t xml:space="preserve"> </w:t>
      </w:r>
      <w:r w:rsidRPr="00F06F96">
        <w:t>войн. Демографическая</w:t>
      </w:r>
      <w:r w:rsidRPr="00F06F96">
        <w:rPr>
          <w:spacing w:val="1"/>
        </w:rPr>
        <w:t xml:space="preserve"> </w:t>
      </w:r>
      <w:r w:rsidRPr="00F06F96">
        <w:t>ситуация</w:t>
      </w:r>
      <w:r w:rsidRPr="00F06F96">
        <w:rPr>
          <w:spacing w:val="1"/>
        </w:rPr>
        <w:t xml:space="preserve"> </w:t>
      </w:r>
      <w:r w:rsidRPr="00F06F96">
        <w:t>в</w:t>
      </w:r>
      <w:r w:rsidRPr="00F06F96">
        <w:rPr>
          <w:spacing w:val="1"/>
        </w:rPr>
        <w:t xml:space="preserve"> </w:t>
      </w:r>
      <w:r w:rsidRPr="00F06F96">
        <w:t>начале</w:t>
      </w:r>
      <w:r w:rsidRPr="00F06F96">
        <w:rPr>
          <w:spacing w:val="1"/>
        </w:rPr>
        <w:t xml:space="preserve"> </w:t>
      </w:r>
      <w:r w:rsidRPr="00F06F96">
        <w:t>1920-х</w:t>
      </w:r>
      <w:r w:rsidRPr="00F06F96">
        <w:rPr>
          <w:spacing w:val="1"/>
        </w:rPr>
        <w:t xml:space="preserve"> </w:t>
      </w:r>
      <w:r w:rsidRPr="00F06F96">
        <w:t>гг.</w:t>
      </w:r>
      <w:r w:rsidRPr="00F06F96">
        <w:rPr>
          <w:spacing w:val="1"/>
        </w:rPr>
        <w:t xml:space="preserve"> </w:t>
      </w:r>
      <w:r w:rsidRPr="00F06F96">
        <w:t>Экономическая</w:t>
      </w:r>
      <w:r w:rsidRPr="00F06F96">
        <w:rPr>
          <w:spacing w:val="1"/>
        </w:rPr>
        <w:t xml:space="preserve"> </w:t>
      </w:r>
      <w:r w:rsidRPr="00F06F96">
        <w:t>разруха.</w:t>
      </w:r>
      <w:r w:rsidRPr="00F06F96">
        <w:rPr>
          <w:spacing w:val="1"/>
        </w:rPr>
        <w:t xml:space="preserve"> </w:t>
      </w:r>
      <w:r w:rsidRPr="00F06F96">
        <w:t>Голод</w:t>
      </w:r>
      <w:r w:rsidRPr="00F06F96">
        <w:rPr>
          <w:spacing w:val="1"/>
        </w:rPr>
        <w:t xml:space="preserve"> </w:t>
      </w:r>
      <w:r w:rsidRPr="00F06F96">
        <w:t>1921-1922</w:t>
      </w:r>
      <w:r w:rsidRPr="00F06F96">
        <w:rPr>
          <w:spacing w:val="1"/>
        </w:rPr>
        <w:t xml:space="preserve"> </w:t>
      </w:r>
      <w:r w:rsidRPr="00F06F96">
        <w:t>гг.</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преодоление.</w:t>
      </w:r>
      <w:r w:rsidRPr="00F06F96">
        <w:rPr>
          <w:spacing w:val="-57"/>
        </w:rPr>
        <w:t xml:space="preserve"> </w:t>
      </w:r>
      <w:r w:rsidRPr="00F06F96">
        <w:t>Реквизиция</w:t>
      </w:r>
      <w:r w:rsidRPr="00F06F96">
        <w:rPr>
          <w:spacing w:val="1"/>
        </w:rPr>
        <w:t xml:space="preserve"> </w:t>
      </w:r>
      <w:r w:rsidRPr="00F06F96">
        <w:t>церковного</w:t>
      </w:r>
      <w:r w:rsidRPr="00F06F96">
        <w:rPr>
          <w:spacing w:val="1"/>
        </w:rPr>
        <w:t xml:space="preserve"> </w:t>
      </w:r>
      <w:r w:rsidRPr="00F06F96">
        <w:t>имущества,</w:t>
      </w:r>
      <w:r w:rsidRPr="00F06F96">
        <w:rPr>
          <w:spacing w:val="1"/>
        </w:rPr>
        <w:t xml:space="preserve"> </w:t>
      </w:r>
      <w:r w:rsidRPr="00F06F96">
        <w:t>сопротивление</w:t>
      </w:r>
      <w:r w:rsidRPr="00F06F96">
        <w:rPr>
          <w:spacing w:val="1"/>
        </w:rPr>
        <w:t xml:space="preserve"> </w:t>
      </w:r>
      <w:r w:rsidRPr="00F06F96">
        <w:t>верующих</w:t>
      </w:r>
      <w:r w:rsidRPr="00F06F96">
        <w:rPr>
          <w:spacing w:val="1"/>
        </w:rPr>
        <w:t xml:space="preserve"> </w:t>
      </w:r>
      <w:r w:rsidRPr="00F06F96">
        <w:t>и</w:t>
      </w:r>
      <w:r w:rsidRPr="00F06F96">
        <w:rPr>
          <w:spacing w:val="1"/>
        </w:rPr>
        <w:t xml:space="preserve"> </w:t>
      </w:r>
      <w:r w:rsidRPr="00F06F96">
        <w:t>преследование</w:t>
      </w:r>
      <w:r w:rsidRPr="00F06F96">
        <w:rPr>
          <w:spacing w:val="1"/>
        </w:rPr>
        <w:t xml:space="preserve"> </w:t>
      </w:r>
      <w:r w:rsidRPr="00F06F96">
        <w:t>священнослужителей.</w:t>
      </w:r>
      <w:r w:rsidRPr="00F06F96">
        <w:rPr>
          <w:spacing w:val="1"/>
        </w:rPr>
        <w:t xml:space="preserve"> </w:t>
      </w:r>
      <w:r w:rsidRPr="00F06F96">
        <w:t>Крестьянские</w:t>
      </w:r>
      <w:r w:rsidRPr="00F06F96">
        <w:rPr>
          <w:spacing w:val="1"/>
        </w:rPr>
        <w:t xml:space="preserve"> </w:t>
      </w:r>
      <w:r w:rsidRPr="00F06F96">
        <w:t>восстания</w:t>
      </w:r>
      <w:r w:rsidRPr="00F06F96">
        <w:rPr>
          <w:spacing w:val="1"/>
        </w:rPr>
        <w:t xml:space="preserve"> </w:t>
      </w:r>
      <w:r w:rsidRPr="00F06F96">
        <w:t>в</w:t>
      </w:r>
      <w:r w:rsidRPr="00F06F96">
        <w:rPr>
          <w:spacing w:val="1"/>
        </w:rPr>
        <w:t xml:space="preserve"> </w:t>
      </w:r>
      <w:r w:rsidRPr="00F06F96">
        <w:t>Сибири,</w:t>
      </w:r>
      <w:r w:rsidRPr="00F06F96">
        <w:rPr>
          <w:spacing w:val="1"/>
        </w:rPr>
        <w:t xml:space="preserve"> </w:t>
      </w:r>
      <w:r w:rsidRPr="00F06F96">
        <w:t>на</w:t>
      </w:r>
      <w:r w:rsidRPr="00F06F96">
        <w:rPr>
          <w:spacing w:val="1"/>
        </w:rPr>
        <w:t xml:space="preserve"> </w:t>
      </w:r>
      <w:r w:rsidRPr="00F06F96">
        <w:t>Тамбовщине, в Поволжье и другие</w:t>
      </w:r>
      <w:r w:rsidRPr="00F06F96">
        <w:rPr>
          <w:spacing w:val="1"/>
        </w:rPr>
        <w:t xml:space="preserve"> </w:t>
      </w:r>
      <w:r w:rsidRPr="00F06F96">
        <w:t>Кронштадтское</w:t>
      </w:r>
      <w:r w:rsidRPr="00F06F96">
        <w:rPr>
          <w:spacing w:val="-1"/>
        </w:rPr>
        <w:t xml:space="preserve"> </w:t>
      </w:r>
      <w:r w:rsidRPr="00F06F96">
        <w:t>восстание.</w:t>
      </w:r>
      <w:r w:rsidR="00D27390" w:rsidRPr="00F06F96">
        <w:t xml:space="preserve"> </w:t>
      </w:r>
    </w:p>
    <w:p w:rsidR="00971A01" w:rsidRPr="00F06F96" w:rsidRDefault="00E44CEC" w:rsidP="00D27390">
      <w:pPr>
        <w:pStyle w:val="a3"/>
        <w:ind w:left="0" w:firstLine="720"/>
      </w:pPr>
      <w:r w:rsidRPr="00F06F96">
        <w:t>Отказ большевиков от «военного коммунизма» и переход к новой экономической политике</w:t>
      </w:r>
      <w:r w:rsidRPr="00F06F96">
        <w:rPr>
          <w:spacing w:val="1"/>
        </w:rPr>
        <w:t xml:space="preserve"> </w:t>
      </w:r>
      <w:r w:rsidRPr="00F06F96">
        <w:t>(нэп).</w:t>
      </w:r>
      <w:r w:rsidRPr="00F06F96">
        <w:rPr>
          <w:spacing w:val="1"/>
        </w:rPr>
        <w:t xml:space="preserve"> </w:t>
      </w:r>
      <w:r w:rsidRPr="00F06F96">
        <w:t>Использование</w:t>
      </w:r>
      <w:r w:rsidRPr="00F06F96">
        <w:rPr>
          <w:spacing w:val="1"/>
        </w:rPr>
        <w:t xml:space="preserve"> </w:t>
      </w:r>
      <w:r w:rsidRPr="00F06F96">
        <w:t>рыночных</w:t>
      </w:r>
      <w:r w:rsidRPr="00F06F96">
        <w:rPr>
          <w:spacing w:val="1"/>
        </w:rPr>
        <w:t xml:space="preserve"> </w:t>
      </w:r>
      <w:r w:rsidRPr="00F06F96">
        <w:t>механизмов</w:t>
      </w:r>
      <w:r w:rsidRPr="00F06F96">
        <w:rPr>
          <w:spacing w:val="1"/>
        </w:rPr>
        <w:t xml:space="preserve"> </w:t>
      </w:r>
      <w:r w:rsidRPr="00F06F96">
        <w:t>и</w:t>
      </w:r>
      <w:r w:rsidRPr="00F06F96">
        <w:rPr>
          <w:spacing w:val="1"/>
        </w:rPr>
        <w:t xml:space="preserve"> </w:t>
      </w:r>
      <w:r w:rsidRPr="00F06F96">
        <w:t>товарно-</w:t>
      </w:r>
      <w:r w:rsidRPr="00F06F96">
        <w:rPr>
          <w:spacing w:val="1"/>
        </w:rPr>
        <w:t xml:space="preserve"> </w:t>
      </w:r>
      <w:r w:rsidRPr="00F06F96">
        <w:t>денежных</w:t>
      </w:r>
      <w:r w:rsidRPr="00F06F96">
        <w:rPr>
          <w:spacing w:val="1"/>
        </w:rPr>
        <w:t xml:space="preserve"> </w:t>
      </w:r>
      <w:r w:rsidRPr="00F06F96">
        <w:t>отношений</w:t>
      </w:r>
      <w:r w:rsidRPr="00F06F96">
        <w:rPr>
          <w:spacing w:val="1"/>
        </w:rPr>
        <w:t xml:space="preserve"> </w:t>
      </w:r>
      <w:r w:rsidRPr="00F06F96">
        <w:t>для</w:t>
      </w:r>
      <w:r w:rsidRPr="00F06F96">
        <w:rPr>
          <w:spacing w:val="1"/>
        </w:rPr>
        <w:t xml:space="preserve"> </w:t>
      </w:r>
      <w:r w:rsidRPr="00F06F96">
        <w:t>улучшения</w:t>
      </w:r>
      <w:r w:rsidRPr="00F06F96">
        <w:rPr>
          <w:spacing w:val="1"/>
        </w:rPr>
        <w:t xml:space="preserve"> </w:t>
      </w:r>
      <w:r w:rsidRPr="00F06F96">
        <w:t>экономической ситуации. Замена продразверстки в деревне единым продналогом. Стимулирование</w:t>
      </w:r>
      <w:r w:rsidRPr="00F06F96">
        <w:rPr>
          <w:spacing w:val="1"/>
        </w:rPr>
        <w:t xml:space="preserve"> </w:t>
      </w:r>
      <w:r w:rsidRPr="00F06F96">
        <w:t>кооперации.</w:t>
      </w:r>
      <w:r w:rsidRPr="00F06F96">
        <w:rPr>
          <w:spacing w:val="1"/>
        </w:rPr>
        <w:t xml:space="preserve"> </w:t>
      </w:r>
      <w:r w:rsidRPr="00F06F96">
        <w:t>Финансовая</w:t>
      </w:r>
      <w:r w:rsidRPr="00F06F96">
        <w:rPr>
          <w:spacing w:val="1"/>
        </w:rPr>
        <w:t xml:space="preserve"> </w:t>
      </w:r>
      <w:r w:rsidRPr="00F06F96">
        <w:t>реформа</w:t>
      </w:r>
      <w:r w:rsidRPr="00F06F96">
        <w:rPr>
          <w:spacing w:val="1"/>
        </w:rPr>
        <w:t xml:space="preserve"> </w:t>
      </w:r>
      <w:r w:rsidRPr="00F06F96">
        <w:t>1922-1924</w:t>
      </w:r>
      <w:r w:rsidRPr="00F06F96">
        <w:rPr>
          <w:spacing w:val="1"/>
        </w:rPr>
        <w:t xml:space="preserve"> </w:t>
      </w:r>
      <w:r w:rsidRPr="00F06F96">
        <w:t>гг.</w:t>
      </w:r>
      <w:r w:rsidRPr="00F06F96">
        <w:rPr>
          <w:spacing w:val="1"/>
        </w:rPr>
        <w:t xml:space="preserve"> </w:t>
      </w:r>
      <w:r w:rsidRPr="00F06F96">
        <w:t>Создание</w:t>
      </w:r>
      <w:r w:rsidRPr="00F06F96">
        <w:rPr>
          <w:spacing w:val="1"/>
        </w:rPr>
        <w:t xml:space="preserve"> </w:t>
      </w:r>
      <w:r w:rsidRPr="00F06F96">
        <w:t>Госплана</w:t>
      </w:r>
      <w:r w:rsidRPr="00F06F96">
        <w:rPr>
          <w:spacing w:val="1"/>
        </w:rPr>
        <w:t xml:space="preserve"> </w:t>
      </w:r>
      <w:r w:rsidRPr="00F06F96">
        <w:t>и</w:t>
      </w:r>
      <w:r w:rsidRPr="00F06F96">
        <w:rPr>
          <w:spacing w:val="1"/>
        </w:rPr>
        <w:t xml:space="preserve"> </w:t>
      </w:r>
      <w:r w:rsidRPr="00F06F96">
        <w:t>разработка</w:t>
      </w:r>
      <w:r w:rsidRPr="00F06F96">
        <w:rPr>
          <w:spacing w:val="1"/>
        </w:rPr>
        <w:t xml:space="preserve"> </w:t>
      </w:r>
      <w:r w:rsidRPr="00F06F96">
        <w:t>годовых</w:t>
      </w:r>
      <w:r w:rsidRPr="00F06F96">
        <w:rPr>
          <w:spacing w:val="1"/>
        </w:rPr>
        <w:t xml:space="preserve"> </w:t>
      </w:r>
      <w:r w:rsidRPr="00F06F96">
        <w:t>и</w:t>
      </w:r>
      <w:r w:rsidRPr="00F06F96">
        <w:rPr>
          <w:spacing w:val="1"/>
        </w:rPr>
        <w:t xml:space="preserve"> </w:t>
      </w:r>
      <w:r w:rsidRPr="00F06F96">
        <w:t>пятилетних</w:t>
      </w:r>
      <w:r w:rsidRPr="00F06F96">
        <w:rPr>
          <w:spacing w:val="1"/>
        </w:rPr>
        <w:t xml:space="preserve"> </w:t>
      </w:r>
      <w:r w:rsidRPr="00F06F96">
        <w:t>планов развития</w:t>
      </w:r>
      <w:r w:rsidRPr="00F06F96">
        <w:rPr>
          <w:spacing w:val="1"/>
        </w:rPr>
        <w:t xml:space="preserve"> </w:t>
      </w:r>
      <w:r w:rsidRPr="00F06F96">
        <w:t>народного хозяйства.</w:t>
      </w:r>
      <w:r w:rsidRPr="00F06F96">
        <w:rPr>
          <w:spacing w:val="60"/>
        </w:rPr>
        <w:t xml:space="preserve"> </w:t>
      </w:r>
      <w:r w:rsidRPr="00F06F96">
        <w:t>Учреждение в СССР звания Героя Труда</w:t>
      </w:r>
      <w:r w:rsidRPr="00F06F96">
        <w:rPr>
          <w:spacing w:val="60"/>
        </w:rPr>
        <w:t xml:space="preserve"> </w:t>
      </w:r>
      <w:r w:rsidRPr="00F06F96">
        <w:t>(1927</w:t>
      </w:r>
      <w:r w:rsidRPr="00F06F96">
        <w:rPr>
          <w:spacing w:val="-57"/>
        </w:rPr>
        <w:t xml:space="preserve"> </w:t>
      </w:r>
      <w:r w:rsidRPr="00F06F96">
        <w:t>г.,</w:t>
      </w:r>
      <w:r w:rsidRPr="00F06F96">
        <w:rPr>
          <w:spacing w:val="-2"/>
        </w:rPr>
        <w:t xml:space="preserve"> </w:t>
      </w:r>
      <w:r w:rsidRPr="00F06F96">
        <w:t>с</w:t>
      </w:r>
      <w:r w:rsidRPr="00F06F96">
        <w:rPr>
          <w:spacing w:val="-1"/>
        </w:rPr>
        <w:t xml:space="preserve"> </w:t>
      </w:r>
      <w:r w:rsidRPr="00F06F96">
        <w:t>1938 г. -</w:t>
      </w:r>
      <w:r w:rsidRPr="00F06F96">
        <w:rPr>
          <w:spacing w:val="-1"/>
        </w:rPr>
        <w:t xml:space="preserve"> </w:t>
      </w:r>
      <w:r w:rsidRPr="00F06F96">
        <w:t>Герой</w:t>
      </w:r>
      <w:r w:rsidRPr="00F06F96">
        <w:rPr>
          <w:spacing w:val="-1"/>
        </w:rPr>
        <w:t xml:space="preserve"> </w:t>
      </w:r>
      <w:r w:rsidRPr="00F06F96">
        <w:t>Социалистического</w:t>
      </w:r>
      <w:r w:rsidRPr="00F06F96">
        <w:rPr>
          <w:spacing w:val="2"/>
        </w:rPr>
        <w:t xml:space="preserve"> </w:t>
      </w:r>
      <w:r w:rsidRPr="00F06F96">
        <w:t>Труда).</w:t>
      </w:r>
    </w:p>
    <w:p w:rsidR="00971A01" w:rsidRPr="00F06F96" w:rsidRDefault="00E44CEC" w:rsidP="00D27390">
      <w:pPr>
        <w:pStyle w:val="a3"/>
        <w:ind w:left="0" w:firstLine="720"/>
      </w:pPr>
      <w:r w:rsidRPr="00F06F96">
        <w:t>Предпосылки и значение образования СССР. Принятие Конституции СССР 1924 г.</w:t>
      </w:r>
      <w:r w:rsidRPr="00F06F96">
        <w:rPr>
          <w:spacing w:val="60"/>
        </w:rPr>
        <w:t xml:space="preserve"> </w:t>
      </w:r>
      <w:r w:rsidRPr="00F06F96">
        <w:t>Ситуация</w:t>
      </w:r>
      <w:r w:rsidRPr="00F06F96">
        <w:rPr>
          <w:spacing w:val="1"/>
        </w:rPr>
        <w:t xml:space="preserve"> </w:t>
      </w:r>
      <w:r w:rsidRPr="00F06F96">
        <w:t>в</w:t>
      </w:r>
      <w:r w:rsidRPr="00F06F96">
        <w:rPr>
          <w:spacing w:val="29"/>
        </w:rPr>
        <w:t xml:space="preserve"> </w:t>
      </w:r>
      <w:r w:rsidRPr="00F06F96">
        <w:t>Закавказье</w:t>
      </w:r>
      <w:r w:rsidRPr="00F06F96">
        <w:rPr>
          <w:spacing w:val="30"/>
        </w:rPr>
        <w:t xml:space="preserve"> </w:t>
      </w:r>
      <w:r w:rsidRPr="00F06F96">
        <w:t>и</w:t>
      </w:r>
      <w:r w:rsidRPr="00F06F96">
        <w:rPr>
          <w:spacing w:val="29"/>
        </w:rPr>
        <w:t xml:space="preserve"> </w:t>
      </w:r>
      <w:r w:rsidRPr="00F06F96">
        <w:t>Средней</w:t>
      </w:r>
      <w:r w:rsidRPr="00F06F96">
        <w:rPr>
          <w:spacing w:val="31"/>
        </w:rPr>
        <w:t xml:space="preserve"> </w:t>
      </w:r>
      <w:r w:rsidRPr="00F06F96">
        <w:t>Азии.</w:t>
      </w:r>
      <w:r w:rsidRPr="00F06F96">
        <w:rPr>
          <w:spacing w:val="28"/>
        </w:rPr>
        <w:t xml:space="preserve"> </w:t>
      </w:r>
      <w:r w:rsidRPr="00F06F96">
        <w:t>Создание</w:t>
      </w:r>
      <w:r w:rsidRPr="00F06F96">
        <w:rPr>
          <w:spacing w:val="28"/>
        </w:rPr>
        <w:t xml:space="preserve"> </w:t>
      </w:r>
      <w:r w:rsidRPr="00F06F96">
        <w:t>новых</w:t>
      </w:r>
      <w:r w:rsidRPr="00F06F96">
        <w:rPr>
          <w:spacing w:val="29"/>
        </w:rPr>
        <w:t xml:space="preserve"> </w:t>
      </w:r>
      <w:r w:rsidRPr="00F06F96">
        <w:t>национальных</w:t>
      </w:r>
      <w:r w:rsidRPr="00F06F96">
        <w:rPr>
          <w:spacing w:val="31"/>
        </w:rPr>
        <w:t xml:space="preserve"> </w:t>
      </w:r>
      <w:r w:rsidRPr="00F06F96">
        <w:t>образований</w:t>
      </w:r>
      <w:r w:rsidRPr="00F06F96">
        <w:rPr>
          <w:spacing w:val="29"/>
        </w:rPr>
        <w:t xml:space="preserve"> </w:t>
      </w:r>
      <w:r w:rsidRPr="00F06F96">
        <w:t>в</w:t>
      </w:r>
      <w:r w:rsidRPr="00F06F96">
        <w:rPr>
          <w:spacing w:val="39"/>
        </w:rPr>
        <w:t xml:space="preserve"> </w:t>
      </w:r>
      <w:r w:rsidRPr="00F06F96">
        <w:t>1920-е</w:t>
      </w:r>
      <w:r w:rsidRPr="00F06F96">
        <w:rPr>
          <w:spacing w:val="25"/>
        </w:rPr>
        <w:t xml:space="preserve"> </w:t>
      </w:r>
      <w:r w:rsidRPr="00F06F96">
        <w:t>гг.</w:t>
      </w:r>
      <w:r w:rsidRPr="00F06F96">
        <w:rPr>
          <w:spacing w:val="26"/>
        </w:rPr>
        <w:t xml:space="preserve"> </w:t>
      </w:r>
      <w:r w:rsidRPr="00F06F96">
        <w:t>Политика</w:t>
      </w:r>
    </w:p>
    <w:p w:rsidR="00971A01" w:rsidRPr="00F06F96" w:rsidRDefault="00E44CEC" w:rsidP="00D27390">
      <w:pPr>
        <w:pStyle w:val="a3"/>
        <w:ind w:left="0" w:firstLine="720"/>
      </w:pPr>
      <w:r w:rsidRPr="00F06F96">
        <w:t>«коренизации»</w:t>
      </w:r>
      <w:r w:rsidRPr="00F06F96">
        <w:rPr>
          <w:spacing w:val="-12"/>
        </w:rPr>
        <w:t xml:space="preserve"> </w:t>
      </w:r>
      <w:r w:rsidRPr="00F06F96">
        <w:t>и</w:t>
      </w:r>
      <w:r w:rsidRPr="00F06F96">
        <w:rPr>
          <w:spacing w:val="2"/>
        </w:rPr>
        <w:t xml:space="preserve"> </w:t>
      </w:r>
      <w:r w:rsidRPr="00F06F96">
        <w:t>борьба</w:t>
      </w:r>
      <w:r w:rsidRPr="00F06F96">
        <w:rPr>
          <w:spacing w:val="-4"/>
        </w:rPr>
        <w:t xml:space="preserve"> </w:t>
      </w:r>
      <w:r w:rsidRPr="00F06F96">
        <w:t>по</w:t>
      </w:r>
      <w:r w:rsidRPr="00F06F96">
        <w:rPr>
          <w:spacing w:val="-2"/>
        </w:rPr>
        <w:t xml:space="preserve"> </w:t>
      </w:r>
      <w:r w:rsidRPr="00F06F96">
        <w:t>вопросу</w:t>
      </w:r>
      <w:r w:rsidRPr="00F06F96">
        <w:rPr>
          <w:spacing w:val="-6"/>
        </w:rPr>
        <w:t xml:space="preserve"> </w:t>
      </w:r>
      <w:r w:rsidRPr="00F06F96">
        <w:t>о</w:t>
      </w:r>
      <w:r w:rsidRPr="00F06F96">
        <w:rPr>
          <w:spacing w:val="-4"/>
        </w:rPr>
        <w:t xml:space="preserve"> </w:t>
      </w:r>
      <w:r w:rsidRPr="00F06F96">
        <w:t>национальном</w:t>
      </w:r>
      <w:r w:rsidRPr="00F06F96">
        <w:rPr>
          <w:spacing w:val="-2"/>
        </w:rPr>
        <w:t xml:space="preserve"> </w:t>
      </w:r>
      <w:r w:rsidRPr="00F06F96">
        <w:t>строительстве.</w:t>
      </w:r>
    </w:p>
    <w:p w:rsidR="00971A01" w:rsidRPr="00F06F96" w:rsidRDefault="00E44CEC" w:rsidP="00D27390">
      <w:pPr>
        <w:pStyle w:val="a3"/>
        <w:ind w:left="0" w:firstLine="720"/>
      </w:pPr>
      <w:r w:rsidRPr="00F06F96">
        <w:t>Ликвидация небольшевистских партий и установление в СССР однопартийной политической</w:t>
      </w:r>
      <w:r w:rsidRPr="00F06F96">
        <w:rPr>
          <w:spacing w:val="1"/>
        </w:rPr>
        <w:t xml:space="preserve"> </w:t>
      </w:r>
      <w:r w:rsidRPr="00F06F96">
        <w:t>системы.</w:t>
      </w:r>
      <w:r w:rsidRPr="00F06F96">
        <w:rPr>
          <w:spacing w:val="1"/>
        </w:rPr>
        <w:t xml:space="preserve"> </w:t>
      </w:r>
      <w:r w:rsidRPr="00F06F96">
        <w:t>Смерть</w:t>
      </w:r>
      <w:r w:rsidRPr="00F06F96">
        <w:rPr>
          <w:spacing w:val="1"/>
        </w:rPr>
        <w:t xml:space="preserve"> </w:t>
      </w:r>
      <w:r w:rsidRPr="00F06F96">
        <w:t>В.</w:t>
      </w:r>
      <w:r w:rsidRPr="00F06F96">
        <w:rPr>
          <w:spacing w:val="1"/>
        </w:rPr>
        <w:t xml:space="preserve"> </w:t>
      </w:r>
      <w:r w:rsidRPr="00F06F96">
        <w:t>И.</w:t>
      </w:r>
      <w:r w:rsidRPr="00F06F96">
        <w:rPr>
          <w:spacing w:val="1"/>
        </w:rPr>
        <w:t xml:space="preserve"> </w:t>
      </w:r>
      <w:r w:rsidRPr="00F06F96">
        <w:t>Ленина</w:t>
      </w:r>
      <w:r w:rsidRPr="00F06F96">
        <w:rPr>
          <w:spacing w:val="1"/>
        </w:rPr>
        <w:t xml:space="preserve"> </w:t>
      </w:r>
      <w:r w:rsidRPr="00F06F96">
        <w:t>и</w:t>
      </w:r>
      <w:r w:rsidRPr="00F06F96">
        <w:rPr>
          <w:spacing w:val="1"/>
        </w:rPr>
        <w:t xml:space="preserve"> </w:t>
      </w:r>
      <w:r w:rsidRPr="00F06F96">
        <w:t>борьба</w:t>
      </w:r>
      <w:r w:rsidRPr="00F06F96">
        <w:rPr>
          <w:spacing w:val="1"/>
        </w:rPr>
        <w:t xml:space="preserve"> </w:t>
      </w:r>
      <w:r w:rsidRPr="00F06F96">
        <w:t>за</w:t>
      </w:r>
      <w:r w:rsidRPr="00F06F96">
        <w:rPr>
          <w:spacing w:val="1"/>
        </w:rPr>
        <w:t xml:space="preserve"> </w:t>
      </w:r>
      <w:r w:rsidRPr="00F06F96">
        <w:t>власть.</w:t>
      </w:r>
      <w:r w:rsidRPr="00F06F96">
        <w:rPr>
          <w:spacing w:val="1"/>
        </w:rPr>
        <w:t xml:space="preserve"> </w:t>
      </w:r>
      <w:r w:rsidRPr="00F06F96">
        <w:t>Ситуация</w:t>
      </w:r>
      <w:r w:rsidRPr="00F06F96">
        <w:rPr>
          <w:spacing w:val="1"/>
        </w:rPr>
        <w:t xml:space="preserve"> </w:t>
      </w:r>
      <w:r w:rsidRPr="00F06F96">
        <w:t>в</w:t>
      </w:r>
      <w:r w:rsidRPr="00F06F96">
        <w:rPr>
          <w:spacing w:val="1"/>
        </w:rPr>
        <w:t xml:space="preserve"> </w:t>
      </w:r>
      <w:r w:rsidRPr="00F06F96">
        <w:t>партии</w:t>
      </w:r>
      <w:r w:rsidRPr="00F06F96">
        <w:rPr>
          <w:spacing w:val="1"/>
        </w:rPr>
        <w:t xml:space="preserve"> </w:t>
      </w:r>
      <w:r w:rsidRPr="00F06F96">
        <w:t>и</w:t>
      </w:r>
      <w:r w:rsidRPr="00F06F96">
        <w:rPr>
          <w:spacing w:val="1"/>
        </w:rPr>
        <w:t xml:space="preserve"> </w:t>
      </w:r>
      <w:r w:rsidRPr="00F06F96">
        <w:t>возрастание</w:t>
      </w:r>
      <w:r w:rsidRPr="00F06F96">
        <w:rPr>
          <w:spacing w:val="1"/>
        </w:rPr>
        <w:t xml:space="preserve"> </w:t>
      </w:r>
      <w:r w:rsidRPr="00F06F96">
        <w:t>роли</w:t>
      </w:r>
      <w:r w:rsidRPr="00F06F96">
        <w:rPr>
          <w:spacing w:val="1"/>
        </w:rPr>
        <w:t xml:space="preserve"> </w:t>
      </w:r>
      <w:r w:rsidRPr="00F06F96">
        <w:t>партийного</w:t>
      </w:r>
      <w:r w:rsidRPr="00F06F96">
        <w:rPr>
          <w:spacing w:val="-1"/>
        </w:rPr>
        <w:t xml:space="preserve"> </w:t>
      </w:r>
      <w:r w:rsidRPr="00F06F96">
        <w:t>аппарата.</w:t>
      </w:r>
      <w:r w:rsidRPr="00F06F96">
        <w:rPr>
          <w:spacing w:val="-1"/>
        </w:rPr>
        <w:t xml:space="preserve"> </w:t>
      </w:r>
      <w:r w:rsidRPr="00F06F96">
        <w:t>Ликвидация оппозиции</w:t>
      </w:r>
      <w:r w:rsidRPr="00F06F96">
        <w:rPr>
          <w:spacing w:val="-1"/>
        </w:rPr>
        <w:t xml:space="preserve"> </w:t>
      </w:r>
      <w:r w:rsidRPr="00F06F96">
        <w:t>внутри ВКП(б)</w:t>
      </w:r>
      <w:r w:rsidRPr="00F06F96">
        <w:rPr>
          <w:spacing w:val="-2"/>
        </w:rPr>
        <w:t xml:space="preserve"> </w:t>
      </w:r>
      <w:r w:rsidRPr="00F06F96">
        <w:t>к</w:t>
      </w:r>
      <w:r w:rsidRPr="00F06F96">
        <w:rPr>
          <w:spacing w:val="-1"/>
        </w:rPr>
        <w:t xml:space="preserve"> </w:t>
      </w:r>
      <w:r w:rsidRPr="00F06F96">
        <w:t>концу</w:t>
      </w:r>
      <w:r w:rsidRPr="00F06F96">
        <w:rPr>
          <w:spacing w:val="3"/>
        </w:rPr>
        <w:t xml:space="preserve"> </w:t>
      </w:r>
      <w:r w:rsidRPr="00F06F96">
        <w:t>1920-х</w:t>
      </w:r>
      <w:r w:rsidRPr="00F06F96">
        <w:rPr>
          <w:spacing w:val="1"/>
        </w:rPr>
        <w:t xml:space="preserve"> </w:t>
      </w:r>
      <w:r w:rsidRPr="00F06F96">
        <w:t>гг.</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Социальная политика большевиков. Положение рабочих и крестьян. Эмансипация женщин.</w:t>
      </w:r>
      <w:r w:rsidRPr="00F06F96">
        <w:rPr>
          <w:spacing w:val="1"/>
        </w:rPr>
        <w:t xml:space="preserve"> </w:t>
      </w:r>
      <w:r w:rsidRPr="00F06F96">
        <w:rPr>
          <w:spacing w:val="-1"/>
        </w:rPr>
        <w:t>Социальные</w:t>
      </w:r>
      <w:r w:rsidRPr="00F06F96">
        <w:rPr>
          <w:spacing w:val="12"/>
        </w:rPr>
        <w:t xml:space="preserve"> </w:t>
      </w:r>
      <w:r w:rsidRPr="00F06F96">
        <w:rPr>
          <w:spacing w:val="-1"/>
        </w:rPr>
        <w:t>лифты.</w:t>
      </w:r>
      <w:r w:rsidRPr="00F06F96">
        <w:rPr>
          <w:spacing w:val="13"/>
        </w:rPr>
        <w:t xml:space="preserve"> </w:t>
      </w:r>
      <w:r w:rsidRPr="00F06F96">
        <w:rPr>
          <w:spacing w:val="-1"/>
        </w:rPr>
        <w:t>Становление</w:t>
      </w:r>
      <w:r w:rsidRPr="00F06F96">
        <w:rPr>
          <w:spacing w:val="14"/>
        </w:rPr>
        <w:t xml:space="preserve"> </w:t>
      </w:r>
      <w:r w:rsidRPr="00F06F96">
        <w:t>системы</w:t>
      </w:r>
      <w:r w:rsidRPr="00F06F96">
        <w:rPr>
          <w:spacing w:val="15"/>
        </w:rPr>
        <w:t xml:space="preserve"> </w:t>
      </w:r>
      <w:r w:rsidRPr="00F06F96">
        <w:t>здравоохранения.</w:t>
      </w:r>
      <w:r w:rsidRPr="00F06F96">
        <w:rPr>
          <w:spacing w:val="15"/>
        </w:rPr>
        <w:t xml:space="preserve"> </w:t>
      </w:r>
      <w:r w:rsidRPr="00F06F96">
        <w:t>Охрана</w:t>
      </w:r>
      <w:r w:rsidRPr="00F06F96">
        <w:rPr>
          <w:spacing w:val="10"/>
        </w:rPr>
        <w:t xml:space="preserve"> </w:t>
      </w:r>
      <w:r w:rsidRPr="00F06F96">
        <w:t>материнства</w:t>
      </w:r>
      <w:r w:rsidRPr="00F06F96">
        <w:rPr>
          <w:spacing w:val="-33"/>
        </w:rPr>
        <w:t xml:space="preserve"> </w:t>
      </w:r>
      <w:r w:rsidRPr="00F06F96">
        <w:t>и</w:t>
      </w:r>
      <w:r w:rsidRPr="00F06F96">
        <w:rPr>
          <w:spacing w:val="18"/>
        </w:rPr>
        <w:t xml:space="preserve"> </w:t>
      </w:r>
      <w:r w:rsidRPr="00F06F96">
        <w:t>детства.</w:t>
      </w:r>
      <w:r w:rsidRPr="00F06F96">
        <w:rPr>
          <w:spacing w:val="16"/>
        </w:rPr>
        <w:t xml:space="preserve"> </w:t>
      </w:r>
      <w:r w:rsidRPr="00F06F96">
        <w:t>Борьба</w:t>
      </w:r>
      <w:r w:rsidRPr="00F06F96">
        <w:rPr>
          <w:spacing w:val="-57"/>
        </w:rPr>
        <w:t xml:space="preserve"> </w:t>
      </w:r>
      <w:r w:rsidRPr="00F06F96">
        <w:t>с</w:t>
      </w:r>
      <w:r w:rsidRPr="00F06F96">
        <w:rPr>
          <w:spacing w:val="1"/>
        </w:rPr>
        <w:t xml:space="preserve"> </w:t>
      </w:r>
      <w:r w:rsidRPr="00F06F96">
        <w:t>беспризорностью</w:t>
      </w:r>
      <w:r w:rsidRPr="00F06F96">
        <w:rPr>
          <w:spacing w:val="1"/>
        </w:rPr>
        <w:t xml:space="preserve"> </w:t>
      </w:r>
      <w:r w:rsidRPr="00F06F96">
        <w:t>и</w:t>
      </w:r>
      <w:r w:rsidRPr="00F06F96">
        <w:rPr>
          <w:spacing w:val="1"/>
        </w:rPr>
        <w:t xml:space="preserve"> </w:t>
      </w:r>
      <w:r w:rsidRPr="00F06F96">
        <w:t>преступностью.</w:t>
      </w:r>
      <w:r w:rsidRPr="00F06F96">
        <w:rPr>
          <w:spacing w:val="1"/>
        </w:rPr>
        <w:t xml:space="preserve"> </w:t>
      </w:r>
      <w:r w:rsidRPr="00F06F96">
        <w:t>Меры</w:t>
      </w:r>
      <w:r w:rsidRPr="00F06F96">
        <w:rPr>
          <w:spacing w:val="1"/>
        </w:rPr>
        <w:t xml:space="preserve"> </w:t>
      </w:r>
      <w:r w:rsidRPr="00F06F96">
        <w:t>по</w:t>
      </w:r>
      <w:r w:rsidRPr="00F06F96">
        <w:rPr>
          <w:spacing w:val="1"/>
        </w:rPr>
        <w:t xml:space="preserve"> </w:t>
      </w:r>
      <w:r w:rsidRPr="00F06F96">
        <w:t>сокращению</w:t>
      </w:r>
      <w:r w:rsidRPr="00F06F96">
        <w:rPr>
          <w:spacing w:val="1"/>
        </w:rPr>
        <w:t xml:space="preserve"> </w:t>
      </w:r>
      <w:r w:rsidRPr="00F06F96">
        <w:t>безработицы.</w:t>
      </w:r>
      <w:r w:rsidRPr="00F06F96">
        <w:rPr>
          <w:spacing w:val="1"/>
        </w:rPr>
        <w:t xml:space="preserve"> </w:t>
      </w:r>
      <w:r w:rsidRPr="00F06F96">
        <w:t>Положение</w:t>
      </w:r>
      <w:r w:rsidRPr="00F06F96">
        <w:rPr>
          <w:spacing w:val="1"/>
        </w:rPr>
        <w:t xml:space="preserve"> </w:t>
      </w:r>
      <w:r w:rsidRPr="00F06F96">
        <w:t>бывших</w:t>
      </w:r>
      <w:r w:rsidRPr="00F06F96">
        <w:rPr>
          <w:spacing w:val="1"/>
        </w:rPr>
        <w:t xml:space="preserve"> </w:t>
      </w:r>
      <w:r w:rsidRPr="00F06F96">
        <w:t>представителей «эксплуататорских классов». Деревенский социум: кулаки, середняки и бедняки.</w:t>
      </w:r>
      <w:r w:rsidRPr="00F06F96">
        <w:rPr>
          <w:spacing w:val="1"/>
        </w:rPr>
        <w:t xml:space="preserve"> </w:t>
      </w:r>
      <w:r w:rsidRPr="00F06F96">
        <w:t>Сельскохозяйственные</w:t>
      </w:r>
      <w:r w:rsidRPr="00F06F96">
        <w:rPr>
          <w:spacing w:val="-1"/>
        </w:rPr>
        <w:t xml:space="preserve"> </w:t>
      </w:r>
      <w:r w:rsidRPr="00F06F96">
        <w:t>коммуны,</w:t>
      </w:r>
      <w:r w:rsidRPr="00F06F96">
        <w:rPr>
          <w:spacing w:val="3"/>
        </w:rPr>
        <w:t xml:space="preserve"> </w:t>
      </w:r>
      <w:r w:rsidRPr="00F06F96">
        <w:t>артели</w:t>
      </w:r>
      <w:r w:rsidRPr="00F06F96">
        <w:rPr>
          <w:spacing w:val="1"/>
        </w:rPr>
        <w:t xml:space="preserve"> </w:t>
      </w:r>
      <w:r w:rsidRPr="00F06F96">
        <w:t>и ТОЗы.</w:t>
      </w:r>
    </w:p>
    <w:p w:rsidR="00971A01" w:rsidRPr="00F06F96" w:rsidRDefault="00E44CEC" w:rsidP="00D27390">
      <w:pPr>
        <w:pStyle w:val="Heading1"/>
        <w:spacing w:before="0" w:line="240" w:lineRule="auto"/>
        <w:ind w:left="0" w:firstLine="720"/>
      </w:pPr>
      <w:r w:rsidRPr="00F06F96">
        <w:t>Советский</w:t>
      </w:r>
      <w:r w:rsidRPr="00F06F96">
        <w:rPr>
          <w:spacing w:val="-4"/>
        </w:rPr>
        <w:t xml:space="preserve"> </w:t>
      </w:r>
      <w:r w:rsidRPr="00F06F96">
        <w:t>Союз</w:t>
      </w:r>
      <w:r w:rsidRPr="00F06F96">
        <w:rPr>
          <w:spacing w:val="-5"/>
        </w:rPr>
        <w:t xml:space="preserve"> </w:t>
      </w:r>
      <w:r w:rsidRPr="00F06F96">
        <w:t>в</w:t>
      </w:r>
      <w:r w:rsidRPr="00F06F96">
        <w:rPr>
          <w:spacing w:val="-8"/>
        </w:rPr>
        <w:t xml:space="preserve"> </w:t>
      </w:r>
      <w:r w:rsidRPr="00F06F96">
        <w:t>1929-1941</w:t>
      </w:r>
      <w:r w:rsidRPr="00F06F96">
        <w:rPr>
          <w:spacing w:val="-5"/>
        </w:rPr>
        <w:t xml:space="preserve"> </w:t>
      </w:r>
      <w:r w:rsidRPr="00F06F96">
        <w:t>гг.</w:t>
      </w:r>
    </w:p>
    <w:p w:rsidR="00971A01" w:rsidRPr="00F06F96" w:rsidRDefault="00E44CEC" w:rsidP="00D27390">
      <w:pPr>
        <w:pStyle w:val="a3"/>
        <w:ind w:left="0" w:firstLine="720"/>
      </w:pPr>
      <w:r w:rsidRPr="00F06F96">
        <w:t>«Великий</w:t>
      </w:r>
      <w:r w:rsidRPr="00F06F96">
        <w:rPr>
          <w:spacing w:val="1"/>
        </w:rPr>
        <w:t xml:space="preserve"> </w:t>
      </w:r>
      <w:r w:rsidRPr="00F06F96">
        <w:t>перелом».</w:t>
      </w:r>
      <w:r w:rsidRPr="00F06F96">
        <w:rPr>
          <w:spacing w:val="1"/>
        </w:rPr>
        <w:t xml:space="preserve"> </w:t>
      </w:r>
      <w:r w:rsidRPr="00F06F96">
        <w:t>Перестройка</w:t>
      </w:r>
      <w:r w:rsidRPr="00F06F96">
        <w:rPr>
          <w:spacing w:val="1"/>
        </w:rPr>
        <w:t xml:space="preserve"> </w:t>
      </w:r>
      <w:r w:rsidRPr="00F06F96">
        <w:t>экономики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командного</w:t>
      </w:r>
      <w:r w:rsidRPr="00F06F96">
        <w:rPr>
          <w:spacing w:val="1"/>
        </w:rPr>
        <w:t xml:space="preserve"> </w:t>
      </w:r>
      <w:r w:rsidRPr="00F06F96">
        <w:t>администрирования.</w:t>
      </w:r>
      <w:r w:rsidRPr="00F06F96">
        <w:rPr>
          <w:spacing w:val="1"/>
        </w:rPr>
        <w:t xml:space="preserve"> </w:t>
      </w:r>
      <w:r w:rsidRPr="00F06F96">
        <w:t>Форсированная</w:t>
      </w:r>
      <w:r w:rsidRPr="00F06F96">
        <w:rPr>
          <w:spacing w:val="1"/>
        </w:rPr>
        <w:t xml:space="preserve"> </w:t>
      </w:r>
      <w:r w:rsidRPr="00F06F96">
        <w:t>индустриализация.</w:t>
      </w:r>
      <w:r w:rsidRPr="00F06F96">
        <w:rPr>
          <w:spacing w:val="1"/>
        </w:rPr>
        <w:t xml:space="preserve"> </w:t>
      </w:r>
      <w:r w:rsidRPr="00F06F96">
        <w:t>Создание</w:t>
      </w:r>
      <w:r w:rsidRPr="00F06F96">
        <w:rPr>
          <w:spacing w:val="1"/>
        </w:rPr>
        <w:t xml:space="preserve"> </w:t>
      </w:r>
      <w:r w:rsidRPr="00F06F96">
        <w:t>рабочих</w:t>
      </w:r>
      <w:r w:rsidRPr="00F06F96">
        <w:rPr>
          <w:spacing w:val="1"/>
        </w:rPr>
        <w:t xml:space="preserve"> </w:t>
      </w:r>
      <w:r w:rsidRPr="00F06F96">
        <w:t>и</w:t>
      </w:r>
      <w:r w:rsidRPr="00F06F96">
        <w:rPr>
          <w:spacing w:val="1"/>
        </w:rPr>
        <w:t xml:space="preserve"> </w:t>
      </w:r>
      <w:r w:rsidRPr="00F06F96">
        <w:t>инженерных</w:t>
      </w:r>
      <w:r w:rsidRPr="00F06F96">
        <w:rPr>
          <w:spacing w:val="1"/>
        </w:rPr>
        <w:t xml:space="preserve"> </w:t>
      </w:r>
      <w:r w:rsidRPr="00F06F96">
        <w:t>кадров.</w:t>
      </w:r>
      <w:r w:rsidRPr="00F06F96">
        <w:rPr>
          <w:spacing w:val="1"/>
        </w:rPr>
        <w:t xml:space="preserve"> </w:t>
      </w:r>
      <w:r w:rsidRPr="00F06F96">
        <w:t>Социалистическое</w:t>
      </w:r>
      <w:r w:rsidRPr="00F06F96">
        <w:rPr>
          <w:spacing w:val="-57"/>
        </w:rPr>
        <w:t xml:space="preserve"> </w:t>
      </w:r>
      <w:r w:rsidRPr="00F06F96">
        <w:t>соревнование.</w:t>
      </w:r>
      <w:r w:rsidRPr="00F06F96">
        <w:rPr>
          <w:spacing w:val="1"/>
        </w:rPr>
        <w:t xml:space="preserve"> </w:t>
      </w:r>
      <w:r w:rsidRPr="00F06F96">
        <w:t>Ударники</w:t>
      </w:r>
      <w:r w:rsidRPr="00F06F96">
        <w:rPr>
          <w:spacing w:val="1"/>
        </w:rPr>
        <w:t xml:space="preserve"> </w:t>
      </w:r>
      <w:r w:rsidRPr="00F06F96">
        <w:t>и</w:t>
      </w:r>
      <w:r w:rsidRPr="00F06F96">
        <w:rPr>
          <w:spacing w:val="1"/>
        </w:rPr>
        <w:t xml:space="preserve"> </w:t>
      </w:r>
      <w:r w:rsidRPr="00F06F96">
        <w:t>стахановцы.</w:t>
      </w:r>
      <w:r w:rsidRPr="00F06F96">
        <w:rPr>
          <w:spacing w:val="1"/>
        </w:rPr>
        <w:t xml:space="preserve"> </w:t>
      </w:r>
      <w:r w:rsidRPr="00F06F96">
        <w:t>Ликвидация</w:t>
      </w:r>
      <w:r w:rsidRPr="00F06F96">
        <w:rPr>
          <w:spacing w:val="1"/>
        </w:rPr>
        <w:t xml:space="preserve"> </w:t>
      </w:r>
      <w:r w:rsidRPr="00F06F96">
        <w:t>частной</w:t>
      </w:r>
      <w:r w:rsidRPr="00F06F96">
        <w:rPr>
          <w:spacing w:val="1"/>
        </w:rPr>
        <w:t xml:space="preserve"> </w:t>
      </w:r>
      <w:r w:rsidRPr="00F06F96">
        <w:t>торговли</w:t>
      </w:r>
      <w:r w:rsidRPr="00F06F96">
        <w:rPr>
          <w:spacing w:val="1"/>
        </w:rPr>
        <w:t xml:space="preserve"> </w:t>
      </w:r>
      <w:r w:rsidRPr="00F06F96">
        <w:t>и</w:t>
      </w:r>
      <w:r w:rsidRPr="00F06F96">
        <w:rPr>
          <w:spacing w:val="1"/>
        </w:rPr>
        <w:t xml:space="preserve"> </w:t>
      </w:r>
      <w:r w:rsidRPr="00F06F96">
        <w:t>предпринимательства.</w:t>
      </w:r>
      <w:r w:rsidRPr="00F06F96">
        <w:rPr>
          <w:spacing w:val="1"/>
        </w:rPr>
        <w:t xml:space="preserve"> </w:t>
      </w:r>
      <w:r w:rsidRPr="00F06F96">
        <w:t>Кризис</w:t>
      </w:r>
      <w:r w:rsidRPr="00F06F96">
        <w:rPr>
          <w:spacing w:val="-4"/>
        </w:rPr>
        <w:t xml:space="preserve"> </w:t>
      </w:r>
      <w:r w:rsidRPr="00F06F96">
        <w:t>снабжения и</w:t>
      </w:r>
      <w:r w:rsidRPr="00F06F96">
        <w:rPr>
          <w:spacing w:val="-2"/>
        </w:rPr>
        <w:t xml:space="preserve"> </w:t>
      </w:r>
      <w:r w:rsidRPr="00F06F96">
        <w:t>введение</w:t>
      </w:r>
      <w:r w:rsidRPr="00F06F96">
        <w:rPr>
          <w:spacing w:val="-3"/>
        </w:rPr>
        <w:t xml:space="preserve"> </w:t>
      </w:r>
      <w:r w:rsidRPr="00F06F96">
        <w:t>карточной</w:t>
      </w:r>
      <w:r w:rsidRPr="00F06F96">
        <w:rPr>
          <w:spacing w:val="1"/>
        </w:rPr>
        <w:t xml:space="preserve"> </w:t>
      </w:r>
      <w:r w:rsidRPr="00F06F96">
        <w:t>системы.</w:t>
      </w:r>
    </w:p>
    <w:p w:rsidR="00971A01" w:rsidRPr="00F06F96" w:rsidRDefault="00E44CEC" w:rsidP="00D27390">
      <w:pPr>
        <w:pStyle w:val="a3"/>
        <w:ind w:left="0" w:firstLine="720"/>
      </w:pPr>
      <w:r w:rsidRPr="00F06F96">
        <w:t>Коллективизация</w:t>
      </w:r>
      <w:r w:rsidRPr="00F06F96">
        <w:rPr>
          <w:spacing w:val="1"/>
        </w:rPr>
        <w:t xml:space="preserve"> </w:t>
      </w:r>
      <w:r w:rsidRPr="00F06F96">
        <w:t>сельского</w:t>
      </w:r>
      <w:r w:rsidRPr="00F06F96">
        <w:rPr>
          <w:spacing w:val="1"/>
        </w:rPr>
        <w:t xml:space="preserve"> </w:t>
      </w:r>
      <w:r w:rsidRPr="00F06F96">
        <w:t>хозяйства</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трагические</w:t>
      </w:r>
      <w:r w:rsidRPr="00F06F96">
        <w:rPr>
          <w:spacing w:val="1"/>
        </w:rPr>
        <w:t xml:space="preserve"> </w:t>
      </w:r>
      <w:r w:rsidRPr="00F06F96">
        <w:t>последствия.</w:t>
      </w:r>
      <w:r w:rsidRPr="00F06F96">
        <w:rPr>
          <w:spacing w:val="1"/>
        </w:rPr>
        <w:t xml:space="preserve"> </w:t>
      </w:r>
      <w:r w:rsidRPr="00F06F96">
        <w:t>Раскулачивание.</w:t>
      </w:r>
      <w:r w:rsidRPr="00F06F96">
        <w:rPr>
          <w:spacing w:val="1"/>
        </w:rPr>
        <w:t xml:space="preserve"> </w:t>
      </w:r>
      <w:r w:rsidRPr="00F06F96">
        <w:t>Сопротивление крестьян. Становление колхозного строя. Создание МТС.Голод в СССР в 1932-1933</w:t>
      </w:r>
      <w:r w:rsidRPr="00F06F96">
        <w:rPr>
          <w:spacing w:val="-57"/>
        </w:rPr>
        <w:t xml:space="preserve"> </w:t>
      </w:r>
      <w:r w:rsidRPr="00F06F96">
        <w:t>гг.</w:t>
      </w:r>
      <w:r w:rsidRPr="00F06F96">
        <w:rPr>
          <w:spacing w:val="-1"/>
        </w:rPr>
        <w:t xml:space="preserve"> </w:t>
      </w:r>
      <w:r w:rsidRPr="00F06F96">
        <w:t>как</w:t>
      </w:r>
      <w:r w:rsidRPr="00F06F96">
        <w:rPr>
          <w:spacing w:val="1"/>
        </w:rPr>
        <w:t xml:space="preserve"> </w:t>
      </w:r>
      <w:r w:rsidRPr="00F06F96">
        <w:t>следствие</w:t>
      </w:r>
      <w:r w:rsidRPr="00F06F96">
        <w:rPr>
          <w:spacing w:val="-1"/>
        </w:rPr>
        <w:t xml:space="preserve"> </w:t>
      </w:r>
      <w:r w:rsidRPr="00F06F96">
        <w:t>коллективизации.</w:t>
      </w:r>
    </w:p>
    <w:p w:rsidR="00971A01" w:rsidRPr="00F06F96" w:rsidRDefault="00E44CEC" w:rsidP="00D27390">
      <w:pPr>
        <w:pStyle w:val="a3"/>
        <w:ind w:left="0" w:firstLine="720"/>
      </w:pPr>
      <w:r w:rsidRPr="00F06F96">
        <w:t>Крупнейшие</w:t>
      </w:r>
      <w:r w:rsidRPr="00F06F96">
        <w:rPr>
          <w:spacing w:val="1"/>
        </w:rPr>
        <w:t xml:space="preserve"> </w:t>
      </w:r>
      <w:r w:rsidRPr="00F06F96">
        <w:t>стройки</w:t>
      </w:r>
      <w:r w:rsidRPr="00F06F96">
        <w:rPr>
          <w:spacing w:val="1"/>
        </w:rPr>
        <w:t xml:space="preserve"> </w:t>
      </w:r>
      <w:r w:rsidRPr="00F06F96">
        <w:t>первых</w:t>
      </w:r>
      <w:r w:rsidRPr="00F06F96">
        <w:rPr>
          <w:spacing w:val="1"/>
        </w:rPr>
        <w:t xml:space="preserve"> </w:t>
      </w:r>
      <w:r w:rsidRPr="00F06F96">
        <w:t>пятилеток</w:t>
      </w:r>
      <w:r w:rsidRPr="00F06F96">
        <w:rPr>
          <w:spacing w:val="1"/>
        </w:rPr>
        <w:t xml:space="preserve"> </w:t>
      </w:r>
      <w:r w:rsidRPr="00F06F96">
        <w:t>в</w:t>
      </w:r>
      <w:r w:rsidRPr="00F06F96">
        <w:rPr>
          <w:spacing w:val="1"/>
        </w:rPr>
        <w:t xml:space="preserve"> </w:t>
      </w:r>
      <w:r w:rsidRPr="00F06F96">
        <w:t>центре</w:t>
      </w:r>
      <w:r w:rsidRPr="00F06F96">
        <w:rPr>
          <w:spacing w:val="1"/>
        </w:rPr>
        <w:t xml:space="preserve"> </w:t>
      </w:r>
      <w:r w:rsidRPr="00F06F96">
        <w:t>и</w:t>
      </w:r>
      <w:r w:rsidRPr="00F06F96">
        <w:rPr>
          <w:spacing w:val="1"/>
        </w:rPr>
        <w:t xml:space="preserve"> </w:t>
      </w:r>
      <w:r w:rsidRPr="00F06F96">
        <w:t>национальных</w:t>
      </w:r>
      <w:r w:rsidRPr="00F06F96">
        <w:rPr>
          <w:spacing w:val="61"/>
        </w:rPr>
        <w:t xml:space="preserve"> </w:t>
      </w:r>
      <w:r w:rsidRPr="00F06F96">
        <w:t>республиках.</w:t>
      </w:r>
      <w:r w:rsidRPr="00F06F96">
        <w:rPr>
          <w:spacing w:val="1"/>
        </w:rPr>
        <w:t xml:space="preserve"> </w:t>
      </w:r>
      <w:r w:rsidRPr="00F06F96">
        <w:t>Строительство</w:t>
      </w:r>
      <w:r w:rsidRPr="00F06F96">
        <w:rPr>
          <w:spacing w:val="1"/>
        </w:rPr>
        <w:t xml:space="preserve"> </w:t>
      </w:r>
      <w:r w:rsidRPr="00F06F96">
        <w:t>Московского</w:t>
      </w:r>
      <w:r w:rsidRPr="00F06F96">
        <w:rPr>
          <w:spacing w:val="1"/>
        </w:rPr>
        <w:t xml:space="preserve"> </w:t>
      </w:r>
      <w:r w:rsidRPr="00F06F96">
        <w:t>метрополитена.</w:t>
      </w:r>
      <w:r w:rsidRPr="00F06F96">
        <w:rPr>
          <w:spacing w:val="1"/>
        </w:rPr>
        <w:t xml:space="preserve"> </w:t>
      </w:r>
      <w:r w:rsidRPr="00F06F96">
        <w:t>Создание</w:t>
      </w:r>
      <w:r w:rsidRPr="00F06F96">
        <w:rPr>
          <w:spacing w:val="1"/>
        </w:rPr>
        <w:t xml:space="preserve"> </w:t>
      </w:r>
      <w:r w:rsidRPr="00F06F96">
        <w:t>новых</w:t>
      </w:r>
      <w:r w:rsidRPr="00F06F96">
        <w:rPr>
          <w:spacing w:val="1"/>
        </w:rPr>
        <w:t xml:space="preserve"> </w:t>
      </w:r>
      <w:r w:rsidRPr="00F06F96">
        <w:t>отраслей</w:t>
      </w:r>
      <w:r w:rsidRPr="00F06F96">
        <w:rPr>
          <w:spacing w:val="1"/>
        </w:rPr>
        <w:t xml:space="preserve"> </w:t>
      </w:r>
      <w:r w:rsidRPr="00F06F96">
        <w:t>промышленности.</w:t>
      </w:r>
      <w:r w:rsidRPr="00F06F96">
        <w:rPr>
          <w:spacing w:val="1"/>
        </w:rPr>
        <w:t xml:space="preserve"> </w:t>
      </w:r>
      <w:r w:rsidRPr="00F06F96">
        <w:t>Форсирование</w:t>
      </w:r>
      <w:r w:rsidRPr="00F06F96">
        <w:rPr>
          <w:spacing w:val="1"/>
        </w:rPr>
        <w:t xml:space="preserve"> </w:t>
      </w:r>
      <w:r w:rsidRPr="00F06F96">
        <w:t>военного</w:t>
      </w:r>
      <w:r w:rsidRPr="00F06F96">
        <w:rPr>
          <w:spacing w:val="1"/>
        </w:rPr>
        <w:t xml:space="preserve"> </w:t>
      </w:r>
      <w:r w:rsidRPr="00F06F96">
        <w:t>производства</w:t>
      </w:r>
      <w:r w:rsidRPr="00F06F96">
        <w:rPr>
          <w:spacing w:val="1"/>
        </w:rPr>
        <w:t xml:space="preserve"> </w:t>
      </w:r>
      <w:r w:rsidRPr="00F06F96">
        <w:t>и</w:t>
      </w:r>
      <w:r w:rsidRPr="00F06F96">
        <w:rPr>
          <w:spacing w:val="1"/>
        </w:rPr>
        <w:t xml:space="preserve"> </w:t>
      </w:r>
      <w:r w:rsidRPr="00F06F96">
        <w:t>освоения</w:t>
      </w:r>
      <w:r w:rsidRPr="00F06F96">
        <w:rPr>
          <w:spacing w:val="1"/>
        </w:rPr>
        <w:t xml:space="preserve"> </w:t>
      </w:r>
      <w:r w:rsidRPr="00F06F96">
        <w:t>новой</w:t>
      </w:r>
      <w:r w:rsidRPr="00F06F96">
        <w:rPr>
          <w:spacing w:val="1"/>
        </w:rPr>
        <w:t xml:space="preserve"> </w:t>
      </w:r>
      <w:r w:rsidRPr="00F06F96">
        <w:t>техники.</w:t>
      </w:r>
      <w:r w:rsidRPr="00F06F96">
        <w:rPr>
          <w:spacing w:val="1"/>
        </w:rPr>
        <w:t xml:space="preserve"> </w:t>
      </w:r>
      <w:r w:rsidRPr="00F06F96">
        <w:t>Ужесточение</w:t>
      </w:r>
      <w:r w:rsidRPr="00F06F96">
        <w:rPr>
          <w:spacing w:val="1"/>
        </w:rPr>
        <w:t xml:space="preserve"> </w:t>
      </w:r>
      <w:r w:rsidRPr="00F06F96">
        <w:t>трудового</w:t>
      </w:r>
      <w:r w:rsidRPr="00F06F96">
        <w:rPr>
          <w:spacing w:val="1"/>
        </w:rPr>
        <w:t xml:space="preserve"> </w:t>
      </w:r>
      <w:r w:rsidRPr="00F06F96">
        <w:t>законодательства.</w:t>
      </w:r>
      <w:r w:rsidRPr="00F06F96">
        <w:rPr>
          <w:spacing w:val="1"/>
        </w:rPr>
        <w:t xml:space="preserve"> </w:t>
      </w:r>
      <w:r w:rsidRPr="00F06F96">
        <w:t>Результаты,</w:t>
      </w:r>
      <w:r w:rsidRPr="00F06F96">
        <w:rPr>
          <w:spacing w:val="1"/>
        </w:rPr>
        <w:t xml:space="preserve"> </w:t>
      </w:r>
      <w:r w:rsidRPr="00F06F96">
        <w:t>цена</w:t>
      </w:r>
      <w:r w:rsidRPr="00F06F96">
        <w:rPr>
          <w:spacing w:val="1"/>
        </w:rPr>
        <w:t xml:space="preserve"> </w:t>
      </w:r>
      <w:r w:rsidRPr="00F06F96">
        <w:t>и</w:t>
      </w:r>
      <w:r w:rsidRPr="00F06F96">
        <w:rPr>
          <w:spacing w:val="1"/>
        </w:rPr>
        <w:t xml:space="preserve"> </w:t>
      </w:r>
      <w:r w:rsidRPr="00F06F96">
        <w:t>издержки</w:t>
      </w:r>
      <w:r w:rsidRPr="00F06F96">
        <w:rPr>
          <w:spacing w:val="1"/>
        </w:rPr>
        <w:t xml:space="preserve"> </w:t>
      </w:r>
      <w:r w:rsidRPr="00F06F96">
        <w:t>модернизации.</w:t>
      </w:r>
      <w:r w:rsidRPr="00F06F96">
        <w:rPr>
          <w:spacing w:val="1"/>
        </w:rPr>
        <w:t xml:space="preserve"> </w:t>
      </w:r>
      <w:r w:rsidRPr="00F06F96">
        <w:t>Превращение</w:t>
      </w:r>
      <w:r w:rsidRPr="00F06F96">
        <w:rPr>
          <w:spacing w:val="1"/>
        </w:rPr>
        <w:t xml:space="preserve"> </w:t>
      </w:r>
      <w:r w:rsidRPr="00F06F96">
        <w:t>СССР</w:t>
      </w:r>
      <w:r w:rsidRPr="00F06F96">
        <w:rPr>
          <w:spacing w:val="1"/>
        </w:rPr>
        <w:t xml:space="preserve"> </w:t>
      </w:r>
      <w:r w:rsidRPr="00F06F96">
        <w:t>в</w:t>
      </w:r>
      <w:r w:rsidRPr="00F06F96">
        <w:rPr>
          <w:spacing w:val="1"/>
        </w:rPr>
        <w:t xml:space="preserve"> </w:t>
      </w:r>
      <w:r w:rsidRPr="00F06F96">
        <w:t>аграрно-</w:t>
      </w:r>
      <w:r w:rsidRPr="00F06F96">
        <w:rPr>
          <w:spacing w:val="1"/>
        </w:rPr>
        <w:t xml:space="preserve"> </w:t>
      </w:r>
      <w:r w:rsidRPr="00F06F96">
        <w:t>индустриальную</w:t>
      </w:r>
      <w:r w:rsidRPr="00F06F96">
        <w:rPr>
          <w:spacing w:val="1"/>
        </w:rPr>
        <w:t xml:space="preserve"> </w:t>
      </w:r>
      <w:r w:rsidRPr="00F06F96">
        <w:t>державу.</w:t>
      </w:r>
      <w:r w:rsidRPr="00F06F96">
        <w:rPr>
          <w:spacing w:val="1"/>
        </w:rPr>
        <w:t xml:space="preserve"> </w:t>
      </w:r>
      <w:r w:rsidRPr="00F06F96">
        <w:t>Ликвидация</w:t>
      </w:r>
      <w:r w:rsidRPr="00F06F96">
        <w:rPr>
          <w:spacing w:val="-2"/>
        </w:rPr>
        <w:t xml:space="preserve"> </w:t>
      </w:r>
      <w:r w:rsidRPr="00F06F96">
        <w:t>безработицы.</w:t>
      </w:r>
    </w:p>
    <w:p w:rsidR="00971A01" w:rsidRPr="00F06F96" w:rsidRDefault="00E44CEC" w:rsidP="00D27390">
      <w:pPr>
        <w:pStyle w:val="a3"/>
        <w:ind w:left="0" w:firstLine="720"/>
      </w:pPr>
      <w:r w:rsidRPr="00F06F96">
        <w:t>Утверждение</w:t>
      </w:r>
      <w:r w:rsidRPr="00F06F96">
        <w:rPr>
          <w:spacing w:val="1"/>
        </w:rPr>
        <w:t xml:space="preserve"> </w:t>
      </w:r>
      <w:r w:rsidRPr="00F06F96">
        <w:t>культа</w:t>
      </w:r>
      <w:r w:rsidRPr="00F06F96">
        <w:rPr>
          <w:spacing w:val="1"/>
        </w:rPr>
        <w:t xml:space="preserve"> </w:t>
      </w:r>
      <w:r w:rsidRPr="00F06F96">
        <w:t>личности</w:t>
      </w:r>
      <w:r w:rsidRPr="00F06F96">
        <w:rPr>
          <w:spacing w:val="1"/>
        </w:rPr>
        <w:t xml:space="preserve"> </w:t>
      </w:r>
      <w:r w:rsidRPr="00F06F96">
        <w:t>Сталина.</w:t>
      </w:r>
      <w:r w:rsidRPr="00F06F96">
        <w:rPr>
          <w:spacing w:val="1"/>
        </w:rPr>
        <w:t xml:space="preserve"> </w:t>
      </w:r>
      <w:r w:rsidRPr="00F06F96">
        <w:t>Партийные</w:t>
      </w:r>
      <w:r w:rsidRPr="00F06F96">
        <w:rPr>
          <w:spacing w:val="1"/>
        </w:rPr>
        <w:t xml:space="preserve"> </w:t>
      </w:r>
      <w:r w:rsidRPr="00F06F96">
        <w:t>органы</w:t>
      </w:r>
      <w:r w:rsidRPr="00F06F96">
        <w:rPr>
          <w:spacing w:val="1"/>
        </w:rPr>
        <w:t xml:space="preserve"> </w:t>
      </w:r>
      <w:r w:rsidRPr="00F06F96">
        <w:t>как</w:t>
      </w:r>
      <w:r w:rsidRPr="00F06F96">
        <w:rPr>
          <w:spacing w:val="1"/>
        </w:rPr>
        <w:t xml:space="preserve"> </w:t>
      </w:r>
      <w:r w:rsidRPr="00F06F96">
        <w:t>инструмент сталинской</w:t>
      </w:r>
      <w:r w:rsidRPr="00F06F96">
        <w:rPr>
          <w:spacing w:val="1"/>
        </w:rPr>
        <w:t xml:space="preserve"> </w:t>
      </w:r>
      <w:r w:rsidRPr="00F06F96">
        <w:t>политики.</w:t>
      </w:r>
      <w:r w:rsidRPr="00F06F96">
        <w:rPr>
          <w:spacing w:val="40"/>
        </w:rPr>
        <w:t xml:space="preserve"> </w:t>
      </w:r>
      <w:r w:rsidRPr="00F06F96">
        <w:t>Органы</w:t>
      </w:r>
      <w:r w:rsidRPr="00F06F96">
        <w:rPr>
          <w:spacing w:val="39"/>
        </w:rPr>
        <w:t xml:space="preserve"> </w:t>
      </w:r>
      <w:r w:rsidRPr="00F06F96">
        <w:t>госбезопасности</w:t>
      </w:r>
      <w:r w:rsidRPr="00F06F96">
        <w:rPr>
          <w:spacing w:val="43"/>
        </w:rPr>
        <w:t xml:space="preserve"> </w:t>
      </w:r>
      <w:r w:rsidRPr="00F06F96">
        <w:t>и</w:t>
      </w:r>
      <w:r w:rsidRPr="00F06F96">
        <w:rPr>
          <w:spacing w:val="37"/>
        </w:rPr>
        <w:t xml:space="preserve"> </w:t>
      </w:r>
      <w:r w:rsidRPr="00F06F96">
        <w:t>их</w:t>
      </w:r>
      <w:r w:rsidRPr="00F06F96">
        <w:rPr>
          <w:spacing w:val="42"/>
        </w:rPr>
        <w:t xml:space="preserve"> </w:t>
      </w:r>
      <w:r w:rsidRPr="00F06F96">
        <w:t>роль</w:t>
      </w:r>
      <w:r w:rsidRPr="00F06F96">
        <w:rPr>
          <w:spacing w:val="40"/>
        </w:rPr>
        <w:t xml:space="preserve"> </w:t>
      </w:r>
      <w:r w:rsidRPr="00F06F96">
        <w:t>в</w:t>
      </w:r>
      <w:r w:rsidRPr="00F06F96">
        <w:rPr>
          <w:spacing w:val="40"/>
        </w:rPr>
        <w:t xml:space="preserve"> </w:t>
      </w:r>
      <w:r w:rsidRPr="00F06F96">
        <w:t>поддержании</w:t>
      </w:r>
      <w:r w:rsidRPr="00F06F96">
        <w:rPr>
          <w:spacing w:val="41"/>
        </w:rPr>
        <w:t xml:space="preserve"> </w:t>
      </w:r>
      <w:r w:rsidRPr="00F06F96">
        <w:t>диктатуры.</w:t>
      </w:r>
      <w:r w:rsidRPr="00F06F96">
        <w:rPr>
          <w:spacing w:val="39"/>
        </w:rPr>
        <w:t xml:space="preserve"> </w:t>
      </w:r>
      <w:r w:rsidRPr="00F06F96">
        <w:t>Ужесточение</w:t>
      </w:r>
      <w:r w:rsidRPr="00F06F96">
        <w:rPr>
          <w:spacing w:val="40"/>
        </w:rPr>
        <w:t xml:space="preserve"> </w:t>
      </w:r>
      <w:r w:rsidRPr="00F06F96">
        <w:t>цензуры.</w:t>
      </w:r>
    </w:p>
    <w:p w:rsidR="00971A01" w:rsidRPr="00F06F96" w:rsidRDefault="00E44CEC" w:rsidP="00D27390">
      <w:pPr>
        <w:pStyle w:val="a3"/>
        <w:ind w:left="0" w:firstLine="720"/>
      </w:pPr>
      <w:r w:rsidRPr="00F06F96">
        <w:t>«История ВКП(б). Краткий курс». Усиление идеологического контроля над обществом. Введение</w:t>
      </w:r>
      <w:r w:rsidRPr="00F06F96">
        <w:rPr>
          <w:spacing w:val="1"/>
        </w:rPr>
        <w:t xml:space="preserve"> </w:t>
      </w:r>
      <w:r w:rsidRPr="00F06F96">
        <w:t>паспортной системы. Массовые политические репрессии 1937-1938 гг. Результаты репрессий на</w:t>
      </w:r>
      <w:r w:rsidRPr="00F06F96">
        <w:rPr>
          <w:spacing w:val="1"/>
        </w:rPr>
        <w:t xml:space="preserve"> </w:t>
      </w:r>
      <w:r w:rsidRPr="00F06F96">
        <w:t>уровне регионов и национальных республик. Репрессии против священнослужителей. ГУЛАГ. Роль</w:t>
      </w:r>
      <w:r w:rsidRPr="00F06F96">
        <w:rPr>
          <w:spacing w:val="-57"/>
        </w:rPr>
        <w:t xml:space="preserve"> </w:t>
      </w:r>
      <w:r w:rsidRPr="00F06F96">
        <w:t>принудительного</w:t>
      </w:r>
      <w:r w:rsidRPr="00F06F96">
        <w:rPr>
          <w:spacing w:val="1"/>
        </w:rPr>
        <w:t xml:space="preserve"> </w:t>
      </w:r>
      <w:r w:rsidRPr="00F06F96">
        <w:t>труда</w:t>
      </w:r>
      <w:r w:rsidRPr="00F06F96">
        <w:rPr>
          <w:spacing w:val="1"/>
        </w:rPr>
        <w:t xml:space="preserve"> </w:t>
      </w:r>
      <w:r w:rsidRPr="00F06F96">
        <w:t>в</w:t>
      </w:r>
      <w:r w:rsidRPr="00F06F96">
        <w:rPr>
          <w:spacing w:val="1"/>
        </w:rPr>
        <w:t xml:space="preserve"> </w:t>
      </w:r>
      <w:r w:rsidRPr="00F06F96">
        <w:t>осуществлении</w:t>
      </w:r>
      <w:r w:rsidRPr="00F06F96">
        <w:rPr>
          <w:spacing w:val="1"/>
        </w:rPr>
        <w:t xml:space="preserve"> </w:t>
      </w:r>
      <w:r w:rsidRPr="00F06F96">
        <w:t>индустриализации</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освоении</w:t>
      </w:r>
      <w:r w:rsidRPr="00F06F96">
        <w:rPr>
          <w:spacing w:val="1"/>
        </w:rPr>
        <w:t xml:space="preserve"> </w:t>
      </w:r>
      <w:r w:rsidRPr="00F06F96">
        <w:t>труднодоступных</w:t>
      </w:r>
      <w:r w:rsidRPr="00F06F96">
        <w:rPr>
          <w:spacing w:val="1"/>
        </w:rPr>
        <w:t xml:space="preserve"> </w:t>
      </w:r>
      <w:r w:rsidRPr="00F06F96">
        <w:t>территорий.</w:t>
      </w:r>
    </w:p>
    <w:p w:rsidR="00971A01" w:rsidRPr="00F06F96" w:rsidRDefault="00E44CEC" w:rsidP="00D27390">
      <w:pPr>
        <w:pStyle w:val="a3"/>
        <w:ind w:left="0" w:firstLine="720"/>
      </w:pPr>
      <w:r w:rsidRPr="00F06F96">
        <w:t>Советская</w:t>
      </w:r>
      <w:r w:rsidRPr="00F06F96">
        <w:rPr>
          <w:spacing w:val="1"/>
        </w:rPr>
        <w:t xml:space="preserve"> </w:t>
      </w:r>
      <w:r w:rsidRPr="00F06F96">
        <w:t>социальная</w:t>
      </w:r>
      <w:r w:rsidRPr="00F06F96">
        <w:rPr>
          <w:spacing w:val="1"/>
        </w:rPr>
        <w:t xml:space="preserve"> </w:t>
      </w:r>
      <w:r w:rsidRPr="00F06F96">
        <w:t>и</w:t>
      </w:r>
      <w:r w:rsidRPr="00F06F96">
        <w:rPr>
          <w:spacing w:val="1"/>
        </w:rPr>
        <w:t xml:space="preserve"> </w:t>
      </w:r>
      <w:r w:rsidRPr="00F06F96">
        <w:t>национальная</w:t>
      </w:r>
      <w:r w:rsidRPr="00F06F96">
        <w:rPr>
          <w:spacing w:val="1"/>
        </w:rPr>
        <w:t xml:space="preserve"> </w:t>
      </w:r>
      <w:r w:rsidRPr="00F06F96">
        <w:t>политика</w:t>
      </w:r>
      <w:r w:rsidRPr="00F06F96">
        <w:rPr>
          <w:spacing w:val="1"/>
        </w:rPr>
        <w:t xml:space="preserve"> </w:t>
      </w:r>
      <w:r w:rsidRPr="00F06F96">
        <w:t>1930-х</w:t>
      </w:r>
      <w:r w:rsidRPr="00F06F96">
        <w:rPr>
          <w:spacing w:val="1"/>
        </w:rPr>
        <w:t xml:space="preserve"> </w:t>
      </w:r>
      <w:r w:rsidRPr="00F06F96">
        <w:t>гг.</w:t>
      </w:r>
      <w:r w:rsidRPr="00F06F96">
        <w:rPr>
          <w:spacing w:val="1"/>
        </w:rPr>
        <w:t xml:space="preserve"> </w:t>
      </w:r>
      <w:r w:rsidRPr="00F06F96">
        <w:t>Пропаганда</w:t>
      </w:r>
      <w:r w:rsidRPr="00F06F96">
        <w:rPr>
          <w:spacing w:val="1"/>
        </w:rPr>
        <w:t xml:space="preserve"> </w:t>
      </w:r>
      <w:r w:rsidRPr="00F06F96">
        <w:t>и</w:t>
      </w:r>
      <w:r w:rsidRPr="00F06F96">
        <w:rPr>
          <w:spacing w:val="1"/>
        </w:rPr>
        <w:t xml:space="preserve"> </w:t>
      </w:r>
      <w:r w:rsidRPr="00F06F96">
        <w:t>реальные</w:t>
      </w:r>
      <w:r w:rsidRPr="00F06F96">
        <w:rPr>
          <w:spacing w:val="1"/>
        </w:rPr>
        <w:t xml:space="preserve"> </w:t>
      </w:r>
      <w:r w:rsidRPr="00F06F96">
        <w:t>достижения.</w:t>
      </w:r>
      <w:r w:rsidRPr="00F06F96">
        <w:rPr>
          <w:spacing w:val="-3"/>
        </w:rPr>
        <w:t xml:space="preserve"> </w:t>
      </w:r>
      <w:r w:rsidRPr="00F06F96">
        <w:t>Конституция СССР 1936 г.</w:t>
      </w:r>
    </w:p>
    <w:p w:rsidR="00971A01" w:rsidRPr="00F06F96" w:rsidRDefault="00E44CEC" w:rsidP="00D27390">
      <w:pPr>
        <w:pStyle w:val="Heading1"/>
        <w:spacing w:before="0" w:line="240" w:lineRule="auto"/>
        <w:ind w:left="0" w:firstLine="720"/>
      </w:pPr>
      <w:r w:rsidRPr="00F06F96">
        <w:t>Культурное</w:t>
      </w:r>
      <w:r w:rsidRPr="00F06F96">
        <w:rPr>
          <w:spacing w:val="-8"/>
        </w:rPr>
        <w:t xml:space="preserve"> </w:t>
      </w:r>
      <w:r w:rsidRPr="00F06F96">
        <w:t>пространство</w:t>
      </w:r>
      <w:r w:rsidRPr="00F06F96">
        <w:rPr>
          <w:spacing w:val="-1"/>
        </w:rPr>
        <w:t xml:space="preserve"> </w:t>
      </w:r>
      <w:r w:rsidRPr="00F06F96">
        <w:t>советского</w:t>
      </w:r>
      <w:r w:rsidRPr="00F06F96">
        <w:rPr>
          <w:spacing w:val="-4"/>
        </w:rPr>
        <w:t xml:space="preserve"> </w:t>
      </w:r>
      <w:r w:rsidRPr="00F06F96">
        <w:t>общества</w:t>
      </w:r>
      <w:r w:rsidRPr="00F06F96">
        <w:rPr>
          <w:spacing w:val="-6"/>
        </w:rPr>
        <w:t xml:space="preserve"> </w:t>
      </w:r>
      <w:r w:rsidRPr="00F06F96">
        <w:t>в</w:t>
      </w:r>
      <w:r w:rsidRPr="00F06F96">
        <w:rPr>
          <w:spacing w:val="-5"/>
        </w:rPr>
        <w:t xml:space="preserve"> </w:t>
      </w:r>
      <w:r w:rsidRPr="00F06F96">
        <w:t>1920-1930-е</w:t>
      </w:r>
      <w:r w:rsidRPr="00F06F96">
        <w:rPr>
          <w:spacing w:val="-3"/>
        </w:rPr>
        <w:t xml:space="preserve"> </w:t>
      </w:r>
      <w:r w:rsidRPr="00F06F96">
        <w:t>гг.</w:t>
      </w:r>
    </w:p>
    <w:p w:rsidR="00971A01" w:rsidRPr="00F06F96" w:rsidRDefault="00E44CEC" w:rsidP="00D27390">
      <w:pPr>
        <w:pStyle w:val="a3"/>
        <w:ind w:left="0" w:firstLine="720"/>
      </w:pPr>
      <w:r w:rsidRPr="00F06F96">
        <w:t>Повседневная жизнь и общественные настроения в годы нэпа. Повышение общего</w:t>
      </w:r>
      <w:r w:rsidRPr="00F06F96">
        <w:rPr>
          <w:spacing w:val="1"/>
        </w:rPr>
        <w:t xml:space="preserve"> </w:t>
      </w:r>
      <w:r w:rsidRPr="00F06F96">
        <w:t>уровня</w:t>
      </w:r>
      <w:r w:rsidRPr="00F06F96">
        <w:rPr>
          <w:spacing w:val="1"/>
        </w:rPr>
        <w:t xml:space="preserve"> </w:t>
      </w:r>
      <w:r w:rsidRPr="00F06F96">
        <w:t>жизни.</w:t>
      </w:r>
      <w:r w:rsidRPr="00F06F96">
        <w:rPr>
          <w:spacing w:val="-1"/>
        </w:rPr>
        <w:t xml:space="preserve"> </w:t>
      </w:r>
      <w:r w:rsidRPr="00F06F96">
        <w:t>Нэпманы и отношение</w:t>
      </w:r>
      <w:r w:rsidRPr="00F06F96">
        <w:rPr>
          <w:spacing w:val="-1"/>
        </w:rPr>
        <w:t xml:space="preserve"> </w:t>
      </w:r>
      <w:r w:rsidRPr="00F06F96">
        <w:t>к ним</w:t>
      </w:r>
      <w:r w:rsidRPr="00F06F96">
        <w:rPr>
          <w:spacing w:val="-3"/>
        </w:rPr>
        <w:t xml:space="preserve"> </w:t>
      </w:r>
      <w:r w:rsidRPr="00F06F96">
        <w:t>в</w:t>
      </w:r>
      <w:r w:rsidRPr="00F06F96">
        <w:rPr>
          <w:spacing w:val="-2"/>
        </w:rPr>
        <w:t xml:space="preserve"> </w:t>
      </w:r>
      <w:r w:rsidRPr="00F06F96">
        <w:t>обществе.</w:t>
      </w:r>
    </w:p>
    <w:p w:rsidR="00971A01" w:rsidRPr="00F06F96" w:rsidRDefault="00E44CEC" w:rsidP="00D27390">
      <w:pPr>
        <w:pStyle w:val="a3"/>
        <w:ind w:left="0" w:firstLine="720"/>
      </w:pPr>
      <w:r w:rsidRPr="00F06F96">
        <w:t>«Коммунистическое</w:t>
      </w:r>
      <w:r w:rsidRPr="00F06F96">
        <w:rPr>
          <w:spacing w:val="1"/>
        </w:rPr>
        <w:t xml:space="preserve"> </w:t>
      </w:r>
      <w:r w:rsidRPr="00F06F96">
        <w:t>чванство».</w:t>
      </w:r>
      <w:r w:rsidRPr="00F06F96">
        <w:rPr>
          <w:spacing w:val="1"/>
        </w:rPr>
        <w:t xml:space="preserve"> </w:t>
      </w:r>
      <w:r w:rsidRPr="00F06F96">
        <w:t>Разрушение</w:t>
      </w:r>
      <w:r w:rsidRPr="00F06F96">
        <w:rPr>
          <w:spacing w:val="1"/>
        </w:rPr>
        <w:t xml:space="preserve"> </w:t>
      </w:r>
      <w:r w:rsidRPr="00F06F96">
        <w:t>традиционной</w:t>
      </w:r>
      <w:r w:rsidRPr="00F06F96">
        <w:rPr>
          <w:spacing w:val="1"/>
        </w:rPr>
        <w:t xml:space="preserve"> </w:t>
      </w:r>
      <w:r w:rsidRPr="00F06F96">
        <w:t>морали.</w:t>
      </w:r>
      <w:r w:rsidRPr="00F06F96">
        <w:rPr>
          <w:spacing w:val="1"/>
        </w:rPr>
        <w:t xml:space="preserve"> </w:t>
      </w:r>
      <w:r w:rsidRPr="00F06F96">
        <w:t>Отношение</w:t>
      </w:r>
      <w:r w:rsidRPr="00F06F96">
        <w:rPr>
          <w:spacing w:val="60"/>
        </w:rPr>
        <w:t xml:space="preserve"> </w:t>
      </w:r>
      <w:r w:rsidRPr="00F06F96">
        <w:t>к</w:t>
      </w:r>
      <w:r w:rsidRPr="00F06F96">
        <w:rPr>
          <w:spacing w:val="60"/>
        </w:rPr>
        <w:t xml:space="preserve"> </w:t>
      </w:r>
      <w:r w:rsidRPr="00F06F96">
        <w:t>семье,</w:t>
      </w:r>
      <w:r w:rsidRPr="00F06F96">
        <w:rPr>
          <w:spacing w:val="1"/>
        </w:rPr>
        <w:t xml:space="preserve"> </w:t>
      </w:r>
      <w:r w:rsidRPr="00F06F96">
        <w:rPr>
          <w:spacing w:val="-1"/>
        </w:rPr>
        <w:t xml:space="preserve">браку, воспитанию детей. Советские обряды и праздники. </w:t>
      </w:r>
      <w:r w:rsidRPr="00F06F96">
        <w:t>Наступление на религию. Пролеткульт и</w:t>
      </w:r>
      <w:r w:rsidRPr="00F06F96">
        <w:rPr>
          <w:spacing w:val="1"/>
        </w:rPr>
        <w:t xml:space="preserve"> </w:t>
      </w:r>
      <w:r w:rsidRPr="00F06F96">
        <w:t>нэпманская</w:t>
      </w:r>
      <w:r w:rsidRPr="00F06F96">
        <w:rPr>
          <w:spacing w:val="1"/>
        </w:rPr>
        <w:t xml:space="preserve"> </w:t>
      </w:r>
      <w:r w:rsidRPr="00F06F96">
        <w:t>культура.</w:t>
      </w:r>
      <w:r w:rsidRPr="00F06F96">
        <w:rPr>
          <w:spacing w:val="1"/>
        </w:rPr>
        <w:t xml:space="preserve"> </w:t>
      </w:r>
      <w:r w:rsidRPr="00F06F96">
        <w:t>Борьба</w:t>
      </w:r>
      <w:r w:rsidRPr="00F06F96">
        <w:rPr>
          <w:spacing w:val="1"/>
        </w:rPr>
        <w:t xml:space="preserve"> </w:t>
      </w:r>
      <w:r w:rsidRPr="00F06F96">
        <w:t>с</w:t>
      </w:r>
      <w:r w:rsidRPr="00F06F96">
        <w:rPr>
          <w:spacing w:val="1"/>
        </w:rPr>
        <w:t xml:space="preserve"> </w:t>
      </w:r>
      <w:r w:rsidRPr="00F06F96">
        <w:t>безграмотностью.</w:t>
      </w:r>
      <w:r w:rsidRPr="00F06F96">
        <w:rPr>
          <w:spacing w:val="1"/>
        </w:rPr>
        <w:t xml:space="preserve"> </w:t>
      </w:r>
      <w:r w:rsidRPr="00F06F96">
        <w:t>Основные</w:t>
      </w:r>
      <w:r w:rsidRPr="00F06F96">
        <w:rPr>
          <w:spacing w:val="1"/>
        </w:rPr>
        <w:t xml:space="preserve"> </w:t>
      </w:r>
      <w:r w:rsidRPr="00F06F96">
        <w:t>направления</w:t>
      </w:r>
      <w:r w:rsidRPr="00F06F96">
        <w:rPr>
          <w:spacing w:val="1"/>
        </w:rPr>
        <w:t xml:space="preserve"> </w:t>
      </w:r>
      <w:r w:rsidRPr="00F06F96">
        <w:t>в</w:t>
      </w:r>
      <w:r w:rsidRPr="00F06F96">
        <w:rPr>
          <w:spacing w:val="1"/>
        </w:rPr>
        <w:t xml:space="preserve"> </w:t>
      </w:r>
      <w:r w:rsidRPr="00F06F96">
        <w:t>литературе</w:t>
      </w:r>
      <w:r w:rsidRPr="00F06F96">
        <w:rPr>
          <w:spacing w:val="1"/>
        </w:rPr>
        <w:t xml:space="preserve"> </w:t>
      </w:r>
      <w:r w:rsidRPr="00F06F96">
        <w:t>и</w:t>
      </w:r>
      <w:r w:rsidRPr="00F06F96">
        <w:rPr>
          <w:spacing w:val="1"/>
        </w:rPr>
        <w:t xml:space="preserve"> </w:t>
      </w:r>
      <w:r w:rsidRPr="00F06F96">
        <w:t>архитектуре. Достижения в области киноискусства. Советский авангард. Создание национальной</w:t>
      </w:r>
      <w:r w:rsidRPr="00F06F96">
        <w:rPr>
          <w:spacing w:val="1"/>
        </w:rPr>
        <w:t xml:space="preserve"> </w:t>
      </w:r>
      <w:r w:rsidRPr="00F06F96">
        <w:t>письменности</w:t>
      </w:r>
      <w:r w:rsidRPr="00F06F96">
        <w:rPr>
          <w:spacing w:val="1"/>
        </w:rPr>
        <w:t xml:space="preserve"> </w:t>
      </w:r>
      <w:r w:rsidRPr="00F06F96">
        <w:t>и</w:t>
      </w:r>
      <w:r w:rsidRPr="00F06F96">
        <w:rPr>
          <w:spacing w:val="1"/>
        </w:rPr>
        <w:t xml:space="preserve"> </w:t>
      </w:r>
      <w:r w:rsidRPr="00F06F96">
        <w:t>смена</w:t>
      </w:r>
      <w:r w:rsidRPr="00F06F96">
        <w:rPr>
          <w:spacing w:val="-1"/>
        </w:rPr>
        <w:t xml:space="preserve"> </w:t>
      </w:r>
      <w:r w:rsidRPr="00F06F96">
        <w:t>алфавитов.</w:t>
      </w:r>
    </w:p>
    <w:p w:rsidR="00971A01" w:rsidRPr="00F06F96" w:rsidRDefault="00E44CEC" w:rsidP="00D27390">
      <w:pPr>
        <w:pStyle w:val="a3"/>
        <w:ind w:left="0" w:firstLine="720"/>
      </w:pPr>
      <w:r w:rsidRPr="00F06F96">
        <w:t>Деятельность</w:t>
      </w:r>
      <w:r w:rsidRPr="00F06F96">
        <w:rPr>
          <w:spacing w:val="-4"/>
        </w:rPr>
        <w:t xml:space="preserve"> </w:t>
      </w:r>
      <w:r w:rsidRPr="00F06F96">
        <w:t>Наркомпроса.</w:t>
      </w:r>
      <w:r w:rsidRPr="00F06F96">
        <w:rPr>
          <w:spacing w:val="-5"/>
        </w:rPr>
        <w:t xml:space="preserve"> </w:t>
      </w:r>
      <w:r w:rsidRPr="00F06F96">
        <w:t>Рабфаки.</w:t>
      </w:r>
      <w:r w:rsidRPr="00F06F96">
        <w:rPr>
          <w:spacing w:val="-4"/>
        </w:rPr>
        <w:t xml:space="preserve"> </w:t>
      </w:r>
      <w:r w:rsidRPr="00F06F96">
        <w:t>Культура</w:t>
      </w:r>
      <w:r w:rsidRPr="00F06F96">
        <w:rPr>
          <w:spacing w:val="-7"/>
        </w:rPr>
        <w:t xml:space="preserve"> </w:t>
      </w:r>
      <w:r w:rsidRPr="00F06F96">
        <w:t>и</w:t>
      </w:r>
      <w:r w:rsidRPr="00F06F96">
        <w:rPr>
          <w:spacing w:val="-5"/>
        </w:rPr>
        <w:t xml:space="preserve"> </w:t>
      </w:r>
      <w:r w:rsidRPr="00F06F96">
        <w:t>идеология.</w:t>
      </w:r>
    </w:p>
    <w:p w:rsidR="00971A01" w:rsidRPr="00F06F96" w:rsidRDefault="00E44CEC" w:rsidP="00D27390">
      <w:pPr>
        <w:pStyle w:val="a3"/>
        <w:ind w:left="0" w:firstLine="720"/>
      </w:pPr>
      <w:r w:rsidRPr="00F06F96">
        <w:t>Создание</w:t>
      </w:r>
      <w:r w:rsidRPr="00F06F96">
        <w:rPr>
          <w:spacing w:val="1"/>
        </w:rPr>
        <w:t xml:space="preserve"> </w:t>
      </w:r>
      <w:r w:rsidRPr="00F06F96">
        <w:t>«нового</w:t>
      </w:r>
      <w:r w:rsidRPr="00F06F96">
        <w:rPr>
          <w:spacing w:val="1"/>
        </w:rPr>
        <w:t xml:space="preserve"> </w:t>
      </w:r>
      <w:r w:rsidRPr="00F06F96">
        <w:t>человека».</w:t>
      </w:r>
      <w:r w:rsidRPr="00F06F96">
        <w:rPr>
          <w:spacing w:val="1"/>
        </w:rPr>
        <w:t xml:space="preserve"> </w:t>
      </w:r>
      <w:r w:rsidRPr="00F06F96">
        <w:t>Пропаганда</w:t>
      </w:r>
      <w:r w:rsidRPr="00F06F96">
        <w:rPr>
          <w:spacing w:val="1"/>
        </w:rPr>
        <w:t xml:space="preserve"> </w:t>
      </w:r>
      <w:r w:rsidRPr="00F06F96">
        <w:t>коллективистских</w:t>
      </w:r>
      <w:r w:rsidRPr="00F06F96">
        <w:rPr>
          <w:spacing w:val="1"/>
        </w:rPr>
        <w:t xml:space="preserve"> </w:t>
      </w:r>
      <w:r w:rsidRPr="00F06F96">
        <w:t>ценностей.</w:t>
      </w:r>
      <w:r w:rsidRPr="00F06F96">
        <w:rPr>
          <w:spacing w:val="1"/>
        </w:rPr>
        <w:t xml:space="preserve"> </w:t>
      </w:r>
      <w:r w:rsidRPr="00F06F96">
        <w:t>Воспитание</w:t>
      </w:r>
      <w:r w:rsidRPr="00F06F96">
        <w:rPr>
          <w:spacing w:val="-57"/>
        </w:rPr>
        <w:t xml:space="preserve"> </w:t>
      </w:r>
      <w:r w:rsidRPr="00F06F96">
        <w:t>интернационализма</w:t>
      </w:r>
      <w:r w:rsidRPr="00F06F96">
        <w:rPr>
          <w:spacing w:val="1"/>
        </w:rPr>
        <w:t xml:space="preserve"> </w:t>
      </w:r>
      <w:r w:rsidRPr="00F06F96">
        <w:t>и</w:t>
      </w:r>
      <w:r w:rsidRPr="00F06F96">
        <w:rPr>
          <w:spacing w:val="1"/>
        </w:rPr>
        <w:t xml:space="preserve"> </w:t>
      </w:r>
      <w:r w:rsidRPr="00F06F96">
        <w:t>советского</w:t>
      </w:r>
      <w:r w:rsidRPr="00F06F96">
        <w:rPr>
          <w:spacing w:val="1"/>
        </w:rPr>
        <w:t xml:space="preserve"> </w:t>
      </w:r>
      <w:r w:rsidRPr="00F06F96">
        <w:t>патриотизма.</w:t>
      </w:r>
      <w:r w:rsidRPr="00F06F96">
        <w:rPr>
          <w:spacing w:val="1"/>
        </w:rPr>
        <w:t xml:space="preserve"> </w:t>
      </w:r>
      <w:r w:rsidRPr="00F06F96">
        <w:t>Общественный</w:t>
      </w:r>
      <w:r w:rsidRPr="00F06F96">
        <w:rPr>
          <w:spacing w:val="1"/>
        </w:rPr>
        <w:t xml:space="preserve"> </w:t>
      </w:r>
      <w:r w:rsidRPr="00F06F96">
        <w:t>энтузиазм</w:t>
      </w:r>
      <w:r w:rsidRPr="00F06F96">
        <w:rPr>
          <w:spacing w:val="1"/>
        </w:rPr>
        <w:t xml:space="preserve"> </w:t>
      </w:r>
      <w:r w:rsidRPr="00F06F96">
        <w:t>периода</w:t>
      </w:r>
      <w:r w:rsidRPr="00F06F96">
        <w:rPr>
          <w:spacing w:val="1"/>
        </w:rPr>
        <w:t xml:space="preserve"> </w:t>
      </w:r>
      <w:r w:rsidRPr="00F06F96">
        <w:t>первых</w:t>
      </w:r>
      <w:r w:rsidRPr="00F06F96">
        <w:rPr>
          <w:spacing w:val="1"/>
        </w:rPr>
        <w:t xml:space="preserve"> </w:t>
      </w:r>
      <w:r w:rsidRPr="00F06F96">
        <w:t>пятилеток.</w:t>
      </w:r>
      <w:r w:rsidRPr="00F06F96">
        <w:rPr>
          <w:spacing w:val="1"/>
        </w:rPr>
        <w:t xml:space="preserve"> </w:t>
      </w:r>
      <w:r w:rsidRPr="00F06F96">
        <w:t>Развитие</w:t>
      </w:r>
      <w:r w:rsidRPr="00F06F96">
        <w:rPr>
          <w:spacing w:val="1"/>
        </w:rPr>
        <w:t xml:space="preserve"> </w:t>
      </w:r>
      <w:r w:rsidRPr="00F06F96">
        <w:t>спорта.</w:t>
      </w:r>
      <w:r w:rsidRPr="00F06F96">
        <w:rPr>
          <w:spacing w:val="1"/>
        </w:rPr>
        <w:t xml:space="preserve"> </w:t>
      </w:r>
      <w:r w:rsidRPr="00F06F96">
        <w:t>Освоение</w:t>
      </w:r>
      <w:r w:rsidRPr="00F06F96">
        <w:rPr>
          <w:spacing w:val="1"/>
        </w:rPr>
        <w:t xml:space="preserve"> </w:t>
      </w:r>
      <w:r w:rsidRPr="00F06F96">
        <w:t>Арктики.</w:t>
      </w:r>
      <w:r w:rsidRPr="00F06F96">
        <w:rPr>
          <w:spacing w:val="1"/>
        </w:rPr>
        <w:t xml:space="preserve"> </w:t>
      </w:r>
      <w:r w:rsidRPr="00F06F96">
        <w:t>Эпопея</w:t>
      </w:r>
      <w:r w:rsidRPr="00F06F96">
        <w:rPr>
          <w:spacing w:val="1"/>
        </w:rPr>
        <w:t xml:space="preserve"> </w:t>
      </w:r>
      <w:r w:rsidRPr="00F06F96">
        <w:t>челюскинцев.</w:t>
      </w:r>
      <w:r w:rsidRPr="00F06F96">
        <w:rPr>
          <w:spacing w:val="1"/>
        </w:rPr>
        <w:t xml:space="preserve"> </w:t>
      </w:r>
      <w:r w:rsidRPr="00F06F96">
        <w:t>Престижность</w:t>
      </w:r>
      <w:r w:rsidRPr="00F06F96">
        <w:rPr>
          <w:spacing w:val="1"/>
        </w:rPr>
        <w:t xml:space="preserve"> </w:t>
      </w:r>
      <w:r w:rsidRPr="00F06F96">
        <w:t>военной</w:t>
      </w:r>
      <w:r w:rsidRPr="00F06F96">
        <w:rPr>
          <w:spacing w:val="1"/>
        </w:rPr>
        <w:t xml:space="preserve"> </w:t>
      </w:r>
      <w:r w:rsidRPr="00F06F96">
        <w:t>профессии и научно-инженерного труда. Учреждение звания Героя Советского Союза (1934 г.) и</w:t>
      </w:r>
      <w:r w:rsidRPr="00F06F96">
        <w:rPr>
          <w:spacing w:val="1"/>
        </w:rPr>
        <w:t xml:space="preserve"> </w:t>
      </w:r>
      <w:r w:rsidRPr="00F06F96">
        <w:t>первые</w:t>
      </w:r>
      <w:r w:rsidRPr="00F06F96">
        <w:rPr>
          <w:spacing w:val="-2"/>
        </w:rPr>
        <w:t xml:space="preserve"> </w:t>
      </w:r>
      <w:r w:rsidRPr="00F06F96">
        <w:t>награждения.</w:t>
      </w:r>
    </w:p>
    <w:p w:rsidR="00971A01" w:rsidRPr="00F06F96" w:rsidRDefault="00E44CEC" w:rsidP="00D27390">
      <w:pPr>
        <w:pStyle w:val="a3"/>
        <w:ind w:left="0" w:firstLine="720"/>
      </w:pPr>
      <w:r w:rsidRPr="00F06F96">
        <w:t>Культурная</w:t>
      </w:r>
      <w:r w:rsidRPr="00F06F96">
        <w:rPr>
          <w:spacing w:val="5"/>
        </w:rPr>
        <w:t xml:space="preserve"> </w:t>
      </w:r>
      <w:r w:rsidRPr="00F06F96">
        <w:t>революция.</w:t>
      </w:r>
      <w:r w:rsidRPr="00F06F96">
        <w:rPr>
          <w:spacing w:val="5"/>
        </w:rPr>
        <w:t xml:space="preserve"> </w:t>
      </w:r>
      <w:r w:rsidRPr="00F06F96">
        <w:t>От</w:t>
      </w:r>
      <w:r w:rsidRPr="00F06F96">
        <w:rPr>
          <w:spacing w:val="4"/>
        </w:rPr>
        <w:t xml:space="preserve"> </w:t>
      </w:r>
      <w:r w:rsidRPr="00F06F96">
        <w:t>обязательного</w:t>
      </w:r>
      <w:r w:rsidRPr="00F06F96">
        <w:rPr>
          <w:spacing w:val="3"/>
        </w:rPr>
        <w:t xml:space="preserve"> </w:t>
      </w:r>
      <w:r w:rsidRPr="00F06F96">
        <w:t>начального</w:t>
      </w:r>
      <w:r w:rsidRPr="00F06F96">
        <w:rPr>
          <w:spacing w:val="5"/>
        </w:rPr>
        <w:t xml:space="preserve"> </w:t>
      </w:r>
      <w:r w:rsidRPr="00F06F96">
        <w:t>образования</w:t>
      </w:r>
      <w:r w:rsidRPr="00F06F96">
        <w:rPr>
          <w:spacing w:val="5"/>
        </w:rPr>
        <w:t xml:space="preserve"> </w:t>
      </w:r>
      <w:r w:rsidRPr="00F06F96">
        <w:t>к</w:t>
      </w:r>
      <w:r w:rsidRPr="00F06F96">
        <w:rPr>
          <w:spacing w:val="5"/>
        </w:rPr>
        <w:t xml:space="preserve"> </w:t>
      </w:r>
      <w:r w:rsidRPr="00F06F96">
        <w:t>массовой</w:t>
      </w:r>
      <w:r w:rsidRPr="00F06F96">
        <w:rPr>
          <w:spacing w:val="5"/>
        </w:rPr>
        <w:t xml:space="preserve"> </w:t>
      </w:r>
      <w:r w:rsidRPr="00F06F96">
        <w:t>средней</w:t>
      </w:r>
      <w:r w:rsidRPr="00F06F96">
        <w:rPr>
          <w:spacing w:val="5"/>
        </w:rPr>
        <w:t xml:space="preserve"> </w:t>
      </w:r>
      <w:r w:rsidRPr="00F06F96">
        <w:t>школе.</w:t>
      </w:r>
      <w:r w:rsidR="00D27390" w:rsidRPr="00F06F96">
        <w:t xml:space="preserve"> </w:t>
      </w:r>
      <w:r w:rsidRPr="00F06F96">
        <w:t>Установление жесткого государственного контроля над сферой литературы и искусства. Создание</w:t>
      </w:r>
      <w:r w:rsidRPr="00F06F96">
        <w:rPr>
          <w:spacing w:val="1"/>
        </w:rPr>
        <w:t xml:space="preserve"> </w:t>
      </w:r>
      <w:r w:rsidRPr="00F06F96">
        <w:t>творческих</w:t>
      </w:r>
      <w:r w:rsidRPr="00F06F96">
        <w:rPr>
          <w:spacing w:val="1"/>
        </w:rPr>
        <w:t xml:space="preserve"> </w:t>
      </w:r>
      <w:r w:rsidRPr="00F06F96">
        <w:t>союзов</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роль</w:t>
      </w:r>
      <w:r w:rsidRPr="00F06F96">
        <w:rPr>
          <w:spacing w:val="1"/>
        </w:rPr>
        <w:t xml:space="preserve"> </w:t>
      </w:r>
      <w:r w:rsidRPr="00F06F96">
        <w:t>в</w:t>
      </w:r>
      <w:r w:rsidRPr="00F06F96">
        <w:rPr>
          <w:spacing w:val="1"/>
        </w:rPr>
        <w:t xml:space="preserve"> </w:t>
      </w:r>
      <w:r w:rsidRPr="00F06F96">
        <w:t>пропаганде</w:t>
      </w:r>
      <w:r w:rsidRPr="00F06F96">
        <w:rPr>
          <w:spacing w:val="1"/>
        </w:rPr>
        <w:t xml:space="preserve"> </w:t>
      </w:r>
      <w:r w:rsidRPr="00F06F96">
        <w:t>советской</w:t>
      </w:r>
      <w:r w:rsidRPr="00F06F96">
        <w:rPr>
          <w:spacing w:val="1"/>
        </w:rPr>
        <w:t xml:space="preserve"> </w:t>
      </w:r>
      <w:r w:rsidRPr="00F06F96">
        <w:t>культуры.</w:t>
      </w:r>
      <w:r w:rsidRPr="00F06F96">
        <w:rPr>
          <w:spacing w:val="1"/>
        </w:rPr>
        <w:t xml:space="preserve"> </w:t>
      </w:r>
      <w:r w:rsidRPr="00F06F96">
        <w:t>Социалистический</w:t>
      </w:r>
      <w:r w:rsidRPr="00F06F96">
        <w:rPr>
          <w:spacing w:val="1"/>
        </w:rPr>
        <w:t xml:space="preserve"> </w:t>
      </w:r>
      <w:r w:rsidRPr="00F06F96">
        <w:t>реализм.</w:t>
      </w:r>
      <w:r w:rsidRPr="00F06F96">
        <w:rPr>
          <w:spacing w:val="1"/>
        </w:rPr>
        <w:t xml:space="preserve"> </w:t>
      </w:r>
      <w:r w:rsidRPr="00F06F96">
        <w:t>Литература</w:t>
      </w:r>
      <w:r w:rsidRPr="00F06F96">
        <w:rPr>
          <w:spacing w:val="-1"/>
        </w:rPr>
        <w:t xml:space="preserve"> </w:t>
      </w:r>
      <w:r w:rsidRPr="00F06F96">
        <w:t>и</w:t>
      </w:r>
      <w:r w:rsidRPr="00F06F96">
        <w:rPr>
          <w:spacing w:val="1"/>
        </w:rPr>
        <w:t xml:space="preserve"> </w:t>
      </w:r>
      <w:r w:rsidRPr="00F06F96">
        <w:t>кинематограф 1930-х</w:t>
      </w:r>
      <w:r w:rsidRPr="00F06F96">
        <w:rPr>
          <w:spacing w:val="2"/>
        </w:rPr>
        <w:t xml:space="preserve"> </w:t>
      </w:r>
      <w:r w:rsidRPr="00F06F96">
        <w:t>гг.</w:t>
      </w:r>
    </w:p>
    <w:p w:rsidR="00971A01" w:rsidRPr="00F06F96" w:rsidRDefault="00E44CEC" w:rsidP="00D27390">
      <w:pPr>
        <w:pStyle w:val="a3"/>
        <w:ind w:left="0" w:firstLine="720"/>
      </w:pPr>
      <w:r w:rsidRPr="00F06F96">
        <w:t>Наука в 1930-е гг. Академия наук СССР. Создание новых научных центров. Выдающиеся</w:t>
      </w:r>
      <w:r w:rsidRPr="00F06F96">
        <w:rPr>
          <w:spacing w:val="1"/>
        </w:rPr>
        <w:t xml:space="preserve"> </w:t>
      </w:r>
      <w:r w:rsidRPr="00F06F96">
        <w:t>ученые</w:t>
      </w:r>
      <w:r w:rsidRPr="00F06F96">
        <w:rPr>
          <w:spacing w:val="1"/>
        </w:rPr>
        <w:t xml:space="preserve"> </w:t>
      </w:r>
      <w:r w:rsidRPr="00F06F96">
        <w:t>и</w:t>
      </w:r>
      <w:r w:rsidRPr="00F06F96">
        <w:rPr>
          <w:spacing w:val="1"/>
        </w:rPr>
        <w:t xml:space="preserve"> </w:t>
      </w:r>
      <w:r w:rsidRPr="00F06F96">
        <w:t>конструкторы</w:t>
      </w:r>
      <w:r w:rsidRPr="00F06F96">
        <w:rPr>
          <w:spacing w:val="1"/>
        </w:rPr>
        <w:t xml:space="preserve"> </w:t>
      </w:r>
      <w:r w:rsidRPr="00F06F96">
        <w:t>гражданской</w:t>
      </w:r>
      <w:r w:rsidRPr="00F06F96">
        <w:rPr>
          <w:spacing w:val="1"/>
        </w:rPr>
        <w:t xml:space="preserve"> </w:t>
      </w:r>
      <w:r w:rsidRPr="00F06F96">
        <w:t>и</w:t>
      </w:r>
      <w:r w:rsidRPr="00F06F96">
        <w:rPr>
          <w:spacing w:val="1"/>
        </w:rPr>
        <w:t xml:space="preserve"> </w:t>
      </w:r>
      <w:r w:rsidRPr="00F06F96">
        <w:t>военной</w:t>
      </w:r>
      <w:r w:rsidRPr="00F06F96">
        <w:rPr>
          <w:spacing w:val="1"/>
        </w:rPr>
        <w:t xml:space="preserve"> </w:t>
      </w:r>
      <w:r w:rsidRPr="00F06F96">
        <w:t>техники.</w:t>
      </w:r>
      <w:r w:rsidRPr="00F06F96">
        <w:rPr>
          <w:spacing w:val="1"/>
        </w:rPr>
        <w:t xml:space="preserve"> </w:t>
      </w:r>
      <w:r w:rsidRPr="00F06F96">
        <w:t>Формирование</w:t>
      </w:r>
      <w:r w:rsidRPr="00F06F96">
        <w:rPr>
          <w:spacing w:val="1"/>
        </w:rPr>
        <w:t xml:space="preserve"> </w:t>
      </w:r>
      <w:r w:rsidRPr="00F06F96">
        <w:t>национальной</w:t>
      </w:r>
      <w:r w:rsidRPr="00F06F96">
        <w:rPr>
          <w:spacing w:val="1"/>
        </w:rPr>
        <w:t xml:space="preserve"> </w:t>
      </w:r>
      <w:r w:rsidRPr="00F06F96">
        <w:t>интеллигенции.</w:t>
      </w:r>
    </w:p>
    <w:p w:rsidR="00971A01" w:rsidRPr="00F06F96" w:rsidRDefault="00E44CEC" w:rsidP="00D27390">
      <w:pPr>
        <w:pStyle w:val="a3"/>
        <w:ind w:left="0" w:firstLine="720"/>
      </w:pPr>
      <w:r w:rsidRPr="00F06F96">
        <w:t>Повседневность 1930-х гг. Снижение уровня доходов населения по сравнению с периодом</w:t>
      </w:r>
      <w:r w:rsidRPr="00F06F96">
        <w:rPr>
          <w:spacing w:val="1"/>
        </w:rPr>
        <w:t xml:space="preserve"> </w:t>
      </w:r>
      <w:r w:rsidRPr="00F06F96">
        <w:t>нэпа. Деньги, карточки и очереди. Из деревни в город: последствия вынужденного переселения и</w:t>
      </w:r>
      <w:r w:rsidRPr="00F06F96">
        <w:rPr>
          <w:spacing w:val="1"/>
        </w:rPr>
        <w:t xml:space="preserve"> </w:t>
      </w:r>
      <w:r w:rsidRPr="00F06F96">
        <w:t>миграции</w:t>
      </w:r>
      <w:r w:rsidRPr="00F06F96">
        <w:rPr>
          <w:spacing w:val="1"/>
        </w:rPr>
        <w:t xml:space="preserve"> </w:t>
      </w:r>
      <w:r w:rsidRPr="00F06F96">
        <w:t>населения.</w:t>
      </w:r>
      <w:r w:rsidRPr="00F06F96">
        <w:rPr>
          <w:spacing w:val="1"/>
        </w:rPr>
        <w:t xml:space="preserve"> </w:t>
      </w:r>
      <w:r w:rsidRPr="00F06F96">
        <w:t>Жилищная</w:t>
      </w:r>
      <w:r w:rsidRPr="00F06F96">
        <w:rPr>
          <w:spacing w:val="1"/>
        </w:rPr>
        <w:t xml:space="preserve"> </w:t>
      </w:r>
      <w:r w:rsidRPr="00F06F96">
        <w:t>проблема.</w:t>
      </w:r>
      <w:r w:rsidRPr="00F06F96">
        <w:rPr>
          <w:spacing w:val="1"/>
        </w:rPr>
        <w:t xml:space="preserve"> </w:t>
      </w:r>
      <w:r w:rsidRPr="00F06F96">
        <w:t>Коллективные</w:t>
      </w:r>
      <w:r w:rsidRPr="00F06F96">
        <w:rPr>
          <w:spacing w:val="1"/>
        </w:rPr>
        <w:t xml:space="preserve"> </w:t>
      </w:r>
      <w:r w:rsidRPr="00F06F96">
        <w:t>формы</w:t>
      </w:r>
      <w:r w:rsidRPr="00F06F96">
        <w:rPr>
          <w:spacing w:val="1"/>
        </w:rPr>
        <w:t xml:space="preserve"> </w:t>
      </w:r>
      <w:r w:rsidRPr="00F06F96">
        <w:t>быта.</w:t>
      </w:r>
      <w:r w:rsidRPr="00F06F96">
        <w:rPr>
          <w:spacing w:val="1"/>
        </w:rPr>
        <w:t xml:space="preserve"> </w:t>
      </w:r>
      <w:r w:rsidRPr="00F06F96">
        <w:t>Возвращение</w:t>
      </w:r>
      <w:r w:rsidRPr="00F06F96">
        <w:rPr>
          <w:spacing w:val="1"/>
        </w:rPr>
        <w:t xml:space="preserve"> </w:t>
      </w:r>
      <w:r w:rsidRPr="00F06F96">
        <w:t>к</w:t>
      </w:r>
      <w:r w:rsidRPr="00F06F96">
        <w:rPr>
          <w:spacing w:val="1"/>
        </w:rPr>
        <w:t xml:space="preserve"> </w:t>
      </w:r>
      <w:r w:rsidRPr="00F06F96">
        <w:t>традиционным ценностям в середине 1930-х гг. Досуг в городе. Пионерия и комсомол. Военно-</w:t>
      </w:r>
      <w:r w:rsidRPr="00F06F96">
        <w:rPr>
          <w:spacing w:val="1"/>
        </w:rPr>
        <w:t xml:space="preserve"> </w:t>
      </w:r>
      <w:r w:rsidRPr="00F06F96">
        <w:lastRenderedPageBreak/>
        <w:t>спортивные</w:t>
      </w:r>
      <w:r w:rsidRPr="00F06F96">
        <w:rPr>
          <w:spacing w:val="-3"/>
        </w:rPr>
        <w:t xml:space="preserve"> </w:t>
      </w:r>
      <w:r w:rsidRPr="00F06F96">
        <w:t>организации. Материнство</w:t>
      </w:r>
      <w:r w:rsidRPr="00F06F96">
        <w:rPr>
          <w:spacing w:val="-1"/>
        </w:rPr>
        <w:t xml:space="preserve"> </w:t>
      </w:r>
      <w:r w:rsidRPr="00F06F96">
        <w:t>и</w:t>
      </w:r>
      <w:r w:rsidRPr="00F06F96">
        <w:rPr>
          <w:spacing w:val="1"/>
        </w:rPr>
        <w:t xml:space="preserve"> </w:t>
      </w:r>
      <w:r w:rsidRPr="00F06F96">
        <w:t>детство</w:t>
      </w:r>
      <w:r w:rsidRPr="00F06F96">
        <w:rPr>
          <w:spacing w:val="-2"/>
        </w:rPr>
        <w:t xml:space="preserve"> </w:t>
      </w:r>
      <w:r w:rsidRPr="00F06F96">
        <w:t>в</w:t>
      </w:r>
      <w:r w:rsidRPr="00F06F96">
        <w:rPr>
          <w:spacing w:val="2"/>
        </w:rPr>
        <w:t xml:space="preserve"> </w:t>
      </w:r>
      <w:r w:rsidRPr="00F06F96">
        <w:t>1930-е</w:t>
      </w:r>
      <w:r w:rsidRPr="00F06F96">
        <w:rPr>
          <w:spacing w:val="-5"/>
        </w:rPr>
        <w:t xml:space="preserve"> </w:t>
      </w:r>
      <w:r w:rsidRPr="00F06F96">
        <w:t>гг. Жизнь в</w:t>
      </w:r>
      <w:r w:rsidRPr="00F06F96">
        <w:rPr>
          <w:spacing w:val="-3"/>
        </w:rPr>
        <w:t xml:space="preserve"> </w:t>
      </w:r>
      <w:r w:rsidRPr="00F06F96">
        <w:t>деревне.</w:t>
      </w:r>
    </w:p>
    <w:p w:rsidR="00971A01" w:rsidRPr="00F06F96" w:rsidRDefault="00E44CEC" w:rsidP="00D27390">
      <w:pPr>
        <w:pStyle w:val="Heading1"/>
        <w:spacing w:before="0" w:line="240" w:lineRule="auto"/>
        <w:ind w:left="0" w:firstLine="720"/>
      </w:pPr>
      <w:r w:rsidRPr="00F06F96">
        <w:t>Внешняя</w:t>
      </w:r>
      <w:r w:rsidRPr="00F06F96">
        <w:rPr>
          <w:spacing w:val="-4"/>
        </w:rPr>
        <w:t xml:space="preserve"> </w:t>
      </w:r>
      <w:r w:rsidRPr="00F06F96">
        <w:t>политика</w:t>
      </w:r>
      <w:r w:rsidRPr="00F06F96">
        <w:rPr>
          <w:spacing w:val="-4"/>
        </w:rPr>
        <w:t xml:space="preserve"> </w:t>
      </w:r>
      <w:r w:rsidRPr="00F06F96">
        <w:t>СССР</w:t>
      </w:r>
      <w:r w:rsidRPr="00F06F96">
        <w:rPr>
          <w:spacing w:val="-7"/>
        </w:rPr>
        <w:t xml:space="preserve"> </w:t>
      </w:r>
      <w:r w:rsidRPr="00F06F96">
        <w:t>в</w:t>
      </w:r>
      <w:r w:rsidRPr="00F06F96">
        <w:rPr>
          <w:spacing w:val="-4"/>
        </w:rPr>
        <w:t xml:space="preserve"> </w:t>
      </w:r>
      <w:r w:rsidRPr="00F06F96">
        <w:t>1920-1930-е</w:t>
      </w:r>
      <w:r w:rsidRPr="00F06F96">
        <w:rPr>
          <w:spacing w:val="-3"/>
        </w:rPr>
        <w:t xml:space="preserve"> </w:t>
      </w:r>
      <w:r w:rsidRPr="00F06F96">
        <w:t>гг.</w:t>
      </w:r>
    </w:p>
    <w:p w:rsidR="00971A01" w:rsidRPr="00F06F96" w:rsidRDefault="00E44CEC" w:rsidP="00D27390">
      <w:pPr>
        <w:pStyle w:val="a3"/>
        <w:ind w:left="0" w:firstLine="720"/>
      </w:pPr>
      <w:r w:rsidRPr="00F06F96">
        <w:rPr>
          <w:spacing w:val="-1"/>
        </w:rPr>
        <w:t xml:space="preserve">Внешняя политика: от курса на мировую </w:t>
      </w:r>
      <w:r w:rsidRPr="00F06F96">
        <w:t>революцию к концепции построения социализма в</w:t>
      </w:r>
      <w:r w:rsidRPr="00F06F96">
        <w:rPr>
          <w:spacing w:val="1"/>
        </w:rPr>
        <w:t xml:space="preserve"> </w:t>
      </w:r>
      <w:r w:rsidRPr="00F06F96">
        <w:t>одной стране. Деятельность Коминтерна как инструмента мировой революции. Договор в Рапалло.</w:t>
      </w:r>
      <w:r w:rsidRPr="00F06F96">
        <w:rPr>
          <w:spacing w:val="1"/>
        </w:rPr>
        <w:t xml:space="preserve"> </w:t>
      </w:r>
      <w:r w:rsidRPr="00F06F96">
        <w:t>Выход</w:t>
      </w:r>
      <w:r w:rsidRPr="00F06F96">
        <w:rPr>
          <w:spacing w:val="-1"/>
        </w:rPr>
        <w:t xml:space="preserve"> </w:t>
      </w:r>
      <w:r w:rsidRPr="00F06F96">
        <w:t>СССР</w:t>
      </w:r>
      <w:r w:rsidRPr="00F06F96">
        <w:rPr>
          <w:spacing w:val="-2"/>
        </w:rPr>
        <w:t xml:space="preserve"> </w:t>
      </w:r>
      <w:r w:rsidRPr="00F06F96">
        <w:t>из международной</w:t>
      </w:r>
      <w:r w:rsidRPr="00F06F96">
        <w:rPr>
          <w:spacing w:val="-3"/>
        </w:rPr>
        <w:t xml:space="preserve"> </w:t>
      </w:r>
      <w:r w:rsidRPr="00F06F96">
        <w:t>изоляции. Вступление</w:t>
      </w:r>
      <w:r w:rsidRPr="00F06F96">
        <w:rPr>
          <w:spacing w:val="5"/>
        </w:rPr>
        <w:t xml:space="preserve"> </w:t>
      </w:r>
      <w:r w:rsidRPr="00F06F96">
        <w:t>СССР</w:t>
      </w:r>
      <w:r w:rsidRPr="00F06F96">
        <w:rPr>
          <w:spacing w:val="-1"/>
        </w:rPr>
        <w:t xml:space="preserve"> </w:t>
      </w:r>
      <w:r w:rsidRPr="00F06F96">
        <w:t>в</w:t>
      </w:r>
      <w:r w:rsidRPr="00F06F96">
        <w:rPr>
          <w:spacing w:val="-3"/>
        </w:rPr>
        <w:t xml:space="preserve"> </w:t>
      </w:r>
      <w:r w:rsidRPr="00F06F96">
        <w:t>Лигу</w:t>
      </w:r>
      <w:r w:rsidRPr="00F06F96">
        <w:rPr>
          <w:spacing w:val="-7"/>
        </w:rPr>
        <w:t xml:space="preserve"> </w:t>
      </w:r>
      <w:r w:rsidRPr="00F06F96">
        <w:t>Наций.</w:t>
      </w:r>
    </w:p>
    <w:p w:rsidR="00971A01" w:rsidRPr="00F06F96" w:rsidRDefault="00E44CEC" w:rsidP="00D27390">
      <w:pPr>
        <w:pStyle w:val="a3"/>
        <w:ind w:left="0" w:firstLine="720"/>
      </w:pPr>
      <w:r w:rsidRPr="00F06F96">
        <w:t>Возрастание</w:t>
      </w:r>
      <w:r w:rsidRPr="00F06F96">
        <w:rPr>
          <w:spacing w:val="1"/>
        </w:rPr>
        <w:t xml:space="preserve"> </w:t>
      </w:r>
      <w:r w:rsidRPr="00F06F96">
        <w:t>угрозы</w:t>
      </w:r>
      <w:r w:rsidRPr="00F06F96">
        <w:rPr>
          <w:spacing w:val="1"/>
        </w:rPr>
        <w:t xml:space="preserve"> </w:t>
      </w:r>
      <w:r w:rsidRPr="00F06F96">
        <w:t>мировой</w:t>
      </w:r>
      <w:r w:rsidRPr="00F06F96">
        <w:rPr>
          <w:spacing w:val="1"/>
        </w:rPr>
        <w:t xml:space="preserve"> </w:t>
      </w:r>
      <w:r w:rsidRPr="00F06F96">
        <w:t>войны.</w:t>
      </w:r>
      <w:r w:rsidRPr="00F06F96">
        <w:rPr>
          <w:spacing w:val="1"/>
        </w:rPr>
        <w:t xml:space="preserve"> </w:t>
      </w:r>
      <w:r w:rsidRPr="00F06F96">
        <w:t>Попытки</w:t>
      </w:r>
      <w:r w:rsidRPr="00F06F96">
        <w:rPr>
          <w:spacing w:val="1"/>
        </w:rPr>
        <w:t xml:space="preserve"> </w:t>
      </w:r>
      <w:r w:rsidRPr="00F06F96">
        <w:t>организовать</w:t>
      </w:r>
      <w:r w:rsidRPr="00F06F96">
        <w:rPr>
          <w:spacing w:val="1"/>
        </w:rPr>
        <w:t xml:space="preserve"> </w:t>
      </w:r>
      <w:r w:rsidRPr="00F06F96">
        <w:t>систему</w:t>
      </w:r>
      <w:r w:rsidRPr="00F06F96">
        <w:rPr>
          <w:spacing w:val="1"/>
        </w:rPr>
        <w:t xml:space="preserve"> </w:t>
      </w:r>
      <w:r w:rsidRPr="00F06F96">
        <w:t>коллективной</w:t>
      </w:r>
      <w:r w:rsidRPr="00F06F96">
        <w:rPr>
          <w:spacing w:val="1"/>
        </w:rPr>
        <w:t xml:space="preserve"> </w:t>
      </w:r>
      <w:r w:rsidRPr="00F06F96">
        <w:t>безопасности в Европе. Советские добровольцы в Испании и в Китае. Вооруженные конфликты на</w:t>
      </w:r>
      <w:r w:rsidRPr="00F06F96">
        <w:rPr>
          <w:spacing w:val="1"/>
        </w:rPr>
        <w:t xml:space="preserve"> </w:t>
      </w:r>
      <w:r w:rsidRPr="00F06F96">
        <w:t>озере</w:t>
      </w:r>
      <w:r w:rsidRPr="00F06F96">
        <w:rPr>
          <w:spacing w:val="-2"/>
        </w:rPr>
        <w:t xml:space="preserve"> </w:t>
      </w:r>
      <w:r w:rsidRPr="00F06F96">
        <w:t>Хасан, реке</w:t>
      </w:r>
      <w:r w:rsidRPr="00F06F96">
        <w:rPr>
          <w:spacing w:val="-1"/>
        </w:rPr>
        <w:t xml:space="preserve"> </w:t>
      </w:r>
      <w:r w:rsidRPr="00F06F96">
        <w:t>Халхин-Гол.</w:t>
      </w:r>
    </w:p>
    <w:p w:rsidR="00971A01" w:rsidRPr="00F06F96" w:rsidRDefault="00E44CEC" w:rsidP="00D27390">
      <w:pPr>
        <w:pStyle w:val="a3"/>
        <w:ind w:left="0" w:firstLine="720"/>
      </w:pPr>
      <w:r w:rsidRPr="00F06F96">
        <w:t>СССР</w:t>
      </w:r>
      <w:r w:rsidRPr="00F06F96">
        <w:rPr>
          <w:spacing w:val="1"/>
        </w:rPr>
        <w:t xml:space="preserve"> </w:t>
      </w:r>
      <w:r w:rsidRPr="00F06F96">
        <w:t>накануне</w:t>
      </w:r>
      <w:r w:rsidRPr="00F06F96">
        <w:rPr>
          <w:spacing w:val="1"/>
        </w:rPr>
        <w:t xml:space="preserve"> </w:t>
      </w:r>
      <w:r w:rsidRPr="00F06F96">
        <w:t>Великой</w:t>
      </w:r>
      <w:r w:rsidRPr="00F06F96">
        <w:rPr>
          <w:spacing w:val="1"/>
        </w:rPr>
        <w:t xml:space="preserve"> </w:t>
      </w:r>
      <w:r w:rsidRPr="00F06F96">
        <w:t>Отечественной</w:t>
      </w:r>
      <w:r w:rsidRPr="00F06F96">
        <w:rPr>
          <w:spacing w:val="1"/>
        </w:rPr>
        <w:t xml:space="preserve"> </w:t>
      </w:r>
      <w:r w:rsidRPr="00F06F96">
        <w:t>войны.</w:t>
      </w:r>
      <w:r w:rsidRPr="00F06F96">
        <w:rPr>
          <w:spacing w:val="1"/>
        </w:rPr>
        <w:t xml:space="preserve"> </w:t>
      </w:r>
      <w:r w:rsidRPr="00F06F96">
        <w:t>Мюнхенский</w:t>
      </w:r>
      <w:r w:rsidRPr="00F06F96">
        <w:rPr>
          <w:spacing w:val="1"/>
        </w:rPr>
        <w:t xml:space="preserve"> </w:t>
      </w:r>
      <w:r w:rsidRPr="00F06F96">
        <w:t>договор</w:t>
      </w:r>
      <w:r w:rsidRPr="00F06F96">
        <w:rPr>
          <w:spacing w:val="1"/>
        </w:rPr>
        <w:t xml:space="preserve"> </w:t>
      </w:r>
      <w:r w:rsidRPr="00F06F96">
        <w:t>1938</w:t>
      </w:r>
      <w:r w:rsidRPr="00F06F96">
        <w:rPr>
          <w:spacing w:val="1"/>
        </w:rPr>
        <w:t xml:space="preserve"> </w:t>
      </w:r>
      <w:r w:rsidRPr="00F06F96">
        <w:t>г.</w:t>
      </w:r>
      <w:r w:rsidRPr="00F06F96">
        <w:rPr>
          <w:spacing w:val="1"/>
        </w:rPr>
        <w:t xml:space="preserve"> </w:t>
      </w:r>
      <w:r w:rsidRPr="00F06F96">
        <w:t>и</w:t>
      </w:r>
      <w:r w:rsidRPr="00F06F96">
        <w:rPr>
          <w:spacing w:val="1"/>
        </w:rPr>
        <w:t xml:space="preserve"> </w:t>
      </w:r>
      <w:r w:rsidRPr="00F06F96">
        <w:t>угроза</w:t>
      </w:r>
      <w:r w:rsidRPr="00F06F96">
        <w:rPr>
          <w:spacing w:val="1"/>
        </w:rPr>
        <w:t xml:space="preserve"> </w:t>
      </w:r>
      <w:r w:rsidRPr="00F06F96">
        <w:rPr>
          <w:spacing w:val="-1"/>
        </w:rPr>
        <w:t xml:space="preserve">международной изоляции СССР. </w:t>
      </w:r>
      <w:r w:rsidRPr="00F06F96">
        <w:t>Заключение договора о ненападении между СССР и Германией в</w:t>
      </w:r>
      <w:r w:rsidRPr="00F06F96">
        <w:rPr>
          <w:spacing w:val="1"/>
        </w:rPr>
        <w:t xml:space="preserve"> </w:t>
      </w:r>
      <w:r w:rsidRPr="00F06F96">
        <w:t>1939</w:t>
      </w:r>
      <w:r w:rsidRPr="00F06F96">
        <w:rPr>
          <w:spacing w:val="1"/>
        </w:rPr>
        <w:t xml:space="preserve"> </w:t>
      </w:r>
      <w:r w:rsidRPr="00F06F96">
        <w:t>г.</w:t>
      </w:r>
      <w:r w:rsidRPr="00F06F96">
        <w:rPr>
          <w:spacing w:val="1"/>
        </w:rPr>
        <w:t xml:space="preserve"> </w:t>
      </w:r>
      <w:r w:rsidRPr="00F06F96">
        <w:t>Зимняя</w:t>
      </w:r>
      <w:r w:rsidRPr="00F06F96">
        <w:rPr>
          <w:spacing w:val="1"/>
        </w:rPr>
        <w:t xml:space="preserve"> </w:t>
      </w:r>
      <w:r w:rsidRPr="00F06F96">
        <w:t>война</w:t>
      </w:r>
      <w:r w:rsidRPr="00F06F96">
        <w:rPr>
          <w:spacing w:val="1"/>
        </w:rPr>
        <w:t xml:space="preserve"> </w:t>
      </w:r>
      <w:r w:rsidRPr="00F06F96">
        <w:t>с</w:t>
      </w:r>
      <w:r w:rsidRPr="00F06F96">
        <w:rPr>
          <w:spacing w:val="1"/>
        </w:rPr>
        <w:t xml:space="preserve"> </w:t>
      </w:r>
      <w:r w:rsidRPr="00F06F96">
        <w:t>Финляндией.</w:t>
      </w:r>
      <w:r w:rsidRPr="00F06F96">
        <w:rPr>
          <w:spacing w:val="1"/>
        </w:rPr>
        <w:t xml:space="preserve"> </w:t>
      </w:r>
      <w:r w:rsidRPr="00F06F96">
        <w:t>Включение</w:t>
      </w:r>
      <w:r w:rsidRPr="00F06F96">
        <w:rPr>
          <w:spacing w:val="1"/>
        </w:rPr>
        <w:t xml:space="preserve"> </w:t>
      </w:r>
      <w:r w:rsidRPr="00F06F96">
        <w:t>в</w:t>
      </w:r>
      <w:r w:rsidRPr="00F06F96">
        <w:rPr>
          <w:spacing w:val="1"/>
        </w:rPr>
        <w:t xml:space="preserve"> </w:t>
      </w:r>
      <w:r w:rsidRPr="00F06F96">
        <w:t>состав</w:t>
      </w:r>
      <w:r w:rsidRPr="00F06F96">
        <w:rPr>
          <w:spacing w:val="1"/>
        </w:rPr>
        <w:t xml:space="preserve"> </w:t>
      </w:r>
      <w:r w:rsidRPr="00F06F96">
        <w:t>СССР</w:t>
      </w:r>
      <w:r w:rsidRPr="00F06F96">
        <w:rPr>
          <w:spacing w:val="1"/>
        </w:rPr>
        <w:t xml:space="preserve"> </w:t>
      </w:r>
      <w:r w:rsidRPr="00F06F96">
        <w:t>Латвии,</w:t>
      </w:r>
      <w:r w:rsidRPr="00F06F96">
        <w:rPr>
          <w:spacing w:val="1"/>
        </w:rPr>
        <w:t xml:space="preserve"> </w:t>
      </w:r>
      <w:r w:rsidRPr="00F06F96">
        <w:t>Литвы</w:t>
      </w:r>
      <w:r w:rsidRPr="00F06F96">
        <w:rPr>
          <w:spacing w:val="1"/>
        </w:rPr>
        <w:t xml:space="preserve"> </w:t>
      </w:r>
      <w:r w:rsidRPr="00F06F96">
        <w:t>и</w:t>
      </w:r>
      <w:r w:rsidRPr="00F06F96">
        <w:rPr>
          <w:spacing w:val="1"/>
        </w:rPr>
        <w:t xml:space="preserve"> </w:t>
      </w:r>
      <w:r w:rsidRPr="00F06F96">
        <w:t>Эстонии;</w:t>
      </w:r>
      <w:r w:rsidRPr="00F06F96">
        <w:rPr>
          <w:spacing w:val="1"/>
        </w:rPr>
        <w:t xml:space="preserve"> </w:t>
      </w:r>
      <w:r w:rsidRPr="00F06F96">
        <w:t>Бессарабии,</w:t>
      </w:r>
      <w:r w:rsidRPr="00F06F96">
        <w:rPr>
          <w:spacing w:val="-2"/>
        </w:rPr>
        <w:t xml:space="preserve"> </w:t>
      </w:r>
      <w:r w:rsidRPr="00F06F96">
        <w:t>Северной</w:t>
      </w:r>
      <w:r w:rsidRPr="00F06F96">
        <w:rPr>
          <w:spacing w:val="2"/>
        </w:rPr>
        <w:t xml:space="preserve"> </w:t>
      </w:r>
      <w:r w:rsidRPr="00F06F96">
        <w:t>Буковины,</w:t>
      </w:r>
      <w:r w:rsidRPr="00F06F96">
        <w:rPr>
          <w:spacing w:val="-1"/>
        </w:rPr>
        <w:t xml:space="preserve"> </w:t>
      </w:r>
      <w:r w:rsidRPr="00F06F96">
        <w:t>Западной</w:t>
      </w:r>
      <w:r w:rsidRPr="00F06F96">
        <w:rPr>
          <w:spacing w:val="-1"/>
        </w:rPr>
        <w:t xml:space="preserve"> </w:t>
      </w:r>
      <w:r w:rsidRPr="00F06F96">
        <w:t>Украины</w:t>
      </w:r>
      <w:r w:rsidRPr="00F06F96">
        <w:rPr>
          <w:spacing w:val="-2"/>
        </w:rPr>
        <w:t xml:space="preserve"> </w:t>
      </w:r>
      <w:r w:rsidRPr="00F06F96">
        <w:t>и</w:t>
      </w:r>
      <w:r w:rsidRPr="00F06F96">
        <w:rPr>
          <w:spacing w:val="-2"/>
        </w:rPr>
        <w:t xml:space="preserve"> </w:t>
      </w:r>
      <w:r w:rsidRPr="00F06F96">
        <w:t>Западной</w:t>
      </w:r>
      <w:r w:rsidRPr="00F06F96">
        <w:rPr>
          <w:spacing w:val="-1"/>
        </w:rPr>
        <w:t xml:space="preserve"> </w:t>
      </w:r>
      <w:r w:rsidRPr="00F06F96">
        <w:t>Белоруссии.</w:t>
      </w:r>
      <w:r w:rsidRPr="00F06F96">
        <w:rPr>
          <w:spacing w:val="-1"/>
        </w:rPr>
        <w:t xml:space="preserve"> </w:t>
      </w:r>
      <w:r w:rsidRPr="00F06F96">
        <w:t>Катынская</w:t>
      </w:r>
      <w:r w:rsidRPr="00F06F96">
        <w:rPr>
          <w:spacing w:val="-4"/>
        </w:rPr>
        <w:t xml:space="preserve"> </w:t>
      </w:r>
      <w:r w:rsidRPr="00F06F96">
        <w:t>трагедия.</w:t>
      </w:r>
    </w:p>
    <w:p w:rsidR="00971A01" w:rsidRPr="00F06F96" w:rsidRDefault="00E44CEC" w:rsidP="00D27390">
      <w:pPr>
        <w:pStyle w:val="Heading1"/>
        <w:spacing w:before="0" w:line="240" w:lineRule="auto"/>
        <w:ind w:left="0" w:firstLine="720"/>
      </w:pPr>
      <w:r w:rsidRPr="00F06F96">
        <w:t>Наш</w:t>
      </w:r>
      <w:r w:rsidRPr="00F06F96">
        <w:rPr>
          <w:spacing w:val="-6"/>
        </w:rPr>
        <w:t xml:space="preserve"> </w:t>
      </w:r>
      <w:r w:rsidRPr="00F06F96">
        <w:t>край</w:t>
      </w:r>
      <w:r w:rsidRPr="00F06F96">
        <w:rPr>
          <w:spacing w:val="1"/>
        </w:rPr>
        <w:t xml:space="preserve"> </w:t>
      </w:r>
      <w:r w:rsidRPr="00F06F96">
        <w:t>в</w:t>
      </w:r>
      <w:r w:rsidRPr="00F06F96">
        <w:rPr>
          <w:spacing w:val="-3"/>
        </w:rPr>
        <w:t xml:space="preserve"> </w:t>
      </w:r>
      <w:r w:rsidRPr="00F06F96">
        <w:t>1920-1930-е</w:t>
      </w:r>
      <w:r w:rsidRPr="00F06F96">
        <w:rPr>
          <w:spacing w:val="-4"/>
        </w:rPr>
        <w:t xml:space="preserve"> </w:t>
      </w:r>
      <w:r w:rsidRPr="00F06F96">
        <w:t>гг.</w:t>
      </w:r>
    </w:p>
    <w:p w:rsidR="00971A01" w:rsidRPr="00F06F96" w:rsidRDefault="00E44CEC" w:rsidP="00D27390">
      <w:pPr>
        <w:ind w:firstLine="720"/>
        <w:jc w:val="both"/>
        <w:rPr>
          <w:b/>
          <w:sz w:val="24"/>
          <w:szCs w:val="24"/>
        </w:rPr>
      </w:pPr>
      <w:r w:rsidRPr="00F06F96">
        <w:rPr>
          <w:b/>
          <w:sz w:val="24"/>
          <w:szCs w:val="24"/>
        </w:rPr>
        <w:t>Великая</w:t>
      </w:r>
      <w:r w:rsidRPr="00F06F96">
        <w:rPr>
          <w:b/>
          <w:spacing w:val="-3"/>
          <w:sz w:val="24"/>
          <w:szCs w:val="24"/>
        </w:rPr>
        <w:t xml:space="preserve"> </w:t>
      </w:r>
      <w:r w:rsidRPr="00F06F96">
        <w:rPr>
          <w:b/>
          <w:sz w:val="24"/>
          <w:szCs w:val="24"/>
        </w:rPr>
        <w:t>Отечественная</w:t>
      </w:r>
      <w:r w:rsidRPr="00F06F96">
        <w:rPr>
          <w:b/>
          <w:spacing w:val="-1"/>
          <w:sz w:val="24"/>
          <w:szCs w:val="24"/>
        </w:rPr>
        <w:t xml:space="preserve"> </w:t>
      </w:r>
      <w:r w:rsidRPr="00F06F96">
        <w:rPr>
          <w:b/>
          <w:sz w:val="24"/>
          <w:szCs w:val="24"/>
        </w:rPr>
        <w:t>война</w:t>
      </w:r>
      <w:r w:rsidRPr="00F06F96">
        <w:rPr>
          <w:b/>
          <w:spacing w:val="-2"/>
          <w:sz w:val="24"/>
          <w:szCs w:val="24"/>
        </w:rPr>
        <w:t xml:space="preserve"> </w:t>
      </w:r>
      <w:r w:rsidRPr="00F06F96">
        <w:rPr>
          <w:b/>
          <w:sz w:val="24"/>
          <w:szCs w:val="24"/>
        </w:rPr>
        <w:t>(1941-1945</w:t>
      </w:r>
      <w:r w:rsidRPr="00F06F96">
        <w:rPr>
          <w:b/>
          <w:spacing w:val="-2"/>
          <w:sz w:val="24"/>
          <w:szCs w:val="24"/>
        </w:rPr>
        <w:t xml:space="preserve"> </w:t>
      </w:r>
      <w:r w:rsidRPr="00F06F96">
        <w:rPr>
          <w:b/>
          <w:sz w:val="24"/>
          <w:szCs w:val="24"/>
        </w:rPr>
        <w:t>гг.)</w:t>
      </w:r>
    </w:p>
    <w:p w:rsidR="00971A01" w:rsidRPr="00F06F96" w:rsidRDefault="00E44CEC" w:rsidP="00D27390">
      <w:pPr>
        <w:pStyle w:val="Heading1"/>
        <w:spacing w:before="0" w:line="240" w:lineRule="auto"/>
        <w:ind w:left="0" w:firstLine="720"/>
      </w:pPr>
      <w:r w:rsidRPr="00F06F96">
        <w:t>Первый</w:t>
      </w:r>
      <w:r w:rsidRPr="00F06F96">
        <w:rPr>
          <w:spacing w:val="-1"/>
        </w:rPr>
        <w:t xml:space="preserve"> </w:t>
      </w:r>
      <w:r w:rsidRPr="00F06F96">
        <w:t>период войны</w:t>
      </w:r>
      <w:r w:rsidRPr="00F06F96">
        <w:rPr>
          <w:spacing w:val="-1"/>
        </w:rPr>
        <w:t xml:space="preserve"> </w:t>
      </w:r>
      <w:r w:rsidRPr="00F06F96">
        <w:t>(июнь</w:t>
      </w:r>
      <w:r w:rsidRPr="00F06F96">
        <w:rPr>
          <w:spacing w:val="-2"/>
        </w:rPr>
        <w:t xml:space="preserve"> </w:t>
      </w:r>
      <w:r w:rsidRPr="00F06F96">
        <w:t>1941</w:t>
      </w:r>
      <w:r w:rsidRPr="00F06F96">
        <w:rPr>
          <w:spacing w:val="-1"/>
        </w:rPr>
        <w:t xml:space="preserve"> </w:t>
      </w:r>
      <w:r w:rsidRPr="00F06F96">
        <w:t>-</w:t>
      </w:r>
      <w:r w:rsidRPr="00F06F96">
        <w:rPr>
          <w:spacing w:val="-5"/>
        </w:rPr>
        <w:t xml:space="preserve"> </w:t>
      </w:r>
      <w:r w:rsidRPr="00F06F96">
        <w:t>осень</w:t>
      </w:r>
      <w:r w:rsidRPr="00F06F96">
        <w:rPr>
          <w:spacing w:val="-1"/>
        </w:rPr>
        <w:t xml:space="preserve"> </w:t>
      </w:r>
      <w:r w:rsidRPr="00F06F96">
        <w:t>1942</w:t>
      </w:r>
      <w:r w:rsidRPr="00F06F96">
        <w:rPr>
          <w:spacing w:val="-2"/>
        </w:rPr>
        <w:t xml:space="preserve"> </w:t>
      </w:r>
      <w:r w:rsidRPr="00F06F96">
        <w:t>г.)</w:t>
      </w:r>
    </w:p>
    <w:p w:rsidR="00971A01" w:rsidRPr="00F06F96" w:rsidRDefault="00E44CEC" w:rsidP="00D27390">
      <w:pPr>
        <w:pStyle w:val="a3"/>
        <w:ind w:left="0" w:firstLine="720"/>
      </w:pPr>
      <w:r w:rsidRPr="00F06F96">
        <w:t>План «Барбаросса». Соотношение сил противников на 22 июня 1941 г. Вторжение Германии и</w:t>
      </w:r>
      <w:r w:rsidRPr="00F06F96">
        <w:rPr>
          <w:spacing w:val="-57"/>
        </w:rPr>
        <w:t xml:space="preserve"> </w:t>
      </w:r>
      <w:r w:rsidRPr="00F06F96">
        <w:t>ее</w:t>
      </w:r>
      <w:r w:rsidRPr="00F06F96">
        <w:rPr>
          <w:spacing w:val="1"/>
        </w:rPr>
        <w:t xml:space="preserve"> </w:t>
      </w:r>
      <w:r w:rsidRPr="00F06F96">
        <w:t>сателлитов</w:t>
      </w:r>
      <w:r w:rsidRPr="00F06F96">
        <w:rPr>
          <w:spacing w:val="1"/>
        </w:rPr>
        <w:t xml:space="preserve"> </w:t>
      </w:r>
      <w:r w:rsidRPr="00F06F96">
        <w:t>на</w:t>
      </w:r>
      <w:r w:rsidRPr="00F06F96">
        <w:rPr>
          <w:spacing w:val="1"/>
        </w:rPr>
        <w:t xml:space="preserve"> </w:t>
      </w:r>
      <w:r w:rsidRPr="00F06F96">
        <w:t>территорию</w:t>
      </w:r>
      <w:r w:rsidRPr="00F06F96">
        <w:rPr>
          <w:spacing w:val="1"/>
        </w:rPr>
        <w:t xml:space="preserve"> </w:t>
      </w:r>
      <w:r w:rsidRPr="00F06F96">
        <w:t>СССР.</w:t>
      </w:r>
      <w:r w:rsidRPr="00F06F96">
        <w:rPr>
          <w:spacing w:val="1"/>
        </w:rPr>
        <w:t xml:space="preserve"> </w:t>
      </w:r>
      <w:r w:rsidRPr="00F06F96">
        <w:t>Брестская</w:t>
      </w:r>
      <w:r w:rsidRPr="00F06F96">
        <w:rPr>
          <w:spacing w:val="1"/>
        </w:rPr>
        <w:t xml:space="preserve"> </w:t>
      </w:r>
      <w:r w:rsidRPr="00F06F96">
        <w:t>крепость.</w:t>
      </w:r>
      <w:r w:rsidRPr="00F06F96">
        <w:rPr>
          <w:spacing w:val="1"/>
        </w:rPr>
        <w:t xml:space="preserve"> </w:t>
      </w:r>
      <w:r w:rsidRPr="00F06F96">
        <w:t>Массовый</w:t>
      </w:r>
      <w:r w:rsidRPr="00F06F96">
        <w:rPr>
          <w:spacing w:val="1"/>
        </w:rPr>
        <w:t xml:space="preserve"> </w:t>
      </w:r>
      <w:r w:rsidRPr="00F06F96">
        <w:t>героизм</w:t>
      </w:r>
      <w:r w:rsidRPr="00F06F96">
        <w:rPr>
          <w:spacing w:val="61"/>
        </w:rPr>
        <w:t xml:space="preserve"> </w:t>
      </w:r>
      <w:r w:rsidRPr="00F06F96">
        <w:t>воинов,</w:t>
      </w:r>
      <w:r w:rsidRPr="00F06F96">
        <w:rPr>
          <w:spacing w:val="-57"/>
        </w:rPr>
        <w:t xml:space="preserve"> </w:t>
      </w:r>
      <w:r w:rsidRPr="00F06F96">
        <w:t>представителей</w:t>
      </w:r>
      <w:r w:rsidRPr="00F06F96">
        <w:rPr>
          <w:spacing w:val="1"/>
        </w:rPr>
        <w:t xml:space="preserve"> </w:t>
      </w:r>
      <w:r w:rsidRPr="00F06F96">
        <w:t>всех</w:t>
      </w:r>
      <w:r w:rsidRPr="00F06F96">
        <w:rPr>
          <w:spacing w:val="1"/>
        </w:rPr>
        <w:t xml:space="preserve"> </w:t>
      </w:r>
      <w:r w:rsidRPr="00F06F96">
        <w:t>народов</w:t>
      </w:r>
      <w:r w:rsidRPr="00F06F96">
        <w:rPr>
          <w:spacing w:val="1"/>
        </w:rPr>
        <w:t xml:space="preserve"> </w:t>
      </w:r>
      <w:r w:rsidRPr="00F06F96">
        <w:t>СССР.</w:t>
      </w:r>
      <w:r w:rsidRPr="00F06F96">
        <w:rPr>
          <w:spacing w:val="1"/>
        </w:rPr>
        <w:t xml:space="preserve"> </w:t>
      </w:r>
      <w:r w:rsidRPr="00F06F96">
        <w:t>Причины</w:t>
      </w:r>
      <w:r w:rsidRPr="00F06F96">
        <w:rPr>
          <w:spacing w:val="1"/>
        </w:rPr>
        <w:t xml:space="preserve"> </w:t>
      </w:r>
      <w:r w:rsidRPr="00F06F96">
        <w:t>поражений</w:t>
      </w:r>
      <w:r w:rsidRPr="00F06F96">
        <w:rPr>
          <w:spacing w:val="1"/>
        </w:rPr>
        <w:t xml:space="preserve"> </w:t>
      </w:r>
      <w:r w:rsidRPr="00F06F96">
        <w:t>Красной</w:t>
      </w:r>
      <w:r w:rsidRPr="00F06F96">
        <w:rPr>
          <w:spacing w:val="1"/>
        </w:rPr>
        <w:t xml:space="preserve"> </w:t>
      </w:r>
      <w:r w:rsidRPr="00F06F96">
        <w:t>Армии</w:t>
      </w:r>
      <w:r w:rsidRPr="00F06F96">
        <w:rPr>
          <w:spacing w:val="1"/>
        </w:rPr>
        <w:t xml:space="preserve"> </w:t>
      </w:r>
      <w:r w:rsidRPr="00F06F96">
        <w:t>на начальном</w:t>
      </w:r>
      <w:r w:rsidRPr="00F06F96">
        <w:rPr>
          <w:spacing w:val="1"/>
        </w:rPr>
        <w:t xml:space="preserve"> </w:t>
      </w:r>
      <w:r w:rsidRPr="00F06F96">
        <w:t>этапе</w:t>
      </w:r>
      <w:r w:rsidRPr="00F06F96">
        <w:rPr>
          <w:spacing w:val="1"/>
        </w:rPr>
        <w:t xml:space="preserve"> </w:t>
      </w:r>
      <w:r w:rsidRPr="00F06F96">
        <w:t>войны. Чрезвычайные меры руководства страны, образование Государственного комитета обороны.</w:t>
      </w:r>
      <w:r w:rsidRPr="00F06F96">
        <w:rPr>
          <w:spacing w:val="-57"/>
        </w:rPr>
        <w:t xml:space="preserve"> </w:t>
      </w:r>
      <w:r w:rsidRPr="00F06F96">
        <w:t>Роль</w:t>
      </w:r>
      <w:r w:rsidRPr="00F06F96">
        <w:rPr>
          <w:spacing w:val="1"/>
        </w:rPr>
        <w:t xml:space="preserve"> </w:t>
      </w:r>
      <w:r w:rsidRPr="00F06F96">
        <w:t>партии</w:t>
      </w:r>
      <w:r w:rsidRPr="00F06F96">
        <w:rPr>
          <w:spacing w:val="1"/>
        </w:rPr>
        <w:t xml:space="preserve"> </w:t>
      </w:r>
      <w:r w:rsidRPr="00F06F96">
        <w:t>в</w:t>
      </w:r>
      <w:r w:rsidRPr="00F06F96">
        <w:rPr>
          <w:spacing w:val="1"/>
        </w:rPr>
        <w:t xml:space="preserve"> </w:t>
      </w:r>
      <w:r w:rsidRPr="00F06F96">
        <w:t>мобилизации</w:t>
      </w:r>
      <w:r w:rsidRPr="00F06F96">
        <w:rPr>
          <w:spacing w:val="1"/>
        </w:rPr>
        <w:t xml:space="preserve"> </w:t>
      </w:r>
      <w:r w:rsidRPr="00F06F96">
        <w:t>сил</w:t>
      </w:r>
      <w:r w:rsidRPr="00F06F96">
        <w:rPr>
          <w:spacing w:val="1"/>
        </w:rPr>
        <w:t xml:space="preserve"> </w:t>
      </w:r>
      <w:r w:rsidRPr="00F06F96">
        <w:t>на</w:t>
      </w:r>
      <w:r w:rsidRPr="00F06F96">
        <w:rPr>
          <w:spacing w:val="1"/>
        </w:rPr>
        <w:t xml:space="preserve"> </w:t>
      </w:r>
      <w:r w:rsidRPr="00F06F96">
        <w:t>отпор</w:t>
      </w:r>
      <w:r w:rsidRPr="00F06F96">
        <w:rPr>
          <w:spacing w:val="1"/>
        </w:rPr>
        <w:t xml:space="preserve"> </w:t>
      </w:r>
      <w:r w:rsidRPr="00F06F96">
        <w:t>врагу.</w:t>
      </w:r>
      <w:r w:rsidRPr="00F06F96">
        <w:rPr>
          <w:spacing w:val="1"/>
        </w:rPr>
        <w:t xml:space="preserve"> </w:t>
      </w:r>
      <w:r w:rsidRPr="00F06F96">
        <w:t>Создание</w:t>
      </w:r>
      <w:r w:rsidRPr="00F06F96">
        <w:rPr>
          <w:spacing w:val="1"/>
        </w:rPr>
        <w:t xml:space="preserve"> </w:t>
      </w:r>
      <w:r w:rsidRPr="00F06F96">
        <w:t>дивизий</w:t>
      </w:r>
      <w:r w:rsidRPr="00F06F96">
        <w:rPr>
          <w:spacing w:val="1"/>
        </w:rPr>
        <w:t xml:space="preserve"> </w:t>
      </w:r>
      <w:r w:rsidRPr="00F06F96">
        <w:t>народного</w:t>
      </w:r>
      <w:r w:rsidRPr="00F06F96">
        <w:rPr>
          <w:spacing w:val="1"/>
        </w:rPr>
        <w:t xml:space="preserve"> </w:t>
      </w:r>
      <w:r w:rsidRPr="00F06F96">
        <w:t>ополчения.</w:t>
      </w:r>
      <w:r w:rsidRPr="00F06F96">
        <w:rPr>
          <w:spacing w:val="1"/>
        </w:rPr>
        <w:t xml:space="preserve"> </w:t>
      </w:r>
      <w:r w:rsidRPr="00F06F96">
        <w:t>Смоленское сражение. Наступление советских</w:t>
      </w:r>
      <w:r w:rsidRPr="00F06F96">
        <w:rPr>
          <w:spacing w:val="1"/>
        </w:rPr>
        <w:t xml:space="preserve"> </w:t>
      </w:r>
      <w:r w:rsidRPr="00F06F96">
        <w:t>войск под Ельней. Начало блокады Ленинграда.</w:t>
      </w:r>
      <w:r w:rsidRPr="00F06F96">
        <w:rPr>
          <w:spacing w:val="1"/>
        </w:rPr>
        <w:t xml:space="preserve"> </w:t>
      </w:r>
      <w:r w:rsidRPr="00F06F96">
        <w:t>Оборона</w:t>
      </w:r>
      <w:r w:rsidRPr="00F06F96">
        <w:rPr>
          <w:spacing w:val="-2"/>
        </w:rPr>
        <w:t xml:space="preserve"> </w:t>
      </w:r>
      <w:r w:rsidRPr="00F06F96">
        <w:t>Одессы</w:t>
      </w:r>
      <w:r w:rsidRPr="00F06F96">
        <w:rPr>
          <w:spacing w:val="-1"/>
        </w:rPr>
        <w:t xml:space="preserve"> </w:t>
      </w:r>
      <w:r w:rsidRPr="00F06F96">
        <w:t>и</w:t>
      </w:r>
      <w:r w:rsidRPr="00F06F96">
        <w:rPr>
          <w:spacing w:val="-1"/>
        </w:rPr>
        <w:t xml:space="preserve"> </w:t>
      </w:r>
      <w:r w:rsidRPr="00F06F96">
        <w:t>Севастополя. Срыв гитлеровских планов молниеносной</w:t>
      </w:r>
      <w:r w:rsidRPr="00F06F96">
        <w:rPr>
          <w:spacing w:val="-1"/>
        </w:rPr>
        <w:t xml:space="preserve"> </w:t>
      </w:r>
      <w:r w:rsidRPr="00F06F96">
        <w:t>войны.</w:t>
      </w:r>
    </w:p>
    <w:p w:rsidR="00971A01" w:rsidRPr="00F06F96" w:rsidRDefault="00E44CEC" w:rsidP="00D27390">
      <w:pPr>
        <w:pStyle w:val="a3"/>
        <w:ind w:left="0" w:firstLine="720"/>
      </w:pPr>
      <w:r w:rsidRPr="00F06F96">
        <w:rPr>
          <w:spacing w:val="-1"/>
        </w:rPr>
        <w:t xml:space="preserve">Битва за Москву. Наступление </w:t>
      </w:r>
      <w:r w:rsidRPr="00F06F96">
        <w:t>гитлеровских войск: Москва на осадном положении. Парад 7</w:t>
      </w:r>
      <w:r w:rsidRPr="00F06F96">
        <w:rPr>
          <w:spacing w:val="1"/>
        </w:rPr>
        <w:t xml:space="preserve"> </w:t>
      </w:r>
      <w:r w:rsidRPr="00F06F96">
        <w:t>ноября 1941 г. на Красной площади. Переход в контрнаступление и разгром немецкой группировки</w:t>
      </w:r>
      <w:r w:rsidRPr="00F06F96">
        <w:rPr>
          <w:spacing w:val="1"/>
        </w:rPr>
        <w:t xml:space="preserve"> </w:t>
      </w:r>
      <w:r w:rsidRPr="00F06F96">
        <w:t>под Москвой. Наступательные операции Красной Армии зимой - весной 1942 г. Итоги Московской</w:t>
      </w:r>
      <w:r w:rsidRPr="00F06F96">
        <w:rPr>
          <w:spacing w:val="1"/>
        </w:rPr>
        <w:t xml:space="preserve"> </w:t>
      </w:r>
      <w:r w:rsidRPr="00F06F96">
        <w:t>битвы. Блокада Ленинграда. Героизм и трагедия гражданского населения. Эвакуация ленинградцев.</w:t>
      </w:r>
      <w:r w:rsidRPr="00F06F96">
        <w:rPr>
          <w:spacing w:val="-57"/>
        </w:rPr>
        <w:t xml:space="preserve"> </w:t>
      </w:r>
      <w:r w:rsidRPr="00F06F96">
        <w:t>Дорога</w:t>
      </w:r>
      <w:r w:rsidRPr="00F06F96">
        <w:rPr>
          <w:spacing w:val="1"/>
        </w:rPr>
        <w:t xml:space="preserve"> </w:t>
      </w:r>
      <w:r w:rsidRPr="00F06F96">
        <w:t>жизни.</w:t>
      </w:r>
      <w:r w:rsidRPr="00F06F96">
        <w:rPr>
          <w:spacing w:val="1"/>
        </w:rPr>
        <w:t xml:space="preserve"> </w:t>
      </w:r>
      <w:r w:rsidRPr="00F06F96">
        <w:t>Перестройка</w:t>
      </w:r>
      <w:r w:rsidRPr="00F06F96">
        <w:rPr>
          <w:spacing w:val="1"/>
        </w:rPr>
        <w:t xml:space="preserve"> </w:t>
      </w:r>
      <w:r w:rsidRPr="00F06F96">
        <w:t>экономики</w:t>
      </w:r>
      <w:r w:rsidRPr="00F06F96">
        <w:rPr>
          <w:spacing w:val="1"/>
        </w:rPr>
        <w:t xml:space="preserve"> </w:t>
      </w:r>
      <w:r w:rsidRPr="00F06F96">
        <w:t>на</w:t>
      </w:r>
      <w:r w:rsidRPr="00F06F96">
        <w:rPr>
          <w:spacing w:val="1"/>
        </w:rPr>
        <w:t xml:space="preserve"> </w:t>
      </w:r>
      <w:r w:rsidRPr="00F06F96">
        <w:t>военный</w:t>
      </w:r>
      <w:r w:rsidRPr="00F06F96">
        <w:rPr>
          <w:spacing w:val="1"/>
        </w:rPr>
        <w:t xml:space="preserve"> </w:t>
      </w:r>
      <w:r w:rsidRPr="00F06F96">
        <w:t>лад.</w:t>
      </w:r>
      <w:r w:rsidRPr="00F06F96">
        <w:rPr>
          <w:spacing w:val="1"/>
        </w:rPr>
        <w:t xml:space="preserve"> </w:t>
      </w:r>
      <w:r w:rsidRPr="00F06F96">
        <w:t>Эвакуация</w:t>
      </w:r>
      <w:r w:rsidRPr="00F06F96">
        <w:rPr>
          <w:spacing w:val="1"/>
        </w:rPr>
        <w:t xml:space="preserve"> </w:t>
      </w:r>
      <w:r w:rsidRPr="00F06F96">
        <w:t>предприятий,</w:t>
      </w:r>
      <w:r w:rsidRPr="00F06F96">
        <w:rPr>
          <w:spacing w:val="1"/>
        </w:rPr>
        <w:t xml:space="preserve"> </w:t>
      </w:r>
      <w:r w:rsidRPr="00F06F96">
        <w:t>населения</w:t>
      </w:r>
      <w:r w:rsidRPr="00F06F96">
        <w:rPr>
          <w:spacing w:val="1"/>
        </w:rPr>
        <w:t xml:space="preserve"> </w:t>
      </w:r>
      <w:r w:rsidRPr="00F06F96">
        <w:t>и</w:t>
      </w:r>
      <w:r w:rsidRPr="00F06F96">
        <w:rPr>
          <w:spacing w:val="1"/>
        </w:rPr>
        <w:t xml:space="preserve"> </w:t>
      </w:r>
      <w:r w:rsidRPr="00F06F96">
        <w:t>ресурсов. Введение</w:t>
      </w:r>
      <w:r w:rsidRPr="00F06F96">
        <w:rPr>
          <w:spacing w:val="-2"/>
        </w:rPr>
        <w:t xml:space="preserve"> </w:t>
      </w:r>
      <w:r w:rsidRPr="00F06F96">
        <w:t>норм</w:t>
      </w:r>
      <w:r w:rsidRPr="00F06F96">
        <w:rPr>
          <w:spacing w:val="-1"/>
        </w:rPr>
        <w:t xml:space="preserve"> </w:t>
      </w:r>
      <w:r w:rsidRPr="00F06F96">
        <w:t>военной</w:t>
      </w:r>
      <w:r w:rsidRPr="00F06F96">
        <w:rPr>
          <w:spacing w:val="3"/>
        </w:rPr>
        <w:t xml:space="preserve"> </w:t>
      </w:r>
      <w:r w:rsidRPr="00F06F96">
        <w:t>дисциплины</w:t>
      </w:r>
      <w:r w:rsidRPr="00F06F96">
        <w:rPr>
          <w:spacing w:val="-3"/>
        </w:rPr>
        <w:t xml:space="preserve"> </w:t>
      </w:r>
      <w:r w:rsidRPr="00F06F96">
        <w:t>на</w:t>
      </w:r>
      <w:r w:rsidRPr="00F06F96">
        <w:rPr>
          <w:spacing w:val="-2"/>
        </w:rPr>
        <w:t xml:space="preserve"> </w:t>
      </w:r>
      <w:r w:rsidRPr="00F06F96">
        <w:t>производстве и</w:t>
      </w:r>
      <w:r w:rsidRPr="00F06F96">
        <w:rPr>
          <w:spacing w:val="-3"/>
        </w:rPr>
        <w:t xml:space="preserve"> </w:t>
      </w:r>
      <w:r w:rsidRPr="00F06F96">
        <w:t>транспорте.</w:t>
      </w:r>
    </w:p>
    <w:p w:rsidR="00971A01" w:rsidRPr="00F06F96" w:rsidRDefault="00E44CEC" w:rsidP="00D27390">
      <w:pPr>
        <w:pStyle w:val="a3"/>
        <w:ind w:left="0" w:firstLine="720"/>
      </w:pPr>
      <w:r w:rsidRPr="00F06F96">
        <w:t>Нацистский</w:t>
      </w:r>
      <w:r w:rsidRPr="00F06F96">
        <w:rPr>
          <w:spacing w:val="1"/>
        </w:rPr>
        <w:t xml:space="preserve"> </w:t>
      </w:r>
      <w:r w:rsidRPr="00F06F96">
        <w:t>оккупационный</w:t>
      </w:r>
      <w:r w:rsidRPr="00F06F96">
        <w:rPr>
          <w:spacing w:val="1"/>
        </w:rPr>
        <w:t xml:space="preserve"> </w:t>
      </w:r>
      <w:r w:rsidRPr="00F06F96">
        <w:t>режим.</w:t>
      </w:r>
      <w:r w:rsidRPr="00F06F96">
        <w:rPr>
          <w:spacing w:val="1"/>
        </w:rPr>
        <w:t xml:space="preserve"> </w:t>
      </w:r>
      <w:r w:rsidRPr="00F06F96">
        <w:t>Генеральный</w:t>
      </w:r>
      <w:r w:rsidRPr="00F06F96">
        <w:rPr>
          <w:spacing w:val="1"/>
        </w:rPr>
        <w:t xml:space="preserve"> </w:t>
      </w:r>
      <w:r w:rsidRPr="00F06F96">
        <w:t>план</w:t>
      </w:r>
      <w:r w:rsidRPr="00F06F96">
        <w:rPr>
          <w:spacing w:val="1"/>
        </w:rPr>
        <w:t xml:space="preserve"> </w:t>
      </w:r>
      <w:r w:rsidRPr="00F06F96">
        <w:t>«Ост».</w:t>
      </w:r>
      <w:r w:rsidRPr="00F06F96">
        <w:rPr>
          <w:spacing w:val="1"/>
        </w:rPr>
        <w:t xml:space="preserve"> </w:t>
      </w:r>
      <w:r w:rsidRPr="00F06F96">
        <w:t>Нацистская</w:t>
      </w:r>
      <w:r w:rsidRPr="00F06F96">
        <w:rPr>
          <w:spacing w:val="1"/>
        </w:rPr>
        <w:t xml:space="preserve"> </w:t>
      </w:r>
      <w:r w:rsidRPr="00F06F96">
        <w:t>пропаганда.</w:t>
      </w:r>
      <w:r w:rsidRPr="00F06F96">
        <w:rPr>
          <w:spacing w:val="1"/>
        </w:rPr>
        <w:t xml:space="preserve"> </w:t>
      </w:r>
      <w:r w:rsidRPr="00F06F96">
        <w:t>Массовые</w:t>
      </w:r>
      <w:r w:rsidRPr="00F06F96">
        <w:rPr>
          <w:spacing w:val="1"/>
        </w:rPr>
        <w:t xml:space="preserve"> </w:t>
      </w:r>
      <w:r w:rsidRPr="00F06F96">
        <w:t>преступления</w:t>
      </w:r>
      <w:r w:rsidRPr="00F06F96">
        <w:rPr>
          <w:spacing w:val="1"/>
        </w:rPr>
        <w:t xml:space="preserve"> </w:t>
      </w:r>
      <w:r w:rsidRPr="00F06F96">
        <w:t>гитлеровцев</w:t>
      </w:r>
      <w:r w:rsidRPr="00F06F96">
        <w:rPr>
          <w:spacing w:val="1"/>
        </w:rPr>
        <w:t xml:space="preserve"> </w:t>
      </w:r>
      <w:r w:rsidRPr="00F06F96">
        <w:t>против</w:t>
      </w:r>
      <w:r w:rsidRPr="00F06F96">
        <w:rPr>
          <w:spacing w:val="1"/>
        </w:rPr>
        <w:t xml:space="preserve"> </w:t>
      </w:r>
      <w:r w:rsidRPr="00F06F96">
        <w:t>советских</w:t>
      </w:r>
      <w:r w:rsidRPr="00F06F96">
        <w:rPr>
          <w:spacing w:val="1"/>
        </w:rPr>
        <w:t xml:space="preserve"> </w:t>
      </w:r>
      <w:r w:rsidRPr="00F06F96">
        <w:t>граждан.</w:t>
      </w:r>
      <w:r w:rsidRPr="00F06F96">
        <w:rPr>
          <w:spacing w:val="1"/>
        </w:rPr>
        <w:t xml:space="preserve"> </w:t>
      </w:r>
      <w:r w:rsidRPr="00F06F96">
        <w:t>Концлагеря и гетто. Холокост.</w:t>
      </w:r>
      <w:r w:rsidRPr="00F06F96">
        <w:rPr>
          <w:spacing w:val="1"/>
        </w:rPr>
        <w:t xml:space="preserve"> </w:t>
      </w:r>
      <w:r w:rsidRPr="00F06F96">
        <w:t>Этнические</w:t>
      </w:r>
      <w:r w:rsidRPr="00F06F96">
        <w:rPr>
          <w:spacing w:val="1"/>
        </w:rPr>
        <w:t xml:space="preserve"> </w:t>
      </w:r>
      <w:r w:rsidRPr="00F06F96">
        <w:t>чистки</w:t>
      </w:r>
      <w:r w:rsidRPr="00F06F96">
        <w:rPr>
          <w:spacing w:val="1"/>
        </w:rPr>
        <w:t xml:space="preserve"> </w:t>
      </w:r>
      <w:r w:rsidRPr="00F06F96">
        <w:t>на</w:t>
      </w:r>
      <w:r w:rsidRPr="00F06F96">
        <w:rPr>
          <w:spacing w:val="1"/>
        </w:rPr>
        <w:t xml:space="preserve"> </w:t>
      </w:r>
      <w:r w:rsidRPr="00F06F96">
        <w:t>оккупированной</w:t>
      </w:r>
      <w:r w:rsidRPr="00F06F96">
        <w:rPr>
          <w:spacing w:val="1"/>
        </w:rPr>
        <w:t xml:space="preserve"> </w:t>
      </w:r>
      <w:r w:rsidRPr="00F06F96">
        <w:t>территории</w:t>
      </w:r>
      <w:r w:rsidRPr="00F06F96">
        <w:rPr>
          <w:spacing w:val="1"/>
        </w:rPr>
        <w:t xml:space="preserve"> </w:t>
      </w:r>
      <w:r w:rsidRPr="00F06F96">
        <w:t>СССР.</w:t>
      </w:r>
      <w:r w:rsidRPr="00F06F96">
        <w:rPr>
          <w:spacing w:val="1"/>
        </w:rPr>
        <w:t xml:space="preserve"> </w:t>
      </w:r>
      <w:r w:rsidRPr="00F06F96">
        <w:t>Нацистский</w:t>
      </w:r>
      <w:r w:rsidRPr="00F06F96">
        <w:rPr>
          <w:spacing w:val="1"/>
        </w:rPr>
        <w:t xml:space="preserve"> </w:t>
      </w:r>
      <w:r w:rsidRPr="00F06F96">
        <w:t>плен.</w:t>
      </w:r>
      <w:r w:rsidRPr="00F06F96">
        <w:rPr>
          <w:spacing w:val="1"/>
        </w:rPr>
        <w:t xml:space="preserve"> </w:t>
      </w:r>
      <w:r w:rsidRPr="00F06F96">
        <w:t>Уничтожение</w:t>
      </w:r>
      <w:r w:rsidRPr="00F06F96">
        <w:rPr>
          <w:spacing w:val="1"/>
        </w:rPr>
        <w:t xml:space="preserve"> </w:t>
      </w:r>
      <w:r w:rsidRPr="00F06F96">
        <w:t>военнопленных</w:t>
      </w:r>
      <w:r w:rsidRPr="00F06F96">
        <w:rPr>
          <w:spacing w:val="1"/>
        </w:rPr>
        <w:t xml:space="preserve"> </w:t>
      </w:r>
      <w:r w:rsidRPr="00F06F96">
        <w:t>и</w:t>
      </w:r>
      <w:r w:rsidRPr="00F06F96">
        <w:rPr>
          <w:spacing w:val="1"/>
        </w:rPr>
        <w:t xml:space="preserve"> </w:t>
      </w:r>
      <w:r w:rsidRPr="00F06F96">
        <w:t>медицинские</w:t>
      </w:r>
      <w:r w:rsidRPr="00F06F96">
        <w:rPr>
          <w:spacing w:val="1"/>
        </w:rPr>
        <w:t xml:space="preserve"> </w:t>
      </w:r>
      <w:r w:rsidRPr="00F06F96">
        <w:t>эксперименты</w:t>
      </w:r>
      <w:r w:rsidRPr="00F06F96">
        <w:rPr>
          <w:spacing w:val="1"/>
        </w:rPr>
        <w:t xml:space="preserve"> </w:t>
      </w:r>
      <w:r w:rsidRPr="00F06F96">
        <w:t>над</w:t>
      </w:r>
      <w:r w:rsidRPr="00F06F96">
        <w:rPr>
          <w:spacing w:val="1"/>
        </w:rPr>
        <w:t xml:space="preserve"> </w:t>
      </w:r>
      <w:r w:rsidRPr="00F06F96">
        <w:t>заключенными. Угон</w:t>
      </w:r>
      <w:r w:rsidRPr="00F06F96">
        <w:rPr>
          <w:spacing w:val="1"/>
        </w:rPr>
        <w:t xml:space="preserve"> </w:t>
      </w:r>
      <w:r w:rsidRPr="00F06F96">
        <w:t>советских</w:t>
      </w:r>
      <w:r w:rsidRPr="00F06F96">
        <w:rPr>
          <w:spacing w:val="1"/>
        </w:rPr>
        <w:t xml:space="preserve"> </w:t>
      </w:r>
      <w:r w:rsidRPr="00F06F96">
        <w:t>людей</w:t>
      </w:r>
      <w:r w:rsidRPr="00F06F96">
        <w:rPr>
          <w:spacing w:val="1"/>
        </w:rPr>
        <w:t xml:space="preserve"> </w:t>
      </w:r>
      <w:r w:rsidRPr="00F06F96">
        <w:t>в</w:t>
      </w:r>
      <w:r w:rsidRPr="00F06F96">
        <w:rPr>
          <w:spacing w:val="1"/>
        </w:rPr>
        <w:t xml:space="preserve"> </w:t>
      </w:r>
      <w:r w:rsidRPr="00F06F96">
        <w:t>Германию.</w:t>
      </w:r>
      <w:r w:rsidRPr="00F06F96">
        <w:rPr>
          <w:spacing w:val="-3"/>
        </w:rPr>
        <w:t xml:space="preserve"> </w:t>
      </w:r>
      <w:r w:rsidRPr="00F06F96">
        <w:t>Разграбление</w:t>
      </w:r>
      <w:r w:rsidRPr="00F06F96">
        <w:rPr>
          <w:spacing w:val="-3"/>
        </w:rPr>
        <w:t xml:space="preserve"> </w:t>
      </w:r>
      <w:r w:rsidRPr="00F06F96">
        <w:t>и уничтожение</w:t>
      </w:r>
      <w:r w:rsidRPr="00F06F96">
        <w:rPr>
          <w:spacing w:val="-3"/>
        </w:rPr>
        <w:t xml:space="preserve"> </w:t>
      </w:r>
      <w:r w:rsidRPr="00F06F96">
        <w:t>культурных ценностей.</w:t>
      </w:r>
    </w:p>
    <w:p w:rsidR="00971A01" w:rsidRPr="00F06F96" w:rsidRDefault="00E44CEC" w:rsidP="00D27390">
      <w:pPr>
        <w:pStyle w:val="a3"/>
        <w:ind w:left="0" w:firstLine="720"/>
      </w:pPr>
      <w:r w:rsidRPr="00F06F96">
        <w:t>Начало</w:t>
      </w:r>
      <w:r w:rsidRPr="00F06F96">
        <w:rPr>
          <w:spacing w:val="1"/>
        </w:rPr>
        <w:t xml:space="preserve"> </w:t>
      </w:r>
      <w:r w:rsidRPr="00F06F96">
        <w:t>массового сопротивления врагу. Восстания в нацистских лагерях.</w:t>
      </w:r>
      <w:r w:rsidRPr="00F06F96">
        <w:rPr>
          <w:spacing w:val="-57"/>
        </w:rPr>
        <w:t xml:space="preserve"> </w:t>
      </w:r>
      <w:r w:rsidRPr="00F06F96">
        <w:t>Развертывание</w:t>
      </w:r>
      <w:r w:rsidRPr="00F06F96">
        <w:rPr>
          <w:spacing w:val="-6"/>
        </w:rPr>
        <w:t xml:space="preserve"> </w:t>
      </w:r>
      <w:r w:rsidRPr="00F06F96">
        <w:t>партизанского</w:t>
      </w:r>
      <w:r w:rsidRPr="00F06F96">
        <w:rPr>
          <w:spacing w:val="-4"/>
        </w:rPr>
        <w:t xml:space="preserve"> </w:t>
      </w:r>
      <w:r w:rsidRPr="00F06F96">
        <w:t>движения.</w:t>
      </w:r>
    </w:p>
    <w:p w:rsidR="00971A01" w:rsidRPr="00F06F96" w:rsidRDefault="00E44CEC" w:rsidP="00D27390">
      <w:pPr>
        <w:pStyle w:val="Heading1"/>
        <w:spacing w:before="0" w:line="240" w:lineRule="auto"/>
        <w:ind w:left="0" w:firstLine="720"/>
      </w:pPr>
      <w:r w:rsidRPr="00F06F96">
        <w:t>Коренной</w:t>
      </w:r>
      <w:r w:rsidRPr="00F06F96">
        <w:rPr>
          <w:spacing w:val="-3"/>
        </w:rPr>
        <w:t xml:space="preserve"> </w:t>
      </w:r>
      <w:r w:rsidRPr="00F06F96">
        <w:t>перелом</w:t>
      </w:r>
      <w:r w:rsidRPr="00F06F96">
        <w:rPr>
          <w:spacing w:val="-3"/>
        </w:rPr>
        <w:t xml:space="preserve"> </w:t>
      </w:r>
      <w:r w:rsidRPr="00F06F96">
        <w:t>в</w:t>
      </w:r>
      <w:r w:rsidRPr="00F06F96">
        <w:rPr>
          <w:spacing w:val="-5"/>
        </w:rPr>
        <w:t xml:space="preserve"> </w:t>
      </w:r>
      <w:r w:rsidRPr="00F06F96">
        <w:t>ходе</w:t>
      </w:r>
      <w:r w:rsidRPr="00F06F96">
        <w:rPr>
          <w:spacing w:val="-2"/>
        </w:rPr>
        <w:t xml:space="preserve"> </w:t>
      </w:r>
      <w:r w:rsidRPr="00F06F96">
        <w:t>войны</w:t>
      </w:r>
      <w:r w:rsidRPr="00F06F96">
        <w:rPr>
          <w:spacing w:val="-5"/>
        </w:rPr>
        <w:t xml:space="preserve"> </w:t>
      </w:r>
      <w:r w:rsidRPr="00F06F96">
        <w:t>(осень</w:t>
      </w:r>
      <w:r w:rsidRPr="00F06F96">
        <w:rPr>
          <w:spacing w:val="-3"/>
        </w:rPr>
        <w:t xml:space="preserve"> </w:t>
      </w:r>
      <w:r w:rsidRPr="00F06F96">
        <w:t>1942-1943</w:t>
      </w:r>
      <w:r w:rsidRPr="00F06F96">
        <w:rPr>
          <w:spacing w:val="-2"/>
        </w:rPr>
        <w:t xml:space="preserve"> </w:t>
      </w:r>
      <w:r w:rsidRPr="00F06F96">
        <w:t>гг.)</w:t>
      </w:r>
    </w:p>
    <w:p w:rsidR="00971A01" w:rsidRPr="00F06F96" w:rsidRDefault="00E44CEC" w:rsidP="00D27390">
      <w:pPr>
        <w:pStyle w:val="a3"/>
        <w:ind w:left="0" w:firstLine="720"/>
      </w:pPr>
      <w:r w:rsidRPr="00F06F96">
        <w:t>Сталинградская битва. Германское наступление весной - летом 1942 г. Поражение советских</w:t>
      </w:r>
      <w:r w:rsidRPr="00F06F96">
        <w:rPr>
          <w:spacing w:val="1"/>
        </w:rPr>
        <w:t xml:space="preserve"> </w:t>
      </w:r>
      <w:r w:rsidRPr="00F06F96">
        <w:t>войск в Крыму. Битва за Кавказ. Оборона Сталинграда. Дом Павлова. Окружение неприятельской</w:t>
      </w:r>
      <w:r w:rsidRPr="00F06F96">
        <w:rPr>
          <w:spacing w:val="1"/>
        </w:rPr>
        <w:t xml:space="preserve"> </w:t>
      </w:r>
      <w:r w:rsidRPr="00F06F96">
        <w:t>группировки под</w:t>
      </w:r>
      <w:r w:rsidRPr="00F06F96">
        <w:rPr>
          <w:spacing w:val="1"/>
        </w:rPr>
        <w:t xml:space="preserve"> </w:t>
      </w:r>
      <w:r w:rsidRPr="00F06F96">
        <w:t>Сталинградом.</w:t>
      </w:r>
      <w:r w:rsidRPr="00F06F96">
        <w:rPr>
          <w:spacing w:val="1"/>
        </w:rPr>
        <w:t xml:space="preserve"> </w:t>
      </w:r>
      <w:r w:rsidRPr="00F06F96">
        <w:t>Разгром окруженных</w:t>
      </w:r>
      <w:r w:rsidRPr="00F06F96">
        <w:rPr>
          <w:spacing w:val="1"/>
        </w:rPr>
        <w:t xml:space="preserve"> </w:t>
      </w:r>
      <w:r w:rsidRPr="00F06F96">
        <w:t>под</w:t>
      </w:r>
      <w:r w:rsidRPr="00F06F96">
        <w:rPr>
          <w:spacing w:val="1"/>
        </w:rPr>
        <w:t xml:space="preserve"> </w:t>
      </w:r>
      <w:r w:rsidRPr="00F06F96">
        <w:t>Сталинградом гитлеровцев. Итоги и</w:t>
      </w:r>
      <w:r w:rsidRPr="00F06F96">
        <w:rPr>
          <w:spacing w:val="1"/>
        </w:rPr>
        <w:t xml:space="preserve"> </w:t>
      </w:r>
      <w:r w:rsidRPr="00F06F96">
        <w:t>значение</w:t>
      </w:r>
      <w:r w:rsidRPr="00F06F96">
        <w:rPr>
          <w:spacing w:val="-6"/>
        </w:rPr>
        <w:t xml:space="preserve"> </w:t>
      </w:r>
      <w:r w:rsidRPr="00F06F96">
        <w:t>победы</w:t>
      </w:r>
      <w:r w:rsidRPr="00F06F96">
        <w:rPr>
          <w:spacing w:val="-3"/>
        </w:rPr>
        <w:t xml:space="preserve"> </w:t>
      </w:r>
      <w:r w:rsidRPr="00F06F96">
        <w:t>Красной</w:t>
      </w:r>
      <w:r w:rsidRPr="00F06F96">
        <w:rPr>
          <w:spacing w:val="-1"/>
        </w:rPr>
        <w:t xml:space="preserve"> </w:t>
      </w:r>
      <w:r w:rsidRPr="00F06F96">
        <w:t>Армии</w:t>
      </w:r>
      <w:r w:rsidRPr="00F06F96">
        <w:rPr>
          <w:spacing w:val="-4"/>
        </w:rPr>
        <w:t xml:space="preserve"> </w:t>
      </w:r>
      <w:r w:rsidRPr="00F06F96">
        <w:t>под</w:t>
      </w:r>
      <w:r w:rsidRPr="00F06F96">
        <w:rPr>
          <w:spacing w:val="-5"/>
        </w:rPr>
        <w:t xml:space="preserve"> </w:t>
      </w:r>
      <w:r w:rsidRPr="00F06F96">
        <w:t>Сталинградом.</w:t>
      </w:r>
    </w:p>
    <w:p w:rsidR="00971A01" w:rsidRPr="00F06F96" w:rsidRDefault="00E44CEC" w:rsidP="00D27390">
      <w:pPr>
        <w:pStyle w:val="a3"/>
        <w:ind w:left="0" w:firstLine="720"/>
      </w:pPr>
      <w:r w:rsidRPr="00F06F96">
        <w:t>Прорыв</w:t>
      </w:r>
      <w:r w:rsidRPr="00F06F96">
        <w:rPr>
          <w:spacing w:val="1"/>
        </w:rPr>
        <w:t xml:space="preserve"> </w:t>
      </w:r>
      <w:r w:rsidRPr="00F06F96">
        <w:t>блокады</w:t>
      </w:r>
      <w:r w:rsidRPr="00F06F96">
        <w:rPr>
          <w:spacing w:val="1"/>
        </w:rPr>
        <w:t xml:space="preserve"> </w:t>
      </w:r>
      <w:r w:rsidRPr="00F06F96">
        <w:t>Ленинграда</w:t>
      </w:r>
      <w:r w:rsidRPr="00F06F96">
        <w:rPr>
          <w:spacing w:val="1"/>
        </w:rPr>
        <w:t xml:space="preserve"> </w:t>
      </w:r>
      <w:r w:rsidRPr="00F06F96">
        <w:t>в</w:t>
      </w:r>
      <w:r w:rsidRPr="00F06F96">
        <w:rPr>
          <w:spacing w:val="1"/>
        </w:rPr>
        <w:t xml:space="preserve"> </w:t>
      </w:r>
      <w:r w:rsidRPr="00F06F96">
        <w:t>январе</w:t>
      </w:r>
      <w:r w:rsidRPr="00F06F96">
        <w:rPr>
          <w:spacing w:val="1"/>
        </w:rPr>
        <w:t xml:space="preserve"> </w:t>
      </w:r>
      <w:r w:rsidRPr="00F06F96">
        <w:t>1943</w:t>
      </w:r>
      <w:r w:rsidRPr="00F06F96">
        <w:rPr>
          <w:spacing w:val="1"/>
        </w:rPr>
        <w:t xml:space="preserve"> </w:t>
      </w:r>
      <w:r w:rsidRPr="00F06F96">
        <w:t>г.</w:t>
      </w:r>
      <w:r w:rsidRPr="00F06F96">
        <w:rPr>
          <w:spacing w:val="1"/>
        </w:rPr>
        <w:t xml:space="preserve"> </w:t>
      </w:r>
      <w:r w:rsidRPr="00F06F96">
        <w:t>Значение</w:t>
      </w:r>
      <w:r w:rsidRPr="00F06F96">
        <w:rPr>
          <w:spacing w:val="1"/>
        </w:rPr>
        <w:t xml:space="preserve"> </w:t>
      </w:r>
      <w:r w:rsidRPr="00F06F96">
        <w:t>героического</w:t>
      </w:r>
      <w:r w:rsidRPr="00F06F96">
        <w:rPr>
          <w:spacing w:val="1"/>
        </w:rPr>
        <w:t xml:space="preserve"> </w:t>
      </w:r>
      <w:r w:rsidRPr="00F06F96">
        <w:t>сопротивления</w:t>
      </w:r>
      <w:r w:rsidRPr="00F06F96">
        <w:rPr>
          <w:spacing w:val="1"/>
        </w:rPr>
        <w:t xml:space="preserve"> </w:t>
      </w:r>
      <w:r w:rsidRPr="00F06F96">
        <w:t>Ленинграда. Битва на Курской дуге. Соотношение сил. Провал немецкого наступления. Танковые</w:t>
      </w:r>
      <w:r w:rsidRPr="00F06F96">
        <w:rPr>
          <w:spacing w:val="1"/>
        </w:rPr>
        <w:t xml:space="preserve"> </w:t>
      </w:r>
      <w:r w:rsidRPr="00F06F96">
        <w:t>сражения под Прохоровкой и Обоянью. Переход советских войскв наступление. Итоги и значение</w:t>
      </w:r>
      <w:r w:rsidRPr="00F06F96">
        <w:rPr>
          <w:spacing w:val="1"/>
        </w:rPr>
        <w:t xml:space="preserve"> </w:t>
      </w:r>
      <w:r w:rsidRPr="00F06F96">
        <w:t>Курской</w:t>
      </w:r>
      <w:r w:rsidRPr="00F06F96">
        <w:rPr>
          <w:spacing w:val="30"/>
        </w:rPr>
        <w:t xml:space="preserve"> </w:t>
      </w:r>
      <w:r w:rsidRPr="00F06F96">
        <w:t>битвы.</w:t>
      </w:r>
      <w:r w:rsidRPr="00F06F96">
        <w:rPr>
          <w:spacing w:val="28"/>
        </w:rPr>
        <w:t xml:space="preserve"> </w:t>
      </w:r>
      <w:r w:rsidRPr="00F06F96">
        <w:t>Битва</w:t>
      </w:r>
      <w:r w:rsidRPr="00F06F96">
        <w:rPr>
          <w:spacing w:val="31"/>
        </w:rPr>
        <w:t xml:space="preserve"> </w:t>
      </w:r>
      <w:r w:rsidRPr="00F06F96">
        <w:t>за</w:t>
      </w:r>
      <w:r w:rsidRPr="00F06F96">
        <w:rPr>
          <w:spacing w:val="27"/>
        </w:rPr>
        <w:t xml:space="preserve"> </w:t>
      </w:r>
      <w:r w:rsidRPr="00F06F96">
        <w:t>Днепр.</w:t>
      </w:r>
      <w:r w:rsidRPr="00F06F96">
        <w:rPr>
          <w:spacing w:val="29"/>
        </w:rPr>
        <w:t xml:space="preserve"> </w:t>
      </w:r>
      <w:r w:rsidRPr="00F06F96">
        <w:t>Освобождение</w:t>
      </w:r>
      <w:r w:rsidRPr="00F06F96">
        <w:rPr>
          <w:spacing w:val="28"/>
        </w:rPr>
        <w:t xml:space="preserve"> </w:t>
      </w:r>
      <w:r w:rsidRPr="00F06F96">
        <w:t>Левобережной</w:t>
      </w:r>
      <w:r w:rsidRPr="00F06F96">
        <w:rPr>
          <w:spacing w:val="29"/>
        </w:rPr>
        <w:t xml:space="preserve"> </w:t>
      </w:r>
      <w:r w:rsidRPr="00F06F96">
        <w:t>Украины</w:t>
      </w:r>
      <w:r w:rsidRPr="00F06F96">
        <w:rPr>
          <w:spacing w:val="30"/>
        </w:rPr>
        <w:t xml:space="preserve"> </w:t>
      </w:r>
      <w:r w:rsidRPr="00F06F96">
        <w:t>и</w:t>
      </w:r>
      <w:r w:rsidRPr="00F06F96">
        <w:rPr>
          <w:spacing w:val="29"/>
        </w:rPr>
        <w:t xml:space="preserve"> </w:t>
      </w:r>
      <w:r w:rsidRPr="00F06F96">
        <w:t>форсирование</w:t>
      </w:r>
      <w:r w:rsidRPr="00F06F96">
        <w:rPr>
          <w:spacing w:val="28"/>
        </w:rPr>
        <w:t xml:space="preserve"> </w:t>
      </w:r>
      <w:r w:rsidRPr="00F06F96">
        <w:t>Днепра.</w:t>
      </w:r>
      <w:r w:rsidR="00D27390" w:rsidRPr="00F06F96">
        <w:t xml:space="preserve"> </w:t>
      </w:r>
      <w:r w:rsidRPr="00F06F96">
        <w:t>Освобождение</w:t>
      </w:r>
      <w:r w:rsidRPr="00F06F96">
        <w:rPr>
          <w:spacing w:val="1"/>
        </w:rPr>
        <w:t xml:space="preserve"> </w:t>
      </w:r>
      <w:r w:rsidRPr="00F06F96">
        <w:t>Киева.</w:t>
      </w:r>
      <w:r w:rsidRPr="00F06F96">
        <w:rPr>
          <w:spacing w:val="1"/>
        </w:rPr>
        <w:t xml:space="preserve"> </w:t>
      </w:r>
      <w:r w:rsidRPr="00F06F96">
        <w:t>Итоги наступления</w:t>
      </w:r>
      <w:r w:rsidRPr="00F06F96">
        <w:rPr>
          <w:spacing w:val="1"/>
        </w:rPr>
        <w:t xml:space="preserve"> </w:t>
      </w:r>
      <w:r w:rsidRPr="00F06F96">
        <w:t>Красной</w:t>
      </w:r>
      <w:r w:rsidRPr="00F06F96">
        <w:rPr>
          <w:spacing w:val="1"/>
        </w:rPr>
        <w:t xml:space="preserve"> </w:t>
      </w:r>
      <w:r w:rsidRPr="00F06F96">
        <w:t>Армии</w:t>
      </w:r>
      <w:r w:rsidRPr="00F06F96">
        <w:rPr>
          <w:spacing w:val="1"/>
        </w:rPr>
        <w:t xml:space="preserve"> </w:t>
      </w:r>
      <w:r w:rsidRPr="00F06F96">
        <w:t>летом</w:t>
      </w:r>
      <w:r w:rsidRPr="00F06F96">
        <w:rPr>
          <w:spacing w:val="1"/>
        </w:rPr>
        <w:t xml:space="preserve"> </w:t>
      </w:r>
      <w:r w:rsidRPr="00F06F96">
        <w:t>-</w:t>
      </w:r>
      <w:r w:rsidRPr="00F06F96">
        <w:rPr>
          <w:spacing w:val="1"/>
        </w:rPr>
        <w:t xml:space="preserve"> </w:t>
      </w:r>
      <w:r w:rsidRPr="00F06F96">
        <w:t>осенью</w:t>
      </w:r>
      <w:r w:rsidRPr="00F06F96">
        <w:rPr>
          <w:spacing w:val="1"/>
        </w:rPr>
        <w:t xml:space="preserve"> </w:t>
      </w:r>
      <w:r w:rsidRPr="00F06F96">
        <w:t>1943</w:t>
      </w:r>
      <w:r w:rsidRPr="00F06F96">
        <w:rPr>
          <w:spacing w:val="1"/>
        </w:rPr>
        <w:t xml:space="preserve"> </w:t>
      </w:r>
      <w:r w:rsidRPr="00F06F96">
        <w:t>г.</w:t>
      </w:r>
      <w:r w:rsidRPr="00F06F96">
        <w:rPr>
          <w:spacing w:val="1"/>
        </w:rPr>
        <w:t xml:space="preserve"> </w:t>
      </w:r>
      <w:r w:rsidRPr="00F06F96">
        <w:t>СССР</w:t>
      </w:r>
      <w:r w:rsidRPr="00F06F96">
        <w:rPr>
          <w:spacing w:val="60"/>
        </w:rPr>
        <w:t xml:space="preserve"> </w:t>
      </w:r>
      <w:r w:rsidRPr="00F06F96">
        <w:t>и</w:t>
      </w:r>
      <w:r w:rsidRPr="00F06F96">
        <w:rPr>
          <w:spacing w:val="1"/>
        </w:rPr>
        <w:t xml:space="preserve"> </w:t>
      </w:r>
      <w:r w:rsidRPr="00F06F96">
        <w:t>союзники.</w:t>
      </w:r>
      <w:r w:rsidRPr="00F06F96">
        <w:rPr>
          <w:spacing w:val="-1"/>
        </w:rPr>
        <w:t xml:space="preserve"> </w:t>
      </w:r>
      <w:r w:rsidRPr="00F06F96">
        <w:t>Проблема</w:t>
      </w:r>
      <w:r w:rsidRPr="00F06F96">
        <w:rPr>
          <w:spacing w:val="-2"/>
        </w:rPr>
        <w:t xml:space="preserve"> </w:t>
      </w:r>
      <w:r w:rsidRPr="00F06F96">
        <w:t>второго</w:t>
      </w:r>
      <w:r w:rsidRPr="00F06F96">
        <w:rPr>
          <w:spacing w:val="1"/>
        </w:rPr>
        <w:t xml:space="preserve"> </w:t>
      </w:r>
      <w:r w:rsidRPr="00F06F96">
        <w:t>фронта.</w:t>
      </w:r>
      <w:r w:rsidRPr="00F06F96">
        <w:rPr>
          <w:spacing w:val="-2"/>
        </w:rPr>
        <w:t xml:space="preserve"> </w:t>
      </w:r>
      <w:r w:rsidRPr="00F06F96">
        <w:t>Ленд-лиз. Тегеранская</w:t>
      </w:r>
      <w:r w:rsidRPr="00F06F96">
        <w:rPr>
          <w:spacing w:val="-1"/>
        </w:rPr>
        <w:t xml:space="preserve"> </w:t>
      </w:r>
      <w:r w:rsidRPr="00F06F96">
        <w:t>конференция</w:t>
      </w:r>
      <w:r w:rsidRPr="00F06F96">
        <w:rPr>
          <w:spacing w:val="-1"/>
        </w:rPr>
        <w:t xml:space="preserve"> </w:t>
      </w:r>
      <w:r w:rsidRPr="00F06F96">
        <w:t>1943</w:t>
      </w:r>
      <w:r w:rsidRPr="00F06F96">
        <w:rPr>
          <w:spacing w:val="1"/>
        </w:rPr>
        <w:t xml:space="preserve"> </w:t>
      </w:r>
      <w:r w:rsidRPr="00F06F96">
        <w:t>г.</w:t>
      </w:r>
    </w:p>
    <w:p w:rsidR="00971A01" w:rsidRPr="00F06F96" w:rsidRDefault="00E44CEC" w:rsidP="00D27390">
      <w:pPr>
        <w:pStyle w:val="a3"/>
        <w:ind w:left="0" w:firstLine="720"/>
      </w:pPr>
      <w:r w:rsidRPr="00F06F96">
        <w:t>За</w:t>
      </w:r>
      <w:r w:rsidRPr="00F06F96">
        <w:rPr>
          <w:spacing w:val="1"/>
        </w:rPr>
        <w:t xml:space="preserve"> </w:t>
      </w:r>
      <w:r w:rsidRPr="00F06F96">
        <w:t>линией</w:t>
      </w:r>
      <w:r w:rsidRPr="00F06F96">
        <w:rPr>
          <w:spacing w:val="1"/>
        </w:rPr>
        <w:t xml:space="preserve"> </w:t>
      </w:r>
      <w:r w:rsidRPr="00F06F96">
        <w:t>фронта.</w:t>
      </w:r>
      <w:r w:rsidRPr="00F06F96">
        <w:rPr>
          <w:spacing w:val="1"/>
        </w:rPr>
        <w:t xml:space="preserve"> </w:t>
      </w:r>
      <w:r w:rsidRPr="00F06F96">
        <w:t>Развертывание</w:t>
      </w:r>
      <w:r w:rsidRPr="00F06F96">
        <w:rPr>
          <w:spacing w:val="1"/>
        </w:rPr>
        <w:t xml:space="preserve"> </w:t>
      </w:r>
      <w:r w:rsidRPr="00F06F96">
        <w:t>массового</w:t>
      </w:r>
      <w:r w:rsidRPr="00F06F96">
        <w:rPr>
          <w:spacing w:val="1"/>
        </w:rPr>
        <w:t xml:space="preserve"> </w:t>
      </w:r>
      <w:r w:rsidRPr="00F06F96">
        <w:t>партизанского</w:t>
      </w:r>
      <w:r w:rsidRPr="00F06F96">
        <w:rPr>
          <w:spacing w:val="1"/>
        </w:rPr>
        <w:t xml:space="preserve"> </w:t>
      </w:r>
      <w:r w:rsidRPr="00F06F96">
        <w:t>движения.</w:t>
      </w:r>
      <w:r w:rsidRPr="00F06F96">
        <w:rPr>
          <w:spacing w:val="1"/>
        </w:rPr>
        <w:t xml:space="preserve"> </w:t>
      </w:r>
      <w:r w:rsidRPr="00F06F96">
        <w:t>Антифашистское</w:t>
      </w:r>
      <w:r w:rsidRPr="00F06F96">
        <w:rPr>
          <w:spacing w:val="1"/>
        </w:rPr>
        <w:t xml:space="preserve"> </w:t>
      </w:r>
      <w:r w:rsidRPr="00F06F96">
        <w:t>подполье</w:t>
      </w:r>
      <w:r w:rsidRPr="00F06F96">
        <w:rPr>
          <w:spacing w:val="-3"/>
        </w:rPr>
        <w:t xml:space="preserve"> </w:t>
      </w:r>
      <w:r w:rsidRPr="00F06F96">
        <w:t>в</w:t>
      </w:r>
      <w:r w:rsidRPr="00F06F96">
        <w:rPr>
          <w:spacing w:val="-3"/>
        </w:rPr>
        <w:t xml:space="preserve"> </w:t>
      </w:r>
      <w:r w:rsidRPr="00F06F96">
        <w:t>крупных городах.</w:t>
      </w:r>
      <w:r w:rsidRPr="00F06F96">
        <w:rPr>
          <w:spacing w:val="-2"/>
        </w:rPr>
        <w:t xml:space="preserve"> </w:t>
      </w:r>
      <w:r w:rsidRPr="00F06F96">
        <w:t>Значение</w:t>
      </w:r>
      <w:r w:rsidRPr="00F06F96">
        <w:rPr>
          <w:spacing w:val="-3"/>
        </w:rPr>
        <w:t xml:space="preserve"> </w:t>
      </w:r>
      <w:r w:rsidRPr="00F06F96">
        <w:t>партизанской и</w:t>
      </w:r>
      <w:r w:rsidRPr="00F06F96">
        <w:rPr>
          <w:spacing w:val="-2"/>
        </w:rPr>
        <w:t xml:space="preserve"> </w:t>
      </w:r>
      <w:r w:rsidRPr="00F06F96">
        <w:t>подпольной борьбы</w:t>
      </w:r>
      <w:r w:rsidRPr="00F06F96">
        <w:rPr>
          <w:spacing w:val="-2"/>
        </w:rPr>
        <w:t xml:space="preserve"> </w:t>
      </w:r>
      <w:r w:rsidRPr="00F06F96">
        <w:t>для</w:t>
      </w:r>
      <w:r w:rsidRPr="00F06F96">
        <w:rPr>
          <w:spacing w:val="-3"/>
        </w:rPr>
        <w:t xml:space="preserve"> </w:t>
      </w:r>
      <w:r w:rsidRPr="00F06F96">
        <w:t>победы</w:t>
      </w:r>
      <w:r w:rsidRPr="00F06F96">
        <w:rPr>
          <w:spacing w:val="-2"/>
        </w:rPr>
        <w:t xml:space="preserve"> </w:t>
      </w:r>
      <w:r w:rsidRPr="00F06F96">
        <w:t>над</w:t>
      </w:r>
      <w:r w:rsidRPr="00F06F96">
        <w:rPr>
          <w:spacing w:val="-5"/>
        </w:rPr>
        <w:t xml:space="preserve"> </w:t>
      </w:r>
      <w:r w:rsidRPr="00F06F96">
        <w:t>врагом.</w:t>
      </w:r>
    </w:p>
    <w:p w:rsidR="00971A01" w:rsidRPr="00F06F96" w:rsidRDefault="00E44CEC" w:rsidP="00D27390">
      <w:pPr>
        <w:pStyle w:val="a3"/>
        <w:ind w:left="0" w:firstLine="720"/>
      </w:pPr>
      <w:r w:rsidRPr="00F06F96">
        <w:t>Сотрудничество</w:t>
      </w:r>
      <w:r w:rsidRPr="00F06F96">
        <w:rPr>
          <w:spacing w:val="1"/>
        </w:rPr>
        <w:t xml:space="preserve"> </w:t>
      </w:r>
      <w:r w:rsidRPr="00F06F96">
        <w:t>с</w:t>
      </w:r>
      <w:r w:rsidRPr="00F06F96">
        <w:rPr>
          <w:spacing w:val="1"/>
        </w:rPr>
        <w:t xml:space="preserve"> </w:t>
      </w:r>
      <w:r w:rsidRPr="00F06F96">
        <w:t>врагом</w:t>
      </w:r>
      <w:r w:rsidRPr="00F06F96">
        <w:rPr>
          <w:spacing w:val="1"/>
        </w:rPr>
        <w:t xml:space="preserve"> </w:t>
      </w:r>
      <w:r w:rsidRPr="00F06F96">
        <w:t>(коллаборационизм):</w:t>
      </w:r>
      <w:r w:rsidRPr="00F06F96">
        <w:rPr>
          <w:spacing w:val="1"/>
        </w:rPr>
        <w:t xml:space="preserve"> </w:t>
      </w:r>
      <w:r w:rsidRPr="00F06F96">
        <w:t>формы,</w:t>
      </w:r>
      <w:r w:rsidRPr="00F06F96">
        <w:rPr>
          <w:spacing w:val="1"/>
        </w:rPr>
        <w:t xml:space="preserve"> </w:t>
      </w:r>
      <w:r w:rsidRPr="00F06F96">
        <w:t>причины,</w:t>
      </w:r>
      <w:r w:rsidRPr="00F06F96">
        <w:rPr>
          <w:spacing w:val="1"/>
        </w:rPr>
        <w:t xml:space="preserve"> </w:t>
      </w:r>
      <w:r w:rsidRPr="00F06F96">
        <w:t>масштабы.</w:t>
      </w:r>
      <w:r w:rsidRPr="00F06F96">
        <w:rPr>
          <w:spacing w:val="1"/>
        </w:rPr>
        <w:t xml:space="preserve"> </w:t>
      </w:r>
      <w:r w:rsidRPr="00F06F96">
        <w:t>Создание</w:t>
      </w:r>
      <w:r w:rsidRPr="00F06F96">
        <w:rPr>
          <w:spacing w:val="-57"/>
        </w:rPr>
        <w:t xml:space="preserve"> </w:t>
      </w:r>
      <w:r w:rsidRPr="00F06F96">
        <w:t>гитлеровцами воинских формирований из советских военнопленных. Антисоветские национальные</w:t>
      </w:r>
      <w:r w:rsidRPr="00F06F96">
        <w:rPr>
          <w:spacing w:val="1"/>
        </w:rPr>
        <w:t xml:space="preserve"> </w:t>
      </w:r>
      <w:r w:rsidRPr="00F06F96">
        <w:t>военные</w:t>
      </w:r>
      <w:r w:rsidRPr="00F06F96">
        <w:rPr>
          <w:spacing w:val="1"/>
        </w:rPr>
        <w:t xml:space="preserve"> </w:t>
      </w:r>
      <w:r w:rsidRPr="00F06F96">
        <w:t>формирования</w:t>
      </w:r>
      <w:r w:rsidRPr="00F06F96">
        <w:rPr>
          <w:spacing w:val="1"/>
        </w:rPr>
        <w:t xml:space="preserve"> </w:t>
      </w:r>
      <w:r w:rsidRPr="00F06F96">
        <w:t>в</w:t>
      </w:r>
      <w:r w:rsidRPr="00F06F96">
        <w:rPr>
          <w:spacing w:val="1"/>
        </w:rPr>
        <w:t xml:space="preserve"> </w:t>
      </w:r>
      <w:r w:rsidRPr="00F06F96">
        <w:t>составе</w:t>
      </w:r>
      <w:r w:rsidRPr="00F06F96">
        <w:rPr>
          <w:spacing w:val="1"/>
        </w:rPr>
        <w:t xml:space="preserve"> </w:t>
      </w:r>
      <w:r w:rsidRPr="00F06F96">
        <w:t>вермахта.</w:t>
      </w:r>
      <w:r w:rsidRPr="00F06F96">
        <w:rPr>
          <w:spacing w:val="1"/>
        </w:rPr>
        <w:t xml:space="preserve"> </w:t>
      </w:r>
      <w:r w:rsidRPr="00F06F96">
        <w:t>Судебные</w:t>
      </w:r>
      <w:r w:rsidRPr="00F06F96">
        <w:rPr>
          <w:spacing w:val="1"/>
        </w:rPr>
        <w:t xml:space="preserve"> </w:t>
      </w:r>
      <w:r w:rsidRPr="00F06F96">
        <w:t>процессы</w:t>
      </w:r>
      <w:r w:rsidRPr="00F06F96">
        <w:rPr>
          <w:spacing w:val="1"/>
        </w:rPr>
        <w:t xml:space="preserve"> </w:t>
      </w:r>
      <w:r w:rsidRPr="00F06F96">
        <w:t>на</w:t>
      </w:r>
      <w:r w:rsidRPr="00F06F96">
        <w:rPr>
          <w:spacing w:val="1"/>
        </w:rPr>
        <w:t xml:space="preserve"> </w:t>
      </w:r>
      <w:r w:rsidRPr="00F06F96">
        <w:t>территории</w:t>
      </w:r>
      <w:r w:rsidRPr="00F06F96">
        <w:rPr>
          <w:spacing w:val="60"/>
        </w:rPr>
        <w:t xml:space="preserve"> </w:t>
      </w:r>
      <w:r w:rsidRPr="00F06F96">
        <w:t>СССР</w:t>
      </w:r>
      <w:r w:rsidRPr="00F06F96">
        <w:rPr>
          <w:spacing w:val="60"/>
        </w:rPr>
        <w:t xml:space="preserve"> </w:t>
      </w:r>
      <w:r w:rsidRPr="00F06F96">
        <w:t>над</w:t>
      </w:r>
      <w:r w:rsidRPr="00F06F96">
        <w:rPr>
          <w:spacing w:val="1"/>
        </w:rPr>
        <w:t xml:space="preserve"> </w:t>
      </w:r>
      <w:r w:rsidRPr="00F06F96">
        <w:t>военными</w:t>
      </w:r>
      <w:r w:rsidRPr="00F06F96">
        <w:rPr>
          <w:spacing w:val="-1"/>
        </w:rPr>
        <w:t xml:space="preserve"> </w:t>
      </w:r>
      <w:r w:rsidRPr="00F06F96">
        <w:t>преступниками и</w:t>
      </w:r>
      <w:r w:rsidRPr="00F06F96">
        <w:rPr>
          <w:spacing w:val="-1"/>
        </w:rPr>
        <w:t xml:space="preserve"> </w:t>
      </w:r>
      <w:r w:rsidRPr="00F06F96">
        <w:t>пособниками оккупантов в</w:t>
      </w:r>
      <w:r w:rsidR="00B4030D" w:rsidRPr="00F06F96">
        <w:t xml:space="preserve"> </w:t>
      </w:r>
      <w:r w:rsidRPr="00F06F96">
        <w:t>1943-1946</w:t>
      </w:r>
      <w:r w:rsidRPr="00F06F96">
        <w:rPr>
          <w:spacing w:val="-1"/>
        </w:rPr>
        <w:t xml:space="preserve"> </w:t>
      </w:r>
      <w:r w:rsidRPr="00F06F96">
        <w:t>гг.</w:t>
      </w:r>
    </w:p>
    <w:p w:rsidR="00B4030D" w:rsidRPr="00F06F96" w:rsidRDefault="00B4030D" w:rsidP="00D27390">
      <w:pPr>
        <w:pStyle w:val="a3"/>
        <w:ind w:left="0" w:firstLine="720"/>
      </w:pPr>
    </w:p>
    <w:p w:rsidR="00971A01" w:rsidRPr="00F06F96" w:rsidRDefault="00E44CEC" w:rsidP="00D27390">
      <w:pPr>
        <w:pStyle w:val="Heading1"/>
        <w:spacing w:before="0" w:line="240" w:lineRule="auto"/>
        <w:ind w:left="0" w:firstLine="720"/>
      </w:pPr>
      <w:r w:rsidRPr="00F06F96">
        <w:t>Человек</w:t>
      </w:r>
      <w:r w:rsidRPr="00F06F96">
        <w:rPr>
          <w:spacing w:val="-3"/>
        </w:rPr>
        <w:t xml:space="preserve"> </w:t>
      </w:r>
      <w:r w:rsidRPr="00F06F96">
        <w:t>и</w:t>
      </w:r>
      <w:r w:rsidRPr="00F06F96">
        <w:rPr>
          <w:spacing w:val="-3"/>
        </w:rPr>
        <w:t xml:space="preserve"> </w:t>
      </w:r>
      <w:r w:rsidRPr="00F06F96">
        <w:t>война:</w:t>
      </w:r>
      <w:r w:rsidRPr="00F06F96">
        <w:rPr>
          <w:spacing w:val="-4"/>
        </w:rPr>
        <w:t xml:space="preserve"> </w:t>
      </w:r>
      <w:r w:rsidRPr="00F06F96">
        <w:t>единство</w:t>
      </w:r>
      <w:r w:rsidRPr="00F06F96">
        <w:rPr>
          <w:spacing w:val="-2"/>
        </w:rPr>
        <w:t xml:space="preserve"> </w:t>
      </w:r>
      <w:r w:rsidRPr="00F06F96">
        <w:t>фронта</w:t>
      </w:r>
      <w:r w:rsidRPr="00F06F96">
        <w:rPr>
          <w:spacing w:val="-6"/>
        </w:rPr>
        <w:t xml:space="preserve"> </w:t>
      </w:r>
      <w:r w:rsidRPr="00F06F96">
        <w:t>и</w:t>
      </w:r>
      <w:r w:rsidRPr="00F06F96">
        <w:rPr>
          <w:spacing w:val="-2"/>
        </w:rPr>
        <w:t xml:space="preserve"> </w:t>
      </w:r>
      <w:r w:rsidRPr="00F06F96">
        <w:t>тыла.</w:t>
      </w:r>
    </w:p>
    <w:p w:rsidR="00971A01" w:rsidRPr="00F06F96" w:rsidRDefault="00E44CEC" w:rsidP="00D27390">
      <w:pPr>
        <w:pStyle w:val="a3"/>
        <w:ind w:left="0" w:firstLine="720"/>
      </w:pPr>
      <w:r w:rsidRPr="00F06F96">
        <w:t>«Все для фронта, все для победы!». Трудовой подвиг народа. Роль женщин и подростков в</w:t>
      </w:r>
      <w:r w:rsidRPr="00F06F96">
        <w:rPr>
          <w:spacing w:val="1"/>
        </w:rPr>
        <w:t xml:space="preserve"> </w:t>
      </w:r>
      <w:r w:rsidRPr="00F06F96">
        <w:t>промышленном и сельскохозяйственном производстве. Самоотверженный труд ученых. Помощь</w:t>
      </w:r>
      <w:r w:rsidRPr="00F06F96">
        <w:rPr>
          <w:spacing w:val="1"/>
        </w:rPr>
        <w:t xml:space="preserve"> </w:t>
      </w:r>
      <w:r w:rsidRPr="00F06F96">
        <w:t>населения</w:t>
      </w:r>
      <w:r w:rsidRPr="00F06F96">
        <w:rPr>
          <w:spacing w:val="-1"/>
        </w:rPr>
        <w:t xml:space="preserve"> </w:t>
      </w:r>
      <w:r w:rsidRPr="00F06F96">
        <w:t>фронту.</w:t>
      </w:r>
    </w:p>
    <w:p w:rsidR="00971A01" w:rsidRPr="00F06F96" w:rsidRDefault="00E44CEC" w:rsidP="00D27390">
      <w:pPr>
        <w:pStyle w:val="a3"/>
        <w:ind w:left="0" w:firstLine="720"/>
      </w:pPr>
      <w:r w:rsidRPr="00F06F96">
        <w:t>Повседневность военного времени. Фронтовая повседневность. Боевое братство. Женщины на</w:t>
      </w:r>
      <w:r w:rsidRPr="00F06F96">
        <w:rPr>
          <w:spacing w:val="-57"/>
        </w:rPr>
        <w:t xml:space="preserve"> </w:t>
      </w:r>
      <w:r w:rsidRPr="00F06F96">
        <w:t>войне. Письма с фронта и на фронт. Повседневность в советском тылу. Военная дисциплина на</w:t>
      </w:r>
      <w:r w:rsidRPr="00F06F96">
        <w:rPr>
          <w:spacing w:val="1"/>
        </w:rPr>
        <w:t xml:space="preserve"> </w:t>
      </w:r>
      <w:r w:rsidRPr="00F06F96">
        <w:t>производстве. Карточная система и нормы снабжения в городах. Положение в деревне. Стратегии</w:t>
      </w:r>
      <w:r w:rsidRPr="00F06F96">
        <w:rPr>
          <w:spacing w:val="1"/>
        </w:rPr>
        <w:t xml:space="preserve"> </w:t>
      </w:r>
      <w:r w:rsidRPr="00F06F96">
        <w:t>выживания в городе и на селе. Государственные меры и общественные инициативы по спасению</w:t>
      </w:r>
      <w:r w:rsidRPr="00F06F96">
        <w:rPr>
          <w:spacing w:val="1"/>
        </w:rPr>
        <w:t xml:space="preserve"> </w:t>
      </w:r>
      <w:r w:rsidRPr="00F06F96">
        <w:t>детей.</w:t>
      </w:r>
    </w:p>
    <w:p w:rsidR="00971A01" w:rsidRPr="00F06F96" w:rsidRDefault="00E44CEC" w:rsidP="00D27390">
      <w:pPr>
        <w:pStyle w:val="a3"/>
        <w:ind w:left="0" w:firstLine="720"/>
      </w:pPr>
      <w:r w:rsidRPr="00F06F96">
        <w:t>Культурное пространство в годы войны. Песня «Священная война» - призыв к сопротивлению</w:t>
      </w:r>
      <w:r w:rsidRPr="00F06F96">
        <w:rPr>
          <w:spacing w:val="-57"/>
        </w:rPr>
        <w:t xml:space="preserve"> </w:t>
      </w:r>
      <w:r w:rsidRPr="00F06F96">
        <w:t>врагу.</w:t>
      </w:r>
      <w:r w:rsidRPr="00F06F96">
        <w:rPr>
          <w:spacing w:val="1"/>
        </w:rPr>
        <w:t xml:space="preserve"> </w:t>
      </w:r>
      <w:r w:rsidRPr="00F06F96">
        <w:t>Советские</w:t>
      </w:r>
      <w:r w:rsidRPr="00F06F96">
        <w:rPr>
          <w:spacing w:val="1"/>
        </w:rPr>
        <w:t xml:space="preserve"> </w:t>
      </w:r>
      <w:r w:rsidRPr="00F06F96">
        <w:t>писатели,</w:t>
      </w:r>
      <w:r w:rsidRPr="00F06F96">
        <w:rPr>
          <w:spacing w:val="1"/>
        </w:rPr>
        <w:t xml:space="preserve"> </w:t>
      </w:r>
      <w:r w:rsidRPr="00F06F96">
        <w:t>композиторы,</w:t>
      </w:r>
      <w:r w:rsidRPr="00F06F96">
        <w:rPr>
          <w:spacing w:val="1"/>
        </w:rPr>
        <w:t xml:space="preserve"> </w:t>
      </w:r>
      <w:r w:rsidRPr="00F06F96">
        <w:t>художники,</w:t>
      </w:r>
      <w:r w:rsidRPr="00F06F96">
        <w:rPr>
          <w:spacing w:val="1"/>
        </w:rPr>
        <w:t xml:space="preserve"> </w:t>
      </w:r>
      <w:r w:rsidRPr="00F06F96">
        <w:t>ученые</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войны.</w:t>
      </w:r>
      <w:r w:rsidRPr="00F06F96">
        <w:rPr>
          <w:spacing w:val="1"/>
        </w:rPr>
        <w:t xml:space="preserve"> </w:t>
      </w:r>
      <w:r w:rsidRPr="00F06F96">
        <w:t>Песенное</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фольклор.</w:t>
      </w:r>
      <w:r w:rsidRPr="00F06F96">
        <w:rPr>
          <w:spacing w:val="1"/>
        </w:rPr>
        <w:t xml:space="preserve"> </w:t>
      </w:r>
      <w:r w:rsidRPr="00F06F96">
        <w:t>Кино</w:t>
      </w:r>
      <w:r w:rsidRPr="00F06F96">
        <w:rPr>
          <w:spacing w:val="1"/>
        </w:rPr>
        <w:t xml:space="preserve"> </w:t>
      </w:r>
      <w:r w:rsidRPr="00F06F96">
        <w:t>военных</w:t>
      </w:r>
      <w:r w:rsidRPr="00F06F96">
        <w:rPr>
          <w:spacing w:val="1"/>
        </w:rPr>
        <w:t xml:space="preserve"> </w:t>
      </w:r>
      <w:r w:rsidRPr="00F06F96">
        <w:t>лет.</w:t>
      </w:r>
      <w:r w:rsidRPr="00F06F96">
        <w:rPr>
          <w:spacing w:val="61"/>
        </w:rPr>
        <w:t xml:space="preserve"> </w:t>
      </w:r>
      <w:r w:rsidRPr="00F06F96">
        <w:t>Государство</w:t>
      </w:r>
      <w:r w:rsidRPr="00F06F96">
        <w:rPr>
          <w:spacing w:val="61"/>
        </w:rPr>
        <w:t xml:space="preserve"> </w:t>
      </w:r>
      <w:r w:rsidRPr="00F06F96">
        <w:t>и</w:t>
      </w:r>
      <w:r w:rsidRPr="00F06F96">
        <w:rPr>
          <w:spacing w:val="61"/>
        </w:rPr>
        <w:t xml:space="preserve"> </w:t>
      </w:r>
      <w:r w:rsidRPr="00F06F96">
        <w:t>Церковь</w:t>
      </w:r>
      <w:r w:rsidRPr="00F06F96">
        <w:rPr>
          <w:spacing w:val="61"/>
        </w:rPr>
        <w:t xml:space="preserve"> </w:t>
      </w:r>
      <w:r w:rsidRPr="00F06F96">
        <w:t>в</w:t>
      </w:r>
      <w:r w:rsidRPr="00F06F96">
        <w:rPr>
          <w:spacing w:val="60"/>
        </w:rPr>
        <w:t xml:space="preserve"> </w:t>
      </w:r>
      <w:r w:rsidRPr="00F06F96">
        <w:t>годы</w:t>
      </w:r>
      <w:r w:rsidRPr="00F06F96">
        <w:rPr>
          <w:spacing w:val="61"/>
        </w:rPr>
        <w:t xml:space="preserve"> </w:t>
      </w:r>
      <w:r w:rsidRPr="00F06F96">
        <w:t>войны.</w:t>
      </w:r>
      <w:r w:rsidRPr="00F06F96">
        <w:rPr>
          <w:spacing w:val="1"/>
        </w:rPr>
        <w:t xml:space="preserve"> </w:t>
      </w:r>
      <w:r w:rsidRPr="00F06F96">
        <w:t>Патриотическое служение представителей религиозных конфессий. Культурные и научные связи с</w:t>
      </w:r>
      <w:r w:rsidRPr="00F06F96">
        <w:rPr>
          <w:spacing w:val="1"/>
        </w:rPr>
        <w:t xml:space="preserve"> </w:t>
      </w:r>
      <w:r w:rsidRPr="00F06F96">
        <w:t>союзниками.</w:t>
      </w:r>
    </w:p>
    <w:p w:rsidR="00971A01" w:rsidRPr="00F06F96" w:rsidRDefault="00E44CEC" w:rsidP="00D27390">
      <w:pPr>
        <w:pStyle w:val="a3"/>
        <w:ind w:left="0" w:firstLine="720"/>
      </w:pPr>
      <w:r w:rsidRPr="00F06F96">
        <w:t>Победа СССР в Великой Отечественной войне. Окончание Второй мировой войны (1944 -</w:t>
      </w:r>
      <w:r w:rsidRPr="00F06F96">
        <w:rPr>
          <w:spacing w:val="1"/>
        </w:rPr>
        <w:t xml:space="preserve"> </w:t>
      </w:r>
      <w:r w:rsidRPr="00F06F96">
        <w:t>сентябрь</w:t>
      </w:r>
      <w:r w:rsidRPr="00F06F96">
        <w:rPr>
          <w:spacing w:val="-1"/>
        </w:rPr>
        <w:t xml:space="preserve"> </w:t>
      </w:r>
      <w:r w:rsidRPr="00F06F96">
        <w:t>1945 гг.)</w:t>
      </w:r>
    </w:p>
    <w:p w:rsidR="00A6755B" w:rsidRPr="00F06F96" w:rsidRDefault="00E44CEC" w:rsidP="00D27390">
      <w:pPr>
        <w:pStyle w:val="a3"/>
        <w:ind w:left="0" w:firstLine="720"/>
        <w:rPr>
          <w:spacing w:val="1"/>
        </w:rPr>
      </w:pPr>
      <w:r w:rsidRPr="00F06F96">
        <w:t>Освобождение Правобережной Украины и Крыма. Наступление советских войск в Белоруссии</w:t>
      </w:r>
      <w:r w:rsidRPr="00F06F96">
        <w:rPr>
          <w:spacing w:val="-57"/>
        </w:rPr>
        <w:t xml:space="preserve"> </w:t>
      </w:r>
      <w:r w:rsidRPr="00F06F96">
        <w:t>и Прибалтике. Боевые действия в Восточной и Центральной Европе и освободительная миссия</w:t>
      </w:r>
      <w:r w:rsidRPr="00F06F96">
        <w:rPr>
          <w:spacing w:val="1"/>
        </w:rPr>
        <w:t xml:space="preserve"> </w:t>
      </w:r>
      <w:r w:rsidRPr="00F06F96">
        <w:t>Красной</w:t>
      </w:r>
      <w:r w:rsidRPr="00F06F96">
        <w:rPr>
          <w:spacing w:val="1"/>
        </w:rPr>
        <w:t xml:space="preserve"> </w:t>
      </w:r>
      <w:r w:rsidRPr="00F06F96">
        <w:t>Армии.</w:t>
      </w:r>
      <w:r w:rsidRPr="00F06F96">
        <w:rPr>
          <w:spacing w:val="1"/>
        </w:rPr>
        <w:t xml:space="preserve"> </w:t>
      </w:r>
      <w:r w:rsidRPr="00F06F96">
        <w:t>Встреча на Эльбе.</w:t>
      </w:r>
      <w:r w:rsidRPr="00F06F96">
        <w:rPr>
          <w:spacing w:val="1"/>
        </w:rPr>
        <w:t xml:space="preserve"> </w:t>
      </w:r>
      <w:r w:rsidRPr="00F06F96">
        <w:t>Висло-</w:t>
      </w:r>
      <w:r w:rsidRPr="00F06F96">
        <w:rPr>
          <w:spacing w:val="1"/>
        </w:rPr>
        <w:t xml:space="preserve"> </w:t>
      </w:r>
      <w:r w:rsidRPr="00F06F96">
        <w:t>Одерская</w:t>
      </w:r>
      <w:r w:rsidRPr="00F06F96">
        <w:rPr>
          <w:spacing w:val="1"/>
        </w:rPr>
        <w:t xml:space="preserve"> </w:t>
      </w:r>
      <w:r w:rsidRPr="00F06F96">
        <w:t>операция.</w:t>
      </w:r>
      <w:r w:rsidRPr="00F06F96">
        <w:rPr>
          <w:spacing w:val="1"/>
        </w:rPr>
        <w:t xml:space="preserve"> </w:t>
      </w:r>
      <w:r w:rsidRPr="00F06F96">
        <w:t>Битва</w:t>
      </w:r>
      <w:r w:rsidRPr="00F06F96">
        <w:rPr>
          <w:spacing w:val="1"/>
        </w:rPr>
        <w:t xml:space="preserve"> </w:t>
      </w:r>
      <w:r w:rsidRPr="00F06F96">
        <w:t>за Берлин.</w:t>
      </w:r>
      <w:r w:rsidRPr="00F06F96">
        <w:rPr>
          <w:spacing w:val="1"/>
        </w:rPr>
        <w:t xml:space="preserve"> </w:t>
      </w:r>
    </w:p>
    <w:p w:rsidR="00971A01" w:rsidRPr="00F06F96" w:rsidRDefault="00E44CEC" w:rsidP="00D27390">
      <w:pPr>
        <w:pStyle w:val="a3"/>
        <w:ind w:left="0" w:firstLine="720"/>
      </w:pPr>
      <w:r w:rsidRPr="00F06F96">
        <w:t>Капитуляция</w:t>
      </w:r>
      <w:r w:rsidRPr="00F06F96">
        <w:rPr>
          <w:spacing w:val="1"/>
        </w:rPr>
        <w:t xml:space="preserve"> </w:t>
      </w:r>
      <w:r w:rsidRPr="00F06F96">
        <w:t>Германии.</w:t>
      </w:r>
      <w:r w:rsidRPr="00F06F96">
        <w:rPr>
          <w:spacing w:val="-1"/>
        </w:rPr>
        <w:t xml:space="preserve"> </w:t>
      </w:r>
      <w:r w:rsidRPr="00F06F96">
        <w:t>Репатриация</w:t>
      </w:r>
      <w:r w:rsidRPr="00F06F96">
        <w:rPr>
          <w:spacing w:val="-3"/>
        </w:rPr>
        <w:t xml:space="preserve"> </w:t>
      </w:r>
      <w:r w:rsidRPr="00F06F96">
        <w:t>советских</w:t>
      </w:r>
      <w:r w:rsidRPr="00F06F96">
        <w:rPr>
          <w:spacing w:val="1"/>
        </w:rPr>
        <w:t xml:space="preserve"> </w:t>
      </w:r>
      <w:r w:rsidRPr="00F06F96">
        <w:t>граждан в</w:t>
      </w:r>
      <w:r w:rsidRPr="00F06F96">
        <w:rPr>
          <w:spacing w:val="-2"/>
        </w:rPr>
        <w:t xml:space="preserve"> </w:t>
      </w:r>
      <w:r w:rsidRPr="00F06F96">
        <w:t>ходе</w:t>
      </w:r>
      <w:r w:rsidRPr="00F06F96">
        <w:rPr>
          <w:spacing w:val="-2"/>
        </w:rPr>
        <w:t xml:space="preserve"> </w:t>
      </w:r>
      <w:r w:rsidRPr="00F06F96">
        <w:t>войны</w:t>
      </w:r>
      <w:r w:rsidRPr="00F06F96">
        <w:rPr>
          <w:spacing w:val="-1"/>
        </w:rPr>
        <w:t xml:space="preserve"> </w:t>
      </w:r>
      <w:r w:rsidRPr="00F06F96">
        <w:t>и</w:t>
      </w:r>
      <w:r w:rsidRPr="00F06F96">
        <w:rPr>
          <w:spacing w:val="5"/>
        </w:rPr>
        <w:t xml:space="preserve"> </w:t>
      </w:r>
      <w:r w:rsidRPr="00F06F96">
        <w:t>после</w:t>
      </w:r>
      <w:r w:rsidRPr="00F06F96">
        <w:rPr>
          <w:spacing w:val="-4"/>
        </w:rPr>
        <w:t xml:space="preserve"> </w:t>
      </w:r>
      <w:r w:rsidRPr="00F06F96">
        <w:t>ее</w:t>
      </w:r>
      <w:r w:rsidRPr="00F06F96">
        <w:rPr>
          <w:spacing w:val="-1"/>
        </w:rPr>
        <w:t xml:space="preserve"> </w:t>
      </w:r>
      <w:r w:rsidRPr="00F06F96">
        <w:t>окончания.</w:t>
      </w:r>
    </w:p>
    <w:p w:rsidR="00971A01" w:rsidRPr="00F06F96" w:rsidRDefault="00E44CEC" w:rsidP="00D27390">
      <w:pPr>
        <w:pStyle w:val="a3"/>
        <w:ind w:left="0" w:firstLine="720"/>
      </w:pPr>
      <w:r w:rsidRPr="00F06F96">
        <w:t>Война и общество. Восстановление хозяйства в освобожденных районах. Начало советского</w:t>
      </w:r>
      <w:r w:rsidRPr="00F06F96">
        <w:rPr>
          <w:spacing w:val="1"/>
        </w:rPr>
        <w:t xml:space="preserve"> </w:t>
      </w:r>
      <w:r w:rsidRPr="00F06F96">
        <w:t>атомного</w:t>
      </w:r>
      <w:r w:rsidRPr="00F06F96">
        <w:rPr>
          <w:spacing w:val="1"/>
        </w:rPr>
        <w:t xml:space="preserve"> </w:t>
      </w:r>
      <w:r w:rsidRPr="00F06F96">
        <w:t>проекта.</w:t>
      </w:r>
      <w:r w:rsidRPr="00F06F96">
        <w:rPr>
          <w:spacing w:val="1"/>
        </w:rPr>
        <w:t xml:space="preserve"> </w:t>
      </w:r>
      <w:r w:rsidRPr="00F06F96">
        <w:t>Реэвакуация</w:t>
      </w:r>
      <w:r w:rsidRPr="00F06F96">
        <w:rPr>
          <w:spacing w:val="1"/>
        </w:rPr>
        <w:t xml:space="preserve"> </w:t>
      </w:r>
      <w:r w:rsidRPr="00F06F96">
        <w:t>и</w:t>
      </w:r>
      <w:r w:rsidRPr="00F06F96">
        <w:rPr>
          <w:spacing w:val="1"/>
        </w:rPr>
        <w:t xml:space="preserve"> </w:t>
      </w:r>
      <w:r w:rsidRPr="00F06F96">
        <w:t>нормализация</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Депортации</w:t>
      </w:r>
      <w:r w:rsidRPr="00F06F96">
        <w:rPr>
          <w:spacing w:val="1"/>
        </w:rPr>
        <w:t xml:space="preserve"> </w:t>
      </w:r>
      <w:r w:rsidRPr="00F06F96">
        <w:t>репрессированных</w:t>
      </w:r>
      <w:r w:rsidRPr="00F06F96">
        <w:rPr>
          <w:spacing w:val="-1"/>
        </w:rPr>
        <w:t xml:space="preserve"> </w:t>
      </w:r>
      <w:r w:rsidRPr="00F06F96">
        <w:t>народов.</w:t>
      </w:r>
      <w:r w:rsidRPr="00F06F96">
        <w:rPr>
          <w:spacing w:val="-5"/>
        </w:rPr>
        <w:t xml:space="preserve"> </w:t>
      </w:r>
      <w:r w:rsidRPr="00F06F96">
        <w:t>Взаимоотношения</w:t>
      </w:r>
      <w:r w:rsidRPr="00F06F96">
        <w:rPr>
          <w:spacing w:val="-5"/>
        </w:rPr>
        <w:t xml:space="preserve"> </w:t>
      </w:r>
      <w:r w:rsidRPr="00F06F96">
        <w:t>государства</w:t>
      </w:r>
      <w:r w:rsidRPr="00F06F96">
        <w:rPr>
          <w:spacing w:val="-5"/>
        </w:rPr>
        <w:t xml:space="preserve"> </w:t>
      </w:r>
      <w:r w:rsidRPr="00F06F96">
        <w:t>и</w:t>
      </w:r>
      <w:r w:rsidRPr="00F06F96">
        <w:rPr>
          <w:spacing w:val="-2"/>
        </w:rPr>
        <w:t xml:space="preserve"> </w:t>
      </w:r>
      <w:r w:rsidRPr="00F06F96">
        <w:t>Церкви.</w:t>
      </w:r>
    </w:p>
    <w:p w:rsidR="00971A01" w:rsidRPr="00F06F96" w:rsidRDefault="00E44CEC" w:rsidP="00D27390">
      <w:pPr>
        <w:pStyle w:val="a3"/>
        <w:ind w:left="0" w:firstLine="720"/>
      </w:pPr>
      <w:r w:rsidRPr="00F06F96">
        <w:t>Открытие</w:t>
      </w:r>
      <w:r w:rsidRPr="00F06F96">
        <w:rPr>
          <w:spacing w:val="1"/>
        </w:rPr>
        <w:t xml:space="preserve"> </w:t>
      </w:r>
      <w:r w:rsidRPr="00F06F96">
        <w:t>второго</w:t>
      </w:r>
      <w:r w:rsidRPr="00F06F96">
        <w:rPr>
          <w:spacing w:val="1"/>
        </w:rPr>
        <w:t xml:space="preserve"> </w:t>
      </w:r>
      <w:r w:rsidRPr="00F06F96">
        <w:t>фронта</w:t>
      </w:r>
      <w:r w:rsidRPr="00F06F96">
        <w:rPr>
          <w:spacing w:val="1"/>
        </w:rPr>
        <w:t xml:space="preserve"> </w:t>
      </w:r>
      <w:r w:rsidRPr="00F06F96">
        <w:t>в</w:t>
      </w:r>
      <w:r w:rsidRPr="00F06F96">
        <w:rPr>
          <w:spacing w:val="1"/>
        </w:rPr>
        <w:t xml:space="preserve"> </w:t>
      </w:r>
      <w:r w:rsidRPr="00F06F96">
        <w:t>Европе.</w:t>
      </w:r>
      <w:r w:rsidRPr="00F06F96">
        <w:rPr>
          <w:spacing w:val="1"/>
        </w:rPr>
        <w:t xml:space="preserve"> </w:t>
      </w:r>
      <w:r w:rsidRPr="00F06F96">
        <w:t>Ялтинская</w:t>
      </w:r>
      <w:r w:rsidRPr="00F06F96">
        <w:rPr>
          <w:spacing w:val="1"/>
        </w:rPr>
        <w:t xml:space="preserve"> </w:t>
      </w:r>
      <w:r w:rsidRPr="00F06F96">
        <w:t>конференция</w:t>
      </w:r>
      <w:r w:rsidRPr="00F06F96">
        <w:rPr>
          <w:spacing w:val="1"/>
        </w:rPr>
        <w:t xml:space="preserve"> </w:t>
      </w:r>
      <w:r w:rsidRPr="00F06F96">
        <w:t>1945</w:t>
      </w:r>
      <w:r w:rsidRPr="00F06F96">
        <w:rPr>
          <w:spacing w:val="1"/>
        </w:rPr>
        <w:t xml:space="preserve"> </w:t>
      </w:r>
      <w:r w:rsidRPr="00F06F96">
        <w:t>г.:</w:t>
      </w:r>
      <w:r w:rsidRPr="00F06F96">
        <w:rPr>
          <w:spacing w:val="1"/>
        </w:rPr>
        <w:t xml:space="preserve"> </w:t>
      </w:r>
      <w:r w:rsidRPr="00F06F96">
        <w:t>основные</w:t>
      </w:r>
      <w:r w:rsidRPr="00F06F96">
        <w:rPr>
          <w:spacing w:val="1"/>
        </w:rPr>
        <w:t xml:space="preserve"> </w:t>
      </w:r>
      <w:r w:rsidRPr="00F06F96">
        <w:t>решения.</w:t>
      </w:r>
      <w:r w:rsidRPr="00F06F96">
        <w:rPr>
          <w:spacing w:val="-57"/>
        </w:rPr>
        <w:t xml:space="preserve"> </w:t>
      </w:r>
      <w:r w:rsidRPr="00F06F96">
        <w:t>Потсдамская</w:t>
      </w:r>
      <w:r w:rsidRPr="00F06F96">
        <w:rPr>
          <w:spacing w:val="1"/>
        </w:rPr>
        <w:t xml:space="preserve"> </w:t>
      </w:r>
      <w:r w:rsidRPr="00F06F96">
        <w:t>конференция.</w:t>
      </w:r>
      <w:r w:rsidRPr="00F06F96">
        <w:rPr>
          <w:spacing w:val="1"/>
        </w:rPr>
        <w:t xml:space="preserve"> </w:t>
      </w:r>
      <w:r w:rsidRPr="00F06F96">
        <w:t>Судьба</w:t>
      </w:r>
      <w:r w:rsidRPr="00F06F96">
        <w:rPr>
          <w:spacing w:val="1"/>
        </w:rPr>
        <w:t xml:space="preserve"> </w:t>
      </w:r>
      <w:r w:rsidRPr="00F06F96">
        <w:t>послевоенной</w:t>
      </w:r>
      <w:r w:rsidRPr="00F06F96">
        <w:rPr>
          <w:spacing w:val="1"/>
        </w:rPr>
        <w:t xml:space="preserve"> </w:t>
      </w:r>
      <w:r w:rsidRPr="00F06F96">
        <w:t>Германии.</w:t>
      </w:r>
      <w:r w:rsidRPr="00F06F96">
        <w:rPr>
          <w:spacing w:val="1"/>
        </w:rPr>
        <w:t xml:space="preserve"> </w:t>
      </w:r>
      <w:r w:rsidRPr="00F06F96">
        <w:t>Политика</w:t>
      </w:r>
      <w:r w:rsidRPr="00F06F96">
        <w:rPr>
          <w:spacing w:val="1"/>
        </w:rPr>
        <w:t xml:space="preserve"> </w:t>
      </w:r>
      <w:r w:rsidRPr="00F06F96">
        <w:t>денацификации,</w:t>
      </w:r>
      <w:r w:rsidRPr="00F06F96">
        <w:rPr>
          <w:spacing w:val="1"/>
        </w:rPr>
        <w:t xml:space="preserve"> </w:t>
      </w:r>
      <w:r w:rsidRPr="00F06F96">
        <w:t>демилитаризации,</w:t>
      </w:r>
      <w:r w:rsidRPr="00F06F96">
        <w:rPr>
          <w:spacing w:val="-4"/>
        </w:rPr>
        <w:t xml:space="preserve"> </w:t>
      </w:r>
      <w:r w:rsidRPr="00F06F96">
        <w:t>демонополизации,</w:t>
      </w:r>
      <w:r w:rsidRPr="00F06F96">
        <w:rPr>
          <w:spacing w:val="-2"/>
        </w:rPr>
        <w:t xml:space="preserve"> </w:t>
      </w:r>
      <w:r w:rsidRPr="00F06F96">
        <w:t>демократизации (четыре «Д»),</w:t>
      </w:r>
    </w:p>
    <w:p w:rsidR="00971A01" w:rsidRPr="00F06F96" w:rsidRDefault="00E44CEC" w:rsidP="00D27390">
      <w:pPr>
        <w:pStyle w:val="a3"/>
        <w:ind w:left="0" w:firstLine="720"/>
      </w:pPr>
      <w:r w:rsidRPr="00F06F96">
        <w:t>Советско-японская</w:t>
      </w:r>
      <w:r w:rsidRPr="00F06F96">
        <w:rPr>
          <w:spacing w:val="1"/>
        </w:rPr>
        <w:t xml:space="preserve"> </w:t>
      </w:r>
      <w:r w:rsidRPr="00F06F96">
        <w:t>война</w:t>
      </w:r>
      <w:r w:rsidRPr="00F06F96">
        <w:rPr>
          <w:spacing w:val="1"/>
        </w:rPr>
        <w:t xml:space="preserve"> </w:t>
      </w:r>
      <w:r w:rsidRPr="00F06F96">
        <w:t>1945</w:t>
      </w:r>
      <w:r w:rsidRPr="00F06F96">
        <w:rPr>
          <w:spacing w:val="1"/>
        </w:rPr>
        <w:t xml:space="preserve"> </w:t>
      </w:r>
      <w:r w:rsidRPr="00F06F96">
        <w:t>г.</w:t>
      </w:r>
      <w:r w:rsidRPr="00F06F96">
        <w:rPr>
          <w:spacing w:val="1"/>
        </w:rPr>
        <w:t xml:space="preserve"> </w:t>
      </w:r>
      <w:r w:rsidRPr="00F06F96">
        <w:t>Разгром</w:t>
      </w:r>
      <w:r w:rsidRPr="00F06F96">
        <w:rPr>
          <w:spacing w:val="1"/>
        </w:rPr>
        <w:t xml:space="preserve"> </w:t>
      </w:r>
      <w:r w:rsidRPr="00F06F96">
        <w:t>Квантунской</w:t>
      </w:r>
      <w:r w:rsidRPr="00F06F96">
        <w:rPr>
          <w:spacing w:val="1"/>
        </w:rPr>
        <w:t xml:space="preserve"> </w:t>
      </w:r>
      <w:r w:rsidRPr="00F06F96">
        <w:t>армии.</w:t>
      </w:r>
      <w:r w:rsidRPr="00F06F96">
        <w:rPr>
          <w:spacing w:val="1"/>
        </w:rPr>
        <w:t xml:space="preserve"> </w:t>
      </w:r>
      <w:r w:rsidRPr="00F06F96">
        <w:t>Ядерные бомбардировки</w:t>
      </w:r>
      <w:r w:rsidRPr="00F06F96">
        <w:rPr>
          <w:spacing w:val="1"/>
        </w:rPr>
        <w:t xml:space="preserve"> </w:t>
      </w:r>
      <w:r w:rsidRPr="00F06F96">
        <w:t>японских городов</w:t>
      </w:r>
      <w:r w:rsidRPr="00F06F96">
        <w:rPr>
          <w:spacing w:val="-3"/>
        </w:rPr>
        <w:t xml:space="preserve"> </w:t>
      </w:r>
      <w:r w:rsidRPr="00F06F96">
        <w:t>американской авиацией</w:t>
      </w:r>
      <w:r w:rsidRPr="00F06F96">
        <w:rPr>
          <w:spacing w:val="-2"/>
        </w:rPr>
        <w:t xml:space="preserve"> </w:t>
      </w:r>
      <w:r w:rsidRPr="00F06F96">
        <w:t>и</w:t>
      </w:r>
      <w:r w:rsidRPr="00F06F96">
        <w:rPr>
          <w:spacing w:val="-4"/>
        </w:rPr>
        <w:t xml:space="preserve"> </w:t>
      </w:r>
      <w:r w:rsidRPr="00F06F96">
        <w:t>их последствия.</w:t>
      </w:r>
    </w:p>
    <w:p w:rsidR="00971A01" w:rsidRPr="00F06F96" w:rsidRDefault="00E44CEC" w:rsidP="00D27390">
      <w:pPr>
        <w:pStyle w:val="a3"/>
        <w:ind w:left="0" w:firstLine="720"/>
      </w:pPr>
      <w:r w:rsidRPr="00F06F96">
        <w:t>Создание</w:t>
      </w:r>
      <w:r w:rsidRPr="00F06F96">
        <w:rPr>
          <w:spacing w:val="1"/>
        </w:rPr>
        <w:t xml:space="preserve"> </w:t>
      </w:r>
      <w:r w:rsidRPr="00F06F96">
        <w:t>ООН.</w:t>
      </w:r>
      <w:r w:rsidRPr="00F06F96">
        <w:rPr>
          <w:spacing w:val="1"/>
        </w:rPr>
        <w:t xml:space="preserve"> </w:t>
      </w:r>
      <w:r w:rsidRPr="00F06F96">
        <w:t>Осуждение</w:t>
      </w:r>
      <w:r w:rsidRPr="00F06F96">
        <w:rPr>
          <w:spacing w:val="1"/>
        </w:rPr>
        <w:t xml:space="preserve"> </w:t>
      </w:r>
      <w:r w:rsidRPr="00F06F96">
        <w:t>главных</w:t>
      </w:r>
      <w:r w:rsidRPr="00F06F96">
        <w:rPr>
          <w:spacing w:val="1"/>
        </w:rPr>
        <w:t xml:space="preserve"> </w:t>
      </w:r>
      <w:r w:rsidRPr="00F06F96">
        <w:t>военных</w:t>
      </w:r>
      <w:r w:rsidRPr="00F06F96">
        <w:rPr>
          <w:spacing w:val="1"/>
        </w:rPr>
        <w:t xml:space="preserve"> </w:t>
      </w:r>
      <w:r w:rsidRPr="00F06F96">
        <w:t>преступников.</w:t>
      </w:r>
      <w:r w:rsidRPr="00F06F96">
        <w:rPr>
          <w:spacing w:val="1"/>
        </w:rPr>
        <w:t xml:space="preserve"> </w:t>
      </w:r>
      <w:r w:rsidRPr="00F06F96">
        <w:t>Нюрнбергский</w:t>
      </w:r>
      <w:r w:rsidRPr="00F06F96">
        <w:rPr>
          <w:spacing w:val="1"/>
        </w:rPr>
        <w:t xml:space="preserve"> </w:t>
      </w:r>
      <w:r w:rsidRPr="00F06F96">
        <w:t>и</w:t>
      </w:r>
      <w:r w:rsidRPr="00F06F96">
        <w:rPr>
          <w:spacing w:val="1"/>
        </w:rPr>
        <w:t xml:space="preserve"> </w:t>
      </w:r>
      <w:r w:rsidRPr="00F06F96">
        <w:t>Токийский</w:t>
      </w:r>
      <w:r w:rsidRPr="00F06F96">
        <w:rPr>
          <w:spacing w:val="1"/>
        </w:rPr>
        <w:t xml:space="preserve"> </w:t>
      </w:r>
      <w:r w:rsidRPr="00F06F96">
        <w:t>судебные</w:t>
      </w:r>
      <w:r w:rsidRPr="00F06F96">
        <w:rPr>
          <w:spacing w:val="-4"/>
        </w:rPr>
        <w:t xml:space="preserve"> </w:t>
      </w:r>
      <w:r w:rsidRPr="00F06F96">
        <w:t>процессы.</w:t>
      </w:r>
    </w:p>
    <w:p w:rsidR="00971A01" w:rsidRPr="00F06F96" w:rsidRDefault="00E44CEC" w:rsidP="00D27390">
      <w:pPr>
        <w:pStyle w:val="a3"/>
        <w:ind w:left="0" w:firstLine="720"/>
      </w:pPr>
      <w:r w:rsidRPr="00F06F96">
        <w:t>Итоги Великой Отечественной и Второй мировой войны. Решающий вклад СССР в победу</w:t>
      </w:r>
      <w:r w:rsidRPr="00F06F96">
        <w:rPr>
          <w:spacing w:val="1"/>
        </w:rPr>
        <w:t xml:space="preserve"> </w:t>
      </w:r>
      <w:r w:rsidRPr="00F06F96">
        <w:t>Антигитлеровской</w:t>
      </w:r>
      <w:r w:rsidRPr="00F06F96">
        <w:rPr>
          <w:spacing w:val="1"/>
        </w:rPr>
        <w:t xml:space="preserve"> </w:t>
      </w:r>
      <w:r w:rsidRPr="00F06F96">
        <w:t>коалиции.</w:t>
      </w:r>
      <w:r w:rsidRPr="00F06F96">
        <w:rPr>
          <w:spacing w:val="1"/>
        </w:rPr>
        <w:t xml:space="preserve"> </w:t>
      </w:r>
      <w:r w:rsidRPr="00F06F96">
        <w:t>Людские</w:t>
      </w:r>
      <w:r w:rsidRPr="00F06F96">
        <w:rPr>
          <w:spacing w:val="1"/>
        </w:rPr>
        <w:t xml:space="preserve"> </w:t>
      </w:r>
      <w:r w:rsidRPr="00F06F96">
        <w:t>и</w:t>
      </w:r>
      <w:r w:rsidRPr="00F06F96">
        <w:rPr>
          <w:spacing w:val="1"/>
        </w:rPr>
        <w:t xml:space="preserve"> </w:t>
      </w:r>
      <w:r w:rsidRPr="00F06F96">
        <w:t>материальные</w:t>
      </w:r>
      <w:r w:rsidRPr="00F06F96">
        <w:rPr>
          <w:spacing w:val="1"/>
        </w:rPr>
        <w:t xml:space="preserve"> </w:t>
      </w:r>
      <w:r w:rsidRPr="00F06F96">
        <w:t>потери.</w:t>
      </w:r>
      <w:r w:rsidRPr="00F06F96">
        <w:rPr>
          <w:spacing w:val="1"/>
        </w:rPr>
        <w:t xml:space="preserve"> </w:t>
      </w:r>
      <w:r w:rsidRPr="00F06F96">
        <w:t>Изменение политической</w:t>
      </w:r>
      <w:r w:rsidRPr="00F06F96">
        <w:rPr>
          <w:spacing w:val="1"/>
        </w:rPr>
        <w:t xml:space="preserve"> </w:t>
      </w:r>
      <w:r w:rsidRPr="00F06F96">
        <w:t>карты</w:t>
      </w:r>
      <w:r w:rsidRPr="00F06F96">
        <w:rPr>
          <w:spacing w:val="-57"/>
        </w:rPr>
        <w:t xml:space="preserve"> </w:t>
      </w:r>
      <w:r w:rsidRPr="00F06F96">
        <w:t>мира.</w:t>
      </w:r>
    </w:p>
    <w:p w:rsidR="00971A01" w:rsidRPr="00F06F96" w:rsidRDefault="00E44CEC" w:rsidP="00D27390">
      <w:pPr>
        <w:pStyle w:val="Heading1"/>
        <w:spacing w:before="0" w:line="240" w:lineRule="auto"/>
        <w:ind w:left="0" w:firstLine="720"/>
      </w:pPr>
      <w:r w:rsidRPr="00F06F96">
        <w:t>Наш</w:t>
      </w:r>
      <w:r w:rsidRPr="00F06F96">
        <w:rPr>
          <w:spacing w:val="-7"/>
        </w:rPr>
        <w:t xml:space="preserve"> </w:t>
      </w:r>
      <w:r w:rsidRPr="00F06F96">
        <w:t>край</w:t>
      </w:r>
      <w:r w:rsidRPr="00F06F96">
        <w:rPr>
          <w:spacing w:val="-1"/>
        </w:rPr>
        <w:t xml:space="preserve"> </w:t>
      </w:r>
      <w:r w:rsidRPr="00F06F96">
        <w:t>в</w:t>
      </w:r>
      <w:r w:rsidRPr="00F06F96">
        <w:rPr>
          <w:spacing w:val="-1"/>
        </w:rPr>
        <w:t xml:space="preserve"> </w:t>
      </w:r>
      <w:r w:rsidRPr="00F06F96">
        <w:t>1941-1945</w:t>
      </w:r>
      <w:r w:rsidRPr="00F06F96">
        <w:rPr>
          <w:spacing w:val="-1"/>
        </w:rPr>
        <w:t xml:space="preserve"> </w:t>
      </w:r>
      <w:r w:rsidRPr="00F06F96">
        <w:t>гг</w:t>
      </w:r>
      <w:r w:rsidRPr="00F06F96">
        <w:rPr>
          <w:b w:val="0"/>
        </w:rPr>
        <w:t>.</w:t>
      </w:r>
      <w:r w:rsidR="00A6755B" w:rsidRPr="00F06F96">
        <w:rPr>
          <w:b w:val="0"/>
        </w:rPr>
        <w:t xml:space="preserve"> </w:t>
      </w:r>
      <w:r w:rsidRPr="00F06F96">
        <w:t>Обобщение.</w:t>
      </w:r>
    </w:p>
    <w:p w:rsidR="00A6755B" w:rsidRPr="00F06F96" w:rsidRDefault="00A6755B"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Планируемые результаты освоения программы по истории на уровне</w:t>
      </w:r>
      <w:r w:rsidRPr="00F06F96">
        <w:rPr>
          <w:i/>
          <w:spacing w:val="-58"/>
          <w:sz w:val="24"/>
          <w:szCs w:val="24"/>
        </w:rPr>
        <w:t xml:space="preserve"> </w:t>
      </w:r>
      <w:r w:rsidRPr="00F06F96">
        <w:rPr>
          <w:i/>
          <w:sz w:val="24"/>
          <w:szCs w:val="24"/>
        </w:rPr>
        <w:t>среднегообщего</w:t>
      </w:r>
      <w:r w:rsidRPr="00F06F96">
        <w:rPr>
          <w:i/>
          <w:spacing w:val="-1"/>
          <w:sz w:val="24"/>
          <w:szCs w:val="24"/>
        </w:rPr>
        <w:t xml:space="preserve"> </w:t>
      </w:r>
      <w:r w:rsidRPr="00F06F96">
        <w:rPr>
          <w:i/>
          <w:sz w:val="24"/>
          <w:szCs w:val="24"/>
        </w:rPr>
        <w:t>образования.</w:t>
      </w:r>
    </w:p>
    <w:p w:rsidR="00971A01" w:rsidRPr="00F06F96" w:rsidRDefault="00E44CEC" w:rsidP="00D27390">
      <w:pPr>
        <w:pStyle w:val="a3"/>
        <w:ind w:left="0" w:firstLine="720"/>
      </w:pPr>
      <w:r w:rsidRPr="00F06F96">
        <w:t>К</w:t>
      </w:r>
      <w:r w:rsidRPr="00F06F96">
        <w:rPr>
          <w:spacing w:val="-5"/>
        </w:rPr>
        <w:t xml:space="preserve"> </w:t>
      </w:r>
      <w:r w:rsidRPr="00F06F96">
        <w:t>важнейшим</w:t>
      </w:r>
      <w:r w:rsidRPr="00F06F96">
        <w:rPr>
          <w:spacing w:val="-5"/>
        </w:rPr>
        <w:t xml:space="preserve"> </w:t>
      </w:r>
      <w:r w:rsidRPr="00F06F96">
        <w:t>личностным</w:t>
      </w:r>
      <w:r w:rsidRPr="00F06F96">
        <w:rPr>
          <w:spacing w:val="-6"/>
        </w:rPr>
        <w:t xml:space="preserve"> </w:t>
      </w:r>
      <w:r w:rsidRPr="00F06F96">
        <w:t>результатам</w:t>
      </w:r>
      <w:r w:rsidRPr="00F06F96">
        <w:rPr>
          <w:spacing w:val="-7"/>
        </w:rPr>
        <w:t xml:space="preserve"> </w:t>
      </w:r>
      <w:r w:rsidRPr="00F06F96">
        <w:t>изучения</w:t>
      </w:r>
      <w:r w:rsidRPr="00F06F96">
        <w:rPr>
          <w:spacing w:val="-4"/>
        </w:rPr>
        <w:t xml:space="preserve"> </w:t>
      </w:r>
      <w:r w:rsidRPr="00F06F96">
        <w:t>истории</w:t>
      </w:r>
      <w:r w:rsidRPr="00F06F96">
        <w:rPr>
          <w:spacing w:val="-2"/>
        </w:rPr>
        <w:t xml:space="preserve"> </w:t>
      </w:r>
      <w:r w:rsidRPr="00F06F96">
        <w:t>относятся:</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w:t>
      </w:r>
      <w:r w:rsidRPr="00F06F96">
        <w:rPr>
          <w:spacing w:val="1"/>
          <w:sz w:val="24"/>
          <w:szCs w:val="24"/>
        </w:rPr>
        <w:t xml:space="preserve"> </w:t>
      </w:r>
      <w:r w:rsidRPr="00F06F96">
        <w:rPr>
          <w:sz w:val="24"/>
          <w:szCs w:val="24"/>
        </w:rPr>
        <w:t>сфере</w:t>
      </w:r>
      <w:r w:rsidRPr="00F06F96">
        <w:rPr>
          <w:spacing w:val="1"/>
          <w:sz w:val="24"/>
          <w:szCs w:val="24"/>
        </w:rPr>
        <w:t xml:space="preserve"> </w:t>
      </w:r>
      <w:r w:rsidRPr="00F06F96">
        <w:rPr>
          <w:sz w:val="24"/>
          <w:szCs w:val="24"/>
        </w:rPr>
        <w:t>гражданского</w:t>
      </w:r>
      <w:r w:rsidRPr="00F06F96">
        <w:rPr>
          <w:spacing w:val="1"/>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осмысление</w:t>
      </w:r>
      <w:r w:rsidRPr="00F06F96">
        <w:rPr>
          <w:spacing w:val="1"/>
          <w:sz w:val="24"/>
          <w:szCs w:val="24"/>
        </w:rPr>
        <w:t xml:space="preserve"> </w:t>
      </w:r>
      <w:r w:rsidRPr="00F06F96">
        <w:rPr>
          <w:sz w:val="24"/>
          <w:szCs w:val="24"/>
        </w:rPr>
        <w:t>сложившихся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истории</w:t>
      </w:r>
      <w:r w:rsidRPr="00F06F96">
        <w:rPr>
          <w:spacing w:val="1"/>
          <w:sz w:val="24"/>
          <w:szCs w:val="24"/>
        </w:rPr>
        <w:t xml:space="preserve"> </w:t>
      </w:r>
      <w:r w:rsidRPr="00F06F96">
        <w:rPr>
          <w:sz w:val="24"/>
          <w:szCs w:val="24"/>
        </w:rPr>
        <w:t>традиций</w:t>
      </w:r>
      <w:r w:rsidRPr="00F06F96">
        <w:rPr>
          <w:spacing w:val="1"/>
          <w:sz w:val="24"/>
          <w:szCs w:val="24"/>
        </w:rPr>
        <w:t xml:space="preserve"> </w:t>
      </w:r>
      <w:r w:rsidRPr="00F06F96">
        <w:rPr>
          <w:sz w:val="24"/>
          <w:szCs w:val="24"/>
        </w:rPr>
        <w:t>гражданского</w:t>
      </w:r>
      <w:r w:rsidRPr="00F06F96">
        <w:rPr>
          <w:spacing w:val="1"/>
          <w:sz w:val="24"/>
          <w:szCs w:val="24"/>
        </w:rPr>
        <w:t xml:space="preserve"> </w:t>
      </w:r>
      <w:r w:rsidRPr="00F06F96">
        <w:rPr>
          <w:sz w:val="24"/>
          <w:szCs w:val="24"/>
        </w:rPr>
        <w:t>служения</w:t>
      </w:r>
      <w:r w:rsidRPr="00F06F96">
        <w:rPr>
          <w:spacing w:val="1"/>
          <w:sz w:val="24"/>
          <w:szCs w:val="24"/>
        </w:rPr>
        <w:t xml:space="preserve"> </w:t>
      </w:r>
      <w:r w:rsidRPr="00F06F96">
        <w:rPr>
          <w:sz w:val="24"/>
          <w:szCs w:val="24"/>
        </w:rPr>
        <w:t>Отечеству;</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позиции</w:t>
      </w:r>
      <w:r w:rsidRPr="00F06F96">
        <w:rPr>
          <w:spacing w:val="1"/>
          <w:sz w:val="24"/>
          <w:szCs w:val="24"/>
        </w:rPr>
        <w:t xml:space="preserve"> </w:t>
      </w:r>
      <w:r w:rsidRPr="00F06F96">
        <w:rPr>
          <w:sz w:val="24"/>
          <w:szCs w:val="24"/>
        </w:rPr>
        <w:t>обучающегося</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активного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ответственного</w:t>
      </w:r>
      <w:r w:rsidRPr="00F06F96">
        <w:rPr>
          <w:spacing w:val="1"/>
          <w:sz w:val="24"/>
          <w:szCs w:val="24"/>
        </w:rPr>
        <w:t xml:space="preserve"> </w:t>
      </w:r>
      <w:r w:rsidRPr="00F06F96">
        <w:rPr>
          <w:sz w:val="24"/>
          <w:szCs w:val="24"/>
        </w:rPr>
        <w:t>члена</w:t>
      </w:r>
      <w:r w:rsidRPr="00F06F96">
        <w:rPr>
          <w:spacing w:val="1"/>
          <w:sz w:val="24"/>
          <w:szCs w:val="24"/>
        </w:rPr>
        <w:t xml:space="preserve"> </w:t>
      </w:r>
      <w:r w:rsidRPr="00F06F96">
        <w:rPr>
          <w:sz w:val="24"/>
          <w:szCs w:val="24"/>
        </w:rPr>
        <w:t>российского</w:t>
      </w:r>
      <w:r w:rsidRPr="00F06F96">
        <w:rPr>
          <w:spacing w:val="1"/>
          <w:sz w:val="24"/>
          <w:szCs w:val="24"/>
        </w:rPr>
        <w:t xml:space="preserve"> </w:t>
      </w:r>
      <w:r w:rsidRPr="00F06F96">
        <w:rPr>
          <w:sz w:val="24"/>
          <w:szCs w:val="24"/>
        </w:rPr>
        <w:t>общества;</w:t>
      </w:r>
      <w:r w:rsidRPr="00F06F96">
        <w:rPr>
          <w:spacing w:val="1"/>
          <w:sz w:val="24"/>
          <w:szCs w:val="24"/>
        </w:rPr>
        <w:t xml:space="preserve"> </w:t>
      </w:r>
      <w:r w:rsidRPr="00F06F96">
        <w:rPr>
          <w:sz w:val="24"/>
          <w:szCs w:val="24"/>
        </w:rPr>
        <w:t>осознание</w:t>
      </w:r>
      <w:r w:rsidRPr="00F06F96">
        <w:rPr>
          <w:spacing w:val="1"/>
          <w:sz w:val="24"/>
          <w:szCs w:val="24"/>
        </w:rPr>
        <w:t xml:space="preserve"> </w:t>
      </w:r>
      <w:r w:rsidRPr="00F06F96">
        <w:rPr>
          <w:sz w:val="24"/>
          <w:szCs w:val="24"/>
        </w:rPr>
        <w:t>исторического</w:t>
      </w:r>
      <w:r w:rsidRPr="00F06F96">
        <w:rPr>
          <w:spacing w:val="1"/>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конституционного</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своих</w:t>
      </w:r>
      <w:r w:rsidRPr="00F06F96">
        <w:rPr>
          <w:spacing w:val="1"/>
          <w:sz w:val="24"/>
          <w:szCs w:val="24"/>
        </w:rPr>
        <w:t xml:space="preserve"> </w:t>
      </w:r>
      <w:r w:rsidRPr="00F06F96">
        <w:rPr>
          <w:sz w:val="24"/>
          <w:szCs w:val="24"/>
        </w:rPr>
        <w:t>конституционных</w:t>
      </w:r>
      <w:r w:rsidRPr="00F06F96">
        <w:rPr>
          <w:spacing w:val="1"/>
          <w:sz w:val="24"/>
          <w:szCs w:val="24"/>
        </w:rPr>
        <w:t xml:space="preserve"> </w:t>
      </w:r>
      <w:r w:rsidRPr="00F06F96">
        <w:rPr>
          <w:sz w:val="24"/>
          <w:szCs w:val="24"/>
        </w:rPr>
        <w:t>прав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обязанностей,</w:t>
      </w:r>
      <w:r w:rsidRPr="00F06F96">
        <w:rPr>
          <w:spacing w:val="1"/>
          <w:sz w:val="24"/>
          <w:szCs w:val="24"/>
        </w:rPr>
        <w:t xml:space="preserve"> </w:t>
      </w:r>
      <w:r w:rsidRPr="00F06F96">
        <w:rPr>
          <w:sz w:val="24"/>
          <w:szCs w:val="24"/>
        </w:rPr>
        <w:t>уважение</w:t>
      </w:r>
      <w:r w:rsidRPr="00F06F96">
        <w:rPr>
          <w:spacing w:val="1"/>
          <w:sz w:val="24"/>
          <w:szCs w:val="24"/>
        </w:rPr>
        <w:t xml:space="preserve"> </w:t>
      </w:r>
      <w:r w:rsidRPr="00F06F96">
        <w:rPr>
          <w:sz w:val="24"/>
          <w:szCs w:val="24"/>
        </w:rPr>
        <w:t>закона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правопорядка;</w:t>
      </w:r>
      <w:r w:rsidRPr="00F06F96">
        <w:rPr>
          <w:spacing w:val="1"/>
          <w:sz w:val="24"/>
          <w:szCs w:val="24"/>
        </w:rPr>
        <w:t xml:space="preserve"> </w:t>
      </w:r>
      <w:r w:rsidRPr="00F06F96">
        <w:rPr>
          <w:sz w:val="24"/>
          <w:szCs w:val="24"/>
        </w:rPr>
        <w:t>принятие</w:t>
      </w:r>
      <w:r w:rsidRPr="00F06F96">
        <w:rPr>
          <w:spacing w:val="1"/>
          <w:sz w:val="24"/>
          <w:szCs w:val="24"/>
        </w:rPr>
        <w:t xml:space="preserve"> </w:t>
      </w:r>
      <w:r w:rsidRPr="00F06F96">
        <w:rPr>
          <w:sz w:val="24"/>
          <w:szCs w:val="24"/>
        </w:rPr>
        <w:t>традиционных</w:t>
      </w:r>
      <w:r w:rsidRPr="00F06F96">
        <w:rPr>
          <w:spacing w:val="1"/>
          <w:sz w:val="24"/>
          <w:szCs w:val="24"/>
        </w:rPr>
        <w:t xml:space="preserve"> </w:t>
      </w:r>
      <w:r w:rsidRPr="00F06F96">
        <w:rPr>
          <w:sz w:val="24"/>
          <w:szCs w:val="24"/>
        </w:rPr>
        <w:t>национальных,</w:t>
      </w:r>
      <w:r w:rsidRPr="00F06F96">
        <w:rPr>
          <w:spacing w:val="1"/>
          <w:sz w:val="24"/>
          <w:szCs w:val="24"/>
        </w:rPr>
        <w:t xml:space="preserve"> </w:t>
      </w:r>
      <w:r w:rsidRPr="00F06F96">
        <w:rPr>
          <w:sz w:val="24"/>
          <w:szCs w:val="24"/>
        </w:rPr>
        <w:t>общечеловеческих</w:t>
      </w:r>
      <w:r w:rsidRPr="00F06F96">
        <w:rPr>
          <w:spacing w:val="1"/>
          <w:sz w:val="24"/>
          <w:szCs w:val="24"/>
        </w:rPr>
        <w:t xml:space="preserve"> </w:t>
      </w:r>
      <w:r w:rsidRPr="00F06F96">
        <w:rPr>
          <w:sz w:val="24"/>
          <w:szCs w:val="24"/>
        </w:rPr>
        <w:t>гуманистических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демократических</w:t>
      </w:r>
      <w:r w:rsidRPr="00F06F96">
        <w:rPr>
          <w:spacing w:val="1"/>
          <w:sz w:val="24"/>
          <w:szCs w:val="24"/>
        </w:rPr>
        <w:t xml:space="preserve"> </w:t>
      </w:r>
      <w:r w:rsidRPr="00F06F96">
        <w:rPr>
          <w:sz w:val="24"/>
          <w:szCs w:val="24"/>
        </w:rPr>
        <w:t>ценностей;</w:t>
      </w:r>
      <w:r w:rsidRPr="00F06F96">
        <w:rPr>
          <w:spacing w:val="1"/>
          <w:sz w:val="24"/>
          <w:szCs w:val="24"/>
        </w:rPr>
        <w:t xml:space="preserve"> </w:t>
      </w:r>
      <w:r w:rsidRPr="00F06F96">
        <w:rPr>
          <w:sz w:val="24"/>
          <w:szCs w:val="24"/>
        </w:rPr>
        <w:t>готовность</w:t>
      </w:r>
      <w:r w:rsidRPr="00F06F96">
        <w:rPr>
          <w:spacing w:val="1"/>
          <w:sz w:val="24"/>
          <w:szCs w:val="24"/>
        </w:rPr>
        <w:t xml:space="preserve"> </w:t>
      </w:r>
      <w:r w:rsidRPr="00F06F96">
        <w:rPr>
          <w:sz w:val="24"/>
          <w:szCs w:val="24"/>
        </w:rPr>
        <w:t>противостоять</w:t>
      </w:r>
      <w:r w:rsidRPr="00F06F96">
        <w:rPr>
          <w:spacing w:val="1"/>
          <w:sz w:val="24"/>
          <w:szCs w:val="24"/>
        </w:rPr>
        <w:t xml:space="preserve"> </w:t>
      </w:r>
      <w:r w:rsidRPr="00F06F96">
        <w:rPr>
          <w:spacing w:val="-1"/>
          <w:sz w:val="24"/>
          <w:szCs w:val="24"/>
        </w:rPr>
        <w:t xml:space="preserve">идеологии экстремизма, национализма, ксенофобии, </w:t>
      </w:r>
      <w:r w:rsidRPr="00F06F96">
        <w:rPr>
          <w:sz w:val="24"/>
          <w:szCs w:val="24"/>
        </w:rPr>
        <w:t>дискриминации по социальным, религиозным,</w:t>
      </w:r>
      <w:r w:rsidRPr="00F06F96">
        <w:rPr>
          <w:spacing w:val="1"/>
          <w:sz w:val="24"/>
          <w:szCs w:val="24"/>
        </w:rPr>
        <w:t xml:space="preserve"> </w:t>
      </w:r>
      <w:r w:rsidRPr="00F06F96">
        <w:rPr>
          <w:sz w:val="24"/>
          <w:szCs w:val="24"/>
        </w:rPr>
        <w:t>расовым,</w:t>
      </w:r>
      <w:r w:rsidRPr="00F06F96">
        <w:rPr>
          <w:spacing w:val="1"/>
          <w:sz w:val="24"/>
          <w:szCs w:val="24"/>
        </w:rPr>
        <w:t xml:space="preserve"> </w:t>
      </w:r>
      <w:r w:rsidRPr="00F06F96">
        <w:rPr>
          <w:sz w:val="24"/>
          <w:szCs w:val="24"/>
        </w:rPr>
        <w:t>национальным</w:t>
      </w:r>
      <w:r w:rsidRPr="00F06F96">
        <w:rPr>
          <w:spacing w:val="1"/>
          <w:sz w:val="24"/>
          <w:szCs w:val="24"/>
        </w:rPr>
        <w:t xml:space="preserve"> </w:t>
      </w:r>
      <w:r w:rsidRPr="00F06F96">
        <w:rPr>
          <w:sz w:val="24"/>
          <w:szCs w:val="24"/>
        </w:rPr>
        <w:t>признакам;</w:t>
      </w:r>
      <w:r w:rsidRPr="00F06F96">
        <w:rPr>
          <w:spacing w:val="1"/>
          <w:sz w:val="24"/>
          <w:szCs w:val="24"/>
        </w:rPr>
        <w:t xml:space="preserve"> </w:t>
      </w:r>
      <w:r w:rsidRPr="00F06F96">
        <w:rPr>
          <w:sz w:val="24"/>
          <w:szCs w:val="24"/>
        </w:rPr>
        <w:t>готовность</w:t>
      </w:r>
      <w:r w:rsidRPr="00F06F96">
        <w:rPr>
          <w:spacing w:val="1"/>
          <w:sz w:val="24"/>
          <w:szCs w:val="24"/>
        </w:rPr>
        <w:t xml:space="preserve"> </w:t>
      </w:r>
      <w:r w:rsidRPr="00F06F96">
        <w:rPr>
          <w:sz w:val="24"/>
          <w:szCs w:val="24"/>
        </w:rPr>
        <w:t>вести</w:t>
      </w:r>
      <w:r w:rsidRPr="00F06F96">
        <w:rPr>
          <w:spacing w:val="1"/>
          <w:sz w:val="24"/>
          <w:szCs w:val="24"/>
        </w:rPr>
        <w:t xml:space="preserve"> </w:t>
      </w:r>
      <w:r w:rsidRPr="00F06F96">
        <w:rPr>
          <w:sz w:val="24"/>
          <w:szCs w:val="24"/>
        </w:rPr>
        <w:t>совместную</w:t>
      </w:r>
      <w:r w:rsidRPr="00F06F96">
        <w:rPr>
          <w:spacing w:val="1"/>
          <w:sz w:val="24"/>
          <w:szCs w:val="24"/>
        </w:rPr>
        <w:t xml:space="preserve"> </w:t>
      </w:r>
      <w:r w:rsidRPr="00F06F96">
        <w:rPr>
          <w:sz w:val="24"/>
          <w:szCs w:val="24"/>
        </w:rPr>
        <w:t>деятельность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интересах</w:t>
      </w:r>
      <w:r w:rsidRPr="00F06F96">
        <w:rPr>
          <w:spacing w:val="1"/>
          <w:sz w:val="24"/>
          <w:szCs w:val="24"/>
        </w:rPr>
        <w:t xml:space="preserve"> </w:t>
      </w:r>
      <w:r w:rsidRPr="00F06F96">
        <w:rPr>
          <w:sz w:val="24"/>
          <w:szCs w:val="24"/>
        </w:rPr>
        <w:t>гражданского</w:t>
      </w:r>
      <w:r w:rsidRPr="00F06F96">
        <w:rPr>
          <w:spacing w:val="54"/>
          <w:sz w:val="24"/>
          <w:szCs w:val="24"/>
        </w:rPr>
        <w:t xml:space="preserve"> </w:t>
      </w:r>
      <w:r w:rsidRPr="00F06F96">
        <w:rPr>
          <w:sz w:val="24"/>
          <w:szCs w:val="24"/>
        </w:rPr>
        <w:t>общества,</w:t>
      </w:r>
      <w:r w:rsidRPr="00F06F96">
        <w:rPr>
          <w:spacing w:val="56"/>
          <w:sz w:val="24"/>
          <w:szCs w:val="24"/>
        </w:rPr>
        <w:t xml:space="preserve"> </w:t>
      </w:r>
      <w:r w:rsidRPr="00F06F96">
        <w:rPr>
          <w:sz w:val="24"/>
          <w:szCs w:val="24"/>
        </w:rPr>
        <w:t>участвовать</w:t>
      </w:r>
      <w:r w:rsidRPr="00F06F96">
        <w:rPr>
          <w:spacing w:val="52"/>
          <w:sz w:val="24"/>
          <w:szCs w:val="24"/>
        </w:rPr>
        <w:t xml:space="preserve"> </w:t>
      </w:r>
      <w:r w:rsidRPr="00F06F96">
        <w:rPr>
          <w:sz w:val="24"/>
          <w:szCs w:val="24"/>
        </w:rPr>
        <w:t>в</w:t>
      </w:r>
      <w:r w:rsidRPr="00F06F96">
        <w:rPr>
          <w:spacing w:val="51"/>
          <w:sz w:val="24"/>
          <w:szCs w:val="24"/>
        </w:rPr>
        <w:t xml:space="preserve"> </w:t>
      </w:r>
      <w:r w:rsidRPr="00F06F96">
        <w:rPr>
          <w:sz w:val="24"/>
          <w:szCs w:val="24"/>
        </w:rPr>
        <w:t>самоуправлении</w:t>
      </w:r>
      <w:r w:rsidRPr="00F06F96">
        <w:rPr>
          <w:spacing w:val="51"/>
          <w:sz w:val="24"/>
          <w:szCs w:val="24"/>
        </w:rPr>
        <w:t xml:space="preserve"> </w:t>
      </w:r>
      <w:r w:rsidRPr="00F06F96">
        <w:rPr>
          <w:sz w:val="24"/>
          <w:szCs w:val="24"/>
        </w:rPr>
        <w:t>в</w:t>
      </w:r>
      <w:r w:rsidRPr="00F06F96">
        <w:rPr>
          <w:spacing w:val="51"/>
          <w:sz w:val="24"/>
          <w:szCs w:val="24"/>
        </w:rPr>
        <w:t xml:space="preserve"> </w:t>
      </w:r>
      <w:r w:rsidRPr="00F06F96">
        <w:rPr>
          <w:sz w:val="24"/>
          <w:szCs w:val="24"/>
        </w:rPr>
        <w:t>образовательной</w:t>
      </w:r>
      <w:r w:rsidRPr="00F06F96">
        <w:rPr>
          <w:spacing w:val="51"/>
          <w:sz w:val="24"/>
          <w:szCs w:val="24"/>
        </w:rPr>
        <w:t xml:space="preserve"> </w:t>
      </w:r>
      <w:r w:rsidRPr="00F06F96">
        <w:rPr>
          <w:sz w:val="24"/>
          <w:szCs w:val="24"/>
        </w:rPr>
        <w:t>организации;</w:t>
      </w:r>
      <w:r w:rsidRPr="00F06F96">
        <w:rPr>
          <w:spacing w:val="50"/>
          <w:sz w:val="24"/>
          <w:szCs w:val="24"/>
        </w:rPr>
        <w:t xml:space="preserve"> </w:t>
      </w:r>
      <w:r w:rsidRPr="00F06F96">
        <w:rPr>
          <w:sz w:val="24"/>
          <w:szCs w:val="24"/>
        </w:rPr>
        <w:t>умение</w:t>
      </w:r>
      <w:r w:rsidR="00B4030D" w:rsidRPr="00F06F96">
        <w:rPr>
          <w:sz w:val="24"/>
          <w:szCs w:val="24"/>
        </w:rPr>
        <w:t xml:space="preserve"> </w:t>
      </w:r>
      <w:r w:rsidRPr="00F06F96">
        <w:rPr>
          <w:sz w:val="24"/>
          <w:szCs w:val="24"/>
        </w:rPr>
        <w:t>взаимодействовать с социальными институтами в соответствии с их функциями и назначением;</w:t>
      </w:r>
      <w:r w:rsidRPr="00F06F96">
        <w:rPr>
          <w:spacing w:val="1"/>
          <w:sz w:val="24"/>
          <w:szCs w:val="24"/>
        </w:rPr>
        <w:t xml:space="preserve"> </w:t>
      </w:r>
      <w:r w:rsidRPr="00F06F96">
        <w:rPr>
          <w:sz w:val="24"/>
          <w:szCs w:val="24"/>
        </w:rPr>
        <w:t>готовность к</w:t>
      </w:r>
      <w:r w:rsidRPr="00F06F96">
        <w:rPr>
          <w:spacing w:val="2"/>
          <w:sz w:val="24"/>
          <w:szCs w:val="24"/>
        </w:rPr>
        <w:t xml:space="preserve"> </w:t>
      </w:r>
      <w:r w:rsidRPr="00F06F96">
        <w:rPr>
          <w:sz w:val="24"/>
          <w:szCs w:val="24"/>
        </w:rPr>
        <w:t>гуманитарной</w:t>
      </w:r>
      <w:r w:rsidRPr="00F06F96">
        <w:rPr>
          <w:spacing w:val="-2"/>
          <w:sz w:val="24"/>
          <w:szCs w:val="24"/>
        </w:rPr>
        <w:t xml:space="preserve"> </w:t>
      </w:r>
      <w:r w:rsidRPr="00F06F96">
        <w:rPr>
          <w:sz w:val="24"/>
          <w:szCs w:val="24"/>
        </w:rPr>
        <w:t>и волонтерской</w:t>
      </w:r>
      <w:r w:rsidRPr="00F06F96">
        <w:rPr>
          <w:spacing w:val="-3"/>
          <w:sz w:val="24"/>
          <w:szCs w:val="24"/>
        </w:rPr>
        <w:t xml:space="preserve"> </w:t>
      </w:r>
      <w:r w:rsidRPr="00F06F96">
        <w:rPr>
          <w:sz w:val="24"/>
          <w:szCs w:val="24"/>
        </w:rPr>
        <w:t>деятельности;</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w:t>
      </w:r>
      <w:r w:rsidRPr="00F06F96">
        <w:rPr>
          <w:spacing w:val="1"/>
          <w:sz w:val="24"/>
          <w:szCs w:val="24"/>
        </w:rPr>
        <w:t xml:space="preserve"> </w:t>
      </w:r>
      <w:r w:rsidRPr="00F06F96">
        <w:rPr>
          <w:sz w:val="24"/>
          <w:szCs w:val="24"/>
        </w:rPr>
        <w:t>сфере</w:t>
      </w:r>
      <w:r w:rsidRPr="00F06F96">
        <w:rPr>
          <w:spacing w:val="1"/>
          <w:sz w:val="24"/>
          <w:szCs w:val="24"/>
        </w:rPr>
        <w:t xml:space="preserve"> </w:t>
      </w:r>
      <w:r w:rsidRPr="00F06F96">
        <w:rPr>
          <w:sz w:val="24"/>
          <w:szCs w:val="24"/>
        </w:rPr>
        <w:t>патриотического</w:t>
      </w:r>
      <w:r w:rsidRPr="00F06F96">
        <w:rPr>
          <w:spacing w:val="1"/>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идентичности, патриотизма, уважения к своему народу, чувства ответственности перед Родиной,</w:t>
      </w:r>
      <w:r w:rsidRPr="00F06F96">
        <w:rPr>
          <w:spacing w:val="1"/>
          <w:sz w:val="24"/>
          <w:szCs w:val="24"/>
        </w:rPr>
        <w:t xml:space="preserve"> </w:t>
      </w:r>
      <w:r w:rsidRPr="00F06F96">
        <w:rPr>
          <w:sz w:val="24"/>
          <w:szCs w:val="24"/>
        </w:rPr>
        <w:t>гордости</w:t>
      </w:r>
      <w:r w:rsidRPr="00F06F96">
        <w:rPr>
          <w:spacing w:val="1"/>
          <w:sz w:val="24"/>
          <w:szCs w:val="24"/>
        </w:rPr>
        <w:t xml:space="preserve"> </w:t>
      </w:r>
      <w:r w:rsidRPr="00F06F96">
        <w:rPr>
          <w:sz w:val="24"/>
          <w:szCs w:val="24"/>
        </w:rPr>
        <w:t>за</w:t>
      </w:r>
      <w:r w:rsidRPr="00F06F96">
        <w:rPr>
          <w:spacing w:val="1"/>
          <w:sz w:val="24"/>
          <w:szCs w:val="24"/>
        </w:rPr>
        <w:t xml:space="preserve"> </w:t>
      </w:r>
      <w:r w:rsidRPr="00F06F96">
        <w:rPr>
          <w:sz w:val="24"/>
          <w:szCs w:val="24"/>
        </w:rPr>
        <w:t>свою</w:t>
      </w:r>
      <w:r w:rsidRPr="00F06F96">
        <w:rPr>
          <w:spacing w:val="1"/>
          <w:sz w:val="24"/>
          <w:szCs w:val="24"/>
        </w:rPr>
        <w:t xml:space="preserve"> </w:t>
      </w:r>
      <w:r w:rsidRPr="00F06F96">
        <w:rPr>
          <w:sz w:val="24"/>
          <w:szCs w:val="24"/>
        </w:rPr>
        <w:t>страну,</w:t>
      </w:r>
      <w:r w:rsidRPr="00F06F96">
        <w:rPr>
          <w:spacing w:val="1"/>
          <w:sz w:val="24"/>
          <w:szCs w:val="24"/>
        </w:rPr>
        <w:t xml:space="preserve"> </w:t>
      </w:r>
      <w:r w:rsidRPr="00F06F96">
        <w:rPr>
          <w:sz w:val="24"/>
          <w:szCs w:val="24"/>
        </w:rPr>
        <w:t>свой</w:t>
      </w:r>
      <w:r w:rsidRPr="00F06F96">
        <w:rPr>
          <w:spacing w:val="1"/>
          <w:sz w:val="24"/>
          <w:szCs w:val="24"/>
        </w:rPr>
        <w:t xml:space="preserve"> </w:t>
      </w:r>
      <w:r w:rsidRPr="00F06F96">
        <w:rPr>
          <w:sz w:val="24"/>
          <w:szCs w:val="24"/>
        </w:rPr>
        <w:t>край,</w:t>
      </w:r>
      <w:r w:rsidRPr="00F06F96">
        <w:rPr>
          <w:spacing w:val="1"/>
          <w:sz w:val="24"/>
          <w:szCs w:val="24"/>
        </w:rPr>
        <w:t xml:space="preserve"> </w:t>
      </w:r>
      <w:r w:rsidRPr="00F06F96">
        <w:rPr>
          <w:sz w:val="24"/>
          <w:szCs w:val="24"/>
        </w:rPr>
        <w:t>свой</w:t>
      </w:r>
      <w:r w:rsidRPr="00F06F96">
        <w:rPr>
          <w:spacing w:val="1"/>
          <w:sz w:val="24"/>
          <w:szCs w:val="24"/>
        </w:rPr>
        <w:t xml:space="preserve"> </w:t>
      </w:r>
      <w:r w:rsidRPr="00F06F96">
        <w:rPr>
          <w:sz w:val="24"/>
          <w:szCs w:val="24"/>
        </w:rPr>
        <w:t>язык</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культуру,</w:t>
      </w:r>
      <w:r w:rsidRPr="00F06F96">
        <w:rPr>
          <w:spacing w:val="1"/>
          <w:sz w:val="24"/>
          <w:szCs w:val="24"/>
        </w:rPr>
        <w:t xml:space="preserve"> </w:t>
      </w:r>
      <w:r w:rsidRPr="00F06F96">
        <w:rPr>
          <w:sz w:val="24"/>
          <w:szCs w:val="24"/>
        </w:rPr>
        <w:t>прошлое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настоящее</w:t>
      </w:r>
      <w:r w:rsidRPr="00F06F96">
        <w:rPr>
          <w:spacing w:val="1"/>
          <w:sz w:val="24"/>
          <w:szCs w:val="24"/>
        </w:rPr>
        <w:t xml:space="preserve"> </w:t>
      </w:r>
      <w:r w:rsidRPr="00F06F96">
        <w:rPr>
          <w:sz w:val="24"/>
          <w:szCs w:val="24"/>
        </w:rPr>
        <w:lastRenderedPageBreak/>
        <w:t>многонационального</w:t>
      </w:r>
      <w:r w:rsidRPr="00F06F96">
        <w:rPr>
          <w:spacing w:val="1"/>
          <w:sz w:val="24"/>
          <w:szCs w:val="24"/>
        </w:rPr>
        <w:t xml:space="preserve"> </w:t>
      </w:r>
      <w:r w:rsidRPr="00F06F96">
        <w:rPr>
          <w:sz w:val="24"/>
          <w:szCs w:val="24"/>
        </w:rPr>
        <w:t>народа</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ценностное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государственным</w:t>
      </w:r>
      <w:r w:rsidRPr="00F06F96">
        <w:rPr>
          <w:spacing w:val="1"/>
          <w:sz w:val="24"/>
          <w:szCs w:val="24"/>
        </w:rPr>
        <w:t xml:space="preserve"> </w:t>
      </w:r>
      <w:r w:rsidRPr="00F06F96">
        <w:rPr>
          <w:sz w:val="24"/>
          <w:szCs w:val="24"/>
        </w:rPr>
        <w:t>символам,</w:t>
      </w:r>
      <w:r w:rsidRPr="00F06F96">
        <w:rPr>
          <w:spacing w:val="1"/>
          <w:sz w:val="24"/>
          <w:szCs w:val="24"/>
        </w:rPr>
        <w:t xml:space="preserve"> </w:t>
      </w:r>
      <w:r w:rsidRPr="00F06F96">
        <w:rPr>
          <w:sz w:val="24"/>
          <w:szCs w:val="24"/>
        </w:rPr>
        <w:t>историческому и</w:t>
      </w:r>
      <w:r w:rsidRPr="00F06F96">
        <w:rPr>
          <w:spacing w:val="1"/>
          <w:sz w:val="24"/>
          <w:szCs w:val="24"/>
        </w:rPr>
        <w:t xml:space="preserve"> </w:t>
      </w:r>
      <w:r w:rsidRPr="00F06F96">
        <w:rPr>
          <w:sz w:val="24"/>
          <w:szCs w:val="24"/>
        </w:rPr>
        <w:t>природному наследию,</w:t>
      </w:r>
      <w:r w:rsidRPr="00F06F96">
        <w:rPr>
          <w:spacing w:val="1"/>
          <w:sz w:val="24"/>
          <w:szCs w:val="24"/>
        </w:rPr>
        <w:t xml:space="preserve"> </w:t>
      </w:r>
      <w:r w:rsidRPr="00F06F96">
        <w:rPr>
          <w:sz w:val="24"/>
          <w:szCs w:val="24"/>
        </w:rPr>
        <w:t>памятникам, традициям народов</w:t>
      </w:r>
      <w:r w:rsidRPr="00F06F96">
        <w:rPr>
          <w:spacing w:val="1"/>
          <w:sz w:val="24"/>
          <w:szCs w:val="24"/>
        </w:rPr>
        <w:t xml:space="preserve"> </w:t>
      </w:r>
      <w:r w:rsidRPr="00F06F96">
        <w:rPr>
          <w:sz w:val="24"/>
          <w:szCs w:val="24"/>
        </w:rPr>
        <w:t>России, достижениям</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науке,</w:t>
      </w:r>
      <w:r w:rsidRPr="00F06F96">
        <w:rPr>
          <w:spacing w:val="1"/>
          <w:sz w:val="24"/>
          <w:szCs w:val="24"/>
        </w:rPr>
        <w:t xml:space="preserve"> </w:t>
      </w:r>
      <w:r w:rsidRPr="00F06F96">
        <w:rPr>
          <w:sz w:val="24"/>
          <w:szCs w:val="24"/>
        </w:rPr>
        <w:t>искусстве,</w:t>
      </w:r>
      <w:r w:rsidRPr="00F06F96">
        <w:rPr>
          <w:spacing w:val="1"/>
          <w:sz w:val="24"/>
          <w:szCs w:val="24"/>
        </w:rPr>
        <w:t xml:space="preserve"> </w:t>
      </w:r>
      <w:r w:rsidRPr="00F06F96">
        <w:rPr>
          <w:sz w:val="24"/>
          <w:szCs w:val="24"/>
        </w:rPr>
        <w:t>спорте,</w:t>
      </w:r>
      <w:r w:rsidRPr="00F06F96">
        <w:rPr>
          <w:spacing w:val="1"/>
          <w:sz w:val="24"/>
          <w:szCs w:val="24"/>
        </w:rPr>
        <w:t xml:space="preserve"> </w:t>
      </w:r>
      <w:r w:rsidRPr="00F06F96">
        <w:rPr>
          <w:sz w:val="24"/>
          <w:szCs w:val="24"/>
        </w:rPr>
        <w:t>технологиях,</w:t>
      </w:r>
      <w:r w:rsidRPr="00F06F96">
        <w:rPr>
          <w:spacing w:val="1"/>
          <w:sz w:val="24"/>
          <w:szCs w:val="24"/>
        </w:rPr>
        <w:t xml:space="preserve"> </w:t>
      </w:r>
      <w:r w:rsidRPr="00F06F96">
        <w:rPr>
          <w:sz w:val="24"/>
          <w:szCs w:val="24"/>
        </w:rPr>
        <w:t>труде;</w:t>
      </w:r>
      <w:r w:rsidRPr="00F06F96">
        <w:rPr>
          <w:spacing w:val="1"/>
          <w:sz w:val="24"/>
          <w:szCs w:val="24"/>
        </w:rPr>
        <w:t xml:space="preserve"> </w:t>
      </w:r>
      <w:r w:rsidRPr="00F06F96">
        <w:rPr>
          <w:sz w:val="24"/>
          <w:szCs w:val="24"/>
        </w:rPr>
        <w:t>идейная</w:t>
      </w:r>
      <w:r w:rsidRPr="00F06F96">
        <w:rPr>
          <w:spacing w:val="1"/>
          <w:sz w:val="24"/>
          <w:szCs w:val="24"/>
        </w:rPr>
        <w:t xml:space="preserve"> </w:t>
      </w:r>
      <w:r w:rsidRPr="00F06F96">
        <w:rPr>
          <w:sz w:val="24"/>
          <w:szCs w:val="24"/>
        </w:rPr>
        <w:t>убежденность,</w:t>
      </w:r>
      <w:r w:rsidRPr="00F06F96">
        <w:rPr>
          <w:spacing w:val="1"/>
          <w:sz w:val="24"/>
          <w:szCs w:val="24"/>
        </w:rPr>
        <w:t xml:space="preserve"> </w:t>
      </w:r>
      <w:r w:rsidRPr="00F06F96">
        <w:rPr>
          <w:sz w:val="24"/>
          <w:szCs w:val="24"/>
        </w:rPr>
        <w:t>готовность</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служению</w:t>
      </w:r>
      <w:r w:rsidRPr="00F06F96">
        <w:rPr>
          <w:spacing w:val="-1"/>
          <w:sz w:val="24"/>
          <w:szCs w:val="24"/>
        </w:rPr>
        <w:t xml:space="preserve"> </w:t>
      </w:r>
      <w:r w:rsidRPr="00F06F96">
        <w:rPr>
          <w:sz w:val="24"/>
          <w:szCs w:val="24"/>
        </w:rPr>
        <w:t>и защите Отечества,</w:t>
      </w:r>
      <w:r w:rsidRPr="00F06F96">
        <w:rPr>
          <w:spacing w:val="2"/>
          <w:sz w:val="24"/>
          <w:szCs w:val="24"/>
        </w:rPr>
        <w:t xml:space="preserve"> </w:t>
      </w:r>
      <w:r w:rsidRPr="00F06F96">
        <w:rPr>
          <w:sz w:val="24"/>
          <w:szCs w:val="24"/>
        </w:rPr>
        <w:t>ответственность</w:t>
      </w:r>
      <w:r w:rsidRPr="00F06F96">
        <w:rPr>
          <w:spacing w:val="1"/>
          <w:sz w:val="24"/>
          <w:szCs w:val="24"/>
        </w:rPr>
        <w:t xml:space="preserve"> </w:t>
      </w:r>
      <w:r w:rsidRPr="00F06F96">
        <w:rPr>
          <w:sz w:val="24"/>
          <w:szCs w:val="24"/>
        </w:rPr>
        <w:t>за его</w:t>
      </w:r>
      <w:r w:rsidRPr="00F06F96">
        <w:rPr>
          <w:spacing w:val="-1"/>
          <w:sz w:val="24"/>
          <w:szCs w:val="24"/>
        </w:rPr>
        <w:t xml:space="preserve"> </w:t>
      </w:r>
      <w:r w:rsidRPr="00F06F96">
        <w:rPr>
          <w:sz w:val="24"/>
          <w:szCs w:val="24"/>
        </w:rPr>
        <w:t>судьбу;</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 сфере духовно-нравственного воспитания: личностное осмысление и принятие сущности и</w:t>
      </w:r>
      <w:r w:rsidRPr="00F06F96">
        <w:rPr>
          <w:spacing w:val="-57"/>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исторически</w:t>
      </w:r>
      <w:r w:rsidRPr="00F06F96">
        <w:rPr>
          <w:spacing w:val="1"/>
          <w:sz w:val="24"/>
          <w:szCs w:val="24"/>
        </w:rPr>
        <w:t xml:space="preserve"> </w:t>
      </w:r>
      <w:r w:rsidRPr="00F06F96">
        <w:rPr>
          <w:sz w:val="24"/>
          <w:szCs w:val="24"/>
        </w:rPr>
        <w:t>сложившихся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развивавшихся</w:t>
      </w:r>
      <w:r w:rsidRPr="00F06F96">
        <w:rPr>
          <w:spacing w:val="1"/>
          <w:sz w:val="24"/>
          <w:szCs w:val="24"/>
        </w:rPr>
        <w:t xml:space="preserve"> </w:t>
      </w:r>
      <w:r w:rsidRPr="00F06F96">
        <w:rPr>
          <w:sz w:val="24"/>
          <w:szCs w:val="24"/>
        </w:rPr>
        <w:t>духовно-нравственных</w:t>
      </w:r>
      <w:r w:rsidRPr="00F06F96">
        <w:rPr>
          <w:spacing w:val="1"/>
          <w:sz w:val="24"/>
          <w:szCs w:val="24"/>
        </w:rPr>
        <w:t xml:space="preserve"> </w:t>
      </w:r>
      <w:r w:rsidRPr="00F06F96">
        <w:rPr>
          <w:sz w:val="24"/>
          <w:szCs w:val="24"/>
        </w:rPr>
        <w:t>ценностей</w:t>
      </w:r>
      <w:r w:rsidRPr="00F06F96">
        <w:rPr>
          <w:spacing w:val="1"/>
          <w:sz w:val="24"/>
          <w:szCs w:val="24"/>
        </w:rPr>
        <w:t xml:space="preserve"> </w:t>
      </w:r>
      <w:r w:rsidRPr="00F06F96">
        <w:rPr>
          <w:sz w:val="24"/>
          <w:szCs w:val="24"/>
        </w:rPr>
        <w:t>российского</w:t>
      </w:r>
      <w:r w:rsidRPr="00F06F96">
        <w:rPr>
          <w:spacing w:val="1"/>
          <w:sz w:val="24"/>
          <w:szCs w:val="24"/>
        </w:rPr>
        <w:t xml:space="preserve"> </w:t>
      </w:r>
      <w:r w:rsidRPr="00F06F96">
        <w:rPr>
          <w:sz w:val="24"/>
          <w:szCs w:val="24"/>
        </w:rPr>
        <w:t>народа;</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нравственного</w:t>
      </w:r>
      <w:r w:rsidRPr="00F06F96">
        <w:rPr>
          <w:spacing w:val="1"/>
          <w:sz w:val="24"/>
          <w:szCs w:val="24"/>
        </w:rPr>
        <w:t xml:space="preserve"> </w:t>
      </w:r>
      <w:r w:rsidRPr="00F06F96">
        <w:rPr>
          <w:sz w:val="24"/>
          <w:szCs w:val="24"/>
        </w:rPr>
        <w:t>сознания,</w:t>
      </w:r>
      <w:r w:rsidRPr="00F06F96">
        <w:rPr>
          <w:spacing w:val="1"/>
          <w:sz w:val="24"/>
          <w:szCs w:val="24"/>
        </w:rPr>
        <w:t xml:space="preserve"> </w:t>
      </w:r>
      <w:r w:rsidRPr="00F06F96">
        <w:rPr>
          <w:sz w:val="24"/>
          <w:szCs w:val="24"/>
        </w:rPr>
        <w:t>этического</w:t>
      </w:r>
      <w:r w:rsidRPr="00F06F96">
        <w:rPr>
          <w:spacing w:val="1"/>
          <w:sz w:val="24"/>
          <w:szCs w:val="24"/>
        </w:rPr>
        <w:t xml:space="preserve"> </w:t>
      </w:r>
      <w:r w:rsidRPr="00F06F96">
        <w:rPr>
          <w:sz w:val="24"/>
          <w:szCs w:val="24"/>
        </w:rPr>
        <w:t>поведения;</w:t>
      </w:r>
      <w:r w:rsidRPr="00F06F96">
        <w:rPr>
          <w:spacing w:val="1"/>
          <w:sz w:val="24"/>
          <w:szCs w:val="24"/>
        </w:rPr>
        <w:t xml:space="preserve"> </w:t>
      </w:r>
      <w:r w:rsidRPr="00F06F96">
        <w:rPr>
          <w:sz w:val="24"/>
          <w:szCs w:val="24"/>
        </w:rPr>
        <w:t>способность</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ситуации</w:t>
      </w:r>
      <w:r w:rsidRPr="00F06F96">
        <w:rPr>
          <w:spacing w:val="1"/>
          <w:sz w:val="24"/>
          <w:szCs w:val="24"/>
        </w:rPr>
        <w:t xml:space="preserve"> </w:t>
      </w:r>
      <w:r w:rsidRPr="00F06F96">
        <w:rPr>
          <w:sz w:val="24"/>
          <w:szCs w:val="24"/>
        </w:rPr>
        <w:t>нравственного</w:t>
      </w:r>
      <w:r w:rsidRPr="00F06F96">
        <w:rPr>
          <w:spacing w:val="1"/>
          <w:sz w:val="24"/>
          <w:szCs w:val="24"/>
        </w:rPr>
        <w:t xml:space="preserve"> </w:t>
      </w:r>
      <w:r w:rsidRPr="00F06F96">
        <w:rPr>
          <w:sz w:val="24"/>
          <w:szCs w:val="24"/>
        </w:rPr>
        <w:t>выбора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принимать</w:t>
      </w:r>
      <w:r w:rsidRPr="00F06F96">
        <w:rPr>
          <w:spacing w:val="1"/>
          <w:sz w:val="24"/>
          <w:szCs w:val="24"/>
        </w:rPr>
        <w:t xml:space="preserve"> </w:t>
      </w:r>
      <w:r w:rsidRPr="00F06F96">
        <w:rPr>
          <w:sz w:val="24"/>
          <w:szCs w:val="24"/>
        </w:rPr>
        <w:t>осознанные</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ориентируясь на морально-нравственные ценности и нормы современного российского общества;</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личного</w:t>
      </w:r>
      <w:r w:rsidRPr="00F06F96">
        <w:rPr>
          <w:spacing w:val="1"/>
          <w:sz w:val="24"/>
          <w:szCs w:val="24"/>
        </w:rPr>
        <w:t xml:space="preserve"> </w:t>
      </w:r>
      <w:r w:rsidRPr="00F06F96">
        <w:rPr>
          <w:sz w:val="24"/>
          <w:szCs w:val="24"/>
        </w:rPr>
        <w:t>вклада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построение</w:t>
      </w:r>
      <w:r w:rsidRPr="00F06F96">
        <w:rPr>
          <w:spacing w:val="1"/>
          <w:sz w:val="24"/>
          <w:szCs w:val="24"/>
        </w:rPr>
        <w:t xml:space="preserve"> </w:t>
      </w:r>
      <w:r w:rsidRPr="00F06F96">
        <w:rPr>
          <w:sz w:val="24"/>
          <w:szCs w:val="24"/>
        </w:rPr>
        <w:t>устойчивого</w:t>
      </w:r>
      <w:r w:rsidRPr="00F06F96">
        <w:rPr>
          <w:spacing w:val="1"/>
          <w:sz w:val="24"/>
          <w:szCs w:val="24"/>
        </w:rPr>
        <w:t xml:space="preserve"> </w:t>
      </w:r>
      <w:r w:rsidRPr="00F06F96">
        <w:rPr>
          <w:sz w:val="24"/>
          <w:szCs w:val="24"/>
        </w:rPr>
        <w:t>будущего;</w:t>
      </w:r>
      <w:r w:rsidRPr="00F06F96">
        <w:rPr>
          <w:spacing w:val="61"/>
          <w:sz w:val="24"/>
          <w:szCs w:val="24"/>
        </w:rPr>
        <w:t xml:space="preserve"> </w:t>
      </w:r>
      <w:r w:rsidRPr="00F06F96">
        <w:rPr>
          <w:sz w:val="24"/>
          <w:szCs w:val="24"/>
        </w:rPr>
        <w:t>ответственное</w:t>
      </w:r>
      <w:r w:rsidRPr="00F06F96">
        <w:rPr>
          <w:spacing w:val="1"/>
          <w:sz w:val="24"/>
          <w:szCs w:val="24"/>
        </w:rPr>
        <w:t xml:space="preserve"> </w:t>
      </w:r>
      <w:r w:rsidRPr="00F06F96">
        <w:rPr>
          <w:sz w:val="24"/>
          <w:szCs w:val="24"/>
        </w:rPr>
        <w:t>отношение к своим родителям, представителям старших поколений, осознание значения создания</w:t>
      </w:r>
      <w:r w:rsidRPr="00F06F96">
        <w:rPr>
          <w:spacing w:val="1"/>
          <w:sz w:val="24"/>
          <w:szCs w:val="24"/>
        </w:rPr>
        <w:t xml:space="preserve"> </w:t>
      </w:r>
      <w:r w:rsidRPr="00F06F96">
        <w:rPr>
          <w:sz w:val="24"/>
          <w:szCs w:val="24"/>
        </w:rPr>
        <w:t>семьи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принятия</w:t>
      </w:r>
      <w:r w:rsidRPr="00F06F96">
        <w:rPr>
          <w:spacing w:val="1"/>
          <w:sz w:val="24"/>
          <w:szCs w:val="24"/>
        </w:rPr>
        <w:t xml:space="preserve"> </w:t>
      </w:r>
      <w:r w:rsidRPr="00F06F96">
        <w:rPr>
          <w:sz w:val="24"/>
          <w:szCs w:val="24"/>
        </w:rPr>
        <w:t>ценностей</w:t>
      </w:r>
      <w:r w:rsidRPr="00F06F96">
        <w:rPr>
          <w:spacing w:val="1"/>
          <w:sz w:val="24"/>
          <w:szCs w:val="24"/>
        </w:rPr>
        <w:t xml:space="preserve"> </w:t>
      </w:r>
      <w:r w:rsidRPr="00F06F96">
        <w:rPr>
          <w:sz w:val="24"/>
          <w:szCs w:val="24"/>
        </w:rPr>
        <w:t>семейной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соответствии</w:t>
      </w:r>
      <w:r w:rsidRPr="00F06F96">
        <w:rPr>
          <w:spacing w:val="1"/>
          <w:sz w:val="24"/>
          <w:szCs w:val="24"/>
        </w:rPr>
        <w:t xml:space="preserve"> </w:t>
      </w:r>
      <w:r w:rsidRPr="00F06F96">
        <w:rPr>
          <w:sz w:val="24"/>
          <w:szCs w:val="24"/>
        </w:rPr>
        <w:t>с</w:t>
      </w:r>
      <w:r w:rsidRPr="00F06F96">
        <w:rPr>
          <w:spacing w:val="60"/>
          <w:sz w:val="24"/>
          <w:szCs w:val="24"/>
        </w:rPr>
        <w:t xml:space="preserve"> </w:t>
      </w:r>
      <w:r w:rsidRPr="00F06F96">
        <w:rPr>
          <w:sz w:val="24"/>
          <w:szCs w:val="24"/>
        </w:rPr>
        <w:t>традициями</w:t>
      </w:r>
      <w:r w:rsidRPr="00F06F96">
        <w:rPr>
          <w:spacing w:val="60"/>
          <w:sz w:val="24"/>
          <w:szCs w:val="24"/>
        </w:rPr>
        <w:t xml:space="preserve"> </w:t>
      </w:r>
      <w:r w:rsidRPr="00F06F96">
        <w:rPr>
          <w:sz w:val="24"/>
          <w:szCs w:val="24"/>
        </w:rPr>
        <w:t>народов</w:t>
      </w:r>
      <w:r w:rsidRPr="00F06F96">
        <w:rPr>
          <w:spacing w:val="1"/>
          <w:sz w:val="24"/>
          <w:szCs w:val="24"/>
        </w:rPr>
        <w:t xml:space="preserve"> </w:t>
      </w:r>
      <w:r w:rsidRPr="00F06F96">
        <w:rPr>
          <w:sz w:val="24"/>
          <w:szCs w:val="24"/>
        </w:rPr>
        <w:t>России;</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 сфере эстетического воспитания: представление об исторически сложившемся культурном</w:t>
      </w:r>
      <w:r w:rsidRPr="00F06F96">
        <w:rPr>
          <w:spacing w:val="-57"/>
          <w:sz w:val="24"/>
          <w:szCs w:val="24"/>
        </w:rPr>
        <w:t xml:space="preserve"> </w:t>
      </w:r>
      <w:r w:rsidRPr="00F06F96">
        <w:rPr>
          <w:sz w:val="24"/>
          <w:szCs w:val="24"/>
        </w:rPr>
        <w:t>многообразии</w:t>
      </w:r>
      <w:r w:rsidRPr="00F06F96">
        <w:rPr>
          <w:spacing w:val="1"/>
          <w:sz w:val="24"/>
          <w:szCs w:val="24"/>
        </w:rPr>
        <w:t xml:space="preserve"> </w:t>
      </w:r>
      <w:r w:rsidRPr="00F06F96">
        <w:rPr>
          <w:sz w:val="24"/>
          <w:szCs w:val="24"/>
        </w:rPr>
        <w:t>своей</w:t>
      </w:r>
      <w:r w:rsidRPr="00F06F96">
        <w:rPr>
          <w:spacing w:val="1"/>
          <w:sz w:val="24"/>
          <w:szCs w:val="24"/>
        </w:rPr>
        <w:t xml:space="preserve"> </w:t>
      </w:r>
      <w:r w:rsidRPr="00F06F96">
        <w:rPr>
          <w:sz w:val="24"/>
          <w:szCs w:val="24"/>
        </w:rPr>
        <w:t>страны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мира;</w:t>
      </w:r>
      <w:r w:rsidRPr="00F06F96">
        <w:rPr>
          <w:spacing w:val="1"/>
          <w:sz w:val="24"/>
          <w:szCs w:val="24"/>
        </w:rPr>
        <w:t xml:space="preserve"> </w:t>
      </w:r>
      <w:r w:rsidRPr="00F06F96">
        <w:rPr>
          <w:sz w:val="24"/>
          <w:szCs w:val="24"/>
        </w:rPr>
        <w:t>способность</w:t>
      </w:r>
      <w:r w:rsidRPr="00F06F96">
        <w:rPr>
          <w:spacing w:val="1"/>
          <w:sz w:val="24"/>
          <w:szCs w:val="24"/>
        </w:rPr>
        <w:t xml:space="preserve"> </w:t>
      </w:r>
      <w:r w:rsidRPr="00F06F96">
        <w:rPr>
          <w:sz w:val="24"/>
          <w:szCs w:val="24"/>
        </w:rPr>
        <w:t>воспринимать</w:t>
      </w:r>
      <w:r w:rsidRPr="00F06F96">
        <w:rPr>
          <w:spacing w:val="1"/>
          <w:sz w:val="24"/>
          <w:szCs w:val="24"/>
        </w:rPr>
        <w:t xml:space="preserve"> </w:t>
      </w:r>
      <w:r w:rsidRPr="00F06F96">
        <w:rPr>
          <w:sz w:val="24"/>
          <w:szCs w:val="24"/>
        </w:rPr>
        <w:t>различные</w:t>
      </w:r>
      <w:r w:rsidRPr="00F06F96">
        <w:rPr>
          <w:spacing w:val="1"/>
          <w:sz w:val="24"/>
          <w:szCs w:val="24"/>
        </w:rPr>
        <w:t xml:space="preserve"> </w:t>
      </w:r>
      <w:r w:rsidRPr="00F06F96">
        <w:rPr>
          <w:sz w:val="24"/>
          <w:szCs w:val="24"/>
        </w:rPr>
        <w:t>виды</w:t>
      </w:r>
      <w:r w:rsidRPr="00F06F96">
        <w:rPr>
          <w:spacing w:val="1"/>
          <w:sz w:val="24"/>
          <w:szCs w:val="24"/>
        </w:rPr>
        <w:t xml:space="preserve"> </w:t>
      </w:r>
      <w:r w:rsidRPr="00F06F96">
        <w:rPr>
          <w:sz w:val="24"/>
          <w:szCs w:val="24"/>
        </w:rPr>
        <w:t>искусства,</w:t>
      </w:r>
      <w:r w:rsidRPr="00F06F96">
        <w:rPr>
          <w:spacing w:val="1"/>
          <w:sz w:val="24"/>
          <w:szCs w:val="24"/>
        </w:rPr>
        <w:t xml:space="preserve"> </w:t>
      </w:r>
      <w:r w:rsidRPr="00F06F96">
        <w:rPr>
          <w:sz w:val="24"/>
          <w:szCs w:val="24"/>
        </w:rPr>
        <w:t>традиции и творчество своего и других народов, ощущать эмоциональное воздействие искусства;</w:t>
      </w:r>
      <w:r w:rsidRPr="00F06F96">
        <w:rPr>
          <w:spacing w:val="1"/>
          <w:sz w:val="24"/>
          <w:szCs w:val="24"/>
        </w:rPr>
        <w:t xml:space="preserve"> </w:t>
      </w:r>
      <w:r w:rsidRPr="00F06F96">
        <w:rPr>
          <w:sz w:val="24"/>
          <w:szCs w:val="24"/>
        </w:rPr>
        <w:t>осознание значимости для личности и общества наследия отечественного и мирового искусства,</w:t>
      </w:r>
      <w:r w:rsidRPr="00F06F96">
        <w:rPr>
          <w:spacing w:val="1"/>
          <w:sz w:val="24"/>
          <w:szCs w:val="24"/>
        </w:rPr>
        <w:t xml:space="preserve"> </w:t>
      </w:r>
      <w:r w:rsidRPr="00F06F96">
        <w:rPr>
          <w:sz w:val="24"/>
          <w:szCs w:val="24"/>
        </w:rPr>
        <w:t>этнических</w:t>
      </w:r>
      <w:r w:rsidRPr="00F06F96">
        <w:rPr>
          <w:spacing w:val="1"/>
          <w:sz w:val="24"/>
          <w:szCs w:val="24"/>
        </w:rPr>
        <w:t xml:space="preserve"> </w:t>
      </w:r>
      <w:r w:rsidRPr="00F06F96">
        <w:rPr>
          <w:sz w:val="24"/>
          <w:szCs w:val="24"/>
        </w:rPr>
        <w:t>культурных</w:t>
      </w:r>
      <w:r w:rsidRPr="00F06F96">
        <w:rPr>
          <w:spacing w:val="1"/>
          <w:sz w:val="24"/>
          <w:szCs w:val="24"/>
        </w:rPr>
        <w:t xml:space="preserve"> </w:t>
      </w:r>
      <w:r w:rsidRPr="00F06F96">
        <w:rPr>
          <w:sz w:val="24"/>
          <w:szCs w:val="24"/>
        </w:rPr>
        <w:t>традиций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народного</w:t>
      </w:r>
      <w:r w:rsidRPr="00F06F96">
        <w:rPr>
          <w:spacing w:val="1"/>
          <w:sz w:val="24"/>
          <w:szCs w:val="24"/>
        </w:rPr>
        <w:t xml:space="preserve"> </w:t>
      </w:r>
      <w:r w:rsidRPr="00F06F96">
        <w:rPr>
          <w:sz w:val="24"/>
          <w:szCs w:val="24"/>
        </w:rPr>
        <w:t>творчества;</w:t>
      </w:r>
      <w:r w:rsidRPr="00F06F96">
        <w:rPr>
          <w:spacing w:val="1"/>
          <w:sz w:val="24"/>
          <w:szCs w:val="24"/>
        </w:rPr>
        <w:t xml:space="preserve"> </w:t>
      </w:r>
      <w:r w:rsidRPr="00F06F96">
        <w:rPr>
          <w:sz w:val="24"/>
          <w:szCs w:val="24"/>
        </w:rPr>
        <w:t>эстетическое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миру,</w:t>
      </w:r>
      <w:r w:rsidRPr="00F06F96">
        <w:rPr>
          <w:spacing w:val="1"/>
          <w:sz w:val="24"/>
          <w:szCs w:val="24"/>
        </w:rPr>
        <w:t xml:space="preserve"> </w:t>
      </w:r>
      <w:r w:rsidRPr="00F06F96">
        <w:rPr>
          <w:sz w:val="24"/>
          <w:szCs w:val="24"/>
        </w:rPr>
        <w:t>современной культуре, включая эстетику быта, научного и технического творчества, спорта, труда,</w:t>
      </w:r>
      <w:r w:rsidRPr="00F06F96">
        <w:rPr>
          <w:spacing w:val="1"/>
          <w:sz w:val="24"/>
          <w:szCs w:val="24"/>
        </w:rPr>
        <w:t xml:space="preserve"> </w:t>
      </w:r>
      <w:r w:rsidRPr="00F06F96">
        <w:rPr>
          <w:sz w:val="24"/>
          <w:szCs w:val="24"/>
        </w:rPr>
        <w:t>общественных</w:t>
      </w:r>
      <w:r w:rsidRPr="00F06F96">
        <w:rPr>
          <w:spacing w:val="1"/>
          <w:sz w:val="24"/>
          <w:szCs w:val="24"/>
        </w:rPr>
        <w:t xml:space="preserve"> </w:t>
      </w:r>
      <w:r w:rsidRPr="00F06F96">
        <w:rPr>
          <w:sz w:val="24"/>
          <w:szCs w:val="24"/>
        </w:rPr>
        <w:t>отношений;</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w:t>
      </w:r>
      <w:r w:rsidRPr="00F06F96">
        <w:rPr>
          <w:spacing w:val="1"/>
          <w:sz w:val="24"/>
          <w:szCs w:val="24"/>
        </w:rPr>
        <w:t xml:space="preserve"> </w:t>
      </w:r>
      <w:r w:rsidRPr="00F06F96">
        <w:rPr>
          <w:sz w:val="24"/>
          <w:szCs w:val="24"/>
        </w:rPr>
        <w:t>сфере</w:t>
      </w:r>
      <w:r w:rsidRPr="00F06F96">
        <w:rPr>
          <w:spacing w:val="1"/>
          <w:sz w:val="24"/>
          <w:szCs w:val="24"/>
        </w:rPr>
        <w:t xml:space="preserve"> </w:t>
      </w:r>
      <w:r w:rsidRPr="00F06F96">
        <w:rPr>
          <w:sz w:val="24"/>
          <w:szCs w:val="24"/>
        </w:rPr>
        <w:t>физического</w:t>
      </w:r>
      <w:r w:rsidRPr="00F06F96">
        <w:rPr>
          <w:spacing w:val="1"/>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осознание</w:t>
      </w:r>
      <w:r w:rsidRPr="00F06F96">
        <w:rPr>
          <w:spacing w:val="1"/>
          <w:sz w:val="24"/>
          <w:szCs w:val="24"/>
        </w:rPr>
        <w:t xml:space="preserve"> </w:t>
      </w:r>
      <w:r w:rsidRPr="00F06F96">
        <w:rPr>
          <w:sz w:val="24"/>
          <w:szCs w:val="24"/>
        </w:rPr>
        <w:t>ценности</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необходимости</w:t>
      </w:r>
      <w:r w:rsidRPr="00F06F96">
        <w:rPr>
          <w:spacing w:val="61"/>
          <w:sz w:val="24"/>
          <w:szCs w:val="24"/>
        </w:rPr>
        <w:t xml:space="preserve"> </w:t>
      </w:r>
      <w:r w:rsidRPr="00F06F96">
        <w:rPr>
          <w:sz w:val="24"/>
          <w:szCs w:val="24"/>
        </w:rPr>
        <w:t>ее</w:t>
      </w:r>
      <w:r w:rsidRPr="00F06F96">
        <w:rPr>
          <w:spacing w:val="1"/>
          <w:sz w:val="24"/>
          <w:szCs w:val="24"/>
        </w:rPr>
        <w:t xml:space="preserve"> </w:t>
      </w:r>
      <w:r w:rsidRPr="00F06F96">
        <w:rPr>
          <w:sz w:val="24"/>
          <w:szCs w:val="24"/>
        </w:rPr>
        <w:t>сохранения (в том числе на основе примеров из истории); представление об идеалах гармоничного</w:t>
      </w:r>
      <w:r w:rsidRPr="00F06F96">
        <w:rPr>
          <w:spacing w:val="1"/>
          <w:sz w:val="24"/>
          <w:szCs w:val="24"/>
        </w:rPr>
        <w:t xml:space="preserve"> </w:t>
      </w:r>
      <w:r w:rsidRPr="00F06F96">
        <w:rPr>
          <w:sz w:val="24"/>
          <w:szCs w:val="24"/>
        </w:rPr>
        <w:t>физического и духовного развития человека в исторических обществах и в современную эпоху;</w:t>
      </w:r>
      <w:r w:rsidRPr="00F06F96">
        <w:rPr>
          <w:spacing w:val="1"/>
          <w:sz w:val="24"/>
          <w:szCs w:val="24"/>
        </w:rPr>
        <w:t xml:space="preserve"> </w:t>
      </w:r>
      <w:r w:rsidRPr="00F06F96">
        <w:rPr>
          <w:sz w:val="24"/>
          <w:szCs w:val="24"/>
        </w:rPr>
        <w:t>ответственное</w:t>
      </w:r>
      <w:r w:rsidRPr="00F06F96">
        <w:rPr>
          <w:spacing w:val="-1"/>
          <w:sz w:val="24"/>
          <w:szCs w:val="24"/>
        </w:rPr>
        <w:t xml:space="preserve"> </w:t>
      </w:r>
      <w:r w:rsidRPr="00F06F96">
        <w:rPr>
          <w:sz w:val="24"/>
          <w:szCs w:val="24"/>
        </w:rPr>
        <w:t>отношение к своему</w:t>
      </w:r>
      <w:r w:rsidRPr="00F06F96">
        <w:rPr>
          <w:spacing w:val="-5"/>
          <w:sz w:val="24"/>
          <w:szCs w:val="24"/>
        </w:rPr>
        <w:t xml:space="preserve"> </w:t>
      </w:r>
      <w:r w:rsidRPr="00F06F96">
        <w:rPr>
          <w:sz w:val="24"/>
          <w:szCs w:val="24"/>
        </w:rPr>
        <w:t>здоровью и установка на</w:t>
      </w:r>
      <w:r w:rsidRPr="00F06F96">
        <w:rPr>
          <w:spacing w:val="-1"/>
          <w:sz w:val="24"/>
          <w:szCs w:val="24"/>
        </w:rPr>
        <w:t xml:space="preserve"> </w:t>
      </w:r>
      <w:r w:rsidRPr="00F06F96">
        <w:rPr>
          <w:sz w:val="24"/>
          <w:szCs w:val="24"/>
        </w:rPr>
        <w:t>здоровый</w:t>
      </w:r>
      <w:r w:rsidRPr="00F06F96">
        <w:rPr>
          <w:spacing w:val="-1"/>
          <w:sz w:val="24"/>
          <w:szCs w:val="24"/>
        </w:rPr>
        <w:t xml:space="preserve"> </w:t>
      </w:r>
      <w:r w:rsidRPr="00F06F96">
        <w:rPr>
          <w:sz w:val="24"/>
          <w:szCs w:val="24"/>
        </w:rPr>
        <w:t>образ жизни;</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 сфере трудового воспитания: понимание на основе знания истории значения трудовой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источника</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общества;</w:t>
      </w:r>
      <w:r w:rsidRPr="00F06F96">
        <w:rPr>
          <w:spacing w:val="1"/>
          <w:sz w:val="24"/>
          <w:szCs w:val="24"/>
        </w:rPr>
        <w:t xml:space="preserve"> </w:t>
      </w:r>
      <w:r w:rsidRPr="00F06F96">
        <w:rPr>
          <w:sz w:val="24"/>
          <w:szCs w:val="24"/>
        </w:rPr>
        <w:t>уважение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труду</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результатам</w:t>
      </w:r>
      <w:r w:rsidRPr="00F06F96">
        <w:rPr>
          <w:spacing w:val="1"/>
          <w:sz w:val="24"/>
          <w:szCs w:val="24"/>
        </w:rPr>
        <w:t xml:space="preserve"> </w:t>
      </w:r>
      <w:r w:rsidRPr="00F06F96">
        <w:rPr>
          <w:sz w:val="24"/>
          <w:szCs w:val="24"/>
        </w:rPr>
        <w:t>трудовой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представление</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разнообразии</w:t>
      </w:r>
      <w:r w:rsidRPr="00F06F96">
        <w:rPr>
          <w:spacing w:val="1"/>
          <w:sz w:val="24"/>
          <w:szCs w:val="24"/>
        </w:rPr>
        <w:t xml:space="preserve"> </w:t>
      </w:r>
      <w:r w:rsidRPr="00F06F96">
        <w:rPr>
          <w:sz w:val="24"/>
          <w:szCs w:val="24"/>
        </w:rPr>
        <w:t>существовавших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прошлом</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современных</w:t>
      </w:r>
      <w:r w:rsidRPr="00F06F96">
        <w:rPr>
          <w:spacing w:val="1"/>
          <w:sz w:val="24"/>
          <w:szCs w:val="24"/>
        </w:rPr>
        <w:t xml:space="preserve"> </w:t>
      </w:r>
      <w:r w:rsidRPr="00F06F96">
        <w:rPr>
          <w:sz w:val="24"/>
          <w:szCs w:val="24"/>
        </w:rPr>
        <w:t>профессий;</w:t>
      </w:r>
      <w:r w:rsidRPr="00F06F96">
        <w:rPr>
          <w:spacing w:val="1"/>
          <w:sz w:val="24"/>
          <w:szCs w:val="24"/>
        </w:rPr>
        <w:t xml:space="preserve"> </w:t>
      </w:r>
      <w:r w:rsidRPr="00F06F96">
        <w:rPr>
          <w:sz w:val="24"/>
          <w:szCs w:val="24"/>
        </w:rPr>
        <w:t>формирование</w:t>
      </w:r>
      <w:r w:rsidRPr="00F06F96">
        <w:rPr>
          <w:spacing w:val="1"/>
          <w:sz w:val="24"/>
          <w:szCs w:val="24"/>
        </w:rPr>
        <w:t xml:space="preserve"> </w:t>
      </w:r>
      <w:r w:rsidRPr="00F06F96">
        <w:rPr>
          <w:sz w:val="24"/>
          <w:szCs w:val="24"/>
        </w:rPr>
        <w:t>интереса</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различным</w:t>
      </w:r>
      <w:r w:rsidRPr="00F06F96">
        <w:rPr>
          <w:spacing w:val="1"/>
          <w:sz w:val="24"/>
          <w:szCs w:val="24"/>
        </w:rPr>
        <w:t xml:space="preserve"> </w:t>
      </w:r>
      <w:r w:rsidRPr="00F06F96">
        <w:rPr>
          <w:sz w:val="24"/>
          <w:szCs w:val="24"/>
        </w:rPr>
        <w:t>сферам</w:t>
      </w:r>
      <w:r w:rsidRPr="00F06F96">
        <w:rPr>
          <w:spacing w:val="1"/>
          <w:sz w:val="24"/>
          <w:szCs w:val="24"/>
        </w:rPr>
        <w:t xml:space="preserve"> </w:t>
      </w:r>
      <w:r w:rsidRPr="00F06F96">
        <w:rPr>
          <w:sz w:val="24"/>
          <w:szCs w:val="24"/>
        </w:rPr>
        <w:t>профессиональной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готовность</w:t>
      </w:r>
      <w:r w:rsidRPr="00F06F96">
        <w:rPr>
          <w:spacing w:val="1"/>
          <w:sz w:val="24"/>
          <w:szCs w:val="24"/>
        </w:rPr>
        <w:t xml:space="preserve"> </w:t>
      </w:r>
      <w:r w:rsidRPr="00F06F96">
        <w:rPr>
          <w:sz w:val="24"/>
          <w:szCs w:val="24"/>
        </w:rPr>
        <w:t>совершать</w:t>
      </w:r>
      <w:r w:rsidRPr="00F06F96">
        <w:rPr>
          <w:spacing w:val="1"/>
          <w:sz w:val="24"/>
          <w:szCs w:val="24"/>
        </w:rPr>
        <w:t xml:space="preserve"> </w:t>
      </w:r>
      <w:r w:rsidRPr="00F06F96">
        <w:rPr>
          <w:sz w:val="24"/>
          <w:szCs w:val="24"/>
        </w:rPr>
        <w:t>осознанный</w:t>
      </w:r>
      <w:r w:rsidRPr="00F06F96">
        <w:rPr>
          <w:spacing w:val="1"/>
          <w:sz w:val="24"/>
          <w:szCs w:val="24"/>
        </w:rPr>
        <w:t xml:space="preserve"> </w:t>
      </w:r>
      <w:r w:rsidRPr="00F06F96">
        <w:rPr>
          <w:sz w:val="24"/>
          <w:szCs w:val="24"/>
        </w:rPr>
        <w:t>выбор</w:t>
      </w:r>
      <w:r w:rsidRPr="00F06F96">
        <w:rPr>
          <w:spacing w:val="1"/>
          <w:sz w:val="24"/>
          <w:szCs w:val="24"/>
        </w:rPr>
        <w:t xml:space="preserve"> </w:t>
      </w:r>
      <w:r w:rsidRPr="00F06F96">
        <w:rPr>
          <w:sz w:val="24"/>
          <w:szCs w:val="24"/>
        </w:rPr>
        <w:t>будущей</w:t>
      </w:r>
      <w:r w:rsidRPr="00F06F96">
        <w:rPr>
          <w:spacing w:val="1"/>
          <w:sz w:val="24"/>
          <w:szCs w:val="24"/>
        </w:rPr>
        <w:t xml:space="preserve"> </w:t>
      </w:r>
      <w:r w:rsidRPr="00F06F96">
        <w:rPr>
          <w:sz w:val="24"/>
          <w:szCs w:val="24"/>
        </w:rPr>
        <w:t>профессии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реализовывать</w:t>
      </w:r>
      <w:r w:rsidRPr="00F06F96">
        <w:rPr>
          <w:spacing w:val="1"/>
          <w:sz w:val="24"/>
          <w:szCs w:val="24"/>
        </w:rPr>
        <w:t xml:space="preserve"> </w:t>
      </w:r>
      <w:r w:rsidRPr="00F06F96">
        <w:rPr>
          <w:sz w:val="24"/>
          <w:szCs w:val="24"/>
        </w:rPr>
        <w:t>собственные жизненные планы; мотивация и способность к образованию и самообразованию на</w:t>
      </w:r>
      <w:r w:rsidRPr="00F06F96">
        <w:rPr>
          <w:spacing w:val="1"/>
          <w:sz w:val="24"/>
          <w:szCs w:val="24"/>
        </w:rPr>
        <w:t xml:space="preserve"> </w:t>
      </w:r>
      <w:r w:rsidRPr="00F06F96">
        <w:rPr>
          <w:sz w:val="24"/>
          <w:szCs w:val="24"/>
        </w:rPr>
        <w:t>протяжении всей</w:t>
      </w:r>
      <w:r w:rsidRPr="00F06F96">
        <w:rPr>
          <w:spacing w:val="1"/>
          <w:sz w:val="24"/>
          <w:szCs w:val="24"/>
        </w:rPr>
        <w:t xml:space="preserve"> </w:t>
      </w:r>
      <w:r w:rsidRPr="00F06F96">
        <w:rPr>
          <w:sz w:val="24"/>
          <w:szCs w:val="24"/>
        </w:rPr>
        <w:t>жизни;</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w:t>
      </w:r>
      <w:r w:rsidRPr="00F06F96">
        <w:rPr>
          <w:spacing w:val="1"/>
          <w:sz w:val="24"/>
          <w:szCs w:val="24"/>
        </w:rPr>
        <w:t xml:space="preserve"> </w:t>
      </w:r>
      <w:r w:rsidRPr="00F06F96">
        <w:rPr>
          <w:sz w:val="24"/>
          <w:szCs w:val="24"/>
        </w:rPr>
        <w:t>сфере</w:t>
      </w:r>
      <w:r w:rsidRPr="00F06F96">
        <w:rPr>
          <w:spacing w:val="1"/>
          <w:sz w:val="24"/>
          <w:szCs w:val="24"/>
        </w:rPr>
        <w:t xml:space="preserve"> </w:t>
      </w:r>
      <w:r w:rsidRPr="00F06F96">
        <w:rPr>
          <w:sz w:val="24"/>
          <w:szCs w:val="24"/>
        </w:rPr>
        <w:t>экологического</w:t>
      </w:r>
      <w:r w:rsidRPr="00F06F96">
        <w:rPr>
          <w:spacing w:val="1"/>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осмысление</w:t>
      </w:r>
      <w:r w:rsidRPr="00F06F96">
        <w:rPr>
          <w:spacing w:val="1"/>
          <w:sz w:val="24"/>
          <w:szCs w:val="24"/>
        </w:rPr>
        <w:t xml:space="preserve"> </w:t>
      </w:r>
      <w:r w:rsidRPr="00F06F96">
        <w:rPr>
          <w:sz w:val="24"/>
          <w:szCs w:val="24"/>
        </w:rPr>
        <w:t>исторического</w:t>
      </w:r>
      <w:r w:rsidRPr="00F06F96">
        <w:rPr>
          <w:spacing w:val="1"/>
          <w:sz w:val="24"/>
          <w:szCs w:val="24"/>
        </w:rPr>
        <w:t xml:space="preserve"> </w:t>
      </w:r>
      <w:r w:rsidRPr="00F06F96">
        <w:rPr>
          <w:sz w:val="24"/>
          <w:szCs w:val="24"/>
        </w:rPr>
        <w:t>опыта</w:t>
      </w:r>
      <w:r w:rsidRPr="00F06F96">
        <w:rPr>
          <w:spacing w:val="1"/>
          <w:sz w:val="24"/>
          <w:szCs w:val="24"/>
        </w:rPr>
        <w:t xml:space="preserve"> </w:t>
      </w:r>
      <w:r w:rsidRPr="00F06F96">
        <w:rPr>
          <w:sz w:val="24"/>
          <w:szCs w:val="24"/>
        </w:rPr>
        <w:t>взаимодействия</w:t>
      </w:r>
      <w:r w:rsidRPr="00F06F96">
        <w:rPr>
          <w:spacing w:val="1"/>
          <w:sz w:val="24"/>
          <w:szCs w:val="24"/>
        </w:rPr>
        <w:t xml:space="preserve"> </w:t>
      </w:r>
      <w:r w:rsidRPr="00F06F96">
        <w:rPr>
          <w:sz w:val="24"/>
          <w:szCs w:val="24"/>
        </w:rPr>
        <w:t>людей</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природной</w:t>
      </w:r>
      <w:r w:rsidRPr="00F06F96">
        <w:rPr>
          <w:spacing w:val="1"/>
          <w:sz w:val="24"/>
          <w:szCs w:val="24"/>
        </w:rPr>
        <w:t xml:space="preserve"> </w:t>
      </w:r>
      <w:r w:rsidRPr="00F06F96">
        <w:rPr>
          <w:sz w:val="24"/>
          <w:szCs w:val="24"/>
        </w:rPr>
        <w:t>средой,</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позитивных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негативных</w:t>
      </w:r>
      <w:r w:rsidRPr="00F06F96">
        <w:rPr>
          <w:spacing w:val="1"/>
          <w:sz w:val="24"/>
          <w:szCs w:val="24"/>
        </w:rPr>
        <w:t xml:space="preserve"> </w:t>
      </w:r>
      <w:r w:rsidRPr="00F06F96">
        <w:rPr>
          <w:sz w:val="24"/>
          <w:szCs w:val="24"/>
        </w:rPr>
        <w:t>проявлений;</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экологической культуры, понимание влияния социально- экономических процессов на состояние</w:t>
      </w:r>
      <w:r w:rsidRPr="00F06F96">
        <w:rPr>
          <w:spacing w:val="1"/>
          <w:sz w:val="24"/>
          <w:szCs w:val="24"/>
        </w:rPr>
        <w:t xml:space="preserve"> </w:t>
      </w:r>
      <w:r w:rsidRPr="00F06F96">
        <w:rPr>
          <w:sz w:val="24"/>
          <w:szCs w:val="24"/>
        </w:rPr>
        <w:t>природной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среды,</w:t>
      </w:r>
      <w:r w:rsidRPr="00F06F96">
        <w:rPr>
          <w:spacing w:val="1"/>
          <w:sz w:val="24"/>
          <w:szCs w:val="24"/>
        </w:rPr>
        <w:t xml:space="preserve"> </w:t>
      </w:r>
      <w:r w:rsidRPr="00F06F96">
        <w:rPr>
          <w:sz w:val="24"/>
          <w:szCs w:val="24"/>
        </w:rPr>
        <w:t>осознание</w:t>
      </w:r>
      <w:r w:rsidRPr="00F06F96">
        <w:rPr>
          <w:spacing w:val="1"/>
          <w:sz w:val="24"/>
          <w:szCs w:val="24"/>
        </w:rPr>
        <w:t xml:space="preserve"> </w:t>
      </w:r>
      <w:r w:rsidRPr="00F06F96">
        <w:rPr>
          <w:sz w:val="24"/>
          <w:szCs w:val="24"/>
        </w:rPr>
        <w:t>глобального</w:t>
      </w:r>
      <w:r w:rsidRPr="00F06F96">
        <w:rPr>
          <w:spacing w:val="1"/>
          <w:sz w:val="24"/>
          <w:szCs w:val="24"/>
        </w:rPr>
        <w:t xml:space="preserve"> </w:t>
      </w:r>
      <w:r w:rsidRPr="00F06F96">
        <w:rPr>
          <w:sz w:val="24"/>
          <w:szCs w:val="24"/>
        </w:rPr>
        <w:t>характера</w:t>
      </w:r>
      <w:r w:rsidRPr="00F06F96">
        <w:rPr>
          <w:spacing w:val="1"/>
          <w:sz w:val="24"/>
          <w:szCs w:val="24"/>
        </w:rPr>
        <w:t xml:space="preserve"> </w:t>
      </w:r>
      <w:r w:rsidRPr="00F06F96">
        <w:rPr>
          <w:sz w:val="24"/>
          <w:szCs w:val="24"/>
        </w:rPr>
        <w:t>экологических</w:t>
      </w:r>
      <w:r w:rsidRPr="00F06F96">
        <w:rPr>
          <w:spacing w:val="6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активное</w:t>
      </w:r>
      <w:r w:rsidRPr="00F06F96">
        <w:rPr>
          <w:spacing w:val="-2"/>
          <w:sz w:val="24"/>
          <w:szCs w:val="24"/>
        </w:rPr>
        <w:t xml:space="preserve"> </w:t>
      </w:r>
      <w:r w:rsidRPr="00F06F96">
        <w:rPr>
          <w:sz w:val="24"/>
          <w:szCs w:val="24"/>
        </w:rPr>
        <w:t>неприятие</w:t>
      </w:r>
      <w:r w:rsidRPr="00F06F96">
        <w:rPr>
          <w:spacing w:val="-3"/>
          <w:sz w:val="24"/>
          <w:szCs w:val="24"/>
        </w:rPr>
        <w:t xml:space="preserve"> </w:t>
      </w:r>
      <w:r w:rsidRPr="00F06F96">
        <w:rPr>
          <w:sz w:val="24"/>
          <w:szCs w:val="24"/>
        </w:rPr>
        <w:t>действий,</w:t>
      </w:r>
      <w:r w:rsidRPr="00F06F96">
        <w:rPr>
          <w:spacing w:val="-3"/>
          <w:sz w:val="24"/>
          <w:szCs w:val="24"/>
        </w:rPr>
        <w:t xml:space="preserve"> </w:t>
      </w:r>
      <w:r w:rsidRPr="00F06F96">
        <w:rPr>
          <w:sz w:val="24"/>
          <w:szCs w:val="24"/>
        </w:rPr>
        <w:t>приносящих вред</w:t>
      </w:r>
      <w:r w:rsidRPr="00F06F96">
        <w:rPr>
          <w:spacing w:val="-1"/>
          <w:sz w:val="24"/>
          <w:szCs w:val="24"/>
        </w:rPr>
        <w:t xml:space="preserve"> </w:t>
      </w:r>
      <w:r w:rsidRPr="00F06F96">
        <w:rPr>
          <w:sz w:val="24"/>
          <w:szCs w:val="24"/>
        </w:rPr>
        <w:t>окружающей природной</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социальной</w:t>
      </w:r>
      <w:r w:rsidRPr="00F06F96">
        <w:rPr>
          <w:spacing w:val="-2"/>
          <w:sz w:val="24"/>
          <w:szCs w:val="24"/>
        </w:rPr>
        <w:t xml:space="preserve"> </w:t>
      </w:r>
      <w:r w:rsidRPr="00F06F96">
        <w:rPr>
          <w:sz w:val="24"/>
          <w:szCs w:val="24"/>
        </w:rPr>
        <w:t>среде;</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w:t>
      </w:r>
      <w:r w:rsidRPr="00F06F96">
        <w:rPr>
          <w:spacing w:val="1"/>
          <w:sz w:val="24"/>
          <w:szCs w:val="24"/>
        </w:rPr>
        <w:t xml:space="preserve"> </w:t>
      </w:r>
      <w:r w:rsidRPr="00F06F96">
        <w:rPr>
          <w:sz w:val="24"/>
          <w:szCs w:val="24"/>
        </w:rPr>
        <w:t>понимании</w:t>
      </w:r>
      <w:r w:rsidRPr="00F06F96">
        <w:rPr>
          <w:spacing w:val="1"/>
          <w:sz w:val="24"/>
          <w:szCs w:val="24"/>
        </w:rPr>
        <w:t xml:space="preserve"> </w:t>
      </w:r>
      <w:r w:rsidRPr="00F06F96">
        <w:rPr>
          <w:sz w:val="24"/>
          <w:szCs w:val="24"/>
        </w:rPr>
        <w:t>ценности</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познания:</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мировоззрения,</w:t>
      </w:r>
      <w:r w:rsidRPr="00F06F96">
        <w:rPr>
          <w:spacing w:val="-57"/>
          <w:sz w:val="24"/>
          <w:szCs w:val="24"/>
        </w:rPr>
        <w:t xml:space="preserve"> </w:t>
      </w:r>
      <w:r w:rsidRPr="00F06F96">
        <w:rPr>
          <w:sz w:val="24"/>
          <w:szCs w:val="24"/>
        </w:rPr>
        <w:t>соответствующего современному уровню развития исторической науки и общественной практики,</w:t>
      </w:r>
      <w:r w:rsidRPr="00F06F96">
        <w:rPr>
          <w:spacing w:val="1"/>
          <w:sz w:val="24"/>
          <w:szCs w:val="24"/>
        </w:rPr>
        <w:t xml:space="preserve"> </w:t>
      </w:r>
      <w:r w:rsidRPr="00F06F96">
        <w:rPr>
          <w:sz w:val="24"/>
          <w:szCs w:val="24"/>
        </w:rPr>
        <w:t>основанного</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диалоге</w:t>
      </w:r>
      <w:r w:rsidRPr="00F06F96">
        <w:rPr>
          <w:spacing w:val="1"/>
          <w:sz w:val="24"/>
          <w:szCs w:val="24"/>
        </w:rPr>
        <w:t xml:space="preserve"> </w:t>
      </w:r>
      <w:r w:rsidRPr="00F06F96">
        <w:rPr>
          <w:sz w:val="24"/>
          <w:szCs w:val="24"/>
        </w:rPr>
        <w:t>культур,</w:t>
      </w:r>
      <w:r w:rsidRPr="00F06F96">
        <w:rPr>
          <w:spacing w:val="1"/>
          <w:sz w:val="24"/>
          <w:szCs w:val="24"/>
        </w:rPr>
        <w:t xml:space="preserve"> </w:t>
      </w:r>
      <w:r w:rsidRPr="00F06F96">
        <w:rPr>
          <w:sz w:val="24"/>
          <w:szCs w:val="24"/>
        </w:rPr>
        <w:t>способствующего</w:t>
      </w:r>
      <w:r w:rsidRPr="00F06F96">
        <w:rPr>
          <w:spacing w:val="1"/>
          <w:sz w:val="24"/>
          <w:szCs w:val="24"/>
        </w:rPr>
        <w:t xml:space="preserve"> </w:t>
      </w:r>
      <w:r w:rsidRPr="00F06F96">
        <w:rPr>
          <w:sz w:val="24"/>
          <w:szCs w:val="24"/>
        </w:rPr>
        <w:t>осознанию</w:t>
      </w:r>
      <w:r w:rsidRPr="00F06F96">
        <w:rPr>
          <w:spacing w:val="1"/>
          <w:sz w:val="24"/>
          <w:szCs w:val="24"/>
        </w:rPr>
        <w:t xml:space="preserve"> </w:t>
      </w:r>
      <w:r w:rsidRPr="00F06F96">
        <w:rPr>
          <w:sz w:val="24"/>
          <w:szCs w:val="24"/>
        </w:rPr>
        <w:t>своего</w:t>
      </w:r>
      <w:r w:rsidRPr="00F06F96">
        <w:rPr>
          <w:spacing w:val="1"/>
          <w:sz w:val="24"/>
          <w:szCs w:val="24"/>
        </w:rPr>
        <w:t xml:space="preserve"> </w:t>
      </w:r>
      <w:r w:rsidRPr="00F06F96">
        <w:rPr>
          <w:sz w:val="24"/>
          <w:szCs w:val="24"/>
        </w:rPr>
        <w:t>места</w:t>
      </w:r>
      <w:r w:rsidRPr="00F06F96">
        <w:rPr>
          <w:spacing w:val="1"/>
          <w:sz w:val="24"/>
          <w:szCs w:val="24"/>
        </w:rPr>
        <w:t xml:space="preserve"> </w:t>
      </w:r>
      <w:r w:rsidRPr="00F06F96">
        <w:rPr>
          <w:sz w:val="24"/>
          <w:szCs w:val="24"/>
        </w:rPr>
        <w:t>в</w:t>
      </w:r>
      <w:r w:rsidRPr="00F06F96">
        <w:rPr>
          <w:spacing w:val="60"/>
          <w:sz w:val="24"/>
          <w:szCs w:val="24"/>
        </w:rPr>
        <w:t xml:space="preserve"> </w:t>
      </w:r>
      <w:r w:rsidRPr="00F06F96">
        <w:rPr>
          <w:sz w:val="24"/>
          <w:szCs w:val="24"/>
        </w:rPr>
        <w:t>поликультурном</w:t>
      </w:r>
      <w:r w:rsidRPr="00F06F96">
        <w:rPr>
          <w:spacing w:val="-57"/>
          <w:sz w:val="24"/>
          <w:szCs w:val="24"/>
        </w:rPr>
        <w:t xml:space="preserve"> </w:t>
      </w:r>
      <w:r w:rsidRPr="00F06F96">
        <w:rPr>
          <w:sz w:val="24"/>
          <w:szCs w:val="24"/>
        </w:rPr>
        <w:t>мире; осмысление значения истории как знания о развитии человека и общества, о социальном и</w:t>
      </w:r>
      <w:r w:rsidRPr="00F06F96">
        <w:rPr>
          <w:spacing w:val="1"/>
          <w:sz w:val="24"/>
          <w:szCs w:val="24"/>
        </w:rPr>
        <w:t xml:space="preserve"> </w:t>
      </w:r>
      <w:r w:rsidRPr="00F06F96">
        <w:rPr>
          <w:sz w:val="24"/>
          <w:szCs w:val="24"/>
        </w:rPr>
        <w:t>нравственном опыте предшествующих поколений; совершенствование языковой и читательской</w:t>
      </w:r>
      <w:r w:rsidRPr="00F06F96">
        <w:rPr>
          <w:spacing w:val="1"/>
          <w:sz w:val="24"/>
          <w:szCs w:val="24"/>
        </w:rPr>
        <w:t xml:space="preserve"> </w:t>
      </w:r>
      <w:r w:rsidRPr="00F06F96">
        <w:rPr>
          <w:sz w:val="24"/>
          <w:szCs w:val="24"/>
        </w:rPr>
        <w:t>культуры как средства взаимодействия между людьми и познания мира; овладение основными</w:t>
      </w:r>
      <w:r w:rsidRPr="00F06F96">
        <w:rPr>
          <w:spacing w:val="1"/>
          <w:sz w:val="24"/>
          <w:szCs w:val="24"/>
        </w:rPr>
        <w:t xml:space="preserve"> </w:t>
      </w:r>
      <w:r w:rsidRPr="00F06F96">
        <w:rPr>
          <w:sz w:val="24"/>
          <w:szCs w:val="24"/>
        </w:rPr>
        <w:t>навыками познания и оценки событий прошлого с позиций историзма, готовность к осуществлению</w:t>
      </w:r>
      <w:r w:rsidRPr="00F06F96">
        <w:rPr>
          <w:spacing w:val="-57"/>
          <w:sz w:val="24"/>
          <w:szCs w:val="24"/>
        </w:rPr>
        <w:t xml:space="preserve"> </w:t>
      </w:r>
      <w:r w:rsidRPr="00F06F96">
        <w:rPr>
          <w:sz w:val="24"/>
          <w:szCs w:val="24"/>
        </w:rPr>
        <w:t>учебной</w:t>
      </w:r>
      <w:r w:rsidRPr="00F06F96">
        <w:rPr>
          <w:spacing w:val="-1"/>
          <w:sz w:val="24"/>
          <w:szCs w:val="24"/>
        </w:rPr>
        <w:t xml:space="preserve"> </w:t>
      </w:r>
      <w:r w:rsidRPr="00F06F96">
        <w:rPr>
          <w:sz w:val="24"/>
          <w:szCs w:val="24"/>
        </w:rPr>
        <w:t>проектно-</w:t>
      </w:r>
      <w:r w:rsidRPr="00F06F96">
        <w:rPr>
          <w:spacing w:val="-1"/>
          <w:sz w:val="24"/>
          <w:szCs w:val="24"/>
        </w:rPr>
        <w:t xml:space="preserve"> </w:t>
      </w:r>
      <w:r w:rsidRPr="00F06F96">
        <w:rPr>
          <w:sz w:val="24"/>
          <w:szCs w:val="24"/>
        </w:rPr>
        <w:t>исследовательской</w:t>
      </w:r>
      <w:r w:rsidRPr="00F06F96">
        <w:rPr>
          <w:spacing w:val="2"/>
          <w:sz w:val="24"/>
          <w:szCs w:val="24"/>
        </w:rPr>
        <w:t xml:space="preserve"> </w:t>
      </w:r>
      <w:r w:rsidRPr="00F06F96">
        <w:rPr>
          <w:sz w:val="24"/>
          <w:szCs w:val="24"/>
        </w:rPr>
        <w:t>деятельности</w:t>
      </w:r>
      <w:r w:rsidRPr="00F06F96">
        <w:rPr>
          <w:spacing w:val="2"/>
          <w:sz w:val="24"/>
          <w:szCs w:val="24"/>
        </w:rPr>
        <w:t xml:space="preserve"> </w:t>
      </w:r>
      <w:r w:rsidRPr="00F06F96">
        <w:rPr>
          <w:sz w:val="24"/>
          <w:szCs w:val="24"/>
        </w:rPr>
        <w:t>в</w:t>
      </w:r>
      <w:r w:rsidRPr="00F06F96">
        <w:rPr>
          <w:spacing w:val="-2"/>
          <w:sz w:val="24"/>
          <w:szCs w:val="24"/>
        </w:rPr>
        <w:t xml:space="preserve"> </w:t>
      </w:r>
      <w:r w:rsidRPr="00F06F96">
        <w:rPr>
          <w:sz w:val="24"/>
          <w:szCs w:val="24"/>
        </w:rPr>
        <w:t>сфере</w:t>
      </w:r>
      <w:r w:rsidRPr="00F06F96">
        <w:rPr>
          <w:spacing w:val="-2"/>
          <w:sz w:val="24"/>
          <w:szCs w:val="24"/>
        </w:rPr>
        <w:t xml:space="preserve"> </w:t>
      </w:r>
      <w:r w:rsidRPr="00F06F96">
        <w:rPr>
          <w:sz w:val="24"/>
          <w:szCs w:val="24"/>
        </w:rPr>
        <w:t>истории;</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w:t>
      </w:r>
      <w:r w:rsidRPr="00F06F96">
        <w:rPr>
          <w:spacing w:val="1"/>
          <w:sz w:val="24"/>
          <w:szCs w:val="24"/>
        </w:rPr>
        <w:t xml:space="preserve"> </w:t>
      </w:r>
      <w:r w:rsidRPr="00F06F96">
        <w:rPr>
          <w:sz w:val="24"/>
          <w:szCs w:val="24"/>
        </w:rPr>
        <w:t>сфере</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эмоционального</w:t>
      </w:r>
      <w:r w:rsidRPr="00F06F96">
        <w:rPr>
          <w:spacing w:val="1"/>
          <w:sz w:val="24"/>
          <w:szCs w:val="24"/>
        </w:rPr>
        <w:t xml:space="preserve"> </w:t>
      </w:r>
      <w:r w:rsidRPr="00F06F96">
        <w:rPr>
          <w:sz w:val="24"/>
          <w:szCs w:val="24"/>
        </w:rPr>
        <w:t>интеллекта</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развитие</w:t>
      </w:r>
      <w:r w:rsidRPr="00F06F96">
        <w:rPr>
          <w:spacing w:val="1"/>
          <w:sz w:val="24"/>
          <w:szCs w:val="24"/>
        </w:rPr>
        <w:t xml:space="preserve"> </w:t>
      </w:r>
      <w:r w:rsidRPr="00F06F96">
        <w:rPr>
          <w:sz w:val="24"/>
          <w:szCs w:val="24"/>
        </w:rPr>
        <w:t>самосознания</w:t>
      </w:r>
      <w:r w:rsidRPr="00F06F96">
        <w:rPr>
          <w:spacing w:val="1"/>
          <w:sz w:val="24"/>
          <w:szCs w:val="24"/>
        </w:rPr>
        <w:t xml:space="preserve"> </w:t>
      </w:r>
      <w:r w:rsidRPr="00F06F96">
        <w:rPr>
          <w:sz w:val="24"/>
          <w:szCs w:val="24"/>
        </w:rPr>
        <w:t>(включая способность осознавать на примерах исторических ситуаций роль эмоций в отношениях</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людьми,</w:t>
      </w:r>
      <w:r w:rsidRPr="00F06F96">
        <w:rPr>
          <w:spacing w:val="1"/>
          <w:sz w:val="24"/>
          <w:szCs w:val="24"/>
        </w:rPr>
        <w:t xml:space="preserve"> </w:t>
      </w:r>
      <w:r w:rsidRPr="00F06F96">
        <w:rPr>
          <w:sz w:val="24"/>
          <w:szCs w:val="24"/>
        </w:rPr>
        <w:t>понимать</w:t>
      </w:r>
      <w:r w:rsidRPr="00F06F96">
        <w:rPr>
          <w:spacing w:val="1"/>
          <w:sz w:val="24"/>
          <w:szCs w:val="24"/>
        </w:rPr>
        <w:t xml:space="preserve"> </w:t>
      </w:r>
      <w:r w:rsidRPr="00F06F96">
        <w:rPr>
          <w:sz w:val="24"/>
          <w:szCs w:val="24"/>
        </w:rPr>
        <w:t>свое</w:t>
      </w:r>
      <w:r w:rsidRPr="00F06F96">
        <w:rPr>
          <w:spacing w:val="1"/>
          <w:sz w:val="24"/>
          <w:szCs w:val="24"/>
        </w:rPr>
        <w:t xml:space="preserve"> </w:t>
      </w:r>
      <w:r w:rsidRPr="00F06F96">
        <w:rPr>
          <w:sz w:val="24"/>
          <w:szCs w:val="24"/>
        </w:rPr>
        <w:t>эмоциональное</w:t>
      </w:r>
      <w:r w:rsidRPr="00F06F96">
        <w:rPr>
          <w:spacing w:val="1"/>
          <w:sz w:val="24"/>
          <w:szCs w:val="24"/>
        </w:rPr>
        <w:t xml:space="preserve"> </w:t>
      </w:r>
      <w:r w:rsidRPr="00F06F96">
        <w:rPr>
          <w:sz w:val="24"/>
          <w:szCs w:val="24"/>
        </w:rPr>
        <w:t>состояние,</w:t>
      </w:r>
      <w:r w:rsidRPr="00F06F96">
        <w:rPr>
          <w:spacing w:val="1"/>
          <w:sz w:val="24"/>
          <w:szCs w:val="24"/>
        </w:rPr>
        <w:t xml:space="preserve"> </w:t>
      </w:r>
      <w:r w:rsidRPr="00F06F96">
        <w:rPr>
          <w:sz w:val="24"/>
          <w:szCs w:val="24"/>
        </w:rPr>
        <w:t>соотнося</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эмоциями</w:t>
      </w:r>
      <w:r w:rsidRPr="00F06F96">
        <w:rPr>
          <w:spacing w:val="1"/>
          <w:sz w:val="24"/>
          <w:szCs w:val="24"/>
        </w:rPr>
        <w:t xml:space="preserve"> </w:t>
      </w:r>
      <w:r w:rsidRPr="00F06F96">
        <w:rPr>
          <w:sz w:val="24"/>
          <w:szCs w:val="24"/>
        </w:rPr>
        <w:t>людей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известных</w:t>
      </w:r>
      <w:r w:rsidRPr="00F06F96">
        <w:rPr>
          <w:spacing w:val="1"/>
          <w:sz w:val="24"/>
          <w:szCs w:val="24"/>
        </w:rPr>
        <w:t xml:space="preserve"> </w:t>
      </w:r>
      <w:r w:rsidRPr="00F06F96">
        <w:rPr>
          <w:sz w:val="24"/>
          <w:szCs w:val="24"/>
        </w:rPr>
        <w:t>исторических</w:t>
      </w:r>
      <w:r w:rsidRPr="00F06F96">
        <w:rPr>
          <w:spacing w:val="1"/>
          <w:sz w:val="24"/>
          <w:szCs w:val="24"/>
        </w:rPr>
        <w:t xml:space="preserve"> </w:t>
      </w:r>
      <w:r w:rsidRPr="00F06F96">
        <w:rPr>
          <w:sz w:val="24"/>
          <w:szCs w:val="24"/>
        </w:rPr>
        <w:t>ситуациях);</w:t>
      </w:r>
      <w:r w:rsidRPr="00F06F96">
        <w:rPr>
          <w:spacing w:val="1"/>
          <w:sz w:val="24"/>
          <w:szCs w:val="24"/>
        </w:rPr>
        <w:t xml:space="preserve"> </w:t>
      </w:r>
      <w:r w:rsidRPr="00F06F96">
        <w:rPr>
          <w:sz w:val="24"/>
          <w:szCs w:val="24"/>
        </w:rPr>
        <w:t>саморегулирования,</w:t>
      </w:r>
      <w:r w:rsidRPr="00F06F96">
        <w:rPr>
          <w:spacing w:val="1"/>
          <w:sz w:val="24"/>
          <w:szCs w:val="24"/>
        </w:rPr>
        <w:t xml:space="preserve"> </w:t>
      </w:r>
      <w:r w:rsidRPr="00F06F96">
        <w:rPr>
          <w:sz w:val="24"/>
          <w:szCs w:val="24"/>
        </w:rPr>
        <w:t>включающего</w:t>
      </w:r>
      <w:r w:rsidRPr="00F06F96">
        <w:rPr>
          <w:spacing w:val="1"/>
          <w:sz w:val="24"/>
          <w:szCs w:val="24"/>
        </w:rPr>
        <w:t xml:space="preserve"> </w:t>
      </w:r>
      <w:r w:rsidRPr="00F06F96">
        <w:rPr>
          <w:sz w:val="24"/>
          <w:szCs w:val="24"/>
        </w:rPr>
        <w:t>самоконтроль,</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принимать</w:t>
      </w:r>
      <w:r w:rsidRPr="00F06F96">
        <w:rPr>
          <w:spacing w:val="21"/>
          <w:sz w:val="24"/>
          <w:szCs w:val="24"/>
        </w:rPr>
        <w:t xml:space="preserve"> </w:t>
      </w:r>
      <w:r w:rsidRPr="00F06F96">
        <w:rPr>
          <w:sz w:val="24"/>
          <w:szCs w:val="24"/>
        </w:rPr>
        <w:t>ответственность</w:t>
      </w:r>
      <w:r w:rsidRPr="00F06F96">
        <w:rPr>
          <w:spacing w:val="21"/>
          <w:sz w:val="24"/>
          <w:szCs w:val="24"/>
        </w:rPr>
        <w:t xml:space="preserve"> </w:t>
      </w:r>
      <w:r w:rsidRPr="00F06F96">
        <w:rPr>
          <w:sz w:val="24"/>
          <w:szCs w:val="24"/>
        </w:rPr>
        <w:t>за</w:t>
      </w:r>
      <w:r w:rsidRPr="00F06F96">
        <w:rPr>
          <w:spacing w:val="17"/>
          <w:sz w:val="24"/>
          <w:szCs w:val="24"/>
        </w:rPr>
        <w:t xml:space="preserve"> </w:t>
      </w:r>
      <w:r w:rsidRPr="00F06F96">
        <w:rPr>
          <w:sz w:val="24"/>
          <w:szCs w:val="24"/>
        </w:rPr>
        <w:t>свое</w:t>
      </w:r>
      <w:r w:rsidRPr="00F06F96">
        <w:rPr>
          <w:spacing w:val="17"/>
          <w:sz w:val="24"/>
          <w:szCs w:val="24"/>
        </w:rPr>
        <w:t xml:space="preserve"> </w:t>
      </w:r>
      <w:r w:rsidRPr="00F06F96">
        <w:rPr>
          <w:sz w:val="24"/>
          <w:szCs w:val="24"/>
        </w:rPr>
        <w:t>поведение,</w:t>
      </w:r>
      <w:r w:rsidRPr="00F06F96">
        <w:rPr>
          <w:spacing w:val="19"/>
          <w:sz w:val="24"/>
          <w:szCs w:val="24"/>
        </w:rPr>
        <w:t xml:space="preserve"> </w:t>
      </w:r>
      <w:r w:rsidRPr="00F06F96">
        <w:rPr>
          <w:sz w:val="24"/>
          <w:szCs w:val="24"/>
        </w:rPr>
        <w:t>способность</w:t>
      </w:r>
      <w:r w:rsidRPr="00F06F96">
        <w:rPr>
          <w:spacing w:val="19"/>
          <w:sz w:val="24"/>
          <w:szCs w:val="24"/>
        </w:rPr>
        <w:t xml:space="preserve"> </w:t>
      </w:r>
      <w:r w:rsidRPr="00F06F96">
        <w:rPr>
          <w:sz w:val="24"/>
          <w:szCs w:val="24"/>
        </w:rPr>
        <w:t>адаптироваться</w:t>
      </w:r>
      <w:r w:rsidRPr="00F06F96">
        <w:rPr>
          <w:spacing w:val="18"/>
          <w:sz w:val="24"/>
          <w:szCs w:val="24"/>
        </w:rPr>
        <w:t xml:space="preserve"> </w:t>
      </w:r>
      <w:r w:rsidRPr="00F06F96">
        <w:rPr>
          <w:sz w:val="24"/>
          <w:szCs w:val="24"/>
        </w:rPr>
        <w:t>к</w:t>
      </w:r>
      <w:r w:rsidRPr="00F06F96">
        <w:rPr>
          <w:spacing w:val="19"/>
          <w:sz w:val="24"/>
          <w:szCs w:val="24"/>
        </w:rPr>
        <w:t xml:space="preserve"> </w:t>
      </w:r>
      <w:r w:rsidRPr="00F06F96">
        <w:rPr>
          <w:sz w:val="24"/>
          <w:szCs w:val="24"/>
        </w:rPr>
        <w:t>эмоциональным</w:t>
      </w:r>
      <w:r w:rsidR="00D27390" w:rsidRPr="00F06F96">
        <w:rPr>
          <w:sz w:val="24"/>
          <w:szCs w:val="24"/>
        </w:rPr>
        <w:t xml:space="preserve"> </w:t>
      </w:r>
      <w:r w:rsidRPr="00F06F96">
        <w:rPr>
          <w:sz w:val="24"/>
          <w:szCs w:val="24"/>
        </w:rPr>
        <w:t>изменениям и проявлять гибкость, быть открытым новому; внутренней мотивации, включающей</w:t>
      </w:r>
      <w:r w:rsidRPr="00F06F96">
        <w:rPr>
          <w:spacing w:val="1"/>
          <w:sz w:val="24"/>
          <w:szCs w:val="24"/>
        </w:rPr>
        <w:t xml:space="preserve"> </w:t>
      </w:r>
      <w:r w:rsidRPr="00F06F96">
        <w:rPr>
          <w:sz w:val="24"/>
          <w:szCs w:val="24"/>
        </w:rPr>
        <w:t>стремление к достижению цели и</w:t>
      </w:r>
      <w:r w:rsidRPr="00F06F96">
        <w:rPr>
          <w:spacing w:val="60"/>
          <w:sz w:val="24"/>
          <w:szCs w:val="24"/>
        </w:rPr>
        <w:t xml:space="preserve"> </w:t>
      </w:r>
      <w:r w:rsidRPr="00F06F96">
        <w:rPr>
          <w:sz w:val="24"/>
          <w:szCs w:val="24"/>
        </w:rPr>
        <w:t>успеху, оптимизм, инициативность, умение действовать, исходя</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своих</w:t>
      </w:r>
      <w:r w:rsidRPr="00F06F96">
        <w:rPr>
          <w:spacing w:val="1"/>
          <w:sz w:val="24"/>
          <w:szCs w:val="24"/>
        </w:rPr>
        <w:t xml:space="preserve"> </w:t>
      </w:r>
      <w:r w:rsidRPr="00F06F96">
        <w:rPr>
          <w:sz w:val="24"/>
          <w:szCs w:val="24"/>
        </w:rPr>
        <w:t>возможностей;</w:t>
      </w:r>
      <w:r w:rsidRPr="00F06F96">
        <w:rPr>
          <w:spacing w:val="1"/>
          <w:sz w:val="24"/>
          <w:szCs w:val="24"/>
        </w:rPr>
        <w:t xml:space="preserve"> </w:t>
      </w:r>
      <w:r w:rsidRPr="00F06F96">
        <w:rPr>
          <w:sz w:val="24"/>
          <w:szCs w:val="24"/>
        </w:rPr>
        <w:t>эмпатии</w:t>
      </w:r>
      <w:r w:rsidRPr="00F06F96">
        <w:rPr>
          <w:spacing w:val="1"/>
          <w:sz w:val="24"/>
          <w:szCs w:val="24"/>
        </w:rPr>
        <w:t xml:space="preserve"> </w:t>
      </w:r>
      <w:r w:rsidRPr="00F06F96">
        <w:rPr>
          <w:sz w:val="24"/>
          <w:szCs w:val="24"/>
        </w:rPr>
        <w:t>(способность</w:t>
      </w:r>
      <w:r w:rsidRPr="00F06F96">
        <w:rPr>
          <w:spacing w:val="1"/>
          <w:sz w:val="24"/>
          <w:szCs w:val="24"/>
        </w:rPr>
        <w:t xml:space="preserve"> </w:t>
      </w:r>
      <w:r w:rsidRPr="00F06F96">
        <w:rPr>
          <w:sz w:val="24"/>
          <w:szCs w:val="24"/>
        </w:rPr>
        <w:t>понимать</w:t>
      </w:r>
      <w:r w:rsidRPr="00F06F96">
        <w:rPr>
          <w:spacing w:val="1"/>
          <w:sz w:val="24"/>
          <w:szCs w:val="24"/>
        </w:rPr>
        <w:t xml:space="preserve"> </w:t>
      </w:r>
      <w:r w:rsidRPr="00F06F96">
        <w:rPr>
          <w:sz w:val="24"/>
          <w:szCs w:val="24"/>
        </w:rPr>
        <w:t>другого</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оказавшегося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определенных обстоятельствах); социальных навыков (способность выстраивать конструктивные</w:t>
      </w:r>
      <w:r w:rsidRPr="00F06F96">
        <w:rPr>
          <w:spacing w:val="1"/>
          <w:sz w:val="24"/>
          <w:szCs w:val="24"/>
        </w:rPr>
        <w:t xml:space="preserve"> </w:t>
      </w:r>
      <w:r w:rsidRPr="00F06F96">
        <w:rPr>
          <w:sz w:val="24"/>
          <w:szCs w:val="24"/>
        </w:rPr>
        <w:t xml:space="preserve">отношения с другими людьми, регулировать способ выражения своих суждений и эмоций с </w:t>
      </w:r>
      <w:r w:rsidRPr="00F06F96">
        <w:rPr>
          <w:sz w:val="24"/>
          <w:szCs w:val="24"/>
        </w:rPr>
        <w:lastRenderedPageBreak/>
        <w:t>учетом</w:t>
      </w:r>
      <w:r w:rsidRPr="00F06F96">
        <w:rPr>
          <w:spacing w:val="1"/>
          <w:sz w:val="24"/>
          <w:szCs w:val="24"/>
        </w:rPr>
        <w:t xml:space="preserve"> </w:t>
      </w:r>
      <w:r w:rsidRPr="00F06F96">
        <w:rPr>
          <w:sz w:val="24"/>
          <w:szCs w:val="24"/>
        </w:rPr>
        <w:t>позиций</w:t>
      </w:r>
      <w:r w:rsidRPr="00F06F96">
        <w:rPr>
          <w:spacing w:val="-1"/>
          <w:sz w:val="24"/>
          <w:szCs w:val="24"/>
        </w:rPr>
        <w:t xml:space="preserve"> </w:t>
      </w:r>
      <w:r w:rsidRPr="00F06F96">
        <w:rPr>
          <w:sz w:val="24"/>
          <w:szCs w:val="24"/>
        </w:rPr>
        <w:t>и мнений</w:t>
      </w:r>
      <w:r w:rsidRPr="00F06F96">
        <w:rPr>
          <w:spacing w:val="3"/>
          <w:sz w:val="24"/>
          <w:szCs w:val="24"/>
        </w:rPr>
        <w:t xml:space="preserve"> </w:t>
      </w:r>
      <w:r w:rsidRPr="00F06F96">
        <w:rPr>
          <w:sz w:val="24"/>
          <w:szCs w:val="24"/>
        </w:rPr>
        <w:t>других</w:t>
      </w:r>
      <w:r w:rsidRPr="00F06F96">
        <w:rPr>
          <w:spacing w:val="3"/>
          <w:sz w:val="24"/>
          <w:szCs w:val="24"/>
        </w:rPr>
        <w:t xml:space="preserve"> </w:t>
      </w:r>
      <w:r w:rsidRPr="00F06F96">
        <w:rPr>
          <w:sz w:val="24"/>
          <w:szCs w:val="24"/>
        </w:rPr>
        <w:t>участников общения).</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истории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60"/>
        </w:rPr>
        <w:t xml:space="preserve"> </w:t>
      </w:r>
      <w:r w:rsidRPr="00F06F96">
        <w:t>обучающегося</w:t>
      </w:r>
      <w:r w:rsidRPr="00F06F96">
        <w:rPr>
          <w:spacing w:val="-57"/>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w:t>
      </w:r>
      <w:r w:rsidRPr="00F06F96">
        <w:rPr>
          <w:spacing w:val="1"/>
        </w:rPr>
        <w:t xml:space="preserve"> </w:t>
      </w:r>
      <w:r w:rsidRPr="00F06F96">
        <w:t>деятельность.</w:t>
      </w:r>
    </w:p>
    <w:p w:rsidR="00971A01" w:rsidRPr="00F06F96" w:rsidRDefault="00E44CEC" w:rsidP="00D27390">
      <w:pPr>
        <w:pStyle w:val="a3"/>
        <w:ind w:left="0" w:firstLine="720"/>
      </w:pPr>
      <w:r w:rsidRPr="00F06F96">
        <w:rPr>
          <w:spacing w:val="-1"/>
        </w:rPr>
        <w:t>У</w:t>
      </w:r>
      <w:r w:rsidRPr="00F06F96">
        <w:t xml:space="preserve"> </w:t>
      </w:r>
      <w:r w:rsidRPr="00F06F96">
        <w:rPr>
          <w:spacing w:val="-1"/>
        </w:rPr>
        <w:t>обучающегося</w:t>
      </w:r>
      <w:r w:rsidRPr="00F06F96">
        <w:t xml:space="preserve"> </w:t>
      </w:r>
      <w:r w:rsidRPr="00F06F96">
        <w:rPr>
          <w:spacing w:val="-1"/>
        </w:rPr>
        <w:t>будут</w:t>
      </w:r>
      <w:r w:rsidRPr="00F06F96">
        <w:t xml:space="preserve"> </w:t>
      </w:r>
      <w:r w:rsidRPr="00F06F96">
        <w:rPr>
          <w:spacing w:val="-1"/>
        </w:rPr>
        <w:t>сформированы</w:t>
      </w:r>
      <w:r w:rsidRPr="00F06F96">
        <w:t xml:space="preserve"> следующие</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 как часть</w:t>
      </w:r>
      <w:r w:rsidRPr="00F06F96">
        <w:rPr>
          <w:spacing w:val="1"/>
        </w:rPr>
        <w:t xml:space="preserve"> </w:t>
      </w:r>
      <w:r w:rsidRPr="00F06F96">
        <w:t>познавательных универсальных учебных действий: формулировать проблему, вопрос, требующий</w:t>
      </w:r>
      <w:r w:rsidRPr="00F06F96">
        <w:rPr>
          <w:spacing w:val="1"/>
        </w:rPr>
        <w:t xml:space="preserve"> </w:t>
      </w:r>
      <w:r w:rsidRPr="00F06F96">
        <w:t>решения;</w:t>
      </w:r>
    </w:p>
    <w:p w:rsidR="00971A01" w:rsidRPr="00F06F96" w:rsidRDefault="00E44CEC" w:rsidP="00D27390">
      <w:pPr>
        <w:pStyle w:val="a3"/>
        <w:ind w:left="0" w:firstLine="720"/>
      </w:pPr>
      <w:r w:rsidRPr="00F06F96">
        <w:t>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сравнения,</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обобщения;</w:t>
      </w:r>
    </w:p>
    <w:p w:rsidR="00971A01" w:rsidRPr="00F06F96" w:rsidRDefault="00E44CEC" w:rsidP="00D27390">
      <w:pPr>
        <w:pStyle w:val="a3"/>
        <w:ind w:left="0" w:firstLine="720"/>
      </w:pPr>
      <w:r w:rsidRPr="00F06F96">
        <w:t>определять</w:t>
      </w:r>
      <w:r w:rsidRPr="00F06F96">
        <w:rPr>
          <w:spacing w:val="1"/>
        </w:rPr>
        <w:t xml:space="preserve"> </w:t>
      </w:r>
      <w:r w:rsidRPr="00F06F96">
        <w:t>цели</w:t>
      </w:r>
      <w:r w:rsidRPr="00F06F96">
        <w:rPr>
          <w:spacing w:val="1"/>
        </w:rPr>
        <w:t xml:space="preserve"> </w:t>
      </w:r>
      <w:r w:rsidRPr="00F06F96">
        <w:t>деятельности,</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их</w:t>
      </w:r>
      <w:r w:rsidRPr="00F06F96">
        <w:rPr>
          <w:spacing w:val="1"/>
        </w:rPr>
        <w:t xml:space="preserve"> </w:t>
      </w:r>
      <w:r w:rsidRPr="00F06F96">
        <w:t>достижения; выявлять</w:t>
      </w:r>
      <w:r w:rsidRPr="00F06F96">
        <w:rPr>
          <w:spacing w:val="1"/>
        </w:rPr>
        <w:t xml:space="preserve"> </w:t>
      </w:r>
      <w:r w:rsidRPr="00F06F96">
        <w:t>закономерные черты и противоречия в рассматриваемых явлениях; разрабатывать план решения</w:t>
      </w:r>
      <w:r w:rsidRPr="00F06F96">
        <w:rPr>
          <w:spacing w:val="1"/>
        </w:rPr>
        <w:t xml:space="preserve"> </w:t>
      </w:r>
      <w:r w:rsidRPr="00F06F96">
        <w:t>проблемы с учетом анализа имеющихся ресурсов; вносить коррективы в деятельность, оценивать</w:t>
      </w:r>
      <w:r w:rsidRPr="00F06F96">
        <w:rPr>
          <w:spacing w:val="1"/>
        </w:rPr>
        <w:t xml:space="preserve"> </w:t>
      </w:r>
      <w:r w:rsidRPr="00F06F96">
        <w:t>соответствие</w:t>
      </w:r>
      <w:r w:rsidRPr="00F06F96">
        <w:rPr>
          <w:spacing w:val="-4"/>
        </w:rPr>
        <w:t xml:space="preserve"> </w:t>
      </w:r>
      <w:r w:rsidRPr="00F06F96">
        <w:t>результатов</w:t>
      </w:r>
      <w:r w:rsidRPr="00F06F96">
        <w:rPr>
          <w:spacing w:val="-2"/>
        </w:rPr>
        <w:t xml:space="preserve"> </w:t>
      </w:r>
      <w:r w:rsidRPr="00F06F96">
        <w:t>целям.</w:t>
      </w:r>
    </w:p>
    <w:p w:rsidR="00971A01" w:rsidRPr="00F06F96" w:rsidRDefault="00E44CEC" w:rsidP="00D27390">
      <w:pPr>
        <w:pStyle w:val="a3"/>
        <w:ind w:left="0" w:firstLine="720"/>
      </w:pPr>
      <w:r w:rsidRPr="00F06F96">
        <w:rPr>
          <w:spacing w:val="-1"/>
        </w:rPr>
        <w:t>У</w:t>
      </w:r>
      <w:r w:rsidRPr="00F06F96">
        <w:t xml:space="preserve"> </w:t>
      </w:r>
      <w:r w:rsidRPr="00F06F96">
        <w:rPr>
          <w:spacing w:val="-1"/>
        </w:rPr>
        <w:t>обучающегося</w:t>
      </w:r>
      <w:r w:rsidRPr="00F06F96">
        <w:t xml:space="preserve"> </w:t>
      </w:r>
      <w:r w:rsidRPr="00F06F96">
        <w:rPr>
          <w:spacing w:val="-1"/>
        </w:rPr>
        <w:t>будут</w:t>
      </w:r>
      <w:r w:rsidRPr="00F06F96">
        <w:t xml:space="preserve"> </w:t>
      </w:r>
      <w:r w:rsidRPr="00F06F96">
        <w:rPr>
          <w:spacing w:val="-1"/>
        </w:rPr>
        <w:t xml:space="preserve">сформированы </w:t>
      </w:r>
      <w:r w:rsidRPr="00F06F96">
        <w:t>следующие базовые исследовательские действия как</w:t>
      </w:r>
      <w:r w:rsidRPr="00F06F96">
        <w:rPr>
          <w:spacing w:val="1"/>
        </w:rPr>
        <w:t xml:space="preserve"> </w:t>
      </w:r>
      <w:r w:rsidRPr="00F06F96">
        <w:t>часть познавательных</w:t>
      </w:r>
      <w:r w:rsidRPr="00F06F96">
        <w:rPr>
          <w:spacing w:val="4"/>
        </w:rPr>
        <w:t xml:space="preserve"> </w:t>
      </w:r>
      <w:r w:rsidRPr="00F06F96">
        <w:t>универсальных</w:t>
      </w:r>
      <w:r w:rsidRPr="00F06F96">
        <w:rPr>
          <w:spacing w:val="2"/>
        </w:rPr>
        <w:t xml:space="preserve"> </w:t>
      </w:r>
      <w:r w:rsidRPr="00F06F96">
        <w:t>учебных</w:t>
      </w:r>
      <w:r w:rsidRPr="00F06F96">
        <w:rPr>
          <w:spacing w:val="6"/>
        </w:rPr>
        <w:t xml:space="preserve"> </w:t>
      </w:r>
      <w:r w:rsidRPr="00F06F96">
        <w:t>действий:</w:t>
      </w:r>
    </w:p>
    <w:p w:rsidR="00971A01" w:rsidRPr="00F06F96" w:rsidRDefault="00E44CEC" w:rsidP="00D27390">
      <w:pPr>
        <w:pStyle w:val="a3"/>
        <w:ind w:left="0" w:firstLine="720"/>
      </w:pPr>
      <w:r w:rsidRPr="00F06F96">
        <w:t>определять</w:t>
      </w:r>
      <w:r w:rsidRPr="00F06F96">
        <w:rPr>
          <w:spacing w:val="-9"/>
        </w:rPr>
        <w:t xml:space="preserve"> </w:t>
      </w:r>
      <w:r w:rsidRPr="00F06F96">
        <w:t>познавательную</w:t>
      </w:r>
      <w:r w:rsidRPr="00F06F96">
        <w:rPr>
          <w:spacing w:val="-7"/>
        </w:rPr>
        <w:t xml:space="preserve"> </w:t>
      </w:r>
      <w:r w:rsidRPr="00F06F96">
        <w:t>задачу;</w:t>
      </w:r>
    </w:p>
    <w:p w:rsidR="00971A01" w:rsidRPr="00F06F96" w:rsidRDefault="00E44CEC" w:rsidP="00D27390">
      <w:pPr>
        <w:pStyle w:val="a3"/>
        <w:ind w:left="0" w:firstLine="720"/>
      </w:pPr>
      <w:r w:rsidRPr="00F06F96">
        <w:t>намечать</w:t>
      </w:r>
      <w:r w:rsidRPr="00F06F96">
        <w:rPr>
          <w:spacing w:val="40"/>
        </w:rPr>
        <w:t xml:space="preserve"> </w:t>
      </w:r>
      <w:r w:rsidRPr="00F06F96">
        <w:t>путь</w:t>
      </w:r>
      <w:r w:rsidRPr="00F06F96">
        <w:rPr>
          <w:spacing w:val="40"/>
        </w:rPr>
        <w:t xml:space="preserve"> </w:t>
      </w:r>
      <w:r w:rsidRPr="00F06F96">
        <w:t>ее</w:t>
      </w:r>
      <w:r w:rsidRPr="00F06F96">
        <w:rPr>
          <w:spacing w:val="33"/>
        </w:rPr>
        <w:t xml:space="preserve"> </w:t>
      </w:r>
      <w:r w:rsidRPr="00F06F96">
        <w:t>решения</w:t>
      </w:r>
      <w:r w:rsidRPr="00F06F96">
        <w:rPr>
          <w:spacing w:val="35"/>
        </w:rPr>
        <w:t xml:space="preserve"> </w:t>
      </w:r>
      <w:r w:rsidRPr="00F06F96">
        <w:t>и</w:t>
      </w:r>
      <w:r w:rsidRPr="00F06F96">
        <w:rPr>
          <w:spacing w:val="37"/>
        </w:rPr>
        <w:t xml:space="preserve"> </w:t>
      </w:r>
      <w:r w:rsidRPr="00F06F96">
        <w:t>осуществлять</w:t>
      </w:r>
      <w:r w:rsidRPr="00F06F96">
        <w:rPr>
          <w:spacing w:val="38"/>
        </w:rPr>
        <w:t xml:space="preserve"> </w:t>
      </w:r>
      <w:r w:rsidRPr="00F06F96">
        <w:t>подбор</w:t>
      </w:r>
      <w:r w:rsidRPr="00F06F96">
        <w:rPr>
          <w:spacing w:val="34"/>
        </w:rPr>
        <w:t xml:space="preserve"> </w:t>
      </w:r>
      <w:r w:rsidRPr="00F06F96">
        <w:t>исторического</w:t>
      </w:r>
      <w:r w:rsidRPr="00F06F96">
        <w:rPr>
          <w:spacing w:val="37"/>
        </w:rPr>
        <w:t xml:space="preserve"> </w:t>
      </w:r>
      <w:r w:rsidRPr="00F06F96">
        <w:t>материала,объекта;</w:t>
      </w:r>
    </w:p>
    <w:p w:rsidR="00971A01" w:rsidRPr="00F06F96" w:rsidRDefault="00E44CEC" w:rsidP="00D27390">
      <w:pPr>
        <w:pStyle w:val="a3"/>
        <w:ind w:left="0" w:firstLine="720"/>
      </w:pPr>
      <w:r w:rsidRPr="00F06F96">
        <w:t>владеть навыками учебно-исследовательской и проектной деятельности; осуществлять анализ</w:t>
      </w:r>
      <w:r w:rsidRPr="00F06F96">
        <w:rPr>
          <w:spacing w:val="1"/>
        </w:rPr>
        <w:t xml:space="preserve"> </w:t>
      </w:r>
      <w:r w:rsidRPr="00F06F96">
        <w:t>объекта</w:t>
      </w:r>
      <w:r w:rsidRPr="00F06F96">
        <w:rPr>
          <w:spacing w:val="30"/>
        </w:rPr>
        <w:t xml:space="preserve"> </w:t>
      </w:r>
      <w:r w:rsidRPr="00F06F96">
        <w:t>в</w:t>
      </w:r>
      <w:r w:rsidRPr="00F06F96">
        <w:rPr>
          <w:spacing w:val="28"/>
        </w:rPr>
        <w:t xml:space="preserve"> </w:t>
      </w:r>
      <w:r w:rsidRPr="00F06F96">
        <w:t>соответствии</w:t>
      </w:r>
      <w:r w:rsidRPr="00F06F96">
        <w:rPr>
          <w:spacing w:val="30"/>
        </w:rPr>
        <w:t xml:space="preserve"> </w:t>
      </w:r>
      <w:r w:rsidRPr="00F06F96">
        <w:t>с</w:t>
      </w:r>
      <w:r w:rsidRPr="00F06F96">
        <w:rPr>
          <w:spacing w:val="29"/>
        </w:rPr>
        <w:t xml:space="preserve"> </w:t>
      </w:r>
      <w:r w:rsidRPr="00F06F96">
        <w:t>принципом</w:t>
      </w:r>
      <w:r w:rsidRPr="00F06F96">
        <w:rPr>
          <w:spacing w:val="29"/>
        </w:rPr>
        <w:t xml:space="preserve"> </w:t>
      </w:r>
      <w:r w:rsidRPr="00F06F96">
        <w:t>историзма,</w:t>
      </w:r>
      <w:r w:rsidRPr="00F06F96">
        <w:rPr>
          <w:spacing w:val="32"/>
        </w:rPr>
        <w:t xml:space="preserve"> </w:t>
      </w:r>
      <w:r w:rsidRPr="00F06F96">
        <w:t>основными</w:t>
      </w:r>
    </w:p>
    <w:p w:rsidR="00971A01" w:rsidRPr="00F06F96" w:rsidRDefault="00E44CEC" w:rsidP="00D27390">
      <w:pPr>
        <w:pStyle w:val="a3"/>
        <w:ind w:left="0" w:firstLine="720"/>
      </w:pPr>
      <w:r w:rsidRPr="00F06F96">
        <w:t>процедурами</w:t>
      </w:r>
      <w:r w:rsidRPr="00F06F96">
        <w:rPr>
          <w:spacing w:val="-7"/>
        </w:rPr>
        <w:t xml:space="preserve"> </w:t>
      </w:r>
      <w:r w:rsidRPr="00F06F96">
        <w:t>исторического</w:t>
      </w:r>
      <w:r w:rsidRPr="00F06F96">
        <w:rPr>
          <w:spacing w:val="-7"/>
        </w:rPr>
        <w:t xml:space="preserve"> </w:t>
      </w:r>
      <w:r w:rsidRPr="00F06F96">
        <w:t>познания;</w:t>
      </w:r>
    </w:p>
    <w:p w:rsidR="00971A01" w:rsidRPr="00F06F96" w:rsidRDefault="00E44CEC" w:rsidP="00D27390">
      <w:pPr>
        <w:pStyle w:val="a3"/>
        <w:ind w:left="0" w:firstLine="720"/>
      </w:pPr>
      <w:r w:rsidRPr="00F06F96">
        <w:t>систематизировать и обобщать исторические факты (в том числе в форме таблиц,</w:t>
      </w:r>
      <w:r w:rsidRPr="00F06F96">
        <w:rPr>
          <w:spacing w:val="1"/>
        </w:rPr>
        <w:t xml:space="preserve"> </w:t>
      </w:r>
      <w:r w:rsidRPr="00F06F96">
        <w:t>схем);</w:t>
      </w:r>
      <w:r w:rsidRPr="00F06F96">
        <w:rPr>
          <w:spacing w:val="-4"/>
        </w:rPr>
        <w:t xml:space="preserve"> </w:t>
      </w:r>
      <w:r w:rsidRPr="00F06F96">
        <w:t>выявлять</w:t>
      </w:r>
      <w:r w:rsidRPr="00F06F96">
        <w:rPr>
          <w:spacing w:val="-4"/>
        </w:rPr>
        <w:t xml:space="preserve"> </w:t>
      </w:r>
      <w:r w:rsidRPr="00F06F96">
        <w:t>характерные</w:t>
      </w:r>
      <w:r w:rsidRPr="00F06F96">
        <w:rPr>
          <w:spacing w:val="-6"/>
        </w:rPr>
        <w:t xml:space="preserve"> </w:t>
      </w:r>
      <w:r w:rsidRPr="00F06F96">
        <w:t>признаки</w:t>
      </w:r>
      <w:r w:rsidRPr="00F06F96">
        <w:rPr>
          <w:spacing w:val="-3"/>
        </w:rPr>
        <w:t xml:space="preserve"> </w:t>
      </w:r>
      <w:r w:rsidRPr="00F06F96">
        <w:t>исторических</w:t>
      </w:r>
      <w:r w:rsidRPr="00F06F96">
        <w:rPr>
          <w:spacing w:val="-3"/>
        </w:rPr>
        <w:t xml:space="preserve"> </w:t>
      </w:r>
      <w:r w:rsidRPr="00F06F96">
        <w:t>явлений;</w:t>
      </w:r>
    </w:p>
    <w:p w:rsidR="00971A01" w:rsidRPr="00F06F96" w:rsidRDefault="00E44CEC" w:rsidP="00D27390">
      <w:pPr>
        <w:pStyle w:val="a3"/>
        <w:ind w:left="0" w:firstLine="720"/>
      </w:pPr>
      <w:r w:rsidRPr="00F06F96">
        <w:t>раскрывать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событий</w:t>
      </w:r>
      <w:r w:rsidRPr="00F06F96">
        <w:rPr>
          <w:spacing w:val="1"/>
        </w:rPr>
        <w:t xml:space="preserve"> </w:t>
      </w:r>
      <w:r w:rsidRPr="00F06F96">
        <w:t>прошлого</w:t>
      </w:r>
      <w:r w:rsidRPr="00F06F96">
        <w:rPr>
          <w:spacing w:val="1"/>
        </w:rPr>
        <w:t xml:space="preserve"> </w:t>
      </w:r>
      <w:r w:rsidRPr="00F06F96">
        <w:t>и</w:t>
      </w:r>
      <w:r w:rsidRPr="00F06F96">
        <w:rPr>
          <w:spacing w:val="1"/>
        </w:rPr>
        <w:t xml:space="preserve"> </w:t>
      </w:r>
      <w:r w:rsidRPr="00F06F96">
        <w:t>настоящего;</w:t>
      </w:r>
      <w:r w:rsidRPr="00F06F96">
        <w:rPr>
          <w:spacing w:val="1"/>
        </w:rPr>
        <w:t xml:space="preserve"> </w:t>
      </w:r>
      <w:r w:rsidRPr="00F06F96">
        <w:t>сравнивать</w:t>
      </w:r>
      <w:r w:rsidRPr="00F06F96">
        <w:rPr>
          <w:spacing w:val="1"/>
        </w:rPr>
        <w:t xml:space="preserve"> </w:t>
      </w:r>
      <w:r w:rsidRPr="00F06F96">
        <w:t>события,</w:t>
      </w:r>
      <w:r w:rsidRPr="00F06F96">
        <w:rPr>
          <w:spacing w:val="-1"/>
        </w:rPr>
        <w:t xml:space="preserve"> </w:t>
      </w:r>
      <w:r w:rsidRPr="00F06F96">
        <w:t>ситуации, определяя</w:t>
      </w:r>
      <w:r w:rsidRPr="00F06F96">
        <w:rPr>
          <w:spacing w:val="2"/>
        </w:rPr>
        <w:t xml:space="preserve"> </w:t>
      </w:r>
      <w:r w:rsidRPr="00F06F96">
        <w:t>основания для</w:t>
      </w:r>
      <w:r w:rsidRPr="00F06F96">
        <w:rPr>
          <w:spacing w:val="1"/>
        </w:rPr>
        <w:t xml:space="preserve"> </w:t>
      </w:r>
      <w:r w:rsidRPr="00F06F96">
        <w:t>сравнения,</w:t>
      </w:r>
      <w:r w:rsidRPr="00F06F96">
        <w:rPr>
          <w:spacing w:val="2"/>
        </w:rPr>
        <w:t xml:space="preserve"> </w:t>
      </w:r>
      <w:r w:rsidRPr="00F06F96">
        <w:t>выявляя</w:t>
      </w:r>
      <w:r w:rsidRPr="00F06F96">
        <w:rPr>
          <w:spacing w:val="-1"/>
        </w:rPr>
        <w:t xml:space="preserve"> </w:t>
      </w:r>
      <w:r w:rsidRPr="00F06F96">
        <w:t>общие</w:t>
      </w:r>
      <w:r w:rsidRPr="00F06F96">
        <w:rPr>
          <w:spacing w:val="-2"/>
        </w:rPr>
        <w:t xml:space="preserve"> </w:t>
      </w:r>
      <w:r w:rsidRPr="00F06F96">
        <w:t>черты</w:t>
      </w:r>
      <w:r w:rsidRPr="00F06F96">
        <w:rPr>
          <w:spacing w:val="-1"/>
        </w:rPr>
        <w:t xml:space="preserve"> </w:t>
      </w:r>
      <w:r w:rsidRPr="00F06F96">
        <w:t>и различия;</w:t>
      </w:r>
    </w:p>
    <w:p w:rsidR="00971A01" w:rsidRPr="00F06F96" w:rsidRDefault="00E44CEC" w:rsidP="00D27390">
      <w:pPr>
        <w:pStyle w:val="a3"/>
        <w:ind w:left="0" w:firstLine="720"/>
      </w:pPr>
      <w:r w:rsidRPr="00F06F96">
        <w:t>формулировать</w:t>
      </w:r>
      <w:r w:rsidRPr="00F06F96">
        <w:rPr>
          <w:spacing w:val="-5"/>
        </w:rPr>
        <w:t xml:space="preserve"> </w:t>
      </w:r>
      <w:r w:rsidRPr="00F06F96">
        <w:t>и</w:t>
      </w:r>
      <w:r w:rsidRPr="00F06F96">
        <w:rPr>
          <w:spacing w:val="-8"/>
        </w:rPr>
        <w:t xml:space="preserve"> </w:t>
      </w:r>
      <w:r w:rsidRPr="00F06F96">
        <w:t>обосновывать</w:t>
      </w:r>
      <w:r w:rsidRPr="00F06F96">
        <w:rPr>
          <w:spacing w:val="-4"/>
        </w:rPr>
        <w:t xml:space="preserve"> </w:t>
      </w:r>
      <w:r w:rsidRPr="00F06F96">
        <w:t>выводы;</w:t>
      </w:r>
    </w:p>
    <w:p w:rsidR="00971A01" w:rsidRPr="00F06F96" w:rsidRDefault="00E44CEC" w:rsidP="00D27390">
      <w:pPr>
        <w:pStyle w:val="a3"/>
        <w:ind w:left="0" w:firstLine="720"/>
      </w:pPr>
      <w:r w:rsidRPr="00F06F96">
        <w:t>соотносить полученный результат с имеющимся историческим знанием;определять новизну и</w:t>
      </w:r>
      <w:r w:rsidRPr="00F06F96">
        <w:rPr>
          <w:spacing w:val="1"/>
        </w:rPr>
        <w:t xml:space="preserve"> </w:t>
      </w:r>
      <w:r w:rsidRPr="00F06F96">
        <w:t>обоснованность полученного результата;</w:t>
      </w:r>
    </w:p>
    <w:p w:rsidR="00971A01" w:rsidRPr="00F06F96" w:rsidRDefault="00E44CEC" w:rsidP="00D27390">
      <w:pPr>
        <w:pStyle w:val="a3"/>
        <w:ind w:left="0" w:firstLine="720"/>
      </w:pPr>
      <w:r w:rsidRPr="00F06F96">
        <w:t>представлять</w:t>
      </w:r>
      <w:r w:rsidRPr="00F06F96">
        <w:rPr>
          <w:spacing w:val="1"/>
        </w:rPr>
        <w:t xml:space="preserve"> </w:t>
      </w:r>
      <w:r w:rsidRPr="00F06F96">
        <w:t>результаты</w:t>
      </w:r>
      <w:r w:rsidRPr="00F06F96">
        <w:rPr>
          <w:spacing w:val="1"/>
        </w:rPr>
        <w:t xml:space="preserve"> </w:t>
      </w:r>
      <w:r w:rsidRPr="00F06F96">
        <w:t>своей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формах</w:t>
      </w:r>
      <w:r w:rsidRPr="00F06F96">
        <w:rPr>
          <w:spacing w:val="1"/>
        </w:rPr>
        <w:t xml:space="preserve"> </w:t>
      </w:r>
      <w:r w:rsidRPr="00F06F96">
        <w:t>(сообщение,</w:t>
      </w:r>
      <w:r w:rsidRPr="00F06F96">
        <w:rPr>
          <w:spacing w:val="1"/>
        </w:rPr>
        <w:t xml:space="preserve"> </w:t>
      </w:r>
      <w:r w:rsidRPr="00F06F96">
        <w:t>эссе,</w:t>
      </w:r>
      <w:r w:rsidRPr="00F06F96">
        <w:rPr>
          <w:spacing w:val="1"/>
        </w:rPr>
        <w:t xml:space="preserve"> </w:t>
      </w:r>
      <w:r w:rsidRPr="00F06F96">
        <w:t>презентация,</w:t>
      </w:r>
      <w:r w:rsidRPr="00F06F96">
        <w:rPr>
          <w:spacing w:val="-1"/>
        </w:rPr>
        <w:t xml:space="preserve"> </w:t>
      </w:r>
      <w:r w:rsidRPr="00F06F96">
        <w:t>реферат,</w:t>
      </w:r>
      <w:r w:rsidRPr="00F06F96">
        <w:rPr>
          <w:spacing w:val="2"/>
        </w:rPr>
        <w:t xml:space="preserve"> </w:t>
      </w:r>
      <w:r w:rsidRPr="00F06F96">
        <w:t>учебный проект и</w:t>
      </w:r>
      <w:r w:rsidRPr="00F06F96">
        <w:rPr>
          <w:spacing w:val="2"/>
        </w:rPr>
        <w:t xml:space="preserve"> </w:t>
      </w:r>
      <w:r w:rsidRPr="00F06F96">
        <w:t>другие);</w:t>
      </w:r>
    </w:p>
    <w:p w:rsidR="00971A01" w:rsidRPr="00F06F96" w:rsidRDefault="00E44CEC" w:rsidP="00D27390">
      <w:pPr>
        <w:pStyle w:val="a3"/>
        <w:ind w:left="0" w:firstLine="720"/>
      </w:pPr>
      <w:r w:rsidRPr="00F06F96">
        <w:t>объяснять сферу применения и значение проведенного учебного исследования в современном</w:t>
      </w:r>
      <w:r w:rsidRPr="00F06F96">
        <w:rPr>
          <w:spacing w:val="1"/>
        </w:rPr>
        <w:t xml:space="preserve"> </w:t>
      </w:r>
      <w:r w:rsidRPr="00F06F96">
        <w:t>общественном</w:t>
      </w:r>
      <w:r w:rsidRPr="00F06F96">
        <w:rPr>
          <w:spacing w:val="-1"/>
        </w:rPr>
        <w:t xml:space="preserve"> </w:t>
      </w:r>
      <w:r w:rsidRPr="00F06F96">
        <w:t>контексте.</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осуществлять</w:t>
      </w:r>
      <w:r w:rsidRPr="00F06F96">
        <w:rPr>
          <w:spacing w:val="1"/>
        </w:rPr>
        <w:t xml:space="preserve"> </w:t>
      </w:r>
      <w:r w:rsidRPr="00F06F96">
        <w:t>анализ</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внеучебной</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(учебники,</w:t>
      </w:r>
      <w:r w:rsidRPr="00F06F96">
        <w:rPr>
          <w:spacing w:val="1"/>
        </w:rPr>
        <w:t xml:space="preserve"> </w:t>
      </w:r>
      <w:r w:rsidRPr="00F06F96">
        <w:t>исторические источники, научно-популярная литература, интернет- ресурсы и другие) - извлекать,</w:t>
      </w:r>
      <w:r w:rsidRPr="00F06F96">
        <w:rPr>
          <w:spacing w:val="1"/>
        </w:rPr>
        <w:t xml:space="preserve"> </w:t>
      </w:r>
      <w:r w:rsidRPr="00F06F96">
        <w:t>сопоставлять, систематизировать и</w:t>
      </w:r>
      <w:r w:rsidRPr="00F06F96">
        <w:rPr>
          <w:spacing w:val="-5"/>
        </w:rPr>
        <w:t xml:space="preserve"> </w:t>
      </w:r>
      <w:r w:rsidRPr="00F06F96">
        <w:t>интерпретировать</w:t>
      </w:r>
      <w:r w:rsidRPr="00F06F96">
        <w:rPr>
          <w:spacing w:val="1"/>
        </w:rPr>
        <w:t xml:space="preserve"> </w:t>
      </w:r>
      <w:r w:rsidRPr="00F06F96">
        <w:t>информацию;</w:t>
      </w:r>
    </w:p>
    <w:p w:rsidR="00971A01" w:rsidRPr="00F06F96" w:rsidRDefault="00E44CEC" w:rsidP="00D27390">
      <w:pPr>
        <w:pStyle w:val="a3"/>
        <w:ind w:left="0" w:firstLine="720"/>
      </w:pPr>
      <w:r w:rsidRPr="00F06F96">
        <w:t>различать</w:t>
      </w:r>
      <w:r w:rsidRPr="00F06F96">
        <w:rPr>
          <w:spacing w:val="1"/>
        </w:rPr>
        <w:t xml:space="preserve"> </w:t>
      </w:r>
      <w:r w:rsidRPr="00F06F96">
        <w:t>виды</w:t>
      </w:r>
      <w:r w:rsidRPr="00F06F96">
        <w:rPr>
          <w:spacing w:val="1"/>
        </w:rPr>
        <w:t xml:space="preserve"> </w:t>
      </w:r>
      <w:r w:rsidRPr="00F06F96">
        <w:t>источников</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высказывать</w:t>
      </w:r>
      <w:r w:rsidRPr="00F06F96">
        <w:rPr>
          <w:spacing w:val="1"/>
        </w:rPr>
        <w:t xml:space="preserve"> </w:t>
      </w:r>
      <w:r w:rsidRPr="00F06F96">
        <w:t>суждение</w:t>
      </w:r>
      <w:r w:rsidRPr="00F06F96">
        <w:rPr>
          <w:spacing w:val="1"/>
        </w:rPr>
        <w:t xml:space="preserve"> </w:t>
      </w:r>
      <w:r w:rsidRPr="00F06F96">
        <w:t>о</w:t>
      </w:r>
      <w:r w:rsidRPr="00F06F96">
        <w:rPr>
          <w:spacing w:val="1"/>
        </w:rPr>
        <w:t xml:space="preserve"> </w:t>
      </w:r>
      <w:r w:rsidRPr="00F06F96">
        <w:t>достоверности</w:t>
      </w:r>
      <w:r w:rsidRPr="00F06F96">
        <w:rPr>
          <w:spacing w:val="1"/>
        </w:rPr>
        <w:t xml:space="preserve"> </w:t>
      </w:r>
      <w:r w:rsidRPr="00F06F96">
        <w:t>и</w:t>
      </w:r>
      <w:r w:rsidRPr="00F06F96">
        <w:rPr>
          <w:spacing w:val="1"/>
        </w:rPr>
        <w:t xml:space="preserve"> </w:t>
      </w:r>
      <w:r w:rsidRPr="00F06F96">
        <w:t>значении</w:t>
      </w:r>
      <w:r w:rsidRPr="00F06F96">
        <w:rPr>
          <w:spacing w:val="1"/>
        </w:rPr>
        <w:t xml:space="preserve"> </w:t>
      </w:r>
      <w:r w:rsidRPr="00F06F96">
        <w:t>информации</w:t>
      </w:r>
      <w:r w:rsidRPr="00F06F96">
        <w:rPr>
          <w:spacing w:val="1"/>
        </w:rPr>
        <w:t xml:space="preserve"> </w:t>
      </w:r>
      <w:r w:rsidRPr="00F06F96">
        <w:t>источника</w:t>
      </w:r>
      <w:r w:rsidRPr="00F06F96">
        <w:rPr>
          <w:spacing w:val="1"/>
        </w:rPr>
        <w:t xml:space="preserve"> </w:t>
      </w:r>
      <w:r w:rsidRPr="00F06F96">
        <w:t>(по</w:t>
      </w:r>
      <w:r w:rsidRPr="00F06F96">
        <w:rPr>
          <w:spacing w:val="1"/>
        </w:rPr>
        <w:t xml:space="preserve"> </w:t>
      </w:r>
      <w:r w:rsidRPr="00F06F96">
        <w:t>предложенным</w:t>
      </w:r>
      <w:r w:rsidRPr="00F06F96">
        <w:rPr>
          <w:spacing w:val="1"/>
        </w:rPr>
        <w:t xml:space="preserve"> </w:t>
      </w:r>
      <w:r w:rsidRPr="00F06F96">
        <w:t>или</w:t>
      </w:r>
      <w:r w:rsidRPr="00F06F96">
        <w:rPr>
          <w:spacing w:val="1"/>
        </w:rPr>
        <w:t xml:space="preserve"> </w:t>
      </w:r>
      <w:r w:rsidRPr="00F06F96">
        <w:t>самостоятельно</w:t>
      </w:r>
      <w:r w:rsidRPr="00F06F96">
        <w:rPr>
          <w:spacing w:val="1"/>
        </w:rPr>
        <w:t xml:space="preserve"> </w:t>
      </w:r>
      <w:r w:rsidRPr="00F06F96">
        <w:t>сформулированным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рассматривать комплексы источников, выявляя совпадения и различия их свидетельств;</w:t>
      </w:r>
      <w:r w:rsidRPr="00F06F96">
        <w:rPr>
          <w:spacing w:val="1"/>
        </w:rPr>
        <w:t xml:space="preserve"> </w:t>
      </w:r>
      <w:r w:rsidRPr="00F06F96">
        <w:t>использовать</w:t>
      </w:r>
      <w:r w:rsidRPr="00F06F96">
        <w:rPr>
          <w:spacing w:val="59"/>
        </w:rPr>
        <w:t xml:space="preserve"> </w:t>
      </w:r>
      <w:r w:rsidRPr="00F06F96">
        <w:t>средства</w:t>
      </w:r>
      <w:r w:rsidRPr="00F06F96">
        <w:rPr>
          <w:spacing w:val="57"/>
        </w:rPr>
        <w:t xml:space="preserve"> </w:t>
      </w:r>
      <w:r w:rsidRPr="00F06F96">
        <w:t>современных</w:t>
      </w:r>
      <w:r w:rsidRPr="00F06F96">
        <w:rPr>
          <w:spacing w:val="59"/>
        </w:rPr>
        <w:t xml:space="preserve"> </w:t>
      </w:r>
      <w:r w:rsidRPr="00F06F96">
        <w:t>информационных</w:t>
      </w:r>
      <w:r w:rsidRPr="00F06F96">
        <w:rPr>
          <w:spacing w:val="58"/>
        </w:rPr>
        <w:t xml:space="preserve"> </w:t>
      </w:r>
      <w:r w:rsidRPr="00F06F96">
        <w:t>и</w:t>
      </w:r>
      <w:r w:rsidRPr="00F06F96">
        <w:rPr>
          <w:spacing w:val="56"/>
        </w:rPr>
        <w:t xml:space="preserve"> </w:t>
      </w:r>
      <w:r w:rsidRPr="00F06F96">
        <w:t>коммуникационных</w:t>
      </w:r>
      <w:r w:rsidRPr="00F06F96">
        <w:rPr>
          <w:spacing w:val="59"/>
        </w:rPr>
        <w:t xml:space="preserve"> </w:t>
      </w:r>
      <w:r w:rsidRPr="00F06F96">
        <w:t>технологий</w:t>
      </w:r>
      <w:r w:rsidRPr="00F06F96">
        <w:rPr>
          <w:spacing w:val="57"/>
        </w:rPr>
        <w:t xml:space="preserve"> </w:t>
      </w:r>
      <w:r w:rsidRPr="00F06F96">
        <w:t>с</w:t>
      </w:r>
    </w:p>
    <w:p w:rsidR="00971A01" w:rsidRPr="00F06F96" w:rsidRDefault="00E44CEC" w:rsidP="00D27390">
      <w:pPr>
        <w:pStyle w:val="a3"/>
        <w:ind w:left="0" w:firstLine="720"/>
      </w:pPr>
      <w:r w:rsidRPr="00F06F96">
        <w:t>соблюдением</w:t>
      </w:r>
      <w:r w:rsidRPr="00F06F96">
        <w:rPr>
          <w:spacing w:val="-4"/>
        </w:rPr>
        <w:t xml:space="preserve"> </w:t>
      </w:r>
      <w:r w:rsidRPr="00F06F96">
        <w:t>правовых</w:t>
      </w:r>
      <w:r w:rsidRPr="00F06F96">
        <w:rPr>
          <w:spacing w:val="-1"/>
        </w:rPr>
        <w:t xml:space="preserve"> </w:t>
      </w:r>
      <w:r w:rsidRPr="00F06F96">
        <w:t>и</w:t>
      </w:r>
      <w:r w:rsidRPr="00F06F96">
        <w:rPr>
          <w:spacing w:val="-2"/>
        </w:rPr>
        <w:t xml:space="preserve"> </w:t>
      </w:r>
      <w:r w:rsidRPr="00F06F96">
        <w:t>этических</w:t>
      </w:r>
      <w:r w:rsidRPr="00F06F96">
        <w:rPr>
          <w:spacing w:val="-1"/>
        </w:rPr>
        <w:t xml:space="preserve"> </w:t>
      </w:r>
      <w:r w:rsidRPr="00F06F96">
        <w:t>норм,</w:t>
      </w:r>
      <w:r w:rsidRPr="00F06F96">
        <w:rPr>
          <w:spacing w:val="-3"/>
        </w:rPr>
        <w:t xml:space="preserve"> </w:t>
      </w:r>
      <w:r w:rsidRPr="00F06F96">
        <w:t>требований</w:t>
      </w:r>
      <w:r w:rsidRPr="00F06F96">
        <w:rPr>
          <w:spacing w:val="-1"/>
        </w:rPr>
        <w:t xml:space="preserve"> </w:t>
      </w:r>
      <w:r w:rsidRPr="00F06F96">
        <w:t>информационнойбезопасности;</w:t>
      </w:r>
    </w:p>
    <w:p w:rsidR="00971A01" w:rsidRPr="00F06F96" w:rsidRDefault="00E44CEC" w:rsidP="00D27390">
      <w:pPr>
        <w:pStyle w:val="a3"/>
        <w:ind w:left="0" w:firstLine="720"/>
      </w:pPr>
      <w:r w:rsidRPr="00F06F96">
        <w:t>создавать</w:t>
      </w:r>
      <w:r w:rsidRPr="00F06F96">
        <w:rPr>
          <w:spacing w:val="43"/>
        </w:rPr>
        <w:t xml:space="preserve"> </w:t>
      </w:r>
      <w:r w:rsidRPr="00F06F96">
        <w:t>тексты</w:t>
      </w:r>
      <w:r w:rsidRPr="00F06F96">
        <w:rPr>
          <w:spacing w:val="41"/>
        </w:rPr>
        <w:t xml:space="preserve"> </w:t>
      </w:r>
      <w:r w:rsidRPr="00F06F96">
        <w:t>в</w:t>
      </w:r>
      <w:r w:rsidRPr="00F06F96">
        <w:rPr>
          <w:spacing w:val="41"/>
        </w:rPr>
        <w:t xml:space="preserve"> </w:t>
      </w:r>
      <w:r w:rsidRPr="00F06F96">
        <w:t>различных</w:t>
      </w:r>
      <w:r w:rsidRPr="00F06F96">
        <w:rPr>
          <w:spacing w:val="44"/>
        </w:rPr>
        <w:t xml:space="preserve"> </w:t>
      </w:r>
      <w:r w:rsidRPr="00F06F96">
        <w:t>форматах</w:t>
      </w:r>
      <w:r w:rsidRPr="00F06F96">
        <w:rPr>
          <w:spacing w:val="43"/>
        </w:rPr>
        <w:t xml:space="preserve"> </w:t>
      </w:r>
      <w:r w:rsidRPr="00F06F96">
        <w:t>с</w:t>
      </w:r>
      <w:r w:rsidRPr="00F06F96">
        <w:rPr>
          <w:spacing w:val="40"/>
        </w:rPr>
        <w:t xml:space="preserve"> </w:t>
      </w:r>
      <w:r w:rsidRPr="00F06F96">
        <w:t>учетом</w:t>
      </w:r>
      <w:r w:rsidRPr="00F06F96">
        <w:rPr>
          <w:spacing w:val="41"/>
        </w:rPr>
        <w:t xml:space="preserve"> </w:t>
      </w:r>
      <w:r w:rsidRPr="00F06F96">
        <w:t>назначения</w:t>
      </w:r>
      <w:r w:rsidRPr="00F06F96">
        <w:rPr>
          <w:spacing w:val="43"/>
        </w:rPr>
        <w:t xml:space="preserve"> </w:t>
      </w:r>
      <w:r w:rsidRPr="00F06F96">
        <w:t>информации</w:t>
      </w:r>
      <w:r w:rsidRPr="00F06F96">
        <w:rPr>
          <w:spacing w:val="43"/>
        </w:rPr>
        <w:t xml:space="preserve"> </w:t>
      </w:r>
      <w:r w:rsidRPr="00F06F96">
        <w:t>и</w:t>
      </w:r>
      <w:r w:rsidRPr="00F06F96">
        <w:rPr>
          <w:spacing w:val="39"/>
        </w:rPr>
        <w:t xml:space="preserve"> </w:t>
      </w:r>
      <w:r w:rsidRPr="00F06F96">
        <w:t>целевой</w:t>
      </w:r>
      <w:r w:rsidRPr="00F06F96">
        <w:rPr>
          <w:spacing w:val="-57"/>
        </w:rPr>
        <w:t xml:space="preserve"> </w:t>
      </w:r>
      <w:r w:rsidRPr="00F06F96">
        <w:t>аудитории, выбирая оптимальную форму</w:t>
      </w:r>
      <w:r w:rsidRPr="00F06F96">
        <w:rPr>
          <w:spacing w:val="-5"/>
        </w:rPr>
        <w:t xml:space="preserve"> </w:t>
      </w:r>
      <w:r w:rsidRPr="00F06F96">
        <w:t>представления и</w:t>
      </w:r>
      <w:r w:rsidRPr="00F06F96">
        <w:rPr>
          <w:spacing w:val="1"/>
        </w:rPr>
        <w:t xml:space="preserve"> </w:t>
      </w:r>
      <w:r w:rsidRPr="00F06F96">
        <w:t>визуализации.</w:t>
      </w:r>
    </w:p>
    <w:p w:rsidR="00971A01" w:rsidRPr="00F06F96" w:rsidRDefault="00E44CEC" w:rsidP="00D27390">
      <w:pPr>
        <w:pStyle w:val="a3"/>
        <w:tabs>
          <w:tab w:val="left" w:pos="8034"/>
        </w:tabs>
        <w:ind w:left="0" w:firstLine="720"/>
      </w:pPr>
      <w:r w:rsidRPr="00F06F96">
        <w:t xml:space="preserve">У  </w:t>
      </w:r>
      <w:r w:rsidRPr="00F06F96">
        <w:rPr>
          <w:spacing w:val="1"/>
        </w:rPr>
        <w:t xml:space="preserve"> </w:t>
      </w:r>
      <w:r w:rsidRPr="00F06F96">
        <w:t xml:space="preserve">обучающегося  </w:t>
      </w:r>
      <w:r w:rsidRPr="00F06F96">
        <w:rPr>
          <w:spacing w:val="2"/>
        </w:rPr>
        <w:t xml:space="preserve"> </w:t>
      </w:r>
      <w:r w:rsidRPr="00F06F96">
        <w:t xml:space="preserve">будут  </w:t>
      </w:r>
      <w:r w:rsidRPr="00F06F96">
        <w:rPr>
          <w:spacing w:val="6"/>
        </w:rPr>
        <w:t xml:space="preserve"> </w:t>
      </w:r>
      <w:r w:rsidRPr="00F06F96">
        <w:t xml:space="preserve">сформированы  </w:t>
      </w:r>
      <w:r w:rsidRPr="00F06F96">
        <w:rPr>
          <w:spacing w:val="5"/>
        </w:rPr>
        <w:t xml:space="preserve"> </w:t>
      </w:r>
      <w:r w:rsidRPr="00F06F96">
        <w:t xml:space="preserve">умения  </w:t>
      </w:r>
      <w:r w:rsidRPr="00F06F96">
        <w:rPr>
          <w:spacing w:val="2"/>
        </w:rPr>
        <w:t xml:space="preserve"> </w:t>
      </w:r>
      <w:r w:rsidRPr="00F06F96">
        <w:t>общения</w:t>
      </w:r>
      <w:r w:rsidRPr="00F06F96">
        <w:rPr>
          <w:spacing w:val="119"/>
        </w:rPr>
        <w:t xml:space="preserve"> </w:t>
      </w:r>
      <w:r w:rsidRPr="00F06F96">
        <w:t>как</w:t>
      </w:r>
      <w:r w:rsidRPr="00F06F96">
        <w:tab/>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D27390" w:rsidRPr="00F06F96" w:rsidRDefault="00E44CEC" w:rsidP="00D27390">
      <w:pPr>
        <w:pStyle w:val="a3"/>
        <w:ind w:left="0" w:firstLine="720"/>
      </w:pPr>
      <w:r w:rsidRPr="00F06F96">
        <w:t>представлять</w:t>
      </w:r>
      <w:r w:rsidRPr="00F06F96">
        <w:rPr>
          <w:spacing w:val="28"/>
        </w:rPr>
        <w:t xml:space="preserve"> </w:t>
      </w:r>
      <w:r w:rsidRPr="00F06F96">
        <w:t>особенности</w:t>
      </w:r>
      <w:r w:rsidRPr="00F06F96">
        <w:rPr>
          <w:spacing w:val="30"/>
        </w:rPr>
        <w:t xml:space="preserve"> </w:t>
      </w:r>
      <w:r w:rsidRPr="00F06F96">
        <w:t>взаимодействия</w:t>
      </w:r>
      <w:r w:rsidRPr="00F06F96">
        <w:rPr>
          <w:spacing w:val="28"/>
        </w:rPr>
        <w:t xml:space="preserve"> </w:t>
      </w:r>
      <w:r w:rsidRPr="00F06F96">
        <w:t>людей</w:t>
      </w:r>
      <w:r w:rsidRPr="00F06F96">
        <w:rPr>
          <w:spacing w:val="28"/>
        </w:rPr>
        <w:t xml:space="preserve"> </w:t>
      </w:r>
      <w:r w:rsidRPr="00F06F96">
        <w:t>в</w:t>
      </w:r>
      <w:r w:rsidRPr="00F06F96">
        <w:rPr>
          <w:spacing w:val="26"/>
        </w:rPr>
        <w:t xml:space="preserve"> </w:t>
      </w:r>
      <w:r w:rsidRPr="00F06F96">
        <w:t>исторических</w:t>
      </w:r>
      <w:r w:rsidRPr="00F06F96">
        <w:rPr>
          <w:spacing w:val="30"/>
        </w:rPr>
        <w:t xml:space="preserve"> </w:t>
      </w:r>
      <w:r w:rsidRPr="00F06F96">
        <w:t>обществах</w:t>
      </w:r>
      <w:r w:rsidRPr="00F06F96">
        <w:rPr>
          <w:spacing w:val="29"/>
        </w:rPr>
        <w:t xml:space="preserve"> </w:t>
      </w:r>
      <w:r w:rsidRPr="00F06F96">
        <w:t>и</w:t>
      </w:r>
      <w:r w:rsidRPr="00F06F96">
        <w:rPr>
          <w:spacing w:val="28"/>
        </w:rPr>
        <w:t xml:space="preserve"> </w:t>
      </w:r>
      <w:r w:rsidRPr="00F06F96">
        <w:t>современном</w:t>
      </w:r>
      <w:r w:rsidRPr="00F06F96">
        <w:rPr>
          <w:spacing w:val="-57"/>
        </w:rPr>
        <w:t xml:space="preserve"> </w:t>
      </w:r>
      <w:r w:rsidRPr="00F06F96">
        <w:t>мире;</w:t>
      </w:r>
    </w:p>
    <w:p w:rsidR="00971A01" w:rsidRPr="00F06F96" w:rsidRDefault="00E44CEC" w:rsidP="00D27390">
      <w:pPr>
        <w:pStyle w:val="a3"/>
        <w:ind w:left="0" w:firstLine="720"/>
      </w:pPr>
      <w:r w:rsidRPr="00F06F96">
        <w:t>участвовать</w:t>
      </w:r>
      <w:r w:rsidRPr="00F06F96">
        <w:rPr>
          <w:spacing w:val="1"/>
        </w:rPr>
        <w:t xml:space="preserve"> </w:t>
      </w:r>
      <w:r w:rsidRPr="00F06F96">
        <w:t>в</w:t>
      </w:r>
      <w:r w:rsidRPr="00F06F96">
        <w:rPr>
          <w:spacing w:val="1"/>
        </w:rPr>
        <w:t xml:space="preserve"> </w:t>
      </w:r>
      <w:r w:rsidRPr="00F06F96">
        <w:t>обсуждении</w:t>
      </w:r>
      <w:r w:rsidRPr="00F06F96">
        <w:rPr>
          <w:spacing w:val="1"/>
        </w:rPr>
        <w:t xml:space="preserve"> </w:t>
      </w:r>
      <w:r w:rsidRPr="00F06F96">
        <w:t>событий</w:t>
      </w:r>
      <w:r w:rsidRPr="00F06F96">
        <w:rPr>
          <w:spacing w:val="1"/>
        </w:rPr>
        <w:t xml:space="preserve"> </w:t>
      </w:r>
      <w:r w:rsidRPr="00F06F96">
        <w:t>и</w:t>
      </w:r>
      <w:r w:rsidRPr="00F06F96">
        <w:rPr>
          <w:spacing w:val="1"/>
        </w:rPr>
        <w:t xml:space="preserve"> </w:t>
      </w:r>
      <w:r w:rsidRPr="00F06F96">
        <w:t>личностей</w:t>
      </w:r>
      <w:r w:rsidRPr="00F06F96">
        <w:rPr>
          <w:spacing w:val="1"/>
        </w:rPr>
        <w:t xml:space="preserve"> </w:t>
      </w:r>
      <w:r w:rsidRPr="00F06F96">
        <w:t>прошлого</w:t>
      </w:r>
      <w:r w:rsidRPr="00F06F96">
        <w:rPr>
          <w:spacing w:val="1"/>
        </w:rPr>
        <w:t xml:space="preserve"> </w:t>
      </w:r>
      <w:r w:rsidRPr="00F06F96">
        <w:t>и</w:t>
      </w:r>
      <w:r w:rsidRPr="00F06F96">
        <w:rPr>
          <w:spacing w:val="60"/>
        </w:rPr>
        <w:t xml:space="preserve"> </w:t>
      </w:r>
      <w:r w:rsidRPr="00F06F96">
        <w:t>современности,</w:t>
      </w:r>
      <w:r w:rsidRPr="00F06F96">
        <w:rPr>
          <w:spacing w:val="60"/>
        </w:rPr>
        <w:t xml:space="preserve"> </w:t>
      </w:r>
      <w:r w:rsidRPr="00F06F96">
        <w:t>выявляя</w:t>
      </w:r>
      <w:r w:rsidRPr="00F06F96">
        <w:rPr>
          <w:spacing w:val="1"/>
        </w:rPr>
        <w:t xml:space="preserve"> </w:t>
      </w:r>
      <w:r w:rsidRPr="00F06F96">
        <w:t>сходство</w:t>
      </w:r>
      <w:r w:rsidRPr="00F06F96">
        <w:rPr>
          <w:spacing w:val="-1"/>
        </w:rPr>
        <w:t xml:space="preserve"> </w:t>
      </w:r>
      <w:r w:rsidRPr="00F06F96">
        <w:t>и</w:t>
      </w:r>
      <w:r w:rsidRPr="00F06F96">
        <w:rPr>
          <w:spacing w:val="2"/>
        </w:rPr>
        <w:t xml:space="preserve"> </w:t>
      </w:r>
      <w:r w:rsidRPr="00F06F96">
        <w:t>различие</w:t>
      </w:r>
      <w:r w:rsidRPr="00F06F96">
        <w:rPr>
          <w:spacing w:val="-1"/>
        </w:rPr>
        <w:t xml:space="preserve"> </w:t>
      </w:r>
      <w:r w:rsidRPr="00F06F96">
        <w:t>высказываемых</w:t>
      </w:r>
      <w:r w:rsidRPr="00F06F96">
        <w:rPr>
          <w:spacing w:val="3"/>
        </w:rPr>
        <w:t xml:space="preserve"> </w:t>
      </w:r>
      <w:r w:rsidRPr="00F06F96">
        <w:t>оценок;</w:t>
      </w:r>
    </w:p>
    <w:p w:rsidR="00971A01" w:rsidRPr="00F06F96" w:rsidRDefault="00E44CEC" w:rsidP="00D27390">
      <w:pPr>
        <w:pStyle w:val="a3"/>
        <w:ind w:left="0" w:firstLine="720"/>
      </w:pPr>
      <w:r w:rsidRPr="00F06F96">
        <w:t>излагать и аргументировать свою точку зрения в устном</w:t>
      </w:r>
      <w:r w:rsidRPr="00F06F96">
        <w:rPr>
          <w:spacing w:val="1"/>
        </w:rPr>
        <w:t xml:space="preserve"> </w:t>
      </w:r>
      <w:r w:rsidRPr="00F06F96">
        <w:t>высказывании, письменном тексте;</w:t>
      </w:r>
      <w:r w:rsidRPr="00F06F96">
        <w:rPr>
          <w:spacing w:val="1"/>
        </w:rPr>
        <w:t xml:space="preserve"> </w:t>
      </w:r>
      <w:r w:rsidRPr="00F06F96">
        <w:t>владеть</w:t>
      </w:r>
      <w:r w:rsidRPr="00F06F96">
        <w:rPr>
          <w:spacing w:val="2"/>
        </w:rPr>
        <w:t xml:space="preserve"> </w:t>
      </w:r>
      <w:r w:rsidRPr="00F06F96">
        <w:t>способами</w:t>
      </w:r>
      <w:r w:rsidRPr="00F06F96">
        <w:rPr>
          <w:spacing w:val="2"/>
        </w:rPr>
        <w:t xml:space="preserve"> </w:t>
      </w:r>
      <w:r w:rsidRPr="00F06F96">
        <w:t>общения</w:t>
      </w:r>
      <w:r w:rsidRPr="00F06F96">
        <w:rPr>
          <w:spacing w:val="2"/>
        </w:rPr>
        <w:t xml:space="preserve"> </w:t>
      </w:r>
      <w:r w:rsidRPr="00F06F96">
        <w:t>и конструктивного</w:t>
      </w:r>
      <w:r w:rsidRPr="00F06F96">
        <w:rPr>
          <w:spacing w:val="2"/>
        </w:rPr>
        <w:t xml:space="preserve"> </w:t>
      </w:r>
      <w:r w:rsidRPr="00F06F96">
        <w:t>взаимодействия,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 межкультурного,</w:t>
      </w:r>
    </w:p>
    <w:p w:rsidR="00971A01" w:rsidRPr="00F06F96" w:rsidRDefault="00E44CEC" w:rsidP="00D27390">
      <w:pPr>
        <w:pStyle w:val="a3"/>
        <w:ind w:left="0" w:firstLine="720"/>
      </w:pPr>
      <w:r w:rsidRPr="00F06F96">
        <w:t>в</w:t>
      </w:r>
      <w:r w:rsidRPr="00F06F96">
        <w:rPr>
          <w:spacing w:val="-7"/>
        </w:rPr>
        <w:t xml:space="preserve"> </w:t>
      </w:r>
      <w:r w:rsidRPr="00F06F96">
        <w:t>образовательной</w:t>
      </w:r>
      <w:r w:rsidRPr="00F06F96">
        <w:rPr>
          <w:spacing w:val="-2"/>
        </w:rPr>
        <w:t xml:space="preserve"> </w:t>
      </w:r>
      <w:r w:rsidRPr="00F06F96">
        <w:t>организации</w:t>
      </w:r>
      <w:r w:rsidRPr="00F06F96">
        <w:rPr>
          <w:spacing w:val="-4"/>
        </w:rPr>
        <w:t xml:space="preserve"> </w:t>
      </w:r>
      <w:r w:rsidRPr="00F06F96">
        <w:t>и</w:t>
      </w:r>
      <w:r w:rsidRPr="00F06F96">
        <w:rPr>
          <w:spacing w:val="-2"/>
        </w:rPr>
        <w:t xml:space="preserve"> </w:t>
      </w:r>
      <w:r w:rsidRPr="00F06F96">
        <w:t>социальном</w:t>
      </w:r>
      <w:r w:rsidRPr="00F06F96">
        <w:rPr>
          <w:spacing w:val="-6"/>
        </w:rPr>
        <w:t xml:space="preserve"> </w:t>
      </w:r>
      <w:r w:rsidRPr="00F06F96">
        <w:t>окружении;</w:t>
      </w:r>
    </w:p>
    <w:p w:rsidR="00B4030D" w:rsidRPr="00F06F96" w:rsidRDefault="00E44CEC" w:rsidP="00D27390">
      <w:pPr>
        <w:pStyle w:val="a3"/>
        <w:ind w:left="0" w:firstLine="720"/>
      </w:pPr>
      <w:r w:rsidRPr="00F06F96">
        <w:lastRenderedPageBreak/>
        <w:t>аргументированно</w:t>
      </w:r>
      <w:r w:rsidRPr="00F06F96">
        <w:rPr>
          <w:spacing w:val="1"/>
        </w:rPr>
        <w:t xml:space="preserve"> </w:t>
      </w:r>
      <w:r w:rsidRPr="00F06F96">
        <w:t>вести</w:t>
      </w:r>
      <w:r w:rsidRPr="00F06F96">
        <w:rPr>
          <w:spacing w:val="1"/>
        </w:rPr>
        <w:t xml:space="preserve"> </w:t>
      </w:r>
      <w:r w:rsidRPr="00F06F96">
        <w:t>диалог,</w:t>
      </w:r>
      <w:r w:rsidRPr="00F06F96">
        <w:rPr>
          <w:spacing w:val="1"/>
        </w:rPr>
        <w:t xml:space="preserve"> </w:t>
      </w:r>
      <w:r w:rsidRPr="00F06F96">
        <w:t>уметь</w:t>
      </w:r>
      <w:r w:rsidRPr="00F06F96">
        <w:rPr>
          <w:spacing w:val="1"/>
        </w:rPr>
        <w:t xml:space="preserve"> </w:t>
      </w:r>
      <w:r w:rsidRPr="00F06F96">
        <w:t>смягчать</w:t>
      </w:r>
      <w:r w:rsidRPr="00F06F96">
        <w:rPr>
          <w:spacing w:val="1"/>
        </w:rPr>
        <w:t xml:space="preserve"> </w:t>
      </w:r>
      <w:r w:rsidRPr="00F06F96">
        <w:t>конфликтные</w:t>
      </w:r>
      <w:r w:rsidRPr="00F06F96">
        <w:rPr>
          <w:spacing w:val="1"/>
        </w:rPr>
        <w:t xml:space="preserve"> </w:t>
      </w:r>
      <w:r w:rsidRPr="00F06F96">
        <w:t>ситуации.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 сформированы</w:t>
      </w:r>
      <w:r w:rsidRPr="00F06F96">
        <w:rPr>
          <w:spacing w:val="2"/>
        </w:rPr>
        <w:t xml:space="preserve"> </w:t>
      </w:r>
      <w:r w:rsidRPr="00F06F96">
        <w:t>умения</w:t>
      </w:r>
      <w:r w:rsidRPr="00F06F96">
        <w:rPr>
          <w:spacing w:val="-2"/>
        </w:rPr>
        <w:t xml:space="preserve"> </w:t>
      </w:r>
      <w:r w:rsidRPr="00F06F96">
        <w:t>совместной</w:t>
      </w:r>
      <w:r w:rsidRPr="00F06F96">
        <w:rPr>
          <w:spacing w:val="-2"/>
        </w:rPr>
        <w:t xml:space="preserve"> </w:t>
      </w:r>
      <w:r w:rsidRPr="00F06F96">
        <w:t>деятельности:</w:t>
      </w:r>
    </w:p>
    <w:p w:rsidR="00971A01" w:rsidRPr="00F06F96" w:rsidRDefault="00E44CEC" w:rsidP="00D27390">
      <w:pPr>
        <w:pStyle w:val="a3"/>
        <w:ind w:left="0" w:firstLine="720"/>
      </w:pPr>
      <w:r w:rsidRPr="00F06F96">
        <w:t>осознавать на основе исторических примеров значение совместной деятельности людей как</w:t>
      </w:r>
      <w:r w:rsidRPr="00F06F96">
        <w:rPr>
          <w:spacing w:val="1"/>
        </w:rPr>
        <w:t xml:space="preserve"> </w:t>
      </w:r>
      <w:r w:rsidRPr="00F06F96">
        <w:t>эффективного средства</w:t>
      </w:r>
      <w:r w:rsidRPr="00F06F96">
        <w:rPr>
          <w:spacing w:val="-1"/>
        </w:rPr>
        <w:t xml:space="preserve"> </w:t>
      </w:r>
      <w:r w:rsidRPr="00F06F96">
        <w:t>достижения</w:t>
      </w:r>
      <w:r w:rsidRPr="00F06F96">
        <w:rPr>
          <w:spacing w:val="-4"/>
        </w:rPr>
        <w:t xml:space="preserve"> </w:t>
      </w:r>
      <w:r w:rsidRPr="00F06F96">
        <w:t>поставленных</w:t>
      </w:r>
      <w:r w:rsidRPr="00F06F96">
        <w:rPr>
          <w:spacing w:val="1"/>
        </w:rPr>
        <w:t xml:space="preserve"> </w:t>
      </w:r>
      <w:r w:rsidRPr="00F06F96">
        <w:t>целей;</w:t>
      </w:r>
    </w:p>
    <w:p w:rsidR="00971A01" w:rsidRPr="00F06F96" w:rsidRDefault="00E44CEC" w:rsidP="00D27390">
      <w:pPr>
        <w:pStyle w:val="a3"/>
        <w:ind w:left="0" w:firstLine="720"/>
      </w:pPr>
      <w:r w:rsidRPr="00F06F96">
        <w:t>планировать</w:t>
      </w:r>
      <w:r w:rsidRPr="00F06F96">
        <w:rPr>
          <w:spacing w:val="1"/>
        </w:rPr>
        <w:t xml:space="preserve"> </w:t>
      </w:r>
      <w:r w:rsidRPr="00F06F96">
        <w:t>и</w:t>
      </w:r>
      <w:r w:rsidRPr="00F06F96">
        <w:rPr>
          <w:spacing w:val="1"/>
        </w:rPr>
        <w:t xml:space="preserve"> </w:t>
      </w:r>
      <w:r w:rsidRPr="00F06F96">
        <w:t>осуществлять</w:t>
      </w:r>
      <w:r w:rsidRPr="00F06F96">
        <w:rPr>
          <w:spacing w:val="1"/>
        </w:rPr>
        <w:t xml:space="preserve"> </w:t>
      </w:r>
      <w:r w:rsidRPr="00F06F96">
        <w:t>совместную</w:t>
      </w:r>
      <w:r w:rsidRPr="00F06F96">
        <w:rPr>
          <w:spacing w:val="1"/>
        </w:rPr>
        <w:t xml:space="preserve"> </w:t>
      </w:r>
      <w:r w:rsidRPr="00F06F96">
        <w:t>работу,</w:t>
      </w:r>
      <w:r w:rsidRPr="00F06F96">
        <w:rPr>
          <w:spacing w:val="61"/>
        </w:rPr>
        <w:t xml:space="preserve"> </w:t>
      </w:r>
      <w:r w:rsidRPr="00F06F96">
        <w:t>коллективные</w:t>
      </w:r>
      <w:r w:rsidRPr="00F06F96">
        <w:rPr>
          <w:spacing w:val="61"/>
        </w:rPr>
        <w:t xml:space="preserve"> </w:t>
      </w:r>
      <w:r w:rsidRPr="00F06F96">
        <w:t>учебные</w:t>
      </w:r>
      <w:r w:rsidRPr="00F06F96">
        <w:rPr>
          <w:spacing w:val="61"/>
        </w:rPr>
        <w:t xml:space="preserve"> </w:t>
      </w:r>
      <w:r w:rsidRPr="00F06F96">
        <w:t>проекты по</w:t>
      </w:r>
      <w:r w:rsidRPr="00F06F96">
        <w:rPr>
          <w:spacing w:val="1"/>
        </w:rPr>
        <w:t xml:space="preserve"> </w:t>
      </w:r>
      <w:r w:rsidRPr="00F06F96">
        <w:t>истории,</w:t>
      </w:r>
      <w:r w:rsidRPr="00F06F96">
        <w:rPr>
          <w:spacing w:val="-1"/>
        </w:rPr>
        <w:t xml:space="preserve"> </w:t>
      </w:r>
      <w:r w:rsidRPr="00F06F96">
        <w:t>в</w:t>
      </w:r>
      <w:r w:rsidRPr="00F06F96">
        <w:rPr>
          <w:spacing w:val="-2"/>
        </w:rPr>
        <w:t xml:space="preserve"> </w:t>
      </w:r>
      <w:r w:rsidRPr="00F06F96">
        <w:t>том числе</w:t>
      </w:r>
      <w:r w:rsidRPr="00F06F96">
        <w:rPr>
          <w:spacing w:val="-1"/>
        </w:rPr>
        <w:t xml:space="preserve"> </w:t>
      </w:r>
      <w:r w:rsidRPr="00F06F96">
        <w:t>на</w:t>
      </w:r>
      <w:r w:rsidRPr="00F06F96">
        <w:rPr>
          <w:spacing w:val="-4"/>
        </w:rPr>
        <w:t xml:space="preserve"> </w:t>
      </w:r>
      <w:r w:rsidRPr="00F06F96">
        <w:t>региональном материале;</w:t>
      </w:r>
    </w:p>
    <w:p w:rsidR="00971A01" w:rsidRPr="00F06F96" w:rsidRDefault="00E44CEC" w:rsidP="00D27390">
      <w:pPr>
        <w:pStyle w:val="a3"/>
        <w:ind w:left="0" w:firstLine="720"/>
      </w:pPr>
      <w:r w:rsidRPr="00F06F96">
        <w:t>определять свое участие в общей работе и координировать свои действия</w:t>
      </w:r>
      <w:r w:rsidRPr="00F06F96">
        <w:rPr>
          <w:spacing w:val="1"/>
        </w:rPr>
        <w:t xml:space="preserve"> </w:t>
      </w:r>
      <w:r w:rsidRPr="00F06F96">
        <w:t>с другими членами</w:t>
      </w:r>
      <w:r w:rsidRPr="00F06F96">
        <w:rPr>
          <w:spacing w:val="1"/>
        </w:rPr>
        <w:t xml:space="preserve"> </w:t>
      </w:r>
      <w:r w:rsidRPr="00F06F96">
        <w:t>команды;</w:t>
      </w:r>
    </w:p>
    <w:p w:rsidR="00971A01" w:rsidRPr="00F06F96" w:rsidRDefault="00E44CEC" w:rsidP="00D27390">
      <w:pPr>
        <w:pStyle w:val="a3"/>
        <w:ind w:left="0" w:firstLine="720"/>
      </w:pP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инициативу</w:t>
      </w:r>
      <w:r w:rsidRPr="00F06F96">
        <w:rPr>
          <w:spacing w:val="1"/>
        </w:rPr>
        <w:t xml:space="preserve"> </w:t>
      </w:r>
      <w:r w:rsidRPr="00F06F96">
        <w:t>в</w:t>
      </w:r>
      <w:r w:rsidRPr="00F06F96">
        <w:rPr>
          <w:spacing w:val="1"/>
        </w:rPr>
        <w:t xml:space="preserve"> </w:t>
      </w:r>
      <w:r w:rsidRPr="00F06F96">
        <w:t>индивидуальной</w:t>
      </w:r>
      <w:r w:rsidRPr="00F06F96">
        <w:rPr>
          <w:spacing w:val="1"/>
        </w:rPr>
        <w:t xml:space="preserve"> </w:t>
      </w:r>
      <w:r w:rsidRPr="00F06F96">
        <w:t>и</w:t>
      </w:r>
      <w:r w:rsidRPr="00F06F96">
        <w:rPr>
          <w:spacing w:val="1"/>
        </w:rPr>
        <w:t xml:space="preserve"> </w:t>
      </w:r>
      <w:r w:rsidRPr="00F06F96">
        <w:t>командной</w:t>
      </w:r>
      <w:r w:rsidRPr="00F06F96">
        <w:rPr>
          <w:spacing w:val="1"/>
        </w:rPr>
        <w:t xml:space="preserve"> </w:t>
      </w:r>
      <w:r w:rsidRPr="00F06F96">
        <w:t>работе; оценивать</w:t>
      </w:r>
      <w:r w:rsidRPr="00F06F96">
        <w:rPr>
          <w:spacing w:val="1"/>
        </w:rPr>
        <w:t xml:space="preserve"> </w:t>
      </w:r>
      <w:r w:rsidRPr="00F06F96">
        <w:t>полученные</w:t>
      </w:r>
      <w:r w:rsidRPr="00F06F96">
        <w:rPr>
          <w:spacing w:val="-4"/>
        </w:rPr>
        <w:t xml:space="preserve"> </w:t>
      </w:r>
      <w:r w:rsidRPr="00F06F96">
        <w:t>результаты</w:t>
      </w:r>
      <w:r w:rsidRPr="00F06F96">
        <w:rPr>
          <w:spacing w:val="2"/>
        </w:rPr>
        <w:t xml:space="preserve"> </w:t>
      </w:r>
      <w:r w:rsidRPr="00F06F96">
        <w:t>и</w:t>
      </w:r>
      <w:r w:rsidRPr="00F06F96">
        <w:rPr>
          <w:spacing w:val="2"/>
        </w:rPr>
        <w:t xml:space="preserve"> </w:t>
      </w:r>
      <w:r w:rsidRPr="00F06F96">
        <w:t>свой</w:t>
      </w:r>
      <w:r w:rsidRPr="00F06F96">
        <w:rPr>
          <w:spacing w:val="-1"/>
        </w:rPr>
        <w:t xml:space="preserve"> </w:t>
      </w:r>
      <w:r w:rsidRPr="00F06F96">
        <w:t>вклад в</w:t>
      </w:r>
      <w:r w:rsidRPr="00F06F96">
        <w:rPr>
          <w:spacing w:val="-3"/>
        </w:rPr>
        <w:t xml:space="preserve"> </w:t>
      </w:r>
      <w:r w:rsidRPr="00F06F96">
        <w:t>общую</w:t>
      </w:r>
      <w:r w:rsidRPr="00F06F96">
        <w:rPr>
          <w:spacing w:val="2"/>
        </w:rPr>
        <w:t xml:space="preserve"> </w:t>
      </w:r>
      <w:r w:rsidRPr="00F06F96">
        <w:t>работу.</w:t>
      </w:r>
    </w:p>
    <w:p w:rsidR="00971A01" w:rsidRPr="00F06F96" w:rsidRDefault="00E44CEC" w:rsidP="00D27390">
      <w:pPr>
        <w:pStyle w:val="a3"/>
        <w:ind w:left="0" w:firstLine="720"/>
      </w:pPr>
      <w:r w:rsidRPr="00F06F96">
        <w:t>У обучающегося будут сформированы умения в части</w:t>
      </w:r>
      <w:r w:rsidRPr="00F06F96">
        <w:rPr>
          <w:spacing w:val="1"/>
        </w:rPr>
        <w:t xml:space="preserve"> </w:t>
      </w:r>
      <w:r w:rsidRPr="00F06F96">
        <w:t>регулятивных универсальных 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владение</w:t>
      </w:r>
      <w:r w:rsidRPr="00F06F96">
        <w:rPr>
          <w:spacing w:val="1"/>
        </w:rPr>
        <w:t xml:space="preserve"> </w:t>
      </w:r>
      <w:r w:rsidRPr="00F06F96">
        <w:t>приемами</w:t>
      </w:r>
      <w:r w:rsidRPr="00F06F96">
        <w:rPr>
          <w:spacing w:val="1"/>
        </w:rPr>
        <w:t xml:space="preserve"> </w:t>
      </w:r>
      <w:r w:rsidRPr="00F06F96">
        <w:t>самоорганизации</w:t>
      </w:r>
      <w:r w:rsidRPr="00F06F96">
        <w:rPr>
          <w:spacing w:val="1"/>
        </w:rPr>
        <w:t xml:space="preserve"> </w:t>
      </w:r>
      <w:r w:rsidRPr="00F06F96">
        <w:t>своей</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работы:</w:t>
      </w:r>
      <w:r w:rsidRPr="00F06F96">
        <w:rPr>
          <w:spacing w:val="1"/>
        </w:rPr>
        <w:t xml:space="preserve"> </w:t>
      </w:r>
      <w:r w:rsidRPr="00F06F96">
        <w:t>выявлять</w:t>
      </w:r>
      <w:r w:rsidRPr="00F06F96">
        <w:rPr>
          <w:spacing w:val="1"/>
        </w:rPr>
        <w:t xml:space="preserve"> </w:t>
      </w:r>
      <w:r w:rsidRPr="00F06F96">
        <w:t>проблему, задачи, требующие решения; составлять план действий, определять способ решения,</w:t>
      </w:r>
      <w:r w:rsidRPr="00F06F96">
        <w:rPr>
          <w:spacing w:val="1"/>
        </w:rPr>
        <w:t xml:space="preserve"> </w:t>
      </w:r>
      <w:r w:rsidRPr="00F06F96">
        <w:t>последовательно</w:t>
      </w:r>
      <w:r w:rsidRPr="00F06F96">
        <w:rPr>
          <w:spacing w:val="-3"/>
        </w:rPr>
        <w:t xml:space="preserve"> </w:t>
      </w:r>
      <w:r w:rsidRPr="00F06F96">
        <w:t>реализовывать</w:t>
      </w:r>
      <w:r w:rsidRPr="00F06F96">
        <w:rPr>
          <w:spacing w:val="2"/>
        </w:rPr>
        <w:t xml:space="preserve"> </w:t>
      </w:r>
      <w:r w:rsidRPr="00F06F96">
        <w:t>намеченный план</w:t>
      </w:r>
      <w:r w:rsidRPr="00F06F96">
        <w:rPr>
          <w:spacing w:val="-1"/>
        </w:rPr>
        <w:t xml:space="preserve"> </w:t>
      </w:r>
      <w:r w:rsidRPr="00F06F96">
        <w:t>действий</w:t>
      </w:r>
      <w:r w:rsidRPr="00F06F96">
        <w:rPr>
          <w:spacing w:val="-2"/>
        </w:rPr>
        <w:t xml:space="preserve"> </w:t>
      </w:r>
      <w:r w:rsidRPr="00F06F96">
        <w:t>и</w:t>
      </w:r>
      <w:r w:rsidRPr="00F06F96">
        <w:rPr>
          <w:spacing w:val="-2"/>
        </w:rPr>
        <w:t xml:space="preserve"> </w:t>
      </w:r>
      <w:r w:rsidRPr="00F06F96">
        <w:t>другие;</w:t>
      </w:r>
    </w:p>
    <w:p w:rsidR="00971A01" w:rsidRPr="00F06F96" w:rsidRDefault="00E44CEC" w:rsidP="00D27390">
      <w:pPr>
        <w:pStyle w:val="a3"/>
        <w:ind w:left="0" w:firstLine="720"/>
      </w:pPr>
      <w:r w:rsidRPr="00F06F96">
        <w:t>владение</w:t>
      </w:r>
      <w:r w:rsidRPr="00F06F96">
        <w:rPr>
          <w:spacing w:val="1"/>
        </w:rPr>
        <w:t xml:space="preserve"> </w:t>
      </w:r>
      <w:r w:rsidRPr="00F06F96">
        <w:t>приемами</w:t>
      </w:r>
      <w:r w:rsidRPr="00F06F96">
        <w:rPr>
          <w:spacing w:val="1"/>
        </w:rPr>
        <w:t xml:space="preserve"> </w:t>
      </w:r>
      <w:r w:rsidRPr="00F06F96">
        <w:t>самоконтроля:</w:t>
      </w:r>
      <w:r w:rsidRPr="00F06F96">
        <w:rPr>
          <w:spacing w:val="1"/>
        </w:rPr>
        <w:t xml:space="preserve"> </w:t>
      </w:r>
      <w:r w:rsidRPr="00F06F96">
        <w:t>осуществлять</w:t>
      </w:r>
      <w:r w:rsidRPr="00F06F96">
        <w:rPr>
          <w:spacing w:val="1"/>
        </w:rPr>
        <w:t xml:space="preserve"> </w:t>
      </w:r>
      <w:r w:rsidRPr="00F06F96">
        <w:t>самоконтроль,</w:t>
      </w:r>
      <w:r w:rsidRPr="00F06F96">
        <w:rPr>
          <w:spacing w:val="1"/>
        </w:rPr>
        <w:t xml:space="preserve"> </w:t>
      </w:r>
      <w:r w:rsidRPr="00F06F96">
        <w:t>рефлексию</w:t>
      </w:r>
      <w:r w:rsidRPr="00F06F96">
        <w:rPr>
          <w:spacing w:val="1"/>
        </w:rPr>
        <w:t xml:space="preserve"> </w:t>
      </w:r>
      <w:r w:rsidRPr="00F06F96">
        <w:t>и</w:t>
      </w:r>
      <w:r w:rsidRPr="00F06F96">
        <w:rPr>
          <w:spacing w:val="1"/>
        </w:rPr>
        <w:t xml:space="preserve"> </w:t>
      </w:r>
      <w:r w:rsidRPr="00F06F96">
        <w:t>самооценку</w:t>
      </w:r>
      <w:r w:rsidRPr="00F06F96">
        <w:rPr>
          <w:spacing w:val="1"/>
        </w:rPr>
        <w:t xml:space="preserve"> </w:t>
      </w:r>
      <w:r w:rsidRPr="00F06F96">
        <w:t>полученных</w:t>
      </w:r>
      <w:r w:rsidRPr="00F06F96">
        <w:rPr>
          <w:spacing w:val="1"/>
        </w:rPr>
        <w:t xml:space="preserve"> </w:t>
      </w:r>
      <w:r w:rsidRPr="00F06F96">
        <w:t>результатов;</w:t>
      </w:r>
      <w:r w:rsidRPr="00F06F96">
        <w:rPr>
          <w:spacing w:val="1"/>
        </w:rPr>
        <w:t xml:space="preserve"> </w:t>
      </w:r>
      <w:r w:rsidRPr="00F06F96">
        <w:t>вносить коррективы</w:t>
      </w:r>
      <w:r w:rsidRPr="00F06F96">
        <w:rPr>
          <w:spacing w:val="1"/>
        </w:rPr>
        <w:t xml:space="preserve"> </w:t>
      </w:r>
      <w:r w:rsidRPr="00F06F96">
        <w:t>в свою</w:t>
      </w:r>
      <w:r w:rsidRPr="00F06F96">
        <w:rPr>
          <w:spacing w:val="1"/>
        </w:rPr>
        <w:t xml:space="preserve"> </w:t>
      </w:r>
      <w:r w:rsidRPr="00F06F96">
        <w:t>работу с</w:t>
      </w:r>
      <w:r w:rsidRPr="00F06F96">
        <w:rPr>
          <w:spacing w:val="1"/>
        </w:rPr>
        <w:t xml:space="preserve"> </w:t>
      </w:r>
      <w:r w:rsidRPr="00F06F96">
        <w:t>учетом</w:t>
      </w:r>
      <w:r w:rsidRPr="00F06F96">
        <w:rPr>
          <w:spacing w:val="1"/>
        </w:rPr>
        <w:t xml:space="preserve"> </w:t>
      </w:r>
      <w:r w:rsidRPr="00F06F96">
        <w:t>установленных</w:t>
      </w:r>
      <w:r w:rsidRPr="00F06F96">
        <w:rPr>
          <w:spacing w:val="1"/>
        </w:rPr>
        <w:t xml:space="preserve"> </w:t>
      </w:r>
      <w:r w:rsidRPr="00F06F96">
        <w:t>ошибок,</w:t>
      </w:r>
      <w:r w:rsidRPr="00F06F96">
        <w:rPr>
          <w:spacing w:val="1"/>
        </w:rPr>
        <w:t xml:space="preserve"> </w:t>
      </w:r>
      <w:r w:rsidRPr="00F06F96">
        <w:t>возникших</w:t>
      </w:r>
      <w:r w:rsidRPr="00F06F96">
        <w:rPr>
          <w:spacing w:val="1"/>
        </w:rPr>
        <w:t xml:space="preserve"> </w:t>
      </w:r>
      <w:r w:rsidRPr="00F06F96">
        <w:t>трудностей;</w:t>
      </w:r>
    </w:p>
    <w:p w:rsidR="00971A01" w:rsidRPr="00F06F96" w:rsidRDefault="00E44CEC" w:rsidP="00D27390">
      <w:pPr>
        <w:pStyle w:val="a3"/>
        <w:ind w:left="0" w:firstLine="720"/>
      </w:pPr>
      <w:r w:rsidRPr="00F06F96">
        <w:t>принятие себя и других: осознавать свои достижения и слабые стороны в учении, общении,</w:t>
      </w:r>
      <w:r w:rsidRPr="00F06F96">
        <w:rPr>
          <w:spacing w:val="1"/>
        </w:rPr>
        <w:t xml:space="preserve"> </w:t>
      </w:r>
      <w:r w:rsidRPr="00F06F96">
        <w:rPr>
          <w:spacing w:val="-1"/>
        </w:rPr>
        <w:t xml:space="preserve">сотрудничестве со сверстниками и людьми </w:t>
      </w:r>
      <w:r w:rsidRPr="00F06F96">
        <w:t>старшего поколения; принимать мотивы и аргументы</w:t>
      </w:r>
      <w:r w:rsidRPr="00F06F96">
        <w:rPr>
          <w:spacing w:val="1"/>
        </w:rPr>
        <w:t xml:space="preserve"> </w:t>
      </w:r>
      <w:r w:rsidRPr="00F06F96">
        <w:rPr>
          <w:spacing w:val="-1"/>
        </w:rPr>
        <w:t xml:space="preserve">других при анализе результатов деятельности; признавать </w:t>
      </w:r>
      <w:r w:rsidRPr="00F06F96">
        <w:t>свое право и право других на ошибку;</w:t>
      </w:r>
      <w:r w:rsidRPr="00F06F96">
        <w:rPr>
          <w:spacing w:val="1"/>
        </w:rPr>
        <w:t xml:space="preserve"> </w:t>
      </w:r>
      <w:r w:rsidRPr="00F06F96">
        <w:t>вносить</w:t>
      </w:r>
      <w:r w:rsidRPr="00F06F96">
        <w:rPr>
          <w:spacing w:val="1"/>
        </w:rPr>
        <w:t xml:space="preserve"> </w:t>
      </w:r>
      <w:r w:rsidRPr="00F06F96">
        <w:t>конструктивные</w:t>
      </w:r>
      <w:r w:rsidRPr="00F06F96">
        <w:rPr>
          <w:spacing w:val="-2"/>
        </w:rPr>
        <w:t xml:space="preserve"> </w:t>
      </w:r>
      <w:r w:rsidRPr="00F06F96">
        <w:t>предложения</w:t>
      </w:r>
      <w:r w:rsidRPr="00F06F96">
        <w:rPr>
          <w:spacing w:val="-1"/>
        </w:rPr>
        <w:t xml:space="preserve"> </w:t>
      </w:r>
      <w:r w:rsidRPr="00F06F96">
        <w:t>для</w:t>
      </w:r>
      <w:r w:rsidRPr="00F06F96">
        <w:rPr>
          <w:spacing w:val="-2"/>
        </w:rPr>
        <w:t xml:space="preserve"> </w:t>
      </w:r>
      <w:r w:rsidRPr="00F06F96">
        <w:t>совместного</w:t>
      </w:r>
      <w:r w:rsidRPr="00F06F96">
        <w:rPr>
          <w:spacing w:val="-1"/>
        </w:rPr>
        <w:t xml:space="preserve"> </w:t>
      </w:r>
      <w:r w:rsidRPr="00F06F96">
        <w:t>решения</w:t>
      </w:r>
      <w:r w:rsidRPr="00F06F96">
        <w:rPr>
          <w:spacing w:val="2"/>
        </w:rPr>
        <w:t xml:space="preserve"> </w:t>
      </w:r>
      <w:r w:rsidRPr="00F06F96">
        <w:t>учебных</w:t>
      </w:r>
      <w:r w:rsidRPr="00F06F96">
        <w:rPr>
          <w:spacing w:val="-2"/>
        </w:rPr>
        <w:t xml:space="preserve"> </w:t>
      </w:r>
      <w:r w:rsidRPr="00F06F96">
        <w:t>задач,</w:t>
      </w:r>
      <w:r w:rsidRPr="00F06F96">
        <w:rPr>
          <w:spacing w:val="-1"/>
        </w:rPr>
        <w:t xml:space="preserve"> </w:t>
      </w:r>
      <w:r w:rsidRPr="00F06F96">
        <w:t>проблем.</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должны обеспечивать:</w:t>
      </w:r>
    </w:p>
    <w:p w:rsidR="00971A01" w:rsidRPr="00F06F96" w:rsidRDefault="00E44CEC" w:rsidP="00D27390">
      <w:pPr>
        <w:pStyle w:val="a7"/>
        <w:numPr>
          <w:ilvl w:val="0"/>
          <w:numId w:val="41"/>
        </w:numPr>
        <w:tabs>
          <w:tab w:val="left" w:pos="1109"/>
        </w:tabs>
        <w:ind w:left="0" w:firstLine="720"/>
        <w:rPr>
          <w:sz w:val="24"/>
          <w:szCs w:val="24"/>
        </w:rPr>
      </w:pPr>
      <w:r w:rsidRPr="00F06F96">
        <w:rPr>
          <w:sz w:val="24"/>
          <w:szCs w:val="24"/>
        </w:rPr>
        <w:t>понимание</w:t>
      </w:r>
      <w:r w:rsidRPr="00F06F96">
        <w:rPr>
          <w:spacing w:val="1"/>
          <w:sz w:val="24"/>
          <w:szCs w:val="24"/>
        </w:rPr>
        <w:t xml:space="preserve"> </w:t>
      </w:r>
      <w:r w:rsidRPr="00F06F96">
        <w:rPr>
          <w:sz w:val="24"/>
          <w:szCs w:val="24"/>
        </w:rPr>
        <w:t>значимости</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мировых</w:t>
      </w:r>
      <w:r w:rsidRPr="00F06F96">
        <w:rPr>
          <w:spacing w:val="1"/>
          <w:sz w:val="24"/>
          <w:szCs w:val="24"/>
        </w:rPr>
        <w:t xml:space="preserve"> </w:t>
      </w:r>
      <w:r w:rsidRPr="00F06F96">
        <w:rPr>
          <w:sz w:val="24"/>
          <w:szCs w:val="24"/>
        </w:rPr>
        <w:t>политических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экономических</w:t>
      </w:r>
      <w:r w:rsidRPr="00F06F96">
        <w:rPr>
          <w:spacing w:val="1"/>
          <w:sz w:val="24"/>
          <w:szCs w:val="24"/>
        </w:rPr>
        <w:t xml:space="preserve"> </w:t>
      </w:r>
      <w:r w:rsidRPr="00F06F96">
        <w:rPr>
          <w:sz w:val="24"/>
          <w:szCs w:val="24"/>
        </w:rPr>
        <w:t>процессах XX - начала XXI в., знание достижений страны и ее народа; умение характеризовать</w:t>
      </w:r>
      <w:r w:rsidRPr="00F06F96">
        <w:rPr>
          <w:spacing w:val="1"/>
          <w:sz w:val="24"/>
          <w:szCs w:val="24"/>
        </w:rPr>
        <w:t xml:space="preserve"> </w:t>
      </w:r>
      <w:r w:rsidRPr="00F06F96">
        <w:rPr>
          <w:sz w:val="24"/>
          <w:szCs w:val="24"/>
        </w:rPr>
        <w:t>историческое</w:t>
      </w:r>
      <w:r w:rsidRPr="00F06F96">
        <w:rPr>
          <w:spacing w:val="1"/>
          <w:sz w:val="24"/>
          <w:szCs w:val="24"/>
        </w:rPr>
        <w:t xml:space="preserve"> </w:t>
      </w:r>
      <w:r w:rsidRPr="00F06F96">
        <w:rPr>
          <w:sz w:val="24"/>
          <w:szCs w:val="24"/>
        </w:rPr>
        <w:t>значение</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революции,</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войны,</w:t>
      </w:r>
      <w:r w:rsidRPr="00F06F96">
        <w:rPr>
          <w:spacing w:val="1"/>
          <w:sz w:val="24"/>
          <w:szCs w:val="24"/>
        </w:rPr>
        <w:t xml:space="preserve"> </w:t>
      </w:r>
      <w:r w:rsidRPr="00F06F96">
        <w:rPr>
          <w:sz w:val="24"/>
          <w:szCs w:val="24"/>
        </w:rPr>
        <w:t>новой</w:t>
      </w:r>
      <w:r w:rsidRPr="00F06F96">
        <w:rPr>
          <w:spacing w:val="1"/>
          <w:sz w:val="24"/>
          <w:szCs w:val="24"/>
        </w:rPr>
        <w:t xml:space="preserve"> </w:t>
      </w:r>
      <w:r w:rsidRPr="00F06F96">
        <w:rPr>
          <w:sz w:val="24"/>
          <w:szCs w:val="24"/>
        </w:rPr>
        <w:t>экономической</w:t>
      </w:r>
      <w:r w:rsidRPr="00F06F96">
        <w:rPr>
          <w:spacing w:val="1"/>
          <w:sz w:val="24"/>
          <w:szCs w:val="24"/>
        </w:rPr>
        <w:t xml:space="preserve"> </w:t>
      </w:r>
      <w:r w:rsidRPr="00F06F96">
        <w:rPr>
          <w:sz w:val="24"/>
          <w:szCs w:val="24"/>
        </w:rPr>
        <w:t>политики, индустриализации и коллективизации в Союзе Советских Социалистических Республик,</w:t>
      </w:r>
      <w:r w:rsidRPr="00F06F96">
        <w:rPr>
          <w:spacing w:val="1"/>
          <w:sz w:val="24"/>
          <w:szCs w:val="24"/>
        </w:rPr>
        <w:t xml:space="preserve"> </w:t>
      </w:r>
      <w:r w:rsidRPr="00F06F96">
        <w:rPr>
          <w:sz w:val="24"/>
          <w:szCs w:val="24"/>
        </w:rPr>
        <w:t>решающую</w:t>
      </w:r>
      <w:r w:rsidRPr="00F06F96">
        <w:rPr>
          <w:spacing w:val="1"/>
          <w:sz w:val="24"/>
          <w:szCs w:val="24"/>
        </w:rPr>
        <w:t xml:space="preserve"> </w:t>
      </w:r>
      <w:r w:rsidRPr="00F06F96">
        <w:rPr>
          <w:sz w:val="24"/>
          <w:szCs w:val="24"/>
        </w:rPr>
        <w:t>роль</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победе</w:t>
      </w:r>
      <w:r w:rsidRPr="00F06F96">
        <w:rPr>
          <w:spacing w:val="1"/>
          <w:sz w:val="24"/>
          <w:szCs w:val="24"/>
        </w:rPr>
        <w:t xml:space="preserve"> </w:t>
      </w:r>
      <w:r w:rsidRPr="00F06F96">
        <w:rPr>
          <w:sz w:val="24"/>
          <w:szCs w:val="24"/>
        </w:rPr>
        <w:t>над</w:t>
      </w:r>
      <w:r w:rsidRPr="00F06F96">
        <w:rPr>
          <w:spacing w:val="1"/>
          <w:sz w:val="24"/>
          <w:szCs w:val="24"/>
        </w:rPr>
        <w:t xml:space="preserve"> </w:t>
      </w:r>
      <w:r w:rsidRPr="00F06F96">
        <w:rPr>
          <w:sz w:val="24"/>
          <w:szCs w:val="24"/>
        </w:rPr>
        <w:t>нацизмом,</w:t>
      </w:r>
      <w:r w:rsidRPr="00F06F96">
        <w:rPr>
          <w:spacing w:val="1"/>
          <w:sz w:val="24"/>
          <w:szCs w:val="24"/>
        </w:rPr>
        <w:t xml:space="preserve"> </w:t>
      </w:r>
      <w:r w:rsidRPr="00F06F96">
        <w:rPr>
          <w:sz w:val="24"/>
          <w:szCs w:val="24"/>
        </w:rPr>
        <w:t>значение</w:t>
      </w:r>
      <w:r w:rsidRPr="00F06F96">
        <w:rPr>
          <w:spacing w:val="1"/>
          <w:sz w:val="24"/>
          <w:szCs w:val="24"/>
        </w:rPr>
        <w:t xml:space="preserve"> </w:t>
      </w:r>
      <w:r w:rsidRPr="00F06F96">
        <w:rPr>
          <w:sz w:val="24"/>
          <w:szCs w:val="24"/>
        </w:rPr>
        <w:t>советских</w:t>
      </w:r>
      <w:r w:rsidRPr="00F06F96">
        <w:rPr>
          <w:spacing w:val="1"/>
          <w:sz w:val="24"/>
          <w:szCs w:val="24"/>
        </w:rPr>
        <w:t xml:space="preserve"> </w:t>
      </w:r>
      <w:r w:rsidRPr="00F06F96">
        <w:rPr>
          <w:sz w:val="24"/>
          <w:szCs w:val="24"/>
        </w:rPr>
        <w:t>научно-технологических</w:t>
      </w:r>
      <w:r w:rsidRPr="00F06F96">
        <w:rPr>
          <w:spacing w:val="1"/>
          <w:sz w:val="24"/>
          <w:szCs w:val="24"/>
        </w:rPr>
        <w:t xml:space="preserve"> </w:t>
      </w:r>
      <w:r w:rsidRPr="00F06F96">
        <w:rPr>
          <w:sz w:val="24"/>
          <w:szCs w:val="24"/>
        </w:rPr>
        <w:t>успехов,</w:t>
      </w:r>
      <w:r w:rsidRPr="00F06F96">
        <w:rPr>
          <w:spacing w:val="1"/>
          <w:sz w:val="24"/>
          <w:szCs w:val="24"/>
        </w:rPr>
        <w:t xml:space="preserve"> </w:t>
      </w:r>
      <w:r w:rsidRPr="00F06F96">
        <w:rPr>
          <w:sz w:val="24"/>
          <w:szCs w:val="24"/>
        </w:rPr>
        <w:t>освоения</w:t>
      </w:r>
      <w:r w:rsidRPr="00F06F96">
        <w:rPr>
          <w:spacing w:val="1"/>
          <w:sz w:val="24"/>
          <w:szCs w:val="24"/>
        </w:rPr>
        <w:t xml:space="preserve"> </w:t>
      </w:r>
      <w:r w:rsidRPr="00F06F96">
        <w:rPr>
          <w:sz w:val="24"/>
          <w:szCs w:val="24"/>
        </w:rPr>
        <w:t>космоса;</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причин</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следствий</w:t>
      </w:r>
      <w:r w:rsidRPr="00F06F96">
        <w:rPr>
          <w:spacing w:val="1"/>
          <w:sz w:val="24"/>
          <w:szCs w:val="24"/>
        </w:rPr>
        <w:t xml:space="preserve"> </w:t>
      </w:r>
      <w:r w:rsidRPr="00F06F96">
        <w:rPr>
          <w:sz w:val="24"/>
          <w:szCs w:val="24"/>
        </w:rPr>
        <w:t>распада</w:t>
      </w:r>
      <w:r w:rsidRPr="00F06F96">
        <w:rPr>
          <w:spacing w:val="1"/>
          <w:sz w:val="24"/>
          <w:szCs w:val="24"/>
        </w:rPr>
        <w:t xml:space="preserve"> </w:t>
      </w:r>
      <w:r w:rsidRPr="00F06F96">
        <w:rPr>
          <w:sz w:val="24"/>
          <w:szCs w:val="24"/>
        </w:rPr>
        <w:t>СССР,</w:t>
      </w:r>
      <w:r w:rsidRPr="00F06F96">
        <w:rPr>
          <w:spacing w:val="61"/>
          <w:sz w:val="24"/>
          <w:szCs w:val="24"/>
        </w:rPr>
        <w:t xml:space="preserve"> </w:t>
      </w:r>
      <w:r w:rsidRPr="00F06F96">
        <w:rPr>
          <w:sz w:val="24"/>
          <w:szCs w:val="24"/>
        </w:rPr>
        <w:t>возрождения</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Федерации</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мировой державы,</w:t>
      </w:r>
      <w:r w:rsidRPr="00F06F96">
        <w:rPr>
          <w:spacing w:val="1"/>
          <w:sz w:val="24"/>
          <w:szCs w:val="24"/>
        </w:rPr>
        <w:t xml:space="preserve"> </w:t>
      </w:r>
      <w:r w:rsidRPr="00F06F96">
        <w:rPr>
          <w:sz w:val="24"/>
          <w:szCs w:val="24"/>
        </w:rPr>
        <w:t>воссоединения</w:t>
      </w:r>
      <w:r w:rsidRPr="00F06F96">
        <w:rPr>
          <w:spacing w:val="1"/>
          <w:sz w:val="24"/>
          <w:szCs w:val="24"/>
        </w:rPr>
        <w:t xml:space="preserve"> </w:t>
      </w:r>
      <w:r w:rsidRPr="00F06F96">
        <w:rPr>
          <w:sz w:val="24"/>
          <w:szCs w:val="24"/>
        </w:rPr>
        <w:t>Крыма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Россией,</w:t>
      </w:r>
      <w:r w:rsidRPr="00F06F96">
        <w:rPr>
          <w:spacing w:val="1"/>
          <w:sz w:val="24"/>
          <w:szCs w:val="24"/>
        </w:rPr>
        <w:t xml:space="preserve"> </w:t>
      </w:r>
      <w:r w:rsidRPr="00F06F96">
        <w:rPr>
          <w:sz w:val="24"/>
          <w:szCs w:val="24"/>
        </w:rPr>
        <w:t>специальной</w:t>
      </w:r>
      <w:r w:rsidRPr="00F06F96">
        <w:rPr>
          <w:spacing w:val="1"/>
          <w:sz w:val="24"/>
          <w:szCs w:val="24"/>
        </w:rPr>
        <w:t xml:space="preserve"> </w:t>
      </w:r>
      <w:r w:rsidRPr="00F06F96">
        <w:rPr>
          <w:sz w:val="24"/>
          <w:szCs w:val="24"/>
        </w:rPr>
        <w:t>военной операции на Украине и других важнейших событий XX - начала XXI в.; особенности</w:t>
      </w:r>
      <w:r w:rsidRPr="00F06F96">
        <w:rPr>
          <w:spacing w:val="1"/>
          <w:sz w:val="24"/>
          <w:szCs w:val="24"/>
        </w:rPr>
        <w:t xml:space="preserve"> </w:t>
      </w:r>
      <w:r w:rsidRPr="00F06F96">
        <w:rPr>
          <w:sz w:val="24"/>
          <w:szCs w:val="24"/>
        </w:rPr>
        <w:t>развития</w:t>
      </w:r>
      <w:r w:rsidRPr="00F06F96">
        <w:rPr>
          <w:spacing w:val="-4"/>
          <w:sz w:val="24"/>
          <w:szCs w:val="24"/>
        </w:rPr>
        <w:t xml:space="preserve"> </w:t>
      </w:r>
      <w:r w:rsidRPr="00F06F96">
        <w:rPr>
          <w:sz w:val="24"/>
          <w:szCs w:val="24"/>
        </w:rPr>
        <w:t>культуры народов</w:t>
      </w:r>
      <w:r w:rsidRPr="00F06F96">
        <w:rPr>
          <w:spacing w:val="2"/>
          <w:sz w:val="24"/>
          <w:szCs w:val="24"/>
        </w:rPr>
        <w:t xml:space="preserve"> </w:t>
      </w:r>
      <w:r w:rsidRPr="00F06F96">
        <w:rPr>
          <w:sz w:val="24"/>
          <w:szCs w:val="24"/>
        </w:rPr>
        <w:t>СССР (России);</w:t>
      </w:r>
    </w:p>
    <w:p w:rsidR="00971A01" w:rsidRPr="00F06F96" w:rsidRDefault="00E44CEC" w:rsidP="00D27390">
      <w:pPr>
        <w:pStyle w:val="a7"/>
        <w:numPr>
          <w:ilvl w:val="0"/>
          <w:numId w:val="41"/>
        </w:numPr>
        <w:tabs>
          <w:tab w:val="left" w:pos="1109"/>
        </w:tabs>
        <w:ind w:left="0" w:firstLine="720"/>
        <w:rPr>
          <w:sz w:val="24"/>
          <w:szCs w:val="24"/>
        </w:rPr>
      </w:pPr>
      <w:r w:rsidRPr="00F06F96">
        <w:rPr>
          <w:sz w:val="24"/>
          <w:szCs w:val="24"/>
        </w:rPr>
        <w:t>знание</w:t>
      </w:r>
      <w:r w:rsidRPr="00F06F96">
        <w:rPr>
          <w:spacing w:val="1"/>
          <w:sz w:val="24"/>
          <w:szCs w:val="24"/>
        </w:rPr>
        <w:t xml:space="preserve"> </w:t>
      </w:r>
      <w:r w:rsidRPr="00F06F96">
        <w:rPr>
          <w:sz w:val="24"/>
          <w:szCs w:val="24"/>
        </w:rPr>
        <w:t>имен</w:t>
      </w:r>
      <w:r w:rsidRPr="00F06F96">
        <w:rPr>
          <w:spacing w:val="1"/>
          <w:sz w:val="24"/>
          <w:szCs w:val="24"/>
        </w:rPr>
        <w:t xml:space="preserve"> </w:t>
      </w:r>
      <w:r w:rsidRPr="00F06F96">
        <w:rPr>
          <w:sz w:val="24"/>
          <w:szCs w:val="24"/>
        </w:rPr>
        <w:t>героев</w:t>
      </w:r>
      <w:r w:rsidRPr="00F06F96">
        <w:rPr>
          <w:spacing w:val="1"/>
          <w:sz w:val="24"/>
          <w:szCs w:val="24"/>
        </w:rPr>
        <w:t xml:space="preserve"> </w:t>
      </w:r>
      <w:r w:rsidRPr="00F06F96">
        <w:rPr>
          <w:sz w:val="24"/>
          <w:szCs w:val="24"/>
        </w:rPr>
        <w:t>Первой</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Великой</w:t>
      </w:r>
      <w:r w:rsidRPr="00F06F96">
        <w:rPr>
          <w:spacing w:val="1"/>
          <w:sz w:val="24"/>
          <w:szCs w:val="24"/>
        </w:rPr>
        <w:t xml:space="preserve"> </w:t>
      </w:r>
      <w:r w:rsidRPr="00F06F96">
        <w:rPr>
          <w:sz w:val="24"/>
          <w:szCs w:val="24"/>
        </w:rPr>
        <w:t>Отечественной</w:t>
      </w:r>
      <w:r w:rsidRPr="00F06F96">
        <w:rPr>
          <w:spacing w:val="1"/>
          <w:sz w:val="24"/>
          <w:szCs w:val="24"/>
        </w:rPr>
        <w:t xml:space="preserve"> </w:t>
      </w:r>
      <w:r w:rsidRPr="00F06F96">
        <w:rPr>
          <w:sz w:val="24"/>
          <w:szCs w:val="24"/>
        </w:rPr>
        <w:t>войн,</w:t>
      </w:r>
      <w:r w:rsidRPr="00F06F96">
        <w:rPr>
          <w:spacing w:val="1"/>
          <w:sz w:val="24"/>
          <w:szCs w:val="24"/>
        </w:rPr>
        <w:t xml:space="preserve"> </w:t>
      </w:r>
      <w:r w:rsidRPr="00F06F96">
        <w:rPr>
          <w:sz w:val="24"/>
          <w:szCs w:val="24"/>
        </w:rPr>
        <w:t>исторических личностей, внесших значительный вклад в социально- экономическое,политическое и</w:t>
      </w:r>
      <w:r w:rsidRPr="00F06F96">
        <w:rPr>
          <w:spacing w:val="-57"/>
          <w:sz w:val="24"/>
          <w:szCs w:val="24"/>
        </w:rPr>
        <w:t xml:space="preserve"> </w:t>
      </w:r>
      <w:r w:rsidRPr="00F06F96">
        <w:rPr>
          <w:sz w:val="24"/>
          <w:szCs w:val="24"/>
        </w:rPr>
        <w:t>культурное</w:t>
      </w:r>
      <w:r w:rsidRPr="00F06F96">
        <w:rPr>
          <w:spacing w:val="-1"/>
          <w:sz w:val="24"/>
          <w:szCs w:val="24"/>
        </w:rPr>
        <w:t xml:space="preserve"> </w:t>
      </w:r>
      <w:r w:rsidRPr="00F06F96">
        <w:rPr>
          <w:sz w:val="24"/>
          <w:szCs w:val="24"/>
        </w:rPr>
        <w:t>развитие</w:t>
      </w:r>
      <w:r w:rsidRPr="00F06F96">
        <w:rPr>
          <w:spacing w:val="-3"/>
          <w:sz w:val="24"/>
          <w:szCs w:val="24"/>
        </w:rPr>
        <w:t xml:space="preserve"> </w:t>
      </w:r>
      <w:r w:rsidRPr="00F06F96">
        <w:rPr>
          <w:sz w:val="24"/>
          <w:szCs w:val="24"/>
        </w:rPr>
        <w:t>России в</w:t>
      </w:r>
      <w:r w:rsidRPr="00F06F96">
        <w:rPr>
          <w:spacing w:val="-2"/>
          <w:sz w:val="24"/>
          <w:szCs w:val="24"/>
        </w:rPr>
        <w:t xml:space="preserve"> </w:t>
      </w:r>
      <w:r w:rsidRPr="00F06F96">
        <w:rPr>
          <w:sz w:val="24"/>
          <w:szCs w:val="24"/>
        </w:rPr>
        <w:t>XX</w:t>
      </w:r>
      <w:r w:rsidRPr="00F06F96">
        <w:rPr>
          <w:spacing w:val="1"/>
          <w:sz w:val="24"/>
          <w:szCs w:val="24"/>
        </w:rPr>
        <w:t xml:space="preserve"> </w:t>
      </w:r>
      <w:r w:rsidRPr="00F06F96">
        <w:rPr>
          <w:sz w:val="24"/>
          <w:szCs w:val="24"/>
        </w:rPr>
        <w:t>-</w:t>
      </w:r>
      <w:r w:rsidRPr="00F06F96">
        <w:rPr>
          <w:spacing w:val="-4"/>
          <w:sz w:val="24"/>
          <w:szCs w:val="24"/>
        </w:rPr>
        <w:t xml:space="preserve"> </w:t>
      </w:r>
      <w:r w:rsidRPr="00F06F96">
        <w:rPr>
          <w:sz w:val="24"/>
          <w:szCs w:val="24"/>
        </w:rPr>
        <w:t>начале</w:t>
      </w:r>
      <w:r w:rsidRPr="00F06F96">
        <w:rPr>
          <w:spacing w:val="-2"/>
          <w:sz w:val="24"/>
          <w:szCs w:val="24"/>
        </w:rPr>
        <w:t xml:space="preserve"> </w:t>
      </w:r>
      <w:r w:rsidRPr="00F06F96">
        <w:rPr>
          <w:sz w:val="24"/>
          <w:szCs w:val="24"/>
        </w:rPr>
        <w:t>XXI</w:t>
      </w:r>
      <w:r w:rsidRPr="00F06F96">
        <w:rPr>
          <w:spacing w:val="-1"/>
          <w:sz w:val="24"/>
          <w:szCs w:val="24"/>
        </w:rPr>
        <w:t xml:space="preserve"> </w:t>
      </w:r>
      <w:r w:rsidRPr="00F06F96">
        <w:rPr>
          <w:sz w:val="24"/>
          <w:szCs w:val="24"/>
        </w:rPr>
        <w:t>в.;</w:t>
      </w:r>
    </w:p>
    <w:p w:rsidR="00971A01" w:rsidRPr="00F06F96" w:rsidRDefault="00E44CEC" w:rsidP="00D27390">
      <w:pPr>
        <w:pStyle w:val="a7"/>
        <w:numPr>
          <w:ilvl w:val="0"/>
          <w:numId w:val="41"/>
        </w:numPr>
        <w:tabs>
          <w:tab w:val="left" w:pos="1110"/>
        </w:tabs>
        <w:ind w:left="0" w:firstLine="720"/>
        <w:rPr>
          <w:sz w:val="24"/>
          <w:szCs w:val="24"/>
        </w:rPr>
      </w:pPr>
      <w:r w:rsidRPr="00F06F96">
        <w:rPr>
          <w:sz w:val="24"/>
          <w:szCs w:val="24"/>
        </w:rPr>
        <w:t>умение составлять описание (реконструкцию) в устной и письменной форме исторических</w:t>
      </w:r>
      <w:r w:rsidRPr="00F06F96">
        <w:rPr>
          <w:spacing w:val="1"/>
          <w:sz w:val="24"/>
          <w:szCs w:val="24"/>
        </w:rPr>
        <w:t xml:space="preserve"> </w:t>
      </w:r>
      <w:r w:rsidRPr="00F06F96">
        <w:rPr>
          <w:sz w:val="24"/>
          <w:szCs w:val="24"/>
        </w:rPr>
        <w:t>событий, явлений, процессов истории родного края, истории России и всемирной истории XX -</w:t>
      </w:r>
      <w:r w:rsidRPr="00F06F96">
        <w:rPr>
          <w:spacing w:val="1"/>
          <w:sz w:val="24"/>
          <w:szCs w:val="24"/>
        </w:rPr>
        <w:t xml:space="preserve"> </w:t>
      </w:r>
      <w:r w:rsidRPr="00F06F96">
        <w:rPr>
          <w:sz w:val="24"/>
          <w:szCs w:val="24"/>
        </w:rPr>
        <w:t>начала</w:t>
      </w:r>
      <w:r w:rsidRPr="00F06F96">
        <w:rPr>
          <w:spacing w:val="1"/>
          <w:sz w:val="24"/>
          <w:szCs w:val="24"/>
        </w:rPr>
        <w:t xml:space="preserve"> </w:t>
      </w:r>
      <w:r w:rsidRPr="00F06F96">
        <w:rPr>
          <w:sz w:val="24"/>
          <w:szCs w:val="24"/>
        </w:rPr>
        <w:t>XXI</w:t>
      </w:r>
      <w:r w:rsidRPr="00F06F96">
        <w:rPr>
          <w:spacing w:val="1"/>
          <w:sz w:val="24"/>
          <w:szCs w:val="24"/>
        </w:rPr>
        <w:t xml:space="preserve"> </w:t>
      </w:r>
      <w:r w:rsidRPr="00F06F96">
        <w:rPr>
          <w:sz w:val="24"/>
          <w:szCs w:val="24"/>
        </w:rPr>
        <w:t>вв.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участников,</w:t>
      </w:r>
      <w:r w:rsidRPr="00F06F96">
        <w:rPr>
          <w:spacing w:val="1"/>
          <w:sz w:val="24"/>
          <w:szCs w:val="24"/>
        </w:rPr>
        <w:t xml:space="preserve"> </w:t>
      </w:r>
      <w:r w:rsidRPr="00F06F96">
        <w:rPr>
          <w:sz w:val="24"/>
          <w:szCs w:val="24"/>
        </w:rPr>
        <w:t>образа</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людей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изменения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Новейшую</w:t>
      </w:r>
      <w:r w:rsidRPr="00F06F96">
        <w:rPr>
          <w:spacing w:val="1"/>
          <w:sz w:val="24"/>
          <w:szCs w:val="24"/>
        </w:rPr>
        <w:t xml:space="preserve"> </w:t>
      </w:r>
      <w:r w:rsidRPr="00F06F96">
        <w:rPr>
          <w:sz w:val="24"/>
          <w:szCs w:val="24"/>
        </w:rPr>
        <w:t>эпоху;</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обосновывать</w:t>
      </w:r>
      <w:r w:rsidRPr="00F06F96">
        <w:rPr>
          <w:spacing w:val="1"/>
          <w:sz w:val="24"/>
          <w:szCs w:val="24"/>
        </w:rPr>
        <w:t xml:space="preserve"> </w:t>
      </w:r>
      <w:r w:rsidRPr="00F06F96">
        <w:rPr>
          <w:sz w:val="24"/>
          <w:szCs w:val="24"/>
        </w:rPr>
        <w:t>собственную</w:t>
      </w:r>
      <w:r w:rsidRPr="00F06F96">
        <w:rPr>
          <w:spacing w:val="1"/>
          <w:sz w:val="24"/>
          <w:szCs w:val="24"/>
        </w:rPr>
        <w:t xml:space="preserve"> </w:t>
      </w:r>
      <w:r w:rsidRPr="00F06F96">
        <w:rPr>
          <w:sz w:val="24"/>
          <w:szCs w:val="24"/>
        </w:rPr>
        <w:t>точку зрения</w:t>
      </w:r>
      <w:r w:rsidRPr="00F06F96">
        <w:rPr>
          <w:spacing w:val="1"/>
          <w:sz w:val="24"/>
          <w:szCs w:val="24"/>
        </w:rPr>
        <w:t xml:space="preserve"> </w:t>
      </w:r>
      <w:r w:rsidRPr="00F06F96">
        <w:rPr>
          <w:sz w:val="24"/>
          <w:szCs w:val="24"/>
        </w:rPr>
        <w:t>(версию,</w:t>
      </w:r>
      <w:r w:rsidRPr="00F06F96">
        <w:rPr>
          <w:spacing w:val="1"/>
          <w:sz w:val="24"/>
          <w:szCs w:val="24"/>
        </w:rPr>
        <w:t xml:space="preserve"> </w:t>
      </w:r>
      <w:r w:rsidRPr="00F06F96">
        <w:rPr>
          <w:sz w:val="24"/>
          <w:szCs w:val="24"/>
        </w:rPr>
        <w:t>оценку)</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фактического материала, в</w:t>
      </w:r>
      <w:r w:rsidRPr="00F06F96">
        <w:rPr>
          <w:spacing w:val="-1"/>
          <w:sz w:val="24"/>
          <w:szCs w:val="24"/>
        </w:rPr>
        <w:t xml:space="preserve"> </w:t>
      </w:r>
      <w:r w:rsidRPr="00F06F96">
        <w:rPr>
          <w:sz w:val="24"/>
          <w:szCs w:val="24"/>
        </w:rPr>
        <w:t>том числе,</w:t>
      </w:r>
      <w:r w:rsidRPr="00F06F96">
        <w:rPr>
          <w:spacing w:val="-1"/>
          <w:sz w:val="24"/>
          <w:szCs w:val="24"/>
        </w:rPr>
        <w:t xml:space="preserve"> </w:t>
      </w:r>
      <w:r w:rsidRPr="00F06F96">
        <w:rPr>
          <w:sz w:val="24"/>
          <w:szCs w:val="24"/>
        </w:rPr>
        <w:t>используя</w:t>
      </w:r>
      <w:r w:rsidRPr="00F06F96">
        <w:rPr>
          <w:spacing w:val="3"/>
          <w:sz w:val="24"/>
          <w:szCs w:val="24"/>
        </w:rPr>
        <w:t xml:space="preserve"> </w:t>
      </w:r>
      <w:r w:rsidRPr="00F06F96">
        <w:rPr>
          <w:sz w:val="24"/>
          <w:szCs w:val="24"/>
        </w:rPr>
        <w:t>источники</w:t>
      </w:r>
      <w:r w:rsidRPr="00F06F96">
        <w:rPr>
          <w:spacing w:val="2"/>
          <w:sz w:val="24"/>
          <w:szCs w:val="24"/>
        </w:rPr>
        <w:t xml:space="preserve"> </w:t>
      </w:r>
      <w:r w:rsidRPr="00F06F96">
        <w:rPr>
          <w:sz w:val="24"/>
          <w:szCs w:val="24"/>
        </w:rPr>
        <w:t>разных</w:t>
      </w:r>
      <w:r w:rsidRPr="00F06F96">
        <w:rPr>
          <w:spacing w:val="-2"/>
          <w:sz w:val="24"/>
          <w:szCs w:val="24"/>
        </w:rPr>
        <w:t xml:space="preserve"> </w:t>
      </w:r>
      <w:r w:rsidRPr="00F06F96">
        <w:rPr>
          <w:sz w:val="24"/>
          <w:szCs w:val="24"/>
        </w:rPr>
        <w:t>типов;</w:t>
      </w:r>
    </w:p>
    <w:p w:rsidR="00971A01" w:rsidRPr="00F06F96" w:rsidRDefault="00E44CEC" w:rsidP="00D27390">
      <w:pPr>
        <w:pStyle w:val="a7"/>
        <w:numPr>
          <w:ilvl w:val="0"/>
          <w:numId w:val="41"/>
        </w:numPr>
        <w:tabs>
          <w:tab w:val="left" w:pos="1110"/>
        </w:tabs>
        <w:ind w:left="0" w:firstLine="720"/>
        <w:rPr>
          <w:sz w:val="24"/>
          <w:szCs w:val="24"/>
        </w:rPr>
      </w:pPr>
      <w:r w:rsidRPr="00F06F96">
        <w:rPr>
          <w:sz w:val="24"/>
          <w:szCs w:val="24"/>
        </w:rPr>
        <w:t>умение</w:t>
      </w:r>
      <w:r w:rsidRPr="00F06F96">
        <w:rPr>
          <w:spacing w:val="1"/>
          <w:sz w:val="24"/>
          <w:szCs w:val="24"/>
        </w:rPr>
        <w:t xml:space="preserve"> </w:t>
      </w:r>
      <w:r w:rsidRPr="00F06F96">
        <w:rPr>
          <w:sz w:val="24"/>
          <w:szCs w:val="24"/>
        </w:rPr>
        <w:t>выявлять</w:t>
      </w:r>
      <w:r w:rsidRPr="00F06F96">
        <w:rPr>
          <w:spacing w:val="1"/>
          <w:sz w:val="24"/>
          <w:szCs w:val="24"/>
        </w:rPr>
        <w:t xml:space="preserve"> </w:t>
      </w:r>
      <w:r w:rsidRPr="00F06F96">
        <w:rPr>
          <w:sz w:val="24"/>
          <w:szCs w:val="24"/>
        </w:rPr>
        <w:t>существенные</w:t>
      </w:r>
      <w:r w:rsidRPr="00F06F96">
        <w:rPr>
          <w:spacing w:val="1"/>
          <w:sz w:val="24"/>
          <w:szCs w:val="24"/>
        </w:rPr>
        <w:t xml:space="preserve"> </w:t>
      </w:r>
      <w:r w:rsidRPr="00F06F96">
        <w:rPr>
          <w:sz w:val="24"/>
          <w:szCs w:val="24"/>
        </w:rPr>
        <w:t>черты</w:t>
      </w:r>
      <w:r w:rsidRPr="00F06F96">
        <w:rPr>
          <w:spacing w:val="1"/>
          <w:sz w:val="24"/>
          <w:szCs w:val="24"/>
        </w:rPr>
        <w:t xml:space="preserve"> </w:t>
      </w:r>
      <w:r w:rsidRPr="00F06F96">
        <w:rPr>
          <w:sz w:val="24"/>
          <w:szCs w:val="24"/>
        </w:rPr>
        <w:t>исторических</w:t>
      </w:r>
      <w:r w:rsidRPr="00F06F96">
        <w:rPr>
          <w:spacing w:val="1"/>
          <w:sz w:val="24"/>
          <w:szCs w:val="24"/>
        </w:rPr>
        <w:t xml:space="preserve"> </w:t>
      </w:r>
      <w:r w:rsidRPr="00F06F96">
        <w:rPr>
          <w:sz w:val="24"/>
          <w:szCs w:val="24"/>
        </w:rPr>
        <w:t>событий,</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систематизировать</w:t>
      </w:r>
      <w:r w:rsidRPr="00F06F96">
        <w:rPr>
          <w:spacing w:val="1"/>
          <w:sz w:val="24"/>
          <w:szCs w:val="24"/>
        </w:rPr>
        <w:t xml:space="preserve"> </w:t>
      </w:r>
      <w:r w:rsidRPr="00F06F96">
        <w:rPr>
          <w:sz w:val="24"/>
          <w:szCs w:val="24"/>
        </w:rPr>
        <w:t>историческую</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соответствии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заданными</w:t>
      </w:r>
      <w:r w:rsidRPr="00F06F96">
        <w:rPr>
          <w:spacing w:val="61"/>
          <w:sz w:val="24"/>
          <w:szCs w:val="24"/>
        </w:rPr>
        <w:t xml:space="preserve"> </w:t>
      </w:r>
      <w:r w:rsidRPr="00F06F96">
        <w:rPr>
          <w:sz w:val="24"/>
          <w:szCs w:val="24"/>
        </w:rPr>
        <w:t>критериями;</w:t>
      </w:r>
      <w:r w:rsidRPr="00F06F96">
        <w:rPr>
          <w:spacing w:val="1"/>
          <w:sz w:val="24"/>
          <w:szCs w:val="24"/>
        </w:rPr>
        <w:t xml:space="preserve"> </w:t>
      </w:r>
      <w:r w:rsidRPr="00F06F96">
        <w:rPr>
          <w:sz w:val="24"/>
          <w:szCs w:val="24"/>
        </w:rPr>
        <w:t>сравнивать изученные</w:t>
      </w:r>
      <w:r w:rsidRPr="00F06F96">
        <w:rPr>
          <w:spacing w:val="1"/>
          <w:sz w:val="24"/>
          <w:szCs w:val="24"/>
        </w:rPr>
        <w:t xml:space="preserve"> </w:t>
      </w:r>
      <w:r w:rsidRPr="00F06F96">
        <w:rPr>
          <w:sz w:val="24"/>
          <w:szCs w:val="24"/>
        </w:rPr>
        <w:t>исторические события,</w:t>
      </w:r>
      <w:r w:rsidRPr="00F06F96">
        <w:rPr>
          <w:spacing w:val="-4"/>
          <w:sz w:val="24"/>
          <w:szCs w:val="24"/>
        </w:rPr>
        <w:t xml:space="preserve"> </w:t>
      </w:r>
      <w:r w:rsidRPr="00F06F96">
        <w:rPr>
          <w:sz w:val="24"/>
          <w:szCs w:val="24"/>
        </w:rPr>
        <w:t>явления, процессы;</w:t>
      </w:r>
    </w:p>
    <w:p w:rsidR="00971A01" w:rsidRPr="00F06F96" w:rsidRDefault="00E44CEC" w:rsidP="00D27390">
      <w:pPr>
        <w:pStyle w:val="a7"/>
        <w:numPr>
          <w:ilvl w:val="0"/>
          <w:numId w:val="41"/>
        </w:numPr>
        <w:tabs>
          <w:tab w:val="left" w:pos="1110"/>
        </w:tabs>
        <w:ind w:left="0" w:firstLine="720"/>
        <w:rPr>
          <w:sz w:val="24"/>
          <w:szCs w:val="24"/>
        </w:rPr>
      </w:pPr>
      <w:r w:rsidRPr="00F06F96">
        <w:rPr>
          <w:sz w:val="24"/>
          <w:szCs w:val="24"/>
        </w:rPr>
        <w:t>умение</w:t>
      </w:r>
      <w:r w:rsidRPr="00F06F96">
        <w:rPr>
          <w:spacing w:val="1"/>
          <w:sz w:val="24"/>
          <w:szCs w:val="24"/>
        </w:rPr>
        <w:t xml:space="preserve"> </w:t>
      </w:r>
      <w:r w:rsidRPr="00F06F96">
        <w:rPr>
          <w:sz w:val="24"/>
          <w:szCs w:val="24"/>
        </w:rPr>
        <w:t>устанавливать</w:t>
      </w:r>
      <w:r w:rsidRPr="00F06F96">
        <w:rPr>
          <w:spacing w:val="1"/>
          <w:sz w:val="24"/>
          <w:szCs w:val="24"/>
        </w:rPr>
        <w:t xml:space="preserve"> </w:t>
      </w:r>
      <w:r w:rsidRPr="00F06F96">
        <w:rPr>
          <w:sz w:val="24"/>
          <w:szCs w:val="24"/>
        </w:rPr>
        <w:t>причинно-следственные,</w:t>
      </w:r>
      <w:r w:rsidRPr="00F06F96">
        <w:rPr>
          <w:spacing w:val="1"/>
          <w:sz w:val="24"/>
          <w:szCs w:val="24"/>
        </w:rPr>
        <w:t xml:space="preserve"> </w:t>
      </w:r>
      <w:r w:rsidRPr="00F06F96">
        <w:rPr>
          <w:sz w:val="24"/>
          <w:szCs w:val="24"/>
        </w:rPr>
        <w:t>пространственные,</w:t>
      </w:r>
      <w:r w:rsidRPr="00F06F96">
        <w:rPr>
          <w:spacing w:val="1"/>
          <w:sz w:val="24"/>
          <w:szCs w:val="24"/>
        </w:rPr>
        <w:t xml:space="preserve"> </w:t>
      </w:r>
      <w:r w:rsidRPr="00F06F96">
        <w:rPr>
          <w:sz w:val="24"/>
          <w:szCs w:val="24"/>
        </w:rPr>
        <w:t>временные</w:t>
      </w:r>
      <w:r w:rsidRPr="00F06F96">
        <w:rPr>
          <w:spacing w:val="1"/>
          <w:sz w:val="24"/>
          <w:szCs w:val="24"/>
        </w:rPr>
        <w:t xml:space="preserve"> </w:t>
      </w:r>
      <w:r w:rsidRPr="00F06F96">
        <w:rPr>
          <w:sz w:val="24"/>
          <w:szCs w:val="24"/>
        </w:rPr>
        <w:t>связи</w:t>
      </w:r>
      <w:r w:rsidRPr="00F06F96">
        <w:rPr>
          <w:spacing w:val="1"/>
          <w:sz w:val="24"/>
          <w:szCs w:val="24"/>
        </w:rPr>
        <w:t xml:space="preserve"> </w:t>
      </w:r>
      <w:r w:rsidRPr="00F06F96">
        <w:rPr>
          <w:sz w:val="24"/>
          <w:szCs w:val="24"/>
        </w:rPr>
        <w:t>исторических событий, явлений, процессов; характеризовать их итоги; соотносить события истории</w:t>
      </w:r>
      <w:r w:rsidRPr="00F06F96">
        <w:rPr>
          <w:spacing w:val="-57"/>
          <w:sz w:val="24"/>
          <w:szCs w:val="24"/>
        </w:rPr>
        <w:t xml:space="preserve"> </w:t>
      </w:r>
      <w:r w:rsidRPr="00F06F96">
        <w:rPr>
          <w:sz w:val="24"/>
          <w:szCs w:val="24"/>
        </w:rPr>
        <w:t>родного края и истории России в XX - начале XXI вв.; определять современников исторических</w:t>
      </w:r>
      <w:r w:rsidRPr="00F06F96">
        <w:rPr>
          <w:spacing w:val="1"/>
          <w:sz w:val="24"/>
          <w:szCs w:val="24"/>
        </w:rPr>
        <w:t xml:space="preserve"> </w:t>
      </w:r>
      <w:r w:rsidRPr="00F06F96">
        <w:rPr>
          <w:sz w:val="24"/>
          <w:szCs w:val="24"/>
        </w:rPr>
        <w:t>событий</w:t>
      </w:r>
      <w:r w:rsidRPr="00F06F96">
        <w:rPr>
          <w:spacing w:val="-1"/>
          <w:sz w:val="24"/>
          <w:szCs w:val="24"/>
        </w:rPr>
        <w:t xml:space="preserve"> </w:t>
      </w:r>
      <w:r w:rsidRPr="00F06F96">
        <w:rPr>
          <w:sz w:val="24"/>
          <w:szCs w:val="24"/>
        </w:rPr>
        <w:t>истории</w:t>
      </w:r>
      <w:r w:rsidRPr="00F06F96">
        <w:rPr>
          <w:spacing w:val="-2"/>
          <w:sz w:val="24"/>
          <w:szCs w:val="24"/>
        </w:rPr>
        <w:t xml:space="preserve"> </w:t>
      </w:r>
      <w:r w:rsidRPr="00F06F96">
        <w:rPr>
          <w:sz w:val="24"/>
          <w:szCs w:val="24"/>
        </w:rPr>
        <w:t>России и человечества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целом</w:t>
      </w:r>
      <w:r w:rsidRPr="00F06F96">
        <w:rPr>
          <w:spacing w:val="-2"/>
          <w:sz w:val="24"/>
          <w:szCs w:val="24"/>
        </w:rPr>
        <w:t xml:space="preserve"> </w:t>
      </w:r>
      <w:r w:rsidRPr="00F06F96">
        <w:rPr>
          <w:sz w:val="24"/>
          <w:szCs w:val="24"/>
        </w:rPr>
        <w:t>в</w:t>
      </w:r>
      <w:r w:rsidRPr="00F06F96">
        <w:rPr>
          <w:spacing w:val="-1"/>
          <w:sz w:val="24"/>
          <w:szCs w:val="24"/>
        </w:rPr>
        <w:t xml:space="preserve"> </w:t>
      </w:r>
      <w:r w:rsidRPr="00F06F96">
        <w:rPr>
          <w:sz w:val="24"/>
          <w:szCs w:val="24"/>
        </w:rPr>
        <w:t>XX</w:t>
      </w:r>
      <w:r w:rsidRPr="00F06F96">
        <w:rPr>
          <w:spacing w:val="3"/>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начале</w:t>
      </w:r>
      <w:r w:rsidRPr="00F06F96">
        <w:rPr>
          <w:spacing w:val="-1"/>
          <w:sz w:val="24"/>
          <w:szCs w:val="24"/>
        </w:rPr>
        <w:t xml:space="preserve"> </w:t>
      </w:r>
      <w:r w:rsidRPr="00F06F96">
        <w:rPr>
          <w:sz w:val="24"/>
          <w:szCs w:val="24"/>
        </w:rPr>
        <w:t>XXI</w:t>
      </w:r>
      <w:r w:rsidRPr="00F06F96">
        <w:rPr>
          <w:spacing w:val="-4"/>
          <w:sz w:val="24"/>
          <w:szCs w:val="24"/>
        </w:rPr>
        <w:t xml:space="preserve"> </w:t>
      </w:r>
      <w:r w:rsidRPr="00F06F96">
        <w:rPr>
          <w:sz w:val="24"/>
          <w:szCs w:val="24"/>
        </w:rPr>
        <w:t>вв.;</w:t>
      </w:r>
    </w:p>
    <w:p w:rsidR="00971A01" w:rsidRPr="00F06F96" w:rsidRDefault="00E44CEC" w:rsidP="00D27390">
      <w:pPr>
        <w:pStyle w:val="a7"/>
        <w:numPr>
          <w:ilvl w:val="0"/>
          <w:numId w:val="41"/>
        </w:numPr>
        <w:tabs>
          <w:tab w:val="left" w:pos="1110"/>
        </w:tabs>
        <w:ind w:left="0" w:firstLine="720"/>
        <w:rPr>
          <w:sz w:val="24"/>
          <w:szCs w:val="24"/>
        </w:rPr>
      </w:pPr>
      <w:r w:rsidRPr="00F06F96">
        <w:rPr>
          <w:sz w:val="24"/>
          <w:szCs w:val="24"/>
        </w:rPr>
        <w:t>умение</w:t>
      </w:r>
      <w:r w:rsidRPr="00F06F96">
        <w:rPr>
          <w:spacing w:val="62"/>
          <w:sz w:val="24"/>
          <w:szCs w:val="24"/>
        </w:rPr>
        <w:t xml:space="preserve"> </w:t>
      </w:r>
      <w:r w:rsidRPr="00F06F96">
        <w:rPr>
          <w:sz w:val="24"/>
          <w:szCs w:val="24"/>
        </w:rPr>
        <w:t>критически</w:t>
      </w:r>
      <w:r w:rsidRPr="00F06F96">
        <w:rPr>
          <w:spacing w:val="1"/>
          <w:sz w:val="24"/>
          <w:szCs w:val="24"/>
        </w:rPr>
        <w:t xml:space="preserve"> </w:t>
      </w:r>
      <w:r w:rsidRPr="00F06F96">
        <w:rPr>
          <w:sz w:val="24"/>
          <w:szCs w:val="24"/>
        </w:rPr>
        <w:t>анализировать для</w:t>
      </w:r>
      <w:r w:rsidRPr="00F06F96">
        <w:rPr>
          <w:spacing w:val="118"/>
          <w:sz w:val="24"/>
          <w:szCs w:val="24"/>
        </w:rPr>
        <w:t xml:space="preserve"> </w:t>
      </w:r>
      <w:r w:rsidRPr="00F06F96">
        <w:rPr>
          <w:sz w:val="24"/>
          <w:szCs w:val="24"/>
        </w:rPr>
        <w:t>решения познавательной задачи аутентичные</w:t>
      </w:r>
      <w:r w:rsidR="00D27390" w:rsidRPr="00F06F96">
        <w:rPr>
          <w:sz w:val="24"/>
          <w:szCs w:val="24"/>
        </w:rPr>
        <w:t xml:space="preserve"> </w:t>
      </w:r>
      <w:r w:rsidRPr="00F06F96">
        <w:rPr>
          <w:sz w:val="24"/>
          <w:szCs w:val="24"/>
        </w:rPr>
        <w:t>исторические источники разных типов (письменные, вещественные, аудиовизуальные) по истории</w:t>
      </w:r>
      <w:r w:rsidRPr="00F06F96">
        <w:rPr>
          <w:spacing w:val="1"/>
          <w:sz w:val="24"/>
          <w:szCs w:val="24"/>
        </w:rPr>
        <w:t xml:space="preserve"> </w:t>
      </w:r>
      <w:r w:rsidRPr="00F06F96">
        <w:rPr>
          <w:sz w:val="24"/>
          <w:szCs w:val="24"/>
        </w:rPr>
        <w:t>России и зарубежных стран XX - начала XXI в., оценивать их полноту и достоверность, соотносить</w:t>
      </w:r>
      <w:r w:rsidRPr="00F06F96">
        <w:rPr>
          <w:spacing w:val="1"/>
          <w:sz w:val="24"/>
          <w:szCs w:val="24"/>
        </w:rPr>
        <w:t xml:space="preserve"> </w:t>
      </w:r>
      <w:r w:rsidRPr="00F06F96">
        <w:rPr>
          <w:sz w:val="24"/>
          <w:szCs w:val="24"/>
        </w:rPr>
        <w:t>с историческим периодом; выявлять общее и различия; привлекать контекстную информацию при</w:t>
      </w:r>
      <w:r w:rsidRPr="00F06F96">
        <w:rPr>
          <w:spacing w:val="1"/>
          <w:sz w:val="24"/>
          <w:szCs w:val="24"/>
        </w:rPr>
        <w:t xml:space="preserve"> </w:t>
      </w:r>
      <w:r w:rsidRPr="00F06F96">
        <w:rPr>
          <w:sz w:val="24"/>
          <w:szCs w:val="24"/>
        </w:rPr>
        <w:t>работе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историческими</w:t>
      </w:r>
      <w:r w:rsidRPr="00F06F96">
        <w:rPr>
          <w:spacing w:val="1"/>
          <w:sz w:val="24"/>
          <w:szCs w:val="24"/>
        </w:rPr>
        <w:t xml:space="preserve"> </w:t>
      </w:r>
      <w:r w:rsidRPr="00F06F96">
        <w:rPr>
          <w:sz w:val="24"/>
          <w:szCs w:val="24"/>
        </w:rPr>
        <w:t>источниками;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осуществлять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соблюдением</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 xml:space="preserve">информационной безопасности поиск исторической информации по истории России и </w:t>
      </w:r>
      <w:r w:rsidRPr="00F06F96">
        <w:rPr>
          <w:sz w:val="24"/>
          <w:szCs w:val="24"/>
        </w:rPr>
        <w:lastRenderedPageBreak/>
        <w:t>зарубежных</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XX</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начала</w:t>
      </w:r>
      <w:r w:rsidRPr="00F06F96">
        <w:rPr>
          <w:spacing w:val="1"/>
          <w:sz w:val="24"/>
          <w:szCs w:val="24"/>
        </w:rPr>
        <w:t xml:space="preserve"> </w:t>
      </w:r>
      <w:r w:rsidRPr="00F06F96">
        <w:rPr>
          <w:sz w:val="24"/>
          <w:szCs w:val="24"/>
        </w:rPr>
        <w:t>XXI</w:t>
      </w:r>
      <w:r w:rsidRPr="00F06F96">
        <w:rPr>
          <w:spacing w:val="1"/>
          <w:sz w:val="24"/>
          <w:szCs w:val="24"/>
        </w:rPr>
        <w:t xml:space="preserve"> </w:t>
      </w:r>
      <w:r w:rsidRPr="00F06F96">
        <w:rPr>
          <w:sz w:val="24"/>
          <w:szCs w:val="24"/>
        </w:rPr>
        <w:t>вв.</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справочной</w:t>
      </w:r>
      <w:r w:rsidRPr="00F06F96">
        <w:rPr>
          <w:spacing w:val="1"/>
          <w:sz w:val="24"/>
          <w:szCs w:val="24"/>
        </w:rPr>
        <w:t xml:space="preserve"> </w:t>
      </w:r>
      <w:r w:rsidRPr="00F06F96">
        <w:rPr>
          <w:sz w:val="24"/>
          <w:szCs w:val="24"/>
        </w:rPr>
        <w:t>литературе,</w:t>
      </w:r>
      <w:r w:rsidRPr="00F06F96">
        <w:rPr>
          <w:spacing w:val="1"/>
          <w:sz w:val="24"/>
          <w:szCs w:val="24"/>
        </w:rPr>
        <w:t xml:space="preserve"> </w:t>
      </w:r>
      <w:r w:rsidRPr="00F06F96">
        <w:rPr>
          <w:sz w:val="24"/>
          <w:szCs w:val="24"/>
        </w:rPr>
        <w:t>сети</w:t>
      </w:r>
      <w:r w:rsidRPr="00F06F96">
        <w:rPr>
          <w:spacing w:val="1"/>
          <w:sz w:val="24"/>
          <w:szCs w:val="24"/>
        </w:rPr>
        <w:t xml:space="preserve"> </w:t>
      </w:r>
      <w:r w:rsidRPr="00F06F96">
        <w:rPr>
          <w:sz w:val="24"/>
          <w:szCs w:val="24"/>
        </w:rPr>
        <w:t>Интернет,</w:t>
      </w:r>
      <w:r w:rsidRPr="00F06F96">
        <w:rPr>
          <w:spacing w:val="1"/>
          <w:sz w:val="24"/>
          <w:szCs w:val="24"/>
        </w:rPr>
        <w:t xml:space="preserve"> </w:t>
      </w:r>
      <w:r w:rsidRPr="00F06F96">
        <w:rPr>
          <w:sz w:val="24"/>
          <w:szCs w:val="24"/>
        </w:rPr>
        <w:t>средствах</w:t>
      </w:r>
      <w:r w:rsidRPr="00F06F96">
        <w:rPr>
          <w:spacing w:val="1"/>
          <w:sz w:val="24"/>
          <w:szCs w:val="24"/>
        </w:rPr>
        <w:t xml:space="preserve"> </w:t>
      </w:r>
      <w:r w:rsidRPr="00F06F96">
        <w:rPr>
          <w:sz w:val="24"/>
          <w:szCs w:val="24"/>
        </w:rPr>
        <w:t>массовой</w:t>
      </w:r>
      <w:r w:rsidRPr="00F06F96">
        <w:rPr>
          <w:spacing w:val="1"/>
          <w:sz w:val="24"/>
          <w:szCs w:val="24"/>
        </w:rPr>
        <w:t xml:space="preserve"> </w:t>
      </w:r>
      <w:r w:rsidRPr="00F06F96">
        <w:rPr>
          <w:sz w:val="24"/>
          <w:szCs w:val="24"/>
        </w:rPr>
        <w:t>информации для решения познавательных задач; оценивать полноту и достоверность информации с</w:t>
      </w:r>
      <w:r w:rsidRPr="00F06F96">
        <w:rPr>
          <w:spacing w:val="-57"/>
          <w:sz w:val="24"/>
          <w:szCs w:val="24"/>
        </w:rPr>
        <w:t xml:space="preserve"> </w:t>
      </w:r>
      <w:r w:rsidRPr="00F06F96">
        <w:rPr>
          <w:sz w:val="24"/>
          <w:szCs w:val="24"/>
        </w:rPr>
        <w:t>точки зрения ее</w:t>
      </w:r>
      <w:r w:rsidRPr="00F06F96">
        <w:rPr>
          <w:spacing w:val="-1"/>
          <w:sz w:val="24"/>
          <w:szCs w:val="24"/>
        </w:rPr>
        <w:t xml:space="preserve"> </w:t>
      </w:r>
      <w:r w:rsidRPr="00F06F96">
        <w:rPr>
          <w:sz w:val="24"/>
          <w:szCs w:val="24"/>
        </w:rPr>
        <w:t>соответствия исторической действительности;</w:t>
      </w:r>
    </w:p>
    <w:p w:rsidR="00971A01" w:rsidRPr="00F06F96" w:rsidRDefault="00E44CEC" w:rsidP="00D27390">
      <w:pPr>
        <w:pStyle w:val="a7"/>
        <w:numPr>
          <w:ilvl w:val="0"/>
          <w:numId w:val="41"/>
        </w:numPr>
        <w:tabs>
          <w:tab w:val="left" w:pos="1110"/>
        </w:tabs>
        <w:ind w:left="0" w:firstLine="720"/>
        <w:rPr>
          <w:sz w:val="24"/>
          <w:szCs w:val="24"/>
        </w:rPr>
      </w:pPr>
      <w:r w:rsidRPr="00F06F96">
        <w:rPr>
          <w:sz w:val="24"/>
          <w:szCs w:val="24"/>
        </w:rPr>
        <w:t>умение анализировать текстовые, визуальные источники исторической информации, в том</w:t>
      </w:r>
      <w:r w:rsidRPr="00F06F96">
        <w:rPr>
          <w:spacing w:val="1"/>
          <w:sz w:val="24"/>
          <w:szCs w:val="24"/>
        </w:rPr>
        <w:t xml:space="preserve"> </w:t>
      </w:r>
      <w:r w:rsidRPr="00F06F96">
        <w:rPr>
          <w:sz w:val="24"/>
          <w:szCs w:val="24"/>
        </w:rPr>
        <w:t>числе исторические карты/схемы, по истории России и зарубежных стран XX - начала XXI вв.;</w:t>
      </w:r>
      <w:r w:rsidRPr="00F06F96">
        <w:rPr>
          <w:spacing w:val="1"/>
          <w:sz w:val="24"/>
          <w:szCs w:val="24"/>
        </w:rPr>
        <w:t xml:space="preserve"> </w:t>
      </w:r>
      <w:r w:rsidRPr="00F06F96">
        <w:rPr>
          <w:sz w:val="24"/>
          <w:szCs w:val="24"/>
        </w:rPr>
        <w:t>сопоставлять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представленную</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источниках;</w:t>
      </w:r>
      <w:r w:rsidRPr="00F06F96">
        <w:rPr>
          <w:spacing w:val="61"/>
          <w:sz w:val="24"/>
          <w:szCs w:val="24"/>
        </w:rPr>
        <w:t xml:space="preserve"> </w:t>
      </w:r>
      <w:r w:rsidRPr="00F06F96">
        <w:rPr>
          <w:sz w:val="24"/>
          <w:szCs w:val="24"/>
        </w:rPr>
        <w:t>формализовать</w:t>
      </w:r>
      <w:r w:rsidRPr="00F06F96">
        <w:rPr>
          <w:spacing w:val="1"/>
          <w:sz w:val="24"/>
          <w:szCs w:val="24"/>
        </w:rPr>
        <w:t xml:space="preserve"> </w:t>
      </w:r>
      <w:r w:rsidRPr="00F06F96">
        <w:rPr>
          <w:sz w:val="24"/>
          <w:szCs w:val="24"/>
        </w:rPr>
        <w:t>историческую</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виде</w:t>
      </w:r>
      <w:r w:rsidRPr="00F06F96">
        <w:rPr>
          <w:spacing w:val="1"/>
          <w:sz w:val="24"/>
          <w:szCs w:val="24"/>
        </w:rPr>
        <w:t xml:space="preserve"> </w:t>
      </w:r>
      <w:r w:rsidRPr="00F06F96">
        <w:rPr>
          <w:sz w:val="24"/>
          <w:szCs w:val="24"/>
        </w:rPr>
        <w:t>таблиц,</w:t>
      </w:r>
      <w:r w:rsidRPr="00F06F96">
        <w:rPr>
          <w:spacing w:val="1"/>
          <w:sz w:val="24"/>
          <w:szCs w:val="24"/>
        </w:rPr>
        <w:t xml:space="preserve"> </w:t>
      </w:r>
      <w:r w:rsidRPr="00F06F96">
        <w:rPr>
          <w:sz w:val="24"/>
          <w:szCs w:val="24"/>
        </w:rPr>
        <w:t>схем,</w:t>
      </w:r>
      <w:r w:rsidRPr="00F06F96">
        <w:rPr>
          <w:spacing w:val="1"/>
          <w:sz w:val="24"/>
          <w:szCs w:val="24"/>
        </w:rPr>
        <w:t xml:space="preserve"> </w:t>
      </w:r>
      <w:r w:rsidRPr="00F06F96">
        <w:rPr>
          <w:sz w:val="24"/>
          <w:szCs w:val="24"/>
        </w:rPr>
        <w:t>графиков,</w:t>
      </w:r>
      <w:r w:rsidRPr="00F06F96">
        <w:rPr>
          <w:spacing w:val="1"/>
          <w:sz w:val="24"/>
          <w:szCs w:val="24"/>
        </w:rPr>
        <w:t xml:space="preserve"> </w:t>
      </w:r>
      <w:r w:rsidRPr="00F06F96">
        <w:rPr>
          <w:sz w:val="24"/>
          <w:szCs w:val="24"/>
        </w:rPr>
        <w:t>диаграмм;</w:t>
      </w:r>
      <w:r w:rsidRPr="00F06F96">
        <w:rPr>
          <w:spacing w:val="1"/>
          <w:sz w:val="24"/>
          <w:szCs w:val="24"/>
        </w:rPr>
        <w:t xml:space="preserve"> </w:t>
      </w:r>
      <w:r w:rsidRPr="00F06F96">
        <w:rPr>
          <w:sz w:val="24"/>
          <w:szCs w:val="24"/>
        </w:rPr>
        <w:t>приобретение</w:t>
      </w:r>
      <w:r w:rsidRPr="00F06F96">
        <w:rPr>
          <w:spacing w:val="1"/>
          <w:sz w:val="24"/>
          <w:szCs w:val="24"/>
        </w:rPr>
        <w:t xml:space="preserve"> </w:t>
      </w:r>
      <w:r w:rsidRPr="00F06F96">
        <w:rPr>
          <w:sz w:val="24"/>
          <w:szCs w:val="24"/>
        </w:rPr>
        <w:t>опыта</w:t>
      </w:r>
      <w:r w:rsidRPr="00F06F96">
        <w:rPr>
          <w:spacing w:val="1"/>
          <w:sz w:val="24"/>
          <w:szCs w:val="24"/>
        </w:rPr>
        <w:t xml:space="preserve"> </w:t>
      </w:r>
      <w:r w:rsidRPr="00F06F96">
        <w:rPr>
          <w:sz w:val="24"/>
          <w:szCs w:val="24"/>
        </w:rPr>
        <w:t>осуществления проектной деятельности в форме разработки и представления учебных проектов по</w:t>
      </w:r>
      <w:r w:rsidRPr="00F06F96">
        <w:rPr>
          <w:spacing w:val="1"/>
          <w:sz w:val="24"/>
          <w:szCs w:val="24"/>
        </w:rPr>
        <w:t xml:space="preserve"> </w:t>
      </w:r>
      <w:r w:rsidRPr="00F06F96">
        <w:rPr>
          <w:sz w:val="24"/>
          <w:szCs w:val="24"/>
        </w:rPr>
        <w:t>новейшей</w:t>
      </w:r>
      <w:r w:rsidRPr="00F06F96">
        <w:rPr>
          <w:spacing w:val="1"/>
          <w:sz w:val="24"/>
          <w:szCs w:val="24"/>
        </w:rPr>
        <w:t xml:space="preserve"> </w:t>
      </w:r>
      <w:r w:rsidRPr="00F06F96">
        <w:rPr>
          <w:sz w:val="24"/>
          <w:szCs w:val="24"/>
        </w:rPr>
        <w:t>истории,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региональном</w:t>
      </w:r>
      <w:r w:rsidRPr="00F06F96">
        <w:rPr>
          <w:spacing w:val="1"/>
          <w:sz w:val="24"/>
          <w:szCs w:val="24"/>
        </w:rPr>
        <w:t xml:space="preserve"> </w:t>
      </w:r>
      <w:r w:rsidRPr="00F06F96">
        <w:rPr>
          <w:sz w:val="24"/>
          <w:szCs w:val="24"/>
        </w:rPr>
        <w:t>материале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ресурсов</w:t>
      </w:r>
      <w:r w:rsidRPr="00F06F96">
        <w:rPr>
          <w:spacing w:val="1"/>
          <w:sz w:val="24"/>
          <w:szCs w:val="24"/>
        </w:rPr>
        <w:t xml:space="preserve"> </w:t>
      </w:r>
      <w:r w:rsidRPr="00F06F96">
        <w:rPr>
          <w:sz w:val="24"/>
          <w:szCs w:val="24"/>
        </w:rPr>
        <w:t>библиотек, музеев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других);</w:t>
      </w:r>
    </w:p>
    <w:p w:rsidR="00971A01" w:rsidRPr="00F06F96" w:rsidRDefault="00E44CEC" w:rsidP="00D27390">
      <w:pPr>
        <w:pStyle w:val="a7"/>
        <w:numPr>
          <w:ilvl w:val="0"/>
          <w:numId w:val="41"/>
        </w:numPr>
        <w:tabs>
          <w:tab w:val="left" w:pos="1109"/>
        </w:tabs>
        <w:ind w:left="0" w:firstLine="720"/>
        <w:rPr>
          <w:sz w:val="24"/>
          <w:szCs w:val="24"/>
        </w:rPr>
      </w:pPr>
      <w:r w:rsidRPr="00F06F96">
        <w:rPr>
          <w:sz w:val="24"/>
          <w:szCs w:val="24"/>
        </w:rPr>
        <w:t>приобретение</w:t>
      </w:r>
      <w:r w:rsidRPr="00F06F96">
        <w:rPr>
          <w:spacing w:val="1"/>
          <w:sz w:val="24"/>
          <w:szCs w:val="24"/>
        </w:rPr>
        <w:t xml:space="preserve"> </w:t>
      </w:r>
      <w:r w:rsidRPr="00F06F96">
        <w:rPr>
          <w:sz w:val="24"/>
          <w:szCs w:val="24"/>
        </w:rPr>
        <w:t>опыта</w:t>
      </w:r>
      <w:r w:rsidRPr="00F06F96">
        <w:rPr>
          <w:spacing w:val="1"/>
          <w:sz w:val="24"/>
          <w:szCs w:val="24"/>
        </w:rPr>
        <w:t xml:space="preserve"> </w:t>
      </w:r>
      <w:r w:rsidRPr="00F06F96">
        <w:rPr>
          <w:sz w:val="24"/>
          <w:szCs w:val="24"/>
        </w:rPr>
        <w:t>взаимодействия</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людьми</w:t>
      </w:r>
      <w:r w:rsidRPr="00F06F96">
        <w:rPr>
          <w:spacing w:val="1"/>
          <w:sz w:val="24"/>
          <w:szCs w:val="24"/>
        </w:rPr>
        <w:t xml:space="preserve"> </w:t>
      </w:r>
      <w:r w:rsidRPr="00F06F96">
        <w:rPr>
          <w:sz w:val="24"/>
          <w:szCs w:val="24"/>
        </w:rPr>
        <w:t>другой</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национальной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религиозной принадлежности на основе ценностей современного российского общества: идеалов</w:t>
      </w:r>
      <w:r w:rsidRPr="00F06F96">
        <w:rPr>
          <w:spacing w:val="1"/>
          <w:sz w:val="24"/>
          <w:szCs w:val="24"/>
        </w:rPr>
        <w:t xml:space="preserve"> </w:t>
      </w:r>
      <w:r w:rsidRPr="00F06F96">
        <w:rPr>
          <w:sz w:val="24"/>
          <w:szCs w:val="24"/>
        </w:rPr>
        <w:t>гуманизма,</w:t>
      </w:r>
      <w:r w:rsidRPr="00F06F96">
        <w:rPr>
          <w:spacing w:val="1"/>
          <w:sz w:val="24"/>
          <w:szCs w:val="24"/>
        </w:rPr>
        <w:t xml:space="preserve"> </w:t>
      </w:r>
      <w:r w:rsidRPr="00F06F96">
        <w:rPr>
          <w:sz w:val="24"/>
          <w:szCs w:val="24"/>
        </w:rPr>
        <w:t>демократии,</w:t>
      </w:r>
      <w:r w:rsidRPr="00F06F96">
        <w:rPr>
          <w:spacing w:val="1"/>
          <w:sz w:val="24"/>
          <w:szCs w:val="24"/>
        </w:rPr>
        <w:t xml:space="preserve"> </w:t>
      </w:r>
      <w:r w:rsidRPr="00F06F96">
        <w:rPr>
          <w:sz w:val="24"/>
          <w:szCs w:val="24"/>
        </w:rPr>
        <w:t>мира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взаимопонимания</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народами,</w:t>
      </w:r>
      <w:r w:rsidRPr="00F06F96">
        <w:rPr>
          <w:spacing w:val="1"/>
          <w:sz w:val="24"/>
          <w:szCs w:val="24"/>
        </w:rPr>
        <w:t xml:space="preserve"> </w:t>
      </w:r>
      <w:r w:rsidRPr="00F06F96">
        <w:rPr>
          <w:sz w:val="24"/>
          <w:szCs w:val="24"/>
        </w:rPr>
        <w:t>людьми</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культур;</w:t>
      </w:r>
      <w:r w:rsidRPr="00F06F96">
        <w:rPr>
          <w:spacing w:val="1"/>
          <w:sz w:val="24"/>
          <w:szCs w:val="24"/>
        </w:rPr>
        <w:t xml:space="preserve"> </w:t>
      </w:r>
      <w:r w:rsidRPr="00F06F96">
        <w:rPr>
          <w:sz w:val="24"/>
          <w:szCs w:val="24"/>
        </w:rPr>
        <w:t>проявление</w:t>
      </w:r>
      <w:r w:rsidRPr="00F06F96">
        <w:rPr>
          <w:spacing w:val="1"/>
          <w:sz w:val="24"/>
          <w:szCs w:val="24"/>
        </w:rPr>
        <w:t xml:space="preserve"> </w:t>
      </w:r>
      <w:r w:rsidRPr="00F06F96">
        <w:rPr>
          <w:sz w:val="24"/>
          <w:szCs w:val="24"/>
        </w:rPr>
        <w:t>уважения к</w:t>
      </w:r>
      <w:r w:rsidRPr="00F06F96">
        <w:rPr>
          <w:spacing w:val="-2"/>
          <w:sz w:val="24"/>
          <w:szCs w:val="24"/>
        </w:rPr>
        <w:t xml:space="preserve"> </w:t>
      </w:r>
      <w:r w:rsidRPr="00F06F96">
        <w:rPr>
          <w:sz w:val="24"/>
          <w:szCs w:val="24"/>
        </w:rPr>
        <w:t>историческому</w:t>
      </w:r>
      <w:r w:rsidRPr="00F06F96">
        <w:rPr>
          <w:spacing w:val="-4"/>
          <w:sz w:val="24"/>
          <w:szCs w:val="24"/>
        </w:rPr>
        <w:t xml:space="preserve"> </w:t>
      </w:r>
      <w:r w:rsidRPr="00F06F96">
        <w:rPr>
          <w:sz w:val="24"/>
          <w:szCs w:val="24"/>
        </w:rPr>
        <w:t>наследию</w:t>
      </w:r>
      <w:r w:rsidRPr="00F06F96">
        <w:rPr>
          <w:spacing w:val="1"/>
          <w:sz w:val="24"/>
          <w:szCs w:val="24"/>
        </w:rPr>
        <w:t xml:space="preserve"> </w:t>
      </w:r>
      <w:r w:rsidRPr="00F06F96">
        <w:rPr>
          <w:sz w:val="24"/>
          <w:szCs w:val="24"/>
        </w:rPr>
        <w:t>народов России;</w:t>
      </w:r>
    </w:p>
    <w:p w:rsidR="00971A01" w:rsidRPr="00F06F96" w:rsidRDefault="00E44CEC" w:rsidP="00D27390">
      <w:pPr>
        <w:pStyle w:val="a7"/>
        <w:numPr>
          <w:ilvl w:val="0"/>
          <w:numId w:val="41"/>
        </w:numPr>
        <w:tabs>
          <w:tab w:val="left" w:pos="1110"/>
        </w:tabs>
        <w:ind w:left="0" w:firstLine="720"/>
        <w:rPr>
          <w:sz w:val="24"/>
          <w:szCs w:val="24"/>
        </w:rPr>
      </w:pPr>
      <w:r w:rsidRPr="00F06F96">
        <w:rPr>
          <w:sz w:val="24"/>
          <w:szCs w:val="24"/>
        </w:rPr>
        <w:t>умение защищать историческую правду, не допускать умаления подвига народа при защите</w:t>
      </w:r>
      <w:r w:rsidRPr="00F06F96">
        <w:rPr>
          <w:spacing w:val="1"/>
          <w:sz w:val="24"/>
          <w:szCs w:val="24"/>
        </w:rPr>
        <w:t xml:space="preserve"> </w:t>
      </w:r>
      <w:r w:rsidRPr="00F06F96">
        <w:rPr>
          <w:sz w:val="24"/>
          <w:szCs w:val="24"/>
        </w:rPr>
        <w:t>Отечества,</w:t>
      </w:r>
      <w:r w:rsidRPr="00F06F96">
        <w:rPr>
          <w:spacing w:val="-1"/>
          <w:sz w:val="24"/>
          <w:szCs w:val="24"/>
        </w:rPr>
        <w:t xml:space="preserve"> </w:t>
      </w:r>
      <w:r w:rsidRPr="00F06F96">
        <w:rPr>
          <w:sz w:val="24"/>
          <w:szCs w:val="24"/>
        </w:rPr>
        <w:t>готовность</w:t>
      </w:r>
      <w:r w:rsidRPr="00F06F96">
        <w:rPr>
          <w:spacing w:val="2"/>
          <w:sz w:val="24"/>
          <w:szCs w:val="24"/>
        </w:rPr>
        <w:t xml:space="preserve"> </w:t>
      </w:r>
      <w:r w:rsidRPr="00F06F96">
        <w:rPr>
          <w:sz w:val="24"/>
          <w:szCs w:val="24"/>
        </w:rPr>
        <w:t>давать</w:t>
      </w:r>
      <w:r w:rsidRPr="00F06F96">
        <w:rPr>
          <w:spacing w:val="1"/>
          <w:sz w:val="24"/>
          <w:szCs w:val="24"/>
        </w:rPr>
        <w:t xml:space="preserve"> </w:t>
      </w:r>
      <w:r w:rsidRPr="00F06F96">
        <w:rPr>
          <w:sz w:val="24"/>
          <w:szCs w:val="24"/>
        </w:rPr>
        <w:t>отпор фальсификациям</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истории;</w:t>
      </w:r>
    </w:p>
    <w:p w:rsidR="00971A01" w:rsidRPr="00F06F96" w:rsidRDefault="00E44CEC" w:rsidP="00D27390">
      <w:pPr>
        <w:pStyle w:val="a7"/>
        <w:numPr>
          <w:ilvl w:val="0"/>
          <w:numId w:val="41"/>
        </w:numPr>
        <w:tabs>
          <w:tab w:val="left" w:pos="1229"/>
        </w:tabs>
        <w:ind w:left="0" w:firstLine="720"/>
        <w:rPr>
          <w:sz w:val="24"/>
          <w:szCs w:val="24"/>
        </w:rPr>
      </w:pPr>
      <w:r w:rsidRPr="00F06F96">
        <w:rPr>
          <w:sz w:val="24"/>
          <w:szCs w:val="24"/>
        </w:rPr>
        <w:t>знание ключевых событий, основных дат и этапов истории России и мира в XX начале XXI</w:t>
      </w:r>
      <w:r w:rsidRPr="00F06F96">
        <w:rPr>
          <w:spacing w:val="-57"/>
          <w:sz w:val="24"/>
          <w:szCs w:val="24"/>
        </w:rPr>
        <w:t xml:space="preserve"> </w:t>
      </w:r>
      <w:r w:rsidRPr="00F06F96">
        <w:rPr>
          <w:sz w:val="24"/>
          <w:szCs w:val="24"/>
        </w:rPr>
        <w:t>вв.; выдающихся деятелей отечественной и всемирной истории; важнейших достижений культуры,</w:t>
      </w:r>
      <w:r w:rsidRPr="00F06F96">
        <w:rPr>
          <w:spacing w:val="1"/>
          <w:sz w:val="24"/>
          <w:szCs w:val="24"/>
        </w:rPr>
        <w:t xml:space="preserve"> </w:t>
      </w:r>
      <w:r w:rsidRPr="00F06F96">
        <w:rPr>
          <w:sz w:val="24"/>
          <w:szCs w:val="24"/>
        </w:rPr>
        <w:t>ценностных</w:t>
      </w:r>
      <w:r w:rsidRPr="00F06F96">
        <w:rPr>
          <w:spacing w:val="1"/>
          <w:sz w:val="24"/>
          <w:szCs w:val="24"/>
        </w:rPr>
        <w:t xml:space="preserve"> </w:t>
      </w:r>
      <w:r w:rsidRPr="00F06F96">
        <w:rPr>
          <w:sz w:val="24"/>
          <w:szCs w:val="24"/>
        </w:rPr>
        <w:t>ориентиров.</w:t>
      </w:r>
    </w:p>
    <w:p w:rsidR="00971A01" w:rsidRPr="00F06F96" w:rsidRDefault="00E44CEC" w:rsidP="00D27390">
      <w:pPr>
        <w:pStyle w:val="a3"/>
        <w:ind w:left="0" w:firstLine="720"/>
      </w:pPr>
      <w:r w:rsidRPr="00F06F96">
        <w:t>Условием</w:t>
      </w:r>
      <w:r w:rsidRPr="00F06F96">
        <w:rPr>
          <w:spacing w:val="1"/>
        </w:rPr>
        <w:t xml:space="preserve"> </w:t>
      </w:r>
      <w:r w:rsidRPr="00F06F96">
        <w:t>достижения</w:t>
      </w:r>
      <w:r w:rsidRPr="00F06F96">
        <w:rPr>
          <w:spacing w:val="1"/>
        </w:rPr>
        <w:t xml:space="preserve"> </w:t>
      </w:r>
      <w:r w:rsidRPr="00F06F96">
        <w:t>каждого</w:t>
      </w:r>
      <w:r w:rsidRPr="00F06F96">
        <w:rPr>
          <w:spacing w:val="1"/>
        </w:rPr>
        <w:t xml:space="preserve"> </w:t>
      </w:r>
      <w:r w:rsidRPr="00F06F96">
        <w:t>из</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изучения</w:t>
      </w:r>
      <w:r w:rsidRPr="00F06F96">
        <w:rPr>
          <w:spacing w:val="1"/>
        </w:rPr>
        <w:t xml:space="preserve"> </w:t>
      </w:r>
      <w:r w:rsidRPr="00F06F96">
        <w:t>истории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 общего образования является усвоение</w:t>
      </w:r>
      <w:r w:rsidRPr="00F06F96">
        <w:rPr>
          <w:spacing w:val="1"/>
        </w:rPr>
        <w:t xml:space="preserve"> </w:t>
      </w:r>
      <w:r w:rsidRPr="00F06F96">
        <w:t>обучающимися знаний и формирование умений,</w:t>
      </w:r>
      <w:r w:rsidRPr="00F06F96">
        <w:rPr>
          <w:spacing w:val="1"/>
        </w:rPr>
        <w:t xml:space="preserve"> </w:t>
      </w:r>
      <w:r w:rsidRPr="00F06F96">
        <w:t>которые</w:t>
      </w:r>
      <w:r w:rsidRPr="00F06F96">
        <w:rPr>
          <w:spacing w:val="-4"/>
        </w:rPr>
        <w:t xml:space="preserve"> </w:t>
      </w:r>
      <w:r w:rsidRPr="00F06F96">
        <w:t>составляют</w:t>
      </w:r>
      <w:r w:rsidRPr="00F06F96">
        <w:rPr>
          <w:spacing w:val="-2"/>
        </w:rPr>
        <w:t xml:space="preserve"> </w:t>
      </w:r>
      <w:r w:rsidRPr="00F06F96">
        <w:t>структуру</w:t>
      </w:r>
      <w:r w:rsidRPr="00F06F96">
        <w:rPr>
          <w:spacing w:val="-3"/>
        </w:rPr>
        <w:t xml:space="preserve"> </w:t>
      </w:r>
      <w:r w:rsidRPr="00F06F96">
        <w:t>предметного результата.</w:t>
      </w:r>
    </w:p>
    <w:p w:rsidR="00971A01" w:rsidRPr="00F06F96" w:rsidRDefault="00E44CEC" w:rsidP="00D27390">
      <w:pPr>
        <w:pStyle w:val="a3"/>
        <w:ind w:left="0" w:firstLine="720"/>
      </w:pPr>
      <w:r w:rsidRPr="00F06F96">
        <w:t>Формирование</w:t>
      </w:r>
      <w:r w:rsidRPr="00F06F96">
        <w:rPr>
          <w:spacing w:val="1"/>
        </w:rPr>
        <w:t xml:space="preserve"> </w:t>
      </w:r>
      <w:r w:rsidRPr="00F06F96">
        <w:t>умений,</w:t>
      </w:r>
      <w:r w:rsidRPr="00F06F96">
        <w:rPr>
          <w:spacing w:val="1"/>
        </w:rPr>
        <w:t xml:space="preserve"> </w:t>
      </w:r>
      <w:r w:rsidRPr="00F06F96">
        <w:t>составляющих</w:t>
      </w:r>
      <w:r w:rsidRPr="00F06F96">
        <w:rPr>
          <w:spacing w:val="1"/>
        </w:rPr>
        <w:t xml:space="preserve"> </w:t>
      </w:r>
      <w:r w:rsidRPr="00F06F96">
        <w:t>структуру</w:t>
      </w:r>
      <w:r w:rsidRPr="00F06F96">
        <w:rPr>
          <w:spacing w:val="1"/>
        </w:rPr>
        <w:t xml:space="preserve"> </w:t>
      </w:r>
      <w:r w:rsidRPr="00F06F96">
        <w:t>предметных</w:t>
      </w:r>
      <w:r w:rsidRPr="00F06F96">
        <w:rPr>
          <w:spacing w:val="1"/>
        </w:rPr>
        <w:t xml:space="preserve"> </w:t>
      </w:r>
      <w:r w:rsidRPr="00F06F96">
        <w:t>результатов, происходит</w:t>
      </w:r>
      <w:r w:rsidRPr="00F06F96">
        <w:rPr>
          <w:spacing w:val="1"/>
        </w:rPr>
        <w:t xml:space="preserve"> </w:t>
      </w:r>
      <w:r w:rsidRPr="00F06F96">
        <w:t>на</w:t>
      </w:r>
      <w:r w:rsidRPr="00F06F96">
        <w:rPr>
          <w:spacing w:val="1"/>
        </w:rPr>
        <w:t xml:space="preserve"> </w:t>
      </w:r>
      <w:r w:rsidRPr="00F06F96">
        <w:t>учебном</w:t>
      </w:r>
      <w:r w:rsidRPr="00F06F96">
        <w:rPr>
          <w:spacing w:val="1"/>
        </w:rPr>
        <w:t xml:space="preserve"> </w:t>
      </w:r>
      <w:r w:rsidRPr="00F06F96">
        <w:t>материале,</w:t>
      </w:r>
      <w:r w:rsidRPr="00F06F96">
        <w:rPr>
          <w:spacing w:val="1"/>
        </w:rPr>
        <w:t xml:space="preserve"> </w:t>
      </w:r>
      <w:r w:rsidRPr="00F06F96">
        <w:t>изучаемом</w:t>
      </w:r>
      <w:r w:rsidRPr="00F06F96">
        <w:rPr>
          <w:spacing w:val="1"/>
        </w:rPr>
        <w:t xml:space="preserve"> </w:t>
      </w:r>
      <w:r w:rsidRPr="00F06F96">
        <w:t>в</w:t>
      </w:r>
      <w:r w:rsidRPr="00F06F96">
        <w:rPr>
          <w:spacing w:val="1"/>
        </w:rPr>
        <w:t xml:space="preserve"> </w:t>
      </w:r>
      <w:r w:rsidRPr="00F06F96">
        <w:t>10-11</w:t>
      </w:r>
      <w:r w:rsidRPr="00F06F96">
        <w:rPr>
          <w:spacing w:val="1"/>
        </w:rPr>
        <w:t xml:space="preserve"> </w:t>
      </w:r>
      <w:r w:rsidRPr="00F06F96">
        <w:t>классах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того,</w:t>
      </w:r>
      <w:r w:rsidRPr="00F06F96">
        <w:rPr>
          <w:spacing w:val="1"/>
        </w:rPr>
        <w:t xml:space="preserve"> </w:t>
      </w:r>
      <w:r w:rsidRPr="00F06F96">
        <w:t>что</w:t>
      </w:r>
      <w:r w:rsidRPr="00F06F96">
        <w:rPr>
          <w:spacing w:val="1"/>
        </w:rPr>
        <w:t xml:space="preserve"> </w:t>
      </w:r>
      <w:r w:rsidRPr="00F06F96">
        <w:t>достижения</w:t>
      </w:r>
      <w:r w:rsidRPr="00F06F96">
        <w:rPr>
          <w:spacing w:val="1"/>
        </w:rPr>
        <w:t xml:space="preserve"> </w:t>
      </w:r>
      <w:r w:rsidRPr="00F06F96">
        <w:t>предметных</w:t>
      </w:r>
      <w:r w:rsidRPr="00F06F96">
        <w:rPr>
          <w:spacing w:val="1"/>
        </w:rPr>
        <w:t xml:space="preserve"> </w:t>
      </w:r>
      <w:r w:rsidRPr="00F06F96">
        <w:t>результатов предполагает не только обращение к истории Россиии всемирной истории XX - начала</w:t>
      </w:r>
      <w:r w:rsidRPr="00F06F96">
        <w:rPr>
          <w:spacing w:val="1"/>
        </w:rPr>
        <w:t xml:space="preserve"> </w:t>
      </w:r>
      <w:r w:rsidRPr="00F06F96">
        <w:rPr>
          <w:spacing w:val="-1"/>
        </w:rPr>
        <w:t xml:space="preserve">XXI вв., но и к важнейшим событиям, </w:t>
      </w:r>
      <w:r w:rsidRPr="00F06F96">
        <w:t>явлениям, процессам истории нашей страны с древнейших</w:t>
      </w:r>
      <w:r w:rsidRPr="00F06F96">
        <w:rPr>
          <w:spacing w:val="1"/>
        </w:rPr>
        <w:t xml:space="preserve"> </w:t>
      </w:r>
      <w:r w:rsidRPr="00F06F96">
        <w:t>времен до начала XX в. При планировании уроков истории следует предусмотреть повторение</w:t>
      </w:r>
      <w:r w:rsidRPr="00F06F96">
        <w:rPr>
          <w:spacing w:val="1"/>
        </w:rPr>
        <w:t xml:space="preserve"> </w:t>
      </w:r>
      <w:r w:rsidRPr="00F06F96">
        <w:t>изученных</w:t>
      </w:r>
      <w:r w:rsidRPr="00F06F96">
        <w:rPr>
          <w:spacing w:val="1"/>
        </w:rPr>
        <w:t xml:space="preserve"> </w:t>
      </w:r>
      <w:r w:rsidRPr="00F06F96">
        <w:t>ранее</w:t>
      </w:r>
      <w:r w:rsidRPr="00F06F96">
        <w:rPr>
          <w:spacing w:val="1"/>
        </w:rPr>
        <w:t xml:space="preserve"> </w:t>
      </w:r>
      <w:r w:rsidRPr="00F06F96">
        <w:t>исторических</w:t>
      </w:r>
      <w:r w:rsidRPr="00F06F96">
        <w:rPr>
          <w:spacing w:val="1"/>
        </w:rPr>
        <w:t xml:space="preserve"> </w:t>
      </w:r>
      <w:r w:rsidRPr="00F06F96">
        <w:t>событий,</w:t>
      </w:r>
      <w:r w:rsidRPr="00F06F96">
        <w:rPr>
          <w:spacing w:val="1"/>
        </w:rPr>
        <w:t xml:space="preserve"> </w:t>
      </w:r>
      <w:r w:rsidRPr="00F06F96">
        <w:t>явлений,</w:t>
      </w:r>
      <w:r w:rsidRPr="00F06F96">
        <w:rPr>
          <w:spacing w:val="1"/>
        </w:rPr>
        <w:t xml:space="preserve"> </w:t>
      </w:r>
      <w:r w:rsidRPr="00F06F96">
        <w:t>процессов,</w:t>
      </w:r>
      <w:r w:rsidRPr="00F06F96">
        <w:rPr>
          <w:spacing w:val="1"/>
        </w:rPr>
        <w:t xml:space="preserve"> </w:t>
      </w:r>
      <w:r w:rsidRPr="00F06F96">
        <w:t>деятельности</w:t>
      </w:r>
      <w:r w:rsidRPr="00F06F96">
        <w:rPr>
          <w:spacing w:val="61"/>
        </w:rPr>
        <w:t xml:space="preserve"> </w:t>
      </w:r>
      <w:r w:rsidRPr="00F06F96">
        <w:t>исторических</w:t>
      </w:r>
      <w:r w:rsidRPr="00F06F96">
        <w:rPr>
          <w:spacing w:val="1"/>
        </w:rPr>
        <w:t xml:space="preserve"> </w:t>
      </w:r>
      <w:r w:rsidRPr="00F06F96">
        <w:t>личностей России,</w:t>
      </w:r>
      <w:r w:rsidRPr="00F06F96">
        <w:rPr>
          <w:spacing w:val="-1"/>
        </w:rPr>
        <w:t xml:space="preserve"> </w:t>
      </w:r>
      <w:r w:rsidRPr="00F06F96">
        <w:t>связанных</w:t>
      </w:r>
      <w:r w:rsidRPr="00F06F96">
        <w:rPr>
          <w:spacing w:val="1"/>
        </w:rPr>
        <w:t xml:space="preserve"> </w:t>
      </w:r>
      <w:r w:rsidRPr="00F06F96">
        <w:t>с</w:t>
      </w:r>
      <w:r w:rsidRPr="00F06F96">
        <w:rPr>
          <w:spacing w:val="-3"/>
        </w:rPr>
        <w:t xml:space="preserve"> </w:t>
      </w:r>
      <w:r w:rsidRPr="00F06F96">
        <w:t>актуальным</w:t>
      </w:r>
      <w:r w:rsidRPr="00F06F96">
        <w:rPr>
          <w:spacing w:val="-3"/>
        </w:rPr>
        <w:t xml:space="preserve"> </w:t>
      </w:r>
      <w:r w:rsidRPr="00F06F96">
        <w:t>историческим</w:t>
      </w:r>
      <w:r w:rsidRPr="00F06F96">
        <w:rPr>
          <w:spacing w:val="-1"/>
        </w:rPr>
        <w:t xml:space="preserve"> </w:t>
      </w:r>
      <w:r w:rsidRPr="00F06F96">
        <w:t>материалом</w:t>
      </w:r>
      <w:r w:rsidRPr="00F06F96">
        <w:rPr>
          <w:spacing w:val="-2"/>
        </w:rPr>
        <w:t xml:space="preserve"> </w:t>
      </w:r>
      <w:r w:rsidRPr="00F06F96">
        <w:t>урока.</w:t>
      </w:r>
    </w:p>
    <w:p w:rsidR="00B4030D" w:rsidRPr="00F06F96" w:rsidRDefault="00B4030D"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8"/>
          <w:sz w:val="24"/>
          <w:szCs w:val="24"/>
        </w:rPr>
        <w:t xml:space="preserve"> </w:t>
      </w:r>
      <w:r w:rsidRPr="00F06F96">
        <w:rPr>
          <w:i/>
          <w:sz w:val="24"/>
          <w:szCs w:val="24"/>
        </w:rPr>
        <w:t>результаты</w:t>
      </w:r>
      <w:r w:rsidRPr="00F06F96">
        <w:rPr>
          <w:i/>
          <w:spacing w:val="-3"/>
          <w:sz w:val="24"/>
          <w:szCs w:val="24"/>
        </w:rPr>
        <w:t xml:space="preserve"> </w:t>
      </w:r>
      <w:r w:rsidRPr="00F06F96">
        <w:rPr>
          <w:i/>
          <w:sz w:val="24"/>
          <w:szCs w:val="24"/>
        </w:rPr>
        <w:t>освоения</w:t>
      </w:r>
      <w:r w:rsidRPr="00F06F96">
        <w:rPr>
          <w:i/>
          <w:spacing w:val="-6"/>
          <w:sz w:val="24"/>
          <w:szCs w:val="24"/>
        </w:rPr>
        <w:t xml:space="preserve"> </w:t>
      </w:r>
      <w:r w:rsidRPr="00F06F96">
        <w:rPr>
          <w:i/>
          <w:sz w:val="24"/>
          <w:szCs w:val="24"/>
        </w:rPr>
        <w:t>базового</w:t>
      </w:r>
      <w:r w:rsidRPr="00F06F96">
        <w:rPr>
          <w:i/>
          <w:spacing w:val="-3"/>
          <w:sz w:val="24"/>
          <w:szCs w:val="24"/>
        </w:rPr>
        <w:t xml:space="preserve"> </w:t>
      </w:r>
      <w:r w:rsidRPr="00F06F96">
        <w:rPr>
          <w:i/>
          <w:sz w:val="24"/>
          <w:szCs w:val="24"/>
        </w:rPr>
        <w:t>учебного</w:t>
      </w:r>
      <w:r w:rsidRPr="00F06F96">
        <w:rPr>
          <w:i/>
          <w:spacing w:val="-4"/>
          <w:sz w:val="24"/>
          <w:szCs w:val="24"/>
        </w:rPr>
        <w:t xml:space="preserve"> </w:t>
      </w:r>
      <w:r w:rsidRPr="00F06F96">
        <w:rPr>
          <w:i/>
          <w:sz w:val="24"/>
          <w:szCs w:val="24"/>
        </w:rPr>
        <w:t>курса</w:t>
      </w:r>
      <w:r w:rsidRPr="00F06F96">
        <w:rPr>
          <w:i/>
          <w:spacing w:val="-5"/>
          <w:sz w:val="24"/>
          <w:szCs w:val="24"/>
        </w:rPr>
        <w:t xml:space="preserve"> </w:t>
      </w:r>
      <w:r w:rsidRPr="00F06F96">
        <w:rPr>
          <w:i/>
          <w:sz w:val="24"/>
          <w:szCs w:val="24"/>
        </w:rPr>
        <w:t>«История</w:t>
      </w:r>
      <w:r w:rsidRPr="00F06F96">
        <w:rPr>
          <w:i/>
          <w:spacing w:val="-5"/>
          <w:sz w:val="24"/>
          <w:szCs w:val="24"/>
        </w:rPr>
        <w:t xml:space="preserve"> </w:t>
      </w:r>
      <w:r w:rsidRPr="00F06F96">
        <w:rPr>
          <w:i/>
          <w:sz w:val="24"/>
          <w:szCs w:val="24"/>
        </w:rPr>
        <w:t>России»:</w:t>
      </w:r>
    </w:p>
    <w:p w:rsidR="00971A01" w:rsidRPr="00F06F96" w:rsidRDefault="00E44CEC" w:rsidP="00D27390">
      <w:pPr>
        <w:pStyle w:val="a7"/>
        <w:numPr>
          <w:ilvl w:val="0"/>
          <w:numId w:val="40"/>
        </w:numPr>
        <w:tabs>
          <w:tab w:val="left" w:pos="1109"/>
        </w:tabs>
        <w:ind w:left="0" w:firstLine="720"/>
        <w:rPr>
          <w:sz w:val="24"/>
          <w:szCs w:val="24"/>
        </w:rPr>
      </w:pPr>
      <w:r w:rsidRPr="00F06F96">
        <w:rPr>
          <w:sz w:val="24"/>
          <w:szCs w:val="24"/>
        </w:rPr>
        <w:t>Россия</w:t>
      </w:r>
      <w:r w:rsidRPr="00F06F96">
        <w:rPr>
          <w:spacing w:val="1"/>
          <w:sz w:val="24"/>
          <w:szCs w:val="24"/>
        </w:rPr>
        <w:t xml:space="preserve"> </w:t>
      </w:r>
      <w:r w:rsidRPr="00F06F96">
        <w:rPr>
          <w:sz w:val="24"/>
          <w:szCs w:val="24"/>
        </w:rPr>
        <w:t>накануне</w:t>
      </w:r>
      <w:r w:rsidRPr="00F06F96">
        <w:rPr>
          <w:spacing w:val="1"/>
          <w:sz w:val="24"/>
          <w:szCs w:val="24"/>
        </w:rPr>
        <w:t xml:space="preserve"> </w:t>
      </w:r>
      <w:r w:rsidRPr="00F06F96">
        <w:rPr>
          <w:sz w:val="24"/>
          <w:szCs w:val="24"/>
        </w:rPr>
        <w:t>Первой</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войны.</w:t>
      </w:r>
      <w:r w:rsidRPr="00F06F96">
        <w:rPr>
          <w:spacing w:val="1"/>
          <w:sz w:val="24"/>
          <w:szCs w:val="24"/>
        </w:rPr>
        <w:t xml:space="preserve"> </w:t>
      </w:r>
      <w:r w:rsidRPr="00F06F96">
        <w:rPr>
          <w:sz w:val="24"/>
          <w:szCs w:val="24"/>
        </w:rPr>
        <w:t>Ход</w:t>
      </w:r>
      <w:r w:rsidRPr="00F06F96">
        <w:rPr>
          <w:spacing w:val="1"/>
          <w:sz w:val="24"/>
          <w:szCs w:val="24"/>
        </w:rPr>
        <w:t xml:space="preserve"> </w:t>
      </w:r>
      <w:r w:rsidRPr="00F06F96">
        <w:rPr>
          <w:sz w:val="24"/>
          <w:szCs w:val="24"/>
        </w:rPr>
        <w:t>военных</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Власть,</w:t>
      </w:r>
      <w:r w:rsidRPr="00F06F96">
        <w:rPr>
          <w:spacing w:val="1"/>
          <w:sz w:val="24"/>
          <w:szCs w:val="24"/>
        </w:rPr>
        <w:t xml:space="preserve"> </w:t>
      </w:r>
      <w:r w:rsidRPr="00F06F96">
        <w:rPr>
          <w:sz w:val="24"/>
          <w:szCs w:val="24"/>
        </w:rPr>
        <w:t>общество,</w:t>
      </w:r>
      <w:r w:rsidRPr="00F06F96">
        <w:rPr>
          <w:spacing w:val="1"/>
          <w:sz w:val="24"/>
          <w:szCs w:val="24"/>
        </w:rPr>
        <w:t xml:space="preserve"> </w:t>
      </w:r>
      <w:r w:rsidRPr="00F06F96">
        <w:rPr>
          <w:sz w:val="24"/>
          <w:szCs w:val="24"/>
        </w:rPr>
        <w:t>экономика,</w:t>
      </w:r>
      <w:r w:rsidRPr="00F06F96">
        <w:rPr>
          <w:spacing w:val="-1"/>
          <w:sz w:val="24"/>
          <w:szCs w:val="24"/>
        </w:rPr>
        <w:t xml:space="preserve"> </w:t>
      </w:r>
      <w:r w:rsidRPr="00F06F96">
        <w:rPr>
          <w:sz w:val="24"/>
          <w:szCs w:val="24"/>
        </w:rPr>
        <w:t>культура. Предпосылки</w:t>
      </w:r>
      <w:r w:rsidRPr="00F06F96">
        <w:rPr>
          <w:spacing w:val="2"/>
          <w:sz w:val="24"/>
          <w:szCs w:val="24"/>
        </w:rPr>
        <w:t xml:space="preserve"> </w:t>
      </w:r>
      <w:r w:rsidRPr="00F06F96">
        <w:rPr>
          <w:sz w:val="24"/>
          <w:szCs w:val="24"/>
        </w:rPr>
        <w:t>революции;</w:t>
      </w:r>
    </w:p>
    <w:p w:rsidR="00971A01" w:rsidRPr="00F06F96" w:rsidRDefault="00E44CEC" w:rsidP="00D27390">
      <w:pPr>
        <w:pStyle w:val="a7"/>
        <w:numPr>
          <w:ilvl w:val="0"/>
          <w:numId w:val="40"/>
        </w:numPr>
        <w:tabs>
          <w:tab w:val="left" w:pos="1109"/>
        </w:tabs>
        <w:ind w:left="0" w:firstLine="720"/>
        <w:rPr>
          <w:sz w:val="24"/>
          <w:szCs w:val="24"/>
        </w:rPr>
      </w:pPr>
      <w:r w:rsidRPr="00F06F96">
        <w:rPr>
          <w:sz w:val="24"/>
          <w:szCs w:val="24"/>
        </w:rPr>
        <w:t>Февральская</w:t>
      </w:r>
      <w:r w:rsidRPr="00F06F96">
        <w:rPr>
          <w:spacing w:val="1"/>
          <w:sz w:val="24"/>
          <w:szCs w:val="24"/>
        </w:rPr>
        <w:t xml:space="preserve"> </w:t>
      </w:r>
      <w:r w:rsidRPr="00F06F96">
        <w:rPr>
          <w:sz w:val="24"/>
          <w:szCs w:val="24"/>
        </w:rPr>
        <w:t>революция</w:t>
      </w:r>
      <w:r w:rsidRPr="00F06F96">
        <w:rPr>
          <w:spacing w:val="1"/>
          <w:sz w:val="24"/>
          <w:szCs w:val="24"/>
        </w:rPr>
        <w:t xml:space="preserve"> </w:t>
      </w:r>
      <w:r w:rsidRPr="00F06F96">
        <w:rPr>
          <w:sz w:val="24"/>
          <w:szCs w:val="24"/>
        </w:rPr>
        <w:t>1917</w:t>
      </w:r>
      <w:r w:rsidRPr="00F06F96">
        <w:rPr>
          <w:spacing w:val="1"/>
          <w:sz w:val="24"/>
          <w:szCs w:val="24"/>
        </w:rPr>
        <w:t xml:space="preserve"> </w:t>
      </w:r>
      <w:r w:rsidRPr="00F06F96">
        <w:rPr>
          <w:sz w:val="24"/>
          <w:szCs w:val="24"/>
        </w:rPr>
        <w:t>г.</w:t>
      </w:r>
      <w:r w:rsidRPr="00F06F96">
        <w:rPr>
          <w:spacing w:val="1"/>
          <w:sz w:val="24"/>
          <w:szCs w:val="24"/>
        </w:rPr>
        <w:t xml:space="preserve"> </w:t>
      </w:r>
      <w:r w:rsidRPr="00F06F96">
        <w:rPr>
          <w:sz w:val="24"/>
          <w:szCs w:val="24"/>
        </w:rPr>
        <w:t>Двоевластие.</w:t>
      </w:r>
      <w:r w:rsidRPr="00F06F96">
        <w:rPr>
          <w:spacing w:val="1"/>
          <w:sz w:val="24"/>
          <w:szCs w:val="24"/>
        </w:rPr>
        <w:t xml:space="preserve"> </w:t>
      </w:r>
      <w:r w:rsidRPr="00F06F96">
        <w:rPr>
          <w:sz w:val="24"/>
          <w:szCs w:val="24"/>
        </w:rPr>
        <w:t>Октябрьская</w:t>
      </w:r>
      <w:r w:rsidRPr="00F06F96">
        <w:rPr>
          <w:spacing w:val="1"/>
          <w:sz w:val="24"/>
          <w:szCs w:val="24"/>
        </w:rPr>
        <w:t xml:space="preserve"> </w:t>
      </w:r>
      <w:r w:rsidRPr="00F06F96">
        <w:rPr>
          <w:sz w:val="24"/>
          <w:szCs w:val="24"/>
        </w:rPr>
        <w:t>революция.</w:t>
      </w:r>
      <w:r w:rsidRPr="00F06F96">
        <w:rPr>
          <w:spacing w:val="1"/>
          <w:sz w:val="24"/>
          <w:szCs w:val="24"/>
        </w:rPr>
        <w:t xml:space="preserve"> </w:t>
      </w:r>
      <w:r w:rsidRPr="00F06F96">
        <w:rPr>
          <w:sz w:val="24"/>
          <w:szCs w:val="24"/>
        </w:rPr>
        <w:t>Первые</w:t>
      </w:r>
      <w:r w:rsidRPr="00F06F96">
        <w:rPr>
          <w:spacing w:val="1"/>
          <w:sz w:val="24"/>
          <w:szCs w:val="24"/>
        </w:rPr>
        <w:t xml:space="preserve"> </w:t>
      </w:r>
      <w:r w:rsidRPr="00F06F96">
        <w:rPr>
          <w:sz w:val="24"/>
          <w:szCs w:val="24"/>
        </w:rPr>
        <w:t>преобразования</w:t>
      </w:r>
      <w:r w:rsidRPr="00F06F96">
        <w:rPr>
          <w:spacing w:val="1"/>
          <w:sz w:val="24"/>
          <w:szCs w:val="24"/>
        </w:rPr>
        <w:t xml:space="preserve"> </w:t>
      </w:r>
      <w:r w:rsidRPr="00F06F96">
        <w:rPr>
          <w:sz w:val="24"/>
          <w:szCs w:val="24"/>
        </w:rPr>
        <w:t>большевиков.</w:t>
      </w:r>
      <w:r w:rsidRPr="00F06F96">
        <w:rPr>
          <w:spacing w:val="1"/>
          <w:sz w:val="24"/>
          <w:szCs w:val="24"/>
        </w:rPr>
        <w:t xml:space="preserve"> </w:t>
      </w:r>
      <w:r w:rsidRPr="00F06F96">
        <w:rPr>
          <w:sz w:val="24"/>
          <w:szCs w:val="24"/>
        </w:rPr>
        <w:t>Гражданская</w:t>
      </w:r>
      <w:r w:rsidRPr="00F06F96">
        <w:rPr>
          <w:spacing w:val="1"/>
          <w:sz w:val="24"/>
          <w:szCs w:val="24"/>
        </w:rPr>
        <w:t xml:space="preserve"> </w:t>
      </w:r>
      <w:r w:rsidRPr="00F06F96">
        <w:rPr>
          <w:sz w:val="24"/>
          <w:szCs w:val="24"/>
        </w:rPr>
        <w:t>война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интервенция.</w:t>
      </w:r>
      <w:r w:rsidRPr="00F06F96">
        <w:rPr>
          <w:spacing w:val="1"/>
          <w:sz w:val="24"/>
          <w:szCs w:val="24"/>
        </w:rPr>
        <w:t xml:space="preserve"> </w:t>
      </w:r>
      <w:r w:rsidRPr="00F06F96">
        <w:rPr>
          <w:sz w:val="24"/>
          <w:szCs w:val="24"/>
        </w:rPr>
        <w:t>Политика</w:t>
      </w:r>
      <w:r w:rsidRPr="00F06F96">
        <w:rPr>
          <w:spacing w:val="1"/>
          <w:sz w:val="24"/>
          <w:szCs w:val="24"/>
        </w:rPr>
        <w:t xml:space="preserve"> </w:t>
      </w:r>
      <w:r w:rsidRPr="00F06F96">
        <w:rPr>
          <w:sz w:val="24"/>
          <w:szCs w:val="24"/>
        </w:rPr>
        <w:t>«военного</w:t>
      </w:r>
      <w:r w:rsidRPr="00F06F96">
        <w:rPr>
          <w:spacing w:val="1"/>
          <w:sz w:val="24"/>
          <w:szCs w:val="24"/>
        </w:rPr>
        <w:t xml:space="preserve"> </w:t>
      </w:r>
      <w:r w:rsidRPr="00F06F96">
        <w:rPr>
          <w:sz w:val="24"/>
          <w:szCs w:val="24"/>
        </w:rPr>
        <w:t>коммунизма».</w:t>
      </w:r>
      <w:r w:rsidRPr="00F06F96">
        <w:rPr>
          <w:spacing w:val="1"/>
          <w:sz w:val="24"/>
          <w:szCs w:val="24"/>
        </w:rPr>
        <w:t xml:space="preserve"> </w:t>
      </w:r>
      <w:r w:rsidRPr="00F06F96">
        <w:rPr>
          <w:sz w:val="24"/>
          <w:szCs w:val="24"/>
        </w:rPr>
        <w:t>Общество, культура</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годы</w:t>
      </w:r>
      <w:r w:rsidRPr="00F06F96">
        <w:rPr>
          <w:spacing w:val="-2"/>
          <w:sz w:val="24"/>
          <w:szCs w:val="24"/>
        </w:rPr>
        <w:t xml:space="preserve"> </w:t>
      </w:r>
      <w:r w:rsidRPr="00F06F96">
        <w:rPr>
          <w:sz w:val="24"/>
          <w:szCs w:val="24"/>
        </w:rPr>
        <w:t>революций</w:t>
      </w:r>
      <w:r w:rsidRPr="00F06F96">
        <w:rPr>
          <w:spacing w:val="2"/>
          <w:sz w:val="24"/>
          <w:szCs w:val="24"/>
        </w:rPr>
        <w:t xml:space="preserve"> </w:t>
      </w:r>
      <w:r w:rsidRPr="00F06F96">
        <w:rPr>
          <w:sz w:val="24"/>
          <w:szCs w:val="24"/>
        </w:rPr>
        <w:t>и Гражданской</w:t>
      </w:r>
      <w:r w:rsidRPr="00F06F96">
        <w:rPr>
          <w:spacing w:val="-2"/>
          <w:sz w:val="24"/>
          <w:szCs w:val="24"/>
        </w:rPr>
        <w:t xml:space="preserve"> </w:t>
      </w:r>
      <w:r w:rsidRPr="00F06F96">
        <w:rPr>
          <w:sz w:val="24"/>
          <w:szCs w:val="24"/>
        </w:rPr>
        <w:t>войны;</w:t>
      </w:r>
    </w:p>
    <w:p w:rsidR="00971A01" w:rsidRPr="00F06F96" w:rsidRDefault="00E44CEC" w:rsidP="00D27390">
      <w:pPr>
        <w:pStyle w:val="a7"/>
        <w:numPr>
          <w:ilvl w:val="0"/>
          <w:numId w:val="40"/>
        </w:numPr>
        <w:tabs>
          <w:tab w:val="left" w:pos="1109"/>
        </w:tabs>
        <w:ind w:left="0" w:firstLine="720"/>
        <w:rPr>
          <w:sz w:val="24"/>
          <w:szCs w:val="24"/>
        </w:rPr>
      </w:pPr>
      <w:r w:rsidRPr="00F06F96">
        <w:rPr>
          <w:sz w:val="24"/>
          <w:szCs w:val="24"/>
        </w:rPr>
        <w:t>НЭП.</w:t>
      </w:r>
      <w:r w:rsidRPr="00F06F96">
        <w:rPr>
          <w:spacing w:val="1"/>
          <w:sz w:val="24"/>
          <w:szCs w:val="24"/>
        </w:rPr>
        <w:t xml:space="preserve"> </w:t>
      </w:r>
      <w:r w:rsidRPr="00F06F96">
        <w:rPr>
          <w:sz w:val="24"/>
          <w:szCs w:val="24"/>
        </w:rPr>
        <w:t>Образование</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годы</w:t>
      </w:r>
      <w:r w:rsidRPr="00F06F96">
        <w:rPr>
          <w:spacing w:val="1"/>
          <w:sz w:val="24"/>
          <w:szCs w:val="24"/>
        </w:rPr>
        <w:t xml:space="preserve"> </w:t>
      </w:r>
      <w:r w:rsidRPr="00F06F96">
        <w:rPr>
          <w:sz w:val="24"/>
          <w:szCs w:val="24"/>
        </w:rPr>
        <w:t>нэпа.</w:t>
      </w:r>
      <w:r w:rsidRPr="00F06F96">
        <w:rPr>
          <w:spacing w:val="1"/>
          <w:sz w:val="24"/>
          <w:szCs w:val="24"/>
        </w:rPr>
        <w:t xml:space="preserve"> </w:t>
      </w:r>
      <w:r w:rsidRPr="00F06F96">
        <w:rPr>
          <w:sz w:val="24"/>
          <w:szCs w:val="24"/>
        </w:rPr>
        <w:t>«Великий</w:t>
      </w:r>
      <w:r w:rsidRPr="00F06F96">
        <w:rPr>
          <w:spacing w:val="1"/>
          <w:sz w:val="24"/>
          <w:szCs w:val="24"/>
        </w:rPr>
        <w:t xml:space="preserve"> </w:t>
      </w:r>
      <w:r w:rsidRPr="00F06F96">
        <w:rPr>
          <w:sz w:val="24"/>
          <w:szCs w:val="24"/>
        </w:rPr>
        <w:t>перелом».</w:t>
      </w:r>
      <w:r w:rsidRPr="00F06F96">
        <w:rPr>
          <w:spacing w:val="1"/>
          <w:sz w:val="24"/>
          <w:szCs w:val="24"/>
        </w:rPr>
        <w:t xml:space="preserve"> </w:t>
      </w:r>
      <w:r w:rsidRPr="00F06F96">
        <w:rPr>
          <w:sz w:val="24"/>
          <w:szCs w:val="24"/>
        </w:rPr>
        <w:t>Индустриализация,</w:t>
      </w:r>
      <w:r w:rsidRPr="00F06F96">
        <w:rPr>
          <w:spacing w:val="1"/>
          <w:sz w:val="24"/>
          <w:szCs w:val="24"/>
        </w:rPr>
        <w:t xml:space="preserve"> </w:t>
      </w:r>
      <w:r w:rsidRPr="00F06F96">
        <w:rPr>
          <w:sz w:val="24"/>
          <w:szCs w:val="24"/>
        </w:rPr>
        <w:t>коллективизация,</w:t>
      </w:r>
      <w:r w:rsidRPr="00F06F96">
        <w:rPr>
          <w:spacing w:val="1"/>
          <w:sz w:val="24"/>
          <w:szCs w:val="24"/>
        </w:rPr>
        <w:t xml:space="preserve"> </w:t>
      </w:r>
      <w:r w:rsidRPr="00F06F96">
        <w:rPr>
          <w:sz w:val="24"/>
          <w:szCs w:val="24"/>
        </w:rPr>
        <w:t>культурная</w:t>
      </w:r>
      <w:r w:rsidRPr="00F06F96">
        <w:rPr>
          <w:spacing w:val="1"/>
          <w:sz w:val="24"/>
          <w:szCs w:val="24"/>
        </w:rPr>
        <w:t xml:space="preserve"> </w:t>
      </w:r>
      <w:r w:rsidRPr="00F06F96">
        <w:rPr>
          <w:sz w:val="24"/>
          <w:szCs w:val="24"/>
        </w:rPr>
        <w:t>революция.</w:t>
      </w:r>
      <w:r w:rsidRPr="00F06F96">
        <w:rPr>
          <w:spacing w:val="1"/>
          <w:sz w:val="24"/>
          <w:szCs w:val="24"/>
        </w:rPr>
        <w:t xml:space="preserve"> </w:t>
      </w:r>
      <w:r w:rsidRPr="00F06F96">
        <w:rPr>
          <w:sz w:val="24"/>
          <w:szCs w:val="24"/>
        </w:rPr>
        <w:t>Первые</w:t>
      </w:r>
      <w:r w:rsidRPr="00F06F96">
        <w:rPr>
          <w:spacing w:val="1"/>
          <w:sz w:val="24"/>
          <w:szCs w:val="24"/>
        </w:rPr>
        <w:t xml:space="preserve"> </w:t>
      </w:r>
      <w:r w:rsidRPr="00F06F96">
        <w:rPr>
          <w:sz w:val="24"/>
          <w:szCs w:val="24"/>
        </w:rPr>
        <w:t>пятилетки.</w:t>
      </w:r>
      <w:r w:rsidRPr="00F06F96">
        <w:rPr>
          <w:spacing w:val="1"/>
          <w:sz w:val="24"/>
          <w:szCs w:val="24"/>
        </w:rPr>
        <w:t xml:space="preserve"> </w:t>
      </w:r>
      <w:r w:rsidRPr="00F06F96">
        <w:rPr>
          <w:sz w:val="24"/>
          <w:szCs w:val="24"/>
        </w:rPr>
        <w:t>Политический</w:t>
      </w:r>
      <w:r w:rsidRPr="00F06F96">
        <w:rPr>
          <w:spacing w:val="1"/>
          <w:sz w:val="24"/>
          <w:szCs w:val="24"/>
        </w:rPr>
        <w:t xml:space="preserve"> </w:t>
      </w:r>
      <w:r w:rsidRPr="00F06F96">
        <w:rPr>
          <w:sz w:val="24"/>
          <w:szCs w:val="24"/>
        </w:rPr>
        <w:t>строй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репрессии.</w:t>
      </w:r>
      <w:r w:rsidRPr="00F06F96">
        <w:rPr>
          <w:spacing w:val="-57"/>
          <w:sz w:val="24"/>
          <w:szCs w:val="24"/>
        </w:rPr>
        <w:t xml:space="preserve"> </w:t>
      </w:r>
      <w:r w:rsidRPr="00F06F96">
        <w:rPr>
          <w:sz w:val="24"/>
          <w:szCs w:val="24"/>
        </w:rPr>
        <w:t>Внешняя</w:t>
      </w:r>
      <w:r w:rsidRPr="00F06F96">
        <w:rPr>
          <w:spacing w:val="-1"/>
          <w:sz w:val="24"/>
          <w:szCs w:val="24"/>
        </w:rPr>
        <w:t xml:space="preserve"> </w:t>
      </w:r>
      <w:r w:rsidRPr="00F06F96">
        <w:rPr>
          <w:sz w:val="24"/>
          <w:szCs w:val="24"/>
        </w:rPr>
        <w:t>политика</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Укрепление обороноспособности;</w:t>
      </w:r>
    </w:p>
    <w:p w:rsidR="00971A01" w:rsidRPr="00F06F96" w:rsidRDefault="00E44CEC" w:rsidP="00D27390">
      <w:pPr>
        <w:pStyle w:val="a7"/>
        <w:numPr>
          <w:ilvl w:val="0"/>
          <w:numId w:val="40"/>
        </w:numPr>
        <w:tabs>
          <w:tab w:val="left" w:pos="1109"/>
        </w:tabs>
        <w:ind w:left="0" w:firstLine="720"/>
        <w:rPr>
          <w:sz w:val="24"/>
          <w:szCs w:val="24"/>
        </w:rPr>
      </w:pPr>
      <w:r w:rsidRPr="00F06F96">
        <w:rPr>
          <w:sz w:val="24"/>
          <w:szCs w:val="24"/>
        </w:rPr>
        <w:t>Великая Отечественная война 1941-1945 гг.: причины, силы сторон, основные операции.</w:t>
      </w:r>
      <w:r w:rsidRPr="00F06F96">
        <w:rPr>
          <w:spacing w:val="1"/>
          <w:sz w:val="24"/>
          <w:szCs w:val="24"/>
        </w:rPr>
        <w:t xml:space="preserve"> </w:t>
      </w:r>
      <w:r w:rsidRPr="00F06F96">
        <w:rPr>
          <w:sz w:val="24"/>
          <w:szCs w:val="24"/>
        </w:rPr>
        <w:t>Государство и общество в годы войны, массовый героизм советского народа, единство фронта и</w:t>
      </w:r>
      <w:r w:rsidRPr="00F06F96">
        <w:rPr>
          <w:spacing w:val="1"/>
          <w:sz w:val="24"/>
          <w:szCs w:val="24"/>
        </w:rPr>
        <w:t xml:space="preserve"> </w:t>
      </w:r>
      <w:r w:rsidRPr="00F06F96">
        <w:rPr>
          <w:sz w:val="24"/>
          <w:szCs w:val="24"/>
        </w:rPr>
        <w:t>тыла,</w:t>
      </w:r>
      <w:r w:rsidRPr="00F06F96">
        <w:rPr>
          <w:spacing w:val="1"/>
          <w:sz w:val="24"/>
          <w:szCs w:val="24"/>
        </w:rPr>
        <w:t xml:space="preserve"> </w:t>
      </w:r>
      <w:r w:rsidRPr="00F06F96">
        <w:rPr>
          <w:sz w:val="24"/>
          <w:szCs w:val="24"/>
        </w:rPr>
        <w:t>человек</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войне.</w:t>
      </w:r>
      <w:r w:rsidRPr="00F06F96">
        <w:rPr>
          <w:spacing w:val="1"/>
          <w:sz w:val="24"/>
          <w:szCs w:val="24"/>
        </w:rPr>
        <w:t xml:space="preserve"> </w:t>
      </w:r>
      <w:r w:rsidRPr="00F06F96">
        <w:rPr>
          <w:sz w:val="24"/>
          <w:szCs w:val="24"/>
        </w:rPr>
        <w:t>Нацистский</w:t>
      </w:r>
      <w:r w:rsidRPr="00F06F96">
        <w:rPr>
          <w:spacing w:val="1"/>
          <w:sz w:val="24"/>
          <w:szCs w:val="24"/>
        </w:rPr>
        <w:t xml:space="preserve"> </w:t>
      </w:r>
      <w:r w:rsidRPr="00F06F96">
        <w:rPr>
          <w:sz w:val="24"/>
          <w:szCs w:val="24"/>
        </w:rPr>
        <w:t>оккупационный</w:t>
      </w:r>
      <w:r w:rsidRPr="00F06F96">
        <w:rPr>
          <w:spacing w:val="1"/>
          <w:sz w:val="24"/>
          <w:szCs w:val="24"/>
        </w:rPr>
        <w:t xml:space="preserve"> </w:t>
      </w:r>
      <w:r w:rsidRPr="00F06F96">
        <w:rPr>
          <w:sz w:val="24"/>
          <w:szCs w:val="24"/>
        </w:rPr>
        <w:t>режим,</w:t>
      </w:r>
      <w:r w:rsidRPr="00F06F96">
        <w:rPr>
          <w:spacing w:val="1"/>
          <w:sz w:val="24"/>
          <w:szCs w:val="24"/>
        </w:rPr>
        <w:t xml:space="preserve"> </w:t>
      </w:r>
      <w:r w:rsidRPr="00F06F96">
        <w:rPr>
          <w:sz w:val="24"/>
          <w:szCs w:val="24"/>
        </w:rPr>
        <w:t>зверства</w:t>
      </w:r>
      <w:r w:rsidRPr="00F06F96">
        <w:rPr>
          <w:spacing w:val="61"/>
          <w:sz w:val="24"/>
          <w:szCs w:val="24"/>
        </w:rPr>
        <w:t xml:space="preserve"> </w:t>
      </w:r>
      <w:r w:rsidRPr="00F06F96">
        <w:rPr>
          <w:sz w:val="24"/>
          <w:szCs w:val="24"/>
        </w:rPr>
        <w:t>захватчиков.</w:t>
      </w:r>
      <w:r w:rsidRPr="00F06F96">
        <w:rPr>
          <w:spacing w:val="1"/>
          <w:sz w:val="24"/>
          <w:szCs w:val="24"/>
        </w:rPr>
        <w:t xml:space="preserve"> </w:t>
      </w:r>
      <w:r w:rsidRPr="00F06F96">
        <w:rPr>
          <w:sz w:val="24"/>
          <w:szCs w:val="24"/>
        </w:rPr>
        <w:t>Освободительная миссия Красной Армии. Победа над Японией. Решающий вклад СССР в Великую</w:t>
      </w:r>
      <w:r w:rsidRPr="00F06F96">
        <w:rPr>
          <w:spacing w:val="-57"/>
          <w:sz w:val="24"/>
          <w:szCs w:val="24"/>
        </w:rPr>
        <w:t xml:space="preserve"> </w:t>
      </w:r>
      <w:r w:rsidRPr="00F06F96">
        <w:rPr>
          <w:sz w:val="24"/>
          <w:szCs w:val="24"/>
        </w:rPr>
        <w:t>Победу.</w:t>
      </w:r>
      <w:r w:rsidRPr="00F06F96">
        <w:rPr>
          <w:spacing w:val="-1"/>
          <w:sz w:val="24"/>
          <w:szCs w:val="24"/>
        </w:rPr>
        <w:t xml:space="preserve"> </w:t>
      </w:r>
      <w:r w:rsidRPr="00F06F96">
        <w:rPr>
          <w:sz w:val="24"/>
          <w:szCs w:val="24"/>
        </w:rPr>
        <w:t>Защита памяти</w:t>
      </w:r>
      <w:r w:rsidRPr="00F06F96">
        <w:rPr>
          <w:spacing w:val="1"/>
          <w:sz w:val="24"/>
          <w:szCs w:val="24"/>
        </w:rPr>
        <w:t xml:space="preserve"> </w:t>
      </w:r>
      <w:r w:rsidRPr="00F06F96">
        <w:rPr>
          <w:sz w:val="24"/>
          <w:szCs w:val="24"/>
        </w:rPr>
        <w:t>о Великой</w:t>
      </w:r>
      <w:r w:rsidRPr="00F06F96">
        <w:rPr>
          <w:spacing w:val="3"/>
          <w:sz w:val="24"/>
          <w:szCs w:val="24"/>
        </w:rPr>
        <w:t xml:space="preserve"> </w:t>
      </w:r>
      <w:r w:rsidRPr="00F06F96">
        <w:rPr>
          <w:sz w:val="24"/>
          <w:szCs w:val="24"/>
        </w:rPr>
        <w:t>Победе;</w:t>
      </w:r>
    </w:p>
    <w:p w:rsidR="00971A01" w:rsidRPr="00F06F96" w:rsidRDefault="00E44CEC" w:rsidP="00D27390">
      <w:pPr>
        <w:pStyle w:val="a7"/>
        <w:numPr>
          <w:ilvl w:val="0"/>
          <w:numId w:val="40"/>
        </w:numPr>
        <w:tabs>
          <w:tab w:val="left" w:pos="1109"/>
        </w:tabs>
        <w:ind w:left="0" w:firstLine="720"/>
        <w:rPr>
          <w:sz w:val="24"/>
          <w:szCs w:val="24"/>
        </w:rPr>
      </w:pPr>
      <w:r w:rsidRPr="00F06F96">
        <w:rPr>
          <w:sz w:val="24"/>
          <w:szCs w:val="24"/>
        </w:rPr>
        <w:t>СССР</w:t>
      </w:r>
      <w:r w:rsidRPr="00F06F96">
        <w:rPr>
          <w:spacing w:val="62"/>
          <w:sz w:val="24"/>
          <w:szCs w:val="24"/>
        </w:rPr>
        <w:t xml:space="preserve"> </w:t>
      </w:r>
      <w:r w:rsidRPr="00F06F96">
        <w:rPr>
          <w:sz w:val="24"/>
          <w:szCs w:val="24"/>
        </w:rPr>
        <w:t>в</w:t>
      </w:r>
      <w:r w:rsidRPr="00F06F96">
        <w:rPr>
          <w:spacing w:val="119"/>
          <w:sz w:val="24"/>
          <w:szCs w:val="24"/>
        </w:rPr>
        <w:t xml:space="preserve"> </w:t>
      </w:r>
      <w:r w:rsidRPr="00F06F96">
        <w:rPr>
          <w:sz w:val="24"/>
          <w:szCs w:val="24"/>
        </w:rPr>
        <w:t>1945-1991</w:t>
      </w:r>
      <w:r w:rsidRPr="00F06F96">
        <w:rPr>
          <w:spacing w:val="118"/>
          <w:sz w:val="24"/>
          <w:szCs w:val="24"/>
        </w:rPr>
        <w:t xml:space="preserve"> </w:t>
      </w:r>
      <w:r w:rsidRPr="00F06F96">
        <w:rPr>
          <w:sz w:val="24"/>
          <w:szCs w:val="24"/>
        </w:rPr>
        <w:t>гг.   Экономические</w:t>
      </w:r>
      <w:r w:rsidRPr="00F06F96">
        <w:rPr>
          <w:spacing w:val="118"/>
          <w:sz w:val="24"/>
          <w:szCs w:val="24"/>
        </w:rPr>
        <w:t xml:space="preserve"> </w:t>
      </w:r>
      <w:r w:rsidRPr="00F06F96">
        <w:rPr>
          <w:sz w:val="24"/>
          <w:szCs w:val="24"/>
        </w:rPr>
        <w:t xml:space="preserve">развитие   и  </w:t>
      </w:r>
      <w:r w:rsidRPr="00F06F96">
        <w:rPr>
          <w:spacing w:val="2"/>
          <w:sz w:val="24"/>
          <w:szCs w:val="24"/>
        </w:rPr>
        <w:t xml:space="preserve"> </w:t>
      </w:r>
      <w:r w:rsidRPr="00F06F96">
        <w:rPr>
          <w:sz w:val="24"/>
          <w:szCs w:val="24"/>
        </w:rPr>
        <w:t>реформы.</w:t>
      </w:r>
      <w:r w:rsidRPr="00F06F96">
        <w:rPr>
          <w:spacing w:val="117"/>
          <w:sz w:val="24"/>
          <w:szCs w:val="24"/>
        </w:rPr>
        <w:t xml:space="preserve"> </w:t>
      </w:r>
      <w:r w:rsidRPr="00F06F96">
        <w:rPr>
          <w:sz w:val="24"/>
          <w:szCs w:val="24"/>
        </w:rPr>
        <w:t xml:space="preserve">Политическая  </w:t>
      </w:r>
      <w:r w:rsidRPr="00F06F96">
        <w:rPr>
          <w:spacing w:val="1"/>
          <w:sz w:val="24"/>
          <w:szCs w:val="24"/>
        </w:rPr>
        <w:t xml:space="preserve"> </w:t>
      </w:r>
      <w:r w:rsidRPr="00F06F96">
        <w:rPr>
          <w:sz w:val="24"/>
          <w:szCs w:val="24"/>
        </w:rPr>
        <w:t>система</w:t>
      </w:r>
    </w:p>
    <w:p w:rsidR="00971A01" w:rsidRPr="00F06F96" w:rsidRDefault="00E44CEC" w:rsidP="00D27390">
      <w:pPr>
        <w:pStyle w:val="a3"/>
        <w:ind w:left="0" w:firstLine="720"/>
      </w:pPr>
      <w:r w:rsidRPr="00F06F96">
        <w:t>«развитого</w:t>
      </w:r>
      <w:r w:rsidRPr="00F06F96">
        <w:rPr>
          <w:spacing w:val="1"/>
        </w:rPr>
        <w:t xml:space="preserve"> </w:t>
      </w:r>
      <w:r w:rsidRPr="00F06F96">
        <w:t>социализма».</w:t>
      </w:r>
      <w:r w:rsidRPr="00F06F96">
        <w:rPr>
          <w:spacing w:val="1"/>
        </w:rPr>
        <w:t xml:space="preserve"> </w:t>
      </w:r>
      <w:r w:rsidRPr="00F06F96">
        <w:t>Развитие</w:t>
      </w:r>
      <w:r w:rsidRPr="00F06F96">
        <w:rPr>
          <w:spacing w:val="1"/>
        </w:rPr>
        <w:t xml:space="preserve"> </w:t>
      </w:r>
      <w:r w:rsidRPr="00F06F96">
        <w:t>науки,</w:t>
      </w:r>
      <w:r w:rsidRPr="00F06F96">
        <w:rPr>
          <w:spacing w:val="1"/>
        </w:rPr>
        <w:t xml:space="preserve"> </w:t>
      </w:r>
      <w:r w:rsidRPr="00F06F96">
        <w:t>образования,</w:t>
      </w:r>
      <w:r w:rsidRPr="00F06F96">
        <w:rPr>
          <w:spacing w:val="1"/>
        </w:rPr>
        <w:t xml:space="preserve"> </w:t>
      </w:r>
      <w:r w:rsidRPr="00F06F96">
        <w:t>культуры.</w:t>
      </w:r>
      <w:r w:rsidRPr="00F06F96">
        <w:rPr>
          <w:spacing w:val="1"/>
        </w:rPr>
        <w:t xml:space="preserve"> </w:t>
      </w:r>
      <w:r w:rsidRPr="00F06F96">
        <w:t>Холодная</w:t>
      </w:r>
      <w:r w:rsidRPr="00F06F96">
        <w:rPr>
          <w:spacing w:val="1"/>
        </w:rPr>
        <w:t xml:space="preserve"> </w:t>
      </w:r>
      <w:r w:rsidRPr="00F06F96">
        <w:t>война</w:t>
      </w:r>
      <w:r w:rsidRPr="00F06F96">
        <w:rPr>
          <w:spacing w:val="1"/>
        </w:rPr>
        <w:t xml:space="preserve"> </w:t>
      </w:r>
      <w:r w:rsidRPr="00F06F96">
        <w:t>и</w:t>
      </w:r>
      <w:r w:rsidRPr="00F06F96">
        <w:rPr>
          <w:spacing w:val="1"/>
        </w:rPr>
        <w:t xml:space="preserve"> </w:t>
      </w:r>
      <w:r w:rsidRPr="00F06F96">
        <w:t>внешняя</w:t>
      </w:r>
      <w:r w:rsidRPr="00F06F96">
        <w:rPr>
          <w:spacing w:val="1"/>
        </w:rPr>
        <w:t xml:space="preserve"> </w:t>
      </w:r>
      <w:r w:rsidRPr="00F06F96">
        <w:t>политика.</w:t>
      </w:r>
      <w:r w:rsidRPr="00F06F96">
        <w:rPr>
          <w:spacing w:val="1"/>
        </w:rPr>
        <w:t xml:space="preserve"> </w:t>
      </w:r>
      <w:r w:rsidRPr="00F06F96">
        <w:t>СССР</w:t>
      </w:r>
      <w:r w:rsidRPr="00F06F96">
        <w:rPr>
          <w:spacing w:val="1"/>
        </w:rPr>
        <w:t xml:space="preserve"> </w:t>
      </w:r>
      <w:r w:rsidRPr="00F06F96">
        <w:t>и</w:t>
      </w:r>
      <w:r w:rsidRPr="00F06F96">
        <w:rPr>
          <w:spacing w:val="1"/>
        </w:rPr>
        <w:t xml:space="preserve"> </w:t>
      </w:r>
      <w:r w:rsidRPr="00F06F96">
        <w:t>мировая</w:t>
      </w:r>
      <w:r w:rsidRPr="00F06F96">
        <w:rPr>
          <w:spacing w:val="1"/>
        </w:rPr>
        <w:t xml:space="preserve"> </w:t>
      </w:r>
      <w:r w:rsidRPr="00F06F96">
        <w:t>социалистическая</w:t>
      </w:r>
      <w:r w:rsidRPr="00F06F96">
        <w:rPr>
          <w:spacing w:val="1"/>
        </w:rPr>
        <w:t xml:space="preserve"> </w:t>
      </w:r>
      <w:r w:rsidRPr="00F06F96">
        <w:t>система.</w:t>
      </w:r>
      <w:r w:rsidRPr="00F06F96">
        <w:rPr>
          <w:spacing w:val="1"/>
        </w:rPr>
        <w:t xml:space="preserve"> </w:t>
      </w:r>
      <w:r w:rsidRPr="00F06F96">
        <w:t>Причины</w:t>
      </w:r>
      <w:r w:rsidRPr="00F06F96">
        <w:rPr>
          <w:spacing w:val="1"/>
        </w:rPr>
        <w:t xml:space="preserve"> </w:t>
      </w:r>
      <w:r w:rsidRPr="00F06F96">
        <w:t>распада</w:t>
      </w:r>
      <w:r w:rsidRPr="00F06F96">
        <w:rPr>
          <w:spacing w:val="1"/>
        </w:rPr>
        <w:t xml:space="preserve"> </w:t>
      </w:r>
      <w:r w:rsidRPr="00F06F96">
        <w:t>Советского</w:t>
      </w:r>
      <w:r w:rsidRPr="00F06F96">
        <w:rPr>
          <w:spacing w:val="1"/>
        </w:rPr>
        <w:t xml:space="preserve"> </w:t>
      </w:r>
      <w:r w:rsidRPr="00F06F96">
        <w:t>Союза;</w:t>
      </w:r>
      <w:r w:rsidRPr="00F06F96">
        <w:rPr>
          <w:spacing w:val="1"/>
        </w:rPr>
        <w:t xml:space="preserve"> </w:t>
      </w:r>
      <w:r w:rsidRPr="00F06F96">
        <w:t>Российская Федерация в</w:t>
      </w:r>
      <w:r w:rsidRPr="00F06F96">
        <w:rPr>
          <w:spacing w:val="-1"/>
        </w:rPr>
        <w:t xml:space="preserve"> </w:t>
      </w:r>
      <w:r w:rsidRPr="00F06F96">
        <w:t>1992-2022 гг.</w:t>
      </w:r>
      <w:r w:rsidRPr="00F06F96">
        <w:rPr>
          <w:spacing w:val="-1"/>
        </w:rPr>
        <w:t xml:space="preserve"> </w:t>
      </w:r>
      <w:r w:rsidRPr="00F06F96">
        <w:t>Становление новой России.</w:t>
      </w:r>
    </w:p>
    <w:p w:rsidR="00971A01" w:rsidRPr="00F06F96" w:rsidRDefault="00E44CEC" w:rsidP="00D27390">
      <w:pPr>
        <w:pStyle w:val="a3"/>
        <w:ind w:left="0" w:firstLine="720"/>
      </w:pPr>
      <w:r w:rsidRPr="00F06F96">
        <w:t>Возрождение</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как</w:t>
      </w:r>
      <w:r w:rsidRPr="00F06F96">
        <w:rPr>
          <w:spacing w:val="1"/>
        </w:rPr>
        <w:t xml:space="preserve"> </w:t>
      </w:r>
      <w:r w:rsidRPr="00F06F96">
        <w:t>великой</w:t>
      </w:r>
      <w:r w:rsidRPr="00F06F96">
        <w:rPr>
          <w:spacing w:val="1"/>
        </w:rPr>
        <w:t xml:space="preserve"> </w:t>
      </w:r>
      <w:r w:rsidRPr="00F06F96">
        <w:t>державы</w:t>
      </w:r>
      <w:r w:rsidRPr="00F06F96">
        <w:rPr>
          <w:spacing w:val="1"/>
        </w:rPr>
        <w:t xml:space="preserve"> </w:t>
      </w:r>
      <w:r w:rsidRPr="00F06F96">
        <w:t>в</w:t>
      </w:r>
      <w:r w:rsidRPr="00F06F96">
        <w:rPr>
          <w:spacing w:val="1"/>
        </w:rPr>
        <w:t xml:space="preserve"> </w:t>
      </w:r>
      <w:r w:rsidRPr="00F06F96">
        <w:t>XXI</w:t>
      </w:r>
      <w:r w:rsidRPr="00F06F96">
        <w:rPr>
          <w:spacing w:val="1"/>
        </w:rPr>
        <w:t xml:space="preserve"> </w:t>
      </w:r>
      <w:r w:rsidRPr="00F06F96">
        <w:t>в.</w:t>
      </w:r>
      <w:r w:rsidRPr="00F06F96">
        <w:rPr>
          <w:spacing w:val="1"/>
        </w:rPr>
        <w:t xml:space="preserve"> </w:t>
      </w:r>
      <w:r w:rsidRPr="00F06F96">
        <w:t>Экономическая</w:t>
      </w:r>
      <w:r w:rsidRPr="00F06F96">
        <w:rPr>
          <w:spacing w:val="1"/>
        </w:rPr>
        <w:t xml:space="preserve"> </w:t>
      </w:r>
      <w:r w:rsidRPr="00F06F96">
        <w:t>и</w:t>
      </w:r>
      <w:r w:rsidRPr="00F06F96">
        <w:rPr>
          <w:spacing w:val="1"/>
        </w:rPr>
        <w:t xml:space="preserve"> </w:t>
      </w:r>
      <w:r w:rsidRPr="00F06F96">
        <w:t>социальная</w:t>
      </w:r>
      <w:r w:rsidRPr="00F06F96">
        <w:rPr>
          <w:spacing w:val="47"/>
        </w:rPr>
        <w:t xml:space="preserve"> </w:t>
      </w:r>
      <w:r w:rsidRPr="00F06F96">
        <w:t>модернизация.</w:t>
      </w:r>
      <w:r w:rsidRPr="00F06F96">
        <w:rPr>
          <w:spacing w:val="47"/>
        </w:rPr>
        <w:t xml:space="preserve"> </w:t>
      </w:r>
      <w:r w:rsidRPr="00F06F96">
        <w:t>Культурное</w:t>
      </w:r>
      <w:r w:rsidRPr="00F06F96">
        <w:rPr>
          <w:spacing w:val="46"/>
        </w:rPr>
        <w:t xml:space="preserve"> </w:t>
      </w:r>
      <w:r w:rsidRPr="00F06F96">
        <w:t>пространство</w:t>
      </w:r>
      <w:r w:rsidRPr="00F06F96">
        <w:rPr>
          <w:spacing w:val="47"/>
        </w:rPr>
        <w:t xml:space="preserve"> </w:t>
      </w:r>
      <w:r w:rsidRPr="00F06F96">
        <w:t>и</w:t>
      </w:r>
      <w:r w:rsidRPr="00F06F96">
        <w:rPr>
          <w:spacing w:val="48"/>
        </w:rPr>
        <w:t xml:space="preserve"> </w:t>
      </w:r>
      <w:r w:rsidRPr="00F06F96">
        <w:t>повседневная</w:t>
      </w:r>
      <w:r w:rsidRPr="00F06F96">
        <w:rPr>
          <w:spacing w:val="47"/>
        </w:rPr>
        <w:t xml:space="preserve"> </w:t>
      </w:r>
      <w:r w:rsidRPr="00F06F96">
        <w:t>жизнь.</w:t>
      </w:r>
      <w:r w:rsidRPr="00F06F96">
        <w:rPr>
          <w:spacing w:val="46"/>
        </w:rPr>
        <w:t xml:space="preserve"> </w:t>
      </w:r>
      <w:r w:rsidRPr="00F06F96">
        <w:t>Укрепление</w:t>
      </w:r>
      <w:r w:rsidR="00D27390" w:rsidRPr="00F06F96">
        <w:t xml:space="preserve"> </w:t>
      </w:r>
      <w:r w:rsidRPr="00F06F96">
        <w:t>обороноспособности. Воссоединение с Крымом и Севастополем. Специальная военная операция.</w:t>
      </w:r>
      <w:r w:rsidRPr="00F06F96">
        <w:rPr>
          <w:spacing w:val="1"/>
        </w:rPr>
        <w:t xml:space="preserve"> </w:t>
      </w:r>
      <w:r w:rsidRPr="00F06F96">
        <w:t>Место</w:t>
      </w:r>
      <w:r w:rsidRPr="00F06F96">
        <w:rPr>
          <w:spacing w:val="-1"/>
        </w:rPr>
        <w:t xml:space="preserve"> </w:t>
      </w:r>
      <w:r w:rsidRPr="00F06F96">
        <w:t>России в</w:t>
      </w:r>
      <w:r w:rsidRPr="00F06F96">
        <w:rPr>
          <w:spacing w:val="-1"/>
        </w:rPr>
        <w:t xml:space="preserve"> </w:t>
      </w:r>
      <w:r w:rsidRPr="00F06F96">
        <w:t>современном</w:t>
      </w:r>
      <w:r w:rsidRPr="00F06F96">
        <w:rPr>
          <w:spacing w:val="-1"/>
        </w:rPr>
        <w:t xml:space="preserve"> </w:t>
      </w:r>
      <w:r w:rsidRPr="00F06F96">
        <w:t>мире.</w:t>
      </w:r>
    </w:p>
    <w:p w:rsidR="00B4030D" w:rsidRPr="00F06F96" w:rsidRDefault="00B4030D" w:rsidP="00D27390">
      <w:pPr>
        <w:ind w:firstLine="720"/>
        <w:jc w:val="both"/>
        <w:rPr>
          <w:i/>
          <w:sz w:val="24"/>
          <w:szCs w:val="24"/>
        </w:rPr>
      </w:pPr>
    </w:p>
    <w:p w:rsidR="00B4030D" w:rsidRPr="00F06F96" w:rsidRDefault="00B4030D"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4"/>
          <w:sz w:val="24"/>
          <w:szCs w:val="24"/>
        </w:rPr>
        <w:t xml:space="preserve"> </w:t>
      </w:r>
      <w:r w:rsidRPr="00F06F96">
        <w:rPr>
          <w:i/>
          <w:sz w:val="24"/>
          <w:szCs w:val="24"/>
        </w:rPr>
        <w:t>результаты освоения</w:t>
      </w:r>
      <w:r w:rsidRPr="00F06F96">
        <w:rPr>
          <w:i/>
          <w:spacing w:val="-4"/>
          <w:sz w:val="24"/>
          <w:szCs w:val="24"/>
        </w:rPr>
        <w:t xml:space="preserve"> </w:t>
      </w:r>
      <w:r w:rsidRPr="00F06F96">
        <w:rPr>
          <w:i/>
          <w:sz w:val="24"/>
          <w:szCs w:val="24"/>
        </w:rPr>
        <w:t>базового учебного</w:t>
      </w:r>
      <w:r w:rsidRPr="00F06F96">
        <w:rPr>
          <w:i/>
          <w:spacing w:val="-3"/>
          <w:sz w:val="24"/>
          <w:szCs w:val="24"/>
        </w:rPr>
        <w:t xml:space="preserve"> </w:t>
      </w:r>
      <w:r w:rsidRPr="00F06F96">
        <w:rPr>
          <w:i/>
          <w:sz w:val="24"/>
          <w:szCs w:val="24"/>
        </w:rPr>
        <w:t>курса</w:t>
      </w:r>
      <w:r w:rsidRPr="00F06F96">
        <w:rPr>
          <w:i/>
          <w:spacing w:val="-3"/>
          <w:sz w:val="24"/>
          <w:szCs w:val="24"/>
        </w:rPr>
        <w:t xml:space="preserve"> </w:t>
      </w:r>
      <w:r w:rsidRPr="00F06F96">
        <w:rPr>
          <w:i/>
          <w:sz w:val="24"/>
          <w:szCs w:val="24"/>
        </w:rPr>
        <w:t>«Всеобщая</w:t>
      </w:r>
      <w:r w:rsidRPr="00F06F96">
        <w:rPr>
          <w:i/>
          <w:spacing w:val="-2"/>
          <w:sz w:val="24"/>
          <w:szCs w:val="24"/>
        </w:rPr>
        <w:t xml:space="preserve"> </w:t>
      </w:r>
      <w:r w:rsidRPr="00F06F96">
        <w:rPr>
          <w:i/>
          <w:sz w:val="24"/>
          <w:szCs w:val="24"/>
        </w:rPr>
        <w:t>история»:</w:t>
      </w:r>
    </w:p>
    <w:p w:rsidR="00971A01" w:rsidRPr="00F06F96" w:rsidRDefault="00E44CEC" w:rsidP="00D27390">
      <w:pPr>
        <w:pStyle w:val="a7"/>
        <w:numPr>
          <w:ilvl w:val="0"/>
          <w:numId w:val="39"/>
        </w:numPr>
        <w:tabs>
          <w:tab w:val="left" w:pos="1109"/>
        </w:tabs>
        <w:ind w:left="0" w:firstLine="720"/>
        <w:rPr>
          <w:sz w:val="24"/>
          <w:szCs w:val="24"/>
        </w:rPr>
      </w:pPr>
      <w:r w:rsidRPr="00F06F96">
        <w:rPr>
          <w:sz w:val="24"/>
          <w:szCs w:val="24"/>
        </w:rPr>
        <w:t>Мир</w:t>
      </w:r>
      <w:r w:rsidRPr="00F06F96">
        <w:rPr>
          <w:spacing w:val="1"/>
          <w:sz w:val="24"/>
          <w:szCs w:val="24"/>
        </w:rPr>
        <w:t xml:space="preserve"> </w:t>
      </w:r>
      <w:r w:rsidRPr="00F06F96">
        <w:rPr>
          <w:sz w:val="24"/>
          <w:szCs w:val="24"/>
        </w:rPr>
        <w:t>накануне</w:t>
      </w:r>
      <w:r w:rsidRPr="00F06F96">
        <w:rPr>
          <w:spacing w:val="1"/>
          <w:sz w:val="24"/>
          <w:szCs w:val="24"/>
        </w:rPr>
        <w:t xml:space="preserve"> </w:t>
      </w:r>
      <w:r w:rsidRPr="00F06F96">
        <w:rPr>
          <w:sz w:val="24"/>
          <w:szCs w:val="24"/>
        </w:rPr>
        <w:t>Первой</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войны.</w:t>
      </w:r>
      <w:r w:rsidRPr="00F06F96">
        <w:rPr>
          <w:spacing w:val="1"/>
          <w:sz w:val="24"/>
          <w:szCs w:val="24"/>
        </w:rPr>
        <w:t xml:space="preserve"> </w:t>
      </w:r>
      <w:r w:rsidRPr="00F06F96">
        <w:rPr>
          <w:sz w:val="24"/>
          <w:szCs w:val="24"/>
        </w:rPr>
        <w:t>Первая</w:t>
      </w:r>
      <w:r w:rsidRPr="00F06F96">
        <w:rPr>
          <w:spacing w:val="1"/>
          <w:sz w:val="24"/>
          <w:szCs w:val="24"/>
        </w:rPr>
        <w:t xml:space="preserve"> </w:t>
      </w:r>
      <w:r w:rsidRPr="00F06F96">
        <w:rPr>
          <w:sz w:val="24"/>
          <w:szCs w:val="24"/>
        </w:rPr>
        <w:t>мировая</w:t>
      </w:r>
      <w:r w:rsidRPr="00F06F96">
        <w:rPr>
          <w:spacing w:val="1"/>
          <w:sz w:val="24"/>
          <w:szCs w:val="24"/>
        </w:rPr>
        <w:t xml:space="preserve"> </w:t>
      </w:r>
      <w:r w:rsidRPr="00F06F96">
        <w:rPr>
          <w:sz w:val="24"/>
          <w:szCs w:val="24"/>
        </w:rPr>
        <w:t>война:</w:t>
      </w:r>
      <w:r w:rsidRPr="00F06F96">
        <w:rPr>
          <w:spacing w:val="1"/>
          <w:sz w:val="24"/>
          <w:szCs w:val="24"/>
        </w:rPr>
        <w:t xml:space="preserve"> </w:t>
      </w:r>
      <w:r w:rsidRPr="00F06F96">
        <w:rPr>
          <w:sz w:val="24"/>
          <w:szCs w:val="24"/>
        </w:rPr>
        <w:t>причины,</w:t>
      </w:r>
      <w:r w:rsidRPr="00F06F96">
        <w:rPr>
          <w:spacing w:val="1"/>
          <w:sz w:val="24"/>
          <w:szCs w:val="24"/>
        </w:rPr>
        <w:t xml:space="preserve"> </w:t>
      </w:r>
      <w:r w:rsidRPr="00F06F96">
        <w:rPr>
          <w:sz w:val="24"/>
          <w:szCs w:val="24"/>
        </w:rPr>
        <w:t>участники,</w:t>
      </w:r>
      <w:r w:rsidRPr="00F06F96">
        <w:rPr>
          <w:spacing w:val="1"/>
          <w:sz w:val="24"/>
          <w:szCs w:val="24"/>
        </w:rPr>
        <w:t xml:space="preserve"> </w:t>
      </w:r>
      <w:r w:rsidRPr="00F06F96">
        <w:rPr>
          <w:sz w:val="24"/>
          <w:szCs w:val="24"/>
        </w:rPr>
        <w:t>основные</w:t>
      </w:r>
      <w:r w:rsidRPr="00F06F96">
        <w:rPr>
          <w:spacing w:val="-4"/>
          <w:sz w:val="24"/>
          <w:szCs w:val="24"/>
        </w:rPr>
        <w:t xml:space="preserve"> </w:t>
      </w:r>
      <w:r w:rsidRPr="00F06F96">
        <w:rPr>
          <w:sz w:val="24"/>
          <w:szCs w:val="24"/>
        </w:rPr>
        <w:t>события, результаты. Власть</w:t>
      </w:r>
      <w:r w:rsidRPr="00F06F96">
        <w:rPr>
          <w:spacing w:val="3"/>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общество;</w:t>
      </w:r>
    </w:p>
    <w:p w:rsidR="00971A01" w:rsidRPr="00F06F96" w:rsidRDefault="00E44CEC" w:rsidP="00D27390">
      <w:pPr>
        <w:pStyle w:val="a7"/>
        <w:numPr>
          <w:ilvl w:val="0"/>
          <w:numId w:val="39"/>
        </w:numPr>
        <w:tabs>
          <w:tab w:val="left" w:pos="1109"/>
        </w:tabs>
        <w:ind w:left="0" w:firstLine="720"/>
        <w:rPr>
          <w:sz w:val="24"/>
          <w:szCs w:val="24"/>
        </w:rPr>
      </w:pPr>
      <w:r w:rsidRPr="00F06F96">
        <w:rPr>
          <w:sz w:val="24"/>
          <w:szCs w:val="24"/>
        </w:rPr>
        <w:t>Межвоенный период. Революционная волна. Версальско-Вашингтонская система. Страны</w:t>
      </w:r>
      <w:r w:rsidRPr="00F06F96">
        <w:rPr>
          <w:spacing w:val="1"/>
          <w:sz w:val="24"/>
          <w:szCs w:val="24"/>
        </w:rPr>
        <w:t xml:space="preserve"> </w:t>
      </w:r>
      <w:r w:rsidRPr="00F06F96">
        <w:rPr>
          <w:sz w:val="24"/>
          <w:szCs w:val="24"/>
        </w:rPr>
        <w:t>мира в 1920-е гг. Великая депрессия и ее проявления в различных странах. «Новый курс» в США.</w:t>
      </w:r>
      <w:r w:rsidRPr="00F06F96">
        <w:rPr>
          <w:spacing w:val="1"/>
          <w:sz w:val="24"/>
          <w:szCs w:val="24"/>
        </w:rPr>
        <w:t xml:space="preserve"> </w:t>
      </w:r>
      <w:r w:rsidRPr="00F06F96">
        <w:rPr>
          <w:sz w:val="24"/>
          <w:szCs w:val="24"/>
        </w:rPr>
        <w:t>Германский</w:t>
      </w:r>
      <w:r w:rsidRPr="00F06F96">
        <w:rPr>
          <w:spacing w:val="1"/>
          <w:sz w:val="24"/>
          <w:szCs w:val="24"/>
        </w:rPr>
        <w:t xml:space="preserve"> </w:t>
      </w:r>
      <w:r w:rsidRPr="00F06F96">
        <w:rPr>
          <w:sz w:val="24"/>
          <w:szCs w:val="24"/>
        </w:rPr>
        <w:t>нацизм. Народный</w:t>
      </w:r>
      <w:r w:rsidRPr="00F06F96">
        <w:rPr>
          <w:spacing w:val="1"/>
          <w:sz w:val="24"/>
          <w:szCs w:val="24"/>
        </w:rPr>
        <w:t xml:space="preserve"> </w:t>
      </w:r>
      <w:r w:rsidRPr="00F06F96">
        <w:rPr>
          <w:sz w:val="24"/>
          <w:szCs w:val="24"/>
        </w:rPr>
        <w:t>фронт. Политика</w:t>
      </w:r>
    </w:p>
    <w:p w:rsidR="00971A01" w:rsidRPr="00F06F96" w:rsidRDefault="00E44CEC" w:rsidP="00D27390">
      <w:pPr>
        <w:pStyle w:val="a3"/>
        <w:ind w:left="0" w:firstLine="720"/>
      </w:pPr>
      <w:r w:rsidRPr="00F06F96">
        <w:t>«умиротворения</w:t>
      </w:r>
      <w:r w:rsidRPr="00F06F96">
        <w:rPr>
          <w:spacing w:val="-4"/>
        </w:rPr>
        <w:t xml:space="preserve"> </w:t>
      </w:r>
      <w:r w:rsidRPr="00F06F96">
        <w:t>агрессора».</w:t>
      </w:r>
      <w:r w:rsidRPr="00F06F96">
        <w:rPr>
          <w:spacing w:val="-4"/>
        </w:rPr>
        <w:t xml:space="preserve"> </w:t>
      </w:r>
      <w:r w:rsidRPr="00F06F96">
        <w:t>Культурное</w:t>
      </w:r>
      <w:r w:rsidRPr="00F06F96">
        <w:rPr>
          <w:spacing w:val="-5"/>
        </w:rPr>
        <w:t xml:space="preserve"> </w:t>
      </w:r>
      <w:r w:rsidRPr="00F06F96">
        <w:t>развитие;</w:t>
      </w:r>
    </w:p>
    <w:p w:rsidR="00971A01" w:rsidRPr="00F06F96" w:rsidRDefault="00E44CEC" w:rsidP="00D27390">
      <w:pPr>
        <w:pStyle w:val="a7"/>
        <w:numPr>
          <w:ilvl w:val="0"/>
          <w:numId w:val="39"/>
        </w:numPr>
        <w:tabs>
          <w:tab w:val="left" w:pos="1109"/>
        </w:tabs>
        <w:ind w:left="0" w:firstLine="720"/>
        <w:rPr>
          <w:sz w:val="24"/>
          <w:szCs w:val="24"/>
        </w:rPr>
      </w:pPr>
      <w:r w:rsidRPr="00F06F96">
        <w:rPr>
          <w:sz w:val="24"/>
          <w:szCs w:val="24"/>
        </w:rPr>
        <w:t>Вторая мировая война: причины, участники, основные сражения, итоги;</w:t>
      </w:r>
      <w:r w:rsidRPr="00F06F96">
        <w:rPr>
          <w:spacing w:val="-57"/>
          <w:sz w:val="24"/>
          <w:szCs w:val="24"/>
        </w:rPr>
        <w:t xml:space="preserve"> </w:t>
      </w:r>
      <w:r w:rsidRPr="00F06F96">
        <w:rPr>
          <w:sz w:val="24"/>
          <w:szCs w:val="24"/>
        </w:rPr>
        <w:t>4)Власть</w:t>
      </w:r>
      <w:r w:rsidRPr="00F06F96">
        <w:rPr>
          <w:spacing w:val="-1"/>
          <w:sz w:val="24"/>
          <w:szCs w:val="24"/>
        </w:rPr>
        <w:t xml:space="preserve"> </w:t>
      </w:r>
      <w:r w:rsidRPr="00F06F96">
        <w:rPr>
          <w:sz w:val="24"/>
          <w:szCs w:val="24"/>
        </w:rPr>
        <w:t>и общество</w:t>
      </w:r>
      <w:r w:rsidRPr="00F06F96">
        <w:rPr>
          <w:spacing w:val="-2"/>
          <w:sz w:val="24"/>
          <w:szCs w:val="24"/>
        </w:rPr>
        <w:t xml:space="preserve"> </w:t>
      </w:r>
      <w:r w:rsidRPr="00F06F96">
        <w:rPr>
          <w:sz w:val="24"/>
          <w:szCs w:val="24"/>
        </w:rPr>
        <w:t>в</w:t>
      </w:r>
      <w:r w:rsidRPr="00F06F96">
        <w:rPr>
          <w:spacing w:val="-2"/>
          <w:sz w:val="24"/>
          <w:szCs w:val="24"/>
        </w:rPr>
        <w:t xml:space="preserve"> </w:t>
      </w:r>
      <w:r w:rsidRPr="00F06F96">
        <w:rPr>
          <w:sz w:val="24"/>
          <w:szCs w:val="24"/>
        </w:rPr>
        <w:t>годы</w:t>
      </w:r>
      <w:r w:rsidRPr="00F06F96">
        <w:rPr>
          <w:spacing w:val="-3"/>
          <w:sz w:val="24"/>
          <w:szCs w:val="24"/>
        </w:rPr>
        <w:t xml:space="preserve"> </w:t>
      </w:r>
      <w:r w:rsidRPr="00F06F96">
        <w:rPr>
          <w:sz w:val="24"/>
          <w:szCs w:val="24"/>
        </w:rPr>
        <w:t>войны.</w:t>
      </w:r>
      <w:r w:rsidRPr="00F06F96">
        <w:rPr>
          <w:spacing w:val="-1"/>
          <w:sz w:val="24"/>
          <w:szCs w:val="24"/>
        </w:rPr>
        <w:t xml:space="preserve"> </w:t>
      </w:r>
      <w:r w:rsidRPr="00F06F96">
        <w:rPr>
          <w:sz w:val="24"/>
          <w:szCs w:val="24"/>
        </w:rPr>
        <w:t>Решающий вклад</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Победу;</w:t>
      </w:r>
    </w:p>
    <w:p w:rsidR="00971A01" w:rsidRPr="00F06F96" w:rsidRDefault="00E44CEC" w:rsidP="00D27390">
      <w:pPr>
        <w:pStyle w:val="a3"/>
        <w:ind w:left="0" w:firstLine="720"/>
      </w:pPr>
      <w:r w:rsidRPr="00F06F96">
        <w:t>5)Послевоенные</w:t>
      </w:r>
      <w:r w:rsidRPr="00F06F96">
        <w:rPr>
          <w:spacing w:val="1"/>
        </w:rPr>
        <w:t xml:space="preserve"> </w:t>
      </w:r>
      <w:r w:rsidRPr="00F06F96">
        <w:t>перемены</w:t>
      </w:r>
      <w:r w:rsidRPr="00F06F96">
        <w:rPr>
          <w:spacing w:val="1"/>
        </w:rPr>
        <w:t xml:space="preserve"> </w:t>
      </w:r>
      <w:r w:rsidRPr="00F06F96">
        <w:t>в</w:t>
      </w:r>
      <w:r w:rsidRPr="00F06F96">
        <w:rPr>
          <w:spacing w:val="1"/>
        </w:rPr>
        <w:t xml:space="preserve"> </w:t>
      </w:r>
      <w:r w:rsidRPr="00F06F96">
        <w:t>мире.</w:t>
      </w:r>
      <w:r w:rsidRPr="00F06F96">
        <w:rPr>
          <w:spacing w:val="1"/>
        </w:rPr>
        <w:t xml:space="preserve"> </w:t>
      </w:r>
      <w:r w:rsidRPr="00F06F96">
        <w:t>Холодная</w:t>
      </w:r>
      <w:r w:rsidRPr="00F06F96">
        <w:rPr>
          <w:spacing w:val="1"/>
        </w:rPr>
        <w:t xml:space="preserve"> </w:t>
      </w:r>
      <w:r w:rsidRPr="00F06F96">
        <w:t>война.</w:t>
      </w:r>
      <w:r w:rsidRPr="00F06F96">
        <w:rPr>
          <w:spacing w:val="1"/>
        </w:rPr>
        <w:t xml:space="preserve"> </w:t>
      </w:r>
      <w:r w:rsidRPr="00F06F96">
        <w:t>Мировая</w:t>
      </w:r>
      <w:r w:rsidRPr="00F06F96">
        <w:rPr>
          <w:spacing w:val="1"/>
        </w:rPr>
        <w:t xml:space="preserve"> </w:t>
      </w:r>
      <w:r w:rsidRPr="00F06F96">
        <w:t>система</w:t>
      </w:r>
      <w:r w:rsidRPr="00F06F96">
        <w:rPr>
          <w:spacing w:val="1"/>
        </w:rPr>
        <w:t xml:space="preserve"> </w:t>
      </w:r>
      <w:r w:rsidRPr="00F06F96">
        <w:t>социализма.</w:t>
      </w:r>
      <w:r w:rsidRPr="00F06F96">
        <w:rPr>
          <w:spacing w:val="1"/>
        </w:rPr>
        <w:t xml:space="preserve"> </w:t>
      </w:r>
      <w:r w:rsidRPr="00F06F96">
        <w:t>Экономические</w:t>
      </w:r>
      <w:r w:rsidRPr="00F06F96">
        <w:rPr>
          <w:spacing w:val="1"/>
        </w:rPr>
        <w:t xml:space="preserve"> </w:t>
      </w:r>
      <w:r w:rsidRPr="00F06F96">
        <w:t>и</w:t>
      </w:r>
      <w:r w:rsidRPr="00F06F96">
        <w:rPr>
          <w:spacing w:val="1"/>
        </w:rPr>
        <w:t xml:space="preserve"> </w:t>
      </w:r>
      <w:r w:rsidRPr="00F06F96">
        <w:t>политические</w:t>
      </w:r>
      <w:r w:rsidRPr="00F06F96">
        <w:rPr>
          <w:spacing w:val="1"/>
        </w:rPr>
        <w:t xml:space="preserve"> </w:t>
      </w:r>
      <w:r w:rsidRPr="00F06F96">
        <w:t>изменения</w:t>
      </w:r>
      <w:r w:rsidRPr="00F06F96">
        <w:rPr>
          <w:spacing w:val="1"/>
        </w:rPr>
        <w:t xml:space="preserve"> </w:t>
      </w:r>
      <w:r w:rsidRPr="00F06F96">
        <w:t>в</w:t>
      </w:r>
      <w:r w:rsidRPr="00F06F96">
        <w:rPr>
          <w:spacing w:val="1"/>
        </w:rPr>
        <w:t xml:space="preserve"> </w:t>
      </w:r>
      <w:r w:rsidRPr="00F06F96">
        <w:t>странах</w:t>
      </w:r>
      <w:r w:rsidRPr="00F06F96">
        <w:rPr>
          <w:spacing w:val="1"/>
        </w:rPr>
        <w:t xml:space="preserve"> </w:t>
      </w:r>
      <w:r w:rsidRPr="00F06F96">
        <w:t>Запада.</w:t>
      </w:r>
      <w:r w:rsidRPr="00F06F96">
        <w:rPr>
          <w:spacing w:val="1"/>
        </w:rPr>
        <w:t xml:space="preserve"> </w:t>
      </w:r>
      <w:r w:rsidRPr="00F06F96">
        <w:t>Распад</w:t>
      </w:r>
      <w:r w:rsidRPr="00F06F96">
        <w:rPr>
          <w:spacing w:val="1"/>
        </w:rPr>
        <w:t xml:space="preserve"> </w:t>
      </w:r>
      <w:r w:rsidRPr="00F06F96">
        <w:t>колониальных</w:t>
      </w:r>
      <w:r w:rsidRPr="00F06F96">
        <w:rPr>
          <w:spacing w:val="1"/>
        </w:rPr>
        <w:t xml:space="preserve"> </w:t>
      </w:r>
      <w:r w:rsidRPr="00F06F96">
        <w:t>империй.</w:t>
      </w:r>
      <w:r w:rsidRPr="00F06F96">
        <w:rPr>
          <w:spacing w:val="1"/>
        </w:rPr>
        <w:t xml:space="preserve"> </w:t>
      </w:r>
      <w:r w:rsidRPr="00F06F96">
        <w:t>Развитие</w:t>
      </w:r>
      <w:r w:rsidRPr="00F06F96">
        <w:rPr>
          <w:spacing w:val="1"/>
        </w:rPr>
        <w:t xml:space="preserve"> </w:t>
      </w:r>
      <w:r w:rsidRPr="00F06F96">
        <w:t>стран</w:t>
      </w:r>
      <w:r w:rsidRPr="00F06F96">
        <w:rPr>
          <w:spacing w:val="1"/>
        </w:rPr>
        <w:t xml:space="preserve"> </w:t>
      </w:r>
      <w:r w:rsidRPr="00F06F96">
        <w:t>Азии,</w:t>
      </w:r>
      <w:r w:rsidRPr="00F06F96">
        <w:rPr>
          <w:spacing w:val="1"/>
        </w:rPr>
        <w:t xml:space="preserve"> </w:t>
      </w:r>
      <w:r w:rsidRPr="00F06F96">
        <w:t>Африки</w:t>
      </w:r>
      <w:r w:rsidRPr="00F06F96">
        <w:rPr>
          <w:spacing w:val="1"/>
        </w:rPr>
        <w:t xml:space="preserve"> </w:t>
      </w:r>
      <w:r w:rsidRPr="00F06F96">
        <w:t>и</w:t>
      </w:r>
      <w:r w:rsidRPr="00F06F96">
        <w:rPr>
          <w:spacing w:val="1"/>
        </w:rPr>
        <w:t xml:space="preserve"> </w:t>
      </w:r>
      <w:r w:rsidRPr="00F06F96">
        <w:t>Латинской</w:t>
      </w:r>
      <w:r w:rsidRPr="00F06F96">
        <w:rPr>
          <w:spacing w:val="1"/>
        </w:rPr>
        <w:t xml:space="preserve"> </w:t>
      </w:r>
      <w:r w:rsidRPr="00F06F96">
        <w:t>Америки.</w:t>
      </w:r>
      <w:r w:rsidRPr="00F06F96">
        <w:rPr>
          <w:spacing w:val="1"/>
        </w:rPr>
        <w:t xml:space="preserve"> </w:t>
      </w:r>
      <w:r w:rsidRPr="00F06F96">
        <w:t>Научно-техническая</w:t>
      </w:r>
      <w:r w:rsidRPr="00F06F96">
        <w:rPr>
          <w:spacing w:val="1"/>
        </w:rPr>
        <w:t xml:space="preserve"> </w:t>
      </w:r>
      <w:r w:rsidRPr="00F06F96">
        <w:t>революция.</w:t>
      </w:r>
      <w:r w:rsidRPr="00F06F96">
        <w:rPr>
          <w:spacing w:val="1"/>
        </w:rPr>
        <w:t xml:space="preserve"> </w:t>
      </w:r>
      <w:r w:rsidRPr="00F06F96">
        <w:t>Постиндустриальное</w:t>
      </w:r>
      <w:r w:rsidRPr="00F06F96">
        <w:rPr>
          <w:spacing w:val="1"/>
        </w:rPr>
        <w:t xml:space="preserve"> </w:t>
      </w:r>
      <w:r w:rsidRPr="00F06F96">
        <w:t>и</w:t>
      </w:r>
      <w:r w:rsidRPr="00F06F96">
        <w:rPr>
          <w:spacing w:val="1"/>
        </w:rPr>
        <w:t xml:space="preserve"> </w:t>
      </w:r>
      <w:r w:rsidRPr="00F06F96">
        <w:t>информационное</w:t>
      </w:r>
      <w:r w:rsidRPr="00F06F96">
        <w:rPr>
          <w:spacing w:val="1"/>
        </w:rPr>
        <w:t xml:space="preserve"> </w:t>
      </w:r>
      <w:r w:rsidRPr="00F06F96">
        <w:t>общество.</w:t>
      </w:r>
      <w:r w:rsidRPr="00F06F96">
        <w:rPr>
          <w:spacing w:val="1"/>
        </w:rPr>
        <w:t xml:space="preserve"> </w:t>
      </w:r>
      <w:r w:rsidRPr="00F06F96">
        <w:t>Современный</w:t>
      </w:r>
      <w:r w:rsidRPr="00F06F96">
        <w:rPr>
          <w:spacing w:val="1"/>
        </w:rPr>
        <w:t xml:space="preserve"> </w:t>
      </w:r>
      <w:r w:rsidRPr="00F06F96">
        <w:t>мир:</w:t>
      </w:r>
      <w:r w:rsidRPr="00F06F96">
        <w:rPr>
          <w:spacing w:val="1"/>
        </w:rPr>
        <w:t xml:space="preserve"> </w:t>
      </w:r>
      <w:r w:rsidRPr="00F06F96">
        <w:t>глобализация</w:t>
      </w:r>
      <w:r w:rsidRPr="00F06F96">
        <w:rPr>
          <w:spacing w:val="1"/>
        </w:rPr>
        <w:t xml:space="preserve"> </w:t>
      </w:r>
      <w:r w:rsidRPr="00F06F96">
        <w:t>и</w:t>
      </w:r>
      <w:r w:rsidRPr="00F06F96">
        <w:rPr>
          <w:spacing w:val="1"/>
        </w:rPr>
        <w:t xml:space="preserve"> </w:t>
      </w:r>
      <w:r w:rsidRPr="00F06F96">
        <w:t>деглобализация. Геополитический</w:t>
      </w:r>
      <w:r w:rsidRPr="00F06F96">
        <w:rPr>
          <w:spacing w:val="1"/>
        </w:rPr>
        <w:t xml:space="preserve"> </w:t>
      </w:r>
      <w:r w:rsidRPr="00F06F96">
        <w:t>кризис</w:t>
      </w:r>
      <w:r w:rsidRPr="00F06F96">
        <w:rPr>
          <w:spacing w:val="-2"/>
        </w:rPr>
        <w:t xml:space="preserve"> </w:t>
      </w:r>
      <w:r w:rsidRPr="00F06F96">
        <w:t>2022</w:t>
      </w:r>
      <w:r w:rsidRPr="00F06F96">
        <w:rPr>
          <w:spacing w:val="-1"/>
        </w:rPr>
        <w:t xml:space="preserve"> </w:t>
      </w:r>
      <w:r w:rsidRPr="00F06F96">
        <w:t>г.</w:t>
      </w:r>
      <w:r w:rsidRPr="00F06F96">
        <w:rPr>
          <w:spacing w:val="-1"/>
        </w:rPr>
        <w:t xml:space="preserve"> </w:t>
      </w:r>
      <w:r w:rsidRPr="00F06F96">
        <w:t>и его</w:t>
      </w:r>
      <w:r w:rsidRPr="00F06F96">
        <w:rPr>
          <w:spacing w:val="-1"/>
        </w:rPr>
        <w:t xml:space="preserve"> </w:t>
      </w:r>
      <w:r w:rsidRPr="00F06F96">
        <w:t>влияние</w:t>
      </w:r>
      <w:r w:rsidRPr="00F06F96">
        <w:rPr>
          <w:spacing w:val="-2"/>
        </w:rPr>
        <w:t xml:space="preserve"> </w:t>
      </w:r>
      <w:r w:rsidRPr="00F06F96">
        <w:t>на</w:t>
      </w:r>
      <w:r w:rsidRPr="00F06F96">
        <w:rPr>
          <w:spacing w:val="-2"/>
        </w:rPr>
        <w:t xml:space="preserve"> </w:t>
      </w:r>
      <w:r w:rsidRPr="00F06F96">
        <w:t>мировую систему.</w:t>
      </w:r>
    </w:p>
    <w:p w:rsidR="00B4030D" w:rsidRPr="00F06F96" w:rsidRDefault="00B4030D"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8"/>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изучения</w:t>
      </w:r>
      <w:r w:rsidRPr="00F06F96">
        <w:rPr>
          <w:i/>
          <w:spacing w:val="-6"/>
          <w:sz w:val="24"/>
          <w:szCs w:val="24"/>
        </w:rPr>
        <w:t xml:space="preserve"> </w:t>
      </w:r>
      <w:r w:rsidRPr="00F06F96">
        <w:rPr>
          <w:i/>
          <w:sz w:val="24"/>
          <w:szCs w:val="24"/>
        </w:rPr>
        <w:t>истории</w:t>
      </w:r>
      <w:r w:rsidRPr="00F06F96">
        <w:rPr>
          <w:i/>
          <w:spacing w:val="-6"/>
          <w:sz w:val="24"/>
          <w:szCs w:val="24"/>
        </w:rPr>
        <w:t xml:space="preserve"> </w:t>
      </w:r>
      <w:r w:rsidRPr="00F06F96">
        <w:rPr>
          <w:i/>
          <w:sz w:val="24"/>
          <w:szCs w:val="24"/>
        </w:rPr>
        <w:t>в</w:t>
      </w:r>
      <w:r w:rsidRPr="00F06F96">
        <w:rPr>
          <w:i/>
          <w:spacing w:val="-4"/>
          <w:sz w:val="24"/>
          <w:szCs w:val="24"/>
        </w:rPr>
        <w:t xml:space="preserve"> </w:t>
      </w:r>
      <w:r w:rsidRPr="00F06F96">
        <w:rPr>
          <w:i/>
          <w:sz w:val="24"/>
          <w:szCs w:val="24"/>
        </w:rPr>
        <w:t>10</w:t>
      </w:r>
      <w:r w:rsidRPr="00F06F96">
        <w:rPr>
          <w:i/>
          <w:spacing w:val="-6"/>
          <w:sz w:val="24"/>
          <w:szCs w:val="24"/>
        </w:rPr>
        <w:t xml:space="preserve"> </w:t>
      </w:r>
      <w:r w:rsidRPr="00F06F96">
        <w:rPr>
          <w:i/>
          <w:sz w:val="24"/>
          <w:szCs w:val="24"/>
        </w:rPr>
        <w:t>классе.</w:t>
      </w:r>
    </w:p>
    <w:p w:rsidR="00971A01" w:rsidRPr="00F06F96" w:rsidRDefault="00E44CEC" w:rsidP="00D27390">
      <w:pPr>
        <w:pStyle w:val="a3"/>
        <w:ind w:left="0" w:firstLine="720"/>
      </w:pPr>
      <w:r w:rsidRPr="00F06F96">
        <w:t>Понимание</w:t>
      </w:r>
      <w:r w:rsidRPr="00F06F96">
        <w:rPr>
          <w:spacing w:val="1"/>
        </w:rPr>
        <w:t xml:space="preserve"> </w:t>
      </w:r>
      <w:r w:rsidRPr="00F06F96">
        <w:t>значимости</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мировых</w:t>
      </w:r>
      <w:r w:rsidRPr="00F06F96">
        <w:rPr>
          <w:spacing w:val="1"/>
        </w:rPr>
        <w:t xml:space="preserve"> </w:t>
      </w:r>
      <w:r w:rsidRPr="00F06F96">
        <w:t>политических</w:t>
      </w:r>
      <w:r w:rsidRPr="00F06F96">
        <w:rPr>
          <w:spacing w:val="1"/>
        </w:rPr>
        <w:t xml:space="preserve"> </w:t>
      </w:r>
      <w:r w:rsidRPr="00F06F96">
        <w:t>и</w:t>
      </w:r>
      <w:r w:rsidRPr="00F06F96">
        <w:rPr>
          <w:spacing w:val="1"/>
        </w:rPr>
        <w:t xml:space="preserve"> </w:t>
      </w:r>
      <w:r w:rsidRPr="00F06F96">
        <w:t>социально-</w:t>
      </w:r>
      <w:r w:rsidRPr="00F06F96">
        <w:rPr>
          <w:spacing w:val="1"/>
        </w:rPr>
        <w:t xml:space="preserve"> </w:t>
      </w:r>
      <w:r w:rsidRPr="00F06F96">
        <w:t>экономических</w:t>
      </w:r>
      <w:r w:rsidRPr="00F06F96">
        <w:rPr>
          <w:spacing w:val="1"/>
        </w:rPr>
        <w:t xml:space="preserve"> </w:t>
      </w:r>
      <w:r w:rsidRPr="00F06F96">
        <w:t>процессах</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знание</w:t>
      </w:r>
      <w:r w:rsidRPr="00F06F96">
        <w:rPr>
          <w:spacing w:val="1"/>
        </w:rPr>
        <w:t xml:space="preserve"> </w:t>
      </w:r>
      <w:r w:rsidRPr="00F06F96">
        <w:t>достижений</w:t>
      </w:r>
      <w:r w:rsidRPr="00F06F96">
        <w:rPr>
          <w:spacing w:val="1"/>
        </w:rPr>
        <w:t xml:space="preserve"> </w:t>
      </w:r>
      <w:r w:rsidRPr="00F06F96">
        <w:t>страны</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народа;</w:t>
      </w:r>
      <w:r w:rsidRPr="00F06F96">
        <w:rPr>
          <w:spacing w:val="1"/>
        </w:rPr>
        <w:t xml:space="preserve"> </w:t>
      </w:r>
      <w:r w:rsidRPr="00F06F96">
        <w:t>умение</w:t>
      </w:r>
      <w:r w:rsidRPr="00F06F96">
        <w:rPr>
          <w:spacing w:val="1"/>
        </w:rPr>
        <w:t xml:space="preserve"> </w:t>
      </w:r>
      <w:r w:rsidRPr="00F06F96">
        <w:t>характеризовать</w:t>
      </w:r>
      <w:r w:rsidRPr="00F06F96">
        <w:rPr>
          <w:spacing w:val="1"/>
        </w:rPr>
        <w:t xml:space="preserve"> </w:t>
      </w:r>
      <w:r w:rsidRPr="00F06F96">
        <w:t>историческое</w:t>
      </w:r>
      <w:r w:rsidRPr="00F06F96">
        <w:rPr>
          <w:spacing w:val="1"/>
        </w:rPr>
        <w:t xml:space="preserve"> </w:t>
      </w:r>
      <w:r w:rsidRPr="00F06F96">
        <w:t>значение</w:t>
      </w:r>
      <w:r w:rsidRPr="00F06F96">
        <w:rPr>
          <w:spacing w:val="1"/>
        </w:rPr>
        <w:t xml:space="preserve"> </w:t>
      </w:r>
      <w:r w:rsidRPr="00F06F96">
        <w:t>Российской</w:t>
      </w:r>
      <w:r w:rsidRPr="00F06F96">
        <w:rPr>
          <w:spacing w:val="1"/>
        </w:rPr>
        <w:t xml:space="preserve"> </w:t>
      </w:r>
      <w:r w:rsidRPr="00F06F96">
        <w:t>революции,</w:t>
      </w:r>
      <w:r w:rsidRPr="00F06F96">
        <w:rPr>
          <w:spacing w:val="1"/>
        </w:rPr>
        <w:t xml:space="preserve"> </w:t>
      </w:r>
      <w:r w:rsidRPr="00F06F96">
        <w:t>Гражданской</w:t>
      </w:r>
      <w:r w:rsidRPr="00F06F96">
        <w:rPr>
          <w:spacing w:val="1"/>
        </w:rPr>
        <w:t xml:space="preserve"> </w:t>
      </w:r>
      <w:r w:rsidRPr="00F06F96">
        <w:t>войны,</w:t>
      </w:r>
      <w:r w:rsidRPr="00F06F96">
        <w:rPr>
          <w:spacing w:val="1"/>
        </w:rPr>
        <w:t xml:space="preserve"> </w:t>
      </w:r>
      <w:r w:rsidRPr="00F06F96">
        <w:t>новой</w:t>
      </w:r>
      <w:r w:rsidRPr="00F06F96">
        <w:rPr>
          <w:spacing w:val="1"/>
        </w:rPr>
        <w:t xml:space="preserve"> </w:t>
      </w:r>
      <w:r w:rsidRPr="00F06F96">
        <w:t>экономической</w:t>
      </w:r>
      <w:r w:rsidRPr="00F06F96">
        <w:rPr>
          <w:spacing w:val="1"/>
        </w:rPr>
        <w:t xml:space="preserve"> </w:t>
      </w:r>
      <w:r w:rsidRPr="00F06F96">
        <w:rPr>
          <w:spacing w:val="-1"/>
        </w:rPr>
        <w:t xml:space="preserve">политики, индустриализации и коллективизации в </w:t>
      </w:r>
      <w:r w:rsidRPr="00F06F96">
        <w:t>Союзе Советских Социалистических Республик,</w:t>
      </w:r>
      <w:r w:rsidRPr="00F06F96">
        <w:rPr>
          <w:spacing w:val="1"/>
        </w:rPr>
        <w:t xml:space="preserve"> </w:t>
      </w:r>
      <w:r w:rsidRPr="00F06F96">
        <w:t>решающую</w:t>
      </w:r>
      <w:r w:rsidRPr="00F06F96">
        <w:rPr>
          <w:spacing w:val="1"/>
        </w:rPr>
        <w:t xml:space="preserve"> </w:t>
      </w:r>
      <w:r w:rsidRPr="00F06F96">
        <w:t>роль</w:t>
      </w:r>
      <w:r w:rsidRPr="00F06F96">
        <w:rPr>
          <w:spacing w:val="1"/>
        </w:rPr>
        <w:t xml:space="preserve"> </w:t>
      </w:r>
      <w:r w:rsidRPr="00F06F96">
        <w:t>СССР</w:t>
      </w:r>
      <w:r w:rsidRPr="00F06F96">
        <w:rPr>
          <w:spacing w:val="1"/>
        </w:rPr>
        <w:t xml:space="preserve"> </w:t>
      </w:r>
      <w:r w:rsidRPr="00F06F96">
        <w:t>в</w:t>
      </w:r>
      <w:r w:rsidRPr="00F06F96">
        <w:rPr>
          <w:spacing w:val="1"/>
        </w:rPr>
        <w:t xml:space="preserve"> </w:t>
      </w:r>
      <w:r w:rsidRPr="00F06F96">
        <w:t>победе</w:t>
      </w:r>
      <w:r w:rsidRPr="00F06F96">
        <w:rPr>
          <w:spacing w:val="1"/>
        </w:rPr>
        <w:t xml:space="preserve"> </w:t>
      </w:r>
      <w:r w:rsidRPr="00F06F96">
        <w:t>над</w:t>
      </w:r>
      <w:r w:rsidRPr="00F06F96">
        <w:rPr>
          <w:spacing w:val="1"/>
        </w:rPr>
        <w:t xml:space="preserve"> </w:t>
      </w:r>
      <w:r w:rsidRPr="00F06F96">
        <w:t>нацизмом,</w:t>
      </w:r>
      <w:r w:rsidRPr="00F06F96">
        <w:rPr>
          <w:spacing w:val="1"/>
        </w:rPr>
        <w:t xml:space="preserve"> </w:t>
      </w:r>
      <w:r w:rsidRPr="00F06F96">
        <w:t>значение</w:t>
      </w:r>
      <w:r w:rsidRPr="00F06F96">
        <w:rPr>
          <w:spacing w:val="1"/>
        </w:rPr>
        <w:t xml:space="preserve"> </w:t>
      </w:r>
      <w:r w:rsidRPr="00F06F96">
        <w:t>советских</w:t>
      </w:r>
      <w:r w:rsidRPr="00F06F96">
        <w:rPr>
          <w:spacing w:val="1"/>
        </w:rPr>
        <w:t xml:space="preserve"> </w:t>
      </w:r>
      <w:r w:rsidRPr="00F06F96">
        <w:t>научно-технологических</w:t>
      </w:r>
      <w:r w:rsidRPr="00F06F96">
        <w:rPr>
          <w:spacing w:val="1"/>
        </w:rPr>
        <w:t xml:space="preserve"> </w:t>
      </w:r>
      <w:r w:rsidRPr="00F06F96">
        <w:t>успехов.</w:t>
      </w:r>
    </w:p>
    <w:p w:rsidR="00971A01" w:rsidRPr="00F06F96" w:rsidRDefault="00E44CEC" w:rsidP="00D27390">
      <w:pPr>
        <w:pStyle w:val="a3"/>
        <w:ind w:left="0" w:firstLine="720"/>
      </w:pPr>
      <w:r w:rsidRPr="00F06F96">
        <w:t>Достижение</w:t>
      </w:r>
      <w:r w:rsidRPr="00F06F96">
        <w:rPr>
          <w:spacing w:val="1"/>
        </w:rPr>
        <w:t xml:space="preserve"> </w:t>
      </w:r>
      <w:r w:rsidRPr="00F06F96">
        <w:t>указанного</w:t>
      </w:r>
      <w:r w:rsidRPr="00F06F96">
        <w:rPr>
          <w:spacing w:val="1"/>
        </w:rPr>
        <w:t xml:space="preserve"> </w:t>
      </w:r>
      <w:r w:rsidRPr="00F06F96">
        <w:t>предметного</w:t>
      </w:r>
      <w:r w:rsidRPr="00F06F96">
        <w:rPr>
          <w:spacing w:val="1"/>
        </w:rPr>
        <w:t xml:space="preserve"> </w:t>
      </w:r>
      <w:r w:rsidRPr="00F06F96">
        <w:t>результата</w:t>
      </w:r>
      <w:r w:rsidRPr="00F06F96">
        <w:rPr>
          <w:spacing w:val="1"/>
        </w:rPr>
        <w:t xml:space="preserve"> </w:t>
      </w:r>
      <w:r w:rsidRPr="00F06F96">
        <w:t>непосредственно</w:t>
      </w:r>
      <w:r w:rsidRPr="00F06F96">
        <w:rPr>
          <w:spacing w:val="1"/>
        </w:rPr>
        <w:t xml:space="preserve"> </w:t>
      </w:r>
      <w:r w:rsidRPr="00F06F96">
        <w:t>связано</w:t>
      </w:r>
      <w:r w:rsidRPr="00F06F96">
        <w:rPr>
          <w:spacing w:val="1"/>
        </w:rPr>
        <w:t xml:space="preserve"> </w:t>
      </w:r>
      <w:r w:rsidRPr="00F06F96">
        <w:t>с</w:t>
      </w:r>
      <w:r w:rsidRPr="00F06F96">
        <w:rPr>
          <w:spacing w:val="1"/>
        </w:rPr>
        <w:t xml:space="preserve"> </w:t>
      </w:r>
      <w:r w:rsidRPr="00F06F96">
        <w:t>усвоением</w:t>
      </w:r>
      <w:r w:rsidRPr="00F06F96">
        <w:rPr>
          <w:spacing w:val="1"/>
        </w:rPr>
        <w:t xml:space="preserve"> </w:t>
      </w:r>
      <w:r w:rsidRPr="00F06F96">
        <w:t>обучающимися знаний важнейших</w:t>
      </w:r>
      <w:r w:rsidRPr="00F06F96">
        <w:rPr>
          <w:spacing w:val="1"/>
        </w:rPr>
        <w:t xml:space="preserve"> </w:t>
      </w:r>
      <w:r w:rsidRPr="00F06F96">
        <w:t>событий, явлений, процессов истории России 1914-1945 гг.,</w:t>
      </w:r>
      <w:r w:rsidRPr="00F06F96">
        <w:rPr>
          <w:spacing w:val="1"/>
        </w:rPr>
        <w:t xml:space="preserve"> </w:t>
      </w:r>
      <w:r w:rsidRPr="00F06F96">
        <w:t>умением верно интерпретировать исторические факты, давать им оценку, умением противостоять</w:t>
      </w:r>
      <w:r w:rsidRPr="00F06F96">
        <w:rPr>
          <w:spacing w:val="1"/>
        </w:rPr>
        <w:t xml:space="preserve"> </w:t>
      </w:r>
      <w:r w:rsidRPr="00F06F96">
        <w:t>попыткам фальсификации истории, отстаивать историческую правду. Данный результат достижим</w:t>
      </w:r>
      <w:r w:rsidRPr="00F06F96">
        <w:rPr>
          <w:spacing w:val="1"/>
        </w:rPr>
        <w:t xml:space="preserve"> </w:t>
      </w:r>
      <w:r w:rsidRPr="00F06F96">
        <w:t>при комплексном использовании</w:t>
      </w:r>
      <w:r w:rsidRPr="00F06F96">
        <w:rPr>
          <w:spacing w:val="1"/>
        </w:rPr>
        <w:t xml:space="preserve"> </w:t>
      </w:r>
      <w:r w:rsidRPr="00F06F96">
        <w:t>методов</w:t>
      </w:r>
      <w:r w:rsidRPr="00F06F96">
        <w:rPr>
          <w:spacing w:val="-1"/>
        </w:rPr>
        <w:t xml:space="preserve"> </w:t>
      </w:r>
      <w:r w:rsidRPr="00F06F96">
        <w:t>обучения и</w:t>
      </w:r>
      <w:r w:rsidRPr="00F06F96">
        <w:rPr>
          <w:spacing w:val="-1"/>
        </w:rPr>
        <w:t xml:space="preserve"> </w:t>
      </w:r>
      <w:r w:rsidRPr="00F06F96">
        <w:t>воспитания.</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Структура</w:t>
      </w:r>
      <w:r w:rsidRPr="00F06F96">
        <w:rPr>
          <w:spacing w:val="-2"/>
        </w:rPr>
        <w:t xml:space="preserve"> </w:t>
      </w:r>
      <w:r w:rsidRPr="00F06F96">
        <w:t>предметного</w:t>
      </w:r>
      <w:r w:rsidRPr="00F06F96">
        <w:rPr>
          <w:spacing w:val="-2"/>
        </w:rPr>
        <w:t xml:space="preserve"> </w:t>
      </w:r>
      <w:r w:rsidRPr="00F06F96">
        <w:t>результата</w:t>
      </w:r>
      <w:r w:rsidRPr="00F06F96">
        <w:rPr>
          <w:spacing w:val="-1"/>
        </w:rPr>
        <w:t xml:space="preserve"> </w:t>
      </w:r>
      <w:r w:rsidRPr="00F06F96">
        <w:t>включает</w:t>
      </w:r>
      <w:r w:rsidRPr="00F06F96">
        <w:rPr>
          <w:spacing w:val="-3"/>
        </w:rPr>
        <w:t xml:space="preserve"> </w:t>
      </w:r>
      <w:r w:rsidRPr="00F06F96">
        <w:t>следующий</w:t>
      </w:r>
      <w:r w:rsidRPr="00F06F96">
        <w:rPr>
          <w:spacing w:val="-1"/>
        </w:rPr>
        <w:t xml:space="preserve"> </w:t>
      </w:r>
      <w:r w:rsidRPr="00F06F96">
        <w:t>перечень</w:t>
      </w:r>
      <w:r w:rsidRPr="00F06F96">
        <w:rPr>
          <w:spacing w:val="-1"/>
        </w:rPr>
        <w:t xml:space="preserve"> </w:t>
      </w:r>
      <w:r w:rsidRPr="00F06F96">
        <w:t>знаний</w:t>
      </w:r>
      <w:r w:rsidRPr="00F06F96">
        <w:rPr>
          <w:spacing w:val="-2"/>
        </w:rPr>
        <w:t xml:space="preserve"> </w:t>
      </w:r>
      <w:r w:rsidRPr="00F06F96">
        <w:t>и умений:</w:t>
      </w:r>
    </w:p>
    <w:p w:rsidR="00971A01" w:rsidRPr="00F06F96" w:rsidRDefault="00E44CEC" w:rsidP="00D27390">
      <w:pPr>
        <w:pStyle w:val="a3"/>
        <w:ind w:left="0" w:firstLine="720"/>
      </w:pPr>
      <w:r w:rsidRPr="00F06F96">
        <w:t>называть наиболее значимые события истории России 1914-1945 гг., объяснять их особую</w:t>
      </w:r>
      <w:r w:rsidRPr="00F06F96">
        <w:rPr>
          <w:spacing w:val="1"/>
        </w:rPr>
        <w:t xml:space="preserve"> </w:t>
      </w:r>
      <w:r w:rsidRPr="00F06F96">
        <w:t>значимость</w:t>
      </w:r>
      <w:r w:rsidRPr="00F06F96">
        <w:rPr>
          <w:spacing w:val="1"/>
        </w:rPr>
        <w:t xml:space="preserve"> </w:t>
      </w:r>
      <w:r w:rsidRPr="00F06F96">
        <w:t>для</w:t>
      </w:r>
      <w:r w:rsidRPr="00F06F96">
        <w:rPr>
          <w:spacing w:val="-3"/>
        </w:rPr>
        <w:t xml:space="preserve"> </w:t>
      </w:r>
      <w:r w:rsidRPr="00F06F96">
        <w:t>истории</w:t>
      </w:r>
      <w:r w:rsidRPr="00F06F96">
        <w:rPr>
          <w:spacing w:val="-2"/>
        </w:rPr>
        <w:t xml:space="preserve"> </w:t>
      </w:r>
      <w:r w:rsidRPr="00F06F96">
        <w:t>нашей страны;</w:t>
      </w:r>
    </w:p>
    <w:p w:rsidR="00971A01" w:rsidRPr="00F06F96" w:rsidRDefault="00E44CEC" w:rsidP="00D27390">
      <w:pPr>
        <w:pStyle w:val="a3"/>
        <w:ind w:left="0" w:firstLine="720"/>
      </w:pPr>
      <w:r w:rsidRPr="00F06F96">
        <w:t>определять и объяснять (аргументировать) свое отношение и оценку наиболее значительных</w:t>
      </w:r>
      <w:r w:rsidRPr="00F06F96">
        <w:rPr>
          <w:spacing w:val="1"/>
        </w:rPr>
        <w:t xml:space="preserve"> </w:t>
      </w:r>
      <w:r w:rsidRPr="00F06F96">
        <w:t>событий, явлений, процессов истории России 1914-1945 гг., их значение для истории России и</w:t>
      </w:r>
      <w:r w:rsidRPr="00F06F96">
        <w:rPr>
          <w:spacing w:val="1"/>
        </w:rPr>
        <w:t xml:space="preserve"> </w:t>
      </w:r>
      <w:r w:rsidRPr="00F06F96">
        <w:t>человечества</w:t>
      </w:r>
      <w:r w:rsidRPr="00F06F96">
        <w:rPr>
          <w:spacing w:val="-2"/>
        </w:rPr>
        <w:t xml:space="preserve"> </w:t>
      </w:r>
      <w:r w:rsidRPr="00F06F96">
        <w:t>в</w:t>
      </w:r>
      <w:r w:rsidRPr="00F06F96">
        <w:rPr>
          <w:spacing w:val="-1"/>
        </w:rPr>
        <w:t xml:space="preserve"> </w:t>
      </w:r>
      <w:r w:rsidRPr="00F06F96">
        <w:t>целом;</w:t>
      </w:r>
    </w:p>
    <w:p w:rsidR="00971A01" w:rsidRPr="00F06F96" w:rsidRDefault="00E44CEC" w:rsidP="00D27390">
      <w:pPr>
        <w:pStyle w:val="a3"/>
        <w:ind w:left="0" w:firstLine="720"/>
      </w:pPr>
      <w:r w:rsidRPr="00F06F96">
        <w:t>используя знания по истории России и всемирной истории 1914-1945 гг., выявлять попытки</w:t>
      </w:r>
      <w:r w:rsidRPr="00F06F96">
        <w:rPr>
          <w:spacing w:val="1"/>
        </w:rPr>
        <w:t xml:space="preserve"> </w:t>
      </w:r>
      <w:r w:rsidRPr="00F06F96">
        <w:t>фальсификации</w:t>
      </w:r>
      <w:r w:rsidRPr="00F06F96">
        <w:rPr>
          <w:spacing w:val="-1"/>
        </w:rPr>
        <w:t xml:space="preserve"> </w:t>
      </w:r>
      <w:r w:rsidRPr="00F06F96">
        <w:t>истории;</w:t>
      </w:r>
    </w:p>
    <w:p w:rsidR="00971A01" w:rsidRPr="00F06F96" w:rsidRDefault="00E44CEC" w:rsidP="00D27390">
      <w:pPr>
        <w:pStyle w:val="a3"/>
        <w:ind w:left="0" w:firstLine="720"/>
      </w:pPr>
      <w:r w:rsidRPr="00F06F96">
        <w:t>используя</w:t>
      </w:r>
      <w:r w:rsidRPr="00F06F96">
        <w:rPr>
          <w:spacing w:val="1"/>
        </w:rPr>
        <w:t xml:space="preserve"> </w:t>
      </w:r>
      <w:r w:rsidRPr="00F06F96">
        <w:t>знания</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аргументированно</w:t>
      </w:r>
      <w:r w:rsidRPr="00F06F96">
        <w:rPr>
          <w:spacing w:val="1"/>
        </w:rPr>
        <w:t xml:space="preserve"> </w:t>
      </w:r>
      <w:r w:rsidRPr="00F06F96">
        <w:t>противостоять</w:t>
      </w:r>
      <w:r w:rsidRPr="00F06F96">
        <w:rPr>
          <w:spacing w:val="1"/>
        </w:rPr>
        <w:t xml:space="preserve"> </w:t>
      </w:r>
      <w:r w:rsidRPr="00F06F96">
        <w:t>попыткам</w:t>
      </w:r>
      <w:r w:rsidRPr="00F06F96">
        <w:rPr>
          <w:spacing w:val="1"/>
        </w:rPr>
        <w:t xml:space="preserve"> </w:t>
      </w:r>
      <w:r w:rsidRPr="00F06F96">
        <w:t>фальсификации</w:t>
      </w:r>
      <w:r w:rsidRPr="00F06F96">
        <w:rPr>
          <w:spacing w:val="1"/>
        </w:rPr>
        <w:t xml:space="preserve"> </w:t>
      </w:r>
      <w:r w:rsidRPr="00F06F96">
        <w:t>исторических</w:t>
      </w:r>
      <w:r w:rsidRPr="00F06F96">
        <w:rPr>
          <w:spacing w:val="1"/>
        </w:rPr>
        <w:t xml:space="preserve"> </w:t>
      </w:r>
      <w:r w:rsidRPr="00F06F96">
        <w:t>фактов,</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важнейшими</w:t>
      </w:r>
      <w:r w:rsidRPr="00F06F96">
        <w:rPr>
          <w:spacing w:val="1"/>
        </w:rPr>
        <w:t xml:space="preserve"> </w:t>
      </w:r>
      <w:r w:rsidRPr="00F06F96">
        <w:t>событиями,</w:t>
      </w:r>
      <w:r w:rsidRPr="00F06F96">
        <w:rPr>
          <w:spacing w:val="61"/>
        </w:rPr>
        <w:t xml:space="preserve"> </w:t>
      </w:r>
      <w:r w:rsidRPr="00F06F96">
        <w:t>явлениями,</w:t>
      </w:r>
      <w:r w:rsidRPr="00F06F96">
        <w:rPr>
          <w:spacing w:val="1"/>
        </w:rPr>
        <w:t xml:space="preserve"> </w:t>
      </w:r>
      <w:r w:rsidRPr="00F06F96">
        <w:t>процессами</w:t>
      </w:r>
      <w:r w:rsidRPr="00F06F96">
        <w:rPr>
          <w:spacing w:val="-1"/>
        </w:rPr>
        <w:t xml:space="preserve"> </w:t>
      </w:r>
      <w:r w:rsidRPr="00F06F96">
        <w:t>истории России 1914-1945 гг.</w:t>
      </w:r>
    </w:p>
    <w:p w:rsidR="00971A01" w:rsidRPr="00F06F96" w:rsidRDefault="00E44CEC" w:rsidP="00D27390">
      <w:pPr>
        <w:pStyle w:val="a3"/>
        <w:ind w:left="0" w:firstLine="720"/>
      </w:pPr>
      <w:r w:rsidRPr="00F06F96">
        <w:t>Знание</w:t>
      </w:r>
      <w:r w:rsidRPr="00F06F96">
        <w:rPr>
          <w:spacing w:val="1"/>
        </w:rPr>
        <w:t xml:space="preserve"> </w:t>
      </w:r>
      <w:r w:rsidRPr="00F06F96">
        <w:t>имен</w:t>
      </w:r>
      <w:r w:rsidRPr="00F06F96">
        <w:rPr>
          <w:spacing w:val="1"/>
        </w:rPr>
        <w:t xml:space="preserve"> </w:t>
      </w:r>
      <w:r w:rsidRPr="00F06F96">
        <w:t>героев</w:t>
      </w:r>
      <w:r w:rsidRPr="00F06F96">
        <w:rPr>
          <w:spacing w:val="1"/>
        </w:rPr>
        <w:t xml:space="preserve"> </w:t>
      </w:r>
      <w:r w:rsidRPr="00F06F96">
        <w:t>Первой</w:t>
      </w:r>
      <w:r w:rsidRPr="00F06F96">
        <w:rPr>
          <w:spacing w:val="1"/>
        </w:rPr>
        <w:t xml:space="preserve"> </w:t>
      </w:r>
      <w:r w:rsidRPr="00F06F96">
        <w:t>мировой,</w:t>
      </w:r>
      <w:r w:rsidRPr="00F06F96">
        <w:rPr>
          <w:spacing w:val="1"/>
        </w:rPr>
        <w:t xml:space="preserve"> </w:t>
      </w:r>
      <w:r w:rsidRPr="00F06F96">
        <w:t>Гражданской,</w:t>
      </w:r>
      <w:r w:rsidRPr="00F06F96">
        <w:rPr>
          <w:spacing w:val="1"/>
        </w:rPr>
        <w:t xml:space="preserve"> </w:t>
      </w:r>
      <w:r w:rsidRPr="00F06F96">
        <w:t>Великой</w:t>
      </w:r>
      <w:r w:rsidRPr="00F06F96">
        <w:rPr>
          <w:spacing w:val="1"/>
        </w:rPr>
        <w:t xml:space="preserve"> </w:t>
      </w:r>
      <w:r w:rsidRPr="00F06F96">
        <w:t>Отечественной</w:t>
      </w:r>
      <w:r w:rsidRPr="00F06F96">
        <w:rPr>
          <w:spacing w:val="1"/>
        </w:rPr>
        <w:t xml:space="preserve"> </w:t>
      </w:r>
      <w:r w:rsidRPr="00F06F96">
        <w:t>войн,</w:t>
      </w:r>
      <w:r w:rsidRPr="00F06F96">
        <w:rPr>
          <w:spacing w:val="1"/>
        </w:rPr>
        <w:t xml:space="preserve"> </w:t>
      </w:r>
      <w:r w:rsidRPr="00F06F96">
        <w:t>исторических</w:t>
      </w:r>
      <w:r w:rsidRPr="00F06F96">
        <w:rPr>
          <w:spacing w:val="24"/>
        </w:rPr>
        <w:t xml:space="preserve"> </w:t>
      </w:r>
      <w:r w:rsidRPr="00F06F96">
        <w:t>личностей,</w:t>
      </w:r>
      <w:r w:rsidRPr="00F06F96">
        <w:rPr>
          <w:spacing w:val="22"/>
        </w:rPr>
        <w:t xml:space="preserve"> </w:t>
      </w:r>
      <w:r w:rsidRPr="00F06F96">
        <w:t>внесших</w:t>
      </w:r>
      <w:r w:rsidRPr="00F06F96">
        <w:rPr>
          <w:spacing w:val="25"/>
        </w:rPr>
        <w:t xml:space="preserve"> </w:t>
      </w:r>
      <w:r w:rsidRPr="00F06F96">
        <w:t>значительный</w:t>
      </w:r>
      <w:r w:rsidRPr="00F06F96">
        <w:rPr>
          <w:spacing w:val="23"/>
        </w:rPr>
        <w:t xml:space="preserve"> </w:t>
      </w:r>
      <w:r w:rsidRPr="00F06F96">
        <w:t>вклад</w:t>
      </w:r>
      <w:r w:rsidRPr="00F06F96">
        <w:rPr>
          <w:spacing w:val="23"/>
        </w:rPr>
        <w:t xml:space="preserve"> </w:t>
      </w:r>
      <w:r w:rsidRPr="00F06F96">
        <w:t>в</w:t>
      </w:r>
      <w:r w:rsidRPr="00F06F96">
        <w:rPr>
          <w:spacing w:val="20"/>
        </w:rPr>
        <w:t xml:space="preserve"> </w:t>
      </w:r>
      <w:r w:rsidRPr="00F06F96">
        <w:t>социально-экономическое,</w:t>
      </w:r>
      <w:r w:rsidRPr="00F06F96">
        <w:rPr>
          <w:spacing w:val="23"/>
        </w:rPr>
        <w:t xml:space="preserve"> </w:t>
      </w:r>
      <w:r w:rsidRPr="00F06F96">
        <w:t>политическое</w:t>
      </w:r>
      <w:r w:rsidRPr="00F06F96">
        <w:rPr>
          <w:spacing w:val="-57"/>
        </w:rPr>
        <w:t xml:space="preserve"> </w:t>
      </w:r>
      <w:r w:rsidRPr="00F06F96">
        <w:t>и</w:t>
      </w:r>
      <w:r w:rsidRPr="00F06F96">
        <w:rPr>
          <w:spacing w:val="-1"/>
        </w:rPr>
        <w:t xml:space="preserve"> </w:t>
      </w:r>
      <w:r w:rsidRPr="00F06F96">
        <w:t>культурное</w:t>
      </w:r>
      <w:r w:rsidRPr="00F06F96">
        <w:rPr>
          <w:spacing w:val="-1"/>
        </w:rPr>
        <w:t xml:space="preserve"> </w:t>
      </w:r>
      <w:r w:rsidRPr="00F06F96">
        <w:t>развитие</w:t>
      </w:r>
      <w:r w:rsidRPr="00F06F96">
        <w:rPr>
          <w:spacing w:val="-1"/>
        </w:rPr>
        <w:t xml:space="preserve"> </w:t>
      </w:r>
      <w:r w:rsidRPr="00F06F96">
        <w:t>России в</w:t>
      </w:r>
      <w:r w:rsidRPr="00F06F96">
        <w:rPr>
          <w:spacing w:val="-2"/>
        </w:rPr>
        <w:t xml:space="preserve"> </w:t>
      </w:r>
      <w:r w:rsidRPr="00F06F96">
        <w:t>1914-1945 гг.</w:t>
      </w:r>
    </w:p>
    <w:p w:rsidR="00971A01" w:rsidRPr="00F06F96" w:rsidRDefault="00E44CEC" w:rsidP="00D27390">
      <w:pPr>
        <w:pStyle w:val="a3"/>
        <w:ind w:left="0" w:firstLine="720"/>
      </w:pPr>
      <w:r w:rsidRPr="00F06F96">
        <w:rPr>
          <w:spacing w:val="-1"/>
        </w:rPr>
        <w:t xml:space="preserve">Достижение указанного </w:t>
      </w:r>
      <w:r w:rsidRPr="00F06F96">
        <w:t>предметного результата возможно при комплексном использовании</w:t>
      </w:r>
      <w:r w:rsidRPr="00F06F96">
        <w:rPr>
          <w:spacing w:val="1"/>
        </w:rPr>
        <w:t xml:space="preserve"> </w:t>
      </w:r>
      <w:r w:rsidRPr="00F06F96">
        <w:t>методов обучения и воспитания, так как, кроме знаний об исторической личности,</w:t>
      </w:r>
      <w:r w:rsidRPr="00F06F96">
        <w:rPr>
          <w:spacing w:val="1"/>
        </w:rPr>
        <w:t xml:space="preserve"> </w:t>
      </w:r>
      <w:r w:rsidRPr="00F06F96">
        <w:t>обучающиеся</w:t>
      </w:r>
      <w:r w:rsidRPr="00F06F96">
        <w:rPr>
          <w:spacing w:val="1"/>
        </w:rPr>
        <w:t xml:space="preserve"> </w:t>
      </w:r>
      <w:r w:rsidRPr="00F06F96">
        <w:t>должны</w:t>
      </w:r>
      <w:r w:rsidRPr="00F06F96">
        <w:rPr>
          <w:spacing w:val="38"/>
        </w:rPr>
        <w:t xml:space="preserve"> </w:t>
      </w:r>
      <w:r w:rsidRPr="00F06F96">
        <w:t>осознать</w:t>
      </w:r>
      <w:r w:rsidRPr="00F06F96">
        <w:rPr>
          <w:spacing w:val="43"/>
        </w:rPr>
        <w:t xml:space="preserve"> </w:t>
      </w:r>
      <w:r w:rsidRPr="00F06F96">
        <w:t>величие</w:t>
      </w:r>
      <w:r w:rsidRPr="00F06F96">
        <w:rPr>
          <w:spacing w:val="38"/>
        </w:rPr>
        <w:t xml:space="preserve"> </w:t>
      </w:r>
      <w:r w:rsidRPr="00F06F96">
        <w:t>личности</w:t>
      </w:r>
      <w:r w:rsidRPr="00F06F96">
        <w:rPr>
          <w:spacing w:val="42"/>
        </w:rPr>
        <w:t xml:space="preserve"> </w:t>
      </w:r>
      <w:r w:rsidRPr="00F06F96">
        <w:t>человека,</w:t>
      </w:r>
      <w:r w:rsidRPr="00F06F96">
        <w:rPr>
          <w:spacing w:val="40"/>
        </w:rPr>
        <w:t xml:space="preserve"> </w:t>
      </w:r>
      <w:r w:rsidRPr="00F06F96">
        <w:t>влияние</w:t>
      </w:r>
      <w:r w:rsidRPr="00F06F96">
        <w:rPr>
          <w:spacing w:val="38"/>
        </w:rPr>
        <w:t xml:space="preserve"> </w:t>
      </w:r>
      <w:r w:rsidRPr="00F06F96">
        <w:t>его деятельности на</w:t>
      </w:r>
      <w:r w:rsidRPr="00F06F96">
        <w:rPr>
          <w:spacing w:val="-4"/>
        </w:rPr>
        <w:t xml:space="preserve"> </w:t>
      </w:r>
      <w:r w:rsidRPr="00F06F96">
        <w:t>ход</w:t>
      </w:r>
      <w:r w:rsidRPr="00F06F96">
        <w:rPr>
          <w:spacing w:val="-6"/>
        </w:rPr>
        <w:t xml:space="preserve"> </w:t>
      </w:r>
      <w:r w:rsidRPr="00F06F96">
        <w:t>истории.</w:t>
      </w:r>
    </w:p>
    <w:p w:rsidR="00971A01" w:rsidRPr="00F06F96" w:rsidRDefault="00E44CEC" w:rsidP="00D27390">
      <w:pPr>
        <w:pStyle w:val="a3"/>
        <w:ind w:left="0" w:firstLine="720"/>
      </w:pPr>
      <w:r w:rsidRPr="00F06F96">
        <w:t>Структура</w:t>
      </w:r>
      <w:r w:rsidRPr="00F06F96">
        <w:rPr>
          <w:spacing w:val="-2"/>
        </w:rPr>
        <w:t xml:space="preserve"> </w:t>
      </w:r>
      <w:r w:rsidRPr="00F06F96">
        <w:t>предметного</w:t>
      </w:r>
      <w:r w:rsidRPr="00F06F96">
        <w:rPr>
          <w:spacing w:val="-3"/>
        </w:rPr>
        <w:t xml:space="preserve"> </w:t>
      </w:r>
      <w:r w:rsidRPr="00F06F96">
        <w:t>результата</w:t>
      </w:r>
      <w:r w:rsidRPr="00F06F96">
        <w:rPr>
          <w:spacing w:val="-2"/>
        </w:rPr>
        <w:t xml:space="preserve"> </w:t>
      </w:r>
      <w:r w:rsidRPr="00F06F96">
        <w:t>включает</w:t>
      </w:r>
      <w:r w:rsidRPr="00F06F96">
        <w:rPr>
          <w:spacing w:val="-3"/>
        </w:rPr>
        <w:t xml:space="preserve"> </w:t>
      </w:r>
      <w:r w:rsidRPr="00F06F96">
        <w:t>следующий</w:t>
      </w:r>
      <w:r w:rsidRPr="00F06F96">
        <w:rPr>
          <w:spacing w:val="-2"/>
        </w:rPr>
        <w:t xml:space="preserve"> </w:t>
      </w:r>
      <w:r w:rsidRPr="00F06F96">
        <w:t>перечень</w:t>
      </w:r>
      <w:r w:rsidRPr="00F06F96">
        <w:rPr>
          <w:spacing w:val="-2"/>
        </w:rPr>
        <w:t xml:space="preserve"> </w:t>
      </w:r>
      <w:r w:rsidRPr="00F06F96">
        <w:t>знаний</w:t>
      </w:r>
      <w:r w:rsidRPr="00F06F96">
        <w:rPr>
          <w:spacing w:val="-2"/>
        </w:rPr>
        <w:t xml:space="preserve"> </w:t>
      </w:r>
      <w:r w:rsidRPr="00F06F96">
        <w:t>и умений:</w:t>
      </w:r>
    </w:p>
    <w:p w:rsidR="00971A01" w:rsidRPr="00F06F96" w:rsidRDefault="00E44CEC" w:rsidP="00D27390">
      <w:pPr>
        <w:pStyle w:val="a3"/>
        <w:ind w:left="0" w:firstLine="720"/>
      </w:pPr>
      <w:r w:rsidRPr="00F06F96">
        <w:t>называть</w:t>
      </w:r>
      <w:r w:rsidRPr="00F06F96">
        <w:rPr>
          <w:spacing w:val="1"/>
        </w:rPr>
        <w:t xml:space="preserve"> </w:t>
      </w:r>
      <w:r w:rsidRPr="00F06F96">
        <w:t>имена</w:t>
      </w:r>
      <w:r w:rsidRPr="00F06F96">
        <w:rPr>
          <w:spacing w:val="1"/>
        </w:rPr>
        <w:t xml:space="preserve"> </w:t>
      </w:r>
      <w:r w:rsidRPr="00F06F96">
        <w:t>наиболее</w:t>
      </w:r>
      <w:r w:rsidRPr="00F06F96">
        <w:rPr>
          <w:spacing w:val="1"/>
        </w:rPr>
        <w:t xml:space="preserve"> </w:t>
      </w:r>
      <w:r w:rsidRPr="00F06F96">
        <w:t>выдающихся</w:t>
      </w:r>
      <w:r w:rsidRPr="00F06F96">
        <w:rPr>
          <w:spacing w:val="1"/>
        </w:rPr>
        <w:t xml:space="preserve"> </w:t>
      </w:r>
      <w:r w:rsidRPr="00F06F96">
        <w:t>деятелей</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события,</w:t>
      </w:r>
      <w:r w:rsidRPr="00F06F96">
        <w:rPr>
          <w:spacing w:val="1"/>
        </w:rPr>
        <w:t xml:space="preserve"> </w:t>
      </w:r>
      <w:r w:rsidRPr="00F06F96">
        <w:t>процессы,</w:t>
      </w:r>
      <w:r w:rsidRPr="00F06F96">
        <w:rPr>
          <w:spacing w:val="-1"/>
        </w:rPr>
        <w:t xml:space="preserve"> </w:t>
      </w:r>
      <w:r w:rsidRPr="00F06F96">
        <w:t>в</w:t>
      </w:r>
      <w:r w:rsidRPr="00F06F96">
        <w:rPr>
          <w:spacing w:val="-1"/>
        </w:rPr>
        <w:t xml:space="preserve"> </w:t>
      </w:r>
      <w:r w:rsidRPr="00F06F96">
        <w:t>которых</w:t>
      </w:r>
      <w:r w:rsidRPr="00F06F96">
        <w:rPr>
          <w:spacing w:val="2"/>
        </w:rPr>
        <w:t xml:space="preserve"> </w:t>
      </w:r>
      <w:r w:rsidRPr="00F06F96">
        <w:t>они</w:t>
      </w:r>
      <w:r w:rsidRPr="00F06F96">
        <w:rPr>
          <w:spacing w:val="3"/>
        </w:rPr>
        <w:t xml:space="preserve"> </w:t>
      </w:r>
      <w:r w:rsidRPr="00F06F96">
        <w:t>участвовали;</w:t>
      </w:r>
    </w:p>
    <w:p w:rsidR="00971A01" w:rsidRPr="00F06F96" w:rsidRDefault="00E44CEC" w:rsidP="00D27390">
      <w:pPr>
        <w:pStyle w:val="a3"/>
        <w:ind w:left="0" w:firstLine="720"/>
      </w:pPr>
      <w:r w:rsidRPr="00F06F96">
        <w:t>характеризовать деятельность исторических личностей в рамках событий, процессов истории</w:t>
      </w:r>
      <w:r w:rsidRPr="00F06F96">
        <w:rPr>
          <w:spacing w:val="1"/>
        </w:rPr>
        <w:t xml:space="preserve"> </w:t>
      </w:r>
      <w:r w:rsidRPr="00F06F96">
        <w:t>России 1914-1945 гг., оценивать значение их деятельности для историинашей станы и человечества</w:t>
      </w:r>
      <w:r w:rsidRPr="00F06F96">
        <w:rPr>
          <w:spacing w:val="1"/>
        </w:rPr>
        <w:t xml:space="preserve"> </w:t>
      </w:r>
      <w:r w:rsidRPr="00F06F96">
        <w:t>в</w:t>
      </w:r>
      <w:r w:rsidRPr="00F06F96">
        <w:rPr>
          <w:spacing w:val="-1"/>
        </w:rPr>
        <w:t xml:space="preserve"> </w:t>
      </w:r>
      <w:r w:rsidRPr="00F06F96">
        <w:t>целом;</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значение</w:t>
      </w:r>
      <w:r w:rsidRPr="00F06F96">
        <w:rPr>
          <w:spacing w:val="1"/>
        </w:rPr>
        <w:t xml:space="preserve"> </w:t>
      </w:r>
      <w:r w:rsidRPr="00F06F96">
        <w:t>и</w:t>
      </w:r>
      <w:r w:rsidRPr="00F06F96">
        <w:rPr>
          <w:spacing w:val="1"/>
        </w:rPr>
        <w:t xml:space="preserve"> </w:t>
      </w:r>
      <w:r w:rsidRPr="00F06F96">
        <w:t>последствия</w:t>
      </w:r>
      <w:r w:rsidRPr="00F06F96">
        <w:rPr>
          <w:spacing w:val="1"/>
        </w:rPr>
        <w:t xml:space="preserve"> </w:t>
      </w:r>
      <w:r w:rsidRPr="00F06F96">
        <w:t>событий</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в</w:t>
      </w:r>
      <w:r w:rsidRPr="00F06F96">
        <w:rPr>
          <w:spacing w:val="1"/>
        </w:rPr>
        <w:t xml:space="preserve"> </w:t>
      </w:r>
      <w:r w:rsidRPr="00F06F96">
        <w:t>которых участвовали</w:t>
      </w:r>
      <w:r w:rsidRPr="00F06F96">
        <w:rPr>
          <w:spacing w:val="1"/>
        </w:rPr>
        <w:t xml:space="preserve"> </w:t>
      </w:r>
      <w:r w:rsidRPr="00F06F96">
        <w:lastRenderedPageBreak/>
        <w:t>выдающиеся</w:t>
      </w:r>
      <w:r w:rsidRPr="00F06F96">
        <w:rPr>
          <w:spacing w:val="-1"/>
        </w:rPr>
        <w:t xml:space="preserve"> </w:t>
      </w:r>
      <w:r w:rsidRPr="00F06F96">
        <w:t>исторические</w:t>
      </w:r>
      <w:r w:rsidRPr="00F06F96">
        <w:rPr>
          <w:spacing w:val="1"/>
        </w:rPr>
        <w:t xml:space="preserve"> </w:t>
      </w:r>
      <w:r w:rsidRPr="00F06F96">
        <w:t>личности,</w:t>
      </w:r>
      <w:r w:rsidRPr="00F06F96">
        <w:rPr>
          <w:spacing w:val="-2"/>
        </w:rPr>
        <w:t xml:space="preserve"> </w:t>
      </w:r>
      <w:r w:rsidRPr="00F06F96">
        <w:t>для истории</w:t>
      </w:r>
      <w:r w:rsidRPr="00F06F96">
        <w:rPr>
          <w:spacing w:val="-1"/>
        </w:rPr>
        <w:t xml:space="preserve"> </w:t>
      </w:r>
      <w:r w:rsidRPr="00F06F96">
        <w:t>России;</w:t>
      </w:r>
    </w:p>
    <w:p w:rsidR="00971A01" w:rsidRPr="00F06F96" w:rsidRDefault="00E44CEC" w:rsidP="00D27390">
      <w:pPr>
        <w:pStyle w:val="a3"/>
        <w:ind w:left="0" w:firstLine="720"/>
      </w:pPr>
      <w:r w:rsidRPr="00F06F96">
        <w:t>определять</w:t>
      </w:r>
      <w:r w:rsidRPr="00F06F96">
        <w:rPr>
          <w:spacing w:val="98"/>
        </w:rPr>
        <w:t xml:space="preserve"> </w:t>
      </w:r>
      <w:r w:rsidR="00B4030D" w:rsidRPr="00F06F96">
        <w:t>и объяснять</w:t>
      </w:r>
      <w:r w:rsidRPr="00F06F96">
        <w:rPr>
          <w:spacing w:val="38"/>
        </w:rPr>
        <w:t xml:space="preserve"> </w:t>
      </w:r>
      <w:r w:rsidR="00B4030D" w:rsidRPr="00F06F96">
        <w:t>(аргументировать) свое отношение и оценку</w:t>
      </w:r>
      <w:r w:rsidRPr="00F06F96">
        <w:rPr>
          <w:spacing w:val="28"/>
        </w:rPr>
        <w:t xml:space="preserve"> </w:t>
      </w:r>
      <w:r w:rsidRPr="00F06F96">
        <w:t>деятельности</w:t>
      </w:r>
      <w:r w:rsidR="00D27390" w:rsidRPr="00F06F96">
        <w:t xml:space="preserve"> </w:t>
      </w:r>
      <w:r w:rsidRPr="00F06F96">
        <w:t>исторических</w:t>
      </w:r>
      <w:r w:rsidRPr="00F06F96">
        <w:rPr>
          <w:spacing w:val="-2"/>
        </w:rPr>
        <w:t xml:space="preserve"> </w:t>
      </w:r>
      <w:r w:rsidRPr="00F06F96">
        <w:t>личностей.</w:t>
      </w:r>
    </w:p>
    <w:p w:rsidR="00971A01" w:rsidRPr="00F06F96" w:rsidRDefault="00E44CEC" w:rsidP="00D27390">
      <w:pPr>
        <w:pStyle w:val="a3"/>
        <w:ind w:left="0" w:firstLine="720"/>
      </w:pPr>
      <w:r w:rsidRPr="00F06F96">
        <w:t>Умение составлять описание (реконструкцию) в устной и письменной форме исторических</w:t>
      </w:r>
      <w:r w:rsidRPr="00F06F96">
        <w:rPr>
          <w:spacing w:val="1"/>
        </w:rPr>
        <w:t xml:space="preserve"> </w:t>
      </w:r>
      <w:r w:rsidRPr="00F06F96">
        <w:t>событий, явлений, процессов истории родного края, истории России и всемирной истории 1914-</w:t>
      </w:r>
      <w:r w:rsidRPr="00F06F96">
        <w:rPr>
          <w:spacing w:val="1"/>
        </w:rPr>
        <w:t xml:space="preserve"> </w:t>
      </w:r>
      <w:r w:rsidRPr="00F06F96">
        <w:t>1945</w:t>
      </w:r>
      <w:r w:rsidRPr="00F06F96">
        <w:rPr>
          <w:spacing w:val="7"/>
        </w:rPr>
        <w:t xml:space="preserve"> </w:t>
      </w:r>
      <w:r w:rsidRPr="00F06F96">
        <w:t>гг.</w:t>
      </w:r>
      <w:r w:rsidRPr="00F06F96">
        <w:rPr>
          <w:spacing w:val="7"/>
        </w:rPr>
        <w:t xml:space="preserve"> </w:t>
      </w:r>
      <w:r w:rsidRPr="00F06F96">
        <w:t>и</w:t>
      </w:r>
      <w:r w:rsidRPr="00F06F96">
        <w:rPr>
          <w:spacing w:val="8"/>
        </w:rPr>
        <w:t xml:space="preserve"> </w:t>
      </w:r>
      <w:r w:rsidRPr="00F06F96">
        <w:t>их</w:t>
      </w:r>
      <w:r w:rsidRPr="00F06F96">
        <w:rPr>
          <w:spacing w:val="11"/>
        </w:rPr>
        <w:t xml:space="preserve"> </w:t>
      </w:r>
      <w:r w:rsidRPr="00F06F96">
        <w:t>участников,</w:t>
      </w:r>
      <w:r w:rsidRPr="00F06F96">
        <w:rPr>
          <w:spacing w:val="6"/>
        </w:rPr>
        <w:t xml:space="preserve"> </w:t>
      </w:r>
      <w:r w:rsidRPr="00F06F96">
        <w:t>образа</w:t>
      </w:r>
      <w:r w:rsidRPr="00F06F96">
        <w:rPr>
          <w:spacing w:val="6"/>
        </w:rPr>
        <w:t xml:space="preserve"> </w:t>
      </w:r>
      <w:r w:rsidRPr="00F06F96">
        <w:t>жизни</w:t>
      </w:r>
      <w:r w:rsidRPr="00F06F96">
        <w:rPr>
          <w:spacing w:val="8"/>
        </w:rPr>
        <w:t xml:space="preserve"> </w:t>
      </w:r>
      <w:r w:rsidRPr="00F06F96">
        <w:t>людей</w:t>
      </w:r>
      <w:r w:rsidRPr="00F06F96">
        <w:rPr>
          <w:spacing w:val="5"/>
        </w:rPr>
        <w:t xml:space="preserve"> </w:t>
      </w:r>
      <w:r w:rsidRPr="00F06F96">
        <w:t>и</w:t>
      </w:r>
      <w:r w:rsidRPr="00F06F96">
        <w:rPr>
          <w:spacing w:val="8"/>
        </w:rPr>
        <w:t xml:space="preserve"> </w:t>
      </w:r>
      <w:r w:rsidRPr="00F06F96">
        <w:t>его</w:t>
      </w:r>
      <w:r w:rsidRPr="00F06F96">
        <w:rPr>
          <w:spacing w:val="7"/>
        </w:rPr>
        <w:t xml:space="preserve"> </w:t>
      </w:r>
      <w:r w:rsidRPr="00F06F96">
        <w:t>изменения</w:t>
      </w:r>
      <w:r w:rsidRPr="00F06F96">
        <w:rPr>
          <w:spacing w:val="8"/>
        </w:rPr>
        <w:t xml:space="preserve"> </w:t>
      </w:r>
      <w:r w:rsidRPr="00F06F96">
        <w:t>в</w:t>
      </w:r>
      <w:r w:rsidRPr="00F06F96">
        <w:rPr>
          <w:spacing w:val="17"/>
        </w:rPr>
        <w:t xml:space="preserve"> </w:t>
      </w:r>
      <w:r w:rsidRPr="00F06F96">
        <w:t>Новейшую</w:t>
      </w:r>
      <w:r w:rsidRPr="00F06F96">
        <w:rPr>
          <w:spacing w:val="7"/>
        </w:rPr>
        <w:t xml:space="preserve"> </w:t>
      </w:r>
      <w:r w:rsidRPr="00F06F96">
        <w:t>эпоху;</w:t>
      </w:r>
      <w:r w:rsidRPr="00F06F96">
        <w:rPr>
          <w:spacing w:val="8"/>
        </w:rPr>
        <w:t xml:space="preserve"> </w:t>
      </w:r>
      <w:r w:rsidRPr="00F06F96">
        <w:t>формулировать</w:t>
      </w:r>
      <w:r w:rsidRPr="00F06F96">
        <w:rPr>
          <w:spacing w:val="-58"/>
        </w:rPr>
        <w:t xml:space="preserve"> </w:t>
      </w:r>
      <w:r w:rsidRPr="00F06F96">
        <w:t>и</w:t>
      </w:r>
      <w:r w:rsidRPr="00F06F96">
        <w:rPr>
          <w:spacing w:val="1"/>
        </w:rPr>
        <w:t xml:space="preserve"> </w:t>
      </w:r>
      <w:r w:rsidRPr="00F06F96">
        <w:t>обосновывать</w:t>
      </w:r>
      <w:r w:rsidRPr="00F06F96">
        <w:rPr>
          <w:spacing w:val="1"/>
        </w:rPr>
        <w:t xml:space="preserve"> </w:t>
      </w:r>
      <w:r w:rsidRPr="00F06F96">
        <w:t>собственную</w:t>
      </w:r>
      <w:r w:rsidRPr="00F06F96">
        <w:rPr>
          <w:spacing w:val="1"/>
        </w:rPr>
        <w:t xml:space="preserve"> </w:t>
      </w:r>
      <w:r w:rsidRPr="00F06F96">
        <w:t>точку</w:t>
      </w:r>
      <w:r w:rsidRPr="00F06F96">
        <w:rPr>
          <w:spacing w:val="1"/>
        </w:rPr>
        <w:t xml:space="preserve"> </w:t>
      </w:r>
      <w:r w:rsidRPr="00F06F96">
        <w:t>зрения</w:t>
      </w:r>
      <w:r w:rsidRPr="00F06F96">
        <w:rPr>
          <w:spacing w:val="1"/>
        </w:rPr>
        <w:t xml:space="preserve"> </w:t>
      </w:r>
      <w:r w:rsidRPr="00F06F96">
        <w:t>(версию,</w:t>
      </w:r>
      <w:r w:rsidRPr="00F06F96">
        <w:rPr>
          <w:spacing w:val="1"/>
        </w:rPr>
        <w:t xml:space="preserve"> </w:t>
      </w:r>
      <w:r w:rsidRPr="00F06F96">
        <w:t>оценку)</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фактического</w:t>
      </w:r>
      <w:r w:rsidRPr="00F06F96">
        <w:rPr>
          <w:spacing w:val="1"/>
        </w:rPr>
        <w:t xml:space="preserve"> </w:t>
      </w:r>
      <w:r w:rsidRPr="00F06F96">
        <w:t>материала,</w:t>
      </w:r>
      <w:r w:rsidRPr="00F06F96">
        <w:rPr>
          <w:spacing w:val="-1"/>
        </w:rPr>
        <w:t xml:space="preserve"> </w:t>
      </w:r>
      <w:r w:rsidRPr="00F06F96">
        <w:t>в</w:t>
      </w:r>
      <w:r w:rsidRPr="00F06F96">
        <w:rPr>
          <w:spacing w:val="-1"/>
        </w:rPr>
        <w:t xml:space="preserve"> </w:t>
      </w:r>
      <w:r w:rsidRPr="00F06F96">
        <w:t>том числе,</w:t>
      </w:r>
      <w:r w:rsidRPr="00F06F96">
        <w:rPr>
          <w:spacing w:val="2"/>
        </w:rPr>
        <w:t xml:space="preserve"> </w:t>
      </w:r>
      <w:r w:rsidRPr="00F06F96">
        <w:t>используя</w:t>
      </w:r>
      <w:r w:rsidRPr="00F06F96">
        <w:rPr>
          <w:spacing w:val="-1"/>
        </w:rPr>
        <w:t xml:space="preserve"> </w:t>
      </w:r>
      <w:r w:rsidRPr="00F06F96">
        <w:t>источники</w:t>
      </w:r>
      <w:r w:rsidRPr="00F06F96">
        <w:rPr>
          <w:spacing w:val="4"/>
        </w:rPr>
        <w:t xml:space="preserve"> </w:t>
      </w:r>
      <w:r w:rsidRPr="00F06F96">
        <w:t>разных типов.</w:t>
      </w:r>
    </w:p>
    <w:p w:rsidR="00971A01" w:rsidRPr="00F06F96" w:rsidRDefault="00E44CEC" w:rsidP="00D27390">
      <w:pPr>
        <w:pStyle w:val="a3"/>
        <w:ind w:left="0" w:firstLine="720"/>
      </w:pPr>
      <w:r w:rsidRPr="00F06F96">
        <w:t>Структура</w:t>
      </w:r>
      <w:r w:rsidRPr="00F06F96">
        <w:rPr>
          <w:spacing w:val="-2"/>
        </w:rPr>
        <w:t xml:space="preserve"> </w:t>
      </w:r>
      <w:r w:rsidRPr="00F06F96">
        <w:t>предметного</w:t>
      </w:r>
      <w:r w:rsidRPr="00F06F96">
        <w:rPr>
          <w:spacing w:val="-2"/>
        </w:rPr>
        <w:t xml:space="preserve"> </w:t>
      </w:r>
      <w:r w:rsidRPr="00F06F96">
        <w:t>результата</w:t>
      </w:r>
      <w:r w:rsidRPr="00F06F96">
        <w:rPr>
          <w:spacing w:val="-1"/>
        </w:rPr>
        <w:t xml:space="preserve"> </w:t>
      </w:r>
      <w:r w:rsidRPr="00F06F96">
        <w:t>включает</w:t>
      </w:r>
      <w:r w:rsidRPr="00F06F96">
        <w:rPr>
          <w:spacing w:val="-3"/>
        </w:rPr>
        <w:t xml:space="preserve"> </w:t>
      </w:r>
      <w:r w:rsidRPr="00F06F96">
        <w:t>следующий</w:t>
      </w:r>
      <w:r w:rsidRPr="00F06F96">
        <w:rPr>
          <w:spacing w:val="-1"/>
        </w:rPr>
        <w:t xml:space="preserve"> </w:t>
      </w:r>
      <w:r w:rsidRPr="00F06F96">
        <w:t>перечень</w:t>
      </w:r>
      <w:r w:rsidRPr="00F06F96">
        <w:rPr>
          <w:spacing w:val="-1"/>
        </w:rPr>
        <w:t xml:space="preserve"> </w:t>
      </w:r>
      <w:r w:rsidRPr="00F06F96">
        <w:t>знаний</w:t>
      </w:r>
      <w:r w:rsidRPr="00F06F96">
        <w:rPr>
          <w:spacing w:val="-2"/>
        </w:rPr>
        <w:t xml:space="preserve"> </w:t>
      </w:r>
      <w:r w:rsidRPr="00F06F96">
        <w:t>и умений:</w:t>
      </w:r>
    </w:p>
    <w:p w:rsidR="00971A01" w:rsidRPr="00F06F96" w:rsidRDefault="00E44CEC" w:rsidP="00D27390">
      <w:pPr>
        <w:pStyle w:val="a3"/>
        <w:ind w:left="0" w:firstLine="720"/>
      </w:pPr>
      <w:r w:rsidRPr="00F06F96">
        <w:t>объяснять смысл изученных/изучаемых исторических понятий и терминов из истории России,</w:t>
      </w:r>
      <w:r w:rsidRPr="00F06F96">
        <w:rPr>
          <w:spacing w:val="-57"/>
        </w:rPr>
        <w:t xml:space="preserve"> </w:t>
      </w:r>
      <w:r w:rsidRPr="00F06F96">
        <w:t>и всемирной истории 1914-1945 гг., привлекая учебные тексты и (или) дополнительные источники</w:t>
      </w:r>
      <w:r w:rsidRPr="00F06F96">
        <w:rPr>
          <w:spacing w:val="1"/>
        </w:rPr>
        <w:t xml:space="preserve"> </w:t>
      </w:r>
      <w:r w:rsidRPr="00F06F96">
        <w:t>информации;</w:t>
      </w:r>
      <w:r w:rsidRPr="00F06F96">
        <w:rPr>
          <w:spacing w:val="1"/>
        </w:rPr>
        <w:t xml:space="preserve"> </w:t>
      </w:r>
      <w:r w:rsidRPr="00F06F96">
        <w:t>корректно</w:t>
      </w:r>
      <w:r w:rsidRPr="00F06F96">
        <w:rPr>
          <w:spacing w:val="1"/>
        </w:rPr>
        <w:t xml:space="preserve"> </w:t>
      </w:r>
      <w:r w:rsidRPr="00F06F96">
        <w:t>использовать</w:t>
      </w:r>
      <w:r w:rsidRPr="00F06F96">
        <w:rPr>
          <w:spacing w:val="1"/>
        </w:rPr>
        <w:t xml:space="preserve"> </w:t>
      </w:r>
      <w:r w:rsidRPr="00F06F96">
        <w:t>исторические</w:t>
      </w:r>
      <w:r w:rsidRPr="00F06F96">
        <w:rPr>
          <w:spacing w:val="1"/>
        </w:rPr>
        <w:t xml:space="preserve"> </w:t>
      </w:r>
      <w:r w:rsidRPr="00F06F96">
        <w:t>понятия</w:t>
      </w:r>
      <w:r w:rsidRPr="00F06F96">
        <w:rPr>
          <w:spacing w:val="1"/>
        </w:rPr>
        <w:t xml:space="preserve"> </w:t>
      </w:r>
      <w:r w:rsidRPr="00F06F96">
        <w:t>и термины</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речи,</w:t>
      </w:r>
      <w:r w:rsidRPr="00F06F96">
        <w:rPr>
          <w:spacing w:val="1"/>
        </w:rPr>
        <w:t xml:space="preserve"> </w:t>
      </w:r>
      <w:r w:rsidRPr="00F06F96">
        <w:t>при</w:t>
      </w:r>
      <w:r w:rsidRPr="00F06F96">
        <w:rPr>
          <w:spacing w:val="1"/>
        </w:rPr>
        <w:t xml:space="preserve"> </w:t>
      </w:r>
      <w:r w:rsidRPr="00F06F96">
        <w:t>подготовке</w:t>
      </w:r>
      <w:r w:rsidRPr="00F06F96">
        <w:rPr>
          <w:spacing w:val="-1"/>
        </w:rPr>
        <w:t xml:space="preserve"> </w:t>
      </w:r>
      <w:r w:rsidRPr="00F06F96">
        <w:t>конспекта,</w:t>
      </w:r>
      <w:r w:rsidRPr="00F06F96">
        <w:rPr>
          <w:spacing w:val="-3"/>
        </w:rPr>
        <w:t xml:space="preserve"> </w:t>
      </w:r>
      <w:r w:rsidRPr="00F06F96">
        <w:t>реферата;</w:t>
      </w:r>
    </w:p>
    <w:p w:rsidR="00971A01" w:rsidRPr="00F06F96" w:rsidRDefault="00E44CEC" w:rsidP="00D27390">
      <w:pPr>
        <w:pStyle w:val="a3"/>
        <w:ind w:left="0" w:firstLine="720"/>
      </w:pPr>
      <w:r w:rsidRPr="00F06F96">
        <w:t>по</w:t>
      </w:r>
      <w:r w:rsidRPr="00F06F96">
        <w:rPr>
          <w:spacing w:val="1"/>
        </w:rPr>
        <w:t xml:space="preserve"> </w:t>
      </w:r>
      <w:r w:rsidRPr="00F06F96">
        <w:t>самостоятельно</w:t>
      </w:r>
      <w:r w:rsidRPr="00F06F96">
        <w:rPr>
          <w:spacing w:val="1"/>
        </w:rPr>
        <w:t xml:space="preserve"> </w:t>
      </w:r>
      <w:r w:rsidRPr="00F06F96">
        <w:t>составленному</w:t>
      </w:r>
      <w:r w:rsidRPr="00F06F96">
        <w:rPr>
          <w:spacing w:val="1"/>
        </w:rPr>
        <w:t xml:space="preserve"> </w:t>
      </w:r>
      <w:r w:rsidRPr="00F06F96">
        <w:t>плану</w:t>
      </w:r>
      <w:r w:rsidRPr="00F06F96">
        <w:rPr>
          <w:spacing w:val="1"/>
        </w:rPr>
        <w:t xml:space="preserve"> </w:t>
      </w:r>
      <w:r w:rsidRPr="00F06F96">
        <w:t>представлять</w:t>
      </w:r>
      <w:r w:rsidRPr="00F06F96">
        <w:rPr>
          <w:spacing w:val="1"/>
        </w:rPr>
        <w:t xml:space="preserve"> </w:t>
      </w:r>
      <w:r w:rsidRPr="00F06F96">
        <w:t>развернутый</w:t>
      </w:r>
      <w:r w:rsidRPr="00F06F96">
        <w:rPr>
          <w:spacing w:val="1"/>
        </w:rPr>
        <w:t xml:space="preserve"> </w:t>
      </w:r>
      <w:r w:rsidRPr="00F06F96">
        <w:t>рассказ</w:t>
      </w:r>
      <w:r w:rsidRPr="00F06F96">
        <w:rPr>
          <w:spacing w:val="1"/>
        </w:rPr>
        <w:t xml:space="preserve"> </w:t>
      </w:r>
      <w:r w:rsidRPr="00F06F96">
        <w:t>(описание)</w:t>
      </w:r>
      <w:r w:rsidRPr="00F06F96">
        <w:rPr>
          <w:spacing w:val="1"/>
        </w:rPr>
        <w:t xml:space="preserve"> </w:t>
      </w:r>
      <w:r w:rsidRPr="00F06F96">
        <w:t>о</w:t>
      </w:r>
      <w:r w:rsidRPr="00F06F96">
        <w:rPr>
          <w:spacing w:val="1"/>
        </w:rPr>
        <w:t xml:space="preserve"> </w:t>
      </w:r>
      <w:r w:rsidRPr="00F06F96">
        <w:t>ключевых</w:t>
      </w:r>
      <w:r w:rsidRPr="00F06F96">
        <w:rPr>
          <w:spacing w:val="1"/>
        </w:rPr>
        <w:t xml:space="preserve"> </w:t>
      </w:r>
      <w:r w:rsidRPr="00F06F96">
        <w:t>событиях</w:t>
      </w:r>
      <w:r w:rsidRPr="00F06F96">
        <w:rPr>
          <w:spacing w:val="1"/>
        </w:rPr>
        <w:t xml:space="preserve"> </w:t>
      </w:r>
      <w:r w:rsidRPr="00F06F96">
        <w:t>родного</w:t>
      </w:r>
      <w:r w:rsidRPr="00F06F96">
        <w:rPr>
          <w:spacing w:val="1"/>
        </w:rPr>
        <w:t xml:space="preserve"> </w:t>
      </w:r>
      <w:r w:rsidRPr="00F06F96">
        <w:t>края,</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всемирной</w:t>
      </w:r>
      <w:r w:rsidRPr="00F06F96">
        <w:rPr>
          <w:spacing w:val="1"/>
        </w:rPr>
        <w:t xml:space="preserve"> </w:t>
      </w:r>
      <w:r w:rsidRPr="00F06F96">
        <w:t>истории</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с</w:t>
      </w:r>
      <w:r w:rsidRPr="00F06F96">
        <w:rPr>
          <w:spacing w:val="1"/>
        </w:rPr>
        <w:t xml:space="preserve"> </w:t>
      </w:r>
      <w:r w:rsidRPr="00F06F96">
        <w:t>использованием контекстной информации, представленной в исторических источниках, учебной,</w:t>
      </w:r>
      <w:r w:rsidRPr="00F06F96">
        <w:rPr>
          <w:spacing w:val="1"/>
        </w:rPr>
        <w:t xml:space="preserve"> </w:t>
      </w:r>
      <w:r w:rsidRPr="00F06F96">
        <w:t>художественной</w:t>
      </w:r>
      <w:r w:rsidRPr="00F06F96">
        <w:rPr>
          <w:spacing w:val="1"/>
        </w:rPr>
        <w:t xml:space="preserve"> </w:t>
      </w:r>
      <w:r w:rsidRPr="00F06F96">
        <w:t>и научно-популярной литературе,</w:t>
      </w:r>
      <w:r w:rsidRPr="00F06F96">
        <w:rPr>
          <w:spacing w:val="2"/>
        </w:rPr>
        <w:t xml:space="preserve"> </w:t>
      </w:r>
      <w:r w:rsidRPr="00F06F96">
        <w:t>визуальных</w:t>
      </w:r>
      <w:r w:rsidRPr="00F06F96">
        <w:rPr>
          <w:spacing w:val="1"/>
        </w:rPr>
        <w:t xml:space="preserve"> </w:t>
      </w:r>
      <w:r w:rsidRPr="00F06F96">
        <w:t>материалах</w:t>
      </w:r>
      <w:r w:rsidRPr="00F06F96">
        <w:rPr>
          <w:spacing w:val="2"/>
        </w:rPr>
        <w:t xml:space="preserve"> </w:t>
      </w:r>
      <w:r w:rsidRPr="00F06F96">
        <w:t>и других;</w:t>
      </w:r>
    </w:p>
    <w:p w:rsidR="00971A01" w:rsidRPr="00F06F96" w:rsidRDefault="00E44CEC" w:rsidP="00D27390">
      <w:pPr>
        <w:pStyle w:val="a3"/>
        <w:ind w:left="0" w:firstLine="720"/>
      </w:pPr>
      <w:r w:rsidRPr="00F06F96">
        <w:t>составлять развернутую характеристику исторических личностей с описанием и оценкой их</w:t>
      </w:r>
      <w:r w:rsidRPr="00F06F96">
        <w:rPr>
          <w:spacing w:val="1"/>
        </w:rPr>
        <w:t xml:space="preserve"> </w:t>
      </w:r>
      <w:r w:rsidRPr="00F06F96">
        <w:t>деятельности; характеризовать условия и образ жизни людей в России</w:t>
      </w:r>
      <w:r w:rsidRPr="00F06F96">
        <w:rPr>
          <w:spacing w:val="1"/>
        </w:rPr>
        <w:t xml:space="preserve"> </w:t>
      </w:r>
      <w:r w:rsidRPr="00F06F96">
        <w:t>идругих странах в 1914—</w:t>
      </w:r>
      <w:r w:rsidRPr="00F06F96">
        <w:rPr>
          <w:spacing w:val="1"/>
        </w:rPr>
        <w:t xml:space="preserve"> </w:t>
      </w:r>
      <w:r w:rsidRPr="00F06F96">
        <w:t>1945</w:t>
      </w:r>
      <w:r w:rsidRPr="00F06F96">
        <w:rPr>
          <w:spacing w:val="-1"/>
        </w:rPr>
        <w:t xml:space="preserve"> </w:t>
      </w:r>
      <w:r w:rsidRPr="00F06F96">
        <w:t>гг.,</w:t>
      </w:r>
      <w:r w:rsidRPr="00F06F96">
        <w:rPr>
          <w:spacing w:val="-1"/>
        </w:rPr>
        <w:t xml:space="preserve"> </w:t>
      </w:r>
      <w:r w:rsidRPr="00F06F96">
        <w:t>анализируя</w:t>
      </w:r>
      <w:r w:rsidRPr="00F06F96">
        <w:rPr>
          <w:spacing w:val="1"/>
        </w:rPr>
        <w:t xml:space="preserve"> </w:t>
      </w:r>
      <w:r w:rsidRPr="00F06F96">
        <w:t>изменения, происшедшие</w:t>
      </w:r>
      <w:r w:rsidRPr="00F06F96">
        <w:rPr>
          <w:spacing w:val="-1"/>
        </w:rPr>
        <w:t xml:space="preserve"> </w:t>
      </w:r>
      <w:r w:rsidRPr="00F06F96">
        <w:t>в</w:t>
      </w:r>
      <w:r w:rsidRPr="00F06F96">
        <w:rPr>
          <w:spacing w:val="-2"/>
        </w:rPr>
        <w:t xml:space="preserve"> </w:t>
      </w:r>
      <w:r w:rsidRPr="00F06F96">
        <w:t>течение рассматриваемого периода;</w:t>
      </w:r>
    </w:p>
    <w:p w:rsidR="00971A01" w:rsidRPr="00F06F96" w:rsidRDefault="00E44CEC" w:rsidP="00D27390">
      <w:pPr>
        <w:pStyle w:val="a3"/>
        <w:ind w:left="0" w:firstLine="720"/>
      </w:pPr>
      <w:r w:rsidRPr="00F06F96">
        <w:t>представлять описание памятников материальной и художественной культуры 1914-1945 гг.,</w:t>
      </w:r>
      <w:r w:rsidRPr="00F06F96">
        <w:rPr>
          <w:spacing w:val="1"/>
        </w:rPr>
        <w:t xml:space="preserve"> </w:t>
      </w:r>
      <w:r w:rsidRPr="00F06F96">
        <w:t>их</w:t>
      </w:r>
      <w:r w:rsidRPr="00F06F96">
        <w:rPr>
          <w:spacing w:val="1"/>
        </w:rPr>
        <w:t xml:space="preserve"> </w:t>
      </w:r>
      <w:r w:rsidRPr="00F06F96">
        <w:t>назначение,</w:t>
      </w:r>
      <w:r w:rsidRPr="00F06F96">
        <w:rPr>
          <w:spacing w:val="1"/>
        </w:rPr>
        <w:t xml:space="preserve"> </w:t>
      </w:r>
      <w:r w:rsidRPr="00F06F96">
        <w:t>характеризовать</w:t>
      </w:r>
      <w:r w:rsidRPr="00F06F96">
        <w:rPr>
          <w:spacing w:val="1"/>
        </w:rPr>
        <w:t xml:space="preserve"> </w:t>
      </w:r>
      <w:r w:rsidRPr="00F06F96">
        <w:t>обстоятельства</w:t>
      </w:r>
      <w:r w:rsidRPr="00F06F96">
        <w:rPr>
          <w:spacing w:val="1"/>
        </w:rPr>
        <w:t xml:space="preserve"> </w:t>
      </w:r>
      <w:r w:rsidRPr="00F06F96">
        <w:t>их</w:t>
      </w:r>
      <w:r w:rsidRPr="00F06F96">
        <w:rPr>
          <w:spacing w:val="1"/>
        </w:rPr>
        <w:t xml:space="preserve"> </w:t>
      </w:r>
      <w:r w:rsidRPr="00F06F96">
        <w:t>создания,</w:t>
      </w:r>
      <w:r w:rsidRPr="00F06F96">
        <w:rPr>
          <w:spacing w:val="1"/>
        </w:rPr>
        <w:t xml:space="preserve"> </w:t>
      </w:r>
      <w:r w:rsidRPr="00F06F96">
        <w:t>называть</w:t>
      </w:r>
      <w:r w:rsidRPr="00F06F96">
        <w:rPr>
          <w:spacing w:val="1"/>
        </w:rPr>
        <w:t xml:space="preserve"> </w:t>
      </w:r>
      <w:r w:rsidRPr="00F06F96">
        <w:t>авторов</w:t>
      </w:r>
      <w:r w:rsidRPr="00F06F96">
        <w:rPr>
          <w:spacing w:val="1"/>
        </w:rPr>
        <w:t xml:space="preserve"> </w:t>
      </w:r>
      <w:r w:rsidRPr="00F06F96">
        <w:t>памятников</w:t>
      </w:r>
      <w:r w:rsidRPr="00F06F96">
        <w:rPr>
          <w:spacing w:val="-57"/>
        </w:rPr>
        <w:t xml:space="preserve"> </w:t>
      </w:r>
      <w:r w:rsidRPr="00F06F96">
        <w:t>культуры, определять жанр, стиль, особенности технических и художественных приемов создания</w:t>
      </w:r>
      <w:r w:rsidRPr="00F06F96">
        <w:rPr>
          <w:spacing w:val="1"/>
        </w:rPr>
        <w:t xml:space="preserve"> </w:t>
      </w:r>
      <w:r w:rsidRPr="00F06F96">
        <w:t>памятников</w:t>
      </w:r>
      <w:r w:rsidRPr="00F06F96">
        <w:rPr>
          <w:spacing w:val="-3"/>
        </w:rPr>
        <w:t xml:space="preserve"> </w:t>
      </w:r>
      <w:r w:rsidRPr="00F06F96">
        <w:t>культуры;</w:t>
      </w:r>
    </w:p>
    <w:p w:rsidR="00971A01" w:rsidRPr="00F06F96" w:rsidRDefault="00E44CEC" w:rsidP="00D27390">
      <w:pPr>
        <w:pStyle w:val="a3"/>
        <w:ind w:left="0" w:firstLine="720"/>
      </w:pPr>
      <w:r w:rsidRPr="00F06F96">
        <w:t>представлять результаты самостоятельного изучения исторической информации из 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всемирной</w:t>
      </w:r>
      <w:r w:rsidRPr="00F06F96">
        <w:rPr>
          <w:spacing w:val="-2"/>
        </w:rPr>
        <w:t xml:space="preserve"> </w:t>
      </w:r>
      <w:r w:rsidRPr="00F06F96">
        <w:t>истории</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в</w:t>
      </w:r>
      <w:r w:rsidRPr="00F06F96">
        <w:rPr>
          <w:spacing w:val="-2"/>
        </w:rPr>
        <w:t xml:space="preserve"> </w:t>
      </w:r>
      <w:r w:rsidRPr="00F06F96">
        <w:t>форме</w:t>
      </w:r>
      <w:r w:rsidRPr="00F06F96">
        <w:rPr>
          <w:spacing w:val="-2"/>
        </w:rPr>
        <w:t xml:space="preserve"> </w:t>
      </w:r>
      <w:r w:rsidRPr="00F06F96">
        <w:t>сложного плана,</w:t>
      </w:r>
      <w:r w:rsidRPr="00F06F96">
        <w:rPr>
          <w:spacing w:val="-1"/>
        </w:rPr>
        <w:t xml:space="preserve"> </w:t>
      </w:r>
      <w:r w:rsidRPr="00F06F96">
        <w:t>конспекта,</w:t>
      </w:r>
      <w:r w:rsidRPr="00F06F96">
        <w:rPr>
          <w:spacing w:val="1"/>
        </w:rPr>
        <w:t xml:space="preserve"> </w:t>
      </w:r>
      <w:r w:rsidRPr="00F06F96">
        <w:t>реферата;</w:t>
      </w:r>
    </w:p>
    <w:p w:rsidR="00971A01" w:rsidRPr="00F06F96" w:rsidRDefault="00E44CEC" w:rsidP="00D27390">
      <w:pPr>
        <w:pStyle w:val="a3"/>
        <w:ind w:left="0" w:firstLine="720"/>
      </w:pPr>
      <w:r w:rsidRPr="00F06F96">
        <w:t>определять</w:t>
      </w:r>
      <w:r w:rsidRPr="00F06F96">
        <w:rPr>
          <w:spacing w:val="1"/>
        </w:rPr>
        <w:t xml:space="preserve"> </w:t>
      </w:r>
      <w:r w:rsidRPr="00F06F96">
        <w:t>и</w:t>
      </w:r>
      <w:r w:rsidRPr="00F06F96">
        <w:rPr>
          <w:spacing w:val="1"/>
        </w:rPr>
        <w:t xml:space="preserve"> </w:t>
      </w:r>
      <w:r w:rsidRPr="00F06F96">
        <w:t>объяснять</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фактического</w:t>
      </w:r>
      <w:r w:rsidRPr="00F06F96">
        <w:rPr>
          <w:spacing w:val="1"/>
        </w:rPr>
        <w:t xml:space="preserve"> </w:t>
      </w:r>
      <w:r w:rsidRPr="00F06F96">
        <w:t>материала</w:t>
      </w:r>
      <w:r w:rsidRPr="00F06F96">
        <w:rPr>
          <w:spacing w:val="1"/>
        </w:rPr>
        <w:t xml:space="preserve"> </w:t>
      </w:r>
      <w:r w:rsidRPr="00F06F96">
        <w:t>свое</w:t>
      </w:r>
      <w:r w:rsidRPr="00F06F96">
        <w:rPr>
          <w:spacing w:val="1"/>
        </w:rPr>
        <w:t xml:space="preserve"> </w:t>
      </w:r>
      <w:r w:rsidRPr="00F06F96">
        <w:t>отношение</w:t>
      </w:r>
      <w:r w:rsidRPr="00F06F96">
        <w:rPr>
          <w:spacing w:val="60"/>
        </w:rPr>
        <w:t xml:space="preserve"> </w:t>
      </w:r>
      <w:r w:rsidRPr="00F06F96">
        <w:t>к</w:t>
      </w:r>
      <w:r w:rsidRPr="00F06F96">
        <w:rPr>
          <w:spacing w:val="1"/>
        </w:rPr>
        <w:t xml:space="preserve"> </w:t>
      </w:r>
      <w:r w:rsidRPr="00F06F96">
        <w:t>наиболее значительным событиям, достижениям и личностям истории России и зарубежных стран</w:t>
      </w:r>
      <w:r w:rsidRPr="00F06F96">
        <w:rPr>
          <w:spacing w:val="1"/>
        </w:rPr>
        <w:t xml:space="preserve"> </w:t>
      </w:r>
      <w:r w:rsidRPr="00F06F96">
        <w:t>1914-1945</w:t>
      </w:r>
      <w:r w:rsidRPr="00F06F96">
        <w:rPr>
          <w:spacing w:val="-1"/>
        </w:rPr>
        <w:t xml:space="preserve"> </w:t>
      </w:r>
      <w:r w:rsidRPr="00F06F96">
        <w:t>гг.;</w:t>
      </w:r>
    </w:p>
    <w:p w:rsidR="00971A01" w:rsidRPr="00F06F96" w:rsidRDefault="00E44CEC" w:rsidP="00D27390">
      <w:pPr>
        <w:pStyle w:val="a3"/>
        <w:ind w:left="0" w:firstLine="720"/>
      </w:pPr>
      <w:r w:rsidRPr="00F06F96">
        <w:t>понимать</w:t>
      </w:r>
      <w:r w:rsidRPr="00F06F96">
        <w:rPr>
          <w:spacing w:val="1"/>
        </w:rPr>
        <w:t xml:space="preserve"> </w:t>
      </w:r>
      <w:r w:rsidRPr="00F06F96">
        <w:t>необходимость</w:t>
      </w:r>
      <w:r w:rsidRPr="00F06F96">
        <w:rPr>
          <w:spacing w:val="1"/>
        </w:rPr>
        <w:t xml:space="preserve"> </w:t>
      </w:r>
      <w:r w:rsidRPr="00F06F96">
        <w:t>фактической</w:t>
      </w:r>
      <w:r w:rsidRPr="00F06F96">
        <w:rPr>
          <w:spacing w:val="1"/>
        </w:rPr>
        <w:t xml:space="preserve"> </w:t>
      </w:r>
      <w:r w:rsidRPr="00F06F96">
        <w:t>аргументации</w:t>
      </w:r>
      <w:r w:rsidRPr="00F06F96">
        <w:rPr>
          <w:spacing w:val="1"/>
        </w:rPr>
        <w:t xml:space="preserve"> </w:t>
      </w:r>
      <w:r w:rsidRPr="00F06F96">
        <w:t>для</w:t>
      </w:r>
      <w:r w:rsidRPr="00F06F96">
        <w:rPr>
          <w:spacing w:val="1"/>
        </w:rPr>
        <w:t xml:space="preserve"> </w:t>
      </w:r>
      <w:r w:rsidRPr="00F06F96">
        <w:t>обоснования</w:t>
      </w:r>
      <w:r w:rsidRPr="00F06F96">
        <w:rPr>
          <w:spacing w:val="1"/>
        </w:rPr>
        <w:t xml:space="preserve"> </w:t>
      </w:r>
      <w:r w:rsidRPr="00F06F96">
        <w:t>своей</w:t>
      </w:r>
      <w:r w:rsidRPr="00F06F96">
        <w:rPr>
          <w:spacing w:val="1"/>
        </w:rPr>
        <w:t xml:space="preserve"> </w:t>
      </w:r>
      <w:r w:rsidRPr="00F06F96">
        <w:t>позиции;</w:t>
      </w:r>
      <w:r w:rsidRPr="00F06F96">
        <w:rPr>
          <w:spacing w:val="1"/>
        </w:rPr>
        <w:t xml:space="preserve"> </w:t>
      </w:r>
      <w:r w:rsidRPr="00F06F96">
        <w:t>самостоятельно</w:t>
      </w:r>
      <w:r w:rsidRPr="00F06F96">
        <w:rPr>
          <w:spacing w:val="1"/>
        </w:rPr>
        <w:t xml:space="preserve"> </w:t>
      </w:r>
      <w:r w:rsidRPr="00F06F96">
        <w:t>отбирать</w:t>
      </w:r>
      <w:r w:rsidRPr="00F06F96">
        <w:rPr>
          <w:spacing w:val="1"/>
        </w:rPr>
        <w:t xml:space="preserve"> </w:t>
      </w:r>
      <w:r w:rsidRPr="00F06F96">
        <w:t>факты,</w:t>
      </w:r>
      <w:r w:rsidRPr="00F06F96">
        <w:rPr>
          <w:spacing w:val="1"/>
        </w:rPr>
        <w:t xml:space="preserve"> </w:t>
      </w:r>
      <w:r w:rsidRPr="00F06F96">
        <w:t>которые</w:t>
      </w:r>
      <w:r w:rsidRPr="00F06F96">
        <w:rPr>
          <w:spacing w:val="1"/>
        </w:rPr>
        <w:t xml:space="preserve"> </w:t>
      </w:r>
      <w:r w:rsidRPr="00F06F96">
        <w:t>могут</w:t>
      </w:r>
      <w:r w:rsidRPr="00F06F96">
        <w:rPr>
          <w:spacing w:val="1"/>
        </w:rPr>
        <w:t xml:space="preserve"> </w:t>
      </w:r>
      <w:r w:rsidRPr="00F06F96">
        <w:t>быть</w:t>
      </w:r>
      <w:r w:rsidRPr="00F06F96">
        <w:rPr>
          <w:spacing w:val="1"/>
        </w:rPr>
        <w:t xml:space="preserve"> </w:t>
      </w:r>
      <w:r w:rsidRPr="00F06F96">
        <w:t>использованы</w:t>
      </w:r>
      <w:r w:rsidRPr="00F06F96">
        <w:rPr>
          <w:spacing w:val="1"/>
        </w:rPr>
        <w:t xml:space="preserve"> </w:t>
      </w:r>
      <w:r w:rsidRPr="00F06F96">
        <w:t>для подтверждения</w:t>
      </w:r>
      <w:r w:rsidRPr="00F06F96">
        <w:rPr>
          <w:spacing w:val="1"/>
        </w:rPr>
        <w:t xml:space="preserve"> </w:t>
      </w:r>
      <w:r w:rsidRPr="00F06F96">
        <w:t>или</w:t>
      </w:r>
      <w:r w:rsidRPr="00F06F96">
        <w:rPr>
          <w:spacing w:val="1"/>
        </w:rPr>
        <w:t xml:space="preserve"> </w:t>
      </w:r>
      <w:r w:rsidRPr="00F06F96">
        <w:t>опровержения</w:t>
      </w:r>
      <w:r w:rsidRPr="00F06F96">
        <w:rPr>
          <w:spacing w:val="-1"/>
        </w:rPr>
        <w:t xml:space="preserve"> </w:t>
      </w:r>
      <w:r w:rsidRPr="00F06F96">
        <w:t>какой-либо</w:t>
      </w:r>
      <w:r w:rsidRPr="00F06F96">
        <w:rPr>
          <w:spacing w:val="-4"/>
        </w:rPr>
        <w:t xml:space="preserve"> </w:t>
      </w:r>
      <w:r w:rsidRPr="00F06F96">
        <w:t>оценки</w:t>
      </w:r>
      <w:r w:rsidRPr="00F06F96">
        <w:rPr>
          <w:spacing w:val="-3"/>
        </w:rPr>
        <w:t xml:space="preserve"> </w:t>
      </w:r>
      <w:r w:rsidRPr="00F06F96">
        <w:t>исторических</w:t>
      </w:r>
      <w:r w:rsidRPr="00F06F96">
        <w:rPr>
          <w:spacing w:val="3"/>
        </w:rPr>
        <w:t xml:space="preserve"> </w:t>
      </w:r>
      <w:r w:rsidRPr="00F06F96">
        <w:t>событий;</w:t>
      </w:r>
    </w:p>
    <w:p w:rsidR="00971A01" w:rsidRPr="00F06F96" w:rsidRDefault="00E44CEC" w:rsidP="00D27390">
      <w:pPr>
        <w:pStyle w:val="a3"/>
        <w:ind w:left="0" w:firstLine="720"/>
      </w:pPr>
      <w:r w:rsidRPr="00F06F96">
        <w:t>формулировать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подтверждения</w:t>
      </w:r>
      <w:r w:rsidRPr="00F06F96">
        <w:rPr>
          <w:spacing w:val="1"/>
        </w:rPr>
        <w:t xml:space="preserve"> </w:t>
      </w:r>
      <w:r w:rsidRPr="00F06F96">
        <w:t>или</w:t>
      </w:r>
      <w:r w:rsidRPr="00F06F96">
        <w:rPr>
          <w:spacing w:val="1"/>
        </w:rPr>
        <w:t xml:space="preserve"> </w:t>
      </w:r>
      <w:r w:rsidRPr="00F06F96">
        <w:t>опровержения</w:t>
      </w:r>
      <w:r w:rsidRPr="00F06F96">
        <w:rPr>
          <w:spacing w:val="1"/>
        </w:rPr>
        <w:t xml:space="preserve"> </w:t>
      </w:r>
      <w:r w:rsidRPr="00F06F96">
        <w:t>собственной</w:t>
      </w:r>
      <w:r w:rsidRPr="00F06F96">
        <w:rPr>
          <w:spacing w:val="1"/>
        </w:rPr>
        <w:t xml:space="preserve"> </w:t>
      </w:r>
      <w:r w:rsidRPr="00F06F96">
        <w:t>или</w:t>
      </w:r>
      <w:r w:rsidRPr="00F06F96">
        <w:rPr>
          <w:spacing w:val="1"/>
        </w:rPr>
        <w:t xml:space="preserve"> </w:t>
      </w:r>
      <w:r w:rsidRPr="00F06F96">
        <w:t>предложенной точки зрения по дискуссионной проблеме из истории России и всемирной истории</w:t>
      </w:r>
      <w:r w:rsidRPr="00F06F96">
        <w:rPr>
          <w:spacing w:val="1"/>
        </w:rPr>
        <w:t xml:space="preserve"> </w:t>
      </w:r>
      <w:r w:rsidRPr="00F06F96">
        <w:t>1914-1945 гг.; сравнивать предложенную аргументацию, выбирать наиболее аргументированную</w:t>
      </w:r>
      <w:r w:rsidRPr="00F06F96">
        <w:rPr>
          <w:spacing w:val="1"/>
        </w:rPr>
        <w:t xml:space="preserve"> </w:t>
      </w:r>
      <w:r w:rsidRPr="00F06F96">
        <w:t>позицию.</w:t>
      </w:r>
    </w:p>
    <w:p w:rsidR="00971A01" w:rsidRPr="00F06F96" w:rsidRDefault="00E44CEC" w:rsidP="00D27390">
      <w:pPr>
        <w:pStyle w:val="a3"/>
        <w:ind w:left="0" w:firstLine="720"/>
      </w:pPr>
      <w:r w:rsidRPr="00F06F96">
        <w:t>Умение выявлять существенные черты исторических событий, явлений, процессов 1914-1945</w:t>
      </w:r>
      <w:r w:rsidRPr="00F06F96">
        <w:rPr>
          <w:spacing w:val="1"/>
        </w:rPr>
        <w:t xml:space="preserve"> </w:t>
      </w:r>
      <w:r w:rsidRPr="00F06F96">
        <w:t>гг.;</w:t>
      </w:r>
      <w:r w:rsidRPr="00F06F96">
        <w:rPr>
          <w:spacing w:val="1"/>
        </w:rPr>
        <w:t xml:space="preserve"> </w:t>
      </w:r>
      <w:r w:rsidRPr="00F06F96">
        <w:t>систематизировать</w:t>
      </w:r>
      <w:r w:rsidRPr="00F06F96">
        <w:rPr>
          <w:spacing w:val="1"/>
        </w:rPr>
        <w:t xml:space="preserve"> </w:t>
      </w:r>
      <w:r w:rsidRPr="00F06F96">
        <w:t>историческую</w:t>
      </w:r>
      <w:r w:rsidRPr="00F06F96">
        <w:rPr>
          <w:spacing w:val="1"/>
        </w:rPr>
        <w:t xml:space="preserve"> </w:t>
      </w:r>
      <w:r w:rsidRPr="00F06F96">
        <w:t>информацию</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заданными</w:t>
      </w:r>
      <w:r w:rsidRPr="00F06F96">
        <w:rPr>
          <w:spacing w:val="1"/>
        </w:rPr>
        <w:t xml:space="preserve"> </w:t>
      </w:r>
      <w:r w:rsidRPr="00F06F96">
        <w:t>критериями;</w:t>
      </w:r>
      <w:r w:rsidRPr="00F06F96">
        <w:rPr>
          <w:spacing w:val="1"/>
        </w:rPr>
        <w:t xml:space="preserve"> </w:t>
      </w:r>
      <w:r w:rsidRPr="00F06F96">
        <w:t>сравнивать</w:t>
      </w:r>
      <w:r w:rsidRPr="00F06F96">
        <w:rPr>
          <w:spacing w:val="-1"/>
        </w:rPr>
        <w:t xml:space="preserve"> </w:t>
      </w:r>
      <w:r w:rsidRPr="00F06F96">
        <w:t>изученные</w:t>
      </w:r>
      <w:r w:rsidRPr="00F06F96">
        <w:rPr>
          <w:spacing w:val="-5"/>
        </w:rPr>
        <w:t xml:space="preserve"> </w:t>
      </w:r>
      <w:r w:rsidRPr="00F06F96">
        <w:t>исторические</w:t>
      </w:r>
      <w:r w:rsidRPr="00F06F96">
        <w:rPr>
          <w:spacing w:val="-1"/>
        </w:rPr>
        <w:t xml:space="preserve"> </w:t>
      </w:r>
      <w:r w:rsidRPr="00F06F96">
        <w:t>события,</w:t>
      </w:r>
      <w:r w:rsidRPr="00F06F96">
        <w:rPr>
          <w:spacing w:val="-4"/>
        </w:rPr>
        <w:t xml:space="preserve"> </w:t>
      </w:r>
      <w:r w:rsidRPr="00F06F96">
        <w:t>явления,</w:t>
      </w:r>
      <w:r w:rsidRPr="00F06F96">
        <w:rPr>
          <w:spacing w:val="-7"/>
        </w:rPr>
        <w:t xml:space="preserve"> </w:t>
      </w:r>
      <w:r w:rsidRPr="00F06F96">
        <w:t>процессы.</w:t>
      </w:r>
    </w:p>
    <w:p w:rsidR="00971A01" w:rsidRPr="00F06F96" w:rsidRDefault="00E44CEC" w:rsidP="00D27390">
      <w:pPr>
        <w:pStyle w:val="a3"/>
        <w:ind w:left="0" w:firstLine="720"/>
      </w:pPr>
      <w:r w:rsidRPr="00F06F96">
        <w:t>Структура</w:t>
      </w:r>
      <w:r w:rsidRPr="00F06F96">
        <w:rPr>
          <w:spacing w:val="-2"/>
        </w:rPr>
        <w:t xml:space="preserve"> </w:t>
      </w:r>
      <w:r w:rsidRPr="00F06F96">
        <w:t>предметного</w:t>
      </w:r>
      <w:r w:rsidRPr="00F06F96">
        <w:rPr>
          <w:spacing w:val="-2"/>
        </w:rPr>
        <w:t xml:space="preserve"> </w:t>
      </w:r>
      <w:r w:rsidRPr="00F06F96">
        <w:t>результата</w:t>
      </w:r>
      <w:r w:rsidRPr="00F06F96">
        <w:rPr>
          <w:spacing w:val="-1"/>
        </w:rPr>
        <w:t xml:space="preserve"> </w:t>
      </w:r>
      <w:r w:rsidRPr="00F06F96">
        <w:t>включает</w:t>
      </w:r>
      <w:r w:rsidRPr="00F06F96">
        <w:rPr>
          <w:spacing w:val="-3"/>
        </w:rPr>
        <w:t xml:space="preserve"> </w:t>
      </w:r>
      <w:r w:rsidRPr="00F06F96">
        <w:t>следующий</w:t>
      </w:r>
      <w:r w:rsidRPr="00F06F96">
        <w:rPr>
          <w:spacing w:val="-1"/>
        </w:rPr>
        <w:t xml:space="preserve"> </w:t>
      </w:r>
      <w:r w:rsidRPr="00F06F96">
        <w:t>перечень</w:t>
      </w:r>
      <w:r w:rsidRPr="00F06F96">
        <w:rPr>
          <w:spacing w:val="-1"/>
        </w:rPr>
        <w:t xml:space="preserve"> </w:t>
      </w:r>
      <w:r w:rsidRPr="00F06F96">
        <w:t>знаний</w:t>
      </w:r>
      <w:r w:rsidRPr="00F06F96">
        <w:rPr>
          <w:spacing w:val="-2"/>
        </w:rPr>
        <w:t xml:space="preserve"> </w:t>
      </w:r>
      <w:r w:rsidRPr="00F06F96">
        <w:t>и умений:</w:t>
      </w:r>
    </w:p>
    <w:p w:rsidR="00971A01" w:rsidRPr="00F06F96" w:rsidRDefault="00E44CEC" w:rsidP="00D27390">
      <w:pPr>
        <w:pStyle w:val="a3"/>
        <w:ind w:left="0" w:firstLine="720"/>
      </w:pPr>
      <w:r w:rsidRPr="00F06F96">
        <w:t>называть</w:t>
      </w:r>
      <w:r w:rsidRPr="00F06F96">
        <w:rPr>
          <w:spacing w:val="13"/>
        </w:rPr>
        <w:t xml:space="preserve"> </w:t>
      </w:r>
      <w:r w:rsidRPr="00F06F96">
        <w:t>характерные,</w:t>
      </w:r>
      <w:r w:rsidRPr="00F06F96">
        <w:rPr>
          <w:spacing w:val="15"/>
        </w:rPr>
        <w:t xml:space="preserve"> </w:t>
      </w:r>
      <w:r w:rsidRPr="00F06F96">
        <w:t>существенные</w:t>
      </w:r>
      <w:r w:rsidRPr="00F06F96">
        <w:rPr>
          <w:spacing w:val="13"/>
        </w:rPr>
        <w:t xml:space="preserve"> </w:t>
      </w:r>
      <w:r w:rsidRPr="00F06F96">
        <w:t>признаки</w:t>
      </w:r>
      <w:r w:rsidRPr="00F06F96">
        <w:rPr>
          <w:spacing w:val="16"/>
        </w:rPr>
        <w:t xml:space="preserve"> </w:t>
      </w:r>
      <w:r w:rsidRPr="00F06F96">
        <w:t>событий,</w:t>
      </w:r>
      <w:r w:rsidRPr="00F06F96">
        <w:rPr>
          <w:spacing w:val="12"/>
        </w:rPr>
        <w:t xml:space="preserve"> </w:t>
      </w:r>
      <w:r w:rsidRPr="00F06F96">
        <w:t>процессов,</w:t>
      </w:r>
      <w:r w:rsidRPr="00F06F96">
        <w:rPr>
          <w:spacing w:val="16"/>
        </w:rPr>
        <w:t xml:space="preserve"> </w:t>
      </w:r>
      <w:r w:rsidRPr="00F06F96">
        <w:t>явлений</w:t>
      </w:r>
      <w:r w:rsidRPr="00F06F96">
        <w:rPr>
          <w:spacing w:val="13"/>
        </w:rPr>
        <w:t xml:space="preserve"> </w:t>
      </w:r>
      <w:r w:rsidRPr="00F06F96">
        <w:t>истории</w:t>
      </w:r>
      <w:r w:rsidRPr="00F06F96">
        <w:rPr>
          <w:spacing w:val="9"/>
        </w:rPr>
        <w:t xml:space="preserve"> </w:t>
      </w:r>
      <w:r w:rsidRPr="00F06F96">
        <w:t>России</w:t>
      </w:r>
      <w:r w:rsidRPr="00F06F96">
        <w:rPr>
          <w:spacing w:val="-58"/>
        </w:rPr>
        <w:t xml:space="preserve"> </w:t>
      </w:r>
      <w:r w:rsidRPr="00F06F96">
        <w:t>и</w:t>
      </w:r>
      <w:r w:rsidRPr="00F06F96">
        <w:rPr>
          <w:spacing w:val="-1"/>
        </w:rPr>
        <w:t xml:space="preserve"> </w:t>
      </w:r>
      <w:r w:rsidRPr="00F06F96">
        <w:t>всеобщей истории 1914-1945</w:t>
      </w:r>
      <w:r w:rsidRPr="00F06F96">
        <w:rPr>
          <w:spacing w:val="-3"/>
        </w:rPr>
        <w:t xml:space="preserve"> </w:t>
      </w:r>
      <w:r w:rsidRPr="00F06F96">
        <w:t>гг.;</w:t>
      </w:r>
    </w:p>
    <w:p w:rsidR="00971A01" w:rsidRPr="00F06F96" w:rsidRDefault="00E44CEC" w:rsidP="00D27390">
      <w:pPr>
        <w:pStyle w:val="a3"/>
        <w:ind w:left="0" w:firstLine="720"/>
      </w:pPr>
      <w:r w:rsidRPr="00F06F96">
        <w:t>различать в исторической информации из курсов истории России и зарубежных стран 1914-</w:t>
      </w:r>
      <w:r w:rsidRPr="00F06F96">
        <w:rPr>
          <w:spacing w:val="1"/>
        </w:rPr>
        <w:t xml:space="preserve"> </w:t>
      </w:r>
      <w:r w:rsidRPr="00F06F96">
        <w:t>1945</w:t>
      </w:r>
      <w:r w:rsidRPr="00F06F96">
        <w:rPr>
          <w:spacing w:val="-2"/>
        </w:rPr>
        <w:t xml:space="preserve"> </w:t>
      </w:r>
      <w:r w:rsidRPr="00F06F96">
        <w:t>гг.</w:t>
      </w:r>
      <w:r w:rsidRPr="00F06F96">
        <w:rPr>
          <w:spacing w:val="-2"/>
        </w:rPr>
        <w:t xml:space="preserve"> </w:t>
      </w:r>
      <w:r w:rsidRPr="00F06F96">
        <w:t>события,</w:t>
      </w:r>
      <w:r w:rsidRPr="00F06F96">
        <w:rPr>
          <w:spacing w:val="-2"/>
        </w:rPr>
        <w:t xml:space="preserve"> </w:t>
      </w:r>
      <w:r w:rsidRPr="00F06F96">
        <w:t>явления,</w:t>
      </w:r>
      <w:r w:rsidRPr="00F06F96">
        <w:rPr>
          <w:spacing w:val="-1"/>
        </w:rPr>
        <w:t xml:space="preserve"> </w:t>
      </w:r>
      <w:r w:rsidRPr="00F06F96">
        <w:t>процессы;</w:t>
      </w:r>
      <w:r w:rsidRPr="00F06F96">
        <w:rPr>
          <w:spacing w:val="-2"/>
        </w:rPr>
        <w:t xml:space="preserve"> </w:t>
      </w:r>
      <w:r w:rsidRPr="00F06F96">
        <w:t>факты</w:t>
      </w:r>
      <w:r w:rsidRPr="00F06F96">
        <w:rPr>
          <w:spacing w:val="-1"/>
        </w:rPr>
        <w:t xml:space="preserve"> </w:t>
      </w:r>
      <w:r w:rsidRPr="00F06F96">
        <w:t>и</w:t>
      </w:r>
      <w:r w:rsidRPr="00F06F96">
        <w:rPr>
          <w:spacing w:val="-3"/>
        </w:rPr>
        <w:t xml:space="preserve"> </w:t>
      </w:r>
      <w:r w:rsidRPr="00F06F96">
        <w:t>мнения,</w:t>
      </w:r>
      <w:r w:rsidRPr="00F06F96">
        <w:rPr>
          <w:spacing w:val="-2"/>
        </w:rPr>
        <w:t xml:space="preserve"> </w:t>
      </w:r>
      <w:r w:rsidRPr="00F06F96">
        <w:t>описания</w:t>
      </w:r>
      <w:r w:rsidRPr="00F06F96">
        <w:rPr>
          <w:spacing w:val="-1"/>
        </w:rPr>
        <w:t xml:space="preserve"> </w:t>
      </w:r>
      <w:r w:rsidRPr="00F06F96">
        <w:t>и</w:t>
      </w:r>
      <w:r w:rsidRPr="00F06F96">
        <w:rPr>
          <w:spacing w:val="-2"/>
        </w:rPr>
        <w:t xml:space="preserve"> </w:t>
      </w:r>
      <w:r w:rsidRPr="00F06F96">
        <w:t>объяснения,</w:t>
      </w:r>
      <w:r w:rsidRPr="00F06F96">
        <w:rPr>
          <w:spacing w:val="5"/>
        </w:rPr>
        <w:t xml:space="preserve"> </w:t>
      </w:r>
      <w:r w:rsidRPr="00F06F96">
        <w:t>гипотезы</w:t>
      </w:r>
      <w:r w:rsidRPr="00F06F96">
        <w:rPr>
          <w:spacing w:val="-7"/>
        </w:rPr>
        <w:t xml:space="preserve"> </w:t>
      </w:r>
      <w:r w:rsidRPr="00F06F96">
        <w:t>и</w:t>
      </w:r>
      <w:r w:rsidRPr="00F06F96">
        <w:rPr>
          <w:spacing w:val="-1"/>
        </w:rPr>
        <w:t xml:space="preserve"> </w:t>
      </w:r>
      <w:r w:rsidRPr="00F06F96">
        <w:t>теории;</w:t>
      </w:r>
    </w:p>
    <w:p w:rsidR="00971A01" w:rsidRPr="00F06F96" w:rsidRDefault="00E44CEC" w:rsidP="00D27390">
      <w:pPr>
        <w:pStyle w:val="a3"/>
        <w:ind w:left="0" w:firstLine="720"/>
      </w:pPr>
      <w:r w:rsidRPr="00F06F96">
        <w:t>группировать,</w:t>
      </w:r>
      <w:r w:rsidRPr="00F06F96">
        <w:rPr>
          <w:spacing w:val="1"/>
        </w:rPr>
        <w:t xml:space="preserve"> </w:t>
      </w:r>
      <w:r w:rsidRPr="00F06F96">
        <w:t>систематизировать</w:t>
      </w:r>
      <w:r w:rsidRPr="00F06F96">
        <w:rPr>
          <w:spacing w:val="1"/>
        </w:rPr>
        <w:t xml:space="preserve"> </w:t>
      </w:r>
      <w:r w:rsidRPr="00F06F96">
        <w:t>исторические</w:t>
      </w:r>
      <w:r w:rsidRPr="00F06F96">
        <w:rPr>
          <w:spacing w:val="1"/>
        </w:rPr>
        <w:t xml:space="preserve"> </w:t>
      </w:r>
      <w:r w:rsidRPr="00F06F96">
        <w:t>факты</w:t>
      </w:r>
      <w:r w:rsidRPr="00F06F96">
        <w:rPr>
          <w:spacing w:val="1"/>
        </w:rPr>
        <w:t xml:space="preserve"> </w:t>
      </w:r>
      <w:r w:rsidRPr="00F06F96">
        <w:t>по</w:t>
      </w:r>
      <w:r w:rsidRPr="00F06F96">
        <w:rPr>
          <w:spacing w:val="1"/>
        </w:rPr>
        <w:t xml:space="preserve"> </w:t>
      </w:r>
      <w:r w:rsidRPr="00F06F96">
        <w:t>самостоятельно</w:t>
      </w:r>
      <w:r w:rsidRPr="00F06F96">
        <w:rPr>
          <w:spacing w:val="1"/>
        </w:rPr>
        <w:t xml:space="preserve"> </w:t>
      </w:r>
      <w:r w:rsidRPr="00F06F96">
        <w:t>определяемому</w:t>
      </w:r>
      <w:r w:rsidRPr="00F06F96">
        <w:rPr>
          <w:spacing w:val="1"/>
        </w:rPr>
        <w:t xml:space="preserve"> </w:t>
      </w:r>
      <w:r w:rsidRPr="00F06F96">
        <w:t>признаку (хронологии, принадлежности к историческим процессам, типологическим основаниям и</w:t>
      </w:r>
      <w:r w:rsidRPr="00F06F96">
        <w:rPr>
          <w:spacing w:val="1"/>
        </w:rPr>
        <w:t xml:space="preserve"> </w:t>
      </w:r>
      <w:r w:rsidRPr="00F06F96">
        <w:t>другим);</w:t>
      </w:r>
    </w:p>
    <w:p w:rsidR="00971A01" w:rsidRPr="00F06F96" w:rsidRDefault="00E44CEC" w:rsidP="00D27390">
      <w:pPr>
        <w:pStyle w:val="a3"/>
        <w:ind w:left="0" w:firstLine="720"/>
      </w:pPr>
      <w:r w:rsidRPr="00F06F96">
        <w:t>обобщать</w:t>
      </w:r>
      <w:r w:rsidRPr="00F06F96">
        <w:rPr>
          <w:spacing w:val="-2"/>
        </w:rPr>
        <w:t xml:space="preserve"> </w:t>
      </w:r>
      <w:r w:rsidRPr="00F06F96">
        <w:t>историческую</w:t>
      </w:r>
      <w:r w:rsidRPr="00F06F96">
        <w:rPr>
          <w:spacing w:val="-2"/>
        </w:rPr>
        <w:t xml:space="preserve"> </w:t>
      </w:r>
      <w:r w:rsidRPr="00F06F96">
        <w:t>информацию</w:t>
      </w:r>
      <w:r w:rsidRPr="00F06F96">
        <w:rPr>
          <w:spacing w:val="-2"/>
        </w:rPr>
        <w:t xml:space="preserve"> </w:t>
      </w:r>
      <w:r w:rsidRPr="00F06F96">
        <w:t>по</w:t>
      </w:r>
      <w:r w:rsidRPr="00F06F96">
        <w:rPr>
          <w:spacing w:val="-4"/>
        </w:rPr>
        <w:t xml:space="preserve"> </w:t>
      </w:r>
      <w:r w:rsidRPr="00F06F96">
        <w:t>истории</w:t>
      </w:r>
      <w:r w:rsidRPr="00F06F96">
        <w:rPr>
          <w:spacing w:val="-2"/>
        </w:rPr>
        <w:t xml:space="preserve"> </w:t>
      </w:r>
      <w:r w:rsidRPr="00F06F96">
        <w:t>России</w:t>
      </w:r>
      <w:r w:rsidRPr="00F06F96">
        <w:rPr>
          <w:spacing w:val="-1"/>
        </w:rPr>
        <w:t xml:space="preserve"> </w:t>
      </w:r>
      <w:r w:rsidRPr="00F06F96">
        <w:t>и</w:t>
      </w:r>
      <w:r w:rsidRPr="00F06F96">
        <w:rPr>
          <w:spacing w:val="-2"/>
        </w:rPr>
        <w:t xml:space="preserve"> </w:t>
      </w:r>
      <w:r w:rsidRPr="00F06F96">
        <w:t>зарубежных</w:t>
      </w:r>
      <w:r w:rsidRPr="00F06F96">
        <w:rPr>
          <w:spacing w:val="-1"/>
        </w:rPr>
        <w:t xml:space="preserve"> </w:t>
      </w:r>
      <w:r w:rsidRPr="00F06F96">
        <w:t>стран</w:t>
      </w:r>
      <w:r w:rsidRPr="00F06F96">
        <w:rPr>
          <w:spacing w:val="-2"/>
        </w:rPr>
        <w:t xml:space="preserve"> </w:t>
      </w:r>
      <w:r w:rsidRPr="00F06F96">
        <w:t>1914-1945</w:t>
      </w:r>
      <w:r w:rsidRPr="00F06F96">
        <w:rPr>
          <w:spacing w:val="-1"/>
        </w:rPr>
        <w:t xml:space="preserve"> </w:t>
      </w:r>
      <w:r w:rsidRPr="00F06F96">
        <w:t>гг.;</w:t>
      </w:r>
    </w:p>
    <w:p w:rsidR="00971A01" w:rsidRPr="00F06F96" w:rsidRDefault="00E44CEC" w:rsidP="00D27390">
      <w:pPr>
        <w:pStyle w:val="a3"/>
        <w:ind w:left="0" w:firstLine="720"/>
      </w:pPr>
      <w:r w:rsidRPr="00F06F96">
        <w:t>на</w:t>
      </w:r>
      <w:r w:rsidRPr="00F06F96">
        <w:rPr>
          <w:spacing w:val="1"/>
        </w:rPr>
        <w:t xml:space="preserve"> </w:t>
      </w:r>
      <w:r w:rsidRPr="00F06F96">
        <w:t>основе</w:t>
      </w:r>
      <w:r w:rsidRPr="00F06F96">
        <w:rPr>
          <w:spacing w:val="1"/>
        </w:rPr>
        <w:t xml:space="preserve"> </w:t>
      </w:r>
      <w:r w:rsidRPr="00F06F96">
        <w:t>изучения</w:t>
      </w:r>
      <w:r w:rsidRPr="00F06F96">
        <w:rPr>
          <w:spacing w:val="1"/>
        </w:rPr>
        <w:t xml:space="preserve"> </w:t>
      </w:r>
      <w:r w:rsidRPr="00F06F96">
        <w:t>исторического</w:t>
      </w:r>
      <w:r w:rsidRPr="00F06F96">
        <w:rPr>
          <w:spacing w:val="1"/>
        </w:rPr>
        <w:t xml:space="preserve"> </w:t>
      </w:r>
      <w:r w:rsidRPr="00F06F96">
        <w:t>материала</w:t>
      </w:r>
      <w:r w:rsidRPr="00F06F96">
        <w:rPr>
          <w:spacing w:val="1"/>
        </w:rPr>
        <w:t xml:space="preserve"> </w:t>
      </w:r>
      <w:r w:rsidRPr="00F06F96">
        <w:t>давать</w:t>
      </w:r>
      <w:r w:rsidRPr="00F06F96">
        <w:rPr>
          <w:spacing w:val="1"/>
        </w:rPr>
        <w:t xml:space="preserve"> </w:t>
      </w:r>
      <w:r w:rsidRPr="00F06F96">
        <w:t>оценку</w:t>
      </w:r>
      <w:r w:rsidRPr="00F06F96">
        <w:rPr>
          <w:spacing w:val="1"/>
        </w:rPr>
        <w:t xml:space="preserve"> </w:t>
      </w:r>
      <w:r w:rsidRPr="00F06F96">
        <w:t>возможности/корректности</w:t>
      </w:r>
      <w:r w:rsidRPr="00F06F96">
        <w:rPr>
          <w:spacing w:val="1"/>
        </w:rPr>
        <w:t xml:space="preserve"> </w:t>
      </w:r>
      <w:r w:rsidRPr="00F06F96">
        <w:t>сравнения</w:t>
      </w:r>
      <w:r w:rsidRPr="00F06F96">
        <w:rPr>
          <w:spacing w:val="1"/>
        </w:rPr>
        <w:t xml:space="preserve"> </w:t>
      </w:r>
      <w:r w:rsidRPr="00F06F96">
        <w:t>событий,</w:t>
      </w:r>
      <w:r w:rsidRPr="00F06F96">
        <w:rPr>
          <w:spacing w:val="1"/>
        </w:rPr>
        <w:t xml:space="preserve"> </w:t>
      </w:r>
      <w:r w:rsidRPr="00F06F96">
        <w:t>явлений,</w:t>
      </w:r>
      <w:r w:rsidRPr="00F06F96">
        <w:rPr>
          <w:spacing w:val="1"/>
        </w:rPr>
        <w:t xml:space="preserve"> </w:t>
      </w:r>
      <w:r w:rsidRPr="00F06F96">
        <w:t>процессов,</w:t>
      </w:r>
      <w:r w:rsidRPr="00F06F96">
        <w:rPr>
          <w:spacing w:val="1"/>
        </w:rPr>
        <w:t xml:space="preserve"> </w:t>
      </w:r>
      <w:r w:rsidRPr="00F06F96">
        <w:t>взглядов</w:t>
      </w:r>
      <w:r w:rsidRPr="00F06F96">
        <w:rPr>
          <w:spacing w:val="1"/>
        </w:rPr>
        <w:t xml:space="preserve"> </w:t>
      </w:r>
      <w:r w:rsidRPr="00F06F96">
        <w:t>исторических</w:t>
      </w:r>
      <w:r w:rsidRPr="00F06F96">
        <w:rPr>
          <w:spacing w:val="1"/>
        </w:rPr>
        <w:t xml:space="preserve"> </w:t>
      </w:r>
      <w:r w:rsidRPr="00F06F96">
        <w:t>деятелей</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 в</w:t>
      </w:r>
      <w:r w:rsidRPr="00F06F96">
        <w:rPr>
          <w:spacing w:val="-3"/>
        </w:rPr>
        <w:t xml:space="preserve"> </w:t>
      </w:r>
      <w:r w:rsidRPr="00F06F96">
        <w:t>1914-1945 гг.;</w:t>
      </w:r>
    </w:p>
    <w:p w:rsidR="00971A01" w:rsidRPr="00F06F96" w:rsidRDefault="00E44CEC" w:rsidP="00D27390">
      <w:pPr>
        <w:pStyle w:val="a3"/>
        <w:ind w:left="0" w:firstLine="720"/>
      </w:pPr>
      <w:r w:rsidRPr="00F06F96">
        <w:t>сравнивать</w:t>
      </w:r>
      <w:r w:rsidRPr="00F06F96">
        <w:rPr>
          <w:spacing w:val="1"/>
        </w:rPr>
        <w:t xml:space="preserve"> </w:t>
      </w:r>
      <w:r w:rsidRPr="00F06F96">
        <w:t>исторические</w:t>
      </w:r>
      <w:r w:rsidRPr="00F06F96">
        <w:rPr>
          <w:spacing w:val="1"/>
        </w:rPr>
        <w:t xml:space="preserve"> </w:t>
      </w:r>
      <w:r w:rsidRPr="00F06F96">
        <w:t>события,</w:t>
      </w:r>
      <w:r w:rsidRPr="00F06F96">
        <w:rPr>
          <w:spacing w:val="1"/>
        </w:rPr>
        <w:t xml:space="preserve"> </w:t>
      </w:r>
      <w:r w:rsidRPr="00F06F96">
        <w:t>явления,</w:t>
      </w:r>
      <w:r w:rsidRPr="00F06F96">
        <w:rPr>
          <w:spacing w:val="1"/>
        </w:rPr>
        <w:t xml:space="preserve"> </w:t>
      </w:r>
      <w:r w:rsidRPr="00F06F96">
        <w:t>процессы,</w:t>
      </w:r>
      <w:r w:rsidRPr="00F06F96">
        <w:rPr>
          <w:spacing w:val="1"/>
        </w:rPr>
        <w:t xml:space="preserve"> </w:t>
      </w:r>
      <w:r w:rsidRPr="00F06F96">
        <w:t>взгляды</w:t>
      </w:r>
      <w:r w:rsidRPr="00F06F96">
        <w:rPr>
          <w:spacing w:val="1"/>
        </w:rPr>
        <w:t xml:space="preserve"> </w:t>
      </w:r>
      <w:r w:rsidRPr="00F06F96">
        <w:t>исторических</w:t>
      </w:r>
      <w:r w:rsidRPr="00F06F96">
        <w:rPr>
          <w:spacing w:val="61"/>
        </w:rPr>
        <w:t xml:space="preserve"> </w:t>
      </w:r>
      <w:r w:rsidRPr="00F06F96">
        <w:t>деятелей</w:t>
      </w:r>
      <w:r w:rsidRPr="00F06F96">
        <w:rPr>
          <w:spacing w:val="1"/>
        </w:rPr>
        <w:t xml:space="preserve"> </w:t>
      </w:r>
      <w:r w:rsidRPr="00F06F96">
        <w:t xml:space="preserve">истории России и зарубежных стран 1914-1945 гг. по самостоятельно определенным критериям; </w:t>
      </w:r>
      <w:r w:rsidRPr="00F06F96">
        <w:lastRenderedPageBreak/>
        <w:t>на</w:t>
      </w:r>
      <w:r w:rsidRPr="00F06F96">
        <w:rPr>
          <w:spacing w:val="1"/>
        </w:rPr>
        <w:t xml:space="preserve"> </w:t>
      </w:r>
      <w:r w:rsidRPr="00F06F96">
        <w:t>основе</w:t>
      </w:r>
      <w:r w:rsidRPr="00F06F96">
        <w:rPr>
          <w:spacing w:val="-5"/>
        </w:rPr>
        <w:t xml:space="preserve"> </w:t>
      </w:r>
      <w:r w:rsidRPr="00F06F96">
        <w:t>сравнения самостоятельно делать</w:t>
      </w:r>
      <w:r w:rsidRPr="00F06F96">
        <w:rPr>
          <w:spacing w:val="1"/>
        </w:rPr>
        <w:t xml:space="preserve"> </w:t>
      </w:r>
      <w:r w:rsidRPr="00F06F96">
        <w:t>выводы;</w:t>
      </w:r>
    </w:p>
    <w:p w:rsidR="00971A01" w:rsidRPr="00F06F96" w:rsidRDefault="00E44CEC" w:rsidP="00D27390">
      <w:pPr>
        <w:pStyle w:val="a3"/>
        <w:ind w:left="0" w:firstLine="720"/>
      </w:pPr>
      <w:r w:rsidRPr="00F06F96">
        <w:t>на</w:t>
      </w:r>
      <w:r w:rsidRPr="00F06F96">
        <w:rPr>
          <w:spacing w:val="-4"/>
        </w:rPr>
        <w:t xml:space="preserve"> </w:t>
      </w:r>
      <w:r w:rsidRPr="00F06F96">
        <w:t>основе</w:t>
      </w:r>
      <w:r w:rsidRPr="00F06F96">
        <w:rPr>
          <w:spacing w:val="-4"/>
        </w:rPr>
        <w:t xml:space="preserve"> </w:t>
      </w:r>
      <w:r w:rsidRPr="00F06F96">
        <w:t>изучения</w:t>
      </w:r>
      <w:r w:rsidRPr="00F06F96">
        <w:rPr>
          <w:spacing w:val="-1"/>
        </w:rPr>
        <w:t xml:space="preserve"> </w:t>
      </w:r>
      <w:r w:rsidRPr="00F06F96">
        <w:t>исторического</w:t>
      </w:r>
      <w:r w:rsidRPr="00F06F96">
        <w:rPr>
          <w:spacing w:val="-1"/>
        </w:rPr>
        <w:t xml:space="preserve"> </w:t>
      </w:r>
      <w:r w:rsidRPr="00F06F96">
        <w:t>материала</w:t>
      </w:r>
      <w:r w:rsidRPr="00F06F96">
        <w:rPr>
          <w:spacing w:val="2"/>
        </w:rPr>
        <w:t xml:space="preserve"> </w:t>
      </w:r>
      <w:r w:rsidRPr="00F06F96">
        <w:t>устанавливать</w:t>
      </w:r>
      <w:r w:rsidRPr="00F06F96">
        <w:rPr>
          <w:spacing w:val="57"/>
        </w:rPr>
        <w:t xml:space="preserve"> </w:t>
      </w:r>
      <w:r w:rsidRPr="00F06F96">
        <w:t>исторические</w:t>
      </w:r>
      <w:r w:rsidRPr="00F06F96">
        <w:rPr>
          <w:spacing w:val="-2"/>
        </w:rPr>
        <w:t xml:space="preserve"> </w:t>
      </w:r>
      <w:r w:rsidRPr="00F06F96">
        <w:t>аналогии.</w:t>
      </w:r>
    </w:p>
    <w:p w:rsidR="00971A01" w:rsidRPr="00F06F96" w:rsidRDefault="00B4030D" w:rsidP="00D27390">
      <w:pPr>
        <w:pStyle w:val="a3"/>
        <w:ind w:left="0" w:firstLine="720"/>
      </w:pPr>
      <w:r w:rsidRPr="00F06F96">
        <w:t>Умение устанавливат</w:t>
      </w:r>
      <w:r w:rsidR="00E44CEC" w:rsidRPr="00F06F96">
        <w:t xml:space="preserve"> </w:t>
      </w:r>
      <w:r w:rsidR="00E44CEC" w:rsidRPr="00F06F96">
        <w:rPr>
          <w:spacing w:val="29"/>
        </w:rPr>
        <w:t xml:space="preserve"> </w:t>
      </w:r>
      <w:r w:rsidRPr="00F06F96">
        <w:t xml:space="preserve">причинно-следственные, пространственные, временные </w:t>
      </w:r>
      <w:r w:rsidR="00E44CEC" w:rsidRPr="00F06F96">
        <w:t>связи</w:t>
      </w:r>
      <w:r w:rsidR="00D27390" w:rsidRPr="00F06F96">
        <w:t xml:space="preserve"> </w:t>
      </w:r>
      <w:r w:rsidR="00E44CEC" w:rsidRPr="00F06F96">
        <w:t>исторических событий, явлений, процессов; характеризовать их итоги; соотносить события истории</w:t>
      </w:r>
      <w:r w:rsidR="00E44CEC" w:rsidRPr="00F06F96">
        <w:rPr>
          <w:spacing w:val="-57"/>
        </w:rPr>
        <w:t xml:space="preserve"> </w:t>
      </w:r>
      <w:r w:rsidR="00E44CEC" w:rsidRPr="00F06F96">
        <w:t>родного края и истории России в 1914-1945 гг.; определять современников исторических</w:t>
      </w:r>
      <w:r w:rsidR="00E44CEC" w:rsidRPr="00F06F96">
        <w:rPr>
          <w:spacing w:val="1"/>
        </w:rPr>
        <w:t xml:space="preserve"> </w:t>
      </w:r>
      <w:r w:rsidR="00E44CEC" w:rsidRPr="00F06F96">
        <w:t>событий</w:t>
      </w:r>
      <w:r w:rsidR="00E44CEC" w:rsidRPr="00F06F96">
        <w:rPr>
          <w:spacing w:val="1"/>
        </w:rPr>
        <w:t xml:space="preserve"> </w:t>
      </w:r>
      <w:r w:rsidR="00E44CEC" w:rsidRPr="00F06F96">
        <w:t>истории</w:t>
      </w:r>
      <w:r w:rsidR="00E44CEC" w:rsidRPr="00F06F96">
        <w:rPr>
          <w:spacing w:val="44"/>
        </w:rPr>
        <w:t xml:space="preserve"> </w:t>
      </w:r>
      <w:r w:rsidR="00E44CEC" w:rsidRPr="00F06F96">
        <w:t>России</w:t>
      </w:r>
      <w:r w:rsidR="00E44CEC" w:rsidRPr="00F06F96">
        <w:rPr>
          <w:spacing w:val="46"/>
        </w:rPr>
        <w:t xml:space="preserve"> </w:t>
      </w:r>
      <w:r w:rsidR="00E44CEC" w:rsidRPr="00F06F96">
        <w:t>и</w:t>
      </w:r>
      <w:r w:rsidR="00E44CEC" w:rsidRPr="00F06F96">
        <w:rPr>
          <w:spacing w:val="46"/>
        </w:rPr>
        <w:t xml:space="preserve"> </w:t>
      </w:r>
      <w:r w:rsidR="00E44CEC" w:rsidRPr="00F06F96">
        <w:t>человечества</w:t>
      </w:r>
      <w:r w:rsidR="00E44CEC" w:rsidRPr="00F06F96">
        <w:rPr>
          <w:spacing w:val="45"/>
        </w:rPr>
        <w:t xml:space="preserve"> </w:t>
      </w:r>
      <w:r w:rsidR="00E44CEC" w:rsidRPr="00F06F96">
        <w:t>в</w:t>
      </w:r>
      <w:r w:rsidR="00E44CEC" w:rsidRPr="00F06F96">
        <w:rPr>
          <w:spacing w:val="44"/>
        </w:rPr>
        <w:t xml:space="preserve"> </w:t>
      </w:r>
      <w:r w:rsidR="00E44CEC" w:rsidRPr="00F06F96">
        <w:t>целом</w:t>
      </w:r>
      <w:r w:rsidR="00E44CEC" w:rsidRPr="00F06F96">
        <w:rPr>
          <w:spacing w:val="47"/>
        </w:rPr>
        <w:t xml:space="preserve"> </w:t>
      </w:r>
      <w:r w:rsidR="00E44CEC" w:rsidRPr="00F06F96">
        <w:t>в</w:t>
      </w:r>
      <w:r w:rsidR="00E44CEC" w:rsidRPr="00F06F96">
        <w:rPr>
          <w:spacing w:val="45"/>
        </w:rPr>
        <w:t xml:space="preserve"> </w:t>
      </w:r>
      <w:r w:rsidR="00E44CEC" w:rsidRPr="00F06F96">
        <w:t>1914-1945 гг.</w:t>
      </w:r>
    </w:p>
    <w:p w:rsidR="00971A01" w:rsidRPr="00F06F96" w:rsidRDefault="00E44CEC" w:rsidP="00D27390">
      <w:pPr>
        <w:pStyle w:val="a3"/>
        <w:ind w:left="0" w:firstLine="720"/>
      </w:pPr>
      <w:r w:rsidRPr="00F06F96">
        <w:t>Структура</w:t>
      </w:r>
      <w:r w:rsidRPr="00F06F96">
        <w:rPr>
          <w:spacing w:val="-2"/>
        </w:rPr>
        <w:t xml:space="preserve"> </w:t>
      </w:r>
      <w:r w:rsidRPr="00F06F96">
        <w:t>предметного</w:t>
      </w:r>
      <w:r w:rsidRPr="00F06F96">
        <w:rPr>
          <w:spacing w:val="-2"/>
        </w:rPr>
        <w:t xml:space="preserve"> </w:t>
      </w:r>
      <w:r w:rsidRPr="00F06F96">
        <w:t>результата</w:t>
      </w:r>
      <w:r w:rsidRPr="00F06F96">
        <w:rPr>
          <w:spacing w:val="-1"/>
        </w:rPr>
        <w:t xml:space="preserve"> </w:t>
      </w:r>
      <w:r w:rsidRPr="00F06F96">
        <w:t>включает</w:t>
      </w:r>
      <w:r w:rsidRPr="00F06F96">
        <w:rPr>
          <w:spacing w:val="-3"/>
        </w:rPr>
        <w:t xml:space="preserve"> </w:t>
      </w:r>
      <w:r w:rsidRPr="00F06F96">
        <w:t>следующий</w:t>
      </w:r>
      <w:r w:rsidRPr="00F06F96">
        <w:rPr>
          <w:spacing w:val="-1"/>
        </w:rPr>
        <w:t xml:space="preserve"> </w:t>
      </w:r>
      <w:r w:rsidRPr="00F06F96">
        <w:t>перечень</w:t>
      </w:r>
      <w:r w:rsidRPr="00F06F96">
        <w:rPr>
          <w:spacing w:val="-1"/>
        </w:rPr>
        <w:t xml:space="preserve"> </w:t>
      </w:r>
      <w:r w:rsidRPr="00F06F96">
        <w:t>знаний</w:t>
      </w:r>
      <w:r w:rsidRPr="00F06F96">
        <w:rPr>
          <w:spacing w:val="-2"/>
        </w:rPr>
        <w:t xml:space="preserve"> </w:t>
      </w:r>
      <w:r w:rsidRPr="00F06F96">
        <w:t>и умений:</w:t>
      </w:r>
    </w:p>
    <w:p w:rsidR="00971A01" w:rsidRPr="00F06F96" w:rsidRDefault="00E44CEC" w:rsidP="00D27390">
      <w:pPr>
        <w:pStyle w:val="a3"/>
        <w:ind w:left="0" w:firstLine="720"/>
      </w:pPr>
      <w:r w:rsidRPr="00F06F96">
        <w:t>на</w:t>
      </w:r>
      <w:r w:rsidRPr="00F06F96">
        <w:rPr>
          <w:spacing w:val="1"/>
        </w:rPr>
        <w:t xml:space="preserve"> </w:t>
      </w:r>
      <w:r w:rsidRPr="00F06F96">
        <w:t>основе</w:t>
      </w:r>
      <w:r w:rsidRPr="00F06F96">
        <w:rPr>
          <w:spacing w:val="1"/>
        </w:rPr>
        <w:t xml:space="preserve"> </w:t>
      </w:r>
      <w:r w:rsidRPr="00F06F96">
        <w:t>изученного</w:t>
      </w:r>
      <w:r w:rsidRPr="00F06F96">
        <w:rPr>
          <w:spacing w:val="1"/>
        </w:rPr>
        <w:t xml:space="preserve"> </w:t>
      </w:r>
      <w:r w:rsidRPr="00F06F96">
        <w:t>материала</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определять (различать) причины, предпосылки, поводы, последствия, указывать итоги, значение</w:t>
      </w:r>
      <w:r w:rsidRPr="00F06F96">
        <w:rPr>
          <w:spacing w:val="1"/>
        </w:rPr>
        <w:t xml:space="preserve"> </w:t>
      </w:r>
      <w:r w:rsidRPr="00F06F96">
        <w:t>исторических событий,</w:t>
      </w:r>
      <w:r w:rsidRPr="00F06F96">
        <w:rPr>
          <w:spacing w:val="-3"/>
        </w:rPr>
        <w:t xml:space="preserve"> </w:t>
      </w:r>
      <w:r w:rsidRPr="00F06F96">
        <w:t>явлений,</w:t>
      </w:r>
      <w:r w:rsidRPr="00F06F96">
        <w:rPr>
          <w:spacing w:val="-1"/>
        </w:rPr>
        <w:t xml:space="preserve"> </w:t>
      </w:r>
      <w:r w:rsidRPr="00F06F96">
        <w:t>процессов;</w:t>
      </w:r>
    </w:p>
    <w:p w:rsidR="00971A01" w:rsidRPr="00F06F96" w:rsidRDefault="00E44CEC" w:rsidP="00D27390">
      <w:pPr>
        <w:pStyle w:val="a3"/>
        <w:ind w:left="0" w:firstLine="720"/>
      </w:pPr>
      <w:r w:rsidRPr="00F06F96">
        <w:t>устанавливать</w:t>
      </w:r>
      <w:r w:rsidRPr="00F06F96">
        <w:rPr>
          <w:spacing w:val="1"/>
        </w:rPr>
        <w:t xml:space="preserve"> </w:t>
      </w:r>
      <w:r w:rsidRPr="00F06F96">
        <w:t>причинно-следственные,</w:t>
      </w:r>
      <w:r w:rsidRPr="00F06F96">
        <w:rPr>
          <w:spacing w:val="1"/>
        </w:rPr>
        <w:t xml:space="preserve"> </w:t>
      </w:r>
      <w:r w:rsidRPr="00F06F96">
        <w:t>пространственные,</w:t>
      </w:r>
      <w:r w:rsidRPr="00F06F96">
        <w:rPr>
          <w:spacing w:val="1"/>
        </w:rPr>
        <w:t xml:space="preserve"> </w:t>
      </w:r>
      <w:r w:rsidRPr="00F06F96">
        <w:t>временные</w:t>
      </w:r>
      <w:r w:rsidRPr="00F06F96">
        <w:rPr>
          <w:spacing w:val="1"/>
        </w:rPr>
        <w:t xml:space="preserve"> </w:t>
      </w:r>
      <w:r w:rsidRPr="00F06F96">
        <w:t>связи</w:t>
      </w:r>
      <w:r w:rsidRPr="00F06F96">
        <w:rPr>
          <w:spacing w:val="1"/>
        </w:rPr>
        <w:t xml:space="preserve"> </w:t>
      </w:r>
      <w:r w:rsidRPr="00F06F96">
        <w:t>между</w:t>
      </w:r>
      <w:r w:rsidRPr="00F06F96">
        <w:rPr>
          <w:spacing w:val="1"/>
        </w:rPr>
        <w:t xml:space="preserve"> </w:t>
      </w:r>
      <w:r w:rsidRPr="00F06F96">
        <w:t>историческими</w:t>
      </w:r>
      <w:r w:rsidRPr="00F06F96">
        <w:rPr>
          <w:spacing w:val="1"/>
        </w:rPr>
        <w:t xml:space="preserve"> </w:t>
      </w:r>
      <w:r w:rsidRPr="00F06F96">
        <w:t>событиями,</w:t>
      </w:r>
      <w:r w:rsidRPr="00F06F96">
        <w:rPr>
          <w:spacing w:val="1"/>
        </w:rPr>
        <w:t xml:space="preserve"> </w:t>
      </w:r>
      <w:r w:rsidRPr="00F06F96">
        <w:t>явлениями,</w:t>
      </w:r>
      <w:r w:rsidRPr="00F06F96">
        <w:rPr>
          <w:spacing w:val="1"/>
        </w:rPr>
        <w:t xml:space="preserve"> </w:t>
      </w:r>
      <w:r w:rsidRPr="00F06F96">
        <w:t>процессами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анализа</w:t>
      </w:r>
      <w:r w:rsidRPr="00F06F96">
        <w:rPr>
          <w:spacing w:val="1"/>
        </w:rPr>
        <w:t xml:space="preserve"> </w:t>
      </w:r>
      <w:r w:rsidRPr="00F06F96">
        <w:t>исторической</w:t>
      </w:r>
      <w:r w:rsidRPr="00F06F96">
        <w:rPr>
          <w:spacing w:val="1"/>
        </w:rPr>
        <w:t xml:space="preserve"> </w:t>
      </w:r>
      <w:r w:rsidRPr="00F06F96">
        <w:t>ситуации/информации</w:t>
      </w:r>
      <w:r w:rsidRPr="00F06F96">
        <w:rPr>
          <w:spacing w:val="-3"/>
        </w:rPr>
        <w:t xml:space="preserve"> </w:t>
      </w:r>
      <w:r w:rsidRPr="00F06F96">
        <w:t>из</w:t>
      </w:r>
      <w:r w:rsidRPr="00F06F96">
        <w:rPr>
          <w:spacing w:val="-2"/>
        </w:rPr>
        <w:t xml:space="preserve"> </w:t>
      </w:r>
      <w:r w:rsidRPr="00F06F96">
        <w:t>истории</w:t>
      </w:r>
      <w:r w:rsidRPr="00F06F96">
        <w:rPr>
          <w:spacing w:val="-2"/>
        </w:rPr>
        <w:t xml:space="preserve"> </w:t>
      </w:r>
      <w:r w:rsidRPr="00F06F96">
        <w:t>России</w:t>
      </w:r>
      <w:r w:rsidRPr="00F06F96">
        <w:rPr>
          <w:spacing w:val="-2"/>
        </w:rPr>
        <w:t xml:space="preserve"> </w:t>
      </w:r>
      <w:r w:rsidRPr="00F06F96">
        <w:t>и</w:t>
      </w:r>
      <w:r w:rsidRPr="00F06F96">
        <w:rPr>
          <w:spacing w:val="-2"/>
        </w:rPr>
        <w:t xml:space="preserve"> </w:t>
      </w:r>
      <w:r w:rsidRPr="00F06F96">
        <w:t>зарубежных</w:t>
      </w:r>
      <w:r w:rsidRPr="00F06F96">
        <w:rPr>
          <w:spacing w:val="1"/>
        </w:rPr>
        <w:t xml:space="preserve"> </w:t>
      </w:r>
      <w:r w:rsidRPr="00F06F96">
        <w:t>стран 1914-1945</w:t>
      </w:r>
      <w:r w:rsidRPr="00F06F96">
        <w:rPr>
          <w:spacing w:val="-1"/>
        </w:rPr>
        <w:t xml:space="preserve"> </w:t>
      </w:r>
      <w:r w:rsidRPr="00F06F96">
        <w:t>гг.;</w:t>
      </w:r>
    </w:p>
    <w:p w:rsidR="00971A01" w:rsidRPr="00F06F96" w:rsidRDefault="00E44CEC" w:rsidP="00D27390">
      <w:pPr>
        <w:pStyle w:val="a3"/>
        <w:ind w:left="0" w:firstLine="720"/>
      </w:pPr>
      <w:r w:rsidRPr="00F06F96">
        <w:t>делать предположения о возможных причинах (предпосылках) и последствиях исторических</w:t>
      </w:r>
      <w:r w:rsidRPr="00F06F96">
        <w:rPr>
          <w:spacing w:val="1"/>
        </w:rPr>
        <w:t xml:space="preserve"> </w:t>
      </w:r>
      <w:r w:rsidRPr="00F06F96">
        <w:t>событий,</w:t>
      </w:r>
      <w:r w:rsidRPr="00F06F96">
        <w:rPr>
          <w:spacing w:val="-1"/>
        </w:rPr>
        <w:t xml:space="preserve"> </w:t>
      </w:r>
      <w:r w:rsidRPr="00F06F96">
        <w:t>явлений, процессов</w:t>
      </w:r>
      <w:r w:rsidRPr="00F06F96">
        <w:rPr>
          <w:spacing w:val="-1"/>
        </w:rPr>
        <w:t xml:space="preserve"> </w:t>
      </w:r>
      <w:r w:rsidRPr="00F06F96">
        <w:t>истории России</w:t>
      </w:r>
      <w:r w:rsidRPr="00F06F96">
        <w:rPr>
          <w:spacing w:val="-1"/>
        </w:rPr>
        <w:t xml:space="preserve"> </w:t>
      </w:r>
      <w:r w:rsidRPr="00F06F96">
        <w:t>и</w:t>
      </w:r>
      <w:r w:rsidRPr="00F06F96">
        <w:rPr>
          <w:spacing w:val="-2"/>
        </w:rPr>
        <w:t xml:space="preserve"> </w:t>
      </w:r>
      <w:r w:rsidRPr="00F06F96">
        <w:t>зарубежных стран 1914-</w:t>
      </w:r>
      <w:r w:rsidRPr="00F06F96">
        <w:rPr>
          <w:spacing w:val="-1"/>
        </w:rPr>
        <w:t xml:space="preserve"> </w:t>
      </w:r>
      <w:r w:rsidRPr="00F06F96">
        <w:t>1945</w:t>
      </w:r>
      <w:r w:rsidRPr="00F06F96">
        <w:rPr>
          <w:spacing w:val="-1"/>
        </w:rPr>
        <w:t xml:space="preserve"> </w:t>
      </w:r>
      <w:r w:rsidRPr="00F06F96">
        <w:t>гг.;</w:t>
      </w:r>
    </w:p>
    <w:p w:rsidR="00971A01" w:rsidRPr="00F06F96" w:rsidRDefault="00E44CEC" w:rsidP="00D27390">
      <w:pPr>
        <w:pStyle w:val="a3"/>
        <w:ind w:left="0" w:firstLine="720"/>
      </w:pPr>
      <w:r w:rsidRPr="00F06F96">
        <w:t>излагать</w:t>
      </w:r>
      <w:r w:rsidRPr="00F06F96">
        <w:rPr>
          <w:spacing w:val="1"/>
        </w:rPr>
        <w:t xml:space="preserve"> </w:t>
      </w:r>
      <w:r w:rsidRPr="00F06F96">
        <w:t>исторический</w:t>
      </w:r>
      <w:r w:rsidRPr="00F06F96">
        <w:rPr>
          <w:spacing w:val="1"/>
        </w:rPr>
        <w:t xml:space="preserve"> </w:t>
      </w:r>
      <w:r w:rsidRPr="00F06F96">
        <w:t>материал</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понимания</w:t>
      </w:r>
      <w:r w:rsidRPr="00F06F96">
        <w:rPr>
          <w:spacing w:val="1"/>
        </w:rPr>
        <w:t xml:space="preserve"> </w:t>
      </w:r>
      <w:r w:rsidRPr="00F06F96">
        <w:t>причинно-следственных,</w:t>
      </w:r>
      <w:r w:rsidRPr="00F06F96">
        <w:rPr>
          <w:spacing w:val="1"/>
        </w:rPr>
        <w:t xml:space="preserve"> </w:t>
      </w:r>
      <w:r w:rsidRPr="00F06F96">
        <w:t>пространственно-временных связей исторических</w:t>
      </w:r>
      <w:r w:rsidRPr="00F06F96">
        <w:rPr>
          <w:spacing w:val="2"/>
        </w:rPr>
        <w:t xml:space="preserve"> </w:t>
      </w:r>
      <w:r w:rsidRPr="00F06F96">
        <w:t>событий,</w:t>
      </w:r>
      <w:r w:rsidRPr="00F06F96">
        <w:rPr>
          <w:spacing w:val="-3"/>
        </w:rPr>
        <w:t xml:space="preserve"> </w:t>
      </w:r>
      <w:r w:rsidRPr="00F06F96">
        <w:t>явлений,</w:t>
      </w:r>
      <w:r w:rsidRPr="00F06F96">
        <w:rPr>
          <w:spacing w:val="-7"/>
        </w:rPr>
        <w:t xml:space="preserve"> </w:t>
      </w:r>
      <w:r w:rsidRPr="00F06F96">
        <w:t>процессов;</w:t>
      </w:r>
    </w:p>
    <w:p w:rsidR="00971A01" w:rsidRPr="00F06F96" w:rsidRDefault="00E44CEC" w:rsidP="00D27390">
      <w:pPr>
        <w:pStyle w:val="a3"/>
        <w:ind w:left="0" w:firstLine="720"/>
      </w:pPr>
      <w:r w:rsidRPr="00F06F96">
        <w:t>соотносить события истории родного края, истории России и зарубежных стран 1914-1945 гг.;</w:t>
      </w:r>
      <w:r w:rsidRPr="00F06F96">
        <w:rPr>
          <w:spacing w:val="-57"/>
        </w:rPr>
        <w:t xml:space="preserve"> </w:t>
      </w:r>
      <w:r w:rsidRPr="00F06F96">
        <w:t>определять</w:t>
      </w:r>
      <w:r w:rsidRPr="00F06F96">
        <w:rPr>
          <w:spacing w:val="13"/>
        </w:rPr>
        <w:t xml:space="preserve"> </w:t>
      </w:r>
      <w:r w:rsidRPr="00F06F96">
        <w:t>современников</w:t>
      </w:r>
      <w:r w:rsidRPr="00F06F96">
        <w:rPr>
          <w:spacing w:val="13"/>
        </w:rPr>
        <w:t xml:space="preserve"> </w:t>
      </w:r>
      <w:r w:rsidRPr="00F06F96">
        <w:t>исторических</w:t>
      </w:r>
      <w:r w:rsidRPr="00F06F96">
        <w:rPr>
          <w:spacing w:val="13"/>
        </w:rPr>
        <w:t xml:space="preserve"> </w:t>
      </w:r>
      <w:r w:rsidRPr="00F06F96">
        <w:t>событий,</w:t>
      </w:r>
      <w:r w:rsidRPr="00F06F96">
        <w:rPr>
          <w:spacing w:val="12"/>
        </w:rPr>
        <w:t xml:space="preserve"> </w:t>
      </w:r>
      <w:r w:rsidRPr="00F06F96">
        <w:t>явлений,</w:t>
      </w:r>
      <w:r w:rsidRPr="00F06F96">
        <w:rPr>
          <w:spacing w:val="10"/>
        </w:rPr>
        <w:t xml:space="preserve"> </w:t>
      </w:r>
      <w:r w:rsidRPr="00F06F96">
        <w:t>процессов</w:t>
      </w:r>
      <w:r w:rsidRPr="00F06F96">
        <w:rPr>
          <w:spacing w:val="12"/>
        </w:rPr>
        <w:t xml:space="preserve"> </w:t>
      </w:r>
      <w:r w:rsidRPr="00F06F96">
        <w:t>истории</w:t>
      </w:r>
      <w:r w:rsidRPr="00F06F96">
        <w:rPr>
          <w:spacing w:val="14"/>
        </w:rPr>
        <w:t xml:space="preserve"> </w:t>
      </w:r>
      <w:r w:rsidRPr="00F06F96">
        <w:t>России</w:t>
      </w:r>
      <w:r w:rsidRPr="00F06F96">
        <w:rPr>
          <w:spacing w:val="9"/>
        </w:rPr>
        <w:t xml:space="preserve"> </w:t>
      </w:r>
      <w:r w:rsidRPr="00F06F96">
        <w:t>и</w:t>
      </w:r>
    </w:p>
    <w:p w:rsidR="00971A01" w:rsidRPr="00F06F96" w:rsidRDefault="00E44CEC" w:rsidP="00D27390">
      <w:pPr>
        <w:pStyle w:val="a3"/>
        <w:ind w:left="0" w:firstLine="720"/>
      </w:pPr>
      <w:r w:rsidRPr="00F06F96">
        <w:t>человечества</w:t>
      </w:r>
      <w:r w:rsidRPr="00F06F96">
        <w:rPr>
          <w:spacing w:val="-3"/>
        </w:rPr>
        <w:t xml:space="preserve"> </w:t>
      </w:r>
      <w:r w:rsidRPr="00F06F96">
        <w:t>в</w:t>
      </w:r>
      <w:r w:rsidRPr="00F06F96">
        <w:rPr>
          <w:spacing w:val="-2"/>
        </w:rPr>
        <w:t xml:space="preserve"> </w:t>
      </w:r>
      <w:r w:rsidRPr="00F06F96">
        <w:t>целом</w:t>
      </w:r>
      <w:r w:rsidRPr="00F06F96">
        <w:rPr>
          <w:spacing w:val="-2"/>
        </w:rPr>
        <w:t xml:space="preserve"> </w:t>
      </w:r>
      <w:r w:rsidRPr="00F06F96">
        <w:t>1914-1945</w:t>
      </w:r>
      <w:r w:rsidRPr="00F06F96">
        <w:rPr>
          <w:spacing w:val="-1"/>
        </w:rPr>
        <w:t xml:space="preserve"> </w:t>
      </w:r>
      <w:r w:rsidRPr="00F06F96">
        <w:t>гг.</w:t>
      </w:r>
    </w:p>
    <w:p w:rsidR="00971A01" w:rsidRPr="00F06F96" w:rsidRDefault="00E44CEC" w:rsidP="00D27390">
      <w:pPr>
        <w:pStyle w:val="a3"/>
        <w:ind w:left="0" w:firstLine="720"/>
      </w:pPr>
      <w:r w:rsidRPr="00F06F96">
        <w:t>Умение</w:t>
      </w:r>
      <w:r w:rsidRPr="00F06F96">
        <w:rPr>
          <w:spacing w:val="1"/>
        </w:rPr>
        <w:t xml:space="preserve"> </w:t>
      </w:r>
      <w:r w:rsidRPr="00F06F96">
        <w:t>критически</w:t>
      </w:r>
      <w:r w:rsidRPr="00F06F96">
        <w:rPr>
          <w:spacing w:val="1"/>
        </w:rPr>
        <w:t xml:space="preserve"> </w:t>
      </w:r>
      <w:r w:rsidRPr="00F06F96">
        <w:t>анализировать</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познавательной</w:t>
      </w:r>
      <w:r w:rsidRPr="00F06F96">
        <w:rPr>
          <w:spacing w:val="1"/>
        </w:rPr>
        <w:t xml:space="preserve"> </w:t>
      </w:r>
      <w:r w:rsidRPr="00F06F96">
        <w:t>задачи</w:t>
      </w:r>
      <w:r w:rsidRPr="00F06F96">
        <w:rPr>
          <w:spacing w:val="1"/>
        </w:rPr>
        <w:t xml:space="preserve"> </w:t>
      </w:r>
      <w:r w:rsidRPr="00F06F96">
        <w:t>аутентичные</w:t>
      </w:r>
      <w:r w:rsidRPr="00F06F96">
        <w:rPr>
          <w:spacing w:val="1"/>
        </w:rPr>
        <w:t xml:space="preserve"> </w:t>
      </w:r>
      <w:r w:rsidRPr="00F06F96">
        <w:t>исторические источники разных типов (письменные, вещественные, аудиовизуальные) по истории</w:t>
      </w:r>
      <w:r w:rsidRPr="00F06F96">
        <w:rPr>
          <w:spacing w:val="1"/>
        </w:rPr>
        <w:t xml:space="preserve"> </w:t>
      </w:r>
      <w:r w:rsidRPr="00F06F96">
        <w:t>России и зарубежных стран 1914-1945 гг., оценивать их полноту и достоверность, соотносить с</w:t>
      </w:r>
      <w:r w:rsidRPr="00F06F96">
        <w:rPr>
          <w:spacing w:val="1"/>
        </w:rPr>
        <w:t xml:space="preserve"> </w:t>
      </w:r>
      <w:r w:rsidRPr="00F06F96">
        <w:t>историческим периодом; выявлять общее и различия; привлекать контекстную информацию при</w:t>
      </w:r>
      <w:r w:rsidRPr="00F06F96">
        <w:rPr>
          <w:spacing w:val="1"/>
        </w:rPr>
        <w:t xml:space="preserve"> </w:t>
      </w:r>
      <w:r w:rsidRPr="00F06F96">
        <w:t>работе</w:t>
      </w:r>
      <w:r w:rsidRPr="00F06F96">
        <w:rPr>
          <w:spacing w:val="-2"/>
        </w:rPr>
        <w:t xml:space="preserve"> </w:t>
      </w:r>
      <w:r w:rsidRPr="00F06F96">
        <w:t>с</w:t>
      </w:r>
      <w:r w:rsidRPr="00F06F96">
        <w:rPr>
          <w:spacing w:val="1"/>
        </w:rPr>
        <w:t xml:space="preserve"> </w:t>
      </w:r>
      <w:r w:rsidRPr="00F06F96">
        <w:t>историческими</w:t>
      </w:r>
      <w:r w:rsidRPr="00F06F96">
        <w:rPr>
          <w:spacing w:val="2"/>
        </w:rPr>
        <w:t xml:space="preserve"> </w:t>
      </w:r>
      <w:r w:rsidRPr="00F06F96">
        <w:t>источниками.</w:t>
      </w:r>
    </w:p>
    <w:p w:rsidR="00971A01" w:rsidRPr="00F06F96" w:rsidRDefault="00E44CEC" w:rsidP="00D27390">
      <w:pPr>
        <w:pStyle w:val="a3"/>
        <w:ind w:left="0" w:firstLine="720"/>
      </w:pPr>
      <w:r w:rsidRPr="00F06F96">
        <w:t>Структура предметного результата включает следующий перечень знаний и умений:</w:t>
      </w:r>
      <w:r w:rsidRPr="00F06F96">
        <w:rPr>
          <w:spacing w:val="-57"/>
        </w:rPr>
        <w:t xml:space="preserve"> </w:t>
      </w:r>
      <w:r w:rsidRPr="00F06F96">
        <w:t>различать</w:t>
      </w:r>
      <w:r w:rsidRPr="00F06F96">
        <w:rPr>
          <w:spacing w:val="1"/>
        </w:rPr>
        <w:t xml:space="preserve"> </w:t>
      </w:r>
      <w:r w:rsidRPr="00F06F96">
        <w:t>виды</w:t>
      </w:r>
      <w:r w:rsidRPr="00F06F96">
        <w:rPr>
          <w:spacing w:val="61"/>
        </w:rPr>
        <w:t xml:space="preserve"> </w:t>
      </w:r>
      <w:r w:rsidRPr="00F06F96">
        <w:t>письменных</w:t>
      </w:r>
      <w:r w:rsidRPr="00F06F96">
        <w:rPr>
          <w:spacing w:val="61"/>
        </w:rPr>
        <w:t xml:space="preserve"> </w:t>
      </w:r>
      <w:r w:rsidRPr="00F06F96">
        <w:t>исторических</w:t>
      </w:r>
      <w:r w:rsidRPr="00F06F96">
        <w:rPr>
          <w:spacing w:val="61"/>
        </w:rPr>
        <w:t xml:space="preserve"> </w:t>
      </w:r>
      <w:r w:rsidRPr="00F06F96">
        <w:t>источников</w:t>
      </w:r>
      <w:r w:rsidRPr="00F06F96">
        <w:rPr>
          <w:spacing w:val="61"/>
        </w:rPr>
        <w:t xml:space="preserve"> </w:t>
      </w:r>
      <w:r w:rsidRPr="00F06F96">
        <w:t>по</w:t>
      </w:r>
      <w:r w:rsidRPr="00F06F96">
        <w:rPr>
          <w:spacing w:val="61"/>
        </w:rPr>
        <w:t xml:space="preserve"> </w:t>
      </w:r>
      <w:r w:rsidRPr="00F06F96">
        <w:t>истории</w:t>
      </w:r>
      <w:r w:rsidRPr="00F06F96">
        <w:rPr>
          <w:spacing w:val="61"/>
        </w:rPr>
        <w:t xml:space="preserve"> </w:t>
      </w:r>
      <w:r w:rsidRPr="00F06F96">
        <w:t>России</w:t>
      </w:r>
      <w:r w:rsidRPr="00F06F96">
        <w:rPr>
          <w:spacing w:val="61"/>
        </w:rPr>
        <w:t xml:space="preserve"> </w:t>
      </w:r>
      <w:r w:rsidRPr="00F06F96">
        <w:t>и</w:t>
      </w:r>
      <w:r w:rsidRPr="00F06F96">
        <w:rPr>
          <w:spacing w:val="1"/>
        </w:rPr>
        <w:t xml:space="preserve"> </w:t>
      </w:r>
      <w:r w:rsidRPr="00F06F96">
        <w:t>всемирной</w:t>
      </w:r>
      <w:r w:rsidRPr="00F06F96">
        <w:rPr>
          <w:spacing w:val="-2"/>
        </w:rPr>
        <w:t xml:space="preserve"> </w:t>
      </w:r>
      <w:r w:rsidRPr="00F06F96">
        <w:t>истории</w:t>
      </w:r>
      <w:r w:rsidRPr="00F06F96">
        <w:rPr>
          <w:spacing w:val="-2"/>
        </w:rPr>
        <w:t xml:space="preserve"> </w:t>
      </w:r>
      <w:r w:rsidRPr="00F06F96">
        <w:t>1914-1945</w:t>
      </w:r>
      <w:r w:rsidRPr="00F06F96">
        <w:rPr>
          <w:spacing w:val="-3"/>
        </w:rPr>
        <w:t xml:space="preserve"> </w:t>
      </w:r>
      <w:r w:rsidRPr="00F06F96">
        <w:t>гг.;</w:t>
      </w:r>
    </w:p>
    <w:p w:rsidR="00971A01" w:rsidRPr="00F06F96" w:rsidRDefault="00E44CEC" w:rsidP="00D27390">
      <w:pPr>
        <w:pStyle w:val="a3"/>
        <w:ind w:left="0" w:firstLine="720"/>
      </w:pPr>
      <w:r w:rsidRPr="00F06F96">
        <w:t>определять</w:t>
      </w:r>
      <w:r w:rsidRPr="00F06F96">
        <w:rPr>
          <w:spacing w:val="1"/>
        </w:rPr>
        <w:t xml:space="preserve"> </w:t>
      </w:r>
      <w:r w:rsidRPr="00F06F96">
        <w:t>авторство</w:t>
      </w:r>
      <w:r w:rsidRPr="00F06F96">
        <w:rPr>
          <w:spacing w:val="1"/>
        </w:rPr>
        <w:t xml:space="preserve"> </w:t>
      </w:r>
      <w:r w:rsidRPr="00F06F96">
        <w:t>письменного</w:t>
      </w:r>
      <w:r w:rsidRPr="00F06F96">
        <w:rPr>
          <w:spacing w:val="1"/>
        </w:rPr>
        <w:t xml:space="preserve"> </w:t>
      </w:r>
      <w:r w:rsidRPr="00F06F96">
        <w:t>исторического</w:t>
      </w:r>
      <w:r w:rsidRPr="00F06F96">
        <w:rPr>
          <w:spacing w:val="1"/>
        </w:rPr>
        <w:t xml:space="preserve"> </w:t>
      </w:r>
      <w:r w:rsidRPr="00F06F96">
        <w:t>источника</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6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время</w:t>
      </w:r>
      <w:r w:rsidRPr="00F06F96">
        <w:rPr>
          <w:spacing w:val="1"/>
        </w:rPr>
        <w:t xml:space="preserve"> </w:t>
      </w:r>
      <w:r w:rsidRPr="00F06F96">
        <w:t>и</w:t>
      </w:r>
      <w:r w:rsidRPr="00F06F96">
        <w:rPr>
          <w:spacing w:val="1"/>
        </w:rPr>
        <w:t xml:space="preserve"> </w:t>
      </w:r>
      <w:r w:rsidRPr="00F06F96">
        <w:t>место</w:t>
      </w:r>
      <w:r w:rsidRPr="00F06F96">
        <w:rPr>
          <w:spacing w:val="1"/>
        </w:rPr>
        <w:t xml:space="preserve"> </w:t>
      </w:r>
      <w:r w:rsidRPr="00F06F96">
        <w:t>его</w:t>
      </w:r>
      <w:r w:rsidRPr="00F06F96">
        <w:rPr>
          <w:spacing w:val="1"/>
        </w:rPr>
        <w:t xml:space="preserve"> </w:t>
      </w:r>
      <w:r w:rsidRPr="00F06F96">
        <w:t>создания,</w:t>
      </w:r>
      <w:r w:rsidRPr="00F06F96">
        <w:rPr>
          <w:spacing w:val="1"/>
        </w:rPr>
        <w:t xml:space="preserve"> </w:t>
      </w:r>
      <w:r w:rsidRPr="00F06F96">
        <w:t>события,</w:t>
      </w:r>
      <w:r w:rsidRPr="00F06F96">
        <w:rPr>
          <w:spacing w:val="1"/>
        </w:rPr>
        <w:t xml:space="preserve"> </w:t>
      </w:r>
      <w:r w:rsidRPr="00F06F96">
        <w:t>явления,</w:t>
      </w:r>
      <w:r w:rsidRPr="00F06F96">
        <w:rPr>
          <w:spacing w:val="1"/>
        </w:rPr>
        <w:t xml:space="preserve"> </w:t>
      </w:r>
      <w:r w:rsidRPr="00F06F96">
        <w:t>процессы,</w:t>
      </w:r>
      <w:r w:rsidRPr="00F06F96">
        <w:rPr>
          <w:spacing w:val="60"/>
        </w:rPr>
        <w:t xml:space="preserve"> </w:t>
      </w:r>
      <w:r w:rsidRPr="00F06F96">
        <w:t>о</w:t>
      </w:r>
      <w:r w:rsidRPr="00F06F96">
        <w:rPr>
          <w:spacing w:val="1"/>
        </w:rPr>
        <w:t xml:space="preserve"> </w:t>
      </w:r>
      <w:r w:rsidRPr="00F06F96">
        <w:t>которых</w:t>
      </w:r>
      <w:r w:rsidRPr="00F06F96">
        <w:rPr>
          <w:spacing w:val="1"/>
        </w:rPr>
        <w:t xml:space="preserve"> </w:t>
      </w:r>
      <w:r w:rsidRPr="00F06F96">
        <w:t>идет</w:t>
      </w:r>
      <w:r w:rsidRPr="00F06F96">
        <w:rPr>
          <w:spacing w:val="1"/>
        </w:rPr>
        <w:t xml:space="preserve"> </w:t>
      </w:r>
      <w:r w:rsidRPr="00F06F96">
        <w:t>речь</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соотносить</w:t>
      </w:r>
      <w:r w:rsidRPr="00F06F96">
        <w:rPr>
          <w:spacing w:val="1"/>
        </w:rPr>
        <w:t xml:space="preserve"> </w:t>
      </w:r>
      <w:r w:rsidRPr="00F06F96">
        <w:t>информацию</w:t>
      </w:r>
      <w:r w:rsidRPr="00F06F96">
        <w:rPr>
          <w:spacing w:val="1"/>
        </w:rPr>
        <w:t xml:space="preserve"> </w:t>
      </w:r>
      <w:r w:rsidRPr="00F06F96">
        <w:t>письменного</w:t>
      </w:r>
      <w:r w:rsidRPr="00F06F96">
        <w:rPr>
          <w:spacing w:val="1"/>
        </w:rPr>
        <w:t xml:space="preserve"> </w:t>
      </w:r>
      <w:r w:rsidRPr="00F06F96">
        <w:t>источника</w:t>
      </w:r>
      <w:r w:rsidRPr="00F06F96">
        <w:rPr>
          <w:spacing w:val="1"/>
        </w:rPr>
        <w:t xml:space="preserve"> </w:t>
      </w:r>
      <w:r w:rsidRPr="00F06F96">
        <w:t>с</w:t>
      </w:r>
      <w:r w:rsidRPr="00F06F96">
        <w:rPr>
          <w:spacing w:val="1"/>
        </w:rPr>
        <w:t xml:space="preserve"> </w:t>
      </w:r>
      <w:r w:rsidRPr="00F06F96">
        <w:t>историческим</w:t>
      </w:r>
      <w:r w:rsidRPr="00F06F96">
        <w:rPr>
          <w:spacing w:val="-57"/>
        </w:rPr>
        <w:t xml:space="preserve"> </w:t>
      </w:r>
      <w:r w:rsidRPr="00F06F96">
        <w:t>контекстом;</w:t>
      </w:r>
    </w:p>
    <w:p w:rsidR="00971A01" w:rsidRPr="00F06F96" w:rsidRDefault="00E44CEC" w:rsidP="00D27390">
      <w:pPr>
        <w:pStyle w:val="a3"/>
        <w:ind w:left="0" w:firstLine="720"/>
      </w:pPr>
      <w:r w:rsidRPr="00F06F96">
        <w:t>определять на основе информации, представленной в письменном историческом источнике,</w:t>
      </w:r>
      <w:r w:rsidRPr="00F06F96">
        <w:rPr>
          <w:spacing w:val="1"/>
        </w:rPr>
        <w:t xml:space="preserve"> </w:t>
      </w:r>
      <w:r w:rsidRPr="00F06F96">
        <w:t>характерные признаки описываемых событий, явлений, процессов по истории России и зарубежных</w:t>
      </w:r>
      <w:r w:rsidRPr="00F06F96">
        <w:rPr>
          <w:spacing w:val="-57"/>
        </w:rPr>
        <w:t xml:space="preserve"> </w:t>
      </w:r>
      <w:r w:rsidRPr="00F06F96">
        <w:t>стран</w:t>
      </w:r>
      <w:r w:rsidRPr="00F06F96">
        <w:rPr>
          <w:spacing w:val="2"/>
        </w:rPr>
        <w:t xml:space="preserve"> </w:t>
      </w:r>
      <w:r w:rsidRPr="00F06F96">
        <w:t>1914-1945 гг.;</w:t>
      </w:r>
    </w:p>
    <w:p w:rsidR="00971A01" w:rsidRPr="00F06F96" w:rsidRDefault="00E44CEC" w:rsidP="00D27390">
      <w:pPr>
        <w:pStyle w:val="a3"/>
        <w:ind w:left="0" w:firstLine="720"/>
      </w:pPr>
      <w:r w:rsidRPr="00F06F96">
        <w:t>анализировать письменный исторический источник по истории России и зарубежных стран</w:t>
      </w:r>
      <w:r w:rsidRPr="00F06F96">
        <w:rPr>
          <w:spacing w:val="1"/>
        </w:rPr>
        <w:t xml:space="preserve"> </w:t>
      </w:r>
      <w:r w:rsidRPr="00F06F96">
        <w:t>1914-1945 гг. с точки зрения его темы, цели, позиции автора документа и участников событий,</w:t>
      </w:r>
      <w:r w:rsidRPr="00F06F96">
        <w:rPr>
          <w:spacing w:val="1"/>
        </w:rPr>
        <w:t xml:space="preserve"> </w:t>
      </w:r>
      <w:r w:rsidRPr="00F06F96">
        <w:t>основной</w:t>
      </w:r>
      <w:r w:rsidRPr="00F06F96">
        <w:rPr>
          <w:spacing w:val="1"/>
        </w:rPr>
        <w:t xml:space="preserve"> </w:t>
      </w:r>
      <w:r w:rsidRPr="00F06F96">
        <w:t>мысли,</w:t>
      </w:r>
      <w:r w:rsidRPr="00F06F96">
        <w:rPr>
          <w:spacing w:val="-1"/>
        </w:rPr>
        <w:t xml:space="preserve"> </w:t>
      </w:r>
      <w:r w:rsidRPr="00F06F96">
        <w:t>основной</w:t>
      </w:r>
      <w:r w:rsidRPr="00F06F96">
        <w:rPr>
          <w:spacing w:val="1"/>
        </w:rPr>
        <w:t xml:space="preserve"> </w:t>
      </w:r>
      <w:r w:rsidRPr="00F06F96">
        <w:t>и дополнительной</w:t>
      </w:r>
      <w:r w:rsidRPr="00F06F96">
        <w:rPr>
          <w:spacing w:val="2"/>
        </w:rPr>
        <w:t xml:space="preserve"> </w:t>
      </w:r>
      <w:r w:rsidRPr="00F06F96">
        <w:t>информации, достоверности содержания;</w:t>
      </w:r>
    </w:p>
    <w:p w:rsidR="00971A01" w:rsidRPr="00F06F96" w:rsidRDefault="00E44CEC" w:rsidP="00D27390">
      <w:pPr>
        <w:pStyle w:val="a3"/>
        <w:ind w:left="0" w:firstLine="720"/>
      </w:pPr>
      <w:r w:rsidRPr="00F06F96">
        <w:t>соотносить</w:t>
      </w:r>
      <w:r w:rsidRPr="00F06F96">
        <w:rPr>
          <w:spacing w:val="1"/>
        </w:rPr>
        <w:t xml:space="preserve"> </w:t>
      </w:r>
      <w:r w:rsidRPr="00F06F96">
        <w:t>содержание</w:t>
      </w:r>
      <w:r w:rsidRPr="00F06F96">
        <w:rPr>
          <w:spacing w:val="1"/>
        </w:rPr>
        <w:t xml:space="preserve"> </w:t>
      </w:r>
      <w:r w:rsidRPr="00F06F96">
        <w:t>исторического</w:t>
      </w:r>
      <w:r w:rsidRPr="00F06F96">
        <w:rPr>
          <w:spacing w:val="1"/>
        </w:rPr>
        <w:t xml:space="preserve"> </w:t>
      </w:r>
      <w:r w:rsidRPr="00F06F96">
        <w:t>источника</w:t>
      </w:r>
      <w:r w:rsidRPr="00F06F96">
        <w:rPr>
          <w:spacing w:val="1"/>
        </w:rPr>
        <w:t xml:space="preserve"> </w:t>
      </w:r>
      <w:r w:rsidRPr="00F06F96">
        <w:t>по 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 гг. с учебным текстом, другими источниками исторической информации (в том числе</w:t>
      </w:r>
      <w:r w:rsidRPr="00F06F96">
        <w:rPr>
          <w:spacing w:val="1"/>
        </w:rPr>
        <w:t xml:space="preserve"> </w:t>
      </w:r>
      <w:r w:rsidRPr="00F06F96">
        <w:t>исторической</w:t>
      </w:r>
      <w:r w:rsidRPr="00F06F96">
        <w:rPr>
          <w:spacing w:val="1"/>
        </w:rPr>
        <w:t xml:space="preserve"> </w:t>
      </w:r>
      <w:r w:rsidRPr="00F06F96">
        <w:t>картой/схемой);</w:t>
      </w:r>
    </w:p>
    <w:p w:rsidR="00971A01" w:rsidRPr="00F06F96" w:rsidRDefault="00E44CEC" w:rsidP="00D27390">
      <w:pPr>
        <w:pStyle w:val="a3"/>
        <w:ind w:left="0" w:firstLine="720"/>
      </w:pPr>
      <w:r w:rsidRPr="00F06F96">
        <w:t>сопоставлять,</w:t>
      </w:r>
      <w:r w:rsidRPr="00F06F96">
        <w:rPr>
          <w:spacing w:val="1"/>
        </w:rPr>
        <w:t xml:space="preserve"> </w:t>
      </w:r>
      <w:r w:rsidRPr="00F06F96">
        <w:t>анализировать</w:t>
      </w:r>
      <w:r w:rsidRPr="00F06F96">
        <w:rPr>
          <w:spacing w:val="1"/>
        </w:rPr>
        <w:t xml:space="preserve"> </w:t>
      </w:r>
      <w:r w:rsidRPr="00F06F96">
        <w:t>информацию</w:t>
      </w:r>
      <w:r w:rsidRPr="00F06F96">
        <w:rPr>
          <w:spacing w:val="1"/>
        </w:rPr>
        <w:t xml:space="preserve"> </w:t>
      </w:r>
      <w:r w:rsidRPr="00F06F96">
        <w:t>из</w:t>
      </w:r>
      <w:r w:rsidRPr="00F06F96">
        <w:rPr>
          <w:spacing w:val="1"/>
        </w:rPr>
        <w:t xml:space="preserve"> </w:t>
      </w:r>
      <w:r w:rsidRPr="00F06F96">
        <w:t>двух</w:t>
      </w:r>
      <w:r w:rsidRPr="00F06F96">
        <w:rPr>
          <w:spacing w:val="1"/>
        </w:rPr>
        <w:t xml:space="preserve"> </w:t>
      </w:r>
      <w:r w:rsidRPr="00F06F96">
        <w:t>или</w:t>
      </w:r>
      <w:r w:rsidRPr="00F06F96">
        <w:rPr>
          <w:spacing w:val="1"/>
        </w:rPr>
        <w:t xml:space="preserve"> </w:t>
      </w:r>
      <w:r w:rsidRPr="00F06F96">
        <w:t>более</w:t>
      </w:r>
      <w:r w:rsidRPr="00F06F96">
        <w:rPr>
          <w:spacing w:val="1"/>
        </w:rPr>
        <w:t xml:space="preserve"> </w:t>
      </w:r>
      <w:r w:rsidRPr="00F06F96">
        <w:t>письменных</w:t>
      </w:r>
      <w:r w:rsidRPr="00F06F96">
        <w:rPr>
          <w:spacing w:val="1"/>
        </w:rPr>
        <w:t xml:space="preserve"> </w:t>
      </w:r>
      <w:r w:rsidRPr="00F06F96">
        <w:t>исторических</w:t>
      </w:r>
      <w:r w:rsidRPr="00F06F96">
        <w:rPr>
          <w:spacing w:val="1"/>
        </w:rPr>
        <w:t xml:space="preserve"> </w:t>
      </w:r>
      <w:r w:rsidRPr="00F06F96">
        <w:t>источников</w:t>
      </w:r>
      <w:r w:rsidRPr="00F06F96">
        <w:rPr>
          <w:spacing w:val="-4"/>
        </w:rPr>
        <w:t xml:space="preserve"> </w:t>
      </w:r>
      <w:r w:rsidRPr="00F06F96">
        <w:t>по истории</w:t>
      </w:r>
      <w:r w:rsidRPr="00F06F96">
        <w:rPr>
          <w:spacing w:val="-3"/>
        </w:rPr>
        <w:t xml:space="preserve"> </w:t>
      </w:r>
      <w:r w:rsidRPr="00F06F96">
        <w:t>России и</w:t>
      </w:r>
      <w:r w:rsidRPr="00F06F96">
        <w:rPr>
          <w:spacing w:val="-3"/>
        </w:rPr>
        <w:t xml:space="preserve"> </w:t>
      </w:r>
      <w:r w:rsidRPr="00F06F96">
        <w:t>зарубежных</w:t>
      </w:r>
      <w:r w:rsidRPr="00F06F96">
        <w:rPr>
          <w:spacing w:val="1"/>
        </w:rPr>
        <w:t xml:space="preserve"> </w:t>
      </w:r>
      <w:r w:rsidRPr="00F06F96">
        <w:t>стран 1914-1945</w:t>
      </w:r>
      <w:r w:rsidRPr="00F06F96">
        <w:rPr>
          <w:spacing w:val="-1"/>
        </w:rPr>
        <w:t xml:space="preserve"> </w:t>
      </w:r>
      <w:r w:rsidRPr="00F06F96">
        <w:t>гг.,</w:t>
      </w:r>
      <w:r w:rsidRPr="00F06F96">
        <w:rPr>
          <w:spacing w:val="-1"/>
        </w:rPr>
        <w:t xml:space="preserve"> </w:t>
      </w:r>
      <w:r w:rsidRPr="00F06F96">
        <w:t>делать</w:t>
      </w:r>
      <w:r w:rsidRPr="00F06F96">
        <w:rPr>
          <w:spacing w:val="1"/>
        </w:rPr>
        <w:t xml:space="preserve"> </w:t>
      </w:r>
      <w:r w:rsidRPr="00F06F96">
        <w:t>выводы;</w:t>
      </w:r>
    </w:p>
    <w:p w:rsidR="00971A01" w:rsidRPr="00F06F96" w:rsidRDefault="00E44CEC" w:rsidP="00D27390">
      <w:pPr>
        <w:pStyle w:val="a3"/>
        <w:ind w:left="0" w:firstLine="720"/>
      </w:pPr>
      <w:r w:rsidRPr="00F06F96">
        <w:t>использовать исторические письменные источники при аргументации дискуссионных точек</w:t>
      </w:r>
      <w:r w:rsidRPr="00F06F96">
        <w:rPr>
          <w:spacing w:val="1"/>
        </w:rPr>
        <w:t xml:space="preserve"> </w:t>
      </w:r>
      <w:r w:rsidRPr="00F06F96">
        <w:t>зрения;</w:t>
      </w:r>
    </w:p>
    <w:p w:rsidR="00971A01" w:rsidRPr="00F06F96" w:rsidRDefault="00E44CEC" w:rsidP="00D27390">
      <w:pPr>
        <w:pStyle w:val="a3"/>
        <w:ind w:left="0" w:firstLine="720"/>
      </w:pPr>
      <w:r w:rsidRPr="00F06F96">
        <w:t>проводить</w:t>
      </w:r>
      <w:r w:rsidRPr="00F06F96">
        <w:rPr>
          <w:spacing w:val="1"/>
        </w:rPr>
        <w:t xml:space="preserve"> </w:t>
      </w:r>
      <w:r w:rsidRPr="00F06F96">
        <w:t>атрибуцию</w:t>
      </w:r>
      <w:r w:rsidRPr="00F06F96">
        <w:rPr>
          <w:spacing w:val="1"/>
        </w:rPr>
        <w:t xml:space="preserve"> </w:t>
      </w:r>
      <w:r w:rsidRPr="00F06F96">
        <w:t>вещественного</w:t>
      </w:r>
      <w:r w:rsidRPr="00F06F96">
        <w:rPr>
          <w:spacing w:val="1"/>
        </w:rPr>
        <w:t xml:space="preserve"> </w:t>
      </w:r>
      <w:r w:rsidRPr="00F06F96">
        <w:t>исторического</w:t>
      </w:r>
      <w:r w:rsidRPr="00F06F96">
        <w:rPr>
          <w:spacing w:val="1"/>
        </w:rPr>
        <w:t xml:space="preserve"> </w:t>
      </w:r>
      <w:r w:rsidRPr="00F06F96">
        <w:t>источника</w:t>
      </w:r>
      <w:r w:rsidRPr="00F06F96">
        <w:rPr>
          <w:spacing w:val="1"/>
        </w:rPr>
        <w:t xml:space="preserve"> </w:t>
      </w:r>
      <w:r w:rsidRPr="00F06F96">
        <w:t>(определять</w:t>
      </w:r>
      <w:r w:rsidRPr="00F06F96">
        <w:rPr>
          <w:spacing w:val="1"/>
        </w:rPr>
        <w:t xml:space="preserve"> </w:t>
      </w:r>
      <w:r w:rsidRPr="00F06F96">
        <w:t>утилитарное</w:t>
      </w:r>
      <w:r w:rsidRPr="00F06F96">
        <w:rPr>
          <w:spacing w:val="1"/>
        </w:rPr>
        <w:t xml:space="preserve"> </w:t>
      </w:r>
      <w:r w:rsidRPr="00F06F96">
        <w:t>назначение изучаемого предмета, материальную основу и технику создания,</w:t>
      </w:r>
      <w:r w:rsidRPr="00F06F96">
        <w:rPr>
          <w:spacing w:val="1"/>
        </w:rPr>
        <w:t xml:space="preserve"> </w:t>
      </w:r>
      <w:r w:rsidRPr="00F06F96">
        <w:t>размер,</w:t>
      </w:r>
      <w:r w:rsidRPr="00F06F96">
        <w:rPr>
          <w:spacing w:val="1"/>
        </w:rPr>
        <w:t xml:space="preserve"> </w:t>
      </w:r>
      <w:r w:rsidRPr="00F06F96">
        <w:t>надписи</w:t>
      </w:r>
      <w:r w:rsidRPr="00F06F96">
        <w:rPr>
          <w:spacing w:val="1"/>
        </w:rPr>
        <w:t xml:space="preserve"> </w:t>
      </w:r>
      <w:r w:rsidRPr="00F06F96">
        <w:t>и</w:t>
      </w:r>
      <w:r w:rsidRPr="00F06F96">
        <w:rPr>
          <w:spacing w:val="1"/>
        </w:rPr>
        <w:t xml:space="preserve"> </w:t>
      </w:r>
      <w:r w:rsidRPr="00F06F96">
        <w:rPr>
          <w:spacing w:val="-1"/>
        </w:rPr>
        <w:t xml:space="preserve">другие; соотносить вещественный </w:t>
      </w:r>
      <w:r w:rsidRPr="00F06F96">
        <w:t>исторический источник с периодом, к которому он относится и</w:t>
      </w:r>
      <w:r w:rsidRPr="00F06F96">
        <w:rPr>
          <w:spacing w:val="1"/>
        </w:rPr>
        <w:t xml:space="preserve"> </w:t>
      </w:r>
      <w:r w:rsidRPr="00F06F96">
        <w:t>другие);</w:t>
      </w:r>
      <w:r w:rsidRPr="00F06F96">
        <w:rPr>
          <w:spacing w:val="-3"/>
        </w:rPr>
        <w:t xml:space="preserve"> </w:t>
      </w:r>
      <w:r w:rsidRPr="00F06F96">
        <w:t>используя</w:t>
      </w:r>
      <w:r w:rsidRPr="00F06F96">
        <w:rPr>
          <w:spacing w:val="-3"/>
        </w:rPr>
        <w:t xml:space="preserve"> </w:t>
      </w:r>
      <w:r w:rsidRPr="00F06F96">
        <w:t>контекстную</w:t>
      </w:r>
      <w:r w:rsidRPr="00F06F96">
        <w:rPr>
          <w:spacing w:val="-1"/>
        </w:rPr>
        <w:t xml:space="preserve"> </w:t>
      </w:r>
      <w:r w:rsidRPr="00F06F96">
        <w:t>информацию,</w:t>
      </w:r>
      <w:r w:rsidRPr="00F06F96">
        <w:rPr>
          <w:spacing w:val="-2"/>
        </w:rPr>
        <w:t xml:space="preserve"> </w:t>
      </w:r>
      <w:r w:rsidRPr="00F06F96">
        <w:t>описывать</w:t>
      </w:r>
      <w:r w:rsidRPr="00F06F96">
        <w:rPr>
          <w:spacing w:val="-1"/>
        </w:rPr>
        <w:t xml:space="preserve"> </w:t>
      </w:r>
      <w:r w:rsidRPr="00F06F96">
        <w:t>вещественный исторический</w:t>
      </w:r>
      <w:r w:rsidRPr="00F06F96">
        <w:rPr>
          <w:spacing w:val="-3"/>
        </w:rPr>
        <w:t xml:space="preserve"> </w:t>
      </w:r>
      <w:r w:rsidRPr="00F06F96">
        <w:t>источник;</w:t>
      </w:r>
    </w:p>
    <w:p w:rsidR="00971A01" w:rsidRPr="00F06F96" w:rsidRDefault="00E44CEC" w:rsidP="00D27390">
      <w:pPr>
        <w:pStyle w:val="a3"/>
        <w:ind w:left="0" w:firstLine="720"/>
      </w:pPr>
      <w:r w:rsidRPr="00F06F96">
        <w:t>проводить атрибуцию визуальных и аудиовизуальных исторических источников по 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(определять</w:t>
      </w:r>
      <w:r w:rsidRPr="00F06F96">
        <w:rPr>
          <w:spacing w:val="1"/>
        </w:rPr>
        <w:t xml:space="preserve"> </w:t>
      </w:r>
      <w:r w:rsidRPr="00F06F96">
        <w:t>авторство,</w:t>
      </w:r>
      <w:r w:rsidRPr="00F06F96">
        <w:rPr>
          <w:spacing w:val="1"/>
        </w:rPr>
        <w:t xml:space="preserve"> </w:t>
      </w:r>
      <w:r w:rsidRPr="00F06F96">
        <w:t>время</w:t>
      </w:r>
      <w:r w:rsidRPr="00F06F96">
        <w:rPr>
          <w:spacing w:val="1"/>
        </w:rPr>
        <w:t xml:space="preserve"> </w:t>
      </w:r>
      <w:r w:rsidRPr="00F06F96">
        <w:t>создания,</w:t>
      </w:r>
      <w:r w:rsidRPr="00F06F96">
        <w:rPr>
          <w:spacing w:val="1"/>
        </w:rPr>
        <w:t xml:space="preserve"> </w:t>
      </w:r>
      <w:r w:rsidRPr="00F06F96">
        <w:t>события,</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историческими</w:t>
      </w:r>
      <w:r w:rsidRPr="00F06F96">
        <w:rPr>
          <w:spacing w:val="1"/>
        </w:rPr>
        <w:t xml:space="preserve"> </w:t>
      </w:r>
      <w:r w:rsidRPr="00F06F96">
        <w:t>источниками);</w:t>
      </w:r>
      <w:r w:rsidRPr="00F06F96">
        <w:rPr>
          <w:spacing w:val="1"/>
        </w:rPr>
        <w:t xml:space="preserve"> </w:t>
      </w:r>
      <w:r w:rsidRPr="00F06F96">
        <w:t>используя</w:t>
      </w:r>
      <w:r w:rsidRPr="00F06F96">
        <w:rPr>
          <w:spacing w:val="1"/>
        </w:rPr>
        <w:t xml:space="preserve"> </w:t>
      </w:r>
      <w:r w:rsidRPr="00F06F96">
        <w:t>контекстную</w:t>
      </w:r>
      <w:r w:rsidRPr="00F06F96">
        <w:rPr>
          <w:spacing w:val="1"/>
        </w:rPr>
        <w:t xml:space="preserve"> </w:t>
      </w:r>
      <w:r w:rsidRPr="00F06F96">
        <w:t>информацию,</w:t>
      </w:r>
      <w:r w:rsidRPr="00F06F96">
        <w:rPr>
          <w:spacing w:val="1"/>
        </w:rPr>
        <w:t xml:space="preserve"> </w:t>
      </w:r>
      <w:r w:rsidRPr="00F06F96">
        <w:t>описывать</w:t>
      </w:r>
      <w:r w:rsidRPr="00F06F96">
        <w:rPr>
          <w:spacing w:val="-57"/>
        </w:rPr>
        <w:t xml:space="preserve"> </w:t>
      </w:r>
      <w:r w:rsidRPr="00F06F96">
        <w:t>визуальный</w:t>
      </w:r>
      <w:r w:rsidRPr="00F06F96">
        <w:rPr>
          <w:spacing w:val="-2"/>
        </w:rPr>
        <w:t xml:space="preserve"> </w:t>
      </w:r>
      <w:r w:rsidRPr="00F06F96">
        <w:t>и</w:t>
      </w:r>
      <w:r w:rsidRPr="00F06F96">
        <w:rPr>
          <w:spacing w:val="1"/>
        </w:rPr>
        <w:t xml:space="preserve"> </w:t>
      </w:r>
      <w:r w:rsidRPr="00F06F96">
        <w:t>аудиовизуальный исторический</w:t>
      </w:r>
      <w:r w:rsidRPr="00F06F96">
        <w:rPr>
          <w:spacing w:val="-1"/>
        </w:rPr>
        <w:t xml:space="preserve"> </w:t>
      </w:r>
      <w:r w:rsidRPr="00F06F96">
        <w:t>источник.</w:t>
      </w:r>
    </w:p>
    <w:p w:rsidR="00971A01" w:rsidRPr="00F06F96" w:rsidRDefault="00E44CEC" w:rsidP="00D27390">
      <w:pPr>
        <w:pStyle w:val="a3"/>
        <w:ind w:left="0" w:firstLine="720"/>
      </w:pPr>
      <w:r w:rsidRPr="00F06F96">
        <w:t>Умение</w:t>
      </w:r>
      <w:r w:rsidRPr="00F06F96">
        <w:rPr>
          <w:spacing w:val="1"/>
        </w:rPr>
        <w:t xml:space="preserve"> </w:t>
      </w:r>
      <w:r w:rsidRPr="00F06F96">
        <w:t>осуществлять</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правил</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поиск</w:t>
      </w:r>
      <w:r w:rsidRPr="00F06F96">
        <w:rPr>
          <w:spacing w:val="1"/>
        </w:rPr>
        <w:t xml:space="preserve"> </w:t>
      </w:r>
      <w:r w:rsidRPr="00F06F96">
        <w:lastRenderedPageBreak/>
        <w:t>исторической информации по истории России и зарубежных стран 1914-1945 гг. в справочной</w:t>
      </w:r>
      <w:r w:rsidRPr="00F06F96">
        <w:rPr>
          <w:spacing w:val="1"/>
        </w:rPr>
        <w:t xml:space="preserve"> </w:t>
      </w:r>
      <w:r w:rsidRPr="00F06F96">
        <w:rPr>
          <w:spacing w:val="-1"/>
        </w:rPr>
        <w:t xml:space="preserve">литературе, сети </w:t>
      </w:r>
      <w:r w:rsidRPr="00F06F96">
        <w:t>Интернет, средствах массовой информации для решения познавательных задач;</w:t>
      </w:r>
      <w:r w:rsidRPr="00F06F96">
        <w:rPr>
          <w:spacing w:val="1"/>
        </w:rPr>
        <w:t xml:space="preserve"> </w:t>
      </w:r>
      <w:r w:rsidRPr="00F06F96">
        <w:t>оценивать</w:t>
      </w:r>
      <w:r w:rsidRPr="00F06F96">
        <w:rPr>
          <w:spacing w:val="55"/>
        </w:rPr>
        <w:t xml:space="preserve"> </w:t>
      </w:r>
      <w:r w:rsidRPr="00F06F96">
        <w:t>полноту</w:t>
      </w:r>
      <w:r w:rsidRPr="00F06F96">
        <w:rPr>
          <w:spacing w:val="48"/>
        </w:rPr>
        <w:t xml:space="preserve"> </w:t>
      </w:r>
      <w:r w:rsidRPr="00F06F96">
        <w:t>и</w:t>
      </w:r>
      <w:r w:rsidRPr="00F06F96">
        <w:rPr>
          <w:spacing w:val="56"/>
        </w:rPr>
        <w:t xml:space="preserve"> </w:t>
      </w:r>
      <w:r w:rsidRPr="00F06F96">
        <w:t>достоверность</w:t>
      </w:r>
      <w:r w:rsidRPr="00F06F96">
        <w:rPr>
          <w:spacing w:val="56"/>
        </w:rPr>
        <w:t xml:space="preserve"> </w:t>
      </w:r>
      <w:r w:rsidRPr="00F06F96">
        <w:t>информации</w:t>
      </w:r>
      <w:r w:rsidRPr="00F06F96">
        <w:rPr>
          <w:spacing w:val="55"/>
        </w:rPr>
        <w:t xml:space="preserve"> </w:t>
      </w:r>
      <w:r w:rsidRPr="00F06F96">
        <w:t>с</w:t>
      </w:r>
      <w:r w:rsidRPr="00F06F96">
        <w:rPr>
          <w:spacing w:val="54"/>
        </w:rPr>
        <w:t xml:space="preserve"> </w:t>
      </w:r>
      <w:r w:rsidRPr="00F06F96">
        <w:t>точки</w:t>
      </w:r>
      <w:r w:rsidRPr="00F06F96">
        <w:rPr>
          <w:spacing w:val="53"/>
        </w:rPr>
        <w:t xml:space="preserve"> </w:t>
      </w:r>
      <w:r w:rsidRPr="00F06F96">
        <w:t>зрения</w:t>
      </w:r>
      <w:r w:rsidRPr="00F06F96">
        <w:rPr>
          <w:spacing w:val="55"/>
        </w:rPr>
        <w:t xml:space="preserve"> </w:t>
      </w:r>
      <w:r w:rsidRPr="00F06F96">
        <w:t>ее</w:t>
      </w:r>
      <w:r w:rsidRPr="00F06F96">
        <w:rPr>
          <w:spacing w:val="5"/>
        </w:rPr>
        <w:t xml:space="preserve"> </w:t>
      </w:r>
      <w:r w:rsidRPr="00F06F96">
        <w:t>соответствия</w:t>
      </w:r>
      <w:r w:rsidRPr="00F06F96">
        <w:rPr>
          <w:spacing w:val="55"/>
        </w:rPr>
        <w:t xml:space="preserve"> </w:t>
      </w:r>
      <w:r w:rsidRPr="00F06F96">
        <w:t>исторической</w:t>
      </w:r>
      <w:r w:rsidR="00D27390" w:rsidRPr="00F06F96">
        <w:t xml:space="preserve"> </w:t>
      </w:r>
      <w:r w:rsidRPr="00F06F96">
        <w:t>действительности.</w:t>
      </w:r>
    </w:p>
    <w:p w:rsidR="00971A01" w:rsidRPr="00F06F96" w:rsidRDefault="00E44CEC" w:rsidP="00D27390">
      <w:pPr>
        <w:pStyle w:val="a3"/>
        <w:ind w:left="0" w:firstLine="720"/>
      </w:pPr>
      <w:r w:rsidRPr="00F06F96">
        <w:t>Структура</w:t>
      </w:r>
      <w:r w:rsidRPr="00F06F96">
        <w:rPr>
          <w:spacing w:val="-1"/>
        </w:rPr>
        <w:t xml:space="preserve"> </w:t>
      </w:r>
      <w:r w:rsidRPr="00F06F96">
        <w:t>предметного</w:t>
      </w:r>
      <w:r w:rsidRPr="00F06F96">
        <w:rPr>
          <w:spacing w:val="-2"/>
        </w:rPr>
        <w:t xml:space="preserve"> </w:t>
      </w:r>
      <w:r w:rsidRPr="00F06F96">
        <w:t>результата</w:t>
      </w:r>
      <w:r w:rsidRPr="00F06F96">
        <w:rPr>
          <w:spacing w:val="-1"/>
        </w:rPr>
        <w:t xml:space="preserve"> </w:t>
      </w:r>
      <w:r w:rsidRPr="00F06F96">
        <w:t>включает</w:t>
      </w:r>
      <w:r w:rsidRPr="00F06F96">
        <w:rPr>
          <w:spacing w:val="-2"/>
        </w:rPr>
        <w:t xml:space="preserve"> </w:t>
      </w:r>
      <w:r w:rsidRPr="00F06F96">
        <w:t>следующий</w:t>
      </w:r>
      <w:r w:rsidRPr="00F06F96">
        <w:rPr>
          <w:spacing w:val="-1"/>
        </w:rPr>
        <w:t xml:space="preserve"> </w:t>
      </w:r>
      <w:r w:rsidRPr="00F06F96">
        <w:t>перечень знаний</w:t>
      </w:r>
      <w:r w:rsidRPr="00F06F96">
        <w:rPr>
          <w:spacing w:val="53"/>
        </w:rPr>
        <w:t xml:space="preserve"> </w:t>
      </w:r>
      <w:r w:rsidRPr="00F06F96">
        <w:t>и умений:</w:t>
      </w:r>
    </w:p>
    <w:p w:rsidR="00971A01" w:rsidRPr="00F06F96" w:rsidRDefault="00E44CEC" w:rsidP="00D27390">
      <w:pPr>
        <w:pStyle w:val="a3"/>
        <w:ind w:left="0" w:firstLine="720"/>
      </w:pPr>
      <w:r w:rsidRPr="00F06F96">
        <w:t>знать</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правила</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при</w:t>
      </w:r>
      <w:r w:rsidRPr="00F06F96">
        <w:rPr>
          <w:spacing w:val="1"/>
        </w:rPr>
        <w:t xml:space="preserve"> </w:t>
      </w:r>
      <w:r w:rsidRPr="00F06F96">
        <w:t>поиске</w:t>
      </w:r>
      <w:r w:rsidRPr="00F06F96">
        <w:rPr>
          <w:spacing w:val="1"/>
        </w:rPr>
        <w:t xml:space="preserve"> </w:t>
      </w:r>
      <w:r w:rsidRPr="00F06F96">
        <w:t>исторической</w:t>
      </w:r>
      <w:r w:rsidRPr="00F06F96">
        <w:rPr>
          <w:spacing w:val="1"/>
        </w:rPr>
        <w:t xml:space="preserve"> </w:t>
      </w:r>
      <w:r w:rsidRPr="00F06F96">
        <w:t>информации;</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осуществлять</w:t>
      </w:r>
      <w:r w:rsidRPr="00F06F96">
        <w:rPr>
          <w:spacing w:val="1"/>
        </w:rPr>
        <w:t xml:space="preserve"> </w:t>
      </w:r>
      <w:r w:rsidRPr="00F06F96">
        <w:t>поиск</w:t>
      </w:r>
      <w:r w:rsidRPr="00F06F96">
        <w:rPr>
          <w:spacing w:val="1"/>
        </w:rPr>
        <w:t xml:space="preserve"> </w:t>
      </w:r>
      <w:r w:rsidRPr="00F06F96">
        <w:t>достоверных</w:t>
      </w:r>
      <w:r w:rsidRPr="00F06F96">
        <w:rPr>
          <w:spacing w:val="1"/>
        </w:rPr>
        <w:t xml:space="preserve"> </w:t>
      </w:r>
      <w:r w:rsidRPr="00F06F96">
        <w:t>исторических</w:t>
      </w:r>
      <w:r w:rsidRPr="00F06F96">
        <w:rPr>
          <w:spacing w:val="1"/>
        </w:rPr>
        <w:t xml:space="preserve"> </w:t>
      </w:r>
      <w:r w:rsidRPr="00F06F96">
        <w:t>источников,</w:t>
      </w:r>
      <w:r w:rsidRPr="00F06F96">
        <w:rPr>
          <w:spacing w:val="60"/>
        </w:rPr>
        <w:t xml:space="preserve"> </w:t>
      </w:r>
      <w:r w:rsidRPr="00F06F96">
        <w:t>необходимых</w:t>
      </w:r>
      <w:r w:rsidRPr="00F06F96">
        <w:rPr>
          <w:spacing w:val="-57"/>
        </w:rPr>
        <w:t xml:space="preserve"> </w:t>
      </w:r>
      <w:r w:rsidRPr="00F06F96">
        <w:t>для</w:t>
      </w:r>
      <w:r w:rsidRPr="00F06F96">
        <w:rPr>
          <w:spacing w:val="-2"/>
        </w:rPr>
        <w:t xml:space="preserve"> </w:t>
      </w:r>
      <w:r w:rsidRPr="00F06F96">
        <w:t>изучения</w:t>
      </w:r>
      <w:r w:rsidRPr="00F06F96">
        <w:rPr>
          <w:spacing w:val="-1"/>
        </w:rPr>
        <w:t xml:space="preserve"> </w:t>
      </w:r>
      <w:r w:rsidRPr="00F06F96">
        <w:t>событий</w:t>
      </w:r>
      <w:r w:rsidRPr="00F06F96">
        <w:rPr>
          <w:spacing w:val="-1"/>
        </w:rPr>
        <w:t xml:space="preserve"> </w:t>
      </w:r>
      <w:r w:rsidRPr="00F06F96">
        <w:t>(явлений,</w:t>
      </w:r>
      <w:r w:rsidRPr="00F06F96">
        <w:rPr>
          <w:spacing w:val="-1"/>
        </w:rPr>
        <w:t xml:space="preserve"> </w:t>
      </w:r>
      <w:r w:rsidRPr="00F06F96">
        <w:t>процессов)</w:t>
      </w:r>
      <w:r w:rsidRPr="00F06F96">
        <w:rPr>
          <w:spacing w:val="-4"/>
        </w:rPr>
        <w:t xml:space="preserve"> </w:t>
      </w:r>
      <w:r w:rsidRPr="00F06F96">
        <w:t>истории</w:t>
      </w:r>
      <w:r w:rsidRPr="00F06F96">
        <w:rPr>
          <w:spacing w:val="-3"/>
        </w:rPr>
        <w:t xml:space="preserve"> </w:t>
      </w:r>
      <w:r w:rsidRPr="00F06F96">
        <w:t>России</w:t>
      </w:r>
      <w:r w:rsidRPr="00F06F96">
        <w:rPr>
          <w:spacing w:val="-1"/>
        </w:rPr>
        <w:t xml:space="preserve"> </w:t>
      </w:r>
      <w:r w:rsidRPr="00F06F96">
        <w:t>и</w:t>
      </w:r>
      <w:r w:rsidRPr="00F06F96">
        <w:rPr>
          <w:spacing w:val="-3"/>
        </w:rPr>
        <w:t xml:space="preserve"> </w:t>
      </w:r>
      <w:r w:rsidRPr="00F06F96">
        <w:t>зарубежных</w:t>
      </w:r>
      <w:r w:rsidRPr="00F06F96">
        <w:rPr>
          <w:spacing w:val="7"/>
        </w:rPr>
        <w:t xml:space="preserve"> </w:t>
      </w:r>
      <w:r w:rsidRPr="00F06F96">
        <w:t>стран</w:t>
      </w:r>
      <w:r w:rsidRPr="00F06F96">
        <w:rPr>
          <w:spacing w:val="-1"/>
        </w:rPr>
        <w:t xml:space="preserve"> </w:t>
      </w:r>
      <w:r w:rsidRPr="00F06F96">
        <w:t>1914-1945</w:t>
      </w:r>
      <w:r w:rsidRPr="00F06F96">
        <w:rPr>
          <w:spacing w:val="-4"/>
        </w:rPr>
        <w:t xml:space="preserve"> </w:t>
      </w:r>
      <w:r w:rsidRPr="00F06F96">
        <w:t>гг.;</w:t>
      </w:r>
    </w:p>
    <w:p w:rsidR="00971A01" w:rsidRPr="00F06F96" w:rsidRDefault="00E44CEC" w:rsidP="00D27390">
      <w:pPr>
        <w:pStyle w:val="a3"/>
        <w:ind w:left="0" w:firstLine="720"/>
      </w:pPr>
      <w:r w:rsidRPr="00F06F96">
        <w:t>на основе знаний по истории самостоятельно подбирать достоверные визуальные источники</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иллюстрирующие</w:t>
      </w:r>
      <w:r w:rsidRPr="00F06F96">
        <w:rPr>
          <w:spacing w:val="1"/>
        </w:rPr>
        <w:t xml:space="preserve"> </w:t>
      </w:r>
      <w:r w:rsidRPr="00F06F96">
        <w:t>сущностные</w:t>
      </w:r>
      <w:r w:rsidRPr="00F06F96">
        <w:rPr>
          <w:spacing w:val="1"/>
        </w:rPr>
        <w:t xml:space="preserve"> </w:t>
      </w:r>
      <w:r w:rsidRPr="00F06F96">
        <w:t>признаки</w:t>
      </w:r>
      <w:r w:rsidRPr="00F06F96">
        <w:rPr>
          <w:spacing w:val="1"/>
        </w:rPr>
        <w:t xml:space="preserve"> </w:t>
      </w:r>
      <w:r w:rsidRPr="00F06F96">
        <w:t>исторических</w:t>
      </w:r>
      <w:r w:rsidRPr="00F06F96">
        <w:rPr>
          <w:spacing w:val="1"/>
        </w:rPr>
        <w:t xml:space="preserve"> </w:t>
      </w:r>
      <w:r w:rsidRPr="00F06F96">
        <w:t>событий,</w:t>
      </w:r>
      <w:r w:rsidRPr="00F06F96">
        <w:rPr>
          <w:spacing w:val="1"/>
        </w:rPr>
        <w:t xml:space="preserve"> </w:t>
      </w:r>
      <w:r w:rsidRPr="00F06F96">
        <w:t>явлений,</w:t>
      </w:r>
      <w:r w:rsidRPr="00F06F96">
        <w:rPr>
          <w:spacing w:val="-1"/>
        </w:rPr>
        <w:t xml:space="preserve"> </w:t>
      </w:r>
      <w:r w:rsidRPr="00F06F96">
        <w:t>процессов;</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осуществлять</w:t>
      </w:r>
      <w:r w:rsidRPr="00F06F96">
        <w:rPr>
          <w:spacing w:val="1"/>
        </w:rPr>
        <w:t xml:space="preserve"> </w:t>
      </w:r>
      <w:r w:rsidRPr="00F06F96">
        <w:t>поиск</w:t>
      </w:r>
      <w:r w:rsidRPr="00F06F96">
        <w:rPr>
          <w:spacing w:val="1"/>
        </w:rPr>
        <w:t xml:space="preserve"> </w:t>
      </w:r>
      <w:r w:rsidRPr="00F06F96">
        <w:t>исторической</w:t>
      </w:r>
      <w:r w:rsidRPr="00F06F96">
        <w:rPr>
          <w:spacing w:val="1"/>
        </w:rPr>
        <w:t xml:space="preserve"> </w:t>
      </w:r>
      <w:r w:rsidRPr="00F06F96">
        <w:t>информации, необходимой</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исторических событий,</w:t>
      </w:r>
      <w:r w:rsidRPr="00F06F96">
        <w:rPr>
          <w:spacing w:val="-4"/>
        </w:rPr>
        <w:t xml:space="preserve"> </w:t>
      </w:r>
      <w:r w:rsidRPr="00F06F96">
        <w:t>процессов,</w:t>
      </w:r>
      <w:r w:rsidRPr="00F06F96">
        <w:rPr>
          <w:spacing w:val="-1"/>
        </w:rPr>
        <w:t xml:space="preserve"> </w:t>
      </w:r>
      <w:r w:rsidRPr="00F06F96">
        <w:t>явлений</w:t>
      </w:r>
      <w:r w:rsidRPr="00F06F96">
        <w:rPr>
          <w:spacing w:val="-1"/>
        </w:rPr>
        <w:t xml:space="preserve"> </w:t>
      </w:r>
      <w:r w:rsidRPr="00F06F96">
        <w:t>истории</w:t>
      </w:r>
      <w:r w:rsidRPr="00F06F96">
        <w:rPr>
          <w:spacing w:val="-3"/>
        </w:rPr>
        <w:t xml:space="preserve"> </w:t>
      </w:r>
      <w:r w:rsidRPr="00F06F96">
        <w:t>России</w:t>
      </w:r>
      <w:r w:rsidRPr="00F06F96">
        <w:rPr>
          <w:spacing w:val="-2"/>
        </w:rPr>
        <w:t xml:space="preserve"> </w:t>
      </w:r>
      <w:r w:rsidRPr="00F06F96">
        <w:t>и</w:t>
      </w:r>
      <w:r w:rsidRPr="00F06F96">
        <w:rPr>
          <w:spacing w:val="-3"/>
        </w:rPr>
        <w:t xml:space="preserve"> </w:t>
      </w:r>
      <w:r w:rsidRPr="00F06F96">
        <w:t>зарубежных стран</w:t>
      </w:r>
      <w:r w:rsidRPr="00F06F96">
        <w:rPr>
          <w:spacing w:val="7"/>
        </w:rPr>
        <w:t xml:space="preserve"> </w:t>
      </w:r>
      <w:r w:rsidRPr="00F06F96">
        <w:t>1914-1945</w:t>
      </w:r>
      <w:r w:rsidRPr="00F06F96">
        <w:rPr>
          <w:spacing w:val="-4"/>
        </w:rPr>
        <w:t xml:space="preserve"> </w:t>
      </w:r>
      <w:r w:rsidRPr="00F06F96">
        <w:t>гг.;</w:t>
      </w:r>
    </w:p>
    <w:p w:rsidR="00971A01" w:rsidRPr="00F06F96" w:rsidRDefault="00E44CEC" w:rsidP="00D27390">
      <w:pPr>
        <w:pStyle w:val="a3"/>
        <w:ind w:left="0" w:firstLine="720"/>
      </w:pPr>
      <w:r w:rsidRPr="00F06F96">
        <w:t>используя знания по истории, оценивать полноту и достоверность информации с точки зрения</w:t>
      </w:r>
      <w:r w:rsidRPr="00F06F96">
        <w:rPr>
          <w:spacing w:val="-57"/>
        </w:rPr>
        <w:t xml:space="preserve"> </w:t>
      </w:r>
      <w:r w:rsidRPr="00F06F96">
        <w:t>ее</w:t>
      </w:r>
      <w:r w:rsidRPr="00F06F96">
        <w:rPr>
          <w:spacing w:val="-2"/>
        </w:rPr>
        <w:t xml:space="preserve"> </w:t>
      </w:r>
      <w:r w:rsidRPr="00F06F96">
        <w:t>соответствия исторической</w:t>
      </w:r>
      <w:r w:rsidRPr="00F06F96">
        <w:rPr>
          <w:spacing w:val="2"/>
        </w:rPr>
        <w:t xml:space="preserve"> </w:t>
      </w:r>
      <w:r w:rsidRPr="00F06F96">
        <w:t>действительности.</w:t>
      </w:r>
    </w:p>
    <w:p w:rsidR="00971A01" w:rsidRPr="00F06F96" w:rsidRDefault="00E44CEC" w:rsidP="00D27390">
      <w:pPr>
        <w:pStyle w:val="a3"/>
        <w:ind w:left="0" w:firstLine="720"/>
      </w:pPr>
      <w:r w:rsidRPr="00F06F96">
        <w:t>Умение анализировать текстовые, визуальные источники исторической информации, в том</w:t>
      </w:r>
      <w:r w:rsidRPr="00F06F96">
        <w:rPr>
          <w:spacing w:val="1"/>
        </w:rPr>
        <w:t xml:space="preserve"> </w:t>
      </w:r>
      <w:r w:rsidRPr="00F06F96">
        <w:t>числе</w:t>
      </w:r>
      <w:r w:rsidRPr="00F06F96">
        <w:rPr>
          <w:spacing w:val="1"/>
        </w:rPr>
        <w:t xml:space="preserve"> </w:t>
      </w:r>
      <w:r w:rsidRPr="00F06F96">
        <w:t>исторические</w:t>
      </w:r>
      <w:r w:rsidRPr="00F06F96">
        <w:rPr>
          <w:spacing w:val="1"/>
        </w:rPr>
        <w:t xml:space="preserve"> </w:t>
      </w:r>
      <w:r w:rsidRPr="00F06F96">
        <w:t>карты/схемы,</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57"/>
        </w:rPr>
        <w:t xml:space="preserve"> </w:t>
      </w:r>
      <w:r w:rsidRPr="00F06F96">
        <w:t>сопоставлять</w:t>
      </w:r>
      <w:r w:rsidRPr="00F06F96">
        <w:rPr>
          <w:spacing w:val="1"/>
        </w:rPr>
        <w:t xml:space="preserve"> </w:t>
      </w:r>
      <w:r w:rsidRPr="00F06F96">
        <w:t>информацию,</w:t>
      </w:r>
      <w:r w:rsidRPr="00F06F96">
        <w:rPr>
          <w:spacing w:val="1"/>
        </w:rPr>
        <w:t xml:space="preserve"> </w:t>
      </w:r>
      <w:r w:rsidRPr="00F06F96">
        <w:t>представленную</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источниках;</w:t>
      </w:r>
      <w:r w:rsidRPr="00F06F96">
        <w:rPr>
          <w:spacing w:val="61"/>
        </w:rPr>
        <w:t xml:space="preserve"> </w:t>
      </w:r>
      <w:r w:rsidRPr="00F06F96">
        <w:t>формализовать</w:t>
      </w:r>
      <w:r w:rsidRPr="00F06F96">
        <w:rPr>
          <w:spacing w:val="1"/>
        </w:rPr>
        <w:t xml:space="preserve"> </w:t>
      </w:r>
      <w:r w:rsidRPr="00F06F96">
        <w:t>историческую</w:t>
      </w:r>
      <w:r w:rsidRPr="00F06F96">
        <w:rPr>
          <w:spacing w:val="1"/>
        </w:rPr>
        <w:t xml:space="preserve"> </w:t>
      </w:r>
      <w:r w:rsidRPr="00F06F96">
        <w:t>информацию</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таблиц,</w:t>
      </w:r>
      <w:r w:rsidRPr="00F06F96">
        <w:rPr>
          <w:spacing w:val="1"/>
        </w:rPr>
        <w:t xml:space="preserve"> </w:t>
      </w:r>
      <w:r w:rsidRPr="00F06F96">
        <w:t>схем,</w:t>
      </w:r>
      <w:r w:rsidRPr="00F06F96">
        <w:rPr>
          <w:spacing w:val="1"/>
        </w:rPr>
        <w:t xml:space="preserve"> </w:t>
      </w:r>
      <w:r w:rsidRPr="00F06F96">
        <w:t>графиков,</w:t>
      </w:r>
      <w:r w:rsidRPr="00F06F96">
        <w:rPr>
          <w:spacing w:val="1"/>
        </w:rPr>
        <w:t xml:space="preserve"> </w:t>
      </w:r>
      <w:r w:rsidRPr="00F06F96">
        <w:t>диаграмм;</w:t>
      </w:r>
      <w:r w:rsidRPr="00F06F96">
        <w:rPr>
          <w:spacing w:val="1"/>
        </w:rPr>
        <w:t xml:space="preserve"> </w:t>
      </w:r>
      <w:r w:rsidRPr="00F06F96">
        <w:t>приобретение</w:t>
      </w:r>
      <w:r w:rsidRPr="00F06F96">
        <w:rPr>
          <w:spacing w:val="1"/>
        </w:rPr>
        <w:t xml:space="preserve"> </w:t>
      </w:r>
      <w:r w:rsidRPr="00F06F96">
        <w:t>опыта</w:t>
      </w:r>
      <w:r w:rsidRPr="00F06F96">
        <w:rPr>
          <w:spacing w:val="1"/>
        </w:rPr>
        <w:t xml:space="preserve"> </w:t>
      </w:r>
      <w:r w:rsidRPr="00F06F96">
        <w:t>осуществления проектной деятельности в форме разработки и представления учебных проектов по</w:t>
      </w:r>
      <w:r w:rsidRPr="00F06F96">
        <w:rPr>
          <w:spacing w:val="1"/>
        </w:rPr>
        <w:t xml:space="preserve"> </w:t>
      </w:r>
      <w:r w:rsidRPr="00F06F96">
        <w:t>новейшей</w:t>
      </w:r>
      <w:r w:rsidRPr="00F06F96">
        <w:rPr>
          <w:spacing w:val="1"/>
        </w:rPr>
        <w:t xml:space="preserve"> </w:t>
      </w:r>
      <w:r w:rsidRPr="00F06F96">
        <w:t>истории,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w:t>
      </w:r>
      <w:r w:rsidRPr="00F06F96">
        <w:rPr>
          <w:spacing w:val="1"/>
        </w:rPr>
        <w:t xml:space="preserve"> </w:t>
      </w:r>
      <w:r w:rsidRPr="00F06F96">
        <w:t>на</w:t>
      </w:r>
      <w:r w:rsidRPr="00F06F96">
        <w:rPr>
          <w:spacing w:val="1"/>
        </w:rPr>
        <w:t xml:space="preserve"> </w:t>
      </w:r>
      <w:r w:rsidRPr="00F06F96">
        <w:t>региональном</w:t>
      </w:r>
      <w:r w:rsidRPr="00F06F96">
        <w:rPr>
          <w:spacing w:val="1"/>
        </w:rPr>
        <w:t xml:space="preserve"> </w:t>
      </w:r>
      <w:r w:rsidRPr="00F06F96">
        <w:t>материале</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ресурсов</w:t>
      </w:r>
      <w:r w:rsidRPr="00F06F96">
        <w:rPr>
          <w:spacing w:val="1"/>
        </w:rPr>
        <w:t xml:space="preserve"> </w:t>
      </w:r>
      <w:r w:rsidRPr="00F06F96">
        <w:t>библиотек, музеев и других).</w:t>
      </w:r>
    </w:p>
    <w:p w:rsidR="00971A01" w:rsidRPr="00F06F96" w:rsidRDefault="00E44CEC" w:rsidP="00D27390">
      <w:pPr>
        <w:pStyle w:val="a3"/>
        <w:ind w:left="0" w:firstLine="720"/>
      </w:pPr>
      <w:r w:rsidRPr="00F06F96">
        <w:t>Структура</w:t>
      </w:r>
      <w:r w:rsidRPr="00F06F96">
        <w:rPr>
          <w:spacing w:val="-2"/>
        </w:rPr>
        <w:t xml:space="preserve"> </w:t>
      </w:r>
      <w:r w:rsidRPr="00F06F96">
        <w:t>предметного</w:t>
      </w:r>
      <w:r w:rsidRPr="00F06F96">
        <w:rPr>
          <w:spacing w:val="-2"/>
        </w:rPr>
        <w:t xml:space="preserve"> </w:t>
      </w:r>
      <w:r w:rsidRPr="00F06F96">
        <w:t>результата</w:t>
      </w:r>
      <w:r w:rsidRPr="00F06F96">
        <w:rPr>
          <w:spacing w:val="-1"/>
        </w:rPr>
        <w:t xml:space="preserve"> </w:t>
      </w:r>
      <w:r w:rsidRPr="00F06F96">
        <w:t>включает</w:t>
      </w:r>
      <w:r w:rsidRPr="00F06F96">
        <w:rPr>
          <w:spacing w:val="-3"/>
        </w:rPr>
        <w:t xml:space="preserve"> </w:t>
      </w:r>
      <w:r w:rsidRPr="00F06F96">
        <w:t>следующий</w:t>
      </w:r>
      <w:r w:rsidRPr="00F06F96">
        <w:rPr>
          <w:spacing w:val="-1"/>
        </w:rPr>
        <w:t xml:space="preserve"> </w:t>
      </w:r>
      <w:r w:rsidRPr="00F06F96">
        <w:t>перечень</w:t>
      </w:r>
      <w:r w:rsidRPr="00F06F96">
        <w:rPr>
          <w:spacing w:val="-1"/>
        </w:rPr>
        <w:t xml:space="preserve"> </w:t>
      </w:r>
      <w:r w:rsidRPr="00F06F96">
        <w:t>знаний</w:t>
      </w:r>
      <w:r w:rsidRPr="00F06F96">
        <w:rPr>
          <w:spacing w:val="-2"/>
        </w:rPr>
        <w:t xml:space="preserve"> </w:t>
      </w:r>
      <w:r w:rsidRPr="00F06F96">
        <w:t>и умений:</w:t>
      </w:r>
    </w:p>
    <w:p w:rsidR="00971A01" w:rsidRPr="00F06F96" w:rsidRDefault="00E44CEC" w:rsidP="00D27390">
      <w:pPr>
        <w:pStyle w:val="a3"/>
        <w:ind w:left="0" w:firstLine="720"/>
      </w:pPr>
      <w:r w:rsidRPr="00F06F96">
        <w:t>определять</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информации,</w:t>
      </w:r>
      <w:r w:rsidRPr="00F06F96">
        <w:rPr>
          <w:spacing w:val="1"/>
        </w:rPr>
        <w:t xml:space="preserve"> </w:t>
      </w:r>
      <w:r w:rsidRPr="00F06F96">
        <w:t>представленной</w:t>
      </w:r>
      <w:r w:rsidRPr="00F06F96">
        <w:rPr>
          <w:spacing w:val="1"/>
        </w:rPr>
        <w:t xml:space="preserve"> </w:t>
      </w:r>
      <w:r w:rsidRPr="00F06F96">
        <w:t>в</w:t>
      </w:r>
      <w:r w:rsidRPr="00F06F96">
        <w:rPr>
          <w:spacing w:val="1"/>
        </w:rPr>
        <w:t xml:space="preserve"> </w:t>
      </w:r>
      <w:r w:rsidRPr="00F06F96">
        <w:t>текстовом</w:t>
      </w:r>
      <w:r w:rsidRPr="00F06F96">
        <w:rPr>
          <w:spacing w:val="1"/>
        </w:rPr>
        <w:t xml:space="preserve"> </w:t>
      </w:r>
      <w:r w:rsidRPr="00F06F96">
        <w:t>источнике</w:t>
      </w:r>
      <w:r w:rsidRPr="00F06F96">
        <w:rPr>
          <w:spacing w:val="1"/>
        </w:rPr>
        <w:t xml:space="preserve"> </w:t>
      </w:r>
      <w:r w:rsidRPr="00F06F96">
        <w:t>исторической</w:t>
      </w:r>
      <w:r w:rsidRPr="00F06F96">
        <w:rPr>
          <w:spacing w:val="1"/>
        </w:rPr>
        <w:t xml:space="preserve"> </w:t>
      </w:r>
      <w:r w:rsidRPr="00F06F96">
        <w:rPr>
          <w:spacing w:val="-1"/>
        </w:rPr>
        <w:t xml:space="preserve">информации, характерные признаки описываемых </w:t>
      </w:r>
      <w:r w:rsidRPr="00F06F96">
        <w:t>событий (явлений, процессов) истории России и</w:t>
      </w:r>
      <w:r w:rsidRPr="00F06F96">
        <w:rPr>
          <w:spacing w:val="1"/>
        </w:rPr>
        <w:t xml:space="preserve"> </w:t>
      </w:r>
      <w:r w:rsidRPr="00F06F96">
        <w:t>зарубежных</w:t>
      </w:r>
      <w:r w:rsidRPr="00F06F96">
        <w:rPr>
          <w:spacing w:val="1"/>
        </w:rPr>
        <w:t xml:space="preserve"> </w:t>
      </w:r>
      <w:r w:rsidRPr="00F06F96">
        <w:t>стран 1914-1945 гг.;</w:t>
      </w:r>
    </w:p>
    <w:p w:rsidR="00971A01" w:rsidRPr="00F06F96" w:rsidRDefault="00E44CEC" w:rsidP="00D27390">
      <w:pPr>
        <w:pStyle w:val="a3"/>
        <w:ind w:left="0" w:firstLine="720"/>
      </w:pPr>
      <w:r w:rsidRPr="00F06F96">
        <w:t>отвечать</w:t>
      </w:r>
      <w:r w:rsidRPr="00F06F96">
        <w:rPr>
          <w:spacing w:val="1"/>
        </w:rPr>
        <w:t xml:space="preserve"> </w:t>
      </w:r>
      <w:r w:rsidRPr="00F06F96">
        <w:t>на</w:t>
      </w:r>
      <w:r w:rsidRPr="00F06F96">
        <w:rPr>
          <w:spacing w:val="1"/>
        </w:rPr>
        <w:t xml:space="preserve"> </w:t>
      </w:r>
      <w:r w:rsidRPr="00F06F96">
        <w:t>вопросы</w:t>
      </w:r>
      <w:r w:rsidRPr="00F06F96">
        <w:rPr>
          <w:spacing w:val="1"/>
        </w:rPr>
        <w:t xml:space="preserve"> </w:t>
      </w:r>
      <w:r w:rsidRPr="00F06F96">
        <w:t>по</w:t>
      </w:r>
      <w:r w:rsidRPr="00F06F96">
        <w:rPr>
          <w:spacing w:val="1"/>
        </w:rPr>
        <w:t xml:space="preserve"> </w:t>
      </w:r>
      <w:r w:rsidRPr="00F06F96">
        <w:t>содержанию</w:t>
      </w:r>
      <w:r w:rsidRPr="00F06F96">
        <w:rPr>
          <w:spacing w:val="1"/>
        </w:rPr>
        <w:t xml:space="preserve"> </w:t>
      </w:r>
      <w:r w:rsidRPr="00F06F96">
        <w:t>текстового</w:t>
      </w:r>
      <w:r w:rsidRPr="00F06F96">
        <w:rPr>
          <w:spacing w:val="1"/>
        </w:rPr>
        <w:t xml:space="preserve"> </w:t>
      </w:r>
      <w:r w:rsidRPr="00F06F96">
        <w:t>источника</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по</w:t>
      </w:r>
      <w:r w:rsidRPr="00F06F96">
        <w:rPr>
          <w:spacing w:val="-57"/>
        </w:rPr>
        <w:t xml:space="preserve"> </w:t>
      </w:r>
      <w:r w:rsidRPr="00F06F96">
        <w:t>истории</w:t>
      </w:r>
      <w:r w:rsidRPr="00F06F96">
        <w:rPr>
          <w:spacing w:val="-4"/>
        </w:rPr>
        <w:t xml:space="preserve"> </w:t>
      </w:r>
      <w:r w:rsidRPr="00F06F96">
        <w:t>России</w:t>
      </w:r>
      <w:r w:rsidRPr="00F06F96">
        <w:rPr>
          <w:spacing w:val="-2"/>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2"/>
        </w:rPr>
        <w:t xml:space="preserve"> </w:t>
      </w:r>
      <w:r w:rsidRPr="00F06F96">
        <w:t>1914-1945</w:t>
      </w:r>
      <w:r w:rsidRPr="00F06F96">
        <w:rPr>
          <w:spacing w:val="-2"/>
        </w:rPr>
        <w:t xml:space="preserve"> </w:t>
      </w:r>
      <w:r w:rsidRPr="00F06F96">
        <w:t>гг.</w:t>
      </w:r>
      <w:r w:rsidRPr="00F06F96">
        <w:rPr>
          <w:spacing w:val="-2"/>
        </w:rPr>
        <w:t xml:space="preserve"> </w:t>
      </w:r>
      <w:r w:rsidRPr="00F06F96">
        <w:t>и</w:t>
      </w:r>
      <w:r w:rsidRPr="00F06F96">
        <w:rPr>
          <w:spacing w:val="-2"/>
        </w:rPr>
        <w:t xml:space="preserve"> </w:t>
      </w:r>
      <w:r w:rsidRPr="00F06F96">
        <w:t>составлять</w:t>
      </w:r>
      <w:r w:rsidRPr="00F06F96">
        <w:rPr>
          <w:spacing w:val="-2"/>
        </w:rPr>
        <w:t xml:space="preserve"> </w:t>
      </w:r>
      <w:r w:rsidRPr="00F06F96">
        <w:t>на</w:t>
      </w:r>
      <w:r w:rsidRPr="00F06F96">
        <w:rPr>
          <w:spacing w:val="-2"/>
        </w:rPr>
        <w:t xml:space="preserve"> </w:t>
      </w:r>
      <w:r w:rsidRPr="00F06F96">
        <w:t>его</w:t>
      </w:r>
      <w:r w:rsidRPr="00F06F96">
        <w:rPr>
          <w:spacing w:val="1"/>
        </w:rPr>
        <w:t xml:space="preserve"> </w:t>
      </w:r>
      <w:r w:rsidRPr="00F06F96">
        <w:t>основе</w:t>
      </w:r>
      <w:r w:rsidRPr="00F06F96">
        <w:rPr>
          <w:spacing w:val="-5"/>
        </w:rPr>
        <w:t xml:space="preserve"> </w:t>
      </w:r>
      <w:r w:rsidRPr="00F06F96">
        <w:t>план,</w:t>
      </w:r>
      <w:r w:rsidRPr="00F06F96">
        <w:rPr>
          <w:spacing w:val="-1"/>
        </w:rPr>
        <w:t xml:space="preserve"> </w:t>
      </w:r>
      <w:r w:rsidRPr="00F06F96">
        <w:t>таблицу,</w:t>
      </w:r>
      <w:r w:rsidRPr="00F06F96">
        <w:rPr>
          <w:spacing w:val="-2"/>
        </w:rPr>
        <w:t xml:space="preserve"> </w:t>
      </w:r>
      <w:r w:rsidRPr="00F06F96">
        <w:t>схему;</w:t>
      </w:r>
    </w:p>
    <w:p w:rsidR="00971A01" w:rsidRPr="00F06F96" w:rsidRDefault="00E44CEC" w:rsidP="00D27390">
      <w:pPr>
        <w:pStyle w:val="a3"/>
        <w:ind w:left="0" w:firstLine="720"/>
      </w:pPr>
      <w:r w:rsidRPr="00F06F96">
        <w:t>узнавать, показывать и называть на карте (схеме) объекты, обозначенные условными знаками,</w:t>
      </w:r>
      <w:r w:rsidRPr="00F06F96">
        <w:rPr>
          <w:spacing w:val="-57"/>
        </w:rPr>
        <w:t xml:space="preserve"> </w:t>
      </w:r>
      <w:r w:rsidRPr="00F06F96">
        <w:t>характеризовать</w:t>
      </w:r>
      <w:r w:rsidRPr="00F06F96">
        <w:rPr>
          <w:spacing w:val="1"/>
        </w:rPr>
        <w:t xml:space="preserve"> </w:t>
      </w:r>
      <w:r w:rsidRPr="00F06F96">
        <w:t>историческое</w:t>
      </w:r>
      <w:r w:rsidRPr="00F06F96">
        <w:rPr>
          <w:spacing w:val="1"/>
        </w:rPr>
        <w:t xml:space="preserve"> </w:t>
      </w:r>
      <w:r w:rsidRPr="00F06F96">
        <w:t>пространство</w:t>
      </w:r>
      <w:r w:rsidRPr="00F06F96">
        <w:rPr>
          <w:spacing w:val="1"/>
        </w:rPr>
        <w:t xml:space="preserve"> </w:t>
      </w:r>
      <w:r w:rsidRPr="00F06F96">
        <w:t>(географические</w:t>
      </w:r>
      <w:r w:rsidRPr="00F06F96">
        <w:rPr>
          <w:spacing w:val="1"/>
        </w:rPr>
        <w:t xml:space="preserve"> </w:t>
      </w:r>
      <w:r w:rsidRPr="00F06F96">
        <w:t>объекты,</w:t>
      </w:r>
      <w:r w:rsidRPr="00F06F96">
        <w:rPr>
          <w:spacing w:val="1"/>
        </w:rPr>
        <w:t xml:space="preserve"> </w:t>
      </w:r>
      <w:r w:rsidRPr="00F06F96">
        <w:t>территории</w:t>
      </w:r>
      <w:r w:rsidRPr="00F06F96">
        <w:rPr>
          <w:spacing w:val="1"/>
        </w:rPr>
        <w:t xml:space="preserve"> </w:t>
      </w:r>
      <w:r w:rsidRPr="00F06F96">
        <w:t>расселения</w:t>
      </w:r>
      <w:r w:rsidRPr="00F06F96">
        <w:rPr>
          <w:spacing w:val="1"/>
        </w:rPr>
        <w:t xml:space="preserve"> </w:t>
      </w:r>
      <w:r w:rsidRPr="00F06F96">
        <w:t>народов, государства, места расположения памятников культуры и другие), изучаемые события,</w:t>
      </w:r>
      <w:r w:rsidRPr="00F06F96">
        <w:rPr>
          <w:spacing w:val="1"/>
        </w:rPr>
        <w:t xml:space="preserve"> </w:t>
      </w:r>
      <w:r w:rsidRPr="00F06F96">
        <w:t>явления,</w:t>
      </w:r>
      <w:r w:rsidRPr="00F06F96">
        <w:rPr>
          <w:spacing w:val="-1"/>
        </w:rPr>
        <w:t xml:space="preserve"> </w:t>
      </w:r>
      <w:r w:rsidRPr="00F06F96">
        <w:t>процессы истории России и зарубежныхстран</w:t>
      </w:r>
      <w:r w:rsidRPr="00F06F96">
        <w:rPr>
          <w:spacing w:val="-1"/>
        </w:rPr>
        <w:t xml:space="preserve"> </w:t>
      </w:r>
      <w:r w:rsidRPr="00F06F96">
        <w:t>1914-1945 гг.;</w:t>
      </w:r>
    </w:p>
    <w:p w:rsidR="00971A01" w:rsidRPr="00F06F96" w:rsidRDefault="00E44CEC" w:rsidP="00D27390">
      <w:pPr>
        <w:pStyle w:val="a3"/>
        <w:ind w:left="0" w:firstLine="720"/>
      </w:pPr>
      <w:r w:rsidRPr="00F06F96">
        <w:t>привлекать контекстную информацию при работе с исторической картой и рассказывать об</w:t>
      </w:r>
      <w:r w:rsidRPr="00F06F96">
        <w:rPr>
          <w:spacing w:val="1"/>
        </w:rPr>
        <w:t xml:space="preserve"> </w:t>
      </w:r>
      <w:r w:rsidRPr="00F06F96">
        <w:t>исторических</w:t>
      </w:r>
      <w:r w:rsidRPr="00F06F96">
        <w:rPr>
          <w:spacing w:val="1"/>
        </w:rPr>
        <w:t xml:space="preserve"> </w:t>
      </w:r>
      <w:r w:rsidRPr="00F06F96">
        <w:t>событиях,</w:t>
      </w:r>
      <w:r w:rsidRPr="00F06F96">
        <w:rPr>
          <w:spacing w:val="1"/>
        </w:rPr>
        <w:t xml:space="preserve"> </w:t>
      </w:r>
      <w:r w:rsidRPr="00F06F96">
        <w:t>используя историческую</w:t>
      </w:r>
      <w:r w:rsidRPr="00F06F96">
        <w:rPr>
          <w:spacing w:val="2"/>
        </w:rPr>
        <w:t xml:space="preserve"> </w:t>
      </w:r>
      <w:r w:rsidRPr="00F06F96">
        <w:t>карту;</w:t>
      </w:r>
    </w:p>
    <w:p w:rsidR="00971A01" w:rsidRPr="00F06F96" w:rsidRDefault="00E44CEC" w:rsidP="00D27390">
      <w:pPr>
        <w:pStyle w:val="a3"/>
        <w:ind w:left="0" w:firstLine="720"/>
      </w:pPr>
      <w:r w:rsidRPr="00F06F96">
        <w:t>сопоставлять, анализировать информацию, представленную на двух или более исторических</w:t>
      </w:r>
      <w:r w:rsidRPr="00F06F96">
        <w:rPr>
          <w:spacing w:val="1"/>
        </w:rPr>
        <w:t xml:space="preserve"> </w:t>
      </w:r>
      <w:r w:rsidRPr="00F06F96">
        <w:t>картах</w:t>
      </w:r>
      <w:r w:rsidRPr="00F06F96">
        <w:rPr>
          <w:spacing w:val="1"/>
        </w:rPr>
        <w:t xml:space="preserve"> </w:t>
      </w:r>
      <w:r w:rsidRPr="00F06F96">
        <w:t>(схемах)</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оформлять</w:t>
      </w:r>
      <w:r w:rsidRPr="00F06F96">
        <w:rPr>
          <w:spacing w:val="1"/>
        </w:rPr>
        <w:t xml:space="preserve"> </w:t>
      </w:r>
      <w:r w:rsidRPr="00F06F96">
        <w:t>результаты</w:t>
      </w:r>
      <w:r w:rsidRPr="00F06F96">
        <w:rPr>
          <w:spacing w:val="1"/>
        </w:rPr>
        <w:t xml:space="preserve"> </w:t>
      </w:r>
      <w:r w:rsidRPr="00F06F96">
        <w:t>анализа</w:t>
      </w:r>
      <w:r w:rsidRPr="00F06F96">
        <w:rPr>
          <w:spacing w:val="-1"/>
        </w:rPr>
        <w:t xml:space="preserve"> </w:t>
      </w:r>
      <w:r w:rsidRPr="00F06F96">
        <w:t>исторической</w:t>
      </w:r>
      <w:r w:rsidRPr="00F06F96">
        <w:rPr>
          <w:spacing w:val="1"/>
        </w:rPr>
        <w:t xml:space="preserve"> </w:t>
      </w:r>
      <w:r w:rsidRPr="00F06F96">
        <w:t>карты</w:t>
      </w:r>
      <w:r w:rsidRPr="00F06F96">
        <w:rPr>
          <w:spacing w:val="-1"/>
        </w:rPr>
        <w:t xml:space="preserve"> </w:t>
      </w:r>
      <w:r w:rsidRPr="00F06F96">
        <w:t>(схемы)</w:t>
      </w:r>
      <w:r w:rsidRPr="00F06F96">
        <w:rPr>
          <w:spacing w:val="-1"/>
        </w:rPr>
        <w:t xml:space="preserve"> </w:t>
      </w:r>
      <w:r w:rsidRPr="00F06F96">
        <w:t>в виде</w:t>
      </w:r>
      <w:r w:rsidRPr="00F06F96">
        <w:rPr>
          <w:spacing w:val="-1"/>
        </w:rPr>
        <w:t xml:space="preserve"> </w:t>
      </w:r>
      <w:r w:rsidRPr="00F06F96">
        <w:t>таблицы,</w:t>
      </w:r>
      <w:r w:rsidRPr="00F06F96">
        <w:rPr>
          <w:spacing w:val="59"/>
        </w:rPr>
        <w:t xml:space="preserve"> </w:t>
      </w:r>
      <w:r w:rsidRPr="00F06F96">
        <w:t>схемы; делать выводы;</w:t>
      </w:r>
    </w:p>
    <w:p w:rsidR="00971A01" w:rsidRPr="00F06F96" w:rsidRDefault="00E44CEC" w:rsidP="00D27390">
      <w:pPr>
        <w:pStyle w:val="a3"/>
        <w:ind w:left="0" w:firstLine="720"/>
      </w:pPr>
      <w:r w:rsidRPr="00F06F96">
        <w:t>на основании информации, представленной на карте/схеме по истории России и 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проводить</w:t>
      </w:r>
      <w:r w:rsidRPr="00F06F96">
        <w:rPr>
          <w:spacing w:val="1"/>
        </w:rPr>
        <w:t xml:space="preserve"> </w:t>
      </w:r>
      <w:r w:rsidRPr="00F06F96">
        <w:t>сравнение</w:t>
      </w:r>
      <w:r w:rsidRPr="00F06F96">
        <w:rPr>
          <w:spacing w:val="1"/>
        </w:rPr>
        <w:t xml:space="preserve"> </w:t>
      </w:r>
      <w:r w:rsidRPr="00F06F96">
        <w:t>исторических</w:t>
      </w:r>
      <w:r w:rsidRPr="00F06F96">
        <w:rPr>
          <w:spacing w:val="1"/>
        </w:rPr>
        <w:t xml:space="preserve"> </w:t>
      </w:r>
      <w:r w:rsidRPr="00F06F96">
        <w:t>объектов</w:t>
      </w:r>
      <w:r w:rsidRPr="00F06F96">
        <w:rPr>
          <w:spacing w:val="1"/>
        </w:rPr>
        <w:t xml:space="preserve"> </w:t>
      </w:r>
      <w:r w:rsidRPr="00F06F96">
        <w:t>(размеры</w:t>
      </w:r>
      <w:r w:rsidRPr="00F06F96">
        <w:rPr>
          <w:spacing w:val="1"/>
        </w:rPr>
        <w:t xml:space="preserve"> </w:t>
      </w:r>
      <w:r w:rsidRPr="00F06F96">
        <w:t>территорий</w:t>
      </w:r>
      <w:r w:rsidRPr="00F06F96">
        <w:rPr>
          <w:spacing w:val="1"/>
        </w:rPr>
        <w:t xml:space="preserve"> </w:t>
      </w:r>
      <w:r w:rsidRPr="00F06F96">
        <w:t>стран,</w:t>
      </w:r>
      <w:r w:rsidRPr="00F06F96">
        <w:rPr>
          <w:spacing w:val="1"/>
        </w:rPr>
        <w:t xml:space="preserve"> </w:t>
      </w:r>
      <w:r w:rsidRPr="00F06F96">
        <w:t>расстояния</w:t>
      </w:r>
      <w:r w:rsidRPr="00F06F96">
        <w:rPr>
          <w:spacing w:val="1"/>
        </w:rPr>
        <w:t xml:space="preserve"> </w:t>
      </w:r>
      <w:r w:rsidRPr="00F06F96">
        <w:t>и</w:t>
      </w:r>
      <w:r w:rsidRPr="00F06F96">
        <w:rPr>
          <w:spacing w:val="1"/>
        </w:rPr>
        <w:t xml:space="preserve"> </w:t>
      </w:r>
      <w:r w:rsidRPr="00F06F96">
        <w:t>другое),</w:t>
      </w:r>
      <w:r w:rsidRPr="00F06F96">
        <w:rPr>
          <w:spacing w:val="1"/>
        </w:rPr>
        <w:t xml:space="preserve"> </w:t>
      </w:r>
      <w:r w:rsidRPr="00F06F96">
        <w:t>социально-экономических</w:t>
      </w:r>
      <w:r w:rsidRPr="00F06F96">
        <w:rPr>
          <w:spacing w:val="1"/>
        </w:rPr>
        <w:t xml:space="preserve"> </w:t>
      </w:r>
      <w:r w:rsidRPr="00F06F96">
        <w:t>и</w:t>
      </w:r>
      <w:r w:rsidRPr="00F06F96">
        <w:rPr>
          <w:spacing w:val="1"/>
        </w:rPr>
        <w:t xml:space="preserve"> </w:t>
      </w:r>
      <w:r w:rsidRPr="00F06F96">
        <w:t>геополитических</w:t>
      </w:r>
      <w:r w:rsidRPr="00F06F96">
        <w:rPr>
          <w:spacing w:val="1"/>
        </w:rPr>
        <w:t xml:space="preserve"> </w:t>
      </w:r>
      <w:r w:rsidRPr="00F06F96">
        <w:t>условий</w:t>
      </w:r>
      <w:r w:rsidRPr="00F06F96">
        <w:rPr>
          <w:spacing w:val="1"/>
        </w:rPr>
        <w:t xml:space="preserve"> </w:t>
      </w:r>
      <w:r w:rsidRPr="00F06F96">
        <w:t>существования</w:t>
      </w:r>
      <w:r w:rsidRPr="00F06F96">
        <w:rPr>
          <w:spacing w:val="-57"/>
        </w:rPr>
        <w:t xml:space="preserve"> </w:t>
      </w:r>
      <w:r w:rsidRPr="00F06F96">
        <w:t>государств,</w:t>
      </w:r>
      <w:r w:rsidRPr="00F06F96">
        <w:rPr>
          <w:spacing w:val="-1"/>
        </w:rPr>
        <w:t xml:space="preserve"> </w:t>
      </w:r>
      <w:r w:rsidRPr="00F06F96">
        <w:t>народов,</w:t>
      </w:r>
      <w:r w:rsidRPr="00F06F96">
        <w:rPr>
          <w:spacing w:val="1"/>
        </w:rPr>
        <w:t xml:space="preserve"> </w:t>
      </w:r>
      <w:r w:rsidRPr="00F06F96">
        <w:t>делать</w:t>
      </w:r>
      <w:r w:rsidRPr="00F06F96">
        <w:rPr>
          <w:spacing w:val="2"/>
        </w:rPr>
        <w:t xml:space="preserve"> </w:t>
      </w:r>
      <w:r w:rsidRPr="00F06F96">
        <w:t>выводы;</w:t>
      </w:r>
    </w:p>
    <w:p w:rsidR="00971A01" w:rsidRPr="00F06F96" w:rsidRDefault="00E44CEC" w:rsidP="00D27390">
      <w:pPr>
        <w:pStyle w:val="a3"/>
        <w:ind w:left="0" w:firstLine="720"/>
      </w:pPr>
      <w:r w:rsidRPr="00F06F96">
        <w:t>сопоставлять информацию, представленную на исторической карте/схеме поистории России и</w:t>
      </w:r>
      <w:r w:rsidRPr="00F06F96">
        <w:rPr>
          <w:spacing w:val="-57"/>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из</w:t>
      </w:r>
      <w:r w:rsidRPr="00F06F96">
        <w:rPr>
          <w:spacing w:val="1"/>
        </w:rPr>
        <w:t xml:space="preserve"> </w:t>
      </w:r>
      <w:r w:rsidRPr="00F06F96">
        <w:t>аутентичных</w:t>
      </w:r>
      <w:r w:rsidRPr="00F06F96">
        <w:rPr>
          <w:spacing w:val="1"/>
        </w:rPr>
        <w:t xml:space="preserve"> </w:t>
      </w:r>
      <w:r w:rsidRPr="00F06F96">
        <w:t>исторических</w:t>
      </w:r>
      <w:r w:rsidRPr="00F06F96">
        <w:rPr>
          <w:spacing w:val="1"/>
        </w:rPr>
        <w:t xml:space="preserve"> </w:t>
      </w:r>
      <w:r w:rsidRPr="00F06F96">
        <w:t>источников</w:t>
      </w:r>
      <w:r w:rsidRPr="00F06F96">
        <w:rPr>
          <w:spacing w:val="1"/>
        </w:rPr>
        <w:t xml:space="preserve"> </w:t>
      </w:r>
      <w:r w:rsidRPr="00F06F96">
        <w:t>и</w:t>
      </w:r>
      <w:r w:rsidRPr="00F06F96">
        <w:rPr>
          <w:spacing w:val="1"/>
        </w:rPr>
        <w:t xml:space="preserve"> </w:t>
      </w:r>
      <w:r w:rsidRPr="00F06F96">
        <w:t>источников</w:t>
      </w:r>
      <w:r w:rsidRPr="00F06F96">
        <w:rPr>
          <w:spacing w:val="-4"/>
        </w:rPr>
        <w:t xml:space="preserve"> </w:t>
      </w:r>
      <w:r w:rsidRPr="00F06F96">
        <w:t>исторической</w:t>
      </w:r>
      <w:r w:rsidRPr="00F06F96">
        <w:rPr>
          <w:spacing w:val="3"/>
        </w:rPr>
        <w:t xml:space="preserve"> </w:t>
      </w:r>
      <w:r w:rsidRPr="00F06F96">
        <w:t>информации;</w:t>
      </w:r>
    </w:p>
    <w:p w:rsidR="00971A01" w:rsidRPr="00F06F96" w:rsidRDefault="00E44CEC" w:rsidP="00D27390">
      <w:pPr>
        <w:pStyle w:val="a3"/>
        <w:ind w:left="0" w:firstLine="720"/>
      </w:pPr>
      <w:r w:rsidRPr="00F06F96">
        <w:t>определять</w:t>
      </w:r>
      <w:r w:rsidRPr="00F06F96">
        <w:rPr>
          <w:spacing w:val="1"/>
        </w:rPr>
        <w:t xml:space="preserve"> </w:t>
      </w:r>
      <w:r w:rsidRPr="00F06F96">
        <w:t>события,</w:t>
      </w:r>
      <w:r w:rsidRPr="00F06F96">
        <w:rPr>
          <w:spacing w:val="1"/>
        </w:rPr>
        <w:t xml:space="preserve"> </w:t>
      </w:r>
      <w:r w:rsidRPr="00F06F96">
        <w:t>явления,</w:t>
      </w:r>
      <w:r w:rsidRPr="00F06F96">
        <w:rPr>
          <w:spacing w:val="1"/>
        </w:rPr>
        <w:t xml:space="preserve"> </w:t>
      </w:r>
      <w:r w:rsidRPr="00F06F96">
        <w:t>процессы,</w:t>
      </w:r>
      <w:r w:rsidRPr="00F06F96">
        <w:rPr>
          <w:spacing w:val="1"/>
        </w:rPr>
        <w:t xml:space="preserve"> </w:t>
      </w:r>
      <w:r w:rsidRPr="00F06F96">
        <w:t>которым</w:t>
      </w:r>
      <w:r w:rsidRPr="00F06F96">
        <w:rPr>
          <w:spacing w:val="1"/>
        </w:rPr>
        <w:t xml:space="preserve"> </w:t>
      </w:r>
      <w:r w:rsidRPr="00F06F96">
        <w:t>посвящены</w:t>
      </w:r>
      <w:r w:rsidRPr="00F06F96">
        <w:rPr>
          <w:spacing w:val="1"/>
        </w:rPr>
        <w:t xml:space="preserve"> </w:t>
      </w:r>
      <w:r w:rsidRPr="00F06F96">
        <w:t>визуальные</w:t>
      </w:r>
      <w:r w:rsidRPr="00F06F96">
        <w:rPr>
          <w:spacing w:val="1"/>
        </w:rPr>
        <w:t xml:space="preserve"> </w:t>
      </w:r>
      <w:r w:rsidRPr="00F06F96">
        <w:t>источники</w:t>
      </w:r>
      <w:r w:rsidRPr="00F06F96">
        <w:rPr>
          <w:spacing w:val="1"/>
        </w:rPr>
        <w:t xml:space="preserve"> </w:t>
      </w:r>
      <w:r w:rsidRPr="00F06F96">
        <w:t>исторической</w:t>
      </w:r>
      <w:r w:rsidRPr="00F06F96">
        <w:rPr>
          <w:spacing w:val="-1"/>
        </w:rPr>
        <w:t xml:space="preserve"> </w:t>
      </w:r>
      <w:r w:rsidRPr="00F06F96">
        <w:t>информации;</w:t>
      </w:r>
    </w:p>
    <w:p w:rsidR="00971A01" w:rsidRPr="00F06F96" w:rsidRDefault="00E44CEC" w:rsidP="00D27390">
      <w:pPr>
        <w:pStyle w:val="a3"/>
        <w:ind w:left="0" w:firstLine="720"/>
      </w:pPr>
      <w:r w:rsidRPr="00F06F96">
        <w:t>на</w:t>
      </w:r>
      <w:r w:rsidRPr="00F06F96">
        <w:rPr>
          <w:spacing w:val="1"/>
        </w:rPr>
        <w:t xml:space="preserve"> </w:t>
      </w:r>
      <w:r w:rsidRPr="00F06F96">
        <w:t>основании</w:t>
      </w:r>
      <w:r w:rsidRPr="00F06F96">
        <w:rPr>
          <w:spacing w:val="1"/>
        </w:rPr>
        <w:t xml:space="preserve"> </w:t>
      </w:r>
      <w:r w:rsidRPr="00F06F96">
        <w:t>визуальных</w:t>
      </w:r>
      <w:r w:rsidRPr="00F06F96">
        <w:rPr>
          <w:spacing w:val="1"/>
        </w:rPr>
        <w:t xml:space="preserve"> </w:t>
      </w:r>
      <w:r w:rsidRPr="00F06F96">
        <w:t>источников</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статистической</w:t>
      </w:r>
      <w:r w:rsidRPr="00F06F96">
        <w:rPr>
          <w:spacing w:val="1"/>
        </w:rPr>
        <w:t xml:space="preserve"> </w:t>
      </w:r>
      <w:r w:rsidRPr="00F06F96">
        <w:t>информации</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проводить</w:t>
      </w:r>
      <w:r w:rsidRPr="00F06F96">
        <w:rPr>
          <w:spacing w:val="1"/>
        </w:rPr>
        <w:t xml:space="preserve"> </w:t>
      </w:r>
      <w:r w:rsidRPr="00F06F96">
        <w:t>сравнение</w:t>
      </w:r>
      <w:r w:rsidRPr="00F06F96">
        <w:rPr>
          <w:spacing w:val="1"/>
        </w:rPr>
        <w:t xml:space="preserve"> </w:t>
      </w:r>
      <w:r w:rsidRPr="00F06F96">
        <w:t>исторических</w:t>
      </w:r>
      <w:r w:rsidRPr="00F06F96">
        <w:rPr>
          <w:spacing w:val="1"/>
        </w:rPr>
        <w:t xml:space="preserve"> </w:t>
      </w:r>
      <w:r w:rsidRPr="00F06F96">
        <w:t>событий,</w:t>
      </w:r>
      <w:r w:rsidRPr="00F06F96">
        <w:rPr>
          <w:spacing w:val="-4"/>
        </w:rPr>
        <w:t xml:space="preserve"> </w:t>
      </w:r>
      <w:r w:rsidRPr="00F06F96">
        <w:t>явлений,</w:t>
      </w:r>
      <w:r w:rsidRPr="00F06F96">
        <w:rPr>
          <w:spacing w:val="-1"/>
        </w:rPr>
        <w:t xml:space="preserve"> </w:t>
      </w:r>
      <w:r w:rsidRPr="00F06F96">
        <w:t>процессов</w:t>
      </w:r>
      <w:r w:rsidRPr="00F06F96">
        <w:rPr>
          <w:spacing w:val="-1"/>
        </w:rPr>
        <w:t xml:space="preserve"> </w:t>
      </w:r>
      <w:r w:rsidRPr="00F06F96">
        <w:t>истории</w:t>
      </w:r>
      <w:r w:rsidRPr="00F06F96">
        <w:rPr>
          <w:spacing w:val="-2"/>
        </w:rPr>
        <w:t xml:space="preserve"> </w:t>
      </w:r>
      <w:r w:rsidRPr="00F06F96">
        <w:t>России</w:t>
      </w:r>
      <w:r w:rsidRPr="00F06F96">
        <w:rPr>
          <w:spacing w:val="-1"/>
        </w:rPr>
        <w:t xml:space="preserve"> </w:t>
      </w:r>
      <w:r w:rsidRPr="00F06F96">
        <w:t>и</w:t>
      </w:r>
      <w:r w:rsidRPr="00F06F96">
        <w:rPr>
          <w:spacing w:val="-3"/>
        </w:rPr>
        <w:t xml:space="preserve"> </w:t>
      </w:r>
      <w:r w:rsidRPr="00F06F96">
        <w:t>зарубежных стран</w:t>
      </w:r>
      <w:r w:rsidRPr="00F06F96">
        <w:rPr>
          <w:spacing w:val="-1"/>
        </w:rPr>
        <w:t xml:space="preserve"> </w:t>
      </w:r>
      <w:r w:rsidRPr="00F06F96">
        <w:t>1914-</w:t>
      </w:r>
      <w:r w:rsidRPr="00F06F96">
        <w:rPr>
          <w:spacing w:val="-1"/>
        </w:rPr>
        <w:t xml:space="preserve"> </w:t>
      </w:r>
      <w:r w:rsidRPr="00F06F96">
        <w:t>1945</w:t>
      </w:r>
      <w:r w:rsidRPr="00F06F96">
        <w:rPr>
          <w:spacing w:val="-4"/>
        </w:rPr>
        <w:t xml:space="preserve"> </w:t>
      </w:r>
      <w:r w:rsidRPr="00F06F96">
        <w:t>гг.;</w:t>
      </w:r>
    </w:p>
    <w:p w:rsidR="00971A01" w:rsidRPr="00F06F96" w:rsidRDefault="00E44CEC" w:rsidP="00D27390">
      <w:pPr>
        <w:pStyle w:val="a3"/>
        <w:ind w:left="0" w:firstLine="720"/>
      </w:pPr>
      <w:r w:rsidRPr="00F06F96">
        <w:t>сопоставлять</w:t>
      </w:r>
      <w:r w:rsidRPr="00F06F96">
        <w:rPr>
          <w:spacing w:val="1"/>
        </w:rPr>
        <w:t xml:space="preserve"> </w:t>
      </w:r>
      <w:r w:rsidRPr="00F06F96">
        <w:t>визуальные</w:t>
      </w:r>
      <w:r w:rsidRPr="00F06F96">
        <w:rPr>
          <w:spacing w:val="1"/>
        </w:rPr>
        <w:t xml:space="preserve"> </w:t>
      </w:r>
      <w:r w:rsidRPr="00F06F96">
        <w:t>источники</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57"/>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из</w:t>
      </w:r>
      <w:r w:rsidRPr="00F06F96">
        <w:rPr>
          <w:spacing w:val="1"/>
        </w:rPr>
        <w:t xml:space="preserve"> </w:t>
      </w:r>
      <w:r w:rsidRPr="00F06F96">
        <w:t>других</w:t>
      </w:r>
      <w:r w:rsidRPr="00F06F96">
        <w:rPr>
          <w:spacing w:val="1"/>
        </w:rPr>
        <w:t xml:space="preserve"> </w:t>
      </w:r>
      <w:r w:rsidRPr="00F06F96">
        <w:t>исторических</w:t>
      </w:r>
      <w:r w:rsidRPr="00F06F96">
        <w:rPr>
          <w:spacing w:val="1"/>
        </w:rPr>
        <w:t xml:space="preserve"> </w:t>
      </w:r>
      <w:r w:rsidRPr="00F06F96">
        <w:t>источников,</w:t>
      </w:r>
      <w:r w:rsidRPr="00F06F96">
        <w:rPr>
          <w:spacing w:val="1"/>
        </w:rPr>
        <w:t xml:space="preserve"> </w:t>
      </w:r>
      <w:r w:rsidRPr="00F06F96">
        <w:t>делать</w:t>
      </w:r>
      <w:r w:rsidRPr="00F06F96">
        <w:rPr>
          <w:spacing w:val="1"/>
        </w:rPr>
        <w:t xml:space="preserve"> </w:t>
      </w:r>
      <w:r w:rsidRPr="00F06F96">
        <w:t>выводы;</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представлять</w:t>
      </w:r>
      <w:r w:rsidRPr="00F06F96">
        <w:rPr>
          <w:spacing w:val="1"/>
        </w:rPr>
        <w:t xml:space="preserve"> </w:t>
      </w:r>
      <w:r w:rsidRPr="00F06F96">
        <w:t>историческую</w:t>
      </w:r>
      <w:r w:rsidRPr="00F06F96">
        <w:rPr>
          <w:spacing w:val="1"/>
        </w:rPr>
        <w:t xml:space="preserve"> </w:t>
      </w:r>
      <w:r w:rsidRPr="00F06F96">
        <w:t>информацию</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таблиц,</w:t>
      </w:r>
      <w:r w:rsidRPr="00F06F96">
        <w:rPr>
          <w:spacing w:val="1"/>
        </w:rPr>
        <w:t xml:space="preserve"> </w:t>
      </w:r>
      <w:r w:rsidRPr="00F06F96">
        <w:t>графиков,</w:t>
      </w:r>
      <w:r w:rsidRPr="00F06F96">
        <w:rPr>
          <w:spacing w:val="1"/>
        </w:rPr>
        <w:t xml:space="preserve"> </w:t>
      </w:r>
      <w:r w:rsidRPr="00F06F96">
        <w:t>схем,</w:t>
      </w:r>
      <w:r w:rsidRPr="00F06F96">
        <w:rPr>
          <w:spacing w:val="1"/>
        </w:rPr>
        <w:t xml:space="preserve"> </w:t>
      </w:r>
      <w:r w:rsidRPr="00F06F96">
        <w:t>диаграмм;</w:t>
      </w:r>
      <w:r w:rsidRPr="00F06F96">
        <w:rPr>
          <w:spacing w:val="1"/>
        </w:rPr>
        <w:t xml:space="preserve"> </w:t>
      </w:r>
      <w:r w:rsidRPr="00F06F96">
        <w:t>использовать</w:t>
      </w:r>
      <w:r w:rsidRPr="00F06F96">
        <w:rPr>
          <w:spacing w:val="1"/>
        </w:rPr>
        <w:t xml:space="preserve"> </w:t>
      </w:r>
      <w:r w:rsidRPr="00F06F96">
        <w:t>умения,</w:t>
      </w:r>
      <w:r w:rsidRPr="00F06F96">
        <w:rPr>
          <w:spacing w:val="1"/>
        </w:rPr>
        <w:t xml:space="preserve"> </w:t>
      </w:r>
      <w:r w:rsidRPr="00F06F96">
        <w:t>приобретенные</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изучения</w:t>
      </w:r>
      <w:r w:rsidRPr="00F06F96">
        <w:rPr>
          <w:spacing w:val="1"/>
        </w:rPr>
        <w:t xml:space="preserve"> </w:t>
      </w:r>
      <w:r w:rsidRPr="00F06F96">
        <w:t>истории,</w:t>
      </w:r>
      <w:r w:rsidRPr="00F06F96">
        <w:rPr>
          <w:spacing w:val="1"/>
        </w:rPr>
        <w:t xml:space="preserve"> </w:t>
      </w:r>
      <w:r w:rsidRPr="00F06F96">
        <w:t>для</w:t>
      </w:r>
      <w:r w:rsidRPr="00F06F96">
        <w:rPr>
          <w:spacing w:val="1"/>
        </w:rPr>
        <w:t xml:space="preserve"> </w:t>
      </w:r>
      <w:r w:rsidRPr="00F06F96">
        <w:t>участия</w:t>
      </w:r>
      <w:r w:rsidRPr="00F06F96">
        <w:rPr>
          <w:spacing w:val="1"/>
        </w:rPr>
        <w:t xml:space="preserve"> </w:t>
      </w:r>
      <w:r w:rsidRPr="00F06F96">
        <w:t>в</w:t>
      </w:r>
      <w:r w:rsidRPr="00F06F96">
        <w:rPr>
          <w:spacing w:val="1"/>
        </w:rPr>
        <w:t xml:space="preserve"> </w:t>
      </w:r>
      <w:r w:rsidRPr="00F06F96">
        <w:t>подготовке</w:t>
      </w:r>
      <w:r w:rsidRPr="00F06F96">
        <w:rPr>
          <w:spacing w:val="1"/>
        </w:rPr>
        <w:t xml:space="preserve"> </w:t>
      </w:r>
      <w:r w:rsidRPr="00F06F96">
        <w:t>учебных</w:t>
      </w:r>
      <w:r w:rsidRPr="00F06F96">
        <w:rPr>
          <w:spacing w:val="52"/>
        </w:rPr>
        <w:t xml:space="preserve"> </w:t>
      </w:r>
      <w:r w:rsidRPr="00F06F96">
        <w:t>проектов</w:t>
      </w:r>
      <w:r w:rsidRPr="00F06F96">
        <w:rPr>
          <w:spacing w:val="55"/>
        </w:rPr>
        <w:t xml:space="preserve"> </w:t>
      </w:r>
      <w:r w:rsidRPr="00F06F96">
        <w:t>по</w:t>
      </w:r>
      <w:r w:rsidRPr="00F06F96">
        <w:rPr>
          <w:spacing w:val="50"/>
        </w:rPr>
        <w:t xml:space="preserve"> </w:t>
      </w:r>
      <w:r w:rsidRPr="00F06F96">
        <w:t>истории</w:t>
      </w:r>
      <w:r w:rsidRPr="00F06F96">
        <w:rPr>
          <w:spacing w:val="51"/>
        </w:rPr>
        <w:t xml:space="preserve"> </w:t>
      </w:r>
      <w:r w:rsidRPr="00F06F96">
        <w:t>России</w:t>
      </w:r>
      <w:r w:rsidRPr="00F06F96">
        <w:rPr>
          <w:spacing w:val="56"/>
        </w:rPr>
        <w:t xml:space="preserve"> </w:t>
      </w:r>
      <w:r w:rsidRPr="00F06F96">
        <w:t>1914-1945</w:t>
      </w:r>
      <w:r w:rsidRPr="00F06F96">
        <w:rPr>
          <w:spacing w:val="55"/>
        </w:rPr>
        <w:t xml:space="preserve"> </w:t>
      </w:r>
      <w:r w:rsidRPr="00F06F96">
        <w:t>гг.,</w:t>
      </w:r>
      <w:r w:rsidRPr="00F06F96">
        <w:rPr>
          <w:spacing w:val="54"/>
        </w:rPr>
        <w:t xml:space="preserve"> </w:t>
      </w:r>
      <w:r w:rsidRPr="00F06F96">
        <w:t>в</w:t>
      </w:r>
      <w:r w:rsidRPr="00F06F96">
        <w:rPr>
          <w:spacing w:val="52"/>
        </w:rPr>
        <w:t xml:space="preserve"> </w:t>
      </w:r>
      <w:r w:rsidRPr="00F06F96">
        <w:t>том</w:t>
      </w:r>
      <w:r w:rsidRPr="00F06F96">
        <w:rPr>
          <w:spacing w:val="55"/>
        </w:rPr>
        <w:t xml:space="preserve"> </w:t>
      </w:r>
      <w:r w:rsidRPr="00F06F96">
        <w:t>числе</w:t>
      </w:r>
      <w:r w:rsidRPr="00F06F96">
        <w:rPr>
          <w:spacing w:val="51"/>
        </w:rPr>
        <w:t xml:space="preserve"> </w:t>
      </w:r>
      <w:r w:rsidRPr="00F06F96">
        <w:t>на</w:t>
      </w:r>
    </w:p>
    <w:p w:rsidR="00971A01" w:rsidRPr="00F06F96" w:rsidRDefault="00E44CEC" w:rsidP="00D27390">
      <w:pPr>
        <w:pStyle w:val="a3"/>
        <w:ind w:left="0" w:firstLine="720"/>
      </w:pPr>
      <w:r w:rsidRPr="00F06F96">
        <w:t>региональном</w:t>
      </w:r>
      <w:r w:rsidRPr="00F06F96">
        <w:rPr>
          <w:spacing w:val="-6"/>
        </w:rPr>
        <w:t xml:space="preserve"> </w:t>
      </w:r>
      <w:r w:rsidRPr="00F06F96">
        <w:t>материале,</w:t>
      </w:r>
      <w:r w:rsidRPr="00F06F96">
        <w:rPr>
          <w:spacing w:val="-3"/>
        </w:rPr>
        <w:t xml:space="preserve"> </w:t>
      </w:r>
      <w:r w:rsidRPr="00F06F96">
        <w:t>с</w:t>
      </w:r>
      <w:r w:rsidRPr="00F06F96">
        <w:rPr>
          <w:spacing w:val="-6"/>
        </w:rPr>
        <w:t xml:space="preserve"> </w:t>
      </w:r>
      <w:r w:rsidRPr="00F06F96">
        <w:t>использованием</w:t>
      </w:r>
      <w:r w:rsidRPr="00F06F96">
        <w:rPr>
          <w:spacing w:val="-5"/>
        </w:rPr>
        <w:t xml:space="preserve"> </w:t>
      </w:r>
      <w:r w:rsidRPr="00F06F96">
        <w:t>ресурсов</w:t>
      </w:r>
      <w:r w:rsidRPr="00F06F96">
        <w:rPr>
          <w:spacing w:val="-3"/>
        </w:rPr>
        <w:t xml:space="preserve"> </w:t>
      </w:r>
      <w:r w:rsidRPr="00F06F96">
        <w:t>библиотек,</w:t>
      </w:r>
      <w:r w:rsidRPr="00F06F96">
        <w:rPr>
          <w:spacing w:val="-4"/>
        </w:rPr>
        <w:t xml:space="preserve"> </w:t>
      </w:r>
      <w:r w:rsidRPr="00F06F96">
        <w:t>музеев</w:t>
      </w:r>
      <w:r w:rsidRPr="00F06F96">
        <w:rPr>
          <w:spacing w:val="-5"/>
        </w:rPr>
        <w:t xml:space="preserve"> </w:t>
      </w:r>
      <w:r w:rsidRPr="00F06F96">
        <w:t>и</w:t>
      </w:r>
      <w:r w:rsidRPr="00F06F96">
        <w:rPr>
          <w:spacing w:val="-2"/>
        </w:rPr>
        <w:t xml:space="preserve"> </w:t>
      </w:r>
      <w:r w:rsidRPr="00F06F96">
        <w:t>других.</w:t>
      </w:r>
      <w:r w:rsidR="00D27390" w:rsidRPr="00F06F96">
        <w:t xml:space="preserve"> </w:t>
      </w:r>
      <w:r w:rsidRPr="00F06F96">
        <w:t>Приобретение</w:t>
      </w:r>
      <w:r w:rsidRPr="00F06F96">
        <w:rPr>
          <w:spacing w:val="1"/>
        </w:rPr>
        <w:t xml:space="preserve"> </w:t>
      </w:r>
      <w:r w:rsidRPr="00F06F96">
        <w:t>опыта</w:t>
      </w:r>
      <w:r w:rsidRPr="00F06F96">
        <w:rPr>
          <w:spacing w:val="1"/>
        </w:rPr>
        <w:t xml:space="preserve"> </w:t>
      </w:r>
      <w:r w:rsidRPr="00F06F96">
        <w:t>взаимодействия</w:t>
      </w:r>
      <w:r w:rsidRPr="00F06F96">
        <w:rPr>
          <w:spacing w:val="1"/>
        </w:rPr>
        <w:t xml:space="preserve"> </w:t>
      </w:r>
      <w:r w:rsidRPr="00F06F96">
        <w:t>с</w:t>
      </w:r>
      <w:r w:rsidRPr="00F06F96">
        <w:rPr>
          <w:spacing w:val="1"/>
        </w:rPr>
        <w:t xml:space="preserve"> </w:t>
      </w:r>
      <w:r w:rsidRPr="00F06F96">
        <w:t>людьми</w:t>
      </w:r>
      <w:r w:rsidRPr="00F06F96">
        <w:rPr>
          <w:spacing w:val="1"/>
        </w:rPr>
        <w:t xml:space="preserve"> </w:t>
      </w:r>
      <w:r w:rsidRPr="00F06F96">
        <w:t>другой</w:t>
      </w:r>
      <w:r w:rsidRPr="00F06F96">
        <w:rPr>
          <w:spacing w:val="1"/>
        </w:rPr>
        <w:t xml:space="preserve"> </w:t>
      </w:r>
      <w:r w:rsidRPr="00F06F96">
        <w:t>культуры,</w:t>
      </w:r>
      <w:r w:rsidRPr="00F06F96">
        <w:rPr>
          <w:spacing w:val="1"/>
        </w:rPr>
        <w:t xml:space="preserve"> </w:t>
      </w:r>
      <w:r w:rsidRPr="00F06F96">
        <w:t>национальной</w:t>
      </w:r>
      <w:r w:rsidRPr="00F06F96">
        <w:rPr>
          <w:spacing w:val="61"/>
        </w:rPr>
        <w:t xml:space="preserve"> </w:t>
      </w:r>
      <w:r w:rsidRPr="00F06F96">
        <w:t>и</w:t>
      </w:r>
      <w:r w:rsidRPr="00F06F96">
        <w:rPr>
          <w:spacing w:val="1"/>
        </w:rPr>
        <w:t xml:space="preserve"> </w:t>
      </w:r>
      <w:r w:rsidRPr="00F06F96">
        <w:t>религиозной принадлежности на основе ценностей современного российского общества: идеалов</w:t>
      </w:r>
      <w:r w:rsidRPr="00F06F96">
        <w:rPr>
          <w:spacing w:val="1"/>
        </w:rPr>
        <w:t xml:space="preserve"> </w:t>
      </w:r>
      <w:r w:rsidRPr="00F06F96">
        <w:t>гуманизма,</w:t>
      </w:r>
      <w:r w:rsidRPr="00F06F96">
        <w:rPr>
          <w:spacing w:val="1"/>
        </w:rPr>
        <w:t xml:space="preserve"> </w:t>
      </w:r>
      <w:r w:rsidRPr="00F06F96">
        <w:t>демократии,</w:t>
      </w:r>
      <w:r w:rsidRPr="00F06F96">
        <w:rPr>
          <w:spacing w:val="1"/>
        </w:rPr>
        <w:t xml:space="preserve"> </w:t>
      </w:r>
      <w:r w:rsidRPr="00F06F96">
        <w:t>мира</w:t>
      </w:r>
      <w:r w:rsidRPr="00F06F96">
        <w:rPr>
          <w:spacing w:val="1"/>
        </w:rPr>
        <w:t xml:space="preserve"> </w:t>
      </w:r>
      <w:r w:rsidRPr="00F06F96">
        <w:t>и</w:t>
      </w:r>
      <w:r w:rsidRPr="00F06F96">
        <w:rPr>
          <w:spacing w:val="1"/>
        </w:rPr>
        <w:t xml:space="preserve"> </w:t>
      </w:r>
      <w:r w:rsidRPr="00F06F96">
        <w:t>взаимопонимания</w:t>
      </w:r>
      <w:r w:rsidRPr="00F06F96">
        <w:rPr>
          <w:spacing w:val="1"/>
        </w:rPr>
        <w:t xml:space="preserve"> </w:t>
      </w:r>
      <w:r w:rsidRPr="00F06F96">
        <w:t>между</w:t>
      </w:r>
      <w:r w:rsidRPr="00F06F96">
        <w:rPr>
          <w:spacing w:val="1"/>
        </w:rPr>
        <w:t xml:space="preserve"> </w:t>
      </w:r>
      <w:r w:rsidRPr="00F06F96">
        <w:t>народами,</w:t>
      </w:r>
      <w:r w:rsidRPr="00F06F96">
        <w:rPr>
          <w:spacing w:val="1"/>
        </w:rPr>
        <w:t xml:space="preserve"> </w:t>
      </w:r>
      <w:r w:rsidRPr="00F06F96">
        <w:t>людьми</w:t>
      </w:r>
      <w:r w:rsidRPr="00F06F96">
        <w:rPr>
          <w:spacing w:val="1"/>
        </w:rPr>
        <w:t xml:space="preserve"> </w:t>
      </w:r>
      <w:r w:rsidRPr="00F06F96">
        <w:t>разных</w:t>
      </w:r>
      <w:r w:rsidRPr="00F06F96">
        <w:rPr>
          <w:spacing w:val="1"/>
        </w:rPr>
        <w:t xml:space="preserve"> </w:t>
      </w:r>
      <w:r w:rsidRPr="00F06F96">
        <w:t>культур;</w:t>
      </w:r>
      <w:r w:rsidRPr="00F06F96">
        <w:rPr>
          <w:spacing w:val="1"/>
        </w:rPr>
        <w:t xml:space="preserve"> </w:t>
      </w:r>
      <w:r w:rsidRPr="00F06F96">
        <w:t>проявление</w:t>
      </w:r>
      <w:r w:rsidRPr="00F06F96">
        <w:rPr>
          <w:spacing w:val="-1"/>
        </w:rPr>
        <w:t xml:space="preserve"> </w:t>
      </w:r>
      <w:r w:rsidRPr="00F06F96">
        <w:t>уважения к</w:t>
      </w:r>
      <w:r w:rsidRPr="00F06F96">
        <w:rPr>
          <w:spacing w:val="-2"/>
        </w:rPr>
        <w:t xml:space="preserve"> </w:t>
      </w:r>
      <w:r w:rsidRPr="00F06F96">
        <w:t>историческому</w:t>
      </w:r>
      <w:r w:rsidRPr="00F06F96">
        <w:rPr>
          <w:spacing w:val="-5"/>
        </w:rPr>
        <w:t xml:space="preserve"> </w:t>
      </w:r>
      <w:r w:rsidRPr="00F06F96">
        <w:t>наследию</w:t>
      </w:r>
      <w:r w:rsidRPr="00F06F96">
        <w:rPr>
          <w:spacing w:val="1"/>
        </w:rPr>
        <w:t xml:space="preserve"> </w:t>
      </w:r>
      <w:r w:rsidRPr="00F06F96">
        <w:t>народов России.</w:t>
      </w:r>
    </w:p>
    <w:p w:rsidR="00971A01" w:rsidRPr="00F06F96" w:rsidRDefault="00E44CEC" w:rsidP="00D27390">
      <w:pPr>
        <w:pStyle w:val="a3"/>
        <w:ind w:left="0" w:firstLine="720"/>
      </w:pPr>
      <w:r w:rsidRPr="00F06F96">
        <w:t>Достижение данного предметного результата предполагает использование методов</w:t>
      </w:r>
      <w:r w:rsidRPr="00F06F96">
        <w:rPr>
          <w:spacing w:val="60"/>
        </w:rPr>
        <w:t xml:space="preserve"> </w:t>
      </w:r>
      <w:r w:rsidRPr="00F06F96">
        <w:t>обучения</w:t>
      </w:r>
      <w:r w:rsidRPr="00F06F96">
        <w:rPr>
          <w:spacing w:val="1"/>
        </w:rPr>
        <w:t xml:space="preserve"> </w:t>
      </w:r>
      <w:r w:rsidRPr="00F06F96">
        <w:t>и воспитания. Основой достижения результата является понимание обучающимися особенностей</w:t>
      </w:r>
      <w:r w:rsidRPr="00F06F96">
        <w:rPr>
          <w:spacing w:val="1"/>
        </w:rPr>
        <w:t xml:space="preserve"> </w:t>
      </w:r>
      <w:r w:rsidRPr="00F06F96">
        <w:t>развития</w:t>
      </w:r>
      <w:r w:rsidRPr="00F06F96">
        <w:rPr>
          <w:spacing w:val="1"/>
        </w:rPr>
        <w:t xml:space="preserve"> </w:t>
      </w:r>
      <w:r w:rsidRPr="00F06F96">
        <w:t>нашей</w:t>
      </w:r>
      <w:r w:rsidRPr="00F06F96">
        <w:rPr>
          <w:spacing w:val="1"/>
        </w:rPr>
        <w:t xml:space="preserve"> </w:t>
      </w:r>
      <w:r w:rsidRPr="00F06F96">
        <w:t>страны</w:t>
      </w:r>
      <w:r w:rsidRPr="00F06F96">
        <w:rPr>
          <w:spacing w:val="1"/>
        </w:rPr>
        <w:t xml:space="preserve"> </w:t>
      </w:r>
      <w:r w:rsidRPr="00F06F96">
        <w:t>как</w:t>
      </w:r>
      <w:r w:rsidRPr="00F06F96">
        <w:rPr>
          <w:spacing w:val="1"/>
        </w:rPr>
        <w:t xml:space="preserve"> </w:t>
      </w:r>
      <w:r w:rsidRPr="00F06F96">
        <w:t>многонационального</w:t>
      </w:r>
      <w:r w:rsidRPr="00F06F96">
        <w:rPr>
          <w:spacing w:val="1"/>
        </w:rPr>
        <w:t xml:space="preserve"> </w:t>
      </w:r>
      <w:r w:rsidRPr="00F06F96">
        <w:t>государства,</w:t>
      </w:r>
      <w:r w:rsidRPr="00F06F96">
        <w:rPr>
          <w:spacing w:val="1"/>
        </w:rPr>
        <w:t xml:space="preserve"> </w:t>
      </w:r>
      <w:r w:rsidRPr="00F06F96">
        <w:t>важности</w:t>
      </w:r>
      <w:r w:rsidRPr="00F06F96">
        <w:rPr>
          <w:spacing w:val="1"/>
        </w:rPr>
        <w:t xml:space="preserve"> </w:t>
      </w:r>
      <w:r w:rsidRPr="00F06F96">
        <w:t>уважения</w:t>
      </w:r>
      <w:r w:rsidRPr="00F06F96">
        <w:rPr>
          <w:spacing w:val="1"/>
        </w:rPr>
        <w:t xml:space="preserve"> </w:t>
      </w:r>
      <w:r w:rsidRPr="00F06F96">
        <w:t>и</w:t>
      </w:r>
      <w:r w:rsidRPr="00F06F96">
        <w:rPr>
          <w:spacing w:val="1"/>
        </w:rPr>
        <w:t xml:space="preserve"> </w:t>
      </w:r>
      <w:r w:rsidRPr="00F06F96">
        <w:t>взаимопонимания между</w:t>
      </w:r>
      <w:r w:rsidRPr="00F06F96">
        <w:rPr>
          <w:spacing w:val="-5"/>
        </w:rPr>
        <w:t xml:space="preserve"> </w:t>
      </w:r>
      <w:r w:rsidRPr="00F06F96">
        <w:t>всеми</w:t>
      </w:r>
      <w:r w:rsidRPr="00F06F96">
        <w:rPr>
          <w:spacing w:val="-1"/>
        </w:rPr>
        <w:t xml:space="preserve"> </w:t>
      </w:r>
      <w:r w:rsidRPr="00F06F96">
        <w:t>народами</w:t>
      </w:r>
      <w:r w:rsidRPr="00F06F96">
        <w:rPr>
          <w:spacing w:val="1"/>
        </w:rPr>
        <w:t xml:space="preserve"> </w:t>
      </w:r>
      <w:r w:rsidRPr="00F06F96">
        <w:t>России.</w:t>
      </w:r>
    </w:p>
    <w:p w:rsidR="00971A01" w:rsidRPr="00F06F96" w:rsidRDefault="00E44CEC" w:rsidP="00D27390">
      <w:pPr>
        <w:pStyle w:val="a3"/>
        <w:ind w:left="0" w:firstLine="720"/>
      </w:pPr>
      <w:r w:rsidRPr="00F06F96">
        <w:t>Структура предметного</w:t>
      </w:r>
      <w:r w:rsidRPr="00F06F96">
        <w:rPr>
          <w:spacing w:val="1"/>
        </w:rPr>
        <w:t xml:space="preserve"> </w:t>
      </w:r>
      <w:r w:rsidRPr="00F06F96">
        <w:t>результата</w:t>
      </w:r>
      <w:r w:rsidRPr="00F06F96">
        <w:rPr>
          <w:spacing w:val="1"/>
        </w:rPr>
        <w:t xml:space="preserve"> </w:t>
      </w:r>
      <w:r w:rsidRPr="00F06F96">
        <w:t>включает</w:t>
      </w:r>
      <w:r w:rsidRPr="00F06F96">
        <w:rPr>
          <w:spacing w:val="1"/>
        </w:rPr>
        <w:t xml:space="preserve"> </w:t>
      </w:r>
      <w:r w:rsidRPr="00F06F96">
        <w:t>следующий</w:t>
      </w:r>
      <w:r w:rsidRPr="00F06F96">
        <w:rPr>
          <w:spacing w:val="1"/>
        </w:rPr>
        <w:t xml:space="preserve"> </w:t>
      </w:r>
      <w:r w:rsidRPr="00F06F96">
        <w:t>перечень</w:t>
      </w:r>
      <w:r w:rsidRPr="00F06F96">
        <w:rPr>
          <w:spacing w:val="1"/>
        </w:rPr>
        <w:t xml:space="preserve"> </w:t>
      </w:r>
      <w:r w:rsidRPr="00F06F96">
        <w:t>знаний</w:t>
      </w:r>
      <w:r w:rsidRPr="00F06F96">
        <w:rPr>
          <w:spacing w:val="1"/>
        </w:rPr>
        <w:t xml:space="preserve"> </w:t>
      </w:r>
      <w:r w:rsidRPr="00F06F96">
        <w:t>и</w:t>
      </w:r>
      <w:r w:rsidRPr="00F06F96">
        <w:rPr>
          <w:spacing w:val="60"/>
        </w:rPr>
        <w:t xml:space="preserve"> </w:t>
      </w:r>
      <w:r w:rsidRPr="00F06F96">
        <w:t>умений:</w:t>
      </w:r>
      <w:r w:rsidRPr="00F06F96">
        <w:rPr>
          <w:spacing w:val="1"/>
        </w:rPr>
        <w:t xml:space="preserve"> </w:t>
      </w:r>
      <w:r w:rsidRPr="00F06F96">
        <w:t>понимать</w:t>
      </w:r>
      <w:r w:rsidRPr="00F06F96">
        <w:rPr>
          <w:spacing w:val="47"/>
        </w:rPr>
        <w:t xml:space="preserve"> </w:t>
      </w:r>
      <w:r w:rsidRPr="00F06F96">
        <w:t>особенности</w:t>
      </w:r>
      <w:r w:rsidRPr="00F06F96">
        <w:rPr>
          <w:spacing w:val="46"/>
        </w:rPr>
        <w:t xml:space="preserve"> </w:t>
      </w:r>
      <w:r w:rsidRPr="00F06F96">
        <w:t>политического,</w:t>
      </w:r>
      <w:r w:rsidRPr="00F06F96">
        <w:rPr>
          <w:spacing w:val="47"/>
        </w:rPr>
        <w:t xml:space="preserve"> </w:t>
      </w:r>
      <w:r w:rsidRPr="00F06F96">
        <w:t>социально-экономического</w:t>
      </w:r>
      <w:r w:rsidRPr="00F06F96">
        <w:rPr>
          <w:spacing w:val="48"/>
        </w:rPr>
        <w:t xml:space="preserve"> </w:t>
      </w:r>
      <w:r w:rsidRPr="00F06F96">
        <w:t>и</w:t>
      </w:r>
      <w:r w:rsidRPr="00F06F96">
        <w:rPr>
          <w:spacing w:val="47"/>
        </w:rPr>
        <w:t xml:space="preserve"> </w:t>
      </w:r>
      <w:r w:rsidRPr="00F06F96">
        <w:t>историко-</w:t>
      </w:r>
      <w:r w:rsidRPr="00F06F96">
        <w:rPr>
          <w:spacing w:val="45"/>
        </w:rPr>
        <w:t xml:space="preserve"> </w:t>
      </w:r>
      <w:r w:rsidRPr="00F06F96">
        <w:t>культурного</w:t>
      </w:r>
    </w:p>
    <w:p w:rsidR="00971A01" w:rsidRPr="00F06F96" w:rsidRDefault="00E44CEC" w:rsidP="00D27390">
      <w:pPr>
        <w:pStyle w:val="a3"/>
        <w:ind w:left="0" w:firstLine="720"/>
      </w:pPr>
      <w:r w:rsidRPr="00F06F96">
        <w:t>развития</w:t>
      </w:r>
      <w:r w:rsidRPr="00F06F96">
        <w:rPr>
          <w:spacing w:val="1"/>
        </w:rPr>
        <w:t xml:space="preserve"> </w:t>
      </w:r>
      <w:r w:rsidRPr="00F06F96">
        <w:t>России</w:t>
      </w:r>
      <w:r w:rsidRPr="00F06F96">
        <w:rPr>
          <w:spacing w:val="1"/>
        </w:rPr>
        <w:t xml:space="preserve"> </w:t>
      </w:r>
      <w:r w:rsidRPr="00F06F96">
        <w:t>как</w:t>
      </w:r>
      <w:r w:rsidRPr="00F06F96">
        <w:rPr>
          <w:spacing w:val="1"/>
        </w:rPr>
        <w:t xml:space="preserve"> </w:t>
      </w:r>
      <w:r w:rsidRPr="00F06F96">
        <w:t>многонационального</w:t>
      </w:r>
      <w:r w:rsidRPr="00F06F96">
        <w:rPr>
          <w:spacing w:val="1"/>
        </w:rPr>
        <w:t xml:space="preserve"> </w:t>
      </w:r>
      <w:r w:rsidRPr="00F06F96">
        <w:t>государства,</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культурой,</w:t>
      </w:r>
      <w:r w:rsidRPr="00F06F96">
        <w:rPr>
          <w:spacing w:val="1"/>
        </w:rPr>
        <w:t xml:space="preserve"> </w:t>
      </w:r>
      <w:r w:rsidRPr="00F06F96">
        <w:t>традициями</w:t>
      </w:r>
      <w:r w:rsidRPr="00F06F96">
        <w:rPr>
          <w:spacing w:val="1"/>
        </w:rPr>
        <w:t xml:space="preserve"> </w:t>
      </w:r>
      <w:r w:rsidRPr="00F06F96">
        <w:t>и</w:t>
      </w:r>
      <w:r w:rsidRPr="00F06F96">
        <w:rPr>
          <w:spacing w:val="1"/>
        </w:rPr>
        <w:t xml:space="preserve"> </w:t>
      </w:r>
      <w:r w:rsidRPr="00F06F96">
        <w:t>обычаями</w:t>
      </w:r>
      <w:r w:rsidRPr="00F06F96">
        <w:rPr>
          <w:spacing w:val="-1"/>
        </w:rPr>
        <w:t xml:space="preserve"> </w:t>
      </w:r>
      <w:r w:rsidRPr="00F06F96">
        <w:t>народов России;</w:t>
      </w:r>
    </w:p>
    <w:p w:rsidR="00971A01" w:rsidRPr="00F06F96" w:rsidRDefault="00E44CEC" w:rsidP="00D27390">
      <w:pPr>
        <w:pStyle w:val="a3"/>
        <w:ind w:left="0" w:firstLine="720"/>
      </w:pPr>
      <w:r w:rsidRPr="00F06F96">
        <w:t>знать</w:t>
      </w:r>
      <w:r w:rsidRPr="00F06F96">
        <w:rPr>
          <w:spacing w:val="1"/>
        </w:rPr>
        <w:t xml:space="preserve"> </w:t>
      </w:r>
      <w:r w:rsidRPr="00F06F96">
        <w:t>исторические</w:t>
      </w:r>
      <w:r w:rsidRPr="00F06F96">
        <w:rPr>
          <w:spacing w:val="1"/>
        </w:rPr>
        <w:t xml:space="preserve"> </w:t>
      </w:r>
      <w:r w:rsidRPr="00F06F96">
        <w:t>примеры</w:t>
      </w:r>
      <w:r w:rsidRPr="00F06F96">
        <w:rPr>
          <w:spacing w:val="1"/>
        </w:rPr>
        <w:t xml:space="preserve"> </w:t>
      </w:r>
      <w:r w:rsidRPr="00F06F96">
        <w:t>эффективного</w:t>
      </w:r>
      <w:r w:rsidRPr="00F06F96">
        <w:rPr>
          <w:spacing w:val="1"/>
        </w:rPr>
        <w:t xml:space="preserve"> </w:t>
      </w:r>
      <w:r w:rsidRPr="00F06F96">
        <w:t>взаимодействия</w:t>
      </w:r>
      <w:r w:rsidRPr="00F06F96">
        <w:rPr>
          <w:spacing w:val="1"/>
        </w:rPr>
        <w:t xml:space="preserve"> </w:t>
      </w:r>
      <w:r w:rsidRPr="00F06F96">
        <w:t>народов</w:t>
      </w:r>
      <w:r w:rsidRPr="00F06F96">
        <w:rPr>
          <w:spacing w:val="1"/>
        </w:rPr>
        <w:t xml:space="preserve"> </w:t>
      </w:r>
      <w:r w:rsidRPr="00F06F96">
        <w:t>нашей</w:t>
      </w:r>
      <w:r w:rsidRPr="00F06F96">
        <w:rPr>
          <w:spacing w:val="1"/>
        </w:rPr>
        <w:t xml:space="preserve"> </w:t>
      </w:r>
      <w:r w:rsidRPr="00F06F96">
        <w:t>страны</w:t>
      </w:r>
      <w:r w:rsidRPr="00F06F96">
        <w:rPr>
          <w:spacing w:val="1"/>
        </w:rPr>
        <w:t xml:space="preserve"> </w:t>
      </w:r>
      <w:r w:rsidRPr="00F06F96">
        <w:t>для</w:t>
      </w:r>
      <w:r w:rsidRPr="00F06F96">
        <w:rPr>
          <w:spacing w:val="1"/>
        </w:rPr>
        <w:t xml:space="preserve"> </w:t>
      </w:r>
      <w:r w:rsidRPr="00F06F96">
        <w:t>защиты Родины от внешних врагов, достижения общих целей в деле политического, социально-</w:t>
      </w:r>
      <w:r w:rsidRPr="00F06F96">
        <w:rPr>
          <w:spacing w:val="1"/>
        </w:rPr>
        <w:t xml:space="preserve"> </w:t>
      </w:r>
      <w:r w:rsidRPr="00F06F96">
        <w:t>экономического и</w:t>
      </w:r>
      <w:r w:rsidRPr="00F06F96">
        <w:rPr>
          <w:spacing w:val="-2"/>
        </w:rPr>
        <w:t xml:space="preserve"> </w:t>
      </w:r>
      <w:r w:rsidRPr="00F06F96">
        <w:t>культурного</w:t>
      </w:r>
      <w:r w:rsidRPr="00F06F96">
        <w:rPr>
          <w:spacing w:val="1"/>
        </w:rPr>
        <w:t xml:space="preserve"> </w:t>
      </w:r>
      <w:r w:rsidRPr="00F06F96">
        <w:t>развития</w:t>
      </w:r>
      <w:r w:rsidRPr="00F06F96">
        <w:rPr>
          <w:spacing w:val="-3"/>
        </w:rPr>
        <w:t xml:space="preserve"> </w:t>
      </w:r>
      <w:r w:rsidRPr="00F06F96">
        <w:t>России;</w:t>
      </w:r>
    </w:p>
    <w:p w:rsidR="00971A01" w:rsidRPr="00F06F96" w:rsidRDefault="00E44CEC" w:rsidP="00D27390">
      <w:pPr>
        <w:pStyle w:val="a3"/>
        <w:ind w:left="0" w:firstLine="720"/>
      </w:pPr>
      <w:r w:rsidRPr="00F06F96">
        <w:t>понимать</w:t>
      </w:r>
      <w:r w:rsidRPr="00F06F96">
        <w:rPr>
          <w:spacing w:val="1"/>
        </w:rPr>
        <w:t xml:space="preserve"> </w:t>
      </w:r>
      <w:r w:rsidRPr="00F06F96">
        <w:t>особенности</w:t>
      </w:r>
      <w:r w:rsidRPr="00F06F96">
        <w:rPr>
          <w:spacing w:val="1"/>
        </w:rPr>
        <w:t xml:space="preserve"> </w:t>
      </w:r>
      <w:r w:rsidRPr="00F06F96">
        <w:t>общения</w:t>
      </w:r>
      <w:r w:rsidRPr="00F06F96">
        <w:rPr>
          <w:spacing w:val="1"/>
        </w:rPr>
        <w:t xml:space="preserve"> </w:t>
      </w:r>
      <w:r w:rsidRPr="00F06F96">
        <w:t>с</w:t>
      </w:r>
      <w:r w:rsidRPr="00F06F96">
        <w:rPr>
          <w:spacing w:val="1"/>
        </w:rPr>
        <w:t xml:space="preserve"> </w:t>
      </w:r>
      <w:r w:rsidRPr="00F06F96">
        <w:t>представителями</w:t>
      </w:r>
      <w:r w:rsidRPr="00F06F96">
        <w:rPr>
          <w:spacing w:val="1"/>
        </w:rPr>
        <w:t xml:space="preserve"> </w:t>
      </w:r>
      <w:r w:rsidRPr="00F06F96">
        <w:t>другой</w:t>
      </w:r>
      <w:r w:rsidRPr="00F06F96">
        <w:rPr>
          <w:spacing w:val="1"/>
        </w:rPr>
        <w:t xml:space="preserve"> </w:t>
      </w:r>
      <w:r w:rsidRPr="00F06F96">
        <w:t>культуры,</w:t>
      </w:r>
      <w:r w:rsidRPr="00F06F96">
        <w:rPr>
          <w:spacing w:val="1"/>
        </w:rPr>
        <w:t xml:space="preserve"> </w:t>
      </w:r>
      <w:r w:rsidRPr="00F06F96">
        <w:t>национальной</w:t>
      </w:r>
      <w:r w:rsidRPr="00F06F96">
        <w:rPr>
          <w:spacing w:val="1"/>
        </w:rPr>
        <w:t xml:space="preserve"> </w:t>
      </w:r>
      <w:r w:rsidRPr="00F06F96">
        <w:t>и</w:t>
      </w:r>
      <w:r w:rsidRPr="00F06F96">
        <w:rPr>
          <w:spacing w:val="-57"/>
        </w:rPr>
        <w:t xml:space="preserve"> </w:t>
      </w:r>
      <w:r w:rsidRPr="00F06F96">
        <w:t>религиозной</w:t>
      </w:r>
      <w:r w:rsidRPr="00F06F96">
        <w:rPr>
          <w:spacing w:val="1"/>
        </w:rPr>
        <w:t xml:space="preserve"> </w:t>
      </w:r>
      <w:r w:rsidRPr="00F06F96">
        <w:t>принадлежности,</w:t>
      </w:r>
      <w:r w:rsidRPr="00F06F96">
        <w:rPr>
          <w:spacing w:val="1"/>
        </w:rPr>
        <w:t xml:space="preserve"> </w:t>
      </w:r>
      <w:r w:rsidRPr="00F06F96">
        <w:t>важность</w:t>
      </w:r>
      <w:r w:rsidRPr="00F06F96">
        <w:rPr>
          <w:spacing w:val="1"/>
        </w:rPr>
        <w:t xml:space="preserve"> </w:t>
      </w:r>
      <w:r w:rsidRPr="00F06F96">
        <w:t>учета</w:t>
      </w:r>
      <w:r w:rsidRPr="00F06F96">
        <w:rPr>
          <w:spacing w:val="1"/>
        </w:rPr>
        <w:t xml:space="preserve"> </w:t>
      </w:r>
      <w:r w:rsidRPr="00F06F96">
        <w:t>в</w:t>
      </w:r>
      <w:r w:rsidRPr="00F06F96">
        <w:rPr>
          <w:spacing w:val="1"/>
        </w:rPr>
        <w:t xml:space="preserve"> </w:t>
      </w:r>
      <w:r w:rsidRPr="00F06F96">
        <w:t>общении</w:t>
      </w:r>
      <w:r w:rsidRPr="00F06F96">
        <w:rPr>
          <w:spacing w:val="1"/>
        </w:rPr>
        <w:t xml:space="preserve"> </w:t>
      </w:r>
      <w:r w:rsidRPr="00F06F96">
        <w:t>традиций,</w:t>
      </w:r>
      <w:r w:rsidRPr="00F06F96">
        <w:rPr>
          <w:spacing w:val="1"/>
        </w:rPr>
        <w:t xml:space="preserve"> </w:t>
      </w:r>
      <w:r w:rsidRPr="00F06F96">
        <w:t>обычаев,</w:t>
      </w:r>
      <w:r w:rsidRPr="00F06F96">
        <w:rPr>
          <w:spacing w:val="1"/>
        </w:rPr>
        <w:t xml:space="preserve"> </w:t>
      </w:r>
      <w:r w:rsidRPr="00F06F96">
        <w:t>особенностей</w:t>
      </w:r>
      <w:r w:rsidRPr="00F06F96">
        <w:rPr>
          <w:spacing w:val="1"/>
        </w:rPr>
        <w:t xml:space="preserve"> </w:t>
      </w:r>
      <w:r w:rsidRPr="00F06F96">
        <w:t>культуры</w:t>
      </w:r>
      <w:r w:rsidRPr="00F06F96">
        <w:rPr>
          <w:spacing w:val="-3"/>
        </w:rPr>
        <w:t xml:space="preserve"> </w:t>
      </w:r>
      <w:r w:rsidRPr="00F06F96">
        <w:t>народов нашей страны;</w:t>
      </w:r>
    </w:p>
    <w:p w:rsidR="00971A01" w:rsidRPr="00F06F96" w:rsidRDefault="00E44CEC" w:rsidP="00D27390">
      <w:pPr>
        <w:pStyle w:val="a3"/>
        <w:ind w:left="0" w:firstLine="720"/>
      </w:pPr>
      <w:r w:rsidRPr="00F06F96">
        <w:t>участвовать</w:t>
      </w:r>
      <w:r w:rsidRPr="00F06F96">
        <w:rPr>
          <w:spacing w:val="1"/>
        </w:rPr>
        <w:t xml:space="preserve"> </w:t>
      </w:r>
      <w:r w:rsidRPr="00F06F96">
        <w:t>в</w:t>
      </w:r>
      <w:r w:rsidRPr="00F06F96">
        <w:rPr>
          <w:spacing w:val="1"/>
        </w:rPr>
        <w:t xml:space="preserve"> </w:t>
      </w:r>
      <w:r w:rsidRPr="00F06F96">
        <w:t>диалогическом</w:t>
      </w:r>
      <w:r w:rsidRPr="00F06F96">
        <w:rPr>
          <w:spacing w:val="1"/>
        </w:rPr>
        <w:t xml:space="preserve"> </w:t>
      </w:r>
      <w:r w:rsidRPr="00F06F96">
        <w:t>и</w:t>
      </w:r>
      <w:r w:rsidRPr="00F06F96">
        <w:rPr>
          <w:spacing w:val="1"/>
        </w:rPr>
        <w:t xml:space="preserve"> </w:t>
      </w:r>
      <w:r w:rsidRPr="00F06F96">
        <w:t>полилогическом</w:t>
      </w:r>
      <w:r w:rsidRPr="00F06F96">
        <w:rPr>
          <w:spacing w:val="1"/>
        </w:rPr>
        <w:t xml:space="preserve"> </w:t>
      </w:r>
      <w:r w:rsidRPr="00F06F96">
        <w:t>общении,</w:t>
      </w:r>
      <w:r w:rsidRPr="00F06F96">
        <w:rPr>
          <w:spacing w:val="1"/>
        </w:rPr>
        <w:t xml:space="preserve"> </w:t>
      </w:r>
      <w:r w:rsidRPr="00F06F96">
        <w:t>посвященном</w:t>
      </w:r>
      <w:r w:rsidRPr="00F06F96">
        <w:rPr>
          <w:spacing w:val="1"/>
        </w:rPr>
        <w:t xml:space="preserve"> </w:t>
      </w:r>
      <w:r w:rsidRPr="00F06F96">
        <w:t>проблемам,</w:t>
      </w:r>
      <w:r w:rsidRPr="00F06F96">
        <w:rPr>
          <w:spacing w:val="1"/>
        </w:rPr>
        <w:t xml:space="preserve"> </w:t>
      </w:r>
      <w:r w:rsidRPr="00F06F96">
        <w:t>связанным с историей России и зарубежных стран 1914-1945 гг., создавать устные монологические</w:t>
      </w:r>
      <w:r w:rsidRPr="00F06F96">
        <w:rPr>
          <w:spacing w:val="1"/>
        </w:rPr>
        <w:t xml:space="preserve"> </w:t>
      </w:r>
      <w:r w:rsidRPr="00F06F96">
        <w:t>высказывания разной коммуникативной направленности в зависимости от целей, сферы и ситуации</w:t>
      </w:r>
      <w:r w:rsidRPr="00F06F96">
        <w:rPr>
          <w:spacing w:val="1"/>
        </w:rPr>
        <w:t xml:space="preserve"> </w:t>
      </w:r>
      <w:r w:rsidRPr="00F06F96">
        <w:t>общения</w:t>
      </w:r>
      <w:r w:rsidRPr="00F06F96">
        <w:rPr>
          <w:spacing w:val="-1"/>
        </w:rPr>
        <w:t xml:space="preserve"> </w:t>
      </w:r>
      <w:r w:rsidRPr="00F06F96">
        <w:t>с</w:t>
      </w:r>
      <w:r w:rsidRPr="00F06F96">
        <w:rPr>
          <w:spacing w:val="-1"/>
        </w:rPr>
        <w:t xml:space="preserve"> </w:t>
      </w:r>
      <w:r w:rsidRPr="00F06F96">
        <w:t>соблюдением</w:t>
      </w:r>
      <w:r w:rsidRPr="00F06F96">
        <w:rPr>
          <w:spacing w:val="-2"/>
        </w:rPr>
        <w:t xml:space="preserve"> </w:t>
      </w:r>
      <w:r w:rsidRPr="00F06F96">
        <w:t>норм</w:t>
      </w:r>
      <w:r w:rsidRPr="00F06F96">
        <w:rPr>
          <w:spacing w:val="-1"/>
        </w:rPr>
        <w:t xml:space="preserve"> </w:t>
      </w:r>
      <w:r w:rsidRPr="00F06F96">
        <w:t>современного</w:t>
      </w:r>
      <w:r w:rsidRPr="00F06F96">
        <w:rPr>
          <w:spacing w:val="2"/>
        </w:rPr>
        <w:t xml:space="preserve"> </w:t>
      </w:r>
      <w:r w:rsidRPr="00F06F96">
        <w:t>русского языка</w:t>
      </w:r>
      <w:r w:rsidRPr="00F06F96">
        <w:rPr>
          <w:spacing w:val="-1"/>
        </w:rPr>
        <w:t xml:space="preserve"> </w:t>
      </w:r>
      <w:r w:rsidRPr="00F06F96">
        <w:t>и речевого</w:t>
      </w:r>
      <w:r w:rsidRPr="00F06F96">
        <w:rPr>
          <w:spacing w:val="-2"/>
        </w:rPr>
        <w:t xml:space="preserve"> </w:t>
      </w:r>
      <w:r w:rsidRPr="00F06F96">
        <w:t>этикета.</w:t>
      </w:r>
    </w:p>
    <w:p w:rsidR="00971A01" w:rsidRPr="00F06F96" w:rsidRDefault="00E44CEC" w:rsidP="00D27390">
      <w:pPr>
        <w:pStyle w:val="a3"/>
        <w:ind w:left="0" w:firstLine="720"/>
      </w:pPr>
      <w:r w:rsidRPr="00F06F96">
        <w:t>Умение защищать историческую правду, не допускать умаления подвига народа при защите</w:t>
      </w:r>
      <w:r w:rsidRPr="00F06F96">
        <w:rPr>
          <w:spacing w:val="1"/>
        </w:rPr>
        <w:t xml:space="preserve"> </w:t>
      </w:r>
      <w:r w:rsidRPr="00F06F96">
        <w:t>Отечества,</w:t>
      </w:r>
      <w:r w:rsidRPr="00F06F96">
        <w:rPr>
          <w:spacing w:val="-1"/>
        </w:rPr>
        <w:t xml:space="preserve"> </w:t>
      </w:r>
      <w:r w:rsidRPr="00F06F96">
        <w:t>готовность</w:t>
      </w:r>
      <w:r w:rsidRPr="00F06F96">
        <w:rPr>
          <w:spacing w:val="4"/>
        </w:rPr>
        <w:t xml:space="preserve"> </w:t>
      </w:r>
      <w:r w:rsidRPr="00F06F96">
        <w:t>давать</w:t>
      </w:r>
      <w:r w:rsidRPr="00F06F96">
        <w:rPr>
          <w:spacing w:val="1"/>
        </w:rPr>
        <w:t xml:space="preserve"> </w:t>
      </w:r>
      <w:r w:rsidRPr="00F06F96">
        <w:t>отпор фальсификациям</w:t>
      </w:r>
      <w:r w:rsidRPr="00F06F96">
        <w:rPr>
          <w:spacing w:val="-1"/>
        </w:rPr>
        <w:t xml:space="preserve"> </w:t>
      </w:r>
      <w:r w:rsidRPr="00F06F96">
        <w:t>российской</w:t>
      </w:r>
      <w:r w:rsidRPr="00F06F96">
        <w:rPr>
          <w:spacing w:val="1"/>
        </w:rPr>
        <w:t xml:space="preserve"> </w:t>
      </w:r>
      <w:r w:rsidRPr="00F06F96">
        <w:t>истории.</w:t>
      </w:r>
    </w:p>
    <w:p w:rsidR="00971A01" w:rsidRPr="00F06F96" w:rsidRDefault="00E44CEC" w:rsidP="00D27390">
      <w:pPr>
        <w:pStyle w:val="a3"/>
        <w:ind w:left="0" w:firstLine="720"/>
      </w:pPr>
      <w:r w:rsidRPr="00F06F96">
        <w:t>Структура</w:t>
      </w:r>
      <w:r w:rsidRPr="00F06F96">
        <w:rPr>
          <w:spacing w:val="7"/>
        </w:rPr>
        <w:t xml:space="preserve"> </w:t>
      </w:r>
      <w:r w:rsidRPr="00F06F96">
        <w:t>предметного</w:t>
      </w:r>
      <w:r w:rsidRPr="00F06F96">
        <w:rPr>
          <w:spacing w:val="7"/>
        </w:rPr>
        <w:t xml:space="preserve"> </w:t>
      </w:r>
      <w:r w:rsidRPr="00F06F96">
        <w:t>результата</w:t>
      </w:r>
      <w:r w:rsidRPr="00F06F96">
        <w:rPr>
          <w:spacing w:val="8"/>
        </w:rPr>
        <w:t xml:space="preserve"> </w:t>
      </w:r>
      <w:r w:rsidRPr="00F06F96">
        <w:t>включает</w:t>
      </w:r>
      <w:r w:rsidRPr="00F06F96">
        <w:rPr>
          <w:spacing w:val="7"/>
        </w:rPr>
        <w:t xml:space="preserve"> </w:t>
      </w:r>
      <w:r w:rsidRPr="00F06F96">
        <w:t>следующий</w:t>
      </w:r>
      <w:r w:rsidRPr="00F06F96">
        <w:rPr>
          <w:spacing w:val="8"/>
        </w:rPr>
        <w:t xml:space="preserve"> </w:t>
      </w:r>
      <w:r w:rsidRPr="00F06F96">
        <w:t>перечень</w:t>
      </w:r>
      <w:r w:rsidRPr="00F06F96">
        <w:rPr>
          <w:spacing w:val="7"/>
        </w:rPr>
        <w:t xml:space="preserve"> </w:t>
      </w:r>
      <w:r w:rsidRPr="00F06F96">
        <w:t>знаний</w:t>
      </w:r>
      <w:r w:rsidRPr="00F06F96">
        <w:rPr>
          <w:spacing w:val="8"/>
        </w:rPr>
        <w:t xml:space="preserve"> </w:t>
      </w:r>
      <w:r w:rsidRPr="00F06F96">
        <w:t>и</w:t>
      </w:r>
      <w:r w:rsidRPr="00F06F96">
        <w:rPr>
          <w:spacing w:val="9"/>
        </w:rPr>
        <w:t xml:space="preserve"> </w:t>
      </w:r>
      <w:r w:rsidRPr="00F06F96">
        <w:t>умений:</w:t>
      </w:r>
      <w:r w:rsidRPr="00F06F96">
        <w:rPr>
          <w:spacing w:val="1"/>
        </w:rPr>
        <w:t xml:space="preserve"> </w:t>
      </w:r>
      <w:r w:rsidRPr="00F06F96">
        <w:t>понимать</w:t>
      </w:r>
      <w:r w:rsidRPr="00F06F96">
        <w:rPr>
          <w:spacing w:val="40"/>
        </w:rPr>
        <w:t xml:space="preserve"> </w:t>
      </w:r>
      <w:r w:rsidRPr="00F06F96">
        <w:t>значение</w:t>
      </w:r>
      <w:r w:rsidRPr="00F06F96">
        <w:rPr>
          <w:spacing w:val="40"/>
        </w:rPr>
        <w:t xml:space="preserve"> </w:t>
      </w:r>
      <w:r w:rsidRPr="00F06F96">
        <w:t>подвига</w:t>
      </w:r>
      <w:r w:rsidRPr="00F06F96">
        <w:rPr>
          <w:spacing w:val="39"/>
        </w:rPr>
        <w:t xml:space="preserve"> </w:t>
      </w:r>
      <w:r w:rsidRPr="00F06F96">
        <w:t>советского</w:t>
      </w:r>
      <w:r w:rsidRPr="00F06F96">
        <w:rPr>
          <w:spacing w:val="41"/>
        </w:rPr>
        <w:t xml:space="preserve"> </w:t>
      </w:r>
      <w:r w:rsidRPr="00F06F96">
        <w:t>народа</w:t>
      </w:r>
      <w:r w:rsidRPr="00F06F96">
        <w:rPr>
          <w:spacing w:val="39"/>
        </w:rPr>
        <w:t xml:space="preserve"> </w:t>
      </w:r>
      <w:r w:rsidRPr="00F06F96">
        <w:t>в</w:t>
      </w:r>
      <w:r w:rsidRPr="00F06F96">
        <w:rPr>
          <w:spacing w:val="39"/>
        </w:rPr>
        <w:t xml:space="preserve"> </w:t>
      </w:r>
      <w:r w:rsidRPr="00F06F96">
        <w:t>годы</w:t>
      </w:r>
      <w:r w:rsidRPr="00F06F96">
        <w:rPr>
          <w:spacing w:val="40"/>
        </w:rPr>
        <w:t xml:space="preserve"> </w:t>
      </w:r>
      <w:r w:rsidRPr="00F06F96">
        <w:t>Великой</w:t>
      </w:r>
      <w:r w:rsidRPr="00F06F96">
        <w:rPr>
          <w:spacing w:val="42"/>
        </w:rPr>
        <w:t xml:space="preserve"> </w:t>
      </w:r>
      <w:r w:rsidRPr="00F06F96">
        <w:t>Отечественной</w:t>
      </w:r>
      <w:r w:rsidRPr="00F06F96">
        <w:rPr>
          <w:spacing w:val="42"/>
        </w:rPr>
        <w:t xml:space="preserve"> </w:t>
      </w:r>
      <w:r w:rsidRPr="00F06F96">
        <w:t>войны,</w:t>
      </w:r>
    </w:p>
    <w:p w:rsidR="00971A01" w:rsidRPr="00F06F96" w:rsidRDefault="00E44CEC" w:rsidP="00D27390">
      <w:pPr>
        <w:pStyle w:val="a3"/>
        <w:ind w:left="0" w:firstLine="720"/>
      </w:pPr>
      <w:r w:rsidRPr="00F06F96">
        <w:t>значение достижений народов нашей страны в других важнейших событиях, процессах истории</w:t>
      </w:r>
      <w:r w:rsidRPr="00F06F96">
        <w:rPr>
          <w:spacing w:val="1"/>
        </w:rPr>
        <w:t xml:space="preserve"> </w:t>
      </w:r>
      <w:r w:rsidRPr="00F06F96">
        <w:rPr>
          <w:spacing w:val="-1"/>
        </w:rPr>
        <w:t xml:space="preserve">России и зарубежных стран 1914-1945 гг., осознавать </w:t>
      </w:r>
      <w:r w:rsidRPr="00F06F96">
        <w:t>и понимать ценность сопричастности своей</w:t>
      </w:r>
      <w:r w:rsidRPr="00F06F96">
        <w:rPr>
          <w:spacing w:val="1"/>
        </w:rPr>
        <w:t xml:space="preserve"> </w:t>
      </w:r>
      <w:r w:rsidRPr="00F06F96">
        <w:t>семьи</w:t>
      </w:r>
      <w:r w:rsidRPr="00F06F96">
        <w:rPr>
          <w:spacing w:val="-2"/>
        </w:rPr>
        <w:t xml:space="preserve"> </w:t>
      </w:r>
      <w:r w:rsidRPr="00F06F96">
        <w:t>к</w:t>
      </w:r>
      <w:r w:rsidRPr="00F06F96">
        <w:rPr>
          <w:spacing w:val="-2"/>
        </w:rPr>
        <w:t xml:space="preserve"> </w:t>
      </w:r>
      <w:r w:rsidRPr="00F06F96">
        <w:t>событиям,</w:t>
      </w:r>
      <w:r w:rsidRPr="00F06F96">
        <w:rPr>
          <w:spacing w:val="-3"/>
        </w:rPr>
        <w:t xml:space="preserve"> </w:t>
      </w:r>
      <w:r w:rsidRPr="00F06F96">
        <w:t>явлениям,</w:t>
      </w:r>
      <w:r w:rsidRPr="00F06F96">
        <w:rPr>
          <w:spacing w:val="-2"/>
        </w:rPr>
        <w:t xml:space="preserve"> </w:t>
      </w:r>
      <w:r w:rsidRPr="00F06F96">
        <w:t>процессам</w:t>
      </w:r>
      <w:r w:rsidRPr="00F06F96">
        <w:rPr>
          <w:spacing w:val="-3"/>
        </w:rPr>
        <w:t xml:space="preserve"> </w:t>
      </w:r>
      <w:r w:rsidRPr="00F06F96">
        <w:t>истории</w:t>
      </w:r>
      <w:r w:rsidRPr="00F06F96">
        <w:rPr>
          <w:spacing w:val="-2"/>
        </w:rPr>
        <w:t xml:space="preserve"> </w:t>
      </w:r>
      <w:r w:rsidRPr="00F06F96">
        <w:t>России;</w:t>
      </w:r>
    </w:p>
    <w:p w:rsidR="00971A01" w:rsidRPr="00F06F96" w:rsidRDefault="00E44CEC" w:rsidP="00D27390">
      <w:pPr>
        <w:pStyle w:val="a3"/>
        <w:ind w:left="0" w:firstLine="720"/>
      </w:pPr>
      <w:r w:rsidRPr="00F06F96">
        <w:t>используя исторические факты, характеризовать значение достижений народов нашей страны</w:t>
      </w:r>
      <w:r w:rsidRPr="00F06F96">
        <w:rPr>
          <w:spacing w:val="1"/>
        </w:rPr>
        <w:t xml:space="preserve"> </w:t>
      </w:r>
      <w:r w:rsidRPr="00F06F96">
        <w:t>в</w:t>
      </w:r>
      <w:r w:rsidRPr="00F06F96">
        <w:rPr>
          <w:spacing w:val="-2"/>
        </w:rPr>
        <w:t xml:space="preserve"> </w:t>
      </w:r>
      <w:r w:rsidRPr="00F06F96">
        <w:t>событиях, явлениях,</w:t>
      </w:r>
      <w:r w:rsidRPr="00F06F96">
        <w:rPr>
          <w:spacing w:val="-1"/>
        </w:rPr>
        <w:t xml:space="preserve"> </w:t>
      </w:r>
      <w:r w:rsidRPr="00F06F96">
        <w:t>процессах</w:t>
      </w:r>
      <w:r w:rsidRPr="00F06F96">
        <w:rPr>
          <w:spacing w:val="2"/>
        </w:rPr>
        <w:t xml:space="preserve"> </w:t>
      </w:r>
      <w:r w:rsidRPr="00F06F96">
        <w:t>истории</w:t>
      </w:r>
      <w:r w:rsidRPr="00F06F96">
        <w:rPr>
          <w:spacing w:val="-3"/>
        </w:rPr>
        <w:t xml:space="preserve"> </w:t>
      </w:r>
      <w:r w:rsidRPr="00F06F96">
        <w:t>России и</w:t>
      </w:r>
      <w:r w:rsidRPr="00F06F96">
        <w:rPr>
          <w:spacing w:val="-3"/>
        </w:rPr>
        <w:t xml:space="preserve"> </w:t>
      </w:r>
      <w:r w:rsidRPr="00F06F96">
        <w:t>зарубежных</w:t>
      </w:r>
      <w:r w:rsidRPr="00F06F96">
        <w:rPr>
          <w:spacing w:val="1"/>
        </w:rPr>
        <w:t xml:space="preserve"> </w:t>
      </w:r>
      <w:r w:rsidRPr="00F06F96">
        <w:t>стран 1914-</w:t>
      </w:r>
      <w:r w:rsidRPr="00F06F96">
        <w:rPr>
          <w:spacing w:val="-2"/>
        </w:rPr>
        <w:t xml:space="preserve"> </w:t>
      </w:r>
      <w:r w:rsidRPr="00F06F96">
        <w:t>1945 гг.;</w:t>
      </w:r>
    </w:p>
    <w:p w:rsidR="00971A01" w:rsidRPr="00F06F96" w:rsidRDefault="00E44CEC" w:rsidP="00D27390">
      <w:pPr>
        <w:pStyle w:val="a3"/>
        <w:ind w:left="0" w:firstLine="720"/>
      </w:pPr>
      <w:r w:rsidRPr="00F06F96">
        <w:t>используя</w:t>
      </w:r>
      <w:r w:rsidRPr="00F06F96">
        <w:rPr>
          <w:spacing w:val="1"/>
        </w:rPr>
        <w:t xml:space="preserve"> </w:t>
      </w:r>
      <w:r w:rsidRPr="00F06F96">
        <w:t>знания</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выявлять</w:t>
      </w:r>
      <w:r w:rsidRPr="00F06F96">
        <w:rPr>
          <w:spacing w:val="1"/>
        </w:rPr>
        <w:t xml:space="preserve"> </w:t>
      </w:r>
      <w:r w:rsidRPr="00F06F96">
        <w:t>в</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попытки</w:t>
      </w:r>
      <w:r w:rsidRPr="00F06F96">
        <w:rPr>
          <w:spacing w:val="1"/>
        </w:rPr>
        <w:t xml:space="preserve"> </w:t>
      </w:r>
      <w:r w:rsidRPr="00F06F96">
        <w:t>фальсификации</w:t>
      </w:r>
      <w:r w:rsidRPr="00F06F96">
        <w:rPr>
          <w:spacing w:val="1"/>
        </w:rPr>
        <w:t xml:space="preserve"> </w:t>
      </w:r>
      <w:r w:rsidRPr="00F06F96">
        <w:t>истории,</w:t>
      </w:r>
      <w:r w:rsidRPr="00F06F96">
        <w:rPr>
          <w:spacing w:val="1"/>
        </w:rPr>
        <w:t xml:space="preserve"> </w:t>
      </w:r>
      <w:r w:rsidRPr="00F06F96">
        <w:t>приводить</w:t>
      </w:r>
      <w:r w:rsidRPr="00F06F96">
        <w:rPr>
          <w:spacing w:val="1"/>
        </w:rPr>
        <w:t xml:space="preserve"> </w:t>
      </w:r>
      <w:r w:rsidRPr="00F06F96">
        <w:t>аргументы</w:t>
      </w:r>
      <w:r w:rsidRPr="00F06F96">
        <w:rPr>
          <w:spacing w:val="1"/>
        </w:rPr>
        <w:t xml:space="preserve"> </w:t>
      </w:r>
      <w:r w:rsidRPr="00F06F96">
        <w:t>в</w:t>
      </w:r>
      <w:r w:rsidRPr="00F06F96">
        <w:rPr>
          <w:spacing w:val="1"/>
        </w:rPr>
        <w:t xml:space="preserve"> </w:t>
      </w:r>
      <w:r w:rsidRPr="00F06F96">
        <w:t>защиту</w:t>
      </w:r>
      <w:r w:rsidRPr="00F06F96">
        <w:rPr>
          <w:spacing w:val="1"/>
        </w:rPr>
        <w:t xml:space="preserve"> </w:t>
      </w:r>
      <w:r w:rsidRPr="00F06F96">
        <w:t>исторической</w:t>
      </w:r>
      <w:r w:rsidRPr="00F06F96">
        <w:rPr>
          <w:spacing w:val="-1"/>
        </w:rPr>
        <w:t xml:space="preserve"> </w:t>
      </w:r>
      <w:r w:rsidRPr="00F06F96">
        <w:t>правды;</w:t>
      </w:r>
    </w:p>
    <w:p w:rsidR="00971A01" w:rsidRPr="00F06F96" w:rsidRDefault="00E44CEC" w:rsidP="00D27390">
      <w:pPr>
        <w:pStyle w:val="a3"/>
        <w:ind w:left="0" w:firstLine="720"/>
      </w:pPr>
      <w:r w:rsidRPr="00F06F96">
        <w:t>активно</w:t>
      </w:r>
      <w:r w:rsidRPr="00F06F96">
        <w:rPr>
          <w:spacing w:val="1"/>
        </w:rPr>
        <w:t xml:space="preserve"> </w:t>
      </w:r>
      <w:r w:rsidRPr="00F06F96">
        <w:t>участвовать</w:t>
      </w:r>
      <w:r w:rsidRPr="00F06F96">
        <w:rPr>
          <w:spacing w:val="1"/>
        </w:rPr>
        <w:t xml:space="preserve"> </w:t>
      </w:r>
      <w:r w:rsidRPr="00F06F96">
        <w:t>в</w:t>
      </w:r>
      <w:r w:rsidRPr="00F06F96">
        <w:rPr>
          <w:spacing w:val="1"/>
        </w:rPr>
        <w:t xml:space="preserve"> </w:t>
      </w:r>
      <w:r w:rsidRPr="00F06F96">
        <w:t>дискуссиях,</w:t>
      </w:r>
      <w:r w:rsidRPr="00F06F96">
        <w:rPr>
          <w:spacing w:val="1"/>
        </w:rPr>
        <w:t xml:space="preserve"> </w:t>
      </w:r>
      <w:r w:rsidRPr="00F06F96">
        <w:t>не</w:t>
      </w:r>
      <w:r w:rsidRPr="00F06F96">
        <w:rPr>
          <w:spacing w:val="1"/>
        </w:rPr>
        <w:t xml:space="preserve"> </w:t>
      </w:r>
      <w:r w:rsidRPr="00F06F96">
        <w:t>допуская</w:t>
      </w:r>
      <w:r w:rsidRPr="00F06F96">
        <w:rPr>
          <w:spacing w:val="1"/>
        </w:rPr>
        <w:t xml:space="preserve"> </w:t>
      </w:r>
      <w:r w:rsidRPr="00F06F96">
        <w:t>умаления</w:t>
      </w:r>
      <w:r w:rsidRPr="00F06F96">
        <w:rPr>
          <w:spacing w:val="1"/>
        </w:rPr>
        <w:t xml:space="preserve"> </w:t>
      </w:r>
      <w:r w:rsidRPr="00F06F96">
        <w:t>подвига</w:t>
      </w:r>
      <w:r w:rsidRPr="00F06F96">
        <w:rPr>
          <w:spacing w:val="1"/>
        </w:rPr>
        <w:t xml:space="preserve"> </w:t>
      </w:r>
      <w:r w:rsidRPr="00F06F96">
        <w:t>народа</w:t>
      </w:r>
      <w:r w:rsidRPr="00F06F96">
        <w:rPr>
          <w:spacing w:val="1"/>
        </w:rPr>
        <w:t xml:space="preserve"> </w:t>
      </w:r>
      <w:r w:rsidRPr="00F06F96">
        <w:t>при</w:t>
      </w:r>
      <w:r w:rsidRPr="00F06F96">
        <w:rPr>
          <w:spacing w:val="1"/>
        </w:rPr>
        <w:t xml:space="preserve"> </w:t>
      </w:r>
      <w:r w:rsidRPr="00F06F96">
        <w:t>защите</w:t>
      </w:r>
      <w:r w:rsidRPr="00F06F96">
        <w:rPr>
          <w:spacing w:val="1"/>
        </w:rPr>
        <w:t xml:space="preserve"> </w:t>
      </w:r>
      <w:r w:rsidRPr="00F06F96">
        <w:t>Отечества.</w:t>
      </w:r>
    </w:p>
    <w:p w:rsidR="00971A01" w:rsidRPr="00F06F96" w:rsidRDefault="00E44CEC" w:rsidP="00D27390">
      <w:pPr>
        <w:pStyle w:val="a3"/>
        <w:ind w:left="0" w:firstLine="720"/>
      </w:pPr>
      <w:r w:rsidRPr="00F06F96">
        <w:t>Знание ключевых событий, основных дат и этапов истории России и мира в 1914- 1945 гг.;</w:t>
      </w:r>
      <w:r w:rsidRPr="00F06F96">
        <w:rPr>
          <w:spacing w:val="1"/>
        </w:rPr>
        <w:t xml:space="preserve"> </w:t>
      </w:r>
      <w:r w:rsidRPr="00F06F96">
        <w:t>выдающихся</w:t>
      </w:r>
      <w:r w:rsidRPr="00F06F96">
        <w:rPr>
          <w:spacing w:val="1"/>
        </w:rPr>
        <w:t xml:space="preserve"> </w:t>
      </w:r>
      <w:r w:rsidRPr="00F06F96">
        <w:t>деятелей</w:t>
      </w:r>
      <w:r w:rsidRPr="00F06F96">
        <w:rPr>
          <w:spacing w:val="1"/>
        </w:rPr>
        <w:t xml:space="preserve"> </w:t>
      </w:r>
      <w:r w:rsidRPr="00F06F96">
        <w:t>отечественной</w:t>
      </w:r>
      <w:r w:rsidRPr="00F06F96">
        <w:rPr>
          <w:spacing w:val="1"/>
        </w:rPr>
        <w:t xml:space="preserve"> </w:t>
      </w:r>
      <w:r w:rsidRPr="00F06F96">
        <w:t>и</w:t>
      </w:r>
      <w:r w:rsidRPr="00F06F96">
        <w:rPr>
          <w:spacing w:val="1"/>
        </w:rPr>
        <w:t xml:space="preserve"> </w:t>
      </w:r>
      <w:r w:rsidRPr="00F06F96">
        <w:t>всемирной</w:t>
      </w:r>
      <w:r w:rsidRPr="00F06F96">
        <w:rPr>
          <w:spacing w:val="1"/>
        </w:rPr>
        <w:t xml:space="preserve"> </w:t>
      </w:r>
      <w:r w:rsidRPr="00F06F96">
        <w:t>истории;</w:t>
      </w:r>
      <w:r w:rsidRPr="00F06F96">
        <w:rPr>
          <w:spacing w:val="1"/>
        </w:rPr>
        <w:t xml:space="preserve"> </w:t>
      </w:r>
      <w:r w:rsidRPr="00F06F96">
        <w:t>важнейших</w:t>
      </w:r>
      <w:r w:rsidRPr="00F06F96">
        <w:rPr>
          <w:spacing w:val="1"/>
        </w:rPr>
        <w:t xml:space="preserve"> </w:t>
      </w:r>
      <w:r w:rsidRPr="00F06F96">
        <w:t>достижений</w:t>
      </w:r>
      <w:r w:rsidRPr="00F06F96">
        <w:rPr>
          <w:spacing w:val="1"/>
        </w:rPr>
        <w:t xml:space="preserve"> </w:t>
      </w:r>
      <w:r w:rsidRPr="00F06F96">
        <w:t>культуры,</w:t>
      </w:r>
      <w:r w:rsidRPr="00F06F96">
        <w:rPr>
          <w:spacing w:val="-57"/>
        </w:rPr>
        <w:t xml:space="preserve"> </w:t>
      </w:r>
      <w:r w:rsidRPr="00F06F96">
        <w:t>ценностных</w:t>
      </w:r>
      <w:r w:rsidRPr="00F06F96">
        <w:rPr>
          <w:spacing w:val="1"/>
        </w:rPr>
        <w:t xml:space="preserve"> </w:t>
      </w:r>
      <w:r w:rsidRPr="00F06F96">
        <w:t>ориентиров.</w:t>
      </w:r>
    </w:p>
    <w:p w:rsidR="00971A01" w:rsidRPr="00F06F96" w:rsidRDefault="00E44CEC" w:rsidP="00D27390">
      <w:pPr>
        <w:ind w:firstLine="720"/>
        <w:jc w:val="both"/>
        <w:rPr>
          <w:i/>
          <w:sz w:val="24"/>
          <w:szCs w:val="24"/>
        </w:rPr>
      </w:pPr>
      <w:r w:rsidRPr="00F06F96">
        <w:rPr>
          <w:i/>
          <w:sz w:val="24"/>
          <w:szCs w:val="24"/>
        </w:rPr>
        <w:t>По</w:t>
      </w:r>
      <w:r w:rsidRPr="00F06F96">
        <w:rPr>
          <w:i/>
          <w:spacing w:val="-6"/>
          <w:sz w:val="24"/>
          <w:szCs w:val="24"/>
        </w:rPr>
        <w:t xml:space="preserve"> </w:t>
      </w:r>
      <w:r w:rsidRPr="00F06F96">
        <w:rPr>
          <w:i/>
          <w:sz w:val="24"/>
          <w:szCs w:val="24"/>
        </w:rPr>
        <w:t>учебному</w:t>
      </w:r>
      <w:r w:rsidRPr="00F06F96">
        <w:rPr>
          <w:i/>
          <w:spacing w:val="-3"/>
          <w:sz w:val="24"/>
          <w:szCs w:val="24"/>
        </w:rPr>
        <w:t xml:space="preserve"> </w:t>
      </w:r>
      <w:r w:rsidRPr="00F06F96">
        <w:rPr>
          <w:i/>
          <w:sz w:val="24"/>
          <w:szCs w:val="24"/>
        </w:rPr>
        <w:t>курсу</w:t>
      </w:r>
      <w:r w:rsidRPr="00F06F96">
        <w:rPr>
          <w:i/>
          <w:spacing w:val="-6"/>
          <w:sz w:val="24"/>
          <w:szCs w:val="24"/>
        </w:rPr>
        <w:t xml:space="preserve"> </w:t>
      </w:r>
      <w:r w:rsidRPr="00F06F96">
        <w:rPr>
          <w:i/>
          <w:sz w:val="24"/>
          <w:szCs w:val="24"/>
        </w:rPr>
        <w:t>«История</w:t>
      </w:r>
      <w:r w:rsidRPr="00F06F96">
        <w:rPr>
          <w:i/>
          <w:spacing w:val="-3"/>
          <w:sz w:val="24"/>
          <w:szCs w:val="24"/>
        </w:rPr>
        <w:t xml:space="preserve"> </w:t>
      </w:r>
      <w:r w:rsidRPr="00F06F96">
        <w:rPr>
          <w:i/>
          <w:sz w:val="24"/>
          <w:szCs w:val="24"/>
        </w:rPr>
        <w:t>России»:</w:t>
      </w:r>
    </w:p>
    <w:p w:rsidR="00971A01" w:rsidRPr="00F06F96" w:rsidRDefault="00E44CEC" w:rsidP="00D27390">
      <w:pPr>
        <w:pStyle w:val="a7"/>
        <w:numPr>
          <w:ilvl w:val="0"/>
          <w:numId w:val="38"/>
        </w:numPr>
        <w:tabs>
          <w:tab w:val="left" w:pos="1109"/>
        </w:tabs>
        <w:ind w:left="0" w:firstLine="720"/>
        <w:rPr>
          <w:sz w:val="24"/>
          <w:szCs w:val="24"/>
        </w:rPr>
      </w:pPr>
      <w:r w:rsidRPr="00F06F96">
        <w:rPr>
          <w:sz w:val="24"/>
          <w:szCs w:val="24"/>
        </w:rPr>
        <w:t>Россия</w:t>
      </w:r>
      <w:r w:rsidRPr="00F06F96">
        <w:rPr>
          <w:spacing w:val="1"/>
          <w:sz w:val="24"/>
          <w:szCs w:val="24"/>
        </w:rPr>
        <w:t xml:space="preserve"> </w:t>
      </w:r>
      <w:r w:rsidRPr="00F06F96">
        <w:rPr>
          <w:sz w:val="24"/>
          <w:szCs w:val="24"/>
        </w:rPr>
        <w:t>накануне</w:t>
      </w:r>
      <w:r w:rsidRPr="00F06F96">
        <w:rPr>
          <w:spacing w:val="1"/>
          <w:sz w:val="24"/>
          <w:szCs w:val="24"/>
        </w:rPr>
        <w:t xml:space="preserve"> </w:t>
      </w:r>
      <w:r w:rsidRPr="00F06F96">
        <w:rPr>
          <w:sz w:val="24"/>
          <w:szCs w:val="24"/>
        </w:rPr>
        <w:t>Первой</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войны.</w:t>
      </w:r>
      <w:r w:rsidRPr="00F06F96">
        <w:rPr>
          <w:spacing w:val="1"/>
          <w:sz w:val="24"/>
          <w:szCs w:val="24"/>
        </w:rPr>
        <w:t xml:space="preserve"> </w:t>
      </w:r>
      <w:r w:rsidRPr="00F06F96">
        <w:rPr>
          <w:sz w:val="24"/>
          <w:szCs w:val="24"/>
        </w:rPr>
        <w:t>Ход</w:t>
      </w:r>
      <w:r w:rsidRPr="00F06F96">
        <w:rPr>
          <w:spacing w:val="1"/>
          <w:sz w:val="24"/>
          <w:szCs w:val="24"/>
        </w:rPr>
        <w:t xml:space="preserve"> </w:t>
      </w:r>
      <w:r w:rsidRPr="00F06F96">
        <w:rPr>
          <w:sz w:val="24"/>
          <w:szCs w:val="24"/>
        </w:rPr>
        <w:t>военных</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Власть,</w:t>
      </w:r>
      <w:r w:rsidRPr="00F06F96">
        <w:rPr>
          <w:spacing w:val="1"/>
          <w:sz w:val="24"/>
          <w:szCs w:val="24"/>
        </w:rPr>
        <w:t xml:space="preserve"> </w:t>
      </w:r>
      <w:r w:rsidRPr="00F06F96">
        <w:rPr>
          <w:sz w:val="24"/>
          <w:szCs w:val="24"/>
        </w:rPr>
        <w:t>общество,</w:t>
      </w:r>
      <w:r w:rsidRPr="00F06F96">
        <w:rPr>
          <w:spacing w:val="1"/>
          <w:sz w:val="24"/>
          <w:szCs w:val="24"/>
        </w:rPr>
        <w:t xml:space="preserve"> </w:t>
      </w:r>
      <w:r w:rsidRPr="00F06F96">
        <w:rPr>
          <w:sz w:val="24"/>
          <w:szCs w:val="24"/>
        </w:rPr>
        <w:t>экономика,</w:t>
      </w:r>
      <w:r w:rsidRPr="00F06F96">
        <w:rPr>
          <w:spacing w:val="-1"/>
          <w:sz w:val="24"/>
          <w:szCs w:val="24"/>
        </w:rPr>
        <w:t xml:space="preserve"> </w:t>
      </w:r>
      <w:r w:rsidRPr="00F06F96">
        <w:rPr>
          <w:sz w:val="24"/>
          <w:szCs w:val="24"/>
        </w:rPr>
        <w:t>культура. Предпосылки</w:t>
      </w:r>
      <w:r w:rsidRPr="00F06F96">
        <w:rPr>
          <w:spacing w:val="2"/>
          <w:sz w:val="24"/>
          <w:szCs w:val="24"/>
        </w:rPr>
        <w:t xml:space="preserve"> </w:t>
      </w:r>
      <w:r w:rsidRPr="00F06F96">
        <w:rPr>
          <w:sz w:val="24"/>
          <w:szCs w:val="24"/>
        </w:rPr>
        <w:t>революции;</w:t>
      </w:r>
    </w:p>
    <w:p w:rsidR="00971A01" w:rsidRPr="00F06F96" w:rsidRDefault="00E44CEC" w:rsidP="00D27390">
      <w:pPr>
        <w:pStyle w:val="a7"/>
        <w:numPr>
          <w:ilvl w:val="0"/>
          <w:numId w:val="38"/>
        </w:numPr>
        <w:tabs>
          <w:tab w:val="left" w:pos="1109"/>
        </w:tabs>
        <w:ind w:left="0" w:firstLine="720"/>
        <w:rPr>
          <w:sz w:val="24"/>
          <w:szCs w:val="24"/>
        </w:rPr>
      </w:pPr>
      <w:r w:rsidRPr="00F06F96">
        <w:rPr>
          <w:sz w:val="24"/>
          <w:szCs w:val="24"/>
        </w:rPr>
        <w:t>Февральская</w:t>
      </w:r>
      <w:r w:rsidRPr="00F06F96">
        <w:rPr>
          <w:spacing w:val="1"/>
          <w:sz w:val="24"/>
          <w:szCs w:val="24"/>
        </w:rPr>
        <w:t xml:space="preserve"> </w:t>
      </w:r>
      <w:r w:rsidRPr="00F06F96">
        <w:rPr>
          <w:sz w:val="24"/>
          <w:szCs w:val="24"/>
        </w:rPr>
        <w:t>революция</w:t>
      </w:r>
      <w:r w:rsidRPr="00F06F96">
        <w:rPr>
          <w:spacing w:val="1"/>
          <w:sz w:val="24"/>
          <w:szCs w:val="24"/>
        </w:rPr>
        <w:t xml:space="preserve"> </w:t>
      </w:r>
      <w:r w:rsidRPr="00F06F96">
        <w:rPr>
          <w:sz w:val="24"/>
          <w:szCs w:val="24"/>
        </w:rPr>
        <w:t>1917</w:t>
      </w:r>
      <w:r w:rsidRPr="00F06F96">
        <w:rPr>
          <w:spacing w:val="1"/>
          <w:sz w:val="24"/>
          <w:szCs w:val="24"/>
        </w:rPr>
        <w:t xml:space="preserve"> </w:t>
      </w:r>
      <w:r w:rsidRPr="00F06F96">
        <w:rPr>
          <w:sz w:val="24"/>
          <w:szCs w:val="24"/>
        </w:rPr>
        <w:t>г.</w:t>
      </w:r>
      <w:r w:rsidRPr="00F06F96">
        <w:rPr>
          <w:spacing w:val="1"/>
          <w:sz w:val="24"/>
          <w:szCs w:val="24"/>
        </w:rPr>
        <w:t xml:space="preserve"> </w:t>
      </w:r>
      <w:r w:rsidRPr="00F06F96">
        <w:rPr>
          <w:sz w:val="24"/>
          <w:szCs w:val="24"/>
        </w:rPr>
        <w:t>Двоевластие.</w:t>
      </w:r>
      <w:r w:rsidRPr="00F06F96">
        <w:rPr>
          <w:spacing w:val="1"/>
          <w:sz w:val="24"/>
          <w:szCs w:val="24"/>
        </w:rPr>
        <w:t xml:space="preserve"> </w:t>
      </w:r>
      <w:r w:rsidRPr="00F06F96">
        <w:rPr>
          <w:sz w:val="24"/>
          <w:szCs w:val="24"/>
        </w:rPr>
        <w:t>Октябрьская</w:t>
      </w:r>
      <w:r w:rsidRPr="00F06F96">
        <w:rPr>
          <w:spacing w:val="1"/>
          <w:sz w:val="24"/>
          <w:szCs w:val="24"/>
        </w:rPr>
        <w:t xml:space="preserve"> </w:t>
      </w:r>
      <w:r w:rsidRPr="00F06F96">
        <w:rPr>
          <w:sz w:val="24"/>
          <w:szCs w:val="24"/>
        </w:rPr>
        <w:t>революция.</w:t>
      </w:r>
      <w:r w:rsidRPr="00F06F96">
        <w:rPr>
          <w:spacing w:val="1"/>
          <w:sz w:val="24"/>
          <w:szCs w:val="24"/>
        </w:rPr>
        <w:t xml:space="preserve"> </w:t>
      </w:r>
      <w:r w:rsidRPr="00F06F96">
        <w:rPr>
          <w:sz w:val="24"/>
          <w:szCs w:val="24"/>
        </w:rPr>
        <w:t>Первые</w:t>
      </w:r>
      <w:r w:rsidRPr="00F06F96">
        <w:rPr>
          <w:spacing w:val="1"/>
          <w:sz w:val="24"/>
          <w:szCs w:val="24"/>
        </w:rPr>
        <w:t xml:space="preserve"> </w:t>
      </w:r>
      <w:r w:rsidRPr="00F06F96">
        <w:rPr>
          <w:sz w:val="24"/>
          <w:szCs w:val="24"/>
        </w:rPr>
        <w:t>преобразования</w:t>
      </w:r>
      <w:r w:rsidRPr="00F06F96">
        <w:rPr>
          <w:spacing w:val="1"/>
          <w:sz w:val="24"/>
          <w:szCs w:val="24"/>
        </w:rPr>
        <w:t xml:space="preserve"> </w:t>
      </w:r>
      <w:r w:rsidRPr="00F06F96">
        <w:rPr>
          <w:sz w:val="24"/>
          <w:szCs w:val="24"/>
        </w:rPr>
        <w:t>большевиков.</w:t>
      </w:r>
      <w:r w:rsidRPr="00F06F96">
        <w:rPr>
          <w:spacing w:val="1"/>
          <w:sz w:val="24"/>
          <w:szCs w:val="24"/>
        </w:rPr>
        <w:t xml:space="preserve"> </w:t>
      </w:r>
      <w:r w:rsidRPr="00F06F96">
        <w:rPr>
          <w:sz w:val="24"/>
          <w:szCs w:val="24"/>
        </w:rPr>
        <w:t>Гражданская</w:t>
      </w:r>
      <w:r w:rsidRPr="00F06F96">
        <w:rPr>
          <w:spacing w:val="1"/>
          <w:sz w:val="24"/>
          <w:szCs w:val="24"/>
        </w:rPr>
        <w:t xml:space="preserve"> </w:t>
      </w:r>
      <w:r w:rsidRPr="00F06F96">
        <w:rPr>
          <w:sz w:val="24"/>
          <w:szCs w:val="24"/>
        </w:rPr>
        <w:t>война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интервенция.</w:t>
      </w:r>
      <w:r w:rsidRPr="00F06F96">
        <w:rPr>
          <w:spacing w:val="1"/>
          <w:sz w:val="24"/>
          <w:szCs w:val="24"/>
        </w:rPr>
        <w:t xml:space="preserve"> </w:t>
      </w:r>
      <w:r w:rsidRPr="00F06F96">
        <w:rPr>
          <w:sz w:val="24"/>
          <w:szCs w:val="24"/>
        </w:rPr>
        <w:t>Политика</w:t>
      </w:r>
      <w:r w:rsidRPr="00F06F96">
        <w:rPr>
          <w:spacing w:val="1"/>
          <w:sz w:val="24"/>
          <w:szCs w:val="24"/>
        </w:rPr>
        <w:t xml:space="preserve"> </w:t>
      </w:r>
      <w:r w:rsidRPr="00F06F96">
        <w:rPr>
          <w:sz w:val="24"/>
          <w:szCs w:val="24"/>
        </w:rPr>
        <w:t>«военного</w:t>
      </w:r>
      <w:r w:rsidRPr="00F06F96">
        <w:rPr>
          <w:spacing w:val="1"/>
          <w:sz w:val="24"/>
          <w:szCs w:val="24"/>
        </w:rPr>
        <w:t xml:space="preserve"> </w:t>
      </w:r>
      <w:r w:rsidRPr="00F06F96">
        <w:rPr>
          <w:sz w:val="24"/>
          <w:szCs w:val="24"/>
        </w:rPr>
        <w:t>коммунизма».</w:t>
      </w:r>
      <w:r w:rsidRPr="00F06F96">
        <w:rPr>
          <w:spacing w:val="3"/>
          <w:sz w:val="24"/>
          <w:szCs w:val="24"/>
        </w:rPr>
        <w:t xml:space="preserve"> </w:t>
      </w:r>
      <w:r w:rsidRPr="00F06F96">
        <w:rPr>
          <w:sz w:val="24"/>
          <w:szCs w:val="24"/>
        </w:rPr>
        <w:t>Общество, культура</w:t>
      </w:r>
      <w:r w:rsidRPr="00F06F96">
        <w:rPr>
          <w:spacing w:val="-2"/>
          <w:sz w:val="24"/>
          <w:szCs w:val="24"/>
        </w:rPr>
        <w:t xml:space="preserve"> </w:t>
      </w:r>
      <w:r w:rsidRPr="00F06F96">
        <w:rPr>
          <w:sz w:val="24"/>
          <w:szCs w:val="24"/>
        </w:rPr>
        <w:t>в</w:t>
      </w:r>
      <w:r w:rsidRPr="00F06F96">
        <w:rPr>
          <w:spacing w:val="-1"/>
          <w:sz w:val="24"/>
          <w:szCs w:val="24"/>
        </w:rPr>
        <w:t xml:space="preserve"> </w:t>
      </w:r>
      <w:r w:rsidRPr="00F06F96">
        <w:rPr>
          <w:sz w:val="24"/>
          <w:szCs w:val="24"/>
        </w:rPr>
        <w:t>годы</w:t>
      </w:r>
      <w:r w:rsidRPr="00F06F96">
        <w:rPr>
          <w:spacing w:val="-2"/>
          <w:sz w:val="24"/>
          <w:szCs w:val="24"/>
        </w:rPr>
        <w:t xml:space="preserve"> </w:t>
      </w:r>
      <w:r w:rsidRPr="00F06F96">
        <w:rPr>
          <w:sz w:val="24"/>
          <w:szCs w:val="24"/>
        </w:rPr>
        <w:t>революций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Гражданской</w:t>
      </w:r>
      <w:r w:rsidRPr="00F06F96">
        <w:rPr>
          <w:spacing w:val="-2"/>
          <w:sz w:val="24"/>
          <w:szCs w:val="24"/>
        </w:rPr>
        <w:t xml:space="preserve"> </w:t>
      </w:r>
      <w:r w:rsidRPr="00F06F96">
        <w:rPr>
          <w:sz w:val="24"/>
          <w:szCs w:val="24"/>
        </w:rPr>
        <w:t>войны;</w:t>
      </w:r>
    </w:p>
    <w:p w:rsidR="00971A01" w:rsidRPr="00F06F96" w:rsidRDefault="00E44CEC" w:rsidP="00D27390">
      <w:pPr>
        <w:pStyle w:val="a7"/>
        <w:numPr>
          <w:ilvl w:val="0"/>
          <w:numId w:val="38"/>
        </w:numPr>
        <w:tabs>
          <w:tab w:val="left" w:pos="1109"/>
        </w:tabs>
        <w:ind w:left="0" w:firstLine="720"/>
        <w:rPr>
          <w:sz w:val="24"/>
          <w:szCs w:val="24"/>
        </w:rPr>
      </w:pPr>
      <w:r w:rsidRPr="00F06F96">
        <w:rPr>
          <w:sz w:val="24"/>
          <w:szCs w:val="24"/>
        </w:rPr>
        <w:t>НЭП.</w:t>
      </w:r>
      <w:r w:rsidRPr="00F06F96">
        <w:rPr>
          <w:spacing w:val="1"/>
          <w:sz w:val="24"/>
          <w:szCs w:val="24"/>
        </w:rPr>
        <w:t xml:space="preserve"> </w:t>
      </w:r>
      <w:r w:rsidRPr="00F06F96">
        <w:rPr>
          <w:sz w:val="24"/>
          <w:szCs w:val="24"/>
        </w:rPr>
        <w:t>Образование</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годы</w:t>
      </w:r>
      <w:r w:rsidRPr="00F06F96">
        <w:rPr>
          <w:spacing w:val="1"/>
          <w:sz w:val="24"/>
          <w:szCs w:val="24"/>
        </w:rPr>
        <w:t xml:space="preserve"> </w:t>
      </w:r>
      <w:r w:rsidRPr="00F06F96">
        <w:rPr>
          <w:sz w:val="24"/>
          <w:szCs w:val="24"/>
        </w:rPr>
        <w:t>нэпа.</w:t>
      </w:r>
      <w:r w:rsidRPr="00F06F96">
        <w:rPr>
          <w:spacing w:val="1"/>
          <w:sz w:val="24"/>
          <w:szCs w:val="24"/>
        </w:rPr>
        <w:t xml:space="preserve"> </w:t>
      </w:r>
      <w:r w:rsidRPr="00F06F96">
        <w:rPr>
          <w:sz w:val="24"/>
          <w:szCs w:val="24"/>
        </w:rPr>
        <w:t>«Великий</w:t>
      </w:r>
      <w:r w:rsidRPr="00F06F96">
        <w:rPr>
          <w:spacing w:val="1"/>
          <w:sz w:val="24"/>
          <w:szCs w:val="24"/>
        </w:rPr>
        <w:t xml:space="preserve"> </w:t>
      </w:r>
      <w:r w:rsidRPr="00F06F96">
        <w:rPr>
          <w:sz w:val="24"/>
          <w:szCs w:val="24"/>
        </w:rPr>
        <w:t>перелом».</w:t>
      </w:r>
      <w:r w:rsidRPr="00F06F96">
        <w:rPr>
          <w:spacing w:val="1"/>
          <w:sz w:val="24"/>
          <w:szCs w:val="24"/>
        </w:rPr>
        <w:t xml:space="preserve"> </w:t>
      </w:r>
      <w:r w:rsidRPr="00F06F96">
        <w:rPr>
          <w:sz w:val="24"/>
          <w:szCs w:val="24"/>
        </w:rPr>
        <w:t>Индустриализация,</w:t>
      </w:r>
      <w:r w:rsidRPr="00F06F96">
        <w:rPr>
          <w:spacing w:val="1"/>
          <w:sz w:val="24"/>
          <w:szCs w:val="24"/>
        </w:rPr>
        <w:t xml:space="preserve"> </w:t>
      </w:r>
      <w:r w:rsidRPr="00F06F96">
        <w:rPr>
          <w:sz w:val="24"/>
          <w:szCs w:val="24"/>
        </w:rPr>
        <w:t>коллективизация,</w:t>
      </w:r>
      <w:r w:rsidRPr="00F06F96">
        <w:rPr>
          <w:spacing w:val="1"/>
          <w:sz w:val="24"/>
          <w:szCs w:val="24"/>
        </w:rPr>
        <w:t xml:space="preserve"> </w:t>
      </w:r>
      <w:r w:rsidRPr="00F06F96">
        <w:rPr>
          <w:sz w:val="24"/>
          <w:szCs w:val="24"/>
        </w:rPr>
        <w:t>культурная</w:t>
      </w:r>
      <w:r w:rsidRPr="00F06F96">
        <w:rPr>
          <w:spacing w:val="1"/>
          <w:sz w:val="24"/>
          <w:szCs w:val="24"/>
        </w:rPr>
        <w:t xml:space="preserve"> </w:t>
      </w:r>
      <w:r w:rsidRPr="00F06F96">
        <w:rPr>
          <w:sz w:val="24"/>
          <w:szCs w:val="24"/>
        </w:rPr>
        <w:t>революция.</w:t>
      </w:r>
      <w:r w:rsidRPr="00F06F96">
        <w:rPr>
          <w:spacing w:val="1"/>
          <w:sz w:val="24"/>
          <w:szCs w:val="24"/>
        </w:rPr>
        <w:t xml:space="preserve"> </w:t>
      </w:r>
      <w:r w:rsidRPr="00F06F96">
        <w:rPr>
          <w:sz w:val="24"/>
          <w:szCs w:val="24"/>
        </w:rPr>
        <w:t>Первые</w:t>
      </w:r>
      <w:r w:rsidRPr="00F06F96">
        <w:rPr>
          <w:spacing w:val="1"/>
          <w:sz w:val="24"/>
          <w:szCs w:val="24"/>
        </w:rPr>
        <w:t xml:space="preserve"> </w:t>
      </w:r>
      <w:r w:rsidRPr="00F06F96">
        <w:rPr>
          <w:sz w:val="24"/>
          <w:szCs w:val="24"/>
        </w:rPr>
        <w:t>пятилетки.</w:t>
      </w:r>
      <w:r w:rsidRPr="00F06F96">
        <w:rPr>
          <w:spacing w:val="1"/>
          <w:sz w:val="24"/>
          <w:szCs w:val="24"/>
        </w:rPr>
        <w:t xml:space="preserve"> </w:t>
      </w:r>
      <w:r w:rsidRPr="00F06F96">
        <w:rPr>
          <w:sz w:val="24"/>
          <w:szCs w:val="24"/>
        </w:rPr>
        <w:t>Политический</w:t>
      </w:r>
      <w:r w:rsidRPr="00F06F96">
        <w:rPr>
          <w:spacing w:val="1"/>
          <w:sz w:val="24"/>
          <w:szCs w:val="24"/>
        </w:rPr>
        <w:t xml:space="preserve"> </w:t>
      </w:r>
      <w:r w:rsidRPr="00F06F96">
        <w:rPr>
          <w:sz w:val="24"/>
          <w:szCs w:val="24"/>
        </w:rPr>
        <w:t>строй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репрессии.</w:t>
      </w:r>
      <w:r w:rsidRPr="00F06F96">
        <w:rPr>
          <w:spacing w:val="-57"/>
          <w:sz w:val="24"/>
          <w:szCs w:val="24"/>
        </w:rPr>
        <w:t xml:space="preserve"> </w:t>
      </w:r>
      <w:r w:rsidRPr="00F06F96">
        <w:rPr>
          <w:sz w:val="24"/>
          <w:szCs w:val="24"/>
        </w:rPr>
        <w:t>Внешняя</w:t>
      </w:r>
      <w:r w:rsidRPr="00F06F96">
        <w:rPr>
          <w:spacing w:val="-1"/>
          <w:sz w:val="24"/>
          <w:szCs w:val="24"/>
        </w:rPr>
        <w:t xml:space="preserve"> </w:t>
      </w:r>
      <w:r w:rsidRPr="00F06F96">
        <w:rPr>
          <w:sz w:val="24"/>
          <w:szCs w:val="24"/>
        </w:rPr>
        <w:t>политика</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Укрепление обороноспособности;</w:t>
      </w:r>
    </w:p>
    <w:p w:rsidR="00971A01" w:rsidRPr="00F06F96" w:rsidRDefault="00E44CEC" w:rsidP="00D27390">
      <w:pPr>
        <w:pStyle w:val="a7"/>
        <w:numPr>
          <w:ilvl w:val="0"/>
          <w:numId w:val="38"/>
        </w:numPr>
        <w:tabs>
          <w:tab w:val="left" w:pos="1109"/>
        </w:tabs>
        <w:ind w:left="0" w:firstLine="720"/>
        <w:rPr>
          <w:sz w:val="24"/>
          <w:szCs w:val="24"/>
        </w:rPr>
      </w:pPr>
      <w:r w:rsidRPr="00F06F96">
        <w:rPr>
          <w:sz w:val="24"/>
          <w:szCs w:val="24"/>
        </w:rPr>
        <w:t xml:space="preserve">Великая Отечественная война 1941-1945 гг.: причины, силы сторон, основные </w:t>
      </w:r>
      <w:r w:rsidRPr="00F06F96">
        <w:rPr>
          <w:sz w:val="24"/>
          <w:szCs w:val="24"/>
        </w:rPr>
        <w:lastRenderedPageBreak/>
        <w:t>операции.</w:t>
      </w:r>
      <w:r w:rsidRPr="00F06F96">
        <w:rPr>
          <w:spacing w:val="1"/>
          <w:sz w:val="24"/>
          <w:szCs w:val="24"/>
        </w:rPr>
        <w:t xml:space="preserve"> </w:t>
      </w:r>
      <w:r w:rsidRPr="00F06F96">
        <w:rPr>
          <w:sz w:val="24"/>
          <w:szCs w:val="24"/>
        </w:rPr>
        <w:t>Государство и общество в годы войны, массовый героизм советского народа, единство фронта и</w:t>
      </w:r>
      <w:r w:rsidRPr="00F06F96">
        <w:rPr>
          <w:spacing w:val="1"/>
          <w:sz w:val="24"/>
          <w:szCs w:val="24"/>
        </w:rPr>
        <w:t xml:space="preserve"> </w:t>
      </w:r>
      <w:r w:rsidRPr="00F06F96">
        <w:rPr>
          <w:sz w:val="24"/>
          <w:szCs w:val="24"/>
        </w:rPr>
        <w:t>тыла,</w:t>
      </w:r>
      <w:r w:rsidRPr="00F06F96">
        <w:rPr>
          <w:spacing w:val="1"/>
          <w:sz w:val="24"/>
          <w:szCs w:val="24"/>
        </w:rPr>
        <w:t xml:space="preserve"> </w:t>
      </w:r>
      <w:r w:rsidRPr="00F06F96">
        <w:rPr>
          <w:sz w:val="24"/>
          <w:szCs w:val="24"/>
        </w:rPr>
        <w:t>человек</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войне.</w:t>
      </w:r>
      <w:r w:rsidRPr="00F06F96">
        <w:rPr>
          <w:spacing w:val="1"/>
          <w:sz w:val="24"/>
          <w:szCs w:val="24"/>
        </w:rPr>
        <w:t xml:space="preserve"> </w:t>
      </w:r>
      <w:r w:rsidRPr="00F06F96">
        <w:rPr>
          <w:sz w:val="24"/>
          <w:szCs w:val="24"/>
        </w:rPr>
        <w:t>Нацистский</w:t>
      </w:r>
      <w:r w:rsidRPr="00F06F96">
        <w:rPr>
          <w:spacing w:val="1"/>
          <w:sz w:val="24"/>
          <w:szCs w:val="24"/>
        </w:rPr>
        <w:t xml:space="preserve"> </w:t>
      </w:r>
      <w:r w:rsidRPr="00F06F96">
        <w:rPr>
          <w:sz w:val="24"/>
          <w:szCs w:val="24"/>
        </w:rPr>
        <w:t>оккупационный</w:t>
      </w:r>
      <w:r w:rsidRPr="00F06F96">
        <w:rPr>
          <w:spacing w:val="1"/>
          <w:sz w:val="24"/>
          <w:szCs w:val="24"/>
        </w:rPr>
        <w:t xml:space="preserve"> </w:t>
      </w:r>
      <w:r w:rsidRPr="00F06F96">
        <w:rPr>
          <w:sz w:val="24"/>
          <w:szCs w:val="24"/>
        </w:rPr>
        <w:t>режим,</w:t>
      </w:r>
      <w:r w:rsidRPr="00F06F96">
        <w:rPr>
          <w:spacing w:val="1"/>
          <w:sz w:val="24"/>
          <w:szCs w:val="24"/>
        </w:rPr>
        <w:t xml:space="preserve"> </w:t>
      </w:r>
      <w:r w:rsidRPr="00F06F96">
        <w:rPr>
          <w:sz w:val="24"/>
          <w:szCs w:val="24"/>
        </w:rPr>
        <w:t>зверства</w:t>
      </w:r>
      <w:r w:rsidRPr="00F06F96">
        <w:rPr>
          <w:spacing w:val="61"/>
          <w:sz w:val="24"/>
          <w:szCs w:val="24"/>
        </w:rPr>
        <w:t xml:space="preserve"> </w:t>
      </w:r>
      <w:r w:rsidRPr="00F06F96">
        <w:rPr>
          <w:sz w:val="24"/>
          <w:szCs w:val="24"/>
        </w:rPr>
        <w:t>захватчиков.</w:t>
      </w:r>
      <w:r w:rsidRPr="00F06F96">
        <w:rPr>
          <w:spacing w:val="1"/>
          <w:sz w:val="24"/>
          <w:szCs w:val="24"/>
        </w:rPr>
        <w:t xml:space="preserve"> </w:t>
      </w:r>
      <w:r w:rsidRPr="00F06F96">
        <w:rPr>
          <w:sz w:val="24"/>
          <w:szCs w:val="24"/>
        </w:rPr>
        <w:t>Освободительная миссия Красной Армии. Победа над Японией. Решающий вклад СССР в Великую</w:t>
      </w:r>
      <w:r w:rsidRPr="00F06F96">
        <w:rPr>
          <w:spacing w:val="-57"/>
          <w:sz w:val="24"/>
          <w:szCs w:val="24"/>
        </w:rPr>
        <w:t xml:space="preserve"> </w:t>
      </w:r>
      <w:r w:rsidRPr="00F06F96">
        <w:rPr>
          <w:sz w:val="24"/>
          <w:szCs w:val="24"/>
        </w:rPr>
        <w:t>Победу.</w:t>
      </w:r>
      <w:r w:rsidRPr="00F06F96">
        <w:rPr>
          <w:spacing w:val="-1"/>
          <w:sz w:val="24"/>
          <w:szCs w:val="24"/>
        </w:rPr>
        <w:t xml:space="preserve"> </w:t>
      </w:r>
      <w:r w:rsidRPr="00F06F96">
        <w:rPr>
          <w:sz w:val="24"/>
          <w:szCs w:val="24"/>
        </w:rPr>
        <w:t>Защита памяти</w:t>
      </w:r>
      <w:r w:rsidRPr="00F06F96">
        <w:rPr>
          <w:spacing w:val="1"/>
          <w:sz w:val="24"/>
          <w:szCs w:val="24"/>
        </w:rPr>
        <w:t xml:space="preserve"> </w:t>
      </w:r>
      <w:r w:rsidRPr="00F06F96">
        <w:rPr>
          <w:sz w:val="24"/>
          <w:szCs w:val="24"/>
        </w:rPr>
        <w:t>о Великой</w:t>
      </w:r>
      <w:r w:rsidRPr="00F06F96">
        <w:rPr>
          <w:spacing w:val="3"/>
          <w:sz w:val="24"/>
          <w:szCs w:val="24"/>
        </w:rPr>
        <w:t xml:space="preserve"> </w:t>
      </w:r>
      <w:r w:rsidRPr="00F06F96">
        <w:rPr>
          <w:sz w:val="24"/>
          <w:szCs w:val="24"/>
        </w:rPr>
        <w:t>Победе.</w:t>
      </w:r>
    </w:p>
    <w:p w:rsidR="00D27390" w:rsidRPr="00F06F96" w:rsidRDefault="00E44CEC" w:rsidP="00D27390">
      <w:pPr>
        <w:pStyle w:val="Heading1"/>
        <w:spacing w:before="0" w:line="240" w:lineRule="auto"/>
        <w:ind w:left="0" w:firstLine="720"/>
      </w:pPr>
      <w:r w:rsidRPr="00F06F96">
        <w:t>По</w:t>
      </w:r>
      <w:r w:rsidRPr="00F06F96">
        <w:rPr>
          <w:spacing w:val="-4"/>
        </w:rPr>
        <w:t xml:space="preserve"> </w:t>
      </w:r>
      <w:r w:rsidRPr="00F06F96">
        <w:t>учебному</w:t>
      </w:r>
      <w:r w:rsidRPr="00F06F96">
        <w:rPr>
          <w:spacing w:val="-4"/>
        </w:rPr>
        <w:t xml:space="preserve"> </w:t>
      </w:r>
      <w:r w:rsidRPr="00F06F96">
        <w:t>курсу</w:t>
      </w:r>
      <w:r w:rsidRPr="00F06F96">
        <w:rPr>
          <w:spacing w:val="-3"/>
        </w:rPr>
        <w:t xml:space="preserve"> </w:t>
      </w:r>
      <w:r w:rsidRPr="00F06F96">
        <w:t>«Всеобщая</w:t>
      </w:r>
      <w:r w:rsidRPr="00F06F96">
        <w:rPr>
          <w:spacing w:val="-3"/>
        </w:rPr>
        <w:t xml:space="preserve"> </w:t>
      </w:r>
      <w:r w:rsidRPr="00F06F96">
        <w:t>история»:</w:t>
      </w:r>
    </w:p>
    <w:p w:rsidR="00971A01" w:rsidRPr="00F06F96" w:rsidRDefault="00E44CEC" w:rsidP="00D27390">
      <w:pPr>
        <w:pStyle w:val="Heading1"/>
        <w:spacing w:before="0" w:line="240" w:lineRule="auto"/>
        <w:ind w:left="0" w:firstLine="720"/>
      </w:pPr>
      <w:r w:rsidRPr="00F06F96">
        <w:t>Мир</w:t>
      </w:r>
      <w:r w:rsidRPr="00F06F96">
        <w:rPr>
          <w:spacing w:val="1"/>
        </w:rPr>
        <w:t xml:space="preserve"> </w:t>
      </w:r>
      <w:r w:rsidRPr="00F06F96">
        <w:t>накануне</w:t>
      </w:r>
      <w:r w:rsidRPr="00F06F96">
        <w:rPr>
          <w:spacing w:val="1"/>
        </w:rPr>
        <w:t xml:space="preserve"> </w:t>
      </w:r>
      <w:r w:rsidRPr="00F06F96">
        <w:t>Первой</w:t>
      </w:r>
      <w:r w:rsidRPr="00F06F96">
        <w:rPr>
          <w:spacing w:val="1"/>
        </w:rPr>
        <w:t xml:space="preserve"> </w:t>
      </w:r>
      <w:r w:rsidRPr="00F06F96">
        <w:t>мировой</w:t>
      </w:r>
      <w:r w:rsidRPr="00F06F96">
        <w:rPr>
          <w:spacing w:val="1"/>
        </w:rPr>
        <w:t xml:space="preserve"> </w:t>
      </w:r>
      <w:r w:rsidRPr="00F06F96">
        <w:t>войны.</w:t>
      </w:r>
      <w:r w:rsidRPr="00F06F96">
        <w:rPr>
          <w:spacing w:val="1"/>
        </w:rPr>
        <w:t xml:space="preserve"> </w:t>
      </w:r>
      <w:r w:rsidRPr="00F06F96">
        <w:t>Первая</w:t>
      </w:r>
      <w:r w:rsidRPr="00F06F96">
        <w:rPr>
          <w:spacing w:val="1"/>
        </w:rPr>
        <w:t xml:space="preserve"> </w:t>
      </w:r>
      <w:r w:rsidRPr="00F06F96">
        <w:t>мировая</w:t>
      </w:r>
      <w:r w:rsidRPr="00F06F96">
        <w:rPr>
          <w:spacing w:val="1"/>
        </w:rPr>
        <w:t xml:space="preserve"> </w:t>
      </w:r>
      <w:r w:rsidRPr="00F06F96">
        <w:t>война:</w:t>
      </w:r>
      <w:r w:rsidRPr="00F06F96">
        <w:rPr>
          <w:spacing w:val="1"/>
        </w:rPr>
        <w:t xml:space="preserve"> </w:t>
      </w:r>
      <w:r w:rsidRPr="00F06F96">
        <w:t>причины,</w:t>
      </w:r>
      <w:r w:rsidRPr="00F06F96">
        <w:rPr>
          <w:spacing w:val="1"/>
        </w:rPr>
        <w:t xml:space="preserve"> </w:t>
      </w:r>
      <w:r w:rsidRPr="00F06F96">
        <w:t>участники,</w:t>
      </w:r>
      <w:r w:rsidRPr="00F06F96">
        <w:rPr>
          <w:spacing w:val="1"/>
        </w:rPr>
        <w:t xml:space="preserve"> </w:t>
      </w:r>
      <w:r w:rsidRPr="00F06F96">
        <w:t>основные</w:t>
      </w:r>
      <w:r w:rsidRPr="00F06F96">
        <w:rPr>
          <w:spacing w:val="-3"/>
        </w:rPr>
        <w:t xml:space="preserve"> </w:t>
      </w:r>
      <w:r w:rsidRPr="00F06F96">
        <w:t>события,</w:t>
      </w:r>
      <w:r w:rsidRPr="00F06F96">
        <w:rPr>
          <w:spacing w:val="1"/>
        </w:rPr>
        <w:t xml:space="preserve"> </w:t>
      </w:r>
      <w:r w:rsidRPr="00F06F96">
        <w:t>результаты. Власть</w:t>
      </w:r>
      <w:r w:rsidRPr="00F06F96">
        <w:rPr>
          <w:spacing w:val="1"/>
        </w:rPr>
        <w:t xml:space="preserve"> </w:t>
      </w:r>
      <w:r w:rsidRPr="00F06F96">
        <w:t>и общество;</w:t>
      </w:r>
    </w:p>
    <w:p w:rsidR="00971A01" w:rsidRPr="00F06F96" w:rsidRDefault="00E44CEC" w:rsidP="00B4030D">
      <w:pPr>
        <w:pStyle w:val="a7"/>
        <w:numPr>
          <w:ilvl w:val="0"/>
          <w:numId w:val="37"/>
        </w:numPr>
        <w:tabs>
          <w:tab w:val="left" w:pos="1109"/>
        </w:tabs>
        <w:ind w:left="0" w:firstLine="720"/>
        <w:rPr>
          <w:sz w:val="24"/>
          <w:szCs w:val="24"/>
        </w:rPr>
      </w:pPr>
      <w:r w:rsidRPr="00F06F96">
        <w:rPr>
          <w:sz w:val="24"/>
          <w:szCs w:val="24"/>
        </w:rPr>
        <w:t>Межвоенный период. Революционная волна. Версальско-Вашингтонская система. Страны</w:t>
      </w:r>
      <w:r w:rsidRPr="00F06F96">
        <w:rPr>
          <w:spacing w:val="1"/>
          <w:sz w:val="24"/>
          <w:szCs w:val="24"/>
        </w:rPr>
        <w:t xml:space="preserve"> </w:t>
      </w:r>
      <w:r w:rsidRPr="00F06F96">
        <w:rPr>
          <w:sz w:val="24"/>
          <w:szCs w:val="24"/>
        </w:rPr>
        <w:t>мира в 1920-е гг. Великая депрессия и ее проявления в различных странах. «Новый курс» в США.</w:t>
      </w:r>
      <w:r w:rsidRPr="00F06F96">
        <w:rPr>
          <w:spacing w:val="1"/>
          <w:sz w:val="24"/>
          <w:szCs w:val="24"/>
        </w:rPr>
        <w:t xml:space="preserve"> </w:t>
      </w:r>
      <w:r w:rsidRPr="00F06F96">
        <w:rPr>
          <w:sz w:val="24"/>
          <w:szCs w:val="24"/>
        </w:rPr>
        <w:t>Германский</w:t>
      </w:r>
      <w:r w:rsidRPr="00F06F96">
        <w:rPr>
          <w:spacing w:val="1"/>
          <w:sz w:val="24"/>
          <w:szCs w:val="24"/>
        </w:rPr>
        <w:t xml:space="preserve"> </w:t>
      </w:r>
      <w:r w:rsidRPr="00F06F96">
        <w:rPr>
          <w:sz w:val="24"/>
          <w:szCs w:val="24"/>
        </w:rPr>
        <w:t>нацизм. Народный</w:t>
      </w:r>
      <w:r w:rsidRPr="00F06F96">
        <w:rPr>
          <w:spacing w:val="1"/>
          <w:sz w:val="24"/>
          <w:szCs w:val="24"/>
        </w:rPr>
        <w:t xml:space="preserve"> </w:t>
      </w:r>
      <w:r w:rsidRPr="00F06F96">
        <w:rPr>
          <w:sz w:val="24"/>
          <w:szCs w:val="24"/>
        </w:rPr>
        <w:t>фронт. Политика</w:t>
      </w:r>
      <w:r w:rsidR="00B4030D" w:rsidRPr="00F06F96">
        <w:rPr>
          <w:sz w:val="24"/>
          <w:szCs w:val="24"/>
        </w:rPr>
        <w:t xml:space="preserve"> </w:t>
      </w:r>
      <w:r w:rsidRPr="00F06F96">
        <w:rPr>
          <w:sz w:val="24"/>
          <w:szCs w:val="24"/>
        </w:rPr>
        <w:t>«умиротворения</w:t>
      </w:r>
      <w:r w:rsidRPr="00F06F96">
        <w:rPr>
          <w:spacing w:val="-4"/>
          <w:sz w:val="24"/>
          <w:szCs w:val="24"/>
        </w:rPr>
        <w:t xml:space="preserve"> </w:t>
      </w:r>
      <w:r w:rsidRPr="00F06F96">
        <w:rPr>
          <w:sz w:val="24"/>
          <w:szCs w:val="24"/>
        </w:rPr>
        <w:t>агрессора».</w:t>
      </w:r>
      <w:r w:rsidRPr="00F06F96">
        <w:rPr>
          <w:spacing w:val="-4"/>
          <w:sz w:val="24"/>
          <w:szCs w:val="24"/>
        </w:rPr>
        <w:t xml:space="preserve"> </w:t>
      </w:r>
      <w:r w:rsidRPr="00F06F96">
        <w:rPr>
          <w:sz w:val="24"/>
          <w:szCs w:val="24"/>
        </w:rPr>
        <w:t>Культурное</w:t>
      </w:r>
      <w:r w:rsidRPr="00F06F96">
        <w:rPr>
          <w:spacing w:val="-5"/>
          <w:sz w:val="24"/>
          <w:szCs w:val="24"/>
        </w:rPr>
        <w:t xml:space="preserve"> </w:t>
      </w:r>
      <w:r w:rsidRPr="00F06F96">
        <w:rPr>
          <w:sz w:val="24"/>
          <w:szCs w:val="24"/>
        </w:rPr>
        <w:t>развитие;</w:t>
      </w:r>
    </w:p>
    <w:p w:rsidR="00971A01" w:rsidRPr="00F06F96" w:rsidRDefault="00E44CEC" w:rsidP="00D27390">
      <w:pPr>
        <w:pStyle w:val="a7"/>
        <w:numPr>
          <w:ilvl w:val="0"/>
          <w:numId w:val="37"/>
        </w:numPr>
        <w:tabs>
          <w:tab w:val="left" w:pos="1109"/>
        </w:tabs>
        <w:ind w:left="0" w:firstLine="720"/>
        <w:rPr>
          <w:sz w:val="24"/>
          <w:szCs w:val="24"/>
        </w:rPr>
      </w:pPr>
      <w:r w:rsidRPr="00F06F96">
        <w:rPr>
          <w:sz w:val="24"/>
          <w:szCs w:val="24"/>
        </w:rPr>
        <w:t>Вторая мировая война: причины, участники, основные сражения, итоги;</w:t>
      </w:r>
      <w:r w:rsidRPr="00F06F96">
        <w:rPr>
          <w:spacing w:val="-57"/>
          <w:sz w:val="24"/>
          <w:szCs w:val="24"/>
        </w:rPr>
        <w:t xml:space="preserve"> </w:t>
      </w:r>
      <w:r w:rsidRPr="00F06F96">
        <w:rPr>
          <w:sz w:val="24"/>
          <w:szCs w:val="24"/>
        </w:rPr>
        <w:t>4)Власть</w:t>
      </w:r>
      <w:r w:rsidRPr="00F06F96">
        <w:rPr>
          <w:spacing w:val="-1"/>
          <w:sz w:val="24"/>
          <w:szCs w:val="24"/>
        </w:rPr>
        <w:t xml:space="preserve"> </w:t>
      </w:r>
      <w:r w:rsidRPr="00F06F96">
        <w:rPr>
          <w:sz w:val="24"/>
          <w:szCs w:val="24"/>
        </w:rPr>
        <w:t>и общество</w:t>
      </w:r>
      <w:r w:rsidRPr="00F06F96">
        <w:rPr>
          <w:spacing w:val="-2"/>
          <w:sz w:val="24"/>
          <w:szCs w:val="24"/>
        </w:rPr>
        <w:t xml:space="preserve"> </w:t>
      </w:r>
      <w:r w:rsidRPr="00F06F96">
        <w:rPr>
          <w:sz w:val="24"/>
          <w:szCs w:val="24"/>
        </w:rPr>
        <w:t>в</w:t>
      </w:r>
      <w:r w:rsidRPr="00F06F96">
        <w:rPr>
          <w:spacing w:val="-2"/>
          <w:sz w:val="24"/>
          <w:szCs w:val="24"/>
        </w:rPr>
        <w:t xml:space="preserve"> </w:t>
      </w:r>
      <w:r w:rsidRPr="00F06F96">
        <w:rPr>
          <w:sz w:val="24"/>
          <w:szCs w:val="24"/>
        </w:rPr>
        <w:t>годы</w:t>
      </w:r>
      <w:r w:rsidRPr="00F06F96">
        <w:rPr>
          <w:spacing w:val="-3"/>
          <w:sz w:val="24"/>
          <w:szCs w:val="24"/>
        </w:rPr>
        <w:t xml:space="preserve"> </w:t>
      </w:r>
      <w:r w:rsidRPr="00F06F96">
        <w:rPr>
          <w:sz w:val="24"/>
          <w:szCs w:val="24"/>
        </w:rPr>
        <w:t>войны.</w:t>
      </w:r>
      <w:r w:rsidRPr="00F06F96">
        <w:rPr>
          <w:spacing w:val="-1"/>
          <w:sz w:val="24"/>
          <w:szCs w:val="24"/>
        </w:rPr>
        <w:t xml:space="preserve"> </w:t>
      </w:r>
      <w:r w:rsidRPr="00F06F96">
        <w:rPr>
          <w:sz w:val="24"/>
          <w:szCs w:val="24"/>
        </w:rPr>
        <w:t>Решающий вклад</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Победу.</w:t>
      </w:r>
    </w:p>
    <w:p w:rsidR="00971A01" w:rsidRPr="00F06F96" w:rsidRDefault="00E44CEC" w:rsidP="00D27390">
      <w:pPr>
        <w:pStyle w:val="a3"/>
        <w:ind w:left="0" w:firstLine="720"/>
      </w:pPr>
      <w:r w:rsidRPr="00F06F96">
        <w:t>Структура</w:t>
      </w:r>
      <w:r w:rsidRPr="00F06F96">
        <w:rPr>
          <w:spacing w:val="-5"/>
        </w:rPr>
        <w:t xml:space="preserve"> </w:t>
      </w:r>
      <w:r w:rsidRPr="00F06F96">
        <w:t>предметных</w:t>
      </w:r>
      <w:r w:rsidRPr="00F06F96">
        <w:rPr>
          <w:spacing w:val="-4"/>
        </w:rPr>
        <w:t xml:space="preserve"> </w:t>
      </w:r>
      <w:r w:rsidRPr="00F06F96">
        <w:t>результатов</w:t>
      </w:r>
      <w:r w:rsidRPr="00F06F96">
        <w:rPr>
          <w:spacing w:val="-3"/>
        </w:rPr>
        <w:t xml:space="preserve"> </w:t>
      </w:r>
      <w:r w:rsidRPr="00F06F96">
        <w:t>включает</w:t>
      </w:r>
      <w:r w:rsidRPr="00F06F96">
        <w:rPr>
          <w:spacing w:val="-4"/>
        </w:rPr>
        <w:t xml:space="preserve"> </w:t>
      </w:r>
      <w:r w:rsidRPr="00F06F96">
        <w:t>следующий</w:t>
      </w:r>
      <w:r w:rsidRPr="00F06F96">
        <w:rPr>
          <w:spacing w:val="-3"/>
        </w:rPr>
        <w:t xml:space="preserve"> </w:t>
      </w:r>
      <w:r w:rsidRPr="00F06F96">
        <w:t>перечень</w:t>
      </w:r>
      <w:r w:rsidRPr="00F06F96">
        <w:rPr>
          <w:spacing w:val="-3"/>
        </w:rPr>
        <w:t xml:space="preserve"> </w:t>
      </w:r>
      <w:r w:rsidRPr="00F06F96">
        <w:t>знаний</w:t>
      </w:r>
      <w:r w:rsidRPr="00F06F96">
        <w:rPr>
          <w:spacing w:val="-6"/>
        </w:rPr>
        <w:t xml:space="preserve"> </w:t>
      </w:r>
      <w:r w:rsidRPr="00F06F96">
        <w:t>и умений:</w:t>
      </w:r>
    </w:p>
    <w:p w:rsidR="00971A01" w:rsidRPr="00F06F96" w:rsidRDefault="00E44CEC" w:rsidP="00D27390">
      <w:pPr>
        <w:pStyle w:val="a3"/>
        <w:ind w:left="0" w:firstLine="720"/>
      </w:pPr>
      <w:r w:rsidRPr="00F06F96">
        <w:t>указывать</w:t>
      </w:r>
      <w:r w:rsidRPr="00F06F96">
        <w:rPr>
          <w:spacing w:val="53"/>
        </w:rPr>
        <w:t xml:space="preserve"> </w:t>
      </w:r>
      <w:r w:rsidRPr="00F06F96">
        <w:t>хронологические</w:t>
      </w:r>
      <w:r w:rsidRPr="00F06F96">
        <w:rPr>
          <w:spacing w:val="52"/>
        </w:rPr>
        <w:t xml:space="preserve"> </w:t>
      </w:r>
      <w:r w:rsidRPr="00F06F96">
        <w:t>рамки</w:t>
      </w:r>
      <w:r w:rsidRPr="00F06F96">
        <w:rPr>
          <w:spacing w:val="53"/>
        </w:rPr>
        <w:t xml:space="preserve"> </w:t>
      </w:r>
      <w:r w:rsidRPr="00F06F96">
        <w:t>основных</w:t>
      </w:r>
      <w:r w:rsidRPr="00F06F96">
        <w:rPr>
          <w:spacing w:val="54"/>
        </w:rPr>
        <w:t xml:space="preserve"> </w:t>
      </w:r>
      <w:r w:rsidRPr="00F06F96">
        <w:t>периодов</w:t>
      </w:r>
      <w:r w:rsidRPr="00F06F96">
        <w:rPr>
          <w:spacing w:val="52"/>
        </w:rPr>
        <w:t xml:space="preserve"> </w:t>
      </w:r>
      <w:r w:rsidRPr="00F06F96">
        <w:t>отечественной</w:t>
      </w:r>
      <w:r w:rsidRPr="00F06F96">
        <w:rPr>
          <w:spacing w:val="52"/>
        </w:rPr>
        <w:t xml:space="preserve"> </w:t>
      </w:r>
      <w:r w:rsidRPr="00F06F96">
        <w:t>и</w:t>
      </w:r>
      <w:r w:rsidRPr="00F06F96">
        <w:rPr>
          <w:spacing w:val="53"/>
        </w:rPr>
        <w:t xml:space="preserve"> </w:t>
      </w:r>
      <w:r w:rsidRPr="00F06F96">
        <w:t>всеобщей</w:t>
      </w:r>
      <w:r w:rsidRPr="00F06F96">
        <w:rPr>
          <w:spacing w:val="53"/>
        </w:rPr>
        <w:t xml:space="preserve"> </w:t>
      </w:r>
      <w:r w:rsidRPr="00F06F96">
        <w:t>истории</w:t>
      </w:r>
      <w:r w:rsidRPr="00F06F96">
        <w:rPr>
          <w:spacing w:val="-57"/>
        </w:rPr>
        <w:t xml:space="preserve"> </w:t>
      </w:r>
      <w:r w:rsidRPr="00F06F96">
        <w:t>1914-1945</w:t>
      </w:r>
      <w:r w:rsidRPr="00F06F96">
        <w:rPr>
          <w:spacing w:val="-1"/>
        </w:rPr>
        <w:t xml:space="preserve"> </w:t>
      </w:r>
      <w:r w:rsidRPr="00F06F96">
        <w:t>гг.;</w:t>
      </w:r>
    </w:p>
    <w:p w:rsidR="00971A01" w:rsidRPr="00F06F96" w:rsidRDefault="00E44CEC" w:rsidP="00B4030D">
      <w:pPr>
        <w:pStyle w:val="a3"/>
        <w:ind w:left="0" w:firstLine="720"/>
      </w:pPr>
      <w:r w:rsidRPr="00F06F96">
        <w:t>называть</w:t>
      </w:r>
      <w:r w:rsidRPr="00F06F96">
        <w:rPr>
          <w:spacing w:val="7"/>
        </w:rPr>
        <w:t xml:space="preserve"> </w:t>
      </w:r>
      <w:r w:rsidRPr="00F06F96">
        <w:t>даты</w:t>
      </w:r>
      <w:r w:rsidRPr="00F06F96">
        <w:rPr>
          <w:spacing w:val="7"/>
        </w:rPr>
        <w:t xml:space="preserve"> </w:t>
      </w:r>
      <w:r w:rsidRPr="00F06F96">
        <w:t>важнейших</w:t>
      </w:r>
      <w:r w:rsidRPr="00F06F96">
        <w:rPr>
          <w:spacing w:val="6"/>
        </w:rPr>
        <w:t xml:space="preserve"> </w:t>
      </w:r>
      <w:r w:rsidRPr="00F06F96">
        <w:t>событий</w:t>
      </w:r>
      <w:r w:rsidRPr="00F06F96">
        <w:rPr>
          <w:spacing w:val="5"/>
        </w:rPr>
        <w:t xml:space="preserve"> </w:t>
      </w:r>
      <w:r w:rsidRPr="00F06F96">
        <w:t>и</w:t>
      </w:r>
      <w:r w:rsidRPr="00F06F96">
        <w:rPr>
          <w:spacing w:val="5"/>
        </w:rPr>
        <w:t xml:space="preserve"> </w:t>
      </w:r>
      <w:r w:rsidRPr="00F06F96">
        <w:t>процессов</w:t>
      </w:r>
      <w:r w:rsidRPr="00F06F96">
        <w:rPr>
          <w:spacing w:val="5"/>
        </w:rPr>
        <w:t xml:space="preserve"> </w:t>
      </w:r>
      <w:r w:rsidRPr="00F06F96">
        <w:t>отечественной</w:t>
      </w:r>
      <w:r w:rsidRPr="00F06F96">
        <w:rPr>
          <w:spacing w:val="5"/>
        </w:rPr>
        <w:t xml:space="preserve"> </w:t>
      </w:r>
      <w:r w:rsidRPr="00F06F96">
        <w:t>и</w:t>
      </w:r>
      <w:r w:rsidRPr="00F06F96">
        <w:rPr>
          <w:spacing w:val="7"/>
        </w:rPr>
        <w:t xml:space="preserve"> </w:t>
      </w:r>
      <w:r w:rsidRPr="00F06F96">
        <w:t>всеобщей</w:t>
      </w:r>
      <w:r w:rsidRPr="00F06F96">
        <w:rPr>
          <w:spacing w:val="7"/>
        </w:rPr>
        <w:t xml:space="preserve"> </w:t>
      </w:r>
      <w:r w:rsidRPr="00F06F96">
        <w:t>истории1914-1945</w:t>
      </w:r>
      <w:r w:rsidR="00B4030D" w:rsidRPr="00F06F96">
        <w:t xml:space="preserve"> </w:t>
      </w:r>
      <w:r w:rsidRPr="00F06F96">
        <w:t>гг.;</w:t>
      </w:r>
    </w:p>
    <w:p w:rsidR="00971A01" w:rsidRPr="00F06F96" w:rsidRDefault="00B4030D" w:rsidP="00B4030D">
      <w:pPr>
        <w:pStyle w:val="a3"/>
        <w:tabs>
          <w:tab w:val="left" w:pos="2810"/>
          <w:tab w:val="left" w:pos="4436"/>
          <w:tab w:val="left" w:pos="6046"/>
          <w:tab w:val="left" w:pos="8997"/>
          <w:tab w:val="left" w:pos="9330"/>
        </w:tabs>
        <w:ind w:left="0" w:firstLine="720"/>
      </w:pPr>
      <w:r w:rsidRPr="00F06F96">
        <w:t xml:space="preserve">выявлять синхронность </w:t>
      </w:r>
      <w:r w:rsidR="00E44CEC" w:rsidRPr="00F06F96">
        <w:t>исто</w:t>
      </w:r>
      <w:r w:rsidRPr="00F06F96">
        <w:t xml:space="preserve">рических процессов отечественной и </w:t>
      </w:r>
      <w:r w:rsidR="00E44CEC" w:rsidRPr="00F06F96">
        <w:t>всеобщей</w:t>
      </w:r>
      <w:r w:rsidRPr="00F06F96">
        <w:t xml:space="preserve"> </w:t>
      </w:r>
      <w:r w:rsidR="00E44CEC" w:rsidRPr="00F06F96">
        <w:t>истории</w:t>
      </w:r>
      <w:r w:rsidR="00E44CEC" w:rsidRPr="00F06F96">
        <w:rPr>
          <w:spacing w:val="-3"/>
        </w:rPr>
        <w:t xml:space="preserve"> </w:t>
      </w:r>
      <w:r w:rsidR="00E44CEC" w:rsidRPr="00F06F96">
        <w:t>1914-1945</w:t>
      </w:r>
      <w:r w:rsidR="00E44CEC" w:rsidRPr="00F06F96">
        <w:rPr>
          <w:spacing w:val="-2"/>
        </w:rPr>
        <w:t xml:space="preserve"> </w:t>
      </w:r>
      <w:r w:rsidR="00E44CEC" w:rsidRPr="00F06F96">
        <w:t>гг.,</w:t>
      </w:r>
    </w:p>
    <w:p w:rsidR="00971A01" w:rsidRPr="00F06F96" w:rsidRDefault="00E44CEC" w:rsidP="00D27390">
      <w:pPr>
        <w:pStyle w:val="a3"/>
        <w:ind w:left="0" w:firstLine="720"/>
      </w:pPr>
      <w:r w:rsidRPr="00F06F96">
        <w:t>делать выводы о тенденциях развития своей страны и других стран в данныйпериод;</w:t>
      </w:r>
      <w:r w:rsidRPr="00F06F96">
        <w:rPr>
          <w:spacing w:val="1"/>
        </w:rPr>
        <w:t xml:space="preserve"> </w:t>
      </w:r>
      <w:r w:rsidRPr="00F06F96">
        <w:rPr>
          <w:spacing w:val="-1"/>
        </w:rPr>
        <w:t>характеризовать</w:t>
      </w:r>
      <w:r w:rsidRPr="00F06F96">
        <w:rPr>
          <w:spacing w:val="23"/>
        </w:rPr>
        <w:t xml:space="preserve"> </w:t>
      </w:r>
      <w:r w:rsidRPr="00F06F96">
        <w:rPr>
          <w:spacing w:val="-1"/>
        </w:rPr>
        <w:t>место,</w:t>
      </w:r>
      <w:r w:rsidRPr="00F06F96">
        <w:rPr>
          <w:spacing w:val="18"/>
        </w:rPr>
        <w:t xml:space="preserve"> </w:t>
      </w:r>
      <w:r w:rsidRPr="00F06F96">
        <w:rPr>
          <w:spacing w:val="-1"/>
        </w:rPr>
        <w:t>обстоятельства,</w:t>
      </w:r>
      <w:r w:rsidRPr="00F06F96">
        <w:rPr>
          <w:spacing w:val="22"/>
        </w:rPr>
        <w:t xml:space="preserve"> </w:t>
      </w:r>
      <w:r w:rsidRPr="00F06F96">
        <w:t>участников,</w:t>
      </w:r>
      <w:r w:rsidRPr="00F06F96">
        <w:rPr>
          <w:spacing w:val="17"/>
        </w:rPr>
        <w:t xml:space="preserve"> </w:t>
      </w:r>
      <w:r w:rsidRPr="00F06F96">
        <w:t>результаты</w:t>
      </w:r>
      <w:r w:rsidRPr="00F06F96">
        <w:rPr>
          <w:spacing w:val="17"/>
        </w:rPr>
        <w:t xml:space="preserve"> </w:t>
      </w:r>
      <w:r w:rsidRPr="00F06F96">
        <w:t>и</w:t>
      </w:r>
      <w:r w:rsidRPr="00F06F96">
        <w:rPr>
          <w:spacing w:val="17"/>
        </w:rPr>
        <w:t xml:space="preserve"> </w:t>
      </w:r>
      <w:r w:rsidRPr="00F06F96">
        <w:t>последствия</w:t>
      </w:r>
      <w:r w:rsidRPr="00F06F96">
        <w:rPr>
          <w:spacing w:val="-17"/>
        </w:rPr>
        <w:t xml:space="preserve"> </w:t>
      </w:r>
      <w:r w:rsidRPr="00F06F96">
        <w:t>важнейших</w:t>
      </w:r>
    </w:p>
    <w:p w:rsidR="00971A01" w:rsidRPr="00F06F96" w:rsidRDefault="00E44CEC" w:rsidP="00D27390">
      <w:pPr>
        <w:pStyle w:val="a3"/>
        <w:ind w:left="0" w:firstLine="720"/>
      </w:pPr>
      <w:r w:rsidRPr="00F06F96">
        <w:t>исторических событий,</w:t>
      </w:r>
      <w:r w:rsidRPr="00F06F96">
        <w:rPr>
          <w:spacing w:val="-6"/>
        </w:rPr>
        <w:t xml:space="preserve"> </w:t>
      </w:r>
      <w:r w:rsidRPr="00F06F96">
        <w:t>явлений,</w:t>
      </w:r>
      <w:r w:rsidRPr="00F06F96">
        <w:rPr>
          <w:spacing w:val="-6"/>
        </w:rPr>
        <w:t xml:space="preserve"> </w:t>
      </w:r>
      <w:r w:rsidRPr="00F06F96">
        <w:t>процессов</w:t>
      </w:r>
      <w:r w:rsidRPr="00F06F96">
        <w:rPr>
          <w:spacing w:val="-4"/>
        </w:rPr>
        <w:t xml:space="preserve"> </w:t>
      </w:r>
      <w:r w:rsidRPr="00F06F96">
        <w:t>истории</w:t>
      </w:r>
      <w:r w:rsidRPr="00F06F96">
        <w:rPr>
          <w:spacing w:val="-3"/>
        </w:rPr>
        <w:t xml:space="preserve"> </w:t>
      </w:r>
      <w:r w:rsidRPr="00F06F96">
        <w:t>России</w:t>
      </w:r>
      <w:r w:rsidRPr="00F06F96">
        <w:rPr>
          <w:spacing w:val="-4"/>
        </w:rPr>
        <w:t xml:space="preserve"> </w:t>
      </w:r>
      <w:r w:rsidRPr="00F06F96">
        <w:t>1914-1945</w:t>
      </w:r>
      <w:r w:rsidRPr="00F06F96">
        <w:rPr>
          <w:spacing w:val="-2"/>
        </w:rPr>
        <w:t xml:space="preserve"> </w:t>
      </w:r>
      <w:r w:rsidRPr="00F06F96">
        <w:t>гг.</w:t>
      </w:r>
    </w:p>
    <w:p w:rsidR="00B4030D" w:rsidRPr="00F06F96" w:rsidRDefault="00B4030D" w:rsidP="00D27390">
      <w:pPr>
        <w:pStyle w:val="a3"/>
        <w:ind w:left="0" w:firstLine="720"/>
      </w:pPr>
    </w:p>
    <w:p w:rsidR="00B4030D" w:rsidRPr="00F06F96" w:rsidRDefault="00D27390" w:rsidP="00B4030D">
      <w:pPr>
        <w:pStyle w:val="Heading2"/>
        <w:numPr>
          <w:ilvl w:val="2"/>
          <w:numId w:val="62"/>
        </w:numPr>
        <w:tabs>
          <w:tab w:val="left" w:pos="1681"/>
        </w:tabs>
        <w:spacing w:before="0" w:line="240" w:lineRule="auto"/>
        <w:ind w:left="0" w:firstLine="720"/>
        <w:jc w:val="center"/>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 «Обществознание»</w:t>
      </w:r>
      <w:r w:rsidR="00E44CEC" w:rsidRPr="00F06F96">
        <w:rPr>
          <w:spacing w:val="1"/>
        </w:rPr>
        <w:t xml:space="preserve"> </w:t>
      </w:r>
    </w:p>
    <w:p w:rsidR="00971A01" w:rsidRPr="00F06F96" w:rsidRDefault="00E44CEC" w:rsidP="00B4030D">
      <w:pPr>
        <w:pStyle w:val="Heading2"/>
        <w:tabs>
          <w:tab w:val="left" w:pos="1681"/>
        </w:tabs>
        <w:spacing w:before="0" w:line="240" w:lineRule="auto"/>
        <w:ind w:left="720"/>
        <w:jc w:val="center"/>
      </w:pPr>
      <w:r w:rsidRPr="00F06F96">
        <w:t>(базовый</w:t>
      </w:r>
      <w:r w:rsidRPr="00F06F96">
        <w:rPr>
          <w:spacing w:val="-2"/>
        </w:rPr>
        <w:t xml:space="preserve"> </w:t>
      </w:r>
      <w:r w:rsidRPr="00F06F96">
        <w:t>уровень).</w:t>
      </w:r>
    </w:p>
    <w:p w:rsidR="00B4030D" w:rsidRPr="00F06F96" w:rsidRDefault="00B4030D" w:rsidP="00B4030D">
      <w:pPr>
        <w:pStyle w:val="Heading2"/>
        <w:tabs>
          <w:tab w:val="left" w:pos="1681"/>
        </w:tabs>
        <w:spacing w:before="0" w:line="240" w:lineRule="auto"/>
        <w:ind w:left="720"/>
      </w:pPr>
    </w:p>
    <w:p w:rsidR="00971A01" w:rsidRPr="00F06F96" w:rsidRDefault="00D27390" w:rsidP="00D27390">
      <w:pPr>
        <w:pStyle w:val="a3"/>
        <w:ind w:left="0" w:firstLine="720"/>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«Обществознание»</w:t>
      </w:r>
      <w:r w:rsidR="00E44CEC" w:rsidRPr="00F06F96">
        <w:rPr>
          <w:spacing w:val="1"/>
        </w:rPr>
        <w:t xml:space="preserve"> </w:t>
      </w:r>
      <w:r w:rsidR="00E44CEC" w:rsidRPr="00F06F96">
        <w:t>(предметная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«Общественно-научные</w:t>
      </w:r>
      <w:r w:rsidR="00E44CEC" w:rsidRPr="00F06F96">
        <w:rPr>
          <w:spacing w:val="1"/>
        </w:rPr>
        <w:t xml:space="preserve"> </w:t>
      </w:r>
      <w:r w:rsidR="00E44CEC" w:rsidRPr="00F06F96">
        <w:t>предметы»)</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обществознанию,</w:t>
      </w:r>
      <w:r w:rsidR="00E44CEC" w:rsidRPr="00F06F96">
        <w:rPr>
          <w:spacing w:val="1"/>
        </w:rPr>
        <w:t xml:space="preserve"> </w:t>
      </w:r>
      <w:r w:rsidR="00E44CEC" w:rsidRPr="00F06F96">
        <w:t>обществознание)</w:t>
      </w:r>
      <w:r w:rsidR="00E44CEC" w:rsidRPr="00F06F96">
        <w:rPr>
          <w:spacing w:val="1"/>
        </w:rPr>
        <w:t xml:space="preserve"> </w:t>
      </w:r>
      <w:r w:rsidR="00E44CEC" w:rsidRPr="00F06F96">
        <w:t>включает</w:t>
      </w:r>
      <w:r w:rsidR="00E44CEC" w:rsidRPr="00F06F96">
        <w:rPr>
          <w:spacing w:val="1"/>
        </w:rPr>
        <w:t xml:space="preserve"> </w:t>
      </w:r>
      <w:r w:rsidR="00E44CEC" w:rsidRPr="00F06F96">
        <w:t>пояснительную</w:t>
      </w:r>
      <w:r w:rsidR="00E44CEC" w:rsidRPr="00F06F96">
        <w:rPr>
          <w:spacing w:val="1"/>
        </w:rPr>
        <w:t xml:space="preserve"> </w:t>
      </w:r>
      <w:r w:rsidR="00E44CEC" w:rsidRPr="00F06F96">
        <w:t>записку,</w:t>
      </w:r>
      <w:r w:rsidR="00E44CEC" w:rsidRPr="00F06F96">
        <w:rPr>
          <w:spacing w:val="1"/>
        </w:rPr>
        <w:t xml:space="preserve"> </w:t>
      </w:r>
      <w:r w:rsidR="00E44CEC" w:rsidRPr="00F06F96">
        <w:t>содержание</w:t>
      </w:r>
      <w:r w:rsidR="00E44CEC" w:rsidRPr="00F06F96">
        <w:rPr>
          <w:spacing w:val="1"/>
        </w:rPr>
        <w:t xml:space="preserve"> </w:t>
      </w:r>
      <w:r w:rsidR="00E44CEC" w:rsidRPr="00F06F96">
        <w:t>обучения,</w:t>
      </w:r>
      <w:r w:rsidR="00E44CEC" w:rsidRPr="00F06F96">
        <w:rPr>
          <w:spacing w:val="1"/>
        </w:rPr>
        <w:t xml:space="preserve"> </w:t>
      </w:r>
      <w:r w:rsidR="00E44CEC" w:rsidRPr="00F06F96">
        <w:t>планируемые</w:t>
      </w:r>
      <w:r w:rsidR="00E44CEC" w:rsidRPr="00F06F96">
        <w:rPr>
          <w:spacing w:val="-6"/>
        </w:rPr>
        <w:t xml:space="preserve"> </w:t>
      </w:r>
      <w:r w:rsidR="00E44CEC" w:rsidRPr="00F06F96">
        <w:t>результаты</w:t>
      </w:r>
      <w:r w:rsidR="00E44CEC" w:rsidRPr="00F06F96">
        <w:rPr>
          <w:spacing w:val="-2"/>
        </w:rPr>
        <w:t xml:space="preserve"> </w:t>
      </w:r>
      <w:r w:rsidR="00E44CEC" w:rsidRPr="00F06F96">
        <w:t>освоения</w:t>
      </w:r>
      <w:r w:rsidR="00E44CEC" w:rsidRPr="00F06F96">
        <w:rPr>
          <w:spacing w:val="-2"/>
        </w:rPr>
        <w:t xml:space="preserve"> </w:t>
      </w:r>
      <w:r w:rsidR="00E44CEC" w:rsidRPr="00F06F96">
        <w:t>программы</w:t>
      </w:r>
      <w:r w:rsidR="00E44CEC" w:rsidRPr="00F06F96">
        <w:rPr>
          <w:spacing w:val="-2"/>
        </w:rPr>
        <w:t xml:space="preserve"> </w:t>
      </w:r>
      <w:r w:rsidR="00E44CEC" w:rsidRPr="00F06F96">
        <w:t>по</w:t>
      </w:r>
      <w:r w:rsidR="00E44CEC" w:rsidRPr="00F06F96">
        <w:rPr>
          <w:spacing w:val="-2"/>
        </w:rPr>
        <w:t xml:space="preserve"> </w:t>
      </w:r>
      <w:r w:rsidR="00E44CEC" w:rsidRPr="00F06F96">
        <w:t>обществознанию.</w:t>
      </w:r>
    </w:p>
    <w:p w:rsidR="00B4030D" w:rsidRPr="00F06F96" w:rsidRDefault="00B4030D" w:rsidP="00D27390">
      <w:pPr>
        <w:pStyle w:val="a3"/>
        <w:ind w:left="0" w:firstLine="720"/>
      </w:pPr>
    </w:p>
    <w:p w:rsidR="00971A01" w:rsidRPr="00F06F96" w:rsidRDefault="00E44CEC" w:rsidP="00B4030D">
      <w:pPr>
        <w:pStyle w:val="a3"/>
        <w:ind w:left="0" w:firstLine="720"/>
        <w:jc w:val="center"/>
      </w:pPr>
      <w:r w:rsidRPr="00F06F96">
        <w:t>Пояснительная</w:t>
      </w:r>
      <w:r w:rsidRPr="00F06F96">
        <w:rPr>
          <w:spacing w:val="-11"/>
        </w:rPr>
        <w:t xml:space="preserve"> </w:t>
      </w:r>
      <w:r w:rsidRPr="00F06F96">
        <w:t>записка.</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Программа по обществознанию составлена на основе положений и требований к результатам</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представленных</w:t>
      </w:r>
      <w:r w:rsidRPr="00F06F96">
        <w:rPr>
          <w:spacing w:val="1"/>
        </w:rPr>
        <w:t xml:space="preserve"> </w:t>
      </w:r>
      <w:r w:rsidRPr="00F06F96">
        <w:t>в</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с</w:t>
      </w:r>
      <w:r w:rsidRPr="00F06F96">
        <w:rPr>
          <w:spacing w:val="1"/>
        </w:rPr>
        <w:t xml:space="preserve"> </w:t>
      </w:r>
      <w:r w:rsidRPr="00F06F96">
        <w:t>учётом</w:t>
      </w:r>
      <w:r w:rsidRPr="00F06F96">
        <w:rPr>
          <w:spacing w:val="-57"/>
        </w:rPr>
        <w:t xml:space="preserve"> </w:t>
      </w:r>
      <w:r w:rsidRPr="00F06F96">
        <w:t>федеральной</w:t>
      </w:r>
      <w:r w:rsidRPr="00F06F96">
        <w:rPr>
          <w:spacing w:val="1"/>
        </w:rPr>
        <w:t xml:space="preserve"> </w:t>
      </w:r>
      <w:r w:rsidRPr="00F06F96">
        <w:t>рабочей</w:t>
      </w:r>
      <w:r w:rsidRPr="00F06F96">
        <w:rPr>
          <w:spacing w:val="1"/>
        </w:rPr>
        <w:t xml:space="preserve"> </w:t>
      </w:r>
      <w:r w:rsidRPr="00F06F96">
        <w:t>программы</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подлежит</w:t>
      </w:r>
      <w:r w:rsidRPr="00F06F96">
        <w:rPr>
          <w:spacing w:val="1"/>
        </w:rPr>
        <w:t xml:space="preserve"> </w:t>
      </w:r>
      <w:r w:rsidRPr="00F06F96">
        <w:t>непосредственному</w:t>
      </w:r>
      <w:r w:rsidRPr="00F06F96">
        <w:rPr>
          <w:spacing w:val="1"/>
        </w:rPr>
        <w:t xml:space="preserve"> </w:t>
      </w:r>
      <w:r w:rsidRPr="00F06F96">
        <w:t>применению</w:t>
      </w:r>
      <w:r w:rsidRPr="00F06F96">
        <w:rPr>
          <w:spacing w:val="1"/>
        </w:rPr>
        <w:t xml:space="preserve"> </w:t>
      </w:r>
      <w:r w:rsidRPr="00F06F96">
        <w:t>при</w:t>
      </w:r>
      <w:r w:rsidRPr="00F06F96">
        <w:rPr>
          <w:spacing w:val="-57"/>
        </w:rPr>
        <w:t xml:space="preserve"> </w:t>
      </w:r>
      <w:r w:rsidRPr="00F06F96">
        <w:t>реализации</w:t>
      </w:r>
      <w:r w:rsidRPr="00F06F96">
        <w:rPr>
          <w:spacing w:val="-1"/>
        </w:rPr>
        <w:t xml:space="preserve"> </w:t>
      </w:r>
      <w:r w:rsidRPr="00F06F96">
        <w:t>обязательной</w:t>
      </w:r>
      <w:r w:rsidRPr="00F06F96">
        <w:rPr>
          <w:spacing w:val="-1"/>
        </w:rPr>
        <w:t xml:space="preserve"> </w:t>
      </w:r>
      <w:r w:rsidRPr="00F06F96">
        <w:t>части</w:t>
      </w:r>
      <w:r w:rsidRPr="00F06F96">
        <w:rPr>
          <w:spacing w:val="1"/>
        </w:rPr>
        <w:t xml:space="preserve"> </w:t>
      </w:r>
      <w:r w:rsidRPr="00F06F96">
        <w:t>ООП</w:t>
      </w:r>
      <w:r w:rsidRPr="00F06F96">
        <w:rPr>
          <w:spacing w:val="-3"/>
        </w:rPr>
        <w:t xml:space="preserve"> </w:t>
      </w:r>
      <w:r w:rsidRPr="00F06F96">
        <w:t>СОО.</w:t>
      </w:r>
    </w:p>
    <w:p w:rsidR="00971A01" w:rsidRPr="00F06F96" w:rsidRDefault="00E44CEC" w:rsidP="00D27390">
      <w:pPr>
        <w:pStyle w:val="a3"/>
        <w:ind w:left="0" w:firstLine="720"/>
      </w:pPr>
      <w:r w:rsidRPr="00F06F96">
        <w:t>Обществознание играет ведущую роль в выполнении образовательной организацией функции</w:t>
      </w:r>
      <w:r w:rsidRPr="00F06F96">
        <w:rPr>
          <w:spacing w:val="1"/>
        </w:rPr>
        <w:t xml:space="preserve"> </w:t>
      </w:r>
      <w:r w:rsidRPr="00F06F96">
        <w:t>интеграции</w:t>
      </w:r>
      <w:r w:rsidRPr="00F06F96">
        <w:rPr>
          <w:spacing w:val="1"/>
        </w:rPr>
        <w:t xml:space="preserve"> </w:t>
      </w:r>
      <w:r w:rsidRPr="00F06F96">
        <w:t>молодёжи</w:t>
      </w:r>
      <w:r w:rsidRPr="00F06F96">
        <w:rPr>
          <w:spacing w:val="1"/>
        </w:rPr>
        <w:t xml:space="preserve"> </w:t>
      </w:r>
      <w:r w:rsidRPr="00F06F96">
        <w:t>в</w:t>
      </w:r>
      <w:r w:rsidRPr="00F06F96">
        <w:rPr>
          <w:spacing w:val="1"/>
        </w:rPr>
        <w:t xml:space="preserve"> </w:t>
      </w:r>
      <w:r w:rsidRPr="00F06F96">
        <w:t>современное</w:t>
      </w:r>
      <w:r w:rsidRPr="00F06F96">
        <w:rPr>
          <w:spacing w:val="1"/>
        </w:rPr>
        <w:t xml:space="preserve"> </w:t>
      </w:r>
      <w:r w:rsidRPr="00F06F96">
        <w:t>общество</w:t>
      </w:r>
      <w:r w:rsidRPr="00F06F96">
        <w:rPr>
          <w:spacing w:val="1"/>
        </w:rPr>
        <w:t xml:space="preserve"> </w:t>
      </w:r>
      <w:r w:rsidRPr="00F06F96">
        <w:t>и</w:t>
      </w:r>
      <w:r w:rsidRPr="00F06F96">
        <w:rPr>
          <w:spacing w:val="1"/>
        </w:rPr>
        <w:t xml:space="preserve"> </w:t>
      </w:r>
      <w:r w:rsidRPr="00F06F96">
        <w:t>обеспечивает</w:t>
      </w:r>
      <w:r w:rsidRPr="00F06F96">
        <w:rPr>
          <w:spacing w:val="1"/>
        </w:rPr>
        <w:t xml:space="preserve"> </w:t>
      </w:r>
      <w:r w:rsidRPr="00F06F96">
        <w:t>условия</w:t>
      </w:r>
      <w:r w:rsidRPr="00F06F96">
        <w:rPr>
          <w:spacing w:val="1"/>
        </w:rPr>
        <w:t xml:space="preserve"> </w:t>
      </w:r>
      <w:r w:rsidRPr="00F06F96">
        <w:t>для</w:t>
      </w:r>
      <w:r w:rsidRPr="00F06F96">
        <w:rPr>
          <w:spacing w:val="1"/>
        </w:rPr>
        <w:t xml:space="preserve"> </w:t>
      </w:r>
      <w:r w:rsidRPr="00F06F96">
        <w:t>формирования</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традиционных</w:t>
      </w:r>
      <w:r w:rsidRPr="00F06F96">
        <w:rPr>
          <w:spacing w:val="1"/>
        </w:rPr>
        <w:t xml:space="preserve"> </w:t>
      </w:r>
      <w:r w:rsidRPr="00F06F96">
        <w:t>ценностей</w:t>
      </w:r>
      <w:r w:rsidRPr="00F06F96">
        <w:rPr>
          <w:spacing w:val="61"/>
        </w:rPr>
        <w:t xml:space="preserve"> </w:t>
      </w:r>
      <w:r w:rsidRPr="00F06F96">
        <w:t>многонационального</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готовности</w:t>
      </w:r>
      <w:r w:rsidRPr="00F06F96">
        <w:rPr>
          <w:spacing w:val="1"/>
        </w:rPr>
        <w:t xml:space="preserve"> </w:t>
      </w:r>
      <w:r w:rsidRPr="00F06F96">
        <w:t>обучающихся</w:t>
      </w:r>
      <w:r w:rsidRPr="00F06F96">
        <w:rPr>
          <w:spacing w:val="1"/>
        </w:rPr>
        <w:t xml:space="preserve"> </w:t>
      </w:r>
      <w:r w:rsidRPr="00F06F96">
        <w:t>к</w:t>
      </w:r>
      <w:r w:rsidRPr="00F06F96">
        <w:rPr>
          <w:spacing w:val="1"/>
        </w:rPr>
        <w:t xml:space="preserve"> </w:t>
      </w:r>
      <w:r w:rsidRPr="00F06F96">
        <w:t>саморазвитию</w:t>
      </w:r>
      <w:r w:rsidRPr="00F06F96">
        <w:rPr>
          <w:spacing w:val="1"/>
        </w:rPr>
        <w:t xml:space="preserve"> </w:t>
      </w:r>
      <w:r w:rsidRPr="00F06F96">
        <w:t>и</w:t>
      </w:r>
      <w:r w:rsidRPr="00F06F96">
        <w:rPr>
          <w:spacing w:val="1"/>
        </w:rPr>
        <w:t xml:space="preserve"> </w:t>
      </w:r>
      <w:r w:rsidRPr="00F06F96">
        <w:t>непрерывному</w:t>
      </w:r>
      <w:r w:rsidRPr="00F06F96">
        <w:rPr>
          <w:spacing w:val="60"/>
        </w:rPr>
        <w:t xml:space="preserve"> </w:t>
      </w:r>
      <w:r w:rsidRPr="00F06F96">
        <w:t>образованию,</w:t>
      </w:r>
      <w:r w:rsidRPr="00F06F96">
        <w:rPr>
          <w:spacing w:val="1"/>
        </w:rPr>
        <w:t xml:space="preserve"> </w:t>
      </w:r>
      <w:r w:rsidRPr="00F06F96">
        <w:t>труду и творческому самовыражению, взаимодействию с людьми на благо человека и общества.</w:t>
      </w:r>
      <w:r w:rsidRPr="00F06F96">
        <w:rPr>
          <w:spacing w:val="1"/>
        </w:rPr>
        <w:t xml:space="preserve"> </w:t>
      </w:r>
      <w:r w:rsidRPr="00F06F96">
        <w:t>Изучение</w:t>
      </w:r>
      <w:r w:rsidRPr="00F06F96">
        <w:rPr>
          <w:spacing w:val="1"/>
        </w:rPr>
        <w:t xml:space="preserve"> </w:t>
      </w:r>
      <w:r w:rsidRPr="00F06F96">
        <w:t>обществознания,</w:t>
      </w:r>
      <w:r w:rsidRPr="00F06F96">
        <w:rPr>
          <w:spacing w:val="1"/>
        </w:rPr>
        <w:t xml:space="preserve"> </w:t>
      </w:r>
      <w:r w:rsidRPr="00F06F96">
        <w:t>включающего</w:t>
      </w:r>
      <w:r w:rsidRPr="00F06F96">
        <w:rPr>
          <w:spacing w:val="1"/>
        </w:rPr>
        <w:t xml:space="preserve"> </w:t>
      </w:r>
      <w:r w:rsidRPr="00F06F96">
        <w:t>знания</w:t>
      </w:r>
      <w:r w:rsidRPr="00F06F96">
        <w:rPr>
          <w:spacing w:val="1"/>
        </w:rPr>
        <w:t xml:space="preserve"> </w:t>
      </w:r>
      <w:r w:rsidRPr="00F06F96">
        <w:t>о</w:t>
      </w:r>
      <w:r w:rsidRPr="00F06F96">
        <w:rPr>
          <w:spacing w:val="1"/>
        </w:rPr>
        <w:t xml:space="preserve"> </w:t>
      </w:r>
      <w:r w:rsidRPr="00F06F96">
        <w:t>российском</w:t>
      </w:r>
      <w:r w:rsidRPr="00F06F96">
        <w:rPr>
          <w:spacing w:val="1"/>
        </w:rPr>
        <w:t xml:space="preserve"> </w:t>
      </w:r>
      <w:r w:rsidRPr="00F06F96">
        <w:t>обществе</w:t>
      </w:r>
      <w:r w:rsidRPr="00F06F96">
        <w:rPr>
          <w:spacing w:val="1"/>
        </w:rPr>
        <w:t xml:space="preserve"> </w:t>
      </w:r>
      <w:r w:rsidRPr="00F06F96">
        <w:t>и</w:t>
      </w:r>
      <w:r w:rsidRPr="00F06F96">
        <w:rPr>
          <w:spacing w:val="1"/>
        </w:rPr>
        <w:t xml:space="preserve"> </w:t>
      </w:r>
      <w:r w:rsidRPr="00F06F96">
        <w:t>направлениях</w:t>
      </w:r>
      <w:r w:rsidRPr="00F06F96">
        <w:rPr>
          <w:spacing w:val="1"/>
        </w:rPr>
        <w:t xml:space="preserve"> </w:t>
      </w:r>
      <w:r w:rsidRPr="00F06F96">
        <w:t>его</w:t>
      </w:r>
      <w:r w:rsidRPr="00F06F96">
        <w:rPr>
          <w:spacing w:val="1"/>
        </w:rPr>
        <w:t xml:space="preserve"> </w:t>
      </w:r>
      <w:r w:rsidRPr="00F06F96">
        <w:t>развития в современных условиях, об основах конституционного строя нашей страны, правах и</w:t>
      </w:r>
      <w:r w:rsidRPr="00F06F96">
        <w:rPr>
          <w:spacing w:val="1"/>
        </w:rPr>
        <w:t xml:space="preserve"> </w:t>
      </w:r>
      <w:r w:rsidRPr="00F06F96">
        <w:t>обязанностях</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гражданина,</w:t>
      </w:r>
      <w:r w:rsidRPr="00F06F96">
        <w:rPr>
          <w:spacing w:val="1"/>
        </w:rPr>
        <w:t xml:space="preserve"> </w:t>
      </w:r>
      <w:r w:rsidRPr="00F06F96">
        <w:t>способствует</w:t>
      </w:r>
      <w:r w:rsidRPr="00F06F96">
        <w:rPr>
          <w:spacing w:val="1"/>
        </w:rPr>
        <w:t xml:space="preserve"> </w:t>
      </w:r>
      <w:r w:rsidRPr="00F06F96">
        <w:t>воспитанию</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идентичности,готовности</w:t>
      </w:r>
      <w:r w:rsidRPr="00F06F96">
        <w:rPr>
          <w:spacing w:val="-2"/>
        </w:rPr>
        <w:t xml:space="preserve"> </w:t>
      </w:r>
      <w:r w:rsidRPr="00F06F96">
        <w:t>к</w:t>
      </w:r>
      <w:r w:rsidRPr="00F06F96">
        <w:rPr>
          <w:spacing w:val="-3"/>
        </w:rPr>
        <w:t xml:space="preserve"> </w:t>
      </w:r>
      <w:r w:rsidRPr="00F06F96">
        <w:t>служению</w:t>
      </w:r>
      <w:r w:rsidRPr="00F06F96">
        <w:rPr>
          <w:spacing w:val="-3"/>
        </w:rPr>
        <w:t xml:space="preserve"> </w:t>
      </w:r>
      <w:r w:rsidRPr="00F06F96">
        <w:t>Отечеству,</w:t>
      </w:r>
      <w:r w:rsidRPr="00F06F96">
        <w:rPr>
          <w:spacing w:val="-1"/>
        </w:rPr>
        <w:t xml:space="preserve"> </w:t>
      </w:r>
      <w:r w:rsidRPr="00F06F96">
        <w:t>приверженности</w:t>
      </w:r>
      <w:r w:rsidRPr="00F06F96">
        <w:rPr>
          <w:spacing w:val="-1"/>
        </w:rPr>
        <w:t xml:space="preserve"> </w:t>
      </w:r>
      <w:r w:rsidRPr="00F06F96">
        <w:t>национальным</w:t>
      </w:r>
      <w:r w:rsidRPr="00F06F96">
        <w:rPr>
          <w:spacing w:val="-3"/>
        </w:rPr>
        <w:t xml:space="preserve"> </w:t>
      </w:r>
      <w:r w:rsidRPr="00F06F96">
        <w:t>ценностям.</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Целями обществоведческого образования на уровне среднего общего образования являются:</w:t>
      </w:r>
      <w:r w:rsidRPr="00F06F96">
        <w:rPr>
          <w:spacing w:val="1"/>
        </w:rPr>
        <w:t xml:space="preserve"> </w:t>
      </w:r>
      <w:r w:rsidRPr="00F06F96">
        <w:t>воспитание</w:t>
      </w:r>
      <w:r w:rsidRPr="00F06F96">
        <w:rPr>
          <w:spacing w:val="20"/>
        </w:rPr>
        <w:t xml:space="preserve"> </w:t>
      </w:r>
      <w:r w:rsidRPr="00F06F96">
        <w:t>общероссийской</w:t>
      </w:r>
      <w:r w:rsidRPr="00F06F96">
        <w:rPr>
          <w:spacing w:val="22"/>
        </w:rPr>
        <w:t xml:space="preserve"> </w:t>
      </w:r>
      <w:r w:rsidRPr="00F06F96">
        <w:t>идентичности,</w:t>
      </w:r>
      <w:r w:rsidRPr="00F06F96">
        <w:rPr>
          <w:spacing w:val="18"/>
        </w:rPr>
        <w:t xml:space="preserve"> </w:t>
      </w:r>
      <w:r w:rsidRPr="00F06F96">
        <w:t>гражданской</w:t>
      </w:r>
      <w:r w:rsidRPr="00F06F96">
        <w:rPr>
          <w:spacing w:val="21"/>
        </w:rPr>
        <w:t xml:space="preserve"> </w:t>
      </w:r>
      <w:r w:rsidRPr="00F06F96">
        <w:t>ответственности,</w:t>
      </w:r>
      <w:r w:rsidRPr="00F06F96">
        <w:rPr>
          <w:spacing w:val="21"/>
        </w:rPr>
        <w:t xml:space="preserve"> </w:t>
      </w:r>
      <w:r w:rsidRPr="00F06F96">
        <w:t>основанной</w:t>
      </w:r>
      <w:r w:rsidRPr="00F06F96">
        <w:rPr>
          <w:spacing w:val="18"/>
        </w:rPr>
        <w:t xml:space="preserve"> </w:t>
      </w:r>
      <w:r w:rsidRPr="00F06F96">
        <w:t>на</w:t>
      </w:r>
    </w:p>
    <w:p w:rsidR="00971A01" w:rsidRPr="00F06F96" w:rsidRDefault="00E44CEC" w:rsidP="00D27390">
      <w:pPr>
        <w:pStyle w:val="a3"/>
        <w:ind w:left="0" w:firstLine="720"/>
      </w:pPr>
      <w:r w:rsidRPr="00F06F96">
        <w:t>идеях</w:t>
      </w:r>
      <w:r w:rsidRPr="00F06F96">
        <w:rPr>
          <w:spacing w:val="1"/>
        </w:rPr>
        <w:t xml:space="preserve"> </w:t>
      </w:r>
      <w:r w:rsidRPr="00F06F96">
        <w:t>патриотизма,</w:t>
      </w:r>
      <w:r w:rsidRPr="00F06F96">
        <w:rPr>
          <w:spacing w:val="1"/>
        </w:rPr>
        <w:t xml:space="preserve"> </w:t>
      </w:r>
      <w:r w:rsidRPr="00F06F96">
        <w:t>гордости</w:t>
      </w:r>
      <w:r w:rsidRPr="00F06F96">
        <w:rPr>
          <w:spacing w:val="1"/>
        </w:rPr>
        <w:t xml:space="preserve"> </w:t>
      </w:r>
      <w:r w:rsidRPr="00F06F96">
        <w:t>за</w:t>
      </w:r>
      <w:r w:rsidRPr="00F06F96">
        <w:rPr>
          <w:spacing w:val="1"/>
        </w:rPr>
        <w:t xml:space="preserve"> </w:t>
      </w:r>
      <w:r w:rsidRPr="00F06F96">
        <w:t>достижения</w:t>
      </w:r>
      <w:r w:rsidRPr="00F06F96">
        <w:rPr>
          <w:spacing w:val="1"/>
        </w:rPr>
        <w:t xml:space="preserve"> </w:t>
      </w:r>
      <w:r w:rsidRPr="00F06F96">
        <w:t>страны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областях</w:t>
      </w:r>
      <w:r w:rsidRPr="00F06F96">
        <w:rPr>
          <w:spacing w:val="1"/>
        </w:rPr>
        <w:t xml:space="preserve"> </w:t>
      </w:r>
      <w:r w:rsidRPr="00F06F96">
        <w:t>жизни,</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традиционным</w:t>
      </w:r>
      <w:r w:rsidRPr="00F06F96">
        <w:rPr>
          <w:spacing w:val="1"/>
        </w:rPr>
        <w:t xml:space="preserve"> </w:t>
      </w:r>
      <w:r w:rsidRPr="00F06F96">
        <w:t>ценностям</w:t>
      </w:r>
      <w:r w:rsidRPr="00F06F96">
        <w:rPr>
          <w:spacing w:val="1"/>
        </w:rPr>
        <w:t xml:space="preserve"> </w:t>
      </w:r>
      <w:r w:rsidRPr="00F06F96">
        <w:t>и</w:t>
      </w:r>
      <w:r w:rsidRPr="00F06F96">
        <w:rPr>
          <w:spacing w:val="1"/>
        </w:rPr>
        <w:t xml:space="preserve"> </w:t>
      </w:r>
      <w:r w:rsidRPr="00F06F96">
        <w:t>культуре</w:t>
      </w:r>
      <w:r w:rsidRPr="00F06F96">
        <w:rPr>
          <w:spacing w:val="1"/>
        </w:rPr>
        <w:t xml:space="preserve"> </w:t>
      </w:r>
      <w:r w:rsidRPr="00F06F96">
        <w:t>России,</w:t>
      </w:r>
      <w:r w:rsidRPr="00F06F96">
        <w:rPr>
          <w:spacing w:val="1"/>
        </w:rPr>
        <w:t xml:space="preserve"> </w:t>
      </w:r>
      <w:r w:rsidRPr="00F06F96">
        <w:t>правам</w:t>
      </w:r>
      <w:r w:rsidRPr="00F06F96">
        <w:rPr>
          <w:spacing w:val="1"/>
        </w:rPr>
        <w:t xml:space="preserve"> </w:t>
      </w:r>
      <w:r w:rsidRPr="00F06F96">
        <w:t>и</w:t>
      </w:r>
      <w:r w:rsidRPr="00F06F96">
        <w:rPr>
          <w:spacing w:val="1"/>
        </w:rPr>
        <w:t xml:space="preserve"> </w:t>
      </w:r>
      <w:r w:rsidRPr="00F06F96">
        <w:t>свободам</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гражданина,</w:t>
      </w:r>
      <w:r w:rsidRPr="00F06F96">
        <w:rPr>
          <w:spacing w:val="1"/>
        </w:rPr>
        <w:t xml:space="preserve"> </w:t>
      </w:r>
      <w:r w:rsidRPr="00F06F96">
        <w:lastRenderedPageBreak/>
        <w:t>закрепленным</w:t>
      </w:r>
      <w:r w:rsidRPr="00F06F96">
        <w:rPr>
          <w:spacing w:val="-1"/>
        </w:rPr>
        <w:t xml:space="preserve"> </w:t>
      </w:r>
      <w:r w:rsidRPr="00F06F96">
        <w:t>в</w:t>
      </w:r>
      <w:r w:rsidRPr="00F06F96">
        <w:rPr>
          <w:spacing w:val="-3"/>
        </w:rPr>
        <w:t xml:space="preserve"> </w:t>
      </w:r>
      <w:r w:rsidRPr="00F06F96">
        <w:t>Конституции Российской</w:t>
      </w:r>
      <w:r w:rsidRPr="00F06F96">
        <w:rPr>
          <w:spacing w:val="2"/>
        </w:rPr>
        <w:t xml:space="preserve"> </w:t>
      </w:r>
      <w:r w:rsidRPr="00F06F96">
        <w:t>Федерации;</w:t>
      </w:r>
    </w:p>
    <w:p w:rsidR="00971A01" w:rsidRPr="00F06F96" w:rsidRDefault="00E44CEC" w:rsidP="00D27390">
      <w:pPr>
        <w:pStyle w:val="a3"/>
        <w:ind w:left="0" w:firstLine="720"/>
      </w:pPr>
      <w:r w:rsidRPr="00F06F96">
        <w:t>развитие личности в период ранней юности, становление ее духовнонравственных позиций и</w:t>
      </w:r>
      <w:r w:rsidRPr="00F06F96">
        <w:rPr>
          <w:spacing w:val="1"/>
        </w:rPr>
        <w:t xml:space="preserve"> </w:t>
      </w:r>
      <w:r w:rsidRPr="00F06F96">
        <w:t>приоритетов, выработка правового сознания, политической культуры, мотивации к предстоящему</w:t>
      </w:r>
      <w:r w:rsidRPr="00F06F96">
        <w:rPr>
          <w:spacing w:val="1"/>
        </w:rPr>
        <w:t xml:space="preserve"> </w:t>
      </w:r>
      <w:r w:rsidRPr="00F06F96">
        <w:t>самоопределению</w:t>
      </w:r>
      <w:r w:rsidRPr="00F06F96">
        <w:rPr>
          <w:spacing w:val="-2"/>
        </w:rPr>
        <w:t xml:space="preserve"> </w:t>
      </w:r>
      <w:r w:rsidRPr="00F06F96">
        <w:t>в</w:t>
      </w:r>
      <w:r w:rsidRPr="00F06F96">
        <w:rPr>
          <w:spacing w:val="-2"/>
        </w:rPr>
        <w:t xml:space="preserve"> </w:t>
      </w:r>
      <w:r w:rsidRPr="00F06F96">
        <w:t>различных</w:t>
      </w:r>
      <w:r w:rsidRPr="00F06F96">
        <w:rPr>
          <w:spacing w:val="1"/>
        </w:rPr>
        <w:t xml:space="preserve"> </w:t>
      </w:r>
      <w:r w:rsidRPr="00F06F96">
        <w:t>областях</w:t>
      </w:r>
      <w:r w:rsidRPr="00F06F96">
        <w:rPr>
          <w:spacing w:val="1"/>
        </w:rPr>
        <w:t xml:space="preserve"> </w:t>
      </w:r>
      <w:r w:rsidRPr="00F06F96">
        <w:t>жизни:</w:t>
      </w:r>
      <w:r w:rsidRPr="00F06F96">
        <w:rPr>
          <w:spacing w:val="-1"/>
        </w:rPr>
        <w:t xml:space="preserve"> </w:t>
      </w:r>
      <w:r w:rsidRPr="00F06F96">
        <w:t>семейной,</w:t>
      </w:r>
      <w:r w:rsidRPr="00F06F96">
        <w:rPr>
          <w:spacing w:val="3"/>
        </w:rPr>
        <w:t xml:space="preserve"> </w:t>
      </w:r>
      <w:r w:rsidRPr="00F06F96">
        <w:t>трудовой,</w:t>
      </w:r>
      <w:r w:rsidRPr="00F06F96">
        <w:rPr>
          <w:spacing w:val="-2"/>
        </w:rPr>
        <w:t xml:space="preserve"> </w:t>
      </w:r>
      <w:r w:rsidRPr="00F06F96">
        <w:t>профессиональной;</w:t>
      </w:r>
    </w:p>
    <w:p w:rsidR="00971A01" w:rsidRPr="00F06F96" w:rsidRDefault="00E44CEC" w:rsidP="00D27390">
      <w:pPr>
        <w:pStyle w:val="a3"/>
        <w:ind w:left="0" w:firstLine="720"/>
      </w:pPr>
      <w:r w:rsidRPr="00F06F96">
        <w:t>развитие</w:t>
      </w:r>
      <w:r w:rsidRPr="00F06F96">
        <w:rPr>
          <w:spacing w:val="1"/>
        </w:rPr>
        <w:t xml:space="preserve"> </w:t>
      </w:r>
      <w:r w:rsidRPr="00F06F96">
        <w:t>способности</w:t>
      </w:r>
      <w:r w:rsidRPr="00F06F96">
        <w:rPr>
          <w:spacing w:val="1"/>
        </w:rPr>
        <w:t xml:space="preserve"> </w:t>
      </w:r>
      <w:r w:rsidRPr="00F06F96">
        <w:t>обучающихся</w:t>
      </w:r>
      <w:r w:rsidRPr="00F06F96">
        <w:rPr>
          <w:spacing w:val="1"/>
        </w:rPr>
        <w:t xml:space="preserve"> </w:t>
      </w:r>
      <w:r w:rsidRPr="00F06F96">
        <w:t>к</w:t>
      </w:r>
      <w:r w:rsidRPr="00F06F96">
        <w:rPr>
          <w:spacing w:val="1"/>
        </w:rPr>
        <w:t xml:space="preserve"> </w:t>
      </w:r>
      <w:r w:rsidRPr="00F06F96">
        <w:t>личному</w:t>
      </w:r>
      <w:r w:rsidRPr="00F06F96">
        <w:rPr>
          <w:spacing w:val="1"/>
        </w:rPr>
        <w:t xml:space="preserve"> </w:t>
      </w:r>
      <w:r w:rsidRPr="00F06F96">
        <w:t>самоопределению,</w:t>
      </w:r>
      <w:r w:rsidRPr="00F06F96">
        <w:rPr>
          <w:spacing w:val="1"/>
        </w:rPr>
        <w:t xml:space="preserve"> </w:t>
      </w:r>
      <w:r w:rsidRPr="00F06F96">
        <w:t>самореализации,</w:t>
      </w:r>
      <w:r w:rsidRPr="00F06F96">
        <w:rPr>
          <w:spacing w:val="1"/>
        </w:rPr>
        <w:t xml:space="preserve"> </w:t>
      </w:r>
      <w:r w:rsidRPr="00F06F96">
        <w:t>самоконтролю;</w:t>
      </w:r>
    </w:p>
    <w:p w:rsidR="00971A01" w:rsidRPr="00F06F96" w:rsidRDefault="00E44CEC" w:rsidP="00D27390">
      <w:pPr>
        <w:pStyle w:val="a3"/>
        <w:ind w:left="0" w:firstLine="720"/>
      </w:pPr>
      <w:r w:rsidRPr="00F06F96">
        <w:t>развитие интереса обучающихся к освоению социальных и гуманитарных дисциплин;</w:t>
      </w:r>
      <w:r w:rsidRPr="00F06F96">
        <w:rPr>
          <w:spacing w:val="1"/>
        </w:rPr>
        <w:t xml:space="preserve"> </w:t>
      </w:r>
      <w:r w:rsidRPr="00F06F96">
        <w:t>освоение</w:t>
      </w:r>
      <w:r w:rsidRPr="00F06F96">
        <w:rPr>
          <w:spacing w:val="45"/>
        </w:rPr>
        <w:t xml:space="preserve"> </w:t>
      </w:r>
      <w:r w:rsidRPr="00F06F96">
        <w:t>системы</w:t>
      </w:r>
      <w:r w:rsidRPr="00F06F96">
        <w:rPr>
          <w:spacing w:val="46"/>
        </w:rPr>
        <w:t xml:space="preserve"> </w:t>
      </w:r>
      <w:r w:rsidRPr="00F06F96">
        <w:t>знаний</w:t>
      </w:r>
      <w:r w:rsidRPr="00F06F96">
        <w:rPr>
          <w:spacing w:val="48"/>
        </w:rPr>
        <w:t xml:space="preserve"> </w:t>
      </w:r>
      <w:r w:rsidRPr="00F06F96">
        <w:t>об</w:t>
      </w:r>
      <w:r w:rsidRPr="00F06F96">
        <w:rPr>
          <w:spacing w:val="43"/>
        </w:rPr>
        <w:t xml:space="preserve"> </w:t>
      </w:r>
      <w:r w:rsidRPr="00F06F96">
        <w:t>обществе</w:t>
      </w:r>
      <w:r w:rsidRPr="00F06F96">
        <w:rPr>
          <w:spacing w:val="45"/>
        </w:rPr>
        <w:t xml:space="preserve"> </w:t>
      </w:r>
      <w:r w:rsidRPr="00F06F96">
        <w:t>и</w:t>
      </w:r>
      <w:r w:rsidRPr="00F06F96">
        <w:rPr>
          <w:spacing w:val="47"/>
        </w:rPr>
        <w:t xml:space="preserve"> </w:t>
      </w:r>
      <w:r w:rsidRPr="00F06F96">
        <w:t>человеке,</w:t>
      </w:r>
      <w:r w:rsidRPr="00F06F96">
        <w:rPr>
          <w:spacing w:val="46"/>
        </w:rPr>
        <w:t xml:space="preserve"> </w:t>
      </w:r>
      <w:r w:rsidRPr="00F06F96">
        <w:t>формирование</w:t>
      </w:r>
      <w:r w:rsidRPr="00F06F96">
        <w:rPr>
          <w:spacing w:val="46"/>
        </w:rPr>
        <w:t xml:space="preserve"> </w:t>
      </w:r>
      <w:r w:rsidRPr="00F06F96">
        <w:t>целостной</w:t>
      </w:r>
      <w:r w:rsidRPr="00F06F96">
        <w:rPr>
          <w:spacing w:val="47"/>
        </w:rPr>
        <w:t xml:space="preserve"> </w:t>
      </w:r>
      <w:r w:rsidRPr="00F06F96">
        <w:t>картины</w:t>
      </w:r>
    </w:p>
    <w:p w:rsidR="00971A01" w:rsidRPr="00F06F96" w:rsidRDefault="00E44CEC" w:rsidP="00D27390">
      <w:pPr>
        <w:pStyle w:val="a3"/>
        <w:ind w:left="0" w:firstLine="720"/>
      </w:pPr>
      <w:r w:rsidRPr="00F06F96">
        <w:t>общества, соответствующей современному уровню научных знаний и позволяющей реализовать</w:t>
      </w:r>
      <w:r w:rsidRPr="00F06F96">
        <w:rPr>
          <w:spacing w:val="1"/>
        </w:rPr>
        <w:t xml:space="preserve"> </w:t>
      </w:r>
      <w:r w:rsidRPr="00F06F96">
        <w:t>требования к личностным, метапредметным и предметным результатам освоения образовательной</w:t>
      </w:r>
      <w:r w:rsidRPr="00F06F96">
        <w:rPr>
          <w:spacing w:val="1"/>
        </w:rPr>
        <w:t xml:space="preserve"> </w:t>
      </w:r>
      <w:r w:rsidRPr="00F06F96">
        <w:t>программы,</w:t>
      </w:r>
      <w:r w:rsidRPr="00F06F96">
        <w:rPr>
          <w:spacing w:val="-1"/>
        </w:rPr>
        <w:t xml:space="preserve"> </w:t>
      </w:r>
      <w:r w:rsidRPr="00F06F96">
        <w:t>представленным</w:t>
      </w:r>
      <w:r w:rsidRPr="00F06F96">
        <w:rPr>
          <w:spacing w:val="-2"/>
        </w:rPr>
        <w:t xml:space="preserve"> </w:t>
      </w:r>
      <w:r w:rsidRPr="00F06F96">
        <w:t>в</w:t>
      </w:r>
      <w:r w:rsidRPr="00F06F96">
        <w:rPr>
          <w:spacing w:val="-3"/>
        </w:rPr>
        <w:t xml:space="preserve"> </w:t>
      </w:r>
      <w:r w:rsidRPr="00F06F96">
        <w:t>ФГОС COO;</w:t>
      </w:r>
    </w:p>
    <w:p w:rsidR="00971A01" w:rsidRPr="00F06F96" w:rsidRDefault="00E44CEC" w:rsidP="00D27390">
      <w:pPr>
        <w:pStyle w:val="a3"/>
        <w:ind w:left="0" w:firstLine="720"/>
      </w:pPr>
      <w:r w:rsidRPr="00F06F96">
        <w:t>овладение</w:t>
      </w:r>
      <w:r w:rsidRPr="00F06F96">
        <w:rPr>
          <w:spacing w:val="81"/>
        </w:rPr>
        <w:t xml:space="preserve"> </w:t>
      </w:r>
      <w:r w:rsidRPr="00F06F96">
        <w:t xml:space="preserve">умениями  </w:t>
      </w:r>
      <w:r w:rsidRPr="00F06F96">
        <w:rPr>
          <w:spacing w:val="18"/>
        </w:rPr>
        <w:t xml:space="preserve"> </w:t>
      </w:r>
      <w:r w:rsidRPr="00F06F96">
        <w:t xml:space="preserve">получать,  </w:t>
      </w:r>
      <w:r w:rsidRPr="00F06F96">
        <w:rPr>
          <w:spacing w:val="18"/>
        </w:rPr>
        <w:t xml:space="preserve"> </w:t>
      </w:r>
      <w:r w:rsidRPr="00F06F96">
        <w:t xml:space="preserve">анализировать,  </w:t>
      </w:r>
      <w:r w:rsidRPr="00F06F96">
        <w:rPr>
          <w:spacing w:val="18"/>
        </w:rPr>
        <w:t xml:space="preserve"> </w:t>
      </w:r>
      <w:r w:rsidRPr="00F06F96">
        <w:t xml:space="preserve">интерпретировать  </w:t>
      </w:r>
      <w:r w:rsidRPr="00F06F96">
        <w:rPr>
          <w:spacing w:val="20"/>
        </w:rPr>
        <w:t xml:space="preserve"> </w:t>
      </w:r>
      <w:r w:rsidRPr="00F06F96">
        <w:t xml:space="preserve">и  </w:t>
      </w:r>
      <w:r w:rsidRPr="00F06F96">
        <w:rPr>
          <w:spacing w:val="18"/>
        </w:rPr>
        <w:t xml:space="preserve"> </w:t>
      </w:r>
      <w:r w:rsidRPr="00F06F96">
        <w:t>систематизировать</w:t>
      </w:r>
      <w:r w:rsidR="00D27390" w:rsidRPr="00F06F96">
        <w:t xml:space="preserve"> </w:t>
      </w:r>
      <w:r w:rsidRPr="00F06F96">
        <w:t>социальную</w:t>
      </w:r>
      <w:r w:rsidRPr="00F06F96">
        <w:rPr>
          <w:spacing w:val="1"/>
        </w:rPr>
        <w:t xml:space="preserve"> </w:t>
      </w:r>
      <w:r w:rsidRPr="00F06F96">
        <w:t>информацию</w:t>
      </w:r>
      <w:r w:rsidRPr="00F06F96">
        <w:rPr>
          <w:spacing w:val="1"/>
        </w:rPr>
        <w:t xml:space="preserve"> </w:t>
      </w:r>
      <w:r w:rsidRPr="00F06F96">
        <w:t>из</w:t>
      </w:r>
      <w:r w:rsidRPr="00F06F96">
        <w:rPr>
          <w:spacing w:val="1"/>
        </w:rPr>
        <w:t xml:space="preserve"> </w:t>
      </w:r>
      <w:r w:rsidRPr="00F06F96">
        <w:t>различных</w:t>
      </w:r>
      <w:r w:rsidRPr="00F06F96">
        <w:rPr>
          <w:spacing w:val="1"/>
        </w:rPr>
        <w:t xml:space="preserve"> </w:t>
      </w:r>
      <w:r w:rsidRPr="00F06F96">
        <w:t>источников,</w:t>
      </w:r>
      <w:r w:rsidRPr="00F06F96">
        <w:rPr>
          <w:spacing w:val="1"/>
        </w:rPr>
        <w:t xml:space="preserve"> </w:t>
      </w:r>
      <w:r w:rsidRPr="00F06F96">
        <w:t>преобразовывать</w:t>
      </w:r>
      <w:r w:rsidRPr="00F06F96">
        <w:rPr>
          <w:spacing w:val="1"/>
        </w:rPr>
        <w:t xml:space="preserve"> </w:t>
      </w:r>
      <w:r w:rsidRPr="00F06F96">
        <w:t>ее</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для</w:t>
      </w:r>
      <w:r w:rsidRPr="00F06F96">
        <w:rPr>
          <w:spacing w:val="1"/>
        </w:rPr>
        <w:t xml:space="preserve"> </w:t>
      </w:r>
      <w:r w:rsidRPr="00F06F96">
        <w:t>самостоятельного решения учебно- познавательных, исследовательских задач, а также в проектной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совершенствование опыта обучающихся в применении полученных знаний (включая знание</w:t>
      </w:r>
      <w:r w:rsidRPr="00F06F96">
        <w:rPr>
          <w:spacing w:val="1"/>
        </w:rPr>
        <w:t xml:space="preserve"> </w:t>
      </w:r>
      <w:r w:rsidRPr="00F06F96">
        <w:t>социальных</w:t>
      </w:r>
      <w:r w:rsidRPr="00F06F96">
        <w:rPr>
          <w:spacing w:val="1"/>
        </w:rPr>
        <w:t xml:space="preserve"> </w:t>
      </w:r>
      <w:r w:rsidRPr="00F06F96">
        <w:t>норм)</w:t>
      </w:r>
      <w:r w:rsidRPr="00F06F96">
        <w:rPr>
          <w:spacing w:val="1"/>
        </w:rPr>
        <w:t xml:space="preserve"> </w:t>
      </w:r>
      <w:r w:rsidRPr="00F06F96">
        <w:t>и</w:t>
      </w:r>
      <w:r w:rsidRPr="00F06F96">
        <w:rPr>
          <w:spacing w:val="1"/>
        </w:rPr>
        <w:t xml:space="preserve"> </w:t>
      </w:r>
      <w:r w:rsidRPr="00F06F96">
        <w:t>умений</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областях</w:t>
      </w:r>
      <w:r w:rsidRPr="00F06F96">
        <w:rPr>
          <w:spacing w:val="1"/>
        </w:rPr>
        <w:t xml:space="preserve"> </w:t>
      </w:r>
      <w:r w:rsidRPr="00F06F96">
        <w:t>общественной</w:t>
      </w:r>
      <w:r w:rsidRPr="00F06F96">
        <w:rPr>
          <w:spacing w:val="1"/>
        </w:rPr>
        <w:t xml:space="preserve"> </w:t>
      </w:r>
      <w:r w:rsidRPr="00F06F96">
        <w:t>жизни:</w:t>
      </w:r>
      <w:r w:rsidRPr="00F06F96">
        <w:rPr>
          <w:spacing w:val="1"/>
        </w:rPr>
        <w:t xml:space="preserve"> </w:t>
      </w:r>
      <w:r w:rsidRPr="00F06F96">
        <w:t>в</w:t>
      </w:r>
      <w:r w:rsidRPr="00F06F96">
        <w:rPr>
          <w:spacing w:val="1"/>
        </w:rPr>
        <w:t xml:space="preserve"> </w:t>
      </w:r>
      <w:r w:rsidRPr="00F06F96">
        <w:t>гражданской</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деятельности,</w:t>
      </w:r>
      <w:r w:rsidRPr="00F06F96">
        <w:rPr>
          <w:spacing w:val="1"/>
        </w:rPr>
        <w:t xml:space="preserve"> </w:t>
      </w:r>
      <w:r w:rsidRPr="00F06F96">
        <w:t>включая</w:t>
      </w:r>
      <w:r w:rsidRPr="00F06F96">
        <w:rPr>
          <w:spacing w:val="1"/>
        </w:rPr>
        <w:t xml:space="preserve"> </w:t>
      </w:r>
      <w:r w:rsidRPr="00F06F96">
        <w:t>волонтерскую,</w:t>
      </w:r>
      <w:r w:rsidRPr="00F06F96">
        <w:rPr>
          <w:spacing w:val="1"/>
        </w:rPr>
        <w:t xml:space="preserve"> </w:t>
      </w:r>
      <w:r w:rsidRPr="00F06F96">
        <w:t>в</w:t>
      </w:r>
      <w:r w:rsidRPr="00F06F96">
        <w:rPr>
          <w:spacing w:val="1"/>
        </w:rPr>
        <w:t xml:space="preserve"> </w:t>
      </w:r>
      <w:r w:rsidRPr="00F06F96">
        <w:t>сферах</w:t>
      </w:r>
      <w:r w:rsidRPr="00F06F96">
        <w:rPr>
          <w:spacing w:val="1"/>
        </w:rPr>
        <w:t xml:space="preserve"> </w:t>
      </w:r>
      <w:r w:rsidRPr="00F06F96">
        <w:t>межличностных</w:t>
      </w:r>
      <w:r w:rsidRPr="00F06F96">
        <w:rPr>
          <w:spacing w:val="1"/>
        </w:rPr>
        <w:t xml:space="preserve"> </w:t>
      </w:r>
      <w:r w:rsidRPr="00F06F96">
        <w:t>отношений,</w:t>
      </w:r>
      <w:r w:rsidRPr="00F06F96">
        <w:rPr>
          <w:spacing w:val="1"/>
        </w:rPr>
        <w:t xml:space="preserve"> </w:t>
      </w:r>
      <w:r w:rsidRPr="00F06F96">
        <w:t>отношений</w:t>
      </w:r>
      <w:r w:rsidRPr="00F06F96">
        <w:rPr>
          <w:spacing w:val="1"/>
        </w:rPr>
        <w:t xml:space="preserve"> </w:t>
      </w:r>
      <w:r w:rsidRPr="00F06F96">
        <w:t>между людьми</w:t>
      </w:r>
      <w:r w:rsidRPr="00F06F96">
        <w:rPr>
          <w:spacing w:val="1"/>
        </w:rPr>
        <w:t xml:space="preserve"> </w:t>
      </w:r>
      <w:r w:rsidRPr="00F06F96">
        <w:t>различных</w:t>
      </w:r>
      <w:r w:rsidRPr="00F06F96">
        <w:rPr>
          <w:spacing w:val="1"/>
        </w:rPr>
        <w:t xml:space="preserve"> </w:t>
      </w:r>
      <w:r w:rsidRPr="00F06F96">
        <w:t>национальностей</w:t>
      </w:r>
      <w:r w:rsidRPr="00F06F96">
        <w:rPr>
          <w:spacing w:val="1"/>
        </w:rPr>
        <w:t xml:space="preserve"> </w:t>
      </w:r>
      <w:r w:rsidRPr="00F06F96">
        <w:t>и</w:t>
      </w:r>
      <w:r w:rsidRPr="00F06F96">
        <w:rPr>
          <w:spacing w:val="1"/>
        </w:rPr>
        <w:t xml:space="preserve"> </w:t>
      </w:r>
      <w:r w:rsidRPr="00F06F96">
        <w:t>вероисповеданий, в противодействии</w:t>
      </w:r>
      <w:r w:rsidRPr="00F06F96">
        <w:rPr>
          <w:spacing w:val="1"/>
        </w:rPr>
        <w:t xml:space="preserve"> </w:t>
      </w:r>
      <w:r w:rsidRPr="00F06F96">
        <w:t>коррупции,</w:t>
      </w:r>
      <w:r w:rsidRPr="00F06F96">
        <w:rPr>
          <w:spacing w:val="1"/>
        </w:rPr>
        <w:t xml:space="preserve"> </w:t>
      </w:r>
      <w:r w:rsidRPr="00F06F96">
        <w:t>в</w:t>
      </w:r>
      <w:r w:rsidRPr="00F06F96">
        <w:rPr>
          <w:spacing w:val="1"/>
        </w:rPr>
        <w:t xml:space="preserve"> </w:t>
      </w:r>
      <w:r w:rsidRPr="00F06F96">
        <w:t>семейно-</w:t>
      </w:r>
      <w:r w:rsidRPr="00F06F96">
        <w:rPr>
          <w:spacing w:val="1"/>
        </w:rPr>
        <w:t xml:space="preserve"> </w:t>
      </w:r>
      <w:r w:rsidRPr="00F06F96">
        <w:t>бытовой</w:t>
      </w:r>
      <w:r w:rsidRPr="00F06F96">
        <w:rPr>
          <w:spacing w:val="1"/>
        </w:rPr>
        <w:t xml:space="preserve"> </w:t>
      </w:r>
      <w:r w:rsidRPr="00F06F96">
        <w:t>сфере,</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и</w:t>
      </w:r>
      <w:r w:rsidRPr="00F06F96">
        <w:rPr>
          <w:spacing w:val="1"/>
        </w:rPr>
        <w:t xml:space="preserve"> </w:t>
      </w:r>
      <w:r w:rsidRPr="00F06F96">
        <w:t>оценки</w:t>
      </w:r>
      <w:r w:rsidRPr="00F06F96">
        <w:rPr>
          <w:spacing w:val="1"/>
        </w:rPr>
        <w:t xml:space="preserve"> </w:t>
      </w:r>
      <w:r w:rsidRPr="00F06F96">
        <w:t>жизненных</w:t>
      </w:r>
      <w:r w:rsidRPr="00F06F96">
        <w:rPr>
          <w:spacing w:val="1"/>
        </w:rPr>
        <w:t xml:space="preserve"> </w:t>
      </w:r>
      <w:r w:rsidRPr="00F06F96">
        <w:t>ситуаций,</w:t>
      </w:r>
      <w:r w:rsidRPr="00F06F96">
        <w:rPr>
          <w:spacing w:val="1"/>
        </w:rPr>
        <w:t xml:space="preserve"> </w:t>
      </w:r>
      <w:r w:rsidRPr="00F06F96">
        <w:t>социальных</w:t>
      </w:r>
      <w:r w:rsidRPr="00F06F96">
        <w:rPr>
          <w:spacing w:val="2"/>
        </w:rPr>
        <w:t xml:space="preserve"> </w:t>
      </w:r>
      <w:r w:rsidRPr="00F06F96">
        <w:t>фактов,</w:t>
      </w:r>
      <w:r w:rsidRPr="00F06F96">
        <w:rPr>
          <w:spacing w:val="-1"/>
        </w:rPr>
        <w:t xml:space="preserve"> </w:t>
      </w:r>
      <w:r w:rsidRPr="00F06F96">
        <w:t>поведения людей</w:t>
      </w:r>
      <w:r w:rsidRPr="00F06F96">
        <w:rPr>
          <w:spacing w:val="1"/>
        </w:rPr>
        <w:t xml:space="preserve"> </w:t>
      </w:r>
      <w:r w:rsidRPr="00F06F96">
        <w:t>и</w:t>
      </w:r>
      <w:r w:rsidRPr="00F06F96">
        <w:rPr>
          <w:spacing w:val="1"/>
        </w:rPr>
        <w:t xml:space="preserve"> </w:t>
      </w:r>
      <w:r w:rsidRPr="00F06F96">
        <w:t>собственных</w:t>
      </w:r>
      <w:r w:rsidRPr="00F06F96">
        <w:rPr>
          <w:spacing w:val="-1"/>
        </w:rPr>
        <w:t xml:space="preserve"> </w:t>
      </w:r>
      <w:r w:rsidRPr="00F06F96">
        <w:t>поступков.</w:t>
      </w:r>
    </w:p>
    <w:p w:rsidR="00971A01" w:rsidRPr="00F06F96" w:rsidRDefault="00E44CEC" w:rsidP="00D27390">
      <w:pPr>
        <w:pStyle w:val="a3"/>
        <w:ind w:left="0" w:firstLine="720"/>
      </w:pPr>
      <w:r w:rsidRPr="00F06F96">
        <w:t>С</w:t>
      </w:r>
      <w:r w:rsidRPr="00F06F96">
        <w:rPr>
          <w:spacing w:val="1"/>
        </w:rPr>
        <w:t xml:space="preserve"> </w:t>
      </w:r>
      <w:r w:rsidRPr="00F06F96">
        <w:t>учетом</w:t>
      </w:r>
      <w:r w:rsidRPr="00F06F96">
        <w:rPr>
          <w:spacing w:val="1"/>
        </w:rPr>
        <w:t xml:space="preserve"> </w:t>
      </w:r>
      <w:r w:rsidRPr="00F06F96">
        <w:t>преемственности</w:t>
      </w:r>
      <w:r w:rsidRPr="00F06F96">
        <w:rPr>
          <w:spacing w:val="1"/>
        </w:rPr>
        <w:t xml:space="preserve"> </w:t>
      </w:r>
      <w:r w:rsidRPr="00F06F96">
        <w:t>с</w:t>
      </w:r>
      <w:r w:rsidRPr="00F06F96">
        <w:rPr>
          <w:spacing w:val="1"/>
        </w:rPr>
        <w:t xml:space="preserve"> </w:t>
      </w:r>
      <w:r w:rsidRPr="00F06F96">
        <w:t>уровнем</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обществознание</w:t>
      </w:r>
      <w:r w:rsidRPr="00F06F96">
        <w:rPr>
          <w:spacing w:val="1"/>
        </w:rPr>
        <w:t xml:space="preserve"> </w:t>
      </w:r>
      <w:r w:rsidRPr="00F06F96">
        <w:t>раскрывает теоретические знания, факты социальной жизни; ценности и</w:t>
      </w:r>
      <w:r w:rsidRPr="00F06F96">
        <w:rPr>
          <w:spacing w:val="1"/>
        </w:rPr>
        <w:t xml:space="preserve"> </w:t>
      </w:r>
      <w:r w:rsidRPr="00F06F96">
        <w:t>нормы, регулирующие</w:t>
      </w:r>
      <w:r w:rsidRPr="00F06F96">
        <w:rPr>
          <w:spacing w:val="1"/>
        </w:rPr>
        <w:t xml:space="preserve"> </w:t>
      </w:r>
      <w:r w:rsidRPr="00F06F96">
        <w:t>общественные отношения; социальные роли человека, его права, свободы и обязанности как члена</w:t>
      </w:r>
      <w:r w:rsidRPr="00F06F96">
        <w:rPr>
          <w:spacing w:val="1"/>
        </w:rPr>
        <w:t xml:space="preserve"> </w:t>
      </w:r>
      <w:r w:rsidRPr="00F06F96">
        <w:t>общества и гражданина Российской Федерации; особенности современного российского общества в</w:t>
      </w:r>
      <w:r w:rsidRPr="00F06F96">
        <w:rPr>
          <w:spacing w:val="-57"/>
        </w:rPr>
        <w:t xml:space="preserve"> </w:t>
      </w:r>
      <w:r w:rsidRPr="00F06F96">
        <w:t>единстве</w:t>
      </w:r>
      <w:r w:rsidRPr="00F06F96">
        <w:rPr>
          <w:spacing w:val="1"/>
        </w:rPr>
        <w:t xml:space="preserve"> </w:t>
      </w:r>
      <w:r w:rsidRPr="00F06F96">
        <w:t>социальных</w:t>
      </w:r>
      <w:r w:rsidRPr="00F06F96">
        <w:rPr>
          <w:spacing w:val="1"/>
        </w:rPr>
        <w:t xml:space="preserve"> </w:t>
      </w:r>
      <w:r w:rsidRPr="00F06F96">
        <w:t>сфер</w:t>
      </w:r>
      <w:r w:rsidRPr="00F06F96">
        <w:rPr>
          <w:spacing w:val="1"/>
        </w:rPr>
        <w:t xml:space="preserve"> </w:t>
      </w:r>
      <w:r w:rsidRPr="00F06F96">
        <w:t>и</w:t>
      </w:r>
      <w:r w:rsidRPr="00F06F96">
        <w:rPr>
          <w:spacing w:val="1"/>
        </w:rPr>
        <w:t xml:space="preserve"> </w:t>
      </w:r>
      <w:r w:rsidRPr="00F06F96">
        <w:t>институтов</w:t>
      </w:r>
      <w:r w:rsidRPr="00F06F96">
        <w:rPr>
          <w:spacing w:val="1"/>
        </w:rPr>
        <w:t xml:space="preserve"> </w:t>
      </w:r>
      <w:r w:rsidRPr="00F06F96">
        <w:t>и</w:t>
      </w:r>
      <w:r w:rsidRPr="00F06F96">
        <w:rPr>
          <w:spacing w:val="1"/>
        </w:rPr>
        <w:t xml:space="preserve"> </w:t>
      </w:r>
      <w:r w:rsidRPr="00F06F96">
        <w:t>роли</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динамично</w:t>
      </w:r>
      <w:r w:rsidRPr="00F06F96">
        <w:rPr>
          <w:spacing w:val="1"/>
        </w:rPr>
        <w:t xml:space="preserve"> </w:t>
      </w:r>
      <w:r w:rsidRPr="00F06F96">
        <w:t>изменяющемся</w:t>
      </w:r>
      <w:r w:rsidRPr="00F06F96">
        <w:rPr>
          <w:spacing w:val="1"/>
        </w:rPr>
        <w:t xml:space="preserve"> </w:t>
      </w:r>
      <w:r w:rsidRPr="00F06F96">
        <w:t>мире;</w:t>
      </w:r>
      <w:r w:rsidRPr="00F06F96">
        <w:rPr>
          <w:spacing w:val="1"/>
        </w:rPr>
        <w:t xml:space="preserve"> </w:t>
      </w:r>
      <w:r w:rsidRPr="00F06F96">
        <w:t>различные</w:t>
      </w:r>
      <w:r w:rsidRPr="00F06F96">
        <w:rPr>
          <w:spacing w:val="1"/>
        </w:rPr>
        <w:t xml:space="preserve"> </w:t>
      </w:r>
      <w:r w:rsidRPr="00F06F96">
        <w:t>аспекты</w:t>
      </w:r>
      <w:r w:rsidRPr="00F06F96">
        <w:rPr>
          <w:spacing w:val="1"/>
        </w:rPr>
        <w:t xml:space="preserve"> </w:t>
      </w:r>
      <w:r w:rsidRPr="00F06F96">
        <w:t>межличностного</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видов</w:t>
      </w:r>
      <w:r w:rsidRPr="00F06F96">
        <w:rPr>
          <w:spacing w:val="1"/>
        </w:rPr>
        <w:t xml:space="preserve"> </w:t>
      </w:r>
      <w:r w:rsidRPr="00F06F96">
        <w:t>социального</w:t>
      </w:r>
      <w:r w:rsidRPr="00F06F96">
        <w:rPr>
          <w:spacing w:val="1"/>
        </w:rPr>
        <w:t xml:space="preserve"> </w:t>
      </w:r>
      <w:r w:rsidRPr="00F06F96">
        <w:t>взаимодействия,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взаимодействия людей и социальных групп с основными институтами государства и гражданского</w:t>
      </w:r>
      <w:r w:rsidRPr="00F06F96">
        <w:rPr>
          <w:spacing w:val="1"/>
        </w:rPr>
        <w:t xml:space="preserve"> </w:t>
      </w:r>
      <w:r w:rsidRPr="00F06F96">
        <w:t>общества</w:t>
      </w:r>
      <w:r w:rsidRPr="00F06F96">
        <w:rPr>
          <w:spacing w:val="-4"/>
        </w:rPr>
        <w:t xml:space="preserve"> </w:t>
      </w:r>
      <w:r w:rsidRPr="00F06F96">
        <w:t>и регулирующие</w:t>
      </w:r>
      <w:r w:rsidRPr="00F06F96">
        <w:rPr>
          <w:spacing w:val="1"/>
        </w:rPr>
        <w:t xml:space="preserve"> </w:t>
      </w:r>
      <w:r w:rsidRPr="00F06F96">
        <w:t>эти</w:t>
      </w:r>
      <w:r w:rsidRPr="00F06F96">
        <w:rPr>
          <w:spacing w:val="-1"/>
        </w:rPr>
        <w:t xml:space="preserve"> </w:t>
      </w:r>
      <w:r w:rsidRPr="00F06F96">
        <w:t>взаимодействия</w:t>
      </w:r>
      <w:r w:rsidRPr="00F06F96">
        <w:rPr>
          <w:spacing w:val="-1"/>
        </w:rPr>
        <w:t xml:space="preserve"> </w:t>
      </w:r>
      <w:r w:rsidRPr="00F06F96">
        <w:t>социальные</w:t>
      </w:r>
      <w:r w:rsidRPr="00F06F96">
        <w:rPr>
          <w:spacing w:val="-2"/>
        </w:rPr>
        <w:t xml:space="preserve"> </w:t>
      </w:r>
      <w:r w:rsidRPr="00F06F96">
        <w:t>нормы.</w:t>
      </w:r>
    </w:p>
    <w:p w:rsidR="00971A01" w:rsidRPr="00F06F96" w:rsidRDefault="00E44CEC" w:rsidP="00D27390">
      <w:pPr>
        <w:pStyle w:val="a3"/>
        <w:ind w:left="0" w:firstLine="720"/>
      </w:pPr>
      <w:r w:rsidRPr="00F06F96">
        <w:t>Освоение</w:t>
      </w:r>
      <w:r w:rsidRPr="00F06F96">
        <w:rPr>
          <w:spacing w:val="1"/>
        </w:rPr>
        <w:t xml:space="preserve"> </w:t>
      </w:r>
      <w:r w:rsidRPr="00F06F96">
        <w:t>содержания</w:t>
      </w:r>
      <w:r w:rsidRPr="00F06F96">
        <w:rPr>
          <w:spacing w:val="1"/>
        </w:rPr>
        <w:t xml:space="preserve"> </w:t>
      </w:r>
      <w:r w:rsidRPr="00F06F96">
        <w:t>обществоведческого</w:t>
      </w:r>
      <w:r w:rsidRPr="00F06F96">
        <w:rPr>
          <w:spacing w:val="1"/>
        </w:rPr>
        <w:t xml:space="preserve"> </w:t>
      </w:r>
      <w:r w:rsidRPr="00F06F96">
        <w:t>образования</w:t>
      </w:r>
      <w:r w:rsidRPr="00F06F96">
        <w:rPr>
          <w:spacing w:val="1"/>
        </w:rPr>
        <w:t xml:space="preserve"> </w:t>
      </w:r>
      <w:r w:rsidRPr="00F06F96">
        <w:t>осуществляется</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со</w:t>
      </w:r>
      <w:r w:rsidRPr="00F06F96">
        <w:rPr>
          <w:spacing w:val="-57"/>
        </w:rPr>
        <w:t xml:space="preserve"> </w:t>
      </w:r>
      <w:r w:rsidRPr="00F06F96">
        <w:t>следующими</w:t>
      </w:r>
      <w:r w:rsidRPr="00F06F96">
        <w:rPr>
          <w:spacing w:val="1"/>
        </w:rPr>
        <w:t xml:space="preserve"> </w:t>
      </w:r>
      <w:r w:rsidRPr="00F06F96">
        <w:t>ориентирами,</w:t>
      </w:r>
      <w:r w:rsidRPr="00F06F96">
        <w:rPr>
          <w:spacing w:val="1"/>
        </w:rPr>
        <w:t xml:space="preserve"> </w:t>
      </w:r>
      <w:r w:rsidRPr="00F06F96">
        <w:t>отражающими</w:t>
      </w:r>
      <w:r w:rsidRPr="00F06F96">
        <w:rPr>
          <w:spacing w:val="1"/>
        </w:rPr>
        <w:t xml:space="preserve"> </w:t>
      </w:r>
      <w:r w:rsidRPr="00F06F96">
        <w:t>специфику</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rPr>
          <w:spacing w:val="-1"/>
        </w:rPr>
        <w:t xml:space="preserve">определение учебного содержания научной </w:t>
      </w:r>
      <w:r w:rsidRPr="00F06F96">
        <w:t>и практической значимостью включаемых в него</w:t>
      </w:r>
      <w:r w:rsidRPr="00F06F96">
        <w:rPr>
          <w:spacing w:val="1"/>
        </w:rPr>
        <w:t xml:space="preserve"> </w:t>
      </w:r>
      <w:r w:rsidRPr="00F06F96">
        <w:t>положений и педагогическими целями учебного предмета с учетом познавательных возможностей</w:t>
      </w:r>
      <w:r w:rsidRPr="00F06F96">
        <w:rPr>
          <w:spacing w:val="1"/>
        </w:rPr>
        <w:t xml:space="preserve"> </w:t>
      </w:r>
      <w:r w:rsidRPr="00F06F96">
        <w:t>учащихся</w:t>
      </w:r>
      <w:r w:rsidRPr="00F06F96">
        <w:rPr>
          <w:spacing w:val="-1"/>
        </w:rPr>
        <w:t xml:space="preserve"> </w:t>
      </w:r>
      <w:r w:rsidRPr="00F06F96">
        <w:t>старшего</w:t>
      </w:r>
      <w:r w:rsidRPr="00F06F96">
        <w:rPr>
          <w:spacing w:val="-1"/>
        </w:rPr>
        <w:t xml:space="preserve"> </w:t>
      </w:r>
      <w:r w:rsidRPr="00F06F96">
        <w:t>подросткового возраста;</w:t>
      </w:r>
    </w:p>
    <w:p w:rsidR="00971A01" w:rsidRPr="00F06F96" w:rsidRDefault="00E44CEC" w:rsidP="00D27390">
      <w:pPr>
        <w:pStyle w:val="a3"/>
        <w:ind w:left="0" w:firstLine="720"/>
      </w:pPr>
      <w:r w:rsidRPr="00F06F96">
        <w:t>представление в содержании учебного предмета основных сфер жизни общества, типичных</w:t>
      </w:r>
      <w:r w:rsidRPr="00F06F96">
        <w:rPr>
          <w:spacing w:val="1"/>
        </w:rPr>
        <w:t xml:space="preserve"> </w:t>
      </w:r>
      <w:r w:rsidRPr="00F06F96">
        <w:t>видов человеческой деятельности в информационном обществе, условий экономического развития</w:t>
      </w:r>
      <w:r w:rsidRPr="00F06F96">
        <w:rPr>
          <w:spacing w:val="1"/>
        </w:rPr>
        <w:t xml:space="preserve"> </w:t>
      </w:r>
      <w:r w:rsidRPr="00F06F96">
        <w:t>на</w:t>
      </w:r>
      <w:r w:rsidRPr="00F06F96">
        <w:rPr>
          <w:spacing w:val="1"/>
        </w:rPr>
        <w:t xml:space="preserve"> </w:t>
      </w:r>
      <w:r w:rsidRPr="00F06F96">
        <w:t>современном</w:t>
      </w:r>
      <w:r w:rsidRPr="00F06F96">
        <w:rPr>
          <w:spacing w:val="1"/>
        </w:rPr>
        <w:t xml:space="preserve"> </w:t>
      </w:r>
      <w:r w:rsidRPr="00F06F96">
        <w:t>этапе,</w:t>
      </w:r>
      <w:r w:rsidRPr="00F06F96">
        <w:rPr>
          <w:spacing w:val="1"/>
        </w:rPr>
        <w:t xml:space="preserve"> </w:t>
      </w:r>
      <w:r w:rsidRPr="00F06F96">
        <w:t>особенностей</w:t>
      </w:r>
      <w:r w:rsidRPr="00F06F96">
        <w:rPr>
          <w:spacing w:val="1"/>
        </w:rPr>
        <w:t xml:space="preserve"> </w:t>
      </w:r>
      <w:r w:rsidRPr="00F06F96">
        <w:t>финансового</w:t>
      </w:r>
      <w:r w:rsidRPr="00F06F96">
        <w:rPr>
          <w:spacing w:val="1"/>
        </w:rPr>
        <w:t xml:space="preserve"> </w:t>
      </w:r>
      <w:r w:rsidRPr="00F06F96">
        <w:t>поведения,</w:t>
      </w:r>
      <w:r w:rsidRPr="00F06F96">
        <w:rPr>
          <w:spacing w:val="1"/>
        </w:rPr>
        <w:t xml:space="preserve"> </w:t>
      </w:r>
      <w:r w:rsidRPr="00F06F96">
        <w:t>перспектив</w:t>
      </w:r>
      <w:r w:rsidRPr="00F06F96">
        <w:rPr>
          <w:spacing w:val="1"/>
        </w:rPr>
        <w:t xml:space="preserve"> </w:t>
      </w:r>
      <w:r w:rsidRPr="00F06F96">
        <w:t>и</w:t>
      </w:r>
      <w:r w:rsidRPr="00F06F96">
        <w:rPr>
          <w:spacing w:val="1"/>
        </w:rPr>
        <w:t xml:space="preserve"> </w:t>
      </w:r>
      <w:r w:rsidRPr="00F06F96">
        <w:t>прогнозов</w:t>
      </w:r>
      <w:r w:rsidRPr="00F06F96">
        <w:rPr>
          <w:spacing w:val="-57"/>
        </w:rPr>
        <w:t xml:space="preserve"> </w:t>
      </w:r>
      <w:r w:rsidRPr="00F06F96">
        <w:t>общественного</w:t>
      </w:r>
      <w:r w:rsidRPr="00F06F96">
        <w:rPr>
          <w:spacing w:val="-1"/>
        </w:rPr>
        <w:t xml:space="preserve"> </w:t>
      </w:r>
      <w:r w:rsidRPr="00F06F96">
        <w:t>развития,</w:t>
      </w:r>
      <w:r w:rsidRPr="00F06F96">
        <w:rPr>
          <w:spacing w:val="-1"/>
        </w:rPr>
        <w:t xml:space="preserve"> </w:t>
      </w:r>
      <w:r w:rsidRPr="00F06F96">
        <w:t>путей решения</w:t>
      </w:r>
      <w:r w:rsidRPr="00F06F96">
        <w:rPr>
          <w:spacing w:val="-1"/>
        </w:rPr>
        <w:t xml:space="preserve"> </w:t>
      </w:r>
      <w:r w:rsidRPr="00F06F96">
        <w:t>актуальных</w:t>
      </w:r>
      <w:r w:rsidRPr="00F06F96">
        <w:rPr>
          <w:spacing w:val="1"/>
        </w:rPr>
        <w:t xml:space="preserve"> </w:t>
      </w:r>
      <w:r w:rsidRPr="00F06F96">
        <w:t>социальных</w:t>
      </w:r>
      <w:r w:rsidRPr="00F06F96">
        <w:rPr>
          <w:spacing w:val="8"/>
        </w:rPr>
        <w:t xml:space="preserve"> </w:t>
      </w:r>
      <w:r w:rsidRPr="00F06F96">
        <w:t>проблем;</w:t>
      </w:r>
    </w:p>
    <w:p w:rsidR="00971A01" w:rsidRPr="00F06F96" w:rsidRDefault="00E44CEC" w:rsidP="00D27390">
      <w:pPr>
        <w:pStyle w:val="a3"/>
        <w:ind w:left="0" w:firstLine="720"/>
      </w:pPr>
      <w:r w:rsidRPr="00F06F96">
        <w:t>обеспечение</w:t>
      </w:r>
      <w:r w:rsidRPr="00F06F96">
        <w:rPr>
          <w:spacing w:val="1"/>
        </w:rPr>
        <w:t xml:space="preserve"> </w:t>
      </w:r>
      <w:r w:rsidRPr="00F06F96">
        <w:t>развития</w:t>
      </w:r>
      <w:r w:rsidRPr="00F06F96">
        <w:rPr>
          <w:spacing w:val="1"/>
        </w:rPr>
        <w:t xml:space="preserve"> </w:t>
      </w:r>
      <w:r w:rsidRPr="00F06F96">
        <w:t>ключевых</w:t>
      </w:r>
      <w:r w:rsidRPr="00F06F96">
        <w:rPr>
          <w:spacing w:val="1"/>
        </w:rPr>
        <w:t xml:space="preserve"> </w:t>
      </w:r>
      <w:r w:rsidRPr="00F06F96">
        <w:t>навыков,</w:t>
      </w:r>
      <w:r w:rsidRPr="00F06F96">
        <w:rPr>
          <w:spacing w:val="1"/>
        </w:rPr>
        <w:t xml:space="preserve"> </w:t>
      </w:r>
      <w:r w:rsidRPr="00F06F96">
        <w:t>формируемых</w:t>
      </w:r>
      <w:r w:rsidRPr="00F06F96">
        <w:rPr>
          <w:spacing w:val="1"/>
        </w:rPr>
        <w:t xml:space="preserve"> </w:t>
      </w:r>
      <w:r w:rsidRPr="00F06F96">
        <w:t>деятельностным</w:t>
      </w:r>
      <w:r w:rsidRPr="00F06F96">
        <w:rPr>
          <w:spacing w:val="1"/>
        </w:rPr>
        <w:t xml:space="preserve"> </w:t>
      </w:r>
      <w:r w:rsidRPr="00F06F96">
        <w:t>компонентом</w:t>
      </w:r>
      <w:r w:rsidRPr="00F06F96">
        <w:rPr>
          <w:spacing w:val="-57"/>
        </w:rPr>
        <w:t xml:space="preserve"> </w:t>
      </w:r>
      <w:r w:rsidRPr="00F06F96">
        <w:t>социально-гуманитарного</w:t>
      </w:r>
      <w:r w:rsidRPr="00F06F96">
        <w:rPr>
          <w:spacing w:val="1"/>
        </w:rPr>
        <w:t xml:space="preserve"> </w:t>
      </w:r>
      <w:r w:rsidRPr="00F06F96">
        <w:t>образования</w:t>
      </w:r>
      <w:r w:rsidRPr="00F06F96">
        <w:rPr>
          <w:spacing w:val="1"/>
        </w:rPr>
        <w:t xml:space="preserve"> </w:t>
      </w:r>
      <w:r w:rsidRPr="00F06F96">
        <w:t>(выявление</w:t>
      </w:r>
      <w:r w:rsidRPr="00F06F96">
        <w:rPr>
          <w:spacing w:val="1"/>
        </w:rPr>
        <w:t xml:space="preserve"> </w:t>
      </w:r>
      <w:r w:rsidRPr="00F06F96">
        <w:t>проблем,</w:t>
      </w:r>
      <w:r w:rsidRPr="00F06F96">
        <w:rPr>
          <w:spacing w:val="1"/>
        </w:rPr>
        <w:t xml:space="preserve"> </w:t>
      </w:r>
      <w:r w:rsidRPr="00F06F96">
        <w:t>принятие</w:t>
      </w:r>
      <w:r w:rsidRPr="00F06F96">
        <w:rPr>
          <w:spacing w:val="1"/>
        </w:rPr>
        <w:t xml:space="preserve"> </w:t>
      </w:r>
      <w:r w:rsidRPr="00F06F96">
        <w:t>решений,</w:t>
      </w:r>
      <w:r w:rsidRPr="00F06F96">
        <w:rPr>
          <w:spacing w:val="1"/>
        </w:rPr>
        <w:t xml:space="preserve"> </w:t>
      </w:r>
      <w:r w:rsidRPr="00F06F96">
        <w:t>работа</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и</w:t>
      </w:r>
      <w:r w:rsidRPr="00F06F96">
        <w:rPr>
          <w:spacing w:val="1"/>
        </w:rPr>
        <w:t xml:space="preserve"> </w:t>
      </w:r>
      <w:r w:rsidRPr="00F06F96">
        <w:t>компетентностей,</w:t>
      </w:r>
      <w:r w:rsidRPr="00F06F96">
        <w:rPr>
          <w:spacing w:val="1"/>
        </w:rPr>
        <w:t xml:space="preserve"> </w:t>
      </w:r>
      <w:r w:rsidRPr="00F06F96">
        <w:t>имеющих</w:t>
      </w:r>
      <w:r w:rsidRPr="00F06F96">
        <w:rPr>
          <w:spacing w:val="1"/>
        </w:rPr>
        <w:t xml:space="preserve"> </w:t>
      </w:r>
      <w:r w:rsidRPr="00F06F96">
        <w:t>универсальное</w:t>
      </w:r>
      <w:r w:rsidRPr="00F06F96">
        <w:rPr>
          <w:spacing w:val="1"/>
        </w:rPr>
        <w:t xml:space="preserve"> </w:t>
      </w:r>
      <w:r w:rsidRPr="00F06F96">
        <w:t>значение</w:t>
      </w:r>
      <w:r w:rsidRPr="00F06F96">
        <w:rPr>
          <w:spacing w:val="1"/>
        </w:rPr>
        <w:t xml:space="preserve"> </w:t>
      </w:r>
      <w:r w:rsidRPr="00F06F96">
        <w:t>для</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и</w:t>
      </w:r>
      <w:r w:rsidRPr="00F06F96">
        <w:rPr>
          <w:spacing w:val="-4"/>
        </w:rPr>
        <w:t xml:space="preserve"> </w:t>
      </w:r>
      <w:r w:rsidRPr="00F06F96">
        <w:t>при выборе профессии;</w:t>
      </w:r>
    </w:p>
    <w:p w:rsidR="00971A01" w:rsidRPr="00F06F96" w:rsidRDefault="00E44CEC" w:rsidP="00D27390">
      <w:pPr>
        <w:pStyle w:val="a3"/>
        <w:ind w:left="0" w:firstLine="720"/>
      </w:pPr>
      <w:r w:rsidRPr="00F06F96">
        <w:t>включение</w:t>
      </w:r>
      <w:r w:rsidRPr="00F06F96">
        <w:rPr>
          <w:spacing w:val="1"/>
        </w:rPr>
        <w:t xml:space="preserve"> </w:t>
      </w:r>
      <w:r w:rsidRPr="00F06F96">
        <w:t>в</w:t>
      </w:r>
      <w:r w:rsidRPr="00F06F96">
        <w:rPr>
          <w:spacing w:val="1"/>
        </w:rPr>
        <w:t xml:space="preserve"> </w:t>
      </w:r>
      <w:r w:rsidRPr="00F06F96">
        <w:t>содержание</w:t>
      </w:r>
      <w:r w:rsidRPr="00F06F96">
        <w:rPr>
          <w:spacing w:val="1"/>
        </w:rPr>
        <w:t xml:space="preserve"> </w:t>
      </w:r>
      <w:r w:rsidRPr="00F06F96">
        <w:t>предмета</w:t>
      </w:r>
      <w:r w:rsidRPr="00F06F96">
        <w:rPr>
          <w:spacing w:val="1"/>
        </w:rPr>
        <w:t xml:space="preserve"> </w:t>
      </w:r>
      <w:r w:rsidRPr="00F06F96">
        <w:t>полноценного</w:t>
      </w:r>
      <w:r w:rsidRPr="00F06F96">
        <w:rPr>
          <w:spacing w:val="1"/>
        </w:rPr>
        <w:t xml:space="preserve"> </w:t>
      </w:r>
      <w:r w:rsidRPr="00F06F96">
        <w:t>материала</w:t>
      </w:r>
      <w:r w:rsidRPr="00F06F96">
        <w:rPr>
          <w:spacing w:val="1"/>
        </w:rPr>
        <w:t xml:space="preserve"> </w:t>
      </w:r>
      <w:r w:rsidRPr="00F06F96">
        <w:t>о</w:t>
      </w:r>
      <w:r w:rsidRPr="00F06F96">
        <w:rPr>
          <w:spacing w:val="1"/>
        </w:rPr>
        <w:t xml:space="preserve"> </w:t>
      </w:r>
      <w:r w:rsidRPr="00F06F96">
        <w:t>современном российском</w:t>
      </w:r>
      <w:r w:rsidRPr="00F06F96">
        <w:rPr>
          <w:spacing w:val="1"/>
        </w:rPr>
        <w:t xml:space="preserve"> </w:t>
      </w:r>
      <w:r w:rsidRPr="00F06F96">
        <w:t>обществе,</w:t>
      </w:r>
      <w:r w:rsidRPr="00F06F96">
        <w:rPr>
          <w:spacing w:val="1"/>
        </w:rPr>
        <w:t xml:space="preserve"> </w:t>
      </w:r>
      <w:r w:rsidRPr="00F06F96">
        <w:t>об</w:t>
      </w:r>
      <w:r w:rsidRPr="00F06F96">
        <w:rPr>
          <w:spacing w:val="1"/>
        </w:rPr>
        <w:t xml:space="preserve"> </w:t>
      </w:r>
      <w:r w:rsidRPr="00F06F96">
        <w:t>основах</w:t>
      </w:r>
      <w:r w:rsidRPr="00F06F96">
        <w:rPr>
          <w:spacing w:val="1"/>
        </w:rPr>
        <w:t xml:space="preserve"> </w:t>
      </w:r>
      <w:r w:rsidRPr="00F06F96">
        <w:t>конституционного</w:t>
      </w:r>
      <w:r w:rsidRPr="00F06F96">
        <w:rPr>
          <w:spacing w:val="1"/>
        </w:rPr>
        <w:t xml:space="preserve"> </w:t>
      </w:r>
      <w:r w:rsidRPr="00F06F96">
        <w:t>строя</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закрепленных</w:t>
      </w:r>
      <w:r w:rsidRPr="00F06F96">
        <w:rPr>
          <w:spacing w:val="1"/>
        </w:rPr>
        <w:t xml:space="preserve"> </w:t>
      </w:r>
      <w:r w:rsidRPr="00F06F96">
        <w:t>в</w:t>
      </w:r>
      <w:r w:rsidRPr="00F06F96">
        <w:rPr>
          <w:spacing w:val="1"/>
        </w:rPr>
        <w:t xml:space="preserve"> </w:t>
      </w:r>
      <w:r w:rsidRPr="00F06F96">
        <w:t>Конституции</w:t>
      </w:r>
      <w:r w:rsidRPr="00F06F96">
        <w:rPr>
          <w:spacing w:val="1"/>
        </w:rPr>
        <w:t xml:space="preserve"> </w:t>
      </w:r>
      <w:r w:rsidRPr="00F06F96">
        <w:t>Российской</w:t>
      </w:r>
      <w:r w:rsidRPr="00F06F96">
        <w:rPr>
          <w:spacing w:val="1"/>
        </w:rPr>
        <w:t xml:space="preserve"> </w:t>
      </w:r>
      <w:r w:rsidRPr="00F06F96">
        <w:t>Федерации, о правах</w:t>
      </w:r>
      <w:r w:rsidRPr="00F06F96">
        <w:rPr>
          <w:spacing w:val="1"/>
        </w:rPr>
        <w:t xml:space="preserve"> </w:t>
      </w:r>
      <w:r w:rsidRPr="00F06F96">
        <w:t>и</w:t>
      </w:r>
      <w:r w:rsidRPr="00F06F96">
        <w:rPr>
          <w:spacing w:val="1"/>
        </w:rPr>
        <w:t xml:space="preserve"> </w:t>
      </w:r>
      <w:r w:rsidRPr="00F06F96">
        <w:t>свободах</w:t>
      </w:r>
      <w:r w:rsidRPr="00F06F96">
        <w:rPr>
          <w:spacing w:val="1"/>
        </w:rPr>
        <w:t xml:space="preserve"> </w:t>
      </w:r>
      <w:r w:rsidRPr="00F06F96">
        <w:t>человека и</w:t>
      </w:r>
      <w:r w:rsidRPr="00F06F96">
        <w:rPr>
          <w:spacing w:val="1"/>
        </w:rPr>
        <w:t xml:space="preserve"> </w:t>
      </w:r>
      <w:r w:rsidRPr="00F06F96">
        <w:t>гражданина, тенденциях</w:t>
      </w:r>
      <w:r w:rsidRPr="00F06F96">
        <w:rPr>
          <w:spacing w:val="1"/>
        </w:rPr>
        <w:t xml:space="preserve"> </w:t>
      </w:r>
      <w:r w:rsidRPr="00F06F96">
        <w:t>развития</w:t>
      </w:r>
      <w:r w:rsidRPr="00F06F96">
        <w:rPr>
          <w:spacing w:val="-4"/>
        </w:rPr>
        <w:t xml:space="preserve"> </w:t>
      </w:r>
      <w:r w:rsidRPr="00F06F96">
        <w:t>России, ее</w:t>
      </w:r>
      <w:r w:rsidRPr="00F06F96">
        <w:rPr>
          <w:spacing w:val="-2"/>
        </w:rPr>
        <w:t xml:space="preserve"> </w:t>
      </w:r>
      <w:r w:rsidRPr="00F06F96">
        <w:t>роли</w:t>
      </w:r>
      <w:r w:rsidRPr="00F06F96">
        <w:rPr>
          <w:spacing w:val="1"/>
        </w:rPr>
        <w:t xml:space="preserve"> </w:t>
      </w:r>
      <w:r w:rsidRPr="00F06F96">
        <w:t>в</w:t>
      </w:r>
      <w:r w:rsidRPr="00F06F96">
        <w:rPr>
          <w:spacing w:val="-2"/>
        </w:rPr>
        <w:t xml:space="preserve"> </w:t>
      </w:r>
      <w:r w:rsidRPr="00F06F96">
        <w:t>мире</w:t>
      </w:r>
      <w:r w:rsidRPr="00F06F96">
        <w:rPr>
          <w:spacing w:val="-1"/>
        </w:rPr>
        <w:t xml:space="preserve"> </w:t>
      </w:r>
      <w:r w:rsidRPr="00F06F96">
        <w:t>и противодействии</w:t>
      </w:r>
      <w:r w:rsidRPr="00F06F96">
        <w:rPr>
          <w:spacing w:val="-1"/>
        </w:rPr>
        <w:t xml:space="preserve"> </w:t>
      </w:r>
      <w:r w:rsidRPr="00F06F96">
        <w:t>вызовам глобализации;</w:t>
      </w:r>
    </w:p>
    <w:p w:rsidR="00971A01" w:rsidRPr="00F06F96" w:rsidRDefault="00E44CEC" w:rsidP="00D27390">
      <w:pPr>
        <w:pStyle w:val="a3"/>
        <w:ind w:left="0" w:firstLine="720"/>
      </w:pPr>
      <w:r w:rsidRPr="00F06F96">
        <w:t>расширение</w:t>
      </w:r>
      <w:r w:rsidRPr="00F06F96">
        <w:rPr>
          <w:spacing w:val="1"/>
        </w:rPr>
        <w:t xml:space="preserve"> </w:t>
      </w:r>
      <w:r w:rsidRPr="00F06F96">
        <w:t>возможностей</w:t>
      </w:r>
      <w:r w:rsidRPr="00F06F96">
        <w:rPr>
          <w:spacing w:val="1"/>
        </w:rPr>
        <w:t xml:space="preserve"> </w:t>
      </w:r>
      <w:r w:rsidRPr="00F06F96">
        <w:t>самопрезентации</w:t>
      </w:r>
      <w:r w:rsidRPr="00F06F96">
        <w:rPr>
          <w:spacing w:val="1"/>
        </w:rPr>
        <w:t xml:space="preserve"> </w:t>
      </w:r>
      <w:r w:rsidRPr="00F06F96">
        <w:t>обучающихся,</w:t>
      </w:r>
      <w:r w:rsidRPr="00F06F96">
        <w:rPr>
          <w:spacing w:val="1"/>
        </w:rPr>
        <w:t xml:space="preserve"> </w:t>
      </w:r>
      <w:r w:rsidRPr="00F06F96">
        <w:t>мотивирующей</w:t>
      </w:r>
      <w:r w:rsidRPr="00F06F96">
        <w:rPr>
          <w:spacing w:val="1"/>
        </w:rPr>
        <w:t xml:space="preserve"> </w:t>
      </w:r>
      <w:r w:rsidRPr="00F06F96">
        <w:t>креативное</w:t>
      </w:r>
      <w:r w:rsidRPr="00F06F96">
        <w:rPr>
          <w:spacing w:val="1"/>
        </w:rPr>
        <w:t xml:space="preserve"> </w:t>
      </w:r>
      <w:r w:rsidRPr="00F06F96">
        <w:t>мышление</w:t>
      </w:r>
      <w:r w:rsidRPr="00F06F96">
        <w:rPr>
          <w:spacing w:val="-2"/>
        </w:rPr>
        <w:t xml:space="preserve"> </w:t>
      </w:r>
      <w:r w:rsidRPr="00F06F96">
        <w:t>и</w:t>
      </w:r>
      <w:r w:rsidRPr="00F06F96">
        <w:rPr>
          <w:spacing w:val="3"/>
        </w:rPr>
        <w:t xml:space="preserve"> </w:t>
      </w:r>
      <w:r w:rsidRPr="00F06F96">
        <w:t>участие</w:t>
      </w:r>
      <w:r w:rsidRPr="00F06F96">
        <w:rPr>
          <w:spacing w:val="-1"/>
        </w:rPr>
        <w:t xml:space="preserve"> </w:t>
      </w:r>
      <w:r w:rsidRPr="00F06F96">
        <w:t>в</w:t>
      </w:r>
      <w:r w:rsidRPr="00F06F96">
        <w:rPr>
          <w:spacing w:val="-1"/>
        </w:rPr>
        <w:t xml:space="preserve"> </w:t>
      </w:r>
      <w:r w:rsidRPr="00F06F96">
        <w:t>социальных</w:t>
      </w:r>
      <w:r w:rsidRPr="00F06F96">
        <w:rPr>
          <w:spacing w:val="-2"/>
        </w:rPr>
        <w:t xml:space="preserve"> </w:t>
      </w:r>
      <w:r w:rsidRPr="00F06F96">
        <w:t>практиках.</w:t>
      </w:r>
    </w:p>
    <w:p w:rsidR="00971A01" w:rsidRPr="00F06F96" w:rsidRDefault="00E44CEC" w:rsidP="00D27390">
      <w:pPr>
        <w:pStyle w:val="a3"/>
        <w:ind w:left="0" w:firstLine="720"/>
      </w:pPr>
      <w:r w:rsidRPr="00F06F96">
        <w:t>Отличие содержания обществознания на базовом уровне среднего</w:t>
      </w:r>
      <w:r w:rsidRPr="00F06F96">
        <w:rPr>
          <w:spacing w:val="1"/>
        </w:rPr>
        <w:t xml:space="preserve"> </w:t>
      </w:r>
      <w:r w:rsidRPr="00F06F96">
        <w:t>общего образования от</w:t>
      </w:r>
      <w:r w:rsidRPr="00F06F96">
        <w:rPr>
          <w:spacing w:val="1"/>
        </w:rPr>
        <w:t xml:space="preserve"> </w:t>
      </w:r>
      <w:r w:rsidRPr="00F06F96">
        <w:t>содержания предшествующего</w:t>
      </w:r>
      <w:r w:rsidRPr="00F06F96">
        <w:rPr>
          <w:spacing w:val="5"/>
        </w:rPr>
        <w:t xml:space="preserve"> </w:t>
      </w:r>
      <w:r w:rsidRPr="00F06F96">
        <w:t>уровня заключается в:</w:t>
      </w:r>
    </w:p>
    <w:p w:rsidR="00971A01" w:rsidRPr="00F06F96" w:rsidRDefault="00E44CEC" w:rsidP="00D27390">
      <w:pPr>
        <w:pStyle w:val="a3"/>
        <w:ind w:left="0" w:firstLine="720"/>
      </w:pPr>
      <w:r w:rsidRPr="00F06F96">
        <w:t>изучении</w:t>
      </w:r>
      <w:r w:rsidRPr="00F06F96">
        <w:rPr>
          <w:spacing w:val="-7"/>
        </w:rPr>
        <w:t xml:space="preserve"> </w:t>
      </w:r>
      <w:r w:rsidRPr="00F06F96">
        <w:t>нового</w:t>
      </w:r>
      <w:r w:rsidRPr="00F06F96">
        <w:rPr>
          <w:spacing w:val="-7"/>
        </w:rPr>
        <w:t xml:space="preserve"> </w:t>
      </w:r>
      <w:r w:rsidRPr="00F06F96">
        <w:t>теоретического</w:t>
      </w:r>
      <w:r w:rsidRPr="00F06F96">
        <w:rPr>
          <w:spacing w:val="-5"/>
        </w:rPr>
        <w:t xml:space="preserve"> </w:t>
      </w:r>
      <w:r w:rsidRPr="00F06F96">
        <w:t>содержания;</w:t>
      </w:r>
    </w:p>
    <w:p w:rsidR="00971A01" w:rsidRPr="00F06F96" w:rsidRDefault="00E44CEC" w:rsidP="00D27390">
      <w:pPr>
        <w:pStyle w:val="a3"/>
        <w:ind w:left="0" w:firstLine="720"/>
      </w:pPr>
      <w:r w:rsidRPr="00F06F96">
        <w:t>рассмотрении ряда ранее изученных социальных явлений и процессов в более сложных и</w:t>
      </w:r>
      <w:r w:rsidRPr="00F06F96">
        <w:rPr>
          <w:spacing w:val="1"/>
        </w:rPr>
        <w:t xml:space="preserve"> </w:t>
      </w:r>
      <w:r w:rsidRPr="00F06F96">
        <w:lastRenderedPageBreak/>
        <w:t>разнообразных</w:t>
      </w:r>
      <w:r w:rsidRPr="00F06F96">
        <w:rPr>
          <w:spacing w:val="1"/>
        </w:rPr>
        <w:t xml:space="preserve"> </w:t>
      </w:r>
      <w:r w:rsidRPr="00F06F96">
        <w:t>связях</w:t>
      </w:r>
      <w:r w:rsidRPr="00F06F96">
        <w:rPr>
          <w:spacing w:val="2"/>
        </w:rPr>
        <w:t xml:space="preserve"> </w:t>
      </w:r>
      <w:r w:rsidRPr="00F06F96">
        <w:t>и</w:t>
      </w:r>
      <w:r w:rsidRPr="00F06F96">
        <w:rPr>
          <w:spacing w:val="-2"/>
        </w:rPr>
        <w:t xml:space="preserve"> </w:t>
      </w:r>
      <w:r w:rsidRPr="00F06F96">
        <w:t>отношениях;</w:t>
      </w:r>
    </w:p>
    <w:p w:rsidR="00971A01" w:rsidRPr="00F06F96" w:rsidRDefault="00E44CEC" w:rsidP="00D27390">
      <w:pPr>
        <w:pStyle w:val="a3"/>
        <w:ind w:left="0" w:firstLine="720"/>
      </w:pPr>
      <w:r w:rsidRPr="00F06F96">
        <w:t>освоении</w:t>
      </w:r>
      <w:r w:rsidRPr="00F06F96">
        <w:rPr>
          <w:spacing w:val="-7"/>
        </w:rPr>
        <w:t xml:space="preserve"> </w:t>
      </w:r>
      <w:r w:rsidRPr="00F06F96">
        <w:t>обучающимися</w:t>
      </w:r>
      <w:r w:rsidRPr="00F06F96">
        <w:rPr>
          <w:spacing w:val="-4"/>
        </w:rPr>
        <w:t xml:space="preserve"> </w:t>
      </w:r>
      <w:r w:rsidRPr="00F06F96">
        <w:t>базовых</w:t>
      </w:r>
      <w:r w:rsidRPr="00F06F96">
        <w:rPr>
          <w:spacing w:val="-4"/>
        </w:rPr>
        <w:t xml:space="preserve"> </w:t>
      </w:r>
      <w:r w:rsidRPr="00F06F96">
        <w:t>методов</w:t>
      </w:r>
      <w:r w:rsidRPr="00F06F96">
        <w:rPr>
          <w:spacing w:val="-6"/>
        </w:rPr>
        <w:t xml:space="preserve"> </w:t>
      </w:r>
      <w:r w:rsidRPr="00F06F96">
        <w:t>социального</w:t>
      </w:r>
      <w:r w:rsidRPr="00F06F96">
        <w:rPr>
          <w:spacing w:val="-9"/>
        </w:rPr>
        <w:t xml:space="preserve"> </w:t>
      </w:r>
      <w:r w:rsidRPr="00F06F96">
        <w:t>познания;</w:t>
      </w:r>
    </w:p>
    <w:p w:rsidR="00971A01" w:rsidRPr="00F06F96" w:rsidRDefault="00E44CEC" w:rsidP="00D27390">
      <w:pPr>
        <w:pStyle w:val="a3"/>
        <w:ind w:left="0" w:firstLine="720"/>
      </w:pPr>
      <w:r w:rsidRPr="00F06F96">
        <w:t>большей</w:t>
      </w:r>
      <w:r w:rsidRPr="00F06F96">
        <w:rPr>
          <w:spacing w:val="1"/>
        </w:rPr>
        <w:t xml:space="preserve"> </w:t>
      </w:r>
      <w:r w:rsidRPr="00F06F96">
        <w:t>опоре</w:t>
      </w:r>
      <w:r w:rsidRPr="00F06F96">
        <w:rPr>
          <w:spacing w:val="1"/>
        </w:rPr>
        <w:t xml:space="preserve"> </w:t>
      </w:r>
      <w:r w:rsidRPr="00F06F96">
        <w:t>на</w:t>
      </w:r>
      <w:r w:rsidRPr="00F06F96">
        <w:rPr>
          <w:spacing w:val="1"/>
        </w:rPr>
        <w:t xml:space="preserve"> </w:t>
      </w:r>
      <w:r w:rsidRPr="00F06F96">
        <w:t>самостоятельную</w:t>
      </w:r>
      <w:r w:rsidRPr="00F06F96">
        <w:rPr>
          <w:spacing w:val="1"/>
        </w:rPr>
        <w:t xml:space="preserve"> </w:t>
      </w:r>
      <w:r w:rsidRPr="00F06F96">
        <w:t>деятельность</w:t>
      </w:r>
      <w:r w:rsidRPr="00F06F96">
        <w:rPr>
          <w:spacing w:val="1"/>
        </w:rPr>
        <w:t xml:space="preserve"> </w:t>
      </w:r>
      <w:r w:rsidRPr="00F06F96">
        <w:t>и</w:t>
      </w:r>
      <w:r w:rsidRPr="00F06F96">
        <w:rPr>
          <w:spacing w:val="1"/>
        </w:rPr>
        <w:t xml:space="preserve"> </w:t>
      </w:r>
      <w:r w:rsidRPr="00F06F96">
        <w:t>индивидуальные</w:t>
      </w:r>
      <w:r w:rsidRPr="00F06F96">
        <w:rPr>
          <w:spacing w:val="61"/>
        </w:rPr>
        <w:t xml:space="preserve"> </w:t>
      </w:r>
      <w:r w:rsidRPr="00F06F96">
        <w:t>познавательные</w:t>
      </w:r>
      <w:r w:rsidRPr="00F06F96">
        <w:rPr>
          <w:spacing w:val="1"/>
        </w:rPr>
        <w:t xml:space="preserve"> </w:t>
      </w:r>
      <w:r w:rsidRPr="00F06F96">
        <w:t>интересы</w:t>
      </w:r>
      <w:r w:rsidRPr="00F06F96">
        <w:rPr>
          <w:spacing w:val="-1"/>
        </w:rPr>
        <w:t xml:space="preserve"> </w:t>
      </w:r>
      <w:r w:rsidRPr="00F06F96">
        <w:t>обучающихся,</w:t>
      </w:r>
      <w:r w:rsidRPr="00F06F96">
        <w:rPr>
          <w:spacing w:val="-2"/>
        </w:rPr>
        <w:t xml:space="preserve"> </w:t>
      </w:r>
      <w:r w:rsidRPr="00F06F96">
        <w:t>в</w:t>
      </w:r>
      <w:r w:rsidRPr="00F06F96">
        <w:rPr>
          <w:spacing w:val="-3"/>
        </w:rPr>
        <w:t xml:space="preserve"> </w:t>
      </w:r>
      <w:r w:rsidRPr="00F06F96">
        <w:t>том</w:t>
      </w:r>
      <w:r w:rsidRPr="00F06F96">
        <w:rPr>
          <w:spacing w:val="-1"/>
        </w:rPr>
        <w:t xml:space="preserve"> </w:t>
      </w:r>
      <w:r w:rsidRPr="00F06F96">
        <w:t>числе</w:t>
      </w:r>
      <w:r w:rsidRPr="00F06F96">
        <w:rPr>
          <w:spacing w:val="-3"/>
        </w:rPr>
        <w:t xml:space="preserve"> </w:t>
      </w:r>
      <w:r w:rsidRPr="00F06F96">
        <w:t>связанные</w:t>
      </w:r>
      <w:r w:rsidRPr="00F06F96">
        <w:rPr>
          <w:spacing w:val="-1"/>
        </w:rPr>
        <w:t xml:space="preserve"> </w:t>
      </w:r>
      <w:r w:rsidRPr="00F06F96">
        <w:t>с</w:t>
      </w:r>
      <w:r w:rsidRPr="00F06F96">
        <w:rPr>
          <w:spacing w:val="-4"/>
        </w:rPr>
        <w:t xml:space="preserve"> </w:t>
      </w:r>
      <w:r w:rsidRPr="00F06F96">
        <w:t>выбором</w:t>
      </w:r>
      <w:r w:rsidRPr="00F06F96">
        <w:rPr>
          <w:spacing w:val="-1"/>
        </w:rPr>
        <w:t xml:space="preserve"> </w:t>
      </w:r>
      <w:r w:rsidRPr="00F06F96">
        <w:t>профессии;</w:t>
      </w:r>
    </w:p>
    <w:p w:rsidR="00971A01" w:rsidRPr="00F06F96" w:rsidRDefault="00E44CEC" w:rsidP="00D27390">
      <w:pPr>
        <w:pStyle w:val="a3"/>
        <w:ind w:left="0" w:firstLine="720"/>
      </w:pPr>
      <w:r w:rsidRPr="00F06F96">
        <w:t>расширении и совершенствовании познавательных, исследовательских, проектных</w:t>
      </w:r>
      <w:r w:rsidRPr="00F06F96">
        <w:rPr>
          <w:spacing w:val="1"/>
        </w:rPr>
        <w:t xml:space="preserve"> </w:t>
      </w:r>
      <w:r w:rsidRPr="00F06F96">
        <w:t>умений,</w:t>
      </w:r>
      <w:r w:rsidRPr="00F06F96">
        <w:rPr>
          <w:spacing w:val="1"/>
        </w:rPr>
        <w:t xml:space="preserve"> </w:t>
      </w:r>
      <w:r w:rsidRPr="00F06F96">
        <w:t>которые осваивают обучающиеся, и возможностей их применения при выполнении социальных</w:t>
      </w:r>
      <w:r w:rsidRPr="00F06F96">
        <w:rPr>
          <w:spacing w:val="1"/>
        </w:rPr>
        <w:t xml:space="preserve"> </w:t>
      </w:r>
      <w:r w:rsidRPr="00F06F96">
        <w:t>ролей,</w:t>
      </w:r>
      <w:r w:rsidRPr="00F06F96">
        <w:rPr>
          <w:spacing w:val="-1"/>
        </w:rPr>
        <w:t xml:space="preserve"> </w:t>
      </w:r>
      <w:r w:rsidRPr="00F06F96">
        <w:t>типичных для</w:t>
      </w:r>
      <w:r w:rsidRPr="00F06F96">
        <w:rPr>
          <w:spacing w:val="-3"/>
        </w:rPr>
        <w:t xml:space="preserve"> </w:t>
      </w:r>
      <w:r w:rsidRPr="00F06F96">
        <w:t>старшего</w:t>
      </w:r>
      <w:r w:rsidRPr="00F06F96">
        <w:rPr>
          <w:spacing w:val="-2"/>
        </w:rPr>
        <w:t xml:space="preserve"> </w:t>
      </w:r>
      <w:r w:rsidRPr="00F06F96">
        <w:t>подросткового возраста.</w:t>
      </w:r>
    </w:p>
    <w:p w:rsidR="00971A01" w:rsidRPr="00F06F96" w:rsidRDefault="00E44CEC" w:rsidP="00D27390">
      <w:pPr>
        <w:pStyle w:val="a3"/>
        <w:ind w:left="0" w:firstLine="720"/>
      </w:pP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учебным</w:t>
      </w:r>
      <w:r w:rsidRPr="00F06F96">
        <w:rPr>
          <w:spacing w:val="1"/>
        </w:rPr>
        <w:t xml:space="preserve"> </w:t>
      </w:r>
      <w:r w:rsidRPr="00F06F96">
        <w:t>планом</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общее</w:t>
      </w:r>
      <w:r w:rsidRPr="00F06F96">
        <w:rPr>
          <w:spacing w:val="1"/>
        </w:rPr>
        <w:t xml:space="preserve"> </w:t>
      </w:r>
      <w:r w:rsidRPr="00F06F96">
        <w:t>количество</w:t>
      </w:r>
      <w:r w:rsidRPr="00F06F96">
        <w:rPr>
          <w:spacing w:val="1"/>
        </w:rPr>
        <w:t xml:space="preserve"> </w:t>
      </w:r>
      <w:r w:rsidRPr="00F06F96">
        <w:t>рекомендованных учебных часов на изучение обществознания составляет 136 часов, по 2 часа в</w:t>
      </w:r>
      <w:r w:rsidRPr="00F06F96">
        <w:rPr>
          <w:spacing w:val="1"/>
        </w:rPr>
        <w:t xml:space="preserve"> </w:t>
      </w:r>
      <w:r w:rsidRPr="00F06F96">
        <w:t>неделю</w:t>
      </w:r>
      <w:r w:rsidRPr="00F06F96">
        <w:rPr>
          <w:spacing w:val="-1"/>
        </w:rPr>
        <w:t xml:space="preserve"> </w:t>
      </w:r>
      <w:r w:rsidRPr="00F06F96">
        <w:t>при 34</w:t>
      </w:r>
      <w:r w:rsidRPr="00F06F96">
        <w:rPr>
          <w:spacing w:val="2"/>
        </w:rPr>
        <w:t xml:space="preserve"> </w:t>
      </w:r>
      <w:r w:rsidRPr="00F06F96">
        <w:t>учебных неделях.</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3"/>
          <w:sz w:val="24"/>
          <w:szCs w:val="24"/>
        </w:rPr>
        <w:t xml:space="preserve"> </w:t>
      </w:r>
      <w:r w:rsidRPr="00F06F96">
        <w:rPr>
          <w:i/>
          <w:sz w:val="24"/>
          <w:szCs w:val="24"/>
        </w:rPr>
        <w:t>обучения в</w:t>
      </w:r>
      <w:r w:rsidRPr="00F06F96">
        <w:rPr>
          <w:i/>
          <w:spacing w:val="-3"/>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классе.Человек</w:t>
      </w:r>
      <w:r w:rsidRPr="00F06F96">
        <w:rPr>
          <w:i/>
          <w:spacing w:val="-1"/>
          <w:sz w:val="24"/>
          <w:szCs w:val="24"/>
        </w:rPr>
        <w:t xml:space="preserve"> </w:t>
      </w:r>
      <w:r w:rsidRPr="00F06F96">
        <w:rPr>
          <w:i/>
          <w:sz w:val="24"/>
          <w:szCs w:val="24"/>
        </w:rPr>
        <w:t>в</w:t>
      </w:r>
      <w:r w:rsidRPr="00F06F96">
        <w:rPr>
          <w:i/>
          <w:spacing w:val="-2"/>
          <w:sz w:val="24"/>
          <w:szCs w:val="24"/>
        </w:rPr>
        <w:t xml:space="preserve"> </w:t>
      </w:r>
      <w:r w:rsidRPr="00F06F96">
        <w:rPr>
          <w:i/>
          <w:sz w:val="24"/>
          <w:szCs w:val="24"/>
        </w:rPr>
        <w:t>обществе.</w:t>
      </w:r>
    </w:p>
    <w:p w:rsidR="00971A01" w:rsidRPr="00F06F96" w:rsidRDefault="00E44CEC" w:rsidP="00D27390">
      <w:pPr>
        <w:pStyle w:val="a3"/>
        <w:ind w:left="0" w:firstLine="720"/>
      </w:pPr>
      <w:r w:rsidRPr="00F06F96">
        <w:t>Общество как система. Общественные отношения. Связи между подсистемами и элементами</w:t>
      </w:r>
      <w:r w:rsidRPr="00F06F96">
        <w:rPr>
          <w:spacing w:val="1"/>
        </w:rPr>
        <w:t xml:space="preserve"> </w:t>
      </w:r>
      <w:r w:rsidRPr="00F06F96">
        <w:t>общества.</w:t>
      </w:r>
      <w:r w:rsidRPr="00F06F96">
        <w:rPr>
          <w:spacing w:val="14"/>
        </w:rPr>
        <w:t xml:space="preserve"> </w:t>
      </w:r>
      <w:r w:rsidRPr="00F06F96">
        <w:t>Общественные</w:t>
      </w:r>
      <w:r w:rsidRPr="00F06F96">
        <w:rPr>
          <w:spacing w:val="13"/>
        </w:rPr>
        <w:t xml:space="preserve"> </w:t>
      </w:r>
      <w:r w:rsidRPr="00F06F96">
        <w:t>потребности</w:t>
      </w:r>
      <w:r w:rsidRPr="00F06F96">
        <w:rPr>
          <w:spacing w:val="14"/>
        </w:rPr>
        <w:t xml:space="preserve"> </w:t>
      </w:r>
      <w:r w:rsidRPr="00F06F96">
        <w:t>и</w:t>
      </w:r>
      <w:r w:rsidRPr="00F06F96">
        <w:rPr>
          <w:spacing w:val="15"/>
        </w:rPr>
        <w:t xml:space="preserve"> </w:t>
      </w:r>
      <w:r w:rsidRPr="00F06F96">
        <w:t>социальные</w:t>
      </w:r>
      <w:r w:rsidRPr="00F06F96">
        <w:rPr>
          <w:spacing w:val="18"/>
        </w:rPr>
        <w:t xml:space="preserve"> </w:t>
      </w:r>
      <w:r w:rsidRPr="00F06F96">
        <w:t>институты.</w:t>
      </w:r>
      <w:r w:rsidRPr="00F06F96">
        <w:rPr>
          <w:spacing w:val="15"/>
        </w:rPr>
        <w:t xml:space="preserve"> </w:t>
      </w:r>
      <w:r w:rsidRPr="00F06F96">
        <w:t>Признаки</w:t>
      </w:r>
      <w:r w:rsidRPr="00F06F96">
        <w:rPr>
          <w:spacing w:val="13"/>
        </w:rPr>
        <w:t xml:space="preserve"> </w:t>
      </w:r>
      <w:r w:rsidRPr="00F06F96">
        <w:t>и</w:t>
      </w:r>
      <w:r w:rsidRPr="00F06F96">
        <w:rPr>
          <w:spacing w:val="19"/>
        </w:rPr>
        <w:t xml:space="preserve"> </w:t>
      </w:r>
      <w:r w:rsidRPr="00F06F96">
        <w:t>функции</w:t>
      </w:r>
      <w:r w:rsidRPr="00F06F96">
        <w:rPr>
          <w:spacing w:val="15"/>
        </w:rPr>
        <w:t xml:space="preserve"> </w:t>
      </w:r>
      <w:r w:rsidRPr="00F06F96">
        <w:t>социальных</w:t>
      </w:r>
      <w:r w:rsidR="00D27390" w:rsidRPr="00F06F96">
        <w:t xml:space="preserve"> и</w:t>
      </w:r>
      <w:r w:rsidRPr="00F06F96">
        <w:t>нститутов. Типы обществ. Постиндустриальное (информационное) общество и его особенности.</w:t>
      </w:r>
      <w:r w:rsidRPr="00F06F96">
        <w:rPr>
          <w:spacing w:val="1"/>
        </w:rPr>
        <w:t xml:space="preserve"> </w:t>
      </w:r>
      <w:r w:rsidRPr="00F06F96">
        <w:t>Роль массовой коммуникации в современном обществе.Многообразие путей и форм общественного</w:t>
      </w:r>
      <w:r w:rsidRPr="00F06F96">
        <w:rPr>
          <w:spacing w:val="-57"/>
        </w:rPr>
        <w:t xml:space="preserve"> </w:t>
      </w:r>
      <w:r w:rsidRPr="00F06F96">
        <w:t>развития.</w:t>
      </w:r>
      <w:r w:rsidRPr="00F06F96">
        <w:rPr>
          <w:spacing w:val="1"/>
        </w:rPr>
        <w:t xml:space="preserve"> </w:t>
      </w:r>
      <w:r w:rsidRPr="00F06F96">
        <w:t>Эволюция,</w:t>
      </w:r>
      <w:r w:rsidRPr="00F06F96">
        <w:rPr>
          <w:spacing w:val="1"/>
        </w:rPr>
        <w:t xml:space="preserve"> </w:t>
      </w:r>
      <w:r w:rsidRPr="00F06F96">
        <w:t>социальная</w:t>
      </w:r>
      <w:r w:rsidRPr="00F06F96">
        <w:rPr>
          <w:spacing w:val="1"/>
        </w:rPr>
        <w:t xml:space="preserve"> </w:t>
      </w:r>
      <w:r w:rsidRPr="00F06F96">
        <w:t>революция.</w:t>
      </w:r>
      <w:r w:rsidRPr="00F06F96">
        <w:rPr>
          <w:spacing w:val="1"/>
        </w:rPr>
        <w:t xml:space="preserve"> </w:t>
      </w:r>
      <w:r w:rsidRPr="00F06F96">
        <w:t>Реформа.</w:t>
      </w:r>
      <w:r w:rsidRPr="00F06F96">
        <w:rPr>
          <w:spacing w:val="1"/>
        </w:rPr>
        <w:t xml:space="preserve"> </w:t>
      </w:r>
      <w:r w:rsidRPr="00F06F96">
        <w:t>Общественный</w:t>
      </w:r>
      <w:r w:rsidRPr="00F06F96">
        <w:rPr>
          <w:spacing w:val="1"/>
        </w:rPr>
        <w:t xml:space="preserve"> </w:t>
      </w:r>
      <w:r w:rsidRPr="00F06F96">
        <w:t>прогресс,</w:t>
      </w:r>
      <w:r w:rsidRPr="00F06F96">
        <w:rPr>
          <w:spacing w:val="1"/>
        </w:rPr>
        <w:t xml:space="preserve"> </w:t>
      </w:r>
      <w:r w:rsidRPr="00F06F96">
        <w:t>его</w:t>
      </w:r>
      <w:r w:rsidRPr="00F06F96">
        <w:rPr>
          <w:spacing w:val="1"/>
        </w:rPr>
        <w:t xml:space="preserve"> </w:t>
      </w:r>
      <w:r w:rsidRPr="00F06F96">
        <w:t>критерии.</w:t>
      </w:r>
      <w:r w:rsidRPr="00F06F96">
        <w:rPr>
          <w:spacing w:val="1"/>
        </w:rPr>
        <w:t xml:space="preserve"> </w:t>
      </w:r>
      <w:r w:rsidRPr="00F06F96">
        <w:t>Противоречивый</w:t>
      </w:r>
      <w:r w:rsidRPr="00F06F96">
        <w:rPr>
          <w:spacing w:val="-2"/>
        </w:rPr>
        <w:t xml:space="preserve"> </w:t>
      </w:r>
      <w:r w:rsidRPr="00F06F96">
        <w:t>характер</w:t>
      </w:r>
      <w:r w:rsidRPr="00F06F96">
        <w:rPr>
          <w:spacing w:val="-1"/>
        </w:rPr>
        <w:t xml:space="preserve"> </w:t>
      </w:r>
      <w:r w:rsidRPr="00F06F96">
        <w:t>прогресса.</w:t>
      </w:r>
      <w:r w:rsidRPr="00F06F96">
        <w:rPr>
          <w:spacing w:val="4"/>
        </w:rPr>
        <w:t xml:space="preserve"> </w:t>
      </w:r>
      <w:r w:rsidRPr="00F06F96">
        <w:t>Глобализация</w:t>
      </w:r>
      <w:r w:rsidRPr="00F06F96">
        <w:rPr>
          <w:spacing w:val="-2"/>
        </w:rPr>
        <w:t xml:space="preserve"> </w:t>
      </w:r>
      <w:r w:rsidRPr="00F06F96">
        <w:t>и</w:t>
      </w:r>
      <w:r w:rsidRPr="00F06F96">
        <w:rPr>
          <w:spacing w:val="-1"/>
        </w:rPr>
        <w:t xml:space="preserve"> </w:t>
      </w:r>
      <w:r w:rsidRPr="00F06F96">
        <w:t>ее</w:t>
      </w:r>
      <w:r w:rsidRPr="00F06F96">
        <w:rPr>
          <w:spacing w:val="-2"/>
        </w:rPr>
        <w:t xml:space="preserve"> </w:t>
      </w:r>
      <w:r w:rsidRPr="00F06F96">
        <w:t>противоречивые</w:t>
      </w:r>
      <w:r w:rsidRPr="00F06F96">
        <w:rPr>
          <w:spacing w:val="-1"/>
        </w:rPr>
        <w:t xml:space="preserve"> </w:t>
      </w:r>
      <w:r w:rsidRPr="00F06F96">
        <w:t>последствия.</w:t>
      </w:r>
    </w:p>
    <w:p w:rsidR="00971A01" w:rsidRPr="00F06F96" w:rsidRDefault="00E44CEC" w:rsidP="00D27390">
      <w:pPr>
        <w:pStyle w:val="a3"/>
        <w:ind w:left="0" w:firstLine="720"/>
      </w:pPr>
      <w:r w:rsidRPr="00F06F96">
        <w:t>Человек</w:t>
      </w:r>
      <w:r w:rsidRPr="00F06F96">
        <w:rPr>
          <w:spacing w:val="1"/>
        </w:rPr>
        <w:t xml:space="preserve"> </w:t>
      </w:r>
      <w:r w:rsidRPr="00F06F96">
        <w:t>как</w:t>
      </w:r>
      <w:r w:rsidRPr="00F06F96">
        <w:rPr>
          <w:spacing w:val="1"/>
        </w:rPr>
        <w:t xml:space="preserve"> </w:t>
      </w:r>
      <w:r w:rsidRPr="00F06F96">
        <w:t>результат</w:t>
      </w:r>
      <w:r w:rsidRPr="00F06F96">
        <w:rPr>
          <w:spacing w:val="1"/>
        </w:rPr>
        <w:t xml:space="preserve"> </w:t>
      </w:r>
      <w:r w:rsidRPr="00F06F96">
        <w:t>биологической</w:t>
      </w:r>
      <w:r w:rsidRPr="00F06F96">
        <w:rPr>
          <w:spacing w:val="1"/>
        </w:rPr>
        <w:t xml:space="preserve"> </w:t>
      </w:r>
      <w:r w:rsidRPr="00F06F96">
        <w:t>и</w:t>
      </w:r>
      <w:r w:rsidRPr="00F06F96">
        <w:rPr>
          <w:spacing w:val="1"/>
        </w:rPr>
        <w:t xml:space="preserve"> </w:t>
      </w:r>
      <w:r w:rsidRPr="00F06F96">
        <w:t>социокультурной</w:t>
      </w:r>
      <w:r w:rsidRPr="00F06F96">
        <w:rPr>
          <w:spacing w:val="1"/>
        </w:rPr>
        <w:t xml:space="preserve"> </w:t>
      </w:r>
      <w:r w:rsidRPr="00F06F96">
        <w:t>эволюции.</w:t>
      </w:r>
      <w:r w:rsidRPr="00F06F96">
        <w:rPr>
          <w:spacing w:val="1"/>
        </w:rPr>
        <w:t xml:space="preserve"> </w:t>
      </w:r>
      <w:r w:rsidRPr="00F06F96">
        <w:t>Влияние</w:t>
      </w:r>
      <w:r w:rsidRPr="00F06F96">
        <w:rPr>
          <w:spacing w:val="1"/>
        </w:rPr>
        <w:t xml:space="preserve"> </w:t>
      </w:r>
      <w:r w:rsidRPr="00F06F96">
        <w:t>социокультурных</w:t>
      </w:r>
      <w:r w:rsidRPr="00F06F96">
        <w:rPr>
          <w:spacing w:val="1"/>
        </w:rPr>
        <w:t xml:space="preserve"> </w:t>
      </w:r>
      <w:r w:rsidRPr="00F06F96">
        <w:t>факторов</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личности.</w:t>
      </w:r>
      <w:r w:rsidRPr="00F06F96">
        <w:rPr>
          <w:spacing w:val="1"/>
        </w:rPr>
        <w:t xml:space="preserve"> </w:t>
      </w:r>
      <w:r w:rsidRPr="00F06F96">
        <w:t>Личность</w:t>
      </w:r>
      <w:r w:rsidRPr="00F06F96">
        <w:rPr>
          <w:spacing w:val="1"/>
        </w:rPr>
        <w:t xml:space="preserve"> </w:t>
      </w:r>
      <w:r w:rsidRPr="00F06F96">
        <w:t>в</w:t>
      </w:r>
      <w:r w:rsidRPr="00F06F96">
        <w:rPr>
          <w:spacing w:val="1"/>
        </w:rPr>
        <w:t xml:space="preserve"> </w:t>
      </w:r>
      <w:r w:rsidRPr="00F06F96">
        <w:t>современном</w:t>
      </w:r>
      <w:r w:rsidRPr="00F06F96">
        <w:rPr>
          <w:spacing w:val="1"/>
        </w:rPr>
        <w:t xml:space="preserve"> </w:t>
      </w:r>
      <w:r w:rsidRPr="00F06F96">
        <w:t>обществе.</w:t>
      </w:r>
      <w:r w:rsidRPr="00F06F96">
        <w:rPr>
          <w:spacing w:val="1"/>
        </w:rPr>
        <w:t xml:space="preserve"> </w:t>
      </w:r>
      <w:r w:rsidRPr="00F06F96">
        <w:t>Коммуникативные</w:t>
      </w:r>
      <w:r w:rsidRPr="00F06F96">
        <w:rPr>
          <w:spacing w:val="1"/>
        </w:rPr>
        <w:t xml:space="preserve"> </w:t>
      </w:r>
      <w:r w:rsidRPr="00F06F96">
        <w:t>качества</w:t>
      </w:r>
      <w:r w:rsidRPr="00F06F96">
        <w:rPr>
          <w:spacing w:val="1"/>
        </w:rPr>
        <w:t xml:space="preserve"> </w:t>
      </w:r>
      <w:r w:rsidRPr="00F06F96">
        <w:t>личности.</w:t>
      </w:r>
      <w:r w:rsidRPr="00F06F96">
        <w:rPr>
          <w:spacing w:val="1"/>
        </w:rPr>
        <w:t xml:space="preserve"> </w:t>
      </w:r>
      <w:r w:rsidRPr="00F06F96">
        <w:t>Мировоззрение,</w:t>
      </w:r>
      <w:r w:rsidRPr="00F06F96">
        <w:rPr>
          <w:spacing w:val="1"/>
        </w:rPr>
        <w:t xml:space="preserve"> </w:t>
      </w:r>
      <w:r w:rsidRPr="00F06F96">
        <w:t>его</w:t>
      </w:r>
      <w:r w:rsidRPr="00F06F96">
        <w:rPr>
          <w:spacing w:val="1"/>
        </w:rPr>
        <w:t xml:space="preserve"> </w:t>
      </w:r>
      <w:r w:rsidRPr="00F06F96">
        <w:t>роль</w:t>
      </w:r>
      <w:r w:rsidRPr="00F06F96">
        <w:rPr>
          <w:spacing w:val="1"/>
        </w:rPr>
        <w:t xml:space="preserve"> </w:t>
      </w:r>
      <w:r w:rsidRPr="00F06F96">
        <w:t>в</w:t>
      </w:r>
      <w:r w:rsidRPr="00F06F96">
        <w:rPr>
          <w:spacing w:val="1"/>
        </w:rPr>
        <w:t xml:space="preserve"> </w:t>
      </w:r>
      <w:r w:rsidRPr="00F06F96">
        <w:t>жизнедеятельности</w:t>
      </w:r>
      <w:r w:rsidRPr="00F06F96">
        <w:rPr>
          <w:spacing w:val="1"/>
        </w:rPr>
        <w:t xml:space="preserve"> </w:t>
      </w:r>
      <w:r w:rsidRPr="00F06F96">
        <w:t>человека.</w:t>
      </w:r>
      <w:r w:rsidRPr="00F06F96">
        <w:rPr>
          <w:spacing w:val="-57"/>
        </w:rPr>
        <w:t xml:space="preserve"> </w:t>
      </w:r>
      <w:r w:rsidRPr="00F06F96">
        <w:t>Социализация</w:t>
      </w:r>
      <w:r w:rsidRPr="00F06F96">
        <w:rPr>
          <w:spacing w:val="1"/>
        </w:rPr>
        <w:t xml:space="preserve"> </w:t>
      </w:r>
      <w:r w:rsidRPr="00F06F96">
        <w:t>личности</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этапы.</w:t>
      </w:r>
      <w:r w:rsidRPr="00F06F96">
        <w:rPr>
          <w:spacing w:val="1"/>
        </w:rPr>
        <w:t xml:space="preserve"> </w:t>
      </w:r>
      <w:r w:rsidRPr="00F06F96">
        <w:t>Агенты</w:t>
      </w:r>
      <w:r w:rsidRPr="00F06F96">
        <w:rPr>
          <w:spacing w:val="1"/>
        </w:rPr>
        <w:t xml:space="preserve"> </w:t>
      </w:r>
      <w:r w:rsidRPr="00F06F96">
        <w:t>(институты)</w:t>
      </w:r>
      <w:r w:rsidRPr="00F06F96">
        <w:rPr>
          <w:spacing w:val="1"/>
        </w:rPr>
        <w:t xml:space="preserve"> </w:t>
      </w:r>
      <w:r w:rsidRPr="00F06F96">
        <w:t>социализации.</w:t>
      </w:r>
      <w:r w:rsidRPr="00F06F96">
        <w:rPr>
          <w:spacing w:val="1"/>
        </w:rPr>
        <w:t xml:space="preserve"> </w:t>
      </w:r>
      <w:r w:rsidRPr="00F06F96">
        <w:t>Общественное</w:t>
      </w:r>
      <w:r w:rsidRPr="00F06F96">
        <w:rPr>
          <w:spacing w:val="1"/>
        </w:rPr>
        <w:t xml:space="preserve"> </w:t>
      </w:r>
      <w:r w:rsidRPr="00F06F96">
        <w:t>и</w:t>
      </w:r>
      <w:r w:rsidRPr="00F06F96">
        <w:rPr>
          <w:spacing w:val="1"/>
        </w:rPr>
        <w:t xml:space="preserve"> </w:t>
      </w:r>
      <w:r w:rsidRPr="00F06F96">
        <w:t>индивидуальное</w:t>
      </w:r>
      <w:r w:rsidRPr="00F06F96">
        <w:rPr>
          <w:spacing w:val="-2"/>
        </w:rPr>
        <w:t xml:space="preserve"> </w:t>
      </w:r>
      <w:r w:rsidRPr="00F06F96">
        <w:t>сознание. Самосознание</w:t>
      </w:r>
      <w:r w:rsidRPr="00F06F96">
        <w:rPr>
          <w:spacing w:val="-2"/>
        </w:rPr>
        <w:t xml:space="preserve"> </w:t>
      </w:r>
      <w:r w:rsidRPr="00F06F96">
        <w:t>и социальное</w:t>
      </w:r>
      <w:r w:rsidRPr="00F06F96">
        <w:rPr>
          <w:spacing w:val="4"/>
        </w:rPr>
        <w:t xml:space="preserve"> </w:t>
      </w:r>
      <w:r w:rsidRPr="00F06F96">
        <w:t>поведение.</w:t>
      </w:r>
    </w:p>
    <w:p w:rsidR="00971A01" w:rsidRPr="00F06F96" w:rsidRDefault="00E44CEC" w:rsidP="00D27390">
      <w:pPr>
        <w:pStyle w:val="a3"/>
        <w:ind w:left="0" w:firstLine="720"/>
      </w:pPr>
      <w:r w:rsidRPr="00F06F96">
        <w:t>Деятельность</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структура.</w:t>
      </w:r>
      <w:r w:rsidRPr="00F06F96">
        <w:rPr>
          <w:spacing w:val="1"/>
        </w:rPr>
        <w:t xml:space="preserve"> </w:t>
      </w:r>
      <w:r w:rsidRPr="00F06F96">
        <w:t>Мотивация</w:t>
      </w:r>
      <w:r w:rsidRPr="00F06F96">
        <w:rPr>
          <w:spacing w:val="1"/>
        </w:rPr>
        <w:t xml:space="preserve"> </w:t>
      </w:r>
      <w:r w:rsidRPr="00F06F96">
        <w:t>деятельности.</w:t>
      </w:r>
      <w:r w:rsidRPr="00F06F96">
        <w:rPr>
          <w:spacing w:val="1"/>
        </w:rPr>
        <w:t xml:space="preserve"> </w:t>
      </w:r>
      <w:r w:rsidRPr="00F06F96">
        <w:t>Потребности</w:t>
      </w:r>
      <w:r w:rsidRPr="00F06F96">
        <w:rPr>
          <w:spacing w:val="1"/>
        </w:rPr>
        <w:t xml:space="preserve"> </w:t>
      </w:r>
      <w:r w:rsidRPr="00F06F96">
        <w:t>и</w:t>
      </w:r>
      <w:r w:rsidRPr="00F06F96">
        <w:rPr>
          <w:spacing w:val="1"/>
        </w:rPr>
        <w:t xml:space="preserve"> </w:t>
      </w:r>
      <w:r w:rsidRPr="00F06F96">
        <w:t>интересы.</w:t>
      </w:r>
      <w:r w:rsidRPr="00F06F96">
        <w:rPr>
          <w:spacing w:val="1"/>
        </w:rPr>
        <w:t xml:space="preserve"> </w:t>
      </w:r>
      <w:r w:rsidRPr="00F06F96">
        <w:t>Многообразие</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Свобода</w:t>
      </w:r>
      <w:r w:rsidRPr="00F06F96">
        <w:rPr>
          <w:spacing w:val="1"/>
        </w:rPr>
        <w:t xml:space="preserve"> </w:t>
      </w:r>
      <w:r w:rsidRPr="00F06F96">
        <w:t>и</w:t>
      </w:r>
      <w:r w:rsidRPr="00F06F96">
        <w:rPr>
          <w:spacing w:val="1"/>
        </w:rPr>
        <w:t xml:space="preserve"> </w:t>
      </w:r>
      <w:r w:rsidRPr="00F06F96">
        <w:t>необходимость</w:t>
      </w:r>
      <w:r w:rsidRPr="00F06F96">
        <w:rPr>
          <w:spacing w:val="1"/>
        </w:rPr>
        <w:t xml:space="preserve"> </w:t>
      </w:r>
      <w:r w:rsidRPr="00F06F96">
        <w:t>в</w:t>
      </w:r>
      <w:r w:rsidRPr="00F06F96">
        <w:rPr>
          <w:spacing w:val="1"/>
        </w:rPr>
        <w:t xml:space="preserve"> </w:t>
      </w:r>
      <w:r w:rsidRPr="00F06F96">
        <w:t>деятельности</w:t>
      </w:r>
      <w:r w:rsidRPr="00F06F96">
        <w:rPr>
          <w:spacing w:val="1"/>
        </w:rPr>
        <w:t xml:space="preserve"> </w:t>
      </w:r>
      <w:r w:rsidRPr="00F06F96">
        <w:t>человека.</w:t>
      </w:r>
      <w:r w:rsidRPr="00F06F96">
        <w:rPr>
          <w:spacing w:val="1"/>
        </w:rPr>
        <w:t xml:space="preserve"> </w:t>
      </w:r>
      <w:r w:rsidRPr="00F06F96">
        <w:t>Познавательная деятельность.</w:t>
      </w:r>
    </w:p>
    <w:p w:rsidR="00971A01" w:rsidRPr="00F06F96" w:rsidRDefault="00E44CEC" w:rsidP="00D27390">
      <w:pPr>
        <w:pStyle w:val="a3"/>
        <w:ind w:left="0" w:firstLine="720"/>
      </w:pPr>
      <w:r w:rsidRPr="00F06F96">
        <w:t>Познание мира. Чувственное и рациональное познание. Мышление, его формы и методы.</w:t>
      </w:r>
      <w:r w:rsidRPr="00F06F96">
        <w:rPr>
          <w:spacing w:val="1"/>
        </w:rPr>
        <w:t xml:space="preserve"> </w:t>
      </w:r>
      <w:r w:rsidRPr="00F06F96">
        <w:t>Знание</w:t>
      </w:r>
      <w:r w:rsidRPr="00F06F96">
        <w:rPr>
          <w:spacing w:val="1"/>
        </w:rPr>
        <w:t xml:space="preserve"> </w:t>
      </w:r>
      <w:r w:rsidRPr="00F06F96">
        <w:t>как</w:t>
      </w:r>
      <w:r w:rsidRPr="00F06F96">
        <w:rPr>
          <w:spacing w:val="1"/>
        </w:rPr>
        <w:t xml:space="preserve"> </w:t>
      </w:r>
      <w:r w:rsidRPr="00F06F96">
        <w:t>результат</w:t>
      </w:r>
      <w:r w:rsidRPr="00F06F96">
        <w:rPr>
          <w:spacing w:val="1"/>
        </w:rPr>
        <w:t xml:space="preserve"> </w:t>
      </w:r>
      <w:r w:rsidRPr="00F06F96">
        <w:t>познавательной</w:t>
      </w:r>
      <w:r w:rsidRPr="00F06F96">
        <w:rPr>
          <w:spacing w:val="1"/>
        </w:rPr>
        <w:t xml:space="preserve"> </w:t>
      </w:r>
      <w:r w:rsidRPr="00F06F96">
        <w:t>деятельности,</w:t>
      </w:r>
      <w:r w:rsidRPr="00F06F96">
        <w:rPr>
          <w:spacing w:val="1"/>
        </w:rPr>
        <w:t xml:space="preserve"> </w:t>
      </w:r>
      <w:r w:rsidRPr="00F06F96">
        <w:t>его</w:t>
      </w:r>
      <w:r w:rsidRPr="00F06F96">
        <w:rPr>
          <w:spacing w:val="1"/>
        </w:rPr>
        <w:t xml:space="preserve"> </w:t>
      </w:r>
      <w:r w:rsidRPr="00F06F96">
        <w:t>виды.</w:t>
      </w:r>
      <w:r w:rsidRPr="00F06F96">
        <w:rPr>
          <w:spacing w:val="1"/>
        </w:rPr>
        <w:t xml:space="preserve"> </w:t>
      </w:r>
      <w:r w:rsidRPr="00F06F96">
        <w:t>Понятие</w:t>
      </w:r>
      <w:r w:rsidRPr="00F06F96">
        <w:rPr>
          <w:spacing w:val="1"/>
        </w:rPr>
        <w:t xml:space="preserve"> </w:t>
      </w:r>
      <w:r w:rsidRPr="00F06F96">
        <w:t>истины,</w:t>
      </w:r>
      <w:r w:rsidRPr="00F06F96">
        <w:rPr>
          <w:spacing w:val="1"/>
        </w:rPr>
        <w:t xml:space="preserve"> </w:t>
      </w:r>
      <w:r w:rsidRPr="00F06F96">
        <w:t>ее критерии.</w:t>
      </w:r>
      <w:r w:rsidRPr="00F06F96">
        <w:rPr>
          <w:spacing w:val="1"/>
        </w:rPr>
        <w:t xml:space="preserve"> </w:t>
      </w:r>
      <w:r w:rsidRPr="00F06F96">
        <w:t>Абсолютная, относительная истина. Естественные, технические, точные и социально-гуманитарные</w:t>
      </w:r>
      <w:r w:rsidRPr="00F06F96">
        <w:rPr>
          <w:spacing w:val="-57"/>
        </w:rPr>
        <w:t xml:space="preserve"> </w:t>
      </w:r>
      <w:r w:rsidRPr="00F06F96">
        <w:t>науки.</w:t>
      </w:r>
      <w:r w:rsidRPr="00F06F96">
        <w:rPr>
          <w:spacing w:val="1"/>
        </w:rPr>
        <w:t xml:space="preserve"> </w:t>
      </w:r>
      <w:r w:rsidRPr="00F06F96">
        <w:t>Особенности,</w:t>
      </w:r>
      <w:r w:rsidRPr="00F06F96">
        <w:rPr>
          <w:spacing w:val="1"/>
        </w:rPr>
        <w:t xml:space="preserve"> </w:t>
      </w:r>
      <w:r w:rsidRPr="00F06F96">
        <w:t>уровни</w:t>
      </w:r>
      <w:r w:rsidRPr="00F06F96">
        <w:rPr>
          <w:spacing w:val="1"/>
        </w:rPr>
        <w:t xml:space="preserve"> </w:t>
      </w:r>
      <w:r w:rsidRPr="00F06F96">
        <w:t>и</w:t>
      </w:r>
      <w:r w:rsidRPr="00F06F96">
        <w:rPr>
          <w:spacing w:val="1"/>
        </w:rPr>
        <w:t xml:space="preserve"> </w:t>
      </w:r>
      <w:r w:rsidRPr="00F06F96">
        <w:t>методы</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Особенности</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в</w:t>
      </w:r>
      <w:r w:rsidRPr="00F06F96">
        <w:rPr>
          <w:spacing w:val="1"/>
        </w:rPr>
        <w:t xml:space="preserve"> </w:t>
      </w:r>
      <w:r w:rsidRPr="00F06F96">
        <w:t>социальногуманитарных</w:t>
      </w:r>
      <w:r w:rsidRPr="00F06F96">
        <w:rPr>
          <w:spacing w:val="1"/>
        </w:rPr>
        <w:t xml:space="preserve"> </w:t>
      </w:r>
      <w:r w:rsidRPr="00F06F96">
        <w:t>науках.</w:t>
      </w:r>
    </w:p>
    <w:p w:rsidR="00971A01" w:rsidRPr="00F06F96" w:rsidRDefault="00E44CEC" w:rsidP="00D27390">
      <w:pPr>
        <w:pStyle w:val="a3"/>
        <w:ind w:left="0" w:firstLine="720"/>
      </w:pPr>
      <w:r w:rsidRPr="00F06F96">
        <w:t>Российское</w:t>
      </w:r>
      <w:r w:rsidRPr="00F06F96">
        <w:rPr>
          <w:spacing w:val="-5"/>
        </w:rPr>
        <w:t xml:space="preserve"> </w:t>
      </w:r>
      <w:r w:rsidRPr="00F06F96">
        <w:t>общество</w:t>
      </w:r>
      <w:r w:rsidRPr="00F06F96">
        <w:rPr>
          <w:spacing w:val="-1"/>
        </w:rPr>
        <w:t xml:space="preserve"> </w:t>
      </w:r>
      <w:r w:rsidRPr="00F06F96">
        <w:t>и</w:t>
      </w:r>
      <w:r w:rsidRPr="00F06F96">
        <w:rPr>
          <w:spacing w:val="-4"/>
        </w:rPr>
        <w:t xml:space="preserve"> </w:t>
      </w:r>
      <w:r w:rsidRPr="00F06F96">
        <w:t>человек перед</w:t>
      </w:r>
      <w:r w:rsidRPr="00F06F96">
        <w:rPr>
          <w:spacing w:val="-4"/>
        </w:rPr>
        <w:t xml:space="preserve"> </w:t>
      </w:r>
      <w:r w:rsidRPr="00F06F96">
        <w:t>лицом</w:t>
      </w:r>
      <w:r w:rsidRPr="00F06F96">
        <w:rPr>
          <w:spacing w:val="-1"/>
        </w:rPr>
        <w:t xml:space="preserve"> </w:t>
      </w:r>
      <w:r w:rsidRPr="00F06F96">
        <w:t>угроз</w:t>
      </w:r>
      <w:r w:rsidRPr="00F06F96">
        <w:rPr>
          <w:spacing w:val="-1"/>
        </w:rPr>
        <w:t xml:space="preserve"> </w:t>
      </w:r>
      <w:r w:rsidRPr="00F06F96">
        <w:t>и</w:t>
      </w:r>
      <w:r w:rsidRPr="00F06F96">
        <w:rPr>
          <w:spacing w:val="-3"/>
        </w:rPr>
        <w:t xml:space="preserve"> </w:t>
      </w:r>
      <w:r w:rsidRPr="00F06F96">
        <w:t>вызовов</w:t>
      </w:r>
      <w:r w:rsidRPr="00F06F96">
        <w:rPr>
          <w:spacing w:val="-5"/>
        </w:rPr>
        <w:t xml:space="preserve"> </w:t>
      </w:r>
      <w:r w:rsidRPr="00F06F96">
        <w:t>XXI</w:t>
      </w:r>
      <w:r w:rsidRPr="00F06F96">
        <w:rPr>
          <w:spacing w:val="-13"/>
        </w:rPr>
        <w:t xml:space="preserve"> </w:t>
      </w:r>
      <w:r w:rsidRPr="00F06F96">
        <w:t>в.</w:t>
      </w:r>
    </w:p>
    <w:p w:rsidR="00971A01" w:rsidRPr="00F06F96" w:rsidRDefault="00E44CEC" w:rsidP="00D27390">
      <w:pPr>
        <w:pStyle w:val="Heading1"/>
        <w:spacing w:before="0" w:line="240" w:lineRule="auto"/>
        <w:ind w:left="0" w:firstLine="720"/>
      </w:pPr>
      <w:r w:rsidRPr="00F06F96">
        <w:t>Духовная</w:t>
      </w:r>
      <w:r w:rsidRPr="00F06F96">
        <w:rPr>
          <w:spacing w:val="-4"/>
        </w:rPr>
        <w:t xml:space="preserve"> </w:t>
      </w:r>
      <w:r w:rsidRPr="00F06F96">
        <w:t>культура.</w:t>
      </w:r>
    </w:p>
    <w:p w:rsidR="00971A01" w:rsidRPr="00F06F96" w:rsidRDefault="00E44CEC" w:rsidP="00D27390">
      <w:pPr>
        <w:pStyle w:val="a3"/>
        <w:ind w:left="0" w:firstLine="720"/>
      </w:pPr>
      <w:r w:rsidRPr="00F06F96">
        <w:t>Духовная деятельность человека. Духовные ценности российского общества. Материальная и</w:t>
      </w:r>
      <w:r w:rsidRPr="00F06F96">
        <w:rPr>
          <w:spacing w:val="1"/>
        </w:rPr>
        <w:t xml:space="preserve"> </w:t>
      </w:r>
      <w:r w:rsidRPr="00F06F96">
        <w:t>духовная культура.</w:t>
      </w:r>
      <w:r w:rsidRPr="00F06F96">
        <w:rPr>
          <w:spacing w:val="-1"/>
        </w:rPr>
        <w:t xml:space="preserve"> </w:t>
      </w:r>
      <w:r w:rsidRPr="00F06F96">
        <w:t>Формы культуры. Народная, массовая</w:t>
      </w:r>
      <w:r w:rsidRPr="00F06F96">
        <w:rPr>
          <w:spacing w:val="-1"/>
        </w:rPr>
        <w:t xml:space="preserve"> </w:t>
      </w:r>
      <w:r w:rsidRPr="00F06F96">
        <w:t>и</w:t>
      </w:r>
      <w:r w:rsidRPr="00F06F96">
        <w:rPr>
          <w:spacing w:val="-1"/>
        </w:rPr>
        <w:t xml:space="preserve"> </w:t>
      </w:r>
      <w:r w:rsidRPr="00F06F96">
        <w:t>элитарная</w:t>
      </w:r>
      <w:r w:rsidRPr="00F06F96">
        <w:rPr>
          <w:spacing w:val="4"/>
        </w:rPr>
        <w:t xml:space="preserve"> </w:t>
      </w:r>
      <w:r w:rsidRPr="00F06F96">
        <w:t>культура.</w:t>
      </w:r>
    </w:p>
    <w:p w:rsidR="00971A01" w:rsidRPr="00F06F96" w:rsidRDefault="00E44CEC" w:rsidP="00D27390">
      <w:pPr>
        <w:pStyle w:val="a3"/>
        <w:ind w:left="0" w:firstLine="720"/>
      </w:pPr>
      <w:r w:rsidRPr="00F06F96">
        <w:t>Молодежная</w:t>
      </w:r>
      <w:r w:rsidRPr="00F06F96">
        <w:rPr>
          <w:spacing w:val="1"/>
        </w:rPr>
        <w:t xml:space="preserve"> </w:t>
      </w:r>
      <w:r w:rsidRPr="00F06F96">
        <w:t>субкультура.</w:t>
      </w:r>
      <w:r w:rsidRPr="00F06F96">
        <w:rPr>
          <w:spacing w:val="1"/>
        </w:rPr>
        <w:t xml:space="preserve"> </w:t>
      </w:r>
      <w:r w:rsidRPr="00F06F96">
        <w:t>Контркультура.</w:t>
      </w:r>
      <w:r w:rsidRPr="00F06F96">
        <w:rPr>
          <w:spacing w:val="1"/>
        </w:rPr>
        <w:t xml:space="preserve"> </w:t>
      </w:r>
      <w:r w:rsidRPr="00F06F96">
        <w:t>Функции</w:t>
      </w:r>
      <w:r w:rsidRPr="00F06F96">
        <w:rPr>
          <w:spacing w:val="1"/>
        </w:rPr>
        <w:t xml:space="preserve"> </w:t>
      </w:r>
      <w:r w:rsidRPr="00F06F96">
        <w:t>культуры.</w:t>
      </w:r>
      <w:r w:rsidRPr="00F06F96">
        <w:rPr>
          <w:spacing w:val="1"/>
        </w:rPr>
        <w:t xml:space="preserve"> </w:t>
      </w:r>
      <w:r w:rsidRPr="00F06F96">
        <w:t>Культурное многообразие</w:t>
      </w:r>
      <w:r w:rsidRPr="00F06F96">
        <w:rPr>
          <w:spacing w:val="1"/>
        </w:rPr>
        <w:t xml:space="preserve"> </w:t>
      </w:r>
      <w:r w:rsidRPr="00F06F96">
        <w:rPr>
          <w:spacing w:val="-1"/>
        </w:rPr>
        <w:t xml:space="preserve">современного общества. Диалог </w:t>
      </w:r>
      <w:r w:rsidRPr="00F06F96">
        <w:t>культур. Вклад российской культуры в формирование ценностей</w:t>
      </w:r>
      <w:r w:rsidRPr="00F06F96">
        <w:rPr>
          <w:spacing w:val="1"/>
        </w:rPr>
        <w:t xml:space="preserve"> </w:t>
      </w:r>
      <w:r w:rsidRPr="00F06F96">
        <w:t>современного</w:t>
      </w:r>
      <w:r w:rsidRPr="00F06F96">
        <w:rPr>
          <w:spacing w:val="-1"/>
        </w:rPr>
        <w:t xml:space="preserve"> </w:t>
      </w:r>
      <w:r w:rsidRPr="00F06F96">
        <w:t>общества.</w:t>
      </w:r>
    </w:p>
    <w:p w:rsidR="00971A01" w:rsidRPr="00F06F96" w:rsidRDefault="00E44CEC" w:rsidP="00D27390">
      <w:pPr>
        <w:pStyle w:val="a3"/>
        <w:ind w:left="0" w:firstLine="720"/>
      </w:pPr>
      <w:r w:rsidRPr="00F06F96">
        <w:t>Мораль</w:t>
      </w:r>
      <w:r w:rsidRPr="00F06F96">
        <w:rPr>
          <w:spacing w:val="1"/>
        </w:rPr>
        <w:t xml:space="preserve"> </w:t>
      </w:r>
      <w:r w:rsidRPr="00F06F96">
        <w:t>как</w:t>
      </w:r>
      <w:r w:rsidRPr="00F06F96">
        <w:rPr>
          <w:spacing w:val="1"/>
        </w:rPr>
        <w:t xml:space="preserve"> </w:t>
      </w:r>
      <w:r w:rsidRPr="00F06F96">
        <w:t>общечеловеческая</w:t>
      </w:r>
      <w:r w:rsidRPr="00F06F96">
        <w:rPr>
          <w:spacing w:val="1"/>
        </w:rPr>
        <w:t xml:space="preserve"> </w:t>
      </w:r>
      <w:r w:rsidRPr="00F06F96">
        <w:t>ценность</w:t>
      </w:r>
      <w:r w:rsidRPr="00F06F96">
        <w:rPr>
          <w:spacing w:val="1"/>
        </w:rPr>
        <w:t xml:space="preserve"> </w:t>
      </w:r>
      <w:r w:rsidRPr="00F06F96">
        <w:t>и</w:t>
      </w:r>
      <w:r w:rsidRPr="00F06F96">
        <w:rPr>
          <w:spacing w:val="1"/>
        </w:rPr>
        <w:t xml:space="preserve"> </w:t>
      </w:r>
      <w:r w:rsidRPr="00F06F96">
        <w:t>социальный</w:t>
      </w:r>
      <w:r w:rsidRPr="00F06F96">
        <w:rPr>
          <w:spacing w:val="1"/>
        </w:rPr>
        <w:t xml:space="preserve"> </w:t>
      </w:r>
      <w:r w:rsidRPr="00F06F96">
        <w:t>регулятор.</w:t>
      </w:r>
      <w:r w:rsidRPr="00F06F96">
        <w:rPr>
          <w:spacing w:val="1"/>
        </w:rPr>
        <w:t xml:space="preserve"> </w:t>
      </w:r>
      <w:r w:rsidRPr="00F06F96">
        <w:t>Категории</w:t>
      </w:r>
      <w:r w:rsidRPr="00F06F96">
        <w:rPr>
          <w:spacing w:val="1"/>
        </w:rPr>
        <w:t xml:space="preserve"> </w:t>
      </w:r>
      <w:r w:rsidRPr="00F06F96">
        <w:t>морали.</w:t>
      </w:r>
      <w:r w:rsidRPr="00F06F96">
        <w:rPr>
          <w:spacing w:val="-57"/>
        </w:rPr>
        <w:t xml:space="preserve"> </w:t>
      </w:r>
      <w:r w:rsidRPr="00F06F96">
        <w:t>Гражданственность. Патриотизм. Наука. Функции науки. Возрастание роли науки в современном</w:t>
      </w:r>
      <w:r w:rsidRPr="00F06F96">
        <w:rPr>
          <w:spacing w:val="1"/>
        </w:rPr>
        <w:t xml:space="preserve"> </w:t>
      </w:r>
      <w:r w:rsidRPr="00F06F96">
        <w:t>обществе.</w:t>
      </w:r>
      <w:r w:rsidRPr="00F06F96">
        <w:rPr>
          <w:spacing w:val="1"/>
        </w:rPr>
        <w:t xml:space="preserve"> </w:t>
      </w:r>
      <w:r w:rsidRPr="00F06F96">
        <w:t>Направления</w:t>
      </w:r>
      <w:r w:rsidRPr="00F06F96">
        <w:rPr>
          <w:spacing w:val="1"/>
        </w:rPr>
        <w:t xml:space="preserve"> </w:t>
      </w:r>
      <w:r w:rsidRPr="00F06F96">
        <w:t>научно-технологического</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научные</w:t>
      </w:r>
      <w:r w:rsidRPr="00F06F96">
        <w:rPr>
          <w:spacing w:val="1"/>
        </w:rPr>
        <w:t xml:space="preserve"> </w:t>
      </w:r>
      <w:r w:rsidRPr="00F06F96">
        <w:t>достижения</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Образование в</w:t>
      </w:r>
      <w:r w:rsidRPr="00F06F96">
        <w:rPr>
          <w:spacing w:val="1"/>
        </w:rPr>
        <w:t xml:space="preserve"> </w:t>
      </w:r>
      <w:r w:rsidRPr="00F06F96">
        <w:t>современном</w:t>
      </w:r>
      <w:r w:rsidRPr="00F06F96">
        <w:rPr>
          <w:spacing w:val="1"/>
        </w:rPr>
        <w:t xml:space="preserve"> </w:t>
      </w:r>
      <w:r w:rsidRPr="00F06F96">
        <w:t>обществе.</w:t>
      </w:r>
      <w:r w:rsidRPr="00F06F96">
        <w:rPr>
          <w:spacing w:val="1"/>
        </w:rPr>
        <w:t xml:space="preserve"> </w:t>
      </w:r>
      <w:r w:rsidRPr="00F06F96">
        <w:t>Российская</w:t>
      </w:r>
      <w:r w:rsidRPr="00F06F96">
        <w:rPr>
          <w:spacing w:val="1"/>
        </w:rPr>
        <w:t xml:space="preserve"> </w:t>
      </w:r>
      <w:r w:rsidRPr="00F06F96">
        <w:t>система</w:t>
      </w:r>
      <w:r w:rsidRPr="00F06F96">
        <w:rPr>
          <w:spacing w:val="1"/>
        </w:rPr>
        <w:t xml:space="preserve"> </w:t>
      </w:r>
      <w:r w:rsidRPr="00F06F96">
        <w:t>образования.</w:t>
      </w:r>
      <w:r w:rsidRPr="00F06F96">
        <w:rPr>
          <w:spacing w:val="1"/>
        </w:rPr>
        <w:t xml:space="preserve"> </w:t>
      </w:r>
      <w:r w:rsidRPr="00F06F96">
        <w:t>Основные</w:t>
      </w:r>
      <w:r w:rsidRPr="00F06F96">
        <w:rPr>
          <w:spacing w:val="1"/>
        </w:rPr>
        <w:t xml:space="preserve"> </w:t>
      </w:r>
      <w:r w:rsidRPr="00F06F96">
        <w:t>направления</w:t>
      </w:r>
      <w:r w:rsidRPr="00F06F96">
        <w:rPr>
          <w:spacing w:val="1"/>
        </w:rPr>
        <w:t xml:space="preserve"> </w:t>
      </w:r>
      <w:r w:rsidRPr="00F06F96">
        <w:t>развития</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Непрерывность</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информационном обществе.</w:t>
      </w:r>
      <w:r w:rsidRPr="00F06F96">
        <w:rPr>
          <w:spacing w:val="-1"/>
        </w:rPr>
        <w:t xml:space="preserve"> </w:t>
      </w:r>
      <w:r w:rsidRPr="00F06F96">
        <w:t>Значение</w:t>
      </w:r>
      <w:r w:rsidRPr="00F06F96">
        <w:rPr>
          <w:spacing w:val="-1"/>
        </w:rPr>
        <w:t xml:space="preserve"> </w:t>
      </w:r>
      <w:r w:rsidRPr="00F06F96">
        <w:t>самообразования. Цифровые</w:t>
      </w:r>
      <w:r w:rsidRPr="00F06F96">
        <w:rPr>
          <w:spacing w:val="-5"/>
        </w:rPr>
        <w:t xml:space="preserve"> </w:t>
      </w:r>
      <w:r w:rsidRPr="00F06F96">
        <w:t>образовательные</w:t>
      </w:r>
      <w:r w:rsidRPr="00F06F96">
        <w:rPr>
          <w:spacing w:val="-3"/>
        </w:rPr>
        <w:t xml:space="preserve"> </w:t>
      </w:r>
      <w:r w:rsidRPr="00F06F96">
        <w:t>ресурсы.</w:t>
      </w:r>
    </w:p>
    <w:p w:rsidR="00971A01" w:rsidRPr="00F06F96" w:rsidRDefault="00E44CEC" w:rsidP="00D27390">
      <w:pPr>
        <w:pStyle w:val="a3"/>
        <w:ind w:left="0" w:firstLine="720"/>
      </w:pPr>
      <w:r w:rsidRPr="00F06F96">
        <w:t>Религия, её роль в жизни общества и человека. Мировые и национальные религии. Значение</w:t>
      </w:r>
      <w:r w:rsidRPr="00F06F96">
        <w:rPr>
          <w:spacing w:val="1"/>
        </w:rPr>
        <w:t xml:space="preserve"> </w:t>
      </w:r>
      <w:r w:rsidRPr="00F06F96">
        <w:t>поддержания межконфессионального мира в Российской Федерации. Свобода совести. Искусство,</w:t>
      </w:r>
      <w:r w:rsidRPr="00F06F96">
        <w:rPr>
          <w:spacing w:val="1"/>
        </w:rPr>
        <w:t xml:space="preserve"> </w:t>
      </w:r>
      <w:r w:rsidRPr="00F06F96">
        <w:t>его</w:t>
      </w:r>
      <w:r w:rsidRPr="00F06F96">
        <w:rPr>
          <w:spacing w:val="1"/>
        </w:rPr>
        <w:t xml:space="preserve"> </w:t>
      </w:r>
      <w:r w:rsidRPr="00F06F96">
        <w:t>основные</w:t>
      </w:r>
      <w:r w:rsidRPr="00F06F96">
        <w:rPr>
          <w:spacing w:val="1"/>
        </w:rPr>
        <w:t xml:space="preserve"> </w:t>
      </w:r>
      <w:r w:rsidRPr="00F06F96">
        <w:t>функции.</w:t>
      </w:r>
      <w:r w:rsidRPr="00F06F96">
        <w:rPr>
          <w:spacing w:val="1"/>
        </w:rPr>
        <w:t xml:space="preserve"> </w:t>
      </w:r>
      <w:r w:rsidRPr="00F06F96">
        <w:t>Особенности</w:t>
      </w:r>
      <w:r w:rsidRPr="00F06F96">
        <w:rPr>
          <w:spacing w:val="1"/>
        </w:rPr>
        <w:t xml:space="preserve"> </w:t>
      </w:r>
      <w:r w:rsidRPr="00F06F96">
        <w:t>искусства</w:t>
      </w:r>
      <w:r w:rsidRPr="00F06F96">
        <w:rPr>
          <w:spacing w:val="1"/>
        </w:rPr>
        <w:t xml:space="preserve"> </w:t>
      </w:r>
      <w:r w:rsidRPr="00F06F96">
        <w:t>как</w:t>
      </w:r>
      <w:r w:rsidRPr="00F06F96">
        <w:rPr>
          <w:spacing w:val="1"/>
        </w:rPr>
        <w:t xml:space="preserve"> </w:t>
      </w:r>
      <w:r w:rsidRPr="00F06F96">
        <w:t>формы</w:t>
      </w:r>
      <w:r w:rsidRPr="00F06F96">
        <w:rPr>
          <w:spacing w:val="1"/>
        </w:rPr>
        <w:t xml:space="preserve"> </w:t>
      </w:r>
      <w:r w:rsidRPr="00F06F96">
        <w:t>духовной</w:t>
      </w:r>
      <w:r w:rsidRPr="00F06F96">
        <w:rPr>
          <w:spacing w:val="1"/>
        </w:rPr>
        <w:t xml:space="preserve"> </w:t>
      </w:r>
      <w:r w:rsidRPr="00F06F96">
        <w:t>культуры.</w:t>
      </w:r>
      <w:r w:rsidRPr="00F06F96">
        <w:rPr>
          <w:spacing w:val="1"/>
        </w:rPr>
        <w:t xml:space="preserve"> </w:t>
      </w:r>
      <w:r w:rsidRPr="00F06F96">
        <w:t>Достижения</w:t>
      </w:r>
      <w:r w:rsidRPr="00F06F96">
        <w:rPr>
          <w:spacing w:val="1"/>
        </w:rPr>
        <w:t xml:space="preserve"> </w:t>
      </w:r>
      <w:r w:rsidRPr="00F06F96">
        <w:t>современного</w:t>
      </w:r>
      <w:r w:rsidRPr="00F06F96">
        <w:rPr>
          <w:spacing w:val="-1"/>
        </w:rPr>
        <w:t xml:space="preserve"> </w:t>
      </w:r>
      <w:r w:rsidRPr="00F06F96">
        <w:t>российского</w:t>
      </w:r>
      <w:r w:rsidRPr="00F06F96">
        <w:rPr>
          <w:spacing w:val="2"/>
        </w:rPr>
        <w:t xml:space="preserve"> </w:t>
      </w:r>
      <w:r w:rsidRPr="00F06F96">
        <w:t>искусства.</w:t>
      </w:r>
    </w:p>
    <w:p w:rsidR="00971A01" w:rsidRPr="00F06F96" w:rsidRDefault="00E44CEC" w:rsidP="00D27390">
      <w:pPr>
        <w:pStyle w:val="a3"/>
        <w:ind w:left="0" w:firstLine="720"/>
      </w:pPr>
      <w:r w:rsidRPr="00F06F96">
        <w:t>Особенности</w:t>
      </w:r>
      <w:r w:rsidRPr="00F06F96">
        <w:rPr>
          <w:spacing w:val="-1"/>
        </w:rPr>
        <w:t xml:space="preserve"> </w:t>
      </w:r>
      <w:r w:rsidRPr="00F06F96">
        <w:t>профессиональной деятельности</w:t>
      </w:r>
      <w:r w:rsidRPr="00F06F96">
        <w:rPr>
          <w:spacing w:val="-3"/>
        </w:rPr>
        <w:t xml:space="preserve"> </w:t>
      </w:r>
      <w:r w:rsidRPr="00F06F96">
        <w:t>в</w:t>
      </w:r>
      <w:r w:rsidRPr="00F06F96">
        <w:rPr>
          <w:spacing w:val="-4"/>
        </w:rPr>
        <w:t xml:space="preserve"> </w:t>
      </w:r>
      <w:r w:rsidRPr="00F06F96">
        <w:t>сфере</w:t>
      </w:r>
      <w:r w:rsidRPr="00F06F96">
        <w:rPr>
          <w:spacing w:val="-4"/>
        </w:rPr>
        <w:t xml:space="preserve"> </w:t>
      </w:r>
      <w:r w:rsidRPr="00F06F96">
        <w:t>науки,</w:t>
      </w:r>
      <w:r w:rsidRPr="00F06F96">
        <w:rPr>
          <w:spacing w:val="-3"/>
        </w:rPr>
        <w:t xml:space="preserve"> </w:t>
      </w:r>
      <w:r w:rsidRPr="00F06F96">
        <w:t>образования,</w:t>
      </w:r>
      <w:r w:rsidRPr="00F06F96">
        <w:rPr>
          <w:spacing w:val="-2"/>
        </w:rPr>
        <w:t xml:space="preserve"> </w:t>
      </w:r>
      <w:r w:rsidRPr="00F06F96">
        <w:t>искусства.</w:t>
      </w:r>
    </w:p>
    <w:p w:rsidR="00971A01" w:rsidRPr="00F06F96" w:rsidRDefault="00E44CEC" w:rsidP="00D27390">
      <w:pPr>
        <w:pStyle w:val="Heading1"/>
        <w:spacing w:before="0" w:line="240" w:lineRule="auto"/>
        <w:ind w:left="0" w:firstLine="720"/>
      </w:pPr>
      <w:r w:rsidRPr="00F06F96">
        <w:t>Экономическая</w:t>
      </w:r>
      <w:r w:rsidRPr="00F06F96">
        <w:rPr>
          <w:spacing w:val="-5"/>
        </w:rPr>
        <w:t xml:space="preserve"> </w:t>
      </w:r>
      <w:r w:rsidRPr="00F06F96">
        <w:t>жизнь</w:t>
      </w:r>
      <w:r w:rsidRPr="00F06F96">
        <w:rPr>
          <w:spacing w:val="-6"/>
        </w:rPr>
        <w:t xml:space="preserve"> </w:t>
      </w:r>
      <w:r w:rsidRPr="00F06F96">
        <w:t>общества.</w:t>
      </w:r>
    </w:p>
    <w:p w:rsidR="00971A01" w:rsidRPr="00F06F96" w:rsidRDefault="00E44CEC" w:rsidP="00D27390">
      <w:pPr>
        <w:pStyle w:val="a3"/>
        <w:ind w:left="0" w:firstLine="720"/>
      </w:pPr>
      <w:r w:rsidRPr="00F06F96">
        <w:t>Роль</w:t>
      </w:r>
      <w:r w:rsidRPr="00F06F96">
        <w:rPr>
          <w:spacing w:val="1"/>
        </w:rPr>
        <w:t xml:space="preserve"> </w:t>
      </w:r>
      <w:r w:rsidRPr="00F06F96">
        <w:t>экономики</w:t>
      </w:r>
      <w:r w:rsidRPr="00F06F96">
        <w:rPr>
          <w:spacing w:val="1"/>
        </w:rPr>
        <w:t xml:space="preserve"> </w:t>
      </w:r>
      <w:r w:rsidRPr="00F06F96">
        <w:t>в</w:t>
      </w:r>
      <w:r w:rsidRPr="00F06F96">
        <w:rPr>
          <w:spacing w:val="1"/>
        </w:rPr>
        <w:t xml:space="preserve"> </w:t>
      </w:r>
      <w:r w:rsidRPr="00F06F96">
        <w:t>жизни</w:t>
      </w:r>
      <w:r w:rsidRPr="00F06F96">
        <w:rPr>
          <w:spacing w:val="1"/>
        </w:rPr>
        <w:t xml:space="preserve"> </w:t>
      </w:r>
      <w:r w:rsidRPr="00F06F96">
        <w:t>общества.</w:t>
      </w:r>
      <w:r w:rsidRPr="00F06F96">
        <w:rPr>
          <w:spacing w:val="1"/>
        </w:rPr>
        <w:t xml:space="preserve"> </w:t>
      </w:r>
      <w:r w:rsidRPr="00F06F96">
        <w:t>Макроэкономические</w:t>
      </w:r>
      <w:r w:rsidRPr="00F06F96">
        <w:rPr>
          <w:spacing w:val="1"/>
        </w:rPr>
        <w:t xml:space="preserve"> </w:t>
      </w:r>
      <w:r w:rsidRPr="00F06F96">
        <w:t>показатели</w:t>
      </w:r>
      <w:r w:rsidRPr="00F06F96">
        <w:rPr>
          <w:spacing w:val="1"/>
        </w:rPr>
        <w:t xml:space="preserve"> </w:t>
      </w:r>
      <w:r w:rsidRPr="00F06F96">
        <w:t>и</w:t>
      </w:r>
      <w:r w:rsidRPr="00F06F96">
        <w:rPr>
          <w:spacing w:val="1"/>
        </w:rPr>
        <w:t xml:space="preserve"> </w:t>
      </w:r>
      <w:r w:rsidRPr="00F06F96">
        <w:t>качество</w:t>
      </w:r>
      <w:r w:rsidRPr="00F06F96">
        <w:rPr>
          <w:spacing w:val="1"/>
        </w:rPr>
        <w:t xml:space="preserve"> </w:t>
      </w:r>
      <w:r w:rsidRPr="00F06F96">
        <w:t>жизни.</w:t>
      </w:r>
      <w:r w:rsidRPr="00F06F96">
        <w:rPr>
          <w:spacing w:val="1"/>
        </w:rPr>
        <w:t xml:space="preserve"> </w:t>
      </w:r>
      <w:r w:rsidRPr="00F06F96">
        <w:t>Предмет</w:t>
      </w:r>
      <w:r w:rsidRPr="00F06F96">
        <w:rPr>
          <w:spacing w:val="1"/>
        </w:rPr>
        <w:t xml:space="preserve"> </w:t>
      </w:r>
      <w:r w:rsidRPr="00F06F96">
        <w:t>и</w:t>
      </w:r>
      <w:r w:rsidRPr="00F06F96">
        <w:rPr>
          <w:spacing w:val="1"/>
        </w:rPr>
        <w:t xml:space="preserve"> </w:t>
      </w:r>
      <w:r w:rsidRPr="00F06F96">
        <w:t>методы</w:t>
      </w:r>
      <w:r w:rsidRPr="00F06F96">
        <w:rPr>
          <w:spacing w:val="1"/>
        </w:rPr>
        <w:t xml:space="preserve"> </w:t>
      </w:r>
      <w:r w:rsidRPr="00F06F96">
        <w:t>экономической</w:t>
      </w:r>
      <w:r w:rsidRPr="00F06F96">
        <w:rPr>
          <w:spacing w:val="1"/>
        </w:rPr>
        <w:t xml:space="preserve"> </w:t>
      </w:r>
      <w:r w:rsidRPr="00F06F96">
        <w:t>науки.</w:t>
      </w:r>
      <w:r w:rsidRPr="00F06F96">
        <w:rPr>
          <w:spacing w:val="1"/>
        </w:rPr>
        <w:t xml:space="preserve"> </w:t>
      </w:r>
      <w:r w:rsidRPr="00F06F96">
        <w:t>Ограниченность</w:t>
      </w:r>
      <w:r w:rsidRPr="00F06F96">
        <w:rPr>
          <w:spacing w:val="1"/>
        </w:rPr>
        <w:t xml:space="preserve"> </w:t>
      </w:r>
      <w:r w:rsidRPr="00F06F96">
        <w:t>ресурсов.</w:t>
      </w:r>
      <w:r w:rsidRPr="00F06F96">
        <w:rPr>
          <w:spacing w:val="1"/>
        </w:rPr>
        <w:t xml:space="preserve"> </w:t>
      </w:r>
      <w:r w:rsidRPr="00F06F96">
        <w:t>Кривая</w:t>
      </w:r>
      <w:r w:rsidRPr="00F06F96">
        <w:rPr>
          <w:spacing w:val="1"/>
        </w:rPr>
        <w:t xml:space="preserve"> </w:t>
      </w:r>
      <w:r w:rsidRPr="00F06F96">
        <w:t>производственных</w:t>
      </w:r>
      <w:r w:rsidRPr="00F06F96">
        <w:rPr>
          <w:spacing w:val="-57"/>
        </w:rPr>
        <w:t xml:space="preserve"> </w:t>
      </w:r>
      <w:r w:rsidRPr="00F06F96">
        <w:t>возможностей. Типы экономических систем. Экономический рост и пути его достижения. Факторы</w:t>
      </w:r>
      <w:r w:rsidRPr="00F06F96">
        <w:rPr>
          <w:spacing w:val="1"/>
        </w:rPr>
        <w:t xml:space="preserve"> </w:t>
      </w:r>
      <w:r w:rsidRPr="00F06F96">
        <w:t xml:space="preserve">долгосрочного экономического роста. Понятиеэкономического цикла. Фазы </w:t>
      </w:r>
      <w:r w:rsidRPr="00F06F96">
        <w:lastRenderedPageBreak/>
        <w:t>экономического цикла.</w:t>
      </w:r>
      <w:r w:rsidRPr="00F06F96">
        <w:rPr>
          <w:spacing w:val="1"/>
        </w:rPr>
        <w:t xml:space="preserve"> </w:t>
      </w:r>
      <w:r w:rsidRPr="00F06F96">
        <w:t>Причины</w:t>
      </w:r>
      <w:r w:rsidRPr="00F06F96">
        <w:rPr>
          <w:spacing w:val="-1"/>
        </w:rPr>
        <w:t xml:space="preserve"> </w:t>
      </w:r>
      <w:r w:rsidRPr="00F06F96">
        <w:t>экономических</w:t>
      </w:r>
      <w:r w:rsidRPr="00F06F96">
        <w:rPr>
          <w:spacing w:val="-1"/>
        </w:rPr>
        <w:t xml:space="preserve"> </w:t>
      </w:r>
      <w:r w:rsidRPr="00F06F96">
        <w:t>циклов.</w:t>
      </w:r>
    </w:p>
    <w:p w:rsidR="00971A01" w:rsidRPr="00F06F96" w:rsidRDefault="00E44CEC" w:rsidP="00D27390">
      <w:pPr>
        <w:pStyle w:val="a3"/>
        <w:ind w:left="0" w:firstLine="720"/>
      </w:pPr>
      <w:r w:rsidRPr="00F06F96">
        <w:t>Функционирование рынков. Рыночный спрос. Закон спроса. Эластичность спроса. Рыночное</w:t>
      </w:r>
      <w:r w:rsidRPr="00F06F96">
        <w:rPr>
          <w:spacing w:val="1"/>
        </w:rPr>
        <w:t xml:space="preserve"> </w:t>
      </w:r>
      <w:r w:rsidRPr="00F06F96">
        <w:t>предложение.</w:t>
      </w:r>
      <w:r w:rsidRPr="00F06F96">
        <w:rPr>
          <w:spacing w:val="1"/>
        </w:rPr>
        <w:t xml:space="preserve"> </w:t>
      </w:r>
      <w:r w:rsidRPr="00F06F96">
        <w:t>Закон</w:t>
      </w:r>
      <w:r w:rsidRPr="00F06F96">
        <w:rPr>
          <w:spacing w:val="1"/>
        </w:rPr>
        <w:t xml:space="preserve"> </w:t>
      </w:r>
      <w:r w:rsidRPr="00F06F96">
        <w:t>предложения.</w:t>
      </w:r>
      <w:r w:rsidRPr="00F06F96">
        <w:rPr>
          <w:spacing w:val="1"/>
        </w:rPr>
        <w:t xml:space="preserve"> </w:t>
      </w:r>
      <w:r w:rsidRPr="00F06F96">
        <w:t>Эластичность</w:t>
      </w:r>
      <w:r w:rsidRPr="00F06F96">
        <w:rPr>
          <w:spacing w:val="1"/>
        </w:rPr>
        <w:t xml:space="preserve"> </w:t>
      </w:r>
      <w:r w:rsidRPr="00F06F96">
        <w:t>предложения.</w:t>
      </w:r>
      <w:r w:rsidRPr="00F06F96">
        <w:rPr>
          <w:spacing w:val="1"/>
        </w:rPr>
        <w:t xml:space="preserve"> </w:t>
      </w:r>
      <w:r w:rsidRPr="00F06F96">
        <w:t>Рынки</w:t>
      </w:r>
      <w:r w:rsidRPr="00F06F96">
        <w:rPr>
          <w:spacing w:val="1"/>
        </w:rPr>
        <w:t xml:space="preserve"> </w:t>
      </w:r>
      <w:r w:rsidRPr="00F06F96">
        <w:t>труда,</w:t>
      </w:r>
      <w:r w:rsidRPr="00F06F96">
        <w:rPr>
          <w:spacing w:val="1"/>
        </w:rPr>
        <w:t xml:space="preserve"> </w:t>
      </w:r>
      <w:r w:rsidRPr="00F06F96">
        <w:t>капитала,</w:t>
      </w:r>
      <w:r w:rsidRPr="00F06F96">
        <w:rPr>
          <w:spacing w:val="1"/>
        </w:rPr>
        <w:t xml:space="preserve"> </w:t>
      </w:r>
      <w:r w:rsidRPr="00F06F96">
        <w:t>земли,</w:t>
      </w:r>
      <w:r w:rsidRPr="00F06F96">
        <w:rPr>
          <w:spacing w:val="1"/>
        </w:rPr>
        <w:t xml:space="preserve"> </w:t>
      </w:r>
      <w:r w:rsidRPr="00F06F96">
        <w:t>информации. Государственное регулирование рынков. Конкуренция и монополия. Государственная</w:t>
      </w:r>
      <w:r w:rsidRPr="00F06F96">
        <w:rPr>
          <w:spacing w:val="-57"/>
        </w:rPr>
        <w:t xml:space="preserve"> </w:t>
      </w:r>
      <w:r w:rsidRPr="00F06F96">
        <w:t>политика по развитию конкуренции. Антимонопольное регулирование в Российской Федерации.</w:t>
      </w:r>
      <w:r w:rsidRPr="00F06F96">
        <w:rPr>
          <w:spacing w:val="1"/>
        </w:rPr>
        <w:t xml:space="preserve"> </w:t>
      </w:r>
      <w:r w:rsidRPr="00F06F96">
        <w:t>Рынок труда. Заработная плата и стимулирование труда. Занятость и безработица. Причины и виды</w:t>
      </w:r>
      <w:r w:rsidRPr="00F06F96">
        <w:rPr>
          <w:spacing w:val="1"/>
        </w:rPr>
        <w:t xml:space="preserve"> </w:t>
      </w:r>
      <w:r w:rsidRPr="00F06F96">
        <w:t>безработицы. Государственная политика Российской Федерации в области занятости.</w:t>
      </w:r>
      <w:r w:rsidRPr="00F06F96">
        <w:rPr>
          <w:spacing w:val="1"/>
        </w:rPr>
        <w:t xml:space="preserve"> </w:t>
      </w:r>
      <w:r w:rsidRPr="00F06F96">
        <w:t>Особенности</w:t>
      </w:r>
      <w:r w:rsidRPr="00F06F96">
        <w:rPr>
          <w:spacing w:val="-57"/>
        </w:rPr>
        <w:t xml:space="preserve"> </w:t>
      </w:r>
      <w:r w:rsidRPr="00F06F96">
        <w:t>труда</w:t>
      </w:r>
      <w:r w:rsidRPr="00F06F96">
        <w:rPr>
          <w:spacing w:val="-4"/>
        </w:rPr>
        <w:t xml:space="preserve"> </w:t>
      </w:r>
      <w:r w:rsidRPr="00F06F96">
        <w:t>молодежи. Деятельность</w:t>
      </w:r>
      <w:r w:rsidRPr="00F06F96">
        <w:rPr>
          <w:spacing w:val="1"/>
        </w:rPr>
        <w:t xml:space="preserve"> </w:t>
      </w:r>
      <w:r w:rsidRPr="00F06F96">
        <w:t>профсоюзов.</w:t>
      </w:r>
    </w:p>
    <w:p w:rsidR="00971A01" w:rsidRPr="00F06F96" w:rsidRDefault="00E44CEC" w:rsidP="00D27390">
      <w:pPr>
        <w:pStyle w:val="a3"/>
        <w:ind w:left="0" w:firstLine="720"/>
      </w:pPr>
      <w:r w:rsidRPr="00F06F96">
        <w:t>Рациональное</w:t>
      </w:r>
      <w:r w:rsidRPr="00F06F96">
        <w:rPr>
          <w:spacing w:val="1"/>
        </w:rPr>
        <w:t xml:space="preserve"> </w:t>
      </w:r>
      <w:r w:rsidRPr="00F06F96">
        <w:t>экономическое</w:t>
      </w:r>
      <w:r w:rsidRPr="00F06F96">
        <w:rPr>
          <w:spacing w:val="1"/>
        </w:rPr>
        <w:t xml:space="preserve"> </w:t>
      </w:r>
      <w:r w:rsidRPr="00F06F96">
        <w:t>поведение.</w:t>
      </w:r>
      <w:r w:rsidRPr="00F06F96">
        <w:rPr>
          <w:spacing w:val="1"/>
        </w:rPr>
        <w:t xml:space="preserve"> </w:t>
      </w:r>
      <w:r w:rsidRPr="00F06F96">
        <w:t>Экономическая</w:t>
      </w:r>
      <w:r w:rsidRPr="00F06F96">
        <w:rPr>
          <w:spacing w:val="1"/>
        </w:rPr>
        <w:t xml:space="preserve"> </w:t>
      </w:r>
      <w:r w:rsidRPr="00F06F96">
        <w:t>свобода</w:t>
      </w:r>
      <w:r w:rsidRPr="00F06F96">
        <w:rPr>
          <w:spacing w:val="1"/>
        </w:rPr>
        <w:t xml:space="preserve"> </w:t>
      </w:r>
      <w:r w:rsidRPr="00F06F96">
        <w:t>и</w:t>
      </w:r>
      <w:r w:rsidRPr="00F06F96">
        <w:rPr>
          <w:spacing w:val="1"/>
        </w:rPr>
        <w:t xml:space="preserve"> </w:t>
      </w:r>
      <w:r w:rsidRPr="00F06F96">
        <w:t>социальная</w:t>
      </w:r>
      <w:r w:rsidRPr="00F06F96">
        <w:rPr>
          <w:spacing w:val="1"/>
        </w:rPr>
        <w:t xml:space="preserve"> </w:t>
      </w:r>
      <w:r w:rsidRPr="00F06F96">
        <w:t>ответственность.</w:t>
      </w:r>
      <w:r w:rsidRPr="00F06F96">
        <w:rPr>
          <w:spacing w:val="1"/>
        </w:rPr>
        <w:t xml:space="preserve"> </w:t>
      </w:r>
      <w:r w:rsidRPr="00F06F96">
        <w:t>Экономическая</w:t>
      </w:r>
      <w:r w:rsidRPr="00F06F96">
        <w:rPr>
          <w:spacing w:val="1"/>
        </w:rPr>
        <w:t xml:space="preserve"> </w:t>
      </w:r>
      <w:r w:rsidRPr="00F06F96">
        <w:t>деятельность</w:t>
      </w:r>
      <w:r w:rsidRPr="00F06F96">
        <w:rPr>
          <w:spacing w:val="1"/>
        </w:rPr>
        <w:t xml:space="preserve"> </w:t>
      </w:r>
      <w:r w:rsidRPr="00F06F96">
        <w:t>и</w:t>
      </w:r>
      <w:r w:rsidRPr="00F06F96">
        <w:rPr>
          <w:spacing w:val="1"/>
        </w:rPr>
        <w:t xml:space="preserve"> </w:t>
      </w:r>
      <w:r w:rsidRPr="00F06F96">
        <w:t>проблемы</w:t>
      </w:r>
      <w:r w:rsidRPr="00F06F96">
        <w:rPr>
          <w:spacing w:val="1"/>
        </w:rPr>
        <w:t xml:space="preserve"> </w:t>
      </w:r>
      <w:r w:rsidRPr="00F06F96">
        <w:t>устойчивого</w:t>
      </w:r>
      <w:r w:rsidRPr="00F06F96">
        <w:rPr>
          <w:spacing w:val="1"/>
        </w:rPr>
        <w:t xml:space="preserve"> </w:t>
      </w:r>
      <w:r w:rsidRPr="00F06F96">
        <w:t>развития</w:t>
      </w:r>
      <w:r w:rsidRPr="00F06F96">
        <w:rPr>
          <w:spacing w:val="1"/>
        </w:rPr>
        <w:t xml:space="preserve"> </w:t>
      </w:r>
      <w:r w:rsidRPr="00F06F96">
        <w:t>общества.</w:t>
      </w:r>
      <w:r w:rsidRPr="00F06F96">
        <w:rPr>
          <w:spacing w:val="-57"/>
        </w:rPr>
        <w:t xml:space="preserve"> </w:t>
      </w:r>
      <w:r w:rsidRPr="00F06F96">
        <w:t>Особенности профессиональной</w:t>
      </w:r>
      <w:r w:rsidRPr="00F06F96">
        <w:rPr>
          <w:spacing w:val="-1"/>
        </w:rPr>
        <w:t xml:space="preserve"> </w:t>
      </w:r>
      <w:r w:rsidRPr="00F06F96">
        <w:t>деятельности</w:t>
      </w:r>
      <w:r w:rsidRPr="00F06F96">
        <w:rPr>
          <w:spacing w:val="-3"/>
        </w:rPr>
        <w:t xml:space="preserve"> </w:t>
      </w:r>
      <w:r w:rsidRPr="00F06F96">
        <w:t>в</w:t>
      </w:r>
      <w:r w:rsidRPr="00F06F96">
        <w:rPr>
          <w:spacing w:val="-2"/>
        </w:rPr>
        <w:t xml:space="preserve"> </w:t>
      </w:r>
      <w:r w:rsidRPr="00F06F96">
        <w:t>экономической</w:t>
      </w:r>
      <w:r w:rsidRPr="00F06F96">
        <w:rPr>
          <w:spacing w:val="-1"/>
        </w:rPr>
        <w:t xml:space="preserve"> </w:t>
      </w:r>
      <w:r w:rsidRPr="00F06F96">
        <w:t>и</w:t>
      </w:r>
      <w:r w:rsidRPr="00F06F96">
        <w:rPr>
          <w:spacing w:val="-1"/>
        </w:rPr>
        <w:t xml:space="preserve"> </w:t>
      </w:r>
      <w:r w:rsidRPr="00F06F96">
        <w:t>финансовой</w:t>
      </w:r>
      <w:r w:rsidRPr="00F06F96">
        <w:rPr>
          <w:spacing w:val="6"/>
        </w:rPr>
        <w:t xml:space="preserve"> </w:t>
      </w:r>
      <w:r w:rsidRPr="00F06F96">
        <w:t>сферах.</w:t>
      </w:r>
    </w:p>
    <w:p w:rsidR="00971A01" w:rsidRPr="00F06F96" w:rsidRDefault="00E44CEC" w:rsidP="00D27390">
      <w:pPr>
        <w:pStyle w:val="a3"/>
        <w:ind w:left="0" w:firstLine="720"/>
      </w:pPr>
      <w:r w:rsidRPr="00F06F96">
        <w:t>Предприятие</w:t>
      </w:r>
      <w:r w:rsidRPr="00F06F96">
        <w:rPr>
          <w:spacing w:val="1"/>
        </w:rPr>
        <w:t xml:space="preserve"> </w:t>
      </w:r>
      <w:r w:rsidRPr="00F06F96">
        <w:t>в</w:t>
      </w:r>
      <w:r w:rsidRPr="00F06F96">
        <w:rPr>
          <w:spacing w:val="1"/>
        </w:rPr>
        <w:t xml:space="preserve"> </w:t>
      </w:r>
      <w:r w:rsidRPr="00F06F96">
        <w:t>экономике.</w:t>
      </w:r>
      <w:r w:rsidRPr="00F06F96">
        <w:rPr>
          <w:spacing w:val="1"/>
        </w:rPr>
        <w:t xml:space="preserve"> </w:t>
      </w:r>
      <w:r w:rsidRPr="00F06F96">
        <w:t>Цели</w:t>
      </w:r>
      <w:r w:rsidRPr="00F06F96">
        <w:rPr>
          <w:spacing w:val="1"/>
        </w:rPr>
        <w:t xml:space="preserve"> </w:t>
      </w:r>
      <w:r w:rsidRPr="00F06F96">
        <w:t>предприятия.</w:t>
      </w:r>
      <w:r w:rsidRPr="00F06F96">
        <w:rPr>
          <w:spacing w:val="1"/>
        </w:rPr>
        <w:t xml:space="preserve"> </w:t>
      </w:r>
      <w:r w:rsidRPr="00F06F96">
        <w:t>Факторы</w:t>
      </w:r>
      <w:r w:rsidRPr="00F06F96">
        <w:rPr>
          <w:spacing w:val="1"/>
        </w:rPr>
        <w:t xml:space="preserve"> </w:t>
      </w:r>
      <w:r w:rsidRPr="00F06F96">
        <w:t>производства.</w:t>
      </w:r>
      <w:r w:rsidRPr="00F06F96">
        <w:rPr>
          <w:spacing w:val="1"/>
        </w:rPr>
        <w:t xml:space="preserve"> </w:t>
      </w:r>
      <w:r w:rsidRPr="00F06F96">
        <w:t>Альтернативная</w:t>
      </w:r>
      <w:r w:rsidRPr="00F06F96">
        <w:rPr>
          <w:spacing w:val="1"/>
        </w:rPr>
        <w:t xml:space="preserve"> </w:t>
      </w:r>
      <w:r w:rsidRPr="00F06F96">
        <w:t>стоимость,</w:t>
      </w:r>
      <w:r w:rsidRPr="00F06F96">
        <w:rPr>
          <w:spacing w:val="1"/>
        </w:rPr>
        <w:t xml:space="preserve"> </w:t>
      </w:r>
      <w:r w:rsidRPr="00F06F96">
        <w:t>способы</w:t>
      </w:r>
      <w:r w:rsidRPr="00F06F96">
        <w:rPr>
          <w:spacing w:val="1"/>
        </w:rPr>
        <w:t xml:space="preserve"> </w:t>
      </w:r>
      <w:r w:rsidRPr="00F06F96">
        <w:t>и</w:t>
      </w:r>
      <w:r w:rsidRPr="00F06F96">
        <w:rPr>
          <w:spacing w:val="1"/>
        </w:rPr>
        <w:t xml:space="preserve"> </w:t>
      </w:r>
      <w:r w:rsidRPr="00F06F96">
        <w:t>источники</w:t>
      </w:r>
      <w:r w:rsidRPr="00F06F96">
        <w:rPr>
          <w:spacing w:val="1"/>
        </w:rPr>
        <w:t xml:space="preserve"> </w:t>
      </w:r>
      <w:r w:rsidRPr="00F06F96">
        <w:t>финансирования</w:t>
      </w:r>
      <w:r w:rsidRPr="00F06F96">
        <w:rPr>
          <w:spacing w:val="1"/>
        </w:rPr>
        <w:t xml:space="preserve"> </w:t>
      </w:r>
      <w:r w:rsidRPr="00F06F96">
        <w:t>предприятий.</w:t>
      </w:r>
      <w:r w:rsidRPr="00F06F96">
        <w:rPr>
          <w:spacing w:val="1"/>
        </w:rPr>
        <w:t xml:space="preserve"> </w:t>
      </w:r>
      <w:r w:rsidRPr="00F06F96">
        <w:t>Издержки,</w:t>
      </w:r>
      <w:r w:rsidRPr="00F06F96">
        <w:rPr>
          <w:spacing w:val="1"/>
        </w:rPr>
        <w:t xml:space="preserve"> </w:t>
      </w:r>
      <w:r w:rsidRPr="00F06F96">
        <w:t>их</w:t>
      </w:r>
      <w:r w:rsidRPr="00F06F96">
        <w:rPr>
          <w:spacing w:val="1"/>
        </w:rPr>
        <w:t xml:space="preserve"> </w:t>
      </w:r>
      <w:r w:rsidRPr="00F06F96">
        <w:t>виды.</w:t>
      </w:r>
      <w:r w:rsidRPr="00F06F96">
        <w:rPr>
          <w:spacing w:val="1"/>
        </w:rPr>
        <w:t xml:space="preserve"> </w:t>
      </w:r>
      <w:r w:rsidRPr="00F06F96">
        <w:t>Выручка,</w:t>
      </w:r>
      <w:r w:rsidRPr="00F06F96">
        <w:rPr>
          <w:spacing w:val="1"/>
        </w:rPr>
        <w:t xml:space="preserve"> </w:t>
      </w:r>
      <w:r w:rsidRPr="00F06F96">
        <w:t>прибыль.</w:t>
      </w:r>
      <w:r w:rsidRPr="00F06F96">
        <w:rPr>
          <w:spacing w:val="32"/>
        </w:rPr>
        <w:t xml:space="preserve"> </w:t>
      </w:r>
      <w:r w:rsidRPr="00F06F96">
        <w:t>Поддержка</w:t>
      </w:r>
      <w:r w:rsidRPr="00F06F96">
        <w:rPr>
          <w:spacing w:val="31"/>
        </w:rPr>
        <w:t xml:space="preserve"> </w:t>
      </w:r>
      <w:r w:rsidRPr="00F06F96">
        <w:t>малого</w:t>
      </w:r>
      <w:r w:rsidRPr="00F06F96">
        <w:rPr>
          <w:spacing w:val="32"/>
        </w:rPr>
        <w:t xml:space="preserve"> </w:t>
      </w:r>
      <w:r w:rsidRPr="00F06F96">
        <w:t>и</w:t>
      </w:r>
      <w:r w:rsidRPr="00F06F96">
        <w:rPr>
          <w:spacing w:val="35"/>
        </w:rPr>
        <w:t xml:space="preserve"> </w:t>
      </w:r>
      <w:r w:rsidRPr="00F06F96">
        <w:t>среднего</w:t>
      </w:r>
      <w:r w:rsidRPr="00F06F96">
        <w:rPr>
          <w:spacing w:val="34"/>
        </w:rPr>
        <w:t xml:space="preserve"> </w:t>
      </w:r>
      <w:r w:rsidRPr="00F06F96">
        <w:t>предпринимательства</w:t>
      </w:r>
      <w:r w:rsidRPr="00F06F96">
        <w:rPr>
          <w:spacing w:val="32"/>
        </w:rPr>
        <w:t xml:space="preserve"> </w:t>
      </w:r>
      <w:r w:rsidRPr="00F06F96">
        <w:t>в</w:t>
      </w:r>
      <w:r w:rsidRPr="00F06F96">
        <w:rPr>
          <w:spacing w:val="31"/>
        </w:rPr>
        <w:t xml:space="preserve"> </w:t>
      </w:r>
      <w:r w:rsidRPr="00F06F96">
        <w:t>Российской</w:t>
      </w:r>
      <w:r w:rsidRPr="00F06F96">
        <w:rPr>
          <w:spacing w:val="33"/>
        </w:rPr>
        <w:t xml:space="preserve"> </w:t>
      </w:r>
      <w:r w:rsidRPr="00F06F96">
        <w:t>Федерации.</w:t>
      </w:r>
      <w:r w:rsidR="00D27390" w:rsidRPr="00F06F96">
        <w:t xml:space="preserve"> </w:t>
      </w:r>
      <w:r w:rsidRPr="00F06F96">
        <w:t>Государственная</w:t>
      </w:r>
      <w:r w:rsidRPr="00F06F96">
        <w:rPr>
          <w:spacing w:val="-3"/>
        </w:rPr>
        <w:t xml:space="preserve"> </w:t>
      </w:r>
      <w:r w:rsidRPr="00F06F96">
        <w:t>политика</w:t>
      </w:r>
      <w:r w:rsidRPr="00F06F96">
        <w:rPr>
          <w:spacing w:val="-3"/>
        </w:rPr>
        <w:t xml:space="preserve"> </w:t>
      </w:r>
      <w:r w:rsidRPr="00F06F96">
        <w:t>импортозамещения</w:t>
      </w:r>
      <w:r w:rsidRPr="00F06F96">
        <w:rPr>
          <w:spacing w:val="-3"/>
        </w:rPr>
        <w:t xml:space="preserve"> </w:t>
      </w:r>
      <w:r w:rsidRPr="00F06F96">
        <w:t>в</w:t>
      </w:r>
      <w:r w:rsidRPr="00F06F96">
        <w:rPr>
          <w:spacing w:val="-4"/>
        </w:rPr>
        <w:t xml:space="preserve"> </w:t>
      </w:r>
      <w:r w:rsidRPr="00F06F96">
        <w:t>Российской</w:t>
      </w:r>
      <w:r w:rsidRPr="00F06F96">
        <w:rPr>
          <w:spacing w:val="-4"/>
        </w:rPr>
        <w:t xml:space="preserve"> </w:t>
      </w:r>
      <w:r w:rsidRPr="00F06F96">
        <w:t>Федерации.</w:t>
      </w:r>
    </w:p>
    <w:p w:rsidR="00971A01" w:rsidRPr="00F06F96" w:rsidRDefault="00E44CEC" w:rsidP="00D27390">
      <w:pPr>
        <w:pStyle w:val="a3"/>
        <w:ind w:left="0" w:firstLine="720"/>
      </w:pPr>
      <w:r w:rsidRPr="00F06F96">
        <w:rPr>
          <w:spacing w:val="-1"/>
        </w:rPr>
        <w:t xml:space="preserve">Финансовый рынок. Финансовые институты. Банки. </w:t>
      </w:r>
      <w:r w:rsidRPr="00F06F96">
        <w:t>Банковская система. Центральный банк</w:t>
      </w:r>
      <w:r w:rsidRPr="00F06F96">
        <w:rPr>
          <w:spacing w:val="1"/>
        </w:rPr>
        <w:t xml:space="preserve"> </w:t>
      </w:r>
      <w:r w:rsidRPr="00F06F96">
        <w:t>Российской Федерации: задачи и функции. Цифровые финансовыеуслуги. Финансовые технологии</w:t>
      </w:r>
      <w:r w:rsidRPr="00F06F96">
        <w:rPr>
          <w:spacing w:val="1"/>
        </w:rPr>
        <w:t xml:space="preserve"> </w:t>
      </w:r>
      <w:r w:rsidRPr="00F06F96">
        <w:t>и финансовая безопасность. Денежные агрегаты. Монетарная политика Банка России. Инфляция:</w:t>
      </w:r>
      <w:r w:rsidRPr="00F06F96">
        <w:rPr>
          <w:spacing w:val="1"/>
        </w:rPr>
        <w:t xml:space="preserve"> </w:t>
      </w:r>
      <w:r w:rsidRPr="00F06F96">
        <w:t>причины,</w:t>
      </w:r>
      <w:r w:rsidRPr="00F06F96">
        <w:rPr>
          <w:spacing w:val="-1"/>
        </w:rPr>
        <w:t xml:space="preserve"> </w:t>
      </w:r>
      <w:r w:rsidRPr="00F06F96">
        <w:t>виды,</w:t>
      </w:r>
      <w:r w:rsidRPr="00F06F96">
        <w:rPr>
          <w:spacing w:val="-2"/>
        </w:rPr>
        <w:t xml:space="preserve"> </w:t>
      </w:r>
      <w:r w:rsidRPr="00F06F96">
        <w:t>последствия.</w:t>
      </w:r>
    </w:p>
    <w:p w:rsidR="00971A01" w:rsidRPr="00F06F96" w:rsidRDefault="00E44CEC" w:rsidP="00D27390">
      <w:pPr>
        <w:pStyle w:val="a3"/>
        <w:ind w:left="0" w:firstLine="720"/>
      </w:pPr>
      <w:r w:rsidRPr="00F06F96">
        <w:t>Экономика</w:t>
      </w:r>
      <w:r w:rsidRPr="00F06F96">
        <w:rPr>
          <w:spacing w:val="1"/>
        </w:rPr>
        <w:t xml:space="preserve"> </w:t>
      </w:r>
      <w:r w:rsidRPr="00F06F96">
        <w:t>и</w:t>
      </w:r>
      <w:r w:rsidRPr="00F06F96">
        <w:rPr>
          <w:spacing w:val="1"/>
        </w:rPr>
        <w:t xml:space="preserve"> </w:t>
      </w:r>
      <w:r w:rsidRPr="00F06F96">
        <w:t>государство.</w:t>
      </w:r>
      <w:r w:rsidRPr="00F06F96">
        <w:rPr>
          <w:spacing w:val="1"/>
        </w:rPr>
        <w:t xml:space="preserve"> </w:t>
      </w:r>
      <w:r w:rsidRPr="00F06F96">
        <w:t>Экономические</w:t>
      </w:r>
      <w:r w:rsidRPr="00F06F96">
        <w:rPr>
          <w:spacing w:val="1"/>
        </w:rPr>
        <w:t xml:space="preserve"> </w:t>
      </w:r>
      <w:r w:rsidRPr="00F06F96">
        <w:t>функции</w:t>
      </w:r>
      <w:r w:rsidRPr="00F06F96">
        <w:rPr>
          <w:spacing w:val="1"/>
        </w:rPr>
        <w:t xml:space="preserve"> </w:t>
      </w:r>
      <w:r w:rsidRPr="00F06F96">
        <w:t>государства.</w:t>
      </w:r>
      <w:r w:rsidRPr="00F06F96">
        <w:rPr>
          <w:spacing w:val="1"/>
        </w:rPr>
        <w:t xml:space="preserve"> </w:t>
      </w:r>
      <w:r w:rsidRPr="00F06F96">
        <w:t>Общественные</w:t>
      </w:r>
      <w:r w:rsidRPr="00F06F96">
        <w:rPr>
          <w:spacing w:val="1"/>
        </w:rPr>
        <w:t xml:space="preserve"> </w:t>
      </w:r>
      <w:r w:rsidRPr="00F06F96">
        <w:t>блага.</w:t>
      </w:r>
      <w:r w:rsidRPr="00F06F96">
        <w:rPr>
          <w:spacing w:val="-57"/>
        </w:rPr>
        <w:t xml:space="preserve"> </w:t>
      </w:r>
      <w:r w:rsidRPr="00F06F96">
        <w:t>Внешние эффекты. Государственный бюджет. Дефицит и профицит государственного бюджета.</w:t>
      </w:r>
      <w:r w:rsidRPr="00F06F96">
        <w:rPr>
          <w:spacing w:val="1"/>
        </w:rPr>
        <w:t xml:space="preserve"> </w:t>
      </w:r>
      <w:r w:rsidRPr="00F06F96">
        <w:t>Принцип</w:t>
      </w:r>
      <w:r w:rsidRPr="00F06F96">
        <w:rPr>
          <w:spacing w:val="1"/>
        </w:rPr>
        <w:t xml:space="preserve"> </w:t>
      </w:r>
      <w:r w:rsidRPr="00F06F96">
        <w:t>сбалансированности</w:t>
      </w:r>
      <w:r w:rsidRPr="00F06F96">
        <w:rPr>
          <w:spacing w:val="1"/>
        </w:rPr>
        <w:t xml:space="preserve"> </w:t>
      </w:r>
      <w:r w:rsidRPr="00F06F96">
        <w:t>государственного</w:t>
      </w:r>
      <w:r w:rsidRPr="00F06F96">
        <w:rPr>
          <w:spacing w:val="1"/>
        </w:rPr>
        <w:t xml:space="preserve"> </w:t>
      </w:r>
      <w:r w:rsidRPr="00F06F96">
        <w:t>бюджета.</w:t>
      </w:r>
      <w:r w:rsidRPr="00F06F96">
        <w:rPr>
          <w:spacing w:val="1"/>
        </w:rPr>
        <w:t xml:space="preserve"> </w:t>
      </w:r>
      <w:r w:rsidRPr="00F06F96">
        <w:t>Государственный</w:t>
      </w:r>
      <w:r w:rsidRPr="00F06F96">
        <w:rPr>
          <w:spacing w:val="1"/>
        </w:rPr>
        <w:t xml:space="preserve"> </w:t>
      </w:r>
      <w:r w:rsidRPr="00F06F96">
        <w:t>долг.</w:t>
      </w:r>
      <w:r w:rsidRPr="00F06F96">
        <w:rPr>
          <w:spacing w:val="1"/>
        </w:rPr>
        <w:t xml:space="preserve"> </w:t>
      </w:r>
      <w:r w:rsidRPr="00F06F96">
        <w:t>Налоговая</w:t>
      </w:r>
      <w:r w:rsidRPr="00F06F96">
        <w:rPr>
          <w:spacing w:val="-57"/>
        </w:rPr>
        <w:t xml:space="preserve"> </w:t>
      </w:r>
      <w:r w:rsidRPr="00F06F96">
        <w:t>система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Функции</w:t>
      </w:r>
      <w:r w:rsidRPr="00F06F96">
        <w:rPr>
          <w:spacing w:val="1"/>
        </w:rPr>
        <w:t xml:space="preserve"> </w:t>
      </w:r>
      <w:r w:rsidRPr="00F06F96">
        <w:t>налогов.</w:t>
      </w:r>
      <w:r w:rsidRPr="00F06F96">
        <w:rPr>
          <w:spacing w:val="1"/>
        </w:rPr>
        <w:t xml:space="preserve"> </w:t>
      </w:r>
      <w:r w:rsidRPr="00F06F96">
        <w:t>Система</w:t>
      </w:r>
      <w:r w:rsidRPr="00F06F96">
        <w:rPr>
          <w:spacing w:val="1"/>
        </w:rPr>
        <w:t xml:space="preserve"> </w:t>
      </w:r>
      <w:r w:rsidRPr="00F06F96">
        <w:t>налогов</w:t>
      </w:r>
      <w:r w:rsidRPr="00F06F96">
        <w:rPr>
          <w:spacing w:val="1"/>
        </w:rPr>
        <w:t xml:space="preserve"> </w:t>
      </w:r>
      <w:r w:rsidRPr="00F06F96">
        <w:t>и</w:t>
      </w:r>
      <w:r w:rsidRPr="00F06F96">
        <w:rPr>
          <w:spacing w:val="1"/>
        </w:rPr>
        <w:t xml:space="preserve"> </w:t>
      </w:r>
      <w:r w:rsidRPr="00F06F96">
        <w:t>сборов</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Налоговые</w:t>
      </w:r>
      <w:r w:rsidRPr="00F06F96">
        <w:rPr>
          <w:spacing w:val="1"/>
        </w:rPr>
        <w:t xml:space="preserve"> </w:t>
      </w:r>
      <w:r w:rsidRPr="00F06F96">
        <w:t>льготы</w:t>
      </w:r>
      <w:r w:rsidRPr="00F06F96">
        <w:rPr>
          <w:spacing w:val="1"/>
        </w:rPr>
        <w:t xml:space="preserve"> </w:t>
      </w:r>
      <w:r w:rsidRPr="00F06F96">
        <w:t>и</w:t>
      </w:r>
      <w:r w:rsidRPr="00F06F96">
        <w:rPr>
          <w:spacing w:val="1"/>
        </w:rPr>
        <w:t xml:space="preserve"> </w:t>
      </w:r>
      <w:r w:rsidRPr="00F06F96">
        <w:t>вычеты.</w:t>
      </w:r>
      <w:r w:rsidRPr="00F06F96">
        <w:rPr>
          <w:spacing w:val="1"/>
        </w:rPr>
        <w:t xml:space="preserve"> </w:t>
      </w:r>
      <w:r w:rsidRPr="00F06F96">
        <w:t>Фискальная</w:t>
      </w:r>
      <w:r w:rsidRPr="00F06F96">
        <w:rPr>
          <w:spacing w:val="1"/>
        </w:rPr>
        <w:t xml:space="preserve"> </w:t>
      </w:r>
      <w:r w:rsidRPr="00F06F96">
        <w:t>политика</w:t>
      </w:r>
      <w:r w:rsidRPr="00F06F96">
        <w:rPr>
          <w:spacing w:val="1"/>
        </w:rPr>
        <w:t xml:space="preserve"> </w:t>
      </w:r>
      <w:r w:rsidRPr="00F06F96">
        <w:t>государства.</w:t>
      </w:r>
      <w:r w:rsidRPr="00F06F96">
        <w:rPr>
          <w:spacing w:val="1"/>
        </w:rPr>
        <w:t xml:space="preserve"> </w:t>
      </w:r>
      <w:r w:rsidRPr="00F06F96">
        <w:t>Цифровизация</w:t>
      </w:r>
      <w:r w:rsidRPr="00F06F96">
        <w:rPr>
          <w:spacing w:val="1"/>
        </w:rPr>
        <w:t xml:space="preserve"> </w:t>
      </w:r>
      <w:r w:rsidRPr="00F06F96">
        <w:t>экономики</w:t>
      </w:r>
      <w:r w:rsidRPr="00F06F96">
        <w:rPr>
          <w:spacing w:val="-2"/>
        </w:rPr>
        <w:t xml:space="preserve"> </w:t>
      </w:r>
      <w:r w:rsidRPr="00F06F96">
        <w:t>в</w:t>
      </w:r>
      <w:r w:rsidRPr="00F06F96">
        <w:rPr>
          <w:spacing w:val="-6"/>
        </w:rPr>
        <w:t xml:space="preserve"> </w:t>
      </w:r>
      <w:r w:rsidRPr="00F06F96">
        <w:t>Российской</w:t>
      </w:r>
      <w:r w:rsidRPr="00F06F96">
        <w:rPr>
          <w:spacing w:val="-1"/>
        </w:rPr>
        <w:t xml:space="preserve"> </w:t>
      </w:r>
      <w:r w:rsidRPr="00F06F96">
        <w:t>Федерации.</w:t>
      </w:r>
    </w:p>
    <w:p w:rsidR="00971A01" w:rsidRPr="00F06F96" w:rsidRDefault="00E44CEC" w:rsidP="00D27390">
      <w:pPr>
        <w:pStyle w:val="a3"/>
        <w:ind w:left="0" w:firstLine="720"/>
      </w:pPr>
      <w:r w:rsidRPr="00F06F96">
        <w:t>Мировая экономика. Международное разделение труда. Экспорт и импорт товаров и услуг.</w:t>
      </w:r>
      <w:r w:rsidRPr="00F06F96">
        <w:rPr>
          <w:spacing w:val="1"/>
        </w:rPr>
        <w:t xml:space="preserve"> </w:t>
      </w:r>
      <w:r w:rsidRPr="00F06F96">
        <w:t>Выгоды и убытки от участия в международной торговле. Государственное регулирование внешней</w:t>
      </w:r>
      <w:r w:rsidRPr="00F06F96">
        <w:rPr>
          <w:spacing w:val="1"/>
        </w:rPr>
        <w:t xml:space="preserve"> </w:t>
      </w:r>
      <w:r w:rsidRPr="00F06F96">
        <w:t>торговли.</w:t>
      </w:r>
    </w:p>
    <w:p w:rsidR="00B4030D" w:rsidRPr="00F06F96" w:rsidRDefault="00B4030D"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Планируемые</w:t>
      </w:r>
      <w:r w:rsidRPr="00F06F96">
        <w:rPr>
          <w:i/>
          <w:spacing w:val="-9"/>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освоения</w:t>
      </w:r>
      <w:r w:rsidRPr="00F06F96">
        <w:rPr>
          <w:i/>
          <w:spacing w:val="-6"/>
          <w:sz w:val="24"/>
          <w:szCs w:val="24"/>
        </w:rPr>
        <w:t xml:space="preserve"> </w:t>
      </w:r>
      <w:r w:rsidRPr="00F06F96">
        <w:rPr>
          <w:i/>
          <w:sz w:val="24"/>
          <w:szCs w:val="24"/>
        </w:rPr>
        <w:t>программы</w:t>
      </w:r>
      <w:r w:rsidRPr="00F06F96">
        <w:rPr>
          <w:i/>
          <w:spacing w:val="-7"/>
          <w:sz w:val="24"/>
          <w:szCs w:val="24"/>
        </w:rPr>
        <w:t xml:space="preserve"> </w:t>
      </w:r>
      <w:r w:rsidRPr="00F06F96">
        <w:rPr>
          <w:i/>
          <w:sz w:val="24"/>
          <w:szCs w:val="24"/>
        </w:rPr>
        <w:t>по</w:t>
      </w:r>
      <w:r w:rsidRPr="00F06F96">
        <w:rPr>
          <w:i/>
          <w:spacing w:val="-6"/>
          <w:sz w:val="24"/>
          <w:szCs w:val="24"/>
        </w:rPr>
        <w:t xml:space="preserve"> </w:t>
      </w:r>
      <w:r w:rsidRPr="00F06F96">
        <w:rPr>
          <w:i/>
          <w:sz w:val="24"/>
          <w:szCs w:val="24"/>
        </w:rPr>
        <w:t>обществознанию.</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изучения</w:t>
      </w:r>
      <w:r w:rsidRPr="00F06F96">
        <w:rPr>
          <w:spacing w:val="1"/>
        </w:rPr>
        <w:t xml:space="preserve"> </w:t>
      </w:r>
      <w:r w:rsidRPr="00F06F96">
        <w:t>обществознания</w:t>
      </w:r>
      <w:r w:rsidRPr="00F06F96">
        <w:rPr>
          <w:spacing w:val="1"/>
        </w:rPr>
        <w:t xml:space="preserve"> </w:t>
      </w:r>
      <w:r w:rsidRPr="00F06F96">
        <w:t>воплощают</w:t>
      </w:r>
      <w:r w:rsidRPr="00F06F96">
        <w:rPr>
          <w:spacing w:val="1"/>
        </w:rPr>
        <w:t xml:space="preserve"> </w:t>
      </w:r>
      <w:r w:rsidRPr="00F06F96">
        <w:t>традиционные</w:t>
      </w:r>
      <w:r w:rsidRPr="00F06F96">
        <w:rPr>
          <w:spacing w:val="1"/>
        </w:rPr>
        <w:t xml:space="preserve"> </w:t>
      </w:r>
      <w:r w:rsidRPr="00F06F96">
        <w:t>российские</w:t>
      </w:r>
      <w:r w:rsidRPr="00F06F96">
        <w:rPr>
          <w:spacing w:val="1"/>
        </w:rPr>
        <w:t xml:space="preserve"> </w:t>
      </w:r>
      <w:r w:rsidRPr="00F06F96">
        <w:t>социокультурные</w:t>
      </w:r>
      <w:r w:rsidRPr="00F06F96">
        <w:rPr>
          <w:spacing w:val="1"/>
        </w:rPr>
        <w:t xml:space="preserve"> </w:t>
      </w:r>
      <w:r w:rsidRPr="00F06F96">
        <w:t>и</w:t>
      </w:r>
      <w:r w:rsidRPr="00F06F96">
        <w:rPr>
          <w:spacing w:val="1"/>
        </w:rPr>
        <w:t xml:space="preserve"> </w:t>
      </w:r>
      <w:r w:rsidRPr="00F06F96">
        <w:t>духовно-нравственные</w:t>
      </w:r>
      <w:r w:rsidRPr="00F06F96">
        <w:rPr>
          <w:spacing w:val="1"/>
        </w:rPr>
        <w:t xml:space="preserve"> </w:t>
      </w:r>
      <w:r w:rsidRPr="00F06F96">
        <w:t>ценности,</w:t>
      </w:r>
      <w:r w:rsidRPr="00F06F96">
        <w:rPr>
          <w:spacing w:val="1"/>
        </w:rPr>
        <w:t xml:space="preserve"> </w:t>
      </w:r>
      <w:r w:rsidRPr="00F06F96">
        <w:t>принятые</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нормы</w:t>
      </w:r>
      <w:r w:rsidRPr="00F06F96">
        <w:rPr>
          <w:spacing w:val="1"/>
        </w:rPr>
        <w:t xml:space="preserve"> </w:t>
      </w:r>
      <w:r w:rsidRPr="00F06F96">
        <w:t>поведения,</w:t>
      </w:r>
      <w:r w:rsidRPr="00F06F96">
        <w:rPr>
          <w:spacing w:val="1"/>
        </w:rPr>
        <w:t xml:space="preserve"> </w:t>
      </w:r>
      <w:r w:rsidRPr="00F06F96">
        <w:t>отражают готовность готовность и способность обучающихся руководствоваться сформированной</w:t>
      </w:r>
      <w:r w:rsidRPr="00F06F96">
        <w:rPr>
          <w:spacing w:val="1"/>
        </w:rPr>
        <w:t xml:space="preserve"> </w:t>
      </w:r>
      <w:r w:rsidRPr="00F06F96">
        <w:t>внутренней</w:t>
      </w:r>
      <w:r w:rsidRPr="00F06F96">
        <w:rPr>
          <w:spacing w:val="1"/>
        </w:rPr>
        <w:t xml:space="preserve"> </w:t>
      </w:r>
      <w:r w:rsidRPr="00F06F96">
        <w:t>позицией</w:t>
      </w:r>
      <w:r w:rsidRPr="00F06F96">
        <w:rPr>
          <w:spacing w:val="1"/>
        </w:rPr>
        <w:t xml:space="preserve"> </w:t>
      </w:r>
      <w:r w:rsidRPr="00F06F96">
        <w:t>личности,</w:t>
      </w:r>
      <w:r w:rsidRPr="00F06F96">
        <w:rPr>
          <w:spacing w:val="1"/>
        </w:rPr>
        <w:t xml:space="preserve"> </w:t>
      </w:r>
      <w:r w:rsidRPr="00F06F96">
        <w:t>системой</w:t>
      </w:r>
      <w:r w:rsidRPr="00F06F96">
        <w:rPr>
          <w:spacing w:val="1"/>
        </w:rPr>
        <w:t xml:space="preserve"> </w:t>
      </w:r>
      <w:r w:rsidRPr="00F06F96">
        <w:t>ценностных</w:t>
      </w:r>
      <w:r w:rsidRPr="00F06F96">
        <w:rPr>
          <w:spacing w:val="1"/>
        </w:rPr>
        <w:t xml:space="preserve"> </w:t>
      </w:r>
      <w:r w:rsidRPr="00F06F96">
        <w:t>ориентаций,</w:t>
      </w:r>
      <w:r w:rsidRPr="00F06F96">
        <w:rPr>
          <w:spacing w:val="1"/>
        </w:rPr>
        <w:t xml:space="preserve"> </w:t>
      </w:r>
      <w:r w:rsidRPr="00F06F96">
        <w:t>позитивных</w:t>
      </w:r>
      <w:r w:rsidRPr="00F06F96">
        <w:rPr>
          <w:spacing w:val="1"/>
        </w:rPr>
        <w:t xml:space="preserve"> </w:t>
      </w:r>
      <w:r w:rsidRPr="00F06F96">
        <w:t>внутренних</w:t>
      </w:r>
      <w:r w:rsidRPr="00F06F96">
        <w:rPr>
          <w:spacing w:val="1"/>
        </w:rPr>
        <w:t xml:space="preserve"> </w:t>
      </w:r>
      <w:r w:rsidRPr="00F06F96">
        <w:t>убеждений,</w:t>
      </w:r>
      <w:r w:rsidRPr="00F06F96">
        <w:rPr>
          <w:spacing w:val="1"/>
        </w:rPr>
        <w:t xml:space="preserve"> </w:t>
      </w:r>
      <w:r w:rsidRPr="00F06F96">
        <w:t>соответствующих</w:t>
      </w:r>
      <w:r w:rsidRPr="00F06F96">
        <w:rPr>
          <w:spacing w:val="1"/>
        </w:rPr>
        <w:t xml:space="preserve"> </w:t>
      </w:r>
      <w:r w:rsidRPr="00F06F96">
        <w:t>традиционным</w:t>
      </w:r>
      <w:r w:rsidRPr="00F06F96">
        <w:rPr>
          <w:spacing w:val="1"/>
        </w:rPr>
        <w:t xml:space="preserve"> </w:t>
      </w:r>
      <w:r w:rsidRPr="00F06F96">
        <w:t>ценностям</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расширение</w:t>
      </w:r>
      <w:r w:rsidRPr="00F06F96">
        <w:rPr>
          <w:spacing w:val="1"/>
        </w:rPr>
        <w:t xml:space="preserve"> </w:t>
      </w:r>
      <w:r w:rsidRPr="00F06F96">
        <w:t>жизненного</w:t>
      </w:r>
      <w:r w:rsidRPr="00F06F96">
        <w:rPr>
          <w:spacing w:val="1"/>
        </w:rPr>
        <w:t xml:space="preserve"> </w:t>
      </w:r>
      <w:r w:rsidRPr="00F06F96">
        <w:t>опыта</w:t>
      </w:r>
      <w:r w:rsidRPr="00F06F96">
        <w:rPr>
          <w:spacing w:val="1"/>
        </w:rPr>
        <w:t xml:space="preserve"> </w:t>
      </w:r>
      <w:r w:rsidRPr="00F06F96">
        <w:t>и</w:t>
      </w:r>
      <w:r w:rsidRPr="00F06F96">
        <w:rPr>
          <w:spacing w:val="1"/>
        </w:rPr>
        <w:t xml:space="preserve"> </w:t>
      </w:r>
      <w:r w:rsidRPr="00F06F96">
        <w:t>опыта</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реализации</w:t>
      </w:r>
      <w:r w:rsidRPr="00F06F96">
        <w:rPr>
          <w:spacing w:val="1"/>
        </w:rPr>
        <w:t xml:space="preserve"> </w:t>
      </w:r>
      <w:r w:rsidRPr="00F06F96">
        <w:t>основных</w:t>
      </w:r>
      <w:r w:rsidRPr="00F06F96">
        <w:rPr>
          <w:spacing w:val="1"/>
        </w:rPr>
        <w:t xml:space="preserve"> </w:t>
      </w:r>
      <w:r w:rsidRPr="00F06F96">
        <w:t>направлений</w:t>
      </w:r>
      <w:r w:rsidRPr="00F06F96">
        <w:rPr>
          <w:spacing w:val="1"/>
        </w:rPr>
        <w:t xml:space="preserve"> </w:t>
      </w:r>
      <w:r w:rsidRPr="00F06F96">
        <w:t>воспитательнойдеятельности, в</w:t>
      </w:r>
      <w:r w:rsidRPr="00F06F96">
        <w:rPr>
          <w:spacing w:val="-3"/>
        </w:rPr>
        <w:t xml:space="preserve"> </w:t>
      </w:r>
      <w:r w:rsidRPr="00F06F96">
        <w:t>том числе</w:t>
      </w:r>
      <w:r w:rsidRPr="00F06F96">
        <w:rPr>
          <w:spacing w:val="-1"/>
        </w:rPr>
        <w:t xml:space="preserve"> </w:t>
      </w:r>
      <w:r w:rsidRPr="00F06F96">
        <w:t>в</w:t>
      </w:r>
      <w:r w:rsidRPr="00F06F96">
        <w:rPr>
          <w:spacing w:val="-1"/>
        </w:rPr>
        <w:t xml:space="preserve"> </w:t>
      </w:r>
      <w:r w:rsidRPr="00F06F96">
        <w:t>части:</w:t>
      </w:r>
    </w:p>
    <w:p w:rsidR="00971A01" w:rsidRPr="00F06F96" w:rsidRDefault="00E44CEC" w:rsidP="00D27390">
      <w:pPr>
        <w:pStyle w:val="a3"/>
        <w:ind w:left="0" w:firstLine="720"/>
      </w:pPr>
      <w:r w:rsidRPr="00F06F96">
        <w:t>1)</w:t>
      </w:r>
      <w:r w:rsidR="00B4030D" w:rsidRPr="00F06F96">
        <w:t xml:space="preserve"> </w:t>
      </w:r>
      <w:r w:rsidRPr="00F06F96">
        <w:t>гражданского</w:t>
      </w:r>
      <w:r w:rsidRPr="00F06F96">
        <w:rPr>
          <w:spacing w:val="-10"/>
        </w:rPr>
        <w:t xml:space="preserve"> </w:t>
      </w:r>
      <w:r w:rsidRPr="00F06F96">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гражданской</w:t>
      </w:r>
      <w:r w:rsidRPr="00F06F96">
        <w:rPr>
          <w:spacing w:val="1"/>
        </w:rPr>
        <w:t xml:space="preserve"> </w:t>
      </w:r>
      <w:r w:rsidRPr="00F06F96">
        <w:t>позиции</w:t>
      </w:r>
      <w:r w:rsidRPr="00F06F96">
        <w:rPr>
          <w:spacing w:val="1"/>
        </w:rPr>
        <w:t xml:space="preserve"> </w:t>
      </w:r>
      <w:r w:rsidRPr="00F06F96">
        <w:t>обучающегося</w:t>
      </w:r>
      <w:r w:rsidRPr="00F06F96">
        <w:rPr>
          <w:spacing w:val="1"/>
        </w:rPr>
        <w:t xml:space="preserve"> </w:t>
      </w:r>
      <w:r w:rsidRPr="00F06F96">
        <w:t>как</w:t>
      </w:r>
      <w:r w:rsidRPr="00F06F96">
        <w:rPr>
          <w:spacing w:val="1"/>
        </w:rPr>
        <w:t xml:space="preserve"> </w:t>
      </w:r>
      <w:r w:rsidRPr="00F06F96">
        <w:t>активного</w:t>
      </w:r>
      <w:r w:rsidRPr="00F06F96">
        <w:rPr>
          <w:spacing w:val="60"/>
        </w:rPr>
        <w:t xml:space="preserve"> </w:t>
      </w:r>
      <w:r w:rsidRPr="00F06F96">
        <w:t>и</w:t>
      </w:r>
      <w:r w:rsidRPr="00F06F96">
        <w:rPr>
          <w:spacing w:val="60"/>
        </w:rPr>
        <w:t xml:space="preserve"> </w:t>
      </w:r>
      <w:r w:rsidRPr="00F06F96">
        <w:t>ответственного</w:t>
      </w:r>
      <w:r w:rsidRPr="00F06F96">
        <w:rPr>
          <w:spacing w:val="1"/>
        </w:rPr>
        <w:t xml:space="preserve"> </w:t>
      </w:r>
      <w:r w:rsidRPr="00F06F96">
        <w:t>члена</w:t>
      </w:r>
      <w:r w:rsidRPr="00F06F96">
        <w:rPr>
          <w:spacing w:val="-2"/>
        </w:rPr>
        <w:t xml:space="preserve"> </w:t>
      </w:r>
      <w:r w:rsidRPr="00F06F96">
        <w:t>российского общества;</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иправопорядка;</w:t>
      </w:r>
      <w:r w:rsidRPr="00F06F96">
        <w:rPr>
          <w:spacing w:val="1"/>
        </w:rPr>
        <w:t xml:space="preserve"> </w:t>
      </w:r>
      <w:r w:rsidRPr="00F06F96">
        <w:t>принятие</w:t>
      </w:r>
      <w:r w:rsidRPr="00F06F96">
        <w:rPr>
          <w:spacing w:val="21"/>
        </w:rPr>
        <w:t xml:space="preserve"> </w:t>
      </w:r>
      <w:r w:rsidRPr="00F06F96">
        <w:t>традиционных</w:t>
      </w:r>
      <w:r w:rsidRPr="00F06F96">
        <w:rPr>
          <w:spacing w:val="24"/>
        </w:rPr>
        <w:t xml:space="preserve"> </w:t>
      </w:r>
      <w:r w:rsidRPr="00F06F96">
        <w:t>национальных,</w:t>
      </w:r>
      <w:r w:rsidRPr="00F06F96">
        <w:rPr>
          <w:spacing w:val="22"/>
        </w:rPr>
        <w:t xml:space="preserve"> </w:t>
      </w:r>
      <w:r w:rsidRPr="00F06F96">
        <w:t>общечеловеческих</w:t>
      </w:r>
      <w:r w:rsidRPr="00F06F96">
        <w:rPr>
          <w:spacing w:val="25"/>
        </w:rPr>
        <w:t xml:space="preserve"> </w:t>
      </w:r>
      <w:r w:rsidRPr="00F06F96">
        <w:t>гуманистических</w:t>
      </w:r>
      <w:r w:rsidRPr="00F06F96">
        <w:rPr>
          <w:spacing w:val="20"/>
        </w:rPr>
        <w:t xml:space="preserve"> </w:t>
      </w:r>
      <w:r w:rsidRPr="00F06F96">
        <w:t>и</w:t>
      </w:r>
    </w:p>
    <w:p w:rsidR="00971A01" w:rsidRPr="00F06F96" w:rsidRDefault="00E44CEC" w:rsidP="00D27390">
      <w:pPr>
        <w:pStyle w:val="a3"/>
        <w:ind w:left="0" w:firstLine="720"/>
      </w:pPr>
      <w:r w:rsidRPr="00F06F96">
        <w:t>демократических</w:t>
      </w:r>
      <w:r w:rsidRPr="00F06F96">
        <w:rPr>
          <w:spacing w:val="-5"/>
        </w:rPr>
        <w:t xml:space="preserve"> </w:t>
      </w:r>
      <w:r w:rsidRPr="00F06F96">
        <w:t>ценностей;</w:t>
      </w:r>
      <w:r w:rsidRPr="00F06F96">
        <w:rPr>
          <w:spacing w:val="-1"/>
        </w:rPr>
        <w:t xml:space="preserve"> </w:t>
      </w:r>
      <w:r w:rsidRPr="00F06F96">
        <w:t>уважение</w:t>
      </w:r>
      <w:r w:rsidRPr="00F06F96">
        <w:rPr>
          <w:spacing w:val="-8"/>
        </w:rPr>
        <w:t xml:space="preserve"> </w:t>
      </w:r>
      <w:r w:rsidRPr="00F06F96">
        <w:t>ценностей</w:t>
      </w:r>
      <w:r w:rsidRPr="00F06F96">
        <w:rPr>
          <w:spacing w:val="-3"/>
        </w:rPr>
        <w:t xml:space="preserve"> </w:t>
      </w:r>
      <w:r w:rsidRPr="00F06F96">
        <w:t>иных</w:t>
      </w:r>
      <w:r w:rsidRPr="00F06F96">
        <w:rPr>
          <w:spacing w:val="-6"/>
        </w:rPr>
        <w:t xml:space="preserve"> </w:t>
      </w:r>
      <w:r w:rsidRPr="00F06F96">
        <w:t>культур,</w:t>
      </w:r>
      <w:r w:rsidRPr="00F06F96">
        <w:rPr>
          <w:spacing w:val="-5"/>
        </w:rPr>
        <w:t xml:space="preserve"> </w:t>
      </w:r>
      <w:r w:rsidRPr="00F06F96">
        <w:t>конфессий;</w:t>
      </w:r>
    </w:p>
    <w:p w:rsidR="00971A01" w:rsidRPr="00F06F96" w:rsidRDefault="00B4030D" w:rsidP="00D27390">
      <w:pPr>
        <w:pStyle w:val="a3"/>
        <w:tabs>
          <w:tab w:val="left" w:pos="2419"/>
          <w:tab w:val="left" w:pos="4294"/>
          <w:tab w:val="left" w:pos="5749"/>
          <w:tab w:val="left" w:pos="7482"/>
          <w:tab w:val="left" w:pos="9371"/>
        </w:tabs>
        <w:ind w:left="0" w:firstLine="720"/>
      </w:pPr>
      <w:r w:rsidRPr="00F06F96">
        <w:t xml:space="preserve">готовность противостоять идеологии экстремизма, национализма, </w:t>
      </w:r>
      <w:r w:rsidR="00E44CEC" w:rsidRPr="00F06F96">
        <w:rPr>
          <w:spacing w:val="-1"/>
        </w:rPr>
        <w:t>ксенофобии,</w:t>
      </w:r>
      <w:r w:rsidR="00E44CEC" w:rsidRPr="00F06F96">
        <w:rPr>
          <w:spacing w:val="-57"/>
        </w:rPr>
        <w:t xml:space="preserve"> </w:t>
      </w:r>
      <w:r w:rsidR="00E44CEC" w:rsidRPr="00F06F96">
        <w:t>дискриминации</w:t>
      </w:r>
      <w:r w:rsidR="00E44CEC" w:rsidRPr="00F06F96">
        <w:rPr>
          <w:spacing w:val="-1"/>
        </w:rPr>
        <w:t xml:space="preserve"> </w:t>
      </w:r>
      <w:r w:rsidR="00E44CEC" w:rsidRPr="00F06F96">
        <w:t>по</w:t>
      </w:r>
      <w:r w:rsidR="00E44CEC" w:rsidRPr="00F06F96">
        <w:rPr>
          <w:spacing w:val="-4"/>
        </w:rPr>
        <w:t xml:space="preserve"> </w:t>
      </w:r>
      <w:r w:rsidR="00E44CEC" w:rsidRPr="00F06F96">
        <w:t>социальным,</w:t>
      </w:r>
      <w:r w:rsidR="00E44CEC" w:rsidRPr="00F06F96">
        <w:rPr>
          <w:spacing w:val="-3"/>
        </w:rPr>
        <w:t xml:space="preserve"> </w:t>
      </w:r>
      <w:r w:rsidR="00E44CEC" w:rsidRPr="00F06F96">
        <w:t>религиозным,</w:t>
      </w:r>
      <w:r w:rsidR="00E44CEC" w:rsidRPr="00F06F96">
        <w:rPr>
          <w:spacing w:val="-8"/>
        </w:rPr>
        <w:t xml:space="preserve"> </w:t>
      </w:r>
      <w:r w:rsidR="00E44CEC" w:rsidRPr="00F06F96">
        <w:t>расовым,</w:t>
      </w:r>
      <w:r w:rsidR="00E44CEC" w:rsidRPr="00F06F96">
        <w:rPr>
          <w:spacing w:val="-2"/>
        </w:rPr>
        <w:t xml:space="preserve"> </w:t>
      </w:r>
      <w:r w:rsidR="00E44CEC" w:rsidRPr="00F06F96">
        <w:t>национальным</w:t>
      </w:r>
      <w:r w:rsidR="00E44CEC" w:rsidRPr="00F06F96">
        <w:rPr>
          <w:spacing w:val="-3"/>
        </w:rPr>
        <w:t xml:space="preserve"> </w:t>
      </w:r>
      <w:r w:rsidR="00E44CEC" w:rsidRPr="00F06F96">
        <w:t>признакам;</w:t>
      </w:r>
    </w:p>
    <w:p w:rsidR="00971A01" w:rsidRPr="00F06F96" w:rsidRDefault="00B4030D" w:rsidP="00D27390">
      <w:pPr>
        <w:pStyle w:val="a3"/>
        <w:tabs>
          <w:tab w:val="left" w:pos="2309"/>
          <w:tab w:val="left" w:pos="3142"/>
          <w:tab w:val="left" w:pos="4647"/>
          <w:tab w:val="left" w:pos="6272"/>
          <w:tab w:val="left" w:pos="6656"/>
          <w:tab w:val="left" w:pos="7955"/>
          <w:tab w:val="left" w:pos="9635"/>
        </w:tabs>
        <w:ind w:left="0" w:firstLine="720"/>
      </w:pPr>
      <w:r w:rsidRPr="00F06F96">
        <w:t xml:space="preserve">готовность вести совместную деятельность в интересах гражданского </w:t>
      </w:r>
      <w:r w:rsidR="00E44CEC" w:rsidRPr="00F06F96">
        <w:rPr>
          <w:spacing w:val="-1"/>
        </w:rPr>
        <w:t>общества,</w:t>
      </w:r>
      <w:r w:rsidR="00E44CEC" w:rsidRPr="00F06F96">
        <w:rPr>
          <w:spacing w:val="-57"/>
        </w:rPr>
        <w:t xml:space="preserve"> </w:t>
      </w:r>
      <w:r w:rsidR="00E44CEC" w:rsidRPr="00F06F96">
        <w:t>участвовать в</w:t>
      </w:r>
      <w:r w:rsidR="00E44CEC" w:rsidRPr="00F06F96">
        <w:rPr>
          <w:spacing w:val="-1"/>
        </w:rPr>
        <w:t xml:space="preserve"> </w:t>
      </w:r>
      <w:r w:rsidR="00E44CEC" w:rsidRPr="00F06F96">
        <w:t>самоуправлении</w:t>
      </w:r>
      <w:r w:rsidR="00E44CEC" w:rsidRPr="00F06F96">
        <w:rPr>
          <w:spacing w:val="2"/>
        </w:rPr>
        <w:t xml:space="preserve"> </w:t>
      </w:r>
      <w:r w:rsidR="00E44CEC" w:rsidRPr="00F06F96">
        <w:t>в</w:t>
      </w:r>
      <w:r w:rsidR="00E44CEC" w:rsidRPr="00F06F96">
        <w:rPr>
          <w:spacing w:val="-3"/>
        </w:rPr>
        <w:t xml:space="preserve"> </w:t>
      </w:r>
      <w:r w:rsidR="00E44CEC" w:rsidRPr="00F06F96">
        <w:t>образовательной организации;</w:t>
      </w:r>
    </w:p>
    <w:p w:rsidR="00971A01" w:rsidRPr="00F06F96" w:rsidRDefault="00E44CEC" w:rsidP="00D27390">
      <w:pPr>
        <w:pStyle w:val="a3"/>
        <w:ind w:left="0" w:firstLine="720"/>
      </w:pPr>
      <w:r w:rsidRPr="00F06F96">
        <w:rPr>
          <w:spacing w:val="-1"/>
        </w:rPr>
        <w:t>умение</w:t>
      </w:r>
      <w:r w:rsidRPr="00F06F96">
        <w:rPr>
          <w:spacing w:val="8"/>
        </w:rPr>
        <w:t xml:space="preserve"> </w:t>
      </w:r>
      <w:r w:rsidRPr="00F06F96">
        <w:rPr>
          <w:spacing w:val="-1"/>
        </w:rPr>
        <w:t>взаимодействовать</w:t>
      </w:r>
      <w:r w:rsidRPr="00F06F96">
        <w:rPr>
          <w:spacing w:val="12"/>
        </w:rPr>
        <w:t xml:space="preserve"> </w:t>
      </w:r>
      <w:r w:rsidRPr="00F06F96">
        <w:rPr>
          <w:spacing w:val="-1"/>
        </w:rPr>
        <w:t>с</w:t>
      </w:r>
      <w:r w:rsidRPr="00F06F96">
        <w:rPr>
          <w:spacing w:val="8"/>
        </w:rPr>
        <w:t xml:space="preserve"> </w:t>
      </w:r>
      <w:r w:rsidRPr="00F06F96">
        <w:rPr>
          <w:spacing w:val="-1"/>
        </w:rPr>
        <w:t>социальными</w:t>
      </w:r>
      <w:r w:rsidRPr="00F06F96">
        <w:rPr>
          <w:spacing w:val="11"/>
        </w:rPr>
        <w:t xml:space="preserve"> </w:t>
      </w:r>
      <w:r w:rsidRPr="00F06F96">
        <w:t>институтами</w:t>
      </w:r>
      <w:r w:rsidRPr="00F06F96">
        <w:rPr>
          <w:spacing w:val="10"/>
        </w:rPr>
        <w:t xml:space="preserve"> </w:t>
      </w:r>
      <w:r w:rsidRPr="00F06F96">
        <w:t>в</w:t>
      </w:r>
      <w:r w:rsidRPr="00F06F96">
        <w:rPr>
          <w:spacing w:val="7"/>
        </w:rPr>
        <w:t xml:space="preserve"> </w:t>
      </w:r>
      <w:r w:rsidRPr="00F06F96">
        <w:t>соответствии</w:t>
      </w:r>
      <w:r w:rsidRPr="00F06F96">
        <w:rPr>
          <w:spacing w:val="10"/>
        </w:rPr>
        <w:t xml:space="preserve"> </w:t>
      </w:r>
      <w:r w:rsidRPr="00F06F96">
        <w:t>с</w:t>
      </w:r>
      <w:r w:rsidRPr="00F06F96">
        <w:rPr>
          <w:spacing w:val="7"/>
        </w:rPr>
        <w:t xml:space="preserve"> </w:t>
      </w:r>
      <w:r w:rsidRPr="00F06F96">
        <w:t>их</w:t>
      </w:r>
      <w:r w:rsidRPr="00F06F96">
        <w:rPr>
          <w:spacing w:val="-32"/>
        </w:rPr>
        <w:t xml:space="preserve"> </w:t>
      </w:r>
      <w:r w:rsidRPr="00F06F96">
        <w:t>функциями</w:t>
      </w:r>
      <w:r w:rsidRPr="00F06F96">
        <w:rPr>
          <w:spacing w:val="22"/>
        </w:rPr>
        <w:t xml:space="preserve"> </w:t>
      </w:r>
      <w:r w:rsidRPr="00F06F96">
        <w:t>и</w:t>
      </w:r>
      <w:r w:rsidRPr="00F06F96">
        <w:rPr>
          <w:spacing w:val="-57"/>
        </w:rPr>
        <w:t xml:space="preserve"> </w:t>
      </w:r>
      <w:r w:rsidRPr="00F06F96">
        <w:t>назначением;</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волонтерской</w:t>
      </w:r>
      <w:r w:rsidRPr="00F06F96">
        <w:rPr>
          <w:spacing w:val="-6"/>
        </w:rPr>
        <w:t xml:space="preserve"> </w:t>
      </w:r>
      <w:r w:rsidRPr="00F06F96">
        <w:t>деятельности;</w:t>
      </w:r>
      <w:r w:rsidRPr="00F06F96">
        <w:rPr>
          <w:spacing w:val="-57"/>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 прошлое</w:t>
      </w:r>
      <w:r w:rsidRPr="00F06F96">
        <w:rPr>
          <w:spacing w:val="-3"/>
        </w:rPr>
        <w:t xml:space="preserve"> </w:t>
      </w:r>
      <w:r w:rsidRPr="00F06F96">
        <w:t>и</w:t>
      </w:r>
      <w:r w:rsidRPr="00F06F96">
        <w:rPr>
          <w:spacing w:val="-3"/>
        </w:rPr>
        <w:t xml:space="preserve"> </w:t>
      </w:r>
      <w:r w:rsidRPr="00F06F96">
        <w:t>настоящее</w:t>
      </w:r>
      <w:r w:rsidRPr="00F06F96">
        <w:rPr>
          <w:spacing w:val="-3"/>
        </w:rPr>
        <w:t xml:space="preserve"> </w:t>
      </w:r>
      <w:r w:rsidRPr="00F06F96">
        <w:t>многонационального</w:t>
      </w:r>
      <w:r w:rsidRPr="00F06F96">
        <w:rPr>
          <w:spacing w:val="-1"/>
        </w:rPr>
        <w:t xml:space="preserve"> </w:t>
      </w:r>
      <w:r w:rsidRPr="00F06F96">
        <w:t>народа</w:t>
      </w:r>
      <w:r w:rsidRPr="00F06F96">
        <w:rPr>
          <w:spacing w:val="-4"/>
        </w:rPr>
        <w:t xml:space="preserve"> </w:t>
      </w:r>
      <w:r w:rsidRPr="00F06F96">
        <w:t>России;</w:t>
      </w:r>
    </w:p>
    <w:p w:rsidR="00971A01" w:rsidRPr="00F06F96" w:rsidRDefault="00E44CEC" w:rsidP="00B4030D">
      <w:pPr>
        <w:pStyle w:val="a3"/>
        <w:ind w:left="0" w:firstLine="720"/>
        <w:rPr>
          <w:spacing w:val="1"/>
        </w:rPr>
      </w:pPr>
      <w:r w:rsidRPr="00F06F96">
        <w:t xml:space="preserve">ценностное отношение к государственным символам, историческому и </w:t>
      </w:r>
      <w:r w:rsidRPr="00F06F96">
        <w:lastRenderedPageBreak/>
        <w:t>природномунаследию,</w:t>
      </w:r>
      <w:r w:rsidRPr="00F06F96">
        <w:rPr>
          <w:spacing w:val="1"/>
        </w:rPr>
        <w:t xml:space="preserve"> </w:t>
      </w:r>
      <w:r w:rsidRPr="00F06F96">
        <w:t>памятникам,</w:t>
      </w:r>
      <w:r w:rsidRPr="00F06F96">
        <w:rPr>
          <w:spacing w:val="1"/>
        </w:rPr>
        <w:t xml:space="preserve"> </w:t>
      </w:r>
      <w:r w:rsidRPr="00F06F96">
        <w:t>традициям</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достижениям</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науке,</w:t>
      </w:r>
      <w:r w:rsidRPr="00F06F96">
        <w:rPr>
          <w:spacing w:val="1"/>
        </w:rPr>
        <w:t xml:space="preserve"> </w:t>
      </w:r>
      <w:r w:rsidRPr="00F06F96">
        <w:t>искусстве,</w:t>
      </w:r>
      <w:r w:rsidRPr="00F06F96">
        <w:rPr>
          <w:spacing w:val="1"/>
        </w:rPr>
        <w:t xml:space="preserve"> </w:t>
      </w:r>
      <w:r w:rsidRPr="00F06F96">
        <w:t>спорте,</w:t>
      </w:r>
      <w:r w:rsidRPr="00F06F96">
        <w:rPr>
          <w:spacing w:val="-57"/>
        </w:rPr>
        <w:t xml:space="preserve"> </w:t>
      </w:r>
      <w:r w:rsidRPr="00F06F96">
        <w:t>технологиях,</w:t>
      </w:r>
      <w:r w:rsidRPr="00F06F96">
        <w:rPr>
          <w:spacing w:val="1"/>
        </w:rPr>
        <w:t xml:space="preserve"> </w:t>
      </w:r>
      <w:r w:rsidRPr="00F06F96">
        <w:t>труде;</w:t>
      </w:r>
      <w:r w:rsidRPr="00F06F96">
        <w:rPr>
          <w:spacing w:val="1"/>
        </w:rPr>
        <w:t xml:space="preserve"> </w:t>
      </w:r>
      <w:r w:rsidRPr="00F06F96">
        <w:t>идейная</w:t>
      </w:r>
      <w:r w:rsidRPr="00F06F96">
        <w:rPr>
          <w:spacing w:val="1"/>
        </w:rPr>
        <w:t xml:space="preserve"> </w:t>
      </w:r>
      <w:r w:rsidRPr="00F06F96">
        <w:t>убежденность,</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служению</w:t>
      </w:r>
      <w:r w:rsidRPr="00F06F96">
        <w:rPr>
          <w:spacing w:val="1"/>
        </w:rPr>
        <w:t xml:space="preserve"> </w:t>
      </w:r>
      <w:r w:rsidRPr="00F06F96">
        <w:t>Отечеству</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защите,</w:t>
      </w:r>
      <w:r w:rsidRPr="00F06F96">
        <w:rPr>
          <w:spacing w:val="1"/>
        </w:rPr>
        <w:t xml:space="preserve"> </w:t>
      </w:r>
      <w:r w:rsidRPr="00F06F96">
        <w:t>ответственность за его</w:t>
      </w:r>
      <w:r w:rsidRPr="00F06F96">
        <w:rPr>
          <w:spacing w:val="-3"/>
        </w:rPr>
        <w:t xml:space="preserve"> </w:t>
      </w:r>
      <w:r w:rsidRPr="00F06F96">
        <w:t>судьбу;</w:t>
      </w:r>
    </w:p>
    <w:p w:rsidR="00971A01" w:rsidRPr="00F06F96" w:rsidRDefault="00E44CEC" w:rsidP="00D27390">
      <w:pPr>
        <w:pStyle w:val="a7"/>
        <w:numPr>
          <w:ilvl w:val="0"/>
          <w:numId w:val="36"/>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w:t>
      </w:r>
      <w:r w:rsidRPr="00F06F96">
        <w:rPr>
          <w:spacing w:val="-5"/>
        </w:rPr>
        <w:t xml:space="preserve"> </w:t>
      </w:r>
      <w:r w:rsidRPr="00F06F96">
        <w:t>этического</w:t>
      </w:r>
      <w:r w:rsidRPr="00F06F96">
        <w:rPr>
          <w:spacing w:val="-7"/>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w:t>
      </w:r>
      <w:r w:rsidRPr="00F06F96">
        <w:rPr>
          <w:spacing w:val="1"/>
        </w:rPr>
        <w:t xml:space="preserve"> </w:t>
      </w:r>
      <w:r w:rsidRPr="00F06F96">
        <w:t>на</w:t>
      </w:r>
      <w:r w:rsidRPr="00F06F96">
        <w:rPr>
          <w:spacing w:val="1"/>
        </w:rPr>
        <w:t xml:space="preserve"> </w:t>
      </w:r>
      <w:r w:rsidRPr="00F06F96">
        <w:t>морально-нравственные</w:t>
      </w:r>
      <w:r w:rsidRPr="00F06F96">
        <w:rPr>
          <w:spacing w:val="-5"/>
        </w:rPr>
        <w:t xml:space="preserve"> </w:t>
      </w:r>
      <w:r w:rsidRPr="00F06F96">
        <w:t>нормы и ценности;</w:t>
      </w:r>
    </w:p>
    <w:p w:rsidR="00971A01" w:rsidRPr="00F06F96" w:rsidRDefault="00E44CEC" w:rsidP="00D27390">
      <w:pPr>
        <w:pStyle w:val="a3"/>
        <w:ind w:left="0" w:firstLine="720"/>
      </w:pPr>
      <w:r w:rsidRPr="00F06F96">
        <w:t>осознание</w:t>
      </w:r>
      <w:r w:rsidRPr="00F06F96">
        <w:rPr>
          <w:spacing w:val="-9"/>
        </w:rPr>
        <w:t xml:space="preserve"> </w:t>
      </w:r>
      <w:r w:rsidRPr="00F06F96">
        <w:t>личного</w:t>
      </w:r>
      <w:r w:rsidRPr="00F06F96">
        <w:rPr>
          <w:spacing w:val="-5"/>
        </w:rPr>
        <w:t xml:space="preserve"> </w:t>
      </w:r>
      <w:r w:rsidRPr="00F06F96">
        <w:t>вклада</w:t>
      </w:r>
      <w:r w:rsidRPr="00F06F96">
        <w:rPr>
          <w:spacing w:val="-7"/>
        </w:rPr>
        <w:t xml:space="preserve"> </w:t>
      </w:r>
      <w:r w:rsidRPr="00F06F96">
        <w:t>в</w:t>
      </w:r>
      <w:r w:rsidRPr="00F06F96">
        <w:rPr>
          <w:spacing w:val="-7"/>
        </w:rPr>
        <w:t xml:space="preserve"> </w:t>
      </w:r>
      <w:r w:rsidRPr="00F06F96">
        <w:t>построение</w:t>
      </w:r>
      <w:r w:rsidRPr="00F06F96">
        <w:rPr>
          <w:spacing w:val="-4"/>
        </w:rPr>
        <w:t xml:space="preserve"> </w:t>
      </w:r>
      <w:r w:rsidRPr="00F06F96">
        <w:t>устойчивого</w:t>
      </w:r>
      <w:r w:rsidRPr="00F06F96">
        <w:rPr>
          <w:spacing w:val="-9"/>
        </w:rPr>
        <w:t xml:space="preserve"> </w:t>
      </w:r>
      <w:r w:rsidRPr="00F06F96">
        <w:t>будущего;</w:t>
      </w:r>
    </w:p>
    <w:p w:rsidR="00971A01" w:rsidRPr="00F06F96" w:rsidRDefault="00E44CEC" w:rsidP="00D27390">
      <w:pPr>
        <w:pStyle w:val="a3"/>
        <w:ind w:left="0" w:firstLine="720"/>
      </w:pP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созданию</w:t>
      </w:r>
      <w:r w:rsidRPr="00F06F96">
        <w:rPr>
          <w:spacing w:val="1"/>
        </w:rPr>
        <w:t xml:space="preserve"> </w:t>
      </w:r>
      <w:r w:rsidRPr="00F06F96">
        <w:t>семьи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осознанного</w:t>
      </w:r>
      <w:r w:rsidRPr="00F06F96">
        <w:rPr>
          <w:spacing w:val="1"/>
        </w:rPr>
        <w:t xml:space="preserve"> </w:t>
      </w:r>
      <w:r w:rsidRPr="00F06F96">
        <w:t>принятия</w:t>
      </w:r>
      <w:r w:rsidRPr="00F06F96">
        <w:rPr>
          <w:spacing w:val="-4"/>
        </w:rPr>
        <w:t xml:space="preserve"> </w:t>
      </w:r>
      <w:r w:rsidRPr="00F06F96">
        <w:t>ценностей</w:t>
      </w:r>
      <w:r w:rsidRPr="00F06F96">
        <w:rPr>
          <w:spacing w:val="-1"/>
        </w:rPr>
        <w:t xml:space="preserve"> </w:t>
      </w:r>
      <w:r w:rsidRPr="00F06F96">
        <w:t>семейной жизни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традициями</w:t>
      </w:r>
      <w:r w:rsidRPr="00F06F96">
        <w:rPr>
          <w:spacing w:val="-3"/>
        </w:rPr>
        <w:t xml:space="preserve"> </w:t>
      </w:r>
      <w:r w:rsidRPr="00F06F96">
        <w:t>народов</w:t>
      </w:r>
      <w:r w:rsidRPr="00F06F96">
        <w:rPr>
          <w:spacing w:val="6"/>
        </w:rPr>
        <w:t xml:space="preserve"> </w:t>
      </w:r>
      <w:r w:rsidRPr="00F06F96">
        <w:t>России;</w:t>
      </w:r>
    </w:p>
    <w:p w:rsidR="00971A01" w:rsidRPr="00F06F96" w:rsidRDefault="00E44CEC" w:rsidP="00D27390">
      <w:pPr>
        <w:pStyle w:val="a7"/>
        <w:numPr>
          <w:ilvl w:val="0"/>
          <w:numId w:val="36"/>
        </w:numPr>
        <w:tabs>
          <w:tab w:val="left" w:pos="1109"/>
        </w:tabs>
        <w:ind w:left="0" w:firstLine="720"/>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D27390" w:rsidRPr="00F06F96" w:rsidRDefault="00E44CEC" w:rsidP="00D27390">
      <w:pPr>
        <w:pStyle w:val="a3"/>
        <w:ind w:left="0" w:firstLine="720"/>
      </w:pPr>
      <w:r w:rsidRPr="00F06F96">
        <w:t>эстетическое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миру,</w:t>
      </w:r>
      <w:r w:rsidRPr="00F06F96">
        <w:rPr>
          <w:spacing w:val="1"/>
        </w:rPr>
        <w:t xml:space="preserve"> </w:t>
      </w:r>
      <w:r w:rsidRPr="00F06F96">
        <w:t>включая</w:t>
      </w:r>
      <w:r w:rsidRPr="00F06F96">
        <w:rPr>
          <w:spacing w:val="1"/>
        </w:rPr>
        <w:t xml:space="preserve"> </w:t>
      </w:r>
      <w:r w:rsidRPr="00F06F96">
        <w:t>эстетику</w:t>
      </w:r>
      <w:r w:rsidRPr="00F06F96">
        <w:rPr>
          <w:spacing w:val="1"/>
        </w:rPr>
        <w:t xml:space="preserve"> </w:t>
      </w:r>
      <w:r w:rsidRPr="00F06F96">
        <w:t>быта,</w:t>
      </w:r>
      <w:r w:rsidRPr="00F06F96">
        <w:rPr>
          <w:spacing w:val="61"/>
        </w:rPr>
        <w:t xml:space="preserve"> </w:t>
      </w:r>
      <w:r w:rsidRPr="00F06F96">
        <w:t>научного</w:t>
      </w:r>
      <w:r w:rsidRPr="00F06F96">
        <w:rPr>
          <w:spacing w:val="61"/>
        </w:rPr>
        <w:t xml:space="preserve"> </w:t>
      </w:r>
      <w:r w:rsidRPr="00F06F96">
        <w:t>и</w:t>
      </w:r>
      <w:r w:rsidRPr="00F06F96">
        <w:rPr>
          <w:spacing w:val="61"/>
        </w:rPr>
        <w:t xml:space="preserve"> </w:t>
      </w:r>
      <w:r w:rsidRPr="00F06F96">
        <w:t>технического</w:t>
      </w:r>
      <w:r w:rsidRPr="00F06F96">
        <w:rPr>
          <w:spacing w:val="1"/>
        </w:rPr>
        <w:t xml:space="preserve"> </w:t>
      </w:r>
      <w:r w:rsidRPr="00F06F96">
        <w:t>творчества,</w:t>
      </w:r>
      <w:r w:rsidRPr="00F06F96">
        <w:rPr>
          <w:spacing w:val="1"/>
        </w:rPr>
        <w:t xml:space="preserve"> </w:t>
      </w:r>
      <w:r w:rsidRPr="00F06F96">
        <w:t>спорта, труда, общественных</w:t>
      </w:r>
      <w:r w:rsidRPr="00F06F96">
        <w:rPr>
          <w:spacing w:val="1"/>
        </w:rPr>
        <w:t xml:space="preserve"> </w:t>
      </w:r>
      <w:r w:rsidRPr="00F06F96">
        <w:t>отношений;</w:t>
      </w:r>
      <w:r w:rsidR="00D27390" w:rsidRPr="00F06F96">
        <w:t xml:space="preserve"> </w:t>
      </w:r>
    </w:p>
    <w:p w:rsidR="00971A01" w:rsidRPr="00F06F96" w:rsidRDefault="00E44CEC" w:rsidP="00D27390">
      <w:pPr>
        <w:pStyle w:val="a3"/>
        <w:ind w:left="0" w:firstLine="720"/>
      </w:pPr>
      <w:r w:rsidRPr="00F06F96">
        <w:t>способность</w:t>
      </w:r>
      <w:r w:rsidRPr="00F06F96">
        <w:rPr>
          <w:spacing w:val="1"/>
        </w:rPr>
        <w:t xml:space="preserve"> </w:t>
      </w:r>
      <w:r w:rsidRPr="00F06F96">
        <w:t>воспринимать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искусства,</w:t>
      </w:r>
      <w:r w:rsidRPr="00F06F96">
        <w:rPr>
          <w:spacing w:val="1"/>
        </w:rPr>
        <w:t xml:space="preserve"> </w:t>
      </w:r>
      <w:r w:rsidRPr="00F06F96">
        <w:t>традиции</w:t>
      </w:r>
      <w:r w:rsidRPr="00F06F96">
        <w:rPr>
          <w:spacing w:val="1"/>
        </w:rPr>
        <w:t xml:space="preserve"> </w:t>
      </w:r>
      <w:r w:rsidRPr="00F06F96">
        <w:t>и</w:t>
      </w:r>
      <w:r w:rsidRPr="00F06F96">
        <w:rPr>
          <w:spacing w:val="60"/>
        </w:rPr>
        <w:t xml:space="preserve"> </w:t>
      </w:r>
      <w:r w:rsidRPr="00F06F96">
        <w:t>творчество своего</w:t>
      </w:r>
      <w:r w:rsidRPr="00F06F96">
        <w:rPr>
          <w:spacing w:val="60"/>
        </w:rPr>
        <w:t xml:space="preserve"> </w:t>
      </w:r>
      <w:r w:rsidRPr="00F06F96">
        <w:t>и</w:t>
      </w:r>
      <w:r w:rsidRPr="00F06F96">
        <w:rPr>
          <w:spacing w:val="1"/>
        </w:rPr>
        <w:t xml:space="preserve"> </w:t>
      </w:r>
      <w:r w:rsidRPr="00F06F96">
        <w:t>других</w:t>
      </w:r>
      <w:r w:rsidRPr="00F06F96">
        <w:rPr>
          <w:spacing w:val="1"/>
        </w:rPr>
        <w:t xml:space="preserve"> </w:t>
      </w:r>
      <w:r w:rsidRPr="00F06F96">
        <w:t>народов,</w:t>
      </w:r>
      <w:r w:rsidRPr="00F06F96">
        <w:rPr>
          <w:spacing w:val="1"/>
        </w:rPr>
        <w:t xml:space="preserve"> </w:t>
      </w:r>
      <w:r w:rsidRPr="00F06F96">
        <w:t>ощущать</w:t>
      </w:r>
      <w:r w:rsidRPr="00F06F96">
        <w:rPr>
          <w:spacing w:val="1"/>
        </w:rPr>
        <w:t xml:space="preserve"> </w:t>
      </w:r>
      <w:r w:rsidRPr="00F06F96">
        <w:t>эмоциональное</w:t>
      </w:r>
      <w:r w:rsidRPr="00F06F96">
        <w:rPr>
          <w:spacing w:val="-3"/>
        </w:rPr>
        <w:t xml:space="preserve"> </w:t>
      </w:r>
      <w:r w:rsidRPr="00F06F96">
        <w:t>воздействие</w:t>
      </w:r>
      <w:r w:rsidRPr="00F06F96">
        <w:rPr>
          <w:spacing w:val="-4"/>
        </w:rPr>
        <w:t xml:space="preserve"> </w:t>
      </w:r>
      <w:r w:rsidRPr="00F06F96">
        <w:t>искусства;</w:t>
      </w:r>
    </w:p>
    <w:p w:rsidR="00971A01" w:rsidRPr="00F06F96" w:rsidRDefault="00E44CEC" w:rsidP="00D27390">
      <w:pPr>
        <w:pStyle w:val="a3"/>
        <w:ind w:left="0" w:firstLine="720"/>
      </w:pPr>
      <w:r w:rsidRPr="00F06F96">
        <w:t>убежденность в значимости для личности и общества отечественного и мировогоискусства,</w:t>
      </w:r>
      <w:r w:rsidRPr="00F06F96">
        <w:rPr>
          <w:spacing w:val="1"/>
        </w:rPr>
        <w:t xml:space="preserve"> </w:t>
      </w:r>
      <w:r w:rsidRPr="00F06F96">
        <w:t>этнических</w:t>
      </w:r>
      <w:r w:rsidRPr="00F06F96">
        <w:rPr>
          <w:spacing w:val="-2"/>
        </w:rPr>
        <w:t xml:space="preserve"> </w:t>
      </w:r>
      <w:r w:rsidRPr="00F06F96">
        <w:t>культурных</w:t>
      </w:r>
      <w:r w:rsidRPr="00F06F96">
        <w:rPr>
          <w:spacing w:val="2"/>
        </w:rPr>
        <w:t xml:space="preserve"> </w:t>
      </w:r>
      <w:r w:rsidRPr="00F06F96">
        <w:t>традиций</w:t>
      </w:r>
      <w:r w:rsidRPr="00F06F96">
        <w:rPr>
          <w:spacing w:val="-3"/>
        </w:rPr>
        <w:t xml:space="preserve"> </w:t>
      </w:r>
      <w:r w:rsidRPr="00F06F96">
        <w:t>и</w:t>
      </w:r>
      <w:r w:rsidRPr="00F06F96">
        <w:rPr>
          <w:spacing w:val="-3"/>
        </w:rPr>
        <w:t xml:space="preserve"> </w:t>
      </w:r>
      <w:r w:rsidRPr="00F06F96">
        <w:t>народного</w:t>
      </w:r>
      <w:r w:rsidRPr="00F06F96">
        <w:rPr>
          <w:spacing w:val="-3"/>
        </w:rPr>
        <w:t xml:space="preserve"> </w:t>
      </w:r>
      <w:r w:rsidRPr="00F06F96">
        <w:t>творчества;</w:t>
      </w:r>
    </w:p>
    <w:p w:rsidR="00971A01" w:rsidRPr="00F06F96" w:rsidRDefault="00E44CEC" w:rsidP="00D27390">
      <w:pPr>
        <w:pStyle w:val="a3"/>
        <w:ind w:left="0" w:firstLine="720"/>
      </w:pPr>
      <w:r w:rsidRPr="00F06F96">
        <w:t>стремление проявлять качества творческой личности;</w:t>
      </w:r>
      <w:r w:rsidRPr="00F06F96">
        <w:rPr>
          <w:spacing w:val="-58"/>
        </w:rPr>
        <w:t xml:space="preserve"> </w:t>
      </w:r>
      <w:r w:rsidRPr="00F06F96">
        <w:t>5)физического</w:t>
      </w:r>
      <w:r w:rsidRPr="00F06F96">
        <w:rPr>
          <w:spacing w:val="-5"/>
        </w:rPr>
        <w:t xml:space="preserve"> </w:t>
      </w:r>
      <w:r w:rsidRPr="00F06F96">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ответственного отношения</w:t>
      </w:r>
      <w:r w:rsidRPr="00F06F96">
        <w:rPr>
          <w:spacing w:val="1"/>
        </w:rPr>
        <w:t xml:space="preserve"> </w:t>
      </w:r>
      <w:r w:rsidRPr="00F06F96">
        <w:t>к</w:t>
      </w:r>
      <w:r w:rsidRPr="00F06F96">
        <w:rPr>
          <w:spacing w:val="1"/>
        </w:rPr>
        <w:t xml:space="preserve"> </w:t>
      </w:r>
      <w:r w:rsidRPr="00F06F96">
        <w:t>своему</w:t>
      </w:r>
      <w:r w:rsidRPr="00F06F96">
        <w:rPr>
          <w:spacing w:val="-6"/>
        </w:rPr>
        <w:t xml:space="preserve"> </w:t>
      </w:r>
      <w:r w:rsidRPr="00F06F96">
        <w:t>здоровью,</w:t>
      </w:r>
      <w:r w:rsidRPr="00F06F96">
        <w:rPr>
          <w:spacing w:val="1"/>
        </w:rPr>
        <w:t xml:space="preserve"> </w:t>
      </w:r>
      <w:r w:rsidRPr="00F06F96">
        <w:t>потребность</w:t>
      </w:r>
      <w:r w:rsidRPr="00F06F96">
        <w:rPr>
          <w:spacing w:val="2"/>
        </w:rPr>
        <w:t xml:space="preserve"> </w:t>
      </w:r>
      <w:r w:rsidRPr="00F06F96">
        <w:t>в</w:t>
      </w:r>
      <w:r w:rsidRPr="00F06F96">
        <w:rPr>
          <w:spacing w:val="-3"/>
        </w:rPr>
        <w:t xml:space="preserve"> </w:t>
      </w:r>
      <w:r w:rsidRPr="00F06F96">
        <w:t>физическом</w:t>
      </w:r>
      <w:r w:rsidRPr="00F06F96">
        <w:rPr>
          <w:spacing w:val="-4"/>
        </w:rPr>
        <w:t xml:space="preserve"> </w:t>
      </w:r>
      <w:r w:rsidRPr="00F06F96">
        <w:t>совершенствовании;</w:t>
      </w:r>
    </w:p>
    <w:p w:rsidR="00971A01" w:rsidRPr="00F06F96" w:rsidRDefault="00E44CEC" w:rsidP="00D27390">
      <w:pPr>
        <w:pStyle w:val="a3"/>
        <w:ind w:left="0" w:firstLine="720"/>
      </w:pPr>
      <w:r w:rsidRPr="00F06F96">
        <w:t>Активное</w:t>
      </w:r>
      <w:r w:rsidRPr="00F06F96">
        <w:rPr>
          <w:spacing w:val="1"/>
        </w:rPr>
        <w:t xml:space="preserve"> </w:t>
      </w:r>
      <w:r w:rsidRPr="00F06F96">
        <w:t>неприятие</w:t>
      </w:r>
      <w:r w:rsidRPr="00F06F96">
        <w:rPr>
          <w:spacing w:val="1"/>
        </w:rPr>
        <w:t xml:space="preserve"> </w:t>
      </w:r>
      <w:r w:rsidRPr="00F06F96">
        <w:t>вредных</w:t>
      </w:r>
      <w:r w:rsidRPr="00F06F96">
        <w:rPr>
          <w:spacing w:val="1"/>
        </w:rPr>
        <w:t xml:space="preserve"> </w:t>
      </w:r>
      <w:r w:rsidRPr="00F06F96">
        <w:t>привычек</w:t>
      </w:r>
      <w:r w:rsidRPr="00F06F96">
        <w:rPr>
          <w:spacing w:val="1"/>
        </w:rPr>
        <w:t xml:space="preserve"> </w:t>
      </w:r>
      <w:r w:rsidRPr="00F06F96">
        <w:t>и</w:t>
      </w:r>
      <w:r w:rsidRPr="00F06F96">
        <w:rPr>
          <w:spacing w:val="1"/>
        </w:rPr>
        <w:t xml:space="preserve"> </w:t>
      </w:r>
      <w:r w:rsidRPr="00F06F96">
        <w:t>иных</w:t>
      </w:r>
      <w:r w:rsidRPr="00F06F96">
        <w:rPr>
          <w:spacing w:val="1"/>
        </w:rPr>
        <w:t xml:space="preserve"> </w:t>
      </w:r>
      <w:r w:rsidRPr="00F06F96">
        <w:t>форм</w:t>
      </w:r>
      <w:r w:rsidRPr="00F06F96">
        <w:rPr>
          <w:spacing w:val="1"/>
        </w:rPr>
        <w:t xml:space="preserve"> </w:t>
      </w:r>
      <w:r w:rsidRPr="00F06F96">
        <w:t>причинения</w:t>
      </w:r>
      <w:r w:rsidRPr="00F06F96">
        <w:rPr>
          <w:spacing w:val="1"/>
        </w:rPr>
        <w:t xml:space="preserve"> </w:t>
      </w:r>
      <w:r w:rsidRPr="00F06F96">
        <w:t>вреда физическому</w:t>
      </w:r>
      <w:r w:rsidRPr="00F06F96">
        <w:rPr>
          <w:spacing w:val="1"/>
        </w:rPr>
        <w:t xml:space="preserve"> </w:t>
      </w:r>
      <w:r w:rsidRPr="00F06F96">
        <w:t>и</w:t>
      </w:r>
      <w:r w:rsidRPr="00F06F96">
        <w:rPr>
          <w:spacing w:val="1"/>
        </w:rPr>
        <w:t xml:space="preserve"> </w:t>
      </w:r>
      <w:r w:rsidRPr="00F06F96">
        <w:t>психическому</w:t>
      </w:r>
      <w:r w:rsidRPr="00F06F96">
        <w:rPr>
          <w:spacing w:val="-6"/>
        </w:rPr>
        <w:t xml:space="preserve"> </w:t>
      </w:r>
      <w:r w:rsidRPr="00F06F96">
        <w:t>здоровью;</w:t>
      </w:r>
    </w:p>
    <w:p w:rsidR="00971A01" w:rsidRPr="00F06F96" w:rsidRDefault="00E44CEC" w:rsidP="00D27390">
      <w:pPr>
        <w:pStyle w:val="a7"/>
        <w:numPr>
          <w:ilvl w:val="0"/>
          <w:numId w:val="35"/>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труду,</w:t>
      </w:r>
      <w:r w:rsidRPr="00F06F96">
        <w:rPr>
          <w:spacing w:val="-5"/>
        </w:rPr>
        <w:t xml:space="preserve"> </w:t>
      </w:r>
      <w:r w:rsidRPr="00F06F96">
        <w:t>осознание</w:t>
      </w:r>
      <w:r w:rsidRPr="00F06F96">
        <w:rPr>
          <w:spacing w:val="-5"/>
        </w:rPr>
        <w:t xml:space="preserve"> </w:t>
      </w:r>
      <w:r w:rsidRPr="00F06F96">
        <w:t>ценности</w:t>
      </w:r>
      <w:r w:rsidRPr="00F06F96">
        <w:rPr>
          <w:spacing w:val="-3"/>
        </w:rPr>
        <w:t xml:space="preserve"> </w:t>
      </w:r>
      <w:r w:rsidRPr="00F06F96">
        <w:t>мастерства,</w:t>
      </w:r>
      <w:r w:rsidRPr="00F06F96">
        <w:rPr>
          <w:spacing w:val="-5"/>
        </w:rPr>
        <w:t xml:space="preserve"> </w:t>
      </w:r>
      <w:r w:rsidRPr="00F06F96">
        <w:t>трудолюбие;</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социально направленной</w:t>
      </w:r>
      <w:r w:rsidRPr="00F06F96">
        <w:rPr>
          <w:spacing w:val="1"/>
        </w:rPr>
        <w:t xml:space="preserve"> </w:t>
      </w:r>
      <w:r w:rsidRPr="00F06F96">
        <w:t>деятельности,</w:t>
      </w:r>
      <w:r w:rsidRPr="00F06F96">
        <w:rPr>
          <w:spacing w:val="1"/>
        </w:rPr>
        <w:t xml:space="preserve"> </w:t>
      </w:r>
      <w:r w:rsidRPr="00F06F96">
        <w:t>способность</w:t>
      </w:r>
      <w:r w:rsidRPr="00F06F96">
        <w:rPr>
          <w:spacing w:val="1"/>
        </w:rPr>
        <w:t xml:space="preserve"> </w:t>
      </w:r>
      <w:r w:rsidRPr="00F06F96">
        <w:t>инициировать,</w:t>
      </w:r>
      <w:r w:rsidRPr="00F06F96">
        <w:rPr>
          <w:spacing w:val="1"/>
        </w:rPr>
        <w:t xml:space="preserve"> </w:t>
      </w:r>
      <w:r w:rsidRPr="00F06F96">
        <w:t>планировать</w:t>
      </w:r>
      <w:r w:rsidRPr="00F06F96">
        <w:rPr>
          <w:spacing w:val="-2"/>
        </w:rPr>
        <w:t xml:space="preserve"> </w:t>
      </w:r>
      <w:r w:rsidRPr="00F06F96">
        <w:t>и</w:t>
      </w:r>
      <w:r w:rsidRPr="00F06F96">
        <w:rPr>
          <w:spacing w:val="2"/>
        </w:rPr>
        <w:t xml:space="preserve"> </w:t>
      </w:r>
      <w:r w:rsidRPr="00F06F96">
        <w:t>самостоятельно</w:t>
      </w:r>
      <w:r w:rsidRPr="00F06F96">
        <w:rPr>
          <w:spacing w:val="1"/>
        </w:rPr>
        <w:t xml:space="preserve"> </w:t>
      </w:r>
      <w:r w:rsidRPr="00F06F96">
        <w:t>выполнять</w:t>
      </w:r>
      <w:r w:rsidRPr="00F06F96">
        <w:rPr>
          <w:spacing w:val="-2"/>
        </w:rPr>
        <w:t xml:space="preserve"> </w:t>
      </w:r>
      <w:r w:rsidRPr="00F06F96">
        <w:t>такую</w:t>
      </w:r>
      <w:r w:rsidRPr="00F06F96">
        <w:rPr>
          <w:spacing w:val="3"/>
        </w:rPr>
        <w:t xml:space="preserve"> </w:t>
      </w:r>
      <w:r w:rsidRPr="00F06F96">
        <w:t>деятельность;</w:t>
      </w:r>
    </w:p>
    <w:p w:rsidR="00971A01" w:rsidRPr="00F06F96" w:rsidRDefault="00E44CEC" w:rsidP="00D27390">
      <w:pPr>
        <w:pStyle w:val="a3"/>
        <w:ind w:left="0" w:firstLine="720"/>
      </w:pPr>
      <w:r w:rsidRPr="00F06F96">
        <w:t>интерес к различным сферам профессиональной деятельности, умение совершать осознанный</w:t>
      </w:r>
      <w:r w:rsidRPr="00F06F96">
        <w:rPr>
          <w:spacing w:val="1"/>
        </w:rPr>
        <w:t xml:space="preserve"> </w:t>
      </w:r>
      <w:r w:rsidRPr="00F06F96">
        <w:t>выбор</w:t>
      </w:r>
      <w:r w:rsidRPr="00F06F96">
        <w:rPr>
          <w:spacing w:val="1"/>
        </w:rPr>
        <w:t xml:space="preserve"> </w:t>
      </w:r>
      <w:r w:rsidRPr="00F06F96">
        <w:t>будущей</w:t>
      </w:r>
      <w:r w:rsidRPr="00F06F96">
        <w:rPr>
          <w:spacing w:val="1"/>
        </w:rPr>
        <w:t xml:space="preserve"> </w:t>
      </w:r>
      <w:r w:rsidRPr="00F06F96">
        <w:t>профессии</w:t>
      </w:r>
      <w:r w:rsidRPr="00F06F96">
        <w:rPr>
          <w:spacing w:val="1"/>
        </w:rPr>
        <w:t xml:space="preserve"> </w:t>
      </w:r>
      <w:r w:rsidRPr="00F06F96">
        <w:t>и</w:t>
      </w:r>
      <w:r w:rsidRPr="00F06F96">
        <w:rPr>
          <w:spacing w:val="1"/>
        </w:rPr>
        <w:t xml:space="preserve"> </w:t>
      </w:r>
      <w:r w:rsidRPr="00F06F96">
        <w:t>реализовывать</w:t>
      </w:r>
      <w:r w:rsidRPr="00F06F96">
        <w:rPr>
          <w:spacing w:val="1"/>
        </w:rPr>
        <w:t xml:space="preserve"> </w:t>
      </w:r>
      <w:r w:rsidRPr="00F06F96">
        <w:t>собственные</w:t>
      </w:r>
      <w:r w:rsidRPr="00F06F96">
        <w:rPr>
          <w:spacing w:val="1"/>
        </w:rPr>
        <w:t xml:space="preserve"> </w:t>
      </w:r>
      <w:r w:rsidRPr="00F06F96">
        <w:t>жизненные</w:t>
      </w:r>
      <w:r w:rsidRPr="00F06F96">
        <w:rPr>
          <w:spacing w:val="1"/>
        </w:rPr>
        <w:t xml:space="preserve"> </w:t>
      </w:r>
      <w:r w:rsidRPr="00F06F96">
        <w:t>планы;</w:t>
      </w:r>
      <w:r w:rsidRPr="00F06F96">
        <w:rPr>
          <w:spacing w:val="1"/>
        </w:rPr>
        <w:t xml:space="preserve"> </w:t>
      </w:r>
      <w:r w:rsidRPr="00F06F96">
        <w:t>мотивация</w:t>
      </w:r>
      <w:r w:rsidRPr="00F06F96">
        <w:rPr>
          <w:spacing w:val="1"/>
        </w:rPr>
        <w:t xml:space="preserve"> </w:t>
      </w:r>
      <w:r w:rsidRPr="00F06F96">
        <w:t>к</w:t>
      </w:r>
      <w:r w:rsidRPr="00F06F96">
        <w:rPr>
          <w:spacing w:val="-57"/>
        </w:rPr>
        <w:t xml:space="preserve"> </w:t>
      </w:r>
      <w:r w:rsidRPr="00F06F96">
        <w:t>эффективному</w:t>
      </w:r>
      <w:r w:rsidRPr="00F06F96">
        <w:rPr>
          <w:spacing w:val="1"/>
        </w:rPr>
        <w:t xml:space="preserve"> </w:t>
      </w:r>
      <w:r w:rsidRPr="00F06F96">
        <w:t>труду</w:t>
      </w:r>
      <w:r w:rsidRPr="00F06F96">
        <w:rPr>
          <w:spacing w:val="1"/>
        </w:rPr>
        <w:t xml:space="preserve"> </w:t>
      </w:r>
      <w:r w:rsidRPr="00F06F96">
        <w:t>и</w:t>
      </w:r>
      <w:r w:rsidRPr="00F06F96">
        <w:rPr>
          <w:spacing w:val="1"/>
        </w:rPr>
        <w:t xml:space="preserve"> </w:t>
      </w:r>
      <w:r w:rsidRPr="00F06F96">
        <w:t>постоянному</w:t>
      </w:r>
      <w:r w:rsidRPr="00F06F96">
        <w:rPr>
          <w:spacing w:val="1"/>
        </w:rPr>
        <w:t xml:space="preserve"> </w:t>
      </w:r>
      <w:r w:rsidRPr="00F06F96">
        <w:t>профессиональному</w:t>
      </w:r>
      <w:r w:rsidRPr="00F06F96">
        <w:rPr>
          <w:spacing w:val="1"/>
        </w:rPr>
        <w:t xml:space="preserve"> </w:t>
      </w:r>
      <w:r w:rsidRPr="00F06F96">
        <w:t>росту,</w:t>
      </w:r>
      <w:r w:rsidRPr="00F06F96">
        <w:rPr>
          <w:spacing w:val="1"/>
        </w:rPr>
        <w:t xml:space="preserve"> </w:t>
      </w:r>
      <w:r w:rsidRPr="00F06F96">
        <w:t>к</w:t>
      </w:r>
      <w:r w:rsidRPr="00F06F96">
        <w:rPr>
          <w:spacing w:val="1"/>
        </w:rPr>
        <w:t xml:space="preserve"> </w:t>
      </w:r>
      <w:r w:rsidRPr="00F06F96">
        <w:t>учету</w:t>
      </w:r>
      <w:r w:rsidRPr="00F06F96">
        <w:rPr>
          <w:spacing w:val="1"/>
        </w:rPr>
        <w:t xml:space="preserve"> </w:t>
      </w:r>
      <w:r w:rsidRPr="00F06F96">
        <w:t>общественных</w:t>
      </w:r>
      <w:r w:rsidRPr="00F06F96">
        <w:rPr>
          <w:spacing w:val="1"/>
        </w:rPr>
        <w:t xml:space="preserve"> </w:t>
      </w:r>
      <w:r w:rsidRPr="00F06F96">
        <w:t>потребностей</w:t>
      </w:r>
      <w:r w:rsidRPr="00F06F96">
        <w:rPr>
          <w:spacing w:val="-1"/>
        </w:rPr>
        <w:t xml:space="preserve"> </w:t>
      </w:r>
      <w:r w:rsidRPr="00F06F96">
        <w:t>при предстоящем выборе</w:t>
      </w:r>
      <w:r w:rsidRPr="00F06F96">
        <w:rPr>
          <w:spacing w:val="-1"/>
        </w:rPr>
        <w:t xml:space="preserve"> </w:t>
      </w:r>
      <w:r w:rsidRPr="00F06F96">
        <w:t>сферы</w:t>
      </w:r>
      <w:r w:rsidRPr="00F06F96">
        <w:rPr>
          <w:spacing w:val="1"/>
        </w:rPr>
        <w:t xml:space="preserve"> </w:t>
      </w:r>
      <w:r w:rsidRPr="00F06F96">
        <w:t>деятельности;</w:t>
      </w:r>
    </w:p>
    <w:p w:rsidR="00971A01" w:rsidRPr="00F06F96" w:rsidRDefault="00E44CEC" w:rsidP="00D27390">
      <w:pPr>
        <w:pStyle w:val="a3"/>
        <w:ind w:left="0" w:firstLine="720"/>
      </w:pPr>
      <w:r w:rsidRPr="00F06F96">
        <w:t>готовность и</w:t>
      </w:r>
      <w:r w:rsidRPr="00F06F96">
        <w:rPr>
          <w:spacing w:val="1"/>
        </w:rPr>
        <w:t xml:space="preserve"> </w:t>
      </w:r>
      <w:r w:rsidRPr="00F06F96">
        <w:t>способность</w:t>
      </w:r>
      <w:r w:rsidRPr="00F06F96">
        <w:rPr>
          <w:spacing w:val="1"/>
        </w:rPr>
        <w:t xml:space="preserve"> </w:t>
      </w:r>
      <w:r w:rsidRPr="00F06F96">
        <w:t>к</w:t>
      </w:r>
      <w:r w:rsidRPr="00F06F96">
        <w:rPr>
          <w:spacing w:val="1"/>
        </w:rPr>
        <w:t xml:space="preserve"> </w:t>
      </w:r>
      <w:r w:rsidRPr="00F06F96">
        <w:t>образованию</w:t>
      </w:r>
      <w:r w:rsidRPr="00F06F96">
        <w:rPr>
          <w:spacing w:val="1"/>
        </w:rPr>
        <w:t xml:space="preserve"> </w:t>
      </w:r>
      <w:r w:rsidRPr="00F06F96">
        <w:t>и</w:t>
      </w:r>
      <w:r w:rsidRPr="00F06F96">
        <w:rPr>
          <w:spacing w:val="1"/>
        </w:rPr>
        <w:t xml:space="preserve"> </w:t>
      </w:r>
      <w:r w:rsidRPr="00F06F96">
        <w:t>самообразованию</w:t>
      </w:r>
      <w:r w:rsidRPr="00F06F96">
        <w:rPr>
          <w:spacing w:val="1"/>
        </w:rPr>
        <w:t xml:space="preserve"> </w:t>
      </w:r>
      <w:r w:rsidRPr="00F06F96">
        <w:t>на</w:t>
      </w:r>
      <w:r w:rsidRPr="00F06F96">
        <w:rPr>
          <w:spacing w:val="1"/>
        </w:rPr>
        <w:t xml:space="preserve"> </w:t>
      </w:r>
      <w:r w:rsidRPr="00F06F96">
        <w:t>протяжении</w:t>
      </w:r>
      <w:r w:rsidRPr="00F06F96">
        <w:rPr>
          <w:spacing w:val="1"/>
        </w:rPr>
        <w:t xml:space="preserve"> </w:t>
      </w:r>
      <w:r w:rsidRPr="00F06F96">
        <w:t>жизни;</w:t>
      </w:r>
    </w:p>
    <w:p w:rsidR="00971A01" w:rsidRPr="00F06F96" w:rsidRDefault="00E44CEC" w:rsidP="00D27390">
      <w:pPr>
        <w:pStyle w:val="a7"/>
        <w:numPr>
          <w:ilvl w:val="0"/>
          <w:numId w:val="35"/>
        </w:numPr>
        <w:tabs>
          <w:tab w:val="left" w:pos="1109"/>
        </w:tabs>
        <w:ind w:left="0" w:firstLine="720"/>
        <w:rPr>
          <w:sz w:val="24"/>
          <w:szCs w:val="24"/>
        </w:rPr>
      </w:pPr>
      <w:r w:rsidRPr="00F06F96">
        <w:rPr>
          <w:sz w:val="24"/>
          <w:szCs w:val="24"/>
        </w:rPr>
        <w:t>экологического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 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1"/>
        </w:rPr>
        <w:t xml:space="preserve"> </w:t>
      </w:r>
      <w:r w:rsidRPr="00F06F96">
        <w:t>проблем;</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w:t>
      </w:r>
      <w:r w:rsidRPr="00F06F96">
        <w:rPr>
          <w:spacing w:val="1"/>
        </w:rPr>
        <w:t xml:space="preserve"> </w:t>
      </w:r>
      <w:r w:rsidRPr="00F06F96">
        <w:t>целей</w:t>
      </w:r>
      <w:r w:rsidRPr="00F06F96">
        <w:rPr>
          <w:spacing w:val="1"/>
        </w:rPr>
        <w:t xml:space="preserve"> </w:t>
      </w:r>
      <w:r w:rsidRPr="00F06F96">
        <w:t>устойчивого</w:t>
      </w:r>
      <w:r w:rsidRPr="00F06F96">
        <w:rPr>
          <w:spacing w:val="-1"/>
        </w:rPr>
        <w:t xml:space="preserve"> </w:t>
      </w:r>
      <w:r w:rsidRPr="00F06F96">
        <w:t>развития человечества;</w:t>
      </w:r>
    </w:p>
    <w:p w:rsidR="00971A01" w:rsidRPr="00F06F96" w:rsidRDefault="00E44CEC" w:rsidP="00D27390">
      <w:pPr>
        <w:pStyle w:val="a3"/>
        <w:ind w:left="0" w:firstLine="720"/>
      </w:pPr>
      <w:r w:rsidRPr="00F06F96">
        <w:t>активное</w:t>
      </w:r>
      <w:r w:rsidRPr="00F06F96">
        <w:rPr>
          <w:spacing w:val="-10"/>
        </w:rPr>
        <w:t xml:space="preserve"> </w:t>
      </w:r>
      <w:r w:rsidRPr="00F06F96">
        <w:t>неприятие</w:t>
      </w:r>
      <w:r w:rsidRPr="00F06F96">
        <w:rPr>
          <w:spacing w:val="-8"/>
        </w:rPr>
        <w:t xml:space="preserve"> </w:t>
      </w:r>
      <w:r w:rsidRPr="00F06F96">
        <w:t>действий,</w:t>
      </w:r>
      <w:r w:rsidRPr="00F06F96">
        <w:rPr>
          <w:spacing w:val="-11"/>
        </w:rPr>
        <w:t xml:space="preserve"> </w:t>
      </w:r>
      <w:r w:rsidRPr="00F06F96">
        <w:t>приносящих</w:t>
      </w:r>
      <w:r w:rsidRPr="00F06F96">
        <w:rPr>
          <w:spacing w:val="-3"/>
        </w:rPr>
        <w:t xml:space="preserve"> </w:t>
      </w:r>
      <w:r w:rsidRPr="00F06F96">
        <w:t>вред</w:t>
      </w:r>
      <w:r w:rsidRPr="00F06F96">
        <w:rPr>
          <w:spacing w:val="-6"/>
        </w:rPr>
        <w:t xml:space="preserve"> </w:t>
      </w:r>
      <w:r w:rsidRPr="00F06F96">
        <w:t>окружающей</w:t>
      </w:r>
      <w:r w:rsidRPr="00F06F96">
        <w:rPr>
          <w:spacing w:val="-5"/>
        </w:rPr>
        <w:t xml:space="preserve"> </w:t>
      </w:r>
      <w:r w:rsidRPr="00F06F96">
        <w:t>среде;</w:t>
      </w:r>
    </w:p>
    <w:p w:rsidR="00971A01" w:rsidRPr="00F06F96" w:rsidRDefault="00E44CEC" w:rsidP="00D27390">
      <w:pPr>
        <w:pStyle w:val="a3"/>
        <w:ind w:left="0" w:firstLine="720"/>
      </w:pPr>
      <w:r w:rsidRPr="00F06F96">
        <w:t>умение</w:t>
      </w:r>
      <w:r w:rsidRPr="00F06F96">
        <w:rPr>
          <w:spacing w:val="1"/>
        </w:rPr>
        <w:t xml:space="preserve"> </w:t>
      </w:r>
      <w:r w:rsidRPr="00F06F96">
        <w:t>прогнозировать</w:t>
      </w:r>
      <w:r w:rsidRPr="00F06F96">
        <w:rPr>
          <w:spacing w:val="1"/>
        </w:rPr>
        <w:t xml:space="preserve"> </w:t>
      </w:r>
      <w:r w:rsidRPr="00F06F96">
        <w:t>неблагоприятные</w:t>
      </w:r>
      <w:r w:rsidRPr="00F06F96">
        <w:rPr>
          <w:spacing w:val="1"/>
        </w:rPr>
        <w:t xml:space="preserve"> </w:t>
      </w:r>
      <w:r w:rsidRPr="00F06F96">
        <w:t>экологические</w:t>
      </w:r>
      <w:r w:rsidRPr="00F06F96">
        <w:rPr>
          <w:spacing w:val="1"/>
        </w:rPr>
        <w:t xml:space="preserve"> </w:t>
      </w:r>
      <w:r w:rsidRPr="00F06F96">
        <w:t>последствия</w:t>
      </w:r>
      <w:r w:rsidRPr="00F06F96">
        <w:rPr>
          <w:spacing w:val="1"/>
        </w:rPr>
        <w:t xml:space="preserve"> </w:t>
      </w:r>
      <w:r w:rsidRPr="00F06F96">
        <w:t>предпринимаемых</w:t>
      </w:r>
      <w:r w:rsidRPr="00F06F96">
        <w:rPr>
          <w:spacing w:val="-57"/>
        </w:rPr>
        <w:t xml:space="preserve"> </w:t>
      </w:r>
      <w:r w:rsidRPr="00F06F96">
        <w:t>действий,</w:t>
      </w:r>
      <w:r w:rsidRPr="00F06F96">
        <w:rPr>
          <w:spacing w:val="-5"/>
        </w:rPr>
        <w:t xml:space="preserve"> </w:t>
      </w:r>
      <w:r w:rsidRPr="00F06F96">
        <w:t>предотвращать</w:t>
      </w:r>
      <w:r w:rsidRPr="00F06F96">
        <w:rPr>
          <w:spacing w:val="2"/>
        </w:rPr>
        <w:t xml:space="preserve"> </w:t>
      </w:r>
      <w:r w:rsidRPr="00F06F96">
        <w:t>их;</w:t>
      </w:r>
    </w:p>
    <w:p w:rsidR="00971A01" w:rsidRPr="00F06F96" w:rsidRDefault="00E44CEC" w:rsidP="00D27390">
      <w:pPr>
        <w:pStyle w:val="a3"/>
        <w:ind w:left="0" w:firstLine="720"/>
      </w:pPr>
      <w:r w:rsidRPr="00F06F96">
        <w:t>расширение</w:t>
      </w:r>
      <w:r w:rsidRPr="00F06F96">
        <w:rPr>
          <w:spacing w:val="-11"/>
        </w:rPr>
        <w:t xml:space="preserve"> </w:t>
      </w:r>
      <w:r w:rsidRPr="00F06F96">
        <w:t>опыта</w:t>
      </w:r>
      <w:r w:rsidRPr="00F06F96">
        <w:rPr>
          <w:spacing w:val="-11"/>
        </w:rPr>
        <w:t xml:space="preserve"> </w:t>
      </w:r>
      <w:r w:rsidRPr="00F06F96">
        <w:t>деятельности</w:t>
      </w:r>
      <w:r w:rsidRPr="00F06F96">
        <w:rPr>
          <w:spacing w:val="-5"/>
        </w:rPr>
        <w:t xml:space="preserve"> </w:t>
      </w:r>
      <w:r w:rsidRPr="00F06F96">
        <w:t>экологической</w:t>
      </w:r>
      <w:r w:rsidRPr="00F06F96">
        <w:rPr>
          <w:spacing w:val="-6"/>
        </w:rPr>
        <w:t xml:space="preserve"> </w:t>
      </w:r>
      <w:r w:rsidRPr="00F06F96">
        <w:t>направленности;</w:t>
      </w:r>
      <w:r w:rsidRPr="00F06F96">
        <w:rPr>
          <w:spacing w:val="-58"/>
        </w:rPr>
        <w:t xml:space="preserve"> </w:t>
      </w:r>
      <w:r w:rsidRPr="00F06F96">
        <w:t>8)ценности</w:t>
      </w:r>
      <w:r w:rsidRPr="00F06F96">
        <w:rPr>
          <w:spacing w:val="-4"/>
        </w:rPr>
        <w:t xml:space="preserve"> </w:t>
      </w:r>
      <w:r w:rsidRPr="00F06F96">
        <w:t>научного</w:t>
      </w:r>
      <w:r w:rsidRPr="00F06F96">
        <w:rPr>
          <w:spacing w:val="-2"/>
        </w:rPr>
        <w:t xml:space="preserve"> </w:t>
      </w:r>
      <w:r w:rsidRPr="00F06F96">
        <w:t>познания:</w:t>
      </w:r>
    </w:p>
    <w:p w:rsidR="00971A01" w:rsidRPr="00F06F96" w:rsidRDefault="00E44CEC" w:rsidP="00D27390">
      <w:pPr>
        <w:pStyle w:val="a3"/>
        <w:ind w:left="0" w:firstLine="720"/>
      </w:pPr>
      <w:r w:rsidRPr="00F06F96">
        <w:t>сформированность мировоззрения, соответствующего современному уровню развития науки,</w:t>
      </w:r>
      <w:r w:rsidRPr="00F06F96">
        <w:rPr>
          <w:spacing w:val="1"/>
        </w:rPr>
        <w:t xml:space="preserve"> </w:t>
      </w:r>
      <w:r w:rsidRPr="00F06F96">
        <w:t>включая</w:t>
      </w:r>
      <w:r w:rsidRPr="00F06F96">
        <w:rPr>
          <w:spacing w:val="1"/>
        </w:rPr>
        <w:t xml:space="preserve"> </w:t>
      </w:r>
      <w:r w:rsidRPr="00F06F96">
        <w:t>социальные</w:t>
      </w:r>
      <w:r w:rsidRPr="00F06F96">
        <w:rPr>
          <w:spacing w:val="1"/>
        </w:rPr>
        <w:t xml:space="preserve"> </w:t>
      </w:r>
      <w:r w:rsidRPr="00F06F96">
        <w:t>науки,</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практики,</w:t>
      </w:r>
      <w:r w:rsidRPr="00F06F96">
        <w:rPr>
          <w:spacing w:val="1"/>
        </w:rPr>
        <w:t xml:space="preserve"> </w:t>
      </w:r>
      <w:r w:rsidRPr="00F06F96">
        <w:t>основанного</w:t>
      </w:r>
      <w:r w:rsidRPr="00F06F96">
        <w:rPr>
          <w:spacing w:val="1"/>
        </w:rPr>
        <w:t xml:space="preserve"> </w:t>
      </w:r>
      <w:r w:rsidRPr="00F06F96">
        <w:t>на</w:t>
      </w:r>
      <w:r w:rsidRPr="00F06F96">
        <w:rPr>
          <w:spacing w:val="1"/>
        </w:rPr>
        <w:t xml:space="preserve"> </w:t>
      </w:r>
      <w:r w:rsidRPr="00F06F96">
        <w:t>диалоге</w:t>
      </w:r>
      <w:r w:rsidRPr="00F06F96">
        <w:rPr>
          <w:spacing w:val="1"/>
        </w:rPr>
        <w:t xml:space="preserve"> </w:t>
      </w:r>
      <w:r w:rsidRPr="00F06F96">
        <w:t>культур,</w:t>
      </w:r>
      <w:r w:rsidRPr="00F06F96">
        <w:rPr>
          <w:spacing w:val="1"/>
        </w:rPr>
        <w:t xml:space="preserve"> </w:t>
      </w:r>
      <w:r w:rsidRPr="00F06F96">
        <w:t>способствующего</w:t>
      </w:r>
      <w:r w:rsidRPr="00F06F96">
        <w:rPr>
          <w:spacing w:val="-2"/>
        </w:rPr>
        <w:t xml:space="preserve"> </w:t>
      </w:r>
      <w:r w:rsidRPr="00F06F96">
        <w:t>осознанию</w:t>
      </w:r>
      <w:r w:rsidRPr="00F06F96">
        <w:rPr>
          <w:spacing w:val="-3"/>
        </w:rPr>
        <w:t xml:space="preserve"> </w:t>
      </w:r>
      <w:r w:rsidRPr="00F06F96">
        <w:t>своего</w:t>
      </w:r>
      <w:r w:rsidRPr="00F06F96">
        <w:rPr>
          <w:spacing w:val="-4"/>
        </w:rPr>
        <w:t xml:space="preserve"> </w:t>
      </w:r>
      <w:r w:rsidRPr="00F06F96">
        <w:t>места в</w:t>
      </w:r>
      <w:r w:rsidRPr="00F06F96">
        <w:rPr>
          <w:spacing w:val="-1"/>
        </w:rPr>
        <w:t xml:space="preserve"> </w:t>
      </w:r>
      <w:r w:rsidRPr="00F06F96">
        <w:t>поликультурном 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1"/>
        </w:rPr>
        <w:t xml:space="preserve"> </w:t>
      </w:r>
      <w:r w:rsidRPr="00F06F96">
        <w:t>и</w:t>
      </w:r>
      <w:r w:rsidRPr="00F06F96">
        <w:rPr>
          <w:spacing w:val="1"/>
        </w:rPr>
        <w:t xml:space="preserve"> </w:t>
      </w:r>
      <w:r w:rsidRPr="00F06F96">
        <w:t>познания</w:t>
      </w:r>
      <w:r w:rsidRPr="00F06F96">
        <w:rPr>
          <w:spacing w:val="1"/>
        </w:rPr>
        <w:t xml:space="preserve"> </w:t>
      </w:r>
      <w:r w:rsidRPr="00F06F96">
        <w:t>мира;</w:t>
      </w:r>
      <w:r w:rsidRPr="00F06F96">
        <w:rPr>
          <w:spacing w:val="1"/>
        </w:rPr>
        <w:t xml:space="preserve"> </w:t>
      </w:r>
      <w:r w:rsidRPr="00F06F96">
        <w:t>языковое</w:t>
      </w:r>
      <w:r w:rsidRPr="00F06F96">
        <w:rPr>
          <w:spacing w:val="1"/>
        </w:rPr>
        <w:t xml:space="preserve"> </w:t>
      </w:r>
      <w:r w:rsidRPr="00F06F96">
        <w:t>и</w:t>
      </w:r>
      <w:r w:rsidRPr="00F06F96">
        <w:rPr>
          <w:spacing w:val="1"/>
        </w:rPr>
        <w:t xml:space="preserve"> </w:t>
      </w:r>
      <w:r w:rsidRPr="00F06F96">
        <w:t>речевое</w:t>
      </w:r>
      <w:r w:rsidRPr="00F06F96">
        <w:rPr>
          <w:spacing w:val="1"/>
        </w:rPr>
        <w:t xml:space="preserve"> </w:t>
      </w:r>
      <w:r w:rsidRPr="00F06F96">
        <w:t>развитие</w:t>
      </w:r>
      <w:r w:rsidRPr="00F06F96">
        <w:rPr>
          <w:spacing w:val="1"/>
        </w:rPr>
        <w:t xml:space="preserve"> </w:t>
      </w:r>
      <w:r w:rsidRPr="00F06F96">
        <w:t>человека,</w:t>
      </w:r>
      <w:r w:rsidRPr="00F06F96">
        <w:rPr>
          <w:spacing w:val="1"/>
        </w:rPr>
        <w:t xml:space="preserve"> </w:t>
      </w:r>
      <w:r w:rsidRPr="00F06F96">
        <w:t>включая</w:t>
      </w:r>
      <w:r w:rsidRPr="00F06F96">
        <w:rPr>
          <w:spacing w:val="1"/>
        </w:rPr>
        <w:t xml:space="preserve"> </w:t>
      </w:r>
      <w:r w:rsidRPr="00F06F96">
        <w:t>понимание</w:t>
      </w:r>
      <w:r w:rsidRPr="00F06F96">
        <w:rPr>
          <w:spacing w:val="1"/>
        </w:rPr>
        <w:t xml:space="preserve"> </w:t>
      </w:r>
      <w:r w:rsidRPr="00F06F96">
        <w:t>языка</w:t>
      </w:r>
      <w:r w:rsidRPr="00F06F96">
        <w:rPr>
          <w:spacing w:val="1"/>
        </w:rPr>
        <w:t xml:space="preserve"> </w:t>
      </w:r>
      <w:r w:rsidRPr="00F06F96">
        <w:t>социально-экономической</w:t>
      </w:r>
      <w:r w:rsidRPr="00F06F96">
        <w:rPr>
          <w:spacing w:val="-1"/>
        </w:rPr>
        <w:t xml:space="preserve"> </w:t>
      </w:r>
      <w:r w:rsidRPr="00F06F96">
        <w:t>и</w:t>
      </w:r>
      <w:r w:rsidRPr="00F06F96">
        <w:rPr>
          <w:spacing w:val="-4"/>
        </w:rPr>
        <w:t xml:space="preserve"> </w:t>
      </w:r>
      <w:r w:rsidRPr="00F06F96">
        <w:t>политической</w:t>
      </w:r>
      <w:r w:rsidRPr="00F06F96">
        <w:rPr>
          <w:spacing w:val="-1"/>
        </w:rPr>
        <w:t xml:space="preserve"> </w:t>
      </w:r>
      <w:r w:rsidRPr="00F06F96">
        <w:t>коммуникации;</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57"/>
        </w:rPr>
        <w:t xml:space="preserve"> </w:t>
      </w:r>
      <w:r w:rsidRPr="00F06F96">
        <w:t>исследовательскую деятельность индивидуально и в группе; мотивация к познанию и творчеству,</w:t>
      </w:r>
      <w:r w:rsidRPr="00F06F96">
        <w:rPr>
          <w:spacing w:val="1"/>
        </w:rPr>
        <w:t xml:space="preserve"> </w:t>
      </w:r>
      <w:r w:rsidRPr="00F06F96">
        <w:t>обучению</w:t>
      </w:r>
      <w:r w:rsidRPr="00F06F96">
        <w:rPr>
          <w:spacing w:val="1"/>
        </w:rPr>
        <w:t xml:space="preserve"> </w:t>
      </w:r>
      <w:r w:rsidRPr="00F06F96">
        <w:t>и</w:t>
      </w:r>
      <w:r w:rsidRPr="00F06F96">
        <w:rPr>
          <w:spacing w:val="1"/>
        </w:rPr>
        <w:t xml:space="preserve"> </w:t>
      </w:r>
      <w:r w:rsidRPr="00F06F96">
        <w:t>самообучению</w:t>
      </w:r>
      <w:r w:rsidRPr="00F06F96">
        <w:rPr>
          <w:spacing w:val="1"/>
        </w:rPr>
        <w:t xml:space="preserve"> </w:t>
      </w:r>
      <w:r w:rsidRPr="00F06F96">
        <w:t>на</w:t>
      </w:r>
      <w:r w:rsidRPr="00F06F96">
        <w:rPr>
          <w:spacing w:val="1"/>
        </w:rPr>
        <w:t xml:space="preserve"> </w:t>
      </w:r>
      <w:r w:rsidRPr="00F06F96">
        <w:t>протяжении</w:t>
      </w:r>
      <w:r w:rsidRPr="00F06F96">
        <w:rPr>
          <w:spacing w:val="1"/>
        </w:rPr>
        <w:t xml:space="preserve"> </w:t>
      </w:r>
      <w:r w:rsidRPr="00F06F96">
        <w:t>всей</w:t>
      </w:r>
      <w:r w:rsidRPr="00F06F96">
        <w:rPr>
          <w:spacing w:val="1"/>
        </w:rPr>
        <w:t xml:space="preserve"> </w:t>
      </w:r>
      <w:r w:rsidRPr="00F06F96">
        <w:t>жизни,</w:t>
      </w:r>
      <w:r w:rsidRPr="00F06F96">
        <w:rPr>
          <w:spacing w:val="1"/>
        </w:rPr>
        <w:t xml:space="preserve"> </w:t>
      </w:r>
      <w:r w:rsidRPr="00F06F96">
        <w:t>интерес</w:t>
      </w:r>
      <w:r w:rsidRPr="00F06F96">
        <w:rPr>
          <w:spacing w:val="1"/>
        </w:rPr>
        <w:t xml:space="preserve"> </w:t>
      </w:r>
      <w:r w:rsidRPr="00F06F96">
        <w:t>к</w:t>
      </w:r>
      <w:r w:rsidRPr="00F06F96">
        <w:rPr>
          <w:spacing w:val="1"/>
        </w:rPr>
        <w:t xml:space="preserve"> </w:t>
      </w:r>
      <w:r w:rsidRPr="00F06F96">
        <w:t>изучению</w:t>
      </w:r>
      <w:r w:rsidRPr="00F06F96">
        <w:rPr>
          <w:spacing w:val="1"/>
        </w:rPr>
        <w:t xml:space="preserve"> </w:t>
      </w:r>
      <w:r w:rsidRPr="00F06F96">
        <w:t>социальных</w:t>
      </w:r>
      <w:r w:rsidRPr="00F06F96">
        <w:rPr>
          <w:spacing w:val="1"/>
        </w:rPr>
        <w:t xml:space="preserve"> </w:t>
      </w:r>
      <w:r w:rsidRPr="00F06F96">
        <w:t>и</w:t>
      </w:r>
      <w:r w:rsidRPr="00F06F96">
        <w:rPr>
          <w:spacing w:val="1"/>
        </w:rPr>
        <w:t xml:space="preserve"> </w:t>
      </w:r>
      <w:r w:rsidRPr="00F06F96">
        <w:t>гуманитарных</w:t>
      </w:r>
      <w:r w:rsidRPr="00F06F96">
        <w:rPr>
          <w:spacing w:val="-2"/>
        </w:rPr>
        <w:t xml:space="preserve"> </w:t>
      </w:r>
      <w:r w:rsidRPr="00F06F96">
        <w:t>дисциплин.</w:t>
      </w:r>
    </w:p>
    <w:p w:rsidR="00B4030D" w:rsidRPr="00F06F96" w:rsidRDefault="00B4030D" w:rsidP="00D27390">
      <w:pPr>
        <w:pStyle w:val="a3"/>
        <w:ind w:left="0" w:firstLine="720"/>
      </w:pPr>
    </w:p>
    <w:p w:rsidR="00B4030D" w:rsidRPr="00F06F96" w:rsidRDefault="00B4030D" w:rsidP="00D27390">
      <w:pPr>
        <w:pStyle w:val="a3"/>
        <w:ind w:left="0" w:firstLine="720"/>
      </w:pP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у</w:t>
      </w:r>
      <w:r w:rsidRPr="00F06F96">
        <w:rPr>
          <w:spacing w:val="1"/>
        </w:rPr>
        <w:t xml:space="preserve"> </w:t>
      </w:r>
      <w:r w:rsidRPr="00F06F96">
        <w:t>них</w:t>
      </w:r>
      <w:r w:rsidRPr="00F06F96">
        <w:rPr>
          <w:spacing w:val="1"/>
        </w:rPr>
        <w:t xml:space="preserve"> </w:t>
      </w:r>
      <w:r w:rsidRPr="00F06F96">
        <w:t>совершенствуется</w:t>
      </w:r>
      <w:r w:rsidRPr="00F06F96">
        <w:rPr>
          <w:spacing w:val="1"/>
        </w:rPr>
        <w:t xml:space="preserve"> </w:t>
      </w:r>
      <w:r w:rsidRPr="00F06F96">
        <w:t>эмоциональный</w:t>
      </w:r>
      <w:r w:rsidRPr="00F06F96">
        <w:rPr>
          <w:spacing w:val="1"/>
        </w:rPr>
        <w:t xml:space="preserve"> </w:t>
      </w:r>
      <w:r w:rsidRPr="00F06F96">
        <w:t>интеллект,</w:t>
      </w:r>
      <w:r w:rsidRPr="00F06F96">
        <w:rPr>
          <w:spacing w:val="-3"/>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свое эмоциональное состояние, видеть</w:t>
      </w:r>
      <w:r w:rsidRPr="00F06F96">
        <w:rPr>
          <w:spacing w:val="1"/>
        </w:rPr>
        <w:t xml:space="preserve"> </w:t>
      </w:r>
      <w:r w:rsidRPr="00F06F96">
        <w:t>направления</w:t>
      </w:r>
      <w:r w:rsidRPr="00F06F96">
        <w:rPr>
          <w:spacing w:val="1"/>
        </w:rPr>
        <w:t xml:space="preserve"> </w:t>
      </w:r>
      <w:r w:rsidRPr="00F06F96">
        <w:t>развития</w:t>
      </w:r>
      <w:r w:rsidRPr="00F06F96">
        <w:rPr>
          <w:spacing w:val="1"/>
        </w:rPr>
        <w:t xml:space="preserve"> </w:t>
      </w:r>
      <w:r w:rsidRPr="00F06F96">
        <w:t>собственной</w:t>
      </w:r>
      <w:r w:rsidRPr="00F06F96">
        <w:rPr>
          <w:spacing w:val="1"/>
        </w:rPr>
        <w:t xml:space="preserve"> </w:t>
      </w:r>
      <w:r w:rsidRPr="00F06F96">
        <w:t>эмоциональной</w:t>
      </w:r>
      <w:r w:rsidRPr="00F06F96">
        <w:rPr>
          <w:spacing w:val="1"/>
        </w:rPr>
        <w:t xml:space="preserve"> </w:t>
      </w:r>
      <w:r w:rsidRPr="00F06F96">
        <w:t>сферы,</w:t>
      </w:r>
      <w:r w:rsidRPr="00F06F96">
        <w:rPr>
          <w:spacing w:val="1"/>
        </w:rPr>
        <w:t xml:space="preserve"> </w:t>
      </w:r>
      <w:r w:rsidRPr="00F06F96">
        <w:t>быть</w:t>
      </w:r>
      <w:r w:rsidRPr="00F06F96">
        <w:rPr>
          <w:spacing w:val="1"/>
        </w:rPr>
        <w:t xml:space="preserve"> </w:t>
      </w:r>
      <w:r w:rsidRPr="00F06F96">
        <w:t>уверенным</w:t>
      </w:r>
      <w:r w:rsidRPr="00F06F96">
        <w:rPr>
          <w:spacing w:val="1"/>
        </w:rPr>
        <w:t xml:space="preserve"> </w:t>
      </w:r>
      <w:r w:rsidRPr="00F06F96">
        <w:t>в</w:t>
      </w:r>
      <w:r w:rsidRPr="00F06F96">
        <w:rPr>
          <w:spacing w:val="1"/>
        </w:rPr>
        <w:t xml:space="preserve"> </w:t>
      </w:r>
      <w:r w:rsidRPr="00F06F96">
        <w:t>себе</w:t>
      </w:r>
      <w:r w:rsidRPr="00F06F96">
        <w:rPr>
          <w:spacing w:val="61"/>
        </w:rPr>
        <w:t xml:space="preserve"> </w:t>
      </w:r>
      <w:r w:rsidRPr="00F06F96">
        <w:t>в</w:t>
      </w:r>
      <w:r w:rsidRPr="00F06F96">
        <w:rPr>
          <w:spacing w:val="1"/>
        </w:rPr>
        <w:t xml:space="preserve"> </w:t>
      </w:r>
      <w:r w:rsidRPr="00F06F96">
        <w:t>межличностном</w:t>
      </w:r>
      <w:r w:rsidRPr="00F06F96">
        <w:rPr>
          <w:spacing w:val="-1"/>
        </w:rPr>
        <w:t xml:space="preserve"> </w:t>
      </w:r>
      <w:r w:rsidRPr="00F06F96">
        <w:t>взаимодействии и</w:t>
      </w:r>
      <w:r w:rsidRPr="00F06F96">
        <w:rPr>
          <w:spacing w:val="-2"/>
        </w:rPr>
        <w:t xml:space="preserve"> </w:t>
      </w:r>
      <w:r w:rsidRPr="00F06F96">
        <w:t>при</w:t>
      </w:r>
      <w:r w:rsidRPr="00F06F96">
        <w:rPr>
          <w:spacing w:val="-1"/>
        </w:rPr>
        <w:t xml:space="preserve"> </w:t>
      </w:r>
      <w:r w:rsidRPr="00F06F96">
        <w:t>принятии</w:t>
      </w:r>
      <w:r w:rsidRPr="00F06F96">
        <w:rPr>
          <w:spacing w:val="-1"/>
        </w:rPr>
        <w:t xml:space="preserve"> </w:t>
      </w:r>
      <w:r w:rsidRPr="00F06F96">
        <w:t>решений;</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свое</w:t>
      </w:r>
      <w:r w:rsidRPr="00F06F96">
        <w:rPr>
          <w:spacing w:val="1"/>
        </w:rPr>
        <w:t xml:space="preserve"> </w:t>
      </w:r>
      <w:r w:rsidRPr="00F06F96">
        <w:rPr>
          <w:spacing w:val="-1"/>
        </w:rPr>
        <w:t xml:space="preserve">поведение, способность адаптироваться </w:t>
      </w:r>
      <w:r w:rsidRPr="00F06F96">
        <w:t>к эмоциональным изменениям и проявлять гибкость, быть</w:t>
      </w:r>
      <w:r w:rsidRPr="00F06F96">
        <w:rPr>
          <w:spacing w:val="1"/>
        </w:rPr>
        <w:t xml:space="preserve"> </w:t>
      </w:r>
      <w:r w:rsidRPr="00F06F96">
        <w:t>открытым</w:t>
      </w:r>
      <w:r w:rsidRPr="00F06F96">
        <w:rPr>
          <w:spacing w:val="-2"/>
        </w:rPr>
        <w:t xml:space="preserve"> </w:t>
      </w:r>
      <w:r w:rsidRPr="00F06F96">
        <w:t>новому;</w:t>
      </w:r>
    </w:p>
    <w:p w:rsidR="00971A01" w:rsidRPr="00F06F96" w:rsidRDefault="00E44CEC" w:rsidP="00D27390">
      <w:pPr>
        <w:pStyle w:val="a3"/>
        <w:ind w:left="0" w:firstLine="720"/>
      </w:pPr>
      <w:r w:rsidRPr="00F06F96">
        <w:t>внутренней</w:t>
      </w:r>
      <w:r w:rsidRPr="00F06F96">
        <w:rPr>
          <w:spacing w:val="1"/>
        </w:rPr>
        <w:t xml:space="preserve"> </w:t>
      </w:r>
      <w:r w:rsidRPr="00F06F96">
        <w:t>мотивации,</w:t>
      </w:r>
      <w:r w:rsidRPr="00F06F96">
        <w:rPr>
          <w:spacing w:val="1"/>
        </w:rPr>
        <w:t xml:space="preserve"> </w:t>
      </w:r>
      <w:r w:rsidRPr="00F06F96">
        <w:t>включающей</w:t>
      </w:r>
      <w:r w:rsidRPr="00F06F96">
        <w:rPr>
          <w:spacing w:val="1"/>
        </w:rPr>
        <w:t xml:space="preserve"> </w:t>
      </w:r>
      <w:r w:rsidRPr="00F06F96">
        <w:t>стремление к достижению цели</w:t>
      </w:r>
      <w:r w:rsidRPr="00F06F96">
        <w:rPr>
          <w:spacing w:val="1"/>
        </w:rPr>
        <w:t xml:space="preserve"> </w:t>
      </w:r>
      <w:r w:rsidRPr="00F06F96">
        <w:t>и</w:t>
      </w:r>
      <w:r w:rsidRPr="00F06F96">
        <w:rPr>
          <w:spacing w:val="1"/>
        </w:rPr>
        <w:t xml:space="preserve"> </w:t>
      </w:r>
      <w:r w:rsidRPr="00F06F96">
        <w:t>успеху, оптимизм,</w:t>
      </w:r>
      <w:r w:rsidRPr="00F06F96">
        <w:rPr>
          <w:spacing w:val="1"/>
        </w:rPr>
        <w:t xml:space="preserve"> </w:t>
      </w:r>
      <w:r w:rsidRPr="00F06F96">
        <w:t>инициативность, умение действовать, исходя из своих возможностей; готовность и способность</w:t>
      </w:r>
      <w:r w:rsidRPr="00F06F96">
        <w:rPr>
          <w:spacing w:val="1"/>
        </w:rPr>
        <w:t xml:space="preserve"> </w:t>
      </w:r>
      <w:r w:rsidRPr="00F06F96">
        <w:t>овладевать</w:t>
      </w:r>
      <w:r w:rsidRPr="00F06F96">
        <w:rPr>
          <w:spacing w:val="1"/>
        </w:rPr>
        <w:t xml:space="preserve"> </w:t>
      </w:r>
      <w:r w:rsidRPr="00F06F96">
        <w:t>новыми</w:t>
      </w:r>
      <w:r w:rsidRPr="00F06F96">
        <w:rPr>
          <w:spacing w:val="2"/>
        </w:rPr>
        <w:t xml:space="preserve"> </w:t>
      </w:r>
      <w:r w:rsidRPr="00F06F96">
        <w:t>социальными</w:t>
      </w:r>
      <w:r w:rsidRPr="00F06F96">
        <w:rPr>
          <w:spacing w:val="1"/>
        </w:rPr>
        <w:t xml:space="preserve"> </w:t>
      </w:r>
      <w:r w:rsidRPr="00F06F96">
        <w:t>практиками,</w:t>
      </w:r>
      <w:r w:rsidRPr="00F06F96">
        <w:rPr>
          <w:spacing w:val="-3"/>
        </w:rPr>
        <w:t xml:space="preserve"> </w:t>
      </w:r>
      <w:r w:rsidRPr="00F06F96">
        <w:t>осваивать</w:t>
      </w:r>
      <w:r w:rsidRPr="00F06F96">
        <w:rPr>
          <w:spacing w:val="1"/>
        </w:rPr>
        <w:t xml:space="preserve"> </w:t>
      </w:r>
      <w:r w:rsidRPr="00F06F96">
        <w:t>типичные</w:t>
      </w:r>
      <w:r w:rsidRPr="00F06F96">
        <w:rPr>
          <w:spacing w:val="-3"/>
        </w:rPr>
        <w:t xml:space="preserve"> </w:t>
      </w:r>
      <w:r w:rsidRPr="00F06F96">
        <w:t>социальные</w:t>
      </w:r>
      <w:r w:rsidRPr="00F06F96">
        <w:rPr>
          <w:spacing w:val="-6"/>
        </w:rPr>
        <w:t xml:space="preserve"> </w:t>
      </w:r>
      <w:r w:rsidRPr="00F06F96">
        <w:t>роли;</w:t>
      </w:r>
    </w:p>
    <w:p w:rsidR="00971A01" w:rsidRPr="00F06F96" w:rsidRDefault="00E44CEC" w:rsidP="00D27390">
      <w:pPr>
        <w:pStyle w:val="a3"/>
        <w:ind w:left="0" w:firstLine="720"/>
      </w:pPr>
      <w:r w:rsidRPr="00F06F96">
        <w:t>эмпатии,</w:t>
      </w:r>
      <w:r w:rsidRPr="00F06F96">
        <w:rPr>
          <w:spacing w:val="2"/>
        </w:rPr>
        <w:t xml:space="preserve"> </w:t>
      </w:r>
      <w:r w:rsidRPr="00F06F96">
        <w:t>включающей</w:t>
      </w:r>
      <w:r w:rsidRPr="00F06F96">
        <w:rPr>
          <w:spacing w:val="2"/>
        </w:rPr>
        <w:t xml:space="preserve"> </w:t>
      </w:r>
      <w:r w:rsidRPr="00F06F96">
        <w:t>способность</w:t>
      </w:r>
      <w:r w:rsidRPr="00F06F96">
        <w:rPr>
          <w:spacing w:val="5"/>
        </w:rPr>
        <w:t xml:space="preserve"> </w:t>
      </w:r>
      <w:r w:rsidRPr="00F06F96">
        <w:t>понимать</w:t>
      </w:r>
      <w:r w:rsidRPr="00F06F96">
        <w:rPr>
          <w:spacing w:val="4"/>
        </w:rPr>
        <w:t xml:space="preserve"> </w:t>
      </w:r>
      <w:r w:rsidRPr="00F06F96">
        <w:t>эмоциональное</w:t>
      </w:r>
      <w:r w:rsidRPr="00F06F96">
        <w:rPr>
          <w:spacing w:val="2"/>
        </w:rPr>
        <w:t xml:space="preserve"> </w:t>
      </w:r>
      <w:r w:rsidRPr="00F06F96">
        <w:t>состояние</w:t>
      </w:r>
      <w:r w:rsidRPr="00F06F96">
        <w:rPr>
          <w:spacing w:val="1"/>
        </w:rPr>
        <w:t xml:space="preserve"> </w:t>
      </w:r>
      <w:r w:rsidRPr="00F06F96">
        <w:t>других,учитывать</w:t>
      </w:r>
      <w:r w:rsidRPr="00F06F96">
        <w:rPr>
          <w:spacing w:val="5"/>
        </w:rPr>
        <w:t xml:space="preserve"> </w:t>
      </w:r>
      <w:r w:rsidRPr="00F06F96">
        <w:t>его</w:t>
      </w:r>
      <w:r w:rsidR="00D27390" w:rsidRPr="00F06F96">
        <w:t xml:space="preserve"> п</w:t>
      </w:r>
      <w:r w:rsidRPr="00F06F96">
        <w:t>ри</w:t>
      </w:r>
      <w:r w:rsidRPr="00F06F96">
        <w:rPr>
          <w:spacing w:val="-3"/>
        </w:rPr>
        <w:t xml:space="preserve"> </w:t>
      </w:r>
      <w:r w:rsidRPr="00F06F96">
        <w:t>осуществлении</w:t>
      </w:r>
      <w:r w:rsidRPr="00F06F96">
        <w:rPr>
          <w:spacing w:val="-2"/>
        </w:rPr>
        <w:t xml:space="preserve"> </w:t>
      </w:r>
      <w:r w:rsidRPr="00F06F96">
        <w:t>коммуникации,</w:t>
      </w:r>
      <w:r w:rsidRPr="00F06F96">
        <w:rPr>
          <w:spacing w:val="-1"/>
        </w:rPr>
        <w:t xml:space="preserve"> </w:t>
      </w:r>
      <w:r w:rsidRPr="00F06F96">
        <w:t>способность</w:t>
      </w:r>
      <w:r w:rsidRPr="00F06F96">
        <w:rPr>
          <w:spacing w:val="-1"/>
        </w:rPr>
        <w:t xml:space="preserve"> </w:t>
      </w:r>
      <w:r w:rsidRPr="00F06F96">
        <w:t>к</w:t>
      </w:r>
      <w:r w:rsidRPr="00F06F96">
        <w:rPr>
          <w:spacing w:val="-2"/>
        </w:rPr>
        <w:t xml:space="preserve"> </w:t>
      </w:r>
      <w:r w:rsidRPr="00F06F96">
        <w:t>сочувствию</w:t>
      </w:r>
      <w:r w:rsidRPr="00F06F96">
        <w:rPr>
          <w:spacing w:val="-2"/>
        </w:rPr>
        <w:t xml:space="preserve"> </w:t>
      </w:r>
      <w:r w:rsidRPr="00F06F96">
        <w:t>и</w:t>
      </w:r>
      <w:r w:rsidRPr="00F06F96">
        <w:rPr>
          <w:spacing w:val="-2"/>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 проявлять</w:t>
      </w:r>
      <w:r w:rsidRPr="00F06F96">
        <w:rPr>
          <w:spacing w:val="-2"/>
        </w:rPr>
        <w:t xml:space="preserve"> </w:t>
      </w:r>
      <w:r w:rsidRPr="00F06F96">
        <w:t>интерес и разрешать</w:t>
      </w:r>
      <w:r w:rsidRPr="00F06F96">
        <w:rPr>
          <w:spacing w:val="1"/>
        </w:rPr>
        <w:t xml:space="preserve"> </w:t>
      </w:r>
      <w:r w:rsidRPr="00F06F96">
        <w:t>конфликты.</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обществознания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 деятельность.</w:t>
      </w:r>
    </w:p>
    <w:p w:rsidR="00971A01" w:rsidRPr="00F06F96" w:rsidRDefault="00E44CEC" w:rsidP="00D27390">
      <w:pPr>
        <w:pStyle w:val="a3"/>
        <w:ind w:left="0" w:firstLine="720"/>
      </w:pPr>
      <w:r w:rsidRPr="00F06F96">
        <w:t>У обучающегося будут</w:t>
      </w:r>
      <w:r w:rsidRPr="00F06F96">
        <w:rPr>
          <w:spacing w:val="1"/>
        </w:rPr>
        <w:t xml:space="preserve"> </w:t>
      </w:r>
      <w:r w:rsidRPr="00F06F96">
        <w:t>сформированы следующие базовые логические 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самостоятельно формулировать и актуализировать социальную проблему, рассматривать ее</w:t>
      </w:r>
      <w:r w:rsidRPr="00F06F96">
        <w:rPr>
          <w:spacing w:val="1"/>
        </w:rPr>
        <w:t xml:space="preserve"> </w:t>
      </w:r>
      <w:r w:rsidRPr="00F06F96">
        <w:t>всесторонне;</w:t>
      </w:r>
    </w:p>
    <w:p w:rsidR="00971A01" w:rsidRPr="00F06F96" w:rsidRDefault="00E44CEC" w:rsidP="00D27390">
      <w:pPr>
        <w:pStyle w:val="a3"/>
        <w:ind w:left="0" w:firstLine="720"/>
      </w:pPr>
      <w:r w:rsidRPr="00F06F96">
        <w:t>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сравнения,</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обобщения</w:t>
      </w:r>
      <w:r w:rsidRPr="00F06F96">
        <w:rPr>
          <w:spacing w:val="-1"/>
        </w:rPr>
        <w:t xml:space="preserve"> </w:t>
      </w:r>
      <w:r w:rsidRPr="00F06F96">
        <w:t>социальных</w:t>
      </w:r>
      <w:r w:rsidRPr="00F06F96">
        <w:rPr>
          <w:spacing w:val="1"/>
        </w:rPr>
        <w:t xml:space="preserve"> </w:t>
      </w:r>
      <w:r w:rsidRPr="00F06F96">
        <w:t>объектов,</w:t>
      </w:r>
      <w:r w:rsidRPr="00F06F96">
        <w:rPr>
          <w:spacing w:val="1"/>
        </w:rPr>
        <w:t xml:space="preserve"> </w:t>
      </w:r>
      <w:r w:rsidRPr="00F06F96">
        <w:t>явлений</w:t>
      </w:r>
      <w:r w:rsidRPr="00F06F96">
        <w:rPr>
          <w:spacing w:val="-2"/>
        </w:rPr>
        <w:t xml:space="preserve"> </w:t>
      </w:r>
      <w:r w:rsidRPr="00F06F96">
        <w:t>и</w:t>
      </w:r>
      <w:r w:rsidRPr="00F06F96">
        <w:rPr>
          <w:spacing w:val="-3"/>
        </w:rPr>
        <w:t xml:space="preserve"> </w:t>
      </w:r>
      <w:r w:rsidRPr="00F06F96">
        <w:t>процессов;</w:t>
      </w:r>
    </w:p>
    <w:p w:rsidR="00971A01" w:rsidRPr="00F06F96" w:rsidRDefault="00E44CEC" w:rsidP="00D27390">
      <w:pPr>
        <w:pStyle w:val="a3"/>
        <w:ind w:left="0" w:firstLine="720"/>
      </w:pPr>
      <w:r w:rsidRPr="00F06F96">
        <w:t>определять</w:t>
      </w:r>
      <w:r w:rsidRPr="00F06F96">
        <w:rPr>
          <w:spacing w:val="1"/>
        </w:rPr>
        <w:t xml:space="preserve"> </w:t>
      </w:r>
      <w:r w:rsidRPr="00F06F96">
        <w:t>цели</w:t>
      </w:r>
      <w:r w:rsidRPr="00F06F96">
        <w:rPr>
          <w:spacing w:val="1"/>
        </w:rPr>
        <w:t xml:space="preserve"> </w:t>
      </w:r>
      <w:r w:rsidRPr="00F06F96">
        <w:t>познавательной</w:t>
      </w:r>
      <w:r w:rsidRPr="00F06F96">
        <w:rPr>
          <w:spacing w:val="1"/>
        </w:rPr>
        <w:t xml:space="preserve"> </w:t>
      </w:r>
      <w:r w:rsidRPr="00F06F96">
        <w:t>деятельности,</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61"/>
        </w:rPr>
        <w:t xml:space="preserve"> </w:t>
      </w:r>
      <w:r w:rsidRPr="00F06F96">
        <w:t>их</w:t>
      </w:r>
      <w:r w:rsidRPr="00F06F96">
        <w:rPr>
          <w:spacing w:val="1"/>
        </w:rPr>
        <w:t xml:space="preserve"> </w:t>
      </w:r>
      <w:r w:rsidRPr="00F06F96">
        <w:t>достижения;</w:t>
      </w:r>
    </w:p>
    <w:p w:rsidR="00971A01" w:rsidRPr="00F06F96" w:rsidRDefault="00E44CEC" w:rsidP="00D27390">
      <w:pPr>
        <w:pStyle w:val="a3"/>
        <w:ind w:left="0" w:firstLine="720"/>
      </w:pPr>
      <w:r w:rsidRPr="00F06F96">
        <w:t>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социальных</w:t>
      </w:r>
      <w:r w:rsidRPr="00F06F96">
        <w:rPr>
          <w:spacing w:val="1"/>
        </w:rPr>
        <w:t xml:space="preserve"> </w:t>
      </w:r>
      <w:r w:rsidRPr="00F06F96">
        <w:t>явлениях</w:t>
      </w:r>
      <w:r w:rsidRPr="00F06F96">
        <w:rPr>
          <w:spacing w:val="1"/>
        </w:rPr>
        <w:t xml:space="preserve"> </w:t>
      </w:r>
      <w:r w:rsidRPr="00F06F96">
        <w:t>и</w:t>
      </w:r>
      <w:r w:rsidRPr="00F06F96">
        <w:rPr>
          <w:spacing w:val="1"/>
        </w:rPr>
        <w:t xml:space="preserve"> </w:t>
      </w:r>
      <w:r w:rsidRPr="00F06F96">
        <w:t>процессах;</w:t>
      </w:r>
    </w:p>
    <w:p w:rsidR="00971A01" w:rsidRPr="00F06F96" w:rsidRDefault="00E44CEC" w:rsidP="00D27390">
      <w:pPr>
        <w:pStyle w:val="a3"/>
        <w:ind w:left="0" w:firstLine="720"/>
      </w:pPr>
      <w:r w:rsidRPr="00F06F96">
        <w:t>вносить</w:t>
      </w:r>
      <w:r w:rsidRPr="00F06F96">
        <w:rPr>
          <w:spacing w:val="1"/>
        </w:rPr>
        <w:t xml:space="preserve"> </w:t>
      </w:r>
      <w:r w:rsidRPr="00F06F96">
        <w:t>коррективы</w:t>
      </w:r>
      <w:r w:rsidRPr="00F06F96">
        <w:rPr>
          <w:spacing w:val="1"/>
        </w:rPr>
        <w:t xml:space="preserve"> </w:t>
      </w:r>
      <w:r w:rsidRPr="00F06F96">
        <w:t>в</w:t>
      </w:r>
      <w:r w:rsidRPr="00F06F96">
        <w:rPr>
          <w:spacing w:val="1"/>
        </w:rPr>
        <w:t xml:space="preserve"> </w:t>
      </w:r>
      <w:r w:rsidRPr="00F06F96">
        <w:t>деятельность</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разных</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оценивать</w:t>
      </w:r>
      <w:r w:rsidRPr="00F06F96">
        <w:rPr>
          <w:spacing w:val="1"/>
        </w:rPr>
        <w:t xml:space="preserve"> </w:t>
      </w:r>
      <w:r w:rsidRPr="00F06F96">
        <w:t>соответствие</w:t>
      </w:r>
      <w:r w:rsidRPr="00F06F96">
        <w:rPr>
          <w:spacing w:val="-4"/>
        </w:rPr>
        <w:t xml:space="preserve"> </w:t>
      </w:r>
      <w:r w:rsidRPr="00F06F96">
        <w:t>результатов</w:t>
      </w:r>
      <w:r w:rsidRPr="00F06F96">
        <w:rPr>
          <w:spacing w:val="-2"/>
        </w:rPr>
        <w:t xml:space="preserve"> </w:t>
      </w:r>
      <w:r w:rsidRPr="00F06F96">
        <w:t>целям,</w:t>
      </w:r>
      <w:r w:rsidRPr="00F06F96">
        <w:rPr>
          <w:spacing w:val="-4"/>
        </w:rPr>
        <w:t xml:space="preserve"> </w:t>
      </w:r>
      <w:r w:rsidRPr="00F06F96">
        <w:t>оценивать риски</w:t>
      </w:r>
      <w:r w:rsidRPr="00F06F96">
        <w:rPr>
          <w:spacing w:val="-2"/>
        </w:rPr>
        <w:t xml:space="preserve"> </w:t>
      </w:r>
      <w:r w:rsidRPr="00F06F96">
        <w:t>последствий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координировать и выполнять работу в условиях реального, виртуального и комбинированного</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развивать</w:t>
      </w:r>
      <w:r w:rsidRPr="00F06F96">
        <w:rPr>
          <w:spacing w:val="1"/>
        </w:rPr>
        <w:t xml:space="preserve"> </w:t>
      </w:r>
      <w:r w:rsidRPr="00F06F96">
        <w:t>креативное</w:t>
      </w:r>
      <w:r w:rsidRPr="00F06F96">
        <w:rPr>
          <w:spacing w:val="1"/>
        </w:rPr>
        <w:t xml:space="preserve"> </w:t>
      </w:r>
      <w:r w:rsidRPr="00F06F96">
        <w:t>мышление</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жизненных</w:t>
      </w:r>
      <w:r w:rsidRPr="00F06F96">
        <w:rPr>
          <w:spacing w:val="1"/>
        </w:rPr>
        <w:t xml:space="preserve"> </w:t>
      </w:r>
      <w:r w:rsidRPr="00F06F96">
        <w:t>проблем,</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учебно-</w:t>
      </w:r>
      <w:r w:rsidRPr="00F06F96">
        <w:rPr>
          <w:spacing w:val="1"/>
        </w:rPr>
        <w:t xml:space="preserve"> </w:t>
      </w:r>
      <w:r w:rsidRPr="00F06F96">
        <w:t>познавательных.</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 познавательных</w:t>
      </w:r>
      <w:r w:rsidRPr="00F06F96">
        <w:rPr>
          <w:spacing w:val="4"/>
        </w:rPr>
        <w:t xml:space="preserve"> </w:t>
      </w:r>
      <w:r w:rsidRPr="00F06F96">
        <w:t>универсальных</w:t>
      </w:r>
      <w:r w:rsidRPr="00F06F96">
        <w:rPr>
          <w:spacing w:val="5"/>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развивать навыки учебно-исследовательской и проектной деятельности, навыки разрешения</w:t>
      </w:r>
      <w:r w:rsidRPr="00F06F96">
        <w:rPr>
          <w:spacing w:val="1"/>
        </w:rPr>
        <w:t xml:space="preserve"> </w:t>
      </w:r>
      <w:r w:rsidRPr="00F06F96">
        <w:t>проблем;</w:t>
      </w:r>
    </w:p>
    <w:p w:rsidR="00971A01" w:rsidRPr="00F06F96" w:rsidRDefault="00E44CEC" w:rsidP="00D27390">
      <w:pPr>
        <w:pStyle w:val="a3"/>
        <w:ind w:left="0" w:firstLine="720"/>
      </w:pPr>
      <w:r w:rsidRPr="00F06F96">
        <w:t>проявлять</w:t>
      </w:r>
      <w:r w:rsidRPr="00F06F96">
        <w:rPr>
          <w:spacing w:val="1"/>
        </w:rPr>
        <w:t xml:space="preserve"> </w:t>
      </w:r>
      <w:r w:rsidRPr="00F06F96">
        <w:t>способность</w:t>
      </w:r>
      <w:r w:rsidRPr="00F06F96">
        <w:rPr>
          <w:spacing w:val="1"/>
        </w:rPr>
        <w:t xml:space="preserve"> </w:t>
      </w:r>
      <w:r w:rsidRPr="00F06F96">
        <w:t>и</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самостоятельному</w:t>
      </w:r>
      <w:r w:rsidRPr="00F06F96">
        <w:rPr>
          <w:spacing w:val="1"/>
        </w:rPr>
        <w:t xml:space="preserve"> </w:t>
      </w:r>
      <w:r w:rsidRPr="00F06F96">
        <w:t>поиску</w:t>
      </w:r>
      <w:r w:rsidRPr="00F06F96">
        <w:rPr>
          <w:spacing w:val="1"/>
        </w:rPr>
        <w:t xml:space="preserve"> </w:t>
      </w:r>
      <w:r w:rsidRPr="00F06F96">
        <w:t>методов</w:t>
      </w:r>
      <w:r w:rsidRPr="00F06F96">
        <w:rPr>
          <w:spacing w:val="1"/>
        </w:rPr>
        <w:t xml:space="preserve"> </w:t>
      </w:r>
      <w:r w:rsidRPr="00F06F96">
        <w:t>решения</w:t>
      </w:r>
      <w:r w:rsidRPr="00F06F96">
        <w:rPr>
          <w:spacing w:val="1"/>
        </w:rPr>
        <w:t xml:space="preserve"> </w:t>
      </w:r>
      <w:r w:rsidRPr="00F06F96">
        <w:t>практических</w:t>
      </w:r>
      <w:r w:rsidRPr="00F06F96">
        <w:rPr>
          <w:spacing w:val="-3"/>
        </w:rPr>
        <w:t xml:space="preserve"> </w:t>
      </w:r>
      <w:r w:rsidRPr="00F06F96">
        <w:t>задач,</w:t>
      </w:r>
      <w:r w:rsidRPr="00F06F96">
        <w:rPr>
          <w:spacing w:val="-1"/>
        </w:rPr>
        <w:t xml:space="preserve"> </w:t>
      </w:r>
      <w:r w:rsidRPr="00F06F96">
        <w:t>применению различных</w:t>
      </w:r>
      <w:r w:rsidRPr="00F06F96">
        <w:rPr>
          <w:spacing w:val="1"/>
        </w:rPr>
        <w:t xml:space="preserve"> </w:t>
      </w:r>
      <w:r w:rsidRPr="00F06F96">
        <w:t>методов социального</w:t>
      </w:r>
      <w:r w:rsidRPr="00F06F96">
        <w:rPr>
          <w:spacing w:val="-2"/>
        </w:rPr>
        <w:t xml:space="preserve"> </w:t>
      </w:r>
      <w:r w:rsidRPr="00F06F96">
        <w:t>познания;</w:t>
      </w:r>
    </w:p>
    <w:p w:rsidR="00971A01" w:rsidRPr="00F06F96" w:rsidRDefault="00E44CEC" w:rsidP="00D27390">
      <w:pPr>
        <w:pStyle w:val="a3"/>
        <w:ind w:left="0" w:firstLine="720"/>
      </w:pPr>
      <w:r w:rsidRPr="00F06F96">
        <w:t>осуществлять деятельность по получению нового знания, его интерпретации, преобразованию</w:t>
      </w:r>
      <w:r w:rsidRPr="00F06F96">
        <w:rPr>
          <w:spacing w:val="-57"/>
        </w:rPr>
        <w:t xml:space="preserve"> </w:t>
      </w:r>
      <w:r w:rsidRPr="00F06F96">
        <w:t>и применению в различных учебных ситуациях, в том числе</w:t>
      </w:r>
      <w:r w:rsidRPr="00F06F96">
        <w:rPr>
          <w:spacing w:val="1"/>
        </w:rPr>
        <w:t xml:space="preserve"> </w:t>
      </w:r>
      <w:r w:rsidRPr="00F06F96">
        <w:t>при создании учебных и 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формировать научный тип мышления, применять научную терминологию, ключевые понятия</w:t>
      </w:r>
      <w:r w:rsidRPr="00F06F96">
        <w:rPr>
          <w:spacing w:val="1"/>
        </w:rPr>
        <w:t xml:space="preserve"> </w:t>
      </w:r>
      <w:r w:rsidRPr="00F06F96">
        <w:t>и</w:t>
      </w:r>
      <w:r w:rsidRPr="00F06F96">
        <w:rPr>
          <w:spacing w:val="-1"/>
        </w:rPr>
        <w:t xml:space="preserve"> </w:t>
      </w:r>
      <w:r w:rsidRPr="00F06F96">
        <w:t>методы социальных</w:t>
      </w:r>
      <w:r w:rsidRPr="00F06F96">
        <w:rPr>
          <w:spacing w:val="-1"/>
        </w:rPr>
        <w:t xml:space="preserve"> </w:t>
      </w:r>
      <w:r w:rsidRPr="00F06F96">
        <w:t>наук;</w:t>
      </w:r>
    </w:p>
    <w:p w:rsidR="00971A01" w:rsidRPr="00F06F96" w:rsidRDefault="00E44CEC" w:rsidP="00D27390">
      <w:pPr>
        <w:pStyle w:val="a3"/>
        <w:ind w:left="0" w:firstLine="720"/>
      </w:pPr>
      <w:r w:rsidRPr="00F06F96">
        <w:t>ставить и формулировать собственные задачи в образовательной деятельности и 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rPr>
          <w:spacing w:val="-1"/>
        </w:rPr>
        <w:t xml:space="preserve">выявлять причинно-следственные связи </w:t>
      </w:r>
      <w:r w:rsidRPr="00F06F96">
        <w:t>социальных явлений и процессов и актуализировать</w:t>
      </w:r>
      <w:r w:rsidRPr="00F06F96">
        <w:rPr>
          <w:spacing w:val="1"/>
        </w:rPr>
        <w:t xml:space="preserve"> </w:t>
      </w:r>
      <w:r w:rsidRPr="00F06F96">
        <w:t>познавательную задачу, выдвигать гипотезу ее решения, находить аргументы для доказательства</w:t>
      </w:r>
      <w:r w:rsidRPr="00F06F96">
        <w:rPr>
          <w:spacing w:val="1"/>
        </w:rPr>
        <w:t xml:space="preserve"> </w:t>
      </w:r>
      <w:r w:rsidRPr="00F06F96">
        <w:t>своих</w:t>
      </w:r>
      <w:r w:rsidRPr="00F06F96">
        <w:rPr>
          <w:spacing w:val="4"/>
        </w:rPr>
        <w:t xml:space="preserve"> </w:t>
      </w:r>
      <w:r w:rsidRPr="00F06F96">
        <w:t>утверждений, задавать</w:t>
      </w:r>
      <w:r w:rsidRPr="00F06F96">
        <w:rPr>
          <w:spacing w:val="2"/>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2"/>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результаты,</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lastRenderedPageBreak/>
        <w:t>достоверность,</w:t>
      </w:r>
      <w:r w:rsidRPr="00F06F96">
        <w:rPr>
          <w:spacing w:val="-1"/>
        </w:rPr>
        <w:t xml:space="preserve"> </w:t>
      </w:r>
      <w:r w:rsidRPr="00F06F96">
        <w:t>прогнозировать</w:t>
      </w:r>
      <w:r w:rsidRPr="00F06F96">
        <w:rPr>
          <w:spacing w:val="2"/>
        </w:rPr>
        <w:t xml:space="preserve"> </w:t>
      </w:r>
      <w:r w:rsidRPr="00F06F96">
        <w:t>изменение в</w:t>
      </w:r>
      <w:r w:rsidRPr="00F06F96">
        <w:rPr>
          <w:spacing w:val="-4"/>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 оценку новым ситуациям, возникающим в процессе познания социальных объектов, в</w:t>
      </w:r>
      <w:r w:rsidRPr="00F06F96">
        <w:rPr>
          <w:spacing w:val="1"/>
        </w:rPr>
        <w:t xml:space="preserve"> </w:t>
      </w:r>
      <w:r w:rsidRPr="00F06F96">
        <w:t>социальных</w:t>
      </w:r>
      <w:r w:rsidRPr="00F06F96">
        <w:rPr>
          <w:spacing w:val="-3"/>
        </w:rPr>
        <w:t xml:space="preserve"> </w:t>
      </w:r>
      <w:r w:rsidRPr="00F06F96">
        <w:t>отношениях; оценивать</w:t>
      </w:r>
      <w:r w:rsidRPr="00F06F96">
        <w:rPr>
          <w:spacing w:val="-1"/>
        </w:rPr>
        <w:t xml:space="preserve"> </w:t>
      </w:r>
      <w:r w:rsidRPr="00F06F96">
        <w:t>приобретенный</w:t>
      </w:r>
      <w:r w:rsidRPr="00F06F96">
        <w:rPr>
          <w:spacing w:val="-1"/>
        </w:rPr>
        <w:t xml:space="preserve"> </w:t>
      </w:r>
      <w:r w:rsidRPr="00F06F96">
        <w:t>опыт;</w:t>
      </w:r>
    </w:p>
    <w:p w:rsidR="00971A01" w:rsidRPr="00F06F96" w:rsidRDefault="00E44CEC" w:rsidP="00D27390">
      <w:pPr>
        <w:pStyle w:val="a3"/>
        <w:ind w:left="0" w:firstLine="720"/>
      </w:pPr>
      <w:r w:rsidRPr="00F06F96">
        <w:t>уметь переносить знания об общественных объектах, явлениях и процессах в познавательную</w:t>
      </w:r>
      <w:r w:rsidRPr="00F06F96">
        <w:rPr>
          <w:spacing w:val="1"/>
        </w:rPr>
        <w:t xml:space="preserve"> </w:t>
      </w:r>
      <w:r w:rsidRPr="00F06F96">
        <w:t>и</w:t>
      </w:r>
      <w:r w:rsidRPr="00F06F96">
        <w:rPr>
          <w:spacing w:val="-3"/>
        </w:rPr>
        <w:t xml:space="preserve"> </w:t>
      </w:r>
      <w:r w:rsidRPr="00F06F96">
        <w:t>практическую области жизнедеятельности;</w:t>
      </w:r>
    </w:p>
    <w:p w:rsidR="00971A01" w:rsidRPr="00F06F96" w:rsidRDefault="00E44CEC" w:rsidP="00D27390">
      <w:pPr>
        <w:pStyle w:val="a3"/>
        <w:ind w:left="0" w:firstLine="720"/>
      </w:pPr>
      <w:r w:rsidRPr="00F06F96">
        <w:t>уметь</w:t>
      </w:r>
      <w:r w:rsidRPr="00F06F96">
        <w:rPr>
          <w:spacing w:val="-4"/>
        </w:rPr>
        <w:t xml:space="preserve"> </w:t>
      </w:r>
      <w:r w:rsidRPr="00F06F96">
        <w:t>интегрировать</w:t>
      </w:r>
      <w:r w:rsidRPr="00F06F96">
        <w:rPr>
          <w:spacing w:val="-3"/>
        </w:rPr>
        <w:t xml:space="preserve"> </w:t>
      </w:r>
      <w:r w:rsidRPr="00F06F96">
        <w:t>знания</w:t>
      </w:r>
      <w:r w:rsidRPr="00F06F96">
        <w:rPr>
          <w:spacing w:val="-5"/>
        </w:rPr>
        <w:t xml:space="preserve"> </w:t>
      </w:r>
      <w:r w:rsidRPr="00F06F96">
        <w:t>из</w:t>
      </w:r>
      <w:r w:rsidRPr="00F06F96">
        <w:rPr>
          <w:spacing w:val="-6"/>
        </w:rPr>
        <w:t xml:space="preserve"> </w:t>
      </w:r>
      <w:r w:rsidRPr="00F06F96">
        <w:t>разных</w:t>
      </w:r>
      <w:r w:rsidRPr="00F06F96">
        <w:rPr>
          <w:spacing w:val="-3"/>
        </w:rPr>
        <w:t xml:space="preserve"> </w:t>
      </w:r>
      <w:r w:rsidRPr="00F06F96">
        <w:t>предметных</w:t>
      </w:r>
      <w:r w:rsidRPr="00F06F96">
        <w:rPr>
          <w:spacing w:val="-3"/>
        </w:rPr>
        <w:t xml:space="preserve"> </w:t>
      </w:r>
      <w:r w:rsidRPr="00F06F96">
        <w:t>областей;</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1"/>
        </w:rPr>
        <w:t xml:space="preserve"> </w:t>
      </w:r>
      <w:r w:rsidRPr="00F06F96">
        <w:t>допускающие</w:t>
      </w:r>
      <w:r w:rsidRPr="00F06F96">
        <w:rPr>
          <w:spacing w:val="-2"/>
        </w:rPr>
        <w:t xml:space="preserve"> </w:t>
      </w:r>
      <w:r w:rsidRPr="00F06F96">
        <w:t>альтернативные</w:t>
      </w:r>
      <w:r w:rsidRPr="00F06F96">
        <w:rPr>
          <w:spacing w:val="-3"/>
        </w:rPr>
        <w:t xml:space="preserve"> </w:t>
      </w:r>
      <w:r w:rsidRPr="00F06F96">
        <w:t>решения.</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социальной</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самостоятельно</w:t>
      </w:r>
      <w:r w:rsidRPr="00F06F96">
        <w:rPr>
          <w:spacing w:val="1"/>
        </w:rPr>
        <w:t xml:space="preserve"> </w:t>
      </w:r>
      <w:r w:rsidRPr="00F06F96">
        <w:t>осуществлять</w:t>
      </w:r>
      <w:r w:rsidRPr="00F06F96">
        <w:rPr>
          <w:spacing w:val="1"/>
        </w:rPr>
        <w:t xml:space="preserve"> </w:t>
      </w:r>
      <w:r w:rsidRPr="00F06F96">
        <w:t>поиск,</w:t>
      </w:r>
      <w:r w:rsidRPr="00F06F96">
        <w:rPr>
          <w:spacing w:val="1"/>
        </w:rPr>
        <w:t xml:space="preserve"> </w:t>
      </w:r>
      <w:r w:rsidRPr="00F06F96">
        <w:t>анализ,</w:t>
      </w:r>
      <w:r w:rsidRPr="00F06F96">
        <w:rPr>
          <w:spacing w:val="1"/>
        </w:rPr>
        <w:t xml:space="preserve"> </w:t>
      </w:r>
      <w:r w:rsidRPr="00F06F96">
        <w:t>систематизацию</w:t>
      </w:r>
      <w:r w:rsidRPr="00F06F96">
        <w:rPr>
          <w:spacing w:val="1"/>
        </w:rPr>
        <w:t xml:space="preserve"> </w:t>
      </w:r>
      <w:r w:rsidRPr="00F06F96">
        <w:t>и</w:t>
      </w:r>
      <w:r w:rsidRPr="00F06F96">
        <w:rPr>
          <w:spacing w:val="1"/>
        </w:rPr>
        <w:t xml:space="preserve"> </w:t>
      </w:r>
      <w:r w:rsidRPr="00F06F96">
        <w:t>интерпретацию</w:t>
      </w:r>
      <w:r w:rsidRPr="00F06F96">
        <w:rPr>
          <w:spacing w:val="1"/>
        </w:rPr>
        <w:t xml:space="preserve"> </w:t>
      </w:r>
      <w:r w:rsidRPr="00F06F96">
        <w:t>информации</w:t>
      </w:r>
      <w:r w:rsidRPr="00F06F96">
        <w:rPr>
          <w:spacing w:val="1"/>
        </w:rPr>
        <w:t xml:space="preserve"> </w:t>
      </w:r>
      <w:r w:rsidRPr="00F06F96">
        <w:t>различных видов</w:t>
      </w:r>
      <w:r w:rsidRPr="00F06F96">
        <w:rPr>
          <w:spacing w:val="-3"/>
        </w:rPr>
        <w:t xml:space="preserve"> </w:t>
      </w:r>
      <w:r w:rsidRPr="00F06F96">
        <w:t>и форм</w:t>
      </w:r>
      <w:r w:rsidRPr="00F06F96">
        <w:rPr>
          <w:spacing w:val="-1"/>
        </w:rPr>
        <w:t xml:space="preserve"> </w:t>
      </w:r>
      <w:r w:rsidRPr="00F06F96">
        <w:t>представления;</w:t>
      </w:r>
    </w:p>
    <w:p w:rsidR="00971A01" w:rsidRPr="00F06F96" w:rsidRDefault="00E44CEC" w:rsidP="00D27390">
      <w:pPr>
        <w:pStyle w:val="a3"/>
        <w:ind w:left="0" w:firstLine="720"/>
      </w:pPr>
      <w:r w:rsidRPr="00F06F96">
        <w:t>создавать</w:t>
      </w:r>
      <w:r w:rsidRPr="00F06F96">
        <w:rPr>
          <w:spacing w:val="43"/>
        </w:rPr>
        <w:t xml:space="preserve"> </w:t>
      </w:r>
      <w:r w:rsidRPr="00F06F96">
        <w:t>тексты</w:t>
      </w:r>
      <w:r w:rsidRPr="00F06F96">
        <w:rPr>
          <w:spacing w:val="100"/>
        </w:rPr>
        <w:t xml:space="preserve"> </w:t>
      </w:r>
      <w:r w:rsidRPr="00F06F96">
        <w:t>в</w:t>
      </w:r>
      <w:r w:rsidRPr="00F06F96">
        <w:rPr>
          <w:spacing w:val="100"/>
        </w:rPr>
        <w:t xml:space="preserve"> </w:t>
      </w:r>
      <w:r w:rsidRPr="00F06F96">
        <w:t>различных</w:t>
      </w:r>
      <w:r w:rsidRPr="00F06F96">
        <w:rPr>
          <w:spacing w:val="103"/>
        </w:rPr>
        <w:t xml:space="preserve"> </w:t>
      </w:r>
      <w:r w:rsidRPr="00F06F96">
        <w:t>форматах</w:t>
      </w:r>
      <w:r w:rsidRPr="00F06F96">
        <w:rPr>
          <w:spacing w:val="102"/>
        </w:rPr>
        <w:t xml:space="preserve"> </w:t>
      </w:r>
      <w:r w:rsidRPr="00F06F96">
        <w:t>с</w:t>
      </w:r>
      <w:r w:rsidRPr="00F06F96">
        <w:rPr>
          <w:spacing w:val="100"/>
        </w:rPr>
        <w:t xml:space="preserve"> </w:t>
      </w:r>
      <w:r w:rsidRPr="00F06F96">
        <w:t>учетом</w:t>
      </w:r>
      <w:r w:rsidRPr="00F06F96">
        <w:rPr>
          <w:spacing w:val="100"/>
        </w:rPr>
        <w:t xml:space="preserve"> </w:t>
      </w:r>
      <w:r w:rsidRPr="00F06F96">
        <w:t>назначения</w:t>
      </w:r>
      <w:r w:rsidRPr="00F06F96">
        <w:rPr>
          <w:spacing w:val="102"/>
        </w:rPr>
        <w:t xml:space="preserve"> </w:t>
      </w:r>
      <w:r w:rsidRPr="00F06F96">
        <w:t>информации</w:t>
      </w:r>
      <w:r w:rsidRPr="00F06F96">
        <w:rPr>
          <w:spacing w:val="102"/>
        </w:rPr>
        <w:t xml:space="preserve"> </w:t>
      </w:r>
      <w:r w:rsidRPr="00F06F96">
        <w:t>и</w:t>
      </w:r>
      <w:r w:rsidRPr="00F06F96">
        <w:rPr>
          <w:spacing w:val="99"/>
        </w:rPr>
        <w:t xml:space="preserve"> </w:t>
      </w:r>
      <w:r w:rsidRPr="00F06F96">
        <w:t>целевой</w:t>
      </w:r>
      <w:r w:rsidR="00D27390" w:rsidRPr="00F06F96">
        <w:t xml:space="preserve"> </w:t>
      </w:r>
      <w:r w:rsidRPr="00F06F96">
        <w:t>аудитории,</w:t>
      </w:r>
      <w:r w:rsidRPr="00F06F96">
        <w:rPr>
          <w:spacing w:val="-3"/>
        </w:rPr>
        <w:t xml:space="preserve"> </w:t>
      </w:r>
      <w:r w:rsidRPr="00F06F96">
        <w:t>выбирая</w:t>
      </w:r>
      <w:r w:rsidRPr="00F06F96">
        <w:rPr>
          <w:spacing w:val="-3"/>
        </w:rPr>
        <w:t xml:space="preserve"> </w:t>
      </w:r>
      <w:r w:rsidRPr="00F06F96">
        <w:t>оптимальную</w:t>
      </w:r>
      <w:r w:rsidRPr="00F06F96">
        <w:rPr>
          <w:spacing w:val="-3"/>
        </w:rPr>
        <w:t xml:space="preserve"> </w:t>
      </w:r>
      <w:r w:rsidRPr="00F06F96">
        <w:t>форму</w:t>
      </w:r>
      <w:r w:rsidRPr="00F06F96">
        <w:rPr>
          <w:spacing w:val="-8"/>
        </w:rPr>
        <w:t xml:space="preserve"> </w:t>
      </w:r>
      <w:r w:rsidRPr="00F06F96">
        <w:t>представления</w:t>
      </w:r>
      <w:r w:rsidRPr="00F06F96">
        <w:rPr>
          <w:spacing w:val="-2"/>
        </w:rPr>
        <w:t xml:space="preserve"> </w:t>
      </w:r>
      <w:r w:rsidRPr="00F06F96">
        <w:t>и</w:t>
      </w:r>
      <w:r w:rsidRPr="00F06F96">
        <w:rPr>
          <w:spacing w:val="-3"/>
        </w:rPr>
        <w:t xml:space="preserve"> </w:t>
      </w:r>
      <w:r w:rsidRPr="00F06F96">
        <w:t>визуализации;</w:t>
      </w:r>
    </w:p>
    <w:p w:rsidR="00971A01" w:rsidRPr="00F06F96" w:rsidRDefault="00E44CEC" w:rsidP="00D27390">
      <w:pPr>
        <w:pStyle w:val="a3"/>
        <w:ind w:left="0" w:firstLine="720"/>
      </w:pPr>
      <w:r w:rsidRPr="00F06F96">
        <w:t>оценивать достоверность, легитимность информации различных видов и форм представления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полученной</w:t>
      </w:r>
      <w:r w:rsidRPr="00F06F96">
        <w:rPr>
          <w:spacing w:val="1"/>
        </w:rPr>
        <w:t xml:space="preserve"> </w:t>
      </w:r>
      <w:r w:rsidRPr="00F06F96">
        <w:t>из</w:t>
      </w:r>
      <w:r w:rsidRPr="00F06F96">
        <w:rPr>
          <w:spacing w:val="1"/>
        </w:rPr>
        <w:t xml:space="preserve"> </w:t>
      </w:r>
      <w:r w:rsidRPr="00F06F96">
        <w:t>интернет-источников),</w:t>
      </w:r>
      <w:r w:rsidRPr="00F06F96">
        <w:rPr>
          <w:spacing w:val="1"/>
        </w:rPr>
        <w:t xml:space="preserve"> </w:t>
      </w:r>
      <w:r w:rsidRPr="00F06F96">
        <w:t>ее</w:t>
      </w:r>
      <w:r w:rsidRPr="00F06F96">
        <w:rPr>
          <w:spacing w:val="1"/>
        </w:rPr>
        <w:t xml:space="preserve"> </w:t>
      </w:r>
      <w:r w:rsidRPr="00F06F96">
        <w:t>соответствие</w:t>
      </w:r>
      <w:r w:rsidRPr="00F06F96">
        <w:rPr>
          <w:spacing w:val="1"/>
        </w:rPr>
        <w:t xml:space="preserve"> </w:t>
      </w:r>
      <w:r w:rsidRPr="00F06F96">
        <w:t>правовым</w:t>
      </w:r>
      <w:r w:rsidRPr="00F06F96">
        <w:rPr>
          <w:spacing w:val="1"/>
        </w:rPr>
        <w:t xml:space="preserve"> </w:t>
      </w:r>
      <w:r w:rsidRPr="00F06F96">
        <w:t>и</w:t>
      </w:r>
      <w:r w:rsidRPr="00F06F96">
        <w:rPr>
          <w:spacing w:val="1"/>
        </w:rPr>
        <w:t xml:space="preserve"> </w:t>
      </w:r>
      <w:r w:rsidRPr="00F06F96">
        <w:t>морально-</w:t>
      </w:r>
      <w:r w:rsidRPr="00F06F96">
        <w:rPr>
          <w:spacing w:val="1"/>
        </w:rPr>
        <w:t xml:space="preserve"> </w:t>
      </w:r>
      <w:r w:rsidRPr="00F06F96">
        <w:t>этическим</w:t>
      </w:r>
      <w:r w:rsidRPr="00F06F96">
        <w:rPr>
          <w:spacing w:val="-1"/>
        </w:rPr>
        <w:t xml:space="preserve"> </w:t>
      </w:r>
      <w:r w:rsidRPr="00F06F96">
        <w:t>нормам;</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личности.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общения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осуществлять</w:t>
      </w:r>
      <w:r w:rsidRPr="00F06F96">
        <w:rPr>
          <w:spacing w:val="1"/>
        </w:rPr>
        <w:t xml:space="preserve"> </w:t>
      </w:r>
      <w:r w:rsidRPr="00F06F96">
        <w:t>коммуникации</w:t>
      </w:r>
      <w:r w:rsidRPr="00F06F96">
        <w:rPr>
          <w:spacing w:val="1"/>
        </w:rPr>
        <w:t xml:space="preserve"> </w:t>
      </w:r>
      <w:r w:rsidRPr="00F06F96">
        <w:t>во</w:t>
      </w:r>
      <w:r w:rsidRPr="00F06F96">
        <w:rPr>
          <w:spacing w:val="1"/>
        </w:rPr>
        <w:t xml:space="preserve"> </w:t>
      </w:r>
      <w:r w:rsidRPr="00F06F96">
        <w:t>всех</w:t>
      </w:r>
      <w:r w:rsidRPr="00F06F96">
        <w:rPr>
          <w:spacing w:val="1"/>
        </w:rPr>
        <w:t xml:space="preserve"> </w:t>
      </w:r>
      <w:r w:rsidRPr="00F06F96">
        <w:t>сферах</w:t>
      </w:r>
      <w:r w:rsidRPr="00F06F96">
        <w:rPr>
          <w:spacing w:val="1"/>
        </w:rPr>
        <w:t xml:space="preserve"> </w:t>
      </w:r>
      <w:r w:rsidRPr="00F06F96">
        <w:t>жизни;</w:t>
      </w:r>
      <w:r w:rsidRPr="00F06F96">
        <w:rPr>
          <w:spacing w:val="1"/>
        </w:rPr>
        <w:t xml:space="preserve"> </w:t>
      </w:r>
      <w:r w:rsidRPr="00F06F96">
        <w:t>распознавать</w:t>
      </w:r>
      <w:r w:rsidRPr="00F06F96">
        <w:rPr>
          <w:spacing w:val="1"/>
        </w:rPr>
        <w:t xml:space="preserve"> </w:t>
      </w:r>
      <w:r w:rsidRPr="00F06F96">
        <w:t>невербальные</w:t>
      </w:r>
      <w:r w:rsidRPr="00F06F96">
        <w:rPr>
          <w:spacing w:val="1"/>
        </w:rPr>
        <w:t xml:space="preserve"> </w:t>
      </w:r>
      <w:r w:rsidRPr="00F06F96">
        <w:t>средства</w:t>
      </w:r>
      <w:r w:rsidRPr="00F06F96">
        <w:rPr>
          <w:spacing w:val="1"/>
        </w:rPr>
        <w:t xml:space="preserve"> </w:t>
      </w:r>
      <w:r w:rsidRPr="00F06F96">
        <w:t>общения,</w:t>
      </w:r>
      <w:r w:rsidRPr="00F06F96">
        <w:rPr>
          <w:spacing w:val="1"/>
        </w:rPr>
        <w:t xml:space="preserve"> </w:t>
      </w:r>
      <w:r w:rsidRPr="00F06F96">
        <w:t>понимать</w:t>
      </w:r>
      <w:r w:rsidRPr="00F06F96">
        <w:rPr>
          <w:spacing w:val="1"/>
        </w:rPr>
        <w:t xml:space="preserve"> </w:t>
      </w:r>
      <w:r w:rsidRPr="00F06F96">
        <w:t>значение</w:t>
      </w:r>
      <w:r w:rsidRPr="00F06F96">
        <w:rPr>
          <w:spacing w:val="1"/>
        </w:rPr>
        <w:t xml:space="preserve"> </w:t>
      </w:r>
      <w:r w:rsidRPr="00F06F96">
        <w:t>социальных</w:t>
      </w:r>
      <w:r w:rsidRPr="00F06F96">
        <w:rPr>
          <w:spacing w:val="1"/>
        </w:rPr>
        <w:t xml:space="preserve"> </w:t>
      </w:r>
      <w:r w:rsidRPr="00F06F96">
        <w:t>знаков,</w:t>
      </w:r>
      <w:r w:rsidRPr="00F06F96">
        <w:rPr>
          <w:spacing w:val="1"/>
        </w:rPr>
        <w:t xml:space="preserve"> </w:t>
      </w:r>
      <w:r w:rsidRPr="00F06F96">
        <w:t>распознавать</w:t>
      </w:r>
      <w:r w:rsidRPr="00F06F96">
        <w:rPr>
          <w:spacing w:val="1"/>
        </w:rPr>
        <w:t xml:space="preserve"> </w:t>
      </w:r>
      <w:r w:rsidRPr="00F06F96">
        <w:t>предпосылки</w:t>
      </w:r>
      <w:r w:rsidRPr="00F06F96">
        <w:rPr>
          <w:spacing w:val="61"/>
        </w:rPr>
        <w:t xml:space="preserve"> </w:t>
      </w:r>
      <w:r w:rsidRPr="00F06F96">
        <w:t>конфликтных</w:t>
      </w:r>
      <w:r w:rsidRPr="00F06F96">
        <w:rPr>
          <w:spacing w:val="1"/>
        </w:rPr>
        <w:t xml:space="preserve"> </w:t>
      </w:r>
      <w:r w:rsidRPr="00F06F96">
        <w:t>ситуаций</w:t>
      </w:r>
      <w:r w:rsidRPr="00F06F96">
        <w:rPr>
          <w:spacing w:val="20"/>
        </w:rPr>
        <w:t xml:space="preserve"> </w:t>
      </w:r>
      <w:r w:rsidRPr="00F06F96">
        <w:t>исмягчать</w:t>
      </w:r>
      <w:r w:rsidRPr="00F06F96">
        <w:rPr>
          <w:spacing w:val="1"/>
        </w:rPr>
        <w:t xml:space="preserve"> </w:t>
      </w:r>
      <w:r w:rsidRPr="00F06F96">
        <w:t>конфликты;</w:t>
      </w:r>
    </w:p>
    <w:p w:rsidR="00971A01" w:rsidRPr="00F06F96" w:rsidRDefault="00E44CEC" w:rsidP="00D27390">
      <w:pPr>
        <w:pStyle w:val="a3"/>
        <w:ind w:left="0" w:firstLine="720"/>
      </w:pPr>
      <w:r w:rsidRPr="00F06F96">
        <w:t>владеть различными способами общения и взаимодействия; аргументированновести диалог,</w:t>
      </w:r>
      <w:r w:rsidRPr="00F06F96">
        <w:rPr>
          <w:spacing w:val="1"/>
        </w:rPr>
        <w:t xml:space="preserve"> </w:t>
      </w:r>
      <w:r w:rsidRPr="00F06F96">
        <w:t>уметь</w:t>
      </w:r>
      <w:r w:rsidRPr="00F06F96">
        <w:rPr>
          <w:spacing w:val="3"/>
        </w:rPr>
        <w:t xml:space="preserve"> </w:t>
      </w:r>
      <w:r w:rsidRPr="00F06F96">
        <w:t>смягчать</w:t>
      </w:r>
      <w:r w:rsidRPr="00F06F96">
        <w:rPr>
          <w:spacing w:val="1"/>
        </w:rPr>
        <w:t xml:space="preserve"> </w:t>
      </w:r>
      <w:r w:rsidRPr="00F06F96">
        <w:t>конфликтные</w:t>
      </w:r>
      <w:r w:rsidRPr="00F06F96">
        <w:rPr>
          <w:spacing w:val="-2"/>
        </w:rPr>
        <w:t xml:space="preserve"> </w:t>
      </w:r>
      <w:r w:rsidRPr="00F06F96">
        <w:t>ситуации;</w:t>
      </w:r>
    </w:p>
    <w:p w:rsidR="00971A01" w:rsidRPr="00F06F96" w:rsidRDefault="00E44CEC" w:rsidP="00D27390">
      <w:pPr>
        <w:pStyle w:val="a3"/>
        <w:ind w:left="0" w:firstLine="720"/>
      </w:pPr>
      <w:r w:rsidRPr="00F06F96">
        <w:t>развернуто</w:t>
      </w:r>
      <w:r w:rsidRPr="00F06F96">
        <w:rPr>
          <w:spacing w:val="4"/>
        </w:rPr>
        <w:t xml:space="preserve"> </w:t>
      </w:r>
      <w:r w:rsidRPr="00F06F96">
        <w:t>и</w:t>
      </w:r>
      <w:r w:rsidRPr="00F06F96">
        <w:rPr>
          <w:spacing w:val="3"/>
        </w:rPr>
        <w:t xml:space="preserve"> </w:t>
      </w:r>
      <w:r w:rsidRPr="00F06F96">
        <w:t>логично</w:t>
      </w:r>
      <w:r w:rsidRPr="00F06F96">
        <w:rPr>
          <w:spacing w:val="-1"/>
        </w:rPr>
        <w:t xml:space="preserve"> </w:t>
      </w:r>
      <w:r w:rsidRPr="00F06F96">
        <w:t>излагать</w:t>
      </w:r>
      <w:r w:rsidRPr="00F06F96">
        <w:rPr>
          <w:spacing w:val="4"/>
        </w:rPr>
        <w:t xml:space="preserve"> </w:t>
      </w:r>
      <w:r w:rsidRPr="00F06F96">
        <w:t>свою точку</w:t>
      </w:r>
      <w:r w:rsidRPr="00F06F96">
        <w:rPr>
          <w:spacing w:val="-5"/>
        </w:rPr>
        <w:t xml:space="preserve"> </w:t>
      </w:r>
      <w:r w:rsidRPr="00F06F96">
        <w:t>зрения</w:t>
      </w:r>
      <w:r w:rsidRPr="00F06F96">
        <w:rPr>
          <w:spacing w:val="2"/>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языковыхсредств.</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самоорганизации</w:t>
      </w:r>
      <w:r w:rsidRPr="00F06F96">
        <w:rPr>
          <w:spacing w:val="1"/>
        </w:rPr>
        <w:t xml:space="preserve"> </w:t>
      </w:r>
      <w:r w:rsidRPr="00F06F96">
        <w:t>как</w:t>
      </w:r>
      <w:r w:rsidRPr="00F06F96">
        <w:rPr>
          <w:spacing w:val="1"/>
        </w:rPr>
        <w:t xml:space="preserve"> </w:t>
      </w:r>
      <w:r w:rsidRPr="00F06F96">
        <w:t>части регулятивных</w:t>
      </w:r>
      <w:r w:rsidRPr="00F06F96">
        <w:rPr>
          <w:spacing w:val="1"/>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w:t>
      </w:r>
      <w:r w:rsidRPr="00F06F96">
        <w:rPr>
          <w:spacing w:val="-9"/>
        </w:rPr>
        <w:t xml:space="preserve"> </w:t>
      </w:r>
      <w:r w:rsidRPr="00F06F96">
        <w:t>осуществлять</w:t>
      </w:r>
      <w:r w:rsidRPr="00F06F96">
        <w:rPr>
          <w:spacing w:val="-7"/>
        </w:rPr>
        <w:t xml:space="preserve"> </w:t>
      </w:r>
      <w:r w:rsidRPr="00F06F96">
        <w:t>познавательную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t>выявлять</w:t>
      </w:r>
      <w:r w:rsidRPr="00F06F96">
        <w:rPr>
          <w:spacing w:val="1"/>
        </w:rPr>
        <w:t xml:space="preserve"> </w:t>
      </w:r>
      <w:r w:rsidRPr="00F06F96">
        <w:t>проблемы,</w:t>
      </w:r>
      <w:r w:rsidRPr="00F06F96">
        <w:rPr>
          <w:spacing w:val="1"/>
        </w:rPr>
        <w:t xml:space="preserve"> </w:t>
      </w:r>
      <w:r w:rsidRPr="00F06F96">
        <w:t>ставить</w:t>
      </w:r>
      <w:r w:rsidRPr="00F06F96">
        <w:rPr>
          <w:spacing w:val="1"/>
        </w:rPr>
        <w:t xml:space="preserve"> </w:t>
      </w:r>
      <w:r w:rsidRPr="00F06F96">
        <w:t>и</w:t>
      </w:r>
      <w:r w:rsidRPr="00F06F96">
        <w:rPr>
          <w:spacing w:val="1"/>
        </w:rPr>
        <w:t xml:space="preserve"> </w:t>
      </w:r>
      <w:r w:rsidRPr="00F06F96">
        <w:t>формулировать</w:t>
      </w:r>
      <w:r w:rsidRPr="00F06F96">
        <w:rPr>
          <w:spacing w:val="1"/>
        </w:rPr>
        <w:t xml:space="preserve"> </w:t>
      </w:r>
      <w:r w:rsidRPr="00F06F96">
        <w:t>собственные</w:t>
      </w:r>
      <w:r w:rsidRPr="00F06F96">
        <w:rPr>
          <w:spacing w:val="1"/>
        </w:rPr>
        <w:t xml:space="preserve"> </w:t>
      </w:r>
      <w:r w:rsidRPr="00F06F96">
        <w:t>задачи</w:t>
      </w:r>
      <w:r w:rsidRPr="00F06F96">
        <w:rPr>
          <w:spacing w:val="1"/>
        </w:rPr>
        <w:t xml:space="preserve"> </w:t>
      </w:r>
      <w:r w:rsidRPr="00F06F96">
        <w:t>в</w:t>
      </w:r>
      <w:r w:rsidRPr="00F06F96">
        <w:rPr>
          <w:spacing w:val="1"/>
        </w:rPr>
        <w:t xml:space="preserve"> </w:t>
      </w:r>
      <w:r w:rsidRPr="00F06F96">
        <w:t>образовательной</w:t>
      </w:r>
      <w:r w:rsidRPr="00F06F96">
        <w:rPr>
          <w:spacing w:val="-57"/>
        </w:rPr>
        <w:t xml:space="preserve"> </w:t>
      </w:r>
      <w:r w:rsidRPr="00F06F96">
        <w:t>деятельности</w:t>
      </w:r>
      <w:r w:rsidRPr="00F06F96">
        <w:rPr>
          <w:spacing w:val="-1"/>
        </w:rPr>
        <w:t xml:space="preserve"> </w:t>
      </w:r>
      <w:r w:rsidRPr="00F06F96">
        <w:t>и</w:t>
      </w:r>
      <w:r w:rsidRPr="00F06F96">
        <w:rPr>
          <w:spacing w:val="3"/>
        </w:rPr>
        <w:t xml:space="preserve"> </w:t>
      </w:r>
      <w:r w:rsidRPr="00F06F96">
        <w:t>в</w:t>
      </w:r>
      <w:r w:rsidRPr="00F06F96">
        <w:rPr>
          <w:spacing w:val="-1"/>
        </w:rPr>
        <w:t xml:space="preserve"> </w:t>
      </w:r>
      <w:r w:rsidRPr="00F06F96">
        <w:t>жизненных</w:t>
      </w:r>
      <w:r w:rsidRPr="00F06F96">
        <w:rPr>
          <w:spacing w:val="3"/>
        </w:rPr>
        <w:t xml:space="preserve"> </w:t>
      </w:r>
      <w:r w:rsidRPr="00F06F96">
        <w:t>ситуациях;</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составлять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имеющихся</w:t>
      </w:r>
      <w:r w:rsidRPr="00F06F96">
        <w:rPr>
          <w:spacing w:val="1"/>
        </w:rPr>
        <w:t xml:space="preserve"> </w:t>
      </w:r>
      <w:r w:rsidRPr="00F06F96">
        <w:t>ресурсов,</w:t>
      </w:r>
      <w:r w:rsidRPr="00F06F96">
        <w:rPr>
          <w:spacing w:val="1"/>
        </w:rPr>
        <w:t xml:space="preserve"> </w:t>
      </w:r>
      <w:r w:rsidRPr="00F06F96">
        <w:t>собственных</w:t>
      </w:r>
      <w:r w:rsidRPr="00F06F96">
        <w:rPr>
          <w:spacing w:val="1"/>
        </w:rPr>
        <w:t xml:space="preserve"> </w:t>
      </w:r>
      <w:r w:rsidRPr="00F06F96">
        <w:t>возможностей и предпочтений;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
        </w:rPr>
        <w:t xml:space="preserve"> </w:t>
      </w:r>
      <w:r w:rsidRPr="00F06F96">
        <w:t>новым</w:t>
      </w:r>
      <w:r w:rsidRPr="00F06F96">
        <w:rPr>
          <w:spacing w:val="1"/>
        </w:rPr>
        <w:t xml:space="preserve"> </w:t>
      </w:r>
      <w:r w:rsidRPr="00F06F96">
        <w:t>ситуациям,</w:t>
      </w:r>
      <w:r w:rsidRPr="00F06F96">
        <w:rPr>
          <w:spacing w:val="1"/>
        </w:rPr>
        <w:t xml:space="preserve"> </w:t>
      </w:r>
      <w:r w:rsidRPr="00F06F96">
        <w:t>возникающим</w:t>
      </w:r>
      <w:r w:rsidRPr="00F06F96">
        <w:rPr>
          <w:spacing w:val="1"/>
        </w:rPr>
        <w:t xml:space="preserve"> </w:t>
      </w:r>
      <w:r w:rsidRPr="00F06F96">
        <w:t>в</w:t>
      </w:r>
      <w:r w:rsidRPr="00F06F96">
        <w:rPr>
          <w:spacing w:val="1"/>
        </w:rPr>
        <w:t xml:space="preserve"> </w:t>
      </w:r>
      <w:r w:rsidRPr="00F06F96">
        <w:t>познавательной</w:t>
      </w:r>
      <w:r w:rsidRPr="00F06F96">
        <w:rPr>
          <w:spacing w:val="1"/>
        </w:rPr>
        <w:t xml:space="preserve"> </w:t>
      </w:r>
      <w:r w:rsidRPr="00F06F96">
        <w:t>и</w:t>
      </w:r>
      <w:r w:rsidRPr="00F06F96">
        <w:rPr>
          <w:spacing w:val="1"/>
        </w:rPr>
        <w:t xml:space="preserve"> </w:t>
      </w:r>
      <w:r w:rsidRPr="00F06F96">
        <w:t>практической</w:t>
      </w:r>
      <w:r w:rsidRPr="00F06F96">
        <w:rPr>
          <w:spacing w:val="1"/>
        </w:rPr>
        <w:t xml:space="preserve"> </w:t>
      </w:r>
      <w:r w:rsidRPr="00F06F96">
        <w:t>деятельности, в</w:t>
      </w:r>
      <w:r w:rsidRPr="00F06F96">
        <w:rPr>
          <w:spacing w:val="-3"/>
        </w:rPr>
        <w:t xml:space="preserve"> </w:t>
      </w:r>
      <w:r w:rsidRPr="00F06F96">
        <w:t>межличностных</w:t>
      </w:r>
      <w:r w:rsidRPr="00F06F96">
        <w:rPr>
          <w:spacing w:val="2"/>
        </w:rPr>
        <w:t xml:space="preserve"> </w:t>
      </w:r>
      <w:r w:rsidRPr="00F06F96">
        <w:t>отношениях;</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2"/>
        </w:rPr>
        <w:t xml:space="preserve"> </w:t>
      </w:r>
      <w:r w:rsidRPr="00F06F96">
        <w:t>учебного</w:t>
      </w:r>
      <w:r w:rsidRPr="00F06F96">
        <w:rPr>
          <w:spacing w:val="-5"/>
        </w:rPr>
        <w:t xml:space="preserve"> </w:t>
      </w:r>
      <w:r w:rsidRPr="00F06F96">
        <w:t>предмета</w:t>
      </w:r>
      <w:r w:rsidRPr="00F06F96">
        <w:rPr>
          <w:spacing w:val="-3"/>
        </w:rPr>
        <w:t xml:space="preserve"> </w:t>
      </w:r>
      <w:r w:rsidRPr="00F06F96">
        <w:t>на</w:t>
      </w:r>
      <w:r w:rsidRPr="00F06F96">
        <w:rPr>
          <w:spacing w:val="-7"/>
        </w:rPr>
        <w:t xml:space="preserve"> </w:t>
      </w:r>
      <w:r w:rsidRPr="00F06F96">
        <w:t>основе</w:t>
      </w:r>
      <w:r w:rsidRPr="00F06F96">
        <w:rPr>
          <w:spacing w:val="-4"/>
        </w:rPr>
        <w:t xml:space="preserve"> </w:t>
      </w:r>
      <w:r w:rsidRPr="00F06F96">
        <w:t>личных</w:t>
      </w:r>
      <w:r w:rsidRPr="00F06F96">
        <w:rPr>
          <w:spacing w:val="-1"/>
        </w:rPr>
        <w:t xml:space="preserve"> </w:t>
      </w:r>
      <w:r w:rsidRPr="00F06F96">
        <w:t>предпочтений;</w:t>
      </w:r>
    </w:p>
    <w:p w:rsidR="00971A01" w:rsidRPr="00F06F96" w:rsidRDefault="00E44CEC" w:rsidP="00D27390">
      <w:pPr>
        <w:pStyle w:val="a3"/>
        <w:ind w:left="0" w:firstLine="720"/>
      </w:pPr>
      <w:r w:rsidRPr="00F06F96">
        <w:t>делать</w:t>
      </w:r>
      <w:r w:rsidRPr="00F06F96">
        <w:rPr>
          <w:spacing w:val="1"/>
        </w:rPr>
        <w:t xml:space="preserve"> </w:t>
      </w:r>
      <w:r w:rsidRPr="00F06F96">
        <w:t>осознанный</w:t>
      </w:r>
      <w:r w:rsidRPr="00F06F96">
        <w:rPr>
          <w:spacing w:val="1"/>
        </w:rPr>
        <w:t xml:space="preserve"> </w:t>
      </w:r>
      <w:r w:rsidRPr="00F06F96">
        <w:t>выбор</w:t>
      </w:r>
      <w:r w:rsidRPr="00F06F96">
        <w:rPr>
          <w:spacing w:val="1"/>
        </w:rPr>
        <w:t xml:space="preserve"> </w:t>
      </w:r>
      <w:r w:rsidRPr="00F06F96">
        <w:t>стратегий</w:t>
      </w:r>
      <w:r w:rsidRPr="00F06F96">
        <w:rPr>
          <w:spacing w:val="1"/>
        </w:rPr>
        <w:t xml:space="preserve"> </w:t>
      </w:r>
      <w:r w:rsidRPr="00F06F96">
        <w:t>поведения,</w:t>
      </w:r>
      <w:r w:rsidRPr="00F06F96">
        <w:rPr>
          <w:spacing w:val="1"/>
        </w:rPr>
        <w:t xml:space="preserve"> </w:t>
      </w:r>
      <w:r w:rsidRPr="00F06F96">
        <w:t>решений</w:t>
      </w:r>
      <w:r w:rsidRPr="00F06F96">
        <w:rPr>
          <w:spacing w:val="1"/>
        </w:rPr>
        <w:t xml:space="preserve"> </w:t>
      </w:r>
      <w:r w:rsidRPr="00F06F96">
        <w:t>при</w:t>
      </w:r>
      <w:r w:rsidRPr="00F06F96">
        <w:rPr>
          <w:spacing w:val="1"/>
        </w:rPr>
        <w:t xml:space="preserve"> </w:t>
      </w:r>
      <w:r w:rsidRPr="00F06F96">
        <w:t>наличии</w:t>
      </w:r>
      <w:r w:rsidRPr="00F06F96">
        <w:rPr>
          <w:spacing w:val="1"/>
        </w:rPr>
        <w:t xml:space="preserve"> </w:t>
      </w:r>
      <w:r w:rsidRPr="00F06F96">
        <w:t>альтернатив,</w:t>
      </w:r>
      <w:r w:rsidRPr="00F06F96">
        <w:rPr>
          <w:spacing w:val="1"/>
        </w:rPr>
        <w:t xml:space="preserve"> </w:t>
      </w:r>
      <w:r w:rsidRPr="00F06F96">
        <w:t>аргументировать сделанный выбор, брать ответственность за</w:t>
      </w:r>
      <w:r w:rsidRPr="00F06F96">
        <w:rPr>
          <w:spacing w:val="-2"/>
        </w:rPr>
        <w:t xml:space="preserve"> </w:t>
      </w:r>
      <w:r w:rsidRPr="00F06F96">
        <w:t>принятое</w:t>
      </w:r>
      <w:r w:rsidRPr="00F06F96">
        <w:rPr>
          <w:spacing w:val="-4"/>
        </w:rPr>
        <w:t xml:space="preserve"> </w:t>
      </w:r>
      <w:r w:rsidRPr="00F06F96">
        <w:t>решение;</w:t>
      </w:r>
    </w:p>
    <w:p w:rsidR="00971A01" w:rsidRPr="00F06F96" w:rsidRDefault="00E44CEC" w:rsidP="00D27390">
      <w:pPr>
        <w:pStyle w:val="a3"/>
        <w:ind w:left="0" w:firstLine="720"/>
      </w:pPr>
      <w:r w:rsidRPr="00F06F96">
        <w:t>оценивать</w:t>
      </w:r>
      <w:r w:rsidRPr="00F06F96">
        <w:rPr>
          <w:spacing w:val="-6"/>
        </w:rPr>
        <w:t xml:space="preserve"> </w:t>
      </w:r>
      <w:r w:rsidRPr="00F06F96">
        <w:t>приобретенный</w:t>
      </w:r>
      <w:r w:rsidRPr="00F06F96">
        <w:rPr>
          <w:spacing w:val="-4"/>
        </w:rPr>
        <w:t xml:space="preserve"> </w:t>
      </w:r>
      <w:r w:rsidRPr="00F06F96">
        <w:t>опыт;</w:t>
      </w:r>
    </w:p>
    <w:p w:rsidR="00971A01" w:rsidRPr="00F06F96" w:rsidRDefault="00E44CEC" w:rsidP="00D27390">
      <w:pPr>
        <w:pStyle w:val="a3"/>
        <w:ind w:left="0" w:firstLine="720"/>
      </w:pPr>
      <w:r w:rsidRPr="00F06F96">
        <w:t>способствовать формированию и проявлению широкой эрудиции в разныхобластях знаний,</w:t>
      </w:r>
      <w:r w:rsidRPr="00F06F96">
        <w:rPr>
          <w:spacing w:val="1"/>
        </w:rPr>
        <w:t xml:space="preserve"> </w:t>
      </w:r>
      <w:r w:rsidRPr="00F06F96">
        <w:t>постоянно</w:t>
      </w:r>
      <w:r w:rsidRPr="00F06F96">
        <w:rPr>
          <w:spacing w:val="-3"/>
        </w:rPr>
        <w:t xml:space="preserve"> </w:t>
      </w:r>
      <w:r w:rsidRPr="00F06F96">
        <w:t>повышать</w:t>
      </w:r>
      <w:r w:rsidRPr="00F06F96">
        <w:rPr>
          <w:spacing w:val="1"/>
        </w:rPr>
        <w:t xml:space="preserve"> </w:t>
      </w:r>
      <w:r w:rsidRPr="00F06F96">
        <w:t>свой</w:t>
      </w:r>
      <w:r w:rsidRPr="00F06F96">
        <w:rPr>
          <w:spacing w:val="-1"/>
        </w:rPr>
        <w:t xml:space="preserve"> </w:t>
      </w:r>
      <w:r w:rsidRPr="00F06F96">
        <w:t>образовательный</w:t>
      </w:r>
      <w:r w:rsidRPr="00F06F96">
        <w:rPr>
          <w:spacing w:val="-2"/>
        </w:rPr>
        <w:t xml:space="preserve"> </w:t>
      </w:r>
      <w:r w:rsidRPr="00F06F96">
        <w:t>и</w:t>
      </w:r>
      <w:r w:rsidRPr="00F06F96">
        <w:rPr>
          <w:spacing w:val="-4"/>
        </w:rPr>
        <w:t xml:space="preserve"> </w:t>
      </w:r>
      <w:r w:rsidRPr="00F06F96">
        <w:t>культурный</w:t>
      </w:r>
      <w:r w:rsidRPr="00F06F96">
        <w:rPr>
          <w:spacing w:val="3"/>
        </w:rPr>
        <w:t xml:space="preserve"> </w:t>
      </w:r>
      <w:r w:rsidRPr="00F06F96">
        <w:t>уровень..</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совместной</w:t>
      </w:r>
      <w:r w:rsidRPr="00F06F96">
        <w:rPr>
          <w:spacing w:val="1"/>
        </w:rPr>
        <w:t xml:space="preserve"> </w:t>
      </w:r>
      <w:r w:rsidRPr="00F06F96">
        <w:t>деятельности:</w:t>
      </w:r>
      <w:r w:rsidRPr="00F06F96">
        <w:rPr>
          <w:spacing w:val="1"/>
        </w:rPr>
        <w:t xml:space="preserve"> </w:t>
      </w:r>
      <w:r w:rsidRPr="00F06F96">
        <w:t>понимать</w:t>
      </w:r>
      <w:r w:rsidRPr="00F06F96">
        <w:rPr>
          <w:spacing w:val="1"/>
        </w:rPr>
        <w:t xml:space="preserve"> </w:t>
      </w:r>
      <w:r w:rsidRPr="00F06F96">
        <w:t>и</w:t>
      </w:r>
      <w:r w:rsidRPr="00F06F96">
        <w:rPr>
          <w:spacing w:val="-57"/>
        </w:rPr>
        <w:t xml:space="preserve"> </w:t>
      </w:r>
      <w:r w:rsidRPr="00F06F96">
        <w:t>использовать</w:t>
      </w:r>
      <w:r w:rsidRPr="00F06F96">
        <w:rPr>
          <w:spacing w:val="1"/>
        </w:rPr>
        <w:t xml:space="preserve"> </w:t>
      </w:r>
      <w:r w:rsidRPr="00F06F96">
        <w:t>преимущества</w:t>
      </w:r>
      <w:r w:rsidRPr="00F06F96">
        <w:rPr>
          <w:spacing w:val="-4"/>
        </w:rPr>
        <w:t xml:space="preserve"> </w:t>
      </w:r>
      <w:r w:rsidRPr="00F06F96">
        <w:t>командной</w:t>
      </w:r>
      <w:r w:rsidRPr="00F06F96">
        <w:rPr>
          <w:spacing w:val="-4"/>
        </w:rPr>
        <w:t xml:space="preserve"> </w:t>
      </w:r>
      <w:r w:rsidRPr="00F06F96">
        <w:t>и</w:t>
      </w:r>
      <w:r w:rsidRPr="00F06F96">
        <w:rPr>
          <w:spacing w:val="-4"/>
        </w:rPr>
        <w:t xml:space="preserve"> </w:t>
      </w:r>
      <w:r w:rsidRPr="00F06F96">
        <w:t>индивидуальной</w:t>
      </w:r>
      <w:r w:rsidRPr="00F06F96">
        <w:rPr>
          <w:spacing w:val="-2"/>
        </w:rPr>
        <w:t xml:space="preserve"> </w:t>
      </w:r>
      <w:r w:rsidRPr="00F06F96">
        <w:t>работы;</w:t>
      </w:r>
    </w:p>
    <w:p w:rsidR="00971A01" w:rsidRPr="00F06F96" w:rsidRDefault="00E44CEC" w:rsidP="00D27390">
      <w:pPr>
        <w:pStyle w:val="a3"/>
        <w:ind w:left="0" w:firstLine="720"/>
      </w:pPr>
      <w:r w:rsidRPr="00F06F96">
        <w:t>выбирать тематику и методы совместных действий с учетом общих интересов и возможностей</w:t>
      </w:r>
      <w:r w:rsidRPr="00F06F96">
        <w:rPr>
          <w:spacing w:val="-57"/>
        </w:rPr>
        <w:t xml:space="preserve"> </w:t>
      </w:r>
      <w:r w:rsidRPr="00F06F96">
        <w:t>каждого</w:t>
      </w:r>
      <w:r w:rsidRPr="00F06F96">
        <w:rPr>
          <w:spacing w:val="-1"/>
        </w:rPr>
        <w:t xml:space="preserve"> </w:t>
      </w:r>
      <w:r w:rsidRPr="00F06F96">
        <w:t>члена</w:t>
      </w:r>
      <w:r w:rsidRPr="00F06F96">
        <w:rPr>
          <w:spacing w:val="-1"/>
        </w:rPr>
        <w:t xml:space="preserve"> </w:t>
      </w:r>
      <w:r w:rsidRPr="00F06F96">
        <w:t>коллектива;</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ее</w:t>
      </w:r>
      <w:r w:rsidRPr="00F06F96">
        <w:rPr>
          <w:spacing w:val="1"/>
        </w:rPr>
        <w:t xml:space="preserve"> </w:t>
      </w:r>
      <w:r w:rsidRPr="00F06F96">
        <w:t>достижению: составлять план действий, распределять роли с учетом мнений участников, обсуждать</w:t>
      </w:r>
      <w:r w:rsidRPr="00F06F96">
        <w:rPr>
          <w:spacing w:val="-57"/>
        </w:rPr>
        <w:t xml:space="preserve"> </w:t>
      </w:r>
      <w:r w:rsidRPr="00F06F96">
        <w:t>результаты</w:t>
      </w:r>
      <w:r w:rsidRPr="00F06F96">
        <w:rPr>
          <w:spacing w:val="-1"/>
        </w:rPr>
        <w:t xml:space="preserve"> </w:t>
      </w:r>
      <w:r w:rsidRPr="00F06F96">
        <w:t>совместной</w:t>
      </w:r>
      <w:r w:rsidRPr="00F06F96">
        <w:rPr>
          <w:spacing w:val="-2"/>
        </w:rPr>
        <w:t xml:space="preserve"> </w:t>
      </w:r>
      <w:r w:rsidRPr="00F06F96">
        <w:t>работы;</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оценивать качество своего вклада и вклада каждого участника команды в общий 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учебные</w:t>
      </w:r>
      <w:r w:rsidRPr="00F06F96">
        <w:rPr>
          <w:spacing w:val="1"/>
        </w:rPr>
        <w:t xml:space="preserve"> </w:t>
      </w:r>
      <w:r w:rsidRPr="00F06F96">
        <w:t>исследовательские</w:t>
      </w:r>
      <w:r w:rsidRPr="00F06F96">
        <w:rPr>
          <w:spacing w:val="1"/>
        </w:rPr>
        <w:t xml:space="preserve"> </w:t>
      </w:r>
      <w:r w:rsidRPr="00F06F96">
        <w:t>и</w:t>
      </w:r>
      <w:r w:rsidRPr="00F06F96">
        <w:rPr>
          <w:spacing w:val="1"/>
        </w:rPr>
        <w:t xml:space="preserve"> </w:t>
      </w:r>
      <w:r w:rsidRPr="00F06F96">
        <w:t>социальные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4"/>
        </w:rPr>
        <w:t xml:space="preserve"> </w:t>
      </w:r>
      <w:r w:rsidRPr="00F06F96">
        <w:t>новизны, оригинальности,</w:t>
      </w:r>
      <w:r w:rsidRPr="00F06F96">
        <w:rPr>
          <w:spacing w:val="-3"/>
        </w:rPr>
        <w:t xml:space="preserve"> </w:t>
      </w:r>
      <w:r w:rsidRPr="00F06F96">
        <w:t>практической</w:t>
      </w:r>
      <w:r w:rsidRPr="00F06F96">
        <w:rPr>
          <w:spacing w:val="-1"/>
        </w:rPr>
        <w:t xml:space="preserve"> </w:t>
      </w:r>
      <w:r w:rsidRPr="00F06F96">
        <w:t>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1"/>
        </w:rPr>
        <w:t xml:space="preserve"> </w:t>
      </w: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3"/>
        </w:rPr>
        <w:t xml:space="preserve"> </w:t>
      </w:r>
      <w:r w:rsidRPr="00F06F96">
        <w:t>инициативным.</w:t>
      </w:r>
    </w:p>
    <w:p w:rsidR="00971A01" w:rsidRPr="00F06F96" w:rsidRDefault="00E44CEC" w:rsidP="00D27390">
      <w:pPr>
        <w:pStyle w:val="a3"/>
        <w:ind w:left="0" w:firstLine="720"/>
      </w:pPr>
      <w:r w:rsidRPr="00F06F96">
        <w:t>У обучающегося будут сформированы умения самоконтроля, принятия себя и других как</w:t>
      </w:r>
      <w:r w:rsidRPr="00F06F96">
        <w:rPr>
          <w:spacing w:val="1"/>
        </w:rPr>
        <w:t xml:space="preserve"> </w:t>
      </w:r>
      <w:r w:rsidRPr="00F06F96">
        <w:t>части регулятивных</w:t>
      </w:r>
      <w:r w:rsidRPr="00F06F96">
        <w:rPr>
          <w:spacing w:val="3"/>
        </w:rPr>
        <w:t xml:space="preserve"> </w:t>
      </w:r>
      <w:r w:rsidRPr="00F06F96">
        <w:t>универсальных</w:t>
      </w:r>
      <w:r w:rsidRPr="00F06F96">
        <w:rPr>
          <w:spacing w:val="7"/>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давать оценку новым ситуациям, вносить коррективы в деятельность, оценивать соответствие</w:t>
      </w:r>
      <w:r w:rsidRPr="00F06F96">
        <w:rPr>
          <w:spacing w:val="1"/>
        </w:rPr>
        <w:t xml:space="preserve"> </w:t>
      </w:r>
      <w:r w:rsidRPr="00F06F96">
        <w:t>результатов</w:t>
      </w:r>
      <w:r w:rsidRPr="00F06F96">
        <w:rPr>
          <w:spacing w:val="-1"/>
        </w:rPr>
        <w:t xml:space="preserve"> </w:t>
      </w:r>
      <w:r w:rsidRPr="00F06F96">
        <w:t>целям;</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 процессов, их результатов и оснований; использовать приемы рефлексии для оценки</w:t>
      </w:r>
      <w:r w:rsidRPr="00F06F96">
        <w:rPr>
          <w:spacing w:val="-57"/>
        </w:rPr>
        <w:t xml:space="preserve"> </w:t>
      </w:r>
      <w:r w:rsidRPr="00F06F96">
        <w:t>ситуации,</w:t>
      </w:r>
      <w:r w:rsidRPr="00F06F96">
        <w:rPr>
          <w:spacing w:val="-1"/>
        </w:rPr>
        <w:t xml:space="preserve"> </w:t>
      </w:r>
      <w:r w:rsidRPr="00F06F96">
        <w:t>выбора</w:t>
      </w:r>
      <w:r w:rsidRPr="00F06F96">
        <w:rPr>
          <w:spacing w:val="-2"/>
        </w:rPr>
        <w:t xml:space="preserve"> </w:t>
      </w:r>
      <w:r w:rsidRPr="00F06F96">
        <w:t>верного решения;</w:t>
      </w:r>
    </w:p>
    <w:p w:rsidR="00971A01" w:rsidRPr="00F06F96" w:rsidRDefault="00E44CEC" w:rsidP="00D27390">
      <w:pPr>
        <w:pStyle w:val="a3"/>
        <w:ind w:left="0" w:firstLine="720"/>
      </w:pPr>
      <w:r w:rsidRPr="00F06F96">
        <w:t>оценивать</w:t>
      </w:r>
      <w:r w:rsidRPr="00F06F96">
        <w:rPr>
          <w:spacing w:val="21"/>
        </w:rPr>
        <w:t xml:space="preserve"> </w:t>
      </w:r>
      <w:r w:rsidRPr="00F06F96">
        <w:t>риски</w:t>
      </w:r>
      <w:r w:rsidRPr="00F06F96">
        <w:rPr>
          <w:spacing w:val="18"/>
        </w:rPr>
        <w:t xml:space="preserve"> </w:t>
      </w:r>
      <w:r w:rsidRPr="00F06F96">
        <w:t>и</w:t>
      </w:r>
      <w:r w:rsidRPr="00F06F96">
        <w:rPr>
          <w:spacing w:val="21"/>
        </w:rPr>
        <w:t xml:space="preserve"> </w:t>
      </w:r>
      <w:r w:rsidRPr="00F06F96">
        <w:t>своевременно</w:t>
      </w:r>
      <w:r w:rsidRPr="00F06F96">
        <w:rPr>
          <w:spacing w:val="19"/>
        </w:rPr>
        <w:t xml:space="preserve"> </w:t>
      </w:r>
      <w:r w:rsidRPr="00F06F96">
        <w:t>принимать</w:t>
      </w:r>
      <w:r w:rsidRPr="00F06F96">
        <w:rPr>
          <w:spacing w:val="17"/>
        </w:rPr>
        <w:t xml:space="preserve"> </w:t>
      </w:r>
      <w:r w:rsidRPr="00F06F96">
        <w:t>решения</w:t>
      </w:r>
      <w:r w:rsidRPr="00F06F96">
        <w:rPr>
          <w:spacing w:val="20"/>
        </w:rPr>
        <w:t xml:space="preserve"> </w:t>
      </w:r>
      <w:r w:rsidRPr="00F06F96">
        <w:t>по</w:t>
      </w:r>
      <w:r w:rsidRPr="00F06F96">
        <w:rPr>
          <w:spacing w:val="24"/>
        </w:rPr>
        <w:t xml:space="preserve"> </w:t>
      </w:r>
      <w:r w:rsidRPr="00F06F96">
        <w:t>их</w:t>
      </w:r>
      <w:r w:rsidRPr="00F06F96">
        <w:rPr>
          <w:spacing w:val="21"/>
        </w:rPr>
        <w:t xml:space="preserve"> </w:t>
      </w:r>
      <w:r w:rsidRPr="00F06F96">
        <w:t>снижению;</w:t>
      </w:r>
      <w:r w:rsidRPr="00F06F96">
        <w:rPr>
          <w:spacing w:val="23"/>
        </w:rPr>
        <w:t xml:space="preserve"> </w:t>
      </w:r>
      <w:r w:rsidRPr="00F06F96">
        <w:t>принимать</w:t>
      </w:r>
      <w:r w:rsidRPr="00F06F96">
        <w:rPr>
          <w:spacing w:val="19"/>
        </w:rPr>
        <w:t xml:space="preserve"> </w:t>
      </w:r>
      <w:r w:rsidRPr="00F06F96">
        <w:t>мотивы</w:t>
      </w:r>
      <w:r w:rsidRPr="00F06F96">
        <w:rPr>
          <w:spacing w:val="15"/>
        </w:rPr>
        <w:t xml:space="preserve"> </w:t>
      </w:r>
      <w:r w:rsidRPr="00F06F96">
        <w:t>и</w:t>
      </w:r>
      <w:r w:rsidR="00D27390" w:rsidRPr="00F06F96">
        <w:t xml:space="preserve"> </w:t>
      </w:r>
      <w:r w:rsidRPr="00F06F96">
        <w:t>аргументы</w:t>
      </w:r>
      <w:r w:rsidRPr="00F06F96">
        <w:rPr>
          <w:spacing w:val="-5"/>
        </w:rPr>
        <w:t xml:space="preserve"> </w:t>
      </w:r>
      <w:r w:rsidRPr="00F06F96">
        <w:t>других</w:t>
      </w:r>
      <w:r w:rsidRPr="00F06F96">
        <w:rPr>
          <w:spacing w:val="-2"/>
        </w:rPr>
        <w:t xml:space="preserve"> </w:t>
      </w:r>
      <w:r w:rsidRPr="00F06F96">
        <w:t>при</w:t>
      </w:r>
      <w:r w:rsidRPr="00F06F96">
        <w:rPr>
          <w:spacing w:val="-7"/>
        </w:rPr>
        <w:t xml:space="preserve"> </w:t>
      </w:r>
      <w:r w:rsidRPr="00F06F96">
        <w:t>анализе</w:t>
      </w:r>
      <w:r w:rsidRPr="00F06F96">
        <w:rPr>
          <w:spacing w:val="-5"/>
        </w:rPr>
        <w:t xml:space="preserve"> </w:t>
      </w:r>
      <w:r w:rsidRPr="00F06F96">
        <w:t>результатов</w:t>
      </w:r>
      <w:r w:rsidRPr="00F06F96">
        <w:rPr>
          <w:spacing w:val="-4"/>
        </w:rPr>
        <w:t xml:space="preserve"> </w:t>
      </w:r>
      <w:r w:rsidRPr="00F06F96">
        <w:t>деятельности;</w:t>
      </w:r>
    </w:p>
    <w:p w:rsidR="00971A01" w:rsidRPr="00F06F96" w:rsidRDefault="00E44CEC" w:rsidP="00D27390">
      <w:pPr>
        <w:pStyle w:val="a3"/>
        <w:ind w:left="0" w:firstLine="720"/>
      </w:pPr>
      <w:r w:rsidRPr="00F06F96">
        <w:t>принимать себя, понимая свои недостатки и достоинства; принимать мотивы и аргументы</w:t>
      </w:r>
      <w:r w:rsidRPr="00F06F96">
        <w:rPr>
          <w:spacing w:val="1"/>
        </w:rPr>
        <w:t xml:space="preserve"> </w:t>
      </w:r>
      <w:r w:rsidRPr="00F06F96">
        <w:t>других</w:t>
      </w:r>
      <w:r w:rsidRPr="00F06F96">
        <w:rPr>
          <w:spacing w:val="1"/>
        </w:rPr>
        <w:t xml:space="preserve"> </w:t>
      </w:r>
      <w:r w:rsidRPr="00F06F96">
        <w:t>при анализе</w:t>
      </w:r>
      <w:r w:rsidRPr="00F06F96">
        <w:rPr>
          <w:spacing w:val="-1"/>
        </w:rPr>
        <w:t xml:space="preserve"> </w:t>
      </w:r>
      <w:r w:rsidRPr="00F06F96">
        <w:t>результатов деятельности;</w:t>
      </w:r>
    </w:p>
    <w:p w:rsidR="00971A01" w:rsidRPr="00F06F96" w:rsidRDefault="00E44CEC" w:rsidP="00D27390">
      <w:pPr>
        <w:pStyle w:val="a3"/>
        <w:ind w:left="0" w:firstLine="720"/>
      </w:pPr>
      <w:r w:rsidRPr="00F06F96">
        <w:t>признавать свое право и право других на ошибку; развивать способность понимать мир с</w:t>
      </w:r>
      <w:r w:rsidRPr="00F06F96">
        <w:rPr>
          <w:spacing w:val="1"/>
        </w:rPr>
        <w:t xml:space="preserve"> </w:t>
      </w:r>
      <w:r w:rsidRPr="00F06F96">
        <w:t>позиции</w:t>
      </w:r>
      <w:r w:rsidRPr="00F06F96">
        <w:rPr>
          <w:spacing w:val="-1"/>
        </w:rPr>
        <w:t xml:space="preserve"> </w:t>
      </w:r>
      <w:r w:rsidRPr="00F06F96">
        <w:t>другого</w:t>
      </w:r>
      <w:r w:rsidRPr="00F06F96">
        <w:rPr>
          <w:spacing w:val="-1"/>
        </w:rPr>
        <w:t xml:space="preserve"> </w:t>
      </w:r>
      <w:r w:rsidRPr="00F06F96">
        <w:t>человека.</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10</w:t>
      </w:r>
      <w:r w:rsidRPr="00F06F96">
        <w:rPr>
          <w:spacing w:val="1"/>
        </w:rPr>
        <w:t xml:space="preserve"> </w:t>
      </w:r>
      <w:r w:rsidRPr="00F06F96">
        <w:t>класса</w:t>
      </w:r>
      <w:r w:rsidRPr="00F06F96">
        <w:rPr>
          <w:spacing w:val="1"/>
        </w:rPr>
        <w:t xml:space="preserve"> </w:t>
      </w:r>
      <w:r w:rsidRPr="00F06F96">
        <w:t>по</w:t>
      </w:r>
      <w:r w:rsidRPr="00F06F96">
        <w:rPr>
          <w:spacing w:val="1"/>
        </w:rPr>
        <w:t xml:space="preserve"> </w:t>
      </w:r>
      <w:r w:rsidRPr="00F06F96">
        <w:t>обществознанию</w:t>
      </w:r>
      <w:r w:rsidRPr="00F06F96">
        <w:rPr>
          <w:spacing w:val="1"/>
        </w:rPr>
        <w:t xml:space="preserve"> </w:t>
      </w:r>
      <w:r w:rsidRPr="00F06F96">
        <w:t>(базовый</w:t>
      </w:r>
      <w:r w:rsidRPr="00F06F96">
        <w:rPr>
          <w:spacing w:val="1"/>
        </w:rPr>
        <w:t xml:space="preserve"> </w:t>
      </w:r>
      <w:r w:rsidRPr="00F06F96">
        <w:t>уровень).</w:t>
      </w:r>
    </w:p>
    <w:p w:rsidR="00971A01" w:rsidRPr="00F06F96" w:rsidRDefault="00E44CEC" w:rsidP="00D27390">
      <w:pPr>
        <w:pStyle w:val="a3"/>
        <w:ind w:left="0" w:firstLine="720"/>
      </w:pPr>
      <w:r w:rsidRPr="00F06F96">
        <w:t>Владеть</w:t>
      </w:r>
      <w:r w:rsidRPr="00F06F96">
        <w:rPr>
          <w:spacing w:val="1"/>
        </w:rPr>
        <w:t xml:space="preserve"> </w:t>
      </w:r>
      <w:r w:rsidRPr="00F06F96">
        <w:t>знаниями</w:t>
      </w:r>
      <w:r w:rsidRPr="00F06F96">
        <w:rPr>
          <w:spacing w:val="1"/>
        </w:rPr>
        <w:t xml:space="preserve"> </w:t>
      </w:r>
      <w:r w:rsidRPr="00F06F96">
        <w:t>об</w:t>
      </w:r>
      <w:r w:rsidRPr="00F06F96">
        <w:rPr>
          <w:spacing w:val="1"/>
        </w:rPr>
        <w:t xml:space="preserve"> </w:t>
      </w:r>
      <w:r w:rsidRPr="00F06F96">
        <w:t>обществе</w:t>
      </w:r>
      <w:r w:rsidRPr="00F06F96">
        <w:rPr>
          <w:spacing w:val="1"/>
        </w:rPr>
        <w:t xml:space="preserve"> </w:t>
      </w:r>
      <w:r w:rsidRPr="00F06F96">
        <w:t>как</w:t>
      </w:r>
      <w:r w:rsidRPr="00F06F96">
        <w:rPr>
          <w:spacing w:val="1"/>
        </w:rPr>
        <w:t xml:space="preserve"> </w:t>
      </w:r>
      <w:r w:rsidRPr="00F06F96">
        <w:t>целостной</w:t>
      </w:r>
      <w:r w:rsidRPr="00F06F96">
        <w:rPr>
          <w:spacing w:val="1"/>
        </w:rPr>
        <w:t xml:space="preserve"> </w:t>
      </w:r>
      <w:r w:rsidRPr="00F06F96">
        <w:t>развивающейся</w:t>
      </w:r>
      <w:r w:rsidRPr="00F06F96">
        <w:rPr>
          <w:spacing w:val="1"/>
        </w:rPr>
        <w:t xml:space="preserve"> </w:t>
      </w:r>
      <w:r w:rsidRPr="00F06F96">
        <w:t>системе</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и</w:t>
      </w:r>
      <w:r w:rsidRPr="00F06F96">
        <w:rPr>
          <w:spacing w:val="1"/>
        </w:rPr>
        <w:t xml:space="preserve"> </w:t>
      </w:r>
      <w:r w:rsidRPr="00F06F96">
        <w:t>взаимодействии</w:t>
      </w:r>
      <w:r w:rsidRPr="00F06F96">
        <w:rPr>
          <w:spacing w:val="1"/>
        </w:rPr>
        <w:t xml:space="preserve"> </w:t>
      </w:r>
      <w:r w:rsidRPr="00F06F96">
        <w:t>основных</w:t>
      </w:r>
      <w:r w:rsidRPr="00F06F96">
        <w:rPr>
          <w:spacing w:val="1"/>
        </w:rPr>
        <w:t xml:space="preserve"> </w:t>
      </w:r>
      <w:r w:rsidRPr="00F06F96">
        <w:t>сфер</w:t>
      </w:r>
      <w:r w:rsidRPr="00F06F96">
        <w:rPr>
          <w:spacing w:val="1"/>
        </w:rPr>
        <w:t xml:space="preserve"> </w:t>
      </w:r>
      <w:r w:rsidRPr="00F06F96">
        <w:t>и</w:t>
      </w:r>
      <w:r w:rsidRPr="00F06F96">
        <w:rPr>
          <w:spacing w:val="1"/>
        </w:rPr>
        <w:t xml:space="preserve"> </w:t>
      </w:r>
      <w:r w:rsidRPr="00F06F96">
        <w:t>социальных</w:t>
      </w:r>
      <w:r w:rsidRPr="00F06F96">
        <w:rPr>
          <w:spacing w:val="1"/>
        </w:rPr>
        <w:t xml:space="preserve"> </w:t>
      </w:r>
      <w:r w:rsidRPr="00F06F96">
        <w:t>институтов;</w:t>
      </w:r>
      <w:r w:rsidRPr="00F06F96">
        <w:rPr>
          <w:spacing w:val="1"/>
        </w:rPr>
        <w:t xml:space="preserve"> </w:t>
      </w:r>
      <w:r w:rsidRPr="00F06F96">
        <w:t>общественных</w:t>
      </w:r>
      <w:r w:rsidRPr="00F06F96">
        <w:rPr>
          <w:spacing w:val="1"/>
        </w:rPr>
        <w:t xml:space="preserve"> </w:t>
      </w:r>
      <w:r w:rsidRPr="00F06F96">
        <w:t>потребностях</w:t>
      </w:r>
      <w:r w:rsidRPr="00F06F96">
        <w:rPr>
          <w:spacing w:val="1"/>
        </w:rPr>
        <w:t xml:space="preserve"> </w:t>
      </w:r>
      <w:r w:rsidRPr="00F06F96">
        <w:t>и</w:t>
      </w:r>
      <w:r w:rsidRPr="00F06F96">
        <w:rPr>
          <w:spacing w:val="1"/>
        </w:rPr>
        <w:t xml:space="preserve"> </w:t>
      </w:r>
      <w:r w:rsidRPr="00F06F96">
        <w:t>общественных</w:t>
      </w:r>
      <w:r w:rsidRPr="00F06F96">
        <w:rPr>
          <w:spacing w:val="1"/>
        </w:rPr>
        <w:t xml:space="preserve"> </w:t>
      </w:r>
      <w:r w:rsidRPr="00F06F96">
        <w:t>отношениях;</w:t>
      </w:r>
      <w:r w:rsidRPr="00F06F96">
        <w:rPr>
          <w:spacing w:val="1"/>
        </w:rPr>
        <w:t xml:space="preserve"> </w:t>
      </w:r>
      <w:r w:rsidRPr="00F06F96">
        <w:t>социальной</w:t>
      </w:r>
      <w:r w:rsidRPr="00F06F96">
        <w:rPr>
          <w:spacing w:val="1"/>
        </w:rPr>
        <w:t xml:space="preserve"> </w:t>
      </w:r>
      <w:r w:rsidRPr="00F06F96">
        <w:t>динамике</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формах;</w:t>
      </w:r>
      <w:r w:rsidRPr="00F06F96">
        <w:rPr>
          <w:spacing w:val="1"/>
        </w:rPr>
        <w:t xml:space="preserve"> </w:t>
      </w:r>
      <w:r w:rsidRPr="00F06F96">
        <w:t>особенностях</w:t>
      </w:r>
      <w:r w:rsidRPr="00F06F96">
        <w:rPr>
          <w:spacing w:val="1"/>
        </w:rPr>
        <w:t xml:space="preserve"> </w:t>
      </w:r>
      <w:r w:rsidRPr="00F06F96">
        <w:t>процесса</w:t>
      </w:r>
      <w:r w:rsidRPr="00F06F96">
        <w:rPr>
          <w:spacing w:val="1"/>
        </w:rPr>
        <w:t xml:space="preserve"> </w:t>
      </w:r>
      <w:r w:rsidRPr="00F06F96">
        <w:t>цифровизации</w:t>
      </w:r>
      <w:r w:rsidRPr="00F06F96">
        <w:rPr>
          <w:spacing w:val="1"/>
        </w:rPr>
        <w:t xml:space="preserve"> </w:t>
      </w:r>
      <w:r w:rsidRPr="00F06F96">
        <w:t>и</w:t>
      </w:r>
      <w:r w:rsidRPr="00F06F96">
        <w:rPr>
          <w:spacing w:val="1"/>
        </w:rPr>
        <w:t xml:space="preserve"> </w:t>
      </w:r>
      <w:r w:rsidRPr="00F06F96">
        <w:t>влияния</w:t>
      </w:r>
      <w:r w:rsidRPr="00F06F96">
        <w:rPr>
          <w:spacing w:val="1"/>
        </w:rPr>
        <w:t xml:space="preserve"> </w:t>
      </w:r>
      <w:r w:rsidRPr="00F06F96">
        <w:t>массовых</w:t>
      </w:r>
      <w:r w:rsidRPr="00F06F96">
        <w:rPr>
          <w:spacing w:val="1"/>
        </w:rPr>
        <w:t xml:space="preserve"> </w:t>
      </w:r>
      <w:r w:rsidRPr="00F06F96">
        <w:t>коммуникаций</w:t>
      </w:r>
      <w:r w:rsidRPr="00F06F96">
        <w:rPr>
          <w:spacing w:val="1"/>
        </w:rPr>
        <w:t xml:space="preserve"> </w:t>
      </w:r>
      <w:r w:rsidRPr="00F06F96">
        <w:t>на</w:t>
      </w:r>
      <w:r w:rsidRPr="00F06F96">
        <w:rPr>
          <w:spacing w:val="1"/>
        </w:rPr>
        <w:t xml:space="preserve"> </w:t>
      </w:r>
      <w:r w:rsidRPr="00F06F96">
        <w:t>все</w:t>
      </w:r>
      <w:r w:rsidRPr="00F06F96">
        <w:rPr>
          <w:spacing w:val="1"/>
        </w:rPr>
        <w:t xml:space="preserve"> </w:t>
      </w:r>
      <w:r w:rsidRPr="00F06F96">
        <w:t>сферы</w:t>
      </w:r>
      <w:r w:rsidRPr="00F06F96">
        <w:rPr>
          <w:spacing w:val="1"/>
        </w:rPr>
        <w:t xml:space="preserve"> </w:t>
      </w:r>
      <w:r w:rsidRPr="00F06F96">
        <w:t>жизни</w:t>
      </w:r>
      <w:r w:rsidRPr="00F06F96">
        <w:rPr>
          <w:spacing w:val="1"/>
        </w:rPr>
        <w:t xml:space="preserve"> </w:t>
      </w:r>
      <w:r w:rsidRPr="00F06F96">
        <w:t>общества;</w:t>
      </w:r>
      <w:r w:rsidRPr="00F06F96">
        <w:rPr>
          <w:spacing w:val="1"/>
        </w:rPr>
        <w:t xml:space="preserve"> </w:t>
      </w:r>
      <w:r w:rsidRPr="00F06F96">
        <w:t>глобальных</w:t>
      </w:r>
      <w:r w:rsidRPr="00F06F96">
        <w:rPr>
          <w:spacing w:val="1"/>
        </w:rPr>
        <w:t xml:space="preserve"> </w:t>
      </w:r>
      <w:r w:rsidRPr="00F06F96">
        <w:t>проблемах и вызовах современности; перспективах развития современного общества, тенденциях</w:t>
      </w:r>
      <w:r w:rsidRPr="00F06F96">
        <w:rPr>
          <w:spacing w:val="1"/>
        </w:rPr>
        <w:t xml:space="preserve"> </w:t>
      </w:r>
      <w:r w:rsidRPr="00F06F96">
        <w:t>развития Российской Федерации; человеке как субъекте общественных отношений и сознательной</w:t>
      </w:r>
      <w:r w:rsidRPr="00F06F96">
        <w:rPr>
          <w:spacing w:val="1"/>
        </w:rPr>
        <w:t xml:space="preserve"> </w:t>
      </w:r>
      <w:r w:rsidRPr="00F06F96">
        <w:t>деятельности;</w:t>
      </w:r>
      <w:r w:rsidRPr="00F06F96">
        <w:rPr>
          <w:spacing w:val="1"/>
        </w:rPr>
        <w:t xml:space="preserve"> </w:t>
      </w:r>
      <w:r w:rsidRPr="00F06F96">
        <w:t>особенностях</w:t>
      </w:r>
      <w:r w:rsidRPr="00F06F96">
        <w:rPr>
          <w:spacing w:val="1"/>
        </w:rPr>
        <w:t xml:space="preserve"> </w:t>
      </w:r>
      <w:r w:rsidRPr="00F06F96">
        <w:t>социализации</w:t>
      </w:r>
      <w:r w:rsidRPr="00F06F96">
        <w:rPr>
          <w:spacing w:val="1"/>
        </w:rPr>
        <w:t xml:space="preserve"> </w:t>
      </w:r>
      <w:r w:rsidRPr="00F06F96">
        <w:t>личности</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этапах</w:t>
      </w:r>
      <w:r w:rsidRPr="00F06F96">
        <w:rPr>
          <w:spacing w:val="1"/>
        </w:rPr>
        <w:t xml:space="preserve"> </w:t>
      </w:r>
      <w:r w:rsidRPr="00F06F96">
        <w:t>в</w:t>
      </w:r>
      <w:r w:rsidRPr="00F06F96">
        <w:rPr>
          <w:spacing w:val="1"/>
        </w:rPr>
        <w:t xml:space="preserve"> </w:t>
      </w:r>
      <w:r w:rsidRPr="00F06F96">
        <w:t>современных</w:t>
      </w:r>
      <w:r w:rsidRPr="00F06F96">
        <w:rPr>
          <w:spacing w:val="1"/>
        </w:rPr>
        <w:t xml:space="preserve"> </w:t>
      </w:r>
      <w:r w:rsidRPr="00F06F96">
        <w:t>условиях;</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структуре;</w:t>
      </w:r>
    </w:p>
    <w:p w:rsidR="00971A01" w:rsidRPr="00F06F96" w:rsidRDefault="00E44CEC" w:rsidP="00D27390">
      <w:pPr>
        <w:pStyle w:val="a3"/>
        <w:ind w:left="0" w:firstLine="720"/>
      </w:pPr>
      <w:r w:rsidRPr="00F06F96">
        <w:t>сознании, самосознании</w:t>
      </w:r>
      <w:r w:rsidRPr="00F06F96">
        <w:rPr>
          <w:spacing w:val="1"/>
        </w:rPr>
        <w:t xml:space="preserve"> </w:t>
      </w:r>
      <w:r w:rsidRPr="00F06F96">
        <w:t>и социальном поведении; познании</w:t>
      </w:r>
      <w:r w:rsidRPr="00F06F96">
        <w:rPr>
          <w:spacing w:val="1"/>
        </w:rPr>
        <w:t xml:space="preserve"> </w:t>
      </w:r>
      <w:r w:rsidRPr="00F06F96">
        <w:t>мира;</w:t>
      </w:r>
      <w:r w:rsidRPr="00F06F96">
        <w:rPr>
          <w:spacing w:val="1"/>
        </w:rPr>
        <w:t xml:space="preserve"> </w:t>
      </w:r>
      <w:r w:rsidRPr="00F06F96">
        <w:t>истине и ее критериях;</w:t>
      </w:r>
      <w:r w:rsidRPr="00F06F96">
        <w:rPr>
          <w:spacing w:val="1"/>
        </w:rPr>
        <w:t xml:space="preserve"> </w:t>
      </w:r>
      <w:r w:rsidRPr="00F06F96">
        <w:t>формах и</w:t>
      </w:r>
      <w:r w:rsidRPr="00F06F96">
        <w:rPr>
          <w:spacing w:val="-1"/>
        </w:rPr>
        <w:t xml:space="preserve"> </w:t>
      </w:r>
      <w:r w:rsidRPr="00F06F96">
        <w:t>методах мышления;</w:t>
      </w:r>
      <w:r w:rsidRPr="00F06F96">
        <w:rPr>
          <w:spacing w:val="-1"/>
        </w:rPr>
        <w:t xml:space="preserve"> </w:t>
      </w:r>
      <w:r w:rsidRPr="00F06F96">
        <w:t>особенностях</w:t>
      </w:r>
      <w:r w:rsidRPr="00F06F96">
        <w:rPr>
          <w:spacing w:val="-3"/>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вобласти науки;</w:t>
      </w:r>
    </w:p>
    <w:p w:rsidR="00971A01" w:rsidRPr="00F06F96" w:rsidRDefault="00E44CEC" w:rsidP="00D27390">
      <w:pPr>
        <w:pStyle w:val="a3"/>
        <w:ind w:left="0" w:firstLine="720"/>
      </w:pPr>
      <w:r w:rsidRPr="00F06F96">
        <w:t>об</w:t>
      </w:r>
      <w:r w:rsidRPr="00F06F96">
        <w:rPr>
          <w:spacing w:val="1"/>
        </w:rPr>
        <w:t xml:space="preserve"> </w:t>
      </w:r>
      <w:r w:rsidRPr="00F06F96">
        <w:t>историческом</w:t>
      </w:r>
      <w:r w:rsidRPr="00F06F96">
        <w:rPr>
          <w:spacing w:val="1"/>
        </w:rPr>
        <w:t xml:space="preserve"> </w:t>
      </w:r>
      <w:r w:rsidRPr="00F06F96">
        <w:t>и</w:t>
      </w:r>
      <w:r w:rsidRPr="00F06F96">
        <w:rPr>
          <w:spacing w:val="1"/>
        </w:rPr>
        <w:t xml:space="preserve"> </w:t>
      </w:r>
      <w:r w:rsidRPr="00F06F96">
        <w:t>этническом</w:t>
      </w:r>
      <w:r w:rsidRPr="00F06F96">
        <w:rPr>
          <w:spacing w:val="1"/>
        </w:rPr>
        <w:t xml:space="preserve"> </w:t>
      </w:r>
      <w:r w:rsidRPr="00F06F96">
        <w:t>многообразии</w:t>
      </w:r>
      <w:r w:rsidRPr="00F06F96">
        <w:rPr>
          <w:spacing w:val="1"/>
        </w:rPr>
        <w:t xml:space="preserve"> </w:t>
      </w:r>
      <w:r w:rsidRPr="00F06F96">
        <w:t>культур,</w:t>
      </w:r>
      <w:r w:rsidRPr="00F06F96">
        <w:rPr>
          <w:spacing w:val="1"/>
        </w:rPr>
        <w:t xml:space="preserve"> </w:t>
      </w:r>
      <w:r w:rsidRPr="00F06F96">
        <w:t>связи</w:t>
      </w:r>
      <w:r w:rsidRPr="00F06F96">
        <w:rPr>
          <w:spacing w:val="1"/>
        </w:rPr>
        <w:t xml:space="preserve"> </w:t>
      </w:r>
      <w:r w:rsidRPr="00F06F96">
        <w:t>духовной</w:t>
      </w:r>
      <w:r w:rsidRPr="00F06F96">
        <w:rPr>
          <w:spacing w:val="1"/>
        </w:rPr>
        <w:t xml:space="preserve"> </w:t>
      </w:r>
      <w:r w:rsidRPr="00F06F96">
        <w:t>и</w:t>
      </w:r>
      <w:r w:rsidRPr="00F06F96">
        <w:rPr>
          <w:spacing w:val="1"/>
        </w:rPr>
        <w:t xml:space="preserve"> </w:t>
      </w:r>
      <w:r w:rsidRPr="00F06F96">
        <w:t>материальной</w:t>
      </w:r>
      <w:r w:rsidRPr="00F06F96">
        <w:rPr>
          <w:spacing w:val="1"/>
        </w:rPr>
        <w:t xml:space="preserve"> </w:t>
      </w:r>
      <w:r w:rsidRPr="00F06F96">
        <w:t>культуры,</w:t>
      </w:r>
      <w:r w:rsidRPr="00F06F96">
        <w:rPr>
          <w:spacing w:val="-1"/>
        </w:rPr>
        <w:t xml:space="preserve"> </w:t>
      </w:r>
      <w:r w:rsidRPr="00F06F96">
        <w:t>особенностях</w:t>
      </w:r>
      <w:r w:rsidRPr="00F06F96">
        <w:rPr>
          <w:spacing w:val="1"/>
        </w:rPr>
        <w:t xml:space="preserve"> </w:t>
      </w:r>
      <w:r w:rsidRPr="00F06F96">
        <w:t>профессиональной</w:t>
      </w:r>
      <w:r w:rsidRPr="00F06F96">
        <w:rPr>
          <w:spacing w:val="-1"/>
        </w:rPr>
        <w:t xml:space="preserve"> </w:t>
      </w:r>
      <w:r w:rsidRPr="00F06F96">
        <w:t>деятельности в</w:t>
      </w:r>
      <w:r w:rsidRPr="00F06F96">
        <w:rPr>
          <w:spacing w:val="-2"/>
        </w:rPr>
        <w:t xml:space="preserve"> </w:t>
      </w:r>
      <w:r w:rsidRPr="00F06F96">
        <w:t>области</w:t>
      </w:r>
      <w:r w:rsidRPr="00F06F96">
        <w:rPr>
          <w:spacing w:val="-2"/>
        </w:rPr>
        <w:t xml:space="preserve"> </w:t>
      </w:r>
      <w:r w:rsidRPr="00F06F96">
        <w:t>науки</w:t>
      </w:r>
      <w:r w:rsidRPr="00F06F96">
        <w:rPr>
          <w:spacing w:val="-1"/>
        </w:rPr>
        <w:t xml:space="preserve"> </w:t>
      </w:r>
      <w:r w:rsidRPr="00F06F96">
        <w:t>и</w:t>
      </w:r>
      <w:r w:rsidRPr="00F06F96">
        <w:rPr>
          <w:spacing w:val="6"/>
        </w:rPr>
        <w:t xml:space="preserve"> </w:t>
      </w:r>
      <w:r w:rsidRPr="00F06F96">
        <w:t>культуры;</w:t>
      </w:r>
    </w:p>
    <w:p w:rsidR="00971A01" w:rsidRPr="00F06F96" w:rsidRDefault="00E44CEC" w:rsidP="00D27390">
      <w:pPr>
        <w:pStyle w:val="a3"/>
        <w:ind w:left="0" w:firstLine="720"/>
      </w:pPr>
      <w:r w:rsidRPr="00F06F96">
        <w:t>об</w:t>
      </w:r>
      <w:r w:rsidRPr="00F06F96">
        <w:rPr>
          <w:spacing w:val="1"/>
        </w:rPr>
        <w:t xml:space="preserve"> </w:t>
      </w:r>
      <w:r w:rsidRPr="00F06F96">
        <w:t>экономике</w:t>
      </w:r>
      <w:r w:rsidRPr="00F06F96">
        <w:rPr>
          <w:spacing w:val="1"/>
        </w:rPr>
        <w:t xml:space="preserve"> </w:t>
      </w:r>
      <w:r w:rsidRPr="00F06F96">
        <w:t>как</w:t>
      </w:r>
      <w:r w:rsidRPr="00F06F96">
        <w:rPr>
          <w:spacing w:val="1"/>
        </w:rPr>
        <w:t xml:space="preserve"> </w:t>
      </w:r>
      <w:r w:rsidRPr="00F06F96">
        <w:t>науке</w:t>
      </w:r>
      <w:r w:rsidRPr="00F06F96">
        <w:rPr>
          <w:spacing w:val="1"/>
        </w:rPr>
        <w:t xml:space="preserve"> </w:t>
      </w:r>
      <w:r w:rsidRPr="00F06F96">
        <w:t>и</w:t>
      </w:r>
      <w:r w:rsidRPr="00F06F96">
        <w:rPr>
          <w:spacing w:val="1"/>
        </w:rPr>
        <w:t xml:space="preserve"> </w:t>
      </w:r>
      <w:r w:rsidRPr="00F06F96">
        <w:t>хозяйстве,</w:t>
      </w:r>
      <w:r w:rsidRPr="00F06F96">
        <w:rPr>
          <w:spacing w:val="1"/>
        </w:rPr>
        <w:t xml:space="preserve"> </w:t>
      </w:r>
      <w:r w:rsidRPr="00F06F96">
        <w:t>роли</w:t>
      </w:r>
      <w:r w:rsidRPr="00F06F96">
        <w:rPr>
          <w:spacing w:val="1"/>
        </w:rPr>
        <w:t xml:space="preserve"> </w:t>
      </w:r>
      <w:r w:rsidRPr="00F06F96">
        <w:t>государства</w:t>
      </w:r>
      <w:r w:rsidRPr="00F06F96">
        <w:rPr>
          <w:spacing w:val="1"/>
        </w:rPr>
        <w:t xml:space="preserve"> </w:t>
      </w:r>
      <w:r w:rsidRPr="00F06F96">
        <w:t>в</w:t>
      </w:r>
      <w:r w:rsidRPr="00F06F96">
        <w:rPr>
          <w:spacing w:val="1"/>
        </w:rPr>
        <w:t xml:space="preserve"> </w:t>
      </w:r>
      <w:r w:rsidRPr="00F06F96">
        <w:t>экономике,</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государственной</w:t>
      </w:r>
      <w:r w:rsidRPr="00F06F96">
        <w:rPr>
          <w:spacing w:val="1"/>
        </w:rPr>
        <w:t xml:space="preserve"> </w:t>
      </w:r>
      <w:r w:rsidRPr="00F06F96">
        <w:t>политике</w:t>
      </w:r>
      <w:r w:rsidRPr="00F06F96">
        <w:rPr>
          <w:spacing w:val="1"/>
        </w:rPr>
        <w:t xml:space="preserve"> </w:t>
      </w:r>
      <w:r w:rsidRPr="00F06F96">
        <w:t>поддержки</w:t>
      </w:r>
      <w:r w:rsidRPr="00F06F96">
        <w:rPr>
          <w:spacing w:val="1"/>
        </w:rPr>
        <w:t xml:space="preserve"> </w:t>
      </w:r>
      <w:r w:rsidRPr="00F06F96">
        <w:t>малого</w:t>
      </w:r>
      <w:r w:rsidRPr="00F06F96">
        <w:rPr>
          <w:spacing w:val="1"/>
        </w:rPr>
        <w:t xml:space="preserve"> </w:t>
      </w:r>
      <w:r w:rsidRPr="00F06F96">
        <w:t>бизнеса</w:t>
      </w:r>
      <w:r w:rsidRPr="00F06F96">
        <w:rPr>
          <w:spacing w:val="1"/>
        </w:rPr>
        <w:t xml:space="preserve"> </w:t>
      </w:r>
      <w:r w:rsidRPr="00F06F96">
        <w:t>и</w:t>
      </w:r>
      <w:r w:rsidRPr="00F06F96">
        <w:rPr>
          <w:spacing w:val="1"/>
        </w:rPr>
        <w:t xml:space="preserve"> </w:t>
      </w:r>
      <w:r w:rsidRPr="00F06F96">
        <w:t>предпринимательства,</w:t>
      </w:r>
      <w:r w:rsidRPr="00F06F96">
        <w:rPr>
          <w:spacing w:val="1"/>
        </w:rPr>
        <w:t xml:space="preserve"> </w:t>
      </w:r>
      <w:r w:rsidRPr="00F06F96">
        <w:t>конкуренции</w:t>
      </w:r>
      <w:r w:rsidRPr="00F06F96">
        <w:rPr>
          <w:spacing w:val="1"/>
        </w:rPr>
        <w:t xml:space="preserve"> </w:t>
      </w:r>
      <w:r w:rsidRPr="00F06F96">
        <w:t>и</w:t>
      </w:r>
      <w:r w:rsidRPr="00F06F96">
        <w:rPr>
          <w:spacing w:val="1"/>
        </w:rPr>
        <w:t xml:space="preserve"> </w:t>
      </w:r>
      <w:r w:rsidRPr="00F06F96">
        <w:t>импортозамещения,</w:t>
      </w:r>
      <w:r w:rsidRPr="00F06F96">
        <w:rPr>
          <w:spacing w:val="1"/>
        </w:rPr>
        <w:t xml:space="preserve"> </w:t>
      </w:r>
      <w:r w:rsidRPr="00F06F96">
        <w:t>особенностях</w:t>
      </w:r>
      <w:r w:rsidRPr="00F06F96">
        <w:rPr>
          <w:spacing w:val="1"/>
        </w:rPr>
        <w:t xml:space="preserve"> </w:t>
      </w:r>
      <w:r w:rsidRPr="00F06F96">
        <w:t>рыночных</w:t>
      </w:r>
      <w:r w:rsidRPr="00F06F96">
        <w:rPr>
          <w:spacing w:val="1"/>
        </w:rPr>
        <w:t xml:space="preserve"> </w:t>
      </w:r>
      <w:r w:rsidRPr="00F06F96">
        <w:t>отношений</w:t>
      </w:r>
      <w:r w:rsidRPr="00F06F96">
        <w:rPr>
          <w:spacing w:val="1"/>
        </w:rPr>
        <w:t xml:space="preserve"> </w:t>
      </w:r>
      <w:r w:rsidRPr="00F06F96">
        <w:t>в</w:t>
      </w:r>
      <w:r w:rsidRPr="00F06F96">
        <w:rPr>
          <w:spacing w:val="1"/>
        </w:rPr>
        <w:t xml:space="preserve"> </w:t>
      </w:r>
      <w:r w:rsidRPr="00F06F96">
        <w:t>современной</w:t>
      </w:r>
      <w:r w:rsidRPr="00F06F96">
        <w:rPr>
          <w:spacing w:val="1"/>
        </w:rPr>
        <w:t xml:space="preserve"> </w:t>
      </w:r>
      <w:r w:rsidRPr="00F06F96">
        <w:t>экономике;</w:t>
      </w:r>
      <w:r w:rsidRPr="00F06F96">
        <w:rPr>
          <w:spacing w:val="1"/>
        </w:rPr>
        <w:t xml:space="preserve"> </w:t>
      </w:r>
      <w:r w:rsidRPr="00F06F96">
        <w:t>роли</w:t>
      </w:r>
      <w:r w:rsidRPr="00F06F96">
        <w:rPr>
          <w:spacing w:val="1"/>
        </w:rPr>
        <w:t xml:space="preserve"> </w:t>
      </w:r>
      <w:r w:rsidRPr="00F06F96">
        <w:t>государственного бюджета в реализации полномочий органов государственной власти, механизмах</w:t>
      </w:r>
      <w:r w:rsidRPr="00F06F96">
        <w:rPr>
          <w:spacing w:val="1"/>
        </w:rPr>
        <w:t xml:space="preserve"> </w:t>
      </w:r>
      <w:r w:rsidRPr="00F06F96">
        <w:t>принятия бюджетных решений; особенностях профессиональной деятельности в экономической и</w:t>
      </w:r>
      <w:r w:rsidRPr="00F06F96">
        <w:rPr>
          <w:spacing w:val="1"/>
        </w:rPr>
        <w:t xml:space="preserve"> </w:t>
      </w:r>
      <w:r w:rsidRPr="00F06F96">
        <w:t>финансовой</w:t>
      </w:r>
      <w:r w:rsidRPr="00F06F96">
        <w:rPr>
          <w:spacing w:val="-2"/>
        </w:rPr>
        <w:t xml:space="preserve"> </w:t>
      </w:r>
      <w:r w:rsidRPr="00F06F96">
        <w:t>сферах.</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российские</w:t>
      </w:r>
      <w:r w:rsidRPr="00F06F96">
        <w:rPr>
          <w:spacing w:val="1"/>
        </w:rPr>
        <w:t xml:space="preserve"> </w:t>
      </w:r>
      <w:r w:rsidRPr="00F06F96">
        <w:t>духовно-нравственные</w:t>
      </w:r>
      <w:r w:rsidRPr="00F06F96">
        <w:rPr>
          <w:spacing w:val="1"/>
        </w:rPr>
        <w:t xml:space="preserve"> </w:t>
      </w:r>
      <w:r w:rsidRPr="00F06F96">
        <w:t>ценности,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ценности</w:t>
      </w:r>
      <w:r w:rsidRPr="00F06F96">
        <w:rPr>
          <w:spacing w:val="1"/>
        </w:rPr>
        <w:t xml:space="preserve"> </w:t>
      </w:r>
      <w:r w:rsidRPr="00F06F96">
        <w:t>человеческой</w:t>
      </w:r>
      <w:r w:rsidRPr="00F06F96">
        <w:rPr>
          <w:spacing w:val="1"/>
        </w:rPr>
        <w:t xml:space="preserve"> </w:t>
      </w:r>
      <w:r w:rsidRPr="00F06F96">
        <w:t>жизни,</w:t>
      </w:r>
      <w:r w:rsidRPr="00F06F96">
        <w:rPr>
          <w:spacing w:val="1"/>
        </w:rPr>
        <w:t xml:space="preserve"> </w:t>
      </w:r>
      <w:r w:rsidRPr="00F06F96">
        <w:t>патриотизма</w:t>
      </w:r>
      <w:r w:rsidRPr="00F06F96">
        <w:rPr>
          <w:spacing w:val="1"/>
        </w:rPr>
        <w:t xml:space="preserve"> </w:t>
      </w:r>
      <w:r w:rsidRPr="00F06F96">
        <w:t>и</w:t>
      </w:r>
      <w:r w:rsidRPr="00F06F96">
        <w:rPr>
          <w:spacing w:val="1"/>
        </w:rPr>
        <w:t xml:space="preserve"> </w:t>
      </w:r>
      <w:r w:rsidRPr="00F06F96">
        <w:t>служения</w:t>
      </w:r>
      <w:r w:rsidRPr="00F06F96">
        <w:rPr>
          <w:spacing w:val="1"/>
        </w:rPr>
        <w:t xml:space="preserve"> </w:t>
      </w:r>
      <w:r w:rsidRPr="00F06F96">
        <w:t>Отечеству,</w:t>
      </w:r>
      <w:r w:rsidRPr="00F06F96">
        <w:rPr>
          <w:spacing w:val="1"/>
        </w:rPr>
        <w:t xml:space="preserve"> </w:t>
      </w:r>
      <w:r w:rsidRPr="00F06F96">
        <w:t>семьи,</w:t>
      </w:r>
      <w:r w:rsidRPr="00F06F96">
        <w:rPr>
          <w:spacing w:val="1"/>
        </w:rPr>
        <w:t xml:space="preserve"> </w:t>
      </w:r>
      <w:r w:rsidRPr="00F06F96">
        <w:t>созидательного</w:t>
      </w:r>
      <w:r w:rsidRPr="00F06F96">
        <w:rPr>
          <w:spacing w:val="1"/>
        </w:rPr>
        <w:t xml:space="preserve"> </w:t>
      </w:r>
      <w:r w:rsidRPr="00F06F96">
        <w:t>труда,</w:t>
      </w:r>
      <w:r w:rsidRPr="00F06F96">
        <w:rPr>
          <w:spacing w:val="60"/>
        </w:rPr>
        <w:t xml:space="preserve"> </w:t>
      </w:r>
      <w:r w:rsidRPr="00F06F96">
        <w:t>норм</w:t>
      </w:r>
      <w:r w:rsidRPr="00F06F96">
        <w:rPr>
          <w:spacing w:val="1"/>
        </w:rPr>
        <w:t xml:space="preserve"> </w:t>
      </w:r>
      <w:r w:rsidRPr="00F06F96">
        <w:t>морали</w:t>
      </w:r>
      <w:r w:rsidRPr="00F06F96">
        <w:rPr>
          <w:spacing w:val="1"/>
        </w:rPr>
        <w:t xml:space="preserve"> </w:t>
      </w:r>
      <w:r w:rsidRPr="00F06F96">
        <w:t>и</w:t>
      </w:r>
      <w:r w:rsidRPr="00F06F96">
        <w:rPr>
          <w:spacing w:val="1"/>
        </w:rPr>
        <w:t xml:space="preserve"> </w:t>
      </w:r>
      <w:r w:rsidRPr="00F06F96">
        <w:t>нравственности,</w:t>
      </w:r>
      <w:r w:rsidRPr="00F06F96">
        <w:rPr>
          <w:spacing w:val="1"/>
        </w:rPr>
        <w:t xml:space="preserve"> </w:t>
      </w:r>
      <w:r w:rsidRPr="00F06F96">
        <w:t>прав</w:t>
      </w:r>
      <w:r w:rsidRPr="00F06F96">
        <w:rPr>
          <w:spacing w:val="1"/>
        </w:rPr>
        <w:t xml:space="preserve"> </w:t>
      </w:r>
      <w:r w:rsidRPr="00F06F96">
        <w:t>и</w:t>
      </w:r>
      <w:r w:rsidRPr="00F06F96">
        <w:rPr>
          <w:spacing w:val="1"/>
        </w:rPr>
        <w:t xml:space="preserve"> </w:t>
      </w:r>
      <w:r w:rsidRPr="00F06F96">
        <w:t>свобод</w:t>
      </w:r>
      <w:r w:rsidRPr="00F06F96">
        <w:rPr>
          <w:spacing w:val="1"/>
        </w:rPr>
        <w:t xml:space="preserve"> </w:t>
      </w:r>
      <w:r w:rsidRPr="00F06F96">
        <w:t>человека,</w:t>
      </w:r>
      <w:r w:rsidRPr="00F06F96">
        <w:rPr>
          <w:spacing w:val="1"/>
        </w:rPr>
        <w:t xml:space="preserve"> </w:t>
      </w:r>
      <w:r w:rsidRPr="00F06F96">
        <w:t>гуманизма,</w:t>
      </w:r>
      <w:r w:rsidRPr="00F06F96">
        <w:rPr>
          <w:spacing w:val="1"/>
        </w:rPr>
        <w:t xml:space="preserve"> </w:t>
      </w:r>
      <w:r w:rsidRPr="00F06F96">
        <w:t>милосердия,</w:t>
      </w:r>
      <w:r w:rsidRPr="00F06F96">
        <w:rPr>
          <w:spacing w:val="1"/>
        </w:rPr>
        <w:t xml:space="preserve"> </w:t>
      </w:r>
      <w:r w:rsidRPr="00F06F96">
        <w:t>справедливости,</w:t>
      </w:r>
      <w:r w:rsidRPr="00F06F96">
        <w:rPr>
          <w:spacing w:val="1"/>
        </w:rPr>
        <w:t xml:space="preserve"> </w:t>
      </w:r>
      <w:r w:rsidRPr="00F06F96">
        <w:t>коллективизма, исторического единства народов России, преемственности истории нашей Родины,</w:t>
      </w:r>
      <w:r w:rsidRPr="00F06F96">
        <w:rPr>
          <w:spacing w:val="1"/>
        </w:rPr>
        <w:t xml:space="preserve"> </w:t>
      </w:r>
      <w:r w:rsidRPr="00F06F96">
        <w:t>осознания ценности культуры России и традиций народов России, общественной стабильности и</w:t>
      </w:r>
      <w:r w:rsidRPr="00F06F96">
        <w:rPr>
          <w:spacing w:val="1"/>
        </w:rPr>
        <w:t xml:space="preserve"> </w:t>
      </w:r>
      <w:r w:rsidRPr="00F06F96">
        <w:t>целостности</w:t>
      </w:r>
      <w:r w:rsidRPr="00F06F96">
        <w:rPr>
          <w:spacing w:val="21"/>
        </w:rPr>
        <w:t xml:space="preserve"> </w:t>
      </w:r>
      <w:r w:rsidRPr="00F06F96">
        <w:t>государства</w:t>
      </w:r>
      <w:r w:rsidRPr="00F06F96">
        <w:rPr>
          <w:spacing w:val="19"/>
        </w:rPr>
        <w:t xml:space="preserve"> </w:t>
      </w:r>
      <w:r w:rsidRPr="00F06F96">
        <w:t>на</w:t>
      </w:r>
      <w:r w:rsidRPr="00F06F96">
        <w:rPr>
          <w:spacing w:val="18"/>
        </w:rPr>
        <w:t xml:space="preserve"> </w:t>
      </w:r>
      <w:r w:rsidRPr="00F06F96">
        <w:t>примерах</w:t>
      </w:r>
      <w:r w:rsidRPr="00F06F96">
        <w:rPr>
          <w:spacing w:val="18"/>
        </w:rPr>
        <w:t xml:space="preserve"> </w:t>
      </w:r>
      <w:r w:rsidRPr="00F06F96">
        <w:t>разделов</w:t>
      </w:r>
      <w:r w:rsidRPr="00F06F96">
        <w:rPr>
          <w:spacing w:val="22"/>
        </w:rPr>
        <w:t xml:space="preserve"> </w:t>
      </w:r>
      <w:r w:rsidRPr="00F06F96">
        <w:t>«Человек</w:t>
      </w:r>
      <w:r w:rsidRPr="00F06F96">
        <w:rPr>
          <w:spacing w:val="18"/>
        </w:rPr>
        <w:t xml:space="preserve"> </w:t>
      </w:r>
      <w:r w:rsidRPr="00F06F96">
        <w:t>в</w:t>
      </w:r>
      <w:r w:rsidRPr="00F06F96">
        <w:rPr>
          <w:spacing w:val="18"/>
        </w:rPr>
        <w:t xml:space="preserve"> </w:t>
      </w:r>
      <w:r w:rsidRPr="00F06F96">
        <w:t>обществе»,</w:t>
      </w:r>
      <w:r w:rsidRPr="00F06F96">
        <w:rPr>
          <w:spacing w:val="23"/>
        </w:rPr>
        <w:t xml:space="preserve"> </w:t>
      </w:r>
      <w:r w:rsidRPr="00F06F96">
        <w:t>«Духовная</w:t>
      </w:r>
      <w:r w:rsidRPr="00F06F96">
        <w:rPr>
          <w:spacing w:val="18"/>
        </w:rPr>
        <w:t xml:space="preserve"> </w:t>
      </w:r>
      <w:r w:rsidRPr="00F06F96">
        <w:t>культура»,</w:t>
      </w:r>
    </w:p>
    <w:p w:rsidR="00971A01" w:rsidRPr="00F06F96" w:rsidRDefault="00E44CEC" w:rsidP="00D27390">
      <w:pPr>
        <w:pStyle w:val="a3"/>
        <w:ind w:left="0" w:firstLine="720"/>
      </w:pPr>
      <w:r w:rsidRPr="00F06F96">
        <w:t>«Экономическая</w:t>
      </w:r>
      <w:r w:rsidRPr="00F06F96">
        <w:rPr>
          <w:spacing w:val="-5"/>
        </w:rPr>
        <w:t xml:space="preserve"> </w:t>
      </w:r>
      <w:r w:rsidRPr="00F06F96">
        <w:t>жизнь</w:t>
      </w:r>
      <w:r w:rsidRPr="00F06F96">
        <w:rPr>
          <w:spacing w:val="-4"/>
        </w:rPr>
        <w:t xml:space="preserve"> </w:t>
      </w:r>
      <w:r w:rsidRPr="00F06F96">
        <w:t>общества».</w:t>
      </w:r>
    </w:p>
    <w:p w:rsidR="00971A01" w:rsidRPr="00F06F96" w:rsidRDefault="00E44CEC" w:rsidP="00D27390">
      <w:pPr>
        <w:pStyle w:val="a3"/>
        <w:ind w:left="0" w:firstLine="720"/>
      </w:pPr>
      <w:r w:rsidRPr="00F06F96">
        <w:t>Уметь определять смысл, различать признаки научных понятий и использовать понятийный</w:t>
      </w:r>
      <w:r w:rsidRPr="00F06F96">
        <w:rPr>
          <w:spacing w:val="1"/>
        </w:rPr>
        <w:t xml:space="preserve"> </w:t>
      </w:r>
      <w:r w:rsidRPr="00F06F96">
        <w:t>аппарат при анализе и оценке социальных явлений, в том числе достижений российской науки и</w:t>
      </w:r>
      <w:r w:rsidRPr="00F06F96">
        <w:rPr>
          <w:spacing w:val="1"/>
        </w:rPr>
        <w:t xml:space="preserve"> </w:t>
      </w:r>
      <w:r w:rsidRPr="00F06F96">
        <w:t>искусства, направлений научно- технологического развития Российской Федерации, при изложении</w:t>
      </w:r>
      <w:r w:rsidRPr="00F06F96">
        <w:rPr>
          <w:spacing w:val="-57"/>
        </w:rPr>
        <w:t xml:space="preserve"> </w:t>
      </w:r>
      <w:r w:rsidRPr="00F06F96">
        <w:t>собственных</w:t>
      </w:r>
      <w:r w:rsidRPr="00F06F96">
        <w:rPr>
          <w:spacing w:val="1"/>
        </w:rPr>
        <w:t xml:space="preserve"> </w:t>
      </w:r>
      <w:r w:rsidRPr="00F06F96">
        <w:t>суждений</w:t>
      </w:r>
      <w:r w:rsidRPr="00F06F96">
        <w:rPr>
          <w:spacing w:val="1"/>
        </w:rPr>
        <w:t xml:space="preserve"> </w:t>
      </w:r>
      <w:r w:rsidRPr="00F06F96">
        <w:t>и</w:t>
      </w:r>
      <w:r w:rsidRPr="00F06F96">
        <w:rPr>
          <w:spacing w:val="1"/>
        </w:rPr>
        <w:t xml:space="preserve"> </w:t>
      </w:r>
      <w:r w:rsidRPr="00F06F96">
        <w:t>построении</w:t>
      </w:r>
      <w:r w:rsidRPr="00F06F96">
        <w:rPr>
          <w:spacing w:val="1"/>
        </w:rPr>
        <w:t xml:space="preserve"> </w:t>
      </w:r>
      <w:r w:rsidRPr="00F06F96">
        <w:t>устных</w:t>
      </w:r>
      <w:r w:rsidRPr="00F06F96">
        <w:rPr>
          <w:spacing w:val="1"/>
        </w:rPr>
        <w:t xml:space="preserve"> </w:t>
      </w:r>
      <w:r w:rsidRPr="00F06F96">
        <w:t>и</w:t>
      </w:r>
      <w:r w:rsidRPr="00F06F96">
        <w:rPr>
          <w:spacing w:val="1"/>
        </w:rPr>
        <w:t xml:space="preserve"> </w:t>
      </w:r>
      <w:r w:rsidRPr="00F06F96">
        <w:t>письменных</w:t>
      </w:r>
      <w:r w:rsidRPr="00F06F96">
        <w:rPr>
          <w:spacing w:val="1"/>
        </w:rPr>
        <w:t xml:space="preserve"> </w:t>
      </w:r>
      <w:r w:rsidRPr="00F06F96">
        <w:t>высказываний,</w:t>
      </w:r>
      <w:r w:rsidRPr="00F06F96">
        <w:rPr>
          <w:spacing w:val="1"/>
        </w:rPr>
        <w:t xml:space="preserve"> </w:t>
      </w:r>
      <w:r w:rsidRPr="00F06F96">
        <w:t>включая</w:t>
      </w:r>
      <w:r w:rsidRPr="00F06F96">
        <w:rPr>
          <w:spacing w:val="1"/>
        </w:rPr>
        <w:t xml:space="preserve"> </w:t>
      </w:r>
      <w:r w:rsidRPr="00F06F96">
        <w:t>понятия:</w:t>
      </w:r>
      <w:r w:rsidRPr="00F06F96">
        <w:rPr>
          <w:spacing w:val="1"/>
        </w:rPr>
        <w:t xml:space="preserve"> </w:t>
      </w:r>
      <w:r w:rsidRPr="00F06F96">
        <w:t>общество и его типы, социальный институт, общественный прогресс, деятельность, социальные</w:t>
      </w:r>
      <w:r w:rsidRPr="00F06F96">
        <w:rPr>
          <w:spacing w:val="1"/>
        </w:rPr>
        <w:t xml:space="preserve"> </w:t>
      </w:r>
      <w:r w:rsidRPr="00F06F96">
        <w:t xml:space="preserve">интересы, глобализация, личность, социализация, истина, </w:t>
      </w:r>
      <w:r w:rsidRPr="00F06F96">
        <w:lastRenderedPageBreak/>
        <w:t>мышление, духовная культура, духовные</w:t>
      </w:r>
      <w:r w:rsidRPr="00F06F96">
        <w:rPr>
          <w:spacing w:val="1"/>
        </w:rPr>
        <w:t xml:space="preserve"> </w:t>
      </w:r>
      <w:r w:rsidRPr="00F06F96">
        <w:t>ценности,</w:t>
      </w:r>
      <w:r w:rsidRPr="00F06F96">
        <w:rPr>
          <w:spacing w:val="1"/>
        </w:rPr>
        <w:t xml:space="preserve"> </w:t>
      </w:r>
      <w:r w:rsidRPr="00F06F96">
        <w:t>народная</w:t>
      </w:r>
      <w:r w:rsidRPr="00F06F96">
        <w:rPr>
          <w:spacing w:val="1"/>
        </w:rPr>
        <w:t xml:space="preserve"> </w:t>
      </w:r>
      <w:r w:rsidRPr="00F06F96">
        <w:t>культура,</w:t>
      </w:r>
      <w:r w:rsidRPr="00F06F96">
        <w:rPr>
          <w:spacing w:val="1"/>
        </w:rPr>
        <w:t xml:space="preserve"> </w:t>
      </w:r>
      <w:r w:rsidRPr="00F06F96">
        <w:t>массовая</w:t>
      </w:r>
      <w:r w:rsidRPr="00F06F96">
        <w:rPr>
          <w:spacing w:val="1"/>
        </w:rPr>
        <w:t xml:space="preserve"> </w:t>
      </w:r>
      <w:r w:rsidRPr="00F06F96">
        <w:t>культура,</w:t>
      </w:r>
      <w:r w:rsidRPr="00F06F96">
        <w:rPr>
          <w:spacing w:val="1"/>
        </w:rPr>
        <w:t xml:space="preserve"> </w:t>
      </w:r>
      <w:r w:rsidRPr="00F06F96">
        <w:t>элитарная</w:t>
      </w:r>
      <w:r w:rsidRPr="00F06F96">
        <w:rPr>
          <w:spacing w:val="1"/>
        </w:rPr>
        <w:t xml:space="preserve"> </w:t>
      </w:r>
      <w:r w:rsidRPr="00F06F96">
        <w:t>культура,</w:t>
      </w:r>
      <w:r w:rsidRPr="00F06F96">
        <w:rPr>
          <w:spacing w:val="1"/>
        </w:rPr>
        <w:t xml:space="preserve"> </w:t>
      </w:r>
      <w:r w:rsidRPr="00F06F96">
        <w:t>ценности</w:t>
      </w:r>
      <w:r w:rsidRPr="00F06F96">
        <w:rPr>
          <w:spacing w:val="1"/>
        </w:rPr>
        <w:t xml:space="preserve"> </w:t>
      </w:r>
      <w:r w:rsidRPr="00F06F96">
        <w:t>и</w:t>
      </w:r>
      <w:r w:rsidRPr="00F06F96">
        <w:rPr>
          <w:spacing w:val="1"/>
        </w:rPr>
        <w:t xml:space="preserve"> </w:t>
      </w:r>
      <w:r w:rsidRPr="00F06F96">
        <w:t>идеалы;</w:t>
      </w:r>
      <w:r w:rsidRPr="00F06F96">
        <w:rPr>
          <w:spacing w:val="1"/>
        </w:rPr>
        <w:t xml:space="preserve"> </w:t>
      </w:r>
      <w:r w:rsidRPr="00F06F96">
        <w:t>образование,</w:t>
      </w:r>
      <w:r w:rsidRPr="00F06F96">
        <w:rPr>
          <w:spacing w:val="1"/>
        </w:rPr>
        <w:t xml:space="preserve"> </w:t>
      </w:r>
      <w:r w:rsidRPr="00F06F96">
        <w:t>наука,</w:t>
      </w:r>
      <w:r w:rsidRPr="00F06F96">
        <w:rPr>
          <w:spacing w:val="1"/>
        </w:rPr>
        <w:t xml:space="preserve"> </w:t>
      </w:r>
      <w:r w:rsidRPr="00F06F96">
        <w:t>искусство,</w:t>
      </w:r>
      <w:r w:rsidRPr="00F06F96">
        <w:rPr>
          <w:spacing w:val="1"/>
        </w:rPr>
        <w:t xml:space="preserve"> </w:t>
      </w:r>
      <w:r w:rsidRPr="00F06F96">
        <w:t>религия,</w:t>
      </w:r>
      <w:r w:rsidRPr="00F06F96">
        <w:rPr>
          <w:spacing w:val="1"/>
        </w:rPr>
        <w:t xml:space="preserve"> </w:t>
      </w:r>
      <w:r w:rsidRPr="00F06F96">
        <w:t>мораль,</w:t>
      </w:r>
      <w:r w:rsidRPr="00F06F96">
        <w:rPr>
          <w:spacing w:val="1"/>
        </w:rPr>
        <w:t xml:space="preserve"> </w:t>
      </w:r>
      <w:r w:rsidRPr="00F06F96">
        <w:t>мировоззрение,</w:t>
      </w:r>
      <w:r w:rsidRPr="00F06F96">
        <w:rPr>
          <w:spacing w:val="1"/>
        </w:rPr>
        <w:t xml:space="preserve"> </w:t>
      </w:r>
      <w:r w:rsidRPr="00F06F96">
        <w:t>экономическая</w:t>
      </w:r>
      <w:r w:rsidRPr="00F06F96">
        <w:rPr>
          <w:spacing w:val="1"/>
        </w:rPr>
        <w:t xml:space="preserve"> </w:t>
      </w:r>
      <w:r w:rsidRPr="00F06F96">
        <w:t>система,</w:t>
      </w:r>
      <w:r w:rsidRPr="00F06F96">
        <w:rPr>
          <w:spacing w:val="1"/>
        </w:rPr>
        <w:t xml:space="preserve"> </w:t>
      </w:r>
      <w:r w:rsidRPr="00F06F96">
        <w:t>экономический рост, экономический цикл, ограниченность ресурсов, общественные блага, валовой</w:t>
      </w:r>
      <w:r w:rsidRPr="00F06F96">
        <w:rPr>
          <w:spacing w:val="1"/>
        </w:rPr>
        <w:t xml:space="preserve"> </w:t>
      </w:r>
      <w:r w:rsidRPr="00F06F96">
        <w:t>внутренний продукт, факторы долгосрочного экономического роста; механизмы государственного</w:t>
      </w:r>
      <w:r w:rsidRPr="00F06F96">
        <w:rPr>
          <w:spacing w:val="1"/>
        </w:rPr>
        <w:t xml:space="preserve"> </w:t>
      </w:r>
      <w:r w:rsidRPr="00F06F96">
        <w:t>регулирования экономики, между-народное</w:t>
      </w:r>
      <w:r w:rsidRPr="00F06F96">
        <w:rPr>
          <w:spacing w:val="-1"/>
        </w:rPr>
        <w:t xml:space="preserve"> </w:t>
      </w:r>
      <w:r w:rsidRPr="00F06F96">
        <w:t>разделение</w:t>
      </w:r>
      <w:r w:rsidRPr="00F06F96">
        <w:rPr>
          <w:spacing w:val="-4"/>
        </w:rPr>
        <w:t xml:space="preserve"> </w:t>
      </w:r>
      <w:r w:rsidRPr="00F06F96">
        <w:t>труда;</w:t>
      </w:r>
    </w:p>
    <w:p w:rsidR="00971A01" w:rsidRPr="00F06F96" w:rsidRDefault="00E44CEC" w:rsidP="00D27390">
      <w:pPr>
        <w:pStyle w:val="a3"/>
        <w:ind w:left="0" w:firstLine="720"/>
      </w:pPr>
      <w:r w:rsidRPr="00F06F96">
        <w:t>определять</w:t>
      </w:r>
      <w:r w:rsidRPr="00F06F96">
        <w:rPr>
          <w:spacing w:val="1"/>
        </w:rPr>
        <w:t xml:space="preserve"> </w:t>
      </w:r>
      <w:r w:rsidRPr="00F06F96">
        <w:t>различные</w:t>
      </w:r>
      <w:r w:rsidRPr="00F06F96">
        <w:rPr>
          <w:spacing w:val="1"/>
        </w:rPr>
        <w:t xml:space="preserve"> </w:t>
      </w:r>
      <w:r w:rsidRPr="00F06F96">
        <w:t>смыслы</w:t>
      </w:r>
      <w:r w:rsidRPr="00F06F96">
        <w:rPr>
          <w:spacing w:val="1"/>
        </w:rPr>
        <w:t xml:space="preserve"> </w:t>
      </w:r>
      <w:r w:rsidRPr="00F06F96">
        <w:t>многозначных</w:t>
      </w:r>
      <w:r w:rsidRPr="00F06F96">
        <w:rPr>
          <w:spacing w:val="1"/>
        </w:rPr>
        <w:t xml:space="preserve"> </w:t>
      </w:r>
      <w:r w:rsidRPr="00F06F96">
        <w:t>понятий,</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общество,</w:t>
      </w:r>
      <w:r w:rsidRPr="00F06F96">
        <w:rPr>
          <w:spacing w:val="1"/>
        </w:rPr>
        <w:t xml:space="preserve"> </w:t>
      </w:r>
      <w:r w:rsidRPr="00F06F96">
        <w:t>личность,</w:t>
      </w:r>
      <w:r w:rsidRPr="00F06F96">
        <w:rPr>
          <w:spacing w:val="1"/>
        </w:rPr>
        <w:t xml:space="preserve"> </w:t>
      </w:r>
      <w:r w:rsidRPr="00F06F96">
        <w:t>свобода,</w:t>
      </w:r>
      <w:r w:rsidRPr="00F06F96">
        <w:rPr>
          <w:spacing w:val="-1"/>
        </w:rPr>
        <w:t xml:space="preserve"> </w:t>
      </w:r>
      <w:r w:rsidRPr="00F06F96">
        <w:t>культура, экономика,</w:t>
      </w:r>
      <w:r w:rsidRPr="00F06F96">
        <w:rPr>
          <w:spacing w:val="3"/>
        </w:rPr>
        <w:t xml:space="preserve"> </w:t>
      </w:r>
      <w:r w:rsidRPr="00F06F96">
        <w:t>собственность;</w:t>
      </w:r>
    </w:p>
    <w:p w:rsidR="00971A01" w:rsidRPr="00F06F96" w:rsidRDefault="00E44CEC" w:rsidP="00D27390">
      <w:pPr>
        <w:pStyle w:val="a3"/>
        <w:ind w:left="0" w:firstLine="720"/>
      </w:pPr>
      <w:r w:rsidRPr="00F06F96">
        <w:t>классифицировать и типологизировать на основе предложенных критериев используемые в</w:t>
      </w:r>
      <w:r w:rsidRPr="00F06F96">
        <w:rPr>
          <w:spacing w:val="1"/>
        </w:rPr>
        <w:t xml:space="preserve"> </w:t>
      </w:r>
      <w:r w:rsidRPr="00F06F96">
        <w:t>социальных</w:t>
      </w:r>
      <w:r w:rsidRPr="00F06F96">
        <w:rPr>
          <w:spacing w:val="1"/>
        </w:rPr>
        <w:t xml:space="preserve"> </w:t>
      </w:r>
      <w:r w:rsidRPr="00F06F96">
        <w:t>науках</w:t>
      </w:r>
      <w:r w:rsidRPr="00F06F96">
        <w:rPr>
          <w:spacing w:val="1"/>
        </w:rPr>
        <w:t xml:space="preserve"> </w:t>
      </w:r>
      <w:r w:rsidRPr="00F06F96">
        <w:t>понятия</w:t>
      </w:r>
      <w:r w:rsidRPr="00F06F96">
        <w:rPr>
          <w:spacing w:val="1"/>
        </w:rPr>
        <w:t xml:space="preserve"> </w:t>
      </w:r>
      <w:r w:rsidRPr="00F06F96">
        <w:t>и</w:t>
      </w:r>
      <w:r w:rsidRPr="00F06F96">
        <w:rPr>
          <w:spacing w:val="1"/>
        </w:rPr>
        <w:t xml:space="preserve"> </w:t>
      </w:r>
      <w:r w:rsidRPr="00F06F96">
        <w:t>термины,</w:t>
      </w:r>
      <w:r w:rsidRPr="00F06F96">
        <w:rPr>
          <w:spacing w:val="1"/>
        </w:rPr>
        <w:t xml:space="preserve"> </w:t>
      </w:r>
      <w:r w:rsidRPr="00F06F96">
        <w:t>отражающие</w:t>
      </w:r>
      <w:r w:rsidRPr="00F06F96">
        <w:rPr>
          <w:spacing w:val="1"/>
        </w:rPr>
        <w:t xml:space="preserve"> </w:t>
      </w:r>
      <w:r w:rsidRPr="00F06F96">
        <w:t>явления</w:t>
      </w:r>
      <w:r w:rsidRPr="00F06F96">
        <w:rPr>
          <w:spacing w:val="1"/>
        </w:rPr>
        <w:t xml:space="preserve"> </w:t>
      </w:r>
      <w:r w:rsidRPr="00F06F96">
        <w:t>и</w:t>
      </w:r>
      <w:r w:rsidRPr="00F06F96">
        <w:rPr>
          <w:spacing w:val="1"/>
        </w:rPr>
        <w:t xml:space="preserve"> </w:t>
      </w:r>
      <w:r w:rsidRPr="00F06F96">
        <w:t>процессы</w:t>
      </w:r>
      <w:r w:rsidRPr="00F06F96">
        <w:rPr>
          <w:spacing w:val="1"/>
        </w:rPr>
        <w:t xml:space="preserve"> </w:t>
      </w:r>
      <w:r w:rsidRPr="00F06F96">
        <w:t>социальной</w:t>
      </w:r>
      <w:r w:rsidRPr="00F06F96">
        <w:rPr>
          <w:spacing w:val="1"/>
        </w:rPr>
        <w:t xml:space="preserve"> </w:t>
      </w:r>
      <w:r w:rsidRPr="00F06F96">
        <w:t>действительности, в том числе: виды и формы деятельности; формы познания, культуры; виды</w:t>
      </w:r>
      <w:r w:rsidRPr="00F06F96">
        <w:rPr>
          <w:spacing w:val="1"/>
        </w:rPr>
        <w:t xml:space="preserve"> </w:t>
      </w:r>
      <w:r w:rsidRPr="00F06F96">
        <w:t>знания, науки, религий; виды и уровни образования в Российской Федерации; виды налоговых</w:t>
      </w:r>
      <w:r w:rsidRPr="00F06F96">
        <w:rPr>
          <w:spacing w:val="1"/>
        </w:rPr>
        <w:t xml:space="preserve"> </w:t>
      </w:r>
      <w:r w:rsidRPr="00F06F96">
        <w:t>систем, издержек производства, безработицы, финансовых услуг; типы и виды рыночных структур;</w:t>
      </w:r>
      <w:r w:rsidRPr="00F06F96">
        <w:rPr>
          <w:spacing w:val="1"/>
        </w:rPr>
        <w:t xml:space="preserve"> </w:t>
      </w:r>
      <w:r w:rsidRPr="00F06F96">
        <w:t>факторы</w:t>
      </w:r>
      <w:r w:rsidRPr="00F06F96">
        <w:rPr>
          <w:spacing w:val="-1"/>
        </w:rPr>
        <w:t xml:space="preserve"> </w:t>
      </w:r>
      <w:r w:rsidRPr="00F06F96">
        <w:t>производства;</w:t>
      </w:r>
      <w:r w:rsidRPr="00F06F96">
        <w:rPr>
          <w:spacing w:val="1"/>
        </w:rPr>
        <w:t xml:space="preserve"> </w:t>
      </w:r>
      <w:r w:rsidRPr="00F06F96">
        <w:t>источники</w:t>
      </w:r>
      <w:r w:rsidRPr="00F06F96">
        <w:rPr>
          <w:spacing w:val="1"/>
        </w:rPr>
        <w:t xml:space="preserve"> </w:t>
      </w:r>
      <w:r w:rsidRPr="00F06F96">
        <w:t>финансирования</w:t>
      </w:r>
      <w:r w:rsidRPr="00F06F96">
        <w:rPr>
          <w:spacing w:val="1"/>
        </w:rPr>
        <w:t xml:space="preserve"> </w:t>
      </w:r>
      <w:r w:rsidRPr="00F06F96">
        <w:t>предприятий.</w:t>
      </w:r>
    </w:p>
    <w:p w:rsidR="00971A01" w:rsidRPr="00F06F96" w:rsidRDefault="00E44CEC" w:rsidP="00D27390">
      <w:pPr>
        <w:pStyle w:val="a3"/>
        <w:ind w:left="0" w:firstLine="720"/>
      </w:pPr>
      <w:r w:rsidRPr="00F06F96">
        <w:t>Уметь</w:t>
      </w:r>
      <w:r w:rsidRPr="00F06F96">
        <w:rPr>
          <w:spacing w:val="1"/>
        </w:rPr>
        <w:t xml:space="preserve"> </w:t>
      </w:r>
      <w:r w:rsidRPr="00F06F96">
        <w:t>устанавливать,</w:t>
      </w:r>
      <w:r w:rsidRPr="00F06F96">
        <w:rPr>
          <w:spacing w:val="1"/>
        </w:rPr>
        <w:t xml:space="preserve"> </w:t>
      </w:r>
      <w:r w:rsidRPr="00F06F96">
        <w:t>выявлять,</w:t>
      </w:r>
      <w:r w:rsidRPr="00F06F96">
        <w:rPr>
          <w:spacing w:val="1"/>
        </w:rPr>
        <w:t xml:space="preserve"> </w:t>
      </w:r>
      <w:r w:rsidRPr="00F06F96">
        <w:t>объяснять</w:t>
      </w:r>
      <w:r w:rsidRPr="00F06F96">
        <w:rPr>
          <w:spacing w:val="1"/>
        </w:rPr>
        <w:t xml:space="preserve"> </w:t>
      </w:r>
      <w:r w:rsidRPr="00F06F96">
        <w:t>и</w:t>
      </w:r>
      <w:r w:rsidRPr="00F06F96">
        <w:rPr>
          <w:spacing w:val="1"/>
        </w:rPr>
        <w:t xml:space="preserve"> </w:t>
      </w:r>
      <w:r w:rsidRPr="00F06F96">
        <w:t>конкретизировать</w:t>
      </w:r>
      <w:r w:rsidRPr="00F06F96">
        <w:rPr>
          <w:spacing w:val="1"/>
        </w:rPr>
        <w:t xml:space="preserve"> </w:t>
      </w:r>
      <w:r w:rsidRPr="00F06F96">
        <w:t>примерами</w:t>
      </w:r>
      <w:r w:rsidRPr="00F06F96">
        <w:rPr>
          <w:spacing w:val="1"/>
        </w:rPr>
        <w:t xml:space="preserve"> </w:t>
      </w:r>
      <w:r w:rsidRPr="00F06F96">
        <w:t>причинно-</w:t>
      </w:r>
      <w:r w:rsidRPr="00F06F96">
        <w:rPr>
          <w:spacing w:val="1"/>
        </w:rPr>
        <w:t xml:space="preserve"> </w:t>
      </w:r>
      <w:r w:rsidRPr="00F06F96">
        <w:rPr>
          <w:spacing w:val="-1"/>
        </w:rPr>
        <w:t xml:space="preserve">следственные, функциональные, иерархические и </w:t>
      </w:r>
      <w:r w:rsidRPr="00F06F96">
        <w:t>другие связи подсистем и элементов общества;</w:t>
      </w:r>
      <w:r w:rsidRPr="00F06F96">
        <w:rPr>
          <w:spacing w:val="1"/>
        </w:rPr>
        <w:t xml:space="preserve"> </w:t>
      </w:r>
      <w:r w:rsidRPr="00F06F96">
        <w:t>материальной</w:t>
      </w:r>
      <w:r w:rsidRPr="00F06F96">
        <w:rPr>
          <w:spacing w:val="-4"/>
        </w:rPr>
        <w:t xml:space="preserve"> </w:t>
      </w:r>
      <w:r w:rsidRPr="00F06F96">
        <w:t>и духовной</w:t>
      </w:r>
      <w:r w:rsidRPr="00F06F96">
        <w:rPr>
          <w:spacing w:val="-1"/>
        </w:rPr>
        <w:t xml:space="preserve"> </w:t>
      </w:r>
      <w:r w:rsidRPr="00F06F96">
        <w:t>культуры;</w:t>
      </w:r>
      <w:r w:rsidRPr="00F06F96">
        <w:rPr>
          <w:spacing w:val="-1"/>
        </w:rPr>
        <w:t xml:space="preserve"> </w:t>
      </w:r>
      <w:r w:rsidRPr="00F06F96">
        <w:t>владеть</w:t>
      </w:r>
      <w:r w:rsidRPr="00F06F96">
        <w:rPr>
          <w:spacing w:val="2"/>
        </w:rPr>
        <w:t xml:space="preserve"> </w:t>
      </w:r>
      <w:r w:rsidRPr="00F06F96">
        <w:t>уровнями</w:t>
      </w:r>
      <w:r w:rsidRPr="00F06F96">
        <w:rPr>
          <w:spacing w:val="-1"/>
        </w:rPr>
        <w:t xml:space="preserve"> </w:t>
      </w:r>
      <w:r w:rsidRPr="00F06F96">
        <w:t>и</w:t>
      </w:r>
      <w:r w:rsidRPr="00F06F96">
        <w:rPr>
          <w:spacing w:val="-3"/>
        </w:rPr>
        <w:t xml:space="preserve"> </w:t>
      </w:r>
      <w:r w:rsidRPr="00F06F96">
        <w:t>методами</w:t>
      </w:r>
      <w:r w:rsidRPr="00F06F96">
        <w:rPr>
          <w:spacing w:val="6"/>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мышления</w:t>
      </w:r>
      <w:r w:rsidRPr="00F06F96">
        <w:rPr>
          <w:spacing w:val="-1"/>
        </w:rPr>
        <w:t xml:space="preserve"> </w:t>
      </w:r>
      <w:r w:rsidRPr="00F06F96">
        <w:t>и</w:t>
      </w:r>
      <w:r w:rsidR="00D27390" w:rsidRPr="00F06F96">
        <w:t xml:space="preserve"> </w:t>
      </w:r>
      <w:r w:rsidRPr="00F06F96">
        <w:t>деятельности;</w:t>
      </w:r>
      <w:r w:rsidRPr="00F06F96">
        <w:rPr>
          <w:spacing w:val="1"/>
        </w:rPr>
        <w:t xml:space="preserve"> </w:t>
      </w:r>
      <w:r w:rsidRPr="00F06F96">
        <w:t>общественного</w:t>
      </w:r>
      <w:r w:rsidRPr="00F06F96">
        <w:rPr>
          <w:spacing w:val="1"/>
        </w:rPr>
        <w:t xml:space="preserve"> </w:t>
      </w:r>
      <w:r w:rsidRPr="00F06F96">
        <w:t>и</w:t>
      </w:r>
      <w:r w:rsidRPr="00F06F96">
        <w:rPr>
          <w:spacing w:val="1"/>
        </w:rPr>
        <w:t xml:space="preserve"> </w:t>
      </w:r>
      <w:r w:rsidRPr="00F06F96">
        <w:t>индивидуального</w:t>
      </w:r>
      <w:r w:rsidRPr="00F06F96">
        <w:rPr>
          <w:spacing w:val="1"/>
        </w:rPr>
        <w:t xml:space="preserve"> </w:t>
      </w:r>
      <w:r w:rsidRPr="00F06F96">
        <w:t>сознания;</w:t>
      </w:r>
      <w:r w:rsidRPr="00F06F96">
        <w:rPr>
          <w:spacing w:val="1"/>
        </w:rPr>
        <w:t xml:space="preserve"> </w:t>
      </w:r>
      <w:r w:rsidRPr="00F06F96">
        <w:t>чувственного</w:t>
      </w:r>
      <w:r w:rsidRPr="00F06F96">
        <w:rPr>
          <w:spacing w:val="1"/>
        </w:rPr>
        <w:t xml:space="preserve"> </w:t>
      </w:r>
      <w:r w:rsidRPr="00F06F96">
        <w:t>и</w:t>
      </w:r>
      <w:r w:rsidRPr="00F06F96">
        <w:rPr>
          <w:spacing w:val="1"/>
        </w:rPr>
        <w:t xml:space="preserve"> </w:t>
      </w:r>
      <w:r w:rsidRPr="00F06F96">
        <w:t>рационального</w:t>
      </w:r>
      <w:r w:rsidRPr="00F06F96">
        <w:rPr>
          <w:spacing w:val="1"/>
        </w:rPr>
        <w:t xml:space="preserve"> </w:t>
      </w:r>
      <w:r w:rsidRPr="00F06F96">
        <w:t>познания; народной, массовой и элитарной культуры;</w:t>
      </w:r>
      <w:r w:rsidRPr="00F06F96">
        <w:rPr>
          <w:spacing w:val="1"/>
        </w:rPr>
        <w:t xml:space="preserve"> </w:t>
      </w:r>
      <w:r w:rsidRPr="00F06F96">
        <w:t>экономической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проблем</w:t>
      </w:r>
      <w:r w:rsidRPr="00F06F96">
        <w:rPr>
          <w:spacing w:val="1"/>
        </w:rPr>
        <w:t xml:space="preserve"> </w:t>
      </w:r>
      <w:r w:rsidRPr="00F06F96">
        <w:t>устойчивого развития; макроэкономических показателей и качества жизни; спроса и предложения;</w:t>
      </w:r>
      <w:r w:rsidRPr="00F06F96">
        <w:rPr>
          <w:spacing w:val="1"/>
        </w:rPr>
        <w:t xml:space="preserve"> </w:t>
      </w:r>
      <w:r w:rsidRPr="00F06F96">
        <w:t>характеризовать</w:t>
      </w:r>
      <w:r w:rsidRPr="00F06F96">
        <w:rPr>
          <w:spacing w:val="9"/>
        </w:rPr>
        <w:t xml:space="preserve"> </w:t>
      </w:r>
      <w:r w:rsidRPr="00F06F96">
        <w:t>причины</w:t>
      </w:r>
      <w:r w:rsidRPr="00F06F96">
        <w:rPr>
          <w:spacing w:val="8"/>
        </w:rPr>
        <w:t xml:space="preserve"> </w:t>
      </w:r>
      <w:r w:rsidRPr="00F06F96">
        <w:t>и</w:t>
      </w:r>
      <w:r w:rsidRPr="00F06F96">
        <w:rPr>
          <w:spacing w:val="3"/>
        </w:rPr>
        <w:t xml:space="preserve"> </w:t>
      </w:r>
      <w:r w:rsidRPr="00F06F96">
        <w:t>последствия</w:t>
      </w:r>
      <w:r w:rsidRPr="00F06F96">
        <w:rPr>
          <w:spacing w:val="6"/>
        </w:rPr>
        <w:t xml:space="preserve"> </w:t>
      </w:r>
      <w:r w:rsidRPr="00F06F96">
        <w:t>преобразований</w:t>
      </w:r>
      <w:r w:rsidRPr="00F06F96">
        <w:rPr>
          <w:spacing w:val="7"/>
        </w:rPr>
        <w:t xml:space="preserve"> </w:t>
      </w:r>
      <w:r w:rsidRPr="00F06F96">
        <w:t>в</w:t>
      </w:r>
      <w:r w:rsidRPr="00F06F96">
        <w:rPr>
          <w:spacing w:val="6"/>
        </w:rPr>
        <w:t xml:space="preserve"> </w:t>
      </w:r>
      <w:r w:rsidRPr="00F06F96">
        <w:t>духовной,</w:t>
      </w:r>
    </w:p>
    <w:p w:rsidR="00971A01" w:rsidRPr="00F06F96" w:rsidRDefault="00E44CEC" w:rsidP="00D27390">
      <w:pPr>
        <w:pStyle w:val="a3"/>
        <w:ind w:left="0" w:firstLine="720"/>
      </w:pPr>
      <w:r w:rsidRPr="00F06F96">
        <w:t>экономической</w:t>
      </w:r>
      <w:r w:rsidRPr="00F06F96">
        <w:rPr>
          <w:spacing w:val="1"/>
        </w:rPr>
        <w:t xml:space="preserve"> </w:t>
      </w:r>
      <w:r w:rsidRPr="00F06F96">
        <w:t>сферах</w:t>
      </w:r>
      <w:r w:rsidRPr="00F06F96">
        <w:rPr>
          <w:spacing w:val="1"/>
        </w:rPr>
        <w:t xml:space="preserve"> </w:t>
      </w:r>
      <w:r w:rsidRPr="00F06F96">
        <w:t>жизни</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противоречивого</w:t>
      </w:r>
      <w:r w:rsidRPr="00F06F96">
        <w:rPr>
          <w:spacing w:val="1"/>
        </w:rPr>
        <w:t xml:space="preserve"> </w:t>
      </w:r>
      <w:r w:rsidRPr="00F06F96">
        <w:t>характера</w:t>
      </w:r>
      <w:r w:rsidRPr="00F06F96">
        <w:rPr>
          <w:spacing w:val="1"/>
        </w:rPr>
        <w:t xml:space="preserve"> </w:t>
      </w:r>
      <w:r w:rsidRPr="00F06F96">
        <w:t>общественного</w:t>
      </w:r>
      <w:r w:rsidRPr="00F06F96">
        <w:rPr>
          <w:spacing w:val="1"/>
        </w:rPr>
        <w:t xml:space="preserve"> </w:t>
      </w:r>
      <w:r w:rsidRPr="00F06F96">
        <w:t>прогресса;</w:t>
      </w:r>
      <w:r w:rsidRPr="00F06F96">
        <w:rPr>
          <w:spacing w:val="1"/>
        </w:rPr>
        <w:t xml:space="preserve"> </w:t>
      </w:r>
      <w:r w:rsidRPr="00F06F96">
        <w:t>глобализации;</w:t>
      </w:r>
      <w:r w:rsidRPr="00F06F96">
        <w:rPr>
          <w:spacing w:val="1"/>
        </w:rPr>
        <w:t xml:space="preserve"> </w:t>
      </w:r>
      <w:r w:rsidRPr="00F06F96">
        <w:t>культурного</w:t>
      </w:r>
      <w:r w:rsidRPr="00F06F96">
        <w:rPr>
          <w:spacing w:val="1"/>
        </w:rPr>
        <w:t xml:space="preserve"> </w:t>
      </w:r>
      <w:r w:rsidRPr="00F06F96">
        <w:t>многообразия</w:t>
      </w:r>
      <w:r w:rsidRPr="00F06F96">
        <w:rPr>
          <w:spacing w:val="1"/>
        </w:rPr>
        <w:t xml:space="preserve"> </w:t>
      </w:r>
      <w:r w:rsidRPr="00F06F96">
        <w:t>современного</w:t>
      </w:r>
      <w:r w:rsidRPr="00F06F96">
        <w:rPr>
          <w:spacing w:val="1"/>
        </w:rPr>
        <w:t xml:space="preserve"> </w:t>
      </w:r>
      <w:r w:rsidRPr="00F06F96">
        <w:t>общества;</w:t>
      </w:r>
      <w:r w:rsidRPr="00F06F96">
        <w:rPr>
          <w:spacing w:val="1"/>
        </w:rPr>
        <w:t xml:space="preserve"> </w:t>
      </w:r>
      <w:r w:rsidRPr="00F06F96">
        <w:t>возрастания роли науки в современном обществе; инфляции, безработицы; функции образования,</w:t>
      </w:r>
      <w:r w:rsidRPr="00F06F96">
        <w:rPr>
          <w:spacing w:val="1"/>
        </w:rPr>
        <w:t xml:space="preserve"> </w:t>
      </w:r>
      <w:r w:rsidRPr="00F06F96">
        <w:t>науки,</w:t>
      </w:r>
      <w:r w:rsidRPr="00F06F96">
        <w:rPr>
          <w:spacing w:val="1"/>
        </w:rPr>
        <w:t xml:space="preserve"> </w:t>
      </w:r>
      <w:r w:rsidRPr="00F06F96">
        <w:t>религии</w:t>
      </w:r>
      <w:r w:rsidRPr="00F06F96">
        <w:rPr>
          <w:spacing w:val="1"/>
        </w:rPr>
        <w:t xml:space="preserve"> </w:t>
      </w:r>
      <w:r w:rsidRPr="00F06F96">
        <w:t>как</w:t>
      </w:r>
      <w:r w:rsidRPr="00F06F96">
        <w:rPr>
          <w:spacing w:val="1"/>
        </w:rPr>
        <w:t xml:space="preserve"> </w:t>
      </w:r>
      <w:r w:rsidRPr="00F06F96">
        <w:t>социальных</w:t>
      </w:r>
      <w:r w:rsidRPr="00F06F96">
        <w:rPr>
          <w:spacing w:val="1"/>
        </w:rPr>
        <w:t xml:space="preserve"> </w:t>
      </w:r>
      <w:r w:rsidRPr="00F06F96">
        <w:t>институтов;</w:t>
      </w:r>
      <w:r w:rsidRPr="00F06F96">
        <w:rPr>
          <w:spacing w:val="1"/>
        </w:rPr>
        <w:t xml:space="preserve"> </w:t>
      </w:r>
      <w:r w:rsidRPr="00F06F96">
        <w:t>морали;</w:t>
      </w:r>
      <w:r w:rsidRPr="00F06F96">
        <w:rPr>
          <w:spacing w:val="1"/>
        </w:rPr>
        <w:t xml:space="preserve"> </w:t>
      </w:r>
      <w:r w:rsidRPr="00F06F96">
        <w:t>искусства;</w:t>
      </w:r>
      <w:r w:rsidRPr="00F06F96">
        <w:rPr>
          <w:spacing w:val="1"/>
        </w:rPr>
        <w:t xml:space="preserve"> </w:t>
      </w:r>
      <w:r w:rsidRPr="00F06F96">
        <w:t>экономические</w:t>
      </w:r>
      <w:r w:rsidRPr="00F06F96">
        <w:rPr>
          <w:spacing w:val="1"/>
        </w:rPr>
        <w:t xml:space="preserve"> </w:t>
      </w:r>
      <w:r w:rsidRPr="00F06F96">
        <w:t>функции</w:t>
      </w:r>
      <w:r w:rsidRPr="00F06F96">
        <w:rPr>
          <w:spacing w:val="1"/>
        </w:rPr>
        <w:t xml:space="preserve"> </w:t>
      </w:r>
      <w:r w:rsidRPr="00F06F96">
        <w:t>государства;</w:t>
      </w:r>
      <w:r w:rsidRPr="00F06F96">
        <w:rPr>
          <w:spacing w:val="1"/>
        </w:rPr>
        <w:t xml:space="preserve"> </w:t>
      </w:r>
      <w:r w:rsidRPr="00F06F96">
        <w:t>Центрального</w:t>
      </w:r>
      <w:r w:rsidRPr="00F06F96">
        <w:rPr>
          <w:spacing w:val="1"/>
        </w:rPr>
        <w:t xml:space="preserve"> </w:t>
      </w:r>
      <w:r w:rsidRPr="00F06F96">
        <w:t>банка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налоговой</w:t>
      </w:r>
      <w:r w:rsidRPr="00F06F96">
        <w:rPr>
          <w:spacing w:val="1"/>
        </w:rPr>
        <w:t xml:space="preserve"> </w:t>
      </w:r>
      <w:r w:rsidRPr="00F06F96">
        <w:t>системы</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предпринимательства;</w:t>
      </w:r>
    </w:p>
    <w:p w:rsidR="00971A01" w:rsidRPr="00F06F96" w:rsidRDefault="00E44CEC" w:rsidP="00D27390">
      <w:pPr>
        <w:pStyle w:val="a3"/>
        <w:ind w:left="0" w:firstLine="720"/>
      </w:pPr>
      <w:r w:rsidRPr="00F06F96">
        <w:t>отражать связи социальных объектов и явлений с помощью различных знаковых систем, в том</w:t>
      </w:r>
      <w:r w:rsidRPr="00F06F96">
        <w:rPr>
          <w:spacing w:val="-57"/>
        </w:rPr>
        <w:t xml:space="preserve"> </w:t>
      </w:r>
      <w:r w:rsidRPr="00F06F96">
        <w:t>числе</w:t>
      </w:r>
      <w:r w:rsidRPr="00F06F96">
        <w:rPr>
          <w:spacing w:val="-1"/>
        </w:rPr>
        <w:t xml:space="preserve"> </w:t>
      </w:r>
      <w:r w:rsidRPr="00F06F96">
        <w:t>в</w:t>
      </w:r>
      <w:r w:rsidRPr="00F06F96">
        <w:rPr>
          <w:spacing w:val="-3"/>
        </w:rPr>
        <w:t xml:space="preserve"> </w:t>
      </w:r>
      <w:r w:rsidRPr="00F06F96">
        <w:t>таблицах, схемах, диаграммах, графиках.</w:t>
      </w:r>
    </w:p>
    <w:p w:rsidR="00971A01" w:rsidRPr="00F06F96" w:rsidRDefault="00E44CEC" w:rsidP="00D27390">
      <w:pPr>
        <w:pStyle w:val="a3"/>
        <w:ind w:left="0" w:firstLine="720"/>
      </w:pPr>
      <w:r w:rsidRPr="00F06F96">
        <w:t>Иметь</w:t>
      </w:r>
      <w:r w:rsidRPr="00F06F96">
        <w:rPr>
          <w:spacing w:val="-5"/>
        </w:rPr>
        <w:t xml:space="preserve"> </w:t>
      </w:r>
      <w:r w:rsidRPr="00F06F96">
        <w:t>представления</w:t>
      </w:r>
      <w:r w:rsidRPr="00F06F96">
        <w:rPr>
          <w:spacing w:val="-4"/>
        </w:rPr>
        <w:t xml:space="preserve"> </w:t>
      </w:r>
      <w:r w:rsidRPr="00F06F96">
        <w:t>о</w:t>
      </w:r>
      <w:r w:rsidRPr="00F06F96">
        <w:rPr>
          <w:spacing w:val="-3"/>
        </w:rPr>
        <w:t xml:space="preserve"> </w:t>
      </w:r>
      <w:r w:rsidRPr="00F06F96">
        <w:t>методах</w:t>
      </w:r>
      <w:r w:rsidRPr="00F06F96">
        <w:rPr>
          <w:spacing w:val="-3"/>
        </w:rPr>
        <w:t xml:space="preserve"> </w:t>
      </w:r>
      <w:r w:rsidRPr="00F06F96">
        <w:t>изучения</w:t>
      </w:r>
      <w:r w:rsidRPr="00F06F96">
        <w:rPr>
          <w:spacing w:val="-5"/>
        </w:rPr>
        <w:t xml:space="preserve"> </w:t>
      </w:r>
      <w:r w:rsidRPr="00F06F96">
        <w:t>социальных</w:t>
      </w:r>
      <w:r w:rsidRPr="00F06F96">
        <w:rPr>
          <w:spacing w:val="-3"/>
        </w:rPr>
        <w:t xml:space="preserve"> </w:t>
      </w:r>
      <w:r w:rsidRPr="00F06F96">
        <w:t>явлений</w:t>
      </w:r>
    </w:p>
    <w:p w:rsidR="00971A01" w:rsidRPr="00F06F96" w:rsidRDefault="00E44CEC" w:rsidP="00D27390">
      <w:pPr>
        <w:pStyle w:val="a3"/>
        <w:ind w:left="0" w:firstLine="720"/>
      </w:pPr>
      <w:r w:rsidRPr="00F06F96">
        <w:t>и</w:t>
      </w:r>
      <w:r w:rsidRPr="00F06F96">
        <w:rPr>
          <w:spacing w:val="1"/>
        </w:rPr>
        <w:t xml:space="preserve"> </w:t>
      </w:r>
      <w:r w:rsidRPr="00F06F96">
        <w:t>процессов</w:t>
      </w:r>
      <w:r w:rsidRPr="00F06F96">
        <w:rPr>
          <w:spacing w:val="1"/>
        </w:rPr>
        <w:t xml:space="preserve"> </w:t>
      </w:r>
      <w:r w:rsidRPr="00F06F96">
        <w:t>в</w:t>
      </w:r>
      <w:r w:rsidRPr="00F06F96">
        <w:rPr>
          <w:spacing w:val="1"/>
        </w:rPr>
        <w:t xml:space="preserve"> </w:t>
      </w:r>
      <w:r w:rsidRPr="00F06F96">
        <w:t>социальных</w:t>
      </w:r>
      <w:r w:rsidRPr="00F06F96">
        <w:rPr>
          <w:spacing w:val="1"/>
        </w:rPr>
        <w:t xml:space="preserve"> </w:t>
      </w:r>
      <w:r w:rsidRPr="00F06F96">
        <w:t>науках,</w:t>
      </w:r>
      <w:r w:rsidRPr="00F06F96">
        <w:rPr>
          <w:spacing w:val="1"/>
        </w:rPr>
        <w:t xml:space="preserve"> </w:t>
      </w:r>
      <w:r w:rsidRPr="00F06F96">
        <w:t>включая</w:t>
      </w:r>
      <w:r w:rsidRPr="00F06F96">
        <w:rPr>
          <w:spacing w:val="1"/>
        </w:rPr>
        <w:t xml:space="preserve"> </w:t>
      </w:r>
      <w:r w:rsidRPr="00F06F96">
        <w:t>универсальные</w:t>
      </w:r>
      <w:r w:rsidRPr="00F06F96">
        <w:rPr>
          <w:spacing w:val="1"/>
        </w:rPr>
        <w:t xml:space="preserve"> </w:t>
      </w:r>
      <w:r w:rsidRPr="00F06F96">
        <w:t>методы</w:t>
      </w:r>
      <w:r w:rsidRPr="00F06F96">
        <w:rPr>
          <w:spacing w:val="1"/>
        </w:rPr>
        <w:t xml:space="preserve"> </w:t>
      </w:r>
      <w:r w:rsidRPr="00F06F96">
        <w:t>науки,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специальные методы социального познания, в том числе социологические опросы, биографический</w:t>
      </w:r>
      <w:r w:rsidRPr="00F06F96">
        <w:rPr>
          <w:spacing w:val="1"/>
        </w:rPr>
        <w:t xml:space="preserve"> </w:t>
      </w:r>
      <w:r w:rsidRPr="00F06F96">
        <w:t>метод,</w:t>
      </w:r>
      <w:r w:rsidRPr="00F06F96">
        <w:rPr>
          <w:spacing w:val="-9"/>
        </w:rPr>
        <w:t xml:space="preserve"> </w:t>
      </w:r>
      <w:r w:rsidRPr="00F06F96">
        <w:t>социальное</w:t>
      </w:r>
      <w:r w:rsidRPr="00F06F96">
        <w:rPr>
          <w:spacing w:val="-7"/>
        </w:rPr>
        <w:t xml:space="preserve"> </w:t>
      </w:r>
      <w:r w:rsidRPr="00F06F96">
        <w:t>прогнозирование,</w:t>
      </w:r>
      <w:r w:rsidRPr="00F06F96">
        <w:rPr>
          <w:spacing w:val="-1"/>
        </w:rPr>
        <w:t xml:space="preserve"> </w:t>
      </w:r>
      <w:r w:rsidRPr="00F06F96">
        <w:t>метод моделирования</w:t>
      </w:r>
      <w:r w:rsidRPr="00F06F96">
        <w:rPr>
          <w:spacing w:val="-1"/>
        </w:rPr>
        <w:t xml:space="preserve"> </w:t>
      </w:r>
      <w:r w:rsidRPr="00F06F96">
        <w:t>и</w:t>
      </w:r>
      <w:r w:rsidRPr="00F06F96">
        <w:rPr>
          <w:spacing w:val="-6"/>
        </w:rPr>
        <w:t xml:space="preserve"> </w:t>
      </w:r>
      <w:r w:rsidRPr="00F06F96">
        <w:t>сравнительно-исторический</w:t>
      </w:r>
      <w:r w:rsidRPr="00F06F96">
        <w:rPr>
          <w:spacing w:val="-5"/>
        </w:rPr>
        <w:t xml:space="preserve"> </w:t>
      </w:r>
      <w:r w:rsidRPr="00F06F96">
        <w:t>метод.</w:t>
      </w:r>
    </w:p>
    <w:p w:rsidR="00971A01" w:rsidRPr="00F06F96" w:rsidRDefault="00E44CEC" w:rsidP="00D27390">
      <w:pPr>
        <w:pStyle w:val="a3"/>
        <w:ind w:left="0" w:firstLine="720"/>
      </w:pPr>
      <w:r w:rsidRPr="00F06F96">
        <w:t>Применять знания,</w:t>
      </w:r>
      <w:r w:rsidRPr="00F06F96">
        <w:rPr>
          <w:spacing w:val="1"/>
        </w:rPr>
        <w:t xml:space="preserve"> </w:t>
      </w:r>
      <w:r w:rsidRPr="00F06F96">
        <w:t>полученные</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разделов</w:t>
      </w:r>
      <w:r w:rsidRPr="00F06F96">
        <w:rPr>
          <w:spacing w:val="1"/>
        </w:rPr>
        <w:t xml:space="preserve"> </w:t>
      </w:r>
      <w:r w:rsidRPr="00F06F96">
        <w:t>«Человек</w:t>
      </w:r>
      <w:r w:rsidRPr="00F06F96">
        <w:rPr>
          <w:spacing w:val="1"/>
        </w:rPr>
        <w:t xml:space="preserve"> </w:t>
      </w:r>
      <w:r w:rsidRPr="00F06F96">
        <w:t>в</w:t>
      </w:r>
      <w:r w:rsidRPr="00F06F96">
        <w:rPr>
          <w:spacing w:val="1"/>
        </w:rPr>
        <w:t xml:space="preserve"> </w:t>
      </w:r>
      <w:r w:rsidRPr="00F06F96">
        <w:t>обществе», «Духовная</w:t>
      </w:r>
      <w:r w:rsidRPr="00F06F96">
        <w:rPr>
          <w:spacing w:val="1"/>
        </w:rPr>
        <w:t xml:space="preserve"> </w:t>
      </w:r>
      <w:r w:rsidRPr="00F06F96">
        <w:t>культура»,</w:t>
      </w:r>
      <w:r w:rsidRPr="00F06F96">
        <w:rPr>
          <w:spacing w:val="1"/>
        </w:rPr>
        <w:t xml:space="preserve"> </w:t>
      </w:r>
      <w:r w:rsidRPr="00F06F96">
        <w:t>«Экономическая</w:t>
      </w:r>
      <w:r w:rsidRPr="00F06F96">
        <w:rPr>
          <w:spacing w:val="1"/>
        </w:rPr>
        <w:t xml:space="preserve"> </w:t>
      </w:r>
      <w:r w:rsidRPr="00F06F96">
        <w:t>жизнь</w:t>
      </w:r>
      <w:r w:rsidRPr="00F06F96">
        <w:rPr>
          <w:spacing w:val="1"/>
        </w:rPr>
        <w:t xml:space="preserve"> </w:t>
      </w:r>
      <w:r w:rsidRPr="00F06F96">
        <w:t>общества»,</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социальной</w:t>
      </w:r>
      <w:r w:rsidRPr="00F06F96">
        <w:rPr>
          <w:spacing w:val="61"/>
        </w:rPr>
        <w:t xml:space="preserve"> </w:t>
      </w:r>
      <w:r w:rsidRPr="00F06F96">
        <w:t>информации</w:t>
      </w:r>
      <w:r w:rsidRPr="00F06F96">
        <w:rPr>
          <w:spacing w:val="61"/>
        </w:rPr>
        <w:t xml:space="preserve"> </w:t>
      </w:r>
      <w:r w:rsidRPr="00F06F96">
        <w:t>о</w:t>
      </w:r>
      <w:r w:rsidRPr="00F06F96">
        <w:rPr>
          <w:spacing w:val="1"/>
        </w:rPr>
        <w:t xml:space="preserve"> </w:t>
      </w:r>
      <w:r w:rsidRPr="00F06F96">
        <w:t>многообразии путей и форм общественного развития,</w:t>
      </w:r>
      <w:r w:rsidRPr="00F06F96">
        <w:rPr>
          <w:spacing w:val="1"/>
        </w:rPr>
        <w:t xml:space="preserve"> </w:t>
      </w:r>
      <w:r w:rsidRPr="00F06F96">
        <w:t>российском обществе, об угрозах и вызовах</w:t>
      </w:r>
      <w:r w:rsidRPr="00F06F96">
        <w:rPr>
          <w:spacing w:val="1"/>
        </w:rPr>
        <w:t xml:space="preserve"> </w:t>
      </w:r>
      <w:r w:rsidRPr="00F06F96">
        <w:t>развития</w:t>
      </w:r>
      <w:r w:rsidRPr="00F06F96">
        <w:rPr>
          <w:spacing w:val="1"/>
        </w:rPr>
        <w:t xml:space="preserve"> </w:t>
      </w:r>
      <w:r w:rsidRPr="00F06F96">
        <w:t>в</w:t>
      </w:r>
      <w:r w:rsidRPr="00F06F96">
        <w:rPr>
          <w:spacing w:val="1"/>
        </w:rPr>
        <w:t xml:space="preserve"> </w:t>
      </w:r>
      <w:r w:rsidRPr="00F06F96">
        <w:t>XXI</w:t>
      </w:r>
      <w:r w:rsidRPr="00F06F96">
        <w:rPr>
          <w:spacing w:val="1"/>
        </w:rPr>
        <w:t xml:space="preserve"> </w:t>
      </w:r>
      <w:r w:rsidRPr="00F06F96">
        <w:t>в.,</w:t>
      </w:r>
      <w:r w:rsidRPr="00F06F96">
        <w:rPr>
          <w:spacing w:val="1"/>
        </w:rPr>
        <w:t xml:space="preserve"> </w:t>
      </w:r>
      <w:r w:rsidRPr="00F06F96">
        <w:t>о</w:t>
      </w:r>
      <w:r w:rsidRPr="00F06F96">
        <w:rPr>
          <w:spacing w:val="1"/>
        </w:rPr>
        <w:t xml:space="preserve"> </w:t>
      </w:r>
      <w:r w:rsidRPr="00F06F96">
        <w:t>развитии</w:t>
      </w:r>
      <w:r w:rsidRPr="00F06F96">
        <w:rPr>
          <w:spacing w:val="1"/>
        </w:rPr>
        <w:t xml:space="preserve"> </w:t>
      </w:r>
      <w:r w:rsidRPr="00F06F96">
        <w:t>духовной</w:t>
      </w:r>
      <w:r w:rsidRPr="00F06F96">
        <w:rPr>
          <w:spacing w:val="1"/>
        </w:rPr>
        <w:t xml:space="preserve"> </w:t>
      </w:r>
      <w:r w:rsidRPr="00F06F96">
        <w:t>культуры,</w:t>
      </w:r>
      <w:r w:rsidRPr="00F06F96">
        <w:rPr>
          <w:spacing w:val="1"/>
        </w:rPr>
        <w:t xml:space="preserve"> </w:t>
      </w:r>
      <w:r w:rsidRPr="00F06F96">
        <w:t>о</w:t>
      </w:r>
      <w:r w:rsidRPr="00F06F96">
        <w:rPr>
          <w:spacing w:val="1"/>
        </w:rPr>
        <w:t xml:space="preserve"> </w:t>
      </w:r>
      <w:r w:rsidRPr="00F06F96">
        <w:t>проблемах</w:t>
      </w:r>
      <w:r w:rsidRPr="00F06F96">
        <w:rPr>
          <w:spacing w:val="1"/>
        </w:rPr>
        <w:t xml:space="preserve"> </w:t>
      </w:r>
      <w:r w:rsidRPr="00F06F96">
        <w:t>и</w:t>
      </w:r>
      <w:r w:rsidRPr="00F06F96">
        <w:rPr>
          <w:spacing w:val="1"/>
        </w:rPr>
        <w:t xml:space="preserve"> </w:t>
      </w:r>
      <w:r w:rsidRPr="00F06F96">
        <w:t>современных</w:t>
      </w:r>
      <w:r w:rsidRPr="00F06F96">
        <w:rPr>
          <w:spacing w:val="1"/>
        </w:rPr>
        <w:t xml:space="preserve"> </w:t>
      </w:r>
      <w:r w:rsidRPr="00F06F96">
        <w:t>тенденциях,</w:t>
      </w:r>
      <w:r w:rsidRPr="00F06F96">
        <w:rPr>
          <w:spacing w:val="1"/>
        </w:rPr>
        <w:t xml:space="preserve"> </w:t>
      </w:r>
      <w:r w:rsidRPr="00F06F96">
        <w:t>направлениях и механизмах экономического развития, полученной из источников разного типа,</w:t>
      </w:r>
      <w:r w:rsidRPr="00F06F96">
        <w:rPr>
          <w:spacing w:val="1"/>
        </w:rPr>
        <w:t xml:space="preserve"> </w:t>
      </w:r>
      <w:r w:rsidRPr="00F06F96">
        <w:t>включая официальные публикации на интернет-ресурсах государственных органов, нормативные</w:t>
      </w:r>
      <w:r w:rsidRPr="00F06F96">
        <w:rPr>
          <w:spacing w:val="1"/>
        </w:rPr>
        <w:t xml:space="preserve"> </w:t>
      </w:r>
      <w:r w:rsidRPr="00F06F96">
        <w:t>правовые</w:t>
      </w:r>
      <w:r w:rsidRPr="00F06F96">
        <w:rPr>
          <w:spacing w:val="-1"/>
        </w:rPr>
        <w:t xml:space="preserve"> </w:t>
      </w:r>
      <w:r w:rsidRPr="00F06F96">
        <w:t>акты,</w:t>
      </w:r>
      <w:r w:rsidRPr="00F06F96">
        <w:rPr>
          <w:spacing w:val="-1"/>
        </w:rPr>
        <w:t xml:space="preserve"> </w:t>
      </w:r>
      <w:r w:rsidRPr="00F06F96">
        <w:t>государственные</w:t>
      </w:r>
      <w:r w:rsidRPr="00F06F96">
        <w:rPr>
          <w:spacing w:val="-4"/>
        </w:rPr>
        <w:t xml:space="preserve"> </w:t>
      </w:r>
      <w:r w:rsidRPr="00F06F96">
        <w:t>документы</w:t>
      </w:r>
      <w:r w:rsidRPr="00F06F96">
        <w:rPr>
          <w:spacing w:val="-1"/>
        </w:rPr>
        <w:t xml:space="preserve"> </w:t>
      </w:r>
      <w:r w:rsidRPr="00F06F96">
        <w:t>стратегического характера,</w:t>
      </w:r>
      <w:r w:rsidRPr="00F06F96">
        <w:rPr>
          <w:spacing w:val="-1"/>
        </w:rPr>
        <w:t xml:space="preserve"> </w:t>
      </w:r>
      <w:r w:rsidRPr="00F06F96">
        <w:t>публикации в</w:t>
      </w:r>
      <w:r w:rsidRPr="00F06F96">
        <w:rPr>
          <w:spacing w:val="-5"/>
        </w:rPr>
        <w:t xml:space="preserve"> </w:t>
      </w:r>
      <w:r w:rsidRPr="00F06F96">
        <w:t>СМИ;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поиск</w:t>
      </w:r>
      <w:r w:rsidRPr="00F06F96">
        <w:rPr>
          <w:spacing w:val="1"/>
        </w:rPr>
        <w:t xml:space="preserve"> </w:t>
      </w:r>
      <w:r w:rsidRPr="00F06F96">
        <w:t>социальной</w:t>
      </w:r>
      <w:r w:rsidRPr="00F06F96">
        <w:rPr>
          <w:spacing w:val="1"/>
        </w:rPr>
        <w:t xml:space="preserve"> </w:t>
      </w:r>
      <w:r w:rsidRPr="00F06F96">
        <w:t>информации,</w:t>
      </w:r>
      <w:r w:rsidRPr="00F06F96">
        <w:rPr>
          <w:spacing w:val="1"/>
        </w:rPr>
        <w:t xml:space="preserve"> </w:t>
      </w:r>
      <w:r w:rsidRPr="00F06F96">
        <w:t>представленной</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знаковых</w:t>
      </w:r>
      <w:r w:rsidRPr="00F06F96">
        <w:rPr>
          <w:spacing w:val="1"/>
        </w:rPr>
        <w:t xml:space="preserve"> </w:t>
      </w:r>
      <w:r w:rsidRPr="00F06F96">
        <w:t>системах,</w:t>
      </w:r>
      <w:r w:rsidRPr="00F06F96">
        <w:rPr>
          <w:spacing w:val="1"/>
        </w:rPr>
        <w:t xml:space="preserve"> </w:t>
      </w:r>
      <w:r w:rsidRPr="00F06F96">
        <w:t>извлекать</w:t>
      </w:r>
      <w:r w:rsidRPr="00F06F96">
        <w:rPr>
          <w:spacing w:val="1"/>
        </w:rPr>
        <w:t xml:space="preserve"> </w:t>
      </w:r>
      <w:r w:rsidRPr="00F06F96">
        <w:t>информацию</w:t>
      </w:r>
      <w:r w:rsidRPr="00F06F96">
        <w:rPr>
          <w:spacing w:val="1"/>
        </w:rPr>
        <w:t xml:space="preserve"> </w:t>
      </w:r>
      <w:r w:rsidRPr="00F06F96">
        <w:t>из</w:t>
      </w:r>
      <w:r w:rsidRPr="00F06F96">
        <w:rPr>
          <w:spacing w:val="1"/>
        </w:rPr>
        <w:t xml:space="preserve"> </w:t>
      </w:r>
      <w:r w:rsidRPr="00F06F96">
        <w:t>неадаптированных</w:t>
      </w:r>
      <w:r w:rsidRPr="00F06F96">
        <w:rPr>
          <w:spacing w:val="1"/>
        </w:rPr>
        <w:t xml:space="preserve"> </w:t>
      </w:r>
      <w:r w:rsidRPr="00F06F96">
        <w:t>источников,</w:t>
      </w:r>
      <w:r w:rsidRPr="00F06F96">
        <w:rPr>
          <w:spacing w:val="60"/>
        </w:rPr>
        <w:t xml:space="preserve"> </w:t>
      </w:r>
      <w:r w:rsidRPr="00F06F96">
        <w:t>вести</w:t>
      </w:r>
      <w:r w:rsidRPr="00F06F96">
        <w:rPr>
          <w:spacing w:val="60"/>
        </w:rPr>
        <w:t xml:space="preserve"> </w:t>
      </w:r>
      <w:r w:rsidRPr="00F06F96">
        <w:t>целенаправленный</w:t>
      </w:r>
      <w:r w:rsidRPr="00F06F96">
        <w:rPr>
          <w:spacing w:val="1"/>
        </w:rPr>
        <w:t xml:space="preserve"> </w:t>
      </w:r>
      <w:r w:rsidRPr="00F06F96">
        <w:t>поиск</w:t>
      </w:r>
      <w:r w:rsidRPr="00F06F96">
        <w:rPr>
          <w:spacing w:val="1"/>
        </w:rPr>
        <w:t xml:space="preserve"> </w:t>
      </w:r>
      <w:r w:rsidRPr="00F06F96">
        <w:t>необходимых</w:t>
      </w:r>
      <w:r w:rsidRPr="00F06F96">
        <w:rPr>
          <w:spacing w:val="1"/>
        </w:rPr>
        <w:t xml:space="preserve"> </w:t>
      </w:r>
      <w:r w:rsidRPr="00F06F96">
        <w:t>сведений</w:t>
      </w:r>
      <w:r w:rsidRPr="00F06F96">
        <w:rPr>
          <w:spacing w:val="1"/>
        </w:rPr>
        <w:t xml:space="preserve"> </w:t>
      </w:r>
      <w:r w:rsidRPr="00F06F96">
        <w:t>для</w:t>
      </w:r>
      <w:r w:rsidRPr="00F06F96">
        <w:rPr>
          <w:spacing w:val="1"/>
        </w:rPr>
        <w:t xml:space="preserve"> </w:t>
      </w:r>
      <w:r w:rsidRPr="00F06F96">
        <w:t>восполнения</w:t>
      </w:r>
      <w:r w:rsidRPr="00F06F96">
        <w:rPr>
          <w:spacing w:val="1"/>
        </w:rPr>
        <w:t xml:space="preserve"> </w:t>
      </w:r>
      <w:r w:rsidRPr="00F06F96">
        <w:t>недостающих</w:t>
      </w:r>
      <w:r w:rsidRPr="00F06F96">
        <w:rPr>
          <w:spacing w:val="1"/>
        </w:rPr>
        <w:t xml:space="preserve"> </w:t>
      </w:r>
      <w:r w:rsidRPr="00F06F96">
        <w:t>звеньев,</w:t>
      </w:r>
      <w:r w:rsidRPr="00F06F96">
        <w:rPr>
          <w:spacing w:val="1"/>
        </w:rPr>
        <w:t xml:space="preserve"> </w:t>
      </w:r>
      <w:r w:rsidRPr="00F06F96">
        <w:t>делать</w:t>
      </w:r>
      <w:r w:rsidRPr="00F06F96">
        <w:rPr>
          <w:spacing w:val="60"/>
        </w:rPr>
        <w:t xml:space="preserve"> </w:t>
      </w:r>
      <w:r w:rsidRPr="00F06F96">
        <w:t>обоснованные</w:t>
      </w:r>
      <w:r w:rsidRPr="00F06F96">
        <w:rPr>
          <w:spacing w:val="1"/>
        </w:rPr>
        <w:t xml:space="preserve"> </w:t>
      </w:r>
      <w:r w:rsidRPr="00F06F96">
        <w:t>выводы,</w:t>
      </w:r>
      <w:r w:rsidRPr="00F06F96">
        <w:rPr>
          <w:spacing w:val="1"/>
        </w:rPr>
        <w:t xml:space="preserve"> </w:t>
      </w:r>
      <w:r w:rsidRPr="00F06F96">
        <w:t>различать</w:t>
      </w:r>
      <w:r w:rsidRPr="00F06F96">
        <w:rPr>
          <w:spacing w:val="1"/>
        </w:rPr>
        <w:t xml:space="preserve"> </w:t>
      </w:r>
      <w:r w:rsidRPr="00F06F96">
        <w:t>отдельные</w:t>
      </w:r>
      <w:r w:rsidRPr="00F06F96">
        <w:rPr>
          <w:spacing w:val="1"/>
        </w:rPr>
        <w:t xml:space="preserve"> </w:t>
      </w:r>
      <w:r w:rsidRPr="00F06F96">
        <w:t>компоненты</w:t>
      </w:r>
      <w:r w:rsidRPr="00F06F96">
        <w:rPr>
          <w:spacing w:val="1"/>
        </w:rPr>
        <w:t xml:space="preserve"> </w:t>
      </w:r>
      <w:r w:rsidRPr="00F06F96">
        <w:t>в</w:t>
      </w:r>
      <w:r w:rsidRPr="00F06F96">
        <w:rPr>
          <w:spacing w:val="1"/>
        </w:rPr>
        <w:t xml:space="preserve"> </w:t>
      </w:r>
      <w:r w:rsidRPr="00F06F96">
        <w:t>информационном</w:t>
      </w:r>
      <w:r w:rsidRPr="00F06F96">
        <w:rPr>
          <w:spacing w:val="1"/>
        </w:rPr>
        <w:t xml:space="preserve"> </w:t>
      </w:r>
      <w:r w:rsidRPr="00F06F96">
        <w:t>сообщении,</w:t>
      </w:r>
      <w:r w:rsidRPr="00F06F96">
        <w:rPr>
          <w:spacing w:val="1"/>
        </w:rPr>
        <w:t xml:space="preserve"> </w:t>
      </w:r>
      <w:r w:rsidRPr="00F06F96">
        <w:t>выделять</w:t>
      </w:r>
      <w:r w:rsidRPr="00F06F96">
        <w:rPr>
          <w:spacing w:val="60"/>
        </w:rPr>
        <w:t xml:space="preserve"> </w:t>
      </w:r>
      <w:r w:rsidRPr="00F06F96">
        <w:t>факты,</w:t>
      </w:r>
      <w:r w:rsidRPr="00F06F96">
        <w:rPr>
          <w:spacing w:val="1"/>
        </w:rPr>
        <w:t xml:space="preserve"> </w:t>
      </w:r>
      <w:r w:rsidRPr="00F06F96">
        <w:t>выводы, оценочные суждения, мнения при</w:t>
      </w:r>
      <w:r w:rsidRPr="00F06F96">
        <w:rPr>
          <w:spacing w:val="1"/>
        </w:rPr>
        <w:t xml:space="preserve"> </w:t>
      </w:r>
      <w:r w:rsidRPr="00F06F96">
        <w:t>изучении разделов «Человек в обществе», «Духовная</w:t>
      </w:r>
      <w:r w:rsidRPr="00F06F96">
        <w:rPr>
          <w:spacing w:val="1"/>
        </w:rPr>
        <w:t xml:space="preserve"> </w:t>
      </w:r>
      <w:r w:rsidRPr="00F06F96">
        <w:t>культура»,</w:t>
      </w:r>
      <w:r w:rsidRPr="00F06F96">
        <w:rPr>
          <w:spacing w:val="5"/>
        </w:rPr>
        <w:t xml:space="preserve"> </w:t>
      </w:r>
      <w:r w:rsidRPr="00F06F96">
        <w:t>«Экономическая</w:t>
      </w:r>
      <w:r w:rsidRPr="00F06F96">
        <w:rPr>
          <w:spacing w:val="-1"/>
        </w:rPr>
        <w:t xml:space="preserve"> </w:t>
      </w:r>
      <w:r w:rsidRPr="00F06F96">
        <w:t>жизнь</w:t>
      </w:r>
      <w:r w:rsidRPr="00F06F96">
        <w:rPr>
          <w:spacing w:val="-1"/>
        </w:rPr>
        <w:t xml:space="preserve"> </w:t>
      </w:r>
      <w:r w:rsidRPr="00F06F96">
        <w:t>общества».</w:t>
      </w:r>
    </w:p>
    <w:p w:rsidR="00971A01" w:rsidRPr="00F06F96" w:rsidRDefault="00E44CEC" w:rsidP="00D27390">
      <w:pPr>
        <w:pStyle w:val="a3"/>
        <w:ind w:left="0" w:firstLine="720"/>
      </w:pPr>
      <w:r w:rsidRPr="00F06F96">
        <w:t>Осуществлять</w:t>
      </w:r>
      <w:r w:rsidRPr="00F06F96">
        <w:rPr>
          <w:spacing w:val="1"/>
        </w:rPr>
        <w:t xml:space="preserve"> </w:t>
      </w:r>
      <w:r w:rsidRPr="00F06F96">
        <w:t>учебно-исследовательскую</w:t>
      </w:r>
      <w:r w:rsidRPr="00F06F96">
        <w:rPr>
          <w:spacing w:val="1"/>
        </w:rPr>
        <w:t xml:space="preserve"> </w:t>
      </w:r>
      <w:r w:rsidRPr="00F06F96">
        <w:t>и</w:t>
      </w:r>
      <w:r w:rsidRPr="00F06F96">
        <w:rPr>
          <w:spacing w:val="1"/>
        </w:rPr>
        <w:t xml:space="preserve"> </w:t>
      </w:r>
      <w:r w:rsidRPr="00F06F96">
        <w:t>проектную</w:t>
      </w:r>
      <w:r w:rsidRPr="00F06F96">
        <w:rPr>
          <w:spacing w:val="1"/>
        </w:rPr>
        <w:t xml:space="preserve"> </w:t>
      </w:r>
      <w:r w:rsidRPr="00F06F96">
        <w:t>деятельность</w:t>
      </w:r>
      <w:r w:rsidRPr="00F06F96">
        <w:rPr>
          <w:spacing w:val="1"/>
        </w:rPr>
        <w:t xml:space="preserve"> </w:t>
      </w:r>
      <w:r w:rsidRPr="00F06F96">
        <w:t>с</w:t>
      </w:r>
      <w:r w:rsidRPr="00F06F96">
        <w:rPr>
          <w:spacing w:val="1"/>
        </w:rPr>
        <w:t xml:space="preserve"> </w:t>
      </w:r>
      <w:r w:rsidRPr="00F06F96">
        <w:t>использованием</w:t>
      </w:r>
      <w:r w:rsidRPr="00F06F96">
        <w:rPr>
          <w:spacing w:val="-57"/>
        </w:rPr>
        <w:t xml:space="preserve"> </w:t>
      </w:r>
      <w:r w:rsidRPr="00F06F96">
        <w:t>полученных знаний об обществе, о его духовной культуре и экономической жизни, о человеке, его</w:t>
      </w:r>
      <w:r w:rsidRPr="00F06F96">
        <w:rPr>
          <w:spacing w:val="1"/>
        </w:rPr>
        <w:t xml:space="preserve"> </w:t>
      </w:r>
      <w:r w:rsidRPr="00F06F96">
        <w:t>познавательной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творческой</w:t>
      </w:r>
      <w:r w:rsidRPr="00F06F96">
        <w:rPr>
          <w:spacing w:val="1"/>
        </w:rPr>
        <w:t xml:space="preserve"> </w:t>
      </w:r>
      <w:r w:rsidRPr="00F06F96">
        <w:t>активности,</w:t>
      </w:r>
      <w:r w:rsidRPr="00F06F96">
        <w:rPr>
          <w:spacing w:val="1"/>
        </w:rPr>
        <w:t xml:space="preserve"> </w:t>
      </w:r>
      <w:r w:rsidRPr="00F06F96">
        <w:t>представлять</w:t>
      </w:r>
      <w:r w:rsidRPr="00F06F96">
        <w:rPr>
          <w:spacing w:val="1"/>
        </w:rPr>
        <w:t xml:space="preserve"> </w:t>
      </w:r>
      <w:r w:rsidRPr="00F06F96">
        <w:t>ее</w:t>
      </w:r>
      <w:r w:rsidRPr="00F06F96">
        <w:rPr>
          <w:spacing w:val="1"/>
        </w:rPr>
        <w:t xml:space="preserve"> </w:t>
      </w:r>
      <w:r w:rsidRPr="00F06F96">
        <w:t>результаты</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завершенных</w:t>
      </w:r>
      <w:r w:rsidRPr="00F06F96">
        <w:rPr>
          <w:spacing w:val="1"/>
        </w:rPr>
        <w:t xml:space="preserve"> </w:t>
      </w:r>
      <w:r w:rsidRPr="00F06F96">
        <w:t>проектов,</w:t>
      </w:r>
      <w:r w:rsidRPr="00F06F96">
        <w:rPr>
          <w:spacing w:val="1"/>
        </w:rPr>
        <w:t xml:space="preserve"> </w:t>
      </w:r>
      <w:r w:rsidRPr="00F06F96">
        <w:t>презентаций,</w:t>
      </w:r>
      <w:r w:rsidRPr="00F06F96">
        <w:rPr>
          <w:spacing w:val="1"/>
        </w:rPr>
        <w:t xml:space="preserve"> </w:t>
      </w:r>
      <w:r w:rsidRPr="00F06F96">
        <w:t>творческих</w:t>
      </w:r>
      <w:r w:rsidRPr="00F06F96">
        <w:rPr>
          <w:spacing w:val="1"/>
        </w:rPr>
        <w:t xml:space="preserve"> </w:t>
      </w:r>
      <w:r w:rsidRPr="00F06F96">
        <w:t>работ</w:t>
      </w:r>
      <w:r w:rsidRPr="00F06F96">
        <w:rPr>
          <w:spacing w:val="1"/>
        </w:rPr>
        <w:t xml:space="preserve"> </w:t>
      </w:r>
      <w:r w:rsidRPr="00F06F96">
        <w:t>социальной</w:t>
      </w:r>
      <w:r w:rsidRPr="00F06F96">
        <w:rPr>
          <w:spacing w:val="1"/>
        </w:rPr>
        <w:t xml:space="preserve"> </w:t>
      </w:r>
      <w:r w:rsidRPr="00F06F96">
        <w:t>и</w:t>
      </w:r>
      <w:r w:rsidRPr="00F06F96">
        <w:rPr>
          <w:spacing w:val="1"/>
        </w:rPr>
        <w:t xml:space="preserve"> </w:t>
      </w:r>
      <w:r w:rsidRPr="00F06F96">
        <w:t>междисциплинарной</w:t>
      </w:r>
      <w:r w:rsidRPr="00F06F96">
        <w:rPr>
          <w:spacing w:val="1"/>
        </w:rPr>
        <w:t xml:space="preserve"> </w:t>
      </w:r>
      <w:r w:rsidRPr="00F06F96">
        <w:t>направленности;</w:t>
      </w:r>
      <w:r w:rsidRPr="00F06F96">
        <w:rPr>
          <w:spacing w:val="1"/>
        </w:rPr>
        <w:t xml:space="preserve"> </w:t>
      </w:r>
      <w:r w:rsidRPr="00F06F96">
        <w:t>готовить</w:t>
      </w:r>
      <w:r w:rsidRPr="00F06F96">
        <w:rPr>
          <w:spacing w:val="1"/>
        </w:rPr>
        <w:t xml:space="preserve"> </w:t>
      </w:r>
      <w:r w:rsidRPr="00F06F96">
        <w:t>устные</w:t>
      </w:r>
      <w:r w:rsidRPr="00F06F96">
        <w:rPr>
          <w:spacing w:val="1"/>
        </w:rPr>
        <w:t xml:space="preserve"> </w:t>
      </w:r>
      <w:r w:rsidRPr="00F06F96">
        <w:t>выступления</w:t>
      </w:r>
      <w:r w:rsidRPr="00F06F96">
        <w:rPr>
          <w:spacing w:val="1"/>
        </w:rPr>
        <w:t xml:space="preserve"> </w:t>
      </w:r>
      <w:r w:rsidRPr="00F06F96">
        <w:t>и</w:t>
      </w:r>
      <w:r w:rsidRPr="00F06F96">
        <w:rPr>
          <w:spacing w:val="1"/>
        </w:rPr>
        <w:t xml:space="preserve"> </w:t>
      </w:r>
      <w:r w:rsidRPr="00F06F96">
        <w:t>письменные</w:t>
      </w:r>
      <w:r w:rsidRPr="00F06F96">
        <w:rPr>
          <w:spacing w:val="1"/>
        </w:rPr>
        <w:t xml:space="preserve"> </w:t>
      </w:r>
      <w:r w:rsidRPr="00F06F96">
        <w:t>работы</w:t>
      </w:r>
      <w:r w:rsidRPr="00F06F96">
        <w:rPr>
          <w:spacing w:val="1"/>
        </w:rPr>
        <w:t xml:space="preserve"> </w:t>
      </w:r>
      <w:r w:rsidRPr="00F06F96">
        <w:t>(развернутые</w:t>
      </w:r>
      <w:r w:rsidRPr="00F06F96">
        <w:rPr>
          <w:spacing w:val="1"/>
        </w:rPr>
        <w:t xml:space="preserve"> </w:t>
      </w:r>
      <w:r w:rsidRPr="00F06F96">
        <w:t>ответы,</w:t>
      </w:r>
      <w:r w:rsidRPr="00F06F96">
        <w:rPr>
          <w:spacing w:val="1"/>
        </w:rPr>
        <w:t xml:space="preserve"> </w:t>
      </w:r>
      <w:r w:rsidRPr="00F06F96">
        <w:t>сочинения)</w:t>
      </w:r>
      <w:r w:rsidRPr="00F06F96">
        <w:rPr>
          <w:spacing w:val="1"/>
        </w:rPr>
        <w:t xml:space="preserve"> </w:t>
      </w:r>
      <w:r w:rsidRPr="00F06F96">
        <w:t>по</w:t>
      </w:r>
      <w:r w:rsidRPr="00F06F96">
        <w:rPr>
          <w:spacing w:val="1"/>
        </w:rPr>
        <w:t xml:space="preserve"> </w:t>
      </w:r>
      <w:r w:rsidRPr="00F06F96">
        <w:t>изученным</w:t>
      </w:r>
      <w:r w:rsidRPr="00F06F96">
        <w:rPr>
          <w:spacing w:val="1"/>
        </w:rPr>
        <w:t xml:space="preserve"> </w:t>
      </w:r>
      <w:r w:rsidRPr="00F06F96">
        <w:t>темам, составлять</w:t>
      </w:r>
      <w:r w:rsidRPr="00F06F96">
        <w:rPr>
          <w:spacing w:val="1"/>
        </w:rPr>
        <w:t xml:space="preserve"> </w:t>
      </w:r>
      <w:r w:rsidRPr="00F06F96">
        <w:t>сложный</w:t>
      </w:r>
      <w:r w:rsidRPr="00F06F96">
        <w:rPr>
          <w:spacing w:val="1"/>
        </w:rPr>
        <w:t xml:space="preserve"> </w:t>
      </w:r>
      <w:r w:rsidRPr="00F06F96">
        <w:t>и</w:t>
      </w:r>
      <w:r w:rsidRPr="00F06F96">
        <w:rPr>
          <w:spacing w:val="1"/>
        </w:rPr>
        <w:t xml:space="preserve"> </w:t>
      </w:r>
      <w:r w:rsidRPr="00F06F96">
        <w:t>тезисный</w:t>
      </w:r>
      <w:r w:rsidRPr="00F06F96">
        <w:rPr>
          <w:spacing w:val="1"/>
        </w:rPr>
        <w:t xml:space="preserve"> </w:t>
      </w:r>
      <w:r w:rsidRPr="00F06F96">
        <w:t>план</w:t>
      </w:r>
      <w:r w:rsidRPr="00F06F96">
        <w:rPr>
          <w:spacing w:val="1"/>
        </w:rPr>
        <w:t xml:space="preserve"> </w:t>
      </w:r>
      <w:r w:rsidRPr="00F06F96">
        <w:t>развернутых</w:t>
      </w:r>
      <w:r w:rsidRPr="00F06F96">
        <w:rPr>
          <w:spacing w:val="1"/>
        </w:rPr>
        <w:t xml:space="preserve"> </w:t>
      </w:r>
      <w:r w:rsidRPr="00F06F96">
        <w:t>ответов,</w:t>
      </w:r>
      <w:r w:rsidRPr="00F06F96">
        <w:rPr>
          <w:spacing w:val="1"/>
        </w:rPr>
        <w:t xml:space="preserve"> </w:t>
      </w:r>
      <w:r w:rsidRPr="00F06F96">
        <w:t>анализироватьнеадаптированные</w:t>
      </w:r>
      <w:r w:rsidRPr="00F06F96">
        <w:rPr>
          <w:spacing w:val="-4"/>
        </w:rPr>
        <w:t xml:space="preserve"> </w:t>
      </w:r>
      <w:r w:rsidRPr="00F06F96">
        <w:t>тексты.</w:t>
      </w:r>
    </w:p>
    <w:p w:rsidR="00B4030D" w:rsidRPr="00F06F96" w:rsidRDefault="00B4030D" w:rsidP="00D27390">
      <w:pPr>
        <w:pStyle w:val="a3"/>
        <w:ind w:left="0" w:firstLine="720"/>
      </w:pPr>
    </w:p>
    <w:p w:rsidR="00971A01" w:rsidRPr="00F06F96" w:rsidRDefault="00E44CEC" w:rsidP="00D27390">
      <w:pPr>
        <w:pStyle w:val="a3"/>
        <w:tabs>
          <w:tab w:val="left" w:pos="1428"/>
          <w:tab w:val="left" w:pos="5434"/>
          <w:tab w:val="left" w:pos="6812"/>
          <w:tab w:val="left" w:pos="7126"/>
          <w:tab w:val="left" w:pos="8233"/>
          <w:tab w:val="left" w:pos="9534"/>
          <w:tab w:val="left" w:pos="10286"/>
        </w:tabs>
        <w:ind w:left="0" w:firstLine="720"/>
      </w:pPr>
      <w:r w:rsidRPr="00F06F96">
        <w:t>Использовать</w:t>
      </w:r>
      <w:r w:rsidRPr="00F06F96">
        <w:rPr>
          <w:spacing w:val="31"/>
        </w:rPr>
        <w:t xml:space="preserve"> </w:t>
      </w:r>
      <w:r w:rsidRPr="00F06F96">
        <w:t>обществоведческие</w:t>
      </w:r>
      <w:r w:rsidRPr="00F06F96">
        <w:rPr>
          <w:spacing w:val="29"/>
        </w:rPr>
        <w:t xml:space="preserve"> </w:t>
      </w:r>
      <w:r w:rsidRPr="00F06F96">
        <w:t>знания</w:t>
      </w:r>
      <w:r w:rsidRPr="00F06F96">
        <w:rPr>
          <w:spacing w:val="30"/>
        </w:rPr>
        <w:t xml:space="preserve"> </w:t>
      </w:r>
      <w:r w:rsidRPr="00F06F96">
        <w:t>для</w:t>
      </w:r>
      <w:r w:rsidRPr="00F06F96">
        <w:rPr>
          <w:spacing w:val="30"/>
        </w:rPr>
        <w:t xml:space="preserve"> </w:t>
      </w:r>
      <w:r w:rsidRPr="00F06F96">
        <w:t>взаимодействия</w:t>
      </w:r>
      <w:r w:rsidRPr="00F06F96">
        <w:rPr>
          <w:spacing w:val="30"/>
        </w:rPr>
        <w:t xml:space="preserve"> </w:t>
      </w:r>
      <w:r w:rsidRPr="00F06F96">
        <w:t>с</w:t>
      </w:r>
      <w:r w:rsidRPr="00F06F96">
        <w:rPr>
          <w:spacing w:val="29"/>
        </w:rPr>
        <w:t xml:space="preserve"> </w:t>
      </w:r>
      <w:r w:rsidRPr="00F06F96">
        <w:t>представителями</w:t>
      </w:r>
      <w:r w:rsidRPr="00F06F96">
        <w:rPr>
          <w:spacing w:val="41"/>
        </w:rPr>
        <w:t xml:space="preserve"> </w:t>
      </w:r>
      <w:r w:rsidRPr="00F06F96">
        <w:t>других</w:t>
      </w:r>
      <w:r w:rsidRPr="00F06F96">
        <w:rPr>
          <w:spacing w:val="-57"/>
        </w:rPr>
        <w:t xml:space="preserve"> </w:t>
      </w:r>
      <w:r w:rsidRPr="00F06F96">
        <w:t>национальностей</w:t>
      </w:r>
      <w:r w:rsidRPr="00F06F96">
        <w:rPr>
          <w:spacing w:val="59"/>
        </w:rPr>
        <w:t xml:space="preserve"> </w:t>
      </w:r>
      <w:r w:rsidRPr="00F06F96">
        <w:t>и</w:t>
      </w:r>
      <w:r w:rsidRPr="00F06F96">
        <w:rPr>
          <w:spacing w:val="60"/>
        </w:rPr>
        <w:t xml:space="preserve"> </w:t>
      </w:r>
      <w:r w:rsidRPr="00F06F96">
        <w:t>культур</w:t>
      </w:r>
      <w:r w:rsidRPr="00F06F96">
        <w:rPr>
          <w:spacing w:val="1"/>
        </w:rPr>
        <w:t xml:space="preserve"> </w:t>
      </w:r>
      <w:r w:rsidRPr="00F06F96">
        <w:t>в</w:t>
      </w:r>
      <w:r w:rsidRPr="00F06F96">
        <w:rPr>
          <w:spacing w:val="58"/>
        </w:rPr>
        <w:t xml:space="preserve"> </w:t>
      </w:r>
      <w:r w:rsidRPr="00F06F96">
        <w:t>целях</w:t>
      </w:r>
      <w:r w:rsidRPr="00F06F96">
        <w:rPr>
          <w:spacing w:val="3"/>
        </w:rPr>
        <w:t xml:space="preserve"> </w:t>
      </w:r>
      <w:r w:rsidRPr="00F06F96">
        <w:t>успешного</w:t>
      </w:r>
      <w:r w:rsidRPr="00F06F96">
        <w:rPr>
          <w:spacing w:val="59"/>
        </w:rPr>
        <w:t xml:space="preserve"> </w:t>
      </w:r>
      <w:r w:rsidRPr="00F06F96">
        <w:t>выполнения</w:t>
      </w:r>
      <w:r w:rsidRPr="00F06F96">
        <w:rPr>
          <w:spacing w:val="59"/>
        </w:rPr>
        <w:t xml:space="preserve"> </w:t>
      </w:r>
      <w:r w:rsidRPr="00F06F96">
        <w:t>типичных</w:t>
      </w:r>
      <w:r w:rsidRPr="00F06F96">
        <w:rPr>
          <w:spacing w:val="60"/>
        </w:rPr>
        <w:t xml:space="preserve"> </w:t>
      </w:r>
      <w:r w:rsidRPr="00F06F96">
        <w:t>социальных</w:t>
      </w:r>
      <w:r w:rsidRPr="00F06F96">
        <w:rPr>
          <w:spacing w:val="11"/>
        </w:rPr>
        <w:t xml:space="preserve"> </w:t>
      </w:r>
      <w:r w:rsidRPr="00F06F96">
        <w:t>ролей,</w:t>
      </w:r>
      <w:r w:rsidRPr="00F06F96">
        <w:rPr>
          <w:spacing w:val="-57"/>
        </w:rPr>
        <w:t xml:space="preserve"> </w:t>
      </w:r>
      <w:r w:rsidRPr="00F06F96">
        <w:t>ориентации</w:t>
      </w:r>
      <w:r w:rsidRPr="00F06F96">
        <w:rPr>
          <w:spacing w:val="4"/>
        </w:rPr>
        <w:t xml:space="preserve"> </w:t>
      </w:r>
      <w:r w:rsidRPr="00F06F96">
        <w:t>в</w:t>
      </w:r>
      <w:r w:rsidRPr="00F06F96">
        <w:rPr>
          <w:spacing w:val="1"/>
        </w:rPr>
        <w:t xml:space="preserve"> </w:t>
      </w:r>
      <w:r w:rsidRPr="00F06F96">
        <w:t>актуальных</w:t>
      </w:r>
      <w:r w:rsidRPr="00F06F96">
        <w:rPr>
          <w:spacing w:val="5"/>
        </w:rPr>
        <w:t xml:space="preserve"> </w:t>
      </w:r>
      <w:r w:rsidRPr="00F06F96">
        <w:t>общественных</w:t>
      </w:r>
      <w:r w:rsidRPr="00F06F96">
        <w:rPr>
          <w:spacing w:val="4"/>
        </w:rPr>
        <w:t xml:space="preserve"> </w:t>
      </w:r>
      <w:r w:rsidRPr="00F06F96">
        <w:t>событиях,</w:t>
      </w:r>
      <w:r w:rsidRPr="00F06F96">
        <w:rPr>
          <w:spacing w:val="2"/>
        </w:rPr>
        <w:t xml:space="preserve"> </w:t>
      </w:r>
      <w:r w:rsidRPr="00F06F96">
        <w:t>определения</w:t>
      </w:r>
      <w:r w:rsidRPr="00F06F96">
        <w:rPr>
          <w:spacing w:val="59"/>
        </w:rPr>
        <w:t xml:space="preserve"> </w:t>
      </w:r>
      <w:r w:rsidRPr="00F06F96">
        <w:t>личной</w:t>
      </w:r>
      <w:r w:rsidRPr="00F06F96">
        <w:rPr>
          <w:spacing w:val="4"/>
        </w:rPr>
        <w:t xml:space="preserve"> </w:t>
      </w:r>
      <w:r w:rsidRPr="00F06F96">
        <w:t>гражданской</w:t>
      </w:r>
      <w:r w:rsidRPr="00F06F96">
        <w:rPr>
          <w:spacing w:val="59"/>
        </w:rPr>
        <w:t xml:space="preserve"> </w:t>
      </w:r>
      <w:r w:rsidRPr="00F06F96">
        <w:t>позиции,</w:t>
      </w:r>
      <w:r w:rsidRPr="00F06F96">
        <w:rPr>
          <w:spacing w:val="-57"/>
        </w:rPr>
        <w:t xml:space="preserve"> </w:t>
      </w:r>
      <w:r w:rsidRPr="00F06F96">
        <w:t>осознания</w:t>
      </w:r>
      <w:r w:rsidRPr="00F06F96">
        <w:rPr>
          <w:spacing w:val="6"/>
        </w:rPr>
        <w:t xml:space="preserve"> </w:t>
      </w:r>
      <w:r w:rsidRPr="00F06F96">
        <w:t>значимости</w:t>
      </w:r>
      <w:r w:rsidRPr="00F06F96">
        <w:rPr>
          <w:spacing w:val="5"/>
        </w:rPr>
        <w:t xml:space="preserve"> </w:t>
      </w:r>
      <w:r w:rsidRPr="00F06F96">
        <w:t>здорового</w:t>
      </w:r>
      <w:r w:rsidRPr="00F06F96">
        <w:rPr>
          <w:spacing w:val="6"/>
        </w:rPr>
        <w:t xml:space="preserve"> </w:t>
      </w:r>
      <w:r w:rsidRPr="00F06F96">
        <w:t>образа</w:t>
      </w:r>
      <w:r w:rsidRPr="00F06F96">
        <w:rPr>
          <w:spacing w:val="5"/>
        </w:rPr>
        <w:t xml:space="preserve"> </w:t>
      </w:r>
      <w:r w:rsidRPr="00F06F96">
        <w:t>жизни,</w:t>
      </w:r>
      <w:r w:rsidRPr="00F06F96">
        <w:rPr>
          <w:spacing w:val="6"/>
        </w:rPr>
        <w:t xml:space="preserve"> </w:t>
      </w:r>
      <w:r w:rsidRPr="00F06F96">
        <w:t>роли</w:t>
      </w:r>
      <w:r w:rsidRPr="00F06F96">
        <w:rPr>
          <w:spacing w:val="7"/>
        </w:rPr>
        <w:t xml:space="preserve"> </w:t>
      </w:r>
      <w:r w:rsidRPr="00F06F96">
        <w:t>непрерывного</w:t>
      </w:r>
      <w:r w:rsidRPr="00F06F96">
        <w:rPr>
          <w:spacing w:val="15"/>
        </w:rPr>
        <w:t xml:space="preserve"> </w:t>
      </w:r>
      <w:r w:rsidRPr="00F06F96">
        <w:t>образования;</w:t>
      </w:r>
      <w:r w:rsidRPr="00F06F96">
        <w:rPr>
          <w:spacing w:val="7"/>
        </w:rPr>
        <w:t xml:space="preserve"> </w:t>
      </w:r>
      <w:r w:rsidRPr="00F06F96">
        <w:t>использовать</w:t>
      </w:r>
      <w:r w:rsidRPr="00F06F96">
        <w:rPr>
          <w:spacing w:val="-57"/>
        </w:rPr>
        <w:t xml:space="preserve"> </w:t>
      </w:r>
      <w:r w:rsidR="00B4030D" w:rsidRPr="00F06F96">
        <w:t xml:space="preserve">средства </w:t>
      </w:r>
      <w:r w:rsidRPr="00F06F96">
        <w:t>информационн</w:t>
      </w:r>
      <w:r w:rsidR="00B4030D" w:rsidRPr="00F06F96">
        <w:t xml:space="preserve">о-коммуникационных технологий в решении различных задач </w:t>
      </w:r>
      <w:r w:rsidRPr="00F06F96">
        <w:rPr>
          <w:spacing w:val="-1"/>
        </w:rPr>
        <w:t>при</w:t>
      </w:r>
      <w:r w:rsidRPr="00F06F96">
        <w:rPr>
          <w:spacing w:val="-57"/>
        </w:rPr>
        <w:t xml:space="preserve"> </w:t>
      </w:r>
      <w:r w:rsidRPr="00F06F96">
        <w:t>изучении</w:t>
      </w:r>
      <w:r w:rsidRPr="00F06F96">
        <w:rPr>
          <w:spacing w:val="-4"/>
        </w:rPr>
        <w:t xml:space="preserve"> </w:t>
      </w:r>
      <w:r w:rsidRPr="00F06F96">
        <w:t>разделов</w:t>
      </w:r>
      <w:r w:rsidRPr="00F06F96">
        <w:rPr>
          <w:spacing w:val="-1"/>
        </w:rPr>
        <w:t xml:space="preserve"> </w:t>
      </w:r>
      <w:r w:rsidRPr="00F06F96">
        <w:t>«Человек</w:t>
      </w:r>
      <w:r w:rsidRPr="00F06F96">
        <w:rPr>
          <w:spacing w:val="-3"/>
        </w:rPr>
        <w:t xml:space="preserve"> </w:t>
      </w:r>
      <w:r w:rsidRPr="00F06F96">
        <w:t>в</w:t>
      </w:r>
      <w:r w:rsidRPr="00F06F96">
        <w:rPr>
          <w:spacing w:val="-6"/>
        </w:rPr>
        <w:t xml:space="preserve"> </w:t>
      </w:r>
      <w:r w:rsidRPr="00F06F96">
        <w:t>обществе»,</w:t>
      </w:r>
      <w:r w:rsidRPr="00F06F96">
        <w:rPr>
          <w:spacing w:val="4"/>
        </w:rPr>
        <w:t xml:space="preserve"> </w:t>
      </w:r>
      <w:r w:rsidRPr="00F06F96">
        <w:t>«Духовная</w:t>
      </w:r>
      <w:r w:rsidRPr="00F06F96">
        <w:rPr>
          <w:spacing w:val="-4"/>
        </w:rPr>
        <w:t xml:space="preserve"> </w:t>
      </w:r>
      <w:r w:rsidRPr="00F06F96">
        <w:t>культура», «Экономическая</w:t>
      </w:r>
      <w:r w:rsidRPr="00F06F96">
        <w:rPr>
          <w:spacing w:val="-5"/>
        </w:rPr>
        <w:t xml:space="preserve"> </w:t>
      </w:r>
      <w:r w:rsidRPr="00F06F96">
        <w:t>жизнь</w:t>
      </w:r>
      <w:r w:rsidRPr="00F06F96">
        <w:rPr>
          <w:spacing w:val="-5"/>
        </w:rPr>
        <w:t xml:space="preserve"> </w:t>
      </w:r>
      <w:r w:rsidRPr="00F06F96">
        <w:t>общества».</w:t>
      </w:r>
    </w:p>
    <w:p w:rsidR="00971A01" w:rsidRPr="00F06F96" w:rsidRDefault="00E44CEC" w:rsidP="00D27390">
      <w:pPr>
        <w:pStyle w:val="a3"/>
        <w:ind w:left="0" w:firstLine="720"/>
      </w:pPr>
      <w:r w:rsidRPr="00F06F96">
        <w:t>Формулировать, основываясь</w:t>
      </w:r>
      <w:r w:rsidRPr="00F06F96">
        <w:rPr>
          <w:spacing w:val="60"/>
        </w:rPr>
        <w:t xml:space="preserve"> </w:t>
      </w:r>
      <w:r w:rsidRPr="00F06F96">
        <w:t>на</w:t>
      </w:r>
      <w:r w:rsidRPr="00F06F96">
        <w:rPr>
          <w:spacing w:val="60"/>
        </w:rPr>
        <w:t xml:space="preserve"> </w:t>
      </w:r>
      <w:r w:rsidRPr="00F06F96">
        <w:t>социальных ценностях и приобретенных знанияхо человеке</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духовной</w:t>
      </w:r>
      <w:r w:rsidRPr="00F06F96">
        <w:rPr>
          <w:spacing w:val="1"/>
        </w:rPr>
        <w:t xml:space="preserve"> </w:t>
      </w:r>
      <w:r w:rsidRPr="00F06F96">
        <w:t>культуре,</w:t>
      </w:r>
      <w:r w:rsidRPr="00F06F96">
        <w:rPr>
          <w:spacing w:val="1"/>
        </w:rPr>
        <w:t xml:space="preserve"> </w:t>
      </w:r>
      <w:r w:rsidRPr="00F06F96">
        <w:t>об</w:t>
      </w:r>
      <w:r w:rsidRPr="00F06F96">
        <w:rPr>
          <w:spacing w:val="1"/>
        </w:rPr>
        <w:t xml:space="preserve"> </w:t>
      </w:r>
      <w:r w:rsidRPr="00F06F96">
        <w:t>экономической</w:t>
      </w:r>
      <w:r w:rsidRPr="00F06F96">
        <w:rPr>
          <w:spacing w:val="1"/>
        </w:rPr>
        <w:t xml:space="preserve"> </w:t>
      </w:r>
      <w:r w:rsidRPr="00F06F96">
        <w:t>жизни</w:t>
      </w:r>
      <w:r w:rsidRPr="00F06F96">
        <w:rPr>
          <w:spacing w:val="1"/>
        </w:rPr>
        <w:t xml:space="preserve"> </w:t>
      </w:r>
      <w:r w:rsidRPr="00F06F96">
        <w:t>общества,</w:t>
      </w:r>
      <w:r w:rsidRPr="00F06F96">
        <w:rPr>
          <w:spacing w:val="1"/>
        </w:rPr>
        <w:t xml:space="preserve"> </w:t>
      </w:r>
      <w:r w:rsidRPr="00F06F96">
        <w:t>собственные</w:t>
      </w:r>
      <w:r w:rsidRPr="00F06F96">
        <w:rPr>
          <w:spacing w:val="1"/>
        </w:rPr>
        <w:t xml:space="preserve"> </w:t>
      </w:r>
      <w:r w:rsidRPr="00F06F96">
        <w:t>суждения</w:t>
      </w:r>
      <w:r w:rsidRPr="00F06F96">
        <w:rPr>
          <w:spacing w:val="1"/>
        </w:rPr>
        <w:t xml:space="preserve"> </w:t>
      </w:r>
      <w:r w:rsidRPr="00F06F96">
        <w:t>и</w:t>
      </w:r>
      <w:r w:rsidRPr="00F06F96">
        <w:rPr>
          <w:spacing w:val="1"/>
        </w:rPr>
        <w:t xml:space="preserve"> </w:t>
      </w:r>
      <w:r w:rsidRPr="00F06F96">
        <w:t>аргументы</w:t>
      </w:r>
      <w:r w:rsidRPr="00F06F96">
        <w:rPr>
          <w:spacing w:val="1"/>
        </w:rPr>
        <w:t xml:space="preserve"> </w:t>
      </w:r>
      <w:r w:rsidRPr="00F06F96">
        <w:t>по</w:t>
      </w:r>
      <w:r w:rsidRPr="00F06F96">
        <w:rPr>
          <w:spacing w:val="1"/>
        </w:rPr>
        <w:t xml:space="preserve"> </w:t>
      </w:r>
      <w:r w:rsidRPr="00F06F96">
        <w:t>проблемам</w:t>
      </w:r>
      <w:r w:rsidRPr="00F06F96">
        <w:rPr>
          <w:spacing w:val="1"/>
        </w:rPr>
        <w:t xml:space="preserve"> </w:t>
      </w:r>
      <w:r w:rsidRPr="00F06F96">
        <w:t>влияния</w:t>
      </w:r>
      <w:r w:rsidRPr="00F06F96">
        <w:rPr>
          <w:spacing w:val="1"/>
        </w:rPr>
        <w:t xml:space="preserve"> </w:t>
      </w:r>
      <w:r w:rsidRPr="00F06F96">
        <w:t>социокультурных</w:t>
      </w:r>
      <w:r w:rsidRPr="00F06F96">
        <w:rPr>
          <w:spacing w:val="1"/>
        </w:rPr>
        <w:t xml:space="preserve"> </w:t>
      </w:r>
      <w:r w:rsidRPr="00F06F96">
        <w:t>факторов</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личности;</w:t>
      </w:r>
      <w:r w:rsidRPr="00F06F96">
        <w:rPr>
          <w:spacing w:val="-57"/>
        </w:rPr>
        <w:t xml:space="preserve"> </w:t>
      </w:r>
      <w:r w:rsidRPr="00F06F96">
        <w:t>противоречивых</w:t>
      </w:r>
      <w:r w:rsidRPr="00F06F96">
        <w:rPr>
          <w:spacing w:val="1"/>
        </w:rPr>
        <w:t xml:space="preserve"> </w:t>
      </w:r>
      <w:r w:rsidRPr="00F06F96">
        <w:t>последствий</w:t>
      </w:r>
      <w:r w:rsidRPr="00F06F96">
        <w:rPr>
          <w:spacing w:val="1"/>
        </w:rPr>
        <w:t xml:space="preserve"> </w:t>
      </w:r>
      <w:r w:rsidRPr="00F06F96">
        <w:t>глобализации;</w:t>
      </w:r>
      <w:r w:rsidRPr="00F06F96">
        <w:rPr>
          <w:spacing w:val="1"/>
        </w:rPr>
        <w:t xml:space="preserve"> </w:t>
      </w:r>
      <w:r w:rsidRPr="00F06F96">
        <w:t>соотношения</w:t>
      </w:r>
      <w:r w:rsidRPr="00F06F96">
        <w:rPr>
          <w:spacing w:val="1"/>
        </w:rPr>
        <w:t xml:space="preserve"> </w:t>
      </w:r>
      <w:r w:rsidRPr="00F06F96">
        <w:t>свободы</w:t>
      </w:r>
      <w:r w:rsidRPr="00F06F96">
        <w:rPr>
          <w:spacing w:val="1"/>
        </w:rPr>
        <w:t xml:space="preserve"> </w:t>
      </w:r>
      <w:r w:rsidRPr="00F06F96">
        <w:t>и</w:t>
      </w:r>
      <w:r w:rsidRPr="00F06F96">
        <w:rPr>
          <w:spacing w:val="1"/>
        </w:rPr>
        <w:t xml:space="preserve"> </w:t>
      </w:r>
      <w:r w:rsidRPr="00F06F96">
        <w:t>необходимости</w:t>
      </w:r>
      <w:r w:rsidRPr="00F06F96">
        <w:rPr>
          <w:spacing w:val="61"/>
        </w:rPr>
        <w:t xml:space="preserve"> </w:t>
      </w:r>
      <w:r w:rsidRPr="00F06F96">
        <w:t>в</w:t>
      </w:r>
      <w:r w:rsidRPr="00F06F96">
        <w:rPr>
          <w:spacing w:val="1"/>
        </w:rPr>
        <w:t xml:space="preserve"> </w:t>
      </w:r>
      <w:r w:rsidRPr="00F06F96">
        <w:t>деятельности человека; значения культурных ценностей и норм в жизни общества, в духовном</w:t>
      </w:r>
      <w:r w:rsidRPr="00F06F96">
        <w:rPr>
          <w:spacing w:val="1"/>
        </w:rPr>
        <w:t xml:space="preserve"> </w:t>
      </w:r>
      <w:r w:rsidRPr="00F06F96">
        <w:t>развитии</w:t>
      </w:r>
      <w:r w:rsidRPr="00F06F96">
        <w:rPr>
          <w:spacing w:val="1"/>
        </w:rPr>
        <w:t xml:space="preserve"> </w:t>
      </w:r>
      <w:r w:rsidRPr="00F06F96">
        <w:t>личности;</w:t>
      </w:r>
      <w:r w:rsidRPr="00F06F96">
        <w:rPr>
          <w:spacing w:val="1"/>
        </w:rPr>
        <w:t xml:space="preserve"> </w:t>
      </w:r>
      <w:r w:rsidRPr="00F06F96">
        <w:t>роли</w:t>
      </w:r>
      <w:r w:rsidRPr="00F06F96">
        <w:rPr>
          <w:spacing w:val="1"/>
        </w:rPr>
        <w:t xml:space="preserve"> </w:t>
      </w:r>
      <w:r w:rsidRPr="00F06F96">
        <w:t>государства</w:t>
      </w:r>
      <w:r w:rsidRPr="00F06F96">
        <w:rPr>
          <w:spacing w:val="1"/>
        </w:rPr>
        <w:t xml:space="preserve"> </w:t>
      </w:r>
      <w:r w:rsidRPr="00F06F96">
        <w:t>в</w:t>
      </w:r>
      <w:r w:rsidRPr="00F06F96">
        <w:rPr>
          <w:spacing w:val="1"/>
        </w:rPr>
        <w:t xml:space="preserve"> </w:t>
      </w:r>
      <w:r w:rsidRPr="00F06F96">
        <w:t>экономике;</w:t>
      </w:r>
      <w:r w:rsidRPr="00F06F96">
        <w:rPr>
          <w:spacing w:val="1"/>
        </w:rPr>
        <w:t xml:space="preserve"> </w:t>
      </w:r>
      <w:r w:rsidRPr="00F06F96">
        <w:t>путей</w:t>
      </w:r>
      <w:r w:rsidRPr="00F06F96">
        <w:rPr>
          <w:spacing w:val="1"/>
        </w:rPr>
        <w:t xml:space="preserve"> </w:t>
      </w:r>
      <w:r w:rsidRPr="00F06F96">
        <w:t>достижения</w:t>
      </w:r>
      <w:r w:rsidRPr="00F06F96">
        <w:rPr>
          <w:spacing w:val="1"/>
        </w:rPr>
        <w:t xml:space="preserve"> </w:t>
      </w:r>
      <w:r w:rsidRPr="00F06F96">
        <w:t>экономического</w:t>
      </w:r>
      <w:r w:rsidRPr="00F06F96">
        <w:rPr>
          <w:spacing w:val="1"/>
        </w:rPr>
        <w:t xml:space="preserve"> </w:t>
      </w:r>
      <w:r w:rsidRPr="00F06F96">
        <w:t>роста;</w:t>
      </w:r>
      <w:r w:rsidRPr="00F06F96">
        <w:rPr>
          <w:spacing w:val="1"/>
        </w:rPr>
        <w:t xml:space="preserve"> </w:t>
      </w:r>
      <w:r w:rsidRPr="00F06F96">
        <w:t>взаимосвязи</w:t>
      </w:r>
      <w:r w:rsidRPr="00F06F96">
        <w:rPr>
          <w:spacing w:val="1"/>
        </w:rPr>
        <w:t xml:space="preserve"> </w:t>
      </w:r>
      <w:r w:rsidRPr="00F06F96">
        <w:t>экономической</w:t>
      </w:r>
      <w:r w:rsidRPr="00F06F96">
        <w:rPr>
          <w:spacing w:val="2"/>
        </w:rPr>
        <w:t xml:space="preserve"> </w:t>
      </w:r>
      <w:r w:rsidRPr="00F06F96">
        <w:t>свободы</w:t>
      </w:r>
      <w:r w:rsidRPr="00F06F96">
        <w:rPr>
          <w:spacing w:val="-2"/>
        </w:rPr>
        <w:t xml:space="preserve"> </w:t>
      </w:r>
      <w:r w:rsidRPr="00F06F96">
        <w:t>и</w:t>
      </w:r>
      <w:r w:rsidRPr="00F06F96">
        <w:rPr>
          <w:spacing w:val="1"/>
        </w:rPr>
        <w:t xml:space="preserve"> </w:t>
      </w:r>
      <w:r w:rsidRPr="00F06F96">
        <w:t>социальной ответственности;</w:t>
      </w:r>
    </w:p>
    <w:p w:rsidR="00971A01" w:rsidRPr="00F06F96" w:rsidRDefault="00E44CEC" w:rsidP="00D27390">
      <w:pPr>
        <w:pStyle w:val="a3"/>
        <w:ind w:left="0" w:firstLine="720"/>
      </w:pPr>
      <w:r w:rsidRPr="00F06F96">
        <w:t>конкретизировать теоретические положения, в том числе о типах общества; многообразии</w:t>
      </w:r>
      <w:r w:rsidRPr="00F06F96">
        <w:rPr>
          <w:spacing w:val="1"/>
        </w:rPr>
        <w:t xml:space="preserve"> </w:t>
      </w:r>
      <w:r w:rsidRPr="00F06F96">
        <w:t>путей и форм общественного развития; человеке как результате биологической и социокультурной</w:t>
      </w:r>
      <w:r w:rsidRPr="00F06F96">
        <w:rPr>
          <w:spacing w:val="1"/>
        </w:rPr>
        <w:t xml:space="preserve"> </w:t>
      </w:r>
      <w:r w:rsidRPr="00F06F96">
        <w:t>эволюции; многообразии видов деятельности и ее мотивации; этапах социализации; особенностях</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в</w:t>
      </w:r>
      <w:r w:rsidRPr="00F06F96">
        <w:rPr>
          <w:spacing w:val="1"/>
        </w:rPr>
        <w:t xml:space="preserve"> </w:t>
      </w:r>
      <w:r w:rsidRPr="00F06F96">
        <w:t>социально-</w:t>
      </w:r>
      <w:r w:rsidRPr="00F06F96">
        <w:rPr>
          <w:spacing w:val="1"/>
        </w:rPr>
        <w:t xml:space="preserve"> </w:t>
      </w:r>
      <w:r w:rsidRPr="00F06F96">
        <w:t>гуманитарных</w:t>
      </w:r>
      <w:r w:rsidRPr="00F06F96">
        <w:rPr>
          <w:spacing w:val="1"/>
        </w:rPr>
        <w:t xml:space="preserve"> </w:t>
      </w:r>
      <w:r w:rsidRPr="00F06F96">
        <w:t>науках;</w:t>
      </w:r>
      <w:r w:rsidRPr="00F06F96">
        <w:rPr>
          <w:spacing w:val="1"/>
        </w:rPr>
        <w:t xml:space="preserve"> </w:t>
      </w:r>
      <w:r w:rsidRPr="00F06F96">
        <w:t>духовных</w:t>
      </w:r>
      <w:r w:rsidRPr="00F06F96">
        <w:rPr>
          <w:spacing w:val="1"/>
        </w:rPr>
        <w:t xml:space="preserve"> </w:t>
      </w:r>
      <w:r w:rsidRPr="00F06F96">
        <w:t>ценностях;</w:t>
      </w:r>
      <w:r w:rsidRPr="00F06F96">
        <w:rPr>
          <w:spacing w:val="1"/>
        </w:rPr>
        <w:t xml:space="preserve"> </w:t>
      </w:r>
      <w:r w:rsidRPr="00F06F96">
        <w:t>субкультуре</w:t>
      </w:r>
      <w:r w:rsidRPr="00F06F96">
        <w:rPr>
          <w:spacing w:val="1"/>
        </w:rPr>
        <w:t xml:space="preserve"> </w:t>
      </w:r>
      <w:r w:rsidRPr="00F06F96">
        <w:t>и</w:t>
      </w:r>
      <w:r w:rsidRPr="00F06F96">
        <w:rPr>
          <w:spacing w:val="1"/>
        </w:rPr>
        <w:t xml:space="preserve"> </w:t>
      </w:r>
      <w:r w:rsidRPr="00F06F96">
        <w:t>контркультуре;</w:t>
      </w:r>
      <w:r w:rsidRPr="00F06F96">
        <w:rPr>
          <w:spacing w:val="16"/>
        </w:rPr>
        <w:t xml:space="preserve"> </w:t>
      </w:r>
      <w:r w:rsidRPr="00F06F96">
        <w:t>диалоге</w:t>
      </w:r>
      <w:r w:rsidRPr="00F06F96">
        <w:rPr>
          <w:spacing w:val="17"/>
        </w:rPr>
        <w:t xml:space="preserve"> </w:t>
      </w:r>
      <w:r w:rsidRPr="00F06F96">
        <w:t>культур;</w:t>
      </w:r>
      <w:r w:rsidRPr="00F06F96">
        <w:rPr>
          <w:spacing w:val="12"/>
        </w:rPr>
        <w:t xml:space="preserve"> </w:t>
      </w:r>
      <w:r w:rsidRPr="00F06F96">
        <w:t>категориях</w:t>
      </w:r>
      <w:r w:rsidRPr="00F06F96">
        <w:rPr>
          <w:spacing w:val="14"/>
        </w:rPr>
        <w:t xml:space="preserve"> </w:t>
      </w:r>
      <w:r w:rsidRPr="00F06F96">
        <w:t>морали;</w:t>
      </w:r>
      <w:r w:rsidRPr="00F06F96">
        <w:rPr>
          <w:spacing w:val="13"/>
        </w:rPr>
        <w:t xml:space="preserve"> </w:t>
      </w:r>
      <w:r w:rsidRPr="00F06F96">
        <w:t>возможностях</w:t>
      </w:r>
      <w:r w:rsidRPr="00F06F96">
        <w:rPr>
          <w:spacing w:val="15"/>
        </w:rPr>
        <w:t xml:space="preserve"> </w:t>
      </w:r>
      <w:r w:rsidRPr="00F06F96">
        <w:t>самовоспитания;</w:t>
      </w:r>
      <w:r w:rsidRPr="00F06F96">
        <w:rPr>
          <w:spacing w:val="12"/>
        </w:rPr>
        <w:t xml:space="preserve"> </w:t>
      </w:r>
      <w:r w:rsidRPr="00F06F96">
        <w:t>особенностях</w:t>
      </w:r>
      <w:r w:rsidR="00D27390" w:rsidRPr="00F06F96">
        <w:t xml:space="preserve"> </w:t>
      </w:r>
      <w:r w:rsidRPr="00F06F96">
        <w:t>образования</w:t>
      </w:r>
      <w:r w:rsidRPr="00F06F96">
        <w:rPr>
          <w:spacing w:val="1"/>
        </w:rPr>
        <w:t xml:space="preserve"> </w:t>
      </w:r>
      <w:r w:rsidRPr="00F06F96">
        <w:t>и</w:t>
      </w:r>
      <w:r w:rsidRPr="00F06F96">
        <w:rPr>
          <w:spacing w:val="1"/>
        </w:rPr>
        <w:t xml:space="preserve"> </w:t>
      </w:r>
      <w:r w:rsidRPr="00F06F96">
        <w:t>науки</w:t>
      </w:r>
      <w:r w:rsidRPr="00F06F96">
        <w:rPr>
          <w:spacing w:val="1"/>
        </w:rPr>
        <w:t xml:space="preserve"> </w:t>
      </w:r>
      <w:r w:rsidRPr="00F06F96">
        <w:t>в</w:t>
      </w:r>
      <w:r w:rsidRPr="00F06F96">
        <w:rPr>
          <w:spacing w:val="1"/>
        </w:rPr>
        <w:t xml:space="preserve"> </w:t>
      </w:r>
      <w:r w:rsidRPr="00F06F96">
        <w:t>современном</w:t>
      </w:r>
      <w:r w:rsidRPr="00F06F96">
        <w:rPr>
          <w:spacing w:val="1"/>
        </w:rPr>
        <w:t xml:space="preserve"> </w:t>
      </w:r>
      <w:r w:rsidRPr="00F06F96">
        <w:t>обществе;</w:t>
      </w:r>
      <w:r w:rsidRPr="00F06F96">
        <w:rPr>
          <w:spacing w:val="1"/>
        </w:rPr>
        <w:t xml:space="preserve"> </w:t>
      </w:r>
      <w:r w:rsidRPr="00F06F96">
        <w:t>свободе</w:t>
      </w:r>
      <w:r w:rsidRPr="00F06F96">
        <w:rPr>
          <w:spacing w:val="1"/>
        </w:rPr>
        <w:t xml:space="preserve"> </w:t>
      </w:r>
      <w:r w:rsidRPr="00F06F96">
        <w:t>совести;</w:t>
      </w:r>
      <w:r w:rsidRPr="00F06F96">
        <w:rPr>
          <w:spacing w:val="1"/>
        </w:rPr>
        <w:t xml:space="preserve"> </w:t>
      </w:r>
      <w:r w:rsidRPr="00F06F96">
        <w:t>значении</w:t>
      </w:r>
      <w:r w:rsidRPr="00F06F96">
        <w:rPr>
          <w:spacing w:val="1"/>
        </w:rPr>
        <w:t xml:space="preserve"> </w:t>
      </w:r>
      <w:r w:rsidRPr="00F06F96">
        <w:t>поддержания</w:t>
      </w:r>
      <w:r w:rsidRPr="00F06F96">
        <w:rPr>
          <w:spacing w:val="1"/>
        </w:rPr>
        <w:t xml:space="preserve"> </w:t>
      </w:r>
      <w:r w:rsidRPr="00F06F96">
        <w:t>межконфессионального</w:t>
      </w:r>
      <w:r w:rsidRPr="00F06F96">
        <w:rPr>
          <w:spacing w:val="1"/>
        </w:rPr>
        <w:t xml:space="preserve"> </w:t>
      </w:r>
      <w:r w:rsidRPr="00F06F96">
        <w:t>мира</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многообразии</w:t>
      </w:r>
      <w:r w:rsidRPr="00F06F96">
        <w:rPr>
          <w:spacing w:val="1"/>
        </w:rPr>
        <w:t xml:space="preserve"> </w:t>
      </w:r>
      <w:r w:rsidRPr="00F06F96">
        <w:t>функций</w:t>
      </w:r>
      <w:r w:rsidRPr="00F06F96">
        <w:rPr>
          <w:spacing w:val="1"/>
        </w:rPr>
        <w:t xml:space="preserve"> </w:t>
      </w:r>
      <w:r w:rsidRPr="00F06F96">
        <w:t>искусства;</w:t>
      </w:r>
      <w:r w:rsidRPr="00F06F96">
        <w:rPr>
          <w:spacing w:val="1"/>
        </w:rPr>
        <w:t xml:space="preserve"> </w:t>
      </w:r>
      <w:r w:rsidRPr="00F06F96">
        <w:t>достижениях современного российского искусства; использовании мер государственной поддержки</w:t>
      </w:r>
      <w:r w:rsidRPr="00F06F96">
        <w:rPr>
          <w:spacing w:val="-57"/>
        </w:rPr>
        <w:t xml:space="preserve"> </w:t>
      </w:r>
      <w:r w:rsidRPr="00F06F96">
        <w:t>малого и среднего предпринимательства в Российской Федерации; выбореспособов рационального</w:t>
      </w:r>
      <w:r w:rsidRPr="00F06F96">
        <w:rPr>
          <w:spacing w:val="1"/>
        </w:rPr>
        <w:t xml:space="preserve"> </w:t>
      </w:r>
      <w:r w:rsidRPr="00F06F96">
        <w:t>экономического поведения людей, особенностях труда молодежив условиях конкуренции на рынке</w:t>
      </w:r>
      <w:r w:rsidRPr="00F06F96">
        <w:rPr>
          <w:spacing w:val="1"/>
        </w:rPr>
        <w:t xml:space="preserve"> </w:t>
      </w:r>
      <w:r w:rsidRPr="00F06F96">
        <w:t>труда,</w:t>
      </w:r>
      <w:r w:rsidRPr="00F06F96">
        <w:rPr>
          <w:spacing w:val="1"/>
        </w:rPr>
        <w:t xml:space="preserve"> </w:t>
      </w:r>
      <w:r w:rsidRPr="00F06F96">
        <w:t>фактами</w:t>
      </w:r>
      <w:r w:rsidRPr="00F06F96">
        <w:rPr>
          <w:spacing w:val="1"/>
        </w:rPr>
        <w:t xml:space="preserve"> </w:t>
      </w:r>
      <w:r w:rsidRPr="00F06F96">
        <w:t>социальной</w:t>
      </w:r>
      <w:r w:rsidRPr="00F06F96">
        <w:rPr>
          <w:spacing w:val="1"/>
        </w:rPr>
        <w:t xml:space="preserve"> </w:t>
      </w:r>
      <w:r w:rsidRPr="00F06F96">
        <w:t>действительности,</w:t>
      </w:r>
      <w:r w:rsidRPr="00F06F96">
        <w:rPr>
          <w:spacing w:val="1"/>
        </w:rPr>
        <w:t xml:space="preserve"> </w:t>
      </w:r>
      <w:r w:rsidRPr="00F06F96">
        <w:t>модельными ситуациями, примерами из личного</w:t>
      </w:r>
      <w:r w:rsidRPr="00F06F96">
        <w:rPr>
          <w:spacing w:val="1"/>
        </w:rPr>
        <w:t xml:space="preserve"> </w:t>
      </w:r>
      <w:r w:rsidRPr="00F06F96">
        <w:t>социального</w:t>
      </w:r>
      <w:r w:rsidRPr="00F06F96">
        <w:rPr>
          <w:spacing w:val="-3"/>
        </w:rPr>
        <w:t xml:space="preserve"> </w:t>
      </w:r>
      <w:r w:rsidRPr="00F06F96">
        <w:t>опыта.</w:t>
      </w:r>
    </w:p>
    <w:p w:rsidR="00971A01" w:rsidRPr="00F06F96" w:rsidRDefault="00E44CEC" w:rsidP="00D27390">
      <w:pPr>
        <w:pStyle w:val="a3"/>
        <w:ind w:left="0" w:firstLine="720"/>
      </w:pPr>
      <w:r w:rsidRPr="00F06F96">
        <w:t>Применять знания о финансах и бюджетном регулировании при пользовании финансовыми</w:t>
      </w:r>
      <w:r w:rsidRPr="00F06F96">
        <w:rPr>
          <w:spacing w:val="1"/>
        </w:rPr>
        <w:t xml:space="preserve"> </w:t>
      </w:r>
      <w:r w:rsidRPr="00F06F96">
        <w:t>услугами и инструментами, в том числе находить, анализировать и использовать информацию для</w:t>
      </w:r>
      <w:r w:rsidRPr="00F06F96">
        <w:rPr>
          <w:spacing w:val="1"/>
        </w:rPr>
        <w:t xml:space="preserve"> </w:t>
      </w:r>
      <w:r w:rsidRPr="00F06F96">
        <w:t>принятия</w:t>
      </w:r>
      <w:r w:rsidRPr="00F06F96">
        <w:rPr>
          <w:spacing w:val="1"/>
        </w:rPr>
        <w:t xml:space="preserve"> </w:t>
      </w:r>
      <w:r w:rsidRPr="00F06F96">
        <w:t>ответственных</w:t>
      </w:r>
      <w:r w:rsidRPr="00F06F96">
        <w:rPr>
          <w:spacing w:val="1"/>
        </w:rPr>
        <w:t xml:space="preserve"> </w:t>
      </w:r>
      <w:r w:rsidRPr="00F06F96">
        <w:t>решений</w:t>
      </w:r>
      <w:r w:rsidRPr="00F06F96">
        <w:rPr>
          <w:spacing w:val="1"/>
        </w:rPr>
        <w:t xml:space="preserve"> </w:t>
      </w:r>
      <w:r w:rsidRPr="00F06F96">
        <w:t>по</w:t>
      </w:r>
      <w:r w:rsidRPr="00F06F96">
        <w:rPr>
          <w:spacing w:val="1"/>
        </w:rPr>
        <w:t xml:space="preserve"> </w:t>
      </w:r>
      <w:r w:rsidRPr="00F06F96">
        <w:t>достижению</w:t>
      </w:r>
      <w:r w:rsidRPr="00F06F96">
        <w:rPr>
          <w:spacing w:val="1"/>
        </w:rPr>
        <w:t xml:space="preserve"> </w:t>
      </w:r>
      <w:r w:rsidRPr="00F06F96">
        <w:t>финансовых</w:t>
      </w:r>
      <w:r w:rsidRPr="00F06F96">
        <w:rPr>
          <w:spacing w:val="1"/>
        </w:rPr>
        <w:t xml:space="preserve"> </w:t>
      </w:r>
      <w:r w:rsidRPr="00F06F96">
        <w:t>целей</w:t>
      </w:r>
      <w:r w:rsidRPr="00F06F96">
        <w:rPr>
          <w:spacing w:val="1"/>
        </w:rPr>
        <w:t xml:space="preserve"> </w:t>
      </w:r>
      <w:r w:rsidRPr="00F06F96">
        <w:t>и</w:t>
      </w:r>
      <w:r w:rsidRPr="00F06F96">
        <w:rPr>
          <w:spacing w:val="1"/>
        </w:rPr>
        <w:t xml:space="preserve"> </w:t>
      </w:r>
      <w:r w:rsidRPr="00F06F96">
        <w:t>управлению</w:t>
      </w:r>
      <w:r w:rsidRPr="00F06F96">
        <w:rPr>
          <w:spacing w:val="1"/>
        </w:rPr>
        <w:t xml:space="preserve"> </w:t>
      </w:r>
      <w:r w:rsidRPr="00F06F96">
        <w:t>личными</w:t>
      </w:r>
      <w:r w:rsidRPr="00F06F96">
        <w:rPr>
          <w:spacing w:val="1"/>
        </w:rPr>
        <w:t xml:space="preserve"> </w:t>
      </w:r>
      <w:r w:rsidRPr="00F06F96">
        <w:t>финансами при реализации прав и обязанностей потребителя финансовых услуг с учетом основных</w:t>
      </w:r>
      <w:r w:rsidRPr="00F06F96">
        <w:rPr>
          <w:spacing w:val="1"/>
        </w:rPr>
        <w:t xml:space="preserve"> </w:t>
      </w:r>
      <w:r w:rsidRPr="00F06F96">
        <w:t>способов</w:t>
      </w:r>
      <w:r w:rsidRPr="00F06F96">
        <w:rPr>
          <w:spacing w:val="-1"/>
        </w:rPr>
        <w:t xml:space="preserve"> </w:t>
      </w:r>
      <w:r w:rsidRPr="00F06F96">
        <w:t>снижения рисков</w:t>
      </w:r>
      <w:r w:rsidRPr="00F06F96">
        <w:rPr>
          <w:spacing w:val="-1"/>
        </w:rPr>
        <w:t xml:space="preserve"> </w:t>
      </w:r>
      <w:r w:rsidRPr="00F06F96">
        <w:t>и</w:t>
      </w:r>
      <w:r w:rsidRPr="00F06F96">
        <w:rPr>
          <w:spacing w:val="-2"/>
        </w:rPr>
        <w:t xml:space="preserve"> </w:t>
      </w:r>
      <w:r w:rsidRPr="00F06F96">
        <w:t>правил личной финансовой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Оценивать</w:t>
      </w:r>
      <w:r w:rsidRPr="00F06F96">
        <w:rPr>
          <w:spacing w:val="1"/>
        </w:rPr>
        <w:t xml:space="preserve"> </w:t>
      </w:r>
      <w:r w:rsidRPr="00F06F96">
        <w:t>социальную</w:t>
      </w:r>
      <w:r w:rsidRPr="00F06F96">
        <w:rPr>
          <w:spacing w:val="1"/>
        </w:rPr>
        <w:t xml:space="preserve"> </w:t>
      </w:r>
      <w:r w:rsidRPr="00F06F96">
        <w:t>информацию</w:t>
      </w:r>
      <w:r w:rsidRPr="00F06F96">
        <w:rPr>
          <w:spacing w:val="1"/>
        </w:rPr>
        <w:t xml:space="preserve"> </w:t>
      </w:r>
      <w:r w:rsidRPr="00F06F96">
        <w:t>по</w:t>
      </w:r>
      <w:r w:rsidRPr="00F06F96">
        <w:rPr>
          <w:spacing w:val="1"/>
        </w:rPr>
        <w:t xml:space="preserve"> </w:t>
      </w:r>
      <w:r w:rsidRPr="00F06F96">
        <w:t>проблемам</w:t>
      </w:r>
      <w:r w:rsidRPr="00F06F96">
        <w:rPr>
          <w:spacing w:val="1"/>
        </w:rPr>
        <w:t xml:space="preserve"> </w:t>
      </w:r>
      <w:r w:rsidRPr="00F06F96">
        <w:t>развития</w:t>
      </w:r>
      <w:r w:rsidRPr="00F06F96">
        <w:rPr>
          <w:spacing w:val="1"/>
        </w:rPr>
        <w:t xml:space="preserve"> </w:t>
      </w:r>
      <w:r w:rsidRPr="00F06F96">
        <w:t>современного</w:t>
      </w:r>
      <w:r w:rsidRPr="00F06F96">
        <w:rPr>
          <w:spacing w:val="1"/>
        </w:rPr>
        <w:t xml:space="preserve"> </w:t>
      </w:r>
      <w:r w:rsidRPr="00F06F96">
        <w:t>общества,</w:t>
      </w:r>
      <w:r w:rsidRPr="00F06F96">
        <w:rPr>
          <w:spacing w:val="1"/>
        </w:rPr>
        <w:t xml:space="preserve"> </w:t>
      </w:r>
      <w:r w:rsidRPr="00F06F96">
        <w:t>общественного</w:t>
      </w:r>
      <w:r w:rsidRPr="00F06F96">
        <w:rPr>
          <w:spacing w:val="1"/>
        </w:rPr>
        <w:t xml:space="preserve"> </w:t>
      </w:r>
      <w:r w:rsidRPr="00F06F96">
        <w:t>и</w:t>
      </w:r>
      <w:r w:rsidRPr="00F06F96">
        <w:rPr>
          <w:spacing w:val="1"/>
        </w:rPr>
        <w:t xml:space="preserve"> </w:t>
      </w:r>
      <w:r w:rsidRPr="00F06F96">
        <w:t>индивидуального</w:t>
      </w:r>
      <w:r w:rsidRPr="00F06F96">
        <w:rPr>
          <w:spacing w:val="1"/>
        </w:rPr>
        <w:t xml:space="preserve"> </w:t>
      </w:r>
      <w:r w:rsidRPr="00F06F96">
        <w:t>сознания,</w:t>
      </w:r>
      <w:r w:rsidRPr="00F06F96">
        <w:rPr>
          <w:spacing w:val="1"/>
        </w:rPr>
        <w:t xml:space="preserve"> </w:t>
      </w:r>
      <w:r w:rsidRPr="00F06F96">
        <w:t>потребностей</w:t>
      </w:r>
      <w:r w:rsidRPr="00F06F96">
        <w:rPr>
          <w:spacing w:val="1"/>
        </w:rPr>
        <w:t xml:space="preserve"> </w:t>
      </w:r>
      <w:r w:rsidRPr="00F06F96">
        <w:t>и</w:t>
      </w:r>
      <w:r w:rsidRPr="00F06F96">
        <w:rPr>
          <w:spacing w:val="1"/>
        </w:rPr>
        <w:t xml:space="preserve"> </w:t>
      </w:r>
      <w:r w:rsidRPr="00F06F96">
        <w:t>интересов личности,</w:t>
      </w:r>
      <w:r w:rsidRPr="00F06F96">
        <w:rPr>
          <w:spacing w:val="1"/>
        </w:rPr>
        <w:t xml:space="preserve"> </w:t>
      </w:r>
      <w:r w:rsidRPr="00F06F96">
        <w:t>научного</w:t>
      </w:r>
      <w:r w:rsidRPr="00F06F96">
        <w:rPr>
          <w:spacing w:val="1"/>
        </w:rPr>
        <w:t xml:space="preserve"> </w:t>
      </w:r>
      <w:r w:rsidRPr="00F06F96">
        <w:t>познания</w:t>
      </w:r>
      <w:r w:rsidRPr="00F06F96">
        <w:rPr>
          <w:spacing w:val="15"/>
        </w:rPr>
        <w:t xml:space="preserve"> </w:t>
      </w:r>
      <w:r w:rsidRPr="00F06F96">
        <w:t>в</w:t>
      </w:r>
      <w:r w:rsidRPr="00F06F96">
        <w:rPr>
          <w:spacing w:val="14"/>
        </w:rPr>
        <w:t xml:space="preserve"> </w:t>
      </w:r>
      <w:r w:rsidRPr="00F06F96">
        <w:t>социально-гуманитарных</w:t>
      </w:r>
      <w:r w:rsidRPr="00F06F96">
        <w:rPr>
          <w:spacing w:val="16"/>
        </w:rPr>
        <w:t xml:space="preserve"> </w:t>
      </w:r>
      <w:r w:rsidRPr="00F06F96">
        <w:t>науках,</w:t>
      </w:r>
      <w:r w:rsidRPr="00F06F96">
        <w:rPr>
          <w:spacing w:val="15"/>
        </w:rPr>
        <w:t xml:space="preserve"> </w:t>
      </w:r>
      <w:r w:rsidRPr="00F06F96">
        <w:t>духовной</w:t>
      </w:r>
      <w:r w:rsidRPr="00F06F96">
        <w:rPr>
          <w:spacing w:val="17"/>
        </w:rPr>
        <w:t xml:space="preserve"> </w:t>
      </w:r>
      <w:r w:rsidRPr="00F06F96">
        <w:t>культуры,</w:t>
      </w:r>
      <w:r w:rsidRPr="00F06F96">
        <w:rPr>
          <w:spacing w:val="17"/>
        </w:rPr>
        <w:t xml:space="preserve"> </w:t>
      </w:r>
      <w:r w:rsidRPr="00F06F96">
        <w:t>экономической</w:t>
      </w:r>
      <w:r w:rsidRPr="00F06F96">
        <w:rPr>
          <w:spacing w:val="17"/>
        </w:rPr>
        <w:t xml:space="preserve"> </w:t>
      </w:r>
      <w:r w:rsidRPr="00F06F96">
        <w:t>жизни</w:t>
      </w:r>
      <w:r w:rsidRPr="00F06F96">
        <w:rPr>
          <w:spacing w:val="16"/>
        </w:rPr>
        <w:t xml:space="preserve"> </w:t>
      </w:r>
      <w:r w:rsidRPr="00F06F96">
        <w:t>общества,</w:t>
      </w:r>
      <w:r w:rsidRPr="00F06F96">
        <w:rPr>
          <w:spacing w:val="-58"/>
        </w:rPr>
        <w:t xml:space="preserve"> </w:t>
      </w:r>
      <w:r w:rsidRPr="00F06F96">
        <w:rPr>
          <w:spacing w:val="-1"/>
        </w:rPr>
        <w:t xml:space="preserve">в том числе поступающую по каналам </w:t>
      </w:r>
      <w:r w:rsidRPr="00F06F96">
        <w:t>сетевых коммуникаций, определять степень достоверности</w:t>
      </w:r>
      <w:r w:rsidRPr="00F06F96">
        <w:rPr>
          <w:spacing w:val="1"/>
        </w:rPr>
        <w:t xml:space="preserve"> </w:t>
      </w:r>
      <w:r w:rsidRPr="00F06F96">
        <w:t>информации;</w:t>
      </w:r>
      <w:r w:rsidRPr="00F06F96">
        <w:rPr>
          <w:spacing w:val="1"/>
        </w:rPr>
        <w:t xml:space="preserve"> </w:t>
      </w:r>
      <w:r w:rsidRPr="00F06F96">
        <w:t>соотносить</w:t>
      </w:r>
      <w:r w:rsidRPr="00F06F96">
        <w:rPr>
          <w:spacing w:val="1"/>
        </w:rPr>
        <w:t xml:space="preserve"> </w:t>
      </w:r>
      <w:r w:rsidRPr="00F06F96">
        <w:t>различные</w:t>
      </w:r>
      <w:r w:rsidRPr="00F06F96">
        <w:rPr>
          <w:spacing w:val="1"/>
        </w:rPr>
        <w:t xml:space="preserve"> </w:t>
      </w:r>
      <w:r w:rsidRPr="00F06F96">
        <w:t>оценки</w:t>
      </w:r>
      <w:r w:rsidRPr="00F06F96">
        <w:rPr>
          <w:spacing w:val="1"/>
        </w:rPr>
        <w:t xml:space="preserve"> </w:t>
      </w:r>
      <w:r w:rsidRPr="00F06F96">
        <w:t>социальных</w:t>
      </w:r>
      <w:r w:rsidRPr="00F06F96">
        <w:rPr>
          <w:spacing w:val="1"/>
        </w:rPr>
        <w:t xml:space="preserve"> </w:t>
      </w:r>
      <w:r w:rsidRPr="00F06F96">
        <w:t>явлений,</w:t>
      </w:r>
      <w:r w:rsidRPr="00F06F96">
        <w:rPr>
          <w:spacing w:val="1"/>
        </w:rPr>
        <w:t xml:space="preserve"> </w:t>
      </w:r>
      <w:r w:rsidRPr="00F06F96">
        <w:t>содержащиеся</w:t>
      </w:r>
      <w:r w:rsidRPr="00F06F96">
        <w:rPr>
          <w:spacing w:val="1"/>
        </w:rPr>
        <w:t xml:space="preserve"> </w:t>
      </w:r>
      <w:r w:rsidRPr="00F06F96">
        <w:t>в</w:t>
      </w:r>
      <w:r w:rsidRPr="00F06F96">
        <w:rPr>
          <w:spacing w:val="1"/>
        </w:rPr>
        <w:t xml:space="preserve"> </w:t>
      </w:r>
      <w:r w:rsidRPr="00F06F96">
        <w:t>источниках</w:t>
      </w:r>
      <w:r w:rsidRPr="00F06F96">
        <w:rPr>
          <w:spacing w:val="1"/>
        </w:rPr>
        <w:t xml:space="preserve"> </w:t>
      </w:r>
      <w:r w:rsidRPr="00F06F96">
        <w:rPr>
          <w:spacing w:val="-1"/>
        </w:rPr>
        <w:t xml:space="preserve">информации; давать оценку действиям </w:t>
      </w:r>
      <w:r w:rsidRPr="00F06F96">
        <w:t>людей в типичных (модельных) ситуациях с точки зрения</w:t>
      </w:r>
      <w:r w:rsidRPr="00F06F96">
        <w:rPr>
          <w:spacing w:val="1"/>
        </w:rPr>
        <w:t xml:space="preserve"> </w:t>
      </w:r>
      <w:r w:rsidRPr="00F06F96">
        <w:t>социальных норм.</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оценивать</w:t>
      </w:r>
      <w:r w:rsidRPr="00F06F96">
        <w:rPr>
          <w:spacing w:val="1"/>
        </w:rPr>
        <w:t xml:space="preserve"> </w:t>
      </w:r>
      <w:r w:rsidRPr="00F06F96">
        <w:t>практические</w:t>
      </w:r>
      <w:r w:rsidRPr="00F06F96">
        <w:rPr>
          <w:spacing w:val="1"/>
        </w:rPr>
        <w:t xml:space="preserve"> </w:t>
      </w:r>
      <w:r w:rsidRPr="00F06F96">
        <w:t>ситуации</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решения,</w:t>
      </w:r>
      <w:r w:rsidRPr="00F06F96">
        <w:rPr>
          <w:spacing w:val="1"/>
        </w:rPr>
        <w:t xml:space="preserve"> </w:t>
      </w:r>
      <w:r w:rsidRPr="00F06F96">
        <w:t>выявлять</w:t>
      </w:r>
      <w:r w:rsidRPr="00F06F96">
        <w:rPr>
          <w:spacing w:val="60"/>
        </w:rPr>
        <w:t xml:space="preserve"> </w:t>
      </w:r>
      <w:r w:rsidRPr="00F06F96">
        <w:t>с</w:t>
      </w:r>
      <w:r w:rsidRPr="00F06F96">
        <w:rPr>
          <w:spacing w:val="1"/>
        </w:rPr>
        <w:t xml:space="preserve"> </w:t>
      </w:r>
      <w:r w:rsidRPr="00F06F96">
        <w:t>помощью</w:t>
      </w:r>
      <w:r w:rsidRPr="00F06F96">
        <w:rPr>
          <w:spacing w:val="1"/>
        </w:rPr>
        <w:t xml:space="preserve"> </w:t>
      </w:r>
      <w:r w:rsidRPr="00F06F96">
        <w:t>полученных</w:t>
      </w:r>
      <w:r w:rsidRPr="00F06F96">
        <w:rPr>
          <w:spacing w:val="1"/>
        </w:rPr>
        <w:t xml:space="preserve"> </w:t>
      </w:r>
      <w:r w:rsidRPr="00F06F96">
        <w:t>знаний</w:t>
      </w:r>
      <w:r w:rsidRPr="00F06F96">
        <w:rPr>
          <w:spacing w:val="1"/>
        </w:rPr>
        <w:t xml:space="preserve"> </w:t>
      </w:r>
      <w:r w:rsidRPr="00F06F96">
        <w:t>наиболее</w:t>
      </w:r>
      <w:r w:rsidRPr="00F06F96">
        <w:rPr>
          <w:spacing w:val="1"/>
        </w:rPr>
        <w:t xml:space="preserve"> </w:t>
      </w:r>
      <w:r w:rsidRPr="00F06F96">
        <w:t>эффективные</w:t>
      </w:r>
      <w:r w:rsidRPr="00F06F96">
        <w:rPr>
          <w:spacing w:val="1"/>
        </w:rPr>
        <w:t xml:space="preserve"> </w:t>
      </w:r>
      <w:r w:rsidRPr="00F06F96">
        <w:t>способы</w:t>
      </w:r>
      <w:r w:rsidRPr="00F06F96">
        <w:rPr>
          <w:spacing w:val="1"/>
        </w:rPr>
        <w:t xml:space="preserve"> </w:t>
      </w:r>
      <w:r w:rsidRPr="00F06F96">
        <w:t>противодействия</w:t>
      </w:r>
      <w:r w:rsidRPr="00F06F96">
        <w:rPr>
          <w:spacing w:val="1"/>
        </w:rPr>
        <w:t xml:space="preserve"> </w:t>
      </w:r>
      <w:r w:rsidRPr="00F06F96">
        <w:t>коррупции;</w:t>
      </w:r>
      <w:r w:rsidRPr="00F06F96">
        <w:rPr>
          <w:spacing w:val="1"/>
        </w:rPr>
        <w:t xml:space="preserve"> </w:t>
      </w:r>
      <w:r w:rsidRPr="00F06F96">
        <w:t>определять стратегии разрешения социальных и межличностных конфликтов; оценивать поведение</w:t>
      </w:r>
      <w:r w:rsidRPr="00F06F96">
        <w:rPr>
          <w:spacing w:val="1"/>
        </w:rPr>
        <w:t xml:space="preserve"> </w:t>
      </w:r>
      <w:r w:rsidRPr="00F06F96">
        <w:t>людей</w:t>
      </w:r>
      <w:r w:rsidRPr="00F06F96">
        <w:rPr>
          <w:spacing w:val="1"/>
        </w:rPr>
        <w:t xml:space="preserve"> </w:t>
      </w:r>
      <w:r w:rsidRPr="00F06F96">
        <w:t>и</w:t>
      </w:r>
      <w:r w:rsidRPr="00F06F96">
        <w:rPr>
          <w:spacing w:val="1"/>
        </w:rPr>
        <w:t xml:space="preserve"> </w:t>
      </w:r>
      <w:r w:rsidRPr="00F06F96">
        <w:t>собственное</w:t>
      </w:r>
      <w:r w:rsidRPr="00F06F96">
        <w:rPr>
          <w:spacing w:val="1"/>
        </w:rPr>
        <w:t xml:space="preserve"> </w:t>
      </w:r>
      <w:r w:rsidRPr="00F06F96">
        <w:t>поведение</w:t>
      </w:r>
      <w:r w:rsidRPr="00F06F96">
        <w:rPr>
          <w:spacing w:val="1"/>
        </w:rPr>
        <w:t xml:space="preserve"> </w:t>
      </w:r>
      <w:r w:rsidRPr="00F06F96">
        <w:t>с</w:t>
      </w:r>
      <w:r w:rsidRPr="00F06F96">
        <w:rPr>
          <w:spacing w:val="1"/>
        </w:rPr>
        <w:t xml:space="preserve"> </w:t>
      </w:r>
      <w:r w:rsidRPr="00F06F96">
        <w:t>точки</w:t>
      </w:r>
      <w:r w:rsidRPr="00F06F96">
        <w:rPr>
          <w:spacing w:val="1"/>
        </w:rPr>
        <w:t xml:space="preserve"> </w:t>
      </w:r>
      <w:r w:rsidRPr="00F06F96">
        <w:t>зрения</w:t>
      </w:r>
      <w:r w:rsidRPr="00F06F96">
        <w:rPr>
          <w:spacing w:val="1"/>
        </w:rPr>
        <w:t xml:space="preserve"> </w:t>
      </w:r>
      <w:r w:rsidRPr="00F06F96">
        <w:t>ценностей,</w:t>
      </w:r>
      <w:r w:rsidRPr="00F06F96">
        <w:rPr>
          <w:spacing w:val="1"/>
        </w:rPr>
        <w:t xml:space="preserve"> </w:t>
      </w:r>
      <w:r w:rsidRPr="00F06F96">
        <w:t>социальных</w:t>
      </w:r>
      <w:r w:rsidRPr="00F06F96">
        <w:rPr>
          <w:spacing w:val="1"/>
        </w:rPr>
        <w:t xml:space="preserve"> </w:t>
      </w:r>
      <w:r w:rsidRPr="00F06F96">
        <w:t>норм,</w:t>
      </w:r>
      <w:r w:rsidRPr="00F06F96">
        <w:rPr>
          <w:spacing w:val="1"/>
        </w:rPr>
        <w:t xml:space="preserve"> </w:t>
      </w:r>
      <w:r w:rsidRPr="00F06F96">
        <w:t>включая</w:t>
      </w:r>
      <w:r w:rsidRPr="00F06F96">
        <w:rPr>
          <w:spacing w:val="1"/>
        </w:rPr>
        <w:t xml:space="preserve"> </w:t>
      </w:r>
      <w:r w:rsidRPr="00F06F96">
        <w:t>нормы</w:t>
      </w:r>
      <w:r w:rsidRPr="00F06F96">
        <w:rPr>
          <w:spacing w:val="-57"/>
        </w:rPr>
        <w:t xml:space="preserve"> </w:t>
      </w:r>
      <w:r w:rsidRPr="00F06F96">
        <w:t>морали и права, экономической рациональности; осознавать неприемлемость антиобщественного</w:t>
      </w:r>
      <w:r w:rsidRPr="00F06F96">
        <w:rPr>
          <w:spacing w:val="1"/>
        </w:rPr>
        <w:t xml:space="preserve"> </w:t>
      </w:r>
      <w:r w:rsidRPr="00F06F96">
        <w:t>поведения, опасность</w:t>
      </w:r>
      <w:r w:rsidRPr="00F06F96">
        <w:rPr>
          <w:spacing w:val="2"/>
        </w:rPr>
        <w:t xml:space="preserve"> </w:t>
      </w:r>
      <w:r w:rsidRPr="00F06F96">
        <w:t>алкоголизма и</w:t>
      </w:r>
      <w:r w:rsidRPr="00F06F96">
        <w:rPr>
          <w:spacing w:val="1"/>
        </w:rPr>
        <w:t xml:space="preserve"> </w:t>
      </w:r>
      <w:r w:rsidRPr="00F06F96">
        <w:t>наркомании.</w:t>
      </w:r>
    </w:p>
    <w:p w:rsidR="00B4030D" w:rsidRPr="00F06F96" w:rsidRDefault="00B4030D" w:rsidP="00B4030D">
      <w:pPr>
        <w:pStyle w:val="a3"/>
        <w:ind w:left="0" w:firstLine="0"/>
        <w:jc w:val="center"/>
      </w:pPr>
    </w:p>
    <w:p w:rsidR="00B4030D" w:rsidRPr="00F06F96" w:rsidRDefault="00D27390" w:rsidP="00B4030D">
      <w:pPr>
        <w:pStyle w:val="Heading2"/>
        <w:numPr>
          <w:ilvl w:val="2"/>
          <w:numId w:val="62"/>
        </w:numPr>
        <w:tabs>
          <w:tab w:val="left" w:pos="1681"/>
        </w:tabs>
        <w:spacing w:before="0" w:line="240" w:lineRule="auto"/>
        <w:ind w:left="0" w:firstLine="0"/>
        <w:jc w:val="center"/>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«Обществознание»</w:t>
      </w:r>
    </w:p>
    <w:p w:rsidR="00971A01" w:rsidRPr="00F06F96" w:rsidRDefault="00E44CEC" w:rsidP="00B4030D">
      <w:pPr>
        <w:pStyle w:val="Heading2"/>
        <w:tabs>
          <w:tab w:val="left" w:pos="1681"/>
        </w:tabs>
        <w:spacing w:before="0" w:line="240" w:lineRule="auto"/>
        <w:ind w:left="720"/>
        <w:jc w:val="center"/>
      </w:pPr>
      <w:r w:rsidRPr="00F06F96">
        <w:t>(углублённый</w:t>
      </w:r>
      <w:r w:rsidRPr="00F06F96">
        <w:rPr>
          <w:spacing w:val="-2"/>
        </w:rPr>
        <w:t xml:space="preserve"> </w:t>
      </w:r>
      <w:r w:rsidRPr="00F06F96">
        <w:t>уровень)</w:t>
      </w:r>
    </w:p>
    <w:p w:rsidR="00B4030D" w:rsidRPr="00F06F96" w:rsidRDefault="00B4030D" w:rsidP="00B4030D">
      <w:pPr>
        <w:pStyle w:val="Heading2"/>
        <w:tabs>
          <w:tab w:val="left" w:pos="1681"/>
        </w:tabs>
        <w:spacing w:before="0" w:line="240" w:lineRule="auto"/>
        <w:ind w:left="0"/>
      </w:pPr>
    </w:p>
    <w:p w:rsidR="00971A01" w:rsidRPr="00F06F96" w:rsidRDefault="00D27390" w:rsidP="00D27390">
      <w:pPr>
        <w:pStyle w:val="a3"/>
        <w:ind w:left="0" w:firstLine="720"/>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«Обществознание»</w:t>
      </w:r>
      <w:r w:rsidR="00E44CEC" w:rsidRPr="00F06F96">
        <w:rPr>
          <w:spacing w:val="1"/>
        </w:rPr>
        <w:t xml:space="preserve"> </w:t>
      </w:r>
      <w:r w:rsidR="00E44CEC" w:rsidRPr="00F06F96">
        <w:t>(углублённый</w:t>
      </w:r>
      <w:r w:rsidR="00E44CEC" w:rsidRPr="00F06F96">
        <w:rPr>
          <w:spacing w:val="1"/>
        </w:rPr>
        <w:t xml:space="preserve"> </w:t>
      </w:r>
      <w:r w:rsidR="00E44CEC" w:rsidRPr="00F06F96">
        <w:t>уровень)</w:t>
      </w:r>
      <w:r w:rsidR="00E44CEC" w:rsidRPr="00F06F96">
        <w:rPr>
          <w:spacing w:val="1"/>
        </w:rPr>
        <w:t xml:space="preserve"> </w:t>
      </w:r>
      <w:r w:rsidR="00E44CEC" w:rsidRPr="00F06F96">
        <w:t>(предметная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«Общественнонаучные</w:t>
      </w:r>
      <w:r w:rsidR="00E44CEC" w:rsidRPr="00F06F96">
        <w:rPr>
          <w:spacing w:val="1"/>
        </w:rPr>
        <w:t xml:space="preserve"> </w:t>
      </w:r>
      <w:r w:rsidR="00E44CEC" w:rsidRPr="00F06F96">
        <w:t>предметы»)</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w:t>
      </w:r>
      <w:r w:rsidR="00E44CEC" w:rsidRPr="00F06F96">
        <w:rPr>
          <w:spacing w:val="1"/>
        </w:rPr>
        <w:t xml:space="preserve"> </w:t>
      </w:r>
      <w:r w:rsidR="00E44CEC" w:rsidRPr="00F06F96">
        <w:t>программа по обществознанию,</w:t>
      </w:r>
      <w:r w:rsidR="00E44CEC" w:rsidRPr="00F06F96">
        <w:rPr>
          <w:spacing w:val="1"/>
        </w:rPr>
        <w:t xml:space="preserve"> </w:t>
      </w:r>
      <w:r w:rsidR="00E44CEC" w:rsidRPr="00F06F96">
        <w:t>обществознание) включает пояснительную</w:t>
      </w:r>
      <w:r w:rsidR="00E44CEC" w:rsidRPr="00F06F96">
        <w:rPr>
          <w:spacing w:val="1"/>
        </w:rPr>
        <w:t xml:space="preserve"> </w:t>
      </w:r>
      <w:r w:rsidR="00E44CEC" w:rsidRPr="00F06F96">
        <w:t>записку, содержание</w:t>
      </w:r>
      <w:r w:rsidR="00E44CEC" w:rsidRPr="00F06F96">
        <w:rPr>
          <w:spacing w:val="1"/>
        </w:rPr>
        <w:t xml:space="preserve"> </w:t>
      </w:r>
      <w:r w:rsidR="00E44CEC" w:rsidRPr="00F06F96">
        <w:t>обучения, планируемые</w:t>
      </w:r>
      <w:r w:rsidR="00E44CEC" w:rsidRPr="00F06F96">
        <w:rPr>
          <w:spacing w:val="1"/>
        </w:rPr>
        <w:t xml:space="preserve"> </w:t>
      </w:r>
      <w:r w:rsidR="00E44CEC" w:rsidRPr="00F06F96">
        <w:t>результаты</w:t>
      </w:r>
      <w:r w:rsidR="00E44CEC" w:rsidRPr="00F06F96">
        <w:rPr>
          <w:spacing w:val="1"/>
        </w:rPr>
        <w:t xml:space="preserve"> </w:t>
      </w:r>
      <w:r w:rsidR="00E44CEC" w:rsidRPr="00F06F96">
        <w:t>освоения</w:t>
      </w:r>
      <w:r w:rsidR="00E44CEC" w:rsidRPr="00F06F96">
        <w:rPr>
          <w:spacing w:val="-1"/>
        </w:rPr>
        <w:t xml:space="preserve"> </w:t>
      </w:r>
      <w:r w:rsidR="00E44CEC" w:rsidRPr="00F06F96">
        <w:t>программы по обществознанию.</w:t>
      </w:r>
    </w:p>
    <w:p w:rsidR="00B4030D" w:rsidRPr="00F06F96" w:rsidRDefault="00B4030D" w:rsidP="00D27390">
      <w:pPr>
        <w:pStyle w:val="a3"/>
        <w:ind w:left="0" w:firstLine="720"/>
      </w:pPr>
    </w:p>
    <w:p w:rsidR="00B4030D" w:rsidRPr="00F06F96" w:rsidRDefault="00B4030D" w:rsidP="00D27390">
      <w:pPr>
        <w:pStyle w:val="a3"/>
        <w:ind w:left="0" w:firstLine="720"/>
      </w:pP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w:t>
      </w:r>
      <w:r w:rsidRPr="00F06F96">
        <w:rPr>
          <w:spacing w:val="1"/>
        </w:rPr>
        <w:t xml:space="preserve"> </w:t>
      </w:r>
      <w:r w:rsidRPr="00F06F96">
        <w:t>отражает</w:t>
      </w:r>
      <w:r w:rsidRPr="00F06F96">
        <w:rPr>
          <w:spacing w:val="1"/>
        </w:rPr>
        <w:t xml:space="preserve"> </w:t>
      </w:r>
      <w:r w:rsidRPr="00F06F96">
        <w:t>общие</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обществознания,</w:t>
      </w:r>
      <w:r w:rsidRPr="00F06F96">
        <w:rPr>
          <w:spacing w:val="1"/>
        </w:rPr>
        <w:t xml:space="preserve"> </w:t>
      </w:r>
      <w:r w:rsidRPr="00F06F96">
        <w:t>характеристику психологических предпосылок к его изучению обучающимися, место в структуре</w:t>
      </w:r>
      <w:r w:rsidRPr="00F06F96">
        <w:rPr>
          <w:spacing w:val="1"/>
        </w:rPr>
        <w:t xml:space="preserve"> </w:t>
      </w:r>
      <w:r w:rsidRPr="00F06F96">
        <w:t>учебного плана,</w:t>
      </w:r>
      <w:r w:rsidRPr="00F06F96">
        <w:rPr>
          <w:spacing w:val="-1"/>
        </w:rPr>
        <w:t xml:space="preserve"> </w:t>
      </w:r>
      <w:r w:rsidRPr="00F06F96">
        <w:t>а</w:t>
      </w:r>
      <w:r w:rsidRPr="00F06F96">
        <w:rPr>
          <w:spacing w:val="-2"/>
        </w:rPr>
        <w:t xml:space="preserve"> </w:t>
      </w:r>
      <w:r w:rsidRPr="00F06F96">
        <w:t>также</w:t>
      </w:r>
      <w:r w:rsidRPr="00F06F96">
        <w:rPr>
          <w:spacing w:val="-2"/>
        </w:rPr>
        <w:t xml:space="preserve"> </w:t>
      </w:r>
      <w:r w:rsidRPr="00F06F96">
        <w:t>подходы</w:t>
      </w:r>
      <w:r w:rsidRPr="00F06F96">
        <w:rPr>
          <w:spacing w:val="-1"/>
        </w:rPr>
        <w:t xml:space="preserve"> </w:t>
      </w:r>
      <w:r w:rsidRPr="00F06F96">
        <w:t>к отбору</w:t>
      </w:r>
      <w:r w:rsidRPr="00F06F96">
        <w:rPr>
          <w:spacing w:val="-6"/>
        </w:rPr>
        <w:t xml:space="preserve"> </w:t>
      </w:r>
      <w:r w:rsidRPr="00F06F96">
        <w:t>содержания, к определению планируемых</w:t>
      </w:r>
      <w:r w:rsidRPr="00F06F96">
        <w:rPr>
          <w:spacing w:val="2"/>
        </w:rPr>
        <w:t xml:space="preserve"> </w:t>
      </w:r>
      <w:r w:rsidRPr="00F06F96">
        <w:t>результатов.</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p>
    <w:p w:rsidR="00971A01" w:rsidRPr="00F06F96" w:rsidRDefault="00E44CEC" w:rsidP="00D27390">
      <w:pPr>
        <w:pStyle w:val="a3"/>
        <w:ind w:left="0" w:firstLine="720"/>
      </w:pPr>
      <w:r w:rsidRPr="00F06F96">
        <w:t>Планируемые результаты освоения программы по обществознанию включают 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2"/>
        </w:rPr>
        <w:t xml:space="preserve"> </w:t>
      </w:r>
      <w:r w:rsidRPr="00F06F96">
        <w:t>достижения</w:t>
      </w:r>
      <w:r w:rsidRPr="00F06F96">
        <w:rPr>
          <w:spacing w:val="1"/>
        </w:rPr>
        <w:t xml:space="preserve"> </w:t>
      </w:r>
      <w:r w:rsidRPr="00F06F96">
        <w:t>обучающегося</w:t>
      </w:r>
      <w:r w:rsidRPr="00F06F96">
        <w:rPr>
          <w:spacing w:val="3"/>
        </w:rPr>
        <w:t xml:space="preserve"> </w:t>
      </w:r>
      <w:r w:rsidRPr="00F06F96">
        <w:t>за</w:t>
      </w:r>
      <w:r w:rsidRPr="00F06F96">
        <w:rPr>
          <w:spacing w:val="-2"/>
        </w:rPr>
        <w:t xml:space="preserve"> </w:t>
      </w:r>
      <w:r w:rsidRPr="00F06F96">
        <w:t>каждый год обучения.</w:t>
      </w:r>
    </w:p>
    <w:p w:rsidR="00B4030D" w:rsidRPr="00F06F96" w:rsidRDefault="00B4030D" w:rsidP="00D27390">
      <w:pPr>
        <w:pStyle w:val="a3"/>
        <w:ind w:left="0" w:firstLine="720"/>
      </w:pPr>
    </w:p>
    <w:p w:rsidR="00971A01" w:rsidRPr="00F06F96" w:rsidRDefault="00E44CEC" w:rsidP="00B4030D">
      <w:pPr>
        <w:pStyle w:val="a3"/>
        <w:ind w:left="0" w:firstLine="720"/>
        <w:jc w:val="center"/>
      </w:pPr>
      <w:r w:rsidRPr="00F06F96">
        <w:t>Пояснительная</w:t>
      </w:r>
      <w:r w:rsidRPr="00F06F96">
        <w:rPr>
          <w:spacing w:val="-11"/>
        </w:rPr>
        <w:t xml:space="preserve"> </w:t>
      </w:r>
      <w:r w:rsidRPr="00F06F96">
        <w:t>записка.</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обществознанию</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разработана</w:t>
      </w:r>
      <w:r w:rsidRPr="00F06F96">
        <w:rPr>
          <w:spacing w:val="60"/>
        </w:rPr>
        <w:t xml:space="preserve"> </w:t>
      </w:r>
      <w:r w:rsidRPr="00F06F96">
        <w:t>на</w:t>
      </w:r>
      <w:r w:rsidRPr="00F06F96">
        <w:rPr>
          <w:spacing w:val="1"/>
        </w:rPr>
        <w:t xml:space="preserve"> </w:t>
      </w:r>
      <w:r w:rsidRPr="00F06F96">
        <w:t>основе требований к результатам освоения основной образовательной программы, представленных</w:t>
      </w:r>
      <w:r w:rsidRPr="00F06F96">
        <w:rPr>
          <w:spacing w:val="1"/>
        </w:rPr>
        <w:t xml:space="preserve"> </w:t>
      </w:r>
      <w:r w:rsidRPr="00F06F96">
        <w:t>в ФГОС СОО, в соответствии с концепцией преподавания учебного предмета «Обществознание», а</w:t>
      </w:r>
      <w:r w:rsidRPr="00F06F96">
        <w:rPr>
          <w:spacing w:val="1"/>
        </w:rPr>
        <w:t xml:space="preserve"> </w:t>
      </w:r>
      <w:r w:rsidRPr="00F06F96">
        <w:t>также с учётом федеральной рабочей программы воспитания. Федеральная рабочая программа по</w:t>
      </w:r>
      <w:r w:rsidRPr="00F06F96">
        <w:rPr>
          <w:spacing w:val="1"/>
        </w:rPr>
        <w:t xml:space="preserve"> </w:t>
      </w:r>
      <w:r w:rsidRPr="00F06F96">
        <w:t>обществознанию углублённого уровня ориентирована на расширение и углубление содержания,</w:t>
      </w:r>
      <w:r w:rsidRPr="00F06F96">
        <w:rPr>
          <w:spacing w:val="1"/>
        </w:rPr>
        <w:t xml:space="preserve"> </w:t>
      </w:r>
      <w:r w:rsidRPr="00F06F96">
        <w:t>представленного</w:t>
      </w:r>
      <w:r w:rsidRPr="00F06F96">
        <w:rPr>
          <w:spacing w:val="-1"/>
        </w:rPr>
        <w:t xml:space="preserve"> </w:t>
      </w:r>
      <w:r w:rsidRPr="00F06F96">
        <w:t>в</w:t>
      </w:r>
      <w:r w:rsidRPr="00F06F96">
        <w:rPr>
          <w:spacing w:val="-2"/>
        </w:rPr>
        <w:t xml:space="preserve"> </w:t>
      </w:r>
      <w:r w:rsidRPr="00F06F96">
        <w:t>федеральной</w:t>
      </w:r>
      <w:r w:rsidRPr="00F06F96">
        <w:rPr>
          <w:spacing w:val="2"/>
        </w:rPr>
        <w:t xml:space="preserve"> </w:t>
      </w:r>
      <w:r w:rsidRPr="00F06F96">
        <w:t>рабочей программе</w:t>
      </w:r>
      <w:r w:rsidRPr="00F06F96">
        <w:rPr>
          <w:spacing w:val="-2"/>
        </w:rPr>
        <w:t xml:space="preserve"> </w:t>
      </w:r>
      <w:r w:rsidRPr="00F06F96">
        <w:t>по</w:t>
      </w:r>
      <w:r w:rsidRPr="00F06F96">
        <w:rPr>
          <w:spacing w:val="1"/>
        </w:rPr>
        <w:t xml:space="preserve"> </w:t>
      </w:r>
      <w:r w:rsidRPr="00F06F96">
        <w:t>обществознанию</w:t>
      </w:r>
      <w:r w:rsidRPr="00F06F96">
        <w:rPr>
          <w:spacing w:val="-1"/>
        </w:rPr>
        <w:t xml:space="preserve"> </w:t>
      </w:r>
      <w:r w:rsidRPr="00F06F96">
        <w:t>базового</w:t>
      </w:r>
      <w:r w:rsidRPr="00F06F96">
        <w:rPr>
          <w:spacing w:val="1"/>
        </w:rPr>
        <w:t xml:space="preserve"> </w:t>
      </w:r>
      <w:r w:rsidRPr="00F06F96">
        <w:t>уровня.</w:t>
      </w:r>
    </w:p>
    <w:p w:rsidR="00971A01" w:rsidRPr="00F06F96" w:rsidRDefault="00E44CEC" w:rsidP="00D27390">
      <w:pPr>
        <w:pStyle w:val="a3"/>
        <w:ind w:left="0" w:firstLine="720"/>
      </w:pPr>
      <w:r w:rsidRPr="00F06F96">
        <w:t>Обществознание выполняет ведущую роль в реализации функции интеграции молодёжи в</w:t>
      </w:r>
      <w:r w:rsidRPr="00F06F96">
        <w:rPr>
          <w:spacing w:val="1"/>
        </w:rPr>
        <w:t xml:space="preserve"> </w:t>
      </w:r>
      <w:r w:rsidRPr="00F06F96">
        <w:t>современное общество, направляет и обеспечивает условия формирования российской гражданской</w:t>
      </w:r>
      <w:r w:rsidRPr="00F06F96">
        <w:rPr>
          <w:spacing w:val="-57"/>
        </w:rPr>
        <w:t xml:space="preserve"> </w:t>
      </w:r>
      <w:r w:rsidRPr="00F06F96">
        <w:t>идентичности,</w:t>
      </w:r>
      <w:r w:rsidRPr="00F06F96">
        <w:rPr>
          <w:spacing w:val="1"/>
        </w:rPr>
        <w:t xml:space="preserve"> </w:t>
      </w:r>
      <w:r w:rsidRPr="00F06F96">
        <w:t>освоения</w:t>
      </w:r>
      <w:r w:rsidRPr="00F06F96">
        <w:rPr>
          <w:spacing w:val="1"/>
        </w:rPr>
        <w:t xml:space="preserve"> </w:t>
      </w:r>
      <w:r w:rsidRPr="00F06F96">
        <w:t>традиционных</w:t>
      </w:r>
      <w:r w:rsidRPr="00F06F96">
        <w:rPr>
          <w:spacing w:val="1"/>
        </w:rPr>
        <w:t xml:space="preserve"> </w:t>
      </w:r>
      <w:r w:rsidRPr="00F06F96">
        <w:t>ценностей</w:t>
      </w:r>
      <w:r w:rsidRPr="00F06F96">
        <w:rPr>
          <w:spacing w:val="1"/>
        </w:rPr>
        <w:t xml:space="preserve"> </w:t>
      </w:r>
      <w:r w:rsidRPr="00F06F96">
        <w:t>многонационального</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социализации обучающихся, их готовности к саморазвитию и непрерывному образованию, труду и</w:t>
      </w:r>
      <w:r w:rsidRPr="00F06F96">
        <w:rPr>
          <w:spacing w:val="1"/>
        </w:rPr>
        <w:t xml:space="preserve"> </w:t>
      </w:r>
      <w:r w:rsidRPr="00F06F96">
        <w:t>творческому самовыражению, правомерному поведению и взаимодействию с другими людьми в</w:t>
      </w:r>
      <w:r w:rsidRPr="00F06F96">
        <w:rPr>
          <w:spacing w:val="1"/>
        </w:rPr>
        <w:t xml:space="preserve"> </w:t>
      </w:r>
      <w:r w:rsidRPr="00F06F96">
        <w:t>процессе</w:t>
      </w:r>
      <w:r w:rsidRPr="00F06F96">
        <w:rPr>
          <w:spacing w:val="-2"/>
        </w:rPr>
        <w:t xml:space="preserve"> </w:t>
      </w:r>
      <w:r w:rsidRPr="00F06F96">
        <w:t>решения задачличной</w:t>
      </w:r>
      <w:r w:rsidRPr="00F06F96">
        <w:rPr>
          <w:spacing w:val="-1"/>
        </w:rPr>
        <w:t xml:space="preserve"> </w:t>
      </w:r>
      <w:r w:rsidRPr="00F06F96">
        <w:t>и социальной</w:t>
      </w:r>
      <w:r w:rsidRPr="00F06F96">
        <w:rPr>
          <w:spacing w:val="-3"/>
        </w:rPr>
        <w:t xml:space="preserve"> </w:t>
      </w:r>
      <w:r w:rsidRPr="00F06F96">
        <w:t>значимости.</w:t>
      </w:r>
    </w:p>
    <w:p w:rsidR="00971A01" w:rsidRPr="00F06F96" w:rsidRDefault="00E44CEC" w:rsidP="00D27390">
      <w:pPr>
        <w:pStyle w:val="a3"/>
        <w:ind w:left="0" w:firstLine="720"/>
      </w:pPr>
      <w:r w:rsidRPr="00F06F96">
        <w:t>Содержание</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ориентируется</w:t>
      </w:r>
      <w:r w:rsidRPr="00F06F96">
        <w:rPr>
          <w:spacing w:val="1"/>
        </w:rPr>
        <w:t xml:space="preserve"> </w:t>
      </w:r>
      <w:r w:rsidRPr="00F06F96">
        <w:t>на</w:t>
      </w:r>
      <w:r w:rsidRPr="00F06F96">
        <w:rPr>
          <w:spacing w:val="1"/>
        </w:rPr>
        <w:t xml:space="preserve"> </w:t>
      </w:r>
      <w:r w:rsidRPr="00F06F96">
        <w:t>систему</w:t>
      </w:r>
      <w:r w:rsidRPr="00F06F96">
        <w:rPr>
          <w:spacing w:val="1"/>
        </w:rPr>
        <w:t xml:space="preserve"> </w:t>
      </w:r>
      <w:r w:rsidRPr="00F06F96">
        <w:t>теоретических</w:t>
      </w:r>
      <w:r w:rsidRPr="00F06F96">
        <w:rPr>
          <w:spacing w:val="1"/>
        </w:rPr>
        <w:t xml:space="preserve"> </w:t>
      </w:r>
      <w:r w:rsidRPr="00F06F96">
        <w:t>знаний,</w:t>
      </w:r>
      <w:r w:rsidRPr="00F06F96">
        <w:rPr>
          <w:spacing w:val="1"/>
        </w:rPr>
        <w:t xml:space="preserve"> </w:t>
      </w:r>
      <w:r w:rsidRPr="00F06F96">
        <w:t>традиционные</w:t>
      </w:r>
      <w:r w:rsidRPr="00F06F96">
        <w:rPr>
          <w:spacing w:val="11"/>
        </w:rPr>
        <w:t xml:space="preserve"> </w:t>
      </w:r>
      <w:r w:rsidRPr="00F06F96">
        <w:t>ценности</w:t>
      </w:r>
      <w:r w:rsidRPr="00F06F96">
        <w:rPr>
          <w:spacing w:val="13"/>
        </w:rPr>
        <w:t xml:space="preserve"> </w:t>
      </w:r>
      <w:r w:rsidRPr="00F06F96">
        <w:t>российского</w:t>
      </w:r>
      <w:r w:rsidRPr="00F06F96">
        <w:rPr>
          <w:spacing w:val="12"/>
        </w:rPr>
        <w:t xml:space="preserve"> </w:t>
      </w:r>
      <w:r w:rsidRPr="00F06F96">
        <w:t>общества,</w:t>
      </w:r>
      <w:r w:rsidRPr="00F06F96">
        <w:rPr>
          <w:spacing w:val="12"/>
        </w:rPr>
        <w:t xml:space="preserve"> </w:t>
      </w:r>
      <w:r w:rsidRPr="00F06F96">
        <w:t>представленные</w:t>
      </w:r>
      <w:r w:rsidRPr="00F06F96">
        <w:rPr>
          <w:spacing w:val="10"/>
        </w:rPr>
        <w:t xml:space="preserve"> </w:t>
      </w:r>
      <w:r w:rsidRPr="00F06F96">
        <w:t>на</w:t>
      </w:r>
      <w:r w:rsidRPr="00F06F96">
        <w:rPr>
          <w:spacing w:val="10"/>
        </w:rPr>
        <w:t xml:space="preserve"> </w:t>
      </w:r>
      <w:r w:rsidRPr="00F06F96">
        <w:t>базовом</w:t>
      </w:r>
      <w:r w:rsidRPr="00F06F96">
        <w:rPr>
          <w:spacing w:val="16"/>
        </w:rPr>
        <w:t xml:space="preserve"> </w:t>
      </w:r>
      <w:r w:rsidRPr="00F06F96">
        <w:t>уровне,</w:t>
      </w:r>
      <w:r w:rsidRPr="00F06F96">
        <w:rPr>
          <w:spacing w:val="11"/>
        </w:rPr>
        <w:t xml:space="preserve"> </w:t>
      </w:r>
      <w:r w:rsidRPr="00F06F96">
        <w:t>иобеспечивает</w:t>
      </w:r>
      <w:r w:rsidR="00D27390" w:rsidRPr="00F06F96">
        <w:t xml:space="preserve"> </w:t>
      </w:r>
      <w:r w:rsidRPr="00F06F96">
        <w:t>преемственность</w:t>
      </w:r>
      <w:r w:rsidRPr="00F06F96">
        <w:rPr>
          <w:spacing w:val="1"/>
        </w:rPr>
        <w:t xml:space="preserve"> </w:t>
      </w:r>
      <w:r w:rsidRPr="00F06F96">
        <w:t>по</w:t>
      </w:r>
      <w:r w:rsidRPr="00F06F96">
        <w:rPr>
          <w:spacing w:val="1"/>
        </w:rPr>
        <w:t xml:space="preserve"> </w:t>
      </w:r>
      <w:r w:rsidRPr="00F06F96">
        <w:t>отношению</w:t>
      </w:r>
      <w:r w:rsidRPr="00F06F96">
        <w:rPr>
          <w:spacing w:val="1"/>
        </w:rPr>
        <w:t xml:space="preserve"> </w:t>
      </w:r>
      <w:r w:rsidRPr="00F06F96">
        <w:t>к</w:t>
      </w:r>
      <w:r w:rsidRPr="00F06F96">
        <w:rPr>
          <w:spacing w:val="1"/>
        </w:rPr>
        <w:t xml:space="preserve"> </w:t>
      </w:r>
      <w:r w:rsidRPr="00F06F96">
        <w:t>обществоведческому</w:t>
      </w:r>
      <w:r w:rsidRPr="00F06F96">
        <w:rPr>
          <w:spacing w:val="1"/>
        </w:rPr>
        <w:t xml:space="preserve"> </w:t>
      </w:r>
      <w:r w:rsidRPr="00F06F96">
        <w:t>курсу</w:t>
      </w:r>
      <w:r w:rsidRPr="00F06F96">
        <w:rPr>
          <w:spacing w:val="1"/>
        </w:rPr>
        <w:t xml:space="preserve"> </w:t>
      </w:r>
      <w:r w:rsidRPr="00F06F96">
        <w:t>уровня</w:t>
      </w:r>
      <w:r w:rsidRPr="00F06F96">
        <w:rPr>
          <w:spacing w:val="1"/>
        </w:rPr>
        <w:t xml:space="preserve"> </w:t>
      </w:r>
      <w:r w:rsidRPr="00F06F96">
        <w:t>основного</w:t>
      </w:r>
      <w:r w:rsidRPr="00F06F96">
        <w:rPr>
          <w:spacing w:val="61"/>
        </w:rPr>
        <w:t xml:space="preserve"> </w:t>
      </w:r>
      <w:r w:rsidRPr="00F06F96">
        <w:t>общего</w:t>
      </w:r>
      <w:r w:rsidRPr="00F06F96">
        <w:rPr>
          <w:spacing w:val="1"/>
        </w:rPr>
        <w:t xml:space="preserve"> </w:t>
      </w:r>
      <w:r w:rsidRPr="00F06F96">
        <w:t>образования путём углублённого изучения ряда социальных процессов и явлений. Вводится ряд</w:t>
      </w:r>
      <w:r w:rsidRPr="00F06F96">
        <w:rPr>
          <w:spacing w:val="1"/>
        </w:rPr>
        <w:t xml:space="preserve"> </w:t>
      </w:r>
      <w:r w:rsidRPr="00F06F96">
        <w:t>новых, более сложных компонентов содержания, включающих</w:t>
      </w:r>
      <w:r w:rsidRPr="00F06F96">
        <w:rPr>
          <w:spacing w:val="60"/>
        </w:rPr>
        <w:t xml:space="preserve"> </w:t>
      </w:r>
      <w:r w:rsidRPr="00F06F96">
        <w:t>знания, социальные навыки, нормы</w:t>
      </w:r>
      <w:r w:rsidRPr="00F06F96">
        <w:rPr>
          <w:spacing w:val="1"/>
        </w:rPr>
        <w:t xml:space="preserve"> </w:t>
      </w:r>
      <w:r w:rsidRPr="00F06F96">
        <w:t>и принципы поведения людей в обществе, правовые нормы, регулирующие отношения людей во</w:t>
      </w:r>
      <w:r w:rsidRPr="00F06F96">
        <w:rPr>
          <w:spacing w:val="1"/>
        </w:rPr>
        <w:t xml:space="preserve"> </w:t>
      </w:r>
      <w:r w:rsidRPr="00F06F96">
        <w:t>всех</w:t>
      </w:r>
      <w:r w:rsidRPr="00F06F96">
        <w:rPr>
          <w:spacing w:val="1"/>
        </w:rPr>
        <w:t xml:space="preserve"> </w:t>
      </w:r>
      <w:r w:rsidRPr="00F06F96">
        <w:t>областях</w:t>
      </w:r>
      <w:r w:rsidRPr="00F06F96">
        <w:rPr>
          <w:spacing w:val="2"/>
        </w:rPr>
        <w:t xml:space="preserve"> </w:t>
      </w:r>
      <w:r w:rsidRPr="00F06F96">
        <w:t>жизни.</w:t>
      </w:r>
    </w:p>
    <w:p w:rsidR="00971A01" w:rsidRPr="00F06F96" w:rsidRDefault="00E44CEC" w:rsidP="00D27390">
      <w:pPr>
        <w:pStyle w:val="a3"/>
        <w:ind w:left="0" w:firstLine="720"/>
      </w:pPr>
      <w:r w:rsidRPr="00F06F96">
        <w:t>Сохранение</w:t>
      </w:r>
      <w:r w:rsidRPr="00F06F96">
        <w:rPr>
          <w:spacing w:val="1"/>
        </w:rPr>
        <w:t xml:space="preserve"> </w:t>
      </w:r>
      <w:r w:rsidRPr="00F06F96">
        <w:t>интегративного</w:t>
      </w:r>
      <w:r w:rsidRPr="00F06F96">
        <w:rPr>
          <w:spacing w:val="1"/>
        </w:rPr>
        <w:t xml:space="preserve"> </w:t>
      </w:r>
      <w:r w:rsidRPr="00F06F96">
        <w:t>характера</w:t>
      </w:r>
      <w:r w:rsidRPr="00F06F96">
        <w:rPr>
          <w:spacing w:val="1"/>
        </w:rPr>
        <w:t xml:space="preserve"> </w:t>
      </w:r>
      <w:r w:rsidRPr="00F06F96">
        <w:t>предмета</w:t>
      </w:r>
      <w:r w:rsidRPr="00F06F96">
        <w:rPr>
          <w:spacing w:val="1"/>
        </w:rPr>
        <w:t xml:space="preserve"> </w:t>
      </w:r>
      <w:r w:rsidRPr="00F06F96">
        <w:t>на</w:t>
      </w:r>
      <w:r w:rsidRPr="00F06F96">
        <w:rPr>
          <w:spacing w:val="1"/>
        </w:rPr>
        <w:t xml:space="preserve"> </w:t>
      </w:r>
      <w:r w:rsidRPr="00F06F96">
        <w:t>углублённом</w:t>
      </w:r>
      <w:r w:rsidRPr="00F06F96">
        <w:rPr>
          <w:spacing w:val="1"/>
        </w:rPr>
        <w:t xml:space="preserve"> </w:t>
      </w:r>
      <w:r w:rsidRPr="00F06F96">
        <w:t>уровне</w:t>
      </w:r>
      <w:r w:rsidRPr="00F06F96">
        <w:rPr>
          <w:spacing w:val="1"/>
        </w:rPr>
        <w:t xml:space="preserve"> </w:t>
      </w:r>
      <w:r w:rsidRPr="00F06F96">
        <w:t>предполагает</w:t>
      </w:r>
      <w:r w:rsidRPr="00F06F96">
        <w:rPr>
          <w:spacing w:val="1"/>
        </w:rPr>
        <w:t xml:space="preserve"> </w:t>
      </w:r>
      <w:r w:rsidRPr="00F06F96">
        <w:t>включение в его содержание тех компонентов, которые создают целостное и достаточно полное</w:t>
      </w:r>
      <w:r w:rsidRPr="00F06F96">
        <w:rPr>
          <w:spacing w:val="1"/>
        </w:rPr>
        <w:t xml:space="preserve"> </w:t>
      </w:r>
      <w:r w:rsidRPr="00F06F96">
        <w:t>представление</w:t>
      </w:r>
      <w:r w:rsidRPr="00F06F96">
        <w:rPr>
          <w:spacing w:val="1"/>
        </w:rPr>
        <w:t xml:space="preserve"> </w:t>
      </w:r>
      <w:r w:rsidRPr="00F06F96">
        <w:t>обо</w:t>
      </w:r>
      <w:r w:rsidRPr="00F06F96">
        <w:rPr>
          <w:spacing w:val="1"/>
        </w:rPr>
        <w:t xml:space="preserve"> </w:t>
      </w:r>
      <w:r w:rsidRPr="00F06F96">
        <w:t>всех</w:t>
      </w:r>
      <w:r w:rsidRPr="00F06F96">
        <w:rPr>
          <w:spacing w:val="1"/>
        </w:rPr>
        <w:t xml:space="preserve"> </w:t>
      </w:r>
      <w:r w:rsidRPr="00F06F96">
        <w:t>основных</w:t>
      </w:r>
      <w:r w:rsidRPr="00F06F96">
        <w:rPr>
          <w:spacing w:val="1"/>
        </w:rPr>
        <w:t xml:space="preserve"> </w:t>
      </w:r>
      <w:r w:rsidRPr="00F06F96">
        <w:t>сторонах</w:t>
      </w:r>
      <w:r w:rsidRPr="00F06F96">
        <w:rPr>
          <w:spacing w:val="1"/>
        </w:rPr>
        <w:t xml:space="preserve"> </w:t>
      </w:r>
      <w:r w:rsidRPr="00F06F96">
        <w:t>развития</w:t>
      </w:r>
      <w:r w:rsidRPr="00F06F96">
        <w:rPr>
          <w:spacing w:val="1"/>
        </w:rPr>
        <w:t xml:space="preserve"> </w:t>
      </w:r>
      <w:r w:rsidRPr="00F06F96">
        <w:t>общества,</w:t>
      </w:r>
      <w:r w:rsidRPr="00F06F96">
        <w:rPr>
          <w:spacing w:val="1"/>
        </w:rPr>
        <w:t xml:space="preserve"> </w:t>
      </w:r>
      <w:r w:rsidRPr="00F06F96">
        <w:t>о</w:t>
      </w:r>
      <w:r w:rsidRPr="00F06F96">
        <w:rPr>
          <w:spacing w:val="1"/>
        </w:rPr>
        <w:t xml:space="preserve"> </w:t>
      </w:r>
      <w:r w:rsidRPr="00F06F96">
        <w:t>деятельности</w:t>
      </w:r>
      <w:r w:rsidRPr="00F06F96">
        <w:rPr>
          <w:spacing w:val="1"/>
        </w:rPr>
        <w:t xml:space="preserve"> </w:t>
      </w:r>
      <w:r w:rsidRPr="00F06F96">
        <w:t>человека</w:t>
      </w:r>
      <w:r w:rsidRPr="00F06F96">
        <w:rPr>
          <w:spacing w:val="1"/>
        </w:rPr>
        <w:t xml:space="preserve"> </w:t>
      </w:r>
      <w:r w:rsidRPr="00F06F96">
        <w:t>как</w:t>
      </w:r>
      <w:r w:rsidRPr="00F06F96">
        <w:rPr>
          <w:spacing w:val="1"/>
        </w:rPr>
        <w:t xml:space="preserve"> </w:t>
      </w:r>
      <w:r w:rsidRPr="00F06F96">
        <w:t>субъекта</w:t>
      </w:r>
      <w:r w:rsidRPr="00F06F96">
        <w:rPr>
          <w:spacing w:val="1"/>
        </w:rPr>
        <w:t xml:space="preserve"> </w:t>
      </w:r>
      <w:r w:rsidRPr="00F06F96">
        <w:t>общественных</w:t>
      </w:r>
      <w:r w:rsidRPr="00F06F96">
        <w:rPr>
          <w:spacing w:val="1"/>
        </w:rPr>
        <w:t xml:space="preserve"> </w:t>
      </w:r>
      <w:r w:rsidRPr="00F06F96">
        <w:t>отношений,</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о</w:t>
      </w:r>
      <w:r w:rsidRPr="00F06F96">
        <w:rPr>
          <w:spacing w:val="1"/>
        </w:rPr>
        <w:t xml:space="preserve"> </w:t>
      </w:r>
      <w:r w:rsidRPr="00F06F96">
        <w:t>способах</w:t>
      </w:r>
      <w:r w:rsidRPr="00F06F96">
        <w:rPr>
          <w:spacing w:val="1"/>
        </w:rPr>
        <w:t xml:space="preserve"> </w:t>
      </w:r>
      <w:r w:rsidRPr="00F06F96">
        <w:t>их</w:t>
      </w:r>
      <w:r w:rsidRPr="00F06F96">
        <w:rPr>
          <w:spacing w:val="1"/>
        </w:rPr>
        <w:t xml:space="preserve"> </w:t>
      </w:r>
      <w:r w:rsidRPr="00F06F96">
        <w:t>регулирования.</w:t>
      </w:r>
      <w:r w:rsidRPr="00F06F96">
        <w:rPr>
          <w:spacing w:val="1"/>
        </w:rPr>
        <w:t xml:space="preserve"> </w:t>
      </w:r>
      <w:r w:rsidRPr="00F06F96">
        <w:t>Каждый</w:t>
      </w:r>
      <w:r w:rsidRPr="00F06F96">
        <w:rPr>
          <w:spacing w:val="1"/>
        </w:rPr>
        <w:t xml:space="preserve"> </w:t>
      </w:r>
      <w:r w:rsidRPr="00F06F96">
        <w:t>из</w:t>
      </w:r>
      <w:r w:rsidRPr="00F06F96">
        <w:rPr>
          <w:spacing w:val="1"/>
        </w:rPr>
        <w:t xml:space="preserve"> </w:t>
      </w:r>
      <w:r w:rsidRPr="00F06F96">
        <w:t>содержательных</w:t>
      </w:r>
      <w:r w:rsidRPr="00F06F96">
        <w:rPr>
          <w:spacing w:val="1"/>
        </w:rPr>
        <w:t xml:space="preserve"> </w:t>
      </w:r>
      <w:r w:rsidRPr="00F06F96">
        <w:t>компонентов,</w:t>
      </w:r>
      <w:r w:rsidRPr="00F06F96">
        <w:rPr>
          <w:spacing w:val="1"/>
        </w:rPr>
        <w:t xml:space="preserve"> </w:t>
      </w:r>
      <w:r w:rsidRPr="00F06F96">
        <w:t>которые</w:t>
      </w:r>
      <w:r w:rsidRPr="00F06F96">
        <w:rPr>
          <w:spacing w:val="1"/>
        </w:rPr>
        <w:t xml:space="preserve"> </w:t>
      </w:r>
      <w:r w:rsidRPr="00F06F96">
        <w:t>представлены</w:t>
      </w:r>
      <w:r w:rsidRPr="00F06F96">
        <w:rPr>
          <w:spacing w:val="1"/>
        </w:rPr>
        <w:t xml:space="preserve"> </w:t>
      </w:r>
      <w:r w:rsidRPr="00F06F96">
        <w:t>и</w:t>
      </w:r>
      <w:r w:rsidRPr="00F06F96">
        <w:rPr>
          <w:spacing w:val="1"/>
        </w:rPr>
        <w:t xml:space="preserve"> </w:t>
      </w:r>
      <w:r w:rsidRPr="00F06F96">
        <w:t>на базовом</w:t>
      </w:r>
      <w:r w:rsidRPr="00F06F96">
        <w:rPr>
          <w:spacing w:val="1"/>
        </w:rPr>
        <w:t xml:space="preserve"> </w:t>
      </w:r>
      <w:r w:rsidRPr="00F06F96">
        <w:t>уровне,</w:t>
      </w:r>
      <w:r w:rsidRPr="00F06F96">
        <w:rPr>
          <w:spacing w:val="1"/>
        </w:rPr>
        <w:t xml:space="preserve"> </w:t>
      </w:r>
      <w:r w:rsidRPr="00F06F96">
        <w:t>раскрывается</w:t>
      </w:r>
      <w:r w:rsidRPr="00F06F96">
        <w:rPr>
          <w:spacing w:val="1"/>
        </w:rPr>
        <w:t xml:space="preserve"> </w:t>
      </w:r>
      <w:r w:rsidRPr="00F06F96">
        <w:t>в</w:t>
      </w:r>
      <w:r w:rsidRPr="00F06F96">
        <w:rPr>
          <w:spacing w:val="1"/>
        </w:rPr>
        <w:t xml:space="preserve"> </w:t>
      </w:r>
      <w:r w:rsidRPr="00F06F96">
        <w:rPr>
          <w:spacing w:val="-1"/>
        </w:rPr>
        <w:t xml:space="preserve">углублённом курсе </w:t>
      </w:r>
      <w:r w:rsidRPr="00F06F96">
        <w:t>в более широком многообразии связей и отношений. Кроме того, содержание</w:t>
      </w:r>
      <w:r w:rsidRPr="00F06F96">
        <w:rPr>
          <w:spacing w:val="1"/>
        </w:rPr>
        <w:t xml:space="preserve"> </w:t>
      </w:r>
      <w:r w:rsidRPr="00F06F96">
        <w:t>предмета</w:t>
      </w:r>
      <w:r w:rsidRPr="00F06F96">
        <w:rPr>
          <w:spacing w:val="1"/>
        </w:rPr>
        <w:t xml:space="preserve"> </w:t>
      </w:r>
      <w:r w:rsidRPr="00F06F96">
        <w:t>дополнено</w:t>
      </w:r>
      <w:r w:rsidRPr="00F06F96">
        <w:rPr>
          <w:spacing w:val="1"/>
        </w:rPr>
        <w:t xml:space="preserve"> </w:t>
      </w:r>
      <w:r w:rsidRPr="00F06F96">
        <w:t>рядом</w:t>
      </w:r>
      <w:r w:rsidRPr="00F06F96">
        <w:rPr>
          <w:spacing w:val="1"/>
        </w:rPr>
        <w:t xml:space="preserve"> </w:t>
      </w:r>
      <w:r w:rsidRPr="00F06F96">
        <w:t>вопросов,</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логикой</w:t>
      </w:r>
      <w:r w:rsidRPr="00F06F96">
        <w:rPr>
          <w:spacing w:val="1"/>
        </w:rPr>
        <w:t xml:space="preserve"> </w:t>
      </w:r>
      <w:r w:rsidRPr="00F06F96">
        <w:t>и</w:t>
      </w:r>
      <w:r w:rsidRPr="00F06F96">
        <w:rPr>
          <w:spacing w:val="1"/>
        </w:rPr>
        <w:t xml:space="preserve"> </w:t>
      </w:r>
      <w:r w:rsidRPr="00F06F96">
        <w:t>методологией</w:t>
      </w:r>
      <w:r w:rsidRPr="00F06F96">
        <w:rPr>
          <w:spacing w:val="1"/>
        </w:rPr>
        <w:t xml:space="preserve"> </w:t>
      </w:r>
      <w:r w:rsidRPr="00F06F96">
        <w:t>познания</w:t>
      </w:r>
      <w:r w:rsidRPr="00F06F96">
        <w:rPr>
          <w:spacing w:val="1"/>
        </w:rPr>
        <w:t xml:space="preserve"> </w:t>
      </w:r>
      <w:r w:rsidRPr="00F06F96">
        <w:t>социума</w:t>
      </w:r>
      <w:r w:rsidRPr="00F06F96">
        <w:rPr>
          <w:spacing w:val="1"/>
        </w:rPr>
        <w:t xml:space="preserve"> </w:t>
      </w:r>
      <w:r w:rsidRPr="00F06F96">
        <w:t>различными социальными науками. Усилено</w:t>
      </w:r>
      <w:r w:rsidRPr="00F06F96">
        <w:rPr>
          <w:spacing w:val="1"/>
        </w:rPr>
        <w:t xml:space="preserve"> </w:t>
      </w:r>
      <w:r w:rsidRPr="00F06F96">
        <w:t>внимание к характеристике основных</w:t>
      </w:r>
      <w:r w:rsidRPr="00F06F96">
        <w:rPr>
          <w:spacing w:val="1"/>
        </w:rPr>
        <w:t xml:space="preserve"> </w:t>
      </w:r>
      <w:r w:rsidRPr="00F06F96">
        <w:t>социальных</w:t>
      </w:r>
      <w:r w:rsidRPr="00F06F96">
        <w:rPr>
          <w:spacing w:val="1"/>
        </w:rPr>
        <w:t xml:space="preserve"> </w:t>
      </w:r>
      <w:r w:rsidRPr="00F06F96">
        <w:t>институтов.</w:t>
      </w:r>
      <w:r w:rsidRPr="00F06F96">
        <w:rPr>
          <w:spacing w:val="1"/>
        </w:rPr>
        <w:t xml:space="preserve"> </w:t>
      </w:r>
      <w:r w:rsidRPr="00F06F96">
        <w:t>В</w:t>
      </w:r>
      <w:r w:rsidRPr="00F06F96">
        <w:rPr>
          <w:spacing w:val="1"/>
        </w:rPr>
        <w:t xml:space="preserve"> </w:t>
      </w:r>
      <w:r w:rsidRPr="00F06F96">
        <w:t>основу</w:t>
      </w:r>
      <w:r w:rsidRPr="00F06F96">
        <w:rPr>
          <w:spacing w:val="1"/>
        </w:rPr>
        <w:t xml:space="preserve"> </w:t>
      </w:r>
      <w:r w:rsidRPr="00F06F96">
        <w:t>отбора</w:t>
      </w:r>
      <w:r w:rsidRPr="00F06F96">
        <w:rPr>
          <w:spacing w:val="1"/>
        </w:rPr>
        <w:t xml:space="preserve"> </w:t>
      </w:r>
      <w:r w:rsidRPr="00F06F96">
        <w:t>и</w:t>
      </w:r>
      <w:r w:rsidRPr="00F06F96">
        <w:rPr>
          <w:spacing w:val="1"/>
        </w:rPr>
        <w:t xml:space="preserve"> </w:t>
      </w:r>
      <w:r w:rsidRPr="00F06F96">
        <w:t>построения</w:t>
      </w:r>
      <w:r w:rsidRPr="00F06F96">
        <w:rPr>
          <w:spacing w:val="1"/>
        </w:rPr>
        <w:t xml:space="preserve"> </w:t>
      </w:r>
      <w:r w:rsidRPr="00F06F96">
        <w:t>учебного</w:t>
      </w:r>
      <w:r w:rsidRPr="00F06F96">
        <w:rPr>
          <w:spacing w:val="1"/>
        </w:rPr>
        <w:t xml:space="preserve"> </w:t>
      </w:r>
      <w:r w:rsidRPr="00F06F96">
        <w:t>содержания</w:t>
      </w:r>
      <w:r w:rsidRPr="00F06F96">
        <w:rPr>
          <w:spacing w:val="1"/>
        </w:rPr>
        <w:t xml:space="preserve"> </w:t>
      </w:r>
      <w:r w:rsidRPr="00F06F96">
        <w:t>положен</w:t>
      </w:r>
      <w:r w:rsidRPr="00F06F96">
        <w:rPr>
          <w:spacing w:val="1"/>
        </w:rPr>
        <w:t xml:space="preserve"> </w:t>
      </w:r>
      <w:r w:rsidRPr="00F06F96">
        <w:t>принцип</w:t>
      </w:r>
      <w:r w:rsidRPr="00F06F96">
        <w:rPr>
          <w:spacing w:val="1"/>
        </w:rPr>
        <w:t xml:space="preserve"> </w:t>
      </w:r>
      <w:r w:rsidRPr="00F06F96">
        <w:t>многодисциплинарности обществоведческого знания. Разделы курса отражают основы различных</w:t>
      </w:r>
      <w:r w:rsidRPr="00F06F96">
        <w:rPr>
          <w:spacing w:val="1"/>
        </w:rPr>
        <w:t xml:space="preserve"> </w:t>
      </w:r>
      <w:r w:rsidRPr="00F06F96">
        <w:t>социальных</w:t>
      </w:r>
      <w:r w:rsidRPr="00F06F96">
        <w:rPr>
          <w:spacing w:val="2"/>
        </w:rPr>
        <w:t xml:space="preserve"> </w:t>
      </w:r>
      <w:r w:rsidRPr="00F06F96">
        <w:t>наук.</w:t>
      </w:r>
    </w:p>
    <w:p w:rsidR="00971A01" w:rsidRPr="00F06F96" w:rsidRDefault="00E44CEC" w:rsidP="00D27390">
      <w:pPr>
        <w:pStyle w:val="a3"/>
        <w:ind w:left="0" w:firstLine="720"/>
      </w:pPr>
      <w:r w:rsidRPr="00F06F96">
        <w:t>Углубление теоретических представлений сопровождается созданием условий для развития</w:t>
      </w:r>
      <w:r w:rsidRPr="00F06F96">
        <w:rPr>
          <w:spacing w:val="1"/>
        </w:rPr>
        <w:t xml:space="preserve"> </w:t>
      </w:r>
      <w:r w:rsidRPr="00F06F96">
        <w:t>способности самостоятельного получения знаний на основе освоения различных видов (способов)</w:t>
      </w:r>
      <w:r w:rsidRPr="00F06F96">
        <w:rPr>
          <w:spacing w:val="1"/>
        </w:rPr>
        <w:t xml:space="preserve"> </w:t>
      </w:r>
      <w:r w:rsidRPr="00F06F96">
        <w:t>познания,</w:t>
      </w:r>
      <w:r w:rsidRPr="00F06F96">
        <w:rPr>
          <w:spacing w:val="1"/>
        </w:rPr>
        <w:t xml:space="preserve"> </w:t>
      </w:r>
      <w:r w:rsidRPr="00F06F96">
        <w:t>их</w:t>
      </w:r>
      <w:r w:rsidRPr="00F06F96">
        <w:rPr>
          <w:spacing w:val="1"/>
        </w:rPr>
        <w:t xml:space="preserve"> </w:t>
      </w:r>
      <w:r w:rsidRPr="00F06F96">
        <w:t>применения</w:t>
      </w:r>
      <w:r w:rsidRPr="00F06F96">
        <w:rPr>
          <w:spacing w:val="1"/>
        </w:rPr>
        <w:t xml:space="preserve"> </w:t>
      </w:r>
      <w:r w:rsidRPr="00F06F96">
        <w:t>при</w:t>
      </w:r>
      <w:r w:rsidRPr="00F06F96">
        <w:rPr>
          <w:spacing w:val="1"/>
        </w:rPr>
        <w:t xml:space="preserve"> </w:t>
      </w:r>
      <w:r w:rsidRPr="00F06F96">
        <w:t>работе</w:t>
      </w:r>
      <w:r w:rsidRPr="00F06F96">
        <w:rPr>
          <w:spacing w:val="1"/>
        </w:rPr>
        <w:t xml:space="preserve"> </w:t>
      </w:r>
      <w:r w:rsidRPr="00F06F96">
        <w:t>как</w:t>
      </w:r>
      <w:r w:rsidRPr="00F06F96">
        <w:rPr>
          <w:spacing w:val="1"/>
        </w:rPr>
        <w:t xml:space="preserve"> </w:t>
      </w:r>
      <w:r w:rsidRPr="00F06F96">
        <w:t>с</w:t>
      </w:r>
      <w:r w:rsidRPr="00F06F96">
        <w:rPr>
          <w:spacing w:val="1"/>
        </w:rPr>
        <w:t xml:space="preserve"> </w:t>
      </w:r>
      <w:r w:rsidRPr="00F06F96">
        <w:t>адаптированными,</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неадаптированными</w:t>
      </w:r>
      <w:r w:rsidRPr="00F06F96">
        <w:rPr>
          <w:spacing w:val="1"/>
        </w:rPr>
        <w:t xml:space="preserve"> </w:t>
      </w:r>
      <w:r w:rsidRPr="00F06F96">
        <w:t>источниками</w:t>
      </w:r>
      <w:r w:rsidRPr="00F06F96">
        <w:rPr>
          <w:spacing w:val="1"/>
        </w:rPr>
        <w:t xml:space="preserve"> </w:t>
      </w:r>
      <w:r w:rsidRPr="00F06F96">
        <w:t>информации</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возрастания роли</w:t>
      </w:r>
      <w:r w:rsidRPr="00F06F96">
        <w:rPr>
          <w:spacing w:val="1"/>
        </w:rPr>
        <w:t xml:space="preserve"> </w:t>
      </w:r>
      <w:r w:rsidRPr="00F06F96">
        <w:t>массовыхкоммуникаций.</w:t>
      </w:r>
    </w:p>
    <w:p w:rsidR="00971A01" w:rsidRPr="00F06F96" w:rsidRDefault="00E44CEC" w:rsidP="00D27390">
      <w:pPr>
        <w:pStyle w:val="a3"/>
        <w:ind w:left="0" w:firstLine="720"/>
      </w:pPr>
      <w:r w:rsidRPr="00F06F96">
        <w:t>Содержание</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ориентировано</w:t>
      </w:r>
      <w:r w:rsidRPr="00F06F96">
        <w:rPr>
          <w:spacing w:val="1"/>
        </w:rPr>
        <w:t xml:space="preserve"> </w:t>
      </w:r>
      <w:r w:rsidRPr="00F06F96">
        <w:t>на</w:t>
      </w:r>
      <w:r w:rsidRPr="00F06F96">
        <w:rPr>
          <w:spacing w:val="1"/>
        </w:rPr>
        <w:t xml:space="preserve"> </w:t>
      </w:r>
      <w:r w:rsidRPr="00F06F96">
        <w:t>познавательную</w:t>
      </w:r>
      <w:r w:rsidRPr="00F06F96">
        <w:rPr>
          <w:spacing w:val="1"/>
        </w:rPr>
        <w:t xml:space="preserve"> </w:t>
      </w:r>
      <w:r w:rsidRPr="00F06F96">
        <w:t>деятельность,</w:t>
      </w:r>
      <w:r w:rsidRPr="00F06F96">
        <w:rPr>
          <w:spacing w:val="1"/>
        </w:rPr>
        <w:t xml:space="preserve"> </w:t>
      </w:r>
      <w:r w:rsidRPr="00F06F96">
        <w:t>опирающуюся</w:t>
      </w:r>
      <w:r w:rsidRPr="00F06F96">
        <w:rPr>
          <w:spacing w:val="1"/>
        </w:rPr>
        <w:t xml:space="preserve"> </w:t>
      </w:r>
      <w:r w:rsidRPr="00F06F96">
        <w:t>как</w:t>
      </w:r>
      <w:r w:rsidRPr="00F06F96">
        <w:rPr>
          <w:spacing w:val="1"/>
        </w:rPr>
        <w:t xml:space="preserve"> </w:t>
      </w:r>
      <w:r w:rsidRPr="00F06F96">
        <w:t>на</w:t>
      </w:r>
      <w:r w:rsidRPr="00F06F96">
        <w:rPr>
          <w:spacing w:val="1"/>
        </w:rPr>
        <w:t xml:space="preserve"> </w:t>
      </w:r>
      <w:r w:rsidRPr="00F06F96">
        <w:t>традиционные</w:t>
      </w:r>
      <w:r w:rsidRPr="00F06F96">
        <w:rPr>
          <w:spacing w:val="1"/>
        </w:rPr>
        <w:t xml:space="preserve"> </w:t>
      </w:r>
      <w:r w:rsidRPr="00F06F96">
        <w:t>формы</w:t>
      </w:r>
      <w:r w:rsidRPr="00F06F96">
        <w:rPr>
          <w:spacing w:val="1"/>
        </w:rPr>
        <w:t xml:space="preserve"> </w:t>
      </w:r>
      <w:r w:rsidRPr="00F06F96">
        <w:t>коммуникации,</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на</w:t>
      </w:r>
      <w:r w:rsidRPr="00F06F96">
        <w:rPr>
          <w:spacing w:val="1"/>
        </w:rPr>
        <w:t xml:space="preserve"> </w:t>
      </w:r>
      <w:r w:rsidRPr="00F06F96">
        <w:t>цифровую</w:t>
      </w:r>
      <w:r w:rsidRPr="00F06F96">
        <w:rPr>
          <w:spacing w:val="1"/>
        </w:rPr>
        <w:t xml:space="preserve"> </w:t>
      </w:r>
      <w:r w:rsidRPr="00F06F96">
        <w:t>среду,</w:t>
      </w:r>
      <w:r w:rsidRPr="00F06F96">
        <w:rPr>
          <w:spacing w:val="1"/>
        </w:rPr>
        <w:t xml:space="preserve"> </w:t>
      </w:r>
      <w:r w:rsidRPr="00F06F96">
        <w:t>интерактивные образовательные технологии, визуализированные данные, схемы, моделирование</w:t>
      </w:r>
      <w:r w:rsidRPr="00F06F96">
        <w:rPr>
          <w:spacing w:val="1"/>
        </w:rPr>
        <w:t xml:space="preserve"> </w:t>
      </w:r>
      <w:r w:rsidRPr="00F06F96">
        <w:t>жизненных</w:t>
      </w:r>
      <w:r w:rsidRPr="00F06F96">
        <w:rPr>
          <w:spacing w:val="1"/>
        </w:rPr>
        <w:t xml:space="preserve"> </w:t>
      </w:r>
      <w:r w:rsidRPr="00F06F96">
        <w:t>ситуаций.</w:t>
      </w:r>
    </w:p>
    <w:p w:rsidR="00971A01" w:rsidRPr="00F06F96" w:rsidRDefault="00E44CEC" w:rsidP="00B4030D">
      <w:pPr>
        <w:pStyle w:val="a3"/>
        <w:tabs>
          <w:tab w:val="left" w:pos="9522"/>
        </w:tabs>
        <w:ind w:left="0" w:firstLine="720"/>
      </w:pPr>
      <w:r w:rsidRPr="00F06F96">
        <w:t>Изучение обществознания на углублённом уровне предполагает получение обучающимися</w:t>
      </w:r>
      <w:r w:rsidRPr="00F06F96">
        <w:rPr>
          <w:spacing w:val="1"/>
        </w:rPr>
        <w:t xml:space="preserve"> </w:t>
      </w:r>
      <w:r w:rsidRPr="00F06F96">
        <w:t>широкого</w:t>
      </w:r>
      <w:r w:rsidRPr="00F06F96">
        <w:rPr>
          <w:spacing w:val="-2"/>
        </w:rPr>
        <w:t xml:space="preserve"> </w:t>
      </w:r>
      <w:r w:rsidRPr="00F06F96">
        <w:t>(развёрнутого)</w:t>
      </w:r>
      <w:r w:rsidRPr="00F06F96">
        <w:rPr>
          <w:spacing w:val="57"/>
        </w:rPr>
        <w:t xml:space="preserve"> </w:t>
      </w:r>
      <w:r w:rsidR="00B4030D" w:rsidRPr="00F06F96">
        <w:t xml:space="preserve">опыта </w:t>
      </w:r>
      <w:r w:rsidRPr="00F06F96">
        <w:t>учебно-</w:t>
      </w:r>
      <w:r w:rsidR="00B4030D" w:rsidRPr="00F06F96">
        <w:t xml:space="preserve"> </w:t>
      </w:r>
      <w:r w:rsidRPr="00F06F96">
        <w:t>исследовательской</w:t>
      </w:r>
      <w:r w:rsidRPr="00F06F96">
        <w:rPr>
          <w:spacing w:val="-3"/>
        </w:rPr>
        <w:t xml:space="preserve"> </w:t>
      </w:r>
      <w:r w:rsidRPr="00F06F96">
        <w:t>деятельности,</w:t>
      </w:r>
      <w:r w:rsidRPr="00F06F96">
        <w:rPr>
          <w:spacing w:val="-6"/>
        </w:rPr>
        <w:t xml:space="preserve"> </w:t>
      </w:r>
      <w:r w:rsidRPr="00F06F96">
        <w:t>характерной</w:t>
      </w:r>
      <w:r w:rsidRPr="00F06F96">
        <w:rPr>
          <w:spacing w:val="-8"/>
        </w:rPr>
        <w:t xml:space="preserve"> </w:t>
      </w:r>
      <w:r w:rsidRPr="00F06F96">
        <w:t>для</w:t>
      </w:r>
      <w:r w:rsidRPr="00F06F96">
        <w:rPr>
          <w:spacing w:val="-5"/>
        </w:rPr>
        <w:t xml:space="preserve"> </w:t>
      </w:r>
      <w:r w:rsidRPr="00F06F96">
        <w:t>высшего</w:t>
      </w:r>
      <w:r w:rsidRPr="00F06F96">
        <w:rPr>
          <w:spacing w:val="-5"/>
        </w:rPr>
        <w:t xml:space="preserve"> </w:t>
      </w:r>
      <w:r w:rsidRPr="00F06F96">
        <w:t>образования.</w:t>
      </w:r>
    </w:p>
    <w:p w:rsidR="00B4030D" w:rsidRPr="00F06F96" w:rsidRDefault="00B4030D" w:rsidP="00B4030D">
      <w:pPr>
        <w:pStyle w:val="a3"/>
        <w:tabs>
          <w:tab w:val="left" w:pos="9522"/>
        </w:tabs>
        <w:ind w:left="0" w:firstLine="720"/>
      </w:pPr>
    </w:p>
    <w:p w:rsidR="00971A01" w:rsidRPr="00F06F96" w:rsidRDefault="00E44CEC" w:rsidP="00D27390">
      <w:pPr>
        <w:pStyle w:val="a3"/>
        <w:ind w:left="0" w:firstLine="720"/>
      </w:pPr>
      <w:r w:rsidRPr="00F06F96">
        <w:t>С учётом особенностей социального взросления обучающихся, их личного социального опыта</w:t>
      </w:r>
      <w:r w:rsidRPr="00F06F96">
        <w:rPr>
          <w:spacing w:val="-57"/>
        </w:rPr>
        <w:t xml:space="preserve"> </w:t>
      </w:r>
      <w:r w:rsidRPr="00F06F96">
        <w:t>и</w:t>
      </w:r>
      <w:r w:rsidRPr="00F06F96">
        <w:rPr>
          <w:spacing w:val="1"/>
        </w:rPr>
        <w:t xml:space="preserve"> </w:t>
      </w:r>
      <w:r w:rsidRPr="00F06F96">
        <w:t>осваиваемых</w:t>
      </w:r>
      <w:r w:rsidRPr="00F06F96">
        <w:rPr>
          <w:spacing w:val="1"/>
        </w:rPr>
        <w:t xml:space="preserve"> </w:t>
      </w:r>
      <w:r w:rsidRPr="00F06F96">
        <w:t>ими</w:t>
      </w:r>
      <w:r w:rsidRPr="00F06F96">
        <w:rPr>
          <w:spacing w:val="1"/>
        </w:rPr>
        <w:t xml:space="preserve"> </w:t>
      </w:r>
      <w:r w:rsidRPr="00F06F96">
        <w:t>социальных</w:t>
      </w:r>
      <w:r w:rsidRPr="00F06F96">
        <w:rPr>
          <w:spacing w:val="1"/>
        </w:rPr>
        <w:t xml:space="preserve"> </w:t>
      </w:r>
      <w:r w:rsidRPr="00F06F96">
        <w:t>практик,</w:t>
      </w:r>
      <w:r w:rsidRPr="00F06F96">
        <w:rPr>
          <w:spacing w:val="1"/>
        </w:rPr>
        <w:t xml:space="preserve"> </w:t>
      </w:r>
      <w:r w:rsidRPr="00F06F96">
        <w:t>изменения</w:t>
      </w:r>
      <w:r w:rsidRPr="00F06F96">
        <w:rPr>
          <w:spacing w:val="1"/>
        </w:rPr>
        <w:t xml:space="preserve"> </w:t>
      </w:r>
      <w:r w:rsidRPr="00F06F96">
        <w:t>их</w:t>
      </w:r>
      <w:r w:rsidRPr="00F06F96">
        <w:rPr>
          <w:spacing w:val="1"/>
        </w:rPr>
        <w:t xml:space="preserve"> </w:t>
      </w:r>
      <w:r w:rsidRPr="00F06F96">
        <w:t>интересов</w:t>
      </w:r>
      <w:r w:rsidRPr="00F06F96">
        <w:rPr>
          <w:spacing w:val="1"/>
        </w:rPr>
        <w:t xml:space="preserve"> </w:t>
      </w:r>
      <w:r w:rsidRPr="00F06F96">
        <w:t>и</w:t>
      </w:r>
      <w:r w:rsidRPr="00F06F96">
        <w:rPr>
          <w:spacing w:val="1"/>
        </w:rPr>
        <w:t xml:space="preserve"> </w:t>
      </w:r>
      <w:r w:rsidRPr="00F06F96">
        <w:t>социальных</w:t>
      </w:r>
      <w:r w:rsidRPr="00F06F96">
        <w:rPr>
          <w:spacing w:val="1"/>
        </w:rPr>
        <w:t xml:space="preserve"> </w:t>
      </w:r>
      <w:r w:rsidRPr="00F06F96">
        <w:t>запросов</w:t>
      </w:r>
      <w:r w:rsidRPr="00F06F96">
        <w:rPr>
          <w:spacing w:val="1"/>
        </w:rPr>
        <w:t xml:space="preserve"> </w:t>
      </w:r>
      <w:r w:rsidRPr="00F06F96">
        <w:t>содержание учебного предмета на</w:t>
      </w:r>
      <w:r w:rsidRPr="00F06F96">
        <w:rPr>
          <w:spacing w:val="1"/>
        </w:rPr>
        <w:t xml:space="preserve"> </w:t>
      </w:r>
      <w:r w:rsidRPr="00F06F96">
        <w:t>углублённом</w:t>
      </w:r>
      <w:r w:rsidRPr="00F06F96">
        <w:rPr>
          <w:spacing w:val="1"/>
        </w:rPr>
        <w:t xml:space="preserve"> </w:t>
      </w:r>
      <w:r w:rsidRPr="00F06F96">
        <w:t>уровне обеспечивает обучающимся активность,</w:t>
      </w:r>
      <w:r w:rsidRPr="00F06F96">
        <w:rPr>
          <w:spacing w:val="1"/>
        </w:rPr>
        <w:t xml:space="preserve"> </w:t>
      </w:r>
      <w:r w:rsidRPr="00F06F96">
        <w:t>позволяющую</w:t>
      </w:r>
      <w:r w:rsidRPr="00F06F96">
        <w:rPr>
          <w:spacing w:val="1"/>
        </w:rPr>
        <w:t xml:space="preserve"> </w:t>
      </w:r>
      <w:r w:rsidRPr="00F06F96">
        <w:t>участвовать</w:t>
      </w:r>
      <w:r w:rsidRPr="00F06F96">
        <w:rPr>
          <w:spacing w:val="1"/>
        </w:rPr>
        <w:t xml:space="preserve"> </w:t>
      </w:r>
      <w:r w:rsidRPr="00F06F96">
        <w:t>в</w:t>
      </w:r>
      <w:r w:rsidRPr="00F06F96">
        <w:rPr>
          <w:spacing w:val="1"/>
        </w:rPr>
        <w:t xml:space="preserve"> </w:t>
      </w:r>
      <w:r w:rsidRPr="00F06F96">
        <w:t>общественно</w:t>
      </w:r>
      <w:r w:rsidRPr="00F06F96">
        <w:rPr>
          <w:spacing w:val="1"/>
        </w:rPr>
        <w:t xml:space="preserve"> </w:t>
      </w:r>
      <w:r w:rsidRPr="00F06F96">
        <w:t>значимых,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волонтёрских,</w:t>
      </w:r>
      <w:r w:rsidRPr="00F06F96">
        <w:rPr>
          <w:spacing w:val="1"/>
        </w:rPr>
        <w:t xml:space="preserve"> </w:t>
      </w:r>
      <w:r w:rsidRPr="00F06F96">
        <w:t>проектах,</w:t>
      </w:r>
      <w:r w:rsidRPr="00F06F96">
        <w:rPr>
          <w:spacing w:val="1"/>
        </w:rPr>
        <w:t xml:space="preserve"> </w:t>
      </w:r>
      <w:r w:rsidRPr="00F06F96">
        <w:t>расширяющих</w:t>
      </w:r>
      <w:r w:rsidRPr="00F06F96">
        <w:rPr>
          <w:spacing w:val="1"/>
        </w:rPr>
        <w:t xml:space="preserve"> </w:t>
      </w:r>
      <w:r w:rsidRPr="00F06F96">
        <w:t>возможности</w:t>
      </w:r>
      <w:r w:rsidRPr="00F06F96">
        <w:rPr>
          <w:spacing w:val="1"/>
        </w:rPr>
        <w:t xml:space="preserve"> </w:t>
      </w:r>
      <w:r w:rsidRPr="00F06F96">
        <w:t>профессионального</w:t>
      </w:r>
      <w:r w:rsidRPr="00F06F96">
        <w:rPr>
          <w:spacing w:val="1"/>
        </w:rPr>
        <w:t xml:space="preserve"> </w:t>
      </w:r>
      <w:r w:rsidRPr="00F06F96">
        <w:t>выбора</w:t>
      </w:r>
      <w:r w:rsidRPr="00F06F96">
        <w:rPr>
          <w:spacing w:val="1"/>
        </w:rPr>
        <w:t xml:space="preserve"> </w:t>
      </w:r>
      <w:r w:rsidRPr="00F06F96">
        <w:t>и</w:t>
      </w:r>
      <w:r w:rsidRPr="00F06F96">
        <w:rPr>
          <w:spacing w:val="1"/>
        </w:rPr>
        <w:t xml:space="preserve"> </w:t>
      </w:r>
      <w:r w:rsidRPr="00F06F96">
        <w:t>поступления</w:t>
      </w:r>
      <w:r w:rsidRPr="00F06F96">
        <w:rPr>
          <w:spacing w:val="1"/>
        </w:rPr>
        <w:t xml:space="preserve"> </w:t>
      </w:r>
      <w:r w:rsidRPr="00F06F96">
        <w:t>в</w:t>
      </w:r>
      <w:r w:rsidRPr="00F06F96">
        <w:rPr>
          <w:spacing w:val="1"/>
        </w:rPr>
        <w:t xml:space="preserve"> </w:t>
      </w:r>
      <w:r w:rsidRPr="00F06F96">
        <w:t>образовательные</w:t>
      </w:r>
      <w:r w:rsidRPr="00F06F96">
        <w:rPr>
          <w:spacing w:val="1"/>
        </w:rPr>
        <w:t xml:space="preserve"> </w:t>
      </w:r>
      <w:r w:rsidRPr="00F06F96">
        <w:t>организации,</w:t>
      </w:r>
      <w:r w:rsidRPr="00F06F96">
        <w:rPr>
          <w:spacing w:val="17"/>
        </w:rPr>
        <w:t xml:space="preserve"> </w:t>
      </w:r>
      <w:r w:rsidRPr="00F06F96">
        <w:t>реализующие программы</w:t>
      </w:r>
      <w:r w:rsidRPr="00F06F96">
        <w:rPr>
          <w:spacing w:val="-3"/>
        </w:rPr>
        <w:t xml:space="preserve"> </w:t>
      </w:r>
      <w:r w:rsidRPr="00F06F96">
        <w:t>высшего</w:t>
      </w:r>
      <w:r w:rsidRPr="00F06F96">
        <w:rPr>
          <w:spacing w:val="-2"/>
        </w:rPr>
        <w:t xml:space="preserve"> </w:t>
      </w:r>
      <w:r w:rsidRPr="00F06F96">
        <w:t>образования.</w:t>
      </w:r>
    </w:p>
    <w:p w:rsidR="00971A01" w:rsidRPr="00F06F96" w:rsidRDefault="00E44CEC" w:rsidP="00D27390">
      <w:pPr>
        <w:pStyle w:val="a3"/>
        <w:ind w:left="0" w:firstLine="720"/>
      </w:pPr>
      <w:r w:rsidRPr="00F06F96">
        <w:t>Целями изучения учебного предмета «Обществознание» углублённого уровня являются:</w:t>
      </w:r>
      <w:r w:rsidRPr="00F06F96">
        <w:rPr>
          <w:spacing w:val="1"/>
        </w:rPr>
        <w:t xml:space="preserve"> </w:t>
      </w:r>
      <w:r w:rsidRPr="00F06F96">
        <w:t>воспитание</w:t>
      </w:r>
      <w:r w:rsidRPr="00F06F96">
        <w:rPr>
          <w:spacing w:val="4"/>
        </w:rPr>
        <w:t xml:space="preserve"> </w:t>
      </w:r>
      <w:r w:rsidRPr="00F06F96">
        <w:t>общероссийской</w:t>
      </w:r>
      <w:r w:rsidRPr="00F06F96">
        <w:rPr>
          <w:spacing w:val="4"/>
        </w:rPr>
        <w:t xml:space="preserve"> </w:t>
      </w:r>
      <w:r w:rsidRPr="00F06F96">
        <w:t>идентичности,</w:t>
      </w:r>
      <w:r w:rsidRPr="00F06F96">
        <w:rPr>
          <w:spacing w:val="4"/>
        </w:rPr>
        <w:t xml:space="preserve"> </w:t>
      </w:r>
      <w:r w:rsidRPr="00F06F96">
        <w:t>гражданской</w:t>
      </w:r>
      <w:r w:rsidRPr="00F06F96">
        <w:rPr>
          <w:spacing w:val="6"/>
        </w:rPr>
        <w:t xml:space="preserve"> </w:t>
      </w:r>
      <w:r w:rsidRPr="00F06F96">
        <w:t>ответственности,</w:t>
      </w:r>
      <w:r w:rsidRPr="00F06F96">
        <w:rPr>
          <w:spacing w:val="3"/>
        </w:rPr>
        <w:t xml:space="preserve"> </w:t>
      </w:r>
      <w:r w:rsidRPr="00F06F96">
        <w:t>патриотизма,</w:t>
      </w:r>
    </w:p>
    <w:p w:rsidR="00971A01" w:rsidRPr="00F06F96" w:rsidRDefault="00E44CEC" w:rsidP="00D27390">
      <w:pPr>
        <w:pStyle w:val="a3"/>
        <w:ind w:left="0" w:firstLine="720"/>
      </w:pPr>
      <w:r w:rsidRPr="00F06F96">
        <w:t>правовой культуры и правосознания,</w:t>
      </w:r>
      <w:r w:rsidRPr="00F06F96">
        <w:rPr>
          <w:spacing w:val="1"/>
        </w:rPr>
        <w:t xml:space="preserve"> </w:t>
      </w:r>
      <w:r w:rsidRPr="00F06F96">
        <w:t>уважения к социальным нормам и моральным ценностям,</w:t>
      </w:r>
      <w:r w:rsidRPr="00F06F96">
        <w:rPr>
          <w:spacing w:val="1"/>
        </w:rPr>
        <w:t xml:space="preserve"> </w:t>
      </w:r>
      <w:r w:rsidRPr="00F06F96">
        <w:t>приверженности</w:t>
      </w:r>
      <w:r w:rsidRPr="00F06F96">
        <w:rPr>
          <w:spacing w:val="1"/>
        </w:rPr>
        <w:t xml:space="preserve"> </w:t>
      </w:r>
      <w:r w:rsidRPr="00F06F96">
        <w:t>правовым</w:t>
      </w:r>
      <w:r w:rsidRPr="00F06F96">
        <w:rPr>
          <w:spacing w:val="1"/>
        </w:rPr>
        <w:t xml:space="preserve"> </w:t>
      </w:r>
      <w:r w:rsidRPr="00F06F96">
        <w:t>принципам,</w:t>
      </w:r>
      <w:r w:rsidRPr="00F06F96">
        <w:rPr>
          <w:spacing w:val="1"/>
        </w:rPr>
        <w:t xml:space="preserve"> </w:t>
      </w:r>
      <w:r w:rsidRPr="00F06F96">
        <w:t>закреплённым</w:t>
      </w:r>
      <w:r w:rsidRPr="00F06F96">
        <w:rPr>
          <w:spacing w:val="1"/>
        </w:rPr>
        <w:t xml:space="preserve"> </w:t>
      </w:r>
      <w:r w:rsidRPr="00F06F96">
        <w:t>в</w:t>
      </w:r>
      <w:r w:rsidRPr="00F06F96">
        <w:rPr>
          <w:spacing w:val="1"/>
        </w:rPr>
        <w:t xml:space="preserve"> </w:t>
      </w:r>
      <w:r w:rsidRPr="00F06F96">
        <w:t>Конституции</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и</w:t>
      </w:r>
      <w:r w:rsidRPr="00F06F96">
        <w:rPr>
          <w:spacing w:val="-57"/>
        </w:rPr>
        <w:t xml:space="preserve"> </w:t>
      </w:r>
      <w:r w:rsidRPr="00F06F96">
        <w:t>законодательстве</w:t>
      </w:r>
      <w:r w:rsidRPr="00F06F96">
        <w:rPr>
          <w:spacing w:val="-3"/>
        </w:rPr>
        <w:t xml:space="preserve"> </w:t>
      </w:r>
      <w:r w:rsidRPr="00F06F96">
        <w:t>Российской</w:t>
      </w:r>
      <w:r w:rsidRPr="00F06F96">
        <w:rPr>
          <w:spacing w:val="2"/>
        </w:rPr>
        <w:t xml:space="preserve"> </w:t>
      </w:r>
      <w:r w:rsidRPr="00F06F96">
        <w:t>Федерации;</w:t>
      </w:r>
    </w:p>
    <w:p w:rsidR="00971A01" w:rsidRPr="00F06F96" w:rsidRDefault="00E44CEC" w:rsidP="00D27390">
      <w:pPr>
        <w:pStyle w:val="a3"/>
        <w:ind w:left="0" w:firstLine="720"/>
      </w:pPr>
      <w:r w:rsidRPr="00F06F96">
        <w:t>развитие духовно-нравственных позиций и приоритетов личности в период ранней юности,</w:t>
      </w:r>
      <w:r w:rsidRPr="00F06F96">
        <w:rPr>
          <w:spacing w:val="1"/>
        </w:rPr>
        <w:t xml:space="preserve"> </w:t>
      </w:r>
      <w:r w:rsidRPr="00F06F96">
        <w:t>правового сознания, политической культуры, экономического образа мышления, функциональной</w:t>
      </w:r>
      <w:r w:rsidRPr="00F06F96">
        <w:rPr>
          <w:spacing w:val="1"/>
        </w:rPr>
        <w:t xml:space="preserve"> </w:t>
      </w:r>
      <w:r w:rsidRPr="00F06F96">
        <w:t>грамотности,</w:t>
      </w:r>
      <w:r w:rsidRPr="00F06F96">
        <w:rPr>
          <w:spacing w:val="1"/>
        </w:rPr>
        <w:t xml:space="preserve"> </w:t>
      </w:r>
      <w:r w:rsidRPr="00F06F96">
        <w:t>способности</w:t>
      </w:r>
      <w:r w:rsidRPr="00F06F96">
        <w:rPr>
          <w:spacing w:val="1"/>
        </w:rPr>
        <w:t xml:space="preserve"> </w:t>
      </w:r>
      <w:r w:rsidRPr="00F06F96">
        <w:t>к</w:t>
      </w:r>
      <w:r w:rsidRPr="00F06F96">
        <w:rPr>
          <w:spacing w:val="1"/>
        </w:rPr>
        <w:t xml:space="preserve"> </w:t>
      </w:r>
      <w:r w:rsidRPr="00F06F96">
        <w:t>предстоящему</w:t>
      </w:r>
      <w:r w:rsidRPr="00F06F96">
        <w:rPr>
          <w:spacing w:val="1"/>
        </w:rPr>
        <w:t xml:space="preserve"> </w:t>
      </w:r>
      <w:r w:rsidRPr="00F06F96">
        <w:t>самоопределению</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областях</w:t>
      </w:r>
      <w:r w:rsidRPr="00F06F96">
        <w:rPr>
          <w:spacing w:val="1"/>
        </w:rPr>
        <w:t xml:space="preserve"> </w:t>
      </w:r>
      <w:r w:rsidRPr="00F06F96">
        <w:t>жизни:</w:t>
      </w:r>
      <w:r w:rsidRPr="00F06F96">
        <w:rPr>
          <w:spacing w:val="1"/>
        </w:rPr>
        <w:t xml:space="preserve"> </w:t>
      </w:r>
      <w:r w:rsidRPr="00F06F96">
        <w:t>семейной,</w:t>
      </w:r>
      <w:r w:rsidRPr="00F06F96">
        <w:rPr>
          <w:spacing w:val="-1"/>
        </w:rPr>
        <w:t xml:space="preserve"> </w:t>
      </w:r>
      <w:r w:rsidRPr="00F06F96">
        <w:t>трудовой, профессиональной;</w:t>
      </w:r>
    </w:p>
    <w:p w:rsidR="00971A01" w:rsidRPr="00F06F96" w:rsidRDefault="00E44CEC" w:rsidP="00D27390">
      <w:pPr>
        <w:pStyle w:val="a3"/>
        <w:ind w:left="0" w:firstLine="720"/>
      </w:pPr>
      <w:r w:rsidRPr="00F06F96">
        <w:t>освоение системы знаний, опирающейся на системное изучение основ базовых для предмета</w:t>
      </w:r>
      <w:r w:rsidRPr="00F06F96">
        <w:rPr>
          <w:spacing w:val="1"/>
        </w:rPr>
        <w:t xml:space="preserve"> </w:t>
      </w:r>
      <w:r w:rsidRPr="00F06F96">
        <w:t>социальных</w:t>
      </w:r>
      <w:r w:rsidRPr="00F06F96">
        <w:rPr>
          <w:spacing w:val="1"/>
        </w:rPr>
        <w:t xml:space="preserve"> </w:t>
      </w:r>
      <w:r w:rsidRPr="00F06F96">
        <w:t>наук,</w:t>
      </w:r>
      <w:r w:rsidRPr="00F06F96">
        <w:rPr>
          <w:spacing w:val="1"/>
        </w:rPr>
        <w:t xml:space="preserve"> </w:t>
      </w:r>
      <w:r w:rsidRPr="00F06F96">
        <w:t>изучающих</w:t>
      </w:r>
      <w:r w:rsidRPr="00F06F96">
        <w:rPr>
          <w:spacing w:val="1"/>
        </w:rPr>
        <w:t xml:space="preserve"> </w:t>
      </w:r>
      <w:r w:rsidRPr="00F06F96">
        <w:t>особенности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современного</w:t>
      </w:r>
      <w:r w:rsidRPr="00F06F96">
        <w:rPr>
          <w:spacing w:val="1"/>
        </w:rPr>
        <w:t xml:space="preserve"> </w:t>
      </w:r>
      <w:r w:rsidRPr="00F06F96">
        <w:t>общества,</w:t>
      </w:r>
      <w:r w:rsidRPr="00F06F96">
        <w:rPr>
          <w:spacing w:val="1"/>
        </w:rPr>
        <w:t xml:space="preserve"> </w:t>
      </w:r>
      <w:r w:rsidRPr="00F06F96">
        <w:t>его</w:t>
      </w:r>
      <w:r w:rsidRPr="00F06F96">
        <w:rPr>
          <w:spacing w:val="1"/>
        </w:rPr>
        <w:t xml:space="preserve"> </w:t>
      </w:r>
      <w:r w:rsidRPr="00F06F96">
        <w:t>социокультурное многообразие, единство социальных сфер и институтов, человека как субъекта</w:t>
      </w:r>
      <w:r w:rsidRPr="00F06F96">
        <w:rPr>
          <w:spacing w:val="1"/>
        </w:rPr>
        <w:t xml:space="preserve"> </w:t>
      </w:r>
      <w:r w:rsidRPr="00F06F96">
        <w:rPr>
          <w:spacing w:val="-1"/>
        </w:rPr>
        <w:t xml:space="preserve">социальных отношений, многообразие </w:t>
      </w:r>
      <w:r w:rsidRPr="00F06F96">
        <w:t>видов деятельности людей и регулирование общественных</w:t>
      </w:r>
      <w:r w:rsidRPr="00F06F96">
        <w:rPr>
          <w:spacing w:val="1"/>
        </w:rPr>
        <w:t xml:space="preserve"> </w:t>
      </w:r>
      <w:r w:rsidRPr="00F06F96">
        <w:t>отношений;</w:t>
      </w:r>
    </w:p>
    <w:p w:rsidR="00971A01" w:rsidRPr="00F06F96" w:rsidRDefault="00E44CEC" w:rsidP="00D27390">
      <w:pPr>
        <w:pStyle w:val="a3"/>
        <w:ind w:left="0" w:firstLine="720"/>
      </w:pPr>
      <w:r w:rsidRPr="00F06F96">
        <w:t>развитие</w:t>
      </w:r>
      <w:r w:rsidRPr="00F06F96">
        <w:rPr>
          <w:spacing w:val="1"/>
        </w:rPr>
        <w:t xml:space="preserve"> </w:t>
      </w:r>
      <w:r w:rsidRPr="00F06F96">
        <w:t>комплекса</w:t>
      </w:r>
      <w:r w:rsidRPr="00F06F96">
        <w:rPr>
          <w:spacing w:val="1"/>
        </w:rPr>
        <w:t xml:space="preserve"> </w:t>
      </w:r>
      <w:r w:rsidRPr="00F06F96">
        <w:t>умений,</w:t>
      </w:r>
      <w:r w:rsidRPr="00F06F96">
        <w:rPr>
          <w:spacing w:val="1"/>
        </w:rPr>
        <w:t xml:space="preserve"> </w:t>
      </w:r>
      <w:r w:rsidRPr="00F06F96">
        <w:t>направленных</w:t>
      </w:r>
      <w:r w:rsidRPr="00F06F96">
        <w:rPr>
          <w:spacing w:val="1"/>
        </w:rPr>
        <w:t xml:space="preserve"> </w:t>
      </w:r>
      <w:r w:rsidRPr="00F06F96">
        <w:t>на</w:t>
      </w:r>
      <w:r w:rsidRPr="00F06F96">
        <w:rPr>
          <w:spacing w:val="1"/>
        </w:rPr>
        <w:t xml:space="preserve"> </w:t>
      </w:r>
      <w:r w:rsidRPr="00F06F96">
        <w:t>синтезирование</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разных</w:t>
      </w:r>
      <w:r w:rsidRPr="00F06F96">
        <w:rPr>
          <w:spacing w:val="1"/>
        </w:rPr>
        <w:t xml:space="preserve"> </w:t>
      </w:r>
      <w:r w:rsidRPr="00F06F96">
        <w:t>источников</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неадаптированных,</w:t>
      </w:r>
      <w:r w:rsidRPr="00F06F96">
        <w:rPr>
          <w:spacing w:val="1"/>
        </w:rPr>
        <w:t xml:space="preserve"> </w:t>
      </w:r>
      <w:r w:rsidRPr="00F06F96">
        <w:t>цифровых</w:t>
      </w:r>
      <w:r w:rsidRPr="00F06F96">
        <w:rPr>
          <w:spacing w:val="1"/>
        </w:rPr>
        <w:t xml:space="preserve"> </w:t>
      </w:r>
      <w:r w:rsidRPr="00F06F96">
        <w:t>и</w:t>
      </w:r>
      <w:r w:rsidRPr="00F06F96">
        <w:rPr>
          <w:spacing w:val="1"/>
        </w:rPr>
        <w:t xml:space="preserve"> </w:t>
      </w:r>
      <w:r w:rsidRPr="00F06F96">
        <w:t>традиционных)</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образовательных задач и взаимодействия с социальной средой, выполнения типичных социальных</w:t>
      </w:r>
      <w:r w:rsidRPr="00F06F96">
        <w:rPr>
          <w:spacing w:val="1"/>
        </w:rPr>
        <w:t xml:space="preserve"> </w:t>
      </w:r>
      <w:r w:rsidRPr="00F06F96">
        <w:t>ролей,</w:t>
      </w:r>
      <w:r w:rsidRPr="00F06F96">
        <w:rPr>
          <w:spacing w:val="1"/>
        </w:rPr>
        <w:t xml:space="preserve"> </w:t>
      </w:r>
      <w:r w:rsidRPr="00F06F96">
        <w:t>выбора</w:t>
      </w:r>
      <w:r w:rsidRPr="00F06F96">
        <w:rPr>
          <w:spacing w:val="1"/>
        </w:rPr>
        <w:t xml:space="preserve"> </w:t>
      </w:r>
      <w:r w:rsidRPr="00F06F96">
        <w:t>стратегий</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конкретных</w:t>
      </w:r>
      <w:r w:rsidRPr="00F06F96">
        <w:rPr>
          <w:spacing w:val="1"/>
        </w:rPr>
        <w:t xml:space="preserve"> </w:t>
      </w:r>
      <w:r w:rsidRPr="00F06F96">
        <w:t>ситуациях</w:t>
      </w:r>
      <w:r w:rsidRPr="00F06F96">
        <w:rPr>
          <w:spacing w:val="1"/>
        </w:rPr>
        <w:t xml:space="preserve"> </w:t>
      </w:r>
      <w:r w:rsidRPr="00F06F96">
        <w:t>осуществления</w:t>
      </w:r>
      <w:r w:rsidRPr="00F06F96">
        <w:rPr>
          <w:spacing w:val="1"/>
        </w:rPr>
        <w:t xml:space="preserve"> </w:t>
      </w:r>
      <w:r w:rsidRPr="00F06F96">
        <w:t>коммуникации,</w:t>
      </w:r>
      <w:r w:rsidRPr="00F06F96">
        <w:rPr>
          <w:spacing w:val="1"/>
        </w:rPr>
        <w:t xml:space="preserve"> </w:t>
      </w:r>
      <w:r w:rsidRPr="00F06F96">
        <w:t>достижения</w:t>
      </w:r>
      <w:r w:rsidRPr="00F06F96">
        <w:rPr>
          <w:spacing w:val="1"/>
        </w:rPr>
        <w:t xml:space="preserve"> </w:t>
      </w:r>
      <w:r w:rsidRPr="00F06F96">
        <w:t>личных</w:t>
      </w:r>
      <w:r w:rsidRPr="00F06F96">
        <w:rPr>
          <w:spacing w:val="1"/>
        </w:rPr>
        <w:t xml:space="preserve"> </w:t>
      </w:r>
      <w:r w:rsidRPr="00F06F96">
        <w:t>финансовых</w:t>
      </w:r>
      <w:r w:rsidRPr="00F06F96">
        <w:rPr>
          <w:spacing w:val="1"/>
        </w:rPr>
        <w:t xml:space="preserve"> </w:t>
      </w:r>
      <w:r w:rsidRPr="00F06F96">
        <w:t>целей,</w:t>
      </w:r>
      <w:r w:rsidRPr="00F06F96">
        <w:rPr>
          <w:spacing w:val="1"/>
        </w:rPr>
        <w:t xml:space="preserve"> </w:t>
      </w:r>
      <w:r w:rsidRPr="00F06F96">
        <w:t>взаимодействия</w:t>
      </w:r>
      <w:r w:rsidRPr="00F06F96">
        <w:rPr>
          <w:spacing w:val="1"/>
        </w:rPr>
        <w:t xml:space="preserve"> </w:t>
      </w:r>
      <w:r w:rsidRPr="00F06F96">
        <w:t>с</w:t>
      </w:r>
      <w:r w:rsidRPr="00F06F96">
        <w:rPr>
          <w:spacing w:val="1"/>
        </w:rPr>
        <w:t xml:space="preserve"> </w:t>
      </w:r>
      <w:r w:rsidRPr="00F06F96">
        <w:t>государственными</w:t>
      </w:r>
      <w:r w:rsidRPr="00F06F96">
        <w:rPr>
          <w:spacing w:val="1"/>
        </w:rPr>
        <w:t xml:space="preserve"> </w:t>
      </w:r>
      <w:r w:rsidRPr="00F06F96">
        <w:t>органами,</w:t>
      </w:r>
      <w:r w:rsidRPr="00F06F96">
        <w:rPr>
          <w:spacing w:val="-57"/>
        </w:rPr>
        <w:t xml:space="preserve"> </w:t>
      </w:r>
      <w:r w:rsidRPr="00F06F96">
        <w:t>финансовыми</w:t>
      </w:r>
      <w:r w:rsidRPr="00F06F96">
        <w:rPr>
          <w:spacing w:val="1"/>
        </w:rPr>
        <w:t xml:space="preserve"> </w:t>
      </w:r>
      <w:r w:rsidRPr="00F06F96">
        <w:t>организациями;</w:t>
      </w:r>
    </w:p>
    <w:p w:rsidR="00971A01" w:rsidRPr="00F06F96" w:rsidRDefault="00E44CEC" w:rsidP="00D27390">
      <w:pPr>
        <w:pStyle w:val="a3"/>
        <w:ind w:left="0" w:firstLine="720"/>
      </w:pPr>
      <w:r w:rsidRPr="00F06F96">
        <w:t>овладение</w:t>
      </w:r>
      <w:r w:rsidRPr="00F06F96">
        <w:rPr>
          <w:spacing w:val="19"/>
        </w:rPr>
        <w:t xml:space="preserve"> </w:t>
      </w:r>
      <w:r w:rsidRPr="00F06F96">
        <w:t>навыками</w:t>
      </w:r>
      <w:r w:rsidRPr="00F06F96">
        <w:rPr>
          <w:spacing w:val="82"/>
        </w:rPr>
        <w:t xml:space="preserve"> </w:t>
      </w:r>
      <w:r w:rsidRPr="00F06F96">
        <w:t>познавательной</w:t>
      </w:r>
      <w:r w:rsidRPr="00F06F96">
        <w:rPr>
          <w:spacing w:val="80"/>
        </w:rPr>
        <w:t xml:space="preserve"> </w:t>
      </w:r>
      <w:r w:rsidRPr="00F06F96">
        <w:t>рефлексии</w:t>
      </w:r>
      <w:r w:rsidRPr="00F06F96">
        <w:rPr>
          <w:spacing w:val="80"/>
        </w:rPr>
        <w:t xml:space="preserve"> </w:t>
      </w:r>
      <w:r w:rsidRPr="00F06F96">
        <w:t>как</w:t>
      </w:r>
      <w:r w:rsidRPr="00F06F96">
        <w:rPr>
          <w:spacing w:val="78"/>
        </w:rPr>
        <w:t xml:space="preserve"> </w:t>
      </w:r>
      <w:r w:rsidRPr="00F06F96">
        <w:t>осознания</w:t>
      </w:r>
      <w:r w:rsidRPr="00F06F96">
        <w:rPr>
          <w:spacing w:val="78"/>
        </w:rPr>
        <w:t xml:space="preserve"> </w:t>
      </w:r>
      <w:r w:rsidRPr="00F06F96">
        <w:t>совершаемых</w:t>
      </w:r>
      <w:r w:rsidRPr="00F06F96">
        <w:rPr>
          <w:spacing w:val="80"/>
        </w:rPr>
        <w:t xml:space="preserve"> </w:t>
      </w:r>
      <w:r w:rsidRPr="00F06F96">
        <w:t>действий</w:t>
      </w:r>
      <w:r w:rsidRPr="00F06F96">
        <w:rPr>
          <w:spacing w:val="76"/>
        </w:rPr>
        <w:t xml:space="preserve"> </w:t>
      </w:r>
      <w:r w:rsidRPr="00F06F96">
        <w:t>и</w:t>
      </w:r>
      <w:r w:rsidR="00D27390" w:rsidRPr="00F06F96">
        <w:t xml:space="preserve"> </w:t>
      </w:r>
      <w:r w:rsidRPr="00F06F96">
        <w:t>мыслительных процессов, их результатов, границ своего знания и незнания, новых познавательных</w:t>
      </w:r>
      <w:r w:rsidRPr="00F06F96">
        <w:rPr>
          <w:spacing w:val="1"/>
        </w:rPr>
        <w:t xml:space="preserve"> </w:t>
      </w:r>
      <w:r w:rsidRPr="00F06F96">
        <w:t>задач и средств их достижения с использованием инструментов (способов) социального познания,</w:t>
      </w:r>
      <w:r w:rsidRPr="00F06F96">
        <w:rPr>
          <w:spacing w:val="1"/>
        </w:rPr>
        <w:t xml:space="preserve"> </w:t>
      </w:r>
      <w:r w:rsidRPr="00F06F96">
        <w:t>ценностных</w:t>
      </w:r>
      <w:r w:rsidRPr="00F06F96">
        <w:rPr>
          <w:spacing w:val="2"/>
        </w:rPr>
        <w:t xml:space="preserve"> </w:t>
      </w:r>
      <w:r w:rsidRPr="00F06F96">
        <w:t>ориентиров,</w:t>
      </w:r>
      <w:r w:rsidRPr="00F06F96">
        <w:rPr>
          <w:spacing w:val="-1"/>
        </w:rPr>
        <w:t xml:space="preserve"> </w:t>
      </w:r>
      <w:r w:rsidRPr="00F06F96">
        <w:t>элементов</w:t>
      </w:r>
      <w:r w:rsidRPr="00F06F96">
        <w:rPr>
          <w:spacing w:val="1"/>
        </w:rPr>
        <w:t xml:space="preserve"> </w:t>
      </w:r>
      <w:r w:rsidRPr="00F06F96">
        <w:t>научной</w:t>
      </w:r>
      <w:r w:rsidRPr="00F06F96">
        <w:rPr>
          <w:spacing w:val="1"/>
        </w:rPr>
        <w:t xml:space="preserve"> </w:t>
      </w:r>
      <w:r w:rsidRPr="00F06F96">
        <w:t>методологии;</w:t>
      </w:r>
    </w:p>
    <w:p w:rsidR="00971A01" w:rsidRPr="00F06F96" w:rsidRDefault="00E44CEC" w:rsidP="00D27390">
      <w:pPr>
        <w:pStyle w:val="a3"/>
        <w:ind w:left="0" w:firstLine="720"/>
      </w:pPr>
      <w:r w:rsidRPr="00F06F96">
        <w:t>обогащение</w:t>
      </w:r>
      <w:r w:rsidRPr="00F06F96">
        <w:rPr>
          <w:spacing w:val="1"/>
        </w:rPr>
        <w:t xml:space="preserve"> </w:t>
      </w:r>
      <w:r w:rsidRPr="00F06F96">
        <w:t>опыта</w:t>
      </w:r>
      <w:r w:rsidRPr="00F06F96">
        <w:rPr>
          <w:spacing w:val="1"/>
        </w:rPr>
        <w:t xml:space="preserve"> </w:t>
      </w:r>
      <w:r w:rsidRPr="00F06F96">
        <w:t>применения</w:t>
      </w:r>
      <w:r w:rsidRPr="00F06F96">
        <w:rPr>
          <w:spacing w:val="1"/>
        </w:rPr>
        <w:t xml:space="preserve"> </w:t>
      </w:r>
      <w:r w:rsidRPr="00F06F96">
        <w:t>полученных</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умений</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областях</w:t>
      </w:r>
      <w:r w:rsidRPr="00F06F96">
        <w:rPr>
          <w:spacing w:val="1"/>
        </w:rPr>
        <w:t xml:space="preserve"> </w:t>
      </w:r>
      <w:r w:rsidRPr="00F06F96">
        <w:t>общественной</w:t>
      </w:r>
      <w:r w:rsidRPr="00F06F96">
        <w:rPr>
          <w:spacing w:val="1"/>
        </w:rPr>
        <w:t xml:space="preserve"> </w:t>
      </w:r>
      <w:r w:rsidRPr="00F06F96">
        <w:t>жизни</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сферах</w:t>
      </w:r>
      <w:r w:rsidRPr="00F06F96">
        <w:rPr>
          <w:spacing w:val="1"/>
        </w:rPr>
        <w:t xml:space="preserve"> </w:t>
      </w:r>
      <w:r w:rsidRPr="00F06F96">
        <w:t>межличностных</w:t>
      </w:r>
      <w:r w:rsidRPr="00F06F96">
        <w:rPr>
          <w:spacing w:val="1"/>
        </w:rPr>
        <w:t xml:space="preserve"> </w:t>
      </w:r>
      <w:r w:rsidRPr="00F06F96">
        <w:t>отношений,</w:t>
      </w:r>
      <w:r w:rsidRPr="00F06F96">
        <w:rPr>
          <w:spacing w:val="1"/>
        </w:rPr>
        <w:t xml:space="preserve"> </w:t>
      </w: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освоения</w:t>
      </w:r>
      <w:r w:rsidRPr="00F06F96">
        <w:rPr>
          <w:spacing w:val="1"/>
        </w:rPr>
        <w:t xml:space="preserve"> </w:t>
      </w:r>
      <w:r w:rsidRPr="00F06F96">
        <w:t>способов успешного взаимодействия с политическими, правовыми, финансово- экономическими и</w:t>
      </w:r>
      <w:r w:rsidRPr="00F06F96">
        <w:rPr>
          <w:spacing w:val="1"/>
        </w:rPr>
        <w:t xml:space="preserve"> </w:t>
      </w:r>
      <w:r w:rsidRPr="00F06F96">
        <w:t>другими</w:t>
      </w:r>
      <w:r w:rsidRPr="00F06F96">
        <w:rPr>
          <w:spacing w:val="1"/>
        </w:rPr>
        <w:t xml:space="preserve"> </w:t>
      </w:r>
      <w:r w:rsidRPr="00F06F96">
        <w:t>социальными</w:t>
      </w:r>
      <w:r w:rsidRPr="00F06F96">
        <w:rPr>
          <w:spacing w:val="1"/>
        </w:rPr>
        <w:t xml:space="preserve"> </w:t>
      </w:r>
      <w:r w:rsidRPr="00F06F96">
        <w:t>институтами</w:t>
      </w:r>
      <w:r w:rsidRPr="00F06F96">
        <w:rPr>
          <w:spacing w:val="1"/>
        </w:rPr>
        <w:t xml:space="preserve"> </w:t>
      </w:r>
      <w:r w:rsidRPr="00F06F96">
        <w:t>и</w:t>
      </w:r>
      <w:r w:rsidRPr="00F06F96">
        <w:rPr>
          <w:spacing w:val="1"/>
        </w:rPr>
        <w:t xml:space="preserve"> </w:t>
      </w:r>
      <w:r w:rsidRPr="00F06F96">
        <w:t>решения</w:t>
      </w:r>
      <w:r w:rsidRPr="00F06F96">
        <w:rPr>
          <w:spacing w:val="1"/>
        </w:rPr>
        <w:t xml:space="preserve"> </w:t>
      </w:r>
      <w:r w:rsidRPr="00F06F96">
        <w:t>значимых</w:t>
      </w:r>
      <w:r w:rsidRPr="00F06F96">
        <w:rPr>
          <w:spacing w:val="1"/>
        </w:rPr>
        <w:t xml:space="preserve"> </w:t>
      </w:r>
      <w:r w:rsidRPr="00F06F96">
        <w:t>для</w:t>
      </w:r>
      <w:r w:rsidRPr="00F06F96">
        <w:rPr>
          <w:spacing w:val="1"/>
        </w:rPr>
        <w:t xml:space="preserve"> </w:t>
      </w:r>
      <w:r w:rsidRPr="00F06F96">
        <w:t>личности</w:t>
      </w:r>
      <w:r w:rsidRPr="00F06F96">
        <w:rPr>
          <w:spacing w:val="1"/>
        </w:rPr>
        <w:t xml:space="preserve"> </w:t>
      </w:r>
      <w:r w:rsidRPr="00F06F96">
        <w:t>задач,</w:t>
      </w:r>
      <w:r w:rsidRPr="00F06F96">
        <w:rPr>
          <w:spacing w:val="1"/>
        </w:rPr>
        <w:t xml:space="preserve"> </w:t>
      </w:r>
      <w:r w:rsidRPr="00F06F96">
        <w:t>реализации</w:t>
      </w:r>
      <w:r w:rsidRPr="00F06F96">
        <w:rPr>
          <w:spacing w:val="-57"/>
        </w:rPr>
        <w:t xml:space="preserve"> </w:t>
      </w:r>
      <w:r w:rsidRPr="00F06F96">
        <w:t>личностного</w:t>
      </w:r>
      <w:r w:rsidRPr="00F06F96">
        <w:rPr>
          <w:spacing w:val="-4"/>
        </w:rPr>
        <w:t xml:space="preserve"> </w:t>
      </w:r>
      <w:r w:rsidRPr="00F06F96">
        <w:t>потенциала;</w:t>
      </w:r>
    </w:p>
    <w:p w:rsidR="00971A01" w:rsidRPr="00F06F96" w:rsidRDefault="00E44CEC" w:rsidP="00D27390">
      <w:pPr>
        <w:pStyle w:val="a3"/>
        <w:ind w:left="0" w:firstLine="720"/>
      </w:pPr>
      <w:r w:rsidRPr="00F06F96">
        <w:t>расширение</w:t>
      </w:r>
      <w:r w:rsidRPr="00F06F96">
        <w:rPr>
          <w:spacing w:val="1"/>
        </w:rPr>
        <w:t xml:space="preserve"> </w:t>
      </w:r>
      <w:r w:rsidRPr="00F06F96">
        <w:t>палитры</w:t>
      </w:r>
      <w:r w:rsidRPr="00F06F96">
        <w:rPr>
          <w:spacing w:val="1"/>
        </w:rPr>
        <w:t xml:space="preserve"> </w:t>
      </w:r>
      <w:r w:rsidRPr="00F06F96">
        <w:t>способов</w:t>
      </w:r>
      <w:r w:rsidRPr="00F06F96">
        <w:rPr>
          <w:spacing w:val="1"/>
        </w:rPr>
        <w:t xml:space="preserve"> </w:t>
      </w:r>
      <w:r w:rsidRPr="00F06F96">
        <w:t>познавательной,</w:t>
      </w:r>
      <w:r w:rsidRPr="00F06F96">
        <w:rPr>
          <w:spacing w:val="1"/>
        </w:rPr>
        <w:t xml:space="preserve"> </w:t>
      </w:r>
      <w:r w:rsidRPr="00F06F96">
        <w:t>коммуникативной,</w:t>
      </w:r>
      <w:r w:rsidRPr="00F06F96">
        <w:rPr>
          <w:spacing w:val="1"/>
        </w:rPr>
        <w:t xml:space="preserve"> </w:t>
      </w:r>
      <w:r w:rsidRPr="00F06F96">
        <w:t>практической</w:t>
      </w:r>
      <w:r w:rsidRPr="00F06F96">
        <w:rPr>
          <w:spacing w:val="1"/>
        </w:rPr>
        <w:t xml:space="preserve"> </w:t>
      </w:r>
      <w:r w:rsidRPr="00F06F96">
        <w:t>деятельности,</w:t>
      </w:r>
      <w:r w:rsidRPr="00F06F96">
        <w:rPr>
          <w:spacing w:val="1"/>
        </w:rPr>
        <w:t xml:space="preserve"> </w:t>
      </w:r>
      <w:r w:rsidRPr="00F06F96">
        <w:t>необходимых</w:t>
      </w:r>
      <w:r w:rsidRPr="00F06F96">
        <w:rPr>
          <w:spacing w:val="1"/>
        </w:rPr>
        <w:t xml:space="preserve"> </w:t>
      </w:r>
      <w:r w:rsidRPr="00F06F96">
        <w:t>для</w:t>
      </w:r>
      <w:r w:rsidRPr="00F06F96">
        <w:rPr>
          <w:spacing w:val="1"/>
        </w:rPr>
        <w:t xml:space="preserve"> </w:t>
      </w:r>
      <w:r w:rsidRPr="00F06F96">
        <w:t>участия</w:t>
      </w:r>
      <w:r w:rsidRPr="00F06F96">
        <w:rPr>
          <w:spacing w:val="1"/>
        </w:rPr>
        <w:t xml:space="preserve"> </w:t>
      </w:r>
      <w:r w:rsidRPr="00F06F96">
        <w:t>в</w:t>
      </w:r>
      <w:r w:rsidRPr="00F06F96">
        <w:rPr>
          <w:spacing w:val="1"/>
        </w:rPr>
        <w:t xml:space="preserve"> </w:t>
      </w:r>
      <w:r w:rsidRPr="00F06F96">
        <w:t>жизни</w:t>
      </w:r>
      <w:r w:rsidRPr="00F06F96">
        <w:rPr>
          <w:spacing w:val="1"/>
        </w:rPr>
        <w:t xml:space="preserve"> </w:t>
      </w:r>
      <w:r w:rsidRPr="00F06F96">
        <w:t>общества,</w:t>
      </w:r>
      <w:r w:rsidRPr="00F06F96">
        <w:rPr>
          <w:spacing w:val="1"/>
        </w:rPr>
        <w:t xml:space="preserve"> </w:t>
      </w:r>
      <w:r w:rsidRPr="00F06F96">
        <w:t>профессионального</w:t>
      </w:r>
      <w:r w:rsidRPr="00F06F96">
        <w:rPr>
          <w:spacing w:val="1"/>
        </w:rPr>
        <w:t xml:space="preserve"> </w:t>
      </w:r>
      <w:r w:rsidRPr="00F06F96">
        <w:t>выбора,</w:t>
      </w:r>
      <w:r w:rsidRPr="00F06F96">
        <w:rPr>
          <w:spacing w:val="1"/>
        </w:rPr>
        <w:t xml:space="preserve"> </w:t>
      </w:r>
      <w:r w:rsidRPr="00F06F96">
        <w:t>поступления в образовательные организации, реализующие программы высшего образования, в том</w:t>
      </w:r>
      <w:r w:rsidRPr="00F06F96">
        <w:rPr>
          <w:spacing w:val="-57"/>
        </w:rPr>
        <w:t xml:space="preserve"> </w:t>
      </w:r>
      <w:r w:rsidRPr="00F06F96">
        <w:t>числе</w:t>
      </w:r>
      <w:r w:rsidRPr="00F06F96">
        <w:rPr>
          <w:spacing w:val="-4"/>
        </w:rPr>
        <w:t xml:space="preserve"> </w:t>
      </w:r>
      <w:r w:rsidRPr="00F06F96">
        <w:t>по направлениям</w:t>
      </w:r>
      <w:r w:rsidRPr="00F06F96">
        <w:rPr>
          <w:spacing w:val="-2"/>
        </w:rPr>
        <w:t xml:space="preserve"> </w:t>
      </w:r>
      <w:r w:rsidRPr="00F06F96">
        <w:t>социально-гуманитарной</w:t>
      </w:r>
      <w:r w:rsidRPr="00F06F96">
        <w:rPr>
          <w:spacing w:val="-1"/>
        </w:rPr>
        <w:t xml:space="preserve"> </w:t>
      </w:r>
      <w:r w:rsidRPr="00F06F96">
        <w:t>подготовки.</w:t>
      </w:r>
    </w:p>
    <w:p w:rsidR="00971A01" w:rsidRPr="00F06F96" w:rsidRDefault="00E44CEC" w:rsidP="00D27390">
      <w:pPr>
        <w:pStyle w:val="a3"/>
        <w:ind w:left="0" w:firstLine="720"/>
      </w:pPr>
      <w:r w:rsidRPr="00F06F96">
        <w:t>Общее</w:t>
      </w:r>
      <w:r w:rsidRPr="00F06F96">
        <w:rPr>
          <w:spacing w:val="6"/>
        </w:rPr>
        <w:t xml:space="preserve"> </w:t>
      </w:r>
      <w:r w:rsidRPr="00F06F96">
        <w:t>число</w:t>
      </w:r>
      <w:r w:rsidRPr="00F06F96">
        <w:rPr>
          <w:spacing w:val="6"/>
        </w:rPr>
        <w:t xml:space="preserve"> </w:t>
      </w:r>
      <w:r w:rsidRPr="00F06F96">
        <w:t>часов,</w:t>
      </w:r>
      <w:r w:rsidRPr="00F06F96">
        <w:rPr>
          <w:spacing w:val="6"/>
        </w:rPr>
        <w:t xml:space="preserve"> </w:t>
      </w:r>
      <w:r w:rsidRPr="00F06F96">
        <w:t>рекомендованных</w:t>
      </w:r>
      <w:r w:rsidRPr="00F06F96">
        <w:rPr>
          <w:spacing w:val="5"/>
        </w:rPr>
        <w:t xml:space="preserve"> </w:t>
      </w:r>
      <w:r w:rsidRPr="00F06F96">
        <w:t>для</w:t>
      </w:r>
      <w:r w:rsidRPr="00F06F96">
        <w:rPr>
          <w:spacing w:val="6"/>
        </w:rPr>
        <w:t xml:space="preserve"> </w:t>
      </w:r>
      <w:r w:rsidRPr="00F06F96">
        <w:t>изучения</w:t>
      </w:r>
      <w:r w:rsidRPr="00F06F96">
        <w:rPr>
          <w:spacing w:val="7"/>
        </w:rPr>
        <w:t xml:space="preserve"> </w:t>
      </w:r>
      <w:r w:rsidRPr="00F06F96">
        <w:t>в</w:t>
      </w:r>
      <w:r w:rsidRPr="00F06F96">
        <w:rPr>
          <w:spacing w:val="10"/>
        </w:rPr>
        <w:t xml:space="preserve"> </w:t>
      </w:r>
      <w:r w:rsidRPr="00F06F96">
        <w:t>10</w:t>
      </w:r>
      <w:r w:rsidRPr="00F06F96">
        <w:rPr>
          <w:spacing w:val="5"/>
        </w:rPr>
        <w:t xml:space="preserve"> </w:t>
      </w:r>
      <w:r w:rsidRPr="00F06F96">
        <w:t>классе</w:t>
      </w:r>
      <w:r w:rsidRPr="00F06F96">
        <w:rPr>
          <w:spacing w:val="8"/>
        </w:rPr>
        <w:t xml:space="preserve"> </w:t>
      </w:r>
      <w:r w:rsidRPr="00F06F96">
        <w:t>-</w:t>
      </w:r>
      <w:r w:rsidRPr="00F06F96">
        <w:rPr>
          <w:spacing w:val="5"/>
        </w:rPr>
        <w:t xml:space="preserve"> </w:t>
      </w:r>
      <w:r w:rsidRPr="00F06F96">
        <w:t>136</w:t>
      </w:r>
      <w:r w:rsidRPr="00F06F96">
        <w:rPr>
          <w:spacing w:val="9"/>
        </w:rPr>
        <w:t xml:space="preserve"> </w:t>
      </w:r>
      <w:r w:rsidRPr="00F06F96">
        <w:t>часов</w:t>
      </w:r>
      <w:r w:rsidRPr="00F06F96">
        <w:rPr>
          <w:spacing w:val="4"/>
        </w:rPr>
        <w:t xml:space="preserve"> </w:t>
      </w:r>
      <w:r w:rsidRPr="00F06F96">
        <w:t>(4</w:t>
      </w:r>
      <w:r w:rsidRPr="00F06F96">
        <w:rPr>
          <w:spacing w:val="8"/>
        </w:rPr>
        <w:t xml:space="preserve"> </w:t>
      </w:r>
      <w:r w:rsidRPr="00F06F96">
        <w:t>часав</w:t>
      </w:r>
      <w:r w:rsidRPr="00F06F96">
        <w:rPr>
          <w:spacing w:val="-4"/>
        </w:rPr>
        <w:t xml:space="preserve"> </w:t>
      </w:r>
      <w:r w:rsidRPr="00F06F96">
        <w:t>неделю).</w:t>
      </w:r>
    </w:p>
    <w:p w:rsidR="00B4030D" w:rsidRPr="00F06F96" w:rsidRDefault="00B4030D"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8"/>
          <w:sz w:val="24"/>
          <w:szCs w:val="24"/>
        </w:rPr>
        <w:t xml:space="preserve"> </w:t>
      </w:r>
      <w:r w:rsidRPr="00F06F96">
        <w:rPr>
          <w:i/>
          <w:sz w:val="24"/>
          <w:szCs w:val="24"/>
        </w:rPr>
        <w:t>обучения</w:t>
      </w:r>
      <w:r w:rsidRPr="00F06F96">
        <w:rPr>
          <w:i/>
          <w:spacing w:val="-2"/>
          <w:sz w:val="24"/>
          <w:szCs w:val="24"/>
        </w:rPr>
        <w:t xml:space="preserve"> </w:t>
      </w:r>
      <w:r w:rsidRPr="00F06F96">
        <w:rPr>
          <w:i/>
          <w:sz w:val="24"/>
          <w:szCs w:val="24"/>
        </w:rPr>
        <w:t>в</w:t>
      </w:r>
      <w:r w:rsidRPr="00F06F96">
        <w:rPr>
          <w:i/>
          <w:spacing w:val="-5"/>
          <w:sz w:val="24"/>
          <w:szCs w:val="24"/>
        </w:rPr>
        <w:t xml:space="preserve"> </w:t>
      </w:r>
      <w:r w:rsidRPr="00F06F96">
        <w:rPr>
          <w:i/>
          <w:sz w:val="24"/>
          <w:szCs w:val="24"/>
        </w:rPr>
        <w:t>10</w:t>
      </w:r>
      <w:r w:rsidRPr="00F06F96">
        <w:rPr>
          <w:i/>
          <w:spacing w:val="-5"/>
          <w:sz w:val="24"/>
          <w:szCs w:val="24"/>
        </w:rPr>
        <w:t xml:space="preserve"> </w:t>
      </w:r>
      <w:r w:rsidRPr="00F06F96">
        <w:rPr>
          <w:i/>
          <w:sz w:val="24"/>
          <w:szCs w:val="24"/>
        </w:rPr>
        <w:t>классе.</w:t>
      </w:r>
    </w:p>
    <w:p w:rsidR="00971A01" w:rsidRPr="00F06F96" w:rsidRDefault="00E44CEC" w:rsidP="00D27390">
      <w:pPr>
        <w:pStyle w:val="a3"/>
        <w:ind w:left="0" w:firstLine="720"/>
      </w:pPr>
      <w:r w:rsidRPr="00F06F96">
        <w:t>Последовательность</w:t>
      </w:r>
      <w:r w:rsidRPr="00F06F96">
        <w:rPr>
          <w:spacing w:val="-3"/>
        </w:rPr>
        <w:t xml:space="preserve"> </w:t>
      </w:r>
      <w:r w:rsidRPr="00F06F96">
        <w:t>изучения</w:t>
      </w:r>
      <w:r w:rsidRPr="00F06F96">
        <w:rPr>
          <w:spacing w:val="-5"/>
        </w:rPr>
        <w:t xml:space="preserve"> </w:t>
      </w:r>
      <w:r w:rsidRPr="00F06F96">
        <w:t>тем</w:t>
      </w:r>
      <w:r w:rsidRPr="00F06F96">
        <w:rPr>
          <w:spacing w:val="-7"/>
        </w:rPr>
        <w:t xml:space="preserve"> </w:t>
      </w:r>
      <w:r w:rsidRPr="00F06F96">
        <w:t>в</w:t>
      </w:r>
      <w:r w:rsidRPr="00F06F96">
        <w:rPr>
          <w:spacing w:val="-6"/>
        </w:rPr>
        <w:t xml:space="preserve"> </w:t>
      </w:r>
      <w:r w:rsidRPr="00F06F96">
        <w:t>пределах</w:t>
      </w:r>
      <w:r w:rsidRPr="00F06F96">
        <w:rPr>
          <w:spacing w:val="-1"/>
        </w:rPr>
        <w:t xml:space="preserve"> </w:t>
      </w:r>
      <w:r w:rsidRPr="00F06F96">
        <w:t>одного</w:t>
      </w:r>
      <w:r w:rsidRPr="00F06F96">
        <w:rPr>
          <w:spacing w:val="-5"/>
        </w:rPr>
        <w:t xml:space="preserve"> </w:t>
      </w:r>
      <w:r w:rsidRPr="00F06F96">
        <w:t>раздела</w:t>
      </w:r>
      <w:r w:rsidRPr="00F06F96">
        <w:rPr>
          <w:spacing w:val="-6"/>
        </w:rPr>
        <w:t xml:space="preserve"> </w:t>
      </w:r>
      <w:r w:rsidRPr="00F06F96">
        <w:t>может</w:t>
      </w:r>
      <w:r w:rsidRPr="00F06F96">
        <w:rPr>
          <w:spacing w:val="-5"/>
        </w:rPr>
        <w:t xml:space="preserve"> </w:t>
      </w:r>
      <w:r w:rsidRPr="00F06F96">
        <w:t>варьироваться.</w:t>
      </w:r>
    </w:p>
    <w:p w:rsidR="00971A01" w:rsidRPr="00F06F96" w:rsidRDefault="00E44CEC" w:rsidP="00D27390">
      <w:pPr>
        <w:pStyle w:val="Heading1"/>
        <w:spacing w:before="0" w:line="240" w:lineRule="auto"/>
        <w:ind w:left="0" w:firstLine="720"/>
      </w:pPr>
      <w:r w:rsidRPr="00F06F96">
        <w:t>Социальные</w:t>
      </w:r>
      <w:r w:rsidRPr="00F06F96">
        <w:rPr>
          <w:spacing w:val="-8"/>
        </w:rPr>
        <w:t xml:space="preserve"> </w:t>
      </w:r>
      <w:r w:rsidRPr="00F06F96">
        <w:t>науки</w:t>
      </w:r>
      <w:r w:rsidRPr="00F06F96">
        <w:rPr>
          <w:spacing w:val="-2"/>
        </w:rPr>
        <w:t xml:space="preserve"> </w:t>
      </w:r>
      <w:r w:rsidRPr="00F06F96">
        <w:t>и</w:t>
      </w:r>
      <w:r w:rsidRPr="00F06F96">
        <w:rPr>
          <w:spacing w:val="-8"/>
        </w:rPr>
        <w:t xml:space="preserve"> </w:t>
      </w:r>
      <w:r w:rsidRPr="00F06F96">
        <w:t>их</w:t>
      </w:r>
      <w:r w:rsidRPr="00F06F96">
        <w:rPr>
          <w:spacing w:val="-1"/>
        </w:rPr>
        <w:t xml:space="preserve"> </w:t>
      </w:r>
      <w:r w:rsidRPr="00F06F96">
        <w:t>особенности.</w:t>
      </w:r>
    </w:p>
    <w:p w:rsidR="00971A01" w:rsidRPr="00F06F96" w:rsidRDefault="00E44CEC" w:rsidP="00D27390">
      <w:pPr>
        <w:pStyle w:val="a3"/>
        <w:ind w:left="0" w:firstLine="720"/>
      </w:pPr>
      <w:r w:rsidRPr="00F06F96">
        <w:t>Общество</w:t>
      </w:r>
      <w:r w:rsidRPr="00F06F96">
        <w:rPr>
          <w:spacing w:val="1"/>
        </w:rPr>
        <w:t xml:space="preserve"> </w:t>
      </w:r>
      <w:r w:rsidRPr="00F06F96">
        <w:t>как</w:t>
      </w:r>
      <w:r w:rsidRPr="00F06F96">
        <w:rPr>
          <w:spacing w:val="1"/>
        </w:rPr>
        <w:t xml:space="preserve"> </w:t>
      </w:r>
      <w:r w:rsidRPr="00F06F96">
        <w:t>предмет</w:t>
      </w:r>
      <w:r w:rsidRPr="00F06F96">
        <w:rPr>
          <w:spacing w:val="1"/>
        </w:rPr>
        <w:t xml:space="preserve"> </w:t>
      </w:r>
      <w:r w:rsidRPr="00F06F96">
        <w:t>изучения.</w:t>
      </w:r>
      <w:r w:rsidRPr="00F06F96">
        <w:rPr>
          <w:spacing w:val="1"/>
        </w:rPr>
        <w:t xml:space="preserve"> </w:t>
      </w:r>
      <w:r w:rsidRPr="00F06F96">
        <w:t>Различные</w:t>
      </w:r>
      <w:r w:rsidRPr="00F06F96">
        <w:rPr>
          <w:spacing w:val="1"/>
        </w:rPr>
        <w:t xml:space="preserve"> </w:t>
      </w:r>
      <w:r w:rsidRPr="00F06F96">
        <w:t>подходы</w:t>
      </w:r>
      <w:r w:rsidRPr="00F06F96">
        <w:rPr>
          <w:spacing w:val="1"/>
        </w:rPr>
        <w:t xml:space="preserve"> </w:t>
      </w:r>
      <w:r w:rsidRPr="00F06F96">
        <w:t>к</w:t>
      </w:r>
      <w:r w:rsidRPr="00F06F96">
        <w:rPr>
          <w:spacing w:val="1"/>
        </w:rPr>
        <w:t xml:space="preserve"> </w:t>
      </w:r>
      <w:r w:rsidRPr="00F06F96">
        <w:t>изучению</w:t>
      </w:r>
      <w:r w:rsidRPr="00F06F96">
        <w:rPr>
          <w:spacing w:val="1"/>
        </w:rPr>
        <w:t xml:space="preserve"> </w:t>
      </w:r>
      <w:r w:rsidRPr="00F06F96">
        <w:t>общества.</w:t>
      </w:r>
      <w:r w:rsidRPr="00F06F96">
        <w:rPr>
          <w:spacing w:val="-57"/>
        </w:rPr>
        <w:t xml:space="preserve"> </w:t>
      </w:r>
      <w:r w:rsidRPr="00F06F96">
        <w:t>Особенности</w:t>
      </w:r>
      <w:r w:rsidRPr="00F06F96">
        <w:rPr>
          <w:spacing w:val="-6"/>
        </w:rPr>
        <w:t xml:space="preserve"> </w:t>
      </w:r>
      <w:r w:rsidRPr="00F06F96">
        <w:t>социального</w:t>
      </w:r>
      <w:r w:rsidRPr="00F06F96">
        <w:rPr>
          <w:spacing w:val="-6"/>
        </w:rPr>
        <w:t xml:space="preserve"> </w:t>
      </w:r>
      <w:r w:rsidRPr="00F06F96">
        <w:t>познания.</w:t>
      </w:r>
      <w:r w:rsidRPr="00F06F96">
        <w:rPr>
          <w:spacing w:val="-5"/>
        </w:rPr>
        <w:t xml:space="preserve"> </w:t>
      </w:r>
      <w:r w:rsidRPr="00F06F96">
        <w:t>Научное</w:t>
      </w:r>
      <w:r w:rsidRPr="00F06F96">
        <w:rPr>
          <w:spacing w:val="-5"/>
        </w:rPr>
        <w:t xml:space="preserve"> </w:t>
      </w:r>
      <w:r w:rsidRPr="00F06F96">
        <w:t>и</w:t>
      </w:r>
      <w:r w:rsidRPr="00F06F96">
        <w:rPr>
          <w:spacing w:val="-7"/>
        </w:rPr>
        <w:t xml:space="preserve"> </w:t>
      </w:r>
      <w:r w:rsidRPr="00F06F96">
        <w:t>ненаучное</w:t>
      </w:r>
      <w:r w:rsidRPr="00F06F96">
        <w:rPr>
          <w:spacing w:val="-7"/>
        </w:rPr>
        <w:t xml:space="preserve"> </w:t>
      </w:r>
      <w:r w:rsidRPr="00F06F96">
        <w:t>социальное</w:t>
      </w:r>
      <w:r w:rsidRPr="00F06F96">
        <w:rPr>
          <w:spacing w:val="-8"/>
        </w:rPr>
        <w:t xml:space="preserve"> </w:t>
      </w:r>
      <w:r w:rsidRPr="00F06F96">
        <w:t>познание.</w:t>
      </w:r>
    </w:p>
    <w:p w:rsidR="00971A01" w:rsidRPr="00F06F96" w:rsidRDefault="00E44CEC" w:rsidP="00D27390">
      <w:pPr>
        <w:pStyle w:val="a3"/>
        <w:ind w:left="0" w:firstLine="720"/>
      </w:pPr>
      <w:r w:rsidRPr="00F06F96">
        <w:t>Социальные</w:t>
      </w:r>
      <w:r w:rsidRPr="00F06F96">
        <w:rPr>
          <w:spacing w:val="15"/>
        </w:rPr>
        <w:t xml:space="preserve"> </w:t>
      </w:r>
      <w:r w:rsidRPr="00F06F96">
        <w:t>науки</w:t>
      </w:r>
      <w:r w:rsidRPr="00F06F96">
        <w:rPr>
          <w:spacing w:val="18"/>
        </w:rPr>
        <w:t xml:space="preserve"> </w:t>
      </w:r>
      <w:r w:rsidRPr="00F06F96">
        <w:t>в</w:t>
      </w:r>
      <w:r w:rsidRPr="00F06F96">
        <w:rPr>
          <w:spacing w:val="16"/>
        </w:rPr>
        <w:t xml:space="preserve"> </w:t>
      </w:r>
      <w:r w:rsidRPr="00F06F96">
        <w:t>системе</w:t>
      </w:r>
      <w:r w:rsidRPr="00F06F96">
        <w:rPr>
          <w:spacing w:val="15"/>
        </w:rPr>
        <w:t xml:space="preserve"> </w:t>
      </w:r>
      <w:r w:rsidRPr="00F06F96">
        <w:t>научного</w:t>
      </w:r>
      <w:r w:rsidRPr="00F06F96">
        <w:rPr>
          <w:spacing w:val="16"/>
        </w:rPr>
        <w:t xml:space="preserve"> </w:t>
      </w:r>
      <w:r w:rsidRPr="00F06F96">
        <w:t>знания.</w:t>
      </w:r>
      <w:r w:rsidRPr="00F06F96">
        <w:rPr>
          <w:spacing w:val="16"/>
        </w:rPr>
        <w:t xml:space="preserve"> </w:t>
      </w:r>
      <w:r w:rsidRPr="00F06F96">
        <w:t>Место</w:t>
      </w:r>
      <w:r w:rsidRPr="00F06F96">
        <w:rPr>
          <w:spacing w:val="17"/>
        </w:rPr>
        <w:t xml:space="preserve"> </w:t>
      </w:r>
      <w:r w:rsidRPr="00F06F96">
        <w:t>философии</w:t>
      </w:r>
      <w:r w:rsidRPr="00F06F96">
        <w:rPr>
          <w:spacing w:val="18"/>
        </w:rPr>
        <w:t xml:space="preserve"> </w:t>
      </w:r>
      <w:r w:rsidRPr="00F06F96">
        <w:t>в</w:t>
      </w:r>
      <w:r w:rsidRPr="00F06F96">
        <w:rPr>
          <w:spacing w:val="15"/>
        </w:rPr>
        <w:t xml:space="preserve"> </w:t>
      </w:r>
      <w:r w:rsidRPr="00F06F96">
        <w:t>системе</w:t>
      </w:r>
      <w:r w:rsidRPr="00F06F96">
        <w:rPr>
          <w:spacing w:val="15"/>
        </w:rPr>
        <w:t xml:space="preserve"> </w:t>
      </w:r>
      <w:r w:rsidRPr="00F06F96">
        <w:t>обществознания.</w:t>
      </w:r>
    </w:p>
    <w:p w:rsidR="00971A01" w:rsidRPr="00F06F96" w:rsidRDefault="00E44CEC" w:rsidP="00D27390">
      <w:pPr>
        <w:pStyle w:val="a3"/>
        <w:ind w:left="0" w:firstLine="720"/>
      </w:pPr>
      <w:r w:rsidRPr="00F06F96">
        <w:t>Философия</w:t>
      </w:r>
      <w:r w:rsidRPr="00F06F96">
        <w:rPr>
          <w:spacing w:val="-2"/>
        </w:rPr>
        <w:t xml:space="preserve"> </w:t>
      </w:r>
      <w:r w:rsidRPr="00F06F96">
        <w:t>и</w:t>
      </w:r>
      <w:r w:rsidRPr="00F06F96">
        <w:rPr>
          <w:spacing w:val="-2"/>
        </w:rPr>
        <w:t xml:space="preserve"> </w:t>
      </w:r>
      <w:r w:rsidRPr="00F06F96">
        <w:t>наука.</w:t>
      </w:r>
    </w:p>
    <w:p w:rsidR="00971A01" w:rsidRPr="00F06F96" w:rsidRDefault="00B4030D" w:rsidP="00B4030D">
      <w:pPr>
        <w:pStyle w:val="a3"/>
        <w:tabs>
          <w:tab w:val="left" w:pos="2004"/>
          <w:tab w:val="left" w:pos="3212"/>
          <w:tab w:val="left" w:pos="4709"/>
          <w:tab w:val="left" w:pos="5874"/>
          <w:tab w:val="left" w:pos="7110"/>
          <w:tab w:val="left" w:pos="7508"/>
          <w:tab w:val="left" w:pos="8701"/>
          <w:tab w:val="left" w:pos="10535"/>
        </w:tabs>
        <w:ind w:left="0" w:firstLine="720"/>
      </w:pPr>
      <w:r w:rsidRPr="00F06F96">
        <w:t xml:space="preserve">Методы изучения социальных явлений. Сходство </w:t>
      </w:r>
      <w:r w:rsidR="00E44CEC" w:rsidRPr="00F06F96">
        <w:t>и</w:t>
      </w:r>
      <w:r w:rsidRPr="00F06F96">
        <w:t xml:space="preserve"> различие естествознания </w:t>
      </w:r>
      <w:r w:rsidR="00E44CEC" w:rsidRPr="00F06F96">
        <w:rPr>
          <w:spacing w:val="-3"/>
        </w:rPr>
        <w:t>и</w:t>
      </w:r>
      <w:r w:rsidR="00E44CEC" w:rsidRPr="00F06F96">
        <w:rPr>
          <w:spacing w:val="-57"/>
        </w:rPr>
        <w:t xml:space="preserve"> </w:t>
      </w:r>
      <w:r w:rsidR="00E44CEC" w:rsidRPr="00F06F96">
        <w:t>обществознания. Особенности наук,</w:t>
      </w:r>
      <w:r w:rsidR="00E44CEC" w:rsidRPr="00F06F96">
        <w:rPr>
          <w:spacing w:val="-1"/>
        </w:rPr>
        <w:t xml:space="preserve"> </w:t>
      </w:r>
      <w:r w:rsidR="00E44CEC" w:rsidRPr="00F06F96">
        <w:t>изучающих</w:t>
      </w:r>
      <w:r w:rsidR="00E44CEC" w:rsidRPr="00F06F96">
        <w:rPr>
          <w:spacing w:val="2"/>
        </w:rPr>
        <w:t xml:space="preserve"> </w:t>
      </w:r>
      <w:r w:rsidR="00E44CEC" w:rsidRPr="00F06F96">
        <w:t>общество и человека.</w:t>
      </w:r>
    </w:p>
    <w:p w:rsidR="00971A01" w:rsidRPr="00F06F96" w:rsidRDefault="00E44CEC" w:rsidP="00D27390">
      <w:pPr>
        <w:pStyle w:val="a3"/>
        <w:ind w:left="0" w:firstLine="720"/>
      </w:pPr>
      <w:r w:rsidRPr="00F06F96">
        <w:t>Социальные</w:t>
      </w:r>
      <w:r w:rsidRPr="00F06F96">
        <w:rPr>
          <w:spacing w:val="-10"/>
        </w:rPr>
        <w:t xml:space="preserve"> </w:t>
      </w:r>
      <w:r w:rsidRPr="00F06F96">
        <w:t>науки</w:t>
      </w:r>
      <w:r w:rsidRPr="00F06F96">
        <w:rPr>
          <w:spacing w:val="-8"/>
        </w:rPr>
        <w:t xml:space="preserve"> </w:t>
      </w:r>
      <w:r w:rsidRPr="00F06F96">
        <w:t>и</w:t>
      </w:r>
      <w:r w:rsidRPr="00F06F96">
        <w:rPr>
          <w:spacing w:val="-5"/>
        </w:rPr>
        <w:t xml:space="preserve"> </w:t>
      </w:r>
      <w:r w:rsidRPr="00F06F96">
        <w:t>профессиональное</w:t>
      </w:r>
      <w:r w:rsidRPr="00F06F96">
        <w:rPr>
          <w:spacing w:val="-9"/>
        </w:rPr>
        <w:t xml:space="preserve"> </w:t>
      </w:r>
      <w:r w:rsidRPr="00F06F96">
        <w:t>самоопределение</w:t>
      </w:r>
      <w:r w:rsidRPr="00F06F96">
        <w:rPr>
          <w:spacing w:val="-9"/>
        </w:rPr>
        <w:t xml:space="preserve"> </w:t>
      </w:r>
      <w:r w:rsidRPr="00F06F96">
        <w:t>молодёжи.</w:t>
      </w:r>
      <w:r w:rsidRPr="00F06F96">
        <w:rPr>
          <w:spacing w:val="-57"/>
        </w:rPr>
        <w:t xml:space="preserve"> </w:t>
      </w:r>
      <w:r w:rsidRPr="00F06F96">
        <w:t>Введение</w:t>
      </w:r>
      <w:r w:rsidRPr="00F06F96">
        <w:rPr>
          <w:spacing w:val="-4"/>
        </w:rPr>
        <w:t xml:space="preserve"> </w:t>
      </w:r>
      <w:r w:rsidRPr="00F06F96">
        <w:t>в</w:t>
      </w:r>
      <w:r w:rsidRPr="00F06F96">
        <w:rPr>
          <w:spacing w:val="-3"/>
        </w:rPr>
        <w:t xml:space="preserve"> </w:t>
      </w:r>
      <w:r w:rsidRPr="00F06F96">
        <w:lastRenderedPageBreak/>
        <w:t>философию.</w:t>
      </w:r>
    </w:p>
    <w:p w:rsidR="00971A01" w:rsidRPr="00F06F96" w:rsidRDefault="00E44CEC" w:rsidP="00B4030D">
      <w:pPr>
        <w:pStyle w:val="a3"/>
        <w:ind w:left="0" w:firstLine="720"/>
      </w:pPr>
      <w:r w:rsidRPr="00F06F96">
        <w:t>Социальная</w:t>
      </w:r>
      <w:r w:rsidRPr="00F06F96">
        <w:rPr>
          <w:spacing w:val="1"/>
        </w:rPr>
        <w:t xml:space="preserve"> </w:t>
      </w:r>
      <w:r w:rsidRPr="00F06F96">
        <w:t>философия,</w:t>
      </w:r>
      <w:r w:rsidRPr="00F06F96">
        <w:rPr>
          <w:spacing w:val="1"/>
        </w:rPr>
        <w:t xml:space="preserve"> </w:t>
      </w:r>
      <w:r w:rsidRPr="00F06F96">
        <w:t>её</w:t>
      </w:r>
      <w:r w:rsidRPr="00F06F96">
        <w:rPr>
          <w:spacing w:val="1"/>
        </w:rPr>
        <w:t xml:space="preserve"> </w:t>
      </w:r>
      <w:r w:rsidRPr="00F06F96">
        <w:t>место</w:t>
      </w:r>
      <w:r w:rsidRPr="00F06F96">
        <w:rPr>
          <w:spacing w:val="1"/>
        </w:rPr>
        <w:t xml:space="preserve"> </w:t>
      </w:r>
      <w:r w:rsidRPr="00F06F96">
        <w:t>в</w:t>
      </w:r>
      <w:r w:rsidRPr="00F06F96">
        <w:rPr>
          <w:spacing w:val="1"/>
        </w:rPr>
        <w:t xml:space="preserve"> </w:t>
      </w:r>
      <w:r w:rsidRPr="00F06F96">
        <w:t>системе</w:t>
      </w:r>
      <w:r w:rsidRPr="00F06F96">
        <w:rPr>
          <w:spacing w:val="1"/>
        </w:rPr>
        <w:t xml:space="preserve"> </w:t>
      </w:r>
      <w:r w:rsidRPr="00F06F96">
        <w:t>наук</w:t>
      </w:r>
      <w:r w:rsidRPr="00F06F96">
        <w:rPr>
          <w:spacing w:val="1"/>
        </w:rPr>
        <w:t xml:space="preserve"> </w:t>
      </w:r>
      <w:r w:rsidRPr="00F06F96">
        <w:t>об</w:t>
      </w:r>
      <w:r w:rsidRPr="00F06F96">
        <w:rPr>
          <w:spacing w:val="1"/>
        </w:rPr>
        <w:t xml:space="preserve"> </w:t>
      </w:r>
      <w:r w:rsidRPr="00F06F96">
        <w:t>обществе.</w:t>
      </w:r>
      <w:r w:rsidRPr="00F06F96">
        <w:rPr>
          <w:spacing w:val="1"/>
        </w:rPr>
        <w:t xml:space="preserve"> </w:t>
      </w:r>
      <w:r w:rsidRPr="00F06F96">
        <w:t>Философское</w:t>
      </w:r>
      <w:r w:rsidRPr="00F06F96">
        <w:rPr>
          <w:spacing w:val="1"/>
        </w:rPr>
        <w:t xml:space="preserve"> </w:t>
      </w:r>
      <w:r w:rsidRPr="00F06F96">
        <w:t>осмысление</w:t>
      </w:r>
      <w:r w:rsidRPr="00F06F96">
        <w:rPr>
          <w:spacing w:val="-57"/>
        </w:rPr>
        <w:t xml:space="preserve"> </w:t>
      </w:r>
      <w:r w:rsidRPr="00F06F96">
        <w:t>общества</w:t>
      </w:r>
      <w:r w:rsidRPr="00F06F96">
        <w:rPr>
          <w:spacing w:val="11"/>
        </w:rPr>
        <w:t xml:space="preserve"> </w:t>
      </w:r>
      <w:r w:rsidRPr="00F06F96">
        <w:t>как</w:t>
      </w:r>
      <w:r w:rsidRPr="00F06F96">
        <w:rPr>
          <w:spacing w:val="12"/>
        </w:rPr>
        <w:t xml:space="preserve"> </w:t>
      </w:r>
      <w:r w:rsidRPr="00F06F96">
        <w:t>целостной</w:t>
      </w:r>
      <w:r w:rsidRPr="00F06F96">
        <w:rPr>
          <w:spacing w:val="13"/>
        </w:rPr>
        <w:t xml:space="preserve"> </w:t>
      </w:r>
      <w:r w:rsidRPr="00F06F96">
        <w:t>развивающейся</w:t>
      </w:r>
      <w:r w:rsidRPr="00F06F96">
        <w:rPr>
          <w:spacing w:val="12"/>
        </w:rPr>
        <w:t xml:space="preserve"> </w:t>
      </w:r>
      <w:r w:rsidRPr="00F06F96">
        <w:t>системы.</w:t>
      </w:r>
      <w:r w:rsidRPr="00F06F96">
        <w:rPr>
          <w:spacing w:val="11"/>
        </w:rPr>
        <w:t xml:space="preserve"> </w:t>
      </w:r>
      <w:r w:rsidRPr="00F06F96">
        <w:t>Взаимосвязь</w:t>
      </w:r>
      <w:r w:rsidRPr="00F06F96">
        <w:rPr>
          <w:spacing w:val="12"/>
        </w:rPr>
        <w:t xml:space="preserve"> </w:t>
      </w:r>
      <w:r w:rsidRPr="00F06F96">
        <w:t>природы</w:t>
      </w:r>
      <w:r w:rsidRPr="00F06F96">
        <w:rPr>
          <w:spacing w:val="11"/>
        </w:rPr>
        <w:t xml:space="preserve"> </w:t>
      </w:r>
      <w:r w:rsidRPr="00F06F96">
        <w:t>и</w:t>
      </w:r>
      <w:r w:rsidRPr="00F06F96">
        <w:rPr>
          <w:spacing w:val="20"/>
        </w:rPr>
        <w:t xml:space="preserve"> </w:t>
      </w:r>
      <w:r w:rsidRPr="00F06F96">
        <w:t>общества.</w:t>
      </w:r>
      <w:r w:rsidRPr="00F06F96">
        <w:rPr>
          <w:spacing w:val="10"/>
        </w:rPr>
        <w:t xml:space="preserve"> </w:t>
      </w:r>
      <w:r w:rsidRPr="00F06F96">
        <w:t>Понятие</w:t>
      </w:r>
      <w:r w:rsidR="00B4030D" w:rsidRPr="00F06F96">
        <w:t xml:space="preserve"> </w:t>
      </w:r>
      <w:r w:rsidRPr="00F06F96">
        <w:t>«социальный</w:t>
      </w:r>
      <w:r w:rsidRPr="00F06F96">
        <w:rPr>
          <w:spacing w:val="-2"/>
        </w:rPr>
        <w:t xml:space="preserve"> </w:t>
      </w:r>
      <w:r w:rsidRPr="00F06F96">
        <w:t>институт».</w:t>
      </w:r>
      <w:r w:rsidRPr="00F06F96">
        <w:rPr>
          <w:spacing w:val="-2"/>
        </w:rPr>
        <w:t xml:space="preserve"> </w:t>
      </w:r>
      <w:r w:rsidRPr="00F06F96">
        <w:t>Основные</w:t>
      </w:r>
      <w:r w:rsidRPr="00F06F96">
        <w:rPr>
          <w:spacing w:val="-5"/>
        </w:rPr>
        <w:t xml:space="preserve"> </w:t>
      </w:r>
      <w:r w:rsidRPr="00F06F96">
        <w:t>институты</w:t>
      </w:r>
      <w:r w:rsidRPr="00F06F96">
        <w:rPr>
          <w:spacing w:val="-4"/>
        </w:rPr>
        <w:t xml:space="preserve"> </w:t>
      </w:r>
      <w:r w:rsidRPr="00F06F96">
        <w:t>общества,</w:t>
      </w:r>
      <w:r w:rsidRPr="00F06F96">
        <w:rPr>
          <w:spacing w:val="-3"/>
        </w:rPr>
        <w:t xml:space="preserve"> </w:t>
      </w:r>
      <w:r w:rsidRPr="00F06F96">
        <w:t>их функции</w:t>
      </w:r>
      <w:r w:rsidRPr="00F06F96">
        <w:rPr>
          <w:spacing w:val="-4"/>
        </w:rPr>
        <w:t xml:space="preserve"> </w:t>
      </w:r>
      <w:r w:rsidRPr="00F06F96">
        <w:t>и</w:t>
      </w:r>
      <w:r w:rsidRPr="00F06F96">
        <w:rPr>
          <w:spacing w:val="-3"/>
        </w:rPr>
        <w:t xml:space="preserve"> </w:t>
      </w:r>
      <w:r w:rsidRPr="00F06F96">
        <w:t>роль</w:t>
      </w:r>
      <w:r w:rsidRPr="00F06F96">
        <w:rPr>
          <w:spacing w:val="-4"/>
        </w:rPr>
        <w:t xml:space="preserve"> </w:t>
      </w:r>
      <w:r w:rsidRPr="00F06F96">
        <w:t>в</w:t>
      </w:r>
      <w:r w:rsidRPr="00F06F96">
        <w:rPr>
          <w:spacing w:val="-6"/>
        </w:rPr>
        <w:t xml:space="preserve"> </w:t>
      </w:r>
      <w:r w:rsidRPr="00F06F96">
        <w:t>развитии</w:t>
      </w:r>
      <w:r w:rsidRPr="00F06F96">
        <w:rPr>
          <w:spacing w:val="-5"/>
        </w:rPr>
        <w:t xml:space="preserve"> </w:t>
      </w:r>
      <w:r w:rsidRPr="00F06F96">
        <w:t>общества.</w:t>
      </w:r>
    </w:p>
    <w:p w:rsidR="00971A01" w:rsidRPr="00F06F96" w:rsidRDefault="00E44CEC" w:rsidP="00D27390">
      <w:pPr>
        <w:pStyle w:val="a3"/>
        <w:ind w:left="0" w:firstLine="720"/>
      </w:pPr>
      <w:r w:rsidRPr="00F06F96">
        <w:t>Типология</w:t>
      </w:r>
      <w:r w:rsidRPr="00F06F96">
        <w:rPr>
          <w:spacing w:val="1"/>
        </w:rPr>
        <w:t xml:space="preserve"> </w:t>
      </w:r>
      <w:r w:rsidRPr="00F06F96">
        <w:t>обществ.</w:t>
      </w:r>
      <w:r w:rsidRPr="00F06F96">
        <w:rPr>
          <w:spacing w:val="1"/>
        </w:rPr>
        <w:t xml:space="preserve"> </w:t>
      </w:r>
      <w:r w:rsidRPr="00F06F96">
        <w:t>Современное</w:t>
      </w:r>
      <w:r w:rsidRPr="00F06F96">
        <w:rPr>
          <w:spacing w:val="1"/>
        </w:rPr>
        <w:t xml:space="preserve"> </w:t>
      </w:r>
      <w:r w:rsidRPr="00F06F96">
        <w:t>общество:</w:t>
      </w:r>
      <w:r w:rsidRPr="00F06F96">
        <w:rPr>
          <w:spacing w:val="1"/>
        </w:rPr>
        <w:t xml:space="preserve"> </w:t>
      </w:r>
      <w:r w:rsidRPr="00F06F96">
        <w:t>ведущие</w:t>
      </w:r>
      <w:r w:rsidRPr="00F06F96">
        <w:rPr>
          <w:spacing w:val="1"/>
        </w:rPr>
        <w:t xml:space="preserve"> </w:t>
      </w:r>
      <w:r w:rsidRPr="00F06F96">
        <w:t>тенденции,</w:t>
      </w:r>
      <w:r w:rsidRPr="00F06F96">
        <w:rPr>
          <w:spacing w:val="1"/>
        </w:rPr>
        <w:t xml:space="preserve"> </w:t>
      </w:r>
      <w:r w:rsidRPr="00F06F96">
        <w:t>особенности</w:t>
      </w:r>
      <w:r w:rsidRPr="00F06F96">
        <w:rPr>
          <w:spacing w:val="1"/>
        </w:rPr>
        <w:t xml:space="preserve"> </w:t>
      </w:r>
      <w:r w:rsidRPr="00F06F96">
        <w:t>развития.</w:t>
      </w:r>
      <w:r w:rsidRPr="00F06F96">
        <w:rPr>
          <w:spacing w:val="1"/>
        </w:rPr>
        <w:t xml:space="preserve"> </w:t>
      </w:r>
      <w:r w:rsidRPr="00F06F96">
        <w:t>Динамика и многообразие процессов развития общества. Типы социальной динамики. Эволюция и</w:t>
      </w:r>
      <w:r w:rsidRPr="00F06F96">
        <w:rPr>
          <w:spacing w:val="1"/>
        </w:rPr>
        <w:t xml:space="preserve"> </w:t>
      </w:r>
      <w:r w:rsidRPr="00F06F96">
        <w:t>революция</w:t>
      </w:r>
      <w:r w:rsidRPr="00F06F96">
        <w:rPr>
          <w:spacing w:val="1"/>
        </w:rPr>
        <w:t xml:space="preserve"> </w:t>
      </w:r>
      <w:r w:rsidRPr="00F06F96">
        <w:t>как</w:t>
      </w:r>
      <w:r w:rsidRPr="00F06F96">
        <w:rPr>
          <w:spacing w:val="1"/>
        </w:rPr>
        <w:t xml:space="preserve"> </w:t>
      </w:r>
      <w:r w:rsidRPr="00F06F96">
        <w:t>формы</w:t>
      </w:r>
      <w:r w:rsidRPr="00F06F96">
        <w:rPr>
          <w:spacing w:val="1"/>
        </w:rPr>
        <w:t xml:space="preserve"> </w:t>
      </w:r>
      <w:r w:rsidRPr="00F06F96">
        <w:t>социального</w:t>
      </w:r>
      <w:r w:rsidRPr="00F06F96">
        <w:rPr>
          <w:spacing w:val="1"/>
        </w:rPr>
        <w:t xml:space="preserve"> </w:t>
      </w:r>
      <w:r w:rsidRPr="00F06F96">
        <w:t>изменения.</w:t>
      </w:r>
      <w:r w:rsidRPr="00F06F96">
        <w:rPr>
          <w:spacing w:val="1"/>
        </w:rPr>
        <w:t xml:space="preserve"> </w:t>
      </w:r>
      <w:r w:rsidRPr="00F06F96">
        <w:t>Влияние</w:t>
      </w:r>
      <w:r w:rsidRPr="00F06F96">
        <w:rPr>
          <w:spacing w:val="1"/>
        </w:rPr>
        <w:t xml:space="preserve"> </w:t>
      </w:r>
      <w:r w:rsidRPr="00F06F96">
        <w:t>массовых</w:t>
      </w:r>
      <w:r w:rsidRPr="00F06F96">
        <w:rPr>
          <w:spacing w:val="1"/>
        </w:rPr>
        <w:t xml:space="preserve"> </w:t>
      </w:r>
      <w:r w:rsidRPr="00F06F96">
        <w:t>коммуникаций</w:t>
      </w:r>
      <w:r w:rsidRPr="00F06F96">
        <w:rPr>
          <w:spacing w:val="1"/>
        </w:rPr>
        <w:t xml:space="preserve"> </w:t>
      </w:r>
      <w:r w:rsidRPr="00F06F96">
        <w:t>на</w:t>
      </w:r>
      <w:r w:rsidRPr="00F06F96">
        <w:rPr>
          <w:spacing w:val="1"/>
        </w:rPr>
        <w:t xml:space="preserve"> </w:t>
      </w:r>
      <w:r w:rsidRPr="00F06F96">
        <w:t>развитие</w:t>
      </w:r>
      <w:r w:rsidRPr="00F06F96">
        <w:rPr>
          <w:spacing w:val="1"/>
        </w:rPr>
        <w:t xml:space="preserve"> </w:t>
      </w:r>
      <w:r w:rsidRPr="00F06F96">
        <w:t>общества</w:t>
      </w:r>
      <w:r w:rsidRPr="00F06F96">
        <w:rPr>
          <w:spacing w:val="-2"/>
        </w:rPr>
        <w:t xml:space="preserve"> </w:t>
      </w:r>
      <w:r w:rsidRPr="00F06F96">
        <w:t>и человека.</w:t>
      </w:r>
    </w:p>
    <w:p w:rsidR="00971A01" w:rsidRPr="00F06F96" w:rsidRDefault="00E44CEC" w:rsidP="00D27390">
      <w:pPr>
        <w:pStyle w:val="a3"/>
        <w:ind w:left="0" w:firstLine="720"/>
      </w:pPr>
      <w:r w:rsidRPr="00F06F96">
        <w:t>Понятие</w:t>
      </w:r>
      <w:r w:rsidRPr="00F06F96">
        <w:rPr>
          <w:spacing w:val="1"/>
        </w:rPr>
        <w:t xml:space="preserve"> </w:t>
      </w:r>
      <w:r w:rsidRPr="00F06F96">
        <w:t>общественного</w:t>
      </w:r>
      <w:r w:rsidRPr="00F06F96">
        <w:rPr>
          <w:spacing w:val="1"/>
        </w:rPr>
        <w:t xml:space="preserve"> </w:t>
      </w:r>
      <w:r w:rsidRPr="00F06F96">
        <w:t>прогресса,</w:t>
      </w:r>
      <w:r w:rsidRPr="00F06F96">
        <w:rPr>
          <w:spacing w:val="1"/>
        </w:rPr>
        <w:t xml:space="preserve"> </w:t>
      </w:r>
      <w:r w:rsidRPr="00F06F96">
        <w:t>критерии</w:t>
      </w:r>
      <w:r w:rsidRPr="00F06F96">
        <w:rPr>
          <w:spacing w:val="1"/>
        </w:rPr>
        <w:t xml:space="preserve"> </w:t>
      </w:r>
      <w:r w:rsidRPr="00F06F96">
        <w:t>общественного</w:t>
      </w:r>
      <w:r w:rsidRPr="00F06F96">
        <w:rPr>
          <w:spacing w:val="1"/>
        </w:rPr>
        <w:t xml:space="preserve"> </w:t>
      </w:r>
      <w:r w:rsidRPr="00F06F96">
        <w:t>прогресса.</w:t>
      </w:r>
      <w:r w:rsidRPr="00F06F96">
        <w:rPr>
          <w:spacing w:val="1"/>
        </w:rPr>
        <w:t xml:space="preserve"> </w:t>
      </w:r>
      <w:r w:rsidRPr="00F06F96">
        <w:t>Противоречия</w:t>
      </w:r>
      <w:r w:rsidRPr="00F06F96">
        <w:rPr>
          <w:spacing w:val="1"/>
        </w:rPr>
        <w:t xml:space="preserve"> </w:t>
      </w:r>
      <w:r w:rsidRPr="00F06F96">
        <w:t>общественного</w:t>
      </w:r>
      <w:r w:rsidRPr="00F06F96">
        <w:rPr>
          <w:spacing w:val="1"/>
        </w:rPr>
        <w:t xml:space="preserve"> </w:t>
      </w:r>
      <w:r w:rsidRPr="00F06F96">
        <w:t>прогресса.</w:t>
      </w:r>
      <w:r w:rsidRPr="00F06F96">
        <w:rPr>
          <w:spacing w:val="1"/>
        </w:rPr>
        <w:t xml:space="preserve"> </w:t>
      </w:r>
      <w:r w:rsidRPr="00F06F96">
        <w:t>Процессы</w:t>
      </w:r>
      <w:r w:rsidRPr="00F06F96">
        <w:rPr>
          <w:spacing w:val="1"/>
        </w:rPr>
        <w:t xml:space="preserve"> </w:t>
      </w:r>
      <w:r w:rsidRPr="00F06F96">
        <w:t>глобализации.</w:t>
      </w:r>
      <w:r w:rsidRPr="00F06F96">
        <w:rPr>
          <w:spacing w:val="1"/>
        </w:rPr>
        <w:t xml:space="preserve"> </w:t>
      </w:r>
      <w:r w:rsidRPr="00F06F96">
        <w:t>Противоречивость</w:t>
      </w:r>
      <w:r w:rsidRPr="00F06F96">
        <w:rPr>
          <w:spacing w:val="1"/>
        </w:rPr>
        <w:t xml:space="preserve"> </w:t>
      </w:r>
      <w:r w:rsidRPr="00F06F96">
        <w:t>глобализации</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последствий.</w:t>
      </w:r>
      <w:r w:rsidRPr="00F06F96">
        <w:rPr>
          <w:spacing w:val="1"/>
        </w:rPr>
        <w:t xml:space="preserve"> </w:t>
      </w:r>
      <w:r w:rsidRPr="00F06F96">
        <w:t>Глобальные</w:t>
      </w:r>
      <w:r w:rsidRPr="00F06F96">
        <w:rPr>
          <w:spacing w:val="1"/>
        </w:rPr>
        <w:t xml:space="preserve"> </w:t>
      </w:r>
      <w:r w:rsidRPr="00F06F96">
        <w:t>проблемы</w:t>
      </w:r>
      <w:r w:rsidRPr="00F06F96">
        <w:rPr>
          <w:spacing w:val="1"/>
        </w:rPr>
        <w:t xml:space="preserve"> </w:t>
      </w:r>
      <w:r w:rsidRPr="00F06F96">
        <w:t>современности.</w:t>
      </w:r>
      <w:r w:rsidRPr="00F06F96">
        <w:rPr>
          <w:spacing w:val="1"/>
        </w:rPr>
        <w:t xml:space="preserve"> </w:t>
      </w:r>
      <w:r w:rsidRPr="00F06F96">
        <w:t>Общество</w:t>
      </w:r>
      <w:r w:rsidRPr="00F06F96">
        <w:rPr>
          <w:spacing w:val="1"/>
        </w:rPr>
        <w:t xml:space="preserve"> </w:t>
      </w:r>
      <w:r w:rsidRPr="00F06F96">
        <w:t>и</w:t>
      </w:r>
      <w:r w:rsidRPr="00F06F96">
        <w:rPr>
          <w:spacing w:val="1"/>
        </w:rPr>
        <w:t xml:space="preserve"> </w:t>
      </w:r>
      <w:r w:rsidRPr="00F06F96">
        <w:t>человек</w:t>
      </w:r>
      <w:r w:rsidRPr="00F06F96">
        <w:rPr>
          <w:spacing w:val="1"/>
        </w:rPr>
        <w:t xml:space="preserve"> </w:t>
      </w:r>
      <w:r w:rsidRPr="00F06F96">
        <w:t>перед</w:t>
      </w:r>
      <w:r w:rsidRPr="00F06F96">
        <w:rPr>
          <w:spacing w:val="1"/>
        </w:rPr>
        <w:t xml:space="preserve"> </w:t>
      </w:r>
      <w:r w:rsidRPr="00F06F96">
        <w:t>лицом</w:t>
      </w:r>
      <w:r w:rsidRPr="00F06F96">
        <w:rPr>
          <w:spacing w:val="1"/>
        </w:rPr>
        <w:t xml:space="preserve"> </w:t>
      </w:r>
      <w:r w:rsidRPr="00F06F96">
        <w:t>угроз</w:t>
      </w:r>
      <w:r w:rsidRPr="00F06F96">
        <w:rPr>
          <w:spacing w:val="1"/>
        </w:rPr>
        <w:t xml:space="preserve"> </w:t>
      </w:r>
      <w:r w:rsidRPr="00F06F96">
        <w:t>и</w:t>
      </w:r>
      <w:r w:rsidRPr="00F06F96">
        <w:rPr>
          <w:spacing w:val="-57"/>
        </w:rPr>
        <w:t xml:space="preserve"> </w:t>
      </w:r>
      <w:r w:rsidRPr="00F06F96">
        <w:t>вызовов</w:t>
      </w:r>
      <w:r w:rsidRPr="00F06F96">
        <w:rPr>
          <w:spacing w:val="-2"/>
        </w:rPr>
        <w:t xml:space="preserve"> </w:t>
      </w:r>
      <w:r w:rsidRPr="00F06F96">
        <w:t>XXI</w:t>
      </w:r>
      <w:r w:rsidRPr="00F06F96">
        <w:rPr>
          <w:spacing w:val="-8"/>
        </w:rPr>
        <w:t xml:space="preserve"> </w:t>
      </w:r>
      <w:r w:rsidRPr="00F06F96">
        <w:t>в.</w:t>
      </w:r>
    </w:p>
    <w:p w:rsidR="00971A01" w:rsidRPr="00F06F96" w:rsidRDefault="00E44CEC" w:rsidP="00D27390">
      <w:pPr>
        <w:pStyle w:val="a3"/>
        <w:ind w:left="0" w:firstLine="720"/>
      </w:pPr>
      <w:r w:rsidRPr="00F06F96">
        <w:t>Философская антропология</w:t>
      </w:r>
      <w:r w:rsidRPr="00F06F96">
        <w:rPr>
          <w:spacing w:val="1"/>
        </w:rPr>
        <w:t xml:space="preserve"> </w:t>
      </w:r>
      <w:r w:rsidRPr="00F06F96">
        <w:t>о становлении</w:t>
      </w:r>
      <w:r w:rsidRPr="00F06F96">
        <w:rPr>
          <w:spacing w:val="60"/>
        </w:rPr>
        <w:t xml:space="preserve"> </w:t>
      </w:r>
      <w:r w:rsidRPr="00F06F96">
        <w:t>человека и</w:t>
      </w:r>
      <w:r w:rsidRPr="00F06F96">
        <w:rPr>
          <w:spacing w:val="60"/>
        </w:rPr>
        <w:t xml:space="preserve"> </w:t>
      </w:r>
      <w:r w:rsidRPr="00F06F96">
        <w:t>зарождении общества. Человечество</w:t>
      </w:r>
      <w:r w:rsidRPr="00F06F96">
        <w:rPr>
          <w:spacing w:val="1"/>
        </w:rPr>
        <w:t xml:space="preserve"> </w:t>
      </w:r>
      <w:r w:rsidRPr="00F06F96">
        <w:t>как результат биологической и социокультурной эволюции. Сущность человека как философская</w:t>
      </w:r>
      <w:r w:rsidRPr="00F06F96">
        <w:rPr>
          <w:spacing w:val="1"/>
        </w:rPr>
        <w:t xml:space="preserve"> </w:t>
      </w:r>
      <w:r w:rsidRPr="00F06F96">
        <w:t>проблема.</w:t>
      </w:r>
      <w:r w:rsidRPr="00F06F96">
        <w:rPr>
          <w:spacing w:val="1"/>
        </w:rPr>
        <w:t xml:space="preserve"> </w:t>
      </w:r>
      <w:r w:rsidRPr="00F06F96">
        <w:t>Духовное</w:t>
      </w:r>
      <w:r w:rsidRPr="00F06F96">
        <w:rPr>
          <w:spacing w:val="1"/>
        </w:rPr>
        <w:t xml:space="preserve"> </w:t>
      </w:r>
      <w:r w:rsidRPr="00F06F96">
        <w:t>и</w:t>
      </w:r>
      <w:r w:rsidRPr="00F06F96">
        <w:rPr>
          <w:spacing w:val="1"/>
        </w:rPr>
        <w:t xml:space="preserve"> </w:t>
      </w:r>
      <w:r w:rsidRPr="00F06F96">
        <w:t>материальное</w:t>
      </w:r>
      <w:r w:rsidRPr="00F06F96">
        <w:rPr>
          <w:spacing w:val="1"/>
        </w:rPr>
        <w:t xml:space="preserve"> </w:t>
      </w:r>
      <w:r w:rsidRPr="00F06F96">
        <w:t>в</w:t>
      </w:r>
      <w:r w:rsidRPr="00F06F96">
        <w:rPr>
          <w:spacing w:val="1"/>
        </w:rPr>
        <w:t xml:space="preserve"> </w:t>
      </w:r>
      <w:r w:rsidRPr="00F06F96">
        <w:t>человеке.</w:t>
      </w:r>
      <w:r w:rsidRPr="00F06F96">
        <w:rPr>
          <w:spacing w:val="1"/>
        </w:rPr>
        <w:t xml:space="preserve"> </w:t>
      </w:r>
      <w:r w:rsidRPr="00F06F96">
        <w:t>Способность</w:t>
      </w:r>
      <w:r w:rsidRPr="00F06F96">
        <w:rPr>
          <w:spacing w:val="1"/>
        </w:rPr>
        <w:t xml:space="preserve"> </w:t>
      </w:r>
      <w:r w:rsidRPr="00F06F96">
        <w:t>к</w:t>
      </w:r>
      <w:r w:rsidRPr="00F06F96">
        <w:rPr>
          <w:spacing w:val="1"/>
        </w:rPr>
        <w:t xml:space="preserve"> </w:t>
      </w:r>
      <w:r w:rsidRPr="00F06F96">
        <w:t>познанию</w:t>
      </w:r>
      <w:r w:rsidRPr="00F06F96">
        <w:rPr>
          <w:spacing w:val="1"/>
        </w:rPr>
        <w:t xml:space="preserve"> </w:t>
      </w:r>
      <w:r w:rsidRPr="00F06F96">
        <w:t>и</w:t>
      </w:r>
      <w:r w:rsidRPr="00F06F96">
        <w:rPr>
          <w:spacing w:val="1"/>
        </w:rPr>
        <w:t xml:space="preserve"> </w:t>
      </w:r>
      <w:r w:rsidRPr="00F06F96">
        <w:t>деятельности</w:t>
      </w:r>
      <w:r w:rsidRPr="00F06F96">
        <w:rPr>
          <w:spacing w:val="1"/>
        </w:rPr>
        <w:t xml:space="preserve"> </w:t>
      </w:r>
      <w:r w:rsidRPr="00F06F96">
        <w:t>-</w:t>
      </w:r>
      <w:r w:rsidRPr="00F06F96">
        <w:rPr>
          <w:spacing w:val="1"/>
        </w:rPr>
        <w:t xml:space="preserve"> </w:t>
      </w:r>
      <w:r w:rsidRPr="00F06F96">
        <w:t>фундаментальные</w:t>
      </w:r>
      <w:r w:rsidRPr="00F06F96">
        <w:rPr>
          <w:spacing w:val="-3"/>
        </w:rPr>
        <w:t xml:space="preserve"> </w:t>
      </w:r>
      <w:r w:rsidRPr="00F06F96">
        <w:t>особенности</w:t>
      </w:r>
      <w:r w:rsidRPr="00F06F96">
        <w:rPr>
          <w:spacing w:val="3"/>
        </w:rPr>
        <w:t xml:space="preserve"> </w:t>
      </w:r>
      <w:r w:rsidRPr="00F06F96">
        <w:t>человека.</w:t>
      </w:r>
    </w:p>
    <w:p w:rsidR="00971A01" w:rsidRPr="00F06F96" w:rsidRDefault="00E44CEC" w:rsidP="00D27390">
      <w:pPr>
        <w:pStyle w:val="a3"/>
        <w:ind w:left="0" w:firstLine="720"/>
      </w:pPr>
      <w:r w:rsidRPr="00F06F96">
        <w:t>Сознание.</w:t>
      </w:r>
      <w:r w:rsidRPr="00F06F96">
        <w:rPr>
          <w:spacing w:val="1"/>
        </w:rPr>
        <w:t xml:space="preserve"> </w:t>
      </w:r>
      <w:r w:rsidRPr="00F06F96">
        <w:t>Взаимосвязь</w:t>
      </w:r>
      <w:r w:rsidRPr="00F06F96">
        <w:rPr>
          <w:spacing w:val="1"/>
        </w:rPr>
        <w:t xml:space="preserve"> </w:t>
      </w:r>
      <w:r w:rsidRPr="00F06F96">
        <w:t>сознания</w:t>
      </w:r>
      <w:r w:rsidRPr="00F06F96">
        <w:rPr>
          <w:spacing w:val="1"/>
        </w:rPr>
        <w:t xml:space="preserve"> </w:t>
      </w:r>
      <w:r w:rsidRPr="00F06F96">
        <w:t>и</w:t>
      </w:r>
      <w:r w:rsidRPr="00F06F96">
        <w:rPr>
          <w:spacing w:val="1"/>
        </w:rPr>
        <w:t xml:space="preserve"> </w:t>
      </w:r>
      <w:r w:rsidRPr="00F06F96">
        <w:t>тела.</w:t>
      </w:r>
      <w:r w:rsidRPr="00F06F96">
        <w:rPr>
          <w:spacing w:val="1"/>
        </w:rPr>
        <w:t xml:space="preserve"> </w:t>
      </w:r>
      <w:r w:rsidRPr="00F06F96">
        <w:t>Самосознание</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роль</w:t>
      </w:r>
      <w:r w:rsidRPr="00F06F96">
        <w:rPr>
          <w:spacing w:val="1"/>
        </w:rPr>
        <w:t xml:space="preserve"> </w:t>
      </w:r>
      <w:r w:rsidRPr="00F06F96">
        <w:t>в</w:t>
      </w:r>
      <w:r w:rsidRPr="00F06F96">
        <w:rPr>
          <w:spacing w:val="1"/>
        </w:rPr>
        <w:t xml:space="preserve"> </w:t>
      </w:r>
      <w:r w:rsidRPr="00F06F96">
        <w:t>развитии</w:t>
      </w:r>
      <w:r w:rsidRPr="00F06F96">
        <w:rPr>
          <w:spacing w:val="1"/>
        </w:rPr>
        <w:t xml:space="preserve"> </w:t>
      </w:r>
      <w:r w:rsidRPr="00F06F96">
        <w:t>личности.</w:t>
      </w:r>
      <w:r w:rsidRPr="00F06F96">
        <w:rPr>
          <w:spacing w:val="1"/>
        </w:rPr>
        <w:t xml:space="preserve"> </w:t>
      </w:r>
      <w:r w:rsidRPr="00F06F96">
        <w:t>Рефлексия.</w:t>
      </w:r>
      <w:r w:rsidRPr="00F06F96">
        <w:rPr>
          <w:spacing w:val="1"/>
        </w:rPr>
        <w:t xml:space="preserve"> </w:t>
      </w:r>
      <w:r w:rsidRPr="00F06F96">
        <w:t>Общественное</w:t>
      </w:r>
      <w:r w:rsidRPr="00F06F96">
        <w:rPr>
          <w:spacing w:val="1"/>
        </w:rPr>
        <w:t xml:space="preserve"> </w:t>
      </w:r>
      <w:r w:rsidRPr="00F06F96">
        <w:t>и</w:t>
      </w:r>
      <w:r w:rsidRPr="00F06F96">
        <w:rPr>
          <w:spacing w:val="1"/>
        </w:rPr>
        <w:t xml:space="preserve"> </w:t>
      </w:r>
      <w:r w:rsidRPr="00F06F96">
        <w:t>индивидуальное</w:t>
      </w:r>
      <w:r w:rsidRPr="00F06F96">
        <w:rPr>
          <w:spacing w:val="1"/>
        </w:rPr>
        <w:t xml:space="preserve"> </w:t>
      </w:r>
      <w:r w:rsidRPr="00F06F96">
        <w:t>сознание.</w:t>
      </w:r>
      <w:r w:rsidRPr="00F06F96">
        <w:rPr>
          <w:spacing w:val="1"/>
        </w:rPr>
        <w:t xml:space="preserve"> </w:t>
      </w:r>
      <w:r w:rsidRPr="00F06F96">
        <w:t>Теоретическое</w:t>
      </w:r>
      <w:r w:rsidRPr="00F06F96">
        <w:rPr>
          <w:spacing w:val="1"/>
        </w:rPr>
        <w:t xml:space="preserve"> </w:t>
      </w:r>
      <w:r w:rsidRPr="00F06F96">
        <w:t>и</w:t>
      </w:r>
      <w:r w:rsidRPr="00F06F96">
        <w:rPr>
          <w:spacing w:val="1"/>
        </w:rPr>
        <w:t xml:space="preserve"> </w:t>
      </w:r>
      <w:r w:rsidRPr="00F06F96">
        <w:t>обыденное</w:t>
      </w:r>
      <w:r w:rsidRPr="00F06F96">
        <w:rPr>
          <w:spacing w:val="1"/>
        </w:rPr>
        <w:t xml:space="preserve"> </w:t>
      </w:r>
      <w:r w:rsidRPr="00F06F96">
        <w:t>сознание.</w:t>
      </w:r>
      <w:r w:rsidRPr="00F06F96">
        <w:rPr>
          <w:spacing w:val="1"/>
        </w:rPr>
        <w:t xml:space="preserve"> </w:t>
      </w:r>
      <w:r w:rsidRPr="00F06F96">
        <w:t>Формы</w:t>
      </w:r>
      <w:r w:rsidRPr="00F06F96">
        <w:rPr>
          <w:spacing w:val="1"/>
        </w:rPr>
        <w:t xml:space="preserve"> </w:t>
      </w:r>
      <w:r w:rsidRPr="00F06F96">
        <w:t>общественного</w:t>
      </w:r>
      <w:r w:rsidRPr="00F06F96">
        <w:rPr>
          <w:spacing w:val="1"/>
        </w:rPr>
        <w:t xml:space="preserve"> </w:t>
      </w:r>
      <w:r w:rsidRPr="00F06F96">
        <w:t>сознания:</w:t>
      </w:r>
      <w:r w:rsidRPr="00F06F96">
        <w:rPr>
          <w:spacing w:val="1"/>
        </w:rPr>
        <w:t xml:space="preserve"> </w:t>
      </w:r>
      <w:r w:rsidRPr="00F06F96">
        <w:t>религиозное,</w:t>
      </w:r>
      <w:r w:rsidRPr="00F06F96">
        <w:rPr>
          <w:spacing w:val="1"/>
        </w:rPr>
        <w:t xml:space="preserve"> </w:t>
      </w:r>
      <w:r w:rsidRPr="00F06F96">
        <w:t>нравственное,</w:t>
      </w:r>
      <w:r w:rsidRPr="00F06F96">
        <w:rPr>
          <w:spacing w:val="1"/>
        </w:rPr>
        <w:t xml:space="preserve"> </w:t>
      </w:r>
      <w:r w:rsidRPr="00F06F96">
        <w:t>политическое</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Способы</w:t>
      </w:r>
      <w:r w:rsidRPr="00F06F96">
        <w:rPr>
          <w:spacing w:val="1"/>
        </w:rPr>
        <w:t xml:space="preserve"> </w:t>
      </w:r>
      <w:r w:rsidRPr="00F06F96">
        <w:t>манипуляции общественным мнением. Установки и стереотипы массового сознания. Воздействие</w:t>
      </w:r>
      <w:r w:rsidRPr="00F06F96">
        <w:rPr>
          <w:spacing w:val="1"/>
        </w:rPr>
        <w:t xml:space="preserve"> </w:t>
      </w:r>
      <w:r w:rsidRPr="00F06F96">
        <w:t>средств</w:t>
      </w:r>
      <w:r w:rsidRPr="00F06F96">
        <w:rPr>
          <w:spacing w:val="1"/>
        </w:rPr>
        <w:t xml:space="preserve"> </w:t>
      </w:r>
      <w:r w:rsidRPr="00F06F96">
        <w:t>массовой</w:t>
      </w:r>
      <w:r w:rsidRPr="00F06F96">
        <w:rPr>
          <w:spacing w:val="1"/>
        </w:rPr>
        <w:t xml:space="preserve"> </w:t>
      </w:r>
      <w:r w:rsidRPr="00F06F96">
        <w:t>информации</w:t>
      </w:r>
      <w:r w:rsidRPr="00F06F96">
        <w:rPr>
          <w:spacing w:val="1"/>
        </w:rPr>
        <w:t xml:space="preserve"> </w:t>
      </w:r>
      <w:r w:rsidRPr="00F06F96">
        <w:t>на</w:t>
      </w:r>
      <w:r w:rsidRPr="00F06F96">
        <w:rPr>
          <w:spacing w:val="1"/>
        </w:rPr>
        <w:t xml:space="preserve"> </w:t>
      </w:r>
      <w:r w:rsidRPr="00F06F96">
        <w:t>массовое и</w:t>
      </w:r>
      <w:r w:rsidRPr="00F06F96">
        <w:rPr>
          <w:spacing w:val="1"/>
        </w:rPr>
        <w:t xml:space="preserve"> </w:t>
      </w:r>
      <w:r w:rsidRPr="00F06F96">
        <w:t>индивидуальное</w:t>
      </w:r>
      <w:r w:rsidRPr="00F06F96">
        <w:rPr>
          <w:spacing w:val="1"/>
        </w:rPr>
        <w:t xml:space="preserve"> </w:t>
      </w:r>
      <w:r w:rsidRPr="00F06F96">
        <w:t>сознание</w:t>
      </w:r>
      <w:r w:rsidRPr="00F06F96">
        <w:rPr>
          <w:spacing w:val="1"/>
        </w:rPr>
        <w:t xml:space="preserve"> </w:t>
      </w:r>
      <w:r w:rsidRPr="00F06F96">
        <w:t>в</w:t>
      </w:r>
      <w:r w:rsidRPr="00F06F96">
        <w:rPr>
          <w:spacing w:val="1"/>
        </w:rPr>
        <w:t xml:space="preserve"> </w:t>
      </w:r>
      <w:r w:rsidRPr="00F06F96">
        <w:t>условиях</w:t>
      </w:r>
      <w:r w:rsidRPr="00F06F96">
        <w:rPr>
          <w:spacing w:val="60"/>
        </w:rPr>
        <w:t xml:space="preserve"> </w:t>
      </w:r>
      <w:r w:rsidRPr="00F06F96">
        <w:t>цифровой</w:t>
      </w:r>
      <w:r w:rsidRPr="00F06F96">
        <w:rPr>
          <w:spacing w:val="1"/>
        </w:rPr>
        <w:t xml:space="preserve"> </w:t>
      </w:r>
      <w:r w:rsidRPr="00F06F96">
        <w:t>среды.</w:t>
      </w:r>
      <w:r w:rsidRPr="00F06F96">
        <w:rPr>
          <w:spacing w:val="-1"/>
        </w:rPr>
        <w:t xml:space="preserve"> </w:t>
      </w:r>
      <w:r w:rsidRPr="00F06F96">
        <w:t>Использование</w:t>
      </w:r>
      <w:r w:rsidRPr="00F06F96">
        <w:rPr>
          <w:spacing w:val="-1"/>
        </w:rPr>
        <w:t xml:space="preserve"> </w:t>
      </w:r>
      <w:r w:rsidRPr="00F06F96">
        <w:t>достоверной и</w:t>
      </w:r>
      <w:r w:rsidRPr="00F06F96">
        <w:rPr>
          <w:spacing w:val="1"/>
        </w:rPr>
        <w:t xml:space="preserve"> </w:t>
      </w:r>
      <w:r w:rsidRPr="00F06F96">
        <w:t>недостоверной</w:t>
      </w:r>
      <w:r w:rsidRPr="00F06F96">
        <w:rPr>
          <w:spacing w:val="2"/>
        </w:rPr>
        <w:t xml:space="preserve"> </w:t>
      </w:r>
      <w:r w:rsidRPr="00F06F96">
        <w:t>информации.</w:t>
      </w:r>
    </w:p>
    <w:p w:rsidR="00971A01" w:rsidRPr="00F06F96" w:rsidRDefault="00E44CEC" w:rsidP="00D27390">
      <w:pPr>
        <w:pStyle w:val="a3"/>
        <w:ind w:left="0" w:firstLine="720"/>
      </w:pPr>
      <w:r w:rsidRPr="00F06F96">
        <w:t>Философия</w:t>
      </w:r>
      <w:r w:rsidRPr="00F06F96">
        <w:rPr>
          <w:spacing w:val="1"/>
        </w:rPr>
        <w:t xml:space="preserve"> </w:t>
      </w:r>
      <w:r w:rsidRPr="00F06F96">
        <w:t>о</w:t>
      </w:r>
      <w:r w:rsidRPr="00F06F96">
        <w:rPr>
          <w:spacing w:val="1"/>
        </w:rPr>
        <w:t xml:space="preserve"> </w:t>
      </w:r>
      <w:r w:rsidRPr="00F06F96">
        <w:t>деятельности</w:t>
      </w:r>
      <w:r w:rsidRPr="00F06F96">
        <w:rPr>
          <w:spacing w:val="1"/>
        </w:rPr>
        <w:t xml:space="preserve"> </w:t>
      </w:r>
      <w:r w:rsidRPr="00F06F96">
        <w:t>как</w:t>
      </w:r>
      <w:r w:rsidRPr="00F06F96">
        <w:rPr>
          <w:spacing w:val="1"/>
        </w:rPr>
        <w:t xml:space="preserve"> </w:t>
      </w:r>
      <w:r w:rsidRPr="00F06F96">
        <w:t>способе</w:t>
      </w:r>
      <w:r w:rsidRPr="00F06F96">
        <w:rPr>
          <w:spacing w:val="1"/>
        </w:rPr>
        <w:t xml:space="preserve"> </w:t>
      </w:r>
      <w:r w:rsidRPr="00F06F96">
        <w:t>существования</w:t>
      </w:r>
      <w:r w:rsidRPr="00F06F96">
        <w:rPr>
          <w:spacing w:val="1"/>
        </w:rPr>
        <w:t xml:space="preserve"> </w:t>
      </w:r>
      <w:r w:rsidRPr="00F06F96">
        <w:t>людей,</w:t>
      </w:r>
      <w:r w:rsidRPr="00F06F96">
        <w:rPr>
          <w:spacing w:val="1"/>
        </w:rPr>
        <w:t xml:space="preserve"> </w:t>
      </w:r>
      <w:r w:rsidRPr="00F06F96">
        <w:t>самореализации</w:t>
      </w:r>
      <w:r w:rsidRPr="00F06F96">
        <w:rPr>
          <w:spacing w:val="1"/>
        </w:rPr>
        <w:t xml:space="preserve"> </w:t>
      </w:r>
      <w:r w:rsidRPr="00F06F96">
        <w:t>личности.</w:t>
      </w:r>
      <w:r w:rsidRPr="00F06F96">
        <w:rPr>
          <w:spacing w:val="-57"/>
        </w:rPr>
        <w:t xml:space="preserve"> </w:t>
      </w:r>
      <w:r w:rsidRPr="00F06F96">
        <w:t>Мотивация деятельности. Потребности и интересы. Многообразие видов деятельности. Свобода и</w:t>
      </w:r>
      <w:r w:rsidRPr="00F06F96">
        <w:rPr>
          <w:spacing w:val="1"/>
        </w:rPr>
        <w:t xml:space="preserve"> </w:t>
      </w:r>
      <w:r w:rsidRPr="00F06F96">
        <w:t>необходимость</w:t>
      </w:r>
      <w:r w:rsidRPr="00F06F96">
        <w:rPr>
          <w:spacing w:val="1"/>
        </w:rPr>
        <w:t xml:space="preserve"> </w:t>
      </w:r>
      <w:r w:rsidRPr="00F06F96">
        <w:t>в</w:t>
      </w:r>
      <w:r w:rsidRPr="00F06F96">
        <w:rPr>
          <w:spacing w:val="-1"/>
        </w:rPr>
        <w:t xml:space="preserve"> </w:t>
      </w:r>
      <w:r w:rsidRPr="00F06F96">
        <w:t>деятельности.</w:t>
      </w:r>
    </w:p>
    <w:p w:rsidR="00971A01" w:rsidRPr="00F06F96" w:rsidRDefault="00E44CEC" w:rsidP="00D27390">
      <w:pPr>
        <w:pStyle w:val="a3"/>
        <w:ind w:left="0" w:firstLine="720"/>
      </w:pPr>
      <w:r w:rsidRPr="00F06F96">
        <w:t>Гносеология в структуре философского знания. Проблема познаваемости мира. Познание как</w:t>
      </w:r>
      <w:r w:rsidRPr="00F06F96">
        <w:rPr>
          <w:spacing w:val="1"/>
        </w:rPr>
        <w:t xml:space="preserve"> </w:t>
      </w:r>
      <w:r w:rsidRPr="00F06F96">
        <w:t>деятельность.</w:t>
      </w:r>
      <w:r w:rsidRPr="00F06F96">
        <w:rPr>
          <w:spacing w:val="1"/>
        </w:rPr>
        <w:t xml:space="preserve"> </w:t>
      </w:r>
      <w:r w:rsidRPr="00F06F96">
        <w:t>Знание,</w:t>
      </w:r>
      <w:r w:rsidRPr="00F06F96">
        <w:rPr>
          <w:spacing w:val="1"/>
        </w:rPr>
        <w:t xml:space="preserve"> </w:t>
      </w:r>
      <w:r w:rsidRPr="00F06F96">
        <w:t>его</w:t>
      </w:r>
      <w:r w:rsidRPr="00F06F96">
        <w:rPr>
          <w:spacing w:val="1"/>
        </w:rPr>
        <w:t xml:space="preserve"> </w:t>
      </w:r>
      <w:r w:rsidRPr="00F06F96">
        <w:t>виды.</w:t>
      </w:r>
      <w:r w:rsidRPr="00F06F96">
        <w:rPr>
          <w:spacing w:val="1"/>
        </w:rPr>
        <w:t xml:space="preserve"> </w:t>
      </w:r>
      <w:r w:rsidRPr="00F06F96">
        <w:t>Истина</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критерии.</w:t>
      </w:r>
      <w:r w:rsidRPr="00F06F96">
        <w:rPr>
          <w:spacing w:val="1"/>
        </w:rPr>
        <w:t xml:space="preserve"> </w:t>
      </w:r>
      <w:r w:rsidRPr="00F06F96">
        <w:t>Абсолютная</w:t>
      </w:r>
      <w:r w:rsidRPr="00F06F96">
        <w:rPr>
          <w:spacing w:val="1"/>
        </w:rPr>
        <w:t xml:space="preserve"> </w:t>
      </w:r>
      <w:r w:rsidRPr="00F06F96">
        <w:t>истина.</w:t>
      </w:r>
      <w:r w:rsidRPr="00F06F96">
        <w:rPr>
          <w:spacing w:val="1"/>
        </w:rPr>
        <w:t xml:space="preserve"> </w:t>
      </w:r>
      <w:r w:rsidRPr="00F06F96">
        <w:t>Относительность</w:t>
      </w:r>
      <w:r w:rsidRPr="00F06F96">
        <w:rPr>
          <w:spacing w:val="1"/>
        </w:rPr>
        <w:t xml:space="preserve"> </w:t>
      </w:r>
      <w:r w:rsidRPr="00F06F96">
        <w:t>истины. Истина и заблуждение.</w:t>
      </w:r>
      <w:r w:rsidRPr="00F06F96">
        <w:rPr>
          <w:spacing w:val="1"/>
        </w:rPr>
        <w:t xml:space="preserve"> </w:t>
      </w:r>
      <w:r w:rsidRPr="00F06F96">
        <w:t>Формы чувственного познания, его специфика и роль. Формы</w:t>
      </w:r>
      <w:r w:rsidRPr="00F06F96">
        <w:rPr>
          <w:spacing w:val="1"/>
        </w:rPr>
        <w:t xml:space="preserve"> </w:t>
      </w:r>
      <w:r w:rsidRPr="00F06F96">
        <w:t>рационального познания. Мышление и язык. Смысл и значение языковых выражений. Рассуждения</w:t>
      </w:r>
      <w:r w:rsidRPr="00F06F96">
        <w:rPr>
          <w:spacing w:val="1"/>
        </w:rPr>
        <w:t xml:space="preserve"> </w:t>
      </w:r>
      <w:r w:rsidRPr="00F06F96">
        <w:t>и</w:t>
      </w:r>
      <w:r w:rsidRPr="00F06F96">
        <w:rPr>
          <w:spacing w:val="1"/>
        </w:rPr>
        <w:t xml:space="preserve"> </w:t>
      </w:r>
      <w:r w:rsidRPr="00F06F96">
        <w:t>умозаключения.</w:t>
      </w:r>
      <w:r w:rsidRPr="00F06F96">
        <w:rPr>
          <w:spacing w:val="1"/>
        </w:rPr>
        <w:t xml:space="preserve"> </w:t>
      </w:r>
      <w:r w:rsidRPr="00F06F96">
        <w:t>Дедукция</w:t>
      </w:r>
      <w:r w:rsidRPr="00F06F96">
        <w:rPr>
          <w:spacing w:val="1"/>
        </w:rPr>
        <w:t xml:space="preserve"> </w:t>
      </w:r>
      <w:r w:rsidRPr="00F06F96">
        <w:t>и</w:t>
      </w:r>
      <w:r w:rsidRPr="00F06F96">
        <w:rPr>
          <w:spacing w:val="1"/>
        </w:rPr>
        <w:t xml:space="preserve"> </w:t>
      </w:r>
      <w:r w:rsidRPr="00F06F96">
        <w:t>индукция.</w:t>
      </w:r>
      <w:r w:rsidRPr="00F06F96">
        <w:rPr>
          <w:spacing w:val="1"/>
        </w:rPr>
        <w:t xml:space="preserve"> </w:t>
      </w:r>
      <w:r w:rsidRPr="00F06F96">
        <w:t>Доказательство,</w:t>
      </w:r>
      <w:r w:rsidRPr="00F06F96">
        <w:rPr>
          <w:spacing w:val="1"/>
        </w:rPr>
        <w:t xml:space="preserve"> </w:t>
      </w:r>
      <w:r w:rsidRPr="00F06F96">
        <w:t>наблюдение,</w:t>
      </w:r>
      <w:r w:rsidRPr="00F06F96">
        <w:rPr>
          <w:spacing w:val="1"/>
        </w:rPr>
        <w:t xml:space="preserve"> </w:t>
      </w:r>
      <w:r w:rsidRPr="00F06F96">
        <w:t>эксперимент,</w:t>
      </w:r>
      <w:r w:rsidRPr="00F06F96">
        <w:rPr>
          <w:spacing w:val="1"/>
        </w:rPr>
        <w:t xml:space="preserve"> </w:t>
      </w:r>
      <w:r w:rsidRPr="00F06F96">
        <w:t>практика.</w:t>
      </w:r>
      <w:r w:rsidRPr="00F06F96">
        <w:rPr>
          <w:spacing w:val="1"/>
        </w:rPr>
        <w:t xml:space="preserve"> </w:t>
      </w:r>
      <w:r w:rsidRPr="00F06F96">
        <w:t>Объяснение</w:t>
      </w:r>
      <w:r w:rsidRPr="00F06F96">
        <w:rPr>
          <w:spacing w:val="18"/>
        </w:rPr>
        <w:t xml:space="preserve"> </w:t>
      </w:r>
      <w:r w:rsidRPr="00F06F96">
        <w:t>и</w:t>
      </w:r>
      <w:r w:rsidRPr="00F06F96">
        <w:rPr>
          <w:spacing w:val="17"/>
        </w:rPr>
        <w:t xml:space="preserve"> </w:t>
      </w:r>
      <w:r w:rsidRPr="00F06F96">
        <w:t>понимание.</w:t>
      </w:r>
      <w:r w:rsidRPr="00F06F96">
        <w:rPr>
          <w:spacing w:val="19"/>
        </w:rPr>
        <w:t xml:space="preserve"> </w:t>
      </w:r>
      <w:r w:rsidRPr="00F06F96">
        <w:t>Виды</w:t>
      </w:r>
      <w:r w:rsidRPr="00F06F96">
        <w:rPr>
          <w:spacing w:val="17"/>
        </w:rPr>
        <w:t xml:space="preserve"> </w:t>
      </w:r>
      <w:r w:rsidRPr="00F06F96">
        <w:t>объяснений.</w:t>
      </w:r>
      <w:r w:rsidRPr="00F06F96">
        <w:rPr>
          <w:spacing w:val="17"/>
        </w:rPr>
        <w:t xml:space="preserve"> </w:t>
      </w:r>
      <w:r w:rsidRPr="00F06F96">
        <w:t>Распространённые</w:t>
      </w:r>
      <w:r w:rsidRPr="00F06F96">
        <w:rPr>
          <w:spacing w:val="18"/>
        </w:rPr>
        <w:t xml:space="preserve"> </w:t>
      </w:r>
      <w:r w:rsidRPr="00F06F96">
        <w:t>ошибки</w:t>
      </w:r>
      <w:r w:rsidRPr="00F06F96">
        <w:rPr>
          <w:spacing w:val="18"/>
        </w:rPr>
        <w:t xml:space="preserve"> </w:t>
      </w:r>
      <w:r w:rsidRPr="00F06F96">
        <w:t>в</w:t>
      </w:r>
      <w:r w:rsidRPr="00F06F96">
        <w:rPr>
          <w:spacing w:val="17"/>
        </w:rPr>
        <w:t xml:space="preserve"> </w:t>
      </w:r>
      <w:r w:rsidRPr="00F06F96">
        <w:t>рассуждениях.</w:t>
      </w:r>
      <w:r w:rsidR="00D27390" w:rsidRPr="00F06F96">
        <w:t xml:space="preserve"> </w:t>
      </w:r>
      <w:r w:rsidRPr="00F06F96">
        <w:t>Парадоксы,</w:t>
      </w:r>
      <w:r w:rsidRPr="00F06F96">
        <w:rPr>
          <w:spacing w:val="1"/>
        </w:rPr>
        <w:t xml:space="preserve"> </w:t>
      </w:r>
      <w:r w:rsidRPr="00F06F96">
        <w:t>спор,</w:t>
      </w:r>
      <w:r w:rsidRPr="00F06F96">
        <w:rPr>
          <w:spacing w:val="1"/>
        </w:rPr>
        <w:t xml:space="preserve"> </w:t>
      </w:r>
      <w:r w:rsidRPr="00F06F96">
        <w:t>дискуссия,</w:t>
      </w:r>
      <w:r w:rsidRPr="00F06F96">
        <w:rPr>
          <w:spacing w:val="1"/>
        </w:rPr>
        <w:t xml:space="preserve"> </w:t>
      </w:r>
      <w:r w:rsidRPr="00F06F96">
        <w:t>полемика.</w:t>
      </w:r>
      <w:r w:rsidRPr="00F06F96">
        <w:rPr>
          <w:spacing w:val="1"/>
        </w:rPr>
        <w:t xml:space="preserve"> </w:t>
      </w:r>
      <w:r w:rsidRPr="00F06F96">
        <w:t>Основания,</w:t>
      </w:r>
      <w:r w:rsidRPr="00F06F96">
        <w:rPr>
          <w:spacing w:val="1"/>
        </w:rPr>
        <w:t xml:space="preserve"> </w:t>
      </w:r>
      <w:r w:rsidRPr="00F06F96">
        <w:t>допустимые</w:t>
      </w:r>
      <w:r w:rsidRPr="00F06F96">
        <w:rPr>
          <w:spacing w:val="1"/>
        </w:rPr>
        <w:t xml:space="preserve"> </w:t>
      </w:r>
      <w:r w:rsidRPr="00F06F96">
        <w:t>приёмы</w:t>
      </w:r>
      <w:r w:rsidRPr="00F06F96">
        <w:rPr>
          <w:spacing w:val="1"/>
        </w:rPr>
        <w:t xml:space="preserve"> </w:t>
      </w:r>
      <w:r w:rsidRPr="00F06F96">
        <w:t>рационального</w:t>
      </w:r>
      <w:r w:rsidRPr="00F06F96">
        <w:rPr>
          <w:spacing w:val="1"/>
        </w:rPr>
        <w:t xml:space="preserve"> </w:t>
      </w:r>
      <w:r w:rsidRPr="00F06F96">
        <w:t>спора.</w:t>
      </w:r>
      <w:r w:rsidRPr="00F06F96">
        <w:rPr>
          <w:spacing w:val="1"/>
        </w:rPr>
        <w:t xml:space="preserve"> </w:t>
      </w:r>
      <w:r w:rsidRPr="00F06F96">
        <w:t>Научное</w:t>
      </w:r>
      <w:r w:rsidRPr="00F06F96">
        <w:rPr>
          <w:spacing w:val="1"/>
        </w:rPr>
        <w:t xml:space="preserve"> </w:t>
      </w:r>
      <w:r w:rsidRPr="00F06F96">
        <w:t>знание,</w:t>
      </w:r>
      <w:r w:rsidRPr="00F06F96">
        <w:rPr>
          <w:spacing w:val="1"/>
        </w:rPr>
        <w:t xml:space="preserve"> </w:t>
      </w:r>
      <w:r w:rsidRPr="00F06F96">
        <w:t>его</w:t>
      </w:r>
      <w:r w:rsidRPr="00F06F96">
        <w:rPr>
          <w:spacing w:val="1"/>
        </w:rPr>
        <w:t xml:space="preserve"> </w:t>
      </w:r>
      <w:r w:rsidRPr="00F06F96">
        <w:t>характерные</w:t>
      </w:r>
      <w:r w:rsidRPr="00F06F96">
        <w:rPr>
          <w:spacing w:val="1"/>
        </w:rPr>
        <w:t xml:space="preserve"> </w:t>
      </w:r>
      <w:r w:rsidRPr="00F06F96">
        <w:t>признаки:</w:t>
      </w:r>
      <w:r w:rsidRPr="00F06F96">
        <w:rPr>
          <w:spacing w:val="1"/>
        </w:rPr>
        <w:t xml:space="preserve"> </w:t>
      </w:r>
      <w:r w:rsidRPr="00F06F96">
        <w:t>системность,</w:t>
      </w:r>
      <w:r w:rsidRPr="00F06F96">
        <w:rPr>
          <w:spacing w:val="1"/>
        </w:rPr>
        <w:t xml:space="preserve"> </w:t>
      </w:r>
      <w:r w:rsidRPr="00F06F96">
        <w:t>объективность,</w:t>
      </w:r>
      <w:r w:rsidRPr="00F06F96">
        <w:rPr>
          <w:spacing w:val="1"/>
        </w:rPr>
        <w:t xml:space="preserve"> </w:t>
      </w:r>
      <w:r w:rsidRPr="00F06F96">
        <w:t>доказательность,</w:t>
      </w:r>
      <w:r w:rsidRPr="00F06F96">
        <w:rPr>
          <w:spacing w:val="1"/>
        </w:rPr>
        <w:t xml:space="preserve"> </w:t>
      </w:r>
      <w:r w:rsidRPr="00F06F96">
        <w:t>проверяемость.</w:t>
      </w:r>
    </w:p>
    <w:p w:rsidR="00971A01" w:rsidRPr="00F06F96" w:rsidRDefault="00E44CEC" w:rsidP="00D27390">
      <w:pPr>
        <w:pStyle w:val="a3"/>
        <w:ind w:left="0" w:firstLine="720"/>
      </w:pPr>
      <w:r w:rsidRPr="00F06F96">
        <w:t>Эмпирический</w:t>
      </w:r>
      <w:r w:rsidRPr="00F06F96">
        <w:rPr>
          <w:spacing w:val="1"/>
        </w:rPr>
        <w:t xml:space="preserve"> </w:t>
      </w:r>
      <w:r w:rsidRPr="00F06F96">
        <w:t>и</w:t>
      </w:r>
      <w:r w:rsidRPr="00F06F96">
        <w:rPr>
          <w:spacing w:val="1"/>
        </w:rPr>
        <w:t xml:space="preserve"> </w:t>
      </w:r>
      <w:r w:rsidRPr="00F06F96">
        <w:t>теоретический</w:t>
      </w:r>
      <w:r w:rsidRPr="00F06F96">
        <w:rPr>
          <w:spacing w:val="1"/>
        </w:rPr>
        <w:t xml:space="preserve"> </w:t>
      </w:r>
      <w:r w:rsidRPr="00F06F96">
        <w:t>уровни</w:t>
      </w:r>
      <w:r w:rsidRPr="00F06F96">
        <w:rPr>
          <w:spacing w:val="1"/>
        </w:rPr>
        <w:t xml:space="preserve"> </w:t>
      </w:r>
      <w:r w:rsidRPr="00F06F96">
        <w:t>научного</w:t>
      </w:r>
      <w:r w:rsidRPr="00F06F96">
        <w:rPr>
          <w:spacing w:val="1"/>
        </w:rPr>
        <w:t xml:space="preserve"> </w:t>
      </w:r>
      <w:r w:rsidRPr="00F06F96">
        <w:t>знания.</w:t>
      </w:r>
      <w:r w:rsidRPr="00F06F96">
        <w:rPr>
          <w:spacing w:val="1"/>
        </w:rPr>
        <w:t xml:space="preserve"> </w:t>
      </w:r>
      <w:r w:rsidRPr="00F06F96">
        <w:t>Способы</w:t>
      </w:r>
      <w:r w:rsidRPr="00F06F96">
        <w:rPr>
          <w:spacing w:val="1"/>
        </w:rPr>
        <w:t xml:space="preserve"> </w:t>
      </w:r>
      <w:r w:rsidRPr="00F06F96">
        <w:t>и</w:t>
      </w:r>
      <w:r w:rsidRPr="00F06F96">
        <w:rPr>
          <w:spacing w:val="1"/>
        </w:rPr>
        <w:t xml:space="preserve"> </w:t>
      </w:r>
      <w:r w:rsidRPr="00F06F96">
        <w:t>методы</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Дифференциация</w:t>
      </w:r>
      <w:r w:rsidRPr="00F06F96">
        <w:rPr>
          <w:spacing w:val="1"/>
        </w:rPr>
        <w:t xml:space="preserve"> </w:t>
      </w:r>
      <w:r w:rsidRPr="00F06F96">
        <w:t>и</w:t>
      </w:r>
      <w:r w:rsidRPr="00F06F96">
        <w:rPr>
          <w:spacing w:val="1"/>
        </w:rPr>
        <w:t xml:space="preserve"> </w:t>
      </w:r>
      <w:r w:rsidRPr="00F06F96">
        <w:t>интеграция</w:t>
      </w:r>
      <w:r w:rsidRPr="00F06F96">
        <w:rPr>
          <w:spacing w:val="1"/>
        </w:rPr>
        <w:t xml:space="preserve"> </w:t>
      </w:r>
      <w:r w:rsidRPr="00F06F96">
        <w:t>научного</w:t>
      </w:r>
      <w:r w:rsidRPr="00F06F96">
        <w:rPr>
          <w:spacing w:val="1"/>
        </w:rPr>
        <w:t xml:space="preserve"> </w:t>
      </w:r>
      <w:r w:rsidRPr="00F06F96">
        <w:t>знания.</w:t>
      </w:r>
      <w:r w:rsidRPr="00F06F96">
        <w:rPr>
          <w:spacing w:val="1"/>
        </w:rPr>
        <w:t xml:space="preserve"> </w:t>
      </w:r>
      <w:r w:rsidRPr="00F06F96">
        <w:t>Междисциплинарные</w:t>
      </w:r>
      <w:r w:rsidRPr="00F06F96">
        <w:rPr>
          <w:spacing w:val="1"/>
        </w:rPr>
        <w:t xml:space="preserve"> </w:t>
      </w:r>
      <w:r w:rsidRPr="00F06F96">
        <w:t>научные</w:t>
      </w:r>
      <w:r w:rsidRPr="00F06F96">
        <w:rPr>
          <w:spacing w:val="1"/>
        </w:rPr>
        <w:t xml:space="preserve"> </w:t>
      </w:r>
      <w:r w:rsidRPr="00F06F96">
        <w:t>исследования.</w:t>
      </w:r>
    </w:p>
    <w:p w:rsidR="00971A01" w:rsidRPr="00F06F96" w:rsidRDefault="00E44CEC" w:rsidP="00D27390">
      <w:pPr>
        <w:pStyle w:val="a3"/>
        <w:ind w:left="0" w:firstLine="720"/>
      </w:pPr>
      <w:r w:rsidRPr="00F06F96">
        <w:t>Духовная жизнь человека и общества. Человек как духовное существо. Человек как творец и</w:t>
      </w:r>
      <w:r w:rsidRPr="00F06F96">
        <w:rPr>
          <w:spacing w:val="1"/>
        </w:rPr>
        <w:t xml:space="preserve"> </w:t>
      </w:r>
      <w:r w:rsidRPr="00F06F96">
        <w:t>творение культуры. Мировоззрение: картина мира, идеалы, ценности и цели. Понятие культуры.</w:t>
      </w:r>
      <w:r w:rsidRPr="00F06F96">
        <w:rPr>
          <w:spacing w:val="1"/>
        </w:rPr>
        <w:t xml:space="preserve"> </w:t>
      </w:r>
      <w:r w:rsidRPr="00F06F96">
        <w:t>Институты культуры. Диалог культур. Богатство</w:t>
      </w:r>
      <w:r w:rsidRPr="00F06F96">
        <w:rPr>
          <w:spacing w:val="1"/>
        </w:rPr>
        <w:t xml:space="preserve"> </w:t>
      </w:r>
      <w:r w:rsidRPr="00F06F96">
        <w:t>культурного наследия России. Вклад российской</w:t>
      </w:r>
      <w:r w:rsidRPr="00F06F96">
        <w:rPr>
          <w:spacing w:val="1"/>
        </w:rPr>
        <w:t xml:space="preserve"> </w:t>
      </w:r>
      <w:r w:rsidRPr="00F06F96">
        <w:t>культуры в мировую культуру. Массовая и элитарная культура. Народная культура. Творческая</w:t>
      </w:r>
      <w:r w:rsidRPr="00F06F96">
        <w:rPr>
          <w:spacing w:val="1"/>
        </w:rPr>
        <w:t xml:space="preserve"> </w:t>
      </w:r>
      <w:r w:rsidRPr="00F06F96">
        <w:t>элита.</w:t>
      </w:r>
      <w:r w:rsidRPr="00F06F96">
        <w:rPr>
          <w:spacing w:val="-2"/>
        </w:rPr>
        <w:t xml:space="preserve"> </w:t>
      </w:r>
      <w:r w:rsidRPr="00F06F96">
        <w:t>Религия,</w:t>
      </w:r>
      <w:r w:rsidRPr="00F06F96">
        <w:rPr>
          <w:spacing w:val="-1"/>
        </w:rPr>
        <w:t xml:space="preserve"> </w:t>
      </w:r>
      <w:r w:rsidRPr="00F06F96">
        <w:t>её</w:t>
      </w:r>
      <w:r w:rsidRPr="00F06F96">
        <w:rPr>
          <w:spacing w:val="-2"/>
        </w:rPr>
        <w:t xml:space="preserve"> </w:t>
      </w:r>
      <w:r w:rsidRPr="00F06F96">
        <w:t>культурологическое</w:t>
      </w:r>
      <w:r w:rsidRPr="00F06F96">
        <w:rPr>
          <w:spacing w:val="2"/>
        </w:rPr>
        <w:t xml:space="preserve"> </w:t>
      </w:r>
      <w:r w:rsidRPr="00F06F96">
        <w:t>понимание. Влияние</w:t>
      </w:r>
      <w:r w:rsidRPr="00F06F96">
        <w:rPr>
          <w:spacing w:val="-2"/>
        </w:rPr>
        <w:t xml:space="preserve"> </w:t>
      </w:r>
      <w:r w:rsidRPr="00F06F96">
        <w:t>религии</w:t>
      </w:r>
      <w:r w:rsidRPr="00F06F96">
        <w:rPr>
          <w:spacing w:val="-1"/>
        </w:rPr>
        <w:t xml:space="preserve"> </w:t>
      </w:r>
      <w:r w:rsidRPr="00F06F96">
        <w:t>на</w:t>
      </w:r>
      <w:r w:rsidRPr="00F06F96">
        <w:rPr>
          <w:spacing w:val="-1"/>
        </w:rPr>
        <w:t xml:space="preserve"> </w:t>
      </w:r>
      <w:r w:rsidRPr="00F06F96">
        <w:t>развитие</w:t>
      </w:r>
      <w:r w:rsidRPr="00F06F96">
        <w:rPr>
          <w:spacing w:val="-4"/>
        </w:rPr>
        <w:t xml:space="preserve"> </w:t>
      </w:r>
      <w:r w:rsidRPr="00F06F96">
        <w:t>культуры.</w:t>
      </w:r>
    </w:p>
    <w:p w:rsidR="00971A01" w:rsidRPr="00F06F96" w:rsidRDefault="00E44CEC" w:rsidP="00D27390">
      <w:pPr>
        <w:pStyle w:val="a3"/>
        <w:ind w:left="0" w:firstLine="720"/>
      </w:pPr>
      <w:r w:rsidRPr="00F06F96">
        <w:t>Искусство,</w:t>
      </w:r>
      <w:r w:rsidRPr="00F06F96">
        <w:rPr>
          <w:spacing w:val="10"/>
        </w:rPr>
        <w:t xml:space="preserve"> </w:t>
      </w:r>
      <w:r w:rsidRPr="00F06F96">
        <w:t>его</w:t>
      </w:r>
      <w:r w:rsidRPr="00F06F96">
        <w:rPr>
          <w:spacing w:val="70"/>
        </w:rPr>
        <w:t xml:space="preserve"> </w:t>
      </w:r>
      <w:r w:rsidRPr="00F06F96">
        <w:t>виды</w:t>
      </w:r>
      <w:r w:rsidRPr="00F06F96">
        <w:rPr>
          <w:spacing w:val="69"/>
        </w:rPr>
        <w:t xml:space="preserve"> </w:t>
      </w:r>
      <w:r w:rsidRPr="00F06F96">
        <w:t>и</w:t>
      </w:r>
      <w:r w:rsidRPr="00F06F96">
        <w:rPr>
          <w:spacing w:val="70"/>
        </w:rPr>
        <w:t xml:space="preserve"> </w:t>
      </w:r>
      <w:r w:rsidRPr="00F06F96">
        <w:t>формы.</w:t>
      </w:r>
      <w:r w:rsidRPr="00F06F96">
        <w:rPr>
          <w:spacing w:val="68"/>
        </w:rPr>
        <w:t xml:space="preserve"> </w:t>
      </w:r>
      <w:r w:rsidRPr="00F06F96">
        <w:t>Социальные</w:t>
      </w:r>
      <w:r w:rsidRPr="00F06F96">
        <w:rPr>
          <w:spacing w:val="68"/>
        </w:rPr>
        <w:t xml:space="preserve"> </w:t>
      </w:r>
      <w:r w:rsidRPr="00F06F96">
        <w:t>функции</w:t>
      </w:r>
      <w:r w:rsidRPr="00F06F96">
        <w:rPr>
          <w:spacing w:val="71"/>
        </w:rPr>
        <w:t xml:space="preserve"> </w:t>
      </w:r>
      <w:r w:rsidRPr="00F06F96">
        <w:t>искусства.</w:t>
      </w:r>
      <w:r w:rsidRPr="00F06F96">
        <w:rPr>
          <w:spacing w:val="72"/>
        </w:rPr>
        <w:t xml:space="preserve"> </w:t>
      </w:r>
      <w:r w:rsidRPr="00F06F96">
        <w:t>Современное</w:t>
      </w:r>
      <w:r w:rsidRPr="00F06F96">
        <w:rPr>
          <w:spacing w:val="68"/>
        </w:rPr>
        <w:t xml:space="preserve"> </w:t>
      </w:r>
      <w:r w:rsidRPr="00F06F96">
        <w:t>искусство.</w:t>
      </w:r>
    </w:p>
    <w:p w:rsidR="00971A01" w:rsidRPr="00F06F96" w:rsidRDefault="00E44CEC" w:rsidP="00D27390">
      <w:pPr>
        <w:pStyle w:val="a3"/>
        <w:ind w:left="0" w:firstLine="720"/>
      </w:pPr>
      <w:r w:rsidRPr="00F06F96">
        <w:t>Художественная</w:t>
      </w:r>
      <w:r w:rsidRPr="00F06F96">
        <w:rPr>
          <w:spacing w:val="-5"/>
        </w:rPr>
        <w:t xml:space="preserve"> </w:t>
      </w:r>
      <w:r w:rsidRPr="00F06F96">
        <w:t>культура.</w:t>
      </w:r>
    </w:p>
    <w:p w:rsidR="00971A01" w:rsidRPr="00F06F96" w:rsidRDefault="00E44CEC" w:rsidP="00D27390">
      <w:pPr>
        <w:pStyle w:val="a3"/>
        <w:ind w:left="0" w:firstLine="720"/>
      </w:pPr>
      <w:r w:rsidRPr="00F06F96">
        <w:t>Наука как область духовной культуры. Роль науки в современном обществе. Социальные</w:t>
      </w:r>
      <w:r w:rsidRPr="00F06F96">
        <w:rPr>
          <w:spacing w:val="1"/>
        </w:rPr>
        <w:t xml:space="preserve"> </w:t>
      </w:r>
      <w:r w:rsidRPr="00F06F96">
        <w:t>последствия</w:t>
      </w:r>
      <w:r w:rsidRPr="00F06F96">
        <w:rPr>
          <w:spacing w:val="1"/>
        </w:rPr>
        <w:t xml:space="preserve"> </w:t>
      </w:r>
      <w:r w:rsidRPr="00F06F96">
        <w:t>научных</w:t>
      </w:r>
      <w:r w:rsidRPr="00F06F96">
        <w:rPr>
          <w:spacing w:val="1"/>
        </w:rPr>
        <w:t xml:space="preserve"> </w:t>
      </w:r>
      <w:r w:rsidRPr="00F06F96">
        <w:t>открытий</w:t>
      </w:r>
      <w:r w:rsidRPr="00F06F96">
        <w:rPr>
          <w:spacing w:val="1"/>
        </w:rPr>
        <w:t xml:space="preserve"> </w:t>
      </w:r>
      <w:r w:rsidRPr="00F06F96">
        <w:t>и</w:t>
      </w:r>
      <w:r w:rsidRPr="00F06F96">
        <w:rPr>
          <w:spacing w:val="1"/>
        </w:rPr>
        <w:t xml:space="preserve"> </w:t>
      </w:r>
      <w:r w:rsidRPr="00F06F96">
        <w:t>ответственность</w:t>
      </w:r>
      <w:r w:rsidRPr="00F06F96">
        <w:rPr>
          <w:spacing w:val="1"/>
        </w:rPr>
        <w:t xml:space="preserve"> </w:t>
      </w:r>
      <w:r w:rsidRPr="00F06F96">
        <w:t>учёного.</w:t>
      </w:r>
      <w:r w:rsidRPr="00F06F96">
        <w:rPr>
          <w:spacing w:val="1"/>
        </w:rPr>
        <w:t xml:space="preserve"> </w:t>
      </w:r>
      <w:r w:rsidRPr="00F06F96">
        <w:t>Авторитет</w:t>
      </w:r>
      <w:r w:rsidRPr="00F06F96">
        <w:rPr>
          <w:spacing w:val="1"/>
        </w:rPr>
        <w:t xml:space="preserve"> </w:t>
      </w:r>
      <w:r w:rsidRPr="00F06F96">
        <w:t>науки.</w:t>
      </w:r>
      <w:r w:rsidRPr="00F06F96">
        <w:rPr>
          <w:spacing w:val="1"/>
        </w:rPr>
        <w:t xml:space="preserve"> </w:t>
      </w:r>
      <w:r w:rsidRPr="00F06F96">
        <w:t>Достижения</w:t>
      </w:r>
      <w:r w:rsidRPr="00F06F96">
        <w:rPr>
          <w:spacing w:val="1"/>
        </w:rPr>
        <w:t xml:space="preserve"> </w:t>
      </w:r>
      <w:r w:rsidRPr="00F06F96">
        <w:t>российской</w:t>
      </w:r>
      <w:r w:rsidRPr="00F06F96">
        <w:rPr>
          <w:spacing w:val="-1"/>
        </w:rPr>
        <w:t xml:space="preserve"> </w:t>
      </w:r>
      <w:r w:rsidRPr="00F06F96">
        <w:t>науки на</w:t>
      </w:r>
      <w:r w:rsidRPr="00F06F96">
        <w:rPr>
          <w:spacing w:val="-4"/>
        </w:rPr>
        <w:t xml:space="preserve"> </w:t>
      </w:r>
      <w:r w:rsidRPr="00F06F96">
        <w:t>современном этапе.</w:t>
      </w:r>
    </w:p>
    <w:p w:rsidR="00971A01" w:rsidRPr="00F06F96" w:rsidRDefault="00E44CEC" w:rsidP="00D27390">
      <w:pPr>
        <w:pStyle w:val="a3"/>
        <w:ind w:left="0" w:firstLine="720"/>
      </w:pPr>
      <w:r w:rsidRPr="00F06F96">
        <w:t>Образование</w:t>
      </w:r>
      <w:r w:rsidRPr="00F06F96">
        <w:rPr>
          <w:spacing w:val="-9"/>
        </w:rPr>
        <w:t xml:space="preserve"> </w:t>
      </w:r>
      <w:r w:rsidRPr="00F06F96">
        <w:t>как</w:t>
      </w:r>
      <w:r w:rsidRPr="00F06F96">
        <w:rPr>
          <w:spacing w:val="-5"/>
        </w:rPr>
        <w:t xml:space="preserve"> </w:t>
      </w:r>
      <w:r w:rsidRPr="00F06F96">
        <w:t>институт</w:t>
      </w:r>
      <w:r w:rsidRPr="00F06F96">
        <w:rPr>
          <w:spacing w:val="-2"/>
        </w:rPr>
        <w:t xml:space="preserve"> </w:t>
      </w:r>
      <w:r w:rsidRPr="00F06F96">
        <w:t>сохранения</w:t>
      </w:r>
      <w:r w:rsidRPr="00F06F96">
        <w:rPr>
          <w:spacing w:val="-6"/>
        </w:rPr>
        <w:t xml:space="preserve"> </w:t>
      </w:r>
      <w:r w:rsidRPr="00F06F96">
        <w:t>и</w:t>
      </w:r>
      <w:r w:rsidRPr="00F06F96">
        <w:rPr>
          <w:spacing w:val="-7"/>
        </w:rPr>
        <w:t xml:space="preserve"> </w:t>
      </w:r>
      <w:r w:rsidRPr="00F06F96">
        <w:t>передачи</w:t>
      </w:r>
      <w:r w:rsidRPr="00F06F96">
        <w:rPr>
          <w:spacing w:val="-5"/>
        </w:rPr>
        <w:t xml:space="preserve"> </w:t>
      </w:r>
      <w:r w:rsidRPr="00F06F96">
        <w:t>культурного</w:t>
      </w:r>
      <w:r w:rsidRPr="00F06F96">
        <w:rPr>
          <w:spacing w:val="-8"/>
        </w:rPr>
        <w:t xml:space="preserve"> </w:t>
      </w:r>
      <w:r w:rsidRPr="00F06F96">
        <w:t>наследия.</w:t>
      </w:r>
    </w:p>
    <w:p w:rsidR="00971A01" w:rsidRPr="00F06F96" w:rsidRDefault="00E44CEC" w:rsidP="00D27390">
      <w:pPr>
        <w:pStyle w:val="a3"/>
        <w:ind w:left="0" w:firstLine="720"/>
      </w:pPr>
      <w:r w:rsidRPr="00F06F96">
        <w:t>Этика,</w:t>
      </w:r>
      <w:r w:rsidRPr="00F06F96">
        <w:rPr>
          <w:spacing w:val="1"/>
        </w:rPr>
        <w:t xml:space="preserve"> </w:t>
      </w:r>
      <w:r w:rsidRPr="00F06F96">
        <w:t>мораль,</w:t>
      </w:r>
      <w:r w:rsidRPr="00F06F96">
        <w:rPr>
          <w:spacing w:val="1"/>
        </w:rPr>
        <w:t xml:space="preserve"> </w:t>
      </w:r>
      <w:r w:rsidRPr="00F06F96">
        <w:t>нравственность.</w:t>
      </w:r>
      <w:r w:rsidRPr="00F06F96">
        <w:rPr>
          <w:spacing w:val="1"/>
        </w:rPr>
        <w:t xml:space="preserve"> </w:t>
      </w:r>
      <w:r w:rsidRPr="00F06F96">
        <w:t>Основные категории</w:t>
      </w:r>
      <w:r w:rsidRPr="00F06F96">
        <w:rPr>
          <w:spacing w:val="1"/>
        </w:rPr>
        <w:t xml:space="preserve"> </w:t>
      </w:r>
      <w:r w:rsidRPr="00F06F96">
        <w:t>этики. Свобода</w:t>
      </w:r>
      <w:r w:rsidRPr="00F06F96">
        <w:rPr>
          <w:spacing w:val="1"/>
        </w:rPr>
        <w:t xml:space="preserve"> </w:t>
      </w:r>
      <w:r w:rsidRPr="00F06F96">
        <w:t>воли</w:t>
      </w:r>
      <w:r w:rsidRPr="00F06F96">
        <w:rPr>
          <w:spacing w:val="1"/>
        </w:rPr>
        <w:t xml:space="preserve"> </w:t>
      </w:r>
      <w:r w:rsidRPr="00F06F96">
        <w:t>и нравственная</w:t>
      </w:r>
      <w:r w:rsidRPr="00F06F96">
        <w:rPr>
          <w:spacing w:val="1"/>
        </w:rPr>
        <w:t xml:space="preserve"> </w:t>
      </w:r>
      <w:r w:rsidRPr="00F06F96">
        <w:t>оценка. Нравственность как</w:t>
      </w:r>
      <w:r w:rsidRPr="00F06F96">
        <w:rPr>
          <w:spacing w:val="1"/>
        </w:rPr>
        <w:t xml:space="preserve"> </w:t>
      </w:r>
      <w:r w:rsidRPr="00F06F96">
        <w:t>область индивидуально</w:t>
      </w:r>
      <w:r w:rsidRPr="00F06F96">
        <w:rPr>
          <w:spacing w:val="1"/>
        </w:rPr>
        <w:t xml:space="preserve"> </w:t>
      </w:r>
      <w:r w:rsidRPr="00F06F96">
        <w:t>ответственного</w:t>
      </w:r>
      <w:r w:rsidRPr="00F06F96">
        <w:rPr>
          <w:spacing w:val="-1"/>
        </w:rPr>
        <w:t xml:space="preserve"> </w:t>
      </w:r>
      <w:r w:rsidRPr="00F06F96">
        <w:t>поведения.</w:t>
      </w:r>
    </w:p>
    <w:p w:rsidR="00971A01" w:rsidRPr="00F06F96" w:rsidRDefault="00E44CEC" w:rsidP="00D27390">
      <w:pPr>
        <w:pStyle w:val="a3"/>
        <w:ind w:left="0" w:firstLine="720"/>
      </w:pPr>
      <w:r w:rsidRPr="00F06F96">
        <w:t>Этические</w:t>
      </w:r>
      <w:r w:rsidRPr="00F06F96">
        <w:rPr>
          <w:spacing w:val="1"/>
        </w:rPr>
        <w:t xml:space="preserve"> </w:t>
      </w:r>
      <w:r w:rsidRPr="00F06F96">
        <w:t>нормы</w:t>
      </w:r>
      <w:r w:rsidRPr="00F06F96">
        <w:rPr>
          <w:spacing w:val="1"/>
        </w:rPr>
        <w:t xml:space="preserve"> </w:t>
      </w:r>
      <w:r w:rsidRPr="00F06F96">
        <w:t>как</w:t>
      </w:r>
      <w:r w:rsidRPr="00F06F96">
        <w:rPr>
          <w:spacing w:val="1"/>
        </w:rPr>
        <w:t xml:space="preserve"> </w:t>
      </w:r>
      <w:r w:rsidRPr="00F06F96">
        <w:t>регулятор</w:t>
      </w:r>
      <w:r w:rsidRPr="00F06F96">
        <w:rPr>
          <w:spacing w:val="1"/>
        </w:rPr>
        <w:t xml:space="preserve"> </w:t>
      </w:r>
      <w:r w:rsidRPr="00F06F96">
        <w:t>деятельности</w:t>
      </w:r>
      <w:r w:rsidRPr="00F06F96">
        <w:rPr>
          <w:spacing w:val="1"/>
        </w:rPr>
        <w:t xml:space="preserve"> </w:t>
      </w:r>
      <w:r w:rsidRPr="00F06F96">
        <w:t>социальных</w:t>
      </w:r>
      <w:r w:rsidRPr="00F06F96">
        <w:rPr>
          <w:spacing w:val="1"/>
        </w:rPr>
        <w:t xml:space="preserve"> </w:t>
      </w:r>
      <w:r w:rsidRPr="00F06F96">
        <w:t>институтов</w:t>
      </w:r>
      <w:r w:rsidRPr="00F06F96">
        <w:rPr>
          <w:spacing w:val="1"/>
        </w:rPr>
        <w:t xml:space="preserve"> </w:t>
      </w:r>
      <w:r w:rsidRPr="00F06F96">
        <w:t>и нравственного</w:t>
      </w:r>
      <w:r w:rsidRPr="00F06F96">
        <w:rPr>
          <w:spacing w:val="1"/>
        </w:rPr>
        <w:t xml:space="preserve"> </w:t>
      </w:r>
      <w:r w:rsidRPr="00F06F96">
        <w:t>поведения</w:t>
      </w:r>
      <w:r w:rsidRPr="00F06F96">
        <w:rPr>
          <w:spacing w:val="-3"/>
        </w:rPr>
        <w:t xml:space="preserve"> </w:t>
      </w:r>
      <w:r w:rsidRPr="00F06F96">
        <w:t>людей.</w:t>
      </w:r>
    </w:p>
    <w:p w:rsidR="00971A01" w:rsidRPr="00F06F96" w:rsidRDefault="00E44CEC" w:rsidP="00D27390">
      <w:pPr>
        <w:pStyle w:val="a3"/>
        <w:ind w:left="0" w:firstLine="720"/>
      </w:pPr>
      <w:r w:rsidRPr="00F06F96">
        <w:t>Особенности</w:t>
      </w:r>
      <w:r w:rsidRPr="00F06F96">
        <w:rPr>
          <w:spacing w:val="-1"/>
        </w:rPr>
        <w:t xml:space="preserve"> </w:t>
      </w:r>
      <w:r w:rsidRPr="00F06F96">
        <w:t>профессиональной деятельности</w:t>
      </w:r>
      <w:r w:rsidRPr="00F06F96">
        <w:rPr>
          <w:spacing w:val="-3"/>
        </w:rPr>
        <w:t xml:space="preserve"> </w:t>
      </w:r>
      <w:r w:rsidRPr="00F06F96">
        <w:t>по</w:t>
      </w:r>
      <w:r w:rsidRPr="00F06F96">
        <w:rPr>
          <w:spacing w:val="-2"/>
        </w:rPr>
        <w:t xml:space="preserve"> </w:t>
      </w:r>
      <w:r w:rsidRPr="00F06F96">
        <w:t>направлениям,</w:t>
      </w:r>
      <w:r w:rsidRPr="00F06F96">
        <w:rPr>
          <w:spacing w:val="-2"/>
        </w:rPr>
        <w:t xml:space="preserve"> </w:t>
      </w:r>
      <w:r w:rsidRPr="00F06F96">
        <w:t>связанным</w:t>
      </w:r>
      <w:r w:rsidRPr="00F06F96">
        <w:rPr>
          <w:spacing w:val="-2"/>
        </w:rPr>
        <w:t xml:space="preserve"> </w:t>
      </w:r>
      <w:r w:rsidRPr="00F06F96">
        <w:t>с</w:t>
      </w:r>
      <w:r w:rsidRPr="00F06F96">
        <w:rPr>
          <w:spacing w:val="-4"/>
        </w:rPr>
        <w:t xml:space="preserve"> </w:t>
      </w:r>
      <w:r w:rsidRPr="00F06F96">
        <w:t>философией.</w:t>
      </w:r>
    </w:p>
    <w:p w:rsidR="00B4030D" w:rsidRPr="00F06F96" w:rsidRDefault="00B4030D" w:rsidP="00D27390">
      <w:pPr>
        <w:pStyle w:val="Heading1"/>
        <w:spacing w:before="0" w:line="240" w:lineRule="auto"/>
        <w:ind w:left="0" w:firstLine="720"/>
      </w:pPr>
    </w:p>
    <w:p w:rsidR="00971A01" w:rsidRPr="00F06F96" w:rsidRDefault="00E44CEC" w:rsidP="00D27390">
      <w:pPr>
        <w:pStyle w:val="Heading1"/>
        <w:spacing w:before="0" w:line="240" w:lineRule="auto"/>
        <w:ind w:left="0" w:firstLine="720"/>
      </w:pPr>
      <w:r w:rsidRPr="00F06F96">
        <w:t>Введение</w:t>
      </w:r>
      <w:r w:rsidRPr="00F06F96">
        <w:rPr>
          <w:spacing w:val="-8"/>
        </w:rPr>
        <w:t xml:space="preserve"> </w:t>
      </w:r>
      <w:r w:rsidRPr="00F06F96">
        <w:t>в</w:t>
      </w:r>
      <w:r w:rsidRPr="00F06F96">
        <w:rPr>
          <w:spacing w:val="-5"/>
        </w:rPr>
        <w:t xml:space="preserve"> </w:t>
      </w:r>
      <w:r w:rsidRPr="00F06F96">
        <w:t>социальную</w:t>
      </w:r>
      <w:r w:rsidRPr="00F06F96">
        <w:rPr>
          <w:spacing w:val="-5"/>
        </w:rPr>
        <w:t xml:space="preserve"> </w:t>
      </w:r>
      <w:r w:rsidRPr="00F06F96">
        <w:t>психологию.</w:t>
      </w:r>
    </w:p>
    <w:p w:rsidR="00971A01" w:rsidRPr="00F06F96" w:rsidRDefault="00E44CEC" w:rsidP="00D27390">
      <w:pPr>
        <w:pStyle w:val="a3"/>
        <w:ind w:left="0" w:firstLine="720"/>
      </w:pPr>
      <w:r w:rsidRPr="00F06F96">
        <w:t>Социальная</w:t>
      </w:r>
      <w:r w:rsidRPr="00F06F96">
        <w:rPr>
          <w:spacing w:val="1"/>
        </w:rPr>
        <w:t xml:space="preserve"> </w:t>
      </w:r>
      <w:r w:rsidRPr="00F06F96">
        <w:t>психология</w:t>
      </w:r>
      <w:r w:rsidRPr="00F06F96">
        <w:rPr>
          <w:spacing w:val="1"/>
        </w:rPr>
        <w:t xml:space="preserve"> </w:t>
      </w:r>
      <w:r w:rsidRPr="00F06F96">
        <w:t>в</w:t>
      </w:r>
      <w:r w:rsidRPr="00F06F96">
        <w:rPr>
          <w:spacing w:val="1"/>
        </w:rPr>
        <w:t xml:space="preserve"> </w:t>
      </w:r>
      <w:r w:rsidRPr="00F06F96">
        <w:t>системе</w:t>
      </w:r>
      <w:r w:rsidRPr="00F06F96">
        <w:rPr>
          <w:spacing w:val="1"/>
        </w:rPr>
        <w:t xml:space="preserve"> </w:t>
      </w:r>
      <w:r w:rsidRPr="00F06F96">
        <w:t>социально-гуманитарного</w:t>
      </w:r>
      <w:r w:rsidRPr="00F06F96">
        <w:rPr>
          <w:spacing w:val="1"/>
        </w:rPr>
        <w:t xml:space="preserve"> </w:t>
      </w:r>
      <w:r w:rsidRPr="00F06F96">
        <w:t>знания.</w:t>
      </w:r>
      <w:r w:rsidRPr="00F06F96">
        <w:rPr>
          <w:spacing w:val="1"/>
        </w:rPr>
        <w:t xml:space="preserve"> </w:t>
      </w:r>
      <w:r w:rsidRPr="00F06F96">
        <w:t>Этапы</w:t>
      </w:r>
      <w:r w:rsidRPr="00F06F96">
        <w:rPr>
          <w:spacing w:val="1"/>
        </w:rPr>
        <w:t xml:space="preserve"> </w:t>
      </w:r>
      <w:r w:rsidRPr="00F06F96">
        <w:t>и</w:t>
      </w:r>
      <w:r w:rsidRPr="00F06F96">
        <w:rPr>
          <w:spacing w:val="1"/>
        </w:rPr>
        <w:t xml:space="preserve"> </w:t>
      </w:r>
      <w:r w:rsidRPr="00F06F96">
        <w:t>основные</w:t>
      </w:r>
      <w:r w:rsidRPr="00F06F96">
        <w:rPr>
          <w:spacing w:val="1"/>
        </w:rPr>
        <w:t xml:space="preserve"> </w:t>
      </w:r>
      <w:r w:rsidRPr="00F06F96">
        <w:t>направления</w:t>
      </w:r>
      <w:r w:rsidRPr="00F06F96">
        <w:rPr>
          <w:spacing w:val="1"/>
        </w:rPr>
        <w:t xml:space="preserve"> </w:t>
      </w:r>
      <w:r w:rsidRPr="00F06F96">
        <w:t>развития</w:t>
      </w:r>
      <w:r w:rsidRPr="00F06F96">
        <w:rPr>
          <w:spacing w:val="1"/>
        </w:rPr>
        <w:t xml:space="preserve"> </w:t>
      </w:r>
      <w:r w:rsidRPr="00F06F96">
        <w:t>социальной</w:t>
      </w:r>
      <w:r w:rsidRPr="00F06F96">
        <w:rPr>
          <w:spacing w:val="1"/>
        </w:rPr>
        <w:t xml:space="preserve"> </w:t>
      </w:r>
      <w:r w:rsidRPr="00F06F96">
        <w:t>психологии.</w:t>
      </w:r>
      <w:r w:rsidRPr="00F06F96">
        <w:rPr>
          <w:spacing w:val="1"/>
        </w:rPr>
        <w:t xml:space="preserve"> </w:t>
      </w:r>
      <w:r w:rsidRPr="00F06F96">
        <w:t>Междисциплинарный</w:t>
      </w:r>
      <w:r w:rsidRPr="00F06F96">
        <w:rPr>
          <w:spacing w:val="1"/>
        </w:rPr>
        <w:t xml:space="preserve"> </w:t>
      </w:r>
      <w:r w:rsidRPr="00F06F96">
        <w:t>характер</w:t>
      </w:r>
      <w:r w:rsidRPr="00F06F96">
        <w:rPr>
          <w:spacing w:val="1"/>
        </w:rPr>
        <w:t xml:space="preserve"> </w:t>
      </w:r>
      <w:r w:rsidRPr="00F06F96">
        <w:t>социальной</w:t>
      </w:r>
      <w:r w:rsidRPr="00F06F96">
        <w:rPr>
          <w:spacing w:val="1"/>
        </w:rPr>
        <w:t xml:space="preserve"> </w:t>
      </w:r>
      <w:r w:rsidRPr="00F06F96">
        <w:t>психологии.</w:t>
      </w:r>
    </w:p>
    <w:p w:rsidR="00971A01" w:rsidRPr="00F06F96" w:rsidRDefault="00E44CEC" w:rsidP="00D27390">
      <w:pPr>
        <w:pStyle w:val="a3"/>
        <w:ind w:left="0" w:firstLine="720"/>
      </w:pPr>
      <w:r w:rsidRPr="00F06F96">
        <w:t>Теории</w:t>
      </w:r>
      <w:r w:rsidRPr="00F06F96">
        <w:rPr>
          <w:spacing w:val="-6"/>
        </w:rPr>
        <w:t xml:space="preserve"> </w:t>
      </w:r>
      <w:r w:rsidRPr="00F06F96">
        <w:t>социальных</w:t>
      </w:r>
      <w:r w:rsidRPr="00F06F96">
        <w:rPr>
          <w:spacing w:val="-4"/>
        </w:rPr>
        <w:t xml:space="preserve"> </w:t>
      </w:r>
      <w:r w:rsidRPr="00F06F96">
        <w:t>отношений.</w:t>
      </w:r>
      <w:r w:rsidRPr="00F06F96">
        <w:rPr>
          <w:spacing w:val="-5"/>
        </w:rPr>
        <w:t xml:space="preserve"> </w:t>
      </w:r>
      <w:r w:rsidRPr="00F06F96">
        <w:t>Основные</w:t>
      </w:r>
      <w:r w:rsidRPr="00F06F96">
        <w:rPr>
          <w:spacing w:val="-10"/>
        </w:rPr>
        <w:t xml:space="preserve"> </w:t>
      </w:r>
      <w:r w:rsidRPr="00F06F96">
        <w:t>типы</w:t>
      </w:r>
      <w:r w:rsidRPr="00F06F96">
        <w:rPr>
          <w:spacing w:val="-7"/>
        </w:rPr>
        <w:t xml:space="preserve"> </w:t>
      </w:r>
      <w:r w:rsidRPr="00F06F96">
        <w:t>социальных</w:t>
      </w:r>
      <w:r w:rsidRPr="00F06F96">
        <w:rPr>
          <w:spacing w:val="-4"/>
        </w:rPr>
        <w:t xml:space="preserve"> </w:t>
      </w:r>
      <w:r w:rsidRPr="00F06F96">
        <w:t>отношений.</w:t>
      </w:r>
    </w:p>
    <w:p w:rsidR="00971A01" w:rsidRPr="00F06F96" w:rsidRDefault="00E44CEC" w:rsidP="00D27390">
      <w:pPr>
        <w:pStyle w:val="a3"/>
        <w:ind w:left="0" w:firstLine="720"/>
      </w:pPr>
      <w:r w:rsidRPr="00F06F96">
        <w:t>Личность как объект исследования социальной психологии. Социальная установка.</w:t>
      </w:r>
      <w:r w:rsidRPr="00F06F96">
        <w:rPr>
          <w:spacing w:val="60"/>
        </w:rPr>
        <w:t xml:space="preserve"> </w:t>
      </w:r>
      <w:r w:rsidRPr="00F06F96">
        <w:t>Личность</w:t>
      </w:r>
      <w:r w:rsidRPr="00F06F96">
        <w:rPr>
          <w:spacing w:val="1"/>
        </w:rPr>
        <w:t xml:space="preserve"> </w:t>
      </w:r>
      <w:r w:rsidRPr="00F06F96">
        <w:t>в</w:t>
      </w:r>
      <w:r w:rsidRPr="00F06F96">
        <w:rPr>
          <w:spacing w:val="1"/>
        </w:rPr>
        <w:t xml:space="preserve"> </w:t>
      </w:r>
      <w:r w:rsidRPr="00F06F96">
        <w:t>группе.</w:t>
      </w:r>
      <w:r w:rsidRPr="00F06F96">
        <w:rPr>
          <w:spacing w:val="1"/>
        </w:rPr>
        <w:t xml:space="preserve"> </w:t>
      </w:r>
      <w:r w:rsidRPr="00F06F96">
        <w:t>Понятие</w:t>
      </w:r>
      <w:r w:rsidRPr="00F06F96">
        <w:rPr>
          <w:spacing w:val="1"/>
        </w:rPr>
        <w:t xml:space="preserve"> </w:t>
      </w:r>
      <w:r w:rsidRPr="00F06F96">
        <w:t>«Я-концепция».</w:t>
      </w:r>
      <w:r w:rsidRPr="00F06F96">
        <w:rPr>
          <w:spacing w:val="1"/>
        </w:rPr>
        <w:t xml:space="preserve"> </w:t>
      </w:r>
      <w:r w:rsidRPr="00F06F96">
        <w:t>Самопознание</w:t>
      </w:r>
      <w:r w:rsidRPr="00F06F96">
        <w:rPr>
          <w:spacing w:val="1"/>
        </w:rPr>
        <w:t xml:space="preserve"> </w:t>
      </w:r>
      <w:r w:rsidRPr="00F06F96">
        <w:t>и</w:t>
      </w:r>
      <w:r w:rsidRPr="00F06F96">
        <w:rPr>
          <w:spacing w:val="1"/>
        </w:rPr>
        <w:t xml:space="preserve"> </w:t>
      </w:r>
      <w:r w:rsidRPr="00F06F96">
        <w:t>самооценка.</w:t>
      </w:r>
      <w:r w:rsidRPr="00F06F96">
        <w:rPr>
          <w:spacing w:val="1"/>
        </w:rPr>
        <w:t xml:space="preserve"> </w:t>
      </w:r>
      <w:r w:rsidRPr="00F06F96">
        <w:t>Самоконтроль.</w:t>
      </w:r>
      <w:r w:rsidRPr="00F06F96">
        <w:rPr>
          <w:spacing w:val="1"/>
        </w:rPr>
        <w:t xml:space="preserve"> </w:t>
      </w:r>
      <w:r w:rsidRPr="00F06F96">
        <w:t>Социальная</w:t>
      </w:r>
      <w:r w:rsidRPr="00F06F96">
        <w:rPr>
          <w:spacing w:val="1"/>
        </w:rPr>
        <w:t xml:space="preserve"> </w:t>
      </w:r>
      <w:r w:rsidRPr="00F06F96">
        <w:t>идентичность.</w:t>
      </w:r>
      <w:r w:rsidRPr="00F06F96">
        <w:rPr>
          <w:spacing w:val="-1"/>
        </w:rPr>
        <w:t xml:space="preserve"> </w:t>
      </w:r>
      <w:r w:rsidRPr="00F06F96">
        <w:t>Ролевое</w:t>
      </w:r>
      <w:r w:rsidRPr="00F06F96">
        <w:rPr>
          <w:spacing w:val="-2"/>
        </w:rPr>
        <w:t xml:space="preserve"> </w:t>
      </w:r>
      <w:r w:rsidRPr="00F06F96">
        <w:t>поведение.</w:t>
      </w:r>
    </w:p>
    <w:p w:rsidR="00971A01" w:rsidRPr="00F06F96" w:rsidRDefault="00E44CEC" w:rsidP="00D27390">
      <w:pPr>
        <w:pStyle w:val="a3"/>
        <w:ind w:left="0" w:firstLine="720"/>
      </w:pPr>
      <w:r w:rsidRPr="00F06F96">
        <w:t>Межличностное</w:t>
      </w:r>
      <w:r w:rsidRPr="00F06F96">
        <w:rPr>
          <w:spacing w:val="-9"/>
        </w:rPr>
        <w:t xml:space="preserve"> </w:t>
      </w:r>
      <w:r w:rsidRPr="00F06F96">
        <w:t>взаимодействие</w:t>
      </w:r>
      <w:r w:rsidRPr="00F06F96">
        <w:rPr>
          <w:spacing w:val="-7"/>
        </w:rPr>
        <w:t xml:space="preserve"> </w:t>
      </w:r>
      <w:r w:rsidRPr="00F06F96">
        <w:t>как</w:t>
      </w:r>
      <w:r w:rsidRPr="00F06F96">
        <w:rPr>
          <w:spacing w:val="-4"/>
        </w:rPr>
        <w:t xml:space="preserve"> </w:t>
      </w:r>
      <w:r w:rsidRPr="00F06F96">
        <w:t>объект</w:t>
      </w:r>
      <w:r w:rsidRPr="00F06F96">
        <w:rPr>
          <w:spacing w:val="-7"/>
        </w:rPr>
        <w:t xml:space="preserve"> </w:t>
      </w:r>
      <w:r w:rsidRPr="00F06F96">
        <w:t>социальной</w:t>
      </w:r>
      <w:r w:rsidRPr="00F06F96">
        <w:rPr>
          <w:spacing w:val="-5"/>
        </w:rPr>
        <w:t xml:space="preserve"> </w:t>
      </w:r>
      <w:r w:rsidRPr="00F06F96">
        <w:t>психологии.</w:t>
      </w:r>
    </w:p>
    <w:p w:rsidR="00971A01" w:rsidRPr="00F06F96" w:rsidRDefault="00E44CEC" w:rsidP="00D27390">
      <w:pPr>
        <w:pStyle w:val="a3"/>
        <w:ind w:left="0" w:firstLine="720"/>
      </w:pPr>
      <w:r w:rsidRPr="00F06F96">
        <w:t>Группа как объект исследования социальной психологии. Классификация групп в социальной</w:t>
      </w:r>
      <w:r w:rsidRPr="00F06F96">
        <w:rPr>
          <w:spacing w:val="1"/>
        </w:rPr>
        <w:t xml:space="preserve"> </w:t>
      </w:r>
      <w:r w:rsidRPr="00F06F96">
        <w:t>психологии.</w:t>
      </w:r>
      <w:r w:rsidRPr="00F06F96">
        <w:rPr>
          <w:spacing w:val="1"/>
        </w:rPr>
        <w:t xml:space="preserve"> </w:t>
      </w:r>
      <w:r w:rsidRPr="00F06F96">
        <w:t>Большие</w:t>
      </w:r>
      <w:r w:rsidRPr="00F06F96">
        <w:rPr>
          <w:spacing w:val="1"/>
        </w:rPr>
        <w:t xml:space="preserve"> </w:t>
      </w:r>
      <w:r w:rsidRPr="00F06F96">
        <w:t>социальные</w:t>
      </w:r>
      <w:r w:rsidRPr="00F06F96">
        <w:rPr>
          <w:spacing w:val="1"/>
        </w:rPr>
        <w:t xml:space="preserve"> </w:t>
      </w:r>
      <w:r w:rsidRPr="00F06F96">
        <w:t>группы.</w:t>
      </w:r>
      <w:r w:rsidRPr="00F06F96">
        <w:rPr>
          <w:spacing w:val="1"/>
        </w:rPr>
        <w:t xml:space="preserve"> </w:t>
      </w:r>
      <w:r w:rsidRPr="00F06F96">
        <w:t>Стихийные</w:t>
      </w:r>
      <w:r w:rsidRPr="00F06F96">
        <w:rPr>
          <w:spacing w:val="1"/>
        </w:rPr>
        <w:t xml:space="preserve"> </w:t>
      </w:r>
      <w:r w:rsidRPr="00F06F96">
        <w:t>группы</w:t>
      </w:r>
      <w:r w:rsidRPr="00F06F96">
        <w:rPr>
          <w:spacing w:val="1"/>
        </w:rPr>
        <w:t xml:space="preserve"> </w:t>
      </w:r>
      <w:r w:rsidRPr="00F06F96">
        <w:t>и</w:t>
      </w:r>
      <w:r w:rsidRPr="00F06F96">
        <w:rPr>
          <w:spacing w:val="1"/>
        </w:rPr>
        <w:t xml:space="preserve"> </w:t>
      </w:r>
      <w:r w:rsidRPr="00F06F96">
        <w:t>массовые</w:t>
      </w:r>
      <w:r w:rsidRPr="00F06F96">
        <w:rPr>
          <w:spacing w:val="1"/>
        </w:rPr>
        <w:t xml:space="preserve"> </w:t>
      </w:r>
      <w:r w:rsidRPr="00F06F96">
        <w:t>движения.</w:t>
      </w:r>
      <w:r w:rsidRPr="00F06F96">
        <w:rPr>
          <w:spacing w:val="1"/>
        </w:rPr>
        <w:t xml:space="preserve"> </w:t>
      </w:r>
      <w:r w:rsidRPr="00F06F96">
        <w:t>Способы</w:t>
      </w:r>
      <w:r w:rsidRPr="00F06F96">
        <w:rPr>
          <w:spacing w:val="-57"/>
        </w:rPr>
        <w:t xml:space="preserve"> </w:t>
      </w:r>
      <w:r w:rsidRPr="00F06F96">
        <w:t xml:space="preserve">психологического воздействия в больших социальных группах. </w:t>
      </w:r>
      <w:r w:rsidR="00B4030D" w:rsidRPr="00F06F96">
        <w:t xml:space="preserve">Феномен психологии масс, «эффект </w:t>
      </w:r>
      <w:r w:rsidRPr="00F06F96">
        <w:t>толпы».</w:t>
      </w:r>
    </w:p>
    <w:p w:rsidR="00971A01" w:rsidRPr="00F06F96" w:rsidRDefault="00E44CEC" w:rsidP="00D27390">
      <w:pPr>
        <w:pStyle w:val="a3"/>
        <w:ind w:left="0" w:firstLine="720"/>
      </w:pPr>
      <w:r w:rsidRPr="00F06F96">
        <w:t>Малые</w:t>
      </w:r>
      <w:r w:rsidRPr="00F06F96">
        <w:rPr>
          <w:spacing w:val="-9"/>
        </w:rPr>
        <w:t xml:space="preserve"> </w:t>
      </w:r>
      <w:r w:rsidRPr="00F06F96">
        <w:t>группы.</w:t>
      </w:r>
      <w:r w:rsidRPr="00F06F96">
        <w:rPr>
          <w:spacing w:val="-6"/>
        </w:rPr>
        <w:t xml:space="preserve"> </w:t>
      </w:r>
      <w:r w:rsidRPr="00F06F96">
        <w:t>Динамические</w:t>
      </w:r>
      <w:r w:rsidRPr="00F06F96">
        <w:rPr>
          <w:spacing w:val="-5"/>
        </w:rPr>
        <w:t xml:space="preserve"> </w:t>
      </w:r>
      <w:r w:rsidRPr="00F06F96">
        <w:t>процессы</w:t>
      </w:r>
      <w:r w:rsidRPr="00F06F96">
        <w:rPr>
          <w:spacing w:val="-6"/>
        </w:rPr>
        <w:t xml:space="preserve"> </w:t>
      </w:r>
      <w:r w:rsidRPr="00F06F96">
        <w:t>в</w:t>
      </w:r>
      <w:r w:rsidRPr="00F06F96">
        <w:rPr>
          <w:spacing w:val="-6"/>
        </w:rPr>
        <w:t xml:space="preserve"> </w:t>
      </w:r>
      <w:r w:rsidRPr="00F06F96">
        <w:t>малой</w:t>
      </w:r>
      <w:r w:rsidRPr="00F06F96">
        <w:rPr>
          <w:spacing w:val="-4"/>
        </w:rPr>
        <w:t xml:space="preserve"> </w:t>
      </w:r>
      <w:r w:rsidRPr="00F06F96">
        <w:t>группе.</w:t>
      </w:r>
    </w:p>
    <w:p w:rsidR="00971A01" w:rsidRPr="00F06F96" w:rsidRDefault="00E44CEC" w:rsidP="00D27390">
      <w:pPr>
        <w:pStyle w:val="a3"/>
        <w:ind w:left="0" w:firstLine="720"/>
      </w:pPr>
      <w:r w:rsidRPr="00F06F96">
        <w:t>Условные</w:t>
      </w:r>
      <w:r w:rsidRPr="00F06F96">
        <w:rPr>
          <w:spacing w:val="-5"/>
        </w:rPr>
        <w:t xml:space="preserve"> </w:t>
      </w:r>
      <w:r w:rsidRPr="00F06F96">
        <w:t>группы.</w:t>
      </w:r>
      <w:r w:rsidRPr="00F06F96">
        <w:rPr>
          <w:spacing w:val="-1"/>
        </w:rPr>
        <w:t xml:space="preserve"> </w:t>
      </w:r>
      <w:r w:rsidRPr="00F06F96">
        <w:t>Референтная</w:t>
      </w:r>
      <w:r w:rsidRPr="00F06F96">
        <w:rPr>
          <w:spacing w:val="-1"/>
        </w:rPr>
        <w:t xml:space="preserve"> </w:t>
      </w:r>
      <w:r w:rsidRPr="00F06F96">
        <w:t>группа.</w:t>
      </w:r>
      <w:r w:rsidRPr="00F06F96">
        <w:rPr>
          <w:spacing w:val="-3"/>
        </w:rPr>
        <w:t xml:space="preserve"> </w:t>
      </w:r>
      <w:r w:rsidRPr="00F06F96">
        <w:t>Интеграция</w:t>
      </w:r>
      <w:r w:rsidRPr="00F06F96">
        <w:rPr>
          <w:spacing w:val="-1"/>
        </w:rPr>
        <w:t xml:space="preserve"> </w:t>
      </w:r>
      <w:r w:rsidRPr="00F06F96">
        <w:t>в</w:t>
      </w:r>
      <w:r w:rsidRPr="00F06F96">
        <w:rPr>
          <w:spacing w:val="-4"/>
        </w:rPr>
        <w:t xml:space="preserve"> </w:t>
      </w:r>
      <w:r w:rsidRPr="00F06F96">
        <w:t>группах разного</w:t>
      </w:r>
      <w:r w:rsidRPr="00F06F96">
        <w:rPr>
          <w:spacing w:val="1"/>
        </w:rPr>
        <w:t xml:space="preserve"> </w:t>
      </w:r>
      <w:r w:rsidRPr="00F06F96">
        <w:t>уровня</w:t>
      </w:r>
      <w:r w:rsidRPr="00F06F96">
        <w:rPr>
          <w:spacing w:val="-3"/>
        </w:rPr>
        <w:t xml:space="preserve"> </w:t>
      </w:r>
      <w:r w:rsidRPr="00F06F96">
        <w:t>развития.</w:t>
      </w:r>
    </w:p>
    <w:p w:rsidR="00971A01" w:rsidRPr="00F06F96" w:rsidRDefault="00E44CEC" w:rsidP="00D27390">
      <w:pPr>
        <w:pStyle w:val="a3"/>
        <w:ind w:left="0" w:firstLine="720"/>
      </w:pPr>
      <w:r w:rsidRPr="00F06F96">
        <w:t>Влияние</w:t>
      </w:r>
      <w:r w:rsidRPr="00F06F96">
        <w:rPr>
          <w:spacing w:val="1"/>
        </w:rPr>
        <w:t xml:space="preserve"> </w:t>
      </w:r>
      <w:r w:rsidRPr="00F06F96">
        <w:t>группы</w:t>
      </w:r>
      <w:r w:rsidRPr="00F06F96">
        <w:rPr>
          <w:spacing w:val="1"/>
        </w:rPr>
        <w:t xml:space="preserve"> </w:t>
      </w:r>
      <w:r w:rsidRPr="00F06F96">
        <w:t>на</w:t>
      </w:r>
      <w:r w:rsidRPr="00F06F96">
        <w:rPr>
          <w:spacing w:val="1"/>
        </w:rPr>
        <w:t xml:space="preserve"> </w:t>
      </w:r>
      <w:r w:rsidRPr="00F06F96">
        <w:t>индивидуальное</w:t>
      </w:r>
      <w:r w:rsidRPr="00F06F96">
        <w:rPr>
          <w:spacing w:val="1"/>
        </w:rPr>
        <w:t xml:space="preserve"> </w:t>
      </w:r>
      <w:r w:rsidRPr="00F06F96">
        <w:t>поведение.</w:t>
      </w:r>
      <w:r w:rsidRPr="00F06F96">
        <w:rPr>
          <w:spacing w:val="1"/>
        </w:rPr>
        <w:t xml:space="preserve"> </w:t>
      </w:r>
      <w:r w:rsidRPr="00F06F96">
        <w:t>Групповая</w:t>
      </w:r>
      <w:r w:rsidRPr="00F06F96">
        <w:rPr>
          <w:spacing w:val="1"/>
        </w:rPr>
        <w:t xml:space="preserve"> </w:t>
      </w:r>
      <w:r w:rsidRPr="00F06F96">
        <w:t>сплочённость.</w:t>
      </w:r>
      <w:r w:rsidRPr="00F06F96">
        <w:rPr>
          <w:spacing w:val="1"/>
        </w:rPr>
        <w:t xml:space="preserve"> </w:t>
      </w:r>
      <w:r w:rsidRPr="00F06F96">
        <w:t>Конформизм</w:t>
      </w:r>
      <w:r w:rsidRPr="00F06F96">
        <w:rPr>
          <w:spacing w:val="1"/>
        </w:rPr>
        <w:t xml:space="preserve"> </w:t>
      </w:r>
      <w:r w:rsidRPr="00F06F96">
        <w:t>и</w:t>
      </w:r>
      <w:r w:rsidRPr="00F06F96">
        <w:rPr>
          <w:spacing w:val="1"/>
        </w:rPr>
        <w:t xml:space="preserve"> </w:t>
      </w:r>
      <w:r w:rsidRPr="00F06F96">
        <w:t>нонконформизм. Причины конформного поведения. Психологическое манипулирование и способы</w:t>
      </w:r>
      <w:r w:rsidRPr="00F06F96">
        <w:rPr>
          <w:spacing w:val="1"/>
        </w:rPr>
        <w:t xml:space="preserve"> </w:t>
      </w:r>
      <w:r w:rsidRPr="00F06F96">
        <w:t>противодействия</w:t>
      </w:r>
      <w:r w:rsidRPr="00F06F96">
        <w:rPr>
          <w:spacing w:val="1"/>
        </w:rPr>
        <w:t xml:space="preserve"> </w:t>
      </w:r>
      <w:r w:rsidRPr="00F06F96">
        <w:t>ему.</w:t>
      </w:r>
      <w:r w:rsidRPr="00F06F96">
        <w:rPr>
          <w:spacing w:val="1"/>
        </w:rPr>
        <w:t xml:space="preserve"> </w:t>
      </w:r>
      <w:r w:rsidRPr="00F06F96">
        <w:t>Межличностные</w:t>
      </w:r>
      <w:r w:rsidRPr="00F06F96">
        <w:rPr>
          <w:spacing w:val="1"/>
        </w:rPr>
        <w:t xml:space="preserve"> </w:t>
      </w:r>
      <w:r w:rsidRPr="00F06F96">
        <w:t>отношения</w:t>
      </w:r>
      <w:r w:rsidRPr="00F06F96">
        <w:rPr>
          <w:spacing w:val="1"/>
        </w:rPr>
        <w:t xml:space="preserve"> </w:t>
      </w:r>
      <w:r w:rsidRPr="00F06F96">
        <w:t>в</w:t>
      </w:r>
      <w:r w:rsidRPr="00F06F96">
        <w:rPr>
          <w:spacing w:val="1"/>
        </w:rPr>
        <w:t xml:space="preserve"> </w:t>
      </w:r>
      <w:r w:rsidRPr="00F06F96">
        <w:t>группах. Межличностная</w:t>
      </w:r>
      <w:r w:rsidRPr="00F06F96">
        <w:rPr>
          <w:spacing w:val="1"/>
        </w:rPr>
        <w:t xml:space="preserve"> </w:t>
      </w:r>
      <w:r w:rsidRPr="00F06F96">
        <w:t>совместимость.</w:t>
      </w:r>
      <w:r w:rsidRPr="00F06F96">
        <w:rPr>
          <w:spacing w:val="1"/>
        </w:rPr>
        <w:t xml:space="preserve"> </w:t>
      </w:r>
      <w:r w:rsidRPr="00F06F96">
        <w:t>Дружеские отношения. Групповая дифференциация. Психологические проблемы лидерства. Формы</w:t>
      </w:r>
      <w:r w:rsidRPr="00F06F96">
        <w:rPr>
          <w:spacing w:val="-57"/>
        </w:rPr>
        <w:t xml:space="preserve"> </w:t>
      </w:r>
      <w:r w:rsidRPr="00F06F96">
        <w:t>и</w:t>
      </w:r>
      <w:r w:rsidRPr="00F06F96">
        <w:rPr>
          <w:spacing w:val="-1"/>
        </w:rPr>
        <w:t xml:space="preserve"> </w:t>
      </w:r>
      <w:r w:rsidRPr="00F06F96">
        <w:t>стиль лидерства. Взаимоотношения</w:t>
      </w:r>
      <w:r w:rsidRPr="00F06F96">
        <w:rPr>
          <w:spacing w:val="-1"/>
        </w:rPr>
        <w:t xml:space="preserve"> </w:t>
      </w:r>
      <w:r w:rsidRPr="00F06F96">
        <w:t>в</w:t>
      </w:r>
      <w:r w:rsidRPr="00F06F96">
        <w:rPr>
          <w:spacing w:val="5"/>
        </w:rPr>
        <w:t xml:space="preserve"> </w:t>
      </w:r>
      <w:r w:rsidRPr="00F06F96">
        <w:t>ученических</w:t>
      </w:r>
      <w:r w:rsidRPr="00F06F96">
        <w:rPr>
          <w:spacing w:val="1"/>
        </w:rPr>
        <w:t xml:space="preserve"> </w:t>
      </w:r>
      <w:r w:rsidRPr="00F06F96">
        <w:t>группах.</w:t>
      </w:r>
    </w:p>
    <w:p w:rsidR="00971A01" w:rsidRPr="00F06F96" w:rsidRDefault="00E44CEC" w:rsidP="00D27390">
      <w:pPr>
        <w:pStyle w:val="a3"/>
        <w:ind w:left="0" w:firstLine="720"/>
      </w:pPr>
      <w:r w:rsidRPr="00F06F96">
        <w:rPr>
          <w:spacing w:val="-1"/>
        </w:rPr>
        <w:t xml:space="preserve">Антисоциальные группы. Опасность криминальных групп. </w:t>
      </w:r>
      <w:r w:rsidRPr="00F06F96">
        <w:t>Агрессивное поведение. Общение</w:t>
      </w:r>
      <w:r w:rsidRPr="00F06F96">
        <w:rPr>
          <w:spacing w:val="1"/>
        </w:rPr>
        <w:t xml:space="preserve"> </w:t>
      </w:r>
      <w:r w:rsidRPr="00F06F96">
        <w:t>как</w:t>
      </w:r>
      <w:r w:rsidRPr="00F06F96">
        <w:rPr>
          <w:spacing w:val="1"/>
        </w:rPr>
        <w:t xml:space="preserve"> </w:t>
      </w:r>
      <w:r w:rsidRPr="00F06F96">
        <w:t>объект</w:t>
      </w:r>
      <w:r w:rsidRPr="00F06F96">
        <w:rPr>
          <w:spacing w:val="1"/>
        </w:rPr>
        <w:t xml:space="preserve"> </w:t>
      </w:r>
      <w:r w:rsidRPr="00F06F96">
        <w:t>социально-психологических</w:t>
      </w:r>
      <w:r w:rsidRPr="00F06F96">
        <w:rPr>
          <w:spacing w:val="1"/>
        </w:rPr>
        <w:t xml:space="preserve"> </w:t>
      </w:r>
      <w:r w:rsidRPr="00F06F96">
        <w:t>исследований.</w:t>
      </w:r>
      <w:r w:rsidRPr="00F06F96">
        <w:rPr>
          <w:spacing w:val="1"/>
        </w:rPr>
        <w:t xml:space="preserve"> </w:t>
      </w:r>
      <w:r w:rsidRPr="00F06F96">
        <w:t>Функции</w:t>
      </w:r>
      <w:r w:rsidRPr="00F06F96">
        <w:rPr>
          <w:spacing w:val="1"/>
        </w:rPr>
        <w:t xml:space="preserve"> </w:t>
      </w:r>
      <w:r w:rsidRPr="00F06F96">
        <w:t>общения.</w:t>
      </w:r>
      <w:r w:rsidRPr="00F06F96">
        <w:rPr>
          <w:spacing w:val="1"/>
        </w:rPr>
        <w:t xml:space="preserve"> </w:t>
      </w:r>
      <w:r w:rsidRPr="00F06F96">
        <w:t>Общение</w:t>
      </w:r>
      <w:r w:rsidRPr="00F06F96">
        <w:rPr>
          <w:spacing w:val="1"/>
        </w:rPr>
        <w:t xml:space="preserve"> </w:t>
      </w:r>
      <w:r w:rsidRPr="00F06F96">
        <w:t>как</w:t>
      </w:r>
      <w:r w:rsidRPr="00F06F96">
        <w:rPr>
          <w:spacing w:val="1"/>
        </w:rPr>
        <w:t xml:space="preserve"> </w:t>
      </w:r>
      <w:r w:rsidRPr="00F06F96">
        <w:t>обмен</w:t>
      </w:r>
      <w:r w:rsidRPr="00F06F96">
        <w:rPr>
          <w:spacing w:val="1"/>
        </w:rPr>
        <w:t xml:space="preserve"> </w:t>
      </w:r>
      <w:r w:rsidRPr="00F06F96">
        <w:t>информацией. Общение как взаимодействие. Особенности общения винформационном обществе.</w:t>
      </w:r>
      <w:r w:rsidRPr="00F06F96">
        <w:rPr>
          <w:spacing w:val="1"/>
        </w:rPr>
        <w:t xml:space="preserve"> </w:t>
      </w:r>
      <w:r w:rsidRPr="00F06F96">
        <w:t>Институты коммуникации. Роль социальных сетей в общении. Риски социальных сетей и сетевого</w:t>
      </w:r>
      <w:r w:rsidRPr="00F06F96">
        <w:rPr>
          <w:spacing w:val="1"/>
        </w:rPr>
        <w:t xml:space="preserve"> </w:t>
      </w:r>
      <w:r w:rsidRPr="00F06F96">
        <w:t>общения.</w:t>
      </w:r>
      <w:r w:rsidRPr="00F06F96">
        <w:rPr>
          <w:spacing w:val="-3"/>
        </w:rPr>
        <w:t xml:space="preserve"> </w:t>
      </w:r>
      <w:r w:rsidRPr="00F06F96">
        <w:t>Информационная</w:t>
      </w:r>
      <w:r w:rsidRPr="00F06F96">
        <w:rPr>
          <w:spacing w:val="-1"/>
        </w:rPr>
        <w:t xml:space="preserve"> </w:t>
      </w:r>
      <w:r w:rsidRPr="00F06F96">
        <w:t>безопасность.</w:t>
      </w:r>
    </w:p>
    <w:p w:rsidR="00971A01" w:rsidRPr="00F06F96" w:rsidRDefault="00E44CEC" w:rsidP="00D27390">
      <w:pPr>
        <w:pStyle w:val="a3"/>
        <w:ind w:left="0" w:firstLine="720"/>
      </w:pPr>
      <w:r w:rsidRPr="00F06F96">
        <w:t>Теории</w:t>
      </w:r>
      <w:r w:rsidRPr="00F06F96">
        <w:rPr>
          <w:spacing w:val="1"/>
        </w:rPr>
        <w:t xml:space="preserve"> </w:t>
      </w:r>
      <w:r w:rsidRPr="00F06F96">
        <w:t>конфликта.</w:t>
      </w:r>
      <w:r w:rsidRPr="00F06F96">
        <w:rPr>
          <w:spacing w:val="1"/>
        </w:rPr>
        <w:t xml:space="preserve"> </w:t>
      </w:r>
      <w:r w:rsidRPr="00F06F96">
        <w:t>Межличностные</w:t>
      </w:r>
      <w:r w:rsidRPr="00F06F96">
        <w:rPr>
          <w:spacing w:val="1"/>
        </w:rPr>
        <w:t xml:space="preserve"> </w:t>
      </w:r>
      <w:r w:rsidRPr="00F06F96">
        <w:t>конфликты</w:t>
      </w:r>
      <w:r w:rsidRPr="00F06F96">
        <w:rPr>
          <w:spacing w:val="1"/>
        </w:rPr>
        <w:t xml:space="preserve"> </w:t>
      </w:r>
      <w:r w:rsidRPr="00F06F96">
        <w:t>и</w:t>
      </w:r>
      <w:r w:rsidRPr="00F06F96">
        <w:rPr>
          <w:spacing w:val="1"/>
        </w:rPr>
        <w:t xml:space="preserve"> </w:t>
      </w:r>
      <w:r w:rsidRPr="00F06F96">
        <w:t>способы</w:t>
      </w:r>
      <w:r w:rsidRPr="00F06F96">
        <w:rPr>
          <w:spacing w:val="1"/>
        </w:rPr>
        <w:t xml:space="preserve"> </w:t>
      </w:r>
      <w:r w:rsidRPr="00F06F96">
        <w:t>их</w:t>
      </w:r>
      <w:r w:rsidRPr="00F06F96">
        <w:rPr>
          <w:spacing w:val="1"/>
        </w:rPr>
        <w:t xml:space="preserve"> </w:t>
      </w:r>
      <w:r w:rsidRPr="00F06F96">
        <w:t>разрешения.</w:t>
      </w:r>
      <w:r w:rsidRPr="00F06F96">
        <w:rPr>
          <w:spacing w:val="1"/>
        </w:rPr>
        <w:t xml:space="preserve"> </w:t>
      </w:r>
      <w:r w:rsidRPr="00F06F96">
        <w:t>Особенности</w:t>
      </w:r>
      <w:r w:rsidRPr="00F06F96">
        <w:rPr>
          <w:spacing w:val="1"/>
        </w:rPr>
        <w:t xml:space="preserve"> </w:t>
      </w:r>
      <w:r w:rsidRPr="00F06F96">
        <w:t>профессиональной</w:t>
      </w:r>
      <w:r w:rsidRPr="00F06F96">
        <w:rPr>
          <w:spacing w:val="40"/>
        </w:rPr>
        <w:t xml:space="preserve"> </w:t>
      </w:r>
      <w:r w:rsidRPr="00F06F96">
        <w:t>деятельности</w:t>
      </w:r>
      <w:r w:rsidRPr="00F06F96">
        <w:rPr>
          <w:spacing w:val="41"/>
        </w:rPr>
        <w:t xml:space="preserve"> </w:t>
      </w:r>
      <w:r w:rsidRPr="00F06F96">
        <w:t>социального</w:t>
      </w:r>
      <w:r w:rsidRPr="00F06F96">
        <w:rPr>
          <w:spacing w:val="34"/>
        </w:rPr>
        <w:t xml:space="preserve"> </w:t>
      </w:r>
      <w:r w:rsidRPr="00F06F96">
        <w:t>психолога.</w:t>
      </w:r>
    </w:p>
    <w:p w:rsidR="00971A01" w:rsidRPr="00F06F96" w:rsidRDefault="00E44CEC" w:rsidP="00D27390">
      <w:pPr>
        <w:pStyle w:val="a3"/>
        <w:ind w:left="0" w:firstLine="720"/>
      </w:pPr>
      <w:r w:rsidRPr="00F06F96">
        <w:t>Психологическое</w:t>
      </w:r>
      <w:r w:rsidRPr="00F06F96">
        <w:rPr>
          <w:spacing w:val="-9"/>
        </w:rPr>
        <w:t xml:space="preserve"> </w:t>
      </w:r>
      <w:r w:rsidRPr="00F06F96">
        <w:t>образование.</w:t>
      </w:r>
    </w:p>
    <w:p w:rsidR="00971A01" w:rsidRPr="00F06F96" w:rsidRDefault="00E44CEC" w:rsidP="00D27390">
      <w:pPr>
        <w:pStyle w:val="Heading1"/>
        <w:spacing w:before="0" w:line="240" w:lineRule="auto"/>
        <w:ind w:left="0" w:firstLine="720"/>
        <w:rPr>
          <w:b w:val="0"/>
        </w:rPr>
      </w:pPr>
      <w:r w:rsidRPr="00F06F96">
        <w:t>Введение</w:t>
      </w:r>
      <w:r w:rsidRPr="00F06F96">
        <w:rPr>
          <w:spacing w:val="-7"/>
        </w:rPr>
        <w:t xml:space="preserve"> </w:t>
      </w:r>
      <w:r w:rsidRPr="00F06F96">
        <w:t>в</w:t>
      </w:r>
      <w:r w:rsidRPr="00F06F96">
        <w:rPr>
          <w:spacing w:val="-6"/>
        </w:rPr>
        <w:t xml:space="preserve"> </w:t>
      </w:r>
      <w:r w:rsidRPr="00F06F96">
        <w:t>экономическую</w:t>
      </w:r>
      <w:r w:rsidRPr="00F06F96">
        <w:rPr>
          <w:spacing w:val="-6"/>
        </w:rPr>
        <w:t xml:space="preserve"> </w:t>
      </w:r>
      <w:r w:rsidRPr="00F06F96">
        <w:t>наук</w:t>
      </w:r>
      <w:r w:rsidRPr="00F06F96">
        <w:rPr>
          <w:b w:val="0"/>
        </w:rPr>
        <w:t>у.</w:t>
      </w:r>
    </w:p>
    <w:p w:rsidR="00971A01" w:rsidRPr="00F06F96" w:rsidRDefault="00E44CEC" w:rsidP="00D27390">
      <w:pPr>
        <w:pStyle w:val="a3"/>
        <w:ind w:left="0" w:firstLine="720"/>
      </w:pPr>
      <w:r w:rsidRPr="00F06F96">
        <w:t>Экономика</w:t>
      </w:r>
      <w:r w:rsidRPr="00F06F96">
        <w:rPr>
          <w:spacing w:val="1"/>
        </w:rPr>
        <w:t xml:space="preserve"> </w:t>
      </w:r>
      <w:r w:rsidRPr="00F06F96">
        <w:t>как</w:t>
      </w:r>
      <w:r w:rsidRPr="00F06F96">
        <w:rPr>
          <w:spacing w:val="1"/>
        </w:rPr>
        <w:t xml:space="preserve"> </w:t>
      </w:r>
      <w:r w:rsidRPr="00F06F96">
        <w:t>наука,</w:t>
      </w:r>
      <w:r w:rsidRPr="00F06F96">
        <w:rPr>
          <w:spacing w:val="1"/>
        </w:rPr>
        <w:t xml:space="preserve"> </w:t>
      </w:r>
      <w:r w:rsidRPr="00F06F96">
        <w:t>этапы</w:t>
      </w:r>
      <w:r w:rsidRPr="00F06F96">
        <w:rPr>
          <w:spacing w:val="1"/>
        </w:rPr>
        <w:t xml:space="preserve"> </w:t>
      </w:r>
      <w:r w:rsidRPr="00F06F96">
        <w:t>и</w:t>
      </w:r>
      <w:r w:rsidRPr="00F06F96">
        <w:rPr>
          <w:spacing w:val="1"/>
        </w:rPr>
        <w:t xml:space="preserve"> </w:t>
      </w:r>
      <w:r w:rsidRPr="00F06F96">
        <w:t>основные</w:t>
      </w:r>
      <w:r w:rsidRPr="00F06F96">
        <w:rPr>
          <w:spacing w:val="1"/>
        </w:rPr>
        <w:t xml:space="preserve"> </w:t>
      </w:r>
      <w:r w:rsidRPr="00F06F96">
        <w:t>направления</w:t>
      </w:r>
      <w:r w:rsidRPr="00F06F96">
        <w:rPr>
          <w:spacing w:val="1"/>
        </w:rPr>
        <w:t xml:space="preserve"> </w:t>
      </w:r>
      <w:r w:rsidRPr="00F06F96">
        <w:t>её</w:t>
      </w:r>
      <w:r w:rsidRPr="00F06F96">
        <w:rPr>
          <w:spacing w:val="1"/>
        </w:rPr>
        <w:t xml:space="preserve"> </w:t>
      </w:r>
      <w:r w:rsidRPr="00F06F96">
        <w:t>развития.</w:t>
      </w:r>
      <w:r w:rsidRPr="00F06F96">
        <w:rPr>
          <w:spacing w:val="1"/>
        </w:rPr>
        <w:t xml:space="preserve"> </w:t>
      </w:r>
      <w:r w:rsidRPr="00F06F96">
        <w:t>Микроэкономика,</w:t>
      </w:r>
      <w:r w:rsidRPr="00F06F96">
        <w:rPr>
          <w:spacing w:val="1"/>
        </w:rPr>
        <w:t xml:space="preserve"> </w:t>
      </w:r>
      <w:r w:rsidRPr="00F06F96">
        <w:t>макроэкономика,</w:t>
      </w:r>
      <w:r w:rsidRPr="00F06F96">
        <w:rPr>
          <w:spacing w:val="1"/>
        </w:rPr>
        <w:t xml:space="preserve"> </w:t>
      </w:r>
      <w:r w:rsidRPr="00F06F96">
        <w:t>мировая</w:t>
      </w:r>
      <w:r w:rsidRPr="00F06F96">
        <w:rPr>
          <w:spacing w:val="1"/>
        </w:rPr>
        <w:t xml:space="preserve"> </w:t>
      </w:r>
      <w:r w:rsidRPr="00F06F96">
        <w:t>экономика.</w:t>
      </w:r>
      <w:r w:rsidRPr="00F06F96">
        <w:rPr>
          <w:spacing w:val="1"/>
        </w:rPr>
        <w:t xml:space="preserve"> </w:t>
      </w:r>
      <w:r w:rsidRPr="00F06F96">
        <w:t>Место</w:t>
      </w:r>
      <w:r w:rsidRPr="00F06F96">
        <w:rPr>
          <w:spacing w:val="1"/>
        </w:rPr>
        <w:t xml:space="preserve"> </w:t>
      </w:r>
      <w:r w:rsidRPr="00F06F96">
        <w:t>экономической</w:t>
      </w:r>
      <w:r w:rsidRPr="00F06F96">
        <w:rPr>
          <w:spacing w:val="1"/>
        </w:rPr>
        <w:t xml:space="preserve"> </w:t>
      </w:r>
      <w:r w:rsidRPr="00F06F96">
        <w:t>науки</w:t>
      </w:r>
      <w:r w:rsidRPr="00F06F96">
        <w:rPr>
          <w:spacing w:val="1"/>
        </w:rPr>
        <w:t xml:space="preserve"> </w:t>
      </w:r>
      <w:r w:rsidRPr="00F06F96">
        <w:t>среди</w:t>
      </w:r>
      <w:r w:rsidRPr="00F06F96">
        <w:rPr>
          <w:spacing w:val="1"/>
        </w:rPr>
        <w:t xml:space="preserve"> </w:t>
      </w:r>
      <w:r w:rsidRPr="00F06F96">
        <w:t>наук</w:t>
      </w:r>
      <w:r w:rsidRPr="00F06F96">
        <w:rPr>
          <w:spacing w:val="1"/>
        </w:rPr>
        <w:t xml:space="preserve"> </w:t>
      </w:r>
      <w:r w:rsidRPr="00F06F96">
        <w:t>об</w:t>
      </w:r>
      <w:r w:rsidRPr="00F06F96">
        <w:rPr>
          <w:spacing w:val="1"/>
        </w:rPr>
        <w:t xml:space="preserve"> </w:t>
      </w:r>
      <w:r w:rsidRPr="00F06F96">
        <w:t>обществе.</w:t>
      </w:r>
      <w:r w:rsidRPr="00F06F96">
        <w:rPr>
          <w:spacing w:val="1"/>
        </w:rPr>
        <w:t xml:space="preserve"> </w:t>
      </w:r>
      <w:r w:rsidRPr="00F06F96">
        <w:t>Предмет</w:t>
      </w:r>
      <w:r w:rsidRPr="00F06F96">
        <w:rPr>
          <w:spacing w:val="42"/>
        </w:rPr>
        <w:t xml:space="preserve"> </w:t>
      </w:r>
      <w:r w:rsidRPr="00F06F96">
        <w:t>и</w:t>
      </w:r>
      <w:r w:rsidRPr="00F06F96">
        <w:rPr>
          <w:spacing w:val="45"/>
        </w:rPr>
        <w:t xml:space="preserve"> </w:t>
      </w:r>
      <w:r w:rsidRPr="00F06F96">
        <w:t>методы</w:t>
      </w:r>
      <w:r w:rsidRPr="00F06F96">
        <w:rPr>
          <w:spacing w:val="41"/>
        </w:rPr>
        <w:t xml:space="preserve"> </w:t>
      </w:r>
      <w:r w:rsidRPr="00F06F96">
        <w:t>экономической</w:t>
      </w:r>
      <w:r w:rsidRPr="00F06F96">
        <w:rPr>
          <w:spacing w:val="44"/>
        </w:rPr>
        <w:t xml:space="preserve"> </w:t>
      </w:r>
      <w:r w:rsidRPr="00F06F96">
        <w:t>науки.</w:t>
      </w:r>
      <w:r w:rsidRPr="00F06F96">
        <w:rPr>
          <w:spacing w:val="44"/>
        </w:rPr>
        <w:t xml:space="preserve"> </w:t>
      </w:r>
      <w:r w:rsidRPr="00F06F96">
        <w:t>Ограниченность</w:t>
      </w:r>
      <w:r w:rsidRPr="00F06F96">
        <w:rPr>
          <w:spacing w:val="44"/>
        </w:rPr>
        <w:t xml:space="preserve"> </w:t>
      </w:r>
      <w:r w:rsidRPr="00F06F96">
        <w:t>ресурсов.</w:t>
      </w:r>
      <w:r w:rsidRPr="00F06F96">
        <w:rPr>
          <w:spacing w:val="42"/>
        </w:rPr>
        <w:t xml:space="preserve"> </w:t>
      </w:r>
      <w:r w:rsidRPr="00F06F96">
        <w:t>Экономический</w:t>
      </w:r>
      <w:r w:rsidRPr="00F06F96">
        <w:rPr>
          <w:spacing w:val="40"/>
        </w:rPr>
        <w:t xml:space="preserve"> </w:t>
      </w:r>
      <w:r w:rsidRPr="00F06F96">
        <w:t>выбор.</w:t>
      </w:r>
      <w:r w:rsidR="00D27390" w:rsidRPr="00F06F96">
        <w:t xml:space="preserve"> </w:t>
      </w:r>
      <w:r w:rsidRPr="00F06F96">
        <w:t>Экономическая</w:t>
      </w:r>
      <w:r w:rsidRPr="00F06F96">
        <w:rPr>
          <w:spacing w:val="-6"/>
        </w:rPr>
        <w:t xml:space="preserve"> </w:t>
      </w:r>
      <w:r w:rsidRPr="00F06F96">
        <w:t>эффективность.</w:t>
      </w:r>
    </w:p>
    <w:p w:rsidR="00971A01" w:rsidRPr="00F06F96" w:rsidRDefault="00E44CEC" w:rsidP="00D27390">
      <w:pPr>
        <w:pStyle w:val="a3"/>
        <w:ind w:left="0" w:firstLine="720"/>
      </w:pPr>
      <w:r w:rsidRPr="00F06F96">
        <w:t>Экономические</w:t>
      </w:r>
      <w:r w:rsidRPr="00F06F96">
        <w:rPr>
          <w:spacing w:val="-6"/>
        </w:rPr>
        <w:t xml:space="preserve"> </w:t>
      </w:r>
      <w:r w:rsidRPr="00F06F96">
        <w:t>институты</w:t>
      </w:r>
      <w:r w:rsidRPr="00F06F96">
        <w:rPr>
          <w:spacing w:val="-4"/>
        </w:rPr>
        <w:t xml:space="preserve"> </w:t>
      </w:r>
      <w:r w:rsidRPr="00F06F96">
        <w:t>и</w:t>
      </w:r>
      <w:r w:rsidRPr="00F06F96">
        <w:rPr>
          <w:spacing w:val="-3"/>
        </w:rPr>
        <w:t xml:space="preserve"> </w:t>
      </w:r>
      <w:r w:rsidRPr="00F06F96">
        <w:t>их</w:t>
      </w:r>
      <w:r w:rsidRPr="00F06F96">
        <w:rPr>
          <w:spacing w:val="-2"/>
        </w:rPr>
        <w:t xml:space="preserve"> </w:t>
      </w:r>
      <w:r w:rsidRPr="00F06F96">
        <w:t>роль</w:t>
      </w:r>
      <w:r w:rsidRPr="00F06F96">
        <w:rPr>
          <w:spacing w:val="-5"/>
        </w:rPr>
        <w:t xml:space="preserve"> </w:t>
      </w:r>
      <w:r w:rsidRPr="00F06F96">
        <w:t>в</w:t>
      </w:r>
      <w:r w:rsidRPr="00F06F96">
        <w:rPr>
          <w:spacing w:val="-5"/>
        </w:rPr>
        <w:t xml:space="preserve"> </w:t>
      </w:r>
      <w:r w:rsidRPr="00F06F96">
        <w:t>развитии</w:t>
      </w:r>
      <w:r w:rsidRPr="00F06F96">
        <w:rPr>
          <w:spacing w:val="-4"/>
        </w:rPr>
        <w:t xml:space="preserve"> </w:t>
      </w:r>
      <w:r w:rsidRPr="00F06F96">
        <w:t>общества.</w:t>
      </w:r>
      <w:r w:rsidRPr="00F06F96">
        <w:rPr>
          <w:spacing w:val="-2"/>
        </w:rPr>
        <w:t xml:space="preserve"> </w:t>
      </w:r>
      <w:r w:rsidRPr="00F06F96">
        <w:t>Собственность.</w:t>
      </w:r>
    </w:p>
    <w:p w:rsidR="00971A01" w:rsidRPr="00F06F96" w:rsidRDefault="00E44CEC" w:rsidP="00D27390">
      <w:pPr>
        <w:pStyle w:val="a3"/>
        <w:ind w:left="0" w:firstLine="720"/>
      </w:pPr>
      <w:r w:rsidRPr="00F06F96">
        <w:t>Экономическое</w:t>
      </w:r>
      <w:r w:rsidRPr="00F06F96">
        <w:rPr>
          <w:spacing w:val="1"/>
        </w:rPr>
        <w:t xml:space="preserve"> </w:t>
      </w:r>
      <w:r w:rsidRPr="00F06F96">
        <w:t>содержание</w:t>
      </w:r>
      <w:r w:rsidRPr="00F06F96">
        <w:rPr>
          <w:spacing w:val="1"/>
        </w:rPr>
        <w:t xml:space="preserve"> </w:t>
      </w:r>
      <w:r w:rsidRPr="00F06F96">
        <w:t>собственности.</w:t>
      </w:r>
      <w:r w:rsidRPr="00F06F96">
        <w:rPr>
          <w:spacing w:val="1"/>
        </w:rPr>
        <w:t xml:space="preserve"> </w:t>
      </w:r>
      <w:r w:rsidRPr="00F06F96">
        <w:t>Главные</w:t>
      </w:r>
      <w:r w:rsidRPr="00F06F96">
        <w:rPr>
          <w:spacing w:val="1"/>
        </w:rPr>
        <w:t xml:space="preserve"> </w:t>
      </w:r>
      <w:r w:rsidRPr="00F06F96">
        <w:t>вопросы</w:t>
      </w:r>
      <w:r w:rsidRPr="00F06F96">
        <w:rPr>
          <w:spacing w:val="1"/>
        </w:rPr>
        <w:t xml:space="preserve"> </w:t>
      </w:r>
      <w:r w:rsidRPr="00F06F96">
        <w:t>экономики.</w:t>
      </w:r>
      <w:r w:rsidRPr="00F06F96">
        <w:rPr>
          <w:spacing w:val="1"/>
        </w:rPr>
        <w:t xml:space="preserve"> </w:t>
      </w:r>
      <w:r w:rsidRPr="00F06F96">
        <w:t>Производство.</w:t>
      </w:r>
      <w:r w:rsidRPr="00F06F96">
        <w:rPr>
          <w:spacing w:val="1"/>
        </w:rPr>
        <w:t xml:space="preserve"> </w:t>
      </w:r>
      <w:r w:rsidRPr="00F06F96">
        <w:t>Факторы</w:t>
      </w:r>
      <w:r w:rsidRPr="00F06F96">
        <w:rPr>
          <w:spacing w:val="1"/>
        </w:rPr>
        <w:t xml:space="preserve"> </w:t>
      </w:r>
      <w:r w:rsidRPr="00F06F96">
        <w:t>производства</w:t>
      </w:r>
      <w:r w:rsidRPr="00F06F96">
        <w:rPr>
          <w:spacing w:val="1"/>
        </w:rPr>
        <w:t xml:space="preserve"> </w:t>
      </w:r>
      <w:r w:rsidRPr="00F06F96">
        <w:t>и</w:t>
      </w:r>
      <w:r w:rsidRPr="00F06F96">
        <w:rPr>
          <w:spacing w:val="1"/>
        </w:rPr>
        <w:t xml:space="preserve"> </w:t>
      </w:r>
      <w:r w:rsidRPr="00F06F96">
        <w:t>факторные</w:t>
      </w:r>
      <w:r w:rsidRPr="00F06F96">
        <w:rPr>
          <w:spacing w:val="1"/>
        </w:rPr>
        <w:t xml:space="preserve"> </w:t>
      </w:r>
      <w:r w:rsidRPr="00F06F96">
        <w:t>доходы.</w:t>
      </w:r>
      <w:r w:rsidRPr="00F06F96">
        <w:rPr>
          <w:spacing w:val="1"/>
        </w:rPr>
        <w:t xml:space="preserve"> </w:t>
      </w:r>
      <w:r w:rsidRPr="00F06F96">
        <w:t>Кривая</w:t>
      </w:r>
      <w:r w:rsidRPr="00F06F96">
        <w:rPr>
          <w:spacing w:val="1"/>
        </w:rPr>
        <w:t xml:space="preserve"> </w:t>
      </w:r>
      <w:r w:rsidRPr="00F06F96">
        <w:t>производственных</w:t>
      </w:r>
      <w:r w:rsidRPr="00F06F96">
        <w:rPr>
          <w:spacing w:val="1"/>
        </w:rPr>
        <w:t xml:space="preserve"> </w:t>
      </w:r>
      <w:r w:rsidRPr="00F06F96">
        <w:t>возможностей.</w:t>
      </w:r>
      <w:r w:rsidRPr="00F06F96">
        <w:rPr>
          <w:spacing w:val="1"/>
        </w:rPr>
        <w:t xml:space="preserve"> </w:t>
      </w:r>
      <w:r w:rsidRPr="00F06F96">
        <w:t>Типы</w:t>
      </w:r>
      <w:r w:rsidRPr="00F06F96">
        <w:rPr>
          <w:spacing w:val="1"/>
        </w:rPr>
        <w:t xml:space="preserve"> </w:t>
      </w:r>
      <w:r w:rsidRPr="00F06F96">
        <w:t>экономических</w:t>
      </w:r>
      <w:r w:rsidRPr="00F06F96">
        <w:rPr>
          <w:spacing w:val="1"/>
        </w:rPr>
        <w:t xml:space="preserve"> </w:t>
      </w:r>
      <w:r w:rsidRPr="00F06F96">
        <w:t>систем.</w:t>
      </w:r>
    </w:p>
    <w:p w:rsidR="00971A01" w:rsidRPr="00F06F96" w:rsidRDefault="00E44CEC" w:rsidP="00D27390">
      <w:pPr>
        <w:pStyle w:val="a3"/>
        <w:ind w:left="0" w:firstLine="720"/>
      </w:pPr>
      <w:r w:rsidRPr="00F06F96">
        <w:t>Экономическая деятельность и её субъекты. Домашние хозяйства, предприятия, государство.</w:t>
      </w:r>
      <w:r w:rsidRPr="00F06F96">
        <w:rPr>
          <w:spacing w:val="1"/>
        </w:rPr>
        <w:t xml:space="preserve"> </w:t>
      </w:r>
      <w:r w:rsidRPr="00F06F96">
        <w:t>Потребление,</w:t>
      </w:r>
      <w:r w:rsidRPr="00F06F96">
        <w:rPr>
          <w:spacing w:val="1"/>
        </w:rPr>
        <w:t xml:space="preserve"> </w:t>
      </w:r>
      <w:r w:rsidRPr="00F06F96">
        <w:t>сбережения,</w:t>
      </w:r>
      <w:r w:rsidRPr="00F06F96">
        <w:rPr>
          <w:spacing w:val="1"/>
        </w:rPr>
        <w:t xml:space="preserve"> </w:t>
      </w:r>
      <w:r w:rsidRPr="00F06F96">
        <w:t>инвестиции.</w:t>
      </w:r>
      <w:r w:rsidRPr="00F06F96">
        <w:rPr>
          <w:spacing w:val="1"/>
        </w:rPr>
        <w:t xml:space="preserve"> </w:t>
      </w:r>
      <w:r w:rsidRPr="00F06F96">
        <w:t>Экономические</w:t>
      </w:r>
      <w:r w:rsidRPr="00F06F96">
        <w:rPr>
          <w:spacing w:val="1"/>
        </w:rPr>
        <w:t xml:space="preserve"> </w:t>
      </w:r>
      <w:r w:rsidRPr="00F06F96">
        <w:t>отношения</w:t>
      </w:r>
      <w:r w:rsidRPr="00F06F96">
        <w:rPr>
          <w:spacing w:val="1"/>
        </w:rPr>
        <w:t xml:space="preserve"> </w:t>
      </w:r>
      <w:r w:rsidRPr="00F06F96">
        <w:t>и</w:t>
      </w:r>
      <w:r w:rsidRPr="00F06F96">
        <w:rPr>
          <w:spacing w:val="1"/>
        </w:rPr>
        <w:t xml:space="preserve"> </w:t>
      </w:r>
      <w:r w:rsidRPr="00F06F96">
        <w:t>экономические</w:t>
      </w:r>
      <w:r w:rsidRPr="00F06F96">
        <w:rPr>
          <w:spacing w:val="1"/>
        </w:rPr>
        <w:t xml:space="preserve"> </w:t>
      </w:r>
      <w:r w:rsidRPr="00F06F96">
        <w:t>интересы.</w:t>
      </w:r>
      <w:r w:rsidRPr="00F06F96">
        <w:rPr>
          <w:spacing w:val="1"/>
        </w:rPr>
        <w:t xml:space="preserve"> </w:t>
      </w:r>
      <w:r w:rsidRPr="00F06F96">
        <w:t>Рациональное</w:t>
      </w:r>
      <w:r w:rsidRPr="00F06F96">
        <w:rPr>
          <w:spacing w:val="1"/>
        </w:rPr>
        <w:t xml:space="preserve"> </w:t>
      </w:r>
      <w:r w:rsidRPr="00F06F96">
        <w:t>поведение</w:t>
      </w:r>
      <w:r w:rsidRPr="00F06F96">
        <w:rPr>
          <w:spacing w:val="1"/>
        </w:rPr>
        <w:t xml:space="preserve"> </w:t>
      </w:r>
      <w:r w:rsidRPr="00F06F96">
        <w:t>людей</w:t>
      </w:r>
      <w:r w:rsidRPr="00F06F96">
        <w:rPr>
          <w:spacing w:val="1"/>
        </w:rPr>
        <w:t xml:space="preserve"> </w:t>
      </w:r>
      <w:r w:rsidRPr="00F06F96">
        <w:t>в</w:t>
      </w:r>
      <w:r w:rsidRPr="00F06F96">
        <w:rPr>
          <w:spacing w:val="1"/>
        </w:rPr>
        <w:t xml:space="preserve"> </w:t>
      </w:r>
      <w:r w:rsidRPr="00F06F96">
        <w:t>экономике.</w:t>
      </w:r>
      <w:r w:rsidRPr="00F06F96">
        <w:rPr>
          <w:spacing w:val="1"/>
        </w:rPr>
        <w:t xml:space="preserve"> </w:t>
      </w:r>
      <w:r w:rsidRPr="00F06F96">
        <w:t>Экономическая</w:t>
      </w:r>
      <w:r w:rsidRPr="00F06F96">
        <w:rPr>
          <w:spacing w:val="1"/>
        </w:rPr>
        <w:t xml:space="preserve"> </w:t>
      </w:r>
      <w:r w:rsidRPr="00F06F96">
        <w:t>свобода</w:t>
      </w:r>
      <w:r w:rsidRPr="00F06F96">
        <w:rPr>
          <w:spacing w:val="1"/>
        </w:rPr>
        <w:t xml:space="preserve"> </w:t>
      </w:r>
      <w:r w:rsidRPr="00F06F96">
        <w:t>и</w:t>
      </w:r>
      <w:r w:rsidRPr="00F06F96">
        <w:rPr>
          <w:spacing w:val="61"/>
        </w:rPr>
        <w:t xml:space="preserve"> </w:t>
      </w:r>
      <w:r w:rsidRPr="00F06F96">
        <w:t>социальная</w:t>
      </w:r>
      <w:r w:rsidRPr="00F06F96">
        <w:rPr>
          <w:spacing w:val="1"/>
        </w:rPr>
        <w:t xml:space="preserve"> </w:t>
      </w:r>
      <w:r w:rsidRPr="00F06F96">
        <w:t>ответственность</w:t>
      </w:r>
      <w:r w:rsidRPr="00F06F96">
        <w:rPr>
          <w:spacing w:val="1"/>
        </w:rPr>
        <w:t xml:space="preserve"> </w:t>
      </w:r>
      <w:r w:rsidRPr="00F06F96">
        <w:t>субъектов экономики.</w:t>
      </w:r>
    </w:p>
    <w:p w:rsidR="00971A01" w:rsidRPr="00F06F96" w:rsidRDefault="00E44CEC" w:rsidP="00D27390">
      <w:pPr>
        <w:pStyle w:val="a3"/>
        <w:ind w:left="0" w:firstLine="720"/>
      </w:pPr>
      <w:r w:rsidRPr="00F06F96">
        <w:t>Институт</w:t>
      </w:r>
      <w:r w:rsidRPr="00F06F96">
        <w:rPr>
          <w:spacing w:val="1"/>
        </w:rPr>
        <w:t xml:space="preserve"> </w:t>
      </w:r>
      <w:r w:rsidRPr="00F06F96">
        <w:t>рынка.</w:t>
      </w:r>
      <w:r w:rsidRPr="00F06F96">
        <w:rPr>
          <w:spacing w:val="1"/>
        </w:rPr>
        <w:t xml:space="preserve"> </w:t>
      </w:r>
      <w:r w:rsidRPr="00F06F96">
        <w:t>Рыночные</w:t>
      </w:r>
      <w:r w:rsidRPr="00F06F96">
        <w:rPr>
          <w:spacing w:val="1"/>
        </w:rPr>
        <w:t xml:space="preserve"> </w:t>
      </w:r>
      <w:r w:rsidRPr="00F06F96">
        <w:t>механизмы:</w:t>
      </w:r>
      <w:r w:rsidRPr="00F06F96">
        <w:rPr>
          <w:spacing w:val="1"/>
        </w:rPr>
        <w:t xml:space="preserve"> </w:t>
      </w:r>
      <w:r w:rsidRPr="00F06F96">
        <w:t>цена</w:t>
      </w:r>
      <w:r w:rsidRPr="00F06F96">
        <w:rPr>
          <w:spacing w:val="1"/>
        </w:rPr>
        <w:t xml:space="preserve"> </w:t>
      </w:r>
      <w:r w:rsidRPr="00F06F96">
        <w:t>и</w:t>
      </w:r>
      <w:r w:rsidRPr="00F06F96">
        <w:rPr>
          <w:spacing w:val="1"/>
        </w:rPr>
        <w:t xml:space="preserve"> </w:t>
      </w:r>
      <w:r w:rsidRPr="00F06F96">
        <w:t>конкуренция.</w:t>
      </w:r>
      <w:r w:rsidRPr="00F06F96">
        <w:rPr>
          <w:spacing w:val="1"/>
        </w:rPr>
        <w:t xml:space="preserve"> </w:t>
      </w:r>
      <w:r w:rsidRPr="00F06F96">
        <w:t>Рыночное ценообразование.</w:t>
      </w:r>
      <w:r w:rsidRPr="00F06F96">
        <w:rPr>
          <w:spacing w:val="1"/>
        </w:rPr>
        <w:t xml:space="preserve"> </w:t>
      </w:r>
      <w:r w:rsidRPr="00F06F96">
        <w:t>Рыночный</w:t>
      </w:r>
      <w:r w:rsidRPr="00F06F96">
        <w:rPr>
          <w:spacing w:val="1"/>
        </w:rPr>
        <w:t xml:space="preserve"> </w:t>
      </w:r>
      <w:r w:rsidRPr="00F06F96">
        <w:t>спрос,</w:t>
      </w:r>
      <w:r w:rsidRPr="00F06F96">
        <w:rPr>
          <w:spacing w:val="1"/>
        </w:rPr>
        <w:t xml:space="preserve"> </w:t>
      </w:r>
      <w:r w:rsidRPr="00F06F96">
        <w:t>величина</w:t>
      </w:r>
      <w:r w:rsidRPr="00F06F96">
        <w:rPr>
          <w:spacing w:val="1"/>
        </w:rPr>
        <w:t xml:space="preserve"> </w:t>
      </w:r>
      <w:r w:rsidRPr="00F06F96">
        <w:t>и</w:t>
      </w:r>
      <w:r w:rsidRPr="00F06F96">
        <w:rPr>
          <w:spacing w:val="1"/>
        </w:rPr>
        <w:t xml:space="preserve"> </w:t>
      </w:r>
      <w:r w:rsidRPr="00F06F96">
        <w:t>факторы</w:t>
      </w:r>
      <w:r w:rsidRPr="00F06F96">
        <w:rPr>
          <w:spacing w:val="1"/>
        </w:rPr>
        <w:t xml:space="preserve"> </w:t>
      </w:r>
      <w:r w:rsidRPr="00F06F96">
        <w:t>спроса.</w:t>
      </w:r>
      <w:r w:rsidRPr="00F06F96">
        <w:rPr>
          <w:spacing w:val="1"/>
        </w:rPr>
        <w:t xml:space="preserve"> </w:t>
      </w:r>
      <w:r w:rsidRPr="00F06F96">
        <w:t>Рыночное</w:t>
      </w:r>
      <w:r w:rsidRPr="00F06F96">
        <w:rPr>
          <w:spacing w:val="1"/>
        </w:rPr>
        <w:t xml:space="preserve"> </w:t>
      </w:r>
      <w:r w:rsidRPr="00F06F96">
        <w:t>предложение,</w:t>
      </w:r>
      <w:r w:rsidRPr="00F06F96">
        <w:rPr>
          <w:spacing w:val="1"/>
        </w:rPr>
        <w:t xml:space="preserve"> </w:t>
      </w:r>
      <w:r w:rsidRPr="00F06F96">
        <w:t>величина</w:t>
      </w:r>
      <w:r w:rsidRPr="00F06F96">
        <w:rPr>
          <w:spacing w:val="1"/>
        </w:rPr>
        <w:t xml:space="preserve"> </w:t>
      </w:r>
      <w:r w:rsidRPr="00F06F96">
        <w:t>и</w:t>
      </w:r>
      <w:r w:rsidRPr="00F06F96">
        <w:rPr>
          <w:spacing w:val="1"/>
        </w:rPr>
        <w:t xml:space="preserve"> </w:t>
      </w:r>
      <w:r w:rsidRPr="00F06F96">
        <w:t>факторы</w:t>
      </w:r>
      <w:r w:rsidRPr="00F06F96">
        <w:rPr>
          <w:spacing w:val="1"/>
        </w:rPr>
        <w:t xml:space="preserve"> </w:t>
      </w:r>
      <w:r w:rsidRPr="00F06F96">
        <w:t>предложения.</w:t>
      </w:r>
      <w:r w:rsidRPr="00F06F96">
        <w:rPr>
          <w:spacing w:val="1"/>
        </w:rPr>
        <w:t xml:space="preserve"> </w:t>
      </w:r>
      <w:r w:rsidRPr="00F06F96">
        <w:t>Закон</w:t>
      </w:r>
      <w:r w:rsidRPr="00F06F96">
        <w:rPr>
          <w:spacing w:val="1"/>
        </w:rPr>
        <w:t xml:space="preserve"> </w:t>
      </w:r>
      <w:r w:rsidRPr="00F06F96">
        <w:t>спроса.</w:t>
      </w:r>
      <w:r w:rsidRPr="00F06F96">
        <w:rPr>
          <w:spacing w:val="1"/>
        </w:rPr>
        <w:t xml:space="preserve"> </w:t>
      </w:r>
      <w:r w:rsidRPr="00F06F96">
        <w:t>Закон</w:t>
      </w:r>
      <w:r w:rsidRPr="00F06F96">
        <w:rPr>
          <w:spacing w:val="1"/>
        </w:rPr>
        <w:t xml:space="preserve"> </w:t>
      </w:r>
      <w:r w:rsidRPr="00F06F96">
        <w:t>предложения.</w:t>
      </w:r>
      <w:r w:rsidRPr="00F06F96">
        <w:rPr>
          <w:spacing w:val="1"/>
        </w:rPr>
        <w:t xml:space="preserve"> </w:t>
      </w:r>
      <w:r w:rsidRPr="00F06F96">
        <w:t>Эластичность</w:t>
      </w:r>
      <w:r w:rsidRPr="00F06F96">
        <w:rPr>
          <w:spacing w:val="1"/>
        </w:rPr>
        <w:t xml:space="preserve"> </w:t>
      </w:r>
      <w:r w:rsidRPr="00F06F96">
        <w:t>спроса</w:t>
      </w:r>
      <w:r w:rsidRPr="00F06F96">
        <w:rPr>
          <w:spacing w:val="61"/>
        </w:rPr>
        <w:t xml:space="preserve"> </w:t>
      </w:r>
      <w:r w:rsidRPr="00F06F96">
        <w:t>и</w:t>
      </w:r>
      <w:r w:rsidRPr="00F06F96">
        <w:rPr>
          <w:spacing w:val="61"/>
        </w:rPr>
        <w:t xml:space="preserve"> </w:t>
      </w:r>
      <w:r w:rsidRPr="00F06F96">
        <w:t>эластичность</w:t>
      </w:r>
      <w:r w:rsidRPr="00F06F96">
        <w:rPr>
          <w:spacing w:val="1"/>
        </w:rPr>
        <w:t xml:space="preserve"> </w:t>
      </w:r>
      <w:r w:rsidRPr="00F06F96">
        <w:t>предложения.</w:t>
      </w:r>
      <w:r w:rsidRPr="00F06F96">
        <w:rPr>
          <w:spacing w:val="1"/>
        </w:rPr>
        <w:t xml:space="preserve"> </w:t>
      </w:r>
      <w:r w:rsidRPr="00F06F96">
        <w:t>Нормальные</w:t>
      </w:r>
      <w:r w:rsidRPr="00F06F96">
        <w:rPr>
          <w:spacing w:val="1"/>
        </w:rPr>
        <w:t xml:space="preserve"> </w:t>
      </w:r>
      <w:r w:rsidRPr="00F06F96">
        <w:t>блага,</w:t>
      </w:r>
      <w:r w:rsidRPr="00F06F96">
        <w:rPr>
          <w:spacing w:val="1"/>
        </w:rPr>
        <w:t xml:space="preserve"> </w:t>
      </w:r>
      <w:r w:rsidRPr="00F06F96">
        <w:t>товары</w:t>
      </w:r>
      <w:r w:rsidRPr="00F06F96">
        <w:rPr>
          <w:spacing w:val="1"/>
        </w:rPr>
        <w:t xml:space="preserve"> </w:t>
      </w:r>
      <w:r w:rsidRPr="00F06F96">
        <w:t>первой</w:t>
      </w:r>
      <w:r w:rsidRPr="00F06F96">
        <w:rPr>
          <w:spacing w:val="1"/>
        </w:rPr>
        <w:t xml:space="preserve"> </w:t>
      </w:r>
      <w:r w:rsidRPr="00F06F96">
        <w:t>необходимости</w:t>
      </w:r>
      <w:r w:rsidRPr="00F06F96">
        <w:rPr>
          <w:spacing w:val="1"/>
        </w:rPr>
        <w:t xml:space="preserve"> </w:t>
      </w:r>
      <w:r w:rsidRPr="00F06F96">
        <w:t>и</w:t>
      </w:r>
      <w:r w:rsidRPr="00F06F96">
        <w:rPr>
          <w:spacing w:val="1"/>
        </w:rPr>
        <w:t xml:space="preserve"> </w:t>
      </w:r>
      <w:r w:rsidRPr="00F06F96">
        <w:t>товары</w:t>
      </w:r>
      <w:r w:rsidRPr="00F06F96">
        <w:rPr>
          <w:spacing w:val="1"/>
        </w:rPr>
        <w:t xml:space="preserve"> </w:t>
      </w:r>
      <w:r w:rsidRPr="00F06F96">
        <w:t>роскоши.</w:t>
      </w:r>
      <w:r w:rsidRPr="00F06F96">
        <w:rPr>
          <w:spacing w:val="1"/>
        </w:rPr>
        <w:t xml:space="preserve"> </w:t>
      </w:r>
      <w:r w:rsidRPr="00F06F96">
        <w:t>Товары</w:t>
      </w:r>
      <w:r w:rsidRPr="00F06F96">
        <w:rPr>
          <w:spacing w:val="1"/>
        </w:rPr>
        <w:t xml:space="preserve"> </w:t>
      </w:r>
      <w:r w:rsidRPr="00F06F96">
        <w:t>Гиффена</w:t>
      </w:r>
      <w:r w:rsidRPr="00F06F96">
        <w:rPr>
          <w:spacing w:val="-2"/>
        </w:rPr>
        <w:t xml:space="preserve"> </w:t>
      </w:r>
      <w:r w:rsidRPr="00F06F96">
        <w:t>и эффект</w:t>
      </w:r>
      <w:r w:rsidRPr="00F06F96">
        <w:rPr>
          <w:spacing w:val="-1"/>
        </w:rPr>
        <w:t xml:space="preserve"> </w:t>
      </w:r>
      <w:r w:rsidRPr="00F06F96">
        <w:t>Веблена. Рыночное</w:t>
      </w:r>
      <w:r w:rsidRPr="00F06F96">
        <w:rPr>
          <w:spacing w:val="-1"/>
        </w:rPr>
        <w:t xml:space="preserve"> </w:t>
      </w:r>
      <w:r w:rsidRPr="00F06F96">
        <w:t>равновесие,</w:t>
      </w:r>
      <w:r w:rsidRPr="00F06F96">
        <w:rPr>
          <w:spacing w:val="-1"/>
        </w:rPr>
        <w:t xml:space="preserve"> </w:t>
      </w:r>
      <w:r w:rsidRPr="00F06F96">
        <w:t>равновесная</w:t>
      </w:r>
      <w:r w:rsidRPr="00F06F96">
        <w:rPr>
          <w:spacing w:val="4"/>
        </w:rPr>
        <w:t xml:space="preserve"> </w:t>
      </w:r>
      <w:r w:rsidRPr="00F06F96">
        <w:t>цена.</w:t>
      </w:r>
    </w:p>
    <w:p w:rsidR="00971A01" w:rsidRPr="00F06F96" w:rsidRDefault="00E44CEC" w:rsidP="00D27390">
      <w:pPr>
        <w:pStyle w:val="a3"/>
        <w:ind w:left="0" w:firstLine="720"/>
      </w:pPr>
      <w:r w:rsidRPr="00F06F96">
        <w:t>Конкуренция как основа функционирования рынка. Типы рыночных структур. Совершенная и</w:t>
      </w:r>
      <w:r w:rsidRPr="00F06F96">
        <w:rPr>
          <w:spacing w:val="-57"/>
        </w:rPr>
        <w:t xml:space="preserve"> </w:t>
      </w:r>
      <w:r w:rsidRPr="00F06F96">
        <w:t>несовершенная</w:t>
      </w:r>
      <w:r w:rsidRPr="00F06F96">
        <w:rPr>
          <w:spacing w:val="1"/>
        </w:rPr>
        <w:t xml:space="preserve"> </w:t>
      </w:r>
      <w:r w:rsidRPr="00F06F96">
        <w:t>конкуренция.</w:t>
      </w:r>
      <w:r w:rsidRPr="00F06F96">
        <w:rPr>
          <w:spacing w:val="1"/>
        </w:rPr>
        <w:t xml:space="preserve"> </w:t>
      </w:r>
      <w:r w:rsidRPr="00F06F96">
        <w:t>Монополистическая</w:t>
      </w:r>
      <w:r w:rsidRPr="00F06F96">
        <w:rPr>
          <w:spacing w:val="1"/>
        </w:rPr>
        <w:t xml:space="preserve"> </w:t>
      </w:r>
      <w:r w:rsidRPr="00F06F96">
        <w:t>конкуренция.</w:t>
      </w:r>
      <w:r w:rsidRPr="00F06F96">
        <w:rPr>
          <w:spacing w:val="1"/>
        </w:rPr>
        <w:t xml:space="preserve"> </w:t>
      </w:r>
      <w:r w:rsidRPr="00F06F96">
        <w:t>Олигополия.</w:t>
      </w:r>
      <w:r w:rsidRPr="00F06F96">
        <w:rPr>
          <w:spacing w:val="1"/>
        </w:rPr>
        <w:t xml:space="preserve"> </w:t>
      </w:r>
      <w:r w:rsidRPr="00F06F96">
        <w:t>Монополия,</w:t>
      </w:r>
      <w:r w:rsidRPr="00F06F96">
        <w:rPr>
          <w:spacing w:val="1"/>
        </w:rPr>
        <w:t xml:space="preserve"> </w:t>
      </w:r>
      <w:r w:rsidRPr="00F06F96">
        <w:t>виды</w:t>
      </w:r>
      <w:r w:rsidRPr="00F06F96">
        <w:rPr>
          <w:spacing w:val="1"/>
        </w:rPr>
        <w:t xml:space="preserve"> </w:t>
      </w:r>
      <w:r w:rsidRPr="00F06F96">
        <w:t>монополий.</w:t>
      </w:r>
      <w:r w:rsidRPr="00F06F96">
        <w:rPr>
          <w:spacing w:val="1"/>
        </w:rPr>
        <w:t xml:space="preserve"> </w:t>
      </w:r>
      <w:r w:rsidRPr="00F06F96">
        <w:t>Монопсония.</w:t>
      </w:r>
      <w:r w:rsidRPr="00F06F96">
        <w:rPr>
          <w:spacing w:val="1"/>
        </w:rPr>
        <w:t xml:space="preserve"> </w:t>
      </w:r>
      <w:r w:rsidRPr="00F06F96">
        <w:t>Государственная</w:t>
      </w:r>
      <w:r w:rsidRPr="00F06F96">
        <w:rPr>
          <w:spacing w:val="1"/>
        </w:rPr>
        <w:t xml:space="preserve"> </w:t>
      </w:r>
      <w:r w:rsidRPr="00F06F96">
        <w:t>политика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по</w:t>
      </w:r>
      <w:r w:rsidRPr="00F06F96">
        <w:rPr>
          <w:spacing w:val="1"/>
        </w:rPr>
        <w:t xml:space="preserve"> </w:t>
      </w:r>
      <w:r w:rsidRPr="00F06F96">
        <w:t>поддержке</w:t>
      </w:r>
      <w:r w:rsidRPr="00F06F96">
        <w:rPr>
          <w:spacing w:val="60"/>
        </w:rPr>
        <w:t xml:space="preserve"> </w:t>
      </w:r>
      <w:r w:rsidRPr="00F06F96">
        <w:t>и</w:t>
      </w:r>
      <w:r w:rsidRPr="00F06F96">
        <w:rPr>
          <w:spacing w:val="1"/>
        </w:rPr>
        <w:t xml:space="preserve"> </w:t>
      </w:r>
      <w:r w:rsidRPr="00F06F96">
        <w:t>защите</w:t>
      </w:r>
      <w:r w:rsidRPr="00F06F96">
        <w:rPr>
          <w:spacing w:val="-1"/>
        </w:rPr>
        <w:t xml:space="preserve"> </w:t>
      </w:r>
      <w:r w:rsidRPr="00F06F96">
        <w:t>конкуренции.</w:t>
      </w:r>
      <w:r w:rsidRPr="00F06F96">
        <w:rPr>
          <w:spacing w:val="-4"/>
        </w:rPr>
        <w:t xml:space="preserve"> </w:t>
      </w:r>
      <w:r w:rsidRPr="00F06F96">
        <w:t>Методы антимонопольного</w:t>
      </w:r>
      <w:r w:rsidRPr="00F06F96">
        <w:rPr>
          <w:spacing w:val="3"/>
        </w:rPr>
        <w:t xml:space="preserve"> </w:t>
      </w:r>
      <w:r w:rsidRPr="00F06F96">
        <w:t>регулирования экономики.</w:t>
      </w:r>
    </w:p>
    <w:p w:rsidR="00B4030D" w:rsidRPr="00F06F96" w:rsidRDefault="00E44CEC" w:rsidP="00D27390">
      <w:pPr>
        <w:pStyle w:val="a3"/>
        <w:ind w:left="0" w:firstLine="720"/>
        <w:rPr>
          <w:spacing w:val="1"/>
        </w:rPr>
      </w:pPr>
      <w:r w:rsidRPr="00F06F96">
        <w:t>Рынок ресурсов. Рынок земли. Природные ресурсы и экономическая рента. Рынок капитала.</w:t>
      </w:r>
      <w:r w:rsidRPr="00F06F96">
        <w:rPr>
          <w:spacing w:val="1"/>
        </w:rPr>
        <w:t xml:space="preserve"> </w:t>
      </w:r>
      <w:r w:rsidRPr="00F06F96">
        <w:t>Спрос</w:t>
      </w:r>
      <w:r w:rsidRPr="00F06F96">
        <w:rPr>
          <w:spacing w:val="1"/>
        </w:rPr>
        <w:t xml:space="preserve"> </w:t>
      </w:r>
      <w:r w:rsidRPr="00F06F96">
        <w:t>и</w:t>
      </w:r>
      <w:r w:rsidRPr="00F06F96">
        <w:rPr>
          <w:spacing w:val="1"/>
        </w:rPr>
        <w:t xml:space="preserve"> </w:t>
      </w:r>
      <w:r w:rsidRPr="00F06F96">
        <w:t>предложение</w:t>
      </w:r>
      <w:r w:rsidRPr="00F06F96">
        <w:rPr>
          <w:spacing w:val="1"/>
        </w:rPr>
        <w:t xml:space="preserve"> </w:t>
      </w:r>
      <w:r w:rsidRPr="00F06F96">
        <w:t>на</w:t>
      </w:r>
      <w:r w:rsidRPr="00F06F96">
        <w:rPr>
          <w:spacing w:val="1"/>
        </w:rPr>
        <w:t xml:space="preserve"> </w:t>
      </w:r>
      <w:r w:rsidRPr="00F06F96">
        <w:t>инвестиционные</w:t>
      </w:r>
      <w:r w:rsidRPr="00F06F96">
        <w:rPr>
          <w:spacing w:val="1"/>
        </w:rPr>
        <w:t xml:space="preserve"> </w:t>
      </w:r>
      <w:r w:rsidRPr="00F06F96">
        <w:t>ресурсы.</w:t>
      </w:r>
      <w:r w:rsidRPr="00F06F96">
        <w:rPr>
          <w:spacing w:val="1"/>
        </w:rPr>
        <w:t xml:space="preserve"> </w:t>
      </w:r>
      <w:r w:rsidRPr="00F06F96">
        <w:t>Дисконтирование.</w:t>
      </w:r>
      <w:r w:rsidRPr="00F06F96">
        <w:rPr>
          <w:spacing w:val="1"/>
        </w:rPr>
        <w:t xml:space="preserve"> </w:t>
      </w:r>
      <w:r w:rsidRPr="00F06F96">
        <w:t>Определение</w:t>
      </w:r>
      <w:r w:rsidRPr="00F06F96">
        <w:rPr>
          <w:spacing w:val="1"/>
        </w:rPr>
        <w:t xml:space="preserve"> </w:t>
      </w:r>
      <w:r w:rsidRPr="00F06F96">
        <w:t>рыночно</w:t>
      </w:r>
      <w:r w:rsidRPr="00F06F96">
        <w:rPr>
          <w:spacing w:val="1"/>
        </w:rPr>
        <w:t xml:space="preserve"> </w:t>
      </w:r>
      <w:r w:rsidRPr="00F06F96">
        <w:t>справедливой</w:t>
      </w:r>
      <w:r w:rsidRPr="00F06F96">
        <w:rPr>
          <w:spacing w:val="1"/>
        </w:rPr>
        <w:t xml:space="preserve"> </w:t>
      </w:r>
      <w:r w:rsidRPr="00F06F96">
        <w:t>цены</w:t>
      </w:r>
      <w:r w:rsidRPr="00F06F96">
        <w:rPr>
          <w:spacing w:val="1"/>
        </w:rPr>
        <w:t xml:space="preserve"> </w:t>
      </w:r>
      <w:r w:rsidRPr="00F06F96">
        <w:t>актива.</w:t>
      </w:r>
      <w:r w:rsidRPr="00F06F96">
        <w:rPr>
          <w:spacing w:val="1"/>
        </w:rPr>
        <w:t xml:space="preserve"> </w:t>
      </w:r>
      <w:r w:rsidRPr="00F06F96">
        <w:t>Рынок</w:t>
      </w:r>
      <w:r w:rsidRPr="00F06F96">
        <w:rPr>
          <w:spacing w:val="1"/>
        </w:rPr>
        <w:t xml:space="preserve"> </w:t>
      </w:r>
      <w:r w:rsidRPr="00F06F96">
        <w:t>труда.</w:t>
      </w:r>
      <w:r w:rsidRPr="00F06F96">
        <w:rPr>
          <w:spacing w:val="1"/>
        </w:rPr>
        <w:t xml:space="preserve"> </w:t>
      </w:r>
      <w:r w:rsidRPr="00F06F96">
        <w:t>Занятость</w:t>
      </w:r>
      <w:r w:rsidRPr="00F06F96">
        <w:rPr>
          <w:spacing w:val="1"/>
        </w:rPr>
        <w:t xml:space="preserve"> </w:t>
      </w:r>
      <w:r w:rsidRPr="00F06F96">
        <w:t>и</w:t>
      </w:r>
      <w:r w:rsidRPr="00F06F96">
        <w:rPr>
          <w:spacing w:val="1"/>
        </w:rPr>
        <w:t xml:space="preserve"> </w:t>
      </w:r>
      <w:r w:rsidRPr="00F06F96">
        <w:t>безработица.</w:t>
      </w:r>
      <w:r w:rsidRPr="00F06F96">
        <w:rPr>
          <w:spacing w:val="1"/>
        </w:rPr>
        <w:t xml:space="preserve"> </w:t>
      </w:r>
      <w:r w:rsidRPr="00F06F96">
        <w:t>Государственная</w:t>
      </w:r>
      <w:r w:rsidRPr="00F06F96">
        <w:rPr>
          <w:spacing w:val="1"/>
        </w:rPr>
        <w:t xml:space="preserve"> </w:t>
      </w:r>
      <w:r w:rsidRPr="00F06F96">
        <w:lastRenderedPageBreak/>
        <w:t>политика</w:t>
      </w:r>
      <w:r w:rsidRPr="00F06F96">
        <w:rPr>
          <w:spacing w:val="1"/>
        </w:rPr>
        <w:t xml:space="preserve"> </w:t>
      </w:r>
      <w:r w:rsidRPr="00F06F96">
        <w:t>регулирования</w:t>
      </w:r>
      <w:r w:rsidRPr="00F06F96">
        <w:rPr>
          <w:spacing w:val="1"/>
        </w:rPr>
        <w:t xml:space="preserve"> </w:t>
      </w:r>
      <w:r w:rsidRPr="00F06F96">
        <w:t>рынка</w:t>
      </w:r>
      <w:r w:rsidRPr="00F06F96">
        <w:rPr>
          <w:spacing w:val="1"/>
        </w:rPr>
        <w:t xml:space="preserve"> </w:t>
      </w:r>
      <w:r w:rsidRPr="00F06F96">
        <w:t>труда</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p>
    <w:p w:rsidR="00971A01" w:rsidRPr="00F06F96" w:rsidRDefault="00E44CEC" w:rsidP="00D27390">
      <w:pPr>
        <w:pStyle w:val="a3"/>
        <w:ind w:left="0" w:firstLine="720"/>
      </w:pPr>
      <w:r w:rsidRPr="00F06F96">
        <w:t>Минимальная</w:t>
      </w:r>
      <w:r w:rsidRPr="00F06F96">
        <w:rPr>
          <w:spacing w:val="1"/>
        </w:rPr>
        <w:t xml:space="preserve"> </w:t>
      </w:r>
      <w:r w:rsidRPr="00F06F96">
        <w:t>оплата</w:t>
      </w:r>
      <w:r w:rsidRPr="00F06F96">
        <w:rPr>
          <w:spacing w:val="1"/>
        </w:rPr>
        <w:t xml:space="preserve"> </w:t>
      </w:r>
      <w:r w:rsidRPr="00F06F96">
        <w:t>труда.</w:t>
      </w:r>
      <w:r w:rsidRPr="00F06F96">
        <w:rPr>
          <w:spacing w:val="61"/>
        </w:rPr>
        <w:t xml:space="preserve"> </w:t>
      </w:r>
      <w:r w:rsidRPr="00F06F96">
        <w:t>Роль</w:t>
      </w:r>
      <w:r w:rsidRPr="00F06F96">
        <w:rPr>
          <w:spacing w:val="1"/>
        </w:rPr>
        <w:t xml:space="preserve"> </w:t>
      </w:r>
      <w:r w:rsidRPr="00F06F96">
        <w:t>профсоюзов.</w:t>
      </w:r>
      <w:r w:rsidRPr="00F06F96">
        <w:rPr>
          <w:spacing w:val="-1"/>
        </w:rPr>
        <w:t xml:space="preserve"> </w:t>
      </w:r>
      <w:r w:rsidRPr="00F06F96">
        <w:t>Потребности</w:t>
      </w:r>
      <w:r w:rsidRPr="00F06F96">
        <w:rPr>
          <w:spacing w:val="1"/>
        </w:rPr>
        <w:t xml:space="preserve"> </w:t>
      </w:r>
      <w:r w:rsidRPr="00F06F96">
        <w:t>современного</w:t>
      </w:r>
      <w:r w:rsidRPr="00F06F96">
        <w:rPr>
          <w:spacing w:val="-1"/>
        </w:rPr>
        <w:t xml:space="preserve"> </w:t>
      </w:r>
      <w:r w:rsidRPr="00F06F96">
        <w:t>рынка</w:t>
      </w:r>
      <w:r w:rsidRPr="00F06F96">
        <w:rPr>
          <w:spacing w:val="-1"/>
        </w:rPr>
        <w:t xml:space="preserve"> </w:t>
      </w:r>
      <w:r w:rsidRPr="00F06F96">
        <w:t>труда в</w:t>
      </w:r>
      <w:r w:rsidRPr="00F06F96">
        <w:rPr>
          <w:spacing w:val="3"/>
        </w:rPr>
        <w:t xml:space="preserve"> </w:t>
      </w:r>
      <w:r w:rsidRPr="00F06F96">
        <w:t>Российской</w:t>
      </w:r>
      <w:r w:rsidRPr="00F06F96">
        <w:rPr>
          <w:spacing w:val="2"/>
        </w:rPr>
        <w:t xml:space="preserve"> </w:t>
      </w:r>
      <w:r w:rsidRPr="00F06F96">
        <w:t>Федерации.</w:t>
      </w:r>
    </w:p>
    <w:p w:rsidR="00971A01" w:rsidRPr="00F06F96" w:rsidRDefault="00E44CEC" w:rsidP="00D27390">
      <w:pPr>
        <w:pStyle w:val="a3"/>
        <w:ind w:left="0" w:firstLine="720"/>
      </w:pPr>
      <w:r w:rsidRPr="00F06F96">
        <w:t>Информация как ресурс экономики. Асимметрия информации. Способы решения проблемы</w:t>
      </w:r>
      <w:r w:rsidRPr="00F06F96">
        <w:rPr>
          <w:spacing w:val="1"/>
        </w:rPr>
        <w:t xml:space="preserve"> </w:t>
      </w:r>
      <w:r w:rsidRPr="00F06F96">
        <w:t>асимметрии</w:t>
      </w:r>
      <w:r w:rsidRPr="00F06F96">
        <w:rPr>
          <w:spacing w:val="1"/>
        </w:rPr>
        <w:t xml:space="preserve"> </w:t>
      </w:r>
      <w:r w:rsidRPr="00F06F96">
        <w:t>информации.</w:t>
      </w:r>
      <w:r w:rsidRPr="00F06F96">
        <w:rPr>
          <w:spacing w:val="1"/>
        </w:rPr>
        <w:t xml:space="preserve"> </w:t>
      </w:r>
      <w:r w:rsidRPr="00F06F96">
        <w:t>Государственная</w:t>
      </w:r>
      <w:r w:rsidRPr="00F06F96">
        <w:rPr>
          <w:spacing w:val="1"/>
        </w:rPr>
        <w:t xml:space="preserve"> </w:t>
      </w:r>
      <w:r w:rsidRPr="00F06F96">
        <w:t>политика</w:t>
      </w:r>
      <w:r w:rsidRPr="00F06F96">
        <w:rPr>
          <w:spacing w:val="1"/>
        </w:rPr>
        <w:t xml:space="preserve"> </w:t>
      </w:r>
      <w:r w:rsidRPr="00F06F96">
        <w:t>цифровизации</w:t>
      </w:r>
      <w:r w:rsidRPr="00F06F96">
        <w:rPr>
          <w:spacing w:val="1"/>
        </w:rPr>
        <w:t xml:space="preserve"> </w:t>
      </w:r>
      <w:r w:rsidRPr="00F06F96">
        <w:t>экономики</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p>
    <w:p w:rsidR="00971A01" w:rsidRPr="00F06F96" w:rsidRDefault="00E44CEC" w:rsidP="00D27390">
      <w:pPr>
        <w:pStyle w:val="a3"/>
        <w:ind w:left="0" w:firstLine="720"/>
      </w:pPr>
      <w:r w:rsidRPr="00F06F96">
        <w:t>Институт</w:t>
      </w:r>
      <w:r w:rsidRPr="00F06F96">
        <w:rPr>
          <w:spacing w:val="1"/>
        </w:rPr>
        <w:t xml:space="preserve"> </w:t>
      </w:r>
      <w:r w:rsidRPr="00F06F96">
        <w:t>предпринимательства</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роль</w:t>
      </w:r>
      <w:r w:rsidRPr="00F06F96">
        <w:rPr>
          <w:spacing w:val="1"/>
        </w:rPr>
        <w:t xml:space="preserve"> </w:t>
      </w:r>
      <w:r w:rsidRPr="00F06F96">
        <w:t>в</w:t>
      </w:r>
      <w:r w:rsidRPr="00F06F96">
        <w:rPr>
          <w:spacing w:val="1"/>
        </w:rPr>
        <w:t xml:space="preserve"> </w:t>
      </w:r>
      <w:r w:rsidRPr="00F06F96">
        <w:t>экономике.</w:t>
      </w:r>
      <w:r w:rsidRPr="00F06F96">
        <w:rPr>
          <w:spacing w:val="1"/>
        </w:rPr>
        <w:t xml:space="preserve"> </w:t>
      </w:r>
      <w:r w:rsidRPr="00F06F96">
        <w:t>Виды</w:t>
      </w:r>
      <w:r w:rsidRPr="00F06F96">
        <w:rPr>
          <w:spacing w:val="1"/>
        </w:rPr>
        <w:t xml:space="preserve"> </w:t>
      </w:r>
      <w:r w:rsidRPr="00F06F96">
        <w:t>и</w:t>
      </w:r>
      <w:r w:rsidRPr="00F06F96">
        <w:rPr>
          <w:spacing w:val="61"/>
        </w:rPr>
        <w:t xml:space="preserve"> </w:t>
      </w:r>
      <w:r w:rsidRPr="00F06F96">
        <w:t>мотивы</w:t>
      </w:r>
      <w:r w:rsidRPr="00F06F96">
        <w:rPr>
          <w:spacing w:val="1"/>
        </w:rPr>
        <w:t xml:space="preserve"> </w:t>
      </w:r>
      <w:r w:rsidRPr="00F06F96">
        <w:t>предпринимательской</w:t>
      </w:r>
      <w:r w:rsidRPr="00F06F96">
        <w:rPr>
          <w:spacing w:val="1"/>
        </w:rPr>
        <w:t xml:space="preserve"> </w:t>
      </w:r>
      <w:r w:rsidRPr="00F06F96">
        <w:t>деятельности.</w:t>
      </w:r>
      <w:r w:rsidRPr="00F06F96">
        <w:rPr>
          <w:spacing w:val="1"/>
        </w:rPr>
        <w:t xml:space="preserve"> </w:t>
      </w:r>
      <w:r w:rsidRPr="00F06F96">
        <w:t>Организационно-правовые</w:t>
      </w:r>
      <w:r w:rsidRPr="00F06F96">
        <w:rPr>
          <w:spacing w:val="1"/>
        </w:rPr>
        <w:t xml:space="preserve"> </w:t>
      </w:r>
      <w:r w:rsidRPr="00F06F96">
        <w:t>формы</w:t>
      </w:r>
      <w:r w:rsidRPr="00F06F96">
        <w:rPr>
          <w:spacing w:val="1"/>
        </w:rPr>
        <w:t xml:space="preserve"> </w:t>
      </w:r>
      <w:r w:rsidRPr="00F06F96">
        <w:t>предприятий.</w:t>
      </w:r>
      <w:r w:rsidRPr="00F06F96">
        <w:rPr>
          <w:spacing w:val="1"/>
        </w:rPr>
        <w:t xml:space="preserve"> </w:t>
      </w:r>
      <w:r w:rsidRPr="00F06F96">
        <w:t>Малый</w:t>
      </w:r>
      <w:r w:rsidRPr="00F06F96">
        <w:rPr>
          <w:spacing w:val="1"/>
        </w:rPr>
        <w:t xml:space="preserve"> </w:t>
      </w:r>
      <w:r w:rsidRPr="00F06F96">
        <w:t>бизнес.</w:t>
      </w:r>
      <w:r w:rsidRPr="00F06F96">
        <w:rPr>
          <w:spacing w:val="1"/>
        </w:rPr>
        <w:t xml:space="preserve"> </w:t>
      </w:r>
      <w:r w:rsidRPr="00F06F96">
        <w:t>Франчайзинг.</w:t>
      </w:r>
      <w:r w:rsidRPr="00F06F96">
        <w:rPr>
          <w:spacing w:val="1"/>
        </w:rPr>
        <w:t xml:space="preserve"> </w:t>
      </w:r>
      <w:r w:rsidRPr="00F06F96">
        <w:t>Этика</w:t>
      </w:r>
      <w:r w:rsidRPr="00F06F96">
        <w:rPr>
          <w:spacing w:val="1"/>
        </w:rPr>
        <w:t xml:space="preserve"> </w:t>
      </w:r>
      <w:r w:rsidRPr="00F06F96">
        <w:t>предпринимательства.</w:t>
      </w:r>
      <w:r w:rsidRPr="00F06F96">
        <w:rPr>
          <w:spacing w:val="1"/>
        </w:rPr>
        <w:t xml:space="preserve"> </w:t>
      </w:r>
      <w:r w:rsidRPr="00F06F96">
        <w:t>Развитие</w:t>
      </w:r>
      <w:r w:rsidRPr="00F06F96">
        <w:rPr>
          <w:spacing w:val="1"/>
        </w:rPr>
        <w:t xml:space="preserve"> </w:t>
      </w:r>
      <w:r w:rsidRPr="00F06F96">
        <w:t>и</w:t>
      </w:r>
      <w:r w:rsidRPr="00F06F96">
        <w:rPr>
          <w:spacing w:val="1"/>
        </w:rPr>
        <w:t xml:space="preserve"> </w:t>
      </w:r>
      <w:r w:rsidRPr="00F06F96">
        <w:t>поддержка</w:t>
      </w:r>
      <w:r w:rsidRPr="00F06F96">
        <w:rPr>
          <w:spacing w:val="1"/>
        </w:rPr>
        <w:t xml:space="preserve"> </w:t>
      </w:r>
      <w:r w:rsidRPr="00F06F96">
        <w:t>малого</w:t>
      </w:r>
      <w:r w:rsidRPr="00F06F96">
        <w:rPr>
          <w:spacing w:val="1"/>
        </w:rPr>
        <w:t xml:space="preserve"> </w:t>
      </w:r>
      <w:r w:rsidRPr="00F06F96">
        <w:t>и среднего</w:t>
      </w:r>
      <w:r w:rsidRPr="00F06F96">
        <w:rPr>
          <w:spacing w:val="1"/>
        </w:rPr>
        <w:t xml:space="preserve"> </w:t>
      </w:r>
      <w:r w:rsidRPr="00F06F96">
        <w:t>предпринимательства</w:t>
      </w:r>
      <w:r w:rsidRPr="00F06F96">
        <w:rPr>
          <w:spacing w:val="-1"/>
        </w:rPr>
        <w:t xml:space="preserve"> </w:t>
      </w:r>
      <w:r w:rsidRPr="00F06F96">
        <w:t>в</w:t>
      </w:r>
      <w:r w:rsidRPr="00F06F96">
        <w:rPr>
          <w:spacing w:val="-1"/>
        </w:rPr>
        <w:t xml:space="preserve"> </w:t>
      </w:r>
      <w:r w:rsidRPr="00F06F96">
        <w:t>Российской Федерации.</w:t>
      </w:r>
    </w:p>
    <w:p w:rsidR="00971A01" w:rsidRPr="00F06F96" w:rsidRDefault="00E44CEC" w:rsidP="00D27390">
      <w:pPr>
        <w:pStyle w:val="a3"/>
        <w:ind w:left="0" w:firstLine="720"/>
      </w:pPr>
      <w:r w:rsidRPr="00F06F96">
        <w:t>Экономические цели фирмы. Показатели деятельности фирмы. Выручка и прибыль.Издержки</w:t>
      </w:r>
      <w:r w:rsidRPr="00F06F96">
        <w:rPr>
          <w:spacing w:val="1"/>
        </w:rPr>
        <w:t xml:space="preserve"> </w:t>
      </w:r>
      <w:r w:rsidRPr="00F06F96">
        <w:t>и их виды (необратимые издержки, постоянные и переменные издержки, средние и предельные</w:t>
      </w:r>
      <w:r w:rsidRPr="00F06F96">
        <w:rPr>
          <w:spacing w:val="1"/>
        </w:rPr>
        <w:t xml:space="preserve"> </w:t>
      </w:r>
      <w:r w:rsidRPr="00F06F96">
        <w:t>издержки). Предельные издержки и предельная выручка фирмы. Эффект масштаба производства.</w:t>
      </w:r>
      <w:r w:rsidRPr="00F06F96">
        <w:rPr>
          <w:spacing w:val="1"/>
        </w:rPr>
        <w:t xml:space="preserve"> </w:t>
      </w:r>
      <w:r w:rsidRPr="00F06F96">
        <w:t>Амортизационные</w:t>
      </w:r>
      <w:r w:rsidRPr="00F06F96">
        <w:rPr>
          <w:spacing w:val="1"/>
        </w:rPr>
        <w:t xml:space="preserve"> </w:t>
      </w:r>
      <w:r w:rsidRPr="00F06F96">
        <w:t>отчисления.</w:t>
      </w:r>
      <w:r w:rsidRPr="00F06F96">
        <w:rPr>
          <w:spacing w:val="1"/>
        </w:rPr>
        <w:t xml:space="preserve"> </w:t>
      </w:r>
      <w:r w:rsidRPr="00F06F96">
        <w:t>Альтернативная</w:t>
      </w:r>
      <w:r w:rsidRPr="00F06F96">
        <w:rPr>
          <w:spacing w:val="1"/>
        </w:rPr>
        <w:t xml:space="preserve"> </w:t>
      </w:r>
      <w:r w:rsidRPr="00F06F96">
        <w:t>стоимость</w:t>
      </w:r>
      <w:r w:rsidRPr="00F06F96">
        <w:rPr>
          <w:spacing w:val="1"/>
        </w:rPr>
        <w:t xml:space="preserve"> </w:t>
      </w:r>
      <w:r w:rsidRPr="00F06F96">
        <w:t>и</w:t>
      </w:r>
      <w:r w:rsidRPr="00F06F96">
        <w:rPr>
          <w:spacing w:val="1"/>
        </w:rPr>
        <w:t xml:space="preserve"> </w:t>
      </w:r>
      <w:r w:rsidRPr="00F06F96">
        <w:t>способы</w:t>
      </w:r>
      <w:r w:rsidRPr="00F06F96">
        <w:rPr>
          <w:spacing w:val="61"/>
        </w:rPr>
        <w:t xml:space="preserve"> </w:t>
      </w:r>
      <w:r w:rsidRPr="00F06F96">
        <w:t>финансирования</w:t>
      </w:r>
      <w:r w:rsidRPr="00F06F96">
        <w:rPr>
          <w:spacing w:val="1"/>
        </w:rPr>
        <w:t xml:space="preserve"> </w:t>
      </w:r>
      <w:r w:rsidRPr="00F06F96">
        <w:t>предприятия.</w:t>
      </w:r>
      <w:r w:rsidRPr="00F06F96">
        <w:rPr>
          <w:spacing w:val="1"/>
        </w:rPr>
        <w:t xml:space="preserve"> </w:t>
      </w:r>
      <w:r w:rsidRPr="00F06F96">
        <w:t>Основные</w:t>
      </w:r>
      <w:r w:rsidRPr="00F06F96">
        <w:rPr>
          <w:spacing w:val="1"/>
        </w:rPr>
        <w:t xml:space="preserve"> </w:t>
      </w:r>
      <w:r w:rsidRPr="00F06F96">
        <w:t>принципы</w:t>
      </w:r>
      <w:r w:rsidRPr="00F06F96">
        <w:rPr>
          <w:spacing w:val="1"/>
        </w:rPr>
        <w:t xml:space="preserve"> </w:t>
      </w:r>
      <w:r w:rsidRPr="00F06F96">
        <w:t>менеджмента.</w:t>
      </w:r>
      <w:r w:rsidRPr="00F06F96">
        <w:rPr>
          <w:spacing w:val="1"/>
        </w:rPr>
        <w:t xml:space="preserve"> </w:t>
      </w:r>
      <w:r w:rsidRPr="00F06F96">
        <w:t>Основные</w:t>
      </w:r>
      <w:r w:rsidRPr="00F06F96">
        <w:rPr>
          <w:spacing w:val="1"/>
        </w:rPr>
        <w:t xml:space="preserve"> </w:t>
      </w:r>
      <w:r w:rsidRPr="00F06F96">
        <w:t>элементы</w:t>
      </w:r>
      <w:r w:rsidRPr="00F06F96">
        <w:rPr>
          <w:spacing w:val="1"/>
        </w:rPr>
        <w:t xml:space="preserve"> </w:t>
      </w:r>
      <w:r w:rsidRPr="00F06F96">
        <w:t>маркетинга.</w:t>
      </w:r>
      <w:r w:rsidRPr="00F06F96">
        <w:rPr>
          <w:spacing w:val="1"/>
        </w:rPr>
        <w:t xml:space="preserve"> </w:t>
      </w:r>
      <w:r w:rsidRPr="00F06F96">
        <w:t>Влияние</w:t>
      </w:r>
      <w:r w:rsidRPr="00F06F96">
        <w:rPr>
          <w:spacing w:val="-57"/>
        </w:rPr>
        <w:t xml:space="preserve"> </w:t>
      </w:r>
      <w:r w:rsidRPr="00F06F96">
        <w:t>конкуренции</w:t>
      </w:r>
      <w:r w:rsidRPr="00F06F96">
        <w:rPr>
          <w:spacing w:val="-1"/>
        </w:rPr>
        <w:t xml:space="preserve"> </w:t>
      </w:r>
      <w:r w:rsidRPr="00F06F96">
        <w:t>на</w:t>
      </w:r>
      <w:r w:rsidRPr="00F06F96">
        <w:rPr>
          <w:spacing w:val="-2"/>
        </w:rPr>
        <w:t xml:space="preserve"> </w:t>
      </w:r>
      <w:r w:rsidRPr="00F06F96">
        <w:t>деятельность фирмы.</w:t>
      </w:r>
      <w:r w:rsidRPr="00F06F96">
        <w:rPr>
          <w:spacing w:val="-1"/>
        </w:rPr>
        <w:t xml:space="preserve"> </w:t>
      </w:r>
      <w:r w:rsidRPr="00F06F96">
        <w:t>Политикаимпортозамещения в</w:t>
      </w:r>
      <w:r w:rsidRPr="00F06F96">
        <w:rPr>
          <w:spacing w:val="-4"/>
        </w:rPr>
        <w:t xml:space="preserve"> </w:t>
      </w:r>
      <w:r w:rsidRPr="00F06F96">
        <w:t>Российской</w:t>
      </w:r>
      <w:r w:rsidRPr="00F06F96">
        <w:rPr>
          <w:spacing w:val="-1"/>
        </w:rPr>
        <w:t xml:space="preserve"> </w:t>
      </w:r>
      <w:r w:rsidRPr="00F06F96">
        <w:t>Федерации.</w:t>
      </w:r>
    </w:p>
    <w:p w:rsidR="00971A01" w:rsidRPr="00F06F96" w:rsidRDefault="00E44CEC" w:rsidP="00D27390">
      <w:pPr>
        <w:pStyle w:val="a3"/>
        <w:ind w:left="0" w:firstLine="720"/>
      </w:pPr>
      <w:r w:rsidRPr="00F06F96">
        <w:t>Финансовые</w:t>
      </w:r>
      <w:r w:rsidRPr="00F06F96">
        <w:rPr>
          <w:spacing w:val="1"/>
        </w:rPr>
        <w:t xml:space="preserve"> </w:t>
      </w:r>
      <w:r w:rsidRPr="00F06F96">
        <w:t>институты.</w:t>
      </w:r>
      <w:r w:rsidRPr="00F06F96">
        <w:rPr>
          <w:spacing w:val="1"/>
        </w:rPr>
        <w:t xml:space="preserve"> </w:t>
      </w:r>
      <w:r w:rsidRPr="00F06F96">
        <w:t>Банки.</w:t>
      </w:r>
      <w:r w:rsidRPr="00F06F96">
        <w:rPr>
          <w:spacing w:val="1"/>
        </w:rPr>
        <w:t xml:space="preserve"> </w:t>
      </w:r>
      <w:r w:rsidRPr="00F06F96">
        <w:t>Банковская</w:t>
      </w:r>
      <w:r w:rsidRPr="00F06F96">
        <w:rPr>
          <w:spacing w:val="1"/>
        </w:rPr>
        <w:t xml:space="preserve"> </w:t>
      </w:r>
      <w:r w:rsidRPr="00F06F96">
        <w:t>система.</w:t>
      </w:r>
      <w:r w:rsidRPr="00F06F96">
        <w:rPr>
          <w:spacing w:val="1"/>
        </w:rPr>
        <w:t xml:space="preserve"> </w:t>
      </w:r>
      <w:r w:rsidRPr="00F06F96">
        <w:t>Центральный</w:t>
      </w:r>
      <w:r w:rsidRPr="00F06F96">
        <w:rPr>
          <w:spacing w:val="1"/>
        </w:rPr>
        <w:t xml:space="preserve"> </w:t>
      </w:r>
      <w:r w:rsidRPr="00F06F96">
        <w:t>банк</w:t>
      </w:r>
      <w:r w:rsidRPr="00F06F96">
        <w:rPr>
          <w:spacing w:val="1"/>
        </w:rPr>
        <w:t xml:space="preserve"> </w:t>
      </w:r>
      <w:r w:rsidRPr="00F06F96">
        <w:t>Российской</w:t>
      </w:r>
      <w:r w:rsidRPr="00F06F96">
        <w:rPr>
          <w:spacing w:val="1"/>
        </w:rPr>
        <w:t xml:space="preserve"> </w:t>
      </w:r>
      <w:r w:rsidRPr="00F06F96">
        <w:t>Федерации. Финансовые услуги. Вклады и кредиты. Денежная масса и денежная база. Денежные</w:t>
      </w:r>
      <w:r w:rsidRPr="00F06F96">
        <w:rPr>
          <w:spacing w:val="1"/>
        </w:rPr>
        <w:t xml:space="preserve"> </w:t>
      </w:r>
      <w:r w:rsidRPr="00F06F96">
        <w:t>агрегаты. Денежный мультипликатор. Финансовые рынки, их виды и функции. Денежный рынок.</w:t>
      </w:r>
      <w:r w:rsidRPr="00F06F96">
        <w:rPr>
          <w:spacing w:val="1"/>
        </w:rPr>
        <w:t xml:space="preserve"> </w:t>
      </w:r>
      <w:r w:rsidRPr="00F06F96">
        <w:t>Фондовый</w:t>
      </w:r>
      <w:r w:rsidRPr="00F06F96">
        <w:rPr>
          <w:spacing w:val="1"/>
        </w:rPr>
        <w:t xml:space="preserve"> </w:t>
      </w:r>
      <w:r w:rsidRPr="00F06F96">
        <w:t>рынок.</w:t>
      </w:r>
      <w:r w:rsidRPr="00F06F96">
        <w:rPr>
          <w:spacing w:val="1"/>
        </w:rPr>
        <w:t xml:space="preserve"> </w:t>
      </w:r>
      <w:r w:rsidRPr="00F06F96">
        <w:t>Современные</w:t>
      </w:r>
      <w:r w:rsidRPr="00F06F96">
        <w:rPr>
          <w:spacing w:val="1"/>
        </w:rPr>
        <w:t xml:space="preserve"> </w:t>
      </w:r>
      <w:r w:rsidRPr="00F06F96">
        <w:t>финансовые</w:t>
      </w:r>
      <w:r w:rsidRPr="00F06F96">
        <w:rPr>
          <w:spacing w:val="1"/>
        </w:rPr>
        <w:t xml:space="preserve"> </w:t>
      </w:r>
      <w:r w:rsidRPr="00F06F96">
        <w:t>технологии.</w:t>
      </w:r>
      <w:r w:rsidRPr="00F06F96">
        <w:rPr>
          <w:spacing w:val="1"/>
        </w:rPr>
        <w:t xml:space="preserve"> </w:t>
      </w:r>
      <w:r w:rsidRPr="00F06F96">
        <w:t>Финансовая</w:t>
      </w:r>
      <w:r w:rsidRPr="00F06F96">
        <w:rPr>
          <w:spacing w:val="1"/>
        </w:rPr>
        <w:t xml:space="preserve"> </w:t>
      </w:r>
      <w:r w:rsidRPr="00F06F96">
        <w:t>безопасность.</w:t>
      </w:r>
      <w:r w:rsidRPr="00F06F96">
        <w:rPr>
          <w:spacing w:val="1"/>
        </w:rPr>
        <w:t xml:space="preserve"> </w:t>
      </w:r>
      <w:r w:rsidRPr="00F06F96">
        <w:t>Цифровые</w:t>
      </w:r>
      <w:r w:rsidRPr="00F06F96">
        <w:rPr>
          <w:spacing w:val="1"/>
        </w:rPr>
        <w:t xml:space="preserve"> </w:t>
      </w:r>
      <w:r w:rsidRPr="00F06F96">
        <w:t>финансовые активы. Монетарная политика. Денежно-кредитная политика Банка России. Инфляция:</w:t>
      </w:r>
      <w:r w:rsidRPr="00F06F96">
        <w:rPr>
          <w:spacing w:val="-57"/>
        </w:rPr>
        <w:t xml:space="preserve"> </w:t>
      </w:r>
      <w:r w:rsidRPr="00F06F96">
        <w:t>причины, виды, социально-экономические последствия. Антиинфляционная политика в Российской</w:t>
      </w:r>
      <w:r w:rsidRPr="00F06F96">
        <w:rPr>
          <w:spacing w:val="-57"/>
        </w:rPr>
        <w:t xml:space="preserve"> </w:t>
      </w:r>
      <w:r w:rsidRPr="00F06F96">
        <w:t>Федерации.</w:t>
      </w:r>
    </w:p>
    <w:p w:rsidR="00971A01" w:rsidRPr="00F06F96" w:rsidRDefault="00E44CEC" w:rsidP="00D27390">
      <w:pPr>
        <w:pStyle w:val="a3"/>
        <w:ind w:left="0" w:firstLine="720"/>
      </w:pPr>
      <w:r w:rsidRPr="00F06F96">
        <w:rPr>
          <w:spacing w:val="-1"/>
        </w:rPr>
        <w:t xml:space="preserve">Государство в экономике. Экономические </w:t>
      </w:r>
      <w:r w:rsidRPr="00F06F96">
        <w:t>функции государства. Общественные блага (блага</w:t>
      </w:r>
      <w:r w:rsidRPr="00F06F96">
        <w:rPr>
          <w:spacing w:val="1"/>
        </w:rPr>
        <w:t xml:space="preserve"> </w:t>
      </w:r>
      <w:r w:rsidRPr="00F06F96">
        <w:t>общего</w:t>
      </w:r>
      <w:r w:rsidRPr="00F06F96">
        <w:rPr>
          <w:spacing w:val="1"/>
        </w:rPr>
        <w:t xml:space="preserve"> </w:t>
      </w:r>
      <w:r w:rsidRPr="00F06F96">
        <w:t>доступа,</w:t>
      </w:r>
      <w:r w:rsidRPr="00F06F96">
        <w:rPr>
          <w:spacing w:val="1"/>
        </w:rPr>
        <w:t xml:space="preserve"> </w:t>
      </w:r>
      <w:r w:rsidRPr="00F06F96">
        <w:t>чисто</w:t>
      </w:r>
      <w:r w:rsidRPr="00F06F96">
        <w:rPr>
          <w:spacing w:val="1"/>
        </w:rPr>
        <w:t xml:space="preserve"> </w:t>
      </w:r>
      <w:r w:rsidRPr="00F06F96">
        <w:t>общественные</w:t>
      </w:r>
      <w:r w:rsidRPr="00F06F96">
        <w:rPr>
          <w:spacing w:val="1"/>
        </w:rPr>
        <w:t xml:space="preserve"> </w:t>
      </w:r>
      <w:r w:rsidRPr="00F06F96">
        <w:t>блага,</w:t>
      </w:r>
      <w:r w:rsidRPr="00F06F96">
        <w:rPr>
          <w:spacing w:val="1"/>
        </w:rPr>
        <w:t xml:space="preserve"> </w:t>
      </w:r>
      <w:r w:rsidRPr="00F06F96">
        <w:t>чисто</w:t>
      </w:r>
      <w:r w:rsidRPr="00F06F96">
        <w:rPr>
          <w:spacing w:val="1"/>
        </w:rPr>
        <w:t xml:space="preserve"> </w:t>
      </w:r>
      <w:r w:rsidRPr="00F06F96">
        <w:t>частные</w:t>
      </w:r>
      <w:r w:rsidRPr="00F06F96">
        <w:rPr>
          <w:spacing w:val="1"/>
        </w:rPr>
        <w:t xml:space="preserve"> </w:t>
      </w:r>
      <w:r w:rsidRPr="00F06F96">
        <w:t>блага).</w:t>
      </w:r>
      <w:r w:rsidRPr="00F06F96">
        <w:rPr>
          <w:spacing w:val="1"/>
        </w:rPr>
        <w:t xml:space="preserve"> </w:t>
      </w:r>
      <w:r w:rsidRPr="00F06F96">
        <w:t>Исключаемость</w:t>
      </w:r>
      <w:r w:rsidRPr="00F06F96">
        <w:rPr>
          <w:spacing w:val="1"/>
        </w:rPr>
        <w:t xml:space="preserve"> </w:t>
      </w:r>
      <w:r w:rsidRPr="00F06F96">
        <w:t>и</w:t>
      </w:r>
      <w:r w:rsidRPr="00F06F96">
        <w:rPr>
          <w:spacing w:val="-58"/>
        </w:rPr>
        <w:t xml:space="preserve"> </w:t>
      </w:r>
      <w:r w:rsidRPr="00F06F96">
        <w:t>конкурентность</w:t>
      </w:r>
      <w:r w:rsidRPr="00F06F96">
        <w:rPr>
          <w:spacing w:val="1"/>
        </w:rPr>
        <w:t xml:space="preserve"> </w:t>
      </w:r>
      <w:r w:rsidRPr="00F06F96">
        <w:t>в</w:t>
      </w:r>
      <w:r w:rsidRPr="00F06F96">
        <w:rPr>
          <w:spacing w:val="1"/>
        </w:rPr>
        <w:t xml:space="preserve"> </w:t>
      </w:r>
      <w:r w:rsidRPr="00F06F96">
        <w:t>потреблении.</w:t>
      </w:r>
      <w:r w:rsidRPr="00F06F96">
        <w:rPr>
          <w:spacing w:val="1"/>
        </w:rPr>
        <w:t xml:space="preserve"> </w:t>
      </w:r>
      <w:r w:rsidRPr="00F06F96">
        <w:t>Способы</w:t>
      </w:r>
      <w:r w:rsidRPr="00F06F96">
        <w:rPr>
          <w:spacing w:val="1"/>
        </w:rPr>
        <w:t xml:space="preserve"> </w:t>
      </w:r>
      <w:r w:rsidRPr="00F06F96">
        <w:t>предоставления</w:t>
      </w:r>
      <w:r w:rsidRPr="00F06F96">
        <w:rPr>
          <w:spacing w:val="1"/>
        </w:rPr>
        <w:t xml:space="preserve"> </w:t>
      </w:r>
      <w:r w:rsidRPr="00F06F96">
        <w:t>общественных благ.</w:t>
      </w:r>
      <w:r w:rsidRPr="00F06F96">
        <w:rPr>
          <w:spacing w:val="1"/>
        </w:rPr>
        <w:t xml:space="preserve"> </w:t>
      </w:r>
      <w:r w:rsidRPr="00F06F96">
        <w:t>Несовершенства</w:t>
      </w:r>
      <w:r w:rsidRPr="00F06F96">
        <w:rPr>
          <w:spacing w:val="1"/>
        </w:rPr>
        <w:t xml:space="preserve"> </w:t>
      </w:r>
      <w:r w:rsidRPr="00F06F96">
        <w:t>рыночной</w:t>
      </w:r>
      <w:r w:rsidRPr="00F06F96">
        <w:rPr>
          <w:spacing w:val="1"/>
        </w:rPr>
        <w:t xml:space="preserve"> </w:t>
      </w:r>
      <w:r w:rsidRPr="00F06F96">
        <w:t>организации</w:t>
      </w:r>
      <w:r w:rsidRPr="00F06F96">
        <w:rPr>
          <w:spacing w:val="1"/>
        </w:rPr>
        <w:t xml:space="preserve"> </w:t>
      </w:r>
      <w:r w:rsidRPr="00F06F96">
        <w:t>хозяйства.</w:t>
      </w:r>
      <w:r w:rsidRPr="00F06F96">
        <w:rPr>
          <w:spacing w:val="1"/>
        </w:rPr>
        <w:t xml:space="preserve"> </w:t>
      </w:r>
      <w:r w:rsidRPr="00F06F96">
        <w:t>Государственное</w:t>
      </w:r>
      <w:r w:rsidRPr="00F06F96">
        <w:rPr>
          <w:spacing w:val="1"/>
        </w:rPr>
        <w:t xml:space="preserve"> </w:t>
      </w:r>
      <w:r w:rsidRPr="00F06F96">
        <w:t>регулирование</w:t>
      </w:r>
      <w:r w:rsidRPr="00F06F96">
        <w:rPr>
          <w:spacing w:val="1"/>
        </w:rPr>
        <w:t xml:space="preserve"> </w:t>
      </w:r>
      <w:r w:rsidRPr="00F06F96">
        <w:t>рынков.</w:t>
      </w:r>
      <w:r w:rsidRPr="00F06F96">
        <w:rPr>
          <w:spacing w:val="1"/>
        </w:rPr>
        <w:t xml:space="preserve"> </w:t>
      </w:r>
      <w:r w:rsidRPr="00F06F96">
        <w:t>Внешние</w:t>
      </w:r>
      <w:r w:rsidRPr="00F06F96">
        <w:rPr>
          <w:spacing w:val="1"/>
        </w:rPr>
        <w:t xml:space="preserve"> </w:t>
      </w:r>
      <w:r w:rsidRPr="00F06F96">
        <w:t>эффекты.</w:t>
      </w:r>
      <w:r w:rsidRPr="00F06F96">
        <w:rPr>
          <w:spacing w:val="1"/>
        </w:rPr>
        <w:t xml:space="preserve"> </w:t>
      </w:r>
      <w:r w:rsidRPr="00F06F96">
        <w:t>Положительные</w:t>
      </w:r>
      <w:r w:rsidRPr="00F06F96">
        <w:rPr>
          <w:spacing w:val="-4"/>
        </w:rPr>
        <w:t xml:space="preserve"> </w:t>
      </w:r>
      <w:r w:rsidRPr="00F06F96">
        <w:t>и</w:t>
      </w:r>
      <w:r w:rsidRPr="00F06F96">
        <w:rPr>
          <w:spacing w:val="-4"/>
        </w:rPr>
        <w:t xml:space="preserve"> </w:t>
      </w:r>
      <w:r w:rsidRPr="00F06F96">
        <w:t>отрицательные</w:t>
      </w:r>
      <w:r w:rsidRPr="00F06F96">
        <w:rPr>
          <w:spacing w:val="-4"/>
        </w:rPr>
        <w:t xml:space="preserve"> </w:t>
      </w:r>
      <w:r w:rsidRPr="00F06F96">
        <w:t>внешние</w:t>
      </w:r>
      <w:r w:rsidRPr="00F06F96">
        <w:rPr>
          <w:spacing w:val="-3"/>
        </w:rPr>
        <w:t xml:space="preserve"> </w:t>
      </w:r>
      <w:r w:rsidRPr="00F06F96">
        <w:t>эффекты.</w:t>
      </w:r>
    </w:p>
    <w:p w:rsidR="00971A01" w:rsidRPr="00F06F96" w:rsidRDefault="00E44CEC" w:rsidP="00D27390">
      <w:pPr>
        <w:pStyle w:val="a3"/>
        <w:ind w:left="0" w:firstLine="720"/>
      </w:pPr>
      <w:r w:rsidRPr="00F06F96">
        <w:t>Государственный</w:t>
      </w:r>
      <w:r w:rsidRPr="00F06F96">
        <w:rPr>
          <w:spacing w:val="1"/>
        </w:rPr>
        <w:t xml:space="preserve"> </w:t>
      </w:r>
      <w:r w:rsidRPr="00F06F96">
        <w:t>бюджет.</w:t>
      </w:r>
      <w:r w:rsidRPr="00F06F96">
        <w:rPr>
          <w:spacing w:val="1"/>
        </w:rPr>
        <w:t xml:space="preserve"> </w:t>
      </w:r>
      <w:r w:rsidRPr="00F06F96">
        <w:t>Дефицит</w:t>
      </w:r>
      <w:r w:rsidRPr="00F06F96">
        <w:rPr>
          <w:spacing w:val="1"/>
        </w:rPr>
        <w:t xml:space="preserve"> </w:t>
      </w:r>
      <w:r w:rsidRPr="00F06F96">
        <w:t>и</w:t>
      </w:r>
      <w:r w:rsidRPr="00F06F96">
        <w:rPr>
          <w:spacing w:val="1"/>
        </w:rPr>
        <w:t xml:space="preserve"> </w:t>
      </w:r>
      <w:r w:rsidRPr="00F06F96">
        <w:t>профицит</w:t>
      </w:r>
      <w:r w:rsidRPr="00F06F96">
        <w:rPr>
          <w:spacing w:val="1"/>
        </w:rPr>
        <w:t xml:space="preserve"> </w:t>
      </w:r>
      <w:r w:rsidRPr="00F06F96">
        <w:t>бюджета.</w:t>
      </w:r>
      <w:r w:rsidRPr="00F06F96">
        <w:rPr>
          <w:spacing w:val="1"/>
        </w:rPr>
        <w:t xml:space="preserve"> </w:t>
      </w:r>
      <w:r w:rsidRPr="00F06F96">
        <w:t>Государственный</w:t>
      </w:r>
      <w:r w:rsidRPr="00F06F96">
        <w:rPr>
          <w:spacing w:val="1"/>
        </w:rPr>
        <w:t xml:space="preserve"> </w:t>
      </w:r>
      <w:r w:rsidRPr="00F06F96">
        <w:t>долг.</w:t>
      </w:r>
      <w:r w:rsidRPr="00F06F96">
        <w:rPr>
          <w:spacing w:val="-57"/>
        </w:rPr>
        <w:t xml:space="preserve"> </w:t>
      </w:r>
      <w:r w:rsidRPr="00F06F96">
        <w:t>Распределение доходов. Регулирование степени экономического неравенства. Мультипликаторы</w:t>
      </w:r>
      <w:r w:rsidRPr="00F06F96">
        <w:rPr>
          <w:spacing w:val="1"/>
        </w:rPr>
        <w:t xml:space="preserve"> </w:t>
      </w:r>
      <w:r w:rsidRPr="00F06F96">
        <w:t>бюджетной</w:t>
      </w:r>
      <w:r w:rsidRPr="00F06F96">
        <w:rPr>
          <w:spacing w:val="1"/>
        </w:rPr>
        <w:t xml:space="preserve"> </w:t>
      </w:r>
      <w:r w:rsidRPr="00F06F96">
        <w:t>политики.</w:t>
      </w:r>
      <w:r w:rsidRPr="00F06F96">
        <w:rPr>
          <w:spacing w:val="1"/>
        </w:rPr>
        <w:t xml:space="preserve"> </w:t>
      </w:r>
      <w:r w:rsidRPr="00F06F96">
        <w:t>Налоги.</w:t>
      </w:r>
      <w:r w:rsidRPr="00F06F96">
        <w:rPr>
          <w:spacing w:val="1"/>
        </w:rPr>
        <w:t xml:space="preserve"> </w:t>
      </w:r>
      <w:r w:rsidRPr="00F06F96">
        <w:t>Виды</w:t>
      </w:r>
      <w:r w:rsidRPr="00F06F96">
        <w:rPr>
          <w:spacing w:val="1"/>
        </w:rPr>
        <w:t xml:space="preserve"> </w:t>
      </w:r>
      <w:r w:rsidRPr="00F06F96">
        <w:t>налогов.</w:t>
      </w:r>
      <w:r w:rsidRPr="00F06F96">
        <w:rPr>
          <w:spacing w:val="1"/>
        </w:rPr>
        <w:t xml:space="preserve"> </w:t>
      </w:r>
      <w:r w:rsidRPr="00F06F96">
        <w:t>Принципы</w:t>
      </w:r>
      <w:r w:rsidRPr="00F06F96">
        <w:rPr>
          <w:spacing w:val="1"/>
        </w:rPr>
        <w:t xml:space="preserve"> </w:t>
      </w:r>
      <w:r w:rsidRPr="00F06F96">
        <w:t>налогообложения</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 Налогообложение</w:t>
      </w:r>
      <w:r w:rsidRPr="00F06F96">
        <w:rPr>
          <w:spacing w:val="-1"/>
        </w:rPr>
        <w:t xml:space="preserve"> </w:t>
      </w:r>
      <w:r w:rsidRPr="00F06F96">
        <w:t>и субсидирование. Фискальная политика</w:t>
      </w:r>
      <w:r w:rsidRPr="00F06F96">
        <w:rPr>
          <w:spacing w:val="-2"/>
        </w:rPr>
        <w:t xml:space="preserve"> </w:t>
      </w:r>
      <w:r w:rsidRPr="00F06F96">
        <w:t>государства.</w:t>
      </w:r>
    </w:p>
    <w:p w:rsidR="00971A01" w:rsidRPr="00F06F96" w:rsidRDefault="00E44CEC" w:rsidP="00D27390">
      <w:pPr>
        <w:pStyle w:val="a3"/>
        <w:ind w:left="0" w:firstLine="720"/>
      </w:pPr>
      <w:r w:rsidRPr="00F06F96">
        <w:t>Экономический</w:t>
      </w:r>
      <w:r w:rsidRPr="00F06F96">
        <w:rPr>
          <w:spacing w:val="1"/>
        </w:rPr>
        <w:t xml:space="preserve"> </w:t>
      </w:r>
      <w:r w:rsidRPr="00F06F96">
        <w:t>рост.</w:t>
      </w:r>
      <w:r w:rsidRPr="00F06F96">
        <w:rPr>
          <w:spacing w:val="1"/>
        </w:rPr>
        <w:t xml:space="preserve"> </w:t>
      </w:r>
      <w:r w:rsidRPr="00F06F96">
        <w:t>Измерение</w:t>
      </w:r>
      <w:r w:rsidRPr="00F06F96">
        <w:rPr>
          <w:spacing w:val="1"/>
        </w:rPr>
        <w:t xml:space="preserve"> </w:t>
      </w:r>
      <w:r w:rsidRPr="00F06F96">
        <w:t>экономического</w:t>
      </w:r>
      <w:r w:rsidRPr="00F06F96">
        <w:rPr>
          <w:spacing w:val="1"/>
        </w:rPr>
        <w:t xml:space="preserve"> </w:t>
      </w:r>
      <w:r w:rsidRPr="00F06F96">
        <w:t>роста.</w:t>
      </w:r>
      <w:r w:rsidRPr="00F06F96">
        <w:rPr>
          <w:spacing w:val="1"/>
        </w:rPr>
        <w:t xml:space="preserve"> </w:t>
      </w:r>
      <w:r w:rsidRPr="00F06F96">
        <w:t>Основные макроэкономические</w:t>
      </w:r>
      <w:r w:rsidRPr="00F06F96">
        <w:rPr>
          <w:spacing w:val="1"/>
        </w:rPr>
        <w:t xml:space="preserve"> </w:t>
      </w:r>
      <w:r w:rsidRPr="00F06F96">
        <w:rPr>
          <w:spacing w:val="-1"/>
        </w:rPr>
        <w:t>показатели:</w:t>
      </w:r>
      <w:r w:rsidRPr="00F06F96">
        <w:rPr>
          <w:spacing w:val="3"/>
        </w:rPr>
        <w:t xml:space="preserve"> </w:t>
      </w:r>
      <w:r w:rsidRPr="00F06F96">
        <w:rPr>
          <w:spacing w:val="-1"/>
        </w:rPr>
        <w:t>валовой</w:t>
      </w:r>
      <w:r w:rsidRPr="00F06F96">
        <w:rPr>
          <w:spacing w:val="-2"/>
        </w:rPr>
        <w:t xml:space="preserve"> </w:t>
      </w:r>
      <w:r w:rsidRPr="00F06F96">
        <w:rPr>
          <w:spacing w:val="-1"/>
        </w:rPr>
        <w:t>национальный</w:t>
      </w:r>
      <w:r w:rsidRPr="00F06F96">
        <w:rPr>
          <w:spacing w:val="12"/>
        </w:rPr>
        <w:t xml:space="preserve"> </w:t>
      </w:r>
      <w:r w:rsidRPr="00F06F96">
        <w:rPr>
          <w:spacing w:val="-1"/>
        </w:rPr>
        <w:t>продукт</w:t>
      </w:r>
      <w:r w:rsidRPr="00F06F96">
        <w:rPr>
          <w:spacing w:val="27"/>
        </w:rPr>
        <w:t xml:space="preserve"> </w:t>
      </w:r>
      <w:r w:rsidRPr="00F06F96">
        <w:t>(ВНП),</w:t>
      </w:r>
      <w:r w:rsidRPr="00F06F96">
        <w:rPr>
          <w:spacing w:val="27"/>
        </w:rPr>
        <w:t xml:space="preserve"> </w:t>
      </w:r>
      <w:r w:rsidRPr="00F06F96">
        <w:t>валовый</w:t>
      </w:r>
      <w:r w:rsidRPr="00F06F96">
        <w:rPr>
          <w:spacing w:val="-30"/>
        </w:rPr>
        <w:t xml:space="preserve"> </w:t>
      </w:r>
      <w:r w:rsidRPr="00F06F96">
        <w:t>внутренний</w:t>
      </w:r>
      <w:r w:rsidRPr="00F06F96">
        <w:rPr>
          <w:spacing w:val="27"/>
        </w:rPr>
        <w:t xml:space="preserve"> </w:t>
      </w:r>
      <w:r w:rsidRPr="00F06F96">
        <w:t>продукт</w:t>
      </w:r>
      <w:r w:rsidRPr="00F06F96">
        <w:rPr>
          <w:spacing w:val="27"/>
        </w:rPr>
        <w:t xml:space="preserve"> </w:t>
      </w:r>
      <w:r w:rsidRPr="00F06F96">
        <w:t>(ВВП).</w:t>
      </w:r>
      <w:r w:rsidRPr="00F06F96">
        <w:rPr>
          <w:spacing w:val="28"/>
        </w:rPr>
        <w:t xml:space="preserve"> </w:t>
      </w:r>
      <w:r w:rsidRPr="00F06F96">
        <w:t>Индексы</w:t>
      </w:r>
      <w:r w:rsidR="00D27390" w:rsidRPr="00F06F96">
        <w:t xml:space="preserve"> </w:t>
      </w:r>
      <w:r w:rsidRPr="00F06F96">
        <w:t>цен.</w:t>
      </w:r>
      <w:r w:rsidRPr="00F06F96">
        <w:rPr>
          <w:spacing w:val="1"/>
        </w:rPr>
        <w:t xml:space="preserve"> </w:t>
      </w:r>
      <w:r w:rsidRPr="00F06F96">
        <w:t>Связь</w:t>
      </w:r>
      <w:r w:rsidRPr="00F06F96">
        <w:rPr>
          <w:spacing w:val="1"/>
        </w:rPr>
        <w:t xml:space="preserve"> </w:t>
      </w:r>
      <w:r w:rsidRPr="00F06F96">
        <w:t>между</w:t>
      </w:r>
      <w:r w:rsidRPr="00F06F96">
        <w:rPr>
          <w:spacing w:val="1"/>
        </w:rPr>
        <w:t xml:space="preserve"> </w:t>
      </w:r>
      <w:r w:rsidRPr="00F06F96">
        <w:t>показателями</w:t>
      </w:r>
      <w:r w:rsidRPr="00F06F96">
        <w:rPr>
          <w:spacing w:val="1"/>
        </w:rPr>
        <w:t xml:space="preserve"> </w:t>
      </w:r>
      <w:r w:rsidRPr="00F06F96">
        <w:t>ВВП</w:t>
      </w:r>
      <w:r w:rsidRPr="00F06F96">
        <w:rPr>
          <w:spacing w:val="1"/>
        </w:rPr>
        <w:t xml:space="preserve"> </w:t>
      </w:r>
      <w:r w:rsidRPr="00F06F96">
        <w:t>и</w:t>
      </w:r>
      <w:r w:rsidRPr="00F06F96">
        <w:rPr>
          <w:spacing w:val="1"/>
        </w:rPr>
        <w:t xml:space="preserve"> </w:t>
      </w:r>
      <w:r w:rsidRPr="00F06F96">
        <w:t>ВНП.</w:t>
      </w:r>
      <w:r w:rsidRPr="00F06F96">
        <w:rPr>
          <w:spacing w:val="1"/>
        </w:rPr>
        <w:t xml:space="preserve"> </w:t>
      </w:r>
      <w:r w:rsidRPr="00F06F96">
        <w:t>Реальный</w:t>
      </w:r>
      <w:r w:rsidRPr="00F06F96">
        <w:rPr>
          <w:spacing w:val="1"/>
        </w:rPr>
        <w:t xml:space="preserve"> </w:t>
      </w:r>
      <w:r w:rsidRPr="00F06F96">
        <w:t>и</w:t>
      </w:r>
      <w:r w:rsidRPr="00F06F96">
        <w:rPr>
          <w:spacing w:val="1"/>
        </w:rPr>
        <w:t xml:space="preserve"> </w:t>
      </w:r>
      <w:r w:rsidRPr="00F06F96">
        <w:t>номинальный</w:t>
      </w:r>
      <w:r w:rsidRPr="00F06F96">
        <w:rPr>
          <w:spacing w:val="1"/>
        </w:rPr>
        <w:t xml:space="preserve"> </w:t>
      </w:r>
      <w:r w:rsidRPr="00F06F96">
        <w:t>валовый</w:t>
      </w:r>
      <w:r w:rsidRPr="00F06F96">
        <w:rPr>
          <w:spacing w:val="1"/>
        </w:rPr>
        <w:t xml:space="preserve"> </w:t>
      </w:r>
      <w:r w:rsidRPr="00F06F96">
        <w:t>внутренний</w:t>
      </w:r>
      <w:r w:rsidRPr="00F06F96">
        <w:rPr>
          <w:spacing w:val="1"/>
        </w:rPr>
        <w:t xml:space="preserve"> </w:t>
      </w:r>
      <w:r w:rsidRPr="00F06F96">
        <w:t>продукт.</w:t>
      </w:r>
      <w:r w:rsidRPr="00F06F96">
        <w:rPr>
          <w:spacing w:val="1"/>
        </w:rPr>
        <w:t xml:space="preserve"> </w:t>
      </w:r>
      <w:r w:rsidRPr="00F06F96">
        <w:t>Факторы</w:t>
      </w:r>
      <w:r w:rsidRPr="00F06F96">
        <w:rPr>
          <w:spacing w:val="1"/>
        </w:rPr>
        <w:t xml:space="preserve"> </w:t>
      </w:r>
      <w:r w:rsidRPr="00F06F96">
        <w:t>долгосрочного экономического</w:t>
      </w:r>
      <w:r w:rsidRPr="00F06F96">
        <w:rPr>
          <w:spacing w:val="1"/>
        </w:rPr>
        <w:t xml:space="preserve"> </w:t>
      </w:r>
      <w:r w:rsidRPr="00F06F96">
        <w:t>роста.</w:t>
      </w:r>
      <w:r w:rsidRPr="00F06F96">
        <w:rPr>
          <w:spacing w:val="1"/>
        </w:rPr>
        <w:t xml:space="preserve"> </w:t>
      </w:r>
      <w:r w:rsidRPr="00F06F96">
        <w:t>Рынок</w:t>
      </w:r>
      <w:r w:rsidRPr="00F06F96">
        <w:rPr>
          <w:spacing w:val="1"/>
        </w:rPr>
        <w:t xml:space="preserve"> </w:t>
      </w:r>
      <w:r w:rsidRPr="00F06F96">
        <w:t>благ.</w:t>
      </w:r>
      <w:r w:rsidRPr="00F06F96">
        <w:rPr>
          <w:spacing w:val="1"/>
        </w:rPr>
        <w:t xml:space="preserve"> </w:t>
      </w:r>
      <w:r w:rsidRPr="00F06F96">
        <w:t>Совокупный</w:t>
      </w:r>
      <w:r w:rsidRPr="00F06F96">
        <w:rPr>
          <w:spacing w:val="1"/>
        </w:rPr>
        <w:t xml:space="preserve"> </w:t>
      </w:r>
      <w:r w:rsidRPr="00F06F96">
        <w:t>спрос</w:t>
      </w:r>
      <w:r w:rsidRPr="00F06F96">
        <w:rPr>
          <w:spacing w:val="1"/>
        </w:rPr>
        <w:t xml:space="preserve"> </w:t>
      </w:r>
      <w:r w:rsidRPr="00F06F96">
        <w:t>и</w:t>
      </w:r>
      <w:r w:rsidRPr="00F06F96">
        <w:rPr>
          <w:spacing w:val="1"/>
        </w:rPr>
        <w:t xml:space="preserve"> </w:t>
      </w:r>
      <w:r w:rsidRPr="00F06F96">
        <w:t>совокупное</w:t>
      </w:r>
      <w:r w:rsidRPr="00F06F96">
        <w:rPr>
          <w:spacing w:val="1"/>
        </w:rPr>
        <w:t xml:space="preserve"> </w:t>
      </w:r>
      <w:r w:rsidRPr="00F06F96">
        <w:t>предложение.</w:t>
      </w:r>
      <w:r w:rsidRPr="00F06F96">
        <w:rPr>
          <w:spacing w:val="1"/>
        </w:rPr>
        <w:t xml:space="preserve"> </w:t>
      </w:r>
      <w:r w:rsidRPr="00F06F96">
        <w:t>Экономические</w:t>
      </w:r>
      <w:r w:rsidRPr="00F06F96">
        <w:rPr>
          <w:spacing w:val="1"/>
        </w:rPr>
        <w:t xml:space="preserve"> </w:t>
      </w:r>
      <w:r w:rsidRPr="00F06F96">
        <w:t>циклы.</w:t>
      </w:r>
      <w:r w:rsidRPr="00F06F96">
        <w:rPr>
          <w:spacing w:val="1"/>
        </w:rPr>
        <w:t xml:space="preserve"> </w:t>
      </w:r>
      <w:r w:rsidRPr="00F06F96">
        <w:t>Фазы</w:t>
      </w:r>
      <w:r w:rsidRPr="00F06F96">
        <w:rPr>
          <w:spacing w:val="1"/>
        </w:rPr>
        <w:t xml:space="preserve"> </w:t>
      </w:r>
      <w:r w:rsidRPr="00F06F96">
        <w:t>экономического</w:t>
      </w:r>
      <w:r w:rsidRPr="00F06F96">
        <w:rPr>
          <w:spacing w:val="1"/>
        </w:rPr>
        <w:t xml:space="preserve"> </w:t>
      </w:r>
      <w:r w:rsidRPr="00F06F96">
        <w:t>цикла.</w:t>
      </w:r>
      <w:r w:rsidRPr="00F06F96">
        <w:rPr>
          <w:spacing w:val="1"/>
        </w:rPr>
        <w:t xml:space="preserve"> </w:t>
      </w:r>
      <w:r w:rsidRPr="00F06F96">
        <w:t>Причины</w:t>
      </w:r>
      <w:r w:rsidRPr="00F06F96">
        <w:rPr>
          <w:spacing w:val="1"/>
        </w:rPr>
        <w:t xml:space="preserve"> </w:t>
      </w:r>
      <w:r w:rsidRPr="00F06F96">
        <w:t>циклического развитияэкономики. Значение совокупного спроса и совокупного предложения для</w:t>
      </w:r>
      <w:r w:rsidRPr="00F06F96">
        <w:rPr>
          <w:spacing w:val="1"/>
        </w:rPr>
        <w:t xml:space="preserve"> </w:t>
      </w:r>
      <w:r w:rsidRPr="00F06F96">
        <w:t>циклическихколебаний</w:t>
      </w:r>
      <w:r w:rsidRPr="00F06F96">
        <w:rPr>
          <w:spacing w:val="-5"/>
        </w:rPr>
        <w:t xml:space="preserve"> </w:t>
      </w:r>
      <w:r w:rsidRPr="00F06F96">
        <w:t>и долгосрочного экономического</w:t>
      </w:r>
      <w:r w:rsidRPr="00F06F96">
        <w:rPr>
          <w:spacing w:val="-1"/>
        </w:rPr>
        <w:t xml:space="preserve"> </w:t>
      </w:r>
      <w:r w:rsidRPr="00F06F96">
        <w:t>роста.</w:t>
      </w:r>
    </w:p>
    <w:p w:rsidR="00971A01" w:rsidRPr="00F06F96" w:rsidRDefault="00E44CEC" w:rsidP="00D27390">
      <w:pPr>
        <w:pStyle w:val="a3"/>
        <w:ind w:left="0" w:firstLine="720"/>
      </w:pPr>
      <w:r w:rsidRPr="00F06F96">
        <w:t>Мировая экономика. Международное разделение труда.</w:t>
      </w:r>
      <w:r w:rsidRPr="00F06F96">
        <w:rPr>
          <w:spacing w:val="1"/>
        </w:rPr>
        <w:t xml:space="preserve"> </w:t>
      </w:r>
      <w:r w:rsidRPr="00F06F96">
        <w:t>Внешняя</w:t>
      </w:r>
      <w:r w:rsidRPr="00F06F96">
        <w:rPr>
          <w:spacing w:val="1"/>
        </w:rPr>
        <w:t xml:space="preserve"> </w:t>
      </w:r>
      <w:r w:rsidRPr="00F06F96">
        <w:t>торговля. Сравнительные</w:t>
      </w:r>
      <w:r w:rsidRPr="00F06F96">
        <w:rPr>
          <w:spacing w:val="1"/>
        </w:rPr>
        <w:t xml:space="preserve"> </w:t>
      </w:r>
      <w:r w:rsidRPr="00F06F96">
        <w:t>преимущества</w:t>
      </w:r>
      <w:r w:rsidRPr="00F06F96">
        <w:rPr>
          <w:spacing w:val="1"/>
        </w:rPr>
        <w:t xml:space="preserve"> </w:t>
      </w:r>
      <w:r w:rsidRPr="00F06F96">
        <w:t>в</w:t>
      </w:r>
      <w:r w:rsidRPr="00F06F96">
        <w:rPr>
          <w:spacing w:val="1"/>
        </w:rPr>
        <w:t xml:space="preserve"> </w:t>
      </w:r>
      <w:r w:rsidRPr="00F06F96">
        <w:t>международной</w:t>
      </w:r>
      <w:r w:rsidRPr="00F06F96">
        <w:rPr>
          <w:spacing w:val="1"/>
        </w:rPr>
        <w:t xml:space="preserve"> </w:t>
      </w:r>
      <w:r w:rsidRPr="00F06F96">
        <w:t>торговле.</w:t>
      </w:r>
      <w:r w:rsidRPr="00F06F96">
        <w:rPr>
          <w:spacing w:val="1"/>
        </w:rPr>
        <w:t xml:space="preserve"> </w:t>
      </w:r>
      <w:r w:rsidRPr="00F06F96">
        <w:t>Государственное</w:t>
      </w:r>
      <w:r w:rsidRPr="00F06F96">
        <w:rPr>
          <w:spacing w:val="1"/>
        </w:rPr>
        <w:t xml:space="preserve"> </w:t>
      </w:r>
      <w:r w:rsidRPr="00F06F96">
        <w:t>регулирование</w:t>
      </w:r>
      <w:r w:rsidRPr="00F06F96">
        <w:rPr>
          <w:spacing w:val="1"/>
        </w:rPr>
        <w:t xml:space="preserve"> </w:t>
      </w:r>
      <w:r w:rsidRPr="00F06F96">
        <w:t>внешней</w:t>
      </w:r>
      <w:r w:rsidRPr="00F06F96">
        <w:rPr>
          <w:spacing w:val="1"/>
        </w:rPr>
        <w:t xml:space="preserve"> </w:t>
      </w:r>
      <w:r w:rsidRPr="00F06F96">
        <w:t>торговли.</w:t>
      </w:r>
      <w:r w:rsidRPr="00F06F96">
        <w:rPr>
          <w:spacing w:val="1"/>
        </w:rPr>
        <w:t xml:space="preserve"> </w:t>
      </w:r>
      <w:r w:rsidRPr="00F06F96">
        <w:t>Экспорт и импорт товаров и услуг. Квотирование. Международные расчёты. Платёжный баланс.</w:t>
      </w:r>
      <w:r w:rsidRPr="00F06F96">
        <w:rPr>
          <w:spacing w:val="1"/>
        </w:rPr>
        <w:t xml:space="preserve"> </w:t>
      </w:r>
      <w:r w:rsidRPr="00F06F96">
        <w:t>Валютный</w:t>
      </w:r>
      <w:r w:rsidRPr="00F06F96">
        <w:rPr>
          <w:spacing w:val="-1"/>
        </w:rPr>
        <w:t xml:space="preserve"> </w:t>
      </w:r>
      <w:r w:rsidRPr="00F06F96">
        <w:t>рынок.</w:t>
      </w:r>
    </w:p>
    <w:p w:rsidR="00971A01" w:rsidRPr="00F06F96" w:rsidRDefault="00E44CEC" w:rsidP="00D27390">
      <w:pPr>
        <w:pStyle w:val="a3"/>
        <w:ind w:left="0" w:firstLine="720"/>
      </w:pPr>
      <w:r w:rsidRPr="00F06F96">
        <w:t>Возможности</w:t>
      </w:r>
      <w:r w:rsidRPr="00F06F96">
        <w:rPr>
          <w:spacing w:val="1"/>
        </w:rPr>
        <w:t xml:space="preserve"> </w:t>
      </w:r>
      <w:r w:rsidRPr="00F06F96">
        <w:t>применения</w:t>
      </w:r>
      <w:r w:rsidRPr="00F06F96">
        <w:rPr>
          <w:spacing w:val="1"/>
        </w:rPr>
        <w:t xml:space="preserve"> </w:t>
      </w:r>
      <w:r w:rsidRPr="00F06F96">
        <w:t>экономических</w:t>
      </w:r>
      <w:r w:rsidRPr="00F06F96">
        <w:rPr>
          <w:spacing w:val="1"/>
        </w:rPr>
        <w:t xml:space="preserve"> </w:t>
      </w:r>
      <w:r w:rsidRPr="00F06F96">
        <w:t>знаний.</w:t>
      </w:r>
      <w:r w:rsidRPr="00F06F96">
        <w:rPr>
          <w:spacing w:val="1"/>
        </w:rPr>
        <w:t xml:space="preserve"> </w:t>
      </w:r>
      <w:r w:rsidRPr="00F06F96">
        <w:t>Особенности</w:t>
      </w:r>
      <w:r w:rsidRPr="00F06F96">
        <w:rPr>
          <w:spacing w:val="1"/>
        </w:rPr>
        <w:t xml:space="preserve"> </w:t>
      </w:r>
      <w:r w:rsidRPr="00F06F96">
        <w:t>профессиональной</w:t>
      </w:r>
      <w:r w:rsidRPr="00F06F96">
        <w:rPr>
          <w:spacing w:val="1"/>
        </w:rPr>
        <w:t xml:space="preserve"> </w:t>
      </w:r>
      <w:r w:rsidRPr="00F06F96">
        <w:t>деятельности в экономической сфере.</w:t>
      </w:r>
    </w:p>
    <w:p w:rsidR="00B4030D" w:rsidRPr="00F06F96" w:rsidRDefault="00B4030D" w:rsidP="00D27390">
      <w:pPr>
        <w:pStyle w:val="a3"/>
        <w:ind w:left="0" w:firstLine="720"/>
      </w:pPr>
    </w:p>
    <w:p w:rsidR="00971A01" w:rsidRPr="00F06F96" w:rsidRDefault="00E44CEC" w:rsidP="00D27390">
      <w:pPr>
        <w:ind w:firstLine="720"/>
        <w:jc w:val="both"/>
        <w:rPr>
          <w:i/>
          <w:sz w:val="24"/>
          <w:szCs w:val="24"/>
        </w:rPr>
      </w:pPr>
      <w:r w:rsidRPr="00F06F96">
        <w:rPr>
          <w:i/>
          <w:sz w:val="24"/>
          <w:szCs w:val="24"/>
          <w:u w:val="single"/>
        </w:rPr>
        <w:t>Планируемые результаты освоения программы по обществознанию</w:t>
      </w:r>
      <w:r w:rsidRPr="00F06F96">
        <w:rPr>
          <w:i/>
          <w:spacing w:val="-57"/>
          <w:sz w:val="24"/>
          <w:szCs w:val="24"/>
        </w:rPr>
        <w:t xml:space="preserve"> </w:t>
      </w:r>
      <w:r w:rsidRPr="00F06F96">
        <w:rPr>
          <w:i/>
          <w:sz w:val="24"/>
          <w:szCs w:val="24"/>
          <w:u w:val="single"/>
        </w:rPr>
        <w:t>на</w:t>
      </w:r>
      <w:r w:rsidRPr="00F06F96">
        <w:rPr>
          <w:i/>
          <w:spacing w:val="-1"/>
          <w:sz w:val="24"/>
          <w:szCs w:val="24"/>
          <w:u w:val="single"/>
        </w:rPr>
        <w:t xml:space="preserve"> </w:t>
      </w:r>
      <w:r w:rsidRPr="00F06F96">
        <w:rPr>
          <w:i/>
          <w:sz w:val="24"/>
          <w:szCs w:val="24"/>
          <w:u w:val="single"/>
        </w:rPr>
        <w:t>уровне</w:t>
      </w:r>
      <w:r w:rsidRPr="00F06F96">
        <w:rPr>
          <w:i/>
          <w:spacing w:val="-1"/>
          <w:sz w:val="24"/>
          <w:szCs w:val="24"/>
          <w:u w:val="single"/>
        </w:rPr>
        <w:t xml:space="preserve"> </w:t>
      </w:r>
      <w:r w:rsidRPr="00F06F96">
        <w:rPr>
          <w:i/>
          <w:sz w:val="24"/>
          <w:szCs w:val="24"/>
          <w:u w:val="single"/>
        </w:rPr>
        <w:t>среднего 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обществознанию</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отражают готовность и способность обучающихся руководствоватьсясформированной</w:t>
      </w:r>
      <w:r w:rsidRPr="00F06F96">
        <w:rPr>
          <w:spacing w:val="1"/>
        </w:rPr>
        <w:t xml:space="preserve"> </w:t>
      </w:r>
      <w:r w:rsidRPr="00F06F96">
        <w:t>внутренней</w:t>
      </w:r>
      <w:r w:rsidRPr="00F06F96">
        <w:rPr>
          <w:spacing w:val="1"/>
        </w:rPr>
        <w:t xml:space="preserve"> </w:t>
      </w:r>
      <w:r w:rsidRPr="00F06F96">
        <w:t>позицией</w:t>
      </w:r>
      <w:r w:rsidRPr="00F06F96">
        <w:rPr>
          <w:spacing w:val="1"/>
        </w:rPr>
        <w:t xml:space="preserve"> </w:t>
      </w:r>
      <w:r w:rsidRPr="00F06F96">
        <w:t>личности,</w:t>
      </w:r>
      <w:r w:rsidRPr="00F06F96">
        <w:rPr>
          <w:spacing w:val="1"/>
        </w:rPr>
        <w:t xml:space="preserve"> </w:t>
      </w:r>
      <w:r w:rsidRPr="00F06F96">
        <w:t>системой</w:t>
      </w:r>
      <w:r w:rsidRPr="00F06F96">
        <w:rPr>
          <w:spacing w:val="1"/>
        </w:rPr>
        <w:t xml:space="preserve"> </w:t>
      </w:r>
      <w:r w:rsidRPr="00F06F96">
        <w:t>ценностных</w:t>
      </w:r>
      <w:r w:rsidRPr="00F06F96">
        <w:rPr>
          <w:spacing w:val="1"/>
        </w:rPr>
        <w:t xml:space="preserve"> </w:t>
      </w:r>
      <w:r w:rsidRPr="00F06F96">
        <w:t>ориентаций,</w:t>
      </w:r>
      <w:r w:rsidRPr="00F06F96">
        <w:rPr>
          <w:spacing w:val="1"/>
        </w:rPr>
        <w:t xml:space="preserve"> </w:t>
      </w:r>
      <w:r w:rsidRPr="00F06F96">
        <w:t>позитивных</w:t>
      </w:r>
      <w:r w:rsidRPr="00F06F96">
        <w:rPr>
          <w:spacing w:val="1"/>
        </w:rPr>
        <w:t xml:space="preserve"> </w:t>
      </w:r>
      <w:r w:rsidRPr="00F06F96">
        <w:t>внутренних</w:t>
      </w:r>
      <w:r w:rsidRPr="00F06F96">
        <w:rPr>
          <w:spacing w:val="-57"/>
        </w:rPr>
        <w:t xml:space="preserve"> </w:t>
      </w:r>
      <w:r w:rsidRPr="00F06F96">
        <w:t>убеждений,</w:t>
      </w:r>
      <w:r w:rsidRPr="00F06F96">
        <w:rPr>
          <w:spacing w:val="1"/>
        </w:rPr>
        <w:t xml:space="preserve"> </w:t>
      </w:r>
      <w:r w:rsidRPr="00F06F96">
        <w:t>соответствующих</w:t>
      </w:r>
      <w:r w:rsidRPr="00F06F96">
        <w:rPr>
          <w:spacing w:val="1"/>
        </w:rPr>
        <w:t xml:space="preserve"> </w:t>
      </w:r>
      <w:r w:rsidRPr="00F06F96">
        <w:t>традиционным</w:t>
      </w:r>
      <w:r w:rsidRPr="00F06F96">
        <w:rPr>
          <w:spacing w:val="1"/>
        </w:rPr>
        <w:t xml:space="preserve"> </w:t>
      </w:r>
      <w:r w:rsidRPr="00F06F96">
        <w:t>ценностям</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расширение</w:t>
      </w:r>
      <w:r w:rsidRPr="00F06F96">
        <w:rPr>
          <w:spacing w:val="1"/>
        </w:rPr>
        <w:t xml:space="preserve"> </w:t>
      </w:r>
      <w:r w:rsidRPr="00F06F96">
        <w:t>жизненного</w:t>
      </w:r>
      <w:r w:rsidRPr="00F06F96">
        <w:rPr>
          <w:spacing w:val="1"/>
        </w:rPr>
        <w:t xml:space="preserve"> </w:t>
      </w:r>
      <w:r w:rsidRPr="00F06F96">
        <w:t>опыта</w:t>
      </w:r>
      <w:r w:rsidRPr="00F06F96">
        <w:rPr>
          <w:spacing w:val="1"/>
        </w:rPr>
        <w:t xml:space="preserve"> </w:t>
      </w:r>
      <w:r w:rsidRPr="00F06F96">
        <w:t>и</w:t>
      </w:r>
      <w:r w:rsidRPr="00F06F96">
        <w:rPr>
          <w:spacing w:val="1"/>
        </w:rPr>
        <w:t xml:space="preserve"> </w:t>
      </w:r>
      <w:r w:rsidRPr="00F06F96">
        <w:t>опыта</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lastRenderedPageBreak/>
        <w:t>реализации</w:t>
      </w:r>
      <w:r w:rsidRPr="00F06F96">
        <w:rPr>
          <w:spacing w:val="1"/>
        </w:rPr>
        <w:t xml:space="preserve"> </w:t>
      </w:r>
      <w:r w:rsidRPr="00F06F96">
        <w:t>основных</w:t>
      </w:r>
      <w:r w:rsidRPr="00F06F96">
        <w:rPr>
          <w:spacing w:val="1"/>
        </w:rPr>
        <w:t xml:space="preserve"> </w:t>
      </w:r>
      <w:r w:rsidRPr="00F06F96">
        <w:t>направлений</w:t>
      </w:r>
      <w:r w:rsidRPr="00F06F96">
        <w:rPr>
          <w:spacing w:val="1"/>
        </w:rPr>
        <w:t xml:space="preserve"> </w:t>
      </w:r>
      <w:r w:rsidRPr="00F06F96">
        <w:t>воспитательной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обществознания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 будут</w:t>
      </w:r>
      <w:r w:rsidRPr="00F06F96">
        <w:rPr>
          <w:spacing w:val="3"/>
        </w:rPr>
        <w:t xml:space="preserve"> </w:t>
      </w:r>
      <w:r w:rsidRPr="00F06F96">
        <w:t>сформированы</w:t>
      </w:r>
      <w:r w:rsidRPr="00F06F96">
        <w:rPr>
          <w:spacing w:val="-1"/>
        </w:rPr>
        <w:t xml:space="preserve"> </w:t>
      </w:r>
      <w:r w:rsidRPr="00F06F96">
        <w:t>следующие личностные</w:t>
      </w:r>
      <w:r w:rsidRPr="00F06F96">
        <w:rPr>
          <w:spacing w:val="-5"/>
        </w:rPr>
        <w:t xml:space="preserve"> </w:t>
      </w:r>
      <w:r w:rsidRPr="00F06F96">
        <w:t>результаты:</w:t>
      </w:r>
    </w:p>
    <w:p w:rsidR="00971A01" w:rsidRPr="00F06F96" w:rsidRDefault="00E44CEC" w:rsidP="00D27390">
      <w:pPr>
        <w:pStyle w:val="a3"/>
        <w:ind w:left="0" w:firstLine="720"/>
      </w:pPr>
      <w:r w:rsidRPr="00F06F96">
        <w:t>1)гражданского</w:t>
      </w:r>
      <w:r w:rsidRPr="00F06F96">
        <w:rPr>
          <w:spacing w:val="-10"/>
        </w:rPr>
        <w:t xml:space="preserve"> </w:t>
      </w:r>
      <w:r w:rsidRPr="00F06F96">
        <w:t>воспитания:</w:t>
      </w:r>
    </w:p>
    <w:p w:rsidR="00971A01" w:rsidRPr="00F06F96" w:rsidRDefault="00E44CEC" w:rsidP="00D27390">
      <w:pPr>
        <w:pStyle w:val="a3"/>
        <w:ind w:left="0" w:firstLine="720"/>
      </w:pPr>
      <w:r w:rsidRPr="00F06F96">
        <w:rPr>
          <w:spacing w:val="-1"/>
        </w:rPr>
        <w:t xml:space="preserve">Сформированность </w:t>
      </w:r>
      <w:r w:rsidRPr="00F06F96">
        <w:t>гражданской позиции обучающегося как активного иответственного члена</w:t>
      </w:r>
      <w:r w:rsidRPr="00F06F96">
        <w:rPr>
          <w:spacing w:val="-57"/>
        </w:rPr>
        <w:t xml:space="preserve"> </w:t>
      </w:r>
      <w:r w:rsidRPr="00F06F96">
        <w:t>российского</w:t>
      </w:r>
      <w:r w:rsidRPr="00F06F96">
        <w:rPr>
          <w:spacing w:val="-1"/>
        </w:rPr>
        <w:t xml:space="preserve"> </w:t>
      </w:r>
      <w:r w:rsidRPr="00F06F96">
        <w:t>общества;</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иправопорядка;</w:t>
      </w:r>
      <w:r w:rsidRPr="00F06F96">
        <w:rPr>
          <w:spacing w:val="1"/>
        </w:rPr>
        <w:t xml:space="preserve"> </w:t>
      </w:r>
      <w:r w:rsidRPr="00F06F96">
        <w:t>принятие</w:t>
      </w:r>
      <w:r w:rsidRPr="00F06F96">
        <w:rPr>
          <w:spacing w:val="21"/>
        </w:rPr>
        <w:t xml:space="preserve"> </w:t>
      </w:r>
      <w:r w:rsidRPr="00F06F96">
        <w:t>традиционных</w:t>
      </w:r>
      <w:r w:rsidRPr="00F06F96">
        <w:rPr>
          <w:spacing w:val="24"/>
        </w:rPr>
        <w:t xml:space="preserve"> </w:t>
      </w:r>
      <w:r w:rsidRPr="00F06F96">
        <w:t>национальных,</w:t>
      </w:r>
      <w:r w:rsidRPr="00F06F96">
        <w:rPr>
          <w:spacing w:val="22"/>
        </w:rPr>
        <w:t xml:space="preserve"> </w:t>
      </w:r>
      <w:r w:rsidRPr="00F06F96">
        <w:t>общечеловеческих</w:t>
      </w:r>
      <w:r w:rsidRPr="00F06F96">
        <w:rPr>
          <w:spacing w:val="25"/>
        </w:rPr>
        <w:t xml:space="preserve"> </w:t>
      </w:r>
      <w:r w:rsidRPr="00F06F96">
        <w:t>гуманистических</w:t>
      </w:r>
      <w:r w:rsidRPr="00F06F96">
        <w:rPr>
          <w:spacing w:val="20"/>
        </w:rPr>
        <w:t xml:space="preserve"> </w:t>
      </w:r>
      <w:r w:rsidRPr="00F06F96">
        <w:t>и</w:t>
      </w:r>
    </w:p>
    <w:p w:rsidR="00971A01" w:rsidRPr="00F06F96" w:rsidRDefault="00E44CEC" w:rsidP="00D27390">
      <w:pPr>
        <w:pStyle w:val="a3"/>
        <w:ind w:left="0" w:firstLine="720"/>
      </w:pPr>
      <w:r w:rsidRPr="00F06F96">
        <w:t>демократических</w:t>
      </w:r>
      <w:r w:rsidRPr="00F06F96">
        <w:rPr>
          <w:spacing w:val="-5"/>
        </w:rPr>
        <w:t xml:space="preserve"> </w:t>
      </w:r>
      <w:r w:rsidRPr="00F06F96">
        <w:t>ценностей,</w:t>
      </w:r>
      <w:r w:rsidRPr="00F06F96">
        <w:rPr>
          <w:spacing w:val="-2"/>
        </w:rPr>
        <w:t xml:space="preserve"> </w:t>
      </w:r>
      <w:r w:rsidRPr="00F06F96">
        <w:t>уважение</w:t>
      </w:r>
      <w:r w:rsidRPr="00F06F96">
        <w:rPr>
          <w:spacing w:val="-8"/>
        </w:rPr>
        <w:t xml:space="preserve"> </w:t>
      </w:r>
      <w:r w:rsidRPr="00F06F96">
        <w:t>ценностей</w:t>
      </w:r>
      <w:r w:rsidRPr="00F06F96">
        <w:rPr>
          <w:spacing w:val="-3"/>
        </w:rPr>
        <w:t xml:space="preserve"> </w:t>
      </w:r>
      <w:r w:rsidRPr="00F06F96">
        <w:t>иных</w:t>
      </w:r>
      <w:r w:rsidRPr="00F06F96">
        <w:rPr>
          <w:spacing w:val="-6"/>
        </w:rPr>
        <w:t xml:space="preserve"> </w:t>
      </w:r>
      <w:r w:rsidRPr="00F06F96">
        <w:t>культур,</w:t>
      </w:r>
      <w:r w:rsidRPr="00F06F96">
        <w:rPr>
          <w:spacing w:val="-5"/>
        </w:rPr>
        <w:t xml:space="preserve"> </w:t>
      </w:r>
      <w:r w:rsidRPr="00F06F96">
        <w:t>конфессий;</w:t>
      </w:r>
    </w:p>
    <w:p w:rsidR="00971A01" w:rsidRPr="00F06F96" w:rsidRDefault="00B4030D" w:rsidP="00D27390">
      <w:pPr>
        <w:pStyle w:val="a3"/>
        <w:tabs>
          <w:tab w:val="left" w:pos="2419"/>
          <w:tab w:val="left" w:pos="4292"/>
          <w:tab w:val="left" w:pos="5746"/>
          <w:tab w:val="left" w:pos="7479"/>
          <w:tab w:val="left" w:pos="9369"/>
        </w:tabs>
        <w:ind w:left="0" w:firstLine="720"/>
      </w:pPr>
      <w:r w:rsidRPr="00F06F96">
        <w:t xml:space="preserve">готовность противостоять идеологии экстремизма, национализма, </w:t>
      </w:r>
      <w:r w:rsidR="00E44CEC" w:rsidRPr="00F06F96">
        <w:rPr>
          <w:spacing w:val="-1"/>
        </w:rPr>
        <w:t>ксенофобии,</w:t>
      </w:r>
      <w:r w:rsidR="00E44CEC" w:rsidRPr="00F06F96">
        <w:rPr>
          <w:spacing w:val="-57"/>
        </w:rPr>
        <w:t xml:space="preserve"> </w:t>
      </w:r>
      <w:r w:rsidR="00E44CEC" w:rsidRPr="00F06F96">
        <w:t>дискриминации</w:t>
      </w:r>
      <w:r w:rsidR="00E44CEC" w:rsidRPr="00F06F96">
        <w:rPr>
          <w:spacing w:val="-1"/>
        </w:rPr>
        <w:t xml:space="preserve"> </w:t>
      </w:r>
      <w:r w:rsidR="00E44CEC" w:rsidRPr="00F06F96">
        <w:t>по</w:t>
      </w:r>
      <w:r w:rsidR="00E44CEC" w:rsidRPr="00F06F96">
        <w:rPr>
          <w:spacing w:val="-4"/>
        </w:rPr>
        <w:t xml:space="preserve"> </w:t>
      </w:r>
      <w:r w:rsidR="00E44CEC" w:rsidRPr="00F06F96">
        <w:t>социальным,</w:t>
      </w:r>
      <w:r w:rsidR="00E44CEC" w:rsidRPr="00F06F96">
        <w:rPr>
          <w:spacing w:val="-3"/>
        </w:rPr>
        <w:t xml:space="preserve"> </w:t>
      </w:r>
      <w:r w:rsidR="00E44CEC" w:rsidRPr="00F06F96">
        <w:t>религиозным,</w:t>
      </w:r>
      <w:r w:rsidR="00E44CEC" w:rsidRPr="00F06F96">
        <w:rPr>
          <w:spacing w:val="-8"/>
        </w:rPr>
        <w:t xml:space="preserve"> </w:t>
      </w:r>
      <w:r w:rsidR="00E44CEC" w:rsidRPr="00F06F96">
        <w:t>расовым,</w:t>
      </w:r>
      <w:r w:rsidR="00E44CEC" w:rsidRPr="00F06F96">
        <w:rPr>
          <w:spacing w:val="-2"/>
        </w:rPr>
        <w:t xml:space="preserve"> </w:t>
      </w:r>
      <w:r w:rsidR="00E44CEC" w:rsidRPr="00F06F96">
        <w:t>национальным</w:t>
      </w:r>
      <w:r w:rsidR="00E44CEC" w:rsidRPr="00F06F96">
        <w:rPr>
          <w:spacing w:val="-3"/>
        </w:rPr>
        <w:t xml:space="preserve"> </w:t>
      </w:r>
      <w:r w:rsidR="00E44CEC" w:rsidRPr="00F06F96">
        <w:t>признакам;</w:t>
      </w:r>
    </w:p>
    <w:p w:rsidR="00971A01" w:rsidRPr="00F06F96" w:rsidRDefault="00B4030D" w:rsidP="00D27390">
      <w:pPr>
        <w:pStyle w:val="a3"/>
        <w:tabs>
          <w:tab w:val="left" w:pos="2309"/>
          <w:tab w:val="left" w:pos="3142"/>
          <w:tab w:val="left" w:pos="4647"/>
          <w:tab w:val="left" w:pos="6272"/>
          <w:tab w:val="left" w:pos="6656"/>
          <w:tab w:val="left" w:pos="7955"/>
          <w:tab w:val="left" w:pos="9635"/>
        </w:tabs>
        <w:ind w:left="0" w:firstLine="720"/>
      </w:pPr>
      <w:r w:rsidRPr="00F06F96">
        <w:t xml:space="preserve">готовность вести совместную деятельность в интересах гражданского </w:t>
      </w:r>
      <w:r w:rsidR="00E44CEC" w:rsidRPr="00F06F96">
        <w:rPr>
          <w:spacing w:val="-1"/>
        </w:rPr>
        <w:t>общества,</w:t>
      </w:r>
      <w:r w:rsidRPr="00F06F96">
        <w:rPr>
          <w:spacing w:val="-57"/>
        </w:rPr>
        <w:t xml:space="preserve"> </w:t>
      </w:r>
      <w:r w:rsidR="00E44CEC" w:rsidRPr="00F06F96">
        <w:t>участвовать в</w:t>
      </w:r>
      <w:r w:rsidR="00E44CEC" w:rsidRPr="00F06F96">
        <w:rPr>
          <w:spacing w:val="-1"/>
        </w:rPr>
        <w:t xml:space="preserve"> </w:t>
      </w:r>
      <w:r w:rsidR="00E44CEC" w:rsidRPr="00F06F96">
        <w:t>самоуправлении</w:t>
      </w:r>
      <w:r w:rsidR="00E44CEC" w:rsidRPr="00F06F96">
        <w:rPr>
          <w:spacing w:val="3"/>
        </w:rPr>
        <w:t xml:space="preserve"> </w:t>
      </w:r>
      <w:r w:rsidR="00E44CEC" w:rsidRPr="00F06F96">
        <w:t>в</w:t>
      </w:r>
      <w:r w:rsidR="00E44CEC" w:rsidRPr="00F06F96">
        <w:rPr>
          <w:spacing w:val="-4"/>
        </w:rPr>
        <w:t xml:space="preserve"> </w:t>
      </w:r>
      <w:r w:rsidR="00E44CEC" w:rsidRPr="00F06F96">
        <w:t>школе</w:t>
      </w:r>
      <w:r w:rsidR="00E44CEC" w:rsidRPr="00F06F96">
        <w:rPr>
          <w:spacing w:val="-3"/>
        </w:rPr>
        <w:t xml:space="preserve"> </w:t>
      </w:r>
      <w:r w:rsidR="00E44CEC" w:rsidRPr="00F06F96">
        <w:t>и</w:t>
      </w:r>
      <w:r w:rsidR="00E44CEC" w:rsidRPr="00F06F96">
        <w:rPr>
          <w:spacing w:val="-1"/>
        </w:rPr>
        <w:t xml:space="preserve"> </w:t>
      </w:r>
      <w:r w:rsidR="00E44CEC" w:rsidRPr="00F06F96">
        <w:t>детско-юношеских</w:t>
      </w:r>
      <w:r w:rsidR="00E44CEC" w:rsidRPr="00F06F96">
        <w:rPr>
          <w:spacing w:val="3"/>
        </w:rPr>
        <w:t xml:space="preserve"> </w:t>
      </w:r>
      <w:r w:rsidR="00E44CEC" w:rsidRPr="00F06F96">
        <w:t>организациях;</w:t>
      </w:r>
    </w:p>
    <w:p w:rsidR="00971A01" w:rsidRPr="00F06F96" w:rsidRDefault="00E44CEC" w:rsidP="00D27390">
      <w:pPr>
        <w:pStyle w:val="a3"/>
        <w:ind w:left="0" w:firstLine="720"/>
      </w:pPr>
      <w:r w:rsidRPr="00F06F96">
        <w:rPr>
          <w:spacing w:val="-1"/>
        </w:rPr>
        <w:t>умение</w:t>
      </w:r>
      <w:r w:rsidRPr="00F06F96">
        <w:rPr>
          <w:spacing w:val="8"/>
        </w:rPr>
        <w:t xml:space="preserve"> </w:t>
      </w:r>
      <w:r w:rsidRPr="00F06F96">
        <w:rPr>
          <w:spacing w:val="-1"/>
        </w:rPr>
        <w:t>взаимодействовать</w:t>
      </w:r>
      <w:r w:rsidRPr="00F06F96">
        <w:rPr>
          <w:spacing w:val="12"/>
        </w:rPr>
        <w:t xml:space="preserve"> </w:t>
      </w:r>
      <w:r w:rsidRPr="00F06F96">
        <w:rPr>
          <w:spacing w:val="-1"/>
        </w:rPr>
        <w:t>с</w:t>
      </w:r>
      <w:r w:rsidRPr="00F06F96">
        <w:rPr>
          <w:spacing w:val="8"/>
        </w:rPr>
        <w:t xml:space="preserve"> </w:t>
      </w:r>
      <w:r w:rsidRPr="00F06F96">
        <w:rPr>
          <w:spacing w:val="-1"/>
        </w:rPr>
        <w:t>социальными</w:t>
      </w:r>
      <w:r w:rsidRPr="00F06F96">
        <w:rPr>
          <w:spacing w:val="11"/>
        </w:rPr>
        <w:t xml:space="preserve"> </w:t>
      </w:r>
      <w:r w:rsidRPr="00F06F96">
        <w:t>институтами</w:t>
      </w:r>
      <w:r w:rsidRPr="00F06F96">
        <w:rPr>
          <w:spacing w:val="10"/>
        </w:rPr>
        <w:t xml:space="preserve"> </w:t>
      </w:r>
      <w:r w:rsidRPr="00F06F96">
        <w:t>в</w:t>
      </w:r>
      <w:r w:rsidRPr="00F06F96">
        <w:rPr>
          <w:spacing w:val="7"/>
        </w:rPr>
        <w:t xml:space="preserve"> </w:t>
      </w:r>
      <w:r w:rsidRPr="00F06F96">
        <w:t>соответствии</w:t>
      </w:r>
      <w:r w:rsidRPr="00F06F96">
        <w:rPr>
          <w:spacing w:val="10"/>
        </w:rPr>
        <w:t xml:space="preserve"> </w:t>
      </w:r>
      <w:r w:rsidRPr="00F06F96">
        <w:t>с</w:t>
      </w:r>
      <w:r w:rsidRPr="00F06F96">
        <w:rPr>
          <w:spacing w:val="7"/>
        </w:rPr>
        <w:t xml:space="preserve"> </w:t>
      </w:r>
      <w:r w:rsidRPr="00F06F96">
        <w:t>их</w:t>
      </w:r>
      <w:r w:rsidRPr="00F06F96">
        <w:rPr>
          <w:spacing w:val="-32"/>
        </w:rPr>
        <w:t xml:space="preserve"> </w:t>
      </w:r>
      <w:r w:rsidRPr="00F06F96">
        <w:t>функциями</w:t>
      </w:r>
      <w:r w:rsidRPr="00F06F96">
        <w:rPr>
          <w:spacing w:val="22"/>
        </w:rPr>
        <w:t xml:space="preserve"> </w:t>
      </w:r>
      <w:r w:rsidRPr="00F06F96">
        <w:t>и</w:t>
      </w:r>
      <w:r w:rsidRPr="00F06F96">
        <w:rPr>
          <w:spacing w:val="-57"/>
        </w:rPr>
        <w:t xml:space="preserve"> </w:t>
      </w:r>
      <w:r w:rsidRPr="00F06F96">
        <w:t>назначением;</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волонтёрской</w:t>
      </w:r>
      <w:r w:rsidRPr="00F06F96">
        <w:rPr>
          <w:spacing w:val="-6"/>
        </w:rPr>
        <w:t xml:space="preserve"> </w:t>
      </w:r>
      <w:r w:rsidRPr="00F06F96">
        <w:t>деятельности;</w:t>
      </w:r>
      <w:r w:rsidRPr="00F06F96">
        <w:rPr>
          <w:spacing w:val="-57"/>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 прошлое</w:t>
      </w:r>
      <w:r w:rsidRPr="00F06F96">
        <w:rPr>
          <w:spacing w:val="-3"/>
        </w:rPr>
        <w:t xml:space="preserve"> </w:t>
      </w:r>
      <w:r w:rsidRPr="00F06F96">
        <w:t>и</w:t>
      </w:r>
      <w:r w:rsidRPr="00F06F96">
        <w:rPr>
          <w:spacing w:val="-3"/>
        </w:rPr>
        <w:t xml:space="preserve"> </w:t>
      </w:r>
      <w:r w:rsidRPr="00F06F96">
        <w:t>настоящее</w:t>
      </w:r>
      <w:r w:rsidRPr="00F06F96">
        <w:rPr>
          <w:spacing w:val="-3"/>
        </w:rPr>
        <w:t xml:space="preserve"> </w:t>
      </w:r>
      <w:r w:rsidRPr="00F06F96">
        <w:t>многонационального</w:t>
      </w:r>
      <w:r w:rsidRPr="00F06F96">
        <w:rPr>
          <w:spacing w:val="-1"/>
        </w:rPr>
        <w:t xml:space="preserve"> </w:t>
      </w:r>
      <w:r w:rsidRPr="00F06F96">
        <w:t>народа</w:t>
      </w:r>
      <w:r w:rsidRPr="00F06F96">
        <w:rPr>
          <w:spacing w:val="-4"/>
        </w:rPr>
        <w:t xml:space="preserve"> </w:t>
      </w:r>
      <w:r w:rsidRPr="00F06F96">
        <w:t>России;</w:t>
      </w:r>
    </w:p>
    <w:p w:rsidR="00971A01" w:rsidRPr="00F06F96" w:rsidRDefault="00E44CEC" w:rsidP="00D27390">
      <w:pPr>
        <w:pStyle w:val="a3"/>
        <w:ind w:left="0" w:firstLine="720"/>
      </w:pPr>
      <w:r w:rsidRPr="00F06F96">
        <w:t>ценностное отношение к государственным символам, историческому и природномунаследию,</w:t>
      </w:r>
      <w:r w:rsidRPr="00F06F96">
        <w:rPr>
          <w:spacing w:val="1"/>
        </w:rPr>
        <w:t xml:space="preserve"> </w:t>
      </w:r>
      <w:r w:rsidRPr="00F06F96">
        <w:t>памятникам,</w:t>
      </w:r>
      <w:r w:rsidRPr="00F06F96">
        <w:rPr>
          <w:spacing w:val="1"/>
        </w:rPr>
        <w:t xml:space="preserve"> </w:t>
      </w:r>
      <w:r w:rsidRPr="00F06F96">
        <w:t>традициям</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достижениям</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науке,</w:t>
      </w:r>
      <w:r w:rsidRPr="00F06F96">
        <w:rPr>
          <w:spacing w:val="1"/>
        </w:rPr>
        <w:t xml:space="preserve"> </w:t>
      </w:r>
      <w:r w:rsidRPr="00F06F96">
        <w:t>искусстве,</w:t>
      </w:r>
      <w:r w:rsidRPr="00F06F96">
        <w:rPr>
          <w:spacing w:val="1"/>
        </w:rPr>
        <w:t xml:space="preserve"> </w:t>
      </w:r>
      <w:r w:rsidRPr="00F06F96">
        <w:t>спорте,</w:t>
      </w:r>
      <w:r w:rsidRPr="00F06F96">
        <w:rPr>
          <w:spacing w:val="1"/>
        </w:rPr>
        <w:t xml:space="preserve"> </w:t>
      </w:r>
      <w:r w:rsidRPr="00F06F96">
        <w:t>технологиях,</w:t>
      </w:r>
      <w:r w:rsidRPr="00F06F96">
        <w:rPr>
          <w:spacing w:val="-1"/>
        </w:rPr>
        <w:t xml:space="preserve"> </w:t>
      </w:r>
      <w:r w:rsidRPr="00F06F96">
        <w:t>труде;</w:t>
      </w:r>
    </w:p>
    <w:p w:rsidR="00971A01" w:rsidRPr="00F06F96" w:rsidRDefault="00E44CEC" w:rsidP="00D27390">
      <w:pPr>
        <w:pStyle w:val="a3"/>
        <w:ind w:left="0" w:firstLine="720"/>
      </w:pPr>
      <w:r w:rsidRPr="00F06F96">
        <w:t>идейная убеждённость, готовность к служению и защите Отечества, ответственность за его</w:t>
      </w:r>
      <w:r w:rsidRPr="00F06F96">
        <w:rPr>
          <w:spacing w:val="1"/>
        </w:rPr>
        <w:t xml:space="preserve"> </w:t>
      </w:r>
      <w:r w:rsidRPr="00F06F96">
        <w:t>судьбу;</w:t>
      </w:r>
    </w:p>
    <w:p w:rsidR="00971A01" w:rsidRPr="00F06F96" w:rsidRDefault="00E44CEC" w:rsidP="00D27390">
      <w:pPr>
        <w:pStyle w:val="a7"/>
        <w:numPr>
          <w:ilvl w:val="0"/>
          <w:numId w:val="34"/>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w:t>
      </w:r>
      <w:r w:rsidRPr="00F06F96">
        <w:rPr>
          <w:spacing w:val="-5"/>
        </w:rPr>
        <w:t xml:space="preserve"> </w:t>
      </w:r>
      <w:r w:rsidRPr="00F06F96">
        <w:t>этического</w:t>
      </w:r>
      <w:r w:rsidRPr="00F06F96">
        <w:rPr>
          <w:spacing w:val="-7"/>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w:t>
      </w:r>
      <w:r w:rsidRPr="00F06F96">
        <w:rPr>
          <w:spacing w:val="1"/>
        </w:rPr>
        <w:t xml:space="preserve"> </w:t>
      </w:r>
      <w:r w:rsidRPr="00F06F96">
        <w:t>на</w:t>
      </w:r>
      <w:r w:rsidRPr="00F06F96">
        <w:rPr>
          <w:spacing w:val="1"/>
        </w:rPr>
        <w:t xml:space="preserve"> </w:t>
      </w:r>
      <w:r w:rsidRPr="00F06F96">
        <w:t>морально-нравственные</w:t>
      </w:r>
      <w:r w:rsidRPr="00F06F96">
        <w:rPr>
          <w:spacing w:val="-5"/>
        </w:rPr>
        <w:t xml:space="preserve"> </w:t>
      </w:r>
      <w:r w:rsidRPr="00F06F96">
        <w:t>нормы и ценности;</w:t>
      </w:r>
    </w:p>
    <w:p w:rsidR="00971A01" w:rsidRPr="00F06F96" w:rsidRDefault="00E44CEC" w:rsidP="00D27390">
      <w:pPr>
        <w:pStyle w:val="a3"/>
        <w:ind w:left="0" w:firstLine="720"/>
      </w:pPr>
      <w:r w:rsidRPr="00F06F96">
        <w:t>осознание</w:t>
      </w:r>
      <w:r w:rsidRPr="00F06F96">
        <w:rPr>
          <w:spacing w:val="-8"/>
        </w:rPr>
        <w:t xml:space="preserve"> </w:t>
      </w:r>
      <w:r w:rsidRPr="00F06F96">
        <w:t>личного</w:t>
      </w:r>
      <w:r w:rsidRPr="00F06F96">
        <w:rPr>
          <w:spacing w:val="-5"/>
        </w:rPr>
        <w:t xml:space="preserve"> </w:t>
      </w:r>
      <w:r w:rsidRPr="00F06F96">
        <w:t>вклада</w:t>
      </w:r>
      <w:r w:rsidRPr="00F06F96">
        <w:rPr>
          <w:spacing w:val="-6"/>
        </w:rPr>
        <w:t xml:space="preserve"> </w:t>
      </w:r>
      <w:r w:rsidRPr="00F06F96">
        <w:t>в</w:t>
      </w:r>
      <w:r w:rsidRPr="00F06F96">
        <w:rPr>
          <w:spacing w:val="-9"/>
        </w:rPr>
        <w:t xml:space="preserve"> </w:t>
      </w:r>
      <w:r w:rsidRPr="00F06F96">
        <w:t>построение</w:t>
      </w:r>
      <w:r w:rsidRPr="00F06F96">
        <w:rPr>
          <w:spacing w:val="-2"/>
        </w:rPr>
        <w:t xml:space="preserve"> </w:t>
      </w:r>
      <w:r w:rsidRPr="00F06F96">
        <w:t>устойчивого</w:t>
      </w:r>
      <w:r w:rsidRPr="00F06F96">
        <w:rPr>
          <w:spacing w:val="-7"/>
        </w:rPr>
        <w:t xml:space="preserve"> </w:t>
      </w:r>
      <w:r w:rsidRPr="00F06F96">
        <w:t>будущего;</w:t>
      </w:r>
    </w:p>
    <w:p w:rsidR="00971A01" w:rsidRPr="00F06F96" w:rsidRDefault="00E44CEC" w:rsidP="00D27390">
      <w:pPr>
        <w:pStyle w:val="a3"/>
        <w:ind w:left="0" w:firstLine="720"/>
      </w:pP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созданию</w:t>
      </w:r>
      <w:r w:rsidRPr="00F06F96">
        <w:rPr>
          <w:spacing w:val="1"/>
        </w:rPr>
        <w:t xml:space="preserve"> </w:t>
      </w:r>
      <w:r w:rsidRPr="00F06F96">
        <w:t>семьи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осознанного</w:t>
      </w:r>
      <w:r w:rsidRPr="00F06F96">
        <w:rPr>
          <w:spacing w:val="1"/>
        </w:rPr>
        <w:t xml:space="preserve"> </w:t>
      </w:r>
      <w:r w:rsidRPr="00F06F96">
        <w:t>принятия</w:t>
      </w:r>
      <w:r w:rsidRPr="00F06F96">
        <w:rPr>
          <w:spacing w:val="-4"/>
        </w:rPr>
        <w:t xml:space="preserve"> </w:t>
      </w:r>
      <w:r w:rsidRPr="00F06F96">
        <w:t>ценностей</w:t>
      </w:r>
      <w:r w:rsidRPr="00F06F96">
        <w:rPr>
          <w:spacing w:val="-1"/>
        </w:rPr>
        <w:t xml:space="preserve"> </w:t>
      </w:r>
      <w:r w:rsidRPr="00F06F96">
        <w:t>семейной жизни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традициями</w:t>
      </w:r>
      <w:r w:rsidRPr="00F06F96">
        <w:rPr>
          <w:spacing w:val="-3"/>
        </w:rPr>
        <w:t xml:space="preserve"> </w:t>
      </w:r>
      <w:r w:rsidRPr="00F06F96">
        <w:t>народов</w:t>
      </w:r>
      <w:r w:rsidRPr="00F06F96">
        <w:rPr>
          <w:spacing w:val="6"/>
        </w:rPr>
        <w:t xml:space="preserve"> </w:t>
      </w:r>
      <w:r w:rsidRPr="00F06F96">
        <w:t>России;</w:t>
      </w:r>
    </w:p>
    <w:p w:rsidR="00971A01" w:rsidRPr="00F06F96" w:rsidRDefault="00E44CEC" w:rsidP="00D27390">
      <w:pPr>
        <w:pStyle w:val="a7"/>
        <w:numPr>
          <w:ilvl w:val="0"/>
          <w:numId w:val="34"/>
        </w:numPr>
        <w:tabs>
          <w:tab w:val="left" w:pos="1109"/>
        </w:tabs>
        <w:ind w:left="0" w:firstLine="720"/>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D27390" w:rsidRPr="00F06F96" w:rsidRDefault="00E44CEC" w:rsidP="00D27390">
      <w:pPr>
        <w:pStyle w:val="a3"/>
        <w:ind w:left="0" w:firstLine="720"/>
      </w:pPr>
      <w:r w:rsidRPr="00F06F96">
        <w:t>эстетическое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миру,</w:t>
      </w:r>
      <w:r w:rsidRPr="00F06F96">
        <w:rPr>
          <w:spacing w:val="1"/>
        </w:rPr>
        <w:t xml:space="preserve"> </w:t>
      </w:r>
      <w:r w:rsidRPr="00F06F96">
        <w:t>включая</w:t>
      </w:r>
      <w:r w:rsidRPr="00F06F96">
        <w:rPr>
          <w:spacing w:val="1"/>
        </w:rPr>
        <w:t xml:space="preserve"> </w:t>
      </w:r>
      <w:r w:rsidRPr="00F06F96">
        <w:t>эстетику</w:t>
      </w:r>
      <w:r w:rsidRPr="00F06F96">
        <w:rPr>
          <w:spacing w:val="1"/>
        </w:rPr>
        <w:t xml:space="preserve"> </w:t>
      </w:r>
      <w:r w:rsidRPr="00F06F96">
        <w:t>быта,</w:t>
      </w:r>
      <w:r w:rsidRPr="00F06F96">
        <w:rPr>
          <w:spacing w:val="61"/>
        </w:rPr>
        <w:t xml:space="preserve"> </w:t>
      </w:r>
      <w:r w:rsidRPr="00F06F96">
        <w:t>научного</w:t>
      </w:r>
      <w:r w:rsidRPr="00F06F96">
        <w:rPr>
          <w:spacing w:val="61"/>
        </w:rPr>
        <w:t xml:space="preserve"> </w:t>
      </w:r>
      <w:r w:rsidRPr="00F06F96">
        <w:t>и</w:t>
      </w:r>
      <w:r w:rsidRPr="00F06F96">
        <w:rPr>
          <w:spacing w:val="61"/>
        </w:rPr>
        <w:t xml:space="preserve"> </w:t>
      </w:r>
      <w:r w:rsidRPr="00F06F96">
        <w:t>технического</w:t>
      </w:r>
      <w:r w:rsidRPr="00F06F96">
        <w:rPr>
          <w:spacing w:val="1"/>
        </w:rPr>
        <w:t xml:space="preserve"> </w:t>
      </w:r>
      <w:r w:rsidRPr="00F06F96">
        <w:t>творчества,</w:t>
      </w:r>
      <w:r w:rsidRPr="00F06F96">
        <w:rPr>
          <w:spacing w:val="1"/>
        </w:rPr>
        <w:t xml:space="preserve"> </w:t>
      </w:r>
      <w:r w:rsidRPr="00F06F96">
        <w:t>спорта, труда, общественных</w:t>
      </w:r>
      <w:r w:rsidRPr="00F06F96">
        <w:rPr>
          <w:spacing w:val="1"/>
        </w:rPr>
        <w:t xml:space="preserve"> </w:t>
      </w:r>
      <w:r w:rsidRPr="00F06F96">
        <w:t>отношений;</w:t>
      </w:r>
      <w:r w:rsidR="00D27390" w:rsidRPr="00F06F96">
        <w:t xml:space="preserve"> </w:t>
      </w:r>
    </w:p>
    <w:p w:rsidR="00971A01" w:rsidRPr="00F06F96" w:rsidRDefault="00D27390" w:rsidP="00D27390">
      <w:pPr>
        <w:pStyle w:val="a3"/>
        <w:ind w:left="0" w:firstLine="720"/>
      </w:pPr>
      <w:r w:rsidRPr="00F06F96">
        <w:t>с</w:t>
      </w:r>
      <w:r w:rsidR="00E44CEC" w:rsidRPr="00F06F96">
        <w:t>пособность</w:t>
      </w:r>
      <w:r w:rsidR="00E44CEC" w:rsidRPr="00F06F96">
        <w:rPr>
          <w:spacing w:val="1"/>
        </w:rPr>
        <w:t xml:space="preserve"> </w:t>
      </w:r>
      <w:r w:rsidR="00E44CEC" w:rsidRPr="00F06F96">
        <w:t>воспринимать</w:t>
      </w:r>
      <w:r w:rsidR="00E44CEC" w:rsidRPr="00F06F96">
        <w:rPr>
          <w:spacing w:val="1"/>
        </w:rPr>
        <w:t xml:space="preserve"> </w:t>
      </w:r>
      <w:r w:rsidR="00E44CEC" w:rsidRPr="00F06F96">
        <w:t>различные</w:t>
      </w:r>
      <w:r w:rsidR="00E44CEC" w:rsidRPr="00F06F96">
        <w:rPr>
          <w:spacing w:val="1"/>
        </w:rPr>
        <w:t xml:space="preserve"> </w:t>
      </w:r>
      <w:r w:rsidR="00E44CEC" w:rsidRPr="00F06F96">
        <w:t>виды</w:t>
      </w:r>
      <w:r w:rsidR="00E44CEC" w:rsidRPr="00F06F96">
        <w:rPr>
          <w:spacing w:val="1"/>
        </w:rPr>
        <w:t xml:space="preserve"> </w:t>
      </w:r>
      <w:r w:rsidR="00E44CEC" w:rsidRPr="00F06F96">
        <w:t>искусства,</w:t>
      </w:r>
      <w:r w:rsidR="00E44CEC" w:rsidRPr="00F06F96">
        <w:rPr>
          <w:spacing w:val="1"/>
        </w:rPr>
        <w:t xml:space="preserve"> </w:t>
      </w:r>
      <w:r w:rsidR="00E44CEC" w:rsidRPr="00F06F96">
        <w:t>традиции</w:t>
      </w:r>
      <w:r w:rsidR="00E44CEC" w:rsidRPr="00F06F96">
        <w:rPr>
          <w:spacing w:val="1"/>
        </w:rPr>
        <w:t xml:space="preserve"> </w:t>
      </w:r>
      <w:r w:rsidR="00E44CEC" w:rsidRPr="00F06F96">
        <w:t>и</w:t>
      </w:r>
      <w:r w:rsidR="00E44CEC" w:rsidRPr="00F06F96">
        <w:rPr>
          <w:spacing w:val="60"/>
        </w:rPr>
        <w:t xml:space="preserve"> </w:t>
      </w:r>
      <w:r w:rsidR="00E44CEC" w:rsidRPr="00F06F96">
        <w:t>творчество своего</w:t>
      </w:r>
      <w:r w:rsidR="00E44CEC" w:rsidRPr="00F06F96">
        <w:rPr>
          <w:spacing w:val="60"/>
        </w:rPr>
        <w:t xml:space="preserve"> </w:t>
      </w:r>
      <w:r w:rsidR="00E44CEC" w:rsidRPr="00F06F96">
        <w:t>и</w:t>
      </w:r>
      <w:r w:rsidR="00E44CEC" w:rsidRPr="00F06F96">
        <w:rPr>
          <w:spacing w:val="1"/>
        </w:rPr>
        <w:t xml:space="preserve"> </w:t>
      </w:r>
      <w:r w:rsidR="00E44CEC" w:rsidRPr="00F06F96">
        <w:t>других</w:t>
      </w:r>
      <w:r w:rsidR="00E44CEC" w:rsidRPr="00F06F96">
        <w:rPr>
          <w:spacing w:val="1"/>
        </w:rPr>
        <w:t xml:space="preserve"> </w:t>
      </w:r>
      <w:r w:rsidR="00E44CEC" w:rsidRPr="00F06F96">
        <w:t>народов,</w:t>
      </w:r>
      <w:r w:rsidR="00E44CEC" w:rsidRPr="00F06F96">
        <w:rPr>
          <w:spacing w:val="1"/>
        </w:rPr>
        <w:t xml:space="preserve"> </w:t>
      </w:r>
      <w:r w:rsidR="00E44CEC" w:rsidRPr="00F06F96">
        <w:t>ощущать</w:t>
      </w:r>
      <w:r w:rsidR="00E44CEC" w:rsidRPr="00F06F96">
        <w:rPr>
          <w:spacing w:val="1"/>
        </w:rPr>
        <w:t xml:space="preserve"> </w:t>
      </w:r>
      <w:r w:rsidR="00E44CEC" w:rsidRPr="00F06F96">
        <w:t>эмоциональное</w:t>
      </w:r>
      <w:r w:rsidR="00E44CEC" w:rsidRPr="00F06F96">
        <w:rPr>
          <w:spacing w:val="-3"/>
        </w:rPr>
        <w:t xml:space="preserve"> </w:t>
      </w:r>
      <w:r w:rsidR="00E44CEC" w:rsidRPr="00F06F96">
        <w:t>воздействие</w:t>
      </w:r>
      <w:r w:rsidR="00E44CEC" w:rsidRPr="00F06F96">
        <w:rPr>
          <w:spacing w:val="-4"/>
        </w:rPr>
        <w:t xml:space="preserve"> </w:t>
      </w:r>
      <w:r w:rsidR="00E44CEC" w:rsidRPr="00F06F96">
        <w:t>искусства;</w:t>
      </w:r>
    </w:p>
    <w:p w:rsidR="00971A01" w:rsidRPr="00F06F96" w:rsidRDefault="00E44CEC" w:rsidP="00D27390">
      <w:pPr>
        <w:pStyle w:val="a3"/>
        <w:ind w:left="0" w:firstLine="720"/>
      </w:pPr>
      <w:r w:rsidRPr="00F06F96">
        <w:t>убеждённость</w:t>
      </w:r>
      <w:r w:rsidRPr="00F06F96">
        <w:rPr>
          <w:spacing w:val="1"/>
        </w:rPr>
        <w:t xml:space="preserve"> </w:t>
      </w:r>
      <w:r w:rsidRPr="00F06F96">
        <w:t>в</w:t>
      </w:r>
      <w:r w:rsidRPr="00F06F96">
        <w:rPr>
          <w:spacing w:val="1"/>
        </w:rPr>
        <w:t xml:space="preserve"> </w:t>
      </w:r>
      <w:r w:rsidRPr="00F06F96">
        <w:t>значимости</w:t>
      </w:r>
      <w:r w:rsidRPr="00F06F96">
        <w:rPr>
          <w:spacing w:val="1"/>
        </w:rPr>
        <w:t xml:space="preserve"> </w:t>
      </w:r>
      <w:r w:rsidRPr="00F06F96">
        <w:t>для</w:t>
      </w:r>
      <w:r w:rsidRPr="00F06F96">
        <w:rPr>
          <w:spacing w:val="61"/>
        </w:rPr>
        <w:t xml:space="preserve"> </w:t>
      </w:r>
      <w:r w:rsidRPr="00F06F96">
        <w:t>личности</w:t>
      </w:r>
      <w:r w:rsidRPr="00F06F96">
        <w:rPr>
          <w:spacing w:val="61"/>
        </w:rPr>
        <w:t xml:space="preserve"> </w:t>
      </w:r>
      <w:r w:rsidRPr="00F06F96">
        <w:t>и</w:t>
      </w:r>
      <w:r w:rsidRPr="00F06F96">
        <w:rPr>
          <w:spacing w:val="61"/>
        </w:rPr>
        <w:t xml:space="preserve"> </w:t>
      </w:r>
      <w:r w:rsidRPr="00F06F96">
        <w:t>общества</w:t>
      </w:r>
      <w:r w:rsidRPr="00F06F96">
        <w:rPr>
          <w:spacing w:val="61"/>
        </w:rPr>
        <w:t xml:space="preserve"> </w:t>
      </w:r>
      <w:r w:rsidRPr="00F06F96">
        <w:t>отечественного</w:t>
      </w:r>
      <w:r w:rsidRPr="00F06F96">
        <w:rPr>
          <w:spacing w:val="61"/>
        </w:rPr>
        <w:t xml:space="preserve"> </w:t>
      </w:r>
      <w:r w:rsidRPr="00F06F96">
        <w:t>и</w:t>
      </w:r>
      <w:r w:rsidRPr="00F06F96">
        <w:rPr>
          <w:spacing w:val="61"/>
        </w:rPr>
        <w:t xml:space="preserve"> </w:t>
      </w:r>
      <w:r w:rsidRPr="00F06F96">
        <w:t>мирового</w:t>
      </w:r>
      <w:r w:rsidRPr="00F06F96">
        <w:rPr>
          <w:spacing w:val="1"/>
        </w:rPr>
        <w:t xml:space="preserve"> </w:t>
      </w:r>
      <w:r w:rsidRPr="00F06F96">
        <w:t>искусства,</w:t>
      </w:r>
      <w:r w:rsidRPr="00F06F96">
        <w:rPr>
          <w:spacing w:val="1"/>
        </w:rPr>
        <w:t xml:space="preserve"> </w:t>
      </w:r>
      <w:r w:rsidRPr="00F06F96">
        <w:t>этнических</w:t>
      </w:r>
      <w:r w:rsidRPr="00F06F96">
        <w:rPr>
          <w:spacing w:val="1"/>
        </w:rPr>
        <w:t xml:space="preserve"> </w:t>
      </w:r>
      <w:r w:rsidRPr="00F06F96">
        <w:t>культурных</w:t>
      </w:r>
      <w:r w:rsidRPr="00F06F96">
        <w:rPr>
          <w:spacing w:val="1"/>
        </w:rPr>
        <w:t xml:space="preserve"> </w:t>
      </w:r>
      <w:r w:rsidRPr="00F06F96">
        <w:t>традиций</w:t>
      </w:r>
      <w:r w:rsidRPr="00F06F96">
        <w:rPr>
          <w:spacing w:val="1"/>
        </w:rPr>
        <w:t xml:space="preserve"> </w:t>
      </w:r>
      <w:r w:rsidRPr="00F06F96">
        <w:t>и</w:t>
      </w:r>
      <w:r w:rsidRPr="00F06F96">
        <w:rPr>
          <w:spacing w:val="1"/>
        </w:rPr>
        <w:t xml:space="preserve"> </w:t>
      </w:r>
      <w:r w:rsidRPr="00F06F96">
        <w:t>народного</w:t>
      </w:r>
      <w:r w:rsidRPr="00F06F96">
        <w:rPr>
          <w:spacing w:val="1"/>
        </w:rPr>
        <w:t xml:space="preserve"> </w:t>
      </w:r>
      <w:r w:rsidRPr="00F06F96">
        <w:t>творчества; стремление</w:t>
      </w:r>
      <w:r w:rsidRPr="00F06F96">
        <w:rPr>
          <w:spacing w:val="1"/>
        </w:rPr>
        <w:t xml:space="preserve"> </w:t>
      </w:r>
      <w:r w:rsidRPr="00F06F96">
        <w:t>проявлять</w:t>
      </w:r>
      <w:r w:rsidRPr="00F06F96">
        <w:rPr>
          <w:spacing w:val="1"/>
        </w:rPr>
        <w:t xml:space="preserve"> </w:t>
      </w:r>
      <w:r w:rsidRPr="00F06F96">
        <w:t>качества</w:t>
      </w:r>
      <w:r w:rsidRPr="00F06F96">
        <w:rPr>
          <w:spacing w:val="-1"/>
        </w:rPr>
        <w:t xml:space="preserve"> </w:t>
      </w:r>
      <w:r w:rsidRPr="00F06F96">
        <w:t>творческой личности;</w:t>
      </w:r>
    </w:p>
    <w:p w:rsidR="00971A01" w:rsidRPr="00F06F96" w:rsidRDefault="00E44CEC" w:rsidP="00D27390">
      <w:pPr>
        <w:pStyle w:val="a7"/>
        <w:numPr>
          <w:ilvl w:val="0"/>
          <w:numId w:val="34"/>
        </w:numPr>
        <w:tabs>
          <w:tab w:val="left" w:pos="1109"/>
        </w:tabs>
        <w:ind w:left="0" w:firstLine="720"/>
        <w:rPr>
          <w:sz w:val="24"/>
          <w:szCs w:val="24"/>
        </w:rPr>
      </w:pPr>
      <w:r w:rsidRPr="00F06F96">
        <w:rPr>
          <w:sz w:val="24"/>
          <w:szCs w:val="24"/>
        </w:rPr>
        <w:t>физического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ответственного отношения</w:t>
      </w:r>
      <w:r w:rsidRPr="00F06F96">
        <w:rPr>
          <w:spacing w:val="1"/>
        </w:rPr>
        <w:t xml:space="preserve"> </w:t>
      </w:r>
      <w:r w:rsidRPr="00F06F96">
        <w:t>к</w:t>
      </w:r>
      <w:r w:rsidRPr="00F06F96">
        <w:rPr>
          <w:spacing w:val="1"/>
        </w:rPr>
        <w:t xml:space="preserve"> </w:t>
      </w:r>
      <w:r w:rsidRPr="00F06F96">
        <w:t>своему</w:t>
      </w:r>
      <w:r w:rsidRPr="00F06F96">
        <w:rPr>
          <w:spacing w:val="-6"/>
        </w:rPr>
        <w:t xml:space="preserve"> </w:t>
      </w:r>
      <w:r w:rsidRPr="00F06F96">
        <w:t>здоровью,</w:t>
      </w:r>
      <w:r w:rsidRPr="00F06F96">
        <w:rPr>
          <w:spacing w:val="1"/>
        </w:rPr>
        <w:t xml:space="preserve"> </w:t>
      </w:r>
      <w:r w:rsidRPr="00F06F96">
        <w:t>потребность</w:t>
      </w:r>
      <w:r w:rsidRPr="00F06F96">
        <w:rPr>
          <w:spacing w:val="2"/>
        </w:rPr>
        <w:t xml:space="preserve"> </w:t>
      </w:r>
      <w:r w:rsidRPr="00F06F96">
        <w:t>в</w:t>
      </w:r>
      <w:r w:rsidRPr="00F06F96">
        <w:rPr>
          <w:spacing w:val="-3"/>
        </w:rPr>
        <w:t xml:space="preserve"> </w:t>
      </w:r>
      <w:r w:rsidRPr="00F06F96">
        <w:t>физическом</w:t>
      </w:r>
      <w:r w:rsidRPr="00F06F96">
        <w:rPr>
          <w:spacing w:val="-4"/>
        </w:rPr>
        <w:t xml:space="preserve"> </w:t>
      </w:r>
      <w:r w:rsidRPr="00F06F96">
        <w:t>совершенствовании;</w:t>
      </w:r>
    </w:p>
    <w:p w:rsidR="00971A01" w:rsidRPr="00F06F96" w:rsidRDefault="00E44CEC" w:rsidP="00D27390">
      <w:pPr>
        <w:pStyle w:val="a3"/>
        <w:ind w:left="0" w:firstLine="720"/>
      </w:pPr>
      <w:r w:rsidRPr="00F06F96">
        <w:t>Активное</w:t>
      </w:r>
      <w:r w:rsidRPr="00F06F96">
        <w:rPr>
          <w:spacing w:val="1"/>
        </w:rPr>
        <w:t xml:space="preserve"> </w:t>
      </w:r>
      <w:r w:rsidRPr="00F06F96">
        <w:t>неприятие</w:t>
      </w:r>
      <w:r w:rsidRPr="00F06F96">
        <w:rPr>
          <w:spacing w:val="1"/>
        </w:rPr>
        <w:t xml:space="preserve"> </w:t>
      </w:r>
      <w:r w:rsidRPr="00F06F96">
        <w:t>вредных</w:t>
      </w:r>
      <w:r w:rsidRPr="00F06F96">
        <w:rPr>
          <w:spacing w:val="1"/>
        </w:rPr>
        <w:t xml:space="preserve"> </w:t>
      </w:r>
      <w:r w:rsidRPr="00F06F96">
        <w:t>привычек</w:t>
      </w:r>
      <w:r w:rsidRPr="00F06F96">
        <w:rPr>
          <w:spacing w:val="1"/>
        </w:rPr>
        <w:t xml:space="preserve"> </w:t>
      </w:r>
      <w:r w:rsidRPr="00F06F96">
        <w:t>и</w:t>
      </w:r>
      <w:r w:rsidRPr="00F06F96">
        <w:rPr>
          <w:spacing w:val="1"/>
        </w:rPr>
        <w:t xml:space="preserve"> </w:t>
      </w:r>
      <w:r w:rsidRPr="00F06F96">
        <w:t>иных</w:t>
      </w:r>
      <w:r w:rsidRPr="00F06F96">
        <w:rPr>
          <w:spacing w:val="1"/>
        </w:rPr>
        <w:t xml:space="preserve"> </w:t>
      </w:r>
      <w:r w:rsidRPr="00F06F96">
        <w:t>форм</w:t>
      </w:r>
      <w:r w:rsidRPr="00F06F96">
        <w:rPr>
          <w:spacing w:val="1"/>
        </w:rPr>
        <w:t xml:space="preserve"> </w:t>
      </w:r>
      <w:r w:rsidRPr="00F06F96">
        <w:t>причинения</w:t>
      </w:r>
      <w:r w:rsidRPr="00F06F96">
        <w:rPr>
          <w:spacing w:val="1"/>
        </w:rPr>
        <w:t xml:space="preserve"> </w:t>
      </w:r>
      <w:r w:rsidRPr="00F06F96">
        <w:t>вреда физическому</w:t>
      </w:r>
      <w:r w:rsidRPr="00F06F96">
        <w:rPr>
          <w:spacing w:val="1"/>
        </w:rPr>
        <w:t xml:space="preserve"> </w:t>
      </w:r>
      <w:r w:rsidRPr="00F06F96">
        <w:t>и</w:t>
      </w:r>
      <w:r w:rsidRPr="00F06F96">
        <w:rPr>
          <w:spacing w:val="1"/>
        </w:rPr>
        <w:t xml:space="preserve"> </w:t>
      </w:r>
      <w:r w:rsidRPr="00F06F96">
        <w:t>психическому</w:t>
      </w:r>
      <w:r w:rsidRPr="00F06F96">
        <w:rPr>
          <w:spacing w:val="-6"/>
        </w:rPr>
        <w:t xml:space="preserve"> </w:t>
      </w:r>
      <w:r w:rsidRPr="00F06F96">
        <w:t>здоровью;</w:t>
      </w:r>
    </w:p>
    <w:p w:rsidR="00971A01" w:rsidRPr="00F06F96" w:rsidRDefault="00E44CEC" w:rsidP="00D27390">
      <w:pPr>
        <w:pStyle w:val="a7"/>
        <w:numPr>
          <w:ilvl w:val="0"/>
          <w:numId w:val="34"/>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труду,</w:t>
      </w:r>
      <w:r w:rsidRPr="00F06F96">
        <w:rPr>
          <w:spacing w:val="-5"/>
        </w:rPr>
        <w:t xml:space="preserve"> </w:t>
      </w:r>
      <w:r w:rsidRPr="00F06F96">
        <w:t>осознание</w:t>
      </w:r>
      <w:r w:rsidRPr="00F06F96">
        <w:rPr>
          <w:spacing w:val="-8"/>
        </w:rPr>
        <w:t xml:space="preserve"> </w:t>
      </w:r>
      <w:r w:rsidRPr="00F06F96">
        <w:t>ценности</w:t>
      </w:r>
      <w:r w:rsidRPr="00F06F96">
        <w:rPr>
          <w:spacing w:val="-4"/>
        </w:rPr>
        <w:t xml:space="preserve"> </w:t>
      </w:r>
      <w:r w:rsidRPr="00F06F96">
        <w:t>мастерства,</w:t>
      </w:r>
      <w:r w:rsidRPr="00F06F96">
        <w:rPr>
          <w:spacing w:val="-5"/>
        </w:rPr>
        <w:t xml:space="preserve"> </w:t>
      </w:r>
      <w:r w:rsidRPr="00F06F96">
        <w:t>трудолюбие;</w:t>
      </w:r>
    </w:p>
    <w:p w:rsidR="00971A01" w:rsidRPr="00F06F96" w:rsidRDefault="00E44CEC" w:rsidP="00D27390">
      <w:pPr>
        <w:pStyle w:val="a3"/>
        <w:ind w:left="0" w:firstLine="720"/>
      </w:pPr>
      <w:r w:rsidRPr="00F06F96">
        <w:t>готовность к активной социально направленной</w:t>
      </w:r>
      <w:r w:rsidRPr="00F06F96">
        <w:rPr>
          <w:spacing w:val="1"/>
        </w:rPr>
        <w:t xml:space="preserve"> </w:t>
      </w:r>
      <w:r w:rsidRPr="00F06F96">
        <w:t>деятельности,</w:t>
      </w:r>
      <w:r w:rsidRPr="00F06F96">
        <w:rPr>
          <w:spacing w:val="1"/>
        </w:rPr>
        <w:t xml:space="preserve"> </w:t>
      </w:r>
      <w:r w:rsidRPr="00F06F96">
        <w:t>способность</w:t>
      </w:r>
      <w:r w:rsidRPr="00F06F96">
        <w:rPr>
          <w:spacing w:val="1"/>
        </w:rPr>
        <w:t xml:space="preserve"> </w:t>
      </w:r>
      <w:r w:rsidRPr="00F06F96">
        <w:t>инициировать,</w:t>
      </w:r>
      <w:r w:rsidRPr="00F06F96">
        <w:rPr>
          <w:spacing w:val="1"/>
        </w:rPr>
        <w:t xml:space="preserve"> </w:t>
      </w:r>
      <w:r w:rsidRPr="00F06F96">
        <w:t>планировать</w:t>
      </w:r>
      <w:r w:rsidRPr="00F06F96">
        <w:rPr>
          <w:spacing w:val="-2"/>
        </w:rPr>
        <w:t xml:space="preserve"> </w:t>
      </w:r>
      <w:r w:rsidRPr="00F06F96">
        <w:t>и</w:t>
      </w:r>
      <w:r w:rsidRPr="00F06F96">
        <w:rPr>
          <w:spacing w:val="2"/>
        </w:rPr>
        <w:t xml:space="preserve"> </w:t>
      </w:r>
      <w:r w:rsidRPr="00F06F96">
        <w:t>самостоятельно</w:t>
      </w:r>
      <w:r w:rsidRPr="00F06F96">
        <w:rPr>
          <w:spacing w:val="1"/>
        </w:rPr>
        <w:t xml:space="preserve"> </w:t>
      </w:r>
      <w:r w:rsidRPr="00F06F96">
        <w:t>выполнять</w:t>
      </w:r>
      <w:r w:rsidRPr="00F06F96">
        <w:rPr>
          <w:spacing w:val="-2"/>
        </w:rPr>
        <w:t xml:space="preserve"> </w:t>
      </w:r>
      <w:r w:rsidRPr="00F06F96">
        <w:t>такую</w:t>
      </w:r>
      <w:r w:rsidRPr="00F06F96">
        <w:rPr>
          <w:spacing w:val="3"/>
        </w:rPr>
        <w:t xml:space="preserve"> </w:t>
      </w:r>
      <w:r w:rsidRPr="00F06F96">
        <w:t>деятельность;</w:t>
      </w:r>
    </w:p>
    <w:p w:rsidR="00971A01" w:rsidRPr="00F06F96" w:rsidRDefault="00E44CEC" w:rsidP="00D27390">
      <w:pPr>
        <w:pStyle w:val="a3"/>
        <w:ind w:left="0" w:firstLine="720"/>
      </w:pPr>
      <w:r w:rsidRPr="00F06F96">
        <w:t>интерес</w:t>
      </w:r>
      <w:r w:rsidRPr="00F06F96">
        <w:rPr>
          <w:spacing w:val="1"/>
        </w:rPr>
        <w:t xml:space="preserve"> </w:t>
      </w:r>
      <w:r w:rsidRPr="00F06F96">
        <w:t>к</w:t>
      </w:r>
      <w:r w:rsidRPr="00F06F96">
        <w:rPr>
          <w:spacing w:val="1"/>
        </w:rPr>
        <w:t xml:space="preserve"> </w:t>
      </w:r>
      <w:r w:rsidRPr="00F06F96">
        <w:t>различным</w:t>
      </w:r>
      <w:r w:rsidRPr="00F06F96">
        <w:rPr>
          <w:spacing w:val="1"/>
        </w:rPr>
        <w:t xml:space="preserve"> </w:t>
      </w:r>
      <w:r w:rsidRPr="00F06F96">
        <w:t>сферам</w:t>
      </w:r>
      <w:r w:rsidRPr="00F06F96">
        <w:rPr>
          <w:spacing w:val="1"/>
        </w:rPr>
        <w:t xml:space="preserve"> </w:t>
      </w:r>
      <w:r w:rsidRPr="00F06F96">
        <w:t>профессиональной</w:t>
      </w:r>
      <w:r w:rsidRPr="00F06F96">
        <w:rPr>
          <w:spacing w:val="61"/>
        </w:rPr>
        <w:t xml:space="preserve"> </w:t>
      </w:r>
      <w:r w:rsidRPr="00F06F96">
        <w:t>деятельности,</w:t>
      </w:r>
      <w:r w:rsidRPr="00F06F96">
        <w:rPr>
          <w:spacing w:val="61"/>
        </w:rPr>
        <w:t xml:space="preserve"> </w:t>
      </w:r>
      <w:r w:rsidRPr="00F06F96">
        <w:t>умение</w:t>
      </w:r>
      <w:r w:rsidRPr="00F06F96">
        <w:rPr>
          <w:spacing w:val="61"/>
        </w:rPr>
        <w:t xml:space="preserve"> </w:t>
      </w:r>
      <w:r w:rsidRPr="00F06F96">
        <w:t>совершать</w:t>
      </w:r>
      <w:r w:rsidRPr="00F06F96">
        <w:rPr>
          <w:spacing w:val="1"/>
        </w:rPr>
        <w:t xml:space="preserve"> </w:t>
      </w:r>
      <w:r w:rsidRPr="00F06F96">
        <w:t>осознанный</w:t>
      </w:r>
      <w:r w:rsidRPr="00F06F96">
        <w:rPr>
          <w:spacing w:val="-2"/>
        </w:rPr>
        <w:t xml:space="preserve"> </w:t>
      </w:r>
      <w:r w:rsidRPr="00F06F96">
        <w:t>выбор</w:t>
      </w:r>
      <w:r w:rsidRPr="00F06F96">
        <w:rPr>
          <w:spacing w:val="-4"/>
        </w:rPr>
        <w:t xml:space="preserve"> </w:t>
      </w:r>
      <w:r w:rsidRPr="00F06F96">
        <w:t>будущей</w:t>
      </w:r>
      <w:r w:rsidRPr="00F06F96">
        <w:rPr>
          <w:spacing w:val="-1"/>
        </w:rPr>
        <w:t xml:space="preserve"> </w:t>
      </w:r>
      <w:r w:rsidRPr="00F06F96">
        <w:t>профессии</w:t>
      </w:r>
      <w:r w:rsidRPr="00F06F96">
        <w:rPr>
          <w:spacing w:val="-2"/>
        </w:rPr>
        <w:t xml:space="preserve"> </w:t>
      </w:r>
      <w:r w:rsidRPr="00F06F96">
        <w:t>и реализовывать</w:t>
      </w:r>
      <w:r w:rsidRPr="00F06F96">
        <w:rPr>
          <w:spacing w:val="1"/>
        </w:rPr>
        <w:t xml:space="preserve"> </w:t>
      </w:r>
      <w:r w:rsidRPr="00F06F96">
        <w:t>собственные</w:t>
      </w:r>
      <w:r w:rsidRPr="00F06F96">
        <w:rPr>
          <w:spacing w:val="-5"/>
        </w:rPr>
        <w:t xml:space="preserve"> </w:t>
      </w:r>
      <w:r w:rsidRPr="00F06F96">
        <w:t>жизненные</w:t>
      </w:r>
      <w:r w:rsidRPr="00F06F96">
        <w:rPr>
          <w:spacing w:val="-5"/>
        </w:rPr>
        <w:t xml:space="preserve"> </w:t>
      </w:r>
      <w:r w:rsidRPr="00F06F96">
        <w:t>планы;</w:t>
      </w:r>
    </w:p>
    <w:p w:rsidR="00971A01" w:rsidRPr="00F06F96" w:rsidRDefault="00E44CEC" w:rsidP="00D27390">
      <w:pPr>
        <w:pStyle w:val="a3"/>
        <w:ind w:left="0" w:firstLine="720"/>
      </w:pPr>
      <w:r w:rsidRPr="00F06F96">
        <w:t>мотивация</w:t>
      </w:r>
      <w:r w:rsidRPr="00F06F96">
        <w:rPr>
          <w:spacing w:val="1"/>
        </w:rPr>
        <w:t xml:space="preserve"> </w:t>
      </w:r>
      <w:r w:rsidRPr="00F06F96">
        <w:t>к</w:t>
      </w:r>
      <w:r w:rsidRPr="00F06F96">
        <w:rPr>
          <w:spacing w:val="1"/>
        </w:rPr>
        <w:t xml:space="preserve"> </w:t>
      </w:r>
      <w:r w:rsidRPr="00F06F96">
        <w:t>эффективному</w:t>
      </w:r>
      <w:r w:rsidRPr="00F06F96">
        <w:rPr>
          <w:spacing w:val="1"/>
        </w:rPr>
        <w:t xml:space="preserve"> </w:t>
      </w:r>
      <w:r w:rsidRPr="00F06F96">
        <w:t>труду</w:t>
      </w:r>
      <w:r w:rsidRPr="00F06F96">
        <w:rPr>
          <w:spacing w:val="1"/>
        </w:rPr>
        <w:t xml:space="preserve"> </w:t>
      </w:r>
      <w:r w:rsidRPr="00F06F96">
        <w:t>и</w:t>
      </w:r>
      <w:r w:rsidRPr="00F06F96">
        <w:rPr>
          <w:spacing w:val="1"/>
        </w:rPr>
        <w:t xml:space="preserve"> </w:t>
      </w:r>
      <w:r w:rsidRPr="00F06F96">
        <w:t>постоянному</w:t>
      </w:r>
      <w:r w:rsidRPr="00F06F96">
        <w:rPr>
          <w:spacing w:val="1"/>
        </w:rPr>
        <w:t xml:space="preserve"> </w:t>
      </w:r>
      <w:r w:rsidRPr="00F06F96">
        <w:t>профессиональному</w:t>
      </w:r>
      <w:r w:rsidRPr="00F06F96">
        <w:rPr>
          <w:spacing w:val="1"/>
        </w:rPr>
        <w:t xml:space="preserve"> </w:t>
      </w:r>
      <w:r w:rsidRPr="00F06F96">
        <w:t>росту,</w:t>
      </w:r>
      <w:r w:rsidRPr="00F06F96">
        <w:rPr>
          <w:spacing w:val="1"/>
        </w:rPr>
        <w:t xml:space="preserve"> </w:t>
      </w:r>
      <w:r w:rsidRPr="00F06F96">
        <w:t>к</w:t>
      </w:r>
      <w:r w:rsidRPr="00F06F96">
        <w:rPr>
          <w:spacing w:val="1"/>
        </w:rPr>
        <w:t xml:space="preserve"> </w:t>
      </w:r>
      <w:r w:rsidRPr="00F06F96">
        <w:t>учёту</w:t>
      </w:r>
      <w:r w:rsidRPr="00F06F96">
        <w:rPr>
          <w:spacing w:val="-57"/>
        </w:rPr>
        <w:t xml:space="preserve"> </w:t>
      </w:r>
      <w:r w:rsidRPr="00F06F96">
        <w:t>общественных</w:t>
      </w:r>
      <w:r w:rsidRPr="00F06F96">
        <w:rPr>
          <w:spacing w:val="-1"/>
        </w:rPr>
        <w:t xml:space="preserve"> </w:t>
      </w:r>
      <w:r w:rsidRPr="00F06F96">
        <w:t>потребностей при</w:t>
      </w:r>
      <w:r w:rsidRPr="00F06F96">
        <w:rPr>
          <w:spacing w:val="-3"/>
        </w:rPr>
        <w:t xml:space="preserve"> </w:t>
      </w:r>
      <w:r w:rsidRPr="00F06F96">
        <w:t>предстоящем</w:t>
      </w:r>
      <w:r w:rsidRPr="00F06F96">
        <w:rPr>
          <w:spacing w:val="-1"/>
        </w:rPr>
        <w:t xml:space="preserve"> </w:t>
      </w:r>
      <w:r w:rsidRPr="00F06F96">
        <w:t>выборе</w:t>
      </w:r>
      <w:r w:rsidRPr="00F06F96">
        <w:rPr>
          <w:spacing w:val="-2"/>
        </w:rPr>
        <w:t xml:space="preserve"> </w:t>
      </w:r>
      <w:r w:rsidRPr="00F06F96">
        <w:t>сферы</w:t>
      </w:r>
      <w:r w:rsidRPr="00F06F96">
        <w:rPr>
          <w:spacing w:val="-3"/>
        </w:rPr>
        <w:t xml:space="preserve"> </w:t>
      </w:r>
      <w:r w:rsidRPr="00F06F96">
        <w:t>деятельности;</w:t>
      </w:r>
    </w:p>
    <w:p w:rsidR="00B4030D" w:rsidRPr="00F06F96" w:rsidRDefault="00E44CEC" w:rsidP="00D27390">
      <w:pPr>
        <w:pStyle w:val="a3"/>
        <w:ind w:left="0" w:firstLine="720"/>
        <w:rPr>
          <w:spacing w:val="1"/>
        </w:rPr>
      </w:pPr>
      <w:r w:rsidRPr="00F06F96">
        <w:t>готовность и способность к образованию и самообразованию на протяжении всейжизни;</w:t>
      </w:r>
      <w:r w:rsidRPr="00F06F96">
        <w:rPr>
          <w:spacing w:val="1"/>
        </w:rPr>
        <w:t xml:space="preserve"> </w:t>
      </w:r>
    </w:p>
    <w:p w:rsidR="00B4030D" w:rsidRPr="00F06F96" w:rsidRDefault="00B4030D" w:rsidP="00D27390">
      <w:pPr>
        <w:pStyle w:val="a3"/>
        <w:ind w:left="0" w:firstLine="720"/>
        <w:rPr>
          <w:spacing w:val="1"/>
        </w:rPr>
      </w:pPr>
    </w:p>
    <w:p w:rsidR="00971A01" w:rsidRPr="00F06F96" w:rsidRDefault="00E44CEC" w:rsidP="00D27390">
      <w:pPr>
        <w:pStyle w:val="a3"/>
        <w:ind w:left="0" w:firstLine="720"/>
      </w:pPr>
      <w:r w:rsidRPr="00F06F96">
        <w:t>7)экологического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 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1"/>
        </w:rPr>
        <w:t xml:space="preserve"> </w:t>
      </w:r>
      <w:r w:rsidRPr="00F06F96">
        <w:t>проблем;</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w:t>
      </w:r>
      <w:r w:rsidRPr="00F06F96">
        <w:rPr>
          <w:spacing w:val="1"/>
        </w:rPr>
        <w:t xml:space="preserve"> </w:t>
      </w:r>
      <w:r w:rsidRPr="00F06F96">
        <w:t>целей</w:t>
      </w:r>
      <w:r w:rsidRPr="00F06F96">
        <w:rPr>
          <w:spacing w:val="1"/>
        </w:rPr>
        <w:t xml:space="preserve"> </w:t>
      </w:r>
      <w:r w:rsidRPr="00F06F96">
        <w:t>устойчивого развития человечества, активное неприятие действий,</w:t>
      </w:r>
      <w:r w:rsidRPr="00F06F96">
        <w:rPr>
          <w:spacing w:val="1"/>
        </w:rPr>
        <w:t xml:space="preserve"> </w:t>
      </w:r>
      <w:r w:rsidRPr="00F06F96">
        <w:t>приносящих вред окружающей</w:t>
      </w:r>
      <w:r w:rsidRPr="00F06F96">
        <w:rPr>
          <w:spacing w:val="1"/>
        </w:rPr>
        <w:t xml:space="preserve"> </w:t>
      </w:r>
      <w:r w:rsidRPr="00F06F96">
        <w:t>среде;</w:t>
      </w:r>
    </w:p>
    <w:p w:rsidR="00971A01" w:rsidRPr="00F06F96" w:rsidRDefault="00E44CEC" w:rsidP="00D27390">
      <w:pPr>
        <w:pStyle w:val="a3"/>
        <w:ind w:left="0" w:firstLine="720"/>
      </w:pPr>
      <w:r w:rsidRPr="00F06F96">
        <w:t>умение</w:t>
      </w:r>
      <w:r w:rsidRPr="00F06F96">
        <w:rPr>
          <w:spacing w:val="1"/>
        </w:rPr>
        <w:t xml:space="preserve"> </w:t>
      </w:r>
      <w:r w:rsidRPr="00F06F96">
        <w:t>прогнозировать</w:t>
      </w:r>
      <w:r w:rsidRPr="00F06F96">
        <w:rPr>
          <w:spacing w:val="1"/>
        </w:rPr>
        <w:t xml:space="preserve"> </w:t>
      </w:r>
      <w:r w:rsidRPr="00F06F96">
        <w:t>неблагоприятные</w:t>
      </w:r>
      <w:r w:rsidRPr="00F06F96">
        <w:rPr>
          <w:spacing w:val="1"/>
        </w:rPr>
        <w:t xml:space="preserve"> </w:t>
      </w:r>
      <w:r w:rsidRPr="00F06F96">
        <w:t>экологические</w:t>
      </w:r>
      <w:r w:rsidRPr="00F06F96">
        <w:rPr>
          <w:spacing w:val="1"/>
        </w:rPr>
        <w:t xml:space="preserve"> </w:t>
      </w:r>
      <w:r w:rsidRPr="00F06F96">
        <w:t>последствия</w:t>
      </w:r>
      <w:r w:rsidRPr="00F06F96">
        <w:rPr>
          <w:spacing w:val="1"/>
        </w:rPr>
        <w:t xml:space="preserve"> </w:t>
      </w:r>
      <w:r w:rsidRPr="00F06F96">
        <w:t>предпринимаемых</w:t>
      </w:r>
      <w:r w:rsidRPr="00F06F96">
        <w:rPr>
          <w:spacing w:val="-57"/>
        </w:rPr>
        <w:t xml:space="preserve"> </w:t>
      </w:r>
      <w:r w:rsidRPr="00F06F96">
        <w:t>действий,</w:t>
      </w:r>
      <w:r w:rsidRPr="00F06F96">
        <w:rPr>
          <w:spacing w:val="-3"/>
        </w:rPr>
        <w:t xml:space="preserve"> </w:t>
      </w:r>
      <w:r w:rsidRPr="00F06F96">
        <w:t>предотвращать</w:t>
      </w:r>
      <w:r w:rsidRPr="00F06F96">
        <w:rPr>
          <w:spacing w:val="2"/>
        </w:rPr>
        <w:t xml:space="preserve"> </w:t>
      </w:r>
      <w:r w:rsidRPr="00F06F96">
        <w:t>их;</w:t>
      </w:r>
    </w:p>
    <w:p w:rsidR="00971A01" w:rsidRPr="00F06F96" w:rsidRDefault="00E44CEC" w:rsidP="00D27390">
      <w:pPr>
        <w:pStyle w:val="a3"/>
        <w:ind w:left="0" w:firstLine="720"/>
      </w:pPr>
      <w:r w:rsidRPr="00F06F96">
        <w:t>расширение</w:t>
      </w:r>
      <w:r w:rsidRPr="00F06F96">
        <w:rPr>
          <w:spacing w:val="-11"/>
        </w:rPr>
        <w:t xml:space="preserve"> </w:t>
      </w:r>
      <w:r w:rsidRPr="00F06F96">
        <w:t>опыта</w:t>
      </w:r>
      <w:r w:rsidRPr="00F06F96">
        <w:rPr>
          <w:spacing w:val="-11"/>
        </w:rPr>
        <w:t xml:space="preserve"> </w:t>
      </w:r>
      <w:r w:rsidRPr="00F06F96">
        <w:t>деятельности</w:t>
      </w:r>
      <w:r w:rsidRPr="00F06F96">
        <w:rPr>
          <w:spacing w:val="-5"/>
        </w:rPr>
        <w:t xml:space="preserve"> </w:t>
      </w:r>
      <w:r w:rsidRPr="00F06F96">
        <w:t>экологической</w:t>
      </w:r>
      <w:r w:rsidRPr="00F06F96">
        <w:rPr>
          <w:spacing w:val="-6"/>
        </w:rPr>
        <w:t xml:space="preserve"> </w:t>
      </w:r>
      <w:r w:rsidRPr="00F06F96">
        <w:t>направленности;</w:t>
      </w:r>
      <w:r w:rsidRPr="00F06F96">
        <w:rPr>
          <w:spacing w:val="-58"/>
        </w:rPr>
        <w:t xml:space="preserve"> </w:t>
      </w:r>
      <w:r w:rsidRPr="00F06F96">
        <w:t>8)ценности</w:t>
      </w:r>
      <w:r w:rsidRPr="00F06F96">
        <w:rPr>
          <w:spacing w:val="-4"/>
        </w:rPr>
        <w:t xml:space="preserve"> </w:t>
      </w:r>
      <w:r w:rsidRPr="00F06F96">
        <w:t>научного</w:t>
      </w:r>
      <w:r w:rsidRPr="00F06F96">
        <w:rPr>
          <w:spacing w:val="-2"/>
        </w:rPr>
        <w:t xml:space="preserve"> </w:t>
      </w:r>
      <w:r w:rsidRPr="00F06F96">
        <w:t>познания:</w:t>
      </w:r>
    </w:p>
    <w:p w:rsidR="00971A01" w:rsidRPr="00F06F96" w:rsidRDefault="00E44CEC" w:rsidP="00D27390">
      <w:pPr>
        <w:pStyle w:val="a3"/>
        <w:ind w:left="0" w:firstLine="720"/>
      </w:pPr>
      <w:r w:rsidRPr="00F06F96">
        <w:t>сформированность мировоззрения, соответствующего современному уровню развития науки,</w:t>
      </w:r>
      <w:r w:rsidRPr="00F06F96">
        <w:rPr>
          <w:spacing w:val="1"/>
        </w:rPr>
        <w:t xml:space="preserve"> </w:t>
      </w:r>
      <w:r w:rsidRPr="00F06F96">
        <w:t>включая</w:t>
      </w:r>
      <w:r w:rsidRPr="00F06F96">
        <w:rPr>
          <w:spacing w:val="1"/>
        </w:rPr>
        <w:t xml:space="preserve"> </w:t>
      </w:r>
      <w:r w:rsidRPr="00F06F96">
        <w:t>социальные</w:t>
      </w:r>
      <w:r w:rsidRPr="00F06F96">
        <w:rPr>
          <w:spacing w:val="1"/>
        </w:rPr>
        <w:t xml:space="preserve"> </w:t>
      </w:r>
      <w:r w:rsidRPr="00F06F96">
        <w:t>науки,</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практики,</w:t>
      </w:r>
      <w:r w:rsidRPr="00F06F96">
        <w:rPr>
          <w:spacing w:val="1"/>
        </w:rPr>
        <w:t xml:space="preserve"> </w:t>
      </w:r>
      <w:r w:rsidRPr="00F06F96">
        <w:t>основанного</w:t>
      </w:r>
      <w:r w:rsidRPr="00F06F96">
        <w:rPr>
          <w:spacing w:val="1"/>
        </w:rPr>
        <w:t xml:space="preserve"> </w:t>
      </w:r>
      <w:r w:rsidRPr="00F06F96">
        <w:t>на</w:t>
      </w:r>
      <w:r w:rsidRPr="00F06F96">
        <w:rPr>
          <w:spacing w:val="1"/>
        </w:rPr>
        <w:t xml:space="preserve"> </w:t>
      </w:r>
      <w:r w:rsidRPr="00F06F96">
        <w:t>диалоге</w:t>
      </w:r>
      <w:r w:rsidRPr="00F06F96">
        <w:rPr>
          <w:spacing w:val="1"/>
        </w:rPr>
        <w:t xml:space="preserve"> </w:t>
      </w:r>
      <w:r w:rsidRPr="00F06F96">
        <w:t>культур,</w:t>
      </w:r>
      <w:r w:rsidRPr="00F06F96">
        <w:rPr>
          <w:spacing w:val="1"/>
        </w:rPr>
        <w:t xml:space="preserve"> </w:t>
      </w:r>
      <w:r w:rsidRPr="00F06F96">
        <w:t>способствующего</w:t>
      </w:r>
      <w:r w:rsidRPr="00F06F96">
        <w:rPr>
          <w:spacing w:val="-2"/>
        </w:rPr>
        <w:t xml:space="preserve"> </w:t>
      </w:r>
      <w:r w:rsidRPr="00F06F96">
        <w:t>осознанию</w:t>
      </w:r>
      <w:r w:rsidRPr="00F06F96">
        <w:rPr>
          <w:spacing w:val="-3"/>
        </w:rPr>
        <w:t xml:space="preserve"> </w:t>
      </w:r>
      <w:r w:rsidRPr="00F06F96">
        <w:t>своего</w:t>
      </w:r>
      <w:r w:rsidRPr="00F06F96">
        <w:rPr>
          <w:spacing w:val="-4"/>
        </w:rPr>
        <w:t xml:space="preserve"> </w:t>
      </w:r>
      <w:r w:rsidRPr="00F06F96">
        <w:t>места в</w:t>
      </w:r>
      <w:r w:rsidRPr="00F06F96">
        <w:rPr>
          <w:spacing w:val="-1"/>
        </w:rPr>
        <w:t xml:space="preserve"> </w:t>
      </w:r>
      <w:r w:rsidRPr="00F06F96">
        <w:t>поликультурном 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2"/>
        </w:rPr>
        <w:t xml:space="preserve"> </w:t>
      </w:r>
      <w:r w:rsidRPr="00F06F96">
        <w:t>и</w:t>
      </w:r>
      <w:r w:rsidRPr="00F06F96">
        <w:rPr>
          <w:spacing w:val="-2"/>
        </w:rPr>
        <w:t xml:space="preserve"> </w:t>
      </w:r>
      <w:r w:rsidRPr="00F06F96">
        <w:t>познания</w:t>
      </w:r>
      <w:r w:rsidRPr="00F06F96">
        <w:rPr>
          <w:spacing w:val="-2"/>
        </w:rPr>
        <w:t xml:space="preserve"> </w:t>
      </w:r>
      <w:r w:rsidRPr="00F06F96">
        <w:t>мира;</w:t>
      </w:r>
    </w:p>
    <w:p w:rsidR="00971A01" w:rsidRPr="00F06F96" w:rsidRDefault="00E44CEC" w:rsidP="00D27390">
      <w:pPr>
        <w:pStyle w:val="a3"/>
        <w:ind w:left="0" w:firstLine="720"/>
      </w:pPr>
      <w:r w:rsidRPr="00F06F96">
        <w:t>языковое</w:t>
      </w:r>
      <w:r w:rsidRPr="00F06F96">
        <w:rPr>
          <w:spacing w:val="15"/>
        </w:rPr>
        <w:t xml:space="preserve"> </w:t>
      </w:r>
      <w:r w:rsidRPr="00F06F96">
        <w:t>и</w:t>
      </w:r>
      <w:r w:rsidRPr="00F06F96">
        <w:rPr>
          <w:spacing w:val="17"/>
        </w:rPr>
        <w:t xml:space="preserve"> </w:t>
      </w:r>
      <w:r w:rsidRPr="00F06F96">
        <w:t>речевое</w:t>
      </w:r>
      <w:r w:rsidRPr="00F06F96">
        <w:rPr>
          <w:spacing w:val="17"/>
        </w:rPr>
        <w:t xml:space="preserve"> </w:t>
      </w:r>
      <w:r w:rsidRPr="00F06F96">
        <w:t>развитие</w:t>
      </w:r>
      <w:r w:rsidRPr="00F06F96">
        <w:rPr>
          <w:spacing w:val="16"/>
        </w:rPr>
        <w:t xml:space="preserve"> </w:t>
      </w:r>
      <w:r w:rsidRPr="00F06F96">
        <w:t>человека,</w:t>
      </w:r>
      <w:r w:rsidRPr="00F06F96">
        <w:rPr>
          <w:spacing w:val="16"/>
        </w:rPr>
        <w:t xml:space="preserve"> </w:t>
      </w:r>
      <w:r w:rsidRPr="00F06F96">
        <w:t>включая</w:t>
      </w:r>
      <w:r w:rsidRPr="00F06F96">
        <w:rPr>
          <w:spacing w:val="17"/>
        </w:rPr>
        <w:t xml:space="preserve"> </w:t>
      </w:r>
      <w:r w:rsidRPr="00F06F96">
        <w:t>понимание</w:t>
      </w:r>
      <w:r w:rsidRPr="00F06F96">
        <w:rPr>
          <w:spacing w:val="17"/>
        </w:rPr>
        <w:t xml:space="preserve"> </w:t>
      </w:r>
      <w:r w:rsidRPr="00F06F96">
        <w:t>языка</w:t>
      </w:r>
      <w:r w:rsidRPr="00F06F96">
        <w:rPr>
          <w:spacing w:val="16"/>
        </w:rPr>
        <w:t xml:space="preserve"> </w:t>
      </w:r>
      <w:r w:rsidRPr="00F06F96">
        <w:t>социально-</w:t>
      </w:r>
      <w:r w:rsidRPr="00F06F96">
        <w:rPr>
          <w:spacing w:val="15"/>
        </w:rPr>
        <w:t xml:space="preserve"> </w:t>
      </w:r>
      <w:r w:rsidRPr="00F06F96">
        <w:t>экономической</w:t>
      </w:r>
      <w:r w:rsidRPr="00F06F96">
        <w:rPr>
          <w:spacing w:val="-58"/>
        </w:rPr>
        <w:t xml:space="preserve"> </w:t>
      </w:r>
      <w:r w:rsidRPr="00F06F96">
        <w:t>и</w:t>
      </w:r>
      <w:r w:rsidRPr="00F06F96">
        <w:rPr>
          <w:spacing w:val="-3"/>
        </w:rPr>
        <w:t xml:space="preserve"> </w:t>
      </w:r>
      <w:r w:rsidRPr="00F06F96">
        <w:t>политической коммуникации;</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57"/>
        </w:rPr>
        <w:t xml:space="preserve"> </w:t>
      </w:r>
      <w:r w:rsidRPr="00F06F96">
        <w:t>исследовательскую деятельность индивидуально</w:t>
      </w:r>
      <w:r w:rsidRPr="00F06F96">
        <w:rPr>
          <w:spacing w:val="-1"/>
        </w:rPr>
        <w:t xml:space="preserve"> </w:t>
      </w:r>
      <w:r w:rsidRPr="00F06F96">
        <w:t>и</w:t>
      </w:r>
      <w:r w:rsidRPr="00F06F96">
        <w:rPr>
          <w:spacing w:val="2"/>
        </w:rPr>
        <w:t xml:space="preserve"> </w:t>
      </w:r>
      <w:r w:rsidRPr="00F06F96">
        <w:t>в</w:t>
      </w:r>
      <w:r w:rsidRPr="00F06F96">
        <w:rPr>
          <w:spacing w:val="-3"/>
        </w:rPr>
        <w:t xml:space="preserve"> </w:t>
      </w:r>
      <w:r w:rsidRPr="00F06F96">
        <w:t>группе;</w:t>
      </w:r>
    </w:p>
    <w:p w:rsidR="00971A01" w:rsidRPr="00F06F96" w:rsidRDefault="00E44CEC" w:rsidP="00D27390">
      <w:pPr>
        <w:pStyle w:val="a3"/>
        <w:ind w:left="0" w:firstLine="720"/>
      </w:pPr>
      <w:r w:rsidRPr="00F06F96">
        <w:t>мотивация к познанию и творчеству, обучению и самообучению на протяжении всей жизни,</w:t>
      </w:r>
      <w:r w:rsidRPr="00F06F96">
        <w:rPr>
          <w:spacing w:val="1"/>
        </w:rPr>
        <w:t xml:space="preserve"> </w:t>
      </w:r>
      <w:r w:rsidRPr="00F06F96">
        <w:t>интерес</w:t>
      </w:r>
      <w:r w:rsidRPr="00F06F96">
        <w:rPr>
          <w:spacing w:val="-1"/>
        </w:rPr>
        <w:t xml:space="preserve"> </w:t>
      </w:r>
      <w:r w:rsidRPr="00F06F96">
        <w:t>к</w:t>
      </w:r>
      <w:r w:rsidRPr="00F06F96">
        <w:rPr>
          <w:spacing w:val="-2"/>
        </w:rPr>
        <w:t xml:space="preserve"> </w:t>
      </w:r>
      <w:r w:rsidRPr="00F06F96">
        <w:t>изучению социальных</w:t>
      </w:r>
      <w:r w:rsidRPr="00F06F96">
        <w:rPr>
          <w:spacing w:val="1"/>
        </w:rPr>
        <w:t xml:space="preserve"> </w:t>
      </w:r>
      <w:r w:rsidRPr="00F06F96">
        <w:t>и</w:t>
      </w:r>
      <w:r w:rsidRPr="00F06F96">
        <w:rPr>
          <w:spacing w:val="-2"/>
        </w:rPr>
        <w:t xml:space="preserve"> </w:t>
      </w:r>
      <w:r w:rsidRPr="00F06F96">
        <w:t>гуманитарных</w:t>
      </w:r>
      <w:r w:rsidRPr="00F06F96">
        <w:rPr>
          <w:spacing w:val="1"/>
        </w:rPr>
        <w:t xml:space="preserve"> </w:t>
      </w:r>
      <w:r w:rsidRPr="00F06F96">
        <w:t>дисциплин.</w:t>
      </w: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совершенствуется</w:t>
      </w:r>
      <w:r w:rsidRPr="00F06F96">
        <w:rPr>
          <w:spacing w:val="1"/>
        </w:rPr>
        <w:t xml:space="preserve"> </w:t>
      </w:r>
      <w:r w:rsidRPr="00F06F96">
        <w:t>эмоциональный</w:t>
      </w:r>
      <w:r w:rsidRPr="00F06F96">
        <w:rPr>
          <w:spacing w:val="1"/>
        </w:rPr>
        <w:t xml:space="preserve"> </w:t>
      </w:r>
      <w:r w:rsidRPr="00F06F96">
        <w:t>интеллект,</w:t>
      </w:r>
      <w:r w:rsidRPr="00F06F96">
        <w:rPr>
          <w:spacing w:val="1"/>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своё эмоциональное состояние, видеть</w:t>
      </w:r>
      <w:r w:rsidRPr="00F06F96">
        <w:rPr>
          <w:spacing w:val="1"/>
        </w:rPr>
        <w:t xml:space="preserve"> </w:t>
      </w:r>
      <w:r w:rsidRPr="00F06F96">
        <w:t>направления</w:t>
      </w:r>
      <w:r w:rsidRPr="00F06F96">
        <w:rPr>
          <w:spacing w:val="1"/>
        </w:rPr>
        <w:t xml:space="preserve"> </w:t>
      </w:r>
      <w:r w:rsidRPr="00F06F96">
        <w:t>развития</w:t>
      </w:r>
      <w:r w:rsidRPr="00F06F96">
        <w:rPr>
          <w:spacing w:val="1"/>
        </w:rPr>
        <w:t xml:space="preserve"> </w:t>
      </w:r>
      <w:r w:rsidRPr="00F06F96">
        <w:t>собственной</w:t>
      </w:r>
      <w:r w:rsidRPr="00F06F96">
        <w:rPr>
          <w:spacing w:val="1"/>
        </w:rPr>
        <w:t xml:space="preserve"> </w:t>
      </w:r>
      <w:r w:rsidRPr="00F06F96">
        <w:t>эмоциональной</w:t>
      </w:r>
      <w:r w:rsidRPr="00F06F96">
        <w:rPr>
          <w:spacing w:val="1"/>
        </w:rPr>
        <w:t xml:space="preserve"> </w:t>
      </w:r>
      <w:r w:rsidRPr="00F06F96">
        <w:t>сферы,</w:t>
      </w:r>
      <w:r w:rsidRPr="00F06F96">
        <w:rPr>
          <w:spacing w:val="1"/>
        </w:rPr>
        <w:t xml:space="preserve"> </w:t>
      </w:r>
      <w:r w:rsidRPr="00F06F96">
        <w:t>быть</w:t>
      </w:r>
      <w:r w:rsidRPr="00F06F96">
        <w:rPr>
          <w:spacing w:val="1"/>
        </w:rPr>
        <w:t xml:space="preserve"> </w:t>
      </w:r>
      <w:r w:rsidRPr="00F06F96">
        <w:t>уверенным</w:t>
      </w:r>
      <w:r w:rsidRPr="00F06F96">
        <w:rPr>
          <w:spacing w:val="1"/>
        </w:rPr>
        <w:t xml:space="preserve"> </w:t>
      </w:r>
      <w:r w:rsidRPr="00F06F96">
        <w:t>в</w:t>
      </w:r>
      <w:r w:rsidRPr="00F06F96">
        <w:rPr>
          <w:spacing w:val="1"/>
        </w:rPr>
        <w:t xml:space="preserve"> </w:t>
      </w:r>
      <w:r w:rsidRPr="00F06F96">
        <w:t>себе</w:t>
      </w:r>
      <w:r w:rsidRPr="00F06F96">
        <w:rPr>
          <w:spacing w:val="61"/>
        </w:rPr>
        <w:t xml:space="preserve"> </w:t>
      </w:r>
      <w:r w:rsidRPr="00F06F96">
        <w:t>в</w:t>
      </w:r>
      <w:r w:rsidRPr="00F06F96">
        <w:rPr>
          <w:spacing w:val="1"/>
        </w:rPr>
        <w:t xml:space="preserve"> </w:t>
      </w:r>
      <w:r w:rsidRPr="00F06F96">
        <w:t>межличностном</w:t>
      </w:r>
      <w:r w:rsidRPr="00F06F96">
        <w:rPr>
          <w:spacing w:val="-1"/>
        </w:rPr>
        <w:t xml:space="preserve"> </w:t>
      </w:r>
      <w:r w:rsidRPr="00F06F96">
        <w:t>взаимодействии и</w:t>
      </w:r>
      <w:r w:rsidRPr="00F06F96">
        <w:rPr>
          <w:spacing w:val="-2"/>
        </w:rPr>
        <w:t xml:space="preserve"> </w:t>
      </w:r>
      <w:r w:rsidRPr="00F06F96">
        <w:t>при</w:t>
      </w:r>
      <w:r w:rsidRPr="00F06F96">
        <w:rPr>
          <w:spacing w:val="-1"/>
        </w:rPr>
        <w:t xml:space="preserve"> </w:t>
      </w:r>
      <w:r w:rsidRPr="00F06F96">
        <w:t>принятии решений;</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rPr>
          <w:spacing w:val="-1"/>
        </w:rPr>
        <w:t xml:space="preserve">поведение, способность адаптироваться </w:t>
      </w:r>
      <w:r w:rsidRPr="00F06F96">
        <w:t>к эмоциональным изменениям и проявлять гибкость, быть</w:t>
      </w:r>
      <w:r w:rsidRPr="00F06F96">
        <w:rPr>
          <w:spacing w:val="1"/>
        </w:rPr>
        <w:t xml:space="preserve"> </w:t>
      </w:r>
      <w:r w:rsidRPr="00F06F96">
        <w:t>открытым</w:t>
      </w:r>
      <w:r w:rsidRPr="00F06F96">
        <w:rPr>
          <w:spacing w:val="-3"/>
        </w:rPr>
        <w:t xml:space="preserve"> </w:t>
      </w:r>
      <w:r w:rsidRPr="00F06F96">
        <w:t>новому;</w:t>
      </w:r>
    </w:p>
    <w:p w:rsidR="00971A01" w:rsidRPr="00F06F96" w:rsidRDefault="00E44CEC" w:rsidP="00D27390">
      <w:pPr>
        <w:pStyle w:val="a3"/>
        <w:ind w:left="0" w:firstLine="720"/>
      </w:pPr>
      <w:r w:rsidRPr="00F06F96">
        <w:t>внутренней</w:t>
      </w:r>
      <w:r w:rsidRPr="00F06F96">
        <w:rPr>
          <w:spacing w:val="1"/>
        </w:rPr>
        <w:t xml:space="preserve"> </w:t>
      </w:r>
      <w:r w:rsidRPr="00F06F96">
        <w:t>мотивации,</w:t>
      </w:r>
      <w:r w:rsidRPr="00F06F96">
        <w:rPr>
          <w:spacing w:val="1"/>
        </w:rPr>
        <w:t xml:space="preserve"> </w:t>
      </w:r>
      <w:r w:rsidRPr="00F06F96">
        <w:t>включающей</w:t>
      </w:r>
      <w:r w:rsidRPr="00F06F96">
        <w:rPr>
          <w:spacing w:val="1"/>
        </w:rPr>
        <w:t xml:space="preserve"> </w:t>
      </w:r>
      <w:r w:rsidRPr="00F06F96">
        <w:t>стремление к достижению цели</w:t>
      </w:r>
      <w:r w:rsidRPr="00F06F96">
        <w:rPr>
          <w:spacing w:val="1"/>
        </w:rPr>
        <w:t xml:space="preserve"> </w:t>
      </w:r>
      <w:r w:rsidRPr="00F06F96">
        <w:t>и</w:t>
      </w:r>
      <w:r w:rsidRPr="00F06F96">
        <w:rPr>
          <w:spacing w:val="1"/>
        </w:rPr>
        <w:t xml:space="preserve"> </w:t>
      </w:r>
      <w:r w:rsidRPr="00F06F96">
        <w:t>успеху, оптимизм,</w:t>
      </w:r>
      <w:r w:rsidRPr="00F06F96">
        <w:rPr>
          <w:spacing w:val="1"/>
        </w:rPr>
        <w:t xml:space="preserve"> </w:t>
      </w:r>
      <w:r w:rsidRPr="00F06F96">
        <w:t>инициативность,</w:t>
      </w:r>
      <w:r w:rsidRPr="00F06F96">
        <w:rPr>
          <w:spacing w:val="3"/>
        </w:rPr>
        <w:t xml:space="preserve"> </w:t>
      </w:r>
      <w:r w:rsidRPr="00F06F96">
        <w:t>умение</w:t>
      </w:r>
      <w:r w:rsidRPr="00F06F96">
        <w:rPr>
          <w:spacing w:val="-4"/>
        </w:rPr>
        <w:t xml:space="preserve"> </w:t>
      </w:r>
      <w:r w:rsidRPr="00F06F96">
        <w:t>действовать,</w:t>
      </w:r>
      <w:r w:rsidRPr="00F06F96">
        <w:rPr>
          <w:spacing w:val="1"/>
        </w:rPr>
        <w:t xml:space="preserve"> </w:t>
      </w:r>
      <w:r w:rsidRPr="00F06F96">
        <w:t>исходя</w:t>
      </w:r>
      <w:r w:rsidRPr="00F06F96">
        <w:rPr>
          <w:spacing w:val="-3"/>
        </w:rPr>
        <w:t xml:space="preserve"> </w:t>
      </w:r>
      <w:r w:rsidRPr="00F06F96">
        <w:t>из</w:t>
      </w:r>
      <w:r w:rsidRPr="00F06F96">
        <w:rPr>
          <w:spacing w:val="1"/>
        </w:rPr>
        <w:t xml:space="preserve"> </w:t>
      </w:r>
      <w:r w:rsidRPr="00F06F96">
        <w:t>своих</w:t>
      </w:r>
      <w:r w:rsidRPr="00F06F96">
        <w:rPr>
          <w:spacing w:val="1"/>
        </w:rPr>
        <w:t xml:space="preserve"> </w:t>
      </w:r>
      <w:r w:rsidRPr="00F06F96">
        <w:t>возможностей;</w:t>
      </w:r>
    </w:p>
    <w:p w:rsidR="00D27390" w:rsidRPr="00F06F96" w:rsidRDefault="00E44CEC" w:rsidP="00D27390">
      <w:pPr>
        <w:pStyle w:val="a3"/>
        <w:ind w:left="0" w:firstLine="720"/>
      </w:pPr>
      <w:r w:rsidRPr="00F06F96">
        <w:t>готовность и способность овладевать новыми социальными практиками, осваивать типичные</w:t>
      </w:r>
      <w:r w:rsidRPr="00F06F96">
        <w:rPr>
          <w:spacing w:val="1"/>
        </w:rPr>
        <w:t xml:space="preserve"> </w:t>
      </w:r>
      <w:r w:rsidRPr="00F06F96">
        <w:t>социальные</w:t>
      </w:r>
      <w:r w:rsidRPr="00F06F96">
        <w:rPr>
          <w:spacing w:val="-5"/>
        </w:rPr>
        <w:t xml:space="preserve"> </w:t>
      </w:r>
      <w:r w:rsidRPr="00F06F96">
        <w:t>роли;</w:t>
      </w:r>
      <w:r w:rsidR="00D27390" w:rsidRPr="00F06F96">
        <w:t xml:space="preserve"> </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других,учитывать его</w:t>
      </w:r>
      <w:r w:rsidRPr="00F06F96">
        <w:rPr>
          <w:spacing w:val="-57"/>
        </w:rPr>
        <w:t xml:space="preserve"> </w:t>
      </w:r>
      <w:r w:rsidRPr="00F06F96">
        <w:t>при осуществлении коммуникации,</w:t>
      </w:r>
      <w:r w:rsidRPr="00F06F96">
        <w:rPr>
          <w:spacing w:val="1"/>
        </w:rPr>
        <w:t xml:space="preserve"> </w:t>
      </w:r>
      <w:r w:rsidRPr="00F06F96">
        <w:t>способность</w:t>
      </w:r>
      <w:r w:rsidRPr="00F06F96">
        <w:rPr>
          <w:spacing w:val="2"/>
        </w:rPr>
        <w:t xml:space="preserve"> </w:t>
      </w:r>
      <w:r w:rsidRPr="00F06F96">
        <w:t>к сочувствию и</w:t>
      </w:r>
      <w:r w:rsidRPr="00F06F96">
        <w:rPr>
          <w:spacing w:val="1"/>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w:t>
      </w:r>
      <w:r w:rsidRPr="00F06F96">
        <w:rPr>
          <w:spacing w:val="-1"/>
        </w:rPr>
        <w:t xml:space="preserve"> </w:t>
      </w:r>
      <w:r w:rsidRPr="00F06F96">
        <w:t>проявлять</w:t>
      </w:r>
      <w:r w:rsidRPr="00F06F96">
        <w:rPr>
          <w:spacing w:val="-2"/>
        </w:rPr>
        <w:t xml:space="preserve"> </w:t>
      </w:r>
      <w:r w:rsidRPr="00F06F96">
        <w:t>интерес и разрешать</w:t>
      </w:r>
      <w:r w:rsidRPr="00F06F96">
        <w:rPr>
          <w:spacing w:val="1"/>
        </w:rPr>
        <w:t xml:space="preserve"> </w:t>
      </w:r>
      <w:r w:rsidRPr="00F06F96">
        <w:t>конфликты.</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обществознания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 деятельность.</w:t>
      </w:r>
    </w:p>
    <w:p w:rsidR="00971A01" w:rsidRPr="00F06F96" w:rsidRDefault="00E44CEC" w:rsidP="00D27390">
      <w:pPr>
        <w:pStyle w:val="a3"/>
        <w:ind w:left="0" w:firstLine="720"/>
      </w:pPr>
      <w:r w:rsidRPr="00F06F96">
        <w:t>У обучающегося будут</w:t>
      </w:r>
      <w:r w:rsidRPr="00F06F96">
        <w:rPr>
          <w:spacing w:val="1"/>
        </w:rPr>
        <w:t xml:space="preserve"> </w:t>
      </w:r>
      <w:r w:rsidRPr="00F06F96">
        <w:t>сформированы следующие базовые логические 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самостоятельно формулировать и актуализировать социальную проблему, рассматривать её</w:t>
      </w:r>
      <w:r w:rsidRPr="00F06F96">
        <w:rPr>
          <w:spacing w:val="1"/>
        </w:rPr>
        <w:t xml:space="preserve"> </w:t>
      </w:r>
      <w:r w:rsidRPr="00F06F96">
        <w:t>разносторонне;</w:t>
      </w:r>
    </w:p>
    <w:p w:rsidR="00971A01" w:rsidRPr="00F06F96" w:rsidRDefault="00E44CEC" w:rsidP="00D27390">
      <w:pPr>
        <w:pStyle w:val="a3"/>
        <w:ind w:left="0" w:firstLine="720"/>
      </w:pPr>
      <w:r w:rsidRPr="00F06F96">
        <w:t>устанавливать</w:t>
      </w:r>
      <w:r w:rsidRPr="00F06F96">
        <w:rPr>
          <w:spacing w:val="1"/>
        </w:rPr>
        <w:t xml:space="preserve"> </w:t>
      </w:r>
      <w:r w:rsidRPr="00F06F96">
        <w:t>существенные</w:t>
      </w:r>
      <w:r w:rsidRPr="00F06F96">
        <w:rPr>
          <w:spacing w:val="1"/>
        </w:rPr>
        <w:t xml:space="preserve"> </w:t>
      </w:r>
      <w:r w:rsidRPr="00F06F96">
        <w:t>признаки</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сравнения,</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обобщения</w:t>
      </w:r>
      <w:r w:rsidRPr="00F06F96">
        <w:rPr>
          <w:spacing w:val="-1"/>
        </w:rPr>
        <w:t xml:space="preserve"> </w:t>
      </w:r>
      <w:r w:rsidRPr="00F06F96">
        <w:t>социальных</w:t>
      </w:r>
      <w:r w:rsidRPr="00F06F96">
        <w:rPr>
          <w:spacing w:val="-1"/>
        </w:rPr>
        <w:t xml:space="preserve"> </w:t>
      </w:r>
      <w:r w:rsidRPr="00F06F96">
        <w:t>объектов, явлений и</w:t>
      </w:r>
      <w:r w:rsidRPr="00F06F96">
        <w:rPr>
          <w:spacing w:val="-1"/>
        </w:rPr>
        <w:t xml:space="preserve"> </w:t>
      </w:r>
      <w:r w:rsidRPr="00F06F96">
        <w:t>процессов,</w:t>
      </w:r>
      <w:r w:rsidRPr="00F06F96">
        <w:rPr>
          <w:spacing w:val="-1"/>
        </w:rPr>
        <w:t xml:space="preserve"> </w:t>
      </w:r>
      <w:r w:rsidRPr="00F06F96">
        <w:t>определять критерии</w:t>
      </w:r>
      <w:r w:rsidRPr="00F06F96">
        <w:rPr>
          <w:spacing w:val="-1"/>
        </w:rPr>
        <w:t xml:space="preserve"> </w:t>
      </w:r>
      <w:r w:rsidRPr="00F06F96">
        <w:t>типологизации;</w:t>
      </w:r>
    </w:p>
    <w:p w:rsidR="00971A01" w:rsidRPr="00F06F96" w:rsidRDefault="00E44CEC" w:rsidP="00D27390">
      <w:pPr>
        <w:pStyle w:val="a3"/>
        <w:ind w:left="0" w:firstLine="720"/>
      </w:pPr>
      <w:r w:rsidRPr="00F06F96">
        <w:t>определять цели деятельности, задавать параметры и критерии их достижения,выявлять связь</w:t>
      </w:r>
      <w:r w:rsidRPr="00F06F96">
        <w:rPr>
          <w:spacing w:val="1"/>
        </w:rPr>
        <w:t xml:space="preserve"> </w:t>
      </w:r>
      <w:r w:rsidRPr="00F06F96">
        <w:t>мотивов,</w:t>
      </w:r>
      <w:r w:rsidRPr="00F06F96">
        <w:rPr>
          <w:spacing w:val="-1"/>
        </w:rPr>
        <w:t xml:space="preserve"> </w:t>
      </w:r>
      <w:r w:rsidRPr="00F06F96">
        <w:t>интересов и целей деятельности;</w:t>
      </w:r>
    </w:p>
    <w:p w:rsidR="00971A01" w:rsidRPr="00F06F96" w:rsidRDefault="00E44CEC" w:rsidP="00D27390">
      <w:pPr>
        <w:pStyle w:val="a3"/>
        <w:ind w:left="0" w:firstLine="720"/>
      </w:pPr>
      <w:r w:rsidRPr="00F06F96">
        <w:t>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социальных</w:t>
      </w:r>
      <w:r w:rsidRPr="00F06F96">
        <w:rPr>
          <w:spacing w:val="1"/>
        </w:rPr>
        <w:t xml:space="preserve"> </w:t>
      </w:r>
      <w:r w:rsidRPr="00F06F96">
        <w:t>явлениях</w:t>
      </w:r>
      <w:r w:rsidRPr="00F06F96">
        <w:rPr>
          <w:spacing w:val="1"/>
        </w:rPr>
        <w:t xml:space="preserve"> </w:t>
      </w:r>
      <w:r w:rsidRPr="00F06F96">
        <w:t>и</w:t>
      </w:r>
      <w:r w:rsidRPr="00F06F96">
        <w:rPr>
          <w:spacing w:val="1"/>
        </w:rPr>
        <w:t xml:space="preserve"> </w:t>
      </w:r>
      <w:r w:rsidRPr="00F06F96">
        <w:t>процессах,</w:t>
      </w:r>
      <w:r w:rsidRPr="00F06F96">
        <w:rPr>
          <w:spacing w:val="-1"/>
        </w:rPr>
        <w:t xml:space="preserve"> </w:t>
      </w:r>
      <w:r w:rsidRPr="00F06F96">
        <w:t>прогнозировать возможные</w:t>
      </w:r>
      <w:r w:rsidRPr="00F06F96">
        <w:rPr>
          <w:spacing w:val="-1"/>
        </w:rPr>
        <w:t xml:space="preserve"> </w:t>
      </w:r>
      <w:r w:rsidRPr="00F06F96">
        <w:t>пути</w:t>
      </w:r>
      <w:r w:rsidRPr="00F06F96">
        <w:rPr>
          <w:spacing w:val="1"/>
        </w:rPr>
        <w:t xml:space="preserve"> </w:t>
      </w:r>
      <w:r w:rsidRPr="00F06F96">
        <w:t>разрешения</w:t>
      </w:r>
      <w:r w:rsidRPr="00F06F96">
        <w:rPr>
          <w:spacing w:val="-4"/>
        </w:rPr>
        <w:t xml:space="preserve"> </w:t>
      </w:r>
      <w:r w:rsidRPr="00F06F96">
        <w:t>противоречий;</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разрабатывать план решения проблемы с учётом анализа имеющихся ресурсов и возможных</w:t>
      </w:r>
      <w:r w:rsidRPr="00F06F96">
        <w:rPr>
          <w:spacing w:val="1"/>
        </w:rPr>
        <w:t xml:space="preserve"> </w:t>
      </w:r>
      <w:r w:rsidRPr="00F06F96">
        <w:t>рисков;</w:t>
      </w:r>
    </w:p>
    <w:p w:rsidR="00971A01" w:rsidRPr="00F06F96" w:rsidRDefault="00E44CEC" w:rsidP="00D27390">
      <w:pPr>
        <w:pStyle w:val="a3"/>
        <w:ind w:left="0" w:firstLine="720"/>
      </w:pPr>
      <w:r w:rsidRPr="00F06F96">
        <w:t>вносить коррективы в деятельность, отбирать способы деятельности, отвечающие её целям,</w:t>
      </w:r>
      <w:r w:rsidRPr="00F06F96">
        <w:rPr>
          <w:spacing w:val="1"/>
        </w:rPr>
        <w:t xml:space="preserve"> </w:t>
      </w:r>
      <w:r w:rsidRPr="00F06F96">
        <w:t>оценивать</w:t>
      </w:r>
      <w:r w:rsidRPr="00F06F96">
        <w:rPr>
          <w:spacing w:val="1"/>
        </w:rPr>
        <w:t xml:space="preserve"> </w:t>
      </w:r>
      <w:r w:rsidRPr="00F06F96">
        <w:t>соответствие</w:t>
      </w:r>
      <w:r w:rsidRPr="00F06F96">
        <w:rPr>
          <w:spacing w:val="-2"/>
        </w:rPr>
        <w:t xml:space="preserve"> </w:t>
      </w:r>
      <w:r w:rsidRPr="00F06F96">
        <w:t>результатов целям,</w:t>
      </w:r>
      <w:r w:rsidRPr="00F06F96">
        <w:rPr>
          <w:spacing w:val="2"/>
        </w:rPr>
        <w:t xml:space="preserve"> </w:t>
      </w:r>
      <w:r w:rsidRPr="00F06F96">
        <w:t>оценивать</w:t>
      </w:r>
      <w:r w:rsidRPr="00F06F96">
        <w:rPr>
          <w:spacing w:val="2"/>
        </w:rPr>
        <w:t xml:space="preserve"> </w:t>
      </w:r>
      <w:r w:rsidRPr="00F06F96">
        <w:t>риски последствий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координировать и выполнять работу в условиях реального, виртуального и комбинированного</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развивать креативное мышление при решении учебно-познавательных, жизненных проблем,</w:t>
      </w:r>
      <w:r w:rsidRPr="00F06F96">
        <w:rPr>
          <w:spacing w:val="1"/>
        </w:rPr>
        <w:t xml:space="preserve"> </w:t>
      </w:r>
      <w:r w:rsidRPr="00F06F96">
        <w:t>при</w:t>
      </w:r>
      <w:r w:rsidRPr="00F06F96">
        <w:rPr>
          <w:spacing w:val="-1"/>
        </w:rPr>
        <w:t xml:space="preserve"> </w:t>
      </w:r>
      <w:r w:rsidRPr="00F06F96">
        <w:t>выполнении социальных</w:t>
      </w:r>
      <w:r w:rsidRPr="00F06F96">
        <w:rPr>
          <w:spacing w:val="3"/>
        </w:rPr>
        <w:t xml:space="preserve"> </w:t>
      </w:r>
      <w:r w:rsidRPr="00F06F96">
        <w:t>проектов.</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 познавательных</w:t>
      </w:r>
      <w:r w:rsidRPr="00F06F96">
        <w:rPr>
          <w:spacing w:val="4"/>
        </w:rPr>
        <w:t xml:space="preserve"> </w:t>
      </w:r>
      <w:r w:rsidRPr="00F06F96">
        <w:t>универсальных</w:t>
      </w:r>
      <w:r w:rsidRPr="00F06F96">
        <w:rPr>
          <w:spacing w:val="2"/>
        </w:rPr>
        <w:t xml:space="preserve"> </w:t>
      </w:r>
      <w:r w:rsidRPr="00F06F96">
        <w:t>учебных</w:t>
      </w:r>
      <w:r w:rsidRPr="00F06F96">
        <w:rPr>
          <w:spacing w:val="6"/>
        </w:rPr>
        <w:t xml:space="preserve"> </w:t>
      </w:r>
      <w:r w:rsidRPr="00F06F96">
        <w:t>действий:</w:t>
      </w:r>
    </w:p>
    <w:p w:rsidR="00971A01" w:rsidRPr="00F06F96" w:rsidRDefault="00E44CEC" w:rsidP="00D27390">
      <w:pPr>
        <w:pStyle w:val="a3"/>
        <w:ind w:left="0" w:firstLine="720"/>
      </w:pPr>
      <w:r w:rsidRPr="00F06F96">
        <w:rPr>
          <w:spacing w:val="-1"/>
        </w:rPr>
        <w:t xml:space="preserve">развивать </w:t>
      </w:r>
      <w:r w:rsidRPr="00F06F96">
        <w:t>навыки учебно-исследовательской и проектной деятельности, навыки разрешения</w:t>
      </w:r>
      <w:r w:rsidRPr="00F06F96">
        <w:rPr>
          <w:spacing w:val="1"/>
        </w:rPr>
        <w:t xml:space="preserve"> </w:t>
      </w:r>
      <w:r w:rsidRPr="00F06F96">
        <w:t>проблем;</w:t>
      </w:r>
      <w:r w:rsidRPr="00F06F96">
        <w:rPr>
          <w:spacing w:val="1"/>
        </w:rPr>
        <w:t xml:space="preserve"> </w:t>
      </w:r>
      <w:r w:rsidRPr="00F06F96">
        <w:t>проявлять</w:t>
      </w:r>
      <w:r w:rsidRPr="00F06F96">
        <w:rPr>
          <w:spacing w:val="1"/>
        </w:rPr>
        <w:t xml:space="preserve"> </w:t>
      </w:r>
      <w:r w:rsidRPr="00F06F96">
        <w:t>способность</w:t>
      </w:r>
      <w:r w:rsidRPr="00F06F96">
        <w:rPr>
          <w:spacing w:val="1"/>
        </w:rPr>
        <w:t xml:space="preserve"> </w:t>
      </w:r>
      <w:r w:rsidRPr="00F06F96">
        <w:t>и</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самостоятельному</w:t>
      </w:r>
      <w:r w:rsidRPr="00F06F96">
        <w:rPr>
          <w:spacing w:val="1"/>
        </w:rPr>
        <w:t xml:space="preserve"> </w:t>
      </w:r>
      <w:r w:rsidRPr="00F06F96">
        <w:t>поиску</w:t>
      </w:r>
      <w:r w:rsidRPr="00F06F96">
        <w:rPr>
          <w:spacing w:val="1"/>
        </w:rPr>
        <w:t xml:space="preserve"> </w:t>
      </w:r>
      <w:r w:rsidRPr="00F06F96">
        <w:t>методов</w:t>
      </w:r>
      <w:r w:rsidRPr="00F06F96">
        <w:rPr>
          <w:spacing w:val="1"/>
        </w:rPr>
        <w:t xml:space="preserve"> </w:t>
      </w:r>
      <w:r w:rsidRPr="00F06F96">
        <w:t>решения</w:t>
      </w:r>
      <w:r w:rsidRPr="00F06F96">
        <w:rPr>
          <w:spacing w:val="1"/>
        </w:rPr>
        <w:t xml:space="preserve"> </w:t>
      </w:r>
      <w:r w:rsidRPr="00F06F96">
        <w:t>практических задач, применению различных методов познания, включая специфические методы</w:t>
      </w:r>
      <w:r w:rsidRPr="00F06F96">
        <w:rPr>
          <w:spacing w:val="1"/>
        </w:rPr>
        <w:t xml:space="preserve"> </w:t>
      </w:r>
      <w:r w:rsidRPr="00F06F96">
        <w:t>социального</w:t>
      </w:r>
      <w:r w:rsidRPr="00F06F96">
        <w:rPr>
          <w:spacing w:val="-5"/>
        </w:rPr>
        <w:t xml:space="preserve"> </w:t>
      </w:r>
      <w:r w:rsidRPr="00F06F96">
        <w:t>познания;</w:t>
      </w:r>
    </w:p>
    <w:p w:rsidR="00971A01" w:rsidRPr="00F06F96" w:rsidRDefault="00E44CEC" w:rsidP="00D27390">
      <w:pPr>
        <w:pStyle w:val="a3"/>
        <w:ind w:left="0" w:firstLine="720"/>
      </w:pPr>
      <w:r w:rsidRPr="00F06F96">
        <w:t>осуществлять</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видах</w:t>
      </w:r>
      <w:r w:rsidRPr="00F06F96">
        <w:rPr>
          <w:spacing w:val="1"/>
        </w:rPr>
        <w:t xml:space="preserve"> </w:t>
      </w:r>
      <w:r w:rsidRPr="00F06F96">
        <w:t>деятельность</w:t>
      </w:r>
      <w:r w:rsidRPr="00F06F96">
        <w:rPr>
          <w:spacing w:val="1"/>
        </w:rPr>
        <w:t xml:space="preserve"> </w:t>
      </w:r>
      <w:r w:rsidRPr="00F06F96">
        <w:t>по</w:t>
      </w:r>
      <w:r w:rsidRPr="00F06F96">
        <w:rPr>
          <w:spacing w:val="1"/>
        </w:rPr>
        <w:t xml:space="preserve"> </w:t>
      </w:r>
      <w:r w:rsidRPr="00F06F96">
        <w:t>получению</w:t>
      </w:r>
      <w:r w:rsidRPr="00F06F96">
        <w:rPr>
          <w:spacing w:val="1"/>
        </w:rPr>
        <w:t xml:space="preserve"> </w:t>
      </w:r>
      <w:r w:rsidRPr="00F06F96">
        <w:t>нового</w:t>
      </w:r>
      <w:r w:rsidRPr="00F06F96">
        <w:rPr>
          <w:spacing w:val="1"/>
        </w:rPr>
        <w:t xml:space="preserve"> </w:t>
      </w:r>
      <w:r w:rsidRPr="00F06F96">
        <w:t>знания,</w:t>
      </w:r>
      <w:r w:rsidRPr="00F06F96">
        <w:rPr>
          <w:spacing w:val="1"/>
        </w:rPr>
        <w:t xml:space="preserve"> </w:t>
      </w:r>
      <w:r w:rsidRPr="00F06F96">
        <w:t>его</w:t>
      </w:r>
      <w:r w:rsidRPr="00F06F96">
        <w:rPr>
          <w:spacing w:val="1"/>
        </w:rPr>
        <w:t xml:space="preserve"> </w:t>
      </w:r>
      <w:r w:rsidRPr="00F06F96">
        <w:t>интерпретации, преобразованию и применению в различных учебных ситуациях, в том числе при</w:t>
      </w:r>
      <w:r w:rsidRPr="00F06F96">
        <w:rPr>
          <w:spacing w:val="1"/>
        </w:rPr>
        <w:t xml:space="preserve"> </w:t>
      </w:r>
      <w:r w:rsidRPr="00F06F96">
        <w:t>создании</w:t>
      </w:r>
      <w:r w:rsidRPr="00F06F96">
        <w:rPr>
          <w:spacing w:val="2"/>
        </w:rPr>
        <w:t xml:space="preserve"> </w:t>
      </w:r>
      <w:r w:rsidRPr="00F06F96">
        <w:t>учебных</w:t>
      </w:r>
      <w:r w:rsidRPr="00F06F96">
        <w:rPr>
          <w:spacing w:val="1"/>
        </w:rPr>
        <w:t xml:space="preserve"> </w:t>
      </w:r>
      <w:r w:rsidRPr="00F06F96">
        <w:t>и</w:t>
      </w:r>
      <w:r w:rsidRPr="00F06F96">
        <w:rPr>
          <w:spacing w:val="3"/>
        </w:rPr>
        <w:t xml:space="preserve"> </w:t>
      </w:r>
      <w:r w:rsidRPr="00F06F96">
        <w:t>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формировать научный тип мышления, применять научную терминологию, ключевые понятия</w:t>
      </w:r>
      <w:r w:rsidRPr="00F06F96">
        <w:rPr>
          <w:spacing w:val="1"/>
        </w:rPr>
        <w:t xml:space="preserve"> </w:t>
      </w:r>
      <w:r w:rsidRPr="00F06F96">
        <w:t>и</w:t>
      </w:r>
      <w:r w:rsidRPr="00F06F96">
        <w:rPr>
          <w:spacing w:val="-1"/>
        </w:rPr>
        <w:t xml:space="preserve"> </w:t>
      </w:r>
      <w:r w:rsidRPr="00F06F96">
        <w:t>методы;</w:t>
      </w:r>
    </w:p>
    <w:p w:rsidR="00971A01" w:rsidRPr="00F06F96" w:rsidRDefault="00E44CEC" w:rsidP="00D27390">
      <w:pPr>
        <w:pStyle w:val="a3"/>
        <w:ind w:left="0" w:firstLine="720"/>
      </w:pPr>
      <w:r w:rsidRPr="00F06F96">
        <w:t>ставить и формулировать собственные задачи в образовательной деятельности и 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rPr>
          <w:spacing w:val="-1"/>
        </w:rPr>
        <w:t xml:space="preserve">выявлять причинно-следственные связи </w:t>
      </w:r>
      <w:r w:rsidRPr="00F06F96">
        <w:t>социальных явлений и процессов и актуализировать</w:t>
      </w:r>
      <w:r w:rsidRPr="00F06F96">
        <w:rPr>
          <w:spacing w:val="1"/>
        </w:rPr>
        <w:t xml:space="preserve"> </w:t>
      </w:r>
      <w:r w:rsidRPr="00F06F96">
        <w:t>познавательную задачу, выдвигать гипотезу её решения, находить аргументы для доказательства</w:t>
      </w:r>
      <w:r w:rsidRPr="00F06F96">
        <w:rPr>
          <w:spacing w:val="1"/>
        </w:rPr>
        <w:t xml:space="preserve"> </w:t>
      </w:r>
      <w:r w:rsidRPr="00F06F96">
        <w:t>своих</w:t>
      </w:r>
      <w:r w:rsidRPr="00F06F96">
        <w:rPr>
          <w:spacing w:val="4"/>
        </w:rPr>
        <w:t xml:space="preserve"> </w:t>
      </w:r>
      <w:r w:rsidRPr="00F06F96">
        <w:t>утверждений, задавать</w:t>
      </w:r>
      <w:r w:rsidRPr="00F06F96">
        <w:rPr>
          <w:spacing w:val="2"/>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2"/>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результаты,</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2"/>
        </w:rPr>
        <w:t xml:space="preserve"> </w:t>
      </w:r>
      <w:r w:rsidRPr="00F06F96">
        <w:t>изменение</w:t>
      </w:r>
      <w:r w:rsidRPr="00F06F96">
        <w:rPr>
          <w:spacing w:val="-3"/>
        </w:rPr>
        <w:t xml:space="preserve"> </w:t>
      </w:r>
      <w:r w:rsidRPr="00F06F96">
        <w:t>в</w:t>
      </w:r>
      <w:r w:rsidRPr="00F06F96">
        <w:rPr>
          <w:spacing w:val="-2"/>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оценивать</w:t>
      </w:r>
      <w:r w:rsidRPr="00F06F96">
        <w:rPr>
          <w:spacing w:val="1"/>
        </w:rPr>
        <w:t xml:space="preserve"> </w:t>
      </w:r>
      <w:r w:rsidRPr="00F06F96">
        <w:t>новые</w:t>
      </w:r>
      <w:r w:rsidRPr="00F06F96">
        <w:rPr>
          <w:spacing w:val="1"/>
        </w:rPr>
        <w:t xml:space="preserve"> </w:t>
      </w:r>
      <w:r w:rsidRPr="00F06F96">
        <w:t>ситуации,</w:t>
      </w:r>
      <w:r w:rsidRPr="00F06F96">
        <w:rPr>
          <w:spacing w:val="1"/>
        </w:rPr>
        <w:t xml:space="preserve"> </w:t>
      </w:r>
      <w:r w:rsidRPr="00F06F96">
        <w:t>возникающие</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познания</w:t>
      </w:r>
      <w:r w:rsidRPr="00F06F96">
        <w:rPr>
          <w:spacing w:val="1"/>
        </w:rPr>
        <w:t xml:space="preserve"> </w:t>
      </w:r>
      <w:r w:rsidRPr="00F06F96">
        <w:t>социальных</w:t>
      </w:r>
      <w:r w:rsidRPr="00F06F96">
        <w:rPr>
          <w:spacing w:val="1"/>
        </w:rPr>
        <w:t xml:space="preserve"> </w:t>
      </w:r>
      <w:r w:rsidRPr="00F06F96">
        <w:t>объектов,</w:t>
      </w:r>
      <w:r w:rsidRPr="00F06F96">
        <w:rPr>
          <w:spacing w:val="1"/>
        </w:rPr>
        <w:t xml:space="preserve"> </w:t>
      </w:r>
      <w:r w:rsidRPr="00F06F96">
        <w:t>в</w:t>
      </w:r>
      <w:r w:rsidRPr="00F06F96">
        <w:rPr>
          <w:spacing w:val="1"/>
        </w:rPr>
        <w:t xml:space="preserve"> </w:t>
      </w:r>
      <w:r w:rsidRPr="00F06F96">
        <w:t>социальных</w:t>
      </w:r>
      <w:r w:rsidRPr="00F06F96">
        <w:rPr>
          <w:spacing w:val="-3"/>
        </w:rPr>
        <w:t xml:space="preserve"> </w:t>
      </w:r>
      <w:r w:rsidRPr="00F06F96">
        <w:t>отношениях; оценивать</w:t>
      </w:r>
      <w:r w:rsidRPr="00F06F96">
        <w:rPr>
          <w:spacing w:val="-1"/>
        </w:rPr>
        <w:t xml:space="preserve"> </w:t>
      </w:r>
      <w:r w:rsidRPr="00F06F96">
        <w:t>приобретённый</w:t>
      </w:r>
      <w:r w:rsidRPr="00F06F96">
        <w:rPr>
          <w:spacing w:val="-1"/>
        </w:rPr>
        <w:t xml:space="preserve"> </w:t>
      </w:r>
      <w:r w:rsidRPr="00F06F96">
        <w:t>опыт;</w:t>
      </w:r>
    </w:p>
    <w:p w:rsidR="00971A01" w:rsidRPr="00F06F96" w:rsidRDefault="00E44CEC" w:rsidP="00D27390">
      <w:pPr>
        <w:pStyle w:val="a3"/>
        <w:ind w:left="0" w:firstLine="720"/>
      </w:pPr>
      <w:r w:rsidRPr="00F06F96">
        <w:t>уметь переносить знания об общественных объектах, явлениях и процессах в познавательную</w:t>
      </w:r>
      <w:r w:rsidRPr="00F06F96">
        <w:rPr>
          <w:spacing w:val="1"/>
        </w:rPr>
        <w:t xml:space="preserve"> </w:t>
      </w:r>
      <w:r w:rsidRPr="00F06F96">
        <w:t>и</w:t>
      </w:r>
      <w:r w:rsidRPr="00F06F96">
        <w:rPr>
          <w:spacing w:val="-3"/>
        </w:rPr>
        <w:t xml:space="preserve"> </w:t>
      </w:r>
      <w:r w:rsidRPr="00F06F96">
        <w:t>практическую</w:t>
      </w:r>
      <w:r w:rsidRPr="00F06F96">
        <w:rPr>
          <w:spacing w:val="2"/>
        </w:rPr>
        <w:t xml:space="preserve"> </w:t>
      </w:r>
      <w:r w:rsidRPr="00F06F96">
        <w:t>области</w:t>
      </w:r>
      <w:r w:rsidRPr="00F06F96">
        <w:rPr>
          <w:spacing w:val="1"/>
        </w:rPr>
        <w:t xml:space="preserve"> </w:t>
      </w:r>
      <w:r w:rsidRPr="00F06F96">
        <w:t>жизнедеятельности;</w:t>
      </w:r>
    </w:p>
    <w:p w:rsidR="00971A01" w:rsidRPr="00F06F96" w:rsidRDefault="00E44CEC" w:rsidP="00D27390">
      <w:pPr>
        <w:pStyle w:val="a3"/>
        <w:ind w:left="0" w:firstLine="720"/>
      </w:pPr>
      <w:r w:rsidRPr="00F06F96">
        <w:t>уметь интегрировать знания из разных предметных областей, комплекса социальных наук,</w:t>
      </w:r>
      <w:r w:rsidRPr="00F06F96">
        <w:rPr>
          <w:spacing w:val="1"/>
        </w:rPr>
        <w:t xml:space="preserve"> </w:t>
      </w:r>
      <w:r w:rsidRPr="00F06F96">
        <w:t>учебных</w:t>
      </w:r>
      <w:r w:rsidRPr="00F06F96">
        <w:rPr>
          <w:spacing w:val="-1"/>
        </w:rPr>
        <w:t xml:space="preserve"> </w:t>
      </w:r>
      <w:r w:rsidRPr="00F06F96">
        <w:t>и внеучебных источников</w:t>
      </w:r>
      <w:r w:rsidRPr="00F06F96">
        <w:rPr>
          <w:spacing w:val="-3"/>
        </w:rPr>
        <w:t xml:space="preserve"> </w:t>
      </w:r>
      <w:r w:rsidRPr="00F06F96">
        <w:t>информации;</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1"/>
        </w:rPr>
        <w:t xml:space="preserve"> </w:t>
      </w:r>
      <w:r w:rsidRPr="00F06F96">
        <w:t>допускающие альтернативные</w:t>
      </w:r>
      <w:r w:rsidRPr="00F06F96">
        <w:rPr>
          <w:spacing w:val="-3"/>
        </w:rPr>
        <w:t xml:space="preserve"> </w:t>
      </w:r>
      <w:r w:rsidRPr="00F06F96">
        <w:t>решения.</w:t>
      </w:r>
    </w:p>
    <w:p w:rsidR="00D27390"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владеть навыками получения социальной информации, в том числе об основахобщественных</w:t>
      </w:r>
      <w:r w:rsidRPr="00F06F96">
        <w:rPr>
          <w:spacing w:val="1"/>
        </w:rPr>
        <w:t xml:space="preserve"> </w:t>
      </w:r>
      <w:r w:rsidRPr="00F06F96">
        <w:t>наук</w:t>
      </w:r>
      <w:r w:rsidRPr="00F06F96">
        <w:rPr>
          <w:spacing w:val="1"/>
        </w:rPr>
        <w:t xml:space="preserve"> </w:t>
      </w:r>
      <w:r w:rsidRPr="00F06F96">
        <w:t>и</w:t>
      </w:r>
      <w:r w:rsidRPr="00F06F96">
        <w:rPr>
          <w:spacing w:val="1"/>
        </w:rPr>
        <w:t xml:space="preserve"> </w:t>
      </w:r>
      <w:r w:rsidRPr="00F06F96">
        <w:t>обществе</w:t>
      </w:r>
      <w:r w:rsidRPr="00F06F96">
        <w:rPr>
          <w:spacing w:val="1"/>
        </w:rPr>
        <w:t xml:space="preserve"> </w:t>
      </w:r>
      <w:r w:rsidRPr="00F06F96">
        <w:t>как</w:t>
      </w:r>
      <w:r w:rsidRPr="00F06F96">
        <w:rPr>
          <w:spacing w:val="1"/>
        </w:rPr>
        <w:t xml:space="preserve"> </w:t>
      </w:r>
      <w:r w:rsidRPr="00F06F96">
        <w:t>системе</w:t>
      </w:r>
      <w:r w:rsidRPr="00F06F96">
        <w:rPr>
          <w:spacing w:val="1"/>
        </w:rPr>
        <w:t xml:space="preserve"> </w:t>
      </w:r>
      <w:r w:rsidRPr="00F06F96">
        <w:t>социальных</w:t>
      </w:r>
      <w:r w:rsidRPr="00F06F96">
        <w:rPr>
          <w:spacing w:val="1"/>
        </w:rPr>
        <w:t xml:space="preserve"> </w:t>
      </w:r>
      <w:r w:rsidRPr="00F06F96">
        <w:t>институтов,</w:t>
      </w:r>
      <w:r w:rsidRPr="00F06F96">
        <w:rPr>
          <w:spacing w:val="1"/>
        </w:rPr>
        <w:t xml:space="preserve"> </w:t>
      </w:r>
      <w:r w:rsidRPr="00F06F96">
        <w:t>факторах</w:t>
      </w:r>
      <w:r w:rsidRPr="00F06F96">
        <w:rPr>
          <w:spacing w:val="1"/>
        </w:rPr>
        <w:t xml:space="preserve"> </w:t>
      </w:r>
      <w:r w:rsidRPr="00F06F96">
        <w:t>социальной</w:t>
      </w:r>
      <w:r w:rsidRPr="00F06F96">
        <w:rPr>
          <w:spacing w:val="1"/>
        </w:rPr>
        <w:t xml:space="preserve"> </w:t>
      </w:r>
      <w:r w:rsidRPr="00F06F96">
        <w:t>динамики</w:t>
      </w:r>
      <w:r w:rsidRPr="00F06F96">
        <w:rPr>
          <w:spacing w:val="1"/>
        </w:rPr>
        <w:t xml:space="preserve"> </w:t>
      </w:r>
      <w:r w:rsidRPr="00F06F96">
        <w:t>из</w:t>
      </w:r>
      <w:r w:rsidRPr="00F06F96">
        <w:rPr>
          <w:spacing w:val="-57"/>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самостоятельно</w:t>
      </w:r>
      <w:r w:rsidRPr="00F06F96">
        <w:rPr>
          <w:spacing w:val="1"/>
        </w:rPr>
        <w:t xml:space="preserve"> </w:t>
      </w:r>
      <w:r w:rsidRPr="00F06F96">
        <w:t>осуществлять</w:t>
      </w:r>
      <w:r w:rsidRPr="00F06F96">
        <w:rPr>
          <w:spacing w:val="1"/>
        </w:rPr>
        <w:t xml:space="preserve"> </w:t>
      </w:r>
      <w:r w:rsidRPr="00F06F96">
        <w:t>поиск,</w:t>
      </w:r>
      <w:r w:rsidRPr="00F06F96">
        <w:rPr>
          <w:spacing w:val="1"/>
        </w:rPr>
        <w:t xml:space="preserve"> </w:t>
      </w:r>
      <w:r w:rsidRPr="00F06F96">
        <w:t>анализ,</w:t>
      </w:r>
      <w:r w:rsidRPr="00F06F96">
        <w:rPr>
          <w:spacing w:val="1"/>
        </w:rPr>
        <w:t xml:space="preserve"> </w:t>
      </w:r>
      <w:r w:rsidRPr="00F06F96">
        <w:t>систематизацию</w:t>
      </w:r>
      <w:r w:rsidRPr="00F06F96">
        <w:rPr>
          <w:spacing w:val="1"/>
        </w:rPr>
        <w:t xml:space="preserve"> </w:t>
      </w:r>
      <w:r w:rsidRPr="00F06F96">
        <w:t>и</w:t>
      </w:r>
      <w:r w:rsidRPr="00F06F96">
        <w:rPr>
          <w:spacing w:val="1"/>
        </w:rPr>
        <w:t xml:space="preserve"> </w:t>
      </w:r>
      <w:r w:rsidRPr="00F06F96">
        <w:t>интерпретацию</w:t>
      </w:r>
      <w:r w:rsidRPr="00F06F96">
        <w:rPr>
          <w:spacing w:val="-5"/>
        </w:rPr>
        <w:t xml:space="preserve"> </w:t>
      </w:r>
      <w:r w:rsidRPr="00F06F96">
        <w:t>информации различных</w:t>
      </w:r>
      <w:r w:rsidRPr="00F06F96">
        <w:rPr>
          <w:spacing w:val="-1"/>
        </w:rPr>
        <w:t xml:space="preserve"> </w:t>
      </w:r>
      <w:r w:rsidRPr="00F06F96">
        <w:t>видов</w:t>
      </w:r>
      <w:r w:rsidRPr="00F06F96">
        <w:rPr>
          <w:spacing w:val="-3"/>
        </w:rPr>
        <w:t xml:space="preserve"> </w:t>
      </w:r>
      <w:r w:rsidRPr="00F06F96">
        <w:t>и</w:t>
      </w:r>
      <w:r w:rsidRPr="00F06F96">
        <w:rPr>
          <w:spacing w:val="1"/>
        </w:rPr>
        <w:t xml:space="preserve"> </w:t>
      </w:r>
      <w:r w:rsidRPr="00F06F96">
        <w:t>форм</w:t>
      </w:r>
      <w:r w:rsidRPr="00F06F96">
        <w:rPr>
          <w:spacing w:val="-6"/>
        </w:rPr>
        <w:t xml:space="preserve"> </w:t>
      </w:r>
      <w:r w:rsidRPr="00F06F96">
        <w:t>представления;</w:t>
      </w:r>
    </w:p>
    <w:p w:rsidR="00971A01" w:rsidRPr="00F06F96" w:rsidRDefault="00E44CEC" w:rsidP="00D27390">
      <w:pPr>
        <w:pStyle w:val="a3"/>
        <w:ind w:left="0" w:firstLine="720"/>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целевой</w:t>
      </w:r>
      <w:r w:rsidRPr="00F06F96">
        <w:rPr>
          <w:spacing w:val="1"/>
        </w:rPr>
        <w:t xml:space="preserve"> </w:t>
      </w:r>
      <w:r w:rsidRPr="00F06F96">
        <w:t>аудитории, выбирая оптимальную форму представления и визуализации, включая статистические</w:t>
      </w:r>
      <w:r w:rsidRPr="00F06F96">
        <w:rPr>
          <w:spacing w:val="1"/>
        </w:rPr>
        <w:t xml:space="preserve"> </w:t>
      </w:r>
      <w:r w:rsidRPr="00F06F96">
        <w:t>данные,</w:t>
      </w:r>
      <w:r w:rsidRPr="00F06F96">
        <w:rPr>
          <w:spacing w:val="-1"/>
        </w:rPr>
        <w:t xml:space="preserve"> </w:t>
      </w:r>
      <w:r w:rsidRPr="00F06F96">
        <w:t>графики,</w:t>
      </w:r>
      <w:r w:rsidRPr="00F06F96">
        <w:rPr>
          <w:spacing w:val="-3"/>
        </w:rPr>
        <w:t xml:space="preserve"> </w:t>
      </w:r>
      <w:r w:rsidRPr="00F06F96">
        <w:t>таблицы;</w:t>
      </w:r>
    </w:p>
    <w:p w:rsidR="00971A01" w:rsidRPr="00F06F96" w:rsidRDefault="00E44CEC" w:rsidP="00D27390">
      <w:pPr>
        <w:pStyle w:val="a3"/>
        <w:ind w:left="0" w:firstLine="720"/>
      </w:pPr>
      <w:r w:rsidRPr="00F06F96">
        <w:t>оценивать достоверность, легитимность информации различных видов и форм представления,</w:t>
      </w:r>
      <w:r w:rsidRPr="00F06F96">
        <w:rPr>
          <w:spacing w:val="-57"/>
        </w:rPr>
        <w:t xml:space="preserve"> </w:t>
      </w:r>
      <w:r w:rsidRPr="00F06F96">
        <w:t>в том числе полученной из интернет-источников, её соответствиеправовым и морально-этическим</w:t>
      </w:r>
      <w:r w:rsidRPr="00F06F96">
        <w:rPr>
          <w:spacing w:val="1"/>
        </w:rPr>
        <w:t xml:space="preserve"> </w:t>
      </w:r>
      <w:r w:rsidRPr="00F06F96">
        <w:t>нормам;</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личности.</w:t>
      </w:r>
    </w:p>
    <w:p w:rsidR="00B4030D" w:rsidRPr="00F06F96" w:rsidRDefault="00B4030D" w:rsidP="00D27390">
      <w:pPr>
        <w:pStyle w:val="a3"/>
        <w:ind w:left="0" w:firstLine="720"/>
      </w:pPr>
    </w:p>
    <w:p w:rsidR="00B4030D" w:rsidRPr="00F06F96" w:rsidRDefault="00B4030D" w:rsidP="00D27390">
      <w:pPr>
        <w:pStyle w:val="a3"/>
        <w:ind w:left="0" w:firstLine="720"/>
      </w:pP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общения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осуществлять</w:t>
      </w:r>
      <w:r w:rsidRPr="00F06F96">
        <w:rPr>
          <w:spacing w:val="-5"/>
        </w:rPr>
        <w:t xml:space="preserve"> </w:t>
      </w:r>
      <w:r w:rsidRPr="00F06F96">
        <w:t>коммуникации</w:t>
      </w:r>
      <w:r w:rsidRPr="00F06F96">
        <w:rPr>
          <w:spacing w:val="-3"/>
        </w:rPr>
        <w:t xml:space="preserve"> </w:t>
      </w:r>
      <w:r w:rsidRPr="00F06F96">
        <w:t>во</w:t>
      </w:r>
      <w:r w:rsidRPr="00F06F96">
        <w:rPr>
          <w:spacing w:val="-6"/>
        </w:rPr>
        <w:t xml:space="preserve"> </w:t>
      </w:r>
      <w:r w:rsidRPr="00F06F96">
        <w:t>всех</w:t>
      </w:r>
      <w:r w:rsidRPr="00F06F96">
        <w:rPr>
          <w:spacing w:val="-4"/>
        </w:rPr>
        <w:t xml:space="preserve"> </w:t>
      </w:r>
      <w:r w:rsidRPr="00F06F96">
        <w:t>сферах</w:t>
      </w:r>
      <w:r w:rsidRPr="00F06F96">
        <w:rPr>
          <w:spacing w:val="-4"/>
        </w:rPr>
        <w:t xml:space="preserve"> </w:t>
      </w:r>
      <w:r w:rsidRPr="00F06F96">
        <w:t>жизни;</w:t>
      </w:r>
    </w:p>
    <w:p w:rsidR="00971A01" w:rsidRPr="00F06F96" w:rsidRDefault="00E44CEC" w:rsidP="00D27390">
      <w:pPr>
        <w:pStyle w:val="a3"/>
        <w:ind w:left="0" w:firstLine="720"/>
      </w:pPr>
      <w:r w:rsidRPr="00F06F96">
        <w:t>распознавать</w:t>
      </w:r>
      <w:r w:rsidRPr="00F06F96">
        <w:rPr>
          <w:spacing w:val="1"/>
        </w:rPr>
        <w:t xml:space="preserve"> </w:t>
      </w:r>
      <w:r w:rsidRPr="00F06F96">
        <w:t>невербальные</w:t>
      </w:r>
      <w:r w:rsidRPr="00F06F96">
        <w:rPr>
          <w:spacing w:val="1"/>
        </w:rPr>
        <w:t xml:space="preserve"> </w:t>
      </w:r>
      <w:r w:rsidRPr="00F06F96">
        <w:t>средства</w:t>
      </w:r>
      <w:r w:rsidRPr="00F06F96">
        <w:rPr>
          <w:spacing w:val="1"/>
        </w:rPr>
        <w:t xml:space="preserve"> </w:t>
      </w:r>
      <w:r w:rsidRPr="00F06F96">
        <w:t>общения,</w:t>
      </w:r>
      <w:r w:rsidRPr="00F06F96">
        <w:rPr>
          <w:spacing w:val="1"/>
        </w:rPr>
        <w:t xml:space="preserve"> </w:t>
      </w:r>
      <w:r w:rsidRPr="00F06F96">
        <w:t>понимать</w:t>
      </w:r>
      <w:r w:rsidRPr="00F06F96">
        <w:rPr>
          <w:spacing w:val="1"/>
        </w:rPr>
        <w:t xml:space="preserve"> </w:t>
      </w:r>
      <w:r w:rsidRPr="00F06F96">
        <w:t>значение</w:t>
      </w:r>
      <w:r w:rsidRPr="00F06F96">
        <w:rPr>
          <w:spacing w:val="1"/>
        </w:rPr>
        <w:t xml:space="preserve"> </w:t>
      </w:r>
      <w:r w:rsidRPr="00F06F96">
        <w:t>социальных</w:t>
      </w:r>
      <w:r w:rsidRPr="00F06F96">
        <w:rPr>
          <w:spacing w:val="1"/>
        </w:rPr>
        <w:t xml:space="preserve"> </w:t>
      </w:r>
      <w:r w:rsidRPr="00F06F96">
        <w:t>знаков,</w:t>
      </w:r>
      <w:r w:rsidRPr="00F06F96">
        <w:rPr>
          <w:spacing w:val="-57"/>
        </w:rPr>
        <w:t xml:space="preserve"> </w:t>
      </w:r>
      <w:r w:rsidRPr="00F06F96">
        <w:t>распознавать</w:t>
      </w:r>
      <w:r w:rsidRPr="00F06F96">
        <w:rPr>
          <w:spacing w:val="-1"/>
        </w:rPr>
        <w:t xml:space="preserve"> </w:t>
      </w:r>
      <w:r w:rsidRPr="00F06F96">
        <w:t>предпосылки</w:t>
      </w:r>
      <w:r w:rsidRPr="00F06F96">
        <w:rPr>
          <w:spacing w:val="-1"/>
        </w:rPr>
        <w:t xml:space="preserve"> </w:t>
      </w:r>
      <w:r w:rsidRPr="00F06F96">
        <w:t>конфликтных</w:t>
      </w:r>
      <w:r w:rsidRPr="00F06F96">
        <w:rPr>
          <w:spacing w:val="3"/>
        </w:rPr>
        <w:t xml:space="preserve"> </w:t>
      </w:r>
      <w:r w:rsidRPr="00F06F96">
        <w:t>ситуаций</w:t>
      </w:r>
      <w:r w:rsidRPr="00F06F96">
        <w:rPr>
          <w:spacing w:val="-4"/>
        </w:rPr>
        <w:t xml:space="preserve"> </w:t>
      </w:r>
      <w:r w:rsidRPr="00F06F96">
        <w:t>и</w:t>
      </w:r>
      <w:r w:rsidRPr="00F06F96">
        <w:rPr>
          <w:spacing w:val="-2"/>
        </w:rPr>
        <w:t xml:space="preserve"> </w:t>
      </w:r>
      <w:r w:rsidRPr="00F06F96">
        <w:t>смягчать конфликты;</w:t>
      </w:r>
    </w:p>
    <w:p w:rsidR="00971A01" w:rsidRPr="00F06F96" w:rsidRDefault="00E44CEC" w:rsidP="00D27390">
      <w:pPr>
        <w:pStyle w:val="a3"/>
        <w:ind w:left="0" w:firstLine="720"/>
      </w:pPr>
      <w:r w:rsidRPr="00F06F96">
        <w:t>владеть различными способами общения и взаимодействия; аргументированно вести диалог,</w:t>
      </w:r>
      <w:r w:rsidRPr="00F06F96">
        <w:rPr>
          <w:spacing w:val="1"/>
        </w:rPr>
        <w:t xml:space="preserve"> </w:t>
      </w:r>
      <w:r w:rsidRPr="00F06F96">
        <w:t>учитывать</w:t>
      </w:r>
      <w:r w:rsidRPr="00F06F96">
        <w:rPr>
          <w:spacing w:val="1"/>
        </w:rPr>
        <w:t xml:space="preserve"> </w:t>
      </w:r>
      <w:r w:rsidRPr="00F06F96">
        <w:t>разные</w:t>
      </w:r>
      <w:r w:rsidRPr="00F06F96">
        <w:rPr>
          <w:spacing w:val="-4"/>
        </w:rPr>
        <w:t xml:space="preserve"> </w:t>
      </w:r>
      <w:r w:rsidRPr="00F06F96">
        <w:t>точки</w:t>
      </w:r>
      <w:r w:rsidRPr="00F06F96">
        <w:rPr>
          <w:spacing w:val="-1"/>
        </w:rPr>
        <w:t xml:space="preserve"> </w:t>
      </w:r>
      <w:r w:rsidRPr="00F06F96">
        <w:t>зрения;</w:t>
      </w:r>
    </w:p>
    <w:p w:rsidR="00971A01" w:rsidRPr="00F06F96" w:rsidRDefault="00E44CEC" w:rsidP="00D27390">
      <w:pPr>
        <w:pStyle w:val="a3"/>
        <w:ind w:left="0" w:firstLine="720"/>
      </w:pPr>
      <w:r w:rsidRPr="00F06F96">
        <w:t>развёрнуто</w:t>
      </w:r>
      <w:r w:rsidRPr="00F06F96">
        <w:rPr>
          <w:spacing w:val="-1"/>
        </w:rPr>
        <w:t xml:space="preserve"> </w:t>
      </w:r>
      <w:r w:rsidRPr="00F06F96">
        <w:t>и логично излагать</w:t>
      </w:r>
      <w:r w:rsidRPr="00F06F96">
        <w:rPr>
          <w:spacing w:val="1"/>
        </w:rPr>
        <w:t xml:space="preserve"> </w:t>
      </w:r>
      <w:r w:rsidRPr="00F06F96">
        <w:t>свою</w:t>
      </w:r>
      <w:r w:rsidRPr="00F06F96">
        <w:rPr>
          <w:spacing w:val="-1"/>
        </w:rPr>
        <w:t xml:space="preserve"> </w:t>
      </w:r>
      <w:r w:rsidRPr="00F06F96">
        <w:t>точку</w:t>
      </w:r>
      <w:r w:rsidRPr="00F06F96">
        <w:rPr>
          <w:spacing w:val="-6"/>
        </w:rPr>
        <w:t xml:space="preserve"> </w:t>
      </w:r>
      <w:r w:rsidRPr="00F06F96">
        <w:t>зрения с</w:t>
      </w:r>
      <w:r w:rsidRPr="00F06F96">
        <w:rPr>
          <w:spacing w:val="-2"/>
        </w:rPr>
        <w:t xml:space="preserve"> </w:t>
      </w:r>
      <w:r w:rsidRPr="00F06F96">
        <w:t>использованием языковыхсредств.</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самоорганизации</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регулятивных</w:t>
      </w:r>
      <w:r w:rsidRPr="00F06F96">
        <w:rPr>
          <w:spacing w:val="1"/>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 осуществлять познавательную деятельность, выявлять проблемы, ставить и</w:t>
      </w:r>
      <w:r w:rsidRPr="00F06F96">
        <w:rPr>
          <w:spacing w:val="1"/>
        </w:rPr>
        <w:t xml:space="preserve"> </w:t>
      </w:r>
      <w:r w:rsidRPr="00F06F96">
        <w:t>формулировать собственные задачи в образовательной деятельности и в жизненных ситуациях,</w:t>
      </w:r>
      <w:r w:rsidRPr="00F06F96">
        <w:rPr>
          <w:spacing w:val="1"/>
        </w:rPr>
        <w:t xml:space="preserve"> </w:t>
      </w:r>
      <w:r w:rsidRPr="00F06F96">
        <w:t>включая область</w:t>
      </w:r>
      <w:r w:rsidRPr="00F06F96">
        <w:rPr>
          <w:spacing w:val="1"/>
        </w:rPr>
        <w:t xml:space="preserve"> </w:t>
      </w:r>
      <w:r w:rsidRPr="00F06F96">
        <w:t>профессионального самоопределения;</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составлять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имеющихся</w:t>
      </w:r>
      <w:r w:rsidRPr="00F06F96">
        <w:rPr>
          <w:spacing w:val="1"/>
        </w:rPr>
        <w:t xml:space="preserve"> </w:t>
      </w:r>
      <w:r w:rsidRPr="00F06F96">
        <w:t>ресурсов,</w:t>
      </w:r>
      <w:r w:rsidRPr="00F06F96">
        <w:rPr>
          <w:spacing w:val="1"/>
        </w:rPr>
        <w:t xml:space="preserve"> </w:t>
      </w:r>
      <w:r w:rsidRPr="00F06F96">
        <w:t>собственных</w:t>
      </w:r>
      <w:r w:rsidRPr="00F06F96">
        <w:rPr>
          <w:spacing w:val="1"/>
        </w:rPr>
        <w:t xml:space="preserve"> </w:t>
      </w:r>
      <w:r w:rsidRPr="00F06F96">
        <w:t>возможностей и предпочтений;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
        </w:rPr>
        <w:t xml:space="preserve"> </w:t>
      </w:r>
      <w:r w:rsidRPr="00F06F96">
        <w:t>новым</w:t>
      </w:r>
      <w:r w:rsidRPr="00F06F96">
        <w:rPr>
          <w:spacing w:val="1"/>
        </w:rPr>
        <w:t xml:space="preserve"> </w:t>
      </w:r>
      <w:r w:rsidRPr="00F06F96">
        <w:t>ситуациям,</w:t>
      </w:r>
      <w:r w:rsidRPr="00F06F96">
        <w:rPr>
          <w:spacing w:val="1"/>
        </w:rPr>
        <w:t xml:space="preserve"> </w:t>
      </w:r>
      <w:r w:rsidRPr="00F06F96">
        <w:t>возникающим</w:t>
      </w:r>
      <w:r w:rsidRPr="00F06F96">
        <w:rPr>
          <w:spacing w:val="1"/>
        </w:rPr>
        <w:t xml:space="preserve"> </w:t>
      </w:r>
      <w:r w:rsidRPr="00F06F96">
        <w:t>в</w:t>
      </w:r>
      <w:r w:rsidRPr="00F06F96">
        <w:rPr>
          <w:spacing w:val="1"/>
        </w:rPr>
        <w:t xml:space="preserve"> </w:t>
      </w:r>
      <w:r w:rsidRPr="00F06F96">
        <w:t>познавательной</w:t>
      </w:r>
      <w:r w:rsidRPr="00F06F96">
        <w:rPr>
          <w:spacing w:val="1"/>
        </w:rPr>
        <w:t xml:space="preserve"> </w:t>
      </w:r>
      <w:r w:rsidRPr="00F06F96">
        <w:t>и</w:t>
      </w:r>
      <w:r w:rsidRPr="00F06F96">
        <w:rPr>
          <w:spacing w:val="1"/>
        </w:rPr>
        <w:t xml:space="preserve"> </w:t>
      </w:r>
      <w:r w:rsidRPr="00F06F96">
        <w:t>практической</w:t>
      </w:r>
      <w:r w:rsidRPr="00F06F96">
        <w:rPr>
          <w:spacing w:val="1"/>
        </w:rPr>
        <w:t xml:space="preserve"> </w:t>
      </w:r>
      <w:r w:rsidRPr="00F06F96">
        <w:t>деятельности, в</w:t>
      </w:r>
      <w:r w:rsidRPr="00F06F96">
        <w:rPr>
          <w:spacing w:val="-3"/>
        </w:rPr>
        <w:t xml:space="preserve"> </w:t>
      </w:r>
      <w:r w:rsidRPr="00F06F96">
        <w:t>межличностных</w:t>
      </w:r>
      <w:r w:rsidRPr="00F06F96">
        <w:rPr>
          <w:spacing w:val="2"/>
        </w:rPr>
        <w:t xml:space="preserve"> </w:t>
      </w:r>
      <w:r w:rsidRPr="00F06F96">
        <w:t>отношениях;</w:t>
      </w:r>
    </w:p>
    <w:p w:rsidR="00971A01" w:rsidRPr="00F06F96" w:rsidRDefault="00E44CEC" w:rsidP="00D27390">
      <w:pPr>
        <w:pStyle w:val="a3"/>
        <w:ind w:left="0" w:firstLine="720"/>
      </w:pPr>
      <w:r w:rsidRPr="00F06F96">
        <w:t>расширять рамки учебного предмета на основе личных предпочтений, проявлять интерес к</w:t>
      </w:r>
      <w:r w:rsidRPr="00F06F96">
        <w:rPr>
          <w:spacing w:val="1"/>
        </w:rPr>
        <w:t xml:space="preserve"> </w:t>
      </w:r>
      <w:r w:rsidRPr="00F06F96">
        <w:t>социальной</w:t>
      </w:r>
      <w:r w:rsidRPr="00F06F96">
        <w:rPr>
          <w:spacing w:val="-1"/>
        </w:rPr>
        <w:t xml:space="preserve"> </w:t>
      </w:r>
      <w:r w:rsidRPr="00F06F96">
        <w:t>проблематике;</w:t>
      </w:r>
    </w:p>
    <w:p w:rsidR="00971A01" w:rsidRPr="00F06F96" w:rsidRDefault="00E44CEC" w:rsidP="00D27390">
      <w:pPr>
        <w:pStyle w:val="a3"/>
        <w:ind w:left="0" w:firstLine="720"/>
      </w:pPr>
      <w:r w:rsidRPr="00F06F96">
        <w:t>делать</w:t>
      </w:r>
      <w:r w:rsidRPr="00F06F96">
        <w:rPr>
          <w:spacing w:val="1"/>
        </w:rPr>
        <w:t xml:space="preserve"> </w:t>
      </w:r>
      <w:r w:rsidRPr="00F06F96">
        <w:t>осознанный</w:t>
      </w:r>
      <w:r w:rsidRPr="00F06F96">
        <w:rPr>
          <w:spacing w:val="1"/>
        </w:rPr>
        <w:t xml:space="preserve"> </w:t>
      </w:r>
      <w:r w:rsidRPr="00F06F96">
        <w:t>выбор</w:t>
      </w:r>
      <w:r w:rsidRPr="00F06F96">
        <w:rPr>
          <w:spacing w:val="1"/>
        </w:rPr>
        <w:t xml:space="preserve"> </w:t>
      </w:r>
      <w:r w:rsidRPr="00F06F96">
        <w:t>стратегий</w:t>
      </w:r>
      <w:r w:rsidRPr="00F06F96">
        <w:rPr>
          <w:spacing w:val="1"/>
        </w:rPr>
        <w:t xml:space="preserve"> </w:t>
      </w:r>
      <w:r w:rsidRPr="00F06F96">
        <w:t>поведения,</w:t>
      </w:r>
      <w:r w:rsidRPr="00F06F96">
        <w:rPr>
          <w:spacing w:val="1"/>
        </w:rPr>
        <w:t xml:space="preserve"> </w:t>
      </w:r>
      <w:r w:rsidRPr="00F06F96">
        <w:t>решений</w:t>
      </w:r>
      <w:r w:rsidRPr="00F06F96">
        <w:rPr>
          <w:spacing w:val="1"/>
        </w:rPr>
        <w:t xml:space="preserve"> </w:t>
      </w:r>
      <w:r w:rsidRPr="00F06F96">
        <w:t>при</w:t>
      </w:r>
      <w:r w:rsidRPr="00F06F96">
        <w:rPr>
          <w:spacing w:val="1"/>
        </w:rPr>
        <w:t xml:space="preserve"> </w:t>
      </w:r>
      <w:r w:rsidRPr="00F06F96">
        <w:t>наличии</w:t>
      </w:r>
      <w:r w:rsidRPr="00F06F96">
        <w:rPr>
          <w:spacing w:val="1"/>
        </w:rPr>
        <w:t xml:space="preserve"> </w:t>
      </w:r>
      <w:r w:rsidRPr="00F06F96">
        <w:t>альтернатив,</w:t>
      </w:r>
      <w:r w:rsidRPr="00F06F96">
        <w:rPr>
          <w:spacing w:val="1"/>
        </w:rPr>
        <w:t xml:space="preserve"> </w:t>
      </w:r>
      <w:r w:rsidRPr="00F06F96">
        <w:t>аргументировать сделанный</w:t>
      </w:r>
      <w:r w:rsidRPr="00F06F96">
        <w:rPr>
          <w:spacing w:val="2"/>
        </w:rPr>
        <w:t xml:space="preserve"> </w:t>
      </w:r>
      <w:r w:rsidRPr="00F06F96">
        <w:t>выбор, брать ответственность за</w:t>
      </w:r>
      <w:r w:rsidRPr="00F06F96">
        <w:rPr>
          <w:spacing w:val="-2"/>
        </w:rPr>
        <w:t xml:space="preserve"> </w:t>
      </w:r>
      <w:r w:rsidRPr="00F06F96">
        <w:t>принятое</w:t>
      </w:r>
      <w:r w:rsidRPr="00F06F96">
        <w:rPr>
          <w:spacing w:val="-4"/>
        </w:rPr>
        <w:t xml:space="preserve"> </w:t>
      </w:r>
      <w:r w:rsidRPr="00F06F96">
        <w:t>решение;</w:t>
      </w:r>
    </w:p>
    <w:p w:rsidR="00971A01" w:rsidRPr="00F06F96" w:rsidRDefault="00E44CEC" w:rsidP="00D27390">
      <w:pPr>
        <w:pStyle w:val="a3"/>
        <w:ind w:left="0" w:firstLine="720"/>
      </w:pPr>
      <w:r w:rsidRPr="00F06F96">
        <w:t>оценивать</w:t>
      </w:r>
      <w:r w:rsidRPr="00F06F96">
        <w:rPr>
          <w:spacing w:val="-6"/>
        </w:rPr>
        <w:t xml:space="preserve"> </w:t>
      </w:r>
      <w:r w:rsidRPr="00F06F96">
        <w:t>приобретённый</w:t>
      </w:r>
      <w:r w:rsidRPr="00F06F96">
        <w:rPr>
          <w:spacing w:val="-4"/>
        </w:rPr>
        <w:t xml:space="preserve"> </w:t>
      </w:r>
      <w:r w:rsidRPr="00F06F96">
        <w:t>опыт;</w:t>
      </w:r>
    </w:p>
    <w:p w:rsidR="00971A01" w:rsidRPr="00F06F96" w:rsidRDefault="00E44CEC" w:rsidP="00D27390">
      <w:pPr>
        <w:pStyle w:val="a3"/>
        <w:ind w:left="0" w:firstLine="720"/>
      </w:pPr>
      <w:r w:rsidRPr="00F06F96">
        <w:t>способствовать формированию и проявлению широкой эрудиции в</w:t>
      </w:r>
      <w:r w:rsidRPr="00F06F96">
        <w:rPr>
          <w:spacing w:val="1"/>
        </w:rPr>
        <w:t xml:space="preserve"> </w:t>
      </w:r>
      <w:r w:rsidRPr="00F06F96">
        <w:t>разных областях знаний,</w:t>
      </w:r>
      <w:r w:rsidRPr="00F06F96">
        <w:rPr>
          <w:spacing w:val="1"/>
        </w:rPr>
        <w:t xml:space="preserve"> </w:t>
      </w:r>
      <w:r w:rsidRPr="00F06F96">
        <w:t>постоянно</w:t>
      </w:r>
      <w:r w:rsidRPr="00F06F96">
        <w:rPr>
          <w:spacing w:val="-3"/>
        </w:rPr>
        <w:t xml:space="preserve"> </w:t>
      </w:r>
      <w:r w:rsidRPr="00F06F96">
        <w:t>повышать</w:t>
      </w:r>
      <w:r w:rsidRPr="00F06F96">
        <w:rPr>
          <w:spacing w:val="1"/>
        </w:rPr>
        <w:t xml:space="preserve"> </w:t>
      </w:r>
      <w:r w:rsidRPr="00F06F96">
        <w:t>свой образовательный</w:t>
      </w:r>
      <w:r w:rsidRPr="00F06F96">
        <w:rPr>
          <w:spacing w:val="-1"/>
        </w:rPr>
        <w:t xml:space="preserve"> </w:t>
      </w:r>
      <w:r w:rsidRPr="00F06F96">
        <w:t>и</w:t>
      </w:r>
      <w:r w:rsidRPr="00F06F96">
        <w:rPr>
          <w:spacing w:val="-4"/>
        </w:rPr>
        <w:t xml:space="preserve"> </w:t>
      </w:r>
      <w:r w:rsidRPr="00F06F96">
        <w:t>культурный</w:t>
      </w:r>
      <w:r w:rsidRPr="00F06F96">
        <w:rPr>
          <w:spacing w:val="3"/>
        </w:rPr>
        <w:t xml:space="preserve"> </w:t>
      </w:r>
      <w:r w:rsidRPr="00F06F96">
        <w:t>уровень.</w:t>
      </w:r>
    </w:p>
    <w:p w:rsidR="00971A01" w:rsidRPr="00F06F96" w:rsidRDefault="00E44CEC" w:rsidP="00D27390">
      <w:pPr>
        <w:pStyle w:val="a3"/>
        <w:ind w:left="0" w:firstLine="720"/>
      </w:pPr>
      <w:r w:rsidRPr="00F06F96">
        <w:t>У</w:t>
      </w:r>
      <w:r w:rsidRPr="00F06F96">
        <w:rPr>
          <w:spacing w:val="-6"/>
        </w:rPr>
        <w:t xml:space="preserve"> </w:t>
      </w:r>
      <w:r w:rsidRPr="00F06F96">
        <w:t>обучающегося</w:t>
      </w:r>
      <w:r w:rsidRPr="00F06F96">
        <w:rPr>
          <w:spacing w:val="-6"/>
        </w:rPr>
        <w:t xml:space="preserve"> </w:t>
      </w:r>
      <w:r w:rsidRPr="00F06F96">
        <w:t>будут сформированы</w:t>
      </w:r>
      <w:r w:rsidRPr="00F06F96">
        <w:rPr>
          <w:spacing w:val="-1"/>
        </w:rPr>
        <w:t xml:space="preserve"> </w:t>
      </w:r>
      <w:r w:rsidRPr="00F06F96">
        <w:t>умения</w:t>
      </w:r>
      <w:r w:rsidRPr="00F06F96">
        <w:rPr>
          <w:spacing w:val="-6"/>
        </w:rPr>
        <w:t xml:space="preserve"> </w:t>
      </w:r>
      <w:r w:rsidRPr="00F06F96">
        <w:t>совместной</w:t>
      </w:r>
      <w:r w:rsidRPr="00F06F96">
        <w:rPr>
          <w:spacing w:val="-5"/>
        </w:rPr>
        <w:t xml:space="preserve"> </w:t>
      </w:r>
      <w:r w:rsidRPr="00F06F96">
        <w:t>деятельности:</w:t>
      </w:r>
    </w:p>
    <w:p w:rsidR="00971A01" w:rsidRPr="00F06F96" w:rsidRDefault="00E44CEC" w:rsidP="00D27390">
      <w:pPr>
        <w:pStyle w:val="a3"/>
        <w:ind w:left="0" w:firstLine="720"/>
      </w:pPr>
      <w:r w:rsidRPr="00F06F96">
        <w:t>понимать</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преимущества</w:t>
      </w:r>
      <w:r w:rsidRPr="00F06F96">
        <w:rPr>
          <w:spacing w:val="1"/>
        </w:rPr>
        <w:t xml:space="preserve"> </w:t>
      </w:r>
      <w:r w:rsidRPr="00F06F96">
        <w:t>командной</w:t>
      </w:r>
      <w:r w:rsidRPr="00F06F96">
        <w:rPr>
          <w:spacing w:val="1"/>
        </w:rPr>
        <w:t xml:space="preserve"> </w:t>
      </w:r>
      <w:r w:rsidRPr="00F06F96">
        <w:t>и</w:t>
      </w:r>
      <w:r w:rsidRPr="00F06F96">
        <w:rPr>
          <w:spacing w:val="1"/>
        </w:rPr>
        <w:t xml:space="preserve"> </w:t>
      </w:r>
      <w:r w:rsidRPr="00F06F96">
        <w:t>индивидуальной</w:t>
      </w:r>
      <w:r w:rsidRPr="00F06F96">
        <w:rPr>
          <w:spacing w:val="1"/>
        </w:rPr>
        <w:t xml:space="preserve"> </w:t>
      </w:r>
      <w:r w:rsidRPr="00F06F96">
        <w:t>работы;</w:t>
      </w:r>
      <w:r w:rsidRPr="00F06F96">
        <w:rPr>
          <w:spacing w:val="1"/>
        </w:rPr>
        <w:t xml:space="preserve"> </w:t>
      </w:r>
      <w:r w:rsidRPr="00F06F96">
        <w:t>выбирать</w:t>
      </w:r>
      <w:r w:rsidRPr="00F06F96">
        <w:rPr>
          <w:spacing w:val="1"/>
        </w:rPr>
        <w:t xml:space="preserve"> </w:t>
      </w:r>
      <w:r w:rsidRPr="00F06F96">
        <w:t>тематику и</w:t>
      </w:r>
      <w:r w:rsidRPr="00F06F96">
        <w:rPr>
          <w:spacing w:val="1"/>
        </w:rPr>
        <w:t xml:space="preserve"> </w:t>
      </w:r>
      <w:r w:rsidRPr="00F06F96">
        <w:t>методы совместных</w:t>
      </w:r>
      <w:r w:rsidRPr="00F06F96">
        <w:rPr>
          <w:spacing w:val="1"/>
        </w:rPr>
        <w:t xml:space="preserve"> </w:t>
      </w:r>
      <w:r w:rsidRPr="00F06F96">
        <w:t>действий</w:t>
      </w:r>
      <w:r w:rsidRPr="00F06F96">
        <w:rPr>
          <w:spacing w:val="1"/>
        </w:rPr>
        <w:t xml:space="preserve"> </w:t>
      </w:r>
      <w:r w:rsidRPr="00F06F96">
        <w:t>с учётом общих интересов,</w:t>
      </w:r>
      <w:r w:rsidRPr="00F06F96">
        <w:rPr>
          <w:spacing w:val="1"/>
        </w:rPr>
        <w:t xml:space="preserve"> </w:t>
      </w:r>
      <w:r w:rsidRPr="00F06F96">
        <w:t>и</w:t>
      </w:r>
      <w:r w:rsidRPr="00F06F96">
        <w:rPr>
          <w:spacing w:val="60"/>
        </w:rPr>
        <w:t xml:space="preserve"> </w:t>
      </w:r>
      <w:r w:rsidRPr="00F06F96">
        <w:t>возможностей каждого</w:t>
      </w:r>
      <w:r w:rsidRPr="00F06F96">
        <w:rPr>
          <w:spacing w:val="1"/>
        </w:rPr>
        <w:t xml:space="preserve"> </w:t>
      </w:r>
      <w:r w:rsidRPr="00F06F96">
        <w:t>члена</w:t>
      </w:r>
      <w:r w:rsidRPr="00F06F96">
        <w:rPr>
          <w:spacing w:val="-2"/>
        </w:rPr>
        <w:t xml:space="preserve"> </w:t>
      </w:r>
      <w:r w:rsidRPr="00F06F96">
        <w:t>коллектива;</w:t>
      </w:r>
    </w:p>
    <w:p w:rsidR="00971A01" w:rsidRPr="00F06F96" w:rsidRDefault="00E44CEC" w:rsidP="00D27390">
      <w:pPr>
        <w:pStyle w:val="a3"/>
        <w:ind w:left="0" w:firstLine="720"/>
      </w:pPr>
      <w:r w:rsidRPr="00F06F96">
        <w:t>принимать</w:t>
      </w:r>
      <w:r w:rsidRPr="00F06F96">
        <w:rPr>
          <w:spacing w:val="60"/>
        </w:rPr>
        <w:t xml:space="preserve"> </w:t>
      </w:r>
      <w:r w:rsidRPr="00F06F96">
        <w:t>цели</w:t>
      </w:r>
      <w:r w:rsidRPr="00F06F96">
        <w:rPr>
          <w:spacing w:val="61"/>
        </w:rPr>
        <w:t xml:space="preserve"> </w:t>
      </w:r>
      <w:r w:rsidRPr="00F06F96">
        <w:t>совместной   деятельности,   организовывать   и   координировать действия</w:t>
      </w:r>
      <w:r w:rsidRPr="00F06F96">
        <w:rPr>
          <w:spacing w:val="1"/>
        </w:rPr>
        <w:t xml:space="preserve"> </w:t>
      </w:r>
      <w:r w:rsidRPr="00F06F96">
        <w:t>по её достижению: составлять план действий, распределять роли с учётом мнений участников,</w:t>
      </w:r>
      <w:r w:rsidRPr="00F06F96">
        <w:rPr>
          <w:spacing w:val="1"/>
        </w:rPr>
        <w:t xml:space="preserve"> </w:t>
      </w:r>
      <w:r w:rsidRPr="00F06F96">
        <w:t>обсуждать</w:t>
      </w:r>
      <w:r w:rsidRPr="00F06F96">
        <w:rPr>
          <w:spacing w:val="1"/>
        </w:rPr>
        <w:t xml:space="preserve"> </w:t>
      </w:r>
      <w:r w:rsidRPr="00F06F96">
        <w:t>результаты совместной 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учебно-исследовательские</w:t>
      </w:r>
      <w:r w:rsidRPr="00F06F96">
        <w:rPr>
          <w:spacing w:val="1"/>
        </w:rPr>
        <w:t xml:space="preserve"> </w:t>
      </w:r>
      <w:r w:rsidRPr="00F06F96">
        <w:t>и</w:t>
      </w:r>
      <w:r w:rsidRPr="00F06F96">
        <w:rPr>
          <w:spacing w:val="1"/>
        </w:rPr>
        <w:t xml:space="preserve"> </w:t>
      </w:r>
      <w:r w:rsidRPr="00F06F96">
        <w:t>социальные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60"/>
        </w:rPr>
        <w:t xml:space="preserve"> </w:t>
      </w:r>
      <w:r w:rsidRPr="00F06F96">
        <w:t>с</w:t>
      </w:r>
      <w:r w:rsidRPr="00F06F96">
        <w:rPr>
          <w:spacing w:val="1"/>
        </w:rPr>
        <w:t xml:space="preserve"> </w:t>
      </w:r>
      <w:r w:rsidRPr="00F06F96">
        <w:t>позиции</w:t>
      </w:r>
      <w:r w:rsidRPr="00F06F96">
        <w:rPr>
          <w:spacing w:val="-4"/>
        </w:rPr>
        <w:t xml:space="preserve"> </w:t>
      </w:r>
      <w:r w:rsidRPr="00F06F96">
        <w:t>новизны, оригинальности,</w:t>
      </w:r>
      <w:r w:rsidRPr="00F06F96">
        <w:rPr>
          <w:spacing w:val="-3"/>
        </w:rPr>
        <w:t xml:space="preserve"> </w:t>
      </w:r>
      <w:r w:rsidRPr="00F06F96">
        <w:t>практической</w:t>
      </w:r>
      <w:r w:rsidRPr="00F06F96">
        <w:rPr>
          <w:spacing w:val="-1"/>
        </w:rPr>
        <w:t xml:space="preserve"> </w:t>
      </w:r>
      <w:r w:rsidRPr="00F06F96">
        <w:t>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1"/>
        </w:rPr>
        <w:t xml:space="preserve"> </w:t>
      </w: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3"/>
        </w:rPr>
        <w:t xml:space="preserve"> </w:t>
      </w:r>
      <w:r w:rsidRPr="00F06F96">
        <w:t>инициативным.</w:t>
      </w:r>
    </w:p>
    <w:p w:rsidR="00971A01" w:rsidRPr="00F06F96" w:rsidRDefault="00E44CEC" w:rsidP="00D27390">
      <w:pPr>
        <w:pStyle w:val="a3"/>
        <w:ind w:left="0" w:firstLine="720"/>
      </w:pPr>
      <w:r w:rsidRPr="00F06F96">
        <w:t>У</w:t>
      </w:r>
      <w:r w:rsidRPr="00F06F96">
        <w:rPr>
          <w:spacing w:val="52"/>
        </w:rPr>
        <w:t xml:space="preserve"> </w:t>
      </w:r>
      <w:r w:rsidRPr="00F06F96">
        <w:t>обучающегося</w:t>
      </w:r>
      <w:r w:rsidRPr="00F06F96">
        <w:rPr>
          <w:spacing w:val="53"/>
        </w:rPr>
        <w:t xml:space="preserve"> </w:t>
      </w:r>
      <w:r w:rsidRPr="00F06F96">
        <w:t>будут</w:t>
      </w:r>
      <w:r w:rsidRPr="00F06F96">
        <w:rPr>
          <w:spacing w:val="54"/>
        </w:rPr>
        <w:t xml:space="preserve"> </w:t>
      </w:r>
      <w:r w:rsidRPr="00F06F96">
        <w:t>сформированы</w:t>
      </w:r>
      <w:r w:rsidRPr="00F06F96">
        <w:rPr>
          <w:spacing w:val="55"/>
        </w:rPr>
        <w:t xml:space="preserve"> </w:t>
      </w:r>
      <w:r w:rsidRPr="00F06F96">
        <w:t>умения</w:t>
      </w:r>
      <w:r w:rsidRPr="00F06F96">
        <w:rPr>
          <w:spacing w:val="53"/>
        </w:rPr>
        <w:t xml:space="preserve"> </w:t>
      </w:r>
      <w:r w:rsidRPr="00F06F96">
        <w:t>самоконтроля,</w:t>
      </w:r>
      <w:r w:rsidRPr="00F06F96">
        <w:rPr>
          <w:spacing w:val="52"/>
        </w:rPr>
        <w:t xml:space="preserve"> </w:t>
      </w:r>
      <w:r w:rsidRPr="00F06F96">
        <w:t>принятия</w:t>
      </w:r>
      <w:r w:rsidRPr="00F06F96">
        <w:rPr>
          <w:spacing w:val="54"/>
        </w:rPr>
        <w:t xml:space="preserve"> </w:t>
      </w:r>
      <w:r w:rsidRPr="00F06F96">
        <w:t>себя</w:t>
      </w:r>
      <w:r w:rsidRPr="00F06F96">
        <w:rPr>
          <w:spacing w:val="52"/>
        </w:rPr>
        <w:t xml:space="preserve"> </w:t>
      </w:r>
      <w:r w:rsidRPr="00F06F96">
        <w:t>и</w:t>
      </w:r>
      <w:r w:rsidRPr="00F06F96">
        <w:rPr>
          <w:spacing w:val="53"/>
        </w:rPr>
        <w:t xml:space="preserve"> </w:t>
      </w:r>
      <w:r w:rsidRPr="00F06F96">
        <w:t>других</w:t>
      </w:r>
      <w:r w:rsidRPr="00F06F96">
        <w:rPr>
          <w:spacing w:val="53"/>
        </w:rPr>
        <w:t xml:space="preserve"> </w:t>
      </w:r>
      <w:r w:rsidRPr="00F06F96">
        <w:t>как</w:t>
      </w:r>
      <w:r w:rsidR="00D27390" w:rsidRPr="00F06F96">
        <w:t xml:space="preserve"> </w:t>
      </w:r>
      <w:r w:rsidRPr="00F06F96">
        <w:t>часть</w:t>
      </w:r>
      <w:r w:rsidRPr="00F06F96">
        <w:rPr>
          <w:spacing w:val="-5"/>
        </w:rPr>
        <w:t xml:space="preserve"> </w:t>
      </w:r>
      <w:r w:rsidRPr="00F06F96">
        <w:t>регулятивных</w:t>
      </w:r>
      <w:r w:rsidRPr="00F06F96">
        <w:rPr>
          <w:spacing w:val="-2"/>
        </w:rPr>
        <w:t xml:space="preserve"> </w:t>
      </w:r>
      <w:r w:rsidRPr="00F06F96">
        <w:t>универсальных</w:t>
      </w:r>
      <w:r w:rsidRPr="00F06F96">
        <w:rPr>
          <w:spacing w:val="2"/>
        </w:rPr>
        <w:t xml:space="preserve"> </w:t>
      </w:r>
      <w:r w:rsidRPr="00F06F96">
        <w:t>учебных</w:t>
      </w:r>
      <w:r w:rsidRPr="00F06F96">
        <w:rPr>
          <w:spacing w:val="-5"/>
        </w:rPr>
        <w:t xml:space="preserve"> </w:t>
      </w:r>
      <w:r w:rsidRPr="00F06F96">
        <w:t>действий:</w:t>
      </w:r>
    </w:p>
    <w:p w:rsidR="00971A01" w:rsidRPr="00F06F96" w:rsidRDefault="00E44CEC" w:rsidP="00D27390">
      <w:pPr>
        <w:pStyle w:val="a3"/>
        <w:ind w:left="0" w:firstLine="720"/>
      </w:pPr>
      <w:r w:rsidRPr="00F06F96">
        <w:t>давать оценку новым ситуациям, вносить коррективы в деятельность, оценивать соответствие</w:t>
      </w:r>
      <w:r w:rsidRPr="00F06F96">
        <w:rPr>
          <w:spacing w:val="1"/>
        </w:rPr>
        <w:t xml:space="preserve"> </w:t>
      </w:r>
      <w:r w:rsidRPr="00F06F96">
        <w:t>результатов</w:t>
      </w:r>
      <w:r w:rsidRPr="00F06F96">
        <w:rPr>
          <w:spacing w:val="-1"/>
        </w:rPr>
        <w:t xml:space="preserve"> </w:t>
      </w:r>
      <w:r w:rsidRPr="00F06F96">
        <w:t>целям;</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 процессов, их результатов и оснований; использовать приёмы рефлексии для оценки</w:t>
      </w:r>
      <w:r w:rsidRPr="00F06F96">
        <w:rPr>
          <w:spacing w:val="-57"/>
        </w:rPr>
        <w:t xml:space="preserve"> </w:t>
      </w:r>
      <w:r w:rsidRPr="00F06F96">
        <w:t>ситуации,</w:t>
      </w:r>
      <w:r w:rsidRPr="00F06F96">
        <w:rPr>
          <w:spacing w:val="-1"/>
        </w:rPr>
        <w:t xml:space="preserve"> </w:t>
      </w:r>
      <w:r w:rsidRPr="00F06F96">
        <w:t>выбора</w:t>
      </w:r>
      <w:r w:rsidRPr="00F06F96">
        <w:rPr>
          <w:spacing w:val="-2"/>
        </w:rPr>
        <w:t xml:space="preserve"> </w:t>
      </w:r>
      <w:r w:rsidRPr="00F06F96">
        <w:t>верного решения;</w:t>
      </w:r>
    </w:p>
    <w:p w:rsidR="00971A01" w:rsidRPr="00F06F96" w:rsidRDefault="00E44CEC" w:rsidP="00D27390">
      <w:pPr>
        <w:pStyle w:val="a3"/>
        <w:ind w:left="0" w:firstLine="720"/>
      </w:pPr>
      <w:r w:rsidRPr="00F06F96">
        <w:t>оценивать</w:t>
      </w:r>
      <w:r w:rsidRPr="00F06F96">
        <w:rPr>
          <w:spacing w:val="1"/>
        </w:rPr>
        <w:t xml:space="preserve"> </w:t>
      </w:r>
      <w:r w:rsidRPr="00F06F96">
        <w:t>риски</w:t>
      </w:r>
      <w:r w:rsidRPr="00F06F96">
        <w:rPr>
          <w:spacing w:val="1"/>
        </w:rPr>
        <w:t xml:space="preserve"> </w:t>
      </w:r>
      <w:r w:rsidRPr="00F06F96">
        <w:t>и</w:t>
      </w:r>
      <w:r w:rsidRPr="00F06F96">
        <w:rPr>
          <w:spacing w:val="1"/>
        </w:rPr>
        <w:t xml:space="preserve"> </w:t>
      </w:r>
      <w:r w:rsidRPr="00F06F96">
        <w:t>своевременно</w:t>
      </w:r>
      <w:r w:rsidRPr="00F06F96">
        <w:rPr>
          <w:spacing w:val="1"/>
        </w:rPr>
        <w:t xml:space="preserve"> </w:t>
      </w:r>
      <w:r w:rsidRPr="00F06F96">
        <w:t>принимать</w:t>
      </w:r>
      <w:r w:rsidRPr="00F06F96">
        <w:rPr>
          <w:spacing w:val="1"/>
        </w:rPr>
        <w:t xml:space="preserve"> </w:t>
      </w:r>
      <w:r w:rsidRPr="00F06F96">
        <w:t>решения</w:t>
      </w:r>
      <w:r w:rsidRPr="00F06F96">
        <w:rPr>
          <w:spacing w:val="1"/>
        </w:rPr>
        <w:t xml:space="preserve"> </w:t>
      </w:r>
      <w:r w:rsidRPr="00F06F96">
        <w:t>по</w:t>
      </w:r>
      <w:r w:rsidRPr="00F06F96">
        <w:rPr>
          <w:spacing w:val="1"/>
        </w:rPr>
        <w:t xml:space="preserve"> </w:t>
      </w:r>
      <w:r w:rsidRPr="00F06F96">
        <w:t>их</w:t>
      </w:r>
      <w:r w:rsidRPr="00F06F96">
        <w:rPr>
          <w:spacing w:val="1"/>
        </w:rPr>
        <w:t xml:space="preserve"> </w:t>
      </w:r>
      <w:r w:rsidRPr="00F06F96">
        <w:t>снижению;</w:t>
      </w:r>
      <w:r w:rsidRPr="00F06F96">
        <w:rPr>
          <w:spacing w:val="1"/>
        </w:rPr>
        <w:t xml:space="preserve"> </w:t>
      </w:r>
      <w:r w:rsidRPr="00F06F96">
        <w:t>принимать</w:t>
      </w:r>
      <w:r w:rsidRPr="00F06F96">
        <w:rPr>
          <w:spacing w:val="1"/>
        </w:rPr>
        <w:t xml:space="preserve"> </w:t>
      </w:r>
      <w:r w:rsidRPr="00F06F96">
        <w:t>себя,</w:t>
      </w:r>
      <w:r w:rsidRPr="00F06F96">
        <w:rPr>
          <w:spacing w:val="1"/>
        </w:rPr>
        <w:t xml:space="preserve"> </w:t>
      </w:r>
      <w:r w:rsidRPr="00F06F96">
        <w:t>понимая</w:t>
      </w:r>
      <w:r w:rsidRPr="00F06F96">
        <w:rPr>
          <w:spacing w:val="-1"/>
        </w:rPr>
        <w:t xml:space="preserve"> </w:t>
      </w:r>
      <w:r w:rsidRPr="00F06F96">
        <w:t>свои недостатки и достоинства;</w:t>
      </w:r>
    </w:p>
    <w:p w:rsidR="00971A01" w:rsidRPr="00F06F96" w:rsidRDefault="00E44CEC" w:rsidP="00D27390">
      <w:pPr>
        <w:pStyle w:val="a3"/>
        <w:ind w:left="0" w:firstLine="720"/>
      </w:pPr>
      <w:r w:rsidRPr="00F06F96">
        <w:t>учитывать</w:t>
      </w:r>
      <w:r w:rsidRPr="00F06F96">
        <w:rPr>
          <w:spacing w:val="49"/>
        </w:rPr>
        <w:t xml:space="preserve"> </w:t>
      </w:r>
      <w:r w:rsidRPr="00F06F96">
        <w:t>мотивы</w:t>
      </w:r>
      <w:r w:rsidRPr="00F06F96">
        <w:rPr>
          <w:spacing w:val="49"/>
        </w:rPr>
        <w:t xml:space="preserve"> </w:t>
      </w:r>
      <w:r w:rsidRPr="00F06F96">
        <w:t>и</w:t>
      </w:r>
      <w:r w:rsidRPr="00F06F96">
        <w:rPr>
          <w:spacing w:val="48"/>
        </w:rPr>
        <w:t xml:space="preserve"> </w:t>
      </w:r>
      <w:r w:rsidRPr="00F06F96">
        <w:t>аргументы</w:t>
      </w:r>
      <w:r w:rsidRPr="00F06F96">
        <w:rPr>
          <w:spacing w:val="49"/>
        </w:rPr>
        <w:t xml:space="preserve"> </w:t>
      </w:r>
      <w:r w:rsidRPr="00F06F96">
        <w:t>других</w:t>
      </w:r>
      <w:r w:rsidRPr="00F06F96">
        <w:rPr>
          <w:spacing w:val="50"/>
        </w:rPr>
        <w:t xml:space="preserve"> </w:t>
      </w:r>
      <w:r w:rsidRPr="00F06F96">
        <w:t>при</w:t>
      </w:r>
      <w:r w:rsidRPr="00F06F96">
        <w:rPr>
          <w:spacing w:val="49"/>
        </w:rPr>
        <w:t xml:space="preserve"> </w:t>
      </w:r>
      <w:r w:rsidRPr="00F06F96">
        <w:t>анализе</w:t>
      </w:r>
      <w:r w:rsidRPr="00F06F96">
        <w:rPr>
          <w:spacing w:val="48"/>
        </w:rPr>
        <w:t xml:space="preserve"> </w:t>
      </w:r>
      <w:r w:rsidRPr="00F06F96">
        <w:t>результатов</w:t>
      </w:r>
      <w:r w:rsidRPr="00F06F96">
        <w:rPr>
          <w:spacing w:val="48"/>
        </w:rPr>
        <w:t xml:space="preserve"> </w:t>
      </w:r>
      <w:r w:rsidRPr="00F06F96">
        <w:t>деятельности;</w:t>
      </w:r>
      <w:r w:rsidRPr="00F06F96">
        <w:rPr>
          <w:spacing w:val="48"/>
        </w:rPr>
        <w:t xml:space="preserve"> </w:t>
      </w:r>
      <w:r w:rsidRPr="00F06F96">
        <w:t>признавать</w:t>
      </w:r>
      <w:r w:rsidRPr="00F06F96">
        <w:rPr>
          <w:spacing w:val="-57"/>
        </w:rPr>
        <w:t xml:space="preserve"> </w:t>
      </w:r>
      <w:r w:rsidRPr="00F06F96">
        <w:t>своё</w:t>
      </w:r>
      <w:r w:rsidRPr="00F06F96">
        <w:rPr>
          <w:spacing w:val="-5"/>
        </w:rPr>
        <w:t xml:space="preserve"> </w:t>
      </w:r>
      <w:r w:rsidRPr="00F06F96">
        <w:t>право</w:t>
      </w:r>
      <w:r w:rsidRPr="00F06F96">
        <w:rPr>
          <w:spacing w:val="2"/>
        </w:rPr>
        <w:t xml:space="preserve"> </w:t>
      </w:r>
      <w:r w:rsidRPr="00F06F96">
        <w:t>и право</w:t>
      </w:r>
      <w:r w:rsidRPr="00F06F96">
        <w:rPr>
          <w:spacing w:val="-3"/>
        </w:rPr>
        <w:t xml:space="preserve"> </w:t>
      </w:r>
      <w:r w:rsidRPr="00F06F96">
        <w:t>других</w:t>
      </w:r>
      <w:r w:rsidRPr="00F06F96">
        <w:rPr>
          <w:spacing w:val="-1"/>
        </w:rPr>
        <w:t xml:space="preserve"> </w:t>
      </w:r>
      <w:r w:rsidRPr="00F06F96">
        <w:t>на ошибку;</w:t>
      </w:r>
    </w:p>
    <w:p w:rsidR="00971A01" w:rsidRPr="00F06F96" w:rsidRDefault="00E44CEC" w:rsidP="00D27390">
      <w:pPr>
        <w:pStyle w:val="a3"/>
        <w:ind w:left="0" w:firstLine="720"/>
      </w:pPr>
      <w:r w:rsidRPr="00F06F96">
        <w:t>развивать</w:t>
      </w:r>
      <w:r w:rsidRPr="00F06F96">
        <w:rPr>
          <w:spacing w:val="-5"/>
        </w:rPr>
        <w:t xml:space="preserve"> </w:t>
      </w:r>
      <w:r w:rsidRPr="00F06F96">
        <w:t>способность</w:t>
      </w:r>
      <w:r w:rsidRPr="00F06F96">
        <w:rPr>
          <w:spacing w:val="-5"/>
        </w:rPr>
        <w:t xml:space="preserve"> </w:t>
      </w:r>
      <w:r w:rsidRPr="00F06F96">
        <w:t>понимать</w:t>
      </w:r>
      <w:r w:rsidRPr="00F06F96">
        <w:rPr>
          <w:spacing w:val="-5"/>
        </w:rPr>
        <w:t xml:space="preserve"> </w:t>
      </w:r>
      <w:r w:rsidRPr="00F06F96">
        <w:t>мир</w:t>
      </w:r>
      <w:r w:rsidRPr="00F06F96">
        <w:rPr>
          <w:spacing w:val="-6"/>
        </w:rPr>
        <w:t xml:space="preserve"> </w:t>
      </w:r>
      <w:r w:rsidRPr="00F06F96">
        <w:t>с</w:t>
      </w:r>
      <w:r w:rsidRPr="00F06F96">
        <w:rPr>
          <w:spacing w:val="-9"/>
        </w:rPr>
        <w:t xml:space="preserve"> </w:t>
      </w:r>
      <w:r w:rsidRPr="00F06F96">
        <w:t>позиции</w:t>
      </w:r>
      <w:r w:rsidRPr="00F06F96">
        <w:rPr>
          <w:spacing w:val="-4"/>
        </w:rPr>
        <w:t xml:space="preserve"> </w:t>
      </w:r>
      <w:r w:rsidRPr="00F06F96">
        <w:t>другого</w:t>
      </w:r>
      <w:r w:rsidRPr="00F06F96">
        <w:rPr>
          <w:spacing w:val="-4"/>
        </w:rPr>
        <w:t xml:space="preserve"> </w:t>
      </w:r>
      <w:r w:rsidRPr="00F06F96">
        <w:t>человека.</w:t>
      </w:r>
    </w:p>
    <w:p w:rsidR="00B4030D" w:rsidRPr="00F06F96" w:rsidRDefault="00B4030D" w:rsidP="00D27390">
      <w:pPr>
        <w:ind w:firstLine="720"/>
        <w:jc w:val="both"/>
        <w:rPr>
          <w:i/>
          <w:sz w:val="24"/>
          <w:szCs w:val="24"/>
        </w:rPr>
      </w:pPr>
    </w:p>
    <w:p w:rsidR="00B4030D" w:rsidRPr="00F06F96" w:rsidRDefault="00E44CEC" w:rsidP="00D27390">
      <w:pPr>
        <w:ind w:firstLine="720"/>
        <w:jc w:val="both"/>
        <w:rPr>
          <w:i/>
          <w:spacing w:val="1"/>
          <w:sz w:val="24"/>
          <w:szCs w:val="24"/>
        </w:rPr>
      </w:pPr>
      <w:r w:rsidRPr="00F06F96">
        <w:rPr>
          <w:i/>
          <w:sz w:val="24"/>
          <w:szCs w:val="24"/>
        </w:rPr>
        <w:t>Предметные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i/>
          <w:sz w:val="24"/>
          <w:szCs w:val="24"/>
        </w:rPr>
        <w:t>освоения</w:t>
      </w:r>
      <w:r w:rsidRPr="00F06F96">
        <w:rPr>
          <w:i/>
          <w:spacing w:val="1"/>
          <w:sz w:val="24"/>
          <w:szCs w:val="24"/>
        </w:rPr>
        <w:t xml:space="preserve"> </w:t>
      </w:r>
      <w:r w:rsidRPr="00F06F96">
        <w:rPr>
          <w:i/>
          <w:sz w:val="24"/>
          <w:szCs w:val="24"/>
        </w:rPr>
        <w:t>программы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обществознанию.</w:t>
      </w:r>
      <w:r w:rsidRPr="00F06F96">
        <w:rPr>
          <w:i/>
          <w:spacing w:val="1"/>
          <w:sz w:val="24"/>
          <w:szCs w:val="24"/>
        </w:rPr>
        <w:t xml:space="preserve"> </w:t>
      </w:r>
    </w:p>
    <w:p w:rsidR="00971A01" w:rsidRPr="00F06F96" w:rsidRDefault="00E44CEC" w:rsidP="00D27390">
      <w:pPr>
        <w:ind w:firstLine="720"/>
        <w:jc w:val="both"/>
        <w:rPr>
          <w:i/>
          <w:sz w:val="24"/>
          <w:szCs w:val="24"/>
        </w:rPr>
      </w:pPr>
      <w:r w:rsidRPr="00F06F96">
        <w:rPr>
          <w:i/>
          <w:sz w:val="24"/>
          <w:szCs w:val="24"/>
        </w:rPr>
        <w:t>К</w:t>
      </w:r>
      <w:r w:rsidRPr="00F06F96">
        <w:rPr>
          <w:i/>
          <w:spacing w:val="1"/>
          <w:sz w:val="24"/>
          <w:szCs w:val="24"/>
        </w:rPr>
        <w:t xml:space="preserve"> </w:t>
      </w:r>
      <w:r w:rsidRPr="00F06F96">
        <w:rPr>
          <w:i/>
          <w:sz w:val="24"/>
          <w:szCs w:val="24"/>
        </w:rPr>
        <w:t>концу</w:t>
      </w:r>
      <w:r w:rsidRPr="00F06F96">
        <w:rPr>
          <w:i/>
          <w:spacing w:val="1"/>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класса</w:t>
      </w:r>
      <w:r w:rsidRPr="00F06F96">
        <w:rPr>
          <w:i/>
          <w:spacing w:val="1"/>
          <w:sz w:val="24"/>
          <w:szCs w:val="24"/>
        </w:rPr>
        <w:t xml:space="preserve"> </w:t>
      </w:r>
      <w:r w:rsidRPr="00F06F96">
        <w:rPr>
          <w:i/>
          <w:sz w:val="24"/>
          <w:szCs w:val="24"/>
        </w:rPr>
        <w:t>обучающийся</w:t>
      </w:r>
      <w:r w:rsidRPr="00F06F96">
        <w:rPr>
          <w:i/>
          <w:spacing w:val="1"/>
          <w:sz w:val="24"/>
          <w:szCs w:val="24"/>
        </w:rPr>
        <w:t xml:space="preserve"> </w:t>
      </w:r>
      <w:r w:rsidRPr="00F06F96">
        <w:rPr>
          <w:i/>
          <w:sz w:val="24"/>
          <w:szCs w:val="24"/>
        </w:rPr>
        <w:t>будет:</w:t>
      </w:r>
    </w:p>
    <w:p w:rsidR="00971A01" w:rsidRPr="00F06F96" w:rsidRDefault="00E44CEC" w:rsidP="00D27390">
      <w:pPr>
        <w:pStyle w:val="a3"/>
        <w:ind w:left="0" w:firstLine="720"/>
      </w:pPr>
      <w:r w:rsidRPr="00F06F96">
        <w:t>владеть знаниями основ философии, социальной психологии,</w:t>
      </w:r>
      <w:r w:rsidRPr="00F06F96">
        <w:rPr>
          <w:spacing w:val="1"/>
        </w:rPr>
        <w:t xml:space="preserve"> </w:t>
      </w:r>
      <w:r w:rsidRPr="00F06F96">
        <w:t xml:space="preserve">экономической науки, </w:t>
      </w:r>
      <w:r w:rsidRPr="00F06F96">
        <w:lastRenderedPageBreak/>
        <w:t>включая</w:t>
      </w:r>
      <w:r w:rsidRPr="00F06F96">
        <w:rPr>
          <w:spacing w:val="1"/>
        </w:rPr>
        <w:t xml:space="preserve"> </w:t>
      </w:r>
      <w:r w:rsidRPr="00F06F96">
        <w:t>знания о предмете и методах</w:t>
      </w:r>
      <w:r w:rsidRPr="00F06F96">
        <w:rPr>
          <w:spacing w:val="1"/>
        </w:rPr>
        <w:t xml:space="preserve"> </w:t>
      </w:r>
      <w:r w:rsidRPr="00F06F96">
        <w:t>исследования, этапах</w:t>
      </w:r>
      <w:r w:rsidRPr="00F06F96">
        <w:rPr>
          <w:spacing w:val="1"/>
        </w:rPr>
        <w:t xml:space="preserve"> </w:t>
      </w:r>
      <w:r w:rsidRPr="00F06F96">
        <w:t>и основных направлениях</w:t>
      </w:r>
      <w:r w:rsidRPr="00F06F96">
        <w:rPr>
          <w:spacing w:val="60"/>
        </w:rPr>
        <w:t xml:space="preserve"> </w:t>
      </w:r>
      <w:r w:rsidRPr="00F06F96">
        <w:t>развития, месте и</w:t>
      </w:r>
      <w:r w:rsidRPr="00F06F96">
        <w:rPr>
          <w:spacing w:val="1"/>
        </w:rPr>
        <w:t xml:space="preserve"> </w:t>
      </w:r>
      <w:r w:rsidRPr="00F06F96">
        <w:t>роли</w:t>
      </w:r>
      <w:r w:rsidRPr="00F06F96">
        <w:rPr>
          <w:spacing w:val="1"/>
        </w:rPr>
        <w:t xml:space="preserve"> </w:t>
      </w:r>
      <w:r w:rsidRPr="00F06F96">
        <w:t>в</w:t>
      </w:r>
      <w:r w:rsidRPr="00F06F96">
        <w:rPr>
          <w:spacing w:val="1"/>
        </w:rPr>
        <w:t xml:space="preserve"> </w:t>
      </w:r>
      <w:r w:rsidRPr="00F06F96">
        <w:t>социальном</w:t>
      </w:r>
      <w:r w:rsidRPr="00F06F96">
        <w:rPr>
          <w:spacing w:val="1"/>
        </w:rPr>
        <w:t xml:space="preserve"> </w:t>
      </w:r>
      <w:r w:rsidRPr="00F06F96">
        <w:t>познании,</w:t>
      </w:r>
      <w:r w:rsidRPr="00F06F96">
        <w:rPr>
          <w:spacing w:val="1"/>
        </w:rPr>
        <w:t xml:space="preserve"> </w:t>
      </w:r>
      <w:r w:rsidRPr="00F06F96">
        <w:t>в</w:t>
      </w:r>
      <w:r w:rsidRPr="00F06F96">
        <w:rPr>
          <w:spacing w:val="1"/>
        </w:rPr>
        <w:t xml:space="preserve"> </w:t>
      </w:r>
      <w:r w:rsidRPr="00F06F96">
        <w:t>постижении</w:t>
      </w:r>
      <w:r w:rsidRPr="00F06F96">
        <w:rPr>
          <w:spacing w:val="1"/>
        </w:rPr>
        <w:t xml:space="preserve"> </w:t>
      </w:r>
      <w:r w:rsidRPr="00F06F96">
        <w:t>и</w:t>
      </w:r>
      <w:r w:rsidRPr="00F06F96">
        <w:rPr>
          <w:spacing w:val="1"/>
        </w:rPr>
        <w:t xml:space="preserve"> </w:t>
      </w:r>
      <w:r w:rsidRPr="00F06F96">
        <w:t>преобразовании</w:t>
      </w:r>
      <w:r w:rsidRPr="00F06F96">
        <w:rPr>
          <w:spacing w:val="1"/>
        </w:rPr>
        <w:t xml:space="preserve"> </w:t>
      </w:r>
      <w:r w:rsidRPr="00F06F96">
        <w:t>социальной</w:t>
      </w:r>
      <w:r w:rsidRPr="00F06F96">
        <w:rPr>
          <w:spacing w:val="1"/>
        </w:rPr>
        <w:t xml:space="preserve"> </w:t>
      </w:r>
      <w:r w:rsidRPr="00F06F96">
        <w:t>действительности;</w:t>
      </w:r>
      <w:r w:rsidRPr="00F06F96">
        <w:rPr>
          <w:spacing w:val="1"/>
        </w:rPr>
        <w:t xml:space="preserve"> </w:t>
      </w:r>
      <w:r w:rsidRPr="00F06F96">
        <w:t>объяснять</w:t>
      </w:r>
      <w:r w:rsidRPr="00F06F96">
        <w:rPr>
          <w:spacing w:val="1"/>
        </w:rPr>
        <w:t xml:space="preserve"> </w:t>
      </w:r>
      <w:r w:rsidRPr="00F06F96">
        <w:t>взаимосвязь</w:t>
      </w:r>
      <w:r w:rsidRPr="00F06F96">
        <w:rPr>
          <w:spacing w:val="1"/>
        </w:rPr>
        <w:t xml:space="preserve"> </w:t>
      </w:r>
      <w:r w:rsidRPr="00F06F96">
        <w:t>общественных</w:t>
      </w:r>
      <w:r w:rsidRPr="00F06F96">
        <w:rPr>
          <w:spacing w:val="1"/>
        </w:rPr>
        <w:t xml:space="preserve"> </w:t>
      </w:r>
      <w:r w:rsidRPr="00F06F96">
        <w:t>наук,</w:t>
      </w:r>
      <w:r w:rsidRPr="00F06F96">
        <w:rPr>
          <w:spacing w:val="1"/>
        </w:rPr>
        <w:t xml:space="preserve"> </w:t>
      </w:r>
      <w:r w:rsidRPr="00F06F96">
        <w:t>необходимость</w:t>
      </w:r>
      <w:r w:rsidRPr="00F06F96">
        <w:rPr>
          <w:spacing w:val="1"/>
        </w:rPr>
        <w:t xml:space="preserve"> </w:t>
      </w:r>
      <w:r w:rsidRPr="00F06F96">
        <w:t>комплексного</w:t>
      </w:r>
      <w:r w:rsidRPr="00F06F96">
        <w:rPr>
          <w:spacing w:val="1"/>
        </w:rPr>
        <w:t xml:space="preserve"> </w:t>
      </w:r>
      <w:r w:rsidRPr="00F06F96">
        <w:t>подхода</w:t>
      </w:r>
      <w:r w:rsidRPr="00F06F96">
        <w:rPr>
          <w:spacing w:val="1"/>
        </w:rPr>
        <w:t xml:space="preserve"> </w:t>
      </w:r>
      <w:r w:rsidRPr="00F06F96">
        <w:t>к</w:t>
      </w:r>
      <w:r w:rsidRPr="00F06F96">
        <w:rPr>
          <w:spacing w:val="1"/>
        </w:rPr>
        <w:t xml:space="preserve"> </w:t>
      </w:r>
      <w:r w:rsidRPr="00F06F96">
        <w:t>изучению</w:t>
      </w:r>
      <w:r w:rsidRPr="00F06F96">
        <w:rPr>
          <w:spacing w:val="1"/>
        </w:rPr>
        <w:t xml:space="preserve"> </w:t>
      </w:r>
      <w:r w:rsidRPr="00F06F96">
        <w:rPr>
          <w:spacing w:val="-1"/>
        </w:rPr>
        <w:t xml:space="preserve">социальных явлений и процессов, знать ключевые </w:t>
      </w:r>
      <w:r w:rsidRPr="00F06F96">
        <w:t>темы, исследуемые этими науками, в том числе</w:t>
      </w:r>
      <w:r w:rsidRPr="00F06F96">
        <w:rPr>
          <w:spacing w:val="1"/>
        </w:rPr>
        <w:t xml:space="preserve"> </w:t>
      </w:r>
      <w:r w:rsidRPr="00F06F96">
        <w:t>таких</w:t>
      </w:r>
      <w:r w:rsidRPr="00F06F96">
        <w:rPr>
          <w:spacing w:val="1"/>
        </w:rPr>
        <w:t xml:space="preserve"> </w:t>
      </w:r>
      <w:r w:rsidRPr="00F06F96">
        <w:t>вопросов,</w:t>
      </w:r>
      <w:r w:rsidRPr="00F06F96">
        <w:rPr>
          <w:spacing w:val="1"/>
        </w:rPr>
        <w:t xml:space="preserve"> </w:t>
      </w:r>
      <w:r w:rsidRPr="00F06F96">
        <w:t>как системность</w:t>
      </w:r>
      <w:r w:rsidRPr="00F06F96">
        <w:rPr>
          <w:spacing w:val="1"/>
        </w:rPr>
        <w:t xml:space="preserve"> </w:t>
      </w:r>
      <w:r w:rsidRPr="00F06F96">
        <w:t>общества,</w:t>
      </w:r>
      <w:r w:rsidRPr="00F06F96">
        <w:rPr>
          <w:spacing w:val="1"/>
        </w:rPr>
        <w:t xml:space="preserve"> </w:t>
      </w:r>
      <w:r w:rsidRPr="00F06F96">
        <w:t>разнообразие</w:t>
      </w:r>
      <w:r w:rsidRPr="00F06F96">
        <w:rPr>
          <w:spacing w:val="1"/>
        </w:rPr>
        <w:t xml:space="preserve"> </w:t>
      </w:r>
      <w:r w:rsidRPr="00F06F96">
        <w:t>его</w:t>
      </w:r>
      <w:r w:rsidRPr="00F06F96">
        <w:rPr>
          <w:spacing w:val="1"/>
        </w:rPr>
        <w:t xml:space="preserve"> </w:t>
      </w:r>
      <w:r w:rsidRPr="00F06F96">
        <w:t>связей</w:t>
      </w:r>
      <w:r w:rsidRPr="00F06F96">
        <w:rPr>
          <w:spacing w:val="1"/>
        </w:rPr>
        <w:t xml:space="preserve"> </w:t>
      </w:r>
      <w:r w:rsidRPr="00F06F96">
        <w:t>с</w:t>
      </w:r>
      <w:r w:rsidRPr="00F06F96">
        <w:rPr>
          <w:spacing w:val="1"/>
        </w:rPr>
        <w:t xml:space="preserve"> </w:t>
      </w:r>
      <w:r w:rsidRPr="00F06F96">
        <w:t>природой,</w:t>
      </w:r>
      <w:r w:rsidRPr="00F06F96">
        <w:rPr>
          <w:spacing w:val="1"/>
        </w:rPr>
        <w:t xml:space="preserve"> </w:t>
      </w:r>
      <w:r w:rsidRPr="00F06F96">
        <w:t>единство</w:t>
      </w:r>
      <w:r w:rsidRPr="00F06F96">
        <w:rPr>
          <w:spacing w:val="1"/>
        </w:rPr>
        <w:t xml:space="preserve"> </w:t>
      </w:r>
      <w:r w:rsidRPr="00F06F96">
        <w:t>и</w:t>
      </w:r>
      <w:r w:rsidRPr="00F06F96">
        <w:rPr>
          <w:spacing w:val="1"/>
        </w:rPr>
        <w:t xml:space="preserve"> </w:t>
      </w:r>
      <w:r w:rsidRPr="00F06F96">
        <w:t>многообразие</w:t>
      </w:r>
      <w:r w:rsidRPr="00F06F96">
        <w:rPr>
          <w:spacing w:val="1"/>
        </w:rPr>
        <w:t xml:space="preserve"> </w:t>
      </w:r>
      <w:r w:rsidRPr="00F06F96">
        <w:t>в</w:t>
      </w:r>
      <w:r w:rsidRPr="00F06F96">
        <w:rPr>
          <w:spacing w:val="1"/>
        </w:rPr>
        <w:t xml:space="preserve"> </w:t>
      </w:r>
      <w:r w:rsidRPr="00F06F96">
        <w:t>общественном</w:t>
      </w:r>
      <w:r w:rsidRPr="00F06F96">
        <w:rPr>
          <w:spacing w:val="1"/>
        </w:rPr>
        <w:t xml:space="preserve"> </w:t>
      </w:r>
      <w:r w:rsidRPr="00F06F96">
        <w:t>развитии,</w:t>
      </w:r>
      <w:r w:rsidRPr="00F06F96">
        <w:rPr>
          <w:spacing w:val="1"/>
        </w:rPr>
        <w:t xml:space="preserve"> </w:t>
      </w:r>
      <w:r w:rsidRPr="00F06F96">
        <w:t>факторы</w:t>
      </w:r>
      <w:r w:rsidRPr="00F06F96">
        <w:rPr>
          <w:spacing w:val="1"/>
        </w:rPr>
        <w:t xml:space="preserve"> </w:t>
      </w:r>
      <w:r w:rsidRPr="00F06F96">
        <w:t>и</w:t>
      </w:r>
      <w:r w:rsidRPr="00F06F96">
        <w:rPr>
          <w:spacing w:val="1"/>
        </w:rPr>
        <w:t xml:space="preserve"> </w:t>
      </w:r>
      <w:r w:rsidRPr="00F06F96">
        <w:t>механизмы</w:t>
      </w:r>
      <w:r w:rsidRPr="00F06F96">
        <w:rPr>
          <w:spacing w:val="1"/>
        </w:rPr>
        <w:t xml:space="preserve"> </w:t>
      </w:r>
      <w:r w:rsidRPr="00F06F96">
        <w:t>социальной</w:t>
      </w:r>
      <w:r w:rsidRPr="00F06F96">
        <w:rPr>
          <w:spacing w:val="1"/>
        </w:rPr>
        <w:t xml:space="preserve"> </w:t>
      </w:r>
      <w:r w:rsidRPr="00F06F96">
        <w:t>динамики,</w:t>
      </w:r>
      <w:r w:rsidRPr="00F06F96">
        <w:rPr>
          <w:spacing w:val="1"/>
        </w:rPr>
        <w:t xml:space="preserve"> </w:t>
      </w:r>
      <w:r w:rsidRPr="00F06F96">
        <w:t>роль</w:t>
      </w:r>
      <w:r w:rsidRPr="00F06F96">
        <w:rPr>
          <w:spacing w:val="1"/>
        </w:rPr>
        <w:t xml:space="preserve"> </w:t>
      </w:r>
      <w:r w:rsidRPr="00F06F96">
        <w:t>человека как субъекта общественных отношений, виды и формы познавательной деятельности;</w:t>
      </w:r>
      <w:r w:rsidRPr="00F06F96">
        <w:rPr>
          <w:spacing w:val="1"/>
        </w:rPr>
        <w:t xml:space="preserve"> </w:t>
      </w:r>
      <w:r w:rsidRPr="00F06F96">
        <w:t>общественная</w:t>
      </w:r>
      <w:r w:rsidRPr="00F06F96">
        <w:rPr>
          <w:spacing w:val="1"/>
        </w:rPr>
        <w:t xml:space="preserve"> </w:t>
      </w:r>
      <w:r w:rsidRPr="00F06F96">
        <w:t>природа</w:t>
      </w:r>
      <w:r w:rsidRPr="00F06F96">
        <w:rPr>
          <w:spacing w:val="1"/>
        </w:rPr>
        <w:t xml:space="preserve"> </w:t>
      </w:r>
      <w:r w:rsidRPr="00F06F96">
        <w:t>личности,</w:t>
      </w:r>
      <w:r w:rsidRPr="00F06F96">
        <w:rPr>
          <w:spacing w:val="1"/>
        </w:rPr>
        <w:t xml:space="preserve"> </w:t>
      </w:r>
      <w:r w:rsidRPr="00F06F96">
        <w:t>роль</w:t>
      </w:r>
      <w:r w:rsidRPr="00F06F96">
        <w:rPr>
          <w:spacing w:val="1"/>
        </w:rPr>
        <w:t xml:space="preserve"> </w:t>
      </w:r>
      <w:r w:rsidRPr="00F06F96">
        <w:t>общения</w:t>
      </w:r>
      <w:r w:rsidRPr="00F06F96">
        <w:rPr>
          <w:spacing w:val="1"/>
        </w:rPr>
        <w:t xml:space="preserve"> </w:t>
      </w:r>
      <w:r w:rsidRPr="00F06F96">
        <w:t>и</w:t>
      </w:r>
      <w:r w:rsidRPr="00F06F96">
        <w:rPr>
          <w:spacing w:val="1"/>
        </w:rPr>
        <w:t xml:space="preserve"> </w:t>
      </w:r>
      <w:r w:rsidRPr="00F06F96">
        <w:t>средств</w:t>
      </w:r>
      <w:r w:rsidRPr="00F06F96">
        <w:rPr>
          <w:spacing w:val="1"/>
        </w:rPr>
        <w:t xml:space="preserve"> </w:t>
      </w:r>
      <w:r w:rsidRPr="00F06F96">
        <w:t>коммуникации</w:t>
      </w:r>
      <w:r w:rsidRPr="00F06F96">
        <w:rPr>
          <w:spacing w:val="1"/>
        </w:rPr>
        <w:t xml:space="preserve"> </w:t>
      </w:r>
      <w:r w:rsidRPr="00F06F96">
        <w:t>формировании</w:t>
      </w:r>
      <w:r w:rsidRPr="00F06F96">
        <w:rPr>
          <w:spacing w:val="1"/>
        </w:rPr>
        <w:t xml:space="preserve"> </w:t>
      </w:r>
      <w:r w:rsidRPr="00F06F96">
        <w:t>социальнопсихологических</w:t>
      </w:r>
      <w:r w:rsidRPr="00F06F96">
        <w:rPr>
          <w:spacing w:val="1"/>
        </w:rPr>
        <w:t xml:space="preserve"> </w:t>
      </w:r>
      <w:r w:rsidRPr="00F06F96">
        <w:t>качеств</w:t>
      </w:r>
      <w:r w:rsidRPr="00F06F96">
        <w:rPr>
          <w:spacing w:val="1"/>
        </w:rPr>
        <w:t xml:space="preserve"> </w:t>
      </w:r>
      <w:r w:rsidRPr="00F06F96">
        <w:t>личности;</w:t>
      </w:r>
      <w:r w:rsidRPr="00F06F96">
        <w:rPr>
          <w:spacing w:val="1"/>
        </w:rPr>
        <w:t xml:space="preserve"> </w:t>
      </w:r>
      <w:r w:rsidRPr="00F06F96">
        <w:t>природа</w:t>
      </w:r>
      <w:r w:rsidRPr="00F06F96">
        <w:rPr>
          <w:spacing w:val="1"/>
        </w:rPr>
        <w:t xml:space="preserve"> </w:t>
      </w:r>
      <w:r w:rsidRPr="00F06F96">
        <w:t>межличностных</w:t>
      </w:r>
      <w:r w:rsidRPr="00F06F96">
        <w:rPr>
          <w:spacing w:val="1"/>
        </w:rPr>
        <w:t xml:space="preserve"> </w:t>
      </w:r>
      <w:r w:rsidRPr="00F06F96">
        <w:t>конфликтов</w:t>
      </w:r>
      <w:r w:rsidRPr="00F06F96">
        <w:rPr>
          <w:spacing w:val="1"/>
        </w:rPr>
        <w:t xml:space="preserve"> </w:t>
      </w:r>
      <w:r w:rsidRPr="00F06F96">
        <w:t>и</w:t>
      </w:r>
      <w:r w:rsidRPr="00F06F96">
        <w:rPr>
          <w:spacing w:val="1"/>
        </w:rPr>
        <w:t xml:space="preserve"> </w:t>
      </w:r>
      <w:r w:rsidRPr="00F06F96">
        <w:t>пути</w:t>
      </w:r>
      <w:r w:rsidRPr="00F06F96">
        <w:rPr>
          <w:spacing w:val="1"/>
        </w:rPr>
        <w:t xml:space="preserve"> </w:t>
      </w:r>
      <w:r w:rsidRPr="00F06F96">
        <w:t>их</w:t>
      </w:r>
      <w:r w:rsidRPr="00F06F96">
        <w:rPr>
          <w:spacing w:val="1"/>
        </w:rPr>
        <w:t xml:space="preserve"> </w:t>
      </w:r>
      <w:r w:rsidRPr="00F06F96">
        <w:t>разрешения;</w:t>
      </w:r>
      <w:r w:rsidRPr="00F06F96">
        <w:rPr>
          <w:spacing w:val="1"/>
        </w:rPr>
        <w:t xml:space="preserve"> </w:t>
      </w:r>
      <w:r w:rsidRPr="00F06F96">
        <w:t>экономика</w:t>
      </w:r>
      <w:r w:rsidRPr="00F06F96">
        <w:rPr>
          <w:spacing w:val="1"/>
        </w:rPr>
        <w:t xml:space="preserve"> </w:t>
      </w:r>
      <w:r w:rsidRPr="00F06F96">
        <w:t>как</w:t>
      </w:r>
      <w:r w:rsidRPr="00F06F96">
        <w:rPr>
          <w:spacing w:val="1"/>
        </w:rPr>
        <w:t xml:space="preserve"> </w:t>
      </w:r>
      <w:r w:rsidRPr="00F06F96">
        <w:t>объект</w:t>
      </w:r>
      <w:r w:rsidRPr="00F06F96">
        <w:rPr>
          <w:spacing w:val="1"/>
        </w:rPr>
        <w:t xml:space="preserve"> </w:t>
      </w:r>
      <w:r w:rsidRPr="00F06F96">
        <w:t>изучения</w:t>
      </w:r>
      <w:r w:rsidRPr="00F06F96">
        <w:rPr>
          <w:spacing w:val="1"/>
        </w:rPr>
        <w:t xml:space="preserve"> </w:t>
      </w:r>
      <w:r w:rsidRPr="00F06F96">
        <w:t>экономической</w:t>
      </w:r>
      <w:r w:rsidRPr="00F06F96">
        <w:rPr>
          <w:spacing w:val="1"/>
        </w:rPr>
        <w:t xml:space="preserve"> </w:t>
      </w:r>
      <w:r w:rsidRPr="00F06F96">
        <w:t>теорией,</w:t>
      </w:r>
      <w:r w:rsidRPr="00F06F96">
        <w:rPr>
          <w:spacing w:val="1"/>
        </w:rPr>
        <w:t xml:space="preserve"> </w:t>
      </w:r>
      <w:r w:rsidRPr="00F06F96">
        <w:t>факторы</w:t>
      </w:r>
      <w:r w:rsidRPr="00F06F96">
        <w:rPr>
          <w:spacing w:val="1"/>
        </w:rPr>
        <w:t xml:space="preserve"> </w:t>
      </w:r>
      <w:r w:rsidRPr="00F06F96">
        <w:t>производства</w:t>
      </w:r>
      <w:r w:rsidRPr="00F06F96">
        <w:rPr>
          <w:spacing w:val="1"/>
        </w:rPr>
        <w:t xml:space="preserve"> </w:t>
      </w:r>
      <w:r w:rsidRPr="00F06F96">
        <w:t>и</w:t>
      </w:r>
      <w:r w:rsidRPr="00F06F96">
        <w:rPr>
          <w:spacing w:val="1"/>
        </w:rPr>
        <w:t xml:space="preserve"> </w:t>
      </w:r>
      <w:r w:rsidRPr="00F06F96">
        <w:t>субъекты экономики, экономическая эффективность, типы экономических систем, экономические</w:t>
      </w:r>
      <w:r w:rsidRPr="00F06F96">
        <w:rPr>
          <w:spacing w:val="1"/>
        </w:rPr>
        <w:t xml:space="preserve"> </w:t>
      </w:r>
      <w:r w:rsidRPr="00F06F96">
        <w:t>функции</w:t>
      </w:r>
      <w:r w:rsidRPr="00F06F96">
        <w:rPr>
          <w:spacing w:val="1"/>
        </w:rPr>
        <w:t xml:space="preserve"> </w:t>
      </w:r>
      <w:r w:rsidRPr="00F06F96">
        <w:t>государства,</w:t>
      </w:r>
      <w:r w:rsidRPr="00F06F96">
        <w:rPr>
          <w:spacing w:val="1"/>
        </w:rPr>
        <w:t xml:space="preserve"> </w:t>
      </w:r>
      <w:r w:rsidRPr="00F06F96">
        <w:t>факторы</w:t>
      </w:r>
      <w:r w:rsidRPr="00F06F96">
        <w:rPr>
          <w:spacing w:val="1"/>
        </w:rPr>
        <w:t xml:space="preserve"> </w:t>
      </w:r>
      <w:r w:rsidRPr="00F06F96">
        <w:t>и</w:t>
      </w:r>
      <w:r w:rsidRPr="00F06F96">
        <w:rPr>
          <w:spacing w:val="1"/>
        </w:rPr>
        <w:t xml:space="preserve"> </w:t>
      </w:r>
      <w:r w:rsidRPr="00F06F96">
        <w:t>показатели</w:t>
      </w:r>
      <w:r w:rsidRPr="00F06F96">
        <w:rPr>
          <w:spacing w:val="1"/>
        </w:rPr>
        <w:t xml:space="preserve"> </w:t>
      </w:r>
      <w:r w:rsidRPr="00F06F96">
        <w:t>экономического</w:t>
      </w:r>
      <w:r w:rsidRPr="00F06F96">
        <w:rPr>
          <w:spacing w:val="1"/>
        </w:rPr>
        <w:t xml:space="preserve"> </w:t>
      </w:r>
      <w:r w:rsidRPr="00F06F96">
        <w:t>роста,</w:t>
      </w:r>
      <w:r w:rsidRPr="00F06F96">
        <w:rPr>
          <w:spacing w:val="1"/>
        </w:rPr>
        <w:t xml:space="preserve"> </w:t>
      </w:r>
      <w:r w:rsidRPr="00F06F96">
        <w:t>экономические</w:t>
      </w:r>
      <w:r w:rsidRPr="00F06F96">
        <w:rPr>
          <w:spacing w:val="1"/>
        </w:rPr>
        <w:t xml:space="preserve"> </w:t>
      </w:r>
      <w:r w:rsidRPr="00F06F96">
        <w:t>циклы,</w:t>
      </w:r>
      <w:r w:rsidRPr="00F06F96">
        <w:rPr>
          <w:spacing w:val="1"/>
        </w:rPr>
        <w:t xml:space="preserve"> </w:t>
      </w:r>
      <w:r w:rsidRPr="00F06F96">
        <w:t>рыночное</w:t>
      </w:r>
      <w:r w:rsidRPr="00F06F96">
        <w:rPr>
          <w:spacing w:val="1"/>
        </w:rPr>
        <w:t xml:space="preserve"> </w:t>
      </w:r>
      <w:r w:rsidRPr="00F06F96">
        <w:t>ценообразование,</w:t>
      </w:r>
      <w:r w:rsidRPr="00F06F96">
        <w:rPr>
          <w:spacing w:val="1"/>
        </w:rPr>
        <w:t xml:space="preserve"> </w:t>
      </w:r>
      <w:r w:rsidRPr="00F06F96">
        <w:t>экономическое</w:t>
      </w:r>
      <w:r w:rsidRPr="00F06F96">
        <w:rPr>
          <w:spacing w:val="1"/>
        </w:rPr>
        <w:t xml:space="preserve"> </w:t>
      </w:r>
      <w:r w:rsidRPr="00F06F96">
        <w:t>содержание</w:t>
      </w:r>
      <w:r w:rsidRPr="00F06F96">
        <w:rPr>
          <w:spacing w:val="1"/>
        </w:rPr>
        <w:t xml:space="preserve"> </w:t>
      </w:r>
      <w:r w:rsidRPr="00F06F96">
        <w:t>собственности,</w:t>
      </w:r>
      <w:r w:rsidRPr="00F06F96">
        <w:rPr>
          <w:spacing w:val="1"/>
        </w:rPr>
        <w:t xml:space="preserve"> </w:t>
      </w:r>
      <w:r w:rsidRPr="00F06F96">
        <w:t>финансовая</w:t>
      </w:r>
      <w:r w:rsidRPr="00F06F96">
        <w:rPr>
          <w:spacing w:val="1"/>
        </w:rPr>
        <w:t xml:space="preserve"> </w:t>
      </w:r>
      <w:r w:rsidRPr="00F06F96">
        <w:t>система</w:t>
      </w:r>
      <w:r w:rsidRPr="00F06F96">
        <w:rPr>
          <w:spacing w:val="1"/>
        </w:rPr>
        <w:t xml:space="preserve"> </w:t>
      </w:r>
      <w:r w:rsidRPr="00F06F96">
        <w:t>и</w:t>
      </w:r>
      <w:r w:rsidRPr="00F06F96">
        <w:rPr>
          <w:spacing w:val="1"/>
        </w:rPr>
        <w:t xml:space="preserve"> </w:t>
      </w:r>
      <w:r w:rsidRPr="00F06F96">
        <w:t>финансовая</w:t>
      </w:r>
      <w:r w:rsidRPr="00F06F96">
        <w:rPr>
          <w:spacing w:val="-1"/>
        </w:rPr>
        <w:t xml:space="preserve"> </w:t>
      </w:r>
      <w:r w:rsidRPr="00F06F96">
        <w:t>политика</w:t>
      </w:r>
      <w:r w:rsidRPr="00F06F96">
        <w:rPr>
          <w:spacing w:val="-2"/>
        </w:rPr>
        <w:t xml:space="preserve"> </w:t>
      </w:r>
      <w:r w:rsidRPr="00F06F96">
        <w:t>государства;</w:t>
      </w:r>
    </w:p>
    <w:p w:rsidR="00971A01" w:rsidRPr="00F06F96" w:rsidRDefault="00E44CEC" w:rsidP="00D27390">
      <w:pPr>
        <w:pStyle w:val="a3"/>
        <w:ind w:left="0" w:firstLine="720"/>
      </w:pPr>
      <w:r w:rsidRPr="00F06F96">
        <w:t>владеть</w:t>
      </w:r>
      <w:r w:rsidRPr="00F06F96">
        <w:rPr>
          <w:spacing w:val="1"/>
        </w:rPr>
        <w:t xml:space="preserve"> </w:t>
      </w:r>
      <w:r w:rsidRPr="00F06F96">
        <w:t>знаниями</w:t>
      </w:r>
      <w:r w:rsidRPr="00F06F96">
        <w:rPr>
          <w:spacing w:val="1"/>
        </w:rPr>
        <w:t xml:space="preserve"> </w:t>
      </w:r>
      <w:r w:rsidRPr="00F06F96">
        <w:t>об</w:t>
      </w:r>
      <w:r w:rsidRPr="00F06F96">
        <w:rPr>
          <w:spacing w:val="1"/>
        </w:rPr>
        <w:t xml:space="preserve"> </w:t>
      </w:r>
      <w:r w:rsidRPr="00F06F96">
        <w:t>обществе</w:t>
      </w:r>
      <w:r w:rsidRPr="00F06F96">
        <w:rPr>
          <w:spacing w:val="1"/>
        </w:rPr>
        <w:t xml:space="preserve"> </w:t>
      </w:r>
      <w:r w:rsidRPr="00F06F96">
        <w:t>как</w:t>
      </w:r>
      <w:r w:rsidRPr="00F06F96">
        <w:rPr>
          <w:spacing w:val="1"/>
        </w:rPr>
        <w:t xml:space="preserve"> </w:t>
      </w:r>
      <w:r w:rsidRPr="00F06F96">
        <w:t>системе</w:t>
      </w:r>
      <w:r w:rsidRPr="00F06F96">
        <w:rPr>
          <w:spacing w:val="1"/>
        </w:rPr>
        <w:t xml:space="preserve"> </w:t>
      </w:r>
      <w:r w:rsidRPr="00F06F96">
        <w:t>социальных</w:t>
      </w:r>
      <w:r w:rsidRPr="00F06F96">
        <w:rPr>
          <w:spacing w:val="1"/>
        </w:rPr>
        <w:t xml:space="preserve"> </w:t>
      </w:r>
      <w:r w:rsidRPr="00F06F96">
        <w:t>институтов,</w:t>
      </w:r>
      <w:r w:rsidRPr="00F06F96">
        <w:rPr>
          <w:spacing w:val="1"/>
        </w:rPr>
        <w:t xml:space="preserve"> </w:t>
      </w:r>
      <w:r w:rsidRPr="00F06F96">
        <w:t>о</w:t>
      </w:r>
      <w:r w:rsidRPr="00F06F96">
        <w:rPr>
          <w:spacing w:val="61"/>
        </w:rPr>
        <w:t xml:space="preserve"> </w:t>
      </w:r>
      <w:r w:rsidRPr="00F06F96">
        <w:t>ценностно-</w:t>
      </w:r>
      <w:r w:rsidRPr="00F06F96">
        <w:rPr>
          <w:spacing w:val="1"/>
        </w:rPr>
        <w:t xml:space="preserve"> </w:t>
      </w:r>
      <w:r w:rsidRPr="00F06F96">
        <w:t>нормативной основе их деятельности, основных функциях, многообразии социальных институтов,</w:t>
      </w:r>
      <w:r w:rsidRPr="00F06F96">
        <w:rPr>
          <w:spacing w:val="1"/>
        </w:rPr>
        <w:t xml:space="preserve"> </w:t>
      </w:r>
      <w:r w:rsidRPr="00F06F96">
        <w:t>их</w:t>
      </w:r>
      <w:r w:rsidRPr="00F06F96">
        <w:rPr>
          <w:spacing w:val="1"/>
        </w:rPr>
        <w:t xml:space="preserve"> </w:t>
      </w:r>
      <w:r w:rsidRPr="00F06F96">
        <w:t>взаимосвязи</w:t>
      </w:r>
      <w:r w:rsidRPr="00F06F96">
        <w:rPr>
          <w:spacing w:val="1"/>
        </w:rPr>
        <w:t xml:space="preserve"> </w:t>
      </w:r>
      <w:r w:rsidRPr="00F06F96">
        <w:t>и</w:t>
      </w:r>
      <w:r w:rsidRPr="00F06F96">
        <w:rPr>
          <w:spacing w:val="1"/>
        </w:rPr>
        <w:t xml:space="preserve"> </w:t>
      </w:r>
      <w:r w:rsidRPr="00F06F96">
        <w:t>взаимовлиянии,</w:t>
      </w:r>
      <w:r w:rsidRPr="00F06F96">
        <w:rPr>
          <w:spacing w:val="1"/>
        </w:rPr>
        <w:t xml:space="preserve"> </w:t>
      </w:r>
      <w:r w:rsidRPr="00F06F96">
        <w:t>изменении</w:t>
      </w:r>
      <w:r w:rsidRPr="00F06F96">
        <w:rPr>
          <w:spacing w:val="1"/>
        </w:rPr>
        <w:t xml:space="preserve"> </w:t>
      </w:r>
      <w:r w:rsidRPr="00F06F96">
        <w:t>их</w:t>
      </w:r>
      <w:r w:rsidRPr="00F06F96">
        <w:rPr>
          <w:spacing w:val="1"/>
        </w:rPr>
        <w:t xml:space="preserve"> </w:t>
      </w:r>
      <w:r w:rsidRPr="00F06F96">
        <w:t>состава</w:t>
      </w:r>
      <w:r w:rsidRPr="00F06F96">
        <w:rPr>
          <w:spacing w:val="1"/>
        </w:rPr>
        <w:t xml:space="preserve"> </w:t>
      </w:r>
      <w:r w:rsidRPr="00F06F96">
        <w:t>и</w:t>
      </w:r>
      <w:r w:rsidRPr="00F06F96">
        <w:rPr>
          <w:spacing w:val="1"/>
        </w:rPr>
        <w:t xml:space="preserve"> </w:t>
      </w:r>
      <w:r w:rsidRPr="00F06F96">
        <w:t>функций</w:t>
      </w:r>
      <w:r w:rsidRPr="00F06F96">
        <w:rPr>
          <w:spacing w:val="1"/>
        </w:rPr>
        <w:t xml:space="preserve"> </w:t>
      </w:r>
      <w:r w:rsidRPr="00F06F96">
        <w:t>в</w:t>
      </w:r>
      <w:r w:rsidRPr="00F06F96">
        <w:rPr>
          <w:spacing w:val="1"/>
        </w:rPr>
        <w:t xml:space="preserve"> </w:t>
      </w:r>
      <w:r w:rsidRPr="00F06F96">
        <w:t>процессе общественного</w:t>
      </w:r>
      <w:r w:rsidRPr="00F06F96">
        <w:rPr>
          <w:spacing w:val="-57"/>
        </w:rPr>
        <w:t xml:space="preserve"> </w:t>
      </w:r>
      <w:r w:rsidRPr="00F06F96">
        <w:t>развития, политике Российской Федерации, направленной на укрепление и развитие социальных</w:t>
      </w:r>
      <w:r w:rsidRPr="00F06F96">
        <w:rPr>
          <w:spacing w:val="1"/>
        </w:rPr>
        <w:t xml:space="preserve"> </w:t>
      </w:r>
      <w:r w:rsidRPr="00F06F96">
        <w:t>институтов</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поддержку</w:t>
      </w:r>
      <w:r w:rsidRPr="00F06F96">
        <w:rPr>
          <w:spacing w:val="1"/>
        </w:rPr>
        <w:t xml:space="preserve"> </w:t>
      </w:r>
      <w:r w:rsidRPr="00F06F96">
        <w:t>конкуренции,</w:t>
      </w:r>
      <w:r w:rsidRPr="00F06F96">
        <w:rPr>
          <w:spacing w:val="1"/>
        </w:rPr>
        <w:t xml:space="preserve"> </w:t>
      </w:r>
      <w:r w:rsidRPr="00F06F96">
        <w:t>развитие</w:t>
      </w:r>
      <w:r w:rsidRPr="00F06F96">
        <w:rPr>
          <w:spacing w:val="1"/>
        </w:rPr>
        <w:t xml:space="preserve"> </w:t>
      </w:r>
      <w:r w:rsidRPr="00F06F96">
        <w:t>малого</w:t>
      </w:r>
      <w:r w:rsidRPr="00F06F96">
        <w:rPr>
          <w:spacing w:val="60"/>
        </w:rPr>
        <w:t xml:space="preserve"> </w:t>
      </w:r>
      <w:r w:rsidRPr="00F06F96">
        <w:t>и</w:t>
      </w:r>
      <w:r w:rsidRPr="00F06F96">
        <w:rPr>
          <w:spacing w:val="1"/>
        </w:rPr>
        <w:t xml:space="preserve"> </w:t>
      </w:r>
      <w:r w:rsidRPr="00F06F96">
        <w:t>среднего</w:t>
      </w:r>
      <w:r w:rsidRPr="00F06F96">
        <w:rPr>
          <w:spacing w:val="-2"/>
        </w:rPr>
        <w:t xml:space="preserve"> </w:t>
      </w:r>
      <w:r w:rsidRPr="00F06F96">
        <w:t>предпринимательства, внешней торговли,</w:t>
      </w:r>
      <w:r w:rsidRPr="00F06F96">
        <w:rPr>
          <w:spacing w:val="-1"/>
        </w:rPr>
        <w:t xml:space="preserve"> </w:t>
      </w:r>
      <w:r w:rsidRPr="00F06F96">
        <w:t>налоговой системы,</w:t>
      </w:r>
      <w:r w:rsidRPr="00F06F96">
        <w:rPr>
          <w:spacing w:val="-2"/>
        </w:rPr>
        <w:t xml:space="preserve"> </w:t>
      </w:r>
      <w:r w:rsidRPr="00F06F96">
        <w:t>финансовых</w:t>
      </w:r>
      <w:r w:rsidRPr="00F06F96">
        <w:rPr>
          <w:spacing w:val="1"/>
        </w:rPr>
        <w:t xml:space="preserve"> </w:t>
      </w:r>
      <w:r w:rsidRPr="00F06F96">
        <w:t>рынков;</w:t>
      </w:r>
    </w:p>
    <w:p w:rsidR="00971A01" w:rsidRPr="00F06F96" w:rsidRDefault="00E44CEC" w:rsidP="00D27390">
      <w:pPr>
        <w:pStyle w:val="a3"/>
        <w:ind w:left="0" w:firstLine="720"/>
      </w:pPr>
      <w:r w:rsidRPr="00F06F96">
        <w:t>владеть</w:t>
      </w:r>
      <w:r w:rsidRPr="00F06F96">
        <w:rPr>
          <w:spacing w:val="1"/>
        </w:rPr>
        <w:t xml:space="preserve"> </w:t>
      </w:r>
      <w:r w:rsidRPr="00F06F96">
        <w:t>элементами</w:t>
      </w:r>
      <w:r w:rsidRPr="00F06F96">
        <w:rPr>
          <w:spacing w:val="1"/>
        </w:rPr>
        <w:t xml:space="preserve"> </w:t>
      </w:r>
      <w:r w:rsidRPr="00F06F96">
        <w:t>методологии</w:t>
      </w:r>
      <w:r w:rsidRPr="00F06F96">
        <w:rPr>
          <w:spacing w:val="1"/>
        </w:rPr>
        <w:t xml:space="preserve"> </w:t>
      </w:r>
      <w:r w:rsidRPr="00F06F96">
        <w:t>социального</w:t>
      </w:r>
      <w:r w:rsidRPr="00F06F96">
        <w:rPr>
          <w:spacing w:val="1"/>
        </w:rPr>
        <w:t xml:space="preserve"> </w:t>
      </w:r>
      <w:r w:rsidRPr="00F06F96">
        <w:t>познания,</w:t>
      </w:r>
      <w:r w:rsidRPr="00F06F96">
        <w:rPr>
          <w:spacing w:val="1"/>
        </w:rPr>
        <w:t xml:space="preserve"> </w:t>
      </w:r>
      <w:r w:rsidRPr="00F06F96">
        <w:t>включая</w:t>
      </w:r>
      <w:r w:rsidRPr="00F06F96">
        <w:rPr>
          <w:spacing w:val="1"/>
        </w:rPr>
        <w:t xml:space="preserve"> </w:t>
      </w:r>
      <w:r w:rsidRPr="00F06F96">
        <w:t>возможности</w:t>
      </w:r>
      <w:r w:rsidRPr="00F06F96">
        <w:rPr>
          <w:spacing w:val="1"/>
        </w:rPr>
        <w:t xml:space="preserve"> </w:t>
      </w:r>
      <w:r w:rsidRPr="00F06F96">
        <w:t>цифровой</w:t>
      </w:r>
      <w:r w:rsidRPr="00F06F96">
        <w:rPr>
          <w:spacing w:val="1"/>
        </w:rPr>
        <w:t xml:space="preserve"> </w:t>
      </w:r>
      <w:r w:rsidRPr="00F06F96">
        <w:t>среды;</w:t>
      </w:r>
      <w:r w:rsidRPr="00F06F96">
        <w:rPr>
          <w:spacing w:val="1"/>
        </w:rPr>
        <w:t xml:space="preserve"> </w:t>
      </w:r>
      <w:r w:rsidRPr="00F06F96">
        <w:t>применять</w:t>
      </w:r>
      <w:r w:rsidRPr="00F06F96">
        <w:rPr>
          <w:spacing w:val="1"/>
        </w:rPr>
        <w:t xml:space="preserve"> </w:t>
      </w:r>
      <w:r w:rsidRPr="00F06F96">
        <w:t>методы</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социальных</w:t>
      </w:r>
      <w:r w:rsidRPr="00F06F96">
        <w:rPr>
          <w:spacing w:val="1"/>
        </w:rPr>
        <w:t xml:space="preserve"> </w:t>
      </w:r>
      <w:r w:rsidRPr="00F06F96">
        <w:t>процессов</w:t>
      </w:r>
      <w:r w:rsidRPr="00F06F96">
        <w:rPr>
          <w:spacing w:val="1"/>
        </w:rPr>
        <w:t xml:space="preserve"> </w:t>
      </w:r>
      <w:r w:rsidRPr="00F06F96">
        <w:t>и</w:t>
      </w:r>
      <w:r w:rsidRPr="00F06F96">
        <w:rPr>
          <w:spacing w:val="1"/>
        </w:rPr>
        <w:t xml:space="preserve"> </w:t>
      </w:r>
      <w:r w:rsidRPr="00F06F96">
        <w:t>явлений,</w:t>
      </w:r>
      <w:r w:rsidRPr="00F06F96">
        <w:rPr>
          <w:spacing w:val="1"/>
        </w:rPr>
        <w:t xml:space="preserve"> </w:t>
      </w:r>
      <w:r w:rsidRPr="00F06F96">
        <w:t>включая</w:t>
      </w:r>
      <w:r w:rsidRPr="00F06F96">
        <w:rPr>
          <w:spacing w:val="1"/>
        </w:rPr>
        <w:t xml:space="preserve"> </w:t>
      </w:r>
      <w:r w:rsidRPr="00F06F96">
        <w:t>типологизацию,</w:t>
      </w:r>
      <w:r w:rsidRPr="00F06F96">
        <w:rPr>
          <w:spacing w:val="1"/>
        </w:rPr>
        <w:t xml:space="preserve"> </w:t>
      </w:r>
      <w:r w:rsidRPr="00F06F96">
        <w:t>социологические</w:t>
      </w:r>
      <w:r w:rsidRPr="00F06F96">
        <w:rPr>
          <w:spacing w:val="1"/>
        </w:rPr>
        <w:t xml:space="preserve"> </w:t>
      </w:r>
      <w:r w:rsidRPr="00F06F96">
        <w:t>опросы,</w:t>
      </w:r>
      <w:r w:rsidRPr="00F06F96">
        <w:rPr>
          <w:spacing w:val="1"/>
        </w:rPr>
        <w:t xml:space="preserve"> </w:t>
      </w:r>
      <w:r w:rsidRPr="00F06F96">
        <w:t>социальное</w:t>
      </w:r>
      <w:r w:rsidRPr="00F06F96">
        <w:rPr>
          <w:spacing w:val="1"/>
        </w:rPr>
        <w:t xml:space="preserve"> </w:t>
      </w:r>
      <w:r w:rsidRPr="00F06F96">
        <w:t>прогнозирование,</w:t>
      </w:r>
      <w:r w:rsidRPr="00F06F96">
        <w:rPr>
          <w:spacing w:val="1"/>
        </w:rPr>
        <w:t xml:space="preserve"> </w:t>
      </w:r>
      <w:r w:rsidRPr="00F06F96">
        <w:t>доказательство,</w:t>
      </w:r>
      <w:r w:rsidRPr="00F06F96">
        <w:rPr>
          <w:spacing w:val="1"/>
        </w:rPr>
        <w:t xml:space="preserve"> </w:t>
      </w:r>
      <w:r w:rsidRPr="00F06F96">
        <w:t>наблюдение,</w:t>
      </w:r>
      <w:r w:rsidRPr="00F06F96">
        <w:rPr>
          <w:spacing w:val="1"/>
        </w:rPr>
        <w:t xml:space="preserve"> </w:t>
      </w:r>
      <w:r w:rsidRPr="00F06F96">
        <w:t>эксперимент,</w:t>
      </w:r>
      <w:r w:rsidRPr="00F06F96">
        <w:rPr>
          <w:spacing w:val="1"/>
        </w:rPr>
        <w:t xml:space="preserve"> </w:t>
      </w:r>
      <w:r w:rsidRPr="00F06F96">
        <w:t>практику</w:t>
      </w:r>
      <w:r w:rsidRPr="00F06F96">
        <w:rPr>
          <w:spacing w:val="1"/>
        </w:rPr>
        <w:t xml:space="preserve"> </w:t>
      </w:r>
      <w:r w:rsidRPr="00F06F96">
        <w:t>как</w:t>
      </w:r>
      <w:r w:rsidRPr="00F06F96">
        <w:rPr>
          <w:spacing w:val="1"/>
        </w:rPr>
        <w:t xml:space="preserve"> </w:t>
      </w:r>
      <w:r w:rsidRPr="00F06F96">
        <w:t>методы</w:t>
      </w:r>
      <w:r w:rsidRPr="00F06F96">
        <w:rPr>
          <w:spacing w:val="1"/>
        </w:rPr>
        <w:t xml:space="preserve"> </w:t>
      </w:r>
      <w:r w:rsidRPr="00F06F96">
        <w:t>обоснования</w:t>
      </w:r>
      <w:r w:rsidRPr="00F06F96">
        <w:rPr>
          <w:spacing w:val="1"/>
        </w:rPr>
        <w:t xml:space="preserve"> </w:t>
      </w:r>
      <w:r w:rsidRPr="00F06F96">
        <w:t>истины;</w:t>
      </w:r>
      <w:r w:rsidRPr="00F06F96">
        <w:rPr>
          <w:spacing w:val="1"/>
        </w:rPr>
        <w:t xml:space="preserve"> </w:t>
      </w:r>
      <w:r w:rsidRPr="00F06F96">
        <w:t>методы</w:t>
      </w:r>
      <w:r w:rsidRPr="00F06F96">
        <w:rPr>
          <w:spacing w:val="1"/>
        </w:rPr>
        <w:t xml:space="preserve"> </w:t>
      </w:r>
      <w:r w:rsidRPr="00F06F96">
        <w:t>социальной</w:t>
      </w:r>
      <w:r w:rsidRPr="00F06F96">
        <w:rPr>
          <w:spacing w:val="1"/>
        </w:rPr>
        <w:t xml:space="preserve"> </w:t>
      </w:r>
      <w:r w:rsidRPr="00F06F96">
        <w:t>психологии, включая анкетирование, интервью, метод экспертных оценок, анализ документов для</w:t>
      </w:r>
      <w:r w:rsidRPr="00F06F96">
        <w:rPr>
          <w:spacing w:val="1"/>
        </w:rPr>
        <w:t xml:space="preserve"> </w:t>
      </w:r>
      <w:r w:rsidRPr="00F06F96">
        <w:t>принятия обоснованных решений, планирования и достижения</w:t>
      </w:r>
      <w:r w:rsidRPr="00F06F96">
        <w:rPr>
          <w:spacing w:val="1"/>
        </w:rPr>
        <w:t xml:space="preserve"> </w:t>
      </w:r>
      <w:r w:rsidRPr="00F06F96">
        <w:t>познавательных</w:t>
      </w:r>
      <w:r w:rsidRPr="00F06F96">
        <w:rPr>
          <w:spacing w:val="1"/>
        </w:rPr>
        <w:t xml:space="preserve"> </w:t>
      </w:r>
      <w:r w:rsidRPr="00F06F96">
        <w:t>и</w:t>
      </w:r>
      <w:r w:rsidRPr="00F06F96">
        <w:rPr>
          <w:spacing w:val="1"/>
        </w:rPr>
        <w:t xml:space="preserve"> </w:t>
      </w:r>
      <w:r w:rsidRPr="00F06F96">
        <w:t>практических</w:t>
      </w:r>
      <w:r w:rsidRPr="00F06F96">
        <w:rPr>
          <w:spacing w:val="1"/>
        </w:rPr>
        <w:t xml:space="preserve"> </w:t>
      </w:r>
      <w:r w:rsidRPr="00F06F96">
        <w:t>целей, включая решения о создании использовании сбережений, инвестиций, способа безопасного</w:t>
      </w:r>
      <w:r w:rsidRPr="00F06F96">
        <w:rPr>
          <w:spacing w:val="1"/>
        </w:rPr>
        <w:t xml:space="preserve"> </w:t>
      </w:r>
      <w:r w:rsidRPr="00F06F96">
        <w:t>использования</w:t>
      </w:r>
      <w:r w:rsidRPr="00F06F96">
        <w:rPr>
          <w:spacing w:val="1"/>
        </w:rPr>
        <w:t xml:space="preserve"> </w:t>
      </w:r>
      <w:r w:rsidRPr="00F06F96">
        <w:t>финансовых</w:t>
      </w:r>
      <w:r w:rsidRPr="00F06F96">
        <w:rPr>
          <w:spacing w:val="1"/>
        </w:rPr>
        <w:t xml:space="preserve"> </w:t>
      </w:r>
      <w:r w:rsidRPr="00F06F96">
        <w:t>услуг,</w:t>
      </w:r>
      <w:r w:rsidRPr="00F06F96">
        <w:rPr>
          <w:spacing w:val="1"/>
        </w:rPr>
        <w:t xml:space="preserve"> </w:t>
      </w:r>
      <w:r w:rsidRPr="00F06F96">
        <w:t>выборе</w:t>
      </w:r>
      <w:r w:rsidRPr="00F06F96">
        <w:rPr>
          <w:spacing w:val="1"/>
        </w:rPr>
        <w:t xml:space="preserve"> </w:t>
      </w:r>
      <w:r w:rsidRPr="00F06F96">
        <w:t>будущей</w:t>
      </w:r>
      <w:r w:rsidRPr="00F06F96">
        <w:rPr>
          <w:spacing w:val="1"/>
        </w:rPr>
        <w:t xml:space="preserve"> </w:t>
      </w:r>
      <w:r w:rsidRPr="00F06F96">
        <w:t>профессионально-трудовой</w:t>
      </w:r>
      <w:r w:rsidRPr="00F06F96">
        <w:rPr>
          <w:spacing w:val="1"/>
        </w:rPr>
        <w:t xml:space="preserve"> </w:t>
      </w:r>
      <w:r w:rsidRPr="00F06F96">
        <w:t>сферы,</w:t>
      </w:r>
      <w:r w:rsidRPr="00F06F96">
        <w:rPr>
          <w:spacing w:val="1"/>
        </w:rPr>
        <w:t xml:space="preserve"> </w:t>
      </w:r>
      <w:r w:rsidRPr="00F06F96">
        <w:t>о</w:t>
      </w:r>
      <w:r w:rsidRPr="00F06F96">
        <w:rPr>
          <w:spacing w:val="1"/>
        </w:rPr>
        <w:t xml:space="preserve"> </w:t>
      </w:r>
      <w:r w:rsidRPr="00F06F96">
        <w:t>возможностях</w:t>
      </w:r>
      <w:r w:rsidRPr="00F06F96">
        <w:rPr>
          <w:spacing w:val="1"/>
        </w:rPr>
        <w:t xml:space="preserve"> </w:t>
      </w:r>
      <w:r w:rsidRPr="00F06F96">
        <w:t>применения</w:t>
      </w:r>
      <w:r w:rsidRPr="00F06F96">
        <w:rPr>
          <w:spacing w:val="1"/>
        </w:rPr>
        <w:t xml:space="preserve"> </w:t>
      </w:r>
      <w:r w:rsidRPr="00F06F96">
        <w:t>знаний</w:t>
      </w:r>
      <w:r w:rsidRPr="00F06F96">
        <w:rPr>
          <w:spacing w:val="1"/>
        </w:rPr>
        <w:t xml:space="preserve"> </w:t>
      </w:r>
      <w:r w:rsidRPr="00F06F96">
        <w:t>основ</w:t>
      </w:r>
      <w:r w:rsidRPr="00F06F96">
        <w:rPr>
          <w:spacing w:val="1"/>
        </w:rPr>
        <w:t xml:space="preserve"> </w:t>
      </w:r>
      <w:r w:rsidRPr="00F06F96">
        <w:t>социальных</w:t>
      </w:r>
      <w:r w:rsidRPr="00F06F96">
        <w:rPr>
          <w:spacing w:val="1"/>
        </w:rPr>
        <w:t xml:space="preserve"> </w:t>
      </w:r>
      <w:r w:rsidRPr="00F06F96">
        <w:t>наук</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областях</w:t>
      </w:r>
      <w:r w:rsidRPr="00F06F96">
        <w:rPr>
          <w:spacing w:val="1"/>
        </w:rPr>
        <w:t xml:space="preserve"> </w:t>
      </w:r>
      <w:r w:rsidRPr="00F06F96">
        <w:t>жизнедеятельности;</w:t>
      </w:r>
    </w:p>
    <w:p w:rsidR="00971A01" w:rsidRPr="00F06F96" w:rsidRDefault="00E44CEC" w:rsidP="00D27390">
      <w:pPr>
        <w:pStyle w:val="a3"/>
        <w:ind w:left="0" w:firstLine="720"/>
      </w:pPr>
      <w:r w:rsidRPr="00F06F96">
        <w:t>уметь классифицировать и типологизировать: социальные институты, типы обществ, формы</w:t>
      </w:r>
      <w:r w:rsidRPr="00F06F96">
        <w:rPr>
          <w:spacing w:val="1"/>
        </w:rPr>
        <w:t xml:space="preserve"> </w:t>
      </w:r>
      <w:r w:rsidRPr="00F06F96">
        <w:t>общественного</w:t>
      </w:r>
      <w:r w:rsidRPr="00F06F96">
        <w:rPr>
          <w:spacing w:val="1"/>
        </w:rPr>
        <w:t xml:space="preserve"> </w:t>
      </w:r>
      <w:r w:rsidRPr="00F06F96">
        <w:t>сознания,</w:t>
      </w:r>
      <w:r w:rsidRPr="00F06F96">
        <w:rPr>
          <w:spacing w:val="1"/>
        </w:rPr>
        <w:t xml:space="preserve"> </w:t>
      </w:r>
      <w:r w:rsidRPr="00F06F96">
        <w:t>виды</w:t>
      </w:r>
      <w:r w:rsidRPr="00F06F96">
        <w:rPr>
          <w:spacing w:val="1"/>
        </w:rPr>
        <w:t xml:space="preserve"> </w:t>
      </w:r>
      <w:r w:rsidRPr="00F06F96">
        <w:t>деятельности,</w:t>
      </w:r>
      <w:r w:rsidRPr="00F06F96">
        <w:rPr>
          <w:spacing w:val="1"/>
        </w:rPr>
        <w:t xml:space="preserve"> </w:t>
      </w:r>
      <w:r w:rsidRPr="00F06F96">
        <w:t>виды</w:t>
      </w:r>
      <w:r w:rsidRPr="00F06F96">
        <w:rPr>
          <w:spacing w:val="1"/>
        </w:rPr>
        <w:t xml:space="preserve"> </w:t>
      </w:r>
      <w:r w:rsidRPr="00F06F96">
        <w:t>потребностей,</w:t>
      </w:r>
      <w:r w:rsidRPr="00F06F96">
        <w:rPr>
          <w:spacing w:val="1"/>
        </w:rPr>
        <w:t xml:space="preserve"> </w:t>
      </w:r>
      <w:r w:rsidRPr="00F06F96">
        <w:t>формы</w:t>
      </w:r>
      <w:r w:rsidRPr="00F06F96">
        <w:rPr>
          <w:spacing w:val="1"/>
        </w:rPr>
        <w:t xml:space="preserve"> </w:t>
      </w:r>
      <w:r w:rsidRPr="00F06F96">
        <w:t>познания,</w:t>
      </w:r>
      <w:r w:rsidRPr="00F06F96">
        <w:rPr>
          <w:spacing w:val="1"/>
        </w:rPr>
        <w:t xml:space="preserve"> </w:t>
      </w:r>
      <w:r w:rsidRPr="00F06F96">
        <w:t>уровни</w:t>
      </w:r>
      <w:r w:rsidRPr="00F06F96">
        <w:rPr>
          <w:spacing w:val="1"/>
        </w:rPr>
        <w:t xml:space="preserve"> </w:t>
      </w:r>
      <w:r w:rsidRPr="00F06F96">
        <w:t>и</w:t>
      </w:r>
      <w:r w:rsidRPr="00F06F96">
        <w:rPr>
          <w:spacing w:val="1"/>
        </w:rPr>
        <w:t xml:space="preserve"> </w:t>
      </w:r>
      <w:r w:rsidRPr="00F06F96">
        <w:t>методы</w:t>
      </w:r>
      <w:r w:rsidRPr="00F06F96">
        <w:rPr>
          <w:spacing w:val="1"/>
        </w:rPr>
        <w:t xml:space="preserve"> </w:t>
      </w:r>
      <w:r w:rsidRPr="00F06F96">
        <w:t>научного</w:t>
      </w:r>
      <w:r w:rsidRPr="00F06F96">
        <w:rPr>
          <w:spacing w:val="1"/>
        </w:rPr>
        <w:t xml:space="preserve"> </w:t>
      </w:r>
      <w:r w:rsidRPr="00F06F96">
        <w:t>знания,</w:t>
      </w:r>
      <w:r w:rsidRPr="00F06F96">
        <w:rPr>
          <w:spacing w:val="1"/>
        </w:rPr>
        <w:t xml:space="preserve"> </w:t>
      </w:r>
      <w:r w:rsidRPr="00F06F96">
        <w:t>формы</w:t>
      </w:r>
      <w:r w:rsidRPr="00F06F96">
        <w:rPr>
          <w:spacing w:val="1"/>
        </w:rPr>
        <w:t xml:space="preserve"> </w:t>
      </w:r>
      <w:r w:rsidRPr="00F06F96">
        <w:t>культуры,</w:t>
      </w:r>
      <w:r w:rsidRPr="00F06F96">
        <w:rPr>
          <w:spacing w:val="1"/>
        </w:rPr>
        <w:t xml:space="preserve"> </w:t>
      </w:r>
      <w:r w:rsidRPr="00F06F96">
        <w:t>типы</w:t>
      </w:r>
      <w:r w:rsidRPr="00F06F96">
        <w:rPr>
          <w:spacing w:val="1"/>
        </w:rPr>
        <w:t xml:space="preserve"> </w:t>
      </w:r>
      <w:r w:rsidRPr="00F06F96">
        <w:t>мировоззрения; типы социальных</w:t>
      </w:r>
      <w:r w:rsidRPr="00F06F96">
        <w:rPr>
          <w:spacing w:val="1"/>
        </w:rPr>
        <w:t xml:space="preserve"> </w:t>
      </w:r>
      <w:r w:rsidRPr="00F06F96">
        <w:t>отношений,</w:t>
      </w:r>
      <w:r w:rsidRPr="00F06F96">
        <w:rPr>
          <w:spacing w:val="1"/>
        </w:rPr>
        <w:t xml:space="preserve"> </w:t>
      </w:r>
      <w:r w:rsidRPr="00F06F96">
        <w:t>виды социальных групп, разновидности социальных конфликтов и способы их разрешения, типы</w:t>
      </w:r>
      <w:r w:rsidRPr="00F06F96">
        <w:rPr>
          <w:spacing w:val="1"/>
        </w:rPr>
        <w:t xml:space="preserve"> </w:t>
      </w:r>
      <w:r w:rsidRPr="00F06F96">
        <w:t>рыночных</w:t>
      </w:r>
      <w:r w:rsidRPr="00F06F96">
        <w:rPr>
          <w:spacing w:val="1"/>
        </w:rPr>
        <w:t xml:space="preserve"> </w:t>
      </w:r>
      <w:r w:rsidRPr="00F06F96">
        <w:t>структур,</w:t>
      </w:r>
      <w:r w:rsidRPr="00F06F96">
        <w:rPr>
          <w:spacing w:val="1"/>
        </w:rPr>
        <w:t xml:space="preserve"> </w:t>
      </w:r>
      <w:r w:rsidRPr="00F06F96">
        <w:t>современные</w:t>
      </w:r>
      <w:r w:rsidRPr="00F06F96">
        <w:rPr>
          <w:spacing w:val="1"/>
        </w:rPr>
        <w:t xml:space="preserve"> </w:t>
      </w:r>
      <w:r w:rsidRPr="00F06F96">
        <w:t>финансовые</w:t>
      </w:r>
      <w:r w:rsidRPr="00F06F96">
        <w:rPr>
          <w:spacing w:val="1"/>
        </w:rPr>
        <w:t xml:space="preserve"> </w:t>
      </w:r>
      <w:r w:rsidRPr="00F06F96">
        <w:t>технологии,</w:t>
      </w:r>
      <w:r w:rsidRPr="00F06F96">
        <w:rPr>
          <w:spacing w:val="1"/>
        </w:rPr>
        <w:t xml:space="preserve"> </w:t>
      </w:r>
      <w:r w:rsidRPr="00F06F96">
        <w:t>методы</w:t>
      </w:r>
      <w:r w:rsidRPr="00F06F96">
        <w:rPr>
          <w:spacing w:val="1"/>
        </w:rPr>
        <w:t xml:space="preserve"> </w:t>
      </w:r>
      <w:r w:rsidRPr="00F06F96">
        <w:t>антимонопольного</w:t>
      </w:r>
      <w:r w:rsidRPr="00F06F96">
        <w:rPr>
          <w:spacing w:val="1"/>
        </w:rPr>
        <w:t xml:space="preserve"> </w:t>
      </w:r>
      <w:r w:rsidRPr="00F06F96">
        <w:t>регулирования</w:t>
      </w:r>
      <w:r w:rsidRPr="00F06F96">
        <w:rPr>
          <w:spacing w:val="1"/>
        </w:rPr>
        <w:t xml:space="preserve"> </w:t>
      </w:r>
      <w:r w:rsidRPr="00F06F96">
        <w:t>экономики,</w:t>
      </w:r>
      <w:r w:rsidRPr="00F06F96">
        <w:rPr>
          <w:spacing w:val="1"/>
        </w:rPr>
        <w:t xml:space="preserve"> </w:t>
      </w:r>
      <w:r w:rsidRPr="00F06F96">
        <w:t>виды</w:t>
      </w:r>
      <w:r w:rsidRPr="00F06F96">
        <w:rPr>
          <w:spacing w:val="1"/>
        </w:rPr>
        <w:t xml:space="preserve"> </w:t>
      </w:r>
      <w:r w:rsidRPr="00F06F96">
        <w:t>предпринимательской</w:t>
      </w:r>
      <w:r w:rsidRPr="00F06F96">
        <w:rPr>
          <w:spacing w:val="1"/>
        </w:rPr>
        <w:t xml:space="preserve"> </w:t>
      </w:r>
      <w:r w:rsidRPr="00F06F96">
        <w:t>деятельности,</w:t>
      </w:r>
      <w:r w:rsidRPr="00F06F96">
        <w:rPr>
          <w:spacing w:val="1"/>
        </w:rPr>
        <w:t xml:space="preserve"> </w:t>
      </w:r>
      <w:r w:rsidRPr="00F06F96">
        <w:t>показатели</w:t>
      </w:r>
      <w:r w:rsidRPr="00F06F96">
        <w:rPr>
          <w:spacing w:val="1"/>
        </w:rPr>
        <w:t xml:space="preserve"> </w:t>
      </w:r>
      <w:r w:rsidRPr="00F06F96">
        <w:t>деятельности</w:t>
      </w:r>
      <w:r w:rsidRPr="00F06F96">
        <w:rPr>
          <w:spacing w:val="1"/>
        </w:rPr>
        <w:t xml:space="preserve"> </w:t>
      </w:r>
      <w:r w:rsidRPr="00F06F96">
        <w:t>фирмы,</w:t>
      </w:r>
      <w:r w:rsidRPr="00F06F96">
        <w:rPr>
          <w:spacing w:val="-1"/>
        </w:rPr>
        <w:t xml:space="preserve"> </w:t>
      </w:r>
      <w:r w:rsidRPr="00F06F96">
        <w:t>финансовые</w:t>
      </w:r>
      <w:r w:rsidRPr="00F06F96">
        <w:rPr>
          <w:spacing w:val="-1"/>
        </w:rPr>
        <w:t xml:space="preserve"> </w:t>
      </w:r>
      <w:r w:rsidRPr="00F06F96">
        <w:t>институты, факторы</w:t>
      </w:r>
      <w:r w:rsidRPr="00F06F96">
        <w:rPr>
          <w:spacing w:val="-3"/>
        </w:rPr>
        <w:t xml:space="preserve"> </w:t>
      </w:r>
      <w:r w:rsidRPr="00F06F96">
        <w:t>производства и факторные</w:t>
      </w:r>
      <w:r w:rsidRPr="00F06F96">
        <w:rPr>
          <w:spacing w:val="-4"/>
        </w:rPr>
        <w:t xml:space="preserve"> </w:t>
      </w:r>
      <w:r w:rsidRPr="00F06F96">
        <w:t>доходы;</w:t>
      </w:r>
    </w:p>
    <w:p w:rsidR="00971A01" w:rsidRPr="00F06F96" w:rsidRDefault="00E44CEC" w:rsidP="00D27390">
      <w:pPr>
        <w:pStyle w:val="a3"/>
        <w:ind w:left="0" w:firstLine="720"/>
      </w:pPr>
      <w:r w:rsidRPr="00F06F96">
        <w:t>уметь соотносить различные теоретические подходы, делать выводы и обосновывать их на</w:t>
      </w:r>
      <w:r w:rsidRPr="00F06F96">
        <w:rPr>
          <w:spacing w:val="1"/>
        </w:rPr>
        <w:t xml:space="preserve"> </w:t>
      </w:r>
      <w:r w:rsidRPr="00F06F96">
        <w:t>теоретическом</w:t>
      </w:r>
      <w:r w:rsidRPr="00F06F96">
        <w:rPr>
          <w:spacing w:val="1"/>
        </w:rPr>
        <w:t xml:space="preserve"> </w:t>
      </w:r>
      <w:r w:rsidRPr="00F06F96">
        <w:t>и</w:t>
      </w:r>
      <w:r w:rsidRPr="00F06F96">
        <w:rPr>
          <w:spacing w:val="1"/>
        </w:rPr>
        <w:t xml:space="preserve"> </w:t>
      </w:r>
      <w:r w:rsidRPr="00F06F96">
        <w:t>фактическо-эмпирическом</w:t>
      </w:r>
      <w:r w:rsidRPr="00F06F96">
        <w:rPr>
          <w:spacing w:val="1"/>
        </w:rPr>
        <w:t xml:space="preserve"> </w:t>
      </w:r>
      <w:r w:rsidRPr="00F06F96">
        <w:t>уровнях</w:t>
      </w:r>
      <w:r w:rsidRPr="00F06F96">
        <w:rPr>
          <w:spacing w:val="1"/>
        </w:rPr>
        <w:t xml:space="preserve"> </w:t>
      </w:r>
      <w:r w:rsidRPr="00F06F96">
        <w:t>при</w:t>
      </w:r>
      <w:r w:rsidRPr="00F06F96">
        <w:rPr>
          <w:spacing w:val="1"/>
        </w:rPr>
        <w:t xml:space="preserve"> </w:t>
      </w:r>
      <w:r w:rsidRPr="00F06F96">
        <w:t>анализе</w:t>
      </w:r>
      <w:r w:rsidRPr="00F06F96">
        <w:rPr>
          <w:spacing w:val="1"/>
        </w:rPr>
        <w:t xml:space="preserve"> </w:t>
      </w:r>
      <w:r w:rsidRPr="00F06F96">
        <w:t>социальных</w:t>
      </w:r>
      <w:r w:rsidRPr="00F06F96">
        <w:rPr>
          <w:spacing w:val="1"/>
        </w:rPr>
        <w:t xml:space="preserve"> </w:t>
      </w:r>
      <w:r w:rsidRPr="00F06F96">
        <w:t>явлений,</w:t>
      </w:r>
      <w:r w:rsidRPr="00F06F96">
        <w:rPr>
          <w:spacing w:val="1"/>
        </w:rPr>
        <w:t xml:space="preserve"> </w:t>
      </w:r>
      <w:r w:rsidRPr="00F06F96">
        <w:t>вести</w:t>
      </w:r>
      <w:r w:rsidRPr="00F06F96">
        <w:rPr>
          <w:spacing w:val="1"/>
        </w:rPr>
        <w:t xml:space="preserve"> </w:t>
      </w:r>
      <w:r w:rsidRPr="00F06F96">
        <w:t>дискуссию,</w:t>
      </w:r>
      <w:r w:rsidRPr="00F06F96">
        <w:rPr>
          <w:spacing w:val="50"/>
        </w:rPr>
        <w:t xml:space="preserve"> </w:t>
      </w:r>
      <w:r w:rsidRPr="00F06F96">
        <w:t>в</w:t>
      </w:r>
      <w:r w:rsidRPr="00F06F96">
        <w:rPr>
          <w:spacing w:val="50"/>
        </w:rPr>
        <w:t xml:space="preserve"> </w:t>
      </w:r>
      <w:r w:rsidRPr="00F06F96">
        <w:t>том</w:t>
      </w:r>
      <w:r w:rsidRPr="00F06F96">
        <w:rPr>
          <w:spacing w:val="51"/>
        </w:rPr>
        <w:t xml:space="preserve"> </w:t>
      </w:r>
      <w:r w:rsidRPr="00F06F96">
        <w:t>числе</w:t>
      </w:r>
      <w:r w:rsidRPr="00F06F96">
        <w:rPr>
          <w:spacing w:val="50"/>
        </w:rPr>
        <w:t xml:space="preserve"> </w:t>
      </w:r>
      <w:r w:rsidRPr="00F06F96">
        <w:t>при</w:t>
      </w:r>
      <w:r w:rsidRPr="00F06F96">
        <w:rPr>
          <w:spacing w:val="52"/>
        </w:rPr>
        <w:t xml:space="preserve"> </w:t>
      </w:r>
      <w:r w:rsidRPr="00F06F96">
        <w:t>рассмотрении</w:t>
      </w:r>
      <w:r w:rsidRPr="00F06F96">
        <w:rPr>
          <w:spacing w:val="47"/>
        </w:rPr>
        <w:t xml:space="preserve"> </w:t>
      </w:r>
      <w:r w:rsidRPr="00F06F96">
        <w:t>ведущих</w:t>
      </w:r>
      <w:r w:rsidRPr="00F06F96">
        <w:rPr>
          <w:spacing w:val="54"/>
        </w:rPr>
        <w:t xml:space="preserve"> </w:t>
      </w:r>
      <w:r w:rsidRPr="00F06F96">
        <w:t>тенденций</w:t>
      </w:r>
      <w:r w:rsidRPr="00F06F96">
        <w:rPr>
          <w:spacing w:val="3"/>
        </w:rPr>
        <w:t xml:space="preserve"> </w:t>
      </w:r>
      <w:r w:rsidRPr="00F06F96">
        <w:t>развития</w:t>
      </w:r>
      <w:r w:rsidRPr="00F06F96">
        <w:rPr>
          <w:spacing w:val="50"/>
        </w:rPr>
        <w:t xml:space="preserve"> </w:t>
      </w:r>
      <w:r w:rsidRPr="00F06F96">
        <w:t>российского</w:t>
      </w:r>
      <w:r w:rsidRPr="00F06F96">
        <w:rPr>
          <w:spacing w:val="51"/>
        </w:rPr>
        <w:t xml:space="preserve"> </w:t>
      </w:r>
      <w:r w:rsidRPr="00F06F96">
        <w:t>общества,</w:t>
      </w:r>
      <w:r w:rsidR="00D27390" w:rsidRPr="00F06F96">
        <w:t xml:space="preserve"> </w:t>
      </w:r>
      <w:r w:rsidRPr="00F06F96">
        <w:t>проявлений общественного прогресса, противоречивости глобализации, относительности истины,</w:t>
      </w:r>
      <w:r w:rsidRPr="00F06F96">
        <w:rPr>
          <w:spacing w:val="1"/>
        </w:rPr>
        <w:t xml:space="preserve"> </w:t>
      </w:r>
      <w:r w:rsidRPr="00F06F96">
        <w:t>характера</w:t>
      </w:r>
      <w:r w:rsidRPr="00F06F96">
        <w:rPr>
          <w:spacing w:val="1"/>
        </w:rPr>
        <w:t xml:space="preserve"> </w:t>
      </w:r>
      <w:r w:rsidRPr="00F06F96">
        <w:t>воздействия</w:t>
      </w:r>
      <w:r w:rsidRPr="00F06F96">
        <w:rPr>
          <w:spacing w:val="1"/>
        </w:rPr>
        <w:t xml:space="preserve"> </w:t>
      </w:r>
      <w:r w:rsidRPr="00F06F96">
        <w:t>средств</w:t>
      </w:r>
      <w:r w:rsidRPr="00F06F96">
        <w:rPr>
          <w:spacing w:val="1"/>
        </w:rPr>
        <w:t xml:space="preserve"> </w:t>
      </w:r>
      <w:r w:rsidRPr="00F06F96">
        <w:t>массовой</w:t>
      </w:r>
      <w:r w:rsidRPr="00F06F96">
        <w:rPr>
          <w:spacing w:val="1"/>
        </w:rPr>
        <w:t xml:space="preserve"> </w:t>
      </w:r>
      <w:r w:rsidRPr="00F06F96">
        <w:t>информации</w:t>
      </w:r>
      <w:r w:rsidRPr="00F06F96">
        <w:rPr>
          <w:spacing w:val="1"/>
        </w:rPr>
        <w:t xml:space="preserve"> </w:t>
      </w:r>
      <w:r w:rsidRPr="00F06F96">
        <w:t>на</w:t>
      </w:r>
      <w:r w:rsidRPr="00F06F96">
        <w:rPr>
          <w:spacing w:val="1"/>
        </w:rPr>
        <w:t xml:space="preserve"> </w:t>
      </w:r>
      <w:r w:rsidRPr="00F06F96">
        <w:t>сознание</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цифровизации,</w:t>
      </w:r>
      <w:r w:rsidRPr="00F06F96">
        <w:rPr>
          <w:spacing w:val="1"/>
        </w:rPr>
        <w:t xml:space="preserve"> </w:t>
      </w:r>
      <w:r w:rsidRPr="00F06F96">
        <w:t>формирования установок и стереотипов массового сознания, распределения ролей в малых группах,</w:t>
      </w:r>
      <w:r w:rsidRPr="00F06F96">
        <w:rPr>
          <w:spacing w:val="-57"/>
        </w:rPr>
        <w:t xml:space="preserve"> </w:t>
      </w:r>
      <w:r w:rsidRPr="00F06F96">
        <w:rPr>
          <w:spacing w:val="-1"/>
        </w:rPr>
        <w:t xml:space="preserve">влияния групп на поведение людей, особенностей </w:t>
      </w:r>
      <w:r w:rsidRPr="00F06F96">
        <w:t>общения в информационном обществе, причин</w:t>
      </w:r>
      <w:r w:rsidRPr="00F06F96">
        <w:rPr>
          <w:spacing w:val="1"/>
        </w:rPr>
        <w:t xml:space="preserve"> </w:t>
      </w:r>
      <w:r w:rsidRPr="00F06F96">
        <w:t>возникновения межличностных конфликтов, экономической свободы и социальнойответственности</w:t>
      </w:r>
      <w:r w:rsidRPr="00F06F96">
        <w:rPr>
          <w:spacing w:val="-57"/>
        </w:rPr>
        <w:t xml:space="preserve"> </w:t>
      </w:r>
      <w:r w:rsidRPr="00F06F96">
        <w:t>субъектов</w:t>
      </w:r>
      <w:r w:rsidRPr="00F06F96">
        <w:rPr>
          <w:spacing w:val="1"/>
        </w:rPr>
        <w:t xml:space="preserve"> </w:t>
      </w:r>
      <w:r w:rsidRPr="00F06F96">
        <w:t>экономики,</w:t>
      </w:r>
      <w:r w:rsidRPr="00F06F96">
        <w:rPr>
          <w:spacing w:val="1"/>
        </w:rPr>
        <w:t xml:space="preserve"> </w:t>
      </w:r>
      <w:r w:rsidRPr="00F06F96">
        <w:t>эффективности</w:t>
      </w:r>
      <w:r w:rsidRPr="00F06F96">
        <w:rPr>
          <w:spacing w:val="1"/>
        </w:rPr>
        <w:t xml:space="preserve"> </w:t>
      </w:r>
      <w:r w:rsidRPr="00F06F96">
        <w:t>мер</w:t>
      </w:r>
      <w:r w:rsidRPr="00F06F96">
        <w:rPr>
          <w:spacing w:val="1"/>
        </w:rPr>
        <w:t xml:space="preserve"> </w:t>
      </w:r>
      <w:r w:rsidRPr="00F06F96">
        <w:t>поддержки</w:t>
      </w:r>
      <w:r w:rsidRPr="00F06F96">
        <w:rPr>
          <w:spacing w:val="1"/>
        </w:rPr>
        <w:t xml:space="preserve"> </w:t>
      </w:r>
      <w:r w:rsidRPr="00F06F96">
        <w:t>малого</w:t>
      </w:r>
      <w:r w:rsidRPr="00F06F96">
        <w:rPr>
          <w:spacing w:val="1"/>
        </w:rPr>
        <w:t xml:space="preserve"> </w:t>
      </w:r>
      <w:r w:rsidRPr="00F06F96">
        <w:t>и</w:t>
      </w:r>
      <w:r w:rsidRPr="00F06F96">
        <w:rPr>
          <w:spacing w:val="1"/>
        </w:rPr>
        <w:t xml:space="preserve"> </w:t>
      </w:r>
      <w:r w:rsidRPr="00F06F96">
        <w:t>среднего</w:t>
      </w:r>
      <w:r w:rsidRPr="00F06F96">
        <w:rPr>
          <w:spacing w:val="1"/>
        </w:rPr>
        <w:t xml:space="preserve"> </w:t>
      </w:r>
      <w:r w:rsidRPr="00F06F96">
        <w:t>бизнеса,</w:t>
      </w:r>
      <w:r w:rsidRPr="00F06F96">
        <w:rPr>
          <w:spacing w:val="1"/>
        </w:rPr>
        <w:t xml:space="preserve"> </w:t>
      </w:r>
      <w:r w:rsidRPr="00F06F96">
        <w:t>причинах</w:t>
      </w:r>
      <w:r w:rsidRPr="00F06F96">
        <w:rPr>
          <w:spacing w:val="1"/>
        </w:rPr>
        <w:t xml:space="preserve"> </w:t>
      </w:r>
      <w:r w:rsidRPr="00F06F96">
        <w:t>несовершенства рыночной экономики, путей достижения социальной справедливости в условиях</w:t>
      </w:r>
      <w:r w:rsidRPr="00F06F96">
        <w:rPr>
          <w:spacing w:val="1"/>
        </w:rPr>
        <w:t xml:space="preserve"> </w:t>
      </w:r>
      <w:r w:rsidRPr="00F06F96">
        <w:t>рыночной</w:t>
      </w:r>
      <w:r w:rsidRPr="00F06F96">
        <w:rPr>
          <w:spacing w:val="1"/>
        </w:rPr>
        <w:t xml:space="preserve"> </w:t>
      </w:r>
      <w:r w:rsidRPr="00F06F96">
        <w:t>экономики;</w:t>
      </w:r>
    </w:p>
    <w:p w:rsidR="00971A01" w:rsidRPr="00F06F96" w:rsidRDefault="00E44CEC" w:rsidP="00D27390">
      <w:pPr>
        <w:pStyle w:val="a3"/>
        <w:ind w:left="0" w:firstLine="720"/>
      </w:pPr>
      <w:r w:rsidRPr="00F06F96">
        <w:t>уметь</w:t>
      </w:r>
      <w:r w:rsidRPr="00F06F96">
        <w:rPr>
          <w:spacing w:val="1"/>
        </w:rPr>
        <w:t xml:space="preserve"> </w:t>
      </w:r>
      <w:r w:rsidRPr="00F06F96">
        <w:t>проводить</w:t>
      </w:r>
      <w:r w:rsidRPr="00F06F96">
        <w:rPr>
          <w:spacing w:val="1"/>
        </w:rPr>
        <w:t xml:space="preserve"> </w:t>
      </w:r>
      <w:r w:rsidRPr="00F06F96">
        <w:t>целенаправленный</w:t>
      </w:r>
      <w:r w:rsidRPr="00F06F96">
        <w:rPr>
          <w:spacing w:val="1"/>
        </w:rPr>
        <w:t xml:space="preserve"> </w:t>
      </w:r>
      <w:r w:rsidRPr="00F06F96">
        <w:t>поиск</w:t>
      </w:r>
      <w:r w:rsidRPr="00F06F96">
        <w:rPr>
          <w:spacing w:val="1"/>
        </w:rPr>
        <w:t xml:space="preserve"> </w:t>
      </w:r>
      <w:r w:rsidRPr="00F06F96">
        <w:t>социальной</w:t>
      </w:r>
      <w:r w:rsidRPr="00F06F96">
        <w:rPr>
          <w:spacing w:val="1"/>
        </w:rPr>
        <w:t xml:space="preserve"> </w:t>
      </w:r>
      <w:r w:rsidRPr="00F06F96">
        <w:t>информации,</w:t>
      </w:r>
      <w:r w:rsidRPr="00F06F96">
        <w:rPr>
          <w:spacing w:val="1"/>
        </w:rPr>
        <w:t xml:space="preserve"> </w:t>
      </w:r>
      <w:r w:rsidRPr="00F06F96">
        <w:t>используя</w:t>
      </w:r>
      <w:r w:rsidRPr="00F06F96">
        <w:rPr>
          <w:spacing w:val="1"/>
        </w:rPr>
        <w:t xml:space="preserve"> </w:t>
      </w:r>
      <w:r w:rsidRPr="00F06F96">
        <w:t>источники</w:t>
      </w:r>
      <w:r w:rsidRPr="00F06F96">
        <w:rPr>
          <w:spacing w:val="-57"/>
        </w:rPr>
        <w:t xml:space="preserve"> </w:t>
      </w:r>
      <w:r w:rsidRPr="00F06F96">
        <w:t>научного и научно-публицистического характера, ранжировать источники социальной информации</w:t>
      </w:r>
      <w:r w:rsidRPr="00F06F96">
        <w:rPr>
          <w:spacing w:val="1"/>
        </w:rPr>
        <w:t xml:space="preserve"> </w:t>
      </w:r>
      <w:r w:rsidRPr="00F06F96">
        <w:t>по</w:t>
      </w:r>
      <w:r w:rsidRPr="00F06F96">
        <w:rPr>
          <w:spacing w:val="1"/>
        </w:rPr>
        <w:t xml:space="preserve"> </w:t>
      </w:r>
      <w:r w:rsidRPr="00F06F96">
        <w:t>целям</w:t>
      </w:r>
      <w:r w:rsidRPr="00F06F96">
        <w:rPr>
          <w:spacing w:val="1"/>
        </w:rPr>
        <w:t xml:space="preserve"> </w:t>
      </w:r>
      <w:r w:rsidRPr="00F06F96">
        <w:t>распространения,</w:t>
      </w:r>
      <w:r w:rsidRPr="00F06F96">
        <w:rPr>
          <w:spacing w:val="1"/>
        </w:rPr>
        <w:t xml:space="preserve"> </w:t>
      </w:r>
      <w:r w:rsidRPr="00F06F96">
        <w:t>жанрам</w:t>
      </w:r>
      <w:r w:rsidRPr="00F06F96">
        <w:rPr>
          <w:spacing w:val="1"/>
        </w:rPr>
        <w:t xml:space="preserve"> </w:t>
      </w:r>
      <w:r w:rsidRPr="00F06F96">
        <w:t>с</w:t>
      </w:r>
      <w:r w:rsidRPr="00F06F96">
        <w:rPr>
          <w:spacing w:val="1"/>
        </w:rPr>
        <w:t xml:space="preserve"> </w:t>
      </w:r>
      <w:r w:rsidRPr="00F06F96">
        <w:t>позиций</w:t>
      </w:r>
      <w:r w:rsidRPr="00F06F96">
        <w:rPr>
          <w:spacing w:val="1"/>
        </w:rPr>
        <w:t xml:space="preserve"> </w:t>
      </w:r>
      <w:r w:rsidRPr="00F06F96">
        <w:t>достоверности</w:t>
      </w:r>
      <w:r w:rsidRPr="00F06F96">
        <w:rPr>
          <w:spacing w:val="1"/>
        </w:rPr>
        <w:t xml:space="preserve"> </w:t>
      </w:r>
      <w:r w:rsidRPr="00F06F96">
        <w:t>сведений,</w:t>
      </w:r>
      <w:r w:rsidRPr="00F06F96">
        <w:rPr>
          <w:spacing w:val="1"/>
        </w:rPr>
        <w:t xml:space="preserve"> </w:t>
      </w:r>
      <w:r w:rsidRPr="00F06F96">
        <w:t>проводить</w:t>
      </w:r>
      <w:r w:rsidRPr="00F06F96">
        <w:rPr>
          <w:spacing w:val="61"/>
        </w:rPr>
        <w:t xml:space="preserve"> </w:t>
      </w:r>
      <w:r w:rsidRPr="00F06F96">
        <w:t>с</w:t>
      </w:r>
      <w:r w:rsidRPr="00F06F96">
        <w:rPr>
          <w:spacing w:val="1"/>
        </w:rPr>
        <w:t xml:space="preserve"> </w:t>
      </w:r>
      <w:r w:rsidRPr="00F06F96">
        <w:t>использованием из различных источников знаний, учебно- исследовательской и проектной работы</w:t>
      </w:r>
      <w:r w:rsidRPr="00F06F96">
        <w:rPr>
          <w:spacing w:val="1"/>
        </w:rPr>
        <w:t xml:space="preserve"> </w:t>
      </w:r>
      <w:r w:rsidRPr="00F06F96">
        <w:t>по философской, социально-психологической и экономической проблематике: определять тематику</w:t>
      </w:r>
      <w:r w:rsidRPr="00F06F96">
        <w:rPr>
          <w:spacing w:val="-57"/>
        </w:rPr>
        <w:t xml:space="preserve"> </w:t>
      </w:r>
      <w:r w:rsidRPr="00F06F96">
        <w:t>учебных</w:t>
      </w:r>
      <w:r w:rsidRPr="00F06F96">
        <w:rPr>
          <w:spacing w:val="1"/>
        </w:rPr>
        <w:t xml:space="preserve"> </w:t>
      </w:r>
      <w:r w:rsidRPr="00F06F96">
        <w:t>исследований</w:t>
      </w:r>
      <w:r w:rsidRPr="00F06F96">
        <w:rPr>
          <w:spacing w:val="1"/>
        </w:rPr>
        <w:t xml:space="preserve"> </w:t>
      </w:r>
      <w:r w:rsidRPr="00F06F96">
        <w:t>и</w:t>
      </w:r>
      <w:r w:rsidRPr="00F06F96">
        <w:rPr>
          <w:spacing w:val="1"/>
        </w:rPr>
        <w:t xml:space="preserve"> </w:t>
      </w:r>
      <w:r w:rsidRPr="00F06F96">
        <w:t>проектов,</w:t>
      </w:r>
      <w:r w:rsidRPr="00F06F96">
        <w:rPr>
          <w:spacing w:val="1"/>
        </w:rPr>
        <w:t xml:space="preserve"> </w:t>
      </w:r>
      <w:r w:rsidRPr="00F06F96">
        <w:t>осуществлять</w:t>
      </w:r>
      <w:r w:rsidRPr="00F06F96">
        <w:rPr>
          <w:spacing w:val="1"/>
        </w:rPr>
        <w:t xml:space="preserve"> </w:t>
      </w:r>
      <w:r w:rsidRPr="00F06F96">
        <w:t>поиск</w:t>
      </w:r>
      <w:r w:rsidRPr="00F06F96">
        <w:rPr>
          <w:spacing w:val="1"/>
        </w:rPr>
        <w:t xml:space="preserve"> </w:t>
      </w:r>
      <w:r w:rsidRPr="00F06F96">
        <w:t>оптимальных</w:t>
      </w:r>
      <w:r w:rsidRPr="00F06F96">
        <w:rPr>
          <w:spacing w:val="1"/>
        </w:rPr>
        <w:t xml:space="preserve"> </w:t>
      </w:r>
      <w:r w:rsidRPr="00F06F96">
        <w:t>путей</w:t>
      </w:r>
      <w:r w:rsidRPr="00F06F96">
        <w:rPr>
          <w:spacing w:val="1"/>
        </w:rPr>
        <w:t xml:space="preserve"> </w:t>
      </w:r>
      <w:r w:rsidRPr="00F06F96">
        <w:t>их</w:t>
      </w:r>
      <w:r w:rsidRPr="00F06F96">
        <w:rPr>
          <w:spacing w:val="1"/>
        </w:rPr>
        <w:t xml:space="preserve"> </w:t>
      </w:r>
      <w:r w:rsidRPr="00F06F96">
        <w:lastRenderedPageBreak/>
        <w:t>реализации,</w:t>
      </w:r>
      <w:r w:rsidRPr="00F06F96">
        <w:rPr>
          <w:spacing w:val="1"/>
        </w:rPr>
        <w:t xml:space="preserve"> </w:t>
      </w:r>
      <w:r w:rsidRPr="00F06F96">
        <w:t>обеспечивать теоретическую и прикладную составляющие работ; владеть навыками презентации</w:t>
      </w:r>
      <w:r w:rsidRPr="00F06F96">
        <w:rPr>
          <w:spacing w:val="1"/>
        </w:rPr>
        <w:t xml:space="preserve"> </w:t>
      </w:r>
      <w:r w:rsidRPr="00F06F96">
        <w:t>результатов</w:t>
      </w:r>
      <w:r w:rsidRPr="00F06F96">
        <w:rPr>
          <w:spacing w:val="1"/>
        </w:rPr>
        <w:t xml:space="preserve"> </w:t>
      </w:r>
      <w:r w:rsidRPr="00F06F96">
        <w:t>учебно- исследовательской</w:t>
      </w:r>
      <w:r w:rsidRPr="00F06F96">
        <w:rPr>
          <w:spacing w:val="1"/>
        </w:rPr>
        <w:t xml:space="preserve"> </w:t>
      </w:r>
      <w:r w:rsidRPr="00F06F96">
        <w:t>и проектной</w:t>
      </w:r>
      <w:r w:rsidRPr="00F06F96">
        <w:rPr>
          <w:spacing w:val="1"/>
        </w:rPr>
        <w:t xml:space="preserve"> </w:t>
      </w:r>
      <w:r w:rsidRPr="00F06F96">
        <w:t>деятельности</w:t>
      </w:r>
      <w:r w:rsidRPr="00F06F96">
        <w:rPr>
          <w:spacing w:val="1"/>
        </w:rPr>
        <w:t xml:space="preserve"> </w:t>
      </w:r>
      <w:r w:rsidRPr="00F06F96">
        <w:t>на публичных</w:t>
      </w:r>
      <w:r w:rsidRPr="00F06F96">
        <w:rPr>
          <w:spacing w:val="1"/>
        </w:rPr>
        <w:t xml:space="preserve"> </w:t>
      </w:r>
      <w:r w:rsidRPr="00F06F96">
        <w:t>мероприятиях;</w:t>
      </w:r>
      <w:r w:rsidRPr="00F06F96">
        <w:rPr>
          <w:spacing w:val="1"/>
        </w:rPr>
        <w:t xml:space="preserve"> </w:t>
      </w:r>
      <w:r w:rsidRPr="00F06F96">
        <w:t>уметь</w:t>
      </w:r>
      <w:r w:rsidRPr="00F06F96">
        <w:rPr>
          <w:spacing w:val="1"/>
        </w:rPr>
        <w:t xml:space="preserve"> </w:t>
      </w:r>
      <w:r w:rsidRPr="00F06F96">
        <w:t>анализировать и оценивать собственный социальный опыт, включая опыт самопознания,</w:t>
      </w:r>
      <w:r w:rsidRPr="00F06F96">
        <w:rPr>
          <w:spacing w:val="1"/>
        </w:rPr>
        <w:t xml:space="preserve"> </w:t>
      </w:r>
      <w:r w:rsidRPr="00F06F96">
        <w:t>самооценки,</w:t>
      </w:r>
      <w:r w:rsidRPr="00F06F96">
        <w:rPr>
          <w:spacing w:val="1"/>
        </w:rPr>
        <w:t xml:space="preserve"> </w:t>
      </w:r>
      <w:r w:rsidRPr="00F06F96">
        <w:t>самоконтроля,</w:t>
      </w:r>
      <w:r w:rsidRPr="00F06F96">
        <w:rPr>
          <w:spacing w:val="1"/>
        </w:rPr>
        <w:t xml:space="preserve"> </w:t>
      </w:r>
      <w:r w:rsidRPr="00F06F96">
        <w:t>межличностного</w:t>
      </w:r>
      <w:r w:rsidRPr="00F06F96">
        <w:rPr>
          <w:spacing w:val="1"/>
        </w:rPr>
        <w:t xml:space="preserve"> </w:t>
      </w:r>
      <w:r w:rsidRPr="00F06F96">
        <w:t>взаимодействия,</w:t>
      </w:r>
      <w:r w:rsidRPr="00F06F96">
        <w:rPr>
          <w:spacing w:val="1"/>
        </w:rPr>
        <w:t xml:space="preserve"> </w:t>
      </w:r>
      <w:r w:rsidRPr="00F06F96">
        <w:t>использовать</w:t>
      </w:r>
      <w:r w:rsidRPr="00F06F96">
        <w:rPr>
          <w:spacing w:val="1"/>
        </w:rPr>
        <w:t xml:space="preserve"> </w:t>
      </w:r>
      <w:r w:rsidRPr="00F06F96">
        <w:t>его</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познавательных задач и разрешении жизненных проблем, конкретизировать примерами из личного</w:t>
      </w:r>
      <w:r w:rsidRPr="00F06F96">
        <w:rPr>
          <w:spacing w:val="1"/>
        </w:rPr>
        <w:t xml:space="preserve"> </w:t>
      </w:r>
      <w:r w:rsidRPr="00F06F96">
        <w:t>социального</w:t>
      </w:r>
      <w:r w:rsidRPr="00F06F96">
        <w:rPr>
          <w:spacing w:val="1"/>
        </w:rPr>
        <w:t xml:space="preserve"> </w:t>
      </w:r>
      <w:r w:rsidRPr="00F06F96">
        <w:t>опыта,</w:t>
      </w:r>
      <w:r w:rsidRPr="00F06F96">
        <w:rPr>
          <w:spacing w:val="1"/>
        </w:rPr>
        <w:t xml:space="preserve"> </w:t>
      </w:r>
      <w:r w:rsidRPr="00F06F96">
        <w:t>фактами</w:t>
      </w:r>
      <w:r w:rsidRPr="00F06F96">
        <w:rPr>
          <w:spacing w:val="1"/>
        </w:rPr>
        <w:t xml:space="preserve"> </w:t>
      </w:r>
      <w:r w:rsidRPr="00F06F96">
        <w:t>социальной</w:t>
      </w:r>
      <w:r w:rsidRPr="00F06F96">
        <w:rPr>
          <w:spacing w:val="1"/>
        </w:rPr>
        <w:t xml:space="preserve"> </w:t>
      </w:r>
      <w:r w:rsidRPr="00F06F96">
        <w:t>действительности,</w:t>
      </w:r>
      <w:r w:rsidRPr="00F06F96">
        <w:rPr>
          <w:spacing w:val="1"/>
        </w:rPr>
        <w:t xml:space="preserve"> </w:t>
      </w:r>
      <w:r w:rsidRPr="00F06F96">
        <w:t>модельными</w:t>
      </w:r>
      <w:r w:rsidRPr="00F06F96">
        <w:rPr>
          <w:spacing w:val="1"/>
        </w:rPr>
        <w:t xml:space="preserve"> </w:t>
      </w:r>
      <w:r w:rsidRPr="00F06F96">
        <w:t>ситуациями,</w:t>
      </w:r>
      <w:r w:rsidRPr="00F06F96">
        <w:rPr>
          <w:spacing w:val="1"/>
        </w:rPr>
        <w:t xml:space="preserve"> </w:t>
      </w:r>
      <w:r w:rsidRPr="00F06F96">
        <w:t>теоретическими</w:t>
      </w:r>
      <w:r w:rsidRPr="00F06F96">
        <w:rPr>
          <w:spacing w:val="30"/>
        </w:rPr>
        <w:t xml:space="preserve"> </w:t>
      </w:r>
      <w:r w:rsidRPr="00F06F96">
        <w:t>положениями</w:t>
      </w:r>
      <w:r w:rsidRPr="00F06F96">
        <w:rPr>
          <w:spacing w:val="31"/>
        </w:rPr>
        <w:t xml:space="preserve"> </w:t>
      </w:r>
      <w:r w:rsidRPr="00F06F96">
        <w:t>разделов</w:t>
      </w:r>
      <w:r w:rsidRPr="00F06F96">
        <w:rPr>
          <w:spacing w:val="27"/>
        </w:rPr>
        <w:t xml:space="preserve"> </w:t>
      </w:r>
      <w:r w:rsidRPr="00F06F96">
        <w:t>«Основы</w:t>
      </w:r>
      <w:r w:rsidRPr="00F06F96">
        <w:rPr>
          <w:spacing w:val="26"/>
        </w:rPr>
        <w:t xml:space="preserve"> </w:t>
      </w:r>
      <w:r w:rsidRPr="00F06F96">
        <w:t>философии»,</w:t>
      </w:r>
    </w:p>
    <w:p w:rsidR="00971A01" w:rsidRPr="00F06F96" w:rsidRDefault="00E44CEC" w:rsidP="00D27390">
      <w:pPr>
        <w:pStyle w:val="a3"/>
        <w:ind w:left="0" w:firstLine="720"/>
      </w:pPr>
      <w:r w:rsidRPr="00F06F96">
        <w:rPr>
          <w:spacing w:val="-1"/>
        </w:rPr>
        <w:t>«Основы</w:t>
      </w:r>
      <w:r w:rsidRPr="00F06F96">
        <w:t xml:space="preserve"> </w:t>
      </w:r>
      <w:r w:rsidRPr="00F06F96">
        <w:rPr>
          <w:spacing w:val="-1"/>
        </w:rPr>
        <w:t>социальной</w:t>
      </w:r>
      <w:r w:rsidRPr="00F06F96">
        <w:t xml:space="preserve"> </w:t>
      </w:r>
      <w:r w:rsidRPr="00F06F96">
        <w:rPr>
          <w:spacing w:val="-1"/>
        </w:rPr>
        <w:t>психологии»,</w:t>
      </w:r>
      <w:r w:rsidRPr="00F06F96">
        <w:t xml:space="preserve"> </w:t>
      </w:r>
      <w:r w:rsidRPr="00F06F96">
        <w:rPr>
          <w:spacing w:val="-1"/>
        </w:rPr>
        <w:t>«Основы</w:t>
      </w:r>
      <w:r w:rsidRPr="00F06F96">
        <w:t xml:space="preserve"> </w:t>
      </w:r>
      <w:r w:rsidRPr="00F06F96">
        <w:rPr>
          <w:spacing w:val="-1"/>
        </w:rPr>
        <w:t>экономической</w:t>
      </w:r>
      <w:r w:rsidRPr="00F06F96">
        <w:t xml:space="preserve"> науки»,</w:t>
      </w:r>
      <w:r w:rsidRPr="00F06F96">
        <w:rPr>
          <w:spacing w:val="1"/>
        </w:rPr>
        <w:t xml:space="preserve"> </w:t>
      </w:r>
      <w:r w:rsidRPr="00F06F96">
        <w:t>включая</w:t>
      </w:r>
      <w:r w:rsidRPr="00F06F96">
        <w:rPr>
          <w:spacing w:val="1"/>
        </w:rPr>
        <w:t xml:space="preserve"> </w:t>
      </w:r>
      <w:r w:rsidRPr="00F06F96">
        <w:t>положения о</w:t>
      </w:r>
      <w:r w:rsidRPr="00F06F96">
        <w:rPr>
          <w:spacing w:val="-57"/>
        </w:rPr>
        <w:t xml:space="preserve"> </w:t>
      </w:r>
      <w:r w:rsidRPr="00F06F96">
        <w:t>влиянии</w:t>
      </w:r>
      <w:r w:rsidRPr="00F06F96">
        <w:rPr>
          <w:spacing w:val="1"/>
        </w:rPr>
        <w:t xml:space="preserve"> </w:t>
      </w:r>
      <w:r w:rsidRPr="00F06F96">
        <w:t>массовых</w:t>
      </w:r>
      <w:r w:rsidRPr="00F06F96">
        <w:rPr>
          <w:spacing w:val="1"/>
        </w:rPr>
        <w:t xml:space="preserve"> </w:t>
      </w:r>
      <w:r w:rsidRPr="00F06F96">
        <w:t>коммуникаций</w:t>
      </w:r>
      <w:r w:rsidRPr="00F06F96">
        <w:rPr>
          <w:spacing w:val="1"/>
        </w:rPr>
        <w:t xml:space="preserve"> </w:t>
      </w:r>
      <w:r w:rsidRPr="00F06F96">
        <w:t>на</w:t>
      </w:r>
      <w:r w:rsidRPr="00F06F96">
        <w:rPr>
          <w:spacing w:val="1"/>
        </w:rPr>
        <w:t xml:space="preserve"> </w:t>
      </w:r>
      <w:r w:rsidRPr="00F06F96">
        <w:t>развитие</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общества,</w:t>
      </w:r>
      <w:r w:rsidRPr="00F06F96">
        <w:rPr>
          <w:spacing w:val="1"/>
        </w:rPr>
        <w:t xml:space="preserve"> </w:t>
      </w:r>
      <w:r w:rsidRPr="00F06F96">
        <w:t>способах</w:t>
      </w:r>
      <w:r w:rsidRPr="00F06F96">
        <w:rPr>
          <w:spacing w:val="1"/>
        </w:rPr>
        <w:t xml:space="preserve"> </w:t>
      </w:r>
      <w:r w:rsidRPr="00F06F96">
        <w:t>манипуляции</w:t>
      </w:r>
      <w:r w:rsidRPr="00F06F96">
        <w:rPr>
          <w:spacing w:val="1"/>
        </w:rPr>
        <w:t xml:space="preserve"> </w:t>
      </w:r>
      <w:r w:rsidRPr="00F06F96">
        <w:t>общественным</w:t>
      </w:r>
      <w:r w:rsidRPr="00F06F96">
        <w:rPr>
          <w:spacing w:val="1"/>
        </w:rPr>
        <w:t xml:space="preserve"> </w:t>
      </w:r>
      <w:r w:rsidRPr="00F06F96">
        <w:t>мнением,</w:t>
      </w:r>
      <w:r w:rsidRPr="00F06F96">
        <w:rPr>
          <w:spacing w:val="1"/>
        </w:rPr>
        <w:t xml:space="preserve"> </w:t>
      </w:r>
      <w:r w:rsidRPr="00F06F96">
        <w:t>распространённых</w:t>
      </w:r>
      <w:r w:rsidRPr="00F06F96">
        <w:rPr>
          <w:spacing w:val="1"/>
        </w:rPr>
        <w:t xml:space="preserve"> </w:t>
      </w:r>
      <w:r w:rsidRPr="00F06F96">
        <w:t>ошибках</w:t>
      </w:r>
      <w:r w:rsidRPr="00F06F96">
        <w:rPr>
          <w:spacing w:val="1"/>
        </w:rPr>
        <w:t xml:space="preserve"> </w:t>
      </w:r>
      <w:r w:rsidRPr="00F06F96">
        <w:t>в</w:t>
      </w:r>
      <w:r w:rsidRPr="00F06F96">
        <w:rPr>
          <w:spacing w:val="1"/>
        </w:rPr>
        <w:t xml:space="preserve"> </w:t>
      </w:r>
      <w:r w:rsidRPr="00F06F96">
        <w:t>рассуждениях</w:t>
      </w:r>
      <w:r w:rsidRPr="00F06F96">
        <w:rPr>
          <w:spacing w:val="1"/>
        </w:rPr>
        <w:t xml:space="preserve"> </w:t>
      </w:r>
      <w:r w:rsidRPr="00F06F96">
        <w:t>при</w:t>
      </w:r>
      <w:r w:rsidRPr="00F06F96">
        <w:rPr>
          <w:spacing w:val="1"/>
        </w:rPr>
        <w:t xml:space="preserve"> </w:t>
      </w:r>
      <w:r w:rsidRPr="00F06F96">
        <w:t>ведении</w:t>
      </w:r>
      <w:r w:rsidRPr="00F06F96">
        <w:rPr>
          <w:spacing w:val="1"/>
        </w:rPr>
        <w:t xml:space="preserve"> </w:t>
      </w:r>
      <w:r w:rsidRPr="00F06F96">
        <w:t>дискуссии,</w:t>
      </w:r>
      <w:r w:rsidRPr="00F06F96">
        <w:rPr>
          <w:spacing w:val="1"/>
        </w:rPr>
        <w:t xml:space="preserve"> </w:t>
      </w:r>
      <w:r w:rsidRPr="00F06F96">
        <w:t>различении</w:t>
      </w:r>
      <w:r w:rsidRPr="00F06F96">
        <w:rPr>
          <w:spacing w:val="1"/>
        </w:rPr>
        <w:t xml:space="preserve"> </w:t>
      </w:r>
      <w:r w:rsidRPr="00F06F96">
        <w:t>достоверных</w:t>
      </w:r>
      <w:r w:rsidRPr="00F06F96">
        <w:rPr>
          <w:spacing w:val="1"/>
        </w:rPr>
        <w:t xml:space="preserve"> </w:t>
      </w:r>
      <w:r w:rsidRPr="00F06F96">
        <w:t>и</w:t>
      </w:r>
      <w:r w:rsidRPr="00F06F96">
        <w:rPr>
          <w:spacing w:val="1"/>
        </w:rPr>
        <w:t xml:space="preserve"> </w:t>
      </w:r>
      <w:r w:rsidRPr="00F06F96">
        <w:t>недостоверных</w:t>
      </w:r>
      <w:r w:rsidRPr="00F06F96">
        <w:rPr>
          <w:spacing w:val="1"/>
        </w:rPr>
        <w:t xml:space="preserve"> </w:t>
      </w:r>
      <w:r w:rsidRPr="00F06F96">
        <w:t>сведений</w:t>
      </w:r>
      <w:r w:rsidRPr="00F06F96">
        <w:rPr>
          <w:spacing w:val="1"/>
        </w:rPr>
        <w:t xml:space="preserve"> </w:t>
      </w:r>
      <w:r w:rsidRPr="00F06F96">
        <w:t>при</w:t>
      </w:r>
      <w:r w:rsidRPr="00F06F96">
        <w:rPr>
          <w:spacing w:val="1"/>
        </w:rPr>
        <w:t xml:space="preserve"> </w:t>
      </w:r>
      <w:r w:rsidRPr="00F06F96">
        <w:t>работе</w:t>
      </w:r>
      <w:r w:rsidRPr="00F06F96">
        <w:rPr>
          <w:spacing w:val="1"/>
        </w:rPr>
        <w:t xml:space="preserve"> </w:t>
      </w:r>
      <w:r w:rsidRPr="00F06F96">
        <w:t>с социальной</w:t>
      </w:r>
      <w:r w:rsidRPr="00F06F96">
        <w:rPr>
          <w:spacing w:val="1"/>
        </w:rPr>
        <w:t xml:space="preserve"> </w:t>
      </w:r>
      <w:r w:rsidRPr="00F06F96">
        <w:t>информацией,</w:t>
      </w:r>
      <w:r w:rsidRPr="00F06F96">
        <w:rPr>
          <w:spacing w:val="1"/>
        </w:rPr>
        <w:t xml:space="preserve"> </w:t>
      </w:r>
      <w:r w:rsidRPr="00F06F96">
        <w:t>возможностях оценки поведения с использованием нравственных категорий, выборе рациональных</w:t>
      </w:r>
      <w:r w:rsidRPr="00F06F96">
        <w:rPr>
          <w:spacing w:val="1"/>
        </w:rPr>
        <w:t xml:space="preserve"> </w:t>
      </w:r>
      <w:r w:rsidRPr="00F06F96">
        <w:t>способов</w:t>
      </w:r>
      <w:r w:rsidRPr="00F06F96">
        <w:rPr>
          <w:spacing w:val="1"/>
        </w:rPr>
        <w:t xml:space="preserve"> </w:t>
      </w:r>
      <w:r w:rsidRPr="00F06F96">
        <w:t>поведения</w:t>
      </w:r>
      <w:r w:rsidRPr="00F06F96">
        <w:rPr>
          <w:spacing w:val="1"/>
        </w:rPr>
        <w:t xml:space="preserve"> </w:t>
      </w:r>
      <w:r w:rsidRPr="00F06F96">
        <w:t>людей</w:t>
      </w:r>
      <w:r w:rsidRPr="00F06F96">
        <w:rPr>
          <w:spacing w:val="1"/>
        </w:rPr>
        <w:t xml:space="preserve"> </w:t>
      </w:r>
      <w:r w:rsidRPr="00F06F96">
        <w:t>в</w:t>
      </w:r>
      <w:r w:rsidRPr="00F06F96">
        <w:rPr>
          <w:spacing w:val="1"/>
        </w:rPr>
        <w:t xml:space="preserve"> </w:t>
      </w:r>
      <w:r w:rsidRPr="00F06F96">
        <w:t>экономике</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ограниченных</w:t>
      </w:r>
      <w:r w:rsidRPr="00F06F96">
        <w:rPr>
          <w:spacing w:val="1"/>
        </w:rPr>
        <w:t xml:space="preserve"> </w:t>
      </w:r>
      <w:r w:rsidRPr="00F06F96">
        <w:t>ресурсов,</w:t>
      </w:r>
      <w:r w:rsidRPr="00F06F96">
        <w:rPr>
          <w:spacing w:val="1"/>
        </w:rPr>
        <w:t xml:space="preserve"> </w:t>
      </w:r>
      <w:r w:rsidRPr="00F06F96">
        <w:t>особенностях</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экономической</w:t>
      </w:r>
      <w:r w:rsidRPr="00F06F96">
        <w:rPr>
          <w:spacing w:val="1"/>
        </w:rPr>
        <w:t xml:space="preserve"> </w:t>
      </w:r>
      <w:r w:rsidRPr="00F06F96">
        <w:t>сфере,</w:t>
      </w:r>
      <w:r w:rsidRPr="00F06F96">
        <w:rPr>
          <w:spacing w:val="1"/>
        </w:rPr>
        <w:t xml:space="preserve"> </w:t>
      </w:r>
      <w:r w:rsidRPr="00F06F96">
        <w:t>практике</w:t>
      </w:r>
      <w:r w:rsidRPr="00F06F96">
        <w:rPr>
          <w:spacing w:val="1"/>
        </w:rPr>
        <w:t xml:space="preserve"> </w:t>
      </w:r>
      <w:r w:rsidRPr="00F06F96">
        <w:t>поведения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этики</w:t>
      </w:r>
      <w:r w:rsidRPr="00F06F96">
        <w:rPr>
          <w:spacing w:val="1"/>
        </w:rPr>
        <w:t xml:space="preserve"> </w:t>
      </w:r>
      <w:r w:rsidRPr="00F06F96">
        <w:t>предпринимательства,</w:t>
      </w:r>
      <w:r w:rsidRPr="00F06F96">
        <w:rPr>
          <w:spacing w:val="1"/>
        </w:rPr>
        <w:t xml:space="preserve"> </w:t>
      </w:r>
      <w:r w:rsidRPr="00F06F96">
        <w:t>о</w:t>
      </w:r>
      <w:r w:rsidRPr="00F06F96">
        <w:rPr>
          <w:spacing w:val="1"/>
        </w:rPr>
        <w:t xml:space="preserve"> </w:t>
      </w:r>
      <w:r w:rsidRPr="00F06F96">
        <w:t>способах</w:t>
      </w:r>
      <w:r w:rsidRPr="00F06F96">
        <w:rPr>
          <w:spacing w:val="1"/>
        </w:rPr>
        <w:t xml:space="preserve"> </w:t>
      </w:r>
      <w:r w:rsidRPr="00F06F96">
        <w:t>защиты</w:t>
      </w:r>
      <w:r w:rsidRPr="00F06F96">
        <w:rPr>
          <w:spacing w:val="1"/>
        </w:rPr>
        <w:t xml:space="preserve"> </w:t>
      </w:r>
      <w:r w:rsidRPr="00F06F96">
        <w:t>своих экономических</w:t>
      </w:r>
      <w:r w:rsidRPr="00F06F96">
        <w:rPr>
          <w:spacing w:val="1"/>
        </w:rPr>
        <w:t xml:space="preserve"> </w:t>
      </w:r>
      <w:r w:rsidRPr="00F06F96">
        <w:t>прав и</w:t>
      </w:r>
      <w:r w:rsidRPr="00F06F96">
        <w:rPr>
          <w:spacing w:val="1"/>
        </w:rPr>
        <w:t xml:space="preserve"> </w:t>
      </w:r>
      <w:r w:rsidRPr="00F06F96">
        <w:t>интересов, соблюдении</w:t>
      </w:r>
      <w:r w:rsidRPr="00F06F96">
        <w:rPr>
          <w:spacing w:val="1"/>
        </w:rPr>
        <w:t xml:space="preserve"> </w:t>
      </w:r>
      <w:r w:rsidRPr="00F06F96">
        <w:t>правил</w:t>
      </w:r>
      <w:r w:rsidRPr="00F06F96">
        <w:rPr>
          <w:spacing w:val="1"/>
        </w:rPr>
        <w:t xml:space="preserve"> </w:t>
      </w:r>
      <w:r w:rsidRPr="00F06F96">
        <w:t>грамотного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при</w:t>
      </w:r>
      <w:r w:rsidRPr="00F06F96">
        <w:rPr>
          <w:spacing w:val="1"/>
        </w:rPr>
        <w:t xml:space="preserve"> </w:t>
      </w:r>
      <w:r w:rsidRPr="00F06F96">
        <w:t>пользовании</w:t>
      </w:r>
      <w:r w:rsidRPr="00F06F96">
        <w:rPr>
          <w:spacing w:val="1"/>
        </w:rPr>
        <w:t xml:space="preserve"> </w:t>
      </w:r>
      <w:r w:rsidRPr="00F06F96">
        <w:t>финансовыми</w:t>
      </w:r>
      <w:r w:rsidRPr="00F06F96">
        <w:rPr>
          <w:spacing w:val="1"/>
        </w:rPr>
        <w:t xml:space="preserve"> </w:t>
      </w:r>
      <w:r w:rsidRPr="00F06F96">
        <w:t>услугами</w:t>
      </w:r>
      <w:r w:rsidRPr="00F06F96">
        <w:rPr>
          <w:spacing w:val="1"/>
        </w:rPr>
        <w:t xml:space="preserve"> </w:t>
      </w:r>
      <w:r w:rsidRPr="00F06F96">
        <w:t>и</w:t>
      </w:r>
      <w:r w:rsidRPr="00F06F96">
        <w:rPr>
          <w:spacing w:val="1"/>
        </w:rPr>
        <w:t xml:space="preserve"> </w:t>
      </w:r>
      <w:r w:rsidRPr="00F06F96">
        <w:t>современными</w:t>
      </w:r>
      <w:r w:rsidRPr="00F06F96">
        <w:rPr>
          <w:spacing w:val="1"/>
        </w:rPr>
        <w:t xml:space="preserve"> </w:t>
      </w:r>
      <w:r w:rsidRPr="00F06F96">
        <w:t>финансовыми</w:t>
      </w:r>
      <w:r w:rsidRPr="00F06F96">
        <w:rPr>
          <w:spacing w:val="1"/>
        </w:rPr>
        <w:t xml:space="preserve"> </w:t>
      </w:r>
      <w:r w:rsidRPr="00F06F96">
        <w:t>технологиями,</w:t>
      </w:r>
      <w:r w:rsidRPr="00F06F96">
        <w:rPr>
          <w:spacing w:val="1"/>
        </w:rPr>
        <w:t xml:space="preserve"> </w:t>
      </w:r>
      <w:r w:rsidRPr="00F06F96">
        <w:t>особенностях</w:t>
      </w:r>
      <w:r w:rsidRPr="00F06F96">
        <w:rPr>
          <w:spacing w:val="1"/>
        </w:rPr>
        <w:t xml:space="preserve"> </w:t>
      </w:r>
      <w:r w:rsidRPr="00F06F96">
        <w:t>труда</w:t>
      </w:r>
      <w:r w:rsidRPr="00F06F96">
        <w:rPr>
          <w:spacing w:val="1"/>
        </w:rPr>
        <w:t xml:space="preserve"> </w:t>
      </w:r>
      <w:r w:rsidRPr="00F06F96">
        <w:t>молодёжи</w:t>
      </w:r>
      <w:r w:rsidRPr="00F06F96">
        <w:rPr>
          <w:spacing w:val="61"/>
        </w:rPr>
        <w:t xml:space="preserve"> </w:t>
      </w:r>
      <w:r w:rsidRPr="00F06F96">
        <w:t>в</w:t>
      </w:r>
      <w:r w:rsidRPr="00F06F96">
        <w:rPr>
          <w:spacing w:val="61"/>
        </w:rPr>
        <w:t xml:space="preserve"> </w:t>
      </w:r>
      <w:r w:rsidRPr="00F06F96">
        <w:t>условиях</w:t>
      </w:r>
      <w:r w:rsidRPr="00F06F96">
        <w:rPr>
          <w:spacing w:val="1"/>
        </w:rPr>
        <w:t xml:space="preserve"> </w:t>
      </w:r>
      <w:r w:rsidRPr="00F06F96">
        <w:t>конкуренции</w:t>
      </w:r>
      <w:r w:rsidRPr="00F06F96">
        <w:rPr>
          <w:spacing w:val="-1"/>
        </w:rPr>
        <w:t xml:space="preserve"> </w:t>
      </w:r>
      <w:r w:rsidRPr="00F06F96">
        <w:t>на</w:t>
      </w:r>
      <w:r w:rsidRPr="00F06F96">
        <w:rPr>
          <w:spacing w:val="1"/>
        </w:rPr>
        <w:t xml:space="preserve"> </w:t>
      </w:r>
      <w:r w:rsidRPr="00F06F96">
        <w:t>рынке</w:t>
      </w:r>
      <w:r w:rsidRPr="00F06F96">
        <w:rPr>
          <w:spacing w:val="-3"/>
        </w:rPr>
        <w:t xml:space="preserve"> </w:t>
      </w:r>
      <w:r w:rsidRPr="00F06F96">
        <w:t>труда;</w:t>
      </w:r>
    </w:p>
    <w:p w:rsidR="00971A01" w:rsidRPr="00F06F96" w:rsidRDefault="00E44CEC" w:rsidP="00D27390">
      <w:pPr>
        <w:pStyle w:val="a3"/>
        <w:ind w:left="0" w:firstLine="720"/>
      </w:pPr>
      <w:r w:rsidRPr="00F06F96">
        <w:t>уметь проявлять готовность продуктивно взаимодействовать с общественными институтами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правовых</w:t>
      </w:r>
      <w:r w:rsidRPr="00F06F96">
        <w:rPr>
          <w:spacing w:val="1"/>
        </w:rPr>
        <w:t xml:space="preserve"> </w:t>
      </w:r>
      <w:r w:rsidRPr="00F06F96">
        <w:t>норм</w:t>
      </w:r>
      <w:r w:rsidRPr="00F06F96">
        <w:rPr>
          <w:spacing w:val="1"/>
        </w:rPr>
        <w:t xml:space="preserve"> </w:t>
      </w:r>
      <w:r w:rsidRPr="00F06F96">
        <w:t>для</w:t>
      </w:r>
      <w:r w:rsidRPr="00F06F96">
        <w:rPr>
          <w:spacing w:val="1"/>
        </w:rPr>
        <w:t xml:space="preserve"> </w:t>
      </w:r>
      <w:r w:rsidRPr="00F06F96">
        <w:t>обеспечения</w:t>
      </w:r>
      <w:r w:rsidRPr="00F06F96">
        <w:rPr>
          <w:spacing w:val="1"/>
        </w:rPr>
        <w:t xml:space="preserve"> </w:t>
      </w:r>
      <w:r w:rsidRPr="00F06F96">
        <w:t>защиты</w:t>
      </w:r>
      <w:r w:rsidRPr="00F06F96">
        <w:rPr>
          <w:spacing w:val="1"/>
        </w:rPr>
        <w:t xml:space="preserve"> </w:t>
      </w:r>
      <w:r w:rsidRPr="00F06F96">
        <w:t>прав</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гражданина</w:t>
      </w:r>
      <w:r w:rsidRPr="00F06F96">
        <w:rPr>
          <w:spacing w:val="1"/>
        </w:rPr>
        <w:t xml:space="preserve"> </w:t>
      </w:r>
      <w:r w:rsidRPr="00F06F96">
        <w:t>в</w:t>
      </w:r>
      <w:r w:rsidRPr="00F06F96">
        <w:rPr>
          <w:spacing w:val="1"/>
        </w:rPr>
        <w:t xml:space="preserve"> </w:t>
      </w:r>
      <w:r w:rsidRPr="00F06F96">
        <w:t>Российской</w:t>
      </w:r>
      <w:r w:rsidRPr="00F06F96">
        <w:rPr>
          <w:spacing w:val="-57"/>
        </w:rPr>
        <w:t xml:space="preserve"> </w:t>
      </w:r>
      <w:r w:rsidRPr="00F06F96">
        <w:t>Федерации</w:t>
      </w:r>
      <w:r w:rsidRPr="00F06F96">
        <w:rPr>
          <w:spacing w:val="1"/>
        </w:rPr>
        <w:t xml:space="preserve"> </w:t>
      </w:r>
      <w:r w:rsidRPr="00F06F96">
        <w:t>и</w:t>
      </w:r>
      <w:r w:rsidRPr="00F06F96">
        <w:rPr>
          <w:spacing w:val="1"/>
        </w:rPr>
        <w:t xml:space="preserve"> </w:t>
      </w:r>
      <w:r w:rsidRPr="00F06F96">
        <w:t>установленных</w:t>
      </w:r>
      <w:r w:rsidRPr="00F06F96">
        <w:rPr>
          <w:spacing w:val="1"/>
        </w:rPr>
        <w:t xml:space="preserve"> </w:t>
      </w:r>
      <w:r w:rsidRPr="00F06F96">
        <w:t>правил,</w:t>
      </w:r>
      <w:r w:rsidRPr="00F06F96">
        <w:rPr>
          <w:spacing w:val="1"/>
        </w:rPr>
        <w:t xml:space="preserve"> </w:t>
      </w:r>
      <w:r w:rsidRPr="00F06F96">
        <w:t>уметь</w:t>
      </w:r>
      <w:r w:rsidRPr="00F06F96">
        <w:rPr>
          <w:spacing w:val="1"/>
        </w:rPr>
        <w:t xml:space="preserve"> </w:t>
      </w:r>
      <w:r w:rsidRPr="00F06F96">
        <w:t>самостоятельно</w:t>
      </w:r>
      <w:r w:rsidRPr="00F06F96">
        <w:rPr>
          <w:spacing w:val="1"/>
        </w:rPr>
        <w:t xml:space="preserve"> </w:t>
      </w:r>
      <w:r w:rsidRPr="00F06F96">
        <w:t>заполнять</w:t>
      </w:r>
      <w:r w:rsidRPr="00F06F96">
        <w:rPr>
          <w:spacing w:val="1"/>
        </w:rPr>
        <w:t xml:space="preserve"> </w:t>
      </w:r>
      <w:r w:rsidRPr="00F06F96">
        <w:t>формы,</w:t>
      </w:r>
      <w:r w:rsidRPr="00F06F96">
        <w:rPr>
          <w:spacing w:val="1"/>
        </w:rPr>
        <w:t xml:space="preserve"> </w:t>
      </w:r>
      <w:r w:rsidRPr="00F06F96">
        <w:t>составлять</w:t>
      </w:r>
      <w:r w:rsidRPr="00F06F96">
        <w:rPr>
          <w:spacing w:val="1"/>
        </w:rPr>
        <w:t xml:space="preserve"> </w:t>
      </w:r>
      <w:r w:rsidRPr="00F06F96">
        <w:t>документы,</w:t>
      </w:r>
      <w:r w:rsidRPr="00F06F96">
        <w:rPr>
          <w:spacing w:val="1"/>
        </w:rPr>
        <w:t xml:space="preserve"> </w:t>
      </w:r>
      <w:r w:rsidRPr="00F06F96">
        <w:t>необходимые</w:t>
      </w:r>
      <w:r w:rsidRPr="00F06F96">
        <w:rPr>
          <w:spacing w:val="1"/>
        </w:rPr>
        <w:t xml:space="preserve"> </w:t>
      </w:r>
      <w:r w:rsidRPr="00F06F96">
        <w:t>в</w:t>
      </w:r>
      <w:r w:rsidRPr="00F06F96">
        <w:rPr>
          <w:spacing w:val="1"/>
        </w:rPr>
        <w:t xml:space="preserve"> </w:t>
      </w:r>
      <w:r w:rsidRPr="00F06F96">
        <w:t>социальной</w:t>
      </w:r>
      <w:r w:rsidRPr="00F06F96">
        <w:rPr>
          <w:spacing w:val="1"/>
        </w:rPr>
        <w:t xml:space="preserve"> </w:t>
      </w:r>
      <w:r w:rsidRPr="00F06F96">
        <w:t>практике,</w:t>
      </w:r>
      <w:r w:rsidRPr="00F06F96">
        <w:rPr>
          <w:spacing w:val="1"/>
        </w:rPr>
        <w:t xml:space="preserve"> </w:t>
      </w:r>
      <w:r w:rsidRPr="00F06F96">
        <w:t>рассматриваемой</w:t>
      </w:r>
      <w:r w:rsidRPr="00F06F96">
        <w:rPr>
          <w:spacing w:val="1"/>
        </w:rPr>
        <w:t xml:space="preserve"> </w:t>
      </w:r>
      <w:r w:rsidRPr="00F06F96">
        <w:t>на</w:t>
      </w:r>
      <w:r w:rsidRPr="00F06F96">
        <w:rPr>
          <w:spacing w:val="1"/>
        </w:rPr>
        <w:t xml:space="preserve"> </w:t>
      </w:r>
      <w:r w:rsidRPr="00F06F96">
        <w:t>примерах</w:t>
      </w:r>
      <w:r w:rsidRPr="00F06F96">
        <w:rPr>
          <w:spacing w:val="60"/>
        </w:rPr>
        <w:t xml:space="preserve"> </w:t>
      </w:r>
      <w:r w:rsidRPr="00F06F96">
        <w:t>материала</w:t>
      </w:r>
      <w:r w:rsidRPr="00F06F96">
        <w:rPr>
          <w:spacing w:val="1"/>
        </w:rPr>
        <w:t xml:space="preserve"> </w:t>
      </w:r>
      <w:r w:rsidRPr="00F06F96">
        <w:t>разделов</w:t>
      </w:r>
      <w:r w:rsidRPr="00F06F96">
        <w:rPr>
          <w:spacing w:val="1"/>
        </w:rPr>
        <w:t xml:space="preserve"> </w:t>
      </w:r>
      <w:r w:rsidRPr="00F06F96">
        <w:t>«Основы</w:t>
      </w:r>
      <w:r w:rsidRPr="00F06F96">
        <w:rPr>
          <w:spacing w:val="1"/>
        </w:rPr>
        <w:t xml:space="preserve"> </w:t>
      </w:r>
      <w:r w:rsidRPr="00F06F96">
        <w:t>философии»,</w:t>
      </w:r>
      <w:r w:rsidRPr="00F06F96">
        <w:rPr>
          <w:spacing w:val="1"/>
        </w:rPr>
        <w:t xml:space="preserve"> </w:t>
      </w:r>
      <w:r w:rsidRPr="00F06F96">
        <w:t>«Основы</w:t>
      </w:r>
      <w:r w:rsidRPr="00F06F96">
        <w:rPr>
          <w:spacing w:val="1"/>
        </w:rPr>
        <w:t xml:space="preserve"> </w:t>
      </w:r>
      <w:r w:rsidRPr="00F06F96">
        <w:t>социальной</w:t>
      </w:r>
      <w:r w:rsidRPr="00F06F96">
        <w:rPr>
          <w:spacing w:val="1"/>
        </w:rPr>
        <w:t xml:space="preserve"> </w:t>
      </w:r>
      <w:r w:rsidRPr="00F06F96">
        <w:t>психологии»,</w:t>
      </w:r>
      <w:r w:rsidRPr="00F06F96">
        <w:rPr>
          <w:spacing w:val="1"/>
        </w:rPr>
        <w:t xml:space="preserve"> </w:t>
      </w:r>
      <w:r w:rsidRPr="00F06F96">
        <w:t>«Основы</w:t>
      </w:r>
      <w:r w:rsidRPr="00F06F96">
        <w:rPr>
          <w:spacing w:val="1"/>
        </w:rPr>
        <w:t xml:space="preserve"> </w:t>
      </w:r>
      <w:r w:rsidRPr="00F06F96">
        <w:t>экономической</w:t>
      </w:r>
      <w:r w:rsidRPr="00F06F96">
        <w:rPr>
          <w:spacing w:val="1"/>
        </w:rPr>
        <w:t xml:space="preserve"> </w:t>
      </w:r>
      <w:r w:rsidRPr="00F06F96">
        <w:t>науки»;</w:t>
      </w:r>
    </w:p>
    <w:p w:rsidR="00971A01" w:rsidRPr="00F06F96" w:rsidRDefault="00E44CEC" w:rsidP="00D27390">
      <w:pPr>
        <w:pStyle w:val="a3"/>
        <w:ind w:left="0" w:firstLine="720"/>
      </w:pPr>
      <w:r w:rsidRPr="00F06F96">
        <w:t>проявлять умения, необходимые для успешного продолжения образования по направлениям</w:t>
      </w:r>
      <w:r w:rsidRPr="00F06F96">
        <w:rPr>
          <w:spacing w:val="1"/>
        </w:rPr>
        <w:t xml:space="preserve"> </w:t>
      </w:r>
      <w:r w:rsidRPr="00F06F96">
        <w:t>социально-гуманитарной</w:t>
      </w:r>
      <w:r w:rsidRPr="00F06F96">
        <w:rPr>
          <w:spacing w:val="1"/>
        </w:rPr>
        <w:t xml:space="preserve"> </w:t>
      </w:r>
      <w:r w:rsidRPr="00F06F96">
        <w:t>подготовки,</w:t>
      </w:r>
      <w:r w:rsidRPr="00F06F96">
        <w:rPr>
          <w:spacing w:val="1"/>
        </w:rPr>
        <w:t xml:space="preserve"> </w:t>
      </w:r>
      <w:r w:rsidRPr="00F06F96">
        <w:t>включая</w:t>
      </w:r>
      <w:r w:rsidRPr="00F06F96">
        <w:rPr>
          <w:spacing w:val="1"/>
        </w:rPr>
        <w:t xml:space="preserve"> </w:t>
      </w:r>
      <w:r w:rsidRPr="00F06F96">
        <w:t>умение</w:t>
      </w:r>
      <w:r w:rsidRPr="00F06F96">
        <w:rPr>
          <w:spacing w:val="1"/>
        </w:rPr>
        <w:t xml:space="preserve"> </w:t>
      </w:r>
      <w:r w:rsidRPr="00F06F96">
        <w:t>самостоятельно</w:t>
      </w:r>
      <w:r w:rsidRPr="00F06F96">
        <w:rPr>
          <w:spacing w:val="1"/>
        </w:rPr>
        <w:t xml:space="preserve"> </w:t>
      </w:r>
      <w:r w:rsidRPr="00F06F96">
        <w:t>овладевать</w:t>
      </w:r>
      <w:r w:rsidRPr="00F06F96">
        <w:rPr>
          <w:spacing w:val="1"/>
        </w:rPr>
        <w:t xml:space="preserve"> </w:t>
      </w:r>
      <w:r w:rsidRPr="00F06F96">
        <w:t>новыми</w:t>
      </w:r>
      <w:r w:rsidRPr="00F06F96">
        <w:rPr>
          <w:spacing w:val="1"/>
        </w:rPr>
        <w:t xml:space="preserve"> </w:t>
      </w:r>
      <w:r w:rsidRPr="00F06F96">
        <w:t>способами</w:t>
      </w:r>
      <w:r w:rsidRPr="00F06F96">
        <w:rPr>
          <w:spacing w:val="1"/>
        </w:rPr>
        <w:t xml:space="preserve"> </w:t>
      </w:r>
      <w:r w:rsidRPr="00F06F96">
        <w:t>познавательной</w:t>
      </w:r>
      <w:r w:rsidRPr="00F06F96">
        <w:rPr>
          <w:spacing w:val="1"/>
        </w:rPr>
        <w:t xml:space="preserve"> </w:t>
      </w:r>
      <w:r w:rsidRPr="00F06F96">
        <w:t>деятельности,</w:t>
      </w:r>
      <w:r w:rsidRPr="00F06F96">
        <w:rPr>
          <w:spacing w:val="1"/>
        </w:rPr>
        <w:t xml:space="preserve"> </w:t>
      </w:r>
      <w:r w:rsidRPr="00F06F96">
        <w:t>выдвигать</w:t>
      </w:r>
      <w:r w:rsidRPr="00F06F96">
        <w:rPr>
          <w:spacing w:val="1"/>
        </w:rPr>
        <w:t xml:space="preserve"> </w:t>
      </w:r>
      <w:r w:rsidRPr="00F06F96">
        <w:t>гипотезы,</w:t>
      </w:r>
      <w:r w:rsidRPr="00F06F96">
        <w:rPr>
          <w:spacing w:val="1"/>
        </w:rPr>
        <w:t xml:space="preserve"> </w:t>
      </w:r>
      <w:r w:rsidRPr="00F06F96">
        <w:t>соотносить</w:t>
      </w:r>
      <w:r w:rsidRPr="00F06F96">
        <w:rPr>
          <w:spacing w:val="1"/>
        </w:rPr>
        <w:t xml:space="preserve"> </w:t>
      </w:r>
      <w:r w:rsidRPr="00F06F96">
        <w:t>информацию,</w:t>
      </w:r>
      <w:r w:rsidRPr="00F06F96">
        <w:rPr>
          <w:spacing w:val="1"/>
        </w:rPr>
        <w:t xml:space="preserve"> </w:t>
      </w:r>
      <w:r w:rsidRPr="00F06F96">
        <w:t>полученную из разных источников, эффективно взаимодействовать в исследовательских группах,</w:t>
      </w:r>
      <w:r w:rsidRPr="00F06F96">
        <w:rPr>
          <w:spacing w:val="1"/>
        </w:rPr>
        <w:t xml:space="preserve"> </w:t>
      </w:r>
      <w:r w:rsidRPr="00F06F96">
        <w:t>способность</w:t>
      </w:r>
      <w:r w:rsidRPr="00F06F96">
        <w:rPr>
          <w:spacing w:val="1"/>
        </w:rPr>
        <w:t xml:space="preserve"> </w:t>
      </w:r>
      <w:r w:rsidRPr="00F06F96">
        <w:t>ориентироваться</w:t>
      </w:r>
      <w:r w:rsidRPr="00F06F96">
        <w:rPr>
          <w:spacing w:val="1"/>
        </w:rPr>
        <w:t xml:space="preserve"> </w:t>
      </w:r>
      <w:r w:rsidRPr="00F06F96">
        <w:t>в</w:t>
      </w:r>
      <w:r w:rsidRPr="00F06F96">
        <w:rPr>
          <w:spacing w:val="1"/>
        </w:rPr>
        <w:t xml:space="preserve"> </w:t>
      </w:r>
      <w:r w:rsidRPr="00F06F96">
        <w:t>направлениях</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философией, социальной</w:t>
      </w:r>
      <w:r w:rsidRPr="00F06F96">
        <w:rPr>
          <w:spacing w:val="2"/>
        </w:rPr>
        <w:t xml:space="preserve"> </w:t>
      </w:r>
      <w:r w:rsidRPr="00F06F96">
        <w:t>психологией</w:t>
      </w:r>
      <w:r w:rsidRPr="00F06F96">
        <w:rPr>
          <w:spacing w:val="-4"/>
        </w:rPr>
        <w:t xml:space="preserve"> </w:t>
      </w:r>
      <w:r w:rsidRPr="00F06F96">
        <w:t>и</w:t>
      </w:r>
      <w:r w:rsidRPr="00F06F96">
        <w:rPr>
          <w:spacing w:val="1"/>
        </w:rPr>
        <w:t xml:space="preserve"> </w:t>
      </w:r>
      <w:r w:rsidRPr="00F06F96">
        <w:t>экономической наукой.</w:t>
      </w:r>
    </w:p>
    <w:p w:rsidR="00B4030D" w:rsidRPr="00F06F96" w:rsidRDefault="00B4030D" w:rsidP="00D27390">
      <w:pPr>
        <w:pStyle w:val="a3"/>
        <w:ind w:left="0" w:firstLine="720"/>
      </w:pPr>
    </w:p>
    <w:p w:rsidR="00971A01" w:rsidRPr="00F06F96" w:rsidRDefault="00D27390" w:rsidP="00D27390">
      <w:pPr>
        <w:pStyle w:val="Heading2"/>
        <w:numPr>
          <w:ilvl w:val="2"/>
          <w:numId w:val="62"/>
        </w:numPr>
        <w:tabs>
          <w:tab w:val="left" w:pos="1707"/>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«География»</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p>
    <w:p w:rsidR="00B4030D" w:rsidRPr="00F06F96" w:rsidRDefault="00B4030D" w:rsidP="00B4030D">
      <w:pPr>
        <w:pStyle w:val="a3"/>
        <w:ind w:left="0" w:firstLine="720"/>
      </w:pPr>
    </w:p>
    <w:p w:rsidR="00971A01" w:rsidRPr="00F06F96" w:rsidRDefault="00D27390" w:rsidP="00B4030D">
      <w:pPr>
        <w:pStyle w:val="a3"/>
        <w:ind w:left="0" w:firstLine="720"/>
      </w:pPr>
      <w:r w:rsidRPr="00F06F96">
        <w:t>Р</w:t>
      </w:r>
      <w:r w:rsidR="00E44CEC" w:rsidRPr="00F06F96">
        <w:t>абочая</w:t>
      </w:r>
      <w:r w:rsidR="00E44CEC" w:rsidRPr="00F06F96">
        <w:rPr>
          <w:spacing w:val="58"/>
        </w:rPr>
        <w:t xml:space="preserve"> </w:t>
      </w:r>
      <w:r w:rsidR="00E44CEC" w:rsidRPr="00F06F96">
        <w:t>программа</w:t>
      </w:r>
      <w:r w:rsidR="00E44CEC" w:rsidRPr="00F06F96">
        <w:rPr>
          <w:spacing w:val="54"/>
        </w:rPr>
        <w:t xml:space="preserve"> </w:t>
      </w:r>
      <w:r w:rsidR="00E44CEC" w:rsidRPr="00F06F96">
        <w:t>по</w:t>
      </w:r>
      <w:r w:rsidR="00E44CEC" w:rsidRPr="00F06F96">
        <w:rPr>
          <w:spacing w:val="58"/>
        </w:rPr>
        <w:t xml:space="preserve"> </w:t>
      </w:r>
      <w:r w:rsidR="00E44CEC" w:rsidRPr="00F06F96">
        <w:t>учебному</w:t>
      </w:r>
      <w:r w:rsidR="00E44CEC" w:rsidRPr="00F06F96">
        <w:rPr>
          <w:spacing w:val="51"/>
        </w:rPr>
        <w:t xml:space="preserve"> </w:t>
      </w:r>
      <w:r w:rsidR="00E44CEC" w:rsidRPr="00F06F96">
        <w:t>предмету</w:t>
      </w:r>
      <w:r w:rsidR="00E44CEC" w:rsidRPr="00F06F96">
        <w:rPr>
          <w:spacing w:val="55"/>
        </w:rPr>
        <w:t xml:space="preserve"> </w:t>
      </w:r>
      <w:r w:rsidR="00E44CEC" w:rsidRPr="00F06F96">
        <w:t>«География»</w:t>
      </w:r>
      <w:r w:rsidR="00E44CEC" w:rsidRPr="00F06F96">
        <w:rPr>
          <w:spacing w:val="49"/>
        </w:rPr>
        <w:t xml:space="preserve"> </w:t>
      </w:r>
      <w:r w:rsidR="00E44CEC" w:rsidRPr="00F06F96">
        <w:t>(предметная</w:t>
      </w:r>
      <w:r w:rsidR="00E44CEC" w:rsidRPr="00F06F96">
        <w:rPr>
          <w:spacing w:val="3"/>
        </w:rPr>
        <w:t xml:space="preserve"> </w:t>
      </w:r>
      <w:r w:rsidR="00E44CEC" w:rsidRPr="00F06F96">
        <w:t>область</w:t>
      </w:r>
      <w:r w:rsidR="00B4030D" w:rsidRPr="00F06F96">
        <w:t xml:space="preserve"> </w:t>
      </w:r>
      <w:r w:rsidR="00E44CEC" w:rsidRPr="00F06F96">
        <w:t>«Общественно-научные предметы») (далее соответственно - программа по географии, география)</w:t>
      </w:r>
      <w:r w:rsidR="00E44CEC" w:rsidRPr="00F06F96">
        <w:rPr>
          <w:spacing w:val="1"/>
        </w:rPr>
        <w:t xml:space="preserve"> </w:t>
      </w:r>
      <w:r w:rsidR="00E44CEC" w:rsidRPr="00F06F96">
        <w:t>включает</w:t>
      </w:r>
      <w:r w:rsidR="00E44CEC" w:rsidRPr="00F06F96">
        <w:rPr>
          <w:spacing w:val="1"/>
        </w:rPr>
        <w:t xml:space="preserve"> </w:t>
      </w:r>
      <w:r w:rsidR="00E44CEC" w:rsidRPr="00F06F96">
        <w:t>пояснительную</w:t>
      </w:r>
      <w:r w:rsidR="00E44CEC" w:rsidRPr="00F06F96">
        <w:rPr>
          <w:spacing w:val="1"/>
        </w:rPr>
        <w:t xml:space="preserve"> </w:t>
      </w:r>
      <w:r w:rsidR="00E44CEC" w:rsidRPr="00F06F96">
        <w:t>записку,</w:t>
      </w:r>
      <w:r w:rsidR="00E44CEC" w:rsidRPr="00F06F96">
        <w:rPr>
          <w:spacing w:val="1"/>
        </w:rPr>
        <w:t xml:space="preserve"> </w:t>
      </w:r>
      <w:r w:rsidR="00E44CEC" w:rsidRPr="00F06F96">
        <w:t>содержание</w:t>
      </w:r>
      <w:r w:rsidR="00E44CEC" w:rsidRPr="00F06F96">
        <w:rPr>
          <w:spacing w:val="1"/>
        </w:rPr>
        <w:t xml:space="preserve"> </w:t>
      </w:r>
      <w:r w:rsidR="00E44CEC" w:rsidRPr="00F06F96">
        <w:t>обучения,</w:t>
      </w:r>
      <w:r w:rsidR="00E44CEC" w:rsidRPr="00F06F96">
        <w:rPr>
          <w:spacing w:val="1"/>
        </w:rPr>
        <w:t xml:space="preserve"> </w:t>
      </w:r>
      <w:r w:rsidR="00E44CEC" w:rsidRPr="00F06F96">
        <w:t>планируемые</w:t>
      </w:r>
      <w:r w:rsidR="00E44CEC" w:rsidRPr="00F06F96">
        <w:rPr>
          <w:spacing w:val="1"/>
        </w:rPr>
        <w:t xml:space="preserve"> </w:t>
      </w:r>
      <w:r w:rsidR="00E44CEC" w:rsidRPr="00F06F96">
        <w:t>результаты</w:t>
      </w:r>
      <w:r w:rsidR="00E44CEC" w:rsidRPr="00F06F96">
        <w:rPr>
          <w:spacing w:val="1"/>
        </w:rPr>
        <w:t xml:space="preserve"> </w:t>
      </w:r>
      <w:r w:rsidR="00E44CEC" w:rsidRPr="00F06F96">
        <w:t>освоения</w:t>
      </w:r>
      <w:r w:rsidR="00E44CEC" w:rsidRPr="00F06F96">
        <w:rPr>
          <w:spacing w:val="1"/>
        </w:rPr>
        <w:t xml:space="preserve"> </w:t>
      </w:r>
      <w:r w:rsidR="00E44CEC" w:rsidRPr="00F06F96">
        <w:t>программы</w:t>
      </w:r>
      <w:r w:rsidR="00E44CEC" w:rsidRPr="00F06F96">
        <w:rPr>
          <w:spacing w:val="-1"/>
        </w:rPr>
        <w:t xml:space="preserve"> </w:t>
      </w:r>
      <w:r w:rsidR="00E44CEC" w:rsidRPr="00F06F96">
        <w:t>по географии.</w:t>
      </w:r>
    </w:p>
    <w:p w:rsidR="00B4030D" w:rsidRPr="00F06F96" w:rsidRDefault="00B4030D" w:rsidP="00D27390">
      <w:pPr>
        <w:pStyle w:val="a3"/>
        <w:ind w:left="0" w:firstLine="720"/>
      </w:pPr>
    </w:p>
    <w:p w:rsidR="00B4030D" w:rsidRPr="00F06F96" w:rsidRDefault="00E44CEC" w:rsidP="00161BEB">
      <w:pPr>
        <w:pStyle w:val="a3"/>
        <w:ind w:left="0" w:firstLine="720"/>
        <w:jc w:val="center"/>
      </w:pPr>
      <w:r w:rsidRPr="00F06F96">
        <w:t>Пояснительная</w:t>
      </w:r>
      <w:r w:rsidRPr="00F06F96">
        <w:rPr>
          <w:spacing w:val="-11"/>
        </w:rPr>
        <w:t xml:space="preserve"> </w:t>
      </w:r>
      <w:r w:rsidRPr="00F06F96">
        <w:t>записка.</w:t>
      </w:r>
    </w:p>
    <w:p w:rsidR="00161BEB" w:rsidRPr="00F06F96" w:rsidRDefault="00E44CEC" w:rsidP="00161BEB">
      <w:pPr>
        <w:pStyle w:val="a3"/>
        <w:ind w:left="0" w:firstLine="720"/>
      </w:pPr>
      <w:r w:rsidRPr="00F06F96">
        <w:t>Программа по географии составлена на основе требований к результатам освоения ООП СОО,</w:t>
      </w:r>
      <w:r w:rsidRPr="00F06F96">
        <w:rPr>
          <w:spacing w:val="-57"/>
        </w:rPr>
        <w:t xml:space="preserve"> </w:t>
      </w:r>
      <w:r w:rsidRPr="00F06F96">
        <w:t>представленных</w:t>
      </w:r>
      <w:r w:rsidRPr="00F06F96">
        <w:rPr>
          <w:spacing w:val="1"/>
        </w:rPr>
        <w:t xml:space="preserve"> </w:t>
      </w:r>
      <w:r w:rsidRPr="00F06F96">
        <w:t>в</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характеристики</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духовно-нравственного</w:t>
      </w:r>
      <w:r w:rsidRPr="00F06F96">
        <w:rPr>
          <w:spacing w:val="14"/>
        </w:rPr>
        <w:t xml:space="preserve"> </w:t>
      </w:r>
      <w:r w:rsidRPr="00F06F96">
        <w:t>развития,</w:t>
      </w:r>
      <w:r w:rsidRPr="00F06F96">
        <w:rPr>
          <w:spacing w:val="14"/>
        </w:rPr>
        <w:t xml:space="preserve"> </w:t>
      </w:r>
      <w:r w:rsidRPr="00F06F96">
        <w:t>воспитания</w:t>
      </w:r>
      <w:r w:rsidRPr="00F06F96">
        <w:rPr>
          <w:spacing w:val="12"/>
        </w:rPr>
        <w:t xml:space="preserve"> </w:t>
      </w:r>
      <w:r w:rsidRPr="00F06F96">
        <w:t>и</w:t>
      </w:r>
      <w:r w:rsidRPr="00F06F96">
        <w:rPr>
          <w:spacing w:val="15"/>
        </w:rPr>
        <w:t xml:space="preserve"> </w:t>
      </w:r>
      <w:r w:rsidRPr="00F06F96">
        <w:t>социализации</w:t>
      </w:r>
      <w:r w:rsidRPr="00F06F96">
        <w:rPr>
          <w:spacing w:val="21"/>
        </w:rPr>
        <w:t xml:space="preserve"> </w:t>
      </w:r>
      <w:r w:rsidRPr="00F06F96">
        <w:t>обучающихся,</w:t>
      </w:r>
      <w:r w:rsidRPr="00F06F96">
        <w:rPr>
          <w:spacing w:val="12"/>
        </w:rPr>
        <w:t xml:space="preserve"> </w:t>
      </w:r>
      <w:r w:rsidRPr="00F06F96">
        <w:t>представленной</w:t>
      </w:r>
      <w:r w:rsidRPr="00F06F96">
        <w:rPr>
          <w:spacing w:val="15"/>
        </w:rPr>
        <w:t xml:space="preserve"> </w:t>
      </w:r>
      <w:r w:rsidRPr="00F06F96">
        <w:t>в</w:t>
      </w:r>
      <w:r w:rsidR="00D27390" w:rsidRPr="00F06F96">
        <w:t xml:space="preserve"> </w:t>
      </w:r>
      <w:r w:rsidRPr="00F06F96">
        <w:t>федеральной</w:t>
      </w:r>
      <w:r w:rsidRPr="00F06F96">
        <w:rPr>
          <w:spacing w:val="1"/>
        </w:rPr>
        <w:t xml:space="preserve"> </w:t>
      </w:r>
      <w:r w:rsidRPr="00F06F96">
        <w:t>рабочей</w:t>
      </w:r>
      <w:r w:rsidRPr="00F06F96">
        <w:rPr>
          <w:spacing w:val="1"/>
        </w:rPr>
        <w:t xml:space="preserve"> </w:t>
      </w:r>
      <w:r w:rsidRPr="00F06F96">
        <w:t>программе</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подлежит</w:t>
      </w:r>
      <w:r w:rsidRPr="00F06F96">
        <w:rPr>
          <w:spacing w:val="1"/>
        </w:rPr>
        <w:t xml:space="preserve"> </w:t>
      </w:r>
      <w:r w:rsidRPr="00F06F96">
        <w:t>непосредственному</w:t>
      </w:r>
      <w:r w:rsidRPr="00F06F96">
        <w:rPr>
          <w:spacing w:val="1"/>
        </w:rPr>
        <w:t xml:space="preserve"> </w:t>
      </w:r>
      <w:r w:rsidRPr="00F06F96">
        <w:t>применению</w:t>
      </w:r>
      <w:r w:rsidRPr="00F06F96">
        <w:rPr>
          <w:spacing w:val="1"/>
        </w:rPr>
        <w:t xml:space="preserve"> </w:t>
      </w:r>
      <w:r w:rsidRPr="00F06F96">
        <w:t>при</w:t>
      </w:r>
      <w:r w:rsidRPr="00F06F96">
        <w:rPr>
          <w:spacing w:val="1"/>
        </w:rPr>
        <w:t xml:space="preserve"> </w:t>
      </w:r>
      <w:r w:rsidRPr="00F06F96">
        <w:t>реализации</w:t>
      </w:r>
      <w:r w:rsidRPr="00F06F96">
        <w:rPr>
          <w:spacing w:val="-1"/>
        </w:rPr>
        <w:t xml:space="preserve"> </w:t>
      </w:r>
      <w:r w:rsidRPr="00F06F96">
        <w:t>образовательной</w:t>
      </w:r>
      <w:r w:rsidRPr="00F06F96">
        <w:rPr>
          <w:spacing w:val="-2"/>
        </w:rPr>
        <w:t xml:space="preserve"> </w:t>
      </w:r>
      <w:r w:rsidRPr="00F06F96">
        <w:t>программы среднего</w:t>
      </w:r>
      <w:r w:rsidRPr="00F06F96">
        <w:rPr>
          <w:spacing w:val="3"/>
        </w:rPr>
        <w:t xml:space="preserve"> </w:t>
      </w:r>
      <w:r w:rsidRPr="00F06F96">
        <w:t>общего</w:t>
      </w:r>
      <w:r w:rsidRPr="00F06F96">
        <w:rPr>
          <w:spacing w:val="-3"/>
        </w:rPr>
        <w:t xml:space="preserve"> </w:t>
      </w:r>
      <w:r w:rsidRPr="00F06F96">
        <w:t>образования.</w:t>
      </w:r>
    </w:p>
    <w:p w:rsidR="00971A01" w:rsidRPr="00F06F96" w:rsidRDefault="00E44CEC" w:rsidP="00D27390">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географии</w:t>
      </w:r>
      <w:r w:rsidRPr="00F06F96">
        <w:rPr>
          <w:spacing w:val="1"/>
        </w:rPr>
        <w:t xml:space="preserve"> </w:t>
      </w:r>
      <w:r w:rsidRPr="00F06F96">
        <w:t>отражает</w:t>
      </w:r>
      <w:r w:rsidRPr="00F06F96">
        <w:rPr>
          <w:spacing w:val="1"/>
        </w:rPr>
        <w:t xml:space="preserve"> </w:t>
      </w:r>
      <w:r w:rsidRPr="00F06F96">
        <w:t>основные</w:t>
      </w:r>
      <w:r w:rsidRPr="00F06F96">
        <w:rPr>
          <w:spacing w:val="1"/>
        </w:rPr>
        <w:t xml:space="preserve"> </w:t>
      </w:r>
      <w:r w:rsidRPr="00F06F96">
        <w:t>требования</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к</w:t>
      </w:r>
      <w:r w:rsidRPr="00F06F96">
        <w:rPr>
          <w:spacing w:val="1"/>
        </w:rPr>
        <w:t xml:space="preserve"> </w:t>
      </w:r>
      <w:r w:rsidRPr="00F06F96">
        <w:t>личностным,</w:t>
      </w:r>
      <w:r w:rsidRPr="00F06F96">
        <w:rPr>
          <w:spacing w:val="1"/>
        </w:rPr>
        <w:t xml:space="preserve"> </w:t>
      </w:r>
      <w:r w:rsidRPr="00F06F96">
        <w:t>метапредметным</w:t>
      </w:r>
      <w:r w:rsidRPr="00F06F96">
        <w:rPr>
          <w:spacing w:val="-2"/>
        </w:rPr>
        <w:t xml:space="preserve"> </w:t>
      </w:r>
      <w:r w:rsidRPr="00F06F96">
        <w:t>и</w:t>
      </w:r>
      <w:r w:rsidRPr="00F06F96">
        <w:rPr>
          <w:spacing w:val="1"/>
        </w:rPr>
        <w:t xml:space="preserve"> </w:t>
      </w:r>
      <w:r w:rsidRPr="00F06F96">
        <w:t>предметным</w:t>
      </w:r>
      <w:r w:rsidRPr="00F06F96">
        <w:rPr>
          <w:spacing w:val="-1"/>
        </w:rPr>
        <w:t xml:space="preserve"> </w:t>
      </w:r>
      <w:r w:rsidRPr="00F06F96">
        <w:t>результатам освоения образовательных</w:t>
      </w:r>
      <w:r w:rsidRPr="00F06F96">
        <w:rPr>
          <w:spacing w:val="3"/>
        </w:rPr>
        <w:t xml:space="preserve"> </w:t>
      </w:r>
      <w:r w:rsidRPr="00F06F96">
        <w:t>программ.</w:t>
      </w:r>
    </w:p>
    <w:p w:rsidR="00971A01" w:rsidRPr="00F06F96" w:rsidRDefault="00E44CEC" w:rsidP="00D27390">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географии</w:t>
      </w:r>
      <w:r w:rsidRPr="00F06F96">
        <w:rPr>
          <w:spacing w:val="1"/>
        </w:rPr>
        <w:t xml:space="preserve"> </w:t>
      </w:r>
      <w:r w:rsidRPr="00F06F96">
        <w:t>даёт</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целях</w:t>
      </w:r>
      <w:r w:rsidRPr="00F06F96">
        <w:rPr>
          <w:spacing w:val="1"/>
        </w:rPr>
        <w:t xml:space="preserve"> </w:t>
      </w:r>
      <w:r w:rsidRPr="00F06F96">
        <w:t>обучения,</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развития</w:t>
      </w:r>
      <w:r w:rsidRPr="00F06F96">
        <w:rPr>
          <w:spacing w:val="1"/>
        </w:rPr>
        <w:t xml:space="preserve"> </w:t>
      </w:r>
      <w:r w:rsidRPr="00F06F96">
        <w:rPr>
          <w:spacing w:val="-1"/>
        </w:rPr>
        <w:t xml:space="preserve">обучающихся средствами учебного предмета, </w:t>
      </w:r>
      <w:r w:rsidRPr="00F06F96">
        <w:t>устанавливает обязательное предметное содержание,</w:t>
      </w:r>
      <w:r w:rsidRPr="00F06F96">
        <w:rPr>
          <w:spacing w:val="1"/>
        </w:rPr>
        <w:t xml:space="preserve"> </w:t>
      </w:r>
      <w:r w:rsidRPr="00F06F96">
        <w:t>предусматривает распределение его по классам иструктурирование его по разделам и темам курса,</w:t>
      </w:r>
      <w:r w:rsidRPr="00F06F96">
        <w:rPr>
          <w:spacing w:val="1"/>
        </w:rPr>
        <w:t xml:space="preserve"> </w:t>
      </w:r>
      <w:r w:rsidRPr="00F06F96">
        <w:t>даёт</w:t>
      </w:r>
      <w:r w:rsidRPr="00F06F96">
        <w:rPr>
          <w:spacing w:val="1"/>
        </w:rPr>
        <w:t xml:space="preserve"> </w:t>
      </w:r>
      <w:r w:rsidRPr="00F06F96">
        <w:t>распределение</w:t>
      </w:r>
      <w:r w:rsidRPr="00F06F96">
        <w:rPr>
          <w:spacing w:val="1"/>
        </w:rPr>
        <w:t xml:space="preserve"> </w:t>
      </w:r>
      <w:r w:rsidRPr="00F06F96">
        <w:t>учебных</w:t>
      </w:r>
      <w:r w:rsidRPr="00F06F96">
        <w:rPr>
          <w:spacing w:val="1"/>
        </w:rPr>
        <w:t xml:space="preserve"> </w:t>
      </w:r>
      <w:r w:rsidRPr="00F06F96">
        <w:t>часов</w:t>
      </w:r>
      <w:r w:rsidRPr="00F06F96">
        <w:rPr>
          <w:spacing w:val="1"/>
        </w:rPr>
        <w:t xml:space="preserve"> </w:t>
      </w:r>
      <w:r w:rsidRPr="00F06F96">
        <w:t>по</w:t>
      </w:r>
      <w:r w:rsidRPr="00F06F96">
        <w:rPr>
          <w:spacing w:val="1"/>
        </w:rPr>
        <w:t xml:space="preserve"> </w:t>
      </w:r>
      <w:r w:rsidRPr="00F06F96">
        <w:t>тематическим</w:t>
      </w:r>
      <w:r w:rsidRPr="00F06F96">
        <w:rPr>
          <w:spacing w:val="1"/>
        </w:rPr>
        <w:t xml:space="preserve"> </w:t>
      </w:r>
      <w:r w:rsidRPr="00F06F96">
        <w:t>разделам</w:t>
      </w:r>
      <w:r w:rsidRPr="00F06F96">
        <w:rPr>
          <w:spacing w:val="1"/>
        </w:rPr>
        <w:t xml:space="preserve"> </w:t>
      </w:r>
      <w:r w:rsidRPr="00F06F96">
        <w:t>курса</w:t>
      </w:r>
      <w:r w:rsidRPr="00F06F96">
        <w:rPr>
          <w:spacing w:val="1"/>
        </w:rPr>
        <w:t xml:space="preserve"> </w:t>
      </w:r>
      <w:r w:rsidRPr="00F06F96">
        <w:t>и</w:t>
      </w:r>
      <w:r w:rsidRPr="00F06F96">
        <w:rPr>
          <w:spacing w:val="1"/>
        </w:rPr>
        <w:t xml:space="preserve"> </w:t>
      </w:r>
      <w:r w:rsidRPr="00F06F96">
        <w:t>последовательность</w:t>
      </w:r>
      <w:r w:rsidRPr="00F06F96">
        <w:rPr>
          <w:spacing w:val="1"/>
        </w:rPr>
        <w:t xml:space="preserve"> </w:t>
      </w:r>
      <w:r w:rsidRPr="00F06F96">
        <w:t>их</w:t>
      </w:r>
      <w:r w:rsidRPr="00F06F96">
        <w:rPr>
          <w:spacing w:val="1"/>
        </w:rPr>
        <w:t xml:space="preserve"> </w:t>
      </w:r>
      <w:r w:rsidRPr="00F06F96">
        <w:t>изучения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межпредметных и</w:t>
      </w:r>
      <w:r w:rsidRPr="00F06F96">
        <w:rPr>
          <w:spacing w:val="1"/>
        </w:rPr>
        <w:t xml:space="preserve"> </w:t>
      </w:r>
      <w:r w:rsidRPr="00F06F96">
        <w:t>внутрипредметных</w:t>
      </w:r>
      <w:r w:rsidRPr="00F06F96">
        <w:rPr>
          <w:spacing w:val="1"/>
        </w:rPr>
        <w:t xml:space="preserve"> </w:t>
      </w:r>
      <w:r w:rsidRPr="00F06F96">
        <w:t>связей,</w:t>
      </w:r>
      <w:r w:rsidRPr="00F06F96">
        <w:rPr>
          <w:spacing w:val="1"/>
        </w:rPr>
        <w:t xml:space="preserve"> </w:t>
      </w:r>
      <w:r w:rsidRPr="00F06F96">
        <w:t>логики</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возрастных</w:t>
      </w:r>
      <w:r w:rsidRPr="00F06F96">
        <w:rPr>
          <w:spacing w:val="1"/>
        </w:rPr>
        <w:t xml:space="preserve"> </w:t>
      </w:r>
      <w:r w:rsidRPr="00F06F96">
        <w:t>особенностей</w:t>
      </w:r>
      <w:r w:rsidRPr="00F06F96">
        <w:rPr>
          <w:spacing w:val="1"/>
        </w:rPr>
        <w:t xml:space="preserve"> </w:t>
      </w:r>
      <w:r w:rsidRPr="00F06F96">
        <w:t>обучающихся;</w:t>
      </w:r>
      <w:r w:rsidRPr="00F06F96">
        <w:rPr>
          <w:spacing w:val="1"/>
        </w:rPr>
        <w:t xml:space="preserve"> </w:t>
      </w:r>
      <w:r w:rsidRPr="00F06F96">
        <w:t>определяет</w:t>
      </w:r>
      <w:r w:rsidRPr="00F06F96">
        <w:rPr>
          <w:spacing w:val="1"/>
        </w:rPr>
        <w:t xml:space="preserve"> </w:t>
      </w:r>
      <w:r w:rsidRPr="00F06F96">
        <w:t>возможности</w:t>
      </w:r>
      <w:r w:rsidRPr="00F06F96">
        <w:rPr>
          <w:spacing w:val="1"/>
        </w:rPr>
        <w:t xml:space="preserve"> </w:t>
      </w:r>
      <w:r w:rsidRPr="00F06F96">
        <w:t>предмета</w:t>
      </w:r>
      <w:r w:rsidRPr="00F06F96">
        <w:rPr>
          <w:spacing w:val="1"/>
        </w:rPr>
        <w:t xml:space="preserve"> </w:t>
      </w:r>
      <w:r w:rsidRPr="00F06F96">
        <w:t>для</w:t>
      </w:r>
      <w:r w:rsidRPr="00F06F96">
        <w:rPr>
          <w:spacing w:val="1"/>
        </w:rPr>
        <w:t xml:space="preserve"> </w:t>
      </w:r>
      <w:r w:rsidRPr="00F06F96">
        <w:t>реализации</w:t>
      </w:r>
      <w:r w:rsidRPr="00F06F96">
        <w:rPr>
          <w:spacing w:val="-57"/>
        </w:rPr>
        <w:t xml:space="preserve"> </w:t>
      </w:r>
      <w:r w:rsidRPr="00F06F96">
        <w:t>требований</w:t>
      </w:r>
      <w:r w:rsidRPr="00F06F96">
        <w:rPr>
          <w:spacing w:val="1"/>
        </w:rPr>
        <w:t xml:space="preserve"> </w:t>
      </w:r>
      <w:r w:rsidRPr="00F06F96">
        <w:t>к</w:t>
      </w:r>
      <w:r w:rsidRPr="00F06F96">
        <w:rPr>
          <w:spacing w:val="1"/>
        </w:rPr>
        <w:t xml:space="preserve"> </w:t>
      </w:r>
      <w:r w:rsidRPr="00F06F96">
        <w:t>результатам</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требований к результатам обучения географии, а также основных видовдеятельности</w:t>
      </w:r>
      <w:r w:rsidRPr="00F06F96">
        <w:rPr>
          <w:spacing w:val="1"/>
        </w:rPr>
        <w:t xml:space="preserve"> </w:t>
      </w:r>
      <w:r w:rsidRPr="00F06F96">
        <w:lastRenderedPageBreak/>
        <w:t>обучающихся.</w:t>
      </w:r>
    </w:p>
    <w:p w:rsidR="00971A01" w:rsidRPr="00F06F96" w:rsidRDefault="00E44CEC" w:rsidP="00D27390">
      <w:pPr>
        <w:pStyle w:val="a3"/>
        <w:ind w:left="0" w:firstLine="720"/>
      </w:pPr>
      <w:r w:rsidRPr="00F06F96">
        <w:t>При</w:t>
      </w:r>
      <w:r w:rsidRPr="00F06F96">
        <w:rPr>
          <w:spacing w:val="1"/>
        </w:rPr>
        <w:t xml:space="preserve"> </w:t>
      </w:r>
      <w:r w:rsidRPr="00F06F96">
        <w:t>сохранении</w:t>
      </w:r>
      <w:r w:rsidRPr="00F06F96">
        <w:rPr>
          <w:spacing w:val="1"/>
        </w:rPr>
        <w:t xml:space="preserve"> </w:t>
      </w:r>
      <w:r w:rsidRPr="00F06F96">
        <w:t>нацеленности</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географии</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базовых</w:t>
      </w:r>
      <w:r w:rsidRPr="00F06F96">
        <w:rPr>
          <w:spacing w:val="1"/>
        </w:rPr>
        <w:t xml:space="preserve"> </w:t>
      </w:r>
      <w:r w:rsidRPr="00F06F96">
        <w:t>теоретических</w:t>
      </w:r>
      <w:r w:rsidRPr="00F06F96">
        <w:rPr>
          <w:spacing w:val="1"/>
        </w:rPr>
        <w:t xml:space="preserve"> </w:t>
      </w:r>
      <w:r w:rsidRPr="00F06F96">
        <w:t>знаний</w:t>
      </w:r>
      <w:r w:rsidRPr="00F06F96">
        <w:rPr>
          <w:spacing w:val="1"/>
        </w:rPr>
        <w:t xml:space="preserve"> </w:t>
      </w:r>
      <w:r w:rsidRPr="00F06F96">
        <w:t>особое</w:t>
      </w:r>
      <w:r w:rsidRPr="00F06F96">
        <w:rPr>
          <w:spacing w:val="1"/>
        </w:rPr>
        <w:t xml:space="preserve"> </w:t>
      </w:r>
      <w:r w:rsidRPr="00F06F96">
        <w:t>внимание</w:t>
      </w:r>
      <w:r w:rsidRPr="00F06F96">
        <w:rPr>
          <w:spacing w:val="1"/>
        </w:rPr>
        <w:t xml:space="preserve"> </w:t>
      </w:r>
      <w:r w:rsidRPr="00F06F96">
        <w:t>уделено</w:t>
      </w:r>
      <w:r w:rsidRPr="00F06F96">
        <w:rPr>
          <w:spacing w:val="1"/>
        </w:rPr>
        <w:t xml:space="preserve"> </w:t>
      </w:r>
      <w:r w:rsidRPr="00F06F96">
        <w:t>формированию</w:t>
      </w:r>
      <w:r w:rsidRPr="00F06F96">
        <w:rPr>
          <w:spacing w:val="1"/>
        </w:rPr>
        <w:t xml:space="preserve"> </w:t>
      </w:r>
      <w:r w:rsidRPr="00F06F96">
        <w:t>умений:</w:t>
      </w:r>
      <w:r w:rsidRPr="00F06F96">
        <w:rPr>
          <w:spacing w:val="1"/>
        </w:rPr>
        <w:t xml:space="preserve"> </w:t>
      </w:r>
      <w:r w:rsidRPr="00F06F96">
        <w:t>анализа,</w:t>
      </w:r>
      <w:r w:rsidRPr="00F06F96">
        <w:rPr>
          <w:spacing w:val="1"/>
        </w:rPr>
        <w:t xml:space="preserve"> </w:t>
      </w:r>
      <w:r w:rsidRPr="00F06F96">
        <w:t>синтеза,</w:t>
      </w:r>
      <w:r w:rsidRPr="00F06F96">
        <w:rPr>
          <w:spacing w:val="1"/>
        </w:rPr>
        <w:t xml:space="preserve"> </w:t>
      </w:r>
      <w:r w:rsidRPr="00F06F96">
        <w:t>обобщения,</w:t>
      </w:r>
      <w:r w:rsidRPr="00F06F96">
        <w:rPr>
          <w:spacing w:val="1"/>
        </w:rPr>
        <w:t xml:space="preserve"> </w:t>
      </w:r>
      <w:r w:rsidRPr="00F06F96">
        <w:t>интерпретации</w:t>
      </w:r>
      <w:r w:rsidRPr="00F06F96">
        <w:rPr>
          <w:spacing w:val="1"/>
        </w:rPr>
        <w:t xml:space="preserve"> </w:t>
      </w:r>
      <w:r w:rsidRPr="00F06F96">
        <w:t>географической</w:t>
      </w:r>
      <w:r w:rsidRPr="00F06F96">
        <w:rPr>
          <w:spacing w:val="1"/>
        </w:rPr>
        <w:t xml:space="preserve"> </w:t>
      </w:r>
      <w:r w:rsidRPr="00F06F96">
        <w:t>информации,</w:t>
      </w:r>
      <w:r w:rsidRPr="00F06F96">
        <w:rPr>
          <w:spacing w:val="1"/>
        </w:rPr>
        <w:t xml:space="preserve"> </w:t>
      </w:r>
      <w:r w:rsidRPr="00F06F96">
        <w:t>использованию</w:t>
      </w:r>
      <w:r w:rsidRPr="00F06F96">
        <w:rPr>
          <w:spacing w:val="1"/>
        </w:rPr>
        <w:t xml:space="preserve"> </w:t>
      </w:r>
      <w:r w:rsidRPr="00F06F96">
        <w:t>геоинформационных</w:t>
      </w:r>
      <w:r w:rsidRPr="00F06F96">
        <w:rPr>
          <w:spacing w:val="1"/>
        </w:rPr>
        <w:t xml:space="preserve"> </w:t>
      </w:r>
      <w:r w:rsidRPr="00F06F96">
        <w:t>систем</w:t>
      </w:r>
      <w:r w:rsidRPr="00F06F96">
        <w:rPr>
          <w:spacing w:val="1"/>
        </w:rPr>
        <w:t xml:space="preserve"> </w:t>
      </w:r>
      <w:r w:rsidRPr="00F06F96">
        <w:t>и</w:t>
      </w:r>
      <w:r w:rsidRPr="00F06F96">
        <w:rPr>
          <w:spacing w:val="1"/>
        </w:rPr>
        <w:t xml:space="preserve"> </w:t>
      </w:r>
      <w:r w:rsidRPr="00F06F96">
        <w:t>глобальных</w:t>
      </w:r>
      <w:r w:rsidRPr="00F06F96">
        <w:rPr>
          <w:spacing w:val="1"/>
        </w:rPr>
        <w:t xml:space="preserve"> </w:t>
      </w:r>
      <w:r w:rsidRPr="00F06F96">
        <w:t>информационных</w:t>
      </w:r>
      <w:r w:rsidRPr="00F06F96">
        <w:rPr>
          <w:spacing w:val="1"/>
        </w:rPr>
        <w:t xml:space="preserve"> </w:t>
      </w:r>
      <w:r w:rsidRPr="00F06F96">
        <w:t>сетей,</w:t>
      </w:r>
      <w:r w:rsidRPr="00F06F96">
        <w:rPr>
          <w:spacing w:val="1"/>
        </w:rPr>
        <w:t xml:space="preserve"> </w:t>
      </w:r>
      <w:r w:rsidRPr="00F06F96">
        <w:t>навыков</w:t>
      </w:r>
      <w:r w:rsidRPr="00F06F96">
        <w:rPr>
          <w:spacing w:val="1"/>
        </w:rPr>
        <w:t xml:space="preserve"> </w:t>
      </w:r>
      <w:r w:rsidRPr="00F06F96">
        <w:t>самостоятельной</w:t>
      </w:r>
      <w:r w:rsidRPr="00F06F96">
        <w:rPr>
          <w:spacing w:val="1"/>
        </w:rPr>
        <w:t xml:space="preserve"> </w:t>
      </w:r>
      <w:r w:rsidRPr="00F06F96">
        <w:t>познавательной</w:t>
      </w:r>
      <w:r w:rsidRPr="00F06F96">
        <w:rPr>
          <w:spacing w:val="1"/>
        </w:rPr>
        <w:t xml:space="preserve"> </w:t>
      </w:r>
      <w:r w:rsidRPr="00F06F96">
        <w:t>деятельности с использованием различных источников. Программа по географии даёт возможность</w:t>
      </w:r>
      <w:r w:rsidRPr="00F06F96">
        <w:rPr>
          <w:spacing w:val="1"/>
        </w:rPr>
        <w:t xml:space="preserve"> </w:t>
      </w:r>
      <w:r w:rsidRPr="00F06F96">
        <w:t>дальнейшего</w:t>
      </w:r>
      <w:r w:rsidRPr="00F06F96">
        <w:rPr>
          <w:spacing w:val="1"/>
        </w:rPr>
        <w:t xml:space="preserve"> </w:t>
      </w:r>
      <w:r w:rsidRPr="00F06F96">
        <w:t>формирования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функциональной</w:t>
      </w:r>
      <w:r w:rsidRPr="00F06F96">
        <w:rPr>
          <w:spacing w:val="1"/>
        </w:rPr>
        <w:t xml:space="preserve"> </w:t>
      </w:r>
      <w:r w:rsidRPr="00F06F96">
        <w:t>грамотности</w:t>
      </w:r>
      <w:r w:rsidRPr="00F06F96">
        <w:rPr>
          <w:spacing w:val="1"/>
        </w:rPr>
        <w:t xml:space="preserve"> </w:t>
      </w:r>
      <w:r w:rsidRPr="00F06F96">
        <w:t>-</w:t>
      </w:r>
      <w:r w:rsidRPr="00F06F96">
        <w:rPr>
          <w:spacing w:val="1"/>
        </w:rPr>
        <w:t xml:space="preserve"> </w:t>
      </w:r>
      <w:r w:rsidRPr="00F06F96">
        <w:t>способности</w:t>
      </w:r>
      <w:r w:rsidRPr="00F06F96">
        <w:rPr>
          <w:spacing w:val="1"/>
        </w:rPr>
        <w:t xml:space="preserve"> </w:t>
      </w:r>
      <w:r w:rsidRPr="00F06F96">
        <w:t>использовать</w:t>
      </w:r>
      <w:r w:rsidRPr="00F06F96">
        <w:rPr>
          <w:spacing w:val="1"/>
        </w:rPr>
        <w:t xml:space="preserve"> </w:t>
      </w:r>
      <w:r w:rsidRPr="00F06F96">
        <w:t>получаемые</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жизненных</w:t>
      </w:r>
      <w:r w:rsidRPr="00F06F96">
        <w:rPr>
          <w:spacing w:val="1"/>
        </w:rPr>
        <w:t xml:space="preserve"> </w:t>
      </w:r>
      <w:r w:rsidRPr="00F06F96">
        <w:t>проблем</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сферах</w:t>
      </w:r>
      <w:r w:rsidRPr="00F06F96">
        <w:rPr>
          <w:spacing w:val="1"/>
        </w:rPr>
        <w:t xml:space="preserve"> </w:t>
      </w:r>
      <w:r w:rsidRPr="00F06F96">
        <w:t>человеческой</w:t>
      </w:r>
      <w:r w:rsidRPr="00F06F96">
        <w:rPr>
          <w:spacing w:val="-1"/>
        </w:rPr>
        <w:t xml:space="preserve"> </w:t>
      </w:r>
      <w:r w:rsidRPr="00F06F96">
        <w:t>деятельности, общения</w:t>
      </w:r>
      <w:r w:rsidRPr="00F06F96">
        <w:rPr>
          <w:spacing w:val="-3"/>
        </w:rPr>
        <w:t xml:space="preserve"> </w:t>
      </w:r>
      <w:r w:rsidRPr="00F06F96">
        <w:t>и</w:t>
      </w:r>
      <w:r w:rsidRPr="00F06F96">
        <w:rPr>
          <w:spacing w:val="3"/>
        </w:rPr>
        <w:t xml:space="preserve"> </w:t>
      </w:r>
      <w:r w:rsidRPr="00F06F96">
        <w:t>социальных</w:t>
      </w:r>
      <w:r w:rsidRPr="00F06F96">
        <w:rPr>
          <w:spacing w:val="2"/>
        </w:rPr>
        <w:t xml:space="preserve"> </w:t>
      </w:r>
      <w:r w:rsidRPr="00F06F96">
        <w:t>отношений.</w:t>
      </w:r>
    </w:p>
    <w:p w:rsidR="00971A01" w:rsidRPr="00F06F96" w:rsidRDefault="00E44CEC" w:rsidP="00D27390">
      <w:pPr>
        <w:pStyle w:val="a3"/>
        <w:ind w:left="0" w:firstLine="720"/>
      </w:pPr>
      <w:r w:rsidRPr="00F06F96">
        <w:t>География</w:t>
      </w:r>
      <w:r w:rsidRPr="00F06F96">
        <w:rPr>
          <w:spacing w:val="1"/>
        </w:rPr>
        <w:t xml:space="preserve"> </w:t>
      </w:r>
      <w:r w:rsidRPr="00F06F96">
        <w:t>является</w:t>
      </w:r>
      <w:r w:rsidRPr="00F06F96">
        <w:rPr>
          <w:spacing w:val="1"/>
        </w:rPr>
        <w:t xml:space="preserve"> </w:t>
      </w:r>
      <w:r w:rsidRPr="00F06F96">
        <w:t>одним</w:t>
      </w:r>
      <w:r w:rsidRPr="00F06F96">
        <w:rPr>
          <w:spacing w:val="1"/>
        </w:rPr>
        <w:t xml:space="preserve"> </w:t>
      </w:r>
      <w:r w:rsidRPr="00F06F96">
        <w:t>из</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способных</w:t>
      </w:r>
      <w:r w:rsidRPr="00F06F96">
        <w:rPr>
          <w:spacing w:val="1"/>
        </w:rPr>
        <w:t xml:space="preserve"> </w:t>
      </w:r>
      <w:r w:rsidRPr="00F06F96">
        <w:t>успешно</w:t>
      </w:r>
      <w:r w:rsidRPr="00F06F96">
        <w:rPr>
          <w:spacing w:val="1"/>
        </w:rPr>
        <w:t xml:space="preserve"> </w:t>
      </w:r>
      <w:r w:rsidRPr="00F06F96">
        <w:t>выполнить задачу</w:t>
      </w:r>
      <w:r w:rsidRPr="00F06F96">
        <w:rPr>
          <w:spacing w:val="1"/>
        </w:rPr>
        <w:t xml:space="preserve"> </w:t>
      </w:r>
      <w:r w:rsidRPr="00F06F96">
        <w:t>интеграции</w:t>
      </w:r>
      <w:r w:rsidRPr="00F06F96">
        <w:rPr>
          <w:spacing w:val="1"/>
        </w:rPr>
        <w:t xml:space="preserve"> </w:t>
      </w:r>
      <w:r w:rsidRPr="00F06F96">
        <w:t>содержания</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естественных</w:t>
      </w:r>
      <w:r w:rsidRPr="00F06F96">
        <w:rPr>
          <w:spacing w:val="1"/>
        </w:rPr>
        <w:t xml:space="preserve"> </w:t>
      </w:r>
      <w:r w:rsidRPr="00F06F96">
        <w:t>и</w:t>
      </w:r>
      <w:r w:rsidRPr="00F06F96">
        <w:rPr>
          <w:spacing w:val="1"/>
        </w:rPr>
        <w:t xml:space="preserve"> </w:t>
      </w:r>
      <w:r w:rsidRPr="00F06F96">
        <w:t>общественных</w:t>
      </w:r>
      <w:r w:rsidRPr="00F06F96">
        <w:rPr>
          <w:spacing w:val="1"/>
        </w:rPr>
        <w:t xml:space="preserve"> </w:t>
      </w:r>
      <w:r w:rsidRPr="00F06F96">
        <w:t>наук. В</w:t>
      </w:r>
      <w:r w:rsidRPr="00F06F96">
        <w:rPr>
          <w:spacing w:val="1"/>
        </w:rPr>
        <w:t xml:space="preserve"> </w:t>
      </w:r>
      <w:r w:rsidRPr="00F06F96">
        <w:t>основу</w:t>
      </w:r>
      <w:r w:rsidRPr="00F06F96">
        <w:rPr>
          <w:spacing w:val="1"/>
        </w:rPr>
        <w:t xml:space="preserve"> </w:t>
      </w:r>
      <w:r w:rsidRPr="00F06F96">
        <w:t>содержания</w:t>
      </w:r>
      <w:r w:rsidRPr="00F06F96">
        <w:rPr>
          <w:spacing w:val="1"/>
        </w:rPr>
        <w:t xml:space="preserve"> </w:t>
      </w:r>
      <w:r w:rsidRPr="00F06F96">
        <w:t>географии</w:t>
      </w:r>
      <w:r w:rsidRPr="00F06F96">
        <w:rPr>
          <w:spacing w:val="1"/>
        </w:rPr>
        <w:t xml:space="preserve"> </w:t>
      </w:r>
      <w:r w:rsidRPr="00F06F96">
        <w:t>положено</w:t>
      </w:r>
      <w:r w:rsidRPr="00F06F96">
        <w:rPr>
          <w:spacing w:val="1"/>
        </w:rPr>
        <w:t xml:space="preserve"> </w:t>
      </w:r>
      <w:r w:rsidRPr="00F06F96">
        <w:t>изучение</w:t>
      </w:r>
      <w:r w:rsidRPr="00F06F96">
        <w:rPr>
          <w:spacing w:val="1"/>
        </w:rPr>
        <w:t xml:space="preserve"> </w:t>
      </w:r>
      <w:r w:rsidRPr="00F06F96">
        <w:t>единого</w:t>
      </w:r>
      <w:r w:rsidRPr="00F06F96">
        <w:rPr>
          <w:spacing w:val="1"/>
        </w:rPr>
        <w:t xml:space="preserve"> </w:t>
      </w:r>
      <w:r w:rsidRPr="00F06F96">
        <w:t>и</w:t>
      </w:r>
      <w:r w:rsidRPr="00F06F96">
        <w:rPr>
          <w:spacing w:val="1"/>
        </w:rPr>
        <w:t xml:space="preserve"> </w:t>
      </w:r>
      <w:r w:rsidRPr="00F06F96">
        <w:t>одновременно</w:t>
      </w:r>
      <w:r w:rsidRPr="00F06F96">
        <w:rPr>
          <w:spacing w:val="1"/>
        </w:rPr>
        <w:t xml:space="preserve"> </w:t>
      </w:r>
      <w:r w:rsidRPr="00F06F96">
        <w:t>многополярного</w:t>
      </w:r>
      <w:r w:rsidRPr="00F06F96">
        <w:rPr>
          <w:spacing w:val="1"/>
        </w:rPr>
        <w:t xml:space="preserve"> </w:t>
      </w:r>
      <w:r w:rsidRPr="00F06F96">
        <w:t>мира,</w:t>
      </w:r>
      <w:r w:rsidRPr="00F06F96">
        <w:rPr>
          <w:spacing w:val="1"/>
        </w:rPr>
        <w:t xml:space="preserve"> </w:t>
      </w:r>
      <w:r w:rsidRPr="00F06F96">
        <w:t>глобализации</w:t>
      </w:r>
      <w:r w:rsidRPr="00F06F96">
        <w:rPr>
          <w:spacing w:val="1"/>
        </w:rPr>
        <w:t xml:space="preserve"> </w:t>
      </w:r>
      <w:r w:rsidRPr="00F06F96">
        <w:t>мирового</w:t>
      </w:r>
      <w:r w:rsidRPr="00F06F96">
        <w:rPr>
          <w:spacing w:val="1"/>
        </w:rPr>
        <w:t xml:space="preserve"> </w:t>
      </w:r>
      <w:r w:rsidRPr="00F06F96">
        <w:t>развития,</w:t>
      </w:r>
      <w:r w:rsidRPr="00F06F96">
        <w:rPr>
          <w:spacing w:val="1"/>
        </w:rPr>
        <w:t xml:space="preserve"> </w:t>
      </w:r>
      <w:r w:rsidRPr="00F06F96">
        <w:t>фокусирования</w:t>
      </w:r>
      <w:r w:rsidRPr="00F06F96">
        <w:rPr>
          <w:spacing w:val="1"/>
        </w:rPr>
        <w:t xml:space="preserve"> </w:t>
      </w:r>
      <w:r w:rsidRPr="00F06F96">
        <w:t>на</w:t>
      </w:r>
      <w:r w:rsidRPr="00F06F96">
        <w:rPr>
          <w:spacing w:val="1"/>
        </w:rPr>
        <w:t xml:space="preserve"> </w:t>
      </w:r>
      <w:r w:rsidRPr="00F06F96">
        <w:t>формировании у обучающихся</w:t>
      </w:r>
      <w:r w:rsidRPr="00F06F96">
        <w:rPr>
          <w:spacing w:val="1"/>
        </w:rPr>
        <w:t xml:space="preserve"> </w:t>
      </w:r>
      <w:r w:rsidRPr="00F06F96">
        <w:t>целостного</w:t>
      </w:r>
      <w:r w:rsidRPr="00F06F96">
        <w:rPr>
          <w:spacing w:val="1"/>
        </w:rPr>
        <w:t xml:space="preserve"> </w:t>
      </w:r>
      <w:r w:rsidRPr="00F06F96">
        <w:rPr>
          <w:spacing w:val="-1"/>
        </w:rPr>
        <w:t xml:space="preserve">представления о роли России в современном </w:t>
      </w:r>
      <w:r w:rsidRPr="00F06F96">
        <w:t>мире. Факторами, определяющими содержательную</w:t>
      </w:r>
      <w:r w:rsidRPr="00F06F96">
        <w:rPr>
          <w:spacing w:val="1"/>
        </w:rPr>
        <w:t xml:space="preserve"> </w:t>
      </w:r>
      <w:r w:rsidRPr="00F06F96">
        <w:t>часть, явились интегративность, междисциплинарность, практикоориентированность, экологизация</w:t>
      </w:r>
      <w:r w:rsidRPr="00F06F96">
        <w:rPr>
          <w:spacing w:val="1"/>
        </w:rPr>
        <w:t xml:space="preserve"> </w:t>
      </w:r>
      <w:r w:rsidRPr="00F06F96">
        <w:t>и</w:t>
      </w:r>
      <w:r w:rsidRPr="00F06F96">
        <w:rPr>
          <w:spacing w:val="1"/>
        </w:rPr>
        <w:t xml:space="preserve"> </w:t>
      </w:r>
      <w:r w:rsidRPr="00F06F96">
        <w:t>гуманизация</w:t>
      </w:r>
      <w:r w:rsidRPr="00F06F96">
        <w:rPr>
          <w:spacing w:val="1"/>
        </w:rPr>
        <w:t xml:space="preserve"> </w:t>
      </w:r>
      <w:r w:rsidRPr="00F06F96">
        <w:t>географии,</w:t>
      </w:r>
      <w:r w:rsidRPr="00F06F96">
        <w:rPr>
          <w:spacing w:val="1"/>
        </w:rPr>
        <w:t xml:space="preserve"> </w:t>
      </w:r>
      <w:r w:rsidRPr="00F06F96">
        <w:t>что</w:t>
      </w:r>
      <w:r w:rsidRPr="00F06F96">
        <w:rPr>
          <w:spacing w:val="1"/>
        </w:rPr>
        <w:t xml:space="preserve"> </w:t>
      </w:r>
      <w:r w:rsidRPr="00F06F96">
        <w:t>позволило</w:t>
      </w:r>
      <w:r w:rsidRPr="00F06F96">
        <w:rPr>
          <w:spacing w:val="1"/>
        </w:rPr>
        <w:t xml:space="preserve"> </w:t>
      </w:r>
      <w:r w:rsidRPr="00F06F96">
        <w:t>более</w:t>
      </w:r>
      <w:r w:rsidRPr="00F06F96">
        <w:rPr>
          <w:spacing w:val="1"/>
        </w:rPr>
        <w:t xml:space="preserve"> </w:t>
      </w:r>
      <w:r w:rsidRPr="00F06F96">
        <w:t>чётко</w:t>
      </w:r>
      <w:r w:rsidRPr="00F06F96">
        <w:rPr>
          <w:spacing w:val="1"/>
        </w:rPr>
        <w:t xml:space="preserve"> </w:t>
      </w:r>
      <w:r w:rsidRPr="00F06F96">
        <w:t>представить</w:t>
      </w:r>
      <w:r w:rsidRPr="00F06F96">
        <w:rPr>
          <w:spacing w:val="1"/>
        </w:rPr>
        <w:t xml:space="preserve"> </w:t>
      </w:r>
      <w:r w:rsidRPr="00F06F96">
        <w:t>географические</w:t>
      </w:r>
      <w:r w:rsidRPr="00F06F96">
        <w:rPr>
          <w:spacing w:val="1"/>
        </w:rPr>
        <w:t xml:space="preserve"> </w:t>
      </w:r>
      <w:r w:rsidRPr="00F06F96">
        <w:t>реалии</w:t>
      </w:r>
      <w:r w:rsidRPr="00F06F96">
        <w:rPr>
          <w:spacing w:val="1"/>
        </w:rPr>
        <w:t xml:space="preserve"> </w:t>
      </w:r>
      <w:r w:rsidRPr="00F06F96">
        <w:t>происходящих в современном мире геополитических, межнациональных и межгосударственных,</w:t>
      </w:r>
      <w:r w:rsidRPr="00F06F96">
        <w:rPr>
          <w:spacing w:val="1"/>
        </w:rPr>
        <w:t xml:space="preserve"> </w:t>
      </w:r>
      <w:r w:rsidRPr="00F06F96">
        <w:t>социокультурных,</w:t>
      </w:r>
      <w:r w:rsidRPr="00F06F96">
        <w:rPr>
          <w:spacing w:val="-2"/>
        </w:rPr>
        <w:t xml:space="preserve"> </w:t>
      </w:r>
      <w:r w:rsidRPr="00F06F96">
        <w:t>социально-</w:t>
      </w:r>
      <w:r w:rsidRPr="00F06F96">
        <w:rPr>
          <w:spacing w:val="-5"/>
        </w:rPr>
        <w:t xml:space="preserve"> </w:t>
      </w:r>
      <w:r w:rsidRPr="00F06F96">
        <w:t>экономических,</w:t>
      </w:r>
      <w:r w:rsidRPr="00F06F96">
        <w:rPr>
          <w:spacing w:val="-10"/>
        </w:rPr>
        <w:t xml:space="preserve"> </w:t>
      </w:r>
      <w:r w:rsidRPr="00F06F96">
        <w:t>геоэкологических</w:t>
      </w:r>
      <w:r w:rsidRPr="00F06F96">
        <w:rPr>
          <w:spacing w:val="1"/>
        </w:rPr>
        <w:t xml:space="preserve"> </w:t>
      </w:r>
      <w:r w:rsidRPr="00F06F96">
        <w:t>событий</w:t>
      </w:r>
      <w:r w:rsidRPr="00F06F96">
        <w:rPr>
          <w:spacing w:val="-4"/>
        </w:rPr>
        <w:t xml:space="preserve"> </w:t>
      </w:r>
      <w:r w:rsidRPr="00F06F96">
        <w:t>и</w:t>
      </w:r>
      <w:r w:rsidRPr="00F06F96">
        <w:rPr>
          <w:spacing w:val="-5"/>
        </w:rPr>
        <w:t xml:space="preserve"> </w:t>
      </w:r>
      <w:r w:rsidRPr="00F06F96">
        <w:t>процессов.</w:t>
      </w:r>
    </w:p>
    <w:p w:rsidR="00971A01" w:rsidRPr="00F06F96" w:rsidRDefault="00E44CEC" w:rsidP="00D27390">
      <w:pPr>
        <w:pStyle w:val="a3"/>
        <w:ind w:left="0" w:firstLine="720"/>
      </w:pPr>
      <w:r w:rsidRPr="00F06F96">
        <w:t>Изучение</w:t>
      </w:r>
      <w:r w:rsidRPr="00F06F96">
        <w:rPr>
          <w:spacing w:val="-9"/>
        </w:rPr>
        <w:t xml:space="preserve"> </w:t>
      </w:r>
      <w:r w:rsidRPr="00F06F96">
        <w:t>географии</w:t>
      </w:r>
      <w:r w:rsidRPr="00F06F96">
        <w:rPr>
          <w:spacing w:val="-4"/>
        </w:rPr>
        <w:t xml:space="preserve"> </w:t>
      </w:r>
      <w:r w:rsidRPr="00F06F96">
        <w:t>направлено</w:t>
      </w:r>
      <w:r w:rsidRPr="00F06F96">
        <w:rPr>
          <w:spacing w:val="-6"/>
        </w:rPr>
        <w:t xml:space="preserve"> </w:t>
      </w:r>
      <w:r w:rsidRPr="00F06F96">
        <w:t>на</w:t>
      </w:r>
      <w:r w:rsidRPr="00F06F96">
        <w:rPr>
          <w:spacing w:val="-7"/>
        </w:rPr>
        <w:t xml:space="preserve"> </w:t>
      </w:r>
      <w:r w:rsidRPr="00F06F96">
        <w:t>достижение</w:t>
      </w:r>
      <w:r w:rsidRPr="00F06F96">
        <w:rPr>
          <w:spacing w:val="-7"/>
        </w:rPr>
        <w:t xml:space="preserve"> </w:t>
      </w:r>
      <w:r w:rsidRPr="00F06F96">
        <w:t>следующих</w:t>
      </w:r>
      <w:r w:rsidRPr="00F06F96">
        <w:rPr>
          <w:spacing w:val="-3"/>
        </w:rPr>
        <w:t xml:space="preserve"> </w:t>
      </w:r>
      <w:r w:rsidRPr="00F06F96">
        <w:t>целей:</w:t>
      </w:r>
    </w:p>
    <w:p w:rsidR="00971A01" w:rsidRPr="00F06F96" w:rsidRDefault="00E44CEC" w:rsidP="00D27390">
      <w:pPr>
        <w:pStyle w:val="a3"/>
        <w:ind w:left="0" w:firstLine="720"/>
      </w:pPr>
      <w:r w:rsidRPr="00F06F96">
        <w:rPr>
          <w:spacing w:val="-1"/>
        </w:rPr>
        <w:t xml:space="preserve">воспитание чувства патриотизма, взаимопонимания </w:t>
      </w:r>
      <w:r w:rsidRPr="00F06F96">
        <w:t>с другими народами, уважения культуры</w:t>
      </w:r>
      <w:r w:rsidRPr="00F06F96">
        <w:rPr>
          <w:spacing w:val="1"/>
        </w:rPr>
        <w:t xml:space="preserve"> </w:t>
      </w:r>
      <w:r w:rsidRPr="00F06F96">
        <w:t>разных стран и регионов мира, ценностных ориентаций личности посредством</w:t>
      </w:r>
      <w:r w:rsidRPr="00F06F96">
        <w:rPr>
          <w:spacing w:val="1"/>
        </w:rPr>
        <w:t xml:space="preserve"> </w:t>
      </w:r>
      <w:r w:rsidRPr="00F06F96">
        <w:t>ознакомления с</w:t>
      </w:r>
      <w:r w:rsidRPr="00F06F96">
        <w:rPr>
          <w:spacing w:val="1"/>
        </w:rPr>
        <w:t xml:space="preserve"> </w:t>
      </w:r>
      <w:r w:rsidRPr="00F06F96">
        <w:t>важнейшими</w:t>
      </w:r>
      <w:r w:rsidRPr="00F06F96">
        <w:rPr>
          <w:spacing w:val="1"/>
        </w:rPr>
        <w:t xml:space="preserve"> </w:t>
      </w:r>
      <w:r w:rsidRPr="00F06F96">
        <w:t>проблемами</w:t>
      </w:r>
      <w:r w:rsidRPr="00F06F96">
        <w:rPr>
          <w:spacing w:val="1"/>
        </w:rPr>
        <w:t xml:space="preserve"> </w:t>
      </w:r>
      <w:r w:rsidRPr="00F06F96">
        <w:t>современности,</w:t>
      </w:r>
      <w:r w:rsidRPr="00F06F96">
        <w:rPr>
          <w:spacing w:val="1"/>
        </w:rPr>
        <w:t xml:space="preserve"> </w:t>
      </w:r>
      <w:r w:rsidRPr="00F06F96">
        <w:t>с</w:t>
      </w:r>
      <w:r w:rsidRPr="00F06F96">
        <w:rPr>
          <w:spacing w:val="1"/>
        </w:rPr>
        <w:t xml:space="preserve"> </w:t>
      </w:r>
      <w:r w:rsidRPr="00F06F96">
        <w:t>ролью</w:t>
      </w:r>
      <w:r w:rsidRPr="00F06F96">
        <w:rPr>
          <w:spacing w:val="1"/>
        </w:rPr>
        <w:t xml:space="preserve"> </w:t>
      </w:r>
      <w:r w:rsidRPr="00F06F96">
        <w:t>России</w:t>
      </w:r>
      <w:r w:rsidRPr="00F06F96">
        <w:rPr>
          <w:spacing w:val="1"/>
        </w:rPr>
        <w:t xml:space="preserve"> </w:t>
      </w:r>
      <w:r w:rsidRPr="00F06F96">
        <w:t>как</w:t>
      </w:r>
      <w:r w:rsidRPr="00F06F96">
        <w:rPr>
          <w:spacing w:val="1"/>
        </w:rPr>
        <w:t xml:space="preserve"> </w:t>
      </w:r>
      <w:r w:rsidRPr="00F06F96">
        <w:t>составной</w:t>
      </w:r>
      <w:r w:rsidRPr="00F06F96">
        <w:rPr>
          <w:spacing w:val="1"/>
        </w:rPr>
        <w:t xml:space="preserve"> </w:t>
      </w:r>
      <w:r w:rsidRPr="00F06F96">
        <w:t>части</w:t>
      </w:r>
      <w:r w:rsidRPr="00F06F96">
        <w:rPr>
          <w:spacing w:val="1"/>
        </w:rPr>
        <w:t xml:space="preserve"> </w:t>
      </w:r>
      <w:r w:rsidRPr="00F06F96">
        <w:t>мирового</w:t>
      </w:r>
      <w:r w:rsidRPr="00F06F96">
        <w:rPr>
          <w:spacing w:val="1"/>
        </w:rPr>
        <w:t xml:space="preserve"> </w:t>
      </w:r>
      <w:r w:rsidRPr="00F06F96">
        <w:t>сообщества;</w:t>
      </w:r>
    </w:p>
    <w:p w:rsidR="00971A01" w:rsidRPr="00F06F96" w:rsidRDefault="00E44CEC" w:rsidP="00D27390">
      <w:pPr>
        <w:pStyle w:val="a3"/>
        <w:ind w:left="0" w:firstLine="720"/>
      </w:pPr>
      <w:r w:rsidRPr="00F06F96">
        <w:rPr>
          <w:spacing w:val="-1"/>
        </w:rPr>
        <w:t xml:space="preserve">воспитание экологической культуры </w:t>
      </w:r>
      <w:r w:rsidRPr="00F06F96">
        <w:t>на основе приобретения знаний о взаимосвязи природы,</w:t>
      </w:r>
      <w:r w:rsidRPr="00F06F96">
        <w:rPr>
          <w:spacing w:val="1"/>
        </w:rPr>
        <w:t xml:space="preserve"> </w:t>
      </w:r>
      <w:r w:rsidRPr="00F06F96">
        <w:t>населения</w:t>
      </w:r>
      <w:r w:rsidRPr="00F06F96">
        <w:rPr>
          <w:spacing w:val="1"/>
        </w:rPr>
        <w:t xml:space="preserve"> </w:t>
      </w:r>
      <w:r w:rsidRPr="00F06F96">
        <w:t>и</w:t>
      </w:r>
      <w:r w:rsidRPr="00F06F96">
        <w:rPr>
          <w:spacing w:val="1"/>
        </w:rPr>
        <w:t xml:space="preserve"> </w:t>
      </w:r>
      <w:r w:rsidRPr="00F06F96">
        <w:t>хозяйства</w:t>
      </w:r>
      <w:r w:rsidRPr="00F06F96">
        <w:rPr>
          <w:spacing w:val="1"/>
        </w:rPr>
        <w:t xml:space="preserve"> </w:t>
      </w:r>
      <w:r w:rsidRPr="00F06F96">
        <w:t>на</w:t>
      </w:r>
      <w:r w:rsidRPr="00F06F96">
        <w:rPr>
          <w:spacing w:val="1"/>
        </w:rPr>
        <w:t xml:space="preserve"> </w:t>
      </w:r>
      <w:r w:rsidRPr="00F06F96">
        <w:t>глобальном,</w:t>
      </w:r>
      <w:r w:rsidRPr="00F06F96">
        <w:rPr>
          <w:spacing w:val="1"/>
        </w:rPr>
        <w:t xml:space="preserve"> </w:t>
      </w:r>
      <w:r w:rsidRPr="00F06F96">
        <w:t>региональном</w:t>
      </w:r>
      <w:r w:rsidRPr="00F06F96">
        <w:rPr>
          <w:spacing w:val="1"/>
        </w:rPr>
        <w:t xml:space="preserve"> </w:t>
      </w:r>
      <w:r w:rsidRPr="00F06F96">
        <w:t>и</w:t>
      </w:r>
      <w:r w:rsidRPr="00F06F96">
        <w:rPr>
          <w:spacing w:val="1"/>
        </w:rPr>
        <w:t xml:space="preserve"> </w:t>
      </w:r>
      <w:r w:rsidRPr="00F06F96">
        <w:t>локальном</w:t>
      </w:r>
      <w:r w:rsidRPr="00F06F96">
        <w:rPr>
          <w:spacing w:val="1"/>
        </w:rPr>
        <w:t xml:space="preserve"> </w:t>
      </w:r>
      <w:r w:rsidRPr="00F06F96">
        <w:t>уровнях</w:t>
      </w:r>
      <w:r w:rsidRPr="00F06F96">
        <w:rPr>
          <w:spacing w:val="1"/>
        </w:rPr>
        <w:t xml:space="preserve"> </w:t>
      </w:r>
      <w:r w:rsidRPr="00F06F96">
        <w:t>и формирование</w:t>
      </w:r>
      <w:r w:rsidRPr="00F06F96">
        <w:rPr>
          <w:spacing w:val="1"/>
        </w:rPr>
        <w:t xml:space="preserve"> </w:t>
      </w:r>
      <w:r w:rsidRPr="00F06F96">
        <w:t>ценностного отношения к проблемам взаимодействия человека и общества;формирование системы</w:t>
      </w:r>
      <w:r w:rsidRPr="00F06F96">
        <w:rPr>
          <w:spacing w:val="1"/>
        </w:rPr>
        <w:t xml:space="preserve"> </w:t>
      </w:r>
      <w:r w:rsidRPr="00F06F96">
        <w:t>географических</w:t>
      </w:r>
      <w:r w:rsidRPr="00F06F96">
        <w:rPr>
          <w:spacing w:val="31"/>
        </w:rPr>
        <w:t xml:space="preserve"> </w:t>
      </w:r>
      <w:r w:rsidRPr="00F06F96">
        <w:t>знаний</w:t>
      </w:r>
      <w:r w:rsidRPr="00F06F96">
        <w:rPr>
          <w:spacing w:val="30"/>
        </w:rPr>
        <w:t xml:space="preserve"> </w:t>
      </w:r>
      <w:r w:rsidRPr="00F06F96">
        <w:t>как</w:t>
      </w:r>
      <w:r w:rsidRPr="00F06F96">
        <w:rPr>
          <w:spacing w:val="27"/>
        </w:rPr>
        <w:t xml:space="preserve"> </w:t>
      </w:r>
      <w:r w:rsidRPr="00F06F96">
        <w:t>компонента</w:t>
      </w:r>
      <w:r w:rsidRPr="00F06F96">
        <w:rPr>
          <w:spacing w:val="27"/>
        </w:rPr>
        <w:t xml:space="preserve"> </w:t>
      </w:r>
      <w:r w:rsidRPr="00F06F96">
        <w:t>научной</w:t>
      </w:r>
      <w:r w:rsidRPr="00F06F96">
        <w:rPr>
          <w:spacing w:val="30"/>
        </w:rPr>
        <w:t xml:space="preserve"> </w:t>
      </w:r>
      <w:r w:rsidRPr="00F06F96">
        <w:t>картины</w:t>
      </w:r>
    </w:p>
    <w:p w:rsidR="00971A01" w:rsidRPr="00F06F96" w:rsidRDefault="00E44CEC" w:rsidP="00D27390">
      <w:pPr>
        <w:pStyle w:val="a3"/>
        <w:ind w:left="0" w:firstLine="720"/>
      </w:pPr>
      <w:r w:rsidRPr="00F06F96">
        <w:t>мира,</w:t>
      </w:r>
      <w:r w:rsidRPr="00F06F96">
        <w:rPr>
          <w:spacing w:val="-7"/>
        </w:rPr>
        <w:t xml:space="preserve"> </w:t>
      </w:r>
      <w:r w:rsidRPr="00F06F96">
        <w:t>завершение</w:t>
      </w:r>
      <w:r w:rsidRPr="00F06F96">
        <w:rPr>
          <w:spacing w:val="-8"/>
        </w:rPr>
        <w:t xml:space="preserve"> </w:t>
      </w:r>
      <w:r w:rsidRPr="00F06F96">
        <w:t>формирования</w:t>
      </w:r>
      <w:r w:rsidRPr="00F06F96">
        <w:rPr>
          <w:spacing w:val="-5"/>
        </w:rPr>
        <w:t xml:space="preserve"> </w:t>
      </w:r>
      <w:r w:rsidRPr="00F06F96">
        <w:t>основ</w:t>
      </w:r>
      <w:r w:rsidRPr="00F06F96">
        <w:rPr>
          <w:spacing w:val="-6"/>
        </w:rPr>
        <w:t xml:space="preserve"> </w:t>
      </w:r>
      <w:r w:rsidRPr="00F06F96">
        <w:t>географической</w:t>
      </w:r>
      <w:r w:rsidRPr="00F06F96">
        <w:rPr>
          <w:spacing w:val="-5"/>
        </w:rPr>
        <w:t xml:space="preserve"> </w:t>
      </w:r>
      <w:r w:rsidRPr="00F06F96">
        <w:t>культуры;</w:t>
      </w:r>
    </w:p>
    <w:p w:rsidR="00971A01" w:rsidRPr="00F06F96" w:rsidRDefault="00E44CEC" w:rsidP="00D27390">
      <w:pPr>
        <w:pStyle w:val="a3"/>
        <w:ind w:left="0" w:firstLine="720"/>
      </w:pPr>
      <w:r w:rsidRPr="00F06F96">
        <w:t>развитие познавательных интересов, навыков самопознания, интеллектуальных и творческих</w:t>
      </w:r>
      <w:r w:rsidRPr="00F06F96">
        <w:rPr>
          <w:spacing w:val="1"/>
        </w:rPr>
        <w:t xml:space="preserve"> </w:t>
      </w:r>
      <w:r w:rsidRPr="00F06F96">
        <w:t>способностей в процессе овладения комплексом географических знаний иумений, направленных на</w:t>
      </w:r>
      <w:r w:rsidRPr="00F06F96">
        <w:rPr>
          <w:spacing w:val="-57"/>
        </w:rPr>
        <w:t xml:space="preserve"> </w:t>
      </w:r>
      <w:r w:rsidRPr="00F06F96">
        <w:t>использование</w:t>
      </w:r>
      <w:r w:rsidRPr="00F06F96">
        <w:rPr>
          <w:spacing w:val="-3"/>
        </w:rPr>
        <w:t xml:space="preserve"> </w:t>
      </w:r>
      <w:r w:rsidRPr="00F06F96">
        <w:t>их</w:t>
      </w:r>
      <w:r w:rsidRPr="00F06F96">
        <w:rPr>
          <w:spacing w:val="2"/>
        </w:rPr>
        <w:t xml:space="preserve"> </w:t>
      </w:r>
      <w:r w:rsidRPr="00F06F96">
        <w:t>в</w:t>
      </w:r>
      <w:r w:rsidRPr="00F06F96">
        <w:rPr>
          <w:spacing w:val="-6"/>
        </w:rPr>
        <w:t xml:space="preserve"> </w:t>
      </w:r>
      <w:r w:rsidRPr="00F06F96">
        <w:t>реальной</w:t>
      </w:r>
      <w:r w:rsidRPr="00F06F96">
        <w:rPr>
          <w:spacing w:val="-2"/>
        </w:rPr>
        <w:t xml:space="preserve"> </w:t>
      </w:r>
      <w:r w:rsidRPr="00F06F96">
        <w:t>действительности;</w:t>
      </w:r>
    </w:p>
    <w:p w:rsidR="00971A01" w:rsidRPr="00F06F96" w:rsidRDefault="00E44CEC" w:rsidP="00D27390">
      <w:pPr>
        <w:pStyle w:val="a3"/>
        <w:ind w:left="0" w:firstLine="720"/>
      </w:pPr>
      <w:r w:rsidRPr="00F06F96">
        <w:t>приобретение</w:t>
      </w:r>
      <w:r w:rsidRPr="00F06F96">
        <w:rPr>
          <w:spacing w:val="1"/>
        </w:rPr>
        <w:t xml:space="preserve"> </w:t>
      </w:r>
      <w:r w:rsidRPr="00F06F96">
        <w:t>опыта</w:t>
      </w:r>
      <w:r w:rsidRPr="00F06F96">
        <w:rPr>
          <w:spacing w:val="1"/>
        </w:rPr>
        <w:t xml:space="preserve"> </w:t>
      </w:r>
      <w:r w:rsidRPr="00F06F96">
        <w:t>разнообразной</w:t>
      </w:r>
      <w:r w:rsidRPr="00F06F96">
        <w:rPr>
          <w:spacing w:val="1"/>
        </w:rPr>
        <w:t xml:space="preserve"> </w:t>
      </w:r>
      <w:r w:rsidRPr="00F06F96">
        <w:t>деятельности,</w:t>
      </w:r>
      <w:r w:rsidRPr="00F06F96">
        <w:rPr>
          <w:spacing w:val="1"/>
        </w:rPr>
        <w:t xml:space="preserve"> </w:t>
      </w:r>
      <w:r w:rsidRPr="00F06F96">
        <w:t>направленной</w:t>
      </w:r>
      <w:r w:rsidRPr="00F06F96">
        <w:rPr>
          <w:spacing w:val="1"/>
        </w:rPr>
        <w:t xml:space="preserve"> </w:t>
      </w:r>
      <w:r w:rsidRPr="00F06F96">
        <w:t>на</w:t>
      </w:r>
      <w:r w:rsidRPr="00F06F96">
        <w:rPr>
          <w:spacing w:val="1"/>
        </w:rPr>
        <w:t xml:space="preserve"> </w:t>
      </w:r>
      <w:r w:rsidRPr="00F06F96">
        <w:t>достижение</w:t>
      </w:r>
      <w:r w:rsidRPr="00F06F96">
        <w:rPr>
          <w:spacing w:val="1"/>
        </w:rPr>
        <w:t xml:space="preserve"> </w:t>
      </w:r>
      <w:r w:rsidRPr="00F06F96">
        <w:t>целей</w:t>
      </w:r>
      <w:r w:rsidRPr="00F06F96">
        <w:rPr>
          <w:spacing w:val="1"/>
        </w:rPr>
        <w:t xml:space="preserve"> </w:t>
      </w:r>
      <w:r w:rsidRPr="00F06F96">
        <w:t>устойчивого</w:t>
      </w:r>
      <w:r w:rsidRPr="00F06F96">
        <w:rPr>
          <w:spacing w:val="-1"/>
        </w:rPr>
        <w:t xml:space="preserve"> </w:t>
      </w:r>
      <w:r w:rsidRPr="00F06F96">
        <w:t>развития.</w:t>
      </w:r>
    </w:p>
    <w:p w:rsidR="00971A01" w:rsidRPr="00F06F96" w:rsidRDefault="00E44CEC" w:rsidP="00D27390">
      <w:pPr>
        <w:pStyle w:val="a3"/>
        <w:ind w:left="0" w:firstLine="720"/>
      </w:pP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географии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соблюдается</w:t>
      </w:r>
      <w:r w:rsidRPr="00F06F96">
        <w:rPr>
          <w:spacing w:val="1"/>
        </w:rPr>
        <w:t xml:space="preserve"> </w:t>
      </w:r>
      <w:r w:rsidRPr="00F06F96">
        <w:t>преемственность с программой по географии на уровне основного общего образования, в том числе</w:t>
      </w:r>
      <w:r w:rsidRPr="00F06F96">
        <w:rPr>
          <w:spacing w:val="-57"/>
        </w:rPr>
        <w:t xml:space="preserve"> </w:t>
      </w:r>
      <w:r w:rsidRPr="00F06F96">
        <w:t>в</w:t>
      </w:r>
      <w:r w:rsidRPr="00F06F96">
        <w:rPr>
          <w:spacing w:val="-4"/>
        </w:rPr>
        <w:t xml:space="preserve"> </w:t>
      </w:r>
      <w:r w:rsidRPr="00F06F96">
        <w:t>формировании основных видов</w:t>
      </w:r>
      <w:r w:rsidRPr="00F06F96">
        <w:rPr>
          <w:spacing w:val="1"/>
        </w:rPr>
        <w:t xml:space="preserve"> </w:t>
      </w:r>
      <w:r w:rsidRPr="00F06F96">
        <w:t>учебной деятельности</w:t>
      </w:r>
      <w:r w:rsidRPr="00F06F96">
        <w:rPr>
          <w:spacing w:val="1"/>
        </w:rPr>
        <w:t xml:space="preserve"> </w:t>
      </w:r>
      <w:r w:rsidRPr="00F06F96">
        <w:t>обучающихся.</w:t>
      </w:r>
    </w:p>
    <w:p w:rsidR="00971A01" w:rsidRPr="00F06F96" w:rsidRDefault="00E44CEC" w:rsidP="00D27390">
      <w:pPr>
        <w:pStyle w:val="a3"/>
        <w:ind w:left="0" w:firstLine="720"/>
      </w:pPr>
      <w:r w:rsidRPr="00F06F96">
        <w:t>Общее число часов, рекомендованных для изучения географии, - 68 часов: поодному часу в</w:t>
      </w:r>
      <w:r w:rsidRPr="00F06F96">
        <w:rPr>
          <w:spacing w:val="1"/>
        </w:rPr>
        <w:t xml:space="preserve"> </w:t>
      </w:r>
      <w:r w:rsidRPr="00F06F96">
        <w:t>неделю</w:t>
      </w:r>
      <w:r w:rsidRPr="00F06F96">
        <w:rPr>
          <w:spacing w:val="-1"/>
        </w:rPr>
        <w:t xml:space="preserve"> </w:t>
      </w:r>
      <w:r w:rsidRPr="00F06F96">
        <w:t>в 10 и 11 классах.</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2"/>
          <w:sz w:val="24"/>
          <w:szCs w:val="24"/>
        </w:rPr>
        <w:t xml:space="preserve"> </w:t>
      </w:r>
      <w:r w:rsidRPr="00F06F96">
        <w:rPr>
          <w:i/>
          <w:sz w:val="24"/>
          <w:szCs w:val="24"/>
        </w:rPr>
        <w:t>обучения</w:t>
      </w:r>
      <w:r w:rsidRPr="00F06F96">
        <w:rPr>
          <w:i/>
          <w:spacing w:val="-1"/>
          <w:sz w:val="24"/>
          <w:szCs w:val="24"/>
        </w:rPr>
        <w:t xml:space="preserve"> </w:t>
      </w:r>
      <w:r w:rsidRPr="00F06F96">
        <w:rPr>
          <w:i/>
          <w:sz w:val="24"/>
          <w:szCs w:val="24"/>
        </w:rPr>
        <w:t>географии в</w:t>
      </w:r>
      <w:r w:rsidRPr="00F06F96">
        <w:rPr>
          <w:i/>
          <w:spacing w:val="-1"/>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классе.</w:t>
      </w:r>
      <w:r w:rsidR="008A2902" w:rsidRPr="00F06F96">
        <w:rPr>
          <w:i/>
          <w:sz w:val="24"/>
          <w:szCs w:val="24"/>
        </w:rPr>
        <w:t xml:space="preserve"> </w:t>
      </w:r>
      <w:r w:rsidRPr="00F06F96">
        <w:rPr>
          <w:i/>
          <w:sz w:val="24"/>
          <w:szCs w:val="24"/>
        </w:rPr>
        <w:t>География</w:t>
      </w:r>
      <w:r w:rsidRPr="00F06F96">
        <w:rPr>
          <w:i/>
          <w:spacing w:val="-1"/>
          <w:sz w:val="24"/>
          <w:szCs w:val="24"/>
        </w:rPr>
        <w:t xml:space="preserve"> </w:t>
      </w:r>
      <w:r w:rsidRPr="00F06F96">
        <w:rPr>
          <w:i/>
          <w:sz w:val="24"/>
          <w:szCs w:val="24"/>
        </w:rPr>
        <w:t>как наука.</w:t>
      </w:r>
    </w:p>
    <w:p w:rsidR="00971A01" w:rsidRPr="00F06F96" w:rsidRDefault="00E44CEC" w:rsidP="00D27390">
      <w:pPr>
        <w:pStyle w:val="a3"/>
        <w:ind w:left="0" w:firstLine="720"/>
      </w:pPr>
      <w:r w:rsidRPr="00F06F96">
        <w:t>Традиционные</w:t>
      </w:r>
      <w:r w:rsidRPr="00F06F96">
        <w:rPr>
          <w:spacing w:val="1"/>
        </w:rPr>
        <w:t xml:space="preserve"> </w:t>
      </w:r>
      <w:r w:rsidRPr="00F06F96">
        <w:t>и</w:t>
      </w:r>
      <w:r w:rsidRPr="00F06F96">
        <w:rPr>
          <w:spacing w:val="1"/>
        </w:rPr>
        <w:t xml:space="preserve"> </w:t>
      </w:r>
      <w:r w:rsidRPr="00F06F96">
        <w:t>новые</w:t>
      </w:r>
      <w:r w:rsidRPr="00F06F96">
        <w:rPr>
          <w:spacing w:val="1"/>
        </w:rPr>
        <w:t xml:space="preserve"> </w:t>
      </w:r>
      <w:r w:rsidRPr="00F06F96">
        <w:t>методы</w:t>
      </w:r>
      <w:r w:rsidRPr="00F06F96">
        <w:rPr>
          <w:spacing w:val="1"/>
        </w:rPr>
        <w:t xml:space="preserve"> </w:t>
      </w:r>
      <w:r w:rsidRPr="00F06F96">
        <w:t>в</w:t>
      </w:r>
      <w:r w:rsidRPr="00F06F96">
        <w:rPr>
          <w:spacing w:val="1"/>
        </w:rPr>
        <w:t xml:space="preserve"> </w:t>
      </w:r>
      <w:r w:rsidRPr="00F06F96">
        <w:t>географии.</w:t>
      </w:r>
      <w:r w:rsidRPr="00F06F96">
        <w:rPr>
          <w:spacing w:val="1"/>
        </w:rPr>
        <w:t xml:space="preserve"> </w:t>
      </w:r>
      <w:r w:rsidRPr="00F06F96">
        <w:t>Географические</w:t>
      </w:r>
      <w:r w:rsidRPr="00F06F96">
        <w:rPr>
          <w:spacing w:val="1"/>
        </w:rPr>
        <w:t xml:space="preserve"> </w:t>
      </w:r>
      <w:r w:rsidRPr="00F06F96">
        <w:t>прогнозы.</w:t>
      </w:r>
      <w:r w:rsidRPr="00F06F96">
        <w:rPr>
          <w:spacing w:val="1"/>
        </w:rPr>
        <w:t xml:space="preserve"> </w:t>
      </w:r>
      <w:r w:rsidRPr="00F06F96">
        <w:t>Традиционные</w:t>
      </w:r>
      <w:r w:rsidRPr="00F06F96">
        <w:rPr>
          <w:spacing w:val="1"/>
        </w:rPr>
        <w:t xml:space="preserve"> </w:t>
      </w:r>
      <w:r w:rsidRPr="00F06F96">
        <w:t>и</w:t>
      </w:r>
      <w:r w:rsidRPr="00F06F96">
        <w:rPr>
          <w:spacing w:val="-57"/>
        </w:rPr>
        <w:t xml:space="preserve"> </w:t>
      </w:r>
      <w:r w:rsidRPr="00F06F96">
        <w:t>новые</w:t>
      </w:r>
      <w:r w:rsidRPr="00F06F96">
        <w:rPr>
          <w:spacing w:val="1"/>
        </w:rPr>
        <w:t xml:space="preserve"> </w:t>
      </w:r>
      <w:r w:rsidRPr="00F06F96">
        <w:t>методы</w:t>
      </w:r>
      <w:r w:rsidRPr="00F06F96">
        <w:rPr>
          <w:spacing w:val="1"/>
        </w:rPr>
        <w:t xml:space="preserve"> </w:t>
      </w:r>
      <w:r w:rsidRPr="00F06F96">
        <w:t>исследований</w:t>
      </w:r>
      <w:r w:rsidRPr="00F06F96">
        <w:rPr>
          <w:spacing w:val="1"/>
        </w:rPr>
        <w:t xml:space="preserve"> </w:t>
      </w:r>
      <w:r w:rsidRPr="00F06F96">
        <w:t>в</w:t>
      </w:r>
      <w:r w:rsidRPr="00F06F96">
        <w:rPr>
          <w:spacing w:val="1"/>
        </w:rPr>
        <w:t xml:space="preserve"> </w:t>
      </w:r>
      <w:r w:rsidRPr="00F06F96">
        <w:t>географических</w:t>
      </w:r>
      <w:r w:rsidRPr="00F06F96">
        <w:rPr>
          <w:spacing w:val="1"/>
        </w:rPr>
        <w:t xml:space="preserve"> </w:t>
      </w:r>
      <w:r w:rsidRPr="00F06F96">
        <w:t>науках,</w:t>
      </w:r>
      <w:r w:rsidRPr="00F06F96">
        <w:rPr>
          <w:spacing w:val="1"/>
        </w:rPr>
        <w:t xml:space="preserve"> </w:t>
      </w:r>
      <w:r w:rsidRPr="00F06F96">
        <w:t>их</w:t>
      </w:r>
      <w:r w:rsidRPr="00F06F96">
        <w:rPr>
          <w:spacing w:val="1"/>
        </w:rPr>
        <w:t xml:space="preserve"> </w:t>
      </w:r>
      <w:r w:rsidRPr="00F06F96">
        <w:t>использование</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сферах</w:t>
      </w:r>
      <w:r w:rsidRPr="00F06F96">
        <w:rPr>
          <w:spacing w:val="1"/>
        </w:rPr>
        <w:t xml:space="preserve"> </w:t>
      </w:r>
      <w:r w:rsidRPr="00F06F96">
        <w:t>человеческой</w:t>
      </w:r>
      <w:r w:rsidRPr="00F06F96">
        <w:rPr>
          <w:spacing w:val="30"/>
        </w:rPr>
        <w:t xml:space="preserve"> </w:t>
      </w:r>
      <w:r w:rsidRPr="00F06F96">
        <w:t>деятельности.</w:t>
      </w:r>
      <w:r w:rsidRPr="00F06F96">
        <w:rPr>
          <w:spacing w:val="29"/>
        </w:rPr>
        <w:t xml:space="preserve"> </w:t>
      </w:r>
      <w:r w:rsidRPr="00F06F96">
        <w:t>Современные</w:t>
      </w:r>
      <w:r w:rsidRPr="00F06F96">
        <w:rPr>
          <w:spacing w:val="28"/>
        </w:rPr>
        <w:t xml:space="preserve"> </w:t>
      </w:r>
      <w:r w:rsidRPr="00F06F96">
        <w:t>направления</w:t>
      </w:r>
      <w:r w:rsidRPr="00F06F96">
        <w:rPr>
          <w:spacing w:val="29"/>
        </w:rPr>
        <w:t xml:space="preserve"> </w:t>
      </w:r>
      <w:r w:rsidRPr="00F06F96">
        <w:t>географических</w:t>
      </w:r>
      <w:r w:rsidRPr="00F06F96">
        <w:rPr>
          <w:spacing w:val="38"/>
        </w:rPr>
        <w:t xml:space="preserve"> </w:t>
      </w:r>
      <w:r w:rsidRPr="00F06F96">
        <w:t>исследований.</w:t>
      </w:r>
      <w:r w:rsidRPr="00F06F96">
        <w:rPr>
          <w:spacing w:val="27"/>
        </w:rPr>
        <w:t xml:space="preserve"> </w:t>
      </w:r>
      <w:r w:rsidRPr="00F06F96">
        <w:t>Источники</w:t>
      </w:r>
      <w:r w:rsidR="00D27390" w:rsidRPr="00F06F96">
        <w:t xml:space="preserve"> </w:t>
      </w:r>
      <w:r w:rsidRPr="00F06F96">
        <w:t>географической</w:t>
      </w:r>
      <w:r w:rsidRPr="00F06F96">
        <w:rPr>
          <w:spacing w:val="1"/>
        </w:rPr>
        <w:t xml:space="preserve"> </w:t>
      </w:r>
      <w:r w:rsidRPr="00F06F96">
        <w:t>информации,</w:t>
      </w:r>
      <w:r w:rsidRPr="00F06F96">
        <w:rPr>
          <w:spacing w:val="1"/>
        </w:rPr>
        <w:t xml:space="preserve"> </w:t>
      </w:r>
      <w:r w:rsidRPr="00F06F96">
        <w:t>ГИС.</w:t>
      </w:r>
      <w:r w:rsidRPr="00F06F96">
        <w:rPr>
          <w:spacing w:val="1"/>
        </w:rPr>
        <w:t xml:space="preserve"> </w:t>
      </w:r>
      <w:r w:rsidRPr="00F06F96">
        <w:t>Географические</w:t>
      </w:r>
      <w:r w:rsidRPr="00F06F96">
        <w:rPr>
          <w:spacing w:val="1"/>
        </w:rPr>
        <w:t xml:space="preserve"> </w:t>
      </w:r>
      <w:r w:rsidRPr="00F06F96">
        <w:t>прогнозы</w:t>
      </w:r>
      <w:r w:rsidRPr="00F06F96">
        <w:rPr>
          <w:spacing w:val="1"/>
        </w:rPr>
        <w:t xml:space="preserve"> </w:t>
      </w:r>
      <w:r w:rsidRPr="00F06F96">
        <w:t>как</w:t>
      </w:r>
      <w:r w:rsidRPr="00F06F96">
        <w:rPr>
          <w:spacing w:val="1"/>
        </w:rPr>
        <w:t xml:space="preserve"> </w:t>
      </w:r>
      <w:r w:rsidRPr="00F06F96">
        <w:t>результат</w:t>
      </w:r>
      <w:r w:rsidRPr="00F06F96">
        <w:rPr>
          <w:spacing w:val="1"/>
        </w:rPr>
        <w:t xml:space="preserve"> </w:t>
      </w:r>
      <w:r w:rsidRPr="00F06F96">
        <w:t>географических</w:t>
      </w:r>
      <w:r w:rsidRPr="00F06F96">
        <w:rPr>
          <w:spacing w:val="1"/>
        </w:rPr>
        <w:t xml:space="preserve"> </w:t>
      </w:r>
      <w:r w:rsidRPr="00F06F96">
        <w:t>исследований.</w:t>
      </w:r>
    </w:p>
    <w:p w:rsidR="00971A01" w:rsidRPr="00F06F96" w:rsidRDefault="00E44CEC" w:rsidP="00D27390">
      <w:pPr>
        <w:pStyle w:val="a3"/>
        <w:ind w:left="0" w:firstLine="720"/>
      </w:pPr>
      <w:r w:rsidRPr="00F06F96">
        <w:t>Географическая культура. Элементы географической культуры: географическая картина мира,</w:t>
      </w:r>
      <w:r w:rsidRPr="00F06F96">
        <w:rPr>
          <w:spacing w:val="-57"/>
        </w:rPr>
        <w:t xml:space="preserve"> </w:t>
      </w:r>
      <w:r w:rsidRPr="00F06F96">
        <w:t>географическое</w:t>
      </w:r>
      <w:r w:rsidRPr="00F06F96">
        <w:rPr>
          <w:spacing w:val="-1"/>
        </w:rPr>
        <w:t xml:space="preserve"> </w:t>
      </w:r>
      <w:r w:rsidRPr="00F06F96">
        <w:t>мышление,</w:t>
      </w:r>
      <w:r w:rsidRPr="00F06F96">
        <w:rPr>
          <w:spacing w:val="-2"/>
        </w:rPr>
        <w:t xml:space="preserve"> </w:t>
      </w:r>
      <w:r w:rsidRPr="00F06F96">
        <w:t>язык</w:t>
      </w:r>
      <w:r w:rsidRPr="00F06F96">
        <w:rPr>
          <w:spacing w:val="-2"/>
        </w:rPr>
        <w:t xml:space="preserve"> </w:t>
      </w:r>
      <w:r w:rsidRPr="00F06F96">
        <w:t>географии.</w:t>
      </w:r>
      <w:r w:rsidRPr="00F06F96">
        <w:rPr>
          <w:spacing w:val="-3"/>
        </w:rPr>
        <w:t xml:space="preserve"> </w:t>
      </w:r>
      <w:r w:rsidRPr="00F06F96">
        <w:t>Их значимость</w:t>
      </w:r>
      <w:r w:rsidRPr="00F06F96">
        <w:rPr>
          <w:spacing w:val="-1"/>
        </w:rPr>
        <w:t xml:space="preserve"> </w:t>
      </w:r>
      <w:r w:rsidRPr="00F06F96">
        <w:t>для</w:t>
      </w:r>
      <w:r w:rsidRPr="00F06F96">
        <w:rPr>
          <w:spacing w:val="-3"/>
        </w:rPr>
        <w:t xml:space="preserve"> </w:t>
      </w:r>
      <w:r w:rsidRPr="00F06F96">
        <w:t>представителей</w:t>
      </w:r>
      <w:r w:rsidRPr="00F06F96">
        <w:rPr>
          <w:spacing w:val="-1"/>
        </w:rPr>
        <w:t xml:space="preserve"> </w:t>
      </w:r>
      <w:r w:rsidRPr="00F06F96">
        <w:t>разных</w:t>
      </w:r>
      <w:r w:rsidRPr="00F06F96">
        <w:rPr>
          <w:spacing w:val="-3"/>
        </w:rPr>
        <w:t xml:space="preserve"> </w:t>
      </w:r>
      <w:r w:rsidRPr="00F06F96">
        <w:t>профессий.</w:t>
      </w:r>
    </w:p>
    <w:p w:rsidR="00971A01" w:rsidRPr="00F06F96" w:rsidRDefault="00E44CEC" w:rsidP="00D27390">
      <w:pPr>
        <w:pStyle w:val="Heading1"/>
        <w:spacing w:before="0" w:line="240" w:lineRule="auto"/>
        <w:ind w:left="0" w:firstLine="720"/>
      </w:pPr>
      <w:r w:rsidRPr="00F06F96">
        <w:t>Природопользование</w:t>
      </w:r>
      <w:r w:rsidRPr="00F06F96">
        <w:rPr>
          <w:spacing w:val="-7"/>
        </w:rPr>
        <w:t xml:space="preserve"> </w:t>
      </w:r>
      <w:r w:rsidRPr="00F06F96">
        <w:t>и</w:t>
      </w:r>
      <w:r w:rsidRPr="00F06F96">
        <w:rPr>
          <w:spacing w:val="-3"/>
        </w:rPr>
        <w:t xml:space="preserve"> </w:t>
      </w:r>
      <w:r w:rsidRPr="00F06F96">
        <w:t>геоэкология.</w:t>
      </w:r>
    </w:p>
    <w:p w:rsidR="00971A01" w:rsidRPr="00F06F96" w:rsidRDefault="00E44CEC" w:rsidP="00D27390">
      <w:pPr>
        <w:pStyle w:val="a3"/>
        <w:ind w:left="0" w:firstLine="720"/>
      </w:pPr>
      <w:r w:rsidRPr="00F06F96">
        <w:t>Географическая среда. Географическая среда как геосистема; факторы, её формирующие и</w:t>
      </w:r>
      <w:r w:rsidRPr="00F06F96">
        <w:rPr>
          <w:spacing w:val="1"/>
        </w:rPr>
        <w:t xml:space="preserve"> </w:t>
      </w:r>
      <w:r w:rsidRPr="00F06F96">
        <w:t>изменяющие. Адаптация человека к различным природным условиям территорий, её изменение во</w:t>
      </w:r>
      <w:r w:rsidRPr="00F06F96">
        <w:rPr>
          <w:spacing w:val="1"/>
        </w:rPr>
        <w:t xml:space="preserve"> </w:t>
      </w:r>
      <w:r w:rsidRPr="00F06F96">
        <w:t>времени. Географическая</w:t>
      </w:r>
      <w:r w:rsidRPr="00F06F96">
        <w:rPr>
          <w:spacing w:val="1"/>
        </w:rPr>
        <w:t xml:space="preserve"> </w:t>
      </w:r>
      <w:r w:rsidRPr="00F06F96">
        <w:t>и</w:t>
      </w:r>
      <w:r w:rsidRPr="00F06F96">
        <w:rPr>
          <w:spacing w:val="1"/>
        </w:rPr>
        <w:t xml:space="preserve"> </w:t>
      </w:r>
      <w:r w:rsidRPr="00F06F96">
        <w:t>окружающая</w:t>
      </w:r>
      <w:r w:rsidRPr="00F06F96">
        <w:rPr>
          <w:spacing w:val="2"/>
        </w:rPr>
        <w:t xml:space="preserve"> </w:t>
      </w:r>
      <w:r w:rsidRPr="00F06F96">
        <w:t>среда.</w:t>
      </w:r>
    </w:p>
    <w:p w:rsidR="00971A01" w:rsidRPr="00F06F96" w:rsidRDefault="00E44CEC" w:rsidP="00D27390">
      <w:pPr>
        <w:pStyle w:val="a3"/>
        <w:ind w:left="0" w:firstLine="720"/>
      </w:pPr>
      <w:r w:rsidRPr="00F06F96">
        <w:t>Естественный</w:t>
      </w:r>
      <w:r w:rsidRPr="00F06F96">
        <w:rPr>
          <w:spacing w:val="1"/>
        </w:rPr>
        <w:t xml:space="preserve"> </w:t>
      </w:r>
      <w:r w:rsidRPr="00F06F96">
        <w:t>и</w:t>
      </w:r>
      <w:r w:rsidRPr="00F06F96">
        <w:rPr>
          <w:spacing w:val="1"/>
        </w:rPr>
        <w:t xml:space="preserve"> </w:t>
      </w:r>
      <w:r w:rsidRPr="00F06F96">
        <w:t>антропогенный</w:t>
      </w:r>
      <w:r w:rsidRPr="00F06F96">
        <w:rPr>
          <w:spacing w:val="1"/>
        </w:rPr>
        <w:t xml:space="preserve"> </w:t>
      </w:r>
      <w:r w:rsidRPr="00F06F96">
        <w:t>ландшафты.</w:t>
      </w:r>
      <w:r w:rsidRPr="00F06F96">
        <w:rPr>
          <w:spacing w:val="1"/>
        </w:rPr>
        <w:t xml:space="preserve"> </w:t>
      </w:r>
      <w:r w:rsidRPr="00F06F96">
        <w:t>Проблема</w:t>
      </w:r>
      <w:r w:rsidRPr="00F06F96">
        <w:rPr>
          <w:spacing w:val="1"/>
        </w:rPr>
        <w:t xml:space="preserve"> </w:t>
      </w:r>
      <w:r w:rsidRPr="00F06F96">
        <w:t>сохранения</w:t>
      </w:r>
      <w:r w:rsidRPr="00F06F96">
        <w:rPr>
          <w:spacing w:val="1"/>
        </w:rPr>
        <w:t xml:space="preserve"> </w:t>
      </w:r>
      <w:r w:rsidRPr="00F06F96">
        <w:t>ландшафтного</w:t>
      </w:r>
      <w:r w:rsidRPr="00F06F96">
        <w:rPr>
          <w:spacing w:val="1"/>
        </w:rPr>
        <w:t xml:space="preserve"> </w:t>
      </w:r>
      <w:r w:rsidRPr="00F06F96">
        <w:t>и</w:t>
      </w:r>
      <w:r w:rsidRPr="00F06F96">
        <w:rPr>
          <w:spacing w:val="1"/>
        </w:rPr>
        <w:t xml:space="preserve"> </w:t>
      </w:r>
      <w:r w:rsidRPr="00F06F96">
        <w:t>культурного</w:t>
      </w:r>
      <w:r w:rsidRPr="00F06F96">
        <w:rPr>
          <w:spacing w:val="-1"/>
        </w:rPr>
        <w:t xml:space="preserve"> </w:t>
      </w:r>
      <w:r w:rsidRPr="00F06F96">
        <w:t>разнообразия на</w:t>
      </w:r>
      <w:r w:rsidRPr="00F06F96">
        <w:rPr>
          <w:spacing w:val="2"/>
        </w:rPr>
        <w:t xml:space="preserve"> </w:t>
      </w:r>
      <w:r w:rsidRPr="00F06F96">
        <w:t>Земле.</w:t>
      </w:r>
    </w:p>
    <w:p w:rsidR="00161BEB" w:rsidRPr="00F06F96" w:rsidRDefault="00161BEB" w:rsidP="00D27390">
      <w:pPr>
        <w:pStyle w:val="a3"/>
        <w:ind w:left="0" w:firstLine="720"/>
      </w:pP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«Классификация</w:t>
      </w:r>
      <w:r w:rsidRPr="00F06F96">
        <w:rPr>
          <w:spacing w:val="1"/>
        </w:rPr>
        <w:t xml:space="preserve"> </w:t>
      </w:r>
      <w:r w:rsidRPr="00F06F96">
        <w:t>ландшафтов</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источников</w:t>
      </w:r>
      <w:r w:rsidRPr="00F06F96">
        <w:rPr>
          <w:spacing w:val="1"/>
        </w:rPr>
        <w:t xml:space="preserve"> </w:t>
      </w:r>
      <w:r w:rsidRPr="00F06F96">
        <w:t>географической</w:t>
      </w:r>
      <w:r w:rsidRPr="00F06F96">
        <w:rPr>
          <w:spacing w:val="1"/>
        </w:rPr>
        <w:t xml:space="preserve"> </w:t>
      </w:r>
      <w:r w:rsidRPr="00F06F96">
        <w:t>информации».</w:t>
      </w:r>
    </w:p>
    <w:p w:rsidR="00971A01" w:rsidRPr="00F06F96" w:rsidRDefault="00E44CEC" w:rsidP="00D27390">
      <w:pPr>
        <w:pStyle w:val="a3"/>
        <w:ind w:left="0" w:firstLine="720"/>
      </w:pPr>
      <w:r w:rsidRPr="00F06F96">
        <w:t>Проблемы взаимодействия человека и природы. Опасные природные явления, климатические</w:t>
      </w:r>
      <w:r w:rsidRPr="00F06F96">
        <w:rPr>
          <w:spacing w:val="1"/>
        </w:rPr>
        <w:t xml:space="preserve"> </w:t>
      </w:r>
      <w:r w:rsidRPr="00F06F96">
        <w:rPr>
          <w:spacing w:val="-1"/>
        </w:rPr>
        <w:t xml:space="preserve">изменения, повышение уровня Мирового океана, </w:t>
      </w:r>
      <w:r w:rsidRPr="00F06F96">
        <w:t>загрязнение окружающей среды. «Климатические</w:t>
      </w:r>
      <w:r w:rsidRPr="00F06F96">
        <w:rPr>
          <w:spacing w:val="1"/>
        </w:rPr>
        <w:t xml:space="preserve"> </w:t>
      </w:r>
      <w:r w:rsidRPr="00F06F96">
        <w:t>беженцы». Стратегия устойчивого развития. Цели устойчивого развития и роль географических</w:t>
      </w:r>
      <w:r w:rsidRPr="00F06F96">
        <w:rPr>
          <w:spacing w:val="1"/>
        </w:rPr>
        <w:t xml:space="preserve"> </w:t>
      </w:r>
      <w:r w:rsidRPr="00F06F96">
        <w:t>наук</w:t>
      </w:r>
      <w:r w:rsidRPr="00F06F96">
        <w:rPr>
          <w:spacing w:val="1"/>
        </w:rPr>
        <w:t xml:space="preserve"> </w:t>
      </w:r>
      <w:r w:rsidRPr="00F06F96">
        <w:t>в их</w:t>
      </w:r>
      <w:r w:rsidRPr="00F06F96">
        <w:rPr>
          <w:spacing w:val="1"/>
        </w:rPr>
        <w:t xml:space="preserve"> </w:t>
      </w:r>
      <w:r w:rsidRPr="00F06F96">
        <w:t>достижении. Особо охраняемые природные территории</w:t>
      </w:r>
      <w:r w:rsidRPr="00F06F96">
        <w:rPr>
          <w:spacing w:val="1"/>
        </w:rPr>
        <w:t xml:space="preserve"> </w:t>
      </w:r>
      <w:r w:rsidRPr="00F06F96">
        <w:t>как</w:t>
      </w:r>
      <w:r w:rsidRPr="00F06F96">
        <w:rPr>
          <w:spacing w:val="1"/>
        </w:rPr>
        <w:t xml:space="preserve"> </w:t>
      </w:r>
      <w:r w:rsidRPr="00F06F96">
        <w:t>один</w:t>
      </w:r>
      <w:r w:rsidRPr="00F06F96">
        <w:rPr>
          <w:spacing w:val="1"/>
        </w:rPr>
        <w:t xml:space="preserve"> </w:t>
      </w:r>
      <w:r w:rsidRPr="00F06F96">
        <w:t>из</w:t>
      </w:r>
      <w:r w:rsidRPr="00F06F96">
        <w:rPr>
          <w:spacing w:val="1"/>
        </w:rPr>
        <w:t xml:space="preserve"> </w:t>
      </w:r>
      <w:r w:rsidRPr="00F06F96">
        <w:t>объектов целей</w:t>
      </w:r>
      <w:r w:rsidRPr="00F06F96">
        <w:rPr>
          <w:spacing w:val="1"/>
        </w:rPr>
        <w:t xml:space="preserve"> </w:t>
      </w:r>
      <w:r w:rsidRPr="00F06F96">
        <w:t>устойчивого</w:t>
      </w:r>
      <w:r w:rsidRPr="00F06F96">
        <w:rPr>
          <w:spacing w:val="-1"/>
        </w:rPr>
        <w:t xml:space="preserve"> </w:t>
      </w:r>
      <w:r w:rsidRPr="00F06F96">
        <w:t>развития.</w:t>
      </w:r>
      <w:r w:rsidRPr="00F06F96">
        <w:rPr>
          <w:spacing w:val="-1"/>
        </w:rPr>
        <w:t xml:space="preserve"> </w:t>
      </w:r>
      <w:r w:rsidRPr="00F06F96">
        <w:t>Объекты Всемирного</w:t>
      </w:r>
      <w:r w:rsidRPr="00F06F96">
        <w:rPr>
          <w:spacing w:val="-1"/>
        </w:rPr>
        <w:t xml:space="preserve"> </w:t>
      </w:r>
      <w:r w:rsidRPr="00F06F96">
        <w:t>природного</w:t>
      </w:r>
      <w:r w:rsidRPr="00F06F96">
        <w:rPr>
          <w:spacing w:val="-3"/>
        </w:rPr>
        <w:t xml:space="preserve"> </w:t>
      </w:r>
      <w:r w:rsidRPr="00F06F96">
        <w:t>и культурного</w:t>
      </w:r>
      <w:r w:rsidRPr="00F06F96">
        <w:rPr>
          <w:spacing w:val="-1"/>
        </w:rPr>
        <w:t xml:space="preserve"> </w:t>
      </w:r>
      <w:r w:rsidRPr="00F06F96">
        <w:t>наследия.</w:t>
      </w: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«Определение</w:t>
      </w:r>
      <w:r w:rsidRPr="00F06F96">
        <w:rPr>
          <w:spacing w:val="1"/>
        </w:rPr>
        <w:t xml:space="preserve"> </w:t>
      </w:r>
      <w:r w:rsidRPr="00F06F96">
        <w:t>целей</w:t>
      </w:r>
      <w:r w:rsidRPr="00F06F96">
        <w:rPr>
          <w:spacing w:val="1"/>
        </w:rPr>
        <w:t xml:space="preserve"> </w:t>
      </w:r>
      <w:r w:rsidRPr="00F06F96">
        <w:t>и</w:t>
      </w:r>
      <w:r w:rsidRPr="00F06F96">
        <w:rPr>
          <w:spacing w:val="1"/>
        </w:rPr>
        <w:t xml:space="preserve"> </w:t>
      </w:r>
      <w:r w:rsidRPr="00F06F96">
        <w:t>задач</w:t>
      </w:r>
      <w:r w:rsidRPr="00F06F96">
        <w:rPr>
          <w:spacing w:val="1"/>
        </w:rPr>
        <w:t xml:space="preserve"> </w:t>
      </w:r>
      <w:r w:rsidRPr="00F06F96">
        <w:t>учебного</w:t>
      </w:r>
      <w:r w:rsidRPr="00F06F96">
        <w:rPr>
          <w:spacing w:val="1"/>
        </w:rPr>
        <w:t xml:space="preserve"> </w:t>
      </w:r>
      <w:r w:rsidRPr="00F06F96">
        <w:t>исследования,</w:t>
      </w:r>
      <w:r w:rsidRPr="00F06F96">
        <w:rPr>
          <w:spacing w:val="1"/>
        </w:rPr>
        <w:t xml:space="preserve"> </w:t>
      </w:r>
      <w:r w:rsidRPr="00F06F96">
        <w:t>связанного</w:t>
      </w:r>
      <w:r w:rsidRPr="00F06F96">
        <w:rPr>
          <w:spacing w:val="1"/>
        </w:rPr>
        <w:t xml:space="preserve"> </w:t>
      </w:r>
      <w:r w:rsidRPr="00F06F96">
        <w:t>с</w:t>
      </w:r>
      <w:r w:rsidRPr="00F06F96">
        <w:rPr>
          <w:spacing w:val="1"/>
        </w:rPr>
        <w:t xml:space="preserve"> </w:t>
      </w:r>
      <w:r w:rsidRPr="00F06F96">
        <w:t>опасными природными явлениями и (или) глобальными изменениями климата и (или) загрязнением</w:t>
      </w:r>
      <w:r w:rsidRPr="00F06F96">
        <w:rPr>
          <w:spacing w:val="-57"/>
        </w:rPr>
        <w:t xml:space="preserve"> </w:t>
      </w:r>
      <w:r w:rsidRPr="00F06F96">
        <w:t>Мирового океана, выбор формы фиксации результатов наблюдения (исследования). Природные</w:t>
      </w:r>
      <w:r w:rsidRPr="00F06F96">
        <w:rPr>
          <w:spacing w:val="1"/>
        </w:rPr>
        <w:t xml:space="preserve"> </w:t>
      </w:r>
      <w:r w:rsidRPr="00F06F96">
        <w:t>ресурсы</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виды. Особенности</w:t>
      </w:r>
      <w:r w:rsidRPr="00F06F96">
        <w:rPr>
          <w:spacing w:val="1"/>
        </w:rPr>
        <w:t xml:space="preserve"> </w:t>
      </w:r>
      <w:r w:rsidRPr="00F06F96">
        <w:t>размещения</w:t>
      </w:r>
      <w:r w:rsidRPr="00F06F96">
        <w:rPr>
          <w:spacing w:val="1"/>
        </w:rPr>
        <w:t xml:space="preserve"> </w:t>
      </w:r>
      <w:r w:rsidRPr="00F06F96">
        <w:t>природных</w:t>
      </w:r>
      <w:r w:rsidRPr="00F06F96">
        <w:rPr>
          <w:spacing w:val="1"/>
        </w:rPr>
        <w:t xml:space="preserve"> </w:t>
      </w:r>
      <w:r w:rsidRPr="00F06F96">
        <w:t>ресурсов</w:t>
      </w:r>
      <w:r w:rsidRPr="00F06F96">
        <w:rPr>
          <w:spacing w:val="1"/>
        </w:rPr>
        <w:t xml:space="preserve"> </w:t>
      </w:r>
      <w:r w:rsidRPr="00F06F96">
        <w:t>мира.</w:t>
      </w:r>
      <w:r w:rsidRPr="00F06F96">
        <w:rPr>
          <w:spacing w:val="1"/>
        </w:rPr>
        <w:t xml:space="preserve"> </w:t>
      </w:r>
      <w:r w:rsidRPr="00F06F96">
        <w:t>Природно-ресурсный</w:t>
      </w:r>
      <w:r w:rsidRPr="00F06F96">
        <w:rPr>
          <w:spacing w:val="1"/>
        </w:rPr>
        <w:t xml:space="preserve"> </w:t>
      </w:r>
      <w:r w:rsidRPr="00F06F96">
        <w:t>капитал</w:t>
      </w:r>
      <w:r w:rsidRPr="00F06F96">
        <w:rPr>
          <w:spacing w:val="1"/>
        </w:rPr>
        <w:t xml:space="preserve"> </w:t>
      </w:r>
      <w:r w:rsidRPr="00F06F96">
        <w:t>регионов,</w:t>
      </w:r>
      <w:r w:rsidRPr="00F06F96">
        <w:rPr>
          <w:spacing w:val="1"/>
        </w:rPr>
        <w:t xml:space="preserve"> </w:t>
      </w:r>
      <w:r w:rsidRPr="00F06F96">
        <w:t>крупных</w:t>
      </w:r>
      <w:r w:rsidRPr="00F06F96">
        <w:rPr>
          <w:spacing w:val="1"/>
        </w:rPr>
        <w:t xml:space="preserve"> </w:t>
      </w:r>
      <w:r w:rsidRPr="00F06F96">
        <w:t>стран,</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России.</w:t>
      </w:r>
      <w:r w:rsidRPr="00F06F96">
        <w:rPr>
          <w:spacing w:val="1"/>
        </w:rPr>
        <w:t xml:space="preserve"> </w:t>
      </w:r>
      <w:r w:rsidRPr="00F06F96">
        <w:t>Ресурсообеспеченность.</w:t>
      </w:r>
      <w:r w:rsidRPr="00F06F96">
        <w:rPr>
          <w:spacing w:val="1"/>
        </w:rPr>
        <w:t xml:space="preserve"> </w:t>
      </w:r>
      <w:r w:rsidRPr="00F06F96">
        <w:t>Истощение</w:t>
      </w:r>
      <w:r w:rsidRPr="00F06F96">
        <w:rPr>
          <w:spacing w:val="1"/>
        </w:rPr>
        <w:t xml:space="preserve"> </w:t>
      </w:r>
      <w:r w:rsidRPr="00F06F96">
        <w:t>природных ресурсов. Обеспеченность стран стратегическими ресурсами: нефтью, газом, ураном,</w:t>
      </w:r>
      <w:r w:rsidRPr="00F06F96">
        <w:rPr>
          <w:spacing w:val="1"/>
        </w:rPr>
        <w:t xml:space="preserve"> </w:t>
      </w:r>
      <w:r w:rsidRPr="00F06F96">
        <w:t>рудными и другими полезными ископаемыми. Земельные ресурсы. Обеспеченность человечества</w:t>
      </w:r>
      <w:r w:rsidRPr="00F06F96">
        <w:rPr>
          <w:spacing w:val="1"/>
        </w:rPr>
        <w:t xml:space="preserve"> </w:t>
      </w:r>
      <w:r w:rsidRPr="00F06F96">
        <w:t>пресной</w:t>
      </w:r>
      <w:r w:rsidRPr="00F06F96">
        <w:rPr>
          <w:spacing w:val="1"/>
        </w:rPr>
        <w:t xml:space="preserve"> </w:t>
      </w:r>
      <w:r w:rsidRPr="00F06F96">
        <w:t>водой.</w:t>
      </w:r>
      <w:r w:rsidRPr="00F06F96">
        <w:rPr>
          <w:spacing w:val="1"/>
        </w:rPr>
        <w:t xml:space="preserve"> </w:t>
      </w:r>
      <w:r w:rsidRPr="00F06F96">
        <w:t>Гидроэнергоресурсы</w:t>
      </w:r>
      <w:r w:rsidRPr="00F06F96">
        <w:rPr>
          <w:spacing w:val="1"/>
        </w:rPr>
        <w:t xml:space="preserve"> </w:t>
      </w:r>
      <w:r w:rsidRPr="00F06F96">
        <w:t>Земли,</w:t>
      </w:r>
      <w:r w:rsidRPr="00F06F96">
        <w:rPr>
          <w:spacing w:val="1"/>
        </w:rPr>
        <w:t xml:space="preserve"> </w:t>
      </w:r>
      <w:r w:rsidRPr="00F06F96">
        <w:t>перспективы</w:t>
      </w:r>
      <w:r w:rsidRPr="00F06F96">
        <w:rPr>
          <w:spacing w:val="1"/>
        </w:rPr>
        <w:t xml:space="preserve"> </w:t>
      </w:r>
      <w:r w:rsidRPr="00F06F96">
        <w:t>их</w:t>
      </w:r>
      <w:r w:rsidRPr="00F06F96">
        <w:rPr>
          <w:spacing w:val="1"/>
        </w:rPr>
        <w:t xml:space="preserve"> </w:t>
      </w:r>
      <w:r w:rsidRPr="00F06F96">
        <w:t>использования.</w:t>
      </w:r>
      <w:r w:rsidRPr="00F06F96">
        <w:rPr>
          <w:spacing w:val="1"/>
        </w:rPr>
        <w:t xml:space="preserve"> </w:t>
      </w:r>
      <w:r w:rsidRPr="00F06F96">
        <w:t>География</w:t>
      </w:r>
      <w:r w:rsidRPr="00F06F96">
        <w:rPr>
          <w:spacing w:val="1"/>
        </w:rPr>
        <w:t xml:space="preserve"> </w:t>
      </w:r>
      <w:r w:rsidRPr="00F06F96">
        <w:t>лесных</w:t>
      </w:r>
      <w:r w:rsidRPr="00F06F96">
        <w:rPr>
          <w:spacing w:val="1"/>
        </w:rPr>
        <w:t xml:space="preserve"> </w:t>
      </w:r>
      <w:r w:rsidRPr="00F06F96">
        <w:t>ресурсов,</w:t>
      </w:r>
      <w:r w:rsidRPr="00F06F96">
        <w:rPr>
          <w:spacing w:val="1"/>
        </w:rPr>
        <w:t xml:space="preserve"> </w:t>
      </w:r>
      <w:r w:rsidRPr="00F06F96">
        <w:t>лесной</w:t>
      </w:r>
      <w:r w:rsidRPr="00F06F96">
        <w:rPr>
          <w:spacing w:val="1"/>
        </w:rPr>
        <w:t xml:space="preserve"> </w:t>
      </w:r>
      <w:r w:rsidRPr="00F06F96">
        <w:t>фонд</w:t>
      </w:r>
      <w:r w:rsidRPr="00F06F96">
        <w:rPr>
          <w:spacing w:val="1"/>
        </w:rPr>
        <w:t xml:space="preserve"> </w:t>
      </w:r>
      <w:r w:rsidRPr="00F06F96">
        <w:t>мира.</w:t>
      </w:r>
      <w:r w:rsidRPr="00F06F96">
        <w:rPr>
          <w:spacing w:val="1"/>
        </w:rPr>
        <w:t xml:space="preserve"> </w:t>
      </w:r>
      <w:r w:rsidRPr="00F06F96">
        <w:t>Обезлесение</w:t>
      </w:r>
      <w:r w:rsidRPr="00F06F96">
        <w:rPr>
          <w:spacing w:val="1"/>
        </w:rPr>
        <w:t xml:space="preserve"> </w:t>
      </w:r>
      <w:r w:rsidRPr="00F06F96">
        <w:t>-</w:t>
      </w:r>
      <w:r w:rsidRPr="00F06F96">
        <w:rPr>
          <w:spacing w:val="1"/>
        </w:rPr>
        <w:t xml:space="preserve"> </w:t>
      </w:r>
      <w:r w:rsidRPr="00F06F96">
        <w:t>его</w:t>
      </w:r>
      <w:r w:rsidRPr="00F06F96">
        <w:rPr>
          <w:spacing w:val="1"/>
        </w:rPr>
        <w:t xml:space="preserve"> </w:t>
      </w:r>
      <w:r w:rsidRPr="00F06F96">
        <w:t>причины</w:t>
      </w:r>
      <w:r w:rsidRPr="00F06F96">
        <w:rPr>
          <w:spacing w:val="1"/>
        </w:rPr>
        <w:t xml:space="preserve"> </w:t>
      </w:r>
      <w:r w:rsidRPr="00F06F96">
        <w:t>и</w:t>
      </w:r>
      <w:r w:rsidRPr="00F06F96">
        <w:rPr>
          <w:spacing w:val="1"/>
        </w:rPr>
        <w:t xml:space="preserve"> </w:t>
      </w:r>
      <w:r w:rsidRPr="00F06F96">
        <w:t>распространение.</w:t>
      </w:r>
      <w:r w:rsidRPr="00F06F96">
        <w:rPr>
          <w:spacing w:val="1"/>
        </w:rPr>
        <w:t xml:space="preserve"> </w:t>
      </w:r>
      <w:r w:rsidRPr="00F06F96">
        <w:t>Роль</w:t>
      </w:r>
      <w:r w:rsidRPr="00F06F96">
        <w:rPr>
          <w:spacing w:val="1"/>
        </w:rPr>
        <w:t xml:space="preserve"> </w:t>
      </w:r>
      <w:r w:rsidRPr="00F06F96">
        <w:t>природных</w:t>
      </w:r>
      <w:r w:rsidRPr="00F06F96">
        <w:rPr>
          <w:spacing w:val="-57"/>
        </w:rPr>
        <w:t xml:space="preserve"> </w:t>
      </w:r>
      <w:r w:rsidRPr="00F06F96">
        <w:t>ресурсов Мирового океана (энергетических, биологических, минеральных) в жизни человечества и</w:t>
      </w:r>
      <w:r w:rsidRPr="00F06F96">
        <w:rPr>
          <w:spacing w:val="1"/>
        </w:rPr>
        <w:t xml:space="preserve"> </w:t>
      </w:r>
      <w:r w:rsidRPr="00F06F96">
        <w:t>перспективы</w:t>
      </w:r>
      <w:r w:rsidRPr="00F06F96">
        <w:rPr>
          <w:spacing w:val="-2"/>
        </w:rPr>
        <w:t xml:space="preserve"> </w:t>
      </w:r>
      <w:r w:rsidRPr="00F06F96">
        <w:t>их</w:t>
      </w:r>
      <w:r w:rsidRPr="00F06F96">
        <w:rPr>
          <w:spacing w:val="1"/>
        </w:rPr>
        <w:t xml:space="preserve"> </w:t>
      </w:r>
      <w:r w:rsidRPr="00F06F96">
        <w:t>использования. Агроклиматические</w:t>
      </w:r>
      <w:r w:rsidRPr="00F06F96">
        <w:rPr>
          <w:spacing w:val="-1"/>
        </w:rPr>
        <w:t xml:space="preserve"> </w:t>
      </w:r>
      <w:r w:rsidRPr="00F06F96">
        <w:t>ресурсы.</w:t>
      </w:r>
      <w:r w:rsidRPr="00F06F96">
        <w:rPr>
          <w:spacing w:val="-1"/>
        </w:rPr>
        <w:t xml:space="preserve"> </w:t>
      </w:r>
      <w:r w:rsidRPr="00F06F96">
        <w:t>Рекреационные</w:t>
      </w:r>
      <w:r w:rsidRPr="00F06F96">
        <w:rPr>
          <w:spacing w:val="-3"/>
        </w:rPr>
        <w:t xml:space="preserve"> </w:t>
      </w:r>
      <w:r w:rsidRPr="00F06F96">
        <w:t>ресурсы.</w:t>
      </w:r>
    </w:p>
    <w:p w:rsidR="00971A01" w:rsidRPr="00F06F96" w:rsidRDefault="00E44CEC" w:rsidP="00D27390">
      <w:pPr>
        <w:pStyle w:val="a3"/>
        <w:ind w:left="0" w:firstLine="720"/>
      </w:pPr>
      <w:r w:rsidRPr="00F06F96">
        <w:t>Практические работы: «Оценка природно-ресурсного капитала одной из стран (по выбору) по</w:t>
      </w:r>
      <w:r w:rsidRPr="00F06F96">
        <w:rPr>
          <w:spacing w:val="1"/>
        </w:rPr>
        <w:t xml:space="preserve"> </w:t>
      </w:r>
      <w:r w:rsidRPr="00F06F96">
        <w:t>источникам</w:t>
      </w:r>
      <w:r w:rsidRPr="00F06F96">
        <w:rPr>
          <w:spacing w:val="1"/>
        </w:rPr>
        <w:t xml:space="preserve"> </w:t>
      </w:r>
      <w:r w:rsidRPr="00F06F96">
        <w:t>географической</w:t>
      </w:r>
      <w:r w:rsidRPr="00F06F96">
        <w:rPr>
          <w:spacing w:val="1"/>
        </w:rPr>
        <w:t xml:space="preserve"> </w:t>
      </w:r>
      <w:r w:rsidRPr="00F06F96">
        <w:t>информации»,</w:t>
      </w:r>
      <w:r w:rsidRPr="00F06F96">
        <w:rPr>
          <w:spacing w:val="1"/>
        </w:rPr>
        <w:t xml:space="preserve"> </w:t>
      </w:r>
      <w:r w:rsidRPr="00F06F96">
        <w:t>«Определение</w:t>
      </w:r>
      <w:r w:rsidRPr="00F06F96">
        <w:rPr>
          <w:spacing w:val="1"/>
        </w:rPr>
        <w:t xml:space="preserve"> </w:t>
      </w:r>
      <w:r w:rsidRPr="00F06F96">
        <w:t>ресурсообеспеченности</w:t>
      </w:r>
      <w:r w:rsidRPr="00F06F96">
        <w:rPr>
          <w:spacing w:val="1"/>
        </w:rPr>
        <w:t xml:space="preserve"> </w:t>
      </w:r>
      <w:r w:rsidRPr="00F06F96">
        <w:t>стран</w:t>
      </w:r>
      <w:r w:rsidRPr="00F06F96">
        <w:rPr>
          <w:spacing w:val="-57"/>
        </w:rPr>
        <w:t xml:space="preserve"> </w:t>
      </w:r>
      <w:r w:rsidRPr="00F06F96">
        <w:t>отдельными</w:t>
      </w:r>
      <w:r w:rsidRPr="00F06F96">
        <w:rPr>
          <w:spacing w:val="-1"/>
        </w:rPr>
        <w:t xml:space="preserve"> </w:t>
      </w:r>
      <w:r w:rsidRPr="00F06F96">
        <w:t>видами природных</w:t>
      </w:r>
      <w:r w:rsidRPr="00F06F96">
        <w:rPr>
          <w:spacing w:val="2"/>
        </w:rPr>
        <w:t xml:space="preserve"> </w:t>
      </w:r>
      <w:r w:rsidRPr="00F06F96">
        <w:t>ресурсов».</w:t>
      </w:r>
    </w:p>
    <w:p w:rsidR="00971A01" w:rsidRPr="00F06F96" w:rsidRDefault="00E44CEC" w:rsidP="00D27390">
      <w:pPr>
        <w:pStyle w:val="Heading1"/>
        <w:spacing w:before="0" w:line="240" w:lineRule="auto"/>
        <w:ind w:left="0" w:firstLine="720"/>
      </w:pPr>
      <w:r w:rsidRPr="00F06F96">
        <w:t>Современная</w:t>
      </w:r>
      <w:r w:rsidRPr="00F06F96">
        <w:rPr>
          <w:spacing w:val="-10"/>
        </w:rPr>
        <w:t xml:space="preserve"> </w:t>
      </w:r>
      <w:r w:rsidRPr="00F06F96">
        <w:t>политическая</w:t>
      </w:r>
      <w:r w:rsidRPr="00F06F96">
        <w:rPr>
          <w:spacing w:val="-7"/>
        </w:rPr>
        <w:t xml:space="preserve"> </w:t>
      </w:r>
      <w:r w:rsidRPr="00F06F96">
        <w:t>карта.</w:t>
      </w:r>
    </w:p>
    <w:p w:rsidR="00971A01" w:rsidRPr="00F06F96" w:rsidRDefault="00E44CEC" w:rsidP="00D27390">
      <w:pPr>
        <w:pStyle w:val="a3"/>
        <w:ind w:left="0" w:firstLine="720"/>
      </w:pPr>
      <w:r w:rsidRPr="00F06F96">
        <w:t>Политическая</w:t>
      </w:r>
      <w:r w:rsidRPr="00F06F96">
        <w:rPr>
          <w:spacing w:val="1"/>
        </w:rPr>
        <w:t xml:space="preserve"> </w:t>
      </w:r>
      <w:r w:rsidRPr="00F06F96">
        <w:t>география</w:t>
      </w:r>
      <w:r w:rsidRPr="00F06F96">
        <w:rPr>
          <w:spacing w:val="1"/>
        </w:rPr>
        <w:t xml:space="preserve"> </w:t>
      </w:r>
      <w:r w:rsidRPr="00F06F96">
        <w:t>и</w:t>
      </w:r>
      <w:r w:rsidRPr="00F06F96">
        <w:rPr>
          <w:spacing w:val="1"/>
        </w:rPr>
        <w:t xml:space="preserve"> </w:t>
      </w:r>
      <w:r w:rsidRPr="00F06F96">
        <w:t>геополитика.</w:t>
      </w:r>
      <w:r w:rsidRPr="00F06F96">
        <w:rPr>
          <w:spacing w:val="1"/>
        </w:rPr>
        <w:t xml:space="preserve"> </w:t>
      </w:r>
      <w:r w:rsidRPr="00F06F96">
        <w:t>Политическая</w:t>
      </w:r>
      <w:r w:rsidRPr="00F06F96">
        <w:rPr>
          <w:spacing w:val="1"/>
        </w:rPr>
        <w:t xml:space="preserve"> </w:t>
      </w:r>
      <w:r w:rsidRPr="00F06F96">
        <w:t>карта</w:t>
      </w:r>
      <w:r w:rsidRPr="00F06F96">
        <w:rPr>
          <w:spacing w:val="1"/>
        </w:rPr>
        <w:t xml:space="preserve"> </w:t>
      </w:r>
      <w:r w:rsidRPr="00F06F96">
        <w:t>мира</w:t>
      </w:r>
      <w:r w:rsidRPr="00F06F96">
        <w:rPr>
          <w:spacing w:val="1"/>
        </w:rPr>
        <w:t xml:space="preserve"> </w:t>
      </w:r>
      <w:r w:rsidRPr="00F06F96">
        <w:t>и</w:t>
      </w:r>
      <w:r w:rsidRPr="00F06F96">
        <w:rPr>
          <w:spacing w:val="1"/>
        </w:rPr>
        <w:t xml:space="preserve"> </w:t>
      </w:r>
      <w:r w:rsidRPr="00F06F96">
        <w:t>изменения,</w:t>
      </w:r>
      <w:r w:rsidRPr="00F06F96">
        <w:rPr>
          <w:spacing w:val="1"/>
        </w:rPr>
        <w:t xml:space="preserve"> </w:t>
      </w:r>
      <w:r w:rsidRPr="00F06F96">
        <w:t>на</w:t>
      </w:r>
      <w:r w:rsidRPr="00F06F96">
        <w:rPr>
          <w:spacing w:val="1"/>
        </w:rPr>
        <w:t xml:space="preserve"> </w:t>
      </w:r>
      <w:r w:rsidRPr="00F06F96">
        <w:t>ней</w:t>
      </w:r>
      <w:r w:rsidRPr="00F06F96">
        <w:rPr>
          <w:spacing w:val="1"/>
        </w:rPr>
        <w:t xml:space="preserve"> </w:t>
      </w:r>
      <w:r w:rsidRPr="00F06F96">
        <w:t>происходящие.</w:t>
      </w:r>
      <w:r w:rsidRPr="00F06F96">
        <w:rPr>
          <w:spacing w:val="1"/>
        </w:rPr>
        <w:t xml:space="preserve"> </w:t>
      </w:r>
      <w:r w:rsidRPr="00F06F96">
        <w:t>Новая</w:t>
      </w:r>
      <w:r w:rsidRPr="00F06F96">
        <w:rPr>
          <w:spacing w:val="1"/>
        </w:rPr>
        <w:t xml:space="preserve"> </w:t>
      </w:r>
      <w:r w:rsidRPr="00F06F96">
        <w:t>многополярная</w:t>
      </w:r>
      <w:r w:rsidRPr="00F06F96">
        <w:rPr>
          <w:spacing w:val="1"/>
        </w:rPr>
        <w:t xml:space="preserve"> </w:t>
      </w:r>
      <w:r w:rsidRPr="00F06F96">
        <w:t>модель</w:t>
      </w:r>
      <w:r w:rsidRPr="00F06F96">
        <w:rPr>
          <w:spacing w:val="1"/>
        </w:rPr>
        <w:t xml:space="preserve"> </w:t>
      </w:r>
      <w:r w:rsidRPr="00F06F96">
        <w:t>политического</w:t>
      </w:r>
      <w:r w:rsidRPr="00F06F96">
        <w:rPr>
          <w:spacing w:val="1"/>
        </w:rPr>
        <w:t xml:space="preserve"> </w:t>
      </w:r>
      <w:r w:rsidRPr="00F06F96">
        <w:t>мироустройства,</w:t>
      </w:r>
      <w:r w:rsidRPr="00F06F96">
        <w:rPr>
          <w:spacing w:val="1"/>
        </w:rPr>
        <w:t xml:space="preserve"> </w:t>
      </w:r>
      <w:r w:rsidRPr="00F06F96">
        <w:t>очаги</w:t>
      </w:r>
      <w:r w:rsidRPr="00F06F96">
        <w:rPr>
          <w:spacing w:val="1"/>
        </w:rPr>
        <w:t xml:space="preserve"> </w:t>
      </w:r>
      <w:r w:rsidRPr="00F06F96">
        <w:t>геополитических</w:t>
      </w:r>
      <w:r w:rsidRPr="00F06F96">
        <w:rPr>
          <w:spacing w:val="1"/>
        </w:rPr>
        <w:t xml:space="preserve"> </w:t>
      </w:r>
      <w:r w:rsidRPr="00F06F96">
        <w:t>конфликтов.</w:t>
      </w:r>
      <w:r w:rsidRPr="00F06F96">
        <w:rPr>
          <w:spacing w:val="1"/>
        </w:rPr>
        <w:t xml:space="preserve"> </w:t>
      </w:r>
      <w:r w:rsidRPr="00F06F96">
        <w:t>Политико-географическое</w:t>
      </w:r>
      <w:r w:rsidRPr="00F06F96">
        <w:rPr>
          <w:spacing w:val="1"/>
        </w:rPr>
        <w:t xml:space="preserve"> </w:t>
      </w:r>
      <w:r w:rsidRPr="00F06F96">
        <w:t>положение.</w:t>
      </w:r>
      <w:r w:rsidRPr="00F06F96">
        <w:rPr>
          <w:spacing w:val="1"/>
        </w:rPr>
        <w:t xml:space="preserve"> </w:t>
      </w:r>
      <w:r w:rsidRPr="00F06F96">
        <w:t>Специфика</w:t>
      </w:r>
      <w:r w:rsidRPr="00F06F96">
        <w:rPr>
          <w:spacing w:val="1"/>
        </w:rPr>
        <w:t xml:space="preserve"> </w:t>
      </w:r>
      <w:r w:rsidRPr="00F06F96">
        <w:t>России</w:t>
      </w:r>
      <w:r w:rsidRPr="00F06F96">
        <w:rPr>
          <w:spacing w:val="1"/>
        </w:rPr>
        <w:t xml:space="preserve"> </w:t>
      </w:r>
      <w:r w:rsidRPr="00F06F96">
        <w:t>как</w:t>
      </w:r>
      <w:r w:rsidRPr="00F06F96">
        <w:rPr>
          <w:spacing w:val="1"/>
        </w:rPr>
        <w:t xml:space="preserve"> </w:t>
      </w:r>
      <w:r w:rsidRPr="00F06F96">
        <w:t>евразийского</w:t>
      </w:r>
      <w:r w:rsidRPr="00F06F96">
        <w:rPr>
          <w:spacing w:val="-1"/>
        </w:rPr>
        <w:t xml:space="preserve"> </w:t>
      </w:r>
      <w:r w:rsidRPr="00F06F96">
        <w:t>и приарктического государства.</w:t>
      </w:r>
    </w:p>
    <w:p w:rsidR="00971A01" w:rsidRPr="00F06F96" w:rsidRDefault="00E44CEC" w:rsidP="00D27390">
      <w:pPr>
        <w:pStyle w:val="a3"/>
        <w:ind w:left="0" w:firstLine="720"/>
      </w:pPr>
      <w:r w:rsidRPr="00F06F96">
        <w:t>Классификации</w:t>
      </w:r>
      <w:r w:rsidRPr="00F06F96">
        <w:rPr>
          <w:spacing w:val="7"/>
        </w:rPr>
        <w:t xml:space="preserve"> </w:t>
      </w:r>
      <w:r w:rsidRPr="00F06F96">
        <w:t>и</w:t>
      </w:r>
      <w:r w:rsidRPr="00F06F96">
        <w:rPr>
          <w:spacing w:val="63"/>
        </w:rPr>
        <w:t xml:space="preserve"> </w:t>
      </w:r>
      <w:r w:rsidRPr="00F06F96">
        <w:t>типология</w:t>
      </w:r>
      <w:r w:rsidRPr="00F06F96">
        <w:rPr>
          <w:spacing w:val="63"/>
        </w:rPr>
        <w:t xml:space="preserve"> </w:t>
      </w:r>
      <w:r w:rsidRPr="00F06F96">
        <w:t>стран</w:t>
      </w:r>
      <w:r w:rsidRPr="00F06F96">
        <w:rPr>
          <w:spacing w:val="64"/>
        </w:rPr>
        <w:t xml:space="preserve"> </w:t>
      </w:r>
      <w:r w:rsidRPr="00F06F96">
        <w:t>мира.</w:t>
      </w:r>
      <w:r w:rsidRPr="00F06F96">
        <w:rPr>
          <w:spacing w:val="63"/>
        </w:rPr>
        <w:t xml:space="preserve"> </w:t>
      </w:r>
      <w:r w:rsidRPr="00F06F96">
        <w:t>Основные</w:t>
      </w:r>
      <w:r w:rsidRPr="00F06F96">
        <w:rPr>
          <w:spacing w:val="63"/>
        </w:rPr>
        <w:t xml:space="preserve"> </w:t>
      </w:r>
      <w:r w:rsidRPr="00F06F96">
        <w:t>типы</w:t>
      </w:r>
      <w:r w:rsidRPr="00F06F96">
        <w:rPr>
          <w:spacing w:val="62"/>
        </w:rPr>
        <w:t xml:space="preserve"> </w:t>
      </w:r>
      <w:r w:rsidRPr="00F06F96">
        <w:t>стран:</w:t>
      </w:r>
      <w:r w:rsidRPr="00F06F96">
        <w:rPr>
          <w:spacing w:val="64"/>
        </w:rPr>
        <w:t xml:space="preserve"> </w:t>
      </w:r>
      <w:r w:rsidRPr="00F06F96">
        <w:t>критерии</w:t>
      </w:r>
      <w:r w:rsidRPr="00F06F96">
        <w:rPr>
          <w:spacing w:val="65"/>
        </w:rPr>
        <w:t xml:space="preserve"> </w:t>
      </w:r>
      <w:r w:rsidRPr="00F06F96">
        <w:t>их</w:t>
      </w:r>
      <w:r w:rsidRPr="00F06F96">
        <w:rPr>
          <w:spacing w:val="65"/>
        </w:rPr>
        <w:t xml:space="preserve"> </w:t>
      </w:r>
      <w:r w:rsidRPr="00F06F96">
        <w:t>выделения.</w:t>
      </w:r>
    </w:p>
    <w:p w:rsidR="00971A01" w:rsidRPr="00F06F96" w:rsidRDefault="00E44CEC" w:rsidP="00D27390">
      <w:pPr>
        <w:pStyle w:val="a3"/>
        <w:ind w:left="0" w:firstLine="720"/>
      </w:pPr>
      <w:r w:rsidRPr="00F06F96">
        <w:t>Формы</w:t>
      </w:r>
      <w:r w:rsidRPr="00F06F96">
        <w:rPr>
          <w:spacing w:val="-8"/>
        </w:rPr>
        <w:t xml:space="preserve"> </w:t>
      </w:r>
      <w:r w:rsidRPr="00F06F96">
        <w:t>правления</w:t>
      </w:r>
      <w:r w:rsidRPr="00F06F96">
        <w:rPr>
          <w:spacing w:val="-4"/>
        </w:rPr>
        <w:t xml:space="preserve"> </w:t>
      </w:r>
      <w:r w:rsidRPr="00F06F96">
        <w:t>государства</w:t>
      </w:r>
      <w:r w:rsidRPr="00F06F96">
        <w:rPr>
          <w:spacing w:val="-5"/>
        </w:rPr>
        <w:t xml:space="preserve"> </w:t>
      </w:r>
      <w:r w:rsidRPr="00F06F96">
        <w:t>и</w:t>
      </w:r>
      <w:r w:rsidRPr="00F06F96">
        <w:rPr>
          <w:spacing w:val="-3"/>
        </w:rPr>
        <w:t xml:space="preserve"> </w:t>
      </w:r>
      <w:r w:rsidRPr="00F06F96">
        <w:t>государственного</w:t>
      </w:r>
      <w:r w:rsidRPr="00F06F96">
        <w:rPr>
          <w:spacing w:val="-2"/>
        </w:rPr>
        <w:t xml:space="preserve"> </w:t>
      </w:r>
      <w:r w:rsidRPr="00F06F96">
        <w:t>устройства.</w:t>
      </w:r>
    </w:p>
    <w:p w:rsidR="00971A01" w:rsidRPr="00F06F96" w:rsidRDefault="00E44CEC" w:rsidP="00D27390">
      <w:pPr>
        <w:pStyle w:val="Heading1"/>
        <w:spacing w:before="0" w:line="240" w:lineRule="auto"/>
        <w:ind w:left="0" w:firstLine="720"/>
      </w:pPr>
      <w:r w:rsidRPr="00F06F96">
        <w:t>Население</w:t>
      </w:r>
      <w:r w:rsidRPr="00F06F96">
        <w:rPr>
          <w:spacing w:val="-9"/>
        </w:rPr>
        <w:t xml:space="preserve"> </w:t>
      </w:r>
      <w:r w:rsidRPr="00F06F96">
        <w:t>мира.</w:t>
      </w:r>
    </w:p>
    <w:p w:rsidR="00971A01" w:rsidRPr="00F06F96" w:rsidRDefault="00E44CEC" w:rsidP="00D27390">
      <w:pPr>
        <w:pStyle w:val="a3"/>
        <w:ind w:left="0" w:firstLine="720"/>
      </w:pPr>
      <w:r w:rsidRPr="00F06F96">
        <w:t>Численность</w:t>
      </w:r>
      <w:r w:rsidRPr="00F06F96">
        <w:rPr>
          <w:spacing w:val="1"/>
        </w:rPr>
        <w:t xml:space="preserve"> </w:t>
      </w:r>
      <w:r w:rsidRPr="00F06F96">
        <w:t>и</w:t>
      </w:r>
      <w:r w:rsidRPr="00F06F96">
        <w:rPr>
          <w:spacing w:val="1"/>
        </w:rPr>
        <w:t xml:space="preserve"> </w:t>
      </w:r>
      <w:r w:rsidRPr="00F06F96">
        <w:t>воспроизводство</w:t>
      </w:r>
      <w:r w:rsidRPr="00F06F96">
        <w:rPr>
          <w:spacing w:val="1"/>
        </w:rPr>
        <w:t xml:space="preserve"> </w:t>
      </w:r>
      <w:r w:rsidRPr="00F06F96">
        <w:t>населения.</w:t>
      </w:r>
      <w:r w:rsidRPr="00F06F96">
        <w:rPr>
          <w:spacing w:val="1"/>
        </w:rPr>
        <w:t xml:space="preserve"> </w:t>
      </w:r>
      <w:r w:rsidRPr="00F06F96">
        <w:t>Численность</w:t>
      </w:r>
      <w:r w:rsidRPr="00F06F96">
        <w:rPr>
          <w:spacing w:val="1"/>
        </w:rPr>
        <w:t xml:space="preserve"> </w:t>
      </w:r>
      <w:r w:rsidRPr="00F06F96">
        <w:t>населения</w:t>
      </w:r>
      <w:r w:rsidRPr="00F06F96">
        <w:rPr>
          <w:spacing w:val="1"/>
        </w:rPr>
        <w:t xml:space="preserve"> </w:t>
      </w:r>
      <w:r w:rsidRPr="00F06F96">
        <w:t>мира</w:t>
      </w:r>
      <w:r w:rsidRPr="00F06F96">
        <w:rPr>
          <w:spacing w:val="1"/>
        </w:rPr>
        <w:t xml:space="preserve"> </w:t>
      </w:r>
      <w:r w:rsidRPr="00F06F96">
        <w:t>и</w:t>
      </w:r>
      <w:r w:rsidRPr="00F06F96">
        <w:rPr>
          <w:spacing w:val="1"/>
        </w:rPr>
        <w:t xml:space="preserve"> </w:t>
      </w:r>
      <w:r w:rsidRPr="00F06F96">
        <w:t>динамика</w:t>
      </w:r>
      <w:r w:rsidRPr="00F06F96">
        <w:rPr>
          <w:spacing w:val="1"/>
        </w:rPr>
        <w:t xml:space="preserve"> </w:t>
      </w:r>
      <w:r w:rsidRPr="00F06F96">
        <w:t>её</w:t>
      </w:r>
      <w:r w:rsidRPr="00F06F96">
        <w:rPr>
          <w:spacing w:val="1"/>
        </w:rPr>
        <w:t xml:space="preserve"> </w:t>
      </w:r>
      <w:r w:rsidRPr="00F06F96">
        <w:t>изменения. Воспроизводство населения, его типы и особенности в странах с различным уровнем</w:t>
      </w:r>
      <w:r w:rsidRPr="00F06F96">
        <w:rPr>
          <w:spacing w:val="1"/>
        </w:rPr>
        <w:t xml:space="preserve"> </w:t>
      </w:r>
      <w:r w:rsidRPr="00F06F96">
        <w:t>социально-экономического развития (демографический взрыв, демографический кризис, старение</w:t>
      </w:r>
      <w:r w:rsidRPr="00F06F96">
        <w:rPr>
          <w:spacing w:val="1"/>
        </w:rPr>
        <w:t xml:space="preserve"> </w:t>
      </w:r>
      <w:r w:rsidRPr="00F06F96">
        <w:t>населения).</w:t>
      </w:r>
      <w:r w:rsidRPr="00F06F96">
        <w:rPr>
          <w:spacing w:val="1"/>
        </w:rPr>
        <w:t xml:space="preserve"> </w:t>
      </w:r>
      <w:r w:rsidRPr="00F06F96">
        <w:t>Демографическая</w:t>
      </w:r>
      <w:r w:rsidRPr="00F06F96">
        <w:rPr>
          <w:spacing w:val="1"/>
        </w:rPr>
        <w:t xml:space="preserve"> </w:t>
      </w:r>
      <w:r w:rsidRPr="00F06F96">
        <w:t>политика</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направления</w:t>
      </w:r>
      <w:r w:rsidRPr="00F06F96">
        <w:rPr>
          <w:spacing w:val="1"/>
        </w:rPr>
        <w:t xml:space="preserve"> </w:t>
      </w:r>
      <w:r w:rsidRPr="00F06F96">
        <w:t>в</w:t>
      </w:r>
      <w:r w:rsidRPr="00F06F96">
        <w:rPr>
          <w:spacing w:val="1"/>
        </w:rPr>
        <w:t xml:space="preserve"> </w:t>
      </w:r>
      <w:r w:rsidRPr="00F06F96">
        <w:t>странах</w:t>
      </w:r>
      <w:r w:rsidRPr="00F06F96">
        <w:rPr>
          <w:spacing w:val="1"/>
        </w:rPr>
        <w:t xml:space="preserve"> </w:t>
      </w:r>
      <w:r w:rsidRPr="00F06F96">
        <w:t>различных</w:t>
      </w:r>
      <w:r w:rsidRPr="00F06F96">
        <w:rPr>
          <w:spacing w:val="1"/>
        </w:rPr>
        <w:t xml:space="preserve"> </w:t>
      </w:r>
      <w:r w:rsidRPr="00F06F96">
        <w:t>типов</w:t>
      </w:r>
      <w:r w:rsidRPr="00F06F96">
        <w:rPr>
          <w:spacing w:val="1"/>
        </w:rPr>
        <w:t xml:space="preserve"> </w:t>
      </w:r>
      <w:r w:rsidRPr="00F06F96">
        <w:t>воспроизводства</w:t>
      </w:r>
      <w:r w:rsidRPr="00F06F96">
        <w:rPr>
          <w:spacing w:val="-1"/>
        </w:rPr>
        <w:t xml:space="preserve"> </w:t>
      </w:r>
      <w:r w:rsidRPr="00F06F96">
        <w:t>населения.</w:t>
      </w:r>
      <w:r w:rsidRPr="00F06F96">
        <w:rPr>
          <w:spacing w:val="1"/>
        </w:rPr>
        <w:t xml:space="preserve"> </w:t>
      </w:r>
      <w:r w:rsidRPr="00F06F96">
        <w:t>Теория демографического</w:t>
      </w:r>
      <w:r w:rsidRPr="00F06F96">
        <w:rPr>
          <w:spacing w:val="-1"/>
        </w:rPr>
        <w:t xml:space="preserve"> </w:t>
      </w:r>
      <w:r w:rsidRPr="00F06F96">
        <w:t>перехода.</w:t>
      </w:r>
    </w:p>
    <w:p w:rsidR="00971A01" w:rsidRPr="00F06F96" w:rsidRDefault="00E44CEC" w:rsidP="00D27390">
      <w:pPr>
        <w:pStyle w:val="a3"/>
        <w:ind w:left="0" w:firstLine="720"/>
      </w:pPr>
      <w:r w:rsidRPr="00F06F96">
        <w:t>Практические</w:t>
      </w:r>
      <w:r w:rsidRPr="00F06F96">
        <w:rPr>
          <w:spacing w:val="1"/>
        </w:rPr>
        <w:t xml:space="preserve"> </w:t>
      </w:r>
      <w:r w:rsidRPr="00F06F96">
        <w:t>работы:</w:t>
      </w:r>
      <w:r w:rsidRPr="00F06F96">
        <w:rPr>
          <w:spacing w:val="1"/>
        </w:rPr>
        <w:t xml:space="preserve"> </w:t>
      </w:r>
      <w:r w:rsidRPr="00F06F96">
        <w:t>«Определение</w:t>
      </w:r>
      <w:r w:rsidRPr="00F06F96">
        <w:rPr>
          <w:spacing w:val="1"/>
        </w:rPr>
        <w:t xml:space="preserve"> </w:t>
      </w:r>
      <w:r w:rsidRPr="00F06F96">
        <w:t>и</w:t>
      </w:r>
      <w:r w:rsidRPr="00F06F96">
        <w:rPr>
          <w:spacing w:val="1"/>
        </w:rPr>
        <w:t xml:space="preserve"> </w:t>
      </w:r>
      <w:r w:rsidRPr="00F06F96">
        <w:t>сравнение</w:t>
      </w:r>
      <w:r w:rsidRPr="00F06F96">
        <w:rPr>
          <w:spacing w:val="1"/>
        </w:rPr>
        <w:t xml:space="preserve"> </w:t>
      </w:r>
      <w:r w:rsidRPr="00F06F96">
        <w:t>темпов</w:t>
      </w:r>
      <w:r w:rsidRPr="00F06F96">
        <w:rPr>
          <w:spacing w:val="1"/>
        </w:rPr>
        <w:t xml:space="preserve"> </w:t>
      </w:r>
      <w:r w:rsidRPr="00F06F96">
        <w:t>роста</w:t>
      </w:r>
      <w:r w:rsidRPr="00F06F96">
        <w:rPr>
          <w:spacing w:val="1"/>
        </w:rPr>
        <w:t xml:space="preserve"> </w:t>
      </w:r>
      <w:r w:rsidRPr="00F06F96">
        <w:t>населения</w:t>
      </w:r>
      <w:r w:rsidRPr="00F06F96">
        <w:rPr>
          <w:spacing w:val="1"/>
        </w:rPr>
        <w:t xml:space="preserve"> </w:t>
      </w:r>
      <w:r w:rsidRPr="00F06F96">
        <w:t>крупных</w:t>
      </w:r>
      <w:r w:rsidRPr="00F06F96">
        <w:rPr>
          <w:spacing w:val="1"/>
        </w:rPr>
        <w:t xml:space="preserve"> </w:t>
      </w:r>
      <w:r w:rsidRPr="00F06F96">
        <w:t>по</w:t>
      </w:r>
      <w:r w:rsidRPr="00F06F96">
        <w:rPr>
          <w:spacing w:val="1"/>
        </w:rPr>
        <w:t xml:space="preserve"> </w:t>
      </w:r>
      <w:r w:rsidRPr="00F06F96">
        <w:t>численности населения стран, регионов мира (форма фиксации результатов анализа по</w:t>
      </w:r>
      <w:r w:rsidRPr="00F06F96">
        <w:rPr>
          <w:spacing w:val="1"/>
        </w:rPr>
        <w:t xml:space="preserve"> </w:t>
      </w:r>
      <w:r w:rsidRPr="00F06F96">
        <w:t>выбору</w:t>
      </w:r>
      <w:r w:rsidRPr="00F06F96">
        <w:rPr>
          <w:spacing w:val="1"/>
        </w:rPr>
        <w:t xml:space="preserve"> </w:t>
      </w:r>
      <w:r w:rsidRPr="00F06F96">
        <w:t>обучающихся)»,</w:t>
      </w:r>
      <w:r w:rsidRPr="00F06F96">
        <w:rPr>
          <w:spacing w:val="1"/>
        </w:rPr>
        <w:t xml:space="preserve"> </w:t>
      </w:r>
      <w:r w:rsidRPr="00F06F96">
        <w:t>«Объяснение</w:t>
      </w:r>
      <w:r w:rsidRPr="00F06F96">
        <w:rPr>
          <w:spacing w:val="1"/>
        </w:rPr>
        <w:t xml:space="preserve"> </w:t>
      </w:r>
      <w:r w:rsidRPr="00F06F96">
        <w:t>особенности</w:t>
      </w:r>
      <w:r w:rsidRPr="00F06F96">
        <w:rPr>
          <w:spacing w:val="1"/>
        </w:rPr>
        <w:t xml:space="preserve"> </w:t>
      </w:r>
      <w:r w:rsidRPr="00F06F96">
        <w:t>демографической</w:t>
      </w:r>
      <w:r w:rsidRPr="00F06F96">
        <w:rPr>
          <w:spacing w:val="1"/>
        </w:rPr>
        <w:t xml:space="preserve"> </w:t>
      </w:r>
      <w:r w:rsidRPr="00F06F96">
        <w:t>политики</w:t>
      </w:r>
      <w:r w:rsidRPr="00F06F96">
        <w:rPr>
          <w:spacing w:val="1"/>
        </w:rPr>
        <w:t xml:space="preserve"> </w:t>
      </w:r>
      <w:r w:rsidRPr="00F06F96">
        <w:t>в</w:t>
      </w:r>
      <w:r w:rsidRPr="00F06F96">
        <w:rPr>
          <w:spacing w:val="1"/>
        </w:rPr>
        <w:t xml:space="preserve"> </w:t>
      </w:r>
      <w:r w:rsidRPr="00F06F96">
        <w:t>странах с</w:t>
      </w:r>
      <w:r w:rsidRPr="00F06F96">
        <w:rPr>
          <w:spacing w:val="1"/>
        </w:rPr>
        <w:t xml:space="preserve"> </w:t>
      </w:r>
      <w:r w:rsidRPr="00F06F96">
        <w:t>различным</w:t>
      </w:r>
      <w:r w:rsidRPr="00F06F96">
        <w:rPr>
          <w:spacing w:val="1"/>
        </w:rPr>
        <w:t xml:space="preserve"> </w:t>
      </w:r>
      <w:r w:rsidRPr="00F06F96">
        <w:t>типом</w:t>
      </w:r>
      <w:r w:rsidRPr="00F06F96">
        <w:rPr>
          <w:spacing w:val="-1"/>
        </w:rPr>
        <w:t xml:space="preserve"> </w:t>
      </w:r>
      <w:r w:rsidRPr="00F06F96">
        <w:t>воспроизводства населения».</w:t>
      </w:r>
    </w:p>
    <w:p w:rsidR="00971A01" w:rsidRPr="00F06F96" w:rsidRDefault="00E44CEC" w:rsidP="00D27390">
      <w:pPr>
        <w:pStyle w:val="a3"/>
        <w:ind w:left="0" w:firstLine="720"/>
      </w:pPr>
      <w:r w:rsidRPr="00F06F96">
        <w:t>Состав</w:t>
      </w:r>
      <w:r w:rsidRPr="00F06F96">
        <w:rPr>
          <w:spacing w:val="1"/>
        </w:rPr>
        <w:t xml:space="preserve"> </w:t>
      </w:r>
      <w:r w:rsidRPr="00F06F96">
        <w:t>и</w:t>
      </w:r>
      <w:r w:rsidRPr="00F06F96">
        <w:rPr>
          <w:spacing w:val="1"/>
        </w:rPr>
        <w:t xml:space="preserve"> </w:t>
      </w:r>
      <w:r w:rsidRPr="00F06F96">
        <w:t>структура</w:t>
      </w:r>
      <w:r w:rsidRPr="00F06F96">
        <w:rPr>
          <w:spacing w:val="1"/>
        </w:rPr>
        <w:t xml:space="preserve"> </w:t>
      </w:r>
      <w:r w:rsidRPr="00F06F96">
        <w:t>населения.</w:t>
      </w:r>
      <w:r w:rsidRPr="00F06F96">
        <w:rPr>
          <w:spacing w:val="1"/>
        </w:rPr>
        <w:t xml:space="preserve"> </w:t>
      </w:r>
      <w:r w:rsidRPr="00F06F96">
        <w:t>Возрастной</w:t>
      </w:r>
      <w:r w:rsidRPr="00F06F96">
        <w:rPr>
          <w:spacing w:val="1"/>
        </w:rPr>
        <w:t xml:space="preserve"> </w:t>
      </w:r>
      <w:r w:rsidRPr="00F06F96">
        <w:t>и</w:t>
      </w:r>
      <w:r w:rsidRPr="00F06F96">
        <w:rPr>
          <w:spacing w:val="1"/>
        </w:rPr>
        <w:t xml:space="preserve"> </w:t>
      </w:r>
      <w:r w:rsidRPr="00F06F96">
        <w:t>половой</w:t>
      </w:r>
      <w:r w:rsidRPr="00F06F96">
        <w:rPr>
          <w:spacing w:val="1"/>
        </w:rPr>
        <w:t xml:space="preserve"> </w:t>
      </w:r>
      <w:r w:rsidRPr="00F06F96">
        <w:t>состав</w:t>
      </w:r>
      <w:r w:rsidRPr="00F06F96">
        <w:rPr>
          <w:spacing w:val="1"/>
        </w:rPr>
        <w:t xml:space="preserve"> </w:t>
      </w:r>
      <w:r w:rsidRPr="00F06F96">
        <w:t>населения</w:t>
      </w:r>
      <w:r w:rsidRPr="00F06F96">
        <w:rPr>
          <w:spacing w:val="1"/>
        </w:rPr>
        <w:t xml:space="preserve"> </w:t>
      </w:r>
      <w:r w:rsidRPr="00F06F96">
        <w:t>мира.</w:t>
      </w:r>
      <w:r w:rsidRPr="00F06F96">
        <w:rPr>
          <w:spacing w:val="1"/>
        </w:rPr>
        <w:t xml:space="preserve"> </w:t>
      </w:r>
      <w:r w:rsidRPr="00F06F96">
        <w:t>Структура</w:t>
      </w:r>
      <w:r w:rsidRPr="00F06F96">
        <w:rPr>
          <w:spacing w:val="1"/>
        </w:rPr>
        <w:t xml:space="preserve"> </w:t>
      </w:r>
      <w:r w:rsidRPr="00F06F96">
        <w:t>занятости</w:t>
      </w:r>
      <w:r w:rsidRPr="00F06F96">
        <w:rPr>
          <w:spacing w:val="1"/>
        </w:rPr>
        <w:t xml:space="preserve"> </w:t>
      </w:r>
      <w:r w:rsidRPr="00F06F96">
        <w:t>населения</w:t>
      </w:r>
      <w:r w:rsidRPr="00F06F96">
        <w:rPr>
          <w:spacing w:val="1"/>
        </w:rPr>
        <w:t xml:space="preserve"> </w:t>
      </w:r>
      <w:r w:rsidRPr="00F06F96">
        <w:t>в</w:t>
      </w:r>
      <w:r w:rsidRPr="00F06F96">
        <w:rPr>
          <w:spacing w:val="1"/>
        </w:rPr>
        <w:t xml:space="preserve"> </w:t>
      </w:r>
      <w:r w:rsidRPr="00F06F96">
        <w:t>странах</w:t>
      </w:r>
      <w:r w:rsidRPr="00F06F96">
        <w:rPr>
          <w:spacing w:val="1"/>
        </w:rPr>
        <w:t xml:space="preserve"> </w:t>
      </w:r>
      <w:r w:rsidRPr="00F06F96">
        <w:t>с</w:t>
      </w:r>
      <w:r w:rsidRPr="00F06F96">
        <w:rPr>
          <w:spacing w:val="1"/>
        </w:rPr>
        <w:t xml:space="preserve"> </w:t>
      </w:r>
      <w:r w:rsidRPr="00F06F96">
        <w:t>различным</w:t>
      </w:r>
      <w:r w:rsidRPr="00F06F96">
        <w:rPr>
          <w:spacing w:val="1"/>
        </w:rPr>
        <w:t xml:space="preserve"> </w:t>
      </w:r>
      <w:r w:rsidRPr="00F06F96">
        <w:t>уровнем</w:t>
      </w:r>
      <w:r w:rsidRPr="00F06F96">
        <w:rPr>
          <w:spacing w:val="1"/>
        </w:rPr>
        <w:t xml:space="preserve"> </w:t>
      </w:r>
      <w:r w:rsidRPr="00F06F96">
        <w:t>социально-</w:t>
      </w:r>
      <w:r w:rsidRPr="00F06F96">
        <w:rPr>
          <w:spacing w:val="1"/>
        </w:rPr>
        <w:t xml:space="preserve"> </w:t>
      </w:r>
      <w:r w:rsidRPr="00F06F96">
        <w:t>экономического</w:t>
      </w:r>
      <w:r w:rsidRPr="00F06F96">
        <w:rPr>
          <w:spacing w:val="1"/>
        </w:rPr>
        <w:t xml:space="preserve"> </w:t>
      </w:r>
      <w:r w:rsidRPr="00F06F96">
        <w:t>развития.</w:t>
      </w:r>
      <w:r w:rsidRPr="00F06F96">
        <w:rPr>
          <w:spacing w:val="1"/>
        </w:rPr>
        <w:t xml:space="preserve"> </w:t>
      </w:r>
      <w:r w:rsidRPr="00F06F96">
        <w:t>Этнический</w:t>
      </w:r>
      <w:r w:rsidRPr="00F06F96">
        <w:rPr>
          <w:spacing w:val="1"/>
        </w:rPr>
        <w:t xml:space="preserve"> </w:t>
      </w:r>
      <w:r w:rsidRPr="00F06F96">
        <w:t>состав</w:t>
      </w:r>
      <w:r w:rsidRPr="00F06F96">
        <w:rPr>
          <w:spacing w:val="1"/>
        </w:rPr>
        <w:t xml:space="preserve"> </w:t>
      </w:r>
      <w:r w:rsidRPr="00F06F96">
        <w:t>населения.</w:t>
      </w:r>
      <w:r w:rsidRPr="00F06F96">
        <w:rPr>
          <w:spacing w:val="1"/>
        </w:rPr>
        <w:t xml:space="preserve"> </w:t>
      </w:r>
      <w:r w:rsidRPr="00F06F96">
        <w:t>Крупные</w:t>
      </w:r>
      <w:r w:rsidRPr="00F06F96">
        <w:rPr>
          <w:spacing w:val="1"/>
        </w:rPr>
        <w:t xml:space="preserve"> </w:t>
      </w:r>
      <w:r w:rsidRPr="00F06F96">
        <w:t>народы,</w:t>
      </w:r>
      <w:r w:rsidRPr="00F06F96">
        <w:rPr>
          <w:spacing w:val="1"/>
        </w:rPr>
        <w:t xml:space="preserve"> </w:t>
      </w:r>
      <w:r w:rsidRPr="00F06F96">
        <w:t>языковые</w:t>
      </w:r>
      <w:r w:rsidRPr="00F06F96">
        <w:rPr>
          <w:spacing w:val="1"/>
        </w:rPr>
        <w:t xml:space="preserve"> </w:t>
      </w:r>
      <w:r w:rsidRPr="00F06F96">
        <w:t>семьи</w:t>
      </w:r>
      <w:r w:rsidRPr="00F06F96">
        <w:rPr>
          <w:spacing w:val="1"/>
        </w:rPr>
        <w:t xml:space="preserve"> </w:t>
      </w:r>
      <w:r w:rsidRPr="00F06F96">
        <w:t>и</w:t>
      </w:r>
      <w:r w:rsidRPr="00F06F96">
        <w:rPr>
          <w:spacing w:val="1"/>
        </w:rPr>
        <w:t xml:space="preserve"> </w:t>
      </w:r>
      <w:r w:rsidRPr="00F06F96">
        <w:t>группы,</w:t>
      </w:r>
      <w:r w:rsidRPr="00F06F96">
        <w:rPr>
          <w:spacing w:val="1"/>
        </w:rPr>
        <w:t xml:space="preserve"> </w:t>
      </w:r>
      <w:r w:rsidRPr="00F06F96">
        <w:t>особенности</w:t>
      </w:r>
      <w:r w:rsidRPr="00F06F96">
        <w:rPr>
          <w:spacing w:val="1"/>
        </w:rPr>
        <w:t xml:space="preserve"> </w:t>
      </w:r>
      <w:r w:rsidRPr="00F06F96">
        <w:t>их</w:t>
      </w:r>
      <w:r w:rsidRPr="00F06F96">
        <w:rPr>
          <w:spacing w:val="1"/>
        </w:rPr>
        <w:t xml:space="preserve"> </w:t>
      </w:r>
      <w:r w:rsidRPr="00F06F96">
        <w:t>размещения. Религиозный состав населения. Мировые и национальные религии, главные районы</w:t>
      </w:r>
      <w:r w:rsidRPr="00F06F96">
        <w:rPr>
          <w:spacing w:val="1"/>
        </w:rPr>
        <w:t xml:space="preserve"> </w:t>
      </w:r>
      <w:r w:rsidRPr="00F06F96">
        <w:t>распространения. Население мира</w:t>
      </w:r>
      <w:r w:rsidRPr="00F06F96">
        <w:rPr>
          <w:spacing w:val="1"/>
        </w:rPr>
        <w:t xml:space="preserve"> </w:t>
      </w:r>
      <w:r w:rsidRPr="00F06F96">
        <w:t>и глобализация. География культуры в системе географических</w:t>
      </w:r>
      <w:r w:rsidRPr="00F06F96">
        <w:rPr>
          <w:spacing w:val="1"/>
        </w:rPr>
        <w:t xml:space="preserve"> </w:t>
      </w:r>
      <w:r w:rsidRPr="00F06F96">
        <w:t>наук.</w:t>
      </w:r>
      <w:r w:rsidRPr="00F06F96">
        <w:rPr>
          <w:spacing w:val="18"/>
        </w:rPr>
        <w:t xml:space="preserve"> </w:t>
      </w:r>
      <w:r w:rsidRPr="00F06F96">
        <w:t>Современные</w:t>
      </w:r>
      <w:r w:rsidRPr="00F06F96">
        <w:rPr>
          <w:spacing w:val="17"/>
        </w:rPr>
        <w:t xml:space="preserve"> </w:t>
      </w:r>
      <w:r w:rsidRPr="00F06F96">
        <w:t>цивилизации,</w:t>
      </w:r>
      <w:r w:rsidRPr="00F06F96">
        <w:rPr>
          <w:spacing w:val="17"/>
        </w:rPr>
        <w:t xml:space="preserve"> </w:t>
      </w:r>
      <w:r w:rsidRPr="00F06F96">
        <w:t>географические</w:t>
      </w:r>
      <w:r w:rsidRPr="00F06F96">
        <w:rPr>
          <w:spacing w:val="15"/>
        </w:rPr>
        <w:t xml:space="preserve"> </w:t>
      </w:r>
      <w:r w:rsidRPr="00F06F96">
        <w:t>рубежи</w:t>
      </w:r>
      <w:r w:rsidRPr="00F06F96">
        <w:rPr>
          <w:spacing w:val="16"/>
        </w:rPr>
        <w:t xml:space="preserve"> </w:t>
      </w:r>
      <w:r w:rsidRPr="00F06F96">
        <w:t>цивилизации</w:t>
      </w:r>
      <w:r w:rsidRPr="00F06F96">
        <w:rPr>
          <w:spacing w:val="20"/>
        </w:rPr>
        <w:t xml:space="preserve"> </w:t>
      </w:r>
      <w:r w:rsidRPr="00F06F96">
        <w:t>Запада</w:t>
      </w:r>
      <w:r w:rsidRPr="00F06F96">
        <w:rPr>
          <w:spacing w:val="12"/>
        </w:rPr>
        <w:t xml:space="preserve"> </w:t>
      </w:r>
      <w:r w:rsidRPr="00F06F96">
        <w:t>и</w:t>
      </w:r>
      <w:r w:rsidRPr="00F06F96">
        <w:rPr>
          <w:spacing w:val="18"/>
        </w:rPr>
        <w:t xml:space="preserve"> </w:t>
      </w:r>
      <w:r w:rsidRPr="00F06F96">
        <w:t>цивилизации</w:t>
      </w:r>
      <w:r w:rsidR="00D27390" w:rsidRPr="00F06F96">
        <w:t xml:space="preserve"> </w:t>
      </w:r>
      <w:r w:rsidRPr="00F06F96">
        <w:t>Востока.</w:t>
      </w:r>
    </w:p>
    <w:p w:rsidR="00971A01" w:rsidRPr="00F06F96" w:rsidRDefault="00E44CEC" w:rsidP="00D27390">
      <w:pPr>
        <w:pStyle w:val="a3"/>
        <w:ind w:left="0" w:firstLine="720"/>
      </w:pPr>
      <w:r w:rsidRPr="00F06F96">
        <w:t>Практические</w:t>
      </w:r>
      <w:r w:rsidRPr="00F06F96">
        <w:rPr>
          <w:spacing w:val="1"/>
        </w:rPr>
        <w:t xml:space="preserve"> </w:t>
      </w:r>
      <w:r w:rsidRPr="00F06F96">
        <w:t>работы:</w:t>
      </w:r>
      <w:r w:rsidRPr="00F06F96">
        <w:rPr>
          <w:spacing w:val="1"/>
        </w:rPr>
        <w:t xml:space="preserve"> </w:t>
      </w:r>
      <w:r w:rsidRPr="00F06F96">
        <w:t>«Сравнение</w:t>
      </w:r>
      <w:r w:rsidRPr="00F06F96">
        <w:rPr>
          <w:spacing w:val="1"/>
        </w:rPr>
        <w:t xml:space="preserve"> </w:t>
      </w:r>
      <w:r w:rsidRPr="00F06F96">
        <w:t>половой</w:t>
      </w:r>
      <w:r w:rsidRPr="00F06F96">
        <w:rPr>
          <w:spacing w:val="1"/>
        </w:rPr>
        <w:t xml:space="preserve"> </w:t>
      </w:r>
      <w:r w:rsidRPr="00F06F96">
        <w:t>и</w:t>
      </w:r>
      <w:r w:rsidRPr="00F06F96">
        <w:rPr>
          <w:spacing w:val="1"/>
        </w:rPr>
        <w:t xml:space="preserve"> </w:t>
      </w:r>
      <w:r w:rsidRPr="00F06F96">
        <w:t>возрастной</w:t>
      </w:r>
      <w:r w:rsidRPr="00F06F96">
        <w:rPr>
          <w:spacing w:val="1"/>
        </w:rPr>
        <w:t xml:space="preserve"> </w:t>
      </w:r>
      <w:r w:rsidRPr="00F06F96">
        <w:t>структуры</w:t>
      </w:r>
      <w:r w:rsidRPr="00F06F96">
        <w:rPr>
          <w:spacing w:val="1"/>
        </w:rPr>
        <w:t xml:space="preserve"> </w:t>
      </w:r>
      <w:r w:rsidRPr="00F06F96">
        <w:t>в</w:t>
      </w:r>
      <w:r w:rsidRPr="00F06F96">
        <w:rPr>
          <w:spacing w:val="1"/>
        </w:rPr>
        <w:t xml:space="preserve"> </w:t>
      </w:r>
      <w:r w:rsidRPr="00F06F96">
        <w:t>странах</w:t>
      </w:r>
      <w:r w:rsidRPr="00F06F96">
        <w:rPr>
          <w:spacing w:val="1"/>
        </w:rPr>
        <w:t xml:space="preserve"> </w:t>
      </w:r>
      <w:r w:rsidRPr="00F06F96">
        <w:t>различных</w:t>
      </w:r>
      <w:r w:rsidRPr="00F06F96">
        <w:rPr>
          <w:spacing w:val="-57"/>
        </w:rPr>
        <w:t xml:space="preserve"> </w:t>
      </w:r>
      <w:r w:rsidRPr="00F06F96">
        <w:t>типов воспроизводства населения на основе анализа</w:t>
      </w:r>
      <w:r w:rsidRPr="00F06F96">
        <w:rPr>
          <w:spacing w:val="1"/>
        </w:rPr>
        <w:t xml:space="preserve"> </w:t>
      </w:r>
      <w:r w:rsidRPr="00F06F96">
        <w:t>половозрастных пирамид», «Прогнозирование</w:t>
      </w:r>
      <w:r w:rsidRPr="00F06F96">
        <w:rPr>
          <w:spacing w:val="-57"/>
        </w:rPr>
        <w:t xml:space="preserve"> </w:t>
      </w:r>
      <w:r w:rsidRPr="00F06F96">
        <w:t>изменений</w:t>
      </w:r>
      <w:r w:rsidRPr="00F06F96">
        <w:rPr>
          <w:spacing w:val="1"/>
        </w:rPr>
        <w:t xml:space="preserve"> </w:t>
      </w:r>
      <w:r w:rsidRPr="00F06F96">
        <w:t>возрастной</w:t>
      </w:r>
      <w:r w:rsidRPr="00F06F96">
        <w:rPr>
          <w:spacing w:val="1"/>
        </w:rPr>
        <w:t xml:space="preserve"> </w:t>
      </w:r>
      <w:r w:rsidRPr="00F06F96">
        <w:t>структуры</w:t>
      </w:r>
      <w:r w:rsidRPr="00F06F96">
        <w:rPr>
          <w:spacing w:val="1"/>
        </w:rPr>
        <w:t xml:space="preserve"> </w:t>
      </w:r>
      <w:r w:rsidRPr="00F06F96">
        <w:t>отдельных</w:t>
      </w:r>
      <w:r w:rsidRPr="00F06F96">
        <w:rPr>
          <w:spacing w:val="1"/>
        </w:rPr>
        <w:t xml:space="preserve"> </w:t>
      </w:r>
      <w:r w:rsidRPr="00F06F96">
        <w:t>стран</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анализа</w:t>
      </w:r>
      <w:r w:rsidRPr="00F06F96">
        <w:rPr>
          <w:spacing w:val="1"/>
        </w:rPr>
        <w:t xml:space="preserve"> </w:t>
      </w:r>
      <w:r w:rsidRPr="00F06F96">
        <w:t>различных</w:t>
      </w:r>
      <w:r w:rsidRPr="00F06F96">
        <w:rPr>
          <w:spacing w:val="1"/>
        </w:rPr>
        <w:t xml:space="preserve"> </w:t>
      </w:r>
      <w:r w:rsidRPr="00F06F96">
        <w:t>источников</w:t>
      </w:r>
      <w:r w:rsidRPr="00F06F96">
        <w:rPr>
          <w:spacing w:val="1"/>
        </w:rPr>
        <w:t xml:space="preserve"> </w:t>
      </w:r>
      <w:r w:rsidRPr="00F06F96">
        <w:t>географической</w:t>
      </w:r>
      <w:r w:rsidRPr="00F06F96">
        <w:rPr>
          <w:spacing w:val="-1"/>
        </w:rPr>
        <w:t xml:space="preserve"> </w:t>
      </w:r>
      <w:r w:rsidRPr="00F06F96">
        <w:t>информации».</w:t>
      </w:r>
    </w:p>
    <w:p w:rsidR="00971A01" w:rsidRPr="00F06F96" w:rsidRDefault="00E44CEC" w:rsidP="00D27390">
      <w:pPr>
        <w:pStyle w:val="a3"/>
        <w:ind w:left="0" w:firstLine="720"/>
      </w:pPr>
      <w:r w:rsidRPr="00F06F96">
        <w:t>Размещение населения. Географические особенности размещения населения и факторы, его</w:t>
      </w:r>
      <w:r w:rsidRPr="00F06F96">
        <w:rPr>
          <w:spacing w:val="1"/>
        </w:rPr>
        <w:t xml:space="preserve"> </w:t>
      </w:r>
      <w:r w:rsidRPr="00F06F96">
        <w:t>определяющие. Плотность населения, ареалы высокой и низкой плотности населения. Миграции</w:t>
      </w:r>
      <w:r w:rsidRPr="00F06F96">
        <w:rPr>
          <w:spacing w:val="1"/>
        </w:rPr>
        <w:t xml:space="preserve"> </w:t>
      </w:r>
      <w:r w:rsidRPr="00F06F96">
        <w:lastRenderedPageBreak/>
        <w:t>населения: причины, основные типы и направления. Расселение населения: типы и формы. Понятие</w:t>
      </w:r>
      <w:r w:rsidRPr="00F06F96">
        <w:rPr>
          <w:spacing w:val="-57"/>
        </w:rPr>
        <w:t xml:space="preserve"> </w:t>
      </w:r>
      <w:r w:rsidRPr="00F06F96">
        <w:t>об урбанизации, её особенности в странах различных социально-экономических типов. Городские</w:t>
      </w:r>
      <w:r w:rsidRPr="00F06F96">
        <w:rPr>
          <w:spacing w:val="1"/>
        </w:rPr>
        <w:t xml:space="preserve"> </w:t>
      </w:r>
      <w:r w:rsidRPr="00F06F96">
        <w:t>агломерации</w:t>
      </w:r>
      <w:r w:rsidRPr="00F06F96">
        <w:rPr>
          <w:spacing w:val="1"/>
        </w:rPr>
        <w:t xml:space="preserve"> </w:t>
      </w:r>
      <w:r w:rsidRPr="00F06F96">
        <w:t>и</w:t>
      </w:r>
      <w:r w:rsidRPr="00F06F96">
        <w:rPr>
          <w:spacing w:val="-2"/>
        </w:rPr>
        <w:t xml:space="preserve"> </w:t>
      </w:r>
      <w:r w:rsidRPr="00F06F96">
        <w:t>мегалополисы мира.</w:t>
      </w: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«Сравнение</w:t>
      </w:r>
      <w:r w:rsidRPr="00F06F96">
        <w:rPr>
          <w:spacing w:val="1"/>
        </w:rPr>
        <w:t xml:space="preserve"> </w:t>
      </w:r>
      <w:r w:rsidRPr="00F06F96">
        <w:t>и</w:t>
      </w:r>
      <w:r w:rsidRPr="00F06F96">
        <w:rPr>
          <w:spacing w:val="1"/>
        </w:rPr>
        <w:t xml:space="preserve"> </w:t>
      </w:r>
      <w:r w:rsidRPr="00F06F96">
        <w:t>объяснение</w:t>
      </w:r>
      <w:r w:rsidRPr="00F06F96">
        <w:rPr>
          <w:spacing w:val="1"/>
        </w:rPr>
        <w:t xml:space="preserve"> </w:t>
      </w:r>
      <w:r w:rsidRPr="00F06F96">
        <w:t>различий</w:t>
      </w:r>
      <w:r w:rsidRPr="00F06F96">
        <w:rPr>
          <w:spacing w:val="1"/>
        </w:rPr>
        <w:t xml:space="preserve"> </w:t>
      </w:r>
      <w:r w:rsidRPr="00F06F96">
        <w:t>в</w:t>
      </w:r>
      <w:r w:rsidRPr="00F06F96">
        <w:rPr>
          <w:spacing w:val="1"/>
        </w:rPr>
        <w:t xml:space="preserve"> </w:t>
      </w:r>
      <w:r w:rsidRPr="00F06F96">
        <w:t>соотношении</w:t>
      </w:r>
      <w:r w:rsidRPr="00F06F96">
        <w:rPr>
          <w:spacing w:val="1"/>
        </w:rPr>
        <w:t xml:space="preserve"> </w:t>
      </w:r>
      <w:r w:rsidRPr="00F06F96">
        <w:t>городского</w:t>
      </w:r>
      <w:r w:rsidRPr="00F06F96">
        <w:rPr>
          <w:spacing w:val="1"/>
        </w:rPr>
        <w:t xml:space="preserve"> </w:t>
      </w:r>
      <w:r w:rsidRPr="00F06F96">
        <w:t>и</w:t>
      </w:r>
      <w:r w:rsidRPr="00F06F96">
        <w:rPr>
          <w:spacing w:val="1"/>
        </w:rPr>
        <w:t xml:space="preserve"> </w:t>
      </w:r>
      <w:r w:rsidRPr="00F06F96">
        <w:t>сельского</w:t>
      </w:r>
      <w:r w:rsidRPr="00F06F96">
        <w:rPr>
          <w:spacing w:val="-1"/>
        </w:rPr>
        <w:t xml:space="preserve"> </w:t>
      </w:r>
      <w:r w:rsidRPr="00F06F96">
        <w:t>населения</w:t>
      </w:r>
      <w:r w:rsidRPr="00F06F96">
        <w:rPr>
          <w:spacing w:val="-1"/>
        </w:rPr>
        <w:t xml:space="preserve"> </w:t>
      </w:r>
      <w:r w:rsidRPr="00F06F96">
        <w:t>разных</w:t>
      </w:r>
      <w:r w:rsidRPr="00F06F96">
        <w:rPr>
          <w:spacing w:val="2"/>
        </w:rPr>
        <w:t xml:space="preserve"> </w:t>
      </w:r>
      <w:r w:rsidRPr="00F06F96">
        <w:t>регионов</w:t>
      </w:r>
      <w:r w:rsidRPr="00F06F96">
        <w:rPr>
          <w:spacing w:val="-1"/>
        </w:rPr>
        <w:t xml:space="preserve"> </w:t>
      </w:r>
      <w:r w:rsidRPr="00F06F96">
        <w:t>мира</w:t>
      </w:r>
      <w:r w:rsidRPr="00F06F96">
        <w:rPr>
          <w:spacing w:val="-2"/>
        </w:rPr>
        <w:t xml:space="preserve"> </w:t>
      </w:r>
      <w:r w:rsidRPr="00F06F96">
        <w:t>на основе</w:t>
      </w:r>
      <w:r w:rsidRPr="00F06F96">
        <w:rPr>
          <w:spacing w:val="58"/>
        </w:rPr>
        <w:t xml:space="preserve"> </w:t>
      </w:r>
      <w:r w:rsidRPr="00F06F96">
        <w:t>анализа</w:t>
      </w:r>
      <w:r w:rsidRPr="00F06F96">
        <w:rPr>
          <w:spacing w:val="-2"/>
        </w:rPr>
        <w:t xml:space="preserve"> </w:t>
      </w:r>
      <w:r w:rsidRPr="00F06F96">
        <w:t>статистических</w:t>
      </w:r>
      <w:r w:rsidRPr="00F06F96">
        <w:rPr>
          <w:spacing w:val="1"/>
        </w:rPr>
        <w:t xml:space="preserve"> </w:t>
      </w:r>
      <w:r w:rsidRPr="00F06F96">
        <w:t>данных».</w:t>
      </w:r>
    </w:p>
    <w:p w:rsidR="00971A01" w:rsidRPr="00F06F96" w:rsidRDefault="00E44CEC" w:rsidP="00D27390">
      <w:pPr>
        <w:pStyle w:val="a3"/>
        <w:ind w:left="0" w:firstLine="720"/>
      </w:pPr>
      <w:r w:rsidRPr="00F06F96">
        <w:t>Качество</w:t>
      </w:r>
      <w:r w:rsidRPr="00F06F96">
        <w:rPr>
          <w:spacing w:val="1"/>
        </w:rPr>
        <w:t xml:space="preserve"> </w:t>
      </w:r>
      <w:r w:rsidRPr="00F06F96">
        <w:t>жизни</w:t>
      </w:r>
      <w:r w:rsidRPr="00F06F96">
        <w:rPr>
          <w:spacing w:val="1"/>
        </w:rPr>
        <w:t xml:space="preserve"> </w:t>
      </w:r>
      <w:r w:rsidRPr="00F06F96">
        <w:t>населения.</w:t>
      </w:r>
      <w:r w:rsidRPr="00F06F96">
        <w:rPr>
          <w:spacing w:val="1"/>
        </w:rPr>
        <w:t xml:space="preserve"> </w:t>
      </w:r>
      <w:r w:rsidRPr="00F06F96">
        <w:t>Качество</w:t>
      </w:r>
      <w:r w:rsidRPr="00F06F96">
        <w:rPr>
          <w:spacing w:val="1"/>
        </w:rPr>
        <w:t xml:space="preserve"> </w:t>
      </w:r>
      <w:r w:rsidRPr="00F06F96">
        <w:t>жизни</w:t>
      </w:r>
      <w:r w:rsidRPr="00F06F96">
        <w:rPr>
          <w:spacing w:val="1"/>
        </w:rPr>
        <w:t xml:space="preserve"> </w:t>
      </w:r>
      <w:r w:rsidRPr="00F06F96">
        <w:t>населения</w:t>
      </w:r>
      <w:r w:rsidRPr="00F06F96">
        <w:rPr>
          <w:spacing w:val="1"/>
        </w:rPr>
        <w:t xml:space="preserve"> </w:t>
      </w:r>
      <w:r w:rsidRPr="00F06F96">
        <w:t>как</w:t>
      </w:r>
      <w:r w:rsidRPr="00F06F96">
        <w:rPr>
          <w:spacing w:val="1"/>
        </w:rPr>
        <w:t xml:space="preserve"> </w:t>
      </w:r>
      <w:r w:rsidRPr="00F06F96">
        <w:t>совокупность</w:t>
      </w:r>
      <w:r w:rsidRPr="00F06F96">
        <w:rPr>
          <w:spacing w:val="1"/>
        </w:rPr>
        <w:t xml:space="preserve"> </w:t>
      </w:r>
      <w:r w:rsidRPr="00F06F96">
        <w:t>экономических,</w:t>
      </w:r>
      <w:r w:rsidRPr="00F06F96">
        <w:rPr>
          <w:spacing w:val="1"/>
        </w:rPr>
        <w:t xml:space="preserve"> </w:t>
      </w:r>
      <w:r w:rsidRPr="00F06F96">
        <w:t>социальных,</w:t>
      </w:r>
      <w:r w:rsidRPr="00F06F96">
        <w:rPr>
          <w:spacing w:val="58"/>
        </w:rPr>
        <w:t xml:space="preserve"> </w:t>
      </w:r>
      <w:r w:rsidRPr="00F06F96">
        <w:t>культурных,</w:t>
      </w:r>
      <w:r w:rsidRPr="00F06F96">
        <w:rPr>
          <w:spacing w:val="55"/>
        </w:rPr>
        <w:t xml:space="preserve"> </w:t>
      </w:r>
      <w:r w:rsidRPr="00F06F96">
        <w:t>экологических</w:t>
      </w:r>
      <w:r w:rsidRPr="00F06F96">
        <w:rPr>
          <w:spacing w:val="3"/>
        </w:rPr>
        <w:t xml:space="preserve"> </w:t>
      </w:r>
      <w:r w:rsidRPr="00F06F96">
        <w:t>условий</w:t>
      </w:r>
      <w:r w:rsidRPr="00F06F96">
        <w:rPr>
          <w:spacing w:val="9"/>
        </w:rPr>
        <w:t xml:space="preserve"> </w:t>
      </w:r>
      <w:r w:rsidRPr="00F06F96">
        <w:t>жизни</w:t>
      </w:r>
      <w:r w:rsidRPr="00F06F96">
        <w:rPr>
          <w:spacing w:val="1"/>
        </w:rPr>
        <w:t xml:space="preserve"> </w:t>
      </w:r>
      <w:r w:rsidRPr="00F06F96">
        <w:t>людей.</w:t>
      </w:r>
    </w:p>
    <w:p w:rsidR="00971A01" w:rsidRPr="00F06F96" w:rsidRDefault="00E44CEC" w:rsidP="00D27390">
      <w:pPr>
        <w:pStyle w:val="a3"/>
        <w:ind w:left="0" w:firstLine="720"/>
      </w:pPr>
      <w:r w:rsidRPr="00F06F96">
        <w:t>Показатели, характеризующие качество жизни населения. Индекс человеческого развития как</w:t>
      </w:r>
      <w:r w:rsidRPr="00F06F96">
        <w:rPr>
          <w:spacing w:val="1"/>
        </w:rPr>
        <w:t xml:space="preserve"> </w:t>
      </w:r>
      <w:r w:rsidRPr="00F06F96">
        <w:t>интегральный</w:t>
      </w:r>
      <w:r w:rsidRPr="00F06F96">
        <w:rPr>
          <w:spacing w:val="-3"/>
        </w:rPr>
        <w:t xml:space="preserve"> </w:t>
      </w:r>
      <w:r w:rsidRPr="00F06F96">
        <w:t>показатель</w:t>
      </w:r>
      <w:r w:rsidRPr="00F06F96">
        <w:rPr>
          <w:spacing w:val="-2"/>
        </w:rPr>
        <w:t xml:space="preserve"> </w:t>
      </w:r>
      <w:r w:rsidRPr="00F06F96">
        <w:t>сравнения</w:t>
      </w:r>
      <w:r w:rsidRPr="00F06F96">
        <w:rPr>
          <w:spacing w:val="-3"/>
        </w:rPr>
        <w:t xml:space="preserve"> </w:t>
      </w:r>
      <w:r w:rsidRPr="00F06F96">
        <w:t>качества</w:t>
      </w:r>
      <w:r w:rsidRPr="00F06F96">
        <w:rPr>
          <w:spacing w:val="-1"/>
        </w:rPr>
        <w:t xml:space="preserve"> </w:t>
      </w:r>
      <w:r w:rsidRPr="00F06F96">
        <w:t>жизни</w:t>
      </w:r>
      <w:r w:rsidRPr="00F06F96">
        <w:rPr>
          <w:spacing w:val="-2"/>
        </w:rPr>
        <w:t xml:space="preserve"> </w:t>
      </w:r>
      <w:r w:rsidRPr="00F06F96">
        <w:t>населения</w:t>
      </w:r>
      <w:r w:rsidRPr="00F06F96">
        <w:rPr>
          <w:spacing w:val="-3"/>
        </w:rPr>
        <w:t xml:space="preserve"> </w:t>
      </w:r>
      <w:r w:rsidRPr="00F06F96">
        <w:t>различных</w:t>
      </w:r>
      <w:r w:rsidRPr="00F06F96">
        <w:rPr>
          <w:spacing w:val="-1"/>
        </w:rPr>
        <w:t xml:space="preserve"> </w:t>
      </w:r>
      <w:r w:rsidRPr="00F06F96">
        <w:t>стран</w:t>
      </w:r>
      <w:r w:rsidRPr="00F06F96">
        <w:rPr>
          <w:spacing w:val="-2"/>
        </w:rPr>
        <w:t xml:space="preserve"> </w:t>
      </w:r>
      <w:r w:rsidRPr="00F06F96">
        <w:t>и</w:t>
      </w:r>
      <w:r w:rsidRPr="00F06F96">
        <w:rPr>
          <w:spacing w:val="5"/>
        </w:rPr>
        <w:t xml:space="preserve"> </w:t>
      </w:r>
      <w:r w:rsidRPr="00F06F96">
        <w:t>регионов</w:t>
      </w:r>
      <w:r w:rsidRPr="00F06F96">
        <w:rPr>
          <w:spacing w:val="-5"/>
        </w:rPr>
        <w:t xml:space="preserve"> </w:t>
      </w:r>
      <w:r w:rsidRPr="00F06F96">
        <w:t>мира.</w:t>
      </w: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«Объяснение</w:t>
      </w:r>
      <w:r w:rsidRPr="00F06F96">
        <w:rPr>
          <w:spacing w:val="1"/>
        </w:rPr>
        <w:t xml:space="preserve"> </w:t>
      </w:r>
      <w:r w:rsidRPr="00F06F96">
        <w:t>различий</w:t>
      </w:r>
      <w:r w:rsidRPr="00F06F96">
        <w:rPr>
          <w:spacing w:val="1"/>
        </w:rPr>
        <w:t xml:space="preserve"> </w:t>
      </w:r>
      <w:r w:rsidRPr="00F06F96">
        <w:t>в</w:t>
      </w:r>
      <w:r w:rsidRPr="00F06F96">
        <w:rPr>
          <w:spacing w:val="1"/>
        </w:rPr>
        <w:t xml:space="preserve"> </w:t>
      </w:r>
      <w:r w:rsidRPr="00F06F96">
        <w:t>показателях</w:t>
      </w:r>
      <w:r w:rsidRPr="00F06F96">
        <w:rPr>
          <w:spacing w:val="1"/>
        </w:rPr>
        <w:t xml:space="preserve"> </w:t>
      </w:r>
      <w:r w:rsidRPr="00F06F96">
        <w:t>качества</w:t>
      </w:r>
      <w:r w:rsidRPr="00F06F96">
        <w:rPr>
          <w:spacing w:val="1"/>
        </w:rPr>
        <w:t xml:space="preserve"> </w:t>
      </w:r>
      <w:r w:rsidRPr="00F06F96">
        <w:t>жизни</w:t>
      </w:r>
      <w:r w:rsidRPr="00F06F96">
        <w:rPr>
          <w:spacing w:val="1"/>
        </w:rPr>
        <w:t xml:space="preserve"> </w:t>
      </w:r>
      <w:r w:rsidRPr="00F06F96">
        <w:t>населения</w:t>
      </w:r>
      <w:r w:rsidRPr="00F06F96">
        <w:rPr>
          <w:spacing w:val="1"/>
        </w:rPr>
        <w:t xml:space="preserve"> </w:t>
      </w:r>
      <w:r w:rsidRPr="00F06F96">
        <w:t>в</w:t>
      </w:r>
      <w:r w:rsidRPr="00F06F96">
        <w:rPr>
          <w:spacing w:val="1"/>
        </w:rPr>
        <w:t xml:space="preserve"> </w:t>
      </w:r>
      <w:r w:rsidRPr="00F06F96">
        <w:t>отдельных регионах и</w:t>
      </w:r>
      <w:r w:rsidRPr="00F06F96">
        <w:rPr>
          <w:spacing w:val="-1"/>
        </w:rPr>
        <w:t xml:space="preserve"> </w:t>
      </w:r>
      <w:r w:rsidRPr="00F06F96">
        <w:t>странах</w:t>
      </w:r>
      <w:r w:rsidRPr="00F06F96">
        <w:rPr>
          <w:spacing w:val="1"/>
        </w:rPr>
        <w:t xml:space="preserve"> </w:t>
      </w:r>
      <w:r w:rsidRPr="00F06F96">
        <w:t>мира</w:t>
      </w:r>
      <w:r w:rsidRPr="00F06F96">
        <w:rPr>
          <w:spacing w:val="-4"/>
        </w:rPr>
        <w:t xml:space="preserve"> </w:t>
      </w:r>
      <w:r w:rsidRPr="00F06F96">
        <w:t>на</w:t>
      </w:r>
      <w:r w:rsidRPr="00F06F96">
        <w:rPr>
          <w:spacing w:val="-3"/>
        </w:rPr>
        <w:t xml:space="preserve"> </w:t>
      </w:r>
      <w:r w:rsidRPr="00F06F96">
        <w:t>основе</w:t>
      </w:r>
      <w:r w:rsidRPr="00F06F96">
        <w:rPr>
          <w:spacing w:val="-1"/>
        </w:rPr>
        <w:t xml:space="preserve"> </w:t>
      </w:r>
      <w:r w:rsidRPr="00F06F96">
        <w:t>анализа</w:t>
      </w:r>
      <w:r w:rsidRPr="00F06F96">
        <w:rPr>
          <w:spacing w:val="-2"/>
        </w:rPr>
        <w:t xml:space="preserve"> </w:t>
      </w:r>
      <w:r w:rsidRPr="00F06F96">
        <w:t>источниковгеографической информации».</w:t>
      </w:r>
    </w:p>
    <w:p w:rsidR="00971A01" w:rsidRPr="00F06F96" w:rsidRDefault="00E44CEC" w:rsidP="00D27390">
      <w:pPr>
        <w:pStyle w:val="Heading1"/>
        <w:spacing w:before="0" w:line="240" w:lineRule="auto"/>
        <w:ind w:left="0" w:firstLine="720"/>
      </w:pPr>
      <w:r w:rsidRPr="00F06F96">
        <w:t>Мировое</w:t>
      </w:r>
      <w:r w:rsidRPr="00F06F96">
        <w:rPr>
          <w:spacing w:val="-4"/>
        </w:rPr>
        <w:t xml:space="preserve"> </w:t>
      </w:r>
      <w:r w:rsidRPr="00F06F96">
        <w:t>хозяйство.</w:t>
      </w:r>
    </w:p>
    <w:p w:rsidR="00971A01" w:rsidRPr="00F06F96" w:rsidRDefault="00E44CEC" w:rsidP="00D27390">
      <w:pPr>
        <w:pStyle w:val="a3"/>
        <w:ind w:left="0" w:firstLine="720"/>
      </w:pPr>
      <w:r w:rsidRPr="00F06F96">
        <w:t>Состав и структура мирового хозяйства. Международное географическое разделение труда.</w:t>
      </w:r>
      <w:r w:rsidRPr="00F06F96">
        <w:rPr>
          <w:spacing w:val="1"/>
        </w:rPr>
        <w:t xml:space="preserve"> </w:t>
      </w:r>
      <w:r w:rsidRPr="00F06F96">
        <w:t>Мировое хозяйство: состав. Основные этапы развития мирового хозяйства. Факторы размещения</w:t>
      </w:r>
      <w:r w:rsidRPr="00F06F96">
        <w:rPr>
          <w:spacing w:val="1"/>
        </w:rPr>
        <w:t xml:space="preserve"> </w:t>
      </w:r>
      <w:r w:rsidRPr="00F06F96">
        <w:t>производства</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влияние</w:t>
      </w:r>
      <w:r w:rsidRPr="00F06F96">
        <w:rPr>
          <w:spacing w:val="1"/>
        </w:rPr>
        <w:t xml:space="preserve"> </w:t>
      </w:r>
      <w:r w:rsidRPr="00F06F96">
        <w:t>на</w:t>
      </w:r>
      <w:r w:rsidRPr="00F06F96">
        <w:rPr>
          <w:spacing w:val="1"/>
        </w:rPr>
        <w:t xml:space="preserve"> </w:t>
      </w:r>
      <w:r w:rsidRPr="00F06F96">
        <w:t>современное</w:t>
      </w:r>
      <w:r w:rsidRPr="00F06F96">
        <w:rPr>
          <w:spacing w:val="1"/>
        </w:rPr>
        <w:t xml:space="preserve"> </w:t>
      </w:r>
      <w:r w:rsidRPr="00F06F96">
        <w:t>развитие</w:t>
      </w:r>
      <w:r w:rsidRPr="00F06F96">
        <w:rPr>
          <w:spacing w:val="1"/>
        </w:rPr>
        <w:t xml:space="preserve"> </w:t>
      </w:r>
      <w:r w:rsidRPr="00F06F96">
        <w:t>мирового</w:t>
      </w:r>
      <w:r w:rsidRPr="00F06F96">
        <w:rPr>
          <w:spacing w:val="1"/>
        </w:rPr>
        <w:t xml:space="preserve"> </w:t>
      </w:r>
      <w:r w:rsidRPr="00F06F96">
        <w:t>хозяйства.</w:t>
      </w:r>
      <w:r w:rsidRPr="00F06F96">
        <w:rPr>
          <w:spacing w:val="1"/>
        </w:rPr>
        <w:t xml:space="preserve"> </w:t>
      </w:r>
      <w:r w:rsidRPr="00F06F96">
        <w:t>Отраслевая,</w:t>
      </w:r>
      <w:r w:rsidRPr="00F06F96">
        <w:rPr>
          <w:spacing w:val="1"/>
        </w:rPr>
        <w:t xml:space="preserve"> </w:t>
      </w:r>
      <w:r w:rsidRPr="00F06F96">
        <w:t>территориальная</w:t>
      </w:r>
      <w:r w:rsidRPr="00F06F96">
        <w:rPr>
          <w:spacing w:val="1"/>
        </w:rPr>
        <w:t xml:space="preserve"> </w:t>
      </w:r>
      <w:r w:rsidRPr="00F06F96">
        <w:t>и</w:t>
      </w:r>
      <w:r w:rsidRPr="00F06F96">
        <w:rPr>
          <w:spacing w:val="1"/>
        </w:rPr>
        <w:t xml:space="preserve"> </w:t>
      </w:r>
      <w:r w:rsidRPr="00F06F96">
        <w:t>функциональная</w:t>
      </w:r>
      <w:r w:rsidRPr="00F06F96">
        <w:rPr>
          <w:spacing w:val="1"/>
        </w:rPr>
        <w:t xml:space="preserve"> </w:t>
      </w:r>
      <w:r w:rsidRPr="00F06F96">
        <w:t>структура</w:t>
      </w:r>
      <w:r w:rsidRPr="00F06F96">
        <w:rPr>
          <w:spacing w:val="1"/>
        </w:rPr>
        <w:t xml:space="preserve"> </w:t>
      </w:r>
      <w:r w:rsidRPr="00F06F96">
        <w:t>мирового</w:t>
      </w:r>
      <w:r w:rsidRPr="00F06F96">
        <w:rPr>
          <w:spacing w:val="1"/>
        </w:rPr>
        <w:t xml:space="preserve"> </w:t>
      </w:r>
      <w:r w:rsidRPr="00F06F96">
        <w:t>хозяйства.</w:t>
      </w:r>
      <w:r w:rsidRPr="00F06F96">
        <w:rPr>
          <w:spacing w:val="61"/>
        </w:rPr>
        <w:t xml:space="preserve"> </w:t>
      </w:r>
      <w:r w:rsidRPr="00F06F96">
        <w:t>Международное</w:t>
      </w:r>
      <w:r w:rsidRPr="00F06F96">
        <w:rPr>
          <w:spacing w:val="1"/>
        </w:rPr>
        <w:t xml:space="preserve"> </w:t>
      </w:r>
      <w:r w:rsidRPr="00F06F96">
        <w:t>географическое разделение труда. Отрасли международнойспециализации. Условия формирования</w:t>
      </w:r>
      <w:r w:rsidRPr="00F06F96">
        <w:rPr>
          <w:spacing w:val="1"/>
        </w:rPr>
        <w:t xml:space="preserve"> </w:t>
      </w:r>
      <w:r w:rsidRPr="00F06F96">
        <w:t>международной</w:t>
      </w:r>
      <w:r w:rsidRPr="00F06F96">
        <w:rPr>
          <w:spacing w:val="1"/>
        </w:rPr>
        <w:t xml:space="preserve"> </w:t>
      </w:r>
      <w:r w:rsidRPr="00F06F96">
        <w:t>специализации</w:t>
      </w:r>
      <w:r w:rsidRPr="00F06F96">
        <w:rPr>
          <w:spacing w:val="1"/>
        </w:rPr>
        <w:t xml:space="preserve"> </w:t>
      </w:r>
      <w:r w:rsidRPr="00F06F96">
        <w:t>стран</w:t>
      </w:r>
      <w:r w:rsidRPr="00F06F96">
        <w:rPr>
          <w:spacing w:val="1"/>
        </w:rPr>
        <w:t xml:space="preserve"> </w:t>
      </w:r>
      <w:r w:rsidRPr="00F06F96">
        <w:t>и</w:t>
      </w:r>
      <w:r w:rsidRPr="00F06F96">
        <w:rPr>
          <w:spacing w:val="1"/>
        </w:rPr>
        <w:t xml:space="preserve"> </w:t>
      </w:r>
      <w:r w:rsidRPr="00F06F96">
        <w:t>роль</w:t>
      </w:r>
      <w:r w:rsidRPr="00F06F96">
        <w:rPr>
          <w:spacing w:val="1"/>
        </w:rPr>
        <w:t xml:space="preserve"> </w:t>
      </w:r>
      <w:r w:rsidRPr="00F06F96">
        <w:t>географических</w:t>
      </w:r>
      <w:r w:rsidRPr="00F06F96">
        <w:rPr>
          <w:spacing w:val="1"/>
        </w:rPr>
        <w:t xml:space="preserve"> </w:t>
      </w:r>
      <w:r w:rsidRPr="00F06F96">
        <w:t>факторов</w:t>
      </w:r>
      <w:r w:rsidRPr="00F06F96">
        <w:rPr>
          <w:spacing w:val="1"/>
        </w:rPr>
        <w:t xml:space="preserve"> </w:t>
      </w:r>
      <w:r w:rsidRPr="00F06F96">
        <w:t>в</w:t>
      </w:r>
      <w:r w:rsidRPr="00F06F96">
        <w:rPr>
          <w:spacing w:val="1"/>
        </w:rPr>
        <w:t xml:space="preserve"> </w:t>
      </w:r>
      <w:r w:rsidRPr="00F06F96">
        <w:t>её</w:t>
      </w:r>
      <w:r w:rsidRPr="00F06F96">
        <w:rPr>
          <w:spacing w:val="1"/>
        </w:rPr>
        <w:t xml:space="preserve"> </w:t>
      </w:r>
      <w:r w:rsidRPr="00F06F96">
        <w:t>формировании.</w:t>
      </w:r>
      <w:r w:rsidRPr="00F06F96">
        <w:rPr>
          <w:spacing w:val="1"/>
        </w:rPr>
        <w:t xml:space="preserve"> </w:t>
      </w:r>
      <w:r w:rsidRPr="00F06F96">
        <w:t>Аграрные, индустриальные и постиндустриальные страны. Роль и место России в международном</w:t>
      </w:r>
      <w:r w:rsidRPr="00F06F96">
        <w:rPr>
          <w:spacing w:val="1"/>
        </w:rPr>
        <w:t xml:space="preserve"> </w:t>
      </w:r>
      <w:r w:rsidRPr="00F06F96">
        <w:t>географическом</w:t>
      </w:r>
      <w:r w:rsidRPr="00F06F96">
        <w:rPr>
          <w:spacing w:val="1"/>
        </w:rPr>
        <w:t xml:space="preserve"> </w:t>
      </w:r>
      <w:r w:rsidRPr="00F06F96">
        <w:t>разделении труда.</w:t>
      </w: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«Сравнение</w:t>
      </w:r>
      <w:r w:rsidRPr="00F06F96">
        <w:rPr>
          <w:spacing w:val="1"/>
        </w:rPr>
        <w:t xml:space="preserve"> </w:t>
      </w:r>
      <w:r w:rsidRPr="00F06F96">
        <w:t>структуры</w:t>
      </w:r>
      <w:r w:rsidRPr="00F06F96">
        <w:rPr>
          <w:spacing w:val="1"/>
        </w:rPr>
        <w:t xml:space="preserve"> </w:t>
      </w:r>
      <w:r w:rsidRPr="00F06F96">
        <w:t>экономики</w:t>
      </w:r>
      <w:r w:rsidRPr="00F06F96">
        <w:rPr>
          <w:spacing w:val="1"/>
        </w:rPr>
        <w:t xml:space="preserve"> </w:t>
      </w:r>
      <w:r w:rsidRPr="00F06F96">
        <w:t>аграрных,</w:t>
      </w:r>
      <w:r w:rsidRPr="00F06F96">
        <w:rPr>
          <w:spacing w:val="1"/>
        </w:rPr>
        <w:t xml:space="preserve"> </w:t>
      </w:r>
      <w:r w:rsidRPr="00F06F96">
        <w:t>индустриальных</w:t>
      </w:r>
      <w:r w:rsidRPr="00F06F96">
        <w:rPr>
          <w:spacing w:val="1"/>
        </w:rPr>
        <w:t xml:space="preserve"> </w:t>
      </w:r>
      <w:r w:rsidRPr="00F06F96">
        <w:t>и</w:t>
      </w:r>
      <w:r w:rsidRPr="00F06F96">
        <w:rPr>
          <w:spacing w:val="1"/>
        </w:rPr>
        <w:t xml:space="preserve"> </w:t>
      </w:r>
      <w:r w:rsidRPr="00F06F96">
        <w:t>постиндустриальных</w:t>
      </w:r>
      <w:r w:rsidRPr="00F06F96">
        <w:rPr>
          <w:spacing w:val="-1"/>
        </w:rPr>
        <w:t xml:space="preserve"> </w:t>
      </w:r>
      <w:r w:rsidRPr="00F06F96">
        <w:t>стран».</w:t>
      </w:r>
    </w:p>
    <w:p w:rsidR="00971A01" w:rsidRPr="00F06F96" w:rsidRDefault="00E44CEC" w:rsidP="00D27390">
      <w:pPr>
        <w:pStyle w:val="a3"/>
        <w:ind w:left="0" w:firstLine="720"/>
      </w:pPr>
      <w:r w:rsidRPr="00F06F96">
        <w:t>Международная</w:t>
      </w:r>
      <w:r w:rsidRPr="00F06F96">
        <w:rPr>
          <w:spacing w:val="1"/>
        </w:rPr>
        <w:t xml:space="preserve"> </w:t>
      </w:r>
      <w:r w:rsidRPr="00F06F96">
        <w:t>экономическая</w:t>
      </w:r>
      <w:r w:rsidRPr="00F06F96">
        <w:rPr>
          <w:spacing w:val="1"/>
        </w:rPr>
        <w:t xml:space="preserve"> </w:t>
      </w:r>
      <w:r w:rsidRPr="00F06F96">
        <w:t>интеграция</w:t>
      </w:r>
      <w:r w:rsidRPr="00F06F96">
        <w:rPr>
          <w:spacing w:val="1"/>
        </w:rPr>
        <w:t xml:space="preserve"> </w:t>
      </w:r>
      <w:r w:rsidRPr="00F06F96">
        <w:t>и</w:t>
      </w:r>
      <w:r w:rsidRPr="00F06F96">
        <w:rPr>
          <w:spacing w:val="1"/>
        </w:rPr>
        <w:t xml:space="preserve"> </w:t>
      </w:r>
      <w:r w:rsidRPr="00F06F96">
        <w:t>глобализация</w:t>
      </w:r>
      <w:r w:rsidRPr="00F06F96">
        <w:rPr>
          <w:spacing w:val="1"/>
        </w:rPr>
        <w:t xml:space="preserve"> </w:t>
      </w:r>
      <w:r w:rsidRPr="00F06F96">
        <w:t>мировой</w:t>
      </w:r>
      <w:r w:rsidRPr="00F06F96">
        <w:rPr>
          <w:spacing w:val="1"/>
        </w:rPr>
        <w:t xml:space="preserve"> </w:t>
      </w:r>
      <w:r w:rsidRPr="00F06F96">
        <w:t>экономики.</w:t>
      </w:r>
      <w:r w:rsidRPr="00F06F96">
        <w:rPr>
          <w:spacing w:val="1"/>
        </w:rPr>
        <w:t xml:space="preserve"> </w:t>
      </w:r>
      <w:r w:rsidRPr="00F06F96">
        <w:t>Международная</w:t>
      </w:r>
      <w:r w:rsidRPr="00F06F96">
        <w:rPr>
          <w:spacing w:val="1"/>
        </w:rPr>
        <w:t xml:space="preserve"> </w:t>
      </w:r>
      <w:r w:rsidRPr="00F06F96">
        <w:t>экономическая</w:t>
      </w:r>
      <w:r w:rsidRPr="00F06F96">
        <w:rPr>
          <w:spacing w:val="1"/>
        </w:rPr>
        <w:t xml:space="preserve"> </w:t>
      </w:r>
      <w:r w:rsidRPr="00F06F96">
        <w:t>интеграция.</w:t>
      </w:r>
      <w:r w:rsidRPr="00F06F96">
        <w:rPr>
          <w:spacing w:val="1"/>
        </w:rPr>
        <w:t xml:space="preserve"> </w:t>
      </w:r>
      <w:r w:rsidRPr="00F06F96">
        <w:t>Крупнейшие</w:t>
      </w:r>
      <w:r w:rsidRPr="00F06F96">
        <w:rPr>
          <w:spacing w:val="1"/>
        </w:rPr>
        <w:t xml:space="preserve"> </w:t>
      </w:r>
      <w:r w:rsidRPr="00F06F96">
        <w:t>международные</w:t>
      </w:r>
      <w:r w:rsidRPr="00F06F96">
        <w:rPr>
          <w:spacing w:val="1"/>
        </w:rPr>
        <w:t xml:space="preserve"> </w:t>
      </w:r>
      <w:r w:rsidRPr="00F06F96">
        <w:t>отраслевые</w:t>
      </w:r>
      <w:r w:rsidRPr="00F06F96">
        <w:rPr>
          <w:spacing w:val="1"/>
        </w:rPr>
        <w:t xml:space="preserve"> </w:t>
      </w:r>
      <w:r w:rsidRPr="00F06F96">
        <w:t>и</w:t>
      </w:r>
      <w:r w:rsidRPr="00F06F96">
        <w:rPr>
          <w:spacing w:val="1"/>
        </w:rPr>
        <w:t xml:space="preserve"> </w:t>
      </w:r>
      <w:r w:rsidRPr="00F06F96">
        <w:t>региональные экономические союзы. Глобализация мировой экономики и её влияние на хозяйство</w:t>
      </w:r>
      <w:r w:rsidRPr="00F06F96">
        <w:rPr>
          <w:spacing w:val="1"/>
        </w:rPr>
        <w:t xml:space="preserve"> </w:t>
      </w:r>
      <w:r w:rsidRPr="00F06F96">
        <w:t>стран разных социально- экономических типов.</w:t>
      </w:r>
      <w:r w:rsidRPr="00F06F96">
        <w:rPr>
          <w:spacing w:val="1"/>
        </w:rPr>
        <w:t xml:space="preserve"> </w:t>
      </w:r>
      <w:r w:rsidRPr="00F06F96">
        <w:t>Транснациональные корпорации (ТНК) и их роль в</w:t>
      </w:r>
      <w:r w:rsidRPr="00F06F96">
        <w:rPr>
          <w:spacing w:val="-57"/>
        </w:rPr>
        <w:t xml:space="preserve"> </w:t>
      </w:r>
      <w:r w:rsidRPr="00F06F96">
        <w:t>глобализации</w:t>
      </w:r>
      <w:r w:rsidRPr="00F06F96">
        <w:rPr>
          <w:spacing w:val="1"/>
        </w:rPr>
        <w:t xml:space="preserve"> </w:t>
      </w:r>
      <w:r w:rsidRPr="00F06F96">
        <w:t>мировой</w:t>
      </w:r>
      <w:r w:rsidRPr="00F06F96">
        <w:rPr>
          <w:spacing w:val="-2"/>
        </w:rPr>
        <w:t xml:space="preserve"> </w:t>
      </w:r>
      <w:r w:rsidRPr="00F06F96">
        <w:t>экономики.</w:t>
      </w:r>
    </w:p>
    <w:p w:rsidR="00971A01" w:rsidRPr="00F06F96" w:rsidRDefault="00E44CEC" w:rsidP="00D27390">
      <w:pPr>
        <w:pStyle w:val="a3"/>
        <w:ind w:left="0" w:firstLine="720"/>
      </w:pPr>
      <w:r w:rsidRPr="00F06F96">
        <w:t>География</w:t>
      </w:r>
      <w:r w:rsidRPr="00F06F96">
        <w:rPr>
          <w:spacing w:val="-8"/>
        </w:rPr>
        <w:t xml:space="preserve"> </w:t>
      </w:r>
      <w:r w:rsidRPr="00F06F96">
        <w:t>главных</w:t>
      </w:r>
      <w:r w:rsidRPr="00F06F96">
        <w:rPr>
          <w:spacing w:val="-5"/>
        </w:rPr>
        <w:t xml:space="preserve"> </w:t>
      </w:r>
      <w:r w:rsidRPr="00F06F96">
        <w:t>отраслей</w:t>
      </w:r>
      <w:r w:rsidRPr="00F06F96">
        <w:rPr>
          <w:spacing w:val="-5"/>
        </w:rPr>
        <w:t xml:space="preserve"> </w:t>
      </w:r>
      <w:r w:rsidRPr="00F06F96">
        <w:t>мирового</w:t>
      </w:r>
      <w:r w:rsidRPr="00F06F96">
        <w:rPr>
          <w:spacing w:val="-8"/>
        </w:rPr>
        <w:t xml:space="preserve"> </w:t>
      </w:r>
      <w:r w:rsidRPr="00F06F96">
        <w:t>хозяйства.</w:t>
      </w:r>
    </w:p>
    <w:p w:rsidR="00971A01" w:rsidRPr="00F06F96" w:rsidRDefault="00E44CEC" w:rsidP="00D27390">
      <w:pPr>
        <w:pStyle w:val="a3"/>
        <w:ind w:left="0" w:firstLine="720"/>
      </w:pPr>
      <w:r w:rsidRPr="00F06F96">
        <w:t>Промышленность мира. Географические особенности размещения основных видов</w:t>
      </w:r>
      <w:r w:rsidRPr="00F06F96">
        <w:rPr>
          <w:spacing w:val="60"/>
        </w:rPr>
        <w:t xml:space="preserve"> </w:t>
      </w:r>
      <w:r w:rsidRPr="00F06F96">
        <w:t>сырьевых</w:t>
      </w:r>
      <w:r w:rsidRPr="00F06F96">
        <w:rPr>
          <w:spacing w:val="1"/>
        </w:rPr>
        <w:t xml:space="preserve"> </w:t>
      </w:r>
      <w:r w:rsidRPr="00F06F96">
        <w:t>и</w:t>
      </w:r>
      <w:r w:rsidRPr="00F06F96">
        <w:rPr>
          <w:spacing w:val="-2"/>
        </w:rPr>
        <w:t xml:space="preserve"> </w:t>
      </w:r>
      <w:r w:rsidRPr="00F06F96">
        <w:t>топливных</w:t>
      </w:r>
      <w:r w:rsidRPr="00F06F96">
        <w:rPr>
          <w:spacing w:val="1"/>
        </w:rPr>
        <w:t xml:space="preserve"> </w:t>
      </w:r>
      <w:r w:rsidRPr="00F06F96">
        <w:t>ресурсов. Страны-лидеры</w:t>
      </w:r>
      <w:r w:rsidRPr="00F06F96">
        <w:rPr>
          <w:spacing w:val="-1"/>
        </w:rPr>
        <w:t xml:space="preserve"> </w:t>
      </w:r>
      <w:r w:rsidRPr="00F06F96">
        <w:t>по</w:t>
      </w:r>
      <w:r w:rsidRPr="00F06F96">
        <w:rPr>
          <w:spacing w:val="-1"/>
        </w:rPr>
        <w:t xml:space="preserve"> </w:t>
      </w:r>
      <w:r w:rsidRPr="00F06F96">
        <w:t>запасам</w:t>
      </w:r>
      <w:r w:rsidRPr="00F06F96">
        <w:rPr>
          <w:spacing w:val="-2"/>
        </w:rPr>
        <w:t xml:space="preserve"> </w:t>
      </w:r>
      <w:r w:rsidRPr="00F06F96">
        <w:t>и</w:t>
      </w:r>
      <w:r w:rsidRPr="00F06F96">
        <w:rPr>
          <w:spacing w:val="-1"/>
        </w:rPr>
        <w:t xml:space="preserve"> </w:t>
      </w:r>
      <w:r w:rsidRPr="00F06F96">
        <w:t>добыче</w:t>
      </w:r>
      <w:r w:rsidRPr="00F06F96">
        <w:rPr>
          <w:spacing w:val="-3"/>
        </w:rPr>
        <w:t xml:space="preserve"> </w:t>
      </w:r>
      <w:r w:rsidRPr="00F06F96">
        <w:t>нефти,</w:t>
      </w:r>
      <w:r w:rsidRPr="00F06F96">
        <w:rPr>
          <w:spacing w:val="-1"/>
        </w:rPr>
        <w:t xml:space="preserve"> </w:t>
      </w:r>
      <w:r w:rsidRPr="00F06F96">
        <w:t>природного</w:t>
      </w:r>
      <w:r w:rsidRPr="00F06F96">
        <w:rPr>
          <w:spacing w:val="2"/>
        </w:rPr>
        <w:t xml:space="preserve"> </w:t>
      </w:r>
      <w:r w:rsidRPr="00F06F96">
        <w:t>газа</w:t>
      </w:r>
      <w:r w:rsidRPr="00F06F96">
        <w:rPr>
          <w:spacing w:val="-4"/>
        </w:rPr>
        <w:t xml:space="preserve"> </w:t>
      </w:r>
      <w:r w:rsidRPr="00F06F96">
        <w:t>и</w:t>
      </w:r>
      <w:r w:rsidRPr="00F06F96">
        <w:rPr>
          <w:spacing w:val="2"/>
        </w:rPr>
        <w:t xml:space="preserve"> </w:t>
      </w:r>
      <w:r w:rsidRPr="00F06F96">
        <w:t>угля.</w:t>
      </w:r>
    </w:p>
    <w:p w:rsidR="00971A01" w:rsidRPr="00F06F96" w:rsidRDefault="00E44CEC" w:rsidP="00D27390">
      <w:pPr>
        <w:pStyle w:val="a3"/>
        <w:ind w:left="0" w:firstLine="720"/>
      </w:pPr>
      <w:r w:rsidRPr="00F06F96">
        <w:t>Топливно-энергетический</w:t>
      </w:r>
      <w:r w:rsidRPr="00F06F96">
        <w:rPr>
          <w:spacing w:val="-3"/>
        </w:rPr>
        <w:t xml:space="preserve"> </w:t>
      </w:r>
      <w:r w:rsidRPr="00F06F96">
        <w:t>комплекс</w:t>
      </w:r>
      <w:r w:rsidRPr="00F06F96">
        <w:rPr>
          <w:spacing w:val="-4"/>
        </w:rPr>
        <w:t xml:space="preserve"> </w:t>
      </w:r>
      <w:r w:rsidRPr="00F06F96">
        <w:t>мира:</w:t>
      </w:r>
      <w:r w:rsidRPr="00F06F96">
        <w:rPr>
          <w:spacing w:val="-2"/>
        </w:rPr>
        <w:t xml:space="preserve"> </w:t>
      </w:r>
      <w:r w:rsidRPr="00F06F96">
        <w:t>основные</w:t>
      </w:r>
      <w:r w:rsidRPr="00F06F96">
        <w:rPr>
          <w:spacing w:val="-5"/>
        </w:rPr>
        <w:t xml:space="preserve"> </w:t>
      </w:r>
      <w:r w:rsidRPr="00F06F96">
        <w:t>тапы</w:t>
      </w:r>
      <w:r w:rsidRPr="00F06F96">
        <w:rPr>
          <w:spacing w:val="-2"/>
        </w:rPr>
        <w:t xml:space="preserve"> </w:t>
      </w:r>
      <w:r w:rsidRPr="00F06F96">
        <w:t>развития,</w:t>
      </w:r>
    </w:p>
    <w:p w:rsidR="00971A01" w:rsidRPr="00F06F96" w:rsidRDefault="00E44CEC" w:rsidP="00D27390">
      <w:pPr>
        <w:pStyle w:val="a3"/>
        <w:ind w:left="0" w:firstLine="720"/>
      </w:pPr>
      <w:r w:rsidRPr="00F06F96">
        <w:t>«энергопереход».</w:t>
      </w:r>
      <w:r w:rsidRPr="00F06F96">
        <w:rPr>
          <w:spacing w:val="1"/>
        </w:rPr>
        <w:t xml:space="preserve"> </w:t>
      </w:r>
      <w:r w:rsidRPr="00F06F96">
        <w:t>География</w:t>
      </w:r>
      <w:r w:rsidRPr="00F06F96">
        <w:rPr>
          <w:spacing w:val="1"/>
        </w:rPr>
        <w:t xml:space="preserve"> </w:t>
      </w:r>
      <w:r w:rsidRPr="00F06F96">
        <w:t>отраслей</w:t>
      </w:r>
      <w:r w:rsidRPr="00F06F96">
        <w:rPr>
          <w:spacing w:val="1"/>
        </w:rPr>
        <w:t xml:space="preserve"> </w:t>
      </w:r>
      <w:r w:rsidRPr="00F06F96">
        <w:t>топливной</w:t>
      </w:r>
      <w:r w:rsidRPr="00F06F96">
        <w:rPr>
          <w:spacing w:val="1"/>
        </w:rPr>
        <w:t xml:space="preserve"> </w:t>
      </w:r>
      <w:r w:rsidRPr="00F06F96">
        <w:t>промышленности.</w:t>
      </w:r>
      <w:r w:rsidRPr="00F06F96">
        <w:rPr>
          <w:spacing w:val="1"/>
        </w:rPr>
        <w:t xml:space="preserve"> </w:t>
      </w:r>
      <w:r w:rsidRPr="00F06F96">
        <w:t>Крупнейшие</w:t>
      </w:r>
      <w:r w:rsidRPr="00F06F96">
        <w:rPr>
          <w:spacing w:val="1"/>
        </w:rPr>
        <w:t xml:space="preserve"> </w:t>
      </w:r>
      <w:r w:rsidRPr="00F06F96">
        <w:t>страны-</w:t>
      </w:r>
      <w:r w:rsidRPr="00F06F96">
        <w:rPr>
          <w:spacing w:val="1"/>
        </w:rPr>
        <w:t xml:space="preserve"> </w:t>
      </w:r>
      <w:r w:rsidRPr="00F06F96">
        <w:t>производители,</w:t>
      </w:r>
      <w:r w:rsidRPr="00F06F96">
        <w:rPr>
          <w:spacing w:val="1"/>
        </w:rPr>
        <w:t xml:space="preserve"> </w:t>
      </w:r>
      <w:r w:rsidRPr="00F06F96">
        <w:t>экспортёры</w:t>
      </w:r>
      <w:r w:rsidRPr="00F06F96">
        <w:rPr>
          <w:spacing w:val="1"/>
        </w:rPr>
        <w:t xml:space="preserve"> </w:t>
      </w:r>
      <w:r w:rsidRPr="00F06F96">
        <w:t>и</w:t>
      </w:r>
      <w:r w:rsidRPr="00F06F96">
        <w:rPr>
          <w:spacing w:val="1"/>
        </w:rPr>
        <w:t xml:space="preserve"> </w:t>
      </w:r>
      <w:r w:rsidRPr="00F06F96">
        <w:t>импортёры</w:t>
      </w:r>
      <w:r w:rsidRPr="00F06F96">
        <w:rPr>
          <w:spacing w:val="1"/>
        </w:rPr>
        <w:t xml:space="preserve"> </w:t>
      </w:r>
      <w:r w:rsidRPr="00F06F96">
        <w:t>нефти,</w:t>
      </w:r>
      <w:r w:rsidRPr="00F06F96">
        <w:rPr>
          <w:spacing w:val="1"/>
        </w:rPr>
        <w:t xml:space="preserve"> </w:t>
      </w:r>
      <w:r w:rsidRPr="00F06F96">
        <w:t>природного</w:t>
      </w:r>
      <w:r w:rsidRPr="00F06F96">
        <w:rPr>
          <w:spacing w:val="1"/>
        </w:rPr>
        <w:t xml:space="preserve"> </w:t>
      </w:r>
      <w:r w:rsidRPr="00F06F96">
        <w:t>газа</w:t>
      </w:r>
      <w:r w:rsidRPr="00F06F96">
        <w:rPr>
          <w:spacing w:val="1"/>
        </w:rPr>
        <w:t xml:space="preserve"> </w:t>
      </w:r>
      <w:r w:rsidRPr="00F06F96">
        <w:t>и</w:t>
      </w:r>
      <w:r w:rsidRPr="00F06F96">
        <w:rPr>
          <w:spacing w:val="1"/>
        </w:rPr>
        <w:t xml:space="preserve"> </w:t>
      </w:r>
      <w:r w:rsidRPr="00F06F96">
        <w:t>угля.</w:t>
      </w:r>
      <w:r w:rsidRPr="00F06F96">
        <w:rPr>
          <w:spacing w:val="1"/>
        </w:rPr>
        <w:t xml:space="preserve"> </w:t>
      </w:r>
      <w:r w:rsidRPr="00F06F96">
        <w:t>Организация</w:t>
      </w:r>
      <w:r w:rsidRPr="00F06F96">
        <w:rPr>
          <w:spacing w:val="1"/>
        </w:rPr>
        <w:t xml:space="preserve"> </w:t>
      </w:r>
      <w:r w:rsidRPr="00F06F96">
        <w:t>стран-</w:t>
      </w:r>
      <w:r w:rsidRPr="00F06F96">
        <w:rPr>
          <w:spacing w:val="1"/>
        </w:rPr>
        <w:t xml:space="preserve"> </w:t>
      </w:r>
      <w:r w:rsidRPr="00F06F96">
        <w:t>экспортёров</w:t>
      </w:r>
      <w:r w:rsidRPr="00F06F96">
        <w:rPr>
          <w:spacing w:val="54"/>
        </w:rPr>
        <w:t xml:space="preserve"> </w:t>
      </w:r>
      <w:r w:rsidRPr="00F06F96">
        <w:t>нефти.</w:t>
      </w:r>
      <w:r w:rsidRPr="00F06F96">
        <w:rPr>
          <w:spacing w:val="52"/>
        </w:rPr>
        <w:t xml:space="preserve"> </w:t>
      </w:r>
      <w:r w:rsidRPr="00F06F96">
        <w:t>Современные</w:t>
      </w:r>
      <w:r w:rsidRPr="00F06F96">
        <w:rPr>
          <w:spacing w:val="54"/>
        </w:rPr>
        <w:t xml:space="preserve"> </w:t>
      </w:r>
      <w:r w:rsidRPr="00F06F96">
        <w:t>тенденции</w:t>
      </w:r>
      <w:r w:rsidRPr="00F06F96">
        <w:rPr>
          <w:spacing w:val="56"/>
        </w:rPr>
        <w:t xml:space="preserve"> </w:t>
      </w:r>
      <w:r w:rsidRPr="00F06F96">
        <w:t>развития</w:t>
      </w:r>
      <w:r w:rsidRPr="00F06F96">
        <w:rPr>
          <w:spacing w:val="52"/>
        </w:rPr>
        <w:t xml:space="preserve"> </w:t>
      </w:r>
      <w:r w:rsidRPr="00F06F96">
        <w:t>отрасли,</w:t>
      </w:r>
      <w:r w:rsidRPr="00F06F96">
        <w:rPr>
          <w:spacing w:val="52"/>
        </w:rPr>
        <w:t xml:space="preserve"> </w:t>
      </w:r>
      <w:r w:rsidRPr="00F06F96">
        <w:t>изменяющие</w:t>
      </w:r>
      <w:r w:rsidRPr="00F06F96">
        <w:rPr>
          <w:spacing w:val="55"/>
        </w:rPr>
        <w:t xml:space="preserve"> </w:t>
      </w:r>
      <w:r w:rsidRPr="00F06F96">
        <w:t>её</w:t>
      </w:r>
      <w:r w:rsidRPr="00F06F96">
        <w:rPr>
          <w:spacing w:val="53"/>
        </w:rPr>
        <w:t xml:space="preserve"> </w:t>
      </w:r>
      <w:r w:rsidRPr="00F06F96">
        <w:t>географию,</w:t>
      </w:r>
    </w:p>
    <w:p w:rsidR="00971A01" w:rsidRPr="00F06F96" w:rsidRDefault="00E44CEC" w:rsidP="00D27390">
      <w:pPr>
        <w:pStyle w:val="a3"/>
        <w:ind w:left="0" w:firstLine="720"/>
      </w:pPr>
      <w:r w:rsidRPr="00F06F96">
        <w:t>«сланцевая</w:t>
      </w:r>
      <w:r w:rsidRPr="00F06F96">
        <w:rPr>
          <w:spacing w:val="1"/>
        </w:rPr>
        <w:t xml:space="preserve"> </w:t>
      </w:r>
      <w:r w:rsidRPr="00F06F96">
        <w:t>революция»,</w:t>
      </w:r>
      <w:r w:rsidRPr="00F06F96">
        <w:rPr>
          <w:spacing w:val="1"/>
        </w:rPr>
        <w:t xml:space="preserve"> </w:t>
      </w:r>
      <w:r w:rsidRPr="00F06F96">
        <w:t>«водородная»</w:t>
      </w:r>
      <w:r w:rsidRPr="00F06F96">
        <w:rPr>
          <w:spacing w:val="1"/>
        </w:rPr>
        <w:t xml:space="preserve"> </w:t>
      </w:r>
      <w:r w:rsidRPr="00F06F96">
        <w:t>энергетика,</w:t>
      </w:r>
      <w:r w:rsidRPr="00F06F96">
        <w:rPr>
          <w:spacing w:val="1"/>
        </w:rPr>
        <w:t xml:space="preserve"> </w:t>
      </w:r>
      <w:r w:rsidRPr="00F06F96">
        <w:t>«зелёная</w:t>
      </w:r>
      <w:r w:rsidRPr="00F06F96">
        <w:rPr>
          <w:spacing w:val="1"/>
        </w:rPr>
        <w:t xml:space="preserve"> </w:t>
      </w:r>
      <w:r w:rsidRPr="00F06F96">
        <w:t>энергетика».</w:t>
      </w:r>
      <w:r w:rsidRPr="00F06F96">
        <w:rPr>
          <w:spacing w:val="1"/>
        </w:rPr>
        <w:t xml:space="preserve"> </w:t>
      </w:r>
      <w:r w:rsidRPr="00F06F96">
        <w:t>Мировая</w:t>
      </w:r>
      <w:r w:rsidRPr="00F06F96">
        <w:rPr>
          <w:spacing w:val="1"/>
        </w:rPr>
        <w:t xml:space="preserve"> </w:t>
      </w:r>
      <w:r w:rsidRPr="00F06F96">
        <w:t>электроэнергетика.</w:t>
      </w:r>
      <w:r w:rsidRPr="00F06F96">
        <w:rPr>
          <w:spacing w:val="1"/>
        </w:rPr>
        <w:t xml:space="preserve"> </w:t>
      </w:r>
      <w:r w:rsidRPr="00F06F96">
        <w:t>Структура</w:t>
      </w:r>
      <w:r w:rsidRPr="00F06F96">
        <w:rPr>
          <w:spacing w:val="1"/>
        </w:rPr>
        <w:t xml:space="preserve"> </w:t>
      </w:r>
      <w:r w:rsidRPr="00F06F96">
        <w:t>мирового</w:t>
      </w:r>
      <w:r w:rsidRPr="00F06F96">
        <w:rPr>
          <w:spacing w:val="1"/>
        </w:rPr>
        <w:t xml:space="preserve"> </w:t>
      </w:r>
      <w:r w:rsidRPr="00F06F96">
        <w:t>производства</w:t>
      </w:r>
      <w:r w:rsidRPr="00F06F96">
        <w:rPr>
          <w:spacing w:val="1"/>
        </w:rPr>
        <w:t xml:space="preserve"> </w:t>
      </w:r>
      <w:r w:rsidRPr="00F06F96">
        <w:t>электроэнергии</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географические</w:t>
      </w:r>
      <w:r w:rsidRPr="00F06F96">
        <w:rPr>
          <w:spacing w:val="1"/>
        </w:rPr>
        <w:t xml:space="preserve"> </w:t>
      </w:r>
      <w:r w:rsidRPr="00F06F96">
        <w:t>особенности. Быстрый рост производства электроэнергии с использованием ВИЭ. Страны-лидеры</w:t>
      </w:r>
      <w:r w:rsidRPr="00F06F96">
        <w:rPr>
          <w:spacing w:val="1"/>
        </w:rPr>
        <w:t xml:space="preserve"> </w:t>
      </w:r>
      <w:r w:rsidRPr="00F06F96">
        <w:t>по</w:t>
      </w:r>
      <w:r w:rsidRPr="00F06F96">
        <w:rPr>
          <w:spacing w:val="1"/>
        </w:rPr>
        <w:t xml:space="preserve"> </w:t>
      </w:r>
      <w:r w:rsidRPr="00F06F96">
        <w:t>развитию</w:t>
      </w:r>
      <w:r w:rsidRPr="00F06F96">
        <w:rPr>
          <w:spacing w:val="1"/>
        </w:rPr>
        <w:t xml:space="preserve"> </w:t>
      </w:r>
      <w:r w:rsidRPr="00F06F96">
        <w:t>«возобновляемой»</w:t>
      </w:r>
      <w:r w:rsidRPr="00F06F96">
        <w:rPr>
          <w:spacing w:val="1"/>
        </w:rPr>
        <w:t xml:space="preserve"> </w:t>
      </w:r>
      <w:r w:rsidRPr="00F06F96">
        <w:t>энергетики.</w:t>
      </w:r>
      <w:r w:rsidRPr="00F06F96">
        <w:rPr>
          <w:spacing w:val="1"/>
        </w:rPr>
        <w:t xml:space="preserve"> </w:t>
      </w:r>
      <w:r w:rsidRPr="00F06F96">
        <w:t>Воздействие</w:t>
      </w:r>
      <w:r w:rsidRPr="00F06F96">
        <w:rPr>
          <w:spacing w:val="1"/>
        </w:rPr>
        <w:t xml:space="preserve"> </w:t>
      </w:r>
      <w:r w:rsidRPr="00F06F96">
        <w:t>на</w:t>
      </w:r>
      <w:r w:rsidRPr="00F06F96">
        <w:rPr>
          <w:spacing w:val="1"/>
        </w:rPr>
        <w:t xml:space="preserve"> </w:t>
      </w:r>
      <w:r w:rsidRPr="00F06F96">
        <w:t>окружающую</w:t>
      </w:r>
      <w:r w:rsidRPr="00F06F96">
        <w:rPr>
          <w:spacing w:val="1"/>
        </w:rPr>
        <w:t xml:space="preserve"> </w:t>
      </w:r>
      <w:r w:rsidRPr="00F06F96">
        <w:t>среду</w:t>
      </w:r>
      <w:r w:rsidRPr="00F06F96">
        <w:rPr>
          <w:spacing w:val="1"/>
        </w:rPr>
        <w:t xml:space="preserve"> </w:t>
      </w:r>
      <w:r w:rsidRPr="00F06F96">
        <w:t>топливной</w:t>
      </w:r>
      <w:r w:rsidRPr="00F06F96">
        <w:rPr>
          <w:spacing w:val="1"/>
        </w:rPr>
        <w:t xml:space="preserve"> </w:t>
      </w:r>
      <w:r w:rsidRPr="00F06F96">
        <w:t>промышленности и различных типов электростанций, включая ВИЭ. Роль России как крупнейшего</w:t>
      </w:r>
      <w:r w:rsidRPr="00F06F96">
        <w:rPr>
          <w:spacing w:val="1"/>
        </w:rPr>
        <w:t xml:space="preserve"> </w:t>
      </w:r>
      <w:r w:rsidRPr="00F06F96">
        <w:t>поставщика</w:t>
      </w:r>
      <w:r w:rsidRPr="00F06F96">
        <w:rPr>
          <w:spacing w:val="-1"/>
        </w:rPr>
        <w:t xml:space="preserve"> </w:t>
      </w:r>
      <w:r w:rsidRPr="00F06F96">
        <w:t>топливно-энергетических и сырьевых</w:t>
      </w:r>
      <w:r w:rsidRPr="00F06F96">
        <w:rPr>
          <w:spacing w:val="1"/>
        </w:rPr>
        <w:t xml:space="preserve"> </w:t>
      </w:r>
      <w:r w:rsidRPr="00F06F96">
        <w:t>ресурсов</w:t>
      </w:r>
      <w:r w:rsidRPr="00F06F96">
        <w:rPr>
          <w:spacing w:val="-1"/>
        </w:rPr>
        <w:t xml:space="preserve"> </w:t>
      </w:r>
      <w:r w:rsidRPr="00F06F96">
        <w:t>в</w:t>
      </w:r>
      <w:r w:rsidRPr="00F06F96">
        <w:rPr>
          <w:spacing w:val="-3"/>
        </w:rPr>
        <w:t xml:space="preserve"> </w:t>
      </w:r>
      <w:r w:rsidRPr="00F06F96">
        <w:t>мировой</w:t>
      </w:r>
      <w:r w:rsidRPr="00F06F96">
        <w:rPr>
          <w:spacing w:val="-1"/>
        </w:rPr>
        <w:t xml:space="preserve"> </w:t>
      </w:r>
      <w:r w:rsidRPr="00F06F96">
        <w:t>экономике.</w:t>
      </w:r>
    </w:p>
    <w:p w:rsidR="00971A01" w:rsidRPr="00F06F96" w:rsidRDefault="00E44CEC" w:rsidP="00D27390">
      <w:pPr>
        <w:pStyle w:val="a3"/>
        <w:ind w:left="0" w:firstLine="720"/>
      </w:pPr>
      <w:r w:rsidRPr="00F06F96">
        <w:t>Металлургия</w:t>
      </w:r>
      <w:r w:rsidRPr="00F06F96">
        <w:rPr>
          <w:spacing w:val="1"/>
        </w:rPr>
        <w:t xml:space="preserve"> </w:t>
      </w:r>
      <w:r w:rsidRPr="00F06F96">
        <w:t>мира.</w:t>
      </w:r>
      <w:r w:rsidRPr="00F06F96">
        <w:rPr>
          <w:spacing w:val="1"/>
        </w:rPr>
        <w:t xml:space="preserve"> </w:t>
      </w:r>
      <w:r w:rsidRPr="00F06F96">
        <w:t>Географические</w:t>
      </w:r>
      <w:r w:rsidRPr="00F06F96">
        <w:rPr>
          <w:spacing w:val="1"/>
        </w:rPr>
        <w:t xml:space="preserve"> </w:t>
      </w:r>
      <w:r w:rsidRPr="00F06F96">
        <w:t>особенности</w:t>
      </w:r>
      <w:r w:rsidRPr="00F06F96">
        <w:rPr>
          <w:spacing w:val="1"/>
        </w:rPr>
        <w:t xml:space="preserve"> </w:t>
      </w:r>
      <w:r w:rsidRPr="00F06F96">
        <w:t>сырьевой</w:t>
      </w:r>
      <w:r w:rsidRPr="00F06F96">
        <w:rPr>
          <w:spacing w:val="1"/>
        </w:rPr>
        <w:t xml:space="preserve"> </w:t>
      </w:r>
      <w:r w:rsidRPr="00F06F96">
        <w:t>базы</w:t>
      </w:r>
      <w:r w:rsidRPr="00F06F96">
        <w:rPr>
          <w:spacing w:val="1"/>
        </w:rPr>
        <w:t xml:space="preserve"> </w:t>
      </w:r>
      <w:r w:rsidRPr="00F06F96">
        <w:t>чёрной</w:t>
      </w:r>
      <w:r w:rsidRPr="00F06F96">
        <w:rPr>
          <w:spacing w:val="1"/>
        </w:rPr>
        <w:t xml:space="preserve"> </w:t>
      </w:r>
      <w:r w:rsidRPr="00F06F96">
        <w:t>и</w:t>
      </w:r>
      <w:r w:rsidRPr="00F06F96">
        <w:rPr>
          <w:spacing w:val="1"/>
        </w:rPr>
        <w:t xml:space="preserve"> </w:t>
      </w:r>
      <w:r w:rsidRPr="00F06F96">
        <w:t>цветной</w:t>
      </w:r>
      <w:r w:rsidRPr="00F06F96">
        <w:rPr>
          <w:spacing w:val="1"/>
        </w:rPr>
        <w:t xml:space="preserve"> </w:t>
      </w:r>
      <w:r w:rsidRPr="00F06F96">
        <w:t>металлургии. Ведущие страны-производители и экспортёры стали, меди и алюминия. Современные</w:t>
      </w:r>
      <w:r w:rsidRPr="00F06F96">
        <w:rPr>
          <w:spacing w:val="-57"/>
        </w:rPr>
        <w:t xml:space="preserve"> </w:t>
      </w:r>
      <w:r w:rsidRPr="00F06F96">
        <w:t>тенденции</w:t>
      </w:r>
      <w:r w:rsidRPr="00F06F96">
        <w:rPr>
          <w:spacing w:val="1"/>
        </w:rPr>
        <w:t xml:space="preserve"> </w:t>
      </w:r>
      <w:r w:rsidRPr="00F06F96">
        <w:t>развития</w:t>
      </w:r>
      <w:r w:rsidRPr="00F06F96">
        <w:rPr>
          <w:spacing w:val="1"/>
        </w:rPr>
        <w:t xml:space="preserve"> </w:t>
      </w:r>
      <w:r w:rsidRPr="00F06F96">
        <w:t>отрасли.</w:t>
      </w:r>
      <w:r w:rsidRPr="00F06F96">
        <w:rPr>
          <w:spacing w:val="1"/>
        </w:rPr>
        <w:t xml:space="preserve"> </w:t>
      </w:r>
      <w:r w:rsidRPr="00F06F96">
        <w:t>Влияние</w:t>
      </w:r>
      <w:r w:rsidRPr="00F06F96">
        <w:rPr>
          <w:spacing w:val="1"/>
        </w:rPr>
        <w:t xml:space="preserve"> </w:t>
      </w:r>
      <w:r w:rsidRPr="00F06F96">
        <w:t>металлургии</w:t>
      </w:r>
      <w:r w:rsidRPr="00F06F96">
        <w:rPr>
          <w:spacing w:val="1"/>
        </w:rPr>
        <w:t xml:space="preserve"> </w:t>
      </w:r>
      <w:r w:rsidRPr="00F06F96">
        <w:t>на</w:t>
      </w:r>
      <w:r w:rsidRPr="00F06F96">
        <w:rPr>
          <w:spacing w:val="1"/>
        </w:rPr>
        <w:t xml:space="preserve"> </w:t>
      </w:r>
      <w:r w:rsidRPr="00F06F96">
        <w:t>окружающую</w:t>
      </w:r>
      <w:r w:rsidRPr="00F06F96">
        <w:rPr>
          <w:spacing w:val="1"/>
        </w:rPr>
        <w:t xml:space="preserve"> </w:t>
      </w:r>
      <w:r w:rsidRPr="00F06F96">
        <w:t>среду.</w:t>
      </w:r>
      <w:r w:rsidRPr="00F06F96">
        <w:rPr>
          <w:spacing w:val="1"/>
        </w:rPr>
        <w:t xml:space="preserve"> </w:t>
      </w:r>
      <w:r w:rsidRPr="00F06F96">
        <w:t>Место</w:t>
      </w:r>
      <w:r w:rsidRPr="00F06F96">
        <w:rPr>
          <w:spacing w:val="1"/>
        </w:rPr>
        <w:t xml:space="preserve"> </w:t>
      </w:r>
      <w:r w:rsidRPr="00F06F96">
        <w:t>России</w:t>
      </w:r>
      <w:r w:rsidRPr="00F06F96">
        <w:rPr>
          <w:spacing w:val="60"/>
        </w:rPr>
        <w:t xml:space="preserve"> </w:t>
      </w:r>
      <w:r w:rsidRPr="00F06F96">
        <w:t>в</w:t>
      </w:r>
      <w:r w:rsidRPr="00F06F96">
        <w:rPr>
          <w:spacing w:val="1"/>
        </w:rPr>
        <w:t xml:space="preserve"> </w:t>
      </w:r>
      <w:r w:rsidRPr="00F06F96">
        <w:t>мировом</w:t>
      </w:r>
      <w:r w:rsidRPr="00F06F96">
        <w:rPr>
          <w:spacing w:val="-4"/>
        </w:rPr>
        <w:t xml:space="preserve"> </w:t>
      </w:r>
      <w:r w:rsidRPr="00F06F96">
        <w:t>производстве</w:t>
      </w:r>
      <w:r w:rsidRPr="00F06F96">
        <w:rPr>
          <w:spacing w:val="-1"/>
        </w:rPr>
        <w:t xml:space="preserve"> </w:t>
      </w:r>
      <w:r w:rsidRPr="00F06F96">
        <w:t>и</w:t>
      </w:r>
      <w:r w:rsidRPr="00F06F96">
        <w:rPr>
          <w:spacing w:val="1"/>
        </w:rPr>
        <w:t xml:space="preserve"> </w:t>
      </w:r>
      <w:r w:rsidRPr="00F06F96">
        <w:t>экспорте</w:t>
      </w:r>
      <w:r w:rsidRPr="00F06F96">
        <w:rPr>
          <w:spacing w:val="-1"/>
        </w:rPr>
        <w:t xml:space="preserve"> </w:t>
      </w:r>
      <w:r w:rsidRPr="00F06F96">
        <w:t>цветных и чёрных</w:t>
      </w:r>
      <w:r w:rsidRPr="00F06F96">
        <w:rPr>
          <w:spacing w:val="1"/>
        </w:rPr>
        <w:t xml:space="preserve"> </w:t>
      </w:r>
      <w:r w:rsidRPr="00F06F96">
        <w:t>металлов.</w:t>
      </w:r>
    </w:p>
    <w:p w:rsidR="00971A01" w:rsidRPr="00F06F96" w:rsidRDefault="00E44CEC" w:rsidP="00D27390">
      <w:pPr>
        <w:pStyle w:val="a3"/>
        <w:ind w:left="0" w:firstLine="720"/>
      </w:pPr>
      <w:r w:rsidRPr="00F06F96">
        <w:t>Машиностроительный</w:t>
      </w:r>
      <w:r w:rsidRPr="00F06F96">
        <w:rPr>
          <w:spacing w:val="1"/>
        </w:rPr>
        <w:t xml:space="preserve"> </w:t>
      </w:r>
      <w:r w:rsidRPr="00F06F96">
        <w:t>комплекс</w:t>
      </w:r>
      <w:r w:rsidRPr="00F06F96">
        <w:rPr>
          <w:spacing w:val="1"/>
        </w:rPr>
        <w:t xml:space="preserve"> </w:t>
      </w:r>
      <w:r w:rsidRPr="00F06F96">
        <w:t>мира.</w:t>
      </w:r>
      <w:r w:rsidRPr="00F06F96">
        <w:rPr>
          <w:spacing w:val="1"/>
        </w:rPr>
        <w:t xml:space="preserve"> </w:t>
      </w:r>
      <w:r w:rsidRPr="00F06F96">
        <w:t>Ведущие</w:t>
      </w:r>
      <w:r w:rsidRPr="00F06F96">
        <w:rPr>
          <w:spacing w:val="1"/>
        </w:rPr>
        <w:t xml:space="preserve"> </w:t>
      </w:r>
      <w:r w:rsidRPr="00F06F96">
        <w:t>страны-производители</w:t>
      </w:r>
      <w:r w:rsidRPr="00F06F96">
        <w:rPr>
          <w:spacing w:val="1"/>
        </w:rPr>
        <w:t xml:space="preserve"> </w:t>
      </w:r>
      <w:r w:rsidRPr="00F06F96">
        <w:t>и</w:t>
      </w:r>
      <w:r w:rsidRPr="00F06F96">
        <w:rPr>
          <w:spacing w:val="1"/>
        </w:rPr>
        <w:t xml:space="preserve"> </w:t>
      </w:r>
      <w:r w:rsidRPr="00F06F96">
        <w:t>экспортёры</w:t>
      </w:r>
      <w:r w:rsidRPr="00F06F96">
        <w:rPr>
          <w:spacing w:val="1"/>
        </w:rPr>
        <w:t xml:space="preserve"> </w:t>
      </w:r>
      <w:r w:rsidRPr="00F06F96">
        <w:t>продукции</w:t>
      </w:r>
      <w:r w:rsidRPr="00F06F96">
        <w:rPr>
          <w:spacing w:val="-1"/>
        </w:rPr>
        <w:t xml:space="preserve"> </w:t>
      </w:r>
      <w:r w:rsidRPr="00F06F96">
        <w:t>автомобилестроения,</w:t>
      </w:r>
      <w:r w:rsidRPr="00F06F96">
        <w:rPr>
          <w:spacing w:val="1"/>
        </w:rPr>
        <w:t xml:space="preserve"> </w:t>
      </w:r>
      <w:r w:rsidRPr="00F06F96">
        <w:t>авиастроения</w:t>
      </w:r>
      <w:r w:rsidRPr="00F06F96">
        <w:rPr>
          <w:spacing w:val="-3"/>
        </w:rPr>
        <w:t xml:space="preserve"> </w:t>
      </w:r>
      <w:r w:rsidRPr="00F06F96">
        <w:t>и</w:t>
      </w:r>
      <w:r w:rsidRPr="00F06F96">
        <w:rPr>
          <w:spacing w:val="1"/>
        </w:rPr>
        <w:t xml:space="preserve"> </w:t>
      </w:r>
      <w:r w:rsidRPr="00F06F96">
        <w:t>микроэлектроники.</w:t>
      </w:r>
    </w:p>
    <w:p w:rsidR="00971A01" w:rsidRPr="00F06F96" w:rsidRDefault="00E44CEC" w:rsidP="00D27390">
      <w:pPr>
        <w:pStyle w:val="a3"/>
        <w:ind w:left="0" w:firstLine="720"/>
      </w:pPr>
      <w:r w:rsidRPr="00F06F96">
        <w:t>Химическая</w:t>
      </w:r>
      <w:r w:rsidRPr="00F06F96">
        <w:rPr>
          <w:spacing w:val="53"/>
        </w:rPr>
        <w:t xml:space="preserve"> </w:t>
      </w:r>
      <w:r w:rsidRPr="00F06F96">
        <w:t>промышленность</w:t>
      </w:r>
      <w:r w:rsidRPr="00F06F96">
        <w:rPr>
          <w:spacing w:val="112"/>
        </w:rPr>
        <w:t xml:space="preserve"> </w:t>
      </w:r>
      <w:r w:rsidRPr="00F06F96">
        <w:t>и</w:t>
      </w:r>
      <w:r w:rsidRPr="00F06F96">
        <w:rPr>
          <w:spacing w:val="113"/>
        </w:rPr>
        <w:t xml:space="preserve"> </w:t>
      </w:r>
      <w:r w:rsidRPr="00F06F96">
        <w:t>лесопромышленный</w:t>
      </w:r>
      <w:r w:rsidRPr="00F06F96">
        <w:rPr>
          <w:spacing w:val="111"/>
        </w:rPr>
        <w:t xml:space="preserve"> </w:t>
      </w:r>
      <w:r w:rsidRPr="00F06F96">
        <w:t>комплекс</w:t>
      </w:r>
      <w:r w:rsidRPr="00F06F96">
        <w:rPr>
          <w:spacing w:val="112"/>
        </w:rPr>
        <w:t xml:space="preserve"> </w:t>
      </w:r>
      <w:r w:rsidRPr="00F06F96">
        <w:t>мира.</w:t>
      </w:r>
      <w:r w:rsidRPr="00F06F96">
        <w:rPr>
          <w:spacing w:val="112"/>
        </w:rPr>
        <w:t xml:space="preserve"> </w:t>
      </w:r>
      <w:r w:rsidRPr="00F06F96">
        <w:t>Ведущие</w:t>
      </w:r>
      <w:r w:rsidRPr="00F06F96">
        <w:rPr>
          <w:spacing w:val="111"/>
        </w:rPr>
        <w:t xml:space="preserve"> </w:t>
      </w:r>
      <w:r w:rsidRPr="00F06F96">
        <w:t>страны-</w:t>
      </w:r>
      <w:r w:rsidR="00D27390" w:rsidRPr="00F06F96">
        <w:t xml:space="preserve"> </w:t>
      </w:r>
      <w:r w:rsidRPr="00F06F96">
        <w:t>производители и экспортёры минеральных удобрений и продукции химии органического синтеза.</w:t>
      </w:r>
      <w:r w:rsidRPr="00F06F96">
        <w:rPr>
          <w:spacing w:val="1"/>
        </w:rPr>
        <w:t xml:space="preserve"> </w:t>
      </w:r>
      <w:r w:rsidRPr="00F06F96">
        <w:t>Ведущие</w:t>
      </w:r>
      <w:r w:rsidRPr="00F06F96">
        <w:rPr>
          <w:spacing w:val="1"/>
        </w:rPr>
        <w:t xml:space="preserve"> </w:t>
      </w:r>
      <w:r w:rsidRPr="00F06F96">
        <w:t>страны-производители</w:t>
      </w:r>
      <w:r w:rsidRPr="00F06F96">
        <w:rPr>
          <w:spacing w:val="1"/>
        </w:rPr>
        <w:t xml:space="preserve"> </w:t>
      </w:r>
      <w:r w:rsidRPr="00F06F96">
        <w:t>деловой</w:t>
      </w:r>
      <w:r w:rsidRPr="00F06F96">
        <w:rPr>
          <w:spacing w:val="1"/>
        </w:rPr>
        <w:t xml:space="preserve"> </w:t>
      </w:r>
      <w:r w:rsidRPr="00F06F96">
        <w:t>древесины</w:t>
      </w:r>
      <w:r w:rsidRPr="00F06F96">
        <w:rPr>
          <w:spacing w:val="1"/>
        </w:rPr>
        <w:t xml:space="preserve"> </w:t>
      </w:r>
      <w:r w:rsidRPr="00F06F96">
        <w:t>и</w:t>
      </w:r>
      <w:r w:rsidRPr="00F06F96">
        <w:rPr>
          <w:spacing w:val="1"/>
        </w:rPr>
        <w:t xml:space="preserve"> </w:t>
      </w:r>
      <w:r w:rsidRPr="00F06F96">
        <w:t>продукции</w:t>
      </w:r>
      <w:r w:rsidRPr="00F06F96">
        <w:rPr>
          <w:spacing w:val="1"/>
        </w:rPr>
        <w:t xml:space="preserve"> </w:t>
      </w:r>
      <w:r w:rsidRPr="00F06F96">
        <w:t>целлюлозно-бумажной</w:t>
      </w:r>
      <w:r w:rsidRPr="00F06F96">
        <w:rPr>
          <w:spacing w:val="1"/>
        </w:rPr>
        <w:t xml:space="preserve"> </w:t>
      </w:r>
      <w:r w:rsidRPr="00F06F96">
        <w:t>промышленности.</w:t>
      </w:r>
      <w:r w:rsidRPr="00F06F96">
        <w:rPr>
          <w:spacing w:val="-1"/>
        </w:rPr>
        <w:t xml:space="preserve"> </w:t>
      </w:r>
      <w:r w:rsidRPr="00F06F96">
        <w:t>Влияние</w:t>
      </w:r>
      <w:r w:rsidRPr="00F06F96">
        <w:rPr>
          <w:spacing w:val="-5"/>
        </w:rPr>
        <w:t xml:space="preserve"> </w:t>
      </w:r>
      <w:r w:rsidRPr="00F06F96">
        <w:t>химической</w:t>
      </w:r>
      <w:r w:rsidRPr="00F06F96">
        <w:rPr>
          <w:spacing w:val="-2"/>
        </w:rPr>
        <w:t xml:space="preserve"> </w:t>
      </w:r>
      <w:r w:rsidRPr="00F06F96">
        <w:t>и</w:t>
      </w:r>
      <w:r w:rsidRPr="00F06F96">
        <w:rPr>
          <w:spacing w:val="-1"/>
        </w:rPr>
        <w:t xml:space="preserve"> </w:t>
      </w:r>
      <w:r w:rsidRPr="00F06F96">
        <w:t>лесной</w:t>
      </w:r>
      <w:r w:rsidRPr="00F06F96">
        <w:rPr>
          <w:spacing w:val="-1"/>
        </w:rPr>
        <w:t xml:space="preserve"> </w:t>
      </w:r>
      <w:r w:rsidRPr="00F06F96">
        <w:t>промышленностина</w:t>
      </w:r>
      <w:r w:rsidRPr="00F06F96">
        <w:rPr>
          <w:spacing w:val="-4"/>
        </w:rPr>
        <w:t xml:space="preserve"> </w:t>
      </w:r>
      <w:r w:rsidRPr="00F06F96">
        <w:t>окружающую</w:t>
      </w:r>
      <w:r w:rsidRPr="00F06F96">
        <w:rPr>
          <w:spacing w:val="-1"/>
        </w:rPr>
        <w:t xml:space="preserve"> </w:t>
      </w:r>
      <w:r w:rsidRPr="00F06F96">
        <w:t>среду.</w:t>
      </w: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«Представление</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диаграмм</w:t>
      </w:r>
      <w:r w:rsidRPr="00F06F96">
        <w:rPr>
          <w:spacing w:val="1"/>
        </w:rPr>
        <w:t xml:space="preserve"> </w:t>
      </w:r>
      <w:r w:rsidRPr="00F06F96">
        <w:t>данных</w:t>
      </w:r>
      <w:r w:rsidRPr="00F06F96">
        <w:rPr>
          <w:spacing w:val="1"/>
        </w:rPr>
        <w:t xml:space="preserve"> </w:t>
      </w:r>
      <w:r w:rsidRPr="00F06F96">
        <w:t>о</w:t>
      </w:r>
      <w:r w:rsidRPr="00F06F96">
        <w:rPr>
          <w:spacing w:val="1"/>
        </w:rPr>
        <w:t xml:space="preserve"> </w:t>
      </w:r>
      <w:r w:rsidRPr="00F06F96">
        <w:t>динамике</w:t>
      </w:r>
      <w:r w:rsidRPr="00F06F96">
        <w:rPr>
          <w:spacing w:val="60"/>
        </w:rPr>
        <w:t xml:space="preserve"> </w:t>
      </w:r>
      <w:r w:rsidRPr="00F06F96">
        <w:t>изменения</w:t>
      </w:r>
      <w:r w:rsidRPr="00F06F96">
        <w:rPr>
          <w:spacing w:val="1"/>
        </w:rPr>
        <w:t xml:space="preserve"> </w:t>
      </w:r>
      <w:r w:rsidRPr="00F06F96">
        <w:t>объёмов</w:t>
      </w:r>
      <w:r w:rsidRPr="00F06F96">
        <w:rPr>
          <w:spacing w:val="-1"/>
        </w:rPr>
        <w:t xml:space="preserve"> </w:t>
      </w:r>
      <w:r w:rsidRPr="00F06F96">
        <w:t>и</w:t>
      </w:r>
      <w:r w:rsidRPr="00F06F96">
        <w:rPr>
          <w:spacing w:val="1"/>
        </w:rPr>
        <w:t xml:space="preserve"> </w:t>
      </w:r>
      <w:r w:rsidRPr="00F06F96">
        <w:t>структуры</w:t>
      </w:r>
      <w:r w:rsidRPr="00F06F96">
        <w:rPr>
          <w:spacing w:val="-1"/>
        </w:rPr>
        <w:t xml:space="preserve"> </w:t>
      </w:r>
      <w:r w:rsidRPr="00F06F96">
        <w:t>производства</w:t>
      </w:r>
      <w:r w:rsidRPr="00F06F96">
        <w:rPr>
          <w:spacing w:val="-2"/>
        </w:rPr>
        <w:t xml:space="preserve"> </w:t>
      </w:r>
      <w:r w:rsidRPr="00F06F96">
        <w:t>электроэнергии в</w:t>
      </w:r>
      <w:r w:rsidRPr="00F06F96">
        <w:rPr>
          <w:spacing w:val="-3"/>
        </w:rPr>
        <w:t xml:space="preserve"> </w:t>
      </w:r>
      <w:r w:rsidRPr="00F06F96">
        <w:t>мире».</w:t>
      </w:r>
    </w:p>
    <w:p w:rsidR="00E52EFA" w:rsidRPr="00F06F96" w:rsidRDefault="00E52EFA" w:rsidP="00D27390">
      <w:pPr>
        <w:pStyle w:val="a3"/>
        <w:ind w:left="0" w:firstLine="720"/>
      </w:pPr>
    </w:p>
    <w:p w:rsidR="00971A01" w:rsidRPr="00F06F96" w:rsidRDefault="00E44CEC" w:rsidP="00D27390">
      <w:pPr>
        <w:pStyle w:val="a3"/>
        <w:ind w:left="0" w:firstLine="720"/>
      </w:pPr>
      <w:r w:rsidRPr="00F06F96">
        <w:t>Сельское</w:t>
      </w:r>
      <w:r w:rsidRPr="00F06F96">
        <w:rPr>
          <w:spacing w:val="1"/>
        </w:rPr>
        <w:t xml:space="preserve"> </w:t>
      </w:r>
      <w:r w:rsidRPr="00F06F96">
        <w:t>хозяйство</w:t>
      </w:r>
      <w:r w:rsidRPr="00F06F96">
        <w:rPr>
          <w:spacing w:val="1"/>
        </w:rPr>
        <w:t xml:space="preserve"> </w:t>
      </w:r>
      <w:r w:rsidRPr="00F06F96">
        <w:t>мира.</w:t>
      </w:r>
      <w:r w:rsidRPr="00F06F96">
        <w:rPr>
          <w:spacing w:val="1"/>
        </w:rPr>
        <w:t xml:space="preserve"> </w:t>
      </w:r>
      <w:r w:rsidRPr="00F06F96">
        <w:t>Географические</w:t>
      </w:r>
      <w:r w:rsidRPr="00F06F96">
        <w:rPr>
          <w:spacing w:val="1"/>
        </w:rPr>
        <w:t xml:space="preserve"> </w:t>
      </w:r>
      <w:r w:rsidRPr="00F06F96">
        <w:t>различия</w:t>
      </w:r>
      <w:r w:rsidRPr="00F06F96">
        <w:rPr>
          <w:spacing w:val="1"/>
        </w:rPr>
        <w:t xml:space="preserve"> </w:t>
      </w:r>
      <w:r w:rsidRPr="00F06F96">
        <w:t>в</w:t>
      </w:r>
      <w:r w:rsidRPr="00F06F96">
        <w:rPr>
          <w:spacing w:val="61"/>
        </w:rPr>
        <w:t xml:space="preserve"> </w:t>
      </w:r>
      <w:r w:rsidRPr="00F06F96">
        <w:t>обеспеченности</w:t>
      </w:r>
      <w:r w:rsidRPr="00F06F96">
        <w:rPr>
          <w:spacing w:val="61"/>
        </w:rPr>
        <w:t xml:space="preserve"> </w:t>
      </w:r>
      <w:r w:rsidRPr="00F06F96">
        <w:t>земельными</w:t>
      </w:r>
      <w:r w:rsidRPr="00F06F96">
        <w:rPr>
          <w:spacing w:val="1"/>
        </w:rPr>
        <w:t xml:space="preserve"> </w:t>
      </w:r>
      <w:r w:rsidRPr="00F06F96">
        <w:t>ресурсами.</w:t>
      </w:r>
      <w:r w:rsidRPr="00F06F96">
        <w:rPr>
          <w:spacing w:val="1"/>
        </w:rPr>
        <w:t xml:space="preserve"> </w:t>
      </w:r>
      <w:r w:rsidRPr="00F06F96">
        <w:t>Земельный</w:t>
      </w:r>
      <w:r w:rsidRPr="00F06F96">
        <w:rPr>
          <w:spacing w:val="1"/>
        </w:rPr>
        <w:t xml:space="preserve"> </w:t>
      </w:r>
      <w:r w:rsidRPr="00F06F96">
        <w:t>фонд</w:t>
      </w:r>
      <w:r w:rsidRPr="00F06F96">
        <w:rPr>
          <w:spacing w:val="1"/>
        </w:rPr>
        <w:t xml:space="preserve"> </w:t>
      </w:r>
      <w:r w:rsidRPr="00F06F96">
        <w:t>мира,</w:t>
      </w:r>
      <w:r w:rsidRPr="00F06F96">
        <w:rPr>
          <w:spacing w:val="1"/>
        </w:rPr>
        <w:t xml:space="preserve"> </w:t>
      </w:r>
      <w:r w:rsidRPr="00F06F96">
        <w:t>его</w:t>
      </w:r>
      <w:r w:rsidRPr="00F06F96">
        <w:rPr>
          <w:spacing w:val="1"/>
        </w:rPr>
        <w:t xml:space="preserve"> </w:t>
      </w:r>
      <w:r w:rsidRPr="00F06F96">
        <w:t>структура.</w:t>
      </w:r>
      <w:r w:rsidRPr="00F06F96">
        <w:rPr>
          <w:spacing w:val="1"/>
        </w:rPr>
        <w:t xml:space="preserve"> </w:t>
      </w:r>
      <w:r w:rsidRPr="00F06F96">
        <w:t>Современные</w:t>
      </w:r>
      <w:r w:rsidRPr="00F06F96">
        <w:rPr>
          <w:spacing w:val="1"/>
        </w:rPr>
        <w:t xml:space="preserve"> </w:t>
      </w:r>
      <w:r w:rsidRPr="00F06F96">
        <w:t>тенденции</w:t>
      </w:r>
      <w:r w:rsidRPr="00F06F96">
        <w:rPr>
          <w:spacing w:val="1"/>
        </w:rPr>
        <w:t xml:space="preserve"> </w:t>
      </w:r>
      <w:r w:rsidRPr="00F06F96">
        <w:t>развития</w:t>
      </w:r>
      <w:r w:rsidRPr="00F06F96">
        <w:rPr>
          <w:spacing w:val="1"/>
        </w:rPr>
        <w:t xml:space="preserve"> </w:t>
      </w:r>
      <w:r w:rsidRPr="00F06F96">
        <w:t>отрасли.</w:t>
      </w:r>
      <w:r w:rsidRPr="00F06F96">
        <w:rPr>
          <w:spacing w:val="1"/>
        </w:rPr>
        <w:t xml:space="preserve"> </w:t>
      </w:r>
      <w:r w:rsidRPr="00F06F96">
        <w:t>Органическое</w:t>
      </w:r>
      <w:r w:rsidRPr="00F06F96">
        <w:rPr>
          <w:spacing w:val="1"/>
        </w:rPr>
        <w:t xml:space="preserve"> </w:t>
      </w:r>
      <w:r w:rsidRPr="00F06F96">
        <w:t>сельское</w:t>
      </w:r>
      <w:r w:rsidRPr="00F06F96">
        <w:rPr>
          <w:spacing w:val="1"/>
        </w:rPr>
        <w:t xml:space="preserve"> </w:t>
      </w:r>
      <w:r w:rsidRPr="00F06F96">
        <w:t>хозяйство.</w:t>
      </w:r>
      <w:r w:rsidRPr="00F06F96">
        <w:rPr>
          <w:spacing w:val="1"/>
        </w:rPr>
        <w:t xml:space="preserve"> </w:t>
      </w:r>
      <w:r w:rsidRPr="00F06F96">
        <w:t>Растениеводство.</w:t>
      </w:r>
      <w:r w:rsidRPr="00F06F96">
        <w:rPr>
          <w:spacing w:val="1"/>
        </w:rPr>
        <w:t xml:space="preserve"> </w:t>
      </w:r>
      <w:r w:rsidRPr="00F06F96">
        <w:t>География</w:t>
      </w:r>
      <w:r w:rsidRPr="00F06F96">
        <w:rPr>
          <w:spacing w:val="1"/>
        </w:rPr>
        <w:t xml:space="preserve"> </w:t>
      </w:r>
      <w:r w:rsidRPr="00F06F96">
        <w:t>производства</w:t>
      </w:r>
      <w:r w:rsidRPr="00F06F96">
        <w:rPr>
          <w:spacing w:val="1"/>
        </w:rPr>
        <w:t xml:space="preserve"> </w:t>
      </w:r>
      <w:r w:rsidRPr="00F06F96">
        <w:t>основных</w:t>
      </w:r>
      <w:r w:rsidRPr="00F06F96">
        <w:rPr>
          <w:spacing w:val="1"/>
        </w:rPr>
        <w:t xml:space="preserve"> </w:t>
      </w:r>
      <w:r w:rsidRPr="00F06F96">
        <w:t>продовольственных</w:t>
      </w:r>
      <w:r w:rsidRPr="00F06F96">
        <w:rPr>
          <w:spacing w:val="1"/>
        </w:rPr>
        <w:t xml:space="preserve"> </w:t>
      </w:r>
      <w:r w:rsidRPr="00F06F96">
        <w:t>культур.</w:t>
      </w:r>
      <w:r w:rsidRPr="00F06F96">
        <w:rPr>
          <w:spacing w:val="1"/>
        </w:rPr>
        <w:t xml:space="preserve"> </w:t>
      </w:r>
      <w:r w:rsidRPr="00F06F96">
        <w:t>Ведущие</w:t>
      </w:r>
      <w:r w:rsidRPr="00F06F96">
        <w:rPr>
          <w:spacing w:val="1"/>
        </w:rPr>
        <w:t xml:space="preserve"> </w:t>
      </w:r>
      <w:r w:rsidRPr="00F06F96">
        <w:t>экспортёры</w:t>
      </w:r>
      <w:r w:rsidRPr="00F06F96">
        <w:rPr>
          <w:spacing w:val="1"/>
        </w:rPr>
        <w:t xml:space="preserve"> </w:t>
      </w:r>
      <w:r w:rsidRPr="00F06F96">
        <w:t>и</w:t>
      </w:r>
      <w:r w:rsidRPr="00F06F96">
        <w:rPr>
          <w:spacing w:val="1"/>
        </w:rPr>
        <w:t xml:space="preserve"> </w:t>
      </w:r>
      <w:r w:rsidRPr="00F06F96">
        <w:t>импортёры.</w:t>
      </w:r>
      <w:r w:rsidRPr="00F06F96">
        <w:rPr>
          <w:spacing w:val="1"/>
        </w:rPr>
        <w:t xml:space="preserve"> </w:t>
      </w:r>
      <w:r w:rsidRPr="00F06F96">
        <w:t>Роль</w:t>
      </w:r>
      <w:r w:rsidRPr="00F06F96">
        <w:rPr>
          <w:spacing w:val="1"/>
        </w:rPr>
        <w:t xml:space="preserve"> </w:t>
      </w:r>
      <w:r w:rsidRPr="00F06F96">
        <w:t>России</w:t>
      </w:r>
      <w:r w:rsidRPr="00F06F96">
        <w:rPr>
          <w:spacing w:val="1"/>
        </w:rPr>
        <w:t xml:space="preserve"> </w:t>
      </w:r>
      <w:r w:rsidRPr="00F06F96">
        <w:t>как</w:t>
      </w:r>
      <w:r w:rsidRPr="00F06F96">
        <w:rPr>
          <w:spacing w:val="1"/>
        </w:rPr>
        <w:t xml:space="preserve"> </w:t>
      </w:r>
      <w:r w:rsidRPr="00F06F96">
        <w:t>одного</w:t>
      </w:r>
      <w:r w:rsidRPr="00F06F96">
        <w:rPr>
          <w:spacing w:val="60"/>
        </w:rPr>
        <w:t xml:space="preserve"> </w:t>
      </w:r>
      <w:r w:rsidRPr="00F06F96">
        <w:t>из</w:t>
      </w:r>
      <w:r w:rsidRPr="00F06F96">
        <w:rPr>
          <w:spacing w:val="1"/>
        </w:rPr>
        <w:t xml:space="preserve"> </w:t>
      </w:r>
      <w:r w:rsidRPr="00F06F96">
        <w:t>главных</w:t>
      </w:r>
      <w:r w:rsidRPr="00F06F96">
        <w:rPr>
          <w:spacing w:val="-1"/>
        </w:rPr>
        <w:t xml:space="preserve"> </w:t>
      </w:r>
      <w:r w:rsidRPr="00F06F96">
        <w:t>экспортёров</w:t>
      </w:r>
      <w:r w:rsidRPr="00F06F96">
        <w:rPr>
          <w:spacing w:val="-1"/>
        </w:rPr>
        <w:t xml:space="preserve"> </w:t>
      </w:r>
      <w:r w:rsidRPr="00F06F96">
        <w:t>зерновых</w:t>
      </w:r>
      <w:r w:rsidRPr="00F06F96">
        <w:rPr>
          <w:spacing w:val="2"/>
        </w:rPr>
        <w:t xml:space="preserve"> </w:t>
      </w:r>
      <w:r w:rsidRPr="00F06F96">
        <w:t>культур.</w:t>
      </w:r>
    </w:p>
    <w:p w:rsidR="00971A01" w:rsidRPr="00F06F96" w:rsidRDefault="00E44CEC" w:rsidP="00D27390">
      <w:pPr>
        <w:pStyle w:val="a3"/>
        <w:ind w:left="0" w:firstLine="720"/>
      </w:pPr>
      <w:r w:rsidRPr="00F06F96">
        <w:t>Животноводство. Ведущие экспортёры и импортёры продукции животноводства.</w:t>
      </w:r>
      <w:r w:rsidRPr="00F06F96">
        <w:rPr>
          <w:spacing w:val="1"/>
        </w:rPr>
        <w:t xml:space="preserve"> </w:t>
      </w:r>
      <w:r w:rsidRPr="00F06F96">
        <w:t>Рыболовство</w:t>
      </w:r>
      <w:r w:rsidRPr="00F06F96">
        <w:rPr>
          <w:spacing w:val="-4"/>
        </w:rPr>
        <w:t xml:space="preserve"> </w:t>
      </w:r>
      <w:r w:rsidRPr="00F06F96">
        <w:t>и</w:t>
      </w:r>
      <w:r w:rsidRPr="00F06F96">
        <w:rPr>
          <w:spacing w:val="1"/>
        </w:rPr>
        <w:t xml:space="preserve"> </w:t>
      </w:r>
      <w:r w:rsidRPr="00F06F96">
        <w:t>аквакультура:</w:t>
      </w:r>
      <w:r w:rsidRPr="00F06F96">
        <w:rPr>
          <w:spacing w:val="-1"/>
        </w:rPr>
        <w:t xml:space="preserve"> </w:t>
      </w:r>
      <w:r w:rsidRPr="00F06F96">
        <w:t>географические особенности.</w:t>
      </w:r>
    </w:p>
    <w:p w:rsidR="00971A01" w:rsidRPr="00F06F96" w:rsidRDefault="00E44CEC" w:rsidP="00D27390">
      <w:pPr>
        <w:pStyle w:val="a3"/>
        <w:ind w:left="0" w:firstLine="720"/>
      </w:pPr>
      <w:r w:rsidRPr="00F06F96">
        <w:t>Влияние</w:t>
      </w:r>
      <w:r w:rsidRPr="00F06F96">
        <w:rPr>
          <w:spacing w:val="-6"/>
        </w:rPr>
        <w:t xml:space="preserve"> </w:t>
      </w:r>
      <w:r w:rsidRPr="00F06F96">
        <w:t>сельского</w:t>
      </w:r>
      <w:r w:rsidRPr="00F06F96">
        <w:rPr>
          <w:spacing w:val="-4"/>
        </w:rPr>
        <w:t xml:space="preserve"> </w:t>
      </w:r>
      <w:r w:rsidRPr="00F06F96">
        <w:t>хозяйства</w:t>
      </w:r>
      <w:r w:rsidRPr="00F06F96">
        <w:rPr>
          <w:spacing w:val="-4"/>
        </w:rPr>
        <w:t xml:space="preserve"> </w:t>
      </w:r>
      <w:r w:rsidRPr="00F06F96">
        <w:t>и</w:t>
      </w:r>
      <w:r w:rsidRPr="00F06F96">
        <w:rPr>
          <w:spacing w:val="-5"/>
        </w:rPr>
        <w:t xml:space="preserve"> </w:t>
      </w:r>
      <w:r w:rsidRPr="00F06F96">
        <w:t>отдельных</w:t>
      </w:r>
      <w:r w:rsidRPr="00F06F96">
        <w:rPr>
          <w:spacing w:val="-2"/>
        </w:rPr>
        <w:t xml:space="preserve"> </w:t>
      </w:r>
      <w:r w:rsidRPr="00F06F96">
        <w:t>его</w:t>
      </w:r>
      <w:r w:rsidRPr="00F06F96">
        <w:rPr>
          <w:spacing w:val="-7"/>
        </w:rPr>
        <w:t xml:space="preserve"> </w:t>
      </w:r>
      <w:r w:rsidRPr="00F06F96">
        <w:t>отраслей</w:t>
      </w:r>
      <w:r w:rsidRPr="00F06F96">
        <w:rPr>
          <w:spacing w:val="-5"/>
        </w:rPr>
        <w:t xml:space="preserve"> </w:t>
      </w:r>
      <w:r w:rsidRPr="00F06F96">
        <w:t>на</w:t>
      </w:r>
      <w:r w:rsidRPr="00F06F96">
        <w:rPr>
          <w:spacing w:val="-6"/>
        </w:rPr>
        <w:t xml:space="preserve"> </w:t>
      </w:r>
      <w:r w:rsidRPr="00F06F96">
        <w:t>окружающую</w:t>
      </w:r>
      <w:r w:rsidRPr="00F06F96">
        <w:rPr>
          <w:spacing w:val="-3"/>
        </w:rPr>
        <w:t xml:space="preserve"> </w:t>
      </w:r>
      <w:r w:rsidRPr="00F06F96">
        <w:t>среду.</w:t>
      </w: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«Определение</w:t>
      </w:r>
      <w:r w:rsidRPr="00F06F96">
        <w:rPr>
          <w:spacing w:val="1"/>
        </w:rPr>
        <w:t xml:space="preserve"> </w:t>
      </w:r>
      <w:r w:rsidRPr="00F06F96">
        <w:t>направления</w:t>
      </w:r>
      <w:r w:rsidRPr="00F06F96">
        <w:rPr>
          <w:spacing w:val="1"/>
        </w:rPr>
        <w:t xml:space="preserve"> </w:t>
      </w:r>
      <w:r w:rsidRPr="00F06F96">
        <w:t>грузопотоков</w:t>
      </w:r>
      <w:r w:rsidRPr="00F06F96">
        <w:rPr>
          <w:spacing w:val="1"/>
        </w:rPr>
        <w:t xml:space="preserve"> </w:t>
      </w:r>
      <w:r w:rsidRPr="00F06F96">
        <w:t>продовольствия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анализа</w:t>
      </w:r>
      <w:r w:rsidRPr="00F06F96">
        <w:rPr>
          <w:spacing w:val="1"/>
        </w:rPr>
        <w:t xml:space="preserve"> </w:t>
      </w:r>
      <w:r w:rsidRPr="00F06F96">
        <w:t>статистических</w:t>
      </w:r>
      <w:r w:rsidRPr="00F06F96">
        <w:rPr>
          <w:spacing w:val="1"/>
        </w:rPr>
        <w:t xml:space="preserve"> </w:t>
      </w:r>
      <w:r w:rsidRPr="00F06F96">
        <w:t>материалов</w:t>
      </w:r>
      <w:r w:rsidRPr="00F06F96">
        <w:rPr>
          <w:spacing w:val="1"/>
        </w:rPr>
        <w:t xml:space="preserve"> </w:t>
      </w:r>
      <w:r w:rsidRPr="00F06F96">
        <w:t>и</w:t>
      </w:r>
      <w:r w:rsidRPr="00F06F96">
        <w:rPr>
          <w:spacing w:val="1"/>
        </w:rPr>
        <w:t xml:space="preserve"> </w:t>
      </w:r>
      <w:r w:rsidRPr="00F06F96">
        <w:t>создание</w:t>
      </w:r>
      <w:r w:rsidRPr="00F06F96">
        <w:rPr>
          <w:spacing w:val="1"/>
        </w:rPr>
        <w:t xml:space="preserve"> </w:t>
      </w:r>
      <w:r w:rsidRPr="00F06F96">
        <w:t>карты</w:t>
      </w:r>
      <w:r w:rsidRPr="00F06F96">
        <w:rPr>
          <w:spacing w:val="1"/>
        </w:rPr>
        <w:t xml:space="preserve"> </w:t>
      </w:r>
      <w:r w:rsidRPr="00F06F96">
        <w:t>«Основные</w:t>
      </w:r>
      <w:r w:rsidRPr="00F06F96">
        <w:rPr>
          <w:spacing w:val="1"/>
        </w:rPr>
        <w:t xml:space="preserve"> </w:t>
      </w:r>
      <w:r w:rsidRPr="00F06F96">
        <w:t>экспортёры</w:t>
      </w:r>
      <w:r w:rsidRPr="00F06F96">
        <w:rPr>
          <w:spacing w:val="1"/>
        </w:rPr>
        <w:t xml:space="preserve"> </w:t>
      </w:r>
      <w:r w:rsidRPr="00F06F96">
        <w:t>и</w:t>
      </w:r>
      <w:r w:rsidRPr="00F06F96">
        <w:rPr>
          <w:spacing w:val="1"/>
        </w:rPr>
        <w:t xml:space="preserve"> </w:t>
      </w:r>
      <w:r w:rsidRPr="00F06F96">
        <w:t>импортёры</w:t>
      </w:r>
      <w:r w:rsidRPr="00F06F96">
        <w:rPr>
          <w:spacing w:val="1"/>
        </w:rPr>
        <w:t xml:space="preserve"> </w:t>
      </w:r>
      <w:r w:rsidRPr="00F06F96">
        <w:t>продовольствия».</w:t>
      </w:r>
    </w:p>
    <w:p w:rsidR="00971A01" w:rsidRPr="00F06F96" w:rsidRDefault="00E44CEC" w:rsidP="00D27390">
      <w:pPr>
        <w:pStyle w:val="a3"/>
        <w:ind w:left="0" w:firstLine="720"/>
      </w:pPr>
      <w:r w:rsidRPr="00F06F96">
        <w:t>Сфера</w:t>
      </w:r>
      <w:r w:rsidRPr="00F06F96">
        <w:rPr>
          <w:spacing w:val="1"/>
        </w:rPr>
        <w:t xml:space="preserve"> </w:t>
      </w:r>
      <w:r w:rsidRPr="00F06F96">
        <w:t>услуг.</w:t>
      </w:r>
      <w:r w:rsidRPr="00F06F96">
        <w:rPr>
          <w:spacing w:val="1"/>
        </w:rPr>
        <w:t xml:space="preserve"> </w:t>
      </w:r>
      <w:r w:rsidRPr="00F06F96">
        <w:t>Мировой</w:t>
      </w:r>
      <w:r w:rsidRPr="00F06F96">
        <w:rPr>
          <w:spacing w:val="1"/>
        </w:rPr>
        <w:t xml:space="preserve"> </w:t>
      </w:r>
      <w:r w:rsidRPr="00F06F96">
        <w:t>транспорт.</w:t>
      </w:r>
      <w:r w:rsidRPr="00F06F96">
        <w:rPr>
          <w:spacing w:val="1"/>
        </w:rPr>
        <w:t xml:space="preserve"> </w:t>
      </w:r>
      <w:r w:rsidRPr="00F06F96">
        <w:t>Основные</w:t>
      </w:r>
      <w:r w:rsidRPr="00F06F96">
        <w:rPr>
          <w:spacing w:val="1"/>
        </w:rPr>
        <w:t xml:space="preserve"> </w:t>
      </w:r>
      <w:r w:rsidRPr="00F06F96">
        <w:t>международные</w:t>
      </w:r>
      <w:r w:rsidRPr="00F06F96">
        <w:rPr>
          <w:spacing w:val="1"/>
        </w:rPr>
        <w:t xml:space="preserve"> </w:t>
      </w:r>
      <w:r w:rsidRPr="00F06F96">
        <w:t>магистрали</w:t>
      </w:r>
      <w:r w:rsidRPr="00F06F96">
        <w:rPr>
          <w:spacing w:val="1"/>
        </w:rPr>
        <w:t xml:space="preserve"> </w:t>
      </w:r>
      <w:r w:rsidRPr="00F06F96">
        <w:t>и</w:t>
      </w:r>
      <w:r w:rsidRPr="00F06F96">
        <w:rPr>
          <w:spacing w:val="1"/>
        </w:rPr>
        <w:t xml:space="preserve"> </w:t>
      </w:r>
      <w:r w:rsidRPr="00F06F96">
        <w:t>транспортные</w:t>
      </w:r>
      <w:r w:rsidRPr="00F06F96">
        <w:rPr>
          <w:spacing w:val="-57"/>
        </w:rPr>
        <w:t xml:space="preserve"> </w:t>
      </w:r>
      <w:r w:rsidRPr="00F06F96">
        <w:t>узлы.</w:t>
      </w:r>
      <w:r w:rsidRPr="00F06F96">
        <w:rPr>
          <w:spacing w:val="1"/>
        </w:rPr>
        <w:t xml:space="preserve"> </w:t>
      </w:r>
      <w:r w:rsidRPr="00F06F96">
        <w:t>Мировая</w:t>
      </w:r>
      <w:r w:rsidRPr="00F06F96">
        <w:rPr>
          <w:spacing w:val="1"/>
        </w:rPr>
        <w:t xml:space="preserve"> </w:t>
      </w:r>
      <w:r w:rsidRPr="00F06F96">
        <w:t>система</w:t>
      </w:r>
      <w:r w:rsidRPr="00F06F96">
        <w:rPr>
          <w:spacing w:val="1"/>
        </w:rPr>
        <w:t xml:space="preserve"> </w:t>
      </w:r>
      <w:r w:rsidRPr="00F06F96">
        <w:t>научно-исследовательских</w:t>
      </w:r>
      <w:r w:rsidRPr="00F06F96">
        <w:rPr>
          <w:spacing w:val="1"/>
        </w:rPr>
        <w:t xml:space="preserve"> </w:t>
      </w:r>
      <w:r w:rsidRPr="00F06F96">
        <w:t>и</w:t>
      </w:r>
      <w:r w:rsidRPr="00F06F96">
        <w:rPr>
          <w:spacing w:val="1"/>
        </w:rPr>
        <w:t xml:space="preserve"> </w:t>
      </w:r>
      <w:r w:rsidRPr="00F06F96">
        <w:t>опытно- конструкторских</w:t>
      </w:r>
      <w:r w:rsidRPr="00F06F96">
        <w:rPr>
          <w:spacing w:val="1"/>
        </w:rPr>
        <w:t xml:space="preserve"> </w:t>
      </w:r>
      <w:r w:rsidRPr="00F06F96">
        <w:t>работ</w:t>
      </w:r>
      <w:r w:rsidRPr="00F06F96">
        <w:rPr>
          <w:spacing w:val="1"/>
        </w:rPr>
        <w:t xml:space="preserve"> </w:t>
      </w:r>
      <w:r w:rsidRPr="00F06F96">
        <w:t>(НИОКР).</w:t>
      </w:r>
      <w:r w:rsidRPr="00F06F96">
        <w:rPr>
          <w:spacing w:val="1"/>
        </w:rPr>
        <w:t xml:space="preserve"> </w:t>
      </w:r>
      <w:r w:rsidRPr="00F06F96">
        <w:t>Международные</w:t>
      </w:r>
      <w:r w:rsidRPr="00F06F96">
        <w:rPr>
          <w:spacing w:val="1"/>
        </w:rPr>
        <w:t xml:space="preserve"> </w:t>
      </w:r>
      <w:r w:rsidRPr="00F06F96">
        <w:t>экономические</w:t>
      </w:r>
      <w:r w:rsidRPr="00F06F96">
        <w:rPr>
          <w:spacing w:val="1"/>
        </w:rPr>
        <w:t xml:space="preserve"> </w:t>
      </w:r>
      <w:r w:rsidRPr="00F06F96">
        <w:t>отношения:</w:t>
      </w:r>
      <w:r w:rsidRPr="00F06F96">
        <w:rPr>
          <w:spacing w:val="1"/>
        </w:rPr>
        <w:t xml:space="preserve"> </w:t>
      </w:r>
      <w:r w:rsidRPr="00F06F96">
        <w:t>основные</w:t>
      </w:r>
      <w:r w:rsidRPr="00F06F96">
        <w:rPr>
          <w:spacing w:val="1"/>
        </w:rPr>
        <w:t xml:space="preserve"> </w:t>
      </w:r>
      <w:r w:rsidRPr="00F06F96">
        <w:t>формы</w:t>
      </w:r>
      <w:r w:rsidRPr="00F06F96">
        <w:rPr>
          <w:spacing w:val="1"/>
        </w:rPr>
        <w:t xml:space="preserve"> </w:t>
      </w:r>
      <w:r w:rsidRPr="00F06F96">
        <w:t>и</w:t>
      </w:r>
      <w:r w:rsidRPr="00F06F96">
        <w:rPr>
          <w:spacing w:val="1"/>
        </w:rPr>
        <w:t xml:space="preserve"> </w:t>
      </w:r>
      <w:r w:rsidRPr="00F06F96">
        <w:t>факторы,</w:t>
      </w:r>
      <w:r w:rsidRPr="00F06F96">
        <w:rPr>
          <w:spacing w:val="1"/>
        </w:rPr>
        <w:t xml:space="preserve"> </w:t>
      </w:r>
      <w:r w:rsidRPr="00F06F96">
        <w:t>влияющие</w:t>
      </w:r>
      <w:r w:rsidRPr="00F06F96">
        <w:rPr>
          <w:spacing w:val="1"/>
        </w:rPr>
        <w:t xml:space="preserve"> </w:t>
      </w:r>
      <w:r w:rsidRPr="00F06F96">
        <w:t>на</w:t>
      </w:r>
      <w:r w:rsidRPr="00F06F96">
        <w:rPr>
          <w:spacing w:val="60"/>
        </w:rPr>
        <w:t xml:space="preserve"> </w:t>
      </w:r>
      <w:r w:rsidRPr="00F06F96">
        <w:t>их</w:t>
      </w:r>
      <w:r w:rsidRPr="00F06F96">
        <w:rPr>
          <w:spacing w:val="1"/>
        </w:rPr>
        <w:t xml:space="preserve"> </w:t>
      </w:r>
      <w:r w:rsidRPr="00F06F96">
        <w:t>развитие.</w:t>
      </w:r>
      <w:r w:rsidRPr="00F06F96">
        <w:rPr>
          <w:spacing w:val="-5"/>
        </w:rPr>
        <w:t xml:space="preserve"> </w:t>
      </w:r>
      <w:r w:rsidRPr="00F06F96">
        <w:t>Мировая торговля</w:t>
      </w:r>
      <w:r w:rsidRPr="00F06F96">
        <w:rPr>
          <w:spacing w:val="-2"/>
        </w:rPr>
        <w:t xml:space="preserve"> </w:t>
      </w:r>
      <w:r w:rsidRPr="00F06F96">
        <w:t>и туризм.</w:t>
      </w:r>
    </w:p>
    <w:p w:rsidR="00E52EFA" w:rsidRPr="00F06F96" w:rsidRDefault="00E52EFA"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Планируемые</w:t>
      </w:r>
      <w:r w:rsidRPr="00F06F96">
        <w:rPr>
          <w:i/>
          <w:spacing w:val="-9"/>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освоения</w:t>
      </w:r>
      <w:r w:rsidRPr="00F06F96">
        <w:rPr>
          <w:i/>
          <w:spacing w:val="-4"/>
          <w:sz w:val="24"/>
          <w:szCs w:val="24"/>
        </w:rPr>
        <w:t xml:space="preserve"> </w:t>
      </w:r>
      <w:r w:rsidRPr="00F06F96">
        <w:rPr>
          <w:i/>
          <w:sz w:val="24"/>
          <w:szCs w:val="24"/>
        </w:rPr>
        <w:t>географии.</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географии</w:t>
      </w:r>
      <w:r w:rsidRPr="00F06F96">
        <w:rPr>
          <w:spacing w:val="1"/>
        </w:rPr>
        <w:t xml:space="preserve"> </w:t>
      </w:r>
      <w:r w:rsidRPr="00F06F96">
        <w:t>должны</w:t>
      </w:r>
      <w:r w:rsidRPr="00F06F96">
        <w:rPr>
          <w:spacing w:val="1"/>
        </w:rPr>
        <w:t xml:space="preserve"> </w:t>
      </w:r>
      <w:r w:rsidRPr="00F06F96">
        <w:t>отражать</w:t>
      </w:r>
      <w:r w:rsidRPr="00F06F96">
        <w:rPr>
          <w:spacing w:val="1"/>
        </w:rPr>
        <w:t xml:space="preserve"> </w:t>
      </w:r>
      <w:r w:rsidRPr="00F06F96">
        <w:t>готовность</w:t>
      </w:r>
      <w:r w:rsidRPr="00F06F96">
        <w:rPr>
          <w:spacing w:val="1"/>
        </w:rPr>
        <w:t xml:space="preserve"> </w:t>
      </w:r>
      <w:r w:rsidRPr="00F06F96">
        <w:t>и</w:t>
      </w:r>
      <w:r w:rsidRPr="00F06F96">
        <w:rPr>
          <w:spacing w:val="1"/>
        </w:rPr>
        <w:t xml:space="preserve"> </w:t>
      </w:r>
      <w:r w:rsidRPr="00F06F96">
        <w:t>способность</w:t>
      </w:r>
      <w:r w:rsidRPr="00F06F96">
        <w:rPr>
          <w:spacing w:val="1"/>
        </w:rPr>
        <w:t xml:space="preserve"> </w:t>
      </w:r>
      <w:r w:rsidRPr="00F06F96">
        <w:t>обучающихся</w:t>
      </w:r>
      <w:r w:rsidRPr="00F06F96">
        <w:rPr>
          <w:spacing w:val="1"/>
        </w:rPr>
        <w:t xml:space="preserve"> </w:t>
      </w:r>
      <w:r w:rsidRPr="00F06F96">
        <w:t>руководствоваться</w:t>
      </w:r>
      <w:r w:rsidRPr="00F06F96">
        <w:rPr>
          <w:spacing w:val="1"/>
        </w:rPr>
        <w:t xml:space="preserve"> </w:t>
      </w:r>
      <w:r w:rsidRPr="00F06F96">
        <w:t>сформированной</w:t>
      </w:r>
      <w:r w:rsidRPr="00F06F96">
        <w:rPr>
          <w:spacing w:val="1"/>
        </w:rPr>
        <w:t xml:space="preserve"> </w:t>
      </w:r>
      <w:r w:rsidRPr="00F06F96">
        <w:t>внутренней</w:t>
      </w:r>
      <w:r w:rsidRPr="00F06F96">
        <w:rPr>
          <w:spacing w:val="1"/>
        </w:rPr>
        <w:t xml:space="preserve"> </w:t>
      </w:r>
      <w:r w:rsidRPr="00F06F96">
        <w:t>позицией</w:t>
      </w:r>
      <w:r w:rsidRPr="00F06F96">
        <w:rPr>
          <w:spacing w:val="1"/>
        </w:rPr>
        <w:t xml:space="preserve"> </w:t>
      </w:r>
      <w:r w:rsidRPr="00F06F96">
        <w:t>личности,</w:t>
      </w:r>
      <w:r w:rsidRPr="00F06F96">
        <w:rPr>
          <w:spacing w:val="1"/>
        </w:rPr>
        <w:t xml:space="preserve"> </w:t>
      </w:r>
      <w:r w:rsidRPr="00F06F96">
        <w:t>системой</w:t>
      </w:r>
      <w:r w:rsidRPr="00F06F96">
        <w:rPr>
          <w:spacing w:val="-57"/>
        </w:rPr>
        <w:t xml:space="preserve"> </w:t>
      </w:r>
      <w:r w:rsidRPr="00F06F96">
        <w:t>ценностных</w:t>
      </w:r>
      <w:r w:rsidRPr="00F06F96">
        <w:rPr>
          <w:spacing w:val="1"/>
        </w:rPr>
        <w:t xml:space="preserve"> </w:t>
      </w:r>
      <w:r w:rsidRPr="00F06F96">
        <w:t>ориентаций,</w:t>
      </w:r>
      <w:r w:rsidRPr="00F06F96">
        <w:rPr>
          <w:spacing w:val="1"/>
        </w:rPr>
        <w:t xml:space="preserve"> </w:t>
      </w:r>
      <w:r w:rsidRPr="00F06F96">
        <w:t>позитивных</w:t>
      </w:r>
      <w:r w:rsidRPr="00F06F96">
        <w:rPr>
          <w:spacing w:val="1"/>
        </w:rPr>
        <w:t xml:space="preserve"> </w:t>
      </w:r>
      <w:r w:rsidRPr="00F06F96">
        <w:t>внутренних</w:t>
      </w:r>
      <w:r w:rsidRPr="00F06F96">
        <w:rPr>
          <w:spacing w:val="1"/>
        </w:rPr>
        <w:t xml:space="preserve"> </w:t>
      </w:r>
      <w:r w:rsidRPr="00F06F96">
        <w:t>убеждений,</w:t>
      </w:r>
      <w:r w:rsidRPr="00F06F96">
        <w:rPr>
          <w:spacing w:val="1"/>
        </w:rPr>
        <w:t xml:space="preserve"> </w:t>
      </w:r>
      <w:r w:rsidRPr="00F06F96">
        <w:t>соответствующих</w:t>
      </w:r>
      <w:r w:rsidRPr="00F06F96">
        <w:rPr>
          <w:spacing w:val="1"/>
        </w:rPr>
        <w:t xml:space="preserve"> </w:t>
      </w:r>
      <w:r w:rsidRPr="00F06F96">
        <w:t>традиционным</w:t>
      </w:r>
      <w:r w:rsidRPr="00F06F96">
        <w:rPr>
          <w:spacing w:val="1"/>
        </w:rPr>
        <w:t xml:space="preserve"> </w:t>
      </w:r>
      <w:r w:rsidRPr="00F06F96">
        <w:t>ценностям российского общества, расширение жизненного опыта и опыта деятельности в процессе</w:t>
      </w:r>
      <w:r w:rsidRPr="00F06F96">
        <w:rPr>
          <w:spacing w:val="1"/>
        </w:rPr>
        <w:t xml:space="preserve"> </w:t>
      </w:r>
      <w:r w:rsidRPr="00F06F96">
        <w:t>реализации</w:t>
      </w:r>
      <w:r w:rsidRPr="00F06F96">
        <w:rPr>
          <w:spacing w:val="-1"/>
        </w:rPr>
        <w:t xml:space="preserve"> </w:t>
      </w:r>
      <w:r w:rsidRPr="00F06F96">
        <w:t>основных</w:t>
      </w:r>
      <w:r w:rsidRPr="00F06F96">
        <w:rPr>
          <w:spacing w:val="-2"/>
        </w:rPr>
        <w:t xml:space="preserve"> </w:t>
      </w:r>
      <w:r w:rsidRPr="00F06F96">
        <w:t>направлений</w:t>
      </w:r>
      <w:r w:rsidRPr="00F06F96">
        <w:rPr>
          <w:spacing w:val="3"/>
        </w:rPr>
        <w:t xml:space="preserve"> </w:t>
      </w:r>
      <w:r w:rsidRPr="00F06F96">
        <w:t>воспитательной</w:t>
      </w:r>
      <w:r w:rsidRPr="00F06F96">
        <w:rPr>
          <w:spacing w:val="-1"/>
        </w:rPr>
        <w:t xml:space="preserve"> </w:t>
      </w:r>
      <w:r w:rsidRPr="00F06F96">
        <w:t>деятельности, в</w:t>
      </w:r>
      <w:r w:rsidRPr="00F06F96">
        <w:rPr>
          <w:spacing w:val="-1"/>
        </w:rPr>
        <w:t xml:space="preserve"> </w:t>
      </w:r>
      <w:r w:rsidRPr="00F06F96">
        <w:t>том</w:t>
      </w:r>
      <w:r w:rsidRPr="00F06F96">
        <w:rPr>
          <w:spacing w:val="-2"/>
        </w:rPr>
        <w:t xml:space="preserve"> </w:t>
      </w:r>
      <w:r w:rsidRPr="00F06F96">
        <w:t>числе</w:t>
      </w:r>
      <w:r w:rsidRPr="00F06F96">
        <w:rPr>
          <w:spacing w:val="-1"/>
        </w:rPr>
        <w:t xml:space="preserve"> </w:t>
      </w:r>
      <w:r w:rsidRPr="00F06F96">
        <w:t>в</w:t>
      </w:r>
      <w:r w:rsidRPr="00F06F96">
        <w:rPr>
          <w:spacing w:val="-3"/>
        </w:rPr>
        <w:t xml:space="preserve"> </w:t>
      </w:r>
      <w:r w:rsidRPr="00F06F96">
        <w:t>части:</w:t>
      </w:r>
    </w:p>
    <w:p w:rsidR="00971A01" w:rsidRPr="00F06F96" w:rsidRDefault="00E44CEC" w:rsidP="00D27390">
      <w:pPr>
        <w:pStyle w:val="a3"/>
        <w:ind w:left="0" w:firstLine="720"/>
      </w:pPr>
      <w:r w:rsidRPr="00F06F96">
        <w:t>1)гражданского</w:t>
      </w:r>
      <w:r w:rsidRPr="00F06F96">
        <w:rPr>
          <w:spacing w:val="-10"/>
        </w:rPr>
        <w:t xml:space="preserve"> </w:t>
      </w:r>
      <w:r w:rsidRPr="00F06F96">
        <w:t>воспитания:</w:t>
      </w:r>
    </w:p>
    <w:p w:rsidR="00971A01" w:rsidRPr="00F06F96" w:rsidRDefault="00E44CEC" w:rsidP="00D27390">
      <w:pPr>
        <w:pStyle w:val="a3"/>
        <w:ind w:left="0" w:firstLine="720"/>
      </w:pPr>
      <w:r w:rsidRPr="00F06F96">
        <w:t>Сформированность гражданской позиции обучающегося как активного иответственного члена</w:t>
      </w:r>
      <w:r w:rsidRPr="00F06F96">
        <w:rPr>
          <w:spacing w:val="-57"/>
        </w:rPr>
        <w:t xml:space="preserve"> </w:t>
      </w:r>
      <w:r w:rsidRPr="00F06F96">
        <w:t>российского</w:t>
      </w:r>
      <w:r w:rsidRPr="00F06F96">
        <w:rPr>
          <w:spacing w:val="-1"/>
        </w:rPr>
        <w:t xml:space="preserve"> </w:t>
      </w:r>
      <w:r w:rsidRPr="00F06F96">
        <w:t>общества;</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иправопорядка;</w:t>
      </w:r>
      <w:r w:rsidRPr="00F06F96">
        <w:rPr>
          <w:spacing w:val="1"/>
        </w:rPr>
        <w:t xml:space="preserve"> </w:t>
      </w:r>
      <w:r w:rsidRPr="00F06F96">
        <w:t>принятие</w:t>
      </w:r>
      <w:r w:rsidRPr="00F06F96">
        <w:rPr>
          <w:spacing w:val="21"/>
        </w:rPr>
        <w:t xml:space="preserve"> </w:t>
      </w:r>
      <w:r w:rsidRPr="00F06F96">
        <w:t>традиционных</w:t>
      </w:r>
      <w:r w:rsidRPr="00F06F96">
        <w:rPr>
          <w:spacing w:val="24"/>
        </w:rPr>
        <w:t xml:space="preserve"> </w:t>
      </w:r>
      <w:r w:rsidRPr="00F06F96">
        <w:t>национальных,</w:t>
      </w:r>
      <w:r w:rsidRPr="00F06F96">
        <w:rPr>
          <w:spacing w:val="22"/>
        </w:rPr>
        <w:t xml:space="preserve"> </w:t>
      </w:r>
      <w:r w:rsidRPr="00F06F96">
        <w:t>общечеловеческих</w:t>
      </w:r>
      <w:r w:rsidRPr="00F06F96">
        <w:rPr>
          <w:spacing w:val="25"/>
        </w:rPr>
        <w:t xml:space="preserve"> </w:t>
      </w:r>
      <w:r w:rsidRPr="00F06F96">
        <w:t>гуманистических</w:t>
      </w:r>
      <w:r w:rsidRPr="00F06F96">
        <w:rPr>
          <w:spacing w:val="20"/>
        </w:rPr>
        <w:t xml:space="preserve"> </w:t>
      </w:r>
      <w:r w:rsidRPr="00F06F96">
        <w:t>и</w:t>
      </w:r>
    </w:p>
    <w:p w:rsidR="00971A01" w:rsidRPr="00F06F96" w:rsidRDefault="00E44CEC" w:rsidP="00D27390">
      <w:pPr>
        <w:pStyle w:val="a3"/>
        <w:ind w:left="0" w:firstLine="720"/>
      </w:pPr>
      <w:r w:rsidRPr="00F06F96">
        <w:t>демократических</w:t>
      </w:r>
      <w:r w:rsidRPr="00F06F96">
        <w:rPr>
          <w:spacing w:val="-5"/>
        </w:rPr>
        <w:t xml:space="preserve"> </w:t>
      </w:r>
      <w:r w:rsidRPr="00F06F96">
        <w:t>ценностей;</w:t>
      </w:r>
    </w:p>
    <w:p w:rsidR="00971A01" w:rsidRPr="00F06F96" w:rsidRDefault="00E52EFA" w:rsidP="00D27390">
      <w:pPr>
        <w:pStyle w:val="a3"/>
        <w:tabs>
          <w:tab w:val="left" w:pos="2419"/>
          <w:tab w:val="left" w:pos="4292"/>
          <w:tab w:val="left" w:pos="5746"/>
          <w:tab w:val="left" w:pos="7479"/>
          <w:tab w:val="left" w:pos="9369"/>
        </w:tabs>
        <w:ind w:left="0" w:firstLine="720"/>
      </w:pPr>
      <w:r w:rsidRPr="00F06F96">
        <w:t xml:space="preserve">готовность противостоять идеологии экстремизма, национализма, </w:t>
      </w:r>
      <w:r w:rsidR="00E44CEC" w:rsidRPr="00F06F96">
        <w:rPr>
          <w:spacing w:val="-1"/>
        </w:rPr>
        <w:t>ксенофобии,</w:t>
      </w:r>
      <w:r w:rsidR="00E44CEC" w:rsidRPr="00F06F96">
        <w:rPr>
          <w:spacing w:val="-57"/>
        </w:rPr>
        <w:t xml:space="preserve"> </w:t>
      </w:r>
      <w:r w:rsidR="00E44CEC" w:rsidRPr="00F06F96">
        <w:t>дискриминации</w:t>
      </w:r>
      <w:r w:rsidR="00E44CEC" w:rsidRPr="00F06F96">
        <w:rPr>
          <w:spacing w:val="-1"/>
        </w:rPr>
        <w:t xml:space="preserve"> </w:t>
      </w:r>
      <w:r w:rsidR="00E44CEC" w:rsidRPr="00F06F96">
        <w:t>по</w:t>
      </w:r>
      <w:r w:rsidR="00E44CEC" w:rsidRPr="00F06F96">
        <w:rPr>
          <w:spacing w:val="-4"/>
        </w:rPr>
        <w:t xml:space="preserve"> </w:t>
      </w:r>
      <w:r w:rsidR="00E44CEC" w:rsidRPr="00F06F96">
        <w:t>социальным,</w:t>
      </w:r>
      <w:r w:rsidR="00E44CEC" w:rsidRPr="00F06F96">
        <w:rPr>
          <w:spacing w:val="-3"/>
        </w:rPr>
        <w:t xml:space="preserve"> </w:t>
      </w:r>
      <w:r w:rsidR="00E44CEC" w:rsidRPr="00F06F96">
        <w:t>религиозным,</w:t>
      </w:r>
      <w:r w:rsidR="00E44CEC" w:rsidRPr="00F06F96">
        <w:rPr>
          <w:spacing w:val="-8"/>
        </w:rPr>
        <w:t xml:space="preserve"> </w:t>
      </w:r>
      <w:r w:rsidR="00E44CEC" w:rsidRPr="00F06F96">
        <w:t>расовым,</w:t>
      </w:r>
      <w:r w:rsidR="00E44CEC" w:rsidRPr="00F06F96">
        <w:rPr>
          <w:spacing w:val="-2"/>
        </w:rPr>
        <w:t xml:space="preserve"> </w:t>
      </w:r>
      <w:r w:rsidR="00E44CEC" w:rsidRPr="00F06F96">
        <w:t>национальным</w:t>
      </w:r>
      <w:r w:rsidR="00E44CEC" w:rsidRPr="00F06F96">
        <w:rPr>
          <w:spacing w:val="-3"/>
        </w:rPr>
        <w:t xml:space="preserve"> </w:t>
      </w:r>
      <w:r w:rsidR="00E44CEC" w:rsidRPr="00F06F96">
        <w:t>признакам;</w:t>
      </w:r>
    </w:p>
    <w:p w:rsidR="00971A01" w:rsidRPr="00F06F96" w:rsidRDefault="00E52EFA" w:rsidP="00D27390">
      <w:pPr>
        <w:pStyle w:val="a3"/>
        <w:tabs>
          <w:tab w:val="left" w:pos="2309"/>
          <w:tab w:val="left" w:pos="3142"/>
          <w:tab w:val="left" w:pos="4647"/>
          <w:tab w:val="left" w:pos="6272"/>
          <w:tab w:val="left" w:pos="6656"/>
          <w:tab w:val="left" w:pos="7955"/>
          <w:tab w:val="left" w:pos="9635"/>
        </w:tabs>
        <w:ind w:left="0" w:firstLine="720"/>
      </w:pPr>
      <w:r w:rsidRPr="00F06F96">
        <w:t xml:space="preserve">готовность вести совместную деятельность в интересах гражданского </w:t>
      </w:r>
      <w:r w:rsidR="00E44CEC" w:rsidRPr="00F06F96">
        <w:rPr>
          <w:spacing w:val="-1"/>
        </w:rPr>
        <w:t>общества,</w:t>
      </w:r>
      <w:r w:rsidR="00E44CEC" w:rsidRPr="00F06F96">
        <w:rPr>
          <w:spacing w:val="-57"/>
        </w:rPr>
        <w:t xml:space="preserve"> </w:t>
      </w:r>
      <w:r w:rsidR="00E44CEC" w:rsidRPr="00F06F96">
        <w:t>участвовать в самоуправлении</w:t>
      </w:r>
      <w:r w:rsidR="00E44CEC" w:rsidRPr="00F06F96">
        <w:rPr>
          <w:spacing w:val="2"/>
        </w:rPr>
        <w:t xml:space="preserve"> </w:t>
      </w:r>
      <w:r w:rsidR="00E44CEC" w:rsidRPr="00F06F96">
        <w:t>в</w:t>
      </w:r>
      <w:r w:rsidR="00E44CEC" w:rsidRPr="00F06F96">
        <w:rPr>
          <w:spacing w:val="-3"/>
        </w:rPr>
        <w:t xml:space="preserve"> </w:t>
      </w:r>
      <w:r w:rsidR="00E44CEC" w:rsidRPr="00F06F96">
        <w:t>образовательной</w:t>
      </w:r>
      <w:r w:rsidR="00E44CEC" w:rsidRPr="00F06F96">
        <w:rPr>
          <w:spacing w:val="2"/>
        </w:rPr>
        <w:t xml:space="preserve"> </w:t>
      </w:r>
      <w:r w:rsidR="00E44CEC" w:rsidRPr="00F06F96">
        <w:t>организации;</w:t>
      </w:r>
    </w:p>
    <w:p w:rsidR="00971A01" w:rsidRPr="00F06F96" w:rsidRDefault="00E44CEC" w:rsidP="00D27390">
      <w:pPr>
        <w:pStyle w:val="a3"/>
        <w:ind w:left="0" w:firstLine="720"/>
      </w:pPr>
      <w:r w:rsidRPr="00F06F96">
        <w:rPr>
          <w:spacing w:val="-1"/>
        </w:rPr>
        <w:t>умение</w:t>
      </w:r>
      <w:r w:rsidRPr="00F06F96">
        <w:rPr>
          <w:spacing w:val="8"/>
        </w:rPr>
        <w:t xml:space="preserve"> </w:t>
      </w:r>
      <w:r w:rsidRPr="00F06F96">
        <w:rPr>
          <w:spacing w:val="-1"/>
        </w:rPr>
        <w:t>взаимодействовать</w:t>
      </w:r>
      <w:r w:rsidRPr="00F06F96">
        <w:rPr>
          <w:spacing w:val="15"/>
        </w:rPr>
        <w:t xml:space="preserve"> </w:t>
      </w:r>
      <w:r w:rsidRPr="00F06F96">
        <w:rPr>
          <w:spacing w:val="-1"/>
        </w:rPr>
        <w:t>с</w:t>
      </w:r>
      <w:r w:rsidRPr="00F06F96">
        <w:rPr>
          <w:spacing w:val="8"/>
        </w:rPr>
        <w:t xml:space="preserve"> </w:t>
      </w:r>
      <w:r w:rsidRPr="00F06F96">
        <w:rPr>
          <w:spacing w:val="-1"/>
        </w:rPr>
        <w:t>социальными</w:t>
      </w:r>
      <w:r w:rsidRPr="00F06F96">
        <w:rPr>
          <w:spacing w:val="13"/>
        </w:rPr>
        <w:t xml:space="preserve"> </w:t>
      </w:r>
      <w:r w:rsidRPr="00F06F96">
        <w:t>институтами</w:t>
      </w:r>
      <w:r w:rsidRPr="00F06F96">
        <w:rPr>
          <w:spacing w:val="12"/>
        </w:rPr>
        <w:t xml:space="preserve"> </w:t>
      </w:r>
      <w:r w:rsidRPr="00F06F96">
        <w:t>в</w:t>
      </w:r>
      <w:r w:rsidRPr="00F06F96">
        <w:rPr>
          <w:spacing w:val="7"/>
        </w:rPr>
        <w:t xml:space="preserve"> </w:t>
      </w:r>
      <w:r w:rsidRPr="00F06F96">
        <w:t>соответствии</w:t>
      </w:r>
      <w:r w:rsidRPr="00F06F96">
        <w:rPr>
          <w:spacing w:val="12"/>
        </w:rPr>
        <w:t xml:space="preserve"> </w:t>
      </w:r>
      <w:r w:rsidRPr="00F06F96">
        <w:t>с</w:t>
      </w:r>
      <w:r w:rsidRPr="00F06F96">
        <w:rPr>
          <w:spacing w:val="4"/>
        </w:rPr>
        <w:t xml:space="preserve"> </w:t>
      </w:r>
      <w:r w:rsidRPr="00F06F96">
        <w:t>их</w:t>
      </w:r>
      <w:r w:rsidRPr="00F06F96">
        <w:rPr>
          <w:spacing w:val="-32"/>
        </w:rPr>
        <w:t xml:space="preserve"> </w:t>
      </w:r>
      <w:r w:rsidRPr="00F06F96">
        <w:t>функциями</w:t>
      </w:r>
      <w:r w:rsidRPr="00F06F96">
        <w:rPr>
          <w:spacing w:val="22"/>
        </w:rPr>
        <w:t xml:space="preserve"> </w:t>
      </w:r>
      <w:r w:rsidRPr="00F06F96">
        <w:t>и</w:t>
      </w:r>
      <w:r w:rsidRPr="00F06F96">
        <w:rPr>
          <w:spacing w:val="-57"/>
        </w:rPr>
        <w:t xml:space="preserve"> </w:t>
      </w:r>
      <w:r w:rsidRPr="00F06F96">
        <w:t>назначением;</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волонтёрской</w:t>
      </w:r>
      <w:r w:rsidRPr="00F06F96">
        <w:rPr>
          <w:spacing w:val="-6"/>
        </w:rPr>
        <w:t xml:space="preserve"> </w:t>
      </w:r>
      <w:r w:rsidRPr="00F06F96">
        <w:t>деятельности;</w:t>
      </w:r>
      <w:r w:rsidRPr="00F06F96">
        <w:rPr>
          <w:spacing w:val="-57"/>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 прошлое</w:t>
      </w:r>
      <w:r w:rsidRPr="00F06F96">
        <w:rPr>
          <w:spacing w:val="-3"/>
        </w:rPr>
        <w:t xml:space="preserve"> </w:t>
      </w:r>
      <w:r w:rsidRPr="00F06F96">
        <w:t>и</w:t>
      </w:r>
      <w:r w:rsidRPr="00F06F96">
        <w:rPr>
          <w:spacing w:val="-3"/>
        </w:rPr>
        <w:t xml:space="preserve"> </w:t>
      </w:r>
      <w:r w:rsidRPr="00F06F96">
        <w:t>настоящее</w:t>
      </w:r>
      <w:r w:rsidRPr="00F06F96">
        <w:rPr>
          <w:spacing w:val="-3"/>
        </w:rPr>
        <w:t xml:space="preserve"> </w:t>
      </w:r>
      <w:r w:rsidRPr="00F06F96">
        <w:t>многонационального</w:t>
      </w:r>
      <w:r w:rsidRPr="00F06F96">
        <w:rPr>
          <w:spacing w:val="-1"/>
        </w:rPr>
        <w:t xml:space="preserve"> </w:t>
      </w:r>
      <w:r w:rsidRPr="00F06F96">
        <w:t>народа</w:t>
      </w:r>
      <w:r w:rsidRPr="00F06F96">
        <w:rPr>
          <w:spacing w:val="-4"/>
        </w:rPr>
        <w:t xml:space="preserve"> </w:t>
      </w:r>
      <w:r w:rsidRPr="00F06F96">
        <w:t>России;</w:t>
      </w:r>
    </w:p>
    <w:p w:rsidR="00971A01" w:rsidRPr="00F06F96" w:rsidRDefault="00E44CEC" w:rsidP="00D27390">
      <w:pPr>
        <w:pStyle w:val="a3"/>
        <w:ind w:left="0" w:firstLine="720"/>
      </w:pPr>
      <w:r w:rsidRPr="00F06F96">
        <w:t>ценностное отношение к государственным символам, историческому и природномунаследию,</w:t>
      </w:r>
      <w:r w:rsidRPr="00F06F96">
        <w:rPr>
          <w:spacing w:val="1"/>
        </w:rPr>
        <w:t xml:space="preserve"> </w:t>
      </w:r>
      <w:r w:rsidRPr="00F06F96">
        <w:t>памятникам,</w:t>
      </w:r>
      <w:r w:rsidRPr="00F06F96">
        <w:rPr>
          <w:spacing w:val="1"/>
        </w:rPr>
        <w:t xml:space="preserve"> </w:t>
      </w:r>
      <w:r w:rsidRPr="00F06F96">
        <w:t>традициям</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достижениям</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науке,</w:t>
      </w:r>
      <w:r w:rsidRPr="00F06F96">
        <w:rPr>
          <w:spacing w:val="1"/>
        </w:rPr>
        <w:t xml:space="preserve"> </w:t>
      </w:r>
      <w:r w:rsidRPr="00F06F96">
        <w:t>искусстве,</w:t>
      </w:r>
      <w:r w:rsidRPr="00F06F96">
        <w:rPr>
          <w:spacing w:val="1"/>
        </w:rPr>
        <w:t xml:space="preserve"> </w:t>
      </w:r>
      <w:r w:rsidRPr="00F06F96">
        <w:t>спорте,</w:t>
      </w:r>
      <w:r w:rsidRPr="00F06F96">
        <w:rPr>
          <w:spacing w:val="1"/>
        </w:rPr>
        <w:t xml:space="preserve"> </w:t>
      </w:r>
      <w:r w:rsidRPr="00F06F96">
        <w:t>технологиях,</w:t>
      </w:r>
      <w:r w:rsidRPr="00F06F96">
        <w:rPr>
          <w:spacing w:val="-1"/>
        </w:rPr>
        <w:t xml:space="preserve"> </w:t>
      </w:r>
      <w:r w:rsidRPr="00F06F96">
        <w:t>труде;</w:t>
      </w:r>
    </w:p>
    <w:p w:rsidR="00E52EFA" w:rsidRPr="00F06F96" w:rsidRDefault="00E44CEC" w:rsidP="00E52EFA">
      <w:pPr>
        <w:pStyle w:val="a3"/>
        <w:ind w:left="0" w:firstLine="720"/>
      </w:pPr>
      <w:r w:rsidRPr="00F06F96">
        <w:t>идейная убеждённость, готовность к служению и защите Отечества, ответственность за его</w:t>
      </w:r>
      <w:r w:rsidRPr="00F06F96">
        <w:rPr>
          <w:spacing w:val="1"/>
        </w:rPr>
        <w:t xml:space="preserve"> </w:t>
      </w:r>
      <w:r w:rsidRPr="00F06F96">
        <w:t>судьбу;</w:t>
      </w:r>
    </w:p>
    <w:p w:rsidR="00971A01" w:rsidRPr="00F06F96" w:rsidRDefault="00E52EFA" w:rsidP="00E52EFA">
      <w:pPr>
        <w:pStyle w:val="a3"/>
        <w:ind w:left="0" w:firstLine="720"/>
      </w:pPr>
      <w:r w:rsidRPr="00F06F96">
        <w:t xml:space="preserve">2) </w:t>
      </w:r>
      <w:r w:rsidR="00E44CEC" w:rsidRPr="00F06F96">
        <w:t>духовно-нравственного</w:t>
      </w:r>
      <w:r w:rsidR="00E44CEC" w:rsidRPr="00F06F96">
        <w:rPr>
          <w:spacing w:val="-9"/>
        </w:rPr>
        <w:t xml:space="preserve"> </w:t>
      </w:r>
      <w:r w:rsidR="00E44CEC" w:rsidRPr="00F06F96">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w:t>
      </w:r>
      <w:r w:rsidRPr="00F06F96">
        <w:rPr>
          <w:spacing w:val="-5"/>
        </w:rPr>
        <w:t xml:space="preserve"> </w:t>
      </w:r>
      <w:r w:rsidRPr="00F06F96">
        <w:t>этического</w:t>
      </w:r>
      <w:r w:rsidRPr="00F06F96">
        <w:rPr>
          <w:spacing w:val="-5"/>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 на</w:t>
      </w:r>
      <w:r w:rsidRPr="00F06F96">
        <w:rPr>
          <w:spacing w:val="1"/>
        </w:rPr>
        <w:t xml:space="preserve"> </w:t>
      </w:r>
      <w:r w:rsidRPr="00F06F96">
        <w:t>морально-нравственные</w:t>
      </w:r>
      <w:r w:rsidRPr="00F06F96">
        <w:rPr>
          <w:spacing w:val="-5"/>
        </w:rPr>
        <w:t xml:space="preserve"> </w:t>
      </w:r>
      <w:r w:rsidRPr="00F06F96">
        <w:t>нормы и ценности;</w:t>
      </w:r>
    </w:p>
    <w:p w:rsidR="00971A01" w:rsidRPr="00F06F96" w:rsidRDefault="00E44CEC" w:rsidP="00D27390">
      <w:pPr>
        <w:pStyle w:val="a3"/>
        <w:ind w:left="0" w:firstLine="720"/>
      </w:pPr>
      <w:r w:rsidRPr="00F06F96">
        <w:t>осознание</w:t>
      </w:r>
      <w:r w:rsidRPr="00F06F96">
        <w:rPr>
          <w:spacing w:val="-3"/>
        </w:rPr>
        <w:t xml:space="preserve"> </w:t>
      </w:r>
      <w:r w:rsidRPr="00F06F96">
        <w:t>личного</w:t>
      </w:r>
      <w:r w:rsidRPr="00F06F96">
        <w:rPr>
          <w:spacing w:val="-1"/>
        </w:rPr>
        <w:t xml:space="preserve"> </w:t>
      </w:r>
      <w:r w:rsidRPr="00F06F96">
        <w:t>вклада</w:t>
      </w:r>
      <w:r w:rsidRPr="00F06F96">
        <w:rPr>
          <w:spacing w:val="-2"/>
        </w:rPr>
        <w:t xml:space="preserve"> </w:t>
      </w:r>
      <w:r w:rsidRPr="00F06F96">
        <w:t>в</w:t>
      </w:r>
      <w:r w:rsidRPr="00F06F96">
        <w:rPr>
          <w:spacing w:val="115"/>
        </w:rPr>
        <w:t xml:space="preserve"> </w:t>
      </w:r>
      <w:r w:rsidRPr="00F06F96">
        <w:t>построение</w:t>
      </w:r>
      <w:r w:rsidRPr="00F06F96">
        <w:rPr>
          <w:spacing w:val="73"/>
        </w:rPr>
        <w:t xml:space="preserve"> </w:t>
      </w:r>
      <w:r w:rsidRPr="00F06F96">
        <w:t>устойчивого</w:t>
      </w:r>
      <w:r w:rsidRPr="00F06F96">
        <w:rPr>
          <w:spacing w:val="-1"/>
        </w:rPr>
        <w:t xml:space="preserve"> </w:t>
      </w:r>
      <w:r w:rsidRPr="00F06F96">
        <w:t>будущего</w:t>
      </w:r>
      <w:r w:rsidRPr="00F06F96">
        <w:rPr>
          <w:spacing w:val="-2"/>
        </w:rPr>
        <w:t xml:space="preserve"> </w:t>
      </w:r>
      <w:r w:rsidRPr="00F06F96">
        <w:t>на</w:t>
      </w:r>
      <w:r w:rsidRPr="00F06F96">
        <w:rPr>
          <w:spacing w:val="54"/>
        </w:rPr>
        <w:t xml:space="preserve"> </w:t>
      </w:r>
      <w:r w:rsidRPr="00F06F96">
        <w:t xml:space="preserve">основе     </w:t>
      </w:r>
      <w:r w:rsidRPr="00F06F96">
        <w:rPr>
          <w:spacing w:val="46"/>
        </w:rPr>
        <w:t xml:space="preserve"> </w:t>
      </w:r>
      <w:r w:rsidRPr="00F06F96">
        <w:t>формирования</w:t>
      </w:r>
      <w:r w:rsidR="00D27390" w:rsidRPr="00F06F96">
        <w:t xml:space="preserve"> </w:t>
      </w:r>
      <w:r w:rsidRPr="00F06F96">
        <w:t>элементов</w:t>
      </w:r>
      <w:r w:rsidRPr="00F06F96">
        <w:rPr>
          <w:spacing w:val="-5"/>
        </w:rPr>
        <w:t xml:space="preserve"> </w:t>
      </w:r>
      <w:r w:rsidRPr="00F06F96">
        <w:t>географической</w:t>
      </w:r>
      <w:r w:rsidRPr="00F06F96">
        <w:rPr>
          <w:spacing w:val="-3"/>
        </w:rPr>
        <w:t xml:space="preserve"> </w:t>
      </w:r>
      <w:r w:rsidRPr="00F06F96">
        <w:t>и</w:t>
      </w:r>
      <w:r w:rsidRPr="00F06F96">
        <w:rPr>
          <w:spacing w:val="-4"/>
        </w:rPr>
        <w:t xml:space="preserve"> </w:t>
      </w:r>
      <w:r w:rsidRPr="00F06F96">
        <w:t>экологической</w:t>
      </w:r>
      <w:r w:rsidRPr="00F06F96">
        <w:rPr>
          <w:spacing w:val="-2"/>
        </w:rPr>
        <w:t xml:space="preserve"> </w:t>
      </w:r>
      <w:r w:rsidRPr="00F06F96">
        <w:t>культуры;</w:t>
      </w:r>
    </w:p>
    <w:p w:rsidR="00971A01" w:rsidRPr="00F06F96" w:rsidRDefault="00E44CEC" w:rsidP="00D27390">
      <w:pPr>
        <w:pStyle w:val="a3"/>
        <w:ind w:left="0" w:firstLine="720"/>
      </w:pP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созданию</w:t>
      </w:r>
      <w:r w:rsidRPr="00F06F96">
        <w:rPr>
          <w:spacing w:val="1"/>
        </w:rPr>
        <w:t xml:space="preserve"> </w:t>
      </w:r>
      <w:r w:rsidRPr="00F06F96">
        <w:t>семьи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осознанного</w:t>
      </w:r>
      <w:r w:rsidRPr="00F06F96">
        <w:rPr>
          <w:spacing w:val="1"/>
        </w:rPr>
        <w:t xml:space="preserve"> </w:t>
      </w:r>
      <w:r w:rsidRPr="00F06F96">
        <w:t>принятия</w:t>
      </w:r>
      <w:r w:rsidRPr="00F06F96">
        <w:rPr>
          <w:spacing w:val="-4"/>
        </w:rPr>
        <w:t xml:space="preserve"> </w:t>
      </w:r>
      <w:r w:rsidRPr="00F06F96">
        <w:t>ценностей</w:t>
      </w:r>
      <w:r w:rsidRPr="00F06F96">
        <w:rPr>
          <w:spacing w:val="-1"/>
        </w:rPr>
        <w:t xml:space="preserve"> </w:t>
      </w:r>
      <w:r w:rsidRPr="00F06F96">
        <w:t>семейной жизни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традициями</w:t>
      </w:r>
      <w:r w:rsidRPr="00F06F96">
        <w:rPr>
          <w:spacing w:val="-3"/>
        </w:rPr>
        <w:t xml:space="preserve"> </w:t>
      </w:r>
      <w:r w:rsidRPr="00F06F96">
        <w:t>народов</w:t>
      </w:r>
      <w:r w:rsidRPr="00F06F96">
        <w:rPr>
          <w:spacing w:val="6"/>
        </w:rPr>
        <w:t xml:space="preserve"> </w:t>
      </w:r>
      <w:r w:rsidRPr="00F06F96">
        <w:t>России;</w:t>
      </w:r>
    </w:p>
    <w:p w:rsidR="00E52EFA" w:rsidRPr="00F06F96" w:rsidRDefault="00E52EFA" w:rsidP="00D27390">
      <w:pPr>
        <w:pStyle w:val="a3"/>
        <w:ind w:left="0" w:firstLine="720"/>
      </w:pPr>
    </w:p>
    <w:p w:rsidR="00E52EFA" w:rsidRPr="00F06F96" w:rsidRDefault="00E52EFA" w:rsidP="00D27390">
      <w:pPr>
        <w:pStyle w:val="a3"/>
        <w:ind w:left="0" w:firstLine="720"/>
      </w:pPr>
    </w:p>
    <w:p w:rsidR="00971A01" w:rsidRPr="00F06F96" w:rsidRDefault="00E44CEC" w:rsidP="00D27390">
      <w:pPr>
        <w:pStyle w:val="a7"/>
        <w:numPr>
          <w:ilvl w:val="0"/>
          <w:numId w:val="33"/>
        </w:numPr>
        <w:tabs>
          <w:tab w:val="left" w:pos="1109"/>
        </w:tabs>
        <w:ind w:left="0" w:firstLine="720"/>
        <w:rPr>
          <w:sz w:val="24"/>
          <w:szCs w:val="24"/>
        </w:rPr>
      </w:pPr>
      <w:r w:rsidRPr="00F06F96">
        <w:rPr>
          <w:sz w:val="24"/>
          <w:szCs w:val="24"/>
        </w:rPr>
        <w:t>эстетического</w:t>
      </w:r>
      <w:r w:rsidRPr="00F06F96">
        <w:rPr>
          <w:spacing w:val="-11"/>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эстетическое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миру,</w:t>
      </w:r>
      <w:r w:rsidRPr="00F06F96">
        <w:rPr>
          <w:spacing w:val="1"/>
        </w:rPr>
        <w:t xml:space="preserve"> </w:t>
      </w:r>
      <w:r w:rsidRPr="00F06F96">
        <w:t>включая</w:t>
      </w:r>
      <w:r w:rsidRPr="00F06F96">
        <w:rPr>
          <w:spacing w:val="1"/>
        </w:rPr>
        <w:t xml:space="preserve"> </w:t>
      </w:r>
      <w:r w:rsidRPr="00F06F96">
        <w:t>эстетику</w:t>
      </w:r>
      <w:r w:rsidRPr="00F06F96">
        <w:rPr>
          <w:spacing w:val="1"/>
        </w:rPr>
        <w:t xml:space="preserve"> </w:t>
      </w:r>
      <w:r w:rsidRPr="00F06F96">
        <w:t>природных</w:t>
      </w:r>
      <w:r w:rsidRPr="00F06F96">
        <w:rPr>
          <w:spacing w:val="1"/>
        </w:rPr>
        <w:t xml:space="preserve"> </w:t>
      </w:r>
      <w:r w:rsidRPr="00F06F96">
        <w:t>и</w:t>
      </w:r>
      <w:r w:rsidRPr="00F06F96">
        <w:rPr>
          <w:spacing w:val="1"/>
        </w:rPr>
        <w:t xml:space="preserve"> </w:t>
      </w:r>
      <w:r w:rsidRPr="00F06F96">
        <w:t>историко-</w:t>
      </w:r>
      <w:r w:rsidRPr="00F06F96">
        <w:rPr>
          <w:spacing w:val="1"/>
        </w:rPr>
        <w:t xml:space="preserve"> </w:t>
      </w:r>
      <w:r w:rsidRPr="00F06F96">
        <w:t>культурных</w:t>
      </w:r>
      <w:r w:rsidRPr="00F06F96">
        <w:rPr>
          <w:spacing w:val="1"/>
        </w:rPr>
        <w:t xml:space="preserve"> </w:t>
      </w:r>
      <w:r w:rsidRPr="00F06F96">
        <w:t>объектов родного края, своей страны, быта, научного и технического творчества, спорта, труда,</w:t>
      </w:r>
      <w:r w:rsidRPr="00F06F96">
        <w:rPr>
          <w:spacing w:val="1"/>
        </w:rPr>
        <w:t xml:space="preserve"> </w:t>
      </w:r>
      <w:r w:rsidRPr="00F06F96">
        <w:t>общественных отношений;</w:t>
      </w:r>
    </w:p>
    <w:p w:rsidR="00971A01" w:rsidRPr="00F06F96" w:rsidRDefault="00E44CEC" w:rsidP="00D27390">
      <w:pPr>
        <w:pStyle w:val="a3"/>
        <w:ind w:left="0" w:firstLine="720"/>
      </w:pPr>
      <w:r w:rsidRPr="00F06F96">
        <w:t>способность</w:t>
      </w:r>
      <w:r w:rsidRPr="00F06F96">
        <w:rPr>
          <w:spacing w:val="1"/>
        </w:rPr>
        <w:t xml:space="preserve"> </w:t>
      </w:r>
      <w:r w:rsidRPr="00F06F96">
        <w:t>воспринимать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искусства,</w:t>
      </w:r>
      <w:r w:rsidRPr="00F06F96">
        <w:rPr>
          <w:spacing w:val="1"/>
        </w:rPr>
        <w:t xml:space="preserve"> </w:t>
      </w:r>
      <w:r w:rsidRPr="00F06F96">
        <w:t>традиции</w:t>
      </w:r>
      <w:r w:rsidRPr="00F06F96">
        <w:rPr>
          <w:spacing w:val="1"/>
        </w:rPr>
        <w:t xml:space="preserve"> </w:t>
      </w:r>
      <w:r w:rsidRPr="00F06F96">
        <w:t>и</w:t>
      </w:r>
      <w:r w:rsidRPr="00F06F96">
        <w:rPr>
          <w:spacing w:val="60"/>
        </w:rPr>
        <w:t xml:space="preserve"> </w:t>
      </w:r>
      <w:r w:rsidRPr="00F06F96">
        <w:t>творчество своего</w:t>
      </w:r>
      <w:r w:rsidRPr="00F06F96">
        <w:rPr>
          <w:spacing w:val="60"/>
        </w:rPr>
        <w:t xml:space="preserve"> </w:t>
      </w:r>
      <w:r w:rsidRPr="00F06F96">
        <w:t>и</w:t>
      </w:r>
      <w:r w:rsidRPr="00F06F96">
        <w:rPr>
          <w:spacing w:val="1"/>
        </w:rPr>
        <w:t xml:space="preserve"> </w:t>
      </w:r>
      <w:r w:rsidRPr="00F06F96">
        <w:t>других</w:t>
      </w:r>
      <w:r w:rsidRPr="00F06F96">
        <w:rPr>
          <w:spacing w:val="1"/>
        </w:rPr>
        <w:t xml:space="preserve"> </w:t>
      </w:r>
      <w:r w:rsidRPr="00F06F96">
        <w:t>народов,</w:t>
      </w:r>
      <w:r w:rsidRPr="00F06F96">
        <w:rPr>
          <w:spacing w:val="1"/>
        </w:rPr>
        <w:t xml:space="preserve"> </w:t>
      </w:r>
      <w:r w:rsidRPr="00F06F96">
        <w:t>ощущать</w:t>
      </w:r>
      <w:r w:rsidRPr="00F06F96">
        <w:rPr>
          <w:spacing w:val="1"/>
        </w:rPr>
        <w:t xml:space="preserve"> </w:t>
      </w:r>
      <w:r w:rsidRPr="00F06F96">
        <w:t>эмоциональное</w:t>
      </w:r>
      <w:r w:rsidRPr="00F06F96">
        <w:rPr>
          <w:spacing w:val="-3"/>
        </w:rPr>
        <w:t xml:space="preserve"> </w:t>
      </w:r>
      <w:r w:rsidRPr="00F06F96">
        <w:t>воздействие</w:t>
      </w:r>
      <w:r w:rsidRPr="00F06F96">
        <w:rPr>
          <w:spacing w:val="-4"/>
        </w:rPr>
        <w:t xml:space="preserve"> </w:t>
      </w:r>
      <w:r w:rsidRPr="00F06F96">
        <w:t>искусства;</w:t>
      </w:r>
    </w:p>
    <w:p w:rsidR="00971A01" w:rsidRPr="00F06F96" w:rsidRDefault="00E44CEC" w:rsidP="00D27390">
      <w:pPr>
        <w:pStyle w:val="a3"/>
        <w:ind w:left="0" w:firstLine="720"/>
      </w:pPr>
      <w:r w:rsidRPr="00F06F96">
        <w:t>убеждённость в значимости для личности и общества отечественного и мировогоискусства,</w:t>
      </w:r>
      <w:r w:rsidRPr="00F06F96">
        <w:rPr>
          <w:spacing w:val="1"/>
        </w:rPr>
        <w:t xml:space="preserve"> </w:t>
      </w:r>
      <w:r w:rsidRPr="00F06F96">
        <w:t>этнических</w:t>
      </w:r>
      <w:r w:rsidRPr="00F06F96">
        <w:rPr>
          <w:spacing w:val="-2"/>
        </w:rPr>
        <w:t xml:space="preserve"> </w:t>
      </w:r>
      <w:r w:rsidRPr="00F06F96">
        <w:t>культурных</w:t>
      </w:r>
      <w:r w:rsidRPr="00F06F96">
        <w:rPr>
          <w:spacing w:val="2"/>
        </w:rPr>
        <w:t xml:space="preserve"> </w:t>
      </w:r>
      <w:r w:rsidRPr="00F06F96">
        <w:t>традиций</w:t>
      </w:r>
      <w:r w:rsidRPr="00F06F96">
        <w:rPr>
          <w:spacing w:val="-3"/>
        </w:rPr>
        <w:t xml:space="preserve"> </w:t>
      </w:r>
      <w:r w:rsidRPr="00F06F96">
        <w:t>и</w:t>
      </w:r>
      <w:r w:rsidRPr="00F06F96">
        <w:rPr>
          <w:spacing w:val="-3"/>
        </w:rPr>
        <w:t xml:space="preserve"> </w:t>
      </w:r>
      <w:r w:rsidRPr="00F06F96">
        <w:t>народного</w:t>
      </w:r>
      <w:r w:rsidRPr="00F06F96">
        <w:rPr>
          <w:spacing w:val="-3"/>
        </w:rPr>
        <w:t xml:space="preserve"> </w:t>
      </w:r>
      <w:r w:rsidRPr="00F06F96">
        <w:t>творчества;</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самовыражению</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видах</w:t>
      </w:r>
      <w:r w:rsidRPr="00F06F96">
        <w:rPr>
          <w:spacing w:val="1"/>
        </w:rPr>
        <w:t xml:space="preserve"> </w:t>
      </w:r>
      <w:r w:rsidRPr="00F06F96">
        <w:t>искусства,</w:t>
      </w:r>
      <w:r w:rsidRPr="00F06F96">
        <w:rPr>
          <w:spacing w:val="1"/>
        </w:rPr>
        <w:t xml:space="preserve"> </w:t>
      </w:r>
      <w:r w:rsidRPr="00F06F96">
        <w:t>стремление</w:t>
      </w:r>
      <w:r w:rsidRPr="00F06F96">
        <w:rPr>
          <w:spacing w:val="1"/>
        </w:rPr>
        <w:t xml:space="preserve"> </w:t>
      </w:r>
      <w:r w:rsidRPr="00F06F96">
        <w:t>проявлять качества</w:t>
      </w:r>
      <w:r w:rsidRPr="00F06F96">
        <w:rPr>
          <w:spacing w:val="1"/>
        </w:rPr>
        <w:t xml:space="preserve"> </w:t>
      </w:r>
      <w:r w:rsidRPr="00F06F96">
        <w:t>творческой</w:t>
      </w:r>
      <w:r w:rsidRPr="00F06F96">
        <w:rPr>
          <w:spacing w:val="-1"/>
        </w:rPr>
        <w:t xml:space="preserve"> </w:t>
      </w:r>
      <w:r w:rsidRPr="00F06F96">
        <w:t>личности;</w:t>
      </w:r>
    </w:p>
    <w:p w:rsidR="00971A01" w:rsidRPr="00F06F96" w:rsidRDefault="00E44CEC" w:rsidP="00D27390">
      <w:pPr>
        <w:pStyle w:val="a7"/>
        <w:numPr>
          <w:ilvl w:val="0"/>
          <w:numId w:val="33"/>
        </w:numPr>
        <w:tabs>
          <w:tab w:val="left" w:pos="1109"/>
        </w:tabs>
        <w:ind w:left="0" w:firstLine="720"/>
        <w:rPr>
          <w:sz w:val="24"/>
          <w:szCs w:val="24"/>
        </w:rPr>
      </w:pPr>
      <w:r w:rsidRPr="00F06F96">
        <w:rPr>
          <w:sz w:val="24"/>
          <w:szCs w:val="24"/>
        </w:rPr>
        <w:t>ценности</w:t>
      </w:r>
      <w:r w:rsidRPr="00F06F96">
        <w:rPr>
          <w:spacing w:val="-7"/>
          <w:sz w:val="24"/>
          <w:szCs w:val="24"/>
        </w:rPr>
        <w:t xml:space="preserve"> </w:t>
      </w:r>
      <w:r w:rsidRPr="00F06F96">
        <w:rPr>
          <w:sz w:val="24"/>
          <w:szCs w:val="24"/>
        </w:rPr>
        <w:t>научного</w:t>
      </w:r>
      <w:r w:rsidRPr="00F06F96">
        <w:rPr>
          <w:spacing w:val="-6"/>
          <w:sz w:val="24"/>
          <w:szCs w:val="24"/>
        </w:rPr>
        <w:t xml:space="preserve"> </w:t>
      </w:r>
      <w:r w:rsidRPr="00F06F96">
        <w:rPr>
          <w:sz w:val="24"/>
          <w:szCs w:val="24"/>
        </w:rPr>
        <w:t>познания: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мировоззрения,</w:t>
      </w:r>
      <w:r w:rsidRPr="00F06F96">
        <w:rPr>
          <w:spacing w:val="1"/>
        </w:rPr>
        <w:t xml:space="preserve"> </w:t>
      </w:r>
      <w:r w:rsidRPr="00F06F96">
        <w:t>соответствующего</w:t>
      </w:r>
      <w:r w:rsidRPr="00F06F96">
        <w:rPr>
          <w:spacing w:val="1"/>
        </w:rPr>
        <w:t xml:space="preserve"> </w:t>
      </w:r>
      <w:r w:rsidRPr="00F06F96">
        <w:t>современному</w:t>
      </w:r>
      <w:r w:rsidRPr="00F06F96">
        <w:rPr>
          <w:spacing w:val="1"/>
        </w:rPr>
        <w:t xml:space="preserve"> </w:t>
      </w:r>
      <w:r w:rsidRPr="00F06F96">
        <w:t>уровню</w:t>
      </w:r>
      <w:r w:rsidRPr="00F06F96">
        <w:rPr>
          <w:spacing w:val="1"/>
        </w:rPr>
        <w:t xml:space="preserve"> </w:t>
      </w:r>
      <w:r w:rsidRPr="00F06F96">
        <w:t>развития</w:t>
      </w:r>
      <w:r w:rsidRPr="00F06F96">
        <w:rPr>
          <w:spacing w:val="1"/>
        </w:rPr>
        <w:t xml:space="preserve"> </w:t>
      </w:r>
      <w:r w:rsidRPr="00F06F96">
        <w:t>географических</w:t>
      </w:r>
      <w:r w:rsidRPr="00F06F96">
        <w:rPr>
          <w:spacing w:val="1"/>
        </w:rPr>
        <w:t xml:space="preserve"> </w:t>
      </w:r>
      <w:r w:rsidRPr="00F06F96">
        <w:t>наук</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практики,</w:t>
      </w:r>
      <w:r w:rsidRPr="00F06F96">
        <w:rPr>
          <w:spacing w:val="1"/>
        </w:rPr>
        <w:t xml:space="preserve"> </w:t>
      </w:r>
      <w:r w:rsidRPr="00F06F96">
        <w:t>основанного</w:t>
      </w:r>
      <w:r w:rsidRPr="00F06F96">
        <w:rPr>
          <w:spacing w:val="1"/>
        </w:rPr>
        <w:t xml:space="preserve"> </w:t>
      </w:r>
      <w:r w:rsidRPr="00F06F96">
        <w:t>на</w:t>
      </w:r>
      <w:r w:rsidRPr="00F06F96">
        <w:rPr>
          <w:spacing w:val="61"/>
        </w:rPr>
        <w:t xml:space="preserve"> </w:t>
      </w:r>
      <w:r w:rsidRPr="00F06F96">
        <w:t>диалоге</w:t>
      </w:r>
      <w:r w:rsidRPr="00F06F96">
        <w:rPr>
          <w:spacing w:val="61"/>
        </w:rPr>
        <w:t xml:space="preserve"> </w:t>
      </w:r>
      <w:r w:rsidRPr="00F06F96">
        <w:t>культур,</w:t>
      </w:r>
      <w:r w:rsidRPr="00F06F96">
        <w:rPr>
          <w:spacing w:val="1"/>
        </w:rPr>
        <w:t xml:space="preserve"> </w:t>
      </w:r>
      <w:r w:rsidRPr="00F06F96">
        <w:t>способствующего</w:t>
      </w:r>
      <w:r w:rsidRPr="00F06F96">
        <w:rPr>
          <w:spacing w:val="-2"/>
        </w:rPr>
        <w:t xml:space="preserve"> </w:t>
      </w:r>
      <w:r w:rsidRPr="00F06F96">
        <w:t>осознанию своего</w:t>
      </w:r>
      <w:r w:rsidRPr="00F06F96">
        <w:rPr>
          <w:spacing w:val="-1"/>
        </w:rPr>
        <w:t xml:space="preserve"> </w:t>
      </w:r>
      <w:r w:rsidRPr="00F06F96">
        <w:t>места</w:t>
      </w:r>
      <w:r w:rsidRPr="00F06F96">
        <w:rPr>
          <w:spacing w:val="-1"/>
        </w:rPr>
        <w:t xml:space="preserve"> </w:t>
      </w:r>
      <w:r w:rsidRPr="00F06F96">
        <w:t>в</w:t>
      </w:r>
      <w:r w:rsidRPr="00F06F96">
        <w:rPr>
          <w:spacing w:val="-4"/>
        </w:rPr>
        <w:t xml:space="preserve"> </w:t>
      </w:r>
      <w:r w:rsidRPr="00F06F96">
        <w:t>поликультурном</w:t>
      </w:r>
      <w:r w:rsidRPr="00F06F96">
        <w:rPr>
          <w:spacing w:val="1"/>
        </w:rPr>
        <w:t xml:space="preserve"> </w:t>
      </w:r>
      <w:r w:rsidRPr="00F06F96">
        <w:t>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 и познания мира для применения различных источников географической информации в</w:t>
      </w:r>
      <w:r w:rsidRPr="00F06F96">
        <w:rPr>
          <w:spacing w:val="1"/>
        </w:rPr>
        <w:t xml:space="preserve"> </w:t>
      </w:r>
      <w:r w:rsidRPr="00F06F96">
        <w:t>решении</w:t>
      </w:r>
      <w:r w:rsidRPr="00F06F96">
        <w:rPr>
          <w:spacing w:val="3"/>
        </w:rPr>
        <w:t xml:space="preserve"> </w:t>
      </w:r>
      <w:r w:rsidRPr="00F06F96">
        <w:t>учебных</w:t>
      </w:r>
      <w:r w:rsidRPr="00F06F96">
        <w:rPr>
          <w:spacing w:val="2"/>
        </w:rPr>
        <w:t xml:space="preserve"> </w:t>
      </w:r>
      <w:r w:rsidRPr="00F06F96">
        <w:t>и</w:t>
      </w:r>
      <w:r w:rsidRPr="00F06F96">
        <w:rPr>
          <w:spacing w:val="1"/>
        </w:rPr>
        <w:t xml:space="preserve"> </w:t>
      </w:r>
      <w:r w:rsidRPr="00F06F96">
        <w:t>(или) практико-</w:t>
      </w:r>
      <w:r w:rsidRPr="00F06F96">
        <w:rPr>
          <w:spacing w:val="-2"/>
        </w:rPr>
        <w:t xml:space="preserve"> </w:t>
      </w:r>
      <w:r w:rsidRPr="00F06F96">
        <w:t>ориентированных</w:t>
      </w:r>
      <w:r w:rsidRPr="00F06F96">
        <w:rPr>
          <w:spacing w:val="3"/>
        </w:rPr>
        <w:t xml:space="preserve"> </w:t>
      </w:r>
      <w:r w:rsidRPr="00F06F96">
        <w:t>задач;</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1"/>
        </w:rPr>
        <w:t xml:space="preserve"> </w:t>
      </w:r>
      <w:r w:rsidRPr="00F06F96">
        <w:t>исследовательскую</w:t>
      </w:r>
      <w:r w:rsidRPr="00F06F96">
        <w:rPr>
          <w:spacing w:val="-1"/>
        </w:rPr>
        <w:t xml:space="preserve"> </w:t>
      </w:r>
      <w:r w:rsidRPr="00F06F96">
        <w:t>деятельность в</w:t>
      </w:r>
      <w:r w:rsidRPr="00F06F96">
        <w:rPr>
          <w:spacing w:val="-3"/>
        </w:rPr>
        <w:t xml:space="preserve"> </w:t>
      </w:r>
      <w:r w:rsidRPr="00F06F96">
        <w:t>географических</w:t>
      </w:r>
      <w:r w:rsidRPr="00F06F96">
        <w:rPr>
          <w:spacing w:val="2"/>
        </w:rPr>
        <w:t xml:space="preserve"> </w:t>
      </w:r>
      <w:r w:rsidRPr="00F06F96">
        <w:t>науках</w:t>
      </w:r>
      <w:r w:rsidRPr="00F06F96">
        <w:rPr>
          <w:spacing w:val="-1"/>
        </w:rPr>
        <w:t xml:space="preserve"> </w:t>
      </w:r>
      <w:r w:rsidRPr="00F06F96">
        <w:t>индивидуально</w:t>
      </w:r>
      <w:r w:rsidRPr="00F06F96">
        <w:rPr>
          <w:spacing w:val="-1"/>
        </w:rPr>
        <w:t xml:space="preserve"> </w:t>
      </w:r>
      <w:r w:rsidRPr="00F06F96">
        <w:t>и</w:t>
      </w:r>
      <w:r w:rsidRPr="00F06F96">
        <w:rPr>
          <w:spacing w:val="-3"/>
        </w:rPr>
        <w:t xml:space="preserve"> </w:t>
      </w:r>
      <w:r w:rsidRPr="00F06F96">
        <w:t>в</w:t>
      </w:r>
      <w:r w:rsidRPr="00F06F96">
        <w:rPr>
          <w:spacing w:val="-4"/>
        </w:rPr>
        <w:t xml:space="preserve"> </w:t>
      </w:r>
      <w:r w:rsidRPr="00F06F96">
        <w:t>группе.</w:t>
      </w:r>
    </w:p>
    <w:p w:rsidR="00971A01" w:rsidRPr="00F06F96" w:rsidRDefault="00E44CEC" w:rsidP="00D27390">
      <w:pPr>
        <w:pStyle w:val="a7"/>
        <w:numPr>
          <w:ilvl w:val="0"/>
          <w:numId w:val="33"/>
        </w:numPr>
        <w:tabs>
          <w:tab w:val="left" w:pos="1109"/>
        </w:tabs>
        <w:ind w:left="0" w:firstLine="720"/>
        <w:rPr>
          <w:sz w:val="24"/>
          <w:szCs w:val="24"/>
        </w:rPr>
      </w:pPr>
      <w:r w:rsidRPr="00F06F96">
        <w:rPr>
          <w:sz w:val="24"/>
          <w:szCs w:val="24"/>
        </w:rPr>
        <w:t>физического воспитания, формирования культуры здоровья и эмоционального</w:t>
      </w:r>
      <w:r w:rsidRPr="00F06F96">
        <w:rPr>
          <w:spacing w:val="1"/>
          <w:sz w:val="24"/>
          <w:szCs w:val="24"/>
        </w:rPr>
        <w:t xml:space="preserve"> </w:t>
      </w:r>
      <w:r w:rsidRPr="00F06F96">
        <w:rPr>
          <w:sz w:val="24"/>
          <w:szCs w:val="24"/>
        </w:rPr>
        <w:t>благополучия:</w:t>
      </w:r>
    </w:p>
    <w:p w:rsidR="00971A01" w:rsidRPr="00F06F96" w:rsidRDefault="00E44CEC" w:rsidP="00D27390">
      <w:pPr>
        <w:pStyle w:val="a3"/>
        <w:ind w:left="0" w:firstLine="720"/>
      </w:pPr>
      <w:r w:rsidRPr="00F06F96">
        <w:t>сформированность здорового и безопасного образа жизни, в том числе безопасногоповедения</w:t>
      </w:r>
      <w:r w:rsidRPr="00F06F96">
        <w:rPr>
          <w:spacing w:val="1"/>
        </w:rPr>
        <w:t xml:space="preserve"> </w:t>
      </w:r>
      <w:r w:rsidRPr="00F06F96">
        <w:t>в</w:t>
      </w:r>
      <w:r w:rsidRPr="00F06F96">
        <w:rPr>
          <w:spacing w:val="-4"/>
        </w:rPr>
        <w:t xml:space="preserve"> </w:t>
      </w:r>
      <w:r w:rsidRPr="00F06F96">
        <w:t>природной</w:t>
      </w:r>
      <w:r w:rsidRPr="00F06F96">
        <w:rPr>
          <w:spacing w:val="-1"/>
        </w:rPr>
        <w:t xml:space="preserve"> </w:t>
      </w:r>
      <w:r w:rsidRPr="00F06F96">
        <w:t>среде, ответственного отношения</w:t>
      </w:r>
      <w:r w:rsidRPr="00F06F96">
        <w:rPr>
          <w:spacing w:val="-6"/>
        </w:rPr>
        <w:t xml:space="preserve"> </w:t>
      </w:r>
      <w:r w:rsidRPr="00F06F96">
        <w:t>к своему</w:t>
      </w:r>
      <w:r w:rsidRPr="00F06F96">
        <w:rPr>
          <w:spacing w:val="-5"/>
        </w:rPr>
        <w:t xml:space="preserve"> </w:t>
      </w:r>
      <w:r w:rsidRPr="00F06F96">
        <w:t>здоровью;</w:t>
      </w:r>
    </w:p>
    <w:p w:rsidR="00971A01" w:rsidRPr="00F06F96" w:rsidRDefault="00E44CEC" w:rsidP="00D27390">
      <w:pPr>
        <w:pStyle w:val="a3"/>
        <w:ind w:left="0" w:firstLine="720"/>
      </w:pPr>
      <w:r w:rsidRPr="00F06F96">
        <w:t>потребность в физическом</w:t>
      </w:r>
      <w:r w:rsidRPr="00F06F96">
        <w:rPr>
          <w:spacing w:val="1"/>
        </w:rPr>
        <w:t xml:space="preserve"> </w:t>
      </w:r>
      <w:r w:rsidRPr="00F06F96">
        <w:t>совершенствовании,</w:t>
      </w:r>
      <w:r w:rsidRPr="00F06F96">
        <w:rPr>
          <w:spacing w:val="1"/>
        </w:rPr>
        <w:t xml:space="preserve"> </w:t>
      </w:r>
      <w:r w:rsidRPr="00F06F96">
        <w:t>занятиях</w:t>
      </w:r>
      <w:r w:rsidRPr="00F06F96">
        <w:rPr>
          <w:spacing w:val="1"/>
        </w:rPr>
        <w:t xml:space="preserve"> </w:t>
      </w:r>
      <w:r w:rsidRPr="00F06F96">
        <w:t>спортивно-</w:t>
      </w:r>
      <w:r w:rsidRPr="00F06F96">
        <w:rPr>
          <w:spacing w:val="1"/>
        </w:rPr>
        <w:t xml:space="preserve"> </w:t>
      </w:r>
      <w:r w:rsidRPr="00F06F96">
        <w:t>оздоровительной</w:t>
      </w:r>
      <w:r w:rsidRPr="00F06F96">
        <w:rPr>
          <w:spacing w:val="1"/>
        </w:rPr>
        <w:t xml:space="preserve"> </w:t>
      </w:r>
      <w:r w:rsidRPr="00F06F96">
        <w:t>деятельностью;</w:t>
      </w:r>
    </w:p>
    <w:p w:rsidR="00971A01" w:rsidRPr="00F06F96" w:rsidRDefault="00E44CEC" w:rsidP="00D27390">
      <w:pPr>
        <w:pStyle w:val="a3"/>
        <w:ind w:left="0" w:firstLine="720"/>
      </w:pPr>
      <w:r w:rsidRPr="00F06F96">
        <w:t>активное неприятие вредных</w:t>
      </w:r>
      <w:r w:rsidRPr="00F06F96">
        <w:rPr>
          <w:spacing w:val="1"/>
        </w:rPr>
        <w:t xml:space="preserve"> </w:t>
      </w:r>
      <w:r w:rsidRPr="00F06F96">
        <w:t>привычек и иных форм</w:t>
      </w:r>
      <w:r w:rsidRPr="00F06F96">
        <w:rPr>
          <w:spacing w:val="1"/>
        </w:rPr>
        <w:t xml:space="preserve"> </w:t>
      </w:r>
      <w:r w:rsidRPr="00F06F96">
        <w:t>причинения</w:t>
      </w:r>
      <w:r w:rsidRPr="00F06F96">
        <w:rPr>
          <w:spacing w:val="1"/>
        </w:rPr>
        <w:t xml:space="preserve"> </w:t>
      </w:r>
      <w:r w:rsidRPr="00F06F96">
        <w:t>вреда</w:t>
      </w:r>
      <w:r w:rsidRPr="00F06F96">
        <w:rPr>
          <w:spacing w:val="1"/>
        </w:rPr>
        <w:t xml:space="preserve"> </w:t>
      </w:r>
      <w:r w:rsidRPr="00F06F96">
        <w:t>физическому</w:t>
      </w:r>
      <w:r w:rsidRPr="00F06F96">
        <w:rPr>
          <w:spacing w:val="1"/>
        </w:rPr>
        <w:t xml:space="preserve"> </w:t>
      </w:r>
      <w:r w:rsidRPr="00F06F96">
        <w:t>и</w:t>
      </w:r>
      <w:r w:rsidRPr="00F06F96">
        <w:rPr>
          <w:spacing w:val="1"/>
        </w:rPr>
        <w:t xml:space="preserve"> </w:t>
      </w:r>
      <w:r w:rsidRPr="00F06F96">
        <w:t>психическому</w:t>
      </w:r>
      <w:r w:rsidRPr="00F06F96">
        <w:rPr>
          <w:spacing w:val="-6"/>
        </w:rPr>
        <w:t xml:space="preserve"> </w:t>
      </w:r>
      <w:r w:rsidRPr="00F06F96">
        <w:t>здоровью;</w:t>
      </w:r>
    </w:p>
    <w:p w:rsidR="00971A01" w:rsidRPr="00F06F96" w:rsidRDefault="00E44CEC" w:rsidP="00D27390">
      <w:pPr>
        <w:pStyle w:val="a7"/>
        <w:numPr>
          <w:ilvl w:val="0"/>
          <w:numId w:val="33"/>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труду,</w:t>
      </w:r>
      <w:r w:rsidRPr="00F06F96">
        <w:rPr>
          <w:spacing w:val="-5"/>
        </w:rPr>
        <w:t xml:space="preserve"> </w:t>
      </w:r>
      <w:r w:rsidRPr="00F06F96">
        <w:t>осознание</w:t>
      </w:r>
      <w:r w:rsidRPr="00F06F96">
        <w:rPr>
          <w:spacing w:val="-8"/>
        </w:rPr>
        <w:t xml:space="preserve"> </w:t>
      </w:r>
      <w:r w:rsidRPr="00F06F96">
        <w:t>ценности</w:t>
      </w:r>
      <w:r w:rsidRPr="00F06F96">
        <w:rPr>
          <w:spacing w:val="-4"/>
        </w:rPr>
        <w:t xml:space="preserve"> </w:t>
      </w:r>
      <w:r w:rsidRPr="00F06F96">
        <w:t>мастерства,</w:t>
      </w:r>
      <w:r w:rsidRPr="00F06F96">
        <w:rPr>
          <w:spacing w:val="-5"/>
        </w:rPr>
        <w:t xml:space="preserve"> </w:t>
      </w:r>
      <w:r w:rsidRPr="00F06F96">
        <w:t>трудолюбие;</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деятельности</w:t>
      </w:r>
      <w:r w:rsidRPr="00F06F96">
        <w:rPr>
          <w:spacing w:val="1"/>
        </w:rPr>
        <w:t xml:space="preserve"> </w:t>
      </w:r>
      <w:r w:rsidRPr="00F06F96">
        <w:t>технологической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направленности,</w:t>
      </w:r>
      <w:r w:rsidRPr="00F06F96">
        <w:rPr>
          <w:spacing w:val="1"/>
        </w:rPr>
        <w:t xml:space="preserve"> </w:t>
      </w:r>
      <w:r w:rsidRPr="00F06F96">
        <w:t>способность инициировать, планировать</w:t>
      </w:r>
      <w:r w:rsidRPr="00F06F96">
        <w:rPr>
          <w:spacing w:val="1"/>
        </w:rPr>
        <w:t xml:space="preserve"> </w:t>
      </w:r>
      <w:r w:rsidRPr="00F06F96">
        <w:t>и самостоятельно выполнятьтакую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t>интерес к различным сферам профессиональной деятельности в области географических наук,</w:t>
      </w:r>
      <w:r w:rsidRPr="00F06F96">
        <w:rPr>
          <w:spacing w:val="-57"/>
        </w:rPr>
        <w:t xml:space="preserve"> </w:t>
      </w:r>
      <w:r w:rsidRPr="00F06F96">
        <w:t>умение совершать осознанный выбор будущей профессии и реализовывать собственные жизненные</w:t>
      </w:r>
      <w:r w:rsidRPr="00F06F96">
        <w:rPr>
          <w:spacing w:val="-57"/>
        </w:rPr>
        <w:t xml:space="preserve"> </w:t>
      </w:r>
      <w:r w:rsidRPr="00F06F96">
        <w:t>планы;</w:t>
      </w:r>
    </w:p>
    <w:p w:rsidR="00971A01" w:rsidRPr="00F06F96" w:rsidRDefault="00E44CEC" w:rsidP="00D27390">
      <w:pPr>
        <w:pStyle w:val="a3"/>
        <w:ind w:left="0" w:firstLine="720"/>
      </w:pPr>
      <w:r w:rsidRPr="00F06F96">
        <w:t>готовность и способность к образованию и самообразованию на протяжении всей жизни;</w:t>
      </w:r>
      <w:r w:rsidRPr="00F06F96">
        <w:rPr>
          <w:spacing w:val="1"/>
        </w:rPr>
        <w:t xml:space="preserve"> </w:t>
      </w:r>
      <w:r w:rsidRPr="00F06F96">
        <w:t>сформированность</w:t>
      </w:r>
      <w:r w:rsidRPr="00F06F96">
        <w:rPr>
          <w:spacing w:val="-3"/>
        </w:rPr>
        <w:t xml:space="preserve"> </w:t>
      </w:r>
      <w:r w:rsidRPr="00F06F96">
        <w:t>экологической</w:t>
      </w:r>
      <w:r w:rsidRPr="00F06F96">
        <w:rPr>
          <w:spacing w:val="-2"/>
        </w:rPr>
        <w:t xml:space="preserve"> </w:t>
      </w:r>
      <w:r w:rsidRPr="00F06F96">
        <w:t>культуры,</w:t>
      </w:r>
      <w:r w:rsidRPr="00F06F96">
        <w:rPr>
          <w:spacing w:val="-4"/>
        </w:rPr>
        <w:t xml:space="preserve"> </w:t>
      </w:r>
      <w:r w:rsidRPr="00F06F96">
        <w:t>понимание</w:t>
      </w:r>
      <w:r w:rsidRPr="00F06F96">
        <w:rPr>
          <w:spacing w:val="42"/>
        </w:rPr>
        <w:t xml:space="preserve"> </w:t>
      </w:r>
      <w:r w:rsidRPr="00F06F96">
        <w:t>влияния</w:t>
      </w:r>
      <w:r w:rsidRPr="00F06F96">
        <w:rPr>
          <w:spacing w:val="16"/>
        </w:rPr>
        <w:t xml:space="preserve"> </w:t>
      </w:r>
      <w:r w:rsidRPr="00F06F96">
        <w:t>социально-экономических</w:t>
      </w:r>
    </w:p>
    <w:p w:rsidR="00971A01" w:rsidRPr="00F06F96" w:rsidRDefault="00E44CEC" w:rsidP="00D27390">
      <w:pPr>
        <w:pStyle w:val="a3"/>
        <w:ind w:left="0" w:firstLine="720"/>
      </w:pP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2"/>
        </w:rPr>
        <w:t xml:space="preserve"> </w:t>
      </w:r>
      <w:r w:rsidRPr="00F06F96">
        <w:t>проблем</w:t>
      </w:r>
      <w:r w:rsidRPr="00F06F96">
        <w:rPr>
          <w:spacing w:val="-1"/>
        </w:rPr>
        <w:t xml:space="preserve"> </w:t>
      </w:r>
      <w:r w:rsidRPr="00F06F96">
        <w:t>и</w:t>
      </w:r>
      <w:r w:rsidRPr="00F06F96">
        <w:rPr>
          <w:spacing w:val="1"/>
        </w:rPr>
        <w:t xml:space="preserve"> </w:t>
      </w:r>
      <w:r w:rsidRPr="00F06F96">
        <w:t>географических</w:t>
      </w:r>
      <w:r w:rsidRPr="00F06F96">
        <w:rPr>
          <w:spacing w:val="2"/>
        </w:rPr>
        <w:t xml:space="preserve"> </w:t>
      </w:r>
      <w:r w:rsidRPr="00F06F96">
        <w:t>особенностей</w:t>
      </w:r>
      <w:r w:rsidRPr="00F06F96">
        <w:rPr>
          <w:spacing w:val="1"/>
        </w:rPr>
        <w:t xml:space="preserve"> </w:t>
      </w:r>
      <w:r w:rsidRPr="00F06F96">
        <w:t>ихпроявления;</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w:t>
      </w:r>
      <w:r w:rsidRPr="00F06F96">
        <w:rPr>
          <w:spacing w:val="1"/>
        </w:rPr>
        <w:t xml:space="preserve"> </w:t>
      </w:r>
      <w:r w:rsidRPr="00F06F96">
        <w:t>целей</w:t>
      </w:r>
      <w:r w:rsidRPr="00F06F96">
        <w:rPr>
          <w:spacing w:val="1"/>
        </w:rPr>
        <w:t xml:space="preserve"> </w:t>
      </w:r>
      <w:r w:rsidRPr="00F06F96">
        <w:t>устойчивого</w:t>
      </w:r>
      <w:r w:rsidRPr="00F06F96">
        <w:rPr>
          <w:spacing w:val="-1"/>
        </w:rPr>
        <w:t xml:space="preserve"> </w:t>
      </w:r>
      <w:r w:rsidRPr="00F06F96">
        <w:t>развития человечества;</w:t>
      </w:r>
    </w:p>
    <w:p w:rsidR="00971A01" w:rsidRPr="00F06F96" w:rsidRDefault="00E44CEC" w:rsidP="00D27390">
      <w:pPr>
        <w:pStyle w:val="a3"/>
        <w:ind w:left="0" w:firstLine="720"/>
      </w:pPr>
      <w:r w:rsidRPr="00F06F96">
        <w:t>активное</w:t>
      </w:r>
      <w:r w:rsidRPr="00F06F96">
        <w:rPr>
          <w:spacing w:val="-10"/>
        </w:rPr>
        <w:t xml:space="preserve"> </w:t>
      </w:r>
      <w:r w:rsidRPr="00F06F96">
        <w:t>неприятие</w:t>
      </w:r>
      <w:r w:rsidRPr="00F06F96">
        <w:rPr>
          <w:spacing w:val="-5"/>
        </w:rPr>
        <w:t xml:space="preserve"> </w:t>
      </w:r>
      <w:r w:rsidRPr="00F06F96">
        <w:t>действий,</w:t>
      </w:r>
      <w:r w:rsidRPr="00F06F96">
        <w:rPr>
          <w:spacing w:val="-11"/>
        </w:rPr>
        <w:t xml:space="preserve"> </w:t>
      </w:r>
      <w:r w:rsidRPr="00F06F96">
        <w:t>приносящих</w:t>
      </w:r>
      <w:r w:rsidRPr="00F06F96">
        <w:rPr>
          <w:spacing w:val="-2"/>
        </w:rPr>
        <w:t xml:space="preserve"> </w:t>
      </w:r>
      <w:r w:rsidRPr="00F06F96">
        <w:t>вред</w:t>
      </w:r>
      <w:r w:rsidRPr="00F06F96">
        <w:rPr>
          <w:spacing w:val="-7"/>
        </w:rPr>
        <w:t xml:space="preserve"> </w:t>
      </w:r>
      <w:r w:rsidRPr="00F06F96">
        <w:t>окружающей</w:t>
      </w:r>
      <w:r w:rsidRPr="00F06F96">
        <w:rPr>
          <w:spacing w:val="-5"/>
        </w:rPr>
        <w:t xml:space="preserve"> </w:t>
      </w:r>
      <w:r w:rsidRPr="00F06F96">
        <w:t>среде;</w:t>
      </w:r>
    </w:p>
    <w:p w:rsidR="00971A01" w:rsidRPr="00F06F96" w:rsidRDefault="00E44CEC" w:rsidP="00D27390">
      <w:pPr>
        <w:pStyle w:val="a3"/>
        <w:ind w:left="0" w:firstLine="720"/>
      </w:pPr>
      <w:r w:rsidRPr="00F06F96">
        <w:t>умение</w:t>
      </w:r>
      <w:r w:rsidRPr="00F06F96">
        <w:rPr>
          <w:spacing w:val="1"/>
        </w:rPr>
        <w:t xml:space="preserve"> </w:t>
      </w:r>
      <w:r w:rsidRPr="00F06F96">
        <w:t>прогнозировать,</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применения</w:t>
      </w:r>
      <w:r w:rsidRPr="00F06F96">
        <w:rPr>
          <w:spacing w:val="1"/>
        </w:rPr>
        <w:t xml:space="preserve"> </w:t>
      </w:r>
      <w:r w:rsidRPr="00F06F96">
        <w:t>географических</w:t>
      </w:r>
      <w:r w:rsidRPr="00F06F96">
        <w:rPr>
          <w:spacing w:val="1"/>
        </w:rPr>
        <w:t xml:space="preserve"> </w:t>
      </w:r>
      <w:r w:rsidRPr="00F06F96">
        <w:t>знаний,</w:t>
      </w:r>
      <w:r w:rsidRPr="00F06F96">
        <w:rPr>
          <w:spacing w:val="1"/>
        </w:rPr>
        <w:t xml:space="preserve"> </w:t>
      </w:r>
      <w:r w:rsidRPr="00F06F96">
        <w:t>неблагоприятные</w:t>
      </w:r>
      <w:r w:rsidRPr="00F06F96">
        <w:rPr>
          <w:spacing w:val="-3"/>
        </w:rPr>
        <w:t xml:space="preserve"> </w:t>
      </w:r>
      <w:r w:rsidRPr="00F06F96">
        <w:t>экологические</w:t>
      </w:r>
      <w:r w:rsidRPr="00F06F96">
        <w:rPr>
          <w:spacing w:val="-2"/>
        </w:rPr>
        <w:t xml:space="preserve"> </w:t>
      </w:r>
      <w:r w:rsidRPr="00F06F96">
        <w:t>последствия</w:t>
      </w:r>
      <w:r w:rsidRPr="00F06F96">
        <w:rPr>
          <w:spacing w:val="-1"/>
        </w:rPr>
        <w:t xml:space="preserve"> </w:t>
      </w:r>
      <w:r w:rsidRPr="00F06F96">
        <w:t>предпринимаемых действий,</w:t>
      </w:r>
      <w:r w:rsidRPr="00F06F96">
        <w:rPr>
          <w:spacing w:val="-1"/>
        </w:rPr>
        <w:t xml:space="preserve"> </w:t>
      </w:r>
      <w:r w:rsidRPr="00F06F96">
        <w:t>предотвращатьих;</w:t>
      </w:r>
    </w:p>
    <w:p w:rsidR="00971A01" w:rsidRPr="00F06F96" w:rsidRDefault="00E44CEC" w:rsidP="00D27390">
      <w:pPr>
        <w:pStyle w:val="a3"/>
        <w:ind w:left="0" w:firstLine="720"/>
      </w:pPr>
      <w:r w:rsidRPr="00F06F96">
        <w:t>расширение</w:t>
      </w:r>
      <w:r w:rsidRPr="00F06F96">
        <w:rPr>
          <w:spacing w:val="-10"/>
        </w:rPr>
        <w:t xml:space="preserve"> </w:t>
      </w:r>
      <w:r w:rsidRPr="00F06F96">
        <w:t>опыта</w:t>
      </w:r>
      <w:r w:rsidRPr="00F06F96">
        <w:rPr>
          <w:spacing w:val="-6"/>
        </w:rPr>
        <w:t xml:space="preserve"> </w:t>
      </w:r>
      <w:r w:rsidRPr="00F06F96">
        <w:t>деятельности</w:t>
      </w:r>
      <w:r w:rsidRPr="00F06F96">
        <w:rPr>
          <w:spacing w:val="-3"/>
        </w:rPr>
        <w:t xml:space="preserve"> </w:t>
      </w:r>
      <w:r w:rsidRPr="00F06F96">
        <w:t>экологической</w:t>
      </w:r>
      <w:r w:rsidRPr="00F06F96">
        <w:rPr>
          <w:spacing w:val="-5"/>
        </w:rPr>
        <w:t xml:space="preserve"> </w:t>
      </w:r>
      <w:r w:rsidRPr="00F06F96">
        <w:t>направленности.</w:t>
      </w:r>
    </w:p>
    <w:p w:rsidR="00971A01" w:rsidRPr="00F06F96" w:rsidRDefault="00E44CEC" w:rsidP="00D27390">
      <w:pPr>
        <w:pStyle w:val="a3"/>
        <w:ind w:left="0" w:firstLine="720"/>
      </w:pPr>
      <w:r w:rsidRPr="00F06F96">
        <w:t>В результате изучения географии на уровне среднего общего образования у обучающегося</w:t>
      </w:r>
      <w:r w:rsidRPr="00F06F96">
        <w:rPr>
          <w:spacing w:val="1"/>
        </w:rPr>
        <w:t xml:space="preserve"> </w:t>
      </w:r>
      <w:r w:rsidRPr="00F06F96">
        <w:t>будут сформированы универсальные учебные познавательные действия, универсальные учебные</w:t>
      </w:r>
      <w:r w:rsidRPr="00F06F96">
        <w:rPr>
          <w:spacing w:val="1"/>
        </w:rPr>
        <w:t xml:space="preserve"> </w:t>
      </w:r>
      <w:r w:rsidRPr="00F06F96">
        <w:t>коммуникативные</w:t>
      </w:r>
      <w:r w:rsidRPr="00F06F96">
        <w:rPr>
          <w:spacing w:val="-1"/>
        </w:rPr>
        <w:t xml:space="preserve"> </w:t>
      </w:r>
      <w:r w:rsidRPr="00F06F96">
        <w:t>действия,</w:t>
      </w:r>
      <w:r w:rsidRPr="00F06F96">
        <w:rPr>
          <w:spacing w:val="3"/>
        </w:rPr>
        <w:t xml:space="preserve"> </w:t>
      </w:r>
      <w:r w:rsidRPr="00F06F96">
        <w:t>универсальные</w:t>
      </w:r>
      <w:r w:rsidRPr="00F06F96">
        <w:rPr>
          <w:spacing w:val="3"/>
        </w:rPr>
        <w:t xml:space="preserve"> </w:t>
      </w:r>
      <w:r w:rsidRPr="00F06F96">
        <w:t>учебные</w:t>
      </w:r>
      <w:r w:rsidRPr="00F06F96">
        <w:rPr>
          <w:spacing w:val="-1"/>
        </w:rPr>
        <w:t xml:space="preserve"> </w:t>
      </w:r>
      <w:r w:rsidRPr="00F06F96">
        <w:t>регулятивные</w:t>
      </w:r>
      <w:r w:rsidRPr="00F06F96">
        <w:rPr>
          <w:spacing w:val="-4"/>
        </w:rPr>
        <w:t xml:space="preserve"> </w:t>
      </w:r>
      <w:r w:rsidRPr="00F06F96">
        <w:t>действия.</w:t>
      </w:r>
    </w:p>
    <w:p w:rsidR="00971A01" w:rsidRPr="00F06F96" w:rsidRDefault="00E44CEC" w:rsidP="00D27390">
      <w:pPr>
        <w:ind w:firstLine="720"/>
        <w:jc w:val="both"/>
        <w:rPr>
          <w:i/>
          <w:sz w:val="24"/>
          <w:szCs w:val="24"/>
        </w:rPr>
      </w:pPr>
      <w:r w:rsidRPr="00F06F96">
        <w:rPr>
          <w:sz w:val="24"/>
          <w:szCs w:val="24"/>
        </w:rPr>
        <w:t>У</w:t>
      </w:r>
      <w:r w:rsidRPr="00F06F96">
        <w:rPr>
          <w:spacing w:val="50"/>
          <w:sz w:val="24"/>
          <w:szCs w:val="24"/>
        </w:rPr>
        <w:t xml:space="preserve"> </w:t>
      </w:r>
      <w:r w:rsidRPr="00F06F96">
        <w:rPr>
          <w:sz w:val="24"/>
          <w:szCs w:val="24"/>
        </w:rPr>
        <w:t>обучающегося</w:t>
      </w:r>
      <w:r w:rsidRPr="00F06F96">
        <w:rPr>
          <w:spacing w:val="49"/>
          <w:sz w:val="24"/>
          <w:szCs w:val="24"/>
        </w:rPr>
        <w:t xml:space="preserve"> </w:t>
      </w:r>
      <w:r w:rsidRPr="00F06F96">
        <w:rPr>
          <w:sz w:val="24"/>
          <w:szCs w:val="24"/>
        </w:rPr>
        <w:t>будут</w:t>
      </w:r>
      <w:r w:rsidRPr="00F06F96">
        <w:rPr>
          <w:spacing w:val="52"/>
          <w:sz w:val="24"/>
          <w:szCs w:val="24"/>
        </w:rPr>
        <w:t xml:space="preserve"> </w:t>
      </w:r>
      <w:r w:rsidRPr="00F06F96">
        <w:rPr>
          <w:sz w:val="24"/>
          <w:szCs w:val="24"/>
        </w:rPr>
        <w:t>сформированы</w:t>
      </w:r>
      <w:r w:rsidRPr="00F06F96">
        <w:rPr>
          <w:spacing w:val="48"/>
          <w:sz w:val="24"/>
          <w:szCs w:val="24"/>
        </w:rPr>
        <w:t xml:space="preserve"> </w:t>
      </w:r>
      <w:r w:rsidRPr="00F06F96">
        <w:rPr>
          <w:sz w:val="24"/>
          <w:szCs w:val="24"/>
        </w:rPr>
        <w:t>следующие</w:t>
      </w:r>
      <w:r w:rsidRPr="00F06F96">
        <w:rPr>
          <w:spacing w:val="52"/>
          <w:sz w:val="24"/>
          <w:szCs w:val="24"/>
        </w:rPr>
        <w:t xml:space="preserve"> </w:t>
      </w:r>
      <w:r w:rsidRPr="00F06F96">
        <w:rPr>
          <w:i/>
          <w:sz w:val="24"/>
          <w:szCs w:val="24"/>
        </w:rPr>
        <w:t>базовые</w:t>
      </w:r>
      <w:r w:rsidRPr="00F06F96">
        <w:rPr>
          <w:i/>
          <w:spacing w:val="50"/>
          <w:sz w:val="24"/>
          <w:szCs w:val="24"/>
        </w:rPr>
        <w:t xml:space="preserve"> </w:t>
      </w:r>
      <w:r w:rsidRPr="00F06F96">
        <w:rPr>
          <w:i/>
          <w:sz w:val="24"/>
          <w:szCs w:val="24"/>
        </w:rPr>
        <w:t>логические</w:t>
      </w:r>
      <w:r w:rsidRPr="00F06F96">
        <w:rPr>
          <w:i/>
          <w:spacing w:val="48"/>
          <w:sz w:val="24"/>
          <w:szCs w:val="24"/>
        </w:rPr>
        <w:t xml:space="preserve"> </w:t>
      </w:r>
      <w:r w:rsidRPr="00F06F96">
        <w:rPr>
          <w:i/>
          <w:sz w:val="24"/>
          <w:szCs w:val="24"/>
        </w:rPr>
        <w:t>действия</w:t>
      </w:r>
    </w:p>
    <w:p w:rsidR="00971A01" w:rsidRPr="00F06F96" w:rsidRDefault="00E44CEC" w:rsidP="00D27390">
      <w:pPr>
        <w:pStyle w:val="a3"/>
        <w:ind w:left="0" w:firstLine="720"/>
      </w:pPr>
      <w:r w:rsidRPr="00F06F96">
        <w:t>как</w:t>
      </w:r>
      <w:r w:rsidRPr="00F06F96">
        <w:rPr>
          <w:spacing w:val="-9"/>
        </w:rPr>
        <w:t xml:space="preserve"> </w:t>
      </w:r>
      <w:r w:rsidRPr="00F06F96">
        <w:t>часть</w:t>
      </w:r>
      <w:r w:rsidRPr="00F06F96">
        <w:rPr>
          <w:spacing w:val="-3"/>
        </w:rPr>
        <w:t xml:space="preserve"> </w:t>
      </w:r>
      <w:r w:rsidRPr="00F06F96">
        <w:t>универсальных</w:t>
      </w:r>
      <w:r w:rsidRPr="00F06F96">
        <w:rPr>
          <w:spacing w:val="-2"/>
        </w:rPr>
        <w:t xml:space="preserve"> </w:t>
      </w:r>
      <w:r w:rsidRPr="00F06F96">
        <w:t>учебных</w:t>
      </w:r>
      <w:r w:rsidRPr="00F06F96">
        <w:rPr>
          <w:spacing w:val="-7"/>
        </w:rPr>
        <w:t xml:space="preserve"> </w:t>
      </w:r>
      <w:r w:rsidRPr="00F06F96">
        <w:t>познавательных</w:t>
      </w:r>
      <w:r w:rsidRPr="00F06F96">
        <w:rPr>
          <w:spacing w:val="-7"/>
        </w:rPr>
        <w:t xml:space="preserve"> </w:t>
      </w:r>
      <w:r w:rsidRPr="00F06F96">
        <w:t>действий:</w:t>
      </w:r>
    </w:p>
    <w:p w:rsidR="00D27390" w:rsidRPr="00F06F96" w:rsidRDefault="00E44CEC" w:rsidP="00D27390">
      <w:pPr>
        <w:pStyle w:val="a3"/>
        <w:ind w:left="0" w:firstLine="720"/>
      </w:pPr>
      <w:r w:rsidRPr="00F06F96">
        <w:t>самостоятельно формулировать и актуализировать проблемы, которые могут быть решены с</w:t>
      </w:r>
      <w:r w:rsidRPr="00F06F96">
        <w:rPr>
          <w:spacing w:val="1"/>
        </w:rPr>
        <w:t xml:space="preserve"> </w:t>
      </w:r>
      <w:r w:rsidRPr="00F06F96">
        <w:t>использованием</w:t>
      </w:r>
      <w:r w:rsidRPr="00F06F96">
        <w:rPr>
          <w:spacing w:val="-3"/>
        </w:rPr>
        <w:t xml:space="preserve"> </w:t>
      </w:r>
      <w:r w:rsidRPr="00F06F96">
        <w:t>географических знаний, рассматривать их</w:t>
      </w:r>
      <w:r w:rsidRPr="00F06F96">
        <w:rPr>
          <w:spacing w:val="-2"/>
        </w:rPr>
        <w:t xml:space="preserve"> </w:t>
      </w:r>
      <w:r w:rsidRPr="00F06F96">
        <w:t>всесторонне;</w:t>
      </w:r>
    </w:p>
    <w:p w:rsidR="00971A01" w:rsidRPr="00F06F96" w:rsidRDefault="00E44CEC" w:rsidP="00D27390">
      <w:pPr>
        <w:pStyle w:val="a3"/>
        <w:ind w:left="0" w:firstLine="720"/>
      </w:pPr>
      <w:r w:rsidRPr="00F06F96">
        <w:t>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сравнения,</w:t>
      </w:r>
      <w:r w:rsidRPr="00F06F96">
        <w:rPr>
          <w:spacing w:val="1"/>
        </w:rPr>
        <w:t xml:space="preserve"> </w:t>
      </w:r>
      <w:r w:rsidRPr="00F06F96">
        <w:t>классификации</w:t>
      </w:r>
      <w:r w:rsidRPr="00F06F96">
        <w:rPr>
          <w:spacing w:val="1"/>
        </w:rPr>
        <w:t xml:space="preserve"> </w:t>
      </w:r>
      <w:r w:rsidRPr="00F06F96">
        <w:t>географических</w:t>
      </w:r>
      <w:r w:rsidRPr="00F06F96">
        <w:rPr>
          <w:spacing w:val="2"/>
        </w:rPr>
        <w:t xml:space="preserve"> </w:t>
      </w:r>
      <w:r w:rsidRPr="00F06F96">
        <w:t>объектов, процессов</w:t>
      </w:r>
      <w:r w:rsidRPr="00F06F96">
        <w:rPr>
          <w:spacing w:val="-1"/>
        </w:rPr>
        <w:t xml:space="preserve"> </w:t>
      </w:r>
      <w:r w:rsidRPr="00F06F96">
        <w:t>и</w:t>
      </w:r>
      <w:r w:rsidRPr="00F06F96">
        <w:rPr>
          <w:spacing w:val="-1"/>
        </w:rPr>
        <w:t xml:space="preserve"> </w:t>
      </w:r>
      <w:r w:rsidRPr="00F06F96">
        <w:t>явлений</w:t>
      </w:r>
      <w:r w:rsidRPr="00F06F96">
        <w:rPr>
          <w:spacing w:val="1"/>
        </w:rPr>
        <w:t xml:space="preserve"> </w:t>
      </w:r>
      <w:r w:rsidRPr="00F06F96">
        <w:t>и</w:t>
      </w:r>
      <w:r w:rsidRPr="00F06F96">
        <w:rPr>
          <w:spacing w:val="-1"/>
        </w:rPr>
        <w:t xml:space="preserve"> </w:t>
      </w:r>
      <w:r w:rsidRPr="00F06F96">
        <w:t>обобщения;</w:t>
      </w:r>
    </w:p>
    <w:p w:rsidR="00E52EFA" w:rsidRPr="00F06F96" w:rsidRDefault="00E44CEC" w:rsidP="00D27390">
      <w:pPr>
        <w:pStyle w:val="a3"/>
        <w:ind w:left="0" w:firstLine="720"/>
      </w:pPr>
      <w:r w:rsidRPr="00F06F96">
        <w:lastRenderedPageBreak/>
        <w:t>определять цели деятельности, задавать параметры и критерии их достижения;</w:t>
      </w:r>
    </w:p>
    <w:p w:rsidR="00971A01" w:rsidRPr="00F06F96" w:rsidRDefault="00E44CEC" w:rsidP="00D27390">
      <w:pPr>
        <w:pStyle w:val="a3"/>
        <w:ind w:left="0" w:firstLine="720"/>
      </w:pP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географической</w:t>
      </w:r>
      <w:r w:rsidRPr="00F06F96">
        <w:rPr>
          <w:spacing w:val="1"/>
        </w:rPr>
        <w:t xml:space="preserve"> </w:t>
      </w:r>
      <w:r w:rsidRPr="00F06F96">
        <w:t>задачи</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1"/>
        </w:rPr>
        <w:t xml:space="preserve"> </w:t>
      </w:r>
      <w:r w:rsidRPr="00F06F96">
        <w:t>имеющихся</w:t>
      </w:r>
      <w:r w:rsidRPr="00F06F96">
        <w:rPr>
          <w:spacing w:val="1"/>
        </w:rPr>
        <w:t xml:space="preserve"> </w:t>
      </w:r>
      <w:r w:rsidRPr="00F06F96">
        <w:t>материальных</w:t>
      </w:r>
      <w:r w:rsidRPr="00F06F96">
        <w:rPr>
          <w:spacing w:val="1"/>
        </w:rPr>
        <w:t xml:space="preserve"> </w:t>
      </w:r>
      <w:r w:rsidRPr="00F06F96">
        <w:t>и</w:t>
      </w:r>
      <w:r w:rsidRPr="00F06F96">
        <w:rPr>
          <w:spacing w:val="-57"/>
        </w:rPr>
        <w:t xml:space="preserve"> </w:t>
      </w:r>
      <w:r w:rsidRPr="00F06F96">
        <w:t>нематериальных ресурсов;</w:t>
      </w:r>
    </w:p>
    <w:p w:rsidR="00971A01" w:rsidRPr="00F06F96" w:rsidRDefault="00E44CEC" w:rsidP="00D27390">
      <w:pPr>
        <w:pStyle w:val="a3"/>
        <w:ind w:left="0" w:firstLine="720"/>
      </w:pPr>
      <w:r w:rsidRPr="00F06F96">
        <w:t>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явлениях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предложенной</w:t>
      </w:r>
      <w:r w:rsidRPr="00F06F96">
        <w:rPr>
          <w:spacing w:val="-2"/>
        </w:rPr>
        <w:t xml:space="preserve"> </w:t>
      </w:r>
      <w:r w:rsidRPr="00F06F96">
        <w:t>географической задачи;</w:t>
      </w:r>
    </w:p>
    <w:p w:rsidR="00971A01" w:rsidRPr="00F06F96" w:rsidRDefault="00E44CEC" w:rsidP="00D27390">
      <w:pPr>
        <w:pStyle w:val="a3"/>
        <w:ind w:left="0" w:firstLine="720"/>
      </w:pPr>
      <w:r w:rsidRPr="00F06F96">
        <w:t>вносить</w:t>
      </w:r>
      <w:r w:rsidRPr="00F06F96">
        <w:rPr>
          <w:spacing w:val="1"/>
        </w:rPr>
        <w:t xml:space="preserve"> </w:t>
      </w:r>
      <w:r w:rsidRPr="00F06F96">
        <w:t>коррективы</w:t>
      </w:r>
      <w:r w:rsidRPr="00F06F96">
        <w:rPr>
          <w:spacing w:val="1"/>
        </w:rPr>
        <w:t xml:space="preserve"> </w:t>
      </w:r>
      <w:r w:rsidRPr="00F06F96">
        <w:t>в</w:t>
      </w:r>
      <w:r w:rsidRPr="00F06F96">
        <w:rPr>
          <w:spacing w:val="1"/>
        </w:rPr>
        <w:t xml:space="preserve"> </w:t>
      </w:r>
      <w:r w:rsidRPr="00F06F96">
        <w:t>деятельность,</w:t>
      </w:r>
      <w:r w:rsidRPr="00F06F96">
        <w:rPr>
          <w:spacing w:val="1"/>
        </w:rPr>
        <w:t xml:space="preserve"> </w:t>
      </w:r>
      <w:r w:rsidRPr="00F06F96">
        <w:t>оценивать</w:t>
      </w:r>
      <w:r w:rsidRPr="00F06F96">
        <w:rPr>
          <w:spacing w:val="1"/>
        </w:rPr>
        <w:t xml:space="preserve"> </w:t>
      </w:r>
      <w:r w:rsidRPr="00F06F96">
        <w:t>соответствие</w:t>
      </w:r>
      <w:r w:rsidRPr="00F06F96">
        <w:rPr>
          <w:spacing w:val="1"/>
        </w:rPr>
        <w:t xml:space="preserve"> </w:t>
      </w:r>
      <w:r w:rsidRPr="00F06F96">
        <w:t>результатов</w:t>
      </w:r>
      <w:r w:rsidRPr="00F06F96">
        <w:rPr>
          <w:spacing w:val="1"/>
        </w:rPr>
        <w:t xml:space="preserve"> </w:t>
      </w:r>
      <w:r w:rsidRPr="00F06F96">
        <w:t>целям;</w:t>
      </w:r>
      <w:r w:rsidRPr="00F06F96">
        <w:rPr>
          <w:spacing w:val="1"/>
        </w:rPr>
        <w:t xml:space="preserve"> </w:t>
      </w:r>
      <w:r w:rsidRPr="00F06F96">
        <w:t>координировать</w:t>
      </w:r>
      <w:r w:rsidRPr="00F06F96">
        <w:rPr>
          <w:spacing w:val="-2"/>
        </w:rPr>
        <w:t xml:space="preserve"> </w:t>
      </w:r>
      <w:r w:rsidRPr="00F06F96">
        <w:t>и</w:t>
      </w:r>
      <w:r w:rsidRPr="00F06F96">
        <w:rPr>
          <w:spacing w:val="2"/>
        </w:rPr>
        <w:t xml:space="preserve"> </w:t>
      </w:r>
      <w:r w:rsidRPr="00F06F96">
        <w:t>выполнять</w:t>
      </w:r>
      <w:r w:rsidRPr="00F06F96">
        <w:rPr>
          <w:spacing w:val="1"/>
        </w:rPr>
        <w:t xml:space="preserve"> </w:t>
      </w:r>
      <w:r w:rsidRPr="00F06F96">
        <w:t>работу</w:t>
      </w:r>
      <w:r w:rsidRPr="00F06F96">
        <w:rPr>
          <w:spacing w:val="-10"/>
        </w:rPr>
        <w:t xml:space="preserve"> </w:t>
      </w:r>
      <w:r w:rsidRPr="00F06F96">
        <w:t>при решении</w:t>
      </w:r>
      <w:r w:rsidRPr="00F06F96">
        <w:rPr>
          <w:spacing w:val="2"/>
        </w:rPr>
        <w:t xml:space="preserve"> </w:t>
      </w:r>
      <w:r w:rsidRPr="00F06F96">
        <w:t>географических</w:t>
      </w:r>
      <w:r w:rsidRPr="00F06F96">
        <w:rPr>
          <w:spacing w:val="1"/>
        </w:rPr>
        <w:t xml:space="preserve"> </w:t>
      </w:r>
      <w:r w:rsidRPr="00F06F96">
        <w:t>задач в условиях</w:t>
      </w:r>
    </w:p>
    <w:p w:rsidR="00971A01" w:rsidRPr="00F06F96" w:rsidRDefault="00E44CEC" w:rsidP="00D27390">
      <w:pPr>
        <w:pStyle w:val="a3"/>
        <w:ind w:left="0" w:firstLine="720"/>
      </w:pPr>
      <w:r w:rsidRPr="00F06F96">
        <w:t>реального,</w:t>
      </w:r>
      <w:r w:rsidRPr="00F06F96">
        <w:rPr>
          <w:spacing w:val="-9"/>
        </w:rPr>
        <w:t xml:space="preserve"> </w:t>
      </w:r>
      <w:r w:rsidRPr="00F06F96">
        <w:t>виртуального</w:t>
      </w:r>
      <w:r w:rsidRPr="00F06F96">
        <w:rPr>
          <w:spacing w:val="-5"/>
        </w:rPr>
        <w:t xml:space="preserve"> </w:t>
      </w:r>
      <w:r w:rsidRPr="00F06F96">
        <w:t>и</w:t>
      </w:r>
      <w:r w:rsidRPr="00F06F96">
        <w:rPr>
          <w:spacing w:val="-5"/>
        </w:rPr>
        <w:t xml:space="preserve"> </w:t>
      </w:r>
      <w:r w:rsidRPr="00F06F96">
        <w:t>комбинированного</w:t>
      </w:r>
      <w:r w:rsidRPr="00F06F96">
        <w:rPr>
          <w:spacing w:val="-10"/>
        </w:rPr>
        <w:t xml:space="preserve"> </w:t>
      </w:r>
      <w:r w:rsidRPr="00F06F96">
        <w:t>взаимодействия;</w:t>
      </w:r>
    </w:p>
    <w:p w:rsidR="00971A01" w:rsidRPr="00F06F96" w:rsidRDefault="00E44CEC" w:rsidP="00D27390">
      <w:pPr>
        <w:pStyle w:val="a3"/>
        <w:ind w:left="0" w:firstLine="720"/>
      </w:pPr>
      <w:r w:rsidRPr="00F06F96">
        <w:t>креативно мыслить при поиске путей решения жизненных проблем, имеющих географические</w:t>
      </w:r>
      <w:r w:rsidRPr="00F06F96">
        <w:rPr>
          <w:spacing w:val="-57"/>
        </w:rPr>
        <w:t xml:space="preserve"> </w:t>
      </w:r>
      <w:r w:rsidRPr="00F06F96">
        <w:t>аспекты.</w:t>
      </w:r>
    </w:p>
    <w:p w:rsidR="00971A01" w:rsidRPr="00F06F96" w:rsidRDefault="00E44CEC" w:rsidP="00D27390">
      <w:pPr>
        <w:ind w:firstLine="720"/>
        <w:jc w:val="both"/>
        <w:rPr>
          <w:sz w:val="24"/>
          <w:szCs w:val="24"/>
        </w:rPr>
      </w:pPr>
      <w:r w:rsidRPr="00F06F96">
        <w:rPr>
          <w:sz w:val="24"/>
          <w:szCs w:val="24"/>
        </w:rPr>
        <w:t xml:space="preserve">У обучающегося будут сформированы следующие </w:t>
      </w:r>
      <w:r w:rsidRPr="00F06F96">
        <w:rPr>
          <w:i/>
          <w:sz w:val="24"/>
          <w:szCs w:val="24"/>
        </w:rPr>
        <w:t xml:space="preserve">базовые исследовательские действия </w:t>
      </w:r>
      <w:r w:rsidRPr="00F06F96">
        <w:rPr>
          <w:sz w:val="24"/>
          <w:szCs w:val="24"/>
        </w:rPr>
        <w:t>как</w:t>
      </w:r>
      <w:r w:rsidRPr="00F06F96">
        <w:rPr>
          <w:spacing w:val="1"/>
          <w:sz w:val="24"/>
          <w:szCs w:val="24"/>
        </w:rPr>
        <w:t xml:space="preserve"> </w:t>
      </w:r>
      <w:r w:rsidRPr="00F06F96">
        <w:rPr>
          <w:sz w:val="24"/>
          <w:szCs w:val="24"/>
        </w:rPr>
        <w:t>часть</w:t>
      </w:r>
      <w:r w:rsidRPr="00F06F96">
        <w:rPr>
          <w:spacing w:val="2"/>
          <w:sz w:val="24"/>
          <w:szCs w:val="24"/>
        </w:rPr>
        <w:t xml:space="preserve"> </w:t>
      </w:r>
      <w:r w:rsidRPr="00F06F96">
        <w:rPr>
          <w:sz w:val="24"/>
          <w:szCs w:val="24"/>
        </w:rPr>
        <w:t>универсальных</w:t>
      </w:r>
      <w:r w:rsidRPr="00F06F96">
        <w:rPr>
          <w:spacing w:val="3"/>
          <w:sz w:val="24"/>
          <w:szCs w:val="24"/>
        </w:rPr>
        <w:t xml:space="preserve"> </w:t>
      </w:r>
      <w:r w:rsidRPr="00F06F96">
        <w:rPr>
          <w:sz w:val="24"/>
          <w:szCs w:val="24"/>
        </w:rPr>
        <w:t>учебных</w:t>
      </w:r>
      <w:r w:rsidRPr="00F06F96">
        <w:rPr>
          <w:spacing w:val="2"/>
          <w:sz w:val="24"/>
          <w:szCs w:val="24"/>
        </w:rPr>
        <w:t xml:space="preserve"> </w:t>
      </w:r>
      <w:r w:rsidRPr="00F06F96">
        <w:rPr>
          <w:sz w:val="24"/>
          <w:szCs w:val="24"/>
        </w:rPr>
        <w:t>познавательных</w:t>
      </w:r>
      <w:r w:rsidRPr="00F06F96">
        <w:rPr>
          <w:spacing w:val="-1"/>
          <w:sz w:val="24"/>
          <w:szCs w:val="24"/>
        </w:rPr>
        <w:t xml:space="preserve"> </w:t>
      </w:r>
      <w:r w:rsidRPr="00F06F96">
        <w:rPr>
          <w:sz w:val="24"/>
          <w:szCs w:val="24"/>
        </w:rPr>
        <w:t>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61"/>
        </w:rPr>
        <w:t xml:space="preserve"> </w:t>
      </w:r>
      <w:r w:rsidRPr="00F06F96">
        <w:t>навыками</w:t>
      </w:r>
      <w:r w:rsidRPr="00F06F96">
        <w:rPr>
          <w:spacing w:val="1"/>
        </w:rPr>
        <w:t xml:space="preserve"> </w:t>
      </w:r>
      <w:r w:rsidRPr="00F06F96">
        <w:t>разрешения проблем, способностью и готовностью к самостоятельному поиску методов решения</w:t>
      </w:r>
      <w:r w:rsidRPr="00F06F96">
        <w:rPr>
          <w:spacing w:val="1"/>
        </w:rPr>
        <w:t xml:space="preserve"> </w:t>
      </w:r>
      <w:r w:rsidRPr="00F06F96">
        <w:t>практических</w:t>
      </w:r>
      <w:r w:rsidRPr="00F06F96">
        <w:rPr>
          <w:spacing w:val="1"/>
        </w:rPr>
        <w:t xml:space="preserve"> </w:t>
      </w:r>
      <w:r w:rsidRPr="00F06F96">
        <w:t>географических</w:t>
      </w:r>
      <w:r w:rsidRPr="00F06F96">
        <w:rPr>
          <w:spacing w:val="1"/>
        </w:rPr>
        <w:t xml:space="preserve"> </w:t>
      </w:r>
      <w:r w:rsidRPr="00F06F96">
        <w:t>задач,</w:t>
      </w:r>
      <w:r w:rsidRPr="00F06F96">
        <w:rPr>
          <w:spacing w:val="1"/>
        </w:rPr>
        <w:t xml:space="preserve"> </w:t>
      </w:r>
      <w:r w:rsidRPr="00F06F96">
        <w:t>применению</w:t>
      </w:r>
      <w:r w:rsidRPr="00F06F96">
        <w:rPr>
          <w:spacing w:val="1"/>
        </w:rPr>
        <w:t xml:space="preserve"> </w:t>
      </w:r>
      <w:r w:rsidRPr="00F06F96">
        <w:t>различных</w:t>
      </w:r>
      <w:r w:rsidRPr="00F06F96">
        <w:rPr>
          <w:spacing w:val="1"/>
        </w:rPr>
        <w:t xml:space="preserve"> </w:t>
      </w:r>
      <w:r w:rsidRPr="00F06F96">
        <w:t>методов</w:t>
      </w:r>
      <w:r w:rsidRPr="00F06F96">
        <w:rPr>
          <w:spacing w:val="1"/>
        </w:rPr>
        <w:t xml:space="preserve"> </w:t>
      </w:r>
      <w:r w:rsidRPr="00F06F96">
        <w:t>познания</w:t>
      </w:r>
      <w:r w:rsidRPr="00F06F96">
        <w:rPr>
          <w:spacing w:val="1"/>
        </w:rPr>
        <w:t xml:space="preserve"> </w:t>
      </w:r>
      <w:r w:rsidRPr="00F06F96">
        <w:t>природных,</w:t>
      </w:r>
      <w:r w:rsidRPr="00F06F96">
        <w:rPr>
          <w:spacing w:val="1"/>
        </w:rPr>
        <w:t xml:space="preserve"> </w:t>
      </w:r>
      <w:r w:rsidRPr="00F06F96">
        <w:t>социально-экономических</w:t>
      </w:r>
      <w:r w:rsidRPr="00F06F96">
        <w:rPr>
          <w:spacing w:val="3"/>
        </w:rPr>
        <w:t xml:space="preserve"> </w:t>
      </w:r>
      <w:r w:rsidRPr="00F06F96">
        <w:t>и геоэкологических объектов, процессов</w:t>
      </w:r>
      <w:r w:rsidRPr="00F06F96">
        <w:rPr>
          <w:spacing w:val="58"/>
        </w:rPr>
        <w:t xml:space="preserve"> </w:t>
      </w:r>
      <w:r w:rsidRPr="00F06F96">
        <w:t>и</w:t>
      </w:r>
      <w:r w:rsidRPr="00F06F96">
        <w:rPr>
          <w:spacing w:val="3"/>
        </w:rPr>
        <w:t xml:space="preserve"> </w:t>
      </w:r>
      <w:r w:rsidRPr="00F06F96">
        <w:t>явлений;</w:t>
      </w:r>
    </w:p>
    <w:p w:rsidR="00971A01" w:rsidRPr="00F06F96" w:rsidRDefault="00E44CEC" w:rsidP="00D27390">
      <w:pPr>
        <w:pStyle w:val="a3"/>
        <w:ind w:left="0" w:firstLine="720"/>
      </w:pPr>
      <w:r w:rsidRPr="00F06F96">
        <w:t>осуществлять различные виды деятельности по получению нового географического знания,</w:t>
      </w:r>
      <w:r w:rsidRPr="00F06F96">
        <w:rPr>
          <w:spacing w:val="1"/>
        </w:rPr>
        <w:t xml:space="preserve"> </w:t>
      </w:r>
      <w:r w:rsidRPr="00F06F96">
        <w:rPr>
          <w:spacing w:val="-1"/>
        </w:rPr>
        <w:t>его интерпретации, преобразованию</w:t>
      </w:r>
      <w:r w:rsidRPr="00F06F96">
        <w:t xml:space="preserve"> </w:t>
      </w:r>
      <w:r w:rsidRPr="00F06F96">
        <w:rPr>
          <w:spacing w:val="-1"/>
        </w:rPr>
        <w:t xml:space="preserve">и применению </w:t>
      </w:r>
      <w:r w:rsidRPr="00F06F96">
        <w:t>в различных</w:t>
      </w:r>
      <w:r w:rsidRPr="00F06F96">
        <w:rPr>
          <w:spacing w:val="60"/>
        </w:rPr>
        <w:t xml:space="preserve"> </w:t>
      </w:r>
      <w:r w:rsidRPr="00F06F96">
        <w:t>учебных ситуациях, в том числе</w:t>
      </w:r>
      <w:r w:rsidRPr="00F06F96">
        <w:rPr>
          <w:spacing w:val="1"/>
        </w:rPr>
        <w:t xml:space="preserve"> </w:t>
      </w:r>
      <w:r w:rsidRPr="00F06F96">
        <w:t>при</w:t>
      </w:r>
      <w:r w:rsidRPr="00F06F96">
        <w:rPr>
          <w:spacing w:val="-1"/>
        </w:rPr>
        <w:t xml:space="preserve"> </w:t>
      </w:r>
      <w:r w:rsidRPr="00F06F96">
        <w:t>создании</w:t>
      </w:r>
      <w:r w:rsidRPr="00F06F96">
        <w:rPr>
          <w:spacing w:val="2"/>
        </w:rPr>
        <w:t xml:space="preserve"> </w:t>
      </w:r>
      <w:r w:rsidRPr="00F06F96">
        <w:t>учебных</w:t>
      </w:r>
      <w:r w:rsidRPr="00F06F96">
        <w:rPr>
          <w:spacing w:val="-3"/>
        </w:rPr>
        <w:t xml:space="preserve"> </w:t>
      </w:r>
      <w:r w:rsidRPr="00F06F96">
        <w:t>и</w:t>
      </w:r>
      <w:r w:rsidRPr="00F06F96">
        <w:rPr>
          <w:spacing w:val="1"/>
        </w:rPr>
        <w:t xml:space="preserve"> </w:t>
      </w:r>
      <w:r w:rsidRPr="00F06F96">
        <w:t>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владеть</w:t>
      </w:r>
      <w:r w:rsidRPr="00F06F96">
        <w:rPr>
          <w:spacing w:val="1"/>
        </w:rPr>
        <w:t xml:space="preserve"> </w:t>
      </w:r>
      <w:r w:rsidRPr="00F06F96">
        <w:t>научной</w:t>
      </w:r>
      <w:r w:rsidRPr="00F06F96">
        <w:rPr>
          <w:spacing w:val="1"/>
        </w:rPr>
        <w:t xml:space="preserve"> </w:t>
      </w:r>
      <w:r w:rsidRPr="00F06F96">
        <w:t>терминологией,</w:t>
      </w:r>
      <w:r w:rsidRPr="00F06F96">
        <w:rPr>
          <w:spacing w:val="1"/>
        </w:rPr>
        <w:t xml:space="preserve"> </w:t>
      </w:r>
      <w:r w:rsidRPr="00F06F96">
        <w:t>ключевыми</w:t>
      </w:r>
      <w:r w:rsidRPr="00F06F96">
        <w:rPr>
          <w:spacing w:val="1"/>
        </w:rPr>
        <w:t xml:space="preserve"> </w:t>
      </w:r>
      <w:r w:rsidRPr="00F06F96">
        <w:t>понятиями</w:t>
      </w:r>
      <w:r w:rsidRPr="00F06F96">
        <w:rPr>
          <w:spacing w:val="1"/>
        </w:rPr>
        <w:t xml:space="preserve"> </w:t>
      </w:r>
      <w:r w:rsidRPr="00F06F96">
        <w:t>и</w:t>
      </w:r>
      <w:r w:rsidRPr="00F06F96">
        <w:rPr>
          <w:spacing w:val="1"/>
        </w:rPr>
        <w:t xml:space="preserve"> </w:t>
      </w:r>
      <w:r w:rsidRPr="00F06F96">
        <w:t>методами;</w:t>
      </w:r>
      <w:r w:rsidRPr="00F06F96">
        <w:rPr>
          <w:spacing w:val="1"/>
        </w:rPr>
        <w:t xml:space="preserve"> </w:t>
      </w:r>
      <w:r w:rsidRPr="00F06F96">
        <w:t>формулировать</w:t>
      </w:r>
      <w:r w:rsidRPr="00F06F96">
        <w:rPr>
          <w:spacing w:val="1"/>
        </w:rPr>
        <w:t xml:space="preserve"> </w:t>
      </w:r>
      <w:r w:rsidRPr="00F06F96">
        <w:t>собственные</w:t>
      </w:r>
      <w:r w:rsidRPr="00F06F96">
        <w:rPr>
          <w:spacing w:val="17"/>
        </w:rPr>
        <w:t xml:space="preserve"> </w:t>
      </w:r>
      <w:r w:rsidRPr="00F06F96">
        <w:t>задачи</w:t>
      </w:r>
      <w:r w:rsidRPr="00F06F96">
        <w:rPr>
          <w:spacing w:val="21"/>
        </w:rPr>
        <w:t xml:space="preserve"> </w:t>
      </w:r>
      <w:r w:rsidRPr="00F06F96">
        <w:t>в</w:t>
      </w:r>
      <w:r w:rsidRPr="00F06F96">
        <w:rPr>
          <w:spacing w:val="20"/>
        </w:rPr>
        <w:t xml:space="preserve"> </w:t>
      </w:r>
      <w:r w:rsidRPr="00F06F96">
        <w:t>образовательной</w:t>
      </w:r>
      <w:r w:rsidRPr="00F06F96">
        <w:rPr>
          <w:spacing w:val="24"/>
        </w:rPr>
        <w:t xml:space="preserve"> </w:t>
      </w:r>
      <w:r w:rsidRPr="00F06F96">
        <w:t>деятельности</w:t>
      </w:r>
      <w:r w:rsidRPr="00F06F96">
        <w:rPr>
          <w:spacing w:val="20"/>
        </w:rPr>
        <w:t xml:space="preserve"> </w:t>
      </w:r>
      <w:r w:rsidRPr="00F06F96">
        <w:t>и</w:t>
      </w:r>
      <w:r w:rsidRPr="00F06F96">
        <w:rPr>
          <w:spacing w:val="19"/>
        </w:rPr>
        <w:t xml:space="preserve"> </w:t>
      </w:r>
      <w:r w:rsidRPr="00F06F96">
        <w:t>жизненных</w:t>
      </w:r>
      <w:r w:rsidRPr="00F06F96">
        <w:rPr>
          <w:spacing w:val="2"/>
        </w:rPr>
        <w:t xml:space="preserve"> </w:t>
      </w:r>
      <w:r w:rsidRPr="00F06F96">
        <w:t>ситуациях;</w:t>
      </w:r>
    </w:p>
    <w:p w:rsidR="00971A01" w:rsidRPr="00F06F96" w:rsidRDefault="00E44CEC" w:rsidP="00D27390">
      <w:pPr>
        <w:pStyle w:val="a3"/>
        <w:ind w:left="0" w:firstLine="720"/>
      </w:pPr>
      <w:r w:rsidRPr="00F06F96">
        <w:t>выявлять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и</w:t>
      </w:r>
      <w:r w:rsidRPr="00F06F96">
        <w:rPr>
          <w:spacing w:val="1"/>
        </w:rPr>
        <w:t xml:space="preserve"> </w:t>
      </w:r>
      <w:r w:rsidRPr="00F06F96">
        <w:t>актуализировать</w:t>
      </w:r>
      <w:r w:rsidRPr="00F06F96">
        <w:rPr>
          <w:spacing w:val="1"/>
        </w:rPr>
        <w:t xml:space="preserve"> </w:t>
      </w:r>
      <w:r w:rsidRPr="00F06F96">
        <w:t>задачу,</w:t>
      </w:r>
      <w:r w:rsidRPr="00F06F96">
        <w:rPr>
          <w:spacing w:val="1"/>
        </w:rPr>
        <w:t xml:space="preserve"> </w:t>
      </w:r>
      <w:r w:rsidRPr="00F06F96">
        <w:t>выдвигать</w:t>
      </w:r>
      <w:r w:rsidRPr="00F06F96">
        <w:rPr>
          <w:spacing w:val="1"/>
        </w:rPr>
        <w:t xml:space="preserve"> </w:t>
      </w:r>
      <w:r w:rsidRPr="00F06F96">
        <w:t>гипотезу</w:t>
      </w:r>
      <w:r w:rsidRPr="00F06F96">
        <w:rPr>
          <w:spacing w:val="1"/>
        </w:rPr>
        <w:t xml:space="preserve"> </w:t>
      </w:r>
      <w:r w:rsidRPr="00F06F96">
        <w:t>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доказательства</w:t>
      </w:r>
      <w:r w:rsidRPr="00F06F96">
        <w:rPr>
          <w:spacing w:val="1"/>
        </w:rPr>
        <w:t xml:space="preserve"> </w:t>
      </w:r>
      <w:r w:rsidRPr="00F06F96">
        <w:t>своих</w:t>
      </w:r>
      <w:r w:rsidRPr="00F06F96">
        <w:rPr>
          <w:spacing w:val="1"/>
        </w:rPr>
        <w:t xml:space="preserve"> </w:t>
      </w:r>
      <w:r w:rsidRPr="00F06F96">
        <w:t>утверждений,</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1"/>
        </w:rPr>
        <w:t xml:space="preserve"> </w:t>
      </w:r>
      <w:r w:rsidRPr="00F06F96">
        <w:t>изменение в</w:t>
      </w:r>
      <w:r w:rsidRPr="00F06F96">
        <w:rPr>
          <w:spacing w:val="-4"/>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w:t>
      </w:r>
      <w:r w:rsidRPr="00F06F96">
        <w:rPr>
          <w:spacing w:val="-4"/>
        </w:rPr>
        <w:t xml:space="preserve"> </w:t>
      </w:r>
      <w:r w:rsidRPr="00F06F96">
        <w:t>оценку</w:t>
      </w:r>
      <w:r w:rsidRPr="00F06F96">
        <w:rPr>
          <w:spacing w:val="-10"/>
        </w:rPr>
        <w:t xml:space="preserve"> </w:t>
      </w:r>
      <w:r w:rsidRPr="00F06F96">
        <w:t>новым</w:t>
      </w:r>
      <w:r w:rsidRPr="00F06F96">
        <w:rPr>
          <w:spacing w:val="-5"/>
        </w:rPr>
        <w:t xml:space="preserve"> </w:t>
      </w:r>
      <w:r w:rsidRPr="00F06F96">
        <w:t>ситуациям,</w:t>
      </w:r>
      <w:r w:rsidRPr="00F06F96">
        <w:rPr>
          <w:spacing w:val="-5"/>
        </w:rPr>
        <w:t xml:space="preserve"> </w:t>
      </w:r>
      <w:r w:rsidRPr="00F06F96">
        <w:t>оценивать</w:t>
      </w:r>
      <w:r w:rsidRPr="00F06F96">
        <w:rPr>
          <w:spacing w:val="-4"/>
        </w:rPr>
        <w:t xml:space="preserve"> </w:t>
      </w:r>
      <w:r w:rsidRPr="00F06F96">
        <w:t>приобретённый</w:t>
      </w:r>
      <w:r w:rsidRPr="00F06F96">
        <w:rPr>
          <w:spacing w:val="-6"/>
        </w:rPr>
        <w:t xml:space="preserve"> </w:t>
      </w:r>
      <w:r w:rsidRPr="00F06F96">
        <w:t>опыт;</w:t>
      </w:r>
    </w:p>
    <w:p w:rsidR="00971A01" w:rsidRPr="00F06F96" w:rsidRDefault="00E44CEC" w:rsidP="00D27390">
      <w:pPr>
        <w:pStyle w:val="a3"/>
        <w:ind w:left="0" w:firstLine="720"/>
      </w:pPr>
      <w:r w:rsidRPr="00F06F96">
        <w:t>уметь переносить знания в познавательную и практическую области жизнедеятельности;</w:t>
      </w:r>
      <w:r w:rsidRPr="00F06F96">
        <w:rPr>
          <w:spacing w:val="-57"/>
        </w:rPr>
        <w:t xml:space="preserve"> </w:t>
      </w:r>
      <w:r w:rsidRPr="00F06F96">
        <w:t>уметь</w:t>
      </w:r>
      <w:r w:rsidRPr="00F06F96">
        <w:rPr>
          <w:spacing w:val="-2"/>
        </w:rPr>
        <w:t xml:space="preserve"> </w:t>
      </w:r>
      <w:r w:rsidRPr="00F06F96">
        <w:t>интегрировать</w:t>
      </w:r>
      <w:r w:rsidRPr="00F06F96">
        <w:rPr>
          <w:spacing w:val="-1"/>
        </w:rPr>
        <w:t xml:space="preserve"> </w:t>
      </w:r>
      <w:r w:rsidRPr="00F06F96">
        <w:t>знания</w:t>
      </w:r>
      <w:r w:rsidRPr="00F06F96">
        <w:rPr>
          <w:spacing w:val="-3"/>
        </w:rPr>
        <w:t xml:space="preserve"> </w:t>
      </w:r>
      <w:r w:rsidRPr="00F06F96">
        <w:t>из</w:t>
      </w:r>
      <w:r w:rsidRPr="00F06F96">
        <w:rPr>
          <w:spacing w:val="-4"/>
        </w:rPr>
        <w:t xml:space="preserve"> </w:t>
      </w:r>
      <w:r w:rsidRPr="00F06F96">
        <w:t>разных предметных</w:t>
      </w:r>
      <w:r w:rsidRPr="00F06F96">
        <w:rPr>
          <w:spacing w:val="-1"/>
        </w:rPr>
        <w:t xml:space="preserve"> </w:t>
      </w:r>
      <w:r w:rsidRPr="00F06F96">
        <w:t>областей;</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1"/>
        </w:rPr>
        <w:t xml:space="preserve"> </w:t>
      </w:r>
      <w:r w:rsidRPr="00F06F96">
        <w:t>допускающие альтернативные</w:t>
      </w:r>
      <w:r w:rsidRPr="00F06F96">
        <w:rPr>
          <w:spacing w:val="-3"/>
        </w:rPr>
        <w:t xml:space="preserve"> </w:t>
      </w:r>
      <w:r w:rsidRPr="00F06F96">
        <w:t>решения.</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универсальных</w:t>
      </w:r>
      <w:r w:rsidRPr="00F06F96">
        <w:rPr>
          <w:spacing w:val="4"/>
        </w:rPr>
        <w:t xml:space="preserve"> </w:t>
      </w:r>
      <w:r w:rsidRPr="00F06F96">
        <w:t>учебных</w:t>
      </w:r>
      <w:r w:rsidRPr="00F06F96">
        <w:rPr>
          <w:spacing w:val="2"/>
        </w:rPr>
        <w:t xml:space="preserve"> </w:t>
      </w:r>
      <w:r w:rsidRPr="00F06F96">
        <w:t>познавательных</w:t>
      </w:r>
      <w:r w:rsidRPr="00F06F96">
        <w:rPr>
          <w:spacing w:val="2"/>
        </w:rPr>
        <w:t xml:space="preserve"> </w:t>
      </w:r>
      <w:r w:rsidRPr="00F06F96">
        <w:t>действий:</w:t>
      </w:r>
    </w:p>
    <w:p w:rsidR="00971A01" w:rsidRPr="00F06F96" w:rsidRDefault="00E44CEC" w:rsidP="00D27390">
      <w:pPr>
        <w:pStyle w:val="a3"/>
        <w:ind w:left="0" w:firstLine="720"/>
      </w:pPr>
      <w:r w:rsidRPr="00F06F96">
        <w:t>выбирать и использовать различные источники географической информации, необходимые</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проблем,</w:t>
      </w:r>
      <w:r w:rsidRPr="00F06F96">
        <w:rPr>
          <w:spacing w:val="1"/>
        </w:rPr>
        <w:t xml:space="preserve"> </w:t>
      </w:r>
      <w:r w:rsidRPr="00F06F96">
        <w:t>которые</w:t>
      </w:r>
      <w:r w:rsidRPr="00F06F96">
        <w:rPr>
          <w:spacing w:val="1"/>
        </w:rPr>
        <w:t xml:space="preserve"> </w:t>
      </w:r>
      <w:r w:rsidRPr="00F06F96">
        <w:t>могут</w:t>
      </w:r>
      <w:r w:rsidRPr="00F06F96">
        <w:rPr>
          <w:spacing w:val="1"/>
        </w:rPr>
        <w:t xml:space="preserve"> </w:t>
      </w:r>
      <w:r w:rsidRPr="00F06F96">
        <w:t>быть</w:t>
      </w:r>
      <w:r w:rsidRPr="00F06F96">
        <w:rPr>
          <w:spacing w:val="1"/>
        </w:rPr>
        <w:t xml:space="preserve"> </w:t>
      </w:r>
      <w:r w:rsidRPr="00F06F96">
        <w:t>решены</w:t>
      </w:r>
      <w:r w:rsidRPr="00F06F96">
        <w:rPr>
          <w:spacing w:val="1"/>
        </w:rPr>
        <w:t xml:space="preserve"> </w:t>
      </w:r>
      <w:r w:rsidRPr="00F06F96">
        <w:t>средствами</w:t>
      </w:r>
      <w:r w:rsidRPr="00F06F96">
        <w:rPr>
          <w:spacing w:val="1"/>
        </w:rPr>
        <w:t xml:space="preserve"> </w:t>
      </w:r>
      <w:r w:rsidRPr="00F06F96">
        <w:t>географии, и поиска путей их</w:t>
      </w:r>
      <w:r w:rsidRPr="00F06F96">
        <w:rPr>
          <w:spacing w:val="1"/>
        </w:rPr>
        <w:t xml:space="preserve"> </w:t>
      </w:r>
      <w:r w:rsidRPr="00F06F96">
        <w:t>решения,</w:t>
      </w:r>
      <w:r w:rsidRPr="00F06F96">
        <w:rPr>
          <w:spacing w:val="1"/>
        </w:rPr>
        <w:t xml:space="preserve"> </w:t>
      </w:r>
      <w:r w:rsidRPr="00F06F96">
        <w:t>для</w:t>
      </w:r>
      <w:r w:rsidRPr="00F06F96">
        <w:rPr>
          <w:spacing w:val="1"/>
        </w:rPr>
        <w:t xml:space="preserve"> </w:t>
      </w:r>
      <w:r w:rsidRPr="00F06F96">
        <w:t>анализа, систематизации и</w:t>
      </w:r>
      <w:r w:rsidRPr="00F06F96">
        <w:rPr>
          <w:spacing w:val="1"/>
        </w:rPr>
        <w:t xml:space="preserve"> </w:t>
      </w:r>
      <w:r w:rsidRPr="00F06F96">
        <w:t>интерпретации</w:t>
      </w:r>
      <w:r w:rsidRPr="00F06F96">
        <w:rPr>
          <w:spacing w:val="1"/>
        </w:rPr>
        <w:t xml:space="preserve"> </w:t>
      </w:r>
      <w:r w:rsidRPr="00F06F96">
        <w:t>информации</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и форм</w:t>
      </w:r>
      <w:r w:rsidRPr="00F06F96">
        <w:rPr>
          <w:spacing w:val="1"/>
        </w:rPr>
        <w:t xml:space="preserve"> </w:t>
      </w:r>
      <w:r w:rsidRPr="00F06F96">
        <w:t>представления;</w:t>
      </w:r>
    </w:p>
    <w:p w:rsidR="00971A01" w:rsidRPr="00F06F96" w:rsidRDefault="00E44CEC" w:rsidP="00D27390">
      <w:pPr>
        <w:pStyle w:val="a3"/>
        <w:ind w:left="0" w:firstLine="720"/>
      </w:pPr>
      <w:r w:rsidRPr="00F06F96">
        <w:t>выбирать</w:t>
      </w:r>
      <w:r w:rsidRPr="00F06F96">
        <w:rPr>
          <w:spacing w:val="1"/>
        </w:rPr>
        <w:t xml:space="preserve"> </w:t>
      </w:r>
      <w:r w:rsidRPr="00F06F96">
        <w:t>оптимальную</w:t>
      </w:r>
      <w:r w:rsidRPr="00F06F96">
        <w:rPr>
          <w:spacing w:val="1"/>
        </w:rPr>
        <w:t xml:space="preserve"> </w:t>
      </w:r>
      <w:r w:rsidRPr="00F06F96">
        <w:t>форму</w:t>
      </w:r>
      <w:r w:rsidRPr="00F06F96">
        <w:rPr>
          <w:spacing w:val="1"/>
        </w:rPr>
        <w:t xml:space="preserve"> </w:t>
      </w:r>
      <w:r w:rsidRPr="00F06F96">
        <w:t>представления</w:t>
      </w:r>
      <w:r w:rsidRPr="00F06F96">
        <w:rPr>
          <w:spacing w:val="1"/>
        </w:rPr>
        <w:t xml:space="preserve"> </w:t>
      </w:r>
      <w:r w:rsidRPr="00F06F96">
        <w:t>и</w:t>
      </w:r>
      <w:r w:rsidRPr="00F06F96">
        <w:rPr>
          <w:spacing w:val="1"/>
        </w:rPr>
        <w:t xml:space="preserve"> </w:t>
      </w:r>
      <w:r w:rsidRPr="00F06F96">
        <w:t>визуализации</w:t>
      </w:r>
      <w:r w:rsidRPr="00F06F96">
        <w:rPr>
          <w:spacing w:val="1"/>
        </w:rPr>
        <w:t xml:space="preserve"> </w:t>
      </w:r>
      <w:r w:rsidRPr="00F06F96">
        <w:t>информации</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её</w:t>
      </w:r>
      <w:r w:rsidRPr="00F06F96">
        <w:rPr>
          <w:spacing w:val="1"/>
        </w:rPr>
        <w:t xml:space="preserve"> </w:t>
      </w:r>
      <w:r w:rsidRPr="00F06F96">
        <w:t>назначения</w:t>
      </w:r>
      <w:r w:rsidRPr="00F06F96">
        <w:rPr>
          <w:spacing w:val="-1"/>
        </w:rPr>
        <w:t xml:space="preserve"> </w:t>
      </w:r>
      <w:r w:rsidRPr="00F06F96">
        <w:t>(тексты,</w:t>
      </w:r>
      <w:r w:rsidRPr="00F06F96">
        <w:rPr>
          <w:spacing w:val="-1"/>
        </w:rPr>
        <w:t xml:space="preserve"> </w:t>
      </w:r>
      <w:r w:rsidRPr="00F06F96">
        <w:t>картосхемы, диаграммы и</w:t>
      </w:r>
      <w:r w:rsidRPr="00F06F96">
        <w:rPr>
          <w:spacing w:val="-1"/>
        </w:rPr>
        <w:t xml:space="preserve"> </w:t>
      </w:r>
      <w:r w:rsidRPr="00F06F96">
        <w:t>другие);</w:t>
      </w:r>
    </w:p>
    <w:p w:rsidR="00971A01" w:rsidRPr="00F06F96" w:rsidRDefault="00E44CEC" w:rsidP="00D27390">
      <w:pPr>
        <w:pStyle w:val="a3"/>
        <w:ind w:left="0" w:firstLine="720"/>
      </w:pPr>
      <w:r w:rsidRPr="00F06F96">
        <w:t>оценивать</w:t>
      </w:r>
      <w:r w:rsidRPr="00F06F96">
        <w:rPr>
          <w:spacing w:val="-7"/>
        </w:rPr>
        <w:t xml:space="preserve"> </w:t>
      </w:r>
      <w:r w:rsidRPr="00F06F96">
        <w:t>достоверность</w:t>
      </w:r>
      <w:r w:rsidRPr="00F06F96">
        <w:rPr>
          <w:spacing w:val="-6"/>
        </w:rPr>
        <w:t xml:space="preserve"> </w:t>
      </w:r>
      <w:r w:rsidRPr="00F06F96">
        <w:t>информации;</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гоеударственну информационную систему (ГИС) при решении когнитивных, коммуникативных и</w:t>
      </w:r>
      <w:r w:rsidRPr="00F06F96">
        <w:rPr>
          <w:spacing w:val="1"/>
        </w:rPr>
        <w:t xml:space="preserve"> </w:t>
      </w:r>
      <w:r w:rsidRPr="00F06F96">
        <w:t>организационных задач с соблюдением требований эргономики, техники безопасности, гигиены,</w:t>
      </w:r>
      <w:r w:rsidRPr="00F06F96">
        <w:rPr>
          <w:spacing w:val="1"/>
        </w:rPr>
        <w:t xml:space="preserve"> </w:t>
      </w:r>
      <w:r w:rsidRPr="00F06F96">
        <w:t>ресурсосбережения,</w:t>
      </w:r>
      <w:r w:rsidRPr="00F06F96">
        <w:rPr>
          <w:spacing w:val="-2"/>
        </w:rPr>
        <w:t xml:space="preserve"> </w:t>
      </w:r>
      <w:r w:rsidRPr="00F06F96">
        <w:t>правовых и</w:t>
      </w:r>
      <w:r w:rsidRPr="00F06F96">
        <w:rPr>
          <w:spacing w:val="-1"/>
        </w:rPr>
        <w:t xml:space="preserve"> </w:t>
      </w:r>
      <w:r w:rsidRPr="00F06F96">
        <w:t>этических</w:t>
      </w:r>
      <w:r w:rsidRPr="00F06F96">
        <w:rPr>
          <w:spacing w:val="-2"/>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личности.</w:t>
      </w:r>
    </w:p>
    <w:p w:rsidR="00971A01" w:rsidRPr="00F06F96" w:rsidRDefault="00E44CEC" w:rsidP="00D27390">
      <w:pPr>
        <w:pStyle w:val="a3"/>
        <w:ind w:left="0" w:firstLine="720"/>
      </w:pPr>
      <w:r w:rsidRPr="00F06F96">
        <w:t xml:space="preserve">У обучающегося будут сформированы </w:t>
      </w:r>
      <w:r w:rsidRPr="00F06F96">
        <w:rPr>
          <w:i/>
        </w:rPr>
        <w:t xml:space="preserve">умения общения </w:t>
      </w:r>
      <w:r w:rsidRPr="00F06F96">
        <w:t>как часть универсальных</w:t>
      </w:r>
      <w:r w:rsidRPr="00F06F96">
        <w:rPr>
          <w:spacing w:val="1"/>
        </w:rPr>
        <w:t xml:space="preserve"> </w:t>
      </w:r>
      <w:r w:rsidRPr="00F06F96">
        <w:t>учебных</w:t>
      </w:r>
      <w:r w:rsidRPr="00F06F96">
        <w:rPr>
          <w:spacing w:val="1"/>
        </w:rPr>
        <w:t xml:space="preserve"> </w:t>
      </w:r>
      <w:r w:rsidRPr="00F06F96">
        <w:t>коммуникативных</w:t>
      </w:r>
      <w:r w:rsidRPr="00F06F96">
        <w:rPr>
          <w:spacing w:val="1"/>
        </w:rPr>
        <w:t xml:space="preserve"> </w:t>
      </w:r>
      <w:r w:rsidRPr="00F06F96">
        <w:t>действий:</w:t>
      </w:r>
    </w:p>
    <w:p w:rsidR="00971A01" w:rsidRPr="00F06F96" w:rsidRDefault="00E44CEC" w:rsidP="00D27390">
      <w:pPr>
        <w:pStyle w:val="a3"/>
        <w:ind w:left="0" w:firstLine="720"/>
      </w:pPr>
      <w:r w:rsidRPr="00F06F96">
        <w:t>владеть различными способами общения и взаимодействия; аргументированно вести диалог,</w:t>
      </w:r>
      <w:r w:rsidRPr="00F06F96">
        <w:rPr>
          <w:spacing w:val="1"/>
        </w:rPr>
        <w:t xml:space="preserve"> </w:t>
      </w:r>
      <w:r w:rsidRPr="00F06F96">
        <w:t>уметь</w:t>
      </w:r>
      <w:r w:rsidRPr="00F06F96">
        <w:rPr>
          <w:spacing w:val="3"/>
        </w:rPr>
        <w:t xml:space="preserve"> </w:t>
      </w:r>
      <w:r w:rsidRPr="00F06F96">
        <w:t>смягчать</w:t>
      </w:r>
      <w:r w:rsidRPr="00F06F96">
        <w:rPr>
          <w:spacing w:val="1"/>
        </w:rPr>
        <w:t xml:space="preserve"> </w:t>
      </w:r>
      <w:r w:rsidRPr="00F06F96">
        <w:t>конфликтные</w:t>
      </w:r>
      <w:r w:rsidRPr="00F06F96">
        <w:rPr>
          <w:spacing w:val="-2"/>
        </w:rPr>
        <w:t xml:space="preserve"> </w:t>
      </w:r>
      <w:r w:rsidRPr="00F06F96">
        <w:t>ситуации;</w:t>
      </w:r>
    </w:p>
    <w:p w:rsidR="00971A01" w:rsidRPr="00F06F96" w:rsidRDefault="00E44CEC" w:rsidP="00D27390">
      <w:pPr>
        <w:pStyle w:val="a3"/>
        <w:ind w:left="0" w:firstLine="720"/>
      </w:pPr>
      <w:r w:rsidRPr="00F06F96">
        <w:t>сопоставлять свои суждения по географическим вопросам с суждениями других участников</w:t>
      </w:r>
      <w:r w:rsidRPr="00F06F96">
        <w:rPr>
          <w:spacing w:val="1"/>
        </w:rPr>
        <w:t xml:space="preserve"> </w:t>
      </w:r>
      <w:r w:rsidRPr="00F06F96">
        <w:t>диалога,</w:t>
      </w:r>
      <w:r w:rsidRPr="00F06F96">
        <w:rPr>
          <w:spacing w:val="18"/>
        </w:rPr>
        <w:t xml:space="preserve"> </w:t>
      </w:r>
      <w:r w:rsidRPr="00F06F96">
        <w:t>обнаруживать</w:t>
      </w:r>
      <w:r w:rsidRPr="00F06F96">
        <w:rPr>
          <w:spacing w:val="20"/>
        </w:rPr>
        <w:t xml:space="preserve"> </w:t>
      </w:r>
      <w:r w:rsidRPr="00F06F96">
        <w:t>различие</w:t>
      </w:r>
      <w:r w:rsidRPr="00F06F96">
        <w:rPr>
          <w:spacing w:val="18"/>
        </w:rPr>
        <w:t xml:space="preserve"> </w:t>
      </w:r>
      <w:r w:rsidRPr="00F06F96">
        <w:t>и</w:t>
      </w:r>
      <w:r w:rsidRPr="00F06F96">
        <w:rPr>
          <w:spacing w:val="20"/>
        </w:rPr>
        <w:t xml:space="preserve"> </w:t>
      </w:r>
      <w:r w:rsidRPr="00F06F96">
        <w:t>сходство</w:t>
      </w:r>
      <w:r w:rsidRPr="00F06F96">
        <w:rPr>
          <w:spacing w:val="18"/>
        </w:rPr>
        <w:t xml:space="preserve"> </w:t>
      </w:r>
      <w:r w:rsidRPr="00F06F96">
        <w:t>позиций,</w:t>
      </w:r>
      <w:r w:rsidRPr="00F06F96">
        <w:rPr>
          <w:spacing w:val="16"/>
        </w:rPr>
        <w:t xml:space="preserve"> </w:t>
      </w:r>
      <w:r w:rsidRPr="00F06F96">
        <w:t>задавать</w:t>
      </w:r>
      <w:r w:rsidRPr="00F06F96">
        <w:rPr>
          <w:spacing w:val="20"/>
        </w:rPr>
        <w:t xml:space="preserve"> </w:t>
      </w:r>
      <w:r w:rsidRPr="00F06F96">
        <w:t>вопросы</w:t>
      </w:r>
      <w:r w:rsidRPr="00F06F96">
        <w:rPr>
          <w:spacing w:val="18"/>
        </w:rPr>
        <w:t xml:space="preserve"> </w:t>
      </w:r>
      <w:r w:rsidRPr="00F06F96">
        <w:t>по</w:t>
      </w:r>
      <w:r w:rsidRPr="00F06F96">
        <w:rPr>
          <w:spacing w:val="21"/>
        </w:rPr>
        <w:t xml:space="preserve"> </w:t>
      </w:r>
      <w:r w:rsidRPr="00F06F96">
        <w:t>существу</w:t>
      </w:r>
      <w:r w:rsidRPr="00F06F96">
        <w:rPr>
          <w:spacing w:val="14"/>
        </w:rPr>
        <w:t xml:space="preserve"> </w:t>
      </w:r>
      <w:r w:rsidRPr="00F06F96">
        <w:t>обсуждаемой</w:t>
      </w:r>
      <w:r w:rsidR="00D27390" w:rsidRPr="00F06F96">
        <w:t xml:space="preserve"> </w:t>
      </w:r>
      <w:r w:rsidRPr="00F06F96">
        <w:t>темы;</w:t>
      </w:r>
    </w:p>
    <w:p w:rsidR="00971A01" w:rsidRPr="00F06F96" w:rsidRDefault="00E44CEC" w:rsidP="00D27390">
      <w:pPr>
        <w:pStyle w:val="a3"/>
        <w:ind w:left="0" w:firstLine="720"/>
      </w:pPr>
      <w:r w:rsidRPr="00F06F96">
        <w:t>развёрнуто и логично излагать свою точку зрения по географическим аспектам различных</w:t>
      </w:r>
      <w:r w:rsidRPr="00F06F96">
        <w:rPr>
          <w:spacing w:val="1"/>
        </w:rPr>
        <w:t xml:space="preserve"> </w:t>
      </w:r>
      <w:r w:rsidRPr="00F06F96">
        <w:lastRenderedPageBreak/>
        <w:t>вопросов</w:t>
      </w:r>
      <w:r w:rsidRPr="00F06F96">
        <w:rPr>
          <w:spacing w:val="-1"/>
        </w:rPr>
        <w:t xml:space="preserve"> </w:t>
      </w:r>
      <w:r w:rsidRPr="00F06F96">
        <w:t>с</w:t>
      </w:r>
      <w:r w:rsidRPr="00F06F96">
        <w:rPr>
          <w:spacing w:val="-4"/>
        </w:rPr>
        <w:t xml:space="preserve"> </w:t>
      </w:r>
      <w:r w:rsidRPr="00F06F96">
        <w:t>использованием</w:t>
      </w:r>
      <w:r w:rsidRPr="00F06F96">
        <w:rPr>
          <w:spacing w:val="1"/>
        </w:rPr>
        <w:t xml:space="preserve"> </w:t>
      </w:r>
      <w:r w:rsidRPr="00F06F96">
        <w:t>языковых</w:t>
      </w:r>
      <w:r w:rsidRPr="00F06F96">
        <w:rPr>
          <w:spacing w:val="2"/>
        </w:rPr>
        <w:t xml:space="preserve"> </w:t>
      </w:r>
      <w:r w:rsidRPr="00F06F96">
        <w:t>средств.</w:t>
      </w:r>
    </w:p>
    <w:p w:rsidR="00971A01" w:rsidRPr="00F06F96" w:rsidRDefault="00E44CEC" w:rsidP="00D27390">
      <w:pPr>
        <w:ind w:firstLine="720"/>
        <w:jc w:val="both"/>
        <w:rPr>
          <w:sz w:val="24"/>
          <w:szCs w:val="24"/>
        </w:rPr>
      </w:pPr>
      <w:r w:rsidRPr="00F06F96">
        <w:rPr>
          <w:sz w:val="24"/>
          <w:szCs w:val="24"/>
        </w:rPr>
        <w:t>У</w:t>
      </w:r>
      <w:r w:rsidRPr="00F06F96">
        <w:rPr>
          <w:spacing w:val="1"/>
          <w:sz w:val="24"/>
          <w:szCs w:val="24"/>
        </w:rPr>
        <w:t xml:space="preserve"> </w:t>
      </w:r>
      <w:r w:rsidRPr="00F06F96">
        <w:rPr>
          <w:sz w:val="24"/>
          <w:szCs w:val="24"/>
        </w:rPr>
        <w:t>обучающегося</w:t>
      </w:r>
      <w:r w:rsidRPr="00F06F96">
        <w:rPr>
          <w:spacing w:val="1"/>
          <w:sz w:val="24"/>
          <w:szCs w:val="24"/>
        </w:rPr>
        <w:t xml:space="preserve"> </w:t>
      </w:r>
      <w:r w:rsidRPr="00F06F96">
        <w:rPr>
          <w:sz w:val="24"/>
          <w:szCs w:val="24"/>
        </w:rPr>
        <w:t>будут</w:t>
      </w:r>
      <w:r w:rsidRPr="00F06F96">
        <w:rPr>
          <w:spacing w:val="1"/>
          <w:sz w:val="24"/>
          <w:szCs w:val="24"/>
        </w:rPr>
        <w:t xml:space="preserve"> </w:t>
      </w:r>
      <w:r w:rsidRPr="00F06F96">
        <w:rPr>
          <w:sz w:val="24"/>
          <w:szCs w:val="24"/>
        </w:rPr>
        <w:t>сформированы</w:t>
      </w:r>
      <w:r w:rsidRPr="00F06F96">
        <w:rPr>
          <w:spacing w:val="1"/>
          <w:sz w:val="24"/>
          <w:szCs w:val="24"/>
        </w:rPr>
        <w:t xml:space="preserve"> </w:t>
      </w:r>
      <w:r w:rsidRPr="00F06F96">
        <w:rPr>
          <w:i/>
          <w:sz w:val="24"/>
          <w:szCs w:val="24"/>
        </w:rPr>
        <w:t>умения</w:t>
      </w:r>
      <w:r w:rsidRPr="00F06F96">
        <w:rPr>
          <w:i/>
          <w:spacing w:val="1"/>
          <w:sz w:val="24"/>
          <w:szCs w:val="24"/>
        </w:rPr>
        <w:t xml:space="preserve"> </w:t>
      </w:r>
      <w:r w:rsidRPr="00F06F96">
        <w:rPr>
          <w:i/>
          <w:sz w:val="24"/>
          <w:szCs w:val="24"/>
        </w:rPr>
        <w:t>совместной</w:t>
      </w:r>
      <w:r w:rsidRPr="00F06F96">
        <w:rPr>
          <w:i/>
          <w:spacing w:val="1"/>
          <w:sz w:val="24"/>
          <w:szCs w:val="24"/>
        </w:rPr>
        <w:t xml:space="preserve"> </w:t>
      </w:r>
      <w:r w:rsidRPr="00F06F96">
        <w:rPr>
          <w:i/>
          <w:sz w:val="24"/>
          <w:szCs w:val="24"/>
        </w:rPr>
        <w:t>деятельности</w:t>
      </w:r>
      <w:r w:rsidRPr="00F06F96">
        <w:rPr>
          <w:i/>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часть</w:t>
      </w:r>
      <w:r w:rsidRPr="00F06F96">
        <w:rPr>
          <w:spacing w:val="1"/>
          <w:sz w:val="24"/>
          <w:szCs w:val="24"/>
        </w:rPr>
        <w:t xml:space="preserve"> </w:t>
      </w:r>
      <w:r w:rsidRPr="00F06F96">
        <w:rPr>
          <w:sz w:val="24"/>
          <w:szCs w:val="24"/>
        </w:rPr>
        <w:t>универсальных</w:t>
      </w:r>
      <w:r w:rsidRPr="00F06F96">
        <w:rPr>
          <w:spacing w:val="4"/>
          <w:sz w:val="24"/>
          <w:szCs w:val="24"/>
        </w:rPr>
        <w:t xml:space="preserve"> </w:t>
      </w:r>
      <w:r w:rsidRPr="00F06F96">
        <w:rPr>
          <w:sz w:val="24"/>
          <w:szCs w:val="24"/>
        </w:rPr>
        <w:t>учебных</w:t>
      </w:r>
      <w:r w:rsidRPr="00F06F96">
        <w:rPr>
          <w:spacing w:val="2"/>
          <w:sz w:val="24"/>
          <w:szCs w:val="24"/>
        </w:rPr>
        <w:t xml:space="preserve"> </w:t>
      </w:r>
      <w:r w:rsidRPr="00F06F96">
        <w:rPr>
          <w:sz w:val="24"/>
          <w:szCs w:val="24"/>
        </w:rPr>
        <w:t>коммуникативных</w:t>
      </w:r>
      <w:r w:rsidRPr="00F06F96">
        <w:rPr>
          <w:spacing w:val="2"/>
          <w:sz w:val="24"/>
          <w:szCs w:val="24"/>
        </w:rPr>
        <w:t xml:space="preserve"> </w:t>
      </w:r>
      <w:r w:rsidRPr="00F06F96">
        <w:rPr>
          <w:sz w:val="24"/>
          <w:szCs w:val="24"/>
        </w:rPr>
        <w:t>действий:</w:t>
      </w:r>
    </w:p>
    <w:p w:rsidR="00971A01" w:rsidRPr="00F06F96" w:rsidRDefault="00E44CEC" w:rsidP="00D27390">
      <w:pPr>
        <w:pStyle w:val="a3"/>
        <w:ind w:left="0" w:firstLine="720"/>
      </w:pPr>
      <w:r w:rsidRPr="00F06F96">
        <w:t>использовать</w:t>
      </w:r>
      <w:r w:rsidRPr="00F06F96">
        <w:rPr>
          <w:spacing w:val="-5"/>
        </w:rPr>
        <w:t xml:space="preserve"> </w:t>
      </w:r>
      <w:r w:rsidRPr="00F06F96">
        <w:t>преимущества</w:t>
      </w:r>
      <w:r w:rsidRPr="00F06F96">
        <w:rPr>
          <w:spacing w:val="-8"/>
        </w:rPr>
        <w:t xml:space="preserve"> </w:t>
      </w:r>
      <w:r w:rsidRPr="00F06F96">
        <w:t>командной</w:t>
      </w:r>
      <w:r w:rsidRPr="00F06F96">
        <w:rPr>
          <w:spacing w:val="-6"/>
        </w:rPr>
        <w:t xml:space="preserve"> </w:t>
      </w:r>
      <w:r w:rsidRPr="00F06F96">
        <w:t>и</w:t>
      </w:r>
      <w:r w:rsidRPr="00F06F96">
        <w:rPr>
          <w:spacing w:val="-8"/>
        </w:rPr>
        <w:t xml:space="preserve"> </w:t>
      </w:r>
      <w:r w:rsidRPr="00F06F96">
        <w:t>индивидуальной</w:t>
      </w:r>
      <w:r w:rsidRPr="00F06F96">
        <w:rPr>
          <w:spacing w:val="-3"/>
        </w:rPr>
        <w:t xml:space="preserve"> </w:t>
      </w:r>
      <w:r w:rsidRPr="00F06F96">
        <w:t>работы;</w:t>
      </w:r>
    </w:p>
    <w:p w:rsidR="00971A01" w:rsidRPr="00F06F96" w:rsidRDefault="00E44CEC" w:rsidP="00D27390">
      <w:pPr>
        <w:pStyle w:val="a3"/>
        <w:ind w:left="0" w:firstLine="720"/>
      </w:pPr>
      <w:r w:rsidRPr="00F06F96">
        <w:t>выбирать тематику и методы совместных действий с учётом общих интересов и возможностей</w:t>
      </w:r>
      <w:r w:rsidRPr="00F06F96">
        <w:rPr>
          <w:spacing w:val="-57"/>
        </w:rPr>
        <w:t xml:space="preserve"> </w:t>
      </w:r>
      <w:r w:rsidRPr="00F06F96">
        <w:t>каждого</w:t>
      </w:r>
      <w:r w:rsidRPr="00F06F96">
        <w:rPr>
          <w:spacing w:val="-1"/>
        </w:rPr>
        <w:t xml:space="preserve"> </w:t>
      </w:r>
      <w:r w:rsidRPr="00F06F96">
        <w:t>члена</w:t>
      </w:r>
      <w:r w:rsidRPr="00F06F96">
        <w:rPr>
          <w:spacing w:val="-1"/>
        </w:rPr>
        <w:t xml:space="preserve"> </w:t>
      </w:r>
      <w:r w:rsidRPr="00F06F96">
        <w:t>коллектива;</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её</w:t>
      </w:r>
      <w:r w:rsidRPr="00F06F96">
        <w:rPr>
          <w:spacing w:val="1"/>
        </w:rPr>
        <w:t xml:space="preserve"> </w:t>
      </w:r>
      <w:r w:rsidRPr="00F06F96">
        <w:t>достижению: составлять план действий, распределять роли с учётом мнений участников, обсуждать</w:t>
      </w:r>
      <w:r w:rsidRPr="00F06F96">
        <w:rPr>
          <w:spacing w:val="-57"/>
        </w:rPr>
        <w:t xml:space="preserve"> </w:t>
      </w:r>
      <w:r w:rsidRPr="00F06F96">
        <w:t>результаты</w:t>
      </w:r>
      <w:r w:rsidRPr="00F06F96">
        <w:rPr>
          <w:spacing w:val="-1"/>
        </w:rPr>
        <w:t xml:space="preserve"> </w:t>
      </w:r>
      <w:r w:rsidRPr="00F06F96">
        <w:t>совместной</w:t>
      </w:r>
      <w:r w:rsidRPr="00F06F96">
        <w:rPr>
          <w:spacing w:val="-2"/>
        </w:rPr>
        <w:t xml:space="preserve"> </w:t>
      </w:r>
      <w:r w:rsidRPr="00F06F96">
        <w:t>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1"/>
        </w:rPr>
        <w:t xml:space="preserve"> </w:t>
      </w:r>
      <w:r w:rsidRPr="00F06F96">
        <w:t>новизны,</w:t>
      </w:r>
      <w:r w:rsidRPr="00F06F96">
        <w:rPr>
          <w:spacing w:val="61"/>
        </w:rPr>
        <w:t xml:space="preserve"> </w:t>
      </w:r>
      <w:r w:rsidRPr="00F06F96">
        <w:t>оригинальности,</w:t>
      </w:r>
      <w:r w:rsidRPr="00F06F96">
        <w:rPr>
          <w:spacing w:val="-57"/>
        </w:rPr>
        <w:t xml:space="preserve"> </w:t>
      </w:r>
      <w:r w:rsidRPr="00F06F96">
        <w:t>практической</w:t>
      </w:r>
      <w:r w:rsidRPr="00F06F96">
        <w:rPr>
          <w:spacing w:val="-4"/>
        </w:rPr>
        <w:t xml:space="preserve"> </w:t>
      </w:r>
      <w:r w:rsidRPr="00F06F96">
        <w:t>значимости.</w:t>
      </w:r>
    </w:p>
    <w:p w:rsidR="00971A01" w:rsidRPr="00F06F96" w:rsidRDefault="00E44CEC" w:rsidP="00D27390">
      <w:pPr>
        <w:ind w:firstLine="720"/>
        <w:jc w:val="both"/>
        <w:rPr>
          <w:sz w:val="24"/>
          <w:szCs w:val="24"/>
        </w:rPr>
      </w:pPr>
      <w:r w:rsidRPr="00F06F96">
        <w:rPr>
          <w:sz w:val="24"/>
          <w:szCs w:val="24"/>
        </w:rPr>
        <w:t>У</w:t>
      </w:r>
      <w:r w:rsidRPr="00F06F96">
        <w:rPr>
          <w:spacing w:val="1"/>
          <w:sz w:val="24"/>
          <w:szCs w:val="24"/>
        </w:rPr>
        <w:t xml:space="preserve"> </w:t>
      </w:r>
      <w:r w:rsidRPr="00F06F96">
        <w:rPr>
          <w:sz w:val="24"/>
          <w:szCs w:val="24"/>
        </w:rPr>
        <w:t>обучающегося</w:t>
      </w:r>
      <w:r w:rsidRPr="00F06F96">
        <w:rPr>
          <w:spacing w:val="1"/>
          <w:sz w:val="24"/>
          <w:szCs w:val="24"/>
        </w:rPr>
        <w:t xml:space="preserve"> </w:t>
      </w:r>
      <w:r w:rsidRPr="00F06F96">
        <w:rPr>
          <w:sz w:val="24"/>
          <w:szCs w:val="24"/>
        </w:rPr>
        <w:t>будут</w:t>
      </w:r>
      <w:r w:rsidRPr="00F06F96">
        <w:rPr>
          <w:spacing w:val="1"/>
          <w:sz w:val="24"/>
          <w:szCs w:val="24"/>
        </w:rPr>
        <w:t xml:space="preserve"> </w:t>
      </w:r>
      <w:r w:rsidRPr="00F06F96">
        <w:rPr>
          <w:sz w:val="24"/>
          <w:szCs w:val="24"/>
        </w:rPr>
        <w:t>сформированы</w:t>
      </w:r>
      <w:r w:rsidRPr="00F06F96">
        <w:rPr>
          <w:spacing w:val="1"/>
          <w:sz w:val="24"/>
          <w:szCs w:val="24"/>
        </w:rPr>
        <w:t xml:space="preserve"> </w:t>
      </w:r>
      <w:r w:rsidRPr="00F06F96">
        <w:rPr>
          <w:i/>
          <w:sz w:val="24"/>
          <w:szCs w:val="24"/>
        </w:rPr>
        <w:t>умения</w:t>
      </w:r>
      <w:r w:rsidRPr="00F06F96">
        <w:rPr>
          <w:i/>
          <w:spacing w:val="1"/>
          <w:sz w:val="24"/>
          <w:szCs w:val="24"/>
        </w:rPr>
        <w:t xml:space="preserve"> </w:t>
      </w:r>
      <w:r w:rsidRPr="00F06F96">
        <w:rPr>
          <w:i/>
          <w:sz w:val="24"/>
          <w:szCs w:val="24"/>
        </w:rPr>
        <w:t>самоорганизации</w:t>
      </w:r>
      <w:r w:rsidRPr="00F06F96">
        <w:rPr>
          <w:i/>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части</w:t>
      </w:r>
      <w:r w:rsidRPr="00F06F96">
        <w:rPr>
          <w:spacing w:val="1"/>
          <w:sz w:val="24"/>
          <w:szCs w:val="24"/>
        </w:rPr>
        <w:t xml:space="preserve"> </w:t>
      </w:r>
      <w:r w:rsidRPr="00F06F96">
        <w:rPr>
          <w:sz w:val="24"/>
          <w:szCs w:val="24"/>
        </w:rPr>
        <w:t>универсальных</w:t>
      </w:r>
      <w:r w:rsidRPr="00F06F96">
        <w:rPr>
          <w:spacing w:val="-57"/>
          <w:sz w:val="24"/>
          <w:szCs w:val="24"/>
        </w:rPr>
        <w:t xml:space="preserve"> </w:t>
      </w:r>
      <w:r w:rsidRPr="00F06F96">
        <w:rPr>
          <w:sz w:val="24"/>
          <w:szCs w:val="24"/>
        </w:rPr>
        <w:t>учебных регулятивных</w:t>
      </w:r>
      <w:r w:rsidRPr="00F06F96">
        <w:rPr>
          <w:spacing w:val="-1"/>
          <w:sz w:val="24"/>
          <w:szCs w:val="24"/>
        </w:rPr>
        <w:t xml:space="preserve"> </w:t>
      </w:r>
      <w:r w:rsidRPr="00F06F96">
        <w:rPr>
          <w:sz w:val="24"/>
          <w:szCs w:val="24"/>
        </w:rPr>
        <w:t>действий:</w:t>
      </w:r>
    </w:p>
    <w:p w:rsidR="00971A01" w:rsidRPr="00F06F96" w:rsidRDefault="00E44CEC" w:rsidP="00D27390">
      <w:pPr>
        <w:pStyle w:val="a3"/>
        <w:ind w:left="0" w:firstLine="720"/>
      </w:pPr>
      <w:r w:rsidRPr="00F06F96">
        <w:t>самостоятельно осуществлять познавательную деятельность, выявлять проблемы, ставить и</w:t>
      </w:r>
      <w:r w:rsidRPr="00F06F96">
        <w:rPr>
          <w:spacing w:val="1"/>
        </w:rPr>
        <w:t xml:space="preserve"> </w:t>
      </w:r>
      <w:r w:rsidRPr="00F06F96">
        <w:t>формулировать собственные</w:t>
      </w:r>
      <w:r w:rsidRPr="00F06F96">
        <w:rPr>
          <w:spacing w:val="-1"/>
        </w:rPr>
        <w:t xml:space="preserve"> </w:t>
      </w:r>
      <w:r w:rsidRPr="00F06F96">
        <w:t>задачи в</w:t>
      </w:r>
      <w:r w:rsidRPr="00F06F96">
        <w:rPr>
          <w:spacing w:val="-2"/>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3"/>
        </w:rPr>
        <w:t xml:space="preserve"> </w:t>
      </w:r>
      <w:r w:rsidRPr="00F06F96">
        <w:t>жизненных ситуациях;</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составлять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имеющихся</w:t>
      </w:r>
      <w:r w:rsidRPr="00F06F96">
        <w:rPr>
          <w:spacing w:val="1"/>
        </w:rPr>
        <w:t xml:space="preserve"> </w:t>
      </w:r>
      <w:r w:rsidRPr="00F06F96">
        <w:t>ресурсов,</w:t>
      </w:r>
      <w:r w:rsidRPr="00F06F96">
        <w:rPr>
          <w:spacing w:val="1"/>
        </w:rPr>
        <w:t xml:space="preserve"> </w:t>
      </w:r>
      <w:r w:rsidRPr="00F06F96">
        <w:t>собственных</w:t>
      </w:r>
      <w:r w:rsidRPr="00F06F96">
        <w:rPr>
          <w:spacing w:val="1"/>
        </w:rPr>
        <w:t xml:space="preserve"> </w:t>
      </w:r>
      <w:r w:rsidRPr="00F06F96">
        <w:t>возможностей и предпочтений;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1"/>
        </w:rPr>
        <w:t xml:space="preserve"> </w:t>
      </w:r>
      <w:r w:rsidRPr="00F06F96">
        <w:t>новым</w:t>
      </w:r>
      <w:r w:rsidRPr="00F06F96">
        <w:rPr>
          <w:spacing w:val="-4"/>
        </w:rPr>
        <w:t xml:space="preserve"> </w:t>
      </w:r>
      <w:r w:rsidRPr="00F06F96">
        <w:t>ситуациям;</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2"/>
        </w:rPr>
        <w:t xml:space="preserve"> </w:t>
      </w:r>
      <w:r w:rsidRPr="00F06F96">
        <w:t>учебного</w:t>
      </w:r>
      <w:r w:rsidRPr="00F06F96">
        <w:rPr>
          <w:spacing w:val="-5"/>
        </w:rPr>
        <w:t xml:space="preserve"> </w:t>
      </w:r>
      <w:r w:rsidRPr="00F06F96">
        <w:t>предмета</w:t>
      </w:r>
      <w:r w:rsidRPr="00F06F96">
        <w:rPr>
          <w:spacing w:val="-3"/>
        </w:rPr>
        <w:t xml:space="preserve"> </w:t>
      </w:r>
      <w:r w:rsidRPr="00F06F96">
        <w:t>на</w:t>
      </w:r>
      <w:r w:rsidRPr="00F06F96">
        <w:rPr>
          <w:spacing w:val="-7"/>
        </w:rPr>
        <w:t xml:space="preserve"> </w:t>
      </w:r>
      <w:r w:rsidRPr="00F06F96">
        <w:t>основе</w:t>
      </w:r>
      <w:r w:rsidRPr="00F06F96">
        <w:rPr>
          <w:spacing w:val="-4"/>
        </w:rPr>
        <w:t xml:space="preserve"> </w:t>
      </w:r>
      <w:r w:rsidRPr="00F06F96">
        <w:t>личных</w:t>
      </w:r>
      <w:r w:rsidRPr="00F06F96">
        <w:rPr>
          <w:spacing w:val="-1"/>
        </w:rPr>
        <w:t xml:space="preserve"> </w:t>
      </w:r>
      <w:r w:rsidRPr="00F06F96">
        <w:t>предпочтений;</w:t>
      </w:r>
    </w:p>
    <w:p w:rsidR="00971A01" w:rsidRPr="00F06F96" w:rsidRDefault="00E44CEC" w:rsidP="00D27390">
      <w:pPr>
        <w:pStyle w:val="a3"/>
        <w:ind w:left="0" w:firstLine="720"/>
      </w:pPr>
      <w:r w:rsidRPr="00F06F96">
        <w:rPr>
          <w:spacing w:val="-1"/>
        </w:rPr>
        <w:t xml:space="preserve">делать осознанный выбор, аргументировать </w:t>
      </w:r>
      <w:r w:rsidRPr="00F06F96">
        <w:t>его, брать ответственность за решение; оценивать</w:t>
      </w:r>
      <w:r w:rsidRPr="00F06F96">
        <w:rPr>
          <w:spacing w:val="1"/>
        </w:rPr>
        <w:t xml:space="preserve"> </w:t>
      </w:r>
      <w:r w:rsidRPr="00F06F96">
        <w:t>приобретённый</w:t>
      </w:r>
      <w:r w:rsidRPr="00F06F96">
        <w:rPr>
          <w:spacing w:val="-1"/>
        </w:rPr>
        <w:t xml:space="preserve"> </w:t>
      </w:r>
      <w:r w:rsidRPr="00F06F96">
        <w:t>опыт;</w:t>
      </w:r>
    </w:p>
    <w:p w:rsidR="00971A01" w:rsidRPr="00F06F96" w:rsidRDefault="00E44CEC" w:rsidP="00D27390">
      <w:pPr>
        <w:pStyle w:val="a3"/>
        <w:ind w:left="0" w:firstLine="720"/>
      </w:pPr>
      <w:r w:rsidRPr="00F06F96">
        <w:t>способствовать формированию и проявлению широкой эрудиции в</w:t>
      </w:r>
      <w:r w:rsidRPr="00F06F96">
        <w:rPr>
          <w:spacing w:val="1"/>
        </w:rPr>
        <w:t xml:space="preserve"> </w:t>
      </w:r>
      <w:r w:rsidRPr="00F06F96">
        <w:t>разных областях знаний,</w:t>
      </w:r>
      <w:r w:rsidRPr="00F06F96">
        <w:rPr>
          <w:spacing w:val="1"/>
        </w:rPr>
        <w:t xml:space="preserve"> </w:t>
      </w:r>
      <w:r w:rsidRPr="00F06F96">
        <w:t>постоянно</w:t>
      </w:r>
      <w:r w:rsidRPr="00F06F96">
        <w:rPr>
          <w:spacing w:val="-3"/>
        </w:rPr>
        <w:t xml:space="preserve"> </w:t>
      </w:r>
      <w:r w:rsidRPr="00F06F96">
        <w:t>повышать</w:t>
      </w:r>
      <w:r w:rsidRPr="00F06F96">
        <w:rPr>
          <w:spacing w:val="1"/>
        </w:rPr>
        <w:t xml:space="preserve"> </w:t>
      </w:r>
      <w:r w:rsidRPr="00F06F96">
        <w:t>свой образовательный</w:t>
      </w:r>
      <w:r w:rsidRPr="00F06F96">
        <w:rPr>
          <w:spacing w:val="-1"/>
        </w:rPr>
        <w:t xml:space="preserve"> </w:t>
      </w:r>
      <w:r w:rsidRPr="00F06F96">
        <w:t>и</w:t>
      </w:r>
      <w:r w:rsidRPr="00F06F96">
        <w:rPr>
          <w:spacing w:val="-4"/>
        </w:rPr>
        <w:t xml:space="preserve"> </w:t>
      </w:r>
      <w:r w:rsidRPr="00F06F96">
        <w:t>культурный</w:t>
      </w:r>
      <w:r w:rsidRPr="00F06F96">
        <w:rPr>
          <w:spacing w:val="3"/>
        </w:rPr>
        <w:t xml:space="preserve"> </w:t>
      </w:r>
      <w:r w:rsidRPr="00F06F96">
        <w:t>уровень.</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rPr>
          <w:i/>
        </w:rPr>
        <w:t>умения</w:t>
      </w:r>
      <w:r w:rsidRPr="00F06F96">
        <w:rPr>
          <w:i/>
          <w:spacing w:val="1"/>
        </w:rPr>
        <w:t xml:space="preserve"> </w:t>
      </w:r>
      <w:r w:rsidRPr="00F06F96">
        <w:rPr>
          <w:i/>
        </w:rPr>
        <w:t>самоконтроля</w:t>
      </w:r>
      <w:r w:rsidRPr="00F06F96">
        <w:rPr>
          <w:i/>
          <w:spacing w:val="1"/>
        </w:rPr>
        <w:t xml:space="preserve"> </w:t>
      </w:r>
      <w:r w:rsidRPr="00F06F96">
        <w:t>как</w:t>
      </w:r>
      <w:r w:rsidRPr="00F06F96">
        <w:rPr>
          <w:spacing w:val="1"/>
        </w:rPr>
        <w:t xml:space="preserve"> </w:t>
      </w:r>
      <w:r w:rsidRPr="00F06F96">
        <w:t>части</w:t>
      </w:r>
      <w:r w:rsidRPr="00F06F96">
        <w:rPr>
          <w:spacing w:val="1"/>
        </w:rPr>
        <w:t xml:space="preserve"> </w:t>
      </w:r>
      <w:r w:rsidRPr="00F06F96">
        <w:t>универсальных</w:t>
      </w:r>
      <w:r w:rsidRPr="00F06F96">
        <w:rPr>
          <w:spacing w:val="1"/>
        </w:rPr>
        <w:t xml:space="preserve"> </w:t>
      </w:r>
      <w:r w:rsidRPr="00F06F96">
        <w:t>учебных регулятивных</w:t>
      </w:r>
      <w:r w:rsidRPr="00F06F96">
        <w:rPr>
          <w:spacing w:val="-1"/>
        </w:rPr>
        <w:t xml:space="preserve"> </w:t>
      </w:r>
      <w:r w:rsidRPr="00F06F96">
        <w:t>действий: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
        </w:rPr>
        <w:t xml:space="preserve"> </w:t>
      </w:r>
      <w:r w:rsidRPr="00F06F96">
        <w:t>новым</w:t>
      </w:r>
      <w:r w:rsidRPr="00F06F96">
        <w:rPr>
          <w:spacing w:val="1"/>
        </w:rPr>
        <w:t xml:space="preserve"> </w:t>
      </w:r>
      <w:r w:rsidRPr="00F06F96">
        <w:t>ситуациям,</w:t>
      </w:r>
      <w:r w:rsidRPr="00F06F96">
        <w:rPr>
          <w:spacing w:val="1"/>
        </w:rPr>
        <w:t xml:space="preserve"> </w:t>
      </w:r>
      <w:r w:rsidRPr="00F06F96">
        <w:t>оценивать</w:t>
      </w:r>
      <w:r w:rsidRPr="00F06F96">
        <w:rPr>
          <w:spacing w:val="1"/>
        </w:rPr>
        <w:t xml:space="preserve"> </w:t>
      </w:r>
      <w:r w:rsidRPr="00F06F96">
        <w:t>соответствие</w:t>
      </w:r>
      <w:r w:rsidRPr="00F06F96">
        <w:rPr>
          <w:spacing w:val="1"/>
        </w:rPr>
        <w:t xml:space="preserve"> </w:t>
      </w:r>
      <w:r w:rsidRPr="00F06F96">
        <w:t>результатов</w:t>
      </w:r>
      <w:r w:rsidRPr="00F06F96">
        <w:rPr>
          <w:spacing w:val="1"/>
        </w:rPr>
        <w:t xml:space="preserve"> </w:t>
      </w:r>
      <w:r w:rsidRPr="00F06F96">
        <w:t>целям;</w:t>
      </w:r>
      <w:r w:rsidRPr="00F06F96">
        <w:rPr>
          <w:spacing w:val="1"/>
        </w:rPr>
        <w:t xml:space="preserve"> </w:t>
      </w:r>
      <w:r w:rsidRPr="00F06F96">
        <w:t>владеть</w:t>
      </w:r>
      <w:r w:rsidRPr="00F06F96">
        <w:rPr>
          <w:spacing w:val="1"/>
        </w:rPr>
        <w:t xml:space="preserve"> </w:t>
      </w:r>
      <w:r w:rsidRPr="00F06F96">
        <w:t>навыками</w:t>
      </w:r>
      <w:r w:rsidRPr="00F06F96">
        <w:rPr>
          <w:spacing w:val="-2"/>
        </w:rPr>
        <w:t xml:space="preserve"> </w:t>
      </w:r>
      <w:r w:rsidRPr="00F06F96">
        <w:t>познавательной</w:t>
      </w:r>
      <w:r w:rsidRPr="00F06F96">
        <w:rPr>
          <w:spacing w:val="-1"/>
        </w:rPr>
        <w:t xml:space="preserve"> </w:t>
      </w:r>
      <w:r w:rsidRPr="00F06F96">
        <w:t>рефлексии</w:t>
      </w:r>
      <w:r w:rsidRPr="00F06F96">
        <w:rPr>
          <w:spacing w:val="-3"/>
        </w:rPr>
        <w:t xml:space="preserve"> </w:t>
      </w:r>
      <w:r w:rsidRPr="00F06F96">
        <w:t>как</w:t>
      </w:r>
      <w:r w:rsidRPr="00F06F96">
        <w:rPr>
          <w:spacing w:val="-3"/>
        </w:rPr>
        <w:t xml:space="preserve"> </w:t>
      </w:r>
      <w:r w:rsidRPr="00F06F96">
        <w:t>осознания</w:t>
      </w:r>
      <w:r w:rsidRPr="00F06F96">
        <w:rPr>
          <w:spacing w:val="-4"/>
        </w:rPr>
        <w:t xml:space="preserve"> </w:t>
      </w:r>
      <w:r w:rsidRPr="00F06F96">
        <w:t>совершаемых</w:t>
      </w:r>
      <w:r w:rsidRPr="00F06F96">
        <w:rPr>
          <w:spacing w:val="-2"/>
        </w:rPr>
        <w:t xml:space="preserve"> </w:t>
      </w:r>
      <w:r w:rsidRPr="00F06F96">
        <w:t>действий</w:t>
      </w:r>
    </w:p>
    <w:p w:rsidR="00971A01" w:rsidRPr="00F06F96" w:rsidRDefault="00E44CEC" w:rsidP="00D27390">
      <w:pPr>
        <w:pStyle w:val="a3"/>
        <w:ind w:left="0" w:firstLine="720"/>
      </w:pPr>
      <w:r w:rsidRPr="00F06F96">
        <w:t>и</w:t>
      </w:r>
      <w:r w:rsidRPr="00F06F96">
        <w:rPr>
          <w:spacing w:val="-2"/>
        </w:rPr>
        <w:t xml:space="preserve"> </w:t>
      </w:r>
      <w:r w:rsidRPr="00F06F96">
        <w:t>мыслительных</w:t>
      </w:r>
      <w:r w:rsidRPr="00F06F96">
        <w:rPr>
          <w:spacing w:val="-5"/>
        </w:rPr>
        <w:t xml:space="preserve"> </w:t>
      </w:r>
      <w:r w:rsidRPr="00F06F96">
        <w:t>процессов,</w:t>
      </w:r>
      <w:r w:rsidRPr="00F06F96">
        <w:rPr>
          <w:spacing w:val="-2"/>
        </w:rPr>
        <w:t xml:space="preserve"> </w:t>
      </w:r>
      <w:r w:rsidRPr="00F06F96">
        <w:t>их</w:t>
      </w:r>
      <w:r w:rsidRPr="00F06F96">
        <w:rPr>
          <w:spacing w:val="-3"/>
        </w:rPr>
        <w:t xml:space="preserve"> </w:t>
      </w:r>
      <w:r w:rsidRPr="00F06F96">
        <w:t>результатов</w:t>
      </w:r>
      <w:r w:rsidRPr="00F06F96">
        <w:rPr>
          <w:spacing w:val="-4"/>
        </w:rPr>
        <w:t xml:space="preserve"> </w:t>
      </w:r>
      <w:r w:rsidRPr="00F06F96">
        <w:t>и</w:t>
      </w:r>
      <w:r w:rsidRPr="00F06F96">
        <w:rPr>
          <w:spacing w:val="-5"/>
        </w:rPr>
        <w:t xml:space="preserve"> </w:t>
      </w:r>
      <w:r w:rsidRPr="00F06F96">
        <w:t>оснований;</w:t>
      </w:r>
    </w:p>
    <w:p w:rsidR="00971A01" w:rsidRPr="00F06F96" w:rsidRDefault="00E44CEC" w:rsidP="00D27390">
      <w:pPr>
        <w:pStyle w:val="a3"/>
        <w:ind w:left="0" w:firstLine="720"/>
      </w:pPr>
      <w:r w:rsidRPr="00F06F96">
        <w:t>оценивать риски и своевременно принимать решения по их снижению; использовать приёмы</w:t>
      </w:r>
      <w:r w:rsidRPr="00F06F96">
        <w:rPr>
          <w:spacing w:val="1"/>
        </w:rPr>
        <w:t xml:space="preserve"> </w:t>
      </w:r>
      <w:r w:rsidRPr="00F06F96">
        <w:rPr>
          <w:spacing w:val="-1"/>
        </w:rPr>
        <w:t xml:space="preserve">рефлексии для оценки ситуации, выбора </w:t>
      </w:r>
      <w:r w:rsidRPr="00F06F96">
        <w:t>верного решения; принимать мотивы и аргументы других</w:t>
      </w:r>
      <w:r w:rsidRPr="00F06F96">
        <w:rPr>
          <w:spacing w:val="1"/>
        </w:rPr>
        <w:t xml:space="preserve"> </w:t>
      </w:r>
      <w:r w:rsidRPr="00F06F96">
        <w:t>при анализе</w:t>
      </w:r>
      <w:r w:rsidRPr="00F06F96">
        <w:rPr>
          <w:spacing w:val="-3"/>
        </w:rPr>
        <w:t xml:space="preserve"> </w:t>
      </w:r>
      <w:r w:rsidRPr="00F06F96">
        <w:t>результатов деятельности;</w:t>
      </w:r>
    </w:p>
    <w:p w:rsidR="00971A01" w:rsidRPr="00F06F96" w:rsidRDefault="00E44CEC" w:rsidP="00D27390">
      <w:pPr>
        <w:ind w:firstLine="720"/>
        <w:jc w:val="both"/>
        <w:rPr>
          <w:sz w:val="24"/>
          <w:szCs w:val="24"/>
        </w:rPr>
      </w:pPr>
      <w:r w:rsidRPr="00F06F96">
        <w:rPr>
          <w:sz w:val="24"/>
          <w:szCs w:val="24"/>
        </w:rPr>
        <w:t>У</w:t>
      </w:r>
      <w:r w:rsidRPr="00F06F96">
        <w:rPr>
          <w:spacing w:val="1"/>
          <w:sz w:val="24"/>
          <w:szCs w:val="24"/>
        </w:rPr>
        <w:t xml:space="preserve"> </w:t>
      </w:r>
      <w:r w:rsidRPr="00F06F96">
        <w:rPr>
          <w:sz w:val="24"/>
          <w:szCs w:val="24"/>
        </w:rPr>
        <w:t>обучающегося</w:t>
      </w:r>
      <w:r w:rsidRPr="00F06F96">
        <w:rPr>
          <w:spacing w:val="1"/>
          <w:sz w:val="24"/>
          <w:szCs w:val="24"/>
        </w:rPr>
        <w:t xml:space="preserve"> </w:t>
      </w:r>
      <w:r w:rsidRPr="00F06F96">
        <w:rPr>
          <w:sz w:val="24"/>
          <w:szCs w:val="24"/>
        </w:rPr>
        <w:t>будет</w:t>
      </w:r>
      <w:r w:rsidRPr="00F06F96">
        <w:rPr>
          <w:spacing w:val="1"/>
          <w:sz w:val="24"/>
          <w:szCs w:val="24"/>
        </w:rPr>
        <w:t xml:space="preserve"> </w:t>
      </w:r>
      <w:r w:rsidRPr="00F06F96">
        <w:rPr>
          <w:sz w:val="24"/>
          <w:szCs w:val="24"/>
        </w:rPr>
        <w:t>развиваться</w:t>
      </w:r>
      <w:r w:rsidRPr="00F06F96">
        <w:rPr>
          <w:spacing w:val="1"/>
          <w:sz w:val="24"/>
          <w:szCs w:val="24"/>
        </w:rPr>
        <w:t xml:space="preserve"> </w:t>
      </w:r>
      <w:r w:rsidRPr="00F06F96">
        <w:rPr>
          <w:i/>
          <w:sz w:val="24"/>
          <w:szCs w:val="24"/>
        </w:rPr>
        <w:t>эмоциональный</w:t>
      </w:r>
      <w:r w:rsidRPr="00F06F96">
        <w:rPr>
          <w:i/>
          <w:spacing w:val="1"/>
          <w:sz w:val="24"/>
          <w:szCs w:val="24"/>
        </w:rPr>
        <w:t xml:space="preserve"> </w:t>
      </w:r>
      <w:r w:rsidRPr="00F06F96">
        <w:rPr>
          <w:i/>
          <w:sz w:val="24"/>
          <w:szCs w:val="24"/>
        </w:rPr>
        <w:t>интеллект</w:t>
      </w:r>
      <w:r w:rsidRPr="00F06F96">
        <w:rPr>
          <w:sz w:val="24"/>
          <w:szCs w:val="24"/>
        </w:rPr>
        <w:t>,</w:t>
      </w:r>
      <w:r w:rsidRPr="00F06F96">
        <w:rPr>
          <w:spacing w:val="1"/>
          <w:sz w:val="24"/>
          <w:szCs w:val="24"/>
        </w:rPr>
        <w:t xml:space="preserve"> </w:t>
      </w:r>
      <w:r w:rsidRPr="00F06F96">
        <w:rPr>
          <w:sz w:val="24"/>
          <w:szCs w:val="24"/>
        </w:rPr>
        <w:t>предполагающий</w:t>
      </w:r>
      <w:r w:rsidRPr="00F06F96">
        <w:rPr>
          <w:spacing w:val="1"/>
          <w:sz w:val="24"/>
          <w:szCs w:val="24"/>
        </w:rPr>
        <w:t xml:space="preserve"> </w:t>
      </w:r>
      <w:r w:rsidRPr="00F06F96">
        <w:rPr>
          <w:sz w:val="24"/>
          <w:szCs w:val="24"/>
        </w:rPr>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своё эмоциональное состояние, видеть</w:t>
      </w:r>
      <w:r w:rsidRPr="00F06F96">
        <w:rPr>
          <w:spacing w:val="1"/>
        </w:rPr>
        <w:t xml:space="preserve"> </w:t>
      </w:r>
      <w:r w:rsidRPr="00F06F96">
        <w:t>направления</w:t>
      </w:r>
      <w:r w:rsidRPr="00F06F96">
        <w:rPr>
          <w:spacing w:val="-2"/>
        </w:rPr>
        <w:t xml:space="preserve"> </w:t>
      </w:r>
      <w:r w:rsidRPr="00F06F96">
        <w:t>развития</w:t>
      </w:r>
      <w:r w:rsidRPr="00F06F96">
        <w:rPr>
          <w:spacing w:val="-3"/>
        </w:rPr>
        <w:t xml:space="preserve"> </w:t>
      </w:r>
      <w:r w:rsidRPr="00F06F96">
        <w:t>собственной</w:t>
      </w:r>
      <w:r w:rsidRPr="00F06F96">
        <w:rPr>
          <w:spacing w:val="-4"/>
        </w:rPr>
        <w:t xml:space="preserve"> </w:t>
      </w:r>
      <w:r w:rsidRPr="00F06F96">
        <w:t>эмоциональной</w:t>
      </w:r>
      <w:r w:rsidRPr="00F06F96">
        <w:rPr>
          <w:spacing w:val="-2"/>
        </w:rPr>
        <w:t xml:space="preserve"> </w:t>
      </w:r>
      <w:r w:rsidRPr="00F06F96">
        <w:t>сферы,</w:t>
      </w:r>
      <w:r w:rsidRPr="00F06F96">
        <w:rPr>
          <w:spacing w:val="-4"/>
        </w:rPr>
        <w:t xml:space="preserve"> </w:t>
      </w:r>
      <w:r w:rsidRPr="00F06F96">
        <w:t>быть уверенным</w:t>
      </w:r>
      <w:r w:rsidRPr="00F06F96">
        <w:rPr>
          <w:spacing w:val="-6"/>
        </w:rPr>
        <w:t xml:space="preserve"> </w:t>
      </w:r>
      <w:r w:rsidRPr="00F06F96">
        <w:t>в себе;</w:t>
      </w:r>
    </w:p>
    <w:p w:rsidR="00971A01" w:rsidRPr="00F06F96" w:rsidRDefault="00E44CEC" w:rsidP="00D27390">
      <w:pPr>
        <w:pStyle w:val="a3"/>
        <w:ind w:left="0" w:firstLine="720"/>
      </w:pPr>
      <w:r w:rsidRPr="00F06F96">
        <w:t>принимать ответственность за свое поведение, способность адаптироваться к эмоциональным</w:t>
      </w:r>
      <w:r w:rsidRPr="00F06F96">
        <w:rPr>
          <w:spacing w:val="1"/>
        </w:rPr>
        <w:t xml:space="preserve"> </w:t>
      </w:r>
      <w:r w:rsidRPr="00F06F96">
        <w:t>изменениям</w:t>
      </w:r>
      <w:r w:rsidRPr="00F06F96">
        <w:rPr>
          <w:spacing w:val="-3"/>
        </w:rPr>
        <w:t xml:space="preserve"> </w:t>
      </w:r>
      <w:r w:rsidRPr="00F06F96">
        <w:t>и</w:t>
      </w:r>
      <w:r w:rsidRPr="00F06F96">
        <w:rPr>
          <w:spacing w:val="-4"/>
        </w:rPr>
        <w:t xml:space="preserve"> </w:t>
      </w:r>
      <w:r w:rsidRPr="00F06F96">
        <w:t>проявлять гибкость, быть открытым</w:t>
      </w:r>
      <w:r w:rsidRPr="00F06F96">
        <w:rPr>
          <w:spacing w:val="-1"/>
        </w:rPr>
        <w:t xml:space="preserve"> </w:t>
      </w:r>
      <w:r w:rsidRPr="00F06F96">
        <w:t>новому;</w:t>
      </w:r>
    </w:p>
    <w:p w:rsidR="00971A01" w:rsidRPr="00F06F96" w:rsidRDefault="00E44CEC" w:rsidP="00D27390">
      <w:pPr>
        <w:pStyle w:val="a3"/>
        <w:ind w:left="0" w:firstLine="720"/>
      </w:pPr>
      <w:r w:rsidRPr="00F06F96">
        <w:t>внутренней</w:t>
      </w:r>
      <w:r w:rsidRPr="00F06F96">
        <w:rPr>
          <w:spacing w:val="1"/>
        </w:rPr>
        <w:t xml:space="preserve"> </w:t>
      </w:r>
      <w:r w:rsidRPr="00F06F96">
        <w:t>мотивации,</w:t>
      </w:r>
      <w:r w:rsidRPr="00F06F96">
        <w:rPr>
          <w:spacing w:val="1"/>
        </w:rPr>
        <w:t xml:space="preserve"> </w:t>
      </w:r>
      <w:r w:rsidRPr="00F06F96">
        <w:t>включающей</w:t>
      </w:r>
      <w:r w:rsidRPr="00F06F96">
        <w:rPr>
          <w:spacing w:val="1"/>
        </w:rPr>
        <w:t xml:space="preserve"> </w:t>
      </w:r>
      <w:r w:rsidRPr="00F06F96">
        <w:t>стремление к достижению цели</w:t>
      </w:r>
      <w:r w:rsidRPr="00F06F96">
        <w:rPr>
          <w:spacing w:val="1"/>
        </w:rPr>
        <w:t xml:space="preserve"> </w:t>
      </w:r>
      <w:r w:rsidRPr="00F06F96">
        <w:t>и</w:t>
      </w:r>
      <w:r w:rsidRPr="00F06F96">
        <w:rPr>
          <w:spacing w:val="1"/>
        </w:rPr>
        <w:t xml:space="preserve"> </w:t>
      </w:r>
      <w:r w:rsidRPr="00F06F96">
        <w:t>успеху, 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3"/>
        </w:rPr>
        <w:t xml:space="preserve"> </w:t>
      </w:r>
      <w:r w:rsidRPr="00F06F96">
        <w:t>действовать, исходя</w:t>
      </w:r>
      <w:r w:rsidRPr="00F06F96">
        <w:rPr>
          <w:spacing w:val="-2"/>
        </w:rPr>
        <w:t xml:space="preserve"> </w:t>
      </w:r>
      <w:r w:rsidRPr="00F06F96">
        <w:t>из своих</w:t>
      </w:r>
      <w:r w:rsidRPr="00F06F96">
        <w:rPr>
          <w:spacing w:val="2"/>
        </w:rPr>
        <w:t xml:space="preserve"> </w:t>
      </w:r>
      <w:r w:rsidRPr="00F06F96">
        <w:t>возможностей;</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других,учитывать его</w:t>
      </w:r>
      <w:r w:rsidRPr="00F06F96">
        <w:rPr>
          <w:spacing w:val="-57"/>
        </w:rPr>
        <w:t xml:space="preserve"> </w:t>
      </w:r>
      <w:r w:rsidRPr="00F06F96">
        <w:t>при осуществлении коммуникации,</w:t>
      </w:r>
      <w:r w:rsidRPr="00F06F96">
        <w:rPr>
          <w:spacing w:val="1"/>
        </w:rPr>
        <w:t xml:space="preserve"> </w:t>
      </w:r>
      <w:r w:rsidRPr="00F06F96">
        <w:t>способность</w:t>
      </w:r>
      <w:r w:rsidRPr="00F06F96">
        <w:rPr>
          <w:spacing w:val="2"/>
        </w:rPr>
        <w:t xml:space="preserve"> </w:t>
      </w:r>
      <w:r w:rsidRPr="00F06F96">
        <w:t>к сочувствию и</w:t>
      </w:r>
      <w:r w:rsidRPr="00F06F96">
        <w:rPr>
          <w:spacing w:val="1"/>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w:t>
      </w:r>
      <w:r w:rsidRPr="00F06F96">
        <w:rPr>
          <w:spacing w:val="-1"/>
        </w:rPr>
        <w:t xml:space="preserve"> </w:t>
      </w:r>
      <w:r w:rsidRPr="00F06F96">
        <w:t>проявлять</w:t>
      </w:r>
      <w:r w:rsidRPr="00F06F96">
        <w:rPr>
          <w:spacing w:val="-2"/>
        </w:rPr>
        <w:t xml:space="preserve"> </w:t>
      </w:r>
      <w:r w:rsidRPr="00F06F96">
        <w:t>интерес</w:t>
      </w:r>
      <w:r w:rsidRPr="00F06F96">
        <w:rPr>
          <w:spacing w:val="1"/>
        </w:rPr>
        <w:t xml:space="preserve"> </w:t>
      </w:r>
      <w:r w:rsidRPr="00F06F96">
        <w:t>и разрешать</w:t>
      </w:r>
      <w:r w:rsidRPr="00F06F96">
        <w:rPr>
          <w:spacing w:val="1"/>
        </w:rPr>
        <w:t xml:space="preserve"> </w:t>
      </w:r>
      <w:r w:rsidRPr="00F06F96">
        <w:t>конфликты.</w:t>
      </w:r>
    </w:p>
    <w:p w:rsidR="00971A01" w:rsidRPr="00F06F96" w:rsidRDefault="00E44CEC" w:rsidP="00D27390">
      <w:pPr>
        <w:ind w:firstLine="720"/>
        <w:jc w:val="both"/>
        <w:rPr>
          <w:sz w:val="24"/>
          <w:szCs w:val="24"/>
        </w:rPr>
      </w:pPr>
      <w:r w:rsidRPr="00F06F96">
        <w:rPr>
          <w:sz w:val="24"/>
          <w:szCs w:val="24"/>
        </w:rPr>
        <w:t xml:space="preserve">У обучающегося будут сформированы следующие </w:t>
      </w:r>
      <w:r w:rsidRPr="00F06F96">
        <w:rPr>
          <w:i/>
          <w:sz w:val="24"/>
          <w:szCs w:val="24"/>
        </w:rPr>
        <w:t>умения принятия себя и други</w:t>
      </w:r>
      <w:r w:rsidRPr="00F06F96">
        <w:rPr>
          <w:sz w:val="24"/>
          <w:szCs w:val="24"/>
        </w:rPr>
        <w:t>х как части</w:t>
      </w:r>
      <w:r w:rsidRPr="00F06F96">
        <w:rPr>
          <w:spacing w:val="1"/>
          <w:sz w:val="24"/>
          <w:szCs w:val="24"/>
        </w:rPr>
        <w:t xml:space="preserve"> </w:t>
      </w:r>
      <w:r w:rsidRPr="00F06F96">
        <w:rPr>
          <w:sz w:val="24"/>
          <w:szCs w:val="24"/>
        </w:rPr>
        <w:t>универсальных</w:t>
      </w:r>
      <w:r w:rsidRPr="00F06F96">
        <w:rPr>
          <w:spacing w:val="4"/>
          <w:sz w:val="24"/>
          <w:szCs w:val="24"/>
        </w:rPr>
        <w:t xml:space="preserve"> </w:t>
      </w:r>
      <w:r w:rsidRPr="00F06F96">
        <w:rPr>
          <w:sz w:val="24"/>
          <w:szCs w:val="24"/>
        </w:rPr>
        <w:t>учебных</w:t>
      </w:r>
      <w:r w:rsidRPr="00F06F96">
        <w:rPr>
          <w:spacing w:val="2"/>
          <w:sz w:val="24"/>
          <w:szCs w:val="24"/>
        </w:rPr>
        <w:t xml:space="preserve"> </w:t>
      </w:r>
      <w:r w:rsidRPr="00F06F96">
        <w:rPr>
          <w:sz w:val="24"/>
          <w:szCs w:val="24"/>
        </w:rPr>
        <w:t>регулятивных</w:t>
      </w:r>
      <w:r w:rsidRPr="00F06F96">
        <w:rPr>
          <w:spacing w:val="1"/>
          <w:sz w:val="24"/>
          <w:szCs w:val="24"/>
        </w:rPr>
        <w:t xml:space="preserve"> </w:t>
      </w:r>
      <w:r w:rsidRPr="00F06F96">
        <w:rPr>
          <w:sz w:val="24"/>
          <w:szCs w:val="24"/>
        </w:rPr>
        <w:t>действий:</w:t>
      </w:r>
    </w:p>
    <w:p w:rsidR="00971A01" w:rsidRPr="00F06F96" w:rsidRDefault="00E44CEC" w:rsidP="00D27390">
      <w:pPr>
        <w:pStyle w:val="a3"/>
        <w:ind w:left="0" w:firstLine="720"/>
      </w:pPr>
      <w:r w:rsidRPr="00F06F96">
        <w:t>принимать</w:t>
      </w:r>
      <w:r w:rsidRPr="00F06F96">
        <w:rPr>
          <w:spacing w:val="-4"/>
        </w:rPr>
        <w:t xml:space="preserve"> </w:t>
      </w:r>
      <w:r w:rsidRPr="00F06F96">
        <w:t>себя,</w:t>
      </w:r>
      <w:r w:rsidRPr="00F06F96">
        <w:rPr>
          <w:spacing w:val="-6"/>
        </w:rPr>
        <w:t xml:space="preserve"> </w:t>
      </w:r>
      <w:r w:rsidRPr="00F06F96">
        <w:t>понимая</w:t>
      </w:r>
      <w:r w:rsidRPr="00F06F96">
        <w:rPr>
          <w:spacing w:val="-4"/>
        </w:rPr>
        <w:t xml:space="preserve"> </w:t>
      </w:r>
      <w:r w:rsidRPr="00F06F96">
        <w:t>свои</w:t>
      </w:r>
      <w:r w:rsidRPr="00F06F96">
        <w:rPr>
          <w:spacing w:val="-5"/>
        </w:rPr>
        <w:t xml:space="preserve"> </w:t>
      </w:r>
      <w:r w:rsidRPr="00F06F96">
        <w:t>недостатки</w:t>
      </w:r>
      <w:r w:rsidRPr="00F06F96">
        <w:rPr>
          <w:spacing w:val="-4"/>
        </w:rPr>
        <w:t xml:space="preserve"> </w:t>
      </w:r>
      <w:r w:rsidRPr="00F06F96">
        <w:t>и</w:t>
      </w:r>
      <w:r w:rsidRPr="00F06F96">
        <w:rPr>
          <w:spacing w:val="-3"/>
        </w:rPr>
        <w:t xml:space="preserve"> </w:t>
      </w:r>
      <w:r w:rsidRPr="00F06F96">
        <w:t>своё</w:t>
      </w:r>
      <w:r w:rsidRPr="00F06F96">
        <w:rPr>
          <w:spacing w:val="-7"/>
        </w:rPr>
        <w:t xml:space="preserve"> </w:t>
      </w:r>
      <w:r w:rsidRPr="00F06F96">
        <w:t>поведение;</w:t>
      </w:r>
    </w:p>
    <w:p w:rsidR="00971A01" w:rsidRPr="00F06F96" w:rsidRDefault="00E44CEC" w:rsidP="00D27390">
      <w:pPr>
        <w:pStyle w:val="a3"/>
        <w:ind w:left="0" w:firstLine="720"/>
      </w:pPr>
      <w:r w:rsidRPr="00F06F96">
        <w:t>принимать мотивы и аргументы других при анализе результатов</w:t>
      </w:r>
      <w:r w:rsidRPr="00F06F96">
        <w:rPr>
          <w:spacing w:val="1"/>
        </w:rPr>
        <w:t xml:space="preserve"> </w:t>
      </w:r>
      <w:r w:rsidRPr="00F06F96">
        <w:t>деятельности; признавать</w:t>
      </w:r>
      <w:r w:rsidRPr="00F06F96">
        <w:rPr>
          <w:spacing w:val="1"/>
        </w:rPr>
        <w:t xml:space="preserve"> </w:t>
      </w:r>
      <w:r w:rsidRPr="00F06F96">
        <w:t>своё</w:t>
      </w:r>
      <w:r w:rsidRPr="00F06F96">
        <w:rPr>
          <w:spacing w:val="-5"/>
        </w:rPr>
        <w:t xml:space="preserve"> </w:t>
      </w:r>
      <w:r w:rsidRPr="00F06F96">
        <w:t>право</w:t>
      </w:r>
      <w:r w:rsidRPr="00F06F96">
        <w:rPr>
          <w:spacing w:val="2"/>
        </w:rPr>
        <w:t xml:space="preserve"> </w:t>
      </w:r>
      <w:r w:rsidRPr="00F06F96">
        <w:t>и</w:t>
      </w:r>
      <w:r w:rsidRPr="00F06F96">
        <w:rPr>
          <w:spacing w:val="1"/>
        </w:rPr>
        <w:t xml:space="preserve"> </w:t>
      </w:r>
      <w:r w:rsidRPr="00F06F96">
        <w:t>право</w:t>
      </w:r>
      <w:r w:rsidRPr="00F06F96">
        <w:rPr>
          <w:spacing w:val="-1"/>
        </w:rPr>
        <w:t xml:space="preserve"> </w:t>
      </w:r>
      <w:r w:rsidRPr="00F06F96">
        <w:t>других</w:t>
      </w:r>
      <w:r w:rsidRPr="00F06F96">
        <w:rPr>
          <w:spacing w:val="-1"/>
        </w:rPr>
        <w:t xml:space="preserve"> </w:t>
      </w:r>
      <w:r w:rsidRPr="00F06F96">
        <w:t>на</w:t>
      </w:r>
      <w:r w:rsidRPr="00F06F96">
        <w:rPr>
          <w:spacing w:val="-2"/>
        </w:rPr>
        <w:t xml:space="preserve"> </w:t>
      </w:r>
      <w:r w:rsidRPr="00F06F96">
        <w:t>ошибки;</w:t>
      </w:r>
    </w:p>
    <w:p w:rsidR="00971A01" w:rsidRPr="00F06F96" w:rsidRDefault="00E44CEC" w:rsidP="00D27390">
      <w:pPr>
        <w:pStyle w:val="a3"/>
        <w:ind w:left="0" w:firstLine="720"/>
      </w:pPr>
      <w:r w:rsidRPr="00F06F96">
        <w:t>развивать</w:t>
      </w:r>
      <w:r w:rsidRPr="00F06F96">
        <w:rPr>
          <w:spacing w:val="-5"/>
        </w:rPr>
        <w:t xml:space="preserve"> </w:t>
      </w:r>
      <w:r w:rsidRPr="00F06F96">
        <w:t>способность</w:t>
      </w:r>
      <w:r w:rsidRPr="00F06F96">
        <w:rPr>
          <w:spacing w:val="-8"/>
        </w:rPr>
        <w:t xml:space="preserve"> </w:t>
      </w:r>
      <w:r w:rsidRPr="00F06F96">
        <w:t>понимать</w:t>
      </w:r>
      <w:r w:rsidRPr="00F06F96">
        <w:rPr>
          <w:spacing w:val="-4"/>
        </w:rPr>
        <w:t xml:space="preserve"> </w:t>
      </w:r>
      <w:r w:rsidRPr="00F06F96">
        <w:t>мир</w:t>
      </w:r>
      <w:r w:rsidRPr="00F06F96">
        <w:rPr>
          <w:spacing w:val="-8"/>
        </w:rPr>
        <w:t xml:space="preserve"> </w:t>
      </w:r>
      <w:r w:rsidRPr="00F06F96">
        <w:t>с</w:t>
      </w:r>
      <w:r w:rsidRPr="00F06F96">
        <w:rPr>
          <w:spacing w:val="-9"/>
        </w:rPr>
        <w:t xml:space="preserve"> </w:t>
      </w:r>
      <w:r w:rsidRPr="00F06F96">
        <w:t>позиции</w:t>
      </w:r>
      <w:r w:rsidRPr="00F06F96">
        <w:rPr>
          <w:spacing w:val="-4"/>
        </w:rPr>
        <w:t xml:space="preserve"> </w:t>
      </w:r>
      <w:r w:rsidRPr="00F06F96">
        <w:t>другого</w:t>
      </w:r>
      <w:r w:rsidRPr="00F06F96">
        <w:rPr>
          <w:spacing w:val="-6"/>
        </w:rPr>
        <w:t xml:space="preserve"> </w:t>
      </w:r>
      <w:r w:rsidRPr="00F06F96">
        <w:t>человека.</w:t>
      </w:r>
    </w:p>
    <w:p w:rsidR="00E52EFA" w:rsidRPr="00F06F96" w:rsidRDefault="00E52EFA" w:rsidP="00D27390">
      <w:pPr>
        <w:ind w:firstLine="720"/>
        <w:jc w:val="both"/>
        <w:rPr>
          <w:i/>
          <w:sz w:val="24"/>
          <w:szCs w:val="24"/>
        </w:rPr>
      </w:pPr>
    </w:p>
    <w:p w:rsidR="00E52EFA" w:rsidRPr="00F06F96" w:rsidRDefault="00E52EFA" w:rsidP="00D27390">
      <w:pPr>
        <w:ind w:firstLine="720"/>
        <w:jc w:val="both"/>
        <w:rPr>
          <w:i/>
          <w:sz w:val="24"/>
          <w:szCs w:val="24"/>
        </w:rPr>
      </w:pPr>
    </w:p>
    <w:p w:rsidR="00E52EFA" w:rsidRPr="00F06F96" w:rsidRDefault="00E52EFA" w:rsidP="00D27390">
      <w:pPr>
        <w:ind w:firstLine="720"/>
        <w:jc w:val="both"/>
        <w:rPr>
          <w:i/>
          <w:sz w:val="24"/>
          <w:szCs w:val="24"/>
        </w:rPr>
      </w:pPr>
    </w:p>
    <w:p w:rsidR="00E52EFA" w:rsidRPr="00F06F96" w:rsidRDefault="00E52EFA"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26"/>
          <w:sz w:val="24"/>
          <w:szCs w:val="24"/>
        </w:rPr>
        <w:t xml:space="preserve"> </w:t>
      </w:r>
      <w:r w:rsidRPr="00F06F96">
        <w:rPr>
          <w:i/>
          <w:sz w:val="24"/>
          <w:szCs w:val="24"/>
        </w:rPr>
        <w:t>результаты</w:t>
      </w:r>
      <w:r w:rsidRPr="00F06F96">
        <w:rPr>
          <w:i/>
          <w:spacing w:val="28"/>
          <w:sz w:val="24"/>
          <w:szCs w:val="24"/>
        </w:rPr>
        <w:t xml:space="preserve"> </w:t>
      </w:r>
      <w:r w:rsidRPr="00F06F96">
        <w:rPr>
          <w:i/>
          <w:sz w:val="24"/>
          <w:szCs w:val="24"/>
        </w:rPr>
        <w:t>освоения</w:t>
      </w:r>
      <w:r w:rsidRPr="00F06F96">
        <w:rPr>
          <w:i/>
          <w:spacing w:val="25"/>
          <w:sz w:val="24"/>
          <w:szCs w:val="24"/>
        </w:rPr>
        <w:t xml:space="preserve"> </w:t>
      </w:r>
      <w:r w:rsidRPr="00F06F96">
        <w:rPr>
          <w:i/>
          <w:sz w:val="24"/>
          <w:szCs w:val="24"/>
        </w:rPr>
        <w:t>программы</w:t>
      </w:r>
      <w:r w:rsidRPr="00F06F96">
        <w:rPr>
          <w:i/>
          <w:spacing w:val="27"/>
          <w:sz w:val="24"/>
          <w:szCs w:val="24"/>
        </w:rPr>
        <w:t xml:space="preserve"> </w:t>
      </w:r>
      <w:r w:rsidRPr="00F06F96">
        <w:rPr>
          <w:i/>
          <w:sz w:val="24"/>
          <w:szCs w:val="24"/>
        </w:rPr>
        <w:t>по</w:t>
      </w:r>
      <w:r w:rsidRPr="00F06F96">
        <w:rPr>
          <w:i/>
          <w:spacing w:val="26"/>
          <w:sz w:val="24"/>
          <w:szCs w:val="24"/>
        </w:rPr>
        <w:t xml:space="preserve"> </w:t>
      </w:r>
      <w:r w:rsidRPr="00F06F96">
        <w:rPr>
          <w:i/>
          <w:sz w:val="24"/>
          <w:szCs w:val="24"/>
        </w:rPr>
        <w:t>географии</w:t>
      </w:r>
      <w:r w:rsidRPr="00F06F96">
        <w:rPr>
          <w:i/>
          <w:spacing w:val="25"/>
          <w:sz w:val="24"/>
          <w:szCs w:val="24"/>
        </w:rPr>
        <w:t xml:space="preserve"> </w:t>
      </w:r>
      <w:r w:rsidRPr="00F06F96">
        <w:rPr>
          <w:i/>
          <w:sz w:val="24"/>
          <w:szCs w:val="24"/>
        </w:rPr>
        <w:t>на</w:t>
      </w:r>
      <w:r w:rsidRPr="00F06F96">
        <w:rPr>
          <w:i/>
          <w:spacing w:val="85"/>
          <w:sz w:val="24"/>
          <w:szCs w:val="24"/>
        </w:rPr>
        <w:t xml:space="preserve"> </w:t>
      </w:r>
      <w:r w:rsidRPr="00F06F96">
        <w:rPr>
          <w:i/>
          <w:sz w:val="24"/>
          <w:szCs w:val="24"/>
        </w:rPr>
        <w:t>базовом</w:t>
      </w:r>
      <w:r w:rsidRPr="00F06F96">
        <w:rPr>
          <w:i/>
          <w:spacing w:val="27"/>
          <w:sz w:val="24"/>
          <w:szCs w:val="24"/>
        </w:rPr>
        <w:t xml:space="preserve"> </w:t>
      </w:r>
      <w:r w:rsidRPr="00F06F96">
        <w:rPr>
          <w:i/>
          <w:sz w:val="24"/>
          <w:szCs w:val="24"/>
        </w:rPr>
        <w:t>уровне</w:t>
      </w:r>
      <w:r w:rsidRPr="00F06F96">
        <w:rPr>
          <w:i/>
          <w:spacing w:val="23"/>
          <w:sz w:val="24"/>
          <w:szCs w:val="24"/>
        </w:rPr>
        <w:t xml:space="preserve"> </w:t>
      </w:r>
      <w:r w:rsidRPr="00F06F96">
        <w:rPr>
          <w:i/>
          <w:sz w:val="24"/>
          <w:szCs w:val="24"/>
        </w:rPr>
        <w:t>к</w:t>
      </w:r>
      <w:r w:rsidRPr="00F06F96">
        <w:rPr>
          <w:i/>
          <w:spacing w:val="28"/>
          <w:sz w:val="24"/>
          <w:szCs w:val="24"/>
        </w:rPr>
        <w:t xml:space="preserve"> </w:t>
      </w:r>
      <w:r w:rsidRPr="00F06F96">
        <w:rPr>
          <w:i/>
          <w:sz w:val="24"/>
          <w:szCs w:val="24"/>
        </w:rPr>
        <w:t>концу</w:t>
      </w:r>
      <w:r w:rsidRPr="00F06F96">
        <w:rPr>
          <w:i/>
          <w:spacing w:val="25"/>
          <w:sz w:val="24"/>
          <w:szCs w:val="24"/>
        </w:rPr>
        <w:t xml:space="preserve"> </w:t>
      </w:r>
      <w:r w:rsidRPr="00F06F96">
        <w:rPr>
          <w:i/>
          <w:sz w:val="24"/>
          <w:szCs w:val="24"/>
        </w:rPr>
        <w:t>10</w:t>
      </w:r>
      <w:r w:rsidR="00D27390" w:rsidRPr="00F06F96">
        <w:rPr>
          <w:i/>
          <w:sz w:val="24"/>
          <w:szCs w:val="24"/>
        </w:rPr>
        <w:t xml:space="preserve"> </w:t>
      </w:r>
      <w:r w:rsidRPr="00F06F96">
        <w:rPr>
          <w:i/>
          <w:sz w:val="24"/>
          <w:szCs w:val="24"/>
        </w:rPr>
        <w:t>класса</w:t>
      </w:r>
      <w:r w:rsidRPr="00F06F96">
        <w:rPr>
          <w:i/>
          <w:spacing w:val="-2"/>
          <w:sz w:val="24"/>
          <w:szCs w:val="24"/>
        </w:rPr>
        <w:t xml:space="preserve"> </w:t>
      </w:r>
      <w:r w:rsidRPr="00F06F96">
        <w:rPr>
          <w:i/>
          <w:sz w:val="24"/>
          <w:szCs w:val="24"/>
        </w:rPr>
        <w:t>должны</w:t>
      </w:r>
      <w:r w:rsidRPr="00F06F96">
        <w:rPr>
          <w:i/>
          <w:spacing w:val="-1"/>
          <w:sz w:val="24"/>
          <w:szCs w:val="24"/>
        </w:rPr>
        <w:t xml:space="preserve"> </w:t>
      </w:r>
      <w:r w:rsidRPr="00F06F96">
        <w:rPr>
          <w:i/>
          <w:sz w:val="24"/>
          <w:szCs w:val="24"/>
        </w:rPr>
        <w:t>отражать:</w:t>
      </w:r>
    </w:p>
    <w:p w:rsidR="00971A01" w:rsidRPr="00F06F96" w:rsidRDefault="00E44CEC" w:rsidP="00D27390">
      <w:pPr>
        <w:pStyle w:val="a7"/>
        <w:numPr>
          <w:ilvl w:val="0"/>
          <w:numId w:val="32"/>
        </w:numPr>
        <w:tabs>
          <w:tab w:val="left" w:pos="1109"/>
        </w:tabs>
        <w:ind w:left="0" w:firstLine="720"/>
        <w:rPr>
          <w:sz w:val="24"/>
          <w:szCs w:val="24"/>
        </w:rPr>
      </w:pPr>
      <w:r w:rsidRPr="00F06F96">
        <w:rPr>
          <w:sz w:val="24"/>
          <w:szCs w:val="24"/>
        </w:rPr>
        <w:t>понимание роли и места современной географической науки в системе научных дисциплин,</w:t>
      </w:r>
      <w:r w:rsidRPr="00F06F96">
        <w:rPr>
          <w:spacing w:val="-57"/>
          <w:sz w:val="24"/>
          <w:szCs w:val="24"/>
        </w:rPr>
        <w:t xml:space="preserve"> </w:t>
      </w:r>
      <w:r w:rsidRPr="00F06F96">
        <w:rPr>
          <w:sz w:val="24"/>
          <w:szCs w:val="24"/>
        </w:rPr>
        <w:t>её участии в решении важнейших проблем человечества: приводить примеры проявления</w:t>
      </w:r>
      <w:r w:rsidRPr="00F06F96">
        <w:rPr>
          <w:spacing w:val="1"/>
          <w:sz w:val="24"/>
          <w:szCs w:val="24"/>
        </w:rPr>
        <w:t xml:space="preserve"> </w:t>
      </w:r>
      <w:r w:rsidRPr="00F06F96">
        <w:rPr>
          <w:sz w:val="24"/>
          <w:szCs w:val="24"/>
        </w:rPr>
        <w:t>глобальных проблем, в решении которых принимает участие современная географическая наука, на</w:t>
      </w:r>
      <w:r w:rsidRPr="00F06F96">
        <w:rPr>
          <w:spacing w:val="-57"/>
          <w:sz w:val="24"/>
          <w:szCs w:val="24"/>
        </w:rPr>
        <w:t xml:space="preserve"> </w:t>
      </w:r>
      <w:r w:rsidRPr="00F06F96">
        <w:rPr>
          <w:sz w:val="24"/>
          <w:szCs w:val="24"/>
        </w:rPr>
        <w:t>региональном</w:t>
      </w:r>
      <w:r w:rsidRPr="00F06F96">
        <w:rPr>
          <w:spacing w:val="-1"/>
          <w:sz w:val="24"/>
          <w:szCs w:val="24"/>
        </w:rPr>
        <w:t xml:space="preserve"> </w:t>
      </w:r>
      <w:r w:rsidRPr="00F06F96">
        <w:rPr>
          <w:sz w:val="24"/>
          <w:szCs w:val="24"/>
        </w:rPr>
        <w:t>уровне, в</w:t>
      </w:r>
      <w:r w:rsidRPr="00F06F96">
        <w:rPr>
          <w:spacing w:val="-3"/>
          <w:sz w:val="24"/>
          <w:szCs w:val="24"/>
        </w:rPr>
        <w:t xml:space="preserve"> </w:t>
      </w:r>
      <w:r w:rsidRPr="00F06F96">
        <w:rPr>
          <w:sz w:val="24"/>
          <w:szCs w:val="24"/>
        </w:rPr>
        <w:t>разных</w:t>
      </w:r>
      <w:r w:rsidRPr="00F06F96">
        <w:rPr>
          <w:spacing w:val="2"/>
          <w:sz w:val="24"/>
          <w:szCs w:val="24"/>
        </w:rPr>
        <w:t xml:space="preserve"> </w:t>
      </w:r>
      <w:r w:rsidRPr="00F06F96">
        <w:rPr>
          <w:sz w:val="24"/>
          <w:szCs w:val="24"/>
        </w:rPr>
        <w:t>странах,</w:t>
      </w:r>
      <w:r w:rsidRPr="00F06F96">
        <w:rPr>
          <w:spacing w:val="-2"/>
          <w:sz w:val="24"/>
          <w:szCs w:val="24"/>
        </w:rPr>
        <w:t xml:space="preserve"> </w:t>
      </w:r>
      <w:r w:rsidRPr="00F06F96">
        <w:rPr>
          <w:sz w:val="24"/>
          <w:szCs w:val="24"/>
        </w:rPr>
        <w:t>в</w:t>
      </w:r>
      <w:r w:rsidRPr="00F06F96">
        <w:rPr>
          <w:spacing w:val="-3"/>
          <w:sz w:val="24"/>
          <w:szCs w:val="24"/>
        </w:rPr>
        <w:t xml:space="preserve"> </w:t>
      </w:r>
      <w:r w:rsidRPr="00F06F96">
        <w:rPr>
          <w:sz w:val="24"/>
          <w:szCs w:val="24"/>
        </w:rPr>
        <w:t>том</w:t>
      </w:r>
      <w:r w:rsidRPr="00F06F96">
        <w:rPr>
          <w:spacing w:val="-4"/>
          <w:sz w:val="24"/>
          <w:szCs w:val="24"/>
        </w:rPr>
        <w:t xml:space="preserve"> </w:t>
      </w:r>
      <w:r w:rsidRPr="00F06F96">
        <w:rPr>
          <w:sz w:val="24"/>
          <w:szCs w:val="24"/>
        </w:rPr>
        <w:t>числе</w:t>
      </w:r>
      <w:r w:rsidRPr="00F06F96">
        <w:rPr>
          <w:spacing w:val="-3"/>
          <w:sz w:val="24"/>
          <w:szCs w:val="24"/>
        </w:rPr>
        <w:t xml:space="preserve"> </w:t>
      </w:r>
      <w:r w:rsidRPr="00F06F96">
        <w:rPr>
          <w:sz w:val="24"/>
          <w:szCs w:val="24"/>
        </w:rPr>
        <w:t>в</w:t>
      </w:r>
      <w:r w:rsidRPr="00F06F96">
        <w:rPr>
          <w:spacing w:val="-3"/>
          <w:sz w:val="24"/>
          <w:szCs w:val="24"/>
        </w:rPr>
        <w:t xml:space="preserve"> </w:t>
      </w:r>
      <w:r w:rsidRPr="00F06F96">
        <w:rPr>
          <w:sz w:val="24"/>
          <w:szCs w:val="24"/>
        </w:rPr>
        <w:t>России;</w:t>
      </w:r>
    </w:p>
    <w:p w:rsidR="00971A01" w:rsidRPr="00F06F96" w:rsidRDefault="00E44CEC" w:rsidP="00D27390">
      <w:pPr>
        <w:pStyle w:val="a7"/>
        <w:numPr>
          <w:ilvl w:val="0"/>
          <w:numId w:val="32"/>
        </w:numPr>
        <w:tabs>
          <w:tab w:val="left" w:pos="1109"/>
        </w:tabs>
        <w:ind w:left="0" w:firstLine="720"/>
        <w:rPr>
          <w:sz w:val="24"/>
          <w:szCs w:val="24"/>
        </w:rPr>
      </w:pPr>
      <w:r w:rsidRPr="00F06F96">
        <w:rPr>
          <w:sz w:val="24"/>
          <w:szCs w:val="24"/>
        </w:rPr>
        <w:t>освоение и применение знаний о размещении основных географических объектов и</w:t>
      </w:r>
      <w:r w:rsidRPr="00F06F96">
        <w:rPr>
          <w:spacing w:val="1"/>
          <w:sz w:val="24"/>
          <w:szCs w:val="24"/>
        </w:rPr>
        <w:t xml:space="preserve"> </w:t>
      </w:r>
      <w:r w:rsidRPr="00F06F96">
        <w:rPr>
          <w:sz w:val="24"/>
          <w:szCs w:val="24"/>
        </w:rPr>
        <w:t>территориальной организации природы и общества: выбирать и использовать источники</w:t>
      </w:r>
      <w:r w:rsidRPr="00F06F96">
        <w:rPr>
          <w:spacing w:val="1"/>
          <w:sz w:val="24"/>
          <w:szCs w:val="24"/>
        </w:rPr>
        <w:t xml:space="preserve"> </w:t>
      </w:r>
      <w:r w:rsidRPr="00F06F96">
        <w:rPr>
          <w:sz w:val="24"/>
          <w:szCs w:val="24"/>
        </w:rPr>
        <w:t>географической информации для определения положения и взаиморасположения объектов в</w:t>
      </w:r>
      <w:r w:rsidRPr="00F06F96">
        <w:rPr>
          <w:spacing w:val="-57"/>
          <w:sz w:val="24"/>
          <w:szCs w:val="24"/>
        </w:rPr>
        <w:t xml:space="preserve"> </w:t>
      </w:r>
      <w:r w:rsidRPr="00F06F96">
        <w:rPr>
          <w:sz w:val="24"/>
          <w:szCs w:val="24"/>
        </w:rPr>
        <w:t>пространстве;</w:t>
      </w:r>
    </w:p>
    <w:p w:rsidR="00971A01" w:rsidRPr="00F06F96" w:rsidRDefault="00E44CEC" w:rsidP="00D27390">
      <w:pPr>
        <w:pStyle w:val="a7"/>
        <w:numPr>
          <w:ilvl w:val="0"/>
          <w:numId w:val="32"/>
        </w:numPr>
        <w:tabs>
          <w:tab w:val="left" w:pos="1109"/>
        </w:tabs>
        <w:ind w:left="0" w:firstLine="720"/>
        <w:rPr>
          <w:sz w:val="24"/>
          <w:szCs w:val="24"/>
        </w:rPr>
      </w:pPr>
      <w:r w:rsidRPr="00F06F96">
        <w:rPr>
          <w:sz w:val="24"/>
          <w:szCs w:val="24"/>
        </w:rPr>
        <w:t>описывать</w:t>
      </w:r>
      <w:r w:rsidRPr="00F06F96">
        <w:rPr>
          <w:spacing w:val="1"/>
          <w:sz w:val="24"/>
          <w:szCs w:val="24"/>
        </w:rPr>
        <w:t xml:space="preserve"> </w:t>
      </w:r>
      <w:r w:rsidRPr="00F06F96">
        <w:rPr>
          <w:sz w:val="24"/>
          <w:szCs w:val="24"/>
        </w:rPr>
        <w:t>положение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взаиморасположение</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объектов</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пространстве,</w:t>
      </w:r>
      <w:r w:rsidRPr="00F06F96">
        <w:rPr>
          <w:spacing w:val="1"/>
          <w:sz w:val="24"/>
          <w:szCs w:val="24"/>
        </w:rPr>
        <w:t xml:space="preserve"> </w:t>
      </w:r>
      <w:r w:rsidRPr="00F06F96">
        <w:rPr>
          <w:sz w:val="24"/>
          <w:szCs w:val="24"/>
        </w:rPr>
        <w:t>новую</w:t>
      </w:r>
      <w:r w:rsidRPr="00F06F96">
        <w:rPr>
          <w:spacing w:val="1"/>
          <w:sz w:val="24"/>
          <w:szCs w:val="24"/>
        </w:rPr>
        <w:t xml:space="preserve"> </w:t>
      </w:r>
      <w:r w:rsidRPr="00F06F96">
        <w:rPr>
          <w:sz w:val="24"/>
          <w:szCs w:val="24"/>
        </w:rPr>
        <w:t>многополярную</w:t>
      </w:r>
      <w:r w:rsidRPr="00F06F96">
        <w:rPr>
          <w:spacing w:val="1"/>
          <w:sz w:val="24"/>
          <w:szCs w:val="24"/>
        </w:rPr>
        <w:t xml:space="preserve"> </w:t>
      </w:r>
      <w:r w:rsidRPr="00F06F96">
        <w:rPr>
          <w:sz w:val="24"/>
          <w:szCs w:val="24"/>
        </w:rPr>
        <w:t>модель</w:t>
      </w:r>
      <w:r w:rsidRPr="00F06F96">
        <w:rPr>
          <w:spacing w:val="1"/>
          <w:sz w:val="24"/>
          <w:szCs w:val="24"/>
        </w:rPr>
        <w:t xml:space="preserve"> </w:t>
      </w:r>
      <w:r w:rsidRPr="00F06F96">
        <w:rPr>
          <w:sz w:val="24"/>
          <w:szCs w:val="24"/>
        </w:rPr>
        <w:t>политического</w:t>
      </w:r>
      <w:r w:rsidRPr="00F06F96">
        <w:rPr>
          <w:spacing w:val="1"/>
          <w:sz w:val="24"/>
          <w:szCs w:val="24"/>
        </w:rPr>
        <w:t xml:space="preserve"> </w:t>
      </w:r>
      <w:r w:rsidRPr="00F06F96">
        <w:rPr>
          <w:sz w:val="24"/>
          <w:szCs w:val="24"/>
        </w:rPr>
        <w:t>мироустройства,</w:t>
      </w:r>
      <w:r w:rsidRPr="00F06F96">
        <w:rPr>
          <w:spacing w:val="1"/>
          <w:sz w:val="24"/>
          <w:szCs w:val="24"/>
        </w:rPr>
        <w:t xml:space="preserve"> </w:t>
      </w:r>
      <w:r w:rsidRPr="00F06F96">
        <w:rPr>
          <w:sz w:val="24"/>
          <w:szCs w:val="24"/>
        </w:rPr>
        <w:t>ареалы</w:t>
      </w:r>
      <w:r w:rsidRPr="00F06F96">
        <w:rPr>
          <w:spacing w:val="1"/>
          <w:sz w:val="24"/>
          <w:szCs w:val="24"/>
        </w:rPr>
        <w:t xml:space="preserve"> </w:t>
      </w:r>
      <w:r w:rsidRPr="00F06F96">
        <w:rPr>
          <w:sz w:val="24"/>
          <w:szCs w:val="24"/>
        </w:rPr>
        <w:t>распространения основных</w:t>
      </w:r>
      <w:r w:rsidRPr="00F06F96">
        <w:rPr>
          <w:spacing w:val="1"/>
          <w:sz w:val="24"/>
          <w:szCs w:val="24"/>
        </w:rPr>
        <w:t xml:space="preserve"> </w:t>
      </w:r>
      <w:r w:rsidRPr="00F06F96">
        <w:rPr>
          <w:sz w:val="24"/>
          <w:szCs w:val="24"/>
        </w:rPr>
        <w:t>религий;</w:t>
      </w:r>
    </w:p>
    <w:p w:rsidR="00971A01" w:rsidRPr="00F06F96" w:rsidRDefault="00E44CEC" w:rsidP="00D27390">
      <w:pPr>
        <w:pStyle w:val="a7"/>
        <w:numPr>
          <w:ilvl w:val="0"/>
          <w:numId w:val="32"/>
        </w:numPr>
        <w:tabs>
          <w:tab w:val="left" w:pos="1109"/>
        </w:tabs>
        <w:ind w:left="0" w:firstLine="720"/>
        <w:rPr>
          <w:sz w:val="24"/>
          <w:szCs w:val="24"/>
        </w:rPr>
      </w:pP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наиболее</w:t>
      </w:r>
      <w:r w:rsidRPr="00F06F96">
        <w:rPr>
          <w:spacing w:val="1"/>
          <w:sz w:val="24"/>
          <w:szCs w:val="24"/>
        </w:rPr>
        <w:t xml:space="preserve"> </w:t>
      </w:r>
      <w:r w:rsidRPr="00F06F96">
        <w:rPr>
          <w:sz w:val="24"/>
          <w:szCs w:val="24"/>
        </w:rPr>
        <w:t>крупных</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численности</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площади</w:t>
      </w:r>
      <w:r w:rsidRPr="00F06F96">
        <w:rPr>
          <w:spacing w:val="1"/>
          <w:sz w:val="24"/>
          <w:szCs w:val="24"/>
        </w:rPr>
        <w:t xml:space="preserve"> </w:t>
      </w:r>
      <w:r w:rsidRPr="00F06F96">
        <w:rPr>
          <w:sz w:val="24"/>
          <w:szCs w:val="24"/>
        </w:rPr>
        <w:t>территории, стран, имеющих различное географическое положение, стран с различными формами</w:t>
      </w:r>
      <w:r w:rsidRPr="00F06F96">
        <w:rPr>
          <w:spacing w:val="1"/>
          <w:sz w:val="24"/>
          <w:szCs w:val="24"/>
        </w:rPr>
        <w:t xml:space="preserve"> </w:t>
      </w:r>
      <w:r w:rsidRPr="00F06F96">
        <w:rPr>
          <w:sz w:val="24"/>
          <w:szCs w:val="24"/>
        </w:rPr>
        <w:t>правления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государственного</w:t>
      </w:r>
      <w:r w:rsidRPr="00F06F96">
        <w:rPr>
          <w:spacing w:val="1"/>
          <w:sz w:val="24"/>
          <w:szCs w:val="24"/>
        </w:rPr>
        <w:t xml:space="preserve"> </w:t>
      </w:r>
      <w:r w:rsidRPr="00F06F96">
        <w:rPr>
          <w:sz w:val="24"/>
          <w:szCs w:val="24"/>
        </w:rPr>
        <w:t>устройства,</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лидеров</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производству</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видов</w:t>
      </w:r>
      <w:r w:rsidRPr="00F06F96">
        <w:rPr>
          <w:spacing w:val="1"/>
          <w:sz w:val="24"/>
          <w:szCs w:val="24"/>
        </w:rPr>
        <w:t xml:space="preserve"> </w:t>
      </w:r>
      <w:r w:rsidRPr="00F06F96">
        <w:rPr>
          <w:sz w:val="24"/>
          <w:szCs w:val="24"/>
        </w:rPr>
        <w:t>промышленной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сельскохозяйственной</w:t>
      </w:r>
      <w:r w:rsidRPr="00F06F96">
        <w:rPr>
          <w:spacing w:val="1"/>
          <w:sz w:val="24"/>
          <w:szCs w:val="24"/>
        </w:rPr>
        <w:t xml:space="preserve"> </w:t>
      </w:r>
      <w:r w:rsidRPr="00F06F96">
        <w:rPr>
          <w:sz w:val="24"/>
          <w:szCs w:val="24"/>
        </w:rPr>
        <w:t>продукции,</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международных</w:t>
      </w:r>
      <w:r w:rsidRPr="00F06F96">
        <w:rPr>
          <w:spacing w:val="1"/>
          <w:sz w:val="24"/>
          <w:szCs w:val="24"/>
        </w:rPr>
        <w:t xml:space="preserve"> </w:t>
      </w:r>
      <w:r w:rsidRPr="00F06F96">
        <w:rPr>
          <w:sz w:val="24"/>
          <w:szCs w:val="24"/>
        </w:rPr>
        <w:t>магистралей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транспортных</w:t>
      </w:r>
      <w:r w:rsidRPr="00F06F96">
        <w:rPr>
          <w:spacing w:val="1"/>
          <w:sz w:val="24"/>
          <w:szCs w:val="24"/>
        </w:rPr>
        <w:t xml:space="preserve"> </w:t>
      </w:r>
      <w:r w:rsidRPr="00F06F96">
        <w:rPr>
          <w:sz w:val="24"/>
          <w:szCs w:val="24"/>
        </w:rPr>
        <w:t>узлов,</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лидеров</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запасам</w:t>
      </w:r>
      <w:r w:rsidRPr="00F06F96">
        <w:rPr>
          <w:spacing w:val="1"/>
          <w:sz w:val="24"/>
          <w:szCs w:val="24"/>
        </w:rPr>
        <w:t xml:space="preserve"> </w:t>
      </w:r>
      <w:r w:rsidRPr="00F06F96">
        <w:rPr>
          <w:sz w:val="24"/>
          <w:szCs w:val="24"/>
        </w:rPr>
        <w:t>минеральных,</w:t>
      </w:r>
      <w:r w:rsidRPr="00F06F96">
        <w:rPr>
          <w:spacing w:val="1"/>
          <w:sz w:val="24"/>
          <w:szCs w:val="24"/>
        </w:rPr>
        <w:t xml:space="preserve"> </w:t>
      </w:r>
      <w:r w:rsidRPr="00F06F96">
        <w:rPr>
          <w:sz w:val="24"/>
          <w:szCs w:val="24"/>
        </w:rPr>
        <w:t>лесных,</w:t>
      </w:r>
      <w:r w:rsidRPr="00F06F96">
        <w:rPr>
          <w:spacing w:val="1"/>
          <w:sz w:val="24"/>
          <w:szCs w:val="24"/>
        </w:rPr>
        <w:t xml:space="preserve"> </w:t>
      </w:r>
      <w:r w:rsidRPr="00F06F96">
        <w:rPr>
          <w:sz w:val="24"/>
          <w:szCs w:val="24"/>
        </w:rPr>
        <w:t>земельных,</w:t>
      </w:r>
      <w:r w:rsidRPr="00F06F96">
        <w:rPr>
          <w:spacing w:val="60"/>
          <w:sz w:val="24"/>
          <w:szCs w:val="24"/>
        </w:rPr>
        <w:t xml:space="preserve"> </w:t>
      </w:r>
      <w:r w:rsidRPr="00F06F96">
        <w:rPr>
          <w:sz w:val="24"/>
          <w:szCs w:val="24"/>
        </w:rPr>
        <w:t>водных</w:t>
      </w:r>
      <w:r w:rsidRPr="00F06F96">
        <w:rPr>
          <w:spacing w:val="1"/>
          <w:sz w:val="24"/>
          <w:szCs w:val="24"/>
        </w:rPr>
        <w:t xml:space="preserve"> </w:t>
      </w:r>
      <w:r w:rsidRPr="00F06F96">
        <w:rPr>
          <w:sz w:val="24"/>
          <w:szCs w:val="24"/>
        </w:rPr>
        <w:t>ресурсов;</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сформированность системы комплексных социально ориентированныхгеографических</w:t>
      </w:r>
      <w:r w:rsidRPr="00F06F96">
        <w:rPr>
          <w:spacing w:val="1"/>
          <w:sz w:val="24"/>
          <w:szCs w:val="24"/>
        </w:rPr>
        <w:t xml:space="preserve"> </w:t>
      </w:r>
      <w:r w:rsidRPr="00F06F96">
        <w:rPr>
          <w:sz w:val="24"/>
          <w:szCs w:val="24"/>
        </w:rPr>
        <w:t>знаний о закономерностях развития природы, размещения населения и хозяйства: различать</w:t>
      </w:r>
      <w:r w:rsidRPr="00F06F96">
        <w:rPr>
          <w:spacing w:val="1"/>
          <w:sz w:val="24"/>
          <w:szCs w:val="24"/>
        </w:rPr>
        <w:t xml:space="preserve"> </w:t>
      </w:r>
      <w:r w:rsidRPr="00F06F96">
        <w:rPr>
          <w:sz w:val="24"/>
          <w:szCs w:val="24"/>
        </w:rPr>
        <w:t>географические процессы и явления: урбанизацию, субурбанизацию,ложную урбанизацию,</w:t>
      </w:r>
      <w:r w:rsidRPr="00F06F96">
        <w:rPr>
          <w:spacing w:val="1"/>
          <w:sz w:val="24"/>
          <w:szCs w:val="24"/>
        </w:rPr>
        <w:t xml:space="preserve"> </w:t>
      </w:r>
      <w:r w:rsidRPr="00F06F96">
        <w:rPr>
          <w:sz w:val="24"/>
          <w:szCs w:val="24"/>
        </w:rPr>
        <w:t>эмиграцию, иммиграцию, демографический взрыв и демографический кризис и распознавать их</w:t>
      </w:r>
      <w:r w:rsidRPr="00F06F96">
        <w:rPr>
          <w:spacing w:val="-57"/>
          <w:sz w:val="24"/>
          <w:szCs w:val="24"/>
        </w:rPr>
        <w:t xml:space="preserve"> </w:t>
      </w:r>
      <w:r w:rsidRPr="00F06F96">
        <w:rPr>
          <w:sz w:val="24"/>
          <w:szCs w:val="24"/>
        </w:rPr>
        <w:t>проявления в</w:t>
      </w:r>
      <w:r w:rsidRPr="00F06F96">
        <w:rPr>
          <w:spacing w:val="-3"/>
          <w:sz w:val="24"/>
          <w:szCs w:val="24"/>
        </w:rPr>
        <w:t xml:space="preserve"> </w:t>
      </w:r>
      <w:r w:rsidRPr="00F06F96">
        <w:rPr>
          <w:sz w:val="24"/>
          <w:szCs w:val="24"/>
        </w:rPr>
        <w:t>повседневной</w:t>
      </w:r>
      <w:r w:rsidRPr="00F06F96">
        <w:rPr>
          <w:spacing w:val="2"/>
          <w:sz w:val="24"/>
          <w:szCs w:val="24"/>
        </w:rPr>
        <w:t xml:space="preserve"> </w:t>
      </w:r>
      <w:r w:rsidRPr="00F06F96">
        <w:rPr>
          <w:sz w:val="24"/>
          <w:szCs w:val="24"/>
        </w:rPr>
        <w:t>жизни;</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использовать</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об</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закономерностях</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определения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сравнения свойств изученных географических объектов, процессов и явлений, в том числе: для</w:t>
      </w:r>
      <w:r w:rsidRPr="00F06F96">
        <w:rPr>
          <w:spacing w:val="1"/>
          <w:sz w:val="24"/>
          <w:szCs w:val="24"/>
        </w:rPr>
        <w:t xml:space="preserve"> </w:t>
      </w:r>
      <w:r w:rsidRPr="00F06F96">
        <w:rPr>
          <w:sz w:val="24"/>
          <w:szCs w:val="24"/>
        </w:rPr>
        <w:t>определения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сравнения</w:t>
      </w:r>
      <w:r w:rsidRPr="00F06F96">
        <w:rPr>
          <w:spacing w:val="1"/>
          <w:sz w:val="24"/>
          <w:szCs w:val="24"/>
        </w:rPr>
        <w:t xml:space="preserve"> </w:t>
      </w:r>
      <w:r w:rsidRPr="00F06F96">
        <w:rPr>
          <w:sz w:val="24"/>
          <w:szCs w:val="24"/>
        </w:rPr>
        <w:t>показателей</w:t>
      </w:r>
      <w:r w:rsidRPr="00F06F96">
        <w:rPr>
          <w:spacing w:val="1"/>
          <w:sz w:val="24"/>
          <w:szCs w:val="24"/>
        </w:rPr>
        <w:t xml:space="preserve"> </w:t>
      </w:r>
      <w:r w:rsidRPr="00F06F96">
        <w:rPr>
          <w:sz w:val="24"/>
          <w:szCs w:val="24"/>
        </w:rPr>
        <w:t>уровня</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мирового хозяйства</w:t>
      </w:r>
      <w:r w:rsidRPr="00F06F96">
        <w:rPr>
          <w:spacing w:val="1"/>
          <w:sz w:val="24"/>
          <w:szCs w:val="24"/>
        </w:rPr>
        <w:t xml:space="preserve"> </w:t>
      </w:r>
      <w:r w:rsidRPr="00F06F96">
        <w:rPr>
          <w:sz w:val="24"/>
          <w:szCs w:val="24"/>
        </w:rPr>
        <w:t>(объёмы</w:t>
      </w:r>
      <w:r w:rsidRPr="00F06F96">
        <w:rPr>
          <w:spacing w:val="1"/>
          <w:sz w:val="24"/>
          <w:szCs w:val="24"/>
        </w:rPr>
        <w:t xml:space="preserve"> </w:t>
      </w:r>
      <w:r w:rsidRPr="00F06F96">
        <w:rPr>
          <w:sz w:val="24"/>
          <w:szCs w:val="24"/>
        </w:rPr>
        <w:t>валового</w:t>
      </w:r>
      <w:r w:rsidRPr="00F06F96">
        <w:rPr>
          <w:spacing w:val="1"/>
          <w:sz w:val="24"/>
          <w:szCs w:val="24"/>
        </w:rPr>
        <w:t xml:space="preserve"> </w:t>
      </w:r>
      <w:r w:rsidRPr="00F06F96">
        <w:rPr>
          <w:sz w:val="24"/>
          <w:szCs w:val="24"/>
        </w:rPr>
        <w:t>внутреннего продукта (ВВП), промышленного, сельскохозяйственного производства и другие) и</w:t>
      </w:r>
      <w:r w:rsidRPr="00F06F96">
        <w:rPr>
          <w:spacing w:val="1"/>
          <w:sz w:val="24"/>
          <w:szCs w:val="24"/>
        </w:rPr>
        <w:t xml:space="preserve"> </w:t>
      </w:r>
      <w:r w:rsidRPr="00F06F96">
        <w:rPr>
          <w:sz w:val="24"/>
          <w:szCs w:val="24"/>
        </w:rPr>
        <w:t>важнейших</w:t>
      </w:r>
      <w:r w:rsidRPr="00F06F96">
        <w:rPr>
          <w:spacing w:val="1"/>
          <w:sz w:val="24"/>
          <w:szCs w:val="24"/>
        </w:rPr>
        <w:t xml:space="preserve"> </w:t>
      </w:r>
      <w:r w:rsidRPr="00F06F96">
        <w:rPr>
          <w:sz w:val="24"/>
          <w:szCs w:val="24"/>
        </w:rPr>
        <w:t>отраслей</w:t>
      </w:r>
      <w:r w:rsidRPr="00F06F96">
        <w:rPr>
          <w:spacing w:val="1"/>
          <w:sz w:val="24"/>
          <w:szCs w:val="24"/>
        </w:rPr>
        <w:t xml:space="preserve"> </w:t>
      </w:r>
      <w:r w:rsidRPr="00F06F96">
        <w:rPr>
          <w:sz w:val="24"/>
          <w:szCs w:val="24"/>
        </w:rPr>
        <w:t>хозяйства</w:t>
      </w:r>
      <w:r w:rsidRPr="00F06F96">
        <w:rPr>
          <w:spacing w:val="1"/>
          <w:sz w:val="24"/>
          <w:szCs w:val="24"/>
        </w:rPr>
        <w:t xml:space="preserve"> </w:t>
      </w:r>
      <w:r w:rsidRPr="00F06F96">
        <w:rPr>
          <w:sz w:val="24"/>
          <w:szCs w:val="24"/>
        </w:rPr>
        <w:t>в отдельных</w:t>
      </w:r>
      <w:r w:rsidRPr="00F06F96">
        <w:rPr>
          <w:spacing w:val="1"/>
          <w:sz w:val="24"/>
          <w:szCs w:val="24"/>
        </w:rPr>
        <w:t xml:space="preserve"> </w:t>
      </w:r>
      <w:r w:rsidRPr="00F06F96">
        <w:rPr>
          <w:sz w:val="24"/>
          <w:szCs w:val="24"/>
        </w:rPr>
        <w:t>странах,</w:t>
      </w:r>
      <w:r w:rsidRPr="00F06F96">
        <w:rPr>
          <w:spacing w:val="1"/>
          <w:sz w:val="24"/>
          <w:szCs w:val="24"/>
        </w:rPr>
        <w:t xml:space="preserve"> </w:t>
      </w:r>
      <w:r w:rsidRPr="00F06F96">
        <w:rPr>
          <w:sz w:val="24"/>
          <w:szCs w:val="24"/>
        </w:rPr>
        <w:t>сравнения показателей,</w:t>
      </w:r>
      <w:r w:rsidRPr="00F06F96">
        <w:rPr>
          <w:spacing w:val="1"/>
          <w:sz w:val="24"/>
          <w:szCs w:val="24"/>
        </w:rPr>
        <w:t xml:space="preserve"> </w:t>
      </w:r>
      <w:r w:rsidRPr="00F06F96">
        <w:rPr>
          <w:sz w:val="24"/>
          <w:szCs w:val="24"/>
        </w:rPr>
        <w:t>характеризующих</w:t>
      </w:r>
      <w:r w:rsidRPr="00F06F96">
        <w:rPr>
          <w:spacing w:val="1"/>
          <w:sz w:val="24"/>
          <w:szCs w:val="24"/>
        </w:rPr>
        <w:t xml:space="preserve"> </w:t>
      </w:r>
      <w:r w:rsidRPr="00F06F96">
        <w:rPr>
          <w:sz w:val="24"/>
          <w:szCs w:val="24"/>
        </w:rPr>
        <w:t>демографическую</w:t>
      </w:r>
      <w:r w:rsidRPr="00F06F96">
        <w:rPr>
          <w:spacing w:val="1"/>
          <w:sz w:val="24"/>
          <w:szCs w:val="24"/>
        </w:rPr>
        <w:t xml:space="preserve"> </w:t>
      </w:r>
      <w:r w:rsidRPr="00F06F96">
        <w:rPr>
          <w:sz w:val="24"/>
          <w:szCs w:val="24"/>
        </w:rPr>
        <w:t>ситуацию,</w:t>
      </w:r>
      <w:r w:rsidRPr="00F06F96">
        <w:rPr>
          <w:spacing w:val="1"/>
          <w:sz w:val="24"/>
          <w:szCs w:val="24"/>
        </w:rPr>
        <w:t xml:space="preserve"> </w:t>
      </w:r>
      <w:r w:rsidRPr="00F06F96">
        <w:rPr>
          <w:sz w:val="24"/>
          <w:szCs w:val="24"/>
        </w:rPr>
        <w:t>урбанизацию,</w:t>
      </w:r>
      <w:r w:rsidRPr="00F06F96">
        <w:rPr>
          <w:spacing w:val="1"/>
          <w:sz w:val="24"/>
          <w:szCs w:val="24"/>
        </w:rPr>
        <w:t xml:space="preserve"> </w:t>
      </w:r>
      <w:r w:rsidRPr="00F06F96">
        <w:rPr>
          <w:sz w:val="24"/>
          <w:szCs w:val="24"/>
        </w:rPr>
        <w:t>миграции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качество</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мира</w:t>
      </w:r>
      <w:r w:rsidRPr="00F06F96">
        <w:rPr>
          <w:spacing w:val="61"/>
          <w:sz w:val="24"/>
          <w:szCs w:val="24"/>
        </w:rPr>
        <w:t xml:space="preserve"> </w:t>
      </w:r>
      <w:r w:rsidRPr="00F06F96">
        <w:rPr>
          <w:sz w:val="24"/>
          <w:szCs w:val="24"/>
        </w:rPr>
        <w:t>и</w:t>
      </w:r>
      <w:r w:rsidRPr="00F06F96">
        <w:rPr>
          <w:spacing w:val="1"/>
          <w:sz w:val="24"/>
          <w:szCs w:val="24"/>
        </w:rPr>
        <w:t xml:space="preserve"> </w:t>
      </w:r>
      <w:r w:rsidRPr="00F06F96">
        <w:rPr>
          <w:sz w:val="24"/>
          <w:szCs w:val="24"/>
        </w:rPr>
        <w:t>отдельных стран, сиспользованием источников географической информации, сравнения структуры</w:t>
      </w:r>
      <w:r w:rsidRPr="00F06F96">
        <w:rPr>
          <w:spacing w:val="1"/>
          <w:sz w:val="24"/>
          <w:szCs w:val="24"/>
        </w:rPr>
        <w:t xml:space="preserve"> </w:t>
      </w:r>
      <w:r w:rsidRPr="00F06F96">
        <w:rPr>
          <w:sz w:val="24"/>
          <w:szCs w:val="24"/>
        </w:rPr>
        <w:t>экономики</w:t>
      </w:r>
      <w:r w:rsidRPr="00F06F96">
        <w:rPr>
          <w:spacing w:val="1"/>
          <w:sz w:val="24"/>
          <w:szCs w:val="24"/>
        </w:rPr>
        <w:t xml:space="preserve"> </w:t>
      </w:r>
      <w:r w:rsidRPr="00F06F96">
        <w:rPr>
          <w:sz w:val="24"/>
          <w:szCs w:val="24"/>
        </w:rPr>
        <w:t>аграрных,</w:t>
      </w:r>
      <w:r w:rsidRPr="00F06F96">
        <w:rPr>
          <w:spacing w:val="1"/>
          <w:sz w:val="24"/>
          <w:szCs w:val="24"/>
        </w:rPr>
        <w:t xml:space="preserve"> </w:t>
      </w:r>
      <w:r w:rsidRPr="00F06F96">
        <w:rPr>
          <w:sz w:val="24"/>
          <w:szCs w:val="24"/>
        </w:rPr>
        <w:t>индустриальных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постиндустриальных</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регионов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обеспеченности</w:t>
      </w:r>
      <w:r w:rsidRPr="00F06F96">
        <w:rPr>
          <w:spacing w:val="1"/>
          <w:sz w:val="24"/>
          <w:szCs w:val="24"/>
        </w:rPr>
        <w:t xml:space="preserve"> </w:t>
      </w:r>
      <w:r w:rsidRPr="00F06F96">
        <w:rPr>
          <w:sz w:val="24"/>
          <w:szCs w:val="24"/>
        </w:rPr>
        <w:t>минеральными,</w:t>
      </w:r>
      <w:r w:rsidRPr="00F06F96">
        <w:rPr>
          <w:spacing w:val="1"/>
          <w:sz w:val="24"/>
          <w:szCs w:val="24"/>
        </w:rPr>
        <w:t xml:space="preserve"> </w:t>
      </w:r>
      <w:r w:rsidRPr="00F06F96">
        <w:rPr>
          <w:sz w:val="24"/>
          <w:szCs w:val="24"/>
        </w:rPr>
        <w:t>водными, земельными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лесными</w:t>
      </w:r>
      <w:r w:rsidRPr="00F06F96">
        <w:rPr>
          <w:spacing w:val="1"/>
          <w:sz w:val="24"/>
          <w:szCs w:val="24"/>
        </w:rPr>
        <w:t xml:space="preserve"> </w:t>
      </w:r>
      <w:r w:rsidRPr="00F06F96">
        <w:rPr>
          <w:sz w:val="24"/>
          <w:szCs w:val="24"/>
        </w:rPr>
        <w:t>ресурсами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источников географической информации, для классификации крупнейших стран, в том числе по</w:t>
      </w:r>
      <w:r w:rsidRPr="00F06F96">
        <w:rPr>
          <w:spacing w:val="1"/>
          <w:sz w:val="24"/>
          <w:szCs w:val="24"/>
        </w:rPr>
        <w:t xml:space="preserve"> </w:t>
      </w:r>
      <w:r w:rsidRPr="00F06F96">
        <w:rPr>
          <w:sz w:val="24"/>
          <w:szCs w:val="24"/>
        </w:rPr>
        <w:t>особенностям</w:t>
      </w:r>
      <w:r w:rsidRPr="00F06F96">
        <w:rPr>
          <w:spacing w:val="1"/>
          <w:sz w:val="24"/>
          <w:szCs w:val="24"/>
        </w:rPr>
        <w:t xml:space="preserve"> </w:t>
      </w:r>
      <w:r w:rsidRPr="00F06F96">
        <w:rPr>
          <w:sz w:val="24"/>
          <w:szCs w:val="24"/>
        </w:rPr>
        <w:t>географического</w:t>
      </w:r>
      <w:r w:rsidRPr="00F06F96">
        <w:rPr>
          <w:spacing w:val="1"/>
          <w:sz w:val="24"/>
          <w:szCs w:val="24"/>
        </w:rPr>
        <w:t xml:space="preserve"> </w:t>
      </w:r>
      <w:r w:rsidRPr="00F06F96">
        <w:rPr>
          <w:sz w:val="24"/>
          <w:szCs w:val="24"/>
        </w:rPr>
        <w:t>положения,</w:t>
      </w:r>
      <w:r w:rsidRPr="00F06F96">
        <w:rPr>
          <w:spacing w:val="1"/>
          <w:sz w:val="24"/>
          <w:szCs w:val="24"/>
        </w:rPr>
        <w:t xml:space="preserve"> </w:t>
      </w:r>
      <w:r w:rsidRPr="00F06F96">
        <w:rPr>
          <w:sz w:val="24"/>
          <w:szCs w:val="24"/>
        </w:rPr>
        <w:t>форме</w:t>
      </w:r>
      <w:r w:rsidRPr="00F06F96">
        <w:rPr>
          <w:spacing w:val="1"/>
          <w:sz w:val="24"/>
          <w:szCs w:val="24"/>
        </w:rPr>
        <w:t xml:space="preserve"> </w:t>
      </w:r>
      <w:r w:rsidRPr="00F06F96">
        <w:rPr>
          <w:sz w:val="24"/>
          <w:szCs w:val="24"/>
        </w:rPr>
        <w:t>правления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государственного</w:t>
      </w:r>
      <w:r w:rsidRPr="00F06F96">
        <w:rPr>
          <w:spacing w:val="1"/>
          <w:sz w:val="24"/>
          <w:szCs w:val="24"/>
        </w:rPr>
        <w:t xml:space="preserve"> </w:t>
      </w:r>
      <w:r w:rsidRPr="00F06F96">
        <w:rPr>
          <w:sz w:val="24"/>
          <w:szCs w:val="24"/>
        </w:rPr>
        <w:t>устройства,</w:t>
      </w:r>
      <w:r w:rsidRPr="00F06F96">
        <w:rPr>
          <w:spacing w:val="1"/>
          <w:sz w:val="24"/>
          <w:szCs w:val="24"/>
        </w:rPr>
        <w:t xml:space="preserve"> </w:t>
      </w:r>
      <w:r w:rsidRPr="00F06F96">
        <w:rPr>
          <w:sz w:val="24"/>
          <w:szCs w:val="24"/>
        </w:rPr>
        <w:t>уровню социально-экономического развития, типам воспроизводства населения, занимаемым ими</w:t>
      </w:r>
      <w:r w:rsidRPr="00F06F96">
        <w:rPr>
          <w:spacing w:val="1"/>
          <w:sz w:val="24"/>
          <w:szCs w:val="24"/>
        </w:rPr>
        <w:t xml:space="preserve"> </w:t>
      </w:r>
      <w:r w:rsidRPr="00F06F96">
        <w:rPr>
          <w:sz w:val="24"/>
          <w:szCs w:val="24"/>
        </w:rPr>
        <w:t>позициям</w:t>
      </w:r>
      <w:r w:rsidRPr="00F06F96">
        <w:rPr>
          <w:spacing w:val="1"/>
          <w:sz w:val="24"/>
          <w:szCs w:val="24"/>
        </w:rPr>
        <w:t xml:space="preserve"> </w:t>
      </w:r>
      <w:r w:rsidRPr="00F06F96">
        <w:rPr>
          <w:sz w:val="24"/>
          <w:szCs w:val="24"/>
        </w:rPr>
        <w:t>относительно</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классификации</w:t>
      </w:r>
      <w:r w:rsidRPr="00F06F96">
        <w:rPr>
          <w:spacing w:val="1"/>
          <w:sz w:val="24"/>
          <w:szCs w:val="24"/>
        </w:rPr>
        <w:t xml:space="preserve"> </w:t>
      </w:r>
      <w:r w:rsidRPr="00F06F96">
        <w:rPr>
          <w:sz w:val="24"/>
          <w:szCs w:val="24"/>
        </w:rPr>
        <w:t>ландшафтов</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источников</w:t>
      </w:r>
      <w:r w:rsidRPr="00F06F96">
        <w:rPr>
          <w:spacing w:val="-57"/>
          <w:sz w:val="24"/>
          <w:szCs w:val="24"/>
        </w:rPr>
        <w:t xml:space="preserve"> </w:t>
      </w:r>
      <w:r w:rsidRPr="00F06F96">
        <w:rPr>
          <w:sz w:val="24"/>
          <w:szCs w:val="24"/>
        </w:rPr>
        <w:t>географической</w:t>
      </w:r>
      <w:r w:rsidRPr="00F06F96">
        <w:rPr>
          <w:spacing w:val="-2"/>
          <w:sz w:val="24"/>
          <w:szCs w:val="24"/>
        </w:rPr>
        <w:t xml:space="preserve"> </w:t>
      </w:r>
      <w:r w:rsidRPr="00F06F96">
        <w:rPr>
          <w:sz w:val="24"/>
          <w:szCs w:val="24"/>
        </w:rPr>
        <w:t>информации;</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устанавливать</w:t>
      </w:r>
      <w:r w:rsidRPr="00F06F96">
        <w:rPr>
          <w:spacing w:val="1"/>
          <w:sz w:val="24"/>
          <w:szCs w:val="24"/>
        </w:rPr>
        <w:t xml:space="preserve"> </w:t>
      </w:r>
      <w:r w:rsidRPr="00F06F96">
        <w:rPr>
          <w:sz w:val="24"/>
          <w:szCs w:val="24"/>
        </w:rPr>
        <w:t>взаимосвязи</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социально-экономическими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геоэкологическими</w:t>
      </w:r>
      <w:r w:rsidRPr="00F06F96">
        <w:rPr>
          <w:spacing w:val="1"/>
          <w:sz w:val="24"/>
          <w:szCs w:val="24"/>
        </w:rPr>
        <w:t xml:space="preserve"> </w:t>
      </w:r>
      <w:r w:rsidRPr="00F06F96">
        <w:rPr>
          <w:sz w:val="24"/>
          <w:szCs w:val="24"/>
        </w:rPr>
        <w:t>процессами и явлениями; между природными условиями и размещением населения, в том числе</w:t>
      </w:r>
      <w:r w:rsidRPr="00F06F96">
        <w:rPr>
          <w:spacing w:val="1"/>
          <w:sz w:val="24"/>
          <w:szCs w:val="24"/>
        </w:rPr>
        <w:t xml:space="preserve"> </w:t>
      </w:r>
      <w:r w:rsidRPr="00F06F96">
        <w:rPr>
          <w:sz w:val="24"/>
          <w:szCs w:val="24"/>
        </w:rPr>
        <w:t>между глобальным изменением климата и изменением уровня Мирового океана, хозяйственной</w:t>
      </w:r>
      <w:r w:rsidRPr="00F06F96">
        <w:rPr>
          <w:spacing w:val="1"/>
          <w:sz w:val="24"/>
          <w:szCs w:val="24"/>
        </w:rPr>
        <w:t xml:space="preserve"> </w:t>
      </w:r>
      <w:r w:rsidRPr="00F06F96">
        <w:rPr>
          <w:sz w:val="24"/>
          <w:szCs w:val="24"/>
        </w:rPr>
        <w:t>деятельностью и возможными изменениями в размещении населения, между развитием науки и</w:t>
      </w:r>
      <w:r w:rsidRPr="00F06F96">
        <w:rPr>
          <w:spacing w:val="1"/>
          <w:sz w:val="24"/>
          <w:szCs w:val="24"/>
        </w:rPr>
        <w:t xml:space="preserve"> </w:t>
      </w:r>
      <w:r w:rsidRPr="00F06F96">
        <w:rPr>
          <w:sz w:val="24"/>
          <w:szCs w:val="24"/>
        </w:rPr>
        <w:t>технологии</w:t>
      </w:r>
    </w:p>
    <w:p w:rsidR="00E52EFA" w:rsidRPr="00F06F96" w:rsidRDefault="00E44CEC" w:rsidP="00E52EFA">
      <w:pPr>
        <w:pStyle w:val="a7"/>
        <w:numPr>
          <w:ilvl w:val="0"/>
          <w:numId w:val="32"/>
        </w:numPr>
        <w:tabs>
          <w:tab w:val="left" w:pos="1109"/>
        </w:tabs>
        <w:ind w:left="0" w:firstLine="720"/>
        <w:rPr>
          <w:sz w:val="24"/>
          <w:szCs w:val="24"/>
        </w:rPr>
      </w:pPr>
      <w:r w:rsidRPr="00F06F96">
        <w:rPr>
          <w:spacing w:val="1"/>
          <w:sz w:val="24"/>
          <w:szCs w:val="24"/>
        </w:rPr>
        <w:t xml:space="preserve"> </w:t>
      </w:r>
      <w:r w:rsidRPr="00F06F96">
        <w:rPr>
          <w:sz w:val="24"/>
          <w:szCs w:val="24"/>
        </w:rPr>
        <w:t>возможностями</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прогнозировать</w:t>
      </w:r>
      <w:r w:rsidRPr="00F06F96">
        <w:rPr>
          <w:spacing w:val="1"/>
          <w:sz w:val="24"/>
          <w:szCs w:val="24"/>
        </w:rPr>
        <w:t xml:space="preserve"> </w:t>
      </w:r>
      <w:r w:rsidRPr="00F06F96">
        <w:rPr>
          <w:sz w:val="24"/>
          <w:szCs w:val="24"/>
        </w:rPr>
        <w:t>опасные</w:t>
      </w:r>
      <w:r w:rsidRPr="00F06F96">
        <w:rPr>
          <w:spacing w:val="1"/>
          <w:sz w:val="24"/>
          <w:szCs w:val="24"/>
        </w:rPr>
        <w:t xml:space="preserve"> </w:t>
      </w:r>
      <w:r w:rsidRPr="00F06F96">
        <w:rPr>
          <w:sz w:val="24"/>
          <w:szCs w:val="24"/>
        </w:rPr>
        <w:t>природные</w:t>
      </w:r>
      <w:r w:rsidRPr="00F06F96">
        <w:rPr>
          <w:spacing w:val="1"/>
          <w:sz w:val="24"/>
          <w:szCs w:val="24"/>
        </w:rPr>
        <w:t xml:space="preserve"> </w:t>
      </w:r>
      <w:r w:rsidRPr="00F06F96">
        <w:rPr>
          <w:sz w:val="24"/>
          <w:szCs w:val="24"/>
        </w:rPr>
        <w:t>явления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противостоятьим;</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устанавливать взаимосвязи между значениями показателей рождаемости, смертности, средней</w:t>
      </w:r>
      <w:r w:rsidRPr="00F06F96">
        <w:rPr>
          <w:spacing w:val="-57"/>
          <w:sz w:val="24"/>
          <w:szCs w:val="24"/>
        </w:rPr>
        <w:t xml:space="preserve"> </w:t>
      </w:r>
      <w:r w:rsidRPr="00F06F96">
        <w:rPr>
          <w:sz w:val="24"/>
          <w:szCs w:val="24"/>
        </w:rPr>
        <w:t>ожидаемой</w:t>
      </w:r>
      <w:r w:rsidRPr="00F06F96">
        <w:rPr>
          <w:spacing w:val="1"/>
          <w:sz w:val="24"/>
          <w:szCs w:val="24"/>
        </w:rPr>
        <w:t xml:space="preserve"> </w:t>
      </w:r>
      <w:r w:rsidRPr="00F06F96">
        <w:rPr>
          <w:sz w:val="24"/>
          <w:szCs w:val="24"/>
        </w:rPr>
        <w:t>продолжительности</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возрастной</w:t>
      </w:r>
      <w:r w:rsidRPr="00F06F96">
        <w:rPr>
          <w:spacing w:val="1"/>
          <w:sz w:val="24"/>
          <w:szCs w:val="24"/>
        </w:rPr>
        <w:t xml:space="preserve"> </w:t>
      </w:r>
      <w:r w:rsidRPr="00F06F96">
        <w:rPr>
          <w:sz w:val="24"/>
          <w:szCs w:val="24"/>
        </w:rPr>
        <w:t>структурой</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развитием</w:t>
      </w:r>
      <w:r w:rsidRPr="00F06F96">
        <w:rPr>
          <w:spacing w:val="1"/>
          <w:sz w:val="24"/>
          <w:szCs w:val="24"/>
        </w:rPr>
        <w:t xml:space="preserve"> </w:t>
      </w:r>
      <w:r w:rsidRPr="00F06F96">
        <w:rPr>
          <w:sz w:val="24"/>
          <w:szCs w:val="24"/>
        </w:rPr>
        <w:t>отраслей</w:t>
      </w:r>
      <w:r w:rsidRPr="00F06F96">
        <w:rPr>
          <w:spacing w:val="-57"/>
          <w:sz w:val="24"/>
          <w:szCs w:val="24"/>
        </w:rPr>
        <w:t xml:space="preserve"> </w:t>
      </w:r>
      <w:r w:rsidRPr="00F06F96">
        <w:rPr>
          <w:sz w:val="24"/>
          <w:szCs w:val="24"/>
        </w:rPr>
        <w:t>мирового</w:t>
      </w:r>
      <w:r w:rsidRPr="00F06F96">
        <w:rPr>
          <w:spacing w:val="-1"/>
          <w:sz w:val="24"/>
          <w:szCs w:val="24"/>
        </w:rPr>
        <w:t xml:space="preserve"> </w:t>
      </w:r>
      <w:r w:rsidRPr="00F06F96">
        <w:rPr>
          <w:sz w:val="24"/>
          <w:szCs w:val="24"/>
        </w:rPr>
        <w:t>хозяйства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особенностями</w:t>
      </w:r>
      <w:r w:rsidRPr="00F06F96">
        <w:rPr>
          <w:spacing w:val="1"/>
          <w:sz w:val="24"/>
          <w:szCs w:val="24"/>
        </w:rPr>
        <w:t xml:space="preserve"> </w:t>
      </w:r>
      <w:r w:rsidRPr="00F06F96">
        <w:rPr>
          <w:sz w:val="24"/>
          <w:szCs w:val="24"/>
        </w:rPr>
        <w:t>их</w:t>
      </w:r>
      <w:r w:rsidRPr="00F06F96">
        <w:rPr>
          <w:spacing w:val="2"/>
          <w:sz w:val="24"/>
          <w:szCs w:val="24"/>
        </w:rPr>
        <w:t xml:space="preserve"> </w:t>
      </w:r>
      <w:r w:rsidRPr="00F06F96">
        <w:rPr>
          <w:sz w:val="24"/>
          <w:szCs w:val="24"/>
        </w:rPr>
        <w:t>влияния на</w:t>
      </w:r>
      <w:r w:rsidRPr="00F06F96">
        <w:rPr>
          <w:spacing w:val="-2"/>
          <w:sz w:val="24"/>
          <w:szCs w:val="24"/>
        </w:rPr>
        <w:t xml:space="preserve"> </w:t>
      </w:r>
      <w:r w:rsidRPr="00F06F96">
        <w:rPr>
          <w:sz w:val="24"/>
          <w:szCs w:val="24"/>
        </w:rPr>
        <w:t>окружающую</w:t>
      </w:r>
      <w:r w:rsidRPr="00F06F96">
        <w:rPr>
          <w:spacing w:val="1"/>
          <w:sz w:val="24"/>
          <w:szCs w:val="24"/>
        </w:rPr>
        <w:t xml:space="preserve"> </w:t>
      </w:r>
      <w:r w:rsidRPr="00F06F96">
        <w:rPr>
          <w:sz w:val="24"/>
          <w:szCs w:val="24"/>
        </w:rPr>
        <w:t>среду;</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формулировать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обосновывать</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использования</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знаний;</w:t>
      </w:r>
    </w:p>
    <w:p w:rsidR="00971A01" w:rsidRPr="00F06F96" w:rsidRDefault="00E44CEC" w:rsidP="00E52EFA">
      <w:pPr>
        <w:pStyle w:val="a7"/>
        <w:numPr>
          <w:ilvl w:val="0"/>
          <w:numId w:val="32"/>
        </w:numPr>
        <w:tabs>
          <w:tab w:val="left" w:pos="1109"/>
        </w:tabs>
        <w:ind w:left="0" w:firstLine="720"/>
        <w:rPr>
          <w:sz w:val="24"/>
          <w:szCs w:val="24"/>
        </w:rPr>
      </w:pPr>
      <w:r w:rsidRPr="00F06F96">
        <w:rPr>
          <w:sz w:val="24"/>
          <w:szCs w:val="24"/>
        </w:rPr>
        <w:t>владение</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терминологией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системой</w:t>
      </w:r>
      <w:r w:rsidRPr="00F06F96">
        <w:rPr>
          <w:spacing w:val="1"/>
          <w:sz w:val="24"/>
          <w:szCs w:val="24"/>
        </w:rPr>
        <w:t xml:space="preserve"> </w:t>
      </w:r>
      <w:r w:rsidRPr="00F06F96">
        <w:rPr>
          <w:sz w:val="24"/>
          <w:szCs w:val="24"/>
        </w:rPr>
        <w:t>базовых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понятий:</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социально-экономические</w:t>
      </w:r>
      <w:r w:rsidRPr="00F06F96">
        <w:rPr>
          <w:spacing w:val="1"/>
          <w:sz w:val="24"/>
          <w:szCs w:val="24"/>
        </w:rPr>
        <w:t xml:space="preserve"> </w:t>
      </w:r>
      <w:r w:rsidRPr="00F06F96">
        <w:rPr>
          <w:sz w:val="24"/>
          <w:szCs w:val="24"/>
        </w:rPr>
        <w:t>понятия:</w:t>
      </w:r>
      <w:r w:rsidRPr="00F06F96">
        <w:rPr>
          <w:spacing w:val="1"/>
          <w:sz w:val="24"/>
          <w:szCs w:val="24"/>
        </w:rPr>
        <w:t xml:space="preserve"> </w:t>
      </w:r>
      <w:r w:rsidRPr="00F06F96">
        <w:rPr>
          <w:sz w:val="24"/>
          <w:szCs w:val="24"/>
        </w:rPr>
        <w:t>политическая</w:t>
      </w:r>
      <w:r w:rsidRPr="00F06F96">
        <w:rPr>
          <w:spacing w:val="1"/>
          <w:sz w:val="24"/>
          <w:szCs w:val="24"/>
        </w:rPr>
        <w:t xml:space="preserve"> </w:t>
      </w:r>
      <w:r w:rsidRPr="00F06F96">
        <w:rPr>
          <w:sz w:val="24"/>
          <w:szCs w:val="24"/>
        </w:rPr>
        <w:t>карта,</w:t>
      </w:r>
      <w:r w:rsidRPr="00F06F96">
        <w:rPr>
          <w:spacing w:val="1"/>
          <w:sz w:val="24"/>
          <w:szCs w:val="24"/>
        </w:rPr>
        <w:t xml:space="preserve"> </w:t>
      </w:r>
      <w:r w:rsidRPr="00F06F96">
        <w:rPr>
          <w:sz w:val="24"/>
          <w:szCs w:val="24"/>
        </w:rPr>
        <w:t>государство,</w:t>
      </w:r>
      <w:r w:rsidRPr="00F06F96">
        <w:rPr>
          <w:spacing w:val="1"/>
          <w:sz w:val="24"/>
          <w:szCs w:val="24"/>
        </w:rPr>
        <w:t xml:space="preserve"> </w:t>
      </w:r>
      <w:r w:rsidRPr="00F06F96">
        <w:rPr>
          <w:sz w:val="24"/>
          <w:szCs w:val="24"/>
        </w:rPr>
        <w:t>политико-</w:t>
      </w:r>
      <w:r w:rsidRPr="00F06F96">
        <w:rPr>
          <w:spacing w:val="1"/>
          <w:sz w:val="24"/>
          <w:szCs w:val="24"/>
        </w:rPr>
        <w:t xml:space="preserve"> </w:t>
      </w:r>
      <w:r w:rsidRPr="00F06F96">
        <w:rPr>
          <w:sz w:val="24"/>
          <w:szCs w:val="24"/>
        </w:rPr>
        <w:t>географическое</w:t>
      </w:r>
      <w:r w:rsidRPr="00F06F96">
        <w:rPr>
          <w:spacing w:val="1"/>
          <w:sz w:val="24"/>
          <w:szCs w:val="24"/>
        </w:rPr>
        <w:t xml:space="preserve"> </w:t>
      </w:r>
      <w:r w:rsidRPr="00F06F96">
        <w:rPr>
          <w:sz w:val="24"/>
          <w:szCs w:val="24"/>
        </w:rPr>
        <w:t>положение,</w:t>
      </w:r>
      <w:r w:rsidRPr="00F06F96">
        <w:rPr>
          <w:spacing w:val="1"/>
          <w:sz w:val="24"/>
          <w:szCs w:val="24"/>
        </w:rPr>
        <w:t xml:space="preserve"> </w:t>
      </w:r>
      <w:r w:rsidRPr="00F06F96">
        <w:rPr>
          <w:sz w:val="24"/>
          <w:szCs w:val="24"/>
        </w:rPr>
        <w:t>монархия,</w:t>
      </w:r>
      <w:r w:rsidRPr="00F06F96">
        <w:rPr>
          <w:spacing w:val="1"/>
          <w:sz w:val="24"/>
          <w:szCs w:val="24"/>
        </w:rPr>
        <w:t xml:space="preserve"> </w:t>
      </w:r>
      <w:r w:rsidRPr="00F06F96">
        <w:rPr>
          <w:sz w:val="24"/>
          <w:szCs w:val="24"/>
        </w:rPr>
        <w:t>республика,</w:t>
      </w:r>
      <w:r w:rsidRPr="00F06F96">
        <w:rPr>
          <w:spacing w:val="1"/>
          <w:sz w:val="24"/>
          <w:szCs w:val="24"/>
        </w:rPr>
        <w:t xml:space="preserve"> </w:t>
      </w:r>
      <w:r w:rsidRPr="00F06F96">
        <w:rPr>
          <w:sz w:val="24"/>
          <w:szCs w:val="24"/>
        </w:rPr>
        <w:t>унитарное</w:t>
      </w:r>
      <w:r w:rsidRPr="00F06F96">
        <w:rPr>
          <w:spacing w:val="1"/>
          <w:sz w:val="24"/>
          <w:szCs w:val="24"/>
        </w:rPr>
        <w:t xml:space="preserve"> </w:t>
      </w:r>
      <w:r w:rsidRPr="00F06F96">
        <w:rPr>
          <w:sz w:val="24"/>
          <w:szCs w:val="24"/>
        </w:rPr>
        <w:t>государство,</w:t>
      </w:r>
      <w:r w:rsidRPr="00F06F96">
        <w:rPr>
          <w:spacing w:val="1"/>
          <w:sz w:val="24"/>
          <w:szCs w:val="24"/>
        </w:rPr>
        <w:t xml:space="preserve"> </w:t>
      </w:r>
      <w:r w:rsidRPr="00F06F96">
        <w:rPr>
          <w:sz w:val="24"/>
          <w:szCs w:val="24"/>
        </w:rPr>
        <w:t>федеративное</w:t>
      </w:r>
      <w:r w:rsidRPr="00F06F96">
        <w:rPr>
          <w:spacing w:val="-57"/>
          <w:sz w:val="24"/>
          <w:szCs w:val="24"/>
        </w:rPr>
        <w:t xml:space="preserve"> </w:t>
      </w:r>
      <w:r w:rsidRPr="00F06F96">
        <w:rPr>
          <w:sz w:val="24"/>
          <w:szCs w:val="24"/>
        </w:rPr>
        <w:lastRenderedPageBreak/>
        <w:t>государство,</w:t>
      </w:r>
      <w:r w:rsidRPr="00F06F96">
        <w:rPr>
          <w:spacing w:val="1"/>
          <w:sz w:val="24"/>
          <w:szCs w:val="24"/>
        </w:rPr>
        <w:t xml:space="preserve"> </w:t>
      </w:r>
      <w:r w:rsidRPr="00F06F96">
        <w:rPr>
          <w:sz w:val="24"/>
          <w:szCs w:val="24"/>
        </w:rPr>
        <w:t>воспроизводство</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демографический</w:t>
      </w:r>
      <w:r w:rsidRPr="00F06F96">
        <w:rPr>
          <w:spacing w:val="1"/>
          <w:sz w:val="24"/>
          <w:szCs w:val="24"/>
        </w:rPr>
        <w:t xml:space="preserve"> </w:t>
      </w:r>
      <w:r w:rsidRPr="00F06F96">
        <w:rPr>
          <w:sz w:val="24"/>
          <w:szCs w:val="24"/>
        </w:rPr>
        <w:t>взрыв,</w:t>
      </w:r>
      <w:r w:rsidRPr="00F06F96">
        <w:rPr>
          <w:spacing w:val="1"/>
          <w:sz w:val="24"/>
          <w:szCs w:val="24"/>
        </w:rPr>
        <w:t xml:space="preserve"> </w:t>
      </w:r>
      <w:r w:rsidRPr="00F06F96">
        <w:rPr>
          <w:sz w:val="24"/>
          <w:szCs w:val="24"/>
        </w:rPr>
        <w:t>демографический</w:t>
      </w:r>
      <w:r w:rsidRPr="00F06F96">
        <w:rPr>
          <w:spacing w:val="1"/>
          <w:sz w:val="24"/>
          <w:szCs w:val="24"/>
        </w:rPr>
        <w:t xml:space="preserve"> </w:t>
      </w:r>
      <w:r w:rsidRPr="00F06F96">
        <w:rPr>
          <w:sz w:val="24"/>
          <w:szCs w:val="24"/>
        </w:rPr>
        <w:t>кризис,</w:t>
      </w:r>
      <w:r w:rsidRPr="00F06F96">
        <w:rPr>
          <w:spacing w:val="1"/>
          <w:sz w:val="24"/>
          <w:szCs w:val="24"/>
        </w:rPr>
        <w:t xml:space="preserve"> </w:t>
      </w:r>
      <w:r w:rsidRPr="00F06F96">
        <w:rPr>
          <w:sz w:val="24"/>
          <w:szCs w:val="24"/>
        </w:rPr>
        <w:t>демографический</w:t>
      </w:r>
      <w:r w:rsidRPr="00F06F96">
        <w:rPr>
          <w:spacing w:val="1"/>
          <w:sz w:val="24"/>
          <w:szCs w:val="24"/>
        </w:rPr>
        <w:t xml:space="preserve"> </w:t>
      </w:r>
      <w:r w:rsidRPr="00F06F96">
        <w:rPr>
          <w:sz w:val="24"/>
          <w:szCs w:val="24"/>
        </w:rPr>
        <w:t>переход,</w:t>
      </w:r>
      <w:r w:rsidRPr="00F06F96">
        <w:rPr>
          <w:spacing w:val="1"/>
          <w:sz w:val="24"/>
          <w:szCs w:val="24"/>
        </w:rPr>
        <w:t xml:space="preserve"> </w:t>
      </w:r>
      <w:r w:rsidRPr="00F06F96">
        <w:rPr>
          <w:sz w:val="24"/>
          <w:szCs w:val="24"/>
        </w:rPr>
        <w:t>старение</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состав</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структура</w:t>
      </w:r>
      <w:r w:rsidRPr="00F06F96">
        <w:rPr>
          <w:spacing w:val="1"/>
          <w:sz w:val="24"/>
          <w:szCs w:val="24"/>
        </w:rPr>
        <w:t xml:space="preserve"> </w:t>
      </w:r>
      <w:r w:rsidRPr="00F06F96">
        <w:rPr>
          <w:sz w:val="24"/>
          <w:szCs w:val="24"/>
        </w:rPr>
        <w:t>населения,</w:t>
      </w:r>
      <w:r w:rsidRPr="00F06F96">
        <w:rPr>
          <w:spacing w:val="-57"/>
          <w:sz w:val="24"/>
          <w:szCs w:val="24"/>
        </w:rPr>
        <w:t xml:space="preserve"> </w:t>
      </w:r>
      <w:r w:rsidRPr="00F06F96">
        <w:rPr>
          <w:sz w:val="24"/>
          <w:szCs w:val="24"/>
        </w:rPr>
        <w:t>экономически</w:t>
      </w:r>
      <w:r w:rsidRPr="00F06F96">
        <w:rPr>
          <w:spacing w:val="20"/>
          <w:sz w:val="24"/>
          <w:szCs w:val="24"/>
        </w:rPr>
        <w:t xml:space="preserve"> </w:t>
      </w:r>
      <w:r w:rsidRPr="00F06F96">
        <w:rPr>
          <w:sz w:val="24"/>
          <w:szCs w:val="24"/>
        </w:rPr>
        <w:t>активное</w:t>
      </w:r>
      <w:r w:rsidRPr="00F06F96">
        <w:rPr>
          <w:spacing w:val="17"/>
          <w:sz w:val="24"/>
          <w:szCs w:val="24"/>
        </w:rPr>
        <w:t xml:space="preserve"> </w:t>
      </w:r>
      <w:r w:rsidRPr="00F06F96">
        <w:rPr>
          <w:sz w:val="24"/>
          <w:szCs w:val="24"/>
        </w:rPr>
        <w:t>население,</w:t>
      </w:r>
      <w:r w:rsidRPr="00F06F96">
        <w:rPr>
          <w:spacing w:val="20"/>
          <w:sz w:val="24"/>
          <w:szCs w:val="24"/>
        </w:rPr>
        <w:t xml:space="preserve"> </w:t>
      </w:r>
      <w:r w:rsidRPr="00F06F96">
        <w:rPr>
          <w:sz w:val="24"/>
          <w:szCs w:val="24"/>
        </w:rPr>
        <w:t>индекс</w:t>
      </w:r>
      <w:r w:rsidRPr="00F06F96">
        <w:rPr>
          <w:spacing w:val="19"/>
          <w:sz w:val="24"/>
          <w:szCs w:val="24"/>
        </w:rPr>
        <w:t xml:space="preserve"> </w:t>
      </w:r>
      <w:r w:rsidRPr="00F06F96">
        <w:rPr>
          <w:sz w:val="24"/>
          <w:szCs w:val="24"/>
        </w:rPr>
        <w:t>человеческого</w:t>
      </w:r>
      <w:r w:rsidRPr="00F06F96">
        <w:rPr>
          <w:spacing w:val="26"/>
          <w:sz w:val="24"/>
          <w:szCs w:val="24"/>
        </w:rPr>
        <w:t xml:space="preserve"> </w:t>
      </w:r>
      <w:r w:rsidRPr="00F06F96">
        <w:rPr>
          <w:sz w:val="24"/>
          <w:szCs w:val="24"/>
        </w:rPr>
        <w:t>развития</w:t>
      </w:r>
      <w:r w:rsidRPr="00F06F96">
        <w:rPr>
          <w:spacing w:val="20"/>
          <w:sz w:val="24"/>
          <w:szCs w:val="24"/>
        </w:rPr>
        <w:t xml:space="preserve"> </w:t>
      </w:r>
      <w:r w:rsidRPr="00F06F96">
        <w:rPr>
          <w:sz w:val="24"/>
          <w:szCs w:val="24"/>
        </w:rPr>
        <w:t>(ИЧР),</w:t>
      </w:r>
      <w:r w:rsidRPr="00F06F96">
        <w:rPr>
          <w:spacing w:val="20"/>
          <w:sz w:val="24"/>
          <w:szCs w:val="24"/>
        </w:rPr>
        <w:t xml:space="preserve"> </w:t>
      </w:r>
      <w:r w:rsidRPr="00F06F96">
        <w:rPr>
          <w:sz w:val="24"/>
          <w:szCs w:val="24"/>
        </w:rPr>
        <w:t>народ,</w:t>
      </w:r>
      <w:r w:rsidRPr="00F06F96">
        <w:rPr>
          <w:spacing w:val="20"/>
          <w:sz w:val="24"/>
          <w:szCs w:val="24"/>
        </w:rPr>
        <w:t xml:space="preserve"> </w:t>
      </w:r>
      <w:r w:rsidRPr="00F06F96">
        <w:rPr>
          <w:sz w:val="24"/>
          <w:szCs w:val="24"/>
        </w:rPr>
        <w:t>этнос,</w:t>
      </w:r>
      <w:r w:rsidRPr="00F06F96">
        <w:rPr>
          <w:spacing w:val="20"/>
          <w:sz w:val="24"/>
          <w:szCs w:val="24"/>
        </w:rPr>
        <w:t xml:space="preserve"> </w:t>
      </w:r>
      <w:r w:rsidRPr="00F06F96">
        <w:rPr>
          <w:sz w:val="24"/>
          <w:szCs w:val="24"/>
        </w:rPr>
        <w:t>плотность</w:t>
      </w:r>
      <w:r w:rsidR="00D27390" w:rsidRPr="00F06F96">
        <w:rPr>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миграции</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«климатические</w:t>
      </w:r>
      <w:r w:rsidRPr="00F06F96">
        <w:rPr>
          <w:spacing w:val="1"/>
          <w:sz w:val="24"/>
          <w:szCs w:val="24"/>
        </w:rPr>
        <w:t xml:space="preserve"> </w:t>
      </w:r>
      <w:r w:rsidRPr="00F06F96">
        <w:rPr>
          <w:sz w:val="24"/>
          <w:szCs w:val="24"/>
        </w:rPr>
        <w:t>беженцы»,</w:t>
      </w:r>
      <w:r w:rsidRPr="00F06F96">
        <w:rPr>
          <w:spacing w:val="1"/>
          <w:sz w:val="24"/>
          <w:szCs w:val="24"/>
        </w:rPr>
        <w:t xml:space="preserve"> </w:t>
      </w:r>
      <w:r w:rsidRPr="00F06F96">
        <w:rPr>
          <w:sz w:val="24"/>
          <w:szCs w:val="24"/>
        </w:rPr>
        <w:t>расселение</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демографическая</w:t>
      </w:r>
      <w:r w:rsidRPr="00F06F96">
        <w:rPr>
          <w:spacing w:val="1"/>
          <w:sz w:val="24"/>
          <w:szCs w:val="24"/>
        </w:rPr>
        <w:t xml:space="preserve"> </w:t>
      </w:r>
      <w:r w:rsidRPr="00F06F96">
        <w:rPr>
          <w:sz w:val="24"/>
          <w:szCs w:val="24"/>
        </w:rPr>
        <w:t>политика,</w:t>
      </w:r>
      <w:r w:rsidRPr="00F06F96">
        <w:rPr>
          <w:spacing w:val="1"/>
          <w:sz w:val="24"/>
          <w:szCs w:val="24"/>
        </w:rPr>
        <w:t xml:space="preserve"> </w:t>
      </w:r>
      <w:r w:rsidRPr="00F06F96">
        <w:rPr>
          <w:sz w:val="24"/>
          <w:szCs w:val="24"/>
        </w:rPr>
        <w:t>субурбанизация,</w:t>
      </w:r>
      <w:r w:rsidRPr="00F06F96">
        <w:rPr>
          <w:spacing w:val="1"/>
          <w:sz w:val="24"/>
          <w:szCs w:val="24"/>
        </w:rPr>
        <w:t xml:space="preserve"> </w:t>
      </w:r>
      <w:r w:rsidRPr="00F06F96">
        <w:rPr>
          <w:sz w:val="24"/>
          <w:szCs w:val="24"/>
        </w:rPr>
        <w:t>ложная</w:t>
      </w:r>
      <w:r w:rsidRPr="00F06F96">
        <w:rPr>
          <w:spacing w:val="1"/>
          <w:sz w:val="24"/>
          <w:szCs w:val="24"/>
        </w:rPr>
        <w:t xml:space="preserve"> </w:t>
      </w:r>
      <w:r w:rsidRPr="00F06F96">
        <w:rPr>
          <w:sz w:val="24"/>
          <w:szCs w:val="24"/>
        </w:rPr>
        <w:t>урбанизация,</w:t>
      </w:r>
      <w:r w:rsidRPr="00F06F96">
        <w:rPr>
          <w:spacing w:val="1"/>
          <w:sz w:val="24"/>
          <w:szCs w:val="24"/>
        </w:rPr>
        <w:t xml:space="preserve"> </w:t>
      </w:r>
      <w:r w:rsidRPr="00F06F96">
        <w:rPr>
          <w:sz w:val="24"/>
          <w:szCs w:val="24"/>
        </w:rPr>
        <w:t>мегалополисы,</w:t>
      </w:r>
      <w:r w:rsidRPr="00F06F96">
        <w:rPr>
          <w:spacing w:val="1"/>
          <w:sz w:val="24"/>
          <w:szCs w:val="24"/>
        </w:rPr>
        <w:t xml:space="preserve"> </w:t>
      </w:r>
      <w:r w:rsidRPr="00F06F96">
        <w:rPr>
          <w:sz w:val="24"/>
          <w:szCs w:val="24"/>
        </w:rPr>
        <w:t>развитые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развивающиеся,</w:t>
      </w:r>
      <w:r w:rsidRPr="00F06F96">
        <w:rPr>
          <w:spacing w:val="1"/>
          <w:sz w:val="24"/>
          <w:szCs w:val="24"/>
        </w:rPr>
        <w:t xml:space="preserve"> </w:t>
      </w:r>
      <w:r w:rsidRPr="00F06F96">
        <w:rPr>
          <w:sz w:val="24"/>
          <w:szCs w:val="24"/>
        </w:rPr>
        <w:t>новые</w:t>
      </w:r>
      <w:r w:rsidRPr="00F06F96">
        <w:rPr>
          <w:spacing w:val="1"/>
          <w:sz w:val="24"/>
          <w:szCs w:val="24"/>
        </w:rPr>
        <w:t xml:space="preserve"> </w:t>
      </w:r>
      <w:r w:rsidRPr="00F06F96">
        <w:rPr>
          <w:sz w:val="24"/>
          <w:szCs w:val="24"/>
        </w:rPr>
        <w:t>индустриальные,</w:t>
      </w:r>
      <w:r w:rsidRPr="00F06F96">
        <w:rPr>
          <w:spacing w:val="1"/>
          <w:sz w:val="24"/>
          <w:szCs w:val="24"/>
        </w:rPr>
        <w:t xml:space="preserve"> </w:t>
      </w:r>
      <w:r w:rsidRPr="00F06F96">
        <w:rPr>
          <w:sz w:val="24"/>
          <w:szCs w:val="24"/>
        </w:rPr>
        <w:t>нефтедобывающие</w:t>
      </w:r>
      <w:r w:rsidRPr="00F06F96">
        <w:rPr>
          <w:spacing w:val="1"/>
          <w:sz w:val="24"/>
          <w:szCs w:val="24"/>
        </w:rPr>
        <w:t xml:space="preserve"> </w:t>
      </w:r>
      <w:r w:rsidRPr="00F06F96">
        <w:rPr>
          <w:sz w:val="24"/>
          <w:szCs w:val="24"/>
        </w:rPr>
        <w:t>страны,</w:t>
      </w:r>
      <w:r w:rsidRPr="00F06F96">
        <w:rPr>
          <w:spacing w:val="1"/>
          <w:sz w:val="24"/>
          <w:szCs w:val="24"/>
        </w:rPr>
        <w:t xml:space="preserve"> </w:t>
      </w:r>
      <w:r w:rsidRPr="00F06F96">
        <w:rPr>
          <w:sz w:val="24"/>
          <w:szCs w:val="24"/>
        </w:rPr>
        <w:t>ресурсообеспеченность,</w:t>
      </w:r>
      <w:r w:rsidRPr="00F06F96">
        <w:rPr>
          <w:spacing w:val="1"/>
          <w:sz w:val="24"/>
          <w:szCs w:val="24"/>
        </w:rPr>
        <w:t xml:space="preserve"> </w:t>
      </w:r>
      <w:r w:rsidRPr="00F06F96">
        <w:rPr>
          <w:sz w:val="24"/>
          <w:szCs w:val="24"/>
        </w:rPr>
        <w:t>мировое</w:t>
      </w:r>
      <w:r w:rsidRPr="00F06F96">
        <w:rPr>
          <w:spacing w:val="1"/>
          <w:sz w:val="24"/>
          <w:szCs w:val="24"/>
        </w:rPr>
        <w:t xml:space="preserve"> </w:t>
      </w:r>
      <w:r w:rsidRPr="00F06F96">
        <w:rPr>
          <w:sz w:val="24"/>
          <w:szCs w:val="24"/>
        </w:rPr>
        <w:t>хозяйство,</w:t>
      </w:r>
      <w:r w:rsidRPr="00F06F96">
        <w:rPr>
          <w:spacing w:val="1"/>
          <w:sz w:val="24"/>
          <w:szCs w:val="24"/>
        </w:rPr>
        <w:t xml:space="preserve"> </w:t>
      </w:r>
      <w:r w:rsidRPr="00F06F96">
        <w:rPr>
          <w:sz w:val="24"/>
          <w:szCs w:val="24"/>
        </w:rPr>
        <w:t>международная</w:t>
      </w:r>
      <w:r w:rsidRPr="00F06F96">
        <w:rPr>
          <w:spacing w:val="1"/>
          <w:sz w:val="24"/>
          <w:szCs w:val="24"/>
        </w:rPr>
        <w:t xml:space="preserve"> </w:t>
      </w:r>
      <w:r w:rsidRPr="00F06F96">
        <w:rPr>
          <w:sz w:val="24"/>
          <w:szCs w:val="24"/>
        </w:rPr>
        <w:t>экономическая</w:t>
      </w:r>
      <w:r w:rsidRPr="00F06F96">
        <w:rPr>
          <w:spacing w:val="1"/>
          <w:sz w:val="24"/>
          <w:szCs w:val="24"/>
        </w:rPr>
        <w:t xml:space="preserve"> </w:t>
      </w:r>
      <w:r w:rsidRPr="00F06F96">
        <w:rPr>
          <w:sz w:val="24"/>
          <w:szCs w:val="24"/>
        </w:rPr>
        <w:t>интеграция,</w:t>
      </w:r>
      <w:r w:rsidRPr="00F06F96">
        <w:rPr>
          <w:spacing w:val="1"/>
          <w:sz w:val="24"/>
          <w:szCs w:val="24"/>
        </w:rPr>
        <w:t xml:space="preserve"> </w:t>
      </w:r>
      <w:r w:rsidRPr="00F06F96">
        <w:rPr>
          <w:sz w:val="24"/>
          <w:szCs w:val="24"/>
        </w:rPr>
        <w:t>международная</w:t>
      </w:r>
      <w:r w:rsidRPr="00F06F96">
        <w:rPr>
          <w:spacing w:val="1"/>
          <w:sz w:val="24"/>
          <w:szCs w:val="24"/>
        </w:rPr>
        <w:t xml:space="preserve"> </w:t>
      </w:r>
      <w:r w:rsidRPr="00F06F96">
        <w:rPr>
          <w:sz w:val="24"/>
          <w:szCs w:val="24"/>
        </w:rPr>
        <w:t>хозяйственная</w:t>
      </w:r>
      <w:r w:rsidRPr="00F06F96">
        <w:rPr>
          <w:spacing w:val="1"/>
          <w:sz w:val="24"/>
          <w:szCs w:val="24"/>
        </w:rPr>
        <w:t xml:space="preserve"> </w:t>
      </w:r>
      <w:r w:rsidRPr="00F06F96">
        <w:rPr>
          <w:sz w:val="24"/>
          <w:szCs w:val="24"/>
        </w:rPr>
        <w:t>специализация, международное географическое разделение труда, отраслевая и территориальная</w:t>
      </w:r>
      <w:r w:rsidRPr="00F06F96">
        <w:rPr>
          <w:spacing w:val="1"/>
          <w:sz w:val="24"/>
          <w:szCs w:val="24"/>
        </w:rPr>
        <w:t xml:space="preserve"> </w:t>
      </w:r>
      <w:r w:rsidRPr="00F06F96">
        <w:rPr>
          <w:sz w:val="24"/>
          <w:szCs w:val="24"/>
        </w:rPr>
        <w:t>структура</w:t>
      </w:r>
      <w:r w:rsidRPr="00F06F96">
        <w:rPr>
          <w:spacing w:val="56"/>
          <w:sz w:val="24"/>
          <w:szCs w:val="24"/>
        </w:rPr>
        <w:t xml:space="preserve"> </w:t>
      </w:r>
      <w:r w:rsidRPr="00F06F96">
        <w:rPr>
          <w:sz w:val="24"/>
          <w:szCs w:val="24"/>
        </w:rPr>
        <w:t>мирового</w:t>
      </w:r>
      <w:r w:rsidRPr="00F06F96">
        <w:rPr>
          <w:spacing w:val="56"/>
          <w:sz w:val="24"/>
          <w:szCs w:val="24"/>
        </w:rPr>
        <w:t xml:space="preserve"> </w:t>
      </w:r>
      <w:r w:rsidRPr="00F06F96">
        <w:rPr>
          <w:sz w:val="24"/>
          <w:szCs w:val="24"/>
        </w:rPr>
        <w:t>хозяйства,</w:t>
      </w:r>
      <w:r w:rsidRPr="00F06F96">
        <w:rPr>
          <w:spacing w:val="56"/>
          <w:sz w:val="24"/>
          <w:szCs w:val="24"/>
        </w:rPr>
        <w:t xml:space="preserve"> </w:t>
      </w:r>
      <w:r w:rsidRPr="00F06F96">
        <w:rPr>
          <w:sz w:val="24"/>
          <w:szCs w:val="24"/>
        </w:rPr>
        <w:t>транснациональные</w:t>
      </w:r>
      <w:r w:rsidRPr="00F06F96">
        <w:rPr>
          <w:spacing w:val="54"/>
          <w:sz w:val="24"/>
          <w:szCs w:val="24"/>
        </w:rPr>
        <w:t xml:space="preserve"> </w:t>
      </w:r>
      <w:r w:rsidRPr="00F06F96">
        <w:rPr>
          <w:sz w:val="24"/>
          <w:szCs w:val="24"/>
        </w:rPr>
        <w:t>корпорации</w:t>
      </w:r>
      <w:r w:rsidRPr="00F06F96">
        <w:rPr>
          <w:spacing w:val="58"/>
          <w:sz w:val="24"/>
          <w:szCs w:val="24"/>
        </w:rPr>
        <w:t xml:space="preserve"> </w:t>
      </w:r>
      <w:r w:rsidRPr="00F06F96">
        <w:rPr>
          <w:sz w:val="24"/>
          <w:szCs w:val="24"/>
        </w:rPr>
        <w:t>(ТНК),</w:t>
      </w:r>
      <w:r w:rsidRPr="00F06F96">
        <w:rPr>
          <w:spacing w:val="1"/>
          <w:sz w:val="24"/>
          <w:szCs w:val="24"/>
        </w:rPr>
        <w:t xml:space="preserve"> </w:t>
      </w:r>
      <w:r w:rsidRPr="00F06F96">
        <w:rPr>
          <w:sz w:val="24"/>
          <w:szCs w:val="24"/>
        </w:rPr>
        <w:t>«сланцевая</w:t>
      </w:r>
      <w:r w:rsidRPr="00F06F96">
        <w:rPr>
          <w:spacing w:val="56"/>
          <w:sz w:val="24"/>
          <w:szCs w:val="24"/>
        </w:rPr>
        <w:t xml:space="preserve"> </w:t>
      </w:r>
      <w:r w:rsidRPr="00F06F96">
        <w:rPr>
          <w:sz w:val="24"/>
          <w:szCs w:val="24"/>
        </w:rPr>
        <w:t>революция»,</w:t>
      </w:r>
      <w:r w:rsidR="00E52EFA" w:rsidRPr="00F06F96">
        <w:rPr>
          <w:sz w:val="24"/>
          <w:szCs w:val="24"/>
        </w:rPr>
        <w:t xml:space="preserve"> </w:t>
      </w:r>
      <w:r w:rsidRPr="00F06F96">
        <w:rPr>
          <w:sz w:val="24"/>
          <w:szCs w:val="24"/>
        </w:rPr>
        <w:t>«водородная энергетика», «зелёная энергетика», органическое сельское хозяйство, глобализация</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экономики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деглобализация,</w:t>
      </w:r>
      <w:r w:rsidRPr="00F06F96">
        <w:rPr>
          <w:spacing w:val="1"/>
          <w:sz w:val="24"/>
          <w:szCs w:val="24"/>
        </w:rPr>
        <w:t xml:space="preserve"> </w:t>
      </w:r>
      <w:r w:rsidRPr="00F06F96">
        <w:rPr>
          <w:sz w:val="24"/>
          <w:szCs w:val="24"/>
        </w:rPr>
        <w:t>«энергопереход»,</w:t>
      </w:r>
      <w:r w:rsidRPr="00F06F96">
        <w:rPr>
          <w:spacing w:val="1"/>
          <w:sz w:val="24"/>
          <w:szCs w:val="24"/>
        </w:rPr>
        <w:t xml:space="preserve"> </w:t>
      </w:r>
      <w:r w:rsidRPr="00F06F96">
        <w:rPr>
          <w:sz w:val="24"/>
          <w:szCs w:val="24"/>
        </w:rPr>
        <w:t>международные</w:t>
      </w:r>
      <w:r w:rsidRPr="00F06F96">
        <w:rPr>
          <w:spacing w:val="1"/>
          <w:sz w:val="24"/>
          <w:szCs w:val="24"/>
        </w:rPr>
        <w:t xml:space="preserve"> </w:t>
      </w:r>
      <w:r w:rsidRPr="00F06F96">
        <w:rPr>
          <w:sz w:val="24"/>
          <w:szCs w:val="24"/>
        </w:rPr>
        <w:t>экономические</w:t>
      </w:r>
      <w:r w:rsidRPr="00F06F96">
        <w:rPr>
          <w:spacing w:val="1"/>
          <w:sz w:val="24"/>
          <w:szCs w:val="24"/>
        </w:rPr>
        <w:t xml:space="preserve"> </w:t>
      </w:r>
      <w:r w:rsidRPr="00F06F96">
        <w:rPr>
          <w:sz w:val="24"/>
          <w:szCs w:val="24"/>
        </w:rPr>
        <w:t>отношения, устойчивое</w:t>
      </w:r>
      <w:r w:rsidRPr="00F06F96">
        <w:rPr>
          <w:spacing w:val="-1"/>
          <w:sz w:val="24"/>
          <w:szCs w:val="24"/>
        </w:rPr>
        <w:t xml:space="preserve"> </w:t>
      </w:r>
      <w:r w:rsidRPr="00F06F96">
        <w:rPr>
          <w:sz w:val="24"/>
          <w:szCs w:val="24"/>
        </w:rPr>
        <w:t>развитие</w:t>
      </w:r>
      <w:r w:rsidRPr="00F06F96">
        <w:rPr>
          <w:spacing w:val="-2"/>
          <w:sz w:val="24"/>
          <w:szCs w:val="24"/>
        </w:rPr>
        <w:t xml:space="preserve"> </w:t>
      </w:r>
      <w:r w:rsidRPr="00F06F96">
        <w:rPr>
          <w:sz w:val="24"/>
          <w:szCs w:val="24"/>
        </w:rPr>
        <w:t>для</w:t>
      </w:r>
      <w:r w:rsidRPr="00F06F96">
        <w:rPr>
          <w:spacing w:val="-3"/>
          <w:sz w:val="24"/>
          <w:szCs w:val="24"/>
        </w:rPr>
        <w:t xml:space="preserve"> </w:t>
      </w:r>
      <w:r w:rsidRPr="00F06F96">
        <w:rPr>
          <w:sz w:val="24"/>
          <w:szCs w:val="24"/>
        </w:rPr>
        <w:t>решения учебных и</w:t>
      </w:r>
      <w:r w:rsidRPr="00F06F96">
        <w:rPr>
          <w:spacing w:val="-1"/>
          <w:sz w:val="24"/>
          <w:szCs w:val="24"/>
        </w:rPr>
        <w:t xml:space="preserve"> </w:t>
      </w:r>
      <w:r w:rsidRPr="00F06F96">
        <w:rPr>
          <w:sz w:val="24"/>
          <w:szCs w:val="24"/>
        </w:rPr>
        <w:t>(или)</w:t>
      </w:r>
      <w:r w:rsidRPr="00F06F96">
        <w:rPr>
          <w:spacing w:val="-3"/>
          <w:sz w:val="24"/>
          <w:szCs w:val="24"/>
        </w:rPr>
        <w:t xml:space="preserve"> </w:t>
      </w:r>
      <w:r w:rsidRPr="00F06F96">
        <w:rPr>
          <w:sz w:val="24"/>
          <w:szCs w:val="24"/>
        </w:rPr>
        <w:t>практико-</w:t>
      </w:r>
      <w:r w:rsidRPr="00F06F96">
        <w:rPr>
          <w:spacing w:val="-3"/>
          <w:sz w:val="24"/>
          <w:szCs w:val="24"/>
        </w:rPr>
        <w:t xml:space="preserve"> </w:t>
      </w:r>
      <w:r w:rsidRPr="00F06F96">
        <w:rPr>
          <w:sz w:val="24"/>
          <w:szCs w:val="24"/>
        </w:rPr>
        <w:t>ориентированных</w:t>
      </w:r>
      <w:r w:rsidRPr="00F06F96">
        <w:rPr>
          <w:spacing w:val="-2"/>
          <w:sz w:val="24"/>
          <w:szCs w:val="24"/>
        </w:rPr>
        <w:t xml:space="preserve"> </w:t>
      </w:r>
      <w:r w:rsidRPr="00F06F96">
        <w:rPr>
          <w:sz w:val="24"/>
          <w:szCs w:val="24"/>
        </w:rPr>
        <w:t>задач;</w:t>
      </w:r>
    </w:p>
    <w:p w:rsidR="00971A01" w:rsidRPr="00F06F96" w:rsidRDefault="00E44CEC" w:rsidP="00D27390">
      <w:pPr>
        <w:pStyle w:val="a7"/>
        <w:numPr>
          <w:ilvl w:val="0"/>
          <w:numId w:val="32"/>
        </w:numPr>
        <w:tabs>
          <w:tab w:val="left" w:pos="1109"/>
        </w:tabs>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наблюдения</w:t>
      </w:r>
      <w:r w:rsidRPr="00F06F96">
        <w:rPr>
          <w:spacing w:val="1"/>
          <w:sz w:val="24"/>
          <w:szCs w:val="24"/>
        </w:rPr>
        <w:t xml:space="preserve"> </w:t>
      </w:r>
      <w:r w:rsidRPr="00F06F96">
        <w:rPr>
          <w:sz w:val="24"/>
          <w:szCs w:val="24"/>
        </w:rPr>
        <w:t>за</w:t>
      </w:r>
      <w:r w:rsidRPr="00F06F96">
        <w:rPr>
          <w:spacing w:val="1"/>
          <w:sz w:val="24"/>
          <w:szCs w:val="24"/>
        </w:rPr>
        <w:t xml:space="preserve"> </w:t>
      </w:r>
      <w:r w:rsidRPr="00F06F96">
        <w:rPr>
          <w:sz w:val="24"/>
          <w:szCs w:val="24"/>
        </w:rPr>
        <w:t>отдельными</w:t>
      </w:r>
      <w:r w:rsidRPr="00F06F96">
        <w:rPr>
          <w:spacing w:val="1"/>
          <w:sz w:val="24"/>
          <w:szCs w:val="24"/>
        </w:rPr>
        <w:t xml:space="preserve"> </w:t>
      </w:r>
      <w:r w:rsidRPr="00F06F96">
        <w:rPr>
          <w:sz w:val="24"/>
          <w:szCs w:val="24"/>
        </w:rPr>
        <w:t>географическими</w:t>
      </w:r>
      <w:r w:rsidRPr="00F06F96">
        <w:rPr>
          <w:spacing w:val="1"/>
          <w:sz w:val="24"/>
          <w:szCs w:val="24"/>
        </w:rPr>
        <w:t xml:space="preserve"> </w:t>
      </w:r>
      <w:r w:rsidRPr="00F06F96">
        <w:rPr>
          <w:sz w:val="24"/>
          <w:szCs w:val="24"/>
        </w:rPr>
        <w:t>объектами,</w:t>
      </w:r>
      <w:r w:rsidRPr="00F06F96">
        <w:rPr>
          <w:spacing w:val="1"/>
          <w:sz w:val="24"/>
          <w:szCs w:val="24"/>
        </w:rPr>
        <w:t xml:space="preserve"> </w:t>
      </w:r>
      <w:r w:rsidRPr="00F06F96">
        <w:rPr>
          <w:sz w:val="24"/>
          <w:szCs w:val="24"/>
        </w:rPr>
        <w:t>процессами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явлениями,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изменениями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результате</w:t>
      </w:r>
      <w:r w:rsidRPr="00F06F96">
        <w:rPr>
          <w:spacing w:val="1"/>
          <w:sz w:val="24"/>
          <w:szCs w:val="24"/>
        </w:rPr>
        <w:t xml:space="preserve"> </w:t>
      </w:r>
      <w:r w:rsidRPr="00F06F96">
        <w:rPr>
          <w:sz w:val="24"/>
          <w:szCs w:val="24"/>
        </w:rPr>
        <w:t>воздействия</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антропогенных</w:t>
      </w:r>
      <w:r w:rsidRPr="00F06F96">
        <w:rPr>
          <w:spacing w:val="1"/>
          <w:sz w:val="24"/>
          <w:szCs w:val="24"/>
        </w:rPr>
        <w:t xml:space="preserve"> </w:t>
      </w:r>
      <w:r w:rsidRPr="00F06F96">
        <w:rPr>
          <w:sz w:val="24"/>
          <w:szCs w:val="24"/>
        </w:rPr>
        <w:t>факторов:</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цели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проведения</w:t>
      </w:r>
      <w:r w:rsidRPr="00F06F96">
        <w:rPr>
          <w:spacing w:val="1"/>
          <w:sz w:val="24"/>
          <w:szCs w:val="24"/>
        </w:rPr>
        <w:t xml:space="preserve"> </w:t>
      </w:r>
      <w:r w:rsidRPr="00F06F96">
        <w:rPr>
          <w:sz w:val="24"/>
          <w:szCs w:val="24"/>
        </w:rPr>
        <w:t>наблюдения</w:t>
      </w:r>
      <w:r w:rsidRPr="00F06F96">
        <w:rPr>
          <w:spacing w:val="1"/>
          <w:sz w:val="24"/>
          <w:szCs w:val="24"/>
        </w:rPr>
        <w:t xml:space="preserve"> </w:t>
      </w:r>
      <w:r w:rsidRPr="00F06F96">
        <w:rPr>
          <w:sz w:val="24"/>
          <w:szCs w:val="24"/>
        </w:rPr>
        <w:t>(исследования);</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форму</w:t>
      </w:r>
      <w:r w:rsidRPr="00F06F96">
        <w:rPr>
          <w:spacing w:val="-5"/>
          <w:sz w:val="24"/>
          <w:szCs w:val="24"/>
        </w:rPr>
        <w:t xml:space="preserve"> </w:t>
      </w:r>
      <w:r w:rsidRPr="00F06F96">
        <w:rPr>
          <w:sz w:val="24"/>
          <w:szCs w:val="24"/>
        </w:rPr>
        <w:t>фиксации</w:t>
      </w:r>
      <w:r w:rsidRPr="00F06F96">
        <w:rPr>
          <w:spacing w:val="2"/>
          <w:sz w:val="24"/>
          <w:szCs w:val="24"/>
        </w:rPr>
        <w:t xml:space="preserve"> </w:t>
      </w:r>
      <w:r w:rsidRPr="00F06F96">
        <w:rPr>
          <w:sz w:val="24"/>
          <w:szCs w:val="24"/>
        </w:rPr>
        <w:t>результатов</w:t>
      </w:r>
      <w:r w:rsidRPr="00F06F96">
        <w:rPr>
          <w:spacing w:val="-1"/>
          <w:sz w:val="24"/>
          <w:szCs w:val="24"/>
        </w:rPr>
        <w:t xml:space="preserve"> </w:t>
      </w:r>
      <w:r w:rsidRPr="00F06F96">
        <w:rPr>
          <w:sz w:val="24"/>
          <w:szCs w:val="24"/>
        </w:rPr>
        <w:t>наблюдения</w:t>
      </w:r>
      <w:r w:rsidRPr="00F06F96">
        <w:rPr>
          <w:spacing w:val="1"/>
          <w:sz w:val="24"/>
          <w:szCs w:val="24"/>
        </w:rPr>
        <w:t xml:space="preserve"> </w:t>
      </w:r>
      <w:r w:rsidRPr="00F06F96">
        <w:rPr>
          <w:sz w:val="24"/>
          <w:szCs w:val="24"/>
        </w:rPr>
        <w:t>(исследования);</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сформированность умений находить и использовать различные источники географической</w:t>
      </w:r>
      <w:r w:rsidRPr="00F06F96">
        <w:rPr>
          <w:spacing w:val="1"/>
          <w:sz w:val="24"/>
          <w:szCs w:val="24"/>
        </w:rPr>
        <w:t xml:space="preserve"> </w:t>
      </w:r>
      <w:r w:rsidRPr="00F06F96">
        <w:rPr>
          <w:sz w:val="24"/>
          <w:szCs w:val="24"/>
        </w:rPr>
        <w:t>информации для получения новых знаний о природных и социально- экономических процессах и</w:t>
      </w:r>
      <w:r w:rsidRPr="00F06F96">
        <w:rPr>
          <w:spacing w:val="1"/>
          <w:sz w:val="24"/>
          <w:szCs w:val="24"/>
        </w:rPr>
        <w:t xml:space="preserve"> </w:t>
      </w:r>
      <w:r w:rsidRPr="00F06F96">
        <w:rPr>
          <w:sz w:val="24"/>
          <w:szCs w:val="24"/>
        </w:rPr>
        <w:t>явлениях,</w:t>
      </w:r>
      <w:r w:rsidRPr="00F06F96">
        <w:rPr>
          <w:spacing w:val="1"/>
          <w:sz w:val="24"/>
          <w:szCs w:val="24"/>
        </w:rPr>
        <w:t xml:space="preserve"> </w:t>
      </w:r>
      <w:r w:rsidRPr="00F06F96">
        <w:rPr>
          <w:sz w:val="24"/>
          <w:szCs w:val="24"/>
        </w:rPr>
        <w:t>выявления</w:t>
      </w:r>
      <w:r w:rsidRPr="00F06F96">
        <w:rPr>
          <w:spacing w:val="1"/>
          <w:sz w:val="24"/>
          <w:szCs w:val="24"/>
        </w:rPr>
        <w:t xml:space="preserve"> </w:t>
      </w:r>
      <w:r w:rsidRPr="00F06F96">
        <w:rPr>
          <w:sz w:val="24"/>
          <w:szCs w:val="24"/>
        </w:rPr>
        <w:t>закономерностей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тенденций</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прогнозирования:</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источники</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(картографические,</w:t>
      </w:r>
      <w:r w:rsidRPr="00F06F96">
        <w:rPr>
          <w:spacing w:val="1"/>
          <w:sz w:val="24"/>
          <w:szCs w:val="24"/>
        </w:rPr>
        <w:t xml:space="preserve"> </w:t>
      </w:r>
      <w:r w:rsidRPr="00F06F96">
        <w:rPr>
          <w:sz w:val="24"/>
          <w:szCs w:val="24"/>
        </w:rPr>
        <w:t>статистические,</w:t>
      </w:r>
      <w:r w:rsidRPr="00F06F96">
        <w:rPr>
          <w:spacing w:val="1"/>
          <w:sz w:val="24"/>
          <w:szCs w:val="24"/>
        </w:rPr>
        <w:t xml:space="preserve"> </w:t>
      </w:r>
      <w:r w:rsidRPr="00F06F96">
        <w:rPr>
          <w:sz w:val="24"/>
          <w:szCs w:val="24"/>
        </w:rPr>
        <w:t>текстовые, видео- и фотоизображения, геоинформационные системы, соответствующие решаемым</w:t>
      </w:r>
      <w:r w:rsidRPr="00F06F96">
        <w:rPr>
          <w:spacing w:val="1"/>
          <w:sz w:val="24"/>
          <w:szCs w:val="24"/>
        </w:rPr>
        <w:t xml:space="preserve"> </w:t>
      </w:r>
      <w:r w:rsidRPr="00F06F96">
        <w:rPr>
          <w:sz w:val="24"/>
          <w:szCs w:val="24"/>
        </w:rPr>
        <w:t>задачам;</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сопоставлять и анализировать географические карты различной тематики и другие источники</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выявления</w:t>
      </w:r>
      <w:r w:rsidRPr="00F06F96">
        <w:rPr>
          <w:spacing w:val="1"/>
          <w:sz w:val="24"/>
          <w:szCs w:val="24"/>
        </w:rPr>
        <w:t xml:space="preserve"> </w:t>
      </w:r>
      <w:r w:rsidRPr="00F06F96">
        <w:rPr>
          <w:sz w:val="24"/>
          <w:szCs w:val="24"/>
        </w:rPr>
        <w:t>закономерностей</w:t>
      </w:r>
      <w:r w:rsidRPr="00F06F96">
        <w:rPr>
          <w:spacing w:val="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экономических,</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 экологических</w:t>
      </w:r>
      <w:r w:rsidRPr="00F06F96">
        <w:rPr>
          <w:spacing w:val="3"/>
          <w:sz w:val="24"/>
          <w:szCs w:val="24"/>
        </w:rPr>
        <w:t xml:space="preserve"> </w:t>
      </w:r>
      <w:r w:rsidRPr="00F06F96">
        <w:rPr>
          <w:sz w:val="24"/>
          <w:szCs w:val="24"/>
        </w:rPr>
        <w:t>процессов и явлений;</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определять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сравнивать</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географическим</w:t>
      </w:r>
      <w:r w:rsidRPr="00F06F96">
        <w:rPr>
          <w:spacing w:val="1"/>
          <w:sz w:val="24"/>
          <w:szCs w:val="24"/>
        </w:rPr>
        <w:t xml:space="preserve"> </w:t>
      </w:r>
      <w:r w:rsidRPr="00F06F96">
        <w:rPr>
          <w:sz w:val="24"/>
          <w:szCs w:val="24"/>
        </w:rPr>
        <w:t>картам</w:t>
      </w:r>
      <w:r w:rsidRPr="00F06F96">
        <w:rPr>
          <w:spacing w:val="1"/>
          <w:sz w:val="24"/>
          <w:szCs w:val="24"/>
        </w:rPr>
        <w:t xml:space="preserve"> </w:t>
      </w:r>
      <w:r w:rsidRPr="00F06F96">
        <w:rPr>
          <w:sz w:val="24"/>
          <w:szCs w:val="24"/>
        </w:rPr>
        <w:t>различного</w:t>
      </w:r>
      <w:r w:rsidRPr="00F06F96">
        <w:rPr>
          <w:spacing w:val="1"/>
          <w:sz w:val="24"/>
          <w:szCs w:val="24"/>
        </w:rPr>
        <w:t xml:space="preserve"> </w:t>
      </w:r>
      <w:r w:rsidRPr="00F06F96">
        <w:rPr>
          <w:sz w:val="24"/>
          <w:szCs w:val="24"/>
        </w:rPr>
        <w:t>содержания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другим</w:t>
      </w:r>
      <w:r w:rsidRPr="00F06F96">
        <w:rPr>
          <w:spacing w:val="1"/>
          <w:sz w:val="24"/>
          <w:szCs w:val="24"/>
        </w:rPr>
        <w:t xml:space="preserve"> </w:t>
      </w:r>
      <w:r w:rsidRPr="00F06F96">
        <w:rPr>
          <w:sz w:val="24"/>
          <w:szCs w:val="24"/>
        </w:rPr>
        <w:t>источникам</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качественные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количественные</w:t>
      </w:r>
      <w:r w:rsidRPr="00F06F96">
        <w:rPr>
          <w:spacing w:val="1"/>
          <w:sz w:val="24"/>
          <w:szCs w:val="24"/>
        </w:rPr>
        <w:t xml:space="preserve"> </w:t>
      </w:r>
      <w:r w:rsidRPr="00F06F96">
        <w:rPr>
          <w:sz w:val="24"/>
          <w:szCs w:val="24"/>
        </w:rPr>
        <w:t>показатели,</w:t>
      </w:r>
      <w:r w:rsidRPr="00F06F96">
        <w:rPr>
          <w:spacing w:val="1"/>
          <w:sz w:val="24"/>
          <w:szCs w:val="24"/>
        </w:rPr>
        <w:t xml:space="preserve"> </w:t>
      </w:r>
      <w:r w:rsidRPr="00F06F96">
        <w:rPr>
          <w:sz w:val="24"/>
          <w:szCs w:val="24"/>
        </w:rPr>
        <w:t>характеризующие</w:t>
      </w:r>
      <w:r w:rsidRPr="00F06F96">
        <w:rPr>
          <w:spacing w:val="-3"/>
          <w:sz w:val="24"/>
          <w:szCs w:val="24"/>
        </w:rPr>
        <w:t xml:space="preserve"> </w:t>
      </w:r>
      <w:r w:rsidRPr="00F06F96">
        <w:rPr>
          <w:sz w:val="24"/>
          <w:szCs w:val="24"/>
        </w:rPr>
        <w:t>изученные</w:t>
      </w:r>
      <w:r w:rsidRPr="00F06F96">
        <w:rPr>
          <w:spacing w:val="-5"/>
          <w:sz w:val="24"/>
          <w:szCs w:val="24"/>
        </w:rPr>
        <w:t xml:space="preserve"> </w:t>
      </w:r>
      <w:r w:rsidRPr="00F06F96">
        <w:rPr>
          <w:sz w:val="24"/>
          <w:szCs w:val="24"/>
        </w:rPr>
        <w:t>географические</w:t>
      </w:r>
      <w:r w:rsidRPr="00F06F96">
        <w:rPr>
          <w:spacing w:val="-4"/>
          <w:sz w:val="24"/>
          <w:szCs w:val="24"/>
        </w:rPr>
        <w:t xml:space="preserve"> </w:t>
      </w:r>
      <w:r w:rsidRPr="00F06F96">
        <w:rPr>
          <w:sz w:val="24"/>
          <w:szCs w:val="24"/>
        </w:rPr>
        <w:t>объекты,</w:t>
      </w:r>
      <w:r w:rsidRPr="00F06F96">
        <w:rPr>
          <w:spacing w:val="-2"/>
          <w:sz w:val="24"/>
          <w:szCs w:val="24"/>
        </w:rPr>
        <w:t xml:space="preserve"> </w:t>
      </w:r>
      <w:r w:rsidRPr="00F06F96">
        <w:rPr>
          <w:sz w:val="24"/>
          <w:szCs w:val="24"/>
        </w:rPr>
        <w:t>процессы</w:t>
      </w:r>
      <w:r w:rsidRPr="00F06F96">
        <w:rPr>
          <w:spacing w:val="-3"/>
          <w:sz w:val="24"/>
          <w:szCs w:val="24"/>
        </w:rPr>
        <w:t xml:space="preserve"> </w:t>
      </w:r>
      <w:r w:rsidRPr="00F06F96">
        <w:rPr>
          <w:sz w:val="24"/>
          <w:szCs w:val="24"/>
        </w:rPr>
        <w:t>и</w:t>
      </w:r>
      <w:r w:rsidRPr="00F06F96">
        <w:rPr>
          <w:spacing w:val="-3"/>
          <w:sz w:val="24"/>
          <w:szCs w:val="24"/>
        </w:rPr>
        <w:t xml:space="preserve"> </w:t>
      </w:r>
      <w:r w:rsidRPr="00F06F96">
        <w:rPr>
          <w:sz w:val="24"/>
          <w:szCs w:val="24"/>
        </w:rPr>
        <w:t>явления;</w:t>
      </w:r>
      <w:r w:rsidR="00E52EFA" w:rsidRPr="00F06F96">
        <w:rPr>
          <w:sz w:val="24"/>
          <w:szCs w:val="24"/>
        </w:rPr>
        <w:t xml:space="preserve"> </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прогнозировать</w:t>
      </w:r>
      <w:r w:rsidRPr="00F06F96">
        <w:rPr>
          <w:spacing w:val="1"/>
          <w:sz w:val="24"/>
          <w:szCs w:val="24"/>
        </w:rPr>
        <w:t xml:space="preserve"> </w:t>
      </w:r>
      <w:r w:rsidRPr="00F06F96">
        <w:rPr>
          <w:sz w:val="24"/>
          <w:szCs w:val="24"/>
        </w:rPr>
        <w:t>изменения</w:t>
      </w:r>
      <w:r w:rsidRPr="00F06F96">
        <w:rPr>
          <w:spacing w:val="1"/>
          <w:sz w:val="24"/>
          <w:szCs w:val="24"/>
        </w:rPr>
        <w:t xml:space="preserve"> </w:t>
      </w:r>
      <w:r w:rsidRPr="00F06F96">
        <w:rPr>
          <w:sz w:val="24"/>
          <w:szCs w:val="24"/>
        </w:rPr>
        <w:t>состава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структуры</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в</w:t>
      </w:r>
      <w:r w:rsidRPr="00F06F96">
        <w:rPr>
          <w:spacing w:val="61"/>
          <w:sz w:val="24"/>
          <w:szCs w:val="24"/>
        </w:rPr>
        <w:t xml:space="preserve"> </w:t>
      </w:r>
      <w:r w:rsidRPr="00F06F96">
        <w:rPr>
          <w:sz w:val="24"/>
          <w:szCs w:val="24"/>
        </w:rPr>
        <w:t>том</w:t>
      </w:r>
      <w:r w:rsidRPr="00F06F96">
        <w:rPr>
          <w:spacing w:val="61"/>
          <w:sz w:val="24"/>
          <w:szCs w:val="24"/>
        </w:rPr>
        <w:t xml:space="preserve"> </w:t>
      </w:r>
      <w:r w:rsidRPr="00F06F96">
        <w:rPr>
          <w:sz w:val="24"/>
          <w:szCs w:val="24"/>
        </w:rPr>
        <w:t>числе</w:t>
      </w:r>
      <w:r w:rsidRPr="00F06F96">
        <w:rPr>
          <w:spacing w:val="61"/>
          <w:sz w:val="24"/>
          <w:szCs w:val="24"/>
        </w:rPr>
        <w:t xml:space="preserve"> </w:t>
      </w:r>
      <w:r w:rsidRPr="00F06F96">
        <w:rPr>
          <w:sz w:val="24"/>
          <w:szCs w:val="24"/>
        </w:rPr>
        <w:t>возрастной</w:t>
      </w:r>
      <w:r w:rsidRPr="00F06F96">
        <w:rPr>
          <w:spacing w:val="1"/>
          <w:sz w:val="24"/>
          <w:szCs w:val="24"/>
        </w:rPr>
        <w:t xml:space="preserve"> </w:t>
      </w:r>
      <w:r w:rsidRPr="00F06F96">
        <w:rPr>
          <w:sz w:val="24"/>
          <w:szCs w:val="24"/>
        </w:rPr>
        <w:t>структуры</w:t>
      </w:r>
      <w:r w:rsidRPr="00F06F96">
        <w:rPr>
          <w:spacing w:val="-3"/>
          <w:sz w:val="24"/>
          <w:szCs w:val="24"/>
        </w:rPr>
        <w:t xml:space="preserve"> </w:t>
      </w:r>
      <w:r w:rsidRPr="00F06F96">
        <w:rPr>
          <w:sz w:val="24"/>
          <w:szCs w:val="24"/>
        </w:rPr>
        <w:t>населения</w:t>
      </w:r>
      <w:r w:rsidRPr="00F06F96">
        <w:rPr>
          <w:spacing w:val="-2"/>
          <w:sz w:val="24"/>
          <w:szCs w:val="24"/>
        </w:rPr>
        <w:t xml:space="preserve"> </w:t>
      </w:r>
      <w:r w:rsidRPr="00F06F96">
        <w:rPr>
          <w:sz w:val="24"/>
          <w:szCs w:val="24"/>
        </w:rPr>
        <w:t>отдельных</w:t>
      </w:r>
      <w:r w:rsidRPr="00F06F96">
        <w:rPr>
          <w:spacing w:val="1"/>
          <w:sz w:val="24"/>
          <w:szCs w:val="24"/>
        </w:rPr>
        <w:t xml:space="preserve"> </w:t>
      </w:r>
      <w:r w:rsidRPr="00F06F96">
        <w:rPr>
          <w:sz w:val="24"/>
          <w:szCs w:val="24"/>
        </w:rPr>
        <w:t>стран</w:t>
      </w:r>
      <w:r w:rsidRPr="00F06F96">
        <w:rPr>
          <w:spacing w:val="-3"/>
          <w:sz w:val="24"/>
          <w:szCs w:val="24"/>
        </w:rPr>
        <w:t xml:space="preserve"> </w:t>
      </w:r>
      <w:r w:rsidRPr="00F06F96">
        <w:rPr>
          <w:sz w:val="24"/>
          <w:szCs w:val="24"/>
        </w:rPr>
        <w:t>с</w:t>
      </w:r>
      <w:r w:rsidRPr="00F06F96">
        <w:rPr>
          <w:spacing w:val="-3"/>
          <w:sz w:val="24"/>
          <w:szCs w:val="24"/>
        </w:rPr>
        <w:t xml:space="preserve"> </w:t>
      </w:r>
      <w:r w:rsidRPr="00F06F96">
        <w:rPr>
          <w:sz w:val="24"/>
          <w:szCs w:val="24"/>
        </w:rPr>
        <w:t>использованием</w:t>
      </w:r>
      <w:r w:rsidRPr="00F06F96">
        <w:rPr>
          <w:spacing w:val="-2"/>
          <w:sz w:val="24"/>
          <w:szCs w:val="24"/>
        </w:rPr>
        <w:t xml:space="preserve"> </w:t>
      </w:r>
      <w:r w:rsidRPr="00F06F96">
        <w:rPr>
          <w:sz w:val="24"/>
          <w:szCs w:val="24"/>
        </w:rPr>
        <w:t>источников</w:t>
      </w:r>
      <w:r w:rsidRPr="00F06F96">
        <w:rPr>
          <w:spacing w:val="-2"/>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определять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находить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комплексе</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недостоверную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противоречивую</w:t>
      </w:r>
      <w:r w:rsidRPr="00F06F96">
        <w:rPr>
          <w:spacing w:val="1"/>
          <w:sz w:val="24"/>
          <w:szCs w:val="24"/>
        </w:rPr>
        <w:t xml:space="preserve"> </w:t>
      </w:r>
      <w:r w:rsidRPr="00F06F96">
        <w:rPr>
          <w:sz w:val="24"/>
          <w:szCs w:val="24"/>
        </w:rPr>
        <w:t>географическую</w:t>
      </w:r>
      <w:r w:rsidRPr="00F06F96">
        <w:rPr>
          <w:spacing w:val="-2"/>
          <w:sz w:val="24"/>
          <w:szCs w:val="24"/>
        </w:rPr>
        <w:t xml:space="preserve"> </w:t>
      </w:r>
      <w:r w:rsidRPr="00F06F96">
        <w:rPr>
          <w:sz w:val="24"/>
          <w:szCs w:val="24"/>
        </w:rPr>
        <w:t>информацию</w:t>
      </w:r>
      <w:r w:rsidRPr="00F06F96">
        <w:rPr>
          <w:spacing w:val="-2"/>
          <w:sz w:val="24"/>
          <w:szCs w:val="24"/>
        </w:rPr>
        <w:t xml:space="preserve"> </w:t>
      </w:r>
      <w:r w:rsidRPr="00F06F96">
        <w:rPr>
          <w:sz w:val="24"/>
          <w:szCs w:val="24"/>
        </w:rPr>
        <w:t>для</w:t>
      </w:r>
      <w:r w:rsidRPr="00F06F96">
        <w:rPr>
          <w:spacing w:val="-2"/>
          <w:sz w:val="24"/>
          <w:szCs w:val="24"/>
        </w:rPr>
        <w:t xml:space="preserve"> </w:t>
      </w:r>
      <w:r w:rsidRPr="00F06F96">
        <w:rPr>
          <w:sz w:val="24"/>
          <w:szCs w:val="24"/>
        </w:rPr>
        <w:t>решения учебных</w:t>
      </w:r>
      <w:r w:rsidRPr="00F06F96">
        <w:rPr>
          <w:spacing w:val="-1"/>
          <w:sz w:val="24"/>
          <w:szCs w:val="24"/>
        </w:rPr>
        <w:t xml:space="preserve"> </w:t>
      </w:r>
      <w:r w:rsidRPr="00F06F96">
        <w:rPr>
          <w:sz w:val="24"/>
          <w:szCs w:val="24"/>
        </w:rPr>
        <w:t>и</w:t>
      </w:r>
      <w:r w:rsidRPr="00F06F96">
        <w:rPr>
          <w:spacing w:val="-2"/>
          <w:sz w:val="24"/>
          <w:szCs w:val="24"/>
        </w:rPr>
        <w:t xml:space="preserve"> </w:t>
      </w:r>
      <w:r w:rsidRPr="00F06F96">
        <w:rPr>
          <w:sz w:val="24"/>
          <w:szCs w:val="24"/>
        </w:rPr>
        <w:t>(или)</w:t>
      </w:r>
      <w:r w:rsidRPr="00F06F96">
        <w:rPr>
          <w:spacing w:val="-2"/>
          <w:sz w:val="24"/>
          <w:szCs w:val="24"/>
        </w:rPr>
        <w:t xml:space="preserve"> </w:t>
      </w:r>
      <w:r w:rsidRPr="00F06F96">
        <w:rPr>
          <w:sz w:val="24"/>
          <w:szCs w:val="24"/>
        </w:rPr>
        <w:t>практико-ориентированных</w:t>
      </w:r>
      <w:r w:rsidRPr="00F06F96">
        <w:rPr>
          <w:spacing w:val="2"/>
          <w:sz w:val="24"/>
          <w:szCs w:val="24"/>
        </w:rPr>
        <w:t xml:space="preserve"> </w:t>
      </w:r>
      <w:r w:rsidRPr="00F06F96">
        <w:rPr>
          <w:sz w:val="24"/>
          <w:szCs w:val="24"/>
        </w:rPr>
        <w:t>задач;</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самостоятельно находить, отбирать и применять различные методы познания для решения</w:t>
      </w:r>
      <w:r w:rsidRPr="00F06F96">
        <w:rPr>
          <w:spacing w:val="1"/>
          <w:sz w:val="24"/>
          <w:szCs w:val="24"/>
        </w:rPr>
        <w:t xml:space="preserve"> </w:t>
      </w:r>
      <w:r w:rsidRPr="00F06F96">
        <w:rPr>
          <w:sz w:val="24"/>
          <w:szCs w:val="24"/>
        </w:rPr>
        <w:t>практико-ориентированных</w:t>
      </w:r>
      <w:r w:rsidRPr="00F06F96">
        <w:rPr>
          <w:spacing w:val="-2"/>
          <w:sz w:val="24"/>
          <w:szCs w:val="24"/>
        </w:rPr>
        <w:t xml:space="preserve"> </w:t>
      </w:r>
      <w:r w:rsidRPr="00F06F96">
        <w:rPr>
          <w:sz w:val="24"/>
          <w:szCs w:val="24"/>
        </w:rPr>
        <w:t>задач;</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владение</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географического</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интерпретации</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различных</w:t>
      </w:r>
      <w:r w:rsidRPr="00F06F96">
        <w:rPr>
          <w:spacing w:val="-57"/>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находить,</w:t>
      </w:r>
      <w:r w:rsidRPr="00F06F96">
        <w:rPr>
          <w:spacing w:val="1"/>
          <w:sz w:val="24"/>
          <w:szCs w:val="24"/>
        </w:rPr>
        <w:t xml:space="preserve"> </w:t>
      </w:r>
      <w:r w:rsidRPr="00F06F96">
        <w:rPr>
          <w:sz w:val="24"/>
          <w:szCs w:val="24"/>
        </w:rPr>
        <w:t>отбирать,</w:t>
      </w:r>
      <w:r w:rsidRPr="00F06F96">
        <w:rPr>
          <w:spacing w:val="1"/>
          <w:sz w:val="24"/>
          <w:szCs w:val="24"/>
        </w:rPr>
        <w:t xml:space="preserve"> </w:t>
      </w:r>
      <w:r w:rsidRPr="00F06F96">
        <w:rPr>
          <w:sz w:val="24"/>
          <w:szCs w:val="24"/>
        </w:rPr>
        <w:t>систематизировать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необходимую</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изучения</w:t>
      </w:r>
      <w:r w:rsidRPr="00F06F96">
        <w:rPr>
          <w:spacing w:val="1"/>
          <w:sz w:val="24"/>
          <w:szCs w:val="24"/>
        </w:rPr>
        <w:t xml:space="preserve"> </w:t>
      </w:r>
      <w:r w:rsidRPr="00F06F96">
        <w:rPr>
          <w:sz w:val="24"/>
          <w:szCs w:val="24"/>
        </w:rPr>
        <w:t>географических объектов и явлений, отдельных территорий</w:t>
      </w:r>
      <w:r w:rsidRPr="00F06F96">
        <w:rPr>
          <w:spacing w:val="1"/>
          <w:sz w:val="24"/>
          <w:szCs w:val="24"/>
        </w:rPr>
        <w:t xml:space="preserve"> </w:t>
      </w:r>
      <w:r w:rsidRPr="00F06F96">
        <w:rPr>
          <w:sz w:val="24"/>
          <w:szCs w:val="24"/>
        </w:rPr>
        <w:t>мира и России, их</w:t>
      </w:r>
      <w:r w:rsidRPr="00F06F96">
        <w:rPr>
          <w:spacing w:val="1"/>
          <w:sz w:val="24"/>
          <w:szCs w:val="24"/>
        </w:rPr>
        <w:t xml:space="preserve"> </w:t>
      </w:r>
      <w:r w:rsidRPr="00F06F96">
        <w:rPr>
          <w:sz w:val="24"/>
          <w:szCs w:val="24"/>
        </w:rPr>
        <w:t>обеспеченности</w:t>
      </w:r>
      <w:r w:rsidRPr="00F06F96">
        <w:rPr>
          <w:spacing w:val="1"/>
          <w:sz w:val="24"/>
          <w:szCs w:val="24"/>
        </w:rPr>
        <w:t xml:space="preserve"> </w:t>
      </w:r>
      <w:r w:rsidRPr="00F06F96">
        <w:rPr>
          <w:sz w:val="24"/>
          <w:szCs w:val="24"/>
        </w:rPr>
        <w:t>природными и</w:t>
      </w:r>
      <w:r w:rsidRPr="00F06F96">
        <w:rPr>
          <w:spacing w:val="-1"/>
          <w:sz w:val="24"/>
          <w:szCs w:val="24"/>
        </w:rPr>
        <w:t xml:space="preserve"> </w:t>
      </w:r>
      <w:r w:rsidRPr="00F06F96">
        <w:rPr>
          <w:sz w:val="24"/>
          <w:szCs w:val="24"/>
        </w:rPr>
        <w:t>человеческими ресурсами,хозяйственного</w:t>
      </w:r>
      <w:r w:rsidRPr="00F06F96">
        <w:rPr>
          <w:spacing w:val="-6"/>
          <w:sz w:val="24"/>
          <w:szCs w:val="24"/>
        </w:rPr>
        <w:t xml:space="preserve"> </w:t>
      </w:r>
      <w:r w:rsidRPr="00F06F96">
        <w:rPr>
          <w:sz w:val="24"/>
          <w:szCs w:val="24"/>
        </w:rPr>
        <w:t>потенциала,</w:t>
      </w:r>
      <w:r w:rsidRPr="00F06F96">
        <w:rPr>
          <w:spacing w:val="-4"/>
          <w:sz w:val="24"/>
          <w:szCs w:val="24"/>
        </w:rPr>
        <w:t xml:space="preserve"> </w:t>
      </w:r>
      <w:r w:rsidRPr="00F06F96">
        <w:rPr>
          <w:sz w:val="24"/>
          <w:szCs w:val="24"/>
        </w:rPr>
        <w:t>экологических проблем;</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представлять в различных формах (графики, таблицы, схемы, диаграммы, карты и другие)</w:t>
      </w:r>
      <w:r w:rsidRPr="00F06F96">
        <w:rPr>
          <w:spacing w:val="1"/>
          <w:sz w:val="24"/>
          <w:szCs w:val="24"/>
        </w:rPr>
        <w:t xml:space="preserve"> </w:t>
      </w:r>
      <w:r w:rsidRPr="00F06F96">
        <w:rPr>
          <w:sz w:val="24"/>
          <w:szCs w:val="24"/>
        </w:rPr>
        <w:t>географическую информацию о населении мира и России, отраслевой и территориальной структуре</w:t>
      </w:r>
      <w:r w:rsidRPr="00F06F96">
        <w:rPr>
          <w:spacing w:val="-57"/>
          <w:sz w:val="24"/>
          <w:szCs w:val="24"/>
        </w:rPr>
        <w:t xml:space="preserve"> </w:t>
      </w:r>
      <w:r w:rsidRPr="00F06F96">
        <w:rPr>
          <w:sz w:val="24"/>
          <w:szCs w:val="24"/>
        </w:rPr>
        <w:t>мирового</w:t>
      </w:r>
      <w:r w:rsidRPr="00F06F96">
        <w:rPr>
          <w:spacing w:val="-1"/>
          <w:sz w:val="24"/>
          <w:szCs w:val="24"/>
        </w:rPr>
        <w:t xml:space="preserve"> </w:t>
      </w:r>
      <w:r w:rsidRPr="00F06F96">
        <w:rPr>
          <w:sz w:val="24"/>
          <w:szCs w:val="24"/>
        </w:rPr>
        <w:t>хозяйства,</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особенностях</w:t>
      </w:r>
      <w:r w:rsidRPr="00F06F96">
        <w:rPr>
          <w:spacing w:val="2"/>
          <w:sz w:val="24"/>
          <w:szCs w:val="24"/>
        </w:rPr>
        <w:t xml:space="preserve"> </w:t>
      </w:r>
      <w:r w:rsidRPr="00F06F96">
        <w:rPr>
          <w:sz w:val="24"/>
          <w:szCs w:val="24"/>
        </w:rPr>
        <w:t>развития</w:t>
      </w:r>
      <w:r w:rsidRPr="00F06F96">
        <w:rPr>
          <w:spacing w:val="3"/>
          <w:sz w:val="24"/>
          <w:szCs w:val="24"/>
        </w:rPr>
        <w:t xml:space="preserve"> </w:t>
      </w:r>
      <w:r w:rsidRPr="00F06F96">
        <w:rPr>
          <w:sz w:val="24"/>
          <w:szCs w:val="24"/>
        </w:rPr>
        <w:t>отдельных</w:t>
      </w:r>
      <w:r w:rsidRPr="00F06F96">
        <w:rPr>
          <w:spacing w:val="2"/>
          <w:sz w:val="24"/>
          <w:szCs w:val="24"/>
        </w:rPr>
        <w:t xml:space="preserve"> </w:t>
      </w:r>
      <w:r w:rsidR="00E52EFA" w:rsidRPr="00F06F96">
        <w:rPr>
          <w:sz w:val="24"/>
          <w:szCs w:val="24"/>
        </w:rPr>
        <w:t>отраслей;</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формулировать</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заключения</w:t>
      </w:r>
      <w:r w:rsidRPr="00F06F96">
        <w:rPr>
          <w:spacing w:val="1"/>
          <w:sz w:val="24"/>
          <w:szCs w:val="24"/>
        </w:rPr>
        <w:t xml:space="preserve"> </w:t>
      </w:r>
      <w:r w:rsidRPr="00F06F96">
        <w:rPr>
          <w:sz w:val="24"/>
          <w:szCs w:val="24"/>
        </w:rPr>
        <w:t>на основе</w:t>
      </w:r>
      <w:r w:rsidRPr="00F06F96">
        <w:rPr>
          <w:spacing w:val="1"/>
          <w:sz w:val="24"/>
          <w:szCs w:val="24"/>
        </w:rPr>
        <w:t xml:space="preserve"> </w:t>
      </w:r>
      <w:r w:rsidRPr="00F06F96">
        <w:rPr>
          <w:sz w:val="24"/>
          <w:szCs w:val="24"/>
        </w:rPr>
        <w:t>анализа и</w:t>
      </w:r>
      <w:r w:rsidRPr="00F06F96">
        <w:rPr>
          <w:spacing w:val="1"/>
          <w:sz w:val="24"/>
          <w:szCs w:val="24"/>
        </w:rPr>
        <w:t xml:space="preserve"> </w:t>
      </w:r>
      <w:r w:rsidRPr="00F06F96">
        <w:rPr>
          <w:sz w:val="24"/>
          <w:szCs w:val="24"/>
        </w:rPr>
        <w:t>интерпретации информации из</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источников;</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критически</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интерпретировать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получаемую</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источников;</w:t>
      </w:r>
      <w:r w:rsidR="00E52EFA" w:rsidRPr="00F06F96">
        <w:rPr>
          <w:sz w:val="24"/>
          <w:szCs w:val="24"/>
        </w:rPr>
        <w:t xml:space="preserve"> </w:t>
      </w:r>
    </w:p>
    <w:p w:rsidR="00971A01" w:rsidRPr="00F06F96" w:rsidRDefault="00E44CEC" w:rsidP="00E52EFA">
      <w:pPr>
        <w:pStyle w:val="a7"/>
        <w:numPr>
          <w:ilvl w:val="0"/>
          <w:numId w:val="32"/>
        </w:numPr>
        <w:tabs>
          <w:tab w:val="left" w:pos="1109"/>
        </w:tabs>
        <w:ind w:left="0" w:firstLine="720"/>
        <w:rPr>
          <w:sz w:val="24"/>
          <w:szCs w:val="24"/>
        </w:rPr>
      </w:pPr>
      <w:r w:rsidRPr="00F06F96">
        <w:rPr>
          <w:sz w:val="24"/>
          <w:szCs w:val="24"/>
        </w:rPr>
        <w:t>использовать различные источники географической информации для решенияучебных и (или)</w:t>
      </w:r>
      <w:r w:rsidRPr="00F06F96">
        <w:rPr>
          <w:spacing w:val="-57"/>
          <w:sz w:val="24"/>
          <w:szCs w:val="24"/>
        </w:rPr>
        <w:t xml:space="preserve"> </w:t>
      </w:r>
      <w:r w:rsidRPr="00F06F96">
        <w:rPr>
          <w:sz w:val="24"/>
          <w:szCs w:val="24"/>
        </w:rPr>
        <w:t>практико-ориентированных</w:t>
      </w:r>
      <w:r w:rsidRPr="00F06F96">
        <w:rPr>
          <w:spacing w:val="-2"/>
          <w:sz w:val="24"/>
          <w:szCs w:val="24"/>
        </w:rPr>
        <w:t xml:space="preserve"> </w:t>
      </w:r>
      <w:r w:rsidRPr="00F06F96">
        <w:rPr>
          <w:sz w:val="24"/>
          <w:szCs w:val="24"/>
        </w:rPr>
        <w:t>задач;</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сформированность умений применять географические знания для объяснения</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социально-экономических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геоэкологических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 числе:</w:t>
      </w:r>
      <w:r w:rsidRPr="00F06F96">
        <w:rPr>
          <w:spacing w:val="1"/>
          <w:sz w:val="24"/>
          <w:szCs w:val="24"/>
        </w:rPr>
        <w:t xml:space="preserve"> </w:t>
      </w:r>
      <w:r w:rsidRPr="00F06F96">
        <w:rPr>
          <w:sz w:val="24"/>
          <w:szCs w:val="24"/>
        </w:rPr>
        <w:t>объяснять</w:t>
      </w:r>
      <w:r w:rsidRPr="00F06F96">
        <w:rPr>
          <w:spacing w:val="1"/>
          <w:sz w:val="24"/>
          <w:szCs w:val="24"/>
        </w:rPr>
        <w:t xml:space="preserve"> </w:t>
      </w:r>
      <w:r w:rsidRPr="00F06F96">
        <w:rPr>
          <w:sz w:val="24"/>
          <w:szCs w:val="24"/>
        </w:rPr>
        <w:t>особенности демографической политики в странах с различным типом воспроизводства населения,</w:t>
      </w:r>
      <w:r w:rsidRPr="00F06F96">
        <w:rPr>
          <w:spacing w:val="1"/>
          <w:sz w:val="24"/>
          <w:szCs w:val="24"/>
        </w:rPr>
        <w:t xml:space="preserve"> </w:t>
      </w:r>
      <w:r w:rsidRPr="00F06F96">
        <w:rPr>
          <w:sz w:val="24"/>
          <w:szCs w:val="24"/>
        </w:rPr>
        <w:t>направления</w:t>
      </w:r>
      <w:r w:rsidRPr="00F06F96">
        <w:rPr>
          <w:spacing w:val="1"/>
          <w:sz w:val="24"/>
          <w:szCs w:val="24"/>
        </w:rPr>
        <w:t xml:space="preserve"> </w:t>
      </w:r>
      <w:r w:rsidRPr="00F06F96">
        <w:rPr>
          <w:sz w:val="24"/>
          <w:szCs w:val="24"/>
        </w:rPr>
        <w:t>международных</w:t>
      </w:r>
      <w:r w:rsidRPr="00F06F96">
        <w:rPr>
          <w:spacing w:val="1"/>
          <w:sz w:val="24"/>
          <w:szCs w:val="24"/>
        </w:rPr>
        <w:t xml:space="preserve"> </w:t>
      </w:r>
      <w:r w:rsidRPr="00F06F96">
        <w:rPr>
          <w:sz w:val="24"/>
          <w:szCs w:val="24"/>
        </w:rPr>
        <w:t>миграций,</w:t>
      </w:r>
      <w:r w:rsidRPr="00F06F96">
        <w:rPr>
          <w:spacing w:val="1"/>
          <w:sz w:val="24"/>
          <w:szCs w:val="24"/>
        </w:rPr>
        <w:t xml:space="preserve"> </w:t>
      </w:r>
      <w:r w:rsidRPr="00F06F96">
        <w:rPr>
          <w:sz w:val="24"/>
          <w:szCs w:val="24"/>
        </w:rPr>
        <w:t>различия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уровнях</w:t>
      </w:r>
      <w:r w:rsidRPr="00F06F96">
        <w:rPr>
          <w:spacing w:val="1"/>
          <w:sz w:val="24"/>
          <w:szCs w:val="24"/>
        </w:rPr>
        <w:t xml:space="preserve"> </w:t>
      </w:r>
      <w:r w:rsidRPr="00F06F96">
        <w:rPr>
          <w:sz w:val="24"/>
          <w:szCs w:val="24"/>
        </w:rPr>
        <w:t>урбанизации,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уровне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качестве</w:t>
      </w:r>
      <w:r w:rsidRPr="00F06F96">
        <w:rPr>
          <w:spacing w:val="-57"/>
          <w:sz w:val="24"/>
          <w:szCs w:val="24"/>
        </w:rPr>
        <w:t xml:space="preserve"> </w:t>
      </w:r>
      <w:r w:rsidRPr="00F06F96">
        <w:rPr>
          <w:sz w:val="24"/>
          <w:szCs w:val="24"/>
        </w:rPr>
        <w:t xml:space="preserve">жизни населения, влияние природно-ресурсного капитала на формирование отраслевой </w:t>
      </w:r>
      <w:r w:rsidRPr="00F06F96">
        <w:rPr>
          <w:sz w:val="24"/>
          <w:szCs w:val="24"/>
        </w:rPr>
        <w:lastRenderedPageBreak/>
        <w:t>структуры</w:t>
      </w:r>
      <w:r w:rsidRPr="00F06F96">
        <w:rPr>
          <w:spacing w:val="1"/>
          <w:sz w:val="24"/>
          <w:szCs w:val="24"/>
        </w:rPr>
        <w:t xml:space="preserve"> </w:t>
      </w:r>
      <w:r w:rsidRPr="00F06F96">
        <w:rPr>
          <w:sz w:val="24"/>
          <w:szCs w:val="24"/>
        </w:rPr>
        <w:t>хозяйства</w:t>
      </w:r>
      <w:r w:rsidRPr="00F06F96">
        <w:rPr>
          <w:spacing w:val="-3"/>
          <w:sz w:val="24"/>
          <w:szCs w:val="24"/>
        </w:rPr>
        <w:t xml:space="preserve"> </w:t>
      </w:r>
      <w:r w:rsidRPr="00F06F96">
        <w:rPr>
          <w:sz w:val="24"/>
          <w:szCs w:val="24"/>
        </w:rPr>
        <w:t>отдельных</w:t>
      </w:r>
      <w:r w:rsidRPr="00F06F96">
        <w:rPr>
          <w:spacing w:val="2"/>
          <w:sz w:val="24"/>
          <w:szCs w:val="24"/>
        </w:rPr>
        <w:t xml:space="preserve"> </w:t>
      </w:r>
      <w:r w:rsidRPr="00F06F96">
        <w:rPr>
          <w:sz w:val="24"/>
          <w:szCs w:val="24"/>
        </w:rPr>
        <w:t>стран;</w:t>
      </w:r>
    </w:p>
    <w:p w:rsidR="00971A01" w:rsidRPr="00F06F96" w:rsidRDefault="00E44CEC" w:rsidP="00E52EFA">
      <w:pPr>
        <w:pStyle w:val="a7"/>
        <w:numPr>
          <w:ilvl w:val="0"/>
          <w:numId w:val="32"/>
        </w:numPr>
        <w:tabs>
          <w:tab w:val="left" w:pos="1109"/>
        </w:tabs>
        <w:ind w:left="0" w:firstLine="720"/>
        <w:rPr>
          <w:sz w:val="24"/>
          <w:szCs w:val="24"/>
        </w:rPr>
      </w:pPr>
      <w:r w:rsidRPr="00F06F96">
        <w:rPr>
          <w:sz w:val="24"/>
          <w:szCs w:val="24"/>
        </w:rPr>
        <w:t>использовать географические знания о мировом хозяйстве и населении мира, об особенностях</w:t>
      </w:r>
      <w:r w:rsidRPr="00F06F96">
        <w:rPr>
          <w:spacing w:val="1"/>
          <w:sz w:val="24"/>
          <w:szCs w:val="24"/>
        </w:rPr>
        <w:t xml:space="preserve"> </w:t>
      </w:r>
      <w:r w:rsidRPr="00F06F96">
        <w:rPr>
          <w:sz w:val="24"/>
          <w:szCs w:val="24"/>
        </w:rPr>
        <w:t>взаимодействия природы и общества для решения</w:t>
      </w:r>
      <w:r w:rsidRPr="00F06F96">
        <w:rPr>
          <w:spacing w:val="1"/>
          <w:sz w:val="24"/>
          <w:szCs w:val="24"/>
        </w:rPr>
        <w:t xml:space="preserve"> </w:t>
      </w:r>
      <w:r w:rsidRPr="00F06F96">
        <w:rPr>
          <w:sz w:val="24"/>
          <w:szCs w:val="24"/>
        </w:rPr>
        <w:t>учебных и (или) практико-ориентированных</w:t>
      </w:r>
      <w:r w:rsidRPr="00F06F96">
        <w:rPr>
          <w:spacing w:val="1"/>
          <w:sz w:val="24"/>
          <w:szCs w:val="24"/>
        </w:rPr>
        <w:t xml:space="preserve"> </w:t>
      </w:r>
      <w:r w:rsidRPr="00F06F96">
        <w:rPr>
          <w:sz w:val="24"/>
          <w:szCs w:val="24"/>
        </w:rPr>
        <w:t>задач;</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сформированность</w:t>
      </w:r>
      <w:r w:rsidRPr="00F06F96">
        <w:rPr>
          <w:spacing w:val="57"/>
          <w:sz w:val="24"/>
          <w:szCs w:val="24"/>
        </w:rPr>
        <w:t xml:space="preserve"> </w:t>
      </w:r>
      <w:r w:rsidRPr="00F06F96">
        <w:rPr>
          <w:sz w:val="24"/>
          <w:szCs w:val="24"/>
        </w:rPr>
        <w:t>умений</w:t>
      </w:r>
      <w:r w:rsidRPr="00F06F96">
        <w:rPr>
          <w:spacing w:val="55"/>
          <w:sz w:val="24"/>
          <w:szCs w:val="24"/>
        </w:rPr>
        <w:t xml:space="preserve"> </w:t>
      </w:r>
      <w:r w:rsidRPr="00F06F96">
        <w:rPr>
          <w:sz w:val="24"/>
          <w:szCs w:val="24"/>
        </w:rPr>
        <w:t>применять</w:t>
      </w:r>
      <w:r w:rsidRPr="00F06F96">
        <w:rPr>
          <w:spacing w:val="53"/>
          <w:sz w:val="24"/>
          <w:szCs w:val="24"/>
        </w:rPr>
        <w:t xml:space="preserve"> </w:t>
      </w:r>
      <w:r w:rsidRPr="00F06F96">
        <w:rPr>
          <w:sz w:val="24"/>
          <w:szCs w:val="24"/>
        </w:rPr>
        <w:t>географические</w:t>
      </w:r>
      <w:r w:rsidRPr="00F06F96">
        <w:rPr>
          <w:spacing w:val="53"/>
          <w:sz w:val="24"/>
          <w:szCs w:val="24"/>
        </w:rPr>
        <w:t xml:space="preserve"> </w:t>
      </w:r>
      <w:r w:rsidRPr="00F06F96">
        <w:rPr>
          <w:sz w:val="24"/>
          <w:szCs w:val="24"/>
        </w:rPr>
        <w:t>знания</w:t>
      </w:r>
      <w:r w:rsidRPr="00F06F96">
        <w:rPr>
          <w:spacing w:val="52"/>
          <w:sz w:val="24"/>
          <w:szCs w:val="24"/>
        </w:rPr>
        <w:t xml:space="preserve"> </w:t>
      </w:r>
      <w:r w:rsidRPr="00F06F96">
        <w:rPr>
          <w:sz w:val="24"/>
          <w:szCs w:val="24"/>
        </w:rPr>
        <w:t>для</w:t>
      </w:r>
      <w:r w:rsidRPr="00F06F96">
        <w:rPr>
          <w:spacing w:val="52"/>
          <w:sz w:val="24"/>
          <w:szCs w:val="24"/>
        </w:rPr>
        <w:t xml:space="preserve"> </w:t>
      </w:r>
      <w:r w:rsidRPr="00F06F96">
        <w:rPr>
          <w:sz w:val="24"/>
          <w:szCs w:val="24"/>
        </w:rPr>
        <w:t>оценки</w:t>
      </w:r>
      <w:r w:rsidRPr="00F06F96">
        <w:rPr>
          <w:spacing w:val="55"/>
          <w:sz w:val="24"/>
          <w:szCs w:val="24"/>
        </w:rPr>
        <w:t xml:space="preserve"> </w:t>
      </w:r>
      <w:r w:rsidRPr="00F06F96">
        <w:rPr>
          <w:sz w:val="24"/>
          <w:szCs w:val="24"/>
        </w:rPr>
        <w:t>разнообразных</w:t>
      </w:r>
      <w:r w:rsidR="00D27390" w:rsidRPr="00F06F96">
        <w:rPr>
          <w:sz w:val="24"/>
          <w:szCs w:val="24"/>
        </w:rPr>
        <w:t xml:space="preserve"> </w:t>
      </w:r>
      <w:r w:rsidRPr="00F06F96">
        <w:rPr>
          <w:sz w:val="24"/>
          <w:szCs w:val="24"/>
        </w:rPr>
        <w:t>явлений</w:t>
      </w:r>
      <w:r w:rsidRPr="00F06F96">
        <w:rPr>
          <w:spacing w:val="-3"/>
          <w:sz w:val="24"/>
          <w:szCs w:val="24"/>
        </w:rPr>
        <w:t xml:space="preserve"> </w:t>
      </w:r>
      <w:r w:rsidRPr="00F06F96">
        <w:rPr>
          <w:sz w:val="24"/>
          <w:szCs w:val="24"/>
        </w:rPr>
        <w:t>и</w:t>
      </w:r>
      <w:r w:rsidRPr="00F06F96">
        <w:rPr>
          <w:spacing w:val="-3"/>
          <w:sz w:val="24"/>
          <w:szCs w:val="24"/>
        </w:rPr>
        <w:t xml:space="preserve"> </w:t>
      </w:r>
      <w:r w:rsidRPr="00F06F96">
        <w:rPr>
          <w:sz w:val="24"/>
          <w:szCs w:val="24"/>
        </w:rPr>
        <w:t>процессов:</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оценивать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факторы,</w:t>
      </w:r>
      <w:r w:rsidRPr="00F06F96">
        <w:rPr>
          <w:spacing w:val="1"/>
          <w:sz w:val="24"/>
          <w:szCs w:val="24"/>
        </w:rPr>
        <w:t xml:space="preserve"> </w:t>
      </w:r>
      <w:r w:rsidRPr="00F06F96">
        <w:rPr>
          <w:sz w:val="24"/>
          <w:szCs w:val="24"/>
        </w:rPr>
        <w:t>определяющие</w:t>
      </w:r>
      <w:r w:rsidRPr="00F06F96">
        <w:rPr>
          <w:spacing w:val="1"/>
          <w:sz w:val="24"/>
          <w:szCs w:val="24"/>
        </w:rPr>
        <w:t xml:space="preserve"> </w:t>
      </w:r>
      <w:r w:rsidRPr="00F06F96">
        <w:rPr>
          <w:sz w:val="24"/>
          <w:szCs w:val="24"/>
        </w:rPr>
        <w:t>сущность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динамику</w:t>
      </w:r>
      <w:r w:rsidRPr="00F06F96">
        <w:rPr>
          <w:spacing w:val="1"/>
          <w:sz w:val="24"/>
          <w:szCs w:val="24"/>
        </w:rPr>
        <w:t xml:space="preserve"> </w:t>
      </w:r>
      <w:r w:rsidRPr="00F06F96">
        <w:rPr>
          <w:sz w:val="24"/>
          <w:szCs w:val="24"/>
        </w:rPr>
        <w:t>важнейших</w:t>
      </w:r>
      <w:r w:rsidRPr="00F06F96">
        <w:rPr>
          <w:spacing w:val="1"/>
          <w:sz w:val="24"/>
          <w:szCs w:val="24"/>
        </w:rPr>
        <w:t xml:space="preserve"> </w:t>
      </w:r>
      <w:r w:rsidRPr="00F06F96">
        <w:rPr>
          <w:sz w:val="24"/>
          <w:szCs w:val="24"/>
        </w:rPr>
        <w:t>социально-экономических и геоэкологических процессов;</w:t>
      </w:r>
    </w:p>
    <w:p w:rsidR="00971A01" w:rsidRPr="00F06F96" w:rsidRDefault="00E44CEC" w:rsidP="00E52EFA">
      <w:pPr>
        <w:pStyle w:val="a7"/>
        <w:numPr>
          <w:ilvl w:val="0"/>
          <w:numId w:val="32"/>
        </w:numPr>
        <w:tabs>
          <w:tab w:val="left" w:pos="1109"/>
        </w:tabs>
        <w:ind w:left="0" w:firstLine="720"/>
        <w:rPr>
          <w:sz w:val="24"/>
          <w:szCs w:val="24"/>
        </w:rPr>
      </w:pPr>
      <w:r w:rsidRPr="00F06F96">
        <w:rPr>
          <w:sz w:val="24"/>
          <w:szCs w:val="24"/>
        </w:rPr>
        <w:t>оценивать изученные социально-экономические и геоэкологические процессы иявления, в том</w:t>
      </w:r>
      <w:r w:rsidRPr="00F06F96">
        <w:rPr>
          <w:spacing w:val="-57"/>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природно-ресурсный</w:t>
      </w:r>
      <w:r w:rsidRPr="00F06F96">
        <w:rPr>
          <w:spacing w:val="1"/>
          <w:sz w:val="24"/>
          <w:szCs w:val="24"/>
        </w:rPr>
        <w:t xml:space="preserve"> </w:t>
      </w:r>
      <w:r w:rsidRPr="00F06F96">
        <w:rPr>
          <w:sz w:val="24"/>
          <w:szCs w:val="24"/>
        </w:rPr>
        <w:t>капитал</w:t>
      </w:r>
      <w:r w:rsidRPr="00F06F96">
        <w:rPr>
          <w:spacing w:val="1"/>
          <w:sz w:val="24"/>
          <w:szCs w:val="24"/>
        </w:rPr>
        <w:t xml:space="preserve"> </w:t>
      </w:r>
      <w:r w:rsidRPr="00F06F96">
        <w:rPr>
          <w:sz w:val="24"/>
          <w:szCs w:val="24"/>
        </w:rPr>
        <w:t>одной</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географической информации, влияние урбанизации на окружающую среду, тенденции развития</w:t>
      </w:r>
      <w:r w:rsidRPr="00F06F96">
        <w:rPr>
          <w:spacing w:val="1"/>
          <w:sz w:val="24"/>
          <w:szCs w:val="24"/>
        </w:rPr>
        <w:t xml:space="preserve"> </w:t>
      </w:r>
      <w:r w:rsidRPr="00F06F96">
        <w:rPr>
          <w:sz w:val="24"/>
          <w:szCs w:val="24"/>
        </w:rPr>
        <w:t>основных отраслей мирового хозяйства и изменения его отраслевой и территориальной структуры,</w:t>
      </w:r>
      <w:r w:rsidRPr="00F06F96">
        <w:rPr>
          <w:spacing w:val="1"/>
          <w:sz w:val="24"/>
          <w:szCs w:val="24"/>
        </w:rPr>
        <w:t xml:space="preserve"> </w:t>
      </w:r>
      <w:r w:rsidRPr="00F06F96">
        <w:rPr>
          <w:sz w:val="24"/>
          <w:szCs w:val="24"/>
        </w:rPr>
        <w:t>изменение климата и уровня Мирового океана для различных территорий, изменение содержания</w:t>
      </w:r>
      <w:r w:rsidRPr="00F06F96">
        <w:rPr>
          <w:spacing w:val="1"/>
          <w:sz w:val="24"/>
          <w:szCs w:val="24"/>
        </w:rPr>
        <w:t xml:space="preserve"> </w:t>
      </w:r>
      <w:r w:rsidRPr="00F06F96">
        <w:rPr>
          <w:sz w:val="24"/>
          <w:szCs w:val="24"/>
        </w:rPr>
        <w:t>парниковых</w:t>
      </w:r>
      <w:r w:rsidRPr="00F06F96">
        <w:rPr>
          <w:spacing w:val="1"/>
          <w:sz w:val="24"/>
          <w:szCs w:val="24"/>
        </w:rPr>
        <w:t xml:space="preserve"> </w:t>
      </w:r>
      <w:r w:rsidRPr="00F06F96">
        <w:rPr>
          <w:sz w:val="24"/>
          <w:szCs w:val="24"/>
        </w:rPr>
        <w:t>газов</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атмосфере</w:t>
      </w:r>
      <w:r w:rsidRPr="00F06F96">
        <w:rPr>
          <w:spacing w:val="-5"/>
          <w:sz w:val="24"/>
          <w:szCs w:val="24"/>
        </w:rPr>
        <w:t xml:space="preserve"> </w:t>
      </w:r>
      <w:r w:rsidRPr="00F06F96">
        <w:rPr>
          <w:sz w:val="24"/>
          <w:szCs w:val="24"/>
        </w:rPr>
        <w:t>и</w:t>
      </w:r>
      <w:r w:rsidRPr="00F06F96">
        <w:rPr>
          <w:spacing w:val="-1"/>
          <w:sz w:val="24"/>
          <w:szCs w:val="24"/>
        </w:rPr>
        <w:t xml:space="preserve"> </w:t>
      </w:r>
      <w:r w:rsidRPr="00F06F96">
        <w:rPr>
          <w:sz w:val="24"/>
          <w:szCs w:val="24"/>
        </w:rPr>
        <w:t>меры,</w:t>
      </w:r>
      <w:r w:rsidRPr="00F06F96">
        <w:rPr>
          <w:spacing w:val="-1"/>
          <w:sz w:val="24"/>
          <w:szCs w:val="24"/>
        </w:rPr>
        <w:t xml:space="preserve"> </w:t>
      </w:r>
      <w:r w:rsidRPr="00F06F96">
        <w:rPr>
          <w:sz w:val="24"/>
          <w:szCs w:val="24"/>
        </w:rPr>
        <w:t>предпринимаемые</w:t>
      </w:r>
      <w:r w:rsidRPr="00F06F96">
        <w:rPr>
          <w:spacing w:val="-3"/>
          <w:sz w:val="24"/>
          <w:szCs w:val="24"/>
        </w:rPr>
        <w:t xml:space="preserve"> </w:t>
      </w:r>
      <w:r w:rsidRPr="00F06F96">
        <w:rPr>
          <w:sz w:val="24"/>
          <w:szCs w:val="24"/>
        </w:rPr>
        <w:t>для</w:t>
      </w:r>
      <w:r w:rsidRPr="00F06F96">
        <w:rPr>
          <w:spacing w:val="1"/>
          <w:sz w:val="24"/>
          <w:szCs w:val="24"/>
        </w:rPr>
        <w:t xml:space="preserve"> </w:t>
      </w:r>
      <w:r w:rsidRPr="00F06F96">
        <w:rPr>
          <w:sz w:val="24"/>
          <w:szCs w:val="24"/>
        </w:rPr>
        <w:t>уменьшения</w:t>
      </w:r>
      <w:r w:rsidRPr="00F06F96">
        <w:rPr>
          <w:spacing w:val="-2"/>
          <w:sz w:val="24"/>
          <w:szCs w:val="24"/>
        </w:rPr>
        <w:t xml:space="preserve"> </w:t>
      </w:r>
      <w:r w:rsidRPr="00F06F96">
        <w:rPr>
          <w:sz w:val="24"/>
          <w:szCs w:val="24"/>
        </w:rPr>
        <w:t>их</w:t>
      </w:r>
      <w:r w:rsidRPr="00F06F96">
        <w:rPr>
          <w:spacing w:val="1"/>
          <w:sz w:val="24"/>
          <w:szCs w:val="24"/>
        </w:rPr>
        <w:t xml:space="preserve"> </w:t>
      </w:r>
      <w:r w:rsidRPr="00F06F96">
        <w:rPr>
          <w:sz w:val="24"/>
          <w:szCs w:val="24"/>
        </w:rPr>
        <w:t>выбросов;</w:t>
      </w:r>
    </w:p>
    <w:p w:rsidR="00971A01" w:rsidRPr="00F06F96" w:rsidRDefault="00E44CEC" w:rsidP="00D27390">
      <w:pPr>
        <w:pStyle w:val="a7"/>
        <w:numPr>
          <w:ilvl w:val="0"/>
          <w:numId w:val="32"/>
        </w:numPr>
        <w:tabs>
          <w:tab w:val="left" w:pos="1229"/>
        </w:tabs>
        <w:ind w:left="0" w:firstLine="720"/>
        <w:rPr>
          <w:sz w:val="24"/>
          <w:szCs w:val="24"/>
        </w:rPr>
      </w:pPr>
      <w:r w:rsidRPr="00F06F96">
        <w:rPr>
          <w:sz w:val="24"/>
          <w:szCs w:val="24"/>
        </w:rPr>
        <w:t>сформированность знаний об основных проблемах взаимодействия природы и общества, о</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социально-экономических</w:t>
      </w:r>
      <w:r w:rsidRPr="00F06F96">
        <w:rPr>
          <w:spacing w:val="1"/>
          <w:sz w:val="24"/>
          <w:szCs w:val="24"/>
        </w:rPr>
        <w:t xml:space="preserve"> </w:t>
      </w:r>
      <w:r w:rsidRPr="00F06F96">
        <w:rPr>
          <w:sz w:val="24"/>
          <w:szCs w:val="24"/>
        </w:rPr>
        <w:t>аспектах</w:t>
      </w:r>
      <w:r w:rsidRPr="00F06F96">
        <w:rPr>
          <w:spacing w:val="1"/>
          <w:sz w:val="24"/>
          <w:szCs w:val="24"/>
        </w:rPr>
        <w:t xml:space="preserve"> </w:t>
      </w:r>
      <w:r w:rsidRPr="00F06F96">
        <w:rPr>
          <w:sz w:val="24"/>
          <w:szCs w:val="24"/>
        </w:rPr>
        <w:t>экологических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описывать</w:t>
      </w:r>
      <w:r w:rsidRPr="00F06F96">
        <w:rPr>
          <w:spacing w:val="1"/>
          <w:sz w:val="24"/>
          <w:szCs w:val="24"/>
        </w:rPr>
        <w:t xml:space="preserve"> </w:t>
      </w:r>
      <w:r w:rsidRPr="00F06F96">
        <w:rPr>
          <w:sz w:val="24"/>
          <w:szCs w:val="24"/>
        </w:rPr>
        <w:t>географические аспекты проблем взаимодействия природы и общества: различия в особенностях</w:t>
      </w:r>
      <w:r w:rsidRPr="00F06F96">
        <w:rPr>
          <w:spacing w:val="1"/>
          <w:sz w:val="24"/>
          <w:szCs w:val="24"/>
        </w:rPr>
        <w:t xml:space="preserve"> </w:t>
      </w:r>
      <w:r w:rsidRPr="00F06F96">
        <w:rPr>
          <w:sz w:val="24"/>
          <w:szCs w:val="24"/>
        </w:rPr>
        <w:t>проявления</w:t>
      </w:r>
      <w:r w:rsidRPr="00F06F96">
        <w:rPr>
          <w:spacing w:val="1"/>
          <w:sz w:val="24"/>
          <w:szCs w:val="24"/>
        </w:rPr>
        <w:t xml:space="preserve"> </w:t>
      </w:r>
      <w:r w:rsidRPr="00F06F96">
        <w:rPr>
          <w:sz w:val="24"/>
          <w:szCs w:val="24"/>
        </w:rPr>
        <w:t>глобальных</w:t>
      </w:r>
      <w:r w:rsidRPr="00F06F96">
        <w:rPr>
          <w:spacing w:val="1"/>
          <w:sz w:val="24"/>
          <w:szCs w:val="24"/>
        </w:rPr>
        <w:t xml:space="preserve"> </w:t>
      </w:r>
      <w:r w:rsidRPr="00F06F96">
        <w:rPr>
          <w:sz w:val="24"/>
          <w:szCs w:val="24"/>
        </w:rPr>
        <w:t>изменений</w:t>
      </w:r>
      <w:r w:rsidRPr="00F06F96">
        <w:rPr>
          <w:spacing w:val="1"/>
          <w:sz w:val="24"/>
          <w:szCs w:val="24"/>
        </w:rPr>
        <w:t xml:space="preserve"> </w:t>
      </w:r>
      <w:r w:rsidRPr="00F06F96">
        <w:rPr>
          <w:sz w:val="24"/>
          <w:szCs w:val="24"/>
        </w:rPr>
        <w:t>климата,</w:t>
      </w:r>
      <w:r w:rsidRPr="00F06F96">
        <w:rPr>
          <w:spacing w:val="1"/>
          <w:sz w:val="24"/>
          <w:szCs w:val="24"/>
        </w:rPr>
        <w:t xml:space="preserve"> </w:t>
      </w:r>
      <w:r w:rsidRPr="00F06F96">
        <w:rPr>
          <w:sz w:val="24"/>
          <w:szCs w:val="24"/>
        </w:rPr>
        <w:t>повышения</w:t>
      </w:r>
      <w:r w:rsidRPr="00F06F96">
        <w:rPr>
          <w:spacing w:val="1"/>
          <w:sz w:val="24"/>
          <w:szCs w:val="24"/>
        </w:rPr>
        <w:t xml:space="preserve"> </w:t>
      </w:r>
      <w:r w:rsidRPr="00F06F96">
        <w:rPr>
          <w:sz w:val="24"/>
          <w:szCs w:val="24"/>
        </w:rPr>
        <w:t>уровня</w:t>
      </w:r>
      <w:r w:rsidRPr="00F06F96">
        <w:rPr>
          <w:spacing w:val="1"/>
          <w:sz w:val="24"/>
          <w:szCs w:val="24"/>
        </w:rPr>
        <w:t xml:space="preserve"> </w:t>
      </w:r>
      <w:r w:rsidRPr="00F06F96">
        <w:rPr>
          <w:sz w:val="24"/>
          <w:szCs w:val="24"/>
        </w:rPr>
        <w:t>Мирового</w:t>
      </w:r>
      <w:r w:rsidRPr="00F06F96">
        <w:rPr>
          <w:spacing w:val="1"/>
          <w:sz w:val="24"/>
          <w:szCs w:val="24"/>
        </w:rPr>
        <w:t xml:space="preserve"> </w:t>
      </w:r>
      <w:r w:rsidRPr="00F06F96">
        <w:rPr>
          <w:sz w:val="24"/>
          <w:szCs w:val="24"/>
        </w:rPr>
        <w:t>океана,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объёмах</w:t>
      </w:r>
      <w:r w:rsidRPr="00F06F96">
        <w:rPr>
          <w:spacing w:val="1"/>
          <w:sz w:val="24"/>
          <w:szCs w:val="24"/>
        </w:rPr>
        <w:t xml:space="preserve"> </w:t>
      </w:r>
      <w:r w:rsidRPr="00F06F96">
        <w:rPr>
          <w:sz w:val="24"/>
          <w:szCs w:val="24"/>
        </w:rPr>
        <w:t>выбросов парниковых газов в разных регионах мира, изменения геосистем в результате природных</w:t>
      </w:r>
      <w:r w:rsidRPr="00F06F96">
        <w:rPr>
          <w:spacing w:val="1"/>
          <w:sz w:val="24"/>
          <w:szCs w:val="24"/>
        </w:rPr>
        <w:t xml:space="preserve"> </w:t>
      </w:r>
      <w:r w:rsidRPr="00F06F96">
        <w:rPr>
          <w:sz w:val="24"/>
          <w:szCs w:val="24"/>
        </w:rPr>
        <w:t>и антропогенных</w:t>
      </w:r>
      <w:r w:rsidRPr="00F06F96">
        <w:rPr>
          <w:spacing w:val="2"/>
          <w:sz w:val="24"/>
          <w:szCs w:val="24"/>
        </w:rPr>
        <w:t xml:space="preserve"> </w:t>
      </w:r>
      <w:r w:rsidRPr="00F06F96">
        <w:rPr>
          <w:sz w:val="24"/>
          <w:szCs w:val="24"/>
        </w:rPr>
        <w:t>воздействий</w:t>
      </w:r>
      <w:r w:rsidRPr="00F06F96">
        <w:rPr>
          <w:spacing w:val="-4"/>
          <w:sz w:val="24"/>
          <w:szCs w:val="24"/>
        </w:rPr>
        <w:t xml:space="preserve"> </w:t>
      </w:r>
      <w:r w:rsidRPr="00F06F96">
        <w:rPr>
          <w:sz w:val="24"/>
          <w:szCs w:val="24"/>
        </w:rPr>
        <w:t>на</w:t>
      </w:r>
      <w:r w:rsidRPr="00F06F96">
        <w:rPr>
          <w:spacing w:val="-2"/>
          <w:sz w:val="24"/>
          <w:szCs w:val="24"/>
        </w:rPr>
        <w:t xml:space="preserve"> </w:t>
      </w:r>
      <w:r w:rsidRPr="00F06F96">
        <w:rPr>
          <w:sz w:val="24"/>
          <w:szCs w:val="24"/>
        </w:rPr>
        <w:t>примере</w:t>
      </w:r>
      <w:r w:rsidRPr="00F06F96">
        <w:rPr>
          <w:spacing w:val="-4"/>
          <w:sz w:val="24"/>
          <w:szCs w:val="24"/>
        </w:rPr>
        <w:t xml:space="preserve"> </w:t>
      </w:r>
      <w:r w:rsidRPr="00F06F96">
        <w:rPr>
          <w:sz w:val="24"/>
          <w:szCs w:val="24"/>
        </w:rPr>
        <w:t>регионов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мира,</w:t>
      </w:r>
      <w:r w:rsidRPr="00F06F96">
        <w:rPr>
          <w:spacing w:val="-1"/>
          <w:sz w:val="24"/>
          <w:szCs w:val="24"/>
        </w:rPr>
        <w:t xml:space="preserve"> </w:t>
      </w:r>
      <w:r w:rsidRPr="00F06F96">
        <w:rPr>
          <w:sz w:val="24"/>
          <w:szCs w:val="24"/>
        </w:rPr>
        <w:t>на</w:t>
      </w:r>
      <w:r w:rsidRPr="00F06F96">
        <w:rPr>
          <w:spacing w:val="-4"/>
          <w:sz w:val="24"/>
          <w:szCs w:val="24"/>
        </w:rPr>
        <w:t xml:space="preserve"> </w:t>
      </w:r>
      <w:r w:rsidRPr="00F06F96">
        <w:rPr>
          <w:sz w:val="24"/>
          <w:szCs w:val="24"/>
        </w:rPr>
        <w:t>планетарном</w:t>
      </w:r>
      <w:r w:rsidRPr="00F06F96">
        <w:rPr>
          <w:spacing w:val="-1"/>
          <w:sz w:val="24"/>
          <w:szCs w:val="24"/>
        </w:rPr>
        <w:t xml:space="preserve"> </w:t>
      </w:r>
      <w:r w:rsidRPr="00F06F96">
        <w:rPr>
          <w:sz w:val="24"/>
          <w:szCs w:val="24"/>
        </w:rPr>
        <w:t>уровне.</w:t>
      </w:r>
    </w:p>
    <w:p w:rsidR="00D27390" w:rsidRPr="00F06F96" w:rsidRDefault="00D27390" w:rsidP="00D27390">
      <w:pPr>
        <w:pStyle w:val="a7"/>
        <w:tabs>
          <w:tab w:val="left" w:pos="1229"/>
        </w:tabs>
        <w:ind w:left="0" w:firstLine="720"/>
        <w:rPr>
          <w:sz w:val="24"/>
          <w:szCs w:val="24"/>
        </w:rPr>
      </w:pPr>
    </w:p>
    <w:p w:rsidR="00971A01" w:rsidRPr="00F06F96" w:rsidRDefault="00D27390" w:rsidP="00D27390">
      <w:pPr>
        <w:pStyle w:val="Heading2"/>
        <w:numPr>
          <w:ilvl w:val="2"/>
          <w:numId w:val="62"/>
        </w:numPr>
        <w:tabs>
          <w:tab w:val="left" w:pos="1628"/>
        </w:tabs>
        <w:spacing w:before="0" w:line="240" w:lineRule="auto"/>
        <w:ind w:left="0" w:firstLine="720"/>
        <w:jc w:val="both"/>
      </w:pPr>
      <w:r w:rsidRPr="00F06F96">
        <w:t>Р</w:t>
      </w:r>
      <w:r w:rsidR="00E44CEC" w:rsidRPr="00F06F96">
        <w:t>абочая</w:t>
      </w:r>
      <w:r w:rsidR="00E44CEC" w:rsidRPr="00F06F96">
        <w:rPr>
          <w:spacing w:val="-2"/>
        </w:rPr>
        <w:t xml:space="preserve"> </w:t>
      </w:r>
      <w:r w:rsidR="00E44CEC" w:rsidRPr="00F06F96">
        <w:t>программа</w:t>
      </w:r>
      <w:r w:rsidR="00E44CEC" w:rsidRPr="00F06F96">
        <w:rPr>
          <w:spacing w:val="-4"/>
        </w:rPr>
        <w:t xml:space="preserve"> </w:t>
      </w:r>
      <w:r w:rsidR="00E44CEC" w:rsidRPr="00F06F96">
        <w:t>по</w:t>
      </w:r>
      <w:r w:rsidR="00E44CEC" w:rsidRPr="00F06F96">
        <w:rPr>
          <w:spacing w:val="-3"/>
        </w:rPr>
        <w:t xml:space="preserve"> </w:t>
      </w:r>
      <w:r w:rsidR="00E44CEC" w:rsidRPr="00F06F96">
        <w:t>учебному</w:t>
      </w:r>
      <w:r w:rsidR="00E44CEC" w:rsidRPr="00F06F96">
        <w:rPr>
          <w:spacing w:val="-3"/>
        </w:rPr>
        <w:t xml:space="preserve"> </w:t>
      </w:r>
      <w:r w:rsidR="00E44CEC" w:rsidRPr="00F06F96">
        <w:t>предмету</w:t>
      </w:r>
      <w:r w:rsidR="00E44CEC" w:rsidRPr="00F06F96">
        <w:rPr>
          <w:spacing w:val="-3"/>
        </w:rPr>
        <w:t xml:space="preserve"> </w:t>
      </w:r>
      <w:r w:rsidR="00E44CEC" w:rsidRPr="00F06F96">
        <w:t>«Физическая</w:t>
      </w:r>
      <w:r w:rsidR="00E44CEC" w:rsidRPr="00F06F96">
        <w:rPr>
          <w:spacing w:val="4"/>
        </w:rPr>
        <w:t xml:space="preserve"> </w:t>
      </w:r>
      <w:r w:rsidR="00E44CEC" w:rsidRPr="00F06F96">
        <w:t>культура».</w:t>
      </w:r>
    </w:p>
    <w:p w:rsidR="00E52EFA" w:rsidRPr="00F06F96" w:rsidRDefault="00E52EFA" w:rsidP="00D27390">
      <w:pPr>
        <w:pStyle w:val="a3"/>
        <w:ind w:left="0" w:firstLine="720"/>
      </w:pPr>
    </w:p>
    <w:p w:rsidR="00971A01" w:rsidRPr="00F06F96" w:rsidRDefault="00D27390" w:rsidP="00D27390">
      <w:pPr>
        <w:pStyle w:val="a3"/>
        <w:ind w:left="0" w:firstLine="720"/>
      </w:pPr>
      <w:r w:rsidRPr="00F06F96">
        <w:t>Р</w:t>
      </w:r>
      <w:r w:rsidR="00E44CEC" w:rsidRPr="00F06F96">
        <w:t>абочая программа по учебному предмету «Физическая культура» (предметная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«Физическая</w:t>
      </w:r>
      <w:r w:rsidR="00E44CEC" w:rsidRPr="00F06F96">
        <w:rPr>
          <w:spacing w:val="1"/>
        </w:rPr>
        <w:t xml:space="preserve"> </w:t>
      </w:r>
      <w:r w:rsidR="00E44CEC" w:rsidRPr="00F06F96">
        <w:t>культура»)</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физической</w:t>
      </w:r>
      <w:r w:rsidR="00E44CEC" w:rsidRPr="00F06F96">
        <w:rPr>
          <w:spacing w:val="1"/>
        </w:rPr>
        <w:t xml:space="preserve"> </w:t>
      </w:r>
      <w:r w:rsidR="00E44CEC" w:rsidRPr="00F06F96">
        <w:t>культуре,</w:t>
      </w:r>
      <w:r w:rsidR="00E44CEC" w:rsidRPr="00F06F96">
        <w:rPr>
          <w:spacing w:val="1"/>
        </w:rPr>
        <w:t xml:space="preserve"> </w:t>
      </w:r>
      <w:r w:rsidR="00E44CEC" w:rsidRPr="00F06F96">
        <w:t>физическая</w:t>
      </w:r>
      <w:r w:rsidR="00E44CEC" w:rsidRPr="00F06F96">
        <w:rPr>
          <w:spacing w:val="1"/>
        </w:rPr>
        <w:t xml:space="preserve"> </w:t>
      </w:r>
      <w:r w:rsidR="00E44CEC" w:rsidRPr="00F06F96">
        <w:t>культура)</w:t>
      </w:r>
      <w:r w:rsidR="00E44CEC" w:rsidRPr="00F06F96">
        <w:rPr>
          <w:spacing w:val="1"/>
        </w:rPr>
        <w:t xml:space="preserve"> </w:t>
      </w:r>
      <w:r w:rsidR="00E44CEC" w:rsidRPr="00F06F96">
        <w:t>включает</w:t>
      </w:r>
      <w:r w:rsidR="00E44CEC" w:rsidRPr="00F06F96">
        <w:rPr>
          <w:spacing w:val="1"/>
        </w:rPr>
        <w:t xml:space="preserve"> </w:t>
      </w:r>
      <w:r w:rsidR="00E44CEC" w:rsidRPr="00F06F96">
        <w:t>пояснительную</w:t>
      </w:r>
      <w:r w:rsidR="00E44CEC" w:rsidRPr="00F06F96">
        <w:rPr>
          <w:spacing w:val="1"/>
        </w:rPr>
        <w:t xml:space="preserve"> </w:t>
      </w:r>
      <w:r w:rsidR="00E44CEC" w:rsidRPr="00F06F96">
        <w:t>записку,</w:t>
      </w:r>
      <w:r w:rsidR="00E44CEC" w:rsidRPr="00F06F96">
        <w:rPr>
          <w:spacing w:val="1"/>
        </w:rPr>
        <w:t xml:space="preserve"> </w:t>
      </w:r>
      <w:r w:rsidR="00E44CEC" w:rsidRPr="00F06F96">
        <w:t>содержание</w:t>
      </w:r>
      <w:r w:rsidR="00E44CEC" w:rsidRPr="00F06F96">
        <w:rPr>
          <w:spacing w:val="1"/>
        </w:rPr>
        <w:t xml:space="preserve"> </w:t>
      </w:r>
      <w:r w:rsidR="00E44CEC" w:rsidRPr="00F06F96">
        <w:t>обучения,</w:t>
      </w:r>
      <w:r w:rsidR="00E44CEC" w:rsidRPr="00F06F96">
        <w:rPr>
          <w:spacing w:val="1"/>
        </w:rPr>
        <w:t xml:space="preserve"> </w:t>
      </w:r>
      <w:r w:rsidR="00E44CEC" w:rsidRPr="00F06F96">
        <w:t>планируемые</w:t>
      </w:r>
      <w:r w:rsidR="00E44CEC" w:rsidRPr="00F06F96">
        <w:rPr>
          <w:spacing w:val="1"/>
        </w:rPr>
        <w:t xml:space="preserve"> </w:t>
      </w:r>
      <w:r w:rsidR="00E44CEC" w:rsidRPr="00F06F96">
        <w:t>результаты</w:t>
      </w:r>
      <w:r w:rsidR="00E44CEC" w:rsidRPr="00F06F96">
        <w:rPr>
          <w:spacing w:val="-1"/>
        </w:rPr>
        <w:t xml:space="preserve"> </w:t>
      </w:r>
      <w:r w:rsidR="00E44CEC" w:rsidRPr="00F06F96">
        <w:t>освоения программы по</w:t>
      </w:r>
      <w:r w:rsidR="00E44CEC" w:rsidRPr="00F06F96">
        <w:rPr>
          <w:spacing w:val="-1"/>
        </w:rPr>
        <w:t xml:space="preserve"> </w:t>
      </w:r>
      <w:r w:rsidR="00E44CEC" w:rsidRPr="00F06F96">
        <w:t>физической культуре.</w:t>
      </w: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w:t>
      </w:r>
      <w:r w:rsidRPr="00F06F96">
        <w:rPr>
          <w:spacing w:val="1"/>
        </w:rPr>
        <w:t xml:space="preserve"> </w:t>
      </w:r>
      <w:r w:rsidRPr="00F06F96">
        <w:t>отражает</w:t>
      </w:r>
      <w:r w:rsidRPr="00F06F96">
        <w:rPr>
          <w:spacing w:val="1"/>
        </w:rPr>
        <w:t xml:space="preserve"> </w:t>
      </w:r>
      <w:r w:rsidRPr="00F06F96">
        <w:t>общие</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характеристику психологических предпосылок к её изучению обучающимися, место в структуре</w:t>
      </w:r>
      <w:r w:rsidRPr="00F06F96">
        <w:rPr>
          <w:spacing w:val="1"/>
        </w:rPr>
        <w:t xml:space="preserve"> </w:t>
      </w:r>
      <w:r w:rsidRPr="00F06F96">
        <w:t>учебного плана, а также подходы к отбору содержания, к определению планируемых результатов и</w:t>
      </w:r>
      <w:r w:rsidRPr="00F06F96">
        <w:rPr>
          <w:spacing w:val="1"/>
        </w:rPr>
        <w:t xml:space="preserve"> </w:t>
      </w:r>
      <w:r w:rsidRPr="00F06F96">
        <w:t>к</w:t>
      </w:r>
      <w:r w:rsidRPr="00F06F96">
        <w:rPr>
          <w:spacing w:val="-1"/>
        </w:rPr>
        <w:t xml:space="preserve"> </w:t>
      </w:r>
      <w:r w:rsidRPr="00F06F96">
        <w:t>структуре тематического планирования.</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3"/>
        </w:rPr>
        <w:t xml:space="preserve"> </w:t>
      </w:r>
      <w:r w:rsidRPr="00F06F96">
        <w:t>каждом</w:t>
      </w:r>
      <w:r w:rsidRPr="00F06F96">
        <w:rPr>
          <w:spacing w:val="-3"/>
        </w:rPr>
        <w:t xml:space="preserve"> </w:t>
      </w:r>
      <w:r w:rsidRPr="00F06F96">
        <w:t>классе</w:t>
      </w:r>
      <w:r w:rsidRPr="00F06F96">
        <w:rPr>
          <w:spacing w:val="-3"/>
        </w:rPr>
        <w:t xml:space="preserve"> </w:t>
      </w:r>
      <w:r w:rsidRPr="00F06F96">
        <w:t>на уровне</w:t>
      </w:r>
      <w:r w:rsidRPr="00F06F96">
        <w:rPr>
          <w:spacing w:val="-1"/>
        </w:rPr>
        <w:t xml:space="preserve"> </w:t>
      </w:r>
      <w:r w:rsidRPr="00F06F96">
        <w:t>среднего</w:t>
      </w:r>
      <w:r w:rsidRPr="00F06F96">
        <w:rPr>
          <w:spacing w:val="-3"/>
        </w:rPr>
        <w:t xml:space="preserve"> </w:t>
      </w:r>
      <w:r w:rsidRPr="00F06F96">
        <w:t>общего образования.</w:t>
      </w:r>
    </w:p>
    <w:p w:rsidR="00971A01" w:rsidRPr="00F06F96" w:rsidRDefault="00E44CEC" w:rsidP="00D27390">
      <w:pPr>
        <w:pStyle w:val="a3"/>
        <w:ind w:left="0" w:firstLine="720"/>
      </w:pP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физической</w:t>
      </w:r>
      <w:r w:rsidRPr="00F06F96">
        <w:rPr>
          <w:spacing w:val="1"/>
        </w:rPr>
        <w:t xml:space="preserve"> </w:t>
      </w:r>
      <w:r w:rsidRPr="00F06F96">
        <w:t>культуре</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w:t>
      </w:r>
      <w:r w:rsidRPr="00F06F96">
        <w:rPr>
          <w:spacing w:val="1"/>
        </w:rPr>
        <w:t xml:space="preserve"> </w:t>
      </w:r>
      <w:r w:rsidRPr="00F06F96">
        <w:t>результаты</w:t>
      </w:r>
      <w:r w:rsidRPr="00F06F96">
        <w:rPr>
          <w:spacing w:val="1"/>
        </w:rPr>
        <w:t xml:space="preserve"> </w:t>
      </w:r>
      <w:r w:rsidRPr="00F06F96">
        <w:t>за</w:t>
      </w:r>
      <w:r w:rsidRPr="00F06F96">
        <w:rPr>
          <w:spacing w:val="1"/>
        </w:rPr>
        <w:t xml:space="preserve"> </w:t>
      </w:r>
      <w:r w:rsidRPr="00F06F96">
        <w:t>весь</w:t>
      </w:r>
      <w:r w:rsidRPr="00F06F96">
        <w:rPr>
          <w:spacing w:val="1"/>
        </w:rPr>
        <w:t xml:space="preserve"> </w:t>
      </w:r>
      <w:r w:rsidRPr="00F06F96">
        <w:t>период</w:t>
      </w:r>
      <w:r w:rsidRPr="00F06F96">
        <w:rPr>
          <w:spacing w:val="1"/>
        </w:rPr>
        <w:t xml:space="preserve"> </w:t>
      </w:r>
      <w:r w:rsidRPr="00F06F96">
        <w:t>обучения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а</w:t>
      </w:r>
      <w:r w:rsidRPr="00F06F96">
        <w:rPr>
          <w:spacing w:val="-1"/>
        </w:rPr>
        <w:t xml:space="preserve"> </w:t>
      </w:r>
      <w:r w:rsidRPr="00F06F96">
        <w:t>также</w:t>
      </w:r>
      <w:r w:rsidRPr="00F06F96">
        <w:rPr>
          <w:spacing w:val="-2"/>
        </w:rPr>
        <w:t xml:space="preserve"> </w:t>
      </w:r>
      <w:r w:rsidRPr="00F06F96">
        <w:t>предметные</w:t>
      </w:r>
      <w:r w:rsidRPr="00F06F96">
        <w:rPr>
          <w:spacing w:val="-1"/>
        </w:rPr>
        <w:t xml:space="preserve"> </w:t>
      </w:r>
      <w:r w:rsidRPr="00F06F96">
        <w:t>достижения</w:t>
      </w:r>
      <w:r w:rsidRPr="00F06F96">
        <w:rPr>
          <w:spacing w:val="2"/>
        </w:rPr>
        <w:t xml:space="preserve"> </w:t>
      </w:r>
      <w:r w:rsidRPr="00F06F96">
        <w:t>обучающегося</w:t>
      </w:r>
      <w:r w:rsidRPr="00F06F96">
        <w:rPr>
          <w:spacing w:val="3"/>
        </w:rPr>
        <w:t xml:space="preserve"> </w:t>
      </w:r>
      <w:r w:rsidRPr="00F06F96">
        <w:t>за</w:t>
      </w:r>
      <w:r w:rsidRPr="00F06F96">
        <w:rPr>
          <w:spacing w:val="-1"/>
        </w:rPr>
        <w:t xml:space="preserve"> </w:t>
      </w:r>
      <w:r w:rsidRPr="00F06F96">
        <w:t>каждый год обучения.</w:t>
      </w:r>
    </w:p>
    <w:p w:rsidR="00E52EFA" w:rsidRPr="00F06F96" w:rsidRDefault="00E52EFA" w:rsidP="00D27390">
      <w:pPr>
        <w:pStyle w:val="a3"/>
        <w:ind w:left="0" w:firstLine="720"/>
      </w:pPr>
    </w:p>
    <w:p w:rsidR="00971A01" w:rsidRPr="00F06F96" w:rsidRDefault="00E44CEC" w:rsidP="00E52EFA">
      <w:pPr>
        <w:pStyle w:val="a3"/>
        <w:ind w:left="0" w:firstLine="720"/>
        <w:jc w:val="center"/>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Программа по физической культуре на уровне среднего общего образования разработана на</w:t>
      </w:r>
      <w:r w:rsidRPr="00F06F96">
        <w:rPr>
          <w:spacing w:val="1"/>
        </w:rPr>
        <w:t xml:space="preserve"> </w:t>
      </w:r>
      <w:r w:rsidRPr="00F06F96">
        <w:t>основе требований к результатам освоения основной образовательной программы среднего общего</w:t>
      </w:r>
      <w:r w:rsidRPr="00F06F96">
        <w:rPr>
          <w:spacing w:val="1"/>
        </w:rPr>
        <w:t xml:space="preserve"> </w:t>
      </w:r>
      <w:r w:rsidRPr="00F06F96">
        <w:t>образования,</w:t>
      </w:r>
      <w:r w:rsidRPr="00F06F96">
        <w:rPr>
          <w:spacing w:val="1"/>
        </w:rPr>
        <w:t xml:space="preserve"> </w:t>
      </w:r>
      <w:r w:rsidRPr="00F06F96">
        <w:t>представленных</w:t>
      </w:r>
      <w:r w:rsidRPr="00F06F96">
        <w:rPr>
          <w:spacing w:val="1"/>
        </w:rPr>
        <w:t xml:space="preserve"> </w:t>
      </w:r>
      <w:r w:rsidRPr="00F06F96">
        <w:t>в</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на основе</w:t>
      </w:r>
      <w:r w:rsidRPr="00F06F96">
        <w:rPr>
          <w:spacing w:val="1"/>
        </w:rPr>
        <w:t xml:space="preserve"> </w:t>
      </w:r>
      <w:r w:rsidRPr="00F06F96">
        <w:t>характеристики</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духовно-нравственного</w:t>
      </w:r>
      <w:r w:rsidRPr="00F06F96">
        <w:rPr>
          <w:spacing w:val="1"/>
        </w:rPr>
        <w:t xml:space="preserve"> </w:t>
      </w:r>
      <w:r w:rsidRPr="00F06F96">
        <w:t>развития,</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представленной</w:t>
      </w:r>
      <w:r w:rsidRPr="00F06F96">
        <w:rPr>
          <w:spacing w:val="1"/>
        </w:rPr>
        <w:t xml:space="preserve"> </w:t>
      </w:r>
      <w:r w:rsidRPr="00F06F96">
        <w:t>в</w:t>
      </w:r>
      <w:r w:rsidRPr="00F06F96">
        <w:rPr>
          <w:spacing w:val="-1"/>
        </w:rPr>
        <w:t xml:space="preserve"> </w:t>
      </w:r>
      <w:r w:rsidRPr="00F06F96">
        <w:t>федеральной</w:t>
      </w:r>
      <w:r w:rsidRPr="00F06F96">
        <w:rPr>
          <w:spacing w:val="2"/>
        </w:rPr>
        <w:t xml:space="preserve"> </w:t>
      </w:r>
      <w:r w:rsidRPr="00F06F96">
        <w:t>рабочей</w:t>
      </w:r>
      <w:r w:rsidRPr="00F06F96">
        <w:rPr>
          <w:spacing w:val="1"/>
        </w:rPr>
        <w:t xml:space="preserve"> </w:t>
      </w:r>
      <w:r w:rsidRPr="00F06F96">
        <w:t>программе</w:t>
      </w:r>
      <w:r w:rsidRPr="00F06F96">
        <w:rPr>
          <w:spacing w:val="-2"/>
        </w:rPr>
        <w:t xml:space="preserve"> </w:t>
      </w:r>
      <w:r w:rsidRPr="00F06F96">
        <w:t>воспитания.</w:t>
      </w:r>
    </w:p>
    <w:p w:rsidR="00971A01" w:rsidRPr="00F06F96" w:rsidRDefault="00E44CEC" w:rsidP="00D27390">
      <w:pPr>
        <w:pStyle w:val="a3"/>
        <w:ind w:left="0" w:firstLine="720"/>
      </w:pPr>
      <w:r w:rsidRPr="00F06F96">
        <w:t>Программа по</w:t>
      </w:r>
      <w:r w:rsidRPr="00F06F96">
        <w:rPr>
          <w:spacing w:val="1"/>
        </w:rPr>
        <w:t xml:space="preserve"> </w:t>
      </w:r>
      <w:r w:rsidRPr="00F06F96">
        <w:t>физической</w:t>
      </w:r>
      <w:r w:rsidRPr="00F06F96">
        <w:rPr>
          <w:spacing w:val="1"/>
        </w:rPr>
        <w:t xml:space="preserve"> </w:t>
      </w:r>
      <w:r w:rsidRPr="00F06F96">
        <w:t>культуре для</w:t>
      </w:r>
      <w:r w:rsidRPr="00F06F96">
        <w:rPr>
          <w:spacing w:val="1"/>
        </w:rPr>
        <w:t xml:space="preserve"> </w:t>
      </w:r>
      <w:r w:rsidRPr="00F06F96">
        <w:t>10-11</w:t>
      </w:r>
      <w:r w:rsidRPr="00F06F96">
        <w:rPr>
          <w:spacing w:val="1"/>
        </w:rPr>
        <w:t xml:space="preserve"> </w:t>
      </w:r>
      <w:r w:rsidRPr="00F06F96">
        <w:t>классов общеобразовательных</w:t>
      </w:r>
      <w:r w:rsidRPr="00F06F96">
        <w:rPr>
          <w:spacing w:val="1"/>
        </w:rPr>
        <w:t xml:space="preserve"> </w:t>
      </w:r>
      <w:r w:rsidRPr="00F06F96">
        <w:t>организаций</w:t>
      </w:r>
      <w:r w:rsidRPr="00F06F96">
        <w:rPr>
          <w:spacing w:val="1"/>
        </w:rPr>
        <w:t xml:space="preserve"> </w:t>
      </w:r>
      <w:r w:rsidRPr="00F06F96">
        <w:t>представляет</w:t>
      </w:r>
      <w:r w:rsidRPr="00F06F96">
        <w:rPr>
          <w:spacing w:val="28"/>
        </w:rPr>
        <w:t xml:space="preserve"> </w:t>
      </w:r>
      <w:r w:rsidRPr="00F06F96">
        <w:t>собой</w:t>
      </w:r>
      <w:r w:rsidRPr="00F06F96">
        <w:rPr>
          <w:spacing w:val="29"/>
        </w:rPr>
        <w:t xml:space="preserve"> </w:t>
      </w:r>
      <w:r w:rsidRPr="00F06F96">
        <w:t>методически</w:t>
      </w:r>
      <w:r w:rsidRPr="00F06F96">
        <w:rPr>
          <w:spacing w:val="29"/>
        </w:rPr>
        <w:t xml:space="preserve"> </w:t>
      </w:r>
      <w:r w:rsidRPr="00F06F96">
        <w:t>оформленную</w:t>
      </w:r>
      <w:r w:rsidRPr="00F06F96">
        <w:rPr>
          <w:spacing w:val="29"/>
        </w:rPr>
        <w:t xml:space="preserve"> </w:t>
      </w:r>
      <w:r w:rsidRPr="00F06F96">
        <w:t>концепцию</w:t>
      </w:r>
      <w:r w:rsidRPr="00F06F96">
        <w:rPr>
          <w:spacing w:val="27"/>
        </w:rPr>
        <w:t xml:space="preserve"> </w:t>
      </w:r>
      <w:r w:rsidRPr="00F06F96">
        <w:t>требований</w:t>
      </w:r>
      <w:r w:rsidRPr="00F06F96">
        <w:rPr>
          <w:spacing w:val="29"/>
        </w:rPr>
        <w:t xml:space="preserve"> </w:t>
      </w:r>
      <w:r w:rsidRPr="00F06F96">
        <w:t>ФГОС</w:t>
      </w:r>
      <w:r w:rsidRPr="00F06F96">
        <w:rPr>
          <w:spacing w:val="24"/>
        </w:rPr>
        <w:t xml:space="preserve"> </w:t>
      </w:r>
      <w:r w:rsidRPr="00F06F96">
        <w:t>СОО</w:t>
      </w:r>
      <w:r w:rsidRPr="00F06F96">
        <w:rPr>
          <w:spacing w:val="25"/>
        </w:rPr>
        <w:t xml:space="preserve"> </w:t>
      </w:r>
      <w:r w:rsidRPr="00F06F96">
        <w:t>и</w:t>
      </w:r>
      <w:r w:rsidRPr="00F06F96">
        <w:rPr>
          <w:spacing w:val="26"/>
        </w:rPr>
        <w:t xml:space="preserve"> </w:t>
      </w:r>
      <w:r w:rsidRPr="00F06F96">
        <w:t>раскрывает</w:t>
      </w:r>
      <w:r w:rsidRPr="00F06F96">
        <w:rPr>
          <w:spacing w:val="-58"/>
        </w:rPr>
        <w:t xml:space="preserve"> </w:t>
      </w:r>
      <w:r w:rsidRPr="00F06F96">
        <w:t>их</w:t>
      </w:r>
      <w:r w:rsidRPr="00F06F96">
        <w:rPr>
          <w:spacing w:val="-1"/>
        </w:rPr>
        <w:t xml:space="preserve"> </w:t>
      </w:r>
      <w:r w:rsidRPr="00F06F96">
        <w:t>реализацию через</w:t>
      </w:r>
      <w:r w:rsidRPr="00F06F96">
        <w:rPr>
          <w:spacing w:val="2"/>
        </w:rPr>
        <w:t xml:space="preserve"> </w:t>
      </w:r>
      <w:r w:rsidRPr="00F06F96">
        <w:t>конкретное содержание.</w:t>
      </w:r>
    </w:p>
    <w:p w:rsidR="00971A01" w:rsidRPr="00F06F96" w:rsidRDefault="00E44CEC" w:rsidP="00D27390">
      <w:pPr>
        <w:pStyle w:val="a3"/>
        <w:ind w:left="0" w:firstLine="720"/>
      </w:pPr>
      <w:r w:rsidRPr="00F06F96">
        <w:t>При создании программы по физической культуре учитывались потребности современного</w:t>
      </w:r>
      <w:r w:rsidRPr="00F06F96">
        <w:rPr>
          <w:spacing w:val="1"/>
        </w:rPr>
        <w:t xml:space="preserve"> </w:t>
      </w:r>
      <w:r w:rsidRPr="00F06F96">
        <w:rPr>
          <w:spacing w:val="-1"/>
        </w:rPr>
        <w:t xml:space="preserve">российского </w:t>
      </w:r>
      <w:r w:rsidRPr="00F06F96">
        <w:t>общества в физически крепком и дееспособном подрастающем поколении, способном</w:t>
      </w:r>
      <w:r w:rsidRPr="00F06F96">
        <w:rPr>
          <w:spacing w:val="1"/>
        </w:rPr>
        <w:t xml:space="preserve"> </w:t>
      </w:r>
      <w:r w:rsidRPr="00F06F96">
        <w:t>активно</w:t>
      </w:r>
      <w:r w:rsidRPr="00F06F96">
        <w:rPr>
          <w:spacing w:val="1"/>
        </w:rPr>
        <w:t xml:space="preserve"> </w:t>
      </w:r>
      <w:r w:rsidRPr="00F06F96">
        <w:t>включаться</w:t>
      </w:r>
      <w:r w:rsidRPr="00F06F96">
        <w:rPr>
          <w:spacing w:val="1"/>
        </w:rPr>
        <w:t xml:space="preserve"> </w:t>
      </w:r>
      <w:r w:rsidRPr="00F06F96">
        <w:t>в</w:t>
      </w:r>
      <w:r w:rsidRPr="00F06F96">
        <w:rPr>
          <w:spacing w:val="1"/>
        </w:rPr>
        <w:t xml:space="preserve"> </w:t>
      </w:r>
      <w:r w:rsidRPr="00F06F96">
        <w:t>разнообразные</w:t>
      </w:r>
      <w:r w:rsidRPr="00F06F96">
        <w:rPr>
          <w:spacing w:val="1"/>
        </w:rPr>
        <w:t xml:space="preserve"> </w:t>
      </w:r>
      <w:r w:rsidRPr="00F06F96">
        <w:t>формы</w:t>
      </w:r>
      <w:r w:rsidRPr="00F06F96">
        <w:rPr>
          <w:spacing w:val="1"/>
        </w:rPr>
        <w:t xml:space="preserve"> </w:t>
      </w:r>
      <w:r w:rsidRPr="00F06F96">
        <w:t>здорового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умеющем</w:t>
      </w:r>
      <w:r w:rsidRPr="00F06F96">
        <w:rPr>
          <w:spacing w:val="1"/>
        </w:rPr>
        <w:t xml:space="preserve"> </w:t>
      </w:r>
      <w:r w:rsidRPr="00F06F96">
        <w:t>использовать</w:t>
      </w:r>
      <w:r w:rsidRPr="00F06F96">
        <w:rPr>
          <w:spacing w:val="1"/>
        </w:rPr>
        <w:t xml:space="preserve"> </w:t>
      </w:r>
      <w:r w:rsidRPr="00F06F96">
        <w:t>ценности физической культуры для укрепления, поддержания здоровья и сохранения активного</w:t>
      </w:r>
      <w:r w:rsidRPr="00F06F96">
        <w:rPr>
          <w:spacing w:val="1"/>
        </w:rPr>
        <w:t xml:space="preserve"> </w:t>
      </w:r>
      <w:r w:rsidRPr="00F06F96">
        <w:t>творческого</w:t>
      </w:r>
      <w:r w:rsidRPr="00F06F96">
        <w:rPr>
          <w:spacing w:val="-1"/>
        </w:rPr>
        <w:t xml:space="preserve"> </w:t>
      </w:r>
      <w:r w:rsidRPr="00F06F96">
        <w:t>долголетия.</w:t>
      </w:r>
    </w:p>
    <w:p w:rsidR="00971A01" w:rsidRPr="00F06F96" w:rsidRDefault="00E44CEC" w:rsidP="00D27390">
      <w:pPr>
        <w:pStyle w:val="a3"/>
        <w:ind w:left="0" w:firstLine="720"/>
      </w:pP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физической</w:t>
      </w:r>
      <w:r w:rsidRPr="00F06F96">
        <w:rPr>
          <w:spacing w:val="1"/>
        </w:rPr>
        <w:t xml:space="preserve"> </w:t>
      </w:r>
      <w:r w:rsidRPr="00F06F96">
        <w:t>культуре</w:t>
      </w:r>
      <w:r w:rsidRPr="00F06F96">
        <w:rPr>
          <w:spacing w:val="1"/>
        </w:rPr>
        <w:t xml:space="preserve"> </w:t>
      </w:r>
      <w:r w:rsidRPr="00F06F96">
        <w:t>нашли</w:t>
      </w:r>
      <w:r w:rsidRPr="00F06F96">
        <w:rPr>
          <w:spacing w:val="1"/>
        </w:rPr>
        <w:t xml:space="preserve"> </w:t>
      </w:r>
      <w:r w:rsidRPr="00F06F96">
        <w:t>свои</w:t>
      </w:r>
      <w:r w:rsidRPr="00F06F96">
        <w:rPr>
          <w:spacing w:val="1"/>
        </w:rPr>
        <w:t xml:space="preserve"> </w:t>
      </w:r>
      <w:r w:rsidRPr="00F06F96">
        <w:t>отражения</w:t>
      </w:r>
      <w:r w:rsidRPr="00F06F96">
        <w:rPr>
          <w:spacing w:val="60"/>
        </w:rPr>
        <w:t xml:space="preserve"> </w:t>
      </w:r>
      <w:r w:rsidRPr="00F06F96">
        <w:t>объективно</w:t>
      </w:r>
      <w:r w:rsidRPr="00F06F96">
        <w:rPr>
          <w:spacing w:val="60"/>
        </w:rPr>
        <w:t xml:space="preserve"> </w:t>
      </w:r>
      <w:r w:rsidRPr="00F06F96">
        <w:t>сложившиеся</w:t>
      </w:r>
      <w:r w:rsidRPr="00F06F96">
        <w:rPr>
          <w:spacing w:val="1"/>
        </w:rPr>
        <w:t xml:space="preserve"> </w:t>
      </w:r>
      <w:r w:rsidRPr="00F06F96">
        <w:lastRenderedPageBreak/>
        <w:t>реалии</w:t>
      </w:r>
      <w:r w:rsidRPr="00F06F96">
        <w:rPr>
          <w:spacing w:val="1"/>
        </w:rPr>
        <w:t xml:space="preserve"> </w:t>
      </w:r>
      <w:r w:rsidRPr="00F06F96">
        <w:t>современного</w:t>
      </w:r>
      <w:r w:rsidRPr="00F06F96">
        <w:rPr>
          <w:spacing w:val="1"/>
        </w:rPr>
        <w:t xml:space="preserve"> </w:t>
      </w:r>
      <w:r w:rsidRPr="00F06F96">
        <w:t>социокультурного</w:t>
      </w:r>
      <w:r w:rsidRPr="00F06F96">
        <w:rPr>
          <w:spacing w:val="1"/>
        </w:rPr>
        <w:t xml:space="preserve"> </w:t>
      </w:r>
      <w:r w:rsidRPr="00F06F96">
        <w:t>развития</w:t>
      </w:r>
      <w:r w:rsidRPr="00F06F96">
        <w:rPr>
          <w:spacing w:val="1"/>
        </w:rPr>
        <w:t xml:space="preserve"> </w:t>
      </w:r>
      <w:r w:rsidRPr="00F06F96">
        <w:t>российского</w:t>
      </w:r>
      <w:r w:rsidRPr="00F06F96">
        <w:rPr>
          <w:spacing w:val="1"/>
        </w:rPr>
        <w:t xml:space="preserve"> </w:t>
      </w:r>
      <w:r w:rsidRPr="00F06F96">
        <w:t>общества, условия</w:t>
      </w:r>
      <w:r w:rsidRPr="00F06F96">
        <w:rPr>
          <w:spacing w:val="1"/>
        </w:rPr>
        <w:t xml:space="preserve"> </w:t>
      </w:r>
      <w:r w:rsidRPr="00F06F96">
        <w:t>деятельности</w:t>
      </w:r>
      <w:r w:rsidRPr="00F06F96">
        <w:rPr>
          <w:spacing w:val="1"/>
        </w:rPr>
        <w:t xml:space="preserve"> </w:t>
      </w:r>
      <w:r w:rsidRPr="00F06F96">
        <w:t>образовательных</w:t>
      </w:r>
      <w:r w:rsidRPr="00F06F96">
        <w:rPr>
          <w:spacing w:val="1"/>
        </w:rPr>
        <w:t xml:space="preserve"> </w:t>
      </w:r>
      <w:r w:rsidRPr="00F06F96">
        <w:t>организаций,</w:t>
      </w:r>
      <w:r w:rsidRPr="00F06F96">
        <w:rPr>
          <w:spacing w:val="1"/>
        </w:rPr>
        <w:t xml:space="preserve"> </w:t>
      </w:r>
      <w:r w:rsidRPr="00F06F96">
        <w:t>возросшие</w:t>
      </w:r>
      <w:r w:rsidRPr="00F06F96">
        <w:rPr>
          <w:spacing w:val="1"/>
        </w:rPr>
        <w:t xml:space="preserve"> </w:t>
      </w:r>
      <w:r w:rsidRPr="00F06F96">
        <w:t>требования</w:t>
      </w:r>
      <w:r w:rsidRPr="00F06F96">
        <w:rPr>
          <w:spacing w:val="1"/>
        </w:rPr>
        <w:t xml:space="preserve"> </w:t>
      </w:r>
      <w:r w:rsidRPr="00F06F96">
        <w:t>родителей,</w:t>
      </w:r>
      <w:r w:rsidRPr="00F06F96">
        <w:rPr>
          <w:spacing w:val="1"/>
        </w:rPr>
        <w:t xml:space="preserve"> </w:t>
      </w:r>
      <w:r w:rsidRPr="00F06F96">
        <w:t>учителей</w:t>
      </w:r>
      <w:r w:rsidRPr="00F06F96">
        <w:rPr>
          <w:spacing w:val="1"/>
        </w:rPr>
        <w:t xml:space="preserve"> </w:t>
      </w:r>
      <w:r w:rsidRPr="00F06F96">
        <w:t>и</w:t>
      </w:r>
      <w:r w:rsidRPr="00F06F96">
        <w:rPr>
          <w:spacing w:val="1"/>
        </w:rPr>
        <w:t xml:space="preserve"> </w:t>
      </w:r>
      <w:r w:rsidRPr="00F06F96">
        <w:t>методистов</w:t>
      </w:r>
      <w:r w:rsidRPr="00F06F96">
        <w:rPr>
          <w:spacing w:val="1"/>
        </w:rPr>
        <w:t xml:space="preserve"> </w:t>
      </w:r>
      <w:r w:rsidRPr="00F06F96">
        <w:t>к</w:t>
      </w:r>
      <w:r w:rsidRPr="00F06F96">
        <w:rPr>
          <w:spacing w:val="-57"/>
        </w:rPr>
        <w:t xml:space="preserve"> </w:t>
      </w:r>
      <w:r w:rsidRPr="00F06F96">
        <w:t>совершенствованию содержания общего образования, внедрение новых методик и технологий в</w:t>
      </w:r>
      <w:r w:rsidRPr="00F06F96">
        <w:rPr>
          <w:spacing w:val="1"/>
        </w:rPr>
        <w:t xml:space="preserve"> </w:t>
      </w:r>
      <w:r w:rsidRPr="00F06F96">
        <w:t>учебно-воспитательный</w:t>
      </w:r>
      <w:r w:rsidRPr="00F06F96">
        <w:rPr>
          <w:spacing w:val="-2"/>
        </w:rPr>
        <w:t xml:space="preserve"> </w:t>
      </w:r>
      <w:r w:rsidRPr="00F06F96">
        <w:t>процесс.</w:t>
      </w:r>
    </w:p>
    <w:p w:rsidR="00971A01" w:rsidRPr="00F06F96" w:rsidRDefault="00E44CEC" w:rsidP="00D27390">
      <w:pPr>
        <w:pStyle w:val="a3"/>
        <w:ind w:left="0" w:firstLine="720"/>
      </w:pPr>
      <w:r w:rsidRPr="00F06F96">
        <w:t>При формировании основ программы по физической культуре использовались прогрессивные</w:t>
      </w:r>
      <w:r w:rsidRPr="00F06F96">
        <w:rPr>
          <w:spacing w:val="1"/>
        </w:rPr>
        <w:t xml:space="preserve"> </w:t>
      </w:r>
      <w:r w:rsidRPr="00F06F96">
        <w:t>идеи и теоретические положения ведущих педагогических концепций, определяющих современное</w:t>
      </w:r>
      <w:r w:rsidRPr="00F06F96">
        <w:rPr>
          <w:spacing w:val="1"/>
        </w:rPr>
        <w:t xml:space="preserve"> </w:t>
      </w:r>
      <w:r w:rsidRPr="00F06F96">
        <w:t>развитие</w:t>
      </w:r>
      <w:r w:rsidRPr="00F06F96">
        <w:rPr>
          <w:spacing w:val="-1"/>
        </w:rPr>
        <w:t xml:space="preserve"> </w:t>
      </w:r>
      <w:r w:rsidRPr="00F06F96">
        <w:t>отечественной</w:t>
      </w:r>
      <w:r w:rsidRPr="00F06F96">
        <w:rPr>
          <w:spacing w:val="1"/>
        </w:rPr>
        <w:t xml:space="preserve"> </w:t>
      </w:r>
      <w:r w:rsidRPr="00F06F96">
        <w:t>системы образования:</w:t>
      </w:r>
    </w:p>
    <w:p w:rsidR="0032341C" w:rsidRPr="00F06F96" w:rsidRDefault="00E44CEC" w:rsidP="00D27390">
      <w:pPr>
        <w:pStyle w:val="a3"/>
        <w:ind w:left="0" w:firstLine="720"/>
      </w:pPr>
      <w:r w:rsidRPr="00F06F96">
        <w:t>концепция духовно-нравственного развития и воспитания гражданина Российской Федерации,</w:t>
      </w:r>
      <w:r w:rsidRPr="00F06F96">
        <w:rPr>
          <w:spacing w:val="-57"/>
        </w:rPr>
        <w:t xml:space="preserve"> </w:t>
      </w:r>
      <w:r w:rsidRPr="00F06F96">
        <w:t>ориентирующая</w:t>
      </w:r>
      <w:r w:rsidRPr="00F06F96">
        <w:rPr>
          <w:spacing w:val="1"/>
        </w:rPr>
        <w:t xml:space="preserve"> </w:t>
      </w:r>
      <w:r w:rsidRPr="00F06F96">
        <w:t>учебно-воспитательный</w:t>
      </w:r>
      <w:r w:rsidRPr="00F06F96">
        <w:rPr>
          <w:spacing w:val="1"/>
        </w:rPr>
        <w:t xml:space="preserve"> </w:t>
      </w:r>
      <w:r w:rsidRPr="00F06F96">
        <w:t>процесс</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гуманистических</w:t>
      </w:r>
      <w:r w:rsidRPr="00F06F96">
        <w:rPr>
          <w:spacing w:val="1"/>
        </w:rPr>
        <w:t xml:space="preserve"> </w:t>
      </w:r>
      <w:r w:rsidRPr="00F06F96">
        <w:t>и</w:t>
      </w:r>
      <w:r w:rsidRPr="00F06F96">
        <w:rPr>
          <w:spacing w:val="1"/>
        </w:rPr>
        <w:t xml:space="preserve"> </w:t>
      </w:r>
      <w:r w:rsidRPr="00F06F96">
        <w:t>патриотических</w:t>
      </w:r>
      <w:r w:rsidRPr="00F06F96">
        <w:rPr>
          <w:spacing w:val="2"/>
        </w:rPr>
        <w:t xml:space="preserve"> </w:t>
      </w:r>
      <w:r w:rsidRPr="00F06F96">
        <w:t>качеств личности</w:t>
      </w:r>
      <w:r w:rsidRPr="00F06F96">
        <w:rPr>
          <w:spacing w:val="4"/>
        </w:rPr>
        <w:t xml:space="preserve"> </w:t>
      </w:r>
      <w:r w:rsidRPr="00F06F96">
        <w:t>учащихся, ответственности</w:t>
      </w:r>
      <w:r w:rsidRPr="00F06F96">
        <w:rPr>
          <w:spacing w:val="3"/>
        </w:rPr>
        <w:t xml:space="preserve"> </w:t>
      </w:r>
      <w:r w:rsidRPr="00F06F96">
        <w:t>за</w:t>
      </w:r>
      <w:r w:rsidRPr="00F06F96">
        <w:rPr>
          <w:spacing w:val="-1"/>
        </w:rPr>
        <w:t xml:space="preserve"> </w:t>
      </w:r>
      <w:r w:rsidRPr="00F06F96">
        <w:t>судьбу</w:t>
      </w:r>
      <w:r w:rsidRPr="00F06F96">
        <w:rPr>
          <w:spacing w:val="-7"/>
        </w:rPr>
        <w:t xml:space="preserve"> </w:t>
      </w:r>
      <w:r w:rsidRPr="00F06F96">
        <w:t>Родины;</w:t>
      </w:r>
      <w:r w:rsidR="0032341C" w:rsidRPr="00F06F96">
        <w:t xml:space="preserve"> </w:t>
      </w:r>
    </w:p>
    <w:p w:rsidR="00971A01" w:rsidRPr="00F06F96" w:rsidRDefault="00E44CEC" w:rsidP="00D27390">
      <w:pPr>
        <w:pStyle w:val="a3"/>
        <w:ind w:left="0" w:firstLine="720"/>
      </w:pPr>
      <w:r w:rsidRPr="00F06F96">
        <w:t>концепция</w:t>
      </w:r>
      <w:r w:rsidRPr="00F06F96">
        <w:rPr>
          <w:spacing w:val="1"/>
        </w:rPr>
        <w:t xml:space="preserve"> </w:t>
      </w:r>
      <w:r w:rsidRPr="00F06F96">
        <w:t>формирования</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определяющая</w:t>
      </w:r>
      <w:r w:rsidRPr="00F06F96">
        <w:rPr>
          <w:spacing w:val="1"/>
        </w:rPr>
        <w:t xml:space="preserve"> </w:t>
      </w:r>
      <w:r w:rsidRPr="00F06F96">
        <w:t>основы</w:t>
      </w:r>
      <w:r w:rsidRPr="00F06F96">
        <w:rPr>
          <w:spacing w:val="1"/>
        </w:rPr>
        <w:t xml:space="preserve"> </w:t>
      </w:r>
      <w:r w:rsidRPr="00F06F96">
        <w:t>становления</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обучающихся,</w:t>
      </w:r>
      <w:r w:rsidRPr="00F06F96">
        <w:rPr>
          <w:spacing w:val="1"/>
        </w:rPr>
        <w:t xml:space="preserve"> </w:t>
      </w:r>
      <w:r w:rsidRPr="00F06F96">
        <w:t>активное</w:t>
      </w:r>
      <w:r w:rsidRPr="00F06F96">
        <w:rPr>
          <w:spacing w:val="1"/>
        </w:rPr>
        <w:t xml:space="preserve"> </w:t>
      </w:r>
      <w:r w:rsidRPr="00F06F96">
        <w:t>их</w:t>
      </w:r>
      <w:r w:rsidRPr="00F06F96">
        <w:rPr>
          <w:spacing w:val="1"/>
        </w:rPr>
        <w:t xml:space="preserve"> </w:t>
      </w:r>
      <w:r w:rsidRPr="00F06F96">
        <w:t>включение</w:t>
      </w:r>
      <w:r w:rsidRPr="00F06F96">
        <w:rPr>
          <w:spacing w:val="1"/>
        </w:rPr>
        <w:t xml:space="preserve"> </w:t>
      </w:r>
      <w:r w:rsidRPr="00F06F96">
        <w:t>в</w:t>
      </w:r>
      <w:r w:rsidRPr="00F06F96">
        <w:rPr>
          <w:spacing w:val="1"/>
        </w:rPr>
        <w:t xml:space="preserve"> </w:t>
      </w:r>
      <w:r w:rsidRPr="00F06F96">
        <w:t>культурную</w:t>
      </w:r>
      <w:r w:rsidRPr="00F06F96">
        <w:rPr>
          <w:spacing w:val="-1"/>
        </w:rPr>
        <w:t xml:space="preserve"> </w:t>
      </w:r>
      <w:r w:rsidRPr="00F06F96">
        <w:t>и общественную</w:t>
      </w:r>
      <w:r w:rsidRPr="00F06F96">
        <w:rPr>
          <w:spacing w:val="4"/>
        </w:rPr>
        <w:t xml:space="preserve"> </w:t>
      </w:r>
      <w:r w:rsidRPr="00F06F96">
        <w:t>жизнь страны;</w:t>
      </w:r>
    </w:p>
    <w:p w:rsidR="00971A01" w:rsidRPr="00F06F96" w:rsidRDefault="00E44CEC" w:rsidP="00D27390">
      <w:pPr>
        <w:pStyle w:val="a3"/>
        <w:ind w:left="0" w:firstLine="720"/>
      </w:pPr>
      <w:r w:rsidRPr="00F06F96">
        <w:t>концепция формирования ключевых компетенций, устанавливающая основу саморазвития и</w:t>
      </w:r>
      <w:r w:rsidRPr="00F06F96">
        <w:rPr>
          <w:spacing w:val="1"/>
        </w:rPr>
        <w:t xml:space="preserve"> </w:t>
      </w:r>
      <w:r w:rsidRPr="00F06F96">
        <w:t>самоопределения личности</w:t>
      </w:r>
      <w:r w:rsidRPr="00F06F96">
        <w:rPr>
          <w:spacing w:val="1"/>
        </w:rPr>
        <w:t xml:space="preserve"> </w:t>
      </w:r>
      <w:r w:rsidRPr="00F06F96">
        <w:t>в</w:t>
      </w:r>
      <w:r w:rsidRPr="00F06F96">
        <w:rPr>
          <w:spacing w:val="-2"/>
        </w:rPr>
        <w:t xml:space="preserve"> </w:t>
      </w:r>
      <w:r w:rsidRPr="00F06F96">
        <w:t>процессе</w:t>
      </w:r>
      <w:r w:rsidRPr="00F06F96">
        <w:rPr>
          <w:spacing w:val="-4"/>
        </w:rPr>
        <w:t xml:space="preserve"> </w:t>
      </w:r>
      <w:r w:rsidRPr="00F06F96">
        <w:t>непрерывного</w:t>
      </w:r>
      <w:r w:rsidRPr="00F06F96">
        <w:rPr>
          <w:spacing w:val="1"/>
        </w:rPr>
        <w:t xml:space="preserve"> </w:t>
      </w:r>
      <w:r w:rsidRPr="00F06F96">
        <w:t>образования;</w:t>
      </w:r>
    </w:p>
    <w:p w:rsidR="00971A01" w:rsidRPr="00F06F96" w:rsidRDefault="00E44CEC" w:rsidP="00D27390">
      <w:pPr>
        <w:pStyle w:val="a3"/>
        <w:ind w:left="0" w:firstLine="720"/>
      </w:pPr>
      <w:r w:rsidRPr="00F06F96">
        <w:t>концепция преподавания учебного предмета «Физическая культура», ориентирующая учебно-</w:t>
      </w:r>
      <w:r w:rsidRPr="00F06F96">
        <w:rPr>
          <w:spacing w:val="1"/>
        </w:rPr>
        <w:t xml:space="preserve"> </w:t>
      </w:r>
      <w:r w:rsidRPr="00F06F96">
        <w:t>воспитательный процесс на внедрение новых технологий и инновационных</w:t>
      </w:r>
      <w:r w:rsidRPr="00F06F96">
        <w:rPr>
          <w:spacing w:val="1"/>
        </w:rPr>
        <w:t xml:space="preserve"> </w:t>
      </w:r>
      <w:r w:rsidRPr="00F06F96">
        <w:t>подходов в обучении</w:t>
      </w:r>
      <w:r w:rsidRPr="00F06F96">
        <w:rPr>
          <w:spacing w:val="1"/>
        </w:rPr>
        <w:t xml:space="preserve"> </w:t>
      </w:r>
      <w:r w:rsidRPr="00F06F96">
        <w:t>двигательным</w:t>
      </w:r>
      <w:r w:rsidRPr="00F06F96">
        <w:rPr>
          <w:spacing w:val="38"/>
        </w:rPr>
        <w:t xml:space="preserve"> </w:t>
      </w:r>
      <w:r w:rsidRPr="00F06F96">
        <w:t>действиям,</w:t>
      </w:r>
      <w:r w:rsidRPr="00F06F96">
        <w:rPr>
          <w:spacing w:val="42"/>
        </w:rPr>
        <w:t xml:space="preserve"> </w:t>
      </w:r>
      <w:r w:rsidRPr="00F06F96">
        <w:t>укреплении</w:t>
      </w:r>
      <w:r w:rsidRPr="00F06F96">
        <w:rPr>
          <w:spacing w:val="42"/>
        </w:rPr>
        <w:t xml:space="preserve"> </w:t>
      </w:r>
      <w:r w:rsidRPr="00F06F96">
        <w:t>здоровья</w:t>
      </w:r>
      <w:r w:rsidRPr="00F06F96">
        <w:rPr>
          <w:spacing w:val="38"/>
        </w:rPr>
        <w:t xml:space="preserve"> </w:t>
      </w:r>
      <w:r w:rsidRPr="00F06F96">
        <w:t>и развитии</w:t>
      </w:r>
      <w:r w:rsidRPr="00F06F96">
        <w:rPr>
          <w:spacing w:val="-4"/>
        </w:rPr>
        <w:t xml:space="preserve"> </w:t>
      </w:r>
      <w:r w:rsidRPr="00F06F96">
        <w:t>физических</w:t>
      </w:r>
      <w:r w:rsidRPr="00F06F96">
        <w:rPr>
          <w:spacing w:val="-5"/>
        </w:rPr>
        <w:t xml:space="preserve"> </w:t>
      </w:r>
      <w:r w:rsidRPr="00F06F96">
        <w:t>качеств;</w:t>
      </w:r>
    </w:p>
    <w:p w:rsidR="00971A01" w:rsidRPr="00F06F96" w:rsidRDefault="00E44CEC" w:rsidP="00D27390">
      <w:pPr>
        <w:pStyle w:val="a3"/>
        <w:ind w:left="0" w:firstLine="720"/>
      </w:pPr>
      <w:r w:rsidRPr="00F06F96">
        <w:t>концепция</w:t>
      </w:r>
      <w:r w:rsidRPr="00F06F96">
        <w:rPr>
          <w:spacing w:val="1"/>
        </w:rPr>
        <w:t xml:space="preserve"> </w:t>
      </w:r>
      <w:r w:rsidRPr="00F06F96">
        <w:t>структуры</w:t>
      </w:r>
      <w:r w:rsidRPr="00F06F96">
        <w:rPr>
          <w:spacing w:val="1"/>
        </w:rPr>
        <w:t xml:space="preserve"> </w:t>
      </w:r>
      <w:r w:rsidRPr="00F06F96">
        <w:t>и</w:t>
      </w:r>
      <w:r w:rsidRPr="00F06F96">
        <w:rPr>
          <w:spacing w:val="1"/>
        </w:rPr>
        <w:t xml:space="preserve"> </w:t>
      </w:r>
      <w:r w:rsidRPr="00F06F96">
        <w:t>содержания</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«Физическая</w:t>
      </w:r>
      <w:r w:rsidRPr="00F06F96">
        <w:rPr>
          <w:spacing w:val="1"/>
        </w:rPr>
        <w:t xml:space="preserve"> </w:t>
      </w:r>
      <w:r w:rsidRPr="00F06F96">
        <w:t>культура»,</w:t>
      </w:r>
      <w:r w:rsidRPr="00F06F96">
        <w:rPr>
          <w:spacing w:val="1"/>
        </w:rPr>
        <w:t xml:space="preserve"> </w:t>
      </w:r>
      <w:r w:rsidRPr="00F06F96">
        <w:t>обосновывающая</w:t>
      </w:r>
      <w:r w:rsidRPr="00F06F96">
        <w:rPr>
          <w:spacing w:val="1"/>
        </w:rPr>
        <w:t xml:space="preserve"> </w:t>
      </w:r>
      <w:r w:rsidRPr="00F06F96">
        <w:t>направленность</w:t>
      </w:r>
      <w:r w:rsidRPr="00F06F96">
        <w:rPr>
          <w:spacing w:val="1"/>
        </w:rPr>
        <w:t xml:space="preserve"> </w:t>
      </w:r>
      <w:r w:rsidRPr="00F06F96">
        <w:t>учебных</w:t>
      </w:r>
      <w:r w:rsidRPr="00F06F96">
        <w:rPr>
          <w:spacing w:val="1"/>
        </w:rPr>
        <w:t xml:space="preserve"> </w:t>
      </w:r>
      <w:r w:rsidRPr="00F06F96">
        <w:t>программ</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целостной</w:t>
      </w:r>
      <w:r w:rsidRPr="00F06F96">
        <w:rPr>
          <w:spacing w:val="1"/>
        </w:rPr>
        <w:t xml:space="preserve"> </w:t>
      </w:r>
      <w:r w:rsidRPr="00F06F96">
        <w:t>личности</w:t>
      </w:r>
      <w:r w:rsidRPr="00F06F96">
        <w:rPr>
          <w:spacing w:val="-57"/>
        </w:rPr>
        <w:t xml:space="preserve"> </w:t>
      </w:r>
      <w:r w:rsidRPr="00F06F96">
        <w:t>учащихся, потребность в бережном отношении к своему здоровью и ведению здорового образа</w:t>
      </w:r>
      <w:r w:rsidRPr="00F06F96">
        <w:rPr>
          <w:spacing w:val="1"/>
        </w:rPr>
        <w:t xml:space="preserve"> </w:t>
      </w:r>
      <w:r w:rsidRPr="00F06F96">
        <w:t>жизни.</w:t>
      </w:r>
    </w:p>
    <w:p w:rsidR="00971A01" w:rsidRPr="00F06F96" w:rsidRDefault="00E44CEC" w:rsidP="00D27390">
      <w:pPr>
        <w:pStyle w:val="a3"/>
        <w:ind w:left="0" w:firstLine="720"/>
      </w:pPr>
      <w:r w:rsidRPr="00F06F96">
        <w:t>В</w:t>
      </w:r>
      <w:r w:rsidRPr="00F06F96">
        <w:rPr>
          <w:spacing w:val="1"/>
        </w:rPr>
        <w:t xml:space="preserve"> </w:t>
      </w:r>
      <w:r w:rsidRPr="00F06F96">
        <w:t>своей</w:t>
      </w:r>
      <w:r w:rsidRPr="00F06F96">
        <w:rPr>
          <w:spacing w:val="1"/>
        </w:rPr>
        <w:t xml:space="preserve"> </w:t>
      </w:r>
      <w:r w:rsidRPr="00F06F96">
        <w:t>социально-ценностной</w:t>
      </w:r>
      <w:r w:rsidRPr="00F06F96">
        <w:rPr>
          <w:spacing w:val="1"/>
        </w:rPr>
        <w:t xml:space="preserve"> </w:t>
      </w:r>
      <w:r w:rsidRPr="00F06F96">
        <w:t>ориентации</w:t>
      </w:r>
      <w:r w:rsidRPr="00F06F96">
        <w:rPr>
          <w:spacing w:val="1"/>
        </w:rPr>
        <w:t xml:space="preserve"> </w:t>
      </w:r>
      <w:r w:rsidRPr="00F06F96">
        <w:t>программа</w:t>
      </w:r>
      <w:r w:rsidRPr="00F06F96">
        <w:rPr>
          <w:spacing w:val="1"/>
        </w:rPr>
        <w:t xml:space="preserve"> </w:t>
      </w:r>
      <w:r w:rsidRPr="00F06F96">
        <w:t>по</w:t>
      </w:r>
      <w:r w:rsidRPr="00F06F96">
        <w:rPr>
          <w:spacing w:val="1"/>
        </w:rPr>
        <w:t xml:space="preserve"> </w:t>
      </w:r>
      <w:r w:rsidRPr="00F06F96">
        <w:t>физической</w:t>
      </w:r>
      <w:r w:rsidRPr="00F06F96">
        <w:rPr>
          <w:spacing w:val="1"/>
        </w:rPr>
        <w:t xml:space="preserve"> </w:t>
      </w:r>
      <w:r w:rsidRPr="00F06F96">
        <w:t>культуре сохраняет</w:t>
      </w:r>
      <w:r w:rsidRPr="00F06F96">
        <w:rPr>
          <w:spacing w:val="1"/>
        </w:rPr>
        <w:t xml:space="preserve"> </w:t>
      </w:r>
      <w:r w:rsidRPr="00F06F96">
        <w:t>исторически сложившееся предназначение дисциплины «Физическая культура»в качестве средства</w:t>
      </w:r>
      <w:r w:rsidRPr="00F06F96">
        <w:rPr>
          <w:spacing w:val="1"/>
        </w:rPr>
        <w:t xml:space="preserve"> </w:t>
      </w:r>
      <w:r w:rsidRPr="00F06F96">
        <w:t>подготовки</w:t>
      </w:r>
      <w:r w:rsidRPr="00F06F96">
        <w:rPr>
          <w:spacing w:val="1"/>
        </w:rPr>
        <w:t xml:space="preserve"> </w:t>
      </w:r>
      <w:r w:rsidRPr="00F06F96">
        <w:t>учащихся</w:t>
      </w:r>
      <w:r w:rsidRPr="00F06F96">
        <w:rPr>
          <w:spacing w:val="1"/>
        </w:rPr>
        <w:t xml:space="preserve"> </w:t>
      </w:r>
      <w:r w:rsidRPr="00F06F96">
        <w:t>к</w:t>
      </w:r>
      <w:r w:rsidRPr="00F06F96">
        <w:rPr>
          <w:spacing w:val="1"/>
        </w:rPr>
        <w:t xml:space="preserve"> </w:t>
      </w:r>
      <w:r w:rsidRPr="00F06F96">
        <w:t>предстоящей</w:t>
      </w:r>
      <w:r w:rsidRPr="00F06F96">
        <w:rPr>
          <w:spacing w:val="1"/>
        </w:rPr>
        <w:t xml:space="preserve"> </w:t>
      </w:r>
      <w:r w:rsidRPr="00F06F96">
        <w:t>жизнедеятельности,</w:t>
      </w:r>
      <w:r w:rsidRPr="00F06F96">
        <w:rPr>
          <w:spacing w:val="1"/>
        </w:rPr>
        <w:t xml:space="preserve"> </w:t>
      </w:r>
      <w:r w:rsidRPr="00F06F96">
        <w:t>укреплению</w:t>
      </w:r>
      <w:r w:rsidRPr="00F06F96">
        <w:rPr>
          <w:spacing w:val="1"/>
        </w:rPr>
        <w:t xml:space="preserve"> </w:t>
      </w:r>
      <w:r w:rsidRPr="00F06F96">
        <w:t>здоровья,</w:t>
      </w:r>
      <w:r w:rsidRPr="00F06F96">
        <w:rPr>
          <w:spacing w:val="1"/>
        </w:rPr>
        <w:t xml:space="preserve"> </w:t>
      </w:r>
      <w:r w:rsidRPr="00F06F96">
        <w:t>повышению</w:t>
      </w:r>
      <w:r w:rsidRPr="00F06F96">
        <w:rPr>
          <w:spacing w:val="1"/>
        </w:rPr>
        <w:t xml:space="preserve"> </w:t>
      </w:r>
      <w:r w:rsidRPr="00F06F96">
        <w:t>функциональных</w:t>
      </w:r>
      <w:r w:rsidRPr="00F06F96">
        <w:rPr>
          <w:spacing w:val="1"/>
        </w:rPr>
        <w:t xml:space="preserve"> </w:t>
      </w:r>
      <w:r w:rsidRPr="00F06F96">
        <w:t>и</w:t>
      </w:r>
      <w:r w:rsidRPr="00F06F96">
        <w:rPr>
          <w:spacing w:val="1"/>
        </w:rPr>
        <w:t xml:space="preserve"> </w:t>
      </w:r>
      <w:r w:rsidRPr="00F06F96">
        <w:t>адаптивных</w:t>
      </w:r>
      <w:r w:rsidRPr="00F06F96">
        <w:rPr>
          <w:spacing w:val="1"/>
        </w:rPr>
        <w:t xml:space="preserve"> </w:t>
      </w:r>
      <w:r w:rsidRPr="00F06F96">
        <w:t>возможностей</w:t>
      </w:r>
      <w:r w:rsidRPr="00F06F96">
        <w:rPr>
          <w:spacing w:val="1"/>
        </w:rPr>
        <w:t xml:space="preserve"> </w:t>
      </w:r>
      <w:r w:rsidRPr="00F06F96">
        <w:t>систем</w:t>
      </w:r>
      <w:r w:rsidRPr="00F06F96">
        <w:rPr>
          <w:spacing w:val="1"/>
        </w:rPr>
        <w:t xml:space="preserve"> </w:t>
      </w:r>
      <w:r w:rsidRPr="00F06F96">
        <w:t>организма,</w:t>
      </w:r>
      <w:r w:rsidRPr="00F06F96">
        <w:rPr>
          <w:spacing w:val="1"/>
        </w:rPr>
        <w:t xml:space="preserve"> </w:t>
      </w:r>
      <w:r w:rsidRPr="00F06F96">
        <w:t>развитию</w:t>
      </w:r>
      <w:r w:rsidRPr="00F06F96">
        <w:rPr>
          <w:spacing w:val="1"/>
        </w:rPr>
        <w:t xml:space="preserve"> </w:t>
      </w:r>
      <w:r w:rsidRPr="00F06F96">
        <w:t>жизненно</w:t>
      </w:r>
      <w:r w:rsidRPr="00F06F96">
        <w:rPr>
          <w:spacing w:val="1"/>
        </w:rPr>
        <w:t xml:space="preserve"> </w:t>
      </w:r>
      <w:r w:rsidRPr="00F06F96">
        <w:t>важных</w:t>
      </w:r>
      <w:r w:rsidRPr="00F06F96">
        <w:rPr>
          <w:spacing w:val="1"/>
        </w:rPr>
        <w:t xml:space="preserve"> </w:t>
      </w:r>
      <w:r w:rsidRPr="00F06F96">
        <w:t>физических качеств.</w:t>
      </w:r>
    </w:p>
    <w:p w:rsidR="00971A01" w:rsidRPr="00F06F96" w:rsidRDefault="00E44CEC" w:rsidP="00D27390">
      <w:pPr>
        <w:pStyle w:val="a3"/>
        <w:ind w:left="0" w:firstLine="720"/>
      </w:pPr>
      <w:r w:rsidRPr="00F06F96">
        <w:t>Программа</w:t>
      </w:r>
      <w:r w:rsidRPr="00F06F96">
        <w:rPr>
          <w:spacing w:val="1"/>
        </w:rPr>
        <w:t xml:space="preserve"> </w:t>
      </w:r>
      <w:r w:rsidRPr="00F06F96">
        <w:t>обеспечивает</w:t>
      </w:r>
      <w:r w:rsidRPr="00F06F96">
        <w:rPr>
          <w:spacing w:val="1"/>
        </w:rPr>
        <w:t xml:space="preserve"> </w:t>
      </w:r>
      <w:r w:rsidRPr="00F06F96">
        <w:t>преемственность</w:t>
      </w:r>
      <w:r w:rsidRPr="00F06F96">
        <w:rPr>
          <w:spacing w:val="1"/>
        </w:rPr>
        <w:t xml:space="preserve"> </w:t>
      </w:r>
      <w:r w:rsidRPr="00F06F96">
        <w:t>с</w:t>
      </w:r>
      <w:r w:rsidRPr="00F06F96">
        <w:rPr>
          <w:spacing w:val="1"/>
        </w:rPr>
        <w:t xml:space="preserve"> </w:t>
      </w:r>
      <w:r w:rsidRPr="00F06F96">
        <w:t>федеральной</w:t>
      </w:r>
      <w:r w:rsidRPr="00F06F96">
        <w:rPr>
          <w:spacing w:val="1"/>
        </w:rPr>
        <w:t xml:space="preserve"> </w:t>
      </w:r>
      <w:r w:rsidRPr="00F06F96">
        <w:t>образовательной</w:t>
      </w:r>
      <w:r w:rsidRPr="00F06F96">
        <w:rPr>
          <w:spacing w:val="1"/>
        </w:rPr>
        <w:t xml:space="preserve"> </w:t>
      </w:r>
      <w:r w:rsidRPr="00F06F96">
        <w:t>программой</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предусматривает</w:t>
      </w:r>
      <w:r w:rsidRPr="00F06F96">
        <w:rPr>
          <w:spacing w:val="1"/>
        </w:rPr>
        <w:t xml:space="preserve"> </w:t>
      </w:r>
      <w:r w:rsidRPr="00F06F96">
        <w:t>завершение</w:t>
      </w:r>
      <w:r w:rsidRPr="00F06F96">
        <w:rPr>
          <w:spacing w:val="1"/>
        </w:rPr>
        <w:t xml:space="preserve"> </w:t>
      </w:r>
      <w:r w:rsidRPr="00F06F96">
        <w:t>полного</w:t>
      </w:r>
      <w:r w:rsidRPr="00F06F96">
        <w:rPr>
          <w:spacing w:val="1"/>
        </w:rPr>
        <w:t xml:space="preserve"> </w:t>
      </w:r>
      <w:r w:rsidRPr="00F06F96">
        <w:t>курса</w:t>
      </w:r>
      <w:r w:rsidRPr="00F06F96">
        <w:rPr>
          <w:spacing w:val="1"/>
        </w:rPr>
        <w:t xml:space="preserve"> </w:t>
      </w:r>
      <w:r w:rsidRPr="00F06F96">
        <w:t>обучения</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физической культуры.</w:t>
      </w:r>
    </w:p>
    <w:p w:rsidR="00971A01" w:rsidRPr="00F06F96" w:rsidRDefault="00E44CEC" w:rsidP="00D27390">
      <w:pPr>
        <w:pStyle w:val="a3"/>
        <w:ind w:left="0" w:firstLine="720"/>
      </w:pPr>
      <w:r w:rsidRPr="00F06F96">
        <w:t>Общей</w:t>
      </w:r>
      <w:r w:rsidRPr="00F06F96">
        <w:rPr>
          <w:spacing w:val="1"/>
        </w:rPr>
        <w:t xml:space="preserve"> </w:t>
      </w:r>
      <w:r w:rsidRPr="00F06F96">
        <w:t>целью</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по</w:t>
      </w:r>
      <w:r w:rsidRPr="00F06F96">
        <w:rPr>
          <w:spacing w:val="1"/>
        </w:rPr>
        <w:t xml:space="preserve"> </w:t>
      </w:r>
      <w:r w:rsidRPr="00F06F96">
        <w:t>физической</w:t>
      </w:r>
      <w:r w:rsidRPr="00F06F96">
        <w:rPr>
          <w:spacing w:val="1"/>
        </w:rPr>
        <w:t xml:space="preserve"> </w:t>
      </w:r>
      <w:r w:rsidRPr="00F06F96">
        <w:t>культуре</w:t>
      </w:r>
      <w:r w:rsidRPr="00F06F96">
        <w:rPr>
          <w:spacing w:val="1"/>
        </w:rPr>
        <w:t xml:space="preserve"> </w:t>
      </w:r>
      <w:r w:rsidRPr="00F06F96">
        <w:t>является</w:t>
      </w:r>
      <w:r w:rsidRPr="00F06F96">
        <w:rPr>
          <w:spacing w:val="1"/>
        </w:rPr>
        <w:t xml:space="preserve"> </w:t>
      </w:r>
      <w:r w:rsidRPr="00F06F96">
        <w:t>формирование</w:t>
      </w:r>
      <w:r w:rsidRPr="00F06F96">
        <w:rPr>
          <w:spacing w:val="1"/>
        </w:rPr>
        <w:t xml:space="preserve"> </w:t>
      </w:r>
      <w:r w:rsidRPr="00F06F96">
        <w:t>разносторонней,</w:t>
      </w:r>
      <w:r w:rsidRPr="00F06F96">
        <w:rPr>
          <w:spacing w:val="1"/>
        </w:rPr>
        <w:t xml:space="preserve"> </w:t>
      </w:r>
      <w:r w:rsidRPr="00F06F96">
        <w:t>физически</w:t>
      </w:r>
      <w:r w:rsidRPr="00F06F96">
        <w:rPr>
          <w:spacing w:val="1"/>
        </w:rPr>
        <w:t xml:space="preserve"> </w:t>
      </w:r>
      <w:r w:rsidRPr="00F06F96">
        <w:t>развитой</w:t>
      </w:r>
      <w:r w:rsidRPr="00F06F96">
        <w:rPr>
          <w:spacing w:val="1"/>
        </w:rPr>
        <w:t xml:space="preserve"> </w:t>
      </w:r>
      <w:r w:rsidRPr="00F06F96">
        <w:t>личности,</w:t>
      </w:r>
      <w:r w:rsidRPr="00F06F96">
        <w:rPr>
          <w:spacing w:val="1"/>
        </w:rPr>
        <w:t xml:space="preserve"> </w:t>
      </w:r>
      <w:r w:rsidRPr="00F06F96">
        <w:t>способной</w:t>
      </w:r>
      <w:r w:rsidRPr="00F06F96">
        <w:rPr>
          <w:spacing w:val="1"/>
        </w:rPr>
        <w:t xml:space="preserve"> </w:t>
      </w:r>
      <w:r w:rsidRPr="00F06F96">
        <w:t>активно</w:t>
      </w:r>
      <w:r w:rsidRPr="00F06F96">
        <w:rPr>
          <w:spacing w:val="1"/>
        </w:rPr>
        <w:t xml:space="preserve"> </w:t>
      </w:r>
      <w:r w:rsidRPr="00F06F96">
        <w:t>использовать</w:t>
      </w:r>
      <w:r w:rsidRPr="00F06F96">
        <w:rPr>
          <w:spacing w:val="1"/>
        </w:rPr>
        <w:t xml:space="preserve"> </w:t>
      </w:r>
      <w:r w:rsidRPr="00F06F96">
        <w:t>ценности</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для</w:t>
      </w:r>
      <w:r w:rsidRPr="00F06F96">
        <w:rPr>
          <w:spacing w:val="1"/>
        </w:rPr>
        <w:t xml:space="preserve"> </w:t>
      </w:r>
      <w:r w:rsidRPr="00F06F96">
        <w:t>укрепления</w:t>
      </w:r>
      <w:r w:rsidRPr="00F06F96">
        <w:rPr>
          <w:spacing w:val="1"/>
        </w:rPr>
        <w:t xml:space="preserve"> </w:t>
      </w:r>
      <w:r w:rsidRPr="00F06F96">
        <w:t>и</w:t>
      </w:r>
      <w:r w:rsidRPr="00F06F96">
        <w:rPr>
          <w:spacing w:val="1"/>
        </w:rPr>
        <w:t xml:space="preserve"> </w:t>
      </w:r>
      <w:r w:rsidRPr="00F06F96">
        <w:t>длительного</w:t>
      </w:r>
      <w:r w:rsidRPr="00F06F96">
        <w:rPr>
          <w:spacing w:val="1"/>
        </w:rPr>
        <w:t xml:space="preserve"> </w:t>
      </w:r>
      <w:r w:rsidRPr="00F06F96">
        <w:t>сохранения</w:t>
      </w:r>
      <w:r w:rsidRPr="00F06F96">
        <w:rPr>
          <w:spacing w:val="1"/>
        </w:rPr>
        <w:t xml:space="preserve"> </w:t>
      </w:r>
      <w:r w:rsidRPr="00F06F96">
        <w:t>собственного</w:t>
      </w:r>
      <w:r w:rsidRPr="00F06F96">
        <w:rPr>
          <w:spacing w:val="1"/>
        </w:rPr>
        <w:t xml:space="preserve"> </w:t>
      </w:r>
      <w:r w:rsidRPr="00F06F96">
        <w:t>здоровья,</w:t>
      </w:r>
      <w:r w:rsidRPr="00F06F96">
        <w:rPr>
          <w:spacing w:val="1"/>
        </w:rPr>
        <w:t xml:space="preserve"> </w:t>
      </w:r>
      <w:r w:rsidRPr="00F06F96">
        <w:t>оптимизации трудовой деятельности и организации активного отдыха. В программе по физической</w:t>
      </w:r>
      <w:r w:rsidRPr="00F06F96">
        <w:rPr>
          <w:spacing w:val="1"/>
        </w:rPr>
        <w:t xml:space="preserve"> </w:t>
      </w:r>
      <w:r w:rsidRPr="00F06F96">
        <w:t>культуре</w:t>
      </w:r>
      <w:r w:rsidRPr="00F06F96">
        <w:rPr>
          <w:spacing w:val="1"/>
        </w:rPr>
        <w:t xml:space="preserve"> </w:t>
      </w:r>
      <w:r w:rsidRPr="00F06F96">
        <w:t>для</w:t>
      </w:r>
      <w:r w:rsidRPr="00F06F96">
        <w:rPr>
          <w:spacing w:val="1"/>
        </w:rPr>
        <w:t xml:space="preserve"> </w:t>
      </w:r>
      <w:r w:rsidRPr="00F06F96">
        <w:t>10-11</w:t>
      </w:r>
      <w:r w:rsidRPr="00F06F96">
        <w:rPr>
          <w:spacing w:val="1"/>
        </w:rPr>
        <w:t xml:space="preserve"> </w:t>
      </w:r>
      <w:r w:rsidRPr="00F06F96">
        <w:t>классов</w:t>
      </w:r>
      <w:r w:rsidRPr="00F06F96">
        <w:rPr>
          <w:spacing w:val="1"/>
        </w:rPr>
        <w:t xml:space="preserve"> </w:t>
      </w:r>
      <w:r w:rsidRPr="00F06F96">
        <w:t>данная</w:t>
      </w:r>
      <w:r w:rsidRPr="00F06F96">
        <w:rPr>
          <w:spacing w:val="1"/>
        </w:rPr>
        <w:t xml:space="preserve"> </w:t>
      </w:r>
      <w:r w:rsidRPr="00F06F96">
        <w:t>цель</w:t>
      </w:r>
      <w:r w:rsidRPr="00F06F96">
        <w:rPr>
          <w:spacing w:val="1"/>
        </w:rPr>
        <w:t xml:space="preserve"> </w:t>
      </w:r>
      <w:r w:rsidRPr="00F06F96">
        <w:t>конкретизируется</w:t>
      </w:r>
      <w:r w:rsidRPr="00F06F96">
        <w:rPr>
          <w:spacing w:val="1"/>
        </w:rPr>
        <w:t xml:space="preserve"> </w:t>
      </w:r>
      <w:r w:rsidRPr="00F06F96">
        <w:t>и</w:t>
      </w:r>
      <w:r w:rsidRPr="00F06F96">
        <w:rPr>
          <w:spacing w:val="1"/>
        </w:rPr>
        <w:t xml:space="preserve"> </w:t>
      </w:r>
      <w:r w:rsidRPr="00F06F96">
        <w:t>связывается</w:t>
      </w:r>
      <w:r w:rsidRPr="00F06F96">
        <w:rPr>
          <w:spacing w:val="1"/>
        </w:rPr>
        <w:t xml:space="preserve"> </w:t>
      </w:r>
      <w:r w:rsidRPr="00F06F96">
        <w:t>с</w:t>
      </w:r>
      <w:r w:rsidRPr="00F06F96">
        <w:rPr>
          <w:spacing w:val="1"/>
        </w:rPr>
        <w:t xml:space="preserve"> </w:t>
      </w:r>
      <w:r w:rsidRPr="00F06F96">
        <w:t>формированием</w:t>
      </w:r>
      <w:r w:rsidRPr="00F06F96">
        <w:rPr>
          <w:spacing w:val="1"/>
        </w:rPr>
        <w:t xml:space="preserve"> </w:t>
      </w:r>
      <w:r w:rsidRPr="00F06F96">
        <w:rPr>
          <w:spacing w:val="-1"/>
        </w:rPr>
        <w:t xml:space="preserve">потребности учащихся в здоровом </w:t>
      </w:r>
      <w:r w:rsidRPr="00F06F96">
        <w:t>образе жизни, дальнейшем накоплении практического опыта по</w:t>
      </w:r>
      <w:r w:rsidRPr="00F06F96">
        <w:rPr>
          <w:spacing w:val="1"/>
        </w:rPr>
        <w:t xml:space="preserve"> </w:t>
      </w:r>
      <w:r w:rsidRPr="00F06F96">
        <w:t>использованию современных систем физической культуры в соответствии с личными интересами и</w:t>
      </w:r>
      <w:r w:rsidRPr="00F06F96">
        <w:rPr>
          <w:spacing w:val="1"/>
        </w:rPr>
        <w:t xml:space="preserve"> </w:t>
      </w:r>
      <w:r w:rsidRPr="00F06F96">
        <w:t>индивидуальными</w:t>
      </w:r>
      <w:r w:rsidRPr="00F06F96">
        <w:rPr>
          <w:spacing w:val="1"/>
        </w:rPr>
        <w:t xml:space="preserve"> </w:t>
      </w:r>
      <w:r w:rsidRPr="00F06F96">
        <w:t>показателями</w:t>
      </w:r>
      <w:r w:rsidRPr="00F06F96">
        <w:rPr>
          <w:spacing w:val="1"/>
        </w:rPr>
        <w:t xml:space="preserve"> </w:t>
      </w:r>
      <w:r w:rsidRPr="00F06F96">
        <w:t>здоровья,</w:t>
      </w:r>
      <w:r w:rsidRPr="00F06F96">
        <w:rPr>
          <w:spacing w:val="1"/>
        </w:rPr>
        <w:t xml:space="preserve"> </w:t>
      </w:r>
      <w:r w:rsidRPr="00F06F96">
        <w:t>особенностями</w:t>
      </w:r>
      <w:r w:rsidRPr="00F06F96">
        <w:rPr>
          <w:spacing w:val="1"/>
        </w:rPr>
        <w:t xml:space="preserve"> </w:t>
      </w:r>
      <w:r w:rsidRPr="00F06F96">
        <w:t>предстоящей</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трудовой</w:t>
      </w:r>
      <w:r w:rsidRPr="00F06F96">
        <w:rPr>
          <w:spacing w:val="1"/>
        </w:rPr>
        <w:t xml:space="preserve"> </w:t>
      </w:r>
      <w:r w:rsidRPr="00F06F96">
        <w:t>деятельности. Данная цель реализуется в программе по физической культуре по трём основным</w:t>
      </w:r>
      <w:r w:rsidRPr="00F06F96">
        <w:rPr>
          <w:spacing w:val="1"/>
        </w:rPr>
        <w:t xml:space="preserve"> </w:t>
      </w:r>
      <w:r w:rsidRPr="00F06F96">
        <w:t>направлениям.</w:t>
      </w:r>
    </w:p>
    <w:p w:rsidR="00971A01" w:rsidRPr="00F06F96" w:rsidRDefault="00E44CEC" w:rsidP="00D27390">
      <w:pPr>
        <w:pStyle w:val="a3"/>
        <w:ind w:left="0" w:firstLine="720"/>
      </w:pPr>
      <w:r w:rsidRPr="00F06F96">
        <w:t>Развивающая</w:t>
      </w:r>
      <w:r w:rsidRPr="00F06F96">
        <w:rPr>
          <w:spacing w:val="1"/>
        </w:rPr>
        <w:t xml:space="preserve"> </w:t>
      </w:r>
      <w:r w:rsidRPr="00F06F96">
        <w:t>направленность</w:t>
      </w:r>
      <w:r w:rsidRPr="00F06F96">
        <w:rPr>
          <w:spacing w:val="1"/>
        </w:rPr>
        <w:t xml:space="preserve"> </w:t>
      </w:r>
      <w:r w:rsidRPr="00F06F96">
        <w:t>определяется</w:t>
      </w:r>
      <w:r w:rsidRPr="00F06F96">
        <w:rPr>
          <w:spacing w:val="1"/>
        </w:rPr>
        <w:t xml:space="preserve"> </w:t>
      </w:r>
      <w:r w:rsidRPr="00F06F96">
        <w:t>вектором</w:t>
      </w:r>
      <w:r w:rsidRPr="00F06F96">
        <w:rPr>
          <w:spacing w:val="1"/>
        </w:rPr>
        <w:t xml:space="preserve"> </w:t>
      </w:r>
      <w:r w:rsidRPr="00F06F96">
        <w:t>развития</w:t>
      </w:r>
      <w:r w:rsidRPr="00F06F96">
        <w:rPr>
          <w:spacing w:val="1"/>
        </w:rPr>
        <w:t xml:space="preserve"> </w:t>
      </w:r>
      <w:r w:rsidRPr="00F06F96">
        <w:t>физических</w:t>
      </w:r>
      <w:r w:rsidRPr="00F06F96">
        <w:rPr>
          <w:spacing w:val="1"/>
        </w:rPr>
        <w:t xml:space="preserve"> </w:t>
      </w:r>
      <w:r w:rsidRPr="00F06F96">
        <w:t>качеств</w:t>
      </w:r>
      <w:r w:rsidRPr="00F06F96">
        <w:rPr>
          <w:spacing w:val="1"/>
        </w:rPr>
        <w:t xml:space="preserve"> </w:t>
      </w:r>
      <w:r w:rsidRPr="00F06F96">
        <w:t>и</w:t>
      </w:r>
      <w:r w:rsidRPr="00F06F96">
        <w:rPr>
          <w:spacing w:val="1"/>
        </w:rPr>
        <w:t xml:space="preserve"> </w:t>
      </w:r>
      <w:r w:rsidRPr="00F06F96">
        <w:t>функциональных</w:t>
      </w:r>
      <w:r w:rsidRPr="00F06F96">
        <w:rPr>
          <w:spacing w:val="1"/>
        </w:rPr>
        <w:t xml:space="preserve"> </w:t>
      </w:r>
      <w:r w:rsidRPr="00F06F96">
        <w:t>возможностей</w:t>
      </w:r>
      <w:r w:rsidRPr="00F06F96">
        <w:rPr>
          <w:spacing w:val="1"/>
        </w:rPr>
        <w:t xml:space="preserve"> </w:t>
      </w:r>
      <w:r w:rsidRPr="00F06F96">
        <w:t>организма</w:t>
      </w:r>
      <w:r w:rsidRPr="00F06F96">
        <w:rPr>
          <w:spacing w:val="1"/>
        </w:rPr>
        <w:t xml:space="preserve"> </w:t>
      </w:r>
      <w:r w:rsidRPr="00F06F96">
        <w:t>занимающихся,</w:t>
      </w:r>
      <w:r w:rsidRPr="00F06F96">
        <w:rPr>
          <w:spacing w:val="1"/>
        </w:rPr>
        <w:t xml:space="preserve"> </w:t>
      </w:r>
      <w:r w:rsidRPr="00F06F96">
        <w:t>повышением</w:t>
      </w:r>
      <w:r w:rsidRPr="00F06F96">
        <w:rPr>
          <w:spacing w:val="61"/>
        </w:rPr>
        <w:t xml:space="preserve"> </w:t>
      </w:r>
      <w:r w:rsidRPr="00F06F96">
        <w:t>его</w:t>
      </w:r>
      <w:r w:rsidRPr="00F06F96">
        <w:rPr>
          <w:spacing w:val="61"/>
        </w:rPr>
        <w:t xml:space="preserve"> </w:t>
      </w:r>
      <w:r w:rsidRPr="00F06F96">
        <w:t>надёжности,</w:t>
      </w:r>
      <w:r w:rsidRPr="00F06F96">
        <w:rPr>
          <w:spacing w:val="1"/>
        </w:rPr>
        <w:t xml:space="preserve"> </w:t>
      </w:r>
      <w:r w:rsidRPr="00F06F96">
        <w:t>защитных и адаптивных свойств. Предполагаемым результатом данной направленности становится</w:t>
      </w:r>
      <w:r w:rsidRPr="00F06F96">
        <w:rPr>
          <w:spacing w:val="1"/>
        </w:rPr>
        <w:t xml:space="preserve"> </w:t>
      </w:r>
      <w:r w:rsidRPr="00F06F96">
        <w:t>достижение</w:t>
      </w:r>
      <w:r w:rsidRPr="00F06F96">
        <w:rPr>
          <w:spacing w:val="1"/>
        </w:rPr>
        <w:t xml:space="preserve"> </w:t>
      </w:r>
      <w:r w:rsidRPr="00F06F96">
        <w:t>обучающимися</w:t>
      </w:r>
      <w:r w:rsidRPr="00F06F96">
        <w:rPr>
          <w:spacing w:val="1"/>
        </w:rPr>
        <w:t xml:space="preserve"> </w:t>
      </w:r>
      <w:r w:rsidRPr="00F06F96">
        <w:t>оптимального</w:t>
      </w:r>
      <w:r w:rsidRPr="00F06F96">
        <w:rPr>
          <w:spacing w:val="1"/>
        </w:rPr>
        <w:t xml:space="preserve"> </w:t>
      </w:r>
      <w:r w:rsidRPr="00F06F96">
        <w:t>уровня</w:t>
      </w:r>
      <w:r w:rsidRPr="00F06F96">
        <w:rPr>
          <w:spacing w:val="1"/>
        </w:rPr>
        <w:t xml:space="preserve"> </w:t>
      </w:r>
      <w:r w:rsidRPr="00F06F96">
        <w:t>физической</w:t>
      </w:r>
      <w:r w:rsidRPr="00F06F96">
        <w:rPr>
          <w:spacing w:val="1"/>
        </w:rPr>
        <w:t xml:space="preserve"> </w:t>
      </w:r>
      <w:r w:rsidRPr="00F06F96">
        <w:t>подготовленности</w:t>
      </w:r>
      <w:r w:rsidRPr="00F06F96">
        <w:rPr>
          <w:spacing w:val="1"/>
        </w:rPr>
        <w:t xml:space="preserve"> </w:t>
      </w:r>
      <w:r w:rsidRPr="00F06F96">
        <w:t>и</w:t>
      </w:r>
      <w:r w:rsidRPr="00F06F96">
        <w:rPr>
          <w:spacing w:val="-57"/>
        </w:rPr>
        <w:t xml:space="preserve"> </w:t>
      </w:r>
      <w:r w:rsidRPr="00F06F96">
        <w:t>работоспособности, готовности к выполнению нормативных требований комплекса «Готов к труду</w:t>
      </w:r>
      <w:r w:rsidRPr="00F06F96">
        <w:rPr>
          <w:spacing w:val="1"/>
        </w:rPr>
        <w:t xml:space="preserve"> </w:t>
      </w:r>
      <w:r w:rsidRPr="00F06F96">
        <w:t>и</w:t>
      </w:r>
      <w:r w:rsidRPr="00F06F96">
        <w:rPr>
          <w:spacing w:val="-1"/>
        </w:rPr>
        <w:t xml:space="preserve"> </w:t>
      </w:r>
      <w:r w:rsidRPr="00F06F96">
        <w:t>обороне».</w:t>
      </w:r>
    </w:p>
    <w:p w:rsidR="00971A01" w:rsidRPr="00F06F96" w:rsidRDefault="00E44CEC" w:rsidP="00D27390">
      <w:pPr>
        <w:pStyle w:val="a3"/>
        <w:ind w:left="0" w:firstLine="720"/>
      </w:pPr>
      <w:r w:rsidRPr="00F06F96">
        <w:t>Обучающая направленность представляется закреплением основ организации и планирования</w:t>
      </w:r>
      <w:r w:rsidRPr="00F06F96">
        <w:rPr>
          <w:spacing w:val="1"/>
        </w:rPr>
        <w:t xml:space="preserve"> </w:t>
      </w:r>
      <w:r w:rsidRPr="00F06F96">
        <w:t>самостоятельных</w:t>
      </w:r>
      <w:r w:rsidRPr="00F06F96">
        <w:rPr>
          <w:spacing w:val="1"/>
        </w:rPr>
        <w:t xml:space="preserve"> </w:t>
      </w:r>
      <w:r w:rsidRPr="00F06F96">
        <w:t>занятий</w:t>
      </w:r>
      <w:r w:rsidRPr="00F06F96">
        <w:rPr>
          <w:spacing w:val="1"/>
        </w:rPr>
        <w:t xml:space="preserve"> </w:t>
      </w:r>
      <w:r w:rsidRPr="00F06F96">
        <w:t>оздоровительной,</w:t>
      </w:r>
      <w:r w:rsidRPr="00F06F96">
        <w:rPr>
          <w:spacing w:val="1"/>
        </w:rPr>
        <w:t xml:space="preserve"> </w:t>
      </w:r>
      <w:r w:rsidRPr="00F06F96">
        <w:t>спортивно</w:t>
      </w:r>
      <w:r w:rsidRPr="00F06F96">
        <w:rPr>
          <w:spacing w:val="1"/>
        </w:rPr>
        <w:t xml:space="preserve"> </w:t>
      </w:r>
      <w:r w:rsidRPr="00F06F96">
        <w:t>-</w:t>
      </w:r>
      <w:r w:rsidRPr="00F06F96">
        <w:rPr>
          <w:spacing w:val="1"/>
        </w:rPr>
        <w:t xml:space="preserve"> </w:t>
      </w:r>
      <w:r w:rsidRPr="00F06F96">
        <w:t>достиженческой</w:t>
      </w:r>
      <w:r w:rsidRPr="00F06F96">
        <w:rPr>
          <w:spacing w:val="1"/>
        </w:rPr>
        <w:t xml:space="preserve"> </w:t>
      </w:r>
      <w:r w:rsidRPr="00F06F96">
        <w:t>и</w:t>
      </w:r>
      <w:r w:rsidRPr="00F06F96">
        <w:rPr>
          <w:spacing w:val="1"/>
        </w:rPr>
        <w:t xml:space="preserve"> </w:t>
      </w:r>
      <w:r w:rsidRPr="00F06F96">
        <w:t>прикладно</w:t>
      </w:r>
      <w:r w:rsidRPr="00F06F96">
        <w:rPr>
          <w:spacing w:val="1"/>
        </w:rPr>
        <w:t xml:space="preserve"> </w:t>
      </w:r>
      <w:r w:rsidRPr="00F06F96">
        <w:t>-</w:t>
      </w:r>
      <w:r w:rsidRPr="00F06F96">
        <w:rPr>
          <w:spacing w:val="1"/>
        </w:rPr>
        <w:t xml:space="preserve"> </w:t>
      </w:r>
      <w:r w:rsidRPr="00F06F96">
        <w:t>ориентированной</w:t>
      </w:r>
      <w:r w:rsidRPr="00F06F96">
        <w:rPr>
          <w:spacing w:val="1"/>
        </w:rPr>
        <w:t xml:space="preserve"> </w:t>
      </w:r>
      <w:r w:rsidRPr="00F06F96">
        <w:t>физической</w:t>
      </w:r>
      <w:r w:rsidRPr="00F06F96">
        <w:rPr>
          <w:spacing w:val="1"/>
        </w:rPr>
        <w:t xml:space="preserve"> </w:t>
      </w:r>
      <w:r w:rsidRPr="00F06F96">
        <w:t>культурой,</w:t>
      </w:r>
      <w:r w:rsidRPr="00F06F96">
        <w:rPr>
          <w:spacing w:val="1"/>
        </w:rPr>
        <w:t xml:space="preserve"> </w:t>
      </w:r>
      <w:r w:rsidRPr="00F06F96">
        <w:t>обогащением</w:t>
      </w:r>
      <w:r w:rsidRPr="00F06F96">
        <w:rPr>
          <w:spacing w:val="1"/>
        </w:rPr>
        <w:t xml:space="preserve"> </w:t>
      </w:r>
      <w:r w:rsidRPr="00F06F96">
        <w:t>двигательного</w:t>
      </w:r>
      <w:r w:rsidRPr="00F06F96">
        <w:rPr>
          <w:spacing w:val="1"/>
        </w:rPr>
        <w:t xml:space="preserve"> </w:t>
      </w:r>
      <w:r w:rsidRPr="00F06F96">
        <w:t>опыта</w:t>
      </w:r>
      <w:r w:rsidRPr="00F06F96">
        <w:rPr>
          <w:spacing w:val="1"/>
        </w:rPr>
        <w:t xml:space="preserve"> </w:t>
      </w:r>
      <w:r w:rsidRPr="00F06F96">
        <w:t>за</w:t>
      </w:r>
      <w:r w:rsidRPr="00F06F96">
        <w:rPr>
          <w:spacing w:val="1"/>
        </w:rPr>
        <w:t xml:space="preserve"> </w:t>
      </w:r>
      <w:r w:rsidRPr="00F06F96">
        <w:t>счёт</w:t>
      </w:r>
      <w:r w:rsidRPr="00F06F96">
        <w:rPr>
          <w:spacing w:val="1"/>
        </w:rPr>
        <w:t xml:space="preserve"> </w:t>
      </w:r>
      <w:r w:rsidRPr="00F06F96">
        <w:t>индивидуализации содержания физических упражнений разной функциональной направленности,</w:t>
      </w:r>
      <w:r w:rsidRPr="00F06F96">
        <w:rPr>
          <w:spacing w:val="1"/>
        </w:rPr>
        <w:t xml:space="preserve"> </w:t>
      </w:r>
      <w:r w:rsidRPr="00F06F96">
        <w:t>совершенствования</w:t>
      </w:r>
      <w:r w:rsidRPr="00F06F96">
        <w:rPr>
          <w:spacing w:val="1"/>
        </w:rPr>
        <w:t xml:space="preserve"> </w:t>
      </w:r>
      <w:r w:rsidRPr="00F06F96">
        <w:t>технико-тактических</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игровых</w:t>
      </w:r>
      <w:r w:rsidRPr="00F06F96">
        <w:rPr>
          <w:spacing w:val="1"/>
        </w:rPr>
        <w:t xml:space="preserve"> </w:t>
      </w:r>
      <w:r w:rsidRPr="00F06F96">
        <w:t>видах</w:t>
      </w:r>
      <w:r w:rsidRPr="00F06F96">
        <w:rPr>
          <w:spacing w:val="1"/>
        </w:rPr>
        <w:t xml:space="preserve"> </w:t>
      </w:r>
      <w:r w:rsidRPr="00F06F96">
        <w:t>спорта.</w:t>
      </w:r>
      <w:r w:rsidRPr="00F06F96">
        <w:rPr>
          <w:spacing w:val="1"/>
        </w:rPr>
        <w:t xml:space="preserve"> </w:t>
      </w:r>
      <w:r w:rsidRPr="00F06F96">
        <w:t>Результатом</w:t>
      </w:r>
      <w:r w:rsidRPr="00F06F96">
        <w:rPr>
          <w:spacing w:val="1"/>
        </w:rPr>
        <w:t xml:space="preserve"> </w:t>
      </w:r>
      <w:r w:rsidRPr="00F06F96">
        <w:t>этого</w:t>
      </w:r>
      <w:r w:rsidRPr="00F06F96">
        <w:rPr>
          <w:spacing w:val="1"/>
        </w:rPr>
        <w:t xml:space="preserve"> </w:t>
      </w:r>
      <w:r w:rsidRPr="00F06F96">
        <w:t>направления</w:t>
      </w:r>
      <w:r w:rsidRPr="00F06F96">
        <w:rPr>
          <w:spacing w:val="1"/>
        </w:rPr>
        <w:t xml:space="preserve"> </w:t>
      </w:r>
      <w:r w:rsidRPr="00F06F96">
        <w:t>предстают</w:t>
      </w:r>
      <w:r w:rsidRPr="00F06F96">
        <w:rPr>
          <w:spacing w:val="1"/>
        </w:rPr>
        <w:t xml:space="preserve"> </w:t>
      </w:r>
      <w:r w:rsidRPr="00F06F96">
        <w:t>умения</w:t>
      </w:r>
      <w:r w:rsidRPr="00F06F96">
        <w:rPr>
          <w:spacing w:val="1"/>
        </w:rPr>
        <w:t xml:space="preserve"> </w:t>
      </w:r>
      <w:r w:rsidRPr="00F06F96">
        <w:t>в</w:t>
      </w:r>
      <w:r w:rsidRPr="00F06F96">
        <w:rPr>
          <w:spacing w:val="1"/>
        </w:rPr>
        <w:t xml:space="preserve"> </w:t>
      </w:r>
      <w:r w:rsidRPr="00F06F96">
        <w:t>планировании</w:t>
      </w:r>
      <w:r w:rsidRPr="00F06F96">
        <w:rPr>
          <w:spacing w:val="1"/>
        </w:rPr>
        <w:t xml:space="preserve"> </w:t>
      </w:r>
      <w:r w:rsidRPr="00F06F96">
        <w:t>содержания</w:t>
      </w:r>
      <w:r w:rsidRPr="00F06F96">
        <w:rPr>
          <w:spacing w:val="1"/>
        </w:rPr>
        <w:t xml:space="preserve"> </w:t>
      </w:r>
      <w:r w:rsidRPr="00F06F96">
        <w:t>активного</w:t>
      </w:r>
      <w:r w:rsidRPr="00F06F96">
        <w:rPr>
          <w:spacing w:val="1"/>
        </w:rPr>
        <w:t xml:space="preserve"> </w:t>
      </w:r>
      <w:r w:rsidRPr="00F06F96">
        <w:t>отдыха</w:t>
      </w:r>
      <w:r w:rsidRPr="00F06F96">
        <w:rPr>
          <w:spacing w:val="1"/>
        </w:rPr>
        <w:t xml:space="preserve"> </w:t>
      </w:r>
      <w:r w:rsidRPr="00F06F96">
        <w:t>и</w:t>
      </w:r>
      <w:r w:rsidRPr="00F06F96">
        <w:rPr>
          <w:spacing w:val="1"/>
        </w:rPr>
        <w:t xml:space="preserve"> </w:t>
      </w:r>
      <w:r w:rsidRPr="00F06F96">
        <w:t>досуга</w:t>
      </w:r>
      <w:r w:rsidRPr="00F06F96">
        <w:rPr>
          <w:spacing w:val="1"/>
        </w:rPr>
        <w:t xml:space="preserve"> </w:t>
      </w:r>
      <w:r w:rsidRPr="00F06F96">
        <w:t>в</w:t>
      </w:r>
      <w:r w:rsidRPr="00F06F96">
        <w:rPr>
          <w:spacing w:val="1"/>
        </w:rPr>
        <w:t xml:space="preserve"> </w:t>
      </w:r>
      <w:r w:rsidRPr="00F06F96">
        <w:t>структурной организации здорового образа жизни, навыки в проведении самостоятельных занятий</w:t>
      </w:r>
      <w:r w:rsidRPr="00F06F96">
        <w:rPr>
          <w:spacing w:val="1"/>
        </w:rPr>
        <w:t xml:space="preserve"> </w:t>
      </w:r>
      <w:r w:rsidRPr="00F06F96">
        <w:t>кондиционной тренировкой,</w:t>
      </w:r>
      <w:r w:rsidRPr="00F06F96">
        <w:rPr>
          <w:spacing w:val="1"/>
        </w:rPr>
        <w:t xml:space="preserve"> </w:t>
      </w:r>
      <w:r w:rsidRPr="00F06F96">
        <w:t>умения контролировать состояние здоровья, физическое развитие и</w:t>
      </w:r>
      <w:r w:rsidRPr="00F06F96">
        <w:rPr>
          <w:spacing w:val="1"/>
        </w:rPr>
        <w:t xml:space="preserve"> </w:t>
      </w:r>
      <w:r w:rsidRPr="00F06F96">
        <w:lastRenderedPageBreak/>
        <w:t>физическую подготовленность.</w:t>
      </w:r>
    </w:p>
    <w:p w:rsidR="00971A01" w:rsidRPr="00F06F96" w:rsidRDefault="00E44CEC" w:rsidP="00D27390">
      <w:pPr>
        <w:pStyle w:val="a3"/>
        <w:ind w:left="0" w:firstLine="720"/>
      </w:pPr>
      <w:r w:rsidRPr="00F06F96">
        <w:t>Воспитывающая</w:t>
      </w:r>
      <w:r w:rsidRPr="00F06F96">
        <w:rPr>
          <w:spacing w:val="1"/>
        </w:rPr>
        <w:t xml:space="preserve"> </w:t>
      </w:r>
      <w:r w:rsidRPr="00F06F96">
        <w:t>направленность</w:t>
      </w:r>
      <w:r w:rsidRPr="00F06F96">
        <w:rPr>
          <w:spacing w:val="1"/>
        </w:rPr>
        <w:t xml:space="preserve"> </w:t>
      </w:r>
      <w:r w:rsidRPr="00F06F96">
        <w:t>программы</w:t>
      </w:r>
      <w:r w:rsidRPr="00F06F96">
        <w:rPr>
          <w:spacing w:val="1"/>
        </w:rPr>
        <w:t xml:space="preserve"> </w:t>
      </w:r>
      <w:r w:rsidRPr="00F06F96">
        <w:t>заключается</w:t>
      </w:r>
      <w:r w:rsidRPr="00F06F96">
        <w:rPr>
          <w:spacing w:val="1"/>
        </w:rPr>
        <w:t xml:space="preserve"> </w:t>
      </w:r>
      <w:r w:rsidRPr="00F06F96">
        <w:t>в</w:t>
      </w:r>
      <w:r w:rsidRPr="00F06F96">
        <w:rPr>
          <w:spacing w:val="1"/>
        </w:rPr>
        <w:t xml:space="preserve"> </w:t>
      </w:r>
      <w:r w:rsidRPr="00F06F96">
        <w:t>содействии</w:t>
      </w:r>
      <w:r w:rsidRPr="00F06F96">
        <w:rPr>
          <w:spacing w:val="1"/>
        </w:rPr>
        <w:t xml:space="preserve"> </w:t>
      </w:r>
      <w:r w:rsidRPr="00F06F96">
        <w:t>активной</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формирования</w:t>
      </w:r>
      <w:r w:rsidRPr="00F06F96">
        <w:rPr>
          <w:spacing w:val="1"/>
        </w:rPr>
        <w:t xml:space="preserve"> </w:t>
      </w:r>
      <w:r w:rsidRPr="00F06F96">
        <w:t>научных</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социальной</w:t>
      </w:r>
      <w:r w:rsidRPr="00F06F96">
        <w:rPr>
          <w:spacing w:val="1"/>
        </w:rPr>
        <w:t xml:space="preserve"> </w:t>
      </w:r>
      <w:r w:rsidRPr="00F06F96">
        <w:t>сущности</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её</w:t>
      </w:r>
      <w:r w:rsidRPr="00F06F96">
        <w:rPr>
          <w:spacing w:val="1"/>
        </w:rPr>
        <w:t xml:space="preserve"> </w:t>
      </w:r>
      <w:r w:rsidRPr="00F06F96">
        <w:t>месте</w:t>
      </w:r>
      <w:r w:rsidRPr="00F06F96">
        <w:rPr>
          <w:spacing w:val="1"/>
        </w:rPr>
        <w:t xml:space="preserve"> </w:t>
      </w:r>
      <w:r w:rsidRPr="00F06F96">
        <w:t>и роли</w:t>
      </w:r>
      <w:r w:rsidRPr="00F06F96">
        <w:rPr>
          <w:spacing w:val="1"/>
        </w:rPr>
        <w:t xml:space="preserve"> </w:t>
      </w:r>
      <w:r w:rsidRPr="00F06F96">
        <w:t>в жизнедеятельности</w:t>
      </w:r>
      <w:r w:rsidRPr="00F06F96">
        <w:rPr>
          <w:spacing w:val="1"/>
        </w:rPr>
        <w:t xml:space="preserve"> </w:t>
      </w:r>
      <w:r w:rsidRPr="00F06F96">
        <w:t>современного человека,</w:t>
      </w:r>
      <w:r w:rsidRPr="00F06F96">
        <w:rPr>
          <w:spacing w:val="1"/>
        </w:rPr>
        <w:t xml:space="preserve"> </w:t>
      </w:r>
      <w:r w:rsidRPr="00F06F96">
        <w:t>воспитании социально значимых и личностных качеств. В числе предполагаемых практических</w:t>
      </w:r>
      <w:r w:rsidRPr="00F06F96">
        <w:rPr>
          <w:spacing w:val="1"/>
        </w:rPr>
        <w:t xml:space="preserve"> </w:t>
      </w:r>
      <w:r w:rsidRPr="00F06F96">
        <w:t>результатов</w:t>
      </w:r>
      <w:r w:rsidRPr="00F06F96">
        <w:rPr>
          <w:spacing w:val="1"/>
        </w:rPr>
        <w:t xml:space="preserve"> </w:t>
      </w:r>
      <w:r w:rsidRPr="00F06F96">
        <w:t>данной</w:t>
      </w:r>
      <w:r w:rsidRPr="00F06F96">
        <w:rPr>
          <w:spacing w:val="1"/>
        </w:rPr>
        <w:t xml:space="preserve"> </w:t>
      </w:r>
      <w:r w:rsidRPr="00F06F96">
        <w:t>направленности</w:t>
      </w:r>
      <w:r w:rsidRPr="00F06F96">
        <w:rPr>
          <w:spacing w:val="1"/>
        </w:rPr>
        <w:t xml:space="preserve"> </w:t>
      </w:r>
      <w:r w:rsidRPr="00F06F96">
        <w:t>можно</w:t>
      </w:r>
      <w:r w:rsidRPr="00F06F96">
        <w:rPr>
          <w:spacing w:val="1"/>
        </w:rPr>
        <w:t xml:space="preserve"> </w:t>
      </w:r>
      <w:r w:rsidRPr="00F06F96">
        <w:t>выделить</w:t>
      </w:r>
      <w:r w:rsidRPr="00F06F96">
        <w:rPr>
          <w:spacing w:val="1"/>
        </w:rPr>
        <w:t xml:space="preserve"> </w:t>
      </w:r>
      <w:r w:rsidRPr="00F06F96">
        <w:t>приобщение</w:t>
      </w:r>
      <w:r w:rsidRPr="00F06F96">
        <w:rPr>
          <w:spacing w:val="1"/>
        </w:rPr>
        <w:t xml:space="preserve"> </w:t>
      </w:r>
      <w:r w:rsidRPr="00F06F96">
        <w:t>учащихся</w:t>
      </w:r>
      <w:r w:rsidRPr="00F06F96">
        <w:rPr>
          <w:spacing w:val="1"/>
        </w:rPr>
        <w:t xml:space="preserve"> </w:t>
      </w:r>
      <w:r w:rsidRPr="00F06F96">
        <w:t>к</w:t>
      </w:r>
      <w:r w:rsidRPr="00F06F96">
        <w:rPr>
          <w:spacing w:val="1"/>
        </w:rPr>
        <w:t xml:space="preserve"> </w:t>
      </w:r>
      <w:r w:rsidRPr="00F06F96">
        <w:t>культурным</w:t>
      </w:r>
      <w:r w:rsidRPr="00F06F96">
        <w:rPr>
          <w:spacing w:val="1"/>
        </w:rPr>
        <w:t xml:space="preserve"> </w:t>
      </w:r>
      <w:r w:rsidRPr="00F06F96">
        <w:t>ценностям</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приобретение</w:t>
      </w:r>
      <w:r w:rsidRPr="00F06F96">
        <w:rPr>
          <w:spacing w:val="1"/>
        </w:rPr>
        <w:t xml:space="preserve"> </w:t>
      </w:r>
      <w:r w:rsidRPr="00F06F96">
        <w:t>способов</w:t>
      </w:r>
      <w:r w:rsidRPr="00F06F96">
        <w:rPr>
          <w:spacing w:val="1"/>
        </w:rPr>
        <w:t xml:space="preserve"> </w:t>
      </w:r>
      <w:r w:rsidRPr="00F06F96">
        <w:t>общения</w:t>
      </w:r>
      <w:r w:rsidRPr="00F06F96">
        <w:rPr>
          <w:spacing w:val="1"/>
        </w:rPr>
        <w:t xml:space="preserve"> </w:t>
      </w:r>
      <w:r w:rsidRPr="00F06F96">
        <w:t>и</w:t>
      </w:r>
      <w:r w:rsidRPr="00F06F96">
        <w:rPr>
          <w:spacing w:val="61"/>
        </w:rPr>
        <w:t xml:space="preserve"> </w:t>
      </w:r>
      <w:r w:rsidRPr="00F06F96">
        <w:t>коллективного</w:t>
      </w:r>
      <w:r w:rsidRPr="00F06F96">
        <w:rPr>
          <w:spacing w:val="1"/>
        </w:rPr>
        <w:t xml:space="preserve"> </w:t>
      </w:r>
      <w:r w:rsidRPr="00F06F96">
        <w:t>взаимодействия</w:t>
      </w:r>
      <w:r w:rsidRPr="00F06F96">
        <w:rPr>
          <w:spacing w:val="1"/>
        </w:rPr>
        <w:t xml:space="preserve"> </w:t>
      </w:r>
      <w:r w:rsidRPr="00F06F96">
        <w:t>во</w:t>
      </w:r>
      <w:r w:rsidRPr="00F06F96">
        <w:rPr>
          <w:spacing w:val="1"/>
        </w:rPr>
        <w:t xml:space="preserve"> </w:t>
      </w:r>
      <w:r w:rsidRPr="00F06F96">
        <w:t>время</w:t>
      </w:r>
      <w:r w:rsidRPr="00F06F96">
        <w:rPr>
          <w:spacing w:val="1"/>
        </w:rPr>
        <w:t xml:space="preserve"> </w:t>
      </w:r>
      <w:r w:rsidRPr="00F06F96">
        <w:t>совместной</w:t>
      </w:r>
      <w:r w:rsidRPr="00F06F96">
        <w:rPr>
          <w:spacing w:val="1"/>
        </w:rPr>
        <w:t xml:space="preserve"> </w:t>
      </w:r>
      <w:r w:rsidRPr="00F06F96">
        <w:t>учебной,</w:t>
      </w:r>
      <w:r w:rsidRPr="00F06F96">
        <w:rPr>
          <w:spacing w:val="1"/>
        </w:rPr>
        <w:t xml:space="preserve"> </w:t>
      </w:r>
      <w:r w:rsidRPr="00F06F96">
        <w:t>игровой</w:t>
      </w:r>
      <w:r w:rsidRPr="00F06F96">
        <w:rPr>
          <w:spacing w:val="1"/>
        </w:rPr>
        <w:t xml:space="preserve"> </w:t>
      </w:r>
      <w:r w:rsidRPr="00F06F96">
        <w:t>и</w:t>
      </w:r>
      <w:r w:rsidRPr="00F06F96">
        <w:rPr>
          <w:spacing w:val="1"/>
        </w:rPr>
        <w:t xml:space="preserve"> </w:t>
      </w:r>
      <w:r w:rsidRPr="00F06F96">
        <w:t>соревновательной</w:t>
      </w:r>
      <w:r w:rsidRPr="00F06F96">
        <w:rPr>
          <w:spacing w:val="1"/>
        </w:rPr>
        <w:t xml:space="preserve"> </w:t>
      </w:r>
      <w:r w:rsidRPr="00F06F96">
        <w:t>деятельности,</w:t>
      </w:r>
      <w:r w:rsidRPr="00F06F96">
        <w:rPr>
          <w:spacing w:val="-57"/>
        </w:rPr>
        <w:t xml:space="preserve"> </w:t>
      </w:r>
      <w:r w:rsidRPr="00F06F96">
        <w:t>стремление</w:t>
      </w:r>
      <w:r w:rsidRPr="00F06F96">
        <w:rPr>
          <w:spacing w:val="-1"/>
        </w:rPr>
        <w:t xml:space="preserve"> </w:t>
      </w:r>
      <w:r w:rsidRPr="00F06F96">
        <w:t>к</w:t>
      </w:r>
      <w:r w:rsidRPr="00F06F96">
        <w:rPr>
          <w:spacing w:val="1"/>
        </w:rPr>
        <w:t xml:space="preserve"> </w:t>
      </w:r>
      <w:r w:rsidRPr="00F06F96">
        <w:t>физическому</w:t>
      </w:r>
      <w:r w:rsidRPr="00F06F96">
        <w:rPr>
          <w:spacing w:val="-1"/>
        </w:rPr>
        <w:t xml:space="preserve"> </w:t>
      </w:r>
      <w:r w:rsidRPr="00F06F96">
        <w:t>совершенствованию</w:t>
      </w:r>
      <w:r w:rsidRPr="00F06F96">
        <w:rPr>
          <w:spacing w:val="1"/>
        </w:rPr>
        <w:t xml:space="preserve"> </w:t>
      </w:r>
      <w:r w:rsidRPr="00F06F96">
        <w:t>и</w:t>
      </w:r>
      <w:r w:rsidRPr="00F06F96">
        <w:rPr>
          <w:spacing w:val="3"/>
        </w:rPr>
        <w:t xml:space="preserve"> </w:t>
      </w:r>
      <w:r w:rsidRPr="00F06F96">
        <w:t>укреплению</w:t>
      </w:r>
      <w:r w:rsidRPr="00F06F96">
        <w:rPr>
          <w:spacing w:val="-1"/>
        </w:rPr>
        <w:t xml:space="preserve"> </w:t>
      </w:r>
      <w:r w:rsidRPr="00F06F96">
        <w:t>здоровья.</w:t>
      </w:r>
    </w:p>
    <w:p w:rsidR="00971A01" w:rsidRPr="00F06F96" w:rsidRDefault="00E44CEC" w:rsidP="00D27390">
      <w:pPr>
        <w:pStyle w:val="a3"/>
        <w:ind w:left="0" w:firstLine="720"/>
      </w:pPr>
      <w:r w:rsidRPr="00F06F96">
        <w:t>Центральной</w:t>
      </w:r>
      <w:r w:rsidRPr="00F06F96">
        <w:rPr>
          <w:spacing w:val="22"/>
        </w:rPr>
        <w:t xml:space="preserve"> </w:t>
      </w:r>
      <w:r w:rsidRPr="00F06F96">
        <w:t>идеей</w:t>
      </w:r>
      <w:r w:rsidRPr="00F06F96">
        <w:rPr>
          <w:spacing w:val="25"/>
        </w:rPr>
        <w:t xml:space="preserve"> </w:t>
      </w:r>
      <w:r w:rsidRPr="00F06F96">
        <w:t>конструирования</w:t>
      </w:r>
      <w:r w:rsidRPr="00F06F96">
        <w:rPr>
          <w:spacing w:val="25"/>
        </w:rPr>
        <w:t xml:space="preserve"> </w:t>
      </w:r>
      <w:r w:rsidRPr="00F06F96">
        <w:t>программы</w:t>
      </w:r>
      <w:r w:rsidRPr="00F06F96">
        <w:rPr>
          <w:spacing w:val="23"/>
        </w:rPr>
        <w:t xml:space="preserve"> </w:t>
      </w:r>
      <w:r w:rsidRPr="00F06F96">
        <w:t>по</w:t>
      </w:r>
      <w:r w:rsidRPr="00F06F96">
        <w:rPr>
          <w:spacing w:val="23"/>
        </w:rPr>
        <w:t xml:space="preserve"> </w:t>
      </w:r>
      <w:r w:rsidRPr="00F06F96">
        <w:t>физической</w:t>
      </w:r>
      <w:r w:rsidRPr="00F06F96">
        <w:rPr>
          <w:spacing w:val="27"/>
        </w:rPr>
        <w:t xml:space="preserve"> </w:t>
      </w:r>
      <w:r w:rsidRPr="00F06F96">
        <w:t>культуре</w:t>
      </w:r>
      <w:r w:rsidRPr="00F06F96">
        <w:rPr>
          <w:spacing w:val="23"/>
        </w:rPr>
        <w:t xml:space="preserve"> </w:t>
      </w:r>
      <w:r w:rsidRPr="00F06F96">
        <w:t>и</w:t>
      </w:r>
      <w:r w:rsidRPr="00F06F96">
        <w:rPr>
          <w:spacing w:val="24"/>
        </w:rPr>
        <w:t xml:space="preserve"> </w:t>
      </w:r>
      <w:r w:rsidRPr="00F06F96">
        <w:t>её</w:t>
      </w:r>
      <w:r w:rsidRPr="00F06F96">
        <w:rPr>
          <w:spacing w:val="22"/>
        </w:rPr>
        <w:t xml:space="preserve"> </w:t>
      </w:r>
      <w:r w:rsidRPr="00F06F96">
        <w:t>планируемых</w:t>
      </w:r>
      <w:r w:rsidR="00D27390" w:rsidRPr="00F06F96">
        <w:t xml:space="preserve"> </w:t>
      </w:r>
      <w:r w:rsidRPr="00F06F96">
        <w:t>результатов</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является</w:t>
      </w:r>
      <w:r w:rsidRPr="00F06F96">
        <w:rPr>
          <w:spacing w:val="1"/>
        </w:rPr>
        <w:t xml:space="preserve"> </w:t>
      </w:r>
      <w:r w:rsidRPr="00F06F96">
        <w:t>воспитание</w:t>
      </w:r>
      <w:r w:rsidRPr="00F06F96">
        <w:rPr>
          <w:spacing w:val="1"/>
        </w:rPr>
        <w:t xml:space="preserve"> </w:t>
      </w:r>
      <w:r w:rsidRPr="00F06F96">
        <w:t>целостной</w:t>
      </w:r>
      <w:r w:rsidRPr="00F06F96">
        <w:rPr>
          <w:spacing w:val="1"/>
        </w:rPr>
        <w:t xml:space="preserve"> </w:t>
      </w:r>
      <w:r w:rsidRPr="00F06F96">
        <w:t>личности</w:t>
      </w:r>
      <w:r w:rsidRPr="00F06F96">
        <w:rPr>
          <w:spacing w:val="1"/>
        </w:rPr>
        <w:t xml:space="preserve"> </w:t>
      </w:r>
      <w:r w:rsidRPr="00F06F96">
        <w:t>учащихся, обеспечение единства в развитии их физической, психической и социальной природы.</w:t>
      </w:r>
      <w:r w:rsidRPr="00F06F96">
        <w:rPr>
          <w:spacing w:val="1"/>
        </w:rPr>
        <w:t xml:space="preserve"> </w:t>
      </w:r>
      <w:r w:rsidRPr="00F06F96">
        <w:t>Реализация</w:t>
      </w:r>
      <w:r w:rsidRPr="00F06F96">
        <w:rPr>
          <w:spacing w:val="1"/>
        </w:rPr>
        <w:t xml:space="preserve"> </w:t>
      </w:r>
      <w:r w:rsidRPr="00F06F96">
        <w:t>этой</w:t>
      </w:r>
      <w:r w:rsidRPr="00F06F96">
        <w:rPr>
          <w:spacing w:val="1"/>
        </w:rPr>
        <w:t xml:space="preserve"> </w:t>
      </w:r>
      <w:r w:rsidRPr="00F06F96">
        <w:t>идеи</w:t>
      </w:r>
      <w:r w:rsidRPr="00F06F96">
        <w:rPr>
          <w:spacing w:val="1"/>
        </w:rPr>
        <w:t xml:space="preserve"> </w:t>
      </w:r>
      <w:r w:rsidRPr="00F06F96">
        <w:t>становится</w:t>
      </w:r>
      <w:r w:rsidRPr="00F06F96">
        <w:rPr>
          <w:spacing w:val="1"/>
        </w:rPr>
        <w:t xml:space="preserve"> </w:t>
      </w:r>
      <w:r w:rsidRPr="00F06F96">
        <w:t>возможной</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системно-структурной</w:t>
      </w:r>
      <w:r w:rsidRPr="00F06F96">
        <w:rPr>
          <w:spacing w:val="1"/>
        </w:rPr>
        <w:t xml:space="preserve"> </w:t>
      </w:r>
      <w:r w:rsidRPr="00F06F96">
        <w:t>организации</w:t>
      </w:r>
      <w:r w:rsidRPr="00F06F96">
        <w:rPr>
          <w:spacing w:val="1"/>
        </w:rPr>
        <w:t xml:space="preserve"> </w:t>
      </w:r>
      <w:r w:rsidRPr="00F06F96">
        <w:t>учебного</w:t>
      </w:r>
      <w:r w:rsidRPr="00F06F96">
        <w:rPr>
          <w:spacing w:val="1"/>
        </w:rPr>
        <w:t xml:space="preserve"> </w:t>
      </w:r>
      <w:r w:rsidRPr="00F06F96">
        <w:t>содержания,</w:t>
      </w:r>
      <w:r w:rsidRPr="00F06F96">
        <w:rPr>
          <w:spacing w:val="1"/>
        </w:rPr>
        <w:t xml:space="preserve"> </w:t>
      </w:r>
      <w:r w:rsidRPr="00F06F96">
        <w:t>которое</w:t>
      </w:r>
      <w:r w:rsidRPr="00F06F96">
        <w:rPr>
          <w:spacing w:val="1"/>
        </w:rPr>
        <w:t xml:space="preserve"> </w:t>
      </w:r>
      <w:r w:rsidRPr="00F06F96">
        <w:t>представляется</w:t>
      </w:r>
      <w:r w:rsidRPr="00F06F96">
        <w:rPr>
          <w:spacing w:val="1"/>
        </w:rPr>
        <w:t xml:space="preserve"> </w:t>
      </w:r>
      <w:r w:rsidRPr="00F06F96">
        <w:t>двигательной</w:t>
      </w:r>
      <w:r w:rsidRPr="00F06F96">
        <w:rPr>
          <w:spacing w:val="1"/>
        </w:rPr>
        <w:t xml:space="preserve"> </w:t>
      </w:r>
      <w:r w:rsidRPr="00F06F96">
        <w:t>деятельностью</w:t>
      </w:r>
      <w:r w:rsidRPr="00F06F96">
        <w:rPr>
          <w:spacing w:val="1"/>
        </w:rPr>
        <w:t xml:space="preserve"> </w:t>
      </w:r>
      <w:r w:rsidRPr="00F06F96">
        <w:t>с</w:t>
      </w:r>
      <w:r w:rsidRPr="00F06F96">
        <w:rPr>
          <w:spacing w:val="1"/>
        </w:rPr>
        <w:t xml:space="preserve"> </w:t>
      </w:r>
      <w:r w:rsidRPr="00F06F96">
        <w:t>её</w:t>
      </w:r>
      <w:r w:rsidRPr="00F06F96">
        <w:rPr>
          <w:spacing w:val="1"/>
        </w:rPr>
        <w:t xml:space="preserve"> </w:t>
      </w:r>
      <w:r w:rsidRPr="00F06F96">
        <w:t>базовыми</w:t>
      </w:r>
      <w:r w:rsidRPr="00F06F96">
        <w:rPr>
          <w:spacing w:val="1"/>
        </w:rPr>
        <w:t xml:space="preserve"> </w:t>
      </w:r>
      <w:r w:rsidRPr="00F06F96">
        <w:t>компонентами:</w:t>
      </w:r>
      <w:r w:rsidRPr="00F06F96">
        <w:rPr>
          <w:spacing w:val="1"/>
        </w:rPr>
        <w:t xml:space="preserve"> </w:t>
      </w:r>
      <w:r w:rsidRPr="00F06F96">
        <w:t>информационным</w:t>
      </w:r>
      <w:r w:rsidRPr="00F06F96">
        <w:rPr>
          <w:spacing w:val="1"/>
        </w:rPr>
        <w:t xml:space="preserve"> </w:t>
      </w:r>
      <w:r w:rsidRPr="00F06F96">
        <w:t>(знания</w:t>
      </w:r>
      <w:r w:rsidRPr="00F06F96">
        <w:rPr>
          <w:spacing w:val="1"/>
        </w:rPr>
        <w:t xml:space="preserve"> </w:t>
      </w:r>
      <w:r w:rsidRPr="00F06F96">
        <w:t>о</w:t>
      </w:r>
      <w:r w:rsidRPr="00F06F96">
        <w:rPr>
          <w:spacing w:val="1"/>
        </w:rPr>
        <w:t xml:space="preserve"> </w:t>
      </w:r>
      <w:r w:rsidRPr="00F06F96">
        <w:t>физической</w:t>
      </w:r>
      <w:r w:rsidRPr="00F06F96">
        <w:rPr>
          <w:spacing w:val="1"/>
        </w:rPr>
        <w:t xml:space="preserve"> </w:t>
      </w:r>
      <w:r w:rsidRPr="00F06F96">
        <w:t>культуре),</w:t>
      </w:r>
      <w:r w:rsidRPr="00F06F96">
        <w:rPr>
          <w:spacing w:val="1"/>
        </w:rPr>
        <w:t xml:space="preserve"> </w:t>
      </w:r>
      <w:r w:rsidRPr="00F06F96">
        <w:t>операциональным</w:t>
      </w:r>
      <w:r w:rsidRPr="00F06F96">
        <w:rPr>
          <w:spacing w:val="1"/>
        </w:rPr>
        <w:t xml:space="preserve"> </w:t>
      </w:r>
      <w:r w:rsidRPr="00F06F96">
        <w:t>(способы</w:t>
      </w:r>
      <w:r w:rsidRPr="00F06F96">
        <w:rPr>
          <w:spacing w:val="1"/>
        </w:rPr>
        <w:t xml:space="preserve"> </w:t>
      </w:r>
      <w:r w:rsidRPr="00F06F96">
        <w:t>самостоятельной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мотивационно-</w:t>
      </w:r>
      <w:r w:rsidRPr="00F06F96">
        <w:rPr>
          <w:spacing w:val="1"/>
        </w:rPr>
        <w:t xml:space="preserve"> </w:t>
      </w:r>
      <w:r w:rsidRPr="00F06F96">
        <w:t>процессуальным</w:t>
      </w:r>
      <w:r w:rsidRPr="00F06F96">
        <w:rPr>
          <w:spacing w:val="61"/>
        </w:rPr>
        <w:t xml:space="preserve"> </w:t>
      </w:r>
      <w:r w:rsidRPr="00F06F96">
        <w:t>(физическое</w:t>
      </w:r>
      <w:r w:rsidRPr="00F06F96">
        <w:rPr>
          <w:spacing w:val="1"/>
        </w:rPr>
        <w:t xml:space="preserve"> </w:t>
      </w:r>
      <w:r w:rsidRPr="00F06F96">
        <w:t>совершенствование).</w:t>
      </w:r>
    </w:p>
    <w:p w:rsidR="00971A01" w:rsidRPr="00F06F96" w:rsidRDefault="00E44CEC" w:rsidP="00E52EFA">
      <w:pPr>
        <w:pStyle w:val="a3"/>
        <w:ind w:left="0" w:firstLine="720"/>
      </w:pPr>
      <w:r w:rsidRPr="00F06F96">
        <w:t>В целях усиления мотивационной составляющей учебного предмета, придания ей личностно</w:t>
      </w:r>
      <w:r w:rsidRPr="00F06F96">
        <w:rPr>
          <w:spacing w:val="1"/>
        </w:rPr>
        <w:t xml:space="preserve"> </w:t>
      </w:r>
      <w:r w:rsidRPr="00F06F96">
        <w:t>значимого</w:t>
      </w:r>
      <w:r w:rsidRPr="00F06F96">
        <w:rPr>
          <w:spacing w:val="1"/>
        </w:rPr>
        <w:t xml:space="preserve"> </w:t>
      </w:r>
      <w:r w:rsidRPr="00F06F96">
        <w:t>смысла</w:t>
      </w:r>
      <w:r w:rsidRPr="00F06F96">
        <w:rPr>
          <w:spacing w:val="1"/>
        </w:rPr>
        <w:t xml:space="preserve"> </w:t>
      </w:r>
      <w:r w:rsidRPr="00F06F96">
        <w:t>содержание</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физической</w:t>
      </w:r>
      <w:r w:rsidRPr="00F06F96">
        <w:rPr>
          <w:spacing w:val="1"/>
        </w:rPr>
        <w:t xml:space="preserve"> </w:t>
      </w:r>
      <w:r w:rsidRPr="00F06F96">
        <w:t>культуре представляется</w:t>
      </w:r>
      <w:r w:rsidRPr="00F06F96">
        <w:rPr>
          <w:spacing w:val="1"/>
        </w:rPr>
        <w:t xml:space="preserve"> </w:t>
      </w:r>
      <w:r w:rsidRPr="00F06F96">
        <w:t>системой</w:t>
      </w:r>
      <w:r w:rsidRPr="00F06F96">
        <w:rPr>
          <w:spacing w:val="1"/>
        </w:rPr>
        <w:t xml:space="preserve"> </w:t>
      </w:r>
      <w:r w:rsidRPr="00F06F96">
        <w:t>модулей,</w:t>
      </w:r>
      <w:r w:rsidRPr="00F06F96">
        <w:rPr>
          <w:spacing w:val="12"/>
        </w:rPr>
        <w:t xml:space="preserve"> </w:t>
      </w:r>
      <w:r w:rsidRPr="00F06F96">
        <w:t>которые</w:t>
      </w:r>
      <w:r w:rsidRPr="00F06F96">
        <w:rPr>
          <w:spacing w:val="11"/>
        </w:rPr>
        <w:t xml:space="preserve"> </w:t>
      </w:r>
      <w:r w:rsidRPr="00F06F96">
        <w:t>структурными</w:t>
      </w:r>
      <w:r w:rsidRPr="00F06F96">
        <w:rPr>
          <w:spacing w:val="14"/>
        </w:rPr>
        <w:t xml:space="preserve"> </w:t>
      </w:r>
      <w:r w:rsidRPr="00F06F96">
        <w:t>компонентами</w:t>
      </w:r>
      <w:r w:rsidRPr="00F06F96">
        <w:rPr>
          <w:spacing w:val="16"/>
        </w:rPr>
        <w:t xml:space="preserve"> </w:t>
      </w:r>
      <w:r w:rsidRPr="00F06F96">
        <w:t>входят</w:t>
      </w:r>
      <w:r w:rsidRPr="00F06F96">
        <w:rPr>
          <w:spacing w:val="13"/>
        </w:rPr>
        <w:t xml:space="preserve"> </w:t>
      </w:r>
      <w:r w:rsidRPr="00F06F96">
        <w:t>в</w:t>
      </w:r>
      <w:r w:rsidRPr="00F06F96">
        <w:rPr>
          <w:spacing w:val="13"/>
        </w:rPr>
        <w:t xml:space="preserve"> </w:t>
      </w:r>
      <w:r w:rsidRPr="00F06F96">
        <w:t>раздел</w:t>
      </w:r>
      <w:r w:rsidR="00E52EFA" w:rsidRPr="00F06F96">
        <w:t xml:space="preserve"> </w:t>
      </w:r>
      <w:r w:rsidRPr="00F06F96">
        <w:t>«Физическое</w:t>
      </w:r>
      <w:r w:rsidRPr="00F06F96">
        <w:rPr>
          <w:spacing w:val="-12"/>
        </w:rPr>
        <w:t xml:space="preserve"> </w:t>
      </w:r>
      <w:r w:rsidRPr="00F06F96">
        <w:t>совершенствование».</w:t>
      </w:r>
    </w:p>
    <w:p w:rsidR="00971A01" w:rsidRPr="00F06F96" w:rsidRDefault="00E44CEC" w:rsidP="00D27390">
      <w:pPr>
        <w:pStyle w:val="a3"/>
        <w:ind w:left="0" w:firstLine="720"/>
      </w:pPr>
      <w:r w:rsidRPr="00F06F96">
        <w:t>Инвариантные</w:t>
      </w:r>
      <w:r w:rsidRPr="00F06F96">
        <w:rPr>
          <w:spacing w:val="1"/>
        </w:rPr>
        <w:t xml:space="preserve"> </w:t>
      </w:r>
      <w:r w:rsidRPr="00F06F96">
        <w:t>модули</w:t>
      </w:r>
      <w:r w:rsidRPr="00F06F96">
        <w:rPr>
          <w:spacing w:val="1"/>
        </w:rPr>
        <w:t xml:space="preserve"> </w:t>
      </w:r>
      <w:r w:rsidRPr="00F06F96">
        <w:t>включают</w:t>
      </w:r>
      <w:r w:rsidRPr="00F06F96">
        <w:rPr>
          <w:spacing w:val="1"/>
        </w:rPr>
        <w:t xml:space="preserve"> </w:t>
      </w:r>
      <w:r w:rsidRPr="00F06F96">
        <w:t>в</w:t>
      </w:r>
      <w:r w:rsidRPr="00F06F96">
        <w:rPr>
          <w:spacing w:val="1"/>
        </w:rPr>
        <w:t xml:space="preserve"> </w:t>
      </w:r>
      <w:r w:rsidRPr="00F06F96">
        <w:t>себя</w:t>
      </w:r>
      <w:r w:rsidRPr="00F06F96">
        <w:rPr>
          <w:spacing w:val="1"/>
        </w:rPr>
        <w:t xml:space="preserve"> </w:t>
      </w:r>
      <w:r w:rsidRPr="00F06F96">
        <w:t>содержание</w:t>
      </w:r>
      <w:r w:rsidRPr="00F06F96">
        <w:rPr>
          <w:spacing w:val="1"/>
        </w:rPr>
        <w:t xml:space="preserve"> </w:t>
      </w:r>
      <w:r w:rsidRPr="00F06F96">
        <w:t>базовых</w:t>
      </w:r>
      <w:r w:rsidRPr="00F06F96">
        <w:rPr>
          <w:spacing w:val="1"/>
        </w:rPr>
        <w:t xml:space="preserve"> </w:t>
      </w:r>
      <w:r w:rsidRPr="00F06F96">
        <w:t>видов</w:t>
      </w:r>
      <w:r w:rsidRPr="00F06F96">
        <w:rPr>
          <w:spacing w:val="1"/>
        </w:rPr>
        <w:t xml:space="preserve"> </w:t>
      </w:r>
      <w:r w:rsidRPr="00F06F96">
        <w:t>спорта:</w:t>
      </w:r>
      <w:r w:rsidRPr="00F06F96">
        <w:rPr>
          <w:spacing w:val="60"/>
        </w:rPr>
        <w:t xml:space="preserve"> </w:t>
      </w:r>
      <w:r w:rsidRPr="00F06F96">
        <w:t>гимнастики,</w:t>
      </w:r>
      <w:r w:rsidRPr="00F06F96">
        <w:rPr>
          <w:spacing w:val="1"/>
        </w:rPr>
        <w:t xml:space="preserve"> </w:t>
      </w:r>
      <w:r w:rsidRPr="00F06F96">
        <w:t>лёгкой атлетики, зимних видов спорта (на примере лыжной подготовки с учётом климатических</w:t>
      </w:r>
      <w:r w:rsidRPr="00F06F96">
        <w:rPr>
          <w:spacing w:val="1"/>
        </w:rPr>
        <w:t xml:space="preserve"> </w:t>
      </w:r>
      <w:r w:rsidRPr="00F06F96">
        <w:t>условий, при этом лыжная подготовка может быть заменена либо другим зимним видом спорта,</w:t>
      </w:r>
      <w:r w:rsidRPr="00F06F96">
        <w:rPr>
          <w:spacing w:val="1"/>
        </w:rPr>
        <w:t xml:space="preserve"> </w:t>
      </w:r>
      <w:r w:rsidRPr="00F06F96">
        <w:t>либо видом спорта из федеральной рабочей программы по физической культуре), спортивных игр,</w:t>
      </w:r>
      <w:r w:rsidRPr="00F06F96">
        <w:rPr>
          <w:spacing w:val="1"/>
        </w:rPr>
        <w:t xml:space="preserve"> </w:t>
      </w:r>
      <w:r w:rsidRPr="00F06F96">
        <w:t>плавания</w:t>
      </w:r>
      <w:r w:rsidRPr="00F06F96">
        <w:rPr>
          <w:spacing w:val="1"/>
        </w:rPr>
        <w:t xml:space="preserve"> </w:t>
      </w:r>
      <w:r w:rsidRPr="00F06F96">
        <w:t>и</w:t>
      </w:r>
      <w:r w:rsidRPr="00F06F96">
        <w:rPr>
          <w:spacing w:val="1"/>
        </w:rPr>
        <w:t xml:space="preserve"> </w:t>
      </w:r>
      <w:r w:rsidRPr="00F06F96">
        <w:t>атлетических</w:t>
      </w:r>
      <w:r w:rsidRPr="00F06F96">
        <w:rPr>
          <w:spacing w:val="1"/>
        </w:rPr>
        <w:t xml:space="preserve"> </w:t>
      </w:r>
      <w:r w:rsidRPr="00F06F96">
        <w:t>единоборств.</w:t>
      </w:r>
      <w:r w:rsidRPr="00F06F96">
        <w:rPr>
          <w:spacing w:val="1"/>
        </w:rPr>
        <w:t xml:space="preserve"> </w:t>
      </w:r>
      <w:r w:rsidRPr="00F06F96">
        <w:t>Данные</w:t>
      </w:r>
      <w:r w:rsidRPr="00F06F96">
        <w:rPr>
          <w:spacing w:val="1"/>
        </w:rPr>
        <w:t xml:space="preserve"> </w:t>
      </w:r>
      <w:r w:rsidRPr="00F06F96">
        <w:t>модули</w:t>
      </w:r>
      <w:r w:rsidRPr="00F06F96">
        <w:rPr>
          <w:spacing w:val="1"/>
        </w:rPr>
        <w:t xml:space="preserve"> </w:t>
      </w:r>
      <w:r w:rsidRPr="00F06F96">
        <w:t>в</w:t>
      </w:r>
      <w:r w:rsidRPr="00F06F96">
        <w:rPr>
          <w:spacing w:val="1"/>
        </w:rPr>
        <w:t xml:space="preserve"> </w:t>
      </w:r>
      <w:r w:rsidRPr="00F06F96">
        <w:t>своём</w:t>
      </w:r>
      <w:r w:rsidRPr="00F06F96">
        <w:rPr>
          <w:spacing w:val="1"/>
        </w:rPr>
        <w:t xml:space="preserve"> </w:t>
      </w:r>
      <w:r w:rsidRPr="00F06F96">
        <w:t>предметном</w:t>
      </w:r>
      <w:r w:rsidRPr="00F06F96">
        <w:rPr>
          <w:spacing w:val="1"/>
        </w:rPr>
        <w:t xml:space="preserve"> </w:t>
      </w:r>
      <w:r w:rsidRPr="00F06F96">
        <w:t>содержании</w:t>
      </w:r>
      <w:r w:rsidRPr="00F06F96">
        <w:rPr>
          <w:spacing w:val="1"/>
        </w:rPr>
        <w:t xml:space="preserve"> </w:t>
      </w:r>
      <w:r w:rsidRPr="00F06F96">
        <w:t>ориентируются</w:t>
      </w:r>
      <w:r w:rsidRPr="00F06F96">
        <w:rPr>
          <w:spacing w:val="1"/>
        </w:rPr>
        <w:t xml:space="preserve"> </w:t>
      </w:r>
      <w:r w:rsidRPr="00F06F96">
        <w:t>на</w:t>
      </w:r>
      <w:r w:rsidRPr="00F06F96">
        <w:rPr>
          <w:spacing w:val="1"/>
        </w:rPr>
        <w:t xml:space="preserve"> </w:t>
      </w:r>
      <w:r w:rsidRPr="00F06F96">
        <w:t>всестороннюю</w:t>
      </w:r>
      <w:r w:rsidRPr="00F06F96">
        <w:rPr>
          <w:spacing w:val="1"/>
        </w:rPr>
        <w:t xml:space="preserve"> </w:t>
      </w:r>
      <w:r w:rsidRPr="00F06F96">
        <w:t>физическую</w:t>
      </w:r>
      <w:r w:rsidRPr="00F06F96">
        <w:rPr>
          <w:spacing w:val="1"/>
        </w:rPr>
        <w:t xml:space="preserve"> </w:t>
      </w:r>
      <w:r w:rsidRPr="00F06F96">
        <w:t>подготовленность</w:t>
      </w:r>
      <w:r w:rsidRPr="00F06F96">
        <w:rPr>
          <w:spacing w:val="1"/>
        </w:rPr>
        <w:t xml:space="preserve"> </w:t>
      </w:r>
      <w:r w:rsidRPr="00F06F96">
        <w:t>учащихся,</w:t>
      </w:r>
      <w:r w:rsidRPr="00F06F96">
        <w:rPr>
          <w:spacing w:val="1"/>
        </w:rPr>
        <w:t xml:space="preserve"> </w:t>
      </w:r>
      <w:r w:rsidRPr="00F06F96">
        <w:t>освоение</w:t>
      </w:r>
      <w:r w:rsidRPr="00F06F96">
        <w:rPr>
          <w:spacing w:val="1"/>
        </w:rPr>
        <w:t xml:space="preserve"> </w:t>
      </w:r>
      <w:r w:rsidRPr="00F06F96">
        <w:t>ими</w:t>
      </w:r>
      <w:r w:rsidRPr="00F06F96">
        <w:rPr>
          <w:spacing w:val="1"/>
        </w:rPr>
        <w:t xml:space="preserve"> </w:t>
      </w:r>
      <w:r w:rsidRPr="00F06F96">
        <w:t>технических</w:t>
      </w:r>
      <w:r w:rsidRPr="00F06F96">
        <w:rPr>
          <w:spacing w:val="1"/>
        </w:rPr>
        <w:t xml:space="preserve"> </w:t>
      </w:r>
      <w:r w:rsidRPr="00F06F96">
        <w:t>действий</w:t>
      </w:r>
      <w:r w:rsidRPr="00F06F96">
        <w:rPr>
          <w:spacing w:val="1"/>
        </w:rPr>
        <w:t xml:space="preserve"> </w:t>
      </w:r>
      <w:r w:rsidRPr="00F06F96">
        <w:t>и</w:t>
      </w:r>
      <w:r w:rsidRPr="00F06F96">
        <w:rPr>
          <w:spacing w:val="1"/>
        </w:rPr>
        <w:t xml:space="preserve"> </w:t>
      </w:r>
      <w:r w:rsidRPr="00F06F96">
        <w:t>физических</w:t>
      </w:r>
      <w:r w:rsidRPr="00F06F96">
        <w:rPr>
          <w:spacing w:val="1"/>
        </w:rPr>
        <w:t xml:space="preserve"> </w:t>
      </w:r>
      <w:r w:rsidRPr="00F06F96">
        <w:t>упражнений,</w:t>
      </w:r>
      <w:r w:rsidRPr="00F06F96">
        <w:rPr>
          <w:spacing w:val="1"/>
        </w:rPr>
        <w:t xml:space="preserve"> </w:t>
      </w:r>
      <w:r w:rsidRPr="00F06F96">
        <w:t>содействующих</w:t>
      </w:r>
      <w:r w:rsidRPr="00F06F96">
        <w:rPr>
          <w:spacing w:val="1"/>
        </w:rPr>
        <w:t xml:space="preserve"> </w:t>
      </w:r>
      <w:r w:rsidRPr="00F06F96">
        <w:t>обогащению</w:t>
      </w:r>
      <w:r w:rsidRPr="00F06F96">
        <w:rPr>
          <w:spacing w:val="1"/>
        </w:rPr>
        <w:t xml:space="preserve"> </w:t>
      </w:r>
      <w:r w:rsidRPr="00F06F96">
        <w:t>двигательного</w:t>
      </w:r>
      <w:r w:rsidRPr="00F06F96">
        <w:rPr>
          <w:spacing w:val="1"/>
        </w:rPr>
        <w:t xml:space="preserve"> </w:t>
      </w:r>
      <w:r w:rsidRPr="00F06F96">
        <w:t>опыта.</w:t>
      </w:r>
    </w:p>
    <w:p w:rsidR="00971A01" w:rsidRPr="00F06F96" w:rsidRDefault="00E44CEC" w:rsidP="00D27390">
      <w:pPr>
        <w:pStyle w:val="a3"/>
        <w:ind w:left="0" w:firstLine="720"/>
      </w:pPr>
      <w:r w:rsidRPr="00F06F96">
        <w:t>Вариативные</w:t>
      </w:r>
      <w:r w:rsidRPr="00F06F96">
        <w:rPr>
          <w:spacing w:val="29"/>
        </w:rPr>
        <w:t xml:space="preserve"> </w:t>
      </w:r>
      <w:r w:rsidRPr="00F06F96">
        <w:t>модули</w:t>
      </w:r>
      <w:r w:rsidRPr="00F06F96">
        <w:rPr>
          <w:spacing w:val="32"/>
        </w:rPr>
        <w:t xml:space="preserve"> </w:t>
      </w:r>
      <w:r w:rsidRPr="00F06F96">
        <w:t>объединены</w:t>
      </w:r>
      <w:r w:rsidRPr="00F06F96">
        <w:rPr>
          <w:spacing w:val="33"/>
        </w:rPr>
        <w:t xml:space="preserve"> </w:t>
      </w:r>
      <w:r w:rsidRPr="00F06F96">
        <w:t>в</w:t>
      </w:r>
      <w:r w:rsidRPr="00F06F96">
        <w:rPr>
          <w:spacing w:val="28"/>
        </w:rPr>
        <w:t xml:space="preserve"> </w:t>
      </w:r>
      <w:r w:rsidRPr="00F06F96">
        <w:t>программе</w:t>
      </w:r>
      <w:r w:rsidRPr="00F06F96">
        <w:rPr>
          <w:spacing w:val="32"/>
        </w:rPr>
        <w:t xml:space="preserve"> </w:t>
      </w:r>
      <w:r w:rsidRPr="00F06F96">
        <w:t>по</w:t>
      </w:r>
      <w:r w:rsidRPr="00F06F96">
        <w:rPr>
          <w:spacing w:val="33"/>
        </w:rPr>
        <w:t xml:space="preserve"> </w:t>
      </w:r>
      <w:r w:rsidRPr="00F06F96">
        <w:t>физической</w:t>
      </w:r>
      <w:r w:rsidRPr="00F06F96">
        <w:rPr>
          <w:spacing w:val="35"/>
        </w:rPr>
        <w:t xml:space="preserve"> </w:t>
      </w:r>
      <w:r w:rsidRPr="00F06F96">
        <w:t>культуре</w:t>
      </w:r>
      <w:r w:rsidRPr="00F06F96">
        <w:rPr>
          <w:spacing w:val="32"/>
        </w:rPr>
        <w:t xml:space="preserve"> </w:t>
      </w:r>
      <w:r w:rsidRPr="00F06F96">
        <w:t>модулем</w:t>
      </w:r>
      <w:r w:rsidR="0032341C" w:rsidRPr="00F06F96">
        <w:t xml:space="preserve"> </w:t>
      </w:r>
      <w:r w:rsidRPr="00F06F96">
        <w:t>«Спортивная</w:t>
      </w:r>
      <w:r w:rsidRPr="00F06F96">
        <w:rPr>
          <w:spacing w:val="1"/>
        </w:rPr>
        <w:t xml:space="preserve"> </w:t>
      </w:r>
      <w:r w:rsidRPr="00F06F96">
        <w:t>и</w:t>
      </w:r>
      <w:r w:rsidRPr="00F06F96">
        <w:rPr>
          <w:spacing w:val="1"/>
        </w:rPr>
        <w:t xml:space="preserve"> </w:t>
      </w:r>
      <w:r w:rsidRPr="00F06F96">
        <w:t>физическая</w:t>
      </w:r>
      <w:r w:rsidRPr="00F06F96">
        <w:rPr>
          <w:spacing w:val="1"/>
        </w:rPr>
        <w:t xml:space="preserve"> </w:t>
      </w:r>
      <w:r w:rsidRPr="00F06F96">
        <w:t>подготовка»,</w:t>
      </w:r>
      <w:r w:rsidRPr="00F06F96">
        <w:rPr>
          <w:spacing w:val="1"/>
        </w:rPr>
        <w:t xml:space="preserve"> </w:t>
      </w:r>
      <w:r w:rsidRPr="00F06F96">
        <w:t>содержание</w:t>
      </w:r>
      <w:r w:rsidRPr="00F06F96">
        <w:rPr>
          <w:spacing w:val="1"/>
        </w:rPr>
        <w:t xml:space="preserve"> </w:t>
      </w:r>
      <w:r w:rsidRPr="00F06F96">
        <w:t>которого</w:t>
      </w:r>
      <w:r w:rsidRPr="00F06F96">
        <w:rPr>
          <w:spacing w:val="1"/>
        </w:rPr>
        <w:t xml:space="preserve"> </w:t>
      </w:r>
      <w:r w:rsidRPr="00F06F96">
        <w:t>разрабатывается</w:t>
      </w:r>
      <w:r w:rsidRPr="00F06F96">
        <w:rPr>
          <w:spacing w:val="1"/>
        </w:rPr>
        <w:t xml:space="preserve"> </w:t>
      </w:r>
      <w:r w:rsidRPr="00F06F96">
        <w:t>образовательной организацией на основе федеральной рабочей программы по физической культуре</w:t>
      </w:r>
      <w:r w:rsidRPr="00F06F96">
        <w:rPr>
          <w:spacing w:val="1"/>
        </w:rPr>
        <w:t xml:space="preserve"> </w:t>
      </w:r>
      <w:r w:rsidRPr="00F06F96">
        <w:t>для общеобразовательных организаций. Основной содержательной направленностью вариативных</w:t>
      </w:r>
      <w:r w:rsidRPr="00F06F96">
        <w:rPr>
          <w:spacing w:val="1"/>
        </w:rPr>
        <w:t xml:space="preserve"> </w:t>
      </w:r>
      <w:r w:rsidRPr="00F06F96">
        <w:t>модулей является подготовка учащихся к выполнению нормативных требований Всероссийского</w:t>
      </w:r>
      <w:r w:rsidRPr="00F06F96">
        <w:rPr>
          <w:spacing w:val="1"/>
        </w:rPr>
        <w:t xml:space="preserve"> </w:t>
      </w:r>
      <w:r w:rsidRPr="00F06F96">
        <w:t>физкультурно-спортивного</w:t>
      </w:r>
      <w:r w:rsidRPr="00F06F96">
        <w:rPr>
          <w:spacing w:val="1"/>
        </w:rPr>
        <w:t xml:space="preserve"> </w:t>
      </w:r>
      <w:r w:rsidRPr="00F06F96">
        <w:t>комплекса</w:t>
      </w:r>
      <w:r w:rsidRPr="00F06F96">
        <w:rPr>
          <w:spacing w:val="1"/>
        </w:rPr>
        <w:t xml:space="preserve"> </w:t>
      </w:r>
      <w:r w:rsidRPr="00F06F96">
        <w:t>«Готов</w:t>
      </w:r>
      <w:r w:rsidRPr="00F06F96">
        <w:rPr>
          <w:spacing w:val="1"/>
        </w:rPr>
        <w:t xml:space="preserve"> </w:t>
      </w:r>
      <w:r w:rsidRPr="00F06F96">
        <w:t>к</w:t>
      </w:r>
      <w:r w:rsidRPr="00F06F96">
        <w:rPr>
          <w:spacing w:val="1"/>
        </w:rPr>
        <w:t xml:space="preserve"> </w:t>
      </w:r>
      <w:r w:rsidRPr="00F06F96">
        <w:t>труду</w:t>
      </w:r>
      <w:r w:rsidRPr="00F06F96">
        <w:rPr>
          <w:spacing w:val="1"/>
        </w:rPr>
        <w:t xml:space="preserve"> </w:t>
      </w:r>
      <w:r w:rsidRPr="00F06F96">
        <w:t>и</w:t>
      </w:r>
      <w:r w:rsidRPr="00F06F96">
        <w:rPr>
          <w:spacing w:val="1"/>
        </w:rPr>
        <w:t xml:space="preserve"> </w:t>
      </w:r>
      <w:r w:rsidRPr="00F06F96">
        <w:t>обороне»,</w:t>
      </w:r>
      <w:r w:rsidRPr="00F06F96">
        <w:rPr>
          <w:spacing w:val="1"/>
        </w:rPr>
        <w:t xml:space="preserve"> </w:t>
      </w:r>
      <w:r w:rsidRPr="00F06F96">
        <w:t>активное</w:t>
      </w:r>
      <w:r w:rsidRPr="00F06F96">
        <w:rPr>
          <w:spacing w:val="1"/>
        </w:rPr>
        <w:t xml:space="preserve"> </w:t>
      </w:r>
      <w:r w:rsidRPr="00F06F96">
        <w:t>вовлечение</w:t>
      </w:r>
      <w:r w:rsidRPr="00F06F96">
        <w:rPr>
          <w:spacing w:val="1"/>
        </w:rPr>
        <w:t xml:space="preserve"> </w:t>
      </w:r>
      <w:r w:rsidRPr="00F06F96">
        <w:t>их</w:t>
      </w:r>
      <w:r w:rsidRPr="00F06F96">
        <w:rPr>
          <w:spacing w:val="1"/>
        </w:rPr>
        <w:t xml:space="preserve"> </w:t>
      </w:r>
      <w:r w:rsidRPr="00F06F96">
        <w:t>в</w:t>
      </w:r>
      <w:r w:rsidRPr="00F06F96">
        <w:rPr>
          <w:spacing w:val="1"/>
        </w:rPr>
        <w:t xml:space="preserve"> </w:t>
      </w:r>
      <w:r w:rsidRPr="00F06F96">
        <w:t>соревновательную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t>Исходя</w:t>
      </w:r>
      <w:r w:rsidRPr="00F06F96">
        <w:rPr>
          <w:spacing w:val="1"/>
        </w:rPr>
        <w:t xml:space="preserve"> </w:t>
      </w:r>
      <w:r w:rsidRPr="00F06F96">
        <w:t>из</w:t>
      </w:r>
      <w:r w:rsidRPr="00F06F96">
        <w:rPr>
          <w:spacing w:val="1"/>
        </w:rPr>
        <w:t xml:space="preserve"> </w:t>
      </w:r>
      <w:r w:rsidRPr="00F06F96">
        <w:t>интересов</w:t>
      </w:r>
      <w:r w:rsidRPr="00F06F96">
        <w:rPr>
          <w:spacing w:val="1"/>
        </w:rPr>
        <w:t xml:space="preserve"> </w:t>
      </w:r>
      <w:r w:rsidRPr="00F06F96">
        <w:t>учащихся,</w:t>
      </w:r>
      <w:r w:rsidRPr="00F06F96">
        <w:rPr>
          <w:spacing w:val="1"/>
        </w:rPr>
        <w:t xml:space="preserve"> </w:t>
      </w:r>
      <w:r w:rsidRPr="00F06F96">
        <w:t>традиций</w:t>
      </w:r>
      <w:r w:rsidRPr="00F06F96">
        <w:rPr>
          <w:spacing w:val="1"/>
        </w:rPr>
        <w:t xml:space="preserve"> </w:t>
      </w:r>
      <w:r w:rsidRPr="00F06F96">
        <w:t>конкретного</w:t>
      </w:r>
      <w:r w:rsidRPr="00F06F96">
        <w:rPr>
          <w:spacing w:val="1"/>
        </w:rPr>
        <w:t xml:space="preserve"> </w:t>
      </w:r>
      <w:r w:rsidRPr="00F06F96">
        <w:t>региона</w:t>
      </w:r>
      <w:r w:rsidRPr="00F06F96">
        <w:rPr>
          <w:spacing w:val="1"/>
        </w:rPr>
        <w:t xml:space="preserve"> </w:t>
      </w:r>
      <w:r w:rsidRPr="00F06F96">
        <w:t>или</w:t>
      </w:r>
      <w:r w:rsidRPr="00F06F96">
        <w:rPr>
          <w:spacing w:val="1"/>
        </w:rPr>
        <w:t xml:space="preserve"> </w:t>
      </w:r>
      <w:r w:rsidRPr="00F06F96">
        <w:t>образовательной</w:t>
      </w:r>
      <w:r w:rsidRPr="00F06F96">
        <w:rPr>
          <w:spacing w:val="1"/>
        </w:rPr>
        <w:t xml:space="preserve"> </w:t>
      </w:r>
      <w:r w:rsidRPr="00F06F96">
        <w:t>организации модуль</w:t>
      </w:r>
      <w:r w:rsidRPr="00F06F96">
        <w:rPr>
          <w:spacing w:val="1"/>
        </w:rPr>
        <w:t xml:space="preserve"> </w:t>
      </w:r>
      <w:r w:rsidRPr="00F06F96">
        <w:t>«Спортивная и физическая подготовка» может разрабатываться учителями</w:t>
      </w:r>
      <w:r w:rsidRPr="00F06F96">
        <w:rPr>
          <w:spacing w:val="1"/>
        </w:rPr>
        <w:t xml:space="preserve"> </w:t>
      </w:r>
      <w:r w:rsidRPr="00F06F96">
        <w:t>физической культуры на основе содержания базовой физической подготовки, национальных видов</w:t>
      </w:r>
      <w:r w:rsidRPr="00F06F96">
        <w:rPr>
          <w:spacing w:val="1"/>
        </w:rPr>
        <w:t xml:space="preserve"> </w:t>
      </w:r>
      <w:r w:rsidRPr="00F06F96">
        <w:t>спорта, современных оздоровительных систем. В настоящей программе по физической культуре в</w:t>
      </w:r>
      <w:r w:rsidRPr="00F06F96">
        <w:rPr>
          <w:spacing w:val="1"/>
        </w:rPr>
        <w:t xml:space="preserve"> </w:t>
      </w:r>
      <w:r w:rsidRPr="00F06F96">
        <w:t>помощь учителям физической культуры в рамках данного модуля предлагается содержательное</w:t>
      </w:r>
      <w:r w:rsidRPr="00F06F96">
        <w:rPr>
          <w:spacing w:val="1"/>
        </w:rPr>
        <w:t xml:space="preserve"> </w:t>
      </w:r>
      <w:r w:rsidRPr="00F06F96">
        <w:t>наполнение</w:t>
      </w:r>
      <w:r w:rsidRPr="00F06F96">
        <w:rPr>
          <w:spacing w:val="6"/>
        </w:rPr>
        <w:t xml:space="preserve"> </w:t>
      </w:r>
      <w:r w:rsidRPr="00F06F96">
        <w:t>модуля</w:t>
      </w:r>
    </w:p>
    <w:p w:rsidR="00971A01" w:rsidRPr="00F06F96" w:rsidRDefault="00E44CEC" w:rsidP="00D27390">
      <w:pPr>
        <w:pStyle w:val="a3"/>
        <w:ind w:left="0" w:firstLine="720"/>
      </w:pPr>
      <w:r w:rsidRPr="00F06F96">
        <w:t>«Базовая</w:t>
      </w:r>
      <w:r w:rsidRPr="00F06F96">
        <w:rPr>
          <w:spacing w:val="-6"/>
        </w:rPr>
        <w:t xml:space="preserve"> </w:t>
      </w:r>
      <w:r w:rsidRPr="00F06F96">
        <w:t>физическая</w:t>
      </w:r>
      <w:r w:rsidRPr="00F06F96">
        <w:rPr>
          <w:spacing w:val="-5"/>
        </w:rPr>
        <w:t xml:space="preserve"> </w:t>
      </w:r>
      <w:r w:rsidRPr="00F06F96">
        <w:t>подготовка».</w:t>
      </w:r>
    </w:p>
    <w:p w:rsidR="00971A01" w:rsidRPr="00F06F96" w:rsidRDefault="00E44CEC" w:rsidP="00D27390">
      <w:pPr>
        <w:pStyle w:val="a3"/>
        <w:ind w:left="0" w:firstLine="720"/>
      </w:pPr>
      <w:r w:rsidRPr="00F06F96">
        <w:t>Общее число часов, рекомендованных для изучения физической культуры в 10 классе - 102</w:t>
      </w:r>
      <w:r w:rsidRPr="00F06F96">
        <w:rPr>
          <w:spacing w:val="1"/>
        </w:rPr>
        <w:t xml:space="preserve"> </w:t>
      </w:r>
      <w:r w:rsidRPr="00F06F96">
        <w:t>часа (3 часа в неделю), Общее число часов, рекомендованных для изучения вариативных модулей</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в</w:t>
      </w:r>
      <w:r w:rsidRPr="00F06F96">
        <w:rPr>
          <w:spacing w:val="-1"/>
        </w:rPr>
        <w:t xml:space="preserve"> </w:t>
      </w:r>
      <w:r w:rsidRPr="00F06F96">
        <w:t>10 классе</w:t>
      </w:r>
      <w:r w:rsidRPr="00F06F96">
        <w:rPr>
          <w:spacing w:val="-2"/>
        </w:rPr>
        <w:t xml:space="preserve"> </w:t>
      </w:r>
      <w:r w:rsidRPr="00F06F96">
        <w:t>-</w:t>
      </w:r>
      <w:r w:rsidRPr="00F06F96">
        <w:rPr>
          <w:spacing w:val="-4"/>
        </w:rPr>
        <w:t xml:space="preserve"> </w:t>
      </w:r>
      <w:r w:rsidRPr="00F06F96">
        <w:t>34</w:t>
      </w:r>
      <w:r w:rsidRPr="00F06F96">
        <w:rPr>
          <w:spacing w:val="2"/>
        </w:rPr>
        <w:t xml:space="preserve"> </w:t>
      </w:r>
      <w:r w:rsidRPr="00F06F96">
        <w:t>часа</w:t>
      </w:r>
      <w:r w:rsidRPr="00F06F96">
        <w:rPr>
          <w:spacing w:val="-1"/>
        </w:rPr>
        <w:t xml:space="preserve"> </w:t>
      </w:r>
      <w:r w:rsidRPr="00F06F96">
        <w:t>(1 час</w:t>
      </w:r>
      <w:r w:rsidRPr="00F06F96">
        <w:rPr>
          <w:spacing w:val="-2"/>
        </w:rPr>
        <w:t xml:space="preserve"> </w:t>
      </w:r>
      <w:r w:rsidRPr="00F06F96">
        <w:t>в</w:t>
      </w:r>
      <w:r w:rsidRPr="00F06F96">
        <w:rPr>
          <w:spacing w:val="-3"/>
        </w:rPr>
        <w:t xml:space="preserve"> </w:t>
      </w:r>
      <w:r w:rsidRPr="00F06F96">
        <w:t>неделю).</w:t>
      </w:r>
    </w:p>
    <w:p w:rsidR="00971A01" w:rsidRPr="00F06F96" w:rsidRDefault="00E44CEC" w:rsidP="00E52EFA">
      <w:pPr>
        <w:pStyle w:val="a3"/>
        <w:ind w:left="0" w:firstLine="720"/>
      </w:pPr>
      <w:r w:rsidRPr="00F06F96">
        <w:t>Вариативные</w:t>
      </w:r>
      <w:r w:rsidRPr="00F06F96">
        <w:rPr>
          <w:spacing w:val="23"/>
        </w:rPr>
        <w:t xml:space="preserve"> </w:t>
      </w:r>
      <w:r w:rsidRPr="00F06F96">
        <w:t>модули</w:t>
      </w:r>
      <w:r w:rsidRPr="00F06F96">
        <w:rPr>
          <w:spacing w:val="25"/>
        </w:rPr>
        <w:t xml:space="preserve"> </w:t>
      </w:r>
      <w:r w:rsidRPr="00F06F96">
        <w:t>программы</w:t>
      </w:r>
      <w:r w:rsidRPr="00F06F96">
        <w:rPr>
          <w:spacing w:val="82"/>
        </w:rPr>
        <w:t xml:space="preserve"> </w:t>
      </w:r>
      <w:r w:rsidRPr="00F06F96">
        <w:t>по</w:t>
      </w:r>
      <w:r w:rsidRPr="00F06F96">
        <w:rPr>
          <w:spacing w:val="83"/>
        </w:rPr>
        <w:t xml:space="preserve"> </w:t>
      </w:r>
      <w:r w:rsidRPr="00F06F96">
        <w:t>физической</w:t>
      </w:r>
      <w:r w:rsidRPr="00F06F96">
        <w:rPr>
          <w:spacing w:val="85"/>
        </w:rPr>
        <w:t xml:space="preserve"> </w:t>
      </w:r>
      <w:r w:rsidRPr="00F06F96">
        <w:t>культуре,</w:t>
      </w:r>
      <w:r w:rsidRPr="00F06F96">
        <w:rPr>
          <w:spacing w:val="83"/>
        </w:rPr>
        <w:t xml:space="preserve"> </w:t>
      </w:r>
      <w:r w:rsidRPr="00F06F96">
        <w:t>включая</w:t>
      </w:r>
      <w:r w:rsidRPr="00F06F96">
        <w:rPr>
          <w:spacing w:val="84"/>
        </w:rPr>
        <w:t xml:space="preserve"> </w:t>
      </w:r>
      <w:r w:rsidRPr="00F06F96">
        <w:t>и</w:t>
      </w:r>
      <w:r w:rsidRPr="00F06F96">
        <w:rPr>
          <w:spacing w:val="84"/>
        </w:rPr>
        <w:t xml:space="preserve"> </w:t>
      </w:r>
      <w:r w:rsidRPr="00F06F96">
        <w:t>модуль</w:t>
      </w:r>
      <w:r w:rsidR="00E52EFA" w:rsidRPr="00F06F96">
        <w:t xml:space="preserve"> </w:t>
      </w:r>
      <w:r w:rsidRPr="00F06F96">
        <w:t>«Базовая</w:t>
      </w:r>
      <w:r w:rsidRPr="00F06F96">
        <w:rPr>
          <w:spacing w:val="11"/>
        </w:rPr>
        <w:t xml:space="preserve"> </w:t>
      </w:r>
      <w:r w:rsidRPr="00F06F96">
        <w:t>физическая</w:t>
      </w:r>
      <w:r w:rsidRPr="00F06F96">
        <w:rPr>
          <w:spacing w:val="12"/>
        </w:rPr>
        <w:t xml:space="preserve"> </w:t>
      </w:r>
      <w:r w:rsidRPr="00F06F96">
        <w:t>подготовка»,</w:t>
      </w:r>
      <w:r w:rsidRPr="00F06F96">
        <w:rPr>
          <w:spacing w:val="11"/>
        </w:rPr>
        <w:t xml:space="preserve"> </w:t>
      </w:r>
      <w:r w:rsidRPr="00F06F96">
        <w:t>могут</w:t>
      </w:r>
      <w:r w:rsidRPr="00F06F96">
        <w:rPr>
          <w:spacing w:val="12"/>
        </w:rPr>
        <w:t xml:space="preserve"> </w:t>
      </w:r>
      <w:r w:rsidRPr="00F06F96">
        <w:t>быть</w:t>
      </w:r>
      <w:r w:rsidRPr="00F06F96">
        <w:rPr>
          <w:spacing w:val="13"/>
        </w:rPr>
        <w:t xml:space="preserve"> </w:t>
      </w:r>
      <w:r w:rsidRPr="00F06F96">
        <w:t>реализованы</w:t>
      </w:r>
      <w:r w:rsidRPr="00F06F96">
        <w:rPr>
          <w:spacing w:val="11"/>
        </w:rPr>
        <w:t xml:space="preserve"> </w:t>
      </w:r>
      <w:r w:rsidRPr="00F06F96">
        <w:t>в</w:t>
      </w:r>
      <w:r w:rsidRPr="00F06F96">
        <w:rPr>
          <w:spacing w:val="10"/>
        </w:rPr>
        <w:t xml:space="preserve"> </w:t>
      </w:r>
      <w:r w:rsidRPr="00F06F96">
        <w:t>форме</w:t>
      </w:r>
      <w:r w:rsidRPr="00F06F96">
        <w:rPr>
          <w:spacing w:val="8"/>
        </w:rPr>
        <w:t xml:space="preserve"> </w:t>
      </w:r>
      <w:r w:rsidRPr="00F06F96">
        <w:t>сетевого</w:t>
      </w:r>
      <w:r w:rsidRPr="00F06F96">
        <w:rPr>
          <w:spacing w:val="11"/>
        </w:rPr>
        <w:t xml:space="preserve"> </w:t>
      </w:r>
      <w:r w:rsidRPr="00F06F96">
        <w:t>взаимодействия</w:t>
      </w:r>
      <w:r w:rsidRPr="00F06F96">
        <w:rPr>
          <w:spacing w:val="-58"/>
        </w:rPr>
        <w:t xml:space="preserve"> </w:t>
      </w:r>
      <w:r w:rsidRPr="00F06F96">
        <w:t>с</w:t>
      </w:r>
      <w:r w:rsidRPr="00F06F96">
        <w:rPr>
          <w:spacing w:val="1"/>
        </w:rPr>
        <w:t xml:space="preserve"> </w:t>
      </w:r>
      <w:r w:rsidRPr="00F06F96">
        <w:t>организациями</w:t>
      </w:r>
      <w:r w:rsidRPr="00F06F96">
        <w:rPr>
          <w:spacing w:val="1"/>
        </w:rPr>
        <w:t xml:space="preserve"> </w:t>
      </w:r>
      <w:r w:rsidRPr="00F06F96">
        <w:t>системы</w:t>
      </w:r>
      <w:r w:rsidRPr="00F06F96">
        <w:rPr>
          <w:spacing w:val="1"/>
        </w:rPr>
        <w:t xml:space="preserve"> </w:t>
      </w:r>
      <w:r w:rsidRPr="00F06F96">
        <w:t>дополнительного</w:t>
      </w:r>
      <w:r w:rsidRPr="00F06F96">
        <w:rPr>
          <w:spacing w:val="1"/>
        </w:rPr>
        <w:t xml:space="preserve"> </w:t>
      </w:r>
      <w:r w:rsidRPr="00F06F96">
        <w:t>образования,</w:t>
      </w:r>
      <w:r w:rsidRPr="00F06F96">
        <w:rPr>
          <w:spacing w:val="1"/>
        </w:rPr>
        <w:t xml:space="preserve"> </w:t>
      </w:r>
      <w:r w:rsidRPr="00F06F96">
        <w:t>на</w:t>
      </w:r>
      <w:r w:rsidRPr="00F06F96">
        <w:rPr>
          <w:spacing w:val="1"/>
        </w:rPr>
        <w:t xml:space="preserve"> </w:t>
      </w:r>
      <w:r w:rsidRPr="00F06F96">
        <w:t>спортивных</w:t>
      </w:r>
      <w:r w:rsidRPr="00F06F96">
        <w:rPr>
          <w:spacing w:val="1"/>
        </w:rPr>
        <w:t xml:space="preserve"> </w:t>
      </w:r>
      <w:r w:rsidRPr="00F06F96">
        <w:t>площадках</w:t>
      </w:r>
      <w:r w:rsidRPr="00F06F96">
        <w:rPr>
          <w:spacing w:val="1"/>
        </w:rPr>
        <w:t xml:space="preserve"> </w:t>
      </w:r>
      <w:r w:rsidRPr="00F06F96">
        <w:t>и</w:t>
      </w:r>
      <w:r w:rsidRPr="00F06F96">
        <w:rPr>
          <w:spacing w:val="1"/>
        </w:rPr>
        <w:t xml:space="preserve"> </w:t>
      </w:r>
      <w:r w:rsidRPr="00F06F96">
        <w:t>залах,</w:t>
      </w:r>
      <w:r w:rsidRPr="00F06F96">
        <w:rPr>
          <w:spacing w:val="1"/>
        </w:rPr>
        <w:t xml:space="preserve"> </w:t>
      </w:r>
      <w:r w:rsidRPr="00F06F96">
        <w:t>находящихся в</w:t>
      </w:r>
      <w:r w:rsidRPr="00F06F96">
        <w:rPr>
          <w:spacing w:val="-1"/>
        </w:rPr>
        <w:t xml:space="preserve"> </w:t>
      </w:r>
      <w:r w:rsidRPr="00F06F96">
        <w:t>муниципальной и</w:t>
      </w:r>
      <w:r w:rsidRPr="00F06F96">
        <w:rPr>
          <w:spacing w:val="-2"/>
        </w:rPr>
        <w:t xml:space="preserve"> </w:t>
      </w:r>
      <w:r w:rsidRPr="00F06F96">
        <w:t>региональной</w:t>
      </w:r>
      <w:r w:rsidRPr="00F06F96">
        <w:rPr>
          <w:spacing w:val="-1"/>
        </w:rPr>
        <w:t xml:space="preserve"> </w:t>
      </w:r>
      <w:r w:rsidRPr="00F06F96">
        <w:t>собственности.</w:t>
      </w:r>
    </w:p>
    <w:p w:rsidR="00971A01" w:rsidRPr="00F06F96" w:rsidRDefault="00E44CEC" w:rsidP="00D27390">
      <w:pPr>
        <w:pStyle w:val="a3"/>
        <w:ind w:left="0" w:firstLine="720"/>
      </w:pPr>
      <w:r w:rsidRPr="00F06F96">
        <w:t>Для бесснежных районов Российской Федерации, а также при отсутствии должных условий</w:t>
      </w:r>
      <w:r w:rsidRPr="00F06F96">
        <w:rPr>
          <w:spacing w:val="1"/>
        </w:rPr>
        <w:t xml:space="preserve"> </w:t>
      </w:r>
      <w:r w:rsidRPr="00F06F96">
        <w:t>допускается</w:t>
      </w:r>
      <w:r w:rsidRPr="00F06F96">
        <w:rPr>
          <w:spacing w:val="26"/>
        </w:rPr>
        <w:t xml:space="preserve"> </w:t>
      </w:r>
      <w:r w:rsidRPr="00F06F96">
        <w:t>заменять</w:t>
      </w:r>
      <w:r w:rsidRPr="00F06F96">
        <w:rPr>
          <w:spacing w:val="28"/>
        </w:rPr>
        <w:t xml:space="preserve"> </w:t>
      </w:r>
      <w:r w:rsidRPr="00F06F96">
        <w:t>раздел</w:t>
      </w:r>
      <w:r w:rsidRPr="00F06F96">
        <w:rPr>
          <w:spacing w:val="31"/>
        </w:rPr>
        <w:t xml:space="preserve"> </w:t>
      </w:r>
      <w:r w:rsidRPr="00F06F96">
        <w:t>«Лыжные</w:t>
      </w:r>
      <w:r w:rsidRPr="00F06F96">
        <w:rPr>
          <w:spacing w:val="25"/>
        </w:rPr>
        <w:t xml:space="preserve"> </w:t>
      </w:r>
      <w:r w:rsidRPr="00F06F96">
        <w:t>гонки»</w:t>
      </w:r>
      <w:r w:rsidRPr="00F06F96">
        <w:rPr>
          <w:spacing w:val="24"/>
        </w:rPr>
        <w:t xml:space="preserve"> </w:t>
      </w:r>
      <w:r w:rsidRPr="00F06F96">
        <w:t>углублённым</w:t>
      </w:r>
      <w:r w:rsidRPr="00F06F96">
        <w:rPr>
          <w:spacing w:val="25"/>
        </w:rPr>
        <w:t xml:space="preserve"> </w:t>
      </w:r>
      <w:r w:rsidRPr="00F06F96">
        <w:t>освоением</w:t>
      </w:r>
      <w:r w:rsidRPr="00F06F96">
        <w:rPr>
          <w:spacing w:val="26"/>
        </w:rPr>
        <w:t xml:space="preserve"> </w:t>
      </w:r>
      <w:r w:rsidRPr="00F06F96">
        <w:t>содержания</w:t>
      </w:r>
      <w:r w:rsidRPr="00F06F96">
        <w:rPr>
          <w:spacing w:val="25"/>
        </w:rPr>
        <w:t xml:space="preserve"> </w:t>
      </w:r>
      <w:r w:rsidRPr="00F06F96">
        <w:t>разделов</w:t>
      </w:r>
    </w:p>
    <w:p w:rsidR="00971A01" w:rsidRPr="00F06F96" w:rsidRDefault="00E44CEC" w:rsidP="00D27390">
      <w:pPr>
        <w:pStyle w:val="a3"/>
        <w:ind w:left="0" w:firstLine="720"/>
      </w:pPr>
      <w:r w:rsidRPr="00F06F96">
        <w:t>«Лёгкая атлетика», «Гимнастика» и «Спортивные игры». В свою очередь тему «Плавание» можно</w:t>
      </w:r>
      <w:r w:rsidRPr="00F06F96">
        <w:rPr>
          <w:spacing w:val="1"/>
        </w:rPr>
        <w:t xml:space="preserve"> </w:t>
      </w:r>
      <w:r w:rsidRPr="00F06F96">
        <w:t>вводить</w:t>
      </w:r>
      <w:r w:rsidRPr="00F06F96">
        <w:rPr>
          <w:spacing w:val="1"/>
        </w:rPr>
        <w:t xml:space="preserve"> </w:t>
      </w:r>
      <w:r w:rsidRPr="00F06F96">
        <w:t>в</w:t>
      </w:r>
      <w:r w:rsidRPr="00F06F96">
        <w:rPr>
          <w:spacing w:val="1"/>
        </w:rPr>
        <w:t xml:space="preserve"> </w:t>
      </w:r>
      <w:r w:rsidRPr="00F06F96">
        <w:t>учебный</w:t>
      </w:r>
      <w:r w:rsidRPr="00F06F96">
        <w:rPr>
          <w:spacing w:val="1"/>
        </w:rPr>
        <w:t xml:space="preserve"> </w:t>
      </w:r>
      <w:r w:rsidRPr="00F06F96">
        <w:t>процесс</w:t>
      </w:r>
      <w:r w:rsidRPr="00F06F96">
        <w:rPr>
          <w:spacing w:val="1"/>
        </w:rPr>
        <w:t xml:space="preserve"> </w:t>
      </w:r>
      <w:r w:rsidRPr="00F06F96">
        <w:t>при</w:t>
      </w:r>
      <w:r w:rsidRPr="00F06F96">
        <w:rPr>
          <w:spacing w:val="1"/>
        </w:rPr>
        <w:t xml:space="preserve"> </w:t>
      </w:r>
      <w:r w:rsidRPr="00F06F96">
        <w:t>наличии</w:t>
      </w:r>
      <w:r w:rsidRPr="00F06F96">
        <w:rPr>
          <w:spacing w:val="1"/>
        </w:rPr>
        <w:t xml:space="preserve"> </w:t>
      </w:r>
      <w:r w:rsidRPr="00F06F96">
        <w:t>соответствующих</w:t>
      </w:r>
      <w:r w:rsidRPr="00F06F96">
        <w:rPr>
          <w:spacing w:val="1"/>
        </w:rPr>
        <w:t xml:space="preserve"> </w:t>
      </w:r>
      <w:r w:rsidRPr="00F06F96">
        <w:t>условий</w:t>
      </w:r>
      <w:r w:rsidRPr="00F06F96">
        <w:rPr>
          <w:spacing w:val="1"/>
        </w:rPr>
        <w:t xml:space="preserve"> </w:t>
      </w:r>
      <w:r w:rsidRPr="00F06F96">
        <w:t>и</w:t>
      </w:r>
      <w:r w:rsidRPr="00F06F96">
        <w:rPr>
          <w:spacing w:val="1"/>
        </w:rPr>
        <w:t xml:space="preserve"> </w:t>
      </w:r>
      <w:r w:rsidRPr="00F06F96">
        <w:t>материальной</w:t>
      </w:r>
      <w:r w:rsidRPr="00F06F96">
        <w:rPr>
          <w:spacing w:val="1"/>
        </w:rPr>
        <w:t xml:space="preserve"> </w:t>
      </w:r>
      <w:r w:rsidRPr="00F06F96">
        <w:t>базы</w:t>
      </w:r>
      <w:r w:rsidRPr="00F06F96">
        <w:rPr>
          <w:spacing w:val="1"/>
        </w:rPr>
        <w:t xml:space="preserve"> </w:t>
      </w:r>
      <w:r w:rsidRPr="00F06F96">
        <w:lastRenderedPageBreak/>
        <w:t>по</w:t>
      </w:r>
      <w:r w:rsidRPr="00F06F96">
        <w:rPr>
          <w:spacing w:val="1"/>
        </w:rPr>
        <w:t xml:space="preserve"> </w:t>
      </w:r>
      <w:r w:rsidRPr="00F06F96">
        <w:t>решению</w:t>
      </w:r>
      <w:r w:rsidRPr="00F06F96">
        <w:rPr>
          <w:spacing w:val="-1"/>
        </w:rPr>
        <w:t xml:space="preserve"> </w:t>
      </w:r>
      <w:r w:rsidRPr="00F06F96">
        <w:t>местных</w:t>
      </w:r>
      <w:r w:rsidRPr="00F06F96">
        <w:rPr>
          <w:spacing w:val="1"/>
        </w:rPr>
        <w:t xml:space="preserve"> </w:t>
      </w:r>
      <w:r w:rsidRPr="00F06F96">
        <w:t>органов</w:t>
      </w:r>
      <w:r w:rsidRPr="00F06F96">
        <w:rPr>
          <w:spacing w:val="1"/>
        </w:rPr>
        <w:t xml:space="preserve"> </w:t>
      </w:r>
      <w:r w:rsidRPr="00F06F96">
        <w:t>управленияобразованием.</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3"/>
          <w:sz w:val="24"/>
          <w:szCs w:val="24"/>
        </w:rPr>
        <w:t xml:space="preserve"> </w:t>
      </w:r>
      <w:r w:rsidRPr="00F06F96">
        <w:rPr>
          <w:i/>
          <w:sz w:val="24"/>
          <w:szCs w:val="24"/>
        </w:rPr>
        <w:t>обучения в</w:t>
      </w:r>
      <w:r w:rsidRPr="00F06F96">
        <w:rPr>
          <w:i/>
          <w:spacing w:val="-3"/>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классе.</w:t>
      </w:r>
      <w:r w:rsidR="0032341C" w:rsidRPr="00F06F96">
        <w:rPr>
          <w:i/>
          <w:sz w:val="24"/>
          <w:szCs w:val="24"/>
        </w:rPr>
        <w:t xml:space="preserve"> </w:t>
      </w:r>
      <w:r w:rsidRPr="00F06F96">
        <w:rPr>
          <w:i/>
          <w:sz w:val="24"/>
          <w:szCs w:val="24"/>
        </w:rPr>
        <w:t>Знания</w:t>
      </w:r>
      <w:r w:rsidRPr="00F06F96">
        <w:rPr>
          <w:i/>
          <w:spacing w:val="-3"/>
          <w:sz w:val="24"/>
          <w:szCs w:val="24"/>
        </w:rPr>
        <w:t xml:space="preserve"> </w:t>
      </w:r>
      <w:r w:rsidRPr="00F06F96">
        <w:rPr>
          <w:i/>
          <w:sz w:val="24"/>
          <w:szCs w:val="24"/>
        </w:rPr>
        <w:t>о</w:t>
      </w:r>
      <w:r w:rsidRPr="00F06F96">
        <w:rPr>
          <w:i/>
          <w:spacing w:val="-1"/>
          <w:sz w:val="24"/>
          <w:szCs w:val="24"/>
        </w:rPr>
        <w:t xml:space="preserve"> </w:t>
      </w:r>
      <w:r w:rsidRPr="00F06F96">
        <w:rPr>
          <w:i/>
          <w:sz w:val="24"/>
          <w:szCs w:val="24"/>
        </w:rPr>
        <w:t>физической</w:t>
      </w:r>
      <w:r w:rsidRPr="00F06F96">
        <w:rPr>
          <w:i/>
          <w:spacing w:val="-2"/>
          <w:sz w:val="24"/>
          <w:szCs w:val="24"/>
        </w:rPr>
        <w:t xml:space="preserve"> </w:t>
      </w:r>
      <w:r w:rsidRPr="00F06F96">
        <w:rPr>
          <w:i/>
          <w:sz w:val="24"/>
          <w:szCs w:val="24"/>
        </w:rPr>
        <w:t>культуре.</w:t>
      </w:r>
    </w:p>
    <w:p w:rsidR="00971A01" w:rsidRPr="00F06F96" w:rsidRDefault="00E44CEC" w:rsidP="00D27390">
      <w:pPr>
        <w:pStyle w:val="a3"/>
        <w:ind w:left="0" w:firstLine="720"/>
      </w:pPr>
      <w:r w:rsidRPr="00F06F96">
        <w:rPr>
          <w:b/>
        </w:rPr>
        <w:t>Физическая</w:t>
      </w:r>
      <w:r w:rsidRPr="00F06F96">
        <w:rPr>
          <w:b/>
          <w:spacing w:val="1"/>
        </w:rPr>
        <w:t xml:space="preserve"> </w:t>
      </w:r>
      <w:r w:rsidRPr="00F06F96">
        <w:rPr>
          <w:b/>
        </w:rPr>
        <w:t>культура</w:t>
      </w:r>
      <w:r w:rsidRPr="00F06F96">
        <w:rPr>
          <w:b/>
          <w:spacing w:val="1"/>
        </w:rPr>
        <w:t xml:space="preserve"> </w:t>
      </w:r>
      <w:r w:rsidRPr="00F06F96">
        <w:rPr>
          <w:b/>
        </w:rPr>
        <w:t>как</w:t>
      </w:r>
      <w:r w:rsidRPr="00F06F96">
        <w:rPr>
          <w:b/>
          <w:spacing w:val="1"/>
        </w:rPr>
        <w:t xml:space="preserve"> </w:t>
      </w:r>
      <w:r w:rsidRPr="00F06F96">
        <w:rPr>
          <w:b/>
        </w:rPr>
        <w:t>социальное</w:t>
      </w:r>
      <w:r w:rsidRPr="00F06F96">
        <w:rPr>
          <w:b/>
          <w:spacing w:val="1"/>
        </w:rPr>
        <w:t xml:space="preserve"> </w:t>
      </w:r>
      <w:r w:rsidRPr="00F06F96">
        <w:rPr>
          <w:b/>
        </w:rPr>
        <w:t>явление</w:t>
      </w:r>
      <w:r w:rsidRPr="00F06F96">
        <w:t>.</w:t>
      </w:r>
      <w:r w:rsidRPr="00F06F96">
        <w:rPr>
          <w:spacing w:val="1"/>
        </w:rPr>
        <w:t xml:space="preserve"> </w:t>
      </w:r>
      <w:r w:rsidRPr="00F06F96">
        <w:t>Истоки</w:t>
      </w:r>
      <w:r w:rsidRPr="00F06F96">
        <w:rPr>
          <w:spacing w:val="1"/>
        </w:rPr>
        <w:t xml:space="preserve"> </w:t>
      </w:r>
      <w:r w:rsidRPr="00F06F96">
        <w:t>возникновения</w:t>
      </w:r>
      <w:r w:rsidRPr="00F06F96">
        <w:rPr>
          <w:spacing w:val="1"/>
        </w:rPr>
        <w:t xml:space="preserve"> </w:t>
      </w:r>
      <w:r w:rsidRPr="00F06F96">
        <w:t>культуры</w:t>
      </w:r>
      <w:r w:rsidRPr="00F06F96">
        <w:rPr>
          <w:spacing w:val="1"/>
        </w:rPr>
        <w:t xml:space="preserve"> </w:t>
      </w:r>
      <w:r w:rsidRPr="00F06F96">
        <w:t>как</w:t>
      </w:r>
      <w:r w:rsidRPr="00F06F96">
        <w:rPr>
          <w:spacing w:val="1"/>
        </w:rPr>
        <w:t xml:space="preserve"> </w:t>
      </w:r>
      <w:r w:rsidRPr="00F06F96">
        <w:t>социального</w:t>
      </w:r>
      <w:r w:rsidRPr="00F06F96">
        <w:rPr>
          <w:spacing w:val="1"/>
        </w:rPr>
        <w:t xml:space="preserve"> </w:t>
      </w:r>
      <w:r w:rsidRPr="00F06F96">
        <w:t>явления,</w:t>
      </w:r>
      <w:r w:rsidRPr="00F06F96">
        <w:rPr>
          <w:spacing w:val="1"/>
        </w:rPr>
        <w:t xml:space="preserve"> </w:t>
      </w:r>
      <w:r w:rsidRPr="00F06F96">
        <w:t>характеристика</w:t>
      </w:r>
      <w:r w:rsidRPr="00F06F96">
        <w:rPr>
          <w:spacing w:val="1"/>
        </w:rPr>
        <w:t xml:space="preserve"> </w:t>
      </w:r>
      <w:r w:rsidRPr="00F06F96">
        <w:t>основных</w:t>
      </w:r>
      <w:r w:rsidRPr="00F06F96">
        <w:rPr>
          <w:spacing w:val="1"/>
        </w:rPr>
        <w:t xml:space="preserve"> </w:t>
      </w:r>
      <w:r w:rsidRPr="00F06F96">
        <w:t>направлений</w:t>
      </w:r>
      <w:r w:rsidRPr="00F06F96">
        <w:rPr>
          <w:spacing w:val="1"/>
        </w:rPr>
        <w:t xml:space="preserve"> </w:t>
      </w:r>
      <w:r w:rsidRPr="00F06F96">
        <w:t>её</w:t>
      </w:r>
      <w:r w:rsidRPr="00F06F96">
        <w:rPr>
          <w:spacing w:val="1"/>
        </w:rPr>
        <w:t xml:space="preserve"> </w:t>
      </w:r>
      <w:r w:rsidRPr="00F06F96">
        <w:t>развития</w:t>
      </w:r>
      <w:r w:rsidRPr="00F06F96">
        <w:rPr>
          <w:spacing w:val="1"/>
        </w:rPr>
        <w:t xml:space="preserve"> </w:t>
      </w:r>
      <w:r w:rsidRPr="00F06F96">
        <w:t>(индивидуальная,</w:t>
      </w:r>
      <w:r w:rsidRPr="00F06F96">
        <w:rPr>
          <w:spacing w:val="1"/>
        </w:rPr>
        <w:t xml:space="preserve"> </w:t>
      </w:r>
      <w:r w:rsidRPr="00F06F96">
        <w:t>национальная, мировая). Культура как способ развития человека, её связь с условиями жизни и</w:t>
      </w:r>
      <w:r w:rsidRPr="00F06F96">
        <w:rPr>
          <w:spacing w:val="1"/>
        </w:rPr>
        <w:t xml:space="preserve"> </w:t>
      </w:r>
      <w:r w:rsidRPr="00F06F96">
        <w:t>деятельности.</w:t>
      </w:r>
      <w:r w:rsidRPr="00F06F96">
        <w:rPr>
          <w:spacing w:val="1"/>
        </w:rPr>
        <w:t xml:space="preserve"> </w:t>
      </w:r>
      <w:r w:rsidRPr="00F06F96">
        <w:t>Физическая</w:t>
      </w:r>
      <w:r w:rsidRPr="00F06F96">
        <w:rPr>
          <w:spacing w:val="1"/>
        </w:rPr>
        <w:t xml:space="preserve"> </w:t>
      </w:r>
      <w:r w:rsidRPr="00F06F96">
        <w:t>культура</w:t>
      </w:r>
      <w:r w:rsidRPr="00F06F96">
        <w:rPr>
          <w:spacing w:val="1"/>
        </w:rPr>
        <w:t xml:space="preserve"> </w:t>
      </w:r>
      <w:r w:rsidRPr="00F06F96">
        <w:t>как</w:t>
      </w:r>
      <w:r w:rsidRPr="00F06F96">
        <w:rPr>
          <w:spacing w:val="1"/>
        </w:rPr>
        <w:t xml:space="preserve"> </w:t>
      </w:r>
      <w:r w:rsidRPr="00F06F96">
        <w:t>явление</w:t>
      </w:r>
      <w:r w:rsidRPr="00F06F96">
        <w:rPr>
          <w:spacing w:val="1"/>
        </w:rPr>
        <w:t xml:space="preserve"> </w:t>
      </w:r>
      <w:r w:rsidRPr="00F06F96">
        <w:t>культуры,</w:t>
      </w:r>
      <w:r w:rsidRPr="00F06F96">
        <w:rPr>
          <w:spacing w:val="1"/>
        </w:rPr>
        <w:t xml:space="preserve"> </w:t>
      </w:r>
      <w:r w:rsidRPr="00F06F96">
        <w:t>связанное</w:t>
      </w:r>
      <w:r w:rsidRPr="00F06F96">
        <w:rPr>
          <w:spacing w:val="1"/>
        </w:rPr>
        <w:t xml:space="preserve"> </w:t>
      </w:r>
      <w:r w:rsidRPr="00F06F96">
        <w:t>с</w:t>
      </w:r>
      <w:r w:rsidRPr="00F06F96">
        <w:rPr>
          <w:spacing w:val="61"/>
        </w:rPr>
        <w:t xml:space="preserve"> </w:t>
      </w:r>
      <w:r w:rsidRPr="00F06F96">
        <w:t>преобразованием</w:t>
      </w:r>
      <w:r w:rsidRPr="00F06F96">
        <w:rPr>
          <w:spacing w:val="1"/>
        </w:rPr>
        <w:t xml:space="preserve"> </w:t>
      </w:r>
      <w:r w:rsidRPr="00F06F96">
        <w:t>физической</w:t>
      </w:r>
      <w:r w:rsidRPr="00F06F96">
        <w:rPr>
          <w:spacing w:val="-1"/>
        </w:rPr>
        <w:t xml:space="preserve"> </w:t>
      </w:r>
      <w:r w:rsidRPr="00F06F96">
        <w:t>природы человека.</w:t>
      </w:r>
    </w:p>
    <w:p w:rsidR="00971A01" w:rsidRPr="00F06F96" w:rsidRDefault="00E44CEC" w:rsidP="00E52EFA">
      <w:pPr>
        <w:pStyle w:val="a3"/>
        <w:ind w:left="0" w:firstLine="720"/>
      </w:pPr>
      <w:r w:rsidRPr="00F06F96">
        <w:t>Характеристика</w:t>
      </w:r>
      <w:r w:rsidRPr="00F06F96">
        <w:rPr>
          <w:spacing w:val="1"/>
        </w:rPr>
        <w:t xml:space="preserve"> </w:t>
      </w:r>
      <w:r w:rsidRPr="00F06F96">
        <w:t>системной</w:t>
      </w:r>
      <w:r w:rsidRPr="00F06F96">
        <w:rPr>
          <w:spacing w:val="1"/>
        </w:rPr>
        <w:t xml:space="preserve"> </w:t>
      </w:r>
      <w:r w:rsidRPr="00F06F96">
        <w:t>организации</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в</w:t>
      </w:r>
      <w:r w:rsidRPr="00F06F96">
        <w:rPr>
          <w:spacing w:val="1"/>
        </w:rPr>
        <w:t xml:space="preserve"> </w:t>
      </w:r>
      <w:r w:rsidRPr="00F06F96">
        <w:t>современном</w:t>
      </w:r>
      <w:r w:rsidRPr="00F06F96">
        <w:rPr>
          <w:spacing w:val="1"/>
        </w:rPr>
        <w:t xml:space="preserve"> </w:t>
      </w:r>
      <w:r w:rsidRPr="00F06F96">
        <w:t>обществе,</w:t>
      </w:r>
      <w:r w:rsidRPr="00F06F96">
        <w:rPr>
          <w:spacing w:val="1"/>
        </w:rPr>
        <w:t xml:space="preserve"> </w:t>
      </w:r>
      <w:r w:rsidRPr="00F06F96">
        <w:t>основные</w:t>
      </w:r>
      <w:r w:rsidRPr="00F06F96">
        <w:rPr>
          <w:spacing w:val="1"/>
        </w:rPr>
        <w:t xml:space="preserve"> </w:t>
      </w:r>
      <w:r w:rsidRPr="00F06F96">
        <w:t>направления</w:t>
      </w:r>
      <w:r w:rsidRPr="00F06F96">
        <w:rPr>
          <w:spacing w:val="1"/>
        </w:rPr>
        <w:t xml:space="preserve"> </w:t>
      </w:r>
      <w:r w:rsidRPr="00F06F96">
        <w:t>её</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формы</w:t>
      </w:r>
      <w:r w:rsidRPr="00F06F96">
        <w:rPr>
          <w:spacing w:val="1"/>
        </w:rPr>
        <w:t xml:space="preserve"> </w:t>
      </w:r>
      <w:r w:rsidRPr="00F06F96">
        <w:t>организации</w:t>
      </w:r>
      <w:r w:rsidRPr="00F06F96">
        <w:rPr>
          <w:spacing w:val="1"/>
        </w:rPr>
        <w:t xml:space="preserve"> </w:t>
      </w:r>
      <w:r w:rsidRPr="00F06F96">
        <w:t>(оздоровительная,</w:t>
      </w:r>
      <w:r w:rsidRPr="00F06F96">
        <w:rPr>
          <w:spacing w:val="1"/>
        </w:rPr>
        <w:t xml:space="preserve"> </w:t>
      </w:r>
      <w:r w:rsidRPr="00F06F96">
        <w:t>прикладно-</w:t>
      </w:r>
      <w:r w:rsidRPr="00F06F96">
        <w:rPr>
          <w:spacing w:val="1"/>
        </w:rPr>
        <w:t xml:space="preserve"> </w:t>
      </w:r>
      <w:r w:rsidRPr="00F06F96">
        <w:t>ориентированная,</w:t>
      </w:r>
      <w:r w:rsidRPr="00F06F96">
        <w:rPr>
          <w:spacing w:val="-10"/>
        </w:rPr>
        <w:t xml:space="preserve"> </w:t>
      </w:r>
      <w:r w:rsidRPr="00F06F96">
        <w:t>соревновательно-достиженческая).</w:t>
      </w:r>
      <w:r w:rsidR="00D27390" w:rsidRPr="00F06F96">
        <w:t xml:space="preserve"> </w:t>
      </w:r>
      <w:r w:rsidRPr="00F06F96">
        <w:t>Всероссийский физкультурно-спортивный комплекс «Готов к труду и обороне» как основа</w:t>
      </w:r>
      <w:r w:rsidRPr="00F06F96">
        <w:rPr>
          <w:spacing w:val="1"/>
        </w:rPr>
        <w:t xml:space="preserve"> </w:t>
      </w:r>
      <w:r w:rsidRPr="00F06F96">
        <w:t>прикладно-ориентированной</w:t>
      </w:r>
      <w:r w:rsidRPr="00F06F96">
        <w:rPr>
          <w:spacing w:val="12"/>
        </w:rPr>
        <w:t xml:space="preserve"> </w:t>
      </w:r>
      <w:r w:rsidRPr="00F06F96">
        <w:t>физической</w:t>
      </w:r>
      <w:r w:rsidRPr="00F06F96">
        <w:rPr>
          <w:spacing w:val="12"/>
        </w:rPr>
        <w:t xml:space="preserve"> </w:t>
      </w:r>
      <w:r w:rsidRPr="00F06F96">
        <w:t>культуры,</w:t>
      </w:r>
      <w:r w:rsidRPr="00F06F96">
        <w:rPr>
          <w:spacing w:val="11"/>
        </w:rPr>
        <w:t xml:space="preserve"> </w:t>
      </w:r>
      <w:r w:rsidRPr="00F06F96">
        <w:t>история</w:t>
      </w:r>
      <w:r w:rsidRPr="00F06F96">
        <w:rPr>
          <w:spacing w:val="11"/>
        </w:rPr>
        <w:t xml:space="preserve"> </w:t>
      </w:r>
      <w:r w:rsidRPr="00F06F96">
        <w:t>и</w:t>
      </w:r>
      <w:r w:rsidRPr="00F06F96">
        <w:rPr>
          <w:spacing w:val="8"/>
        </w:rPr>
        <w:t xml:space="preserve"> </w:t>
      </w:r>
      <w:r w:rsidRPr="00F06F96">
        <w:t>развитие</w:t>
      </w:r>
      <w:r w:rsidRPr="00F06F96">
        <w:rPr>
          <w:spacing w:val="10"/>
        </w:rPr>
        <w:t xml:space="preserve"> </w:t>
      </w:r>
      <w:r w:rsidRPr="00F06F96">
        <w:t>комплекса</w:t>
      </w:r>
      <w:r w:rsidR="00E52EFA" w:rsidRPr="00F06F96">
        <w:t xml:space="preserve"> </w:t>
      </w:r>
      <w:r w:rsidRPr="00F06F96">
        <w:t>«Готов к труду и обороне» в Союзе Советских социалистических республик (далее -СССР)</w:t>
      </w:r>
      <w:r w:rsidRPr="00F06F96">
        <w:rPr>
          <w:spacing w:val="1"/>
        </w:rPr>
        <w:t xml:space="preserve"> </w:t>
      </w:r>
      <w:r w:rsidRPr="00F06F96">
        <w:t>и</w:t>
      </w:r>
      <w:r w:rsidRPr="00F06F96">
        <w:rPr>
          <w:spacing w:val="1"/>
        </w:rPr>
        <w:t xml:space="preserve"> </w:t>
      </w:r>
      <w:r w:rsidRPr="00F06F96">
        <w:t>Российской</w:t>
      </w:r>
      <w:r w:rsidRPr="00F06F96">
        <w:rPr>
          <w:spacing w:val="51"/>
        </w:rPr>
        <w:t xml:space="preserve"> </w:t>
      </w:r>
      <w:r w:rsidRPr="00F06F96">
        <w:t>Федерации.</w:t>
      </w:r>
      <w:r w:rsidRPr="00F06F96">
        <w:rPr>
          <w:spacing w:val="54"/>
        </w:rPr>
        <w:t xml:space="preserve"> </w:t>
      </w:r>
      <w:r w:rsidRPr="00F06F96">
        <w:t>Характеристика</w:t>
      </w:r>
      <w:r w:rsidRPr="00F06F96">
        <w:rPr>
          <w:spacing w:val="54"/>
        </w:rPr>
        <w:t xml:space="preserve"> </w:t>
      </w:r>
      <w:r w:rsidRPr="00F06F96">
        <w:t>структурной</w:t>
      </w:r>
      <w:r w:rsidRPr="00F06F96">
        <w:rPr>
          <w:spacing w:val="59"/>
        </w:rPr>
        <w:t xml:space="preserve"> </w:t>
      </w:r>
      <w:r w:rsidRPr="00F06F96">
        <w:t>организации</w:t>
      </w:r>
      <w:r w:rsidRPr="00F06F96">
        <w:rPr>
          <w:spacing w:val="56"/>
        </w:rPr>
        <w:t xml:space="preserve"> </w:t>
      </w:r>
      <w:r w:rsidRPr="00F06F96">
        <w:t>комплекса</w:t>
      </w:r>
      <w:r w:rsidR="00E52EFA" w:rsidRPr="00F06F96">
        <w:t xml:space="preserve"> </w:t>
      </w:r>
      <w:r w:rsidRPr="00F06F96">
        <w:t>«Готов к труду и обороне» в современном обществе, нормативные требования пятойступени</w:t>
      </w:r>
      <w:r w:rsidRPr="00F06F96">
        <w:rPr>
          <w:spacing w:val="1"/>
        </w:rPr>
        <w:t xml:space="preserve"> </w:t>
      </w:r>
      <w:r w:rsidRPr="00F06F96">
        <w:t>для</w:t>
      </w:r>
      <w:r w:rsidRPr="00F06F96">
        <w:rPr>
          <w:spacing w:val="1"/>
        </w:rPr>
        <w:t xml:space="preserve"> </w:t>
      </w:r>
      <w:r w:rsidRPr="00F06F96">
        <w:t>учащихся</w:t>
      </w:r>
      <w:r w:rsidRPr="00F06F96">
        <w:rPr>
          <w:spacing w:val="-2"/>
        </w:rPr>
        <w:t xml:space="preserve"> </w:t>
      </w:r>
      <w:r w:rsidRPr="00F06F96">
        <w:t>16-17 лет.</w:t>
      </w:r>
    </w:p>
    <w:p w:rsidR="00971A01" w:rsidRPr="00F06F96" w:rsidRDefault="00E44CEC" w:rsidP="00D27390">
      <w:pPr>
        <w:pStyle w:val="a3"/>
        <w:ind w:left="0" w:firstLine="720"/>
      </w:pPr>
      <w:r w:rsidRPr="00F06F96">
        <w:t>Законодательные</w:t>
      </w:r>
      <w:r w:rsidRPr="00F06F96">
        <w:rPr>
          <w:spacing w:val="1"/>
        </w:rPr>
        <w:t xml:space="preserve"> </w:t>
      </w:r>
      <w:r w:rsidRPr="00F06F96">
        <w:t>основы</w:t>
      </w:r>
      <w:r w:rsidRPr="00F06F96">
        <w:rPr>
          <w:spacing w:val="1"/>
        </w:rPr>
        <w:t xml:space="preserve"> </w:t>
      </w:r>
      <w:r w:rsidRPr="00F06F96">
        <w:t>развития</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в</w:t>
      </w:r>
      <w:r w:rsidRPr="00F06F96">
        <w:rPr>
          <w:spacing w:val="1"/>
        </w:rPr>
        <w:t xml:space="preserve"> </w:t>
      </w:r>
      <w:r w:rsidRPr="00F06F96">
        <w:t>Российской</w:t>
      </w:r>
      <w:r w:rsidRPr="00F06F96">
        <w:rPr>
          <w:spacing w:val="61"/>
        </w:rPr>
        <w:t xml:space="preserve"> </w:t>
      </w:r>
      <w:r w:rsidRPr="00F06F96">
        <w:t>Федерации.</w:t>
      </w:r>
      <w:r w:rsidRPr="00F06F96">
        <w:rPr>
          <w:spacing w:val="1"/>
        </w:rPr>
        <w:t xml:space="preserve"> </w:t>
      </w:r>
      <w:r w:rsidRPr="00F06F96">
        <w:t>Извлечения</w:t>
      </w:r>
      <w:r w:rsidRPr="00F06F96">
        <w:rPr>
          <w:spacing w:val="1"/>
        </w:rPr>
        <w:t xml:space="preserve"> </w:t>
      </w:r>
      <w:r w:rsidRPr="00F06F96">
        <w:t>из</w:t>
      </w:r>
      <w:r w:rsidRPr="00F06F96">
        <w:rPr>
          <w:spacing w:val="1"/>
        </w:rPr>
        <w:t xml:space="preserve"> </w:t>
      </w:r>
      <w:r w:rsidRPr="00F06F96">
        <w:t>статей,</w:t>
      </w:r>
      <w:r w:rsidRPr="00F06F96">
        <w:rPr>
          <w:spacing w:val="1"/>
        </w:rPr>
        <w:t xml:space="preserve"> </w:t>
      </w:r>
      <w:r w:rsidRPr="00F06F96">
        <w:t>касающихся</w:t>
      </w:r>
      <w:r w:rsidRPr="00F06F96">
        <w:rPr>
          <w:spacing w:val="1"/>
        </w:rPr>
        <w:t xml:space="preserve"> </w:t>
      </w:r>
      <w:r w:rsidRPr="00F06F96">
        <w:t>соблюдения</w:t>
      </w:r>
      <w:r w:rsidRPr="00F06F96">
        <w:rPr>
          <w:spacing w:val="1"/>
        </w:rPr>
        <w:t xml:space="preserve"> </w:t>
      </w:r>
      <w:r w:rsidRPr="00F06F96">
        <w:t>прав</w:t>
      </w:r>
      <w:r w:rsidRPr="00F06F96">
        <w:rPr>
          <w:spacing w:val="1"/>
        </w:rPr>
        <w:t xml:space="preserve"> </w:t>
      </w:r>
      <w:r w:rsidRPr="00F06F96">
        <w:t>и</w:t>
      </w:r>
      <w:r w:rsidRPr="00F06F96">
        <w:rPr>
          <w:spacing w:val="1"/>
        </w:rPr>
        <w:t xml:space="preserve"> </w:t>
      </w:r>
      <w:r w:rsidRPr="00F06F96">
        <w:t>обязанностей</w:t>
      </w:r>
      <w:r w:rsidRPr="00F06F96">
        <w:rPr>
          <w:spacing w:val="1"/>
        </w:rPr>
        <w:t xml:space="preserve"> </w:t>
      </w:r>
      <w:r w:rsidRPr="00F06F96">
        <w:t>граждан</w:t>
      </w:r>
      <w:r w:rsidRPr="00F06F96">
        <w:rPr>
          <w:spacing w:val="1"/>
        </w:rPr>
        <w:t xml:space="preserve"> </w:t>
      </w:r>
      <w:r w:rsidRPr="00F06F96">
        <w:t>в</w:t>
      </w:r>
      <w:r w:rsidRPr="00F06F96">
        <w:rPr>
          <w:spacing w:val="61"/>
        </w:rPr>
        <w:t xml:space="preserve"> </w:t>
      </w:r>
      <w:r w:rsidRPr="00F06F96">
        <w:t>занятиях</w:t>
      </w:r>
      <w:r w:rsidRPr="00F06F96">
        <w:rPr>
          <w:spacing w:val="-57"/>
        </w:rPr>
        <w:t xml:space="preserve"> </w:t>
      </w:r>
      <w:r w:rsidRPr="00F06F96">
        <w:t>физической</w:t>
      </w:r>
      <w:r w:rsidRPr="00F06F96">
        <w:rPr>
          <w:spacing w:val="1"/>
        </w:rPr>
        <w:t xml:space="preserve"> </w:t>
      </w:r>
      <w:r w:rsidRPr="00F06F96">
        <w:t>культурой</w:t>
      </w:r>
      <w:r w:rsidRPr="00F06F96">
        <w:rPr>
          <w:spacing w:val="1"/>
        </w:rPr>
        <w:t xml:space="preserve"> </w:t>
      </w:r>
      <w:r w:rsidRPr="00F06F96">
        <w:t>и</w:t>
      </w:r>
      <w:r w:rsidRPr="00F06F96">
        <w:rPr>
          <w:spacing w:val="1"/>
        </w:rPr>
        <w:t xml:space="preserve"> </w:t>
      </w:r>
      <w:r w:rsidRPr="00F06F96">
        <w:t>спортом:</w:t>
      </w:r>
      <w:r w:rsidRPr="00F06F96">
        <w:rPr>
          <w:spacing w:val="1"/>
        </w:rPr>
        <w:t xml:space="preserve"> </w:t>
      </w:r>
      <w:r w:rsidRPr="00F06F96">
        <w:t>Федеральный</w:t>
      </w:r>
      <w:r w:rsidRPr="00F06F96">
        <w:rPr>
          <w:spacing w:val="1"/>
        </w:rPr>
        <w:t xml:space="preserve"> </w:t>
      </w:r>
      <w:r w:rsidRPr="00F06F96">
        <w:t>закон</w:t>
      </w:r>
      <w:r w:rsidRPr="00F06F96">
        <w:rPr>
          <w:spacing w:val="1"/>
        </w:rPr>
        <w:t xml:space="preserve"> </w:t>
      </w:r>
      <w:r w:rsidRPr="00F06F96">
        <w:t>«О</w:t>
      </w:r>
      <w:r w:rsidRPr="00F06F96">
        <w:rPr>
          <w:spacing w:val="1"/>
        </w:rPr>
        <w:t xml:space="preserve"> </w:t>
      </w:r>
      <w:r w:rsidRPr="00F06F96">
        <w:t>физической</w:t>
      </w:r>
      <w:r w:rsidRPr="00F06F96">
        <w:rPr>
          <w:spacing w:val="1"/>
        </w:rPr>
        <w:t xml:space="preserve"> </w:t>
      </w:r>
      <w:r w:rsidRPr="00F06F96">
        <w:t>культуре</w:t>
      </w:r>
      <w:r w:rsidRPr="00F06F96">
        <w:rPr>
          <w:spacing w:val="1"/>
        </w:rPr>
        <w:t xml:space="preserve"> </w:t>
      </w:r>
      <w:r w:rsidRPr="00F06F96">
        <w:t>и</w:t>
      </w:r>
      <w:r w:rsidRPr="00F06F96">
        <w:rPr>
          <w:spacing w:val="1"/>
        </w:rPr>
        <w:t xml:space="preserve"> </w:t>
      </w:r>
      <w:r w:rsidRPr="00F06F96">
        <w:t>спорте</w:t>
      </w:r>
      <w:r w:rsidRPr="00F06F96">
        <w:rPr>
          <w:spacing w:val="1"/>
        </w:rPr>
        <w:t xml:space="preserve"> </w:t>
      </w:r>
      <w:r w:rsidRPr="00F06F96">
        <w:t>в</w:t>
      </w:r>
      <w:r w:rsidRPr="00F06F96">
        <w:rPr>
          <w:spacing w:val="1"/>
        </w:rPr>
        <w:t xml:space="preserve"> </w:t>
      </w:r>
      <w:r w:rsidRPr="00F06F96">
        <w:t>Российской Федерации» от 4 декабря 2007 г. № 329- ФЗ, Федеральный закон «Об образовании 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3"/>
        </w:rPr>
        <w:t xml:space="preserve"> </w:t>
      </w:r>
      <w:r w:rsidRPr="00F06F96">
        <w:t>от</w:t>
      </w:r>
      <w:r w:rsidRPr="00F06F96">
        <w:rPr>
          <w:spacing w:val="1"/>
        </w:rPr>
        <w:t xml:space="preserve"> </w:t>
      </w:r>
      <w:r w:rsidRPr="00F06F96">
        <w:t>29 декабря 2012</w:t>
      </w:r>
      <w:r w:rsidRPr="00F06F96">
        <w:rPr>
          <w:spacing w:val="-1"/>
        </w:rPr>
        <w:t xml:space="preserve"> </w:t>
      </w:r>
      <w:r w:rsidRPr="00F06F96">
        <w:t>г. №</w:t>
      </w:r>
      <w:r w:rsidRPr="00F06F96">
        <w:rPr>
          <w:spacing w:val="-3"/>
        </w:rPr>
        <w:t xml:space="preserve"> </w:t>
      </w:r>
      <w:r w:rsidRPr="00F06F96">
        <w:t>373-ФЗ.</w:t>
      </w:r>
    </w:p>
    <w:p w:rsidR="00971A01" w:rsidRPr="00F06F96" w:rsidRDefault="00E44CEC" w:rsidP="00D27390">
      <w:pPr>
        <w:pStyle w:val="a3"/>
        <w:ind w:left="0" w:firstLine="720"/>
      </w:pPr>
      <w:r w:rsidRPr="00F06F96">
        <w:t>Физическая</w:t>
      </w:r>
      <w:r w:rsidRPr="00F06F96">
        <w:rPr>
          <w:spacing w:val="1"/>
        </w:rPr>
        <w:t xml:space="preserve"> </w:t>
      </w:r>
      <w:r w:rsidRPr="00F06F96">
        <w:t>культура</w:t>
      </w:r>
      <w:r w:rsidRPr="00F06F96">
        <w:rPr>
          <w:spacing w:val="1"/>
        </w:rPr>
        <w:t xml:space="preserve"> </w:t>
      </w:r>
      <w:r w:rsidRPr="00F06F96">
        <w:t>как</w:t>
      </w:r>
      <w:r w:rsidRPr="00F06F96">
        <w:rPr>
          <w:spacing w:val="1"/>
        </w:rPr>
        <w:t xml:space="preserve"> </w:t>
      </w:r>
      <w:r w:rsidRPr="00F06F96">
        <w:t>средство</w:t>
      </w:r>
      <w:r w:rsidRPr="00F06F96">
        <w:rPr>
          <w:spacing w:val="1"/>
        </w:rPr>
        <w:t xml:space="preserve"> </w:t>
      </w:r>
      <w:r w:rsidRPr="00F06F96">
        <w:t>укрепления</w:t>
      </w:r>
      <w:r w:rsidRPr="00F06F96">
        <w:rPr>
          <w:spacing w:val="1"/>
        </w:rPr>
        <w:t xml:space="preserve"> </w:t>
      </w:r>
      <w:r w:rsidRPr="00F06F96">
        <w:t>здоровья</w:t>
      </w:r>
      <w:r w:rsidRPr="00F06F96">
        <w:rPr>
          <w:spacing w:val="1"/>
        </w:rPr>
        <w:t xml:space="preserve"> </w:t>
      </w:r>
      <w:r w:rsidRPr="00F06F96">
        <w:t>человека.</w:t>
      </w:r>
      <w:r w:rsidRPr="00F06F96">
        <w:rPr>
          <w:spacing w:val="1"/>
        </w:rPr>
        <w:t xml:space="preserve"> </w:t>
      </w:r>
      <w:r w:rsidRPr="00F06F96">
        <w:t>Здоровье</w:t>
      </w:r>
      <w:r w:rsidRPr="00F06F96">
        <w:rPr>
          <w:spacing w:val="1"/>
        </w:rPr>
        <w:t xml:space="preserve"> </w:t>
      </w:r>
      <w:r w:rsidRPr="00F06F96">
        <w:t>как</w:t>
      </w:r>
      <w:r w:rsidRPr="00F06F96">
        <w:rPr>
          <w:spacing w:val="1"/>
        </w:rPr>
        <w:t xml:space="preserve"> </w:t>
      </w:r>
      <w:r w:rsidRPr="00F06F96">
        <w:t>базовая</w:t>
      </w:r>
      <w:r w:rsidRPr="00F06F96">
        <w:rPr>
          <w:spacing w:val="1"/>
        </w:rPr>
        <w:t xml:space="preserve"> </w:t>
      </w:r>
      <w:r w:rsidRPr="00F06F96">
        <w:t>ценность</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общества.</w:t>
      </w:r>
      <w:r w:rsidRPr="00F06F96">
        <w:rPr>
          <w:spacing w:val="1"/>
        </w:rPr>
        <w:t xml:space="preserve"> </w:t>
      </w:r>
      <w:r w:rsidRPr="00F06F96">
        <w:t>Характеристика</w:t>
      </w:r>
      <w:r w:rsidRPr="00F06F96">
        <w:rPr>
          <w:spacing w:val="1"/>
        </w:rPr>
        <w:t xml:space="preserve"> </w:t>
      </w:r>
      <w:r w:rsidRPr="00F06F96">
        <w:t>основных</w:t>
      </w:r>
      <w:r w:rsidRPr="00F06F96">
        <w:rPr>
          <w:spacing w:val="1"/>
        </w:rPr>
        <w:t xml:space="preserve"> </w:t>
      </w:r>
      <w:r w:rsidRPr="00F06F96">
        <w:t>компонентов</w:t>
      </w:r>
      <w:r w:rsidRPr="00F06F96">
        <w:rPr>
          <w:spacing w:val="1"/>
        </w:rPr>
        <w:t xml:space="preserve"> </w:t>
      </w:r>
      <w:r w:rsidRPr="00F06F96">
        <w:t>здоровья,</w:t>
      </w:r>
      <w:r w:rsidRPr="00F06F96">
        <w:rPr>
          <w:spacing w:val="1"/>
        </w:rPr>
        <w:t xml:space="preserve"> </w:t>
      </w:r>
      <w:r w:rsidRPr="00F06F96">
        <w:t>их</w:t>
      </w:r>
      <w:r w:rsidRPr="00F06F96">
        <w:rPr>
          <w:spacing w:val="1"/>
        </w:rPr>
        <w:t xml:space="preserve"> </w:t>
      </w:r>
      <w:r w:rsidRPr="00F06F96">
        <w:t>связь</w:t>
      </w:r>
      <w:r w:rsidRPr="00F06F96">
        <w:rPr>
          <w:spacing w:val="1"/>
        </w:rPr>
        <w:t xml:space="preserve"> </w:t>
      </w:r>
      <w:r w:rsidRPr="00F06F96">
        <w:t>с</w:t>
      </w:r>
      <w:r w:rsidRPr="00F06F96">
        <w:rPr>
          <w:spacing w:val="1"/>
        </w:rPr>
        <w:t xml:space="preserve"> </w:t>
      </w:r>
      <w:r w:rsidRPr="00F06F96">
        <w:t>занятиями физической культурой. Общие представления об истории и развитии популярных систем</w:t>
      </w:r>
      <w:r w:rsidRPr="00F06F96">
        <w:rPr>
          <w:spacing w:val="-57"/>
        </w:rPr>
        <w:t xml:space="preserve"> </w:t>
      </w:r>
      <w:r w:rsidRPr="00F06F96">
        <w:t>оздоровительной</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их</w:t>
      </w:r>
      <w:r w:rsidRPr="00F06F96">
        <w:rPr>
          <w:spacing w:val="1"/>
        </w:rPr>
        <w:t xml:space="preserve"> </w:t>
      </w:r>
      <w:r w:rsidRPr="00F06F96">
        <w:t>целевая</w:t>
      </w:r>
      <w:r w:rsidRPr="00F06F96">
        <w:rPr>
          <w:spacing w:val="-1"/>
        </w:rPr>
        <w:t xml:space="preserve"> </w:t>
      </w:r>
      <w:r w:rsidRPr="00F06F96">
        <w:t>ориентация</w:t>
      </w:r>
      <w:r w:rsidRPr="00F06F96">
        <w:rPr>
          <w:spacing w:val="-1"/>
        </w:rPr>
        <w:t xml:space="preserve"> </w:t>
      </w:r>
      <w:r w:rsidRPr="00F06F96">
        <w:t>и предметное</w:t>
      </w:r>
      <w:r w:rsidRPr="00F06F96">
        <w:rPr>
          <w:spacing w:val="-4"/>
        </w:rPr>
        <w:t xml:space="preserve"> </w:t>
      </w:r>
      <w:r w:rsidRPr="00F06F96">
        <w:t>содержание.</w:t>
      </w:r>
    </w:p>
    <w:p w:rsidR="00971A01" w:rsidRPr="00F06F96" w:rsidRDefault="00E44CEC" w:rsidP="00D27390">
      <w:pPr>
        <w:pStyle w:val="Heading1"/>
        <w:spacing w:before="0" w:line="240" w:lineRule="auto"/>
        <w:ind w:left="0" w:firstLine="720"/>
      </w:pPr>
      <w:r w:rsidRPr="00F06F96">
        <w:t>Способы</w:t>
      </w:r>
      <w:r w:rsidRPr="00F06F96">
        <w:rPr>
          <w:spacing w:val="-12"/>
        </w:rPr>
        <w:t xml:space="preserve"> </w:t>
      </w:r>
      <w:r w:rsidRPr="00F06F96">
        <w:t>самостоятельной</w:t>
      </w:r>
      <w:r w:rsidRPr="00F06F96">
        <w:rPr>
          <w:spacing w:val="-8"/>
        </w:rPr>
        <w:t xml:space="preserve"> </w:t>
      </w:r>
      <w:r w:rsidRPr="00F06F96">
        <w:t>двигательной</w:t>
      </w:r>
      <w:r w:rsidRPr="00F06F96">
        <w:rPr>
          <w:spacing w:val="-5"/>
        </w:rPr>
        <w:t xml:space="preserve"> </w:t>
      </w:r>
      <w:r w:rsidRPr="00F06F96">
        <w:t>деятельности.</w:t>
      </w:r>
    </w:p>
    <w:p w:rsidR="00971A01" w:rsidRPr="00F06F96" w:rsidRDefault="00E44CEC" w:rsidP="00D27390">
      <w:pPr>
        <w:pStyle w:val="a3"/>
        <w:ind w:left="0" w:firstLine="720"/>
      </w:pPr>
      <w:r w:rsidRPr="00F06F96">
        <w:t>Физкультурно-оздоровительные</w:t>
      </w:r>
      <w:r w:rsidRPr="00F06F96">
        <w:rPr>
          <w:spacing w:val="61"/>
        </w:rPr>
        <w:t xml:space="preserve"> </w:t>
      </w:r>
      <w:r w:rsidRPr="00F06F96">
        <w:t>мероприятия</w:t>
      </w:r>
      <w:r w:rsidRPr="00F06F96">
        <w:rPr>
          <w:spacing w:val="61"/>
        </w:rPr>
        <w:t xml:space="preserve"> </w:t>
      </w:r>
      <w:r w:rsidRPr="00F06F96">
        <w:t>в</w:t>
      </w:r>
      <w:r w:rsidRPr="00F06F96">
        <w:rPr>
          <w:spacing w:val="61"/>
        </w:rPr>
        <w:t xml:space="preserve"> </w:t>
      </w:r>
      <w:r w:rsidRPr="00F06F96">
        <w:t>условиях</w:t>
      </w:r>
      <w:r w:rsidRPr="00F06F96">
        <w:rPr>
          <w:spacing w:val="61"/>
        </w:rPr>
        <w:t xml:space="preserve"> </w:t>
      </w:r>
      <w:r w:rsidRPr="00F06F96">
        <w:t>активного</w:t>
      </w:r>
      <w:r w:rsidRPr="00F06F96">
        <w:rPr>
          <w:spacing w:val="61"/>
        </w:rPr>
        <w:t xml:space="preserve"> </w:t>
      </w:r>
      <w:r w:rsidRPr="00F06F96">
        <w:t>отдыха</w:t>
      </w:r>
      <w:r w:rsidRPr="00F06F96">
        <w:rPr>
          <w:spacing w:val="61"/>
        </w:rPr>
        <w:t xml:space="preserve"> </w:t>
      </w:r>
      <w:r w:rsidRPr="00F06F96">
        <w:t>и досуга.</w:t>
      </w:r>
      <w:r w:rsidRPr="00F06F96">
        <w:rPr>
          <w:spacing w:val="1"/>
        </w:rPr>
        <w:t xml:space="preserve"> </w:t>
      </w:r>
      <w:r w:rsidRPr="00F06F96">
        <w:rPr>
          <w:spacing w:val="-1"/>
        </w:rPr>
        <w:t>Общее представление о</w:t>
      </w:r>
      <w:r w:rsidRPr="00F06F96">
        <w:t xml:space="preserve"> </w:t>
      </w:r>
      <w:r w:rsidRPr="00F06F96">
        <w:rPr>
          <w:spacing w:val="-1"/>
        </w:rPr>
        <w:t>видах и формах</w:t>
      </w:r>
      <w:r w:rsidRPr="00F06F96">
        <w:t xml:space="preserve"> </w:t>
      </w:r>
      <w:r w:rsidRPr="00F06F96">
        <w:rPr>
          <w:spacing w:val="-1"/>
        </w:rPr>
        <w:t>деятельности</w:t>
      </w:r>
      <w:r w:rsidRPr="00F06F96">
        <w:t xml:space="preserve"> в структурной</w:t>
      </w:r>
      <w:r w:rsidRPr="00F06F96">
        <w:rPr>
          <w:spacing w:val="1"/>
        </w:rPr>
        <w:t xml:space="preserve"> </w:t>
      </w:r>
      <w:r w:rsidRPr="00F06F96">
        <w:t>организации образа жизни</w:t>
      </w:r>
      <w:r w:rsidRPr="00F06F96">
        <w:rPr>
          <w:spacing w:val="1"/>
        </w:rPr>
        <w:t xml:space="preserve"> </w:t>
      </w:r>
      <w:r w:rsidRPr="00F06F96">
        <w:t>современного человека (профессиональная, бытовая и досуговая). Основныетипы и виды активного</w:t>
      </w:r>
      <w:r w:rsidRPr="00F06F96">
        <w:rPr>
          <w:spacing w:val="-57"/>
        </w:rPr>
        <w:t xml:space="preserve"> </w:t>
      </w:r>
      <w:r w:rsidRPr="00F06F96">
        <w:rPr>
          <w:spacing w:val="-1"/>
        </w:rPr>
        <w:t xml:space="preserve">отдыха, их целевое предназначение </w:t>
      </w:r>
      <w:r w:rsidRPr="00F06F96">
        <w:t>и содержательное наполнение. Кондиционная тренировка</w:t>
      </w:r>
      <w:r w:rsidRPr="00F06F96">
        <w:rPr>
          <w:spacing w:val="1"/>
        </w:rPr>
        <w:t xml:space="preserve"> </w:t>
      </w:r>
      <w:r w:rsidRPr="00F06F96">
        <w:t>как</w:t>
      </w:r>
      <w:r w:rsidRPr="00F06F96">
        <w:rPr>
          <w:spacing w:val="1"/>
        </w:rPr>
        <w:t xml:space="preserve"> </w:t>
      </w:r>
      <w:r w:rsidRPr="00F06F96">
        <w:t>системная</w:t>
      </w:r>
      <w:r w:rsidRPr="00F06F96">
        <w:rPr>
          <w:spacing w:val="1"/>
        </w:rPr>
        <w:t xml:space="preserve"> </w:t>
      </w:r>
      <w:r w:rsidRPr="00F06F96">
        <w:t>организация</w:t>
      </w:r>
      <w:r w:rsidRPr="00F06F96">
        <w:rPr>
          <w:spacing w:val="61"/>
        </w:rPr>
        <w:t xml:space="preserve"> </w:t>
      </w:r>
      <w:r w:rsidRPr="00F06F96">
        <w:t>комплексных</w:t>
      </w:r>
      <w:r w:rsidRPr="00F06F96">
        <w:rPr>
          <w:spacing w:val="61"/>
        </w:rPr>
        <w:t xml:space="preserve"> </w:t>
      </w:r>
      <w:r w:rsidRPr="00F06F96">
        <w:t>и</w:t>
      </w:r>
      <w:r w:rsidRPr="00F06F96">
        <w:rPr>
          <w:spacing w:val="61"/>
        </w:rPr>
        <w:t xml:space="preserve"> </w:t>
      </w:r>
      <w:r w:rsidRPr="00F06F96">
        <w:t>целевых</w:t>
      </w:r>
      <w:r w:rsidRPr="00F06F96">
        <w:rPr>
          <w:spacing w:val="61"/>
        </w:rPr>
        <w:t xml:space="preserve"> </w:t>
      </w:r>
      <w:r w:rsidRPr="00F06F96">
        <w:t>занятий</w:t>
      </w:r>
      <w:r w:rsidRPr="00F06F96">
        <w:rPr>
          <w:spacing w:val="61"/>
        </w:rPr>
        <w:t xml:space="preserve"> </w:t>
      </w:r>
      <w:r w:rsidRPr="00F06F96">
        <w:t>оздоровительной</w:t>
      </w:r>
      <w:r w:rsidRPr="00F06F96">
        <w:rPr>
          <w:spacing w:val="61"/>
        </w:rPr>
        <w:t xml:space="preserve"> </w:t>
      </w:r>
      <w:r w:rsidRPr="00F06F96">
        <w:t>физической</w:t>
      </w:r>
      <w:r w:rsidRPr="00F06F96">
        <w:rPr>
          <w:spacing w:val="1"/>
        </w:rPr>
        <w:t xml:space="preserve"> </w:t>
      </w:r>
      <w:r w:rsidRPr="00F06F96">
        <w:t>культурой,</w:t>
      </w:r>
      <w:r w:rsidRPr="00F06F96">
        <w:rPr>
          <w:spacing w:val="24"/>
        </w:rPr>
        <w:t xml:space="preserve"> </w:t>
      </w:r>
      <w:r w:rsidRPr="00F06F96">
        <w:t>особенности</w:t>
      </w:r>
      <w:r w:rsidRPr="00F06F96">
        <w:rPr>
          <w:spacing w:val="28"/>
        </w:rPr>
        <w:t xml:space="preserve"> </w:t>
      </w:r>
      <w:r w:rsidRPr="00F06F96">
        <w:t>планирования</w:t>
      </w:r>
      <w:r w:rsidRPr="00F06F96">
        <w:rPr>
          <w:spacing w:val="23"/>
        </w:rPr>
        <w:t xml:space="preserve"> </w:t>
      </w:r>
      <w:r w:rsidRPr="00F06F96">
        <w:t>физических</w:t>
      </w:r>
    </w:p>
    <w:p w:rsidR="00971A01" w:rsidRPr="00F06F96" w:rsidRDefault="00E44CEC" w:rsidP="00D27390">
      <w:pPr>
        <w:pStyle w:val="a3"/>
        <w:ind w:left="0" w:firstLine="720"/>
      </w:pPr>
      <w:r w:rsidRPr="00F06F96">
        <w:t>нагрузок</w:t>
      </w:r>
      <w:r w:rsidRPr="00F06F96">
        <w:rPr>
          <w:spacing w:val="-8"/>
        </w:rPr>
        <w:t xml:space="preserve"> </w:t>
      </w:r>
      <w:r w:rsidRPr="00F06F96">
        <w:t>и</w:t>
      </w:r>
      <w:r w:rsidRPr="00F06F96">
        <w:rPr>
          <w:spacing w:val="-5"/>
        </w:rPr>
        <w:t xml:space="preserve"> </w:t>
      </w:r>
      <w:r w:rsidRPr="00F06F96">
        <w:t>содержательного</w:t>
      </w:r>
      <w:r w:rsidRPr="00F06F96">
        <w:rPr>
          <w:spacing w:val="-5"/>
        </w:rPr>
        <w:t xml:space="preserve"> </w:t>
      </w:r>
      <w:r w:rsidRPr="00F06F96">
        <w:t>наполнения.</w:t>
      </w:r>
    </w:p>
    <w:p w:rsidR="00971A01" w:rsidRPr="00F06F96" w:rsidRDefault="00E44CEC" w:rsidP="00D27390">
      <w:pPr>
        <w:pStyle w:val="a3"/>
        <w:ind w:left="0" w:firstLine="720"/>
      </w:pPr>
      <w:r w:rsidRPr="00F06F96">
        <w:t>Медицинский осмотр учащихся как необходимое условие для организации самостоятельных</w:t>
      </w:r>
      <w:r w:rsidRPr="00F06F96">
        <w:rPr>
          <w:spacing w:val="1"/>
        </w:rPr>
        <w:t xml:space="preserve"> </w:t>
      </w:r>
      <w:r w:rsidRPr="00F06F96">
        <w:t>занятий</w:t>
      </w:r>
      <w:r w:rsidRPr="00F06F96">
        <w:rPr>
          <w:spacing w:val="1"/>
        </w:rPr>
        <w:t xml:space="preserve"> </w:t>
      </w:r>
      <w:r w:rsidRPr="00F06F96">
        <w:t>оздоровительной</w:t>
      </w:r>
      <w:r w:rsidRPr="00F06F96">
        <w:rPr>
          <w:spacing w:val="1"/>
        </w:rPr>
        <w:t xml:space="preserve"> </w:t>
      </w:r>
      <w:r w:rsidRPr="00F06F96">
        <w:t>физической</w:t>
      </w:r>
      <w:r w:rsidRPr="00F06F96">
        <w:rPr>
          <w:spacing w:val="1"/>
        </w:rPr>
        <w:t xml:space="preserve"> </w:t>
      </w:r>
      <w:r w:rsidRPr="00F06F96">
        <w:t>культурой.</w:t>
      </w:r>
      <w:r w:rsidRPr="00F06F96">
        <w:rPr>
          <w:spacing w:val="1"/>
        </w:rPr>
        <w:t xml:space="preserve"> </w:t>
      </w:r>
      <w:r w:rsidRPr="00F06F96">
        <w:t>Контроль</w:t>
      </w:r>
      <w:r w:rsidRPr="00F06F96">
        <w:rPr>
          <w:spacing w:val="1"/>
        </w:rPr>
        <w:t xml:space="preserve"> </w:t>
      </w:r>
      <w:r w:rsidRPr="00F06F96">
        <w:t>текущего состояния</w:t>
      </w:r>
      <w:r w:rsidRPr="00F06F96">
        <w:rPr>
          <w:spacing w:val="1"/>
        </w:rPr>
        <w:t xml:space="preserve"> </w:t>
      </w:r>
      <w:r w:rsidRPr="00F06F96">
        <w:t>организма</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пробы</w:t>
      </w:r>
      <w:r w:rsidRPr="00F06F96">
        <w:rPr>
          <w:spacing w:val="1"/>
        </w:rPr>
        <w:t xml:space="preserve"> </w:t>
      </w:r>
      <w:r w:rsidRPr="00F06F96">
        <w:t>Руфье,</w:t>
      </w:r>
      <w:r w:rsidRPr="00F06F96">
        <w:rPr>
          <w:spacing w:val="1"/>
        </w:rPr>
        <w:t xml:space="preserve"> </w:t>
      </w:r>
      <w:r w:rsidRPr="00F06F96">
        <w:t>характеристика</w:t>
      </w:r>
      <w:r w:rsidRPr="00F06F96">
        <w:rPr>
          <w:spacing w:val="1"/>
        </w:rPr>
        <w:t xml:space="preserve"> </w:t>
      </w:r>
      <w:r w:rsidRPr="00F06F96">
        <w:t>способов</w:t>
      </w:r>
      <w:r w:rsidRPr="00F06F96">
        <w:rPr>
          <w:spacing w:val="1"/>
        </w:rPr>
        <w:t xml:space="preserve"> </w:t>
      </w:r>
      <w:r w:rsidRPr="00F06F96">
        <w:t>применения</w:t>
      </w:r>
      <w:r w:rsidRPr="00F06F96">
        <w:rPr>
          <w:spacing w:val="1"/>
        </w:rPr>
        <w:t xml:space="preserve"> </w:t>
      </w:r>
      <w:r w:rsidRPr="00F06F96">
        <w:t>и</w:t>
      </w:r>
      <w:r w:rsidRPr="00F06F96">
        <w:rPr>
          <w:spacing w:val="1"/>
        </w:rPr>
        <w:t xml:space="preserve"> </w:t>
      </w:r>
      <w:r w:rsidRPr="00F06F96">
        <w:t>критериев</w:t>
      </w:r>
      <w:r w:rsidRPr="00F06F96">
        <w:rPr>
          <w:spacing w:val="1"/>
        </w:rPr>
        <w:t xml:space="preserve"> </w:t>
      </w:r>
      <w:r w:rsidRPr="00F06F96">
        <w:t>оценивания.</w:t>
      </w:r>
      <w:r w:rsidRPr="00F06F96">
        <w:rPr>
          <w:spacing w:val="1"/>
        </w:rPr>
        <w:t xml:space="preserve"> </w:t>
      </w:r>
      <w:r w:rsidRPr="00F06F96">
        <w:t>Оперативный контроль в системе самостоятельных занятий кондиционной тренировкой, цель и</w:t>
      </w:r>
      <w:r w:rsidRPr="00F06F96">
        <w:rPr>
          <w:spacing w:val="1"/>
        </w:rPr>
        <w:t xml:space="preserve"> </w:t>
      </w:r>
      <w:r w:rsidRPr="00F06F96">
        <w:t>задачи</w:t>
      </w:r>
      <w:r w:rsidRPr="00F06F96">
        <w:rPr>
          <w:spacing w:val="-1"/>
        </w:rPr>
        <w:t xml:space="preserve"> </w:t>
      </w:r>
      <w:r w:rsidRPr="00F06F96">
        <w:t>контроля,</w:t>
      </w:r>
      <w:r w:rsidRPr="00F06F96">
        <w:rPr>
          <w:spacing w:val="-1"/>
        </w:rPr>
        <w:t xml:space="preserve"> </w:t>
      </w:r>
      <w:r w:rsidRPr="00F06F96">
        <w:t>способы организации</w:t>
      </w:r>
      <w:r w:rsidRPr="00F06F96">
        <w:rPr>
          <w:spacing w:val="-1"/>
        </w:rPr>
        <w:t xml:space="preserve"> </w:t>
      </w:r>
      <w:r w:rsidRPr="00F06F96">
        <w:t>и</w:t>
      </w:r>
      <w:r w:rsidRPr="00F06F96">
        <w:rPr>
          <w:spacing w:val="-3"/>
        </w:rPr>
        <w:t xml:space="preserve"> </w:t>
      </w:r>
      <w:r w:rsidRPr="00F06F96">
        <w:t>проведения</w:t>
      </w:r>
      <w:r w:rsidRPr="00F06F96">
        <w:rPr>
          <w:spacing w:val="3"/>
        </w:rPr>
        <w:t xml:space="preserve"> </w:t>
      </w:r>
      <w:r w:rsidRPr="00F06F96">
        <w:t>измерительных</w:t>
      </w:r>
      <w:r w:rsidRPr="00F06F96">
        <w:rPr>
          <w:spacing w:val="-2"/>
        </w:rPr>
        <w:t xml:space="preserve"> </w:t>
      </w:r>
      <w:r w:rsidRPr="00F06F96">
        <w:t>процедур.</w:t>
      </w:r>
    </w:p>
    <w:p w:rsidR="00971A01" w:rsidRPr="00F06F96" w:rsidRDefault="00E44CEC" w:rsidP="00D27390">
      <w:pPr>
        <w:pStyle w:val="Heading1"/>
        <w:spacing w:before="0" w:line="240" w:lineRule="auto"/>
        <w:ind w:left="0" w:firstLine="720"/>
        <w:rPr>
          <w:b w:val="0"/>
        </w:rPr>
      </w:pPr>
      <w:r w:rsidRPr="00F06F96">
        <w:t>Физическое</w:t>
      </w:r>
      <w:r w:rsidRPr="00F06F96">
        <w:rPr>
          <w:spacing w:val="-9"/>
        </w:rPr>
        <w:t xml:space="preserve"> </w:t>
      </w:r>
      <w:r w:rsidRPr="00F06F96">
        <w:t>совершенствование</w:t>
      </w:r>
      <w:r w:rsidRPr="00F06F96">
        <w:rPr>
          <w:b w:val="0"/>
        </w:rPr>
        <w:t>.</w:t>
      </w:r>
    </w:p>
    <w:p w:rsidR="00971A01" w:rsidRPr="00F06F96" w:rsidRDefault="00E44CEC" w:rsidP="00D27390">
      <w:pPr>
        <w:pStyle w:val="a3"/>
        <w:ind w:left="0" w:firstLine="720"/>
      </w:pPr>
      <w:r w:rsidRPr="00F06F96">
        <w:t>Физкультурно-оздоровительная деятельность. Упражнения оздоровительной гимнастики как</w:t>
      </w:r>
      <w:r w:rsidRPr="00F06F96">
        <w:rPr>
          <w:spacing w:val="1"/>
        </w:rPr>
        <w:t xml:space="preserve"> </w:t>
      </w:r>
      <w:r w:rsidRPr="00F06F96">
        <w:t>средство</w:t>
      </w:r>
      <w:r w:rsidRPr="00F06F96">
        <w:rPr>
          <w:spacing w:val="1"/>
        </w:rPr>
        <w:t xml:space="preserve"> </w:t>
      </w:r>
      <w:r w:rsidRPr="00F06F96">
        <w:t>профилактики</w:t>
      </w:r>
      <w:r w:rsidRPr="00F06F96">
        <w:rPr>
          <w:spacing w:val="1"/>
        </w:rPr>
        <w:t xml:space="preserve"> </w:t>
      </w:r>
      <w:r w:rsidRPr="00F06F96">
        <w:t>нарушения</w:t>
      </w:r>
      <w:r w:rsidRPr="00F06F96">
        <w:rPr>
          <w:spacing w:val="1"/>
        </w:rPr>
        <w:t xml:space="preserve"> </w:t>
      </w:r>
      <w:r w:rsidRPr="00F06F96">
        <w:t>осанки</w:t>
      </w:r>
      <w:r w:rsidRPr="00F06F96">
        <w:rPr>
          <w:spacing w:val="1"/>
        </w:rPr>
        <w:t xml:space="preserve"> </w:t>
      </w:r>
      <w:r w:rsidRPr="00F06F96">
        <w:t>и</w:t>
      </w:r>
      <w:r w:rsidRPr="00F06F96">
        <w:rPr>
          <w:spacing w:val="1"/>
        </w:rPr>
        <w:t xml:space="preserve"> </w:t>
      </w:r>
      <w:r w:rsidRPr="00F06F96">
        <w:t>органов</w:t>
      </w:r>
      <w:r w:rsidRPr="00F06F96">
        <w:rPr>
          <w:spacing w:val="1"/>
        </w:rPr>
        <w:t xml:space="preserve"> </w:t>
      </w:r>
      <w:r w:rsidRPr="00F06F96">
        <w:t>зрения,</w:t>
      </w:r>
      <w:r w:rsidRPr="00F06F96">
        <w:rPr>
          <w:spacing w:val="1"/>
        </w:rPr>
        <w:t xml:space="preserve"> </w:t>
      </w:r>
      <w:r w:rsidRPr="00F06F96">
        <w:t>предупреждения</w:t>
      </w:r>
      <w:r w:rsidRPr="00F06F96">
        <w:rPr>
          <w:spacing w:val="1"/>
        </w:rPr>
        <w:t xml:space="preserve"> </w:t>
      </w:r>
      <w:r w:rsidRPr="00F06F96">
        <w:t>перенапряжения</w:t>
      </w:r>
      <w:r w:rsidRPr="00F06F96">
        <w:rPr>
          <w:spacing w:val="-57"/>
        </w:rPr>
        <w:t xml:space="preserve"> </w:t>
      </w:r>
      <w:r w:rsidRPr="00F06F96">
        <w:t>мышц</w:t>
      </w:r>
      <w:r w:rsidRPr="00F06F96">
        <w:rPr>
          <w:spacing w:val="-1"/>
        </w:rPr>
        <w:t xml:space="preserve"> </w:t>
      </w:r>
      <w:r w:rsidRPr="00F06F96">
        <w:t>опорно-двигательного аппарата</w:t>
      </w:r>
      <w:r w:rsidRPr="00F06F96">
        <w:rPr>
          <w:spacing w:val="-1"/>
        </w:rPr>
        <w:t xml:space="preserve"> </w:t>
      </w:r>
      <w:r w:rsidRPr="00F06F96">
        <w:t>при</w:t>
      </w:r>
      <w:r w:rsidRPr="00F06F96">
        <w:rPr>
          <w:spacing w:val="-2"/>
        </w:rPr>
        <w:t xml:space="preserve"> </w:t>
      </w:r>
      <w:r w:rsidRPr="00F06F96">
        <w:t>длительной</w:t>
      </w:r>
      <w:r w:rsidRPr="00F06F96">
        <w:rPr>
          <w:spacing w:val="3"/>
        </w:rPr>
        <w:t xml:space="preserve"> </w:t>
      </w:r>
      <w:r w:rsidRPr="00F06F96">
        <w:t>работе</w:t>
      </w:r>
      <w:r w:rsidRPr="00F06F96">
        <w:rPr>
          <w:spacing w:val="-4"/>
        </w:rPr>
        <w:t xml:space="preserve"> </w:t>
      </w:r>
      <w:r w:rsidRPr="00F06F96">
        <w:t>за</w:t>
      </w:r>
      <w:r w:rsidRPr="00F06F96">
        <w:rPr>
          <w:spacing w:val="-1"/>
        </w:rPr>
        <w:t xml:space="preserve"> </w:t>
      </w:r>
      <w:r w:rsidRPr="00F06F96">
        <w:t>компьютером.</w:t>
      </w:r>
    </w:p>
    <w:p w:rsidR="00971A01" w:rsidRPr="00F06F96" w:rsidRDefault="00E44CEC" w:rsidP="00D27390">
      <w:pPr>
        <w:pStyle w:val="a3"/>
        <w:ind w:left="0" w:firstLine="720"/>
      </w:pPr>
      <w:r w:rsidRPr="00F06F96">
        <w:t>Атлетическая и аэробная гимнастика как современные оздоровительные системы физической</w:t>
      </w:r>
      <w:r w:rsidRPr="00F06F96">
        <w:rPr>
          <w:spacing w:val="1"/>
        </w:rPr>
        <w:t xml:space="preserve"> </w:t>
      </w:r>
      <w:r w:rsidRPr="00F06F96">
        <w:t>культуры: цель, задачи, формы организации. Способы индивидуализации содержания и физических</w:t>
      </w:r>
      <w:r w:rsidRPr="00F06F96">
        <w:rPr>
          <w:spacing w:val="-57"/>
        </w:rPr>
        <w:t xml:space="preserve"> </w:t>
      </w:r>
      <w:r w:rsidRPr="00F06F96">
        <w:t>нагрузок</w:t>
      </w:r>
      <w:r w:rsidRPr="00F06F96">
        <w:rPr>
          <w:spacing w:val="-2"/>
        </w:rPr>
        <w:t xml:space="preserve"> </w:t>
      </w:r>
      <w:r w:rsidRPr="00F06F96">
        <w:t>при</w:t>
      </w:r>
      <w:r w:rsidRPr="00F06F96">
        <w:rPr>
          <w:spacing w:val="-1"/>
        </w:rPr>
        <w:t xml:space="preserve"> </w:t>
      </w:r>
      <w:r w:rsidRPr="00F06F96">
        <w:t>планировании</w:t>
      </w:r>
      <w:r w:rsidRPr="00F06F96">
        <w:rPr>
          <w:spacing w:val="-1"/>
        </w:rPr>
        <w:t xml:space="preserve"> </w:t>
      </w:r>
      <w:r w:rsidRPr="00F06F96">
        <w:t>системной</w:t>
      </w:r>
      <w:r w:rsidRPr="00F06F96">
        <w:rPr>
          <w:spacing w:val="-2"/>
        </w:rPr>
        <w:t xml:space="preserve"> </w:t>
      </w:r>
      <w:r w:rsidRPr="00F06F96">
        <w:t>организации</w:t>
      </w:r>
      <w:r w:rsidRPr="00F06F96">
        <w:rPr>
          <w:spacing w:val="-1"/>
        </w:rPr>
        <w:t xml:space="preserve"> </w:t>
      </w:r>
      <w:r w:rsidRPr="00F06F96">
        <w:t>занятий</w:t>
      </w:r>
      <w:r w:rsidRPr="00F06F96">
        <w:rPr>
          <w:spacing w:val="6"/>
        </w:rPr>
        <w:t xml:space="preserve"> </w:t>
      </w:r>
      <w:r w:rsidRPr="00F06F96">
        <w:t>кондиционной</w:t>
      </w:r>
      <w:r w:rsidRPr="00F06F96">
        <w:rPr>
          <w:spacing w:val="-2"/>
        </w:rPr>
        <w:t xml:space="preserve"> </w:t>
      </w:r>
      <w:r w:rsidRPr="00F06F96">
        <w:t>тренировкой.</w:t>
      </w:r>
    </w:p>
    <w:p w:rsidR="00971A01" w:rsidRPr="00F06F96" w:rsidRDefault="00E44CEC" w:rsidP="00D27390">
      <w:pPr>
        <w:pStyle w:val="a3"/>
        <w:ind w:left="0" w:firstLine="720"/>
      </w:pPr>
      <w:r w:rsidRPr="00F06F96">
        <w:t>Спортивно-оздоровительная</w:t>
      </w:r>
      <w:r w:rsidRPr="00F06F96">
        <w:rPr>
          <w:spacing w:val="-10"/>
        </w:rPr>
        <w:t xml:space="preserve"> </w:t>
      </w:r>
      <w:r w:rsidRPr="00F06F96">
        <w:t>деятельность.</w:t>
      </w:r>
      <w:r w:rsidRPr="00F06F96">
        <w:rPr>
          <w:spacing w:val="-10"/>
        </w:rPr>
        <w:t xml:space="preserve"> </w:t>
      </w:r>
      <w:r w:rsidRPr="00F06F96">
        <w:t>Модуль</w:t>
      </w:r>
      <w:r w:rsidRPr="00F06F96">
        <w:rPr>
          <w:spacing w:val="-2"/>
        </w:rPr>
        <w:t xml:space="preserve"> </w:t>
      </w:r>
      <w:r w:rsidRPr="00F06F96">
        <w:t>«Спортивные</w:t>
      </w:r>
      <w:r w:rsidRPr="00F06F96">
        <w:rPr>
          <w:spacing w:val="-11"/>
        </w:rPr>
        <w:t xml:space="preserve"> </w:t>
      </w:r>
      <w:r w:rsidRPr="00F06F96">
        <w:t>игры».</w:t>
      </w:r>
    </w:p>
    <w:p w:rsidR="00971A01" w:rsidRPr="00F06F96" w:rsidRDefault="00E44CEC" w:rsidP="00D27390">
      <w:pPr>
        <w:pStyle w:val="a3"/>
        <w:ind w:left="0" w:firstLine="720"/>
      </w:pPr>
      <w:r w:rsidRPr="00F06F96">
        <w:t>Футбол.</w:t>
      </w:r>
      <w:r w:rsidRPr="00F06F96">
        <w:rPr>
          <w:spacing w:val="1"/>
        </w:rPr>
        <w:t xml:space="preserve"> </w:t>
      </w:r>
      <w:r w:rsidRPr="00F06F96">
        <w:t>Техники</w:t>
      </w:r>
      <w:r w:rsidRPr="00F06F96">
        <w:rPr>
          <w:spacing w:val="1"/>
        </w:rPr>
        <w:t xml:space="preserve"> </w:t>
      </w:r>
      <w:r w:rsidRPr="00F06F96">
        <w:t>игровых</w:t>
      </w:r>
      <w:r w:rsidRPr="00F06F96">
        <w:rPr>
          <w:spacing w:val="1"/>
        </w:rPr>
        <w:t xml:space="preserve"> </w:t>
      </w:r>
      <w:r w:rsidRPr="00F06F96">
        <w:t>действий:</w:t>
      </w:r>
      <w:r w:rsidRPr="00F06F96">
        <w:rPr>
          <w:spacing w:val="1"/>
        </w:rPr>
        <w:t xml:space="preserve"> </w:t>
      </w:r>
      <w:r w:rsidRPr="00F06F96">
        <w:t>вбрасывание</w:t>
      </w:r>
      <w:r w:rsidRPr="00F06F96">
        <w:rPr>
          <w:spacing w:val="1"/>
        </w:rPr>
        <w:t xml:space="preserve"> </w:t>
      </w:r>
      <w:r w:rsidRPr="00F06F96">
        <w:t>мяча</w:t>
      </w:r>
      <w:r w:rsidRPr="00F06F96">
        <w:rPr>
          <w:spacing w:val="1"/>
        </w:rPr>
        <w:t xml:space="preserve"> </w:t>
      </w:r>
      <w:r w:rsidRPr="00F06F96">
        <w:t>с</w:t>
      </w:r>
      <w:r w:rsidRPr="00F06F96">
        <w:rPr>
          <w:spacing w:val="1"/>
        </w:rPr>
        <w:t xml:space="preserve"> </w:t>
      </w:r>
      <w:r w:rsidRPr="00F06F96">
        <w:t>лицевой</w:t>
      </w:r>
      <w:r w:rsidRPr="00F06F96">
        <w:rPr>
          <w:spacing w:val="1"/>
        </w:rPr>
        <w:t xml:space="preserve"> </w:t>
      </w:r>
      <w:r w:rsidRPr="00F06F96">
        <w:t>линии,</w:t>
      </w:r>
      <w:r w:rsidRPr="00F06F96">
        <w:rPr>
          <w:spacing w:val="60"/>
        </w:rPr>
        <w:t xml:space="preserve"> </w:t>
      </w:r>
      <w:r w:rsidRPr="00F06F96">
        <w:t>выполнение</w:t>
      </w:r>
      <w:r w:rsidRPr="00F06F96">
        <w:rPr>
          <w:spacing w:val="1"/>
        </w:rPr>
        <w:t xml:space="preserve"> </w:t>
      </w:r>
      <w:r w:rsidRPr="00F06F96">
        <w:t>углового и штрафного ударов в изменяющихся игровых ситуациях. Закрепление правил игры в</w:t>
      </w:r>
      <w:r w:rsidRPr="00F06F96">
        <w:rPr>
          <w:spacing w:val="1"/>
        </w:rPr>
        <w:t xml:space="preserve"> </w:t>
      </w:r>
      <w:r w:rsidRPr="00F06F96">
        <w:t>условиях игровой</w:t>
      </w:r>
      <w:r w:rsidRPr="00F06F96">
        <w:rPr>
          <w:spacing w:val="-2"/>
        </w:rPr>
        <w:t xml:space="preserve"> </w:t>
      </w:r>
      <w:r w:rsidRPr="00F06F96">
        <w:t>и</w:t>
      </w:r>
      <w:r w:rsidRPr="00F06F96">
        <w:rPr>
          <w:spacing w:val="4"/>
        </w:rPr>
        <w:t xml:space="preserve"> </w:t>
      </w:r>
      <w:r w:rsidRPr="00F06F96">
        <w:t>учебной деятельности.</w:t>
      </w:r>
    </w:p>
    <w:p w:rsidR="00971A01" w:rsidRPr="00F06F96" w:rsidRDefault="00E44CEC" w:rsidP="00D27390">
      <w:pPr>
        <w:pStyle w:val="a3"/>
        <w:ind w:left="0" w:firstLine="720"/>
      </w:pPr>
      <w:r w:rsidRPr="00F06F96">
        <w:t>Баскетбол.</w:t>
      </w:r>
      <w:r w:rsidRPr="00F06F96">
        <w:rPr>
          <w:spacing w:val="1"/>
        </w:rPr>
        <w:t xml:space="preserve"> </w:t>
      </w:r>
      <w:r w:rsidRPr="00F06F96">
        <w:t>Техника</w:t>
      </w:r>
      <w:r w:rsidRPr="00F06F96">
        <w:rPr>
          <w:spacing w:val="1"/>
        </w:rPr>
        <w:t xml:space="preserve"> </w:t>
      </w:r>
      <w:r w:rsidRPr="00F06F96">
        <w:t>выполнения</w:t>
      </w:r>
      <w:r w:rsidRPr="00F06F96">
        <w:rPr>
          <w:spacing w:val="1"/>
        </w:rPr>
        <w:t xml:space="preserve"> </w:t>
      </w:r>
      <w:r w:rsidRPr="00F06F96">
        <w:t>игровых</w:t>
      </w:r>
      <w:r w:rsidRPr="00F06F96">
        <w:rPr>
          <w:spacing w:val="1"/>
        </w:rPr>
        <w:t xml:space="preserve"> </w:t>
      </w:r>
      <w:r w:rsidRPr="00F06F96">
        <w:t>действий:</w:t>
      </w:r>
      <w:r w:rsidRPr="00F06F96">
        <w:rPr>
          <w:spacing w:val="1"/>
        </w:rPr>
        <w:t xml:space="preserve"> </w:t>
      </w:r>
      <w:r w:rsidRPr="00F06F96">
        <w:t>вбрасывание</w:t>
      </w:r>
      <w:r w:rsidRPr="00F06F96">
        <w:rPr>
          <w:spacing w:val="1"/>
        </w:rPr>
        <w:t xml:space="preserve"> </w:t>
      </w:r>
      <w:r w:rsidRPr="00F06F96">
        <w:t>мяча</w:t>
      </w:r>
      <w:r w:rsidRPr="00F06F96">
        <w:rPr>
          <w:spacing w:val="1"/>
        </w:rPr>
        <w:t xml:space="preserve"> </w:t>
      </w:r>
      <w:r w:rsidRPr="00F06F96">
        <w:t>с</w:t>
      </w:r>
      <w:r w:rsidRPr="00F06F96">
        <w:rPr>
          <w:spacing w:val="1"/>
        </w:rPr>
        <w:t xml:space="preserve"> </w:t>
      </w:r>
      <w:r w:rsidRPr="00F06F96">
        <w:t>лицевой</w:t>
      </w:r>
      <w:r w:rsidRPr="00F06F96">
        <w:rPr>
          <w:spacing w:val="1"/>
        </w:rPr>
        <w:t xml:space="preserve"> </w:t>
      </w:r>
      <w:r w:rsidRPr="00F06F96">
        <w:t>линии,</w:t>
      </w:r>
      <w:r w:rsidRPr="00F06F96">
        <w:rPr>
          <w:spacing w:val="1"/>
        </w:rPr>
        <w:t xml:space="preserve"> </w:t>
      </w:r>
      <w:r w:rsidRPr="00F06F96">
        <w:t>способы</w:t>
      </w:r>
      <w:r w:rsidRPr="00F06F96">
        <w:rPr>
          <w:spacing w:val="1"/>
        </w:rPr>
        <w:t xml:space="preserve"> </w:t>
      </w:r>
      <w:r w:rsidRPr="00F06F96">
        <w:t>овладения</w:t>
      </w:r>
      <w:r w:rsidRPr="00F06F96">
        <w:rPr>
          <w:spacing w:val="1"/>
        </w:rPr>
        <w:t xml:space="preserve"> </w:t>
      </w:r>
      <w:r w:rsidRPr="00F06F96">
        <w:t>мячом</w:t>
      </w:r>
      <w:r w:rsidRPr="00F06F96">
        <w:rPr>
          <w:spacing w:val="1"/>
        </w:rPr>
        <w:t xml:space="preserve"> </w:t>
      </w:r>
      <w:r w:rsidRPr="00F06F96">
        <w:t>при</w:t>
      </w:r>
      <w:r w:rsidRPr="00F06F96">
        <w:rPr>
          <w:spacing w:val="1"/>
        </w:rPr>
        <w:t xml:space="preserve"> </w:t>
      </w:r>
      <w:r w:rsidRPr="00F06F96">
        <w:t>«спорном</w:t>
      </w:r>
      <w:r w:rsidRPr="00F06F96">
        <w:rPr>
          <w:spacing w:val="1"/>
        </w:rPr>
        <w:t xml:space="preserve"> </w:t>
      </w:r>
      <w:r w:rsidRPr="00F06F96">
        <w:t>мяче»,</w:t>
      </w:r>
      <w:r w:rsidRPr="00F06F96">
        <w:rPr>
          <w:spacing w:val="1"/>
        </w:rPr>
        <w:t xml:space="preserve"> </w:t>
      </w:r>
      <w:r w:rsidRPr="00F06F96">
        <w:t>выполнение</w:t>
      </w:r>
      <w:r w:rsidRPr="00F06F96">
        <w:rPr>
          <w:spacing w:val="1"/>
        </w:rPr>
        <w:t xml:space="preserve"> </w:t>
      </w:r>
      <w:r w:rsidRPr="00F06F96">
        <w:t>штрафных</w:t>
      </w:r>
      <w:r w:rsidRPr="00F06F96">
        <w:rPr>
          <w:spacing w:val="1"/>
        </w:rPr>
        <w:t xml:space="preserve"> </w:t>
      </w:r>
      <w:r w:rsidRPr="00F06F96">
        <w:t>бросков.</w:t>
      </w:r>
      <w:r w:rsidRPr="00F06F96">
        <w:rPr>
          <w:spacing w:val="1"/>
        </w:rPr>
        <w:t xml:space="preserve"> </w:t>
      </w:r>
      <w:r w:rsidRPr="00F06F96">
        <w:t>Выполнение</w:t>
      </w:r>
      <w:r w:rsidRPr="00F06F96">
        <w:rPr>
          <w:spacing w:val="1"/>
        </w:rPr>
        <w:t xml:space="preserve"> </w:t>
      </w:r>
      <w:r w:rsidRPr="00F06F96">
        <w:t>правил 3-8-24 секунды в условиях игровой</w:t>
      </w:r>
      <w:r w:rsidRPr="00F06F96">
        <w:rPr>
          <w:spacing w:val="1"/>
        </w:rPr>
        <w:t xml:space="preserve"> </w:t>
      </w:r>
      <w:r w:rsidRPr="00F06F96">
        <w:t>деятельности.</w:t>
      </w:r>
      <w:r w:rsidRPr="00F06F96">
        <w:rPr>
          <w:spacing w:val="1"/>
        </w:rPr>
        <w:t xml:space="preserve"> </w:t>
      </w:r>
      <w:r w:rsidRPr="00F06F96">
        <w:t>Закрепление правил игры в условиях</w:t>
      </w:r>
      <w:r w:rsidRPr="00F06F96">
        <w:rPr>
          <w:spacing w:val="1"/>
        </w:rPr>
        <w:t xml:space="preserve"> </w:t>
      </w:r>
      <w:r w:rsidRPr="00F06F96">
        <w:t>игровой</w:t>
      </w:r>
      <w:r w:rsidRPr="00F06F96">
        <w:rPr>
          <w:spacing w:val="-2"/>
        </w:rPr>
        <w:t xml:space="preserve"> </w:t>
      </w:r>
      <w:r w:rsidRPr="00F06F96">
        <w:t>и</w:t>
      </w:r>
      <w:r w:rsidRPr="00F06F96">
        <w:rPr>
          <w:spacing w:val="3"/>
        </w:rPr>
        <w:t xml:space="preserve"> </w:t>
      </w:r>
      <w:r w:rsidRPr="00F06F96">
        <w:t>учебной деятельности.</w:t>
      </w:r>
    </w:p>
    <w:p w:rsidR="00E52EFA" w:rsidRPr="00F06F96" w:rsidRDefault="00E52EFA" w:rsidP="00D27390">
      <w:pPr>
        <w:pStyle w:val="a3"/>
        <w:ind w:left="0" w:firstLine="720"/>
      </w:pPr>
    </w:p>
    <w:p w:rsidR="00971A01" w:rsidRPr="00F06F96" w:rsidRDefault="00E44CEC" w:rsidP="00D212FC">
      <w:pPr>
        <w:pStyle w:val="a3"/>
        <w:ind w:left="0" w:firstLine="709"/>
      </w:pPr>
      <w:r w:rsidRPr="00F06F96">
        <w:t>Волейбол. Техника выполнения игровых действий: «постановка блока», атакующий удар (с</w:t>
      </w:r>
      <w:r w:rsidRPr="00F06F96">
        <w:rPr>
          <w:spacing w:val="1"/>
        </w:rPr>
        <w:t xml:space="preserve"> </w:t>
      </w:r>
      <w:r w:rsidRPr="00F06F96">
        <w:t>места и в движении). Тактические действия в защите и нападении. Закрепление правил игры в</w:t>
      </w:r>
      <w:r w:rsidRPr="00F06F96">
        <w:rPr>
          <w:spacing w:val="1"/>
        </w:rPr>
        <w:t xml:space="preserve"> </w:t>
      </w:r>
      <w:r w:rsidRPr="00F06F96">
        <w:t>условиях</w:t>
      </w:r>
      <w:r w:rsidRPr="00F06F96">
        <w:rPr>
          <w:spacing w:val="1"/>
        </w:rPr>
        <w:t xml:space="preserve"> </w:t>
      </w:r>
      <w:r w:rsidRPr="00F06F96">
        <w:t>игровой и</w:t>
      </w:r>
      <w:r w:rsidRPr="00F06F96">
        <w:rPr>
          <w:spacing w:val="3"/>
        </w:rPr>
        <w:t xml:space="preserve"> </w:t>
      </w:r>
      <w:r w:rsidRPr="00F06F96">
        <w:t>учебной деятельности.</w:t>
      </w:r>
    </w:p>
    <w:p w:rsidR="00D27390" w:rsidRPr="00F06F96" w:rsidRDefault="00E44CEC" w:rsidP="00D212FC">
      <w:pPr>
        <w:pStyle w:val="a3"/>
        <w:ind w:left="0" w:firstLine="709"/>
      </w:pPr>
      <w:r w:rsidRPr="00F06F96">
        <w:t>Прикладно-ориентированная</w:t>
      </w:r>
      <w:r w:rsidRPr="00F06F96">
        <w:rPr>
          <w:spacing w:val="1"/>
        </w:rPr>
        <w:t xml:space="preserve"> </w:t>
      </w:r>
      <w:r w:rsidRPr="00F06F96">
        <w:t>двигательная</w:t>
      </w:r>
      <w:r w:rsidRPr="00F06F96">
        <w:rPr>
          <w:spacing w:val="1"/>
        </w:rPr>
        <w:t xml:space="preserve"> </w:t>
      </w:r>
      <w:r w:rsidRPr="00F06F96">
        <w:t>деятельность.</w:t>
      </w:r>
      <w:r w:rsidRPr="00F06F96">
        <w:rPr>
          <w:spacing w:val="61"/>
        </w:rPr>
        <w:t xml:space="preserve"> </w:t>
      </w:r>
      <w:r w:rsidRPr="00F06F96">
        <w:t>Модуль</w:t>
      </w:r>
      <w:r w:rsidRPr="00F06F96">
        <w:rPr>
          <w:spacing w:val="61"/>
        </w:rPr>
        <w:t xml:space="preserve"> </w:t>
      </w:r>
      <w:r w:rsidRPr="00F06F96">
        <w:t>«Плавательная</w:t>
      </w:r>
      <w:r w:rsidRPr="00F06F96">
        <w:rPr>
          <w:spacing w:val="-57"/>
        </w:rPr>
        <w:t xml:space="preserve"> </w:t>
      </w:r>
      <w:r w:rsidRPr="00F06F96">
        <w:rPr>
          <w:spacing w:val="-1"/>
        </w:rPr>
        <w:t xml:space="preserve">подготовка». Спортивные и прикладные упражнения </w:t>
      </w:r>
      <w:r w:rsidRPr="00F06F96">
        <w:t>в плавании: брасс на спине, плавание на боку,</w:t>
      </w:r>
      <w:r w:rsidRPr="00F06F96">
        <w:rPr>
          <w:spacing w:val="1"/>
        </w:rPr>
        <w:t xml:space="preserve"> </w:t>
      </w:r>
      <w:r w:rsidRPr="00F06F96">
        <w:t>прыжки в воду</w:t>
      </w:r>
      <w:r w:rsidRPr="00F06F96">
        <w:rPr>
          <w:spacing w:val="-8"/>
        </w:rPr>
        <w:t xml:space="preserve"> </w:t>
      </w:r>
      <w:r w:rsidRPr="00F06F96">
        <w:t>вниз</w:t>
      </w:r>
      <w:r w:rsidRPr="00F06F96">
        <w:rPr>
          <w:spacing w:val="-1"/>
        </w:rPr>
        <w:t xml:space="preserve"> </w:t>
      </w:r>
      <w:r w:rsidRPr="00F06F96">
        <w:t>ногами.</w:t>
      </w:r>
    </w:p>
    <w:p w:rsidR="00D27390" w:rsidRPr="00F06F96" w:rsidRDefault="00D27390" w:rsidP="00D212FC">
      <w:pPr>
        <w:pStyle w:val="a3"/>
        <w:ind w:left="0" w:firstLine="709"/>
      </w:pPr>
      <w:r w:rsidRPr="00F06F96">
        <w:t>Модуль</w:t>
      </w:r>
      <w:r w:rsidRPr="00F06F96">
        <w:rPr>
          <w:spacing w:val="1"/>
        </w:rPr>
        <w:t xml:space="preserve"> </w:t>
      </w:r>
      <w:r w:rsidRPr="00F06F96">
        <w:t>«Спортивная</w:t>
      </w:r>
      <w:r w:rsidRPr="00F06F96">
        <w:rPr>
          <w:spacing w:val="1"/>
        </w:rPr>
        <w:t xml:space="preserve"> </w:t>
      </w:r>
      <w:r w:rsidRPr="00F06F96">
        <w:t>и</w:t>
      </w:r>
      <w:r w:rsidRPr="00F06F96">
        <w:rPr>
          <w:spacing w:val="1"/>
        </w:rPr>
        <w:t xml:space="preserve"> </w:t>
      </w:r>
      <w:r w:rsidRPr="00F06F96">
        <w:t>физическая</w:t>
      </w:r>
      <w:r w:rsidRPr="00F06F96">
        <w:rPr>
          <w:spacing w:val="1"/>
        </w:rPr>
        <w:t xml:space="preserve"> </w:t>
      </w:r>
      <w:r w:rsidRPr="00F06F96">
        <w:t>подготовка».</w:t>
      </w:r>
      <w:r w:rsidRPr="00F06F96">
        <w:rPr>
          <w:spacing w:val="1"/>
        </w:rPr>
        <w:t xml:space="preserve"> </w:t>
      </w:r>
      <w:r w:rsidRPr="00F06F96">
        <w:t>Техническая</w:t>
      </w:r>
      <w:r w:rsidRPr="00F06F96">
        <w:rPr>
          <w:spacing w:val="1"/>
        </w:rPr>
        <w:t xml:space="preserve"> </w:t>
      </w:r>
      <w:r w:rsidRPr="00F06F96">
        <w:t>и</w:t>
      </w:r>
      <w:r w:rsidRPr="00F06F96">
        <w:rPr>
          <w:spacing w:val="1"/>
        </w:rPr>
        <w:t xml:space="preserve"> </w:t>
      </w:r>
      <w:r w:rsidRPr="00F06F96">
        <w:t>специальная</w:t>
      </w:r>
      <w:r w:rsidRPr="00F06F96">
        <w:rPr>
          <w:spacing w:val="1"/>
        </w:rPr>
        <w:t xml:space="preserve"> </w:t>
      </w:r>
      <w:r w:rsidRPr="00F06F96">
        <w:t>физическая</w:t>
      </w:r>
      <w:r w:rsidRPr="00F06F96">
        <w:rPr>
          <w:spacing w:val="1"/>
        </w:rPr>
        <w:t xml:space="preserve"> </w:t>
      </w:r>
      <w:r w:rsidRPr="00F06F96">
        <w:t>подготовка по избранному виду спорта, выполнение соревновательных действий в стандартных и</w:t>
      </w:r>
      <w:r w:rsidRPr="00F06F96">
        <w:rPr>
          <w:spacing w:val="1"/>
        </w:rPr>
        <w:t xml:space="preserve"> </w:t>
      </w:r>
      <w:r w:rsidRPr="00F06F96">
        <w:t>вариативных</w:t>
      </w:r>
      <w:r w:rsidRPr="00F06F96">
        <w:rPr>
          <w:spacing w:val="1"/>
        </w:rPr>
        <w:t xml:space="preserve"> </w:t>
      </w:r>
      <w:r w:rsidRPr="00F06F96">
        <w:t>условиях. Физическая подготовка к</w:t>
      </w:r>
      <w:r w:rsidRPr="00F06F96">
        <w:rPr>
          <w:spacing w:val="1"/>
        </w:rPr>
        <w:t xml:space="preserve"> </w:t>
      </w:r>
      <w:r w:rsidRPr="00F06F96">
        <w:t>выполнению</w:t>
      </w:r>
      <w:r w:rsidRPr="00F06F96">
        <w:rPr>
          <w:spacing w:val="1"/>
        </w:rPr>
        <w:t xml:space="preserve"> </w:t>
      </w:r>
      <w:r w:rsidRPr="00F06F96">
        <w:t>нормативов</w:t>
      </w:r>
      <w:r w:rsidRPr="00F06F96">
        <w:rPr>
          <w:spacing w:val="1"/>
        </w:rPr>
        <w:t xml:space="preserve"> </w:t>
      </w:r>
      <w:r w:rsidRPr="00F06F96">
        <w:t>комплекса</w:t>
      </w:r>
      <w:r w:rsidRPr="00F06F96">
        <w:rPr>
          <w:spacing w:val="1"/>
        </w:rPr>
        <w:t xml:space="preserve"> </w:t>
      </w:r>
      <w:r w:rsidRPr="00F06F96">
        <w:t>«Готов</w:t>
      </w:r>
      <w:r w:rsidRPr="00F06F96">
        <w:rPr>
          <w:spacing w:val="1"/>
        </w:rPr>
        <w:t xml:space="preserve"> </w:t>
      </w:r>
      <w:r w:rsidRPr="00F06F96">
        <w:t>к</w:t>
      </w:r>
      <w:r w:rsidRPr="00F06F96">
        <w:rPr>
          <w:spacing w:val="1"/>
        </w:rPr>
        <w:t xml:space="preserve"> </w:t>
      </w:r>
      <w:r w:rsidRPr="00F06F96">
        <w:t>труду</w:t>
      </w:r>
      <w:r w:rsidRPr="00F06F96">
        <w:rPr>
          <w:spacing w:val="1"/>
        </w:rPr>
        <w:t xml:space="preserve"> </w:t>
      </w:r>
      <w:r w:rsidRPr="00F06F96">
        <w:t>и</w:t>
      </w:r>
      <w:r w:rsidRPr="00F06F96">
        <w:rPr>
          <w:spacing w:val="1"/>
        </w:rPr>
        <w:t xml:space="preserve"> </w:t>
      </w:r>
      <w:r w:rsidRPr="00F06F96">
        <w:t>обороне»</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средств</w:t>
      </w:r>
      <w:r w:rsidRPr="00F06F96">
        <w:rPr>
          <w:spacing w:val="1"/>
        </w:rPr>
        <w:t xml:space="preserve"> </w:t>
      </w:r>
      <w:r w:rsidRPr="00F06F96">
        <w:t>базовой физической</w:t>
      </w:r>
      <w:r w:rsidRPr="00F06F96">
        <w:rPr>
          <w:spacing w:val="1"/>
        </w:rPr>
        <w:t xml:space="preserve"> </w:t>
      </w:r>
      <w:r w:rsidRPr="00F06F96">
        <w:t>подготовки,</w:t>
      </w:r>
      <w:r w:rsidRPr="00F06F96">
        <w:rPr>
          <w:spacing w:val="1"/>
        </w:rPr>
        <w:t xml:space="preserve"> </w:t>
      </w:r>
      <w:r w:rsidRPr="00F06F96">
        <w:t>видов</w:t>
      </w:r>
      <w:r w:rsidRPr="00F06F96">
        <w:rPr>
          <w:spacing w:val="1"/>
        </w:rPr>
        <w:t xml:space="preserve"> </w:t>
      </w:r>
      <w:r w:rsidRPr="00F06F96">
        <w:t>спорта</w:t>
      </w:r>
      <w:r w:rsidRPr="00F06F96">
        <w:rPr>
          <w:spacing w:val="1"/>
        </w:rPr>
        <w:t xml:space="preserve"> </w:t>
      </w:r>
      <w:r w:rsidRPr="00F06F96">
        <w:t>и</w:t>
      </w:r>
      <w:r w:rsidRPr="00F06F96">
        <w:rPr>
          <w:spacing w:val="1"/>
        </w:rPr>
        <w:t xml:space="preserve"> </w:t>
      </w:r>
      <w:r w:rsidRPr="00F06F96">
        <w:t>оздоровительных</w:t>
      </w:r>
      <w:r w:rsidRPr="00F06F96">
        <w:rPr>
          <w:spacing w:val="1"/>
        </w:rPr>
        <w:t xml:space="preserve"> </w:t>
      </w:r>
      <w:r w:rsidRPr="00F06F96">
        <w:t>систем</w:t>
      </w:r>
      <w:r w:rsidRPr="00F06F96">
        <w:rPr>
          <w:spacing w:val="-2"/>
        </w:rPr>
        <w:t xml:space="preserve"> </w:t>
      </w:r>
      <w:r w:rsidRPr="00F06F96">
        <w:t>физической</w:t>
      </w:r>
      <w:r w:rsidRPr="00F06F96">
        <w:rPr>
          <w:spacing w:val="1"/>
        </w:rPr>
        <w:t xml:space="preserve"> </w:t>
      </w:r>
      <w:r w:rsidRPr="00F06F96">
        <w:t>культуры,</w:t>
      </w:r>
      <w:r w:rsidRPr="00F06F96">
        <w:rPr>
          <w:spacing w:val="6"/>
        </w:rPr>
        <w:t xml:space="preserve"> </w:t>
      </w:r>
      <w:r w:rsidRPr="00F06F96">
        <w:t>национальных</w:t>
      </w:r>
      <w:r w:rsidRPr="00F06F96">
        <w:rPr>
          <w:spacing w:val="4"/>
        </w:rPr>
        <w:t xml:space="preserve"> </w:t>
      </w:r>
      <w:r w:rsidRPr="00F06F96">
        <w:t>видов</w:t>
      </w:r>
      <w:r w:rsidRPr="00F06F96">
        <w:rPr>
          <w:spacing w:val="-3"/>
        </w:rPr>
        <w:t xml:space="preserve"> </w:t>
      </w:r>
      <w:r w:rsidRPr="00F06F96">
        <w:t>спорта,</w:t>
      </w:r>
      <w:r w:rsidRPr="00F06F96">
        <w:rPr>
          <w:spacing w:val="-1"/>
        </w:rPr>
        <w:t xml:space="preserve"> </w:t>
      </w:r>
      <w:r w:rsidRPr="00F06F96">
        <w:t>культурно-этнических игр.</w:t>
      </w:r>
    </w:p>
    <w:p w:rsidR="00D27390" w:rsidRPr="00F06F96" w:rsidRDefault="00D27390" w:rsidP="00D212FC">
      <w:pPr>
        <w:pStyle w:val="a3"/>
        <w:ind w:left="0" w:firstLine="709"/>
      </w:pPr>
    </w:p>
    <w:p w:rsidR="00D27390" w:rsidRPr="00F06F96" w:rsidRDefault="00D27390" w:rsidP="00D212FC">
      <w:pPr>
        <w:pStyle w:val="a3"/>
        <w:ind w:left="0" w:firstLine="709"/>
      </w:pPr>
      <w:r w:rsidRPr="00F06F96">
        <w:rPr>
          <w:i/>
        </w:rPr>
        <w:t>Рабочая</w:t>
      </w:r>
      <w:r w:rsidRPr="00F06F96">
        <w:rPr>
          <w:i/>
          <w:spacing w:val="-4"/>
        </w:rPr>
        <w:t xml:space="preserve"> </w:t>
      </w:r>
      <w:r w:rsidRPr="00F06F96">
        <w:rPr>
          <w:i/>
        </w:rPr>
        <w:t>программа</w:t>
      </w:r>
      <w:r w:rsidRPr="00F06F96">
        <w:rPr>
          <w:i/>
          <w:spacing w:val="-2"/>
        </w:rPr>
        <w:t xml:space="preserve"> </w:t>
      </w:r>
      <w:r w:rsidRPr="00F06F96">
        <w:rPr>
          <w:i/>
        </w:rPr>
        <w:t>вариативного</w:t>
      </w:r>
      <w:r w:rsidRPr="00F06F96">
        <w:rPr>
          <w:i/>
          <w:spacing w:val="-2"/>
        </w:rPr>
        <w:t xml:space="preserve"> </w:t>
      </w:r>
      <w:r w:rsidRPr="00F06F96">
        <w:rPr>
          <w:i/>
        </w:rPr>
        <w:t>модуля</w:t>
      </w:r>
      <w:r w:rsidRPr="00F06F96">
        <w:rPr>
          <w:i/>
          <w:spacing w:val="-4"/>
        </w:rPr>
        <w:t xml:space="preserve"> </w:t>
      </w:r>
      <w:r w:rsidRPr="00F06F96">
        <w:rPr>
          <w:i/>
        </w:rPr>
        <w:t>«Базовая</w:t>
      </w:r>
      <w:r w:rsidRPr="00F06F96">
        <w:rPr>
          <w:i/>
          <w:spacing w:val="-4"/>
        </w:rPr>
        <w:t xml:space="preserve"> </w:t>
      </w:r>
      <w:r w:rsidRPr="00F06F96">
        <w:rPr>
          <w:i/>
        </w:rPr>
        <w:t>физическая</w:t>
      </w:r>
      <w:r w:rsidRPr="00F06F96">
        <w:rPr>
          <w:i/>
          <w:spacing w:val="1"/>
        </w:rPr>
        <w:t xml:space="preserve"> </w:t>
      </w:r>
      <w:r w:rsidRPr="00F06F96">
        <w:rPr>
          <w:i/>
        </w:rPr>
        <w:t>подготовка».</w:t>
      </w:r>
    </w:p>
    <w:p w:rsidR="00D27390" w:rsidRPr="00F06F96" w:rsidRDefault="00D27390" w:rsidP="00D212FC">
      <w:pPr>
        <w:pStyle w:val="a3"/>
        <w:ind w:left="0" w:firstLine="709"/>
      </w:pPr>
      <w:r w:rsidRPr="00F06F96">
        <w:t>Общая физическая подготовка. Развитие силовых способностей. Комплексы общеразвивающих</w:t>
      </w:r>
      <w:r w:rsidRPr="00F06F96">
        <w:rPr>
          <w:spacing w:val="1"/>
        </w:rPr>
        <w:t xml:space="preserve"> </w:t>
      </w:r>
      <w:r w:rsidRPr="00F06F96">
        <w:t>и</w:t>
      </w:r>
      <w:r w:rsidRPr="00F06F96">
        <w:rPr>
          <w:spacing w:val="1"/>
        </w:rPr>
        <w:t xml:space="preserve"> </w:t>
      </w:r>
      <w:r w:rsidRPr="00F06F96">
        <w:t>локально</w:t>
      </w:r>
      <w:r w:rsidRPr="00F06F96">
        <w:rPr>
          <w:spacing w:val="1"/>
        </w:rPr>
        <w:t xml:space="preserve"> </w:t>
      </w:r>
      <w:r w:rsidRPr="00F06F96">
        <w:t>воздействующих</w:t>
      </w:r>
      <w:r w:rsidRPr="00F06F96">
        <w:rPr>
          <w:spacing w:val="1"/>
        </w:rPr>
        <w:t xml:space="preserve"> </w:t>
      </w:r>
      <w:r w:rsidRPr="00F06F96">
        <w:t>упражнений,</w:t>
      </w:r>
      <w:r w:rsidRPr="00F06F96">
        <w:rPr>
          <w:spacing w:val="1"/>
        </w:rPr>
        <w:t xml:space="preserve"> </w:t>
      </w:r>
      <w:r w:rsidRPr="00F06F96">
        <w:t>отягощённых</w:t>
      </w:r>
      <w:r w:rsidRPr="00F06F96">
        <w:rPr>
          <w:spacing w:val="1"/>
        </w:rPr>
        <w:t xml:space="preserve"> </w:t>
      </w:r>
      <w:r w:rsidRPr="00F06F96">
        <w:t>весом</w:t>
      </w:r>
      <w:r w:rsidRPr="00F06F96">
        <w:rPr>
          <w:spacing w:val="60"/>
        </w:rPr>
        <w:t xml:space="preserve"> </w:t>
      </w:r>
      <w:r w:rsidRPr="00F06F96">
        <w:t>собственного</w:t>
      </w:r>
      <w:r w:rsidRPr="00F06F96">
        <w:rPr>
          <w:spacing w:val="1"/>
        </w:rPr>
        <w:t xml:space="preserve"> </w:t>
      </w:r>
      <w:r w:rsidRPr="00F06F96">
        <w:t>тела и с использованием дополнительных средств (гантелей, эспандера, набивных мячей, штанги и</w:t>
      </w:r>
      <w:r w:rsidRPr="00F06F96">
        <w:rPr>
          <w:spacing w:val="1"/>
        </w:rPr>
        <w:t xml:space="preserve"> </w:t>
      </w:r>
      <w:r w:rsidRPr="00F06F96">
        <w:t>других). Комплексы упражнений на тренажёрных</w:t>
      </w:r>
      <w:r w:rsidRPr="00F06F96">
        <w:rPr>
          <w:spacing w:val="1"/>
        </w:rPr>
        <w:t xml:space="preserve"> </w:t>
      </w:r>
      <w:r w:rsidRPr="00F06F96">
        <w:t>устройствах.</w:t>
      </w:r>
      <w:r w:rsidRPr="00F06F96">
        <w:rPr>
          <w:spacing w:val="1"/>
        </w:rPr>
        <w:t xml:space="preserve"> </w:t>
      </w:r>
      <w:r w:rsidRPr="00F06F96">
        <w:t>Упражнения на гимнастических</w:t>
      </w:r>
      <w:r w:rsidRPr="00F06F96">
        <w:rPr>
          <w:spacing w:val="1"/>
        </w:rPr>
        <w:t xml:space="preserve"> </w:t>
      </w:r>
      <w:r w:rsidRPr="00F06F96">
        <w:t>снарядах</w:t>
      </w:r>
      <w:r w:rsidRPr="00F06F96">
        <w:rPr>
          <w:spacing w:val="16"/>
        </w:rPr>
        <w:t xml:space="preserve"> </w:t>
      </w:r>
      <w:r w:rsidRPr="00F06F96">
        <w:t>(брусьях,</w:t>
      </w:r>
      <w:r w:rsidRPr="00F06F96">
        <w:rPr>
          <w:spacing w:val="14"/>
        </w:rPr>
        <w:t xml:space="preserve"> </w:t>
      </w:r>
      <w:r w:rsidRPr="00F06F96">
        <w:t>перекладинах,</w:t>
      </w:r>
      <w:r w:rsidRPr="00F06F96">
        <w:rPr>
          <w:spacing w:val="14"/>
        </w:rPr>
        <w:t xml:space="preserve"> </w:t>
      </w:r>
      <w:r w:rsidRPr="00F06F96">
        <w:t>гимнастической</w:t>
      </w:r>
      <w:r w:rsidRPr="00F06F96">
        <w:rPr>
          <w:spacing w:val="15"/>
        </w:rPr>
        <w:t xml:space="preserve"> </w:t>
      </w:r>
      <w:r w:rsidRPr="00F06F96">
        <w:t>стенке</w:t>
      </w:r>
      <w:r w:rsidRPr="00F06F96">
        <w:rPr>
          <w:spacing w:val="17"/>
        </w:rPr>
        <w:t xml:space="preserve"> </w:t>
      </w:r>
      <w:r w:rsidRPr="00F06F96">
        <w:t>и</w:t>
      </w:r>
      <w:r w:rsidRPr="00F06F96">
        <w:rPr>
          <w:spacing w:val="15"/>
        </w:rPr>
        <w:t xml:space="preserve"> </w:t>
      </w:r>
      <w:r w:rsidRPr="00F06F96">
        <w:t>других).</w:t>
      </w:r>
      <w:r w:rsidRPr="00F06F96">
        <w:rPr>
          <w:spacing w:val="13"/>
        </w:rPr>
        <w:t xml:space="preserve"> </w:t>
      </w:r>
      <w:r w:rsidRPr="00F06F96">
        <w:t>Броски</w:t>
      </w:r>
      <w:r w:rsidRPr="00F06F96">
        <w:rPr>
          <w:spacing w:val="15"/>
        </w:rPr>
        <w:t xml:space="preserve"> </w:t>
      </w:r>
      <w:r w:rsidRPr="00F06F96">
        <w:t>набивного</w:t>
      </w:r>
      <w:r w:rsidRPr="00F06F96">
        <w:rPr>
          <w:spacing w:val="14"/>
        </w:rPr>
        <w:t xml:space="preserve"> </w:t>
      </w:r>
      <w:r w:rsidRPr="00F06F96">
        <w:t>мяча</w:t>
      </w:r>
      <w:r w:rsidRPr="00F06F96">
        <w:rPr>
          <w:spacing w:val="15"/>
        </w:rPr>
        <w:t xml:space="preserve"> </w:t>
      </w:r>
      <w:r w:rsidRPr="00F06F96">
        <w:t>двумя</w:t>
      </w:r>
      <w:r w:rsidRPr="00F06F96">
        <w:rPr>
          <w:spacing w:val="-57"/>
        </w:rPr>
        <w:t xml:space="preserve"> </w:t>
      </w:r>
      <w:r w:rsidRPr="00F06F96">
        <w:t>и одной рукой из положений стоя и сидя (вверх, вперёд, назад, в стороны, снизу и сбоку, от груди,</w:t>
      </w:r>
      <w:r w:rsidRPr="00F06F96">
        <w:rPr>
          <w:spacing w:val="1"/>
        </w:rPr>
        <w:t xml:space="preserve"> </w:t>
      </w:r>
      <w:r w:rsidRPr="00F06F96">
        <w:t>из-за</w:t>
      </w:r>
      <w:r w:rsidRPr="00F06F96">
        <w:rPr>
          <w:spacing w:val="1"/>
        </w:rPr>
        <w:t xml:space="preserve"> </w:t>
      </w:r>
      <w:r w:rsidRPr="00F06F96">
        <w:t>головы).</w:t>
      </w:r>
      <w:r w:rsidRPr="00F06F96">
        <w:rPr>
          <w:spacing w:val="1"/>
        </w:rPr>
        <w:t xml:space="preserve"> </w:t>
      </w:r>
      <w:r w:rsidRPr="00F06F96">
        <w:t>Прыжковые</w:t>
      </w:r>
      <w:r w:rsidRPr="00F06F96">
        <w:rPr>
          <w:spacing w:val="1"/>
        </w:rPr>
        <w:t xml:space="preserve"> </w:t>
      </w:r>
      <w:r w:rsidRPr="00F06F96">
        <w:t>упражнения</w:t>
      </w:r>
      <w:r w:rsidRPr="00F06F96">
        <w:rPr>
          <w:spacing w:val="1"/>
        </w:rPr>
        <w:t xml:space="preserve"> </w:t>
      </w:r>
      <w:r w:rsidRPr="00F06F96">
        <w:t>с</w:t>
      </w:r>
      <w:r w:rsidRPr="00F06F96">
        <w:rPr>
          <w:spacing w:val="1"/>
        </w:rPr>
        <w:t xml:space="preserve"> </w:t>
      </w:r>
      <w:r w:rsidRPr="00F06F96">
        <w:t>дополнительным</w:t>
      </w:r>
      <w:r w:rsidRPr="00F06F96">
        <w:rPr>
          <w:spacing w:val="1"/>
        </w:rPr>
        <w:t xml:space="preserve"> </w:t>
      </w:r>
      <w:r w:rsidRPr="00F06F96">
        <w:t>отягощением</w:t>
      </w:r>
      <w:r w:rsidRPr="00F06F96">
        <w:rPr>
          <w:spacing w:val="1"/>
        </w:rPr>
        <w:t xml:space="preserve"> </w:t>
      </w:r>
      <w:r w:rsidRPr="00F06F96">
        <w:t>(напрыгивание</w:t>
      </w:r>
      <w:r w:rsidRPr="00F06F96">
        <w:rPr>
          <w:spacing w:val="1"/>
        </w:rPr>
        <w:t xml:space="preserve"> </w:t>
      </w:r>
      <w:r w:rsidRPr="00F06F96">
        <w:t>и</w:t>
      </w:r>
      <w:r w:rsidRPr="00F06F96">
        <w:rPr>
          <w:spacing w:val="1"/>
        </w:rPr>
        <w:t xml:space="preserve"> </w:t>
      </w:r>
      <w:r w:rsidRPr="00F06F96">
        <w:t>спрыгивание, прыжки через</w:t>
      </w:r>
      <w:r w:rsidRPr="00F06F96">
        <w:rPr>
          <w:spacing w:val="1"/>
        </w:rPr>
        <w:t xml:space="preserve"> </w:t>
      </w:r>
      <w:r w:rsidRPr="00F06F96">
        <w:t>скакалку, многоскоки, прыжки через препятствия и другие). Бег с</w:t>
      </w:r>
      <w:r w:rsidRPr="00F06F96">
        <w:rPr>
          <w:spacing w:val="1"/>
        </w:rPr>
        <w:t xml:space="preserve"> </w:t>
      </w:r>
      <w:r w:rsidRPr="00F06F96">
        <w:t>дополнительным</w:t>
      </w:r>
      <w:r w:rsidRPr="00F06F96">
        <w:rPr>
          <w:spacing w:val="1"/>
        </w:rPr>
        <w:t xml:space="preserve"> </w:t>
      </w:r>
      <w:r w:rsidRPr="00F06F96">
        <w:t>отягощением</w:t>
      </w:r>
      <w:r w:rsidRPr="00F06F96">
        <w:rPr>
          <w:spacing w:val="1"/>
        </w:rPr>
        <w:t xml:space="preserve"> </w:t>
      </w:r>
      <w:r w:rsidRPr="00F06F96">
        <w:t>(в</w:t>
      </w:r>
      <w:r w:rsidRPr="00F06F96">
        <w:rPr>
          <w:spacing w:val="1"/>
        </w:rPr>
        <w:t xml:space="preserve"> </w:t>
      </w:r>
      <w:r w:rsidRPr="00F06F96">
        <w:t>горку</w:t>
      </w:r>
      <w:r w:rsidRPr="00F06F96">
        <w:rPr>
          <w:spacing w:val="1"/>
        </w:rPr>
        <w:t xml:space="preserve"> </w:t>
      </w:r>
      <w:r w:rsidRPr="00F06F96">
        <w:t>и</w:t>
      </w:r>
      <w:r w:rsidRPr="00F06F96">
        <w:rPr>
          <w:spacing w:val="1"/>
        </w:rPr>
        <w:t xml:space="preserve"> </w:t>
      </w:r>
      <w:r w:rsidRPr="00F06F96">
        <w:t>с</w:t>
      </w:r>
      <w:r w:rsidRPr="00F06F96">
        <w:rPr>
          <w:spacing w:val="1"/>
        </w:rPr>
        <w:t xml:space="preserve"> </w:t>
      </w:r>
      <w:r w:rsidRPr="00F06F96">
        <w:t>горки,</w:t>
      </w:r>
      <w:r w:rsidRPr="00F06F96">
        <w:rPr>
          <w:spacing w:val="1"/>
        </w:rPr>
        <w:t xml:space="preserve"> </w:t>
      </w:r>
      <w:r w:rsidRPr="00F06F96">
        <w:t>на</w:t>
      </w:r>
      <w:r w:rsidRPr="00F06F96">
        <w:rPr>
          <w:spacing w:val="1"/>
        </w:rPr>
        <w:t xml:space="preserve"> </w:t>
      </w:r>
      <w:r w:rsidRPr="00F06F96">
        <w:t>короткие</w:t>
      </w:r>
      <w:r w:rsidRPr="00F06F96">
        <w:rPr>
          <w:spacing w:val="1"/>
        </w:rPr>
        <w:t xml:space="preserve"> </w:t>
      </w:r>
      <w:r w:rsidRPr="00F06F96">
        <w:t>дистанции,</w:t>
      </w:r>
      <w:r w:rsidRPr="00F06F96">
        <w:rPr>
          <w:spacing w:val="61"/>
        </w:rPr>
        <w:t xml:space="preserve"> </w:t>
      </w:r>
      <w:r w:rsidRPr="00F06F96">
        <w:t>эстафеты).</w:t>
      </w:r>
      <w:r w:rsidRPr="00F06F96">
        <w:rPr>
          <w:spacing w:val="1"/>
        </w:rPr>
        <w:t xml:space="preserve"> </w:t>
      </w:r>
      <w:r w:rsidRPr="00F06F96">
        <w:t>Передвижения</w:t>
      </w:r>
      <w:r w:rsidRPr="00F06F96">
        <w:rPr>
          <w:spacing w:val="50"/>
        </w:rPr>
        <w:t xml:space="preserve"> </w:t>
      </w:r>
      <w:r w:rsidRPr="00F06F96">
        <w:t>в</w:t>
      </w:r>
      <w:r w:rsidRPr="00F06F96">
        <w:rPr>
          <w:spacing w:val="49"/>
        </w:rPr>
        <w:t xml:space="preserve"> </w:t>
      </w:r>
      <w:r w:rsidRPr="00F06F96">
        <w:t>висе</w:t>
      </w:r>
      <w:r w:rsidRPr="00F06F96">
        <w:rPr>
          <w:spacing w:val="49"/>
        </w:rPr>
        <w:t xml:space="preserve"> </w:t>
      </w:r>
      <w:r w:rsidRPr="00F06F96">
        <w:t>и</w:t>
      </w:r>
      <w:r w:rsidRPr="00F06F96">
        <w:rPr>
          <w:spacing w:val="54"/>
        </w:rPr>
        <w:t xml:space="preserve"> </w:t>
      </w:r>
      <w:r w:rsidRPr="00F06F96">
        <w:t>упоре</w:t>
      </w:r>
      <w:r w:rsidRPr="00F06F96">
        <w:rPr>
          <w:spacing w:val="47"/>
        </w:rPr>
        <w:t xml:space="preserve"> </w:t>
      </w:r>
      <w:r w:rsidRPr="00F06F96">
        <w:t>на руках.</w:t>
      </w:r>
    </w:p>
    <w:p w:rsidR="00971A01" w:rsidRPr="00F06F96" w:rsidRDefault="00E44CEC" w:rsidP="00D212FC">
      <w:pPr>
        <w:pStyle w:val="a3"/>
        <w:ind w:left="0" w:firstLine="709"/>
      </w:pPr>
      <w:r w:rsidRPr="00F06F96">
        <w:t>Лазанье (по канату, по гимнастической стенке с дополнительным отягощением). Переноска</w:t>
      </w:r>
      <w:r w:rsidRPr="00F06F96">
        <w:rPr>
          <w:spacing w:val="1"/>
        </w:rPr>
        <w:t xml:space="preserve"> </w:t>
      </w:r>
      <w:r w:rsidRPr="00F06F96">
        <w:t>непредельных</w:t>
      </w:r>
      <w:r w:rsidRPr="00F06F96">
        <w:rPr>
          <w:spacing w:val="1"/>
        </w:rPr>
        <w:t xml:space="preserve"> </w:t>
      </w:r>
      <w:r w:rsidRPr="00F06F96">
        <w:t>тяжестей</w:t>
      </w:r>
      <w:r w:rsidRPr="00F06F96">
        <w:rPr>
          <w:spacing w:val="1"/>
        </w:rPr>
        <w:t xml:space="preserve"> </w:t>
      </w:r>
      <w:r w:rsidRPr="00F06F96">
        <w:t>(сверстников</w:t>
      </w:r>
      <w:r w:rsidRPr="00F06F96">
        <w:rPr>
          <w:spacing w:val="1"/>
        </w:rPr>
        <w:t xml:space="preserve"> </w:t>
      </w:r>
      <w:r w:rsidRPr="00F06F96">
        <w:t>способом</w:t>
      </w:r>
      <w:r w:rsidRPr="00F06F96">
        <w:rPr>
          <w:spacing w:val="1"/>
        </w:rPr>
        <w:t xml:space="preserve"> </w:t>
      </w:r>
      <w:r w:rsidRPr="00F06F96">
        <w:t>на</w:t>
      </w:r>
      <w:r w:rsidRPr="00F06F96">
        <w:rPr>
          <w:spacing w:val="1"/>
        </w:rPr>
        <w:t xml:space="preserve"> </w:t>
      </w:r>
      <w:r w:rsidRPr="00F06F96">
        <w:t>спине).</w:t>
      </w:r>
      <w:r w:rsidRPr="00F06F96">
        <w:rPr>
          <w:spacing w:val="1"/>
        </w:rPr>
        <w:t xml:space="preserve"> </w:t>
      </w:r>
      <w:r w:rsidRPr="00F06F96">
        <w:t>Подвижные</w:t>
      </w:r>
      <w:r w:rsidRPr="00F06F96">
        <w:rPr>
          <w:spacing w:val="1"/>
        </w:rPr>
        <w:t xml:space="preserve"> </w:t>
      </w:r>
      <w:r w:rsidRPr="00F06F96">
        <w:t>игры</w:t>
      </w:r>
      <w:r w:rsidRPr="00F06F96">
        <w:rPr>
          <w:spacing w:val="1"/>
        </w:rPr>
        <w:t xml:space="preserve"> </w:t>
      </w:r>
      <w:r w:rsidRPr="00F06F96">
        <w:t>с</w:t>
      </w:r>
      <w:r w:rsidRPr="00F06F96">
        <w:rPr>
          <w:spacing w:val="1"/>
        </w:rPr>
        <w:t xml:space="preserve"> </w:t>
      </w:r>
      <w:r w:rsidRPr="00F06F96">
        <w:t>силовой</w:t>
      </w:r>
      <w:r w:rsidRPr="00F06F96">
        <w:rPr>
          <w:spacing w:val="1"/>
        </w:rPr>
        <w:t xml:space="preserve"> </w:t>
      </w:r>
      <w:r w:rsidRPr="00F06F96">
        <w:t>направленностью</w:t>
      </w:r>
      <w:r w:rsidRPr="00F06F96">
        <w:rPr>
          <w:spacing w:val="-1"/>
        </w:rPr>
        <w:t xml:space="preserve"> </w:t>
      </w:r>
      <w:r w:rsidRPr="00F06F96">
        <w:t>(импровизированный</w:t>
      </w:r>
      <w:r w:rsidRPr="00F06F96">
        <w:rPr>
          <w:spacing w:val="-2"/>
        </w:rPr>
        <w:t xml:space="preserve"> </w:t>
      </w:r>
      <w:r w:rsidRPr="00F06F96">
        <w:t>баскетбол</w:t>
      </w:r>
      <w:r w:rsidRPr="00F06F96">
        <w:rPr>
          <w:spacing w:val="-2"/>
        </w:rPr>
        <w:t xml:space="preserve"> </w:t>
      </w:r>
      <w:r w:rsidRPr="00F06F96">
        <w:t>с</w:t>
      </w:r>
      <w:r w:rsidRPr="00F06F96">
        <w:rPr>
          <w:spacing w:val="-5"/>
        </w:rPr>
        <w:t xml:space="preserve"> </w:t>
      </w:r>
      <w:r w:rsidRPr="00F06F96">
        <w:t>набивным</w:t>
      </w:r>
      <w:r w:rsidRPr="00F06F96">
        <w:rPr>
          <w:spacing w:val="-3"/>
        </w:rPr>
        <w:t xml:space="preserve"> </w:t>
      </w:r>
      <w:r w:rsidRPr="00F06F96">
        <w:t>мячом</w:t>
      </w:r>
      <w:r w:rsidRPr="00F06F96">
        <w:rPr>
          <w:spacing w:val="-5"/>
        </w:rPr>
        <w:t xml:space="preserve"> </w:t>
      </w:r>
      <w:r w:rsidRPr="00F06F96">
        <w:t>и</w:t>
      </w:r>
      <w:r w:rsidRPr="00F06F96">
        <w:rPr>
          <w:spacing w:val="-2"/>
        </w:rPr>
        <w:t xml:space="preserve"> </w:t>
      </w:r>
      <w:r w:rsidRPr="00F06F96">
        <w:t>другое).</w:t>
      </w:r>
    </w:p>
    <w:p w:rsidR="00971A01" w:rsidRPr="00F06F96" w:rsidRDefault="00E44CEC" w:rsidP="00D212FC">
      <w:pPr>
        <w:pStyle w:val="a3"/>
        <w:ind w:left="0" w:firstLine="709"/>
      </w:pPr>
      <w:r w:rsidRPr="00F06F96">
        <w:t>Развитие</w:t>
      </w:r>
      <w:r w:rsidRPr="00F06F96">
        <w:rPr>
          <w:spacing w:val="1"/>
        </w:rPr>
        <w:t xml:space="preserve"> </w:t>
      </w:r>
      <w:r w:rsidRPr="00F06F96">
        <w:t>скоростных</w:t>
      </w:r>
      <w:r w:rsidRPr="00F06F96">
        <w:rPr>
          <w:spacing w:val="1"/>
        </w:rPr>
        <w:t xml:space="preserve"> </w:t>
      </w:r>
      <w:r w:rsidRPr="00F06F96">
        <w:t>способностей.</w:t>
      </w:r>
      <w:r w:rsidRPr="00F06F96">
        <w:rPr>
          <w:spacing w:val="1"/>
        </w:rPr>
        <w:t xml:space="preserve"> </w:t>
      </w:r>
      <w:r w:rsidRPr="00F06F96">
        <w:t>Бег</w:t>
      </w:r>
      <w:r w:rsidRPr="00F06F96">
        <w:rPr>
          <w:spacing w:val="1"/>
        </w:rPr>
        <w:t xml:space="preserve"> </w:t>
      </w:r>
      <w:r w:rsidRPr="00F06F96">
        <w:t>на</w:t>
      </w:r>
      <w:r w:rsidRPr="00F06F96">
        <w:rPr>
          <w:spacing w:val="1"/>
        </w:rPr>
        <w:t xml:space="preserve"> </w:t>
      </w:r>
      <w:r w:rsidRPr="00F06F96">
        <w:t>месте</w:t>
      </w:r>
      <w:r w:rsidRPr="00F06F96">
        <w:rPr>
          <w:spacing w:val="1"/>
        </w:rPr>
        <w:t xml:space="preserve"> </w:t>
      </w:r>
      <w:r w:rsidRPr="00F06F96">
        <w:t>в</w:t>
      </w:r>
      <w:r w:rsidRPr="00F06F96">
        <w:rPr>
          <w:spacing w:val="1"/>
        </w:rPr>
        <w:t xml:space="preserve"> </w:t>
      </w:r>
      <w:r w:rsidRPr="00F06F96">
        <w:t>максимальном</w:t>
      </w:r>
      <w:r w:rsidRPr="00F06F96">
        <w:rPr>
          <w:spacing w:val="1"/>
        </w:rPr>
        <w:t xml:space="preserve"> </w:t>
      </w:r>
      <w:r w:rsidRPr="00F06F96">
        <w:t>темпе</w:t>
      </w:r>
      <w:r w:rsidRPr="00F06F96">
        <w:rPr>
          <w:spacing w:val="1"/>
        </w:rPr>
        <w:t xml:space="preserve"> </w:t>
      </w:r>
      <w:r w:rsidRPr="00F06F96">
        <w:t>(в</w:t>
      </w:r>
      <w:r w:rsidRPr="00F06F96">
        <w:rPr>
          <w:spacing w:val="1"/>
        </w:rPr>
        <w:t xml:space="preserve"> </w:t>
      </w:r>
      <w:r w:rsidRPr="00F06F96">
        <w:t>упоре</w:t>
      </w:r>
      <w:r w:rsidRPr="00F06F96">
        <w:rPr>
          <w:spacing w:val="1"/>
        </w:rPr>
        <w:t xml:space="preserve"> </w:t>
      </w:r>
      <w:r w:rsidRPr="00F06F96">
        <w:t>о</w:t>
      </w:r>
      <w:r w:rsidRPr="00F06F96">
        <w:rPr>
          <w:spacing w:val="1"/>
        </w:rPr>
        <w:t xml:space="preserve"> </w:t>
      </w:r>
      <w:r w:rsidRPr="00F06F96">
        <w:t>гимнастическую стенку и без упора). Челночный бег. Бег по разметке с максимальным темпом.</w:t>
      </w:r>
      <w:r w:rsidRPr="00F06F96">
        <w:rPr>
          <w:spacing w:val="1"/>
        </w:rPr>
        <w:t xml:space="preserve"> </w:t>
      </w:r>
      <w:r w:rsidRPr="00F06F96">
        <w:t>Повторный</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максимальной</w:t>
      </w:r>
      <w:r w:rsidRPr="00F06F96">
        <w:rPr>
          <w:spacing w:val="1"/>
        </w:rPr>
        <w:t xml:space="preserve"> </w:t>
      </w:r>
      <w:r w:rsidRPr="00F06F96">
        <w:t>скоростью</w:t>
      </w:r>
      <w:r w:rsidRPr="00F06F96">
        <w:rPr>
          <w:spacing w:val="1"/>
        </w:rPr>
        <w:t xml:space="preserve"> </w:t>
      </w:r>
      <w:r w:rsidRPr="00F06F96">
        <w:t>и</w:t>
      </w:r>
      <w:r w:rsidRPr="00F06F96">
        <w:rPr>
          <w:spacing w:val="1"/>
        </w:rPr>
        <w:t xml:space="preserve"> </w:t>
      </w:r>
      <w:r w:rsidRPr="00F06F96">
        <w:t>максимальной</w:t>
      </w:r>
      <w:r w:rsidRPr="00F06F96">
        <w:rPr>
          <w:spacing w:val="1"/>
        </w:rPr>
        <w:t xml:space="preserve"> </w:t>
      </w:r>
      <w:r w:rsidRPr="00F06F96">
        <w:t>частотой</w:t>
      </w:r>
      <w:r w:rsidRPr="00F06F96">
        <w:rPr>
          <w:spacing w:val="1"/>
        </w:rPr>
        <w:t xml:space="preserve"> </w:t>
      </w:r>
      <w:r w:rsidRPr="00F06F96">
        <w:t>шагов</w:t>
      </w:r>
      <w:r w:rsidRPr="00F06F96">
        <w:rPr>
          <w:spacing w:val="1"/>
        </w:rPr>
        <w:t xml:space="preserve"> </w:t>
      </w:r>
      <w:r w:rsidRPr="00F06F96">
        <w:t>(10- 15</w:t>
      </w:r>
      <w:r w:rsidRPr="00F06F96">
        <w:rPr>
          <w:spacing w:val="1"/>
        </w:rPr>
        <w:t xml:space="preserve"> </w:t>
      </w:r>
      <w:r w:rsidRPr="00F06F96">
        <w:t>м).</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ускорениями из разных исходных положений. Бег с максимальной скоростьюи собиранием малых</w:t>
      </w:r>
      <w:r w:rsidRPr="00F06F96">
        <w:rPr>
          <w:spacing w:val="1"/>
        </w:rPr>
        <w:t xml:space="preserve"> </w:t>
      </w:r>
      <w:r w:rsidRPr="00F06F96">
        <w:t>предметов, лежащих на полу и на разной высоте. Стартовые ускорения по дифференцированному</w:t>
      </w:r>
      <w:r w:rsidRPr="00F06F96">
        <w:rPr>
          <w:spacing w:val="1"/>
        </w:rPr>
        <w:t xml:space="preserve"> </w:t>
      </w:r>
      <w:r w:rsidRPr="00F06F96">
        <w:t>сигналу. Метание малых мячей по движущимся мишеням (катящейся, раскачивающейся, летящей).</w:t>
      </w:r>
      <w:r w:rsidRPr="00F06F96">
        <w:rPr>
          <w:spacing w:val="1"/>
        </w:rPr>
        <w:t xml:space="preserve"> </w:t>
      </w:r>
      <w:r w:rsidRPr="00F06F96">
        <w:t>Ловля теннисного мяча после отскока от пола, стены (правой и левой рукой). Передача теннисного</w:t>
      </w:r>
      <w:r w:rsidRPr="00F06F96">
        <w:rPr>
          <w:spacing w:val="1"/>
        </w:rPr>
        <w:t xml:space="preserve"> </w:t>
      </w:r>
      <w:r w:rsidRPr="00F06F96">
        <w:t>мяча в парах правой (левой) рукой и попеременно. Ведение теннисного мяча ногами с ускорением</w:t>
      </w:r>
      <w:r w:rsidRPr="00F06F96">
        <w:rPr>
          <w:spacing w:val="1"/>
        </w:rPr>
        <w:t xml:space="preserve"> </w:t>
      </w:r>
      <w:r w:rsidRPr="00F06F96">
        <w:t>по прямой,</w:t>
      </w:r>
      <w:r w:rsidRPr="00F06F96">
        <w:rPr>
          <w:spacing w:val="1"/>
        </w:rPr>
        <w:t xml:space="preserve"> </w:t>
      </w:r>
      <w:r w:rsidRPr="00F06F96">
        <w:t>по кругу, вокруг стоек. Прыжки через скакалку на месте и в движении с максимальной</w:t>
      </w:r>
      <w:r w:rsidRPr="00F06F96">
        <w:rPr>
          <w:spacing w:val="1"/>
        </w:rPr>
        <w:t xml:space="preserve"> </w:t>
      </w:r>
      <w:r w:rsidRPr="00F06F96">
        <w:t>частотой</w:t>
      </w:r>
      <w:r w:rsidRPr="00F06F96">
        <w:rPr>
          <w:spacing w:val="1"/>
        </w:rPr>
        <w:t xml:space="preserve"> </w:t>
      </w:r>
      <w:r w:rsidRPr="00F06F96">
        <w:t>прыжков.</w:t>
      </w:r>
      <w:r w:rsidRPr="00F06F96">
        <w:rPr>
          <w:spacing w:val="1"/>
        </w:rPr>
        <w:t xml:space="preserve"> </w:t>
      </w:r>
      <w:r w:rsidRPr="00F06F96">
        <w:t>Преодоление</w:t>
      </w:r>
      <w:r w:rsidRPr="00F06F96">
        <w:rPr>
          <w:spacing w:val="1"/>
        </w:rPr>
        <w:t xml:space="preserve"> </w:t>
      </w:r>
      <w:r w:rsidRPr="00F06F96">
        <w:t>полосы</w:t>
      </w:r>
      <w:r w:rsidRPr="00F06F96">
        <w:rPr>
          <w:spacing w:val="1"/>
        </w:rPr>
        <w:t xml:space="preserve"> </w:t>
      </w:r>
      <w:r w:rsidRPr="00F06F96">
        <w:t>препятствий,</w:t>
      </w:r>
      <w:r w:rsidRPr="00F06F96">
        <w:rPr>
          <w:spacing w:val="1"/>
        </w:rPr>
        <w:t xml:space="preserve"> </w:t>
      </w:r>
      <w:r w:rsidRPr="00F06F96">
        <w:t>включающей</w:t>
      </w:r>
      <w:r w:rsidRPr="00F06F96">
        <w:rPr>
          <w:spacing w:val="1"/>
        </w:rPr>
        <w:t xml:space="preserve"> </w:t>
      </w:r>
      <w:r w:rsidRPr="00F06F96">
        <w:t>в</w:t>
      </w:r>
      <w:r w:rsidRPr="00F06F96">
        <w:rPr>
          <w:spacing w:val="1"/>
        </w:rPr>
        <w:t xml:space="preserve"> </w:t>
      </w:r>
      <w:r w:rsidRPr="00F06F96">
        <w:t>себя</w:t>
      </w:r>
      <w:r w:rsidRPr="00F06F96">
        <w:rPr>
          <w:spacing w:val="1"/>
        </w:rPr>
        <w:t xml:space="preserve"> </w:t>
      </w:r>
      <w:r w:rsidRPr="00F06F96">
        <w:t>прыжки</w:t>
      </w:r>
      <w:r w:rsidRPr="00F06F96">
        <w:rPr>
          <w:spacing w:val="1"/>
        </w:rPr>
        <w:t xml:space="preserve"> </w:t>
      </w:r>
      <w:r w:rsidRPr="00F06F96">
        <w:t>на</w:t>
      </w:r>
      <w:r w:rsidRPr="00F06F96">
        <w:rPr>
          <w:spacing w:val="1"/>
        </w:rPr>
        <w:t xml:space="preserve"> </w:t>
      </w:r>
      <w:r w:rsidRPr="00F06F96">
        <w:t>разную</w:t>
      </w:r>
      <w:r w:rsidRPr="00F06F96">
        <w:rPr>
          <w:spacing w:val="1"/>
        </w:rPr>
        <w:t xml:space="preserve"> </w:t>
      </w:r>
      <w:r w:rsidRPr="00F06F96">
        <w:t>высоту</w:t>
      </w:r>
      <w:r w:rsidRPr="00F06F96">
        <w:rPr>
          <w:spacing w:val="1"/>
        </w:rPr>
        <w:t xml:space="preserve"> </w:t>
      </w:r>
      <w:r w:rsidRPr="00F06F96">
        <w:t>и</w:t>
      </w:r>
      <w:r w:rsidRPr="00F06F96">
        <w:rPr>
          <w:spacing w:val="1"/>
        </w:rPr>
        <w:t xml:space="preserve"> </w:t>
      </w:r>
      <w:r w:rsidRPr="00F06F96">
        <w:t>длину,</w:t>
      </w:r>
      <w:r w:rsidRPr="00F06F96">
        <w:rPr>
          <w:spacing w:val="1"/>
        </w:rPr>
        <w:t xml:space="preserve"> </w:t>
      </w:r>
      <w:r w:rsidRPr="00F06F96">
        <w:t>по</w:t>
      </w:r>
      <w:r w:rsidRPr="00F06F96">
        <w:rPr>
          <w:spacing w:val="1"/>
        </w:rPr>
        <w:t xml:space="preserve"> </w:t>
      </w:r>
      <w:r w:rsidRPr="00F06F96">
        <w:t>разметке,</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максимальной</w:t>
      </w:r>
      <w:r w:rsidRPr="00F06F96">
        <w:rPr>
          <w:spacing w:val="1"/>
        </w:rPr>
        <w:t xml:space="preserve"> </w:t>
      </w:r>
      <w:r w:rsidRPr="00F06F96">
        <w:t>скоростью</w:t>
      </w:r>
      <w:r w:rsidRPr="00F06F96">
        <w:rPr>
          <w:spacing w:val="1"/>
        </w:rPr>
        <w:t xml:space="preserve"> </w:t>
      </w:r>
      <w:r w:rsidRPr="00F06F96">
        <w:t>в</w:t>
      </w:r>
      <w:r w:rsidRPr="00F06F96">
        <w:rPr>
          <w:spacing w:val="1"/>
        </w:rPr>
        <w:t xml:space="preserve"> </w:t>
      </w:r>
      <w:r w:rsidRPr="00F06F96">
        <w:t>разных направлениях</w:t>
      </w:r>
      <w:r w:rsidRPr="00F06F96">
        <w:rPr>
          <w:spacing w:val="1"/>
        </w:rPr>
        <w:t xml:space="preserve"> </w:t>
      </w:r>
      <w:r w:rsidRPr="00F06F96">
        <w:t>и</w:t>
      </w:r>
      <w:r w:rsidRPr="00F06F96">
        <w:rPr>
          <w:spacing w:val="1"/>
        </w:rPr>
        <w:t xml:space="preserve"> </w:t>
      </w:r>
      <w:r w:rsidRPr="00F06F96">
        <w:t>с</w:t>
      </w:r>
      <w:r w:rsidRPr="00F06F96">
        <w:rPr>
          <w:spacing w:val="1"/>
        </w:rPr>
        <w:t xml:space="preserve"> </w:t>
      </w:r>
      <w:r w:rsidRPr="00F06F96">
        <w:t>преодолением</w:t>
      </w:r>
      <w:r w:rsidRPr="00F06F96">
        <w:rPr>
          <w:spacing w:val="1"/>
        </w:rPr>
        <w:t xml:space="preserve"> </w:t>
      </w:r>
      <w:r w:rsidRPr="00F06F96">
        <w:t>опор</w:t>
      </w:r>
      <w:r w:rsidRPr="00F06F96">
        <w:rPr>
          <w:spacing w:val="1"/>
        </w:rPr>
        <w:t xml:space="preserve"> </w:t>
      </w:r>
      <w:r w:rsidRPr="00F06F96">
        <w:t>различной</w:t>
      </w:r>
      <w:r w:rsidRPr="00F06F96">
        <w:rPr>
          <w:spacing w:val="1"/>
        </w:rPr>
        <w:t xml:space="preserve"> </w:t>
      </w:r>
      <w:r w:rsidRPr="00F06F96">
        <w:t>высоты</w:t>
      </w:r>
      <w:r w:rsidRPr="00F06F96">
        <w:rPr>
          <w:spacing w:val="1"/>
        </w:rPr>
        <w:t xml:space="preserve"> </w:t>
      </w:r>
      <w:r w:rsidRPr="00F06F96">
        <w:t>и</w:t>
      </w:r>
      <w:r w:rsidRPr="00F06F96">
        <w:rPr>
          <w:spacing w:val="1"/>
        </w:rPr>
        <w:t xml:space="preserve"> </w:t>
      </w:r>
      <w:r w:rsidRPr="00F06F96">
        <w:t>ширины,</w:t>
      </w:r>
      <w:r w:rsidRPr="00F06F96">
        <w:rPr>
          <w:spacing w:val="1"/>
        </w:rPr>
        <w:t xml:space="preserve"> </w:t>
      </w:r>
      <w:r w:rsidRPr="00F06F96">
        <w:t>повороты,</w:t>
      </w:r>
      <w:r w:rsidRPr="00F06F96">
        <w:rPr>
          <w:spacing w:val="1"/>
        </w:rPr>
        <w:t xml:space="preserve"> </w:t>
      </w:r>
      <w:r w:rsidRPr="00F06F96">
        <w:t>обегание</w:t>
      </w:r>
      <w:r w:rsidRPr="00F06F96">
        <w:rPr>
          <w:spacing w:val="1"/>
        </w:rPr>
        <w:t xml:space="preserve"> </w:t>
      </w:r>
      <w:r w:rsidRPr="00F06F96">
        <w:t>различных</w:t>
      </w:r>
      <w:r w:rsidRPr="00F06F96">
        <w:rPr>
          <w:spacing w:val="1"/>
        </w:rPr>
        <w:t xml:space="preserve"> </w:t>
      </w:r>
      <w:r w:rsidRPr="00F06F96">
        <w:t>предметов</w:t>
      </w:r>
      <w:r w:rsidRPr="00F06F96">
        <w:rPr>
          <w:spacing w:val="1"/>
        </w:rPr>
        <w:t xml:space="preserve"> </w:t>
      </w:r>
      <w:r w:rsidRPr="00F06F96">
        <w:t>(легкоатлетических</w:t>
      </w:r>
      <w:r w:rsidRPr="00F06F96">
        <w:rPr>
          <w:spacing w:val="1"/>
        </w:rPr>
        <w:t xml:space="preserve"> </w:t>
      </w:r>
      <w:r w:rsidRPr="00F06F96">
        <w:t>стоек,</w:t>
      </w:r>
      <w:r w:rsidRPr="00F06F96">
        <w:rPr>
          <w:spacing w:val="1"/>
        </w:rPr>
        <w:t xml:space="preserve"> </w:t>
      </w:r>
      <w:r w:rsidRPr="00F06F96">
        <w:t>мячей,</w:t>
      </w:r>
      <w:r w:rsidRPr="00F06F96">
        <w:rPr>
          <w:spacing w:val="1"/>
        </w:rPr>
        <w:t xml:space="preserve"> </w:t>
      </w:r>
      <w:r w:rsidRPr="00F06F96">
        <w:t>лежащих</w:t>
      </w:r>
      <w:r w:rsidRPr="00F06F96">
        <w:rPr>
          <w:spacing w:val="1"/>
        </w:rPr>
        <w:t xml:space="preserve"> </w:t>
      </w:r>
      <w:r w:rsidRPr="00F06F96">
        <w:t>на</w:t>
      </w:r>
      <w:r w:rsidRPr="00F06F96">
        <w:rPr>
          <w:spacing w:val="1"/>
        </w:rPr>
        <w:t xml:space="preserve"> </w:t>
      </w:r>
      <w:r w:rsidRPr="00F06F96">
        <w:t>полу или</w:t>
      </w:r>
      <w:r w:rsidRPr="00F06F96">
        <w:rPr>
          <w:spacing w:val="1"/>
        </w:rPr>
        <w:t xml:space="preserve"> </w:t>
      </w:r>
      <w:r w:rsidRPr="00F06F96">
        <w:t>подвешенных</w:t>
      </w:r>
      <w:r w:rsidRPr="00F06F96">
        <w:rPr>
          <w:spacing w:val="1"/>
        </w:rPr>
        <w:t xml:space="preserve"> </w:t>
      </w:r>
      <w:r w:rsidRPr="00F06F96">
        <w:t>на</w:t>
      </w:r>
      <w:r w:rsidRPr="00F06F96">
        <w:rPr>
          <w:spacing w:val="1"/>
        </w:rPr>
        <w:t xml:space="preserve"> </w:t>
      </w:r>
      <w:r w:rsidRPr="00F06F96">
        <w:t>высоте).</w:t>
      </w:r>
      <w:r w:rsidRPr="00F06F96">
        <w:rPr>
          <w:spacing w:val="1"/>
        </w:rPr>
        <w:t xml:space="preserve"> </w:t>
      </w:r>
      <w:r w:rsidRPr="00F06F96">
        <w:t>Эстафеты</w:t>
      </w:r>
      <w:r w:rsidRPr="00F06F96">
        <w:rPr>
          <w:spacing w:val="1"/>
        </w:rPr>
        <w:t xml:space="preserve"> </w:t>
      </w:r>
      <w:r w:rsidRPr="00F06F96">
        <w:t>и</w:t>
      </w:r>
      <w:r w:rsidRPr="00F06F96">
        <w:rPr>
          <w:spacing w:val="1"/>
        </w:rPr>
        <w:t xml:space="preserve"> </w:t>
      </w:r>
      <w:r w:rsidRPr="00F06F96">
        <w:t>подвижные игры со скоростной направленностью. Технические действия из базовых видов спорта,</w:t>
      </w:r>
      <w:r w:rsidRPr="00F06F96">
        <w:rPr>
          <w:spacing w:val="1"/>
        </w:rPr>
        <w:t xml:space="preserve"> </w:t>
      </w:r>
      <w:r w:rsidRPr="00F06F96">
        <w:t>выполняемые</w:t>
      </w:r>
      <w:r w:rsidRPr="00F06F96">
        <w:rPr>
          <w:spacing w:val="-3"/>
        </w:rPr>
        <w:t xml:space="preserve"> </w:t>
      </w:r>
      <w:r w:rsidRPr="00F06F96">
        <w:t>с</w:t>
      </w:r>
      <w:r w:rsidRPr="00F06F96">
        <w:rPr>
          <w:spacing w:val="-1"/>
        </w:rPr>
        <w:t xml:space="preserve"> </w:t>
      </w:r>
      <w:r w:rsidRPr="00F06F96">
        <w:t>максимальной скоростью</w:t>
      </w:r>
      <w:r w:rsidRPr="00F06F96">
        <w:rPr>
          <w:spacing w:val="3"/>
        </w:rPr>
        <w:t xml:space="preserve"> </w:t>
      </w:r>
      <w:r w:rsidRPr="00F06F96">
        <w:t>движений.</w:t>
      </w:r>
    </w:p>
    <w:p w:rsidR="00971A01" w:rsidRPr="00F06F96" w:rsidRDefault="00E44CEC" w:rsidP="00D212FC">
      <w:pPr>
        <w:pStyle w:val="a3"/>
        <w:ind w:left="0" w:firstLine="709"/>
      </w:pPr>
      <w:r w:rsidRPr="00F06F96">
        <w:t>Развитие выносливости. Равномерный бег и передвижение на лыжах в режимах умеренной и</w:t>
      </w:r>
      <w:r w:rsidRPr="00F06F96">
        <w:rPr>
          <w:spacing w:val="1"/>
        </w:rPr>
        <w:t xml:space="preserve"> </w:t>
      </w:r>
      <w:r w:rsidRPr="00F06F96">
        <w:t>большой интенсивности. Повторный бег и передвижение на лыжах</w:t>
      </w:r>
      <w:r w:rsidRPr="00F06F96">
        <w:rPr>
          <w:spacing w:val="1"/>
        </w:rPr>
        <w:t xml:space="preserve"> </w:t>
      </w:r>
      <w:r w:rsidRPr="00F06F96">
        <w:t>в режимах максимальной и</w:t>
      </w:r>
      <w:r w:rsidRPr="00F06F96">
        <w:rPr>
          <w:spacing w:val="1"/>
        </w:rPr>
        <w:t xml:space="preserve"> </w:t>
      </w:r>
      <w:r w:rsidRPr="00F06F96">
        <w:t>субмаксимальной</w:t>
      </w:r>
      <w:r w:rsidRPr="00F06F96">
        <w:rPr>
          <w:spacing w:val="-1"/>
        </w:rPr>
        <w:t xml:space="preserve"> </w:t>
      </w:r>
      <w:r w:rsidRPr="00F06F96">
        <w:t>интенсивности.</w:t>
      </w:r>
      <w:r w:rsidRPr="00F06F96">
        <w:rPr>
          <w:spacing w:val="-3"/>
        </w:rPr>
        <w:t xml:space="preserve"> </w:t>
      </w:r>
      <w:r w:rsidRPr="00F06F96">
        <w:t>Кроссовый бег</w:t>
      </w:r>
      <w:r w:rsidRPr="00F06F96">
        <w:rPr>
          <w:spacing w:val="-1"/>
        </w:rPr>
        <w:t xml:space="preserve"> </w:t>
      </w:r>
      <w:r w:rsidRPr="00F06F96">
        <w:t>и марш-бросокна</w:t>
      </w:r>
      <w:r w:rsidRPr="00F06F96">
        <w:rPr>
          <w:spacing w:val="-4"/>
        </w:rPr>
        <w:t xml:space="preserve"> </w:t>
      </w:r>
      <w:r w:rsidRPr="00F06F96">
        <w:t>лыжах.</w:t>
      </w:r>
    </w:p>
    <w:p w:rsidR="00971A01" w:rsidRPr="00F06F96" w:rsidRDefault="00E44CEC" w:rsidP="00D212FC">
      <w:pPr>
        <w:pStyle w:val="a3"/>
        <w:ind w:left="0" w:firstLine="709"/>
      </w:pPr>
      <w:r w:rsidRPr="00F06F96">
        <w:t>Развитие</w:t>
      </w:r>
      <w:r w:rsidRPr="00F06F96">
        <w:rPr>
          <w:spacing w:val="1"/>
        </w:rPr>
        <w:t xml:space="preserve"> </w:t>
      </w:r>
      <w:r w:rsidRPr="00F06F96">
        <w:t>координации</w:t>
      </w:r>
      <w:r w:rsidRPr="00F06F96">
        <w:rPr>
          <w:spacing w:val="1"/>
        </w:rPr>
        <w:t xml:space="preserve"> </w:t>
      </w:r>
      <w:r w:rsidRPr="00F06F96">
        <w:t>движений.</w:t>
      </w:r>
      <w:r w:rsidRPr="00F06F96">
        <w:rPr>
          <w:spacing w:val="1"/>
        </w:rPr>
        <w:t xml:space="preserve"> </w:t>
      </w:r>
      <w:r w:rsidRPr="00F06F96">
        <w:t>Жонглирование</w:t>
      </w:r>
      <w:r w:rsidRPr="00F06F96">
        <w:rPr>
          <w:spacing w:val="1"/>
        </w:rPr>
        <w:t xml:space="preserve"> </w:t>
      </w:r>
      <w:r w:rsidRPr="00F06F96">
        <w:t>большими</w:t>
      </w:r>
      <w:r w:rsidRPr="00F06F96">
        <w:rPr>
          <w:spacing w:val="1"/>
        </w:rPr>
        <w:t xml:space="preserve"> </w:t>
      </w:r>
      <w:r w:rsidRPr="00F06F96">
        <w:t>(волейбольными)</w:t>
      </w:r>
      <w:r w:rsidRPr="00F06F96">
        <w:rPr>
          <w:spacing w:val="1"/>
        </w:rPr>
        <w:t xml:space="preserve"> </w:t>
      </w:r>
      <w:r w:rsidRPr="00F06F96">
        <w:t>и</w:t>
      </w:r>
      <w:r w:rsidRPr="00F06F96">
        <w:rPr>
          <w:spacing w:val="1"/>
        </w:rPr>
        <w:t xml:space="preserve"> </w:t>
      </w:r>
      <w:r w:rsidRPr="00F06F96">
        <w:t>малыми</w:t>
      </w:r>
      <w:r w:rsidRPr="00F06F96">
        <w:rPr>
          <w:spacing w:val="1"/>
        </w:rPr>
        <w:t xml:space="preserve"> </w:t>
      </w:r>
      <w:r w:rsidRPr="00F06F96">
        <w:t>(теннисными)</w:t>
      </w:r>
      <w:r w:rsidRPr="00F06F96">
        <w:rPr>
          <w:spacing w:val="1"/>
        </w:rPr>
        <w:t xml:space="preserve"> </w:t>
      </w:r>
      <w:r w:rsidRPr="00F06F96">
        <w:t>мячами.</w:t>
      </w:r>
      <w:r w:rsidRPr="00F06F96">
        <w:rPr>
          <w:spacing w:val="1"/>
        </w:rPr>
        <w:t xml:space="preserve"> </w:t>
      </w:r>
      <w:r w:rsidRPr="00F06F96">
        <w:t>Жонглирование</w:t>
      </w:r>
      <w:r w:rsidRPr="00F06F96">
        <w:rPr>
          <w:spacing w:val="1"/>
        </w:rPr>
        <w:t xml:space="preserve"> </w:t>
      </w:r>
      <w:r w:rsidRPr="00F06F96">
        <w:t>гимнастической</w:t>
      </w:r>
      <w:r w:rsidRPr="00F06F96">
        <w:rPr>
          <w:spacing w:val="1"/>
        </w:rPr>
        <w:t xml:space="preserve"> </w:t>
      </w:r>
      <w:r w:rsidRPr="00F06F96">
        <w:t>палкой.</w:t>
      </w:r>
      <w:r w:rsidRPr="00F06F96">
        <w:rPr>
          <w:spacing w:val="1"/>
        </w:rPr>
        <w:t xml:space="preserve"> </w:t>
      </w:r>
      <w:r w:rsidRPr="00F06F96">
        <w:t>Жонглирование</w:t>
      </w:r>
      <w:r w:rsidRPr="00F06F96">
        <w:rPr>
          <w:spacing w:val="1"/>
        </w:rPr>
        <w:t xml:space="preserve"> </w:t>
      </w:r>
      <w:r w:rsidRPr="00F06F96">
        <w:t>волейбольным</w:t>
      </w:r>
      <w:r w:rsidRPr="00F06F96">
        <w:rPr>
          <w:spacing w:val="1"/>
        </w:rPr>
        <w:t xml:space="preserve"> </w:t>
      </w:r>
      <w:r w:rsidRPr="00F06F96">
        <w:t>мячом</w:t>
      </w:r>
      <w:r w:rsidRPr="00F06F96">
        <w:rPr>
          <w:spacing w:val="1"/>
        </w:rPr>
        <w:t xml:space="preserve"> </w:t>
      </w:r>
      <w:r w:rsidRPr="00F06F96">
        <w:t>головой.</w:t>
      </w:r>
      <w:r w:rsidRPr="00F06F96">
        <w:rPr>
          <w:spacing w:val="1"/>
        </w:rPr>
        <w:t xml:space="preserve"> </w:t>
      </w:r>
      <w:r w:rsidRPr="00F06F96">
        <w:t>Метание</w:t>
      </w:r>
      <w:r w:rsidRPr="00F06F96">
        <w:rPr>
          <w:spacing w:val="1"/>
        </w:rPr>
        <w:t xml:space="preserve"> </w:t>
      </w:r>
      <w:r w:rsidRPr="00F06F96">
        <w:t>малых</w:t>
      </w:r>
      <w:r w:rsidRPr="00F06F96">
        <w:rPr>
          <w:spacing w:val="1"/>
        </w:rPr>
        <w:t xml:space="preserve"> </w:t>
      </w:r>
      <w:r w:rsidRPr="00F06F96">
        <w:t>и</w:t>
      </w:r>
      <w:r w:rsidRPr="00F06F96">
        <w:rPr>
          <w:spacing w:val="1"/>
        </w:rPr>
        <w:t xml:space="preserve"> </w:t>
      </w:r>
      <w:r w:rsidRPr="00F06F96">
        <w:t>больших</w:t>
      </w:r>
      <w:r w:rsidRPr="00F06F96">
        <w:rPr>
          <w:spacing w:val="1"/>
        </w:rPr>
        <w:t xml:space="preserve"> </w:t>
      </w:r>
      <w:r w:rsidRPr="00F06F96">
        <w:t>мячей</w:t>
      </w:r>
      <w:r w:rsidRPr="00F06F96">
        <w:rPr>
          <w:spacing w:val="1"/>
        </w:rPr>
        <w:t xml:space="preserve"> </w:t>
      </w:r>
      <w:r w:rsidRPr="00F06F96">
        <w:t>в</w:t>
      </w:r>
      <w:r w:rsidRPr="00F06F96">
        <w:rPr>
          <w:spacing w:val="1"/>
        </w:rPr>
        <w:t xml:space="preserve"> </w:t>
      </w:r>
      <w:r w:rsidRPr="00F06F96">
        <w:t>мишень</w:t>
      </w:r>
      <w:r w:rsidRPr="00F06F96">
        <w:rPr>
          <w:spacing w:val="1"/>
        </w:rPr>
        <w:t xml:space="preserve"> </w:t>
      </w:r>
      <w:r w:rsidRPr="00F06F96">
        <w:t>(неподвижную</w:t>
      </w:r>
      <w:r w:rsidRPr="00F06F96">
        <w:rPr>
          <w:spacing w:val="1"/>
        </w:rPr>
        <w:t xml:space="preserve"> </w:t>
      </w:r>
      <w:r w:rsidRPr="00F06F96">
        <w:t>и</w:t>
      </w:r>
      <w:r w:rsidRPr="00F06F96">
        <w:rPr>
          <w:spacing w:val="1"/>
        </w:rPr>
        <w:t xml:space="preserve"> </w:t>
      </w:r>
      <w:r w:rsidRPr="00F06F96">
        <w:t>двигающуюся).</w:t>
      </w:r>
      <w:r w:rsidRPr="00F06F96">
        <w:rPr>
          <w:spacing w:val="1"/>
        </w:rPr>
        <w:t xml:space="preserve"> </w:t>
      </w:r>
      <w:r w:rsidRPr="00F06F96">
        <w:t>Передвижения по возвышенной и наклонной, ограниченной по ширине опоре (без предмета и с</w:t>
      </w:r>
      <w:r w:rsidRPr="00F06F96">
        <w:rPr>
          <w:spacing w:val="1"/>
        </w:rPr>
        <w:t xml:space="preserve"> </w:t>
      </w:r>
      <w:r w:rsidRPr="00F06F96">
        <w:t>предметом на голове). Упражнения в статическом равновесии.</w:t>
      </w:r>
      <w:r w:rsidRPr="00F06F96">
        <w:rPr>
          <w:spacing w:val="1"/>
        </w:rPr>
        <w:t xml:space="preserve"> </w:t>
      </w:r>
      <w:r w:rsidRPr="00F06F96">
        <w:t>Упражнения в воспроизведении</w:t>
      </w:r>
      <w:r w:rsidRPr="00F06F96">
        <w:rPr>
          <w:spacing w:val="1"/>
        </w:rPr>
        <w:t xml:space="preserve"> </w:t>
      </w:r>
      <w:r w:rsidRPr="00F06F96">
        <w:t>пространственной</w:t>
      </w:r>
      <w:r w:rsidRPr="00F06F96">
        <w:rPr>
          <w:spacing w:val="1"/>
        </w:rPr>
        <w:t xml:space="preserve"> </w:t>
      </w:r>
      <w:r w:rsidRPr="00F06F96">
        <w:t>точности</w:t>
      </w:r>
      <w:r w:rsidRPr="00F06F96">
        <w:rPr>
          <w:spacing w:val="1"/>
        </w:rPr>
        <w:t xml:space="preserve"> </w:t>
      </w:r>
      <w:r w:rsidRPr="00F06F96">
        <w:t>движений</w:t>
      </w:r>
      <w:r w:rsidRPr="00F06F96">
        <w:rPr>
          <w:spacing w:val="1"/>
        </w:rPr>
        <w:t xml:space="preserve"> </w:t>
      </w:r>
      <w:r w:rsidRPr="00F06F96">
        <w:t>руками,</w:t>
      </w:r>
      <w:r w:rsidRPr="00F06F96">
        <w:rPr>
          <w:spacing w:val="1"/>
        </w:rPr>
        <w:t xml:space="preserve"> </w:t>
      </w:r>
      <w:r w:rsidRPr="00F06F96">
        <w:t>ногами,</w:t>
      </w:r>
      <w:r w:rsidRPr="00F06F96">
        <w:rPr>
          <w:spacing w:val="1"/>
        </w:rPr>
        <w:t xml:space="preserve"> </w:t>
      </w:r>
      <w:r w:rsidRPr="00F06F96">
        <w:t>туловищем.</w:t>
      </w:r>
      <w:r w:rsidRPr="00F06F96">
        <w:rPr>
          <w:spacing w:val="1"/>
        </w:rPr>
        <w:t xml:space="preserve"> </w:t>
      </w:r>
      <w:r w:rsidRPr="00F06F96">
        <w:t>Упражнение</w:t>
      </w:r>
      <w:r w:rsidRPr="00F06F96">
        <w:rPr>
          <w:spacing w:val="1"/>
        </w:rPr>
        <w:t xml:space="preserve"> </w:t>
      </w:r>
      <w:r w:rsidRPr="00F06F96">
        <w:t>на</w:t>
      </w:r>
      <w:r w:rsidRPr="00F06F96">
        <w:rPr>
          <w:spacing w:val="1"/>
        </w:rPr>
        <w:t xml:space="preserve"> </w:t>
      </w:r>
      <w:r w:rsidRPr="00F06F96">
        <w:t>точность</w:t>
      </w:r>
      <w:r w:rsidRPr="00F06F96">
        <w:rPr>
          <w:spacing w:val="1"/>
        </w:rPr>
        <w:t xml:space="preserve"> </w:t>
      </w:r>
      <w:r w:rsidRPr="00F06F96">
        <w:t>дифференцирования мышечных</w:t>
      </w:r>
      <w:r w:rsidRPr="00F06F96">
        <w:rPr>
          <w:spacing w:val="3"/>
        </w:rPr>
        <w:t xml:space="preserve"> </w:t>
      </w:r>
      <w:r w:rsidRPr="00F06F96">
        <w:t>усилий. Подвижные</w:t>
      </w:r>
      <w:r w:rsidRPr="00F06F96">
        <w:rPr>
          <w:spacing w:val="-1"/>
        </w:rPr>
        <w:t xml:space="preserve"> </w:t>
      </w:r>
      <w:r w:rsidRPr="00F06F96">
        <w:t>и</w:t>
      </w:r>
      <w:r w:rsidRPr="00F06F96">
        <w:rPr>
          <w:spacing w:val="-3"/>
        </w:rPr>
        <w:t xml:space="preserve"> </w:t>
      </w:r>
      <w:r w:rsidRPr="00F06F96">
        <w:t>спортивные</w:t>
      </w:r>
      <w:r w:rsidRPr="00F06F96">
        <w:rPr>
          <w:spacing w:val="-6"/>
        </w:rPr>
        <w:t xml:space="preserve"> </w:t>
      </w:r>
      <w:r w:rsidRPr="00F06F96">
        <w:t>игры.</w:t>
      </w:r>
    </w:p>
    <w:p w:rsidR="00971A01" w:rsidRPr="00F06F96" w:rsidRDefault="00E44CEC" w:rsidP="00D212FC">
      <w:pPr>
        <w:pStyle w:val="a3"/>
        <w:ind w:left="0" w:firstLine="709"/>
      </w:pPr>
      <w:r w:rsidRPr="00F06F96">
        <w:t>Развитие</w:t>
      </w:r>
      <w:r w:rsidRPr="00F06F96">
        <w:rPr>
          <w:spacing w:val="1"/>
        </w:rPr>
        <w:t xml:space="preserve"> </w:t>
      </w:r>
      <w:r w:rsidRPr="00F06F96">
        <w:t>гибкости.</w:t>
      </w:r>
      <w:r w:rsidRPr="00F06F96">
        <w:rPr>
          <w:spacing w:val="1"/>
        </w:rPr>
        <w:t xml:space="preserve"> </w:t>
      </w:r>
      <w:r w:rsidRPr="00F06F96">
        <w:t>Комплексы</w:t>
      </w:r>
      <w:r w:rsidRPr="00F06F96">
        <w:rPr>
          <w:spacing w:val="1"/>
        </w:rPr>
        <w:t xml:space="preserve"> </w:t>
      </w:r>
      <w:r w:rsidRPr="00F06F96">
        <w:t>общеразвивающих</w:t>
      </w:r>
      <w:r w:rsidRPr="00F06F96">
        <w:rPr>
          <w:spacing w:val="1"/>
        </w:rPr>
        <w:t xml:space="preserve"> </w:t>
      </w:r>
      <w:r w:rsidRPr="00F06F96">
        <w:t>упражнений</w:t>
      </w:r>
      <w:r w:rsidRPr="00F06F96">
        <w:rPr>
          <w:spacing w:val="1"/>
        </w:rPr>
        <w:t xml:space="preserve"> </w:t>
      </w:r>
      <w:r w:rsidRPr="00F06F96">
        <w:t>(активных</w:t>
      </w:r>
      <w:r w:rsidRPr="00F06F96">
        <w:rPr>
          <w:spacing w:val="1"/>
        </w:rPr>
        <w:t xml:space="preserve"> </w:t>
      </w:r>
      <w:r w:rsidRPr="00F06F96">
        <w:t>и</w:t>
      </w:r>
      <w:r w:rsidRPr="00F06F96">
        <w:rPr>
          <w:spacing w:val="1"/>
        </w:rPr>
        <w:t xml:space="preserve"> </w:t>
      </w:r>
      <w:r w:rsidRPr="00F06F96">
        <w:t>пассивных),</w:t>
      </w:r>
      <w:r w:rsidRPr="00F06F96">
        <w:rPr>
          <w:spacing w:val="1"/>
        </w:rPr>
        <w:t xml:space="preserve"> </w:t>
      </w:r>
      <w:r w:rsidRPr="00F06F96">
        <w:lastRenderedPageBreak/>
        <w:t>выполняемых</w:t>
      </w:r>
      <w:r w:rsidRPr="00F06F96">
        <w:rPr>
          <w:spacing w:val="1"/>
        </w:rPr>
        <w:t xml:space="preserve"> </w:t>
      </w:r>
      <w:r w:rsidRPr="00F06F96">
        <w:t>с</w:t>
      </w:r>
      <w:r w:rsidRPr="00F06F96">
        <w:rPr>
          <w:spacing w:val="1"/>
        </w:rPr>
        <w:t xml:space="preserve"> </w:t>
      </w:r>
      <w:r w:rsidRPr="00F06F96">
        <w:t>большой</w:t>
      </w:r>
      <w:r w:rsidRPr="00F06F96">
        <w:rPr>
          <w:spacing w:val="1"/>
        </w:rPr>
        <w:t xml:space="preserve"> </w:t>
      </w:r>
      <w:r w:rsidRPr="00F06F96">
        <w:t>амплитудой</w:t>
      </w:r>
      <w:r w:rsidRPr="00F06F96">
        <w:rPr>
          <w:spacing w:val="1"/>
        </w:rPr>
        <w:t xml:space="preserve"> </w:t>
      </w:r>
      <w:r w:rsidRPr="00F06F96">
        <w:t>движений.</w:t>
      </w:r>
      <w:r w:rsidRPr="00F06F96">
        <w:rPr>
          <w:spacing w:val="1"/>
        </w:rPr>
        <w:t xml:space="preserve"> </w:t>
      </w:r>
      <w:r w:rsidRPr="00F06F96">
        <w:t>Упражнения</w:t>
      </w:r>
      <w:r w:rsidRPr="00F06F96">
        <w:rPr>
          <w:spacing w:val="60"/>
        </w:rPr>
        <w:t xml:space="preserve"> </w:t>
      </w:r>
      <w:r w:rsidRPr="00F06F96">
        <w:t>на</w:t>
      </w:r>
      <w:r w:rsidRPr="00F06F96">
        <w:rPr>
          <w:spacing w:val="60"/>
        </w:rPr>
        <w:t xml:space="preserve"> </w:t>
      </w:r>
      <w:r w:rsidRPr="00F06F96">
        <w:t>растяжение и</w:t>
      </w:r>
      <w:r w:rsidRPr="00F06F96">
        <w:rPr>
          <w:spacing w:val="60"/>
        </w:rPr>
        <w:t xml:space="preserve"> </w:t>
      </w:r>
      <w:r w:rsidRPr="00F06F96">
        <w:t>расслабление</w:t>
      </w:r>
      <w:r w:rsidRPr="00F06F96">
        <w:rPr>
          <w:spacing w:val="1"/>
        </w:rPr>
        <w:t xml:space="preserve"> </w:t>
      </w:r>
      <w:r w:rsidRPr="00F06F96">
        <w:t>мышц.</w:t>
      </w:r>
      <w:r w:rsidRPr="00F06F96">
        <w:rPr>
          <w:spacing w:val="1"/>
        </w:rPr>
        <w:t xml:space="preserve"> </w:t>
      </w:r>
      <w:r w:rsidRPr="00F06F96">
        <w:t>Специальные</w:t>
      </w:r>
      <w:r w:rsidRPr="00F06F96">
        <w:rPr>
          <w:spacing w:val="1"/>
        </w:rPr>
        <w:t xml:space="preserve"> </w:t>
      </w:r>
      <w:r w:rsidRPr="00F06F96">
        <w:t>упражнения</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подвижности</w:t>
      </w:r>
      <w:r w:rsidRPr="00F06F96">
        <w:rPr>
          <w:spacing w:val="1"/>
        </w:rPr>
        <w:t xml:space="preserve"> </w:t>
      </w:r>
      <w:r w:rsidRPr="00F06F96">
        <w:t>суставов</w:t>
      </w:r>
      <w:r w:rsidRPr="00F06F96">
        <w:rPr>
          <w:spacing w:val="1"/>
        </w:rPr>
        <w:t xml:space="preserve"> </w:t>
      </w:r>
      <w:r w:rsidRPr="00F06F96">
        <w:t>(полушпагат,</w:t>
      </w:r>
      <w:r w:rsidRPr="00F06F96">
        <w:rPr>
          <w:spacing w:val="1"/>
        </w:rPr>
        <w:t xml:space="preserve"> </w:t>
      </w:r>
      <w:r w:rsidRPr="00F06F96">
        <w:t>шпагат,</w:t>
      </w:r>
      <w:r w:rsidRPr="00F06F96">
        <w:rPr>
          <w:spacing w:val="1"/>
        </w:rPr>
        <w:t xml:space="preserve"> </w:t>
      </w:r>
      <w:r w:rsidRPr="00F06F96">
        <w:t>выкруты</w:t>
      </w:r>
      <w:r w:rsidRPr="00F06F96">
        <w:rPr>
          <w:spacing w:val="-1"/>
        </w:rPr>
        <w:t xml:space="preserve"> </w:t>
      </w:r>
      <w:r w:rsidRPr="00F06F96">
        <w:t>гимнастической палки).</w:t>
      </w:r>
    </w:p>
    <w:p w:rsidR="00971A01" w:rsidRPr="00F06F96" w:rsidRDefault="00E44CEC" w:rsidP="00D212FC">
      <w:pPr>
        <w:pStyle w:val="a3"/>
        <w:ind w:left="0" w:firstLine="709"/>
      </w:pPr>
      <w:r w:rsidRPr="00F06F96">
        <w:t>Упражнения</w:t>
      </w:r>
      <w:r w:rsidRPr="00F06F96">
        <w:rPr>
          <w:spacing w:val="53"/>
        </w:rPr>
        <w:t xml:space="preserve"> </w:t>
      </w:r>
      <w:r w:rsidRPr="00F06F96">
        <w:t>культурно-этнической</w:t>
      </w:r>
      <w:r w:rsidRPr="00F06F96">
        <w:rPr>
          <w:spacing w:val="55"/>
        </w:rPr>
        <w:t xml:space="preserve"> </w:t>
      </w:r>
      <w:r w:rsidRPr="00F06F96">
        <w:t>направленности.</w:t>
      </w:r>
      <w:r w:rsidRPr="00F06F96">
        <w:rPr>
          <w:spacing w:val="55"/>
        </w:rPr>
        <w:t xml:space="preserve"> </w:t>
      </w:r>
      <w:r w:rsidRPr="00F06F96">
        <w:t>Сюжетно-образные</w:t>
      </w:r>
      <w:r w:rsidRPr="00F06F96">
        <w:rPr>
          <w:spacing w:val="55"/>
        </w:rPr>
        <w:t xml:space="preserve"> </w:t>
      </w:r>
      <w:r w:rsidRPr="00F06F96">
        <w:t>и</w:t>
      </w:r>
      <w:r w:rsidRPr="00F06F96">
        <w:rPr>
          <w:spacing w:val="-2"/>
        </w:rPr>
        <w:t xml:space="preserve"> </w:t>
      </w:r>
      <w:r w:rsidRPr="00F06F96">
        <w:t>обрядовые</w:t>
      </w:r>
      <w:r w:rsidRPr="00F06F96">
        <w:rPr>
          <w:spacing w:val="49"/>
        </w:rPr>
        <w:t xml:space="preserve"> </w:t>
      </w:r>
      <w:r w:rsidRPr="00F06F96">
        <w:t>игры.</w:t>
      </w:r>
    </w:p>
    <w:p w:rsidR="00971A01" w:rsidRPr="00F06F96" w:rsidRDefault="00E44CEC" w:rsidP="00D212FC">
      <w:pPr>
        <w:pStyle w:val="a3"/>
        <w:ind w:left="0" w:firstLine="709"/>
      </w:pPr>
      <w:r w:rsidRPr="00F06F96">
        <w:t>Технические</w:t>
      </w:r>
      <w:r w:rsidRPr="00F06F96">
        <w:rPr>
          <w:spacing w:val="-5"/>
        </w:rPr>
        <w:t xml:space="preserve"> </w:t>
      </w:r>
      <w:r w:rsidRPr="00F06F96">
        <w:t>действия</w:t>
      </w:r>
      <w:r w:rsidRPr="00F06F96">
        <w:rPr>
          <w:spacing w:val="-6"/>
        </w:rPr>
        <w:t xml:space="preserve"> </w:t>
      </w:r>
      <w:r w:rsidRPr="00F06F96">
        <w:t>национальных</w:t>
      </w:r>
      <w:r w:rsidRPr="00F06F96">
        <w:rPr>
          <w:spacing w:val="-1"/>
        </w:rPr>
        <w:t xml:space="preserve"> </w:t>
      </w:r>
      <w:r w:rsidRPr="00F06F96">
        <w:t>видов спорта.</w:t>
      </w:r>
    </w:p>
    <w:p w:rsidR="00971A01" w:rsidRPr="00F06F96" w:rsidRDefault="00E44CEC" w:rsidP="00D212FC">
      <w:pPr>
        <w:ind w:firstLine="709"/>
        <w:jc w:val="both"/>
        <w:rPr>
          <w:i/>
          <w:sz w:val="24"/>
          <w:szCs w:val="24"/>
        </w:rPr>
      </w:pPr>
      <w:r w:rsidRPr="00F06F96">
        <w:rPr>
          <w:i/>
          <w:sz w:val="24"/>
          <w:szCs w:val="24"/>
        </w:rPr>
        <w:t>Специальная</w:t>
      </w:r>
      <w:r w:rsidRPr="00F06F96">
        <w:rPr>
          <w:i/>
          <w:spacing w:val="-10"/>
          <w:sz w:val="24"/>
          <w:szCs w:val="24"/>
        </w:rPr>
        <w:t xml:space="preserve"> </w:t>
      </w:r>
      <w:r w:rsidRPr="00F06F96">
        <w:rPr>
          <w:i/>
          <w:sz w:val="24"/>
          <w:szCs w:val="24"/>
        </w:rPr>
        <w:t>физическая</w:t>
      </w:r>
      <w:r w:rsidRPr="00F06F96">
        <w:rPr>
          <w:i/>
          <w:spacing w:val="-6"/>
          <w:sz w:val="24"/>
          <w:szCs w:val="24"/>
        </w:rPr>
        <w:t xml:space="preserve"> </w:t>
      </w:r>
      <w:r w:rsidRPr="00F06F96">
        <w:rPr>
          <w:i/>
          <w:sz w:val="24"/>
          <w:szCs w:val="24"/>
        </w:rPr>
        <w:t>подготовка.</w:t>
      </w:r>
      <w:r w:rsidRPr="00F06F96">
        <w:rPr>
          <w:i/>
          <w:spacing w:val="-5"/>
          <w:sz w:val="24"/>
          <w:szCs w:val="24"/>
        </w:rPr>
        <w:t xml:space="preserve"> </w:t>
      </w:r>
      <w:r w:rsidRPr="00F06F96">
        <w:rPr>
          <w:i/>
          <w:sz w:val="24"/>
          <w:szCs w:val="24"/>
        </w:rPr>
        <w:t>Модуль</w:t>
      </w:r>
      <w:r w:rsidRPr="00F06F96">
        <w:rPr>
          <w:i/>
          <w:spacing w:val="-7"/>
          <w:sz w:val="24"/>
          <w:szCs w:val="24"/>
        </w:rPr>
        <w:t xml:space="preserve"> </w:t>
      </w:r>
      <w:r w:rsidRPr="00F06F96">
        <w:rPr>
          <w:i/>
          <w:sz w:val="24"/>
          <w:szCs w:val="24"/>
        </w:rPr>
        <w:t>«Гимнастика».</w:t>
      </w:r>
    </w:p>
    <w:p w:rsidR="00D27390" w:rsidRPr="00F06F96" w:rsidRDefault="00E44CEC" w:rsidP="00D212FC">
      <w:pPr>
        <w:pStyle w:val="a3"/>
        <w:ind w:left="0" w:firstLine="709"/>
      </w:pPr>
      <w:r w:rsidRPr="00F06F96">
        <w:t>Развитие гибкости. Наклоны туловища вперёд, назад, в стороны с возрастающей амплитудой</w:t>
      </w:r>
      <w:r w:rsidRPr="00F06F96">
        <w:rPr>
          <w:spacing w:val="1"/>
        </w:rPr>
        <w:t xml:space="preserve"> </w:t>
      </w:r>
      <w:r w:rsidRPr="00F06F96">
        <w:t>движений в положении стоя, сидя, сидя ноги в стороны. Упражнения с гимнастической палкой</w:t>
      </w:r>
      <w:r w:rsidRPr="00F06F96">
        <w:rPr>
          <w:spacing w:val="1"/>
        </w:rPr>
        <w:t xml:space="preserve"> </w:t>
      </w:r>
      <w:r w:rsidRPr="00F06F96">
        <w:t>(укороченной</w:t>
      </w:r>
      <w:r w:rsidRPr="00F06F96">
        <w:rPr>
          <w:spacing w:val="1"/>
        </w:rPr>
        <w:t xml:space="preserve"> </w:t>
      </w:r>
      <w:r w:rsidRPr="00F06F96">
        <w:t>скакалкой)</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подвижности</w:t>
      </w:r>
      <w:r w:rsidRPr="00F06F96">
        <w:rPr>
          <w:spacing w:val="1"/>
        </w:rPr>
        <w:t xml:space="preserve"> </w:t>
      </w:r>
      <w:r w:rsidRPr="00F06F96">
        <w:t>плечевого</w:t>
      </w:r>
      <w:r w:rsidRPr="00F06F96">
        <w:rPr>
          <w:spacing w:val="1"/>
        </w:rPr>
        <w:t xml:space="preserve"> </w:t>
      </w:r>
      <w:r w:rsidRPr="00F06F96">
        <w:t>сустава</w:t>
      </w:r>
      <w:r w:rsidRPr="00F06F96">
        <w:rPr>
          <w:spacing w:val="1"/>
        </w:rPr>
        <w:t xml:space="preserve"> </w:t>
      </w:r>
      <w:r w:rsidRPr="00F06F96">
        <w:t>(выкруты).</w:t>
      </w:r>
      <w:r w:rsidRPr="00F06F96">
        <w:rPr>
          <w:spacing w:val="1"/>
        </w:rPr>
        <w:t xml:space="preserve"> </w:t>
      </w:r>
      <w:r w:rsidRPr="00F06F96">
        <w:t>Комплексы</w:t>
      </w:r>
      <w:r w:rsidRPr="00F06F96">
        <w:rPr>
          <w:spacing w:val="1"/>
        </w:rPr>
        <w:t xml:space="preserve"> </w:t>
      </w:r>
      <w:r w:rsidRPr="00F06F96">
        <w:rPr>
          <w:spacing w:val="-1"/>
        </w:rPr>
        <w:t xml:space="preserve">общеразвивающих упражнений с повышенной амплитудой </w:t>
      </w:r>
      <w:r w:rsidRPr="00F06F96">
        <w:t>для плечевых, локтевых, тазобедренных</w:t>
      </w:r>
      <w:r w:rsidRPr="00F06F96">
        <w:rPr>
          <w:spacing w:val="1"/>
        </w:rPr>
        <w:t xml:space="preserve"> </w:t>
      </w:r>
      <w:r w:rsidRPr="00F06F96">
        <w:t>и</w:t>
      </w:r>
      <w:r w:rsidRPr="00F06F96">
        <w:rPr>
          <w:spacing w:val="1"/>
        </w:rPr>
        <w:t xml:space="preserve"> </w:t>
      </w:r>
      <w:r w:rsidRPr="00F06F96">
        <w:t>коленных</w:t>
      </w:r>
      <w:r w:rsidRPr="00F06F96">
        <w:rPr>
          <w:spacing w:val="1"/>
        </w:rPr>
        <w:t xml:space="preserve"> </w:t>
      </w:r>
      <w:r w:rsidRPr="00F06F96">
        <w:t>суставов</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подвижности</w:t>
      </w:r>
      <w:r w:rsidRPr="00F06F96">
        <w:rPr>
          <w:spacing w:val="1"/>
        </w:rPr>
        <w:t xml:space="preserve"> </w:t>
      </w:r>
      <w:r w:rsidRPr="00F06F96">
        <w:t>позвоночного</w:t>
      </w:r>
      <w:r w:rsidRPr="00F06F96">
        <w:rPr>
          <w:spacing w:val="1"/>
        </w:rPr>
        <w:t xml:space="preserve"> </w:t>
      </w:r>
      <w:r w:rsidRPr="00F06F96">
        <w:t>столба.</w:t>
      </w:r>
      <w:r w:rsidRPr="00F06F96">
        <w:rPr>
          <w:spacing w:val="1"/>
        </w:rPr>
        <w:t xml:space="preserve"> </w:t>
      </w:r>
      <w:r w:rsidRPr="00F06F96">
        <w:t>Комплексы</w:t>
      </w:r>
      <w:r w:rsidRPr="00F06F96">
        <w:rPr>
          <w:spacing w:val="1"/>
        </w:rPr>
        <w:t xml:space="preserve"> </w:t>
      </w:r>
      <w:r w:rsidRPr="00F06F96">
        <w:t>активных</w:t>
      </w:r>
      <w:r w:rsidRPr="00F06F96">
        <w:rPr>
          <w:spacing w:val="1"/>
        </w:rPr>
        <w:t xml:space="preserve"> </w:t>
      </w:r>
      <w:r w:rsidRPr="00F06F96">
        <w:t>и</w:t>
      </w:r>
      <w:r w:rsidRPr="00F06F96">
        <w:rPr>
          <w:spacing w:val="-57"/>
        </w:rPr>
        <w:t xml:space="preserve"> </w:t>
      </w:r>
      <w:r w:rsidRPr="00F06F96">
        <w:t>пассивных упражнений с большой амплитудой движений. Упражнения для развития подвижности</w:t>
      </w:r>
      <w:r w:rsidRPr="00F06F96">
        <w:rPr>
          <w:spacing w:val="1"/>
        </w:rPr>
        <w:t xml:space="preserve"> </w:t>
      </w:r>
      <w:r w:rsidRPr="00F06F96">
        <w:t>суставов</w:t>
      </w:r>
      <w:r w:rsidRPr="00F06F96">
        <w:rPr>
          <w:spacing w:val="1"/>
        </w:rPr>
        <w:t xml:space="preserve"> </w:t>
      </w:r>
      <w:r w:rsidRPr="00F06F96">
        <w:t>(полушпагат,шпагат,</w:t>
      </w:r>
      <w:r w:rsidRPr="00F06F96">
        <w:rPr>
          <w:spacing w:val="1"/>
        </w:rPr>
        <w:t xml:space="preserve"> </w:t>
      </w:r>
      <w:r w:rsidRPr="00F06F96">
        <w:t>складка, мост).</w:t>
      </w:r>
    </w:p>
    <w:p w:rsidR="00971A01" w:rsidRPr="00F06F96" w:rsidRDefault="00D27390" w:rsidP="00D212FC">
      <w:pPr>
        <w:pStyle w:val="a3"/>
        <w:ind w:left="0" w:firstLine="709"/>
      </w:pPr>
      <w:r w:rsidRPr="00F06F96">
        <w:t>Р</w:t>
      </w:r>
      <w:r w:rsidR="00E44CEC" w:rsidRPr="00F06F96">
        <w:t>азвитие</w:t>
      </w:r>
      <w:r w:rsidR="00E44CEC" w:rsidRPr="00F06F96">
        <w:rPr>
          <w:spacing w:val="1"/>
        </w:rPr>
        <w:t xml:space="preserve"> </w:t>
      </w:r>
      <w:r w:rsidR="00E44CEC" w:rsidRPr="00F06F96">
        <w:t>координации</w:t>
      </w:r>
      <w:r w:rsidR="00E44CEC" w:rsidRPr="00F06F96">
        <w:rPr>
          <w:spacing w:val="1"/>
        </w:rPr>
        <w:t xml:space="preserve"> </w:t>
      </w:r>
      <w:r w:rsidR="00E44CEC" w:rsidRPr="00F06F96">
        <w:t>движений.</w:t>
      </w:r>
      <w:r w:rsidR="00E44CEC" w:rsidRPr="00F06F96">
        <w:rPr>
          <w:spacing w:val="1"/>
        </w:rPr>
        <w:t xml:space="preserve"> </w:t>
      </w:r>
      <w:r w:rsidR="00E44CEC" w:rsidRPr="00F06F96">
        <w:t>Прохождение</w:t>
      </w:r>
      <w:r w:rsidR="00E44CEC" w:rsidRPr="00F06F96">
        <w:rPr>
          <w:spacing w:val="1"/>
        </w:rPr>
        <w:t xml:space="preserve"> </w:t>
      </w:r>
      <w:r w:rsidR="00E44CEC" w:rsidRPr="00F06F96">
        <w:t>усложнённой</w:t>
      </w:r>
      <w:r w:rsidR="00E44CEC" w:rsidRPr="00F06F96">
        <w:rPr>
          <w:spacing w:val="1"/>
        </w:rPr>
        <w:t xml:space="preserve"> </w:t>
      </w:r>
      <w:r w:rsidR="00E44CEC" w:rsidRPr="00F06F96">
        <w:t>полосы</w:t>
      </w:r>
      <w:r w:rsidR="00E44CEC" w:rsidRPr="00F06F96">
        <w:rPr>
          <w:spacing w:val="1"/>
        </w:rPr>
        <w:t xml:space="preserve"> </w:t>
      </w:r>
      <w:r w:rsidR="00E44CEC" w:rsidRPr="00F06F96">
        <w:t>препятствий,</w:t>
      </w:r>
      <w:r w:rsidR="00E44CEC" w:rsidRPr="00F06F96">
        <w:rPr>
          <w:spacing w:val="1"/>
        </w:rPr>
        <w:t xml:space="preserve"> </w:t>
      </w:r>
      <w:r w:rsidR="00E44CEC" w:rsidRPr="00F06F96">
        <w:t>включающей быстрые кувырки (вперёд, назад), кувырки по наклонной плоскости, преодоление</w:t>
      </w:r>
      <w:r w:rsidR="00E44CEC" w:rsidRPr="00F06F96">
        <w:rPr>
          <w:spacing w:val="1"/>
        </w:rPr>
        <w:t xml:space="preserve"> </w:t>
      </w:r>
      <w:r w:rsidR="00E44CEC" w:rsidRPr="00F06F96">
        <w:t>препятствий</w:t>
      </w:r>
      <w:r w:rsidR="00E44CEC" w:rsidRPr="00F06F96">
        <w:rPr>
          <w:spacing w:val="1"/>
        </w:rPr>
        <w:t xml:space="preserve"> </w:t>
      </w:r>
      <w:r w:rsidR="00E44CEC" w:rsidRPr="00F06F96">
        <w:t>прыжком</w:t>
      </w:r>
      <w:r w:rsidR="00E44CEC" w:rsidRPr="00F06F96">
        <w:rPr>
          <w:spacing w:val="1"/>
        </w:rPr>
        <w:t xml:space="preserve"> </w:t>
      </w:r>
      <w:r w:rsidR="00E44CEC" w:rsidRPr="00F06F96">
        <w:t>с</w:t>
      </w:r>
      <w:r w:rsidR="00E44CEC" w:rsidRPr="00F06F96">
        <w:rPr>
          <w:spacing w:val="1"/>
        </w:rPr>
        <w:t xml:space="preserve"> </w:t>
      </w:r>
      <w:r w:rsidR="00E44CEC" w:rsidRPr="00F06F96">
        <w:t>опорой</w:t>
      </w:r>
      <w:r w:rsidR="00E44CEC" w:rsidRPr="00F06F96">
        <w:rPr>
          <w:spacing w:val="1"/>
        </w:rPr>
        <w:t xml:space="preserve"> </w:t>
      </w:r>
      <w:r w:rsidR="00E44CEC" w:rsidRPr="00F06F96">
        <w:t>на</w:t>
      </w:r>
      <w:r w:rsidR="00E44CEC" w:rsidRPr="00F06F96">
        <w:rPr>
          <w:spacing w:val="1"/>
        </w:rPr>
        <w:t xml:space="preserve"> </w:t>
      </w:r>
      <w:r w:rsidR="00E44CEC" w:rsidRPr="00F06F96">
        <w:t>руку,</w:t>
      </w:r>
      <w:r w:rsidR="00E44CEC" w:rsidRPr="00F06F96">
        <w:rPr>
          <w:spacing w:val="1"/>
        </w:rPr>
        <w:t xml:space="preserve"> </w:t>
      </w:r>
      <w:r w:rsidR="00E44CEC" w:rsidRPr="00F06F96">
        <w:t>безопорным</w:t>
      </w:r>
      <w:r w:rsidR="00E44CEC" w:rsidRPr="00F06F96">
        <w:rPr>
          <w:spacing w:val="1"/>
        </w:rPr>
        <w:t xml:space="preserve"> </w:t>
      </w:r>
      <w:r w:rsidR="00E44CEC" w:rsidRPr="00F06F96">
        <w:t>прыжком,</w:t>
      </w:r>
      <w:r w:rsidR="00E44CEC" w:rsidRPr="00F06F96">
        <w:rPr>
          <w:spacing w:val="1"/>
        </w:rPr>
        <w:t xml:space="preserve"> </w:t>
      </w:r>
      <w:r w:rsidR="00E44CEC" w:rsidRPr="00F06F96">
        <w:t>быстрым</w:t>
      </w:r>
      <w:r w:rsidR="00E44CEC" w:rsidRPr="00F06F96">
        <w:rPr>
          <w:spacing w:val="1"/>
        </w:rPr>
        <w:t xml:space="preserve"> </w:t>
      </w:r>
      <w:r w:rsidR="00E44CEC" w:rsidRPr="00F06F96">
        <w:t>лазаньем.</w:t>
      </w:r>
      <w:r w:rsidR="00E44CEC" w:rsidRPr="00F06F96">
        <w:rPr>
          <w:spacing w:val="1"/>
        </w:rPr>
        <w:t xml:space="preserve"> </w:t>
      </w:r>
      <w:r w:rsidR="00E44CEC" w:rsidRPr="00F06F96">
        <w:t>Броски</w:t>
      </w:r>
      <w:r w:rsidR="00E44CEC" w:rsidRPr="00F06F96">
        <w:rPr>
          <w:spacing w:val="1"/>
        </w:rPr>
        <w:t xml:space="preserve"> </w:t>
      </w:r>
      <w:r w:rsidR="00E44CEC" w:rsidRPr="00F06F96">
        <w:t>теннисного мяча правой и левой рукой в подвижную и неподвижную мишень, с места и с разбега.</w:t>
      </w:r>
      <w:r w:rsidR="00E44CEC" w:rsidRPr="00F06F96">
        <w:rPr>
          <w:spacing w:val="1"/>
        </w:rPr>
        <w:t xml:space="preserve"> </w:t>
      </w:r>
      <w:r w:rsidR="00E44CEC" w:rsidRPr="00F06F96">
        <w:t>Касание правой и левой ногой мишеней, подвешенных на</w:t>
      </w:r>
      <w:r w:rsidR="00E44CEC" w:rsidRPr="00F06F96">
        <w:rPr>
          <w:spacing w:val="1"/>
        </w:rPr>
        <w:t xml:space="preserve"> </w:t>
      </w:r>
      <w:r w:rsidR="00E44CEC" w:rsidRPr="00F06F96">
        <w:t>разной высоте, с места и с разбега.</w:t>
      </w:r>
      <w:r w:rsidR="00E44CEC" w:rsidRPr="00F06F96">
        <w:rPr>
          <w:spacing w:val="1"/>
        </w:rPr>
        <w:t xml:space="preserve"> </w:t>
      </w:r>
      <w:r w:rsidR="00E44CEC" w:rsidRPr="00F06F96">
        <w:t>Разнообразные прыжки через</w:t>
      </w:r>
      <w:r w:rsidR="00E44CEC" w:rsidRPr="00F06F96">
        <w:rPr>
          <w:spacing w:val="1"/>
        </w:rPr>
        <w:t xml:space="preserve"> </w:t>
      </w:r>
      <w:r w:rsidR="00E44CEC" w:rsidRPr="00F06F96">
        <w:t>гимнастическую скакалку на месте и с продвижением. Прыжки на</w:t>
      </w:r>
      <w:r w:rsidR="00E44CEC" w:rsidRPr="00F06F96">
        <w:rPr>
          <w:spacing w:val="1"/>
        </w:rPr>
        <w:t xml:space="preserve"> </w:t>
      </w:r>
      <w:r w:rsidR="00E44CEC" w:rsidRPr="00F06F96">
        <w:t>точность</w:t>
      </w:r>
      <w:r w:rsidR="00E44CEC" w:rsidRPr="00F06F96">
        <w:rPr>
          <w:spacing w:val="1"/>
        </w:rPr>
        <w:t xml:space="preserve"> </w:t>
      </w:r>
      <w:r w:rsidR="00E44CEC" w:rsidRPr="00F06F96">
        <w:t>отталкивания</w:t>
      </w:r>
      <w:r w:rsidR="00E44CEC" w:rsidRPr="00F06F96">
        <w:rPr>
          <w:spacing w:val="-2"/>
        </w:rPr>
        <w:t xml:space="preserve"> </w:t>
      </w:r>
      <w:r w:rsidR="00E44CEC" w:rsidRPr="00F06F96">
        <w:t>и</w:t>
      </w:r>
      <w:r w:rsidR="00E44CEC" w:rsidRPr="00F06F96">
        <w:rPr>
          <w:spacing w:val="-2"/>
        </w:rPr>
        <w:t xml:space="preserve"> </w:t>
      </w:r>
      <w:r w:rsidR="00E44CEC" w:rsidRPr="00F06F96">
        <w:t>приземления.</w:t>
      </w:r>
    </w:p>
    <w:p w:rsidR="00971A01" w:rsidRPr="00F06F96" w:rsidRDefault="00E44CEC" w:rsidP="00D212FC">
      <w:pPr>
        <w:pStyle w:val="a3"/>
        <w:ind w:left="0" w:firstLine="709"/>
      </w:pPr>
      <w:r w:rsidRPr="00F06F96">
        <w:t>Развитие силовых способностей. Подтягивание в висе и отжимание в упоре. Передвижения в</w:t>
      </w:r>
      <w:r w:rsidRPr="00F06F96">
        <w:rPr>
          <w:spacing w:val="1"/>
        </w:rPr>
        <w:t xml:space="preserve"> </w:t>
      </w:r>
      <w:r w:rsidRPr="00F06F96">
        <w:t>висе и упоре на руках на перекладине (мальчики), подтягивание в висе</w:t>
      </w:r>
      <w:r w:rsidRPr="00F06F96">
        <w:rPr>
          <w:spacing w:val="1"/>
        </w:rPr>
        <w:t xml:space="preserve"> </w:t>
      </w:r>
      <w:r w:rsidRPr="00F06F96">
        <w:t>стоя (лёжа) на низкой</w:t>
      </w:r>
      <w:r w:rsidRPr="00F06F96">
        <w:rPr>
          <w:spacing w:val="1"/>
        </w:rPr>
        <w:t xml:space="preserve"> </w:t>
      </w:r>
      <w:r w:rsidRPr="00F06F96">
        <w:t>перекладине (девочки), отжимания в упоре лёжа с изменяющейся высотой опоры для рук и ног,</w:t>
      </w:r>
      <w:r w:rsidRPr="00F06F96">
        <w:rPr>
          <w:spacing w:val="1"/>
        </w:rPr>
        <w:t xml:space="preserve"> </w:t>
      </w:r>
      <w:r w:rsidRPr="00F06F96">
        <w:t>отжимание</w:t>
      </w:r>
      <w:r w:rsidRPr="00F06F96">
        <w:rPr>
          <w:spacing w:val="1"/>
        </w:rPr>
        <w:t xml:space="preserve"> </w:t>
      </w:r>
      <w:r w:rsidRPr="00F06F96">
        <w:t>в</w:t>
      </w:r>
      <w:r w:rsidRPr="00F06F96">
        <w:rPr>
          <w:spacing w:val="1"/>
        </w:rPr>
        <w:t xml:space="preserve"> </w:t>
      </w:r>
      <w:r w:rsidRPr="00F06F96">
        <w:t>упоре</w:t>
      </w:r>
      <w:r w:rsidRPr="00F06F96">
        <w:rPr>
          <w:spacing w:val="1"/>
        </w:rPr>
        <w:t xml:space="preserve"> </w:t>
      </w:r>
      <w:r w:rsidRPr="00F06F96">
        <w:t>на</w:t>
      </w:r>
      <w:r w:rsidRPr="00F06F96">
        <w:rPr>
          <w:spacing w:val="1"/>
        </w:rPr>
        <w:t xml:space="preserve"> </w:t>
      </w:r>
      <w:r w:rsidRPr="00F06F96">
        <w:t>низких</w:t>
      </w:r>
      <w:r w:rsidRPr="00F06F96">
        <w:rPr>
          <w:spacing w:val="1"/>
        </w:rPr>
        <w:t xml:space="preserve"> </w:t>
      </w:r>
      <w:r w:rsidRPr="00F06F96">
        <w:t>брусьях,</w:t>
      </w:r>
      <w:r w:rsidRPr="00F06F96">
        <w:rPr>
          <w:spacing w:val="1"/>
        </w:rPr>
        <w:t xml:space="preserve"> </w:t>
      </w:r>
      <w:r w:rsidRPr="00F06F96">
        <w:t>поднимание</w:t>
      </w:r>
      <w:r w:rsidRPr="00F06F96">
        <w:rPr>
          <w:spacing w:val="1"/>
        </w:rPr>
        <w:t xml:space="preserve"> </w:t>
      </w:r>
      <w:r w:rsidRPr="00F06F96">
        <w:t>ног</w:t>
      </w:r>
      <w:r w:rsidRPr="00F06F96">
        <w:rPr>
          <w:spacing w:val="1"/>
        </w:rPr>
        <w:t xml:space="preserve"> </w:t>
      </w:r>
      <w:r w:rsidRPr="00F06F96">
        <w:t>в</w:t>
      </w:r>
      <w:r w:rsidRPr="00F06F96">
        <w:rPr>
          <w:spacing w:val="1"/>
        </w:rPr>
        <w:t xml:space="preserve"> </w:t>
      </w:r>
      <w:r w:rsidRPr="00F06F96">
        <w:t>висе</w:t>
      </w:r>
      <w:r w:rsidRPr="00F06F96">
        <w:rPr>
          <w:spacing w:val="1"/>
        </w:rPr>
        <w:t xml:space="preserve"> </w:t>
      </w:r>
      <w:r w:rsidRPr="00F06F96">
        <w:t>на</w:t>
      </w:r>
      <w:r w:rsidRPr="00F06F96">
        <w:rPr>
          <w:spacing w:val="1"/>
        </w:rPr>
        <w:t xml:space="preserve"> </w:t>
      </w:r>
      <w:r w:rsidRPr="00F06F96">
        <w:t>гимнастической</w:t>
      </w:r>
      <w:r w:rsidRPr="00F06F96">
        <w:rPr>
          <w:spacing w:val="1"/>
        </w:rPr>
        <w:t xml:space="preserve"> </w:t>
      </w:r>
      <w:r w:rsidRPr="00F06F96">
        <w:t>стенке</w:t>
      </w:r>
      <w:r w:rsidRPr="00F06F96">
        <w:rPr>
          <w:spacing w:val="1"/>
        </w:rPr>
        <w:t xml:space="preserve"> </w:t>
      </w:r>
      <w:r w:rsidRPr="00F06F96">
        <w:t>до</w:t>
      </w:r>
      <w:r w:rsidRPr="00F06F96">
        <w:rPr>
          <w:spacing w:val="1"/>
        </w:rPr>
        <w:t xml:space="preserve"> </w:t>
      </w:r>
      <w:r w:rsidRPr="00F06F96">
        <w:t>посильной высоты, из положения лёжа на гимнастическом козле (ноги зафиксированы) сгибание</w:t>
      </w:r>
      <w:r w:rsidRPr="00F06F96">
        <w:rPr>
          <w:spacing w:val="1"/>
        </w:rPr>
        <w:t xml:space="preserve"> </w:t>
      </w:r>
      <w:r w:rsidRPr="00F06F96">
        <w:t>туловища с различной амплитудой движений (на животе и на спине), комплексы упражнений с</w:t>
      </w:r>
      <w:r w:rsidRPr="00F06F96">
        <w:rPr>
          <w:spacing w:val="1"/>
        </w:rPr>
        <w:t xml:space="preserve"> </w:t>
      </w:r>
      <w:r w:rsidRPr="00F06F96">
        <w:t>гантелями с индивидуально подобранной массой (движения руками, повороты на месте, наклоны,</w:t>
      </w:r>
      <w:r w:rsidRPr="00F06F96">
        <w:rPr>
          <w:spacing w:val="1"/>
        </w:rPr>
        <w:t xml:space="preserve"> </w:t>
      </w:r>
      <w:r w:rsidRPr="00F06F96">
        <w:t>подскоки</w:t>
      </w:r>
      <w:r w:rsidRPr="00F06F96">
        <w:rPr>
          <w:spacing w:val="1"/>
        </w:rPr>
        <w:t xml:space="preserve"> </w:t>
      </w:r>
      <w:r w:rsidRPr="00F06F96">
        <w:t>со взмахом рук), метание набивного мяча из различных исходных положений, комплексы</w:t>
      </w:r>
      <w:r w:rsidRPr="00F06F96">
        <w:rPr>
          <w:spacing w:val="-57"/>
        </w:rPr>
        <w:t xml:space="preserve"> </w:t>
      </w:r>
      <w:r w:rsidRPr="00F06F96">
        <w:t>упражнений избирательного воздействия на отдельные мышечные группы (с увеличивающимся</w:t>
      </w:r>
      <w:r w:rsidRPr="00F06F96">
        <w:rPr>
          <w:spacing w:val="1"/>
        </w:rPr>
        <w:t xml:space="preserve"> </w:t>
      </w:r>
      <w:r w:rsidRPr="00F06F96">
        <w:t>темпом</w:t>
      </w:r>
      <w:r w:rsidRPr="00F06F96">
        <w:rPr>
          <w:spacing w:val="25"/>
        </w:rPr>
        <w:t xml:space="preserve"> </w:t>
      </w:r>
      <w:r w:rsidRPr="00F06F96">
        <w:t>движений</w:t>
      </w:r>
      <w:r w:rsidRPr="00F06F96">
        <w:rPr>
          <w:spacing w:val="27"/>
        </w:rPr>
        <w:t xml:space="preserve"> </w:t>
      </w:r>
      <w:r w:rsidRPr="00F06F96">
        <w:t>без</w:t>
      </w:r>
      <w:r w:rsidRPr="00F06F96">
        <w:rPr>
          <w:spacing w:val="23"/>
        </w:rPr>
        <w:t xml:space="preserve"> </w:t>
      </w:r>
      <w:r w:rsidRPr="00F06F96">
        <w:t>потери</w:t>
      </w:r>
      <w:r w:rsidRPr="00F06F96">
        <w:rPr>
          <w:spacing w:val="25"/>
        </w:rPr>
        <w:t xml:space="preserve"> </w:t>
      </w:r>
      <w:r w:rsidRPr="00F06F96">
        <w:t>качества</w:t>
      </w:r>
      <w:r w:rsidRPr="00F06F96">
        <w:rPr>
          <w:spacing w:val="25"/>
        </w:rPr>
        <w:t xml:space="preserve"> </w:t>
      </w:r>
      <w:r w:rsidRPr="00F06F96">
        <w:t>выполнения),</w:t>
      </w:r>
      <w:r w:rsidRPr="00F06F96">
        <w:rPr>
          <w:spacing w:val="27"/>
        </w:rPr>
        <w:t xml:space="preserve"> </w:t>
      </w:r>
      <w:r w:rsidRPr="00F06F96">
        <w:t>элементы</w:t>
      </w:r>
      <w:r w:rsidRPr="00F06F96">
        <w:rPr>
          <w:spacing w:val="26"/>
        </w:rPr>
        <w:t xml:space="preserve"> </w:t>
      </w:r>
      <w:r w:rsidRPr="00F06F96">
        <w:t>атлетической</w:t>
      </w:r>
      <w:r w:rsidRPr="00F06F96">
        <w:rPr>
          <w:spacing w:val="25"/>
        </w:rPr>
        <w:t xml:space="preserve"> </w:t>
      </w:r>
      <w:r w:rsidRPr="00F06F96">
        <w:t>гимнастики</w:t>
      </w:r>
      <w:r w:rsidRPr="00F06F96">
        <w:rPr>
          <w:spacing w:val="24"/>
        </w:rPr>
        <w:t xml:space="preserve"> </w:t>
      </w:r>
      <w:r w:rsidRPr="00F06F96">
        <w:t>(по</w:t>
      </w:r>
      <w:r w:rsidRPr="00F06F96">
        <w:rPr>
          <w:spacing w:val="24"/>
        </w:rPr>
        <w:t xml:space="preserve"> </w:t>
      </w:r>
      <w:r w:rsidRPr="00F06F96">
        <w:t>типу</w:t>
      </w:r>
    </w:p>
    <w:p w:rsidR="00971A01" w:rsidRPr="00F06F96" w:rsidRDefault="00E44CEC" w:rsidP="00D212FC">
      <w:pPr>
        <w:pStyle w:val="a3"/>
        <w:ind w:left="0" w:firstLine="709"/>
      </w:pPr>
      <w:r w:rsidRPr="00F06F96">
        <w:t>«подкачки»),</w:t>
      </w:r>
      <w:r w:rsidRPr="00F06F96">
        <w:rPr>
          <w:spacing w:val="1"/>
        </w:rPr>
        <w:t xml:space="preserve"> </w:t>
      </w:r>
      <w:r w:rsidRPr="00F06F96">
        <w:t>приседания</w:t>
      </w:r>
      <w:r w:rsidRPr="00F06F96">
        <w:rPr>
          <w:spacing w:val="1"/>
        </w:rPr>
        <w:t xml:space="preserve"> </w:t>
      </w:r>
      <w:r w:rsidRPr="00F06F96">
        <w:t>на</w:t>
      </w:r>
      <w:r w:rsidRPr="00F06F96">
        <w:rPr>
          <w:spacing w:val="1"/>
        </w:rPr>
        <w:t xml:space="preserve"> </w:t>
      </w:r>
      <w:r w:rsidRPr="00F06F96">
        <w:t>одной</w:t>
      </w:r>
      <w:r w:rsidRPr="00F06F96">
        <w:rPr>
          <w:spacing w:val="1"/>
        </w:rPr>
        <w:t xml:space="preserve"> </w:t>
      </w:r>
      <w:r w:rsidRPr="00F06F96">
        <w:t>ноге</w:t>
      </w:r>
      <w:r w:rsidRPr="00F06F96">
        <w:rPr>
          <w:spacing w:val="1"/>
        </w:rPr>
        <w:t xml:space="preserve"> </w:t>
      </w:r>
      <w:r w:rsidRPr="00F06F96">
        <w:t>«пистолетом»</w:t>
      </w:r>
      <w:r w:rsidRPr="00F06F96">
        <w:rPr>
          <w:spacing w:val="1"/>
        </w:rPr>
        <w:t xml:space="preserve"> </w:t>
      </w:r>
      <w:r w:rsidRPr="00F06F96">
        <w:t>(с</w:t>
      </w:r>
      <w:r w:rsidRPr="00F06F96">
        <w:rPr>
          <w:spacing w:val="1"/>
        </w:rPr>
        <w:t xml:space="preserve"> </w:t>
      </w:r>
      <w:r w:rsidRPr="00F06F96">
        <w:t>опорой</w:t>
      </w:r>
      <w:r w:rsidRPr="00F06F96">
        <w:rPr>
          <w:spacing w:val="1"/>
        </w:rPr>
        <w:t xml:space="preserve"> </w:t>
      </w:r>
      <w:r w:rsidRPr="00F06F96">
        <w:t>на</w:t>
      </w:r>
      <w:r w:rsidRPr="00F06F96">
        <w:rPr>
          <w:spacing w:val="1"/>
        </w:rPr>
        <w:t xml:space="preserve"> </w:t>
      </w:r>
      <w:r w:rsidRPr="00F06F96">
        <w:t>руку</w:t>
      </w:r>
      <w:r w:rsidRPr="00F06F96">
        <w:rPr>
          <w:spacing w:val="1"/>
        </w:rPr>
        <w:t xml:space="preserve"> </w:t>
      </w:r>
      <w:r w:rsidRPr="00F06F96">
        <w:t>для</w:t>
      </w:r>
      <w:r w:rsidRPr="00F06F96">
        <w:rPr>
          <w:spacing w:val="1"/>
        </w:rPr>
        <w:t xml:space="preserve"> </w:t>
      </w:r>
      <w:r w:rsidRPr="00F06F96">
        <w:t>сохранения</w:t>
      </w:r>
      <w:r w:rsidRPr="00F06F96">
        <w:rPr>
          <w:spacing w:val="1"/>
        </w:rPr>
        <w:t xml:space="preserve"> </w:t>
      </w:r>
      <w:r w:rsidRPr="00F06F96">
        <w:t>равновесия).</w:t>
      </w:r>
    </w:p>
    <w:p w:rsidR="00971A01" w:rsidRPr="00F06F96" w:rsidRDefault="00E44CEC" w:rsidP="00D212FC">
      <w:pPr>
        <w:pStyle w:val="a3"/>
        <w:ind w:left="0" w:firstLine="709"/>
      </w:pPr>
      <w:r w:rsidRPr="00F06F96">
        <w:t>Развитие</w:t>
      </w:r>
      <w:r w:rsidRPr="00F06F96">
        <w:rPr>
          <w:spacing w:val="1"/>
        </w:rPr>
        <w:t xml:space="preserve"> </w:t>
      </w:r>
      <w:r w:rsidRPr="00F06F96">
        <w:t>выносливости.</w:t>
      </w:r>
      <w:r w:rsidRPr="00F06F96">
        <w:rPr>
          <w:spacing w:val="1"/>
        </w:rPr>
        <w:t xml:space="preserve"> </w:t>
      </w:r>
      <w:r w:rsidRPr="00F06F96">
        <w:t>Упражнения</w:t>
      </w:r>
      <w:r w:rsidRPr="00F06F96">
        <w:rPr>
          <w:spacing w:val="1"/>
        </w:rPr>
        <w:t xml:space="preserve"> </w:t>
      </w:r>
      <w:r w:rsidRPr="00F06F96">
        <w:t>с</w:t>
      </w:r>
      <w:r w:rsidRPr="00F06F96">
        <w:rPr>
          <w:spacing w:val="1"/>
        </w:rPr>
        <w:t xml:space="preserve"> </w:t>
      </w:r>
      <w:r w:rsidRPr="00F06F96">
        <w:t>непредельными</w:t>
      </w:r>
      <w:r w:rsidRPr="00F06F96">
        <w:rPr>
          <w:spacing w:val="1"/>
        </w:rPr>
        <w:t xml:space="preserve"> </w:t>
      </w:r>
      <w:r w:rsidRPr="00F06F96">
        <w:t>отягощениями,</w:t>
      </w:r>
      <w:r w:rsidRPr="00F06F96">
        <w:rPr>
          <w:spacing w:val="1"/>
        </w:rPr>
        <w:t xml:space="preserve"> </w:t>
      </w:r>
      <w:r w:rsidRPr="00F06F96">
        <w:t>выполняемые</w:t>
      </w:r>
      <w:r w:rsidRPr="00F06F96">
        <w:rPr>
          <w:spacing w:val="60"/>
        </w:rPr>
        <w:t xml:space="preserve"> </w:t>
      </w:r>
      <w:r w:rsidRPr="00F06F96">
        <w:t>в</w:t>
      </w:r>
      <w:r w:rsidRPr="00F06F96">
        <w:rPr>
          <w:spacing w:val="1"/>
        </w:rPr>
        <w:t xml:space="preserve"> </w:t>
      </w:r>
      <w:r w:rsidRPr="00F06F96">
        <w:t>режиме умеренной интенсивности в сочетании с напряжением мышц и фиксацией положений тела.</w:t>
      </w:r>
      <w:r w:rsidRPr="00F06F96">
        <w:rPr>
          <w:spacing w:val="1"/>
        </w:rPr>
        <w:t xml:space="preserve"> </w:t>
      </w:r>
      <w:r w:rsidRPr="00F06F96">
        <w:t>Повторное выполнение гимнастических</w:t>
      </w:r>
      <w:r w:rsidRPr="00F06F96">
        <w:rPr>
          <w:spacing w:val="1"/>
        </w:rPr>
        <w:t xml:space="preserve"> </w:t>
      </w:r>
      <w:r w:rsidRPr="00F06F96">
        <w:t>упражнений с уменьшающимся интервалом отдыха (по</w:t>
      </w:r>
      <w:r w:rsidRPr="00F06F96">
        <w:rPr>
          <w:spacing w:val="1"/>
        </w:rPr>
        <w:t xml:space="preserve"> </w:t>
      </w:r>
      <w:r w:rsidRPr="00F06F96">
        <w:t>типу «круговой</w:t>
      </w:r>
      <w:r w:rsidRPr="00F06F96">
        <w:rPr>
          <w:spacing w:val="1"/>
        </w:rPr>
        <w:t xml:space="preserve"> </w:t>
      </w:r>
      <w:r w:rsidRPr="00F06F96">
        <w:t>тренировки»).</w:t>
      </w:r>
      <w:r w:rsidRPr="00F06F96">
        <w:rPr>
          <w:spacing w:val="1"/>
        </w:rPr>
        <w:t xml:space="preserve"> </w:t>
      </w:r>
      <w:r w:rsidRPr="00F06F96">
        <w:t>Комплексы</w:t>
      </w:r>
      <w:r w:rsidRPr="00F06F96">
        <w:rPr>
          <w:spacing w:val="1"/>
        </w:rPr>
        <w:t xml:space="preserve"> </w:t>
      </w:r>
      <w:r w:rsidRPr="00F06F96">
        <w:t>упражнений</w:t>
      </w:r>
      <w:r w:rsidRPr="00F06F96">
        <w:rPr>
          <w:spacing w:val="1"/>
        </w:rPr>
        <w:t xml:space="preserve"> </w:t>
      </w:r>
      <w:r w:rsidRPr="00F06F96">
        <w:t>с отягощением,</w:t>
      </w:r>
      <w:r w:rsidRPr="00F06F96">
        <w:rPr>
          <w:spacing w:val="1"/>
        </w:rPr>
        <w:t xml:space="preserve"> </w:t>
      </w:r>
      <w:r w:rsidRPr="00F06F96">
        <w:t>выполняемые в режиме</w:t>
      </w:r>
      <w:r w:rsidRPr="00F06F96">
        <w:rPr>
          <w:spacing w:val="1"/>
        </w:rPr>
        <w:t xml:space="preserve"> </w:t>
      </w:r>
      <w:r w:rsidRPr="00F06F96">
        <w:t>непрерывного и</w:t>
      </w:r>
      <w:r w:rsidRPr="00F06F96">
        <w:rPr>
          <w:spacing w:val="1"/>
        </w:rPr>
        <w:t xml:space="preserve"> </w:t>
      </w:r>
      <w:r w:rsidRPr="00F06F96">
        <w:t>интервального</w:t>
      </w:r>
      <w:r w:rsidRPr="00F06F96">
        <w:rPr>
          <w:spacing w:val="1"/>
        </w:rPr>
        <w:t xml:space="preserve"> </w:t>
      </w:r>
      <w:r w:rsidRPr="00F06F96">
        <w:t>методов.</w:t>
      </w:r>
    </w:p>
    <w:p w:rsidR="00971A01" w:rsidRPr="00F06F96" w:rsidRDefault="00E44CEC" w:rsidP="00D212FC">
      <w:pPr>
        <w:ind w:firstLine="709"/>
        <w:jc w:val="both"/>
        <w:rPr>
          <w:i/>
          <w:sz w:val="24"/>
          <w:szCs w:val="24"/>
        </w:rPr>
      </w:pPr>
      <w:r w:rsidRPr="00F06F96">
        <w:rPr>
          <w:i/>
          <w:sz w:val="24"/>
          <w:szCs w:val="24"/>
        </w:rPr>
        <w:t>Модуль</w:t>
      </w:r>
      <w:r w:rsidRPr="00F06F96">
        <w:rPr>
          <w:i/>
          <w:spacing w:val="-4"/>
          <w:sz w:val="24"/>
          <w:szCs w:val="24"/>
        </w:rPr>
        <w:t xml:space="preserve"> </w:t>
      </w:r>
      <w:r w:rsidRPr="00F06F96">
        <w:rPr>
          <w:i/>
          <w:sz w:val="24"/>
          <w:szCs w:val="24"/>
        </w:rPr>
        <w:t>«Лёгкая</w:t>
      </w:r>
      <w:r w:rsidRPr="00F06F96">
        <w:rPr>
          <w:i/>
          <w:spacing w:val="-3"/>
          <w:sz w:val="24"/>
          <w:szCs w:val="24"/>
        </w:rPr>
        <w:t xml:space="preserve"> </w:t>
      </w:r>
      <w:r w:rsidRPr="00F06F96">
        <w:rPr>
          <w:i/>
          <w:sz w:val="24"/>
          <w:szCs w:val="24"/>
        </w:rPr>
        <w:t>атлетика».</w:t>
      </w:r>
    </w:p>
    <w:p w:rsidR="00971A01" w:rsidRPr="00F06F96" w:rsidRDefault="00E44CEC" w:rsidP="00D212FC">
      <w:pPr>
        <w:pStyle w:val="a3"/>
        <w:ind w:left="0" w:firstLine="709"/>
      </w:pPr>
      <w:r w:rsidRPr="00F06F96">
        <w:t>Развитие выносливости. Бег с максимальной скоростью в режиме повторно- интервального</w:t>
      </w:r>
      <w:r w:rsidRPr="00F06F96">
        <w:rPr>
          <w:spacing w:val="1"/>
        </w:rPr>
        <w:t xml:space="preserve"> </w:t>
      </w:r>
      <w:r w:rsidRPr="00F06F96">
        <w:t>метода. Бег по пересечённой местности (кроссовый бег). Гладкий бег с равномерной скоростью в</w:t>
      </w:r>
      <w:r w:rsidRPr="00F06F96">
        <w:rPr>
          <w:spacing w:val="1"/>
        </w:rPr>
        <w:t xml:space="preserve"> </w:t>
      </w:r>
      <w:r w:rsidRPr="00F06F96">
        <w:t>разных зонах интенсивности. Повторный бег с препятствиями в максимальном темпе. Равномерный</w:t>
      </w:r>
      <w:r w:rsidRPr="00F06F96">
        <w:rPr>
          <w:spacing w:val="-57"/>
        </w:rPr>
        <w:t xml:space="preserve"> </w:t>
      </w:r>
      <w:r w:rsidRPr="00F06F96">
        <w:t>повторный</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финальным</w:t>
      </w:r>
      <w:r w:rsidRPr="00F06F96">
        <w:rPr>
          <w:spacing w:val="1"/>
        </w:rPr>
        <w:t xml:space="preserve"> </w:t>
      </w:r>
      <w:r w:rsidRPr="00F06F96">
        <w:t>ускорением</w:t>
      </w:r>
      <w:r w:rsidRPr="00F06F96">
        <w:rPr>
          <w:spacing w:val="1"/>
        </w:rPr>
        <w:t xml:space="preserve"> </w:t>
      </w:r>
      <w:r w:rsidRPr="00F06F96">
        <w:t>(на</w:t>
      </w:r>
      <w:r w:rsidRPr="00F06F96">
        <w:rPr>
          <w:spacing w:val="1"/>
        </w:rPr>
        <w:t xml:space="preserve"> </w:t>
      </w:r>
      <w:r w:rsidRPr="00F06F96">
        <w:t>разные</w:t>
      </w:r>
      <w:r w:rsidRPr="00F06F96">
        <w:rPr>
          <w:spacing w:val="1"/>
        </w:rPr>
        <w:t xml:space="preserve"> </w:t>
      </w:r>
      <w:r w:rsidRPr="00F06F96">
        <w:t>дистанции).</w:t>
      </w:r>
      <w:r w:rsidRPr="00F06F96">
        <w:rPr>
          <w:spacing w:val="1"/>
        </w:rPr>
        <w:t xml:space="preserve"> </w:t>
      </w:r>
      <w:r w:rsidRPr="00F06F96">
        <w:t>Равномерный</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дополнительным</w:t>
      </w:r>
      <w:r w:rsidRPr="00F06F96">
        <w:rPr>
          <w:spacing w:val="-5"/>
        </w:rPr>
        <w:t xml:space="preserve"> </w:t>
      </w:r>
      <w:r w:rsidRPr="00F06F96">
        <w:t>отягощением</w:t>
      </w:r>
      <w:r w:rsidRPr="00F06F96">
        <w:rPr>
          <w:spacing w:val="-2"/>
        </w:rPr>
        <w:t xml:space="preserve"> </w:t>
      </w:r>
      <w:r w:rsidRPr="00F06F96">
        <w:t>в</w:t>
      </w:r>
      <w:r w:rsidRPr="00F06F96">
        <w:rPr>
          <w:spacing w:val="-1"/>
        </w:rPr>
        <w:t xml:space="preserve"> </w:t>
      </w:r>
      <w:r w:rsidRPr="00F06F96">
        <w:t>режиме</w:t>
      </w:r>
      <w:r w:rsidRPr="00F06F96">
        <w:rPr>
          <w:spacing w:val="1"/>
        </w:rPr>
        <w:t xml:space="preserve"> </w:t>
      </w:r>
      <w:r w:rsidRPr="00F06F96">
        <w:t>«до</w:t>
      </w:r>
      <w:r w:rsidRPr="00F06F96">
        <w:rPr>
          <w:spacing w:val="-1"/>
        </w:rPr>
        <w:t xml:space="preserve"> </w:t>
      </w:r>
      <w:r w:rsidRPr="00F06F96">
        <w:t>отказа».</w:t>
      </w:r>
    </w:p>
    <w:p w:rsidR="00971A01" w:rsidRPr="00F06F96" w:rsidRDefault="00E44CEC" w:rsidP="00D212FC">
      <w:pPr>
        <w:pStyle w:val="a3"/>
        <w:ind w:left="0" w:firstLine="709"/>
      </w:pPr>
      <w:r w:rsidRPr="00F06F96">
        <w:t>Развитие</w:t>
      </w:r>
      <w:r w:rsidRPr="00F06F96">
        <w:rPr>
          <w:spacing w:val="1"/>
        </w:rPr>
        <w:t xml:space="preserve"> </w:t>
      </w:r>
      <w:r w:rsidRPr="00F06F96">
        <w:t>силовых</w:t>
      </w:r>
      <w:r w:rsidRPr="00F06F96">
        <w:rPr>
          <w:spacing w:val="1"/>
        </w:rPr>
        <w:t xml:space="preserve"> </w:t>
      </w:r>
      <w:r w:rsidRPr="00F06F96">
        <w:t>способностей.</w:t>
      </w:r>
      <w:r w:rsidRPr="00F06F96">
        <w:rPr>
          <w:spacing w:val="1"/>
        </w:rPr>
        <w:t xml:space="preserve"> </w:t>
      </w:r>
      <w:r w:rsidRPr="00F06F96">
        <w:t>Специальные</w:t>
      </w:r>
      <w:r w:rsidRPr="00F06F96">
        <w:rPr>
          <w:spacing w:val="1"/>
        </w:rPr>
        <w:t xml:space="preserve"> </w:t>
      </w:r>
      <w:r w:rsidRPr="00F06F96">
        <w:t>прыжковые</w:t>
      </w:r>
      <w:r w:rsidRPr="00F06F96">
        <w:rPr>
          <w:spacing w:val="1"/>
        </w:rPr>
        <w:t xml:space="preserve"> </w:t>
      </w:r>
      <w:r w:rsidRPr="00F06F96">
        <w:t>упражнения</w:t>
      </w:r>
      <w:r w:rsidRPr="00F06F96">
        <w:rPr>
          <w:spacing w:val="1"/>
        </w:rPr>
        <w:t xml:space="preserve"> </w:t>
      </w:r>
      <w:r w:rsidRPr="00F06F96">
        <w:t>с дополнительным</w:t>
      </w:r>
      <w:r w:rsidRPr="00F06F96">
        <w:rPr>
          <w:spacing w:val="1"/>
        </w:rPr>
        <w:t xml:space="preserve"> </w:t>
      </w:r>
      <w:r w:rsidRPr="00F06F96">
        <w:t>отягощением. Прыжки вверх с доставанием подвешенных предметов. Прыжки в полуприседе (на</w:t>
      </w:r>
      <w:r w:rsidRPr="00F06F96">
        <w:rPr>
          <w:spacing w:val="1"/>
        </w:rPr>
        <w:t xml:space="preserve"> </w:t>
      </w:r>
      <w:r w:rsidRPr="00F06F96">
        <w:t>месте, с продвижением в разные стороны). Запрыгивание с последующим спрыгиванием. Прыжки в</w:t>
      </w:r>
      <w:r w:rsidRPr="00F06F96">
        <w:rPr>
          <w:spacing w:val="-57"/>
        </w:rPr>
        <w:t xml:space="preserve"> </w:t>
      </w:r>
      <w:r w:rsidRPr="00F06F96">
        <w:t>глубину</w:t>
      </w:r>
      <w:r w:rsidRPr="00F06F96">
        <w:rPr>
          <w:spacing w:val="1"/>
        </w:rPr>
        <w:t xml:space="preserve"> </w:t>
      </w:r>
      <w:r w:rsidRPr="00F06F96">
        <w:t>по</w:t>
      </w:r>
      <w:r w:rsidRPr="00F06F96">
        <w:rPr>
          <w:spacing w:val="1"/>
        </w:rPr>
        <w:t xml:space="preserve"> </w:t>
      </w:r>
      <w:r w:rsidRPr="00F06F96">
        <w:t>методу</w:t>
      </w:r>
      <w:r w:rsidRPr="00F06F96">
        <w:rPr>
          <w:spacing w:val="1"/>
        </w:rPr>
        <w:t xml:space="preserve"> </w:t>
      </w:r>
      <w:r w:rsidRPr="00F06F96">
        <w:t>ударной</w:t>
      </w:r>
      <w:r w:rsidRPr="00F06F96">
        <w:rPr>
          <w:spacing w:val="1"/>
        </w:rPr>
        <w:t xml:space="preserve"> </w:t>
      </w:r>
      <w:r w:rsidRPr="00F06F96">
        <w:t>тренировки.</w:t>
      </w:r>
      <w:r w:rsidRPr="00F06F96">
        <w:rPr>
          <w:spacing w:val="1"/>
        </w:rPr>
        <w:t xml:space="preserve"> </w:t>
      </w:r>
      <w:r w:rsidRPr="00F06F96">
        <w:t>Прыжки</w:t>
      </w:r>
      <w:r w:rsidRPr="00F06F96">
        <w:rPr>
          <w:spacing w:val="1"/>
        </w:rPr>
        <w:t xml:space="preserve"> </w:t>
      </w:r>
      <w:r w:rsidRPr="00F06F96">
        <w:t>в</w:t>
      </w:r>
      <w:r w:rsidRPr="00F06F96">
        <w:rPr>
          <w:spacing w:val="1"/>
        </w:rPr>
        <w:t xml:space="preserve"> </w:t>
      </w:r>
      <w:r w:rsidRPr="00F06F96">
        <w:t>высоту</w:t>
      </w:r>
      <w:r w:rsidRPr="00F06F96">
        <w:rPr>
          <w:spacing w:val="1"/>
        </w:rPr>
        <w:t xml:space="preserve"> </w:t>
      </w:r>
      <w:r w:rsidRPr="00F06F96">
        <w:t>с</w:t>
      </w:r>
      <w:r w:rsidRPr="00F06F96">
        <w:rPr>
          <w:spacing w:val="1"/>
        </w:rPr>
        <w:t xml:space="preserve"> </w:t>
      </w:r>
      <w:r w:rsidRPr="00F06F96">
        <w:t>продвижением</w:t>
      </w:r>
      <w:r w:rsidRPr="00F06F96">
        <w:rPr>
          <w:spacing w:val="1"/>
        </w:rPr>
        <w:t xml:space="preserve"> </w:t>
      </w:r>
      <w:r w:rsidRPr="00F06F96">
        <w:t>и</w:t>
      </w:r>
      <w:r w:rsidRPr="00F06F96">
        <w:rPr>
          <w:spacing w:val="1"/>
        </w:rPr>
        <w:t xml:space="preserve"> </w:t>
      </w:r>
      <w:r w:rsidRPr="00F06F96">
        <w:t>изменением</w:t>
      </w:r>
      <w:r w:rsidRPr="00F06F96">
        <w:rPr>
          <w:spacing w:val="1"/>
        </w:rPr>
        <w:t xml:space="preserve"> </w:t>
      </w:r>
      <w:r w:rsidRPr="00F06F96">
        <w:t>направлений, поворотами вправо и влево, на правой, левой ноге и поочерёдно. Бег с препятствиями.</w:t>
      </w:r>
      <w:r w:rsidRPr="00F06F96">
        <w:rPr>
          <w:spacing w:val="-57"/>
        </w:rPr>
        <w:t xml:space="preserve"> </w:t>
      </w:r>
      <w:r w:rsidRPr="00F06F96">
        <w:t>Бег в горку с дополнительным отягощением и</w:t>
      </w:r>
      <w:r w:rsidRPr="00F06F96">
        <w:rPr>
          <w:spacing w:val="1"/>
        </w:rPr>
        <w:t xml:space="preserve"> </w:t>
      </w:r>
      <w:r w:rsidRPr="00F06F96">
        <w:t>без него. Комплексы</w:t>
      </w:r>
      <w:r w:rsidRPr="00F06F96">
        <w:rPr>
          <w:spacing w:val="1"/>
        </w:rPr>
        <w:t xml:space="preserve"> </w:t>
      </w:r>
      <w:r w:rsidRPr="00F06F96">
        <w:t>упражнений</w:t>
      </w:r>
      <w:r w:rsidRPr="00F06F96">
        <w:rPr>
          <w:spacing w:val="1"/>
        </w:rPr>
        <w:t xml:space="preserve"> </w:t>
      </w:r>
      <w:r w:rsidRPr="00F06F96">
        <w:t>с набивными</w:t>
      </w:r>
      <w:r w:rsidRPr="00F06F96">
        <w:rPr>
          <w:spacing w:val="1"/>
        </w:rPr>
        <w:t xml:space="preserve"> </w:t>
      </w:r>
      <w:r w:rsidRPr="00F06F96">
        <w:t>мячами.</w:t>
      </w:r>
      <w:r w:rsidRPr="00F06F96">
        <w:rPr>
          <w:spacing w:val="1"/>
        </w:rPr>
        <w:t xml:space="preserve"> </w:t>
      </w:r>
      <w:r w:rsidRPr="00F06F96">
        <w:t>Упражнения</w:t>
      </w:r>
      <w:r w:rsidRPr="00F06F96">
        <w:rPr>
          <w:spacing w:val="1"/>
        </w:rPr>
        <w:t xml:space="preserve"> </w:t>
      </w:r>
      <w:r w:rsidRPr="00F06F96">
        <w:t>с</w:t>
      </w:r>
      <w:r w:rsidRPr="00F06F96">
        <w:rPr>
          <w:spacing w:val="1"/>
        </w:rPr>
        <w:t xml:space="preserve"> </w:t>
      </w:r>
      <w:r w:rsidRPr="00F06F96">
        <w:t>локальным</w:t>
      </w:r>
      <w:r w:rsidRPr="00F06F96">
        <w:rPr>
          <w:spacing w:val="1"/>
        </w:rPr>
        <w:t xml:space="preserve"> </w:t>
      </w:r>
      <w:r w:rsidRPr="00F06F96">
        <w:t>отягощением</w:t>
      </w:r>
      <w:r w:rsidRPr="00F06F96">
        <w:rPr>
          <w:spacing w:val="1"/>
        </w:rPr>
        <w:t xml:space="preserve"> </w:t>
      </w:r>
      <w:r w:rsidRPr="00F06F96">
        <w:t>на</w:t>
      </w:r>
      <w:r w:rsidRPr="00F06F96">
        <w:rPr>
          <w:spacing w:val="1"/>
        </w:rPr>
        <w:t xml:space="preserve"> </w:t>
      </w:r>
      <w:r w:rsidRPr="00F06F96">
        <w:t>мышечные</w:t>
      </w:r>
      <w:r w:rsidRPr="00F06F96">
        <w:rPr>
          <w:spacing w:val="1"/>
        </w:rPr>
        <w:t xml:space="preserve"> </w:t>
      </w:r>
      <w:r w:rsidRPr="00F06F96">
        <w:t>группы.</w:t>
      </w:r>
      <w:r w:rsidRPr="00F06F96">
        <w:rPr>
          <w:spacing w:val="1"/>
        </w:rPr>
        <w:t xml:space="preserve"> </w:t>
      </w:r>
      <w:r w:rsidRPr="00F06F96">
        <w:t>Комплексы</w:t>
      </w:r>
      <w:r w:rsidRPr="00F06F96">
        <w:rPr>
          <w:spacing w:val="1"/>
        </w:rPr>
        <w:t xml:space="preserve"> </w:t>
      </w:r>
      <w:r w:rsidRPr="00F06F96">
        <w:t>силовых</w:t>
      </w:r>
      <w:r w:rsidRPr="00F06F96">
        <w:rPr>
          <w:spacing w:val="1"/>
        </w:rPr>
        <w:t xml:space="preserve"> </w:t>
      </w:r>
      <w:r w:rsidRPr="00F06F96">
        <w:t>упражнений</w:t>
      </w:r>
      <w:r w:rsidRPr="00F06F96">
        <w:rPr>
          <w:spacing w:val="1"/>
        </w:rPr>
        <w:t xml:space="preserve"> </w:t>
      </w:r>
      <w:r w:rsidRPr="00F06F96">
        <w:t>по методу</w:t>
      </w:r>
      <w:r w:rsidRPr="00F06F96">
        <w:rPr>
          <w:spacing w:val="-3"/>
        </w:rPr>
        <w:t xml:space="preserve"> </w:t>
      </w:r>
      <w:r w:rsidRPr="00F06F96">
        <w:t>круговой тренировки.</w:t>
      </w:r>
    </w:p>
    <w:p w:rsidR="00971A01" w:rsidRPr="00F06F96" w:rsidRDefault="00E44CEC" w:rsidP="00D212FC">
      <w:pPr>
        <w:pStyle w:val="a3"/>
        <w:ind w:left="0" w:firstLine="709"/>
      </w:pPr>
      <w:r w:rsidRPr="00F06F96">
        <w:t>Развитие</w:t>
      </w:r>
      <w:r w:rsidRPr="00F06F96">
        <w:rPr>
          <w:spacing w:val="1"/>
        </w:rPr>
        <w:t xml:space="preserve"> </w:t>
      </w:r>
      <w:r w:rsidRPr="00F06F96">
        <w:t>скоростных</w:t>
      </w:r>
      <w:r w:rsidRPr="00F06F96">
        <w:rPr>
          <w:spacing w:val="1"/>
        </w:rPr>
        <w:t xml:space="preserve"> </w:t>
      </w:r>
      <w:r w:rsidRPr="00F06F96">
        <w:t>способностей.</w:t>
      </w:r>
      <w:r w:rsidRPr="00F06F96">
        <w:rPr>
          <w:spacing w:val="1"/>
        </w:rPr>
        <w:t xml:space="preserve"> </w:t>
      </w:r>
      <w:r w:rsidRPr="00F06F96">
        <w:t>Бег</w:t>
      </w:r>
      <w:r w:rsidRPr="00F06F96">
        <w:rPr>
          <w:spacing w:val="1"/>
        </w:rPr>
        <w:t xml:space="preserve"> </w:t>
      </w:r>
      <w:r w:rsidRPr="00F06F96">
        <w:t>на</w:t>
      </w:r>
      <w:r w:rsidRPr="00F06F96">
        <w:rPr>
          <w:spacing w:val="1"/>
        </w:rPr>
        <w:t xml:space="preserve"> </w:t>
      </w:r>
      <w:r w:rsidRPr="00F06F96">
        <w:t>месте</w:t>
      </w:r>
      <w:r w:rsidRPr="00F06F96">
        <w:rPr>
          <w:spacing w:val="1"/>
        </w:rPr>
        <w:t xml:space="preserve"> </w:t>
      </w:r>
      <w:r w:rsidRPr="00F06F96">
        <w:t>с</w:t>
      </w:r>
      <w:r w:rsidRPr="00F06F96">
        <w:rPr>
          <w:spacing w:val="1"/>
        </w:rPr>
        <w:t xml:space="preserve"> </w:t>
      </w:r>
      <w:r w:rsidRPr="00F06F96">
        <w:t>максимальной</w:t>
      </w:r>
      <w:r w:rsidRPr="00F06F96">
        <w:rPr>
          <w:spacing w:val="1"/>
        </w:rPr>
        <w:t xml:space="preserve"> </w:t>
      </w:r>
      <w:r w:rsidRPr="00F06F96">
        <w:t>скоростью</w:t>
      </w:r>
      <w:r w:rsidRPr="00F06F96">
        <w:rPr>
          <w:spacing w:val="1"/>
        </w:rPr>
        <w:t xml:space="preserve"> </w:t>
      </w:r>
      <w:r w:rsidRPr="00F06F96">
        <w:t>и темпом</w:t>
      </w:r>
      <w:r w:rsidRPr="00F06F96">
        <w:rPr>
          <w:spacing w:val="1"/>
        </w:rPr>
        <w:t xml:space="preserve"> </w:t>
      </w:r>
      <w:r w:rsidRPr="00F06F96">
        <w:t>с</w:t>
      </w:r>
      <w:r w:rsidRPr="00F06F96">
        <w:rPr>
          <w:spacing w:val="1"/>
        </w:rPr>
        <w:t xml:space="preserve"> </w:t>
      </w:r>
      <w:r w:rsidRPr="00F06F96">
        <w:rPr>
          <w:spacing w:val="-1"/>
        </w:rPr>
        <w:lastRenderedPageBreak/>
        <w:t xml:space="preserve">опорой на руки </w:t>
      </w:r>
      <w:r w:rsidRPr="00F06F96">
        <w:t>и без опоры. Максимальный бег в горку и с горки. Повторный бег на короткие</w:t>
      </w:r>
      <w:r w:rsidRPr="00F06F96">
        <w:rPr>
          <w:spacing w:val="1"/>
        </w:rPr>
        <w:t xml:space="preserve"> </w:t>
      </w:r>
      <w:r w:rsidRPr="00F06F96">
        <w:rPr>
          <w:spacing w:val="-1"/>
        </w:rPr>
        <w:t xml:space="preserve">дистанции с максимальной скоростью </w:t>
      </w:r>
      <w:r w:rsidRPr="00F06F96">
        <w:t>(по прямой, на повороте и со старта). Бег с максимальной</w:t>
      </w:r>
      <w:r w:rsidRPr="00F06F96">
        <w:rPr>
          <w:spacing w:val="1"/>
        </w:rPr>
        <w:t xml:space="preserve"> </w:t>
      </w:r>
      <w:r w:rsidRPr="00F06F96">
        <w:t>скоростью «с ходу». Прыжки через скакалку в максимальном темпе. Ускорение, переходящее в</w:t>
      </w:r>
      <w:r w:rsidRPr="00F06F96">
        <w:rPr>
          <w:spacing w:val="1"/>
        </w:rPr>
        <w:t xml:space="preserve"> </w:t>
      </w:r>
      <w:r w:rsidRPr="00F06F96">
        <w:t>многоскоки,</w:t>
      </w:r>
      <w:r w:rsidRPr="00F06F96">
        <w:rPr>
          <w:spacing w:val="1"/>
        </w:rPr>
        <w:t xml:space="preserve"> </w:t>
      </w:r>
      <w:r w:rsidRPr="00F06F96">
        <w:t>и</w:t>
      </w:r>
      <w:r w:rsidRPr="00F06F96">
        <w:rPr>
          <w:spacing w:val="1"/>
        </w:rPr>
        <w:t xml:space="preserve"> </w:t>
      </w:r>
      <w:r w:rsidRPr="00F06F96">
        <w:t>многоскоки,</w:t>
      </w:r>
      <w:r w:rsidRPr="00F06F96">
        <w:rPr>
          <w:spacing w:val="1"/>
        </w:rPr>
        <w:t xml:space="preserve"> </w:t>
      </w:r>
      <w:r w:rsidRPr="00F06F96">
        <w:t>переходящие</w:t>
      </w:r>
      <w:r w:rsidRPr="00F06F96">
        <w:rPr>
          <w:spacing w:val="1"/>
        </w:rPr>
        <w:t xml:space="preserve"> </w:t>
      </w:r>
      <w:r w:rsidRPr="00F06F96">
        <w:t>в</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ускорением.</w:t>
      </w:r>
      <w:r w:rsidRPr="00F06F96">
        <w:rPr>
          <w:spacing w:val="1"/>
        </w:rPr>
        <w:t xml:space="preserve"> </w:t>
      </w:r>
      <w:r w:rsidRPr="00F06F96">
        <w:t>Подвижные</w:t>
      </w:r>
      <w:r w:rsidRPr="00F06F96">
        <w:rPr>
          <w:spacing w:val="1"/>
        </w:rPr>
        <w:t xml:space="preserve"> </w:t>
      </w:r>
      <w:r w:rsidRPr="00F06F96">
        <w:t>и</w:t>
      </w:r>
      <w:r w:rsidRPr="00F06F96">
        <w:rPr>
          <w:spacing w:val="1"/>
        </w:rPr>
        <w:t xml:space="preserve"> </w:t>
      </w:r>
      <w:r w:rsidRPr="00F06F96">
        <w:t>спортивные</w:t>
      </w:r>
      <w:r w:rsidRPr="00F06F96">
        <w:rPr>
          <w:spacing w:val="1"/>
        </w:rPr>
        <w:t xml:space="preserve"> </w:t>
      </w:r>
      <w:r w:rsidRPr="00F06F96">
        <w:t>игры,</w:t>
      </w:r>
      <w:r w:rsidRPr="00F06F96">
        <w:rPr>
          <w:spacing w:val="-57"/>
        </w:rPr>
        <w:t xml:space="preserve"> </w:t>
      </w:r>
      <w:r w:rsidRPr="00F06F96">
        <w:t>эстафеты.</w:t>
      </w:r>
    </w:p>
    <w:p w:rsidR="00971A01" w:rsidRPr="00F06F96" w:rsidRDefault="00E44CEC" w:rsidP="00D212FC">
      <w:pPr>
        <w:pStyle w:val="a3"/>
        <w:ind w:left="0" w:firstLine="709"/>
      </w:pPr>
      <w:r w:rsidRPr="00F06F96">
        <w:t>Развитие координации движений. Специализированные комплексы упражнений на развитие</w:t>
      </w:r>
      <w:r w:rsidRPr="00F06F96">
        <w:rPr>
          <w:spacing w:val="1"/>
        </w:rPr>
        <w:t xml:space="preserve"> </w:t>
      </w:r>
      <w:r w:rsidRPr="00F06F96">
        <w:t>координации</w:t>
      </w:r>
      <w:r w:rsidRPr="00F06F96">
        <w:rPr>
          <w:spacing w:val="30"/>
        </w:rPr>
        <w:t xml:space="preserve"> </w:t>
      </w:r>
      <w:r w:rsidRPr="00F06F96">
        <w:t>(разрабатываются</w:t>
      </w:r>
      <w:r w:rsidRPr="00F06F96">
        <w:rPr>
          <w:spacing w:val="28"/>
        </w:rPr>
        <w:t xml:space="preserve"> </w:t>
      </w:r>
      <w:r w:rsidRPr="00F06F96">
        <w:t>на</w:t>
      </w:r>
      <w:r w:rsidRPr="00F06F96">
        <w:rPr>
          <w:spacing w:val="27"/>
        </w:rPr>
        <w:t xml:space="preserve"> </w:t>
      </w:r>
      <w:r w:rsidRPr="00F06F96">
        <w:t>основе</w:t>
      </w:r>
      <w:r w:rsidRPr="00F06F96">
        <w:rPr>
          <w:spacing w:val="29"/>
        </w:rPr>
        <w:t xml:space="preserve"> </w:t>
      </w:r>
      <w:r w:rsidRPr="00F06F96">
        <w:t>учебного</w:t>
      </w:r>
      <w:r w:rsidRPr="00F06F96">
        <w:rPr>
          <w:spacing w:val="29"/>
        </w:rPr>
        <w:t xml:space="preserve"> </w:t>
      </w:r>
      <w:r w:rsidRPr="00F06F96">
        <w:t>материала</w:t>
      </w:r>
      <w:r w:rsidRPr="00F06F96">
        <w:rPr>
          <w:spacing w:val="27"/>
        </w:rPr>
        <w:t xml:space="preserve"> </w:t>
      </w:r>
      <w:r w:rsidRPr="00F06F96">
        <w:t>модулей</w:t>
      </w:r>
    </w:p>
    <w:p w:rsidR="00971A01" w:rsidRPr="00F06F96" w:rsidRDefault="00E44CEC" w:rsidP="00D212FC">
      <w:pPr>
        <w:pStyle w:val="a3"/>
        <w:ind w:left="0" w:firstLine="709"/>
      </w:pPr>
      <w:r w:rsidRPr="00F06F96">
        <w:t>«Гимнастика»</w:t>
      </w:r>
      <w:r w:rsidRPr="00F06F96">
        <w:rPr>
          <w:spacing w:val="-15"/>
        </w:rPr>
        <w:t xml:space="preserve"> </w:t>
      </w:r>
      <w:r w:rsidRPr="00F06F96">
        <w:t>и</w:t>
      </w:r>
      <w:r w:rsidRPr="00F06F96">
        <w:rPr>
          <w:spacing w:val="-3"/>
        </w:rPr>
        <w:t xml:space="preserve"> </w:t>
      </w:r>
      <w:r w:rsidRPr="00F06F96">
        <w:t>«Спортивные</w:t>
      </w:r>
      <w:r w:rsidRPr="00F06F96">
        <w:rPr>
          <w:spacing w:val="-11"/>
        </w:rPr>
        <w:t xml:space="preserve"> </w:t>
      </w:r>
      <w:r w:rsidRPr="00F06F96">
        <w:t>игры»).</w:t>
      </w:r>
    </w:p>
    <w:p w:rsidR="00971A01" w:rsidRPr="00F06F96" w:rsidRDefault="00E44CEC" w:rsidP="00D212FC">
      <w:pPr>
        <w:ind w:firstLine="709"/>
        <w:jc w:val="both"/>
        <w:rPr>
          <w:i/>
          <w:sz w:val="24"/>
          <w:szCs w:val="24"/>
        </w:rPr>
      </w:pPr>
      <w:r w:rsidRPr="00F06F96">
        <w:rPr>
          <w:i/>
          <w:sz w:val="24"/>
          <w:szCs w:val="24"/>
        </w:rPr>
        <w:t>Модуль</w:t>
      </w:r>
      <w:r w:rsidRPr="00F06F96">
        <w:rPr>
          <w:i/>
          <w:spacing w:val="-3"/>
          <w:sz w:val="24"/>
          <w:szCs w:val="24"/>
        </w:rPr>
        <w:t xml:space="preserve"> </w:t>
      </w:r>
      <w:r w:rsidRPr="00F06F96">
        <w:rPr>
          <w:i/>
          <w:sz w:val="24"/>
          <w:szCs w:val="24"/>
        </w:rPr>
        <w:t>«Спортивные</w:t>
      </w:r>
      <w:r w:rsidRPr="00F06F96">
        <w:rPr>
          <w:i/>
          <w:spacing w:val="-6"/>
          <w:sz w:val="24"/>
          <w:szCs w:val="24"/>
        </w:rPr>
        <w:t xml:space="preserve"> </w:t>
      </w:r>
      <w:r w:rsidRPr="00F06F96">
        <w:rPr>
          <w:i/>
          <w:sz w:val="24"/>
          <w:szCs w:val="24"/>
        </w:rPr>
        <w:t>игры».</w:t>
      </w:r>
    </w:p>
    <w:p w:rsidR="00971A01" w:rsidRPr="00F06F96" w:rsidRDefault="00E44CEC" w:rsidP="00D212FC">
      <w:pPr>
        <w:pStyle w:val="a3"/>
        <w:ind w:left="0" w:firstLine="709"/>
      </w:pPr>
      <w:r w:rsidRPr="00F06F96">
        <w:t>Баскетбол. Развитие скоростных способностей. Ходьба и бег в различных направлениях с</w:t>
      </w:r>
      <w:r w:rsidRPr="00F06F96">
        <w:rPr>
          <w:spacing w:val="1"/>
        </w:rPr>
        <w:t xml:space="preserve"> </w:t>
      </w:r>
      <w:r w:rsidRPr="00F06F96">
        <w:t>максимальной</w:t>
      </w:r>
      <w:r w:rsidRPr="00F06F96">
        <w:rPr>
          <w:spacing w:val="1"/>
        </w:rPr>
        <w:t xml:space="preserve"> </w:t>
      </w:r>
      <w:r w:rsidRPr="00F06F96">
        <w:t>скоростью</w:t>
      </w:r>
      <w:r w:rsidRPr="00F06F96">
        <w:rPr>
          <w:spacing w:val="1"/>
        </w:rPr>
        <w:t xml:space="preserve"> </w:t>
      </w:r>
      <w:r w:rsidRPr="00F06F96">
        <w:t>с</w:t>
      </w:r>
      <w:r w:rsidRPr="00F06F96">
        <w:rPr>
          <w:spacing w:val="1"/>
        </w:rPr>
        <w:t xml:space="preserve"> </w:t>
      </w:r>
      <w:r w:rsidRPr="00F06F96">
        <w:t>внезапными</w:t>
      </w:r>
      <w:r w:rsidRPr="00F06F96">
        <w:rPr>
          <w:spacing w:val="1"/>
        </w:rPr>
        <w:t xml:space="preserve"> </w:t>
      </w:r>
      <w:r w:rsidRPr="00F06F96">
        <w:t>остановками</w:t>
      </w:r>
      <w:r w:rsidRPr="00F06F96">
        <w:rPr>
          <w:spacing w:val="1"/>
        </w:rPr>
        <w:t xml:space="preserve"> </w:t>
      </w:r>
      <w:r w:rsidRPr="00F06F96">
        <w:t>и</w:t>
      </w:r>
      <w:r w:rsidRPr="00F06F96">
        <w:rPr>
          <w:spacing w:val="1"/>
        </w:rPr>
        <w:t xml:space="preserve"> </w:t>
      </w:r>
      <w:r w:rsidRPr="00F06F96">
        <w:t>выполнением</w:t>
      </w:r>
      <w:r w:rsidRPr="00F06F96">
        <w:rPr>
          <w:spacing w:val="61"/>
        </w:rPr>
        <w:t xml:space="preserve"> </w:t>
      </w:r>
      <w:r w:rsidRPr="00F06F96">
        <w:t>различных</w:t>
      </w:r>
      <w:r w:rsidRPr="00F06F96">
        <w:rPr>
          <w:spacing w:val="61"/>
        </w:rPr>
        <w:t xml:space="preserve"> </w:t>
      </w:r>
      <w:r w:rsidRPr="00F06F96">
        <w:t>заданий</w:t>
      </w:r>
      <w:r w:rsidRPr="00F06F96">
        <w:rPr>
          <w:spacing w:val="1"/>
        </w:rPr>
        <w:t xml:space="preserve"> </w:t>
      </w:r>
      <w:r w:rsidRPr="00F06F96">
        <w:t>(например, прыжки вверх, назад, вправо, влево, приседания). Ускорения с изменением направления</w:t>
      </w:r>
      <w:r w:rsidRPr="00F06F96">
        <w:rPr>
          <w:spacing w:val="1"/>
        </w:rPr>
        <w:t xml:space="preserve"> </w:t>
      </w:r>
      <w:r w:rsidRPr="00F06F96">
        <w:t>движения.</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максимальной</w:t>
      </w:r>
      <w:r w:rsidRPr="00F06F96">
        <w:rPr>
          <w:spacing w:val="1"/>
        </w:rPr>
        <w:t xml:space="preserve"> </w:t>
      </w:r>
      <w:r w:rsidRPr="00F06F96">
        <w:t>частотой</w:t>
      </w:r>
      <w:r w:rsidRPr="00F06F96">
        <w:rPr>
          <w:spacing w:val="1"/>
        </w:rPr>
        <w:t xml:space="preserve"> </w:t>
      </w:r>
      <w:r w:rsidRPr="00F06F96">
        <w:t>(темпом)</w:t>
      </w:r>
      <w:r w:rsidRPr="00F06F96">
        <w:rPr>
          <w:spacing w:val="1"/>
        </w:rPr>
        <w:t xml:space="preserve"> </w:t>
      </w:r>
      <w:r w:rsidRPr="00F06F96">
        <w:t>шагов</w:t>
      </w:r>
      <w:r w:rsidRPr="00F06F96">
        <w:rPr>
          <w:spacing w:val="1"/>
        </w:rPr>
        <w:t xml:space="preserve"> </w:t>
      </w:r>
      <w:r w:rsidRPr="00F06F96">
        <w:t>с</w:t>
      </w:r>
      <w:r w:rsidRPr="00F06F96">
        <w:rPr>
          <w:spacing w:val="1"/>
        </w:rPr>
        <w:t xml:space="preserve"> </w:t>
      </w:r>
      <w:r w:rsidRPr="00F06F96">
        <w:t>опорой</w:t>
      </w:r>
      <w:r w:rsidRPr="00F06F96">
        <w:rPr>
          <w:spacing w:val="1"/>
        </w:rPr>
        <w:t xml:space="preserve"> </w:t>
      </w:r>
      <w:r w:rsidRPr="00F06F96">
        <w:t>на</w:t>
      </w:r>
      <w:r w:rsidRPr="00F06F96">
        <w:rPr>
          <w:spacing w:val="1"/>
        </w:rPr>
        <w:t xml:space="preserve"> </w:t>
      </w:r>
      <w:r w:rsidRPr="00F06F96">
        <w:t>руки</w:t>
      </w:r>
      <w:r w:rsidRPr="00F06F96">
        <w:rPr>
          <w:spacing w:val="1"/>
        </w:rPr>
        <w:t xml:space="preserve"> </w:t>
      </w:r>
      <w:r w:rsidRPr="00F06F96">
        <w:t>и</w:t>
      </w:r>
      <w:r w:rsidRPr="00F06F96">
        <w:rPr>
          <w:spacing w:val="1"/>
        </w:rPr>
        <w:t xml:space="preserve"> </w:t>
      </w:r>
      <w:r w:rsidRPr="00F06F96">
        <w:t>без</w:t>
      </w:r>
      <w:r w:rsidRPr="00F06F96">
        <w:rPr>
          <w:spacing w:val="1"/>
        </w:rPr>
        <w:t xml:space="preserve"> </w:t>
      </w:r>
      <w:r w:rsidRPr="00F06F96">
        <w:t>опоры.</w:t>
      </w:r>
      <w:r w:rsidRPr="00F06F96">
        <w:rPr>
          <w:spacing w:val="1"/>
        </w:rPr>
        <w:t xml:space="preserve"> </w:t>
      </w:r>
      <w:r w:rsidRPr="00F06F96">
        <w:t>Выпрыгивание вверх с доставанием ориентиров левой (правой) рукой. Челночный бег (чередование</w:t>
      </w:r>
      <w:r w:rsidRPr="00F06F96">
        <w:rPr>
          <w:spacing w:val="-57"/>
        </w:rPr>
        <w:t xml:space="preserve"> </w:t>
      </w:r>
      <w:r w:rsidRPr="00F06F96">
        <w:t>прохождения</w:t>
      </w:r>
      <w:r w:rsidRPr="00F06F96">
        <w:rPr>
          <w:spacing w:val="52"/>
        </w:rPr>
        <w:t xml:space="preserve"> </w:t>
      </w:r>
      <w:r w:rsidRPr="00F06F96">
        <w:t>заданных</w:t>
      </w:r>
      <w:r w:rsidRPr="00F06F96">
        <w:rPr>
          <w:spacing w:val="54"/>
        </w:rPr>
        <w:t xml:space="preserve"> </w:t>
      </w:r>
      <w:r w:rsidRPr="00F06F96">
        <w:t>отрезков</w:t>
      </w:r>
      <w:r w:rsidRPr="00F06F96">
        <w:rPr>
          <w:spacing w:val="50"/>
        </w:rPr>
        <w:t xml:space="preserve"> </w:t>
      </w:r>
      <w:r w:rsidRPr="00F06F96">
        <w:t>дистанции</w:t>
      </w:r>
      <w:r w:rsidRPr="00F06F96">
        <w:rPr>
          <w:spacing w:val="49"/>
        </w:rPr>
        <w:t xml:space="preserve"> </w:t>
      </w:r>
      <w:r w:rsidRPr="00F06F96">
        <w:t>лицом</w:t>
      </w:r>
      <w:r w:rsidRPr="00F06F96">
        <w:rPr>
          <w:spacing w:val="47"/>
        </w:rPr>
        <w:t xml:space="preserve"> </w:t>
      </w:r>
      <w:r w:rsidRPr="00F06F96">
        <w:t>и</w:t>
      </w:r>
      <w:r w:rsidRPr="00F06F96">
        <w:rPr>
          <w:spacing w:val="51"/>
        </w:rPr>
        <w:t xml:space="preserve"> </w:t>
      </w:r>
      <w:r w:rsidRPr="00F06F96">
        <w:t>спиной</w:t>
      </w:r>
      <w:r w:rsidRPr="00F06F96">
        <w:rPr>
          <w:spacing w:val="51"/>
        </w:rPr>
        <w:t xml:space="preserve"> </w:t>
      </w:r>
      <w:r w:rsidRPr="00F06F96">
        <w:t>вперёд).</w:t>
      </w:r>
      <w:r w:rsidRPr="00F06F96">
        <w:rPr>
          <w:spacing w:val="50"/>
        </w:rPr>
        <w:t xml:space="preserve"> </w:t>
      </w:r>
      <w:r w:rsidRPr="00F06F96">
        <w:t>Бег</w:t>
      </w:r>
      <w:r w:rsidRPr="00F06F96">
        <w:rPr>
          <w:spacing w:val="50"/>
        </w:rPr>
        <w:t xml:space="preserve"> </w:t>
      </w:r>
      <w:r w:rsidRPr="00F06F96">
        <w:t>с</w:t>
      </w:r>
      <w:r w:rsidRPr="00F06F96">
        <w:rPr>
          <w:spacing w:val="49"/>
        </w:rPr>
        <w:t xml:space="preserve"> </w:t>
      </w:r>
      <w:r w:rsidRPr="00F06F96">
        <w:t>максимальной</w:t>
      </w:r>
      <w:r w:rsidR="00D27390" w:rsidRPr="00F06F96">
        <w:t xml:space="preserve"> </w:t>
      </w:r>
      <w:r w:rsidRPr="00F06F96">
        <w:t>скоростью</w:t>
      </w:r>
      <w:r w:rsidRPr="00F06F96">
        <w:rPr>
          <w:spacing w:val="1"/>
        </w:rPr>
        <w:t xml:space="preserve"> </w:t>
      </w:r>
      <w:r w:rsidRPr="00F06F96">
        <w:t>с</w:t>
      </w:r>
      <w:r w:rsidRPr="00F06F96">
        <w:rPr>
          <w:spacing w:val="1"/>
        </w:rPr>
        <w:t xml:space="preserve"> </w:t>
      </w:r>
      <w:r w:rsidRPr="00F06F96">
        <w:t>предварительным</w:t>
      </w:r>
      <w:r w:rsidRPr="00F06F96">
        <w:rPr>
          <w:spacing w:val="1"/>
        </w:rPr>
        <w:t xml:space="preserve"> </w:t>
      </w:r>
      <w:r w:rsidRPr="00F06F96">
        <w:t>выполнением</w:t>
      </w:r>
      <w:r w:rsidRPr="00F06F96">
        <w:rPr>
          <w:spacing w:val="1"/>
        </w:rPr>
        <w:t xml:space="preserve"> </w:t>
      </w:r>
      <w:r w:rsidRPr="00F06F96">
        <w:t>многоскоков.</w:t>
      </w:r>
      <w:r w:rsidRPr="00F06F96">
        <w:rPr>
          <w:spacing w:val="1"/>
        </w:rPr>
        <w:t xml:space="preserve"> </w:t>
      </w:r>
      <w:r w:rsidRPr="00F06F96">
        <w:t>Передвижения</w:t>
      </w:r>
      <w:r w:rsidRPr="00F06F96">
        <w:rPr>
          <w:spacing w:val="1"/>
        </w:rPr>
        <w:t xml:space="preserve"> </w:t>
      </w:r>
      <w:r w:rsidRPr="00F06F96">
        <w:t>с</w:t>
      </w:r>
      <w:r w:rsidRPr="00F06F96">
        <w:rPr>
          <w:spacing w:val="1"/>
        </w:rPr>
        <w:t xml:space="preserve"> </w:t>
      </w:r>
      <w:r w:rsidRPr="00F06F96">
        <w:t>ускорениями</w:t>
      </w:r>
      <w:r w:rsidRPr="00F06F96">
        <w:rPr>
          <w:spacing w:val="1"/>
        </w:rPr>
        <w:t xml:space="preserve"> </w:t>
      </w:r>
      <w:r w:rsidRPr="00F06F96">
        <w:t>и</w:t>
      </w:r>
      <w:r w:rsidRPr="00F06F96">
        <w:rPr>
          <w:spacing w:val="1"/>
        </w:rPr>
        <w:t xml:space="preserve"> </w:t>
      </w:r>
      <w:r w:rsidRPr="00F06F96">
        <w:t>максимальной скоростью приставными шагами левым и правым боком. Ведение баскетбольного</w:t>
      </w:r>
      <w:r w:rsidRPr="00F06F96">
        <w:rPr>
          <w:spacing w:val="1"/>
        </w:rPr>
        <w:t xml:space="preserve"> </w:t>
      </w:r>
      <w:r w:rsidRPr="00F06F96">
        <w:t>мяча с ускорением и максимальной скоростью. Прыжки вверх на обеих ногах и на одной ноге с</w:t>
      </w:r>
      <w:r w:rsidRPr="00F06F96">
        <w:rPr>
          <w:spacing w:val="1"/>
        </w:rPr>
        <w:t xml:space="preserve"> </w:t>
      </w:r>
      <w:r w:rsidRPr="00F06F96">
        <w:t>места и с разбега. Прыжки с поворотами на точность приземления. Передача мяча двумя руками от</w:t>
      </w:r>
      <w:r w:rsidRPr="00F06F96">
        <w:rPr>
          <w:spacing w:val="1"/>
        </w:rPr>
        <w:t xml:space="preserve"> </w:t>
      </w:r>
      <w:r w:rsidRPr="00F06F96">
        <w:t>груди в максимальном темпе при встречном беге в колоннах. Кувырки вперёд, назад, боком с</w:t>
      </w:r>
      <w:r w:rsidRPr="00F06F96">
        <w:rPr>
          <w:spacing w:val="1"/>
        </w:rPr>
        <w:t xml:space="preserve"> </w:t>
      </w:r>
      <w:r w:rsidRPr="00F06F96">
        <w:t>последующим</w:t>
      </w:r>
      <w:r w:rsidRPr="00F06F96">
        <w:rPr>
          <w:spacing w:val="-1"/>
        </w:rPr>
        <w:t xml:space="preserve"> </w:t>
      </w:r>
      <w:r w:rsidRPr="00F06F96">
        <w:t>рывком</w:t>
      </w:r>
      <w:r w:rsidRPr="00F06F96">
        <w:rPr>
          <w:spacing w:val="-1"/>
        </w:rPr>
        <w:t xml:space="preserve"> </w:t>
      </w:r>
      <w:r w:rsidRPr="00F06F96">
        <w:t>на</w:t>
      </w:r>
      <w:r w:rsidRPr="00F06F96">
        <w:rPr>
          <w:spacing w:val="-2"/>
        </w:rPr>
        <w:t xml:space="preserve"> </w:t>
      </w:r>
      <w:r w:rsidRPr="00F06F96">
        <w:t>3-5 м. Подвижные</w:t>
      </w:r>
      <w:r w:rsidRPr="00F06F96">
        <w:rPr>
          <w:spacing w:val="-5"/>
        </w:rPr>
        <w:t xml:space="preserve"> </w:t>
      </w:r>
      <w:r w:rsidRPr="00F06F96">
        <w:t>и</w:t>
      </w:r>
      <w:r w:rsidRPr="00F06F96">
        <w:rPr>
          <w:spacing w:val="-2"/>
        </w:rPr>
        <w:t xml:space="preserve"> </w:t>
      </w:r>
      <w:r w:rsidRPr="00F06F96">
        <w:t>спортивные</w:t>
      </w:r>
      <w:r w:rsidRPr="00F06F96">
        <w:rPr>
          <w:spacing w:val="-4"/>
        </w:rPr>
        <w:t xml:space="preserve"> </w:t>
      </w:r>
      <w:r w:rsidRPr="00F06F96">
        <w:t>игры,</w:t>
      </w:r>
      <w:r w:rsidRPr="00F06F96">
        <w:rPr>
          <w:spacing w:val="-1"/>
        </w:rPr>
        <w:t xml:space="preserve"> </w:t>
      </w:r>
      <w:r w:rsidRPr="00F06F96">
        <w:t>эстафеты.</w:t>
      </w:r>
    </w:p>
    <w:p w:rsidR="00971A01" w:rsidRPr="00F06F96" w:rsidRDefault="00E44CEC" w:rsidP="00D212FC">
      <w:pPr>
        <w:pStyle w:val="a3"/>
        <w:ind w:left="0" w:firstLine="709"/>
      </w:pPr>
      <w:r w:rsidRPr="00F06F96">
        <w:rPr>
          <w:spacing w:val="-1"/>
        </w:rPr>
        <w:t xml:space="preserve">Развитие силовых способностей. </w:t>
      </w:r>
      <w:r w:rsidRPr="00F06F96">
        <w:t>Комплексы упражнений с дополнительным отягощением на</w:t>
      </w:r>
      <w:r w:rsidRPr="00F06F96">
        <w:rPr>
          <w:spacing w:val="1"/>
        </w:rPr>
        <w:t xml:space="preserve"> </w:t>
      </w:r>
      <w:r w:rsidRPr="00F06F96">
        <w:t>основные мышечные группы. Ходьба и</w:t>
      </w:r>
      <w:r w:rsidRPr="00F06F96">
        <w:rPr>
          <w:spacing w:val="1"/>
        </w:rPr>
        <w:t xml:space="preserve"> </w:t>
      </w:r>
      <w:r w:rsidRPr="00F06F96">
        <w:t>прыжки</w:t>
      </w:r>
      <w:r w:rsidRPr="00F06F96">
        <w:rPr>
          <w:spacing w:val="1"/>
        </w:rPr>
        <w:t xml:space="preserve"> </w:t>
      </w:r>
      <w:r w:rsidRPr="00F06F96">
        <w:t>в глубоком приседе.</w:t>
      </w:r>
      <w:r w:rsidRPr="00F06F96">
        <w:rPr>
          <w:spacing w:val="60"/>
        </w:rPr>
        <w:t xml:space="preserve"> </w:t>
      </w:r>
      <w:r w:rsidRPr="00F06F96">
        <w:t>Прыжки</w:t>
      </w:r>
      <w:r w:rsidRPr="00F06F96">
        <w:rPr>
          <w:spacing w:val="60"/>
        </w:rPr>
        <w:t xml:space="preserve"> </w:t>
      </w:r>
      <w:r w:rsidRPr="00F06F96">
        <w:t>на одной ноге и</w:t>
      </w:r>
      <w:r w:rsidRPr="00F06F96">
        <w:rPr>
          <w:spacing w:val="1"/>
        </w:rPr>
        <w:t xml:space="preserve"> </w:t>
      </w:r>
      <w:r w:rsidRPr="00F06F96">
        <w:t>обеих ногах с продвижением вперёд, по кругу, «змейкой», на месте с поворотом на 180 и 360.</w:t>
      </w:r>
      <w:r w:rsidRPr="00F06F96">
        <w:rPr>
          <w:spacing w:val="1"/>
        </w:rPr>
        <w:t xml:space="preserve"> </w:t>
      </w:r>
      <w:r w:rsidRPr="00F06F96">
        <w:t>Прыжки через скакалку в максимальном темпе на месте и с передвижением (с дополнительным</w:t>
      </w:r>
      <w:r w:rsidRPr="00F06F96">
        <w:rPr>
          <w:spacing w:val="1"/>
        </w:rPr>
        <w:t xml:space="preserve"> </w:t>
      </w:r>
      <w:r w:rsidRPr="00F06F96">
        <w:t>отягощением и без него). Напрыгивание испрыгивание с последующим ускорением. Многоскоки с</w:t>
      </w:r>
      <w:r w:rsidRPr="00F06F96">
        <w:rPr>
          <w:spacing w:val="1"/>
        </w:rPr>
        <w:t xml:space="preserve"> </w:t>
      </w:r>
      <w:r w:rsidRPr="00F06F96">
        <w:t>последующим</w:t>
      </w:r>
      <w:r w:rsidRPr="00F06F96">
        <w:rPr>
          <w:spacing w:val="1"/>
        </w:rPr>
        <w:t xml:space="preserve"> </w:t>
      </w:r>
      <w:r w:rsidRPr="00F06F96">
        <w:t>ускорением</w:t>
      </w:r>
      <w:r w:rsidRPr="00F06F96">
        <w:rPr>
          <w:spacing w:val="1"/>
        </w:rPr>
        <w:t xml:space="preserve"> </w:t>
      </w:r>
      <w:r w:rsidRPr="00F06F96">
        <w:t>и</w:t>
      </w:r>
      <w:r w:rsidRPr="00F06F96">
        <w:rPr>
          <w:spacing w:val="1"/>
        </w:rPr>
        <w:t xml:space="preserve"> </w:t>
      </w:r>
      <w:r w:rsidRPr="00F06F96">
        <w:t>ускорение</w:t>
      </w:r>
      <w:r w:rsidRPr="00F06F96">
        <w:rPr>
          <w:spacing w:val="1"/>
        </w:rPr>
        <w:t xml:space="preserve"> </w:t>
      </w:r>
      <w:r w:rsidRPr="00F06F96">
        <w:t>с</w:t>
      </w:r>
      <w:r w:rsidRPr="00F06F96">
        <w:rPr>
          <w:spacing w:val="1"/>
        </w:rPr>
        <w:t xml:space="preserve"> </w:t>
      </w:r>
      <w:r w:rsidRPr="00F06F96">
        <w:t>последующим</w:t>
      </w:r>
      <w:r w:rsidRPr="00F06F96">
        <w:rPr>
          <w:spacing w:val="1"/>
        </w:rPr>
        <w:t xml:space="preserve"> </w:t>
      </w:r>
      <w:r w:rsidRPr="00F06F96">
        <w:t>выполнением</w:t>
      </w:r>
      <w:r w:rsidRPr="00F06F96">
        <w:rPr>
          <w:spacing w:val="1"/>
        </w:rPr>
        <w:t xml:space="preserve"> </w:t>
      </w:r>
      <w:r w:rsidRPr="00F06F96">
        <w:t>многоскоков.</w:t>
      </w:r>
      <w:r w:rsidRPr="00F06F96">
        <w:rPr>
          <w:spacing w:val="1"/>
        </w:rPr>
        <w:t xml:space="preserve"> </w:t>
      </w:r>
      <w:r w:rsidRPr="00F06F96">
        <w:t>Броски</w:t>
      </w:r>
      <w:r w:rsidRPr="00F06F96">
        <w:rPr>
          <w:spacing w:val="1"/>
        </w:rPr>
        <w:t xml:space="preserve"> </w:t>
      </w:r>
      <w:r w:rsidRPr="00F06F96">
        <w:t>набивного мяча изразличных исходных положений, с различной траекторией полёта одной рукой и</w:t>
      </w:r>
      <w:r w:rsidRPr="00F06F96">
        <w:rPr>
          <w:spacing w:val="1"/>
        </w:rPr>
        <w:t xml:space="preserve"> </w:t>
      </w:r>
      <w:r w:rsidRPr="00F06F96">
        <w:t>обеими руками, стоя, сидя, в полуприседе.</w:t>
      </w:r>
    </w:p>
    <w:p w:rsidR="00971A01" w:rsidRPr="00F06F96" w:rsidRDefault="00E44CEC" w:rsidP="00D212FC">
      <w:pPr>
        <w:pStyle w:val="a3"/>
        <w:ind w:left="0" w:firstLine="709"/>
      </w:pPr>
      <w:r w:rsidRPr="00F06F96">
        <w:t>Развитие</w:t>
      </w:r>
      <w:r w:rsidRPr="00F06F96">
        <w:rPr>
          <w:spacing w:val="1"/>
        </w:rPr>
        <w:t xml:space="preserve"> </w:t>
      </w:r>
      <w:r w:rsidRPr="00F06F96">
        <w:t>выносливости.</w:t>
      </w:r>
      <w:r w:rsidRPr="00F06F96">
        <w:rPr>
          <w:spacing w:val="1"/>
        </w:rPr>
        <w:t xml:space="preserve"> </w:t>
      </w:r>
      <w:r w:rsidRPr="00F06F96">
        <w:t>Повторный</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максимальной</w:t>
      </w:r>
      <w:r w:rsidRPr="00F06F96">
        <w:rPr>
          <w:spacing w:val="1"/>
        </w:rPr>
        <w:t xml:space="preserve"> </w:t>
      </w:r>
      <w:r w:rsidRPr="00F06F96">
        <w:t>скоростью,</w:t>
      </w:r>
      <w:r w:rsidRPr="00F06F96">
        <w:rPr>
          <w:spacing w:val="1"/>
        </w:rPr>
        <w:t xml:space="preserve"> </w:t>
      </w:r>
      <w:r w:rsidRPr="00F06F96">
        <w:t>с</w:t>
      </w:r>
      <w:r w:rsidRPr="00F06F96">
        <w:rPr>
          <w:spacing w:val="1"/>
        </w:rPr>
        <w:t xml:space="preserve"> </w:t>
      </w:r>
      <w:r w:rsidRPr="00F06F96">
        <w:t>уменьшающимся</w:t>
      </w:r>
      <w:r w:rsidRPr="00F06F96">
        <w:rPr>
          <w:spacing w:val="1"/>
        </w:rPr>
        <w:t xml:space="preserve"> </w:t>
      </w:r>
      <w:r w:rsidRPr="00F06F96">
        <w:t>интервалом отдыха. Гладкий бег по методу непрерывноинтервального упражнения. Гладкий бег в</w:t>
      </w:r>
      <w:r w:rsidRPr="00F06F96">
        <w:rPr>
          <w:spacing w:val="1"/>
        </w:rPr>
        <w:t xml:space="preserve"> </w:t>
      </w:r>
      <w:r w:rsidRPr="00F06F96">
        <w:t>режиме большой и</w:t>
      </w:r>
      <w:r w:rsidRPr="00F06F96">
        <w:rPr>
          <w:spacing w:val="1"/>
        </w:rPr>
        <w:t xml:space="preserve"> </w:t>
      </w:r>
      <w:r w:rsidRPr="00F06F96">
        <w:t>умеренной</w:t>
      </w:r>
      <w:r w:rsidRPr="00F06F96">
        <w:rPr>
          <w:spacing w:val="1"/>
        </w:rPr>
        <w:t xml:space="preserve"> </w:t>
      </w:r>
      <w:r w:rsidRPr="00F06F96">
        <w:t>интенсивности.</w:t>
      </w:r>
      <w:r w:rsidRPr="00F06F96">
        <w:rPr>
          <w:spacing w:val="1"/>
        </w:rPr>
        <w:t xml:space="preserve"> </w:t>
      </w:r>
      <w:r w:rsidRPr="00F06F96">
        <w:t>Игра</w:t>
      </w:r>
      <w:r w:rsidRPr="00F06F96">
        <w:rPr>
          <w:spacing w:val="1"/>
        </w:rPr>
        <w:t xml:space="preserve"> </w:t>
      </w:r>
      <w:r w:rsidRPr="00F06F96">
        <w:t>в баскетбол с увеличивающимся объёмом</w:t>
      </w:r>
      <w:r w:rsidRPr="00F06F96">
        <w:rPr>
          <w:spacing w:val="1"/>
        </w:rPr>
        <w:t xml:space="preserve"> </w:t>
      </w:r>
      <w:r w:rsidRPr="00F06F96">
        <w:t>времени</w:t>
      </w:r>
      <w:r w:rsidRPr="00F06F96">
        <w:rPr>
          <w:spacing w:val="-1"/>
        </w:rPr>
        <w:t xml:space="preserve"> </w:t>
      </w:r>
      <w:r w:rsidRPr="00F06F96">
        <w:t>игры.</w:t>
      </w:r>
    </w:p>
    <w:p w:rsidR="00971A01" w:rsidRPr="00F06F96" w:rsidRDefault="00E44CEC" w:rsidP="00D212FC">
      <w:pPr>
        <w:pStyle w:val="a3"/>
        <w:ind w:left="0" w:firstLine="709"/>
      </w:pPr>
      <w:r w:rsidRPr="00F06F96">
        <w:t>Развитие координации движений. Броски баскетбольного мяча по неподвижной и подвижной</w:t>
      </w:r>
      <w:r w:rsidRPr="00F06F96">
        <w:rPr>
          <w:spacing w:val="1"/>
        </w:rPr>
        <w:t xml:space="preserve"> </w:t>
      </w:r>
      <w:r w:rsidRPr="00F06F96">
        <w:t>мишени. Акробатические упражнения (двойные и тройные кувырки вперёд и назад). Бег с «тенью»</w:t>
      </w:r>
      <w:r w:rsidRPr="00F06F96">
        <w:rPr>
          <w:spacing w:val="1"/>
        </w:rPr>
        <w:t xml:space="preserve"> </w:t>
      </w:r>
      <w:r w:rsidRPr="00F06F96">
        <w:t>(повторение движений партнёра). Бег по гимнастической скамейке, по гимнастическому бревну</w:t>
      </w:r>
      <w:r w:rsidRPr="00F06F96">
        <w:rPr>
          <w:spacing w:val="1"/>
        </w:rPr>
        <w:t xml:space="preserve"> </w:t>
      </w:r>
      <w:r w:rsidRPr="00F06F96">
        <w:t>разной высоты. Прыжки по разметкам с изменяющейся амплитудой движений. Броски малого мяча</w:t>
      </w:r>
      <w:r w:rsidRPr="00F06F96">
        <w:rPr>
          <w:spacing w:val="1"/>
        </w:rPr>
        <w:t xml:space="preserve"> </w:t>
      </w:r>
      <w:r w:rsidRPr="00F06F96">
        <w:t>в</w:t>
      </w:r>
      <w:r w:rsidRPr="00F06F96">
        <w:rPr>
          <w:spacing w:val="1"/>
        </w:rPr>
        <w:t xml:space="preserve"> </w:t>
      </w:r>
      <w:r w:rsidRPr="00F06F96">
        <w:t>стену одной</w:t>
      </w:r>
      <w:r w:rsidRPr="00F06F96">
        <w:rPr>
          <w:spacing w:val="1"/>
        </w:rPr>
        <w:t xml:space="preserve"> </w:t>
      </w:r>
      <w:r w:rsidRPr="00F06F96">
        <w:t>рукой</w:t>
      </w:r>
      <w:r w:rsidRPr="00F06F96">
        <w:rPr>
          <w:spacing w:val="1"/>
        </w:rPr>
        <w:t xml:space="preserve"> </w:t>
      </w:r>
      <w:r w:rsidRPr="00F06F96">
        <w:t>(обеими</w:t>
      </w:r>
      <w:r w:rsidRPr="00F06F96">
        <w:rPr>
          <w:spacing w:val="1"/>
        </w:rPr>
        <w:t xml:space="preserve"> </w:t>
      </w:r>
      <w:r w:rsidRPr="00F06F96">
        <w:t>руками)</w:t>
      </w:r>
      <w:r w:rsidRPr="00F06F96">
        <w:rPr>
          <w:spacing w:val="1"/>
        </w:rPr>
        <w:t xml:space="preserve"> </w:t>
      </w:r>
      <w:r w:rsidRPr="00F06F96">
        <w:t>с</w:t>
      </w:r>
      <w:r w:rsidRPr="00F06F96">
        <w:rPr>
          <w:spacing w:val="60"/>
        </w:rPr>
        <w:t xml:space="preserve"> </w:t>
      </w:r>
      <w:r w:rsidRPr="00F06F96">
        <w:t>последующей</w:t>
      </w:r>
      <w:r w:rsidRPr="00F06F96">
        <w:rPr>
          <w:spacing w:val="60"/>
        </w:rPr>
        <w:t xml:space="preserve"> </w:t>
      </w:r>
      <w:r w:rsidRPr="00F06F96">
        <w:t>его</w:t>
      </w:r>
      <w:r w:rsidRPr="00F06F96">
        <w:rPr>
          <w:spacing w:val="60"/>
        </w:rPr>
        <w:t xml:space="preserve"> </w:t>
      </w:r>
      <w:r w:rsidRPr="00F06F96">
        <w:t>ловлей</w:t>
      </w:r>
      <w:r w:rsidRPr="00F06F96">
        <w:rPr>
          <w:spacing w:val="60"/>
        </w:rPr>
        <w:t xml:space="preserve"> </w:t>
      </w:r>
      <w:r w:rsidRPr="00F06F96">
        <w:t>(обеими</w:t>
      </w:r>
      <w:r w:rsidRPr="00F06F96">
        <w:rPr>
          <w:spacing w:val="60"/>
        </w:rPr>
        <w:t xml:space="preserve"> </w:t>
      </w:r>
      <w:r w:rsidRPr="00F06F96">
        <w:t>руками</w:t>
      </w:r>
      <w:r w:rsidRPr="00F06F96">
        <w:rPr>
          <w:spacing w:val="60"/>
        </w:rPr>
        <w:t xml:space="preserve"> </w:t>
      </w:r>
      <w:r w:rsidRPr="00F06F96">
        <w:t>и</w:t>
      </w:r>
      <w:r w:rsidRPr="00F06F96">
        <w:rPr>
          <w:spacing w:val="60"/>
        </w:rPr>
        <w:t xml:space="preserve"> </w:t>
      </w:r>
      <w:r w:rsidRPr="00F06F96">
        <w:t>одной</w:t>
      </w:r>
      <w:r w:rsidRPr="00F06F96">
        <w:rPr>
          <w:spacing w:val="1"/>
        </w:rPr>
        <w:t xml:space="preserve"> </w:t>
      </w:r>
      <w:r w:rsidRPr="00F06F96">
        <w:t>рукой)</w:t>
      </w:r>
      <w:r w:rsidRPr="00F06F96">
        <w:rPr>
          <w:spacing w:val="1"/>
        </w:rPr>
        <w:t xml:space="preserve"> </w:t>
      </w:r>
      <w:r w:rsidRPr="00F06F96">
        <w:t>после</w:t>
      </w:r>
      <w:r w:rsidRPr="00F06F96">
        <w:rPr>
          <w:spacing w:val="1"/>
        </w:rPr>
        <w:t xml:space="preserve"> </w:t>
      </w:r>
      <w:r w:rsidRPr="00F06F96">
        <w:t>отскока</w:t>
      </w:r>
      <w:r w:rsidRPr="00F06F96">
        <w:rPr>
          <w:spacing w:val="1"/>
        </w:rPr>
        <w:t xml:space="preserve"> </w:t>
      </w:r>
      <w:r w:rsidRPr="00F06F96">
        <w:t>от</w:t>
      </w:r>
      <w:r w:rsidRPr="00F06F96">
        <w:rPr>
          <w:spacing w:val="1"/>
        </w:rPr>
        <w:t xml:space="preserve"> </w:t>
      </w:r>
      <w:r w:rsidRPr="00F06F96">
        <w:t>стены</w:t>
      </w:r>
      <w:r w:rsidRPr="00F06F96">
        <w:rPr>
          <w:spacing w:val="1"/>
        </w:rPr>
        <w:t xml:space="preserve"> </w:t>
      </w:r>
      <w:r w:rsidRPr="00F06F96">
        <w:t>(отпола). Ведение мяча с изменяющейся по команде скоростью и</w:t>
      </w:r>
      <w:r w:rsidRPr="00F06F96">
        <w:rPr>
          <w:spacing w:val="1"/>
        </w:rPr>
        <w:t xml:space="preserve"> </w:t>
      </w:r>
      <w:r w:rsidRPr="00F06F96">
        <w:t>направлением</w:t>
      </w:r>
      <w:r w:rsidRPr="00F06F96">
        <w:rPr>
          <w:spacing w:val="-1"/>
        </w:rPr>
        <w:t xml:space="preserve"> </w:t>
      </w:r>
      <w:r w:rsidRPr="00F06F96">
        <w:t>передвижения.</w:t>
      </w:r>
    </w:p>
    <w:p w:rsidR="00971A01" w:rsidRPr="00F06F96" w:rsidRDefault="00E44CEC" w:rsidP="00D212FC">
      <w:pPr>
        <w:pStyle w:val="a3"/>
        <w:ind w:left="0" w:firstLine="709"/>
      </w:pPr>
      <w:r w:rsidRPr="00F06F96">
        <w:t>Футбол.</w:t>
      </w:r>
      <w:r w:rsidRPr="00F06F96">
        <w:rPr>
          <w:spacing w:val="1"/>
        </w:rPr>
        <w:t xml:space="preserve"> </w:t>
      </w:r>
      <w:r w:rsidRPr="00F06F96">
        <w:t>Развитие</w:t>
      </w:r>
      <w:r w:rsidRPr="00F06F96">
        <w:rPr>
          <w:spacing w:val="1"/>
        </w:rPr>
        <w:t xml:space="preserve"> </w:t>
      </w:r>
      <w:r w:rsidRPr="00F06F96">
        <w:t>скоростных</w:t>
      </w:r>
      <w:r w:rsidRPr="00F06F96">
        <w:rPr>
          <w:spacing w:val="1"/>
        </w:rPr>
        <w:t xml:space="preserve"> </w:t>
      </w:r>
      <w:r w:rsidRPr="00F06F96">
        <w:t>способностей.</w:t>
      </w:r>
      <w:r w:rsidRPr="00F06F96">
        <w:rPr>
          <w:spacing w:val="1"/>
        </w:rPr>
        <w:t xml:space="preserve"> </w:t>
      </w:r>
      <w:r w:rsidRPr="00F06F96">
        <w:t>Старты</w:t>
      </w:r>
      <w:r w:rsidRPr="00F06F96">
        <w:rPr>
          <w:spacing w:val="1"/>
        </w:rPr>
        <w:t xml:space="preserve"> </w:t>
      </w:r>
      <w:r w:rsidRPr="00F06F96">
        <w:t>из</w:t>
      </w:r>
      <w:r w:rsidRPr="00F06F96">
        <w:rPr>
          <w:spacing w:val="1"/>
        </w:rPr>
        <w:t xml:space="preserve"> </w:t>
      </w:r>
      <w:r w:rsidRPr="00F06F96">
        <w:t>различных</w:t>
      </w:r>
      <w:r w:rsidRPr="00F06F96">
        <w:rPr>
          <w:spacing w:val="61"/>
        </w:rPr>
        <w:t xml:space="preserve"> </w:t>
      </w:r>
      <w:r w:rsidRPr="00F06F96">
        <w:t>положений</w:t>
      </w:r>
      <w:r w:rsidRPr="00F06F96">
        <w:rPr>
          <w:spacing w:val="61"/>
        </w:rPr>
        <w:t xml:space="preserve"> </w:t>
      </w:r>
      <w:r w:rsidRPr="00F06F96">
        <w:t>с</w:t>
      </w:r>
      <w:r w:rsidRPr="00F06F96">
        <w:rPr>
          <w:spacing w:val="1"/>
        </w:rPr>
        <w:t xml:space="preserve"> </w:t>
      </w:r>
      <w:r w:rsidRPr="00F06F96">
        <w:t>последующим ускорением. Бег с максимальной скоростью по прямой, с остановками (по свистку,</w:t>
      </w:r>
      <w:r w:rsidRPr="00F06F96">
        <w:rPr>
          <w:spacing w:val="1"/>
        </w:rPr>
        <w:t xml:space="preserve"> </w:t>
      </w:r>
      <w:r w:rsidRPr="00F06F96">
        <w:t>хлопку, заданному сигналу), с ускорениями, «рывками», изменением направления передвижения.</w:t>
      </w:r>
      <w:r w:rsidRPr="00F06F96">
        <w:rPr>
          <w:spacing w:val="1"/>
        </w:rPr>
        <w:t xml:space="preserve"> </w:t>
      </w:r>
      <w:r w:rsidRPr="00F06F96">
        <w:t>Бег</w:t>
      </w:r>
      <w:r w:rsidRPr="00F06F96">
        <w:rPr>
          <w:spacing w:val="1"/>
        </w:rPr>
        <w:t xml:space="preserve"> </w:t>
      </w:r>
      <w:r w:rsidRPr="00F06F96">
        <w:t>в</w:t>
      </w:r>
      <w:r w:rsidRPr="00F06F96">
        <w:rPr>
          <w:spacing w:val="1"/>
        </w:rPr>
        <w:t xml:space="preserve"> </w:t>
      </w:r>
      <w:r w:rsidRPr="00F06F96">
        <w:t>максимальном</w:t>
      </w:r>
      <w:r w:rsidRPr="00F06F96">
        <w:rPr>
          <w:spacing w:val="1"/>
        </w:rPr>
        <w:t xml:space="preserve"> </w:t>
      </w:r>
      <w:r w:rsidRPr="00F06F96">
        <w:t>темпе.</w:t>
      </w:r>
      <w:r w:rsidRPr="00F06F96">
        <w:rPr>
          <w:spacing w:val="1"/>
        </w:rPr>
        <w:t xml:space="preserve"> </w:t>
      </w:r>
      <w:r w:rsidRPr="00F06F96">
        <w:t>Бег</w:t>
      </w:r>
      <w:r w:rsidRPr="00F06F96">
        <w:rPr>
          <w:spacing w:val="1"/>
        </w:rPr>
        <w:t xml:space="preserve"> </w:t>
      </w:r>
      <w:r w:rsidRPr="00F06F96">
        <w:t>и</w:t>
      </w:r>
      <w:r w:rsidRPr="00F06F96">
        <w:rPr>
          <w:spacing w:val="1"/>
        </w:rPr>
        <w:t xml:space="preserve"> </w:t>
      </w:r>
      <w:r w:rsidRPr="00F06F96">
        <w:t>ходьба</w:t>
      </w:r>
      <w:r w:rsidRPr="00F06F96">
        <w:rPr>
          <w:spacing w:val="1"/>
        </w:rPr>
        <w:t xml:space="preserve"> </w:t>
      </w:r>
      <w:r w:rsidRPr="00F06F96">
        <w:t>спиной</w:t>
      </w:r>
      <w:r w:rsidRPr="00F06F96">
        <w:rPr>
          <w:spacing w:val="1"/>
        </w:rPr>
        <w:t xml:space="preserve"> </w:t>
      </w:r>
      <w:r w:rsidRPr="00F06F96">
        <w:t>вперёд</w:t>
      </w:r>
      <w:r w:rsidRPr="00F06F96">
        <w:rPr>
          <w:spacing w:val="1"/>
        </w:rPr>
        <w:t xml:space="preserve"> </w:t>
      </w:r>
      <w:r w:rsidRPr="00F06F96">
        <w:t>с</w:t>
      </w:r>
      <w:r w:rsidRPr="00F06F96">
        <w:rPr>
          <w:spacing w:val="1"/>
        </w:rPr>
        <w:t xml:space="preserve"> </w:t>
      </w:r>
      <w:r w:rsidRPr="00F06F96">
        <w:t>изменением</w:t>
      </w:r>
      <w:r w:rsidRPr="00F06F96">
        <w:rPr>
          <w:spacing w:val="1"/>
        </w:rPr>
        <w:t xml:space="preserve"> </w:t>
      </w:r>
      <w:r w:rsidRPr="00F06F96">
        <w:t>темпа</w:t>
      </w:r>
      <w:r w:rsidRPr="00F06F96">
        <w:rPr>
          <w:spacing w:val="1"/>
        </w:rPr>
        <w:t xml:space="preserve"> </w:t>
      </w:r>
      <w:r w:rsidRPr="00F06F96">
        <w:t>и</w:t>
      </w:r>
      <w:r w:rsidRPr="00F06F96">
        <w:rPr>
          <w:spacing w:val="1"/>
        </w:rPr>
        <w:t xml:space="preserve"> </w:t>
      </w:r>
      <w:r w:rsidRPr="00F06F96">
        <w:t>направления</w:t>
      </w:r>
      <w:r w:rsidRPr="00F06F96">
        <w:rPr>
          <w:spacing w:val="1"/>
        </w:rPr>
        <w:t xml:space="preserve"> </w:t>
      </w:r>
      <w:r w:rsidRPr="00F06F96">
        <w:t>движения</w:t>
      </w:r>
      <w:r w:rsidRPr="00F06F96">
        <w:rPr>
          <w:spacing w:val="11"/>
        </w:rPr>
        <w:t xml:space="preserve"> </w:t>
      </w:r>
      <w:r w:rsidRPr="00F06F96">
        <w:t>(по</w:t>
      </w:r>
      <w:r w:rsidRPr="00F06F96">
        <w:rPr>
          <w:spacing w:val="7"/>
        </w:rPr>
        <w:t xml:space="preserve"> </w:t>
      </w:r>
      <w:r w:rsidRPr="00F06F96">
        <w:t>прямой,</w:t>
      </w:r>
      <w:r w:rsidRPr="00F06F96">
        <w:rPr>
          <w:spacing w:val="8"/>
        </w:rPr>
        <w:t xml:space="preserve"> </w:t>
      </w:r>
      <w:r w:rsidRPr="00F06F96">
        <w:t>по</w:t>
      </w:r>
      <w:r w:rsidRPr="00F06F96">
        <w:rPr>
          <w:spacing w:val="10"/>
        </w:rPr>
        <w:t xml:space="preserve"> </w:t>
      </w:r>
      <w:r w:rsidRPr="00F06F96">
        <w:t>кругу,</w:t>
      </w:r>
      <w:r w:rsidRPr="00F06F96">
        <w:rPr>
          <w:spacing w:val="15"/>
        </w:rPr>
        <w:t xml:space="preserve"> </w:t>
      </w:r>
      <w:r w:rsidRPr="00F06F96">
        <w:t>«змейкой»).</w:t>
      </w:r>
      <w:r w:rsidRPr="00F06F96">
        <w:rPr>
          <w:spacing w:val="12"/>
        </w:rPr>
        <w:t xml:space="preserve"> </w:t>
      </w:r>
      <w:r w:rsidRPr="00F06F96">
        <w:t>Бег</w:t>
      </w:r>
      <w:r w:rsidRPr="00F06F96">
        <w:rPr>
          <w:spacing w:val="10"/>
        </w:rPr>
        <w:t xml:space="preserve"> </w:t>
      </w:r>
      <w:r w:rsidRPr="00F06F96">
        <w:t>с</w:t>
      </w:r>
      <w:r w:rsidRPr="00F06F96">
        <w:rPr>
          <w:spacing w:val="9"/>
        </w:rPr>
        <w:t xml:space="preserve"> </w:t>
      </w:r>
      <w:r w:rsidRPr="00F06F96">
        <w:t>максимальной</w:t>
      </w:r>
      <w:r w:rsidRPr="00F06F96">
        <w:rPr>
          <w:spacing w:val="12"/>
        </w:rPr>
        <w:t xml:space="preserve"> </w:t>
      </w:r>
      <w:r w:rsidRPr="00F06F96">
        <w:t>скоростью</w:t>
      </w:r>
      <w:r w:rsidRPr="00F06F96">
        <w:rPr>
          <w:spacing w:val="11"/>
        </w:rPr>
        <w:t xml:space="preserve"> </w:t>
      </w:r>
      <w:r w:rsidRPr="00F06F96">
        <w:t>с</w:t>
      </w:r>
      <w:r w:rsidRPr="00F06F96">
        <w:rPr>
          <w:spacing w:val="9"/>
        </w:rPr>
        <w:t xml:space="preserve"> </w:t>
      </w:r>
      <w:r w:rsidRPr="00F06F96">
        <w:t>поворотами</w:t>
      </w:r>
      <w:r w:rsidRPr="00F06F96">
        <w:rPr>
          <w:spacing w:val="9"/>
        </w:rPr>
        <w:t xml:space="preserve"> </w:t>
      </w:r>
      <w:r w:rsidRPr="00F06F96">
        <w:t>на</w:t>
      </w:r>
      <w:r w:rsidRPr="00F06F96">
        <w:rPr>
          <w:spacing w:val="9"/>
        </w:rPr>
        <w:t xml:space="preserve"> </w:t>
      </w:r>
      <w:r w:rsidRPr="00F06F96">
        <w:t>180</w:t>
      </w:r>
      <w:r w:rsidRPr="00F06F96">
        <w:rPr>
          <w:spacing w:val="10"/>
        </w:rPr>
        <w:t xml:space="preserve"> </w:t>
      </w:r>
      <w:r w:rsidRPr="00F06F96">
        <w:t>и</w:t>
      </w:r>
      <w:r w:rsidR="00D212FC" w:rsidRPr="00F06F96">
        <w:t xml:space="preserve"> </w:t>
      </w:r>
      <w:r w:rsidRPr="00F06F96">
        <w:t>360. Прыжки через скакалку в максимальном темпе. Прыжки по разметке на правой (левой) ноге,</w:t>
      </w:r>
      <w:r w:rsidRPr="00F06F96">
        <w:rPr>
          <w:spacing w:val="1"/>
        </w:rPr>
        <w:t xml:space="preserve"> </w:t>
      </w:r>
      <w:r w:rsidRPr="00F06F96">
        <w:t>между стоек, спиной вперёд. Прыжки вверх на обеих ногах и одной ноге с продвижением вперёд.</w:t>
      </w:r>
      <w:r w:rsidRPr="00F06F96">
        <w:rPr>
          <w:spacing w:val="1"/>
        </w:rPr>
        <w:t xml:space="preserve"> </w:t>
      </w:r>
      <w:r w:rsidRPr="00F06F96">
        <w:t>Удары</w:t>
      </w:r>
      <w:r w:rsidRPr="00F06F96">
        <w:rPr>
          <w:spacing w:val="-1"/>
        </w:rPr>
        <w:t xml:space="preserve"> </w:t>
      </w:r>
      <w:r w:rsidRPr="00F06F96">
        <w:t>по мячу</w:t>
      </w:r>
      <w:r w:rsidRPr="00F06F96">
        <w:rPr>
          <w:spacing w:val="8"/>
        </w:rPr>
        <w:t xml:space="preserve"> </w:t>
      </w:r>
      <w:r w:rsidRPr="00F06F96">
        <w:t>в</w:t>
      </w:r>
      <w:r w:rsidRPr="00F06F96">
        <w:rPr>
          <w:spacing w:val="16"/>
        </w:rPr>
        <w:t xml:space="preserve"> </w:t>
      </w:r>
      <w:r w:rsidRPr="00F06F96">
        <w:t>стенку</w:t>
      </w:r>
      <w:r w:rsidRPr="00F06F96">
        <w:rPr>
          <w:spacing w:val="11"/>
        </w:rPr>
        <w:t xml:space="preserve"> </w:t>
      </w:r>
      <w:r w:rsidRPr="00F06F96">
        <w:t>в</w:t>
      </w:r>
      <w:r w:rsidRPr="00F06F96">
        <w:rPr>
          <w:spacing w:val="15"/>
        </w:rPr>
        <w:t xml:space="preserve"> </w:t>
      </w:r>
      <w:r w:rsidRPr="00F06F96">
        <w:t>максимальном</w:t>
      </w:r>
      <w:r w:rsidRPr="00F06F96">
        <w:rPr>
          <w:spacing w:val="13"/>
        </w:rPr>
        <w:t xml:space="preserve"> </w:t>
      </w:r>
      <w:r w:rsidRPr="00F06F96">
        <w:t>темпе.</w:t>
      </w:r>
      <w:r w:rsidRPr="00F06F96">
        <w:rPr>
          <w:spacing w:val="14"/>
        </w:rPr>
        <w:t xml:space="preserve"> </w:t>
      </w:r>
      <w:r w:rsidRPr="00F06F96">
        <w:t>Ведение</w:t>
      </w:r>
      <w:r w:rsidRPr="00F06F96">
        <w:rPr>
          <w:spacing w:val="14"/>
        </w:rPr>
        <w:t xml:space="preserve"> </w:t>
      </w:r>
      <w:r w:rsidRPr="00F06F96">
        <w:t>мяча</w:t>
      </w:r>
      <w:r w:rsidRPr="00F06F96">
        <w:rPr>
          <w:spacing w:val="12"/>
        </w:rPr>
        <w:t xml:space="preserve"> </w:t>
      </w:r>
      <w:r w:rsidRPr="00F06F96">
        <w:t>с</w:t>
      </w:r>
      <w:r w:rsidRPr="00F06F96">
        <w:rPr>
          <w:spacing w:val="12"/>
        </w:rPr>
        <w:t xml:space="preserve"> </w:t>
      </w:r>
      <w:r w:rsidRPr="00F06F96">
        <w:t>остановками</w:t>
      </w:r>
      <w:r w:rsidRPr="00F06F96">
        <w:rPr>
          <w:spacing w:val="18"/>
        </w:rPr>
        <w:t xml:space="preserve"> </w:t>
      </w:r>
      <w:r w:rsidRPr="00F06F96">
        <w:t>и</w:t>
      </w:r>
      <w:r w:rsidRPr="00F06F96">
        <w:rPr>
          <w:spacing w:val="16"/>
        </w:rPr>
        <w:t xml:space="preserve"> </w:t>
      </w:r>
      <w:r w:rsidRPr="00F06F96">
        <w:t>ускорениями,</w:t>
      </w:r>
      <w:r w:rsidR="00D212FC" w:rsidRPr="00F06F96">
        <w:t xml:space="preserve"> </w:t>
      </w:r>
      <w:r w:rsidRPr="00F06F96">
        <w:t>«дриблинг»</w:t>
      </w:r>
      <w:r w:rsidRPr="00F06F96">
        <w:rPr>
          <w:spacing w:val="1"/>
        </w:rPr>
        <w:t xml:space="preserve"> </w:t>
      </w:r>
      <w:r w:rsidRPr="00F06F96">
        <w:t>мяча</w:t>
      </w:r>
      <w:r w:rsidRPr="00F06F96">
        <w:rPr>
          <w:spacing w:val="1"/>
        </w:rPr>
        <w:t xml:space="preserve"> </w:t>
      </w:r>
      <w:r w:rsidRPr="00F06F96">
        <w:t>с</w:t>
      </w:r>
      <w:r w:rsidRPr="00F06F96">
        <w:rPr>
          <w:spacing w:val="1"/>
        </w:rPr>
        <w:t xml:space="preserve"> </w:t>
      </w:r>
      <w:r w:rsidRPr="00F06F96">
        <w:t>изменением</w:t>
      </w:r>
      <w:r w:rsidRPr="00F06F96">
        <w:rPr>
          <w:spacing w:val="1"/>
        </w:rPr>
        <w:t xml:space="preserve"> </w:t>
      </w:r>
      <w:r w:rsidRPr="00F06F96">
        <w:t>направления</w:t>
      </w:r>
      <w:r w:rsidRPr="00F06F96">
        <w:rPr>
          <w:spacing w:val="1"/>
        </w:rPr>
        <w:t xml:space="preserve"> </w:t>
      </w:r>
      <w:r w:rsidRPr="00F06F96">
        <w:t>движения.</w:t>
      </w:r>
      <w:r w:rsidRPr="00F06F96">
        <w:rPr>
          <w:spacing w:val="1"/>
        </w:rPr>
        <w:t xml:space="preserve"> </w:t>
      </w:r>
      <w:r w:rsidRPr="00F06F96">
        <w:t>Кувырки</w:t>
      </w:r>
      <w:r w:rsidRPr="00F06F96">
        <w:rPr>
          <w:spacing w:val="1"/>
        </w:rPr>
        <w:t xml:space="preserve"> </w:t>
      </w:r>
      <w:r w:rsidRPr="00F06F96">
        <w:t>вперёд,</w:t>
      </w:r>
      <w:r w:rsidRPr="00F06F96">
        <w:rPr>
          <w:spacing w:val="1"/>
        </w:rPr>
        <w:t xml:space="preserve"> </w:t>
      </w:r>
      <w:r w:rsidRPr="00F06F96">
        <w:t>назад,</w:t>
      </w:r>
      <w:r w:rsidRPr="00F06F96">
        <w:rPr>
          <w:spacing w:val="1"/>
        </w:rPr>
        <w:t xml:space="preserve"> </w:t>
      </w:r>
      <w:r w:rsidRPr="00F06F96">
        <w:t>боком</w:t>
      </w:r>
      <w:r w:rsidRPr="00F06F96">
        <w:rPr>
          <w:spacing w:val="1"/>
        </w:rPr>
        <w:t xml:space="preserve"> </w:t>
      </w:r>
      <w:r w:rsidRPr="00F06F96">
        <w:t>с</w:t>
      </w:r>
      <w:r w:rsidRPr="00F06F96">
        <w:rPr>
          <w:spacing w:val="1"/>
        </w:rPr>
        <w:t xml:space="preserve"> </w:t>
      </w:r>
      <w:r w:rsidRPr="00F06F96">
        <w:t>последующим</w:t>
      </w:r>
      <w:r w:rsidRPr="00F06F96">
        <w:rPr>
          <w:spacing w:val="-3"/>
        </w:rPr>
        <w:t xml:space="preserve"> </w:t>
      </w:r>
      <w:r w:rsidRPr="00F06F96">
        <w:t>рывком.</w:t>
      </w:r>
      <w:r w:rsidRPr="00F06F96">
        <w:rPr>
          <w:spacing w:val="2"/>
        </w:rPr>
        <w:t xml:space="preserve"> </w:t>
      </w:r>
      <w:r w:rsidRPr="00F06F96">
        <w:t>Подвижные</w:t>
      </w:r>
      <w:r w:rsidRPr="00F06F96">
        <w:rPr>
          <w:spacing w:val="-4"/>
        </w:rPr>
        <w:t xml:space="preserve"> </w:t>
      </w:r>
      <w:r w:rsidRPr="00F06F96">
        <w:t>и спортивные</w:t>
      </w:r>
      <w:r w:rsidRPr="00F06F96">
        <w:rPr>
          <w:spacing w:val="-3"/>
        </w:rPr>
        <w:t xml:space="preserve"> </w:t>
      </w:r>
      <w:r w:rsidRPr="00F06F96">
        <w:t>игры,</w:t>
      </w:r>
      <w:r w:rsidRPr="00F06F96">
        <w:rPr>
          <w:spacing w:val="-2"/>
        </w:rPr>
        <w:t xml:space="preserve"> </w:t>
      </w:r>
      <w:r w:rsidRPr="00F06F96">
        <w:t>эстафеты.</w:t>
      </w:r>
    </w:p>
    <w:p w:rsidR="00971A01" w:rsidRPr="00F06F96" w:rsidRDefault="00E44CEC" w:rsidP="00D212FC">
      <w:pPr>
        <w:pStyle w:val="a3"/>
        <w:ind w:left="0" w:firstLine="709"/>
      </w:pPr>
      <w:r w:rsidRPr="00F06F96">
        <w:rPr>
          <w:spacing w:val="-1"/>
        </w:rPr>
        <w:t xml:space="preserve">Развитие силовых способностей. </w:t>
      </w:r>
      <w:r w:rsidRPr="00F06F96">
        <w:t>Комплексы упражнений с дополнительным отягощением на</w:t>
      </w:r>
      <w:r w:rsidRPr="00F06F96">
        <w:rPr>
          <w:spacing w:val="1"/>
        </w:rPr>
        <w:t xml:space="preserve"> </w:t>
      </w:r>
      <w:r w:rsidRPr="00F06F96">
        <w:t>основные мышечные группы. Многоскоки через препятствия.Спрыгивание с возвышенной опоры с</w:t>
      </w:r>
      <w:r w:rsidRPr="00F06F96">
        <w:rPr>
          <w:spacing w:val="1"/>
        </w:rPr>
        <w:t xml:space="preserve"> </w:t>
      </w:r>
      <w:r w:rsidRPr="00F06F96">
        <w:t>последующим</w:t>
      </w:r>
      <w:r w:rsidRPr="00F06F96">
        <w:rPr>
          <w:spacing w:val="1"/>
        </w:rPr>
        <w:t xml:space="preserve"> </w:t>
      </w:r>
      <w:r w:rsidRPr="00F06F96">
        <w:t>ускорением,</w:t>
      </w:r>
      <w:r w:rsidRPr="00F06F96">
        <w:rPr>
          <w:spacing w:val="1"/>
        </w:rPr>
        <w:t xml:space="preserve"> </w:t>
      </w:r>
      <w:r w:rsidRPr="00F06F96">
        <w:t>прыжком</w:t>
      </w:r>
      <w:r w:rsidRPr="00F06F96">
        <w:rPr>
          <w:spacing w:val="1"/>
        </w:rPr>
        <w:t xml:space="preserve"> </w:t>
      </w:r>
      <w:r w:rsidRPr="00F06F96">
        <w:t>в</w:t>
      </w:r>
      <w:r w:rsidRPr="00F06F96">
        <w:rPr>
          <w:spacing w:val="1"/>
        </w:rPr>
        <w:t xml:space="preserve"> </w:t>
      </w:r>
      <w:r w:rsidRPr="00F06F96">
        <w:t>длину</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высоту.</w:t>
      </w:r>
      <w:r w:rsidRPr="00F06F96">
        <w:rPr>
          <w:spacing w:val="1"/>
        </w:rPr>
        <w:t xml:space="preserve"> </w:t>
      </w:r>
      <w:r w:rsidRPr="00F06F96">
        <w:t>Прыжки</w:t>
      </w:r>
      <w:r w:rsidRPr="00F06F96">
        <w:rPr>
          <w:spacing w:val="1"/>
        </w:rPr>
        <w:t xml:space="preserve"> </w:t>
      </w:r>
      <w:r w:rsidRPr="00F06F96">
        <w:t>на</w:t>
      </w:r>
      <w:r w:rsidRPr="00F06F96">
        <w:rPr>
          <w:spacing w:val="1"/>
        </w:rPr>
        <w:t xml:space="preserve"> </w:t>
      </w:r>
      <w:r w:rsidRPr="00F06F96">
        <w:t>обеих</w:t>
      </w:r>
      <w:r w:rsidRPr="00F06F96">
        <w:rPr>
          <w:spacing w:val="1"/>
        </w:rPr>
        <w:t xml:space="preserve"> </w:t>
      </w:r>
      <w:r w:rsidRPr="00F06F96">
        <w:t>ногах</w:t>
      </w:r>
      <w:r w:rsidRPr="00F06F96">
        <w:rPr>
          <w:spacing w:val="61"/>
        </w:rPr>
        <w:t xml:space="preserve"> </w:t>
      </w:r>
      <w:r w:rsidRPr="00F06F96">
        <w:t>с</w:t>
      </w:r>
      <w:r w:rsidRPr="00F06F96">
        <w:rPr>
          <w:spacing w:val="1"/>
        </w:rPr>
        <w:t xml:space="preserve"> </w:t>
      </w:r>
      <w:r w:rsidRPr="00F06F96">
        <w:t>дополнительным</w:t>
      </w:r>
      <w:r w:rsidRPr="00F06F96">
        <w:rPr>
          <w:spacing w:val="-2"/>
        </w:rPr>
        <w:t xml:space="preserve"> </w:t>
      </w:r>
      <w:r w:rsidRPr="00F06F96">
        <w:t>отягощением (вперёд,</w:t>
      </w:r>
      <w:r w:rsidRPr="00F06F96">
        <w:rPr>
          <w:spacing w:val="1"/>
        </w:rPr>
        <w:t xml:space="preserve"> </w:t>
      </w:r>
      <w:r w:rsidRPr="00F06F96">
        <w:t>назад,</w:t>
      </w:r>
      <w:r w:rsidRPr="00F06F96">
        <w:rPr>
          <w:spacing w:val="59"/>
        </w:rPr>
        <w:t xml:space="preserve"> </w:t>
      </w:r>
      <w:r w:rsidRPr="00F06F96">
        <w:t>в</w:t>
      </w:r>
      <w:r w:rsidRPr="00F06F96">
        <w:rPr>
          <w:spacing w:val="-1"/>
        </w:rPr>
        <w:t xml:space="preserve"> </w:t>
      </w:r>
      <w:r w:rsidRPr="00F06F96">
        <w:t>приседе,</w:t>
      </w:r>
      <w:r w:rsidRPr="00F06F96">
        <w:rPr>
          <w:spacing w:val="-1"/>
        </w:rPr>
        <w:t xml:space="preserve"> </w:t>
      </w:r>
      <w:r w:rsidRPr="00F06F96">
        <w:t>с</w:t>
      </w:r>
      <w:r w:rsidRPr="00F06F96">
        <w:rPr>
          <w:spacing w:val="-1"/>
        </w:rPr>
        <w:t xml:space="preserve"> </w:t>
      </w:r>
      <w:r w:rsidRPr="00F06F96">
        <w:t>продвижением</w:t>
      </w:r>
      <w:r w:rsidRPr="00F06F96">
        <w:rPr>
          <w:spacing w:val="-1"/>
        </w:rPr>
        <w:t xml:space="preserve"> </w:t>
      </w:r>
      <w:r w:rsidRPr="00F06F96">
        <w:t>вперёд).</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Развитие</w:t>
      </w:r>
      <w:r w:rsidRPr="00F06F96">
        <w:rPr>
          <w:spacing w:val="1"/>
        </w:rPr>
        <w:t xml:space="preserve"> </w:t>
      </w:r>
      <w:r w:rsidRPr="00F06F96">
        <w:t>выносливости.</w:t>
      </w:r>
      <w:r w:rsidRPr="00F06F96">
        <w:rPr>
          <w:spacing w:val="1"/>
        </w:rPr>
        <w:t xml:space="preserve"> </w:t>
      </w:r>
      <w:r w:rsidRPr="00F06F96">
        <w:t>Равномерный</w:t>
      </w:r>
      <w:r w:rsidRPr="00F06F96">
        <w:rPr>
          <w:spacing w:val="1"/>
        </w:rPr>
        <w:t xml:space="preserve"> </w:t>
      </w:r>
      <w:r w:rsidRPr="00F06F96">
        <w:t>бег</w:t>
      </w:r>
      <w:r w:rsidRPr="00F06F96">
        <w:rPr>
          <w:spacing w:val="1"/>
        </w:rPr>
        <w:t xml:space="preserve"> </w:t>
      </w:r>
      <w:r w:rsidRPr="00F06F96">
        <w:t>на</w:t>
      </w:r>
      <w:r w:rsidRPr="00F06F96">
        <w:rPr>
          <w:spacing w:val="1"/>
        </w:rPr>
        <w:t xml:space="preserve"> </w:t>
      </w:r>
      <w:r w:rsidRPr="00F06F96">
        <w:t>средние</w:t>
      </w:r>
      <w:r w:rsidRPr="00F06F96">
        <w:rPr>
          <w:spacing w:val="1"/>
        </w:rPr>
        <w:t xml:space="preserve"> </w:t>
      </w:r>
      <w:r w:rsidRPr="00F06F96">
        <w:t>и</w:t>
      </w:r>
      <w:r w:rsidRPr="00F06F96">
        <w:rPr>
          <w:spacing w:val="1"/>
        </w:rPr>
        <w:t xml:space="preserve"> </w:t>
      </w:r>
      <w:r w:rsidRPr="00F06F96">
        <w:t>длинные</w:t>
      </w:r>
      <w:r w:rsidRPr="00F06F96">
        <w:rPr>
          <w:spacing w:val="1"/>
        </w:rPr>
        <w:t xml:space="preserve"> </w:t>
      </w:r>
      <w:r w:rsidRPr="00F06F96">
        <w:t>дистанции.</w:t>
      </w:r>
      <w:r w:rsidRPr="00F06F96">
        <w:rPr>
          <w:spacing w:val="1"/>
        </w:rPr>
        <w:t xml:space="preserve"> </w:t>
      </w:r>
      <w:r w:rsidRPr="00F06F96">
        <w:t>Повторные</w:t>
      </w:r>
      <w:r w:rsidRPr="00F06F96">
        <w:rPr>
          <w:spacing w:val="1"/>
        </w:rPr>
        <w:t xml:space="preserve"> </w:t>
      </w:r>
      <w:r w:rsidRPr="00F06F96">
        <w:t>ускорения</w:t>
      </w:r>
      <w:r w:rsidRPr="00F06F96">
        <w:rPr>
          <w:spacing w:val="1"/>
        </w:rPr>
        <w:t xml:space="preserve"> </w:t>
      </w:r>
      <w:r w:rsidRPr="00F06F96">
        <w:t>с</w:t>
      </w:r>
      <w:r w:rsidRPr="00F06F96">
        <w:rPr>
          <w:spacing w:val="1"/>
        </w:rPr>
        <w:t xml:space="preserve"> </w:t>
      </w:r>
      <w:r w:rsidRPr="00F06F96">
        <w:t>уменьшающимся</w:t>
      </w:r>
      <w:r w:rsidRPr="00F06F96">
        <w:rPr>
          <w:spacing w:val="1"/>
        </w:rPr>
        <w:t xml:space="preserve"> </w:t>
      </w:r>
      <w:r w:rsidRPr="00F06F96">
        <w:t>интервалом</w:t>
      </w:r>
      <w:r w:rsidRPr="00F06F96">
        <w:rPr>
          <w:spacing w:val="1"/>
        </w:rPr>
        <w:t xml:space="preserve"> </w:t>
      </w:r>
      <w:r w:rsidRPr="00F06F96">
        <w:t>отдыха.</w:t>
      </w:r>
      <w:r w:rsidRPr="00F06F96">
        <w:rPr>
          <w:spacing w:val="1"/>
        </w:rPr>
        <w:t xml:space="preserve"> </w:t>
      </w:r>
      <w:r w:rsidRPr="00F06F96">
        <w:t>Повторный</w:t>
      </w:r>
      <w:r w:rsidRPr="00F06F96">
        <w:rPr>
          <w:spacing w:val="1"/>
        </w:rPr>
        <w:t xml:space="preserve"> </w:t>
      </w:r>
      <w:r w:rsidRPr="00F06F96">
        <w:t>бег</w:t>
      </w:r>
      <w:r w:rsidRPr="00F06F96">
        <w:rPr>
          <w:spacing w:val="1"/>
        </w:rPr>
        <w:t xml:space="preserve"> </w:t>
      </w:r>
      <w:r w:rsidRPr="00F06F96">
        <w:t>на</w:t>
      </w:r>
      <w:r w:rsidRPr="00F06F96">
        <w:rPr>
          <w:spacing w:val="1"/>
        </w:rPr>
        <w:t xml:space="preserve"> </w:t>
      </w:r>
      <w:r w:rsidRPr="00F06F96">
        <w:t>короткие</w:t>
      </w:r>
      <w:r w:rsidRPr="00F06F96">
        <w:rPr>
          <w:spacing w:val="1"/>
        </w:rPr>
        <w:t xml:space="preserve"> </w:t>
      </w:r>
      <w:r w:rsidRPr="00F06F96">
        <w:t>дистанции</w:t>
      </w:r>
      <w:r w:rsidRPr="00F06F96">
        <w:rPr>
          <w:spacing w:val="1"/>
        </w:rPr>
        <w:t xml:space="preserve"> </w:t>
      </w:r>
      <w:r w:rsidRPr="00F06F96">
        <w:t>с</w:t>
      </w:r>
      <w:r w:rsidRPr="00F06F96">
        <w:rPr>
          <w:spacing w:val="1"/>
        </w:rPr>
        <w:t xml:space="preserve"> </w:t>
      </w:r>
      <w:r w:rsidRPr="00F06F96">
        <w:t>максимальной</w:t>
      </w:r>
      <w:r w:rsidRPr="00F06F96">
        <w:rPr>
          <w:spacing w:val="1"/>
        </w:rPr>
        <w:t xml:space="preserve"> </w:t>
      </w:r>
      <w:r w:rsidRPr="00F06F96">
        <w:t>скоростью</w:t>
      </w:r>
      <w:r w:rsidRPr="00F06F96">
        <w:rPr>
          <w:spacing w:val="1"/>
        </w:rPr>
        <w:t xml:space="preserve"> </w:t>
      </w:r>
      <w:r w:rsidRPr="00F06F96">
        <w:t>и</w:t>
      </w:r>
      <w:r w:rsidRPr="00F06F96">
        <w:rPr>
          <w:spacing w:val="1"/>
        </w:rPr>
        <w:t xml:space="preserve"> </w:t>
      </w:r>
      <w:r w:rsidRPr="00F06F96">
        <w:t>уменьшающимся</w:t>
      </w:r>
      <w:r w:rsidRPr="00F06F96">
        <w:rPr>
          <w:spacing w:val="1"/>
        </w:rPr>
        <w:t xml:space="preserve"> </w:t>
      </w:r>
      <w:r w:rsidRPr="00F06F96">
        <w:t>интервалом</w:t>
      </w:r>
      <w:r w:rsidRPr="00F06F96">
        <w:rPr>
          <w:spacing w:val="1"/>
        </w:rPr>
        <w:t xml:space="preserve"> </w:t>
      </w:r>
      <w:r w:rsidRPr="00F06F96">
        <w:t>отдыха.</w:t>
      </w:r>
      <w:r w:rsidRPr="00F06F96">
        <w:rPr>
          <w:spacing w:val="1"/>
        </w:rPr>
        <w:t xml:space="preserve"> </w:t>
      </w:r>
      <w:r w:rsidRPr="00F06F96">
        <w:t>Гладкий</w:t>
      </w:r>
      <w:r w:rsidRPr="00F06F96">
        <w:rPr>
          <w:spacing w:val="1"/>
        </w:rPr>
        <w:t xml:space="preserve"> </w:t>
      </w:r>
      <w:r w:rsidRPr="00F06F96">
        <w:t>бег</w:t>
      </w:r>
      <w:r w:rsidRPr="00F06F96">
        <w:rPr>
          <w:spacing w:val="1"/>
        </w:rPr>
        <w:t xml:space="preserve"> </w:t>
      </w:r>
      <w:r w:rsidRPr="00F06F96">
        <w:t>в</w:t>
      </w:r>
      <w:r w:rsidRPr="00F06F96">
        <w:rPr>
          <w:spacing w:val="1"/>
        </w:rPr>
        <w:t xml:space="preserve"> </w:t>
      </w:r>
      <w:r w:rsidRPr="00F06F96">
        <w:t>режиме</w:t>
      </w:r>
      <w:r w:rsidRPr="00F06F96">
        <w:rPr>
          <w:spacing w:val="1"/>
        </w:rPr>
        <w:t xml:space="preserve"> </w:t>
      </w:r>
      <w:r w:rsidRPr="00F06F96">
        <w:t>непрерывно-интервального</w:t>
      </w:r>
      <w:r w:rsidRPr="00F06F96">
        <w:rPr>
          <w:spacing w:val="1"/>
        </w:rPr>
        <w:t xml:space="preserve"> </w:t>
      </w:r>
      <w:r w:rsidRPr="00F06F96">
        <w:t>метода.</w:t>
      </w:r>
      <w:r w:rsidRPr="00F06F96">
        <w:rPr>
          <w:spacing w:val="1"/>
        </w:rPr>
        <w:t xml:space="preserve"> </w:t>
      </w:r>
      <w:r w:rsidRPr="00F06F96">
        <w:t>Передвижение</w:t>
      </w:r>
      <w:r w:rsidRPr="00F06F96">
        <w:rPr>
          <w:spacing w:val="1"/>
        </w:rPr>
        <w:t xml:space="preserve"> </w:t>
      </w:r>
      <w:r w:rsidRPr="00F06F96">
        <w:t>на</w:t>
      </w:r>
      <w:r w:rsidRPr="00F06F96">
        <w:rPr>
          <w:spacing w:val="1"/>
        </w:rPr>
        <w:t xml:space="preserve"> </w:t>
      </w:r>
      <w:r w:rsidRPr="00F06F96">
        <w:t>лыжах</w:t>
      </w:r>
      <w:r w:rsidRPr="00F06F96">
        <w:rPr>
          <w:spacing w:val="1"/>
        </w:rPr>
        <w:t xml:space="preserve"> </w:t>
      </w:r>
      <w:r w:rsidRPr="00F06F96">
        <w:t>в</w:t>
      </w:r>
      <w:r w:rsidRPr="00F06F96">
        <w:rPr>
          <w:spacing w:val="1"/>
        </w:rPr>
        <w:t xml:space="preserve"> </w:t>
      </w:r>
      <w:r w:rsidRPr="00F06F96">
        <w:t>режиме</w:t>
      </w:r>
      <w:r w:rsidRPr="00F06F96">
        <w:rPr>
          <w:spacing w:val="1"/>
        </w:rPr>
        <w:t xml:space="preserve"> </w:t>
      </w:r>
      <w:r w:rsidRPr="00F06F96">
        <w:t>большой</w:t>
      </w:r>
      <w:r w:rsidRPr="00F06F96">
        <w:rPr>
          <w:spacing w:val="1"/>
        </w:rPr>
        <w:t xml:space="preserve"> </w:t>
      </w:r>
      <w:r w:rsidRPr="00F06F96">
        <w:t>и</w:t>
      </w:r>
      <w:r w:rsidRPr="00F06F96">
        <w:rPr>
          <w:spacing w:val="1"/>
        </w:rPr>
        <w:t xml:space="preserve"> </w:t>
      </w:r>
      <w:r w:rsidRPr="00F06F96">
        <w:t>умеренной</w:t>
      </w:r>
      <w:r w:rsidRPr="00F06F96">
        <w:rPr>
          <w:spacing w:val="1"/>
        </w:rPr>
        <w:t xml:space="preserve"> </w:t>
      </w:r>
      <w:r w:rsidRPr="00F06F96">
        <w:t>интенсивности.</w:t>
      </w:r>
    </w:p>
    <w:p w:rsidR="00D212FC" w:rsidRPr="00F06F96" w:rsidRDefault="00D212FC" w:rsidP="00D212FC">
      <w:pPr>
        <w:ind w:firstLine="709"/>
        <w:jc w:val="both"/>
        <w:rPr>
          <w:i/>
          <w:sz w:val="24"/>
          <w:szCs w:val="24"/>
          <w:u w:val="single"/>
        </w:rPr>
      </w:pPr>
    </w:p>
    <w:p w:rsidR="00971A01" w:rsidRPr="00F06F96" w:rsidRDefault="00E44CEC" w:rsidP="00D212FC">
      <w:pPr>
        <w:ind w:firstLine="709"/>
        <w:jc w:val="both"/>
        <w:rPr>
          <w:i/>
          <w:sz w:val="24"/>
          <w:szCs w:val="24"/>
        </w:rPr>
      </w:pPr>
      <w:r w:rsidRPr="00F06F96">
        <w:rPr>
          <w:i/>
          <w:sz w:val="24"/>
          <w:szCs w:val="24"/>
          <w:u w:val="single"/>
        </w:rPr>
        <w:t>Планируемые</w:t>
      </w:r>
      <w:r w:rsidRPr="00F06F96">
        <w:rPr>
          <w:i/>
          <w:spacing w:val="-4"/>
          <w:sz w:val="24"/>
          <w:szCs w:val="24"/>
          <w:u w:val="single"/>
        </w:rPr>
        <w:t xml:space="preserve"> </w:t>
      </w:r>
      <w:r w:rsidRPr="00F06F96">
        <w:rPr>
          <w:i/>
          <w:sz w:val="24"/>
          <w:szCs w:val="24"/>
          <w:u w:val="single"/>
        </w:rPr>
        <w:t>результаты</w:t>
      </w:r>
      <w:r w:rsidRPr="00F06F96">
        <w:rPr>
          <w:i/>
          <w:spacing w:val="-3"/>
          <w:sz w:val="24"/>
          <w:szCs w:val="24"/>
          <w:u w:val="single"/>
        </w:rPr>
        <w:t xml:space="preserve"> </w:t>
      </w:r>
      <w:r w:rsidRPr="00F06F96">
        <w:rPr>
          <w:i/>
          <w:sz w:val="24"/>
          <w:szCs w:val="24"/>
          <w:u w:val="single"/>
        </w:rPr>
        <w:t>освоения</w:t>
      </w:r>
      <w:r w:rsidRPr="00F06F96">
        <w:rPr>
          <w:i/>
          <w:spacing w:val="-4"/>
          <w:sz w:val="24"/>
          <w:szCs w:val="24"/>
          <w:u w:val="single"/>
        </w:rPr>
        <w:t xml:space="preserve"> </w:t>
      </w:r>
      <w:r w:rsidRPr="00F06F96">
        <w:rPr>
          <w:i/>
          <w:sz w:val="24"/>
          <w:szCs w:val="24"/>
          <w:u w:val="single"/>
        </w:rPr>
        <w:t>программы</w:t>
      </w:r>
      <w:r w:rsidRPr="00F06F96">
        <w:rPr>
          <w:i/>
          <w:spacing w:val="-3"/>
          <w:sz w:val="24"/>
          <w:szCs w:val="24"/>
          <w:u w:val="single"/>
        </w:rPr>
        <w:t xml:space="preserve"> </w:t>
      </w:r>
      <w:r w:rsidRPr="00F06F96">
        <w:rPr>
          <w:i/>
          <w:sz w:val="24"/>
          <w:szCs w:val="24"/>
          <w:u w:val="single"/>
        </w:rPr>
        <w:t>по</w:t>
      </w:r>
      <w:r w:rsidRPr="00F06F96">
        <w:rPr>
          <w:i/>
          <w:spacing w:val="-3"/>
          <w:sz w:val="24"/>
          <w:szCs w:val="24"/>
          <w:u w:val="single"/>
        </w:rPr>
        <w:t xml:space="preserve"> </w:t>
      </w:r>
      <w:r w:rsidRPr="00F06F96">
        <w:rPr>
          <w:i/>
          <w:sz w:val="24"/>
          <w:szCs w:val="24"/>
          <w:u w:val="single"/>
        </w:rPr>
        <w:t>физической</w:t>
      </w:r>
      <w:r w:rsidRPr="00F06F96">
        <w:rPr>
          <w:i/>
          <w:spacing w:val="-3"/>
          <w:sz w:val="24"/>
          <w:szCs w:val="24"/>
          <w:u w:val="single"/>
        </w:rPr>
        <w:t xml:space="preserve"> </w:t>
      </w:r>
      <w:r w:rsidRPr="00F06F96">
        <w:rPr>
          <w:i/>
          <w:sz w:val="24"/>
          <w:szCs w:val="24"/>
          <w:u w:val="single"/>
        </w:rPr>
        <w:t>культуре</w:t>
      </w:r>
      <w:r w:rsidRPr="00F06F96">
        <w:rPr>
          <w:i/>
          <w:spacing w:val="-57"/>
          <w:sz w:val="24"/>
          <w:szCs w:val="24"/>
        </w:rPr>
        <w:t xml:space="preserve"> </w:t>
      </w:r>
      <w:r w:rsidRPr="00F06F96">
        <w:rPr>
          <w:i/>
          <w:sz w:val="24"/>
          <w:szCs w:val="24"/>
          <w:u w:val="single"/>
        </w:rPr>
        <w:t>на</w:t>
      </w:r>
      <w:r w:rsidRPr="00F06F96">
        <w:rPr>
          <w:i/>
          <w:spacing w:val="-1"/>
          <w:sz w:val="24"/>
          <w:szCs w:val="24"/>
          <w:u w:val="single"/>
        </w:rPr>
        <w:t xml:space="preserve"> </w:t>
      </w:r>
      <w:r w:rsidRPr="00F06F96">
        <w:rPr>
          <w:i/>
          <w:sz w:val="24"/>
          <w:szCs w:val="24"/>
          <w:u w:val="single"/>
        </w:rPr>
        <w:t>уровне</w:t>
      </w:r>
      <w:r w:rsidRPr="00F06F96">
        <w:rPr>
          <w:i/>
          <w:spacing w:val="-4"/>
          <w:sz w:val="24"/>
          <w:szCs w:val="24"/>
          <w:u w:val="single"/>
        </w:rPr>
        <w:t xml:space="preserve"> </w:t>
      </w:r>
      <w:r w:rsidRPr="00F06F96">
        <w:rPr>
          <w:i/>
          <w:sz w:val="24"/>
          <w:szCs w:val="24"/>
          <w:u w:val="single"/>
        </w:rPr>
        <w:t>среднего</w:t>
      </w:r>
      <w:r w:rsidRPr="00F06F96">
        <w:rPr>
          <w:i/>
          <w:spacing w:val="-1"/>
          <w:sz w:val="24"/>
          <w:szCs w:val="24"/>
          <w:u w:val="single"/>
        </w:rPr>
        <w:t xml:space="preserve"> </w:t>
      </w:r>
      <w:r w:rsidRPr="00F06F96">
        <w:rPr>
          <w:i/>
          <w:sz w:val="24"/>
          <w:szCs w:val="24"/>
          <w:u w:val="single"/>
        </w:rPr>
        <w:t>общего</w:t>
      </w:r>
      <w:r w:rsidRPr="00F06F96">
        <w:rPr>
          <w:i/>
          <w:spacing w:val="-2"/>
          <w:sz w:val="24"/>
          <w:szCs w:val="24"/>
          <w:u w:val="single"/>
        </w:rPr>
        <w:t xml:space="preserve"> </w:t>
      </w:r>
      <w:r w:rsidRPr="00F06F96">
        <w:rPr>
          <w:i/>
          <w:sz w:val="24"/>
          <w:szCs w:val="24"/>
          <w:u w:val="single"/>
        </w:rPr>
        <w:t>образования.</w:t>
      </w:r>
    </w:p>
    <w:p w:rsidR="00971A01" w:rsidRPr="00F06F96" w:rsidRDefault="00E44CEC" w:rsidP="00D212FC">
      <w:pPr>
        <w:pStyle w:val="a3"/>
        <w:ind w:left="0" w:firstLine="709"/>
      </w:pPr>
      <w:r w:rsidRPr="00F06F96">
        <w:t>В</w:t>
      </w:r>
      <w:r w:rsidRPr="00F06F96">
        <w:rPr>
          <w:spacing w:val="15"/>
        </w:rPr>
        <w:t xml:space="preserve"> </w:t>
      </w:r>
      <w:r w:rsidRPr="00F06F96">
        <w:t>результате</w:t>
      </w:r>
      <w:r w:rsidRPr="00F06F96">
        <w:rPr>
          <w:spacing w:val="17"/>
        </w:rPr>
        <w:t xml:space="preserve"> </w:t>
      </w:r>
      <w:r w:rsidRPr="00F06F96">
        <w:t>изучения</w:t>
      </w:r>
      <w:r w:rsidRPr="00F06F96">
        <w:rPr>
          <w:spacing w:val="18"/>
        </w:rPr>
        <w:t xml:space="preserve"> </w:t>
      </w:r>
      <w:r w:rsidRPr="00F06F96">
        <w:t>физической</w:t>
      </w:r>
      <w:r w:rsidRPr="00F06F96">
        <w:rPr>
          <w:spacing w:val="19"/>
        </w:rPr>
        <w:t xml:space="preserve"> </w:t>
      </w:r>
      <w:r w:rsidRPr="00F06F96">
        <w:t>культуры</w:t>
      </w:r>
      <w:r w:rsidRPr="00F06F96">
        <w:rPr>
          <w:spacing w:val="18"/>
        </w:rPr>
        <w:t xml:space="preserve"> </w:t>
      </w:r>
      <w:r w:rsidRPr="00F06F96">
        <w:t>на</w:t>
      </w:r>
      <w:r w:rsidRPr="00F06F96">
        <w:rPr>
          <w:spacing w:val="18"/>
        </w:rPr>
        <w:t xml:space="preserve"> </w:t>
      </w:r>
      <w:r w:rsidRPr="00F06F96">
        <w:t>уровне</w:t>
      </w:r>
      <w:r w:rsidRPr="00F06F96">
        <w:rPr>
          <w:spacing w:val="18"/>
        </w:rPr>
        <w:t xml:space="preserve"> </w:t>
      </w:r>
      <w:r w:rsidRPr="00F06F96">
        <w:t>среднего</w:t>
      </w:r>
      <w:r w:rsidRPr="00F06F96">
        <w:rPr>
          <w:spacing w:val="20"/>
        </w:rPr>
        <w:t xml:space="preserve"> </w:t>
      </w:r>
      <w:r w:rsidRPr="00F06F96">
        <w:t>общего</w:t>
      </w:r>
      <w:r w:rsidRPr="00F06F96">
        <w:rPr>
          <w:spacing w:val="17"/>
        </w:rPr>
        <w:t xml:space="preserve"> </w:t>
      </w:r>
      <w:r w:rsidRPr="00F06F96">
        <w:t>образования</w:t>
      </w:r>
      <w:r w:rsidRPr="00F06F96">
        <w:rPr>
          <w:spacing w:val="18"/>
        </w:rPr>
        <w:t xml:space="preserve"> </w:t>
      </w:r>
      <w:r w:rsidRPr="00F06F96">
        <w:t>у</w:t>
      </w:r>
      <w:r w:rsidRPr="00F06F96">
        <w:rPr>
          <w:spacing w:val="-57"/>
        </w:rPr>
        <w:t xml:space="preserve"> </w:t>
      </w:r>
      <w:r w:rsidRPr="00F06F96">
        <w:t>обучающегося будут</w:t>
      </w:r>
      <w:r w:rsidRPr="00F06F96">
        <w:rPr>
          <w:spacing w:val="1"/>
        </w:rPr>
        <w:t xml:space="preserve"> </w:t>
      </w:r>
      <w:r w:rsidRPr="00F06F96">
        <w:t>сформированы</w:t>
      </w:r>
      <w:r w:rsidRPr="00F06F96">
        <w:rPr>
          <w:spacing w:val="-1"/>
        </w:rPr>
        <w:t xml:space="preserve"> </w:t>
      </w:r>
      <w:r w:rsidRPr="00F06F96">
        <w:t>следующие</w:t>
      </w:r>
      <w:r w:rsidRPr="00F06F96">
        <w:rPr>
          <w:spacing w:val="-2"/>
        </w:rPr>
        <w:t xml:space="preserve"> </w:t>
      </w:r>
      <w:r w:rsidRPr="00F06F96">
        <w:t>личностные</w:t>
      </w:r>
      <w:r w:rsidRPr="00F06F96">
        <w:rPr>
          <w:spacing w:val="-5"/>
        </w:rPr>
        <w:t xml:space="preserve"> </w:t>
      </w:r>
      <w:r w:rsidRPr="00F06F96">
        <w:t>результаты:</w:t>
      </w:r>
    </w:p>
    <w:p w:rsidR="00971A01" w:rsidRPr="00F06F96" w:rsidRDefault="00E44CEC" w:rsidP="00D212FC">
      <w:pPr>
        <w:pStyle w:val="a7"/>
        <w:numPr>
          <w:ilvl w:val="0"/>
          <w:numId w:val="3"/>
        </w:numPr>
        <w:tabs>
          <w:tab w:val="left" w:pos="1220"/>
        </w:tabs>
        <w:ind w:left="0" w:firstLine="709"/>
        <w:rPr>
          <w:sz w:val="24"/>
          <w:szCs w:val="24"/>
        </w:rPr>
      </w:pPr>
      <w:r w:rsidRPr="00F06F96">
        <w:rPr>
          <w:sz w:val="24"/>
          <w:szCs w:val="24"/>
        </w:rPr>
        <w:t>гражданского</w:t>
      </w:r>
      <w:r w:rsidRPr="00F06F96">
        <w:rPr>
          <w:spacing w:val="-4"/>
          <w:sz w:val="24"/>
          <w:szCs w:val="24"/>
        </w:rPr>
        <w:t xml:space="preserve"> </w:t>
      </w:r>
      <w:r w:rsidRPr="00F06F96">
        <w:rPr>
          <w:sz w:val="24"/>
          <w:szCs w:val="24"/>
        </w:rPr>
        <w:t>воспитания:</w:t>
      </w:r>
    </w:p>
    <w:p w:rsidR="00971A01" w:rsidRPr="00F06F96" w:rsidRDefault="00E44CEC" w:rsidP="00D212FC">
      <w:pPr>
        <w:pStyle w:val="a3"/>
        <w:ind w:left="0" w:firstLine="709"/>
      </w:pPr>
      <w:r w:rsidRPr="00F06F96">
        <w:rPr>
          <w:spacing w:val="-1"/>
        </w:rPr>
        <w:t xml:space="preserve">Сформированность </w:t>
      </w:r>
      <w:r w:rsidRPr="00F06F96">
        <w:t>гражданской позиции обучающегося как активного иответственного члена</w:t>
      </w:r>
      <w:r w:rsidRPr="00F06F96">
        <w:rPr>
          <w:spacing w:val="-57"/>
        </w:rPr>
        <w:t xml:space="preserve"> </w:t>
      </w:r>
      <w:r w:rsidRPr="00F06F96">
        <w:t>российского</w:t>
      </w:r>
      <w:r w:rsidRPr="00F06F96">
        <w:rPr>
          <w:spacing w:val="-1"/>
        </w:rPr>
        <w:t xml:space="preserve"> </w:t>
      </w:r>
      <w:r w:rsidRPr="00F06F96">
        <w:t>общества;</w:t>
      </w:r>
    </w:p>
    <w:p w:rsidR="00D27390" w:rsidRPr="00F06F96" w:rsidRDefault="00E44CEC" w:rsidP="00D212FC">
      <w:pPr>
        <w:pStyle w:val="a3"/>
        <w:tabs>
          <w:tab w:val="left" w:pos="2251"/>
          <w:tab w:val="left" w:pos="4133"/>
          <w:tab w:val="left" w:pos="6066"/>
          <w:tab w:val="left" w:pos="8373"/>
          <w:tab w:val="left" w:pos="10533"/>
        </w:tabs>
        <w:ind w:left="0" w:firstLine="709"/>
      </w:pPr>
      <w:r w:rsidRPr="00F06F96">
        <w:t>осознание</w:t>
      </w:r>
      <w:r w:rsidRPr="00F06F96">
        <w:rPr>
          <w:spacing w:val="1"/>
        </w:rPr>
        <w:t xml:space="preserve"> </w:t>
      </w:r>
      <w:r w:rsidRPr="00F06F96">
        <w:t>своих</w:t>
      </w:r>
      <w:r w:rsidRPr="00F06F96">
        <w:rPr>
          <w:spacing w:val="1"/>
        </w:rPr>
        <w:t xml:space="preserve"> </w:t>
      </w:r>
      <w:r w:rsidRPr="00F06F96">
        <w:t>конституционных</w:t>
      </w:r>
      <w:r w:rsidRPr="00F06F96">
        <w:rPr>
          <w:spacing w:val="1"/>
        </w:rPr>
        <w:t xml:space="preserve"> </w:t>
      </w:r>
      <w:r w:rsidRPr="00F06F96">
        <w:t>прав</w:t>
      </w:r>
      <w:r w:rsidRPr="00F06F96">
        <w:rPr>
          <w:spacing w:val="1"/>
        </w:rPr>
        <w:t xml:space="preserve"> </w:t>
      </w:r>
      <w:r w:rsidRPr="00F06F96">
        <w:t>и</w:t>
      </w:r>
      <w:r w:rsidRPr="00F06F96">
        <w:rPr>
          <w:spacing w:val="1"/>
        </w:rPr>
        <w:t xml:space="preserve"> </w:t>
      </w:r>
      <w:r w:rsidRPr="00F06F96">
        <w:t>обязанностей,</w:t>
      </w:r>
      <w:r w:rsidRPr="00F06F96">
        <w:rPr>
          <w:spacing w:val="1"/>
        </w:rPr>
        <w:t xml:space="preserve"> </w:t>
      </w:r>
      <w:r w:rsidRPr="00F06F96">
        <w:t>уважение</w:t>
      </w:r>
      <w:r w:rsidRPr="00F06F96">
        <w:rPr>
          <w:spacing w:val="1"/>
        </w:rPr>
        <w:t xml:space="preserve"> </w:t>
      </w:r>
      <w:r w:rsidRPr="00F06F96">
        <w:t>закона иправопорядка;</w:t>
      </w:r>
      <w:r w:rsidRPr="00F06F96">
        <w:rPr>
          <w:spacing w:val="1"/>
        </w:rPr>
        <w:t xml:space="preserve"> </w:t>
      </w:r>
      <w:r w:rsidR="00A71FDF" w:rsidRPr="00F06F96">
        <w:t xml:space="preserve">принятие традиционных </w:t>
      </w:r>
      <w:r w:rsidRPr="00F06F96">
        <w:t>национальных,</w:t>
      </w:r>
      <w:r w:rsidRPr="00F06F96">
        <w:tab/>
      </w:r>
      <w:r w:rsidR="00A71FDF" w:rsidRPr="00F06F96">
        <w:t xml:space="preserve"> бщечеловеческих</w:t>
      </w:r>
      <w:r w:rsidR="00A71FDF" w:rsidRPr="00F06F96">
        <w:tab/>
        <w:t xml:space="preserve">гуманистических </w:t>
      </w:r>
      <w:r w:rsidRPr="00F06F96">
        <w:rPr>
          <w:spacing w:val="-4"/>
        </w:rPr>
        <w:t>и</w:t>
      </w:r>
      <w:r w:rsidR="00A71FDF" w:rsidRPr="00F06F96">
        <w:rPr>
          <w:spacing w:val="-4"/>
        </w:rPr>
        <w:t xml:space="preserve"> </w:t>
      </w:r>
      <w:r w:rsidRPr="00F06F96">
        <w:t>демократических</w:t>
      </w:r>
      <w:r w:rsidRPr="00F06F96">
        <w:rPr>
          <w:spacing w:val="-5"/>
        </w:rPr>
        <w:t xml:space="preserve"> </w:t>
      </w:r>
      <w:r w:rsidRPr="00F06F96">
        <w:t>ценностей;</w:t>
      </w:r>
    </w:p>
    <w:p w:rsidR="00971A01" w:rsidRPr="00F06F96" w:rsidRDefault="00A71FDF" w:rsidP="00D212FC">
      <w:pPr>
        <w:pStyle w:val="a3"/>
        <w:ind w:left="0" w:firstLine="709"/>
      </w:pPr>
      <w:r w:rsidRPr="00F06F96">
        <w:t xml:space="preserve">готовность </w:t>
      </w:r>
      <w:r w:rsidR="00E44CEC" w:rsidRPr="00F06F96">
        <w:t>противосто</w:t>
      </w:r>
      <w:r w:rsidRPr="00F06F96">
        <w:t xml:space="preserve">ять </w:t>
      </w:r>
      <w:r w:rsidR="00E44CEC" w:rsidRPr="00F06F96">
        <w:t>идеол</w:t>
      </w:r>
      <w:r w:rsidRPr="00F06F96">
        <w:t xml:space="preserve">огии экстремизма, национализма, </w:t>
      </w:r>
      <w:r w:rsidR="00E44CEC" w:rsidRPr="00F06F96">
        <w:rPr>
          <w:spacing w:val="-1"/>
        </w:rPr>
        <w:t>ксенофобии,</w:t>
      </w:r>
      <w:r w:rsidR="00E44CEC" w:rsidRPr="00F06F96">
        <w:rPr>
          <w:spacing w:val="-57"/>
        </w:rPr>
        <w:t xml:space="preserve"> </w:t>
      </w:r>
      <w:r w:rsidR="00E44CEC" w:rsidRPr="00F06F96">
        <w:t>дискриминации</w:t>
      </w:r>
      <w:r w:rsidR="00E44CEC" w:rsidRPr="00F06F96">
        <w:rPr>
          <w:spacing w:val="-1"/>
        </w:rPr>
        <w:t xml:space="preserve"> </w:t>
      </w:r>
      <w:r w:rsidR="00E44CEC" w:rsidRPr="00F06F96">
        <w:t>по</w:t>
      </w:r>
      <w:r w:rsidR="00E44CEC" w:rsidRPr="00F06F96">
        <w:rPr>
          <w:spacing w:val="-4"/>
        </w:rPr>
        <w:t xml:space="preserve"> </w:t>
      </w:r>
      <w:r w:rsidR="00E44CEC" w:rsidRPr="00F06F96">
        <w:t>социальным,</w:t>
      </w:r>
      <w:r w:rsidR="00E44CEC" w:rsidRPr="00F06F96">
        <w:rPr>
          <w:spacing w:val="-3"/>
        </w:rPr>
        <w:t xml:space="preserve"> </w:t>
      </w:r>
      <w:r w:rsidR="00E44CEC" w:rsidRPr="00F06F96">
        <w:t>религиозным,</w:t>
      </w:r>
      <w:r w:rsidR="00E44CEC" w:rsidRPr="00F06F96">
        <w:rPr>
          <w:spacing w:val="-8"/>
        </w:rPr>
        <w:t xml:space="preserve"> </w:t>
      </w:r>
      <w:r w:rsidR="00E44CEC" w:rsidRPr="00F06F96">
        <w:t>расовым,</w:t>
      </w:r>
      <w:r w:rsidR="00E44CEC" w:rsidRPr="00F06F96">
        <w:rPr>
          <w:spacing w:val="-2"/>
        </w:rPr>
        <w:t xml:space="preserve"> </w:t>
      </w:r>
      <w:r w:rsidR="00E44CEC" w:rsidRPr="00F06F96">
        <w:t>национальным</w:t>
      </w:r>
      <w:r w:rsidR="00E44CEC" w:rsidRPr="00F06F96">
        <w:rPr>
          <w:spacing w:val="-3"/>
        </w:rPr>
        <w:t xml:space="preserve"> </w:t>
      </w:r>
      <w:r w:rsidR="00E44CEC" w:rsidRPr="00F06F96">
        <w:t>признакам;</w:t>
      </w:r>
    </w:p>
    <w:p w:rsidR="00971A01" w:rsidRPr="00F06F96" w:rsidRDefault="00A71FDF" w:rsidP="00D212FC">
      <w:pPr>
        <w:pStyle w:val="a3"/>
        <w:tabs>
          <w:tab w:val="left" w:pos="2309"/>
          <w:tab w:val="left" w:pos="3142"/>
          <w:tab w:val="left" w:pos="4647"/>
          <w:tab w:val="left" w:pos="6272"/>
          <w:tab w:val="left" w:pos="6654"/>
          <w:tab w:val="left" w:pos="7955"/>
          <w:tab w:val="left" w:pos="9635"/>
        </w:tabs>
        <w:ind w:left="0" w:firstLine="709"/>
      </w:pPr>
      <w:r w:rsidRPr="00F06F96">
        <w:t xml:space="preserve">готовность вести совместную </w:t>
      </w:r>
      <w:r w:rsidR="00E44CEC" w:rsidRPr="00F06F96">
        <w:t>деятел</w:t>
      </w:r>
      <w:r w:rsidRPr="00F06F96">
        <w:t xml:space="preserve">ьность в интересах гражданского </w:t>
      </w:r>
      <w:r w:rsidR="00E44CEC" w:rsidRPr="00F06F96">
        <w:rPr>
          <w:spacing w:val="-1"/>
        </w:rPr>
        <w:t>общества,</w:t>
      </w:r>
      <w:r w:rsidR="00E44CEC" w:rsidRPr="00F06F96">
        <w:rPr>
          <w:spacing w:val="-57"/>
        </w:rPr>
        <w:t xml:space="preserve"> </w:t>
      </w:r>
      <w:r w:rsidR="00E44CEC" w:rsidRPr="00F06F96">
        <w:t>участвовать в самоуправлении</w:t>
      </w:r>
      <w:r w:rsidR="00E44CEC" w:rsidRPr="00F06F96">
        <w:rPr>
          <w:spacing w:val="2"/>
        </w:rPr>
        <w:t xml:space="preserve"> </w:t>
      </w:r>
      <w:r w:rsidR="00E44CEC" w:rsidRPr="00F06F96">
        <w:t>в</w:t>
      </w:r>
      <w:r w:rsidR="00E44CEC" w:rsidRPr="00F06F96">
        <w:rPr>
          <w:spacing w:val="-3"/>
        </w:rPr>
        <w:t xml:space="preserve"> </w:t>
      </w:r>
      <w:r w:rsidR="00E44CEC" w:rsidRPr="00F06F96">
        <w:t>образовательной</w:t>
      </w:r>
      <w:r w:rsidR="00E44CEC" w:rsidRPr="00F06F96">
        <w:rPr>
          <w:spacing w:val="2"/>
        </w:rPr>
        <w:t xml:space="preserve"> </w:t>
      </w:r>
      <w:r w:rsidR="00E44CEC" w:rsidRPr="00F06F96">
        <w:t>организации;</w:t>
      </w:r>
    </w:p>
    <w:p w:rsidR="00971A01" w:rsidRPr="00F06F96" w:rsidRDefault="00E44CEC" w:rsidP="00D212FC">
      <w:pPr>
        <w:pStyle w:val="a3"/>
        <w:ind w:left="0" w:firstLine="709"/>
      </w:pPr>
      <w:r w:rsidRPr="00F06F96">
        <w:rPr>
          <w:spacing w:val="-1"/>
        </w:rPr>
        <w:t>умение</w:t>
      </w:r>
      <w:r w:rsidRPr="00F06F96">
        <w:rPr>
          <w:spacing w:val="8"/>
        </w:rPr>
        <w:t xml:space="preserve"> </w:t>
      </w:r>
      <w:r w:rsidRPr="00F06F96">
        <w:rPr>
          <w:spacing w:val="-1"/>
        </w:rPr>
        <w:t>взаимодействовать</w:t>
      </w:r>
      <w:r w:rsidRPr="00F06F96">
        <w:rPr>
          <w:spacing w:val="12"/>
        </w:rPr>
        <w:t xml:space="preserve"> </w:t>
      </w:r>
      <w:r w:rsidRPr="00F06F96">
        <w:rPr>
          <w:spacing w:val="-1"/>
        </w:rPr>
        <w:t>с</w:t>
      </w:r>
      <w:r w:rsidRPr="00F06F96">
        <w:rPr>
          <w:spacing w:val="8"/>
        </w:rPr>
        <w:t xml:space="preserve"> </w:t>
      </w:r>
      <w:r w:rsidRPr="00F06F96">
        <w:rPr>
          <w:spacing w:val="-1"/>
        </w:rPr>
        <w:t>социальными</w:t>
      </w:r>
      <w:r w:rsidRPr="00F06F96">
        <w:rPr>
          <w:spacing w:val="11"/>
        </w:rPr>
        <w:t xml:space="preserve"> </w:t>
      </w:r>
      <w:r w:rsidRPr="00F06F96">
        <w:t>институтами</w:t>
      </w:r>
      <w:r w:rsidRPr="00F06F96">
        <w:rPr>
          <w:spacing w:val="10"/>
        </w:rPr>
        <w:t xml:space="preserve"> </w:t>
      </w:r>
      <w:r w:rsidRPr="00F06F96">
        <w:t>в</w:t>
      </w:r>
      <w:r w:rsidRPr="00F06F96">
        <w:rPr>
          <w:spacing w:val="7"/>
        </w:rPr>
        <w:t xml:space="preserve"> </w:t>
      </w:r>
      <w:r w:rsidRPr="00F06F96">
        <w:t>соответствии</w:t>
      </w:r>
      <w:r w:rsidRPr="00F06F96">
        <w:rPr>
          <w:spacing w:val="10"/>
        </w:rPr>
        <w:t xml:space="preserve"> </w:t>
      </w:r>
      <w:r w:rsidRPr="00F06F96">
        <w:t>с</w:t>
      </w:r>
      <w:r w:rsidRPr="00F06F96">
        <w:rPr>
          <w:spacing w:val="7"/>
        </w:rPr>
        <w:t xml:space="preserve"> </w:t>
      </w:r>
      <w:r w:rsidRPr="00F06F96">
        <w:t>их</w:t>
      </w:r>
      <w:r w:rsidRPr="00F06F96">
        <w:rPr>
          <w:spacing w:val="-32"/>
        </w:rPr>
        <w:t xml:space="preserve"> </w:t>
      </w:r>
      <w:r w:rsidRPr="00F06F96">
        <w:t>функциями</w:t>
      </w:r>
      <w:r w:rsidRPr="00F06F96">
        <w:rPr>
          <w:spacing w:val="22"/>
        </w:rPr>
        <w:t xml:space="preserve"> </w:t>
      </w:r>
      <w:r w:rsidRPr="00F06F96">
        <w:t>и</w:t>
      </w:r>
      <w:r w:rsidRPr="00F06F96">
        <w:rPr>
          <w:spacing w:val="-57"/>
        </w:rPr>
        <w:t xml:space="preserve"> </w:t>
      </w:r>
      <w:r w:rsidRPr="00F06F96">
        <w:t>назначением;</w:t>
      </w:r>
    </w:p>
    <w:p w:rsidR="00971A01" w:rsidRPr="00F06F96" w:rsidRDefault="00E44CEC" w:rsidP="00D212FC">
      <w:pPr>
        <w:pStyle w:val="a3"/>
        <w:ind w:left="0" w:firstLine="709"/>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волонтёрской</w:t>
      </w:r>
      <w:r w:rsidRPr="00F06F96">
        <w:rPr>
          <w:spacing w:val="-6"/>
        </w:rPr>
        <w:t xml:space="preserve"> </w:t>
      </w:r>
      <w:r w:rsidRPr="00F06F96">
        <w:t>деятельности;</w:t>
      </w:r>
      <w:r w:rsidRPr="00F06F96">
        <w:rPr>
          <w:spacing w:val="-57"/>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12FC">
      <w:pPr>
        <w:pStyle w:val="a3"/>
        <w:ind w:left="0" w:firstLine="709"/>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 прошлое</w:t>
      </w:r>
      <w:r w:rsidRPr="00F06F96">
        <w:rPr>
          <w:spacing w:val="-3"/>
        </w:rPr>
        <w:t xml:space="preserve"> </w:t>
      </w:r>
      <w:r w:rsidRPr="00F06F96">
        <w:t>и</w:t>
      </w:r>
      <w:r w:rsidRPr="00F06F96">
        <w:rPr>
          <w:spacing w:val="-3"/>
        </w:rPr>
        <w:t xml:space="preserve"> </w:t>
      </w:r>
      <w:r w:rsidRPr="00F06F96">
        <w:t>настоящее</w:t>
      </w:r>
      <w:r w:rsidRPr="00F06F96">
        <w:rPr>
          <w:spacing w:val="-3"/>
        </w:rPr>
        <w:t xml:space="preserve"> </w:t>
      </w:r>
      <w:r w:rsidRPr="00F06F96">
        <w:t>многонационального</w:t>
      </w:r>
      <w:r w:rsidRPr="00F06F96">
        <w:rPr>
          <w:spacing w:val="-1"/>
        </w:rPr>
        <w:t xml:space="preserve"> </w:t>
      </w:r>
      <w:r w:rsidRPr="00F06F96">
        <w:t>народа</w:t>
      </w:r>
      <w:r w:rsidRPr="00F06F96">
        <w:rPr>
          <w:spacing w:val="-4"/>
        </w:rPr>
        <w:t xml:space="preserve"> </w:t>
      </w:r>
      <w:r w:rsidRPr="00F06F96">
        <w:t>России;</w:t>
      </w:r>
    </w:p>
    <w:p w:rsidR="00971A01" w:rsidRPr="00F06F96" w:rsidRDefault="00E44CEC" w:rsidP="00D212FC">
      <w:pPr>
        <w:pStyle w:val="a3"/>
        <w:ind w:left="0" w:firstLine="709"/>
      </w:pPr>
      <w:r w:rsidRPr="00F06F96">
        <w:t>ценностное отношение к государственным символам, историческому и природномунаследию,</w:t>
      </w:r>
      <w:r w:rsidRPr="00F06F96">
        <w:rPr>
          <w:spacing w:val="1"/>
        </w:rPr>
        <w:t xml:space="preserve"> </w:t>
      </w:r>
      <w:r w:rsidRPr="00F06F96">
        <w:t>памятникам,</w:t>
      </w:r>
      <w:r w:rsidRPr="00F06F96">
        <w:rPr>
          <w:spacing w:val="1"/>
        </w:rPr>
        <w:t xml:space="preserve"> </w:t>
      </w:r>
      <w:r w:rsidRPr="00F06F96">
        <w:t>традициям</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достижениям</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науке,</w:t>
      </w:r>
      <w:r w:rsidRPr="00F06F96">
        <w:rPr>
          <w:spacing w:val="1"/>
        </w:rPr>
        <w:t xml:space="preserve"> </w:t>
      </w:r>
      <w:r w:rsidRPr="00F06F96">
        <w:t>искусстве,</w:t>
      </w:r>
      <w:r w:rsidRPr="00F06F96">
        <w:rPr>
          <w:spacing w:val="1"/>
        </w:rPr>
        <w:t xml:space="preserve"> </w:t>
      </w:r>
      <w:r w:rsidRPr="00F06F96">
        <w:t>спорте,</w:t>
      </w:r>
      <w:r w:rsidRPr="00F06F96">
        <w:rPr>
          <w:spacing w:val="1"/>
        </w:rPr>
        <w:t xml:space="preserve"> </w:t>
      </w:r>
      <w:r w:rsidRPr="00F06F96">
        <w:t>технологиях,</w:t>
      </w:r>
      <w:r w:rsidRPr="00F06F96">
        <w:rPr>
          <w:spacing w:val="-1"/>
        </w:rPr>
        <w:t xml:space="preserve"> </w:t>
      </w:r>
      <w:r w:rsidRPr="00F06F96">
        <w:t>труде;</w:t>
      </w:r>
    </w:p>
    <w:p w:rsidR="00971A01" w:rsidRPr="00F06F96" w:rsidRDefault="00E44CEC" w:rsidP="00D212FC">
      <w:pPr>
        <w:pStyle w:val="a3"/>
        <w:ind w:left="0" w:firstLine="709"/>
      </w:pPr>
      <w:r w:rsidRPr="00F06F96">
        <w:t>идейную убеждённость, готовность к служению и защите Отечества, ответственность за его</w:t>
      </w:r>
      <w:r w:rsidRPr="00F06F96">
        <w:rPr>
          <w:spacing w:val="1"/>
        </w:rPr>
        <w:t xml:space="preserve"> </w:t>
      </w:r>
      <w:r w:rsidRPr="00F06F96">
        <w:t>судьбу;</w:t>
      </w:r>
    </w:p>
    <w:p w:rsidR="00971A01" w:rsidRPr="00F06F96" w:rsidRDefault="00E44CEC" w:rsidP="00D212FC">
      <w:pPr>
        <w:pStyle w:val="a7"/>
        <w:numPr>
          <w:ilvl w:val="0"/>
          <w:numId w:val="3"/>
        </w:numPr>
        <w:tabs>
          <w:tab w:val="left" w:pos="1109"/>
        </w:tabs>
        <w:ind w:left="0" w:firstLine="709"/>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12FC">
      <w:pPr>
        <w:pStyle w:val="a3"/>
        <w:ind w:left="0" w:firstLine="709"/>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w:t>
      </w:r>
      <w:r w:rsidRPr="00F06F96">
        <w:rPr>
          <w:spacing w:val="-5"/>
        </w:rPr>
        <w:t xml:space="preserve"> </w:t>
      </w:r>
      <w:r w:rsidRPr="00F06F96">
        <w:t>этического</w:t>
      </w:r>
      <w:r w:rsidRPr="00F06F96">
        <w:rPr>
          <w:spacing w:val="-7"/>
        </w:rPr>
        <w:t xml:space="preserve"> </w:t>
      </w:r>
      <w:r w:rsidRPr="00F06F96">
        <w:t>поведения;</w:t>
      </w:r>
    </w:p>
    <w:p w:rsidR="00971A01" w:rsidRPr="00F06F96" w:rsidRDefault="00E44CEC" w:rsidP="00D212FC">
      <w:pPr>
        <w:pStyle w:val="a3"/>
        <w:ind w:left="0" w:firstLine="709"/>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 на</w:t>
      </w:r>
      <w:r w:rsidRPr="00F06F96">
        <w:rPr>
          <w:spacing w:val="1"/>
        </w:rPr>
        <w:t xml:space="preserve"> </w:t>
      </w:r>
      <w:r w:rsidRPr="00F06F96">
        <w:t>морально-нравственные</w:t>
      </w:r>
      <w:r w:rsidRPr="00F06F96">
        <w:rPr>
          <w:spacing w:val="-5"/>
        </w:rPr>
        <w:t xml:space="preserve"> </w:t>
      </w:r>
      <w:r w:rsidRPr="00F06F96">
        <w:t>нормы и ценности;</w:t>
      </w:r>
    </w:p>
    <w:p w:rsidR="00971A01" w:rsidRPr="00F06F96" w:rsidRDefault="00E44CEC" w:rsidP="00D212FC">
      <w:pPr>
        <w:pStyle w:val="a3"/>
        <w:ind w:left="0" w:firstLine="709"/>
      </w:pPr>
      <w:r w:rsidRPr="00F06F96">
        <w:t>осознание</w:t>
      </w:r>
      <w:r w:rsidRPr="00F06F96">
        <w:rPr>
          <w:spacing w:val="-8"/>
        </w:rPr>
        <w:t xml:space="preserve"> </w:t>
      </w:r>
      <w:r w:rsidRPr="00F06F96">
        <w:t>личного</w:t>
      </w:r>
      <w:r w:rsidRPr="00F06F96">
        <w:rPr>
          <w:spacing w:val="-5"/>
        </w:rPr>
        <w:t xml:space="preserve"> </w:t>
      </w:r>
      <w:r w:rsidRPr="00F06F96">
        <w:t>вклада</w:t>
      </w:r>
      <w:r w:rsidRPr="00F06F96">
        <w:rPr>
          <w:spacing w:val="-6"/>
        </w:rPr>
        <w:t xml:space="preserve"> </w:t>
      </w:r>
      <w:r w:rsidRPr="00F06F96">
        <w:t>в</w:t>
      </w:r>
      <w:r w:rsidRPr="00F06F96">
        <w:rPr>
          <w:spacing w:val="-9"/>
        </w:rPr>
        <w:t xml:space="preserve"> </w:t>
      </w:r>
      <w:r w:rsidRPr="00F06F96">
        <w:t>построение</w:t>
      </w:r>
      <w:r w:rsidRPr="00F06F96">
        <w:rPr>
          <w:spacing w:val="-4"/>
        </w:rPr>
        <w:t xml:space="preserve"> </w:t>
      </w:r>
      <w:r w:rsidRPr="00F06F96">
        <w:t>устойчивого</w:t>
      </w:r>
      <w:r w:rsidRPr="00F06F96">
        <w:rPr>
          <w:spacing w:val="-8"/>
        </w:rPr>
        <w:t xml:space="preserve"> </w:t>
      </w:r>
      <w:r w:rsidRPr="00F06F96">
        <w:t>будущего;</w:t>
      </w:r>
    </w:p>
    <w:p w:rsidR="00971A01" w:rsidRPr="00F06F96" w:rsidRDefault="00A71FDF" w:rsidP="00D212FC">
      <w:pPr>
        <w:pStyle w:val="a3"/>
        <w:tabs>
          <w:tab w:val="left" w:pos="3334"/>
          <w:tab w:val="left" w:pos="4671"/>
          <w:tab w:val="left" w:pos="4995"/>
          <w:tab w:val="left" w:pos="5823"/>
          <w:tab w:val="left" w:pos="7174"/>
          <w:tab w:val="left" w:pos="8368"/>
          <w:tab w:val="left" w:pos="9179"/>
          <w:tab w:val="left" w:pos="9623"/>
        </w:tabs>
        <w:ind w:left="0" w:firstLine="709"/>
      </w:pPr>
      <w:r w:rsidRPr="00F06F96">
        <w:t>ответственное отношение к своим родителям, созданию семьи</w:t>
      </w:r>
      <w:r w:rsidRPr="00F06F96">
        <w:tab/>
        <w:t xml:space="preserve">на </w:t>
      </w:r>
      <w:r w:rsidR="00E44CEC" w:rsidRPr="00F06F96">
        <w:t>основе</w:t>
      </w:r>
      <w:r w:rsidR="00E44CEC" w:rsidRPr="00F06F96">
        <w:rPr>
          <w:spacing w:val="1"/>
        </w:rPr>
        <w:t xml:space="preserve"> </w:t>
      </w:r>
      <w:r w:rsidR="00E44CEC" w:rsidRPr="00F06F96">
        <w:t>осознанного</w:t>
      </w:r>
      <w:r w:rsidR="00E44CEC" w:rsidRPr="00F06F96">
        <w:rPr>
          <w:spacing w:val="22"/>
        </w:rPr>
        <w:t xml:space="preserve"> </w:t>
      </w:r>
      <w:r w:rsidR="00E44CEC" w:rsidRPr="00F06F96">
        <w:t>принятия</w:t>
      </w:r>
      <w:r w:rsidR="00E44CEC" w:rsidRPr="00F06F96">
        <w:rPr>
          <w:spacing w:val="19"/>
        </w:rPr>
        <w:t xml:space="preserve"> </w:t>
      </w:r>
      <w:r w:rsidR="00E44CEC" w:rsidRPr="00F06F96">
        <w:t>ценностей</w:t>
      </w:r>
      <w:r w:rsidR="00E44CEC" w:rsidRPr="00F06F96">
        <w:rPr>
          <w:spacing w:val="25"/>
        </w:rPr>
        <w:t xml:space="preserve"> </w:t>
      </w:r>
      <w:r w:rsidR="00E44CEC" w:rsidRPr="00F06F96">
        <w:t>семейной</w:t>
      </w:r>
      <w:r w:rsidR="00E44CEC" w:rsidRPr="00F06F96">
        <w:rPr>
          <w:spacing w:val="25"/>
        </w:rPr>
        <w:t xml:space="preserve"> </w:t>
      </w:r>
      <w:r w:rsidR="00E44CEC" w:rsidRPr="00F06F96">
        <w:t>жизни</w:t>
      </w:r>
      <w:r w:rsidR="00E44CEC" w:rsidRPr="00F06F96">
        <w:rPr>
          <w:spacing w:val="25"/>
        </w:rPr>
        <w:t xml:space="preserve"> </w:t>
      </w:r>
      <w:r w:rsidR="00E44CEC" w:rsidRPr="00F06F96">
        <w:t>в</w:t>
      </w:r>
      <w:r w:rsidR="00E44CEC" w:rsidRPr="00F06F96">
        <w:rPr>
          <w:spacing w:val="20"/>
        </w:rPr>
        <w:t xml:space="preserve"> </w:t>
      </w:r>
      <w:r w:rsidR="00E44CEC" w:rsidRPr="00F06F96">
        <w:t>соответствии</w:t>
      </w:r>
      <w:r w:rsidR="00E44CEC" w:rsidRPr="00F06F96">
        <w:rPr>
          <w:spacing w:val="24"/>
        </w:rPr>
        <w:t xml:space="preserve"> </w:t>
      </w:r>
      <w:r w:rsidR="00E44CEC" w:rsidRPr="00F06F96">
        <w:t>с</w:t>
      </w:r>
      <w:r w:rsidR="00E44CEC" w:rsidRPr="00F06F96">
        <w:rPr>
          <w:spacing w:val="24"/>
        </w:rPr>
        <w:t xml:space="preserve"> </w:t>
      </w:r>
      <w:r w:rsidR="00E44CEC" w:rsidRPr="00F06F96">
        <w:t>традициями</w:t>
      </w:r>
      <w:r w:rsidR="00E44CEC" w:rsidRPr="00F06F96">
        <w:rPr>
          <w:spacing w:val="25"/>
        </w:rPr>
        <w:t xml:space="preserve"> </w:t>
      </w:r>
      <w:r w:rsidR="00E44CEC" w:rsidRPr="00F06F96">
        <w:t>народовРоссии;</w:t>
      </w:r>
    </w:p>
    <w:p w:rsidR="00971A01" w:rsidRPr="00F06F96" w:rsidRDefault="00E44CEC" w:rsidP="00D212FC">
      <w:pPr>
        <w:pStyle w:val="a7"/>
        <w:numPr>
          <w:ilvl w:val="0"/>
          <w:numId w:val="3"/>
        </w:numPr>
        <w:tabs>
          <w:tab w:val="left" w:pos="1109"/>
        </w:tabs>
        <w:ind w:left="0" w:firstLine="709"/>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971A01" w:rsidRPr="00F06F96" w:rsidRDefault="00A71FDF" w:rsidP="00D212FC">
      <w:pPr>
        <w:pStyle w:val="a3"/>
        <w:tabs>
          <w:tab w:val="left" w:pos="2441"/>
          <w:tab w:val="left" w:pos="3773"/>
          <w:tab w:val="left" w:pos="4095"/>
          <w:tab w:val="left" w:pos="4877"/>
          <w:tab w:val="left" w:pos="5950"/>
          <w:tab w:val="left" w:pos="7804"/>
          <w:tab w:val="left" w:pos="8951"/>
          <w:tab w:val="left" w:pos="9282"/>
        </w:tabs>
        <w:ind w:left="0" w:firstLine="709"/>
      </w:pPr>
      <w:r w:rsidRPr="00F06F96">
        <w:t xml:space="preserve">эстетическое отношение к миру, включая эстетику </w:t>
      </w:r>
      <w:r w:rsidR="00E44CEC" w:rsidRPr="00F06F96">
        <w:t>быта</w:t>
      </w:r>
      <w:r w:rsidRPr="00F06F96">
        <w:t xml:space="preserve">, </w:t>
      </w:r>
      <w:r w:rsidR="00E44CEC" w:rsidRPr="00F06F96">
        <w:t>научного</w:t>
      </w:r>
      <w:r w:rsidRPr="00F06F96">
        <w:t xml:space="preserve"> </w:t>
      </w:r>
      <w:r w:rsidR="00E44CEC" w:rsidRPr="00F06F96">
        <w:t>и</w:t>
      </w:r>
      <w:r w:rsidR="00E44CEC" w:rsidRPr="00F06F96">
        <w:tab/>
      </w:r>
      <w:r w:rsidR="00E44CEC" w:rsidRPr="00F06F96">
        <w:rPr>
          <w:spacing w:val="-1"/>
        </w:rPr>
        <w:t>технического</w:t>
      </w:r>
      <w:r w:rsidR="00E44CEC" w:rsidRPr="00F06F96">
        <w:rPr>
          <w:spacing w:val="-57"/>
        </w:rPr>
        <w:t xml:space="preserve"> </w:t>
      </w:r>
      <w:r w:rsidR="00E44CEC" w:rsidRPr="00F06F96">
        <w:t>творчества,</w:t>
      </w:r>
      <w:r w:rsidR="00E44CEC" w:rsidRPr="00F06F96">
        <w:rPr>
          <w:spacing w:val="1"/>
        </w:rPr>
        <w:t xml:space="preserve"> </w:t>
      </w:r>
      <w:r w:rsidR="00E44CEC" w:rsidRPr="00F06F96">
        <w:t>спорта, труда, общественных</w:t>
      </w:r>
      <w:r w:rsidR="00E44CEC" w:rsidRPr="00F06F96">
        <w:rPr>
          <w:spacing w:val="1"/>
        </w:rPr>
        <w:t xml:space="preserve"> </w:t>
      </w:r>
      <w:r w:rsidR="00E44CEC" w:rsidRPr="00F06F96">
        <w:t>отношений;</w:t>
      </w:r>
    </w:p>
    <w:p w:rsidR="00971A01" w:rsidRPr="00F06F96" w:rsidRDefault="00E44CEC" w:rsidP="00D212FC">
      <w:pPr>
        <w:pStyle w:val="a3"/>
        <w:ind w:left="0" w:firstLine="709"/>
      </w:pPr>
      <w:r w:rsidRPr="00F06F96">
        <w:t>способность</w:t>
      </w:r>
      <w:r w:rsidRPr="00F06F96">
        <w:rPr>
          <w:spacing w:val="1"/>
        </w:rPr>
        <w:t xml:space="preserve"> </w:t>
      </w:r>
      <w:r w:rsidRPr="00F06F96">
        <w:t>воспринимать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искусства,</w:t>
      </w:r>
      <w:r w:rsidRPr="00F06F96">
        <w:rPr>
          <w:spacing w:val="1"/>
        </w:rPr>
        <w:t xml:space="preserve"> </w:t>
      </w:r>
      <w:r w:rsidRPr="00F06F96">
        <w:t>традиции</w:t>
      </w:r>
      <w:r w:rsidRPr="00F06F96">
        <w:rPr>
          <w:spacing w:val="1"/>
        </w:rPr>
        <w:t xml:space="preserve"> </w:t>
      </w:r>
      <w:r w:rsidRPr="00F06F96">
        <w:t>и</w:t>
      </w:r>
      <w:r w:rsidRPr="00F06F96">
        <w:rPr>
          <w:spacing w:val="61"/>
        </w:rPr>
        <w:t xml:space="preserve"> </w:t>
      </w:r>
      <w:r w:rsidRPr="00F06F96">
        <w:t>творчество своего</w:t>
      </w:r>
      <w:r w:rsidRPr="00F06F96">
        <w:rPr>
          <w:spacing w:val="60"/>
        </w:rPr>
        <w:t xml:space="preserve"> </w:t>
      </w:r>
      <w:r w:rsidRPr="00F06F96">
        <w:t>и</w:t>
      </w:r>
      <w:r w:rsidRPr="00F06F96">
        <w:rPr>
          <w:spacing w:val="-57"/>
        </w:rPr>
        <w:t xml:space="preserve"> </w:t>
      </w:r>
      <w:r w:rsidRPr="00F06F96">
        <w:t>других</w:t>
      </w:r>
      <w:r w:rsidRPr="00F06F96">
        <w:rPr>
          <w:spacing w:val="1"/>
        </w:rPr>
        <w:t xml:space="preserve"> </w:t>
      </w:r>
      <w:r w:rsidRPr="00F06F96">
        <w:t>народов,</w:t>
      </w:r>
      <w:r w:rsidRPr="00F06F96">
        <w:rPr>
          <w:spacing w:val="1"/>
        </w:rPr>
        <w:t xml:space="preserve"> </w:t>
      </w:r>
      <w:r w:rsidRPr="00F06F96">
        <w:t>ощущать</w:t>
      </w:r>
      <w:r w:rsidRPr="00F06F96">
        <w:rPr>
          <w:spacing w:val="1"/>
        </w:rPr>
        <w:t xml:space="preserve"> </w:t>
      </w:r>
      <w:r w:rsidRPr="00F06F96">
        <w:t>эмоциональное</w:t>
      </w:r>
      <w:r w:rsidRPr="00F06F96">
        <w:rPr>
          <w:spacing w:val="-3"/>
        </w:rPr>
        <w:t xml:space="preserve"> </w:t>
      </w:r>
      <w:r w:rsidRPr="00F06F96">
        <w:t>воздействие</w:t>
      </w:r>
      <w:r w:rsidRPr="00F06F96">
        <w:rPr>
          <w:spacing w:val="-1"/>
        </w:rPr>
        <w:t xml:space="preserve"> </w:t>
      </w:r>
      <w:r w:rsidRPr="00F06F96">
        <w:t>искусства;</w:t>
      </w:r>
    </w:p>
    <w:p w:rsidR="00971A01" w:rsidRPr="00F06F96" w:rsidRDefault="00E44CEC" w:rsidP="00D212FC">
      <w:pPr>
        <w:pStyle w:val="a3"/>
        <w:ind w:left="0" w:firstLine="709"/>
      </w:pPr>
      <w:r w:rsidRPr="00F06F96">
        <w:t>убеждённость</w:t>
      </w:r>
      <w:r w:rsidRPr="00F06F96">
        <w:rPr>
          <w:spacing w:val="34"/>
        </w:rPr>
        <w:t xml:space="preserve"> </w:t>
      </w:r>
      <w:r w:rsidRPr="00F06F96">
        <w:t>в</w:t>
      </w:r>
      <w:r w:rsidRPr="00F06F96">
        <w:rPr>
          <w:spacing w:val="31"/>
        </w:rPr>
        <w:t xml:space="preserve"> </w:t>
      </w:r>
      <w:r w:rsidRPr="00F06F96">
        <w:t>значимости</w:t>
      </w:r>
      <w:r w:rsidRPr="00F06F96">
        <w:rPr>
          <w:spacing w:val="35"/>
        </w:rPr>
        <w:t xml:space="preserve"> </w:t>
      </w:r>
      <w:r w:rsidRPr="00F06F96">
        <w:t>для</w:t>
      </w:r>
      <w:r w:rsidRPr="00F06F96">
        <w:rPr>
          <w:spacing w:val="31"/>
        </w:rPr>
        <w:t xml:space="preserve"> </w:t>
      </w:r>
      <w:r w:rsidRPr="00F06F96">
        <w:t>личности</w:t>
      </w:r>
      <w:r w:rsidRPr="00F06F96">
        <w:rPr>
          <w:spacing w:val="31"/>
        </w:rPr>
        <w:t xml:space="preserve"> </w:t>
      </w:r>
      <w:r w:rsidRPr="00F06F96">
        <w:t>и</w:t>
      </w:r>
      <w:r w:rsidRPr="00F06F96">
        <w:rPr>
          <w:spacing w:val="31"/>
        </w:rPr>
        <w:t xml:space="preserve"> </w:t>
      </w:r>
      <w:r w:rsidRPr="00F06F96">
        <w:t>общества</w:t>
      </w:r>
      <w:r w:rsidRPr="00F06F96">
        <w:rPr>
          <w:spacing w:val="30"/>
        </w:rPr>
        <w:t xml:space="preserve"> </w:t>
      </w:r>
      <w:r w:rsidRPr="00F06F96">
        <w:t>отечественного</w:t>
      </w:r>
      <w:r w:rsidRPr="00F06F96">
        <w:rPr>
          <w:spacing w:val="33"/>
        </w:rPr>
        <w:t xml:space="preserve"> </w:t>
      </w:r>
      <w:r w:rsidRPr="00F06F96">
        <w:t>и</w:t>
      </w:r>
      <w:r w:rsidRPr="00F06F96">
        <w:rPr>
          <w:spacing w:val="32"/>
        </w:rPr>
        <w:t xml:space="preserve"> </w:t>
      </w:r>
      <w:r w:rsidRPr="00F06F96">
        <w:t>мировогоискусства,</w:t>
      </w:r>
      <w:r w:rsidRPr="00F06F96">
        <w:rPr>
          <w:spacing w:val="-57"/>
        </w:rPr>
        <w:t xml:space="preserve"> </w:t>
      </w:r>
      <w:r w:rsidRPr="00F06F96">
        <w:t>этнических</w:t>
      </w:r>
      <w:r w:rsidRPr="00F06F96">
        <w:rPr>
          <w:spacing w:val="-2"/>
        </w:rPr>
        <w:t xml:space="preserve"> </w:t>
      </w:r>
      <w:r w:rsidRPr="00F06F96">
        <w:t>культурных</w:t>
      </w:r>
      <w:r w:rsidRPr="00F06F96">
        <w:rPr>
          <w:spacing w:val="2"/>
        </w:rPr>
        <w:t xml:space="preserve"> </w:t>
      </w:r>
      <w:r w:rsidRPr="00F06F96">
        <w:t>традиций</w:t>
      </w:r>
      <w:r w:rsidRPr="00F06F96">
        <w:rPr>
          <w:spacing w:val="-3"/>
        </w:rPr>
        <w:t xml:space="preserve"> </w:t>
      </w:r>
      <w:r w:rsidRPr="00F06F96">
        <w:t>и</w:t>
      </w:r>
      <w:r w:rsidRPr="00F06F96">
        <w:rPr>
          <w:spacing w:val="-3"/>
        </w:rPr>
        <w:t xml:space="preserve"> </w:t>
      </w:r>
      <w:r w:rsidRPr="00F06F96">
        <w:t>народного</w:t>
      </w:r>
      <w:r w:rsidRPr="00F06F96">
        <w:rPr>
          <w:spacing w:val="-3"/>
        </w:rPr>
        <w:t xml:space="preserve"> </w:t>
      </w:r>
      <w:r w:rsidRPr="00F06F96">
        <w:t>творчества;</w:t>
      </w:r>
    </w:p>
    <w:p w:rsidR="00971A01" w:rsidRPr="00F06F96" w:rsidRDefault="00E44CEC" w:rsidP="00D212FC">
      <w:pPr>
        <w:pStyle w:val="a3"/>
        <w:ind w:left="0" w:firstLine="709"/>
      </w:pPr>
      <w:r w:rsidRPr="00F06F96">
        <w:t>готовность</w:t>
      </w:r>
      <w:r w:rsidRPr="00F06F96">
        <w:rPr>
          <w:spacing w:val="20"/>
        </w:rPr>
        <w:t xml:space="preserve"> </w:t>
      </w:r>
      <w:r w:rsidRPr="00F06F96">
        <w:t>к</w:t>
      </w:r>
      <w:r w:rsidRPr="00F06F96">
        <w:rPr>
          <w:spacing w:val="19"/>
        </w:rPr>
        <w:t xml:space="preserve"> </w:t>
      </w:r>
      <w:r w:rsidRPr="00F06F96">
        <w:t>самовыражению</w:t>
      </w:r>
      <w:r w:rsidRPr="00F06F96">
        <w:rPr>
          <w:spacing w:val="20"/>
        </w:rPr>
        <w:t xml:space="preserve"> </w:t>
      </w:r>
      <w:r w:rsidRPr="00F06F96">
        <w:t>в</w:t>
      </w:r>
      <w:r w:rsidRPr="00F06F96">
        <w:rPr>
          <w:spacing w:val="18"/>
        </w:rPr>
        <w:t xml:space="preserve"> </w:t>
      </w:r>
      <w:r w:rsidRPr="00F06F96">
        <w:t>разных</w:t>
      </w:r>
      <w:r w:rsidRPr="00F06F96">
        <w:rPr>
          <w:spacing w:val="21"/>
        </w:rPr>
        <w:t xml:space="preserve"> </w:t>
      </w:r>
      <w:r w:rsidRPr="00F06F96">
        <w:t>видах</w:t>
      </w:r>
      <w:r w:rsidRPr="00F06F96">
        <w:rPr>
          <w:spacing w:val="21"/>
        </w:rPr>
        <w:t xml:space="preserve"> </w:t>
      </w:r>
      <w:r w:rsidRPr="00F06F96">
        <w:t>искусства,</w:t>
      </w:r>
      <w:r w:rsidRPr="00F06F96">
        <w:rPr>
          <w:spacing w:val="19"/>
        </w:rPr>
        <w:t xml:space="preserve"> </w:t>
      </w:r>
      <w:r w:rsidRPr="00F06F96">
        <w:t>стремление</w:t>
      </w:r>
      <w:r w:rsidRPr="00F06F96">
        <w:rPr>
          <w:spacing w:val="16"/>
        </w:rPr>
        <w:t xml:space="preserve"> </w:t>
      </w:r>
      <w:r w:rsidRPr="00F06F96">
        <w:t>проявлять</w:t>
      </w:r>
      <w:r w:rsidRPr="00F06F96">
        <w:rPr>
          <w:spacing w:val="21"/>
        </w:rPr>
        <w:t xml:space="preserve"> </w:t>
      </w:r>
      <w:r w:rsidRPr="00F06F96">
        <w:t>качества</w:t>
      </w:r>
      <w:r w:rsidRPr="00F06F96">
        <w:rPr>
          <w:spacing w:val="-57"/>
        </w:rPr>
        <w:t xml:space="preserve"> </w:t>
      </w:r>
      <w:r w:rsidRPr="00F06F96">
        <w:t>творческой</w:t>
      </w:r>
      <w:r w:rsidRPr="00F06F96">
        <w:rPr>
          <w:spacing w:val="-1"/>
        </w:rPr>
        <w:t xml:space="preserve"> </w:t>
      </w:r>
      <w:r w:rsidRPr="00F06F96">
        <w:t>личности;</w:t>
      </w:r>
    </w:p>
    <w:p w:rsidR="00971A01" w:rsidRPr="00F06F96" w:rsidRDefault="00E44CEC" w:rsidP="00D212FC">
      <w:pPr>
        <w:pStyle w:val="a7"/>
        <w:numPr>
          <w:ilvl w:val="0"/>
          <w:numId w:val="3"/>
        </w:numPr>
        <w:ind w:left="0" w:firstLine="709"/>
        <w:rPr>
          <w:sz w:val="24"/>
          <w:szCs w:val="24"/>
        </w:rPr>
      </w:pPr>
      <w:r w:rsidRPr="00F06F96">
        <w:rPr>
          <w:sz w:val="24"/>
          <w:szCs w:val="24"/>
        </w:rPr>
        <w:t>физического</w:t>
      </w:r>
      <w:r w:rsidRPr="00F06F96">
        <w:rPr>
          <w:spacing w:val="-8"/>
          <w:sz w:val="24"/>
          <w:szCs w:val="24"/>
        </w:rPr>
        <w:t xml:space="preserve"> </w:t>
      </w:r>
      <w:r w:rsidRPr="00F06F96">
        <w:rPr>
          <w:sz w:val="24"/>
          <w:szCs w:val="24"/>
        </w:rPr>
        <w:t>воспитания:</w:t>
      </w:r>
    </w:p>
    <w:p w:rsidR="00971A01" w:rsidRPr="00F06F96" w:rsidRDefault="00E44CEC" w:rsidP="00D212FC">
      <w:pPr>
        <w:pStyle w:val="a3"/>
        <w:ind w:left="0" w:firstLine="709"/>
      </w:pPr>
      <w:r w:rsidRPr="00F06F96">
        <w:t>Сформированность</w:t>
      </w:r>
      <w:r w:rsidRPr="00F06F96">
        <w:rPr>
          <w:spacing w:val="30"/>
        </w:rPr>
        <w:t xml:space="preserve"> </w:t>
      </w:r>
      <w:r w:rsidRPr="00F06F96">
        <w:t>здорового</w:t>
      </w:r>
      <w:r w:rsidRPr="00F06F96">
        <w:rPr>
          <w:spacing w:val="29"/>
        </w:rPr>
        <w:t xml:space="preserve"> </w:t>
      </w:r>
      <w:r w:rsidRPr="00F06F96">
        <w:t>и</w:t>
      </w:r>
      <w:r w:rsidRPr="00F06F96">
        <w:rPr>
          <w:spacing w:val="30"/>
        </w:rPr>
        <w:t xml:space="preserve"> </w:t>
      </w:r>
      <w:r w:rsidRPr="00F06F96">
        <w:t>безопасного</w:t>
      </w:r>
      <w:r w:rsidRPr="00F06F96">
        <w:rPr>
          <w:spacing w:val="30"/>
        </w:rPr>
        <w:t xml:space="preserve"> </w:t>
      </w:r>
      <w:r w:rsidRPr="00F06F96">
        <w:t>образа</w:t>
      </w:r>
      <w:r w:rsidRPr="00F06F96">
        <w:rPr>
          <w:spacing w:val="29"/>
        </w:rPr>
        <w:t xml:space="preserve"> </w:t>
      </w:r>
      <w:r w:rsidRPr="00F06F96">
        <w:t>жизни,</w:t>
      </w:r>
      <w:r w:rsidRPr="00F06F96">
        <w:rPr>
          <w:spacing w:val="27"/>
        </w:rPr>
        <w:t xml:space="preserve"> </w:t>
      </w:r>
      <w:r w:rsidRPr="00F06F96">
        <w:t>ответственного</w:t>
      </w:r>
      <w:r w:rsidRPr="00F06F96">
        <w:rPr>
          <w:spacing w:val="33"/>
        </w:rPr>
        <w:t xml:space="preserve"> </w:t>
      </w:r>
      <w:r w:rsidRPr="00F06F96">
        <w:t>отношения</w:t>
      </w:r>
      <w:r w:rsidRPr="00F06F96">
        <w:rPr>
          <w:spacing w:val="23"/>
        </w:rPr>
        <w:t xml:space="preserve"> </w:t>
      </w:r>
      <w:r w:rsidRPr="00F06F96">
        <w:t>к</w:t>
      </w:r>
      <w:r w:rsidRPr="00F06F96">
        <w:rPr>
          <w:spacing w:val="-57"/>
        </w:rPr>
        <w:t xml:space="preserve"> </w:t>
      </w:r>
      <w:r w:rsidRPr="00F06F96">
        <w:t>своему</w:t>
      </w:r>
      <w:r w:rsidRPr="00F06F96">
        <w:rPr>
          <w:spacing w:val="-6"/>
        </w:rPr>
        <w:t xml:space="preserve"> </w:t>
      </w:r>
      <w:r w:rsidRPr="00F06F96">
        <w:t>здоровью;</w:t>
      </w:r>
    </w:p>
    <w:p w:rsidR="00971A01" w:rsidRPr="00F06F96" w:rsidRDefault="00D212FC" w:rsidP="00D212FC">
      <w:pPr>
        <w:pStyle w:val="a3"/>
        <w:tabs>
          <w:tab w:val="left" w:pos="2426"/>
          <w:tab w:val="left" w:pos="2786"/>
          <w:tab w:val="left" w:pos="4260"/>
          <w:tab w:val="left" w:pos="6606"/>
          <w:tab w:val="left" w:pos="7758"/>
        </w:tabs>
        <w:ind w:left="0" w:firstLine="709"/>
      </w:pPr>
      <w:r w:rsidRPr="00F06F96">
        <w:t xml:space="preserve">Потребность в физическом совершенствовании, занятиях </w:t>
      </w:r>
      <w:r w:rsidR="00E44CEC" w:rsidRPr="00F06F96">
        <w:rPr>
          <w:spacing w:val="-1"/>
        </w:rPr>
        <w:t>спортивно-оздоровительной</w:t>
      </w:r>
      <w:r w:rsidR="00E44CEC" w:rsidRPr="00F06F96">
        <w:rPr>
          <w:spacing w:val="-57"/>
        </w:rPr>
        <w:t xml:space="preserve"> </w:t>
      </w:r>
      <w:r w:rsidR="00E44CEC" w:rsidRPr="00F06F96">
        <w:t>деятельностью;</w:t>
      </w:r>
    </w:p>
    <w:p w:rsidR="00D212FC" w:rsidRPr="00F06F96" w:rsidRDefault="00D212FC" w:rsidP="00D212FC">
      <w:pPr>
        <w:pStyle w:val="a3"/>
        <w:tabs>
          <w:tab w:val="left" w:pos="2426"/>
          <w:tab w:val="left" w:pos="2786"/>
          <w:tab w:val="left" w:pos="4260"/>
          <w:tab w:val="left" w:pos="6606"/>
          <w:tab w:val="left" w:pos="7758"/>
        </w:tabs>
        <w:ind w:left="0" w:firstLine="709"/>
      </w:pPr>
    </w:p>
    <w:p w:rsidR="00971A01" w:rsidRPr="00F06F96" w:rsidRDefault="00E44CEC" w:rsidP="00D212FC">
      <w:pPr>
        <w:pStyle w:val="a3"/>
        <w:ind w:left="0" w:firstLine="709"/>
      </w:pPr>
      <w:r w:rsidRPr="00F06F96">
        <w:t>активное</w:t>
      </w:r>
      <w:r w:rsidRPr="00F06F96">
        <w:rPr>
          <w:spacing w:val="24"/>
        </w:rPr>
        <w:t xml:space="preserve"> </w:t>
      </w:r>
      <w:r w:rsidRPr="00F06F96">
        <w:t>неприятие</w:t>
      </w:r>
      <w:r w:rsidRPr="00F06F96">
        <w:rPr>
          <w:spacing w:val="23"/>
        </w:rPr>
        <w:t xml:space="preserve"> </w:t>
      </w:r>
      <w:r w:rsidRPr="00F06F96">
        <w:t>вредных</w:t>
      </w:r>
      <w:r w:rsidRPr="00F06F96">
        <w:rPr>
          <w:spacing w:val="25"/>
        </w:rPr>
        <w:t xml:space="preserve"> </w:t>
      </w:r>
      <w:r w:rsidRPr="00F06F96">
        <w:t>привычек</w:t>
      </w:r>
      <w:r w:rsidRPr="00F06F96">
        <w:rPr>
          <w:spacing w:val="24"/>
        </w:rPr>
        <w:t xml:space="preserve"> </w:t>
      </w:r>
      <w:r w:rsidRPr="00F06F96">
        <w:t>и</w:t>
      </w:r>
      <w:r w:rsidRPr="00F06F96">
        <w:rPr>
          <w:spacing w:val="24"/>
        </w:rPr>
        <w:t xml:space="preserve"> </w:t>
      </w:r>
      <w:r w:rsidRPr="00F06F96">
        <w:t>иных</w:t>
      </w:r>
      <w:r w:rsidRPr="00F06F96">
        <w:rPr>
          <w:spacing w:val="25"/>
        </w:rPr>
        <w:t xml:space="preserve"> </w:t>
      </w:r>
      <w:r w:rsidRPr="00F06F96">
        <w:t>форм</w:t>
      </w:r>
      <w:r w:rsidRPr="00F06F96">
        <w:rPr>
          <w:spacing w:val="23"/>
        </w:rPr>
        <w:t xml:space="preserve"> </w:t>
      </w:r>
      <w:r w:rsidRPr="00F06F96">
        <w:t>причинения</w:t>
      </w:r>
      <w:r w:rsidRPr="00F06F96">
        <w:rPr>
          <w:spacing w:val="24"/>
        </w:rPr>
        <w:t xml:space="preserve"> </w:t>
      </w:r>
      <w:r w:rsidRPr="00F06F96">
        <w:t>вреда</w:t>
      </w:r>
      <w:r w:rsidRPr="00F06F96">
        <w:rPr>
          <w:spacing w:val="27"/>
        </w:rPr>
        <w:t xml:space="preserve"> </w:t>
      </w:r>
      <w:r w:rsidRPr="00F06F96">
        <w:t>физическому</w:t>
      </w:r>
      <w:r w:rsidRPr="00F06F96">
        <w:rPr>
          <w:spacing w:val="22"/>
        </w:rPr>
        <w:t xml:space="preserve"> </w:t>
      </w:r>
      <w:r w:rsidRPr="00F06F96">
        <w:t>и</w:t>
      </w:r>
      <w:r w:rsidRPr="00F06F96">
        <w:rPr>
          <w:spacing w:val="-57"/>
        </w:rPr>
        <w:t xml:space="preserve"> </w:t>
      </w:r>
      <w:r w:rsidRPr="00F06F96">
        <w:t>психическому</w:t>
      </w:r>
      <w:r w:rsidRPr="00F06F96">
        <w:rPr>
          <w:spacing w:val="-6"/>
        </w:rPr>
        <w:t xml:space="preserve"> </w:t>
      </w:r>
      <w:r w:rsidRPr="00F06F96">
        <w:t>здоровью;</w:t>
      </w:r>
    </w:p>
    <w:p w:rsidR="00971A01" w:rsidRPr="00F06F96" w:rsidRDefault="00E44CEC" w:rsidP="00D212FC">
      <w:pPr>
        <w:pStyle w:val="a7"/>
        <w:numPr>
          <w:ilvl w:val="0"/>
          <w:numId w:val="3"/>
        </w:numPr>
        <w:ind w:left="0" w:firstLine="709"/>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12FC">
      <w:pPr>
        <w:pStyle w:val="a3"/>
        <w:tabs>
          <w:tab w:val="left" w:pos="3130"/>
        </w:tabs>
        <w:ind w:left="0" w:firstLine="709"/>
      </w:pPr>
      <w:r w:rsidRPr="00F06F96">
        <w:t>готовность</w:t>
      </w:r>
      <w:r w:rsidRPr="00F06F96">
        <w:rPr>
          <w:spacing w:val="23"/>
        </w:rPr>
        <w:t xml:space="preserve"> </w:t>
      </w:r>
      <w:r w:rsidRPr="00F06F96">
        <w:t>к</w:t>
      </w:r>
      <w:r w:rsidRPr="00F06F96">
        <w:rPr>
          <w:spacing w:val="20"/>
        </w:rPr>
        <w:t xml:space="preserve"> </w:t>
      </w:r>
      <w:r w:rsidRPr="00F06F96">
        <w:t>труду,</w:t>
      </w:r>
      <w:r w:rsidRPr="00F06F96">
        <w:rPr>
          <w:spacing w:val="23"/>
        </w:rPr>
        <w:t xml:space="preserve"> </w:t>
      </w:r>
      <w:r w:rsidRPr="00F06F96">
        <w:t>осознание</w:t>
      </w:r>
      <w:r w:rsidRPr="00F06F96">
        <w:rPr>
          <w:spacing w:val="21"/>
        </w:rPr>
        <w:t xml:space="preserve"> </w:t>
      </w:r>
      <w:r w:rsidRPr="00F06F96">
        <w:t>приобретённых</w:t>
      </w:r>
      <w:r w:rsidRPr="00F06F96">
        <w:rPr>
          <w:spacing w:val="26"/>
        </w:rPr>
        <w:t xml:space="preserve"> </w:t>
      </w:r>
      <w:r w:rsidRPr="00F06F96">
        <w:t>умений</w:t>
      </w:r>
      <w:r w:rsidRPr="00F06F96">
        <w:rPr>
          <w:spacing w:val="24"/>
        </w:rPr>
        <w:t xml:space="preserve"> </w:t>
      </w:r>
      <w:r w:rsidRPr="00F06F96">
        <w:t>и</w:t>
      </w:r>
      <w:r w:rsidRPr="00F06F96">
        <w:rPr>
          <w:spacing w:val="20"/>
        </w:rPr>
        <w:t xml:space="preserve"> </w:t>
      </w:r>
      <w:r w:rsidRPr="00F06F96">
        <w:t>навыков,</w:t>
      </w:r>
      <w:r w:rsidRPr="00F06F96">
        <w:rPr>
          <w:spacing w:val="30"/>
        </w:rPr>
        <w:t xml:space="preserve"> </w:t>
      </w:r>
      <w:r w:rsidRPr="00F06F96">
        <w:t>трудолюбие;</w:t>
      </w:r>
      <w:r w:rsidRPr="00F06F96">
        <w:rPr>
          <w:spacing w:val="24"/>
        </w:rPr>
        <w:t xml:space="preserve"> </w:t>
      </w:r>
      <w:r w:rsidRPr="00F06F96">
        <w:t>готовность</w:t>
      </w:r>
      <w:r w:rsidRPr="00F06F96">
        <w:rPr>
          <w:spacing w:val="24"/>
        </w:rPr>
        <w:t xml:space="preserve"> </w:t>
      </w:r>
      <w:r w:rsidRPr="00F06F96">
        <w:t>к</w:t>
      </w:r>
      <w:r w:rsidRPr="00F06F96">
        <w:rPr>
          <w:spacing w:val="-57"/>
        </w:rPr>
        <w:t xml:space="preserve"> </w:t>
      </w:r>
      <w:r w:rsidRPr="00F06F96">
        <w:t>активной</w:t>
      </w:r>
      <w:r w:rsidRPr="00F06F96">
        <w:rPr>
          <w:spacing w:val="-1"/>
        </w:rPr>
        <w:t xml:space="preserve"> </w:t>
      </w:r>
      <w:r w:rsidR="00D212FC" w:rsidRPr="00F06F96">
        <w:t xml:space="preserve">деятельности </w:t>
      </w:r>
      <w:r w:rsidRPr="00F06F96">
        <w:t>технологической</w:t>
      </w:r>
      <w:r w:rsidRPr="00F06F96">
        <w:rPr>
          <w:spacing w:val="2"/>
        </w:rPr>
        <w:t xml:space="preserve"> </w:t>
      </w:r>
      <w:r w:rsidRPr="00F06F96">
        <w:t>и социальной</w:t>
      </w:r>
      <w:r w:rsidR="00D212FC" w:rsidRPr="00F06F96">
        <w:t xml:space="preserve"> </w:t>
      </w:r>
      <w:r w:rsidRPr="00F06F96">
        <w:rPr>
          <w:spacing w:val="-1"/>
        </w:rPr>
        <w:t>направленности;</w:t>
      </w:r>
      <w:r w:rsidRPr="00F06F96">
        <w:rPr>
          <w:spacing w:val="22"/>
        </w:rPr>
        <w:t xml:space="preserve"> </w:t>
      </w:r>
      <w:r w:rsidRPr="00F06F96">
        <w:rPr>
          <w:spacing w:val="-1"/>
        </w:rPr>
        <w:t>способность</w:t>
      </w:r>
      <w:r w:rsidRPr="00F06F96">
        <w:rPr>
          <w:spacing w:val="24"/>
        </w:rPr>
        <w:t xml:space="preserve"> </w:t>
      </w:r>
      <w:r w:rsidRPr="00F06F96">
        <w:rPr>
          <w:spacing w:val="-1"/>
        </w:rPr>
        <w:t>инициировать,</w:t>
      </w:r>
      <w:r w:rsidRPr="00F06F96">
        <w:rPr>
          <w:spacing w:val="21"/>
        </w:rPr>
        <w:t xml:space="preserve"> </w:t>
      </w:r>
      <w:r w:rsidRPr="00F06F96">
        <w:t>планировать</w:t>
      </w:r>
      <w:r w:rsidRPr="00F06F96">
        <w:rPr>
          <w:spacing w:val="23"/>
        </w:rPr>
        <w:t xml:space="preserve"> </w:t>
      </w:r>
      <w:r w:rsidRPr="00F06F96">
        <w:t>и</w:t>
      </w:r>
      <w:r w:rsidRPr="00F06F96">
        <w:rPr>
          <w:spacing w:val="24"/>
        </w:rPr>
        <w:t xml:space="preserve"> </w:t>
      </w:r>
      <w:r w:rsidRPr="00F06F96">
        <w:t>самостоятельно</w:t>
      </w:r>
      <w:r w:rsidRPr="00F06F96">
        <w:rPr>
          <w:spacing w:val="23"/>
        </w:rPr>
        <w:t xml:space="preserve"> </w:t>
      </w:r>
      <w:r w:rsidRPr="00F06F96">
        <w:t>выполнять</w:t>
      </w:r>
      <w:r w:rsidRPr="00F06F96">
        <w:rPr>
          <w:spacing w:val="-36"/>
        </w:rPr>
        <w:t xml:space="preserve"> </w:t>
      </w:r>
      <w:r w:rsidRPr="00F06F96">
        <w:t>такую</w:t>
      </w:r>
      <w:r w:rsidRPr="00F06F96">
        <w:rPr>
          <w:spacing w:val="-57"/>
        </w:rPr>
        <w:t xml:space="preserve"> </w:t>
      </w:r>
      <w:r w:rsidRPr="00F06F96">
        <w:t>деятельность;</w:t>
      </w:r>
    </w:p>
    <w:p w:rsidR="00971A01" w:rsidRPr="00F06F96" w:rsidRDefault="00E44CEC" w:rsidP="00D212FC">
      <w:pPr>
        <w:pStyle w:val="a3"/>
        <w:ind w:left="0" w:firstLine="709"/>
      </w:pPr>
      <w:r w:rsidRPr="00F06F96">
        <w:t>интерес</w:t>
      </w:r>
      <w:r w:rsidRPr="00F06F96">
        <w:rPr>
          <w:spacing w:val="5"/>
        </w:rPr>
        <w:t xml:space="preserve"> </w:t>
      </w:r>
      <w:r w:rsidRPr="00F06F96">
        <w:t>к</w:t>
      </w:r>
      <w:r w:rsidRPr="00F06F96">
        <w:rPr>
          <w:spacing w:val="7"/>
        </w:rPr>
        <w:t xml:space="preserve"> </w:t>
      </w:r>
      <w:r w:rsidRPr="00F06F96">
        <w:t>различным</w:t>
      </w:r>
      <w:r w:rsidRPr="00F06F96">
        <w:rPr>
          <w:spacing w:val="5"/>
        </w:rPr>
        <w:t xml:space="preserve"> </w:t>
      </w:r>
      <w:r w:rsidRPr="00F06F96">
        <w:t>сферам</w:t>
      </w:r>
      <w:r w:rsidRPr="00F06F96">
        <w:rPr>
          <w:spacing w:val="5"/>
        </w:rPr>
        <w:t xml:space="preserve"> </w:t>
      </w:r>
      <w:r w:rsidRPr="00F06F96">
        <w:t>профессиональной</w:t>
      </w:r>
      <w:r w:rsidRPr="00F06F96">
        <w:rPr>
          <w:spacing w:val="7"/>
        </w:rPr>
        <w:t xml:space="preserve"> </w:t>
      </w:r>
      <w:r w:rsidRPr="00F06F96">
        <w:t>деятельности,</w:t>
      </w:r>
      <w:r w:rsidRPr="00F06F96">
        <w:rPr>
          <w:spacing w:val="8"/>
        </w:rPr>
        <w:t xml:space="preserve"> </w:t>
      </w:r>
      <w:r w:rsidRPr="00F06F96">
        <w:t>умение</w:t>
      </w:r>
      <w:r w:rsidRPr="00F06F96">
        <w:rPr>
          <w:spacing w:val="5"/>
        </w:rPr>
        <w:t xml:space="preserve"> </w:t>
      </w:r>
      <w:r w:rsidRPr="00F06F96">
        <w:t>совершать</w:t>
      </w:r>
      <w:r w:rsidRPr="00F06F96">
        <w:rPr>
          <w:spacing w:val="15"/>
        </w:rPr>
        <w:t xml:space="preserve"> </w:t>
      </w:r>
      <w:r w:rsidRPr="00F06F96">
        <w:t>осознанный</w:t>
      </w:r>
      <w:r w:rsidRPr="00F06F96">
        <w:rPr>
          <w:spacing w:val="-57"/>
        </w:rPr>
        <w:t xml:space="preserve"> </w:t>
      </w:r>
      <w:r w:rsidRPr="00F06F96">
        <w:t>выбор</w:t>
      </w:r>
      <w:r w:rsidRPr="00F06F96">
        <w:rPr>
          <w:spacing w:val="-3"/>
        </w:rPr>
        <w:t xml:space="preserve"> </w:t>
      </w:r>
      <w:r w:rsidRPr="00F06F96">
        <w:t>будущей</w:t>
      </w:r>
      <w:r w:rsidRPr="00F06F96">
        <w:rPr>
          <w:spacing w:val="-1"/>
        </w:rPr>
        <w:t xml:space="preserve"> </w:t>
      </w:r>
      <w:r w:rsidRPr="00F06F96">
        <w:t>профессии</w:t>
      </w:r>
      <w:r w:rsidRPr="00F06F96">
        <w:rPr>
          <w:spacing w:val="-2"/>
        </w:rPr>
        <w:t xml:space="preserve"> </w:t>
      </w:r>
      <w:r w:rsidRPr="00F06F96">
        <w:t>и</w:t>
      </w:r>
      <w:r w:rsidRPr="00F06F96">
        <w:rPr>
          <w:spacing w:val="-2"/>
        </w:rPr>
        <w:t xml:space="preserve"> </w:t>
      </w:r>
      <w:r w:rsidRPr="00F06F96">
        <w:t>реализовывать</w:t>
      </w:r>
      <w:r w:rsidRPr="00F06F96">
        <w:rPr>
          <w:spacing w:val="1"/>
        </w:rPr>
        <w:t xml:space="preserve"> </w:t>
      </w:r>
      <w:r w:rsidRPr="00F06F96">
        <w:t>собственные</w:t>
      </w:r>
      <w:r w:rsidRPr="00F06F96">
        <w:rPr>
          <w:spacing w:val="-3"/>
        </w:rPr>
        <w:t xml:space="preserve"> </w:t>
      </w:r>
      <w:r w:rsidRPr="00F06F96">
        <w:t>жизненные</w:t>
      </w:r>
      <w:r w:rsidRPr="00F06F96">
        <w:rPr>
          <w:spacing w:val="-7"/>
        </w:rPr>
        <w:t xml:space="preserve"> </w:t>
      </w:r>
      <w:r w:rsidRPr="00F06F96">
        <w:t>планы;</w:t>
      </w:r>
    </w:p>
    <w:p w:rsidR="00971A01" w:rsidRPr="00F06F96" w:rsidRDefault="00E44CEC" w:rsidP="00D212FC">
      <w:pPr>
        <w:pStyle w:val="a3"/>
        <w:ind w:left="0" w:firstLine="709"/>
      </w:pPr>
      <w:r w:rsidRPr="00F06F96">
        <w:t>готовность и способность к образованию и самообразованию на протяжении всей жизни;</w:t>
      </w:r>
      <w:r w:rsidRPr="00F06F96">
        <w:rPr>
          <w:spacing w:val="-57"/>
        </w:rPr>
        <w:t xml:space="preserve"> </w:t>
      </w:r>
      <w:r w:rsidRPr="00F06F96">
        <w:t>7)экологического</w:t>
      </w:r>
      <w:r w:rsidRPr="00F06F96">
        <w:rPr>
          <w:spacing w:val="-6"/>
        </w:rPr>
        <w:t xml:space="preserve"> </w:t>
      </w:r>
      <w:r w:rsidRPr="00F06F96">
        <w:t>воспитания:</w:t>
      </w:r>
    </w:p>
    <w:p w:rsidR="00971A01" w:rsidRPr="00F06F96" w:rsidRDefault="00E44CEC" w:rsidP="00D212FC">
      <w:pPr>
        <w:pStyle w:val="a3"/>
        <w:ind w:left="0" w:firstLine="709"/>
      </w:pPr>
      <w:r w:rsidRPr="00F06F96">
        <w:t>сформированность экологической культуры, понимание влияния социально-экономических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1"/>
        </w:rPr>
        <w:t xml:space="preserve"> </w:t>
      </w:r>
      <w:r w:rsidRPr="00F06F96">
        <w:t>проблем;</w:t>
      </w:r>
    </w:p>
    <w:p w:rsidR="00D27390" w:rsidRPr="00F06F96" w:rsidRDefault="00E44CEC" w:rsidP="00D212FC">
      <w:pPr>
        <w:pStyle w:val="a3"/>
        <w:ind w:left="0" w:firstLine="709"/>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 целей</w:t>
      </w:r>
      <w:r w:rsidRPr="00F06F96">
        <w:rPr>
          <w:spacing w:val="1"/>
        </w:rPr>
        <w:t xml:space="preserve"> </w:t>
      </w:r>
      <w:r w:rsidRPr="00F06F96">
        <w:t>устойчивого</w:t>
      </w:r>
      <w:r w:rsidRPr="00F06F96">
        <w:rPr>
          <w:spacing w:val="-1"/>
        </w:rPr>
        <w:t xml:space="preserve"> </w:t>
      </w:r>
      <w:r w:rsidRPr="00F06F96">
        <w:t>развития человечества;</w:t>
      </w:r>
      <w:r w:rsidR="00D27390" w:rsidRPr="00F06F96">
        <w:t xml:space="preserve"> </w:t>
      </w:r>
    </w:p>
    <w:p w:rsidR="00971A01" w:rsidRPr="00F06F96" w:rsidRDefault="00E44CEC" w:rsidP="00D212FC">
      <w:pPr>
        <w:pStyle w:val="a3"/>
        <w:ind w:left="0" w:firstLine="709"/>
      </w:pPr>
      <w:r w:rsidRPr="00F06F96">
        <w:t>активное</w:t>
      </w:r>
      <w:r w:rsidRPr="00F06F96">
        <w:rPr>
          <w:spacing w:val="-10"/>
        </w:rPr>
        <w:t xml:space="preserve"> </w:t>
      </w:r>
      <w:r w:rsidRPr="00F06F96">
        <w:t>неприятие</w:t>
      </w:r>
      <w:r w:rsidRPr="00F06F96">
        <w:rPr>
          <w:spacing w:val="-8"/>
        </w:rPr>
        <w:t xml:space="preserve"> </w:t>
      </w:r>
      <w:r w:rsidRPr="00F06F96">
        <w:t>действий,</w:t>
      </w:r>
      <w:r w:rsidRPr="00F06F96">
        <w:rPr>
          <w:spacing w:val="-11"/>
        </w:rPr>
        <w:t xml:space="preserve"> </w:t>
      </w:r>
      <w:r w:rsidRPr="00F06F96">
        <w:t>приносящих</w:t>
      </w:r>
      <w:r w:rsidRPr="00F06F96">
        <w:rPr>
          <w:spacing w:val="-3"/>
        </w:rPr>
        <w:t xml:space="preserve"> </w:t>
      </w:r>
      <w:r w:rsidRPr="00F06F96">
        <w:t>вред</w:t>
      </w:r>
      <w:r w:rsidRPr="00F06F96">
        <w:rPr>
          <w:spacing w:val="-6"/>
        </w:rPr>
        <w:t xml:space="preserve"> </w:t>
      </w:r>
      <w:r w:rsidRPr="00F06F96">
        <w:t>окружающей</w:t>
      </w:r>
      <w:r w:rsidRPr="00F06F96">
        <w:rPr>
          <w:spacing w:val="-5"/>
        </w:rPr>
        <w:t xml:space="preserve"> </w:t>
      </w:r>
      <w:r w:rsidRPr="00F06F96">
        <w:t>среде;</w:t>
      </w:r>
    </w:p>
    <w:p w:rsidR="00971A01" w:rsidRPr="00F06F96" w:rsidRDefault="00D212FC" w:rsidP="00D212FC">
      <w:pPr>
        <w:pStyle w:val="a3"/>
        <w:tabs>
          <w:tab w:val="left" w:pos="1848"/>
          <w:tab w:val="left" w:pos="3668"/>
          <w:tab w:val="left" w:pos="5660"/>
          <w:tab w:val="left" w:pos="7352"/>
        </w:tabs>
        <w:ind w:left="0" w:firstLine="709"/>
      </w:pPr>
      <w:r w:rsidRPr="00F06F96">
        <w:t xml:space="preserve">умение прогнозировать неблагоприятные экологические </w:t>
      </w:r>
      <w:r w:rsidR="00E44CEC" w:rsidRPr="00F06F96">
        <w:t>последствия</w:t>
      </w:r>
      <w:r w:rsidR="00E44CEC" w:rsidRPr="00F06F96">
        <w:rPr>
          <w:spacing w:val="3"/>
        </w:rPr>
        <w:t xml:space="preserve"> </w:t>
      </w:r>
      <w:r w:rsidR="00E44CEC" w:rsidRPr="00F06F96">
        <w:t>предпринимаемых</w:t>
      </w:r>
      <w:r w:rsidR="00E44CEC" w:rsidRPr="00F06F96">
        <w:rPr>
          <w:spacing w:val="-57"/>
        </w:rPr>
        <w:t xml:space="preserve"> </w:t>
      </w:r>
      <w:r w:rsidR="00E44CEC" w:rsidRPr="00F06F96">
        <w:t>действий,</w:t>
      </w:r>
      <w:r w:rsidR="00E44CEC" w:rsidRPr="00F06F96">
        <w:rPr>
          <w:spacing w:val="-5"/>
        </w:rPr>
        <w:t xml:space="preserve"> </w:t>
      </w:r>
      <w:r w:rsidR="00E44CEC" w:rsidRPr="00F06F96">
        <w:t>предотвращать</w:t>
      </w:r>
      <w:r w:rsidR="00E44CEC" w:rsidRPr="00F06F96">
        <w:rPr>
          <w:spacing w:val="2"/>
        </w:rPr>
        <w:t xml:space="preserve"> </w:t>
      </w:r>
      <w:r w:rsidR="00E44CEC" w:rsidRPr="00F06F96">
        <w:t>их;</w:t>
      </w:r>
    </w:p>
    <w:p w:rsidR="00971A01" w:rsidRPr="00F06F96" w:rsidRDefault="00E44CEC" w:rsidP="00D212FC">
      <w:pPr>
        <w:pStyle w:val="a3"/>
        <w:ind w:left="0" w:firstLine="709"/>
      </w:pPr>
      <w:r w:rsidRPr="00F06F96">
        <w:t>расширение</w:t>
      </w:r>
      <w:r w:rsidRPr="00F06F96">
        <w:rPr>
          <w:spacing w:val="-10"/>
        </w:rPr>
        <w:t xml:space="preserve"> </w:t>
      </w:r>
      <w:r w:rsidRPr="00F06F96">
        <w:t>опыта</w:t>
      </w:r>
      <w:r w:rsidRPr="00F06F96">
        <w:rPr>
          <w:spacing w:val="-10"/>
        </w:rPr>
        <w:t xml:space="preserve"> </w:t>
      </w:r>
      <w:r w:rsidRPr="00F06F96">
        <w:t>деятельности</w:t>
      </w:r>
      <w:r w:rsidRPr="00F06F96">
        <w:rPr>
          <w:spacing w:val="-4"/>
        </w:rPr>
        <w:t xml:space="preserve"> </w:t>
      </w:r>
      <w:r w:rsidRPr="00F06F96">
        <w:t>экологической</w:t>
      </w:r>
      <w:r w:rsidRPr="00F06F96">
        <w:rPr>
          <w:spacing w:val="-5"/>
        </w:rPr>
        <w:t xml:space="preserve"> </w:t>
      </w:r>
      <w:r w:rsidRPr="00F06F96">
        <w:t>направленности.</w:t>
      </w:r>
    </w:p>
    <w:p w:rsidR="00971A01" w:rsidRPr="00F06F96" w:rsidRDefault="00E44CEC" w:rsidP="00D212FC">
      <w:pPr>
        <w:pStyle w:val="a3"/>
        <w:ind w:left="0" w:firstLine="709"/>
      </w:pPr>
      <w:r w:rsidRPr="00F06F96">
        <w:t>8)</w:t>
      </w:r>
      <w:r w:rsidRPr="00F06F96">
        <w:rPr>
          <w:spacing w:val="31"/>
        </w:rPr>
        <w:t xml:space="preserve"> </w:t>
      </w:r>
      <w:r w:rsidRPr="00F06F96">
        <w:t>ценности</w:t>
      </w:r>
      <w:r w:rsidRPr="00F06F96">
        <w:rPr>
          <w:spacing w:val="-5"/>
        </w:rPr>
        <w:t xml:space="preserve"> </w:t>
      </w:r>
      <w:r w:rsidRPr="00F06F96">
        <w:t>научного</w:t>
      </w:r>
      <w:r w:rsidRPr="00F06F96">
        <w:rPr>
          <w:spacing w:val="-4"/>
        </w:rPr>
        <w:t xml:space="preserve"> </w:t>
      </w:r>
      <w:r w:rsidRPr="00F06F96">
        <w:t>познания:</w:t>
      </w:r>
    </w:p>
    <w:p w:rsidR="00971A01" w:rsidRPr="00F06F96" w:rsidRDefault="00E44CEC" w:rsidP="00D212FC">
      <w:pPr>
        <w:pStyle w:val="a3"/>
        <w:ind w:left="0" w:firstLine="709"/>
      </w:pPr>
      <w:r w:rsidRPr="00F06F96">
        <w:t>сформированность</w:t>
      </w:r>
      <w:r w:rsidRPr="00F06F96">
        <w:rPr>
          <w:spacing w:val="28"/>
        </w:rPr>
        <w:t xml:space="preserve"> </w:t>
      </w:r>
      <w:r w:rsidRPr="00F06F96">
        <w:t>мировоззрения,</w:t>
      </w:r>
      <w:r w:rsidRPr="00F06F96">
        <w:rPr>
          <w:spacing w:val="26"/>
        </w:rPr>
        <w:t xml:space="preserve"> </w:t>
      </w:r>
      <w:r w:rsidRPr="00F06F96">
        <w:t>соответствующего</w:t>
      </w:r>
      <w:r w:rsidRPr="00F06F96">
        <w:rPr>
          <w:spacing w:val="26"/>
        </w:rPr>
        <w:t xml:space="preserve"> </w:t>
      </w:r>
      <w:r w:rsidRPr="00F06F96">
        <w:t>современному</w:t>
      </w:r>
      <w:r w:rsidRPr="00F06F96">
        <w:rPr>
          <w:spacing w:val="29"/>
        </w:rPr>
        <w:t xml:space="preserve"> </w:t>
      </w:r>
      <w:r w:rsidRPr="00F06F96">
        <w:t>уровню</w:t>
      </w:r>
      <w:r w:rsidRPr="00F06F96">
        <w:rPr>
          <w:spacing w:val="27"/>
        </w:rPr>
        <w:t xml:space="preserve"> </w:t>
      </w:r>
      <w:r w:rsidRPr="00F06F96">
        <w:t>развития</w:t>
      </w:r>
      <w:r w:rsidRPr="00F06F96">
        <w:rPr>
          <w:spacing w:val="25"/>
        </w:rPr>
        <w:t xml:space="preserve"> </w:t>
      </w:r>
      <w:r w:rsidRPr="00F06F96">
        <w:t>науки</w:t>
      </w:r>
      <w:r w:rsidRPr="00F06F96">
        <w:rPr>
          <w:spacing w:val="-58"/>
        </w:rPr>
        <w:t xml:space="preserve"> </w:t>
      </w:r>
      <w:r w:rsidRPr="00F06F96">
        <w:t>и общественной практики, основанного на диалоге культур, способствующего осознанию своего</w:t>
      </w:r>
      <w:r w:rsidRPr="00F06F96">
        <w:rPr>
          <w:spacing w:val="1"/>
        </w:rPr>
        <w:t xml:space="preserve"> </w:t>
      </w:r>
      <w:r w:rsidRPr="00F06F96">
        <w:t>места</w:t>
      </w:r>
      <w:r w:rsidRPr="00F06F96">
        <w:rPr>
          <w:spacing w:val="-1"/>
        </w:rPr>
        <w:t xml:space="preserve"> </w:t>
      </w:r>
      <w:r w:rsidRPr="00F06F96">
        <w:t>в</w:t>
      </w:r>
      <w:r w:rsidRPr="00F06F96">
        <w:rPr>
          <w:spacing w:val="-1"/>
        </w:rPr>
        <w:t xml:space="preserve"> </w:t>
      </w:r>
      <w:r w:rsidRPr="00F06F96">
        <w:t>поликультурном мире;</w:t>
      </w:r>
    </w:p>
    <w:p w:rsidR="00971A01" w:rsidRPr="00F06F96" w:rsidRDefault="00E44CEC" w:rsidP="00D212FC">
      <w:pPr>
        <w:pStyle w:val="a3"/>
        <w:ind w:left="0" w:firstLine="709"/>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2"/>
        </w:rPr>
        <w:t xml:space="preserve"> </w:t>
      </w:r>
      <w:r w:rsidRPr="00F06F96">
        <w:t>и</w:t>
      </w:r>
      <w:r w:rsidRPr="00F06F96">
        <w:rPr>
          <w:spacing w:val="-2"/>
        </w:rPr>
        <w:t xml:space="preserve"> </w:t>
      </w:r>
      <w:r w:rsidRPr="00F06F96">
        <w:t>познанием мира;</w:t>
      </w:r>
    </w:p>
    <w:p w:rsidR="00971A01" w:rsidRPr="00F06F96" w:rsidRDefault="00E44CEC" w:rsidP="00D212FC">
      <w:pPr>
        <w:pStyle w:val="a3"/>
        <w:ind w:left="0" w:firstLine="709"/>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1"/>
        </w:rPr>
        <w:t xml:space="preserve"> </w:t>
      </w:r>
      <w:r w:rsidRPr="00F06F96">
        <w:t>исследовательскую деятельность индивидуально</w:t>
      </w:r>
      <w:r w:rsidRPr="00F06F96">
        <w:rPr>
          <w:spacing w:val="-1"/>
        </w:rPr>
        <w:t xml:space="preserve"> </w:t>
      </w:r>
      <w:r w:rsidRPr="00F06F96">
        <w:t>и</w:t>
      </w:r>
      <w:r w:rsidRPr="00F06F96">
        <w:rPr>
          <w:spacing w:val="2"/>
        </w:rPr>
        <w:t xml:space="preserve"> </w:t>
      </w:r>
      <w:r w:rsidRPr="00F06F96">
        <w:t>в</w:t>
      </w:r>
      <w:r w:rsidRPr="00F06F96">
        <w:rPr>
          <w:spacing w:val="-3"/>
        </w:rPr>
        <w:t xml:space="preserve"> </w:t>
      </w:r>
      <w:r w:rsidRPr="00F06F96">
        <w:t>группе.</w:t>
      </w:r>
    </w:p>
    <w:p w:rsidR="00971A01" w:rsidRPr="00F06F96" w:rsidRDefault="00E44CEC" w:rsidP="00D212FC">
      <w:pPr>
        <w:pStyle w:val="a3"/>
        <w:ind w:left="0" w:firstLine="709"/>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 деятельность.</w:t>
      </w:r>
    </w:p>
    <w:p w:rsidR="00971A01" w:rsidRPr="00F06F96" w:rsidRDefault="00E44CEC" w:rsidP="00D212FC">
      <w:pPr>
        <w:pStyle w:val="a3"/>
        <w:ind w:left="0" w:firstLine="709"/>
      </w:pPr>
      <w:r w:rsidRPr="00F06F96">
        <w:t>У обучающегося будут</w:t>
      </w:r>
      <w:r w:rsidRPr="00F06F96">
        <w:rPr>
          <w:spacing w:val="1"/>
        </w:rPr>
        <w:t xml:space="preserve"> </w:t>
      </w:r>
      <w:r w:rsidRPr="00F06F96">
        <w:t>сформированы следующие базовые логические 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8"/>
        </w:rPr>
        <w:t xml:space="preserve"> </w:t>
      </w:r>
      <w:r w:rsidRPr="00F06F96">
        <w:t>учебных действий:</w:t>
      </w:r>
    </w:p>
    <w:p w:rsidR="00971A01" w:rsidRPr="00F06F96" w:rsidRDefault="00E44CEC" w:rsidP="00D212FC">
      <w:pPr>
        <w:pStyle w:val="a3"/>
        <w:ind w:left="0" w:firstLine="709"/>
      </w:pPr>
      <w:r w:rsidRPr="00F06F96">
        <w:t>самостоятельно</w:t>
      </w:r>
      <w:r w:rsidRPr="00F06F96">
        <w:rPr>
          <w:spacing w:val="1"/>
        </w:rPr>
        <w:t xml:space="preserve"> </w:t>
      </w:r>
      <w:r w:rsidRPr="00F06F96">
        <w:t>формулировать</w:t>
      </w:r>
      <w:r w:rsidRPr="00F06F96">
        <w:rPr>
          <w:spacing w:val="61"/>
        </w:rPr>
        <w:t xml:space="preserve"> </w:t>
      </w:r>
      <w:r w:rsidRPr="00F06F96">
        <w:t>и</w:t>
      </w:r>
      <w:r w:rsidRPr="00F06F96">
        <w:rPr>
          <w:spacing w:val="61"/>
        </w:rPr>
        <w:t xml:space="preserve"> </w:t>
      </w:r>
      <w:r w:rsidRPr="00F06F96">
        <w:t>актуализировать</w:t>
      </w:r>
      <w:r w:rsidRPr="00F06F96">
        <w:rPr>
          <w:spacing w:val="61"/>
        </w:rPr>
        <w:t xml:space="preserve"> </w:t>
      </w:r>
      <w:r w:rsidRPr="00F06F96">
        <w:t>проблему,</w:t>
      </w:r>
      <w:r w:rsidRPr="00F06F96">
        <w:rPr>
          <w:spacing w:val="61"/>
        </w:rPr>
        <w:t xml:space="preserve"> </w:t>
      </w:r>
      <w:r w:rsidRPr="00F06F96">
        <w:t>рассматривать</w:t>
      </w:r>
      <w:r w:rsidRPr="00F06F96">
        <w:rPr>
          <w:spacing w:val="61"/>
        </w:rPr>
        <w:t xml:space="preserve"> </w:t>
      </w:r>
      <w:r w:rsidRPr="00F06F96">
        <w:t>её</w:t>
      </w:r>
      <w:r w:rsidRPr="00F06F96">
        <w:rPr>
          <w:spacing w:val="1"/>
        </w:rPr>
        <w:t xml:space="preserve"> </w:t>
      </w:r>
      <w:r w:rsidRPr="00F06F96">
        <w:t>всесторонне;</w:t>
      </w:r>
    </w:p>
    <w:p w:rsidR="00971A01" w:rsidRPr="00F06F96" w:rsidRDefault="00E44CEC" w:rsidP="00D212FC">
      <w:pPr>
        <w:pStyle w:val="a3"/>
        <w:ind w:left="0" w:firstLine="709"/>
      </w:pPr>
      <w:r w:rsidRPr="00F06F96">
        <w:t>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сравнения,</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обобщения;</w:t>
      </w:r>
    </w:p>
    <w:p w:rsidR="00971A01" w:rsidRPr="00F06F96" w:rsidRDefault="00E44CEC" w:rsidP="00D212FC">
      <w:pPr>
        <w:pStyle w:val="a3"/>
        <w:ind w:left="0" w:firstLine="709"/>
      </w:pPr>
      <w:r w:rsidRPr="00F06F96">
        <w:t>определять</w:t>
      </w:r>
      <w:r w:rsidRPr="00F06F96">
        <w:rPr>
          <w:spacing w:val="1"/>
        </w:rPr>
        <w:t xml:space="preserve"> </w:t>
      </w:r>
      <w:r w:rsidRPr="00F06F96">
        <w:t>цели</w:t>
      </w:r>
      <w:r w:rsidRPr="00F06F96">
        <w:rPr>
          <w:spacing w:val="1"/>
        </w:rPr>
        <w:t xml:space="preserve"> </w:t>
      </w:r>
      <w:r w:rsidRPr="00F06F96">
        <w:t>деятельности,</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их</w:t>
      </w:r>
      <w:r w:rsidRPr="00F06F96">
        <w:rPr>
          <w:spacing w:val="1"/>
        </w:rPr>
        <w:t xml:space="preserve"> </w:t>
      </w:r>
      <w:r w:rsidRPr="00F06F96">
        <w:t>достижения; выявлять</w:t>
      </w:r>
      <w:r w:rsidRPr="00F06F96">
        <w:rPr>
          <w:spacing w:val="1"/>
        </w:rPr>
        <w:t xml:space="preserve"> </w:t>
      </w:r>
      <w:r w:rsidRPr="00F06F96">
        <w:t>закономерности</w:t>
      </w:r>
      <w:r w:rsidRPr="00F06F96">
        <w:rPr>
          <w:spacing w:val="-2"/>
        </w:rPr>
        <w:t xml:space="preserve"> </w:t>
      </w:r>
      <w:r w:rsidRPr="00F06F96">
        <w:t>и противоречия</w:t>
      </w:r>
      <w:r w:rsidRPr="00F06F96">
        <w:rPr>
          <w:spacing w:val="1"/>
        </w:rPr>
        <w:t xml:space="preserve"> </w:t>
      </w:r>
      <w:r w:rsidRPr="00F06F96">
        <w:t>в</w:t>
      </w:r>
      <w:r w:rsidRPr="00F06F96">
        <w:rPr>
          <w:spacing w:val="-2"/>
        </w:rPr>
        <w:t xml:space="preserve"> </w:t>
      </w:r>
      <w:r w:rsidRPr="00F06F96">
        <w:t>рассматриваемых</w:t>
      </w:r>
      <w:r w:rsidRPr="00F06F96">
        <w:rPr>
          <w:spacing w:val="2"/>
        </w:rPr>
        <w:t xml:space="preserve"> </w:t>
      </w:r>
      <w:r w:rsidRPr="00F06F96">
        <w:t>явлениях;</w:t>
      </w:r>
    </w:p>
    <w:p w:rsidR="00971A01" w:rsidRPr="00F06F96" w:rsidRDefault="00E44CEC" w:rsidP="00D212FC">
      <w:pPr>
        <w:pStyle w:val="a3"/>
        <w:ind w:left="0" w:firstLine="709"/>
      </w:pP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1"/>
        </w:rPr>
        <w:t xml:space="preserve"> </w:t>
      </w:r>
      <w:r w:rsidRPr="00F06F96">
        <w:t>имеющихся</w:t>
      </w:r>
      <w:r w:rsidRPr="00F06F96">
        <w:rPr>
          <w:spacing w:val="1"/>
        </w:rPr>
        <w:t xml:space="preserve"> </w:t>
      </w:r>
      <w:r w:rsidRPr="00F06F96">
        <w:t>материальных</w:t>
      </w:r>
      <w:r w:rsidRPr="00F06F96">
        <w:rPr>
          <w:spacing w:val="1"/>
        </w:rPr>
        <w:t xml:space="preserve"> </w:t>
      </w:r>
      <w:r w:rsidRPr="00F06F96">
        <w:t>и</w:t>
      </w:r>
      <w:r w:rsidRPr="00F06F96">
        <w:rPr>
          <w:spacing w:val="1"/>
        </w:rPr>
        <w:t xml:space="preserve"> </w:t>
      </w:r>
      <w:r w:rsidRPr="00F06F96">
        <w:t>нематериальных ресурсов;</w:t>
      </w:r>
    </w:p>
    <w:p w:rsidR="00971A01" w:rsidRPr="00F06F96" w:rsidRDefault="00E44CEC" w:rsidP="00D212FC">
      <w:pPr>
        <w:pStyle w:val="a3"/>
        <w:ind w:left="0" w:firstLine="709"/>
      </w:pPr>
      <w:r w:rsidRPr="00F06F96">
        <w:t>вносить коррективы в деятельность, оценивать соответствие результатов целям, оценивать</w:t>
      </w:r>
      <w:r w:rsidRPr="00F06F96">
        <w:rPr>
          <w:spacing w:val="1"/>
        </w:rPr>
        <w:t xml:space="preserve"> </w:t>
      </w:r>
      <w:r w:rsidRPr="00F06F96">
        <w:t>риски</w:t>
      </w:r>
      <w:r w:rsidRPr="00F06F96">
        <w:rPr>
          <w:spacing w:val="-2"/>
        </w:rPr>
        <w:t xml:space="preserve"> </w:t>
      </w:r>
      <w:r w:rsidRPr="00F06F96">
        <w:t>последствий деятельности;</w:t>
      </w:r>
    </w:p>
    <w:p w:rsidR="00971A01" w:rsidRPr="00F06F96" w:rsidRDefault="00E44CEC" w:rsidP="00D212FC">
      <w:pPr>
        <w:pStyle w:val="a3"/>
        <w:ind w:left="0" w:firstLine="709"/>
      </w:pPr>
      <w:r w:rsidRPr="00F06F96">
        <w:t>координировать и выполнять работу в условиях реального, виртуального и комбинированного</w:t>
      </w:r>
      <w:r w:rsidRPr="00F06F96">
        <w:rPr>
          <w:spacing w:val="-57"/>
        </w:rPr>
        <w:t xml:space="preserve"> </w:t>
      </w:r>
      <w:r w:rsidRPr="00F06F96">
        <w:t>взаимодействия;</w:t>
      </w:r>
    </w:p>
    <w:p w:rsidR="00971A01" w:rsidRPr="00F06F96" w:rsidRDefault="00E44CEC" w:rsidP="00D212FC">
      <w:pPr>
        <w:pStyle w:val="a3"/>
        <w:ind w:left="0" w:firstLine="709"/>
      </w:pPr>
      <w:r w:rsidRPr="00F06F96">
        <w:t>развивать</w:t>
      </w:r>
      <w:r w:rsidRPr="00F06F96">
        <w:rPr>
          <w:spacing w:val="-5"/>
        </w:rPr>
        <w:t xml:space="preserve"> </w:t>
      </w:r>
      <w:r w:rsidRPr="00F06F96">
        <w:t>креативное</w:t>
      </w:r>
      <w:r w:rsidRPr="00F06F96">
        <w:rPr>
          <w:spacing w:val="-8"/>
        </w:rPr>
        <w:t xml:space="preserve"> </w:t>
      </w:r>
      <w:r w:rsidRPr="00F06F96">
        <w:t>мышление</w:t>
      </w:r>
      <w:r w:rsidRPr="00F06F96">
        <w:rPr>
          <w:spacing w:val="-6"/>
        </w:rPr>
        <w:t xml:space="preserve"> </w:t>
      </w:r>
      <w:r w:rsidRPr="00F06F96">
        <w:t>при</w:t>
      </w:r>
      <w:r w:rsidRPr="00F06F96">
        <w:rPr>
          <w:spacing w:val="-7"/>
        </w:rPr>
        <w:t xml:space="preserve"> </w:t>
      </w:r>
      <w:r w:rsidRPr="00F06F96">
        <w:t>решении</w:t>
      </w:r>
      <w:r w:rsidRPr="00F06F96">
        <w:rPr>
          <w:spacing w:val="-9"/>
        </w:rPr>
        <w:t xml:space="preserve"> </w:t>
      </w:r>
      <w:r w:rsidRPr="00F06F96">
        <w:t>жизненных</w:t>
      </w:r>
      <w:r w:rsidRPr="00F06F96">
        <w:rPr>
          <w:spacing w:val="-3"/>
        </w:rPr>
        <w:t xml:space="preserve"> </w:t>
      </w:r>
      <w:r w:rsidRPr="00F06F96">
        <w:t>проблем.</w:t>
      </w:r>
    </w:p>
    <w:p w:rsidR="00971A01" w:rsidRPr="00F06F96" w:rsidRDefault="00E44CEC" w:rsidP="00D212FC">
      <w:pPr>
        <w:pStyle w:val="a3"/>
        <w:ind w:left="0" w:firstLine="709"/>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2"/>
        </w:rPr>
        <w:t xml:space="preserve"> </w:t>
      </w:r>
      <w:r w:rsidRPr="00F06F96">
        <w:t>учебных</w:t>
      </w:r>
      <w:r w:rsidRPr="00F06F96">
        <w:rPr>
          <w:spacing w:val="4"/>
        </w:rPr>
        <w:t xml:space="preserve"> </w:t>
      </w:r>
      <w:r w:rsidRPr="00F06F96">
        <w:t>действий:</w:t>
      </w:r>
    </w:p>
    <w:p w:rsidR="00971A01" w:rsidRPr="00F06F96" w:rsidRDefault="00E44CEC" w:rsidP="00D212FC">
      <w:pPr>
        <w:pStyle w:val="a3"/>
        <w:ind w:left="0" w:firstLine="709"/>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61"/>
        </w:rPr>
        <w:t xml:space="preserve"> </w:t>
      </w:r>
      <w:r w:rsidRPr="00F06F96">
        <w:t>навыками</w:t>
      </w:r>
      <w:r w:rsidRPr="00F06F96">
        <w:rPr>
          <w:spacing w:val="1"/>
        </w:rPr>
        <w:t xml:space="preserve"> </w:t>
      </w:r>
      <w:r w:rsidRPr="00F06F96">
        <w:t>разрешения проблем; способностью и готовностью к самостоятельному поиску методов решения</w:t>
      </w:r>
      <w:r w:rsidRPr="00F06F96">
        <w:rPr>
          <w:spacing w:val="1"/>
        </w:rPr>
        <w:t xml:space="preserve"> </w:t>
      </w:r>
      <w:r w:rsidRPr="00F06F96">
        <w:t>практических</w:t>
      </w:r>
      <w:r w:rsidRPr="00F06F96">
        <w:rPr>
          <w:spacing w:val="-3"/>
        </w:rPr>
        <w:t xml:space="preserve"> </w:t>
      </w:r>
      <w:r w:rsidRPr="00F06F96">
        <w:t>задач, применению</w:t>
      </w:r>
      <w:r w:rsidRPr="00F06F96">
        <w:rPr>
          <w:spacing w:val="-1"/>
        </w:rPr>
        <w:t xml:space="preserve"> </w:t>
      </w:r>
      <w:r w:rsidRPr="00F06F96">
        <w:t>различных</w:t>
      </w:r>
      <w:r w:rsidRPr="00F06F96">
        <w:rPr>
          <w:spacing w:val="2"/>
        </w:rPr>
        <w:t xml:space="preserve"> </w:t>
      </w:r>
      <w:r w:rsidRPr="00F06F96">
        <w:t>методов</w:t>
      </w:r>
      <w:r w:rsidRPr="00F06F96">
        <w:rPr>
          <w:spacing w:val="1"/>
        </w:rPr>
        <w:t xml:space="preserve"> </w:t>
      </w:r>
      <w:r w:rsidRPr="00F06F96">
        <w:t>познания;</w:t>
      </w:r>
    </w:p>
    <w:p w:rsidR="00971A01" w:rsidRPr="00F06F96" w:rsidRDefault="00E44CEC" w:rsidP="00D212FC">
      <w:pPr>
        <w:pStyle w:val="a3"/>
        <w:ind w:left="0" w:firstLine="709"/>
      </w:pPr>
      <w:r w:rsidRPr="00F06F96">
        <w:t>осуществлять различные виды деятельности по получению нового знания, его интерпретации,</w:t>
      </w:r>
      <w:r w:rsidRPr="00F06F96">
        <w:rPr>
          <w:spacing w:val="-57"/>
        </w:rPr>
        <w:t xml:space="preserve"> </w:t>
      </w:r>
      <w:r w:rsidRPr="00F06F96">
        <w:t>преобразованию</w:t>
      </w:r>
      <w:r w:rsidRPr="00F06F96">
        <w:rPr>
          <w:spacing w:val="1"/>
        </w:rPr>
        <w:t xml:space="preserve"> </w:t>
      </w:r>
      <w:r w:rsidRPr="00F06F96">
        <w:t>и</w:t>
      </w:r>
      <w:r w:rsidRPr="00F06F96">
        <w:rPr>
          <w:spacing w:val="1"/>
        </w:rPr>
        <w:t xml:space="preserve"> </w:t>
      </w:r>
      <w:r w:rsidRPr="00F06F96">
        <w:t>применению</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учебных</w:t>
      </w:r>
      <w:r w:rsidRPr="00F06F96">
        <w:rPr>
          <w:spacing w:val="1"/>
        </w:rPr>
        <w:t xml:space="preserve"> </w:t>
      </w:r>
      <w:r w:rsidRPr="00F06F96">
        <w:t>ситуациях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при</w:t>
      </w:r>
      <w:r w:rsidRPr="00F06F96">
        <w:rPr>
          <w:spacing w:val="60"/>
        </w:rPr>
        <w:t xml:space="preserve"> </w:t>
      </w:r>
      <w:r w:rsidRPr="00F06F96">
        <w:lastRenderedPageBreak/>
        <w:t>создании</w:t>
      </w:r>
      <w:r w:rsidRPr="00F06F96">
        <w:rPr>
          <w:spacing w:val="1"/>
        </w:rPr>
        <w:t xml:space="preserve"> </w:t>
      </w:r>
      <w:r w:rsidRPr="00F06F96">
        <w:t>учебных и 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формирование</w:t>
      </w:r>
      <w:r w:rsidRPr="00F06F96">
        <w:rPr>
          <w:spacing w:val="1"/>
        </w:rPr>
        <w:t xml:space="preserve"> </w:t>
      </w:r>
      <w:r w:rsidRPr="00F06F96">
        <w:t>научного</w:t>
      </w:r>
      <w:r w:rsidRPr="00F06F96">
        <w:rPr>
          <w:spacing w:val="1"/>
        </w:rPr>
        <w:t xml:space="preserve"> </w:t>
      </w:r>
      <w:r w:rsidRPr="00F06F96">
        <w:t>типа</w:t>
      </w:r>
      <w:r w:rsidRPr="00F06F96">
        <w:rPr>
          <w:spacing w:val="1"/>
        </w:rPr>
        <w:t xml:space="preserve"> </w:t>
      </w:r>
      <w:r w:rsidRPr="00F06F96">
        <w:t>мышления,</w:t>
      </w:r>
      <w:r w:rsidRPr="00F06F96">
        <w:rPr>
          <w:spacing w:val="1"/>
        </w:rPr>
        <w:t xml:space="preserve"> </w:t>
      </w:r>
      <w:r w:rsidRPr="00F06F96">
        <w:t>владение</w:t>
      </w:r>
      <w:r w:rsidRPr="00F06F96">
        <w:rPr>
          <w:spacing w:val="1"/>
        </w:rPr>
        <w:t xml:space="preserve"> </w:t>
      </w:r>
      <w:r w:rsidRPr="00F06F96">
        <w:t>научной</w:t>
      </w:r>
      <w:r w:rsidRPr="00F06F96">
        <w:rPr>
          <w:spacing w:val="1"/>
        </w:rPr>
        <w:t xml:space="preserve"> </w:t>
      </w:r>
      <w:r w:rsidRPr="00F06F96">
        <w:t>терминологией,</w:t>
      </w:r>
      <w:r w:rsidRPr="00F06F96">
        <w:rPr>
          <w:spacing w:val="1"/>
        </w:rPr>
        <w:t xml:space="preserve"> </w:t>
      </w:r>
      <w:r w:rsidRPr="00F06F96">
        <w:t>ключевыми</w:t>
      </w:r>
      <w:r w:rsidRPr="00F06F96">
        <w:rPr>
          <w:spacing w:val="1"/>
        </w:rPr>
        <w:t xml:space="preserve"> </w:t>
      </w:r>
      <w:r w:rsidRPr="00F06F96">
        <w:t>понятиями</w:t>
      </w:r>
      <w:r w:rsidRPr="00F06F96">
        <w:rPr>
          <w:spacing w:val="-2"/>
        </w:rPr>
        <w:t xml:space="preserve"> </w:t>
      </w:r>
      <w:r w:rsidRPr="00F06F96">
        <w:t>и методами;</w:t>
      </w:r>
    </w:p>
    <w:p w:rsidR="00971A01" w:rsidRPr="00F06F96" w:rsidRDefault="00E44CEC" w:rsidP="00D27390">
      <w:pPr>
        <w:pStyle w:val="a3"/>
        <w:ind w:left="0" w:firstLine="720"/>
      </w:pPr>
      <w:r w:rsidRPr="00F06F96">
        <w:t>ставить и формулировать собственные задачи в образовательной деятельности и 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t>выявлять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и</w:t>
      </w:r>
      <w:r w:rsidRPr="00F06F96">
        <w:rPr>
          <w:spacing w:val="1"/>
        </w:rPr>
        <w:t xml:space="preserve"> </w:t>
      </w:r>
      <w:r w:rsidRPr="00F06F96">
        <w:t>актуализировать</w:t>
      </w:r>
      <w:r w:rsidRPr="00F06F96">
        <w:rPr>
          <w:spacing w:val="1"/>
        </w:rPr>
        <w:t xml:space="preserve"> </w:t>
      </w:r>
      <w:r w:rsidRPr="00F06F96">
        <w:t>задачу,</w:t>
      </w:r>
      <w:r w:rsidRPr="00F06F96">
        <w:rPr>
          <w:spacing w:val="1"/>
        </w:rPr>
        <w:t xml:space="preserve"> </w:t>
      </w:r>
      <w:r w:rsidRPr="00F06F96">
        <w:t>выдвигать</w:t>
      </w:r>
      <w:r w:rsidRPr="00F06F96">
        <w:rPr>
          <w:spacing w:val="1"/>
        </w:rPr>
        <w:t xml:space="preserve"> </w:t>
      </w:r>
      <w:r w:rsidRPr="00F06F96">
        <w:t>гипотезу</w:t>
      </w:r>
      <w:r w:rsidRPr="00F06F96">
        <w:rPr>
          <w:spacing w:val="1"/>
        </w:rPr>
        <w:t xml:space="preserve"> </w:t>
      </w:r>
      <w:r w:rsidRPr="00F06F96">
        <w:t>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доказательства</w:t>
      </w:r>
      <w:r w:rsidRPr="00F06F96">
        <w:rPr>
          <w:spacing w:val="1"/>
        </w:rPr>
        <w:t xml:space="preserve"> </w:t>
      </w:r>
      <w:r w:rsidRPr="00F06F96">
        <w:t>своих</w:t>
      </w:r>
      <w:r w:rsidRPr="00F06F96">
        <w:rPr>
          <w:spacing w:val="1"/>
        </w:rPr>
        <w:t xml:space="preserve"> </w:t>
      </w:r>
      <w:r w:rsidRPr="00F06F96">
        <w:t>утверждений,</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2"/>
        </w:rPr>
        <w:t xml:space="preserve"> </w:t>
      </w:r>
      <w:r w:rsidRPr="00F06F96">
        <w:t>изменение</w:t>
      </w:r>
      <w:r w:rsidRPr="00F06F96">
        <w:rPr>
          <w:spacing w:val="-4"/>
        </w:rPr>
        <w:t xml:space="preserve"> </w:t>
      </w:r>
      <w:r w:rsidRPr="00F06F96">
        <w:t>в</w:t>
      </w:r>
      <w:r w:rsidRPr="00F06F96">
        <w:rPr>
          <w:spacing w:val="-1"/>
        </w:rPr>
        <w:t xml:space="preserve"> </w:t>
      </w:r>
      <w:r w:rsidRPr="00F06F96">
        <w:t>новых</w:t>
      </w:r>
      <w:r w:rsidRPr="00F06F96">
        <w:rPr>
          <w:spacing w:val="5"/>
        </w:rPr>
        <w:t xml:space="preserve"> </w:t>
      </w:r>
      <w:r w:rsidRPr="00F06F96">
        <w:t>условиях;</w:t>
      </w:r>
    </w:p>
    <w:p w:rsidR="00971A01" w:rsidRPr="00F06F96" w:rsidRDefault="00E44CEC" w:rsidP="00D27390">
      <w:pPr>
        <w:pStyle w:val="a3"/>
        <w:ind w:left="0" w:firstLine="720"/>
      </w:pPr>
      <w:r w:rsidRPr="00F06F96">
        <w:t>давать</w:t>
      </w:r>
      <w:r w:rsidRPr="00F06F96">
        <w:rPr>
          <w:spacing w:val="-4"/>
        </w:rPr>
        <w:t xml:space="preserve"> </w:t>
      </w:r>
      <w:r w:rsidRPr="00F06F96">
        <w:t>оценку</w:t>
      </w:r>
      <w:r w:rsidRPr="00F06F96">
        <w:rPr>
          <w:spacing w:val="-10"/>
        </w:rPr>
        <w:t xml:space="preserve"> </w:t>
      </w:r>
      <w:r w:rsidRPr="00F06F96">
        <w:t>новым</w:t>
      </w:r>
      <w:r w:rsidRPr="00F06F96">
        <w:rPr>
          <w:spacing w:val="-5"/>
        </w:rPr>
        <w:t xml:space="preserve"> </w:t>
      </w:r>
      <w:r w:rsidRPr="00F06F96">
        <w:t>ситуациям,</w:t>
      </w:r>
      <w:r w:rsidRPr="00F06F96">
        <w:rPr>
          <w:spacing w:val="-5"/>
        </w:rPr>
        <w:t xml:space="preserve"> </w:t>
      </w:r>
      <w:r w:rsidRPr="00F06F96">
        <w:t>оценивать</w:t>
      </w:r>
      <w:r w:rsidRPr="00F06F96">
        <w:rPr>
          <w:spacing w:val="-4"/>
        </w:rPr>
        <w:t xml:space="preserve"> </w:t>
      </w:r>
      <w:r w:rsidRPr="00F06F96">
        <w:t>приобретённый</w:t>
      </w:r>
      <w:r w:rsidRPr="00F06F96">
        <w:rPr>
          <w:spacing w:val="-6"/>
        </w:rPr>
        <w:t xml:space="preserve"> </w:t>
      </w:r>
      <w:r w:rsidRPr="00F06F96">
        <w:t>опыт;</w:t>
      </w:r>
    </w:p>
    <w:p w:rsidR="00971A01" w:rsidRPr="00F06F96" w:rsidRDefault="00E44CEC" w:rsidP="00D27390">
      <w:pPr>
        <w:pStyle w:val="a3"/>
        <w:ind w:left="0" w:firstLine="720"/>
      </w:pPr>
      <w:r w:rsidRPr="00F06F96">
        <w:t>осуществлять</w:t>
      </w:r>
      <w:r w:rsidRPr="00F06F96">
        <w:rPr>
          <w:spacing w:val="1"/>
        </w:rPr>
        <w:t xml:space="preserve"> </w:t>
      </w:r>
      <w:r w:rsidRPr="00F06F96">
        <w:t>целенаправленный</w:t>
      </w:r>
      <w:r w:rsidRPr="00F06F96">
        <w:rPr>
          <w:spacing w:val="1"/>
        </w:rPr>
        <w:t xml:space="preserve"> </w:t>
      </w:r>
      <w:r w:rsidRPr="00F06F96">
        <w:t>поиск</w:t>
      </w:r>
      <w:r w:rsidRPr="00F06F96">
        <w:rPr>
          <w:spacing w:val="1"/>
        </w:rPr>
        <w:t xml:space="preserve"> </w:t>
      </w:r>
      <w:r w:rsidRPr="00F06F96">
        <w:t>переноса</w:t>
      </w:r>
      <w:r w:rsidRPr="00F06F96">
        <w:rPr>
          <w:spacing w:val="1"/>
        </w:rPr>
        <w:t xml:space="preserve"> </w:t>
      </w:r>
      <w:r w:rsidRPr="00F06F96">
        <w:t>средств</w:t>
      </w:r>
      <w:r w:rsidRPr="00F06F96">
        <w:rPr>
          <w:spacing w:val="1"/>
        </w:rPr>
        <w:t xml:space="preserve"> </w:t>
      </w:r>
      <w:r w:rsidRPr="00F06F96">
        <w:t>и</w:t>
      </w:r>
      <w:r w:rsidRPr="00F06F96">
        <w:rPr>
          <w:spacing w:val="1"/>
        </w:rPr>
        <w:t xml:space="preserve"> </w:t>
      </w:r>
      <w:r w:rsidRPr="00F06F96">
        <w:t>способов</w:t>
      </w:r>
      <w:r w:rsidRPr="00F06F96">
        <w:rPr>
          <w:spacing w:val="1"/>
        </w:rPr>
        <w:t xml:space="preserve"> </w:t>
      </w:r>
      <w:r w:rsidRPr="00F06F96">
        <w:t>действия</w:t>
      </w:r>
      <w:r w:rsidRPr="00F06F96">
        <w:rPr>
          <w:spacing w:val="1"/>
        </w:rPr>
        <w:t xml:space="preserve"> </w:t>
      </w:r>
      <w:r w:rsidRPr="00F06F96">
        <w:t>в</w:t>
      </w:r>
      <w:r w:rsidRPr="00F06F96">
        <w:rPr>
          <w:spacing w:val="1"/>
        </w:rPr>
        <w:t xml:space="preserve"> </w:t>
      </w:r>
      <w:r w:rsidRPr="00F06F96">
        <w:t>профессиональную среду;</w:t>
      </w:r>
    </w:p>
    <w:p w:rsidR="00971A01" w:rsidRPr="00F06F96" w:rsidRDefault="00E44CEC" w:rsidP="00D27390">
      <w:pPr>
        <w:pStyle w:val="a3"/>
        <w:ind w:left="0" w:firstLine="720"/>
      </w:pPr>
      <w:r w:rsidRPr="00F06F96">
        <w:t>уметь переносить знания в познавательную и практическую области жизнедеятельности;</w:t>
      </w:r>
      <w:r w:rsidRPr="00F06F96">
        <w:rPr>
          <w:spacing w:val="-57"/>
        </w:rPr>
        <w:t xml:space="preserve"> </w:t>
      </w:r>
      <w:r w:rsidRPr="00F06F96">
        <w:t>уметь</w:t>
      </w:r>
      <w:r w:rsidRPr="00F06F96">
        <w:rPr>
          <w:spacing w:val="-2"/>
        </w:rPr>
        <w:t xml:space="preserve"> </w:t>
      </w:r>
      <w:r w:rsidRPr="00F06F96">
        <w:t>интегрировать знания</w:t>
      </w:r>
      <w:r w:rsidRPr="00F06F96">
        <w:rPr>
          <w:spacing w:val="-3"/>
        </w:rPr>
        <w:t xml:space="preserve"> </w:t>
      </w:r>
      <w:r w:rsidRPr="00F06F96">
        <w:t>из</w:t>
      </w:r>
      <w:r w:rsidRPr="00F06F96">
        <w:rPr>
          <w:spacing w:val="-4"/>
        </w:rPr>
        <w:t xml:space="preserve"> </w:t>
      </w:r>
      <w:r w:rsidRPr="00F06F96">
        <w:t>разных предметных</w:t>
      </w:r>
      <w:r w:rsidRPr="00F06F96">
        <w:rPr>
          <w:spacing w:val="-1"/>
        </w:rPr>
        <w:t xml:space="preserve"> </w:t>
      </w:r>
      <w:r w:rsidRPr="00F06F96">
        <w:t>областей;</w:t>
      </w:r>
    </w:p>
    <w:p w:rsidR="00971A01" w:rsidRPr="00F06F96" w:rsidRDefault="00E44CEC" w:rsidP="00D27390">
      <w:pPr>
        <w:pStyle w:val="a3"/>
        <w:ind w:left="0" w:firstLine="720"/>
      </w:pPr>
      <w:r w:rsidRPr="00F06F96">
        <w:t>выдвигать</w:t>
      </w:r>
      <w:r w:rsidRPr="00F06F96">
        <w:rPr>
          <w:spacing w:val="43"/>
        </w:rPr>
        <w:t xml:space="preserve"> </w:t>
      </w:r>
      <w:r w:rsidRPr="00F06F96">
        <w:t>новые</w:t>
      </w:r>
      <w:r w:rsidRPr="00F06F96">
        <w:rPr>
          <w:spacing w:val="40"/>
        </w:rPr>
        <w:t xml:space="preserve"> </w:t>
      </w:r>
      <w:r w:rsidRPr="00F06F96">
        <w:t>идеи,</w:t>
      </w:r>
      <w:r w:rsidRPr="00F06F96">
        <w:rPr>
          <w:spacing w:val="43"/>
        </w:rPr>
        <w:t xml:space="preserve"> </w:t>
      </w:r>
      <w:r w:rsidRPr="00F06F96">
        <w:t>предлагать</w:t>
      </w:r>
      <w:r w:rsidRPr="00F06F96">
        <w:rPr>
          <w:spacing w:val="42"/>
        </w:rPr>
        <w:t xml:space="preserve"> </w:t>
      </w:r>
      <w:r w:rsidRPr="00F06F96">
        <w:t>оригинальные</w:t>
      </w:r>
      <w:r w:rsidRPr="00F06F96">
        <w:rPr>
          <w:spacing w:val="42"/>
        </w:rPr>
        <w:t xml:space="preserve"> </w:t>
      </w:r>
      <w:r w:rsidRPr="00F06F96">
        <w:t>подходы</w:t>
      </w:r>
      <w:r w:rsidRPr="00F06F96">
        <w:rPr>
          <w:spacing w:val="39"/>
        </w:rPr>
        <w:t xml:space="preserve"> </w:t>
      </w:r>
      <w:r w:rsidRPr="00F06F96">
        <w:t>и</w:t>
      </w:r>
      <w:r w:rsidRPr="00F06F96">
        <w:rPr>
          <w:spacing w:val="42"/>
        </w:rPr>
        <w:t xml:space="preserve"> </w:t>
      </w:r>
      <w:r w:rsidRPr="00F06F96">
        <w:t>решения;</w:t>
      </w:r>
      <w:r w:rsidRPr="00F06F96">
        <w:rPr>
          <w:spacing w:val="43"/>
        </w:rPr>
        <w:t xml:space="preserve"> </w:t>
      </w:r>
      <w:r w:rsidRPr="00F06F96">
        <w:t>ставить</w:t>
      </w:r>
      <w:r w:rsidRPr="00F06F96">
        <w:rPr>
          <w:spacing w:val="43"/>
        </w:rPr>
        <w:t xml:space="preserve"> </w:t>
      </w:r>
      <w:r w:rsidRPr="00F06F96">
        <w:t>проблемы</w:t>
      </w:r>
      <w:r w:rsidRPr="00F06F96">
        <w:rPr>
          <w:spacing w:val="40"/>
        </w:rPr>
        <w:t xml:space="preserve"> </w:t>
      </w:r>
      <w:r w:rsidRPr="00F06F96">
        <w:t>и</w:t>
      </w:r>
      <w:r w:rsidR="00D27390" w:rsidRPr="00F06F96">
        <w:t xml:space="preserve"> </w:t>
      </w:r>
      <w:r w:rsidRPr="00F06F96">
        <w:t>задачи,</w:t>
      </w:r>
      <w:r w:rsidRPr="00F06F96">
        <w:rPr>
          <w:spacing w:val="-4"/>
        </w:rPr>
        <w:t xml:space="preserve"> </w:t>
      </w:r>
      <w:r w:rsidRPr="00F06F96">
        <w:t>допускающие</w:t>
      </w:r>
      <w:r w:rsidRPr="00F06F96">
        <w:rPr>
          <w:spacing w:val="-4"/>
        </w:rPr>
        <w:t xml:space="preserve"> </w:t>
      </w:r>
      <w:r w:rsidRPr="00F06F96">
        <w:t>альтернативные</w:t>
      </w:r>
      <w:r w:rsidRPr="00F06F96">
        <w:rPr>
          <w:spacing w:val="-5"/>
        </w:rPr>
        <w:t xml:space="preserve"> </w:t>
      </w:r>
      <w:r w:rsidRPr="00F06F96">
        <w:t>решения.</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самостоятельно</w:t>
      </w:r>
      <w:r w:rsidRPr="00F06F96">
        <w:rPr>
          <w:spacing w:val="1"/>
        </w:rPr>
        <w:t xml:space="preserve"> </w:t>
      </w:r>
      <w:r w:rsidRPr="00F06F96">
        <w:t>осуществлять поиск, анализ, систематизацию и интерпретацию информации различных видов и</w:t>
      </w:r>
      <w:r w:rsidRPr="00F06F96">
        <w:rPr>
          <w:spacing w:val="1"/>
        </w:rPr>
        <w:t xml:space="preserve"> </w:t>
      </w:r>
      <w:r w:rsidRPr="00F06F96">
        <w:t>форм</w:t>
      </w:r>
      <w:r w:rsidRPr="00F06F96">
        <w:rPr>
          <w:spacing w:val="-1"/>
        </w:rPr>
        <w:t xml:space="preserve"> </w:t>
      </w:r>
      <w:r w:rsidRPr="00F06F96">
        <w:t>представления;</w:t>
      </w:r>
    </w:p>
    <w:p w:rsidR="00971A01" w:rsidRPr="00F06F96" w:rsidRDefault="00E44CEC" w:rsidP="00D27390">
      <w:pPr>
        <w:pStyle w:val="a3"/>
        <w:ind w:left="0" w:firstLine="720"/>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целевой</w:t>
      </w:r>
      <w:r w:rsidRPr="00F06F96">
        <w:rPr>
          <w:spacing w:val="1"/>
        </w:rPr>
        <w:t xml:space="preserve"> </w:t>
      </w:r>
      <w:r w:rsidRPr="00F06F96">
        <w:t>аудитории, выбирая оптимальную форму</w:t>
      </w:r>
      <w:r w:rsidRPr="00F06F96">
        <w:rPr>
          <w:spacing w:val="-5"/>
        </w:rPr>
        <w:t xml:space="preserve"> </w:t>
      </w:r>
      <w:r w:rsidRPr="00F06F96">
        <w:t>представления и</w:t>
      </w:r>
      <w:r w:rsidRPr="00F06F96">
        <w:rPr>
          <w:spacing w:val="1"/>
        </w:rPr>
        <w:t xml:space="preserve"> </w:t>
      </w:r>
      <w:r w:rsidRPr="00F06F96">
        <w:t>визуализации;</w:t>
      </w:r>
    </w:p>
    <w:p w:rsidR="00971A01" w:rsidRPr="00F06F96" w:rsidRDefault="00E44CEC" w:rsidP="00D27390">
      <w:pPr>
        <w:pStyle w:val="a3"/>
        <w:ind w:left="0" w:firstLine="720"/>
      </w:pPr>
      <w:r w:rsidRPr="00F06F96">
        <w:t>оценивать достоверность, легитимность информации, её соответствие правовым и морально-</w:t>
      </w:r>
      <w:r w:rsidRPr="00F06F96">
        <w:rPr>
          <w:spacing w:val="1"/>
        </w:rPr>
        <w:t xml:space="preserve"> </w:t>
      </w:r>
      <w:r w:rsidRPr="00F06F96">
        <w:t>этическим</w:t>
      </w:r>
      <w:r w:rsidRPr="00F06F96">
        <w:rPr>
          <w:spacing w:val="-3"/>
        </w:rPr>
        <w:t xml:space="preserve"> </w:t>
      </w:r>
      <w:r w:rsidRPr="00F06F96">
        <w:t>нормам;</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личности.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общения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осуществлять</w:t>
      </w:r>
      <w:r w:rsidRPr="00F06F96">
        <w:rPr>
          <w:spacing w:val="-5"/>
        </w:rPr>
        <w:t xml:space="preserve"> </w:t>
      </w:r>
      <w:r w:rsidRPr="00F06F96">
        <w:t>коммуникации</w:t>
      </w:r>
      <w:r w:rsidRPr="00F06F96">
        <w:rPr>
          <w:spacing w:val="-3"/>
        </w:rPr>
        <w:t xml:space="preserve"> </w:t>
      </w:r>
      <w:r w:rsidRPr="00F06F96">
        <w:t>во</w:t>
      </w:r>
      <w:r w:rsidRPr="00F06F96">
        <w:rPr>
          <w:spacing w:val="-6"/>
        </w:rPr>
        <w:t xml:space="preserve"> </w:t>
      </w:r>
      <w:r w:rsidRPr="00F06F96">
        <w:t>всех</w:t>
      </w:r>
      <w:r w:rsidRPr="00F06F96">
        <w:rPr>
          <w:spacing w:val="-4"/>
        </w:rPr>
        <w:t xml:space="preserve"> </w:t>
      </w:r>
      <w:r w:rsidRPr="00F06F96">
        <w:t>сферах</w:t>
      </w:r>
      <w:r w:rsidRPr="00F06F96">
        <w:rPr>
          <w:spacing w:val="-4"/>
        </w:rPr>
        <w:t xml:space="preserve"> </w:t>
      </w:r>
      <w:r w:rsidRPr="00F06F96">
        <w:t>жизни;</w:t>
      </w:r>
    </w:p>
    <w:p w:rsidR="00971A01" w:rsidRPr="00F06F96" w:rsidRDefault="00E44CEC" w:rsidP="00D27390">
      <w:pPr>
        <w:pStyle w:val="a3"/>
        <w:ind w:left="0" w:firstLine="720"/>
      </w:pPr>
      <w:r w:rsidRPr="00F06F96">
        <w:t>распознавать</w:t>
      </w:r>
      <w:r w:rsidRPr="00F06F96">
        <w:rPr>
          <w:spacing w:val="1"/>
        </w:rPr>
        <w:t xml:space="preserve"> </w:t>
      </w:r>
      <w:r w:rsidRPr="00F06F96">
        <w:t>невербальные</w:t>
      </w:r>
      <w:r w:rsidRPr="00F06F96">
        <w:rPr>
          <w:spacing w:val="1"/>
        </w:rPr>
        <w:t xml:space="preserve"> </w:t>
      </w:r>
      <w:r w:rsidRPr="00F06F96">
        <w:t>средства</w:t>
      </w:r>
      <w:r w:rsidRPr="00F06F96">
        <w:rPr>
          <w:spacing w:val="1"/>
        </w:rPr>
        <w:t xml:space="preserve"> </w:t>
      </w:r>
      <w:r w:rsidRPr="00F06F96">
        <w:t>общения,</w:t>
      </w:r>
      <w:r w:rsidRPr="00F06F96">
        <w:rPr>
          <w:spacing w:val="1"/>
        </w:rPr>
        <w:t xml:space="preserve"> </w:t>
      </w:r>
      <w:r w:rsidRPr="00F06F96">
        <w:t>понимать</w:t>
      </w:r>
      <w:r w:rsidRPr="00F06F96">
        <w:rPr>
          <w:spacing w:val="1"/>
        </w:rPr>
        <w:t xml:space="preserve"> </w:t>
      </w:r>
      <w:r w:rsidRPr="00F06F96">
        <w:t>значение</w:t>
      </w:r>
      <w:r w:rsidRPr="00F06F96">
        <w:rPr>
          <w:spacing w:val="1"/>
        </w:rPr>
        <w:t xml:space="preserve"> </w:t>
      </w:r>
      <w:r w:rsidRPr="00F06F96">
        <w:t>социальных</w:t>
      </w:r>
      <w:r w:rsidRPr="00F06F96">
        <w:rPr>
          <w:spacing w:val="1"/>
        </w:rPr>
        <w:t xml:space="preserve"> </w:t>
      </w:r>
      <w:r w:rsidRPr="00F06F96">
        <w:t>знаков,</w:t>
      </w:r>
      <w:r w:rsidRPr="00F06F96">
        <w:rPr>
          <w:spacing w:val="-57"/>
        </w:rPr>
        <w:t xml:space="preserve"> </w:t>
      </w:r>
      <w:r w:rsidRPr="00F06F96">
        <w:t>распознавать</w:t>
      </w:r>
      <w:r w:rsidRPr="00F06F96">
        <w:rPr>
          <w:spacing w:val="-1"/>
        </w:rPr>
        <w:t xml:space="preserve"> </w:t>
      </w:r>
      <w:r w:rsidRPr="00F06F96">
        <w:t>предпосылки</w:t>
      </w:r>
      <w:r w:rsidRPr="00F06F96">
        <w:rPr>
          <w:spacing w:val="-1"/>
        </w:rPr>
        <w:t xml:space="preserve"> </w:t>
      </w:r>
      <w:r w:rsidRPr="00F06F96">
        <w:t>конфликтных</w:t>
      </w:r>
      <w:r w:rsidRPr="00F06F96">
        <w:rPr>
          <w:spacing w:val="3"/>
        </w:rPr>
        <w:t xml:space="preserve"> </w:t>
      </w:r>
      <w:r w:rsidRPr="00F06F96">
        <w:t>ситуаций</w:t>
      </w:r>
      <w:r w:rsidRPr="00F06F96">
        <w:rPr>
          <w:spacing w:val="-4"/>
        </w:rPr>
        <w:t xml:space="preserve"> </w:t>
      </w:r>
      <w:r w:rsidRPr="00F06F96">
        <w:t>и</w:t>
      </w:r>
      <w:r w:rsidRPr="00F06F96">
        <w:rPr>
          <w:spacing w:val="-2"/>
        </w:rPr>
        <w:t xml:space="preserve"> </w:t>
      </w:r>
      <w:r w:rsidRPr="00F06F96">
        <w:t>смягчать конфликты;</w:t>
      </w:r>
    </w:p>
    <w:p w:rsidR="00971A01" w:rsidRPr="00F06F96" w:rsidRDefault="00E44CEC" w:rsidP="00D27390">
      <w:pPr>
        <w:pStyle w:val="a3"/>
        <w:ind w:left="0" w:firstLine="720"/>
      </w:pPr>
      <w:r w:rsidRPr="00F06F96">
        <w:t>владеть различными способами общения и взаимодействия; аргументированно вести диалог,</w:t>
      </w:r>
      <w:r w:rsidRPr="00F06F96">
        <w:rPr>
          <w:spacing w:val="1"/>
        </w:rPr>
        <w:t xml:space="preserve"> </w:t>
      </w:r>
      <w:r w:rsidRPr="00F06F96">
        <w:t>уметь</w:t>
      </w:r>
      <w:r w:rsidRPr="00F06F96">
        <w:rPr>
          <w:spacing w:val="3"/>
        </w:rPr>
        <w:t xml:space="preserve"> </w:t>
      </w:r>
      <w:r w:rsidRPr="00F06F96">
        <w:t>смягчать</w:t>
      </w:r>
      <w:r w:rsidRPr="00F06F96">
        <w:rPr>
          <w:spacing w:val="1"/>
        </w:rPr>
        <w:t xml:space="preserve"> </w:t>
      </w:r>
      <w:r w:rsidRPr="00F06F96">
        <w:t>конфликтные</w:t>
      </w:r>
      <w:r w:rsidRPr="00F06F96">
        <w:rPr>
          <w:spacing w:val="-2"/>
        </w:rPr>
        <w:t xml:space="preserve"> </w:t>
      </w:r>
      <w:r w:rsidRPr="00F06F96">
        <w:t>ситуации;</w:t>
      </w:r>
    </w:p>
    <w:p w:rsidR="00971A01" w:rsidRPr="00F06F96" w:rsidRDefault="00E44CEC" w:rsidP="00D27390">
      <w:pPr>
        <w:pStyle w:val="a3"/>
        <w:ind w:left="0" w:firstLine="720"/>
      </w:pPr>
      <w:r w:rsidRPr="00F06F96">
        <w:t>развёрнуто</w:t>
      </w:r>
      <w:r w:rsidRPr="00F06F96">
        <w:rPr>
          <w:spacing w:val="-1"/>
        </w:rPr>
        <w:t xml:space="preserve"> </w:t>
      </w:r>
      <w:r w:rsidRPr="00F06F96">
        <w:t>и логично излагать</w:t>
      </w:r>
      <w:r w:rsidRPr="00F06F96">
        <w:rPr>
          <w:spacing w:val="1"/>
        </w:rPr>
        <w:t xml:space="preserve"> </w:t>
      </w:r>
      <w:r w:rsidRPr="00F06F96">
        <w:t>свою</w:t>
      </w:r>
      <w:r w:rsidRPr="00F06F96">
        <w:rPr>
          <w:spacing w:val="-1"/>
        </w:rPr>
        <w:t xml:space="preserve"> </w:t>
      </w:r>
      <w:r w:rsidRPr="00F06F96">
        <w:t>точку</w:t>
      </w:r>
      <w:r w:rsidRPr="00F06F96">
        <w:rPr>
          <w:spacing w:val="-6"/>
        </w:rPr>
        <w:t xml:space="preserve"> </w:t>
      </w:r>
      <w:r w:rsidRPr="00F06F96">
        <w:t>зрения с</w:t>
      </w:r>
      <w:r w:rsidRPr="00F06F96">
        <w:rPr>
          <w:spacing w:val="-2"/>
        </w:rPr>
        <w:t xml:space="preserve"> </w:t>
      </w:r>
      <w:r w:rsidRPr="00F06F96">
        <w:t>использованием языковыхсредств.</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самоорганизации</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регулятивных</w:t>
      </w:r>
      <w:r w:rsidRPr="00F06F96">
        <w:rPr>
          <w:spacing w:val="1"/>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 осуществлять познавательную деятельность, выявлять проблемы, ставить и</w:t>
      </w:r>
      <w:r w:rsidRPr="00F06F96">
        <w:rPr>
          <w:spacing w:val="1"/>
        </w:rPr>
        <w:t xml:space="preserve"> </w:t>
      </w:r>
      <w:r w:rsidRPr="00F06F96">
        <w:t>формулировать собственные</w:t>
      </w:r>
      <w:r w:rsidRPr="00F06F96">
        <w:rPr>
          <w:spacing w:val="-1"/>
        </w:rPr>
        <w:t xml:space="preserve"> </w:t>
      </w:r>
      <w:r w:rsidRPr="00F06F96">
        <w:t>задачи в</w:t>
      </w:r>
      <w:r w:rsidRPr="00F06F96">
        <w:rPr>
          <w:spacing w:val="-2"/>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3"/>
        </w:rPr>
        <w:t xml:space="preserve"> </w:t>
      </w:r>
      <w:r w:rsidRPr="00F06F96">
        <w:t>жизненных ситуациях;</w:t>
      </w:r>
    </w:p>
    <w:p w:rsidR="00971A01" w:rsidRPr="00F06F96" w:rsidRDefault="00A71FDF" w:rsidP="00D27390">
      <w:pPr>
        <w:pStyle w:val="a3"/>
        <w:tabs>
          <w:tab w:val="left" w:pos="2723"/>
          <w:tab w:val="left" w:pos="4028"/>
          <w:tab w:val="left" w:pos="4713"/>
          <w:tab w:val="left" w:pos="7028"/>
          <w:tab w:val="left" w:pos="7340"/>
          <w:tab w:val="left" w:pos="8261"/>
          <w:tab w:val="left" w:pos="9680"/>
        </w:tabs>
        <w:ind w:left="0" w:firstLine="720"/>
      </w:pPr>
      <w:r w:rsidRPr="00F06F96">
        <w:t xml:space="preserve">самостоятельно составлять план </w:t>
      </w:r>
      <w:r w:rsidR="00E44CEC" w:rsidRPr="00F06F96">
        <w:t xml:space="preserve">решения  </w:t>
      </w:r>
      <w:r w:rsidR="00E44CEC" w:rsidRPr="00F06F96">
        <w:rPr>
          <w:spacing w:val="15"/>
        </w:rPr>
        <w:t xml:space="preserve"> </w:t>
      </w:r>
      <w:r w:rsidR="00934641" w:rsidRPr="00F06F96">
        <w:t xml:space="preserve">проблемы с учётом имеющихся </w:t>
      </w:r>
      <w:r w:rsidR="00E44CEC" w:rsidRPr="00F06F96">
        <w:rPr>
          <w:spacing w:val="-1"/>
        </w:rPr>
        <w:t>ресурсов,</w:t>
      </w:r>
      <w:r w:rsidR="00E44CEC" w:rsidRPr="00F06F96">
        <w:rPr>
          <w:spacing w:val="-57"/>
        </w:rPr>
        <w:t xml:space="preserve"> </w:t>
      </w:r>
      <w:r w:rsidR="00E44CEC" w:rsidRPr="00F06F96">
        <w:t>собственных</w:t>
      </w:r>
      <w:r w:rsidR="00E44CEC" w:rsidRPr="00F06F96">
        <w:rPr>
          <w:spacing w:val="1"/>
        </w:rPr>
        <w:t xml:space="preserve"> </w:t>
      </w:r>
      <w:r w:rsidR="00E44CEC" w:rsidRPr="00F06F96">
        <w:t>возможностей и предпочтений;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1"/>
        </w:rPr>
        <w:t xml:space="preserve"> </w:t>
      </w:r>
      <w:r w:rsidRPr="00F06F96">
        <w:t>новым</w:t>
      </w:r>
      <w:r w:rsidRPr="00F06F96">
        <w:rPr>
          <w:spacing w:val="-4"/>
        </w:rPr>
        <w:t xml:space="preserve"> </w:t>
      </w:r>
      <w:r w:rsidRPr="00F06F96">
        <w:t>ситуациям;</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2"/>
        </w:rPr>
        <w:t xml:space="preserve"> </w:t>
      </w:r>
      <w:r w:rsidRPr="00F06F96">
        <w:t>учебного</w:t>
      </w:r>
      <w:r w:rsidRPr="00F06F96">
        <w:rPr>
          <w:spacing w:val="-5"/>
        </w:rPr>
        <w:t xml:space="preserve"> </w:t>
      </w:r>
      <w:r w:rsidRPr="00F06F96">
        <w:t>предмета</w:t>
      </w:r>
      <w:r w:rsidRPr="00F06F96">
        <w:rPr>
          <w:spacing w:val="-3"/>
        </w:rPr>
        <w:t xml:space="preserve"> </w:t>
      </w:r>
      <w:r w:rsidRPr="00F06F96">
        <w:t>на</w:t>
      </w:r>
      <w:r w:rsidRPr="00F06F96">
        <w:rPr>
          <w:spacing w:val="-7"/>
        </w:rPr>
        <w:t xml:space="preserve"> </w:t>
      </w:r>
      <w:r w:rsidRPr="00F06F96">
        <w:t>основе</w:t>
      </w:r>
      <w:r w:rsidRPr="00F06F96">
        <w:rPr>
          <w:spacing w:val="-4"/>
        </w:rPr>
        <w:t xml:space="preserve"> </w:t>
      </w:r>
      <w:r w:rsidRPr="00F06F96">
        <w:t>личных</w:t>
      </w:r>
      <w:r w:rsidRPr="00F06F96">
        <w:rPr>
          <w:spacing w:val="-1"/>
        </w:rPr>
        <w:t xml:space="preserve"> </w:t>
      </w:r>
      <w:r w:rsidRPr="00F06F96">
        <w:t>предпочтений;</w:t>
      </w:r>
    </w:p>
    <w:p w:rsidR="00971A01" w:rsidRPr="00F06F96" w:rsidRDefault="00E44CEC" w:rsidP="00D27390">
      <w:pPr>
        <w:pStyle w:val="a3"/>
        <w:ind w:left="0" w:firstLine="720"/>
      </w:pPr>
      <w:r w:rsidRPr="00F06F96">
        <w:rPr>
          <w:spacing w:val="-1"/>
        </w:rPr>
        <w:t>делать</w:t>
      </w:r>
      <w:r w:rsidRPr="00F06F96">
        <w:rPr>
          <w:spacing w:val="15"/>
        </w:rPr>
        <w:t xml:space="preserve"> </w:t>
      </w:r>
      <w:r w:rsidRPr="00F06F96">
        <w:rPr>
          <w:spacing w:val="-1"/>
        </w:rPr>
        <w:t>осознанный</w:t>
      </w:r>
      <w:r w:rsidRPr="00F06F96">
        <w:rPr>
          <w:spacing w:val="13"/>
        </w:rPr>
        <w:t xml:space="preserve"> </w:t>
      </w:r>
      <w:r w:rsidRPr="00F06F96">
        <w:rPr>
          <w:spacing w:val="-1"/>
        </w:rPr>
        <w:t>выбор,</w:t>
      </w:r>
      <w:r w:rsidRPr="00F06F96">
        <w:rPr>
          <w:spacing w:val="15"/>
        </w:rPr>
        <w:t xml:space="preserve"> </w:t>
      </w:r>
      <w:r w:rsidRPr="00F06F96">
        <w:rPr>
          <w:spacing w:val="-1"/>
        </w:rPr>
        <w:t>аргументировать</w:t>
      </w:r>
      <w:r w:rsidRPr="00F06F96">
        <w:rPr>
          <w:spacing w:val="15"/>
        </w:rPr>
        <w:t xml:space="preserve"> </w:t>
      </w:r>
      <w:r w:rsidRPr="00F06F96">
        <w:t>его,</w:t>
      </w:r>
      <w:r w:rsidRPr="00F06F96">
        <w:rPr>
          <w:spacing w:val="15"/>
        </w:rPr>
        <w:t xml:space="preserve"> </w:t>
      </w:r>
      <w:r w:rsidRPr="00F06F96">
        <w:t>брать</w:t>
      </w:r>
      <w:r w:rsidRPr="00F06F96">
        <w:rPr>
          <w:spacing w:val="16"/>
        </w:rPr>
        <w:t xml:space="preserve"> </w:t>
      </w:r>
      <w:r w:rsidRPr="00F06F96">
        <w:t>ответственность</w:t>
      </w:r>
      <w:r w:rsidRPr="00F06F96">
        <w:rPr>
          <w:spacing w:val="13"/>
        </w:rPr>
        <w:t xml:space="preserve"> </w:t>
      </w:r>
      <w:r w:rsidRPr="00F06F96">
        <w:t>за</w:t>
      </w:r>
      <w:r w:rsidRPr="00F06F96">
        <w:rPr>
          <w:spacing w:val="14"/>
        </w:rPr>
        <w:t xml:space="preserve"> </w:t>
      </w:r>
      <w:r w:rsidRPr="00F06F96">
        <w:t>решение;</w:t>
      </w:r>
      <w:r w:rsidRPr="00F06F96">
        <w:rPr>
          <w:spacing w:val="-40"/>
        </w:rPr>
        <w:t xml:space="preserve"> </w:t>
      </w:r>
      <w:r w:rsidRPr="00F06F96">
        <w:t>оценивать</w:t>
      </w:r>
      <w:r w:rsidRPr="00F06F96">
        <w:rPr>
          <w:spacing w:val="-57"/>
        </w:rPr>
        <w:t xml:space="preserve"> </w:t>
      </w:r>
      <w:r w:rsidRPr="00F06F96">
        <w:t>приобретённый</w:t>
      </w:r>
      <w:r w:rsidRPr="00F06F96">
        <w:rPr>
          <w:spacing w:val="-1"/>
        </w:rPr>
        <w:t xml:space="preserve"> </w:t>
      </w:r>
      <w:r w:rsidRPr="00F06F96">
        <w:t>опыт;</w:t>
      </w:r>
    </w:p>
    <w:p w:rsidR="00971A01" w:rsidRPr="00F06F96" w:rsidRDefault="00E44CEC" w:rsidP="00D27390">
      <w:pPr>
        <w:pStyle w:val="a3"/>
        <w:ind w:left="0" w:firstLine="720"/>
      </w:pPr>
      <w:r w:rsidRPr="00F06F96">
        <w:t>способствовать</w:t>
      </w:r>
      <w:r w:rsidRPr="00F06F96">
        <w:rPr>
          <w:spacing w:val="13"/>
        </w:rPr>
        <w:t xml:space="preserve"> </w:t>
      </w:r>
      <w:r w:rsidRPr="00F06F96">
        <w:t>формированию</w:t>
      </w:r>
      <w:r w:rsidRPr="00F06F96">
        <w:rPr>
          <w:spacing w:val="13"/>
        </w:rPr>
        <w:t xml:space="preserve"> </w:t>
      </w:r>
      <w:r w:rsidRPr="00F06F96">
        <w:t>и</w:t>
      </w:r>
      <w:r w:rsidRPr="00F06F96">
        <w:rPr>
          <w:spacing w:val="8"/>
        </w:rPr>
        <w:t xml:space="preserve"> </w:t>
      </w:r>
      <w:r w:rsidRPr="00F06F96">
        <w:t>проявлению</w:t>
      </w:r>
      <w:r w:rsidRPr="00F06F96">
        <w:rPr>
          <w:spacing w:val="8"/>
        </w:rPr>
        <w:t xml:space="preserve"> </w:t>
      </w:r>
      <w:r w:rsidRPr="00F06F96">
        <w:t>широкой</w:t>
      </w:r>
      <w:r w:rsidRPr="00F06F96">
        <w:rPr>
          <w:spacing w:val="11"/>
        </w:rPr>
        <w:t xml:space="preserve"> </w:t>
      </w:r>
      <w:r w:rsidRPr="00F06F96">
        <w:t>эрудиции</w:t>
      </w:r>
      <w:r w:rsidRPr="00F06F96">
        <w:rPr>
          <w:spacing w:val="14"/>
        </w:rPr>
        <w:t xml:space="preserve"> </w:t>
      </w:r>
      <w:r w:rsidRPr="00F06F96">
        <w:t>в</w:t>
      </w:r>
      <w:r w:rsidRPr="00F06F96">
        <w:rPr>
          <w:spacing w:val="9"/>
        </w:rPr>
        <w:t xml:space="preserve"> </w:t>
      </w:r>
      <w:r w:rsidRPr="00F06F96">
        <w:t>разныхобластях</w:t>
      </w:r>
      <w:r w:rsidRPr="00F06F96">
        <w:rPr>
          <w:spacing w:val="-2"/>
        </w:rPr>
        <w:t xml:space="preserve"> </w:t>
      </w:r>
      <w:r w:rsidRPr="00F06F96">
        <w:t>знаний;</w:t>
      </w:r>
      <w:r w:rsidRPr="00F06F96">
        <w:rPr>
          <w:spacing w:val="-57"/>
        </w:rPr>
        <w:t xml:space="preserve"> </w:t>
      </w:r>
      <w:r w:rsidRPr="00F06F96">
        <w:t>постоянно</w:t>
      </w:r>
      <w:r w:rsidRPr="00F06F96">
        <w:rPr>
          <w:spacing w:val="-8"/>
        </w:rPr>
        <w:t xml:space="preserve"> </w:t>
      </w:r>
      <w:r w:rsidRPr="00F06F96">
        <w:t>повышать</w:t>
      </w:r>
      <w:r w:rsidRPr="00F06F96">
        <w:rPr>
          <w:spacing w:val="2"/>
        </w:rPr>
        <w:t xml:space="preserve"> </w:t>
      </w:r>
      <w:r w:rsidRPr="00F06F96">
        <w:t>свой</w:t>
      </w:r>
      <w:r w:rsidRPr="00F06F96">
        <w:rPr>
          <w:spacing w:val="-3"/>
        </w:rPr>
        <w:t xml:space="preserve"> </w:t>
      </w:r>
      <w:r w:rsidRPr="00F06F96">
        <w:t>образовательный</w:t>
      </w:r>
      <w:r w:rsidRPr="00F06F96">
        <w:rPr>
          <w:spacing w:val="-3"/>
        </w:rPr>
        <w:t xml:space="preserve"> </w:t>
      </w:r>
      <w:r w:rsidRPr="00F06F96">
        <w:t>и</w:t>
      </w:r>
      <w:r w:rsidRPr="00F06F96">
        <w:rPr>
          <w:spacing w:val="-3"/>
        </w:rPr>
        <w:t xml:space="preserve"> </w:t>
      </w:r>
      <w:r w:rsidRPr="00F06F96">
        <w:t>культурный</w:t>
      </w:r>
      <w:r w:rsidRPr="00F06F96">
        <w:rPr>
          <w:spacing w:val="4"/>
        </w:rPr>
        <w:t xml:space="preserve"> </w:t>
      </w:r>
      <w:r w:rsidR="00D212FC" w:rsidRPr="00F06F96">
        <w:t>уровень.</w:t>
      </w:r>
    </w:p>
    <w:p w:rsidR="00D212FC" w:rsidRPr="00F06F96" w:rsidRDefault="00D212FC" w:rsidP="00D27390">
      <w:pPr>
        <w:pStyle w:val="a3"/>
        <w:ind w:left="0" w:firstLine="720"/>
      </w:pPr>
    </w:p>
    <w:p w:rsidR="00D212FC" w:rsidRPr="00F06F96" w:rsidRDefault="00D212FC" w:rsidP="00D27390">
      <w:pPr>
        <w:pStyle w:val="a3"/>
        <w:ind w:left="0" w:firstLine="720"/>
      </w:pPr>
    </w:p>
    <w:p w:rsidR="00D212FC" w:rsidRPr="00F06F96" w:rsidRDefault="00D212FC" w:rsidP="00D27390">
      <w:pPr>
        <w:pStyle w:val="a3"/>
        <w:ind w:left="0" w:firstLine="720"/>
      </w:pPr>
    </w:p>
    <w:p w:rsidR="00D212FC" w:rsidRPr="00F06F96" w:rsidRDefault="00E44CEC" w:rsidP="00D212FC">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самоконтроля,</w:t>
      </w:r>
      <w:r w:rsidRPr="00F06F96">
        <w:rPr>
          <w:spacing w:val="1"/>
        </w:rPr>
        <w:t xml:space="preserve"> </w:t>
      </w:r>
      <w:r w:rsidRPr="00F06F96">
        <w:t>принятия</w:t>
      </w:r>
      <w:r w:rsidRPr="00F06F96">
        <w:rPr>
          <w:spacing w:val="1"/>
        </w:rPr>
        <w:t xml:space="preserve"> </w:t>
      </w:r>
      <w:r w:rsidRPr="00F06F96">
        <w:t>себя</w:t>
      </w:r>
      <w:r w:rsidRPr="00F06F96">
        <w:rPr>
          <w:spacing w:val="1"/>
        </w:rPr>
        <w:t xml:space="preserve"> </w:t>
      </w:r>
      <w:r w:rsidRPr="00F06F96">
        <w:t>и других</w:t>
      </w:r>
      <w:r w:rsidRPr="00F06F96">
        <w:rPr>
          <w:spacing w:val="60"/>
        </w:rPr>
        <w:t xml:space="preserve"> </w:t>
      </w:r>
      <w:r w:rsidRPr="00F06F96">
        <w:t>как</w:t>
      </w:r>
      <w:r w:rsidRPr="00F06F96">
        <w:rPr>
          <w:spacing w:val="-57"/>
        </w:rPr>
        <w:t xml:space="preserve"> </w:t>
      </w:r>
      <w:r w:rsidRPr="00F06F96">
        <w:t>часть регулятивных</w:t>
      </w:r>
      <w:r w:rsidRPr="00F06F96">
        <w:rPr>
          <w:spacing w:val="3"/>
        </w:rPr>
        <w:t xml:space="preserve"> </w:t>
      </w:r>
      <w:r w:rsidRPr="00F06F96">
        <w:t>универсальных</w:t>
      </w:r>
      <w:r w:rsidRPr="00F06F96">
        <w:rPr>
          <w:spacing w:val="2"/>
        </w:rPr>
        <w:t xml:space="preserve"> </w:t>
      </w:r>
      <w:r w:rsidRPr="00F06F96">
        <w:t>учебных</w:t>
      </w:r>
      <w:r w:rsidRPr="00F06F96">
        <w:rPr>
          <w:spacing w:val="6"/>
        </w:rPr>
        <w:t xml:space="preserve"> </w:t>
      </w:r>
      <w:r w:rsidRPr="00F06F96">
        <w:t>действий:</w:t>
      </w:r>
    </w:p>
    <w:p w:rsidR="00971A01" w:rsidRPr="00F06F96" w:rsidRDefault="00934641" w:rsidP="00D27390">
      <w:pPr>
        <w:pStyle w:val="a3"/>
        <w:tabs>
          <w:tab w:val="left" w:pos="1817"/>
          <w:tab w:val="left" w:pos="2779"/>
          <w:tab w:val="left" w:pos="3701"/>
          <w:tab w:val="left" w:pos="5091"/>
          <w:tab w:val="left" w:pos="6152"/>
          <w:tab w:val="left" w:pos="7606"/>
          <w:tab w:val="left" w:pos="7965"/>
          <w:tab w:val="left" w:pos="9618"/>
        </w:tabs>
        <w:ind w:left="0" w:firstLine="720"/>
      </w:pPr>
      <w:r w:rsidRPr="00F06F96">
        <w:t xml:space="preserve">давать оценку новым ситуациям, вносить коррективы в деятельность, </w:t>
      </w:r>
      <w:r w:rsidR="00E44CEC" w:rsidRPr="00F06F96">
        <w:rPr>
          <w:spacing w:val="-1"/>
        </w:rPr>
        <w:t>оценивать</w:t>
      </w:r>
      <w:r w:rsidR="00E44CEC" w:rsidRPr="00F06F96">
        <w:rPr>
          <w:spacing w:val="-57"/>
        </w:rPr>
        <w:t xml:space="preserve"> </w:t>
      </w:r>
      <w:r w:rsidR="00E44CEC" w:rsidRPr="00F06F96">
        <w:t>соответствие</w:t>
      </w:r>
      <w:r w:rsidR="00E44CEC" w:rsidRPr="00F06F96">
        <w:rPr>
          <w:spacing w:val="-4"/>
        </w:rPr>
        <w:t xml:space="preserve"> </w:t>
      </w:r>
      <w:r w:rsidR="00E44CEC" w:rsidRPr="00F06F96">
        <w:t>результатов целям;</w:t>
      </w:r>
    </w:p>
    <w:p w:rsidR="00971A01" w:rsidRPr="00F06F96" w:rsidRDefault="00E44CEC" w:rsidP="00D27390">
      <w:pPr>
        <w:pStyle w:val="a3"/>
        <w:ind w:left="0" w:firstLine="720"/>
      </w:pPr>
      <w:r w:rsidRPr="00F06F96">
        <w:t>владеть</w:t>
      </w:r>
      <w:r w:rsidRPr="00F06F96">
        <w:rPr>
          <w:spacing w:val="42"/>
        </w:rPr>
        <w:t xml:space="preserve"> </w:t>
      </w:r>
      <w:r w:rsidRPr="00F06F96">
        <w:t>навыками</w:t>
      </w:r>
      <w:r w:rsidRPr="00F06F96">
        <w:rPr>
          <w:spacing w:val="42"/>
        </w:rPr>
        <w:t xml:space="preserve"> </w:t>
      </w:r>
      <w:r w:rsidRPr="00F06F96">
        <w:t>познавательной</w:t>
      </w:r>
      <w:r w:rsidRPr="00F06F96">
        <w:rPr>
          <w:spacing w:val="43"/>
        </w:rPr>
        <w:t xml:space="preserve"> </w:t>
      </w:r>
      <w:r w:rsidRPr="00F06F96">
        <w:t>рефлексии</w:t>
      </w:r>
      <w:r w:rsidRPr="00F06F96">
        <w:rPr>
          <w:spacing w:val="42"/>
        </w:rPr>
        <w:t xml:space="preserve"> </w:t>
      </w:r>
      <w:r w:rsidRPr="00F06F96">
        <w:t>как</w:t>
      </w:r>
      <w:r w:rsidRPr="00F06F96">
        <w:rPr>
          <w:spacing w:val="41"/>
        </w:rPr>
        <w:t xml:space="preserve"> </w:t>
      </w:r>
      <w:r w:rsidRPr="00F06F96">
        <w:t>осознанием</w:t>
      </w:r>
      <w:r w:rsidRPr="00F06F96">
        <w:rPr>
          <w:spacing w:val="41"/>
        </w:rPr>
        <w:t xml:space="preserve"> </w:t>
      </w:r>
      <w:r w:rsidRPr="00F06F96">
        <w:t>совершаемых</w:t>
      </w:r>
      <w:r w:rsidRPr="00F06F96">
        <w:rPr>
          <w:spacing w:val="46"/>
        </w:rPr>
        <w:t xml:space="preserve"> </w:t>
      </w:r>
      <w:r w:rsidRPr="00F06F96">
        <w:t>действий</w:t>
      </w:r>
      <w:r w:rsidRPr="00F06F96">
        <w:rPr>
          <w:spacing w:val="39"/>
        </w:rPr>
        <w:t xml:space="preserve"> </w:t>
      </w:r>
      <w:r w:rsidRPr="00F06F96">
        <w:t>и</w:t>
      </w:r>
      <w:r w:rsidRPr="00F06F96">
        <w:rPr>
          <w:spacing w:val="-57"/>
        </w:rPr>
        <w:t xml:space="preserve"> </w:t>
      </w:r>
      <w:r w:rsidRPr="00F06F96">
        <w:t>мыслительных</w:t>
      </w:r>
      <w:r w:rsidRPr="00F06F96">
        <w:rPr>
          <w:spacing w:val="-2"/>
        </w:rPr>
        <w:t xml:space="preserve"> </w:t>
      </w:r>
      <w:r w:rsidRPr="00F06F96">
        <w:t>процессов,</w:t>
      </w:r>
      <w:r w:rsidRPr="00F06F96">
        <w:rPr>
          <w:spacing w:val="1"/>
        </w:rPr>
        <w:t xml:space="preserve"> </w:t>
      </w:r>
      <w:r w:rsidRPr="00F06F96">
        <w:t>их</w:t>
      </w:r>
      <w:r w:rsidRPr="00F06F96">
        <w:rPr>
          <w:spacing w:val="2"/>
        </w:rPr>
        <w:t xml:space="preserve"> </w:t>
      </w:r>
      <w:r w:rsidRPr="00F06F96">
        <w:t>результатов и</w:t>
      </w:r>
      <w:r w:rsidRPr="00F06F96">
        <w:rPr>
          <w:spacing w:val="4"/>
        </w:rPr>
        <w:t xml:space="preserve"> </w:t>
      </w:r>
      <w:r w:rsidRPr="00F06F96">
        <w:t>оснований;</w:t>
      </w:r>
    </w:p>
    <w:p w:rsidR="00971A01" w:rsidRPr="00F06F96" w:rsidRDefault="00E44CEC" w:rsidP="00D27390">
      <w:pPr>
        <w:pStyle w:val="a3"/>
        <w:ind w:left="0" w:firstLine="720"/>
      </w:pPr>
      <w:r w:rsidRPr="00F06F96">
        <w:t>использовать</w:t>
      </w:r>
      <w:r w:rsidRPr="00F06F96">
        <w:rPr>
          <w:spacing w:val="39"/>
        </w:rPr>
        <w:t xml:space="preserve"> </w:t>
      </w:r>
      <w:r w:rsidRPr="00F06F96">
        <w:t>приёмы</w:t>
      </w:r>
      <w:r w:rsidRPr="00F06F96">
        <w:rPr>
          <w:spacing w:val="37"/>
        </w:rPr>
        <w:t xml:space="preserve"> </w:t>
      </w:r>
      <w:r w:rsidRPr="00F06F96">
        <w:t>рефлексии</w:t>
      </w:r>
      <w:r w:rsidRPr="00F06F96">
        <w:rPr>
          <w:spacing w:val="39"/>
        </w:rPr>
        <w:t xml:space="preserve"> </w:t>
      </w:r>
      <w:r w:rsidRPr="00F06F96">
        <w:t>для</w:t>
      </w:r>
      <w:r w:rsidRPr="00F06F96">
        <w:rPr>
          <w:spacing w:val="38"/>
        </w:rPr>
        <w:t xml:space="preserve"> </w:t>
      </w:r>
      <w:r w:rsidRPr="00F06F96">
        <w:t>оценки</w:t>
      </w:r>
      <w:r w:rsidRPr="00F06F96">
        <w:rPr>
          <w:spacing w:val="37"/>
        </w:rPr>
        <w:t xml:space="preserve"> </w:t>
      </w:r>
      <w:r w:rsidRPr="00F06F96">
        <w:t>ситуации,</w:t>
      </w:r>
      <w:r w:rsidRPr="00F06F96">
        <w:rPr>
          <w:spacing w:val="38"/>
        </w:rPr>
        <w:t xml:space="preserve"> </w:t>
      </w:r>
      <w:r w:rsidRPr="00F06F96">
        <w:t>выбора</w:t>
      </w:r>
      <w:r w:rsidRPr="00F06F96">
        <w:rPr>
          <w:spacing w:val="37"/>
        </w:rPr>
        <w:t xml:space="preserve"> </w:t>
      </w:r>
      <w:r w:rsidRPr="00F06F96">
        <w:t>верного</w:t>
      </w:r>
      <w:r w:rsidRPr="00F06F96">
        <w:rPr>
          <w:spacing w:val="38"/>
        </w:rPr>
        <w:t xml:space="preserve"> </w:t>
      </w:r>
      <w:r w:rsidRPr="00F06F96">
        <w:t>решения;</w:t>
      </w:r>
      <w:r w:rsidRPr="00F06F96">
        <w:rPr>
          <w:spacing w:val="-9"/>
        </w:rPr>
        <w:t xml:space="preserve"> </w:t>
      </w:r>
      <w:r w:rsidRPr="00F06F96">
        <w:t>оценивать</w:t>
      </w:r>
      <w:r w:rsidRPr="00F06F96">
        <w:rPr>
          <w:spacing w:val="-57"/>
        </w:rPr>
        <w:t xml:space="preserve"> </w:t>
      </w:r>
      <w:r w:rsidRPr="00F06F96">
        <w:t>риски</w:t>
      </w:r>
      <w:r w:rsidRPr="00F06F96">
        <w:rPr>
          <w:spacing w:val="-4"/>
        </w:rPr>
        <w:t xml:space="preserve"> </w:t>
      </w:r>
      <w:r w:rsidRPr="00F06F96">
        <w:t>и</w:t>
      </w:r>
      <w:r w:rsidRPr="00F06F96">
        <w:rPr>
          <w:spacing w:val="1"/>
        </w:rPr>
        <w:t xml:space="preserve"> </w:t>
      </w:r>
      <w:r w:rsidRPr="00F06F96">
        <w:t>своевременно</w:t>
      </w:r>
      <w:r w:rsidRPr="00F06F96">
        <w:rPr>
          <w:spacing w:val="-1"/>
        </w:rPr>
        <w:t xml:space="preserve"> </w:t>
      </w:r>
      <w:r w:rsidRPr="00F06F96">
        <w:t>принимать решения</w:t>
      </w:r>
      <w:r w:rsidRPr="00F06F96">
        <w:rPr>
          <w:spacing w:val="-2"/>
        </w:rPr>
        <w:t xml:space="preserve"> </w:t>
      </w:r>
      <w:r w:rsidRPr="00F06F96">
        <w:t>по</w:t>
      </w:r>
      <w:r w:rsidRPr="00F06F96">
        <w:rPr>
          <w:spacing w:val="-6"/>
        </w:rPr>
        <w:t xml:space="preserve"> </w:t>
      </w:r>
      <w:r w:rsidRPr="00F06F96">
        <w:t>их</w:t>
      </w:r>
      <w:r w:rsidRPr="00F06F96">
        <w:rPr>
          <w:spacing w:val="2"/>
        </w:rPr>
        <w:t xml:space="preserve"> </w:t>
      </w:r>
      <w:r w:rsidRPr="00F06F96">
        <w:t>снижению;</w:t>
      </w:r>
    </w:p>
    <w:p w:rsidR="00971A01" w:rsidRPr="00F06F96" w:rsidRDefault="00E44CEC" w:rsidP="00D27390">
      <w:pPr>
        <w:pStyle w:val="a3"/>
        <w:ind w:left="0" w:firstLine="720"/>
      </w:pPr>
      <w:r w:rsidRPr="00F06F96">
        <w:t>принимать</w:t>
      </w:r>
      <w:r w:rsidRPr="00F06F96">
        <w:rPr>
          <w:spacing w:val="59"/>
        </w:rPr>
        <w:t xml:space="preserve"> </w:t>
      </w:r>
      <w:r w:rsidRPr="00F06F96">
        <w:t>мотивы</w:t>
      </w:r>
      <w:r w:rsidRPr="00F06F96">
        <w:rPr>
          <w:spacing w:val="54"/>
        </w:rPr>
        <w:t xml:space="preserve"> </w:t>
      </w:r>
      <w:r w:rsidRPr="00F06F96">
        <w:t>и</w:t>
      </w:r>
      <w:r w:rsidRPr="00F06F96">
        <w:rPr>
          <w:spacing w:val="51"/>
        </w:rPr>
        <w:t xml:space="preserve"> </w:t>
      </w:r>
      <w:r w:rsidRPr="00F06F96">
        <w:t>аргументы</w:t>
      </w:r>
      <w:r w:rsidRPr="00F06F96">
        <w:rPr>
          <w:spacing w:val="57"/>
        </w:rPr>
        <w:t xml:space="preserve"> </w:t>
      </w:r>
      <w:r w:rsidRPr="00F06F96">
        <w:t>других</w:t>
      </w:r>
      <w:r w:rsidRPr="00F06F96">
        <w:rPr>
          <w:spacing w:val="58"/>
        </w:rPr>
        <w:t xml:space="preserve"> </w:t>
      </w:r>
      <w:r w:rsidRPr="00F06F96">
        <w:t>при</w:t>
      </w:r>
      <w:r w:rsidRPr="00F06F96">
        <w:rPr>
          <w:spacing w:val="54"/>
        </w:rPr>
        <w:t xml:space="preserve"> </w:t>
      </w:r>
      <w:r w:rsidRPr="00F06F96">
        <w:t>анализе</w:t>
      </w:r>
      <w:r w:rsidRPr="00F06F96">
        <w:rPr>
          <w:spacing w:val="55"/>
        </w:rPr>
        <w:t xml:space="preserve"> </w:t>
      </w:r>
      <w:r w:rsidRPr="00F06F96">
        <w:t>результатов</w:t>
      </w:r>
      <w:r w:rsidRPr="00F06F96">
        <w:rPr>
          <w:spacing w:val="55"/>
        </w:rPr>
        <w:t xml:space="preserve"> </w:t>
      </w:r>
      <w:r w:rsidRPr="00F06F96">
        <w:t>деятельности;</w:t>
      </w:r>
      <w:r w:rsidRPr="00F06F96">
        <w:rPr>
          <w:spacing w:val="-5"/>
        </w:rPr>
        <w:t xml:space="preserve"> </w:t>
      </w:r>
      <w:r w:rsidRPr="00F06F96">
        <w:t>принимать</w:t>
      </w:r>
      <w:r w:rsidRPr="00F06F96">
        <w:rPr>
          <w:spacing w:val="-57"/>
        </w:rPr>
        <w:t xml:space="preserve"> </w:t>
      </w:r>
      <w:r w:rsidRPr="00F06F96">
        <w:t>себя,</w:t>
      </w:r>
      <w:r w:rsidRPr="00F06F96">
        <w:rPr>
          <w:spacing w:val="-1"/>
        </w:rPr>
        <w:t xml:space="preserve"> </w:t>
      </w:r>
      <w:r w:rsidRPr="00F06F96">
        <w:t>понимая свои недостатки и</w:t>
      </w:r>
      <w:r w:rsidRPr="00F06F96">
        <w:rPr>
          <w:spacing w:val="1"/>
        </w:rPr>
        <w:t xml:space="preserve"> </w:t>
      </w:r>
      <w:r w:rsidRPr="00F06F96">
        <w:t>достоинства;</w:t>
      </w:r>
    </w:p>
    <w:p w:rsidR="00971A01" w:rsidRPr="00F06F96" w:rsidRDefault="00E44CEC" w:rsidP="00D27390">
      <w:pPr>
        <w:pStyle w:val="a3"/>
        <w:ind w:left="0" w:firstLine="720"/>
      </w:pPr>
      <w:r w:rsidRPr="00F06F96">
        <w:t>принимать</w:t>
      </w:r>
      <w:r w:rsidRPr="00F06F96">
        <w:rPr>
          <w:spacing w:val="55"/>
        </w:rPr>
        <w:t xml:space="preserve"> </w:t>
      </w:r>
      <w:r w:rsidRPr="00F06F96">
        <w:t>мотивы</w:t>
      </w:r>
      <w:r w:rsidRPr="00F06F96">
        <w:rPr>
          <w:spacing w:val="49"/>
        </w:rPr>
        <w:t xml:space="preserve"> </w:t>
      </w:r>
      <w:r w:rsidRPr="00F06F96">
        <w:t>и</w:t>
      </w:r>
      <w:r w:rsidRPr="00F06F96">
        <w:rPr>
          <w:spacing w:val="48"/>
        </w:rPr>
        <w:t xml:space="preserve"> </w:t>
      </w:r>
      <w:r w:rsidRPr="00F06F96">
        <w:t>аргументы</w:t>
      </w:r>
      <w:r w:rsidRPr="00F06F96">
        <w:rPr>
          <w:spacing w:val="53"/>
        </w:rPr>
        <w:t xml:space="preserve"> </w:t>
      </w:r>
      <w:r w:rsidRPr="00F06F96">
        <w:t>других</w:t>
      </w:r>
      <w:r w:rsidRPr="00F06F96">
        <w:rPr>
          <w:spacing w:val="51"/>
        </w:rPr>
        <w:t xml:space="preserve"> </w:t>
      </w:r>
      <w:r w:rsidRPr="00F06F96">
        <w:t>при</w:t>
      </w:r>
      <w:r w:rsidRPr="00F06F96">
        <w:rPr>
          <w:spacing w:val="49"/>
        </w:rPr>
        <w:t xml:space="preserve"> </w:t>
      </w:r>
      <w:r w:rsidRPr="00F06F96">
        <w:t>анализе</w:t>
      </w:r>
      <w:r w:rsidRPr="00F06F96">
        <w:rPr>
          <w:spacing w:val="51"/>
        </w:rPr>
        <w:t xml:space="preserve"> </w:t>
      </w:r>
      <w:r w:rsidRPr="00F06F96">
        <w:t>результатов</w:t>
      </w:r>
      <w:r w:rsidRPr="00F06F96">
        <w:rPr>
          <w:spacing w:val="50"/>
        </w:rPr>
        <w:t xml:space="preserve"> </w:t>
      </w:r>
      <w:r w:rsidRPr="00F06F96">
        <w:t>деятельности;</w:t>
      </w:r>
      <w:r w:rsidRPr="00F06F96">
        <w:rPr>
          <w:spacing w:val="-8"/>
        </w:rPr>
        <w:t xml:space="preserve"> </w:t>
      </w:r>
      <w:r w:rsidRPr="00F06F96">
        <w:t>признавать</w:t>
      </w:r>
      <w:r w:rsidRPr="00F06F96">
        <w:rPr>
          <w:spacing w:val="-57"/>
        </w:rPr>
        <w:t xml:space="preserve"> </w:t>
      </w:r>
      <w:r w:rsidRPr="00F06F96">
        <w:t>своё</w:t>
      </w:r>
      <w:r w:rsidRPr="00F06F96">
        <w:rPr>
          <w:spacing w:val="-5"/>
        </w:rPr>
        <w:t xml:space="preserve"> </w:t>
      </w:r>
      <w:r w:rsidRPr="00F06F96">
        <w:t>право</w:t>
      </w:r>
      <w:r w:rsidRPr="00F06F96">
        <w:rPr>
          <w:spacing w:val="2"/>
        </w:rPr>
        <w:t xml:space="preserve"> </w:t>
      </w:r>
      <w:r w:rsidRPr="00F06F96">
        <w:t>и</w:t>
      </w:r>
      <w:r w:rsidRPr="00F06F96">
        <w:rPr>
          <w:spacing w:val="1"/>
        </w:rPr>
        <w:t xml:space="preserve"> </w:t>
      </w:r>
      <w:r w:rsidRPr="00F06F96">
        <w:t>право</w:t>
      </w:r>
      <w:r w:rsidRPr="00F06F96">
        <w:rPr>
          <w:spacing w:val="-1"/>
        </w:rPr>
        <w:t xml:space="preserve"> </w:t>
      </w:r>
      <w:r w:rsidRPr="00F06F96">
        <w:t>других</w:t>
      </w:r>
      <w:r w:rsidRPr="00F06F96">
        <w:rPr>
          <w:spacing w:val="-1"/>
        </w:rPr>
        <w:t xml:space="preserve"> </w:t>
      </w:r>
      <w:r w:rsidRPr="00F06F96">
        <w:t>на ошибку;</w:t>
      </w:r>
    </w:p>
    <w:p w:rsidR="00971A01" w:rsidRPr="00F06F96" w:rsidRDefault="00E44CEC" w:rsidP="00D27390">
      <w:pPr>
        <w:pStyle w:val="a3"/>
        <w:ind w:left="0" w:firstLine="720"/>
      </w:pPr>
      <w:r w:rsidRPr="00F06F96">
        <w:t>развивать</w:t>
      </w:r>
      <w:r w:rsidRPr="00F06F96">
        <w:rPr>
          <w:spacing w:val="-5"/>
        </w:rPr>
        <w:t xml:space="preserve"> </w:t>
      </w:r>
      <w:r w:rsidRPr="00F06F96">
        <w:t>способность</w:t>
      </w:r>
      <w:r w:rsidRPr="00F06F96">
        <w:rPr>
          <w:spacing w:val="-8"/>
        </w:rPr>
        <w:t xml:space="preserve"> </w:t>
      </w:r>
      <w:r w:rsidRPr="00F06F96">
        <w:t>понимать</w:t>
      </w:r>
      <w:r w:rsidRPr="00F06F96">
        <w:rPr>
          <w:spacing w:val="-4"/>
        </w:rPr>
        <w:t xml:space="preserve"> </w:t>
      </w:r>
      <w:r w:rsidRPr="00F06F96">
        <w:t>мир</w:t>
      </w:r>
      <w:r w:rsidRPr="00F06F96">
        <w:rPr>
          <w:spacing w:val="-8"/>
        </w:rPr>
        <w:t xml:space="preserve"> </w:t>
      </w:r>
      <w:r w:rsidRPr="00F06F96">
        <w:t>с</w:t>
      </w:r>
      <w:r w:rsidRPr="00F06F96">
        <w:rPr>
          <w:spacing w:val="-9"/>
        </w:rPr>
        <w:t xml:space="preserve"> </w:t>
      </w:r>
      <w:r w:rsidRPr="00F06F96">
        <w:t>позиции</w:t>
      </w:r>
      <w:r w:rsidRPr="00F06F96">
        <w:rPr>
          <w:spacing w:val="-4"/>
        </w:rPr>
        <w:t xml:space="preserve"> </w:t>
      </w:r>
      <w:r w:rsidRPr="00F06F96">
        <w:t>другого</w:t>
      </w:r>
      <w:r w:rsidRPr="00F06F96">
        <w:rPr>
          <w:spacing w:val="-6"/>
        </w:rPr>
        <w:t xml:space="preserve"> </w:t>
      </w:r>
      <w:r w:rsidRPr="00F06F96">
        <w:t>человека.</w:t>
      </w:r>
    </w:p>
    <w:p w:rsidR="00971A01" w:rsidRPr="00F06F96" w:rsidRDefault="00934641" w:rsidP="00D27390">
      <w:pPr>
        <w:pStyle w:val="a3"/>
        <w:tabs>
          <w:tab w:val="left" w:pos="1298"/>
          <w:tab w:val="left" w:pos="3012"/>
          <w:tab w:val="left" w:pos="3826"/>
          <w:tab w:val="left" w:pos="5583"/>
          <w:tab w:val="left" w:pos="6553"/>
          <w:tab w:val="left" w:pos="7962"/>
          <w:tab w:val="left" w:pos="9553"/>
          <w:tab w:val="left" w:pos="10115"/>
        </w:tabs>
        <w:ind w:left="0" w:firstLine="720"/>
      </w:pPr>
      <w:r w:rsidRPr="00F06F96">
        <w:t xml:space="preserve">У </w:t>
      </w:r>
      <w:r w:rsidR="00E44CEC" w:rsidRPr="00F06F96">
        <w:t>обучающегося</w:t>
      </w:r>
      <w:r w:rsidRPr="00F06F96">
        <w:t xml:space="preserve"> будут сформированы умения совместной деятельности как </w:t>
      </w:r>
      <w:r w:rsidR="00E44CEC" w:rsidRPr="00F06F96">
        <w:rPr>
          <w:spacing w:val="-2"/>
        </w:rPr>
        <w:t>часть</w:t>
      </w:r>
      <w:r w:rsidR="00E44CEC" w:rsidRPr="00F06F96">
        <w:rPr>
          <w:spacing w:val="-57"/>
        </w:rPr>
        <w:t xml:space="preserve"> </w:t>
      </w:r>
      <w:r w:rsidR="00E44CEC" w:rsidRPr="00F06F96">
        <w:t>коммуникативных</w:t>
      </w:r>
      <w:r w:rsidR="00E44CEC" w:rsidRPr="00F06F96">
        <w:rPr>
          <w:spacing w:val="5"/>
        </w:rPr>
        <w:t xml:space="preserve"> </w:t>
      </w:r>
      <w:r w:rsidR="00E44CEC" w:rsidRPr="00F06F96">
        <w:t>универсальных</w:t>
      </w:r>
      <w:r w:rsidR="00E44CEC" w:rsidRPr="00F06F96">
        <w:rPr>
          <w:spacing w:val="3"/>
        </w:rPr>
        <w:t xml:space="preserve"> </w:t>
      </w:r>
      <w:r w:rsidR="00E44CEC" w:rsidRPr="00F06F96">
        <w:t>учебных действий:</w:t>
      </w:r>
    </w:p>
    <w:p w:rsidR="00971A01" w:rsidRPr="00F06F96" w:rsidRDefault="00E44CEC" w:rsidP="00D27390">
      <w:pPr>
        <w:pStyle w:val="a3"/>
        <w:ind w:left="0" w:firstLine="720"/>
      </w:pPr>
      <w:r w:rsidRPr="00F06F96">
        <w:t>понимать</w:t>
      </w:r>
      <w:r w:rsidRPr="00F06F96">
        <w:rPr>
          <w:spacing w:val="11"/>
        </w:rPr>
        <w:t xml:space="preserve"> </w:t>
      </w:r>
      <w:r w:rsidRPr="00F06F96">
        <w:t>и</w:t>
      </w:r>
      <w:r w:rsidRPr="00F06F96">
        <w:rPr>
          <w:spacing w:val="13"/>
        </w:rPr>
        <w:t xml:space="preserve"> </w:t>
      </w:r>
      <w:r w:rsidRPr="00F06F96">
        <w:t>использовать</w:t>
      </w:r>
      <w:r w:rsidRPr="00F06F96">
        <w:rPr>
          <w:spacing w:val="13"/>
        </w:rPr>
        <w:t xml:space="preserve"> </w:t>
      </w:r>
      <w:r w:rsidRPr="00F06F96">
        <w:t>преимущества</w:t>
      </w:r>
      <w:r w:rsidRPr="00F06F96">
        <w:rPr>
          <w:spacing w:val="11"/>
        </w:rPr>
        <w:t xml:space="preserve"> </w:t>
      </w:r>
      <w:r w:rsidRPr="00F06F96">
        <w:t>командной</w:t>
      </w:r>
      <w:r w:rsidRPr="00F06F96">
        <w:rPr>
          <w:spacing w:val="13"/>
        </w:rPr>
        <w:t xml:space="preserve"> </w:t>
      </w:r>
      <w:r w:rsidRPr="00F06F96">
        <w:t>и</w:t>
      </w:r>
      <w:r w:rsidRPr="00F06F96">
        <w:rPr>
          <w:spacing w:val="13"/>
        </w:rPr>
        <w:t xml:space="preserve"> </w:t>
      </w:r>
      <w:r w:rsidRPr="00F06F96">
        <w:t>индивидуальной</w:t>
      </w:r>
      <w:r w:rsidRPr="00F06F96">
        <w:rPr>
          <w:spacing w:val="13"/>
        </w:rPr>
        <w:t xml:space="preserve"> </w:t>
      </w:r>
      <w:r w:rsidRPr="00F06F96">
        <w:t>работы;</w:t>
      </w:r>
      <w:r w:rsidRPr="00F06F96">
        <w:rPr>
          <w:spacing w:val="23"/>
        </w:rPr>
        <w:t xml:space="preserve"> </w:t>
      </w:r>
      <w:r w:rsidRPr="00F06F96">
        <w:t>выбирать</w:t>
      </w:r>
      <w:r w:rsidRPr="00F06F96">
        <w:rPr>
          <w:spacing w:val="-57"/>
        </w:rPr>
        <w:t xml:space="preserve"> </w:t>
      </w:r>
      <w:r w:rsidRPr="00F06F96">
        <w:t>тематику</w:t>
      </w:r>
      <w:r w:rsidRPr="00F06F96">
        <w:rPr>
          <w:spacing w:val="26"/>
        </w:rPr>
        <w:t xml:space="preserve"> </w:t>
      </w:r>
      <w:r w:rsidRPr="00F06F96">
        <w:t>и</w:t>
      </w:r>
      <w:r w:rsidRPr="00F06F96">
        <w:rPr>
          <w:spacing w:val="34"/>
        </w:rPr>
        <w:t xml:space="preserve"> </w:t>
      </w:r>
      <w:r w:rsidRPr="00F06F96">
        <w:t>методы</w:t>
      </w:r>
      <w:r w:rsidRPr="00F06F96">
        <w:rPr>
          <w:spacing w:val="31"/>
        </w:rPr>
        <w:t xml:space="preserve"> </w:t>
      </w:r>
      <w:r w:rsidRPr="00F06F96">
        <w:t>совместных</w:t>
      </w:r>
      <w:r w:rsidRPr="00F06F96">
        <w:rPr>
          <w:spacing w:val="33"/>
        </w:rPr>
        <w:t xml:space="preserve"> </w:t>
      </w:r>
      <w:r w:rsidRPr="00F06F96">
        <w:t>действий</w:t>
      </w:r>
      <w:r w:rsidRPr="00F06F96">
        <w:rPr>
          <w:spacing w:val="32"/>
        </w:rPr>
        <w:t xml:space="preserve"> </w:t>
      </w:r>
      <w:r w:rsidRPr="00F06F96">
        <w:t>с</w:t>
      </w:r>
      <w:r w:rsidRPr="00F06F96">
        <w:rPr>
          <w:spacing w:val="32"/>
        </w:rPr>
        <w:t xml:space="preserve"> </w:t>
      </w:r>
      <w:r w:rsidRPr="00F06F96">
        <w:t>учётом</w:t>
      </w:r>
      <w:r w:rsidRPr="00F06F96">
        <w:rPr>
          <w:spacing w:val="31"/>
        </w:rPr>
        <w:t xml:space="preserve"> </w:t>
      </w:r>
      <w:r w:rsidRPr="00F06F96">
        <w:t>общих</w:t>
      </w:r>
      <w:r w:rsidRPr="00F06F96">
        <w:rPr>
          <w:spacing w:val="32"/>
        </w:rPr>
        <w:t xml:space="preserve"> </w:t>
      </w:r>
      <w:r w:rsidRPr="00F06F96">
        <w:t>интересов,</w:t>
      </w:r>
      <w:r w:rsidRPr="00F06F96">
        <w:rPr>
          <w:spacing w:val="34"/>
        </w:rPr>
        <w:t xml:space="preserve"> </w:t>
      </w:r>
      <w:r w:rsidRPr="00F06F96">
        <w:t>и</w:t>
      </w:r>
    </w:p>
    <w:p w:rsidR="00D27390" w:rsidRPr="00F06F96" w:rsidRDefault="00E44CEC" w:rsidP="00D27390">
      <w:pPr>
        <w:pStyle w:val="a3"/>
        <w:ind w:left="0" w:firstLine="720"/>
      </w:pPr>
      <w:r w:rsidRPr="00F06F96">
        <w:t>возможностей</w:t>
      </w:r>
      <w:r w:rsidRPr="00F06F96">
        <w:rPr>
          <w:spacing w:val="-4"/>
        </w:rPr>
        <w:t xml:space="preserve"> </w:t>
      </w:r>
      <w:r w:rsidRPr="00F06F96">
        <w:t>каждого</w:t>
      </w:r>
      <w:r w:rsidRPr="00F06F96">
        <w:rPr>
          <w:spacing w:val="-4"/>
        </w:rPr>
        <w:t xml:space="preserve"> </w:t>
      </w:r>
      <w:r w:rsidRPr="00F06F96">
        <w:t>члена</w:t>
      </w:r>
      <w:r w:rsidRPr="00F06F96">
        <w:rPr>
          <w:spacing w:val="-6"/>
        </w:rPr>
        <w:t xml:space="preserve"> </w:t>
      </w:r>
      <w:r w:rsidRPr="00F06F96">
        <w:t>коллектива;</w:t>
      </w:r>
      <w:r w:rsidR="00D27390" w:rsidRPr="00F06F96">
        <w:t xml:space="preserve"> </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её</w:t>
      </w:r>
      <w:r w:rsidRPr="00F06F96">
        <w:rPr>
          <w:spacing w:val="1"/>
        </w:rPr>
        <w:t xml:space="preserve"> </w:t>
      </w:r>
      <w:r w:rsidRPr="00F06F96">
        <w:t>достижению: составлять план действий, распределять роли с учётом мнений участников, обсуждать</w:t>
      </w:r>
      <w:r w:rsidRPr="00F06F96">
        <w:rPr>
          <w:spacing w:val="-57"/>
        </w:rPr>
        <w:t xml:space="preserve"> </w:t>
      </w:r>
      <w:r w:rsidRPr="00F06F96">
        <w:t>результаты</w:t>
      </w:r>
      <w:r w:rsidRPr="00F06F96">
        <w:rPr>
          <w:spacing w:val="-1"/>
        </w:rPr>
        <w:t xml:space="preserve"> </w:t>
      </w:r>
      <w:r w:rsidRPr="00F06F96">
        <w:t>совместной</w:t>
      </w:r>
      <w:r w:rsidRPr="00F06F96">
        <w:rPr>
          <w:spacing w:val="-2"/>
        </w:rPr>
        <w:t xml:space="preserve"> </w:t>
      </w:r>
      <w:r w:rsidRPr="00F06F96">
        <w:t>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вклада</w:t>
      </w:r>
      <w:r w:rsidRPr="00F06F96">
        <w:rPr>
          <w:spacing w:val="1"/>
        </w:rPr>
        <w:t xml:space="preserve"> </w:t>
      </w:r>
      <w:r w:rsidRPr="00F06F96">
        <w:t>своего</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1"/>
        </w:rPr>
        <w:t xml:space="preserve"> </w:t>
      </w:r>
      <w:r w:rsidRPr="00F06F96">
        <w:t>новизны,</w:t>
      </w:r>
      <w:r w:rsidRPr="00F06F96">
        <w:rPr>
          <w:spacing w:val="61"/>
        </w:rPr>
        <w:t xml:space="preserve"> </w:t>
      </w:r>
      <w:r w:rsidRPr="00F06F96">
        <w:t>оригинальности,</w:t>
      </w:r>
      <w:r w:rsidRPr="00F06F96">
        <w:rPr>
          <w:spacing w:val="-57"/>
        </w:rPr>
        <w:t xml:space="preserve"> </w:t>
      </w:r>
      <w:r w:rsidRPr="00F06F96">
        <w:t>практической</w:t>
      </w:r>
      <w:r w:rsidRPr="00F06F96">
        <w:rPr>
          <w:spacing w:val="-4"/>
        </w:rPr>
        <w:t xml:space="preserve"> </w:t>
      </w:r>
      <w:r w:rsidRPr="00F06F96">
        <w:t>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1"/>
        </w:rPr>
        <w:t xml:space="preserve"> </w:t>
      </w: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3"/>
        </w:rPr>
        <w:t xml:space="preserve"> </w:t>
      </w:r>
      <w:r w:rsidRPr="00F06F96">
        <w:t>инициативным.</w:t>
      </w:r>
    </w:p>
    <w:p w:rsidR="00D212FC" w:rsidRPr="00F06F96" w:rsidRDefault="00D212FC"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К концу обучения в 10 классе обучающийся получит следующие предметные результаты по</w:t>
      </w:r>
      <w:r w:rsidRPr="00F06F96">
        <w:rPr>
          <w:i/>
          <w:spacing w:val="1"/>
          <w:sz w:val="24"/>
          <w:szCs w:val="24"/>
        </w:rPr>
        <w:t xml:space="preserve"> </w:t>
      </w:r>
      <w:r w:rsidRPr="00F06F96">
        <w:rPr>
          <w:i/>
          <w:sz w:val="24"/>
          <w:szCs w:val="24"/>
        </w:rPr>
        <w:t>отдельным</w:t>
      </w:r>
      <w:r w:rsidRPr="00F06F96">
        <w:rPr>
          <w:i/>
          <w:spacing w:val="-2"/>
          <w:sz w:val="24"/>
          <w:szCs w:val="24"/>
        </w:rPr>
        <w:t xml:space="preserve"> </w:t>
      </w:r>
      <w:r w:rsidRPr="00F06F96">
        <w:rPr>
          <w:i/>
          <w:sz w:val="24"/>
          <w:szCs w:val="24"/>
        </w:rPr>
        <w:t>темам</w:t>
      </w:r>
      <w:r w:rsidRPr="00F06F96">
        <w:rPr>
          <w:i/>
          <w:spacing w:val="-1"/>
          <w:sz w:val="24"/>
          <w:szCs w:val="24"/>
        </w:rPr>
        <w:t xml:space="preserve"> </w:t>
      </w:r>
      <w:r w:rsidRPr="00F06F96">
        <w:rPr>
          <w:i/>
          <w:sz w:val="24"/>
          <w:szCs w:val="24"/>
        </w:rPr>
        <w:t>программы</w:t>
      </w:r>
      <w:r w:rsidRPr="00F06F96">
        <w:rPr>
          <w:i/>
          <w:spacing w:val="1"/>
          <w:sz w:val="24"/>
          <w:szCs w:val="24"/>
        </w:rPr>
        <w:t xml:space="preserve"> </w:t>
      </w:r>
      <w:r w:rsidRPr="00F06F96">
        <w:rPr>
          <w:i/>
          <w:sz w:val="24"/>
          <w:szCs w:val="24"/>
        </w:rPr>
        <w:t>по физической</w:t>
      </w:r>
      <w:r w:rsidRPr="00F06F96">
        <w:rPr>
          <w:i/>
          <w:spacing w:val="-1"/>
          <w:sz w:val="24"/>
          <w:szCs w:val="24"/>
        </w:rPr>
        <w:t xml:space="preserve"> </w:t>
      </w:r>
      <w:r w:rsidRPr="00F06F96">
        <w:rPr>
          <w:i/>
          <w:sz w:val="24"/>
          <w:szCs w:val="24"/>
        </w:rPr>
        <w:t>культуре:</w:t>
      </w:r>
    </w:p>
    <w:p w:rsidR="00971A01" w:rsidRPr="00F06F96" w:rsidRDefault="00E44CEC" w:rsidP="00D27390">
      <w:pPr>
        <w:pStyle w:val="a3"/>
        <w:ind w:left="0" w:firstLine="720"/>
      </w:pPr>
      <w:r w:rsidRPr="00F06F96">
        <w:t>Раздел</w:t>
      </w:r>
      <w:r w:rsidRPr="00F06F96">
        <w:rPr>
          <w:spacing w:val="-5"/>
        </w:rPr>
        <w:t xml:space="preserve"> </w:t>
      </w:r>
      <w:r w:rsidRPr="00F06F96">
        <w:t>«Знания</w:t>
      </w:r>
      <w:r w:rsidRPr="00F06F96">
        <w:rPr>
          <w:spacing w:val="-7"/>
        </w:rPr>
        <w:t xml:space="preserve"> </w:t>
      </w:r>
      <w:r w:rsidRPr="00F06F96">
        <w:t>о</w:t>
      </w:r>
      <w:r w:rsidRPr="00F06F96">
        <w:rPr>
          <w:spacing w:val="-8"/>
        </w:rPr>
        <w:t xml:space="preserve"> </w:t>
      </w:r>
      <w:r w:rsidRPr="00F06F96">
        <w:t>физической</w:t>
      </w:r>
      <w:r w:rsidRPr="00F06F96">
        <w:rPr>
          <w:spacing w:val="-5"/>
        </w:rPr>
        <w:t xml:space="preserve"> </w:t>
      </w:r>
      <w:r w:rsidRPr="00F06F96">
        <w:t>культуре»:</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физическую</w:t>
      </w:r>
      <w:r w:rsidRPr="00F06F96">
        <w:rPr>
          <w:spacing w:val="1"/>
        </w:rPr>
        <w:t xml:space="preserve"> </w:t>
      </w:r>
      <w:r w:rsidRPr="00F06F96">
        <w:t>культуру</w:t>
      </w:r>
      <w:r w:rsidRPr="00F06F96">
        <w:rPr>
          <w:spacing w:val="1"/>
        </w:rPr>
        <w:t xml:space="preserve"> </w:t>
      </w:r>
      <w:r w:rsidRPr="00F06F96">
        <w:t>как</w:t>
      </w:r>
      <w:r w:rsidRPr="00F06F96">
        <w:rPr>
          <w:spacing w:val="1"/>
        </w:rPr>
        <w:t xml:space="preserve"> </w:t>
      </w:r>
      <w:r w:rsidRPr="00F06F96">
        <w:t>явление</w:t>
      </w:r>
      <w:r w:rsidRPr="00F06F96">
        <w:rPr>
          <w:spacing w:val="1"/>
        </w:rPr>
        <w:t xml:space="preserve"> </w:t>
      </w:r>
      <w:r w:rsidRPr="00F06F96">
        <w:t>культуры,</w:t>
      </w:r>
      <w:r w:rsidRPr="00F06F96">
        <w:rPr>
          <w:spacing w:val="1"/>
        </w:rPr>
        <w:t xml:space="preserve"> </w:t>
      </w:r>
      <w:r w:rsidRPr="00F06F96">
        <w:t>её</w:t>
      </w:r>
      <w:r w:rsidRPr="00F06F96">
        <w:rPr>
          <w:spacing w:val="1"/>
        </w:rPr>
        <w:t xml:space="preserve"> </w:t>
      </w:r>
      <w:r w:rsidRPr="00F06F96">
        <w:t>направления</w:t>
      </w:r>
      <w:r w:rsidRPr="00F06F96">
        <w:rPr>
          <w:spacing w:val="1"/>
        </w:rPr>
        <w:t xml:space="preserve"> </w:t>
      </w:r>
      <w:r w:rsidRPr="00F06F96">
        <w:t>и</w:t>
      </w:r>
      <w:r w:rsidRPr="00F06F96">
        <w:rPr>
          <w:spacing w:val="1"/>
        </w:rPr>
        <w:t xml:space="preserve"> </w:t>
      </w:r>
      <w:r w:rsidRPr="00F06F96">
        <w:t>формы</w:t>
      </w:r>
      <w:r w:rsidRPr="00F06F96">
        <w:rPr>
          <w:spacing w:val="1"/>
        </w:rPr>
        <w:t xml:space="preserve"> </w:t>
      </w:r>
      <w:r w:rsidRPr="00F06F96">
        <w:t>организации,</w:t>
      </w:r>
      <w:r w:rsidRPr="00F06F96">
        <w:rPr>
          <w:spacing w:val="-2"/>
        </w:rPr>
        <w:t xml:space="preserve"> </w:t>
      </w:r>
      <w:r w:rsidRPr="00F06F96">
        <w:t>роль</w:t>
      </w:r>
      <w:r w:rsidRPr="00F06F96">
        <w:rPr>
          <w:spacing w:val="-2"/>
        </w:rPr>
        <w:t xml:space="preserve"> </w:t>
      </w:r>
      <w:r w:rsidRPr="00F06F96">
        <w:t>и</w:t>
      </w:r>
      <w:r w:rsidRPr="00F06F96">
        <w:rPr>
          <w:spacing w:val="-3"/>
        </w:rPr>
        <w:t xml:space="preserve"> </w:t>
      </w:r>
      <w:r w:rsidRPr="00F06F96">
        <w:t>значение</w:t>
      </w:r>
      <w:r w:rsidRPr="00F06F96">
        <w:rPr>
          <w:spacing w:val="-2"/>
        </w:rPr>
        <w:t xml:space="preserve"> </w:t>
      </w:r>
      <w:r w:rsidRPr="00F06F96">
        <w:t>в</w:t>
      </w:r>
      <w:r w:rsidRPr="00F06F96">
        <w:rPr>
          <w:spacing w:val="-4"/>
        </w:rPr>
        <w:t xml:space="preserve"> </w:t>
      </w:r>
      <w:r w:rsidRPr="00F06F96">
        <w:t>жизни современного</w:t>
      </w:r>
      <w:r w:rsidRPr="00F06F96">
        <w:rPr>
          <w:spacing w:val="1"/>
        </w:rPr>
        <w:t xml:space="preserve"> </w:t>
      </w:r>
      <w:r w:rsidRPr="00F06F96">
        <w:t>человека</w:t>
      </w:r>
      <w:r w:rsidRPr="00F06F96">
        <w:rPr>
          <w:spacing w:val="-2"/>
        </w:rPr>
        <w:t xml:space="preserve"> </w:t>
      </w:r>
      <w:r w:rsidRPr="00F06F96">
        <w:t>и</w:t>
      </w:r>
      <w:r w:rsidRPr="00F06F96">
        <w:rPr>
          <w:spacing w:val="1"/>
        </w:rPr>
        <w:t xml:space="preserve"> </w:t>
      </w:r>
      <w:r w:rsidRPr="00F06F96">
        <w:t>общества;</w:t>
      </w:r>
    </w:p>
    <w:p w:rsidR="00971A01" w:rsidRPr="00F06F96" w:rsidRDefault="00E44CEC" w:rsidP="00D27390">
      <w:pPr>
        <w:pStyle w:val="a3"/>
        <w:ind w:left="0" w:firstLine="720"/>
      </w:pPr>
      <w:r w:rsidRPr="00F06F96">
        <w:t>ориентироваться в основных статьях Федерального закона «О физической культуреи спорте 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руководствоваться</w:t>
      </w:r>
      <w:r w:rsidRPr="00F06F96">
        <w:rPr>
          <w:spacing w:val="1"/>
        </w:rPr>
        <w:t xml:space="preserve"> </w:t>
      </w:r>
      <w:r w:rsidRPr="00F06F96">
        <w:t>ими</w:t>
      </w:r>
      <w:r w:rsidRPr="00F06F96">
        <w:rPr>
          <w:spacing w:val="1"/>
        </w:rPr>
        <w:t xml:space="preserve"> </w:t>
      </w:r>
      <w:r w:rsidRPr="00F06F96">
        <w:t>при</w:t>
      </w:r>
      <w:r w:rsidRPr="00F06F96">
        <w:rPr>
          <w:spacing w:val="1"/>
        </w:rPr>
        <w:t xml:space="preserve"> </w:t>
      </w:r>
      <w:r w:rsidRPr="00F06F96">
        <w:t>организации</w:t>
      </w:r>
      <w:r w:rsidRPr="00F06F96">
        <w:rPr>
          <w:spacing w:val="1"/>
        </w:rPr>
        <w:t xml:space="preserve"> </w:t>
      </w:r>
      <w:r w:rsidRPr="00F06F96">
        <w:t>активного</w:t>
      </w:r>
      <w:r w:rsidRPr="00F06F96">
        <w:rPr>
          <w:spacing w:val="1"/>
        </w:rPr>
        <w:t xml:space="preserve"> </w:t>
      </w:r>
      <w:r w:rsidRPr="00F06F96">
        <w:t>отдыха</w:t>
      </w:r>
      <w:r w:rsidRPr="00F06F96">
        <w:rPr>
          <w:spacing w:val="1"/>
        </w:rPr>
        <w:t xml:space="preserve"> </w:t>
      </w:r>
      <w:r w:rsidRPr="00F06F96">
        <w:t>в</w:t>
      </w:r>
      <w:r w:rsidRPr="00F06F96">
        <w:rPr>
          <w:spacing w:val="1"/>
        </w:rPr>
        <w:t xml:space="preserve"> </w:t>
      </w:r>
      <w:r w:rsidRPr="00F06F96">
        <w:t>разнообразных формах</w:t>
      </w:r>
      <w:r w:rsidRPr="00F06F96">
        <w:rPr>
          <w:spacing w:val="-2"/>
        </w:rPr>
        <w:t xml:space="preserve"> </w:t>
      </w:r>
      <w:r w:rsidRPr="00F06F96">
        <w:t>физкультурно-</w:t>
      </w:r>
      <w:r w:rsidRPr="00F06F96">
        <w:rPr>
          <w:spacing w:val="-3"/>
        </w:rPr>
        <w:t xml:space="preserve"> </w:t>
      </w:r>
      <w:r w:rsidRPr="00F06F96">
        <w:t>оздоровительной</w:t>
      </w:r>
      <w:r w:rsidRPr="00F06F96">
        <w:rPr>
          <w:spacing w:val="-1"/>
        </w:rPr>
        <w:t xml:space="preserve"> </w:t>
      </w:r>
      <w:r w:rsidRPr="00F06F96">
        <w:t>и</w:t>
      </w:r>
      <w:r w:rsidRPr="00F06F96">
        <w:rPr>
          <w:spacing w:val="-2"/>
        </w:rPr>
        <w:t xml:space="preserve"> </w:t>
      </w:r>
      <w:r w:rsidRPr="00F06F96">
        <w:t>спортивно-массовой деятельности;</w:t>
      </w:r>
    </w:p>
    <w:p w:rsidR="00971A01" w:rsidRPr="00F06F96" w:rsidRDefault="00E44CEC" w:rsidP="00D27390">
      <w:pPr>
        <w:pStyle w:val="a3"/>
        <w:ind w:left="0" w:firstLine="720"/>
      </w:pPr>
      <w:r w:rsidRPr="00F06F96">
        <w:t>положительно оценивать связь современных оздоровительных систем физической культуры и</w:t>
      </w:r>
      <w:r w:rsidRPr="00F06F96">
        <w:rPr>
          <w:spacing w:val="1"/>
        </w:rPr>
        <w:t xml:space="preserve"> </w:t>
      </w:r>
      <w:r w:rsidRPr="00F06F96">
        <w:t>здоровья</w:t>
      </w:r>
      <w:r w:rsidRPr="00F06F96">
        <w:rPr>
          <w:spacing w:val="1"/>
        </w:rPr>
        <w:t xml:space="preserve"> </w:t>
      </w:r>
      <w:r w:rsidRPr="00F06F96">
        <w:t>человека,</w:t>
      </w:r>
      <w:r w:rsidRPr="00F06F96">
        <w:rPr>
          <w:spacing w:val="1"/>
        </w:rPr>
        <w:t xml:space="preserve"> </w:t>
      </w:r>
      <w:r w:rsidRPr="00F06F96">
        <w:t>раскрывать</w:t>
      </w:r>
      <w:r w:rsidRPr="00F06F96">
        <w:rPr>
          <w:spacing w:val="1"/>
        </w:rPr>
        <w:t xml:space="preserve"> </w:t>
      </w:r>
      <w:r w:rsidRPr="00F06F96">
        <w:t>их</w:t>
      </w:r>
      <w:r w:rsidRPr="00F06F96">
        <w:rPr>
          <w:spacing w:val="1"/>
        </w:rPr>
        <w:t xml:space="preserve"> </w:t>
      </w:r>
      <w:r w:rsidRPr="00F06F96">
        <w:t>целевое</w:t>
      </w:r>
      <w:r w:rsidRPr="00F06F96">
        <w:rPr>
          <w:spacing w:val="1"/>
        </w:rPr>
        <w:t xml:space="preserve"> </w:t>
      </w:r>
      <w:r w:rsidRPr="00F06F96">
        <w:t>назначение</w:t>
      </w:r>
      <w:r w:rsidRPr="00F06F96">
        <w:rPr>
          <w:spacing w:val="1"/>
        </w:rPr>
        <w:t xml:space="preserve"> </w:t>
      </w:r>
      <w:r w:rsidRPr="00F06F96">
        <w:t>и</w:t>
      </w:r>
      <w:r w:rsidRPr="00F06F96">
        <w:rPr>
          <w:spacing w:val="1"/>
        </w:rPr>
        <w:t xml:space="preserve"> </w:t>
      </w:r>
      <w:r w:rsidRPr="00F06F96">
        <w:t>формы</w:t>
      </w:r>
      <w:r w:rsidRPr="00F06F96">
        <w:rPr>
          <w:spacing w:val="1"/>
        </w:rPr>
        <w:t xml:space="preserve"> </w:t>
      </w:r>
      <w:r w:rsidRPr="00F06F96">
        <w:t>организации,</w:t>
      </w:r>
      <w:r w:rsidRPr="00F06F96">
        <w:rPr>
          <w:spacing w:val="1"/>
        </w:rPr>
        <w:t xml:space="preserve"> </w:t>
      </w:r>
      <w:r w:rsidRPr="00F06F96">
        <w:t>возможность</w:t>
      </w:r>
      <w:r w:rsidRPr="00F06F96">
        <w:rPr>
          <w:spacing w:val="1"/>
        </w:rPr>
        <w:t xml:space="preserve"> </w:t>
      </w:r>
      <w:r w:rsidRPr="00F06F96">
        <w:t>использовать</w:t>
      </w:r>
      <w:r w:rsidRPr="00F06F96">
        <w:rPr>
          <w:spacing w:val="1"/>
        </w:rPr>
        <w:t xml:space="preserve"> </w:t>
      </w:r>
      <w:r w:rsidRPr="00F06F96">
        <w:t>для</w:t>
      </w:r>
      <w:r w:rsidRPr="00F06F96">
        <w:rPr>
          <w:spacing w:val="1"/>
        </w:rPr>
        <w:t xml:space="preserve"> </w:t>
      </w:r>
      <w:r w:rsidRPr="00F06F96">
        <w:t>самостоятельных</w:t>
      </w:r>
      <w:r w:rsidRPr="00F06F96">
        <w:rPr>
          <w:spacing w:val="1"/>
        </w:rPr>
        <w:t xml:space="preserve"> </w:t>
      </w:r>
      <w:r w:rsidRPr="00F06F96">
        <w:t>занятий</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индивидуальных</w:t>
      </w:r>
      <w:r w:rsidRPr="00F06F96">
        <w:rPr>
          <w:spacing w:val="1"/>
        </w:rPr>
        <w:t xml:space="preserve"> </w:t>
      </w:r>
      <w:r w:rsidRPr="00F06F96">
        <w:t>интересов</w:t>
      </w:r>
      <w:r w:rsidRPr="00F06F96">
        <w:rPr>
          <w:spacing w:val="61"/>
        </w:rPr>
        <w:t xml:space="preserve"> </w:t>
      </w:r>
      <w:r w:rsidRPr="00F06F96">
        <w:t>и</w:t>
      </w:r>
      <w:r w:rsidRPr="00F06F96">
        <w:rPr>
          <w:spacing w:val="1"/>
        </w:rPr>
        <w:t xml:space="preserve"> </w:t>
      </w:r>
      <w:r w:rsidRPr="00F06F96">
        <w:t>функциональных</w:t>
      </w:r>
      <w:r w:rsidRPr="00F06F96">
        <w:rPr>
          <w:spacing w:val="1"/>
        </w:rPr>
        <w:t xml:space="preserve"> </w:t>
      </w:r>
      <w:r w:rsidRPr="00F06F96">
        <w:t>возможностей.</w:t>
      </w:r>
    </w:p>
    <w:p w:rsidR="00971A01" w:rsidRPr="00F06F96" w:rsidRDefault="00E44CEC" w:rsidP="00D27390">
      <w:pPr>
        <w:pStyle w:val="a3"/>
        <w:ind w:left="0" w:firstLine="720"/>
      </w:pPr>
      <w:r w:rsidRPr="00F06F96">
        <w:t>Раздел</w:t>
      </w:r>
      <w:r w:rsidRPr="00F06F96">
        <w:rPr>
          <w:spacing w:val="-7"/>
        </w:rPr>
        <w:t xml:space="preserve"> </w:t>
      </w:r>
      <w:r w:rsidRPr="00F06F96">
        <w:t>«Организация</w:t>
      </w:r>
      <w:r w:rsidRPr="00F06F96">
        <w:rPr>
          <w:spacing w:val="-9"/>
        </w:rPr>
        <w:t xml:space="preserve"> </w:t>
      </w:r>
      <w:r w:rsidRPr="00F06F96">
        <w:t>самостоятельных</w:t>
      </w:r>
      <w:r w:rsidRPr="00F06F96">
        <w:rPr>
          <w:spacing w:val="-9"/>
        </w:rPr>
        <w:t xml:space="preserve"> </w:t>
      </w:r>
      <w:r w:rsidRPr="00F06F96">
        <w:t>занятий»:</w:t>
      </w:r>
    </w:p>
    <w:p w:rsidR="00971A01" w:rsidRPr="00F06F96" w:rsidRDefault="00E44CEC" w:rsidP="00D27390">
      <w:pPr>
        <w:pStyle w:val="a3"/>
        <w:ind w:left="0" w:firstLine="720"/>
      </w:pPr>
      <w:r w:rsidRPr="00F06F96">
        <w:t>проектировать досуговую деятельность с включением в её содержание разнообразных форм</w:t>
      </w:r>
      <w:r w:rsidRPr="00F06F96">
        <w:rPr>
          <w:spacing w:val="1"/>
        </w:rPr>
        <w:t xml:space="preserve"> </w:t>
      </w:r>
      <w:r w:rsidRPr="00F06F96">
        <w:t>активного</w:t>
      </w:r>
      <w:r w:rsidRPr="00F06F96">
        <w:rPr>
          <w:spacing w:val="1"/>
        </w:rPr>
        <w:t xml:space="preserve"> </w:t>
      </w:r>
      <w:r w:rsidRPr="00F06F96">
        <w:t>отдыха,</w:t>
      </w:r>
      <w:r w:rsidRPr="00F06F96">
        <w:rPr>
          <w:spacing w:val="1"/>
        </w:rPr>
        <w:t xml:space="preserve"> </w:t>
      </w:r>
      <w:r w:rsidRPr="00F06F96">
        <w:t>тренировочных</w:t>
      </w:r>
      <w:r w:rsidRPr="00F06F96">
        <w:rPr>
          <w:spacing w:val="1"/>
        </w:rPr>
        <w:t xml:space="preserve"> </w:t>
      </w:r>
      <w:r w:rsidRPr="00F06F96">
        <w:t>и</w:t>
      </w:r>
      <w:r w:rsidRPr="00F06F96">
        <w:rPr>
          <w:spacing w:val="1"/>
        </w:rPr>
        <w:t xml:space="preserve"> </w:t>
      </w:r>
      <w:r w:rsidRPr="00F06F96">
        <w:t>оздоровительных</w:t>
      </w:r>
      <w:r w:rsidRPr="00F06F96">
        <w:rPr>
          <w:spacing w:val="1"/>
        </w:rPr>
        <w:t xml:space="preserve"> </w:t>
      </w:r>
      <w:r w:rsidRPr="00F06F96">
        <w:t>занятий,</w:t>
      </w:r>
      <w:r w:rsidRPr="00F06F96">
        <w:rPr>
          <w:spacing w:val="1"/>
        </w:rPr>
        <w:t xml:space="preserve"> </w:t>
      </w:r>
      <w:r w:rsidRPr="00F06F96">
        <w:t>физкультурно-массовых</w:t>
      </w:r>
      <w:r w:rsidRPr="00F06F96">
        <w:rPr>
          <w:spacing w:val="1"/>
        </w:rPr>
        <w:t xml:space="preserve"> </w:t>
      </w:r>
      <w:r w:rsidRPr="00F06F96">
        <w:t>мероприятий</w:t>
      </w:r>
      <w:r w:rsidRPr="00F06F96">
        <w:rPr>
          <w:spacing w:val="-1"/>
        </w:rPr>
        <w:t xml:space="preserve"> </w:t>
      </w:r>
      <w:r w:rsidRPr="00F06F96">
        <w:t>и</w:t>
      </w:r>
      <w:r w:rsidRPr="00F06F96">
        <w:rPr>
          <w:spacing w:val="2"/>
        </w:rPr>
        <w:t xml:space="preserve"> </w:t>
      </w:r>
      <w:r w:rsidRPr="00F06F96">
        <w:t>спортивных</w:t>
      </w:r>
      <w:r w:rsidRPr="00F06F96">
        <w:rPr>
          <w:spacing w:val="1"/>
        </w:rPr>
        <w:t xml:space="preserve"> </w:t>
      </w:r>
      <w:r w:rsidRPr="00F06F96">
        <w:t>соревнований;</w:t>
      </w:r>
    </w:p>
    <w:p w:rsidR="00971A01" w:rsidRPr="00F06F96" w:rsidRDefault="00E44CEC" w:rsidP="00D27390">
      <w:pPr>
        <w:pStyle w:val="a3"/>
        <w:ind w:left="0" w:firstLine="720"/>
      </w:pPr>
      <w:r w:rsidRPr="00F06F96">
        <w:t>контролировать</w:t>
      </w:r>
      <w:r w:rsidRPr="00F06F96">
        <w:rPr>
          <w:spacing w:val="1"/>
        </w:rPr>
        <w:t xml:space="preserve"> </w:t>
      </w:r>
      <w:r w:rsidRPr="00F06F96">
        <w:t>показатели</w:t>
      </w:r>
      <w:r w:rsidRPr="00F06F96">
        <w:rPr>
          <w:spacing w:val="1"/>
        </w:rPr>
        <w:t xml:space="preserve"> </w:t>
      </w:r>
      <w:r w:rsidRPr="00F06F96">
        <w:t>индивидуального</w:t>
      </w:r>
      <w:r w:rsidRPr="00F06F96">
        <w:rPr>
          <w:spacing w:val="1"/>
        </w:rPr>
        <w:t xml:space="preserve"> </w:t>
      </w:r>
      <w:r w:rsidRPr="00F06F96">
        <w:t>здоровья</w:t>
      </w:r>
      <w:r w:rsidRPr="00F06F96">
        <w:rPr>
          <w:spacing w:val="1"/>
        </w:rPr>
        <w:t xml:space="preserve"> </w:t>
      </w:r>
      <w:r w:rsidRPr="00F06F96">
        <w:t>и</w:t>
      </w:r>
      <w:r w:rsidRPr="00F06F96">
        <w:rPr>
          <w:spacing w:val="1"/>
        </w:rPr>
        <w:t xml:space="preserve"> </w:t>
      </w:r>
      <w:r w:rsidRPr="00F06F96">
        <w:t>функционального</w:t>
      </w:r>
      <w:r w:rsidRPr="00F06F96">
        <w:rPr>
          <w:spacing w:val="1"/>
        </w:rPr>
        <w:t xml:space="preserve"> </w:t>
      </w:r>
      <w:r w:rsidRPr="00F06F96">
        <w:t>состояния</w:t>
      </w:r>
      <w:r w:rsidRPr="00F06F96">
        <w:rPr>
          <w:spacing w:val="1"/>
        </w:rPr>
        <w:t xml:space="preserve"> </w:t>
      </w:r>
      <w:r w:rsidRPr="00F06F96">
        <w:t>организма,</w:t>
      </w:r>
      <w:r w:rsidRPr="00F06F96">
        <w:rPr>
          <w:spacing w:val="1"/>
        </w:rPr>
        <w:t xml:space="preserve"> </w:t>
      </w:r>
      <w:r w:rsidRPr="00F06F96">
        <w:t>использовать</w:t>
      </w:r>
      <w:r w:rsidRPr="00F06F96">
        <w:rPr>
          <w:spacing w:val="1"/>
        </w:rPr>
        <w:t xml:space="preserve"> </w:t>
      </w:r>
      <w:r w:rsidRPr="00F06F96">
        <w:t>их</w:t>
      </w:r>
      <w:r w:rsidRPr="00F06F96">
        <w:rPr>
          <w:spacing w:val="1"/>
        </w:rPr>
        <w:t xml:space="preserve"> </w:t>
      </w:r>
      <w:r w:rsidRPr="00F06F96">
        <w:t>при</w:t>
      </w:r>
      <w:r w:rsidRPr="00F06F96">
        <w:rPr>
          <w:spacing w:val="1"/>
        </w:rPr>
        <w:t xml:space="preserve"> </w:t>
      </w:r>
      <w:r w:rsidRPr="00F06F96">
        <w:t>планировании</w:t>
      </w:r>
      <w:r w:rsidRPr="00F06F96">
        <w:rPr>
          <w:spacing w:val="1"/>
        </w:rPr>
        <w:t xml:space="preserve"> </w:t>
      </w:r>
      <w:r w:rsidRPr="00F06F96">
        <w:t>содержания</w:t>
      </w:r>
      <w:r w:rsidRPr="00F06F96">
        <w:rPr>
          <w:spacing w:val="1"/>
        </w:rPr>
        <w:t xml:space="preserve"> </w:t>
      </w:r>
      <w:r w:rsidRPr="00F06F96">
        <w:t>и</w:t>
      </w:r>
      <w:r w:rsidRPr="00F06F96">
        <w:rPr>
          <w:spacing w:val="1"/>
        </w:rPr>
        <w:t xml:space="preserve"> </w:t>
      </w:r>
      <w:r w:rsidRPr="00F06F96">
        <w:t>направленности</w:t>
      </w:r>
      <w:r w:rsidRPr="00F06F96">
        <w:rPr>
          <w:spacing w:val="1"/>
        </w:rPr>
        <w:t xml:space="preserve"> </w:t>
      </w:r>
      <w:r w:rsidRPr="00F06F96">
        <w:t>самостоятельных</w:t>
      </w:r>
      <w:r w:rsidRPr="00F06F96">
        <w:rPr>
          <w:spacing w:val="-57"/>
        </w:rPr>
        <w:t xml:space="preserve"> </w:t>
      </w:r>
      <w:r w:rsidRPr="00F06F96">
        <w:t>занятий</w:t>
      </w:r>
      <w:r w:rsidRPr="00F06F96">
        <w:rPr>
          <w:spacing w:val="-2"/>
        </w:rPr>
        <w:t xml:space="preserve"> </w:t>
      </w:r>
      <w:r w:rsidRPr="00F06F96">
        <w:t>кондиционной</w:t>
      </w:r>
      <w:r w:rsidRPr="00F06F96">
        <w:rPr>
          <w:spacing w:val="-3"/>
        </w:rPr>
        <w:t xml:space="preserve"> </w:t>
      </w:r>
      <w:r w:rsidRPr="00F06F96">
        <w:t>тренировкой,</w:t>
      </w:r>
      <w:r w:rsidRPr="00F06F96">
        <w:rPr>
          <w:spacing w:val="1"/>
        </w:rPr>
        <w:t xml:space="preserve"> </w:t>
      </w:r>
      <w:r w:rsidRPr="00F06F96">
        <w:t>оценке</w:t>
      </w:r>
      <w:r w:rsidRPr="00F06F96">
        <w:rPr>
          <w:spacing w:val="-4"/>
        </w:rPr>
        <w:t xml:space="preserve"> </w:t>
      </w:r>
      <w:r w:rsidRPr="00F06F96">
        <w:t>её</w:t>
      </w:r>
      <w:r w:rsidRPr="00F06F96">
        <w:rPr>
          <w:spacing w:val="-4"/>
        </w:rPr>
        <w:t xml:space="preserve"> </w:t>
      </w:r>
      <w:r w:rsidRPr="00F06F96">
        <w:t>эффективности;</w:t>
      </w:r>
    </w:p>
    <w:p w:rsidR="00971A01" w:rsidRPr="00F06F96" w:rsidRDefault="00E44CEC" w:rsidP="00D27390">
      <w:pPr>
        <w:pStyle w:val="a3"/>
        <w:ind w:left="0" w:firstLine="720"/>
      </w:pPr>
      <w:r w:rsidRPr="00F06F96">
        <w:t>планировать</w:t>
      </w:r>
      <w:r w:rsidRPr="00F06F96">
        <w:rPr>
          <w:spacing w:val="1"/>
        </w:rPr>
        <w:t xml:space="preserve"> </w:t>
      </w:r>
      <w:r w:rsidRPr="00F06F96">
        <w:t>системную</w:t>
      </w:r>
      <w:r w:rsidRPr="00F06F96">
        <w:rPr>
          <w:spacing w:val="1"/>
        </w:rPr>
        <w:t xml:space="preserve"> </w:t>
      </w:r>
      <w:r w:rsidRPr="00F06F96">
        <w:t>организацию</w:t>
      </w:r>
      <w:r w:rsidRPr="00F06F96">
        <w:rPr>
          <w:spacing w:val="1"/>
        </w:rPr>
        <w:t xml:space="preserve"> </w:t>
      </w:r>
      <w:r w:rsidRPr="00F06F96">
        <w:t>занятий</w:t>
      </w:r>
      <w:r w:rsidRPr="00F06F96">
        <w:rPr>
          <w:spacing w:val="1"/>
        </w:rPr>
        <w:t xml:space="preserve"> </w:t>
      </w:r>
      <w:r w:rsidRPr="00F06F96">
        <w:t>кондиционной</w:t>
      </w:r>
      <w:r w:rsidRPr="00F06F96">
        <w:rPr>
          <w:spacing w:val="1"/>
        </w:rPr>
        <w:t xml:space="preserve"> </w:t>
      </w:r>
      <w:r w:rsidRPr="00F06F96">
        <w:t>тренировкой,</w:t>
      </w:r>
      <w:r w:rsidRPr="00F06F96">
        <w:rPr>
          <w:spacing w:val="1"/>
        </w:rPr>
        <w:t xml:space="preserve"> </w:t>
      </w:r>
      <w:r w:rsidRPr="00F06F96">
        <w:t>подбирать</w:t>
      </w:r>
      <w:r w:rsidRPr="00F06F96">
        <w:rPr>
          <w:spacing w:val="1"/>
        </w:rPr>
        <w:t xml:space="preserve"> </w:t>
      </w:r>
      <w:r w:rsidRPr="00F06F96">
        <w:t>содержание</w:t>
      </w:r>
      <w:r w:rsidRPr="00F06F96">
        <w:rPr>
          <w:spacing w:val="1"/>
        </w:rPr>
        <w:t xml:space="preserve"> </w:t>
      </w:r>
      <w:r w:rsidRPr="00F06F96">
        <w:t>и</w:t>
      </w:r>
      <w:r w:rsidRPr="00F06F96">
        <w:rPr>
          <w:spacing w:val="1"/>
        </w:rPr>
        <w:t xml:space="preserve"> </w:t>
      </w:r>
      <w:r w:rsidRPr="00F06F96">
        <w:t>контролировать</w:t>
      </w:r>
      <w:r w:rsidRPr="00F06F96">
        <w:rPr>
          <w:spacing w:val="1"/>
        </w:rPr>
        <w:t xml:space="preserve"> </w:t>
      </w:r>
      <w:r w:rsidRPr="00F06F96">
        <w:t>направленность</w:t>
      </w:r>
      <w:r w:rsidRPr="00F06F96">
        <w:rPr>
          <w:spacing w:val="1"/>
        </w:rPr>
        <w:t xml:space="preserve"> </w:t>
      </w:r>
      <w:r w:rsidRPr="00F06F96">
        <w:t>тренировочных</w:t>
      </w:r>
      <w:r w:rsidRPr="00F06F96">
        <w:rPr>
          <w:spacing w:val="1"/>
        </w:rPr>
        <w:t xml:space="preserve"> </w:t>
      </w:r>
      <w:r w:rsidRPr="00F06F96">
        <w:t>воздействий</w:t>
      </w:r>
      <w:r w:rsidRPr="00F06F96">
        <w:rPr>
          <w:spacing w:val="1"/>
        </w:rPr>
        <w:t xml:space="preserve"> </w:t>
      </w:r>
      <w:r w:rsidRPr="00F06F96">
        <w:t>на</w:t>
      </w:r>
      <w:r w:rsidRPr="00F06F96">
        <w:rPr>
          <w:spacing w:val="1"/>
        </w:rPr>
        <w:t xml:space="preserve"> </w:t>
      </w:r>
      <w:r w:rsidRPr="00F06F96">
        <w:t>повышение</w:t>
      </w:r>
      <w:r w:rsidRPr="00F06F96">
        <w:rPr>
          <w:spacing w:val="1"/>
        </w:rPr>
        <w:t xml:space="preserve"> </w:t>
      </w:r>
      <w:r w:rsidRPr="00F06F96">
        <w:t>физической</w:t>
      </w:r>
      <w:r w:rsidRPr="00F06F96">
        <w:rPr>
          <w:spacing w:val="-1"/>
        </w:rPr>
        <w:t xml:space="preserve"> </w:t>
      </w:r>
      <w:r w:rsidRPr="00F06F96">
        <w:t>работоспособности и</w:t>
      </w:r>
      <w:r w:rsidRPr="00F06F96">
        <w:rPr>
          <w:spacing w:val="-1"/>
        </w:rPr>
        <w:t xml:space="preserve"> </w:t>
      </w:r>
      <w:r w:rsidRPr="00F06F96">
        <w:t>выполнение</w:t>
      </w:r>
      <w:r w:rsidRPr="00F06F96">
        <w:rPr>
          <w:spacing w:val="-2"/>
        </w:rPr>
        <w:t xml:space="preserve"> </w:t>
      </w:r>
      <w:r w:rsidRPr="00F06F96">
        <w:t>норм</w:t>
      </w:r>
      <w:r w:rsidRPr="00F06F96">
        <w:rPr>
          <w:spacing w:val="-2"/>
        </w:rPr>
        <w:t xml:space="preserve"> </w:t>
      </w:r>
      <w:r w:rsidRPr="00F06F96">
        <w:t>Комплекса</w:t>
      </w:r>
      <w:r w:rsidRPr="00F06F96">
        <w:rPr>
          <w:spacing w:val="2"/>
        </w:rPr>
        <w:t xml:space="preserve"> </w:t>
      </w:r>
      <w:r w:rsidRPr="00F06F96">
        <w:t>«Готов</w:t>
      </w:r>
      <w:r w:rsidRPr="00F06F96">
        <w:rPr>
          <w:spacing w:val="-2"/>
        </w:rPr>
        <w:t xml:space="preserve"> </w:t>
      </w:r>
      <w:r w:rsidRPr="00F06F96">
        <w:t>к</w:t>
      </w:r>
      <w:r w:rsidRPr="00F06F96">
        <w:rPr>
          <w:spacing w:val="-1"/>
        </w:rPr>
        <w:t xml:space="preserve"> </w:t>
      </w:r>
      <w:r w:rsidRPr="00F06F96">
        <w:t>трудуи</w:t>
      </w:r>
      <w:r w:rsidRPr="00F06F96">
        <w:rPr>
          <w:spacing w:val="-1"/>
        </w:rPr>
        <w:t xml:space="preserve"> </w:t>
      </w:r>
      <w:r w:rsidRPr="00F06F96">
        <w:t>обороне».</w:t>
      </w:r>
    </w:p>
    <w:p w:rsidR="00971A01" w:rsidRPr="00F06F96" w:rsidRDefault="00E44CEC" w:rsidP="00D27390">
      <w:pPr>
        <w:ind w:firstLine="720"/>
        <w:jc w:val="both"/>
        <w:rPr>
          <w:i/>
          <w:sz w:val="24"/>
          <w:szCs w:val="24"/>
        </w:rPr>
      </w:pPr>
      <w:r w:rsidRPr="00F06F96">
        <w:rPr>
          <w:i/>
          <w:sz w:val="24"/>
          <w:szCs w:val="24"/>
        </w:rPr>
        <w:t>Раздел</w:t>
      </w:r>
      <w:r w:rsidRPr="00F06F96">
        <w:rPr>
          <w:i/>
          <w:spacing w:val="-10"/>
          <w:sz w:val="24"/>
          <w:szCs w:val="24"/>
        </w:rPr>
        <w:t xml:space="preserve"> </w:t>
      </w:r>
      <w:r w:rsidRPr="00F06F96">
        <w:rPr>
          <w:i/>
          <w:sz w:val="24"/>
          <w:szCs w:val="24"/>
        </w:rPr>
        <w:t>«Физическое</w:t>
      </w:r>
      <w:r w:rsidRPr="00F06F96">
        <w:rPr>
          <w:i/>
          <w:spacing w:val="-6"/>
          <w:sz w:val="24"/>
          <w:szCs w:val="24"/>
        </w:rPr>
        <w:t xml:space="preserve"> </w:t>
      </w:r>
      <w:r w:rsidRPr="00F06F96">
        <w:rPr>
          <w:i/>
          <w:sz w:val="24"/>
          <w:szCs w:val="24"/>
        </w:rPr>
        <w:t>совершенствование»:</w:t>
      </w:r>
    </w:p>
    <w:p w:rsidR="00971A01" w:rsidRPr="00F06F96" w:rsidRDefault="00E44CEC" w:rsidP="00D27390">
      <w:pPr>
        <w:pStyle w:val="a3"/>
        <w:ind w:left="0" w:firstLine="720"/>
      </w:pPr>
      <w:r w:rsidRPr="00F06F96">
        <w:t>выполнять</w:t>
      </w:r>
      <w:r w:rsidRPr="00F06F96">
        <w:rPr>
          <w:spacing w:val="60"/>
        </w:rPr>
        <w:t xml:space="preserve"> </w:t>
      </w:r>
      <w:r w:rsidRPr="00F06F96">
        <w:t>упражнения корригирующей и профилактической направленности, использовать</w:t>
      </w:r>
      <w:r w:rsidRPr="00F06F96">
        <w:rPr>
          <w:spacing w:val="1"/>
        </w:rPr>
        <w:t xml:space="preserve"> </w:t>
      </w:r>
      <w:r w:rsidRPr="00F06F96">
        <w:t>их</w:t>
      </w:r>
      <w:r w:rsidRPr="00F06F96">
        <w:rPr>
          <w:spacing w:val="1"/>
        </w:rPr>
        <w:t xml:space="preserve"> </w:t>
      </w:r>
      <w:r w:rsidRPr="00F06F96">
        <w:t>в</w:t>
      </w:r>
      <w:r w:rsidRPr="00F06F96">
        <w:rPr>
          <w:spacing w:val="-2"/>
        </w:rPr>
        <w:t xml:space="preserve"> </w:t>
      </w:r>
      <w:r w:rsidRPr="00F06F96">
        <w:t>режиме</w:t>
      </w:r>
      <w:r w:rsidRPr="00F06F96">
        <w:rPr>
          <w:spacing w:val="1"/>
        </w:rPr>
        <w:t xml:space="preserve"> </w:t>
      </w:r>
      <w:r w:rsidRPr="00F06F96">
        <w:t>учебного</w:t>
      </w:r>
      <w:r w:rsidRPr="00F06F96">
        <w:rPr>
          <w:spacing w:val="-1"/>
        </w:rPr>
        <w:t xml:space="preserve"> </w:t>
      </w:r>
      <w:r w:rsidRPr="00F06F96">
        <w:t>дня и</w:t>
      </w:r>
      <w:r w:rsidRPr="00F06F96">
        <w:rPr>
          <w:spacing w:val="-1"/>
        </w:rPr>
        <w:t xml:space="preserve"> </w:t>
      </w:r>
      <w:r w:rsidRPr="00F06F96">
        <w:t>системе</w:t>
      </w:r>
      <w:r w:rsidRPr="00F06F96">
        <w:rPr>
          <w:spacing w:val="-1"/>
        </w:rPr>
        <w:t xml:space="preserve"> </w:t>
      </w:r>
      <w:r w:rsidRPr="00F06F96">
        <w:t>самостоятельных оздоровительных</w:t>
      </w:r>
      <w:r w:rsidRPr="00F06F96">
        <w:rPr>
          <w:spacing w:val="7"/>
        </w:rPr>
        <w:t xml:space="preserve"> </w:t>
      </w:r>
      <w:r w:rsidRPr="00F06F96">
        <w:t>занятий;</w:t>
      </w:r>
    </w:p>
    <w:p w:rsidR="00D212FC" w:rsidRPr="00F06F96" w:rsidRDefault="00D212FC" w:rsidP="00D27390">
      <w:pPr>
        <w:pStyle w:val="a3"/>
        <w:ind w:left="0" w:firstLine="720"/>
      </w:pPr>
    </w:p>
    <w:p w:rsidR="00971A01" w:rsidRPr="00F06F96" w:rsidRDefault="00E44CEC" w:rsidP="00D27390">
      <w:pPr>
        <w:pStyle w:val="a3"/>
        <w:ind w:left="0" w:firstLine="720"/>
      </w:pPr>
      <w:r w:rsidRPr="00F06F96">
        <w:t>выполнять</w:t>
      </w:r>
      <w:r w:rsidRPr="00F06F96">
        <w:rPr>
          <w:spacing w:val="1"/>
        </w:rPr>
        <w:t xml:space="preserve"> </w:t>
      </w:r>
      <w:r w:rsidRPr="00F06F96">
        <w:t>комплексы</w:t>
      </w:r>
      <w:r w:rsidRPr="00F06F96">
        <w:rPr>
          <w:spacing w:val="1"/>
        </w:rPr>
        <w:t xml:space="preserve"> </w:t>
      </w:r>
      <w:r w:rsidRPr="00F06F96">
        <w:t>упражнений</w:t>
      </w:r>
      <w:r w:rsidRPr="00F06F96">
        <w:rPr>
          <w:spacing w:val="1"/>
        </w:rPr>
        <w:t xml:space="preserve"> </w:t>
      </w:r>
      <w:r w:rsidRPr="00F06F96">
        <w:t>из</w:t>
      </w:r>
      <w:r w:rsidRPr="00F06F96">
        <w:rPr>
          <w:spacing w:val="1"/>
        </w:rPr>
        <w:t xml:space="preserve"> </w:t>
      </w:r>
      <w:r w:rsidRPr="00F06F96">
        <w:t>современных</w:t>
      </w:r>
      <w:r w:rsidRPr="00F06F96">
        <w:rPr>
          <w:spacing w:val="1"/>
        </w:rPr>
        <w:t xml:space="preserve"> </w:t>
      </w:r>
      <w:r w:rsidRPr="00F06F96">
        <w:t>систем</w:t>
      </w:r>
      <w:r w:rsidRPr="00F06F96">
        <w:rPr>
          <w:spacing w:val="1"/>
        </w:rPr>
        <w:t xml:space="preserve"> </w:t>
      </w:r>
      <w:r w:rsidRPr="00F06F96">
        <w:t>оздоровительной физической</w:t>
      </w:r>
      <w:r w:rsidRPr="00F06F96">
        <w:rPr>
          <w:spacing w:val="1"/>
        </w:rPr>
        <w:t xml:space="preserve"> </w:t>
      </w:r>
      <w:r w:rsidRPr="00F06F96">
        <w:t>культуры, использовать их для самостоятельных занятий с учётом индивидуальных интересов в</w:t>
      </w:r>
      <w:r w:rsidRPr="00F06F96">
        <w:rPr>
          <w:spacing w:val="1"/>
        </w:rPr>
        <w:t xml:space="preserve"> </w:t>
      </w:r>
      <w:r w:rsidRPr="00F06F96">
        <w:t>физическом</w:t>
      </w:r>
      <w:r w:rsidRPr="00F06F96">
        <w:rPr>
          <w:spacing w:val="-3"/>
        </w:rPr>
        <w:t xml:space="preserve"> </w:t>
      </w:r>
      <w:r w:rsidRPr="00F06F96">
        <w:t>развитии</w:t>
      </w:r>
      <w:r w:rsidRPr="00F06F96">
        <w:rPr>
          <w:spacing w:val="-1"/>
        </w:rPr>
        <w:t xml:space="preserve"> </w:t>
      </w:r>
      <w:r w:rsidRPr="00F06F96">
        <w:t>и</w:t>
      </w:r>
      <w:r w:rsidRPr="00F06F96">
        <w:rPr>
          <w:spacing w:val="-4"/>
        </w:rPr>
        <w:t xml:space="preserve"> </w:t>
      </w:r>
      <w:r w:rsidRPr="00F06F96">
        <w:t>физическом</w:t>
      </w:r>
      <w:r w:rsidRPr="00F06F96">
        <w:rPr>
          <w:spacing w:val="-2"/>
        </w:rPr>
        <w:t xml:space="preserve"> </w:t>
      </w:r>
      <w:r w:rsidRPr="00F06F96">
        <w:t>совершенствовании;</w:t>
      </w:r>
    </w:p>
    <w:p w:rsidR="00971A01" w:rsidRPr="00F06F96" w:rsidRDefault="00E44CEC" w:rsidP="00D27390">
      <w:pPr>
        <w:pStyle w:val="a3"/>
        <w:ind w:left="0" w:firstLine="720"/>
      </w:pPr>
      <w:r w:rsidRPr="00F06F96">
        <w:t>выполнять</w:t>
      </w:r>
      <w:r w:rsidRPr="00F06F96">
        <w:rPr>
          <w:spacing w:val="1"/>
        </w:rPr>
        <w:t xml:space="preserve"> </w:t>
      </w:r>
      <w:r w:rsidRPr="00F06F96">
        <w:t>упражнения</w:t>
      </w:r>
      <w:r w:rsidRPr="00F06F96">
        <w:rPr>
          <w:spacing w:val="1"/>
        </w:rPr>
        <w:t xml:space="preserve"> </w:t>
      </w:r>
      <w:r w:rsidRPr="00F06F96">
        <w:t>общефизической</w:t>
      </w:r>
      <w:r w:rsidRPr="00F06F96">
        <w:rPr>
          <w:spacing w:val="1"/>
        </w:rPr>
        <w:t xml:space="preserve"> </w:t>
      </w:r>
      <w:r w:rsidRPr="00F06F96">
        <w:t>подготовки,</w:t>
      </w:r>
      <w:r w:rsidRPr="00F06F96">
        <w:rPr>
          <w:spacing w:val="1"/>
        </w:rPr>
        <w:t xml:space="preserve"> </w:t>
      </w:r>
      <w:r w:rsidRPr="00F06F96">
        <w:t>использовать</w:t>
      </w:r>
      <w:r w:rsidRPr="00F06F96">
        <w:rPr>
          <w:spacing w:val="1"/>
        </w:rPr>
        <w:t xml:space="preserve"> </w:t>
      </w:r>
      <w:r w:rsidRPr="00F06F96">
        <w:t>их</w:t>
      </w:r>
      <w:r w:rsidRPr="00F06F96">
        <w:rPr>
          <w:spacing w:val="1"/>
        </w:rPr>
        <w:t xml:space="preserve"> </w:t>
      </w:r>
      <w:r w:rsidRPr="00F06F96">
        <w:t>в</w:t>
      </w:r>
      <w:r w:rsidRPr="00F06F96">
        <w:rPr>
          <w:spacing w:val="1"/>
        </w:rPr>
        <w:t xml:space="preserve"> </w:t>
      </w:r>
      <w:r w:rsidRPr="00F06F96">
        <w:t>планировании</w:t>
      </w:r>
      <w:r w:rsidRPr="00F06F96">
        <w:rPr>
          <w:spacing w:val="1"/>
        </w:rPr>
        <w:t xml:space="preserve"> </w:t>
      </w:r>
      <w:r w:rsidRPr="00F06F96">
        <w:t>кондиционной</w:t>
      </w:r>
      <w:r w:rsidRPr="00F06F96">
        <w:rPr>
          <w:spacing w:val="-1"/>
        </w:rPr>
        <w:t xml:space="preserve"> </w:t>
      </w:r>
      <w:r w:rsidRPr="00F06F96">
        <w:t>тренировки;</w:t>
      </w:r>
    </w:p>
    <w:p w:rsidR="00971A01" w:rsidRPr="00F06F96" w:rsidRDefault="00E44CEC" w:rsidP="00D27390">
      <w:pPr>
        <w:pStyle w:val="a3"/>
        <w:ind w:left="0" w:firstLine="720"/>
      </w:pPr>
      <w:r w:rsidRPr="00F06F96">
        <w:t>демонстрировать основные технические и тактические действия в игровых видах спорта в</w:t>
      </w:r>
      <w:r w:rsidRPr="00F06F96">
        <w:rPr>
          <w:spacing w:val="1"/>
        </w:rPr>
        <w:t xml:space="preserve"> </w:t>
      </w:r>
      <w:r w:rsidRPr="00F06F96">
        <w:t>условиях</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соревновательной</w:t>
      </w:r>
      <w:r w:rsidRPr="00F06F96">
        <w:rPr>
          <w:spacing w:val="1"/>
        </w:rPr>
        <w:t xml:space="preserve"> </w:t>
      </w:r>
      <w:r w:rsidRPr="00F06F96">
        <w:t>деятельности,</w:t>
      </w:r>
      <w:r w:rsidRPr="00F06F96">
        <w:rPr>
          <w:spacing w:val="1"/>
        </w:rPr>
        <w:t xml:space="preserve"> </w:t>
      </w:r>
      <w:r w:rsidRPr="00F06F96">
        <w:t>осуществлять</w:t>
      </w:r>
      <w:r w:rsidRPr="00F06F96">
        <w:rPr>
          <w:spacing w:val="1"/>
        </w:rPr>
        <w:t xml:space="preserve"> </w:t>
      </w:r>
      <w:r w:rsidRPr="00F06F96">
        <w:t>судейство</w:t>
      </w:r>
      <w:r w:rsidRPr="00F06F96">
        <w:rPr>
          <w:spacing w:val="1"/>
        </w:rPr>
        <w:t xml:space="preserve"> </w:t>
      </w:r>
      <w:r w:rsidRPr="00F06F96">
        <w:t>по</w:t>
      </w:r>
      <w:r w:rsidRPr="00F06F96">
        <w:rPr>
          <w:spacing w:val="1"/>
        </w:rPr>
        <w:t xml:space="preserve"> </w:t>
      </w:r>
      <w:r w:rsidRPr="00F06F96">
        <w:t>одному</w:t>
      </w:r>
      <w:r w:rsidRPr="00F06F96">
        <w:rPr>
          <w:spacing w:val="1"/>
        </w:rPr>
        <w:t xml:space="preserve"> </w:t>
      </w:r>
      <w:r w:rsidRPr="00F06F96">
        <w:t>из</w:t>
      </w:r>
      <w:r w:rsidRPr="00F06F96">
        <w:rPr>
          <w:spacing w:val="1"/>
        </w:rPr>
        <w:t xml:space="preserve"> </w:t>
      </w:r>
      <w:r w:rsidRPr="00F06F96">
        <w:t>освоенных видов</w:t>
      </w:r>
      <w:r w:rsidRPr="00F06F96">
        <w:rPr>
          <w:spacing w:val="1"/>
        </w:rPr>
        <w:t xml:space="preserve"> </w:t>
      </w:r>
      <w:r w:rsidRPr="00F06F96">
        <w:t>(футбол, волейбол, баскетбол);</w:t>
      </w:r>
    </w:p>
    <w:p w:rsidR="00971A01" w:rsidRPr="00F06F96" w:rsidRDefault="00E44CEC" w:rsidP="00D27390">
      <w:pPr>
        <w:pStyle w:val="a3"/>
        <w:ind w:left="0" w:firstLine="720"/>
      </w:pPr>
      <w:r w:rsidRPr="00F06F96">
        <w:t>демонстрировать</w:t>
      </w:r>
      <w:r w:rsidRPr="00F06F96">
        <w:rPr>
          <w:spacing w:val="1"/>
        </w:rPr>
        <w:t xml:space="preserve"> </w:t>
      </w:r>
      <w:r w:rsidRPr="00F06F96">
        <w:t>приросты</w:t>
      </w:r>
      <w:r w:rsidRPr="00F06F96">
        <w:rPr>
          <w:spacing w:val="1"/>
        </w:rPr>
        <w:t xml:space="preserve"> </w:t>
      </w:r>
      <w:r w:rsidRPr="00F06F96">
        <w:t>показателей</w:t>
      </w:r>
      <w:r w:rsidRPr="00F06F96">
        <w:rPr>
          <w:spacing w:val="1"/>
        </w:rPr>
        <w:t xml:space="preserve"> </w:t>
      </w:r>
      <w:r w:rsidRPr="00F06F96">
        <w:t>в</w:t>
      </w:r>
      <w:r w:rsidRPr="00F06F96">
        <w:rPr>
          <w:spacing w:val="1"/>
        </w:rPr>
        <w:t xml:space="preserve"> </w:t>
      </w:r>
      <w:r w:rsidRPr="00F06F96">
        <w:t>развитии</w:t>
      </w:r>
      <w:r w:rsidRPr="00F06F96">
        <w:rPr>
          <w:spacing w:val="1"/>
        </w:rPr>
        <w:t xml:space="preserve"> </w:t>
      </w:r>
      <w:r w:rsidRPr="00F06F96">
        <w:t>основных</w:t>
      </w:r>
      <w:r w:rsidRPr="00F06F96">
        <w:rPr>
          <w:spacing w:val="1"/>
        </w:rPr>
        <w:t xml:space="preserve"> </w:t>
      </w:r>
      <w:r w:rsidRPr="00F06F96">
        <w:t>физических</w:t>
      </w:r>
      <w:r w:rsidRPr="00F06F96">
        <w:rPr>
          <w:spacing w:val="61"/>
        </w:rPr>
        <w:t xml:space="preserve"> </w:t>
      </w:r>
      <w:r w:rsidRPr="00F06F96">
        <w:t>качеств,</w:t>
      </w:r>
      <w:r w:rsidRPr="00F06F96">
        <w:rPr>
          <w:spacing w:val="1"/>
        </w:rPr>
        <w:t xml:space="preserve"> </w:t>
      </w:r>
      <w:r w:rsidRPr="00F06F96">
        <w:t>результатов</w:t>
      </w:r>
      <w:r w:rsidRPr="00F06F96">
        <w:rPr>
          <w:spacing w:val="-1"/>
        </w:rPr>
        <w:t xml:space="preserve"> </w:t>
      </w:r>
      <w:r w:rsidRPr="00F06F96">
        <w:t>в</w:t>
      </w:r>
      <w:r w:rsidRPr="00F06F96">
        <w:rPr>
          <w:spacing w:val="-1"/>
        </w:rPr>
        <w:t xml:space="preserve"> </w:t>
      </w:r>
      <w:r w:rsidRPr="00F06F96">
        <w:t>тестовых</w:t>
      </w:r>
      <w:r w:rsidRPr="00F06F96">
        <w:rPr>
          <w:spacing w:val="-2"/>
        </w:rPr>
        <w:t xml:space="preserve"> </w:t>
      </w:r>
      <w:r w:rsidRPr="00F06F96">
        <w:t>заданиях</w:t>
      </w:r>
      <w:r w:rsidRPr="00F06F96">
        <w:rPr>
          <w:spacing w:val="2"/>
        </w:rPr>
        <w:t xml:space="preserve"> </w:t>
      </w:r>
      <w:r w:rsidRPr="00F06F96">
        <w:t>Комплекса</w:t>
      </w:r>
      <w:r w:rsidRPr="00F06F96">
        <w:rPr>
          <w:spacing w:val="1"/>
        </w:rPr>
        <w:t xml:space="preserve"> </w:t>
      </w:r>
      <w:r w:rsidRPr="00F06F96">
        <w:t>«Готов</w:t>
      </w:r>
      <w:r w:rsidRPr="00F06F96">
        <w:rPr>
          <w:spacing w:val="-1"/>
        </w:rPr>
        <w:t xml:space="preserve"> </w:t>
      </w:r>
      <w:r w:rsidRPr="00F06F96">
        <w:t>к</w:t>
      </w:r>
      <w:r w:rsidRPr="00F06F96">
        <w:rPr>
          <w:spacing w:val="1"/>
        </w:rPr>
        <w:t xml:space="preserve"> </w:t>
      </w:r>
      <w:r w:rsidRPr="00F06F96">
        <w:t>труду</w:t>
      </w:r>
      <w:r w:rsidRPr="00F06F96">
        <w:rPr>
          <w:spacing w:val="-8"/>
        </w:rPr>
        <w:t xml:space="preserve"> </w:t>
      </w:r>
      <w:r w:rsidRPr="00F06F96">
        <w:t>и обороне».</w:t>
      </w:r>
    </w:p>
    <w:p w:rsidR="00934641" w:rsidRPr="00F06F96" w:rsidRDefault="00934641" w:rsidP="00D27390">
      <w:pPr>
        <w:pStyle w:val="a3"/>
        <w:ind w:left="0" w:firstLine="720"/>
      </w:pPr>
    </w:p>
    <w:p w:rsidR="00971A01" w:rsidRPr="00F06F96" w:rsidRDefault="00D27390" w:rsidP="00D27390">
      <w:pPr>
        <w:pStyle w:val="Heading2"/>
        <w:numPr>
          <w:ilvl w:val="2"/>
          <w:numId w:val="62"/>
        </w:numPr>
        <w:tabs>
          <w:tab w:val="left" w:pos="1666"/>
        </w:tabs>
        <w:spacing w:before="0" w:line="240" w:lineRule="auto"/>
        <w:ind w:left="0" w:firstLine="720"/>
        <w:jc w:val="both"/>
      </w:pPr>
      <w:r w:rsidRPr="00F06F96">
        <w:t>Р</w:t>
      </w:r>
      <w:r w:rsidR="00E44CEC" w:rsidRPr="00F06F96">
        <w:t>абочая программа по учебному предмету «Основы безопасности и</w:t>
      </w:r>
      <w:r w:rsidR="00E44CEC" w:rsidRPr="00F06F96">
        <w:rPr>
          <w:spacing w:val="1"/>
        </w:rPr>
        <w:t xml:space="preserve"> </w:t>
      </w:r>
      <w:r w:rsidR="00E44CEC" w:rsidRPr="00F06F96">
        <w:t>защиты</w:t>
      </w:r>
      <w:r w:rsidR="00E44CEC" w:rsidRPr="00F06F96">
        <w:rPr>
          <w:spacing w:val="-4"/>
        </w:rPr>
        <w:t xml:space="preserve"> </w:t>
      </w:r>
      <w:r w:rsidR="00E44CEC" w:rsidRPr="00F06F96">
        <w:t>Родины» (базовый</w:t>
      </w:r>
      <w:r w:rsidR="00E44CEC" w:rsidRPr="00F06F96">
        <w:rPr>
          <w:spacing w:val="3"/>
        </w:rPr>
        <w:t xml:space="preserve"> </w:t>
      </w:r>
      <w:r w:rsidR="00E44CEC" w:rsidRPr="00F06F96">
        <w:t>уровень).</w:t>
      </w:r>
    </w:p>
    <w:p w:rsidR="00971A01" w:rsidRPr="00F06F96" w:rsidRDefault="00D27390" w:rsidP="00D27390">
      <w:pPr>
        <w:pStyle w:val="a3"/>
        <w:ind w:left="0" w:firstLine="720"/>
      </w:pPr>
      <w:r w:rsidRPr="00F06F96">
        <w:t>Р</w:t>
      </w:r>
      <w:r w:rsidR="00E44CEC" w:rsidRPr="00F06F96">
        <w:t>абочая программа по учебному предмету «Основы безопасности</w:t>
      </w:r>
      <w:r w:rsidR="00E44CEC" w:rsidRPr="00F06F96">
        <w:rPr>
          <w:spacing w:val="1"/>
        </w:rPr>
        <w:t xml:space="preserve"> </w:t>
      </w:r>
      <w:r w:rsidR="00E44CEC" w:rsidRPr="00F06F96">
        <w:t>и</w:t>
      </w:r>
      <w:r w:rsidR="00E44CEC" w:rsidRPr="00F06F96">
        <w:rPr>
          <w:spacing w:val="1"/>
        </w:rPr>
        <w:t xml:space="preserve"> </w:t>
      </w:r>
      <w:r w:rsidR="00E44CEC" w:rsidRPr="00F06F96">
        <w:t>защиты</w:t>
      </w:r>
      <w:r w:rsidR="00E44CEC" w:rsidRPr="00F06F96">
        <w:rPr>
          <w:spacing w:val="1"/>
        </w:rPr>
        <w:t xml:space="preserve"> </w:t>
      </w:r>
      <w:r w:rsidR="00E44CEC" w:rsidRPr="00F06F96">
        <w:t>Родины»</w:t>
      </w:r>
      <w:r w:rsidR="00E44CEC" w:rsidRPr="00F06F96">
        <w:rPr>
          <w:spacing w:val="13"/>
        </w:rPr>
        <w:t xml:space="preserve"> </w:t>
      </w:r>
      <w:r w:rsidR="00E44CEC" w:rsidRPr="00F06F96">
        <w:t>(предметная</w:t>
      </w:r>
      <w:r w:rsidR="00E44CEC" w:rsidRPr="00F06F96">
        <w:rPr>
          <w:spacing w:val="19"/>
        </w:rPr>
        <w:t xml:space="preserve"> </w:t>
      </w:r>
      <w:r w:rsidR="00E44CEC" w:rsidRPr="00F06F96">
        <w:t>область</w:t>
      </w:r>
      <w:r w:rsidR="00E44CEC" w:rsidRPr="00F06F96">
        <w:rPr>
          <w:spacing w:val="25"/>
        </w:rPr>
        <w:t xml:space="preserve"> </w:t>
      </w:r>
      <w:r w:rsidR="00E44CEC" w:rsidRPr="00F06F96">
        <w:t>«Основы</w:t>
      </w:r>
      <w:r w:rsidR="00E44CEC" w:rsidRPr="00F06F96">
        <w:rPr>
          <w:spacing w:val="18"/>
        </w:rPr>
        <w:t xml:space="preserve"> </w:t>
      </w:r>
      <w:r w:rsidR="00E44CEC" w:rsidRPr="00F06F96">
        <w:t>безопасности</w:t>
      </w:r>
      <w:r w:rsidR="00E44CEC" w:rsidRPr="00F06F96">
        <w:rPr>
          <w:spacing w:val="13"/>
        </w:rPr>
        <w:t xml:space="preserve"> </w:t>
      </w:r>
      <w:r w:rsidR="00E44CEC" w:rsidRPr="00F06F96">
        <w:t>и</w:t>
      </w:r>
      <w:r w:rsidR="00E44CEC" w:rsidRPr="00F06F96">
        <w:rPr>
          <w:spacing w:val="8"/>
        </w:rPr>
        <w:t xml:space="preserve"> </w:t>
      </w:r>
      <w:r w:rsidR="00E44CEC" w:rsidRPr="00F06F96">
        <w:t>защиты</w:t>
      </w:r>
      <w:r w:rsidR="00E44CEC" w:rsidRPr="00F06F96">
        <w:rPr>
          <w:spacing w:val="8"/>
        </w:rPr>
        <w:t xml:space="preserve"> </w:t>
      </w:r>
      <w:r w:rsidR="00E44CEC" w:rsidRPr="00F06F96">
        <w:t>Родины»)</w:t>
      </w:r>
      <w:r w:rsidR="00E44CEC" w:rsidRPr="00F06F96">
        <w:rPr>
          <w:spacing w:val="11"/>
        </w:rPr>
        <w:t xml:space="preserve"> </w:t>
      </w:r>
      <w:r w:rsidR="00E44CEC" w:rsidRPr="00F06F96">
        <w:t>(далее</w:t>
      </w:r>
      <w:r w:rsidR="00E44CEC" w:rsidRPr="00F06F96">
        <w:rPr>
          <w:spacing w:val="8"/>
        </w:rPr>
        <w:t xml:space="preserve"> </w:t>
      </w:r>
      <w:r w:rsidR="00E44CEC" w:rsidRPr="00F06F96">
        <w:t>соответственно</w:t>
      </w:r>
      <w:r w:rsidRPr="00F06F96">
        <w:t xml:space="preserve"> </w:t>
      </w:r>
      <w:r w:rsidR="00E44CEC" w:rsidRPr="00F06F96">
        <w:t>программа ОБЗР, ОБЗР) включает пояснительную записку, содержание обучения, планируемые</w:t>
      </w:r>
      <w:r w:rsidR="00E44CEC" w:rsidRPr="00F06F96">
        <w:rPr>
          <w:spacing w:val="1"/>
        </w:rPr>
        <w:t xml:space="preserve"> </w:t>
      </w:r>
      <w:r w:rsidR="00E44CEC" w:rsidRPr="00F06F96">
        <w:t>результаты</w:t>
      </w:r>
      <w:r w:rsidR="00E44CEC" w:rsidRPr="00F06F96">
        <w:rPr>
          <w:spacing w:val="-1"/>
        </w:rPr>
        <w:t xml:space="preserve"> </w:t>
      </w:r>
      <w:r w:rsidR="00E44CEC" w:rsidRPr="00F06F96">
        <w:t>освоенияпрограммы ОБЗР,</w:t>
      </w:r>
      <w:r w:rsidR="00E44CEC" w:rsidRPr="00F06F96">
        <w:rPr>
          <w:spacing w:val="2"/>
        </w:rPr>
        <w:t xml:space="preserve"> </w:t>
      </w:r>
      <w:r w:rsidR="00E44CEC" w:rsidRPr="00F06F96">
        <w:t>тематическое</w:t>
      </w:r>
      <w:r w:rsidR="00E44CEC" w:rsidRPr="00F06F96">
        <w:rPr>
          <w:spacing w:val="-4"/>
        </w:rPr>
        <w:t xml:space="preserve"> </w:t>
      </w:r>
      <w:r w:rsidR="00E44CEC" w:rsidRPr="00F06F96">
        <w:t>планирование.</w:t>
      </w:r>
    </w:p>
    <w:p w:rsidR="00971A01" w:rsidRPr="00F06F96" w:rsidRDefault="00E44CEC" w:rsidP="00D27390">
      <w:pPr>
        <w:pStyle w:val="a3"/>
        <w:ind w:left="0" w:firstLine="720"/>
      </w:pPr>
      <w:r w:rsidRPr="00F06F96">
        <w:t>Пояснительная</w:t>
      </w:r>
      <w:r w:rsidRPr="00F06F96">
        <w:rPr>
          <w:spacing w:val="-5"/>
        </w:rPr>
        <w:t xml:space="preserve"> </w:t>
      </w:r>
      <w:r w:rsidRPr="00F06F96">
        <w:t>записка</w:t>
      </w:r>
    </w:p>
    <w:p w:rsidR="00971A01" w:rsidRPr="00F06F96" w:rsidRDefault="00E44CEC" w:rsidP="00D27390">
      <w:pPr>
        <w:pStyle w:val="a3"/>
        <w:ind w:left="0" w:firstLine="720"/>
      </w:pPr>
      <w:r w:rsidRPr="00F06F96">
        <w:t>Программа</w:t>
      </w:r>
      <w:r w:rsidRPr="00F06F96">
        <w:rPr>
          <w:spacing w:val="1"/>
        </w:rPr>
        <w:t xml:space="preserve"> </w:t>
      </w:r>
      <w:r w:rsidRPr="00F06F96">
        <w:t>ОБЗР</w:t>
      </w:r>
      <w:r w:rsidRPr="00F06F96">
        <w:rPr>
          <w:spacing w:val="1"/>
        </w:rPr>
        <w:t xml:space="preserve"> </w:t>
      </w:r>
      <w:r w:rsidRPr="00F06F96">
        <w:t>разработана</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требований</w:t>
      </w:r>
      <w:r w:rsidRPr="00F06F96">
        <w:rPr>
          <w:spacing w:val="1"/>
        </w:rPr>
        <w:t xml:space="preserve"> </w:t>
      </w:r>
      <w:r w:rsidRPr="00F06F96">
        <w:t>к</w:t>
      </w:r>
      <w:r w:rsidRPr="00F06F96">
        <w:rPr>
          <w:spacing w:val="1"/>
        </w:rPr>
        <w:t xml:space="preserve"> </w:t>
      </w:r>
      <w:r w:rsidRPr="00F06F96">
        <w:t>результатам</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представленных</w:t>
      </w:r>
      <w:r w:rsidRPr="00F06F96">
        <w:rPr>
          <w:spacing w:val="1"/>
        </w:rPr>
        <w:t xml:space="preserve"> </w:t>
      </w:r>
      <w:r w:rsidRPr="00F06F96">
        <w:t>во</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rPr>
          <w:spacing w:val="-1"/>
        </w:rPr>
        <w:t>федеральной</w:t>
      </w:r>
      <w:r w:rsidRPr="00F06F96">
        <w:rPr>
          <w:spacing w:val="48"/>
        </w:rPr>
        <w:t xml:space="preserve"> </w:t>
      </w:r>
      <w:r w:rsidRPr="00F06F96">
        <w:rPr>
          <w:spacing w:val="-1"/>
        </w:rPr>
        <w:t>рабочей</w:t>
      </w:r>
      <w:r w:rsidRPr="00F06F96">
        <w:rPr>
          <w:spacing w:val="46"/>
        </w:rPr>
        <w:t xml:space="preserve"> </w:t>
      </w:r>
      <w:r w:rsidRPr="00F06F96">
        <w:rPr>
          <w:spacing w:val="-1"/>
        </w:rPr>
        <w:t>программы</w:t>
      </w:r>
      <w:r w:rsidRPr="00F06F96">
        <w:rPr>
          <w:spacing w:val="43"/>
        </w:rPr>
        <w:t xml:space="preserve"> </w:t>
      </w:r>
      <w:r w:rsidRPr="00F06F96">
        <w:rPr>
          <w:spacing w:val="-1"/>
        </w:rPr>
        <w:t>воспитания,</w:t>
      </w:r>
      <w:r w:rsidRPr="00F06F96">
        <w:rPr>
          <w:spacing w:val="-21"/>
        </w:rPr>
        <w:t xml:space="preserve"> </w:t>
      </w:r>
      <w:r w:rsidRPr="00F06F96">
        <w:t>и</w:t>
      </w:r>
      <w:r w:rsidRPr="00F06F96">
        <w:rPr>
          <w:spacing w:val="39"/>
        </w:rPr>
        <w:t xml:space="preserve"> </w:t>
      </w:r>
      <w:r w:rsidRPr="00F06F96">
        <w:t>предусматривает</w:t>
      </w:r>
      <w:r w:rsidRPr="00F06F96">
        <w:rPr>
          <w:spacing w:val="41"/>
        </w:rPr>
        <w:t xml:space="preserve"> </w:t>
      </w:r>
      <w:r w:rsidRPr="00F06F96">
        <w:t>непосредственное</w:t>
      </w:r>
      <w:r w:rsidRPr="00F06F96">
        <w:rPr>
          <w:spacing w:val="36"/>
        </w:rPr>
        <w:t xml:space="preserve"> </w:t>
      </w:r>
      <w:r w:rsidRPr="00F06F96">
        <w:t>применение</w:t>
      </w:r>
      <w:r w:rsidR="00D27390" w:rsidRPr="00F06F96">
        <w:t xml:space="preserve"> </w:t>
      </w:r>
      <w:r w:rsidRPr="00F06F96">
        <w:t>при</w:t>
      </w:r>
      <w:r w:rsidRPr="00F06F96">
        <w:rPr>
          <w:spacing w:val="-2"/>
        </w:rPr>
        <w:t xml:space="preserve"> </w:t>
      </w:r>
      <w:r w:rsidRPr="00F06F96">
        <w:t>реализации</w:t>
      </w:r>
      <w:r w:rsidRPr="00F06F96">
        <w:rPr>
          <w:spacing w:val="-2"/>
        </w:rPr>
        <w:t xml:space="preserve"> </w:t>
      </w:r>
      <w:r w:rsidRPr="00F06F96">
        <w:t>ООП</w:t>
      </w:r>
      <w:r w:rsidRPr="00F06F96">
        <w:rPr>
          <w:spacing w:val="-14"/>
        </w:rPr>
        <w:t xml:space="preserve"> </w:t>
      </w:r>
      <w:r w:rsidRPr="00F06F96">
        <w:t>СОО.</w:t>
      </w:r>
    </w:p>
    <w:p w:rsidR="00971A01" w:rsidRPr="00F06F96" w:rsidRDefault="00E44CEC" w:rsidP="00D27390">
      <w:pPr>
        <w:pStyle w:val="a3"/>
        <w:ind w:left="0" w:firstLine="720"/>
      </w:pPr>
      <w:r w:rsidRPr="00F06F96">
        <w:t>Программа</w:t>
      </w:r>
      <w:r w:rsidRPr="00F06F96">
        <w:rPr>
          <w:spacing w:val="1"/>
        </w:rPr>
        <w:t xml:space="preserve"> </w:t>
      </w:r>
      <w:r w:rsidRPr="00F06F96">
        <w:t>ОБЗР</w:t>
      </w:r>
      <w:r w:rsidRPr="00F06F96">
        <w:rPr>
          <w:spacing w:val="1"/>
        </w:rPr>
        <w:t xml:space="preserve"> </w:t>
      </w:r>
      <w:r w:rsidRPr="00F06F96">
        <w:t>позволит</w:t>
      </w:r>
      <w:r w:rsidRPr="00F06F96">
        <w:rPr>
          <w:spacing w:val="1"/>
        </w:rPr>
        <w:t xml:space="preserve"> </w:t>
      </w:r>
      <w:r w:rsidRPr="00F06F96">
        <w:t>учителю</w:t>
      </w:r>
      <w:r w:rsidRPr="00F06F96">
        <w:rPr>
          <w:spacing w:val="1"/>
        </w:rPr>
        <w:t xml:space="preserve"> </w:t>
      </w:r>
      <w:r w:rsidRPr="00F06F96">
        <w:t>построить</w:t>
      </w:r>
      <w:r w:rsidRPr="00F06F96">
        <w:rPr>
          <w:spacing w:val="1"/>
        </w:rPr>
        <w:t xml:space="preserve"> </w:t>
      </w:r>
      <w:r w:rsidRPr="00F06F96">
        <w:t>освоение</w:t>
      </w:r>
      <w:r w:rsidRPr="00F06F96">
        <w:rPr>
          <w:spacing w:val="1"/>
        </w:rPr>
        <w:t xml:space="preserve"> </w:t>
      </w:r>
      <w:r w:rsidRPr="00F06F96">
        <w:t>содержания</w:t>
      </w:r>
      <w:r w:rsidRPr="00F06F96">
        <w:rPr>
          <w:spacing w:val="1"/>
        </w:rPr>
        <w:t xml:space="preserve"> </w:t>
      </w:r>
      <w:r w:rsidRPr="00F06F96">
        <w:t>в</w:t>
      </w:r>
      <w:r w:rsidRPr="00F06F96">
        <w:rPr>
          <w:spacing w:val="1"/>
        </w:rPr>
        <w:t xml:space="preserve"> </w:t>
      </w:r>
      <w:r w:rsidRPr="00F06F96">
        <w:t>логике</w:t>
      </w:r>
      <w:r w:rsidRPr="00F06F96">
        <w:rPr>
          <w:spacing w:val="1"/>
        </w:rPr>
        <w:t xml:space="preserve"> </w:t>
      </w:r>
      <w:r w:rsidRPr="00F06F96">
        <w:t>последовательного</w:t>
      </w:r>
      <w:r w:rsidRPr="00F06F96">
        <w:rPr>
          <w:spacing w:val="1"/>
        </w:rPr>
        <w:t xml:space="preserve"> </w:t>
      </w:r>
      <w:r w:rsidRPr="00F06F96">
        <w:t>нарастания</w:t>
      </w:r>
      <w:r w:rsidRPr="00F06F96">
        <w:rPr>
          <w:spacing w:val="1"/>
        </w:rPr>
        <w:t xml:space="preserve"> </w:t>
      </w:r>
      <w:r w:rsidRPr="00F06F96">
        <w:t>факторов</w:t>
      </w:r>
      <w:r w:rsidRPr="00F06F96">
        <w:rPr>
          <w:spacing w:val="1"/>
        </w:rPr>
        <w:t xml:space="preserve"> </w:t>
      </w:r>
      <w:r w:rsidRPr="00F06F96">
        <w:t>опасности</w:t>
      </w:r>
      <w:r w:rsidRPr="00F06F96">
        <w:rPr>
          <w:spacing w:val="1"/>
        </w:rPr>
        <w:t xml:space="preserve"> </w:t>
      </w:r>
      <w:r w:rsidRPr="00F06F96">
        <w:t>от</w:t>
      </w:r>
      <w:r w:rsidRPr="00F06F96">
        <w:rPr>
          <w:spacing w:val="1"/>
        </w:rPr>
        <w:t xml:space="preserve"> </w:t>
      </w:r>
      <w:r w:rsidRPr="00F06F96">
        <w:t>опасной</w:t>
      </w:r>
      <w:r w:rsidRPr="00F06F96">
        <w:rPr>
          <w:spacing w:val="1"/>
        </w:rPr>
        <w:t xml:space="preserve"> </w:t>
      </w:r>
      <w:r w:rsidRPr="00F06F96">
        <w:t>ситуации</w:t>
      </w:r>
      <w:r w:rsidRPr="00F06F96">
        <w:rPr>
          <w:spacing w:val="60"/>
        </w:rPr>
        <w:t xml:space="preserve"> </w:t>
      </w:r>
      <w:r w:rsidRPr="00F06F96">
        <w:t>до</w:t>
      </w:r>
      <w:r w:rsidRPr="00F06F96">
        <w:rPr>
          <w:spacing w:val="60"/>
        </w:rPr>
        <w:t xml:space="preserve"> </w:t>
      </w:r>
      <w:r w:rsidRPr="00F06F96">
        <w:t>чрезвычайной</w:t>
      </w:r>
      <w:r w:rsidRPr="00F06F96">
        <w:rPr>
          <w:spacing w:val="1"/>
        </w:rPr>
        <w:t xml:space="preserve"> </w:t>
      </w:r>
      <w:r w:rsidRPr="00F06F96">
        <w:t>ситуации и разумного взаимодействия человека с окружающей средой, учесть</w:t>
      </w:r>
      <w:r w:rsidRPr="00F06F96">
        <w:rPr>
          <w:spacing w:val="1"/>
        </w:rPr>
        <w:t xml:space="preserve"> </w:t>
      </w:r>
      <w:r w:rsidRPr="00F06F96">
        <w:t>преемственность</w:t>
      </w:r>
      <w:r w:rsidRPr="00F06F96">
        <w:rPr>
          <w:spacing w:val="1"/>
        </w:rPr>
        <w:t xml:space="preserve"> </w:t>
      </w:r>
      <w:r w:rsidRPr="00F06F96">
        <w:t>приобретения</w:t>
      </w:r>
      <w:r w:rsidRPr="00F06F96">
        <w:rPr>
          <w:spacing w:val="1"/>
        </w:rPr>
        <w:t xml:space="preserve"> </w:t>
      </w:r>
      <w:r w:rsidRPr="00F06F96">
        <w:t>обучающимися</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формирования</w:t>
      </w:r>
      <w:r w:rsidRPr="00F06F96">
        <w:rPr>
          <w:spacing w:val="1"/>
        </w:rPr>
        <w:t xml:space="preserve"> </w:t>
      </w:r>
      <w:r w:rsidRPr="00F06F96">
        <w:t>у</w:t>
      </w:r>
      <w:r w:rsidRPr="00F06F96">
        <w:rPr>
          <w:spacing w:val="1"/>
        </w:rPr>
        <w:t xml:space="preserve"> </w:t>
      </w:r>
      <w:r w:rsidRPr="00F06F96">
        <w:t>них</w:t>
      </w:r>
      <w:r w:rsidRPr="00F06F96">
        <w:rPr>
          <w:spacing w:val="1"/>
        </w:rPr>
        <w:t xml:space="preserve"> </w:t>
      </w:r>
      <w:r w:rsidRPr="00F06F96">
        <w:t>умений</w:t>
      </w:r>
      <w:r w:rsidRPr="00F06F96">
        <w:rPr>
          <w:spacing w:val="1"/>
        </w:rPr>
        <w:t xml:space="preserve"> </w:t>
      </w:r>
      <w:r w:rsidRPr="00F06F96">
        <w:t>и</w:t>
      </w:r>
      <w:r w:rsidRPr="00F06F96">
        <w:rPr>
          <w:spacing w:val="1"/>
        </w:rPr>
        <w:t xml:space="preserve"> </w:t>
      </w:r>
      <w:r w:rsidRPr="00F06F96">
        <w:t>навыков</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безопасности</w:t>
      </w:r>
      <w:r w:rsidRPr="00F06F96">
        <w:rPr>
          <w:spacing w:val="1"/>
        </w:rPr>
        <w:t xml:space="preserve"> </w:t>
      </w:r>
      <w:r w:rsidRPr="00F06F96">
        <w:t>жизнедеятельности.</w:t>
      </w:r>
    </w:p>
    <w:p w:rsidR="00971A01" w:rsidRPr="00F06F96" w:rsidRDefault="00E44CEC" w:rsidP="00D27390">
      <w:pPr>
        <w:pStyle w:val="a3"/>
        <w:ind w:left="0" w:firstLine="720"/>
      </w:pPr>
      <w:r w:rsidRPr="00F06F96">
        <w:t>Программа</w:t>
      </w:r>
      <w:r w:rsidRPr="00F06F96">
        <w:rPr>
          <w:spacing w:val="1"/>
        </w:rPr>
        <w:t xml:space="preserve"> </w:t>
      </w:r>
      <w:r w:rsidRPr="00F06F96">
        <w:t>ОБЗР</w:t>
      </w:r>
      <w:r w:rsidRPr="00F06F96">
        <w:rPr>
          <w:spacing w:val="1"/>
        </w:rPr>
        <w:t xml:space="preserve"> </w:t>
      </w:r>
      <w:r w:rsidRPr="00F06F96">
        <w:t>в</w:t>
      </w:r>
      <w:r w:rsidRPr="00F06F96">
        <w:rPr>
          <w:spacing w:val="1"/>
        </w:rPr>
        <w:t xml:space="preserve"> </w:t>
      </w:r>
      <w:r w:rsidRPr="00F06F96">
        <w:t>методическом</w:t>
      </w:r>
      <w:r w:rsidRPr="00F06F96">
        <w:rPr>
          <w:spacing w:val="1"/>
        </w:rPr>
        <w:t xml:space="preserve"> </w:t>
      </w:r>
      <w:r w:rsidRPr="00F06F96">
        <w:t>плане</w:t>
      </w:r>
      <w:r w:rsidRPr="00F06F96">
        <w:rPr>
          <w:spacing w:val="1"/>
        </w:rPr>
        <w:t xml:space="preserve"> </w:t>
      </w:r>
      <w:r w:rsidRPr="00F06F96">
        <w:t>обеспечивает</w:t>
      </w:r>
      <w:r w:rsidRPr="00F06F96">
        <w:rPr>
          <w:spacing w:val="1"/>
        </w:rPr>
        <w:t xml:space="preserve"> </w:t>
      </w:r>
      <w:r w:rsidRPr="00F06F96">
        <w:t>реализацию</w:t>
      </w:r>
      <w:r w:rsidRPr="00F06F96">
        <w:rPr>
          <w:spacing w:val="1"/>
        </w:rPr>
        <w:t xml:space="preserve"> </w:t>
      </w:r>
      <w:r w:rsidRPr="00F06F96">
        <w:t>практико-</w:t>
      </w:r>
      <w:r w:rsidRPr="00F06F96">
        <w:rPr>
          <w:spacing w:val="1"/>
        </w:rPr>
        <w:t xml:space="preserve"> </w:t>
      </w:r>
      <w:r w:rsidRPr="00F06F96">
        <w:t>ориентированного</w:t>
      </w:r>
      <w:r w:rsidRPr="00F06F96">
        <w:rPr>
          <w:spacing w:val="1"/>
        </w:rPr>
        <w:t xml:space="preserve"> </w:t>
      </w:r>
      <w:r w:rsidRPr="00F06F96">
        <w:t>подхода</w:t>
      </w:r>
      <w:r w:rsidRPr="00F06F96">
        <w:rPr>
          <w:spacing w:val="1"/>
        </w:rPr>
        <w:t xml:space="preserve"> </w:t>
      </w:r>
      <w:r w:rsidRPr="00F06F96">
        <w:t>в</w:t>
      </w:r>
      <w:r w:rsidRPr="00F06F96">
        <w:rPr>
          <w:spacing w:val="1"/>
        </w:rPr>
        <w:t xml:space="preserve"> </w:t>
      </w:r>
      <w:r w:rsidRPr="00F06F96">
        <w:t>преподавании</w:t>
      </w:r>
      <w:r w:rsidRPr="00F06F96">
        <w:rPr>
          <w:spacing w:val="1"/>
        </w:rPr>
        <w:t xml:space="preserve"> </w:t>
      </w:r>
      <w:r w:rsidRPr="00F06F96">
        <w:t>ОБЗР,</w:t>
      </w:r>
      <w:r w:rsidRPr="00F06F96">
        <w:rPr>
          <w:spacing w:val="1"/>
        </w:rPr>
        <w:t xml:space="preserve"> </w:t>
      </w:r>
      <w:r w:rsidRPr="00F06F96">
        <w:t>системность</w:t>
      </w:r>
      <w:r w:rsidRPr="00F06F96">
        <w:rPr>
          <w:spacing w:val="1"/>
        </w:rPr>
        <w:t xml:space="preserve"> </w:t>
      </w:r>
      <w:r w:rsidRPr="00F06F96">
        <w:t>и</w:t>
      </w:r>
      <w:r w:rsidRPr="00F06F96">
        <w:rPr>
          <w:spacing w:val="1"/>
        </w:rPr>
        <w:t xml:space="preserve"> </w:t>
      </w:r>
      <w:r w:rsidRPr="00F06F96">
        <w:t>непрерывность</w:t>
      </w:r>
      <w:r w:rsidRPr="00F06F96">
        <w:rPr>
          <w:spacing w:val="1"/>
        </w:rPr>
        <w:t xml:space="preserve"> </w:t>
      </w:r>
      <w:r w:rsidRPr="00F06F96">
        <w:t>приобретения</w:t>
      </w:r>
      <w:r w:rsidRPr="00F06F96">
        <w:rPr>
          <w:spacing w:val="1"/>
        </w:rPr>
        <w:t xml:space="preserve"> </w:t>
      </w:r>
      <w:r w:rsidRPr="00F06F96">
        <w:t>обучающимися знаний и формирования у них навыков в области безопасности жизнедеятельности</w:t>
      </w:r>
      <w:r w:rsidRPr="00F06F96">
        <w:rPr>
          <w:spacing w:val="1"/>
        </w:rPr>
        <w:t xml:space="preserve"> </w:t>
      </w:r>
      <w:r w:rsidRPr="00F06F96">
        <w:t>при переходе с уровня основного общего образования; помогает</w:t>
      </w:r>
      <w:r w:rsidRPr="00F06F96">
        <w:rPr>
          <w:spacing w:val="1"/>
        </w:rPr>
        <w:t xml:space="preserve"> </w:t>
      </w:r>
      <w:r w:rsidRPr="00F06F96">
        <w:t>педагогу</w:t>
      </w:r>
      <w:r w:rsidRPr="00F06F96">
        <w:rPr>
          <w:spacing w:val="1"/>
        </w:rPr>
        <w:t xml:space="preserve"> </w:t>
      </w:r>
      <w:r w:rsidRPr="00F06F96">
        <w:t>продолжить</w:t>
      </w:r>
      <w:r w:rsidRPr="00F06F96">
        <w:rPr>
          <w:spacing w:val="1"/>
        </w:rPr>
        <w:t xml:space="preserve"> </w:t>
      </w:r>
      <w:r w:rsidRPr="00F06F96">
        <w:t>освоение</w:t>
      </w:r>
      <w:r w:rsidRPr="00F06F96">
        <w:rPr>
          <w:spacing w:val="1"/>
        </w:rPr>
        <w:t xml:space="preserve"> </w:t>
      </w:r>
      <w:r w:rsidRPr="00F06F96">
        <w:t>содержания</w:t>
      </w:r>
      <w:r w:rsidRPr="00F06F96">
        <w:rPr>
          <w:spacing w:val="1"/>
        </w:rPr>
        <w:t xml:space="preserve"> </w:t>
      </w:r>
      <w:r w:rsidRPr="00F06F96">
        <w:t>материала в</w:t>
      </w:r>
      <w:r w:rsidRPr="00F06F96">
        <w:rPr>
          <w:spacing w:val="1"/>
        </w:rPr>
        <w:t xml:space="preserve"> </w:t>
      </w:r>
      <w:r w:rsidRPr="00F06F96">
        <w:t>логике</w:t>
      </w:r>
      <w:r w:rsidRPr="00F06F96">
        <w:rPr>
          <w:spacing w:val="1"/>
        </w:rPr>
        <w:t xml:space="preserve"> </w:t>
      </w:r>
      <w:r w:rsidRPr="00F06F96">
        <w:t>последовательного</w:t>
      </w:r>
      <w:r w:rsidRPr="00F06F96">
        <w:rPr>
          <w:spacing w:val="1"/>
        </w:rPr>
        <w:t xml:space="preserve"> </w:t>
      </w:r>
      <w:r w:rsidRPr="00F06F96">
        <w:t>нарастания</w:t>
      </w:r>
      <w:r w:rsidRPr="00F06F96">
        <w:rPr>
          <w:spacing w:val="1"/>
        </w:rPr>
        <w:t xml:space="preserve"> </w:t>
      </w:r>
      <w:r w:rsidRPr="00F06F96">
        <w:t>факторов</w:t>
      </w:r>
      <w:r w:rsidRPr="00F06F96">
        <w:rPr>
          <w:spacing w:val="1"/>
        </w:rPr>
        <w:t xml:space="preserve"> </w:t>
      </w:r>
      <w:r w:rsidRPr="00F06F96">
        <w:t>опасности:</w:t>
      </w:r>
      <w:r w:rsidRPr="00F06F96">
        <w:rPr>
          <w:spacing w:val="1"/>
        </w:rPr>
        <w:t xml:space="preserve"> </w:t>
      </w:r>
      <w:r w:rsidRPr="00F06F96">
        <w:t>опасная</w:t>
      </w:r>
      <w:r w:rsidRPr="00F06F96">
        <w:rPr>
          <w:spacing w:val="1"/>
        </w:rPr>
        <w:t xml:space="preserve"> </w:t>
      </w:r>
      <w:r w:rsidRPr="00F06F96">
        <w:rPr>
          <w:spacing w:val="-1"/>
        </w:rPr>
        <w:t xml:space="preserve">ситуация, чрезвычайная ситуация и разумного </w:t>
      </w:r>
      <w:r w:rsidRPr="00F06F96">
        <w:t>построения модели индивидуального и группового</w:t>
      </w:r>
      <w:r w:rsidRPr="00F06F96">
        <w:rPr>
          <w:spacing w:val="1"/>
        </w:rPr>
        <w:t xml:space="preserve"> </w:t>
      </w:r>
      <w:r w:rsidRPr="00F06F96">
        <w:t>безопасного поведения в повседневной жизни с учетом актуальных вызовов и угроз в природной,</w:t>
      </w:r>
      <w:r w:rsidRPr="00F06F96">
        <w:rPr>
          <w:spacing w:val="1"/>
        </w:rPr>
        <w:t xml:space="preserve"> </w:t>
      </w:r>
      <w:r w:rsidRPr="00F06F96">
        <w:t>техногенной, социальной</w:t>
      </w:r>
      <w:r w:rsidRPr="00F06F96">
        <w:rPr>
          <w:spacing w:val="2"/>
        </w:rPr>
        <w:t xml:space="preserve"> </w:t>
      </w:r>
      <w:r w:rsidRPr="00F06F96">
        <w:t>и</w:t>
      </w:r>
      <w:r w:rsidRPr="00F06F96">
        <w:rPr>
          <w:spacing w:val="1"/>
        </w:rPr>
        <w:t xml:space="preserve"> </w:t>
      </w:r>
      <w:r w:rsidRPr="00F06F96">
        <w:t>информационной</w:t>
      </w:r>
      <w:r w:rsidRPr="00F06F96">
        <w:rPr>
          <w:spacing w:val="-1"/>
        </w:rPr>
        <w:t xml:space="preserve"> </w:t>
      </w:r>
      <w:r w:rsidRPr="00F06F96">
        <w:t>сферах.</w:t>
      </w:r>
    </w:p>
    <w:p w:rsidR="00971A01" w:rsidRPr="00F06F96" w:rsidRDefault="00E44CEC" w:rsidP="00D27390">
      <w:pPr>
        <w:pStyle w:val="a3"/>
        <w:ind w:left="0" w:firstLine="720"/>
      </w:pPr>
      <w:r w:rsidRPr="00F06F96">
        <w:t>Программа</w:t>
      </w:r>
      <w:r w:rsidRPr="00F06F96">
        <w:rPr>
          <w:spacing w:val="-12"/>
        </w:rPr>
        <w:t xml:space="preserve"> </w:t>
      </w:r>
      <w:r w:rsidRPr="00F06F96">
        <w:t>ОБЗР</w:t>
      </w:r>
      <w:r w:rsidRPr="00F06F96">
        <w:rPr>
          <w:spacing w:val="-7"/>
        </w:rPr>
        <w:t xml:space="preserve"> </w:t>
      </w:r>
      <w:r w:rsidRPr="00F06F96">
        <w:t>обеспечивает:</w:t>
      </w:r>
    </w:p>
    <w:p w:rsidR="00971A01" w:rsidRPr="00F06F96" w:rsidRDefault="00E44CEC" w:rsidP="00D27390">
      <w:pPr>
        <w:pStyle w:val="a3"/>
        <w:ind w:left="0" w:firstLine="720"/>
      </w:pPr>
      <w:r w:rsidRPr="00F06F96">
        <w:t>формирование</w:t>
      </w:r>
      <w:r w:rsidRPr="00F06F96">
        <w:rPr>
          <w:spacing w:val="1"/>
        </w:rPr>
        <w:t xml:space="preserve"> </w:t>
      </w:r>
      <w:r w:rsidRPr="00F06F96">
        <w:t>личности</w:t>
      </w:r>
      <w:r w:rsidRPr="00F06F96">
        <w:rPr>
          <w:spacing w:val="1"/>
        </w:rPr>
        <w:t xml:space="preserve"> </w:t>
      </w:r>
      <w:r w:rsidRPr="00F06F96">
        <w:t>выпускника</w:t>
      </w:r>
      <w:r w:rsidRPr="00F06F96">
        <w:rPr>
          <w:spacing w:val="1"/>
        </w:rPr>
        <w:t xml:space="preserve"> </w:t>
      </w:r>
      <w:r w:rsidRPr="00F06F96">
        <w:t>с</w:t>
      </w:r>
      <w:r w:rsidRPr="00F06F96">
        <w:rPr>
          <w:spacing w:val="1"/>
        </w:rPr>
        <w:t xml:space="preserve"> </w:t>
      </w:r>
      <w:r w:rsidRPr="00F06F96">
        <w:t>высоким</w:t>
      </w:r>
      <w:r w:rsidRPr="00F06F96">
        <w:rPr>
          <w:spacing w:val="1"/>
        </w:rPr>
        <w:t xml:space="preserve"> </w:t>
      </w:r>
      <w:r w:rsidRPr="00F06F96">
        <w:t>уровнем</w:t>
      </w:r>
      <w:r w:rsidRPr="00F06F96">
        <w:rPr>
          <w:spacing w:val="1"/>
        </w:rPr>
        <w:t xml:space="preserve"> </w:t>
      </w:r>
      <w:r w:rsidRPr="00F06F96">
        <w:t>культуры и</w:t>
      </w:r>
      <w:r w:rsidRPr="00F06F96">
        <w:rPr>
          <w:spacing w:val="1"/>
        </w:rPr>
        <w:t xml:space="preserve"> </w:t>
      </w:r>
      <w:r w:rsidRPr="00F06F96">
        <w:t>мотивации</w:t>
      </w:r>
      <w:r w:rsidRPr="00F06F96">
        <w:rPr>
          <w:spacing w:val="1"/>
        </w:rPr>
        <w:t xml:space="preserve"> </w:t>
      </w:r>
      <w:r w:rsidRPr="00F06F96">
        <w:t>ведения</w:t>
      </w:r>
      <w:r w:rsidRPr="00F06F96">
        <w:rPr>
          <w:spacing w:val="1"/>
        </w:rPr>
        <w:t xml:space="preserve"> </w:t>
      </w:r>
      <w:r w:rsidRPr="00F06F96">
        <w:t>безопасного, здорового</w:t>
      </w:r>
      <w:r w:rsidRPr="00F06F96">
        <w:rPr>
          <w:spacing w:val="-1"/>
        </w:rPr>
        <w:t xml:space="preserve"> </w:t>
      </w:r>
      <w:r w:rsidRPr="00F06F96">
        <w:t>и</w:t>
      </w:r>
      <w:r w:rsidRPr="00F06F96">
        <w:rPr>
          <w:spacing w:val="1"/>
        </w:rPr>
        <w:t xml:space="preserve"> </w:t>
      </w:r>
      <w:r w:rsidRPr="00F06F96">
        <w:t>экологически</w:t>
      </w:r>
      <w:r w:rsidRPr="00F06F96">
        <w:rPr>
          <w:spacing w:val="1"/>
        </w:rPr>
        <w:t xml:space="preserve"> </w:t>
      </w:r>
      <w:r w:rsidRPr="00F06F96">
        <w:t>целесообразного</w:t>
      </w:r>
      <w:r w:rsidRPr="00F06F96">
        <w:rPr>
          <w:spacing w:val="1"/>
        </w:rPr>
        <w:t xml:space="preserve"> </w:t>
      </w:r>
      <w:r w:rsidRPr="00F06F96">
        <w:t>образа</w:t>
      </w:r>
      <w:r w:rsidRPr="00F06F96">
        <w:rPr>
          <w:spacing w:val="-4"/>
        </w:rPr>
        <w:t xml:space="preserve"> </w:t>
      </w:r>
      <w:r w:rsidRPr="00F06F96">
        <w:t>жизни;</w:t>
      </w:r>
    </w:p>
    <w:p w:rsidR="00971A01" w:rsidRPr="00F06F96" w:rsidRDefault="00E44CEC" w:rsidP="00D27390">
      <w:pPr>
        <w:pStyle w:val="a3"/>
        <w:ind w:left="0" w:firstLine="720"/>
      </w:pPr>
      <w:r w:rsidRPr="00F06F96">
        <w:t>достижение</w:t>
      </w:r>
      <w:r w:rsidRPr="00F06F96">
        <w:rPr>
          <w:spacing w:val="1"/>
        </w:rPr>
        <w:t xml:space="preserve"> </w:t>
      </w:r>
      <w:r w:rsidRPr="00F06F96">
        <w:t>выпускниками</w:t>
      </w:r>
      <w:r w:rsidRPr="00F06F96">
        <w:rPr>
          <w:spacing w:val="1"/>
        </w:rPr>
        <w:t xml:space="preserve"> </w:t>
      </w:r>
      <w:r w:rsidRPr="00F06F96">
        <w:t>базового</w:t>
      </w:r>
      <w:r w:rsidRPr="00F06F96">
        <w:rPr>
          <w:spacing w:val="1"/>
        </w:rPr>
        <w:t xml:space="preserve"> </w:t>
      </w:r>
      <w:r w:rsidRPr="00F06F96">
        <w:t>уровня</w:t>
      </w:r>
      <w:r w:rsidRPr="00F06F96">
        <w:rPr>
          <w:spacing w:val="1"/>
        </w:rPr>
        <w:t xml:space="preserve"> </w:t>
      </w:r>
      <w:r w:rsidRPr="00F06F96">
        <w:t>культуры</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соответствующего</w:t>
      </w:r>
      <w:r w:rsidRPr="00F06F96">
        <w:rPr>
          <w:spacing w:val="1"/>
        </w:rPr>
        <w:t xml:space="preserve"> </w:t>
      </w:r>
      <w:r w:rsidRPr="00F06F96">
        <w:t>интересам</w:t>
      </w:r>
      <w:r w:rsidRPr="00F06F96">
        <w:rPr>
          <w:spacing w:val="1"/>
        </w:rPr>
        <w:t xml:space="preserve"> </w:t>
      </w:r>
      <w:r w:rsidRPr="00F06F96">
        <w:t>обучающихся</w:t>
      </w:r>
      <w:r w:rsidRPr="00F06F96">
        <w:rPr>
          <w:spacing w:val="1"/>
        </w:rPr>
        <w:t xml:space="preserve"> </w:t>
      </w:r>
      <w:r w:rsidRPr="00F06F96">
        <w:t>и</w:t>
      </w:r>
      <w:r w:rsidRPr="00F06F96">
        <w:rPr>
          <w:spacing w:val="1"/>
        </w:rPr>
        <w:t xml:space="preserve"> </w:t>
      </w:r>
      <w:r w:rsidRPr="00F06F96">
        <w:t>потребностям</w:t>
      </w:r>
      <w:r w:rsidRPr="00F06F96">
        <w:rPr>
          <w:spacing w:val="1"/>
        </w:rPr>
        <w:t xml:space="preserve"> </w:t>
      </w:r>
      <w:r w:rsidRPr="00F06F96">
        <w:t>общества</w:t>
      </w:r>
      <w:r w:rsidRPr="00F06F96">
        <w:rPr>
          <w:spacing w:val="1"/>
        </w:rPr>
        <w:t xml:space="preserve"> </w:t>
      </w:r>
      <w:r w:rsidRPr="00F06F96">
        <w:t>в</w:t>
      </w:r>
      <w:r w:rsidRPr="00F06F96">
        <w:rPr>
          <w:spacing w:val="61"/>
        </w:rPr>
        <w:t xml:space="preserve"> </w:t>
      </w:r>
      <w:r w:rsidRPr="00F06F96">
        <w:t>формировании</w:t>
      </w:r>
      <w:r w:rsidRPr="00F06F96">
        <w:rPr>
          <w:spacing w:val="1"/>
        </w:rPr>
        <w:t xml:space="preserve"> </w:t>
      </w:r>
      <w:r w:rsidRPr="00F06F96">
        <w:t>полноценной</w:t>
      </w:r>
      <w:r w:rsidRPr="00F06F96">
        <w:rPr>
          <w:spacing w:val="1"/>
        </w:rPr>
        <w:t xml:space="preserve"> </w:t>
      </w:r>
      <w:r w:rsidRPr="00F06F96">
        <w:t>личности</w:t>
      </w:r>
      <w:r w:rsidRPr="00F06F96">
        <w:rPr>
          <w:spacing w:val="-1"/>
        </w:rPr>
        <w:t xml:space="preserve"> </w:t>
      </w:r>
      <w:r w:rsidRPr="00F06F96">
        <w:t>безопасного</w:t>
      </w:r>
      <w:r w:rsidRPr="00F06F96">
        <w:rPr>
          <w:spacing w:val="-3"/>
        </w:rPr>
        <w:t xml:space="preserve"> </w:t>
      </w:r>
      <w:r w:rsidRPr="00F06F96">
        <w:t>типа;</w:t>
      </w:r>
    </w:p>
    <w:p w:rsidR="00971A01" w:rsidRPr="00F06F96" w:rsidRDefault="00E44CEC" w:rsidP="00D27390">
      <w:pPr>
        <w:pStyle w:val="a3"/>
        <w:ind w:left="0" w:firstLine="720"/>
      </w:pPr>
      <w:r w:rsidRPr="00F06F96">
        <w:t>взаимосвязь</w:t>
      </w:r>
      <w:r w:rsidRPr="00F06F96">
        <w:rPr>
          <w:spacing w:val="1"/>
        </w:rPr>
        <w:t xml:space="preserve"> </w:t>
      </w:r>
      <w:r w:rsidRPr="00F06F96">
        <w:t>личностных,</w:t>
      </w:r>
      <w:r w:rsidRPr="00F06F96">
        <w:rPr>
          <w:spacing w:val="1"/>
        </w:rPr>
        <w:t xml:space="preserve"> </w:t>
      </w:r>
      <w:r w:rsidRPr="00F06F96">
        <w:t>метапредметных</w:t>
      </w:r>
      <w:r w:rsidRPr="00F06F96">
        <w:rPr>
          <w:spacing w:val="1"/>
        </w:rPr>
        <w:t xml:space="preserve"> </w:t>
      </w:r>
      <w:r w:rsidRPr="00F06F96">
        <w:t>и</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учебного</w:t>
      </w:r>
      <w:r w:rsidRPr="00F06F96">
        <w:rPr>
          <w:spacing w:val="1"/>
        </w:rPr>
        <w:t xml:space="preserve"> </w:t>
      </w:r>
      <w:r w:rsidRPr="00F06F96">
        <w:rPr>
          <w:spacing w:val="-1"/>
        </w:rPr>
        <w:t>предмета</w:t>
      </w:r>
      <w:r w:rsidRPr="00F06F96">
        <w:rPr>
          <w:spacing w:val="-14"/>
        </w:rPr>
        <w:t xml:space="preserve"> </w:t>
      </w:r>
      <w:r w:rsidRPr="00F06F96">
        <w:rPr>
          <w:spacing w:val="-1"/>
        </w:rPr>
        <w:t>ОБЗР</w:t>
      </w:r>
      <w:r w:rsidRPr="00F06F96">
        <w:rPr>
          <w:spacing w:val="-12"/>
        </w:rPr>
        <w:t xml:space="preserve"> </w:t>
      </w:r>
      <w:r w:rsidRPr="00F06F96">
        <w:rPr>
          <w:spacing w:val="-1"/>
        </w:rPr>
        <w:t>на</w:t>
      </w:r>
      <w:r w:rsidRPr="00F06F96">
        <w:rPr>
          <w:spacing w:val="-16"/>
        </w:rPr>
        <w:t xml:space="preserve"> </w:t>
      </w:r>
      <w:r w:rsidRPr="00F06F96">
        <w:rPr>
          <w:spacing w:val="-1"/>
        </w:rPr>
        <w:t>уровнях</w:t>
      </w:r>
      <w:r w:rsidRPr="00F06F96">
        <w:rPr>
          <w:spacing w:val="-17"/>
        </w:rPr>
        <w:t xml:space="preserve"> </w:t>
      </w:r>
      <w:r w:rsidRPr="00F06F96">
        <w:rPr>
          <w:spacing w:val="-1"/>
        </w:rPr>
        <w:t>основного</w:t>
      </w:r>
      <w:r w:rsidRPr="00F06F96">
        <w:rPr>
          <w:spacing w:val="-19"/>
        </w:rPr>
        <w:t xml:space="preserve"> </w:t>
      </w:r>
      <w:r w:rsidRPr="00F06F96">
        <w:rPr>
          <w:spacing w:val="-1"/>
        </w:rPr>
        <w:t>общего</w:t>
      </w:r>
      <w:r w:rsidRPr="00F06F96">
        <w:rPr>
          <w:spacing w:val="-20"/>
        </w:rPr>
        <w:t xml:space="preserve"> </w:t>
      </w:r>
      <w:r w:rsidRPr="00F06F96">
        <w:rPr>
          <w:spacing w:val="-1"/>
        </w:rPr>
        <w:t>и</w:t>
      </w:r>
      <w:r w:rsidRPr="00F06F96">
        <w:rPr>
          <w:spacing w:val="-14"/>
        </w:rPr>
        <w:t xml:space="preserve"> </w:t>
      </w:r>
      <w:r w:rsidRPr="00F06F96">
        <w:rPr>
          <w:spacing w:val="-1"/>
        </w:rPr>
        <w:t>среднего</w:t>
      </w:r>
      <w:r w:rsidRPr="00F06F96">
        <w:rPr>
          <w:spacing w:val="-17"/>
        </w:rPr>
        <w:t xml:space="preserve"> </w:t>
      </w:r>
      <w:r w:rsidRPr="00F06F96">
        <w:rPr>
          <w:spacing w:val="-1"/>
        </w:rPr>
        <w:t>общегообразования;</w:t>
      </w:r>
    </w:p>
    <w:p w:rsidR="00971A01" w:rsidRPr="00F06F96" w:rsidRDefault="00E44CEC" w:rsidP="00D27390">
      <w:pPr>
        <w:pStyle w:val="a3"/>
        <w:ind w:left="0" w:firstLine="720"/>
      </w:pPr>
      <w:r w:rsidRPr="00F06F96">
        <w:t>подготовку</w:t>
      </w:r>
      <w:r w:rsidRPr="00F06F96">
        <w:rPr>
          <w:spacing w:val="1"/>
        </w:rPr>
        <w:t xml:space="preserve"> </w:t>
      </w:r>
      <w:r w:rsidRPr="00F06F96">
        <w:t>выпускников</w:t>
      </w:r>
      <w:r w:rsidRPr="00F06F96">
        <w:rPr>
          <w:spacing w:val="1"/>
        </w:rPr>
        <w:t xml:space="preserve"> </w:t>
      </w:r>
      <w:r w:rsidRPr="00F06F96">
        <w:t>к</w:t>
      </w:r>
      <w:r w:rsidRPr="00F06F96">
        <w:rPr>
          <w:spacing w:val="1"/>
        </w:rPr>
        <w:t xml:space="preserve"> </w:t>
      </w:r>
      <w:r w:rsidRPr="00F06F96">
        <w:t>решению</w:t>
      </w:r>
      <w:r w:rsidRPr="00F06F96">
        <w:rPr>
          <w:spacing w:val="1"/>
        </w:rPr>
        <w:t xml:space="preserve"> </w:t>
      </w:r>
      <w:r w:rsidRPr="00F06F96">
        <w:t>актуальных</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2"/>
        </w:rPr>
        <w:t xml:space="preserve"> </w:t>
      </w:r>
      <w:r w:rsidRPr="00F06F96">
        <w:t>в</w:t>
      </w:r>
      <w:r w:rsidRPr="00F06F96">
        <w:rPr>
          <w:spacing w:val="-3"/>
        </w:rPr>
        <w:t xml:space="preserve"> </w:t>
      </w:r>
      <w:r w:rsidRPr="00F06F96">
        <w:t>повседневной</w:t>
      </w:r>
      <w:r w:rsidRPr="00F06F96">
        <w:rPr>
          <w:spacing w:val="2"/>
        </w:rPr>
        <w:t xml:space="preserve"> </w:t>
      </w:r>
      <w:r w:rsidRPr="00F06F96">
        <w:t>жизни.</w:t>
      </w:r>
    </w:p>
    <w:p w:rsidR="00971A01" w:rsidRPr="00F06F96" w:rsidRDefault="00E44CEC" w:rsidP="00D27390">
      <w:pPr>
        <w:pStyle w:val="a3"/>
        <w:ind w:left="0" w:firstLine="720"/>
      </w:pP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ОБЗР</w:t>
      </w:r>
      <w:r w:rsidRPr="00F06F96">
        <w:rPr>
          <w:spacing w:val="1"/>
        </w:rPr>
        <w:t xml:space="preserve"> </w:t>
      </w:r>
      <w:r w:rsidRPr="00F06F96">
        <w:t>содержание</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ОБЗР</w:t>
      </w:r>
      <w:r w:rsidRPr="00F06F96">
        <w:rPr>
          <w:spacing w:val="1"/>
        </w:rPr>
        <w:t xml:space="preserve"> </w:t>
      </w:r>
      <w:r w:rsidRPr="00F06F96">
        <w:t>структурно</w:t>
      </w:r>
      <w:r w:rsidRPr="00F06F96">
        <w:rPr>
          <w:spacing w:val="1"/>
        </w:rPr>
        <w:t xml:space="preserve"> </w:t>
      </w:r>
      <w:r w:rsidRPr="00F06F96">
        <w:t>представлено</w:t>
      </w:r>
      <w:r w:rsidRPr="00F06F96">
        <w:rPr>
          <w:spacing w:val="1"/>
        </w:rPr>
        <w:t xml:space="preserve"> </w:t>
      </w:r>
      <w:r w:rsidRPr="00F06F96">
        <w:t>одиннадцатью</w:t>
      </w:r>
      <w:r w:rsidRPr="00F06F96">
        <w:rPr>
          <w:spacing w:val="1"/>
        </w:rPr>
        <w:t xml:space="preserve"> </w:t>
      </w:r>
      <w:r w:rsidRPr="00F06F96">
        <w:t>модулями</w:t>
      </w:r>
      <w:r w:rsidRPr="00F06F96">
        <w:rPr>
          <w:spacing w:val="1"/>
        </w:rPr>
        <w:t xml:space="preserve"> </w:t>
      </w:r>
      <w:r w:rsidRPr="00F06F96">
        <w:t>(тематическими</w:t>
      </w:r>
      <w:r w:rsidRPr="00F06F96">
        <w:rPr>
          <w:spacing w:val="1"/>
        </w:rPr>
        <w:t xml:space="preserve"> </w:t>
      </w:r>
      <w:r w:rsidRPr="00F06F96">
        <w:t>линиями),</w:t>
      </w:r>
      <w:r w:rsidRPr="00F06F96">
        <w:rPr>
          <w:spacing w:val="1"/>
        </w:rPr>
        <w:t xml:space="preserve"> </w:t>
      </w:r>
      <w:r w:rsidRPr="00F06F96">
        <w:t>обеспечивающими</w:t>
      </w:r>
      <w:r w:rsidRPr="00F06F96">
        <w:rPr>
          <w:spacing w:val="1"/>
        </w:rPr>
        <w:t xml:space="preserve"> </w:t>
      </w:r>
      <w:r w:rsidRPr="00F06F96">
        <w:t>системность</w:t>
      </w:r>
      <w:r w:rsidRPr="00F06F96">
        <w:rPr>
          <w:spacing w:val="1"/>
        </w:rPr>
        <w:t xml:space="preserve"> </w:t>
      </w:r>
      <w:r w:rsidRPr="00F06F96">
        <w:t>и</w:t>
      </w:r>
      <w:r w:rsidRPr="00F06F96">
        <w:rPr>
          <w:spacing w:val="1"/>
        </w:rPr>
        <w:t xml:space="preserve"> </w:t>
      </w:r>
      <w:r w:rsidRPr="00F06F96">
        <w:t>непрерывность</w:t>
      </w:r>
      <w:r w:rsidRPr="00F06F96">
        <w:rPr>
          <w:spacing w:val="-1"/>
        </w:rPr>
        <w:t xml:space="preserve"> </w:t>
      </w:r>
      <w:r w:rsidRPr="00F06F96">
        <w:t>изучения</w:t>
      </w:r>
      <w:r w:rsidRPr="00F06F96">
        <w:rPr>
          <w:spacing w:val="-2"/>
        </w:rPr>
        <w:t xml:space="preserve"> </w:t>
      </w:r>
      <w:r w:rsidRPr="00F06F96">
        <w:t>предмета</w:t>
      </w:r>
      <w:r w:rsidRPr="00F06F96">
        <w:rPr>
          <w:spacing w:val="-2"/>
        </w:rPr>
        <w:t xml:space="preserve"> </w:t>
      </w:r>
      <w:r w:rsidRPr="00F06F96">
        <w:t>на уровнях</w:t>
      </w:r>
      <w:r w:rsidRPr="00F06F96">
        <w:rPr>
          <w:spacing w:val="4"/>
        </w:rPr>
        <w:t xml:space="preserve"> </w:t>
      </w:r>
      <w:r w:rsidRPr="00F06F96">
        <w:t>основного</w:t>
      </w:r>
      <w:r w:rsidRPr="00F06F96">
        <w:rPr>
          <w:spacing w:val="-6"/>
        </w:rPr>
        <w:t xml:space="preserve"> </w:t>
      </w:r>
      <w:r w:rsidRPr="00F06F96">
        <w:t>общего</w:t>
      </w:r>
      <w:r w:rsidRPr="00F06F96">
        <w:rPr>
          <w:spacing w:val="-5"/>
        </w:rPr>
        <w:t xml:space="preserve"> </w:t>
      </w:r>
      <w:r w:rsidRPr="00F06F96">
        <w:t>и среднего</w:t>
      </w:r>
      <w:r w:rsidRPr="00F06F96">
        <w:rPr>
          <w:spacing w:val="-4"/>
        </w:rPr>
        <w:t xml:space="preserve"> </w:t>
      </w:r>
      <w:r w:rsidRPr="00F06F96">
        <w:t>общего</w:t>
      </w:r>
      <w:r w:rsidRPr="00F06F96">
        <w:rPr>
          <w:spacing w:val="2"/>
        </w:rPr>
        <w:t xml:space="preserve"> </w:t>
      </w:r>
      <w:r w:rsidRPr="00F06F96">
        <w:t>образования:</w:t>
      </w:r>
    </w:p>
    <w:p w:rsidR="00971A01" w:rsidRPr="00F06F96" w:rsidRDefault="00E44CEC" w:rsidP="00D27390">
      <w:pPr>
        <w:pStyle w:val="a3"/>
        <w:ind w:left="0" w:firstLine="720"/>
      </w:pPr>
      <w:r w:rsidRPr="00F06F96">
        <w:t>модуль № 1 «Безопасное и устойчивое развитие личности, общества, государства»;</w:t>
      </w:r>
      <w:r w:rsidRPr="00F06F96">
        <w:rPr>
          <w:spacing w:val="-57"/>
        </w:rPr>
        <w:t xml:space="preserve"> </w:t>
      </w:r>
      <w:r w:rsidRPr="00F06F96">
        <w:t>модуль</w:t>
      </w:r>
      <w:r w:rsidRPr="00F06F96">
        <w:rPr>
          <w:spacing w:val="-5"/>
        </w:rPr>
        <w:t xml:space="preserve"> </w:t>
      </w:r>
      <w:r w:rsidRPr="00F06F96">
        <w:t>№</w:t>
      </w:r>
      <w:r w:rsidRPr="00F06F96">
        <w:rPr>
          <w:spacing w:val="-6"/>
        </w:rPr>
        <w:t xml:space="preserve"> </w:t>
      </w:r>
      <w:r w:rsidRPr="00F06F96">
        <w:t>2</w:t>
      </w:r>
      <w:r w:rsidRPr="00F06F96">
        <w:rPr>
          <w:spacing w:val="2"/>
        </w:rPr>
        <w:t xml:space="preserve"> </w:t>
      </w:r>
      <w:r w:rsidRPr="00F06F96">
        <w:t>«Основы</w:t>
      </w:r>
      <w:r w:rsidRPr="00F06F96">
        <w:rPr>
          <w:spacing w:val="-7"/>
        </w:rPr>
        <w:t xml:space="preserve"> </w:t>
      </w:r>
      <w:r w:rsidRPr="00F06F96">
        <w:t>военной</w:t>
      </w:r>
      <w:r w:rsidRPr="00F06F96">
        <w:rPr>
          <w:spacing w:val="-4"/>
        </w:rPr>
        <w:t xml:space="preserve"> </w:t>
      </w:r>
      <w:r w:rsidRPr="00F06F96">
        <w:t>подготовки»;</w:t>
      </w:r>
    </w:p>
    <w:p w:rsidR="00971A01" w:rsidRPr="00F06F96" w:rsidRDefault="00E44CEC" w:rsidP="00D27390">
      <w:pPr>
        <w:pStyle w:val="a3"/>
        <w:ind w:left="0" w:firstLine="720"/>
      </w:pPr>
      <w:r w:rsidRPr="00F06F96">
        <w:t>модуль № 3 «Культура безопасности жизнедеятельности в современном обществе»;</w:t>
      </w:r>
      <w:r w:rsidRPr="00F06F96">
        <w:rPr>
          <w:spacing w:val="-57"/>
        </w:rPr>
        <w:t xml:space="preserve"> </w:t>
      </w:r>
      <w:r w:rsidRPr="00F06F96">
        <w:t>модуль №</w:t>
      </w:r>
      <w:r w:rsidRPr="00F06F96">
        <w:rPr>
          <w:spacing w:val="-3"/>
        </w:rPr>
        <w:t xml:space="preserve"> </w:t>
      </w:r>
      <w:r w:rsidRPr="00F06F96">
        <w:t>4</w:t>
      </w:r>
      <w:r w:rsidRPr="00F06F96">
        <w:rPr>
          <w:spacing w:val="7"/>
        </w:rPr>
        <w:t xml:space="preserve"> </w:t>
      </w:r>
      <w:r w:rsidRPr="00F06F96">
        <w:t>«Безопасность</w:t>
      </w:r>
      <w:r w:rsidRPr="00F06F96">
        <w:rPr>
          <w:spacing w:val="2"/>
        </w:rPr>
        <w:t xml:space="preserve"> </w:t>
      </w:r>
      <w:r w:rsidRPr="00F06F96">
        <w:t>в</w:t>
      </w:r>
      <w:r w:rsidRPr="00F06F96">
        <w:rPr>
          <w:spacing w:val="-5"/>
        </w:rPr>
        <w:t xml:space="preserve"> </w:t>
      </w:r>
      <w:r w:rsidRPr="00F06F96">
        <w:t>быту»;</w:t>
      </w:r>
      <w:r w:rsidRPr="00F06F96">
        <w:rPr>
          <w:spacing w:val="3"/>
        </w:rPr>
        <w:t xml:space="preserve"> </w:t>
      </w:r>
      <w:r w:rsidRPr="00F06F96">
        <w:t>модуль</w:t>
      </w:r>
      <w:r w:rsidRPr="00F06F96">
        <w:rPr>
          <w:spacing w:val="-5"/>
        </w:rPr>
        <w:t xml:space="preserve"> </w:t>
      </w:r>
      <w:r w:rsidRPr="00F06F96">
        <w:t>№</w:t>
      </w:r>
      <w:r w:rsidRPr="00F06F96">
        <w:rPr>
          <w:spacing w:val="-8"/>
        </w:rPr>
        <w:t xml:space="preserve"> </w:t>
      </w:r>
      <w:r w:rsidRPr="00F06F96">
        <w:t>5 «Безопасность</w:t>
      </w:r>
      <w:r w:rsidRPr="00F06F96">
        <w:rPr>
          <w:spacing w:val="-7"/>
        </w:rPr>
        <w:t xml:space="preserve"> </w:t>
      </w:r>
      <w:r w:rsidRPr="00F06F96">
        <w:t>на</w:t>
      </w:r>
      <w:r w:rsidRPr="00F06F96">
        <w:rPr>
          <w:spacing w:val="-10"/>
        </w:rPr>
        <w:t xml:space="preserve"> </w:t>
      </w:r>
      <w:r w:rsidRPr="00F06F96">
        <w:t>транспорте»;</w:t>
      </w:r>
    </w:p>
    <w:p w:rsidR="00934641" w:rsidRPr="00F06F96" w:rsidRDefault="00E44CEC" w:rsidP="00D27390">
      <w:pPr>
        <w:pStyle w:val="a3"/>
        <w:ind w:left="0" w:firstLine="720"/>
      </w:pPr>
      <w:r w:rsidRPr="00F06F96">
        <w:t>модуль № 6 «Безопасность в общественных местах»;</w:t>
      </w:r>
    </w:p>
    <w:p w:rsidR="00971A01" w:rsidRPr="00F06F96" w:rsidRDefault="00E44CEC" w:rsidP="00D27390">
      <w:pPr>
        <w:pStyle w:val="a3"/>
        <w:ind w:left="0" w:firstLine="720"/>
      </w:pPr>
      <w:r w:rsidRPr="00F06F96">
        <w:lastRenderedPageBreak/>
        <w:t>модуль № 7 «Безопасность в природной</w:t>
      </w:r>
      <w:r w:rsidRPr="00F06F96">
        <w:rPr>
          <w:spacing w:val="1"/>
        </w:rPr>
        <w:t xml:space="preserve"> </w:t>
      </w:r>
      <w:r w:rsidRPr="00F06F96">
        <w:t>среде»;</w:t>
      </w:r>
    </w:p>
    <w:p w:rsidR="00934641" w:rsidRPr="00F06F96" w:rsidRDefault="00E44CEC" w:rsidP="00D27390">
      <w:pPr>
        <w:pStyle w:val="a3"/>
        <w:ind w:left="0" w:firstLine="720"/>
        <w:rPr>
          <w:spacing w:val="51"/>
        </w:rPr>
      </w:pPr>
      <w:r w:rsidRPr="00F06F96">
        <w:t>модуль</w:t>
      </w:r>
      <w:r w:rsidRPr="00F06F96">
        <w:rPr>
          <w:spacing w:val="49"/>
        </w:rPr>
        <w:t xml:space="preserve"> </w:t>
      </w:r>
      <w:r w:rsidRPr="00F06F96">
        <w:t>№</w:t>
      </w:r>
      <w:r w:rsidRPr="00F06F96">
        <w:rPr>
          <w:spacing w:val="103"/>
        </w:rPr>
        <w:t xml:space="preserve"> </w:t>
      </w:r>
      <w:r w:rsidRPr="00F06F96">
        <w:t>8</w:t>
      </w:r>
      <w:r w:rsidRPr="00F06F96">
        <w:rPr>
          <w:spacing w:val="112"/>
        </w:rPr>
        <w:t xml:space="preserve"> </w:t>
      </w:r>
      <w:r w:rsidRPr="00F06F96">
        <w:t>«Основы</w:t>
      </w:r>
      <w:r w:rsidRPr="00F06F96">
        <w:rPr>
          <w:spacing w:val="105"/>
        </w:rPr>
        <w:t xml:space="preserve"> </w:t>
      </w:r>
      <w:r w:rsidRPr="00F06F96">
        <w:t>медицинских</w:t>
      </w:r>
      <w:r w:rsidRPr="00F06F96">
        <w:rPr>
          <w:spacing w:val="102"/>
        </w:rPr>
        <w:t xml:space="preserve"> </w:t>
      </w:r>
      <w:r w:rsidRPr="00F06F96">
        <w:t>знаний.</w:t>
      </w:r>
      <w:r w:rsidRPr="00F06F96">
        <w:rPr>
          <w:spacing w:val="108"/>
        </w:rPr>
        <w:t xml:space="preserve"> </w:t>
      </w:r>
      <w:r w:rsidRPr="00F06F96">
        <w:t>Оказание</w:t>
      </w:r>
      <w:r w:rsidRPr="00F06F96">
        <w:rPr>
          <w:spacing w:val="104"/>
        </w:rPr>
        <w:t xml:space="preserve"> </w:t>
      </w:r>
      <w:r w:rsidRPr="00F06F96">
        <w:t>первой</w:t>
      </w:r>
      <w:r w:rsidRPr="00F06F96">
        <w:rPr>
          <w:spacing w:val="103"/>
        </w:rPr>
        <w:t xml:space="preserve"> </w:t>
      </w:r>
      <w:r w:rsidRPr="00F06F96">
        <w:t>помощи»;</w:t>
      </w:r>
      <w:r w:rsidRPr="00F06F96">
        <w:rPr>
          <w:spacing w:val="51"/>
        </w:rPr>
        <w:t xml:space="preserve"> </w:t>
      </w:r>
    </w:p>
    <w:p w:rsidR="00971A01" w:rsidRPr="00F06F96" w:rsidRDefault="00E44CEC" w:rsidP="00D27390">
      <w:pPr>
        <w:pStyle w:val="a3"/>
        <w:ind w:left="0" w:firstLine="720"/>
      </w:pPr>
      <w:r w:rsidRPr="00F06F96">
        <w:t>модуль</w:t>
      </w:r>
      <w:r w:rsidRPr="00F06F96">
        <w:rPr>
          <w:spacing w:val="113"/>
        </w:rPr>
        <w:t xml:space="preserve"> </w:t>
      </w:r>
      <w:r w:rsidRPr="00F06F96">
        <w:t>№</w:t>
      </w:r>
      <w:r w:rsidRPr="00F06F96">
        <w:rPr>
          <w:spacing w:val="110"/>
        </w:rPr>
        <w:t xml:space="preserve"> </w:t>
      </w:r>
      <w:r w:rsidRPr="00F06F96">
        <w:t>9</w:t>
      </w:r>
      <w:r w:rsidR="00934641" w:rsidRPr="00F06F96">
        <w:t xml:space="preserve"> </w:t>
      </w:r>
      <w:r w:rsidRPr="00F06F96">
        <w:t>«Безопасность</w:t>
      </w:r>
      <w:r w:rsidRPr="00F06F96">
        <w:rPr>
          <w:spacing w:val="-2"/>
        </w:rPr>
        <w:t xml:space="preserve"> </w:t>
      </w:r>
      <w:r w:rsidRPr="00F06F96">
        <w:t>в</w:t>
      </w:r>
      <w:r w:rsidRPr="00F06F96">
        <w:rPr>
          <w:spacing w:val="-6"/>
        </w:rPr>
        <w:t xml:space="preserve"> </w:t>
      </w:r>
      <w:r w:rsidRPr="00F06F96">
        <w:t>социуме»;</w:t>
      </w:r>
    </w:p>
    <w:p w:rsidR="00971A01" w:rsidRPr="00F06F96" w:rsidRDefault="00E44CEC" w:rsidP="00D27390">
      <w:pPr>
        <w:pStyle w:val="a3"/>
        <w:ind w:left="0" w:firstLine="720"/>
      </w:pPr>
      <w:r w:rsidRPr="00F06F96">
        <w:t>модуль</w:t>
      </w:r>
      <w:r w:rsidRPr="00F06F96">
        <w:rPr>
          <w:spacing w:val="1"/>
        </w:rPr>
        <w:t xml:space="preserve"> </w:t>
      </w:r>
      <w:r w:rsidRPr="00F06F96">
        <w:t>№</w:t>
      </w:r>
      <w:r w:rsidRPr="00F06F96">
        <w:rPr>
          <w:spacing w:val="1"/>
        </w:rPr>
        <w:t xml:space="preserve"> </w:t>
      </w:r>
      <w:r w:rsidRPr="00F06F96">
        <w:t>10</w:t>
      </w:r>
      <w:r w:rsidRPr="00F06F96">
        <w:rPr>
          <w:spacing w:val="1"/>
        </w:rPr>
        <w:t xml:space="preserve"> </w:t>
      </w:r>
      <w:r w:rsidRPr="00F06F96">
        <w:t>«Безопасность</w:t>
      </w:r>
      <w:r w:rsidRPr="00F06F96">
        <w:rPr>
          <w:spacing w:val="1"/>
        </w:rPr>
        <w:t xml:space="preserve"> </w:t>
      </w:r>
      <w:r w:rsidRPr="00F06F96">
        <w:t>в</w:t>
      </w:r>
      <w:r w:rsidRPr="00F06F96">
        <w:rPr>
          <w:spacing w:val="1"/>
        </w:rPr>
        <w:t xml:space="preserve"> </w:t>
      </w:r>
      <w:r w:rsidRPr="00F06F96">
        <w:t>информационном</w:t>
      </w:r>
      <w:r w:rsidRPr="00F06F96">
        <w:rPr>
          <w:spacing w:val="1"/>
        </w:rPr>
        <w:t xml:space="preserve"> </w:t>
      </w:r>
      <w:r w:rsidRPr="00F06F96">
        <w:t>пространстве»;</w:t>
      </w:r>
      <w:r w:rsidRPr="00F06F96">
        <w:rPr>
          <w:spacing w:val="1"/>
        </w:rPr>
        <w:t xml:space="preserve"> </w:t>
      </w:r>
      <w:r w:rsidRPr="00F06F96">
        <w:t>модуль</w:t>
      </w:r>
      <w:r w:rsidRPr="00F06F96">
        <w:rPr>
          <w:spacing w:val="1"/>
        </w:rPr>
        <w:t xml:space="preserve"> </w:t>
      </w:r>
      <w:r w:rsidRPr="00F06F96">
        <w:t>№</w:t>
      </w:r>
      <w:r w:rsidRPr="00F06F96">
        <w:rPr>
          <w:spacing w:val="1"/>
        </w:rPr>
        <w:t xml:space="preserve"> </w:t>
      </w:r>
      <w:r w:rsidRPr="00F06F96">
        <w:t>11</w:t>
      </w:r>
      <w:r w:rsidRPr="00F06F96">
        <w:rPr>
          <w:spacing w:val="1"/>
        </w:rPr>
        <w:t xml:space="preserve"> </w:t>
      </w:r>
      <w:r w:rsidRPr="00F06F96">
        <w:t>«Основы</w:t>
      </w:r>
      <w:r w:rsidRPr="00F06F96">
        <w:rPr>
          <w:spacing w:val="1"/>
        </w:rPr>
        <w:t xml:space="preserve"> </w:t>
      </w:r>
      <w:r w:rsidRPr="00F06F96">
        <w:t>противодействия</w:t>
      </w:r>
      <w:r w:rsidRPr="00F06F96">
        <w:rPr>
          <w:spacing w:val="-5"/>
        </w:rPr>
        <w:t xml:space="preserve"> </w:t>
      </w:r>
      <w:r w:rsidRPr="00F06F96">
        <w:t>экстремизму</w:t>
      </w:r>
      <w:r w:rsidRPr="00F06F96">
        <w:rPr>
          <w:spacing w:val="-8"/>
        </w:rPr>
        <w:t xml:space="preserve"> </w:t>
      </w:r>
      <w:r w:rsidRPr="00F06F96">
        <w:t>и</w:t>
      </w:r>
      <w:r w:rsidRPr="00F06F96">
        <w:rPr>
          <w:spacing w:val="-2"/>
        </w:rPr>
        <w:t xml:space="preserve"> </w:t>
      </w:r>
      <w:r w:rsidRPr="00F06F96">
        <w:t>терроризму».</w:t>
      </w:r>
    </w:p>
    <w:p w:rsidR="00971A01" w:rsidRPr="00F06F96" w:rsidRDefault="00E44CEC" w:rsidP="00D27390">
      <w:pPr>
        <w:pStyle w:val="a3"/>
        <w:ind w:left="0" w:firstLine="720"/>
      </w:pPr>
      <w:r w:rsidRPr="00F06F96">
        <w:t>В</w:t>
      </w:r>
      <w:r w:rsidRPr="00F06F96">
        <w:rPr>
          <w:spacing w:val="1"/>
        </w:rPr>
        <w:t xml:space="preserve"> </w:t>
      </w:r>
      <w:r w:rsidRPr="00F06F96">
        <w:t>целях</w:t>
      </w:r>
      <w:r w:rsidRPr="00F06F96">
        <w:rPr>
          <w:spacing w:val="1"/>
        </w:rPr>
        <w:t xml:space="preserve"> </w:t>
      </w:r>
      <w:r w:rsidRPr="00F06F96">
        <w:t>обеспечения</w:t>
      </w:r>
      <w:r w:rsidRPr="00F06F96">
        <w:rPr>
          <w:spacing w:val="1"/>
        </w:rPr>
        <w:t xml:space="preserve"> </w:t>
      </w:r>
      <w:r w:rsidRPr="00F06F96">
        <w:t>преемственности</w:t>
      </w:r>
      <w:r w:rsidRPr="00F06F96">
        <w:rPr>
          <w:spacing w:val="1"/>
        </w:rPr>
        <w:t xml:space="preserve"> </w:t>
      </w:r>
      <w:r w:rsidRPr="00F06F96">
        <w:t>в</w:t>
      </w:r>
      <w:r w:rsidRPr="00F06F96">
        <w:rPr>
          <w:spacing w:val="1"/>
        </w:rPr>
        <w:t xml:space="preserve"> </w:t>
      </w:r>
      <w:r w:rsidRPr="00F06F96">
        <w:t>изучении</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ОБЗР</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 общего образования программа ОБЗР предполагает внедрениеуниверсальной структурно-</w:t>
      </w:r>
      <w:r w:rsidRPr="00F06F96">
        <w:rPr>
          <w:spacing w:val="1"/>
        </w:rPr>
        <w:t xml:space="preserve"> </w:t>
      </w:r>
      <w:r w:rsidRPr="00F06F96">
        <w:t>логической</w:t>
      </w:r>
      <w:r w:rsidRPr="00F06F96">
        <w:rPr>
          <w:spacing w:val="1"/>
        </w:rPr>
        <w:t xml:space="preserve"> </w:t>
      </w:r>
      <w:r w:rsidRPr="00F06F96">
        <w:t>схемы</w:t>
      </w:r>
      <w:r w:rsidRPr="00F06F96">
        <w:rPr>
          <w:spacing w:val="1"/>
        </w:rPr>
        <w:t xml:space="preserve"> </w:t>
      </w:r>
      <w:r w:rsidRPr="00F06F96">
        <w:t>изучения</w:t>
      </w:r>
      <w:r w:rsidRPr="00F06F96">
        <w:rPr>
          <w:spacing w:val="1"/>
        </w:rPr>
        <w:t xml:space="preserve"> </w:t>
      </w:r>
      <w:r w:rsidRPr="00F06F96">
        <w:t>учебных</w:t>
      </w:r>
      <w:r w:rsidRPr="00F06F96">
        <w:rPr>
          <w:spacing w:val="1"/>
        </w:rPr>
        <w:t xml:space="preserve"> </w:t>
      </w:r>
      <w:r w:rsidRPr="00F06F96">
        <w:t>модулей</w:t>
      </w:r>
      <w:r w:rsidRPr="00F06F96">
        <w:rPr>
          <w:spacing w:val="1"/>
        </w:rPr>
        <w:t xml:space="preserve"> </w:t>
      </w:r>
      <w:r w:rsidRPr="00F06F96">
        <w:t>(тематических</w:t>
      </w:r>
      <w:r w:rsidRPr="00F06F96">
        <w:rPr>
          <w:spacing w:val="1"/>
        </w:rPr>
        <w:t xml:space="preserve"> </w:t>
      </w:r>
      <w:r w:rsidRPr="00F06F96">
        <w:t>линий)</w:t>
      </w:r>
      <w:r w:rsidRPr="00F06F96">
        <w:rPr>
          <w:spacing w:val="1"/>
        </w:rPr>
        <w:t xml:space="preserve"> </w:t>
      </w:r>
      <w:r w:rsidRPr="00F06F96">
        <w:t>в</w:t>
      </w:r>
      <w:r w:rsidRPr="00F06F96">
        <w:rPr>
          <w:spacing w:val="1"/>
        </w:rPr>
        <w:t xml:space="preserve"> </w:t>
      </w:r>
      <w:r w:rsidRPr="00F06F96">
        <w:t>парадигме</w:t>
      </w:r>
      <w:r w:rsidRPr="00F06F96">
        <w:rPr>
          <w:spacing w:val="1"/>
        </w:rPr>
        <w:t xml:space="preserve"> </w:t>
      </w:r>
      <w:r w:rsidRPr="00F06F96">
        <w:t>безопасной</w:t>
      </w:r>
      <w:r w:rsidRPr="00F06F96">
        <w:rPr>
          <w:spacing w:val="1"/>
        </w:rPr>
        <w:t xml:space="preserve"> </w:t>
      </w:r>
      <w:r w:rsidRPr="00F06F96">
        <w:t>жизнедеятельности:</w:t>
      </w:r>
      <w:r w:rsidRPr="00F06F96">
        <w:rPr>
          <w:spacing w:val="1"/>
        </w:rPr>
        <w:t xml:space="preserve"> </w:t>
      </w:r>
      <w:r w:rsidRPr="00F06F96">
        <w:t>«предвидеть</w:t>
      </w:r>
      <w:r w:rsidRPr="00F06F96">
        <w:rPr>
          <w:spacing w:val="1"/>
        </w:rPr>
        <w:t xml:space="preserve"> </w:t>
      </w:r>
      <w:r w:rsidRPr="00F06F96">
        <w:t>опасность,</w:t>
      </w:r>
      <w:r w:rsidRPr="00F06F96">
        <w:rPr>
          <w:spacing w:val="1"/>
        </w:rPr>
        <w:t xml:space="preserve"> </w:t>
      </w:r>
      <w:r w:rsidRPr="00F06F96">
        <w:t>по</w:t>
      </w:r>
      <w:r w:rsidRPr="00F06F96">
        <w:rPr>
          <w:spacing w:val="1"/>
        </w:rPr>
        <w:t xml:space="preserve"> </w:t>
      </w:r>
      <w:r w:rsidRPr="00F06F96">
        <w:t>возможности</w:t>
      </w:r>
      <w:r w:rsidRPr="00F06F96">
        <w:rPr>
          <w:spacing w:val="1"/>
        </w:rPr>
        <w:t xml:space="preserve"> </w:t>
      </w:r>
      <w:r w:rsidRPr="00F06F96">
        <w:t>ее</w:t>
      </w:r>
      <w:r w:rsidRPr="00F06F96">
        <w:rPr>
          <w:spacing w:val="1"/>
        </w:rPr>
        <w:t xml:space="preserve"> </w:t>
      </w:r>
      <w:r w:rsidRPr="00F06F96">
        <w:t>избегать,</w:t>
      </w:r>
      <w:r w:rsidRPr="00F06F96">
        <w:rPr>
          <w:spacing w:val="1"/>
        </w:rPr>
        <w:t xml:space="preserve"> </w:t>
      </w:r>
      <w:r w:rsidRPr="00F06F96">
        <w:t>при</w:t>
      </w:r>
      <w:r w:rsidRPr="00F06F96">
        <w:rPr>
          <w:spacing w:val="1"/>
        </w:rPr>
        <w:t xml:space="preserve"> </w:t>
      </w:r>
      <w:r w:rsidRPr="00F06F96">
        <w:t>необходимости</w:t>
      </w:r>
      <w:r w:rsidRPr="00F06F96">
        <w:rPr>
          <w:spacing w:val="1"/>
        </w:rPr>
        <w:t xml:space="preserve"> </w:t>
      </w:r>
      <w:r w:rsidRPr="00F06F96">
        <w:t>безопасно действовать».</w:t>
      </w:r>
    </w:p>
    <w:p w:rsidR="00971A01" w:rsidRPr="00F06F96" w:rsidRDefault="00E44CEC" w:rsidP="00D27390">
      <w:pPr>
        <w:pStyle w:val="a3"/>
        <w:ind w:left="0" w:firstLine="720"/>
      </w:pPr>
      <w:r w:rsidRPr="00F06F96">
        <w:t>Программа</w:t>
      </w:r>
      <w:r w:rsidRPr="00F06F96">
        <w:rPr>
          <w:spacing w:val="1"/>
        </w:rPr>
        <w:t xml:space="preserve"> </w:t>
      </w:r>
      <w:r w:rsidRPr="00F06F96">
        <w:t>ОБЗР</w:t>
      </w:r>
      <w:r w:rsidRPr="00F06F96">
        <w:rPr>
          <w:spacing w:val="1"/>
        </w:rPr>
        <w:t xml:space="preserve"> </w:t>
      </w:r>
      <w:r w:rsidRPr="00F06F96">
        <w:t>предусматривает</w:t>
      </w:r>
      <w:r w:rsidRPr="00F06F96">
        <w:rPr>
          <w:spacing w:val="1"/>
        </w:rPr>
        <w:t xml:space="preserve"> </w:t>
      </w:r>
      <w:r w:rsidRPr="00F06F96">
        <w:t>внедрение</w:t>
      </w:r>
      <w:r w:rsidRPr="00F06F96">
        <w:rPr>
          <w:spacing w:val="1"/>
        </w:rPr>
        <w:t xml:space="preserve"> </w:t>
      </w:r>
      <w:r w:rsidRPr="00F06F96">
        <w:t>практико-ориентированных</w:t>
      </w:r>
      <w:r w:rsidRPr="00F06F96">
        <w:rPr>
          <w:spacing w:val="1"/>
        </w:rPr>
        <w:t xml:space="preserve"> </w:t>
      </w:r>
      <w:r w:rsidRPr="00F06F96">
        <w:t>интерактивных</w:t>
      </w:r>
      <w:r w:rsidRPr="00F06F96">
        <w:rPr>
          <w:spacing w:val="1"/>
        </w:rPr>
        <w:t xml:space="preserve"> </w:t>
      </w:r>
      <w:r w:rsidRPr="00F06F96">
        <w:t>форм</w:t>
      </w:r>
      <w:r w:rsidRPr="00F06F96">
        <w:rPr>
          <w:spacing w:val="1"/>
        </w:rPr>
        <w:t xml:space="preserve"> </w:t>
      </w:r>
      <w:r w:rsidRPr="00F06F96">
        <w:t>организации</w:t>
      </w:r>
      <w:r w:rsidRPr="00F06F96">
        <w:rPr>
          <w:spacing w:val="1"/>
        </w:rPr>
        <w:t xml:space="preserve"> </w:t>
      </w:r>
      <w:r w:rsidRPr="00F06F96">
        <w:t>учебных</w:t>
      </w:r>
      <w:r w:rsidRPr="00F06F96">
        <w:rPr>
          <w:spacing w:val="1"/>
        </w:rPr>
        <w:t xml:space="preserve"> </w:t>
      </w:r>
      <w:r w:rsidRPr="00F06F96">
        <w:t>занятий</w:t>
      </w:r>
      <w:r w:rsidRPr="00F06F96">
        <w:rPr>
          <w:spacing w:val="1"/>
        </w:rPr>
        <w:t xml:space="preserve"> </w:t>
      </w:r>
      <w:r w:rsidRPr="00F06F96">
        <w:t>с</w:t>
      </w:r>
      <w:r w:rsidRPr="00F06F96">
        <w:rPr>
          <w:spacing w:val="1"/>
        </w:rPr>
        <w:t xml:space="preserve"> </w:t>
      </w:r>
      <w:r w:rsidRPr="00F06F96">
        <w:t>возможностью</w:t>
      </w:r>
      <w:r w:rsidRPr="00F06F96">
        <w:rPr>
          <w:spacing w:val="1"/>
        </w:rPr>
        <w:t xml:space="preserve"> </w:t>
      </w:r>
      <w:r w:rsidRPr="00F06F96">
        <w:t>применения</w:t>
      </w:r>
      <w:r w:rsidRPr="00F06F96">
        <w:rPr>
          <w:spacing w:val="1"/>
        </w:rPr>
        <w:t xml:space="preserve"> </w:t>
      </w:r>
      <w:r w:rsidRPr="00F06F96">
        <w:t>тренажерных</w:t>
      </w:r>
      <w:r w:rsidRPr="00F06F96">
        <w:rPr>
          <w:spacing w:val="1"/>
        </w:rPr>
        <w:t xml:space="preserve"> </w:t>
      </w:r>
      <w:r w:rsidRPr="00F06F96">
        <w:t>систем</w:t>
      </w:r>
      <w:r w:rsidRPr="00F06F96">
        <w:rPr>
          <w:spacing w:val="1"/>
        </w:rPr>
        <w:t xml:space="preserve"> </w:t>
      </w:r>
      <w:r w:rsidRPr="00F06F96">
        <w:t>и</w:t>
      </w:r>
      <w:r w:rsidRPr="00F06F96">
        <w:rPr>
          <w:spacing w:val="1"/>
        </w:rPr>
        <w:t xml:space="preserve"> </w:t>
      </w:r>
      <w:r w:rsidRPr="00F06F96">
        <w:t>виртуальных</w:t>
      </w:r>
      <w:r w:rsidRPr="00F06F96">
        <w:rPr>
          <w:spacing w:val="1"/>
        </w:rPr>
        <w:t xml:space="preserve"> </w:t>
      </w:r>
      <w:r w:rsidRPr="00F06F96">
        <w:t>моделей.</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использование</w:t>
      </w:r>
      <w:r w:rsidRPr="00F06F96">
        <w:rPr>
          <w:spacing w:val="1"/>
        </w:rPr>
        <w:t xml:space="preserve"> </w:t>
      </w:r>
      <w:r w:rsidRPr="00F06F96">
        <w:t>цифровой</w:t>
      </w:r>
      <w:r w:rsidRPr="00F06F96">
        <w:rPr>
          <w:spacing w:val="1"/>
        </w:rPr>
        <w:t xml:space="preserve"> </w:t>
      </w:r>
      <w:r w:rsidRPr="00F06F96">
        <w:t>образовательной</w:t>
      </w:r>
      <w:r w:rsidRPr="00F06F96">
        <w:rPr>
          <w:spacing w:val="1"/>
        </w:rPr>
        <w:t xml:space="preserve"> </w:t>
      </w:r>
      <w:r w:rsidRPr="00F06F96">
        <w:t>среды</w:t>
      </w:r>
      <w:r w:rsidRPr="00F06F96">
        <w:rPr>
          <w:spacing w:val="1"/>
        </w:rPr>
        <w:t xml:space="preserve"> </w:t>
      </w:r>
      <w:r w:rsidRPr="00F06F96">
        <w:t>на</w:t>
      </w:r>
      <w:r w:rsidRPr="00F06F96">
        <w:rPr>
          <w:spacing w:val="1"/>
        </w:rPr>
        <w:t xml:space="preserve"> </w:t>
      </w:r>
      <w:r w:rsidRPr="00F06F96">
        <w:t>учебных</w:t>
      </w:r>
      <w:r w:rsidRPr="00F06F96">
        <w:rPr>
          <w:spacing w:val="1"/>
        </w:rPr>
        <w:t xml:space="preserve"> </w:t>
      </w:r>
      <w:r w:rsidRPr="00F06F96">
        <w:t>занятиях должно быть разумным: компьютер</w:t>
      </w:r>
      <w:r w:rsidRPr="00F06F96">
        <w:rPr>
          <w:spacing w:val="1"/>
        </w:rPr>
        <w:t xml:space="preserve"> </w:t>
      </w:r>
      <w:r w:rsidRPr="00F06F96">
        <w:t>и дистанционные образовательные технологии не</w:t>
      </w:r>
      <w:r w:rsidRPr="00F06F96">
        <w:rPr>
          <w:spacing w:val="1"/>
        </w:rPr>
        <w:t xml:space="preserve"> </w:t>
      </w:r>
      <w:r w:rsidRPr="00F06F96">
        <w:t>способны</w:t>
      </w:r>
      <w:r w:rsidRPr="00F06F96">
        <w:rPr>
          <w:spacing w:val="-1"/>
        </w:rPr>
        <w:t xml:space="preserve"> </w:t>
      </w:r>
      <w:r w:rsidRPr="00F06F96">
        <w:t>полностью заменить</w:t>
      </w:r>
      <w:r w:rsidRPr="00F06F96">
        <w:rPr>
          <w:spacing w:val="3"/>
        </w:rPr>
        <w:t xml:space="preserve"> </w:t>
      </w:r>
      <w:r w:rsidRPr="00F06F96">
        <w:t>педагога</w:t>
      </w:r>
      <w:r w:rsidRPr="00F06F96">
        <w:rPr>
          <w:spacing w:val="-5"/>
        </w:rPr>
        <w:t xml:space="preserve"> </w:t>
      </w:r>
      <w:r w:rsidRPr="00F06F96">
        <w:t>и</w:t>
      </w:r>
      <w:r w:rsidRPr="00F06F96">
        <w:rPr>
          <w:spacing w:val="3"/>
        </w:rPr>
        <w:t xml:space="preserve"> </w:t>
      </w:r>
      <w:r w:rsidRPr="00F06F96">
        <w:t>практические</w:t>
      </w:r>
      <w:r w:rsidRPr="00F06F96">
        <w:rPr>
          <w:spacing w:val="-3"/>
        </w:rPr>
        <w:t xml:space="preserve"> </w:t>
      </w:r>
      <w:r w:rsidRPr="00F06F96">
        <w:t>действия</w:t>
      </w:r>
      <w:r w:rsidRPr="00F06F96">
        <w:rPr>
          <w:spacing w:val="2"/>
        </w:rPr>
        <w:t xml:space="preserve"> </w:t>
      </w:r>
      <w:r w:rsidRPr="00F06F96">
        <w:t>обучающихся.</w:t>
      </w:r>
    </w:p>
    <w:p w:rsidR="00971A01" w:rsidRPr="00F06F96" w:rsidRDefault="00E44CEC" w:rsidP="00D27390">
      <w:pPr>
        <w:pStyle w:val="a3"/>
        <w:ind w:left="0" w:firstLine="720"/>
      </w:pPr>
      <w:r w:rsidRPr="00F06F96">
        <w:t>В современных условиях с обострением существующих и появлением новых глобальных и</w:t>
      </w:r>
      <w:r w:rsidRPr="00F06F96">
        <w:rPr>
          <w:spacing w:val="1"/>
        </w:rPr>
        <w:t xml:space="preserve"> </w:t>
      </w:r>
      <w:r w:rsidRPr="00F06F96">
        <w:t>региональных</w:t>
      </w:r>
      <w:r w:rsidRPr="00F06F96">
        <w:rPr>
          <w:spacing w:val="1"/>
        </w:rPr>
        <w:t xml:space="preserve"> </w:t>
      </w:r>
      <w:r w:rsidRPr="00F06F96">
        <w:t>вызовов</w:t>
      </w:r>
      <w:r w:rsidRPr="00F06F96">
        <w:rPr>
          <w:spacing w:val="1"/>
        </w:rPr>
        <w:t xml:space="preserve"> </w:t>
      </w:r>
      <w:r w:rsidRPr="00F06F96">
        <w:t>и</w:t>
      </w:r>
      <w:r w:rsidRPr="00F06F96">
        <w:rPr>
          <w:spacing w:val="1"/>
        </w:rPr>
        <w:t xml:space="preserve"> </w:t>
      </w:r>
      <w:r w:rsidRPr="00F06F96">
        <w:t>угроз</w:t>
      </w:r>
      <w:r w:rsidRPr="00F06F96">
        <w:rPr>
          <w:spacing w:val="1"/>
        </w:rPr>
        <w:t xml:space="preserve"> </w:t>
      </w:r>
      <w:r w:rsidRPr="00F06F96">
        <w:t>безопасности</w:t>
      </w:r>
      <w:r w:rsidRPr="00F06F96">
        <w:rPr>
          <w:spacing w:val="1"/>
        </w:rPr>
        <w:t xml:space="preserve"> </w:t>
      </w:r>
      <w:r w:rsidRPr="00F06F96">
        <w:t>России</w:t>
      </w:r>
      <w:r w:rsidRPr="00F06F96">
        <w:rPr>
          <w:spacing w:val="1"/>
        </w:rPr>
        <w:t xml:space="preserve"> </w:t>
      </w:r>
      <w:r w:rsidRPr="00F06F96">
        <w:t>(резкий</w:t>
      </w:r>
      <w:r w:rsidRPr="00F06F96">
        <w:rPr>
          <w:spacing w:val="1"/>
        </w:rPr>
        <w:t xml:space="preserve"> </w:t>
      </w:r>
      <w:r w:rsidRPr="00F06F96">
        <w:t>рост</w:t>
      </w:r>
      <w:r w:rsidRPr="00F06F96">
        <w:rPr>
          <w:spacing w:val="1"/>
        </w:rPr>
        <w:t xml:space="preserve"> </w:t>
      </w:r>
      <w:r w:rsidRPr="00F06F96">
        <w:t>военной</w:t>
      </w:r>
      <w:r w:rsidRPr="00F06F96">
        <w:rPr>
          <w:spacing w:val="1"/>
        </w:rPr>
        <w:t xml:space="preserve"> </w:t>
      </w:r>
      <w:r w:rsidRPr="00F06F96">
        <w:t>напряженности</w:t>
      </w:r>
      <w:r w:rsidRPr="00F06F96">
        <w:rPr>
          <w:spacing w:val="1"/>
        </w:rPr>
        <w:t xml:space="preserve"> </w:t>
      </w:r>
      <w:r w:rsidRPr="00F06F96">
        <w:t>на</w:t>
      </w:r>
      <w:r w:rsidRPr="00F06F96">
        <w:rPr>
          <w:spacing w:val="1"/>
        </w:rPr>
        <w:t xml:space="preserve"> </w:t>
      </w:r>
      <w:r w:rsidRPr="00F06F96">
        <w:t>приграничных территориях; продолжающееся распространение идей экстремизма и терроризма;</w:t>
      </w:r>
      <w:r w:rsidRPr="00F06F96">
        <w:rPr>
          <w:spacing w:val="1"/>
        </w:rPr>
        <w:t xml:space="preserve"> </w:t>
      </w:r>
      <w:r w:rsidRPr="00F06F96">
        <w:t>существенное</w:t>
      </w:r>
      <w:r w:rsidRPr="00F06F96">
        <w:rPr>
          <w:spacing w:val="1"/>
        </w:rPr>
        <w:t xml:space="preserve"> </w:t>
      </w:r>
      <w:r w:rsidRPr="00F06F96">
        <w:t>ухудшение</w:t>
      </w:r>
      <w:r w:rsidRPr="00F06F96">
        <w:rPr>
          <w:spacing w:val="1"/>
        </w:rPr>
        <w:t xml:space="preserve"> </w:t>
      </w:r>
      <w:r w:rsidRPr="00F06F96">
        <w:t>медико-биологических</w:t>
      </w:r>
      <w:r w:rsidRPr="00F06F96">
        <w:rPr>
          <w:spacing w:val="1"/>
        </w:rPr>
        <w:t xml:space="preserve"> </w:t>
      </w:r>
      <w:r w:rsidRPr="00F06F96">
        <w:t>условий</w:t>
      </w:r>
      <w:r w:rsidRPr="00F06F96">
        <w:rPr>
          <w:spacing w:val="1"/>
        </w:rPr>
        <w:t xml:space="preserve"> </w:t>
      </w:r>
      <w:r w:rsidRPr="00F06F96">
        <w:t>жизнедеятельности;</w:t>
      </w:r>
      <w:r w:rsidRPr="00F06F96">
        <w:rPr>
          <w:spacing w:val="1"/>
        </w:rPr>
        <w:t xml:space="preserve"> </w:t>
      </w:r>
      <w:r w:rsidRPr="00F06F96">
        <w:t>нарушение</w:t>
      </w:r>
      <w:r w:rsidRPr="00F06F96">
        <w:rPr>
          <w:spacing w:val="1"/>
        </w:rPr>
        <w:t xml:space="preserve"> </w:t>
      </w:r>
      <w:r w:rsidRPr="00F06F96">
        <w:rPr>
          <w:spacing w:val="-1"/>
        </w:rPr>
        <w:t>экологического равновесия</w:t>
      </w:r>
      <w:r w:rsidRPr="00F06F96">
        <w:t xml:space="preserve"> </w:t>
      </w:r>
      <w:r w:rsidRPr="00F06F96">
        <w:rPr>
          <w:spacing w:val="-1"/>
        </w:rPr>
        <w:t>и</w:t>
      </w:r>
      <w:r w:rsidRPr="00F06F96">
        <w:t xml:space="preserve"> </w:t>
      </w:r>
      <w:r w:rsidRPr="00F06F96">
        <w:rPr>
          <w:spacing w:val="-1"/>
        </w:rPr>
        <w:t>другие)</w:t>
      </w:r>
      <w:r w:rsidRPr="00F06F96">
        <w:t xml:space="preserve"> </w:t>
      </w:r>
      <w:r w:rsidRPr="00F06F96">
        <w:rPr>
          <w:spacing w:val="-1"/>
        </w:rPr>
        <w:t>возрастает</w:t>
      </w:r>
      <w:r w:rsidRPr="00F06F96">
        <w:rPr>
          <w:spacing w:val="58"/>
        </w:rPr>
        <w:t xml:space="preserve"> </w:t>
      </w:r>
      <w:r w:rsidRPr="00F06F96">
        <w:t>приоритет</w:t>
      </w:r>
      <w:r w:rsidRPr="00F06F96">
        <w:rPr>
          <w:spacing w:val="60"/>
        </w:rPr>
        <w:t xml:space="preserve"> </w:t>
      </w:r>
      <w:r w:rsidRPr="00F06F96">
        <w:t>вопросов</w:t>
      </w:r>
      <w:r w:rsidRPr="00F06F96">
        <w:rPr>
          <w:spacing w:val="60"/>
        </w:rPr>
        <w:t xml:space="preserve"> </w:t>
      </w:r>
      <w:r w:rsidRPr="00F06F96">
        <w:t>безопасности,</w:t>
      </w:r>
      <w:r w:rsidRPr="00F06F96">
        <w:rPr>
          <w:spacing w:val="60"/>
        </w:rPr>
        <w:t xml:space="preserve"> </w:t>
      </w:r>
      <w:r w:rsidRPr="00F06F96">
        <w:t>их</w:t>
      </w:r>
      <w:r w:rsidRPr="00F06F96">
        <w:rPr>
          <w:spacing w:val="60"/>
        </w:rPr>
        <w:t xml:space="preserve"> </w:t>
      </w:r>
      <w:r w:rsidRPr="00F06F96">
        <w:t>значение</w:t>
      </w:r>
      <w:r w:rsidRPr="00F06F96">
        <w:rPr>
          <w:spacing w:val="-57"/>
        </w:rPr>
        <w:t xml:space="preserve"> </w:t>
      </w:r>
      <w:r w:rsidRPr="00F06F96">
        <w:t>не</w:t>
      </w:r>
      <w:r w:rsidRPr="00F06F96">
        <w:rPr>
          <w:spacing w:val="1"/>
        </w:rPr>
        <w:t xml:space="preserve"> </w:t>
      </w:r>
      <w:r w:rsidRPr="00F06F96">
        <w:t>только</w:t>
      </w:r>
      <w:r w:rsidRPr="00F06F96">
        <w:rPr>
          <w:spacing w:val="1"/>
        </w:rPr>
        <w:t xml:space="preserve"> </w:t>
      </w:r>
      <w:r w:rsidRPr="00F06F96">
        <w:t>для</w:t>
      </w:r>
      <w:r w:rsidRPr="00F06F96">
        <w:rPr>
          <w:spacing w:val="1"/>
        </w:rPr>
        <w:t xml:space="preserve"> </w:t>
      </w:r>
      <w:r w:rsidRPr="00F06F96">
        <w:t>самого</w:t>
      </w:r>
      <w:r w:rsidRPr="00F06F96">
        <w:rPr>
          <w:spacing w:val="1"/>
        </w:rPr>
        <w:t xml:space="preserve"> </w:t>
      </w:r>
      <w:r w:rsidRPr="00F06F96">
        <w:t>человека,</w:t>
      </w:r>
      <w:r w:rsidRPr="00F06F96">
        <w:rPr>
          <w:spacing w:val="1"/>
        </w:rPr>
        <w:t xml:space="preserve"> </w:t>
      </w:r>
      <w:r w:rsidRPr="00F06F96">
        <w:t>но</w:t>
      </w:r>
      <w:r w:rsidRPr="00F06F96">
        <w:rPr>
          <w:spacing w:val="1"/>
        </w:rPr>
        <w:t xml:space="preserve"> </w:t>
      </w:r>
      <w:r w:rsidRPr="00F06F96">
        <w:t>также</w:t>
      </w:r>
      <w:r w:rsidRPr="00F06F96">
        <w:rPr>
          <w:spacing w:val="1"/>
        </w:rPr>
        <w:t xml:space="preserve"> </w:t>
      </w:r>
      <w:r w:rsidRPr="00F06F96">
        <w:t>для</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центральной</w:t>
      </w:r>
      <w:r w:rsidRPr="00F06F96">
        <w:rPr>
          <w:spacing w:val="-57"/>
        </w:rPr>
        <w:t xml:space="preserve"> </w:t>
      </w:r>
      <w:r w:rsidRPr="00F06F96">
        <w:t>проблемой</w:t>
      </w:r>
      <w:r w:rsidRPr="00F06F96">
        <w:rPr>
          <w:spacing w:val="40"/>
        </w:rPr>
        <w:t xml:space="preserve"> </w:t>
      </w:r>
      <w:r w:rsidRPr="00F06F96">
        <w:t>безопасности</w:t>
      </w:r>
      <w:r w:rsidRPr="00F06F96">
        <w:rPr>
          <w:spacing w:val="41"/>
        </w:rPr>
        <w:t xml:space="preserve"> </w:t>
      </w:r>
      <w:r w:rsidRPr="00F06F96">
        <w:t>жизнедеятельности</w:t>
      </w:r>
      <w:r w:rsidRPr="00F06F96">
        <w:rPr>
          <w:spacing w:val="38"/>
        </w:rPr>
        <w:t xml:space="preserve"> </w:t>
      </w:r>
      <w:r w:rsidRPr="00F06F96">
        <w:t>остается</w:t>
      </w:r>
      <w:r w:rsidRPr="00F06F96">
        <w:rPr>
          <w:spacing w:val="41"/>
        </w:rPr>
        <w:t xml:space="preserve"> </w:t>
      </w:r>
      <w:r w:rsidRPr="00F06F96">
        <w:t>сохранение</w:t>
      </w:r>
      <w:r w:rsidRPr="00F06F96">
        <w:rPr>
          <w:spacing w:val="38"/>
        </w:rPr>
        <w:t xml:space="preserve"> </w:t>
      </w:r>
      <w:r w:rsidRPr="00F06F96">
        <w:t>жизни</w:t>
      </w:r>
      <w:r w:rsidRPr="00F06F96">
        <w:rPr>
          <w:spacing w:val="33"/>
        </w:rPr>
        <w:t xml:space="preserve"> </w:t>
      </w:r>
      <w:r w:rsidRPr="00F06F96">
        <w:t>и</w:t>
      </w:r>
      <w:r w:rsidRPr="00F06F96">
        <w:rPr>
          <w:spacing w:val="30"/>
        </w:rPr>
        <w:t xml:space="preserve"> </w:t>
      </w:r>
      <w:r w:rsidRPr="00F06F96">
        <w:t>здоровья</w:t>
      </w:r>
      <w:r w:rsidRPr="00F06F96">
        <w:rPr>
          <w:spacing w:val="29"/>
        </w:rPr>
        <w:t xml:space="preserve"> </w:t>
      </w:r>
      <w:r w:rsidRPr="00F06F96">
        <w:t>каждого</w:t>
      </w:r>
      <w:r w:rsidR="00D27390" w:rsidRPr="00F06F96">
        <w:t xml:space="preserve"> </w:t>
      </w:r>
      <w:r w:rsidRPr="00F06F96">
        <w:t>человека.</w:t>
      </w:r>
      <w:r w:rsidRPr="00F06F96">
        <w:rPr>
          <w:spacing w:val="1"/>
        </w:rPr>
        <w:t xml:space="preserve"> </w:t>
      </w:r>
      <w:r w:rsidRPr="00F06F96">
        <w:t>В</w:t>
      </w:r>
      <w:r w:rsidRPr="00F06F96">
        <w:rPr>
          <w:spacing w:val="1"/>
        </w:rPr>
        <w:t xml:space="preserve"> </w:t>
      </w:r>
      <w:r w:rsidRPr="00F06F96">
        <w:t>данных</w:t>
      </w:r>
      <w:r w:rsidRPr="00F06F96">
        <w:rPr>
          <w:spacing w:val="1"/>
        </w:rPr>
        <w:t xml:space="preserve"> </w:t>
      </w:r>
      <w:r w:rsidRPr="00F06F96">
        <w:t>обстоятельствах</w:t>
      </w:r>
      <w:r w:rsidRPr="00F06F96">
        <w:rPr>
          <w:spacing w:val="1"/>
        </w:rPr>
        <w:t xml:space="preserve"> </w:t>
      </w:r>
      <w:r w:rsidRPr="00F06F96">
        <w:t>огромное</w:t>
      </w:r>
      <w:r w:rsidRPr="00F06F96">
        <w:rPr>
          <w:spacing w:val="1"/>
        </w:rPr>
        <w:t xml:space="preserve"> </w:t>
      </w:r>
      <w:r w:rsidRPr="00F06F96">
        <w:t>значение приобретает</w:t>
      </w:r>
      <w:r w:rsidRPr="00F06F96">
        <w:rPr>
          <w:spacing w:val="1"/>
        </w:rPr>
        <w:t xml:space="preserve"> </w:t>
      </w:r>
      <w:r w:rsidRPr="00F06F96">
        <w:t>качественное</w:t>
      </w:r>
      <w:r w:rsidRPr="00F06F96">
        <w:rPr>
          <w:spacing w:val="1"/>
        </w:rPr>
        <w:t xml:space="preserve"> </w:t>
      </w:r>
      <w:r w:rsidRPr="00F06F96">
        <w:t>образование</w:t>
      </w:r>
      <w:r w:rsidRPr="00F06F96">
        <w:rPr>
          <w:spacing w:val="1"/>
        </w:rPr>
        <w:t xml:space="preserve"> </w:t>
      </w:r>
      <w:r w:rsidRPr="00F06F96">
        <w:t>подрастающего поколения россиян, направленное</w:t>
      </w:r>
      <w:r w:rsidRPr="00F06F96">
        <w:rPr>
          <w:spacing w:val="1"/>
        </w:rPr>
        <w:t xml:space="preserve"> </w:t>
      </w:r>
      <w:r w:rsidRPr="00F06F96">
        <w:t>на</w:t>
      </w:r>
      <w:r w:rsidRPr="00F06F96">
        <w:rPr>
          <w:spacing w:val="1"/>
        </w:rPr>
        <w:t xml:space="preserve"> </w:t>
      </w:r>
      <w:r w:rsidRPr="00F06F96">
        <w:t>воспитание</w:t>
      </w:r>
      <w:r w:rsidRPr="00F06F96">
        <w:rPr>
          <w:spacing w:val="1"/>
        </w:rPr>
        <w:t xml:space="preserve"> </w:t>
      </w:r>
      <w:r w:rsidRPr="00F06F96">
        <w:t>личности</w:t>
      </w:r>
      <w:r w:rsidRPr="00F06F96">
        <w:rPr>
          <w:spacing w:val="1"/>
        </w:rPr>
        <w:t xml:space="preserve"> </w:t>
      </w:r>
      <w:r w:rsidRPr="00F06F96">
        <w:t>безопасного</w:t>
      </w:r>
      <w:r w:rsidRPr="00F06F96">
        <w:rPr>
          <w:spacing w:val="1"/>
        </w:rPr>
        <w:t xml:space="preserve"> </w:t>
      </w:r>
      <w:r w:rsidRPr="00F06F96">
        <w:t>типа,</w:t>
      </w:r>
      <w:r w:rsidRPr="00F06F96">
        <w:rPr>
          <w:spacing w:val="1"/>
        </w:rPr>
        <w:t xml:space="preserve"> </w:t>
      </w:r>
      <w:r w:rsidRPr="00F06F96">
        <w:t>формирование</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овладение</w:t>
      </w:r>
      <w:r w:rsidRPr="00F06F96">
        <w:rPr>
          <w:spacing w:val="1"/>
        </w:rPr>
        <w:t xml:space="preserve"> </w:t>
      </w:r>
      <w:r w:rsidRPr="00F06F96">
        <w:t>знаниями,</w:t>
      </w:r>
      <w:r w:rsidRPr="00F06F96">
        <w:rPr>
          <w:spacing w:val="1"/>
        </w:rPr>
        <w:t xml:space="preserve"> </w:t>
      </w:r>
      <w:r w:rsidRPr="00F06F96">
        <w:t>умениями,</w:t>
      </w:r>
      <w:r w:rsidRPr="00F06F96">
        <w:rPr>
          <w:spacing w:val="1"/>
        </w:rPr>
        <w:t xml:space="preserve"> </w:t>
      </w:r>
      <w:r w:rsidRPr="00F06F96">
        <w:t>навыками</w:t>
      </w:r>
      <w:r w:rsidRPr="00F06F96">
        <w:rPr>
          <w:spacing w:val="1"/>
        </w:rPr>
        <w:t xml:space="preserve"> </w:t>
      </w:r>
      <w:r w:rsidRPr="00F06F96">
        <w:t>и</w:t>
      </w:r>
      <w:r w:rsidRPr="00F06F96">
        <w:rPr>
          <w:spacing w:val="1"/>
        </w:rPr>
        <w:t xml:space="preserve"> </w:t>
      </w:r>
      <w:r w:rsidRPr="00F06F96">
        <w:t>компетенцией</w:t>
      </w:r>
      <w:r w:rsidRPr="00F06F96">
        <w:rPr>
          <w:spacing w:val="6"/>
        </w:rPr>
        <w:t xml:space="preserve"> </w:t>
      </w:r>
      <w:r w:rsidRPr="00F06F96">
        <w:t>для</w:t>
      </w:r>
      <w:r w:rsidRPr="00F06F96">
        <w:rPr>
          <w:spacing w:val="-1"/>
        </w:rPr>
        <w:t xml:space="preserve"> </w:t>
      </w:r>
      <w:r w:rsidRPr="00F06F96">
        <w:t>обеспечения</w:t>
      </w:r>
      <w:r w:rsidRPr="00F06F96">
        <w:rPr>
          <w:spacing w:val="-7"/>
        </w:rPr>
        <w:t xml:space="preserve"> </w:t>
      </w:r>
      <w:r w:rsidRPr="00F06F96">
        <w:t>безопасности</w:t>
      </w:r>
      <w:r w:rsidRPr="00F06F96">
        <w:rPr>
          <w:spacing w:val="1"/>
        </w:rPr>
        <w:t xml:space="preserve"> </w:t>
      </w:r>
      <w:r w:rsidRPr="00F06F96">
        <w:t>в</w:t>
      </w:r>
      <w:r w:rsidRPr="00F06F96">
        <w:rPr>
          <w:spacing w:val="-3"/>
        </w:rPr>
        <w:t xml:space="preserve"> </w:t>
      </w:r>
      <w:r w:rsidRPr="00F06F96">
        <w:t>повседневной</w:t>
      </w:r>
      <w:r w:rsidRPr="00F06F96">
        <w:rPr>
          <w:spacing w:val="-1"/>
        </w:rPr>
        <w:t xml:space="preserve"> </w:t>
      </w:r>
      <w:r w:rsidRPr="00F06F96">
        <w:t>жизни.</w:t>
      </w:r>
    </w:p>
    <w:p w:rsidR="00971A01" w:rsidRPr="00F06F96" w:rsidRDefault="00E44CEC" w:rsidP="00D27390">
      <w:pPr>
        <w:pStyle w:val="a3"/>
        <w:ind w:left="0" w:firstLine="720"/>
      </w:pPr>
      <w:r w:rsidRPr="00F06F96">
        <w:t>Актуальность</w:t>
      </w:r>
      <w:r w:rsidRPr="00F06F96">
        <w:rPr>
          <w:spacing w:val="1"/>
        </w:rPr>
        <w:t xml:space="preserve"> </w:t>
      </w:r>
      <w:r w:rsidRPr="00F06F96">
        <w:t>совершенствования</w:t>
      </w:r>
      <w:r w:rsidRPr="00F06F96">
        <w:rPr>
          <w:spacing w:val="1"/>
        </w:rPr>
        <w:t xml:space="preserve"> </w:t>
      </w:r>
      <w:r w:rsidRPr="00F06F96">
        <w:t>учебно-методического</w:t>
      </w:r>
      <w:r w:rsidRPr="00F06F96">
        <w:rPr>
          <w:spacing w:val="1"/>
        </w:rPr>
        <w:t xml:space="preserve"> </w:t>
      </w:r>
      <w:r w:rsidRPr="00F06F96">
        <w:t>обеспечения</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по</w:t>
      </w:r>
      <w:r w:rsidRPr="00F06F96">
        <w:rPr>
          <w:spacing w:val="1"/>
        </w:rPr>
        <w:t xml:space="preserve"> </w:t>
      </w:r>
      <w:r w:rsidRPr="00F06F96">
        <w:t>ОБЗР</w:t>
      </w:r>
      <w:r w:rsidRPr="00F06F96">
        <w:rPr>
          <w:spacing w:val="1"/>
        </w:rPr>
        <w:t xml:space="preserve"> </w:t>
      </w:r>
      <w:r w:rsidRPr="00F06F96">
        <w:t>определяется</w:t>
      </w:r>
      <w:r w:rsidRPr="00F06F96">
        <w:rPr>
          <w:spacing w:val="1"/>
        </w:rPr>
        <w:t xml:space="preserve"> </w:t>
      </w:r>
      <w:r w:rsidRPr="00F06F96">
        <w:t>системообразующими</w:t>
      </w:r>
      <w:r w:rsidRPr="00F06F96">
        <w:rPr>
          <w:spacing w:val="1"/>
        </w:rPr>
        <w:t xml:space="preserve"> </w:t>
      </w:r>
      <w:r w:rsidRPr="00F06F96">
        <w:t>документами</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безопасности:</w:t>
      </w:r>
      <w:r w:rsidRPr="00F06F96">
        <w:rPr>
          <w:spacing w:val="1"/>
        </w:rPr>
        <w:t xml:space="preserve"> </w:t>
      </w:r>
      <w:r w:rsidRPr="00F06F96">
        <w:t>Стратегией национальной безопасности Российской Федерации, утвержденной Указом Президента</w:t>
      </w:r>
      <w:r w:rsidRPr="00F06F96">
        <w:rPr>
          <w:spacing w:val="1"/>
        </w:rPr>
        <w:t xml:space="preserve"> </w:t>
      </w:r>
      <w:r w:rsidRPr="00F06F96">
        <w:t>Российской Федерации от 2 июля 2021 г. № 400, Национальными целями развития Российской</w:t>
      </w:r>
      <w:r w:rsidRPr="00F06F96">
        <w:rPr>
          <w:spacing w:val="1"/>
        </w:rPr>
        <w:t xml:space="preserve"> </w:t>
      </w:r>
      <w:r w:rsidRPr="00F06F96">
        <w:t>Федерациина</w:t>
      </w:r>
      <w:r w:rsidRPr="00F06F96">
        <w:rPr>
          <w:spacing w:val="18"/>
        </w:rPr>
        <w:t xml:space="preserve"> </w:t>
      </w:r>
      <w:r w:rsidRPr="00F06F96">
        <w:t>период</w:t>
      </w:r>
      <w:r w:rsidRPr="00F06F96">
        <w:rPr>
          <w:spacing w:val="18"/>
        </w:rPr>
        <w:t xml:space="preserve"> </w:t>
      </w:r>
      <w:r w:rsidRPr="00F06F96">
        <w:t>до</w:t>
      </w:r>
      <w:r w:rsidRPr="00F06F96">
        <w:rPr>
          <w:spacing w:val="19"/>
        </w:rPr>
        <w:t xml:space="preserve"> </w:t>
      </w:r>
      <w:r w:rsidRPr="00F06F96">
        <w:t>2030</w:t>
      </w:r>
      <w:r w:rsidRPr="00F06F96">
        <w:rPr>
          <w:spacing w:val="19"/>
        </w:rPr>
        <w:t xml:space="preserve"> </w:t>
      </w:r>
      <w:r w:rsidRPr="00F06F96">
        <w:t>года,</w:t>
      </w:r>
      <w:r w:rsidRPr="00F06F96">
        <w:rPr>
          <w:spacing w:val="23"/>
        </w:rPr>
        <w:t xml:space="preserve"> </w:t>
      </w:r>
      <w:r w:rsidRPr="00F06F96">
        <w:t>утвержденными</w:t>
      </w:r>
      <w:r w:rsidRPr="00F06F96">
        <w:rPr>
          <w:spacing w:val="21"/>
        </w:rPr>
        <w:t xml:space="preserve"> </w:t>
      </w:r>
      <w:r w:rsidRPr="00F06F96">
        <w:t>Указом</w:t>
      </w:r>
      <w:r w:rsidRPr="00F06F96">
        <w:rPr>
          <w:spacing w:val="20"/>
        </w:rPr>
        <w:t xml:space="preserve"> </w:t>
      </w:r>
      <w:r w:rsidRPr="00F06F96">
        <w:t>Президента</w:t>
      </w:r>
      <w:r w:rsidRPr="00F06F96">
        <w:rPr>
          <w:spacing w:val="20"/>
        </w:rPr>
        <w:t xml:space="preserve"> </w:t>
      </w:r>
      <w:r w:rsidRPr="00F06F96">
        <w:t>Российской</w:t>
      </w:r>
      <w:r w:rsidRPr="00F06F96">
        <w:rPr>
          <w:spacing w:val="22"/>
        </w:rPr>
        <w:t xml:space="preserve"> </w:t>
      </w:r>
      <w:r w:rsidRPr="00F06F96">
        <w:t>Федерации</w:t>
      </w:r>
      <w:r w:rsidRPr="00F06F96">
        <w:rPr>
          <w:spacing w:val="17"/>
        </w:rPr>
        <w:t xml:space="preserve"> </w:t>
      </w:r>
      <w:r w:rsidRPr="00F06F96">
        <w:t>от</w:t>
      </w:r>
    </w:p>
    <w:p w:rsidR="00971A01" w:rsidRPr="00F06F96" w:rsidRDefault="00E44CEC" w:rsidP="00D27390">
      <w:pPr>
        <w:pStyle w:val="a3"/>
        <w:ind w:left="0" w:firstLine="720"/>
      </w:pPr>
      <w:r w:rsidRPr="00F06F96">
        <w:t>21</w:t>
      </w:r>
      <w:r w:rsidRPr="00F06F96">
        <w:rPr>
          <w:spacing w:val="1"/>
        </w:rPr>
        <w:t xml:space="preserve"> </w:t>
      </w:r>
      <w:r w:rsidRPr="00F06F96">
        <w:t>июля</w:t>
      </w:r>
      <w:r w:rsidRPr="00F06F96">
        <w:rPr>
          <w:spacing w:val="1"/>
        </w:rPr>
        <w:t xml:space="preserve"> </w:t>
      </w:r>
      <w:r w:rsidRPr="00F06F96">
        <w:t>2020</w:t>
      </w:r>
      <w:r w:rsidRPr="00F06F96">
        <w:rPr>
          <w:spacing w:val="1"/>
        </w:rPr>
        <w:t xml:space="preserve"> </w:t>
      </w:r>
      <w:r w:rsidRPr="00F06F96">
        <w:t>г.</w:t>
      </w:r>
      <w:r w:rsidRPr="00F06F96">
        <w:rPr>
          <w:spacing w:val="1"/>
        </w:rPr>
        <w:t xml:space="preserve"> </w:t>
      </w:r>
      <w:r w:rsidRPr="00F06F96">
        <w:t>№</w:t>
      </w:r>
      <w:r w:rsidRPr="00F06F96">
        <w:rPr>
          <w:spacing w:val="1"/>
        </w:rPr>
        <w:t xml:space="preserve"> </w:t>
      </w:r>
      <w:r w:rsidRPr="00F06F96">
        <w:t>474,</w:t>
      </w:r>
      <w:r w:rsidRPr="00F06F96">
        <w:rPr>
          <w:spacing w:val="1"/>
        </w:rPr>
        <w:t xml:space="preserve"> </w:t>
      </w:r>
      <w:r w:rsidRPr="00F06F96">
        <w:t>государственной</w:t>
      </w:r>
      <w:r w:rsidRPr="00F06F96">
        <w:rPr>
          <w:spacing w:val="1"/>
        </w:rPr>
        <w:t xml:space="preserve"> </w:t>
      </w:r>
      <w:r w:rsidRPr="00F06F96">
        <w:t>программой</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«Развитие</w:t>
      </w:r>
      <w:r w:rsidRPr="00F06F96">
        <w:rPr>
          <w:spacing w:val="1"/>
        </w:rPr>
        <w:t xml:space="preserve"> </w:t>
      </w:r>
      <w:r w:rsidRPr="00F06F96">
        <w:rPr>
          <w:spacing w:val="-1"/>
        </w:rPr>
        <w:t>образования», утвержденной постановлением Правительства Российской Федерации от 26 декабря</w:t>
      </w:r>
      <w:r w:rsidRPr="00F06F96">
        <w:t xml:space="preserve"> 2017</w:t>
      </w:r>
      <w:r w:rsidRPr="00F06F96">
        <w:rPr>
          <w:spacing w:val="-2"/>
        </w:rPr>
        <w:t xml:space="preserve"> </w:t>
      </w:r>
      <w:r w:rsidRPr="00F06F96">
        <w:t>г.</w:t>
      </w:r>
      <w:r w:rsidRPr="00F06F96">
        <w:rPr>
          <w:spacing w:val="1"/>
        </w:rPr>
        <w:t xml:space="preserve"> </w:t>
      </w:r>
      <w:r w:rsidRPr="00F06F96">
        <w:t>№</w:t>
      </w:r>
      <w:r w:rsidRPr="00F06F96">
        <w:rPr>
          <w:spacing w:val="-9"/>
        </w:rPr>
        <w:t xml:space="preserve"> </w:t>
      </w:r>
      <w:r w:rsidRPr="00F06F96">
        <w:t>1642.</w:t>
      </w:r>
    </w:p>
    <w:p w:rsidR="00971A01" w:rsidRPr="00F06F96" w:rsidRDefault="00E44CEC" w:rsidP="00D27390">
      <w:pPr>
        <w:pStyle w:val="a3"/>
        <w:ind w:left="0" w:firstLine="720"/>
      </w:pPr>
      <w:r w:rsidRPr="00F06F96">
        <w:t>ОБЗР является открытой обучающей системой, имеет свои дидактические</w:t>
      </w:r>
      <w:r w:rsidRPr="00F06F96">
        <w:rPr>
          <w:spacing w:val="60"/>
        </w:rPr>
        <w:t xml:space="preserve"> </w:t>
      </w:r>
      <w:r w:rsidRPr="00F06F96">
        <w:t>компоненты</w:t>
      </w:r>
      <w:r w:rsidRPr="00F06F96">
        <w:rPr>
          <w:spacing w:val="61"/>
        </w:rPr>
        <w:t xml:space="preserve"> </w:t>
      </w:r>
      <w:r w:rsidRPr="00F06F96">
        <w:t>во</w:t>
      </w:r>
      <w:r w:rsidRPr="00F06F96">
        <w:rPr>
          <w:spacing w:val="1"/>
        </w:rPr>
        <w:t xml:space="preserve"> </w:t>
      </w:r>
      <w:r w:rsidRPr="00F06F96">
        <w:t>всех</w:t>
      </w:r>
      <w:r w:rsidRPr="00F06F96">
        <w:rPr>
          <w:spacing w:val="1"/>
        </w:rPr>
        <w:t xml:space="preserve"> </w:t>
      </w:r>
      <w:r w:rsidRPr="00F06F96">
        <w:t>без</w:t>
      </w:r>
      <w:r w:rsidRPr="00F06F96">
        <w:rPr>
          <w:spacing w:val="1"/>
        </w:rPr>
        <w:t xml:space="preserve"> </w:t>
      </w:r>
      <w:r w:rsidRPr="00F06F96">
        <w:t>исключения</w:t>
      </w:r>
      <w:r w:rsidRPr="00F06F96">
        <w:rPr>
          <w:spacing w:val="1"/>
        </w:rPr>
        <w:t xml:space="preserve"> </w:t>
      </w:r>
      <w:r w:rsidRPr="00F06F96">
        <w:t>предметных</w:t>
      </w:r>
      <w:r w:rsidRPr="00F06F96">
        <w:rPr>
          <w:spacing w:val="1"/>
        </w:rPr>
        <w:t xml:space="preserve"> </w:t>
      </w:r>
      <w:r w:rsidRPr="00F06F96">
        <w:t>областях</w:t>
      </w:r>
      <w:r w:rsidRPr="00F06F96">
        <w:rPr>
          <w:spacing w:val="1"/>
        </w:rPr>
        <w:t xml:space="preserve"> </w:t>
      </w:r>
      <w:r w:rsidRPr="00F06F96">
        <w:t>и</w:t>
      </w:r>
      <w:r w:rsidRPr="00F06F96">
        <w:rPr>
          <w:spacing w:val="61"/>
        </w:rPr>
        <w:t xml:space="preserve"> </w:t>
      </w:r>
      <w:r w:rsidRPr="00F06F96">
        <w:t>реализуется через</w:t>
      </w:r>
      <w:r w:rsidRPr="00F06F96">
        <w:rPr>
          <w:spacing w:val="60"/>
        </w:rPr>
        <w:t xml:space="preserve"> </w:t>
      </w:r>
      <w:r w:rsidRPr="00F06F96">
        <w:t>приобретение необходимых</w:t>
      </w:r>
      <w:r w:rsidRPr="00F06F96">
        <w:rPr>
          <w:spacing w:val="1"/>
        </w:rPr>
        <w:t xml:space="preserve"> </w:t>
      </w:r>
      <w:r w:rsidRPr="00F06F96">
        <w:t>знаний,</w:t>
      </w:r>
      <w:r w:rsidRPr="00F06F96">
        <w:rPr>
          <w:spacing w:val="1"/>
        </w:rPr>
        <w:t xml:space="preserve"> </w:t>
      </w:r>
      <w:r w:rsidRPr="00F06F96">
        <w:t>выработку и</w:t>
      </w:r>
      <w:r w:rsidRPr="00F06F96">
        <w:rPr>
          <w:spacing w:val="1"/>
        </w:rPr>
        <w:t xml:space="preserve"> </w:t>
      </w:r>
      <w:r w:rsidRPr="00F06F96">
        <w:t>закрепление</w:t>
      </w:r>
      <w:r w:rsidRPr="00F06F96">
        <w:rPr>
          <w:spacing w:val="1"/>
        </w:rPr>
        <w:t xml:space="preserve"> </w:t>
      </w:r>
      <w:r w:rsidRPr="00F06F96">
        <w:t>системы</w:t>
      </w:r>
      <w:r w:rsidRPr="00F06F96">
        <w:rPr>
          <w:spacing w:val="1"/>
        </w:rPr>
        <w:t xml:space="preserve"> </w:t>
      </w:r>
      <w:r w:rsidRPr="00F06F96">
        <w:t>взаимосвязанных</w:t>
      </w:r>
      <w:r w:rsidRPr="00F06F96">
        <w:rPr>
          <w:spacing w:val="1"/>
        </w:rPr>
        <w:t xml:space="preserve"> </w:t>
      </w:r>
      <w:r w:rsidRPr="00F06F96">
        <w:t>навыков</w:t>
      </w:r>
      <w:r w:rsidRPr="00F06F96">
        <w:rPr>
          <w:spacing w:val="1"/>
        </w:rPr>
        <w:t xml:space="preserve"> </w:t>
      </w:r>
      <w:r w:rsidRPr="00F06F96">
        <w:t>и</w:t>
      </w:r>
      <w:r w:rsidRPr="00F06F96">
        <w:rPr>
          <w:spacing w:val="1"/>
        </w:rPr>
        <w:t xml:space="preserve"> </w:t>
      </w:r>
      <w:r w:rsidRPr="00F06F96">
        <w:t>умений,</w:t>
      </w:r>
      <w:r w:rsidRPr="00F06F96">
        <w:rPr>
          <w:spacing w:val="1"/>
        </w:rPr>
        <w:t xml:space="preserve"> </w:t>
      </w:r>
      <w:r w:rsidRPr="00F06F96">
        <w:t>формирование</w:t>
      </w:r>
      <w:r w:rsidRPr="00F06F96">
        <w:rPr>
          <w:spacing w:val="1"/>
        </w:rPr>
        <w:t xml:space="preserve"> </w:t>
      </w:r>
      <w:r w:rsidRPr="00F06F96">
        <w:t>компетенций в области безопасности, поддержанных согласованным изучением других учебных</w:t>
      </w:r>
      <w:r w:rsidRPr="00F06F96">
        <w:rPr>
          <w:spacing w:val="1"/>
        </w:rPr>
        <w:t xml:space="preserve"> </w:t>
      </w:r>
      <w:r w:rsidRPr="00F06F96">
        <w:t>предметов. Научной базой учебного предмета ОБЗР является общая теория безопасности, которая</w:t>
      </w:r>
      <w:r w:rsidRPr="00F06F96">
        <w:rPr>
          <w:spacing w:val="1"/>
        </w:rPr>
        <w:t xml:space="preserve"> </w:t>
      </w:r>
      <w:r w:rsidRPr="00F06F96">
        <w:t>имеет</w:t>
      </w:r>
      <w:r w:rsidRPr="00F06F96">
        <w:rPr>
          <w:spacing w:val="1"/>
        </w:rPr>
        <w:t xml:space="preserve"> </w:t>
      </w:r>
      <w:r w:rsidRPr="00F06F96">
        <w:t>междисциплинарный</w:t>
      </w:r>
      <w:r w:rsidRPr="00F06F96">
        <w:rPr>
          <w:spacing w:val="1"/>
        </w:rPr>
        <w:t xml:space="preserve"> </w:t>
      </w:r>
      <w:r w:rsidRPr="00F06F96">
        <w:t>характер,</w:t>
      </w:r>
      <w:r w:rsidRPr="00F06F96">
        <w:rPr>
          <w:spacing w:val="1"/>
        </w:rPr>
        <w:t xml:space="preserve"> </w:t>
      </w:r>
      <w:r w:rsidRPr="00F06F96">
        <w:t>основываясь на</w:t>
      </w:r>
      <w:r w:rsidRPr="00F06F96">
        <w:rPr>
          <w:spacing w:val="1"/>
        </w:rPr>
        <w:t xml:space="preserve"> </w:t>
      </w:r>
      <w:r w:rsidRPr="00F06F96">
        <w:t>изучении</w:t>
      </w:r>
      <w:r w:rsidRPr="00F06F96">
        <w:rPr>
          <w:spacing w:val="1"/>
        </w:rPr>
        <w:t xml:space="preserve"> </w:t>
      </w:r>
      <w:r w:rsidRPr="00F06F96">
        <w:t>проблем</w:t>
      </w:r>
      <w:r w:rsidRPr="00F06F96">
        <w:rPr>
          <w:spacing w:val="1"/>
        </w:rPr>
        <w:t xml:space="preserve"> </w:t>
      </w:r>
      <w:r w:rsidRPr="00F06F96">
        <w:t>безопасности</w:t>
      </w:r>
      <w:r w:rsidRPr="00F06F96">
        <w:rPr>
          <w:spacing w:val="1"/>
        </w:rPr>
        <w:t xml:space="preserve"> </w:t>
      </w:r>
      <w:r w:rsidRPr="00F06F96">
        <w:t>в</w:t>
      </w:r>
      <w:r w:rsidRPr="00F06F96">
        <w:rPr>
          <w:spacing w:val="1"/>
        </w:rPr>
        <w:t xml:space="preserve"> </w:t>
      </w:r>
      <w:r w:rsidRPr="00F06F96">
        <w:t>общественных, гуманитарных, технических и естественных науках. Это позволяет формировать</w:t>
      </w:r>
      <w:r w:rsidRPr="00F06F96">
        <w:rPr>
          <w:spacing w:val="1"/>
        </w:rPr>
        <w:t xml:space="preserve"> </w:t>
      </w:r>
      <w:r w:rsidRPr="00F06F96">
        <w:t>целостное видение всего комплекса проблем безопасности (от индивидуальных до глобальных), что</w:t>
      </w:r>
      <w:r w:rsidRPr="00F06F96">
        <w:rPr>
          <w:spacing w:val="-57"/>
        </w:rPr>
        <w:t xml:space="preserve"> </w:t>
      </w:r>
      <w:r w:rsidRPr="00F06F96">
        <w:t>позволит</w:t>
      </w:r>
      <w:r w:rsidRPr="00F06F96">
        <w:rPr>
          <w:spacing w:val="1"/>
        </w:rPr>
        <w:t xml:space="preserve"> </w:t>
      </w:r>
      <w:r w:rsidRPr="00F06F96">
        <w:t>обосновать</w:t>
      </w:r>
      <w:r w:rsidRPr="00F06F96">
        <w:rPr>
          <w:spacing w:val="1"/>
        </w:rPr>
        <w:t xml:space="preserve"> </w:t>
      </w:r>
      <w:r w:rsidRPr="00F06F96">
        <w:t>оптимальную</w:t>
      </w:r>
      <w:r w:rsidRPr="00F06F96">
        <w:rPr>
          <w:spacing w:val="1"/>
        </w:rPr>
        <w:t xml:space="preserve"> </w:t>
      </w:r>
      <w:r w:rsidRPr="00F06F96">
        <w:t>систему</w:t>
      </w:r>
      <w:r w:rsidRPr="00F06F96">
        <w:rPr>
          <w:spacing w:val="1"/>
        </w:rPr>
        <w:t xml:space="preserve"> </w:t>
      </w:r>
      <w:r w:rsidRPr="00F06F96">
        <w:t>обеспечения</w:t>
      </w:r>
      <w:r w:rsidRPr="00F06F96">
        <w:rPr>
          <w:spacing w:val="1"/>
        </w:rPr>
        <w:t xml:space="preserve"> </w:t>
      </w:r>
      <w:r w:rsidRPr="00F06F96">
        <w:t>безопасности</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rPr>
          <w:spacing w:val="-1"/>
        </w:rPr>
        <w:t xml:space="preserve">государства, а также актуализировать </w:t>
      </w:r>
      <w:r w:rsidRPr="00F06F96">
        <w:t>для выпускников построение модели</w:t>
      </w:r>
      <w:r w:rsidRPr="00F06F96">
        <w:rPr>
          <w:spacing w:val="1"/>
        </w:rPr>
        <w:t xml:space="preserve"> </w:t>
      </w:r>
      <w:r w:rsidRPr="00F06F96">
        <w:t>индивидуального и</w:t>
      </w:r>
      <w:r w:rsidRPr="00F06F96">
        <w:rPr>
          <w:spacing w:val="1"/>
        </w:rPr>
        <w:t xml:space="preserve"> </w:t>
      </w:r>
      <w:r w:rsidRPr="00F06F96">
        <w:t>группового</w:t>
      </w:r>
      <w:r w:rsidRPr="00F06F96">
        <w:rPr>
          <w:spacing w:val="-1"/>
        </w:rPr>
        <w:t xml:space="preserve"> </w:t>
      </w:r>
      <w:r w:rsidRPr="00F06F96">
        <w:t>безопасного поведения</w:t>
      </w:r>
      <w:r w:rsidRPr="00F06F96">
        <w:rPr>
          <w:spacing w:val="3"/>
        </w:rPr>
        <w:t xml:space="preserve"> </w:t>
      </w:r>
      <w:r w:rsidRPr="00F06F96">
        <w:t>в</w:t>
      </w:r>
      <w:r w:rsidRPr="00F06F96">
        <w:rPr>
          <w:spacing w:val="-3"/>
        </w:rPr>
        <w:t xml:space="preserve"> </w:t>
      </w:r>
      <w:r w:rsidRPr="00F06F96">
        <w:t>повседневной</w:t>
      </w:r>
      <w:r w:rsidRPr="00F06F96">
        <w:rPr>
          <w:spacing w:val="3"/>
        </w:rPr>
        <w:t xml:space="preserve"> </w:t>
      </w:r>
      <w:r w:rsidRPr="00F06F96">
        <w:t>жизни.</w:t>
      </w:r>
    </w:p>
    <w:p w:rsidR="00971A01" w:rsidRPr="00F06F96" w:rsidRDefault="00E44CEC" w:rsidP="00D27390">
      <w:pPr>
        <w:pStyle w:val="a3"/>
        <w:ind w:left="0" w:firstLine="720"/>
      </w:pPr>
      <w:r w:rsidRPr="00F06F96">
        <w:t>Подходы к изучению</w:t>
      </w:r>
      <w:r w:rsidRPr="00F06F96">
        <w:rPr>
          <w:spacing w:val="1"/>
        </w:rPr>
        <w:t xml:space="preserve"> </w:t>
      </w:r>
      <w:r w:rsidRPr="00F06F96">
        <w:t>ОБЗР</w:t>
      </w:r>
      <w:r w:rsidRPr="00F06F96">
        <w:rPr>
          <w:spacing w:val="1"/>
        </w:rPr>
        <w:t xml:space="preserve"> </w:t>
      </w:r>
      <w:r w:rsidRPr="00F06F96">
        <w:t>учитывают</w:t>
      </w:r>
      <w:r w:rsidRPr="00F06F96">
        <w:rPr>
          <w:spacing w:val="1"/>
        </w:rPr>
        <w:t xml:space="preserve"> </w:t>
      </w:r>
      <w:r w:rsidRPr="00F06F96">
        <w:t>современные</w:t>
      </w:r>
      <w:r w:rsidRPr="00F06F96">
        <w:rPr>
          <w:spacing w:val="1"/>
        </w:rPr>
        <w:t xml:space="preserve"> </w:t>
      </w:r>
      <w:r w:rsidRPr="00F06F96">
        <w:t>вызовы</w:t>
      </w:r>
      <w:r w:rsidRPr="00F06F96">
        <w:rPr>
          <w:spacing w:val="1"/>
        </w:rPr>
        <w:t xml:space="preserve"> </w:t>
      </w:r>
      <w:r w:rsidRPr="00F06F96">
        <w:t>и</w:t>
      </w:r>
      <w:r w:rsidRPr="00F06F96">
        <w:rPr>
          <w:spacing w:val="1"/>
        </w:rPr>
        <w:t xml:space="preserve"> </w:t>
      </w:r>
      <w:r w:rsidRPr="00F06F96">
        <w:t>угрозы.</w:t>
      </w:r>
      <w:r w:rsidRPr="00F06F96">
        <w:rPr>
          <w:spacing w:val="1"/>
        </w:rPr>
        <w:t xml:space="preserve"> </w:t>
      </w:r>
      <w:r w:rsidRPr="00F06F96">
        <w:t>ОБЗР входит в</w:t>
      </w:r>
      <w:r w:rsidRPr="00F06F96">
        <w:rPr>
          <w:spacing w:val="1"/>
        </w:rPr>
        <w:t xml:space="preserve"> </w:t>
      </w:r>
      <w:r w:rsidRPr="00F06F96">
        <w:t>предметную</w:t>
      </w:r>
      <w:r w:rsidRPr="00F06F96">
        <w:rPr>
          <w:spacing w:val="1"/>
        </w:rPr>
        <w:t xml:space="preserve"> </w:t>
      </w:r>
      <w:r w:rsidRPr="00F06F96">
        <w:t>область</w:t>
      </w:r>
      <w:r w:rsidRPr="00F06F96">
        <w:rPr>
          <w:spacing w:val="1"/>
        </w:rPr>
        <w:t xml:space="preserve"> </w:t>
      </w:r>
      <w:r w:rsidRPr="00F06F96">
        <w:t>«Основы</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Родины»,</w:t>
      </w:r>
      <w:r w:rsidRPr="00F06F96">
        <w:rPr>
          <w:spacing w:val="1"/>
        </w:rPr>
        <w:t xml:space="preserve"> </w:t>
      </w:r>
      <w:r w:rsidRPr="00F06F96">
        <w:t>является</w:t>
      </w:r>
      <w:r w:rsidRPr="00F06F96">
        <w:rPr>
          <w:spacing w:val="1"/>
        </w:rPr>
        <w:t xml:space="preserve"> </w:t>
      </w:r>
      <w:r w:rsidRPr="00F06F96">
        <w:t>обязательным</w:t>
      </w:r>
      <w:r w:rsidRPr="00F06F96">
        <w:rPr>
          <w:spacing w:val="1"/>
        </w:rPr>
        <w:t xml:space="preserve"> </w:t>
      </w:r>
      <w:r w:rsidRPr="00F06F96">
        <w:t>для</w:t>
      </w:r>
      <w:r w:rsidRPr="00F06F96">
        <w:rPr>
          <w:spacing w:val="1"/>
        </w:rPr>
        <w:t xml:space="preserve"> </w:t>
      </w:r>
      <w:r w:rsidRPr="00F06F96">
        <w:t>изучения на</w:t>
      </w:r>
      <w:r w:rsidRPr="00F06F96">
        <w:rPr>
          <w:spacing w:val="3"/>
        </w:rPr>
        <w:t xml:space="preserve"> </w:t>
      </w:r>
      <w:r w:rsidRPr="00F06F96">
        <w:t>уровне</w:t>
      </w:r>
      <w:r w:rsidRPr="00F06F96">
        <w:rPr>
          <w:spacing w:val="-4"/>
        </w:rPr>
        <w:t xml:space="preserve"> </w:t>
      </w:r>
      <w:r w:rsidRPr="00F06F96">
        <w:t>среднего</w:t>
      </w:r>
      <w:r w:rsidRPr="00F06F96">
        <w:rPr>
          <w:spacing w:val="-7"/>
        </w:rPr>
        <w:t xml:space="preserve"> </w:t>
      </w:r>
      <w:r w:rsidRPr="00F06F96">
        <w:t>общего</w:t>
      </w:r>
      <w:r w:rsidRPr="00F06F96">
        <w:rPr>
          <w:spacing w:val="-8"/>
        </w:rPr>
        <w:t xml:space="preserve"> </w:t>
      </w:r>
      <w:r w:rsidRPr="00F06F96">
        <w:t>образования.</w:t>
      </w:r>
    </w:p>
    <w:p w:rsidR="00971A01" w:rsidRPr="00F06F96" w:rsidRDefault="00E44CEC" w:rsidP="00D27390">
      <w:pPr>
        <w:pStyle w:val="a3"/>
        <w:ind w:left="0" w:firstLine="720"/>
      </w:pPr>
      <w:r w:rsidRPr="00F06F96">
        <w:t>Изучение</w:t>
      </w:r>
      <w:r w:rsidRPr="00F06F96">
        <w:rPr>
          <w:spacing w:val="1"/>
        </w:rPr>
        <w:t xml:space="preserve"> </w:t>
      </w:r>
      <w:r w:rsidRPr="00F06F96">
        <w:t>ОБЗР</w:t>
      </w:r>
      <w:r w:rsidRPr="00F06F96">
        <w:rPr>
          <w:spacing w:val="1"/>
        </w:rPr>
        <w:t xml:space="preserve"> </w:t>
      </w:r>
      <w:r w:rsidRPr="00F06F96">
        <w:t>направлено</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ценностей,</w:t>
      </w:r>
      <w:r w:rsidRPr="00F06F96">
        <w:rPr>
          <w:spacing w:val="1"/>
        </w:rPr>
        <w:t xml:space="preserve"> </w:t>
      </w:r>
      <w:r w:rsidRPr="00F06F96">
        <w:t>освоение</w:t>
      </w:r>
      <w:r w:rsidRPr="00F06F96">
        <w:rPr>
          <w:spacing w:val="1"/>
        </w:rPr>
        <w:t xml:space="preserve"> </w:t>
      </w:r>
      <w:r w:rsidRPr="00F06F96">
        <w:t>знаний и</w:t>
      </w:r>
      <w:r w:rsidRPr="00F06F96">
        <w:rPr>
          <w:spacing w:val="1"/>
        </w:rPr>
        <w:t xml:space="preserve"> </w:t>
      </w:r>
      <w:r w:rsidRPr="00F06F96">
        <w:t>умений,</w:t>
      </w:r>
      <w:r w:rsidRPr="00F06F96">
        <w:rPr>
          <w:spacing w:val="1"/>
        </w:rPr>
        <w:t xml:space="preserve"> </w:t>
      </w:r>
      <w:r w:rsidRPr="00F06F96">
        <w:t>обеспечивающих</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выполнению</w:t>
      </w:r>
      <w:r w:rsidRPr="00F06F96">
        <w:rPr>
          <w:spacing w:val="1"/>
        </w:rPr>
        <w:t xml:space="preserve"> </w:t>
      </w:r>
      <w:r w:rsidRPr="00F06F96">
        <w:t>конституционного</w:t>
      </w:r>
      <w:r w:rsidRPr="00F06F96">
        <w:rPr>
          <w:spacing w:val="1"/>
        </w:rPr>
        <w:t xml:space="preserve"> </w:t>
      </w:r>
      <w:r w:rsidRPr="00F06F96">
        <w:t>долга по</w:t>
      </w:r>
      <w:r w:rsidRPr="00F06F96">
        <w:rPr>
          <w:spacing w:val="1"/>
        </w:rPr>
        <w:t xml:space="preserve"> </w:t>
      </w:r>
      <w:r w:rsidRPr="00F06F96">
        <w:t>защите</w:t>
      </w:r>
      <w:r w:rsidRPr="00F06F96">
        <w:rPr>
          <w:spacing w:val="1"/>
        </w:rPr>
        <w:t xml:space="preserve"> </w:t>
      </w:r>
      <w:r w:rsidRPr="00F06F96">
        <w:t>Отечества</w:t>
      </w:r>
      <w:r w:rsidRPr="00F06F96">
        <w:rPr>
          <w:spacing w:val="1"/>
        </w:rPr>
        <w:t xml:space="preserve"> </w:t>
      </w:r>
      <w:r w:rsidRPr="00F06F96">
        <w:t>и</w:t>
      </w:r>
      <w:r w:rsidRPr="00F06F96">
        <w:rPr>
          <w:spacing w:val="1"/>
        </w:rPr>
        <w:t xml:space="preserve"> </w:t>
      </w:r>
      <w:r w:rsidRPr="00F06F96">
        <w:t>достижение</w:t>
      </w:r>
      <w:r w:rsidRPr="00F06F96">
        <w:rPr>
          <w:spacing w:val="1"/>
        </w:rPr>
        <w:t xml:space="preserve"> </w:t>
      </w:r>
      <w:r w:rsidRPr="00F06F96">
        <w:t>базового</w:t>
      </w:r>
      <w:r w:rsidRPr="00F06F96">
        <w:rPr>
          <w:spacing w:val="1"/>
        </w:rPr>
        <w:t xml:space="preserve"> </w:t>
      </w:r>
      <w:r w:rsidRPr="00F06F96">
        <w:t>уровня</w:t>
      </w:r>
      <w:r w:rsidRPr="00F06F96">
        <w:rPr>
          <w:spacing w:val="1"/>
        </w:rPr>
        <w:t xml:space="preserve"> </w:t>
      </w:r>
      <w:r w:rsidRPr="00F06F96">
        <w:t>культуры</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что</w:t>
      </w:r>
      <w:r w:rsidRPr="00F06F96">
        <w:rPr>
          <w:spacing w:val="1"/>
        </w:rPr>
        <w:t xml:space="preserve"> </w:t>
      </w:r>
      <w:r w:rsidRPr="00F06F96">
        <w:t>способствует</w:t>
      </w:r>
      <w:r w:rsidRPr="00F06F96">
        <w:rPr>
          <w:spacing w:val="1"/>
        </w:rPr>
        <w:t xml:space="preserve"> </w:t>
      </w:r>
      <w:r w:rsidRPr="00F06F96">
        <w:t>выработке у выпускников умений распознавать угрозы, снижать риски развития опасных ситуаций,</w:t>
      </w:r>
      <w:r w:rsidRPr="00F06F96">
        <w:rPr>
          <w:spacing w:val="1"/>
        </w:rPr>
        <w:t xml:space="preserve"> </w:t>
      </w:r>
      <w:r w:rsidRPr="00F06F96">
        <w:t>избегать</w:t>
      </w:r>
      <w:r w:rsidRPr="00F06F96">
        <w:rPr>
          <w:spacing w:val="1"/>
        </w:rPr>
        <w:t xml:space="preserve"> </w:t>
      </w:r>
      <w:r w:rsidRPr="00F06F96">
        <w:t>их,</w:t>
      </w:r>
      <w:r w:rsidRPr="00F06F96">
        <w:rPr>
          <w:spacing w:val="1"/>
        </w:rPr>
        <w:t xml:space="preserve"> </w:t>
      </w:r>
      <w:r w:rsidRPr="00F06F96">
        <w:t>самостоятельно</w:t>
      </w:r>
      <w:r w:rsidRPr="00F06F96">
        <w:rPr>
          <w:spacing w:val="1"/>
        </w:rPr>
        <w:t xml:space="preserve"> </w:t>
      </w:r>
      <w:r w:rsidRPr="00F06F96">
        <w:t>принимать</w:t>
      </w:r>
      <w:r w:rsidRPr="00F06F96">
        <w:rPr>
          <w:spacing w:val="1"/>
        </w:rPr>
        <w:t xml:space="preserve"> </w:t>
      </w:r>
      <w:r w:rsidRPr="00F06F96">
        <w:t>обоснованные</w:t>
      </w:r>
      <w:r w:rsidRPr="00F06F96">
        <w:rPr>
          <w:spacing w:val="1"/>
        </w:rPr>
        <w:t xml:space="preserve"> </w:t>
      </w:r>
      <w:r w:rsidRPr="00F06F96">
        <w:t>решение</w:t>
      </w:r>
      <w:r w:rsidRPr="00F06F96">
        <w:rPr>
          <w:spacing w:val="1"/>
        </w:rPr>
        <w:t xml:space="preserve"> </w:t>
      </w:r>
      <w:r w:rsidRPr="00F06F96">
        <w:t>в</w:t>
      </w:r>
      <w:r w:rsidRPr="00F06F96">
        <w:rPr>
          <w:spacing w:val="1"/>
        </w:rPr>
        <w:t xml:space="preserve"> </w:t>
      </w:r>
      <w:r w:rsidRPr="00F06F96">
        <w:t>экстремальных</w:t>
      </w:r>
      <w:r w:rsidRPr="00F06F96">
        <w:rPr>
          <w:spacing w:val="1"/>
        </w:rPr>
        <w:t xml:space="preserve"> </w:t>
      </w:r>
      <w:r w:rsidRPr="00F06F96">
        <w:lastRenderedPageBreak/>
        <w:t>условиях,</w:t>
      </w:r>
      <w:r w:rsidRPr="00F06F96">
        <w:rPr>
          <w:spacing w:val="1"/>
        </w:rPr>
        <w:t xml:space="preserve"> </w:t>
      </w:r>
      <w:r w:rsidRPr="00F06F96">
        <w:t>грамотно</w:t>
      </w:r>
      <w:r w:rsidRPr="00F06F96">
        <w:rPr>
          <w:spacing w:val="1"/>
        </w:rPr>
        <w:t xml:space="preserve"> </w:t>
      </w:r>
      <w:r w:rsidRPr="00F06F96">
        <w:t>вести</w:t>
      </w:r>
      <w:r w:rsidRPr="00F06F96">
        <w:rPr>
          <w:spacing w:val="1"/>
        </w:rPr>
        <w:t xml:space="preserve"> </w:t>
      </w:r>
      <w:r w:rsidRPr="00F06F96">
        <w:t>себя</w:t>
      </w:r>
      <w:r w:rsidRPr="00F06F96">
        <w:rPr>
          <w:spacing w:val="1"/>
        </w:rPr>
        <w:t xml:space="preserve"> </w:t>
      </w:r>
      <w:r w:rsidRPr="00F06F96">
        <w:t>при</w:t>
      </w:r>
      <w:r w:rsidRPr="00F06F96">
        <w:rPr>
          <w:spacing w:val="1"/>
        </w:rPr>
        <w:t xml:space="preserve"> </w:t>
      </w:r>
      <w:r w:rsidRPr="00F06F96">
        <w:t>возникновении</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Такой</w:t>
      </w:r>
      <w:r w:rsidRPr="00F06F96">
        <w:rPr>
          <w:spacing w:val="1"/>
        </w:rPr>
        <w:t xml:space="preserve"> </w:t>
      </w:r>
      <w:r w:rsidRPr="00F06F96">
        <w:t>подход</w:t>
      </w:r>
      <w:r w:rsidRPr="00F06F96">
        <w:rPr>
          <w:spacing w:val="1"/>
        </w:rPr>
        <w:t xml:space="preserve"> </w:t>
      </w:r>
      <w:r w:rsidRPr="00F06F96">
        <w:t>содействует</w:t>
      </w:r>
      <w:r w:rsidRPr="00F06F96">
        <w:rPr>
          <w:spacing w:val="1"/>
        </w:rPr>
        <w:t xml:space="preserve"> </w:t>
      </w:r>
      <w:r w:rsidRPr="00F06F96">
        <w:t>воспитанию</w:t>
      </w:r>
      <w:r w:rsidRPr="00F06F96">
        <w:rPr>
          <w:spacing w:val="1"/>
        </w:rPr>
        <w:t xml:space="preserve"> </w:t>
      </w:r>
      <w:r w:rsidRPr="00F06F96">
        <w:t>личности</w:t>
      </w:r>
      <w:r w:rsidRPr="00F06F96">
        <w:rPr>
          <w:spacing w:val="1"/>
        </w:rPr>
        <w:t xml:space="preserve"> </w:t>
      </w:r>
      <w:r w:rsidRPr="00F06F96">
        <w:t>безопасного</w:t>
      </w:r>
      <w:r w:rsidRPr="00F06F96">
        <w:rPr>
          <w:spacing w:val="1"/>
        </w:rPr>
        <w:t xml:space="preserve"> </w:t>
      </w:r>
      <w:r w:rsidRPr="00F06F96">
        <w:t>типа,</w:t>
      </w:r>
      <w:r w:rsidRPr="00F06F96">
        <w:rPr>
          <w:spacing w:val="1"/>
        </w:rPr>
        <w:t xml:space="preserve"> </w:t>
      </w:r>
      <w:r w:rsidRPr="00F06F96">
        <w:t>закреплению</w:t>
      </w:r>
      <w:r w:rsidRPr="00F06F96">
        <w:rPr>
          <w:spacing w:val="1"/>
        </w:rPr>
        <w:t xml:space="preserve"> </w:t>
      </w:r>
      <w:r w:rsidRPr="00F06F96">
        <w:t>навыков,</w:t>
      </w:r>
      <w:r w:rsidRPr="00F06F96">
        <w:rPr>
          <w:spacing w:val="1"/>
        </w:rPr>
        <w:t xml:space="preserve"> </w:t>
      </w:r>
      <w:r w:rsidRPr="00F06F96">
        <w:t>позволяющих</w:t>
      </w:r>
      <w:r w:rsidRPr="00F06F96">
        <w:rPr>
          <w:spacing w:val="1"/>
        </w:rPr>
        <w:t xml:space="preserve"> </w:t>
      </w:r>
      <w:r w:rsidRPr="00F06F96">
        <w:t>обеспечивать</w:t>
      </w:r>
      <w:r w:rsidRPr="00F06F96">
        <w:rPr>
          <w:spacing w:val="-57"/>
        </w:rPr>
        <w:t xml:space="preserve"> </w:t>
      </w:r>
      <w:r w:rsidRPr="00F06F96">
        <w:t>благополучие</w:t>
      </w:r>
      <w:r w:rsidRPr="00F06F96">
        <w:rPr>
          <w:spacing w:val="-1"/>
        </w:rPr>
        <w:t xml:space="preserve"> </w:t>
      </w:r>
      <w:r w:rsidRPr="00F06F96">
        <w:t>человека,</w:t>
      </w:r>
      <w:r w:rsidRPr="00F06F96">
        <w:rPr>
          <w:spacing w:val="1"/>
        </w:rPr>
        <w:t xml:space="preserve"> </w:t>
      </w:r>
      <w:r w:rsidRPr="00F06F96">
        <w:t>созданию</w:t>
      </w:r>
      <w:r w:rsidRPr="00F06F96">
        <w:rPr>
          <w:spacing w:val="2"/>
        </w:rPr>
        <w:t xml:space="preserve"> </w:t>
      </w:r>
      <w:r w:rsidRPr="00F06F96">
        <w:t>условий</w:t>
      </w:r>
      <w:r w:rsidRPr="00F06F96">
        <w:rPr>
          <w:spacing w:val="4"/>
        </w:rPr>
        <w:t xml:space="preserve"> </w:t>
      </w:r>
      <w:r w:rsidRPr="00F06F96">
        <w:t>устойчивого</w:t>
      </w:r>
      <w:r w:rsidRPr="00F06F96">
        <w:rPr>
          <w:spacing w:val="4"/>
        </w:rPr>
        <w:t xml:space="preserve"> </w:t>
      </w:r>
      <w:r w:rsidRPr="00F06F96">
        <w:t>развития</w:t>
      </w:r>
      <w:r w:rsidRPr="00F06F96">
        <w:rPr>
          <w:spacing w:val="-1"/>
        </w:rPr>
        <w:t xml:space="preserve"> </w:t>
      </w:r>
      <w:r w:rsidRPr="00F06F96">
        <w:t>общества</w:t>
      </w:r>
      <w:r w:rsidRPr="00F06F96">
        <w:rPr>
          <w:spacing w:val="-3"/>
        </w:rPr>
        <w:t xml:space="preserve"> </w:t>
      </w:r>
      <w:r w:rsidRPr="00F06F96">
        <w:t>и государства.</w:t>
      </w:r>
    </w:p>
    <w:p w:rsidR="00971A01" w:rsidRPr="00F06F96" w:rsidRDefault="00E44CEC" w:rsidP="00D27390">
      <w:pPr>
        <w:pStyle w:val="a3"/>
        <w:ind w:left="0" w:firstLine="720"/>
      </w:pPr>
      <w:r w:rsidRPr="00F06F96">
        <w:t>Целью изучения ОБЗР на уровне среднего общего образования является овладение основами</w:t>
      </w:r>
      <w:r w:rsidRPr="00F06F96">
        <w:rPr>
          <w:spacing w:val="1"/>
        </w:rPr>
        <w:t xml:space="preserve"> </w:t>
      </w:r>
      <w:r w:rsidRPr="00F06F96">
        <w:t>военной</w:t>
      </w:r>
      <w:r w:rsidRPr="00F06F96">
        <w:rPr>
          <w:spacing w:val="1"/>
        </w:rPr>
        <w:t xml:space="preserve"> </w:t>
      </w:r>
      <w:r w:rsidRPr="00F06F96">
        <w:t>подготовки</w:t>
      </w:r>
      <w:r w:rsidRPr="00F06F96">
        <w:rPr>
          <w:spacing w:val="1"/>
        </w:rPr>
        <w:t xml:space="preserve"> </w:t>
      </w:r>
      <w:r w:rsidRPr="00F06F96">
        <w:t>и</w:t>
      </w:r>
      <w:r w:rsidRPr="00F06F96">
        <w:rPr>
          <w:spacing w:val="1"/>
        </w:rPr>
        <w:t xml:space="preserve"> </w:t>
      </w:r>
      <w:r w:rsidRPr="00F06F96">
        <w:t>формирование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базового</w:t>
      </w:r>
      <w:r w:rsidRPr="00F06F96">
        <w:rPr>
          <w:spacing w:val="1"/>
        </w:rPr>
        <w:t xml:space="preserve"> </w:t>
      </w:r>
      <w:r w:rsidRPr="00F06F96">
        <w:t>уровня</w:t>
      </w:r>
      <w:r w:rsidRPr="00F06F96">
        <w:rPr>
          <w:spacing w:val="1"/>
        </w:rPr>
        <w:t xml:space="preserve"> </w:t>
      </w:r>
      <w:r w:rsidRPr="00F06F96">
        <w:t>культуры</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современными</w:t>
      </w:r>
      <w:r w:rsidRPr="00F06F96">
        <w:rPr>
          <w:spacing w:val="1"/>
        </w:rPr>
        <w:t xml:space="preserve"> </w:t>
      </w:r>
      <w:r w:rsidRPr="00F06F96">
        <w:t>потребностями</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2"/>
        </w:rPr>
        <w:t xml:space="preserve"> </w:t>
      </w:r>
      <w:r w:rsidRPr="00F06F96">
        <w:t>что</w:t>
      </w:r>
      <w:r w:rsidRPr="00F06F96">
        <w:rPr>
          <w:spacing w:val="-5"/>
        </w:rPr>
        <w:t xml:space="preserve"> </w:t>
      </w:r>
      <w:r w:rsidRPr="00F06F96">
        <w:t>предполагает:</w:t>
      </w:r>
    </w:p>
    <w:p w:rsidR="00971A01" w:rsidRPr="00F06F96" w:rsidRDefault="00E44CEC" w:rsidP="00D27390">
      <w:pPr>
        <w:pStyle w:val="a3"/>
        <w:ind w:left="0" w:firstLine="720"/>
      </w:pPr>
      <w:r w:rsidRPr="00F06F96">
        <w:t>способность</w:t>
      </w:r>
      <w:r w:rsidRPr="00F06F96">
        <w:rPr>
          <w:spacing w:val="1"/>
        </w:rPr>
        <w:t xml:space="preserve"> </w:t>
      </w:r>
      <w:r w:rsidRPr="00F06F96">
        <w:t>применять принципы и правила безопасного поведенияв повседневной жизни на</w:t>
      </w:r>
      <w:r w:rsidRPr="00F06F96">
        <w:rPr>
          <w:spacing w:val="1"/>
        </w:rPr>
        <w:t xml:space="preserve"> </w:t>
      </w:r>
      <w:r w:rsidRPr="00F06F96">
        <w:t>основе</w:t>
      </w:r>
      <w:r w:rsidRPr="00F06F96">
        <w:rPr>
          <w:spacing w:val="1"/>
        </w:rPr>
        <w:t xml:space="preserve"> </w:t>
      </w:r>
      <w:r w:rsidRPr="00F06F96">
        <w:t>понимания</w:t>
      </w:r>
      <w:r w:rsidRPr="00F06F96">
        <w:rPr>
          <w:spacing w:val="1"/>
        </w:rPr>
        <w:t xml:space="preserve"> </w:t>
      </w:r>
      <w:r w:rsidRPr="00F06F96">
        <w:t>необходимости</w:t>
      </w:r>
      <w:r w:rsidRPr="00F06F96">
        <w:rPr>
          <w:spacing w:val="1"/>
        </w:rPr>
        <w:t xml:space="preserve"> </w:t>
      </w:r>
      <w:r w:rsidRPr="00F06F96">
        <w:t>ведения</w:t>
      </w:r>
      <w:r w:rsidRPr="00F06F96">
        <w:rPr>
          <w:spacing w:val="1"/>
        </w:rPr>
        <w:t xml:space="preserve"> </w:t>
      </w:r>
      <w:r w:rsidRPr="00F06F96">
        <w:t>здорового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причин</w:t>
      </w:r>
      <w:r w:rsidRPr="00F06F96">
        <w:rPr>
          <w:spacing w:val="1"/>
        </w:rPr>
        <w:t xml:space="preserve"> </w:t>
      </w:r>
      <w:r w:rsidRPr="00F06F96">
        <w:t>и</w:t>
      </w:r>
      <w:r w:rsidRPr="00F06F96">
        <w:rPr>
          <w:spacing w:val="1"/>
        </w:rPr>
        <w:t xml:space="preserve"> </w:t>
      </w:r>
      <w:r w:rsidRPr="00F06F96">
        <w:t>механизмов</w:t>
      </w:r>
      <w:r w:rsidRPr="00F06F96">
        <w:rPr>
          <w:spacing w:val="1"/>
        </w:rPr>
        <w:t xml:space="preserve"> </w:t>
      </w:r>
      <w:r w:rsidRPr="00F06F96">
        <w:t>возникновения</w:t>
      </w:r>
      <w:r w:rsidRPr="00F06F96">
        <w:rPr>
          <w:spacing w:val="1"/>
        </w:rPr>
        <w:t xml:space="preserve"> </w:t>
      </w:r>
      <w:r w:rsidRPr="00F06F96">
        <w:t>и</w:t>
      </w:r>
      <w:r w:rsidRPr="00F06F96">
        <w:rPr>
          <w:spacing w:val="1"/>
        </w:rPr>
        <w:t xml:space="preserve"> </w:t>
      </w:r>
      <w:r w:rsidRPr="00F06F96">
        <w:t>развития</w:t>
      </w:r>
      <w:r w:rsidRPr="00F06F96">
        <w:rPr>
          <w:spacing w:val="1"/>
        </w:rPr>
        <w:t xml:space="preserve"> </w:t>
      </w:r>
      <w:r w:rsidRPr="00F06F96">
        <w:t>различных</w:t>
      </w:r>
      <w:r w:rsidRPr="00F06F96">
        <w:rPr>
          <w:spacing w:val="1"/>
        </w:rPr>
        <w:t xml:space="preserve"> </w:t>
      </w:r>
      <w:r w:rsidRPr="00F06F96">
        <w:t>опасных</w:t>
      </w:r>
      <w:r w:rsidRPr="00F06F96">
        <w:rPr>
          <w:spacing w:val="1"/>
        </w:rPr>
        <w:t xml:space="preserve"> </w:t>
      </w:r>
      <w:r w:rsidRPr="00F06F96">
        <w:t>и</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готовности</w:t>
      </w:r>
      <w:r w:rsidRPr="00F06F96">
        <w:rPr>
          <w:spacing w:val="61"/>
        </w:rPr>
        <w:t xml:space="preserve"> </w:t>
      </w:r>
      <w:r w:rsidRPr="00F06F96">
        <w:t>к</w:t>
      </w:r>
      <w:r w:rsidRPr="00F06F96">
        <w:rPr>
          <w:spacing w:val="1"/>
        </w:rPr>
        <w:t xml:space="preserve"> </w:t>
      </w:r>
      <w:r w:rsidRPr="00F06F96">
        <w:t>применению</w:t>
      </w:r>
      <w:r w:rsidRPr="00F06F96">
        <w:rPr>
          <w:spacing w:val="43"/>
        </w:rPr>
        <w:t xml:space="preserve"> </w:t>
      </w:r>
      <w:r w:rsidRPr="00F06F96">
        <w:t>необходимых</w:t>
      </w:r>
      <w:r w:rsidRPr="00F06F96">
        <w:rPr>
          <w:spacing w:val="49"/>
        </w:rPr>
        <w:t xml:space="preserve"> </w:t>
      </w:r>
      <w:r w:rsidRPr="00F06F96">
        <w:t>средстви</w:t>
      </w:r>
      <w:r w:rsidRPr="00F06F96">
        <w:rPr>
          <w:spacing w:val="-1"/>
        </w:rPr>
        <w:t xml:space="preserve"> </w:t>
      </w:r>
      <w:r w:rsidRPr="00F06F96">
        <w:t>действиям при возникновении</w:t>
      </w:r>
      <w:r w:rsidRPr="00F06F96">
        <w:rPr>
          <w:spacing w:val="-2"/>
        </w:rPr>
        <w:t xml:space="preserve"> </w:t>
      </w:r>
      <w:r w:rsidRPr="00F06F96">
        <w:t>чрезвычайных</w:t>
      </w:r>
      <w:r w:rsidRPr="00F06F96">
        <w:rPr>
          <w:spacing w:val="-3"/>
        </w:rPr>
        <w:t xml:space="preserve"> </w:t>
      </w:r>
      <w:r w:rsidRPr="00F06F96">
        <w:t>ситуаций;</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ценностей,</w:t>
      </w:r>
      <w:r w:rsidRPr="00F06F96">
        <w:rPr>
          <w:spacing w:val="1"/>
        </w:rPr>
        <w:t xml:space="preserve"> </w:t>
      </w:r>
      <w:r w:rsidRPr="00F06F96">
        <w:t>овладение</w:t>
      </w:r>
      <w:r w:rsidRPr="00F06F96">
        <w:rPr>
          <w:spacing w:val="1"/>
        </w:rPr>
        <w:t xml:space="preserve"> </w:t>
      </w:r>
      <w:r w:rsidRPr="00F06F96">
        <w:t>знаниями</w:t>
      </w:r>
      <w:r w:rsidRPr="00F06F96">
        <w:rPr>
          <w:spacing w:val="1"/>
        </w:rPr>
        <w:t xml:space="preserve"> </w:t>
      </w:r>
      <w:r w:rsidRPr="00F06F96">
        <w:t>и</w:t>
      </w:r>
      <w:r w:rsidRPr="00F06F96">
        <w:rPr>
          <w:spacing w:val="1"/>
        </w:rPr>
        <w:t xml:space="preserve"> </w:t>
      </w:r>
      <w:r w:rsidRPr="00F06F96">
        <w:t>умениями,</w:t>
      </w:r>
      <w:r w:rsidRPr="00F06F96">
        <w:rPr>
          <w:spacing w:val="1"/>
        </w:rPr>
        <w:t xml:space="preserve"> </w:t>
      </w:r>
      <w:r w:rsidRPr="00F06F96">
        <w:t>которые</w:t>
      </w:r>
      <w:r w:rsidRPr="00F06F96">
        <w:rPr>
          <w:spacing w:val="1"/>
        </w:rPr>
        <w:t xml:space="preserve"> </w:t>
      </w:r>
      <w:r w:rsidRPr="00F06F96">
        <w:t>обеспечивают</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военной службе,</w:t>
      </w:r>
      <w:r w:rsidRPr="00F06F96">
        <w:rPr>
          <w:spacing w:val="3"/>
        </w:rPr>
        <w:t xml:space="preserve"> </w:t>
      </w:r>
      <w:r w:rsidRPr="00F06F96">
        <w:t>исполнению</w:t>
      </w:r>
      <w:r w:rsidRPr="00F06F96">
        <w:rPr>
          <w:spacing w:val="1"/>
        </w:rPr>
        <w:t xml:space="preserve"> </w:t>
      </w:r>
      <w:r w:rsidRPr="00F06F96">
        <w:t>долга</w:t>
      </w:r>
      <w:r w:rsidRPr="00F06F96">
        <w:rPr>
          <w:spacing w:val="-2"/>
        </w:rPr>
        <w:t xml:space="preserve"> </w:t>
      </w:r>
      <w:r w:rsidRPr="00F06F96">
        <w:t>по защите Отечества;</w:t>
      </w:r>
    </w:p>
    <w:p w:rsidR="00971A01" w:rsidRPr="00F06F96" w:rsidRDefault="00E44CEC" w:rsidP="00D27390">
      <w:pPr>
        <w:pStyle w:val="a3"/>
        <w:ind w:left="0" w:firstLine="720"/>
      </w:pPr>
      <w:r w:rsidRPr="00F06F96">
        <w:t>сформированность активной жизненной позиции, осознанное понимание значимости личного</w:t>
      </w:r>
      <w:r w:rsidRPr="00F06F96">
        <w:rPr>
          <w:spacing w:val="1"/>
        </w:rPr>
        <w:t xml:space="preserve"> </w:t>
      </w:r>
      <w:r w:rsidRPr="00F06F96">
        <w:rPr>
          <w:spacing w:val="-1"/>
        </w:rPr>
        <w:t xml:space="preserve">и группового безопасного поведения в интересах </w:t>
      </w:r>
      <w:r w:rsidRPr="00F06F96">
        <w:t>благополучия и устойчивого развития личности,</w:t>
      </w:r>
      <w:r w:rsidRPr="00F06F96">
        <w:rPr>
          <w:spacing w:val="1"/>
        </w:rPr>
        <w:t xml:space="preserve"> </w:t>
      </w:r>
      <w:r w:rsidRPr="00F06F96">
        <w:t>общества</w:t>
      </w:r>
      <w:r w:rsidRPr="00F06F96">
        <w:rPr>
          <w:spacing w:val="-4"/>
        </w:rPr>
        <w:t xml:space="preserve"> </w:t>
      </w:r>
      <w:r w:rsidRPr="00F06F96">
        <w:t>и государства;</w:t>
      </w:r>
    </w:p>
    <w:p w:rsidR="00971A01" w:rsidRPr="00F06F96" w:rsidRDefault="00E44CEC" w:rsidP="00D27390">
      <w:pPr>
        <w:pStyle w:val="a3"/>
        <w:ind w:left="0" w:firstLine="720"/>
      </w:pPr>
      <w:r w:rsidRPr="00F06F96">
        <w:t>знание и понимание роли личности, общества и государства в решении задач обеспечения</w:t>
      </w:r>
      <w:r w:rsidRPr="00F06F96">
        <w:rPr>
          <w:spacing w:val="1"/>
        </w:rPr>
        <w:t xml:space="preserve"> </w:t>
      </w:r>
      <w:r w:rsidRPr="00F06F96">
        <w:t>национальной безопасности и защиты населения от опасных и чрезвычайных ситуаций мирного и</w:t>
      </w:r>
      <w:r w:rsidRPr="00F06F96">
        <w:rPr>
          <w:spacing w:val="1"/>
        </w:rPr>
        <w:t xml:space="preserve"> </w:t>
      </w:r>
      <w:r w:rsidRPr="00F06F96">
        <w:t>военного</w:t>
      </w:r>
      <w:r w:rsidRPr="00F06F96">
        <w:rPr>
          <w:spacing w:val="4"/>
        </w:rPr>
        <w:t xml:space="preserve"> </w:t>
      </w:r>
      <w:r w:rsidRPr="00F06F96">
        <w:t>времени.</w:t>
      </w:r>
    </w:p>
    <w:p w:rsidR="00971A01" w:rsidRPr="00F06F96" w:rsidRDefault="00E44CEC" w:rsidP="00D27390">
      <w:pPr>
        <w:pStyle w:val="a3"/>
        <w:ind w:left="0" w:firstLine="720"/>
      </w:pPr>
      <w:r w:rsidRPr="00F06F96">
        <w:t>Всего на изучение ОБЗР на уровне среднего общего образования рекомендуется отводить 68</w:t>
      </w:r>
      <w:r w:rsidRPr="00F06F96">
        <w:rPr>
          <w:spacing w:val="1"/>
        </w:rPr>
        <w:t xml:space="preserve"> </w:t>
      </w:r>
      <w:r w:rsidRPr="00F06F96">
        <w:t>часов</w:t>
      </w:r>
      <w:r w:rsidRPr="00F06F96">
        <w:rPr>
          <w:spacing w:val="1"/>
        </w:rPr>
        <w:t xml:space="preserve"> </w:t>
      </w:r>
      <w:r w:rsidRPr="00F06F96">
        <w:t>в</w:t>
      </w:r>
      <w:r w:rsidRPr="00F06F96">
        <w:rPr>
          <w:spacing w:val="1"/>
        </w:rPr>
        <w:t xml:space="preserve"> </w:t>
      </w:r>
      <w:r w:rsidRPr="00F06F96">
        <w:t>10–11</w:t>
      </w:r>
      <w:r w:rsidRPr="00F06F96">
        <w:rPr>
          <w:spacing w:val="1"/>
        </w:rPr>
        <w:t xml:space="preserve"> </w:t>
      </w:r>
      <w:r w:rsidRPr="00F06F96">
        <w:t>классах.</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порядок</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определяется</w:t>
      </w:r>
      <w:r w:rsidRPr="00F06F96">
        <w:rPr>
          <w:spacing w:val="1"/>
        </w:rPr>
        <w:t xml:space="preserve"> </w:t>
      </w:r>
      <w:r w:rsidRPr="00F06F96">
        <w:t>образовательной</w:t>
      </w:r>
      <w:r w:rsidRPr="00F06F96">
        <w:rPr>
          <w:spacing w:val="1"/>
        </w:rPr>
        <w:t xml:space="preserve"> </w:t>
      </w:r>
      <w:r w:rsidRPr="00F06F96">
        <w:t>организацией, которая вправе самостоятельно определять последовательность тематических линий</w:t>
      </w:r>
      <w:r w:rsidRPr="00F06F96">
        <w:rPr>
          <w:spacing w:val="1"/>
        </w:rPr>
        <w:t xml:space="preserve"> </w:t>
      </w:r>
      <w:r w:rsidRPr="00F06F96">
        <w:t>ОБЗР</w:t>
      </w:r>
      <w:r w:rsidRPr="00F06F96">
        <w:rPr>
          <w:spacing w:val="54"/>
        </w:rPr>
        <w:t xml:space="preserve"> </w:t>
      </w:r>
      <w:r w:rsidRPr="00F06F96">
        <w:t>и</w:t>
      </w:r>
      <w:r w:rsidRPr="00F06F96">
        <w:rPr>
          <w:spacing w:val="54"/>
        </w:rPr>
        <w:t xml:space="preserve"> </w:t>
      </w:r>
      <w:r w:rsidRPr="00F06F96">
        <w:t>количество</w:t>
      </w:r>
      <w:r w:rsidRPr="00F06F96">
        <w:rPr>
          <w:spacing w:val="55"/>
        </w:rPr>
        <w:t xml:space="preserve"> </w:t>
      </w:r>
      <w:r w:rsidRPr="00F06F96">
        <w:t>часов</w:t>
      </w:r>
      <w:r w:rsidRPr="00F06F96">
        <w:rPr>
          <w:spacing w:val="53"/>
        </w:rPr>
        <w:t xml:space="preserve"> </w:t>
      </w:r>
      <w:r w:rsidRPr="00F06F96">
        <w:t>для</w:t>
      </w:r>
      <w:r w:rsidRPr="00F06F96">
        <w:rPr>
          <w:spacing w:val="55"/>
        </w:rPr>
        <w:t xml:space="preserve"> </w:t>
      </w:r>
      <w:r w:rsidRPr="00F06F96">
        <w:t>их</w:t>
      </w:r>
      <w:r w:rsidRPr="00F06F96">
        <w:rPr>
          <w:spacing w:val="55"/>
        </w:rPr>
        <w:t xml:space="preserve"> </w:t>
      </w:r>
      <w:r w:rsidRPr="00F06F96">
        <w:t>освоения.</w:t>
      </w:r>
      <w:r w:rsidRPr="00F06F96">
        <w:rPr>
          <w:spacing w:val="53"/>
        </w:rPr>
        <w:t xml:space="preserve"> </w:t>
      </w:r>
      <w:r w:rsidRPr="00F06F96">
        <w:t>Конкретное</w:t>
      </w:r>
      <w:r w:rsidRPr="00F06F96">
        <w:rPr>
          <w:spacing w:val="53"/>
        </w:rPr>
        <w:t xml:space="preserve"> </w:t>
      </w:r>
      <w:r w:rsidRPr="00F06F96">
        <w:t>наполнение</w:t>
      </w:r>
      <w:r w:rsidRPr="00F06F96">
        <w:rPr>
          <w:spacing w:val="59"/>
        </w:rPr>
        <w:t xml:space="preserve"> </w:t>
      </w:r>
      <w:r w:rsidRPr="00F06F96">
        <w:t>модулей</w:t>
      </w:r>
      <w:r w:rsidRPr="00F06F96">
        <w:rPr>
          <w:spacing w:val="56"/>
        </w:rPr>
        <w:t xml:space="preserve"> </w:t>
      </w:r>
      <w:r w:rsidRPr="00F06F96">
        <w:t>может</w:t>
      </w:r>
      <w:r w:rsidRPr="00F06F96">
        <w:rPr>
          <w:spacing w:val="53"/>
        </w:rPr>
        <w:t xml:space="preserve"> </w:t>
      </w:r>
      <w:r w:rsidRPr="00F06F96">
        <w:t>быть</w:t>
      </w:r>
      <w:r w:rsidR="00D27390" w:rsidRPr="00F06F96">
        <w:t xml:space="preserve"> </w:t>
      </w:r>
      <w:r w:rsidRPr="00F06F96">
        <w:t>скорректировано</w:t>
      </w:r>
      <w:r w:rsidRPr="00F06F96">
        <w:rPr>
          <w:spacing w:val="-10"/>
        </w:rPr>
        <w:t xml:space="preserve"> </w:t>
      </w:r>
      <w:r w:rsidRPr="00F06F96">
        <w:t>и</w:t>
      </w:r>
      <w:r w:rsidRPr="00F06F96">
        <w:rPr>
          <w:spacing w:val="-4"/>
        </w:rPr>
        <w:t xml:space="preserve"> </w:t>
      </w:r>
      <w:r w:rsidRPr="00F06F96">
        <w:t>конкретизировано</w:t>
      </w:r>
      <w:r w:rsidRPr="00F06F96">
        <w:rPr>
          <w:spacing w:val="-6"/>
        </w:rPr>
        <w:t xml:space="preserve"> </w:t>
      </w:r>
      <w:r w:rsidRPr="00F06F96">
        <w:t>с</w:t>
      </w:r>
      <w:r w:rsidRPr="00F06F96">
        <w:rPr>
          <w:spacing w:val="1"/>
        </w:rPr>
        <w:t xml:space="preserve"> </w:t>
      </w:r>
      <w:r w:rsidRPr="00F06F96">
        <w:t>учетом</w:t>
      </w:r>
      <w:r w:rsidRPr="00F06F96">
        <w:rPr>
          <w:spacing w:val="-5"/>
        </w:rPr>
        <w:t xml:space="preserve"> </w:t>
      </w:r>
      <w:r w:rsidRPr="00F06F96">
        <w:t>региональных</w:t>
      </w:r>
      <w:r w:rsidRPr="00F06F96">
        <w:rPr>
          <w:spacing w:val="-4"/>
        </w:rPr>
        <w:t xml:space="preserve"> </w:t>
      </w:r>
      <w:r w:rsidRPr="00F06F96">
        <w:t>особенностей.</w:t>
      </w:r>
    </w:p>
    <w:p w:rsidR="00971A01" w:rsidRPr="00F06F96" w:rsidRDefault="00E44CEC" w:rsidP="00D27390">
      <w:pPr>
        <w:pStyle w:val="a3"/>
        <w:ind w:left="0" w:firstLine="720"/>
      </w:pPr>
      <w:r w:rsidRPr="00F06F96">
        <w:t>Содержание</w:t>
      </w:r>
      <w:r w:rsidRPr="00F06F96">
        <w:rPr>
          <w:spacing w:val="-5"/>
        </w:rPr>
        <w:t xml:space="preserve"> </w:t>
      </w:r>
      <w:r w:rsidRPr="00F06F96">
        <w:t>обучения</w:t>
      </w:r>
    </w:p>
    <w:p w:rsidR="00971A01" w:rsidRPr="00F06F96" w:rsidRDefault="00E44CEC" w:rsidP="00D27390">
      <w:pPr>
        <w:pStyle w:val="a3"/>
        <w:ind w:left="0" w:firstLine="720"/>
      </w:pPr>
      <w:r w:rsidRPr="00F06F96">
        <w:rPr>
          <w:b/>
        </w:rPr>
        <w:t>Модуль</w:t>
      </w:r>
      <w:r w:rsidRPr="00F06F96">
        <w:rPr>
          <w:b/>
          <w:spacing w:val="-4"/>
        </w:rPr>
        <w:t xml:space="preserve"> </w:t>
      </w:r>
      <w:r w:rsidRPr="00F06F96">
        <w:rPr>
          <w:b/>
        </w:rPr>
        <w:t>№</w:t>
      </w:r>
      <w:r w:rsidRPr="00F06F96">
        <w:rPr>
          <w:b/>
          <w:spacing w:val="-6"/>
        </w:rPr>
        <w:t xml:space="preserve"> </w:t>
      </w:r>
      <w:r w:rsidRPr="00F06F96">
        <w:rPr>
          <w:b/>
        </w:rPr>
        <w:t>1</w:t>
      </w:r>
      <w:r w:rsidRPr="00F06F96">
        <w:rPr>
          <w:spacing w:val="-1"/>
        </w:rPr>
        <w:t xml:space="preserve"> </w:t>
      </w:r>
      <w:r w:rsidRPr="00F06F96">
        <w:t>«Безопасное</w:t>
      </w:r>
      <w:r w:rsidRPr="00F06F96">
        <w:rPr>
          <w:spacing w:val="-5"/>
        </w:rPr>
        <w:t xml:space="preserve"> </w:t>
      </w:r>
      <w:r w:rsidRPr="00F06F96">
        <w:t>и</w:t>
      </w:r>
      <w:r w:rsidRPr="00F06F96">
        <w:rPr>
          <w:spacing w:val="-1"/>
        </w:rPr>
        <w:t xml:space="preserve"> </w:t>
      </w:r>
      <w:r w:rsidRPr="00F06F96">
        <w:t>устойчивое</w:t>
      </w:r>
      <w:r w:rsidRPr="00F06F96">
        <w:rPr>
          <w:spacing w:val="-6"/>
        </w:rPr>
        <w:t xml:space="preserve"> </w:t>
      </w:r>
      <w:r w:rsidRPr="00F06F96">
        <w:t>развитие</w:t>
      </w:r>
      <w:r w:rsidRPr="00F06F96">
        <w:rPr>
          <w:spacing w:val="-5"/>
        </w:rPr>
        <w:t xml:space="preserve"> </w:t>
      </w:r>
      <w:r w:rsidRPr="00F06F96">
        <w:t>личности,</w:t>
      </w:r>
      <w:r w:rsidRPr="00F06F96">
        <w:rPr>
          <w:spacing w:val="-6"/>
        </w:rPr>
        <w:t xml:space="preserve"> </w:t>
      </w:r>
      <w:r w:rsidRPr="00F06F96">
        <w:t>общества,государства»:</w:t>
      </w:r>
    </w:p>
    <w:p w:rsidR="00A71FDF" w:rsidRPr="00F06F96" w:rsidRDefault="00A71FDF" w:rsidP="00D27390">
      <w:pPr>
        <w:pStyle w:val="a3"/>
        <w:tabs>
          <w:tab w:val="left" w:pos="2102"/>
          <w:tab w:val="left" w:pos="3075"/>
          <w:tab w:val="left" w:pos="4642"/>
          <w:tab w:val="left" w:pos="6375"/>
          <w:tab w:val="left" w:pos="8041"/>
          <w:tab w:val="left" w:pos="9378"/>
        </w:tabs>
        <w:ind w:left="0" w:firstLine="720"/>
      </w:pPr>
      <w:r w:rsidRPr="00F06F96">
        <w:t xml:space="preserve">Правовая основа обеспечения национальной безопасности; </w:t>
      </w:r>
    </w:p>
    <w:p w:rsidR="00971A01" w:rsidRPr="00F06F96" w:rsidRDefault="00A71FDF" w:rsidP="00D27390">
      <w:pPr>
        <w:pStyle w:val="a3"/>
        <w:tabs>
          <w:tab w:val="left" w:pos="2102"/>
          <w:tab w:val="left" w:pos="3075"/>
          <w:tab w:val="left" w:pos="4642"/>
          <w:tab w:val="left" w:pos="6375"/>
          <w:tab w:val="left" w:pos="8041"/>
          <w:tab w:val="left" w:pos="9378"/>
        </w:tabs>
        <w:ind w:left="0" w:firstLine="720"/>
      </w:pPr>
      <w:r w:rsidRPr="00F06F96">
        <w:t xml:space="preserve">принципы </w:t>
      </w:r>
      <w:r w:rsidR="00E44CEC" w:rsidRPr="00F06F96">
        <w:rPr>
          <w:spacing w:val="-1"/>
        </w:rPr>
        <w:t>обеспечения</w:t>
      </w:r>
      <w:r w:rsidR="00E44CEC" w:rsidRPr="00F06F96">
        <w:rPr>
          <w:spacing w:val="-57"/>
        </w:rPr>
        <w:t xml:space="preserve"> </w:t>
      </w:r>
      <w:r w:rsidR="00E44CEC" w:rsidRPr="00F06F96">
        <w:t>национальной</w:t>
      </w:r>
      <w:r w:rsidR="00E44CEC" w:rsidRPr="00F06F96">
        <w:rPr>
          <w:spacing w:val="2"/>
        </w:rPr>
        <w:t xml:space="preserve"> </w:t>
      </w:r>
      <w:r w:rsidR="00E44CEC" w:rsidRPr="00F06F96">
        <w:t>безопасности;</w:t>
      </w:r>
    </w:p>
    <w:p w:rsidR="00971A01" w:rsidRPr="00F06F96" w:rsidRDefault="00E44CEC" w:rsidP="00D27390">
      <w:pPr>
        <w:pStyle w:val="a3"/>
        <w:ind w:left="0" w:firstLine="720"/>
      </w:pPr>
      <w:r w:rsidRPr="00F06F96">
        <w:t>реализация национальных приоритетов как условие обеспечениянациональной безопасности и</w:t>
      </w:r>
      <w:r w:rsidRPr="00F06F96">
        <w:rPr>
          <w:spacing w:val="-57"/>
        </w:rPr>
        <w:t xml:space="preserve"> </w:t>
      </w:r>
      <w:r w:rsidRPr="00F06F96">
        <w:t>устойчивого</w:t>
      </w:r>
      <w:r w:rsidRPr="00F06F96">
        <w:rPr>
          <w:spacing w:val="-8"/>
        </w:rPr>
        <w:t xml:space="preserve"> </w:t>
      </w:r>
      <w:r w:rsidRPr="00F06F96">
        <w:t>развития</w:t>
      </w:r>
      <w:r w:rsidRPr="00F06F96">
        <w:rPr>
          <w:spacing w:val="-2"/>
        </w:rPr>
        <w:t xml:space="preserve"> </w:t>
      </w:r>
      <w:r w:rsidRPr="00F06F96">
        <w:t>Российской</w:t>
      </w:r>
      <w:r w:rsidRPr="00F06F96">
        <w:rPr>
          <w:spacing w:val="2"/>
        </w:rPr>
        <w:t xml:space="preserve"> </w:t>
      </w:r>
      <w:r w:rsidRPr="00F06F96">
        <w:t>Федерации;</w:t>
      </w:r>
    </w:p>
    <w:p w:rsidR="00971A01" w:rsidRPr="00F06F96" w:rsidRDefault="00E44CEC" w:rsidP="00D27390">
      <w:pPr>
        <w:pStyle w:val="a3"/>
        <w:ind w:left="0" w:firstLine="720"/>
      </w:pPr>
      <w:r w:rsidRPr="00F06F96">
        <w:t>взаимодействие личности, государства и общества в реализациинациональных приоритетов;</w:t>
      </w:r>
      <w:r w:rsidRPr="00F06F96">
        <w:rPr>
          <w:spacing w:val="1"/>
        </w:rPr>
        <w:t xml:space="preserve"> </w:t>
      </w:r>
      <w:r w:rsidRPr="00F06F96">
        <w:t>роль</w:t>
      </w:r>
      <w:r w:rsidRPr="00F06F96">
        <w:rPr>
          <w:spacing w:val="57"/>
        </w:rPr>
        <w:t xml:space="preserve"> </w:t>
      </w:r>
      <w:r w:rsidRPr="00F06F96">
        <w:t>правоохранительных</w:t>
      </w:r>
      <w:r w:rsidRPr="00F06F96">
        <w:rPr>
          <w:spacing w:val="54"/>
        </w:rPr>
        <w:t xml:space="preserve"> </w:t>
      </w:r>
      <w:r w:rsidRPr="00F06F96">
        <w:t>органов</w:t>
      </w:r>
      <w:r w:rsidRPr="00F06F96">
        <w:rPr>
          <w:spacing w:val="51"/>
        </w:rPr>
        <w:t xml:space="preserve"> </w:t>
      </w:r>
      <w:r w:rsidRPr="00F06F96">
        <w:t>и</w:t>
      </w:r>
      <w:r w:rsidRPr="00F06F96">
        <w:rPr>
          <w:spacing w:val="57"/>
        </w:rPr>
        <w:t xml:space="preserve"> </w:t>
      </w:r>
      <w:r w:rsidRPr="00F06F96">
        <w:t>специальных</w:t>
      </w:r>
      <w:r w:rsidRPr="00F06F96">
        <w:rPr>
          <w:spacing w:val="54"/>
        </w:rPr>
        <w:t xml:space="preserve"> </w:t>
      </w:r>
      <w:r w:rsidRPr="00F06F96">
        <w:t>служб</w:t>
      </w:r>
      <w:r w:rsidRPr="00F06F96">
        <w:rPr>
          <w:spacing w:val="3"/>
        </w:rPr>
        <w:t xml:space="preserve"> </w:t>
      </w:r>
      <w:r w:rsidRPr="00F06F96">
        <w:t>в</w:t>
      </w:r>
      <w:r w:rsidRPr="00F06F96">
        <w:rPr>
          <w:spacing w:val="52"/>
        </w:rPr>
        <w:t xml:space="preserve"> </w:t>
      </w:r>
      <w:r w:rsidRPr="00F06F96">
        <w:t>обеспечении</w:t>
      </w:r>
      <w:r w:rsidRPr="00F06F96">
        <w:rPr>
          <w:spacing w:val="26"/>
        </w:rPr>
        <w:t xml:space="preserve"> </w:t>
      </w:r>
      <w:r w:rsidRPr="00F06F96">
        <w:t>национальной</w:t>
      </w:r>
    </w:p>
    <w:p w:rsidR="00971A01" w:rsidRPr="00F06F96" w:rsidRDefault="00E44CEC" w:rsidP="00D27390">
      <w:pPr>
        <w:pStyle w:val="a3"/>
        <w:ind w:left="0" w:firstLine="720"/>
      </w:pPr>
      <w:r w:rsidRPr="00F06F96">
        <w:t>безопасности;</w:t>
      </w:r>
    </w:p>
    <w:p w:rsidR="00971A01" w:rsidRPr="00F06F96" w:rsidRDefault="00E44CEC" w:rsidP="00D27390">
      <w:pPr>
        <w:pStyle w:val="a3"/>
        <w:ind w:left="0" w:firstLine="720"/>
      </w:pPr>
      <w:r w:rsidRPr="00F06F96">
        <w:t>роль</w:t>
      </w:r>
      <w:r w:rsidRPr="00F06F96">
        <w:rPr>
          <w:spacing w:val="-1"/>
        </w:rPr>
        <w:t xml:space="preserve"> </w:t>
      </w:r>
      <w:r w:rsidRPr="00F06F96">
        <w:t>личности,</w:t>
      </w:r>
      <w:r w:rsidRPr="00F06F96">
        <w:rPr>
          <w:spacing w:val="-2"/>
        </w:rPr>
        <w:t xml:space="preserve"> </w:t>
      </w:r>
      <w:r w:rsidRPr="00F06F96">
        <w:t>общества</w:t>
      </w:r>
      <w:r w:rsidRPr="00F06F96">
        <w:rPr>
          <w:spacing w:val="-3"/>
        </w:rPr>
        <w:t xml:space="preserve"> </w:t>
      </w:r>
      <w:r w:rsidRPr="00F06F96">
        <w:t>и</w:t>
      </w:r>
      <w:r w:rsidRPr="00F06F96">
        <w:rPr>
          <w:spacing w:val="-1"/>
        </w:rPr>
        <w:t xml:space="preserve"> </w:t>
      </w:r>
      <w:r w:rsidRPr="00F06F96">
        <w:t>государства</w:t>
      </w:r>
      <w:r w:rsidRPr="00F06F96">
        <w:rPr>
          <w:spacing w:val="-2"/>
        </w:rPr>
        <w:t xml:space="preserve"> </w:t>
      </w:r>
      <w:r w:rsidRPr="00F06F96">
        <w:t>в</w:t>
      </w:r>
      <w:r w:rsidRPr="00F06F96">
        <w:rPr>
          <w:spacing w:val="-3"/>
        </w:rPr>
        <w:t xml:space="preserve"> </w:t>
      </w:r>
      <w:r w:rsidRPr="00F06F96">
        <w:t>предупреждении</w:t>
      </w:r>
      <w:r w:rsidRPr="00F06F96">
        <w:rPr>
          <w:spacing w:val="1"/>
        </w:rPr>
        <w:t xml:space="preserve"> </w:t>
      </w:r>
      <w:r w:rsidRPr="00F06F96">
        <w:t>противоправнойдеятельности;</w:t>
      </w:r>
    </w:p>
    <w:p w:rsidR="00971A01" w:rsidRPr="00F06F96" w:rsidRDefault="00E44CEC" w:rsidP="00D27390">
      <w:pPr>
        <w:pStyle w:val="a3"/>
        <w:ind w:left="0" w:firstLine="720"/>
      </w:pPr>
      <w:r w:rsidRPr="00F06F96">
        <w:t>Единая</w:t>
      </w:r>
      <w:r w:rsidRPr="00F06F96">
        <w:rPr>
          <w:spacing w:val="28"/>
        </w:rPr>
        <w:t xml:space="preserve"> </w:t>
      </w:r>
      <w:r w:rsidRPr="00F06F96">
        <w:t>государственная</w:t>
      </w:r>
      <w:r w:rsidRPr="00F06F96">
        <w:rPr>
          <w:spacing w:val="30"/>
        </w:rPr>
        <w:t xml:space="preserve"> </w:t>
      </w:r>
      <w:r w:rsidRPr="00F06F96">
        <w:t>система</w:t>
      </w:r>
      <w:r w:rsidRPr="00F06F96">
        <w:rPr>
          <w:spacing w:val="28"/>
        </w:rPr>
        <w:t xml:space="preserve"> </w:t>
      </w:r>
      <w:r w:rsidRPr="00F06F96">
        <w:t>предупреждения</w:t>
      </w:r>
      <w:r w:rsidRPr="00F06F96">
        <w:rPr>
          <w:spacing w:val="30"/>
        </w:rPr>
        <w:t xml:space="preserve"> </w:t>
      </w:r>
      <w:r w:rsidRPr="00F06F96">
        <w:t>и</w:t>
      </w:r>
      <w:r w:rsidRPr="00F06F96">
        <w:rPr>
          <w:spacing w:val="29"/>
        </w:rPr>
        <w:t xml:space="preserve"> </w:t>
      </w:r>
      <w:r w:rsidRPr="00F06F96">
        <w:t>ликвидации</w:t>
      </w:r>
      <w:r w:rsidRPr="00F06F96">
        <w:rPr>
          <w:spacing w:val="29"/>
        </w:rPr>
        <w:t xml:space="preserve"> </w:t>
      </w:r>
      <w:r w:rsidRPr="00F06F96">
        <w:t>чрезвычайных</w:t>
      </w:r>
      <w:r w:rsidRPr="00F06F96">
        <w:rPr>
          <w:spacing w:val="26"/>
        </w:rPr>
        <w:t xml:space="preserve"> </w:t>
      </w:r>
      <w:r w:rsidRPr="00F06F96">
        <w:t>ситуаций</w:t>
      </w:r>
      <w:r w:rsidRPr="00F06F96">
        <w:rPr>
          <w:spacing w:val="-57"/>
        </w:rPr>
        <w:t xml:space="preserve"> </w:t>
      </w:r>
      <w:r w:rsidRPr="00F06F96">
        <w:t>(РСЧС),</w:t>
      </w:r>
      <w:r w:rsidRPr="00F06F96">
        <w:rPr>
          <w:spacing w:val="-1"/>
        </w:rPr>
        <w:t xml:space="preserve"> </w:t>
      </w:r>
      <w:r w:rsidRPr="00F06F96">
        <w:t>структура, режимы</w:t>
      </w:r>
      <w:r w:rsidRPr="00F06F96">
        <w:rPr>
          <w:spacing w:val="-2"/>
        </w:rPr>
        <w:t xml:space="preserve"> </w:t>
      </w:r>
      <w:r w:rsidRPr="00F06F96">
        <w:t>функционирования;</w:t>
      </w:r>
    </w:p>
    <w:p w:rsidR="00971A01" w:rsidRPr="00F06F96" w:rsidRDefault="00E44CEC" w:rsidP="00D27390">
      <w:pPr>
        <w:pStyle w:val="a3"/>
        <w:ind w:left="0" w:firstLine="720"/>
      </w:pPr>
      <w:r w:rsidRPr="00F06F96">
        <w:rPr>
          <w:spacing w:val="-1"/>
        </w:rPr>
        <w:t>территориальный</w:t>
      </w:r>
      <w:r w:rsidRPr="00F06F96">
        <w:t xml:space="preserve"> </w:t>
      </w:r>
      <w:r w:rsidRPr="00F06F96">
        <w:rPr>
          <w:spacing w:val="-1"/>
        </w:rPr>
        <w:t>и</w:t>
      </w:r>
      <w:r w:rsidRPr="00F06F96">
        <w:t xml:space="preserve"> </w:t>
      </w:r>
      <w:r w:rsidRPr="00F06F96">
        <w:rPr>
          <w:spacing w:val="-1"/>
        </w:rPr>
        <w:t>функциональный</w:t>
      </w:r>
      <w:r w:rsidRPr="00F06F96">
        <w:t xml:space="preserve"> принцип</w:t>
      </w:r>
      <w:r w:rsidRPr="00F06F96">
        <w:rPr>
          <w:spacing w:val="1"/>
        </w:rPr>
        <w:t xml:space="preserve"> </w:t>
      </w:r>
      <w:r w:rsidRPr="00F06F96">
        <w:t>организации</w:t>
      </w:r>
      <w:r w:rsidRPr="00F06F96">
        <w:rPr>
          <w:spacing w:val="1"/>
        </w:rPr>
        <w:t xml:space="preserve"> </w:t>
      </w:r>
      <w:r w:rsidRPr="00F06F96">
        <w:t>РСЧС,</w:t>
      </w:r>
      <w:r w:rsidRPr="00F06F96">
        <w:rPr>
          <w:spacing w:val="1"/>
        </w:rPr>
        <w:t xml:space="preserve"> </w:t>
      </w:r>
      <w:r w:rsidRPr="00F06F96">
        <w:t>ее</w:t>
      </w:r>
      <w:r w:rsidRPr="00F06F96">
        <w:rPr>
          <w:spacing w:val="1"/>
        </w:rPr>
        <w:t xml:space="preserve"> </w:t>
      </w:r>
      <w:r w:rsidRPr="00F06F96">
        <w:t>задачи и примеры их</w:t>
      </w:r>
      <w:r w:rsidRPr="00F06F96">
        <w:rPr>
          <w:spacing w:val="-57"/>
        </w:rPr>
        <w:t xml:space="preserve"> </w:t>
      </w:r>
      <w:r w:rsidRPr="00F06F96">
        <w:t>решения;</w:t>
      </w:r>
    </w:p>
    <w:p w:rsidR="00971A01" w:rsidRPr="00F06F96" w:rsidRDefault="00E44CEC" w:rsidP="00D27390">
      <w:pPr>
        <w:pStyle w:val="a3"/>
        <w:ind w:left="0" w:firstLine="720"/>
      </w:pPr>
      <w:r w:rsidRPr="00F06F96">
        <w:t>права</w:t>
      </w:r>
      <w:r w:rsidRPr="00F06F96">
        <w:rPr>
          <w:spacing w:val="4"/>
        </w:rPr>
        <w:t xml:space="preserve"> </w:t>
      </w:r>
      <w:r w:rsidRPr="00F06F96">
        <w:t>и</w:t>
      </w:r>
      <w:r w:rsidRPr="00F06F96">
        <w:rPr>
          <w:spacing w:val="8"/>
        </w:rPr>
        <w:t xml:space="preserve"> </w:t>
      </w:r>
      <w:r w:rsidRPr="00F06F96">
        <w:t>обязанности</w:t>
      </w:r>
      <w:r w:rsidRPr="00F06F96">
        <w:rPr>
          <w:spacing w:val="8"/>
        </w:rPr>
        <w:t xml:space="preserve"> </w:t>
      </w:r>
      <w:r w:rsidRPr="00F06F96">
        <w:t>граждан</w:t>
      </w:r>
      <w:r w:rsidRPr="00F06F96">
        <w:rPr>
          <w:spacing w:val="8"/>
        </w:rPr>
        <w:t xml:space="preserve"> </w:t>
      </w:r>
      <w:r w:rsidRPr="00F06F96">
        <w:t>в</w:t>
      </w:r>
      <w:r w:rsidRPr="00F06F96">
        <w:rPr>
          <w:spacing w:val="4"/>
        </w:rPr>
        <w:t xml:space="preserve"> </w:t>
      </w:r>
      <w:r w:rsidRPr="00F06F96">
        <w:t>области</w:t>
      </w:r>
      <w:r w:rsidRPr="00F06F96">
        <w:rPr>
          <w:spacing w:val="10"/>
        </w:rPr>
        <w:t xml:space="preserve"> </w:t>
      </w:r>
      <w:r w:rsidRPr="00F06F96">
        <w:t>защиты</w:t>
      </w:r>
      <w:r w:rsidRPr="00F06F96">
        <w:rPr>
          <w:spacing w:val="5"/>
        </w:rPr>
        <w:t xml:space="preserve"> </w:t>
      </w:r>
      <w:r w:rsidRPr="00F06F96">
        <w:t>от</w:t>
      </w:r>
      <w:r w:rsidRPr="00F06F96">
        <w:rPr>
          <w:spacing w:val="5"/>
        </w:rPr>
        <w:t xml:space="preserve"> </w:t>
      </w:r>
      <w:r w:rsidRPr="00F06F96">
        <w:t>чрезвычайных</w:t>
      </w:r>
      <w:r w:rsidRPr="00F06F96">
        <w:rPr>
          <w:spacing w:val="6"/>
        </w:rPr>
        <w:t xml:space="preserve"> </w:t>
      </w:r>
      <w:r w:rsidRPr="00F06F96">
        <w:t>ситуаций;</w:t>
      </w:r>
      <w:r w:rsidRPr="00F06F96">
        <w:rPr>
          <w:spacing w:val="11"/>
        </w:rPr>
        <w:t xml:space="preserve"> </w:t>
      </w:r>
      <w:r w:rsidRPr="00F06F96">
        <w:t>задачи</w:t>
      </w:r>
      <w:r w:rsidRPr="00F06F96">
        <w:rPr>
          <w:spacing w:val="-57"/>
        </w:rPr>
        <w:t xml:space="preserve"> </w:t>
      </w:r>
      <w:r w:rsidRPr="00F06F96">
        <w:t>гражданской</w:t>
      </w:r>
      <w:r w:rsidRPr="00F06F96">
        <w:rPr>
          <w:spacing w:val="3"/>
        </w:rPr>
        <w:t xml:space="preserve"> </w:t>
      </w:r>
      <w:r w:rsidRPr="00F06F96">
        <w:t>обороны;</w:t>
      </w:r>
    </w:p>
    <w:p w:rsidR="00971A01" w:rsidRPr="00F06F96" w:rsidRDefault="00E44CEC" w:rsidP="00D27390">
      <w:pPr>
        <w:pStyle w:val="a3"/>
        <w:ind w:left="0" w:firstLine="720"/>
      </w:pPr>
      <w:r w:rsidRPr="00F06F96">
        <w:t>права</w:t>
      </w:r>
      <w:r w:rsidRPr="00F06F96">
        <w:rPr>
          <w:spacing w:val="-4"/>
        </w:rPr>
        <w:t xml:space="preserve"> </w:t>
      </w:r>
      <w:r w:rsidRPr="00F06F96">
        <w:t>и</w:t>
      </w:r>
      <w:r w:rsidRPr="00F06F96">
        <w:rPr>
          <w:spacing w:val="-1"/>
        </w:rPr>
        <w:t xml:space="preserve"> </w:t>
      </w:r>
      <w:r w:rsidRPr="00F06F96">
        <w:t>обязанности</w:t>
      </w:r>
      <w:r w:rsidRPr="00F06F96">
        <w:rPr>
          <w:spacing w:val="-2"/>
        </w:rPr>
        <w:t xml:space="preserve"> </w:t>
      </w:r>
      <w:r w:rsidRPr="00F06F96">
        <w:t>граждан</w:t>
      </w:r>
      <w:r w:rsidRPr="00F06F96">
        <w:rPr>
          <w:spacing w:val="-3"/>
        </w:rPr>
        <w:t xml:space="preserve"> </w:t>
      </w:r>
      <w:r w:rsidRPr="00F06F96">
        <w:t>Российской</w:t>
      </w:r>
      <w:r w:rsidRPr="00F06F96">
        <w:rPr>
          <w:spacing w:val="-2"/>
        </w:rPr>
        <w:t xml:space="preserve"> </w:t>
      </w:r>
      <w:r w:rsidRPr="00F06F96">
        <w:t>Федерации</w:t>
      </w:r>
      <w:r w:rsidRPr="00F06F96">
        <w:rPr>
          <w:spacing w:val="-2"/>
        </w:rPr>
        <w:t xml:space="preserve"> </w:t>
      </w:r>
      <w:r w:rsidRPr="00F06F96">
        <w:t>в</w:t>
      </w:r>
      <w:r w:rsidRPr="00F06F96">
        <w:rPr>
          <w:spacing w:val="-3"/>
        </w:rPr>
        <w:t xml:space="preserve"> </w:t>
      </w:r>
      <w:r w:rsidRPr="00F06F96">
        <w:t>области</w:t>
      </w:r>
      <w:r w:rsidRPr="00F06F96">
        <w:rPr>
          <w:spacing w:val="-1"/>
        </w:rPr>
        <w:t xml:space="preserve"> </w:t>
      </w:r>
      <w:r w:rsidRPr="00F06F96">
        <w:t>гражданской</w:t>
      </w:r>
      <w:r w:rsidRPr="00F06F96">
        <w:rPr>
          <w:spacing w:val="5"/>
        </w:rPr>
        <w:t xml:space="preserve"> </w:t>
      </w:r>
      <w:r w:rsidRPr="00F06F96">
        <w:t>обороны;</w:t>
      </w:r>
    </w:p>
    <w:p w:rsidR="00971A01" w:rsidRPr="00F06F96" w:rsidRDefault="00E44CEC" w:rsidP="00D27390">
      <w:pPr>
        <w:pStyle w:val="a3"/>
        <w:ind w:left="0" w:firstLine="720"/>
      </w:pPr>
      <w:r w:rsidRPr="00F06F96">
        <w:t>Россия</w:t>
      </w:r>
      <w:r w:rsidRPr="00F06F96">
        <w:rPr>
          <w:spacing w:val="3"/>
        </w:rPr>
        <w:t xml:space="preserve"> </w:t>
      </w:r>
      <w:r w:rsidRPr="00F06F96">
        <w:t>в</w:t>
      </w:r>
      <w:r w:rsidRPr="00F06F96">
        <w:rPr>
          <w:spacing w:val="2"/>
        </w:rPr>
        <w:t xml:space="preserve"> </w:t>
      </w:r>
      <w:r w:rsidRPr="00F06F96">
        <w:t>современном</w:t>
      </w:r>
      <w:r w:rsidRPr="00F06F96">
        <w:rPr>
          <w:spacing w:val="3"/>
        </w:rPr>
        <w:t xml:space="preserve"> </w:t>
      </w:r>
      <w:r w:rsidRPr="00F06F96">
        <w:t>мире,</w:t>
      </w:r>
      <w:r w:rsidRPr="00F06F96">
        <w:rPr>
          <w:spacing w:val="3"/>
        </w:rPr>
        <w:t xml:space="preserve"> </w:t>
      </w:r>
      <w:r w:rsidRPr="00F06F96">
        <w:t>оборона</w:t>
      </w:r>
      <w:r w:rsidRPr="00F06F96">
        <w:rPr>
          <w:spacing w:val="2"/>
        </w:rPr>
        <w:t xml:space="preserve"> </w:t>
      </w:r>
      <w:r w:rsidRPr="00F06F96">
        <w:t>как</w:t>
      </w:r>
      <w:r w:rsidRPr="00F06F96">
        <w:rPr>
          <w:spacing w:val="1"/>
        </w:rPr>
        <w:t xml:space="preserve"> </w:t>
      </w:r>
      <w:r w:rsidRPr="00F06F96">
        <w:t>обязательное</w:t>
      </w:r>
      <w:r w:rsidRPr="00F06F96">
        <w:rPr>
          <w:spacing w:val="5"/>
        </w:rPr>
        <w:t xml:space="preserve"> </w:t>
      </w:r>
      <w:r w:rsidRPr="00F06F96">
        <w:t>условие</w:t>
      </w:r>
      <w:r w:rsidRPr="00F06F96">
        <w:rPr>
          <w:spacing w:val="2"/>
        </w:rPr>
        <w:t xml:space="preserve"> </w:t>
      </w:r>
      <w:r w:rsidRPr="00F06F96">
        <w:t>мирного</w:t>
      </w:r>
      <w:r w:rsidRPr="00F06F96">
        <w:rPr>
          <w:spacing w:val="3"/>
        </w:rPr>
        <w:t xml:space="preserve"> </w:t>
      </w:r>
      <w:r w:rsidRPr="00F06F96">
        <w:t>социально-</w:t>
      </w:r>
      <w:r w:rsidRPr="00F06F96">
        <w:rPr>
          <w:spacing w:val="-57"/>
        </w:rPr>
        <w:t xml:space="preserve"> </w:t>
      </w:r>
      <w:r w:rsidRPr="00F06F96">
        <w:t>экономического</w:t>
      </w:r>
      <w:r w:rsidRPr="00F06F96">
        <w:rPr>
          <w:spacing w:val="-1"/>
        </w:rPr>
        <w:t xml:space="preserve"> </w:t>
      </w:r>
      <w:r w:rsidRPr="00F06F96">
        <w:t>развития Российской</w:t>
      </w:r>
      <w:r w:rsidRPr="00F06F96">
        <w:rPr>
          <w:spacing w:val="1"/>
        </w:rPr>
        <w:t xml:space="preserve"> </w:t>
      </w:r>
      <w:r w:rsidRPr="00F06F96">
        <w:t>Федерации</w:t>
      </w:r>
      <w:r w:rsidRPr="00F06F96">
        <w:rPr>
          <w:spacing w:val="1"/>
        </w:rPr>
        <w:t xml:space="preserve"> </w:t>
      </w:r>
      <w:r w:rsidRPr="00F06F96">
        <w:t>и обеспечение</w:t>
      </w:r>
      <w:r w:rsidRPr="00F06F96">
        <w:rPr>
          <w:spacing w:val="-2"/>
        </w:rPr>
        <w:t xml:space="preserve"> </w:t>
      </w:r>
      <w:r w:rsidRPr="00F06F96">
        <w:t>ее военной</w:t>
      </w:r>
      <w:r w:rsidRPr="00F06F96">
        <w:rPr>
          <w:spacing w:val="1"/>
        </w:rPr>
        <w:t xml:space="preserve"> </w:t>
      </w:r>
      <w:r w:rsidRPr="00F06F96">
        <w:t>безопасности;</w:t>
      </w:r>
    </w:p>
    <w:p w:rsidR="00934641" w:rsidRPr="00F06F96" w:rsidRDefault="00E44CEC" w:rsidP="00D27390">
      <w:pPr>
        <w:pStyle w:val="a3"/>
        <w:ind w:left="0" w:firstLine="720"/>
        <w:rPr>
          <w:spacing w:val="-57"/>
        </w:rPr>
      </w:pPr>
      <w:r w:rsidRPr="00F06F96">
        <w:t>роль Вооруженных Сил Российской Федерации в обеспечении национальной безопасности.</w:t>
      </w:r>
      <w:r w:rsidRPr="00F06F96">
        <w:rPr>
          <w:spacing w:val="-57"/>
        </w:rPr>
        <w:t xml:space="preserve"> </w:t>
      </w:r>
    </w:p>
    <w:p w:rsidR="00971A01" w:rsidRPr="00F06F96" w:rsidRDefault="00E44CEC" w:rsidP="00D27390">
      <w:pPr>
        <w:pStyle w:val="a3"/>
        <w:ind w:left="0" w:firstLine="720"/>
      </w:pPr>
      <w:r w:rsidRPr="00F06F96">
        <w:rPr>
          <w:b/>
        </w:rPr>
        <w:t>Модуль</w:t>
      </w:r>
      <w:r w:rsidRPr="00F06F96">
        <w:rPr>
          <w:b/>
          <w:spacing w:val="-7"/>
        </w:rPr>
        <w:t xml:space="preserve"> </w:t>
      </w:r>
      <w:r w:rsidRPr="00F06F96">
        <w:rPr>
          <w:b/>
        </w:rPr>
        <w:t>№</w:t>
      </w:r>
      <w:r w:rsidRPr="00F06F96">
        <w:rPr>
          <w:b/>
          <w:spacing w:val="-6"/>
        </w:rPr>
        <w:t xml:space="preserve"> </w:t>
      </w:r>
      <w:r w:rsidRPr="00F06F96">
        <w:rPr>
          <w:b/>
        </w:rPr>
        <w:t>2</w:t>
      </w:r>
      <w:r w:rsidRPr="00F06F96">
        <w:rPr>
          <w:spacing w:val="4"/>
        </w:rPr>
        <w:t xml:space="preserve"> </w:t>
      </w:r>
      <w:r w:rsidRPr="00F06F96">
        <w:t>«Основы</w:t>
      </w:r>
      <w:r w:rsidRPr="00F06F96">
        <w:rPr>
          <w:spacing w:val="-9"/>
        </w:rPr>
        <w:t xml:space="preserve"> </w:t>
      </w:r>
      <w:r w:rsidRPr="00F06F96">
        <w:t>военной</w:t>
      </w:r>
      <w:r w:rsidRPr="00F06F96">
        <w:rPr>
          <w:spacing w:val="-6"/>
        </w:rPr>
        <w:t xml:space="preserve"> </w:t>
      </w:r>
      <w:r w:rsidRPr="00F06F96">
        <w:t>подготовки»:</w:t>
      </w:r>
    </w:p>
    <w:p w:rsidR="00971A01" w:rsidRPr="00F06F96" w:rsidRDefault="00E44CEC" w:rsidP="00D27390">
      <w:pPr>
        <w:pStyle w:val="a3"/>
        <w:ind w:left="0" w:firstLine="720"/>
      </w:pPr>
      <w:r w:rsidRPr="00F06F96">
        <w:rPr>
          <w:spacing w:val="-1"/>
        </w:rPr>
        <w:t>движение строевым</w:t>
      </w:r>
      <w:r w:rsidRPr="00F06F96">
        <w:t xml:space="preserve"> </w:t>
      </w:r>
      <w:r w:rsidRPr="00F06F96">
        <w:rPr>
          <w:spacing w:val="-1"/>
        </w:rPr>
        <w:t>шагом,</w:t>
      </w:r>
      <w:r w:rsidRPr="00F06F96">
        <w:t xml:space="preserve"> </w:t>
      </w:r>
      <w:r w:rsidRPr="00F06F96">
        <w:rPr>
          <w:spacing w:val="-1"/>
        </w:rPr>
        <w:t>движение</w:t>
      </w:r>
      <w:r w:rsidRPr="00F06F96">
        <w:t xml:space="preserve"> бегом,</w:t>
      </w:r>
      <w:r w:rsidRPr="00F06F96">
        <w:rPr>
          <w:spacing w:val="1"/>
        </w:rPr>
        <w:t xml:space="preserve"> </w:t>
      </w:r>
      <w:r w:rsidRPr="00F06F96">
        <w:t>походным</w:t>
      </w:r>
      <w:r w:rsidRPr="00F06F96">
        <w:rPr>
          <w:spacing w:val="1"/>
        </w:rPr>
        <w:t xml:space="preserve"> </w:t>
      </w:r>
      <w:r w:rsidRPr="00F06F96">
        <w:t>шагом,</w:t>
      </w:r>
      <w:r w:rsidRPr="00F06F96">
        <w:rPr>
          <w:spacing w:val="1"/>
        </w:rPr>
        <w:t xml:space="preserve"> </w:t>
      </w:r>
      <w:r w:rsidRPr="00F06F96">
        <w:t>движение с изменением</w:t>
      </w:r>
      <w:r w:rsidRPr="00F06F96">
        <w:rPr>
          <w:spacing w:val="1"/>
        </w:rPr>
        <w:t xml:space="preserve"> </w:t>
      </w:r>
      <w:r w:rsidRPr="00F06F96">
        <w:t>скорости</w:t>
      </w:r>
      <w:r w:rsidRPr="00F06F96">
        <w:rPr>
          <w:spacing w:val="1"/>
        </w:rPr>
        <w:t xml:space="preserve"> </w:t>
      </w:r>
      <w:r w:rsidRPr="00F06F96">
        <w:t>движения,</w:t>
      </w:r>
      <w:r w:rsidRPr="00F06F96">
        <w:rPr>
          <w:spacing w:val="1"/>
        </w:rPr>
        <w:t xml:space="preserve"> </w:t>
      </w:r>
      <w:r w:rsidRPr="00F06F96">
        <w:t>повороты</w:t>
      </w:r>
      <w:r w:rsidRPr="00F06F96">
        <w:rPr>
          <w:spacing w:val="1"/>
        </w:rPr>
        <w:t xml:space="preserve"> </w:t>
      </w:r>
      <w:r w:rsidRPr="00F06F96">
        <w:t>в</w:t>
      </w:r>
      <w:r w:rsidRPr="00F06F96">
        <w:rPr>
          <w:spacing w:val="1"/>
        </w:rPr>
        <w:t xml:space="preserve"> </w:t>
      </w:r>
      <w:r w:rsidRPr="00F06F96">
        <w:t>движении,</w:t>
      </w:r>
      <w:r w:rsidRPr="00F06F96">
        <w:rPr>
          <w:spacing w:val="1"/>
        </w:rPr>
        <w:t xml:space="preserve"> </w:t>
      </w:r>
      <w:r w:rsidRPr="00F06F96">
        <w:t>выполнение</w:t>
      </w:r>
      <w:r w:rsidRPr="00F06F96">
        <w:rPr>
          <w:spacing w:val="1"/>
        </w:rPr>
        <w:t xml:space="preserve"> </w:t>
      </w:r>
      <w:r w:rsidRPr="00F06F96">
        <w:t>воинского</w:t>
      </w:r>
      <w:r w:rsidRPr="00F06F96">
        <w:rPr>
          <w:spacing w:val="1"/>
        </w:rPr>
        <w:t xml:space="preserve"> </w:t>
      </w:r>
      <w:r w:rsidRPr="00F06F96">
        <w:t>приветствия</w:t>
      </w:r>
      <w:r w:rsidRPr="00F06F96">
        <w:rPr>
          <w:spacing w:val="1"/>
        </w:rPr>
        <w:t xml:space="preserve"> </w:t>
      </w:r>
      <w:r w:rsidRPr="00F06F96">
        <w:t>на</w:t>
      </w:r>
      <w:r w:rsidRPr="00F06F96">
        <w:rPr>
          <w:spacing w:val="1"/>
        </w:rPr>
        <w:t xml:space="preserve"> </w:t>
      </w:r>
      <w:r w:rsidRPr="00F06F96">
        <w:t>месте</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движении;</w:t>
      </w:r>
    </w:p>
    <w:p w:rsidR="00971A01" w:rsidRPr="00F06F96" w:rsidRDefault="00E44CEC" w:rsidP="00D27390">
      <w:pPr>
        <w:pStyle w:val="a3"/>
        <w:ind w:left="0" w:firstLine="720"/>
      </w:pPr>
      <w:r w:rsidRPr="00F06F96">
        <w:t>основы</w:t>
      </w:r>
      <w:r w:rsidRPr="00F06F96">
        <w:rPr>
          <w:spacing w:val="-3"/>
        </w:rPr>
        <w:t xml:space="preserve"> </w:t>
      </w:r>
      <w:r w:rsidRPr="00F06F96">
        <w:t>общевойскового</w:t>
      </w:r>
      <w:r w:rsidRPr="00F06F96">
        <w:rPr>
          <w:spacing w:val="-10"/>
        </w:rPr>
        <w:t xml:space="preserve"> </w:t>
      </w:r>
      <w:r w:rsidRPr="00F06F96">
        <w:t>боя;</w:t>
      </w:r>
    </w:p>
    <w:p w:rsidR="00971A01" w:rsidRPr="00F06F96" w:rsidRDefault="00E44CEC" w:rsidP="00D27390">
      <w:pPr>
        <w:pStyle w:val="a3"/>
        <w:ind w:left="0" w:firstLine="720"/>
      </w:pPr>
      <w:r w:rsidRPr="00F06F96">
        <w:t>основные</w:t>
      </w:r>
      <w:r w:rsidRPr="00F06F96">
        <w:rPr>
          <w:spacing w:val="-14"/>
        </w:rPr>
        <w:t xml:space="preserve"> </w:t>
      </w:r>
      <w:r w:rsidRPr="00F06F96">
        <w:t>понятия</w:t>
      </w:r>
      <w:r w:rsidRPr="00F06F96">
        <w:rPr>
          <w:spacing w:val="-9"/>
        </w:rPr>
        <w:t xml:space="preserve"> </w:t>
      </w:r>
      <w:r w:rsidRPr="00F06F96">
        <w:t>общевойскового</w:t>
      </w:r>
      <w:r w:rsidRPr="00F06F96">
        <w:rPr>
          <w:spacing w:val="-14"/>
        </w:rPr>
        <w:t xml:space="preserve"> </w:t>
      </w:r>
      <w:r w:rsidRPr="00F06F96">
        <w:t>боя</w:t>
      </w:r>
      <w:r w:rsidRPr="00F06F96">
        <w:rPr>
          <w:spacing w:val="-10"/>
        </w:rPr>
        <w:t xml:space="preserve"> </w:t>
      </w:r>
      <w:r w:rsidRPr="00F06F96">
        <w:t>(бой,</w:t>
      </w:r>
      <w:r w:rsidRPr="00F06F96">
        <w:rPr>
          <w:spacing w:val="3"/>
        </w:rPr>
        <w:t xml:space="preserve"> </w:t>
      </w:r>
      <w:r w:rsidRPr="00F06F96">
        <w:t>удар,</w:t>
      </w:r>
      <w:r w:rsidRPr="00F06F96">
        <w:rPr>
          <w:spacing w:val="-8"/>
        </w:rPr>
        <w:t xml:space="preserve"> </w:t>
      </w:r>
      <w:r w:rsidRPr="00F06F96">
        <w:t>огонь,</w:t>
      </w:r>
      <w:r w:rsidRPr="00F06F96">
        <w:rPr>
          <w:spacing w:val="-7"/>
        </w:rPr>
        <w:t xml:space="preserve"> </w:t>
      </w:r>
      <w:r w:rsidRPr="00F06F96">
        <w:t>маневр);виды</w:t>
      </w:r>
      <w:r w:rsidRPr="00F06F96">
        <w:rPr>
          <w:spacing w:val="-3"/>
        </w:rPr>
        <w:t xml:space="preserve"> </w:t>
      </w:r>
      <w:r w:rsidRPr="00F06F96">
        <w:t>маневра;</w:t>
      </w:r>
    </w:p>
    <w:p w:rsidR="00971A01" w:rsidRPr="00F06F96" w:rsidRDefault="00E44CEC" w:rsidP="00D27390">
      <w:pPr>
        <w:pStyle w:val="a3"/>
        <w:ind w:left="0" w:firstLine="720"/>
      </w:pPr>
      <w:r w:rsidRPr="00F06F96">
        <w:t>походный,</w:t>
      </w:r>
      <w:r w:rsidRPr="00F06F96">
        <w:rPr>
          <w:spacing w:val="16"/>
        </w:rPr>
        <w:t xml:space="preserve"> </w:t>
      </w:r>
      <w:r w:rsidRPr="00F06F96">
        <w:t>предбоевой</w:t>
      </w:r>
      <w:r w:rsidRPr="00F06F96">
        <w:rPr>
          <w:spacing w:val="19"/>
        </w:rPr>
        <w:t xml:space="preserve"> </w:t>
      </w:r>
      <w:r w:rsidRPr="00F06F96">
        <w:t>и</w:t>
      </w:r>
      <w:r w:rsidRPr="00F06F96">
        <w:rPr>
          <w:spacing w:val="18"/>
        </w:rPr>
        <w:t xml:space="preserve"> </w:t>
      </w:r>
      <w:r w:rsidRPr="00F06F96">
        <w:t>боевой</w:t>
      </w:r>
      <w:r w:rsidRPr="00F06F96">
        <w:rPr>
          <w:spacing w:val="18"/>
        </w:rPr>
        <w:t xml:space="preserve"> </w:t>
      </w:r>
      <w:r w:rsidRPr="00F06F96">
        <w:t>порядок</w:t>
      </w:r>
      <w:r w:rsidRPr="00F06F96">
        <w:rPr>
          <w:spacing w:val="19"/>
        </w:rPr>
        <w:t xml:space="preserve"> </w:t>
      </w:r>
      <w:r w:rsidRPr="00F06F96">
        <w:t>действия</w:t>
      </w:r>
      <w:r w:rsidRPr="00F06F96">
        <w:rPr>
          <w:spacing w:val="18"/>
        </w:rPr>
        <w:t xml:space="preserve"> </w:t>
      </w:r>
      <w:r w:rsidRPr="00F06F96">
        <w:t>подразделений;</w:t>
      </w:r>
      <w:r w:rsidRPr="00F06F96">
        <w:rPr>
          <w:spacing w:val="26"/>
        </w:rPr>
        <w:t xml:space="preserve"> </w:t>
      </w:r>
      <w:r w:rsidRPr="00F06F96">
        <w:t>оборона,</w:t>
      </w:r>
      <w:r w:rsidRPr="00F06F96">
        <w:rPr>
          <w:spacing w:val="24"/>
        </w:rPr>
        <w:t xml:space="preserve"> </w:t>
      </w:r>
      <w:r w:rsidRPr="00F06F96">
        <w:t>ее</w:t>
      </w:r>
      <w:r w:rsidRPr="00F06F96">
        <w:rPr>
          <w:spacing w:val="21"/>
        </w:rPr>
        <w:t xml:space="preserve"> </w:t>
      </w:r>
      <w:r w:rsidRPr="00F06F96">
        <w:t>задачи</w:t>
      </w:r>
      <w:r w:rsidRPr="00F06F96">
        <w:rPr>
          <w:spacing w:val="26"/>
        </w:rPr>
        <w:t xml:space="preserve"> </w:t>
      </w:r>
      <w:r w:rsidRPr="00F06F96">
        <w:t>и</w:t>
      </w:r>
      <w:r w:rsidRPr="00F06F96">
        <w:rPr>
          <w:spacing w:val="-57"/>
        </w:rPr>
        <w:t xml:space="preserve"> </w:t>
      </w:r>
      <w:r w:rsidRPr="00F06F96">
        <w:t>принципы;</w:t>
      </w:r>
    </w:p>
    <w:p w:rsidR="00971A01" w:rsidRPr="00F06F96" w:rsidRDefault="00E44CEC" w:rsidP="00D27390">
      <w:pPr>
        <w:pStyle w:val="a3"/>
        <w:ind w:left="0" w:firstLine="720"/>
      </w:pPr>
      <w:r w:rsidRPr="00F06F96">
        <w:lastRenderedPageBreak/>
        <w:t>наступление,</w:t>
      </w:r>
      <w:r w:rsidRPr="00F06F96">
        <w:rPr>
          <w:spacing w:val="-10"/>
        </w:rPr>
        <w:t xml:space="preserve"> </w:t>
      </w:r>
      <w:r w:rsidRPr="00F06F96">
        <w:t>задачи</w:t>
      </w:r>
      <w:r w:rsidRPr="00F06F96">
        <w:rPr>
          <w:spacing w:val="-10"/>
        </w:rPr>
        <w:t xml:space="preserve"> </w:t>
      </w:r>
      <w:r w:rsidRPr="00F06F96">
        <w:t>и</w:t>
      </w:r>
      <w:r w:rsidRPr="00F06F96">
        <w:rPr>
          <w:spacing w:val="-11"/>
        </w:rPr>
        <w:t xml:space="preserve"> </w:t>
      </w:r>
      <w:r w:rsidRPr="00F06F96">
        <w:t>способы;</w:t>
      </w:r>
    </w:p>
    <w:p w:rsidR="00971A01" w:rsidRPr="00F06F96" w:rsidRDefault="00E44CEC" w:rsidP="00D27390">
      <w:pPr>
        <w:pStyle w:val="a3"/>
        <w:ind w:left="0" w:firstLine="720"/>
      </w:pPr>
      <w:r w:rsidRPr="00F06F96">
        <w:t>требования</w:t>
      </w:r>
      <w:r w:rsidRPr="00F06F96">
        <w:rPr>
          <w:spacing w:val="13"/>
        </w:rPr>
        <w:t xml:space="preserve"> </w:t>
      </w:r>
      <w:r w:rsidRPr="00F06F96">
        <w:t>курса</w:t>
      </w:r>
      <w:r w:rsidRPr="00F06F96">
        <w:rPr>
          <w:spacing w:val="16"/>
        </w:rPr>
        <w:t xml:space="preserve"> </w:t>
      </w:r>
      <w:r w:rsidRPr="00F06F96">
        <w:t>стрельб</w:t>
      </w:r>
      <w:r w:rsidRPr="00F06F96">
        <w:rPr>
          <w:spacing w:val="15"/>
        </w:rPr>
        <w:t xml:space="preserve"> </w:t>
      </w:r>
      <w:r w:rsidRPr="00F06F96">
        <w:t>по</w:t>
      </w:r>
      <w:r w:rsidRPr="00F06F96">
        <w:rPr>
          <w:spacing w:val="25"/>
        </w:rPr>
        <w:t xml:space="preserve"> </w:t>
      </w:r>
      <w:r w:rsidRPr="00F06F96">
        <w:t>организации,</w:t>
      </w:r>
      <w:r w:rsidRPr="00F06F96">
        <w:rPr>
          <w:spacing w:val="84"/>
        </w:rPr>
        <w:t xml:space="preserve"> </w:t>
      </w:r>
      <w:r w:rsidRPr="00F06F96">
        <w:t>порядку</w:t>
      </w:r>
      <w:r w:rsidRPr="00F06F96">
        <w:rPr>
          <w:spacing w:val="6"/>
        </w:rPr>
        <w:t xml:space="preserve"> </w:t>
      </w:r>
      <w:r w:rsidRPr="00F06F96">
        <w:t>и</w:t>
      </w:r>
      <w:r w:rsidRPr="00F06F96">
        <w:rPr>
          <w:spacing w:val="85"/>
        </w:rPr>
        <w:t xml:space="preserve"> </w:t>
      </w:r>
      <w:r w:rsidRPr="00F06F96">
        <w:t>мерам</w:t>
      </w:r>
      <w:r w:rsidRPr="00F06F96">
        <w:rPr>
          <w:spacing w:val="82"/>
        </w:rPr>
        <w:t xml:space="preserve"> </w:t>
      </w:r>
      <w:r w:rsidRPr="00F06F96">
        <w:t>безопасностиво</w:t>
      </w:r>
      <w:r w:rsidRPr="00F06F96">
        <w:rPr>
          <w:spacing w:val="9"/>
        </w:rPr>
        <w:t xml:space="preserve"> </w:t>
      </w:r>
      <w:r w:rsidRPr="00F06F96">
        <w:t>время</w:t>
      </w:r>
      <w:r w:rsidRPr="00F06F96">
        <w:rPr>
          <w:spacing w:val="16"/>
        </w:rPr>
        <w:t xml:space="preserve"> </w:t>
      </w:r>
      <w:r w:rsidRPr="00F06F96">
        <w:t>стрельб</w:t>
      </w:r>
      <w:r w:rsidRPr="00F06F96">
        <w:rPr>
          <w:spacing w:val="-57"/>
        </w:rPr>
        <w:t xml:space="preserve"> </w:t>
      </w:r>
      <w:r w:rsidRPr="00F06F96">
        <w:t>и</w:t>
      </w:r>
      <w:r w:rsidRPr="00F06F96">
        <w:rPr>
          <w:spacing w:val="1"/>
        </w:rPr>
        <w:t xml:space="preserve"> </w:t>
      </w:r>
      <w:r w:rsidRPr="00F06F96">
        <w:t>тренировок;</w:t>
      </w:r>
    </w:p>
    <w:p w:rsidR="00971A01" w:rsidRPr="00F06F96" w:rsidRDefault="00E44CEC" w:rsidP="00D27390">
      <w:pPr>
        <w:pStyle w:val="a3"/>
        <w:ind w:left="0" w:firstLine="720"/>
      </w:pPr>
      <w:r w:rsidRPr="00F06F96">
        <w:t>правила</w:t>
      </w:r>
      <w:r w:rsidRPr="00F06F96">
        <w:rPr>
          <w:spacing w:val="-10"/>
        </w:rPr>
        <w:t xml:space="preserve"> </w:t>
      </w:r>
      <w:r w:rsidRPr="00F06F96">
        <w:t>безопасного</w:t>
      </w:r>
      <w:r w:rsidRPr="00F06F96">
        <w:rPr>
          <w:spacing w:val="-8"/>
        </w:rPr>
        <w:t xml:space="preserve"> </w:t>
      </w:r>
      <w:r w:rsidRPr="00F06F96">
        <w:t>обращения</w:t>
      </w:r>
      <w:r w:rsidRPr="00F06F96">
        <w:rPr>
          <w:spacing w:val="-4"/>
        </w:rPr>
        <w:t xml:space="preserve"> </w:t>
      </w:r>
      <w:r w:rsidRPr="00F06F96">
        <w:t>с</w:t>
      </w:r>
      <w:r w:rsidRPr="00F06F96">
        <w:rPr>
          <w:spacing w:val="-11"/>
        </w:rPr>
        <w:t xml:space="preserve"> </w:t>
      </w:r>
      <w:r w:rsidRPr="00F06F96">
        <w:t>оружием;</w:t>
      </w:r>
    </w:p>
    <w:p w:rsidR="00971A01" w:rsidRPr="00F06F96" w:rsidRDefault="00E44CEC" w:rsidP="00D27390">
      <w:pPr>
        <w:pStyle w:val="a3"/>
        <w:ind w:left="0" w:firstLine="720"/>
      </w:pPr>
      <w:r w:rsidRPr="00F06F96">
        <w:rPr>
          <w:spacing w:val="-1"/>
        </w:rPr>
        <w:t>изучение</w:t>
      </w:r>
      <w:r w:rsidRPr="00F06F96">
        <w:rPr>
          <w:spacing w:val="-7"/>
        </w:rPr>
        <w:t xml:space="preserve"> </w:t>
      </w:r>
      <w:r w:rsidRPr="00F06F96">
        <w:rPr>
          <w:spacing w:val="-1"/>
        </w:rPr>
        <w:t>условий</w:t>
      </w:r>
      <w:r w:rsidRPr="00F06F96">
        <w:rPr>
          <w:spacing w:val="-6"/>
        </w:rPr>
        <w:t xml:space="preserve"> </w:t>
      </w:r>
      <w:r w:rsidRPr="00F06F96">
        <w:rPr>
          <w:spacing w:val="-1"/>
        </w:rPr>
        <w:t>выполнения</w:t>
      </w:r>
      <w:r w:rsidRPr="00F06F96">
        <w:rPr>
          <w:spacing w:val="-3"/>
        </w:rPr>
        <w:t xml:space="preserve"> </w:t>
      </w:r>
      <w:r w:rsidRPr="00F06F96">
        <w:rPr>
          <w:spacing w:val="-1"/>
        </w:rPr>
        <w:t>упражнения</w:t>
      </w:r>
      <w:r w:rsidRPr="00F06F96">
        <w:rPr>
          <w:spacing w:val="-6"/>
        </w:rPr>
        <w:t xml:space="preserve"> </w:t>
      </w:r>
      <w:r w:rsidRPr="00F06F96">
        <w:t>начальных</w:t>
      </w:r>
      <w:r w:rsidRPr="00F06F96">
        <w:rPr>
          <w:spacing w:val="-10"/>
        </w:rPr>
        <w:t xml:space="preserve"> </w:t>
      </w:r>
      <w:r w:rsidRPr="00F06F96">
        <w:t>стрельб</w:t>
      </w:r>
      <w:r w:rsidRPr="00F06F96">
        <w:rPr>
          <w:spacing w:val="-7"/>
        </w:rPr>
        <w:t xml:space="preserve"> </w:t>
      </w:r>
      <w:r w:rsidRPr="00F06F96">
        <w:t>из</w:t>
      </w:r>
      <w:r w:rsidRPr="00F06F96">
        <w:rPr>
          <w:spacing w:val="-16"/>
        </w:rPr>
        <w:t xml:space="preserve"> </w:t>
      </w:r>
      <w:r w:rsidRPr="00F06F96">
        <w:t>стрелковогооружия;</w:t>
      </w:r>
      <w:r w:rsidRPr="00F06F96">
        <w:rPr>
          <w:spacing w:val="-57"/>
        </w:rPr>
        <w:t xml:space="preserve"> </w:t>
      </w:r>
      <w:r w:rsidRPr="00F06F96">
        <w:t>способы</w:t>
      </w:r>
      <w:r w:rsidRPr="00F06F96">
        <w:rPr>
          <w:spacing w:val="1"/>
        </w:rPr>
        <w:t xml:space="preserve"> </w:t>
      </w:r>
      <w:r w:rsidRPr="00F06F96">
        <w:t>удержания</w:t>
      </w:r>
      <w:r w:rsidRPr="00F06F96">
        <w:rPr>
          <w:spacing w:val="-6"/>
        </w:rPr>
        <w:t xml:space="preserve"> </w:t>
      </w:r>
      <w:r w:rsidRPr="00F06F96">
        <w:t>оружия</w:t>
      </w:r>
      <w:r w:rsidRPr="00F06F96">
        <w:rPr>
          <w:spacing w:val="-6"/>
        </w:rPr>
        <w:t xml:space="preserve"> </w:t>
      </w:r>
      <w:r w:rsidRPr="00F06F96">
        <w:t>и</w:t>
      </w:r>
      <w:r w:rsidRPr="00F06F96">
        <w:rPr>
          <w:spacing w:val="-7"/>
        </w:rPr>
        <w:t xml:space="preserve"> </w:t>
      </w:r>
      <w:r w:rsidRPr="00F06F96">
        <w:t>правильность</w:t>
      </w:r>
      <w:r w:rsidRPr="00F06F96">
        <w:rPr>
          <w:spacing w:val="-6"/>
        </w:rPr>
        <w:t xml:space="preserve"> </w:t>
      </w:r>
      <w:r w:rsidRPr="00F06F96">
        <w:t>прицеливания;</w:t>
      </w:r>
    </w:p>
    <w:p w:rsidR="00971A01" w:rsidRPr="00F06F96" w:rsidRDefault="00E44CEC" w:rsidP="00D27390">
      <w:pPr>
        <w:pStyle w:val="a3"/>
        <w:ind w:left="0" w:firstLine="720"/>
      </w:pPr>
      <w:r w:rsidRPr="00F06F96">
        <w:t>назначение</w:t>
      </w:r>
      <w:r w:rsidRPr="00F06F96">
        <w:rPr>
          <w:spacing w:val="41"/>
        </w:rPr>
        <w:t xml:space="preserve"> </w:t>
      </w:r>
      <w:r w:rsidRPr="00F06F96">
        <w:t>и</w:t>
      </w:r>
      <w:r w:rsidRPr="00F06F96">
        <w:rPr>
          <w:spacing w:val="41"/>
        </w:rPr>
        <w:t xml:space="preserve"> </w:t>
      </w:r>
      <w:r w:rsidRPr="00F06F96">
        <w:t>тактико-технические</w:t>
      </w:r>
      <w:r w:rsidRPr="00F06F96">
        <w:rPr>
          <w:spacing w:val="39"/>
        </w:rPr>
        <w:t xml:space="preserve"> </w:t>
      </w:r>
      <w:r w:rsidRPr="00F06F96">
        <w:t>характеристики</w:t>
      </w:r>
      <w:r w:rsidRPr="00F06F96">
        <w:rPr>
          <w:spacing w:val="42"/>
        </w:rPr>
        <w:t xml:space="preserve"> </w:t>
      </w:r>
      <w:r w:rsidRPr="00F06F96">
        <w:t>современных</w:t>
      </w:r>
      <w:r w:rsidRPr="00F06F96">
        <w:rPr>
          <w:spacing w:val="44"/>
        </w:rPr>
        <w:t xml:space="preserve"> </w:t>
      </w:r>
      <w:r w:rsidRPr="00F06F96">
        <w:t>видов</w:t>
      </w:r>
      <w:r w:rsidRPr="00F06F96">
        <w:rPr>
          <w:spacing w:val="42"/>
        </w:rPr>
        <w:t xml:space="preserve"> </w:t>
      </w:r>
      <w:r w:rsidRPr="00F06F96">
        <w:t>стрелкового</w:t>
      </w:r>
      <w:r w:rsidRPr="00F06F96">
        <w:rPr>
          <w:spacing w:val="39"/>
        </w:rPr>
        <w:t xml:space="preserve"> </w:t>
      </w:r>
      <w:r w:rsidRPr="00F06F96">
        <w:t>оружия</w:t>
      </w:r>
      <w:r w:rsidRPr="00F06F96">
        <w:rPr>
          <w:spacing w:val="-57"/>
        </w:rPr>
        <w:t xml:space="preserve"> </w:t>
      </w:r>
      <w:r w:rsidRPr="00F06F96">
        <w:t>(автомат</w:t>
      </w:r>
      <w:r w:rsidRPr="00F06F96">
        <w:rPr>
          <w:spacing w:val="-1"/>
        </w:rPr>
        <w:t xml:space="preserve"> </w:t>
      </w:r>
      <w:r w:rsidRPr="00F06F96">
        <w:t>Калашникова АК-12,</w:t>
      </w:r>
      <w:r w:rsidRPr="00F06F96">
        <w:rPr>
          <w:spacing w:val="-1"/>
        </w:rPr>
        <w:t xml:space="preserve"> </w:t>
      </w:r>
      <w:r w:rsidRPr="00F06F96">
        <w:t>пистолет Ярыгина,</w:t>
      </w:r>
      <w:r w:rsidRPr="00F06F96">
        <w:rPr>
          <w:spacing w:val="-1"/>
        </w:rPr>
        <w:t xml:space="preserve"> </w:t>
      </w:r>
      <w:r w:rsidRPr="00F06F96">
        <w:t>пистолет</w:t>
      </w:r>
      <w:r w:rsidRPr="00F06F96">
        <w:rPr>
          <w:spacing w:val="3"/>
        </w:rPr>
        <w:t xml:space="preserve"> </w:t>
      </w:r>
      <w:r w:rsidRPr="00F06F96">
        <w:t>Лебедева);</w:t>
      </w:r>
    </w:p>
    <w:p w:rsidR="00971A01" w:rsidRPr="00F06F96" w:rsidRDefault="00E44CEC" w:rsidP="00D27390">
      <w:pPr>
        <w:pStyle w:val="a3"/>
        <w:ind w:left="0" w:firstLine="720"/>
      </w:pPr>
      <w:r w:rsidRPr="00F06F96">
        <w:t>перспективы и</w:t>
      </w:r>
      <w:r w:rsidRPr="00F06F96">
        <w:rPr>
          <w:spacing w:val="3"/>
        </w:rPr>
        <w:t xml:space="preserve"> </w:t>
      </w:r>
      <w:r w:rsidRPr="00F06F96">
        <w:t>тенденции</w:t>
      </w:r>
      <w:r w:rsidRPr="00F06F96">
        <w:rPr>
          <w:spacing w:val="4"/>
        </w:rPr>
        <w:t xml:space="preserve"> </w:t>
      </w:r>
      <w:r w:rsidRPr="00F06F96">
        <w:t>развития</w:t>
      </w:r>
      <w:r w:rsidRPr="00F06F96">
        <w:rPr>
          <w:spacing w:val="3"/>
        </w:rPr>
        <w:t xml:space="preserve"> </w:t>
      </w:r>
      <w:r w:rsidRPr="00F06F96">
        <w:t>современного</w:t>
      </w:r>
      <w:r w:rsidRPr="00F06F96">
        <w:rPr>
          <w:spacing w:val="-1"/>
        </w:rPr>
        <w:t xml:space="preserve"> </w:t>
      </w:r>
      <w:r w:rsidRPr="00F06F96">
        <w:t>стрелкового</w:t>
      </w:r>
      <w:r w:rsidRPr="00F06F96">
        <w:rPr>
          <w:spacing w:val="-3"/>
        </w:rPr>
        <w:t xml:space="preserve"> </w:t>
      </w:r>
      <w:r w:rsidRPr="00F06F96">
        <w:t>оружия;история</w:t>
      </w:r>
      <w:r w:rsidRPr="00F06F96">
        <w:rPr>
          <w:spacing w:val="8"/>
        </w:rPr>
        <w:t xml:space="preserve"> </w:t>
      </w:r>
      <w:r w:rsidRPr="00F06F96">
        <w:t>возникновения</w:t>
      </w:r>
      <w:r w:rsidRPr="00F06F96">
        <w:rPr>
          <w:spacing w:val="-57"/>
        </w:rPr>
        <w:t xml:space="preserve"> </w:t>
      </w:r>
      <w:r w:rsidRPr="00F06F96">
        <w:t>и развития</w:t>
      </w:r>
      <w:r w:rsidRPr="00F06F96">
        <w:rPr>
          <w:spacing w:val="-2"/>
        </w:rPr>
        <w:t xml:space="preserve"> </w:t>
      </w:r>
      <w:r w:rsidRPr="00F06F96">
        <w:t>робототехнических</w:t>
      </w:r>
      <w:r w:rsidRPr="00F06F96">
        <w:rPr>
          <w:spacing w:val="-4"/>
        </w:rPr>
        <w:t xml:space="preserve"> </w:t>
      </w:r>
      <w:r w:rsidRPr="00F06F96">
        <w:t>комплексов;</w:t>
      </w:r>
    </w:p>
    <w:p w:rsidR="00971A01" w:rsidRPr="00F06F96" w:rsidRDefault="00E44CEC" w:rsidP="00D27390">
      <w:pPr>
        <w:pStyle w:val="a3"/>
        <w:ind w:left="0" w:firstLine="720"/>
      </w:pPr>
      <w:r w:rsidRPr="00F06F96">
        <w:t>виды, предназначение,</w:t>
      </w:r>
      <w:r w:rsidRPr="00F06F96">
        <w:rPr>
          <w:spacing w:val="1"/>
        </w:rPr>
        <w:t xml:space="preserve"> </w:t>
      </w:r>
      <w:r w:rsidRPr="00F06F96">
        <w:t>тактико-технические</w:t>
      </w:r>
      <w:r w:rsidRPr="00F06F96">
        <w:rPr>
          <w:spacing w:val="2"/>
        </w:rPr>
        <w:t xml:space="preserve"> </w:t>
      </w:r>
      <w:r w:rsidRPr="00F06F96">
        <w:t>характеристики</w:t>
      </w:r>
      <w:r w:rsidRPr="00F06F96">
        <w:rPr>
          <w:spacing w:val="3"/>
        </w:rPr>
        <w:t xml:space="preserve"> </w:t>
      </w:r>
      <w:r w:rsidRPr="00F06F96">
        <w:t>и</w:t>
      </w:r>
      <w:r w:rsidRPr="00F06F96">
        <w:rPr>
          <w:spacing w:val="1"/>
        </w:rPr>
        <w:t xml:space="preserve"> </w:t>
      </w:r>
      <w:r w:rsidRPr="00F06F96">
        <w:t>общее</w:t>
      </w:r>
      <w:r w:rsidRPr="00F06F96">
        <w:rPr>
          <w:spacing w:val="1"/>
        </w:rPr>
        <w:t xml:space="preserve"> </w:t>
      </w:r>
      <w:r w:rsidRPr="00F06F96">
        <w:t>устройство</w:t>
      </w:r>
      <w:r w:rsidRPr="00F06F96">
        <w:rPr>
          <w:spacing w:val="-3"/>
        </w:rPr>
        <w:t xml:space="preserve"> </w:t>
      </w:r>
      <w:r w:rsidRPr="00F06F96">
        <w:t>беспилотных</w:t>
      </w:r>
      <w:r w:rsidRPr="00F06F96">
        <w:rPr>
          <w:spacing w:val="-57"/>
        </w:rPr>
        <w:t xml:space="preserve"> </w:t>
      </w:r>
      <w:r w:rsidRPr="00F06F96">
        <w:t>летательных</w:t>
      </w:r>
      <w:r w:rsidRPr="00F06F96">
        <w:rPr>
          <w:spacing w:val="-4"/>
        </w:rPr>
        <w:t xml:space="preserve"> </w:t>
      </w:r>
      <w:r w:rsidRPr="00F06F96">
        <w:t>аппаратов</w:t>
      </w:r>
      <w:r w:rsidRPr="00F06F96">
        <w:rPr>
          <w:spacing w:val="-2"/>
        </w:rPr>
        <w:t xml:space="preserve"> </w:t>
      </w:r>
      <w:r w:rsidRPr="00F06F96">
        <w:t>(далее</w:t>
      </w:r>
      <w:r w:rsidRPr="00F06F96">
        <w:rPr>
          <w:spacing w:val="9"/>
        </w:rPr>
        <w:t xml:space="preserve"> </w:t>
      </w:r>
      <w:r w:rsidRPr="00F06F96">
        <w:t>–</w:t>
      </w:r>
      <w:r w:rsidRPr="00F06F96">
        <w:rPr>
          <w:spacing w:val="7"/>
        </w:rPr>
        <w:t xml:space="preserve"> </w:t>
      </w:r>
      <w:r w:rsidRPr="00F06F96">
        <w:t>БПЛА);</w:t>
      </w:r>
    </w:p>
    <w:p w:rsidR="00971A01" w:rsidRPr="00F06F96" w:rsidRDefault="00E44CEC" w:rsidP="00D27390">
      <w:pPr>
        <w:pStyle w:val="a3"/>
        <w:ind w:left="0" w:firstLine="720"/>
      </w:pPr>
      <w:r w:rsidRPr="00F06F96">
        <w:t>конструктивные</w:t>
      </w:r>
      <w:r w:rsidRPr="00F06F96">
        <w:rPr>
          <w:spacing w:val="1"/>
        </w:rPr>
        <w:t xml:space="preserve"> </w:t>
      </w:r>
      <w:r w:rsidRPr="00F06F96">
        <w:t>особенности</w:t>
      </w:r>
      <w:r w:rsidRPr="00F06F96">
        <w:rPr>
          <w:spacing w:val="5"/>
        </w:rPr>
        <w:t xml:space="preserve"> </w:t>
      </w:r>
      <w:r w:rsidRPr="00F06F96">
        <w:t>БПЛА</w:t>
      </w:r>
      <w:r w:rsidRPr="00F06F96">
        <w:rPr>
          <w:spacing w:val="1"/>
        </w:rPr>
        <w:t xml:space="preserve"> </w:t>
      </w:r>
      <w:r w:rsidRPr="00F06F96">
        <w:t>квадрокоптерного</w:t>
      </w:r>
      <w:r w:rsidRPr="00F06F96">
        <w:rPr>
          <w:spacing w:val="58"/>
        </w:rPr>
        <w:t xml:space="preserve"> </w:t>
      </w:r>
      <w:r w:rsidRPr="00F06F96">
        <w:t>типа;</w:t>
      </w:r>
      <w:r w:rsidRPr="00F06F96">
        <w:rPr>
          <w:spacing w:val="11"/>
        </w:rPr>
        <w:t xml:space="preserve"> </w:t>
      </w:r>
      <w:r w:rsidRPr="00F06F96">
        <w:t>история</w:t>
      </w:r>
      <w:r w:rsidRPr="00F06F96">
        <w:rPr>
          <w:spacing w:val="8"/>
        </w:rPr>
        <w:t xml:space="preserve"> </w:t>
      </w:r>
      <w:r w:rsidRPr="00F06F96">
        <w:t>возникновения</w:t>
      </w:r>
      <w:r w:rsidRPr="00F06F96">
        <w:rPr>
          <w:spacing w:val="11"/>
        </w:rPr>
        <w:t xml:space="preserve"> </w:t>
      </w:r>
      <w:r w:rsidRPr="00F06F96">
        <w:t>и</w:t>
      </w:r>
      <w:r w:rsidRPr="00F06F96">
        <w:rPr>
          <w:spacing w:val="-57"/>
        </w:rPr>
        <w:t xml:space="preserve"> </w:t>
      </w:r>
      <w:r w:rsidRPr="00F06F96">
        <w:t>развития радиосвязи;</w:t>
      </w:r>
    </w:p>
    <w:p w:rsidR="00971A01" w:rsidRPr="00F06F96" w:rsidRDefault="00E44CEC" w:rsidP="00D27390">
      <w:pPr>
        <w:pStyle w:val="a3"/>
        <w:ind w:left="0" w:firstLine="720"/>
      </w:pPr>
      <w:r w:rsidRPr="00F06F96">
        <w:t>радиосвязь,</w:t>
      </w:r>
      <w:r w:rsidRPr="00F06F96">
        <w:rPr>
          <w:spacing w:val="-7"/>
        </w:rPr>
        <w:t xml:space="preserve"> </w:t>
      </w:r>
      <w:r w:rsidRPr="00F06F96">
        <w:t>назначение</w:t>
      </w:r>
      <w:r w:rsidRPr="00F06F96">
        <w:rPr>
          <w:spacing w:val="-11"/>
        </w:rPr>
        <w:t xml:space="preserve"> </w:t>
      </w:r>
      <w:r w:rsidRPr="00F06F96">
        <w:t>и</w:t>
      </w:r>
      <w:r w:rsidRPr="00F06F96">
        <w:rPr>
          <w:spacing w:val="-6"/>
        </w:rPr>
        <w:t xml:space="preserve"> </w:t>
      </w:r>
      <w:r w:rsidRPr="00F06F96">
        <w:t>основные</w:t>
      </w:r>
      <w:r w:rsidRPr="00F06F96">
        <w:rPr>
          <w:spacing w:val="-11"/>
        </w:rPr>
        <w:t xml:space="preserve"> </w:t>
      </w:r>
      <w:r w:rsidRPr="00F06F96">
        <w:t>требования;</w:t>
      </w:r>
    </w:p>
    <w:p w:rsidR="00971A01" w:rsidRPr="00F06F96" w:rsidRDefault="00D212FC" w:rsidP="00D27390">
      <w:pPr>
        <w:pStyle w:val="a3"/>
        <w:tabs>
          <w:tab w:val="left" w:pos="2805"/>
          <w:tab w:val="left" w:pos="3656"/>
          <w:tab w:val="left" w:pos="5328"/>
        </w:tabs>
        <w:ind w:left="0" w:firstLine="720"/>
      </w:pPr>
      <w:r w:rsidRPr="00F06F96">
        <w:t xml:space="preserve">предназначение, общее устройство и </w:t>
      </w:r>
      <w:r w:rsidR="00E44CEC" w:rsidRPr="00F06F96">
        <w:t>тактико-технические</w:t>
      </w:r>
      <w:r w:rsidR="00E44CEC" w:rsidRPr="00F06F96">
        <w:rPr>
          <w:spacing w:val="15"/>
        </w:rPr>
        <w:t xml:space="preserve"> </w:t>
      </w:r>
      <w:r w:rsidR="00E44CEC" w:rsidRPr="00F06F96">
        <w:t>характеристики</w:t>
      </w:r>
      <w:r w:rsidR="00E44CEC" w:rsidRPr="00F06F96">
        <w:rPr>
          <w:spacing w:val="16"/>
        </w:rPr>
        <w:t xml:space="preserve"> </w:t>
      </w:r>
      <w:r w:rsidR="00E44CEC" w:rsidRPr="00F06F96">
        <w:t>переносных</w:t>
      </w:r>
      <w:r w:rsidR="00E44CEC" w:rsidRPr="00F06F96">
        <w:rPr>
          <w:spacing w:val="-57"/>
        </w:rPr>
        <w:t xml:space="preserve"> </w:t>
      </w:r>
      <w:r w:rsidR="00E44CEC" w:rsidRPr="00F06F96">
        <w:t>радиостанций;</w:t>
      </w:r>
    </w:p>
    <w:p w:rsidR="00971A01" w:rsidRPr="00F06F96" w:rsidRDefault="00E44CEC" w:rsidP="00D27390">
      <w:pPr>
        <w:pStyle w:val="a3"/>
        <w:ind w:left="0" w:firstLine="720"/>
      </w:pPr>
      <w:r w:rsidRPr="00F06F96">
        <w:t>местность</w:t>
      </w:r>
      <w:r w:rsidRPr="00F06F96">
        <w:rPr>
          <w:spacing w:val="-6"/>
        </w:rPr>
        <w:t xml:space="preserve"> </w:t>
      </w:r>
      <w:r w:rsidRPr="00F06F96">
        <w:t>как</w:t>
      </w:r>
      <w:r w:rsidRPr="00F06F96">
        <w:rPr>
          <w:spacing w:val="-4"/>
        </w:rPr>
        <w:t xml:space="preserve"> </w:t>
      </w:r>
      <w:r w:rsidRPr="00F06F96">
        <w:t>элемент</w:t>
      </w:r>
      <w:r w:rsidRPr="00F06F96">
        <w:rPr>
          <w:spacing w:val="-7"/>
        </w:rPr>
        <w:t xml:space="preserve"> </w:t>
      </w:r>
      <w:r w:rsidRPr="00F06F96">
        <w:t>боевой</w:t>
      </w:r>
      <w:r w:rsidRPr="00F06F96">
        <w:rPr>
          <w:spacing w:val="-7"/>
        </w:rPr>
        <w:t xml:space="preserve"> </w:t>
      </w:r>
      <w:r w:rsidRPr="00F06F96">
        <w:t>обстановки;</w:t>
      </w:r>
    </w:p>
    <w:p w:rsidR="00971A01" w:rsidRPr="00F06F96" w:rsidRDefault="00D212FC" w:rsidP="00D27390">
      <w:pPr>
        <w:pStyle w:val="a3"/>
        <w:tabs>
          <w:tab w:val="left" w:pos="5979"/>
          <w:tab w:val="left" w:pos="6450"/>
          <w:tab w:val="left" w:pos="8233"/>
          <w:tab w:val="left" w:pos="8622"/>
        </w:tabs>
        <w:ind w:left="0" w:firstLine="720"/>
      </w:pPr>
      <w:r w:rsidRPr="00F06F96">
        <w:t>тактические свойства</w:t>
      </w:r>
      <w:r w:rsidR="00E44CEC" w:rsidRPr="00F06F96">
        <w:rPr>
          <w:spacing w:val="6"/>
        </w:rPr>
        <w:t xml:space="preserve"> </w:t>
      </w:r>
      <w:r w:rsidR="00E44CEC" w:rsidRPr="00F06F96">
        <w:t xml:space="preserve">местности,  </w:t>
      </w:r>
      <w:r w:rsidR="00E44CEC" w:rsidRPr="00F06F96">
        <w:rPr>
          <w:spacing w:val="9"/>
        </w:rPr>
        <w:t xml:space="preserve"> </w:t>
      </w:r>
      <w:r w:rsidRPr="00F06F96">
        <w:t xml:space="preserve">основные ее разновидности и </w:t>
      </w:r>
      <w:r w:rsidR="00E44CEC" w:rsidRPr="00F06F96">
        <w:t>влияние</w:t>
      </w:r>
      <w:r w:rsidR="00E44CEC" w:rsidRPr="00F06F96">
        <w:rPr>
          <w:spacing w:val="1"/>
        </w:rPr>
        <w:t xml:space="preserve"> </w:t>
      </w:r>
      <w:r w:rsidR="00E44CEC" w:rsidRPr="00F06F96">
        <w:t>на</w:t>
      </w:r>
      <w:r w:rsidR="00E44CEC" w:rsidRPr="00F06F96">
        <w:rPr>
          <w:spacing w:val="1"/>
        </w:rPr>
        <w:t xml:space="preserve"> </w:t>
      </w:r>
      <w:r w:rsidR="00E44CEC" w:rsidRPr="00F06F96">
        <w:t>боевые</w:t>
      </w:r>
      <w:r w:rsidR="00E44CEC" w:rsidRPr="00F06F96">
        <w:rPr>
          <w:spacing w:val="-57"/>
        </w:rPr>
        <w:t xml:space="preserve"> </w:t>
      </w:r>
      <w:r w:rsidR="00E44CEC" w:rsidRPr="00F06F96">
        <w:t>действия</w:t>
      </w:r>
      <w:r w:rsidR="00E44CEC" w:rsidRPr="00F06F96">
        <w:rPr>
          <w:spacing w:val="-1"/>
        </w:rPr>
        <w:t xml:space="preserve"> </w:t>
      </w:r>
      <w:r w:rsidR="00E44CEC" w:rsidRPr="00F06F96">
        <w:t>войск, сезонные</w:t>
      </w:r>
      <w:r w:rsidR="00E44CEC" w:rsidRPr="00F06F96">
        <w:rPr>
          <w:spacing w:val="-7"/>
        </w:rPr>
        <w:t xml:space="preserve"> </w:t>
      </w:r>
      <w:r w:rsidR="00E44CEC" w:rsidRPr="00F06F96">
        <w:t>изменения</w:t>
      </w:r>
      <w:r w:rsidR="00E44CEC" w:rsidRPr="00F06F96">
        <w:rPr>
          <w:spacing w:val="1"/>
        </w:rPr>
        <w:t xml:space="preserve"> </w:t>
      </w:r>
      <w:r w:rsidR="00E44CEC" w:rsidRPr="00F06F96">
        <w:t>тактических</w:t>
      </w:r>
      <w:r w:rsidR="00E44CEC" w:rsidRPr="00F06F96">
        <w:rPr>
          <w:spacing w:val="-5"/>
        </w:rPr>
        <w:t xml:space="preserve"> </w:t>
      </w:r>
      <w:r w:rsidR="00E44CEC" w:rsidRPr="00F06F96">
        <w:t>свойств</w:t>
      </w:r>
      <w:r w:rsidR="00E44CEC" w:rsidRPr="00F06F96">
        <w:rPr>
          <w:spacing w:val="-5"/>
        </w:rPr>
        <w:t xml:space="preserve"> </w:t>
      </w:r>
      <w:r w:rsidR="00E44CEC" w:rsidRPr="00F06F96">
        <w:t>местности;</w:t>
      </w:r>
    </w:p>
    <w:p w:rsidR="00971A01" w:rsidRPr="00F06F96" w:rsidRDefault="00E44CEC" w:rsidP="00D27390">
      <w:pPr>
        <w:pStyle w:val="a3"/>
        <w:ind w:left="0" w:firstLine="720"/>
      </w:pPr>
      <w:r w:rsidRPr="00F06F96">
        <w:t>шанцевый</w:t>
      </w:r>
      <w:r w:rsidRPr="00F06F96">
        <w:rPr>
          <w:spacing w:val="9"/>
        </w:rPr>
        <w:t xml:space="preserve"> </w:t>
      </w:r>
      <w:r w:rsidRPr="00F06F96">
        <w:t>инструмент,</w:t>
      </w:r>
      <w:r w:rsidRPr="00F06F96">
        <w:rPr>
          <w:spacing w:val="10"/>
        </w:rPr>
        <w:t xml:space="preserve"> </w:t>
      </w:r>
      <w:r w:rsidRPr="00F06F96">
        <w:t>его</w:t>
      </w:r>
      <w:r w:rsidRPr="00F06F96">
        <w:rPr>
          <w:spacing w:val="3"/>
        </w:rPr>
        <w:t xml:space="preserve"> </w:t>
      </w:r>
      <w:r w:rsidRPr="00F06F96">
        <w:t>назначение,</w:t>
      </w:r>
      <w:r w:rsidRPr="00F06F96">
        <w:rPr>
          <w:spacing w:val="9"/>
        </w:rPr>
        <w:t xml:space="preserve"> </w:t>
      </w:r>
      <w:r w:rsidRPr="00F06F96">
        <w:t>применение</w:t>
      </w:r>
      <w:r w:rsidRPr="00F06F96">
        <w:rPr>
          <w:spacing w:val="6"/>
        </w:rPr>
        <w:t xml:space="preserve"> </w:t>
      </w:r>
      <w:r w:rsidRPr="00F06F96">
        <w:t>и</w:t>
      </w:r>
      <w:r w:rsidRPr="00F06F96">
        <w:rPr>
          <w:spacing w:val="9"/>
        </w:rPr>
        <w:t xml:space="preserve"> </w:t>
      </w:r>
      <w:r w:rsidRPr="00F06F96">
        <w:t>сбережение;</w:t>
      </w:r>
      <w:r w:rsidRPr="00F06F96">
        <w:rPr>
          <w:spacing w:val="15"/>
        </w:rPr>
        <w:t xml:space="preserve"> </w:t>
      </w:r>
      <w:r w:rsidRPr="00F06F96">
        <w:t>порядок</w:t>
      </w:r>
      <w:r w:rsidRPr="00F06F96">
        <w:rPr>
          <w:spacing w:val="14"/>
        </w:rPr>
        <w:t xml:space="preserve"> </w:t>
      </w:r>
      <w:r w:rsidRPr="00F06F96">
        <w:t>оборудования</w:t>
      </w:r>
      <w:r w:rsidRPr="00F06F96">
        <w:rPr>
          <w:spacing w:val="-57"/>
        </w:rPr>
        <w:t xml:space="preserve"> </w:t>
      </w:r>
      <w:r w:rsidRPr="00F06F96">
        <w:t>позиции</w:t>
      </w:r>
      <w:r w:rsidRPr="00F06F96">
        <w:rPr>
          <w:spacing w:val="1"/>
        </w:rPr>
        <w:t xml:space="preserve"> </w:t>
      </w:r>
      <w:r w:rsidRPr="00F06F96">
        <w:t>отделения;</w:t>
      </w:r>
    </w:p>
    <w:p w:rsidR="00D27390" w:rsidRPr="00F06F96" w:rsidRDefault="00E44CEC" w:rsidP="00D27390">
      <w:pPr>
        <w:pStyle w:val="a3"/>
        <w:ind w:left="0" w:firstLine="720"/>
      </w:pPr>
      <w:r w:rsidRPr="00F06F96">
        <w:t>назначение, размеры и последовательность оборудования окопа для стрелка; понятие</w:t>
      </w:r>
      <w:r w:rsidRPr="00F06F96">
        <w:rPr>
          <w:spacing w:val="1"/>
        </w:rPr>
        <w:t xml:space="preserve"> </w:t>
      </w:r>
      <w:r w:rsidRPr="00F06F96">
        <w:t>оружия</w:t>
      </w:r>
      <w:r w:rsidRPr="00F06F96">
        <w:rPr>
          <w:spacing w:val="-57"/>
        </w:rPr>
        <w:t xml:space="preserve"> </w:t>
      </w:r>
      <w:r w:rsidRPr="00F06F96">
        <w:t>массового</w:t>
      </w:r>
      <w:r w:rsidRPr="00F06F96">
        <w:rPr>
          <w:spacing w:val="57"/>
        </w:rPr>
        <w:t xml:space="preserve"> </w:t>
      </w:r>
      <w:r w:rsidRPr="00F06F96">
        <w:t>поражения,</w:t>
      </w:r>
      <w:r w:rsidRPr="00F06F96">
        <w:rPr>
          <w:spacing w:val="-1"/>
        </w:rPr>
        <w:t xml:space="preserve"> </w:t>
      </w:r>
      <w:r w:rsidRPr="00F06F96">
        <w:t>история</w:t>
      </w:r>
      <w:r w:rsidRPr="00F06F96">
        <w:rPr>
          <w:spacing w:val="1"/>
        </w:rPr>
        <w:t xml:space="preserve"> </w:t>
      </w:r>
      <w:r w:rsidRPr="00F06F96">
        <w:t>его</w:t>
      </w:r>
      <w:r w:rsidRPr="00F06F96">
        <w:rPr>
          <w:spacing w:val="4"/>
        </w:rPr>
        <w:t xml:space="preserve"> </w:t>
      </w:r>
      <w:r w:rsidRPr="00F06F96">
        <w:t>развития,</w:t>
      </w:r>
      <w:r w:rsidRPr="00F06F96">
        <w:rPr>
          <w:spacing w:val="-2"/>
        </w:rPr>
        <w:t xml:space="preserve"> </w:t>
      </w:r>
      <w:r w:rsidRPr="00F06F96">
        <w:t>примеры</w:t>
      </w:r>
      <w:r w:rsidR="00D27390" w:rsidRPr="00F06F96">
        <w:t xml:space="preserve"> </w:t>
      </w:r>
      <w:r w:rsidRPr="00F06F96">
        <w:t>применения,</w:t>
      </w:r>
      <w:r w:rsidRPr="00F06F96">
        <w:rPr>
          <w:spacing w:val="-2"/>
        </w:rPr>
        <w:t xml:space="preserve"> </w:t>
      </w:r>
      <w:r w:rsidRPr="00F06F96">
        <w:t>его</w:t>
      </w:r>
      <w:r w:rsidRPr="00F06F96">
        <w:rPr>
          <w:spacing w:val="-2"/>
        </w:rPr>
        <w:t xml:space="preserve"> </w:t>
      </w:r>
      <w:r w:rsidRPr="00F06F96">
        <w:t>роль</w:t>
      </w:r>
      <w:r w:rsidRPr="00F06F96">
        <w:rPr>
          <w:spacing w:val="-2"/>
        </w:rPr>
        <w:t xml:space="preserve"> </w:t>
      </w:r>
      <w:r w:rsidRPr="00F06F96">
        <w:t>в</w:t>
      </w:r>
      <w:r w:rsidRPr="00F06F96">
        <w:rPr>
          <w:spacing w:val="-4"/>
        </w:rPr>
        <w:t xml:space="preserve"> </w:t>
      </w:r>
      <w:r w:rsidRPr="00F06F96">
        <w:t>современном</w:t>
      </w:r>
      <w:r w:rsidRPr="00F06F96">
        <w:rPr>
          <w:spacing w:val="-2"/>
        </w:rPr>
        <w:t xml:space="preserve"> </w:t>
      </w:r>
      <w:r w:rsidRPr="00F06F96">
        <w:t>бою;</w:t>
      </w:r>
      <w:r w:rsidRPr="00F06F96">
        <w:rPr>
          <w:spacing w:val="1"/>
        </w:rPr>
        <w:t xml:space="preserve"> </w:t>
      </w:r>
      <w:r w:rsidRPr="00F06F96">
        <w:t>поражающие</w:t>
      </w:r>
      <w:r w:rsidRPr="00F06F96">
        <w:rPr>
          <w:spacing w:val="-8"/>
        </w:rPr>
        <w:t xml:space="preserve"> </w:t>
      </w:r>
      <w:r w:rsidRPr="00F06F96">
        <w:t>факторы</w:t>
      </w:r>
      <w:r w:rsidRPr="00F06F96">
        <w:rPr>
          <w:spacing w:val="-6"/>
        </w:rPr>
        <w:t xml:space="preserve"> </w:t>
      </w:r>
      <w:r w:rsidRPr="00F06F96">
        <w:t>ядерных</w:t>
      </w:r>
      <w:r w:rsidRPr="00F06F96">
        <w:rPr>
          <w:spacing w:val="-7"/>
        </w:rPr>
        <w:t xml:space="preserve"> </w:t>
      </w:r>
      <w:r w:rsidRPr="00F06F96">
        <w:t>взрывов;</w:t>
      </w:r>
      <w:r w:rsidR="00D27390" w:rsidRPr="00F06F96">
        <w:t xml:space="preserve"> </w:t>
      </w:r>
    </w:p>
    <w:p w:rsidR="00971A01" w:rsidRPr="00F06F96" w:rsidRDefault="00E44CEC" w:rsidP="00D27390">
      <w:pPr>
        <w:pStyle w:val="a3"/>
        <w:ind w:left="0" w:firstLine="720"/>
      </w:pPr>
      <w:r w:rsidRPr="00F06F96">
        <w:t>отравляющие</w:t>
      </w:r>
      <w:r w:rsidRPr="00F06F96">
        <w:rPr>
          <w:spacing w:val="-11"/>
        </w:rPr>
        <w:t xml:space="preserve"> </w:t>
      </w:r>
      <w:r w:rsidRPr="00F06F96">
        <w:t>вещества,</w:t>
      </w:r>
      <w:r w:rsidRPr="00F06F96">
        <w:rPr>
          <w:spacing w:val="-2"/>
        </w:rPr>
        <w:t xml:space="preserve"> </w:t>
      </w:r>
      <w:r w:rsidRPr="00F06F96">
        <w:t>их</w:t>
      </w:r>
      <w:r w:rsidRPr="00F06F96">
        <w:rPr>
          <w:spacing w:val="-10"/>
        </w:rPr>
        <w:t xml:space="preserve"> </w:t>
      </w:r>
      <w:r w:rsidRPr="00F06F96">
        <w:t>назначение</w:t>
      </w:r>
      <w:r w:rsidRPr="00F06F96">
        <w:rPr>
          <w:spacing w:val="-11"/>
        </w:rPr>
        <w:t xml:space="preserve"> </w:t>
      </w:r>
      <w:r w:rsidRPr="00F06F96">
        <w:t>и</w:t>
      </w:r>
      <w:r w:rsidRPr="00F06F96">
        <w:rPr>
          <w:spacing w:val="-4"/>
        </w:rPr>
        <w:t xml:space="preserve"> </w:t>
      </w:r>
      <w:r w:rsidRPr="00F06F96">
        <w:t>классификация;</w:t>
      </w:r>
    </w:p>
    <w:p w:rsidR="00971A01" w:rsidRPr="00F06F96" w:rsidRDefault="00E44CEC" w:rsidP="00D27390">
      <w:pPr>
        <w:pStyle w:val="a3"/>
        <w:ind w:left="0" w:firstLine="720"/>
      </w:pPr>
      <w:r w:rsidRPr="00F06F96">
        <w:t>внешние</w:t>
      </w:r>
      <w:r w:rsidRPr="00F06F96">
        <w:rPr>
          <w:spacing w:val="-11"/>
        </w:rPr>
        <w:t xml:space="preserve"> </w:t>
      </w:r>
      <w:r w:rsidRPr="00F06F96">
        <w:t>признаки</w:t>
      </w:r>
      <w:r w:rsidRPr="00F06F96">
        <w:rPr>
          <w:spacing w:val="-9"/>
        </w:rPr>
        <w:t xml:space="preserve"> </w:t>
      </w:r>
      <w:r w:rsidRPr="00F06F96">
        <w:t>применения</w:t>
      </w:r>
      <w:r w:rsidRPr="00F06F96">
        <w:rPr>
          <w:spacing w:val="-9"/>
        </w:rPr>
        <w:t xml:space="preserve"> </w:t>
      </w:r>
      <w:r w:rsidRPr="00F06F96">
        <w:t>бактериологического</w:t>
      </w:r>
      <w:r w:rsidRPr="00F06F96">
        <w:rPr>
          <w:spacing w:val="-9"/>
        </w:rPr>
        <w:t xml:space="preserve"> </w:t>
      </w:r>
      <w:r w:rsidRPr="00F06F96">
        <w:t>(биологического)оружия;</w:t>
      </w:r>
      <w:r w:rsidRPr="00F06F96">
        <w:rPr>
          <w:spacing w:val="-57"/>
        </w:rPr>
        <w:t xml:space="preserve"> </w:t>
      </w:r>
      <w:r w:rsidRPr="00F06F96">
        <w:t>зажигательное</w:t>
      </w:r>
      <w:r w:rsidRPr="00F06F96">
        <w:rPr>
          <w:spacing w:val="-2"/>
        </w:rPr>
        <w:t xml:space="preserve"> </w:t>
      </w:r>
      <w:r w:rsidRPr="00F06F96">
        <w:t>оружие</w:t>
      </w:r>
      <w:r w:rsidRPr="00F06F96">
        <w:rPr>
          <w:spacing w:val="-4"/>
        </w:rPr>
        <w:t xml:space="preserve"> </w:t>
      </w:r>
      <w:r w:rsidRPr="00F06F96">
        <w:t>и</w:t>
      </w:r>
      <w:r w:rsidRPr="00F06F96">
        <w:rPr>
          <w:spacing w:val="-4"/>
        </w:rPr>
        <w:t xml:space="preserve"> </w:t>
      </w:r>
      <w:r w:rsidRPr="00F06F96">
        <w:t>способы</w:t>
      </w:r>
      <w:r w:rsidRPr="00F06F96">
        <w:rPr>
          <w:spacing w:val="-6"/>
        </w:rPr>
        <w:t xml:space="preserve"> </w:t>
      </w:r>
      <w:r w:rsidRPr="00F06F96">
        <w:t>защиты</w:t>
      </w:r>
      <w:r w:rsidRPr="00F06F96">
        <w:rPr>
          <w:spacing w:val="-5"/>
        </w:rPr>
        <w:t xml:space="preserve"> </w:t>
      </w:r>
      <w:r w:rsidRPr="00F06F96">
        <w:t>от</w:t>
      </w:r>
      <w:r w:rsidRPr="00F06F96">
        <w:rPr>
          <w:spacing w:val="-4"/>
        </w:rPr>
        <w:t xml:space="preserve"> </w:t>
      </w:r>
      <w:r w:rsidRPr="00F06F96">
        <w:t>него;</w:t>
      </w:r>
    </w:p>
    <w:p w:rsidR="00971A01" w:rsidRPr="00F06F96" w:rsidRDefault="00E44CEC" w:rsidP="00D27390">
      <w:pPr>
        <w:pStyle w:val="a3"/>
        <w:ind w:left="0" w:firstLine="720"/>
      </w:pPr>
      <w:r w:rsidRPr="00F06F96">
        <w:rPr>
          <w:spacing w:val="-1"/>
        </w:rPr>
        <w:t>состав</w:t>
      </w:r>
      <w:r w:rsidRPr="00F06F96">
        <w:rPr>
          <w:spacing w:val="23"/>
        </w:rPr>
        <w:t xml:space="preserve"> </w:t>
      </w:r>
      <w:r w:rsidRPr="00F06F96">
        <w:rPr>
          <w:spacing w:val="-1"/>
        </w:rPr>
        <w:t>и</w:t>
      </w:r>
      <w:r w:rsidRPr="00F06F96">
        <w:rPr>
          <w:spacing w:val="29"/>
        </w:rPr>
        <w:t xml:space="preserve"> </w:t>
      </w:r>
      <w:r w:rsidRPr="00F06F96">
        <w:rPr>
          <w:spacing w:val="-1"/>
        </w:rPr>
        <w:t>назначение</w:t>
      </w:r>
      <w:r w:rsidRPr="00F06F96">
        <w:rPr>
          <w:spacing w:val="27"/>
        </w:rPr>
        <w:t xml:space="preserve"> </w:t>
      </w:r>
      <w:r w:rsidRPr="00F06F96">
        <w:rPr>
          <w:spacing w:val="-1"/>
        </w:rPr>
        <w:t>штатных</w:t>
      </w:r>
      <w:r w:rsidRPr="00F06F96">
        <w:rPr>
          <w:spacing w:val="24"/>
        </w:rPr>
        <w:t xml:space="preserve"> </w:t>
      </w:r>
      <w:r w:rsidRPr="00F06F96">
        <w:t>и</w:t>
      </w:r>
      <w:r w:rsidRPr="00F06F96">
        <w:rPr>
          <w:spacing w:val="29"/>
        </w:rPr>
        <w:t xml:space="preserve"> </w:t>
      </w:r>
      <w:r w:rsidRPr="00F06F96">
        <w:t>подручных</w:t>
      </w:r>
      <w:r w:rsidRPr="00F06F96">
        <w:rPr>
          <w:spacing w:val="27"/>
        </w:rPr>
        <w:t xml:space="preserve"> </w:t>
      </w:r>
      <w:r w:rsidRPr="00F06F96">
        <w:t>средств</w:t>
      </w:r>
      <w:r w:rsidRPr="00F06F96">
        <w:rPr>
          <w:spacing w:val="26"/>
        </w:rPr>
        <w:t xml:space="preserve"> </w:t>
      </w:r>
      <w:r w:rsidRPr="00F06F96">
        <w:t>первой</w:t>
      </w:r>
      <w:r w:rsidRPr="00F06F96">
        <w:rPr>
          <w:spacing w:val="29"/>
        </w:rPr>
        <w:t xml:space="preserve"> </w:t>
      </w:r>
      <w:r w:rsidRPr="00F06F96">
        <w:t>помощи;</w:t>
      </w:r>
      <w:r w:rsidRPr="00F06F96">
        <w:rPr>
          <w:spacing w:val="-30"/>
        </w:rPr>
        <w:t xml:space="preserve"> </w:t>
      </w:r>
      <w:r w:rsidRPr="00F06F96">
        <w:t>виды</w:t>
      </w:r>
      <w:r w:rsidRPr="00F06F96">
        <w:rPr>
          <w:spacing w:val="28"/>
        </w:rPr>
        <w:t xml:space="preserve"> </w:t>
      </w:r>
      <w:r w:rsidRPr="00F06F96">
        <w:t>боевых</w:t>
      </w:r>
      <w:r w:rsidRPr="00F06F96">
        <w:rPr>
          <w:spacing w:val="28"/>
        </w:rPr>
        <w:t xml:space="preserve"> </w:t>
      </w:r>
      <w:r w:rsidRPr="00F06F96">
        <w:t>ранений</w:t>
      </w:r>
      <w:r w:rsidRPr="00F06F96">
        <w:rPr>
          <w:spacing w:val="30"/>
        </w:rPr>
        <w:t xml:space="preserve"> </w:t>
      </w:r>
      <w:r w:rsidRPr="00F06F96">
        <w:t>и</w:t>
      </w:r>
      <w:r w:rsidRPr="00F06F96">
        <w:rPr>
          <w:spacing w:val="-57"/>
        </w:rPr>
        <w:t xml:space="preserve"> </w:t>
      </w:r>
      <w:r w:rsidRPr="00F06F96">
        <w:t>опасность</w:t>
      </w:r>
      <w:r w:rsidRPr="00F06F96">
        <w:rPr>
          <w:spacing w:val="1"/>
        </w:rPr>
        <w:t xml:space="preserve"> </w:t>
      </w:r>
      <w:r w:rsidRPr="00F06F96">
        <w:t>их</w:t>
      </w:r>
      <w:r w:rsidRPr="00F06F96">
        <w:rPr>
          <w:spacing w:val="-1"/>
        </w:rPr>
        <w:t xml:space="preserve"> </w:t>
      </w:r>
      <w:r w:rsidRPr="00F06F96">
        <w:t>получения;</w:t>
      </w:r>
    </w:p>
    <w:p w:rsidR="00971A01" w:rsidRPr="00F06F96" w:rsidRDefault="00E44CEC" w:rsidP="00D27390">
      <w:pPr>
        <w:pStyle w:val="a3"/>
        <w:ind w:left="0" w:firstLine="720"/>
      </w:pPr>
      <w:r w:rsidRPr="00F06F96">
        <w:t>алгоритм</w:t>
      </w:r>
      <w:r w:rsidRPr="00F06F96">
        <w:rPr>
          <w:spacing w:val="-5"/>
        </w:rPr>
        <w:t xml:space="preserve"> </w:t>
      </w:r>
      <w:r w:rsidRPr="00F06F96">
        <w:t>оказания</w:t>
      </w:r>
      <w:r w:rsidRPr="00F06F96">
        <w:rPr>
          <w:spacing w:val="-6"/>
        </w:rPr>
        <w:t xml:space="preserve"> </w:t>
      </w:r>
      <w:r w:rsidRPr="00F06F96">
        <w:t>первой</w:t>
      </w:r>
      <w:r w:rsidRPr="00F06F96">
        <w:rPr>
          <w:spacing w:val="-3"/>
        </w:rPr>
        <w:t xml:space="preserve"> </w:t>
      </w:r>
      <w:r w:rsidRPr="00F06F96">
        <w:t>помощи</w:t>
      </w:r>
      <w:r w:rsidRPr="00F06F96">
        <w:rPr>
          <w:spacing w:val="-6"/>
        </w:rPr>
        <w:t xml:space="preserve"> </w:t>
      </w:r>
      <w:r w:rsidRPr="00F06F96">
        <w:t>при</w:t>
      </w:r>
      <w:r w:rsidRPr="00F06F96">
        <w:rPr>
          <w:spacing w:val="-3"/>
        </w:rPr>
        <w:t xml:space="preserve"> </w:t>
      </w:r>
      <w:r w:rsidRPr="00F06F96">
        <w:t>различных</w:t>
      </w:r>
      <w:r w:rsidRPr="00F06F96">
        <w:rPr>
          <w:spacing w:val="-7"/>
        </w:rPr>
        <w:t xml:space="preserve"> </w:t>
      </w:r>
      <w:r w:rsidRPr="00F06F96">
        <w:t>состояниях;условные</w:t>
      </w:r>
      <w:r w:rsidRPr="00F06F96">
        <w:rPr>
          <w:spacing w:val="-2"/>
        </w:rPr>
        <w:t xml:space="preserve"> </w:t>
      </w:r>
      <w:r w:rsidRPr="00F06F96">
        <w:t>зоны оказания</w:t>
      </w:r>
      <w:r w:rsidRPr="00F06F96">
        <w:rPr>
          <w:spacing w:val="1"/>
        </w:rPr>
        <w:t xml:space="preserve"> </w:t>
      </w:r>
      <w:r w:rsidRPr="00F06F96">
        <w:t>первой</w:t>
      </w:r>
      <w:r w:rsidRPr="00F06F96">
        <w:rPr>
          <w:spacing w:val="-57"/>
        </w:rPr>
        <w:t xml:space="preserve"> </w:t>
      </w:r>
      <w:r w:rsidRPr="00F06F96">
        <w:t>помощи;</w:t>
      </w:r>
    </w:p>
    <w:p w:rsidR="00971A01" w:rsidRPr="00F06F96" w:rsidRDefault="00E44CEC" w:rsidP="00D27390">
      <w:pPr>
        <w:pStyle w:val="a3"/>
        <w:ind w:left="0" w:firstLine="720"/>
      </w:pPr>
      <w:r w:rsidRPr="00F06F96">
        <w:rPr>
          <w:spacing w:val="-1"/>
        </w:rPr>
        <w:t>характеристика</w:t>
      </w:r>
      <w:r w:rsidRPr="00F06F96">
        <w:rPr>
          <w:spacing w:val="-7"/>
        </w:rPr>
        <w:t xml:space="preserve"> </w:t>
      </w:r>
      <w:r w:rsidRPr="00F06F96">
        <w:rPr>
          <w:spacing w:val="-1"/>
        </w:rPr>
        <w:t>особенностей</w:t>
      </w:r>
      <w:r w:rsidRPr="00F06F96">
        <w:rPr>
          <w:spacing w:val="3"/>
        </w:rPr>
        <w:t xml:space="preserve"> </w:t>
      </w:r>
      <w:r w:rsidRPr="00F06F96">
        <w:t>«красной»,</w:t>
      </w:r>
      <w:r w:rsidRPr="00F06F96">
        <w:rPr>
          <w:spacing w:val="4"/>
        </w:rPr>
        <w:t xml:space="preserve"> </w:t>
      </w:r>
      <w:r w:rsidRPr="00F06F96">
        <w:t>«желтой»</w:t>
      </w:r>
      <w:r w:rsidRPr="00F06F96">
        <w:rPr>
          <w:spacing w:val="-14"/>
        </w:rPr>
        <w:t xml:space="preserve"> </w:t>
      </w:r>
      <w:r w:rsidRPr="00F06F96">
        <w:t>и</w:t>
      </w:r>
      <w:r w:rsidRPr="00F06F96">
        <w:rPr>
          <w:spacing w:val="2"/>
        </w:rPr>
        <w:t xml:space="preserve"> </w:t>
      </w:r>
      <w:r w:rsidRPr="00F06F96">
        <w:t>«зеленой»</w:t>
      </w:r>
      <w:r w:rsidRPr="00F06F96">
        <w:rPr>
          <w:spacing w:val="-16"/>
        </w:rPr>
        <w:t xml:space="preserve"> </w:t>
      </w:r>
      <w:r w:rsidRPr="00F06F96">
        <w:t>зон;</w:t>
      </w:r>
    </w:p>
    <w:p w:rsidR="00971A01" w:rsidRPr="00F06F96" w:rsidRDefault="00E44CEC" w:rsidP="00D27390">
      <w:pPr>
        <w:pStyle w:val="a3"/>
        <w:ind w:left="0" w:firstLine="720"/>
      </w:pPr>
      <w:r w:rsidRPr="00F06F96">
        <w:t>объем</w:t>
      </w:r>
      <w:r w:rsidRPr="00F06F96">
        <w:rPr>
          <w:spacing w:val="21"/>
        </w:rPr>
        <w:t xml:space="preserve"> </w:t>
      </w:r>
      <w:r w:rsidRPr="00F06F96">
        <w:t>мероприятий</w:t>
      </w:r>
      <w:r w:rsidRPr="00F06F96">
        <w:rPr>
          <w:spacing w:val="22"/>
        </w:rPr>
        <w:t xml:space="preserve"> </w:t>
      </w:r>
      <w:r w:rsidRPr="00F06F96">
        <w:t>первой</w:t>
      </w:r>
      <w:r w:rsidRPr="00F06F96">
        <w:rPr>
          <w:spacing w:val="21"/>
        </w:rPr>
        <w:t xml:space="preserve"> </w:t>
      </w:r>
      <w:r w:rsidRPr="00F06F96">
        <w:t>помощи</w:t>
      </w:r>
      <w:r w:rsidRPr="00F06F96">
        <w:rPr>
          <w:spacing w:val="22"/>
        </w:rPr>
        <w:t xml:space="preserve"> </w:t>
      </w:r>
      <w:r w:rsidRPr="00F06F96">
        <w:t>в</w:t>
      </w:r>
      <w:r w:rsidRPr="00F06F96">
        <w:rPr>
          <w:spacing w:val="14"/>
        </w:rPr>
        <w:t xml:space="preserve"> </w:t>
      </w:r>
      <w:r w:rsidRPr="00F06F96">
        <w:t>«красной»,</w:t>
      </w:r>
      <w:r w:rsidRPr="00F06F96">
        <w:rPr>
          <w:spacing w:val="29"/>
        </w:rPr>
        <w:t xml:space="preserve"> </w:t>
      </w:r>
      <w:r w:rsidRPr="00F06F96">
        <w:t>«желтой»</w:t>
      </w:r>
      <w:r w:rsidRPr="00F06F96">
        <w:rPr>
          <w:spacing w:val="10"/>
        </w:rPr>
        <w:t xml:space="preserve"> </w:t>
      </w:r>
      <w:r w:rsidRPr="00F06F96">
        <w:t>и</w:t>
      </w:r>
      <w:r w:rsidRPr="00F06F96">
        <w:rPr>
          <w:spacing w:val="22"/>
        </w:rPr>
        <w:t xml:space="preserve"> </w:t>
      </w:r>
      <w:r w:rsidRPr="00F06F96">
        <w:t>«зеленой»</w:t>
      </w:r>
      <w:r w:rsidRPr="00F06F96">
        <w:rPr>
          <w:spacing w:val="12"/>
        </w:rPr>
        <w:t xml:space="preserve"> </w:t>
      </w:r>
      <w:r w:rsidRPr="00F06F96">
        <w:t>зонах;</w:t>
      </w:r>
      <w:r w:rsidRPr="00F06F96">
        <w:rPr>
          <w:spacing w:val="28"/>
        </w:rPr>
        <w:t xml:space="preserve"> </w:t>
      </w:r>
      <w:r w:rsidRPr="00F06F96">
        <w:t>порядок</w:t>
      </w:r>
      <w:r w:rsidRPr="00F06F96">
        <w:rPr>
          <w:spacing w:val="-57"/>
        </w:rPr>
        <w:t xml:space="preserve"> </w:t>
      </w:r>
      <w:r w:rsidRPr="00F06F96">
        <w:t>выполнения</w:t>
      </w:r>
      <w:r w:rsidRPr="00F06F96">
        <w:rPr>
          <w:spacing w:val="2"/>
        </w:rPr>
        <w:t xml:space="preserve"> </w:t>
      </w:r>
      <w:r w:rsidRPr="00F06F96">
        <w:t>мероприятий</w:t>
      </w:r>
      <w:r w:rsidRPr="00F06F96">
        <w:rPr>
          <w:spacing w:val="58"/>
        </w:rPr>
        <w:t xml:space="preserve"> </w:t>
      </w:r>
      <w:r w:rsidRPr="00F06F96">
        <w:t>первой</w:t>
      </w:r>
      <w:r w:rsidRPr="00F06F96">
        <w:rPr>
          <w:spacing w:val="59"/>
        </w:rPr>
        <w:t xml:space="preserve"> </w:t>
      </w:r>
      <w:r w:rsidRPr="00F06F96">
        <w:t>помощи</w:t>
      </w:r>
      <w:r w:rsidRPr="00F06F96">
        <w:rPr>
          <w:spacing w:val="1"/>
        </w:rPr>
        <w:t xml:space="preserve"> </w:t>
      </w:r>
      <w:r w:rsidRPr="00F06F96">
        <w:t>в</w:t>
      </w:r>
      <w:r w:rsidRPr="00F06F96">
        <w:rPr>
          <w:spacing w:val="58"/>
        </w:rPr>
        <w:t xml:space="preserve"> </w:t>
      </w:r>
      <w:r w:rsidRPr="00F06F96">
        <w:t>«красной»,</w:t>
      </w:r>
      <w:r w:rsidRPr="00F06F96">
        <w:rPr>
          <w:spacing w:val="6"/>
        </w:rPr>
        <w:t xml:space="preserve"> </w:t>
      </w:r>
      <w:r w:rsidRPr="00F06F96">
        <w:t>«желтой»</w:t>
      </w:r>
      <w:r w:rsidR="00D27390" w:rsidRPr="00F06F96">
        <w:t xml:space="preserve"> </w:t>
      </w:r>
      <w:r w:rsidRPr="00F06F96">
        <w:t>и</w:t>
      </w:r>
      <w:r w:rsidRPr="00F06F96">
        <w:rPr>
          <w:spacing w:val="-1"/>
        </w:rPr>
        <w:t xml:space="preserve"> </w:t>
      </w:r>
      <w:r w:rsidRPr="00F06F96">
        <w:t>«зеленой»</w:t>
      </w:r>
      <w:r w:rsidRPr="00F06F96">
        <w:rPr>
          <w:spacing w:val="-13"/>
        </w:rPr>
        <w:t xml:space="preserve"> </w:t>
      </w:r>
      <w:r w:rsidRPr="00F06F96">
        <w:t>зонах;</w:t>
      </w:r>
    </w:p>
    <w:p w:rsidR="00971A01" w:rsidRPr="00F06F96" w:rsidRDefault="00E44CEC" w:rsidP="00D27390">
      <w:pPr>
        <w:pStyle w:val="a3"/>
        <w:ind w:left="0" w:firstLine="720"/>
      </w:pPr>
      <w:r w:rsidRPr="00F06F96">
        <w:t>особенности</w:t>
      </w:r>
      <w:r w:rsidRPr="00F06F96">
        <w:rPr>
          <w:spacing w:val="7"/>
        </w:rPr>
        <w:t xml:space="preserve"> </w:t>
      </w:r>
      <w:r w:rsidRPr="00F06F96">
        <w:t>прохождения</w:t>
      </w:r>
      <w:r w:rsidRPr="00F06F96">
        <w:rPr>
          <w:spacing w:val="8"/>
        </w:rPr>
        <w:t xml:space="preserve"> </w:t>
      </w:r>
      <w:r w:rsidRPr="00F06F96">
        <w:t>службы</w:t>
      </w:r>
      <w:r w:rsidRPr="00F06F96">
        <w:rPr>
          <w:spacing w:val="5"/>
        </w:rPr>
        <w:t xml:space="preserve"> </w:t>
      </w:r>
      <w:r w:rsidRPr="00F06F96">
        <w:t>по</w:t>
      </w:r>
      <w:r w:rsidRPr="00F06F96">
        <w:rPr>
          <w:spacing w:val="2"/>
        </w:rPr>
        <w:t xml:space="preserve"> </w:t>
      </w:r>
      <w:r w:rsidRPr="00F06F96">
        <w:t>призыву,</w:t>
      </w:r>
      <w:r w:rsidRPr="00F06F96">
        <w:rPr>
          <w:spacing w:val="10"/>
        </w:rPr>
        <w:t xml:space="preserve"> </w:t>
      </w:r>
      <w:r w:rsidRPr="00F06F96">
        <w:t>освоение</w:t>
      </w:r>
      <w:r w:rsidRPr="00F06F96">
        <w:rPr>
          <w:spacing w:val="10"/>
        </w:rPr>
        <w:t xml:space="preserve"> </w:t>
      </w:r>
      <w:r w:rsidRPr="00F06F96">
        <w:t>военно-учетныхспециальностей;</w:t>
      </w:r>
      <w:r w:rsidRPr="00F06F96">
        <w:rPr>
          <w:spacing w:val="-57"/>
        </w:rPr>
        <w:t xml:space="preserve"> </w:t>
      </w:r>
      <w:r w:rsidRPr="00F06F96">
        <w:t>особенности</w:t>
      </w:r>
      <w:r w:rsidRPr="00F06F96">
        <w:rPr>
          <w:spacing w:val="-4"/>
        </w:rPr>
        <w:t xml:space="preserve"> </w:t>
      </w:r>
      <w:r w:rsidRPr="00F06F96">
        <w:t>прохождения</w:t>
      </w:r>
      <w:r w:rsidRPr="00F06F96">
        <w:rPr>
          <w:spacing w:val="-4"/>
        </w:rPr>
        <w:t xml:space="preserve"> </w:t>
      </w:r>
      <w:r w:rsidRPr="00F06F96">
        <w:t>службы</w:t>
      </w:r>
      <w:r w:rsidRPr="00F06F96">
        <w:rPr>
          <w:spacing w:val="-5"/>
        </w:rPr>
        <w:t xml:space="preserve"> </w:t>
      </w:r>
      <w:r w:rsidRPr="00F06F96">
        <w:t>по</w:t>
      </w:r>
      <w:r w:rsidRPr="00F06F96">
        <w:rPr>
          <w:spacing w:val="-10"/>
        </w:rPr>
        <w:t xml:space="preserve"> </w:t>
      </w:r>
      <w:r w:rsidRPr="00F06F96">
        <w:t>контракту;</w:t>
      </w:r>
    </w:p>
    <w:p w:rsidR="00971A01" w:rsidRPr="00F06F96" w:rsidRDefault="00E44CEC" w:rsidP="00D27390">
      <w:pPr>
        <w:pStyle w:val="a3"/>
        <w:tabs>
          <w:tab w:val="left" w:pos="6135"/>
        </w:tabs>
        <w:ind w:left="0" w:firstLine="720"/>
      </w:pPr>
      <w:r w:rsidRPr="00F06F96">
        <w:t>организация</w:t>
      </w:r>
      <w:r w:rsidRPr="00F06F96">
        <w:rPr>
          <w:spacing w:val="-3"/>
        </w:rPr>
        <w:t xml:space="preserve"> </w:t>
      </w:r>
      <w:r w:rsidRPr="00F06F96">
        <w:t>подготовки</w:t>
      </w:r>
      <w:r w:rsidRPr="00F06F96">
        <w:rPr>
          <w:spacing w:val="-1"/>
        </w:rPr>
        <w:t xml:space="preserve"> </w:t>
      </w:r>
      <w:r w:rsidRPr="00F06F96">
        <w:t>офицерских</w:t>
      </w:r>
      <w:r w:rsidRPr="00F06F96">
        <w:rPr>
          <w:spacing w:val="-1"/>
        </w:rPr>
        <w:t xml:space="preserve"> </w:t>
      </w:r>
      <w:r w:rsidR="00D27390" w:rsidRPr="00F06F96">
        <w:t xml:space="preserve">кадров </w:t>
      </w:r>
      <w:r w:rsidRPr="00F06F96">
        <w:t>для</w:t>
      </w:r>
      <w:r w:rsidRPr="00F06F96">
        <w:rPr>
          <w:spacing w:val="31"/>
        </w:rPr>
        <w:t xml:space="preserve"> </w:t>
      </w:r>
      <w:r w:rsidRPr="00F06F96">
        <w:t>Вооруженных</w:t>
      </w:r>
      <w:r w:rsidRPr="00F06F96">
        <w:rPr>
          <w:spacing w:val="32"/>
        </w:rPr>
        <w:t xml:space="preserve"> </w:t>
      </w:r>
      <w:r w:rsidRPr="00F06F96">
        <w:t>Сил</w:t>
      </w:r>
      <w:r w:rsidRPr="00F06F96">
        <w:rPr>
          <w:spacing w:val="29"/>
        </w:rPr>
        <w:t xml:space="preserve"> </w:t>
      </w:r>
      <w:r w:rsidRPr="00F06F96">
        <w:t>Российской</w:t>
      </w:r>
      <w:r w:rsidRPr="00F06F96">
        <w:rPr>
          <w:spacing w:val="-58"/>
        </w:rPr>
        <w:t xml:space="preserve"> </w:t>
      </w:r>
      <w:r w:rsidRPr="00F06F96">
        <w:t>Федерации,</w:t>
      </w:r>
      <w:r w:rsidRPr="00F06F96">
        <w:rPr>
          <w:spacing w:val="1"/>
        </w:rPr>
        <w:t xml:space="preserve"> </w:t>
      </w:r>
      <w:r w:rsidRPr="00F06F96">
        <w:t>Министерства</w:t>
      </w:r>
      <w:r w:rsidRPr="00F06F96">
        <w:rPr>
          <w:spacing w:val="1"/>
        </w:rPr>
        <w:t xml:space="preserve"> </w:t>
      </w:r>
      <w:r w:rsidRPr="00F06F96">
        <w:t>внутренних</w:t>
      </w:r>
      <w:r w:rsidRPr="00F06F96">
        <w:rPr>
          <w:spacing w:val="1"/>
        </w:rPr>
        <w:t xml:space="preserve"> </w:t>
      </w:r>
      <w:r w:rsidRPr="00F06F96">
        <w:t>дел</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Федеральной</w:t>
      </w:r>
      <w:r w:rsidRPr="00F06F96">
        <w:rPr>
          <w:spacing w:val="1"/>
        </w:rPr>
        <w:t xml:space="preserve"> </w:t>
      </w:r>
      <w:r w:rsidRPr="00F06F96">
        <w:t>службы</w:t>
      </w:r>
      <w:r w:rsidRPr="00F06F96">
        <w:rPr>
          <w:spacing w:val="1"/>
        </w:rPr>
        <w:t xml:space="preserve"> </w:t>
      </w:r>
      <w:r w:rsidRPr="00F06F96">
        <w:t>безопасности Российской Федерации, Министерства Российской Федерации по делам гражданской</w:t>
      </w:r>
      <w:r w:rsidRPr="00F06F96">
        <w:rPr>
          <w:spacing w:val="1"/>
        </w:rPr>
        <w:t xml:space="preserve"> </w:t>
      </w:r>
      <w:r w:rsidRPr="00F06F96">
        <w:t>обороны,</w:t>
      </w:r>
      <w:r w:rsidRPr="00F06F96">
        <w:rPr>
          <w:spacing w:val="-1"/>
        </w:rPr>
        <w:t xml:space="preserve"> </w:t>
      </w:r>
      <w:r w:rsidRPr="00F06F96">
        <w:t>чрезвычайным</w:t>
      </w:r>
      <w:r w:rsidRPr="00F06F96">
        <w:rPr>
          <w:spacing w:val="-3"/>
        </w:rPr>
        <w:t xml:space="preserve"> </w:t>
      </w:r>
      <w:r w:rsidRPr="00F06F96">
        <w:t>ситуациями ликвидации</w:t>
      </w:r>
      <w:r w:rsidRPr="00F06F96">
        <w:rPr>
          <w:spacing w:val="2"/>
        </w:rPr>
        <w:t xml:space="preserve"> </w:t>
      </w:r>
      <w:r w:rsidRPr="00F06F96">
        <w:t>последствий</w:t>
      </w:r>
      <w:r w:rsidRPr="00F06F96">
        <w:rPr>
          <w:spacing w:val="3"/>
        </w:rPr>
        <w:t xml:space="preserve"> </w:t>
      </w:r>
      <w:r w:rsidRPr="00F06F96">
        <w:t>стихийных</w:t>
      </w:r>
      <w:r w:rsidRPr="00F06F96">
        <w:rPr>
          <w:spacing w:val="-3"/>
        </w:rPr>
        <w:t xml:space="preserve"> </w:t>
      </w:r>
      <w:r w:rsidRPr="00F06F96">
        <w:t>бедствий;</w:t>
      </w:r>
    </w:p>
    <w:p w:rsidR="00971A01" w:rsidRPr="00F06F96" w:rsidRDefault="00E44CEC" w:rsidP="00D27390">
      <w:pPr>
        <w:pStyle w:val="a3"/>
        <w:ind w:left="0" w:firstLine="720"/>
      </w:pPr>
      <w:r w:rsidRPr="00F06F96">
        <w:t>военно-учебные</w:t>
      </w:r>
      <w:r w:rsidRPr="00F06F96">
        <w:rPr>
          <w:spacing w:val="-13"/>
        </w:rPr>
        <w:t xml:space="preserve"> </w:t>
      </w:r>
      <w:r w:rsidRPr="00F06F96">
        <w:t>заведения</w:t>
      </w:r>
      <w:r w:rsidRPr="00F06F96">
        <w:rPr>
          <w:spacing w:val="-8"/>
        </w:rPr>
        <w:t xml:space="preserve"> </w:t>
      </w:r>
      <w:r w:rsidRPr="00F06F96">
        <w:t>и</w:t>
      </w:r>
      <w:r w:rsidRPr="00F06F96">
        <w:rPr>
          <w:spacing w:val="-9"/>
        </w:rPr>
        <w:t xml:space="preserve"> </w:t>
      </w:r>
      <w:r w:rsidRPr="00F06F96">
        <w:t>военно-учебные</w:t>
      </w:r>
      <w:r w:rsidRPr="00F06F96">
        <w:rPr>
          <w:spacing w:val="-10"/>
        </w:rPr>
        <w:t xml:space="preserve"> </w:t>
      </w:r>
      <w:r w:rsidRPr="00F06F96">
        <w:t>центры.</w:t>
      </w:r>
    </w:p>
    <w:p w:rsidR="00971A01" w:rsidRPr="00F06F96" w:rsidRDefault="00E44CEC" w:rsidP="00D27390">
      <w:pPr>
        <w:pStyle w:val="a3"/>
        <w:ind w:left="0" w:firstLine="720"/>
      </w:pPr>
      <w:r w:rsidRPr="00F06F96">
        <w:rPr>
          <w:b/>
        </w:rPr>
        <w:t>Модуль № 3</w:t>
      </w:r>
      <w:r w:rsidRPr="00F06F96">
        <w:rPr>
          <w:spacing w:val="1"/>
        </w:rPr>
        <w:t xml:space="preserve"> </w:t>
      </w:r>
      <w:r w:rsidRPr="00F06F96">
        <w:t>«Культура безопасности</w:t>
      </w:r>
      <w:r w:rsidRPr="00F06F96">
        <w:rPr>
          <w:spacing w:val="1"/>
        </w:rPr>
        <w:t xml:space="preserve"> </w:t>
      </w:r>
      <w:r w:rsidRPr="00F06F96">
        <w:t>жизнедеятельности</w:t>
      </w:r>
      <w:r w:rsidRPr="00F06F96">
        <w:rPr>
          <w:spacing w:val="1"/>
        </w:rPr>
        <w:t xml:space="preserve"> </w:t>
      </w:r>
      <w:r w:rsidRPr="00F06F96">
        <w:t>в современномобществе»:</w:t>
      </w:r>
      <w:r w:rsidRPr="00F06F96">
        <w:rPr>
          <w:spacing w:val="1"/>
        </w:rPr>
        <w:t xml:space="preserve"> </w:t>
      </w:r>
      <w:r w:rsidRPr="00F06F96">
        <w:t>понятие</w:t>
      </w:r>
      <w:r w:rsidRPr="00F06F96">
        <w:rPr>
          <w:spacing w:val="6"/>
        </w:rPr>
        <w:t xml:space="preserve"> </w:t>
      </w:r>
      <w:r w:rsidRPr="00F06F96">
        <w:t>«культура</w:t>
      </w:r>
      <w:r w:rsidRPr="00F06F96">
        <w:rPr>
          <w:spacing w:val="5"/>
        </w:rPr>
        <w:t xml:space="preserve"> </w:t>
      </w:r>
      <w:r w:rsidRPr="00F06F96">
        <w:t>безопасности»,</w:t>
      </w:r>
      <w:r w:rsidRPr="00F06F96">
        <w:rPr>
          <w:spacing w:val="11"/>
        </w:rPr>
        <w:t xml:space="preserve"> </w:t>
      </w:r>
      <w:r w:rsidRPr="00F06F96">
        <w:t>его</w:t>
      </w:r>
      <w:r w:rsidRPr="00F06F96">
        <w:rPr>
          <w:spacing w:val="3"/>
        </w:rPr>
        <w:t xml:space="preserve"> </w:t>
      </w:r>
      <w:r w:rsidRPr="00F06F96">
        <w:t>значение</w:t>
      </w:r>
      <w:r w:rsidRPr="00F06F96">
        <w:rPr>
          <w:spacing w:val="13"/>
        </w:rPr>
        <w:t xml:space="preserve"> </w:t>
      </w:r>
      <w:r w:rsidRPr="00F06F96">
        <w:t>в</w:t>
      </w:r>
      <w:r w:rsidRPr="00F06F96">
        <w:rPr>
          <w:spacing w:val="5"/>
        </w:rPr>
        <w:t xml:space="preserve"> </w:t>
      </w:r>
      <w:r w:rsidRPr="00F06F96">
        <w:t>жизни</w:t>
      </w:r>
      <w:r w:rsidRPr="00F06F96">
        <w:rPr>
          <w:spacing w:val="8"/>
        </w:rPr>
        <w:t xml:space="preserve"> </w:t>
      </w:r>
      <w:r w:rsidRPr="00F06F96">
        <w:t>человека,</w:t>
      </w:r>
      <w:r w:rsidRPr="00F06F96">
        <w:rPr>
          <w:spacing w:val="15"/>
        </w:rPr>
        <w:t xml:space="preserve"> </w:t>
      </w:r>
      <w:r w:rsidRPr="00F06F96">
        <w:t>общества,государства;</w:t>
      </w:r>
    </w:p>
    <w:p w:rsidR="00971A01" w:rsidRPr="00F06F96" w:rsidRDefault="00E44CEC" w:rsidP="00D27390">
      <w:pPr>
        <w:pStyle w:val="a3"/>
        <w:ind w:left="0" w:firstLine="720"/>
      </w:pPr>
      <w:r w:rsidRPr="00F06F96">
        <w:t>соотношение</w:t>
      </w:r>
      <w:r w:rsidRPr="00F06F96">
        <w:rPr>
          <w:spacing w:val="43"/>
        </w:rPr>
        <w:t xml:space="preserve"> </w:t>
      </w:r>
      <w:r w:rsidRPr="00F06F96">
        <w:t>понятий</w:t>
      </w:r>
      <w:r w:rsidRPr="00F06F96">
        <w:rPr>
          <w:spacing w:val="43"/>
        </w:rPr>
        <w:t xml:space="preserve"> </w:t>
      </w:r>
      <w:r w:rsidRPr="00F06F96">
        <w:t>«опасность»,</w:t>
      </w:r>
      <w:r w:rsidRPr="00F06F96">
        <w:rPr>
          <w:spacing w:val="49"/>
        </w:rPr>
        <w:t xml:space="preserve"> </w:t>
      </w:r>
      <w:r w:rsidRPr="00F06F96">
        <w:t>«безопасность»,</w:t>
      </w:r>
      <w:r w:rsidRPr="00F06F96">
        <w:rPr>
          <w:spacing w:val="49"/>
        </w:rPr>
        <w:t xml:space="preserve"> </w:t>
      </w:r>
      <w:r w:rsidRPr="00F06F96">
        <w:t>«риск»</w:t>
      </w:r>
      <w:r w:rsidRPr="00F06F96">
        <w:rPr>
          <w:spacing w:val="40"/>
        </w:rPr>
        <w:t xml:space="preserve"> </w:t>
      </w:r>
      <w:r w:rsidRPr="00F06F96">
        <w:t>(угроза);</w:t>
      </w:r>
      <w:r w:rsidRPr="00F06F96">
        <w:rPr>
          <w:spacing w:val="52"/>
        </w:rPr>
        <w:t xml:space="preserve"> </w:t>
      </w:r>
      <w:r w:rsidRPr="00F06F96">
        <w:t>соотношение</w:t>
      </w:r>
      <w:r w:rsidRPr="00F06F96">
        <w:rPr>
          <w:spacing w:val="36"/>
        </w:rPr>
        <w:t xml:space="preserve"> </w:t>
      </w:r>
      <w:r w:rsidRPr="00F06F96">
        <w:t>понятий</w:t>
      </w:r>
    </w:p>
    <w:p w:rsidR="00971A01" w:rsidRPr="00F06F96" w:rsidRDefault="00E44CEC" w:rsidP="00D27390">
      <w:pPr>
        <w:pStyle w:val="a3"/>
        <w:tabs>
          <w:tab w:val="left" w:pos="2976"/>
          <w:tab w:val="left" w:pos="4378"/>
          <w:tab w:val="left" w:pos="7837"/>
          <w:tab w:val="left" w:pos="8836"/>
          <w:tab w:val="left" w:pos="9983"/>
        </w:tabs>
        <w:ind w:left="0" w:firstLine="720"/>
      </w:pPr>
      <w:r w:rsidRPr="00F06F96">
        <w:t>«опасная ситуация», «чрезвычайная ситуация»;общие принципы (правила) безопасного поведения;</w:t>
      </w:r>
      <w:r w:rsidRPr="00F06F96">
        <w:rPr>
          <w:spacing w:val="1"/>
        </w:rPr>
        <w:t xml:space="preserve"> </w:t>
      </w:r>
      <w:r w:rsidR="00D212FC" w:rsidRPr="00F06F96">
        <w:t xml:space="preserve">индивидуальный, групповой, общественно-государственный уровень решения </w:t>
      </w:r>
      <w:r w:rsidRPr="00F06F96">
        <w:rPr>
          <w:spacing w:val="-1"/>
        </w:rPr>
        <w:t>задачи</w:t>
      </w:r>
    </w:p>
    <w:p w:rsidR="00971A01" w:rsidRPr="00F06F96" w:rsidRDefault="00E44CEC" w:rsidP="00D27390">
      <w:pPr>
        <w:pStyle w:val="a3"/>
        <w:ind w:left="0" w:firstLine="720"/>
      </w:pPr>
      <w:r w:rsidRPr="00F06F96">
        <w:t>обеспечения</w:t>
      </w:r>
      <w:r w:rsidRPr="00F06F96">
        <w:rPr>
          <w:spacing w:val="-1"/>
        </w:rPr>
        <w:t xml:space="preserve"> </w:t>
      </w:r>
      <w:r w:rsidRPr="00F06F96">
        <w:t>безопасности;</w:t>
      </w:r>
    </w:p>
    <w:p w:rsidR="00971A01" w:rsidRPr="00F06F96" w:rsidRDefault="00E44CEC" w:rsidP="00D27390">
      <w:pPr>
        <w:pStyle w:val="a3"/>
        <w:ind w:left="0" w:firstLine="720"/>
      </w:pPr>
      <w:r w:rsidRPr="00F06F96">
        <w:t>понятия «виктимность»,</w:t>
      </w:r>
      <w:r w:rsidRPr="00F06F96">
        <w:rPr>
          <w:spacing w:val="1"/>
        </w:rPr>
        <w:t xml:space="preserve"> </w:t>
      </w:r>
      <w:r w:rsidRPr="00F06F96">
        <w:t>«виктимное поведение»,</w:t>
      </w:r>
      <w:r w:rsidRPr="00F06F96">
        <w:rPr>
          <w:spacing w:val="60"/>
        </w:rPr>
        <w:t xml:space="preserve"> </w:t>
      </w:r>
      <w:r w:rsidRPr="00F06F96">
        <w:t>«безопасное поведение»; влияние действий</w:t>
      </w:r>
      <w:r w:rsidRPr="00F06F96">
        <w:rPr>
          <w:spacing w:val="-57"/>
        </w:rPr>
        <w:t xml:space="preserve"> </w:t>
      </w:r>
      <w:r w:rsidRPr="00F06F96">
        <w:t>и</w:t>
      </w:r>
      <w:r w:rsidRPr="00F06F96">
        <w:rPr>
          <w:spacing w:val="1"/>
        </w:rPr>
        <w:t xml:space="preserve"> </w:t>
      </w:r>
      <w:r w:rsidRPr="00F06F96">
        <w:t>поступков человека</w:t>
      </w:r>
      <w:r w:rsidRPr="00F06F96">
        <w:rPr>
          <w:spacing w:val="1"/>
        </w:rPr>
        <w:t xml:space="preserve"> </w:t>
      </w:r>
      <w:r w:rsidRPr="00F06F96">
        <w:t>на его безопасность</w:t>
      </w:r>
      <w:r w:rsidRPr="00F06F96">
        <w:rPr>
          <w:spacing w:val="1"/>
        </w:rPr>
        <w:t xml:space="preserve"> </w:t>
      </w:r>
      <w:r w:rsidRPr="00F06F96">
        <w:t>и</w:t>
      </w:r>
      <w:r w:rsidRPr="00F06F96">
        <w:rPr>
          <w:spacing w:val="1"/>
        </w:rPr>
        <w:t xml:space="preserve"> </w:t>
      </w:r>
      <w:r w:rsidRPr="00F06F96">
        <w:t>благополучие; действия,</w:t>
      </w:r>
      <w:r w:rsidRPr="00F06F96">
        <w:rPr>
          <w:spacing w:val="1"/>
        </w:rPr>
        <w:t xml:space="preserve"> </w:t>
      </w:r>
      <w:r w:rsidRPr="00F06F96">
        <w:t>позволяющие</w:t>
      </w:r>
      <w:r w:rsidRPr="00F06F96">
        <w:rPr>
          <w:spacing w:val="1"/>
        </w:rPr>
        <w:t xml:space="preserve"> </w:t>
      </w:r>
      <w:r w:rsidRPr="00F06F96">
        <w:t>предвидеть</w:t>
      </w:r>
      <w:r w:rsidRPr="00F06F96">
        <w:rPr>
          <w:spacing w:val="1"/>
        </w:rPr>
        <w:t xml:space="preserve"> </w:t>
      </w:r>
      <w:r w:rsidRPr="00F06F96">
        <w:t>опасность;</w:t>
      </w:r>
    </w:p>
    <w:p w:rsidR="00971A01" w:rsidRPr="00F06F96" w:rsidRDefault="00E44CEC" w:rsidP="00D27390">
      <w:pPr>
        <w:pStyle w:val="a3"/>
        <w:ind w:left="0" w:firstLine="720"/>
      </w:pPr>
      <w:r w:rsidRPr="00F06F96">
        <w:t>действия,</w:t>
      </w:r>
      <w:r w:rsidRPr="00F06F96">
        <w:rPr>
          <w:spacing w:val="-3"/>
        </w:rPr>
        <w:t xml:space="preserve"> </w:t>
      </w:r>
      <w:r w:rsidRPr="00F06F96">
        <w:t>позволяющие</w:t>
      </w:r>
      <w:r w:rsidRPr="00F06F96">
        <w:rPr>
          <w:spacing w:val="-6"/>
        </w:rPr>
        <w:t xml:space="preserve"> </w:t>
      </w:r>
      <w:r w:rsidRPr="00F06F96">
        <w:t>избежать</w:t>
      </w:r>
      <w:r w:rsidRPr="00F06F96">
        <w:rPr>
          <w:spacing w:val="-2"/>
        </w:rPr>
        <w:t xml:space="preserve"> </w:t>
      </w:r>
      <w:r w:rsidRPr="00F06F96">
        <w:t>опасности; действия</w:t>
      </w:r>
      <w:r w:rsidRPr="00F06F96">
        <w:rPr>
          <w:spacing w:val="-9"/>
        </w:rPr>
        <w:t xml:space="preserve"> </w:t>
      </w:r>
      <w:r w:rsidRPr="00F06F96">
        <w:t>в</w:t>
      </w:r>
      <w:r w:rsidRPr="00F06F96">
        <w:rPr>
          <w:spacing w:val="-13"/>
        </w:rPr>
        <w:t xml:space="preserve"> </w:t>
      </w:r>
      <w:r w:rsidRPr="00F06F96">
        <w:t>опасной</w:t>
      </w:r>
      <w:r w:rsidRPr="00F06F96">
        <w:rPr>
          <w:spacing w:val="-8"/>
        </w:rPr>
        <w:t xml:space="preserve"> </w:t>
      </w:r>
      <w:r w:rsidRPr="00F06F96">
        <w:t>и</w:t>
      </w:r>
      <w:r w:rsidRPr="00F06F96">
        <w:rPr>
          <w:spacing w:val="-9"/>
        </w:rPr>
        <w:t xml:space="preserve"> </w:t>
      </w:r>
      <w:r w:rsidRPr="00F06F96">
        <w:t>чрезвычайной</w:t>
      </w:r>
      <w:r w:rsidRPr="00F06F96">
        <w:rPr>
          <w:spacing w:val="-7"/>
        </w:rPr>
        <w:t xml:space="preserve"> </w:t>
      </w:r>
      <w:r w:rsidRPr="00F06F96">
        <w:t>ситуациях;</w:t>
      </w:r>
      <w:r w:rsidRPr="00F06F96">
        <w:rPr>
          <w:spacing w:val="-58"/>
        </w:rPr>
        <w:t xml:space="preserve"> </w:t>
      </w:r>
      <w:r w:rsidRPr="00F06F96">
        <w:t>риск-ориентированное</w:t>
      </w:r>
      <w:r w:rsidRPr="00F06F96">
        <w:rPr>
          <w:spacing w:val="-10"/>
        </w:rPr>
        <w:t xml:space="preserve"> </w:t>
      </w:r>
      <w:r w:rsidRPr="00F06F96">
        <w:t>мышление</w:t>
      </w:r>
      <w:r w:rsidRPr="00F06F96">
        <w:rPr>
          <w:spacing w:val="-8"/>
        </w:rPr>
        <w:t xml:space="preserve"> </w:t>
      </w:r>
      <w:r w:rsidRPr="00F06F96">
        <w:t>как</w:t>
      </w:r>
      <w:r w:rsidRPr="00F06F96">
        <w:rPr>
          <w:spacing w:val="-5"/>
        </w:rPr>
        <w:t xml:space="preserve"> </w:t>
      </w:r>
      <w:r w:rsidRPr="00F06F96">
        <w:t>основа</w:t>
      </w:r>
      <w:r w:rsidRPr="00F06F96">
        <w:rPr>
          <w:spacing w:val="-8"/>
        </w:rPr>
        <w:t xml:space="preserve"> </w:t>
      </w:r>
      <w:r w:rsidRPr="00F06F96">
        <w:t>обеспечения</w:t>
      </w:r>
      <w:r w:rsidRPr="00F06F96">
        <w:rPr>
          <w:spacing w:val="4"/>
        </w:rPr>
        <w:t xml:space="preserve"> </w:t>
      </w:r>
      <w:r w:rsidRPr="00F06F96">
        <w:t>безопасности;</w:t>
      </w:r>
    </w:p>
    <w:p w:rsidR="00D212FC" w:rsidRPr="00F06F96" w:rsidRDefault="00D212FC" w:rsidP="00D27390">
      <w:pPr>
        <w:pStyle w:val="a3"/>
        <w:ind w:left="0" w:firstLine="720"/>
      </w:pPr>
    </w:p>
    <w:p w:rsidR="00971A01" w:rsidRPr="00F06F96" w:rsidRDefault="00D27390" w:rsidP="00D27390">
      <w:pPr>
        <w:pStyle w:val="a3"/>
        <w:tabs>
          <w:tab w:val="left" w:pos="4049"/>
        </w:tabs>
        <w:ind w:left="0" w:firstLine="720"/>
      </w:pPr>
      <w:r w:rsidRPr="00F06F96">
        <w:t xml:space="preserve">риск-ориентированный </w:t>
      </w:r>
      <w:r w:rsidR="00E44CEC" w:rsidRPr="00F06F96">
        <w:t>подход</w:t>
      </w:r>
      <w:r w:rsidR="00E44CEC" w:rsidRPr="00F06F96">
        <w:rPr>
          <w:spacing w:val="1"/>
        </w:rPr>
        <w:t xml:space="preserve"> </w:t>
      </w:r>
      <w:r w:rsidR="00E44CEC" w:rsidRPr="00F06F96">
        <w:t>к</w:t>
      </w:r>
      <w:r w:rsidR="00E44CEC" w:rsidRPr="00F06F96">
        <w:rPr>
          <w:spacing w:val="1"/>
        </w:rPr>
        <w:t xml:space="preserve"> </w:t>
      </w:r>
      <w:r w:rsidR="00E44CEC" w:rsidRPr="00F06F96">
        <w:t>обеспечению</w:t>
      </w:r>
      <w:r w:rsidR="00E44CEC" w:rsidRPr="00F06F96">
        <w:rPr>
          <w:spacing w:val="1"/>
        </w:rPr>
        <w:t xml:space="preserve"> </w:t>
      </w:r>
      <w:r w:rsidR="00E44CEC" w:rsidRPr="00F06F96">
        <w:t>безопасности</w:t>
      </w:r>
      <w:r w:rsidR="00E44CEC" w:rsidRPr="00F06F96">
        <w:rPr>
          <w:spacing w:val="1"/>
        </w:rPr>
        <w:t xml:space="preserve"> </w:t>
      </w:r>
      <w:r w:rsidR="00E44CEC" w:rsidRPr="00F06F96">
        <w:t>личности,</w:t>
      </w:r>
      <w:r w:rsidR="00E44CEC" w:rsidRPr="00F06F96">
        <w:rPr>
          <w:spacing w:val="1"/>
        </w:rPr>
        <w:t xml:space="preserve"> </w:t>
      </w:r>
      <w:r w:rsidR="00E44CEC" w:rsidRPr="00F06F96">
        <w:t>общества,</w:t>
      </w:r>
      <w:r w:rsidR="00E44CEC" w:rsidRPr="00F06F96">
        <w:rPr>
          <w:spacing w:val="1"/>
        </w:rPr>
        <w:t xml:space="preserve"> </w:t>
      </w:r>
      <w:r w:rsidR="00E44CEC" w:rsidRPr="00F06F96">
        <w:t>государства.</w:t>
      </w:r>
    </w:p>
    <w:p w:rsidR="00971A01" w:rsidRPr="00F06F96" w:rsidRDefault="00E44CEC" w:rsidP="00D27390">
      <w:pPr>
        <w:pStyle w:val="a3"/>
        <w:ind w:left="0" w:firstLine="720"/>
      </w:pPr>
      <w:r w:rsidRPr="00F06F96">
        <w:rPr>
          <w:b/>
        </w:rPr>
        <w:t>Модуль</w:t>
      </w:r>
      <w:r w:rsidRPr="00F06F96">
        <w:rPr>
          <w:b/>
          <w:spacing w:val="-12"/>
        </w:rPr>
        <w:t xml:space="preserve"> </w:t>
      </w:r>
      <w:r w:rsidRPr="00F06F96">
        <w:rPr>
          <w:b/>
        </w:rPr>
        <w:t>№</w:t>
      </w:r>
      <w:r w:rsidRPr="00F06F96">
        <w:rPr>
          <w:b/>
          <w:spacing w:val="-9"/>
        </w:rPr>
        <w:t xml:space="preserve"> </w:t>
      </w:r>
      <w:r w:rsidRPr="00F06F96">
        <w:rPr>
          <w:b/>
        </w:rPr>
        <w:t>4</w:t>
      </w:r>
      <w:r w:rsidRPr="00F06F96">
        <w:rPr>
          <w:spacing w:val="-1"/>
        </w:rPr>
        <w:t xml:space="preserve"> </w:t>
      </w:r>
      <w:r w:rsidRPr="00F06F96">
        <w:t>«Безопасность</w:t>
      </w:r>
      <w:r w:rsidRPr="00F06F96">
        <w:rPr>
          <w:spacing w:val="-10"/>
        </w:rPr>
        <w:t xml:space="preserve"> </w:t>
      </w:r>
      <w:r w:rsidRPr="00F06F96">
        <w:t>в</w:t>
      </w:r>
      <w:r w:rsidRPr="00F06F96">
        <w:rPr>
          <w:spacing w:val="-2"/>
        </w:rPr>
        <w:t xml:space="preserve"> </w:t>
      </w:r>
      <w:r w:rsidRPr="00F06F96">
        <w:t>быту»:</w:t>
      </w:r>
    </w:p>
    <w:p w:rsidR="00971A01" w:rsidRPr="00F06F96" w:rsidRDefault="00E44CEC" w:rsidP="00D27390">
      <w:pPr>
        <w:pStyle w:val="a3"/>
        <w:ind w:left="0" w:firstLine="720"/>
      </w:pPr>
      <w:r w:rsidRPr="00F06F96">
        <w:t>источники</w:t>
      </w:r>
      <w:r w:rsidRPr="00F06F96">
        <w:rPr>
          <w:spacing w:val="-6"/>
        </w:rPr>
        <w:t xml:space="preserve"> </w:t>
      </w:r>
      <w:r w:rsidRPr="00F06F96">
        <w:t>опасности</w:t>
      </w:r>
      <w:r w:rsidRPr="00F06F96">
        <w:rPr>
          <w:spacing w:val="-5"/>
        </w:rPr>
        <w:t xml:space="preserve"> </w:t>
      </w:r>
      <w:r w:rsidRPr="00F06F96">
        <w:t>в</w:t>
      </w:r>
      <w:r w:rsidRPr="00F06F96">
        <w:rPr>
          <w:spacing w:val="-13"/>
        </w:rPr>
        <w:t xml:space="preserve"> </w:t>
      </w:r>
      <w:r w:rsidRPr="00F06F96">
        <w:t>быту,</w:t>
      </w:r>
      <w:r w:rsidRPr="00F06F96">
        <w:rPr>
          <w:spacing w:val="-6"/>
        </w:rPr>
        <w:t xml:space="preserve"> </w:t>
      </w:r>
      <w:r w:rsidRPr="00F06F96">
        <w:t>их</w:t>
      </w:r>
      <w:r w:rsidRPr="00F06F96">
        <w:rPr>
          <w:spacing w:val="-11"/>
        </w:rPr>
        <w:t xml:space="preserve"> </w:t>
      </w:r>
      <w:r w:rsidRPr="00F06F96">
        <w:t>классификация;общие</w:t>
      </w:r>
      <w:r w:rsidRPr="00F06F96">
        <w:rPr>
          <w:spacing w:val="-7"/>
        </w:rPr>
        <w:t xml:space="preserve"> </w:t>
      </w:r>
      <w:r w:rsidRPr="00F06F96">
        <w:t>правила</w:t>
      </w:r>
      <w:r w:rsidRPr="00F06F96">
        <w:rPr>
          <w:spacing w:val="-5"/>
        </w:rPr>
        <w:t xml:space="preserve"> </w:t>
      </w:r>
      <w:r w:rsidRPr="00F06F96">
        <w:t>безопасного</w:t>
      </w:r>
      <w:r w:rsidRPr="00F06F96">
        <w:rPr>
          <w:spacing w:val="-7"/>
        </w:rPr>
        <w:t xml:space="preserve"> </w:t>
      </w:r>
      <w:r w:rsidRPr="00F06F96">
        <w:t>поведения;</w:t>
      </w:r>
      <w:r w:rsidRPr="00F06F96">
        <w:rPr>
          <w:spacing w:val="-58"/>
        </w:rPr>
        <w:t xml:space="preserve"> </w:t>
      </w:r>
      <w:r w:rsidRPr="00F06F96">
        <w:t>защита</w:t>
      </w:r>
      <w:r w:rsidRPr="00F06F96">
        <w:rPr>
          <w:spacing w:val="-9"/>
        </w:rPr>
        <w:t xml:space="preserve"> </w:t>
      </w:r>
      <w:r w:rsidRPr="00F06F96">
        <w:t>прав</w:t>
      </w:r>
      <w:r w:rsidRPr="00F06F96">
        <w:rPr>
          <w:spacing w:val="-8"/>
        </w:rPr>
        <w:t xml:space="preserve"> </w:t>
      </w:r>
      <w:r w:rsidRPr="00F06F96">
        <w:t>потребителя;</w:t>
      </w:r>
    </w:p>
    <w:p w:rsidR="00971A01" w:rsidRPr="00F06F96" w:rsidRDefault="00E44CEC" w:rsidP="00D27390">
      <w:pPr>
        <w:pStyle w:val="a3"/>
        <w:ind w:left="0" w:firstLine="720"/>
      </w:pP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при</w:t>
      </w:r>
      <w:r w:rsidRPr="00F06F96">
        <w:rPr>
          <w:spacing w:val="1"/>
        </w:rPr>
        <w:t xml:space="preserve"> </w:t>
      </w:r>
      <w:r w:rsidRPr="00F06F96">
        <w:t>осуществлении</w:t>
      </w:r>
      <w:r w:rsidRPr="00F06F96">
        <w:rPr>
          <w:spacing w:val="1"/>
        </w:rPr>
        <w:t xml:space="preserve"> </w:t>
      </w:r>
      <w:r w:rsidRPr="00F06F96">
        <w:t>покупок</w:t>
      </w:r>
      <w:r w:rsidRPr="00F06F96">
        <w:rPr>
          <w:spacing w:val="1"/>
        </w:rPr>
        <w:t xml:space="preserve"> </w:t>
      </w:r>
      <w:r w:rsidRPr="00F06F96">
        <w:t>в</w:t>
      </w:r>
      <w:r w:rsidRPr="00F06F96">
        <w:rPr>
          <w:spacing w:val="1"/>
        </w:rPr>
        <w:t xml:space="preserve"> </w:t>
      </w:r>
      <w:r w:rsidRPr="00F06F96">
        <w:t>Интернете;</w:t>
      </w:r>
      <w:r w:rsidRPr="00F06F96">
        <w:rPr>
          <w:spacing w:val="1"/>
        </w:rPr>
        <w:t xml:space="preserve"> </w:t>
      </w:r>
      <w:r w:rsidRPr="00F06F96">
        <w:t>причины</w:t>
      </w:r>
      <w:r w:rsidRPr="00F06F96">
        <w:rPr>
          <w:spacing w:val="1"/>
        </w:rPr>
        <w:t xml:space="preserve"> </w:t>
      </w:r>
      <w:r w:rsidRPr="00F06F96">
        <w:t>и</w:t>
      </w:r>
      <w:r w:rsidRPr="00F06F96">
        <w:rPr>
          <w:spacing w:val="1"/>
        </w:rPr>
        <w:t xml:space="preserve"> </w:t>
      </w:r>
      <w:r w:rsidRPr="00F06F96">
        <w:t>профилактика</w:t>
      </w:r>
      <w:r w:rsidRPr="00F06F96">
        <w:rPr>
          <w:spacing w:val="1"/>
        </w:rPr>
        <w:t xml:space="preserve"> </w:t>
      </w:r>
      <w:r w:rsidRPr="00F06F96">
        <w:t>бытовых</w:t>
      </w:r>
      <w:r w:rsidRPr="00F06F96">
        <w:rPr>
          <w:spacing w:val="1"/>
        </w:rPr>
        <w:t xml:space="preserve"> </w:t>
      </w:r>
      <w:r w:rsidRPr="00F06F96">
        <w:t>отравлений,</w:t>
      </w:r>
      <w:r w:rsidRPr="00F06F96">
        <w:rPr>
          <w:spacing w:val="1"/>
        </w:rPr>
        <w:t xml:space="preserve"> </w:t>
      </w:r>
      <w:r w:rsidRPr="00F06F96">
        <w:t>первая</w:t>
      </w:r>
      <w:r w:rsidRPr="00F06F96">
        <w:rPr>
          <w:spacing w:val="1"/>
        </w:rPr>
        <w:t xml:space="preserve"> </w:t>
      </w:r>
      <w:r w:rsidRPr="00F06F96">
        <w:t>помощь,</w:t>
      </w:r>
      <w:r w:rsidRPr="00F06F96">
        <w:rPr>
          <w:spacing w:val="1"/>
        </w:rPr>
        <w:t xml:space="preserve"> </w:t>
      </w:r>
      <w:r w:rsidRPr="00F06F96">
        <w:t>порядок</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экстренных</w:t>
      </w:r>
      <w:r w:rsidRPr="00F06F96">
        <w:rPr>
          <w:spacing w:val="1"/>
        </w:rPr>
        <w:t xml:space="preserve"> </w:t>
      </w:r>
      <w:r w:rsidRPr="00F06F96">
        <w:t>случаях;</w:t>
      </w:r>
      <w:r w:rsidRPr="00F06F96">
        <w:rPr>
          <w:spacing w:val="1"/>
        </w:rPr>
        <w:t xml:space="preserve"> </w:t>
      </w:r>
      <w:r w:rsidRPr="00F06F96">
        <w:t>предупреждение</w:t>
      </w:r>
      <w:r w:rsidRPr="00F06F96">
        <w:rPr>
          <w:spacing w:val="-8"/>
        </w:rPr>
        <w:t xml:space="preserve"> </w:t>
      </w:r>
      <w:r w:rsidRPr="00F06F96">
        <w:t>бытовых</w:t>
      </w:r>
      <w:r w:rsidRPr="00F06F96">
        <w:rPr>
          <w:spacing w:val="-8"/>
        </w:rPr>
        <w:t xml:space="preserve"> </w:t>
      </w:r>
      <w:r w:rsidRPr="00F06F96">
        <w:t>травм;</w:t>
      </w:r>
    </w:p>
    <w:p w:rsidR="00971A01" w:rsidRPr="00F06F96" w:rsidRDefault="00E44CEC" w:rsidP="00D27390">
      <w:pPr>
        <w:pStyle w:val="a3"/>
        <w:ind w:left="0" w:firstLine="720"/>
      </w:pP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ситуациях,</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опасностью</w:t>
      </w:r>
      <w:r w:rsidRPr="00F06F96">
        <w:rPr>
          <w:spacing w:val="1"/>
        </w:rPr>
        <w:t xml:space="preserve"> </w:t>
      </w:r>
      <w:r w:rsidRPr="00F06F96">
        <w:t>получить</w:t>
      </w:r>
      <w:r w:rsidRPr="00F06F96">
        <w:rPr>
          <w:spacing w:val="1"/>
        </w:rPr>
        <w:t xml:space="preserve"> </w:t>
      </w:r>
      <w:r w:rsidRPr="00F06F96">
        <w:t>травму</w:t>
      </w:r>
      <w:r w:rsidRPr="00F06F96">
        <w:rPr>
          <w:spacing w:val="1"/>
        </w:rPr>
        <w:t xml:space="preserve"> </w:t>
      </w:r>
      <w:r w:rsidRPr="00F06F96">
        <w:t>(спортивные</w:t>
      </w:r>
      <w:r w:rsidRPr="00F06F96">
        <w:rPr>
          <w:spacing w:val="1"/>
        </w:rPr>
        <w:t xml:space="preserve"> </w:t>
      </w:r>
      <w:r w:rsidRPr="00F06F96">
        <w:t>занятия,</w:t>
      </w:r>
      <w:r w:rsidRPr="00F06F96">
        <w:rPr>
          <w:spacing w:val="1"/>
        </w:rPr>
        <w:t xml:space="preserve"> </w:t>
      </w:r>
      <w:r w:rsidRPr="00F06F96">
        <w:t>использование</w:t>
      </w:r>
      <w:r w:rsidRPr="00F06F96">
        <w:rPr>
          <w:spacing w:val="1"/>
        </w:rPr>
        <w:t xml:space="preserve"> </w:t>
      </w:r>
      <w:r w:rsidRPr="00F06F96">
        <w:t>различных</w:t>
      </w:r>
      <w:r w:rsidRPr="00F06F96">
        <w:rPr>
          <w:spacing w:val="1"/>
        </w:rPr>
        <w:t xml:space="preserve"> </w:t>
      </w:r>
      <w:r w:rsidRPr="00F06F96">
        <w:t>инструментов,</w:t>
      </w:r>
      <w:r w:rsidRPr="00F06F96">
        <w:rPr>
          <w:spacing w:val="1"/>
        </w:rPr>
        <w:t xml:space="preserve"> </w:t>
      </w:r>
      <w:r w:rsidRPr="00F06F96">
        <w:t>стремянок,</w:t>
      </w:r>
      <w:r w:rsidRPr="00F06F96">
        <w:rPr>
          <w:spacing w:val="1"/>
        </w:rPr>
        <w:t xml:space="preserve"> </w:t>
      </w:r>
      <w:r w:rsidRPr="00F06F96">
        <w:t>лестниц</w:t>
      </w:r>
      <w:r w:rsidRPr="00F06F96">
        <w:rPr>
          <w:spacing w:val="1"/>
        </w:rPr>
        <w:t xml:space="preserve"> </w:t>
      </w:r>
      <w:r w:rsidRPr="00F06F96">
        <w:t>и</w:t>
      </w:r>
      <w:r w:rsidRPr="00F06F96">
        <w:rPr>
          <w:spacing w:val="60"/>
        </w:rPr>
        <w:t xml:space="preserve"> </w:t>
      </w:r>
      <w:r w:rsidRPr="00F06F96">
        <w:t>другое),</w:t>
      </w:r>
      <w:r w:rsidRPr="00F06F96">
        <w:rPr>
          <w:spacing w:val="1"/>
        </w:rPr>
        <w:t xml:space="preserve"> </w:t>
      </w:r>
      <w:r w:rsidRPr="00F06F96">
        <w:t>первая</w:t>
      </w:r>
      <w:r w:rsidRPr="00F06F96">
        <w:rPr>
          <w:spacing w:val="-1"/>
        </w:rPr>
        <w:t xml:space="preserve"> </w:t>
      </w:r>
      <w:r w:rsidRPr="00F06F96">
        <w:t>помощь</w:t>
      </w:r>
      <w:r w:rsidRPr="00F06F96">
        <w:rPr>
          <w:spacing w:val="1"/>
        </w:rPr>
        <w:t xml:space="preserve"> </w:t>
      </w:r>
      <w:r w:rsidRPr="00F06F96">
        <w:t>при</w:t>
      </w:r>
      <w:r w:rsidRPr="00F06F96">
        <w:rPr>
          <w:spacing w:val="3"/>
        </w:rPr>
        <w:t xml:space="preserve"> </w:t>
      </w:r>
      <w:r w:rsidRPr="00F06F96">
        <w:t>ушибах</w:t>
      </w:r>
      <w:r w:rsidRPr="00F06F96">
        <w:rPr>
          <w:spacing w:val="3"/>
        </w:rPr>
        <w:t xml:space="preserve"> </w:t>
      </w:r>
      <w:r w:rsidRPr="00F06F96">
        <w:t>переломах, кровотечениях;</w:t>
      </w:r>
    </w:p>
    <w:p w:rsidR="00971A01" w:rsidRPr="00F06F96" w:rsidRDefault="00E44CEC" w:rsidP="00D27390">
      <w:pPr>
        <w:pStyle w:val="a3"/>
        <w:ind w:left="0" w:firstLine="720"/>
      </w:pPr>
      <w:r w:rsidRPr="00F06F96">
        <w:t>основные</w:t>
      </w:r>
      <w:r w:rsidRPr="00F06F96">
        <w:rPr>
          <w:spacing w:val="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при</w:t>
      </w:r>
      <w:r w:rsidRPr="00F06F96">
        <w:rPr>
          <w:spacing w:val="1"/>
        </w:rPr>
        <w:t xml:space="preserve"> </w:t>
      </w:r>
      <w:r w:rsidRPr="00F06F96">
        <w:t>обращении</w:t>
      </w:r>
      <w:r w:rsidRPr="00F06F96">
        <w:rPr>
          <w:spacing w:val="1"/>
        </w:rPr>
        <w:t xml:space="preserve"> </w:t>
      </w:r>
      <w:r w:rsidRPr="00F06F96">
        <w:t>с</w:t>
      </w:r>
      <w:r w:rsidRPr="00F06F96">
        <w:rPr>
          <w:spacing w:val="1"/>
        </w:rPr>
        <w:t xml:space="preserve"> </w:t>
      </w:r>
      <w:r w:rsidRPr="00F06F96">
        <w:t>газовыми и</w:t>
      </w:r>
      <w:r w:rsidRPr="00F06F96">
        <w:rPr>
          <w:spacing w:val="1"/>
        </w:rPr>
        <w:t xml:space="preserve"> </w:t>
      </w:r>
      <w:r w:rsidRPr="00F06F96">
        <w:t>электрическими</w:t>
      </w:r>
      <w:r w:rsidRPr="00F06F96">
        <w:rPr>
          <w:spacing w:val="1"/>
        </w:rPr>
        <w:t xml:space="preserve"> </w:t>
      </w:r>
      <w:r w:rsidRPr="00F06F96">
        <w:t>приборами;</w:t>
      </w:r>
    </w:p>
    <w:p w:rsidR="00971A01" w:rsidRPr="00F06F96" w:rsidRDefault="00E44CEC" w:rsidP="00D27390">
      <w:pPr>
        <w:pStyle w:val="a3"/>
        <w:ind w:left="0" w:firstLine="720"/>
      </w:pPr>
      <w:r w:rsidRPr="00F06F96">
        <w:t>последствия</w:t>
      </w:r>
      <w:r w:rsidRPr="00F06F96">
        <w:rPr>
          <w:spacing w:val="-11"/>
        </w:rPr>
        <w:t xml:space="preserve"> </w:t>
      </w:r>
      <w:r w:rsidRPr="00F06F96">
        <w:t>электротравмы;</w:t>
      </w:r>
    </w:p>
    <w:p w:rsidR="00971A01" w:rsidRPr="00F06F96" w:rsidRDefault="00E44CEC" w:rsidP="00D27390">
      <w:pPr>
        <w:pStyle w:val="a3"/>
        <w:ind w:left="0" w:firstLine="720"/>
      </w:pPr>
      <w:r w:rsidRPr="00F06F96">
        <w:t>порядок</w:t>
      </w:r>
      <w:r w:rsidRPr="00F06F96">
        <w:rPr>
          <w:spacing w:val="1"/>
        </w:rPr>
        <w:t xml:space="preserve"> </w:t>
      </w:r>
      <w:r w:rsidRPr="00F06F96">
        <w:t>проведения</w:t>
      </w:r>
      <w:r w:rsidRPr="00F06F96">
        <w:rPr>
          <w:spacing w:val="1"/>
        </w:rPr>
        <w:t xml:space="preserve"> </w:t>
      </w:r>
      <w:r w:rsidRPr="00F06F96">
        <w:t>сердечно-легочной</w:t>
      </w:r>
      <w:r w:rsidRPr="00F06F96">
        <w:rPr>
          <w:spacing w:val="1"/>
        </w:rPr>
        <w:t xml:space="preserve"> </w:t>
      </w:r>
      <w:r w:rsidRPr="00F06F96">
        <w:t>реанимации;</w:t>
      </w:r>
      <w:r w:rsidRPr="00F06F96">
        <w:rPr>
          <w:spacing w:val="1"/>
        </w:rPr>
        <w:t xml:space="preserve"> </w:t>
      </w:r>
      <w:r w:rsidRPr="00F06F96">
        <w:t>основные</w:t>
      </w:r>
      <w:r w:rsidRPr="00F06F96">
        <w:rPr>
          <w:spacing w:val="1"/>
        </w:rPr>
        <w:t xml:space="preserve"> </w:t>
      </w:r>
      <w:r w:rsidRPr="00F06F96">
        <w:t>правила</w:t>
      </w:r>
      <w:r w:rsidRPr="00F06F96">
        <w:rPr>
          <w:spacing w:val="1"/>
        </w:rPr>
        <w:t xml:space="preserve"> </w:t>
      </w:r>
      <w:r w:rsidRPr="00F06F96">
        <w:t>пожарной</w:t>
      </w:r>
      <w:r w:rsidRPr="00F06F96">
        <w:rPr>
          <w:spacing w:val="1"/>
        </w:rPr>
        <w:t xml:space="preserve"> </w:t>
      </w:r>
      <w:r w:rsidRPr="00F06F96">
        <w:t>безопасности</w:t>
      </w:r>
      <w:r w:rsidRPr="00F06F96">
        <w:rPr>
          <w:spacing w:val="-1"/>
        </w:rPr>
        <w:t xml:space="preserve"> </w:t>
      </w:r>
      <w:r w:rsidRPr="00F06F96">
        <w:t>в</w:t>
      </w:r>
      <w:r w:rsidRPr="00F06F96">
        <w:rPr>
          <w:spacing w:val="-6"/>
        </w:rPr>
        <w:t xml:space="preserve"> </w:t>
      </w:r>
      <w:r w:rsidRPr="00F06F96">
        <w:t>быту;</w:t>
      </w:r>
    </w:p>
    <w:p w:rsidR="00971A01" w:rsidRPr="00F06F96" w:rsidRDefault="00E44CEC" w:rsidP="00D27390">
      <w:pPr>
        <w:pStyle w:val="a3"/>
        <w:ind w:left="0" w:firstLine="720"/>
      </w:pPr>
      <w:r w:rsidRPr="00F06F96">
        <w:t>термические</w:t>
      </w:r>
      <w:r w:rsidRPr="00F06F96">
        <w:rPr>
          <w:spacing w:val="-10"/>
        </w:rPr>
        <w:t xml:space="preserve"> </w:t>
      </w:r>
      <w:r w:rsidRPr="00F06F96">
        <w:t>и</w:t>
      </w:r>
      <w:r w:rsidRPr="00F06F96">
        <w:rPr>
          <w:spacing w:val="-4"/>
        </w:rPr>
        <w:t xml:space="preserve"> </w:t>
      </w:r>
      <w:r w:rsidRPr="00F06F96">
        <w:t>химические</w:t>
      </w:r>
      <w:r w:rsidRPr="00F06F96">
        <w:rPr>
          <w:spacing w:val="-9"/>
        </w:rPr>
        <w:t xml:space="preserve"> </w:t>
      </w:r>
      <w:r w:rsidRPr="00F06F96">
        <w:t>ожоги,</w:t>
      </w:r>
      <w:r w:rsidRPr="00F06F96">
        <w:rPr>
          <w:spacing w:val="-4"/>
        </w:rPr>
        <w:t xml:space="preserve"> </w:t>
      </w:r>
      <w:r w:rsidRPr="00F06F96">
        <w:t>первая</w:t>
      </w:r>
      <w:r w:rsidRPr="00F06F96">
        <w:rPr>
          <w:spacing w:val="-5"/>
        </w:rPr>
        <w:t xml:space="preserve"> </w:t>
      </w:r>
      <w:r w:rsidRPr="00F06F96">
        <w:t>помощь</w:t>
      </w:r>
      <w:r w:rsidRPr="00F06F96">
        <w:rPr>
          <w:spacing w:val="-3"/>
        </w:rPr>
        <w:t xml:space="preserve"> </w:t>
      </w:r>
      <w:r w:rsidRPr="00F06F96">
        <w:t>при</w:t>
      </w:r>
      <w:r w:rsidRPr="00F06F96">
        <w:rPr>
          <w:spacing w:val="-3"/>
        </w:rPr>
        <w:t xml:space="preserve"> </w:t>
      </w:r>
      <w:r w:rsidRPr="00F06F96">
        <w:t>ожогах;</w:t>
      </w:r>
    </w:p>
    <w:p w:rsidR="00971A01" w:rsidRPr="00F06F96" w:rsidRDefault="00E44CEC" w:rsidP="00D27390">
      <w:pPr>
        <w:pStyle w:val="a3"/>
        <w:ind w:left="0" w:firstLine="720"/>
      </w:pPr>
      <w:r w:rsidRPr="00F06F96">
        <w:t>правила</w:t>
      </w:r>
      <w:r w:rsidRPr="00F06F96">
        <w:rPr>
          <w:spacing w:val="1"/>
        </w:rPr>
        <w:t xml:space="preserve"> </w:t>
      </w:r>
      <w:r w:rsidRPr="00F06F96">
        <w:t>безопасного поведения</w:t>
      </w:r>
      <w:r w:rsidRPr="00F06F96">
        <w:rPr>
          <w:spacing w:val="1"/>
        </w:rPr>
        <w:t xml:space="preserve"> </w:t>
      </w:r>
      <w:r w:rsidRPr="00F06F96">
        <w:t>в</w:t>
      </w:r>
      <w:r w:rsidRPr="00F06F96">
        <w:rPr>
          <w:spacing w:val="1"/>
        </w:rPr>
        <w:t xml:space="preserve"> </w:t>
      </w:r>
      <w:r w:rsidRPr="00F06F96">
        <w:t>местах</w:t>
      </w:r>
      <w:r w:rsidRPr="00F06F96">
        <w:rPr>
          <w:spacing w:val="1"/>
        </w:rPr>
        <w:t xml:space="preserve"> </w:t>
      </w:r>
      <w:r w:rsidRPr="00F06F96">
        <w:t>общего</w:t>
      </w:r>
      <w:r w:rsidRPr="00F06F96">
        <w:rPr>
          <w:spacing w:val="1"/>
        </w:rPr>
        <w:t xml:space="preserve"> </w:t>
      </w:r>
      <w:r w:rsidRPr="00F06F96">
        <w:t>пользования</w:t>
      </w:r>
      <w:r w:rsidRPr="00F06F96">
        <w:rPr>
          <w:spacing w:val="1"/>
        </w:rPr>
        <w:t xml:space="preserve"> </w:t>
      </w:r>
      <w:r w:rsidRPr="00F06F96">
        <w:t>(подъезд,</w:t>
      </w:r>
      <w:r w:rsidRPr="00F06F96">
        <w:rPr>
          <w:spacing w:val="1"/>
        </w:rPr>
        <w:t xml:space="preserve"> </w:t>
      </w:r>
      <w:r w:rsidRPr="00F06F96">
        <w:t>лифт, придомовая</w:t>
      </w:r>
      <w:r w:rsidRPr="00F06F96">
        <w:rPr>
          <w:spacing w:val="1"/>
        </w:rPr>
        <w:t xml:space="preserve"> </w:t>
      </w:r>
      <w:r w:rsidRPr="00F06F96">
        <w:t>территория,</w:t>
      </w:r>
      <w:r w:rsidRPr="00F06F96">
        <w:rPr>
          <w:spacing w:val="-3"/>
        </w:rPr>
        <w:t xml:space="preserve"> </w:t>
      </w:r>
      <w:r w:rsidRPr="00F06F96">
        <w:t>детская</w:t>
      </w:r>
      <w:r w:rsidRPr="00F06F96">
        <w:rPr>
          <w:spacing w:val="-5"/>
        </w:rPr>
        <w:t xml:space="preserve"> </w:t>
      </w:r>
      <w:r w:rsidRPr="00F06F96">
        <w:t>площадка,</w:t>
      </w:r>
      <w:r w:rsidRPr="00F06F96">
        <w:rPr>
          <w:spacing w:val="-2"/>
        </w:rPr>
        <w:t xml:space="preserve"> </w:t>
      </w:r>
      <w:r w:rsidRPr="00F06F96">
        <w:t>площадка</w:t>
      </w:r>
      <w:r w:rsidRPr="00F06F96">
        <w:rPr>
          <w:spacing w:val="-8"/>
        </w:rPr>
        <w:t xml:space="preserve"> </w:t>
      </w:r>
      <w:r w:rsidRPr="00F06F96">
        <w:t>для</w:t>
      </w:r>
      <w:r w:rsidRPr="00F06F96">
        <w:rPr>
          <w:spacing w:val="-3"/>
        </w:rPr>
        <w:t xml:space="preserve"> </w:t>
      </w:r>
      <w:r w:rsidRPr="00F06F96">
        <w:t>выгула</w:t>
      </w:r>
      <w:r w:rsidRPr="00F06F96">
        <w:rPr>
          <w:spacing w:val="-8"/>
        </w:rPr>
        <w:t xml:space="preserve"> </w:t>
      </w:r>
      <w:r w:rsidRPr="00F06F96">
        <w:t>собак</w:t>
      </w:r>
      <w:r w:rsidRPr="00F06F96">
        <w:rPr>
          <w:spacing w:val="-4"/>
        </w:rPr>
        <w:t xml:space="preserve"> </w:t>
      </w:r>
      <w:r w:rsidRPr="00F06F96">
        <w:t>и</w:t>
      </w:r>
      <w:r w:rsidRPr="00F06F96">
        <w:rPr>
          <w:spacing w:val="-3"/>
        </w:rPr>
        <w:t xml:space="preserve"> </w:t>
      </w:r>
      <w:r w:rsidRPr="00F06F96">
        <w:t>других);</w:t>
      </w:r>
    </w:p>
    <w:p w:rsidR="00971A01" w:rsidRPr="00F06F96" w:rsidRDefault="00E44CEC" w:rsidP="00D27390">
      <w:pPr>
        <w:pStyle w:val="a3"/>
        <w:ind w:left="0" w:firstLine="720"/>
      </w:pPr>
      <w:r w:rsidRPr="00F06F96">
        <w:t>коммуникация</w:t>
      </w:r>
      <w:r w:rsidRPr="00F06F96">
        <w:rPr>
          <w:spacing w:val="-4"/>
        </w:rPr>
        <w:t xml:space="preserve"> </w:t>
      </w:r>
      <w:r w:rsidRPr="00F06F96">
        <w:t>с</w:t>
      </w:r>
      <w:r w:rsidRPr="00F06F96">
        <w:rPr>
          <w:spacing w:val="-11"/>
        </w:rPr>
        <w:t xml:space="preserve"> </w:t>
      </w:r>
      <w:r w:rsidRPr="00F06F96">
        <w:t>соседями;</w:t>
      </w:r>
    </w:p>
    <w:p w:rsidR="00971A01" w:rsidRPr="00F06F96" w:rsidRDefault="00E44CEC" w:rsidP="00D27390">
      <w:pPr>
        <w:pStyle w:val="a3"/>
        <w:ind w:left="0" w:firstLine="720"/>
      </w:pPr>
      <w:r w:rsidRPr="00F06F96">
        <w:t>меры</w:t>
      </w:r>
      <w:r w:rsidRPr="00F06F96">
        <w:rPr>
          <w:spacing w:val="-11"/>
        </w:rPr>
        <w:t xml:space="preserve"> </w:t>
      </w:r>
      <w:r w:rsidRPr="00F06F96">
        <w:t>по</w:t>
      </w:r>
      <w:r w:rsidRPr="00F06F96">
        <w:rPr>
          <w:spacing w:val="-13"/>
        </w:rPr>
        <w:t xml:space="preserve"> </w:t>
      </w:r>
      <w:r w:rsidRPr="00F06F96">
        <w:t>предупреждению</w:t>
      </w:r>
      <w:r w:rsidRPr="00F06F96">
        <w:rPr>
          <w:spacing w:val="-8"/>
        </w:rPr>
        <w:t xml:space="preserve"> </w:t>
      </w:r>
      <w:r w:rsidRPr="00F06F96">
        <w:t>преступлений;</w:t>
      </w:r>
    </w:p>
    <w:p w:rsidR="00971A01" w:rsidRPr="00F06F96" w:rsidRDefault="00E44CEC" w:rsidP="00D27390">
      <w:pPr>
        <w:pStyle w:val="a3"/>
        <w:ind w:left="0" w:firstLine="720"/>
      </w:pPr>
      <w:r w:rsidRPr="00F06F96">
        <w:t>аварии</w:t>
      </w:r>
      <w:r w:rsidRPr="00F06F96">
        <w:rPr>
          <w:spacing w:val="-9"/>
        </w:rPr>
        <w:t xml:space="preserve"> </w:t>
      </w:r>
      <w:r w:rsidRPr="00F06F96">
        <w:t>на</w:t>
      </w:r>
      <w:r w:rsidRPr="00F06F96">
        <w:rPr>
          <w:spacing w:val="-13"/>
        </w:rPr>
        <w:t xml:space="preserve"> </w:t>
      </w:r>
      <w:r w:rsidRPr="00F06F96">
        <w:t>коммунальных</w:t>
      </w:r>
      <w:r w:rsidRPr="00F06F96">
        <w:rPr>
          <w:spacing w:val="-9"/>
        </w:rPr>
        <w:t xml:space="preserve"> </w:t>
      </w:r>
      <w:r w:rsidRPr="00F06F96">
        <w:t>системах</w:t>
      </w:r>
      <w:r w:rsidRPr="00F06F96">
        <w:rPr>
          <w:spacing w:val="-10"/>
        </w:rPr>
        <w:t xml:space="preserve"> </w:t>
      </w:r>
      <w:r w:rsidRPr="00F06F96">
        <w:t>жизнеобеспечения;</w:t>
      </w:r>
    </w:p>
    <w:p w:rsidR="00971A01" w:rsidRPr="00F06F96" w:rsidRDefault="00E44CEC" w:rsidP="00D27390">
      <w:pPr>
        <w:pStyle w:val="a3"/>
        <w:ind w:left="0" w:firstLine="720"/>
      </w:pPr>
      <w:r w:rsidRPr="00F06F96">
        <w:t>правила безопасного поведения в ситуации аварии на коммунальной системе;порядок вызова</w:t>
      </w:r>
      <w:r w:rsidRPr="00F06F96">
        <w:rPr>
          <w:spacing w:val="1"/>
        </w:rPr>
        <w:t xml:space="preserve"> </w:t>
      </w:r>
      <w:r w:rsidRPr="00F06F96">
        <w:t>аварийных</w:t>
      </w:r>
      <w:r w:rsidRPr="00F06F96">
        <w:rPr>
          <w:spacing w:val="-3"/>
        </w:rPr>
        <w:t xml:space="preserve"> </w:t>
      </w:r>
      <w:r w:rsidRPr="00F06F96">
        <w:t>служб</w:t>
      </w:r>
      <w:r w:rsidRPr="00F06F96">
        <w:rPr>
          <w:spacing w:val="2"/>
        </w:rPr>
        <w:t xml:space="preserve"> </w:t>
      </w:r>
      <w:r w:rsidRPr="00F06F96">
        <w:t>и</w:t>
      </w:r>
      <w:r w:rsidRPr="00F06F96">
        <w:rPr>
          <w:spacing w:val="1"/>
        </w:rPr>
        <w:t xml:space="preserve"> </w:t>
      </w:r>
      <w:r w:rsidRPr="00F06F96">
        <w:t>взаимодействия</w:t>
      </w:r>
      <w:r w:rsidRPr="00F06F96">
        <w:rPr>
          <w:spacing w:val="4"/>
        </w:rPr>
        <w:t xml:space="preserve"> </w:t>
      </w:r>
      <w:r w:rsidRPr="00F06F96">
        <w:t>с</w:t>
      </w:r>
      <w:r w:rsidRPr="00F06F96">
        <w:rPr>
          <w:spacing w:val="-4"/>
        </w:rPr>
        <w:t xml:space="preserve"> </w:t>
      </w:r>
      <w:r w:rsidRPr="00F06F96">
        <w:t>ними;</w:t>
      </w:r>
    </w:p>
    <w:p w:rsidR="00D27390" w:rsidRPr="00F06F96" w:rsidRDefault="00E44CEC" w:rsidP="00D27390">
      <w:pPr>
        <w:pStyle w:val="a3"/>
        <w:ind w:left="0" w:firstLine="720"/>
      </w:pPr>
      <w:r w:rsidRPr="00F06F96">
        <w:t>действия</w:t>
      </w:r>
      <w:r w:rsidRPr="00F06F96">
        <w:rPr>
          <w:spacing w:val="-5"/>
        </w:rPr>
        <w:t xml:space="preserve"> </w:t>
      </w:r>
      <w:r w:rsidRPr="00F06F96">
        <w:t>в</w:t>
      </w:r>
      <w:r w:rsidRPr="00F06F96">
        <w:rPr>
          <w:spacing w:val="-10"/>
        </w:rPr>
        <w:t xml:space="preserve"> </w:t>
      </w:r>
      <w:r w:rsidRPr="00F06F96">
        <w:t>экстренных</w:t>
      </w:r>
      <w:r w:rsidRPr="00F06F96">
        <w:rPr>
          <w:spacing w:val="-8"/>
        </w:rPr>
        <w:t xml:space="preserve"> </w:t>
      </w:r>
      <w:r w:rsidRPr="00F06F96">
        <w:t>случаях.</w:t>
      </w:r>
    </w:p>
    <w:p w:rsidR="00971A01" w:rsidRPr="00F06F96" w:rsidRDefault="00E44CEC" w:rsidP="00D27390">
      <w:pPr>
        <w:pStyle w:val="a3"/>
        <w:ind w:left="0" w:firstLine="720"/>
      </w:pPr>
      <w:r w:rsidRPr="00F06F96">
        <w:rPr>
          <w:b/>
        </w:rPr>
        <w:t>Модуль</w:t>
      </w:r>
      <w:r w:rsidRPr="00F06F96">
        <w:rPr>
          <w:b/>
          <w:spacing w:val="-9"/>
        </w:rPr>
        <w:t xml:space="preserve"> </w:t>
      </w:r>
      <w:r w:rsidRPr="00F06F96">
        <w:rPr>
          <w:b/>
        </w:rPr>
        <w:t>№</w:t>
      </w:r>
      <w:r w:rsidRPr="00F06F96">
        <w:rPr>
          <w:b/>
          <w:spacing w:val="-10"/>
        </w:rPr>
        <w:t xml:space="preserve"> </w:t>
      </w:r>
      <w:r w:rsidRPr="00F06F96">
        <w:rPr>
          <w:b/>
        </w:rPr>
        <w:t>5</w:t>
      </w:r>
      <w:r w:rsidRPr="00F06F96">
        <w:rPr>
          <w:spacing w:val="1"/>
        </w:rPr>
        <w:t xml:space="preserve"> </w:t>
      </w:r>
      <w:r w:rsidRPr="00F06F96">
        <w:t>«Безопасность</w:t>
      </w:r>
      <w:r w:rsidRPr="00F06F96">
        <w:rPr>
          <w:spacing w:val="-7"/>
        </w:rPr>
        <w:t xml:space="preserve"> </w:t>
      </w:r>
      <w:r w:rsidRPr="00F06F96">
        <w:t>на</w:t>
      </w:r>
      <w:r w:rsidRPr="00F06F96">
        <w:rPr>
          <w:spacing w:val="-12"/>
        </w:rPr>
        <w:t xml:space="preserve"> </w:t>
      </w:r>
      <w:r w:rsidRPr="00F06F96">
        <w:t>транспорте»:</w:t>
      </w:r>
    </w:p>
    <w:p w:rsidR="00971A01" w:rsidRPr="00F06F96" w:rsidRDefault="00E44CEC" w:rsidP="00D27390">
      <w:pPr>
        <w:pStyle w:val="a3"/>
        <w:ind w:left="0" w:firstLine="720"/>
      </w:pPr>
      <w:r w:rsidRPr="00F06F96">
        <w:t>история</w:t>
      </w:r>
      <w:r w:rsidRPr="00F06F96">
        <w:rPr>
          <w:spacing w:val="1"/>
        </w:rPr>
        <w:t xml:space="preserve"> </w:t>
      </w:r>
      <w:r w:rsidRPr="00F06F96">
        <w:t>появления</w:t>
      </w:r>
      <w:r w:rsidRPr="00F06F96">
        <w:rPr>
          <w:spacing w:val="1"/>
        </w:rPr>
        <w:t xml:space="preserve"> </w:t>
      </w:r>
      <w:r w:rsidRPr="00F06F96">
        <w:t>правил</w:t>
      </w:r>
      <w:r w:rsidRPr="00F06F96">
        <w:rPr>
          <w:spacing w:val="1"/>
        </w:rPr>
        <w:t xml:space="preserve"> </w:t>
      </w:r>
      <w:r w:rsidRPr="00F06F96">
        <w:t>дорожного</w:t>
      </w:r>
      <w:r w:rsidRPr="00F06F96">
        <w:rPr>
          <w:spacing w:val="1"/>
        </w:rPr>
        <w:t xml:space="preserve"> </w:t>
      </w:r>
      <w:r w:rsidRPr="00F06F96">
        <w:t>движения</w:t>
      </w:r>
      <w:r w:rsidRPr="00F06F96">
        <w:rPr>
          <w:spacing w:val="1"/>
        </w:rPr>
        <w:t xml:space="preserve"> </w:t>
      </w:r>
      <w:r w:rsidRPr="00F06F96">
        <w:t>и</w:t>
      </w:r>
      <w:r w:rsidRPr="00F06F96">
        <w:rPr>
          <w:spacing w:val="1"/>
        </w:rPr>
        <w:t xml:space="preserve"> </w:t>
      </w:r>
      <w:r w:rsidRPr="00F06F96">
        <w:t>причины</w:t>
      </w:r>
      <w:r w:rsidRPr="00F06F96">
        <w:rPr>
          <w:spacing w:val="1"/>
        </w:rPr>
        <w:t xml:space="preserve"> </w:t>
      </w:r>
      <w:r w:rsidRPr="00F06F96">
        <w:t>их</w:t>
      </w:r>
      <w:r w:rsidRPr="00F06F96">
        <w:rPr>
          <w:spacing w:val="1"/>
        </w:rPr>
        <w:t xml:space="preserve"> </w:t>
      </w:r>
      <w:r w:rsidRPr="00F06F96">
        <w:t>изменчивости;</w:t>
      </w:r>
      <w:r w:rsidRPr="00F06F96">
        <w:rPr>
          <w:spacing w:val="1"/>
        </w:rPr>
        <w:t xml:space="preserve"> </w:t>
      </w:r>
      <w:r w:rsidRPr="00F06F96">
        <w:t>риск-</w:t>
      </w:r>
      <w:r w:rsidRPr="00F06F96">
        <w:rPr>
          <w:spacing w:val="1"/>
        </w:rPr>
        <w:t xml:space="preserve"> </w:t>
      </w:r>
      <w:r w:rsidRPr="00F06F96">
        <w:t>ориентированный подход к обеспечению безопасности на транспорте; безопасность</w:t>
      </w:r>
      <w:r w:rsidRPr="00F06F96">
        <w:rPr>
          <w:spacing w:val="1"/>
        </w:rPr>
        <w:t xml:space="preserve"> </w:t>
      </w:r>
      <w:r w:rsidRPr="00F06F96">
        <w:t>пешехода</w:t>
      </w:r>
      <w:r w:rsidRPr="00F06F96">
        <w:rPr>
          <w:spacing w:val="1"/>
        </w:rPr>
        <w:t xml:space="preserve"> </w:t>
      </w:r>
      <w:r w:rsidRPr="00F06F96">
        <w:t>в</w:t>
      </w:r>
      <w:r w:rsidRPr="00F06F96">
        <w:rPr>
          <w:spacing w:val="1"/>
        </w:rPr>
        <w:t xml:space="preserve"> </w:t>
      </w:r>
      <w:r w:rsidRPr="00F06F96">
        <w:t>разных</w:t>
      </w:r>
      <w:r w:rsidRPr="00F06F96">
        <w:rPr>
          <w:spacing w:val="25"/>
        </w:rPr>
        <w:t xml:space="preserve"> </w:t>
      </w:r>
      <w:r w:rsidRPr="00F06F96">
        <w:t>условиях</w:t>
      </w:r>
      <w:r w:rsidRPr="00F06F96">
        <w:rPr>
          <w:spacing w:val="19"/>
        </w:rPr>
        <w:t xml:space="preserve"> </w:t>
      </w:r>
      <w:r w:rsidRPr="00F06F96">
        <w:t>(движение</w:t>
      </w:r>
      <w:r w:rsidRPr="00F06F96">
        <w:rPr>
          <w:spacing w:val="17"/>
        </w:rPr>
        <w:t xml:space="preserve"> </w:t>
      </w:r>
      <w:r w:rsidRPr="00F06F96">
        <w:t>по</w:t>
      </w:r>
      <w:r w:rsidRPr="00F06F96">
        <w:rPr>
          <w:spacing w:val="15"/>
        </w:rPr>
        <w:t xml:space="preserve"> </w:t>
      </w:r>
      <w:r w:rsidRPr="00F06F96">
        <w:t>обочине;</w:t>
      </w:r>
      <w:r w:rsidRPr="00F06F96">
        <w:rPr>
          <w:spacing w:val="22"/>
        </w:rPr>
        <w:t xml:space="preserve"> </w:t>
      </w:r>
      <w:r w:rsidRPr="00F06F96">
        <w:t>движение</w:t>
      </w:r>
    </w:p>
    <w:p w:rsidR="00971A01" w:rsidRPr="00F06F96" w:rsidRDefault="00E44CEC" w:rsidP="00D27390">
      <w:pPr>
        <w:pStyle w:val="a3"/>
        <w:ind w:left="0" w:firstLine="720"/>
      </w:pPr>
      <w:r w:rsidRPr="00F06F96">
        <w:t>в темное время суток; движение с использованием средств индивидуальноймобильности);</w:t>
      </w:r>
      <w:r w:rsidRPr="00F06F96">
        <w:rPr>
          <w:spacing w:val="1"/>
        </w:rPr>
        <w:t xml:space="preserve"> </w:t>
      </w:r>
      <w:r w:rsidRPr="00F06F96">
        <w:t>взаимосвязь</w:t>
      </w:r>
      <w:r w:rsidRPr="00F06F96">
        <w:rPr>
          <w:spacing w:val="-5"/>
        </w:rPr>
        <w:t xml:space="preserve"> </w:t>
      </w:r>
      <w:r w:rsidRPr="00F06F96">
        <w:t>безопасности</w:t>
      </w:r>
      <w:r w:rsidRPr="00F06F96">
        <w:rPr>
          <w:spacing w:val="-2"/>
        </w:rPr>
        <w:t xml:space="preserve"> </w:t>
      </w:r>
      <w:r w:rsidRPr="00F06F96">
        <w:t>водителя</w:t>
      </w:r>
      <w:r w:rsidRPr="00F06F96">
        <w:rPr>
          <w:spacing w:val="-5"/>
        </w:rPr>
        <w:t xml:space="preserve"> </w:t>
      </w:r>
      <w:r w:rsidRPr="00F06F96">
        <w:t>и</w:t>
      </w:r>
      <w:r w:rsidRPr="00F06F96">
        <w:rPr>
          <w:spacing w:val="-4"/>
        </w:rPr>
        <w:t xml:space="preserve"> </w:t>
      </w:r>
      <w:r w:rsidRPr="00F06F96">
        <w:t>пассажира;</w:t>
      </w:r>
    </w:p>
    <w:p w:rsidR="00971A01" w:rsidRPr="00F06F96" w:rsidRDefault="00E44CEC" w:rsidP="00D27390">
      <w:pPr>
        <w:pStyle w:val="a3"/>
        <w:ind w:left="0" w:firstLine="720"/>
      </w:pPr>
      <w:r w:rsidRPr="00F06F96">
        <w:t>правила безопасного поведения при поездке в легковом автомобиле, автобусе;ответственность</w:t>
      </w:r>
      <w:r w:rsidRPr="00F06F96">
        <w:rPr>
          <w:spacing w:val="-57"/>
        </w:rPr>
        <w:t xml:space="preserve"> </w:t>
      </w:r>
      <w:r w:rsidRPr="00F06F96">
        <w:t>водителя,</w:t>
      </w:r>
      <w:r w:rsidRPr="00F06F96">
        <w:rPr>
          <w:spacing w:val="-1"/>
        </w:rPr>
        <w:t xml:space="preserve"> </w:t>
      </w:r>
      <w:r w:rsidRPr="00F06F96">
        <w:t>ответственность</w:t>
      </w:r>
      <w:r w:rsidRPr="00F06F96">
        <w:rPr>
          <w:spacing w:val="2"/>
        </w:rPr>
        <w:t xml:space="preserve"> </w:t>
      </w:r>
      <w:r w:rsidRPr="00F06F96">
        <w:t>пассажира;</w:t>
      </w:r>
    </w:p>
    <w:p w:rsidR="00971A01" w:rsidRPr="00F06F96" w:rsidRDefault="00E44CEC" w:rsidP="00D27390">
      <w:pPr>
        <w:pStyle w:val="a3"/>
        <w:ind w:left="0" w:firstLine="720"/>
      </w:pPr>
      <w:r w:rsidRPr="00F06F96">
        <w:t>представления</w:t>
      </w:r>
      <w:r w:rsidRPr="00F06F96">
        <w:rPr>
          <w:spacing w:val="-9"/>
        </w:rPr>
        <w:t xml:space="preserve"> </w:t>
      </w:r>
      <w:r w:rsidRPr="00F06F96">
        <w:t>о</w:t>
      </w:r>
      <w:r w:rsidRPr="00F06F96">
        <w:rPr>
          <w:spacing w:val="-11"/>
        </w:rPr>
        <w:t xml:space="preserve"> </w:t>
      </w:r>
      <w:r w:rsidRPr="00F06F96">
        <w:t>знаниях</w:t>
      </w:r>
      <w:r w:rsidRPr="00F06F96">
        <w:rPr>
          <w:spacing w:val="-10"/>
        </w:rPr>
        <w:t xml:space="preserve"> </w:t>
      </w:r>
      <w:r w:rsidRPr="00F06F96">
        <w:t>и</w:t>
      </w:r>
      <w:r w:rsidRPr="00F06F96">
        <w:rPr>
          <w:spacing w:val="-7"/>
        </w:rPr>
        <w:t xml:space="preserve"> </w:t>
      </w:r>
      <w:r w:rsidRPr="00F06F96">
        <w:t>навыках,</w:t>
      </w:r>
      <w:r w:rsidRPr="00F06F96">
        <w:rPr>
          <w:spacing w:val="-6"/>
        </w:rPr>
        <w:t xml:space="preserve"> </w:t>
      </w:r>
      <w:r w:rsidRPr="00F06F96">
        <w:t>необходимых</w:t>
      </w:r>
      <w:r w:rsidRPr="00F06F96">
        <w:rPr>
          <w:spacing w:val="-8"/>
        </w:rPr>
        <w:t xml:space="preserve"> </w:t>
      </w:r>
      <w:r w:rsidRPr="00F06F96">
        <w:t>водителю;</w:t>
      </w:r>
    </w:p>
    <w:p w:rsidR="00971A01" w:rsidRPr="00F06F96" w:rsidRDefault="00E44CEC" w:rsidP="00D27390">
      <w:pPr>
        <w:pStyle w:val="a3"/>
        <w:ind w:left="0" w:firstLine="720"/>
      </w:pPr>
      <w:r w:rsidRPr="00F06F96">
        <w:t>порядок</w:t>
      </w:r>
      <w:r w:rsidRPr="00F06F96">
        <w:rPr>
          <w:spacing w:val="1"/>
        </w:rPr>
        <w:t xml:space="preserve"> </w:t>
      </w:r>
      <w:r w:rsidRPr="00F06F96">
        <w:t>действий</w:t>
      </w:r>
      <w:r w:rsidRPr="00F06F96">
        <w:rPr>
          <w:spacing w:val="1"/>
        </w:rPr>
        <w:t xml:space="preserve"> </w:t>
      </w:r>
      <w:r w:rsidRPr="00F06F96">
        <w:t>при</w:t>
      </w:r>
      <w:r w:rsidRPr="00F06F96">
        <w:rPr>
          <w:spacing w:val="1"/>
        </w:rPr>
        <w:t xml:space="preserve"> </w:t>
      </w:r>
      <w:r w:rsidRPr="00F06F96">
        <w:t>дорожно-транспортных</w:t>
      </w:r>
      <w:r w:rsidRPr="00F06F96">
        <w:rPr>
          <w:spacing w:val="1"/>
        </w:rPr>
        <w:t xml:space="preserve"> </w:t>
      </w:r>
      <w:r w:rsidRPr="00F06F96">
        <w:t>происшествиях</w:t>
      </w:r>
      <w:r w:rsidRPr="00F06F96">
        <w:rPr>
          <w:spacing w:val="1"/>
        </w:rPr>
        <w:t xml:space="preserve"> </w:t>
      </w:r>
      <w:r w:rsidRPr="00F06F96">
        <w:t>разного</w:t>
      </w:r>
      <w:r w:rsidRPr="00F06F96">
        <w:rPr>
          <w:spacing w:val="1"/>
        </w:rPr>
        <w:t xml:space="preserve"> </w:t>
      </w:r>
      <w:r w:rsidRPr="00F06F96">
        <w:t>характера</w:t>
      </w:r>
      <w:r w:rsidRPr="00F06F96">
        <w:rPr>
          <w:spacing w:val="1"/>
        </w:rPr>
        <w:t xml:space="preserve"> </w:t>
      </w:r>
      <w:r w:rsidRPr="00F06F96">
        <w:t>(при</w:t>
      </w:r>
      <w:r w:rsidRPr="00F06F96">
        <w:rPr>
          <w:spacing w:val="1"/>
        </w:rPr>
        <w:t xml:space="preserve"> </w:t>
      </w:r>
      <w:r w:rsidRPr="00F06F96">
        <w:t>отсутствии пострадавших; с одним или несколькими пострадавшими; при опасности возгорания;</w:t>
      </w:r>
      <w:r w:rsidRPr="00F06F96">
        <w:rPr>
          <w:spacing w:val="1"/>
        </w:rPr>
        <w:t xml:space="preserve"> </w:t>
      </w:r>
      <w:r w:rsidRPr="00F06F96">
        <w:t>с</w:t>
      </w:r>
      <w:r w:rsidRPr="00F06F96">
        <w:rPr>
          <w:spacing w:val="1"/>
        </w:rPr>
        <w:t xml:space="preserve"> </w:t>
      </w:r>
      <w:r w:rsidRPr="00F06F96">
        <w:t>большим</w:t>
      </w:r>
      <w:r w:rsidRPr="00F06F96">
        <w:rPr>
          <w:spacing w:val="10"/>
        </w:rPr>
        <w:t xml:space="preserve"> </w:t>
      </w:r>
      <w:r w:rsidRPr="00F06F96">
        <w:t>количеством</w:t>
      </w:r>
      <w:r w:rsidRPr="00F06F96">
        <w:rPr>
          <w:spacing w:val="1"/>
        </w:rPr>
        <w:t xml:space="preserve"> </w:t>
      </w:r>
      <w:r w:rsidRPr="00F06F96">
        <w:t>участников);</w:t>
      </w:r>
    </w:p>
    <w:p w:rsidR="00971A01" w:rsidRPr="00F06F96" w:rsidRDefault="00E44CEC" w:rsidP="00D27390">
      <w:pPr>
        <w:pStyle w:val="a3"/>
        <w:ind w:left="0" w:firstLine="720"/>
      </w:pPr>
      <w:r w:rsidRPr="00F06F96">
        <w:t>основные источники опасности в метро, правила безопасного поведения, порядок действий</w:t>
      </w:r>
      <w:r w:rsidRPr="00F06F96">
        <w:rPr>
          <w:spacing w:val="1"/>
        </w:rPr>
        <w:t xml:space="preserve"> </w:t>
      </w:r>
      <w:r w:rsidRPr="00F06F96">
        <w:t>при возникновении опасных</w:t>
      </w:r>
      <w:r w:rsidRPr="00F06F96">
        <w:rPr>
          <w:spacing w:val="-4"/>
        </w:rPr>
        <w:t xml:space="preserve"> </w:t>
      </w:r>
      <w:r w:rsidRPr="00F06F96">
        <w:t>или</w:t>
      </w:r>
      <w:r w:rsidRPr="00F06F96">
        <w:rPr>
          <w:spacing w:val="-1"/>
        </w:rPr>
        <w:t xml:space="preserve"> </w:t>
      </w:r>
      <w:r w:rsidRPr="00F06F96">
        <w:t>чрезвычайных</w:t>
      </w:r>
      <w:r w:rsidRPr="00F06F96">
        <w:rPr>
          <w:spacing w:val="-3"/>
        </w:rPr>
        <w:t xml:space="preserve"> </w:t>
      </w:r>
      <w:r w:rsidRPr="00F06F96">
        <w:t>ситуаций;</w:t>
      </w:r>
    </w:p>
    <w:p w:rsidR="00971A01" w:rsidRPr="00F06F96" w:rsidRDefault="00E44CEC" w:rsidP="00D27390">
      <w:pPr>
        <w:pStyle w:val="a3"/>
        <w:ind w:left="0" w:firstLine="720"/>
      </w:pPr>
      <w:r w:rsidRPr="00F06F96">
        <w:t>основные</w:t>
      </w:r>
      <w:r w:rsidRPr="00F06F96">
        <w:rPr>
          <w:spacing w:val="1"/>
        </w:rPr>
        <w:t xml:space="preserve"> </w:t>
      </w:r>
      <w:r w:rsidRPr="00F06F96">
        <w:t>источники</w:t>
      </w:r>
      <w:r w:rsidRPr="00F06F96">
        <w:rPr>
          <w:spacing w:val="1"/>
        </w:rPr>
        <w:t xml:space="preserve"> </w:t>
      </w:r>
      <w:r w:rsidRPr="00F06F96">
        <w:t>опасности</w:t>
      </w:r>
      <w:r w:rsidRPr="00F06F96">
        <w:rPr>
          <w:spacing w:val="1"/>
        </w:rPr>
        <w:t xml:space="preserve"> </w:t>
      </w:r>
      <w:r w:rsidRPr="00F06F96">
        <w:t>на</w:t>
      </w:r>
      <w:r w:rsidRPr="00F06F96">
        <w:rPr>
          <w:spacing w:val="1"/>
        </w:rPr>
        <w:t xml:space="preserve"> </w:t>
      </w:r>
      <w:r w:rsidRPr="00F06F96">
        <w:t>железнодорожном</w:t>
      </w:r>
      <w:r w:rsidRPr="00F06F96">
        <w:rPr>
          <w:spacing w:val="1"/>
        </w:rPr>
        <w:t xml:space="preserve"> </w:t>
      </w:r>
      <w:r w:rsidRPr="00F06F96">
        <w:t>транспорте,</w:t>
      </w:r>
      <w:r w:rsidRPr="00F06F96">
        <w:rPr>
          <w:spacing w:val="1"/>
        </w:rPr>
        <w:t xml:space="preserve"> </w:t>
      </w:r>
      <w:r w:rsidRPr="00F06F96">
        <w:t>правила</w:t>
      </w:r>
      <w:r w:rsidRPr="00F06F96">
        <w:rPr>
          <w:spacing w:val="1"/>
        </w:rPr>
        <w:t xml:space="preserve"> </w:t>
      </w:r>
      <w:r w:rsidRPr="00F06F96">
        <w:t>безопасного</w:t>
      </w:r>
      <w:r w:rsidRPr="00F06F96">
        <w:rPr>
          <w:spacing w:val="-57"/>
        </w:rPr>
        <w:t xml:space="preserve"> </w:t>
      </w:r>
      <w:r w:rsidRPr="00F06F96">
        <w:t>поведения,</w:t>
      </w:r>
      <w:r w:rsidRPr="00F06F96">
        <w:rPr>
          <w:spacing w:val="-2"/>
        </w:rPr>
        <w:t xml:space="preserve"> </w:t>
      </w:r>
      <w:r w:rsidRPr="00F06F96">
        <w:t>порядок</w:t>
      </w:r>
      <w:r w:rsidRPr="00F06F96">
        <w:rPr>
          <w:spacing w:val="-1"/>
        </w:rPr>
        <w:t xml:space="preserve"> </w:t>
      </w:r>
      <w:r w:rsidRPr="00F06F96">
        <w:t>действий</w:t>
      </w:r>
      <w:r w:rsidRPr="00F06F96">
        <w:rPr>
          <w:spacing w:val="-1"/>
        </w:rPr>
        <w:t xml:space="preserve"> </w:t>
      </w:r>
      <w:r w:rsidRPr="00F06F96">
        <w:t>при</w:t>
      </w:r>
      <w:r w:rsidRPr="00F06F96">
        <w:rPr>
          <w:spacing w:val="-1"/>
        </w:rPr>
        <w:t xml:space="preserve"> </w:t>
      </w:r>
      <w:r w:rsidRPr="00F06F96">
        <w:t>возникновении</w:t>
      </w:r>
      <w:r w:rsidRPr="00F06F96">
        <w:rPr>
          <w:spacing w:val="-2"/>
        </w:rPr>
        <w:t xml:space="preserve"> </w:t>
      </w:r>
      <w:r w:rsidRPr="00F06F96">
        <w:t>опасных</w:t>
      </w:r>
      <w:r w:rsidRPr="00F06F96">
        <w:rPr>
          <w:spacing w:val="6"/>
        </w:rPr>
        <w:t xml:space="preserve"> </w:t>
      </w:r>
      <w:r w:rsidRPr="00F06F96">
        <w:t>и чрезвычайных</w:t>
      </w:r>
      <w:r w:rsidRPr="00F06F96">
        <w:rPr>
          <w:spacing w:val="-1"/>
        </w:rPr>
        <w:t xml:space="preserve"> </w:t>
      </w:r>
      <w:r w:rsidRPr="00F06F96">
        <w:t>ситуаций;</w:t>
      </w:r>
    </w:p>
    <w:p w:rsidR="00971A01" w:rsidRPr="00F06F96" w:rsidRDefault="00E44CEC" w:rsidP="00D27390">
      <w:pPr>
        <w:pStyle w:val="a3"/>
        <w:ind w:left="0" w:firstLine="720"/>
      </w:pPr>
      <w:r w:rsidRPr="00F06F96">
        <w:t>основные</w:t>
      </w:r>
      <w:r w:rsidRPr="00F06F96">
        <w:rPr>
          <w:spacing w:val="1"/>
        </w:rPr>
        <w:t xml:space="preserve"> </w:t>
      </w:r>
      <w:r w:rsidRPr="00F06F96">
        <w:t>источники</w:t>
      </w:r>
      <w:r w:rsidRPr="00F06F96">
        <w:rPr>
          <w:spacing w:val="1"/>
        </w:rPr>
        <w:t xml:space="preserve"> </w:t>
      </w:r>
      <w:r w:rsidRPr="00F06F96">
        <w:t>опасности</w:t>
      </w:r>
      <w:r w:rsidRPr="00F06F96">
        <w:rPr>
          <w:spacing w:val="1"/>
        </w:rPr>
        <w:t xml:space="preserve"> </w:t>
      </w:r>
      <w:r w:rsidRPr="00F06F96">
        <w:t>на</w:t>
      </w:r>
      <w:r w:rsidRPr="00F06F96">
        <w:rPr>
          <w:spacing w:val="1"/>
        </w:rPr>
        <w:t xml:space="preserve"> </w:t>
      </w:r>
      <w:r w:rsidRPr="00F06F96">
        <w:t>водном</w:t>
      </w:r>
      <w:r w:rsidRPr="00F06F96">
        <w:rPr>
          <w:spacing w:val="1"/>
        </w:rPr>
        <w:t xml:space="preserve"> </w:t>
      </w:r>
      <w:r w:rsidRPr="00F06F96">
        <w:t>транспорте,</w:t>
      </w:r>
      <w:r w:rsidRPr="00F06F96">
        <w:rPr>
          <w:spacing w:val="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порядок действий</w:t>
      </w:r>
      <w:r w:rsidRPr="00F06F96">
        <w:rPr>
          <w:spacing w:val="1"/>
        </w:rPr>
        <w:t xml:space="preserve"> </w:t>
      </w:r>
      <w:r w:rsidRPr="00F06F96">
        <w:t>при возникновении</w:t>
      </w:r>
      <w:r w:rsidRPr="00F06F96">
        <w:rPr>
          <w:spacing w:val="3"/>
        </w:rPr>
        <w:t xml:space="preserve"> </w:t>
      </w:r>
      <w:r w:rsidRPr="00F06F96">
        <w:t>опасной</w:t>
      </w:r>
      <w:r w:rsidRPr="00F06F96">
        <w:rPr>
          <w:spacing w:val="-1"/>
        </w:rPr>
        <w:t xml:space="preserve"> </w:t>
      </w:r>
      <w:r w:rsidRPr="00F06F96">
        <w:t>и чрезвычайной</w:t>
      </w:r>
      <w:r w:rsidRPr="00F06F96">
        <w:rPr>
          <w:spacing w:val="1"/>
        </w:rPr>
        <w:t xml:space="preserve"> </w:t>
      </w:r>
      <w:r w:rsidRPr="00F06F96">
        <w:t>ситуации;</w:t>
      </w:r>
    </w:p>
    <w:p w:rsidR="00971A01" w:rsidRPr="00F06F96" w:rsidRDefault="00E44CEC" w:rsidP="00D27390">
      <w:pPr>
        <w:pStyle w:val="a3"/>
        <w:ind w:left="0" w:firstLine="720"/>
      </w:pPr>
      <w:r w:rsidRPr="00F06F96">
        <w:t>основные источники опасности на авиационном транспорте, правила безопасного поведения,</w:t>
      </w:r>
      <w:r w:rsidRPr="00F06F96">
        <w:rPr>
          <w:spacing w:val="1"/>
        </w:rPr>
        <w:t xml:space="preserve"> </w:t>
      </w:r>
      <w:r w:rsidRPr="00F06F96">
        <w:t>порядок</w:t>
      </w:r>
      <w:r w:rsidRPr="00F06F96">
        <w:rPr>
          <w:spacing w:val="1"/>
        </w:rPr>
        <w:t xml:space="preserve"> </w:t>
      </w:r>
      <w:r w:rsidRPr="00F06F96">
        <w:t>действий</w:t>
      </w:r>
      <w:r w:rsidRPr="00F06F96">
        <w:rPr>
          <w:spacing w:val="1"/>
        </w:rPr>
        <w:t xml:space="preserve"> </w:t>
      </w:r>
      <w:r w:rsidRPr="00F06F96">
        <w:t>при возникновении</w:t>
      </w:r>
      <w:r w:rsidRPr="00F06F96">
        <w:rPr>
          <w:spacing w:val="3"/>
        </w:rPr>
        <w:t xml:space="preserve"> </w:t>
      </w:r>
      <w:r w:rsidRPr="00F06F96">
        <w:t>опасной,</w:t>
      </w:r>
      <w:r w:rsidRPr="00F06F96">
        <w:rPr>
          <w:spacing w:val="-3"/>
        </w:rPr>
        <w:t xml:space="preserve"> </w:t>
      </w:r>
      <w:r w:rsidRPr="00F06F96">
        <w:t>чрезвычайной</w:t>
      </w:r>
      <w:r w:rsidRPr="00F06F96">
        <w:rPr>
          <w:spacing w:val="2"/>
        </w:rPr>
        <w:t xml:space="preserve"> </w:t>
      </w:r>
      <w:r w:rsidRPr="00F06F96">
        <w:t>ситуации.</w:t>
      </w:r>
    </w:p>
    <w:p w:rsidR="00971A01" w:rsidRPr="00F06F96" w:rsidRDefault="00E44CEC" w:rsidP="00D27390">
      <w:pPr>
        <w:pStyle w:val="a3"/>
        <w:ind w:left="0" w:firstLine="720"/>
      </w:pPr>
      <w:r w:rsidRPr="00F06F96">
        <w:rPr>
          <w:b/>
        </w:rPr>
        <w:t>Модуль</w:t>
      </w:r>
      <w:r w:rsidRPr="00F06F96">
        <w:rPr>
          <w:b/>
          <w:spacing w:val="-12"/>
        </w:rPr>
        <w:t xml:space="preserve"> </w:t>
      </w:r>
      <w:r w:rsidRPr="00F06F96">
        <w:rPr>
          <w:b/>
        </w:rPr>
        <w:t>№</w:t>
      </w:r>
      <w:r w:rsidRPr="00F06F96">
        <w:rPr>
          <w:b/>
          <w:spacing w:val="-9"/>
        </w:rPr>
        <w:t xml:space="preserve"> </w:t>
      </w:r>
      <w:r w:rsidRPr="00F06F96">
        <w:rPr>
          <w:b/>
        </w:rPr>
        <w:t>6</w:t>
      </w:r>
      <w:r w:rsidRPr="00F06F96">
        <w:rPr>
          <w:spacing w:val="-2"/>
        </w:rPr>
        <w:t xml:space="preserve"> </w:t>
      </w:r>
      <w:r w:rsidRPr="00F06F96">
        <w:t>«Безопасность</w:t>
      </w:r>
      <w:r w:rsidRPr="00F06F96">
        <w:rPr>
          <w:spacing w:val="-7"/>
        </w:rPr>
        <w:t xml:space="preserve"> </w:t>
      </w:r>
      <w:r w:rsidRPr="00F06F96">
        <w:t>в</w:t>
      </w:r>
      <w:r w:rsidRPr="00F06F96">
        <w:rPr>
          <w:spacing w:val="-3"/>
        </w:rPr>
        <w:t xml:space="preserve"> </w:t>
      </w:r>
      <w:r w:rsidRPr="00F06F96">
        <w:t>общественных</w:t>
      </w:r>
      <w:r w:rsidRPr="00F06F96">
        <w:rPr>
          <w:spacing w:val="-3"/>
        </w:rPr>
        <w:t xml:space="preserve"> </w:t>
      </w:r>
      <w:r w:rsidRPr="00F06F96">
        <w:t>местах»:</w:t>
      </w:r>
    </w:p>
    <w:p w:rsidR="00971A01" w:rsidRPr="00F06F96" w:rsidRDefault="00E44CEC" w:rsidP="00D27390">
      <w:pPr>
        <w:pStyle w:val="a3"/>
        <w:ind w:left="0" w:firstLine="720"/>
      </w:pPr>
      <w:r w:rsidRPr="00F06F96">
        <w:t>общественные</w:t>
      </w:r>
      <w:r w:rsidRPr="00F06F96">
        <w:rPr>
          <w:spacing w:val="-8"/>
        </w:rPr>
        <w:t xml:space="preserve"> </w:t>
      </w:r>
      <w:r w:rsidRPr="00F06F96">
        <w:t>места</w:t>
      </w:r>
      <w:r w:rsidRPr="00F06F96">
        <w:rPr>
          <w:spacing w:val="-7"/>
        </w:rPr>
        <w:t xml:space="preserve"> </w:t>
      </w:r>
      <w:r w:rsidRPr="00F06F96">
        <w:t>и</w:t>
      </w:r>
      <w:r w:rsidRPr="00F06F96">
        <w:rPr>
          <w:spacing w:val="1"/>
        </w:rPr>
        <w:t xml:space="preserve"> </w:t>
      </w:r>
      <w:r w:rsidRPr="00F06F96">
        <w:t>их</w:t>
      </w:r>
      <w:r w:rsidRPr="00F06F96">
        <w:rPr>
          <w:spacing w:val="-6"/>
        </w:rPr>
        <w:t xml:space="preserve"> </w:t>
      </w:r>
      <w:r w:rsidRPr="00F06F96">
        <w:t>классификация;</w:t>
      </w:r>
    </w:p>
    <w:p w:rsidR="00971A01" w:rsidRPr="00F06F96" w:rsidRDefault="00E44CEC" w:rsidP="00D27390">
      <w:pPr>
        <w:pStyle w:val="a3"/>
        <w:ind w:left="0" w:firstLine="720"/>
      </w:pPr>
      <w:r w:rsidRPr="00F06F96">
        <w:rPr>
          <w:spacing w:val="-1"/>
        </w:rPr>
        <w:t xml:space="preserve">основные источники опасности </w:t>
      </w:r>
      <w:r w:rsidRPr="00F06F96">
        <w:t>в общественных местах закрытого и открытого типа, общие</w:t>
      </w:r>
      <w:r w:rsidRPr="00F06F96">
        <w:rPr>
          <w:spacing w:val="1"/>
        </w:rPr>
        <w:t xml:space="preserve"> </w:t>
      </w:r>
      <w:r w:rsidRPr="00F06F96">
        <w:t>правила</w:t>
      </w:r>
      <w:r w:rsidRPr="00F06F96">
        <w:rPr>
          <w:spacing w:val="-4"/>
        </w:rPr>
        <w:t xml:space="preserve"> </w:t>
      </w:r>
      <w:r w:rsidRPr="00F06F96">
        <w:t>безопасного</w:t>
      </w:r>
      <w:r w:rsidRPr="00F06F96">
        <w:rPr>
          <w:spacing w:val="-2"/>
        </w:rPr>
        <w:t xml:space="preserve"> </w:t>
      </w:r>
      <w:r w:rsidRPr="00F06F96">
        <w:t>поведения;</w:t>
      </w:r>
    </w:p>
    <w:p w:rsidR="00971A01" w:rsidRPr="00F06F96" w:rsidRDefault="00E44CEC" w:rsidP="00D27390">
      <w:pPr>
        <w:pStyle w:val="a3"/>
        <w:ind w:left="0" w:firstLine="720"/>
      </w:pPr>
      <w:r w:rsidRPr="00F06F96">
        <w:t>опасности</w:t>
      </w:r>
      <w:r w:rsidRPr="00F06F96">
        <w:rPr>
          <w:spacing w:val="1"/>
        </w:rPr>
        <w:t xml:space="preserve"> </w:t>
      </w:r>
      <w:r w:rsidRPr="00F06F96">
        <w:t>в</w:t>
      </w:r>
      <w:r w:rsidRPr="00F06F96">
        <w:rPr>
          <w:spacing w:val="1"/>
        </w:rPr>
        <w:t xml:space="preserve"> </w:t>
      </w:r>
      <w:r w:rsidRPr="00F06F96">
        <w:t>общественных</w:t>
      </w:r>
      <w:r w:rsidRPr="00F06F96">
        <w:rPr>
          <w:spacing w:val="1"/>
        </w:rPr>
        <w:t xml:space="preserve"> </w:t>
      </w:r>
      <w:r w:rsidRPr="00F06F96">
        <w:t>местах</w:t>
      </w:r>
      <w:r w:rsidRPr="00F06F96">
        <w:rPr>
          <w:spacing w:val="1"/>
        </w:rPr>
        <w:t xml:space="preserve"> </w:t>
      </w:r>
      <w:r w:rsidRPr="00F06F96">
        <w:t>социально-психологического</w:t>
      </w:r>
      <w:r w:rsidRPr="00F06F96">
        <w:rPr>
          <w:spacing w:val="1"/>
        </w:rPr>
        <w:t xml:space="preserve"> </w:t>
      </w:r>
      <w:r w:rsidRPr="00F06F96">
        <w:t>характера (возникновение</w:t>
      </w:r>
      <w:r w:rsidRPr="00F06F96">
        <w:rPr>
          <w:spacing w:val="1"/>
        </w:rPr>
        <w:t xml:space="preserve"> </w:t>
      </w:r>
      <w:r w:rsidRPr="00F06F96">
        <w:t>толпы</w:t>
      </w:r>
      <w:r w:rsidRPr="00F06F96">
        <w:rPr>
          <w:spacing w:val="-3"/>
        </w:rPr>
        <w:t xml:space="preserve"> </w:t>
      </w:r>
      <w:r w:rsidRPr="00F06F96">
        <w:t>и</w:t>
      </w:r>
      <w:r w:rsidRPr="00F06F96">
        <w:rPr>
          <w:spacing w:val="-1"/>
        </w:rPr>
        <w:t xml:space="preserve"> </w:t>
      </w:r>
      <w:r w:rsidRPr="00F06F96">
        <w:t>давки;</w:t>
      </w:r>
      <w:r w:rsidRPr="00F06F96">
        <w:rPr>
          <w:spacing w:val="-2"/>
        </w:rPr>
        <w:t xml:space="preserve"> </w:t>
      </w:r>
      <w:r w:rsidRPr="00F06F96">
        <w:t>проявление</w:t>
      </w:r>
      <w:r w:rsidRPr="00F06F96">
        <w:rPr>
          <w:spacing w:val="-3"/>
        </w:rPr>
        <w:t xml:space="preserve"> </w:t>
      </w:r>
      <w:r w:rsidRPr="00F06F96">
        <w:t>агрессии;</w:t>
      </w:r>
      <w:r w:rsidRPr="00F06F96">
        <w:rPr>
          <w:spacing w:val="-2"/>
        </w:rPr>
        <w:t xml:space="preserve"> </w:t>
      </w:r>
      <w:r w:rsidRPr="00F06F96">
        <w:t>криминогенные</w:t>
      </w:r>
      <w:r w:rsidRPr="00F06F96">
        <w:rPr>
          <w:spacing w:val="-5"/>
        </w:rPr>
        <w:t xml:space="preserve"> </w:t>
      </w:r>
      <w:r w:rsidRPr="00F06F96">
        <w:t>ситуации;</w:t>
      </w:r>
      <w:r w:rsidRPr="00F06F96">
        <w:rPr>
          <w:spacing w:val="3"/>
        </w:rPr>
        <w:t xml:space="preserve"> </w:t>
      </w:r>
      <w:r w:rsidRPr="00F06F96">
        <w:t>случаи,</w:t>
      </w:r>
      <w:r w:rsidRPr="00F06F96">
        <w:rPr>
          <w:spacing w:val="1"/>
        </w:rPr>
        <w:t xml:space="preserve"> </w:t>
      </w:r>
      <w:r w:rsidRPr="00F06F96">
        <w:t>когда</w:t>
      </w:r>
      <w:r w:rsidRPr="00F06F96">
        <w:rPr>
          <w:spacing w:val="-5"/>
        </w:rPr>
        <w:t xml:space="preserve"> </w:t>
      </w:r>
      <w:r w:rsidRPr="00F06F96">
        <w:t>потерялся</w:t>
      </w:r>
      <w:r w:rsidRPr="00F06F96">
        <w:rPr>
          <w:spacing w:val="-1"/>
        </w:rPr>
        <w:t xml:space="preserve"> </w:t>
      </w:r>
      <w:r w:rsidRPr="00F06F96">
        <w:t>человек);</w:t>
      </w:r>
    </w:p>
    <w:p w:rsidR="00D212FC" w:rsidRPr="00F06F96" w:rsidRDefault="00E44CEC" w:rsidP="00D27390">
      <w:pPr>
        <w:pStyle w:val="a3"/>
        <w:ind w:left="0" w:firstLine="720"/>
        <w:rPr>
          <w:spacing w:val="22"/>
        </w:rPr>
      </w:pPr>
      <w:r w:rsidRPr="00F06F96">
        <w:rPr>
          <w:spacing w:val="-1"/>
        </w:rPr>
        <w:t xml:space="preserve">порядок действий при риске возникновения или возникновении </w:t>
      </w:r>
      <w:r w:rsidRPr="00F06F96">
        <w:t>толпы, давки; эмоциональное</w:t>
      </w:r>
      <w:r w:rsidRPr="00F06F96">
        <w:rPr>
          <w:spacing w:val="1"/>
        </w:rPr>
        <w:t xml:space="preserve"> </w:t>
      </w:r>
      <w:r w:rsidRPr="00F06F96">
        <w:t>заражение</w:t>
      </w:r>
      <w:r w:rsidRPr="00F06F96">
        <w:rPr>
          <w:spacing w:val="18"/>
        </w:rPr>
        <w:t xml:space="preserve"> </w:t>
      </w:r>
      <w:r w:rsidRPr="00F06F96">
        <w:t>в</w:t>
      </w:r>
      <w:r w:rsidRPr="00F06F96">
        <w:rPr>
          <w:spacing w:val="18"/>
        </w:rPr>
        <w:t xml:space="preserve"> </w:t>
      </w:r>
      <w:r w:rsidRPr="00F06F96">
        <w:t>толпе,</w:t>
      </w:r>
      <w:r w:rsidRPr="00F06F96">
        <w:rPr>
          <w:spacing w:val="22"/>
        </w:rPr>
        <w:t xml:space="preserve"> </w:t>
      </w:r>
    </w:p>
    <w:p w:rsidR="00D212FC" w:rsidRPr="00F06F96" w:rsidRDefault="00D212FC" w:rsidP="00D27390">
      <w:pPr>
        <w:pStyle w:val="a3"/>
        <w:ind w:left="0" w:firstLine="720"/>
        <w:rPr>
          <w:spacing w:val="22"/>
        </w:rPr>
      </w:pPr>
    </w:p>
    <w:p w:rsidR="00971A01" w:rsidRPr="00F06F96" w:rsidRDefault="00E44CEC" w:rsidP="00D27390">
      <w:pPr>
        <w:pStyle w:val="a3"/>
        <w:ind w:left="0" w:firstLine="720"/>
      </w:pPr>
      <w:r w:rsidRPr="00F06F96">
        <w:t>способы</w:t>
      </w:r>
      <w:r w:rsidRPr="00F06F96">
        <w:rPr>
          <w:spacing w:val="19"/>
        </w:rPr>
        <w:t xml:space="preserve"> </w:t>
      </w:r>
      <w:r w:rsidRPr="00F06F96">
        <w:t>самопомощи,</w:t>
      </w:r>
      <w:r w:rsidRPr="00F06F96">
        <w:rPr>
          <w:spacing w:val="21"/>
        </w:rPr>
        <w:t xml:space="preserve"> </w:t>
      </w:r>
      <w:r w:rsidRPr="00F06F96">
        <w:t>правила</w:t>
      </w:r>
      <w:r w:rsidR="00D212FC" w:rsidRPr="00F06F96">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при</w:t>
      </w:r>
      <w:r w:rsidRPr="00F06F96">
        <w:rPr>
          <w:spacing w:val="1"/>
        </w:rPr>
        <w:t xml:space="preserve"> </w:t>
      </w:r>
      <w:r w:rsidRPr="00F06F96">
        <w:t>попадании</w:t>
      </w:r>
      <w:r w:rsidRPr="00F06F96">
        <w:rPr>
          <w:spacing w:val="1"/>
        </w:rPr>
        <w:t xml:space="preserve"> </w:t>
      </w:r>
      <w:r w:rsidRPr="00F06F96">
        <w:t>в</w:t>
      </w:r>
      <w:r w:rsidRPr="00F06F96">
        <w:rPr>
          <w:spacing w:val="1"/>
        </w:rPr>
        <w:t xml:space="preserve"> </w:t>
      </w:r>
      <w:r w:rsidRPr="00F06F96">
        <w:t>агрессивную</w:t>
      </w:r>
      <w:r w:rsidRPr="00F06F96">
        <w:rPr>
          <w:spacing w:val="1"/>
        </w:rPr>
        <w:t xml:space="preserve"> </w:t>
      </w:r>
      <w:r w:rsidRPr="00F06F96">
        <w:t>и</w:t>
      </w:r>
      <w:r w:rsidRPr="00F06F96">
        <w:rPr>
          <w:spacing w:val="1"/>
        </w:rPr>
        <w:t xml:space="preserve"> </w:t>
      </w:r>
      <w:r w:rsidRPr="00F06F96">
        <w:t>паническую</w:t>
      </w:r>
      <w:r w:rsidRPr="00F06F96">
        <w:rPr>
          <w:spacing w:val="1"/>
        </w:rPr>
        <w:t xml:space="preserve"> </w:t>
      </w:r>
      <w:r w:rsidRPr="00F06F96">
        <w:t>толпу;</w:t>
      </w:r>
      <w:r w:rsidRPr="00F06F96">
        <w:rPr>
          <w:spacing w:val="1"/>
        </w:rPr>
        <w:t xml:space="preserve"> </w:t>
      </w:r>
      <w:r w:rsidRPr="00F06F96">
        <w:t>правила</w:t>
      </w:r>
      <w:r w:rsidRPr="00F06F96">
        <w:rPr>
          <w:spacing w:val="1"/>
        </w:rPr>
        <w:t xml:space="preserve"> </w:t>
      </w:r>
      <w:r w:rsidRPr="00F06F96">
        <w:t>безопасного</w:t>
      </w:r>
      <w:r w:rsidRPr="00F06F96">
        <w:rPr>
          <w:spacing w:val="-5"/>
        </w:rPr>
        <w:t xml:space="preserve"> </w:t>
      </w:r>
      <w:r w:rsidRPr="00F06F96">
        <w:t>поведения</w:t>
      </w:r>
      <w:r w:rsidRPr="00F06F96">
        <w:rPr>
          <w:spacing w:val="-2"/>
        </w:rPr>
        <w:t xml:space="preserve"> </w:t>
      </w:r>
      <w:r w:rsidRPr="00F06F96">
        <w:t>при проявлении</w:t>
      </w:r>
      <w:r w:rsidRPr="00F06F96">
        <w:rPr>
          <w:spacing w:val="2"/>
        </w:rPr>
        <w:t xml:space="preserve"> </w:t>
      </w:r>
      <w:r w:rsidRPr="00F06F96">
        <w:t>агрессии;</w:t>
      </w:r>
    </w:p>
    <w:p w:rsidR="00971A01" w:rsidRPr="00F06F96" w:rsidRDefault="00E44CEC" w:rsidP="00D27390">
      <w:pPr>
        <w:pStyle w:val="a3"/>
        <w:ind w:left="0" w:firstLine="720"/>
      </w:pPr>
      <w:r w:rsidRPr="00F06F96">
        <w:t>криминогенные ситуации в общественных местах, правила безопасного поведения, порядок</w:t>
      </w:r>
      <w:r w:rsidRPr="00F06F96">
        <w:rPr>
          <w:spacing w:val="1"/>
        </w:rPr>
        <w:t xml:space="preserve"> </w:t>
      </w:r>
      <w:r w:rsidRPr="00F06F96">
        <w:t>действия</w:t>
      </w:r>
      <w:r w:rsidRPr="00F06F96">
        <w:rPr>
          <w:spacing w:val="-1"/>
        </w:rPr>
        <w:t xml:space="preserve"> </w:t>
      </w:r>
      <w:r w:rsidRPr="00F06F96">
        <w:t>при</w:t>
      </w:r>
      <w:r w:rsidRPr="00F06F96">
        <w:rPr>
          <w:spacing w:val="2"/>
        </w:rPr>
        <w:t xml:space="preserve"> </w:t>
      </w:r>
      <w:r w:rsidRPr="00F06F96">
        <w:t>попадании</w:t>
      </w:r>
      <w:r w:rsidRPr="00F06F96">
        <w:rPr>
          <w:spacing w:val="1"/>
        </w:rPr>
        <w:t xml:space="preserve"> </w:t>
      </w:r>
      <w:r w:rsidRPr="00F06F96">
        <w:t>в</w:t>
      </w:r>
      <w:r w:rsidRPr="00F06F96">
        <w:rPr>
          <w:spacing w:val="-3"/>
        </w:rPr>
        <w:t xml:space="preserve"> </w:t>
      </w:r>
      <w:r w:rsidRPr="00F06F96">
        <w:t>опасную ситуацию;</w:t>
      </w:r>
    </w:p>
    <w:p w:rsidR="00971A01" w:rsidRPr="00F06F96" w:rsidRDefault="00E44CEC" w:rsidP="00D27390">
      <w:pPr>
        <w:pStyle w:val="a3"/>
        <w:ind w:left="0" w:firstLine="720"/>
      </w:pPr>
      <w:r w:rsidRPr="00F06F96">
        <w:t>порядок действий в случаях, когда потерялся человек (ребенок; взрослый; пожилой человек;</w:t>
      </w:r>
      <w:r w:rsidRPr="00F06F96">
        <w:rPr>
          <w:spacing w:val="1"/>
        </w:rPr>
        <w:t xml:space="preserve"> </w:t>
      </w:r>
      <w:r w:rsidRPr="00F06F96">
        <w:t>человек</w:t>
      </w:r>
      <w:r w:rsidRPr="00F06F96">
        <w:rPr>
          <w:spacing w:val="2"/>
        </w:rPr>
        <w:t xml:space="preserve"> </w:t>
      </w:r>
      <w:r w:rsidRPr="00F06F96">
        <w:t>с</w:t>
      </w:r>
      <w:r w:rsidRPr="00F06F96">
        <w:rPr>
          <w:spacing w:val="-4"/>
        </w:rPr>
        <w:t xml:space="preserve"> </w:t>
      </w:r>
      <w:r w:rsidRPr="00F06F96">
        <w:t>ментальными</w:t>
      </w:r>
      <w:r w:rsidRPr="00F06F96">
        <w:rPr>
          <w:spacing w:val="1"/>
        </w:rPr>
        <w:t xml:space="preserve"> </w:t>
      </w:r>
      <w:r w:rsidRPr="00F06F96">
        <w:t>расстройствами);</w:t>
      </w:r>
    </w:p>
    <w:p w:rsidR="00971A01" w:rsidRPr="00F06F96" w:rsidRDefault="00E44CEC" w:rsidP="00D27390">
      <w:pPr>
        <w:pStyle w:val="a3"/>
        <w:ind w:left="0" w:firstLine="720"/>
      </w:pPr>
      <w:r w:rsidRPr="00F06F96">
        <w:t>порядок</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ситуации,</w:t>
      </w:r>
      <w:r w:rsidRPr="00F06F96">
        <w:rPr>
          <w:spacing w:val="1"/>
        </w:rPr>
        <w:t xml:space="preserve"> </w:t>
      </w:r>
      <w:r w:rsidRPr="00F06F96">
        <w:t>если</w:t>
      </w:r>
      <w:r w:rsidRPr="00F06F96">
        <w:rPr>
          <w:spacing w:val="1"/>
        </w:rPr>
        <w:t xml:space="preserve"> </w:t>
      </w:r>
      <w:r w:rsidRPr="00F06F96">
        <w:t>вы</w:t>
      </w:r>
      <w:r w:rsidRPr="00F06F96">
        <w:rPr>
          <w:spacing w:val="1"/>
        </w:rPr>
        <w:t xml:space="preserve"> </w:t>
      </w:r>
      <w:r w:rsidRPr="00F06F96">
        <w:t>обнаружили</w:t>
      </w:r>
      <w:r w:rsidRPr="00F06F96">
        <w:rPr>
          <w:spacing w:val="1"/>
        </w:rPr>
        <w:t xml:space="preserve"> </w:t>
      </w:r>
      <w:r w:rsidRPr="00F06F96">
        <w:t>потерявшегося</w:t>
      </w:r>
      <w:r w:rsidRPr="00F06F96">
        <w:rPr>
          <w:spacing w:val="1"/>
        </w:rPr>
        <w:t xml:space="preserve"> </w:t>
      </w:r>
      <w:r w:rsidRPr="00F06F96">
        <w:t>человека;</w:t>
      </w:r>
      <w:r w:rsidRPr="00F06F96">
        <w:rPr>
          <w:spacing w:val="60"/>
        </w:rPr>
        <w:t xml:space="preserve"> </w:t>
      </w:r>
      <w:r w:rsidRPr="00F06F96">
        <w:t>порядок</w:t>
      </w:r>
      <w:r w:rsidRPr="00F06F96">
        <w:rPr>
          <w:spacing w:val="1"/>
        </w:rPr>
        <w:t xml:space="preserve"> </w:t>
      </w:r>
      <w:r w:rsidRPr="00F06F96">
        <w:t>действий</w:t>
      </w:r>
      <w:r w:rsidRPr="00F06F96">
        <w:rPr>
          <w:spacing w:val="12"/>
        </w:rPr>
        <w:t xml:space="preserve"> </w:t>
      </w:r>
      <w:r w:rsidRPr="00F06F96">
        <w:t>при</w:t>
      </w:r>
      <w:r w:rsidRPr="00F06F96">
        <w:rPr>
          <w:spacing w:val="13"/>
        </w:rPr>
        <w:t xml:space="preserve"> </w:t>
      </w:r>
      <w:r w:rsidRPr="00F06F96">
        <w:t>угрозе</w:t>
      </w:r>
      <w:r w:rsidRPr="00F06F96">
        <w:rPr>
          <w:spacing w:val="9"/>
        </w:rPr>
        <w:t xml:space="preserve"> </w:t>
      </w:r>
      <w:r w:rsidRPr="00F06F96">
        <w:t>возникновения</w:t>
      </w:r>
      <w:r w:rsidRPr="00F06F96">
        <w:rPr>
          <w:spacing w:val="9"/>
        </w:rPr>
        <w:t xml:space="preserve"> </w:t>
      </w:r>
      <w:r w:rsidRPr="00F06F96">
        <w:t>пожара</w:t>
      </w:r>
      <w:r w:rsidRPr="00F06F96">
        <w:rPr>
          <w:spacing w:val="3"/>
        </w:rPr>
        <w:t xml:space="preserve"> </w:t>
      </w:r>
      <w:r w:rsidRPr="00F06F96">
        <w:t>в</w:t>
      </w:r>
      <w:r w:rsidRPr="00F06F96">
        <w:rPr>
          <w:spacing w:val="7"/>
        </w:rPr>
        <w:t xml:space="preserve"> </w:t>
      </w:r>
      <w:r w:rsidRPr="00F06F96">
        <w:t>различных</w:t>
      </w:r>
    </w:p>
    <w:p w:rsidR="00971A01" w:rsidRPr="00F06F96" w:rsidRDefault="00E44CEC" w:rsidP="00D27390">
      <w:pPr>
        <w:pStyle w:val="a3"/>
        <w:ind w:left="0" w:firstLine="720"/>
      </w:pPr>
      <w:r w:rsidRPr="00F06F96">
        <w:t>общественных</w:t>
      </w:r>
      <w:r w:rsidRPr="00F06F96">
        <w:rPr>
          <w:spacing w:val="1"/>
        </w:rPr>
        <w:t xml:space="preserve"> </w:t>
      </w:r>
      <w:r w:rsidRPr="00F06F96">
        <w:t>местах,</w:t>
      </w:r>
      <w:r w:rsidRPr="00F06F96">
        <w:rPr>
          <w:spacing w:val="1"/>
        </w:rPr>
        <w:t xml:space="preserve"> </w:t>
      </w:r>
      <w:r w:rsidRPr="00F06F96">
        <w:t>на</w:t>
      </w:r>
      <w:r w:rsidRPr="00F06F96">
        <w:rPr>
          <w:spacing w:val="1"/>
        </w:rPr>
        <w:t xml:space="preserve"> </w:t>
      </w:r>
      <w:r w:rsidRPr="00F06F96">
        <w:t>объектах</w:t>
      </w:r>
      <w:r w:rsidRPr="00F06F96">
        <w:rPr>
          <w:spacing w:val="1"/>
        </w:rPr>
        <w:t xml:space="preserve"> </w:t>
      </w:r>
      <w:r w:rsidRPr="00F06F96">
        <w:t>с</w:t>
      </w:r>
      <w:r w:rsidRPr="00F06F96">
        <w:rPr>
          <w:spacing w:val="1"/>
        </w:rPr>
        <w:t xml:space="preserve"> </w:t>
      </w:r>
      <w:r w:rsidRPr="00F06F96">
        <w:t>массовым</w:t>
      </w:r>
      <w:r w:rsidRPr="00F06F96">
        <w:rPr>
          <w:spacing w:val="1"/>
        </w:rPr>
        <w:t xml:space="preserve"> </w:t>
      </w:r>
      <w:r w:rsidRPr="00F06F96">
        <w:t>пребыванием</w:t>
      </w:r>
      <w:r w:rsidRPr="00F06F96">
        <w:rPr>
          <w:spacing w:val="1"/>
        </w:rPr>
        <w:t xml:space="preserve"> </w:t>
      </w:r>
      <w:r w:rsidRPr="00F06F96">
        <w:t>людей</w:t>
      </w:r>
      <w:r w:rsidRPr="00F06F96">
        <w:rPr>
          <w:spacing w:val="1"/>
        </w:rPr>
        <w:t xml:space="preserve"> </w:t>
      </w:r>
      <w:r w:rsidRPr="00F06F96">
        <w:t>(медицинские</w:t>
      </w:r>
      <w:r w:rsidRPr="00F06F96">
        <w:rPr>
          <w:spacing w:val="1"/>
        </w:rPr>
        <w:t xml:space="preserve"> </w:t>
      </w:r>
      <w:r w:rsidRPr="00F06F96">
        <w:t>и</w:t>
      </w:r>
      <w:r w:rsidRPr="00F06F96">
        <w:rPr>
          <w:spacing w:val="1"/>
        </w:rPr>
        <w:t xml:space="preserve"> </w:t>
      </w:r>
      <w:r w:rsidRPr="00F06F96">
        <w:t>образовательные</w:t>
      </w:r>
      <w:r w:rsidRPr="00F06F96">
        <w:rPr>
          <w:spacing w:val="-3"/>
        </w:rPr>
        <w:t xml:space="preserve"> </w:t>
      </w:r>
      <w:r w:rsidRPr="00F06F96">
        <w:t>организации,</w:t>
      </w:r>
      <w:r w:rsidRPr="00F06F96">
        <w:rPr>
          <w:spacing w:val="-1"/>
        </w:rPr>
        <w:t xml:space="preserve"> </w:t>
      </w:r>
      <w:r w:rsidRPr="00F06F96">
        <w:t>культурные,</w:t>
      </w:r>
      <w:r w:rsidRPr="00F06F96">
        <w:rPr>
          <w:spacing w:val="2"/>
        </w:rPr>
        <w:t xml:space="preserve"> </w:t>
      </w:r>
      <w:r w:rsidRPr="00F06F96">
        <w:t>торгово-развлекательные учреждения</w:t>
      </w:r>
      <w:r w:rsidRPr="00F06F96">
        <w:rPr>
          <w:spacing w:val="-1"/>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rPr>
          <w:spacing w:val="-1"/>
        </w:rPr>
        <w:t>меры</w:t>
      </w:r>
      <w:r w:rsidRPr="00F06F96">
        <w:t xml:space="preserve"> </w:t>
      </w:r>
      <w:r w:rsidRPr="00F06F96">
        <w:rPr>
          <w:spacing w:val="-1"/>
        </w:rPr>
        <w:t>безопасности</w:t>
      </w:r>
      <w:r w:rsidRPr="00F06F96">
        <w:t xml:space="preserve"> </w:t>
      </w:r>
      <w:r w:rsidRPr="00F06F96">
        <w:rPr>
          <w:spacing w:val="-1"/>
        </w:rPr>
        <w:t>и</w:t>
      </w:r>
      <w:r w:rsidRPr="00F06F96">
        <w:t xml:space="preserve"> </w:t>
      </w:r>
      <w:r w:rsidRPr="00F06F96">
        <w:rPr>
          <w:spacing w:val="-1"/>
        </w:rPr>
        <w:t>порядок</w:t>
      </w:r>
      <w:r w:rsidRPr="00F06F96">
        <w:t xml:space="preserve"> </w:t>
      </w:r>
      <w:r w:rsidRPr="00F06F96">
        <w:rPr>
          <w:spacing w:val="-1"/>
        </w:rPr>
        <w:t>действий</w:t>
      </w:r>
      <w:r w:rsidRPr="00F06F96">
        <w:t xml:space="preserve"> при</w:t>
      </w:r>
      <w:r w:rsidRPr="00F06F96">
        <w:rPr>
          <w:spacing w:val="1"/>
        </w:rPr>
        <w:t xml:space="preserve"> </w:t>
      </w:r>
      <w:r w:rsidRPr="00F06F96">
        <w:t>угрозе</w:t>
      </w:r>
      <w:r w:rsidRPr="00F06F96">
        <w:rPr>
          <w:spacing w:val="1"/>
        </w:rPr>
        <w:t xml:space="preserve"> </w:t>
      </w:r>
      <w:r w:rsidRPr="00F06F96">
        <w:t>обрушения</w:t>
      </w:r>
      <w:r w:rsidRPr="00F06F96">
        <w:rPr>
          <w:spacing w:val="1"/>
        </w:rPr>
        <w:t xml:space="preserve"> </w:t>
      </w:r>
      <w:r w:rsidRPr="00F06F96">
        <w:t>зданий и отдельных</w:t>
      </w:r>
      <w:r w:rsidRPr="00F06F96">
        <w:rPr>
          <w:spacing w:val="1"/>
        </w:rPr>
        <w:t xml:space="preserve"> </w:t>
      </w:r>
      <w:r w:rsidRPr="00F06F96">
        <w:t>конструкций;</w:t>
      </w:r>
    </w:p>
    <w:p w:rsidR="00971A01" w:rsidRPr="00F06F96" w:rsidRDefault="00E44CEC" w:rsidP="00D27390">
      <w:pPr>
        <w:pStyle w:val="a3"/>
        <w:ind w:left="0" w:firstLine="720"/>
      </w:pPr>
      <w:r w:rsidRPr="00F06F96">
        <w:t>меры</w:t>
      </w:r>
      <w:r w:rsidRPr="00F06F96">
        <w:rPr>
          <w:spacing w:val="-4"/>
        </w:rPr>
        <w:t xml:space="preserve"> </w:t>
      </w:r>
      <w:r w:rsidRPr="00F06F96">
        <w:t>безопасности и</w:t>
      </w:r>
      <w:r w:rsidRPr="00F06F96">
        <w:rPr>
          <w:spacing w:val="-1"/>
        </w:rPr>
        <w:t xml:space="preserve"> </w:t>
      </w:r>
      <w:r w:rsidRPr="00F06F96">
        <w:t>порядок</w:t>
      </w:r>
      <w:r w:rsidRPr="00F06F96">
        <w:rPr>
          <w:spacing w:val="-1"/>
        </w:rPr>
        <w:t xml:space="preserve"> </w:t>
      </w:r>
      <w:r w:rsidRPr="00F06F96">
        <w:t>поведения</w:t>
      </w:r>
      <w:r w:rsidRPr="00F06F96">
        <w:rPr>
          <w:spacing w:val="-2"/>
        </w:rPr>
        <w:t xml:space="preserve"> </w:t>
      </w:r>
      <w:r w:rsidRPr="00F06F96">
        <w:t>при</w:t>
      </w:r>
      <w:r w:rsidRPr="00F06F96">
        <w:rPr>
          <w:spacing w:val="2"/>
        </w:rPr>
        <w:t xml:space="preserve"> </w:t>
      </w:r>
      <w:r w:rsidRPr="00F06F96">
        <w:t>угрозе,</w:t>
      </w:r>
      <w:r w:rsidRPr="00F06F96">
        <w:rPr>
          <w:spacing w:val="-2"/>
        </w:rPr>
        <w:t xml:space="preserve"> </w:t>
      </w:r>
      <w:r w:rsidRPr="00F06F96">
        <w:t>в</w:t>
      </w:r>
      <w:r w:rsidRPr="00F06F96">
        <w:rPr>
          <w:spacing w:val="-4"/>
        </w:rPr>
        <w:t xml:space="preserve"> </w:t>
      </w:r>
      <w:r w:rsidRPr="00F06F96">
        <w:t>случае</w:t>
      </w:r>
      <w:r w:rsidRPr="00F06F96">
        <w:rPr>
          <w:spacing w:val="-1"/>
        </w:rPr>
        <w:t xml:space="preserve"> </w:t>
      </w:r>
      <w:r w:rsidRPr="00F06F96">
        <w:t>террористического</w:t>
      </w:r>
      <w:r w:rsidRPr="00F06F96">
        <w:rPr>
          <w:spacing w:val="-6"/>
        </w:rPr>
        <w:t xml:space="preserve"> </w:t>
      </w:r>
      <w:r w:rsidRPr="00F06F96">
        <w:t>акта.</w:t>
      </w:r>
    </w:p>
    <w:p w:rsidR="00971A01" w:rsidRPr="00F06F96" w:rsidRDefault="00E44CEC" w:rsidP="00D27390">
      <w:pPr>
        <w:ind w:firstLine="720"/>
        <w:jc w:val="both"/>
        <w:rPr>
          <w:sz w:val="24"/>
          <w:szCs w:val="24"/>
        </w:rPr>
      </w:pPr>
      <w:r w:rsidRPr="00F06F96">
        <w:rPr>
          <w:b/>
          <w:sz w:val="24"/>
          <w:szCs w:val="24"/>
        </w:rPr>
        <w:t>Модуль</w:t>
      </w:r>
      <w:r w:rsidRPr="00F06F96">
        <w:rPr>
          <w:b/>
          <w:spacing w:val="-8"/>
          <w:sz w:val="24"/>
          <w:szCs w:val="24"/>
        </w:rPr>
        <w:t xml:space="preserve"> </w:t>
      </w:r>
      <w:r w:rsidRPr="00F06F96">
        <w:rPr>
          <w:b/>
          <w:sz w:val="24"/>
          <w:szCs w:val="24"/>
        </w:rPr>
        <w:t>№</w:t>
      </w:r>
      <w:r w:rsidRPr="00F06F96">
        <w:rPr>
          <w:b/>
          <w:spacing w:val="-8"/>
          <w:sz w:val="24"/>
          <w:szCs w:val="24"/>
        </w:rPr>
        <w:t xml:space="preserve"> </w:t>
      </w:r>
      <w:r w:rsidRPr="00F06F96">
        <w:rPr>
          <w:b/>
          <w:sz w:val="24"/>
          <w:szCs w:val="24"/>
        </w:rPr>
        <w:t>7</w:t>
      </w:r>
      <w:r w:rsidRPr="00F06F96">
        <w:rPr>
          <w:spacing w:val="-2"/>
          <w:sz w:val="24"/>
          <w:szCs w:val="24"/>
        </w:rPr>
        <w:t xml:space="preserve"> </w:t>
      </w:r>
      <w:r w:rsidRPr="00F06F96">
        <w:rPr>
          <w:sz w:val="24"/>
          <w:szCs w:val="24"/>
        </w:rPr>
        <w:t>«Безопасность</w:t>
      </w:r>
      <w:r w:rsidRPr="00F06F96">
        <w:rPr>
          <w:spacing w:val="-8"/>
          <w:sz w:val="24"/>
          <w:szCs w:val="24"/>
        </w:rPr>
        <w:t xml:space="preserve"> </w:t>
      </w:r>
      <w:r w:rsidRPr="00F06F96">
        <w:rPr>
          <w:sz w:val="24"/>
          <w:szCs w:val="24"/>
        </w:rPr>
        <w:t>в</w:t>
      </w:r>
      <w:r w:rsidRPr="00F06F96">
        <w:rPr>
          <w:spacing w:val="-8"/>
          <w:sz w:val="24"/>
          <w:szCs w:val="24"/>
        </w:rPr>
        <w:t xml:space="preserve"> </w:t>
      </w:r>
      <w:r w:rsidRPr="00F06F96">
        <w:rPr>
          <w:sz w:val="24"/>
          <w:szCs w:val="24"/>
        </w:rPr>
        <w:t>природной</w:t>
      </w:r>
      <w:r w:rsidRPr="00F06F96">
        <w:rPr>
          <w:spacing w:val="-9"/>
          <w:sz w:val="24"/>
          <w:szCs w:val="24"/>
        </w:rPr>
        <w:t xml:space="preserve"> </w:t>
      </w:r>
      <w:r w:rsidRPr="00F06F96">
        <w:rPr>
          <w:sz w:val="24"/>
          <w:szCs w:val="24"/>
        </w:rPr>
        <w:t>среде»:</w:t>
      </w:r>
    </w:p>
    <w:p w:rsidR="00971A01" w:rsidRPr="00F06F96" w:rsidRDefault="00E44CEC" w:rsidP="00D27390">
      <w:pPr>
        <w:pStyle w:val="a3"/>
        <w:ind w:left="0" w:firstLine="720"/>
      </w:pPr>
      <w:r w:rsidRPr="00F06F96">
        <w:t>отдых</w:t>
      </w:r>
      <w:r w:rsidRPr="00F06F96">
        <w:rPr>
          <w:spacing w:val="-10"/>
        </w:rPr>
        <w:t xml:space="preserve"> </w:t>
      </w:r>
      <w:r w:rsidRPr="00F06F96">
        <w:t>на</w:t>
      </w:r>
      <w:r w:rsidRPr="00F06F96">
        <w:rPr>
          <w:spacing w:val="-11"/>
        </w:rPr>
        <w:t xml:space="preserve"> </w:t>
      </w:r>
      <w:r w:rsidRPr="00F06F96">
        <w:t>природе,</w:t>
      </w:r>
      <w:r w:rsidRPr="00F06F96">
        <w:rPr>
          <w:spacing w:val="-4"/>
        </w:rPr>
        <w:t xml:space="preserve"> </w:t>
      </w:r>
      <w:r w:rsidRPr="00F06F96">
        <w:t>источники</w:t>
      </w:r>
      <w:r w:rsidRPr="00F06F96">
        <w:rPr>
          <w:spacing w:val="-3"/>
        </w:rPr>
        <w:t xml:space="preserve"> </w:t>
      </w:r>
      <w:r w:rsidRPr="00F06F96">
        <w:t>опасности</w:t>
      </w:r>
      <w:r w:rsidRPr="00F06F96">
        <w:rPr>
          <w:spacing w:val="-5"/>
        </w:rPr>
        <w:t xml:space="preserve"> </w:t>
      </w:r>
      <w:r w:rsidRPr="00F06F96">
        <w:t>в</w:t>
      </w:r>
      <w:r w:rsidRPr="00F06F96">
        <w:rPr>
          <w:spacing w:val="-9"/>
        </w:rPr>
        <w:t xml:space="preserve"> </w:t>
      </w:r>
      <w:r w:rsidRPr="00F06F96">
        <w:t>природной</w:t>
      </w:r>
      <w:r w:rsidRPr="00F06F96">
        <w:rPr>
          <w:spacing w:val="-4"/>
        </w:rPr>
        <w:t xml:space="preserve"> </w:t>
      </w:r>
      <w:r w:rsidRPr="00F06F96">
        <w:t>среде;</w:t>
      </w:r>
    </w:p>
    <w:p w:rsidR="00971A01" w:rsidRPr="00F06F96" w:rsidRDefault="00E44CEC" w:rsidP="00D27390">
      <w:pPr>
        <w:pStyle w:val="a3"/>
        <w:ind w:left="0" w:firstLine="720"/>
      </w:pPr>
      <w:r w:rsidRPr="00F06F96">
        <w:t>основные</w:t>
      </w:r>
      <w:r w:rsidRPr="00F06F96">
        <w:rPr>
          <w:spacing w:val="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лесу,</w:t>
      </w:r>
      <w:r w:rsidRPr="00F06F96">
        <w:rPr>
          <w:spacing w:val="1"/>
        </w:rPr>
        <w:t xml:space="preserve"> </w:t>
      </w:r>
      <w:r w:rsidRPr="00F06F96">
        <w:t>в</w:t>
      </w:r>
      <w:r w:rsidRPr="00F06F96">
        <w:rPr>
          <w:spacing w:val="1"/>
        </w:rPr>
        <w:t xml:space="preserve"> </w:t>
      </w:r>
      <w:r w:rsidRPr="00F06F96">
        <w:t>горах,</w:t>
      </w:r>
      <w:r w:rsidRPr="00F06F96">
        <w:rPr>
          <w:spacing w:val="1"/>
        </w:rPr>
        <w:t xml:space="preserve"> </w:t>
      </w:r>
      <w:r w:rsidRPr="00F06F96">
        <w:t>на</w:t>
      </w:r>
      <w:r w:rsidRPr="00F06F96">
        <w:rPr>
          <w:spacing w:val="1"/>
        </w:rPr>
        <w:t xml:space="preserve"> </w:t>
      </w:r>
      <w:r w:rsidRPr="00F06F96">
        <w:t>водоемах; общие</w:t>
      </w:r>
      <w:r w:rsidRPr="00F06F96">
        <w:rPr>
          <w:spacing w:val="1"/>
        </w:rPr>
        <w:t xml:space="preserve"> </w:t>
      </w:r>
      <w:r w:rsidRPr="00F06F96">
        <w:t>правила</w:t>
      </w:r>
      <w:r w:rsidRPr="00F06F96">
        <w:rPr>
          <w:spacing w:val="1"/>
        </w:rPr>
        <w:t xml:space="preserve"> </w:t>
      </w:r>
      <w:r w:rsidRPr="00F06F96">
        <w:t>безопасности</w:t>
      </w:r>
      <w:r w:rsidRPr="00F06F96">
        <w:rPr>
          <w:spacing w:val="4"/>
        </w:rPr>
        <w:t xml:space="preserve"> </w:t>
      </w:r>
      <w:r w:rsidRPr="00F06F96">
        <w:t>в</w:t>
      </w:r>
      <w:r w:rsidRPr="00F06F96">
        <w:rPr>
          <w:spacing w:val="-3"/>
        </w:rPr>
        <w:t xml:space="preserve"> </w:t>
      </w:r>
      <w:r w:rsidRPr="00F06F96">
        <w:t>походе;</w:t>
      </w:r>
    </w:p>
    <w:p w:rsidR="00971A01" w:rsidRPr="00F06F96" w:rsidRDefault="00E44CEC" w:rsidP="00D27390">
      <w:pPr>
        <w:pStyle w:val="a3"/>
        <w:ind w:left="0" w:firstLine="720"/>
      </w:pPr>
      <w:r w:rsidRPr="00F06F96">
        <w:t>особенности</w:t>
      </w:r>
      <w:r w:rsidRPr="00F06F96">
        <w:rPr>
          <w:spacing w:val="1"/>
        </w:rPr>
        <w:t xml:space="preserve"> </w:t>
      </w:r>
      <w:r w:rsidRPr="00F06F96">
        <w:t>обеспечения</w:t>
      </w:r>
      <w:r w:rsidRPr="00F06F96">
        <w:rPr>
          <w:spacing w:val="1"/>
        </w:rPr>
        <w:t xml:space="preserve"> </w:t>
      </w:r>
      <w:r w:rsidRPr="00F06F96">
        <w:t>безопасности</w:t>
      </w:r>
      <w:r w:rsidRPr="00F06F96">
        <w:rPr>
          <w:spacing w:val="1"/>
        </w:rPr>
        <w:t xml:space="preserve"> </w:t>
      </w:r>
      <w:r w:rsidRPr="00F06F96">
        <w:t>в</w:t>
      </w:r>
      <w:r w:rsidRPr="00F06F96">
        <w:rPr>
          <w:spacing w:val="1"/>
        </w:rPr>
        <w:t xml:space="preserve"> </w:t>
      </w:r>
      <w:r w:rsidRPr="00F06F96">
        <w:t>лыжном</w:t>
      </w:r>
      <w:r w:rsidRPr="00F06F96">
        <w:rPr>
          <w:spacing w:val="1"/>
        </w:rPr>
        <w:t xml:space="preserve"> </w:t>
      </w:r>
      <w:r w:rsidRPr="00F06F96">
        <w:t>походе;</w:t>
      </w:r>
      <w:r w:rsidRPr="00F06F96">
        <w:rPr>
          <w:spacing w:val="1"/>
        </w:rPr>
        <w:t xml:space="preserve"> </w:t>
      </w:r>
      <w:r w:rsidRPr="00F06F96">
        <w:t>особенности</w:t>
      </w:r>
      <w:r w:rsidRPr="00F06F96">
        <w:rPr>
          <w:spacing w:val="1"/>
        </w:rPr>
        <w:t xml:space="preserve"> </w:t>
      </w:r>
      <w:r w:rsidRPr="00F06F96">
        <w:t>обеспечения</w:t>
      </w:r>
      <w:r w:rsidRPr="00F06F96">
        <w:rPr>
          <w:spacing w:val="1"/>
        </w:rPr>
        <w:t xml:space="preserve"> </w:t>
      </w:r>
      <w:r w:rsidRPr="00F06F96">
        <w:t>безопасности</w:t>
      </w:r>
      <w:r w:rsidRPr="00F06F96">
        <w:rPr>
          <w:spacing w:val="1"/>
        </w:rPr>
        <w:t xml:space="preserve"> </w:t>
      </w:r>
      <w:r w:rsidRPr="00F06F96">
        <w:t>в</w:t>
      </w:r>
      <w:r w:rsidRPr="00F06F96">
        <w:rPr>
          <w:spacing w:val="1"/>
        </w:rPr>
        <w:t xml:space="preserve"> </w:t>
      </w:r>
      <w:r w:rsidRPr="00F06F96">
        <w:t>водном</w:t>
      </w:r>
      <w:r w:rsidRPr="00F06F96">
        <w:rPr>
          <w:spacing w:val="1"/>
        </w:rPr>
        <w:t xml:space="preserve"> </w:t>
      </w:r>
      <w:r w:rsidRPr="00F06F96">
        <w:t>походе;</w:t>
      </w:r>
      <w:r w:rsidRPr="00F06F96">
        <w:rPr>
          <w:spacing w:val="1"/>
        </w:rPr>
        <w:t xml:space="preserve"> </w:t>
      </w:r>
      <w:r w:rsidRPr="00F06F96">
        <w:t>особенности</w:t>
      </w:r>
      <w:r w:rsidRPr="00F06F96">
        <w:rPr>
          <w:spacing w:val="1"/>
        </w:rPr>
        <w:t xml:space="preserve"> </w:t>
      </w:r>
      <w:r w:rsidRPr="00F06F96">
        <w:t>обеспечения</w:t>
      </w:r>
      <w:r w:rsidRPr="00F06F96">
        <w:rPr>
          <w:spacing w:val="1"/>
        </w:rPr>
        <w:t xml:space="preserve"> </w:t>
      </w:r>
      <w:r w:rsidRPr="00F06F96">
        <w:t>безопасности</w:t>
      </w:r>
      <w:r w:rsidRPr="00F06F96">
        <w:rPr>
          <w:spacing w:val="1"/>
        </w:rPr>
        <w:t xml:space="preserve"> </w:t>
      </w:r>
      <w:r w:rsidRPr="00F06F96">
        <w:t>в</w:t>
      </w:r>
      <w:r w:rsidRPr="00F06F96">
        <w:rPr>
          <w:spacing w:val="1"/>
        </w:rPr>
        <w:t xml:space="preserve"> </w:t>
      </w:r>
      <w:r w:rsidRPr="00F06F96">
        <w:t>горном</w:t>
      </w:r>
      <w:r w:rsidRPr="00F06F96">
        <w:rPr>
          <w:spacing w:val="1"/>
        </w:rPr>
        <w:t xml:space="preserve"> </w:t>
      </w:r>
      <w:r w:rsidRPr="00F06F96">
        <w:t>походе;</w:t>
      </w:r>
      <w:r w:rsidRPr="00F06F96">
        <w:rPr>
          <w:spacing w:val="1"/>
        </w:rPr>
        <w:t xml:space="preserve"> </w:t>
      </w:r>
      <w:r w:rsidRPr="00F06F96">
        <w:t>ориентирование</w:t>
      </w:r>
      <w:r w:rsidRPr="00F06F96">
        <w:rPr>
          <w:spacing w:val="-4"/>
        </w:rPr>
        <w:t xml:space="preserve"> </w:t>
      </w:r>
      <w:r w:rsidRPr="00F06F96">
        <w:t>на</w:t>
      </w:r>
      <w:r w:rsidRPr="00F06F96">
        <w:rPr>
          <w:spacing w:val="-1"/>
        </w:rPr>
        <w:t xml:space="preserve"> </w:t>
      </w:r>
      <w:r w:rsidRPr="00F06F96">
        <w:t>местности;</w:t>
      </w:r>
    </w:p>
    <w:p w:rsidR="00971A01" w:rsidRPr="00F06F96" w:rsidRDefault="00E44CEC" w:rsidP="00D27390">
      <w:pPr>
        <w:pStyle w:val="a3"/>
        <w:ind w:left="0" w:firstLine="720"/>
      </w:pPr>
      <w:r w:rsidRPr="00F06F96">
        <w:t>карты, традиционные и современные средства навигации (компас, GPS); порядок действий в</w:t>
      </w:r>
      <w:r w:rsidRPr="00F06F96">
        <w:rPr>
          <w:spacing w:val="1"/>
        </w:rPr>
        <w:t xml:space="preserve"> </w:t>
      </w:r>
      <w:r w:rsidRPr="00F06F96">
        <w:t>случаях,</w:t>
      </w:r>
      <w:r w:rsidRPr="00F06F96">
        <w:rPr>
          <w:spacing w:val="-4"/>
        </w:rPr>
        <w:t xml:space="preserve"> </w:t>
      </w:r>
      <w:r w:rsidRPr="00F06F96">
        <w:t>когда</w:t>
      </w:r>
      <w:r w:rsidRPr="00F06F96">
        <w:rPr>
          <w:spacing w:val="-10"/>
        </w:rPr>
        <w:t xml:space="preserve"> </w:t>
      </w:r>
      <w:r w:rsidRPr="00F06F96">
        <w:t>человек</w:t>
      </w:r>
      <w:r w:rsidRPr="00F06F96">
        <w:rPr>
          <w:spacing w:val="-4"/>
        </w:rPr>
        <w:t xml:space="preserve"> </w:t>
      </w:r>
      <w:r w:rsidRPr="00F06F96">
        <w:t>потерялся</w:t>
      </w:r>
      <w:r w:rsidRPr="00F06F96">
        <w:rPr>
          <w:spacing w:val="-4"/>
        </w:rPr>
        <w:t xml:space="preserve"> </w:t>
      </w:r>
      <w:r w:rsidRPr="00F06F96">
        <w:t>в</w:t>
      </w:r>
      <w:r w:rsidRPr="00F06F96">
        <w:rPr>
          <w:spacing w:val="-10"/>
        </w:rPr>
        <w:t xml:space="preserve"> </w:t>
      </w:r>
      <w:r w:rsidRPr="00F06F96">
        <w:t>природной</w:t>
      </w:r>
      <w:r w:rsidRPr="00F06F96">
        <w:rPr>
          <w:spacing w:val="-4"/>
        </w:rPr>
        <w:t xml:space="preserve"> </w:t>
      </w:r>
      <w:r w:rsidRPr="00F06F96">
        <w:t>среде;источники</w:t>
      </w:r>
      <w:r w:rsidRPr="00F06F96">
        <w:rPr>
          <w:spacing w:val="-1"/>
        </w:rPr>
        <w:t xml:space="preserve"> </w:t>
      </w:r>
      <w:r w:rsidRPr="00F06F96">
        <w:t>опасности в</w:t>
      </w:r>
      <w:r w:rsidRPr="00F06F96">
        <w:rPr>
          <w:spacing w:val="-4"/>
        </w:rPr>
        <w:t xml:space="preserve"> </w:t>
      </w:r>
      <w:r w:rsidRPr="00F06F96">
        <w:t>автономных</w:t>
      </w:r>
      <w:r w:rsidRPr="00F06F96">
        <w:rPr>
          <w:spacing w:val="6"/>
        </w:rPr>
        <w:t xml:space="preserve"> </w:t>
      </w:r>
      <w:r w:rsidRPr="00F06F96">
        <w:t>условия;</w:t>
      </w:r>
    </w:p>
    <w:p w:rsidR="00971A01" w:rsidRPr="00F06F96" w:rsidRDefault="00E44CEC" w:rsidP="00D27390">
      <w:pPr>
        <w:pStyle w:val="a3"/>
        <w:ind w:left="0" w:firstLine="720"/>
      </w:pPr>
      <w:r w:rsidRPr="00F06F96">
        <w:t>сооружение</w:t>
      </w:r>
      <w:r w:rsidRPr="00F06F96">
        <w:rPr>
          <w:spacing w:val="-3"/>
        </w:rPr>
        <w:t xml:space="preserve"> </w:t>
      </w:r>
      <w:r w:rsidRPr="00F06F96">
        <w:t>убежища,</w:t>
      </w:r>
      <w:r w:rsidRPr="00F06F96">
        <w:rPr>
          <w:spacing w:val="-1"/>
        </w:rPr>
        <w:t xml:space="preserve"> </w:t>
      </w:r>
      <w:r w:rsidRPr="00F06F96">
        <w:t>получение</w:t>
      </w:r>
      <w:r w:rsidRPr="00F06F96">
        <w:rPr>
          <w:spacing w:val="-8"/>
        </w:rPr>
        <w:t xml:space="preserve"> </w:t>
      </w:r>
      <w:r w:rsidRPr="00F06F96">
        <w:t>воды</w:t>
      </w:r>
      <w:r w:rsidRPr="00F06F96">
        <w:rPr>
          <w:spacing w:val="-9"/>
        </w:rPr>
        <w:t xml:space="preserve"> </w:t>
      </w:r>
      <w:r w:rsidRPr="00F06F96">
        <w:t>и</w:t>
      </w:r>
      <w:r w:rsidRPr="00F06F96">
        <w:rPr>
          <w:spacing w:val="-5"/>
        </w:rPr>
        <w:t xml:space="preserve"> </w:t>
      </w:r>
      <w:r w:rsidRPr="00F06F96">
        <w:t>питания;</w:t>
      </w:r>
    </w:p>
    <w:p w:rsidR="00971A01" w:rsidRPr="00F06F96" w:rsidRDefault="00E44CEC" w:rsidP="00D27390">
      <w:pPr>
        <w:pStyle w:val="a3"/>
        <w:ind w:left="0" w:firstLine="720"/>
      </w:pPr>
      <w:r w:rsidRPr="00F06F96">
        <w:t>способы</w:t>
      </w:r>
      <w:r w:rsidRPr="00F06F96">
        <w:rPr>
          <w:spacing w:val="1"/>
        </w:rPr>
        <w:t xml:space="preserve"> </w:t>
      </w:r>
      <w:r w:rsidRPr="00F06F96">
        <w:t>защиты</w:t>
      </w:r>
      <w:r w:rsidRPr="00F06F96">
        <w:rPr>
          <w:spacing w:val="1"/>
        </w:rPr>
        <w:t xml:space="preserve"> </w:t>
      </w:r>
      <w:r w:rsidRPr="00F06F96">
        <w:t>от</w:t>
      </w:r>
      <w:r w:rsidRPr="00F06F96">
        <w:rPr>
          <w:spacing w:val="1"/>
        </w:rPr>
        <w:t xml:space="preserve"> </w:t>
      </w:r>
      <w:r w:rsidRPr="00F06F96">
        <w:t>перегрева</w:t>
      </w:r>
      <w:r w:rsidRPr="00F06F96">
        <w:rPr>
          <w:spacing w:val="1"/>
        </w:rPr>
        <w:t xml:space="preserve"> </w:t>
      </w:r>
      <w:r w:rsidRPr="00F06F96">
        <w:t>и</w:t>
      </w:r>
      <w:r w:rsidRPr="00F06F96">
        <w:rPr>
          <w:spacing w:val="1"/>
        </w:rPr>
        <w:t xml:space="preserve"> </w:t>
      </w:r>
      <w:r w:rsidRPr="00F06F96">
        <w:t>переохлаждения</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природных</w:t>
      </w:r>
      <w:r w:rsidRPr="00F06F96">
        <w:rPr>
          <w:spacing w:val="1"/>
        </w:rPr>
        <w:t xml:space="preserve"> </w:t>
      </w:r>
      <w:r w:rsidRPr="00F06F96">
        <w:t>условиях,</w:t>
      </w:r>
      <w:r w:rsidRPr="00F06F96">
        <w:rPr>
          <w:spacing w:val="1"/>
        </w:rPr>
        <w:t xml:space="preserve"> </w:t>
      </w:r>
      <w:r w:rsidRPr="00F06F96">
        <w:t>первая</w:t>
      </w:r>
      <w:r w:rsidRPr="00F06F96">
        <w:rPr>
          <w:spacing w:val="1"/>
        </w:rPr>
        <w:t xml:space="preserve"> </w:t>
      </w:r>
      <w:r w:rsidRPr="00F06F96">
        <w:t>помощь</w:t>
      </w:r>
      <w:r w:rsidRPr="00F06F96">
        <w:rPr>
          <w:spacing w:val="-2"/>
        </w:rPr>
        <w:t xml:space="preserve"> </w:t>
      </w:r>
      <w:r w:rsidRPr="00F06F96">
        <w:t>при</w:t>
      </w:r>
      <w:r w:rsidRPr="00F06F96">
        <w:rPr>
          <w:spacing w:val="-4"/>
        </w:rPr>
        <w:t xml:space="preserve"> </w:t>
      </w:r>
      <w:r w:rsidRPr="00F06F96">
        <w:t>перегревании,</w:t>
      </w:r>
      <w:r w:rsidRPr="00F06F96">
        <w:rPr>
          <w:spacing w:val="-1"/>
        </w:rPr>
        <w:t xml:space="preserve"> </w:t>
      </w:r>
      <w:r w:rsidRPr="00F06F96">
        <w:t>переохлаждении</w:t>
      </w:r>
      <w:r w:rsidRPr="00F06F96">
        <w:rPr>
          <w:spacing w:val="-1"/>
        </w:rPr>
        <w:t xml:space="preserve"> </w:t>
      </w:r>
      <w:r w:rsidRPr="00F06F96">
        <w:t>и</w:t>
      </w:r>
      <w:r w:rsidRPr="00F06F96">
        <w:rPr>
          <w:spacing w:val="10"/>
        </w:rPr>
        <w:t xml:space="preserve"> </w:t>
      </w:r>
      <w:r w:rsidRPr="00F06F96">
        <w:t>отморожении;</w:t>
      </w:r>
    </w:p>
    <w:p w:rsidR="00D27390" w:rsidRPr="00F06F96" w:rsidRDefault="00E44CEC" w:rsidP="00D27390">
      <w:pPr>
        <w:pStyle w:val="a3"/>
        <w:ind w:left="0" w:firstLine="720"/>
      </w:pPr>
      <w:r w:rsidRPr="00F06F96">
        <w:t>природные</w:t>
      </w:r>
      <w:r w:rsidRPr="00F06F96">
        <w:rPr>
          <w:spacing w:val="-12"/>
        </w:rPr>
        <w:t xml:space="preserve"> </w:t>
      </w:r>
      <w:r w:rsidRPr="00F06F96">
        <w:t>чрезвычайные</w:t>
      </w:r>
      <w:r w:rsidRPr="00F06F96">
        <w:rPr>
          <w:spacing w:val="-12"/>
        </w:rPr>
        <w:t xml:space="preserve"> </w:t>
      </w:r>
      <w:r w:rsidRPr="00F06F96">
        <w:t>ситуации;</w:t>
      </w:r>
      <w:r w:rsidR="00D27390" w:rsidRPr="00F06F96">
        <w:t xml:space="preserve"> </w:t>
      </w:r>
    </w:p>
    <w:p w:rsidR="00971A01" w:rsidRPr="00F06F96" w:rsidRDefault="00E44CEC" w:rsidP="00D27390">
      <w:pPr>
        <w:pStyle w:val="a3"/>
        <w:ind w:left="0" w:firstLine="720"/>
      </w:pPr>
      <w:r w:rsidRPr="00F06F96">
        <w:t>общие</w:t>
      </w:r>
      <w:r w:rsidRPr="00F06F96">
        <w:rPr>
          <w:spacing w:val="1"/>
        </w:rPr>
        <w:t xml:space="preserve"> </w:t>
      </w:r>
      <w:r w:rsidRPr="00F06F96">
        <w:t>правила</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ситуациях</w:t>
      </w:r>
      <w:r w:rsidRPr="00F06F96">
        <w:rPr>
          <w:spacing w:val="1"/>
        </w:rPr>
        <w:t xml:space="preserve"> </w:t>
      </w:r>
      <w:r w:rsidRPr="00F06F96">
        <w:t>(предвидеть; избежать</w:t>
      </w:r>
      <w:r w:rsidRPr="00F06F96">
        <w:rPr>
          <w:spacing w:val="1"/>
        </w:rPr>
        <w:t xml:space="preserve"> </w:t>
      </w:r>
      <w:r w:rsidRPr="00F06F96">
        <w:t>опасности;</w:t>
      </w:r>
      <w:r w:rsidRPr="00F06F96">
        <w:rPr>
          <w:spacing w:val="1"/>
        </w:rPr>
        <w:t xml:space="preserve"> </w:t>
      </w:r>
      <w:r w:rsidRPr="00F06F96">
        <w:t>действовать:</w:t>
      </w:r>
      <w:r w:rsidRPr="00F06F96">
        <w:rPr>
          <w:spacing w:val="1"/>
        </w:rPr>
        <w:t xml:space="preserve"> </w:t>
      </w:r>
      <w:r w:rsidRPr="00F06F96">
        <w:t>прекратить</w:t>
      </w:r>
      <w:r w:rsidRPr="00F06F96">
        <w:rPr>
          <w:spacing w:val="1"/>
        </w:rPr>
        <w:t xml:space="preserve"> </w:t>
      </w:r>
      <w:r w:rsidRPr="00F06F96">
        <w:t>или</w:t>
      </w:r>
      <w:r w:rsidRPr="00F06F96">
        <w:rPr>
          <w:spacing w:val="1"/>
        </w:rPr>
        <w:t xml:space="preserve"> </w:t>
      </w:r>
      <w:r w:rsidRPr="00F06F96">
        <w:t>минимизировать</w:t>
      </w:r>
      <w:r w:rsidRPr="00F06F96">
        <w:rPr>
          <w:spacing w:val="1"/>
        </w:rPr>
        <w:t xml:space="preserve"> </w:t>
      </w:r>
      <w:r w:rsidRPr="00F06F96">
        <w:t>воздействие</w:t>
      </w:r>
      <w:r w:rsidRPr="00F06F96">
        <w:rPr>
          <w:spacing w:val="1"/>
        </w:rPr>
        <w:t xml:space="preserve"> </w:t>
      </w:r>
      <w:r w:rsidRPr="00F06F96">
        <w:t>опасных</w:t>
      </w:r>
      <w:r w:rsidRPr="00F06F96">
        <w:rPr>
          <w:spacing w:val="61"/>
        </w:rPr>
        <w:t xml:space="preserve"> </w:t>
      </w:r>
      <w:r w:rsidRPr="00F06F96">
        <w:t>факторов;</w:t>
      </w:r>
      <w:r w:rsidRPr="00F06F96">
        <w:rPr>
          <w:spacing w:val="1"/>
        </w:rPr>
        <w:t xml:space="preserve"> </w:t>
      </w:r>
      <w:r w:rsidRPr="00F06F96">
        <w:t>дождаться</w:t>
      </w:r>
      <w:r w:rsidRPr="00F06F96">
        <w:rPr>
          <w:spacing w:val="1"/>
        </w:rPr>
        <w:t xml:space="preserve"> </w:t>
      </w:r>
      <w:r w:rsidRPr="00F06F96">
        <w:t>помощи);</w:t>
      </w:r>
    </w:p>
    <w:p w:rsidR="00971A01" w:rsidRPr="00F06F96" w:rsidRDefault="00E44CEC" w:rsidP="00D27390">
      <w:pPr>
        <w:pStyle w:val="a3"/>
        <w:ind w:left="0" w:firstLine="720"/>
      </w:pPr>
      <w:r w:rsidRPr="00F06F96">
        <w:t>природные</w:t>
      </w:r>
      <w:r w:rsidRPr="00F06F96">
        <w:rPr>
          <w:spacing w:val="-12"/>
        </w:rPr>
        <w:t xml:space="preserve"> </w:t>
      </w:r>
      <w:r w:rsidRPr="00F06F96">
        <w:t>пожары,</w:t>
      </w:r>
      <w:r w:rsidRPr="00F06F96">
        <w:rPr>
          <w:spacing w:val="-6"/>
        </w:rPr>
        <w:t xml:space="preserve"> </w:t>
      </w:r>
      <w:r w:rsidRPr="00F06F96">
        <w:t>возможности</w:t>
      </w:r>
      <w:r w:rsidRPr="00F06F96">
        <w:rPr>
          <w:spacing w:val="-6"/>
        </w:rPr>
        <w:t xml:space="preserve"> </w:t>
      </w:r>
      <w:r w:rsidRPr="00F06F96">
        <w:t>прогнозирования</w:t>
      </w:r>
      <w:r w:rsidRPr="00F06F96">
        <w:rPr>
          <w:spacing w:val="-8"/>
        </w:rPr>
        <w:t xml:space="preserve"> </w:t>
      </w:r>
      <w:r w:rsidRPr="00F06F96">
        <w:t>и</w:t>
      </w:r>
      <w:r w:rsidRPr="00F06F96">
        <w:rPr>
          <w:spacing w:val="-7"/>
        </w:rPr>
        <w:t xml:space="preserve"> </w:t>
      </w:r>
      <w:r w:rsidRPr="00F06F96">
        <w:t>предупреждения;</w:t>
      </w:r>
    </w:p>
    <w:p w:rsidR="00971A01" w:rsidRPr="00F06F96" w:rsidRDefault="00E44CEC" w:rsidP="00D27390">
      <w:pPr>
        <w:pStyle w:val="a3"/>
        <w:ind w:left="0" w:firstLine="720"/>
      </w:pPr>
      <w:r w:rsidRPr="00F06F96">
        <w:t>правила безопасного поведения, последствия природных пожаров для людей и окружающей</w:t>
      </w:r>
      <w:r w:rsidRPr="00F06F96">
        <w:rPr>
          <w:spacing w:val="1"/>
        </w:rPr>
        <w:t xml:space="preserve"> </w:t>
      </w:r>
      <w:r w:rsidRPr="00F06F96">
        <w:t>среды;</w:t>
      </w:r>
    </w:p>
    <w:p w:rsidR="00971A01" w:rsidRPr="00F06F96" w:rsidRDefault="00E44CEC" w:rsidP="00D27390">
      <w:pPr>
        <w:pStyle w:val="a3"/>
        <w:ind w:left="0" w:firstLine="720"/>
      </w:pPr>
      <w:r w:rsidRPr="00F06F96">
        <w:t>природные</w:t>
      </w:r>
      <w:r w:rsidRPr="00F06F96">
        <w:rPr>
          <w:spacing w:val="1"/>
        </w:rPr>
        <w:t xml:space="preserve"> </w:t>
      </w:r>
      <w:r w:rsidRPr="00F06F96">
        <w:t>чрезвычайные</w:t>
      </w:r>
      <w:r w:rsidRPr="00F06F96">
        <w:rPr>
          <w:spacing w:val="1"/>
        </w:rPr>
        <w:t xml:space="preserve"> </w:t>
      </w:r>
      <w:r w:rsidRPr="00F06F96">
        <w:t>ситуации,</w:t>
      </w:r>
      <w:r w:rsidRPr="00F06F96">
        <w:rPr>
          <w:spacing w:val="1"/>
        </w:rPr>
        <w:t xml:space="preserve"> </w:t>
      </w:r>
      <w:r w:rsidRPr="00F06F96">
        <w:t>вызванные</w:t>
      </w:r>
      <w:r w:rsidRPr="00F06F96">
        <w:rPr>
          <w:spacing w:val="1"/>
        </w:rPr>
        <w:t xml:space="preserve"> </w:t>
      </w:r>
      <w:r w:rsidRPr="00F06F96">
        <w:t>опасными</w:t>
      </w:r>
      <w:r w:rsidRPr="00F06F96">
        <w:rPr>
          <w:spacing w:val="1"/>
        </w:rPr>
        <w:t xml:space="preserve"> </w:t>
      </w:r>
      <w:r w:rsidRPr="00F06F96">
        <w:t>геологическими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r w:rsidRPr="00F06F96">
        <w:rPr>
          <w:spacing w:val="-1"/>
        </w:rPr>
        <w:t xml:space="preserve"> </w:t>
      </w:r>
      <w:r w:rsidRPr="00F06F96">
        <w:t>землетрясения,</w:t>
      </w:r>
      <w:r w:rsidRPr="00F06F96">
        <w:rPr>
          <w:spacing w:val="1"/>
        </w:rPr>
        <w:t xml:space="preserve"> </w:t>
      </w:r>
      <w:r w:rsidRPr="00F06F96">
        <w:t>извержение</w:t>
      </w:r>
      <w:r w:rsidRPr="00F06F96">
        <w:rPr>
          <w:spacing w:val="-1"/>
        </w:rPr>
        <w:t xml:space="preserve"> </w:t>
      </w:r>
      <w:r w:rsidRPr="00F06F96">
        <w:t>вулканов, оползни, камнепады;</w:t>
      </w:r>
    </w:p>
    <w:p w:rsidR="00971A01" w:rsidRPr="00F06F96" w:rsidRDefault="00E44CEC" w:rsidP="00D27390">
      <w:pPr>
        <w:pStyle w:val="a3"/>
        <w:ind w:left="0" w:firstLine="720"/>
      </w:pPr>
      <w:r w:rsidRPr="00F06F96">
        <w:t>возможности</w:t>
      </w:r>
      <w:r w:rsidRPr="00F06F96">
        <w:rPr>
          <w:spacing w:val="1"/>
        </w:rPr>
        <w:t xml:space="preserve"> </w:t>
      </w:r>
      <w:r w:rsidRPr="00F06F96">
        <w:t>прогнозирования,</w:t>
      </w:r>
      <w:r w:rsidRPr="00F06F96">
        <w:rPr>
          <w:spacing w:val="1"/>
        </w:rPr>
        <w:t xml:space="preserve"> </w:t>
      </w:r>
      <w:r w:rsidRPr="00F06F96">
        <w:t>предупреждения,</w:t>
      </w:r>
      <w:r w:rsidRPr="00F06F96">
        <w:rPr>
          <w:spacing w:val="1"/>
        </w:rPr>
        <w:t xml:space="preserve"> </w:t>
      </w:r>
      <w:r w:rsidRPr="00F06F96">
        <w:t>смягчения</w:t>
      </w:r>
      <w:r w:rsidRPr="00F06F96">
        <w:rPr>
          <w:spacing w:val="1"/>
        </w:rPr>
        <w:t xml:space="preserve"> </w:t>
      </w:r>
      <w:r w:rsidRPr="00F06F96">
        <w:t>последствий,</w:t>
      </w:r>
      <w:r w:rsidRPr="00F06F96">
        <w:rPr>
          <w:spacing w:val="6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последствия</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 вызванных</w:t>
      </w:r>
      <w:r w:rsidRPr="00F06F96">
        <w:rPr>
          <w:spacing w:val="1"/>
        </w:rPr>
        <w:t xml:space="preserve"> </w:t>
      </w:r>
      <w:r w:rsidRPr="00F06F96">
        <w:t>опасными</w:t>
      </w:r>
      <w:r w:rsidRPr="00F06F96">
        <w:rPr>
          <w:spacing w:val="1"/>
        </w:rPr>
        <w:t xml:space="preserve"> </w:t>
      </w:r>
      <w:r w:rsidRPr="00F06F96">
        <w:t>геологическими</w:t>
      </w:r>
      <w:r w:rsidRPr="00F06F96">
        <w:rPr>
          <w:spacing w:val="1"/>
        </w:rPr>
        <w:t xml:space="preserve"> </w:t>
      </w:r>
      <w:r w:rsidRPr="00F06F96">
        <w:t>явлениями</w:t>
      </w:r>
      <w:r w:rsidRPr="00F06F96">
        <w:rPr>
          <w:spacing w:val="2"/>
        </w:rPr>
        <w:t xml:space="preserve"> </w:t>
      </w:r>
      <w:r w:rsidRPr="00F06F96">
        <w:t>и</w:t>
      </w:r>
      <w:r w:rsidRPr="00F06F96">
        <w:rPr>
          <w:spacing w:val="-4"/>
        </w:rPr>
        <w:t xml:space="preserve"> </w:t>
      </w:r>
      <w:r w:rsidRPr="00F06F96">
        <w:t>процессами;</w:t>
      </w:r>
    </w:p>
    <w:p w:rsidR="00971A01" w:rsidRPr="00F06F96" w:rsidRDefault="00E44CEC" w:rsidP="00D27390">
      <w:pPr>
        <w:pStyle w:val="a3"/>
        <w:ind w:left="0" w:firstLine="720"/>
      </w:pPr>
      <w:r w:rsidRPr="00F06F96">
        <w:t>природные</w:t>
      </w:r>
      <w:r w:rsidRPr="00F06F96">
        <w:rPr>
          <w:spacing w:val="1"/>
        </w:rPr>
        <w:t xml:space="preserve"> </w:t>
      </w:r>
      <w:r w:rsidRPr="00F06F96">
        <w:t>чрезвычайные</w:t>
      </w:r>
      <w:r w:rsidRPr="00F06F96">
        <w:rPr>
          <w:spacing w:val="1"/>
        </w:rPr>
        <w:t xml:space="preserve"> </w:t>
      </w:r>
      <w:r w:rsidRPr="00F06F96">
        <w:t>ситуации,</w:t>
      </w:r>
      <w:r w:rsidRPr="00F06F96">
        <w:rPr>
          <w:spacing w:val="1"/>
        </w:rPr>
        <w:t xml:space="preserve"> </w:t>
      </w:r>
      <w:r w:rsidRPr="00F06F96">
        <w:t>вызванные</w:t>
      </w:r>
      <w:r w:rsidRPr="00F06F96">
        <w:rPr>
          <w:spacing w:val="1"/>
        </w:rPr>
        <w:t xml:space="preserve"> </w:t>
      </w:r>
      <w:r w:rsidRPr="00F06F96">
        <w:t>опасными</w:t>
      </w:r>
      <w:r w:rsidRPr="00F06F96">
        <w:rPr>
          <w:spacing w:val="1"/>
        </w:rPr>
        <w:t xml:space="preserve"> </w:t>
      </w:r>
      <w:r w:rsidRPr="00F06F96">
        <w:t>гидрологическими явлениями</w:t>
      </w:r>
      <w:r w:rsidRPr="00F06F96">
        <w:rPr>
          <w:spacing w:val="1"/>
        </w:rPr>
        <w:t xml:space="preserve"> </w:t>
      </w:r>
      <w:r w:rsidRPr="00F06F96">
        <w:t>и</w:t>
      </w:r>
      <w:r w:rsidRPr="00F06F96">
        <w:rPr>
          <w:spacing w:val="1"/>
        </w:rPr>
        <w:t xml:space="preserve"> </w:t>
      </w:r>
      <w:r w:rsidRPr="00F06F96">
        <w:t>процессами:</w:t>
      </w:r>
      <w:r w:rsidRPr="00F06F96">
        <w:rPr>
          <w:spacing w:val="-1"/>
        </w:rPr>
        <w:t xml:space="preserve"> </w:t>
      </w:r>
      <w:r w:rsidRPr="00F06F96">
        <w:t>паводки,</w:t>
      </w:r>
      <w:r w:rsidRPr="00F06F96">
        <w:rPr>
          <w:spacing w:val="1"/>
        </w:rPr>
        <w:t xml:space="preserve"> </w:t>
      </w:r>
      <w:r w:rsidRPr="00F06F96">
        <w:t>половодья, цунами, сели, лавины;</w:t>
      </w:r>
    </w:p>
    <w:p w:rsidR="00971A01" w:rsidRPr="00F06F96" w:rsidRDefault="00E44CEC" w:rsidP="00D27390">
      <w:pPr>
        <w:pStyle w:val="a3"/>
        <w:ind w:left="0" w:firstLine="720"/>
      </w:pPr>
      <w:r w:rsidRPr="00F06F96">
        <w:t>возможности</w:t>
      </w:r>
      <w:r w:rsidRPr="00F06F96">
        <w:rPr>
          <w:spacing w:val="1"/>
        </w:rPr>
        <w:t xml:space="preserve"> </w:t>
      </w:r>
      <w:r w:rsidRPr="00F06F96">
        <w:t>прогнозирования,</w:t>
      </w:r>
      <w:r w:rsidRPr="00F06F96">
        <w:rPr>
          <w:spacing w:val="1"/>
        </w:rPr>
        <w:t xml:space="preserve"> </w:t>
      </w:r>
      <w:r w:rsidRPr="00F06F96">
        <w:t>предупреждения,</w:t>
      </w:r>
      <w:r w:rsidRPr="00F06F96">
        <w:rPr>
          <w:spacing w:val="1"/>
        </w:rPr>
        <w:t xml:space="preserve"> </w:t>
      </w:r>
      <w:r w:rsidRPr="00F06F96">
        <w:t>смягчения</w:t>
      </w:r>
      <w:r w:rsidRPr="00F06F96">
        <w:rPr>
          <w:spacing w:val="1"/>
        </w:rPr>
        <w:t xml:space="preserve"> </w:t>
      </w:r>
      <w:r w:rsidRPr="00F06F96">
        <w:t>последствий,</w:t>
      </w:r>
      <w:r w:rsidRPr="00F06F96">
        <w:rPr>
          <w:spacing w:val="6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последствия</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 вызванных</w:t>
      </w:r>
      <w:r w:rsidRPr="00F06F96">
        <w:rPr>
          <w:spacing w:val="1"/>
        </w:rPr>
        <w:t xml:space="preserve"> </w:t>
      </w:r>
      <w:r w:rsidRPr="00F06F96">
        <w:t>опасными</w:t>
      </w:r>
      <w:r w:rsidRPr="00F06F96">
        <w:rPr>
          <w:spacing w:val="1"/>
        </w:rPr>
        <w:t xml:space="preserve"> </w:t>
      </w:r>
      <w:r w:rsidRPr="00F06F96">
        <w:t>гидрологическими</w:t>
      </w:r>
      <w:r w:rsidRPr="00F06F96">
        <w:rPr>
          <w:spacing w:val="1"/>
        </w:rPr>
        <w:t xml:space="preserve"> </w:t>
      </w:r>
      <w:r w:rsidRPr="00F06F96">
        <w:t>явлениями</w:t>
      </w:r>
      <w:r w:rsidRPr="00F06F96">
        <w:rPr>
          <w:spacing w:val="-2"/>
        </w:rPr>
        <w:t xml:space="preserve"> </w:t>
      </w:r>
      <w:r w:rsidRPr="00F06F96">
        <w:t>и</w:t>
      </w:r>
      <w:r w:rsidRPr="00F06F96">
        <w:rPr>
          <w:spacing w:val="2"/>
        </w:rPr>
        <w:t xml:space="preserve"> </w:t>
      </w:r>
      <w:r w:rsidRPr="00F06F96">
        <w:t>процессами;</w:t>
      </w:r>
    </w:p>
    <w:p w:rsidR="00971A01" w:rsidRPr="00F06F96" w:rsidRDefault="00E44CEC" w:rsidP="00D27390">
      <w:pPr>
        <w:pStyle w:val="a3"/>
        <w:ind w:left="0" w:firstLine="720"/>
      </w:pPr>
      <w:r w:rsidRPr="00F06F96">
        <w:t>природные чрезвычайные ситуации, вызванные опасными метеорологическими явлениями и</w:t>
      </w:r>
      <w:r w:rsidRPr="00F06F96">
        <w:rPr>
          <w:spacing w:val="1"/>
        </w:rPr>
        <w:t xml:space="preserve"> </w:t>
      </w:r>
      <w:r w:rsidRPr="00F06F96">
        <w:t>процессами:</w:t>
      </w:r>
      <w:r w:rsidRPr="00F06F96">
        <w:rPr>
          <w:spacing w:val="-1"/>
        </w:rPr>
        <w:t xml:space="preserve"> </w:t>
      </w:r>
      <w:r w:rsidRPr="00F06F96">
        <w:t>ливни,</w:t>
      </w:r>
      <w:r w:rsidRPr="00F06F96">
        <w:rPr>
          <w:spacing w:val="2"/>
        </w:rPr>
        <w:t xml:space="preserve"> </w:t>
      </w:r>
      <w:r w:rsidRPr="00F06F96">
        <w:t>град,</w:t>
      </w:r>
      <w:r w:rsidRPr="00F06F96">
        <w:rPr>
          <w:spacing w:val="-7"/>
        </w:rPr>
        <w:t xml:space="preserve"> </w:t>
      </w:r>
      <w:r w:rsidRPr="00F06F96">
        <w:t>мороз, жара;</w:t>
      </w:r>
    </w:p>
    <w:p w:rsidR="00971A01" w:rsidRPr="00F06F96" w:rsidRDefault="00E44CEC" w:rsidP="00D27390">
      <w:pPr>
        <w:pStyle w:val="a3"/>
        <w:ind w:left="0" w:firstLine="720"/>
      </w:pPr>
      <w:r w:rsidRPr="00F06F96">
        <w:t>возможности</w:t>
      </w:r>
      <w:r w:rsidRPr="00F06F96">
        <w:rPr>
          <w:spacing w:val="1"/>
        </w:rPr>
        <w:t xml:space="preserve"> </w:t>
      </w:r>
      <w:r w:rsidRPr="00F06F96">
        <w:t>прогнозирования,</w:t>
      </w:r>
      <w:r w:rsidRPr="00F06F96">
        <w:rPr>
          <w:spacing w:val="1"/>
        </w:rPr>
        <w:t xml:space="preserve"> </w:t>
      </w:r>
      <w:r w:rsidRPr="00F06F96">
        <w:t>предупреждения,</w:t>
      </w:r>
      <w:r w:rsidRPr="00F06F96">
        <w:rPr>
          <w:spacing w:val="1"/>
        </w:rPr>
        <w:t xml:space="preserve"> </w:t>
      </w:r>
      <w:r w:rsidRPr="00F06F96">
        <w:t>смягчения</w:t>
      </w:r>
      <w:r w:rsidRPr="00F06F96">
        <w:rPr>
          <w:spacing w:val="1"/>
        </w:rPr>
        <w:t xml:space="preserve"> </w:t>
      </w:r>
      <w:r w:rsidRPr="00F06F96">
        <w:t>последствий,</w:t>
      </w:r>
      <w:r w:rsidRPr="00F06F96">
        <w:rPr>
          <w:spacing w:val="6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последствия</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 вызванных</w:t>
      </w:r>
      <w:r w:rsidRPr="00F06F96">
        <w:rPr>
          <w:spacing w:val="1"/>
        </w:rPr>
        <w:t xml:space="preserve"> </w:t>
      </w:r>
      <w:r w:rsidRPr="00F06F96">
        <w:t>опасными</w:t>
      </w:r>
      <w:r w:rsidRPr="00F06F96">
        <w:rPr>
          <w:spacing w:val="1"/>
        </w:rPr>
        <w:t xml:space="preserve"> </w:t>
      </w:r>
      <w:r w:rsidRPr="00F06F96">
        <w:t>метеорологическими</w:t>
      </w:r>
      <w:r w:rsidRPr="00F06F96">
        <w:rPr>
          <w:spacing w:val="-1"/>
        </w:rPr>
        <w:t xml:space="preserve"> </w:t>
      </w:r>
      <w:r w:rsidRPr="00F06F96">
        <w:t>явлениями</w:t>
      </w:r>
      <w:r w:rsidRPr="00F06F96">
        <w:rPr>
          <w:spacing w:val="3"/>
        </w:rPr>
        <w:t xml:space="preserve"> </w:t>
      </w:r>
      <w:r w:rsidRPr="00F06F96">
        <w:t>и процессами;</w:t>
      </w:r>
    </w:p>
    <w:p w:rsidR="00971A01" w:rsidRPr="00F06F96" w:rsidRDefault="00E44CEC" w:rsidP="00D27390">
      <w:pPr>
        <w:pStyle w:val="a3"/>
        <w:ind w:left="0" w:firstLine="720"/>
      </w:pPr>
      <w:r w:rsidRPr="00F06F96">
        <w:t>влияние</w:t>
      </w:r>
      <w:r w:rsidRPr="00F06F96">
        <w:rPr>
          <w:spacing w:val="-11"/>
        </w:rPr>
        <w:t xml:space="preserve"> </w:t>
      </w:r>
      <w:r w:rsidRPr="00F06F96">
        <w:t>деятельности</w:t>
      </w:r>
      <w:r w:rsidRPr="00F06F96">
        <w:rPr>
          <w:spacing w:val="-7"/>
        </w:rPr>
        <w:t xml:space="preserve"> </w:t>
      </w:r>
      <w:r w:rsidRPr="00F06F96">
        <w:t>человека</w:t>
      </w:r>
      <w:r w:rsidRPr="00F06F96">
        <w:rPr>
          <w:spacing w:val="-11"/>
        </w:rPr>
        <w:t xml:space="preserve"> </w:t>
      </w:r>
      <w:r w:rsidRPr="00F06F96">
        <w:t>на</w:t>
      </w:r>
      <w:r w:rsidRPr="00F06F96">
        <w:rPr>
          <w:spacing w:val="-12"/>
        </w:rPr>
        <w:t xml:space="preserve"> </w:t>
      </w:r>
      <w:r w:rsidRPr="00F06F96">
        <w:t>природную</w:t>
      </w:r>
      <w:r w:rsidRPr="00F06F96">
        <w:rPr>
          <w:spacing w:val="-4"/>
        </w:rPr>
        <w:t xml:space="preserve"> </w:t>
      </w:r>
      <w:r w:rsidRPr="00F06F96">
        <w:t>среду;</w:t>
      </w:r>
    </w:p>
    <w:p w:rsidR="00971A01" w:rsidRPr="00F06F96" w:rsidRDefault="00E44CEC" w:rsidP="00D27390">
      <w:pPr>
        <w:pStyle w:val="a3"/>
        <w:ind w:left="0" w:firstLine="720"/>
      </w:pPr>
      <w:r w:rsidRPr="00F06F96">
        <w:t>причины</w:t>
      </w:r>
      <w:r w:rsidRPr="00F06F96">
        <w:rPr>
          <w:spacing w:val="1"/>
        </w:rPr>
        <w:t xml:space="preserve"> </w:t>
      </w:r>
      <w:r w:rsidRPr="00F06F96">
        <w:t>и</w:t>
      </w:r>
      <w:r w:rsidRPr="00F06F96">
        <w:rPr>
          <w:spacing w:val="1"/>
        </w:rPr>
        <w:t xml:space="preserve"> </w:t>
      </w:r>
      <w:r w:rsidRPr="00F06F96">
        <w:t>источники</w:t>
      </w:r>
      <w:r w:rsidRPr="00F06F96">
        <w:rPr>
          <w:spacing w:val="1"/>
        </w:rPr>
        <w:t xml:space="preserve"> </w:t>
      </w:r>
      <w:r w:rsidRPr="00F06F96">
        <w:t>загрязнения</w:t>
      </w:r>
      <w:r w:rsidRPr="00F06F96">
        <w:rPr>
          <w:spacing w:val="1"/>
        </w:rPr>
        <w:t xml:space="preserve"> </w:t>
      </w:r>
      <w:r w:rsidRPr="00F06F96">
        <w:t>Мирового</w:t>
      </w:r>
      <w:r w:rsidRPr="00F06F96">
        <w:rPr>
          <w:spacing w:val="1"/>
        </w:rPr>
        <w:t xml:space="preserve"> </w:t>
      </w:r>
      <w:r w:rsidRPr="00F06F96">
        <w:t>океана,</w:t>
      </w:r>
      <w:r w:rsidRPr="00F06F96">
        <w:rPr>
          <w:spacing w:val="1"/>
        </w:rPr>
        <w:t xml:space="preserve"> </w:t>
      </w:r>
      <w:r w:rsidRPr="00F06F96">
        <w:t>рек,</w:t>
      </w:r>
      <w:r w:rsidRPr="00F06F96">
        <w:rPr>
          <w:spacing w:val="1"/>
        </w:rPr>
        <w:t xml:space="preserve"> </w:t>
      </w:r>
      <w:r w:rsidRPr="00F06F96">
        <w:t>почвы,</w:t>
      </w:r>
      <w:r w:rsidRPr="00F06F96">
        <w:rPr>
          <w:spacing w:val="1"/>
        </w:rPr>
        <w:t xml:space="preserve"> </w:t>
      </w:r>
      <w:r w:rsidRPr="00F06F96">
        <w:t>космоса;</w:t>
      </w:r>
      <w:r w:rsidRPr="00F06F96">
        <w:rPr>
          <w:spacing w:val="1"/>
        </w:rPr>
        <w:t xml:space="preserve"> </w:t>
      </w:r>
      <w:r w:rsidRPr="00F06F96">
        <w:t>чрезвычайные</w:t>
      </w:r>
      <w:r w:rsidRPr="00F06F96">
        <w:rPr>
          <w:spacing w:val="1"/>
        </w:rPr>
        <w:t xml:space="preserve"> </w:t>
      </w:r>
      <w:r w:rsidRPr="00F06F96">
        <w:t>ситуации</w:t>
      </w:r>
      <w:r w:rsidRPr="00F06F96">
        <w:rPr>
          <w:spacing w:val="35"/>
        </w:rPr>
        <w:t xml:space="preserve"> </w:t>
      </w:r>
      <w:r w:rsidRPr="00F06F96">
        <w:t>экологического</w:t>
      </w:r>
      <w:r w:rsidRPr="00F06F96">
        <w:rPr>
          <w:spacing w:val="30"/>
        </w:rPr>
        <w:t xml:space="preserve"> </w:t>
      </w:r>
      <w:r w:rsidRPr="00F06F96">
        <w:t>характера,</w:t>
      </w:r>
      <w:r w:rsidRPr="00F06F96">
        <w:rPr>
          <w:spacing w:val="41"/>
        </w:rPr>
        <w:t xml:space="preserve"> </w:t>
      </w:r>
      <w:r w:rsidRPr="00F06F96">
        <w:t>возможности</w:t>
      </w:r>
    </w:p>
    <w:p w:rsidR="00971A01" w:rsidRPr="00F06F96" w:rsidRDefault="00E44CEC" w:rsidP="00D27390">
      <w:pPr>
        <w:pStyle w:val="a3"/>
        <w:ind w:left="0" w:firstLine="720"/>
      </w:pPr>
      <w:r w:rsidRPr="00F06F96">
        <w:rPr>
          <w:spacing w:val="-1"/>
        </w:rPr>
        <w:t xml:space="preserve">прогнозирования, </w:t>
      </w:r>
      <w:r w:rsidRPr="00F06F96">
        <w:t>предупреждения, смягчения последствий;</w:t>
      </w:r>
      <w:r w:rsidRPr="00F06F96">
        <w:rPr>
          <w:spacing w:val="1"/>
        </w:rPr>
        <w:t xml:space="preserve"> </w:t>
      </w:r>
      <w:r w:rsidRPr="00F06F96">
        <w:t>экологическая</w:t>
      </w:r>
      <w:r w:rsidRPr="00F06F96">
        <w:rPr>
          <w:spacing w:val="-9"/>
        </w:rPr>
        <w:t xml:space="preserve"> </w:t>
      </w:r>
      <w:r w:rsidRPr="00F06F96">
        <w:t>грамотность</w:t>
      </w:r>
      <w:r w:rsidRPr="00F06F96">
        <w:rPr>
          <w:spacing w:val="-7"/>
        </w:rPr>
        <w:t xml:space="preserve"> </w:t>
      </w:r>
      <w:r w:rsidRPr="00F06F96">
        <w:t>и</w:t>
      </w:r>
      <w:r w:rsidRPr="00F06F96">
        <w:rPr>
          <w:spacing w:val="-8"/>
        </w:rPr>
        <w:t xml:space="preserve"> </w:t>
      </w:r>
      <w:r w:rsidRPr="00F06F96">
        <w:t>разумное</w:t>
      </w:r>
      <w:r w:rsidRPr="00F06F96">
        <w:rPr>
          <w:spacing w:val="-11"/>
        </w:rPr>
        <w:t xml:space="preserve"> </w:t>
      </w:r>
      <w:r w:rsidRPr="00F06F96">
        <w:t>природопользование.</w:t>
      </w:r>
    </w:p>
    <w:p w:rsidR="00D212FC" w:rsidRPr="00F06F96" w:rsidRDefault="00D212FC" w:rsidP="00D27390">
      <w:pPr>
        <w:pStyle w:val="a3"/>
        <w:ind w:left="0" w:firstLine="720"/>
      </w:pPr>
    </w:p>
    <w:p w:rsidR="00971A01" w:rsidRPr="00F06F96" w:rsidRDefault="00E44CEC" w:rsidP="00D27390">
      <w:pPr>
        <w:ind w:firstLine="720"/>
        <w:jc w:val="both"/>
        <w:rPr>
          <w:sz w:val="24"/>
          <w:szCs w:val="24"/>
        </w:rPr>
      </w:pPr>
      <w:r w:rsidRPr="00F06F96">
        <w:rPr>
          <w:b/>
          <w:sz w:val="24"/>
          <w:szCs w:val="24"/>
        </w:rPr>
        <w:t>Модуль</w:t>
      </w:r>
      <w:r w:rsidRPr="00F06F96">
        <w:rPr>
          <w:b/>
          <w:spacing w:val="-8"/>
          <w:sz w:val="24"/>
          <w:szCs w:val="24"/>
        </w:rPr>
        <w:t xml:space="preserve"> </w:t>
      </w:r>
      <w:r w:rsidRPr="00F06F96">
        <w:rPr>
          <w:b/>
          <w:sz w:val="24"/>
          <w:szCs w:val="24"/>
        </w:rPr>
        <w:t>№</w:t>
      </w:r>
      <w:r w:rsidRPr="00F06F96">
        <w:rPr>
          <w:b/>
          <w:spacing w:val="-8"/>
          <w:sz w:val="24"/>
          <w:szCs w:val="24"/>
        </w:rPr>
        <w:t xml:space="preserve"> </w:t>
      </w:r>
      <w:r w:rsidRPr="00F06F96">
        <w:rPr>
          <w:b/>
          <w:sz w:val="24"/>
          <w:szCs w:val="24"/>
        </w:rPr>
        <w:t>8</w:t>
      </w:r>
      <w:r w:rsidRPr="00F06F96">
        <w:rPr>
          <w:spacing w:val="-2"/>
          <w:sz w:val="24"/>
          <w:szCs w:val="24"/>
        </w:rPr>
        <w:t xml:space="preserve"> </w:t>
      </w:r>
      <w:r w:rsidRPr="00F06F96">
        <w:rPr>
          <w:sz w:val="24"/>
          <w:szCs w:val="24"/>
        </w:rPr>
        <w:t>«Основы</w:t>
      </w:r>
      <w:r w:rsidRPr="00F06F96">
        <w:rPr>
          <w:spacing w:val="-8"/>
          <w:sz w:val="24"/>
          <w:szCs w:val="24"/>
        </w:rPr>
        <w:t xml:space="preserve"> </w:t>
      </w:r>
      <w:r w:rsidRPr="00F06F96">
        <w:rPr>
          <w:sz w:val="24"/>
          <w:szCs w:val="24"/>
        </w:rPr>
        <w:t>медицинских</w:t>
      </w:r>
      <w:r w:rsidRPr="00F06F96">
        <w:rPr>
          <w:spacing w:val="-4"/>
          <w:sz w:val="24"/>
          <w:szCs w:val="24"/>
        </w:rPr>
        <w:t xml:space="preserve"> </w:t>
      </w:r>
      <w:r w:rsidRPr="00F06F96">
        <w:rPr>
          <w:sz w:val="24"/>
          <w:szCs w:val="24"/>
        </w:rPr>
        <w:t>знаний.</w:t>
      </w:r>
      <w:r w:rsidRPr="00F06F96">
        <w:rPr>
          <w:spacing w:val="-2"/>
          <w:sz w:val="24"/>
          <w:szCs w:val="24"/>
        </w:rPr>
        <w:t xml:space="preserve"> </w:t>
      </w:r>
      <w:r w:rsidRPr="00F06F96">
        <w:rPr>
          <w:sz w:val="24"/>
          <w:szCs w:val="24"/>
        </w:rPr>
        <w:t>Оказание</w:t>
      </w:r>
      <w:r w:rsidRPr="00F06F96">
        <w:rPr>
          <w:spacing w:val="-9"/>
          <w:sz w:val="24"/>
          <w:szCs w:val="24"/>
        </w:rPr>
        <w:t xml:space="preserve"> </w:t>
      </w:r>
      <w:r w:rsidRPr="00F06F96">
        <w:rPr>
          <w:sz w:val="24"/>
          <w:szCs w:val="24"/>
        </w:rPr>
        <w:t>первой</w:t>
      </w:r>
      <w:r w:rsidRPr="00F06F96">
        <w:rPr>
          <w:spacing w:val="-3"/>
          <w:sz w:val="24"/>
          <w:szCs w:val="24"/>
        </w:rPr>
        <w:t xml:space="preserve"> </w:t>
      </w:r>
      <w:r w:rsidRPr="00F06F96">
        <w:rPr>
          <w:sz w:val="24"/>
          <w:szCs w:val="24"/>
        </w:rPr>
        <w:t>помощи»:</w:t>
      </w:r>
    </w:p>
    <w:p w:rsidR="00971A01" w:rsidRPr="00F06F96" w:rsidRDefault="00E44CEC" w:rsidP="00D27390">
      <w:pPr>
        <w:pStyle w:val="a3"/>
        <w:ind w:left="0" w:firstLine="720"/>
      </w:pPr>
      <w:r w:rsidRPr="00F06F96">
        <w:t>понятия</w:t>
      </w:r>
      <w:r w:rsidRPr="00F06F96">
        <w:rPr>
          <w:spacing w:val="-1"/>
        </w:rPr>
        <w:t xml:space="preserve"> </w:t>
      </w:r>
      <w:r w:rsidRPr="00F06F96">
        <w:t>«здоровье»,</w:t>
      </w:r>
      <w:r w:rsidRPr="00F06F96">
        <w:rPr>
          <w:spacing w:val="3"/>
        </w:rPr>
        <w:t xml:space="preserve"> </w:t>
      </w:r>
      <w:r w:rsidRPr="00F06F96">
        <w:t>«охрана</w:t>
      </w:r>
      <w:r w:rsidRPr="00F06F96">
        <w:rPr>
          <w:spacing w:val="-6"/>
        </w:rPr>
        <w:t xml:space="preserve"> </w:t>
      </w:r>
      <w:r w:rsidRPr="00F06F96">
        <w:t>здоровья»,</w:t>
      </w:r>
      <w:r w:rsidRPr="00F06F96">
        <w:rPr>
          <w:spacing w:val="1"/>
        </w:rPr>
        <w:t xml:space="preserve"> </w:t>
      </w:r>
      <w:r w:rsidRPr="00F06F96">
        <w:t>«здоровый</w:t>
      </w:r>
      <w:r w:rsidRPr="00F06F96">
        <w:rPr>
          <w:spacing w:val="-1"/>
        </w:rPr>
        <w:t xml:space="preserve"> </w:t>
      </w:r>
      <w:r w:rsidRPr="00F06F96">
        <w:t>образ</w:t>
      </w:r>
      <w:r w:rsidRPr="00F06F96">
        <w:rPr>
          <w:spacing w:val="-6"/>
        </w:rPr>
        <w:t xml:space="preserve"> </w:t>
      </w:r>
      <w:r w:rsidRPr="00F06F96">
        <w:t>жизни»,</w:t>
      </w:r>
      <w:r w:rsidRPr="00F06F96">
        <w:rPr>
          <w:spacing w:val="2"/>
        </w:rPr>
        <w:t xml:space="preserve"> </w:t>
      </w:r>
      <w:r w:rsidRPr="00F06F96">
        <w:t>«лечение»,</w:t>
      </w:r>
    </w:p>
    <w:p w:rsidR="00971A01" w:rsidRPr="00F06F96" w:rsidRDefault="00E44CEC" w:rsidP="00D27390">
      <w:pPr>
        <w:pStyle w:val="a3"/>
        <w:ind w:left="0" w:firstLine="720"/>
      </w:pPr>
      <w:r w:rsidRPr="00F06F96">
        <w:t>«профилактика»;</w:t>
      </w:r>
    </w:p>
    <w:p w:rsidR="00971A01" w:rsidRPr="00F06F96" w:rsidRDefault="00E44CEC" w:rsidP="00D27390">
      <w:pPr>
        <w:pStyle w:val="a3"/>
        <w:ind w:left="0" w:firstLine="720"/>
      </w:pPr>
      <w:r w:rsidRPr="00F06F96">
        <w:rPr>
          <w:spacing w:val="-1"/>
        </w:rPr>
        <w:t>биологические,</w:t>
      </w:r>
      <w:r w:rsidRPr="00F06F96">
        <w:rPr>
          <w:spacing w:val="11"/>
        </w:rPr>
        <w:t xml:space="preserve"> </w:t>
      </w:r>
      <w:r w:rsidRPr="00F06F96">
        <w:rPr>
          <w:spacing w:val="-1"/>
        </w:rPr>
        <w:t>социально-экономические,</w:t>
      </w:r>
      <w:r w:rsidRPr="00F06F96">
        <w:rPr>
          <w:spacing w:val="11"/>
        </w:rPr>
        <w:t xml:space="preserve"> </w:t>
      </w:r>
      <w:r w:rsidRPr="00F06F96">
        <w:t>экологические</w:t>
      </w:r>
      <w:r w:rsidRPr="00F06F96">
        <w:rPr>
          <w:spacing w:val="6"/>
        </w:rPr>
        <w:t xml:space="preserve"> </w:t>
      </w:r>
      <w:r w:rsidRPr="00F06F96">
        <w:t>(геофизические),</w:t>
      </w:r>
      <w:r w:rsidRPr="00F06F96">
        <w:rPr>
          <w:spacing w:val="-14"/>
        </w:rPr>
        <w:t xml:space="preserve"> </w:t>
      </w:r>
      <w:r w:rsidRPr="00F06F96">
        <w:t>психологические</w:t>
      </w:r>
      <w:r w:rsidRPr="00F06F96">
        <w:rPr>
          <w:spacing w:val="-57"/>
        </w:rPr>
        <w:t xml:space="preserve"> </w:t>
      </w:r>
      <w:r w:rsidRPr="00F06F96">
        <w:t>факторы,</w:t>
      </w:r>
      <w:r w:rsidRPr="00F06F96">
        <w:rPr>
          <w:spacing w:val="1"/>
        </w:rPr>
        <w:t xml:space="preserve"> </w:t>
      </w:r>
      <w:r w:rsidRPr="00F06F96">
        <w:t>влияющие</w:t>
      </w:r>
      <w:r w:rsidRPr="00F06F96">
        <w:rPr>
          <w:spacing w:val="-3"/>
        </w:rPr>
        <w:t xml:space="preserve"> </w:t>
      </w:r>
      <w:r w:rsidRPr="00F06F96">
        <w:t>на</w:t>
      </w:r>
      <w:r w:rsidRPr="00F06F96">
        <w:rPr>
          <w:spacing w:val="-4"/>
        </w:rPr>
        <w:t xml:space="preserve"> </w:t>
      </w:r>
      <w:r w:rsidRPr="00F06F96">
        <w:t>здоровье</w:t>
      </w:r>
      <w:r w:rsidRPr="00F06F96">
        <w:rPr>
          <w:spacing w:val="-1"/>
        </w:rPr>
        <w:t xml:space="preserve"> </w:t>
      </w:r>
      <w:r w:rsidRPr="00F06F96">
        <w:t>человека;</w:t>
      </w:r>
    </w:p>
    <w:p w:rsidR="00971A01" w:rsidRPr="00F06F96" w:rsidRDefault="00E44CEC" w:rsidP="00D27390">
      <w:pPr>
        <w:pStyle w:val="a3"/>
        <w:ind w:left="0" w:firstLine="720"/>
      </w:pPr>
      <w:r w:rsidRPr="00F06F96">
        <w:t>составляющие здорового образа жизни: сон, питание, физическая активность,психологическое</w:t>
      </w:r>
      <w:r w:rsidRPr="00F06F96">
        <w:rPr>
          <w:spacing w:val="-57"/>
        </w:rPr>
        <w:t xml:space="preserve"> </w:t>
      </w:r>
      <w:r w:rsidRPr="00F06F96">
        <w:t>благополучие;</w:t>
      </w:r>
    </w:p>
    <w:p w:rsidR="00971A01" w:rsidRPr="00F06F96" w:rsidRDefault="00E44CEC" w:rsidP="00D27390">
      <w:pPr>
        <w:pStyle w:val="a3"/>
        <w:ind w:left="0" w:firstLine="720"/>
      </w:pPr>
      <w:r w:rsidRPr="00F06F96">
        <w:t>общие</w:t>
      </w:r>
      <w:r w:rsidRPr="00F06F96">
        <w:rPr>
          <w:spacing w:val="-12"/>
        </w:rPr>
        <w:t xml:space="preserve"> </w:t>
      </w:r>
      <w:r w:rsidRPr="00F06F96">
        <w:t>представления</w:t>
      </w:r>
      <w:r w:rsidRPr="00F06F96">
        <w:rPr>
          <w:spacing w:val="-9"/>
        </w:rPr>
        <w:t xml:space="preserve"> </w:t>
      </w:r>
      <w:r w:rsidRPr="00F06F96">
        <w:t>об</w:t>
      </w:r>
      <w:r w:rsidRPr="00F06F96">
        <w:rPr>
          <w:spacing w:val="-8"/>
        </w:rPr>
        <w:t xml:space="preserve"> </w:t>
      </w:r>
      <w:r w:rsidRPr="00F06F96">
        <w:t>инфекционных</w:t>
      </w:r>
      <w:r w:rsidRPr="00F06F96">
        <w:rPr>
          <w:spacing w:val="-10"/>
        </w:rPr>
        <w:t xml:space="preserve"> </w:t>
      </w:r>
      <w:r w:rsidRPr="00F06F96">
        <w:t>заболеваниях;</w:t>
      </w:r>
    </w:p>
    <w:p w:rsidR="00971A01" w:rsidRPr="00F06F96" w:rsidRDefault="00E44CEC" w:rsidP="00D27390">
      <w:pPr>
        <w:pStyle w:val="a3"/>
        <w:ind w:left="0" w:firstLine="720"/>
      </w:pPr>
      <w:r w:rsidRPr="00F06F96">
        <w:t>механизм</w:t>
      </w:r>
      <w:r w:rsidRPr="00F06F96">
        <w:rPr>
          <w:spacing w:val="38"/>
        </w:rPr>
        <w:t xml:space="preserve"> </w:t>
      </w:r>
      <w:r w:rsidRPr="00F06F96">
        <w:t>распространения</w:t>
      </w:r>
      <w:r w:rsidRPr="00F06F96">
        <w:rPr>
          <w:spacing w:val="39"/>
        </w:rPr>
        <w:t xml:space="preserve"> </w:t>
      </w:r>
      <w:r w:rsidRPr="00F06F96">
        <w:t>и</w:t>
      </w:r>
      <w:r w:rsidRPr="00F06F96">
        <w:rPr>
          <w:spacing w:val="39"/>
        </w:rPr>
        <w:t xml:space="preserve"> </w:t>
      </w:r>
      <w:r w:rsidRPr="00F06F96">
        <w:t>способы</w:t>
      </w:r>
      <w:r w:rsidRPr="00F06F96">
        <w:rPr>
          <w:spacing w:val="39"/>
        </w:rPr>
        <w:t xml:space="preserve"> </w:t>
      </w:r>
      <w:r w:rsidRPr="00F06F96">
        <w:t>передачи</w:t>
      </w:r>
      <w:r w:rsidRPr="00F06F96">
        <w:rPr>
          <w:spacing w:val="40"/>
        </w:rPr>
        <w:t xml:space="preserve"> </w:t>
      </w:r>
      <w:r w:rsidRPr="00F06F96">
        <w:t>инфекционных</w:t>
      </w:r>
      <w:r w:rsidRPr="00F06F96">
        <w:rPr>
          <w:spacing w:val="38"/>
        </w:rPr>
        <w:t xml:space="preserve"> </w:t>
      </w:r>
      <w:r w:rsidRPr="00F06F96">
        <w:t>заболеваний;</w:t>
      </w:r>
      <w:r w:rsidRPr="00F06F96">
        <w:rPr>
          <w:spacing w:val="51"/>
        </w:rPr>
        <w:t xml:space="preserve"> </w:t>
      </w:r>
      <w:r w:rsidRPr="00F06F96">
        <w:t>чрезвычайные</w:t>
      </w:r>
      <w:r w:rsidRPr="00F06F96">
        <w:rPr>
          <w:spacing w:val="-57"/>
        </w:rPr>
        <w:t xml:space="preserve"> </w:t>
      </w:r>
      <w:r w:rsidRPr="00F06F96">
        <w:t>ситуации</w:t>
      </w:r>
      <w:r w:rsidRPr="00F06F96">
        <w:rPr>
          <w:spacing w:val="1"/>
        </w:rPr>
        <w:t xml:space="preserve"> </w:t>
      </w:r>
      <w:r w:rsidRPr="00F06F96">
        <w:t>биолого-социального</w:t>
      </w:r>
      <w:r w:rsidRPr="00F06F96">
        <w:rPr>
          <w:spacing w:val="-6"/>
        </w:rPr>
        <w:t xml:space="preserve"> </w:t>
      </w:r>
      <w:r w:rsidRPr="00F06F96">
        <w:t>характера, меры</w:t>
      </w:r>
      <w:r w:rsidRPr="00F06F96">
        <w:rPr>
          <w:spacing w:val="-4"/>
        </w:rPr>
        <w:t xml:space="preserve"> </w:t>
      </w:r>
      <w:r w:rsidRPr="00F06F96">
        <w:t>профилактики</w:t>
      </w:r>
    </w:p>
    <w:p w:rsidR="00971A01" w:rsidRPr="00F06F96" w:rsidRDefault="00E44CEC" w:rsidP="00D27390">
      <w:pPr>
        <w:pStyle w:val="a3"/>
        <w:ind w:left="0" w:firstLine="720"/>
      </w:pPr>
      <w:r w:rsidRPr="00F06F96">
        <w:t>и</w:t>
      </w:r>
      <w:r w:rsidRPr="00F06F96">
        <w:rPr>
          <w:spacing w:val="-1"/>
        </w:rPr>
        <w:t xml:space="preserve"> </w:t>
      </w:r>
      <w:r w:rsidRPr="00F06F96">
        <w:t>защиты;</w:t>
      </w:r>
    </w:p>
    <w:p w:rsidR="00971A01" w:rsidRPr="00F06F96" w:rsidRDefault="00E44CEC" w:rsidP="00D27390">
      <w:pPr>
        <w:pStyle w:val="a3"/>
        <w:ind w:left="0" w:firstLine="720"/>
      </w:pPr>
      <w:r w:rsidRPr="00F06F96">
        <w:t>роль</w:t>
      </w:r>
      <w:r w:rsidRPr="00F06F96">
        <w:rPr>
          <w:spacing w:val="1"/>
        </w:rPr>
        <w:t xml:space="preserve"> </w:t>
      </w:r>
      <w:r w:rsidRPr="00F06F96">
        <w:t>вакцинации,</w:t>
      </w:r>
      <w:r w:rsidRPr="00F06F96">
        <w:rPr>
          <w:spacing w:val="1"/>
        </w:rPr>
        <w:t xml:space="preserve"> </w:t>
      </w:r>
      <w:r w:rsidRPr="00F06F96">
        <w:t>национальный</w:t>
      </w:r>
      <w:r w:rsidRPr="00F06F96">
        <w:rPr>
          <w:spacing w:val="1"/>
        </w:rPr>
        <w:t xml:space="preserve"> </w:t>
      </w:r>
      <w:r w:rsidRPr="00F06F96">
        <w:t>календарь</w:t>
      </w:r>
      <w:r w:rsidRPr="00F06F96">
        <w:rPr>
          <w:spacing w:val="1"/>
        </w:rPr>
        <w:t xml:space="preserve"> </w:t>
      </w:r>
      <w:r w:rsidRPr="00F06F96">
        <w:t>профилактических</w:t>
      </w:r>
      <w:r w:rsidRPr="00F06F96">
        <w:rPr>
          <w:spacing w:val="1"/>
        </w:rPr>
        <w:t xml:space="preserve"> </w:t>
      </w:r>
      <w:r w:rsidRPr="00F06F96">
        <w:t>прививок;</w:t>
      </w:r>
      <w:r w:rsidRPr="00F06F96">
        <w:rPr>
          <w:spacing w:val="1"/>
        </w:rPr>
        <w:t xml:space="preserve"> </w:t>
      </w:r>
      <w:r w:rsidRPr="00F06F96">
        <w:t>вакцинация</w:t>
      </w:r>
      <w:r w:rsidRPr="00F06F96">
        <w:rPr>
          <w:spacing w:val="1"/>
        </w:rPr>
        <w:t xml:space="preserve"> </w:t>
      </w:r>
      <w:r w:rsidRPr="00F06F96">
        <w:t>по</w:t>
      </w:r>
      <w:r w:rsidRPr="00F06F96">
        <w:rPr>
          <w:spacing w:val="-58"/>
        </w:rPr>
        <w:t xml:space="preserve"> </w:t>
      </w:r>
      <w:r w:rsidRPr="00F06F96">
        <w:t>эпидемиологическим</w:t>
      </w:r>
      <w:r w:rsidRPr="00F06F96">
        <w:rPr>
          <w:spacing w:val="2"/>
        </w:rPr>
        <w:t xml:space="preserve"> </w:t>
      </w:r>
      <w:r w:rsidRPr="00F06F96">
        <w:t>показаниям;</w:t>
      </w:r>
    </w:p>
    <w:p w:rsidR="00971A01" w:rsidRPr="00F06F96" w:rsidRDefault="00E44CEC" w:rsidP="00D27390">
      <w:pPr>
        <w:pStyle w:val="a3"/>
        <w:ind w:left="0" w:firstLine="720"/>
      </w:pPr>
      <w:r w:rsidRPr="00F06F96">
        <w:t>значение</w:t>
      </w:r>
      <w:r w:rsidRPr="00F06F96">
        <w:rPr>
          <w:spacing w:val="-14"/>
        </w:rPr>
        <w:t xml:space="preserve"> </w:t>
      </w:r>
      <w:r w:rsidRPr="00F06F96">
        <w:t>изобретения</w:t>
      </w:r>
      <w:r w:rsidRPr="00F06F96">
        <w:rPr>
          <w:spacing w:val="-9"/>
        </w:rPr>
        <w:t xml:space="preserve"> </w:t>
      </w:r>
      <w:r w:rsidRPr="00F06F96">
        <w:t>вакцины</w:t>
      </w:r>
      <w:r w:rsidRPr="00F06F96">
        <w:rPr>
          <w:spacing w:val="-13"/>
        </w:rPr>
        <w:t xml:space="preserve"> </w:t>
      </w:r>
      <w:r w:rsidRPr="00F06F96">
        <w:t>для</w:t>
      </w:r>
      <w:r w:rsidRPr="00F06F96">
        <w:rPr>
          <w:spacing w:val="-11"/>
        </w:rPr>
        <w:t xml:space="preserve"> </w:t>
      </w:r>
      <w:r w:rsidRPr="00F06F96">
        <w:t>человечества;</w:t>
      </w:r>
    </w:p>
    <w:p w:rsidR="00971A01" w:rsidRPr="00F06F96" w:rsidRDefault="00E44CEC" w:rsidP="00D27390">
      <w:pPr>
        <w:pStyle w:val="a3"/>
        <w:ind w:left="0" w:firstLine="720"/>
      </w:pPr>
      <w:r w:rsidRPr="00F06F96">
        <w:t>неинфекционные</w:t>
      </w:r>
      <w:r w:rsidRPr="00F06F96">
        <w:rPr>
          <w:spacing w:val="28"/>
        </w:rPr>
        <w:t xml:space="preserve"> </w:t>
      </w:r>
      <w:r w:rsidRPr="00F06F96">
        <w:t>заболевания,</w:t>
      </w:r>
      <w:r w:rsidRPr="00F06F96">
        <w:rPr>
          <w:spacing w:val="34"/>
        </w:rPr>
        <w:t xml:space="preserve"> </w:t>
      </w:r>
      <w:r w:rsidRPr="00F06F96">
        <w:t>самые</w:t>
      </w:r>
      <w:r w:rsidRPr="00F06F96">
        <w:rPr>
          <w:spacing w:val="29"/>
        </w:rPr>
        <w:t xml:space="preserve"> </w:t>
      </w:r>
      <w:r w:rsidRPr="00F06F96">
        <w:t>распространенные</w:t>
      </w:r>
      <w:r w:rsidRPr="00F06F96">
        <w:rPr>
          <w:spacing w:val="31"/>
        </w:rPr>
        <w:t xml:space="preserve"> </w:t>
      </w:r>
      <w:r w:rsidRPr="00F06F96">
        <w:t>неинфекционныезаболевания;</w:t>
      </w:r>
    </w:p>
    <w:p w:rsidR="00DA4E1E" w:rsidRPr="00F06F96" w:rsidRDefault="00DA4E1E" w:rsidP="00D27390">
      <w:pPr>
        <w:pStyle w:val="a3"/>
        <w:tabs>
          <w:tab w:val="left" w:pos="2092"/>
          <w:tab w:val="left" w:pos="2970"/>
          <w:tab w:val="left" w:pos="4807"/>
          <w:tab w:val="left" w:pos="7315"/>
          <w:tab w:val="left" w:pos="8898"/>
          <w:tab w:val="left" w:pos="10086"/>
        </w:tabs>
        <w:ind w:left="0" w:firstLine="720"/>
      </w:pPr>
      <w:r w:rsidRPr="00F06F96">
        <w:t xml:space="preserve">факторы </w:t>
      </w:r>
      <w:r w:rsidR="00E44CEC" w:rsidRPr="00F06F96">
        <w:t>риска</w:t>
      </w:r>
      <w:r w:rsidRPr="00F06F96">
        <w:t xml:space="preserve"> возникновения сердечно-сосудистых заболеваний;</w:t>
      </w:r>
    </w:p>
    <w:p w:rsidR="00971A01" w:rsidRPr="00F06F96" w:rsidRDefault="00DA4E1E" w:rsidP="00D27390">
      <w:pPr>
        <w:pStyle w:val="a3"/>
        <w:tabs>
          <w:tab w:val="left" w:pos="2092"/>
          <w:tab w:val="left" w:pos="2970"/>
          <w:tab w:val="left" w:pos="4807"/>
          <w:tab w:val="left" w:pos="7315"/>
          <w:tab w:val="left" w:pos="8898"/>
          <w:tab w:val="left" w:pos="10086"/>
        </w:tabs>
        <w:ind w:left="0" w:firstLine="720"/>
      </w:pPr>
      <w:r w:rsidRPr="00F06F96">
        <w:t xml:space="preserve">факторы </w:t>
      </w:r>
      <w:r w:rsidR="00E44CEC" w:rsidRPr="00F06F96">
        <w:rPr>
          <w:spacing w:val="-1"/>
        </w:rPr>
        <w:t>риска</w:t>
      </w:r>
      <w:r w:rsidR="00E44CEC" w:rsidRPr="00F06F96">
        <w:rPr>
          <w:spacing w:val="-57"/>
        </w:rPr>
        <w:t xml:space="preserve"> </w:t>
      </w:r>
      <w:r w:rsidR="00E44CEC" w:rsidRPr="00F06F96">
        <w:t>возникновения</w:t>
      </w:r>
      <w:r w:rsidR="00E44CEC" w:rsidRPr="00F06F96">
        <w:rPr>
          <w:spacing w:val="-2"/>
        </w:rPr>
        <w:t xml:space="preserve"> </w:t>
      </w:r>
      <w:r w:rsidR="00E44CEC" w:rsidRPr="00F06F96">
        <w:t>онкологических</w:t>
      </w:r>
      <w:r w:rsidR="00E44CEC" w:rsidRPr="00F06F96">
        <w:rPr>
          <w:spacing w:val="-4"/>
        </w:rPr>
        <w:t xml:space="preserve"> </w:t>
      </w:r>
      <w:r w:rsidR="00E44CEC" w:rsidRPr="00F06F96">
        <w:t>заболеваний;</w:t>
      </w:r>
    </w:p>
    <w:p w:rsidR="00DA4E1E" w:rsidRPr="00F06F96" w:rsidRDefault="00DA4E1E" w:rsidP="00D27390">
      <w:pPr>
        <w:pStyle w:val="a3"/>
        <w:tabs>
          <w:tab w:val="left" w:pos="2054"/>
          <w:tab w:val="left" w:pos="2887"/>
          <w:tab w:val="left" w:pos="4680"/>
          <w:tab w:val="left" w:pos="6214"/>
          <w:tab w:val="left" w:pos="7799"/>
          <w:tab w:val="left" w:pos="8929"/>
          <w:tab w:val="left" w:pos="10081"/>
        </w:tabs>
        <w:ind w:left="0" w:firstLine="720"/>
      </w:pPr>
      <w:r w:rsidRPr="00F06F96">
        <w:t>факторы риска возникновения заболеваний дыхательной системы;</w:t>
      </w:r>
    </w:p>
    <w:p w:rsidR="00971A01" w:rsidRPr="00F06F96" w:rsidRDefault="00DA4E1E" w:rsidP="00D27390">
      <w:pPr>
        <w:pStyle w:val="a3"/>
        <w:tabs>
          <w:tab w:val="left" w:pos="2054"/>
          <w:tab w:val="left" w:pos="2887"/>
          <w:tab w:val="left" w:pos="4680"/>
          <w:tab w:val="left" w:pos="6214"/>
          <w:tab w:val="left" w:pos="7799"/>
          <w:tab w:val="left" w:pos="8929"/>
          <w:tab w:val="left" w:pos="10081"/>
        </w:tabs>
        <w:ind w:left="0" w:firstLine="720"/>
      </w:pPr>
      <w:r w:rsidRPr="00F06F96">
        <w:t xml:space="preserve">факторы </w:t>
      </w:r>
      <w:r w:rsidR="00E44CEC" w:rsidRPr="00F06F96">
        <w:rPr>
          <w:spacing w:val="-1"/>
        </w:rPr>
        <w:t>риска</w:t>
      </w:r>
      <w:r w:rsidR="00E44CEC" w:rsidRPr="00F06F96">
        <w:rPr>
          <w:spacing w:val="-57"/>
        </w:rPr>
        <w:t xml:space="preserve"> </w:t>
      </w:r>
      <w:r w:rsidR="00E44CEC" w:rsidRPr="00F06F96">
        <w:t>возникновения</w:t>
      </w:r>
      <w:r w:rsidR="00E44CEC" w:rsidRPr="00F06F96">
        <w:rPr>
          <w:spacing w:val="-4"/>
        </w:rPr>
        <w:t xml:space="preserve"> </w:t>
      </w:r>
      <w:r w:rsidR="00E44CEC" w:rsidRPr="00F06F96">
        <w:t>эндокринных заболеваний;</w:t>
      </w:r>
    </w:p>
    <w:p w:rsidR="00971A01" w:rsidRPr="00F06F96" w:rsidRDefault="00E44CEC" w:rsidP="00D27390">
      <w:pPr>
        <w:pStyle w:val="a3"/>
        <w:ind w:left="0" w:firstLine="720"/>
      </w:pPr>
      <w:r w:rsidRPr="00F06F96">
        <w:t>меры</w:t>
      </w:r>
      <w:r w:rsidRPr="00F06F96">
        <w:rPr>
          <w:spacing w:val="-12"/>
        </w:rPr>
        <w:t xml:space="preserve"> </w:t>
      </w:r>
      <w:r w:rsidRPr="00F06F96">
        <w:t>профилактики</w:t>
      </w:r>
      <w:r w:rsidRPr="00F06F96">
        <w:rPr>
          <w:spacing w:val="-8"/>
        </w:rPr>
        <w:t xml:space="preserve"> </w:t>
      </w:r>
      <w:r w:rsidRPr="00F06F96">
        <w:t>неинфекционных</w:t>
      </w:r>
      <w:r w:rsidRPr="00F06F96">
        <w:rPr>
          <w:spacing w:val="-9"/>
        </w:rPr>
        <w:t xml:space="preserve"> </w:t>
      </w:r>
      <w:r w:rsidRPr="00F06F96">
        <w:t>заболеваний;</w:t>
      </w:r>
    </w:p>
    <w:p w:rsidR="00971A01" w:rsidRPr="00F06F96" w:rsidRDefault="00E44CEC" w:rsidP="00D27390">
      <w:pPr>
        <w:pStyle w:val="a3"/>
        <w:ind w:left="0" w:firstLine="720"/>
      </w:pPr>
      <w:r w:rsidRPr="00F06F96">
        <w:t>роль</w:t>
      </w:r>
      <w:r w:rsidRPr="00F06F96">
        <w:rPr>
          <w:spacing w:val="7"/>
        </w:rPr>
        <w:t xml:space="preserve"> </w:t>
      </w:r>
      <w:r w:rsidRPr="00F06F96">
        <w:t>диспансеризации</w:t>
      </w:r>
      <w:r w:rsidRPr="00F06F96">
        <w:rPr>
          <w:spacing w:val="5"/>
        </w:rPr>
        <w:t xml:space="preserve"> </w:t>
      </w:r>
      <w:r w:rsidRPr="00F06F96">
        <w:t>в</w:t>
      </w:r>
      <w:r w:rsidRPr="00F06F96">
        <w:rPr>
          <w:spacing w:val="6"/>
        </w:rPr>
        <w:t xml:space="preserve"> </w:t>
      </w:r>
      <w:r w:rsidRPr="00F06F96">
        <w:t>профилактике</w:t>
      </w:r>
      <w:r w:rsidRPr="00F06F96">
        <w:rPr>
          <w:spacing w:val="6"/>
        </w:rPr>
        <w:t xml:space="preserve"> </w:t>
      </w:r>
      <w:r w:rsidRPr="00F06F96">
        <w:t>неинфекционных</w:t>
      </w:r>
      <w:r w:rsidRPr="00F06F96">
        <w:rPr>
          <w:spacing w:val="8"/>
        </w:rPr>
        <w:t xml:space="preserve"> </w:t>
      </w:r>
      <w:r w:rsidRPr="00F06F96">
        <w:t>заболеваний;</w:t>
      </w:r>
      <w:r w:rsidRPr="00F06F96">
        <w:rPr>
          <w:spacing w:val="15"/>
        </w:rPr>
        <w:t xml:space="preserve"> </w:t>
      </w:r>
      <w:r w:rsidRPr="00F06F96">
        <w:t>признаки</w:t>
      </w:r>
      <w:r w:rsidRPr="00F06F96">
        <w:rPr>
          <w:spacing w:val="28"/>
        </w:rPr>
        <w:t xml:space="preserve"> </w:t>
      </w:r>
      <w:r w:rsidRPr="00F06F96">
        <w:t>угрожающих</w:t>
      </w:r>
      <w:r w:rsidRPr="00F06F96">
        <w:rPr>
          <w:spacing w:val="-57"/>
        </w:rPr>
        <w:t xml:space="preserve"> </w:t>
      </w:r>
      <w:r w:rsidRPr="00F06F96">
        <w:t>жизни</w:t>
      </w:r>
      <w:r w:rsidRPr="00F06F96">
        <w:rPr>
          <w:spacing w:val="20"/>
        </w:rPr>
        <w:t xml:space="preserve"> </w:t>
      </w:r>
      <w:r w:rsidRPr="00F06F96">
        <w:t>и</w:t>
      </w:r>
      <w:r w:rsidRPr="00F06F96">
        <w:rPr>
          <w:spacing w:val="17"/>
        </w:rPr>
        <w:t xml:space="preserve"> </w:t>
      </w:r>
      <w:r w:rsidRPr="00F06F96">
        <w:t>здоровью</w:t>
      </w:r>
      <w:r w:rsidRPr="00F06F96">
        <w:rPr>
          <w:spacing w:val="19"/>
        </w:rPr>
        <w:t xml:space="preserve"> </w:t>
      </w:r>
      <w:r w:rsidRPr="00F06F96">
        <w:t>состояний,</w:t>
      </w:r>
      <w:r w:rsidRPr="00F06F96">
        <w:rPr>
          <w:spacing w:val="20"/>
        </w:rPr>
        <w:t xml:space="preserve"> </w:t>
      </w:r>
      <w:r w:rsidRPr="00F06F96">
        <w:t>требующие</w:t>
      </w:r>
      <w:r w:rsidRPr="00F06F96">
        <w:rPr>
          <w:spacing w:val="16"/>
        </w:rPr>
        <w:t xml:space="preserve"> </w:t>
      </w:r>
      <w:r w:rsidRPr="00F06F96">
        <w:t>вызова</w:t>
      </w:r>
    </w:p>
    <w:p w:rsidR="00971A01" w:rsidRPr="00F06F96" w:rsidRDefault="00E44CEC" w:rsidP="00D27390">
      <w:pPr>
        <w:pStyle w:val="a3"/>
        <w:ind w:left="0" w:firstLine="720"/>
      </w:pPr>
      <w:r w:rsidRPr="00F06F96">
        <w:t>скорой медицинской</w:t>
      </w:r>
      <w:r w:rsidRPr="00F06F96">
        <w:rPr>
          <w:spacing w:val="2"/>
        </w:rPr>
        <w:t xml:space="preserve"> </w:t>
      </w:r>
      <w:r w:rsidRPr="00F06F96">
        <w:t>помощи</w:t>
      </w:r>
      <w:r w:rsidRPr="00F06F96">
        <w:rPr>
          <w:spacing w:val="3"/>
        </w:rPr>
        <w:t xml:space="preserve"> </w:t>
      </w:r>
      <w:r w:rsidRPr="00F06F96">
        <w:t>(инсульт,</w:t>
      </w:r>
      <w:r w:rsidRPr="00F06F96">
        <w:rPr>
          <w:spacing w:val="3"/>
        </w:rPr>
        <w:t xml:space="preserve"> </w:t>
      </w:r>
      <w:r w:rsidRPr="00F06F96">
        <w:t>сердечный</w:t>
      </w:r>
      <w:r w:rsidRPr="00F06F96">
        <w:rPr>
          <w:spacing w:val="4"/>
        </w:rPr>
        <w:t xml:space="preserve"> </w:t>
      </w:r>
      <w:r w:rsidRPr="00F06F96">
        <w:t>приступ,</w:t>
      </w:r>
      <w:r w:rsidRPr="00F06F96">
        <w:rPr>
          <w:spacing w:val="2"/>
        </w:rPr>
        <w:t xml:space="preserve"> </w:t>
      </w:r>
      <w:r w:rsidRPr="00F06F96">
        <w:t>острая</w:t>
      </w:r>
      <w:r w:rsidRPr="00F06F96">
        <w:rPr>
          <w:spacing w:val="2"/>
        </w:rPr>
        <w:t xml:space="preserve"> </w:t>
      </w:r>
      <w:r w:rsidRPr="00F06F96">
        <w:t>боль</w:t>
      </w:r>
      <w:r w:rsidRPr="00F06F96">
        <w:rPr>
          <w:spacing w:val="3"/>
        </w:rPr>
        <w:t xml:space="preserve"> </w:t>
      </w:r>
      <w:r w:rsidRPr="00F06F96">
        <w:t>в</w:t>
      </w:r>
      <w:r w:rsidRPr="00F06F96">
        <w:rPr>
          <w:spacing w:val="-1"/>
        </w:rPr>
        <w:t xml:space="preserve"> </w:t>
      </w:r>
      <w:r w:rsidRPr="00F06F96">
        <w:t>животе,эпилепсия</w:t>
      </w:r>
      <w:r w:rsidRPr="00F06F96">
        <w:rPr>
          <w:spacing w:val="-2"/>
        </w:rPr>
        <w:t xml:space="preserve"> </w:t>
      </w:r>
      <w:r w:rsidRPr="00F06F96">
        <w:t>и</w:t>
      </w:r>
      <w:r w:rsidRPr="00F06F96">
        <w:rPr>
          <w:spacing w:val="-57"/>
        </w:rPr>
        <w:t xml:space="preserve"> </w:t>
      </w:r>
      <w:r w:rsidRPr="00F06F96">
        <w:t>другие);</w:t>
      </w:r>
    </w:p>
    <w:p w:rsidR="00971A01" w:rsidRPr="00F06F96" w:rsidRDefault="00E44CEC" w:rsidP="00D27390">
      <w:pPr>
        <w:pStyle w:val="a3"/>
        <w:ind w:left="0" w:firstLine="720"/>
      </w:pPr>
      <w:r w:rsidRPr="00F06F96">
        <w:t>психическое</w:t>
      </w:r>
      <w:r w:rsidRPr="00F06F96">
        <w:rPr>
          <w:spacing w:val="-11"/>
        </w:rPr>
        <w:t xml:space="preserve"> </w:t>
      </w:r>
      <w:r w:rsidRPr="00F06F96">
        <w:t>здоровье</w:t>
      </w:r>
      <w:r w:rsidRPr="00F06F96">
        <w:rPr>
          <w:spacing w:val="-10"/>
        </w:rPr>
        <w:t xml:space="preserve"> </w:t>
      </w:r>
      <w:r w:rsidRPr="00F06F96">
        <w:t>и</w:t>
      </w:r>
      <w:r w:rsidRPr="00F06F96">
        <w:rPr>
          <w:spacing w:val="-7"/>
        </w:rPr>
        <w:t xml:space="preserve"> </w:t>
      </w:r>
      <w:r w:rsidRPr="00F06F96">
        <w:t>психологическое</w:t>
      </w:r>
      <w:r w:rsidRPr="00F06F96">
        <w:rPr>
          <w:spacing w:val="-9"/>
        </w:rPr>
        <w:t xml:space="preserve"> </w:t>
      </w:r>
      <w:r w:rsidRPr="00F06F96">
        <w:t>благополучие;</w:t>
      </w:r>
    </w:p>
    <w:p w:rsidR="00D27390" w:rsidRPr="00F06F96" w:rsidRDefault="00E44CEC" w:rsidP="00D27390">
      <w:pPr>
        <w:pStyle w:val="a3"/>
        <w:ind w:left="0" w:firstLine="720"/>
      </w:pPr>
      <w:r w:rsidRPr="00F06F96">
        <w:t>критерии</w:t>
      </w:r>
      <w:r w:rsidRPr="00F06F96">
        <w:rPr>
          <w:spacing w:val="27"/>
        </w:rPr>
        <w:t xml:space="preserve"> </w:t>
      </w:r>
      <w:r w:rsidRPr="00F06F96">
        <w:t>психического</w:t>
      </w:r>
      <w:r w:rsidRPr="00F06F96">
        <w:rPr>
          <w:spacing w:val="26"/>
        </w:rPr>
        <w:t xml:space="preserve"> </w:t>
      </w:r>
      <w:r w:rsidRPr="00F06F96">
        <w:t>здоровья</w:t>
      </w:r>
      <w:r w:rsidRPr="00F06F96">
        <w:rPr>
          <w:spacing w:val="26"/>
        </w:rPr>
        <w:t xml:space="preserve"> </w:t>
      </w:r>
      <w:r w:rsidRPr="00F06F96">
        <w:t>и</w:t>
      </w:r>
      <w:r w:rsidRPr="00F06F96">
        <w:rPr>
          <w:spacing w:val="27"/>
        </w:rPr>
        <w:t xml:space="preserve"> </w:t>
      </w:r>
      <w:r w:rsidRPr="00F06F96">
        <w:t>психологического</w:t>
      </w:r>
      <w:r w:rsidRPr="00F06F96">
        <w:rPr>
          <w:spacing w:val="26"/>
        </w:rPr>
        <w:t xml:space="preserve"> </w:t>
      </w:r>
      <w:r w:rsidRPr="00F06F96">
        <w:t>благополучия;</w:t>
      </w:r>
      <w:r w:rsidRPr="00F06F96">
        <w:rPr>
          <w:spacing w:val="35"/>
        </w:rPr>
        <w:t xml:space="preserve"> </w:t>
      </w:r>
      <w:r w:rsidRPr="00F06F96">
        <w:t>основные</w:t>
      </w:r>
      <w:r w:rsidRPr="00F06F96">
        <w:rPr>
          <w:spacing w:val="5"/>
        </w:rPr>
        <w:t xml:space="preserve"> </w:t>
      </w:r>
      <w:r w:rsidRPr="00F06F96">
        <w:t>факторы,</w:t>
      </w:r>
      <w:r w:rsidRPr="00F06F96">
        <w:rPr>
          <w:spacing w:val="-57"/>
        </w:rPr>
        <w:t xml:space="preserve"> </w:t>
      </w:r>
      <w:r w:rsidRPr="00F06F96">
        <w:t>влияющие</w:t>
      </w:r>
      <w:r w:rsidRPr="00F06F96">
        <w:rPr>
          <w:spacing w:val="42"/>
        </w:rPr>
        <w:t xml:space="preserve"> </w:t>
      </w:r>
      <w:r w:rsidRPr="00F06F96">
        <w:t>на</w:t>
      </w:r>
      <w:r w:rsidRPr="00F06F96">
        <w:rPr>
          <w:spacing w:val="39"/>
        </w:rPr>
        <w:t xml:space="preserve"> </w:t>
      </w:r>
      <w:r w:rsidRPr="00F06F96">
        <w:t>психическое</w:t>
      </w:r>
      <w:r w:rsidRPr="00F06F96">
        <w:rPr>
          <w:spacing w:val="41"/>
        </w:rPr>
        <w:t xml:space="preserve"> </w:t>
      </w:r>
      <w:r w:rsidRPr="00F06F96">
        <w:t>здоровье</w:t>
      </w:r>
      <w:r w:rsidRPr="00F06F96">
        <w:rPr>
          <w:spacing w:val="41"/>
        </w:rPr>
        <w:t xml:space="preserve"> </w:t>
      </w:r>
      <w:r w:rsidRPr="00F06F96">
        <w:t>и</w:t>
      </w:r>
      <w:r w:rsidRPr="00F06F96">
        <w:rPr>
          <w:spacing w:val="44"/>
        </w:rPr>
        <w:t xml:space="preserve"> </w:t>
      </w:r>
      <w:r w:rsidRPr="00F06F96">
        <w:t>психологическое</w:t>
      </w:r>
      <w:r w:rsidR="00D27390" w:rsidRPr="00F06F96">
        <w:t xml:space="preserve"> </w:t>
      </w:r>
      <w:r w:rsidRPr="00F06F96">
        <w:t>благополучие;</w:t>
      </w:r>
      <w:r w:rsidR="00D27390" w:rsidRPr="00F06F96">
        <w:t xml:space="preserve"> </w:t>
      </w:r>
    </w:p>
    <w:p w:rsidR="00971A01" w:rsidRPr="00F06F96" w:rsidRDefault="00E44CEC" w:rsidP="00D27390">
      <w:pPr>
        <w:pStyle w:val="a3"/>
        <w:ind w:left="0" w:firstLine="720"/>
      </w:pPr>
      <w:r w:rsidRPr="00F06F96">
        <w:t>основные направления сохранения и укрепления психического здоровья (раннее выявление</w:t>
      </w:r>
      <w:r w:rsidRPr="00F06F96">
        <w:rPr>
          <w:spacing w:val="1"/>
        </w:rPr>
        <w:t xml:space="preserve"> </w:t>
      </w:r>
      <w:r w:rsidRPr="00F06F96">
        <w:t>психических</w:t>
      </w:r>
      <w:r w:rsidRPr="00F06F96">
        <w:rPr>
          <w:spacing w:val="1"/>
        </w:rPr>
        <w:t xml:space="preserve"> </w:t>
      </w:r>
      <w:r w:rsidRPr="00F06F96">
        <w:t>расстройств;</w:t>
      </w:r>
      <w:r w:rsidRPr="00F06F96">
        <w:rPr>
          <w:spacing w:val="1"/>
        </w:rPr>
        <w:t xml:space="preserve"> </w:t>
      </w:r>
      <w:r w:rsidRPr="00F06F96">
        <w:t>минимизация</w:t>
      </w:r>
      <w:r w:rsidRPr="00F06F96">
        <w:rPr>
          <w:spacing w:val="1"/>
        </w:rPr>
        <w:t xml:space="preserve"> </w:t>
      </w:r>
      <w:r w:rsidRPr="00F06F96">
        <w:t>влияния</w:t>
      </w:r>
      <w:r w:rsidRPr="00F06F96">
        <w:rPr>
          <w:spacing w:val="1"/>
        </w:rPr>
        <w:t xml:space="preserve"> </w:t>
      </w:r>
      <w:r w:rsidRPr="00F06F96">
        <w:t>хронического стресса:</w:t>
      </w:r>
      <w:r w:rsidRPr="00F06F96">
        <w:rPr>
          <w:spacing w:val="1"/>
        </w:rPr>
        <w:t xml:space="preserve"> </w:t>
      </w:r>
      <w:r w:rsidRPr="00F06F96">
        <w:t>оптимизация</w:t>
      </w:r>
      <w:r w:rsidRPr="00F06F96">
        <w:rPr>
          <w:spacing w:val="1"/>
        </w:rPr>
        <w:t xml:space="preserve"> </w:t>
      </w:r>
      <w:r w:rsidRPr="00F06F96">
        <w:t>условий</w:t>
      </w:r>
      <w:r w:rsidRPr="00F06F96">
        <w:rPr>
          <w:spacing w:val="1"/>
        </w:rPr>
        <w:t xml:space="preserve"> </w:t>
      </w:r>
      <w:r w:rsidRPr="00F06F96">
        <w:t>жизни,</w:t>
      </w:r>
      <w:r w:rsidRPr="00F06F96">
        <w:rPr>
          <w:spacing w:val="1"/>
        </w:rPr>
        <w:t xml:space="preserve"> </w:t>
      </w:r>
      <w:r w:rsidRPr="00F06F96">
        <w:t>работы,</w:t>
      </w:r>
      <w:r w:rsidRPr="00F06F96">
        <w:rPr>
          <w:spacing w:val="1"/>
        </w:rPr>
        <w:t xml:space="preserve"> </w:t>
      </w:r>
      <w:r w:rsidRPr="00F06F96">
        <w:t>учебы;</w:t>
      </w:r>
      <w:r w:rsidRPr="00F06F96">
        <w:rPr>
          <w:spacing w:val="1"/>
        </w:rPr>
        <w:t xml:space="preserve"> </w:t>
      </w:r>
      <w:r w:rsidRPr="00F06F96">
        <w:t>профилактика</w:t>
      </w:r>
      <w:r w:rsidRPr="00F06F96">
        <w:rPr>
          <w:spacing w:val="1"/>
        </w:rPr>
        <w:t xml:space="preserve"> </w:t>
      </w:r>
      <w:r w:rsidRPr="00F06F96">
        <w:t>злоупотребления алкоголя и употребления наркотических</w:t>
      </w:r>
      <w:r w:rsidRPr="00F06F96">
        <w:rPr>
          <w:spacing w:val="1"/>
        </w:rPr>
        <w:t xml:space="preserve"> </w:t>
      </w:r>
      <w:r w:rsidRPr="00F06F96">
        <w:t>средств;</w:t>
      </w:r>
      <w:r w:rsidRPr="00F06F96">
        <w:rPr>
          <w:spacing w:val="-12"/>
        </w:rPr>
        <w:t xml:space="preserve"> </w:t>
      </w:r>
      <w:r w:rsidRPr="00F06F96">
        <w:t>помощь</w:t>
      </w:r>
      <w:r w:rsidRPr="00F06F96">
        <w:rPr>
          <w:spacing w:val="-11"/>
        </w:rPr>
        <w:t xml:space="preserve"> </w:t>
      </w:r>
      <w:r w:rsidRPr="00F06F96">
        <w:t>людям,перенесшим</w:t>
      </w:r>
      <w:r w:rsidRPr="00F06F96">
        <w:rPr>
          <w:spacing w:val="2"/>
        </w:rPr>
        <w:t xml:space="preserve"> </w:t>
      </w:r>
      <w:r w:rsidRPr="00F06F96">
        <w:t>психотравмирующую</w:t>
      </w:r>
      <w:r w:rsidRPr="00F06F96">
        <w:rPr>
          <w:spacing w:val="2"/>
        </w:rPr>
        <w:t xml:space="preserve"> </w:t>
      </w:r>
      <w:r w:rsidRPr="00F06F96">
        <w:t>ситуацию);</w:t>
      </w:r>
    </w:p>
    <w:p w:rsidR="00971A01" w:rsidRPr="00F06F96" w:rsidRDefault="00E44CEC" w:rsidP="00D27390">
      <w:pPr>
        <w:pStyle w:val="a3"/>
        <w:ind w:left="0" w:firstLine="720"/>
      </w:pPr>
      <w:r w:rsidRPr="00F06F96">
        <w:t>меры, направленные на сохранение и укрепление психического здоровья;</w:t>
      </w:r>
      <w:r w:rsidRPr="00F06F96">
        <w:rPr>
          <w:spacing w:val="1"/>
        </w:rPr>
        <w:t xml:space="preserve"> </w:t>
      </w:r>
      <w:r w:rsidRPr="00F06F96">
        <w:t>первая</w:t>
      </w:r>
      <w:r w:rsidRPr="00F06F96">
        <w:rPr>
          <w:spacing w:val="1"/>
        </w:rPr>
        <w:t xml:space="preserve"> </w:t>
      </w:r>
      <w:r w:rsidRPr="00F06F96">
        <w:t>помощь,</w:t>
      </w:r>
      <w:r w:rsidRPr="00F06F96">
        <w:rPr>
          <w:spacing w:val="1"/>
        </w:rPr>
        <w:t xml:space="preserve"> </w:t>
      </w:r>
      <w:r w:rsidRPr="00F06F96">
        <w:t>история</w:t>
      </w:r>
      <w:r w:rsidRPr="00F06F96">
        <w:rPr>
          <w:spacing w:val="16"/>
        </w:rPr>
        <w:t xml:space="preserve"> </w:t>
      </w:r>
      <w:r w:rsidRPr="00F06F96">
        <w:t>возникновения</w:t>
      </w:r>
      <w:r w:rsidRPr="00F06F96">
        <w:rPr>
          <w:spacing w:val="15"/>
        </w:rPr>
        <w:t xml:space="preserve"> </w:t>
      </w:r>
      <w:r w:rsidRPr="00F06F96">
        <w:t>скорой</w:t>
      </w:r>
      <w:r w:rsidRPr="00F06F96">
        <w:rPr>
          <w:spacing w:val="18"/>
        </w:rPr>
        <w:t xml:space="preserve"> </w:t>
      </w:r>
      <w:r w:rsidRPr="00F06F96">
        <w:t>медицинской</w:t>
      </w:r>
      <w:r w:rsidRPr="00F06F96">
        <w:rPr>
          <w:spacing w:val="15"/>
        </w:rPr>
        <w:t xml:space="preserve"> </w:t>
      </w:r>
      <w:r w:rsidRPr="00F06F96">
        <w:t>помощи</w:t>
      </w:r>
    </w:p>
    <w:p w:rsidR="00971A01" w:rsidRPr="00F06F96" w:rsidRDefault="00E44CEC" w:rsidP="00D27390">
      <w:pPr>
        <w:pStyle w:val="a3"/>
        <w:ind w:left="0" w:firstLine="720"/>
      </w:pPr>
      <w:r w:rsidRPr="00F06F96">
        <w:t>и</w:t>
      </w:r>
      <w:r w:rsidRPr="00F06F96">
        <w:rPr>
          <w:spacing w:val="-4"/>
        </w:rPr>
        <w:t xml:space="preserve"> </w:t>
      </w:r>
      <w:r w:rsidRPr="00F06F96">
        <w:t>первой</w:t>
      </w:r>
      <w:r w:rsidRPr="00F06F96">
        <w:rPr>
          <w:spacing w:val="-3"/>
        </w:rPr>
        <w:t xml:space="preserve"> </w:t>
      </w:r>
      <w:r w:rsidRPr="00F06F96">
        <w:t>помощи;</w:t>
      </w:r>
    </w:p>
    <w:p w:rsidR="00971A01" w:rsidRPr="00F06F96" w:rsidRDefault="00E44CEC" w:rsidP="00D27390">
      <w:pPr>
        <w:pStyle w:val="a3"/>
        <w:ind w:left="0" w:firstLine="720"/>
      </w:pPr>
      <w:r w:rsidRPr="00F06F96">
        <w:t>состояния,</w:t>
      </w:r>
      <w:r w:rsidRPr="00F06F96">
        <w:rPr>
          <w:spacing w:val="1"/>
        </w:rPr>
        <w:t xml:space="preserve"> </w:t>
      </w:r>
      <w:r w:rsidRPr="00F06F96">
        <w:t>при</w:t>
      </w:r>
      <w:r w:rsidRPr="00F06F96">
        <w:rPr>
          <w:spacing w:val="1"/>
        </w:rPr>
        <w:t xml:space="preserve"> </w:t>
      </w:r>
      <w:r w:rsidRPr="00F06F96">
        <w:t>которых</w:t>
      </w:r>
      <w:r w:rsidRPr="00F06F96">
        <w:rPr>
          <w:spacing w:val="1"/>
        </w:rPr>
        <w:t xml:space="preserve"> </w:t>
      </w:r>
      <w:r w:rsidRPr="00F06F96">
        <w:t>оказывается</w:t>
      </w:r>
      <w:r w:rsidRPr="00F06F96">
        <w:rPr>
          <w:spacing w:val="1"/>
        </w:rPr>
        <w:t xml:space="preserve"> </w:t>
      </w:r>
      <w:r w:rsidRPr="00F06F96">
        <w:t>первая</w:t>
      </w:r>
      <w:r w:rsidRPr="00F06F96">
        <w:rPr>
          <w:spacing w:val="1"/>
        </w:rPr>
        <w:t xml:space="preserve"> </w:t>
      </w:r>
      <w:r w:rsidRPr="00F06F96">
        <w:t>помощь; мероприятия</w:t>
      </w:r>
      <w:r w:rsidRPr="00F06F96">
        <w:rPr>
          <w:spacing w:val="1"/>
        </w:rPr>
        <w:t xml:space="preserve"> </w:t>
      </w:r>
      <w:r w:rsidRPr="00F06F96">
        <w:t>по</w:t>
      </w:r>
      <w:r w:rsidRPr="00F06F96">
        <w:rPr>
          <w:spacing w:val="1"/>
        </w:rPr>
        <w:t xml:space="preserve"> </w:t>
      </w:r>
      <w:r w:rsidRPr="00F06F96">
        <w:t>оказанию</w:t>
      </w:r>
      <w:r w:rsidRPr="00F06F96">
        <w:rPr>
          <w:spacing w:val="1"/>
        </w:rPr>
        <w:t xml:space="preserve"> </w:t>
      </w:r>
      <w:r w:rsidRPr="00F06F96">
        <w:t>первой</w:t>
      </w:r>
      <w:r w:rsidRPr="00F06F96">
        <w:rPr>
          <w:spacing w:val="1"/>
        </w:rPr>
        <w:t xml:space="preserve"> </w:t>
      </w:r>
      <w:r w:rsidRPr="00F06F96">
        <w:t>помощи;</w:t>
      </w:r>
    </w:p>
    <w:p w:rsidR="00971A01" w:rsidRPr="00F06F96" w:rsidRDefault="00E44CEC" w:rsidP="00D27390">
      <w:pPr>
        <w:pStyle w:val="a3"/>
        <w:ind w:left="0" w:firstLine="720"/>
      </w:pPr>
      <w:r w:rsidRPr="00F06F96">
        <w:t>алгоритм</w:t>
      </w:r>
      <w:r w:rsidRPr="00F06F96">
        <w:rPr>
          <w:spacing w:val="-6"/>
        </w:rPr>
        <w:t xml:space="preserve"> </w:t>
      </w:r>
      <w:r w:rsidRPr="00F06F96">
        <w:t>первой</w:t>
      </w:r>
      <w:r w:rsidRPr="00F06F96">
        <w:rPr>
          <w:spacing w:val="-5"/>
        </w:rPr>
        <w:t xml:space="preserve"> </w:t>
      </w:r>
      <w:r w:rsidRPr="00F06F96">
        <w:t>помощи;</w:t>
      </w:r>
    </w:p>
    <w:p w:rsidR="00971A01" w:rsidRPr="00F06F96" w:rsidRDefault="00E44CEC" w:rsidP="00D27390">
      <w:pPr>
        <w:pStyle w:val="a3"/>
        <w:ind w:left="0" w:firstLine="720"/>
      </w:pPr>
      <w:r w:rsidRPr="00F06F96">
        <w:t>оказание первой помощи в сложных случаях (травмы глаза; «сложные» кровотечения; первая</w:t>
      </w:r>
      <w:r w:rsidRPr="00F06F96">
        <w:rPr>
          <w:spacing w:val="1"/>
        </w:rPr>
        <w:t xml:space="preserve"> </w:t>
      </w:r>
      <w:r w:rsidRPr="00F06F96">
        <w:t>помощь</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подручных</w:t>
      </w:r>
      <w:r w:rsidRPr="00F06F96">
        <w:rPr>
          <w:spacing w:val="1"/>
        </w:rPr>
        <w:t xml:space="preserve"> </w:t>
      </w:r>
      <w:r w:rsidRPr="00F06F96">
        <w:t>средств;</w:t>
      </w:r>
      <w:r w:rsidRPr="00F06F96">
        <w:rPr>
          <w:spacing w:val="1"/>
        </w:rPr>
        <w:t xml:space="preserve"> </w:t>
      </w:r>
      <w:r w:rsidRPr="00F06F96">
        <w:t>первая</w:t>
      </w:r>
      <w:r w:rsidRPr="00F06F96">
        <w:rPr>
          <w:spacing w:val="1"/>
        </w:rPr>
        <w:t xml:space="preserve"> </w:t>
      </w:r>
      <w:r w:rsidRPr="00F06F96">
        <w:t>помощь</w:t>
      </w:r>
      <w:r w:rsidRPr="00F06F96">
        <w:rPr>
          <w:spacing w:val="1"/>
        </w:rPr>
        <w:t xml:space="preserve"> </w:t>
      </w:r>
      <w:r w:rsidRPr="00F06F96">
        <w:t>при</w:t>
      </w:r>
      <w:r w:rsidRPr="00F06F96">
        <w:rPr>
          <w:spacing w:val="1"/>
        </w:rPr>
        <w:t xml:space="preserve"> </w:t>
      </w:r>
      <w:r w:rsidRPr="00F06F96">
        <w:t>нескольких</w:t>
      </w:r>
      <w:r w:rsidRPr="00F06F96">
        <w:rPr>
          <w:spacing w:val="1"/>
        </w:rPr>
        <w:t xml:space="preserve"> </w:t>
      </w:r>
      <w:r w:rsidRPr="00F06F96">
        <w:t>травмах</w:t>
      </w:r>
      <w:r w:rsidRPr="00F06F96">
        <w:rPr>
          <w:spacing w:val="1"/>
        </w:rPr>
        <w:t xml:space="preserve"> </w:t>
      </w:r>
      <w:r w:rsidRPr="00F06F96">
        <w:t>одновременно);</w:t>
      </w:r>
    </w:p>
    <w:p w:rsidR="00971A01" w:rsidRPr="00F06F96" w:rsidRDefault="00E44CEC" w:rsidP="00D27390">
      <w:pPr>
        <w:pStyle w:val="a3"/>
        <w:ind w:left="0" w:firstLine="720"/>
      </w:pPr>
      <w:r w:rsidRPr="00F06F96">
        <w:t>действия</w:t>
      </w:r>
      <w:r w:rsidRPr="00F06F96">
        <w:rPr>
          <w:spacing w:val="-6"/>
        </w:rPr>
        <w:t xml:space="preserve"> </w:t>
      </w:r>
      <w:r w:rsidRPr="00F06F96">
        <w:t>при</w:t>
      </w:r>
      <w:r w:rsidRPr="00F06F96">
        <w:rPr>
          <w:spacing w:val="-4"/>
        </w:rPr>
        <w:t xml:space="preserve"> </w:t>
      </w:r>
      <w:r w:rsidRPr="00F06F96">
        <w:t>прибытии</w:t>
      </w:r>
      <w:r w:rsidRPr="00F06F96">
        <w:rPr>
          <w:spacing w:val="-5"/>
        </w:rPr>
        <w:t xml:space="preserve"> </w:t>
      </w:r>
      <w:r w:rsidRPr="00F06F96">
        <w:t>скорой</w:t>
      </w:r>
      <w:r w:rsidRPr="00F06F96">
        <w:rPr>
          <w:spacing w:val="-4"/>
        </w:rPr>
        <w:t xml:space="preserve"> </w:t>
      </w:r>
      <w:r w:rsidRPr="00F06F96">
        <w:t>медицинской</w:t>
      </w:r>
      <w:r w:rsidRPr="00F06F96">
        <w:rPr>
          <w:spacing w:val="-5"/>
        </w:rPr>
        <w:t xml:space="preserve"> </w:t>
      </w:r>
      <w:r w:rsidRPr="00F06F96">
        <w:t>помощи.</w:t>
      </w:r>
    </w:p>
    <w:p w:rsidR="00971A01" w:rsidRPr="00F06F96" w:rsidRDefault="00E44CEC" w:rsidP="00D27390">
      <w:pPr>
        <w:ind w:firstLine="720"/>
        <w:jc w:val="both"/>
        <w:rPr>
          <w:sz w:val="24"/>
          <w:szCs w:val="24"/>
        </w:rPr>
      </w:pPr>
      <w:r w:rsidRPr="00F06F96">
        <w:rPr>
          <w:b/>
          <w:sz w:val="24"/>
          <w:szCs w:val="24"/>
        </w:rPr>
        <w:t>Модуль</w:t>
      </w:r>
      <w:r w:rsidRPr="00F06F96">
        <w:rPr>
          <w:b/>
          <w:spacing w:val="-7"/>
          <w:sz w:val="24"/>
          <w:szCs w:val="24"/>
        </w:rPr>
        <w:t xml:space="preserve"> </w:t>
      </w:r>
      <w:r w:rsidRPr="00F06F96">
        <w:rPr>
          <w:b/>
          <w:sz w:val="24"/>
          <w:szCs w:val="24"/>
        </w:rPr>
        <w:t>№</w:t>
      </w:r>
      <w:r w:rsidRPr="00F06F96">
        <w:rPr>
          <w:b/>
          <w:spacing w:val="-7"/>
          <w:sz w:val="24"/>
          <w:szCs w:val="24"/>
        </w:rPr>
        <w:t xml:space="preserve"> </w:t>
      </w:r>
      <w:r w:rsidRPr="00F06F96">
        <w:rPr>
          <w:b/>
          <w:sz w:val="24"/>
          <w:szCs w:val="24"/>
        </w:rPr>
        <w:t>9</w:t>
      </w:r>
      <w:r w:rsidRPr="00F06F96">
        <w:rPr>
          <w:spacing w:val="-3"/>
          <w:sz w:val="24"/>
          <w:szCs w:val="24"/>
        </w:rPr>
        <w:t xml:space="preserve"> </w:t>
      </w:r>
      <w:r w:rsidRPr="00F06F96">
        <w:rPr>
          <w:sz w:val="24"/>
          <w:szCs w:val="24"/>
        </w:rPr>
        <w:t>«Безопасность</w:t>
      </w:r>
      <w:r w:rsidRPr="00F06F96">
        <w:rPr>
          <w:spacing w:val="-8"/>
          <w:sz w:val="24"/>
          <w:szCs w:val="24"/>
        </w:rPr>
        <w:t xml:space="preserve"> </w:t>
      </w:r>
      <w:r w:rsidRPr="00F06F96">
        <w:rPr>
          <w:sz w:val="24"/>
          <w:szCs w:val="24"/>
        </w:rPr>
        <w:t>в</w:t>
      </w:r>
      <w:r w:rsidRPr="00F06F96">
        <w:rPr>
          <w:spacing w:val="-6"/>
          <w:sz w:val="24"/>
          <w:szCs w:val="24"/>
        </w:rPr>
        <w:t xml:space="preserve"> </w:t>
      </w:r>
      <w:r w:rsidRPr="00F06F96">
        <w:rPr>
          <w:sz w:val="24"/>
          <w:szCs w:val="24"/>
        </w:rPr>
        <w:t>социуме»:</w:t>
      </w:r>
    </w:p>
    <w:p w:rsidR="00971A01" w:rsidRPr="00F06F96" w:rsidRDefault="00E44CEC" w:rsidP="00D27390">
      <w:pPr>
        <w:pStyle w:val="a3"/>
        <w:ind w:left="0" w:firstLine="720"/>
      </w:pPr>
      <w:r w:rsidRPr="00F06F96">
        <w:t>определение понятия «общение»;</w:t>
      </w:r>
      <w:r w:rsidRPr="00F06F96">
        <w:rPr>
          <w:spacing w:val="1"/>
        </w:rPr>
        <w:t xml:space="preserve"> </w:t>
      </w:r>
      <w:r w:rsidRPr="00F06F96">
        <w:t>навыки</w:t>
      </w:r>
      <w:r w:rsidRPr="00F06F96">
        <w:rPr>
          <w:spacing w:val="-7"/>
        </w:rPr>
        <w:t xml:space="preserve"> </w:t>
      </w:r>
      <w:r w:rsidRPr="00F06F96">
        <w:t>конструктивного</w:t>
      </w:r>
      <w:r w:rsidRPr="00F06F96">
        <w:rPr>
          <w:spacing w:val="-12"/>
        </w:rPr>
        <w:t xml:space="preserve"> </w:t>
      </w:r>
      <w:r w:rsidRPr="00F06F96">
        <w:t>общения;</w:t>
      </w:r>
    </w:p>
    <w:p w:rsidR="00971A01" w:rsidRPr="00F06F96" w:rsidRDefault="00E44CEC" w:rsidP="00D27390">
      <w:pPr>
        <w:pStyle w:val="a3"/>
        <w:ind w:left="0" w:firstLine="720"/>
      </w:pPr>
      <w:r w:rsidRPr="00F06F96">
        <w:t>общие</w:t>
      </w:r>
      <w:r w:rsidRPr="00F06F96">
        <w:rPr>
          <w:spacing w:val="41"/>
        </w:rPr>
        <w:t xml:space="preserve"> </w:t>
      </w:r>
      <w:r w:rsidRPr="00F06F96">
        <w:t>представления</w:t>
      </w:r>
      <w:r w:rsidRPr="00F06F96">
        <w:rPr>
          <w:spacing w:val="43"/>
        </w:rPr>
        <w:t xml:space="preserve"> </w:t>
      </w:r>
      <w:r w:rsidRPr="00F06F96">
        <w:t>о</w:t>
      </w:r>
      <w:r w:rsidRPr="00F06F96">
        <w:rPr>
          <w:spacing w:val="39"/>
        </w:rPr>
        <w:t xml:space="preserve"> </w:t>
      </w:r>
      <w:r w:rsidRPr="00F06F96">
        <w:t>понятиях</w:t>
      </w:r>
      <w:r w:rsidRPr="00F06F96">
        <w:rPr>
          <w:spacing w:val="47"/>
        </w:rPr>
        <w:t xml:space="preserve"> </w:t>
      </w:r>
      <w:r w:rsidRPr="00F06F96">
        <w:t>«социальная</w:t>
      </w:r>
      <w:r w:rsidRPr="00F06F96">
        <w:rPr>
          <w:spacing w:val="45"/>
        </w:rPr>
        <w:t xml:space="preserve"> </w:t>
      </w:r>
      <w:r w:rsidRPr="00F06F96">
        <w:t>группа»,</w:t>
      </w:r>
      <w:r w:rsidRPr="00F06F96">
        <w:rPr>
          <w:spacing w:val="52"/>
        </w:rPr>
        <w:t xml:space="preserve"> </w:t>
      </w:r>
      <w:r w:rsidRPr="00F06F96">
        <w:t>«большая</w:t>
      </w:r>
      <w:r w:rsidRPr="00F06F96">
        <w:rPr>
          <w:spacing w:val="47"/>
        </w:rPr>
        <w:t xml:space="preserve"> </w:t>
      </w:r>
      <w:r w:rsidRPr="00F06F96">
        <w:t>группа»,</w:t>
      </w:r>
    </w:p>
    <w:p w:rsidR="00971A01" w:rsidRPr="00F06F96" w:rsidRDefault="00E44CEC" w:rsidP="00D27390">
      <w:pPr>
        <w:pStyle w:val="a3"/>
        <w:ind w:left="0" w:firstLine="720"/>
      </w:pPr>
      <w:r w:rsidRPr="00F06F96">
        <w:t>«малая</w:t>
      </w:r>
      <w:r w:rsidRPr="00F06F96">
        <w:rPr>
          <w:spacing w:val="-11"/>
        </w:rPr>
        <w:t xml:space="preserve"> </w:t>
      </w:r>
      <w:r w:rsidRPr="00F06F96">
        <w:t>группа»;</w:t>
      </w:r>
    </w:p>
    <w:p w:rsidR="00971A01" w:rsidRPr="00F06F96" w:rsidRDefault="00E44CEC" w:rsidP="00D27390">
      <w:pPr>
        <w:pStyle w:val="a3"/>
        <w:ind w:left="0" w:firstLine="720"/>
      </w:pPr>
      <w:r w:rsidRPr="00F06F96">
        <w:t>Межличностное</w:t>
      </w:r>
      <w:r w:rsidRPr="00F06F96">
        <w:rPr>
          <w:spacing w:val="-7"/>
        </w:rPr>
        <w:t xml:space="preserve"> </w:t>
      </w:r>
      <w:r w:rsidRPr="00F06F96">
        <w:t>общение,</w:t>
      </w:r>
      <w:r w:rsidRPr="00F06F96">
        <w:rPr>
          <w:spacing w:val="-5"/>
        </w:rPr>
        <w:t xml:space="preserve"> </w:t>
      </w:r>
      <w:r w:rsidRPr="00F06F96">
        <w:t>общение</w:t>
      </w:r>
      <w:r w:rsidRPr="00F06F96">
        <w:rPr>
          <w:spacing w:val="-6"/>
        </w:rPr>
        <w:t xml:space="preserve"> </w:t>
      </w:r>
      <w:r w:rsidRPr="00F06F96">
        <w:t>в</w:t>
      </w:r>
      <w:r w:rsidRPr="00F06F96">
        <w:rPr>
          <w:spacing w:val="-6"/>
        </w:rPr>
        <w:t xml:space="preserve"> </w:t>
      </w:r>
      <w:r w:rsidRPr="00F06F96">
        <w:t>группе,</w:t>
      </w:r>
      <w:r w:rsidRPr="00F06F96">
        <w:rPr>
          <w:spacing w:val="-2"/>
        </w:rPr>
        <w:t xml:space="preserve"> </w:t>
      </w:r>
      <w:r w:rsidRPr="00F06F96">
        <w:t>межгрупповое</w:t>
      </w:r>
      <w:r w:rsidRPr="00F06F96">
        <w:rPr>
          <w:spacing w:val="-6"/>
        </w:rPr>
        <w:t xml:space="preserve"> </w:t>
      </w:r>
      <w:r w:rsidRPr="00F06F96">
        <w:t>общение(взаимодействие);</w:t>
      </w:r>
      <w:r w:rsidRPr="00F06F96">
        <w:rPr>
          <w:spacing w:val="-57"/>
        </w:rPr>
        <w:t xml:space="preserve"> </w:t>
      </w:r>
      <w:r w:rsidRPr="00F06F96">
        <w:t>особенности</w:t>
      </w:r>
      <w:r w:rsidRPr="00F06F96">
        <w:rPr>
          <w:spacing w:val="-6"/>
        </w:rPr>
        <w:t xml:space="preserve"> </w:t>
      </w:r>
      <w:r w:rsidRPr="00F06F96">
        <w:t>общения</w:t>
      </w:r>
      <w:r w:rsidRPr="00F06F96">
        <w:rPr>
          <w:spacing w:val="-4"/>
        </w:rPr>
        <w:t xml:space="preserve"> </w:t>
      </w:r>
      <w:r w:rsidRPr="00F06F96">
        <w:t>в</w:t>
      </w:r>
      <w:r w:rsidRPr="00F06F96">
        <w:rPr>
          <w:spacing w:val="-11"/>
        </w:rPr>
        <w:t xml:space="preserve"> </w:t>
      </w:r>
      <w:r w:rsidRPr="00F06F96">
        <w:t>группе;</w:t>
      </w:r>
    </w:p>
    <w:p w:rsidR="00971A01" w:rsidRPr="00F06F96" w:rsidRDefault="00E44CEC" w:rsidP="00D27390">
      <w:pPr>
        <w:pStyle w:val="a3"/>
        <w:ind w:left="0" w:firstLine="720"/>
      </w:pPr>
      <w:r w:rsidRPr="00F06F96">
        <w:t>психологические</w:t>
      </w:r>
      <w:r w:rsidRPr="00F06F96">
        <w:rPr>
          <w:spacing w:val="44"/>
        </w:rPr>
        <w:t xml:space="preserve"> </w:t>
      </w:r>
      <w:r w:rsidRPr="00F06F96">
        <w:t>характеристики</w:t>
      </w:r>
      <w:r w:rsidRPr="00F06F96">
        <w:rPr>
          <w:spacing w:val="51"/>
        </w:rPr>
        <w:t xml:space="preserve"> </w:t>
      </w:r>
      <w:r w:rsidRPr="00F06F96">
        <w:t>группы</w:t>
      </w:r>
      <w:r w:rsidRPr="00F06F96">
        <w:rPr>
          <w:spacing w:val="46"/>
        </w:rPr>
        <w:t xml:space="preserve"> </w:t>
      </w:r>
      <w:r w:rsidRPr="00F06F96">
        <w:t>и</w:t>
      </w:r>
      <w:r w:rsidRPr="00F06F96">
        <w:rPr>
          <w:spacing w:val="52"/>
        </w:rPr>
        <w:t xml:space="preserve"> </w:t>
      </w:r>
      <w:r w:rsidRPr="00F06F96">
        <w:t>особенности</w:t>
      </w:r>
      <w:r w:rsidRPr="00F06F96">
        <w:rPr>
          <w:spacing w:val="-2"/>
        </w:rPr>
        <w:t xml:space="preserve"> </w:t>
      </w:r>
      <w:r w:rsidRPr="00F06F96">
        <w:t>взаимодействияв</w:t>
      </w:r>
      <w:r w:rsidRPr="00F06F96">
        <w:rPr>
          <w:spacing w:val="-6"/>
        </w:rPr>
        <w:t xml:space="preserve"> </w:t>
      </w:r>
      <w:r w:rsidRPr="00F06F96">
        <w:t>группе;</w:t>
      </w:r>
      <w:r w:rsidRPr="00F06F96">
        <w:rPr>
          <w:spacing w:val="-57"/>
        </w:rPr>
        <w:t xml:space="preserve"> </w:t>
      </w:r>
      <w:r w:rsidRPr="00F06F96">
        <w:t>групповые</w:t>
      </w:r>
      <w:r w:rsidRPr="00F06F96">
        <w:rPr>
          <w:spacing w:val="-7"/>
        </w:rPr>
        <w:t xml:space="preserve"> </w:t>
      </w:r>
      <w:r w:rsidRPr="00F06F96">
        <w:t>нормы</w:t>
      </w:r>
      <w:r w:rsidRPr="00F06F96">
        <w:rPr>
          <w:spacing w:val="-5"/>
        </w:rPr>
        <w:t xml:space="preserve"> </w:t>
      </w:r>
      <w:r w:rsidRPr="00F06F96">
        <w:t>и</w:t>
      </w:r>
      <w:r w:rsidRPr="00F06F96">
        <w:rPr>
          <w:spacing w:val="-1"/>
        </w:rPr>
        <w:t xml:space="preserve"> </w:t>
      </w:r>
      <w:r w:rsidRPr="00F06F96">
        <w:t>ценности;</w:t>
      </w:r>
    </w:p>
    <w:p w:rsidR="00971A01" w:rsidRPr="00F06F96" w:rsidRDefault="00E44CEC" w:rsidP="00D27390">
      <w:pPr>
        <w:pStyle w:val="a3"/>
        <w:ind w:left="0" w:firstLine="720"/>
      </w:pPr>
      <w:r w:rsidRPr="00F06F96">
        <w:rPr>
          <w:spacing w:val="-1"/>
        </w:rPr>
        <w:t xml:space="preserve">коллектив как социальная группа; </w:t>
      </w:r>
      <w:r w:rsidRPr="00F06F96">
        <w:t>психологические закономерности в группе;</w:t>
      </w:r>
      <w:r w:rsidRPr="00F06F96">
        <w:rPr>
          <w:spacing w:val="-57"/>
        </w:rPr>
        <w:t xml:space="preserve"> </w:t>
      </w:r>
      <w:r w:rsidRPr="00F06F96">
        <w:t>понятие</w:t>
      </w:r>
      <w:r w:rsidRPr="00F06F96">
        <w:rPr>
          <w:spacing w:val="-4"/>
        </w:rPr>
        <w:t xml:space="preserve"> </w:t>
      </w:r>
      <w:r w:rsidRPr="00F06F96">
        <w:t>«конфликт»,</w:t>
      </w:r>
      <w:r w:rsidRPr="00F06F96">
        <w:rPr>
          <w:spacing w:val="1"/>
        </w:rPr>
        <w:t xml:space="preserve"> </w:t>
      </w:r>
      <w:r w:rsidRPr="00F06F96">
        <w:t>стадии</w:t>
      </w:r>
      <w:r w:rsidRPr="00F06F96">
        <w:rPr>
          <w:spacing w:val="-5"/>
        </w:rPr>
        <w:t xml:space="preserve"> </w:t>
      </w:r>
      <w:r w:rsidRPr="00F06F96">
        <w:t>развития</w:t>
      </w:r>
      <w:r w:rsidRPr="00F06F96">
        <w:rPr>
          <w:spacing w:val="-7"/>
        </w:rPr>
        <w:t xml:space="preserve"> </w:t>
      </w:r>
      <w:r w:rsidRPr="00F06F96">
        <w:t>конфликта;</w:t>
      </w:r>
    </w:p>
    <w:p w:rsidR="00D212FC" w:rsidRPr="00F06F96" w:rsidRDefault="00D212FC" w:rsidP="00D27390">
      <w:pPr>
        <w:pStyle w:val="a3"/>
        <w:tabs>
          <w:tab w:val="left" w:pos="2341"/>
          <w:tab w:val="left" w:pos="2734"/>
          <w:tab w:val="left" w:pos="4668"/>
          <w:tab w:val="left" w:pos="5925"/>
          <w:tab w:val="left" w:pos="7359"/>
          <w:tab w:val="left" w:pos="7752"/>
          <w:tab w:val="left" w:pos="8659"/>
          <w:tab w:val="left" w:pos="9714"/>
        </w:tabs>
        <w:ind w:left="0" w:firstLine="720"/>
      </w:pPr>
      <w:r w:rsidRPr="00F06F96">
        <w:t xml:space="preserve">конфликты </w:t>
      </w:r>
      <w:r w:rsidR="00E44CEC" w:rsidRPr="00F06F96">
        <w:t>в</w:t>
      </w:r>
      <w:r w:rsidRPr="00F06F96">
        <w:t xml:space="preserve"> </w:t>
      </w:r>
      <w:r w:rsidR="00E44CEC" w:rsidRPr="00F06F96">
        <w:t>межличностном</w:t>
      </w:r>
      <w:r w:rsidRPr="00F06F96">
        <w:t xml:space="preserve"> общении, конфликты в малой </w:t>
      </w:r>
      <w:r w:rsidR="00E44CEC" w:rsidRPr="00F06F96">
        <w:t>группе;</w:t>
      </w:r>
      <w:r w:rsidR="00E44CEC" w:rsidRPr="00F06F96">
        <w:tab/>
      </w:r>
    </w:p>
    <w:p w:rsidR="00971A01" w:rsidRPr="00F06F96" w:rsidRDefault="00E44CEC" w:rsidP="00D27390">
      <w:pPr>
        <w:pStyle w:val="a3"/>
        <w:tabs>
          <w:tab w:val="left" w:pos="2341"/>
          <w:tab w:val="left" w:pos="2734"/>
          <w:tab w:val="left" w:pos="4668"/>
          <w:tab w:val="left" w:pos="5925"/>
          <w:tab w:val="left" w:pos="7359"/>
          <w:tab w:val="left" w:pos="7752"/>
          <w:tab w:val="left" w:pos="8659"/>
          <w:tab w:val="left" w:pos="9714"/>
        </w:tabs>
        <w:ind w:left="0" w:firstLine="720"/>
      </w:pPr>
      <w:r w:rsidRPr="00F06F96">
        <w:rPr>
          <w:spacing w:val="-1"/>
        </w:rPr>
        <w:t>факторы,</w:t>
      </w:r>
      <w:r w:rsidRPr="00F06F96">
        <w:rPr>
          <w:spacing w:val="-57"/>
        </w:rPr>
        <w:t xml:space="preserve"> </w:t>
      </w:r>
      <w:r w:rsidRPr="00F06F96">
        <w:t>способствующие</w:t>
      </w:r>
      <w:r w:rsidRPr="00F06F96">
        <w:rPr>
          <w:spacing w:val="-9"/>
        </w:rPr>
        <w:t xml:space="preserve"> </w:t>
      </w:r>
      <w:r w:rsidRPr="00F06F96">
        <w:t>и</w:t>
      </w:r>
      <w:r w:rsidRPr="00F06F96">
        <w:rPr>
          <w:spacing w:val="-5"/>
        </w:rPr>
        <w:t xml:space="preserve"> </w:t>
      </w:r>
      <w:r w:rsidRPr="00F06F96">
        <w:t>препятствующие</w:t>
      </w:r>
      <w:r w:rsidRPr="00F06F96">
        <w:rPr>
          <w:spacing w:val="-9"/>
        </w:rPr>
        <w:t xml:space="preserve"> </w:t>
      </w:r>
      <w:r w:rsidRPr="00F06F96">
        <w:t>эскалации</w:t>
      </w:r>
      <w:r w:rsidRPr="00F06F96">
        <w:rPr>
          <w:spacing w:val="-4"/>
        </w:rPr>
        <w:t xml:space="preserve"> </w:t>
      </w:r>
      <w:r w:rsidRPr="00F06F96">
        <w:t>конфликта;способы</w:t>
      </w:r>
      <w:r w:rsidRPr="00F06F96">
        <w:rPr>
          <w:spacing w:val="-1"/>
        </w:rPr>
        <w:t xml:space="preserve"> </w:t>
      </w:r>
      <w:r w:rsidRPr="00F06F96">
        <w:t>поведения</w:t>
      </w:r>
      <w:r w:rsidRPr="00F06F96">
        <w:rPr>
          <w:spacing w:val="1"/>
        </w:rPr>
        <w:t xml:space="preserve"> </w:t>
      </w:r>
      <w:r w:rsidRPr="00F06F96">
        <w:t>в</w:t>
      </w:r>
      <w:r w:rsidRPr="00F06F96">
        <w:rPr>
          <w:spacing w:val="-4"/>
        </w:rPr>
        <w:t xml:space="preserve"> </w:t>
      </w:r>
      <w:r w:rsidRPr="00F06F96">
        <w:lastRenderedPageBreak/>
        <w:t>конфликте;</w:t>
      </w:r>
    </w:p>
    <w:p w:rsidR="00971A01" w:rsidRPr="00F06F96" w:rsidRDefault="00E44CEC" w:rsidP="00D27390">
      <w:pPr>
        <w:pStyle w:val="a3"/>
        <w:ind w:left="0" w:firstLine="720"/>
      </w:pPr>
      <w:r w:rsidRPr="00F06F96">
        <w:t>деструктивное</w:t>
      </w:r>
      <w:r w:rsidRPr="00F06F96">
        <w:rPr>
          <w:spacing w:val="-14"/>
        </w:rPr>
        <w:t xml:space="preserve"> </w:t>
      </w:r>
      <w:r w:rsidRPr="00F06F96">
        <w:t>и</w:t>
      </w:r>
      <w:r w:rsidRPr="00F06F96">
        <w:rPr>
          <w:spacing w:val="-10"/>
        </w:rPr>
        <w:t xml:space="preserve"> </w:t>
      </w:r>
      <w:r w:rsidRPr="00F06F96">
        <w:t>агрессивное</w:t>
      </w:r>
      <w:r w:rsidRPr="00F06F96">
        <w:rPr>
          <w:spacing w:val="-12"/>
        </w:rPr>
        <w:t xml:space="preserve"> </w:t>
      </w:r>
      <w:r w:rsidRPr="00F06F96">
        <w:t>поведение;конструктивное</w:t>
      </w:r>
      <w:r w:rsidRPr="00F06F96">
        <w:rPr>
          <w:spacing w:val="-11"/>
        </w:rPr>
        <w:t xml:space="preserve"> </w:t>
      </w:r>
      <w:r w:rsidRPr="00F06F96">
        <w:t>поведение</w:t>
      </w:r>
      <w:r w:rsidRPr="00F06F96">
        <w:rPr>
          <w:spacing w:val="-10"/>
        </w:rPr>
        <w:t xml:space="preserve"> </w:t>
      </w:r>
      <w:r w:rsidRPr="00F06F96">
        <w:t>в</w:t>
      </w:r>
      <w:r w:rsidRPr="00F06F96">
        <w:rPr>
          <w:spacing w:val="-11"/>
        </w:rPr>
        <w:t xml:space="preserve"> </w:t>
      </w:r>
      <w:r w:rsidRPr="00F06F96">
        <w:t>конфликте;</w:t>
      </w:r>
    </w:p>
    <w:p w:rsidR="00971A01" w:rsidRPr="00F06F96" w:rsidRDefault="00E44CEC" w:rsidP="00D27390">
      <w:pPr>
        <w:pStyle w:val="a3"/>
        <w:ind w:left="0" w:firstLine="720"/>
      </w:pPr>
      <w:r w:rsidRPr="00F06F96">
        <w:t>роль</w:t>
      </w:r>
      <w:r w:rsidRPr="00F06F96">
        <w:rPr>
          <w:spacing w:val="55"/>
        </w:rPr>
        <w:t xml:space="preserve"> </w:t>
      </w:r>
      <w:r w:rsidRPr="00F06F96">
        <w:t>регуляции</w:t>
      </w:r>
      <w:r w:rsidRPr="00F06F96">
        <w:rPr>
          <w:spacing w:val="55"/>
        </w:rPr>
        <w:t xml:space="preserve"> </w:t>
      </w:r>
      <w:r w:rsidRPr="00F06F96">
        <w:t>эмоций</w:t>
      </w:r>
      <w:r w:rsidRPr="00F06F96">
        <w:rPr>
          <w:spacing w:val="55"/>
        </w:rPr>
        <w:t xml:space="preserve"> </w:t>
      </w:r>
      <w:r w:rsidRPr="00F06F96">
        <w:t>при</w:t>
      </w:r>
      <w:r w:rsidRPr="00F06F96">
        <w:rPr>
          <w:spacing w:val="55"/>
        </w:rPr>
        <w:t xml:space="preserve"> </w:t>
      </w:r>
      <w:r w:rsidRPr="00F06F96">
        <w:t>разрешении</w:t>
      </w:r>
      <w:r w:rsidRPr="00F06F96">
        <w:rPr>
          <w:spacing w:val="55"/>
        </w:rPr>
        <w:t xml:space="preserve"> </w:t>
      </w:r>
      <w:r w:rsidRPr="00F06F96">
        <w:t>конфликта,</w:t>
      </w:r>
      <w:r w:rsidRPr="00F06F96">
        <w:rPr>
          <w:spacing w:val="54"/>
        </w:rPr>
        <w:t xml:space="preserve"> </w:t>
      </w:r>
      <w:r w:rsidRPr="00F06F96">
        <w:t>способы</w:t>
      </w:r>
      <w:r w:rsidRPr="00F06F96">
        <w:rPr>
          <w:spacing w:val="54"/>
        </w:rPr>
        <w:t xml:space="preserve"> </w:t>
      </w:r>
      <w:r w:rsidRPr="00F06F96">
        <w:t>саморегуляции;</w:t>
      </w:r>
      <w:r w:rsidRPr="00F06F96">
        <w:rPr>
          <w:spacing w:val="4"/>
        </w:rPr>
        <w:t xml:space="preserve"> </w:t>
      </w:r>
      <w:r w:rsidRPr="00F06F96">
        <w:t>способы</w:t>
      </w:r>
      <w:r w:rsidRPr="00F06F96">
        <w:rPr>
          <w:spacing w:val="-57"/>
        </w:rPr>
        <w:t xml:space="preserve"> </w:t>
      </w:r>
      <w:r w:rsidRPr="00F06F96">
        <w:t>разрешения</w:t>
      </w:r>
      <w:r w:rsidRPr="00F06F96">
        <w:rPr>
          <w:spacing w:val="2"/>
        </w:rPr>
        <w:t xml:space="preserve"> </w:t>
      </w:r>
      <w:r w:rsidRPr="00F06F96">
        <w:t>конфликтных</w:t>
      </w:r>
      <w:r w:rsidRPr="00F06F96">
        <w:rPr>
          <w:spacing w:val="-2"/>
        </w:rPr>
        <w:t xml:space="preserve"> </w:t>
      </w:r>
      <w:r w:rsidRPr="00F06F96">
        <w:t>ситуаций;</w:t>
      </w:r>
    </w:p>
    <w:p w:rsidR="00971A01" w:rsidRPr="00F06F96" w:rsidRDefault="00E44CEC" w:rsidP="00D27390">
      <w:pPr>
        <w:pStyle w:val="a3"/>
        <w:tabs>
          <w:tab w:val="left" w:pos="6315"/>
        </w:tabs>
        <w:ind w:left="0" w:firstLine="720"/>
      </w:pPr>
      <w:r w:rsidRPr="00F06F96">
        <w:t>основные</w:t>
      </w:r>
      <w:r w:rsidRPr="00F06F96">
        <w:rPr>
          <w:spacing w:val="109"/>
        </w:rPr>
        <w:t xml:space="preserve"> </w:t>
      </w:r>
      <w:r w:rsidRPr="00F06F96">
        <w:t>формы</w:t>
      </w:r>
      <w:r w:rsidRPr="00F06F96">
        <w:rPr>
          <w:spacing w:val="115"/>
        </w:rPr>
        <w:t xml:space="preserve"> </w:t>
      </w:r>
      <w:r w:rsidRPr="00F06F96">
        <w:t>участия</w:t>
      </w:r>
      <w:r w:rsidRPr="00F06F96">
        <w:rPr>
          <w:spacing w:val="112"/>
        </w:rPr>
        <w:t xml:space="preserve"> </w:t>
      </w:r>
      <w:r w:rsidRPr="00F06F96">
        <w:t>третьей</w:t>
      </w:r>
      <w:r w:rsidRPr="00F06F96">
        <w:rPr>
          <w:spacing w:val="113"/>
        </w:rPr>
        <w:t xml:space="preserve"> </w:t>
      </w:r>
      <w:r w:rsidRPr="00F06F96">
        <w:t>стороны</w:t>
      </w:r>
      <w:r w:rsidRPr="00F06F96">
        <w:rPr>
          <w:spacing w:val="109"/>
        </w:rPr>
        <w:t xml:space="preserve"> </w:t>
      </w:r>
      <w:r w:rsidRPr="00F06F96">
        <w:t>в</w:t>
      </w:r>
      <w:r w:rsidRPr="00F06F96">
        <w:tab/>
        <w:t>процессе</w:t>
      </w:r>
      <w:r w:rsidRPr="00F06F96">
        <w:rPr>
          <w:spacing w:val="46"/>
        </w:rPr>
        <w:t xml:space="preserve"> </w:t>
      </w:r>
      <w:r w:rsidRPr="00F06F96">
        <w:t>урегулирования</w:t>
      </w:r>
      <w:r w:rsidRPr="00F06F96">
        <w:rPr>
          <w:spacing w:val="47"/>
        </w:rPr>
        <w:t xml:space="preserve"> </w:t>
      </w:r>
      <w:r w:rsidRPr="00F06F96">
        <w:t>и</w:t>
      </w:r>
      <w:r w:rsidRPr="00F06F96">
        <w:rPr>
          <w:spacing w:val="48"/>
        </w:rPr>
        <w:t xml:space="preserve"> </w:t>
      </w:r>
      <w:r w:rsidRPr="00F06F96">
        <w:t>разрешения</w:t>
      </w:r>
      <w:r w:rsidRPr="00F06F96">
        <w:rPr>
          <w:spacing w:val="-57"/>
        </w:rPr>
        <w:t xml:space="preserve"> </w:t>
      </w:r>
      <w:r w:rsidRPr="00F06F96">
        <w:t>конфликта;</w:t>
      </w:r>
    </w:p>
    <w:p w:rsidR="00971A01" w:rsidRPr="00F06F96" w:rsidRDefault="00E44CEC" w:rsidP="00D27390">
      <w:pPr>
        <w:pStyle w:val="a3"/>
        <w:ind w:left="0" w:firstLine="720"/>
      </w:pPr>
      <w:r w:rsidRPr="00F06F96">
        <w:t>ведение</w:t>
      </w:r>
      <w:r w:rsidRPr="00F06F96">
        <w:rPr>
          <w:spacing w:val="21"/>
        </w:rPr>
        <w:t xml:space="preserve"> </w:t>
      </w:r>
      <w:r w:rsidRPr="00F06F96">
        <w:t>переговоров</w:t>
      </w:r>
      <w:r w:rsidRPr="00F06F96">
        <w:rPr>
          <w:spacing w:val="21"/>
        </w:rPr>
        <w:t xml:space="preserve"> </w:t>
      </w:r>
      <w:r w:rsidRPr="00F06F96">
        <w:t>при</w:t>
      </w:r>
      <w:r w:rsidRPr="00F06F96">
        <w:rPr>
          <w:spacing w:val="23"/>
        </w:rPr>
        <w:t xml:space="preserve"> </w:t>
      </w:r>
      <w:r w:rsidRPr="00F06F96">
        <w:t>разрешении</w:t>
      </w:r>
      <w:r w:rsidRPr="00F06F96">
        <w:rPr>
          <w:spacing w:val="20"/>
        </w:rPr>
        <w:t xml:space="preserve"> </w:t>
      </w:r>
      <w:r w:rsidRPr="00F06F96">
        <w:t>конфликта;</w:t>
      </w:r>
      <w:r w:rsidRPr="00F06F96">
        <w:rPr>
          <w:spacing w:val="27"/>
        </w:rPr>
        <w:t xml:space="preserve"> </w:t>
      </w:r>
      <w:r w:rsidRPr="00F06F96">
        <w:t>опасные</w:t>
      </w:r>
      <w:r w:rsidRPr="00F06F96">
        <w:rPr>
          <w:spacing w:val="12"/>
        </w:rPr>
        <w:t xml:space="preserve"> </w:t>
      </w:r>
      <w:r w:rsidRPr="00F06F96">
        <w:t>проявления</w:t>
      </w:r>
      <w:r w:rsidRPr="00F06F96">
        <w:rPr>
          <w:spacing w:val="17"/>
        </w:rPr>
        <w:t xml:space="preserve"> </w:t>
      </w:r>
      <w:r w:rsidRPr="00F06F96">
        <w:t>конфликтов</w:t>
      </w:r>
      <w:r w:rsidRPr="00F06F96">
        <w:rPr>
          <w:spacing w:val="13"/>
        </w:rPr>
        <w:t xml:space="preserve"> </w:t>
      </w:r>
      <w:r w:rsidRPr="00F06F96">
        <w:t>(буллинг,</w:t>
      </w:r>
      <w:r w:rsidRPr="00F06F96">
        <w:rPr>
          <w:spacing w:val="-57"/>
        </w:rPr>
        <w:t xml:space="preserve"> </w:t>
      </w:r>
      <w:r w:rsidRPr="00F06F96">
        <w:t>насилие);</w:t>
      </w:r>
    </w:p>
    <w:p w:rsidR="00971A01" w:rsidRPr="00F06F96" w:rsidRDefault="00E44CEC" w:rsidP="00D27390">
      <w:pPr>
        <w:pStyle w:val="a3"/>
        <w:ind w:left="0" w:firstLine="720"/>
      </w:pPr>
      <w:r w:rsidRPr="00F06F96">
        <w:t>способы</w:t>
      </w:r>
      <w:r w:rsidRPr="00F06F96">
        <w:rPr>
          <w:spacing w:val="53"/>
        </w:rPr>
        <w:t xml:space="preserve"> </w:t>
      </w:r>
      <w:r w:rsidRPr="00F06F96">
        <w:t>противодействия</w:t>
      </w:r>
      <w:r w:rsidRPr="00F06F96">
        <w:rPr>
          <w:spacing w:val="56"/>
        </w:rPr>
        <w:t xml:space="preserve"> </w:t>
      </w:r>
      <w:r w:rsidRPr="00F06F96">
        <w:t>буллингу</w:t>
      </w:r>
      <w:r w:rsidRPr="00F06F96">
        <w:rPr>
          <w:spacing w:val="39"/>
        </w:rPr>
        <w:t xml:space="preserve"> </w:t>
      </w:r>
      <w:r w:rsidRPr="00F06F96">
        <w:t>и</w:t>
      </w:r>
      <w:r w:rsidRPr="00F06F96">
        <w:rPr>
          <w:spacing w:val="55"/>
        </w:rPr>
        <w:t xml:space="preserve"> </w:t>
      </w:r>
      <w:r w:rsidRPr="00F06F96">
        <w:t>проявлению</w:t>
      </w:r>
      <w:r w:rsidRPr="00F06F96">
        <w:rPr>
          <w:spacing w:val="54"/>
        </w:rPr>
        <w:t xml:space="preserve"> </w:t>
      </w:r>
      <w:r w:rsidRPr="00F06F96">
        <w:t>насилия;</w:t>
      </w:r>
      <w:r w:rsidRPr="00F06F96">
        <w:rPr>
          <w:spacing w:val="58"/>
        </w:rPr>
        <w:t xml:space="preserve"> </w:t>
      </w:r>
      <w:r w:rsidRPr="00F06F96">
        <w:t>способы</w:t>
      </w:r>
      <w:r w:rsidRPr="00F06F96">
        <w:rPr>
          <w:spacing w:val="57"/>
        </w:rPr>
        <w:t xml:space="preserve"> </w:t>
      </w:r>
      <w:r w:rsidRPr="00F06F96">
        <w:t>психологического</w:t>
      </w:r>
      <w:r w:rsidRPr="00F06F96">
        <w:rPr>
          <w:spacing w:val="-57"/>
        </w:rPr>
        <w:t xml:space="preserve"> </w:t>
      </w:r>
      <w:r w:rsidRPr="00F06F96">
        <w:t>воздействия;</w:t>
      </w:r>
    </w:p>
    <w:p w:rsidR="00971A01" w:rsidRPr="00F06F96" w:rsidRDefault="00E44CEC" w:rsidP="00D27390">
      <w:pPr>
        <w:pStyle w:val="a3"/>
        <w:ind w:left="0" w:firstLine="720"/>
      </w:pPr>
      <w:r w:rsidRPr="00F06F96">
        <w:t>психологическое влияние в малой группе;</w:t>
      </w:r>
      <w:r w:rsidRPr="00F06F96">
        <w:rPr>
          <w:spacing w:val="1"/>
        </w:rPr>
        <w:t xml:space="preserve"> </w:t>
      </w:r>
      <w:r w:rsidRPr="00F06F96">
        <w:t>положительные</w:t>
      </w:r>
      <w:r w:rsidRPr="00F06F96">
        <w:rPr>
          <w:spacing w:val="-10"/>
        </w:rPr>
        <w:t xml:space="preserve"> </w:t>
      </w:r>
      <w:r w:rsidRPr="00F06F96">
        <w:t>и</w:t>
      </w:r>
      <w:r w:rsidRPr="00F06F96">
        <w:rPr>
          <w:spacing w:val="-5"/>
        </w:rPr>
        <w:t xml:space="preserve"> </w:t>
      </w:r>
      <w:r w:rsidRPr="00F06F96">
        <w:t>отрицательные</w:t>
      </w:r>
      <w:r w:rsidRPr="00F06F96">
        <w:rPr>
          <w:spacing w:val="-9"/>
        </w:rPr>
        <w:t xml:space="preserve"> </w:t>
      </w:r>
      <w:r w:rsidRPr="00F06F96">
        <w:t>стороны</w:t>
      </w:r>
      <w:r w:rsidRPr="00F06F96">
        <w:rPr>
          <w:spacing w:val="-7"/>
        </w:rPr>
        <w:t xml:space="preserve"> </w:t>
      </w:r>
      <w:r w:rsidRPr="00F06F96">
        <w:t>конформизма;</w:t>
      </w:r>
    </w:p>
    <w:p w:rsidR="00971A01" w:rsidRPr="00F06F96" w:rsidRDefault="00E44CEC" w:rsidP="00D27390">
      <w:pPr>
        <w:pStyle w:val="a3"/>
        <w:ind w:left="0" w:firstLine="720"/>
      </w:pPr>
      <w:r w:rsidRPr="00F06F96">
        <w:t>эмпатия и</w:t>
      </w:r>
      <w:r w:rsidRPr="00F06F96">
        <w:rPr>
          <w:spacing w:val="1"/>
        </w:rPr>
        <w:t xml:space="preserve"> </w:t>
      </w:r>
      <w:r w:rsidRPr="00F06F96">
        <w:t>уважение</w:t>
      </w:r>
      <w:r w:rsidRPr="00F06F96">
        <w:rPr>
          <w:spacing w:val="1"/>
        </w:rPr>
        <w:t xml:space="preserve"> </w:t>
      </w:r>
      <w:r w:rsidRPr="00F06F96">
        <w:t>к партнеру</w:t>
      </w:r>
      <w:r w:rsidRPr="00F06F96">
        <w:rPr>
          <w:spacing w:val="1"/>
        </w:rPr>
        <w:t xml:space="preserve"> </w:t>
      </w:r>
      <w:r w:rsidRPr="00F06F96">
        <w:t>(партнерам) по</w:t>
      </w:r>
      <w:r w:rsidRPr="00F06F96">
        <w:rPr>
          <w:spacing w:val="1"/>
        </w:rPr>
        <w:t xml:space="preserve"> </w:t>
      </w:r>
      <w:r w:rsidRPr="00F06F96">
        <w:t>общению как основакоммуникации;</w:t>
      </w:r>
      <w:r w:rsidRPr="00F06F96">
        <w:rPr>
          <w:spacing w:val="-57"/>
        </w:rPr>
        <w:t xml:space="preserve"> </w:t>
      </w:r>
      <w:r w:rsidRPr="00F06F96">
        <w:t>убеждающая</w:t>
      </w:r>
      <w:r w:rsidRPr="00F06F96">
        <w:rPr>
          <w:spacing w:val="-6"/>
        </w:rPr>
        <w:t xml:space="preserve"> </w:t>
      </w:r>
      <w:r w:rsidRPr="00F06F96">
        <w:t>коммуникация;</w:t>
      </w:r>
    </w:p>
    <w:p w:rsidR="00971A01" w:rsidRPr="00F06F96" w:rsidRDefault="00E44CEC" w:rsidP="00D27390">
      <w:pPr>
        <w:pStyle w:val="a3"/>
        <w:ind w:left="0" w:firstLine="720"/>
      </w:pPr>
      <w:r w:rsidRPr="00F06F96">
        <w:t>манипуляция</w:t>
      </w:r>
      <w:r w:rsidRPr="00F06F96">
        <w:rPr>
          <w:spacing w:val="13"/>
        </w:rPr>
        <w:t xml:space="preserve"> </w:t>
      </w:r>
      <w:r w:rsidRPr="00F06F96">
        <w:t>в</w:t>
      </w:r>
      <w:r w:rsidRPr="00F06F96">
        <w:rPr>
          <w:spacing w:val="9"/>
        </w:rPr>
        <w:t xml:space="preserve"> </w:t>
      </w:r>
      <w:r w:rsidRPr="00F06F96">
        <w:t>общении,</w:t>
      </w:r>
      <w:r w:rsidRPr="00F06F96">
        <w:rPr>
          <w:spacing w:val="12"/>
        </w:rPr>
        <w:t xml:space="preserve"> </w:t>
      </w:r>
      <w:r w:rsidRPr="00F06F96">
        <w:t>цели,</w:t>
      </w:r>
      <w:r w:rsidRPr="00F06F96">
        <w:rPr>
          <w:spacing w:val="11"/>
        </w:rPr>
        <w:t xml:space="preserve"> </w:t>
      </w:r>
      <w:r w:rsidRPr="00F06F96">
        <w:t>технологии</w:t>
      </w:r>
      <w:r w:rsidRPr="00F06F96">
        <w:rPr>
          <w:spacing w:val="11"/>
        </w:rPr>
        <w:t xml:space="preserve"> </w:t>
      </w:r>
      <w:r w:rsidRPr="00F06F96">
        <w:t>и</w:t>
      </w:r>
      <w:r w:rsidRPr="00F06F96">
        <w:rPr>
          <w:spacing w:val="12"/>
        </w:rPr>
        <w:t xml:space="preserve"> </w:t>
      </w:r>
      <w:r w:rsidRPr="00F06F96">
        <w:t>способы</w:t>
      </w:r>
      <w:r w:rsidRPr="00F06F96">
        <w:rPr>
          <w:spacing w:val="9"/>
        </w:rPr>
        <w:t xml:space="preserve"> </w:t>
      </w:r>
      <w:r w:rsidRPr="00F06F96">
        <w:t>противодействия;</w:t>
      </w:r>
      <w:r w:rsidRPr="00F06F96">
        <w:rPr>
          <w:spacing w:val="19"/>
        </w:rPr>
        <w:t xml:space="preserve"> </w:t>
      </w:r>
      <w:r w:rsidRPr="00F06F96">
        <w:t>психологическое</w:t>
      </w:r>
      <w:r w:rsidRPr="00F06F96">
        <w:rPr>
          <w:spacing w:val="-57"/>
        </w:rPr>
        <w:t xml:space="preserve"> </w:t>
      </w:r>
      <w:r w:rsidRPr="00F06F96">
        <w:t>влияние</w:t>
      </w:r>
      <w:r w:rsidRPr="00F06F96">
        <w:rPr>
          <w:spacing w:val="-4"/>
        </w:rPr>
        <w:t xml:space="preserve"> </w:t>
      </w:r>
      <w:r w:rsidRPr="00F06F96">
        <w:t>на</w:t>
      </w:r>
      <w:r w:rsidRPr="00F06F96">
        <w:rPr>
          <w:spacing w:val="-1"/>
        </w:rPr>
        <w:t xml:space="preserve"> </w:t>
      </w:r>
      <w:r w:rsidRPr="00F06F96">
        <w:t>большие</w:t>
      </w:r>
      <w:r w:rsidRPr="00F06F96">
        <w:rPr>
          <w:spacing w:val="-1"/>
        </w:rPr>
        <w:t xml:space="preserve"> </w:t>
      </w:r>
      <w:r w:rsidRPr="00F06F96">
        <w:t>группы;</w:t>
      </w:r>
    </w:p>
    <w:p w:rsidR="00971A01" w:rsidRPr="00F06F96" w:rsidRDefault="00E44CEC" w:rsidP="00D27390">
      <w:pPr>
        <w:pStyle w:val="a3"/>
        <w:ind w:left="0" w:firstLine="720"/>
      </w:pPr>
      <w:r w:rsidRPr="00F06F96">
        <w:t>способы</w:t>
      </w:r>
      <w:r w:rsidRPr="00F06F96">
        <w:rPr>
          <w:spacing w:val="7"/>
        </w:rPr>
        <w:t xml:space="preserve"> </w:t>
      </w:r>
      <w:r w:rsidRPr="00F06F96">
        <w:t>воздействия</w:t>
      </w:r>
      <w:r w:rsidRPr="00F06F96">
        <w:rPr>
          <w:spacing w:val="11"/>
        </w:rPr>
        <w:t xml:space="preserve"> </w:t>
      </w:r>
      <w:r w:rsidRPr="00F06F96">
        <w:t>на</w:t>
      </w:r>
      <w:r w:rsidRPr="00F06F96">
        <w:rPr>
          <w:spacing w:val="7"/>
        </w:rPr>
        <w:t xml:space="preserve"> </w:t>
      </w:r>
      <w:r w:rsidRPr="00F06F96">
        <w:t>большую</w:t>
      </w:r>
      <w:r w:rsidRPr="00F06F96">
        <w:rPr>
          <w:spacing w:val="9"/>
        </w:rPr>
        <w:t xml:space="preserve"> </w:t>
      </w:r>
      <w:r w:rsidRPr="00F06F96">
        <w:t>группу:</w:t>
      </w:r>
      <w:r w:rsidRPr="00F06F96">
        <w:rPr>
          <w:spacing w:val="10"/>
        </w:rPr>
        <w:t xml:space="preserve"> </w:t>
      </w:r>
      <w:r w:rsidRPr="00F06F96">
        <w:t>заражение;</w:t>
      </w:r>
      <w:r w:rsidRPr="00F06F96">
        <w:rPr>
          <w:spacing w:val="14"/>
        </w:rPr>
        <w:t xml:space="preserve"> </w:t>
      </w:r>
      <w:r w:rsidRPr="00F06F96">
        <w:t>убеждение;</w:t>
      </w:r>
      <w:r w:rsidRPr="00F06F96">
        <w:rPr>
          <w:spacing w:val="11"/>
        </w:rPr>
        <w:t xml:space="preserve"> </w:t>
      </w:r>
      <w:r w:rsidRPr="00F06F96">
        <w:t>внушение;подражание;</w:t>
      </w:r>
      <w:r w:rsidRPr="00F06F96">
        <w:rPr>
          <w:spacing w:val="-57"/>
        </w:rPr>
        <w:t xml:space="preserve"> </w:t>
      </w:r>
      <w:r w:rsidRPr="00F06F96">
        <w:t>деструктивные</w:t>
      </w:r>
      <w:r w:rsidRPr="00F06F96">
        <w:rPr>
          <w:spacing w:val="-9"/>
        </w:rPr>
        <w:t xml:space="preserve"> </w:t>
      </w:r>
      <w:r w:rsidRPr="00F06F96">
        <w:t>и</w:t>
      </w:r>
      <w:r w:rsidRPr="00F06F96">
        <w:rPr>
          <w:spacing w:val="-4"/>
        </w:rPr>
        <w:t xml:space="preserve"> </w:t>
      </w:r>
      <w:r w:rsidRPr="00F06F96">
        <w:t>псевдопсихологические</w:t>
      </w:r>
      <w:r w:rsidRPr="00F06F96">
        <w:rPr>
          <w:spacing w:val="-7"/>
        </w:rPr>
        <w:t xml:space="preserve"> </w:t>
      </w:r>
      <w:r w:rsidRPr="00F06F96">
        <w:t>технологии;</w:t>
      </w:r>
    </w:p>
    <w:p w:rsidR="00971A01" w:rsidRPr="00F06F96" w:rsidRDefault="00E44CEC" w:rsidP="00D27390">
      <w:pPr>
        <w:pStyle w:val="a3"/>
        <w:ind w:left="0" w:firstLine="720"/>
      </w:pPr>
      <w:r w:rsidRPr="00F06F96">
        <w:t>противодействие</w:t>
      </w:r>
      <w:r w:rsidRPr="00F06F96">
        <w:rPr>
          <w:spacing w:val="1"/>
        </w:rPr>
        <w:t xml:space="preserve"> </w:t>
      </w:r>
      <w:r w:rsidRPr="00F06F96">
        <w:t>вовлечению</w:t>
      </w:r>
      <w:r w:rsidRPr="00F06F96">
        <w:rPr>
          <w:spacing w:val="1"/>
        </w:rPr>
        <w:t xml:space="preserve"> </w:t>
      </w:r>
      <w:r w:rsidRPr="00F06F96">
        <w:t>молодежи</w:t>
      </w:r>
      <w:r w:rsidRPr="00F06F96">
        <w:rPr>
          <w:spacing w:val="1"/>
        </w:rPr>
        <w:t xml:space="preserve"> </w:t>
      </w:r>
      <w:r w:rsidRPr="00F06F96">
        <w:t>в</w:t>
      </w:r>
      <w:r w:rsidRPr="00F06F96">
        <w:rPr>
          <w:spacing w:val="1"/>
        </w:rPr>
        <w:t xml:space="preserve"> </w:t>
      </w:r>
      <w:r w:rsidRPr="00F06F96">
        <w:t>противозаконную</w:t>
      </w:r>
      <w:r w:rsidRPr="00F06F96">
        <w:rPr>
          <w:spacing w:val="1"/>
        </w:rPr>
        <w:t xml:space="preserve"> </w:t>
      </w:r>
      <w:r w:rsidRPr="00F06F96">
        <w:t>и</w:t>
      </w:r>
      <w:r w:rsidRPr="00F06F96">
        <w:rPr>
          <w:spacing w:val="1"/>
        </w:rPr>
        <w:t xml:space="preserve"> </w:t>
      </w:r>
      <w:r w:rsidRPr="00F06F96">
        <w:t>антиобщественную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rPr>
          <w:b/>
        </w:rPr>
        <w:t>Модуль</w:t>
      </w:r>
      <w:r w:rsidRPr="00F06F96">
        <w:rPr>
          <w:b/>
          <w:spacing w:val="-13"/>
        </w:rPr>
        <w:t xml:space="preserve"> </w:t>
      </w:r>
      <w:r w:rsidRPr="00F06F96">
        <w:rPr>
          <w:b/>
        </w:rPr>
        <w:t>№</w:t>
      </w:r>
      <w:r w:rsidRPr="00F06F96">
        <w:rPr>
          <w:b/>
          <w:spacing w:val="-10"/>
        </w:rPr>
        <w:t xml:space="preserve"> </w:t>
      </w:r>
      <w:r w:rsidRPr="00F06F96">
        <w:rPr>
          <w:b/>
        </w:rPr>
        <w:t>10</w:t>
      </w:r>
      <w:r w:rsidRPr="00F06F96">
        <w:rPr>
          <w:spacing w:val="-7"/>
        </w:rPr>
        <w:t xml:space="preserve"> </w:t>
      </w:r>
      <w:r w:rsidRPr="00F06F96">
        <w:t>«Безопасность</w:t>
      </w:r>
      <w:r w:rsidRPr="00F06F96">
        <w:rPr>
          <w:spacing w:val="-8"/>
        </w:rPr>
        <w:t xml:space="preserve"> </w:t>
      </w:r>
      <w:r w:rsidRPr="00F06F96">
        <w:t>в</w:t>
      </w:r>
      <w:r w:rsidRPr="00F06F96">
        <w:rPr>
          <w:spacing w:val="-10"/>
        </w:rPr>
        <w:t xml:space="preserve"> </w:t>
      </w:r>
      <w:r w:rsidRPr="00F06F96">
        <w:t>информационном</w:t>
      </w:r>
      <w:r w:rsidRPr="00F06F96">
        <w:rPr>
          <w:spacing w:val="-4"/>
        </w:rPr>
        <w:t xml:space="preserve"> </w:t>
      </w:r>
      <w:r w:rsidRPr="00F06F96">
        <w:t>пространстве»:</w:t>
      </w:r>
    </w:p>
    <w:p w:rsidR="00971A01" w:rsidRPr="00F06F96" w:rsidRDefault="00E44CEC" w:rsidP="00D27390">
      <w:pPr>
        <w:pStyle w:val="a3"/>
        <w:ind w:left="0" w:firstLine="720"/>
      </w:pPr>
      <w:r w:rsidRPr="00F06F96">
        <w:t>понятия «цифровая среда», «цифровой след»; влияние цифровой среды на жизнь человека;</w:t>
      </w:r>
      <w:r w:rsidRPr="00F06F96">
        <w:rPr>
          <w:spacing w:val="1"/>
        </w:rPr>
        <w:t xml:space="preserve"> </w:t>
      </w:r>
      <w:r w:rsidRPr="00F06F96">
        <w:t>приватность, персональные</w:t>
      </w:r>
      <w:r w:rsidRPr="00F06F96">
        <w:rPr>
          <w:spacing w:val="-3"/>
        </w:rPr>
        <w:t xml:space="preserve"> </w:t>
      </w:r>
      <w:r w:rsidRPr="00F06F96">
        <w:t>данные;</w:t>
      </w:r>
    </w:p>
    <w:p w:rsidR="00971A01" w:rsidRPr="00F06F96" w:rsidRDefault="00E44CEC" w:rsidP="00D27390">
      <w:pPr>
        <w:pStyle w:val="a3"/>
        <w:ind w:left="0" w:firstLine="720"/>
      </w:pPr>
      <w:r w:rsidRPr="00F06F96">
        <w:rPr>
          <w:spacing w:val="-1"/>
        </w:rPr>
        <w:t xml:space="preserve">«цифровая зависимость», ее признаки и последствия; </w:t>
      </w:r>
      <w:r w:rsidRPr="00F06F96">
        <w:t>опасности и риски цифровой среды, их</w:t>
      </w:r>
      <w:r w:rsidRPr="00F06F96">
        <w:rPr>
          <w:spacing w:val="1"/>
        </w:rPr>
        <w:t xml:space="preserve"> </w:t>
      </w:r>
      <w:r w:rsidRPr="00F06F96">
        <w:t>источники;</w:t>
      </w:r>
      <w:r w:rsidRPr="00F06F96">
        <w:rPr>
          <w:spacing w:val="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цифровой</w:t>
      </w:r>
      <w:r w:rsidRPr="00F06F96">
        <w:rPr>
          <w:spacing w:val="1"/>
        </w:rPr>
        <w:t xml:space="preserve"> </w:t>
      </w:r>
      <w:r w:rsidRPr="00F06F96">
        <w:t>среде;</w:t>
      </w:r>
      <w:r w:rsidRPr="00F06F96">
        <w:rPr>
          <w:spacing w:val="1"/>
        </w:rPr>
        <w:t xml:space="preserve"> </w:t>
      </w:r>
      <w:r w:rsidRPr="00F06F96">
        <w:t>вредоносное</w:t>
      </w:r>
      <w:r w:rsidRPr="00F06F96">
        <w:rPr>
          <w:spacing w:val="1"/>
        </w:rPr>
        <w:t xml:space="preserve"> </w:t>
      </w:r>
      <w:r w:rsidRPr="00F06F96">
        <w:t>программное</w:t>
      </w:r>
      <w:r w:rsidRPr="00F06F96">
        <w:rPr>
          <w:spacing w:val="1"/>
        </w:rPr>
        <w:t xml:space="preserve"> </w:t>
      </w:r>
      <w:r w:rsidRPr="00F06F96">
        <w:t>обеспечение;</w:t>
      </w:r>
    </w:p>
    <w:p w:rsidR="00D27390" w:rsidRPr="00F06F96" w:rsidRDefault="00E44CEC" w:rsidP="00D27390">
      <w:pPr>
        <w:pStyle w:val="a3"/>
        <w:ind w:left="0" w:firstLine="720"/>
      </w:pPr>
      <w:r w:rsidRPr="00F06F96">
        <w:rPr>
          <w:spacing w:val="-1"/>
        </w:rPr>
        <w:t xml:space="preserve">виды вредоносного программного </w:t>
      </w:r>
      <w:r w:rsidRPr="00F06F96">
        <w:t>обеспечения, его цели, принципы работы; правила защиты</w:t>
      </w:r>
      <w:r w:rsidRPr="00F06F96">
        <w:rPr>
          <w:spacing w:val="1"/>
        </w:rPr>
        <w:t xml:space="preserve"> </w:t>
      </w:r>
      <w:r w:rsidRPr="00F06F96">
        <w:t>от</w:t>
      </w:r>
      <w:r w:rsidRPr="00F06F96">
        <w:rPr>
          <w:spacing w:val="-1"/>
        </w:rPr>
        <w:t xml:space="preserve"> </w:t>
      </w:r>
      <w:r w:rsidRPr="00F06F96">
        <w:t>вредоносного</w:t>
      </w:r>
      <w:r w:rsidRPr="00F06F96">
        <w:rPr>
          <w:spacing w:val="-4"/>
        </w:rPr>
        <w:t xml:space="preserve"> </w:t>
      </w:r>
      <w:r w:rsidRPr="00F06F96">
        <w:t>программного</w:t>
      </w:r>
      <w:r w:rsidRPr="00F06F96">
        <w:rPr>
          <w:spacing w:val="-4"/>
        </w:rPr>
        <w:t xml:space="preserve"> </w:t>
      </w:r>
      <w:r w:rsidRPr="00F06F96">
        <w:t>обеспечения;</w:t>
      </w:r>
    </w:p>
    <w:p w:rsidR="00971A01" w:rsidRPr="00F06F96" w:rsidRDefault="00E44CEC" w:rsidP="00D27390">
      <w:pPr>
        <w:pStyle w:val="a3"/>
        <w:ind w:left="0" w:firstLine="720"/>
      </w:pPr>
      <w:r w:rsidRPr="00F06F96">
        <w:t>кража</w:t>
      </w:r>
      <w:r w:rsidRPr="00F06F96">
        <w:rPr>
          <w:spacing w:val="-11"/>
        </w:rPr>
        <w:t xml:space="preserve"> </w:t>
      </w:r>
      <w:r w:rsidRPr="00F06F96">
        <w:t>персональных</w:t>
      </w:r>
      <w:r w:rsidRPr="00F06F96">
        <w:rPr>
          <w:spacing w:val="-11"/>
        </w:rPr>
        <w:t xml:space="preserve"> </w:t>
      </w:r>
      <w:r w:rsidRPr="00F06F96">
        <w:t>данных,</w:t>
      </w:r>
      <w:r w:rsidRPr="00F06F96">
        <w:rPr>
          <w:spacing w:val="-7"/>
        </w:rPr>
        <w:t xml:space="preserve"> </w:t>
      </w:r>
      <w:r w:rsidRPr="00F06F96">
        <w:t>паролей;</w:t>
      </w:r>
    </w:p>
    <w:p w:rsidR="00971A01" w:rsidRPr="00F06F96" w:rsidRDefault="00E44CEC" w:rsidP="00D27390">
      <w:pPr>
        <w:pStyle w:val="a3"/>
        <w:ind w:left="0" w:firstLine="720"/>
      </w:pPr>
      <w:r w:rsidRPr="00F06F96">
        <w:t>мошенничество,</w:t>
      </w:r>
      <w:r w:rsidRPr="00F06F96">
        <w:rPr>
          <w:spacing w:val="-5"/>
        </w:rPr>
        <w:t xml:space="preserve"> </w:t>
      </w:r>
      <w:r w:rsidRPr="00F06F96">
        <w:t>фишинг,</w:t>
      </w:r>
      <w:r w:rsidRPr="00F06F96">
        <w:rPr>
          <w:spacing w:val="-4"/>
        </w:rPr>
        <w:t xml:space="preserve"> </w:t>
      </w:r>
      <w:r w:rsidRPr="00F06F96">
        <w:t>правила</w:t>
      </w:r>
      <w:r w:rsidRPr="00F06F96">
        <w:rPr>
          <w:spacing w:val="-10"/>
        </w:rPr>
        <w:t xml:space="preserve"> </w:t>
      </w:r>
      <w:r w:rsidRPr="00F06F96">
        <w:t>защиты</w:t>
      </w:r>
      <w:r w:rsidRPr="00F06F96">
        <w:rPr>
          <w:spacing w:val="-7"/>
        </w:rPr>
        <w:t xml:space="preserve"> </w:t>
      </w:r>
      <w:r w:rsidRPr="00F06F96">
        <w:t>от</w:t>
      </w:r>
      <w:r w:rsidRPr="00F06F96">
        <w:rPr>
          <w:spacing w:val="-9"/>
        </w:rPr>
        <w:t xml:space="preserve"> </w:t>
      </w:r>
      <w:r w:rsidRPr="00F06F96">
        <w:t>мошенников;</w:t>
      </w:r>
    </w:p>
    <w:p w:rsidR="00971A01" w:rsidRPr="00F06F96" w:rsidRDefault="00E44CEC" w:rsidP="00D27390">
      <w:pPr>
        <w:pStyle w:val="a3"/>
        <w:ind w:left="0" w:firstLine="720"/>
      </w:pPr>
      <w:r w:rsidRPr="00F06F96">
        <w:t>правила</w:t>
      </w:r>
      <w:r w:rsidRPr="00F06F96">
        <w:rPr>
          <w:spacing w:val="34"/>
        </w:rPr>
        <w:t xml:space="preserve"> </w:t>
      </w:r>
      <w:r w:rsidRPr="00F06F96">
        <w:t>безопасного</w:t>
      </w:r>
      <w:r w:rsidRPr="00F06F96">
        <w:rPr>
          <w:spacing w:val="35"/>
        </w:rPr>
        <w:t xml:space="preserve"> </w:t>
      </w:r>
      <w:r w:rsidRPr="00F06F96">
        <w:t>использования</w:t>
      </w:r>
      <w:r w:rsidRPr="00F06F96">
        <w:rPr>
          <w:spacing w:val="41"/>
        </w:rPr>
        <w:t xml:space="preserve"> </w:t>
      </w:r>
      <w:r w:rsidRPr="00F06F96">
        <w:t>устройств</w:t>
      </w:r>
      <w:r w:rsidRPr="00F06F96">
        <w:rPr>
          <w:spacing w:val="35"/>
        </w:rPr>
        <w:t xml:space="preserve"> </w:t>
      </w:r>
      <w:r w:rsidRPr="00F06F96">
        <w:t>и</w:t>
      </w:r>
      <w:r w:rsidRPr="00F06F96">
        <w:rPr>
          <w:spacing w:val="36"/>
        </w:rPr>
        <w:t xml:space="preserve"> </w:t>
      </w:r>
      <w:r w:rsidRPr="00F06F96">
        <w:t>программ;</w:t>
      </w:r>
      <w:r w:rsidRPr="00F06F96">
        <w:rPr>
          <w:spacing w:val="39"/>
        </w:rPr>
        <w:t xml:space="preserve"> </w:t>
      </w:r>
      <w:r w:rsidRPr="00F06F96">
        <w:t>поведенческие</w:t>
      </w:r>
      <w:r w:rsidRPr="00F06F96">
        <w:rPr>
          <w:spacing w:val="34"/>
        </w:rPr>
        <w:t xml:space="preserve"> </w:t>
      </w:r>
      <w:r w:rsidRPr="00F06F96">
        <w:t>опасности</w:t>
      </w:r>
      <w:r w:rsidRPr="00F06F96">
        <w:rPr>
          <w:spacing w:val="36"/>
        </w:rPr>
        <w:t xml:space="preserve"> </w:t>
      </w:r>
      <w:r w:rsidRPr="00F06F96">
        <w:t>в</w:t>
      </w:r>
      <w:r w:rsidRPr="00F06F96">
        <w:rPr>
          <w:spacing w:val="-57"/>
        </w:rPr>
        <w:t xml:space="preserve"> </w:t>
      </w:r>
      <w:r w:rsidRPr="00F06F96">
        <w:t>цифровой</w:t>
      </w:r>
      <w:r w:rsidRPr="00F06F96">
        <w:rPr>
          <w:spacing w:val="-2"/>
        </w:rPr>
        <w:t xml:space="preserve"> </w:t>
      </w:r>
      <w:r w:rsidRPr="00F06F96">
        <w:t>среде</w:t>
      </w:r>
      <w:r w:rsidRPr="00F06F96">
        <w:rPr>
          <w:spacing w:val="-2"/>
        </w:rPr>
        <w:t xml:space="preserve"> </w:t>
      </w:r>
      <w:r w:rsidRPr="00F06F96">
        <w:t>и</w:t>
      </w:r>
      <w:r w:rsidRPr="00F06F96">
        <w:rPr>
          <w:spacing w:val="-2"/>
        </w:rPr>
        <w:t xml:space="preserve"> </w:t>
      </w:r>
      <w:r w:rsidRPr="00F06F96">
        <w:t>их</w:t>
      </w:r>
      <w:r w:rsidRPr="00F06F96">
        <w:rPr>
          <w:spacing w:val="-2"/>
        </w:rPr>
        <w:t xml:space="preserve"> </w:t>
      </w:r>
      <w:r w:rsidRPr="00F06F96">
        <w:t>причины;</w:t>
      </w:r>
      <w:r w:rsidRPr="00F06F96">
        <w:rPr>
          <w:spacing w:val="1"/>
        </w:rPr>
        <w:t xml:space="preserve"> </w:t>
      </w:r>
      <w:r w:rsidRPr="00F06F96">
        <w:t>опасные</w:t>
      </w:r>
      <w:r w:rsidRPr="00F06F96">
        <w:rPr>
          <w:spacing w:val="-10"/>
        </w:rPr>
        <w:t xml:space="preserve"> </w:t>
      </w:r>
      <w:r w:rsidRPr="00F06F96">
        <w:t>персоны,</w:t>
      </w:r>
      <w:r w:rsidRPr="00F06F96">
        <w:rPr>
          <w:spacing w:val="-4"/>
        </w:rPr>
        <w:t xml:space="preserve"> </w:t>
      </w:r>
      <w:r w:rsidRPr="00F06F96">
        <w:t>имитация</w:t>
      </w:r>
      <w:r w:rsidRPr="00F06F96">
        <w:rPr>
          <w:spacing w:val="-6"/>
        </w:rPr>
        <w:t xml:space="preserve"> </w:t>
      </w:r>
      <w:r w:rsidRPr="00F06F96">
        <w:t>близких</w:t>
      </w:r>
      <w:r w:rsidRPr="00F06F96">
        <w:rPr>
          <w:spacing w:val="-9"/>
        </w:rPr>
        <w:t xml:space="preserve"> </w:t>
      </w:r>
      <w:r w:rsidRPr="00F06F96">
        <w:t>социальных</w:t>
      </w:r>
      <w:r w:rsidRPr="00F06F96">
        <w:rPr>
          <w:spacing w:val="-8"/>
        </w:rPr>
        <w:t xml:space="preserve"> </w:t>
      </w:r>
      <w:r w:rsidRPr="00F06F96">
        <w:t>отношений;</w:t>
      </w:r>
    </w:p>
    <w:p w:rsidR="00971A01" w:rsidRPr="00F06F96" w:rsidRDefault="00E44CEC" w:rsidP="00D27390">
      <w:pPr>
        <w:pStyle w:val="a3"/>
        <w:ind w:left="0" w:firstLine="720"/>
      </w:pPr>
      <w:r w:rsidRPr="00F06F96">
        <w:rPr>
          <w:spacing w:val="-1"/>
        </w:rPr>
        <w:t>неосмотрительное</w:t>
      </w:r>
      <w:r w:rsidRPr="00F06F96">
        <w:rPr>
          <w:spacing w:val="33"/>
        </w:rPr>
        <w:t xml:space="preserve"> </w:t>
      </w:r>
      <w:r w:rsidRPr="00F06F96">
        <w:rPr>
          <w:spacing w:val="-1"/>
        </w:rPr>
        <w:t>поведение</w:t>
      </w:r>
      <w:r w:rsidRPr="00F06F96">
        <w:rPr>
          <w:spacing w:val="33"/>
        </w:rPr>
        <w:t xml:space="preserve"> </w:t>
      </w:r>
      <w:r w:rsidRPr="00F06F96">
        <w:rPr>
          <w:spacing w:val="-1"/>
        </w:rPr>
        <w:t>и</w:t>
      </w:r>
      <w:r w:rsidRPr="00F06F96">
        <w:rPr>
          <w:spacing w:val="32"/>
        </w:rPr>
        <w:t xml:space="preserve"> </w:t>
      </w:r>
      <w:r w:rsidRPr="00F06F96">
        <w:rPr>
          <w:spacing w:val="-1"/>
        </w:rPr>
        <w:t>коммуникация</w:t>
      </w:r>
      <w:r w:rsidRPr="00F06F96">
        <w:rPr>
          <w:spacing w:val="35"/>
        </w:rPr>
        <w:t xml:space="preserve"> </w:t>
      </w:r>
      <w:r w:rsidRPr="00F06F96">
        <w:rPr>
          <w:spacing w:val="-1"/>
        </w:rPr>
        <w:t>в</w:t>
      </w:r>
      <w:r w:rsidRPr="00F06F96">
        <w:rPr>
          <w:spacing w:val="33"/>
        </w:rPr>
        <w:t xml:space="preserve"> </w:t>
      </w:r>
      <w:r w:rsidRPr="00F06F96">
        <w:rPr>
          <w:spacing w:val="-1"/>
        </w:rPr>
        <w:t>Интернете</w:t>
      </w:r>
      <w:r w:rsidRPr="00F06F96">
        <w:rPr>
          <w:spacing w:val="33"/>
        </w:rPr>
        <w:t xml:space="preserve"> </w:t>
      </w:r>
      <w:r w:rsidRPr="00F06F96">
        <w:t>как</w:t>
      </w:r>
      <w:r w:rsidRPr="00F06F96">
        <w:rPr>
          <w:spacing w:val="34"/>
        </w:rPr>
        <w:t xml:space="preserve"> </w:t>
      </w:r>
      <w:r w:rsidRPr="00F06F96">
        <w:t>угроза</w:t>
      </w:r>
      <w:r w:rsidRPr="00F06F96">
        <w:rPr>
          <w:spacing w:val="-30"/>
        </w:rPr>
        <w:t xml:space="preserve"> </w:t>
      </w:r>
      <w:r w:rsidRPr="00F06F96">
        <w:t>для</w:t>
      </w:r>
      <w:r w:rsidRPr="00F06F96">
        <w:rPr>
          <w:spacing w:val="33"/>
        </w:rPr>
        <w:t xml:space="preserve"> </w:t>
      </w:r>
      <w:r w:rsidRPr="00F06F96">
        <w:t>будущей</w:t>
      </w:r>
      <w:r w:rsidRPr="00F06F96">
        <w:rPr>
          <w:spacing w:val="37"/>
        </w:rPr>
        <w:t xml:space="preserve"> </w:t>
      </w:r>
      <w:r w:rsidRPr="00F06F96">
        <w:t>жизни</w:t>
      </w:r>
      <w:r w:rsidRPr="00F06F96">
        <w:rPr>
          <w:spacing w:val="35"/>
        </w:rPr>
        <w:t xml:space="preserve"> </w:t>
      </w:r>
      <w:r w:rsidRPr="00F06F96">
        <w:t>и</w:t>
      </w:r>
      <w:r w:rsidRPr="00F06F96">
        <w:rPr>
          <w:spacing w:val="-57"/>
        </w:rPr>
        <w:t xml:space="preserve"> </w:t>
      </w:r>
      <w:r w:rsidRPr="00F06F96">
        <w:t>карьеры;</w:t>
      </w:r>
    </w:p>
    <w:p w:rsidR="00971A01" w:rsidRPr="00F06F96" w:rsidRDefault="00E44CEC" w:rsidP="00D27390">
      <w:pPr>
        <w:pStyle w:val="a3"/>
        <w:ind w:left="0" w:firstLine="720"/>
      </w:pPr>
      <w:r w:rsidRPr="00F06F96">
        <w:t>травля</w:t>
      </w:r>
      <w:r w:rsidRPr="00F06F96">
        <w:rPr>
          <w:spacing w:val="-4"/>
        </w:rPr>
        <w:t xml:space="preserve"> </w:t>
      </w:r>
      <w:r w:rsidRPr="00F06F96">
        <w:t>в</w:t>
      </w:r>
      <w:r w:rsidRPr="00F06F96">
        <w:rPr>
          <w:spacing w:val="-2"/>
        </w:rPr>
        <w:t xml:space="preserve"> </w:t>
      </w:r>
      <w:r w:rsidRPr="00F06F96">
        <w:t>Интернете,</w:t>
      </w:r>
      <w:r w:rsidRPr="00F06F96">
        <w:rPr>
          <w:spacing w:val="-2"/>
        </w:rPr>
        <w:t xml:space="preserve"> </w:t>
      </w:r>
      <w:r w:rsidRPr="00F06F96">
        <w:t>методы</w:t>
      </w:r>
      <w:r w:rsidRPr="00F06F96">
        <w:rPr>
          <w:spacing w:val="-6"/>
        </w:rPr>
        <w:t xml:space="preserve"> </w:t>
      </w:r>
      <w:r w:rsidRPr="00F06F96">
        <w:t>защиты</w:t>
      </w:r>
      <w:r w:rsidRPr="00F06F96">
        <w:rPr>
          <w:spacing w:val="-5"/>
        </w:rPr>
        <w:t xml:space="preserve"> </w:t>
      </w:r>
      <w:r w:rsidRPr="00F06F96">
        <w:t>от</w:t>
      </w:r>
      <w:r w:rsidRPr="00F06F96">
        <w:rPr>
          <w:spacing w:val="-6"/>
        </w:rPr>
        <w:t xml:space="preserve"> </w:t>
      </w:r>
      <w:r w:rsidRPr="00F06F96">
        <w:t>травли;</w:t>
      </w:r>
    </w:p>
    <w:p w:rsidR="00971A01" w:rsidRPr="00F06F96" w:rsidRDefault="00E44CEC" w:rsidP="00D27390">
      <w:pPr>
        <w:pStyle w:val="a3"/>
        <w:ind w:left="0" w:firstLine="720"/>
      </w:pPr>
      <w:r w:rsidRPr="00F06F96">
        <w:t>деструктивные сообщества и деструктивный</w:t>
      </w:r>
      <w:r w:rsidRPr="00F06F96">
        <w:rPr>
          <w:spacing w:val="1"/>
        </w:rPr>
        <w:t xml:space="preserve"> </w:t>
      </w:r>
      <w:r w:rsidRPr="00F06F96">
        <w:t>контент</w:t>
      </w:r>
      <w:r w:rsidRPr="00F06F96">
        <w:rPr>
          <w:spacing w:val="1"/>
        </w:rPr>
        <w:t xml:space="preserve"> </w:t>
      </w:r>
      <w:r w:rsidRPr="00F06F96">
        <w:t>в</w:t>
      </w:r>
      <w:r w:rsidRPr="00F06F96">
        <w:rPr>
          <w:spacing w:val="1"/>
        </w:rPr>
        <w:t xml:space="preserve"> </w:t>
      </w:r>
      <w:r w:rsidRPr="00F06F96">
        <w:t>цифровой</w:t>
      </w:r>
      <w:r w:rsidRPr="00F06F96">
        <w:rPr>
          <w:spacing w:val="1"/>
        </w:rPr>
        <w:t xml:space="preserve"> </w:t>
      </w:r>
      <w:r w:rsidRPr="00F06F96">
        <w:t>среде,их признаки;</w:t>
      </w:r>
      <w:r w:rsidRPr="00F06F96">
        <w:rPr>
          <w:spacing w:val="1"/>
        </w:rPr>
        <w:t xml:space="preserve"> </w:t>
      </w:r>
      <w:r w:rsidRPr="00F06F96">
        <w:t>механизмы</w:t>
      </w:r>
      <w:r w:rsidRPr="00F06F96">
        <w:rPr>
          <w:spacing w:val="47"/>
        </w:rPr>
        <w:t xml:space="preserve"> </w:t>
      </w:r>
      <w:r w:rsidRPr="00F06F96">
        <w:t>вовлечения</w:t>
      </w:r>
      <w:r w:rsidRPr="00F06F96">
        <w:rPr>
          <w:spacing w:val="49"/>
        </w:rPr>
        <w:t xml:space="preserve"> </w:t>
      </w:r>
      <w:r w:rsidRPr="00F06F96">
        <w:t>в</w:t>
      </w:r>
      <w:r w:rsidRPr="00F06F96">
        <w:rPr>
          <w:spacing w:val="45"/>
        </w:rPr>
        <w:t xml:space="preserve"> </w:t>
      </w:r>
      <w:r w:rsidRPr="00F06F96">
        <w:t>деструктивные</w:t>
      </w:r>
      <w:r w:rsidRPr="00F06F96">
        <w:rPr>
          <w:spacing w:val="46"/>
        </w:rPr>
        <w:t xml:space="preserve"> </w:t>
      </w:r>
      <w:r w:rsidRPr="00F06F96">
        <w:t>сообщества;</w:t>
      </w:r>
      <w:r w:rsidRPr="00F06F96">
        <w:rPr>
          <w:spacing w:val="55"/>
        </w:rPr>
        <w:t xml:space="preserve"> </w:t>
      </w:r>
      <w:r w:rsidRPr="00F06F96">
        <w:t>вербовка,</w:t>
      </w:r>
      <w:r w:rsidRPr="00F06F96">
        <w:rPr>
          <w:spacing w:val="55"/>
        </w:rPr>
        <w:t xml:space="preserve"> </w:t>
      </w:r>
      <w:r w:rsidRPr="00F06F96">
        <w:t>манипуляция,</w:t>
      </w:r>
      <w:r w:rsidRPr="00F06F96">
        <w:rPr>
          <w:spacing w:val="58"/>
        </w:rPr>
        <w:t xml:space="preserve"> </w:t>
      </w:r>
      <w:r w:rsidRPr="00F06F96">
        <w:t>«воронки</w:t>
      </w:r>
    </w:p>
    <w:p w:rsidR="00971A01" w:rsidRPr="00F06F96" w:rsidRDefault="00E44CEC" w:rsidP="00D27390">
      <w:pPr>
        <w:pStyle w:val="a3"/>
        <w:ind w:left="0" w:firstLine="720"/>
      </w:pPr>
      <w:r w:rsidRPr="00F06F96">
        <w:t>вовлечения»;</w:t>
      </w:r>
      <w:r w:rsidRPr="00F06F96">
        <w:rPr>
          <w:spacing w:val="-3"/>
        </w:rPr>
        <w:t xml:space="preserve"> </w:t>
      </w:r>
      <w:r w:rsidRPr="00F06F96">
        <w:t>радикализация</w:t>
      </w:r>
      <w:r w:rsidRPr="00F06F96">
        <w:rPr>
          <w:spacing w:val="-5"/>
        </w:rPr>
        <w:t xml:space="preserve"> </w:t>
      </w:r>
      <w:r w:rsidRPr="00F06F96">
        <w:t>деструктива;</w:t>
      </w:r>
    </w:p>
    <w:p w:rsidR="00971A01" w:rsidRPr="00F06F96" w:rsidRDefault="00D212FC" w:rsidP="00D27390">
      <w:pPr>
        <w:pStyle w:val="a3"/>
        <w:tabs>
          <w:tab w:val="left" w:pos="2575"/>
          <w:tab w:val="left" w:pos="2918"/>
          <w:tab w:val="left" w:pos="4887"/>
          <w:tab w:val="left" w:pos="6339"/>
          <w:tab w:val="left" w:pos="6666"/>
          <w:tab w:val="left" w:pos="8418"/>
        </w:tabs>
        <w:ind w:left="0" w:firstLine="720"/>
      </w:pPr>
      <w:r w:rsidRPr="00F06F96">
        <w:t xml:space="preserve">профилактика и противодействие </w:t>
      </w:r>
      <w:r w:rsidR="00E44CEC" w:rsidRPr="00F06F96">
        <w:t>вовлечению</w:t>
      </w:r>
      <w:r w:rsidRPr="00F06F96">
        <w:t xml:space="preserve"> в деструктивные </w:t>
      </w:r>
      <w:r w:rsidR="00E44CEC" w:rsidRPr="00F06F96">
        <w:t>сообщества;</w:t>
      </w:r>
      <w:r w:rsidR="00E44CEC" w:rsidRPr="00F06F96">
        <w:rPr>
          <w:spacing w:val="29"/>
        </w:rPr>
        <w:t xml:space="preserve"> </w:t>
      </w:r>
      <w:r w:rsidR="00E44CEC" w:rsidRPr="00F06F96">
        <w:t>правила</w:t>
      </w:r>
      <w:r w:rsidR="00E44CEC" w:rsidRPr="00F06F96">
        <w:rPr>
          <w:spacing w:val="-57"/>
        </w:rPr>
        <w:t xml:space="preserve"> </w:t>
      </w:r>
      <w:r w:rsidR="00E44CEC" w:rsidRPr="00F06F96">
        <w:t>коммуникации</w:t>
      </w:r>
      <w:r w:rsidR="00E44CEC" w:rsidRPr="00F06F96">
        <w:rPr>
          <w:spacing w:val="4"/>
        </w:rPr>
        <w:t xml:space="preserve"> </w:t>
      </w:r>
      <w:r w:rsidR="00E44CEC" w:rsidRPr="00F06F96">
        <w:t>в</w:t>
      </w:r>
      <w:r w:rsidR="00E44CEC" w:rsidRPr="00F06F96">
        <w:rPr>
          <w:spacing w:val="-6"/>
        </w:rPr>
        <w:t xml:space="preserve"> </w:t>
      </w:r>
      <w:r w:rsidR="00E44CEC" w:rsidRPr="00F06F96">
        <w:t>цифровой</w:t>
      </w:r>
      <w:r w:rsidR="00E44CEC" w:rsidRPr="00F06F96">
        <w:rPr>
          <w:spacing w:val="13"/>
        </w:rPr>
        <w:t xml:space="preserve"> </w:t>
      </w:r>
      <w:r w:rsidR="00E44CEC" w:rsidRPr="00F06F96">
        <w:t>среде;</w:t>
      </w:r>
    </w:p>
    <w:p w:rsidR="00971A01" w:rsidRPr="00F06F96" w:rsidRDefault="00D212FC" w:rsidP="00D27390">
      <w:pPr>
        <w:pStyle w:val="a3"/>
        <w:tabs>
          <w:tab w:val="left" w:pos="2594"/>
          <w:tab w:val="left" w:pos="4095"/>
          <w:tab w:val="left" w:pos="4411"/>
          <w:tab w:val="left" w:pos="5630"/>
          <w:tab w:val="left" w:pos="6466"/>
        </w:tabs>
        <w:ind w:left="0" w:firstLine="720"/>
      </w:pPr>
      <w:r w:rsidRPr="00F06F96">
        <w:t xml:space="preserve">достоверность информации в цифровой среде; </w:t>
      </w:r>
      <w:r w:rsidR="00E44CEC" w:rsidRPr="00F06F96">
        <w:t>источники</w:t>
      </w:r>
      <w:r w:rsidR="00E44CEC" w:rsidRPr="00F06F96">
        <w:rPr>
          <w:spacing w:val="16"/>
        </w:rPr>
        <w:t xml:space="preserve"> </w:t>
      </w:r>
      <w:r w:rsidR="00E44CEC" w:rsidRPr="00F06F96">
        <w:t>информации,</w:t>
      </w:r>
      <w:r w:rsidR="00E44CEC" w:rsidRPr="00F06F96">
        <w:rPr>
          <w:spacing w:val="11"/>
        </w:rPr>
        <w:t xml:space="preserve"> </w:t>
      </w:r>
      <w:r w:rsidR="00E44CEC" w:rsidRPr="00F06F96">
        <w:t>проверка</w:t>
      </w:r>
      <w:r w:rsidR="00E44CEC" w:rsidRPr="00F06F96">
        <w:rPr>
          <w:spacing w:val="14"/>
        </w:rPr>
        <w:t xml:space="preserve"> </w:t>
      </w:r>
      <w:r w:rsidR="00E44CEC" w:rsidRPr="00F06F96">
        <w:t>на</w:t>
      </w:r>
      <w:r w:rsidR="00E44CEC" w:rsidRPr="00F06F96">
        <w:rPr>
          <w:spacing w:val="-57"/>
        </w:rPr>
        <w:t xml:space="preserve"> </w:t>
      </w:r>
      <w:r w:rsidR="00E44CEC" w:rsidRPr="00F06F96">
        <w:t>достоверность;</w:t>
      </w:r>
    </w:p>
    <w:p w:rsidR="00971A01" w:rsidRPr="00F06F96" w:rsidRDefault="00E44CEC" w:rsidP="00D27390">
      <w:pPr>
        <w:pStyle w:val="a3"/>
        <w:ind w:left="0" w:firstLine="720"/>
      </w:pPr>
      <w:r w:rsidRPr="00F06F96">
        <w:t>«информационный</w:t>
      </w:r>
      <w:r w:rsidRPr="00F06F96">
        <w:rPr>
          <w:spacing w:val="43"/>
        </w:rPr>
        <w:t xml:space="preserve"> </w:t>
      </w:r>
      <w:r w:rsidRPr="00F06F96">
        <w:t>пузырь»,</w:t>
      </w:r>
      <w:r w:rsidRPr="00F06F96">
        <w:rPr>
          <w:spacing w:val="42"/>
        </w:rPr>
        <w:t xml:space="preserve"> </w:t>
      </w:r>
      <w:r w:rsidRPr="00F06F96">
        <w:t>манипуляция</w:t>
      </w:r>
      <w:r w:rsidRPr="00F06F96">
        <w:rPr>
          <w:spacing w:val="41"/>
        </w:rPr>
        <w:t xml:space="preserve"> </w:t>
      </w:r>
      <w:r w:rsidRPr="00F06F96">
        <w:t>сознанием,</w:t>
      </w:r>
      <w:r w:rsidRPr="00F06F96">
        <w:rPr>
          <w:spacing w:val="42"/>
        </w:rPr>
        <w:t xml:space="preserve"> </w:t>
      </w:r>
      <w:r w:rsidRPr="00F06F96">
        <w:t>пропаганда;</w:t>
      </w:r>
      <w:r w:rsidRPr="00F06F96">
        <w:rPr>
          <w:spacing w:val="52"/>
        </w:rPr>
        <w:t xml:space="preserve"> </w:t>
      </w:r>
      <w:r w:rsidRPr="00F06F96">
        <w:t>фальшивые</w:t>
      </w:r>
      <w:r w:rsidRPr="00F06F96">
        <w:rPr>
          <w:spacing w:val="43"/>
        </w:rPr>
        <w:t xml:space="preserve"> </w:t>
      </w:r>
      <w:r w:rsidRPr="00F06F96">
        <w:t>аккаунты,</w:t>
      </w:r>
      <w:r w:rsidRPr="00F06F96">
        <w:rPr>
          <w:spacing w:val="-57"/>
        </w:rPr>
        <w:t xml:space="preserve"> </w:t>
      </w:r>
      <w:r w:rsidRPr="00F06F96">
        <w:t>вредные</w:t>
      </w:r>
      <w:r w:rsidRPr="00F06F96">
        <w:rPr>
          <w:spacing w:val="-5"/>
        </w:rPr>
        <w:t xml:space="preserve"> </w:t>
      </w:r>
      <w:r w:rsidRPr="00F06F96">
        <w:t>советчики, манипуляторы;</w:t>
      </w:r>
    </w:p>
    <w:p w:rsidR="00971A01" w:rsidRPr="00F06F96" w:rsidRDefault="00E44CEC" w:rsidP="00D27390">
      <w:pPr>
        <w:pStyle w:val="a3"/>
        <w:ind w:left="0" w:firstLine="720"/>
      </w:pPr>
      <w:r w:rsidRPr="00F06F96">
        <w:t>понятие</w:t>
      </w:r>
      <w:r w:rsidRPr="00F06F96">
        <w:rPr>
          <w:spacing w:val="-6"/>
        </w:rPr>
        <w:t xml:space="preserve"> </w:t>
      </w:r>
      <w:r w:rsidRPr="00F06F96">
        <w:t>«фейк»,</w:t>
      </w:r>
      <w:r w:rsidRPr="00F06F96">
        <w:rPr>
          <w:spacing w:val="-5"/>
        </w:rPr>
        <w:t xml:space="preserve"> </w:t>
      </w:r>
      <w:r w:rsidRPr="00F06F96">
        <w:t>цели</w:t>
      </w:r>
      <w:r w:rsidRPr="00F06F96">
        <w:rPr>
          <w:spacing w:val="-3"/>
        </w:rPr>
        <w:t xml:space="preserve"> </w:t>
      </w:r>
      <w:r w:rsidRPr="00F06F96">
        <w:t>и</w:t>
      </w:r>
      <w:r w:rsidRPr="00F06F96">
        <w:rPr>
          <w:spacing w:val="-5"/>
        </w:rPr>
        <w:t xml:space="preserve"> </w:t>
      </w:r>
      <w:r w:rsidRPr="00F06F96">
        <w:t>виды,</w:t>
      </w:r>
      <w:r w:rsidRPr="00F06F96">
        <w:rPr>
          <w:spacing w:val="-6"/>
        </w:rPr>
        <w:t xml:space="preserve"> </w:t>
      </w:r>
      <w:r w:rsidRPr="00F06F96">
        <w:t>распространение</w:t>
      </w:r>
      <w:r w:rsidRPr="00F06F96">
        <w:rPr>
          <w:spacing w:val="-9"/>
        </w:rPr>
        <w:t xml:space="preserve"> </w:t>
      </w:r>
      <w:r w:rsidRPr="00F06F96">
        <w:t>фейков;</w:t>
      </w:r>
    </w:p>
    <w:p w:rsidR="00971A01" w:rsidRPr="00F06F96" w:rsidRDefault="00E44CEC" w:rsidP="00D27390">
      <w:pPr>
        <w:pStyle w:val="a3"/>
        <w:ind w:left="0" w:firstLine="720"/>
      </w:pPr>
      <w:r w:rsidRPr="00F06F96">
        <w:rPr>
          <w:spacing w:val="-1"/>
        </w:rPr>
        <w:t>правила</w:t>
      </w:r>
      <w:r w:rsidRPr="00F06F96">
        <w:rPr>
          <w:spacing w:val="36"/>
        </w:rPr>
        <w:t xml:space="preserve"> </w:t>
      </w:r>
      <w:r w:rsidRPr="00F06F96">
        <w:rPr>
          <w:spacing w:val="-1"/>
        </w:rPr>
        <w:t>и</w:t>
      </w:r>
      <w:r w:rsidRPr="00F06F96">
        <w:rPr>
          <w:spacing w:val="43"/>
        </w:rPr>
        <w:t xml:space="preserve"> </w:t>
      </w:r>
      <w:r w:rsidRPr="00F06F96">
        <w:rPr>
          <w:spacing w:val="-1"/>
        </w:rPr>
        <w:t>инструменты</w:t>
      </w:r>
      <w:r w:rsidRPr="00F06F96">
        <w:rPr>
          <w:spacing w:val="38"/>
        </w:rPr>
        <w:t xml:space="preserve"> </w:t>
      </w:r>
      <w:r w:rsidRPr="00F06F96">
        <w:t>для</w:t>
      </w:r>
      <w:r w:rsidRPr="00F06F96">
        <w:rPr>
          <w:spacing w:val="39"/>
        </w:rPr>
        <w:t xml:space="preserve"> </w:t>
      </w:r>
      <w:r w:rsidRPr="00F06F96">
        <w:t>распознавания</w:t>
      </w:r>
      <w:r w:rsidRPr="00F06F96">
        <w:rPr>
          <w:spacing w:val="41"/>
        </w:rPr>
        <w:t xml:space="preserve"> </w:t>
      </w:r>
      <w:r w:rsidRPr="00F06F96">
        <w:t>фейковых</w:t>
      </w:r>
      <w:r w:rsidRPr="00F06F96">
        <w:rPr>
          <w:spacing w:val="37"/>
        </w:rPr>
        <w:t xml:space="preserve"> </w:t>
      </w:r>
      <w:r w:rsidRPr="00F06F96">
        <w:t>текстов</w:t>
      </w:r>
      <w:r w:rsidRPr="00F06F96">
        <w:rPr>
          <w:spacing w:val="37"/>
        </w:rPr>
        <w:t xml:space="preserve"> </w:t>
      </w:r>
      <w:r w:rsidRPr="00F06F96">
        <w:t>и</w:t>
      </w:r>
      <w:r w:rsidRPr="00F06F96">
        <w:rPr>
          <w:spacing w:val="43"/>
        </w:rPr>
        <w:t xml:space="preserve"> </w:t>
      </w:r>
      <w:r w:rsidRPr="00F06F96">
        <w:t>изображений;</w:t>
      </w:r>
      <w:r w:rsidRPr="00F06F96">
        <w:rPr>
          <w:spacing w:val="-15"/>
        </w:rPr>
        <w:t xml:space="preserve"> </w:t>
      </w:r>
      <w:r w:rsidRPr="00F06F96">
        <w:t>понятие</w:t>
      </w:r>
      <w:r w:rsidRPr="00F06F96">
        <w:rPr>
          <w:spacing w:val="42"/>
        </w:rPr>
        <w:t xml:space="preserve"> </w:t>
      </w:r>
      <w:r w:rsidRPr="00F06F96">
        <w:t>прав</w:t>
      </w:r>
      <w:r w:rsidRPr="00F06F96">
        <w:rPr>
          <w:spacing w:val="-57"/>
        </w:rPr>
        <w:t xml:space="preserve"> </w:t>
      </w:r>
      <w:r w:rsidRPr="00F06F96">
        <w:t>человека</w:t>
      </w:r>
      <w:r w:rsidRPr="00F06F96">
        <w:rPr>
          <w:spacing w:val="-2"/>
        </w:rPr>
        <w:t xml:space="preserve"> </w:t>
      </w:r>
      <w:r w:rsidRPr="00F06F96">
        <w:t>в</w:t>
      </w:r>
      <w:r w:rsidRPr="00F06F96">
        <w:rPr>
          <w:spacing w:val="-3"/>
        </w:rPr>
        <w:t xml:space="preserve"> </w:t>
      </w:r>
      <w:r w:rsidRPr="00F06F96">
        <w:t>цифровой</w:t>
      </w:r>
      <w:r w:rsidRPr="00F06F96">
        <w:rPr>
          <w:spacing w:val="3"/>
        </w:rPr>
        <w:t xml:space="preserve"> </w:t>
      </w:r>
      <w:r w:rsidRPr="00F06F96">
        <w:t>среде,</w:t>
      </w:r>
      <w:r w:rsidRPr="00F06F96">
        <w:rPr>
          <w:spacing w:val="3"/>
        </w:rPr>
        <w:t xml:space="preserve"> </w:t>
      </w:r>
      <w:r w:rsidRPr="00F06F96">
        <w:t>их</w:t>
      </w:r>
      <w:r w:rsidRPr="00F06F96">
        <w:rPr>
          <w:spacing w:val="-3"/>
        </w:rPr>
        <w:t xml:space="preserve"> </w:t>
      </w:r>
      <w:r w:rsidRPr="00F06F96">
        <w:t>защита;</w:t>
      </w:r>
    </w:p>
    <w:p w:rsidR="00971A01" w:rsidRPr="00F06F96" w:rsidRDefault="00E44CEC" w:rsidP="00D27390">
      <w:pPr>
        <w:pStyle w:val="a3"/>
        <w:ind w:left="0" w:firstLine="720"/>
      </w:pPr>
      <w:r w:rsidRPr="00F06F96">
        <w:t>ответственность</w:t>
      </w:r>
      <w:r w:rsidRPr="00F06F96">
        <w:rPr>
          <w:spacing w:val="-9"/>
        </w:rPr>
        <w:t xml:space="preserve"> </w:t>
      </w:r>
      <w:r w:rsidRPr="00F06F96">
        <w:t>за</w:t>
      </w:r>
      <w:r w:rsidRPr="00F06F96">
        <w:rPr>
          <w:spacing w:val="-13"/>
        </w:rPr>
        <w:t xml:space="preserve"> </w:t>
      </w:r>
      <w:r w:rsidRPr="00F06F96">
        <w:t>действия</w:t>
      </w:r>
      <w:r w:rsidRPr="00F06F96">
        <w:rPr>
          <w:spacing w:val="-9"/>
        </w:rPr>
        <w:t xml:space="preserve"> </w:t>
      </w:r>
      <w:r w:rsidRPr="00F06F96">
        <w:t>в</w:t>
      </w:r>
      <w:r w:rsidRPr="00F06F96">
        <w:rPr>
          <w:spacing w:val="-6"/>
        </w:rPr>
        <w:t xml:space="preserve"> </w:t>
      </w:r>
      <w:r w:rsidRPr="00F06F96">
        <w:t>Интернете;запрещенный</w:t>
      </w:r>
      <w:r w:rsidRPr="00F06F96">
        <w:rPr>
          <w:spacing w:val="-1"/>
        </w:rPr>
        <w:t xml:space="preserve"> </w:t>
      </w:r>
      <w:r w:rsidRPr="00F06F96">
        <w:t>контент;</w:t>
      </w:r>
      <w:r w:rsidRPr="00F06F96">
        <w:rPr>
          <w:spacing w:val="-57"/>
        </w:rPr>
        <w:t xml:space="preserve"> </w:t>
      </w:r>
      <w:r w:rsidRPr="00F06F96">
        <w:t>защита</w:t>
      </w:r>
      <w:r w:rsidRPr="00F06F96">
        <w:rPr>
          <w:spacing w:val="-9"/>
        </w:rPr>
        <w:t xml:space="preserve"> </w:t>
      </w:r>
      <w:r w:rsidRPr="00F06F96">
        <w:t>прав</w:t>
      </w:r>
      <w:r w:rsidRPr="00F06F96">
        <w:rPr>
          <w:spacing w:val="-8"/>
        </w:rPr>
        <w:t xml:space="preserve"> </w:t>
      </w:r>
      <w:r w:rsidRPr="00F06F96">
        <w:t>в</w:t>
      </w:r>
      <w:r w:rsidRPr="00F06F96">
        <w:rPr>
          <w:spacing w:val="-8"/>
        </w:rPr>
        <w:t xml:space="preserve"> </w:t>
      </w:r>
      <w:r w:rsidRPr="00F06F96">
        <w:t>цифровом</w:t>
      </w:r>
      <w:r w:rsidRPr="00F06F96">
        <w:rPr>
          <w:spacing w:val="-3"/>
        </w:rPr>
        <w:t xml:space="preserve"> </w:t>
      </w:r>
      <w:r w:rsidRPr="00F06F96">
        <w:t>пространстве.</w:t>
      </w:r>
    </w:p>
    <w:p w:rsidR="00971A01" w:rsidRPr="00F06F96" w:rsidRDefault="00E44CEC" w:rsidP="00D27390">
      <w:pPr>
        <w:ind w:firstLine="720"/>
        <w:jc w:val="both"/>
        <w:rPr>
          <w:sz w:val="24"/>
          <w:szCs w:val="24"/>
        </w:rPr>
      </w:pPr>
      <w:r w:rsidRPr="00F06F96">
        <w:rPr>
          <w:b/>
          <w:sz w:val="24"/>
          <w:szCs w:val="24"/>
        </w:rPr>
        <w:t>Модуль</w:t>
      </w:r>
      <w:r w:rsidRPr="00F06F96">
        <w:rPr>
          <w:b/>
          <w:spacing w:val="-2"/>
          <w:sz w:val="24"/>
          <w:szCs w:val="24"/>
        </w:rPr>
        <w:t xml:space="preserve"> </w:t>
      </w:r>
      <w:r w:rsidRPr="00F06F96">
        <w:rPr>
          <w:b/>
          <w:sz w:val="24"/>
          <w:szCs w:val="24"/>
        </w:rPr>
        <w:t>№</w:t>
      </w:r>
      <w:r w:rsidRPr="00F06F96">
        <w:rPr>
          <w:b/>
          <w:spacing w:val="-3"/>
          <w:sz w:val="24"/>
          <w:szCs w:val="24"/>
        </w:rPr>
        <w:t xml:space="preserve"> </w:t>
      </w:r>
      <w:r w:rsidRPr="00F06F96">
        <w:rPr>
          <w:b/>
          <w:sz w:val="24"/>
          <w:szCs w:val="24"/>
        </w:rPr>
        <w:t>11</w:t>
      </w:r>
      <w:r w:rsidRPr="00F06F96">
        <w:rPr>
          <w:spacing w:val="-1"/>
          <w:sz w:val="24"/>
          <w:szCs w:val="24"/>
        </w:rPr>
        <w:t xml:space="preserve"> </w:t>
      </w:r>
      <w:r w:rsidRPr="00F06F96">
        <w:rPr>
          <w:sz w:val="24"/>
          <w:szCs w:val="24"/>
        </w:rPr>
        <w:t>«Основы</w:t>
      </w:r>
      <w:r w:rsidRPr="00F06F96">
        <w:rPr>
          <w:spacing w:val="-2"/>
          <w:sz w:val="24"/>
          <w:szCs w:val="24"/>
        </w:rPr>
        <w:t xml:space="preserve"> </w:t>
      </w:r>
      <w:r w:rsidRPr="00F06F96">
        <w:rPr>
          <w:sz w:val="24"/>
          <w:szCs w:val="24"/>
        </w:rPr>
        <w:t>противодействия</w:t>
      </w:r>
      <w:r w:rsidRPr="00F06F96">
        <w:rPr>
          <w:spacing w:val="-3"/>
          <w:sz w:val="24"/>
          <w:szCs w:val="24"/>
        </w:rPr>
        <w:t xml:space="preserve"> </w:t>
      </w:r>
      <w:r w:rsidRPr="00F06F96">
        <w:rPr>
          <w:sz w:val="24"/>
          <w:szCs w:val="24"/>
        </w:rPr>
        <w:t>экстремизму</w:t>
      </w:r>
      <w:r w:rsidRPr="00F06F96">
        <w:rPr>
          <w:spacing w:val="-3"/>
          <w:sz w:val="24"/>
          <w:szCs w:val="24"/>
        </w:rPr>
        <w:t xml:space="preserve"> </w:t>
      </w:r>
      <w:r w:rsidRPr="00F06F96">
        <w:rPr>
          <w:sz w:val="24"/>
          <w:szCs w:val="24"/>
        </w:rPr>
        <w:t>и</w:t>
      </w:r>
      <w:r w:rsidRPr="00F06F96">
        <w:rPr>
          <w:spacing w:val="-1"/>
          <w:sz w:val="24"/>
          <w:szCs w:val="24"/>
        </w:rPr>
        <w:t xml:space="preserve"> </w:t>
      </w:r>
      <w:r w:rsidRPr="00F06F96">
        <w:rPr>
          <w:sz w:val="24"/>
          <w:szCs w:val="24"/>
        </w:rPr>
        <w:t>терроризму»:</w:t>
      </w:r>
    </w:p>
    <w:p w:rsidR="00971A01" w:rsidRPr="00F06F96" w:rsidRDefault="00E44CEC" w:rsidP="00D27390">
      <w:pPr>
        <w:pStyle w:val="a3"/>
        <w:ind w:left="0" w:firstLine="720"/>
      </w:pPr>
      <w:r w:rsidRPr="00F06F96">
        <w:t>экстремизм</w:t>
      </w:r>
      <w:r w:rsidRPr="00F06F96">
        <w:rPr>
          <w:spacing w:val="11"/>
        </w:rPr>
        <w:t xml:space="preserve"> </w:t>
      </w:r>
      <w:r w:rsidRPr="00F06F96">
        <w:t>и</w:t>
      </w:r>
      <w:r w:rsidRPr="00F06F96">
        <w:rPr>
          <w:spacing w:val="14"/>
        </w:rPr>
        <w:t xml:space="preserve"> </w:t>
      </w:r>
      <w:r w:rsidRPr="00F06F96">
        <w:t>терроризм</w:t>
      </w:r>
      <w:r w:rsidRPr="00F06F96">
        <w:rPr>
          <w:spacing w:val="12"/>
        </w:rPr>
        <w:t xml:space="preserve"> </w:t>
      </w:r>
      <w:r w:rsidRPr="00F06F96">
        <w:t>как</w:t>
      </w:r>
      <w:r w:rsidRPr="00F06F96">
        <w:rPr>
          <w:spacing w:val="16"/>
        </w:rPr>
        <w:t xml:space="preserve"> </w:t>
      </w:r>
      <w:r w:rsidRPr="00F06F96">
        <w:t>угроза</w:t>
      </w:r>
      <w:r w:rsidRPr="00F06F96">
        <w:rPr>
          <w:spacing w:val="16"/>
        </w:rPr>
        <w:t xml:space="preserve"> </w:t>
      </w:r>
      <w:r w:rsidRPr="00F06F96">
        <w:t>устойчивого</w:t>
      </w:r>
      <w:r w:rsidRPr="00F06F96">
        <w:rPr>
          <w:spacing w:val="13"/>
        </w:rPr>
        <w:t xml:space="preserve"> </w:t>
      </w:r>
      <w:r w:rsidRPr="00F06F96">
        <w:t>развития</w:t>
      </w:r>
      <w:r w:rsidRPr="00F06F96">
        <w:rPr>
          <w:spacing w:val="13"/>
        </w:rPr>
        <w:t xml:space="preserve"> </w:t>
      </w:r>
      <w:r w:rsidRPr="00F06F96">
        <w:t>общества;</w:t>
      </w:r>
      <w:r w:rsidRPr="00F06F96">
        <w:rPr>
          <w:spacing w:val="20"/>
        </w:rPr>
        <w:t xml:space="preserve"> </w:t>
      </w:r>
      <w:r w:rsidRPr="00F06F96">
        <w:t>понятия</w:t>
      </w:r>
      <w:r w:rsidRPr="00F06F96">
        <w:rPr>
          <w:spacing w:val="15"/>
        </w:rPr>
        <w:t xml:space="preserve"> </w:t>
      </w:r>
      <w:r w:rsidRPr="00F06F96">
        <w:t>«экстремизм»</w:t>
      </w:r>
      <w:r w:rsidRPr="00F06F96">
        <w:rPr>
          <w:spacing w:val="9"/>
        </w:rPr>
        <w:t xml:space="preserve"> </w:t>
      </w:r>
      <w:r w:rsidRPr="00F06F96">
        <w:t>и</w:t>
      </w:r>
    </w:p>
    <w:p w:rsidR="00971A01" w:rsidRPr="00F06F96" w:rsidRDefault="00E44CEC" w:rsidP="00D27390">
      <w:pPr>
        <w:pStyle w:val="a3"/>
        <w:ind w:left="0" w:firstLine="720"/>
      </w:pPr>
      <w:r w:rsidRPr="00F06F96">
        <w:t>«терроризм»,</w:t>
      </w:r>
      <w:r w:rsidRPr="00F06F96">
        <w:rPr>
          <w:spacing w:val="-2"/>
        </w:rPr>
        <w:t xml:space="preserve"> </w:t>
      </w:r>
      <w:r w:rsidRPr="00F06F96">
        <w:t>их</w:t>
      </w:r>
      <w:r w:rsidRPr="00F06F96">
        <w:rPr>
          <w:spacing w:val="-7"/>
        </w:rPr>
        <w:t xml:space="preserve"> </w:t>
      </w:r>
      <w:r w:rsidRPr="00F06F96">
        <w:t>взаимосвязь;</w:t>
      </w:r>
    </w:p>
    <w:p w:rsidR="00971A01" w:rsidRPr="00F06F96" w:rsidRDefault="00E44CEC" w:rsidP="00D27390">
      <w:pPr>
        <w:pStyle w:val="a3"/>
        <w:ind w:left="0" w:firstLine="720"/>
      </w:pPr>
      <w:r w:rsidRPr="00F06F96">
        <w:t>варианты</w:t>
      </w:r>
      <w:r w:rsidRPr="00F06F96">
        <w:rPr>
          <w:spacing w:val="-11"/>
        </w:rPr>
        <w:t xml:space="preserve"> </w:t>
      </w:r>
      <w:r w:rsidRPr="00F06F96">
        <w:t>проявления</w:t>
      </w:r>
      <w:r w:rsidRPr="00F06F96">
        <w:rPr>
          <w:spacing w:val="-7"/>
        </w:rPr>
        <w:t xml:space="preserve"> </w:t>
      </w:r>
      <w:r w:rsidRPr="00F06F96">
        <w:t>экстремизма,</w:t>
      </w:r>
      <w:r w:rsidRPr="00F06F96">
        <w:rPr>
          <w:spacing w:val="-7"/>
        </w:rPr>
        <w:t xml:space="preserve"> </w:t>
      </w:r>
      <w:r w:rsidRPr="00F06F96">
        <w:t>возможные</w:t>
      </w:r>
      <w:r w:rsidRPr="00F06F96">
        <w:rPr>
          <w:spacing w:val="-12"/>
        </w:rPr>
        <w:t xml:space="preserve"> </w:t>
      </w:r>
      <w:r w:rsidRPr="00F06F96">
        <w:t>последствия;</w:t>
      </w:r>
    </w:p>
    <w:p w:rsidR="00971A01" w:rsidRPr="00F06F96" w:rsidRDefault="00E44CEC" w:rsidP="00D27390">
      <w:pPr>
        <w:pStyle w:val="a3"/>
        <w:ind w:left="0" w:firstLine="720"/>
      </w:pPr>
      <w:r w:rsidRPr="00F06F96">
        <w:lastRenderedPageBreak/>
        <w:t>преступления</w:t>
      </w:r>
      <w:r w:rsidRPr="00F06F96">
        <w:rPr>
          <w:spacing w:val="-4"/>
        </w:rPr>
        <w:t xml:space="preserve"> </w:t>
      </w:r>
      <w:r w:rsidRPr="00F06F96">
        <w:t>террористической</w:t>
      </w:r>
      <w:r w:rsidRPr="00F06F96">
        <w:rPr>
          <w:spacing w:val="-3"/>
        </w:rPr>
        <w:t xml:space="preserve"> </w:t>
      </w:r>
      <w:r w:rsidRPr="00F06F96">
        <w:t>направленности,</w:t>
      </w:r>
      <w:r w:rsidRPr="00F06F96">
        <w:rPr>
          <w:spacing w:val="-4"/>
        </w:rPr>
        <w:t xml:space="preserve"> </w:t>
      </w:r>
      <w:r w:rsidRPr="00F06F96">
        <w:t>их</w:t>
      </w:r>
      <w:r w:rsidRPr="00F06F96">
        <w:rPr>
          <w:spacing w:val="-5"/>
        </w:rPr>
        <w:t xml:space="preserve"> </w:t>
      </w:r>
      <w:r w:rsidRPr="00F06F96">
        <w:t>цель,</w:t>
      </w:r>
      <w:r w:rsidRPr="00F06F96">
        <w:rPr>
          <w:spacing w:val="-5"/>
        </w:rPr>
        <w:t xml:space="preserve"> </w:t>
      </w:r>
      <w:r w:rsidRPr="00F06F96">
        <w:t>причины,</w:t>
      </w:r>
      <w:r w:rsidR="00D212FC" w:rsidRPr="00F06F96">
        <w:t xml:space="preserve"> </w:t>
      </w:r>
      <w:r w:rsidRPr="00F06F96">
        <w:t>последствия;</w:t>
      </w:r>
    </w:p>
    <w:p w:rsidR="00971A01" w:rsidRPr="00F06F96" w:rsidRDefault="00E44CEC" w:rsidP="00D27390">
      <w:pPr>
        <w:pStyle w:val="a3"/>
        <w:ind w:left="0" w:firstLine="720"/>
      </w:pPr>
      <w:r w:rsidRPr="00F06F96">
        <w:t>опасность</w:t>
      </w:r>
      <w:r w:rsidRPr="00F06F96">
        <w:rPr>
          <w:spacing w:val="1"/>
        </w:rPr>
        <w:t xml:space="preserve"> </w:t>
      </w:r>
      <w:r w:rsidRPr="00F06F96">
        <w:t>вовлечения</w:t>
      </w:r>
      <w:r w:rsidRPr="00F06F96">
        <w:rPr>
          <w:spacing w:val="1"/>
        </w:rPr>
        <w:t xml:space="preserve"> </w:t>
      </w:r>
      <w:r w:rsidRPr="00F06F96">
        <w:t>в</w:t>
      </w:r>
      <w:r w:rsidRPr="00F06F96">
        <w:rPr>
          <w:spacing w:val="1"/>
        </w:rPr>
        <w:t xml:space="preserve"> </w:t>
      </w:r>
      <w:r w:rsidRPr="00F06F96">
        <w:t>экстремистскую</w:t>
      </w:r>
      <w:r w:rsidRPr="00F06F96">
        <w:rPr>
          <w:spacing w:val="1"/>
        </w:rPr>
        <w:t xml:space="preserve"> </w:t>
      </w:r>
      <w:r w:rsidRPr="00F06F96">
        <w:t>и</w:t>
      </w:r>
      <w:r w:rsidRPr="00F06F96">
        <w:rPr>
          <w:spacing w:val="1"/>
        </w:rPr>
        <w:t xml:space="preserve"> </w:t>
      </w:r>
      <w:r w:rsidRPr="00F06F96">
        <w:t>террористическую</w:t>
      </w:r>
      <w:r w:rsidRPr="00F06F96">
        <w:rPr>
          <w:spacing w:val="1"/>
        </w:rPr>
        <w:t xml:space="preserve"> </w:t>
      </w:r>
      <w:r w:rsidRPr="00F06F96">
        <w:t>деятельность:</w:t>
      </w:r>
      <w:r w:rsidRPr="00F06F96">
        <w:rPr>
          <w:spacing w:val="1"/>
        </w:rPr>
        <w:t xml:space="preserve"> </w:t>
      </w:r>
      <w:r w:rsidRPr="00F06F96">
        <w:t>способы</w:t>
      </w:r>
      <w:r w:rsidRPr="00F06F96">
        <w:rPr>
          <w:spacing w:val="1"/>
        </w:rPr>
        <w:t xml:space="preserve"> </w:t>
      </w:r>
      <w:r w:rsidRPr="00F06F96">
        <w:t>и</w:t>
      </w:r>
      <w:r w:rsidRPr="00F06F96">
        <w:rPr>
          <w:spacing w:val="-57"/>
        </w:rPr>
        <w:t xml:space="preserve"> </w:t>
      </w:r>
      <w:r w:rsidRPr="00F06F96">
        <w:t>признаки;</w:t>
      </w:r>
    </w:p>
    <w:p w:rsidR="00971A01" w:rsidRPr="00F06F96" w:rsidRDefault="00E44CEC" w:rsidP="00D27390">
      <w:pPr>
        <w:pStyle w:val="a3"/>
        <w:ind w:left="0" w:firstLine="720"/>
      </w:pPr>
      <w:r w:rsidRPr="00F06F96">
        <w:t>предупреждение</w:t>
      </w:r>
      <w:r w:rsidRPr="00F06F96">
        <w:rPr>
          <w:spacing w:val="42"/>
        </w:rPr>
        <w:t xml:space="preserve"> </w:t>
      </w:r>
      <w:r w:rsidRPr="00F06F96">
        <w:t>и</w:t>
      </w:r>
      <w:r w:rsidRPr="00F06F96">
        <w:rPr>
          <w:spacing w:val="44"/>
        </w:rPr>
        <w:t xml:space="preserve"> </w:t>
      </w:r>
      <w:r w:rsidRPr="00F06F96">
        <w:t>противодействие</w:t>
      </w:r>
      <w:r w:rsidRPr="00F06F96">
        <w:rPr>
          <w:spacing w:val="42"/>
        </w:rPr>
        <w:t xml:space="preserve"> </w:t>
      </w:r>
      <w:r w:rsidRPr="00F06F96">
        <w:t>вовлечению</w:t>
      </w:r>
      <w:r w:rsidRPr="00F06F96">
        <w:rPr>
          <w:spacing w:val="43"/>
        </w:rPr>
        <w:t xml:space="preserve"> </w:t>
      </w:r>
      <w:r w:rsidRPr="00F06F96">
        <w:t>в</w:t>
      </w:r>
      <w:r w:rsidRPr="00F06F96">
        <w:rPr>
          <w:spacing w:val="41"/>
        </w:rPr>
        <w:t xml:space="preserve"> </w:t>
      </w:r>
      <w:r w:rsidRPr="00F06F96">
        <w:t>экстремистскую</w:t>
      </w:r>
      <w:r w:rsidRPr="00F06F96">
        <w:rPr>
          <w:spacing w:val="45"/>
        </w:rPr>
        <w:t xml:space="preserve"> </w:t>
      </w:r>
      <w:r w:rsidRPr="00F06F96">
        <w:t>и</w:t>
      </w:r>
      <w:r w:rsidRPr="00F06F96">
        <w:rPr>
          <w:spacing w:val="43"/>
        </w:rPr>
        <w:t xml:space="preserve"> </w:t>
      </w:r>
      <w:r w:rsidRPr="00F06F96">
        <w:t>террористическую</w:t>
      </w:r>
      <w:r w:rsidRPr="00F06F96">
        <w:rPr>
          <w:spacing w:val="-57"/>
        </w:rPr>
        <w:t xml:space="preserve"> </w:t>
      </w:r>
      <w:r w:rsidRPr="00F06F96">
        <w:t>деятельность;</w:t>
      </w:r>
    </w:p>
    <w:p w:rsidR="00971A01" w:rsidRPr="00F06F96" w:rsidRDefault="00E44CEC" w:rsidP="00D27390">
      <w:pPr>
        <w:pStyle w:val="a3"/>
        <w:ind w:left="0" w:firstLine="720"/>
      </w:pPr>
      <w:r w:rsidRPr="00F06F96">
        <w:t>формы</w:t>
      </w:r>
      <w:r w:rsidRPr="00F06F96">
        <w:rPr>
          <w:spacing w:val="-5"/>
        </w:rPr>
        <w:t xml:space="preserve"> </w:t>
      </w:r>
      <w:r w:rsidRPr="00F06F96">
        <w:t>террористических</w:t>
      </w:r>
      <w:r w:rsidRPr="00F06F96">
        <w:rPr>
          <w:spacing w:val="-2"/>
        </w:rPr>
        <w:t xml:space="preserve"> </w:t>
      </w:r>
      <w:r w:rsidRPr="00F06F96">
        <w:t>актов; уровни</w:t>
      </w:r>
      <w:r w:rsidRPr="00F06F96">
        <w:rPr>
          <w:spacing w:val="-15"/>
        </w:rPr>
        <w:t xml:space="preserve"> </w:t>
      </w:r>
      <w:r w:rsidRPr="00F06F96">
        <w:t>террористической</w:t>
      </w:r>
      <w:r w:rsidRPr="00F06F96">
        <w:rPr>
          <w:spacing w:val="-5"/>
        </w:rPr>
        <w:t xml:space="preserve"> </w:t>
      </w:r>
      <w:r w:rsidRPr="00F06F96">
        <w:t>угрозы;</w:t>
      </w:r>
    </w:p>
    <w:p w:rsidR="00971A01" w:rsidRPr="00F06F96" w:rsidRDefault="00E44CEC" w:rsidP="00D27390">
      <w:pPr>
        <w:pStyle w:val="a3"/>
        <w:ind w:left="0" w:firstLine="720"/>
      </w:pPr>
      <w:r w:rsidRPr="00F06F96">
        <w:t>правила</w:t>
      </w:r>
      <w:r w:rsidRPr="00F06F96">
        <w:rPr>
          <w:spacing w:val="4"/>
        </w:rPr>
        <w:t xml:space="preserve"> </w:t>
      </w:r>
      <w:r w:rsidRPr="00F06F96">
        <w:t>поведения</w:t>
      </w:r>
      <w:r w:rsidRPr="00F06F96">
        <w:rPr>
          <w:spacing w:val="3"/>
        </w:rPr>
        <w:t xml:space="preserve"> </w:t>
      </w:r>
      <w:r w:rsidRPr="00F06F96">
        <w:t>и</w:t>
      </w:r>
      <w:r w:rsidRPr="00F06F96">
        <w:rPr>
          <w:spacing w:val="2"/>
        </w:rPr>
        <w:t xml:space="preserve"> </w:t>
      </w:r>
      <w:r w:rsidRPr="00F06F96">
        <w:t>порядок</w:t>
      </w:r>
      <w:r w:rsidRPr="00F06F96">
        <w:rPr>
          <w:spacing w:val="3"/>
        </w:rPr>
        <w:t xml:space="preserve"> </w:t>
      </w:r>
      <w:r w:rsidRPr="00F06F96">
        <w:t>действий</w:t>
      </w:r>
      <w:r w:rsidRPr="00F06F96">
        <w:rPr>
          <w:spacing w:val="3"/>
        </w:rPr>
        <w:t xml:space="preserve"> </w:t>
      </w:r>
      <w:r w:rsidRPr="00F06F96">
        <w:t>при</w:t>
      </w:r>
      <w:r w:rsidRPr="00F06F96">
        <w:rPr>
          <w:spacing w:val="6"/>
        </w:rPr>
        <w:t xml:space="preserve"> </w:t>
      </w:r>
      <w:r w:rsidRPr="00F06F96">
        <w:t>угрозе</w:t>
      </w:r>
      <w:r w:rsidRPr="00F06F96">
        <w:rPr>
          <w:spacing w:val="3"/>
        </w:rPr>
        <w:t xml:space="preserve"> </w:t>
      </w:r>
      <w:r w:rsidRPr="00F06F96">
        <w:t>или</w:t>
      </w:r>
      <w:r w:rsidRPr="00F06F96">
        <w:rPr>
          <w:spacing w:val="5"/>
        </w:rPr>
        <w:t xml:space="preserve"> </w:t>
      </w:r>
      <w:r w:rsidRPr="00F06F96">
        <w:t>в</w:t>
      </w:r>
      <w:r w:rsidRPr="00F06F96">
        <w:rPr>
          <w:spacing w:val="1"/>
        </w:rPr>
        <w:t xml:space="preserve"> </w:t>
      </w:r>
      <w:r w:rsidRPr="00F06F96">
        <w:t>случае</w:t>
      </w:r>
      <w:r w:rsidRPr="00F06F96">
        <w:rPr>
          <w:spacing w:val="2"/>
        </w:rPr>
        <w:t xml:space="preserve"> </w:t>
      </w:r>
      <w:r w:rsidRPr="00F06F96">
        <w:t>террористического</w:t>
      </w:r>
      <w:r w:rsidRPr="00F06F96">
        <w:rPr>
          <w:spacing w:val="58"/>
        </w:rPr>
        <w:t xml:space="preserve"> </w:t>
      </w:r>
      <w:r w:rsidRPr="00F06F96">
        <w:t>акта,</w:t>
      </w:r>
      <w:r w:rsidRPr="00F06F96">
        <w:rPr>
          <w:spacing w:val="-57"/>
        </w:rPr>
        <w:t xml:space="preserve"> </w:t>
      </w:r>
      <w:r w:rsidRPr="00F06F96">
        <w:t>проведении</w:t>
      </w:r>
      <w:r w:rsidRPr="00F06F96">
        <w:rPr>
          <w:spacing w:val="-1"/>
        </w:rPr>
        <w:t xml:space="preserve"> </w:t>
      </w:r>
      <w:r w:rsidRPr="00F06F96">
        <w:t>контртеррористической операции;</w:t>
      </w:r>
    </w:p>
    <w:p w:rsidR="00971A01" w:rsidRPr="00F06F96" w:rsidRDefault="00E44CEC" w:rsidP="00D27390">
      <w:pPr>
        <w:pStyle w:val="a3"/>
        <w:ind w:left="0" w:firstLine="720"/>
      </w:pPr>
      <w:r w:rsidRPr="00F06F96">
        <w:t>правовые основы</w:t>
      </w:r>
      <w:r w:rsidRPr="00F06F96">
        <w:rPr>
          <w:spacing w:val="1"/>
        </w:rPr>
        <w:t xml:space="preserve"> </w:t>
      </w:r>
      <w:r w:rsidRPr="00F06F96">
        <w:t>противодействия</w:t>
      </w:r>
      <w:r w:rsidRPr="00F06F96">
        <w:rPr>
          <w:spacing w:val="1"/>
        </w:rPr>
        <w:t xml:space="preserve"> </w:t>
      </w:r>
      <w:r w:rsidRPr="00F06F96">
        <w:t>экстремизму и</w:t>
      </w:r>
      <w:r w:rsidRPr="00F06F96">
        <w:rPr>
          <w:spacing w:val="1"/>
        </w:rPr>
        <w:t xml:space="preserve"> </w:t>
      </w:r>
      <w:r w:rsidRPr="00F06F96">
        <w:t>терроризму в</w:t>
      </w:r>
      <w:r w:rsidRPr="00F06F96">
        <w:rPr>
          <w:spacing w:val="1"/>
        </w:rPr>
        <w:t xml:space="preserve"> </w:t>
      </w:r>
      <w:r w:rsidRPr="00F06F96">
        <w:t>РоссийскойФедерации;</w:t>
      </w:r>
      <w:r w:rsidRPr="00F06F96">
        <w:rPr>
          <w:spacing w:val="1"/>
        </w:rPr>
        <w:t xml:space="preserve"> </w:t>
      </w:r>
      <w:r w:rsidRPr="00F06F96">
        <w:t>основы</w:t>
      </w:r>
      <w:r w:rsidRPr="00F06F96">
        <w:rPr>
          <w:spacing w:val="-6"/>
        </w:rPr>
        <w:t xml:space="preserve"> </w:t>
      </w:r>
      <w:r w:rsidRPr="00F06F96">
        <w:t>государственной</w:t>
      </w:r>
      <w:r w:rsidRPr="00F06F96">
        <w:rPr>
          <w:spacing w:val="-3"/>
        </w:rPr>
        <w:t xml:space="preserve"> </w:t>
      </w:r>
      <w:r w:rsidRPr="00F06F96">
        <w:t>системы</w:t>
      </w:r>
      <w:r w:rsidRPr="00F06F96">
        <w:rPr>
          <w:spacing w:val="-6"/>
        </w:rPr>
        <w:t xml:space="preserve"> </w:t>
      </w:r>
      <w:r w:rsidRPr="00F06F96">
        <w:t>противодействия</w:t>
      </w:r>
      <w:r w:rsidRPr="00F06F96">
        <w:rPr>
          <w:spacing w:val="-4"/>
        </w:rPr>
        <w:t xml:space="preserve"> </w:t>
      </w:r>
      <w:r w:rsidRPr="00F06F96">
        <w:t>экстремизмуи</w:t>
      </w:r>
      <w:r w:rsidRPr="00F06F96">
        <w:rPr>
          <w:spacing w:val="-2"/>
        </w:rPr>
        <w:t xml:space="preserve"> </w:t>
      </w:r>
      <w:r w:rsidRPr="00F06F96">
        <w:t>терроризму, ее</w:t>
      </w:r>
      <w:r w:rsidRPr="00F06F96">
        <w:rPr>
          <w:spacing w:val="-6"/>
        </w:rPr>
        <w:t xml:space="preserve"> </w:t>
      </w:r>
      <w:r w:rsidRPr="00F06F96">
        <w:t>цели,</w:t>
      </w:r>
      <w:r w:rsidRPr="00F06F96">
        <w:rPr>
          <w:spacing w:val="-3"/>
        </w:rPr>
        <w:t xml:space="preserve"> </w:t>
      </w:r>
      <w:r w:rsidRPr="00F06F96">
        <w:t>задачи,</w:t>
      </w:r>
    </w:p>
    <w:p w:rsidR="00971A01" w:rsidRPr="00F06F96" w:rsidRDefault="00E44CEC" w:rsidP="00D27390">
      <w:pPr>
        <w:pStyle w:val="a3"/>
        <w:ind w:left="0" w:firstLine="720"/>
      </w:pPr>
      <w:r w:rsidRPr="00F06F96">
        <w:t>принципы;</w:t>
      </w:r>
    </w:p>
    <w:p w:rsidR="00971A01" w:rsidRPr="00F06F96" w:rsidRDefault="00E44CEC" w:rsidP="00D27390">
      <w:pPr>
        <w:pStyle w:val="a3"/>
        <w:ind w:left="0" w:firstLine="720"/>
      </w:pPr>
      <w:r w:rsidRPr="00F06F96">
        <w:t>права</w:t>
      </w:r>
      <w:r w:rsidRPr="00F06F96">
        <w:rPr>
          <w:spacing w:val="1"/>
        </w:rPr>
        <w:t xml:space="preserve"> </w:t>
      </w:r>
      <w:r w:rsidRPr="00F06F96">
        <w:t>и</w:t>
      </w:r>
      <w:r w:rsidRPr="00F06F96">
        <w:rPr>
          <w:spacing w:val="1"/>
        </w:rPr>
        <w:t xml:space="preserve"> </w:t>
      </w:r>
      <w:r w:rsidRPr="00F06F96">
        <w:t>обязанности</w:t>
      </w:r>
      <w:r w:rsidRPr="00F06F96">
        <w:rPr>
          <w:spacing w:val="1"/>
        </w:rPr>
        <w:t xml:space="preserve"> </w:t>
      </w:r>
      <w:r w:rsidRPr="00F06F96">
        <w:t>граждан</w:t>
      </w:r>
      <w:r w:rsidRPr="00F06F96">
        <w:rPr>
          <w:spacing w:val="1"/>
        </w:rPr>
        <w:t xml:space="preserve"> </w:t>
      </w:r>
      <w:r w:rsidRPr="00F06F96">
        <w:t>и</w:t>
      </w:r>
      <w:r w:rsidRPr="00F06F96">
        <w:rPr>
          <w:spacing w:val="1"/>
        </w:rPr>
        <w:t xml:space="preserve"> </w:t>
      </w:r>
      <w:r w:rsidRPr="00F06F96">
        <w:t>общественных</w:t>
      </w:r>
      <w:r w:rsidRPr="00F06F96">
        <w:rPr>
          <w:spacing w:val="1"/>
        </w:rPr>
        <w:t xml:space="preserve"> </w:t>
      </w:r>
      <w:r w:rsidRPr="00F06F96">
        <w:t>организаций</w:t>
      </w:r>
      <w:r w:rsidRPr="00F06F96">
        <w:rPr>
          <w:spacing w:val="1"/>
        </w:rPr>
        <w:t xml:space="preserve"> </w:t>
      </w:r>
      <w:r w:rsidRPr="00F06F96">
        <w:t>в</w:t>
      </w:r>
      <w:r w:rsidRPr="00F06F96">
        <w:rPr>
          <w:spacing w:val="1"/>
        </w:rPr>
        <w:t xml:space="preserve"> </w:t>
      </w:r>
      <w:r w:rsidRPr="00F06F96">
        <w:t>области противодействия</w:t>
      </w:r>
      <w:r w:rsidRPr="00F06F96">
        <w:rPr>
          <w:spacing w:val="1"/>
        </w:rPr>
        <w:t xml:space="preserve"> </w:t>
      </w:r>
      <w:r w:rsidRPr="00F06F96">
        <w:t>экстремизму</w:t>
      </w:r>
      <w:r w:rsidRPr="00F06F96">
        <w:rPr>
          <w:spacing w:val="-17"/>
        </w:rPr>
        <w:t xml:space="preserve"> </w:t>
      </w:r>
      <w:r w:rsidRPr="00F06F96">
        <w:t>и</w:t>
      </w:r>
      <w:r w:rsidRPr="00F06F96">
        <w:rPr>
          <w:spacing w:val="3"/>
        </w:rPr>
        <w:t xml:space="preserve"> </w:t>
      </w:r>
      <w:r w:rsidRPr="00F06F96">
        <w:t>терроризму.</w:t>
      </w:r>
    </w:p>
    <w:p w:rsidR="00D212FC" w:rsidRPr="00F06F96" w:rsidRDefault="00D212FC"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Планируемые результаты освоения программы по основам безопасности и защиты Родины</w:t>
      </w:r>
      <w:r w:rsidRPr="00F06F96">
        <w:rPr>
          <w:i/>
          <w:spacing w:val="1"/>
          <w:sz w:val="24"/>
          <w:szCs w:val="24"/>
        </w:rPr>
        <w:t xml:space="preserve"> </w:t>
      </w:r>
      <w:r w:rsidRPr="00F06F96">
        <w:rPr>
          <w:i/>
          <w:sz w:val="24"/>
          <w:szCs w:val="24"/>
        </w:rPr>
        <w:t>на</w:t>
      </w:r>
      <w:r w:rsidRPr="00F06F96">
        <w:rPr>
          <w:i/>
          <w:spacing w:val="-1"/>
          <w:sz w:val="24"/>
          <w:szCs w:val="24"/>
        </w:rPr>
        <w:t xml:space="preserve"> </w:t>
      </w:r>
      <w:r w:rsidRPr="00F06F96">
        <w:rPr>
          <w:i/>
          <w:sz w:val="24"/>
          <w:szCs w:val="24"/>
        </w:rPr>
        <w:t>уровне</w:t>
      </w:r>
      <w:r w:rsidRPr="00F06F96">
        <w:rPr>
          <w:i/>
          <w:spacing w:val="-1"/>
          <w:sz w:val="24"/>
          <w:szCs w:val="24"/>
        </w:rPr>
        <w:t xml:space="preserve"> </w:t>
      </w:r>
      <w:r w:rsidRPr="00F06F96">
        <w:rPr>
          <w:i/>
          <w:sz w:val="24"/>
          <w:szCs w:val="24"/>
        </w:rPr>
        <w:t>среднего</w:t>
      </w:r>
      <w:r w:rsidRPr="00F06F96">
        <w:rPr>
          <w:i/>
          <w:spacing w:val="-1"/>
          <w:sz w:val="24"/>
          <w:szCs w:val="24"/>
        </w:rPr>
        <w:t xml:space="preserve"> </w:t>
      </w:r>
      <w:r w:rsidRPr="00F06F96">
        <w:rPr>
          <w:i/>
          <w:sz w:val="24"/>
          <w:szCs w:val="24"/>
        </w:rPr>
        <w:t>общего</w:t>
      </w:r>
      <w:r w:rsidRPr="00F06F96">
        <w:rPr>
          <w:i/>
          <w:spacing w:val="-1"/>
          <w:sz w:val="24"/>
          <w:szCs w:val="24"/>
        </w:rPr>
        <w:t xml:space="preserve"> </w:t>
      </w:r>
      <w:r w:rsidRPr="00F06F96">
        <w:rPr>
          <w:i/>
          <w:sz w:val="24"/>
          <w:szCs w:val="24"/>
        </w:rPr>
        <w:t>образования</w:t>
      </w:r>
    </w:p>
    <w:p w:rsidR="00971A01" w:rsidRPr="00F06F96" w:rsidRDefault="00E44CEC" w:rsidP="00D27390">
      <w:pPr>
        <w:ind w:firstLine="720"/>
        <w:jc w:val="both"/>
        <w:rPr>
          <w:i/>
          <w:sz w:val="24"/>
          <w:szCs w:val="24"/>
        </w:rPr>
      </w:pPr>
      <w:r w:rsidRPr="00F06F96">
        <w:rPr>
          <w:i/>
          <w:sz w:val="24"/>
          <w:szCs w:val="24"/>
        </w:rPr>
        <w:t>Личностные</w:t>
      </w:r>
      <w:r w:rsidRPr="00F06F96">
        <w:rPr>
          <w:i/>
          <w:spacing w:val="-5"/>
          <w:sz w:val="24"/>
          <w:szCs w:val="24"/>
        </w:rPr>
        <w:t xml:space="preserve"> </w:t>
      </w:r>
      <w:r w:rsidRPr="00F06F96">
        <w:rPr>
          <w:i/>
          <w:sz w:val="24"/>
          <w:szCs w:val="24"/>
        </w:rPr>
        <w:t>результаты</w:t>
      </w:r>
    </w:p>
    <w:p w:rsidR="00971A01" w:rsidRPr="00F06F96" w:rsidRDefault="00E44CEC" w:rsidP="00D27390">
      <w:pPr>
        <w:pStyle w:val="a3"/>
        <w:ind w:left="0" w:firstLine="720"/>
      </w:pPr>
      <w:r w:rsidRPr="00F06F96">
        <w:t>Личностные результаты достигаются в единстве учебной и воспитательной деятельности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традиционными</w:t>
      </w:r>
      <w:r w:rsidRPr="00F06F96">
        <w:rPr>
          <w:spacing w:val="1"/>
        </w:rPr>
        <w:t xml:space="preserve"> </w:t>
      </w:r>
      <w:r w:rsidRPr="00F06F96">
        <w:t>российскими</w:t>
      </w:r>
      <w:r w:rsidRPr="00F06F96">
        <w:rPr>
          <w:spacing w:val="1"/>
        </w:rPr>
        <w:t xml:space="preserve"> </w:t>
      </w:r>
      <w:r w:rsidRPr="00F06F96">
        <w:t>социокультурными и</w:t>
      </w:r>
      <w:r w:rsidRPr="00F06F96">
        <w:rPr>
          <w:spacing w:val="1"/>
        </w:rPr>
        <w:t xml:space="preserve"> </w:t>
      </w:r>
      <w:r w:rsidRPr="00F06F96">
        <w:t>духовно-нравственными</w:t>
      </w:r>
      <w:r w:rsidRPr="00F06F96">
        <w:rPr>
          <w:spacing w:val="1"/>
        </w:rPr>
        <w:t xml:space="preserve"> </w:t>
      </w:r>
      <w:r w:rsidRPr="00F06F96">
        <w:t>ценностями,</w:t>
      </w:r>
      <w:r w:rsidRPr="00F06F96">
        <w:rPr>
          <w:spacing w:val="-4"/>
        </w:rPr>
        <w:t xml:space="preserve"> </w:t>
      </w:r>
      <w:r w:rsidRPr="00F06F96">
        <w:t>принятыми в</w:t>
      </w:r>
      <w:r w:rsidRPr="00F06F96">
        <w:rPr>
          <w:spacing w:val="-1"/>
        </w:rPr>
        <w:t xml:space="preserve"> </w:t>
      </w:r>
      <w:r w:rsidRPr="00F06F96">
        <w:t>обществе</w:t>
      </w:r>
      <w:r w:rsidRPr="00F06F96">
        <w:rPr>
          <w:spacing w:val="-1"/>
        </w:rPr>
        <w:t xml:space="preserve"> </w:t>
      </w:r>
      <w:r w:rsidRPr="00F06F96">
        <w:t>правиламии</w:t>
      </w:r>
      <w:r w:rsidRPr="00F06F96">
        <w:rPr>
          <w:spacing w:val="1"/>
        </w:rPr>
        <w:t xml:space="preserve"> </w:t>
      </w:r>
      <w:r w:rsidRPr="00F06F96">
        <w:t>нормами</w:t>
      </w:r>
      <w:r w:rsidRPr="00F06F96">
        <w:rPr>
          <w:spacing w:val="3"/>
        </w:rPr>
        <w:t xml:space="preserve"> </w:t>
      </w:r>
      <w:r w:rsidRPr="00F06F96">
        <w:t>поведения.</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формируемые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изучения</w:t>
      </w:r>
      <w:r w:rsidRPr="00F06F96">
        <w:rPr>
          <w:spacing w:val="1"/>
        </w:rPr>
        <w:t xml:space="preserve"> </w:t>
      </w:r>
      <w:r w:rsidRPr="00F06F96">
        <w:t>ОБЗР,</w:t>
      </w:r>
      <w:r w:rsidRPr="00F06F96">
        <w:rPr>
          <w:spacing w:val="1"/>
        </w:rPr>
        <w:t xml:space="preserve"> </w:t>
      </w:r>
      <w:r w:rsidRPr="00F06F96">
        <w:t>должны</w:t>
      </w:r>
      <w:r w:rsidRPr="00F06F96">
        <w:rPr>
          <w:spacing w:val="1"/>
        </w:rPr>
        <w:t xml:space="preserve"> </w:t>
      </w:r>
      <w:r w:rsidRPr="00F06F96">
        <w:t>способствовать</w:t>
      </w:r>
      <w:r w:rsidRPr="00F06F96">
        <w:rPr>
          <w:spacing w:val="1"/>
        </w:rPr>
        <w:t xml:space="preserve"> </w:t>
      </w:r>
      <w:r w:rsidRPr="00F06F96">
        <w:t>процессам самопознания, самовоспитания и саморазвития, развития внутренней позиции личности,</w:t>
      </w:r>
      <w:r w:rsidRPr="00F06F96">
        <w:rPr>
          <w:spacing w:val="1"/>
        </w:rPr>
        <w:t xml:space="preserve"> </w:t>
      </w:r>
      <w:r w:rsidRPr="00F06F96">
        <w:t>патриотизма,</w:t>
      </w:r>
      <w:r w:rsidRPr="00F06F96">
        <w:rPr>
          <w:spacing w:val="60"/>
        </w:rPr>
        <w:t xml:space="preserve"> </w:t>
      </w:r>
      <w:r w:rsidRPr="00F06F96">
        <w:t>гражданственности и</w:t>
      </w:r>
      <w:r w:rsidRPr="00F06F96">
        <w:rPr>
          <w:spacing w:val="61"/>
        </w:rPr>
        <w:t xml:space="preserve"> </w:t>
      </w:r>
      <w:r w:rsidRPr="00F06F96">
        <w:t>проявляться,</w:t>
      </w:r>
      <w:r w:rsidRPr="00F06F96">
        <w:rPr>
          <w:spacing w:val="61"/>
        </w:rPr>
        <w:t xml:space="preserve"> </w:t>
      </w:r>
      <w:r w:rsidRPr="00F06F96">
        <w:t>прежде</w:t>
      </w:r>
      <w:r w:rsidRPr="00F06F96">
        <w:rPr>
          <w:spacing w:val="61"/>
        </w:rPr>
        <w:t xml:space="preserve"> </w:t>
      </w:r>
      <w:r w:rsidRPr="00F06F96">
        <w:t>всего,</w:t>
      </w:r>
      <w:r w:rsidRPr="00F06F96">
        <w:rPr>
          <w:spacing w:val="61"/>
        </w:rPr>
        <w:t xml:space="preserve"> </w:t>
      </w:r>
      <w:r w:rsidRPr="00F06F96">
        <w:t>в</w:t>
      </w:r>
      <w:r w:rsidRPr="00F06F96">
        <w:rPr>
          <w:spacing w:val="61"/>
        </w:rPr>
        <w:t xml:space="preserve"> </w:t>
      </w:r>
      <w:r w:rsidRPr="00F06F96">
        <w:t>уважении</w:t>
      </w:r>
      <w:r w:rsidRPr="00F06F96">
        <w:rPr>
          <w:spacing w:val="61"/>
        </w:rPr>
        <w:t xml:space="preserve"> </w:t>
      </w:r>
      <w:r w:rsidRPr="00F06F96">
        <w:t>к</w:t>
      </w:r>
      <w:r w:rsidRPr="00F06F96">
        <w:rPr>
          <w:spacing w:val="61"/>
        </w:rPr>
        <w:t xml:space="preserve"> </w:t>
      </w:r>
      <w:r w:rsidRPr="00F06F96">
        <w:t>памяти</w:t>
      </w:r>
      <w:r w:rsidRPr="00F06F96">
        <w:rPr>
          <w:spacing w:val="1"/>
        </w:rPr>
        <w:t xml:space="preserve"> </w:t>
      </w:r>
      <w:r w:rsidRPr="00F06F96">
        <w:t>защитников</w:t>
      </w:r>
      <w:r w:rsidRPr="00F06F96">
        <w:rPr>
          <w:spacing w:val="1"/>
        </w:rPr>
        <w:t xml:space="preserve"> </w:t>
      </w:r>
      <w:r w:rsidRPr="00F06F96">
        <w:t>Отечества и подвигам героев Отечества, закону и правопорядку, человеку труда и</w:t>
      </w:r>
      <w:r w:rsidRPr="00F06F96">
        <w:rPr>
          <w:spacing w:val="1"/>
        </w:rPr>
        <w:t xml:space="preserve"> </w:t>
      </w:r>
      <w:r w:rsidRPr="00F06F96">
        <w:t>старшему</w:t>
      </w:r>
      <w:r w:rsidRPr="00F06F96">
        <w:rPr>
          <w:spacing w:val="1"/>
        </w:rPr>
        <w:t xml:space="preserve"> </w:t>
      </w:r>
      <w:r w:rsidRPr="00F06F96">
        <w:t>поколению,</w:t>
      </w:r>
      <w:r w:rsidRPr="00F06F96">
        <w:rPr>
          <w:spacing w:val="1"/>
        </w:rPr>
        <w:t xml:space="preserve"> </w:t>
      </w:r>
      <w:r w:rsidRPr="00F06F96">
        <w:t>гордости</w:t>
      </w:r>
      <w:r w:rsidRPr="00F06F96">
        <w:rPr>
          <w:spacing w:val="1"/>
        </w:rPr>
        <w:t xml:space="preserve"> </w:t>
      </w:r>
      <w:r w:rsidRPr="00F06F96">
        <w:t>за</w:t>
      </w:r>
      <w:r w:rsidRPr="00F06F96">
        <w:rPr>
          <w:spacing w:val="1"/>
        </w:rPr>
        <w:t xml:space="preserve"> </w:t>
      </w:r>
      <w:r w:rsidRPr="00F06F96">
        <w:t>российские</w:t>
      </w:r>
      <w:r w:rsidRPr="00F06F96">
        <w:rPr>
          <w:spacing w:val="1"/>
        </w:rPr>
        <w:t xml:space="preserve"> </w:t>
      </w:r>
      <w:r w:rsidRPr="00F06F96">
        <w:t>достижения,</w:t>
      </w:r>
      <w:r w:rsidRPr="00F06F96">
        <w:rPr>
          <w:spacing w:val="1"/>
        </w:rPr>
        <w:t xml:space="preserve"> </w:t>
      </w:r>
      <w:r w:rsidRPr="00F06F96">
        <w:t>в</w:t>
      </w:r>
      <w:r w:rsidRPr="00F06F96">
        <w:rPr>
          <w:spacing w:val="1"/>
        </w:rPr>
        <w:t xml:space="preserve"> </w:t>
      </w:r>
      <w:r w:rsidRPr="00F06F96">
        <w:t>готовности</w:t>
      </w:r>
      <w:r w:rsidRPr="00F06F96">
        <w:rPr>
          <w:spacing w:val="1"/>
        </w:rPr>
        <w:t xml:space="preserve"> </w:t>
      </w:r>
      <w:r w:rsidRPr="00F06F96">
        <w:t>к</w:t>
      </w:r>
      <w:r w:rsidRPr="00F06F96">
        <w:rPr>
          <w:spacing w:val="1"/>
        </w:rPr>
        <w:t xml:space="preserve"> </w:t>
      </w:r>
      <w:r w:rsidRPr="00F06F96">
        <w:t>осмысленному</w:t>
      </w:r>
      <w:r w:rsidRPr="00F06F96">
        <w:rPr>
          <w:spacing w:val="1"/>
        </w:rPr>
        <w:t xml:space="preserve"> </w:t>
      </w:r>
      <w:r w:rsidRPr="00F06F96">
        <w:t>применению</w:t>
      </w:r>
      <w:r w:rsidRPr="00F06F96">
        <w:rPr>
          <w:spacing w:val="1"/>
        </w:rPr>
        <w:t xml:space="preserve"> </w:t>
      </w:r>
      <w:r w:rsidRPr="00F06F96">
        <w:t>принципов</w:t>
      </w:r>
      <w:r w:rsidRPr="00F06F96">
        <w:rPr>
          <w:spacing w:val="1"/>
        </w:rPr>
        <w:t xml:space="preserve"> </w:t>
      </w:r>
      <w:r w:rsidRPr="00F06F96">
        <w:t>и</w:t>
      </w:r>
      <w:r w:rsidRPr="00F06F96">
        <w:rPr>
          <w:spacing w:val="1"/>
        </w:rPr>
        <w:t xml:space="preserve"> </w:t>
      </w:r>
      <w:r w:rsidRPr="00F06F96">
        <w:t>правил</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соблюдению</w:t>
      </w:r>
      <w:r w:rsidRPr="00F06F96">
        <w:rPr>
          <w:spacing w:val="1"/>
        </w:rPr>
        <w:t xml:space="preserve"> </w:t>
      </w:r>
      <w:r w:rsidRPr="00F06F96">
        <w:t>правил экологического поведения, защите Отечества, бережном отношении к окружающим людям,</w:t>
      </w:r>
      <w:r w:rsidRPr="00F06F96">
        <w:rPr>
          <w:spacing w:val="1"/>
        </w:rPr>
        <w:t xml:space="preserve"> </w:t>
      </w:r>
      <w:r w:rsidRPr="00F06F96">
        <w:t>культурному наследию</w:t>
      </w:r>
      <w:r w:rsidRPr="00F06F96">
        <w:rPr>
          <w:spacing w:val="1"/>
        </w:rPr>
        <w:t xml:space="preserve"> </w:t>
      </w:r>
      <w:r w:rsidRPr="00F06F96">
        <w:t>и</w:t>
      </w:r>
      <w:r w:rsidRPr="00F06F96">
        <w:rPr>
          <w:spacing w:val="1"/>
        </w:rPr>
        <w:t xml:space="preserve"> </w:t>
      </w:r>
      <w:r w:rsidRPr="00F06F96">
        <w:t>уважительном отношении</w:t>
      </w:r>
      <w:r w:rsidRPr="00F06F96">
        <w:rPr>
          <w:spacing w:val="1"/>
        </w:rPr>
        <w:t xml:space="preserve"> </w:t>
      </w:r>
      <w:r w:rsidRPr="00F06F96">
        <w:t>к</w:t>
      </w:r>
      <w:r w:rsidRPr="00F06F96">
        <w:rPr>
          <w:spacing w:val="1"/>
        </w:rPr>
        <w:t xml:space="preserve"> </w:t>
      </w:r>
      <w:r w:rsidRPr="00F06F96">
        <w:t>традициям</w:t>
      </w:r>
      <w:r w:rsidRPr="00F06F96">
        <w:rPr>
          <w:spacing w:val="1"/>
        </w:rPr>
        <w:t xml:space="preserve"> </w:t>
      </w:r>
      <w:r w:rsidRPr="00F06F96">
        <w:t>многонационального</w:t>
      </w:r>
      <w:r w:rsidRPr="00F06F96">
        <w:rPr>
          <w:spacing w:val="1"/>
        </w:rPr>
        <w:t xml:space="preserve"> </w:t>
      </w:r>
      <w:r w:rsidRPr="00F06F96">
        <w:t>народа</w:t>
      </w:r>
      <w:r w:rsidRPr="00F06F96">
        <w:rPr>
          <w:spacing w:val="1"/>
        </w:rPr>
        <w:t xml:space="preserve"> </w:t>
      </w:r>
      <w:r w:rsidRPr="00F06F96">
        <w:t xml:space="preserve">Российской </w:t>
      </w:r>
      <w:r w:rsidRPr="00F06F96">
        <w:rPr>
          <w:spacing w:val="1"/>
        </w:rPr>
        <w:t xml:space="preserve"> </w:t>
      </w:r>
      <w:r w:rsidRPr="00F06F96">
        <w:t>Федерациии к</w:t>
      </w:r>
      <w:r w:rsidRPr="00F06F96">
        <w:rPr>
          <w:spacing w:val="3"/>
        </w:rPr>
        <w:t xml:space="preserve"> </w:t>
      </w:r>
      <w:r w:rsidRPr="00F06F96">
        <w:t>жизни</w:t>
      </w:r>
      <w:r w:rsidRPr="00F06F96">
        <w:rPr>
          <w:spacing w:val="4"/>
        </w:rPr>
        <w:t xml:space="preserve"> </w:t>
      </w:r>
      <w:r w:rsidRPr="00F06F96">
        <w:t>в</w:t>
      </w:r>
      <w:r w:rsidRPr="00F06F96">
        <w:rPr>
          <w:spacing w:val="-11"/>
        </w:rPr>
        <w:t xml:space="preserve"> </w:t>
      </w:r>
      <w:r w:rsidRPr="00F06F96">
        <w:t>целом.</w:t>
      </w:r>
    </w:p>
    <w:p w:rsidR="00971A01" w:rsidRPr="00F06F96" w:rsidRDefault="00E44CEC" w:rsidP="00D27390">
      <w:pPr>
        <w:pStyle w:val="a3"/>
        <w:ind w:left="0" w:firstLine="720"/>
      </w:pPr>
      <w:r w:rsidRPr="00F06F96">
        <w:t>Личностные</w:t>
      </w:r>
      <w:r w:rsidRPr="00F06F96">
        <w:rPr>
          <w:spacing w:val="-11"/>
        </w:rPr>
        <w:t xml:space="preserve"> </w:t>
      </w:r>
      <w:r w:rsidRPr="00F06F96">
        <w:t>результаты</w:t>
      </w:r>
      <w:r w:rsidRPr="00F06F96">
        <w:rPr>
          <w:spacing w:val="-9"/>
        </w:rPr>
        <w:t xml:space="preserve"> </w:t>
      </w:r>
      <w:r w:rsidRPr="00F06F96">
        <w:t>изучения</w:t>
      </w:r>
      <w:r w:rsidRPr="00F06F96">
        <w:rPr>
          <w:spacing w:val="-7"/>
        </w:rPr>
        <w:t xml:space="preserve"> </w:t>
      </w:r>
      <w:r w:rsidRPr="00F06F96">
        <w:t>ОБЗР</w:t>
      </w:r>
      <w:r w:rsidRPr="00F06F96">
        <w:rPr>
          <w:spacing w:val="-5"/>
        </w:rPr>
        <w:t xml:space="preserve"> </w:t>
      </w:r>
      <w:r w:rsidRPr="00F06F96">
        <w:t>включают:</w:t>
      </w:r>
      <w:r w:rsidR="00D27390" w:rsidRPr="00F06F96">
        <w:t xml:space="preserve"> </w:t>
      </w:r>
    </w:p>
    <w:p w:rsidR="00971A01" w:rsidRPr="00F06F96" w:rsidRDefault="00E44CEC" w:rsidP="00D27390">
      <w:pPr>
        <w:pStyle w:val="a7"/>
        <w:numPr>
          <w:ilvl w:val="0"/>
          <w:numId w:val="2"/>
        </w:numPr>
        <w:tabs>
          <w:tab w:val="left" w:pos="1165"/>
        </w:tabs>
        <w:ind w:left="0" w:firstLine="720"/>
        <w:rPr>
          <w:i/>
          <w:sz w:val="24"/>
          <w:szCs w:val="24"/>
        </w:rPr>
      </w:pPr>
      <w:r w:rsidRPr="00F06F96">
        <w:rPr>
          <w:i/>
          <w:sz w:val="24"/>
          <w:szCs w:val="24"/>
        </w:rPr>
        <w:t>гражданское</w:t>
      </w:r>
      <w:r w:rsidRPr="00F06F96">
        <w:rPr>
          <w:i/>
          <w:spacing w:val="-13"/>
          <w:sz w:val="24"/>
          <w:szCs w:val="24"/>
        </w:rPr>
        <w:t xml:space="preserve"> </w:t>
      </w:r>
      <w:r w:rsidRPr="00F06F96">
        <w:rPr>
          <w:i/>
          <w:sz w:val="24"/>
          <w:szCs w:val="24"/>
        </w:rPr>
        <w:t>воспитание:</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активной</w:t>
      </w:r>
      <w:r w:rsidRPr="00F06F96">
        <w:rPr>
          <w:spacing w:val="1"/>
        </w:rPr>
        <w:t xml:space="preserve"> </w:t>
      </w:r>
      <w:r w:rsidRPr="00F06F96">
        <w:t>гражданской</w:t>
      </w:r>
      <w:r w:rsidRPr="00F06F96">
        <w:rPr>
          <w:spacing w:val="1"/>
        </w:rPr>
        <w:t xml:space="preserve"> </w:t>
      </w:r>
      <w:r w:rsidRPr="00F06F96">
        <w:t>позиции</w:t>
      </w:r>
      <w:r w:rsidRPr="00F06F96">
        <w:rPr>
          <w:spacing w:val="1"/>
        </w:rPr>
        <w:t xml:space="preserve"> </w:t>
      </w:r>
      <w:r w:rsidRPr="00F06F96">
        <w:t>обучающегося,</w:t>
      </w:r>
      <w:r w:rsidRPr="00F06F96">
        <w:rPr>
          <w:spacing w:val="1"/>
        </w:rPr>
        <w:t xml:space="preserve"> </w:t>
      </w:r>
      <w:r w:rsidRPr="00F06F96">
        <w:t>готового и способного</w:t>
      </w:r>
      <w:r w:rsidRPr="00F06F96">
        <w:rPr>
          <w:spacing w:val="1"/>
        </w:rPr>
        <w:t xml:space="preserve"> </w:t>
      </w:r>
      <w:r w:rsidRPr="00F06F96">
        <w:t>применять</w:t>
      </w:r>
      <w:r w:rsidRPr="00F06F96">
        <w:rPr>
          <w:spacing w:val="-2"/>
        </w:rPr>
        <w:t xml:space="preserve"> </w:t>
      </w:r>
      <w:r w:rsidRPr="00F06F96">
        <w:t>принципы</w:t>
      </w:r>
      <w:r w:rsidRPr="00F06F96">
        <w:rPr>
          <w:spacing w:val="-4"/>
        </w:rPr>
        <w:t xml:space="preserve"> </w:t>
      </w:r>
      <w:r w:rsidRPr="00F06F96">
        <w:t>и</w:t>
      </w:r>
      <w:r w:rsidRPr="00F06F96">
        <w:rPr>
          <w:spacing w:val="-2"/>
        </w:rPr>
        <w:t xml:space="preserve"> </w:t>
      </w:r>
      <w:r w:rsidRPr="00F06F96">
        <w:t>правила</w:t>
      </w:r>
      <w:r w:rsidRPr="00F06F96">
        <w:rPr>
          <w:spacing w:val="-2"/>
        </w:rPr>
        <w:t xml:space="preserve"> </w:t>
      </w:r>
      <w:r w:rsidRPr="00F06F96">
        <w:t>безопасного поведения</w:t>
      </w:r>
      <w:r w:rsidRPr="00F06F96">
        <w:rPr>
          <w:spacing w:val="-1"/>
        </w:rPr>
        <w:t xml:space="preserve"> </w:t>
      </w:r>
      <w:r w:rsidRPr="00F06F96">
        <w:t>в</w:t>
      </w:r>
      <w:r w:rsidRPr="00F06F96">
        <w:rPr>
          <w:spacing w:val="-1"/>
        </w:rPr>
        <w:t xml:space="preserve"> </w:t>
      </w:r>
      <w:r w:rsidRPr="00F06F96">
        <w:t>течение</w:t>
      </w:r>
      <w:r w:rsidRPr="00F06F96">
        <w:rPr>
          <w:spacing w:val="4"/>
        </w:rPr>
        <w:t xml:space="preserve"> </w:t>
      </w:r>
      <w:r w:rsidRPr="00F06F96">
        <w:t>всей</w:t>
      </w:r>
      <w:r w:rsidRPr="00F06F96">
        <w:rPr>
          <w:spacing w:val="3"/>
        </w:rPr>
        <w:t xml:space="preserve"> </w:t>
      </w:r>
      <w:r w:rsidRPr="00F06F96">
        <w:t>жизни;</w:t>
      </w:r>
    </w:p>
    <w:p w:rsidR="00971A01" w:rsidRPr="00F06F96" w:rsidRDefault="00E44CEC" w:rsidP="00D27390">
      <w:pPr>
        <w:pStyle w:val="a3"/>
        <w:ind w:left="0" w:firstLine="720"/>
      </w:pPr>
      <w:r w:rsidRPr="00F06F96">
        <w:t>уважение</w:t>
      </w:r>
      <w:r w:rsidRPr="00F06F96">
        <w:rPr>
          <w:spacing w:val="61"/>
        </w:rPr>
        <w:t xml:space="preserve"> </w:t>
      </w:r>
      <w:r w:rsidRPr="00F06F96">
        <w:t>закона</w:t>
      </w:r>
      <w:r w:rsidRPr="00F06F96">
        <w:rPr>
          <w:spacing w:val="61"/>
        </w:rPr>
        <w:t xml:space="preserve"> </w:t>
      </w:r>
      <w:r w:rsidRPr="00F06F96">
        <w:t>и</w:t>
      </w:r>
      <w:r w:rsidRPr="00F06F96">
        <w:rPr>
          <w:spacing w:val="61"/>
        </w:rPr>
        <w:t xml:space="preserve"> </w:t>
      </w:r>
      <w:r w:rsidRPr="00F06F96">
        <w:t>правопорядка,</w:t>
      </w:r>
      <w:r w:rsidRPr="00F06F96">
        <w:rPr>
          <w:spacing w:val="61"/>
        </w:rPr>
        <w:t xml:space="preserve"> </w:t>
      </w:r>
      <w:r w:rsidRPr="00F06F96">
        <w:t xml:space="preserve">осознание  </w:t>
      </w:r>
      <w:r w:rsidRPr="00F06F96">
        <w:rPr>
          <w:spacing w:val="1"/>
        </w:rPr>
        <w:t xml:space="preserve"> </w:t>
      </w:r>
      <w:r w:rsidRPr="00F06F96">
        <w:t xml:space="preserve">своих  </w:t>
      </w:r>
      <w:r w:rsidRPr="00F06F96">
        <w:rPr>
          <w:spacing w:val="1"/>
        </w:rPr>
        <w:t xml:space="preserve"> </w:t>
      </w:r>
      <w:r w:rsidRPr="00F06F96">
        <w:t xml:space="preserve">прав,  </w:t>
      </w:r>
      <w:r w:rsidRPr="00F06F96">
        <w:rPr>
          <w:spacing w:val="1"/>
        </w:rPr>
        <w:t xml:space="preserve"> </w:t>
      </w:r>
      <w:r w:rsidRPr="00F06F96">
        <w:t>обязанностей   и</w:t>
      </w:r>
      <w:r w:rsidRPr="00F06F96">
        <w:rPr>
          <w:spacing w:val="1"/>
        </w:rPr>
        <w:t xml:space="preserve"> </w:t>
      </w:r>
      <w:r w:rsidRPr="00F06F96">
        <w:t>ответственности</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защиты</w:t>
      </w:r>
      <w:r w:rsidRPr="00F06F96">
        <w:rPr>
          <w:spacing w:val="1"/>
        </w:rPr>
        <w:t xml:space="preserve"> </w:t>
      </w:r>
      <w:r w:rsidRPr="00F06F96">
        <w:t>населения</w:t>
      </w:r>
      <w:r w:rsidRPr="00F06F96">
        <w:rPr>
          <w:spacing w:val="1"/>
        </w:rPr>
        <w:t xml:space="preserve"> </w:t>
      </w:r>
      <w:r w:rsidRPr="00F06F96">
        <w:t>и</w:t>
      </w:r>
      <w:r w:rsidRPr="00F06F96">
        <w:rPr>
          <w:spacing w:val="1"/>
        </w:rPr>
        <w:t xml:space="preserve"> </w:t>
      </w:r>
      <w:r w:rsidRPr="00F06F96">
        <w:t>территории</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от</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и</w:t>
      </w:r>
      <w:r w:rsidRPr="00F06F96">
        <w:rPr>
          <w:spacing w:val="-2"/>
        </w:rPr>
        <w:t xml:space="preserve"> </w:t>
      </w:r>
      <w:r w:rsidRPr="00F06F96">
        <w:t>в</w:t>
      </w:r>
      <w:r w:rsidRPr="00F06F96">
        <w:rPr>
          <w:spacing w:val="-2"/>
        </w:rPr>
        <w:t xml:space="preserve"> </w:t>
      </w:r>
      <w:r w:rsidRPr="00F06F96">
        <w:t>других областях,</w:t>
      </w:r>
      <w:r w:rsidRPr="00F06F96">
        <w:rPr>
          <w:spacing w:val="-2"/>
        </w:rPr>
        <w:t xml:space="preserve"> </w:t>
      </w:r>
      <w:r w:rsidRPr="00F06F96">
        <w:t>связанныхс</w:t>
      </w:r>
      <w:r w:rsidRPr="00F06F96">
        <w:rPr>
          <w:spacing w:val="-5"/>
        </w:rPr>
        <w:t xml:space="preserve"> </w:t>
      </w:r>
      <w:r w:rsidRPr="00F06F96">
        <w:t>безопасностью</w:t>
      </w:r>
      <w:r w:rsidRPr="00F06F96">
        <w:rPr>
          <w:spacing w:val="-2"/>
        </w:rPr>
        <w:t xml:space="preserve"> </w:t>
      </w:r>
      <w:r w:rsidRPr="00F06F96">
        <w:t>жизнедеятельности;</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базового</w:t>
      </w:r>
      <w:r w:rsidRPr="00F06F96">
        <w:rPr>
          <w:spacing w:val="1"/>
        </w:rPr>
        <w:t xml:space="preserve"> </w:t>
      </w:r>
      <w:r w:rsidRPr="00F06F96">
        <w:t>уровня культуры безопасности</w:t>
      </w:r>
      <w:r w:rsidRPr="00F06F96">
        <w:rPr>
          <w:spacing w:val="1"/>
        </w:rPr>
        <w:t xml:space="preserve"> </w:t>
      </w:r>
      <w:r w:rsidRPr="00F06F96">
        <w:t>жизнедеятельности</w:t>
      </w:r>
      <w:r w:rsidRPr="00F06F96">
        <w:rPr>
          <w:spacing w:val="60"/>
        </w:rPr>
        <w:t xml:space="preserve"> </w:t>
      </w:r>
      <w:r w:rsidRPr="00F06F96">
        <w:t>как основы</w:t>
      </w:r>
      <w:r w:rsidRPr="00F06F96">
        <w:rPr>
          <w:spacing w:val="1"/>
        </w:rPr>
        <w:t xml:space="preserve"> </w:t>
      </w:r>
      <w:r w:rsidRPr="00F06F96">
        <w:t>для</w:t>
      </w:r>
      <w:r w:rsidRPr="00F06F96">
        <w:rPr>
          <w:spacing w:val="-1"/>
        </w:rPr>
        <w:t xml:space="preserve"> </w:t>
      </w:r>
      <w:r w:rsidRPr="00F06F96">
        <w:t>благополучия и</w:t>
      </w:r>
      <w:r w:rsidRPr="00F06F96">
        <w:rPr>
          <w:spacing w:val="4"/>
        </w:rPr>
        <w:t xml:space="preserve"> </w:t>
      </w:r>
      <w:r w:rsidRPr="00F06F96">
        <w:t>устойчивого развития</w:t>
      </w:r>
      <w:r w:rsidRPr="00F06F96">
        <w:rPr>
          <w:spacing w:val="-1"/>
        </w:rPr>
        <w:t xml:space="preserve"> </w:t>
      </w:r>
      <w:r w:rsidRPr="00F06F96">
        <w:t>личности,</w:t>
      </w:r>
      <w:r w:rsidRPr="00F06F96">
        <w:rPr>
          <w:spacing w:val="3"/>
        </w:rPr>
        <w:t xml:space="preserve"> </w:t>
      </w:r>
      <w:r w:rsidRPr="00F06F96">
        <w:t>общества и</w:t>
      </w:r>
      <w:r w:rsidRPr="00F06F96">
        <w:rPr>
          <w:spacing w:val="1"/>
        </w:rPr>
        <w:t xml:space="preserve"> </w:t>
      </w:r>
      <w:r w:rsidRPr="00F06F96">
        <w:t>государства;</w:t>
      </w:r>
    </w:p>
    <w:p w:rsidR="00971A01" w:rsidRPr="00F06F96" w:rsidRDefault="00E44CEC" w:rsidP="00D27390">
      <w:pPr>
        <w:pStyle w:val="a3"/>
        <w:ind w:left="0" w:firstLine="720"/>
      </w:pPr>
      <w:r w:rsidRPr="00F06F96">
        <w:t>готовность противостоять идеологии экстремизма и терроризма, национализма и ксенофобии,</w:t>
      </w:r>
      <w:r w:rsidRPr="00F06F96">
        <w:rPr>
          <w:spacing w:val="1"/>
        </w:rPr>
        <w:t xml:space="preserve"> </w:t>
      </w:r>
      <w:r w:rsidRPr="00F06F96">
        <w:t>дискриминации</w:t>
      </w:r>
      <w:r w:rsidRPr="00F06F96">
        <w:rPr>
          <w:spacing w:val="1"/>
        </w:rPr>
        <w:t xml:space="preserve"> </w:t>
      </w:r>
      <w:r w:rsidRPr="00F06F96">
        <w:t>по</w:t>
      </w:r>
      <w:r w:rsidRPr="00F06F96">
        <w:rPr>
          <w:spacing w:val="-1"/>
        </w:rPr>
        <w:t xml:space="preserve"> </w:t>
      </w:r>
      <w:r w:rsidRPr="00F06F96">
        <w:t>социальным, религиозным,</w:t>
      </w:r>
      <w:r w:rsidRPr="00F06F96">
        <w:rPr>
          <w:spacing w:val="-1"/>
        </w:rPr>
        <w:t xml:space="preserve"> </w:t>
      </w:r>
      <w:r w:rsidRPr="00F06F96">
        <w:t>расовым,</w:t>
      </w:r>
      <w:r w:rsidRPr="00F06F96">
        <w:rPr>
          <w:spacing w:val="3"/>
        </w:rPr>
        <w:t xml:space="preserve"> </w:t>
      </w:r>
      <w:r w:rsidRPr="00F06F96">
        <w:t>национальным</w:t>
      </w:r>
      <w:r w:rsidRPr="00F06F96">
        <w:rPr>
          <w:spacing w:val="2"/>
        </w:rPr>
        <w:t xml:space="preserve"> </w:t>
      </w:r>
      <w:r w:rsidRPr="00F06F96">
        <w:t>признакам;</w:t>
      </w:r>
    </w:p>
    <w:p w:rsidR="00971A01" w:rsidRPr="00F06F96" w:rsidRDefault="00E44CEC" w:rsidP="00D27390">
      <w:pPr>
        <w:pStyle w:val="a3"/>
        <w:ind w:left="0" w:firstLine="720"/>
      </w:pPr>
      <w:r w:rsidRPr="00F06F96">
        <w:t>готовность к взаимодействию с обществом и государством в обеспечении безопасности жизни</w:t>
      </w:r>
      <w:r w:rsidRPr="00F06F96">
        <w:rPr>
          <w:spacing w:val="-57"/>
        </w:rPr>
        <w:t xml:space="preserve"> </w:t>
      </w:r>
      <w:r w:rsidRPr="00F06F96">
        <w:t>и здоровья</w:t>
      </w:r>
      <w:r w:rsidRPr="00F06F96">
        <w:rPr>
          <w:spacing w:val="2"/>
        </w:rPr>
        <w:t xml:space="preserve"> </w:t>
      </w:r>
      <w:r w:rsidRPr="00F06F96">
        <w:t>населения;</w:t>
      </w:r>
    </w:p>
    <w:p w:rsidR="00971A01" w:rsidRPr="00F06F96" w:rsidRDefault="00E44CEC" w:rsidP="00D27390">
      <w:pPr>
        <w:pStyle w:val="a3"/>
        <w:ind w:left="0" w:firstLine="720"/>
      </w:pPr>
      <w:r w:rsidRPr="00F06F96">
        <w:t>готовность к участию в деятельности государственных социальных организаций и институтов</w:t>
      </w:r>
      <w:r w:rsidRPr="00F06F96">
        <w:rPr>
          <w:spacing w:val="-57"/>
        </w:rPr>
        <w:t xml:space="preserve"> </w:t>
      </w:r>
      <w:r w:rsidRPr="00F06F96">
        <w:t>гражданского общества в области обеспечения комплексной безопасности личности, общества и</w:t>
      </w:r>
      <w:r w:rsidRPr="00F06F96">
        <w:rPr>
          <w:spacing w:val="1"/>
        </w:rPr>
        <w:t xml:space="preserve"> </w:t>
      </w:r>
      <w:r w:rsidRPr="00F06F96">
        <w:t>государства;</w:t>
      </w:r>
    </w:p>
    <w:p w:rsidR="00971A01" w:rsidRPr="00F06F96" w:rsidRDefault="00E44CEC" w:rsidP="00D27390">
      <w:pPr>
        <w:pStyle w:val="a7"/>
        <w:numPr>
          <w:ilvl w:val="0"/>
          <w:numId w:val="2"/>
        </w:numPr>
        <w:tabs>
          <w:tab w:val="left" w:pos="1165"/>
        </w:tabs>
        <w:ind w:left="0" w:firstLine="720"/>
        <w:rPr>
          <w:i/>
          <w:sz w:val="24"/>
          <w:szCs w:val="24"/>
        </w:rPr>
      </w:pPr>
      <w:r w:rsidRPr="00F06F96">
        <w:rPr>
          <w:i/>
          <w:sz w:val="24"/>
          <w:szCs w:val="24"/>
        </w:rPr>
        <w:t>патриотическое</w:t>
      </w:r>
      <w:r w:rsidRPr="00F06F96">
        <w:rPr>
          <w:i/>
          <w:spacing w:val="-14"/>
          <w:sz w:val="24"/>
          <w:szCs w:val="24"/>
        </w:rPr>
        <w:t xml:space="preserve"> </w:t>
      </w:r>
      <w:r w:rsidRPr="00F06F96">
        <w:rPr>
          <w:i/>
          <w:sz w:val="24"/>
          <w:szCs w:val="24"/>
        </w:rPr>
        <w:t>воспитание:</w:t>
      </w:r>
    </w:p>
    <w:p w:rsidR="00971A01" w:rsidRPr="00F06F96" w:rsidRDefault="00E44CEC" w:rsidP="00D27390">
      <w:pPr>
        <w:pStyle w:val="a3"/>
        <w:ind w:left="0" w:firstLine="720"/>
      </w:pPr>
      <w:r w:rsidRPr="00F06F96">
        <w:rPr>
          <w:spacing w:val="-1"/>
        </w:rPr>
        <w:t xml:space="preserve">сформированность российской гражданской идентичности, уважения к своему народу, </w:t>
      </w:r>
      <w:r w:rsidRPr="00F06F96">
        <w:t>памяти</w:t>
      </w:r>
      <w:r w:rsidRPr="00F06F96">
        <w:rPr>
          <w:spacing w:val="1"/>
        </w:rPr>
        <w:t xml:space="preserve"> </w:t>
      </w:r>
      <w:r w:rsidRPr="00F06F96">
        <w:t>защитников</w:t>
      </w:r>
      <w:r w:rsidRPr="00F06F96">
        <w:rPr>
          <w:spacing w:val="1"/>
        </w:rPr>
        <w:t xml:space="preserve"> </w:t>
      </w:r>
      <w:r w:rsidRPr="00F06F96">
        <w:t>Родины</w:t>
      </w:r>
      <w:r w:rsidRPr="00F06F96">
        <w:rPr>
          <w:spacing w:val="1"/>
        </w:rPr>
        <w:t xml:space="preserve"> </w:t>
      </w:r>
      <w:r w:rsidRPr="00F06F96">
        <w:t>и</w:t>
      </w:r>
      <w:r w:rsidRPr="00F06F96">
        <w:rPr>
          <w:spacing w:val="1"/>
        </w:rPr>
        <w:t xml:space="preserve"> </w:t>
      </w:r>
      <w:r w:rsidRPr="00F06F96">
        <w:t>боевым</w:t>
      </w:r>
      <w:r w:rsidRPr="00F06F96">
        <w:rPr>
          <w:spacing w:val="1"/>
        </w:rPr>
        <w:t xml:space="preserve"> </w:t>
      </w:r>
      <w:r w:rsidRPr="00F06F96">
        <w:t>подвигам</w:t>
      </w:r>
      <w:r w:rsidRPr="00F06F96">
        <w:rPr>
          <w:spacing w:val="1"/>
        </w:rPr>
        <w:t xml:space="preserve"> </w:t>
      </w:r>
      <w:r w:rsidRPr="00F06F96">
        <w:t>Героев</w:t>
      </w:r>
      <w:r w:rsidRPr="00F06F96">
        <w:rPr>
          <w:spacing w:val="1"/>
        </w:rPr>
        <w:t xml:space="preserve"> </w:t>
      </w:r>
      <w:r w:rsidRPr="00F06F96">
        <w:t>Отечества,</w:t>
      </w:r>
      <w:r w:rsidRPr="00F06F96">
        <w:rPr>
          <w:spacing w:val="1"/>
        </w:rPr>
        <w:t xml:space="preserve"> </w:t>
      </w:r>
      <w:r w:rsidRPr="00F06F96">
        <w:t>гордости</w:t>
      </w:r>
      <w:r w:rsidRPr="00F06F96">
        <w:rPr>
          <w:spacing w:val="1"/>
        </w:rPr>
        <w:t xml:space="preserve"> </w:t>
      </w:r>
      <w:r w:rsidRPr="00F06F96">
        <w:t>за</w:t>
      </w:r>
      <w:r w:rsidRPr="00F06F96">
        <w:rPr>
          <w:spacing w:val="1"/>
        </w:rPr>
        <w:t xml:space="preserve"> </w:t>
      </w:r>
      <w:r w:rsidRPr="00F06F96">
        <w:t>свою</w:t>
      </w:r>
      <w:r w:rsidRPr="00F06F96">
        <w:rPr>
          <w:spacing w:val="1"/>
        </w:rPr>
        <w:t xml:space="preserve"> </w:t>
      </w:r>
      <w:r w:rsidRPr="00F06F96">
        <w:t>Родину</w:t>
      </w:r>
      <w:r w:rsidRPr="00F06F96">
        <w:rPr>
          <w:spacing w:val="61"/>
        </w:rPr>
        <w:t xml:space="preserve"> </w:t>
      </w:r>
      <w:r w:rsidRPr="00F06F96">
        <w:t>и</w:t>
      </w:r>
      <w:r w:rsidRPr="00F06F96">
        <w:rPr>
          <w:spacing w:val="1"/>
        </w:rPr>
        <w:t xml:space="preserve"> </w:t>
      </w:r>
      <w:r w:rsidRPr="00F06F96">
        <w:t>Вооруженные</w:t>
      </w:r>
      <w:r w:rsidRPr="00F06F96">
        <w:rPr>
          <w:spacing w:val="1"/>
        </w:rPr>
        <w:t xml:space="preserve"> </w:t>
      </w:r>
      <w:r w:rsidRPr="00F06F96">
        <w:t>Силы</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прошлое и</w:t>
      </w:r>
      <w:r w:rsidRPr="00F06F96">
        <w:rPr>
          <w:spacing w:val="1"/>
        </w:rPr>
        <w:t xml:space="preserve"> </w:t>
      </w:r>
      <w:r w:rsidRPr="00F06F96">
        <w:t>настоящее многонационального народа</w:t>
      </w:r>
      <w:r w:rsidRPr="00F06F96">
        <w:rPr>
          <w:spacing w:val="1"/>
        </w:rPr>
        <w:t xml:space="preserve"> </w:t>
      </w:r>
      <w:r w:rsidRPr="00F06F96">
        <w:t>России, российской</w:t>
      </w:r>
      <w:r w:rsidRPr="00F06F96">
        <w:rPr>
          <w:spacing w:val="1"/>
        </w:rPr>
        <w:t xml:space="preserve"> </w:t>
      </w:r>
      <w:r w:rsidRPr="00F06F96">
        <w:t>армии</w:t>
      </w:r>
      <w:r w:rsidRPr="00F06F96">
        <w:rPr>
          <w:spacing w:val="-1"/>
        </w:rPr>
        <w:t xml:space="preserve"> </w:t>
      </w:r>
      <w:r w:rsidRPr="00F06F96">
        <w:t>и</w:t>
      </w:r>
      <w:r w:rsidRPr="00F06F96">
        <w:rPr>
          <w:spacing w:val="1"/>
        </w:rPr>
        <w:t xml:space="preserve"> </w:t>
      </w:r>
      <w:r w:rsidRPr="00F06F96">
        <w:t>флота;</w:t>
      </w:r>
    </w:p>
    <w:p w:rsidR="00971A01" w:rsidRPr="00F06F96" w:rsidRDefault="00E44CEC" w:rsidP="00D27390">
      <w:pPr>
        <w:pStyle w:val="a3"/>
        <w:ind w:left="0" w:firstLine="720"/>
      </w:pPr>
      <w:r w:rsidRPr="00F06F96">
        <w:t>ценностное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государственным</w:t>
      </w:r>
      <w:r w:rsidRPr="00F06F96">
        <w:rPr>
          <w:spacing w:val="1"/>
        </w:rPr>
        <w:t xml:space="preserve"> </w:t>
      </w:r>
      <w:r w:rsidRPr="00F06F96">
        <w:t>и</w:t>
      </w:r>
      <w:r w:rsidRPr="00F06F96">
        <w:rPr>
          <w:spacing w:val="1"/>
        </w:rPr>
        <w:t xml:space="preserve"> </w:t>
      </w:r>
      <w:r w:rsidRPr="00F06F96">
        <w:t>военным</w:t>
      </w:r>
      <w:r w:rsidRPr="00F06F96">
        <w:rPr>
          <w:spacing w:val="1"/>
        </w:rPr>
        <w:t xml:space="preserve"> </w:t>
      </w:r>
      <w:r w:rsidRPr="00F06F96">
        <w:t>символам,</w:t>
      </w:r>
      <w:r w:rsidRPr="00F06F96">
        <w:rPr>
          <w:spacing w:val="1"/>
        </w:rPr>
        <w:t xml:space="preserve"> </w:t>
      </w:r>
      <w:r w:rsidRPr="00F06F96">
        <w:t>историческому</w:t>
      </w:r>
      <w:r w:rsidRPr="00F06F96">
        <w:rPr>
          <w:spacing w:val="61"/>
        </w:rPr>
        <w:t xml:space="preserve"> </w:t>
      </w:r>
      <w:r w:rsidRPr="00F06F96">
        <w:t>и</w:t>
      </w:r>
      <w:r w:rsidRPr="00F06F96">
        <w:rPr>
          <w:spacing w:val="1"/>
        </w:rPr>
        <w:t xml:space="preserve"> </w:t>
      </w:r>
      <w:r w:rsidRPr="00F06F96">
        <w:t>природному наследию, дням воинской славы, боевым традициям Вооруженных Сил Российской</w:t>
      </w:r>
      <w:r w:rsidRPr="00F06F96">
        <w:rPr>
          <w:spacing w:val="1"/>
        </w:rPr>
        <w:t xml:space="preserve"> </w:t>
      </w:r>
      <w:r w:rsidRPr="00F06F96">
        <w:t>Федерации,</w:t>
      </w:r>
      <w:r w:rsidRPr="00F06F96">
        <w:rPr>
          <w:spacing w:val="1"/>
        </w:rPr>
        <w:t xml:space="preserve"> </w:t>
      </w:r>
      <w:r w:rsidRPr="00F06F96">
        <w:t>достижениям</w:t>
      </w:r>
      <w:r w:rsidRPr="00F06F96">
        <w:rPr>
          <w:spacing w:val="1"/>
        </w:rPr>
        <w:t xml:space="preserve"> </w:t>
      </w:r>
      <w:r w:rsidRPr="00F06F96">
        <w:t>государства</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обеспечения</w:t>
      </w:r>
      <w:r w:rsidRPr="00F06F96">
        <w:rPr>
          <w:spacing w:val="1"/>
        </w:rPr>
        <w:t xml:space="preserve"> </w:t>
      </w:r>
      <w:r w:rsidRPr="00F06F96">
        <w:t>безопасности</w:t>
      </w:r>
      <w:r w:rsidRPr="00F06F96">
        <w:rPr>
          <w:spacing w:val="1"/>
        </w:rPr>
        <w:t xml:space="preserve"> </w:t>
      </w:r>
      <w:r w:rsidRPr="00F06F96">
        <w:t>жизни</w:t>
      </w:r>
      <w:r w:rsidRPr="00F06F96">
        <w:rPr>
          <w:spacing w:val="1"/>
        </w:rPr>
        <w:t xml:space="preserve"> </w:t>
      </w:r>
      <w:r w:rsidRPr="00F06F96">
        <w:t>и</w:t>
      </w:r>
      <w:r w:rsidRPr="00F06F96">
        <w:rPr>
          <w:spacing w:val="60"/>
        </w:rPr>
        <w:t xml:space="preserve"> </w:t>
      </w:r>
      <w:r w:rsidRPr="00F06F96">
        <w:t>здоровья</w:t>
      </w:r>
      <w:r w:rsidRPr="00F06F96">
        <w:rPr>
          <w:spacing w:val="1"/>
        </w:rPr>
        <w:t xml:space="preserve"> </w:t>
      </w:r>
      <w:r w:rsidRPr="00F06F96">
        <w:t>людей;</w:t>
      </w:r>
    </w:p>
    <w:p w:rsidR="00D212FC" w:rsidRPr="00F06F96" w:rsidRDefault="00D212FC" w:rsidP="00D27390">
      <w:pPr>
        <w:pStyle w:val="a3"/>
        <w:ind w:left="0" w:firstLine="720"/>
      </w:pP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чувства</w:t>
      </w:r>
      <w:r w:rsidRPr="00F06F96">
        <w:rPr>
          <w:spacing w:val="1"/>
        </w:rPr>
        <w:t xml:space="preserve"> </w:t>
      </w:r>
      <w:r w:rsidRPr="00F06F96">
        <w:t>ответственности</w:t>
      </w:r>
      <w:r w:rsidRPr="00F06F96">
        <w:rPr>
          <w:spacing w:val="1"/>
        </w:rPr>
        <w:t xml:space="preserve"> </w:t>
      </w:r>
      <w:r w:rsidRPr="00F06F96">
        <w:t>перед</w:t>
      </w:r>
      <w:r w:rsidRPr="00F06F96">
        <w:rPr>
          <w:spacing w:val="1"/>
        </w:rPr>
        <w:t xml:space="preserve"> </w:t>
      </w:r>
      <w:r w:rsidRPr="00F06F96">
        <w:t>Родиной,</w:t>
      </w:r>
      <w:r w:rsidRPr="00F06F96">
        <w:rPr>
          <w:spacing w:val="1"/>
        </w:rPr>
        <w:t xml:space="preserve"> </w:t>
      </w:r>
      <w:r w:rsidRPr="00F06F96">
        <w:t>идейная</w:t>
      </w:r>
      <w:r w:rsidRPr="00F06F96">
        <w:rPr>
          <w:spacing w:val="1"/>
        </w:rPr>
        <w:t xml:space="preserve"> </w:t>
      </w:r>
      <w:r w:rsidRPr="00F06F96">
        <w:t>убежденность</w:t>
      </w:r>
      <w:r w:rsidRPr="00F06F96">
        <w:rPr>
          <w:spacing w:val="1"/>
        </w:rPr>
        <w:t xml:space="preserve"> </w:t>
      </w:r>
      <w:r w:rsidRPr="00F06F96">
        <w:t>и</w:t>
      </w:r>
      <w:r w:rsidRPr="00F06F96">
        <w:rPr>
          <w:spacing w:val="1"/>
        </w:rPr>
        <w:t xml:space="preserve"> </w:t>
      </w:r>
      <w:r w:rsidRPr="00F06F96">
        <w:rPr>
          <w:spacing w:val="-1"/>
        </w:rPr>
        <w:t>готовность</w:t>
      </w:r>
      <w:r w:rsidRPr="00F06F96">
        <w:rPr>
          <w:spacing w:val="-16"/>
        </w:rPr>
        <w:t xml:space="preserve"> </w:t>
      </w:r>
      <w:r w:rsidRPr="00F06F96">
        <w:rPr>
          <w:spacing w:val="-1"/>
        </w:rPr>
        <w:t>к</w:t>
      </w:r>
      <w:r w:rsidRPr="00F06F96">
        <w:rPr>
          <w:spacing w:val="-16"/>
        </w:rPr>
        <w:t xml:space="preserve"> </w:t>
      </w:r>
      <w:r w:rsidRPr="00F06F96">
        <w:rPr>
          <w:spacing w:val="-1"/>
        </w:rPr>
        <w:t>служению</w:t>
      </w:r>
      <w:r w:rsidRPr="00F06F96">
        <w:rPr>
          <w:spacing w:val="-18"/>
        </w:rPr>
        <w:t xml:space="preserve"> </w:t>
      </w:r>
      <w:r w:rsidRPr="00F06F96">
        <w:rPr>
          <w:spacing w:val="-1"/>
        </w:rPr>
        <w:t>и</w:t>
      </w:r>
      <w:r w:rsidRPr="00F06F96">
        <w:rPr>
          <w:spacing w:val="-14"/>
        </w:rPr>
        <w:t xml:space="preserve"> </w:t>
      </w:r>
      <w:r w:rsidRPr="00F06F96">
        <w:rPr>
          <w:spacing w:val="-1"/>
        </w:rPr>
        <w:t>защите</w:t>
      </w:r>
      <w:r w:rsidRPr="00F06F96">
        <w:rPr>
          <w:spacing w:val="-12"/>
        </w:rPr>
        <w:t xml:space="preserve"> </w:t>
      </w:r>
      <w:r w:rsidRPr="00F06F96">
        <w:rPr>
          <w:spacing w:val="-1"/>
        </w:rPr>
        <w:t>Отечества,</w:t>
      </w:r>
      <w:r w:rsidRPr="00F06F96">
        <w:rPr>
          <w:spacing w:val="-14"/>
        </w:rPr>
        <w:t xml:space="preserve"> </w:t>
      </w:r>
      <w:r w:rsidRPr="00F06F96">
        <w:rPr>
          <w:spacing w:val="-1"/>
        </w:rPr>
        <w:t>ответственность</w:t>
      </w:r>
      <w:r w:rsidRPr="00F06F96">
        <w:rPr>
          <w:spacing w:val="-12"/>
        </w:rPr>
        <w:t xml:space="preserve"> </w:t>
      </w:r>
      <w:r w:rsidRPr="00F06F96">
        <w:t>за</w:t>
      </w:r>
      <w:r w:rsidRPr="00F06F96">
        <w:rPr>
          <w:spacing w:val="-18"/>
        </w:rPr>
        <w:t xml:space="preserve"> </w:t>
      </w:r>
      <w:r w:rsidRPr="00F06F96">
        <w:t>егосудьбу;</w:t>
      </w:r>
    </w:p>
    <w:p w:rsidR="00971A01" w:rsidRPr="00F06F96" w:rsidRDefault="00E44CEC" w:rsidP="00D27390">
      <w:pPr>
        <w:pStyle w:val="a7"/>
        <w:numPr>
          <w:ilvl w:val="0"/>
          <w:numId w:val="2"/>
        </w:numPr>
        <w:tabs>
          <w:tab w:val="left" w:pos="1165"/>
        </w:tabs>
        <w:ind w:left="0" w:firstLine="720"/>
        <w:rPr>
          <w:i/>
          <w:sz w:val="24"/>
          <w:szCs w:val="24"/>
        </w:rPr>
      </w:pPr>
      <w:r w:rsidRPr="00F06F96">
        <w:rPr>
          <w:i/>
          <w:spacing w:val="-1"/>
          <w:sz w:val="24"/>
          <w:szCs w:val="24"/>
        </w:rPr>
        <w:t>духовно-нравственное</w:t>
      </w:r>
      <w:r w:rsidRPr="00F06F96">
        <w:rPr>
          <w:i/>
          <w:spacing w:val="-9"/>
          <w:sz w:val="24"/>
          <w:szCs w:val="24"/>
        </w:rPr>
        <w:t xml:space="preserve"> </w:t>
      </w:r>
      <w:r w:rsidRPr="00F06F96">
        <w:rPr>
          <w:i/>
          <w:sz w:val="24"/>
          <w:szCs w:val="24"/>
        </w:rPr>
        <w:t>воспитание:</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и</w:t>
      </w:r>
      <w:r w:rsidRPr="00F06F96">
        <w:rPr>
          <w:spacing w:val="1"/>
        </w:rPr>
        <w:t xml:space="preserve"> </w:t>
      </w:r>
      <w:r w:rsidRPr="00F06F96">
        <w:t>российского</w:t>
      </w:r>
      <w:r w:rsidRPr="00F06F96">
        <w:rPr>
          <w:spacing w:val="1"/>
        </w:rPr>
        <w:t xml:space="preserve"> </w:t>
      </w:r>
      <w:r w:rsidRPr="00F06F96">
        <w:t>воинства;</w:t>
      </w:r>
      <w:r w:rsidRPr="00F06F96">
        <w:rPr>
          <w:spacing w:val="1"/>
        </w:rPr>
        <w:t xml:space="preserve"> </w:t>
      </w:r>
      <w:r w:rsidRPr="00F06F96">
        <w:t>сформированность</w:t>
      </w:r>
      <w:r w:rsidRPr="00F06F96">
        <w:rPr>
          <w:spacing w:val="4"/>
        </w:rPr>
        <w:t xml:space="preserve"> </w:t>
      </w:r>
      <w:r w:rsidRPr="00F06F96">
        <w:t>ценности</w:t>
      </w:r>
      <w:r w:rsidRPr="00F06F96">
        <w:rPr>
          <w:spacing w:val="5"/>
        </w:rPr>
        <w:t xml:space="preserve"> </w:t>
      </w:r>
      <w:r w:rsidRPr="00F06F96">
        <w:t>безопасного</w:t>
      </w:r>
      <w:r w:rsidRPr="00F06F96">
        <w:rPr>
          <w:spacing w:val="8"/>
        </w:rPr>
        <w:t xml:space="preserve"> </w:t>
      </w:r>
      <w:r w:rsidRPr="00F06F96">
        <w:t>поведения,</w:t>
      </w:r>
      <w:r w:rsidRPr="00F06F96">
        <w:rPr>
          <w:spacing w:val="4"/>
        </w:rPr>
        <w:t xml:space="preserve"> </w:t>
      </w:r>
      <w:r w:rsidRPr="00F06F96">
        <w:t>осознанного</w:t>
      </w:r>
    </w:p>
    <w:p w:rsidR="00971A01" w:rsidRPr="00F06F96" w:rsidRDefault="00E44CEC" w:rsidP="00D27390">
      <w:pPr>
        <w:pStyle w:val="a3"/>
        <w:ind w:left="0" w:firstLine="720"/>
      </w:pPr>
      <w:r w:rsidRPr="00F06F96">
        <w:t>и ответственного отношения к личной безопасности, безопасности других людей, общества и</w:t>
      </w:r>
      <w:r w:rsidRPr="00F06F96">
        <w:rPr>
          <w:spacing w:val="1"/>
        </w:rPr>
        <w:t xml:space="preserve"> </w:t>
      </w:r>
      <w:r w:rsidRPr="00F06F96">
        <w:t>государства;</w:t>
      </w:r>
    </w:p>
    <w:p w:rsidR="00971A01" w:rsidRPr="00F06F96" w:rsidRDefault="00E44CEC" w:rsidP="00D27390">
      <w:pPr>
        <w:pStyle w:val="a3"/>
        <w:ind w:left="0" w:firstLine="720"/>
      </w:pPr>
      <w:r w:rsidRPr="00F06F96">
        <w:t>способность оценивать ситуацию и принимать осознанные решения, готовность реализовать</w:t>
      </w:r>
      <w:r w:rsidRPr="00F06F96">
        <w:rPr>
          <w:spacing w:val="1"/>
        </w:rPr>
        <w:t xml:space="preserve"> </w:t>
      </w:r>
      <w:r w:rsidRPr="00F06F96">
        <w:t>риск-ориентированное</w:t>
      </w:r>
      <w:r w:rsidRPr="00F06F96">
        <w:rPr>
          <w:spacing w:val="1"/>
        </w:rPr>
        <w:t xml:space="preserve"> </w:t>
      </w:r>
      <w:r w:rsidRPr="00F06F96">
        <w:t>поведение,</w:t>
      </w:r>
      <w:r w:rsidRPr="00F06F96">
        <w:rPr>
          <w:spacing w:val="1"/>
        </w:rPr>
        <w:t xml:space="preserve"> </w:t>
      </w:r>
      <w:r w:rsidRPr="00F06F96">
        <w:t>самостоятельно</w:t>
      </w:r>
      <w:r w:rsidRPr="00F06F96">
        <w:rPr>
          <w:spacing w:val="1"/>
        </w:rPr>
        <w:t xml:space="preserve"> </w:t>
      </w:r>
      <w:r w:rsidRPr="00F06F96">
        <w:t>и</w:t>
      </w:r>
      <w:r w:rsidRPr="00F06F96">
        <w:rPr>
          <w:spacing w:val="1"/>
        </w:rPr>
        <w:t xml:space="preserve"> </w:t>
      </w:r>
      <w:r w:rsidRPr="00F06F96">
        <w:t>ответственно</w:t>
      </w:r>
      <w:r w:rsidRPr="00F06F96">
        <w:rPr>
          <w:spacing w:val="1"/>
        </w:rPr>
        <w:t xml:space="preserve"> </w:t>
      </w:r>
      <w:r w:rsidRPr="00F06F96">
        <w:t>действовать</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условиях жизнедеятельности по</w:t>
      </w:r>
      <w:r w:rsidRPr="00F06F96">
        <w:rPr>
          <w:spacing w:val="1"/>
        </w:rPr>
        <w:t xml:space="preserve"> </w:t>
      </w:r>
      <w:r w:rsidRPr="00F06F96">
        <w:t>снижению риска возникновения опасных ситуаций, перерастания</w:t>
      </w:r>
      <w:r w:rsidRPr="00F06F96">
        <w:rPr>
          <w:spacing w:val="1"/>
        </w:rPr>
        <w:t xml:space="preserve"> </w:t>
      </w:r>
      <w:r w:rsidRPr="00F06F96">
        <w:t>ихв</w:t>
      </w:r>
      <w:r w:rsidRPr="00F06F96">
        <w:rPr>
          <w:spacing w:val="-4"/>
        </w:rPr>
        <w:t xml:space="preserve"> </w:t>
      </w:r>
      <w:r w:rsidRPr="00F06F96">
        <w:t>чрезвычайные</w:t>
      </w:r>
      <w:r w:rsidRPr="00F06F96">
        <w:rPr>
          <w:spacing w:val="-4"/>
        </w:rPr>
        <w:t xml:space="preserve"> </w:t>
      </w:r>
      <w:r w:rsidRPr="00F06F96">
        <w:t>ситуации,</w:t>
      </w:r>
      <w:r w:rsidRPr="00F06F96">
        <w:rPr>
          <w:spacing w:val="4"/>
        </w:rPr>
        <w:t xml:space="preserve"> </w:t>
      </w:r>
      <w:r w:rsidRPr="00F06F96">
        <w:t>смягчению</w:t>
      </w:r>
      <w:r w:rsidRPr="00F06F96">
        <w:rPr>
          <w:spacing w:val="-2"/>
        </w:rPr>
        <w:t xml:space="preserve"> </w:t>
      </w:r>
      <w:r w:rsidRPr="00F06F96">
        <w:t>их</w:t>
      </w:r>
      <w:r w:rsidRPr="00F06F96">
        <w:rPr>
          <w:spacing w:val="-1"/>
        </w:rPr>
        <w:t xml:space="preserve"> </w:t>
      </w:r>
      <w:r w:rsidRPr="00F06F96">
        <w:t>последствий;</w:t>
      </w:r>
    </w:p>
    <w:p w:rsidR="00971A01" w:rsidRPr="00F06F96" w:rsidRDefault="00E44CEC" w:rsidP="00D27390">
      <w:pPr>
        <w:pStyle w:val="a3"/>
        <w:ind w:left="0" w:firstLine="720"/>
      </w:pP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старшему поколению,</w:t>
      </w:r>
      <w:r w:rsidRPr="00F06F96">
        <w:rPr>
          <w:spacing w:val="1"/>
        </w:rPr>
        <w:t xml:space="preserve"> </w:t>
      </w:r>
      <w:r w:rsidRPr="00F06F96">
        <w:t>семье,</w:t>
      </w:r>
      <w:r w:rsidRPr="00F06F96">
        <w:rPr>
          <w:spacing w:val="1"/>
        </w:rPr>
        <w:t xml:space="preserve"> </w:t>
      </w:r>
      <w:r w:rsidRPr="00F06F96">
        <w:t>культуре</w:t>
      </w:r>
      <w:r w:rsidRPr="00F06F96">
        <w:rPr>
          <w:spacing w:val="1"/>
        </w:rPr>
        <w:t xml:space="preserve"> </w:t>
      </w:r>
      <w:r w:rsidRPr="00F06F96">
        <w:t>и</w:t>
      </w:r>
      <w:r w:rsidRPr="00F06F96">
        <w:rPr>
          <w:spacing w:val="1"/>
        </w:rPr>
        <w:t xml:space="preserve"> </w:t>
      </w:r>
      <w:r w:rsidRPr="00F06F96">
        <w:t>традициям</w:t>
      </w:r>
      <w:r w:rsidRPr="00F06F96">
        <w:rPr>
          <w:spacing w:val="-5"/>
        </w:rPr>
        <w:t xml:space="preserve"> </w:t>
      </w:r>
      <w:r w:rsidRPr="00F06F96">
        <w:t>народов России,</w:t>
      </w:r>
      <w:r w:rsidRPr="00F06F96">
        <w:rPr>
          <w:spacing w:val="-1"/>
        </w:rPr>
        <w:t xml:space="preserve"> </w:t>
      </w:r>
      <w:r w:rsidRPr="00F06F96">
        <w:t>принятие</w:t>
      </w:r>
      <w:r w:rsidRPr="00F06F96">
        <w:rPr>
          <w:spacing w:val="-1"/>
        </w:rPr>
        <w:t xml:space="preserve"> </w:t>
      </w:r>
      <w:r w:rsidRPr="00F06F96">
        <w:t>идей волонтерстваи</w:t>
      </w:r>
      <w:r w:rsidRPr="00F06F96">
        <w:rPr>
          <w:spacing w:val="2"/>
        </w:rPr>
        <w:t xml:space="preserve"> </w:t>
      </w:r>
      <w:r w:rsidRPr="00F06F96">
        <w:t>добровольчества;</w:t>
      </w:r>
    </w:p>
    <w:p w:rsidR="00971A01" w:rsidRPr="00F06F96" w:rsidRDefault="00E44CEC" w:rsidP="00D27390">
      <w:pPr>
        <w:pStyle w:val="a7"/>
        <w:numPr>
          <w:ilvl w:val="0"/>
          <w:numId w:val="2"/>
        </w:numPr>
        <w:tabs>
          <w:tab w:val="left" w:pos="1165"/>
        </w:tabs>
        <w:ind w:left="0" w:firstLine="720"/>
        <w:rPr>
          <w:i/>
          <w:sz w:val="24"/>
          <w:szCs w:val="24"/>
        </w:rPr>
      </w:pPr>
      <w:r w:rsidRPr="00F06F96">
        <w:rPr>
          <w:i/>
          <w:spacing w:val="-1"/>
          <w:sz w:val="24"/>
          <w:szCs w:val="24"/>
        </w:rPr>
        <w:t>эстетическое</w:t>
      </w:r>
      <w:r w:rsidRPr="00F06F96">
        <w:rPr>
          <w:i/>
          <w:spacing w:val="-15"/>
          <w:sz w:val="24"/>
          <w:szCs w:val="24"/>
        </w:rPr>
        <w:t xml:space="preserve"> </w:t>
      </w:r>
      <w:r w:rsidRPr="00F06F96">
        <w:rPr>
          <w:i/>
          <w:sz w:val="24"/>
          <w:szCs w:val="24"/>
        </w:rPr>
        <w:t>воспитание:</w:t>
      </w:r>
    </w:p>
    <w:p w:rsidR="00971A01" w:rsidRPr="00F06F96" w:rsidRDefault="00E44CEC" w:rsidP="00D27390">
      <w:pPr>
        <w:pStyle w:val="a3"/>
        <w:ind w:left="0" w:firstLine="720"/>
      </w:pPr>
      <w:r w:rsidRPr="00F06F96">
        <w:t>эстетическое отношение к миру в сочетании с культурой безопасности жизнедеятельности;</w:t>
      </w:r>
      <w:r w:rsidRPr="00F06F96">
        <w:rPr>
          <w:spacing w:val="1"/>
        </w:rPr>
        <w:t xml:space="preserve"> </w:t>
      </w:r>
      <w:r w:rsidRPr="00F06F96">
        <w:t>понимание</w:t>
      </w:r>
      <w:r w:rsidRPr="00F06F96">
        <w:rPr>
          <w:spacing w:val="32"/>
        </w:rPr>
        <w:t xml:space="preserve"> </w:t>
      </w:r>
      <w:r w:rsidRPr="00F06F96">
        <w:t>взаимозависимости</w:t>
      </w:r>
      <w:r w:rsidRPr="00F06F96">
        <w:rPr>
          <w:spacing w:val="37"/>
        </w:rPr>
        <w:t xml:space="preserve"> </w:t>
      </w:r>
      <w:r w:rsidRPr="00F06F96">
        <w:t>успешности</w:t>
      </w:r>
      <w:r w:rsidRPr="00F06F96">
        <w:rPr>
          <w:spacing w:val="34"/>
        </w:rPr>
        <w:t xml:space="preserve"> </w:t>
      </w:r>
      <w:r w:rsidRPr="00F06F96">
        <w:t>и</w:t>
      </w:r>
      <w:r w:rsidRPr="00F06F96">
        <w:rPr>
          <w:spacing w:val="31"/>
        </w:rPr>
        <w:t xml:space="preserve"> </w:t>
      </w:r>
      <w:r w:rsidRPr="00F06F96">
        <w:t>полноценного</w:t>
      </w:r>
      <w:r w:rsidRPr="00F06F96">
        <w:rPr>
          <w:spacing w:val="30"/>
        </w:rPr>
        <w:t xml:space="preserve"> </w:t>
      </w:r>
      <w:r w:rsidRPr="00F06F96">
        <w:t>развития</w:t>
      </w:r>
      <w:r w:rsidRPr="00F06F96">
        <w:rPr>
          <w:spacing w:val="40"/>
        </w:rPr>
        <w:t xml:space="preserve"> </w:t>
      </w:r>
      <w:r w:rsidRPr="00F06F96">
        <w:t>и</w:t>
      </w:r>
      <w:r w:rsidRPr="00F06F96">
        <w:rPr>
          <w:spacing w:val="34"/>
        </w:rPr>
        <w:t xml:space="preserve"> </w:t>
      </w:r>
      <w:r w:rsidRPr="00F06F96">
        <w:t>безопасного</w:t>
      </w:r>
    </w:p>
    <w:p w:rsidR="00971A01" w:rsidRPr="00F06F96" w:rsidRDefault="00E44CEC" w:rsidP="00D27390">
      <w:pPr>
        <w:pStyle w:val="a3"/>
        <w:ind w:left="0" w:firstLine="720"/>
      </w:pPr>
      <w:r w:rsidRPr="00F06F96">
        <w:t>поведения</w:t>
      </w:r>
      <w:r w:rsidRPr="00F06F96">
        <w:rPr>
          <w:spacing w:val="-2"/>
        </w:rPr>
        <w:t xml:space="preserve"> </w:t>
      </w:r>
      <w:r w:rsidRPr="00F06F96">
        <w:t>в</w:t>
      </w:r>
      <w:r w:rsidRPr="00F06F96">
        <w:rPr>
          <w:spacing w:val="-5"/>
        </w:rPr>
        <w:t xml:space="preserve"> </w:t>
      </w:r>
      <w:r w:rsidRPr="00F06F96">
        <w:t>повседневной жизни;</w:t>
      </w:r>
    </w:p>
    <w:p w:rsidR="00971A01" w:rsidRPr="00F06F96" w:rsidRDefault="00E44CEC" w:rsidP="00D27390">
      <w:pPr>
        <w:pStyle w:val="a7"/>
        <w:numPr>
          <w:ilvl w:val="0"/>
          <w:numId w:val="2"/>
        </w:numPr>
        <w:tabs>
          <w:tab w:val="left" w:pos="1165"/>
        </w:tabs>
        <w:ind w:left="0" w:firstLine="720"/>
        <w:rPr>
          <w:i/>
          <w:sz w:val="24"/>
          <w:szCs w:val="24"/>
        </w:rPr>
      </w:pPr>
      <w:r w:rsidRPr="00F06F96">
        <w:rPr>
          <w:i/>
          <w:sz w:val="24"/>
          <w:szCs w:val="24"/>
        </w:rPr>
        <w:t>ценности</w:t>
      </w:r>
      <w:r w:rsidRPr="00F06F96">
        <w:rPr>
          <w:i/>
          <w:spacing w:val="-9"/>
          <w:sz w:val="24"/>
          <w:szCs w:val="24"/>
        </w:rPr>
        <w:t xml:space="preserve"> </w:t>
      </w:r>
      <w:r w:rsidRPr="00F06F96">
        <w:rPr>
          <w:i/>
          <w:sz w:val="24"/>
          <w:szCs w:val="24"/>
        </w:rPr>
        <w:t>научного</w:t>
      </w:r>
      <w:r w:rsidRPr="00F06F96">
        <w:rPr>
          <w:i/>
          <w:spacing w:val="-8"/>
          <w:sz w:val="24"/>
          <w:szCs w:val="24"/>
        </w:rPr>
        <w:t xml:space="preserve"> </w:t>
      </w:r>
      <w:r w:rsidRPr="00F06F96">
        <w:rPr>
          <w:i/>
          <w:sz w:val="24"/>
          <w:szCs w:val="24"/>
        </w:rPr>
        <w:t>познания: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мировоззрения,</w:t>
      </w:r>
      <w:r w:rsidRPr="00F06F96">
        <w:rPr>
          <w:spacing w:val="1"/>
        </w:rPr>
        <w:t xml:space="preserve"> </w:t>
      </w:r>
      <w:r w:rsidRPr="00F06F96">
        <w:t>соответствующего</w:t>
      </w:r>
      <w:r w:rsidRPr="00F06F96">
        <w:rPr>
          <w:spacing w:val="1"/>
        </w:rPr>
        <w:t xml:space="preserve"> </w:t>
      </w:r>
      <w:r w:rsidRPr="00F06F96">
        <w:t>текущему</w:t>
      </w:r>
      <w:r w:rsidRPr="00F06F96">
        <w:rPr>
          <w:spacing w:val="1"/>
        </w:rPr>
        <w:t xml:space="preserve"> </w:t>
      </w:r>
      <w:r w:rsidRPr="00F06F96">
        <w:t>уровню развития</w:t>
      </w:r>
      <w:r w:rsidRPr="00F06F96">
        <w:rPr>
          <w:spacing w:val="1"/>
        </w:rPr>
        <w:t xml:space="preserve"> </w:t>
      </w:r>
      <w:r w:rsidRPr="00F06F96">
        <w:t>общей</w:t>
      </w:r>
      <w:r w:rsidRPr="00F06F96">
        <w:rPr>
          <w:spacing w:val="1"/>
        </w:rPr>
        <w:t xml:space="preserve"> </w:t>
      </w:r>
      <w:r w:rsidRPr="00F06F96">
        <w:t>теории</w:t>
      </w:r>
      <w:r w:rsidRPr="00F06F96">
        <w:rPr>
          <w:spacing w:val="1"/>
        </w:rPr>
        <w:t xml:space="preserve"> </w:t>
      </w:r>
      <w:r w:rsidRPr="00F06F96">
        <w:t>безопасности,</w:t>
      </w:r>
      <w:r w:rsidRPr="00F06F96">
        <w:rPr>
          <w:spacing w:val="1"/>
        </w:rPr>
        <w:t xml:space="preserve"> </w:t>
      </w:r>
      <w:r w:rsidRPr="00F06F96">
        <w:t>современных</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безопасности в</w:t>
      </w:r>
      <w:r w:rsidRPr="00F06F96">
        <w:rPr>
          <w:spacing w:val="1"/>
        </w:rPr>
        <w:t xml:space="preserve"> </w:t>
      </w:r>
      <w:r w:rsidRPr="00F06F96">
        <w:t>технических,</w:t>
      </w:r>
      <w:r w:rsidRPr="00F06F96">
        <w:rPr>
          <w:spacing w:val="1"/>
        </w:rPr>
        <w:t xml:space="preserve"> </w:t>
      </w:r>
      <w:r w:rsidRPr="00F06F96">
        <w:t>естественно-</w:t>
      </w:r>
      <w:r w:rsidRPr="00F06F96">
        <w:rPr>
          <w:spacing w:val="1"/>
        </w:rPr>
        <w:t xml:space="preserve"> </w:t>
      </w:r>
      <w:r w:rsidRPr="00F06F96">
        <w:t>научных,</w:t>
      </w:r>
      <w:r w:rsidRPr="00F06F96">
        <w:rPr>
          <w:spacing w:val="1"/>
        </w:rPr>
        <w:t xml:space="preserve"> </w:t>
      </w:r>
      <w:r w:rsidRPr="00F06F96">
        <w:t>общественных,</w:t>
      </w:r>
      <w:r w:rsidRPr="00F06F96">
        <w:rPr>
          <w:spacing w:val="1"/>
        </w:rPr>
        <w:t xml:space="preserve"> </w:t>
      </w:r>
      <w:r w:rsidRPr="00F06F96">
        <w:t>гуманитарных</w:t>
      </w:r>
      <w:r w:rsidRPr="00F06F96">
        <w:rPr>
          <w:spacing w:val="1"/>
        </w:rPr>
        <w:t xml:space="preserve"> </w:t>
      </w:r>
      <w:r w:rsidRPr="00F06F96">
        <w:t>областях</w:t>
      </w:r>
      <w:r w:rsidRPr="00F06F96">
        <w:rPr>
          <w:spacing w:val="1"/>
        </w:rPr>
        <w:t xml:space="preserve"> </w:t>
      </w:r>
      <w:r w:rsidRPr="00F06F96">
        <w:t>знаний,</w:t>
      </w:r>
      <w:r w:rsidRPr="00F06F96">
        <w:rPr>
          <w:spacing w:val="1"/>
        </w:rPr>
        <w:t xml:space="preserve"> </w:t>
      </w:r>
      <w:r w:rsidRPr="00F06F96">
        <w:t>современной</w:t>
      </w:r>
      <w:r w:rsidRPr="00F06F96">
        <w:rPr>
          <w:spacing w:val="1"/>
        </w:rPr>
        <w:t xml:space="preserve"> </w:t>
      </w:r>
      <w:r w:rsidRPr="00F06F96">
        <w:t>концепции</w:t>
      </w:r>
      <w:r w:rsidRPr="00F06F96">
        <w:rPr>
          <w:spacing w:val="1"/>
        </w:rPr>
        <w:t xml:space="preserve"> </w:t>
      </w:r>
      <w:r w:rsidRPr="00F06F96">
        <w:t>культуры</w:t>
      </w:r>
      <w:r w:rsidRPr="00F06F96">
        <w:rPr>
          <w:spacing w:val="1"/>
        </w:rPr>
        <w:t xml:space="preserve"> </w:t>
      </w:r>
      <w:r w:rsidRPr="00F06F96">
        <w:t>безопасности</w:t>
      </w:r>
      <w:r w:rsidRPr="00F06F96">
        <w:rPr>
          <w:spacing w:val="-1"/>
        </w:rPr>
        <w:t xml:space="preserve"> </w:t>
      </w:r>
      <w:r w:rsidRPr="00F06F96">
        <w:t>жизнедеятельности;</w:t>
      </w:r>
    </w:p>
    <w:p w:rsidR="00971A01" w:rsidRPr="00F06F96" w:rsidRDefault="00E44CEC" w:rsidP="00D27390">
      <w:pPr>
        <w:pStyle w:val="a3"/>
        <w:ind w:left="0" w:firstLine="720"/>
      </w:pPr>
      <w:r w:rsidRPr="00F06F96">
        <w:t>понимание научно-практических основ учебного предмета ОБЗР, осознание его значения для</w:t>
      </w:r>
      <w:r w:rsidRPr="00F06F96">
        <w:rPr>
          <w:spacing w:val="1"/>
        </w:rPr>
        <w:t xml:space="preserve"> </w:t>
      </w:r>
      <w:r w:rsidRPr="00F06F96">
        <w:t>безопасной</w:t>
      </w:r>
      <w:r w:rsidRPr="00F06F96">
        <w:rPr>
          <w:spacing w:val="1"/>
        </w:rPr>
        <w:t xml:space="preserve"> </w:t>
      </w:r>
      <w:r w:rsidRPr="00F06F96">
        <w:t>и продуктивной</w:t>
      </w:r>
      <w:r w:rsidRPr="00F06F96">
        <w:rPr>
          <w:spacing w:val="1"/>
        </w:rPr>
        <w:t xml:space="preserve"> </w:t>
      </w:r>
      <w:r w:rsidRPr="00F06F96">
        <w:t>жизнедеятельности</w:t>
      </w:r>
      <w:r w:rsidRPr="00F06F96">
        <w:rPr>
          <w:spacing w:val="1"/>
        </w:rPr>
        <w:t xml:space="preserve"> </w:t>
      </w:r>
      <w:r w:rsidRPr="00F06F96">
        <w:t>человека,</w:t>
      </w:r>
      <w:r w:rsidRPr="00F06F96">
        <w:rPr>
          <w:spacing w:val="3"/>
        </w:rPr>
        <w:t xml:space="preserve"> </w:t>
      </w:r>
      <w:r w:rsidRPr="00F06F96">
        <w:t>общества</w:t>
      </w:r>
      <w:r w:rsidRPr="00F06F96">
        <w:rPr>
          <w:spacing w:val="-2"/>
        </w:rPr>
        <w:t xml:space="preserve"> </w:t>
      </w:r>
      <w:r w:rsidRPr="00F06F96">
        <w:t>и</w:t>
      </w:r>
      <w:r w:rsidRPr="00F06F96">
        <w:rPr>
          <w:spacing w:val="2"/>
        </w:rPr>
        <w:t xml:space="preserve"> </w:t>
      </w:r>
      <w:r w:rsidRPr="00F06F96">
        <w:t>государства;</w:t>
      </w:r>
    </w:p>
    <w:p w:rsidR="00971A01" w:rsidRPr="00F06F96" w:rsidRDefault="00E44CEC" w:rsidP="00D27390">
      <w:pPr>
        <w:pStyle w:val="a3"/>
        <w:ind w:left="0" w:firstLine="720"/>
      </w:pPr>
      <w:r w:rsidRPr="00F06F96">
        <w:t>способность применять научные знания для реализации принципов безопасного поведения</w:t>
      </w:r>
      <w:r w:rsidRPr="00F06F96">
        <w:rPr>
          <w:spacing w:val="1"/>
        </w:rPr>
        <w:t xml:space="preserve"> </w:t>
      </w:r>
      <w:r w:rsidRPr="00F06F96">
        <w:t>(способность</w:t>
      </w:r>
      <w:r w:rsidRPr="00F06F96">
        <w:rPr>
          <w:spacing w:val="1"/>
        </w:rPr>
        <w:t xml:space="preserve"> </w:t>
      </w:r>
      <w:r w:rsidRPr="00F06F96">
        <w:t>предвидеть,</w:t>
      </w:r>
      <w:r w:rsidRPr="00F06F96">
        <w:rPr>
          <w:spacing w:val="1"/>
        </w:rPr>
        <w:t xml:space="preserve"> </w:t>
      </w:r>
      <w:r w:rsidRPr="00F06F96">
        <w:t>по</w:t>
      </w:r>
      <w:r w:rsidRPr="00F06F96">
        <w:rPr>
          <w:spacing w:val="1"/>
        </w:rPr>
        <w:t xml:space="preserve"> </w:t>
      </w:r>
      <w:r w:rsidRPr="00F06F96">
        <w:t>возможности</w:t>
      </w:r>
      <w:r w:rsidRPr="00F06F96">
        <w:rPr>
          <w:spacing w:val="1"/>
        </w:rPr>
        <w:t xml:space="preserve"> </w:t>
      </w:r>
      <w:r w:rsidRPr="00F06F96">
        <w:t>избегать,</w:t>
      </w:r>
      <w:r w:rsidRPr="00F06F96">
        <w:rPr>
          <w:spacing w:val="1"/>
        </w:rPr>
        <w:t xml:space="preserve"> </w:t>
      </w:r>
      <w:r w:rsidRPr="00F06F96">
        <w:t>безопасно</w:t>
      </w:r>
      <w:r w:rsidRPr="00F06F96">
        <w:rPr>
          <w:spacing w:val="1"/>
        </w:rPr>
        <w:t xml:space="preserve"> </w:t>
      </w:r>
      <w:r w:rsidRPr="00F06F96">
        <w:t>действовать</w:t>
      </w:r>
      <w:r w:rsidRPr="00F06F96">
        <w:rPr>
          <w:spacing w:val="1"/>
        </w:rPr>
        <w:t xml:space="preserve"> </w:t>
      </w:r>
      <w:r w:rsidRPr="00F06F96">
        <w:t>в</w:t>
      </w:r>
      <w:r w:rsidRPr="00F06F96">
        <w:rPr>
          <w:spacing w:val="1"/>
        </w:rPr>
        <w:t xml:space="preserve"> </w:t>
      </w:r>
      <w:r w:rsidRPr="00F06F96">
        <w:t>опасных,</w:t>
      </w:r>
      <w:r w:rsidRPr="00F06F96">
        <w:rPr>
          <w:spacing w:val="1"/>
        </w:rPr>
        <w:t xml:space="preserve"> </w:t>
      </w:r>
      <w:r w:rsidRPr="00F06F96">
        <w:t>экстремальных</w:t>
      </w:r>
      <w:r w:rsidRPr="00F06F96">
        <w:rPr>
          <w:spacing w:val="-5"/>
        </w:rPr>
        <w:t xml:space="preserve"> </w:t>
      </w:r>
      <w:r w:rsidRPr="00F06F96">
        <w:t>и</w:t>
      </w:r>
      <w:r w:rsidRPr="00F06F96">
        <w:rPr>
          <w:spacing w:val="1"/>
        </w:rPr>
        <w:t xml:space="preserve"> </w:t>
      </w:r>
      <w:r w:rsidRPr="00F06F96">
        <w:t>чрезвычайных</w:t>
      </w:r>
      <w:r w:rsidRPr="00F06F96">
        <w:rPr>
          <w:spacing w:val="-5"/>
        </w:rPr>
        <w:t xml:space="preserve"> </w:t>
      </w:r>
      <w:r w:rsidRPr="00F06F96">
        <w:t>ситуациях);</w:t>
      </w:r>
    </w:p>
    <w:p w:rsidR="00971A01" w:rsidRPr="00F06F96" w:rsidRDefault="00E44CEC" w:rsidP="00D27390">
      <w:pPr>
        <w:pStyle w:val="a7"/>
        <w:numPr>
          <w:ilvl w:val="0"/>
          <w:numId w:val="2"/>
        </w:numPr>
        <w:tabs>
          <w:tab w:val="left" w:pos="1165"/>
        </w:tabs>
        <w:ind w:left="0" w:firstLine="720"/>
        <w:rPr>
          <w:i/>
          <w:sz w:val="24"/>
          <w:szCs w:val="24"/>
        </w:rPr>
      </w:pPr>
      <w:r w:rsidRPr="00F06F96">
        <w:rPr>
          <w:i/>
          <w:sz w:val="24"/>
          <w:szCs w:val="24"/>
        </w:rPr>
        <w:t>физическое</w:t>
      </w:r>
      <w:r w:rsidRPr="00F06F96">
        <w:rPr>
          <w:i/>
          <w:spacing w:val="-13"/>
          <w:sz w:val="24"/>
          <w:szCs w:val="24"/>
        </w:rPr>
        <w:t xml:space="preserve"> </w:t>
      </w:r>
      <w:r w:rsidRPr="00F06F96">
        <w:rPr>
          <w:i/>
          <w:sz w:val="24"/>
          <w:szCs w:val="24"/>
        </w:rPr>
        <w:t>воспитание:</w:t>
      </w:r>
    </w:p>
    <w:p w:rsidR="00D27390"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жизни,</w:t>
      </w:r>
      <w:r w:rsidRPr="00F06F96">
        <w:rPr>
          <w:spacing w:val="1"/>
        </w:rPr>
        <w:t xml:space="preserve"> </w:t>
      </w:r>
      <w:r w:rsidRPr="00F06F96">
        <w:t>сформированность</w:t>
      </w:r>
      <w:r w:rsidRPr="00F06F96">
        <w:rPr>
          <w:spacing w:val="61"/>
        </w:rPr>
        <w:t xml:space="preserve"> </w:t>
      </w:r>
      <w:r w:rsidRPr="00F06F96">
        <w:t>ответственного</w:t>
      </w:r>
      <w:r w:rsidRPr="00F06F96">
        <w:rPr>
          <w:spacing w:val="61"/>
        </w:rPr>
        <w:t xml:space="preserve"> </w:t>
      </w:r>
      <w:r w:rsidRPr="00F06F96">
        <w:t>отношения</w:t>
      </w:r>
      <w:r w:rsidRPr="00F06F96">
        <w:rPr>
          <w:spacing w:val="60"/>
        </w:rPr>
        <w:t xml:space="preserve"> </w:t>
      </w:r>
      <w:r w:rsidRPr="00F06F96">
        <w:t>к</w:t>
      </w:r>
      <w:r w:rsidRPr="00F06F96">
        <w:rPr>
          <w:spacing w:val="61"/>
        </w:rPr>
        <w:t xml:space="preserve"> </w:t>
      </w:r>
      <w:r w:rsidRPr="00F06F96">
        <w:t>своему</w:t>
      </w:r>
      <w:r w:rsidRPr="00F06F96">
        <w:rPr>
          <w:spacing w:val="1"/>
        </w:rPr>
        <w:t xml:space="preserve"> </w:t>
      </w:r>
      <w:r w:rsidRPr="00F06F96">
        <w:t>здоровью</w:t>
      </w:r>
      <w:r w:rsidRPr="00F06F96">
        <w:rPr>
          <w:spacing w:val="-3"/>
        </w:rPr>
        <w:t xml:space="preserve"> </w:t>
      </w:r>
      <w:r w:rsidRPr="00F06F96">
        <w:t>и</w:t>
      </w:r>
      <w:r w:rsidRPr="00F06F96">
        <w:rPr>
          <w:spacing w:val="1"/>
        </w:rPr>
        <w:t xml:space="preserve"> </w:t>
      </w:r>
      <w:r w:rsidRPr="00F06F96">
        <w:t>здоровью окружающих;</w:t>
      </w:r>
    </w:p>
    <w:p w:rsidR="00971A01" w:rsidRPr="00F06F96" w:rsidRDefault="00E44CEC" w:rsidP="00D27390">
      <w:pPr>
        <w:pStyle w:val="a3"/>
        <w:ind w:left="0" w:firstLine="720"/>
      </w:pPr>
      <w:r w:rsidRPr="00F06F96">
        <w:t>знание</w:t>
      </w:r>
      <w:r w:rsidRPr="00F06F96">
        <w:rPr>
          <w:spacing w:val="-9"/>
        </w:rPr>
        <w:t xml:space="preserve"> </w:t>
      </w:r>
      <w:r w:rsidRPr="00F06F96">
        <w:t>приемов</w:t>
      </w:r>
      <w:r w:rsidRPr="00F06F96">
        <w:rPr>
          <w:spacing w:val="-7"/>
        </w:rPr>
        <w:t xml:space="preserve"> </w:t>
      </w:r>
      <w:r w:rsidRPr="00F06F96">
        <w:t>оказания</w:t>
      </w:r>
      <w:r w:rsidRPr="00F06F96">
        <w:rPr>
          <w:spacing w:val="-4"/>
        </w:rPr>
        <w:t xml:space="preserve"> </w:t>
      </w:r>
      <w:r w:rsidRPr="00F06F96">
        <w:t>первой</w:t>
      </w:r>
      <w:r w:rsidRPr="00F06F96">
        <w:rPr>
          <w:spacing w:val="-5"/>
        </w:rPr>
        <w:t xml:space="preserve"> </w:t>
      </w:r>
      <w:r w:rsidRPr="00F06F96">
        <w:t>помощи</w:t>
      </w:r>
      <w:r w:rsidRPr="00F06F96">
        <w:rPr>
          <w:spacing w:val="-3"/>
        </w:rPr>
        <w:t xml:space="preserve"> </w:t>
      </w:r>
      <w:r w:rsidRPr="00F06F96">
        <w:t>и</w:t>
      </w:r>
      <w:r w:rsidRPr="00F06F96">
        <w:rPr>
          <w:spacing w:val="-2"/>
        </w:rPr>
        <w:t xml:space="preserve"> </w:t>
      </w:r>
      <w:r w:rsidRPr="00F06F96">
        <w:t>готовность</w:t>
      </w:r>
      <w:r w:rsidRPr="00F06F96">
        <w:rPr>
          <w:spacing w:val="-3"/>
        </w:rPr>
        <w:t xml:space="preserve"> </w:t>
      </w:r>
      <w:r w:rsidRPr="00F06F96">
        <w:t>применять</w:t>
      </w:r>
      <w:r w:rsidRPr="00F06F96">
        <w:rPr>
          <w:spacing w:val="-4"/>
        </w:rPr>
        <w:t xml:space="preserve"> </w:t>
      </w:r>
      <w:r w:rsidRPr="00F06F96">
        <w:t>их</w:t>
      </w:r>
      <w:r w:rsidRPr="00F06F96">
        <w:rPr>
          <w:spacing w:val="-9"/>
        </w:rPr>
        <w:t xml:space="preserve"> </w:t>
      </w:r>
      <w:r w:rsidRPr="00F06F96">
        <w:t>в</w:t>
      </w:r>
      <w:r w:rsidRPr="00F06F96">
        <w:rPr>
          <w:spacing w:val="-8"/>
        </w:rPr>
        <w:t xml:space="preserve"> </w:t>
      </w:r>
      <w:r w:rsidRPr="00F06F96">
        <w:t>случаенеобходимости;</w:t>
      </w:r>
      <w:r w:rsidRPr="00F06F96">
        <w:rPr>
          <w:spacing w:val="-57"/>
        </w:rPr>
        <w:t xml:space="preserve"> </w:t>
      </w:r>
      <w:r w:rsidRPr="00F06F96">
        <w:t>потребность</w:t>
      </w:r>
      <w:r w:rsidRPr="00F06F96">
        <w:rPr>
          <w:spacing w:val="-4"/>
        </w:rPr>
        <w:t xml:space="preserve"> </w:t>
      </w:r>
      <w:r w:rsidRPr="00F06F96">
        <w:t>в</w:t>
      </w:r>
      <w:r w:rsidRPr="00F06F96">
        <w:rPr>
          <w:spacing w:val="-8"/>
        </w:rPr>
        <w:t xml:space="preserve"> </w:t>
      </w:r>
      <w:r w:rsidRPr="00F06F96">
        <w:t>регулярном</w:t>
      </w:r>
      <w:r w:rsidRPr="00F06F96">
        <w:rPr>
          <w:spacing w:val="-2"/>
        </w:rPr>
        <w:t xml:space="preserve"> </w:t>
      </w:r>
      <w:r w:rsidRPr="00F06F96">
        <w:t>ведении</w:t>
      </w:r>
      <w:r w:rsidRPr="00F06F96">
        <w:rPr>
          <w:spacing w:val="-1"/>
        </w:rPr>
        <w:t xml:space="preserve"> </w:t>
      </w:r>
      <w:r w:rsidRPr="00F06F96">
        <w:t>здорового</w:t>
      </w:r>
      <w:r w:rsidRPr="00F06F96">
        <w:rPr>
          <w:spacing w:val="-8"/>
        </w:rPr>
        <w:t xml:space="preserve"> </w:t>
      </w:r>
      <w:r w:rsidRPr="00F06F96">
        <w:t>образа</w:t>
      </w:r>
      <w:r w:rsidRPr="00F06F96">
        <w:rPr>
          <w:spacing w:val="-8"/>
        </w:rPr>
        <w:t xml:space="preserve"> </w:t>
      </w:r>
      <w:r w:rsidRPr="00F06F96">
        <w:t>жизни;</w:t>
      </w:r>
    </w:p>
    <w:p w:rsidR="00971A01" w:rsidRPr="00F06F96" w:rsidRDefault="00E44CEC" w:rsidP="00D27390">
      <w:pPr>
        <w:pStyle w:val="a3"/>
        <w:ind w:left="0" w:firstLine="720"/>
      </w:pPr>
      <w:r w:rsidRPr="00F06F96">
        <w:t>осознание</w:t>
      </w:r>
      <w:r w:rsidRPr="00F06F96">
        <w:rPr>
          <w:spacing w:val="40"/>
        </w:rPr>
        <w:t xml:space="preserve"> </w:t>
      </w:r>
      <w:r w:rsidRPr="00F06F96">
        <w:t>последствий</w:t>
      </w:r>
      <w:r w:rsidRPr="00F06F96">
        <w:rPr>
          <w:spacing w:val="44"/>
        </w:rPr>
        <w:t xml:space="preserve"> </w:t>
      </w:r>
      <w:r w:rsidRPr="00F06F96">
        <w:t>и</w:t>
      </w:r>
      <w:r w:rsidRPr="00F06F96">
        <w:rPr>
          <w:spacing w:val="46"/>
        </w:rPr>
        <w:t xml:space="preserve"> </w:t>
      </w:r>
      <w:r w:rsidRPr="00F06F96">
        <w:t>активное</w:t>
      </w:r>
      <w:r w:rsidRPr="00F06F96">
        <w:rPr>
          <w:spacing w:val="39"/>
        </w:rPr>
        <w:t xml:space="preserve"> </w:t>
      </w:r>
      <w:r w:rsidRPr="00F06F96">
        <w:t>неприятие</w:t>
      </w:r>
      <w:r w:rsidRPr="00F06F96">
        <w:rPr>
          <w:spacing w:val="40"/>
        </w:rPr>
        <w:t xml:space="preserve"> </w:t>
      </w:r>
      <w:r w:rsidRPr="00F06F96">
        <w:t>вредных</w:t>
      </w:r>
      <w:r w:rsidRPr="00F06F96">
        <w:rPr>
          <w:spacing w:val="39"/>
        </w:rPr>
        <w:t xml:space="preserve"> </w:t>
      </w:r>
      <w:r w:rsidRPr="00F06F96">
        <w:t>привычек</w:t>
      </w:r>
      <w:r w:rsidRPr="00F06F96">
        <w:rPr>
          <w:spacing w:val="47"/>
        </w:rPr>
        <w:t xml:space="preserve"> </w:t>
      </w:r>
      <w:r w:rsidRPr="00F06F96">
        <w:t>и</w:t>
      </w:r>
      <w:r w:rsidRPr="00F06F96">
        <w:rPr>
          <w:spacing w:val="41"/>
        </w:rPr>
        <w:t xml:space="preserve"> </w:t>
      </w:r>
      <w:r w:rsidRPr="00F06F96">
        <w:t>иных</w:t>
      </w:r>
      <w:r w:rsidRPr="00F06F96">
        <w:rPr>
          <w:spacing w:val="43"/>
        </w:rPr>
        <w:t xml:space="preserve"> </w:t>
      </w:r>
      <w:r w:rsidRPr="00F06F96">
        <w:t>форм</w:t>
      </w:r>
      <w:r w:rsidRPr="00F06F96">
        <w:rPr>
          <w:spacing w:val="-7"/>
        </w:rPr>
        <w:t xml:space="preserve"> </w:t>
      </w:r>
      <w:r w:rsidRPr="00F06F96">
        <w:t>причинения</w:t>
      </w:r>
      <w:r w:rsidRPr="00F06F96">
        <w:rPr>
          <w:spacing w:val="-57"/>
        </w:rPr>
        <w:t xml:space="preserve"> </w:t>
      </w:r>
      <w:r w:rsidRPr="00F06F96">
        <w:t>вреда</w:t>
      </w:r>
      <w:r w:rsidRPr="00F06F96">
        <w:rPr>
          <w:spacing w:val="-2"/>
        </w:rPr>
        <w:t xml:space="preserve"> </w:t>
      </w:r>
      <w:r w:rsidRPr="00F06F96">
        <w:t>физическому</w:t>
      </w:r>
      <w:r w:rsidRPr="00F06F96">
        <w:rPr>
          <w:spacing w:val="-16"/>
        </w:rPr>
        <w:t xml:space="preserve"> </w:t>
      </w:r>
      <w:r w:rsidRPr="00F06F96">
        <w:t>и</w:t>
      </w:r>
      <w:r w:rsidRPr="00F06F96">
        <w:rPr>
          <w:spacing w:val="3"/>
        </w:rPr>
        <w:t xml:space="preserve"> </w:t>
      </w:r>
      <w:r w:rsidRPr="00F06F96">
        <w:t>психическому</w:t>
      </w:r>
      <w:r w:rsidRPr="00F06F96">
        <w:rPr>
          <w:spacing w:val="-13"/>
        </w:rPr>
        <w:t xml:space="preserve"> </w:t>
      </w:r>
      <w:r w:rsidRPr="00F06F96">
        <w:t>здоровью;</w:t>
      </w:r>
    </w:p>
    <w:p w:rsidR="00971A01" w:rsidRPr="00F06F96" w:rsidRDefault="00E44CEC" w:rsidP="00D27390">
      <w:pPr>
        <w:pStyle w:val="a7"/>
        <w:numPr>
          <w:ilvl w:val="0"/>
          <w:numId w:val="2"/>
        </w:numPr>
        <w:tabs>
          <w:tab w:val="left" w:pos="1167"/>
        </w:tabs>
        <w:ind w:left="0" w:firstLine="720"/>
        <w:rPr>
          <w:i/>
          <w:sz w:val="24"/>
          <w:szCs w:val="24"/>
        </w:rPr>
      </w:pPr>
      <w:r w:rsidRPr="00F06F96">
        <w:rPr>
          <w:i/>
          <w:sz w:val="24"/>
          <w:szCs w:val="24"/>
        </w:rPr>
        <w:t>трудовое</w:t>
      </w:r>
      <w:r w:rsidRPr="00F06F96">
        <w:rPr>
          <w:i/>
          <w:spacing w:val="-14"/>
          <w:sz w:val="24"/>
          <w:szCs w:val="24"/>
        </w:rPr>
        <w:t xml:space="preserve"> </w:t>
      </w:r>
      <w:r w:rsidRPr="00F06F96">
        <w:rPr>
          <w:i/>
          <w:sz w:val="24"/>
          <w:szCs w:val="24"/>
        </w:rPr>
        <w:t>воспитание:</w:t>
      </w:r>
    </w:p>
    <w:p w:rsidR="00971A01" w:rsidRPr="00F06F96" w:rsidRDefault="00E44CEC" w:rsidP="00D27390">
      <w:pPr>
        <w:pStyle w:val="a3"/>
        <w:ind w:left="0" w:firstLine="720"/>
      </w:pPr>
      <w:r w:rsidRPr="00F06F96">
        <w:t>готовность</w:t>
      </w:r>
      <w:r w:rsidRPr="00F06F96">
        <w:rPr>
          <w:spacing w:val="53"/>
        </w:rPr>
        <w:t xml:space="preserve"> </w:t>
      </w:r>
      <w:r w:rsidRPr="00F06F96">
        <w:t>к</w:t>
      </w:r>
      <w:r w:rsidRPr="00F06F96">
        <w:rPr>
          <w:spacing w:val="53"/>
        </w:rPr>
        <w:t xml:space="preserve"> </w:t>
      </w:r>
      <w:r w:rsidRPr="00F06F96">
        <w:t>труду,</w:t>
      </w:r>
      <w:r w:rsidRPr="00F06F96">
        <w:rPr>
          <w:spacing w:val="51"/>
        </w:rPr>
        <w:t xml:space="preserve"> </w:t>
      </w:r>
      <w:r w:rsidRPr="00F06F96">
        <w:t>осознание</w:t>
      </w:r>
      <w:r w:rsidRPr="00F06F96">
        <w:rPr>
          <w:spacing w:val="50"/>
        </w:rPr>
        <w:t xml:space="preserve"> </w:t>
      </w:r>
      <w:r w:rsidRPr="00F06F96">
        <w:t>значимости</w:t>
      </w:r>
      <w:r w:rsidRPr="00F06F96">
        <w:rPr>
          <w:spacing w:val="53"/>
        </w:rPr>
        <w:t xml:space="preserve"> </w:t>
      </w:r>
      <w:r w:rsidRPr="00F06F96">
        <w:t>трудовой</w:t>
      </w:r>
      <w:r w:rsidRPr="00F06F96">
        <w:rPr>
          <w:spacing w:val="52"/>
        </w:rPr>
        <w:t xml:space="preserve"> </w:t>
      </w:r>
      <w:r w:rsidRPr="00F06F96">
        <w:t>деятельности</w:t>
      </w:r>
      <w:r w:rsidRPr="00F06F96">
        <w:rPr>
          <w:spacing w:val="58"/>
        </w:rPr>
        <w:t xml:space="preserve"> </w:t>
      </w:r>
      <w:r w:rsidRPr="00F06F96">
        <w:t>для</w:t>
      </w:r>
      <w:r w:rsidRPr="00F06F96">
        <w:rPr>
          <w:spacing w:val="52"/>
        </w:rPr>
        <w:t xml:space="preserve"> </w:t>
      </w:r>
      <w:r w:rsidRPr="00F06F96">
        <w:t>развития</w:t>
      </w:r>
      <w:r w:rsidRPr="00F06F96">
        <w:rPr>
          <w:spacing w:val="51"/>
        </w:rPr>
        <w:t xml:space="preserve"> </w:t>
      </w:r>
      <w:r w:rsidRPr="00F06F96">
        <w:t>личности,</w:t>
      </w:r>
      <w:r w:rsidRPr="00F06F96">
        <w:rPr>
          <w:spacing w:val="-57"/>
        </w:rPr>
        <w:t xml:space="preserve"> </w:t>
      </w:r>
      <w:r w:rsidRPr="00F06F96">
        <w:t>общества</w:t>
      </w:r>
      <w:r w:rsidRPr="00F06F96">
        <w:rPr>
          <w:spacing w:val="-2"/>
        </w:rPr>
        <w:t xml:space="preserve"> </w:t>
      </w:r>
      <w:r w:rsidRPr="00F06F96">
        <w:t>и</w:t>
      </w:r>
      <w:r w:rsidRPr="00F06F96">
        <w:rPr>
          <w:spacing w:val="1"/>
        </w:rPr>
        <w:t xml:space="preserve"> </w:t>
      </w:r>
      <w:r w:rsidRPr="00F06F96">
        <w:t>государства, обеспечения национальной</w:t>
      </w:r>
      <w:r w:rsidRPr="00F06F96">
        <w:rPr>
          <w:spacing w:val="2"/>
        </w:rPr>
        <w:t xml:space="preserve"> </w:t>
      </w:r>
      <w:r w:rsidRPr="00F06F96">
        <w:t>безопасности;</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осознанному</w:t>
      </w:r>
      <w:r w:rsidRPr="00F06F96">
        <w:rPr>
          <w:spacing w:val="1"/>
        </w:rPr>
        <w:t xml:space="preserve"> </w:t>
      </w:r>
      <w:r w:rsidRPr="00F06F96">
        <w:t>и</w:t>
      </w:r>
      <w:r w:rsidRPr="00F06F96">
        <w:rPr>
          <w:spacing w:val="1"/>
        </w:rPr>
        <w:t xml:space="preserve"> </w:t>
      </w:r>
      <w:r w:rsidRPr="00F06F96">
        <w:t>ответственному</w:t>
      </w:r>
      <w:r w:rsidRPr="00F06F96">
        <w:rPr>
          <w:spacing w:val="1"/>
        </w:rPr>
        <w:t xml:space="preserve"> </w:t>
      </w:r>
      <w:r w:rsidRPr="00F06F96">
        <w:t>соблюдению</w:t>
      </w:r>
      <w:r w:rsidRPr="00F06F96">
        <w:rPr>
          <w:spacing w:val="1"/>
        </w:rPr>
        <w:t xml:space="preserve"> </w:t>
      </w:r>
      <w:r w:rsidRPr="00F06F96">
        <w:t>требований</w:t>
      </w:r>
      <w:r w:rsidRPr="00F06F96">
        <w:rPr>
          <w:spacing w:val="1"/>
        </w:rPr>
        <w:t xml:space="preserve"> </w:t>
      </w:r>
      <w:r w:rsidRPr="00F06F96">
        <w:t>безопасности</w:t>
      </w:r>
      <w:r w:rsidRPr="00F06F96">
        <w:rPr>
          <w:spacing w:val="61"/>
        </w:rPr>
        <w:t xml:space="preserve"> </w:t>
      </w:r>
      <w:r w:rsidRPr="00F06F96">
        <w:t>в</w:t>
      </w:r>
      <w:r w:rsidRPr="00F06F96">
        <w:rPr>
          <w:spacing w:val="-57"/>
        </w:rPr>
        <w:t xml:space="preserve"> </w:t>
      </w:r>
      <w:r w:rsidRPr="00F06F96">
        <w:t>процессе</w:t>
      </w:r>
      <w:r w:rsidRPr="00F06F96">
        <w:rPr>
          <w:spacing w:val="-4"/>
        </w:rPr>
        <w:t xml:space="preserve"> </w:t>
      </w:r>
      <w:r w:rsidRPr="00F06F96">
        <w:t>трудовой</w:t>
      </w:r>
      <w:r w:rsidRPr="00F06F96">
        <w:rPr>
          <w:spacing w:val="3"/>
        </w:rPr>
        <w:t xml:space="preserve"> </w:t>
      </w:r>
      <w:r w:rsidRPr="00F06F96">
        <w:t>деятельности;</w:t>
      </w:r>
    </w:p>
    <w:p w:rsidR="00971A01" w:rsidRPr="00F06F96" w:rsidRDefault="00D212FC" w:rsidP="00D27390">
      <w:pPr>
        <w:pStyle w:val="a3"/>
        <w:tabs>
          <w:tab w:val="left" w:pos="1985"/>
          <w:tab w:val="left" w:pos="2378"/>
          <w:tab w:val="left" w:pos="3785"/>
          <w:tab w:val="left" w:pos="4805"/>
          <w:tab w:val="left" w:pos="7018"/>
          <w:tab w:val="left" w:pos="8723"/>
          <w:tab w:val="left" w:pos="9865"/>
        </w:tabs>
        <w:ind w:left="0" w:firstLine="720"/>
      </w:pPr>
      <w:r w:rsidRPr="00F06F96">
        <w:t xml:space="preserve">интерес к различным сферам профессиональной деятельности, включая </w:t>
      </w:r>
      <w:r w:rsidR="00E44CEC" w:rsidRPr="00F06F96">
        <w:rPr>
          <w:spacing w:val="-1"/>
        </w:rPr>
        <w:t>военно-</w:t>
      </w:r>
      <w:r w:rsidR="00E44CEC" w:rsidRPr="00F06F96">
        <w:rPr>
          <w:spacing w:val="-57"/>
        </w:rPr>
        <w:t xml:space="preserve"> </w:t>
      </w:r>
      <w:r w:rsidR="00E44CEC" w:rsidRPr="00F06F96">
        <w:t>профессиональную</w:t>
      </w:r>
      <w:r w:rsidR="00E44CEC" w:rsidRPr="00F06F96">
        <w:rPr>
          <w:spacing w:val="1"/>
        </w:rPr>
        <w:t xml:space="preserve"> </w:t>
      </w:r>
      <w:r w:rsidR="00E44CEC" w:rsidRPr="00F06F96">
        <w:t>деятельность;</w:t>
      </w:r>
    </w:p>
    <w:p w:rsidR="00971A01" w:rsidRPr="00F06F96" w:rsidRDefault="00E44CEC" w:rsidP="00D27390">
      <w:pPr>
        <w:pStyle w:val="a3"/>
        <w:ind w:left="0" w:firstLine="720"/>
      </w:pPr>
      <w:r w:rsidRPr="00F06F96">
        <w:t>готовность</w:t>
      </w:r>
      <w:r w:rsidRPr="00F06F96">
        <w:rPr>
          <w:spacing w:val="-3"/>
        </w:rPr>
        <w:t xml:space="preserve"> </w:t>
      </w:r>
      <w:r w:rsidRPr="00F06F96">
        <w:t>и</w:t>
      </w:r>
      <w:r w:rsidRPr="00F06F96">
        <w:rPr>
          <w:spacing w:val="-3"/>
        </w:rPr>
        <w:t xml:space="preserve"> </w:t>
      </w:r>
      <w:r w:rsidRPr="00F06F96">
        <w:t>способность</w:t>
      </w:r>
      <w:r w:rsidRPr="00F06F96">
        <w:rPr>
          <w:spacing w:val="-2"/>
        </w:rPr>
        <w:t xml:space="preserve"> </w:t>
      </w:r>
      <w:r w:rsidRPr="00F06F96">
        <w:t>к</w:t>
      </w:r>
      <w:r w:rsidRPr="00F06F96">
        <w:rPr>
          <w:spacing w:val="-3"/>
        </w:rPr>
        <w:t xml:space="preserve"> </w:t>
      </w:r>
      <w:r w:rsidRPr="00F06F96">
        <w:t>образованию</w:t>
      </w:r>
      <w:r w:rsidRPr="00F06F96">
        <w:rPr>
          <w:spacing w:val="-3"/>
        </w:rPr>
        <w:t xml:space="preserve"> </w:t>
      </w:r>
      <w:r w:rsidRPr="00F06F96">
        <w:t>и</w:t>
      </w:r>
      <w:r w:rsidRPr="00F06F96">
        <w:rPr>
          <w:spacing w:val="-3"/>
        </w:rPr>
        <w:t xml:space="preserve"> </w:t>
      </w:r>
      <w:r w:rsidRPr="00F06F96">
        <w:t>самообразованию</w:t>
      </w:r>
      <w:r w:rsidRPr="00F06F96">
        <w:rPr>
          <w:spacing w:val="-3"/>
        </w:rPr>
        <w:t xml:space="preserve"> </w:t>
      </w:r>
      <w:r w:rsidRPr="00F06F96">
        <w:t>на</w:t>
      </w:r>
      <w:r w:rsidRPr="00F06F96">
        <w:rPr>
          <w:spacing w:val="-4"/>
        </w:rPr>
        <w:t xml:space="preserve"> </w:t>
      </w:r>
      <w:r w:rsidRPr="00F06F96">
        <w:t>протяжении</w:t>
      </w:r>
      <w:r w:rsidRPr="00F06F96">
        <w:rPr>
          <w:spacing w:val="4"/>
        </w:rPr>
        <w:t xml:space="preserve"> </w:t>
      </w:r>
      <w:r w:rsidRPr="00F06F96">
        <w:t>всей</w:t>
      </w:r>
      <w:r w:rsidRPr="00F06F96">
        <w:rPr>
          <w:spacing w:val="-2"/>
        </w:rPr>
        <w:t xml:space="preserve"> </w:t>
      </w:r>
      <w:r w:rsidRPr="00F06F96">
        <w:t>жизни;</w:t>
      </w:r>
    </w:p>
    <w:p w:rsidR="00971A01" w:rsidRPr="00F06F96" w:rsidRDefault="00E44CEC" w:rsidP="00D27390">
      <w:pPr>
        <w:pStyle w:val="a7"/>
        <w:numPr>
          <w:ilvl w:val="0"/>
          <w:numId w:val="2"/>
        </w:numPr>
        <w:tabs>
          <w:tab w:val="left" w:pos="1165"/>
        </w:tabs>
        <w:ind w:left="0" w:firstLine="720"/>
        <w:rPr>
          <w:i/>
          <w:sz w:val="24"/>
          <w:szCs w:val="24"/>
        </w:rPr>
      </w:pPr>
      <w:r w:rsidRPr="00F06F96">
        <w:rPr>
          <w:i/>
          <w:spacing w:val="-1"/>
          <w:sz w:val="24"/>
          <w:szCs w:val="24"/>
        </w:rPr>
        <w:t>экологическое</w:t>
      </w:r>
      <w:r w:rsidRPr="00F06F96">
        <w:rPr>
          <w:i/>
          <w:spacing w:val="-12"/>
          <w:sz w:val="24"/>
          <w:szCs w:val="24"/>
        </w:rPr>
        <w:t xml:space="preserve"> </w:t>
      </w:r>
      <w:r w:rsidRPr="00F06F96">
        <w:rPr>
          <w:i/>
          <w:sz w:val="24"/>
          <w:szCs w:val="24"/>
        </w:rPr>
        <w:t>воспитание:</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 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1"/>
        </w:rPr>
        <w:t xml:space="preserve"> </w:t>
      </w:r>
      <w:r w:rsidRPr="00F06F96">
        <w:t>проблем,</w:t>
      </w:r>
      <w:r w:rsidRPr="00F06F96">
        <w:rPr>
          <w:spacing w:val="-1"/>
        </w:rPr>
        <w:t xml:space="preserve"> </w:t>
      </w:r>
      <w:r w:rsidRPr="00F06F96">
        <w:t>их</w:t>
      </w:r>
      <w:r w:rsidRPr="00F06F96">
        <w:rPr>
          <w:spacing w:val="1"/>
        </w:rPr>
        <w:t xml:space="preserve"> </w:t>
      </w:r>
      <w:r w:rsidRPr="00F06F96">
        <w:t>роли</w:t>
      </w:r>
      <w:r w:rsidRPr="00F06F96">
        <w:rPr>
          <w:spacing w:val="1"/>
        </w:rPr>
        <w:t xml:space="preserve"> </w:t>
      </w:r>
      <w:r w:rsidRPr="00F06F96">
        <w:t>в</w:t>
      </w:r>
      <w:r w:rsidRPr="00F06F96">
        <w:rPr>
          <w:spacing w:val="-2"/>
        </w:rPr>
        <w:t xml:space="preserve"> </w:t>
      </w:r>
      <w:r w:rsidRPr="00F06F96">
        <w:t>обеспечении безопасности</w:t>
      </w:r>
      <w:r w:rsidRPr="00F06F96">
        <w:rPr>
          <w:spacing w:val="-2"/>
        </w:rPr>
        <w:t xml:space="preserve"> </w:t>
      </w:r>
      <w:r w:rsidRPr="00F06F96">
        <w:t>личности,общества</w:t>
      </w:r>
      <w:r w:rsidRPr="00F06F96">
        <w:rPr>
          <w:spacing w:val="-5"/>
        </w:rPr>
        <w:t xml:space="preserve"> </w:t>
      </w:r>
      <w:r w:rsidRPr="00F06F96">
        <w:t>и</w:t>
      </w:r>
      <w:r w:rsidRPr="00F06F96">
        <w:rPr>
          <w:spacing w:val="3"/>
        </w:rPr>
        <w:t xml:space="preserve"> </w:t>
      </w:r>
      <w:r w:rsidRPr="00F06F96">
        <w:t>государства;</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 соблюдения</w:t>
      </w:r>
      <w:r w:rsidRPr="00F06F96">
        <w:rPr>
          <w:spacing w:val="1"/>
        </w:rPr>
        <w:t xml:space="preserve"> </w:t>
      </w:r>
      <w:r w:rsidRPr="00F06F96">
        <w:t>экологической</w:t>
      </w:r>
      <w:r w:rsidRPr="00F06F96">
        <w:rPr>
          <w:spacing w:val="1"/>
        </w:rPr>
        <w:t xml:space="preserve"> </w:t>
      </w:r>
      <w:r w:rsidRPr="00F06F96">
        <w:t>грамотности</w:t>
      </w:r>
      <w:r w:rsidRPr="00F06F96">
        <w:rPr>
          <w:spacing w:val="2"/>
        </w:rPr>
        <w:t xml:space="preserve"> </w:t>
      </w:r>
      <w:r w:rsidRPr="00F06F96">
        <w:t>и</w:t>
      </w:r>
      <w:r w:rsidRPr="00F06F96">
        <w:rPr>
          <w:spacing w:val="-2"/>
        </w:rPr>
        <w:t xml:space="preserve"> </w:t>
      </w:r>
      <w:r w:rsidRPr="00F06F96">
        <w:t>разумного</w:t>
      </w:r>
      <w:r w:rsidRPr="00F06F96">
        <w:rPr>
          <w:spacing w:val="-6"/>
        </w:rPr>
        <w:t xml:space="preserve"> </w:t>
      </w:r>
      <w:r w:rsidRPr="00F06F96">
        <w:t>природопользования;</w:t>
      </w:r>
    </w:p>
    <w:p w:rsidR="00971A01" w:rsidRPr="00F06F96" w:rsidRDefault="00E44CEC" w:rsidP="00D27390">
      <w:pPr>
        <w:pStyle w:val="a3"/>
        <w:ind w:left="0" w:firstLine="720"/>
      </w:pPr>
      <w:r w:rsidRPr="00F06F96">
        <w:t>активное неприятие действий, приносящих вред окружающей среде; умение прогнозировать</w:t>
      </w:r>
      <w:r w:rsidRPr="00F06F96">
        <w:rPr>
          <w:spacing w:val="1"/>
        </w:rPr>
        <w:t xml:space="preserve"> </w:t>
      </w:r>
      <w:r w:rsidRPr="00F06F96">
        <w:t>неблагоприятные</w:t>
      </w:r>
      <w:r w:rsidRPr="00F06F96">
        <w:rPr>
          <w:spacing w:val="-4"/>
        </w:rPr>
        <w:t xml:space="preserve"> </w:t>
      </w:r>
      <w:r w:rsidRPr="00F06F96">
        <w:t>экологические</w:t>
      </w:r>
      <w:r w:rsidRPr="00F06F96">
        <w:rPr>
          <w:spacing w:val="-3"/>
        </w:rPr>
        <w:t xml:space="preserve"> </w:t>
      </w:r>
      <w:r w:rsidRPr="00F06F96">
        <w:t>последствия</w:t>
      </w:r>
      <w:r w:rsidRPr="00F06F96">
        <w:rPr>
          <w:spacing w:val="-1"/>
        </w:rPr>
        <w:t xml:space="preserve"> </w:t>
      </w:r>
      <w:r w:rsidRPr="00F06F96">
        <w:t>предпринимаемых</w:t>
      </w:r>
      <w:r w:rsidRPr="00F06F96">
        <w:rPr>
          <w:spacing w:val="3"/>
        </w:rPr>
        <w:t xml:space="preserve"> </w:t>
      </w:r>
      <w:r w:rsidRPr="00F06F96">
        <w:t>действий</w:t>
      </w:r>
      <w:r w:rsidRPr="00F06F96">
        <w:rPr>
          <w:spacing w:val="1"/>
        </w:rPr>
        <w:t xml:space="preserve"> </w:t>
      </w:r>
      <w:r w:rsidRPr="00F06F96">
        <w:t>и</w:t>
      </w:r>
      <w:r w:rsidRPr="00F06F96">
        <w:rPr>
          <w:spacing w:val="1"/>
        </w:rPr>
        <w:t xml:space="preserve"> </w:t>
      </w:r>
      <w:r w:rsidRPr="00F06F96">
        <w:t>предотвращать их;</w:t>
      </w:r>
    </w:p>
    <w:p w:rsidR="00971A01" w:rsidRPr="00F06F96" w:rsidRDefault="00E44CEC" w:rsidP="00D27390">
      <w:pPr>
        <w:pStyle w:val="a3"/>
        <w:ind w:left="0" w:firstLine="720"/>
      </w:pPr>
      <w:r w:rsidRPr="00F06F96">
        <w:rPr>
          <w:spacing w:val="-1"/>
        </w:rPr>
        <w:t>расширение</w:t>
      </w:r>
      <w:r w:rsidRPr="00F06F96">
        <w:rPr>
          <w:spacing w:val="-12"/>
        </w:rPr>
        <w:t xml:space="preserve"> </w:t>
      </w:r>
      <w:r w:rsidRPr="00F06F96">
        <w:t>представлений</w:t>
      </w:r>
      <w:r w:rsidRPr="00F06F96">
        <w:rPr>
          <w:spacing w:val="-6"/>
        </w:rPr>
        <w:t xml:space="preserve"> </w:t>
      </w:r>
      <w:r w:rsidRPr="00F06F96">
        <w:t>о</w:t>
      </w:r>
      <w:r w:rsidRPr="00F06F96">
        <w:rPr>
          <w:spacing w:val="-14"/>
        </w:rPr>
        <w:t xml:space="preserve"> </w:t>
      </w:r>
      <w:r w:rsidRPr="00F06F96">
        <w:t>деятельности</w:t>
      </w:r>
      <w:r w:rsidRPr="00F06F96">
        <w:rPr>
          <w:spacing w:val="-7"/>
        </w:rPr>
        <w:t xml:space="preserve"> </w:t>
      </w:r>
      <w:r w:rsidRPr="00F06F96">
        <w:t>экологической</w:t>
      </w:r>
      <w:r w:rsidRPr="00F06F96">
        <w:rPr>
          <w:spacing w:val="-7"/>
        </w:rPr>
        <w:t xml:space="preserve"> </w:t>
      </w:r>
      <w:r w:rsidRPr="00F06F96">
        <w:t>направленности.</w:t>
      </w:r>
      <w:r w:rsidRPr="00F06F96">
        <w:rPr>
          <w:spacing w:val="-57"/>
        </w:rPr>
        <w:t xml:space="preserve"> </w:t>
      </w:r>
      <w:r w:rsidRPr="00F06F96">
        <w:t>Метапредметные</w:t>
      </w:r>
      <w:r w:rsidRPr="00F06F96">
        <w:rPr>
          <w:spacing w:val="-3"/>
        </w:rPr>
        <w:t xml:space="preserve"> </w:t>
      </w:r>
      <w:r w:rsidRPr="00F06F96">
        <w:t>результаты</w:t>
      </w:r>
    </w:p>
    <w:p w:rsidR="00D212FC" w:rsidRPr="00F06F96" w:rsidRDefault="00D212FC" w:rsidP="00D27390">
      <w:pPr>
        <w:pStyle w:val="a3"/>
        <w:ind w:left="0" w:firstLine="720"/>
      </w:pPr>
    </w:p>
    <w:p w:rsidR="00971A01" w:rsidRPr="00F06F96" w:rsidRDefault="00E44CEC" w:rsidP="00D27390">
      <w:pPr>
        <w:pStyle w:val="a3"/>
        <w:ind w:left="0" w:firstLine="720"/>
      </w:pPr>
      <w:r w:rsidRPr="00F06F96">
        <w:t>В результате</w:t>
      </w:r>
      <w:r w:rsidRPr="00F06F96">
        <w:rPr>
          <w:spacing w:val="1"/>
        </w:rPr>
        <w:t xml:space="preserve"> </w:t>
      </w:r>
      <w:r w:rsidRPr="00F06F96">
        <w:t>изучения ОБЗР на уровне</w:t>
      </w:r>
      <w:r w:rsidRPr="00F06F96">
        <w:rPr>
          <w:spacing w:val="1"/>
        </w:rPr>
        <w:t xml:space="preserve"> </w:t>
      </w:r>
      <w:r w:rsidRPr="00F06F96">
        <w:t>среднего общего</w:t>
      </w:r>
      <w:r w:rsidRPr="00F06F96">
        <w:rPr>
          <w:spacing w:val="1"/>
        </w:rPr>
        <w:t xml:space="preserve"> </w:t>
      </w:r>
      <w:r w:rsidRPr="00F06F96">
        <w:t>образования у обучающегося 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6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w:t>
      </w:r>
      <w:r w:rsidRPr="00F06F96">
        <w:rPr>
          <w:spacing w:val="1"/>
        </w:rPr>
        <w:t xml:space="preserve"> </w:t>
      </w:r>
      <w:r w:rsidRPr="00F06F96">
        <w:t>деятельность.</w:t>
      </w:r>
    </w:p>
    <w:p w:rsidR="00971A01" w:rsidRPr="00F06F96" w:rsidRDefault="00E44CEC" w:rsidP="00D27390">
      <w:pPr>
        <w:ind w:firstLine="720"/>
        <w:jc w:val="both"/>
        <w:rPr>
          <w:i/>
          <w:sz w:val="24"/>
          <w:szCs w:val="24"/>
        </w:rPr>
      </w:pPr>
      <w:r w:rsidRPr="00F06F96">
        <w:rPr>
          <w:i/>
          <w:sz w:val="24"/>
          <w:szCs w:val="24"/>
        </w:rPr>
        <w:t>Познавательные</w:t>
      </w:r>
      <w:r w:rsidRPr="00F06F96">
        <w:rPr>
          <w:i/>
          <w:spacing w:val="43"/>
          <w:sz w:val="24"/>
          <w:szCs w:val="24"/>
        </w:rPr>
        <w:t xml:space="preserve"> </w:t>
      </w:r>
      <w:r w:rsidRPr="00F06F96">
        <w:rPr>
          <w:i/>
          <w:sz w:val="24"/>
          <w:szCs w:val="24"/>
        </w:rPr>
        <w:t>универсальные</w:t>
      </w:r>
      <w:r w:rsidRPr="00F06F96">
        <w:rPr>
          <w:i/>
          <w:spacing w:val="44"/>
          <w:sz w:val="24"/>
          <w:szCs w:val="24"/>
        </w:rPr>
        <w:t xml:space="preserve"> </w:t>
      </w:r>
      <w:r w:rsidRPr="00F06F96">
        <w:rPr>
          <w:i/>
          <w:sz w:val="24"/>
          <w:szCs w:val="24"/>
        </w:rPr>
        <w:t>учебные</w:t>
      </w:r>
      <w:r w:rsidRPr="00F06F96">
        <w:rPr>
          <w:i/>
          <w:spacing w:val="42"/>
          <w:sz w:val="24"/>
          <w:szCs w:val="24"/>
        </w:rPr>
        <w:t xml:space="preserve"> </w:t>
      </w:r>
      <w:r w:rsidRPr="00F06F96">
        <w:rPr>
          <w:i/>
          <w:sz w:val="24"/>
          <w:szCs w:val="24"/>
        </w:rPr>
        <w:t>действия</w:t>
      </w:r>
    </w:p>
    <w:p w:rsidR="00971A01" w:rsidRPr="00F06F96" w:rsidRDefault="00E44CEC" w:rsidP="00D27390">
      <w:pPr>
        <w:pStyle w:val="a3"/>
        <w:ind w:left="0" w:firstLine="720"/>
      </w:pPr>
      <w:r w:rsidRPr="00F06F96">
        <w:t>Базовые</w:t>
      </w:r>
      <w:r w:rsidRPr="00F06F96">
        <w:rPr>
          <w:spacing w:val="-10"/>
        </w:rPr>
        <w:t xml:space="preserve"> </w:t>
      </w:r>
      <w:r w:rsidRPr="00F06F96">
        <w:t>логические</w:t>
      </w:r>
      <w:r w:rsidRPr="00F06F96">
        <w:rPr>
          <w:spacing w:val="-8"/>
        </w:rPr>
        <w:t xml:space="preserve"> </w:t>
      </w:r>
      <w:r w:rsidRPr="00F06F96">
        <w:t>действия:</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определять</w:t>
      </w:r>
      <w:r w:rsidRPr="00F06F96">
        <w:rPr>
          <w:spacing w:val="1"/>
        </w:rPr>
        <w:t xml:space="preserve"> </w:t>
      </w:r>
      <w:r w:rsidRPr="00F06F96">
        <w:t>актуальные</w:t>
      </w:r>
      <w:r w:rsidRPr="00F06F96">
        <w:rPr>
          <w:spacing w:val="1"/>
        </w:rPr>
        <w:t xml:space="preserve"> </w:t>
      </w:r>
      <w:r w:rsidRPr="00F06F96">
        <w:t>проблемные</w:t>
      </w:r>
      <w:r w:rsidRPr="00F06F96">
        <w:rPr>
          <w:spacing w:val="1"/>
        </w:rPr>
        <w:t xml:space="preserve"> </w:t>
      </w:r>
      <w:r w:rsidRPr="00F06F96">
        <w:t>вопросы</w:t>
      </w:r>
      <w:r w:rsidRPr="00F06F96">
        <w:rPr>
          <w:spacing w:val="1"/>
        </w:rPr>
        <w:t xml:space="preserve"> </w:t>
      </w:r>
      <w:r w:rsidRPr="00F06F96">
        <w:t>безопасности</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61"/>
        </w:rPr>
        <w:t xml:space="preserve"> </w:t>
      </w:r>
      <w:r w:rsidRPr="00F06F96">
        <w:t>обосновывать</w:t>
      </w:r>
      <w:r w:rsidRPr="00F06F96">
        <w:rPr>
          <w:spacing w:val="61"/>
        </w:rPr>
        <w:t xml:space="preserve"> </w:t>
      </w:r>
      <w:r w:rsidRPr="00F06F96">
        <w:t>их</w:t>
      </w:r>
      <w:r w:rsidRPr="00F06F96">
        <w:rPr>
          <w:spacing w:val="61"/>
        </w:rPr>
        <w:t xml:space="preserve"> </w:t>
      </w:r>
      <w:r w:rsidRPr="00F06F96">
        <w:t>приоритет</w:t>
      </w:r>
      <w:r w:rsidRPr="00F06F96">
        <w:rPr>
          <w:spacing w:val="61"/>
        </w:rPr>
        <w:t xml:space="preserve"> </w:t>
      </w:r>
      <w:r w:rsidRPr="00F06F96">
        <w:t>и</w:t>
      </w:r>
      <w:r w:rsidRPr="00F06F96">
        <w:rPr>
          <w:spacing w:val="61"/>
        </w:rPr>
        <w:t xml:space="preserve"> </w:t>
      </w:r>
      <w:r w:rsidRPr="00F06F96">
        <w:t>всесторонне</w:t>
      </w:r>
      <w:r w:rsidRPr="00F06F96">
        <w:rPr>
          <w:spacing w:val="61"/>
        </w:rPr>
        <w:t xml:space="preserve"> </w:t>
      </w:r>
      <w:r w:rsidRPr="00F06F96">
        <w:t>анализировать,</w:t>
      </w:r>
      <w:r w:rsidRPr="00F06F96">
        <w:rPr>
          <w:spacing w:val="1"/>
        </w:rPr>
        <w:t xml:space="preserve"> </w:t>
      </w:r>
      <w:r w:rsidRPr="00F06F96">
        <w:t>разрабатывать алгоритмы</w:t>
      </w:r>
      <w:r w:rsidRPr="00F06F96">
        <w:rPr>
          <w:spacing w:val="-1"/>
        </w:rPr>
        <w:t xml:space="preserve"> </w:t>
      </w:r>
      <w:r w:rsidRPr="00F06F96">
        <w:t>их</w:t>
      </w:r>
      <w:r w:rsidRPr="00F06F96">
        <w:rPr>
          <w:spacing w:val="2"/>
        </w:rPr>
        <w:t xml:space="preserve"> </w:t>
      </w:r>
      <w:r w:rsidRPr="00F06F96">
        <w:t>возможного</w:t>
      </w:r>
      <w:r w:rsidRPr="00F06F96">
        <w:rPr>
          <w:spacing w:val="-1"/>
        </w:rPr>
        <w:t xml:space="preserve"> </w:t>
      </w:r>
      <w:r w:rsidRPr="00F06F96">
        <w:t>решения в</w:t>
      </w:r>
      <w:r w:rsidRPr="00F06F96">
        <w:rPr>
          <w:spacing w:val="-2"/>
        </w:rPr>
        <w:t xml:space="preserve"> </w:t>
      </w:r>
      <w:r w:rsidRPr="00F06F96">
        <w:t>различных</w:t>
      </w:r>
      <w:r w:rsidRPr="00F06F96">
        <w:rPr>
          <w:spacing w:val="6"/>
        </w:rPr>
        <w:t xml:space="preserve"> </w:t>
      </w:r>
      <w:r w:rsidRPr="00F06F96">
        <w:t>ситуациях;</w:t>
      </w:r>
    </w:p>
    <w:p w:rsidR="00971A01" w:rsidRPr="00F06F96" w:rsidRDefault="00E44CEC" w:rsidP="00D27390">
      <w:pPr>
        <w:pStyle w:val="a3"/>
        <w:ind w:left="0" w:firstLine="720"/>
      </w:pPr>
      <w:r w:rsidRPr="00F06F96">
        <w:t>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обобщения,</w:t>
      </w:r>
      <w:r w:rsidRPr="00F06F96">
        <w:rPr>
          <w:spacing w:val="1"/>
        </w:rPr>
        <w:t xml:space="preserve"> </w:t>
      </w:r>
      <w:r w:rsidRPr="00F06F96">
        <w:t>сравнения</w:t>
      </w:r>
      <w:r w:rsidRPr="00F06F96">
        <w:rPr>
          <w:spacing w:val="1"/>
        </w:rPr>
        <w:t xml:space="preserve"> </w:t>
      </w:r>
      <w:r w:rsidRPr="00F06F96">
        <w:t>и</w:t>
      </w:r>
      <w:r w:rsidRPr="00F06F96">
        <w:rPr>
          <w:spacing w:val="1"/>
        </w:rPr>
        <w:t xml:space="preserve"> </w:t>
      </w:r>
      <w:r w:rsidRPr="00F06F96">
        <w:t>классификации</w:t>
      </w:r>
      <w:r w:rsidRPr="00F06F96">
        <w:rPr>
          <w:spacing w:val="1"/>
        </w:rPr>
        <w:t xml:space="preserve"> </w:t>
      </w:r>
      <w:r w:rsidRPr="00F06F96">
        <w:t>событий</w:t>
      </w:r>
      <w:r w:rsidRPr="00F06F96">
        <w:rPr>
          <w:spacing w:val="1"/>
        </w:rPr>
        <w:t xml:space="preserve"> </w:t>
      </w:r>
      <w:r w:rsidRPr="00F06F96">
        <w:t>и</w:t>
      </w:r>
      <w:r w:rsidRPr="00F06F96">
        <w:rPr>
          <w:spacing w:val="1"/>
        </w:rPr>
        <w:t xml:space="preserve"> </w:t>
      </w:r>
      <w:r w:rsidRPr="00F06F96">
        <w:t>явлений</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выявлять</w:t>
      </w:r>
      <w:r w:rsidRPr="00F06F96">
        <w:rPr>
          <w:spacing w:val="1"/>
        </w:rPr>
        <w:t xml:space="preserve"> </w:t>
      </w:r>
      <w:r w:rsidRPr="00F06F96">
        <w:t>их</w:t>
      </w:r>
      <w:r w:rsidRPr="00F06F96">
        <w:rPr>
          <w:spacing w:val="1"/>
        </w:rPr>
        <w:t xml:space="preserve"> </w:t>
      </w:r>
      <w:r w:rsidRPr="00F06F96">
        <w:t>закономерности</w:t>
      </w:r>
      <w:r w:rsidRPr="00F06F96">
        <w:rPr>
          <w:spacing w:val="2"/>
        </w:rPr>
        <w:t xml:space="preserve"> </w:t>
      </w:r>
      <w:r w:rsidRPr="00F06F96">
        <w:t>и</w:t>
      </w:r>
      <w:r w:rsidRPr="00F06F96">
        <w:rPr>
          <w:spacing w:val="1"/>
        </w:rPr>
        <w:t xml:space="preserve"> </w:t>
      </w:r>
      <w:r w:rsidRPr="00F06F96">
        <w:t>противоречия;</w:t>
      </w:r>
    </w:p>
    <w:p w:rsidR="00971A01" w:rsidRPr="00F06F96" w:rsidRDefault="00E44CEC" w:rsidP="00D27390">
      <w:pPr>
        <w:pStyle w:val="a3"/>
        <w:ind w:left="0" w:firstLine="720"/>
      </w:pPr>
      <w:r w:rsidRPr="00F06F96">
        <w:t>определять цели действий применительно к заданной (смоделированной) ситуации, выбирать</w:t>
      </w:r>
      <w:r w:rsidRPr="00F06F96">
        <w:rPr>
          <w:spacing w:val="1"/>
        </w:rPr>
        <w:t xml:space="preserve"> </w:t>
      </w:r>
      <w:r w:rsidRPr="00F06F96">
        <w:rPr>
          <w:spacing w:val="-1"/>
        </w:rPr>
        <w:t xml:space="preserve">способы их достижения с учетом самостоятельно </w:t>
      </w:r>
      <w:r w:rsidRPr="00F06F96">
        <w:t>выделенных критериев в парадигме безопасной</w:t>
      </w:r>
      <w:r w:rsidRPr="00F06F96">
        <w:rPr>
          <w:spacing w:val="1"/>
        </w:rPr>
        <w:t xml:space="preserve"> </w:t>
      </w:r>
      <w:r w:rsidRPr="00F06F96">
        <w:t>жизнедеятельности,</w:t>
      </w:r>
      <w:r w:rsidRPr="00F06F96">
        <w:rPr>
          <w:spacing w:val="1"/>
        </w:rPr>
        <w:t xml:space="preserve"> </w:t>
      </w:r>
      <w:r w:rsidRPr="00F06F96">
        <w:t>оценивать</w:t>
      </w:r>
      <w:r w:rsidRPr="00F06F96">
        <w:rPr>
          <w:spacing w:val="1"/>
        </w:rPr>
        <w:t xml:space="preserve"> </w:t>
      </w:r>
      <w:r w:rsidRPr="00F06F96">
        <w:t>риски</w:t>
      </w:r>
      <w:r w:rsidRPr="00F06F96">
        <w:rPr>
          <w:spacing w:val="1"/>
        </w:rPr>
        <w:t xml:space="preserve"> </w:t>
      </w:r>
      <w:r w:rsidRPr="00F06F96">
        <w:t>возможных</w:t>
      </w:r>
      <w:r w:rsidRPr="00F06F96">
        <w:rPr>
          <w:spacing w:val="1"/>
        </w:rPr>
        <w:t xml:space="preserve"> </w:t>
      </w:r>
      <w:r w:rsidRPr="00F06F96">
        <w:t>последствий</w:t>
      </w:r>
      <w:r w:rsidRPr="00F06F96">
        <w:rPr>
          <w:spacing w:val="1"/>
        </w:rPr>
        <w:t xml:space="preserve"> </w:t>
      </w:r>
      <w:r w:rsidRPr="00F06F96">
        <w:t>для</w:t>
      </w:r>
      <w:r w:rsidRPr="00F06F96">
        <w:rPr>
          <w:spacing w:val="1"/>
        </w:rPr>
        <w:t xml:space="preserve"> </w:t>
      </w:r>
      <w:r w:rsidRPr="00F06F96">
        <w:t>реализации</w:t>
      </w:r>
      <w:r w:rsidRPr="00F06F96">
        <w:rPr>
          <w:spacing w:val="1"/>
        </w:rPr>
        <w:t xml:space="preserve"> </w:t>
      </w:r>
      <w:r w:rsidRPr="00F06F96">
        <w:t>риск-</w:t>
      </w:r>
      <w:r w:rsidRPr="00F06F96">
        <w:rPr>
          <w:spacing w:val="1"/>
        </w:rPr>
        <w:t xml:space="preserve"> </w:t>
      </w:r>
      <w:r w:rsidRPr="00F06F96">
        <w:t>ориентированного</w:t>
      </w:r>
      <w:r w:rsidRPr="00F06F96">
        <w:rPr>
          <w:spacing w:val="-7"/>
        </w:rPr>
        <w:t xml:space="preserve"> </w:t>
      </w:r>
      <w:r w:rsidRPr="00F06F96">
        <w:t>поведения;</w:t>
      </w:r>
    </w:p>
    <w:p w:rsidR="00971A01" w:rsidRPr="00F06F96" w:rsidRDefault="00E44CEC" w:rsidP="00D27390">
      <w:pPr>
        <w:pStyle w:val="a3"/>
        <w:ind w:left="0" w:firstLine="720"/>
      </w:pPr>
      <w:r w:rsidRPr="00F06F96">
        <w:t>моделировать</w:t>
      </w:r>
      <w:r w:rsidRPr="00F06F96">
        <w:rPr>
          <w:spacing w:val="1"/>
        </w:rPr>
        <w:t xml:space="preserve"> </w:t>
      </w:r>
      <w:r w:rsidRPr="00F06F96">
        <w:t>объекты</w:t>
      </w:r>
      <w:r w:rsidRPr="00F06F96">
        <w:rPr>
          <w:spacing w:val="1"/>
        </w:rPr>
        <w:t xml:space="preserve"> </w:t>
      </w:r>
      <w:r w:rsidRPr="00F06F96">
        <w:t>(события,</w:t>
      </w:r>
      <w:r w:rsidRPr="00F06F96">
        <w:rPr>
          <w:spacing w:val="1"/>
        </w:rPr>
        <w:t xml:space="preserve"> </w:t>
      </w:r>
      <w:r w:rsidRPr="00F06F96">
        <w:t>явления)</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безопасности</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1"/>
        </w:rPr>
        <w:t xml:space="preserve"> </w:t>
      </w:r>
      <w:r w:rsidRPr="00F06F96">
        <w:t>анализировать</w:t>
      </w:r>
      <w:r w:rsidRPr="00F06F96">
        <w:rPr>
          <w:spacing w:val="1"/>
        </w:rPr>
        <w:t xml:space="preserve"> </w:t>
      </w:r>
      <w:r w:rsidRPr="00F06F96">
        <w:t>их</w:t>
      </w:r>
      <w:r w:rsidRPr="00F06F96">
        <w:rPr>
          <w:spacing w:val="1"/>
        </w:rPr>
        <w:t xml:space="preserve"> </w:t>
      </w:r>
      <w:r w:rsidRPr="00F06F96">
        <w:t>различные</w:t>
      </w:r>
      <w:r w:rsidRPr="00F06F96">
        <w:rPr>
          <w:spacing w:val="1"/>
        </w:rPr>
        <w:t xml:space="preserve"> </w:t>
      </w:r>
      <w:r w:rsidRPr="00F06F96">
        <w:t>состояния</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познавательных</w:t>
      </w:r>
      <w:r w:rsidRPr="00F06F96">
        <w:rPr>
          <w:spacing w:val="61"/>
        </w:rPr>
        <w:t xml:space="preserve"> </w:t>
      </w:r>
      <w:r w:rsidRPr="00F06F96">
        <w:t>задач,</w:t>
      </w:r>
      <w:r w:rsidRPr="00F06F96">
        <w:rPr>
          <w:spacing w:val="1"/>
        </w:rPr>
        <w:t xml:space="preserve"> </w:t>
      </w:r>
      <w:r w:rsidRPr="00F06F96">
        <w:t>переносить</w:t>
      </w:r>
      <w:r w:rsidRPr="00F06F96">
        <w:rPr>
          <w:spacing w:val="-3"/>
        </w:rPr>
        <w:t xml:space="preserve"> </w:t>
      </w:r>
      <w:r w:rsidRPr="00F06F96">
        <w:t>приобретенные</w:t>
      </w:r>
      <w:r w:rsidRPr="00F06F96">
        <w:rPr>
          <w:spacing w:val="-6"/>
        </w:rPr>
        <w:t xml:space="preserve"> </w:t>
      </w:r>
      <w:r w:rsidRPr="00F06F96">
        <w:t>знания</w:t>
      </w:r>
      <w:r w:rsidRPr="00F06F96">
        <w:rPr>
          <w:spacing w:val="-2"/>
        </w:rPr>
        <w:t xml:space="preserve"> </w:t>
      </w:r>
      <w:r w:rsidRPr="00F06F96">
        <w:t>в</w:t>
      </w:r>
      <w:r w:rsidRPr="00F06F96">
        <w:rPr>
          <w:spacing w:val="-8"/>
        </w:rPr>
        <w:t xml:space="preserve"> </w:t>
      </w:r>
      <w:r w:rsidRPr="00F06F96">
        <w:t>повседневную</w:t>
      </w:r>
      <w:r w:rsidRPr="00F06F96">
        <w:rPr>
          <w:spacing w:val="-5"/>
        </w:rPr>
        <w:t xml:space="preserve"> </w:t>
      </w:r>
      <w:r w:rsidRPr="00F06F96">
        <w:t>жизнь;</w:t>
      </w:r>
    </w:p>
    <w:p w:rsidR="00971A01" w:rsidRPr="00F06F96" w:rsidRDefault="00E44CEC" w:rsidP="00D27390">
      <w:pPr>
        <w:pStyle w:val="a3"/>
        <w:ind w:left="0" w:firstLine="720"/>
      </w:pPr>
      <w:r w:rsidRPr="00F06F96">
        <w:t>планировать</w:t>
      </w:r>
      <w:r w:rsidRPr="00F06F96">
        <w:rPr>
          <w:spacing w:val="1"/>
        </w:rPr>
        <w:t xml:space="preserve"> </w:t>
      </w:r>
      <w:r w:rsidRPr="00F06F96">
        <w:t>и</w:t>
      </w:r>
      <w:r w:rsidRPr="00F06F96">
        <w:rPr>
          <w:spacing w:val="1"/>
        </w:rPr>
        <w:t xml:space="preserve"> </w:t>
      </w:r>
      <w:r w:rsidRPr="00F06F96">
        <w:t>осуществлять</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дефицита</w:t>
      </w:r>
      <w:r w:rsidRPr="00F06F96">
        <w:rPr>
          <w:spacing w:val="1"/>
        </w:rPr>
        <w:t xml:space="preserve"> </w:t>
      </w:r>
      <w:r w:rsidRPr="00F06F96">
        <w:t>информации,</w:t>
      </w:r>
      <w:r w:rsidRPr="00F06F96">
        <w:rPr>
          <w:spacing w:val="1"/>
        </w:rPr>
        <w:t xml:space="preserve"> </w:t>
      </w:r>
      <w:r w:rsidRPr="00F06F96">
        <w:t>необходимой</w:t>
      </w:r>
      <w:r w:rsidRPr="00F06F96">
        <w:rPr>
          <w:spacing w:val="1"/>
        </w:rPr>
        <w:t xml:space="preserve"> </w:t>
      </w:r>
      <w:r w:rsidRPr="00F06F96">
        <w:t>для</w:t>
      </w:r>
      <w:r w:rsidRPr="00F06F96">
        <w:rPr>
          <w:spacing w:val="-1"/>
        </w:rPr>
        <w:t xml:space="preserve"> </w:t>
      </w:r>
      <w:r w:rsidRPr="00F06F96">
        <w:t>решения</w:t>
      </w:r>
      <w:r w:rsidRPr="00F06F96">
        <w:rPr>
          <w:spacing w:val="3"/>
        </w:rPr>
        <w:t xml:space="preserve"> </w:t>
      </w:r>
      <w:r w:rsidRPr="00F06F96">
        <w:t>стоящей</w:t>
      </w:r>
      <w:r w:rsidRPr="00F06F96">
        <w:rPr>
          <w:spacing w:val="1"/>
        </w:rPr>
        <w:t xml:space="preserve"> </w:t>
      </w:r>
      <w:r w:rsidRPr="00F06F96">
        <w:t>задачи;</w:t>
      </w:r>
    </w:p>
    <w:p w:rsidR="00971A01" w:rsidRPr="00F06F96" w:rsidRDefault="00E44CEC" w:rsidP="00D27390">
      <w:pPr>
        <w:pStyle w:val="a3"/>
        <w:ind w:left="0" w:firstLine="720"/>
      </w:pPr>
      <w:r w:rsidRPr="00F06F96">
        <w:t>развивать</w:t>
      </w:r>
      <w:r w:rsidRPr="00F06F96">
        <w:rPr>
          <w:spacing w:val="-7"/>
        </w:rPr>
        <w:t xml:space="preserve"> </w:t>
      </w:r>
      <w:r w:rsidRPr="00F06F96">
        <w:t>творческое</w:t>
      </w:r>
      <w:r w:rsidRPr="00F06F96">
        <w:rPr>
          <w:spacing w:val="-11"/>
        </w:rPr>
        <w:t xml:space="preserve"> </w:t>
      </w:r>
      <w:r w:rsidRPr="00F06F96">
        <w:t>мышление</w:t>
      </w:r>
      <w:r w:rsidRPr="00F06F96">
        <w:rPr>
          <w:spacing w:val="-11"/>
        </w:rPr>
        <w:t xml:space="preserve"> </w:t>
      </w:r>
      <w:r w:rsidRPr="00F06F96">
        <w:t>при</w:t>
      </w:r>
      <w:r w:rsidRPr="00F06F96">
        <w:rPr>
          <w:spacing w:val="-8"/>
        </w:rPr>
        <w:t xml:space="preserve"> </w:t>
      </w:r>
      <w:r w:rsidRPr="00F06F96">
        <w:t>решении</w:t>
      </w:r>
      <w:r w:rsidRPr="00F06F96">
        <w:rPr>
          <w:spacing w:val="-9"/>
        </w:rPr>
        <w:t xml:space="preserve"> </w:t>
      </w:r>
      <w:r w:rsidRPr="00F06F96">
        <w:t>ситуационных</w:t>
      </w:r>
      <w:r w:rsidRPr="00F06F96">
        <w:rPr>
          <w:spacing w:val="-3"/>
        </w:rPr>
        <w:t xml:space="preserve"> </w:t>
      </w:r>
      <w:r w:rsidRPr="00F06F96">
        <w:t>задач.</w:t>
      </w:r>
      <w:r w:rsidRPr="00F06F96">
        <w:rPr>
          <w:spacing w:val="-57"/>
        </w:rPr>
        <w:t xml:space="preserve"> </w:t>
      </w:r>
      <w:r w:rsidRPr="00F06F96">
        <w:t>Базовые</w:t>
      </w:r>
      <w:r w:rsidRPr="00F06F96">
        <w:rPr>
          <w:spacing w:val="-12"/>
        </w:rPr>
        <w:t xml:space="preserve"> </w:t>
      </w:r>
      <w:r w:rsidRPr="00F06F96">
        <w:t>исследовательские</w:t>
      </w:r>
      <w:r w:rsidRPr="00F06F96">
        <w:rPr>
          <w:spacing w:val="-9"/>
        </w:rPr>
        <w:t xml:space="preserve"> </w:t>
      </w:r>
      <w:r w:rsidRPr="00F06F96">
        <w:t>действия:</w:t>
      </w:r>
    </w:p>
    <w:p w:rsidR="00971A01" w:rsidRPr="00F06F96" w:rsidRDefault="00E44CEC" w:rsidP="00D27390">
      <w:pPr>
        <w:pStyle w:val="a3"/>
        <w:ind w:left="0" w:firstLine="720"/>
      </w:pPr>
      <w:r w:rsidRPr="00F06F96">
        <w:rPr>
          <w:spacing w:val="-1"/>
        </w:rPr>
        <w:t xml:space="preserve">владеть </w:t>
      </w:r>
      <w:r w:rsidRPr="00F06F96">
        <w:t>научной терминологией, ключевыми понятиями и методами в области безопасности</w:t>
      </w:r>
      <w:r w:rsidRPr="00F06F96">
        <w:rPr>
          <w:spacing w:val="1"/>
        </w:rPr>
        <w:t xml:space="preserve"> </w:t>
      </w:r>
      <w:r w:rsidRPr="00F06F96">
        <w:t>жизнедеятельности;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деятельности</w:t>
      </w:r>
      <w:r w:rsidRPr="00F06F96">
        <w:rPr>
          <w:spacing w:val="1"/>
        </w:rPr>
        <w:t xml:space="preserve"> </w:t>
      </w:r>
      <w:r w:rsidRPr="00F06F96">
        <w:t>по</w:t>
      </w:r>
      <w:r w:rsidRPr="00F06F96">
        <w:rPr>
          <w:spacing w:val="1"/>
        </w:rPr>
        <w:t xml:space="preserve"> </w:t>
      </w:r>
      <w:r w:rsidRPr="00F06F96">
        <w:t>приобретению</w:t>
      </w:r>
      <w:r w:rsidRPr="00F06F96">
        <w:rPr>
          <w:spacing w:val="1"/>
        </w:rPr>
        <w:t xml:space="preserve"> </w:t>
      </w:r>
      <w:r w:rsidRPr="00F06F96">
        <w:t>нового</w:t>
      </w:r>
      <w:r w:rsidRPr="00F06F96">
        <w:rPr>
          <w:spacing w:val="1"/>
        </w:rPr>
        <w:t xml:space="preserve"> </w:t>
      </w:r>
      <w:r w:rsidRPr="00F06F96">
        <w:t>знания,</w:t>
      </w:r>
      <w:r w:rsidRPr="00F06F96">
        <w:rPr>
          <w:spacing w:val="1"/>
        </w:rPr>
        <w:t xml:space="preserve"> </w:t>
      </w:r>
      <w:r w:rsidRPr="00F06F96">
        <w:t>его</w:t>
      </w:r>
      <w:r w:rsidRPr="00F06F96">
        <w:rPr>
          <w:spacing w:val="1"/>
        </w:rPr>
        <w:t xml:space="preserve"> </w:t>
      </w:r>
      <w:r w:rsidRPr="00F06F96">
        <w:t>преобразованию</w:t>
      </w:r>
      <w:r w:rsidRPr="00F06F96">
        <w:rPr>
          <w:spacing w:val="1"/>
        </w:rPr>
        <w:t xml:space="preserve"> </w:t>
      </w:r>
      <w:r w:rsidRPr="00F06F96">
        <w:t>и</w:t>
      </w:r>
      <w:r w:rsidRPr="00F06F96">
        <w:rPr>
          <w:spacing w:val="1"/>
        </w:rPr>
        <w:t xml:space="preserve"> </w:t>
      </w:r>
      <w:r w:rsidRPr="00F06F96">
        <w:t>применению</w:t>
      </w:r>
      <w:r w:rsidRPr="00F06F96">
        <w:rPr>
          <w:spacing w:val="1"/>
        </w:rPr>
        <w:t xml:space="preserve"> </w:t>
      </w:r>
      <w:r w:rsidRPr="00F06F96">
        <w:t>для</w:t>
      </w:r>
      <w:r w:rsidRPr="00F06F96">
        <w:rPr>
          <w:spacing w:val="1"/>
        </w:rPr>
        <w:t xml:space="preserve"> </w:t>
      </w:r>
      <w:r w:rsidRPr="00F06F96">
        <w:t>решения</w:t>
      </w:r>
      <w:r w:rsidRPr="00F06F96">
        <w:rPr>
          <w:spacing w:val="61"/>
        </w:rPr>
        <w:t xml:space="preserve"> </w:t>
      </w:r>
      <w:r w:rsidRPr="00F06F96">
        <w:t>различных</w:t>
      </w:r>
      <w:r w:rsidRPr="00F06F96">
        <w:rPr>
          <w:spacing w:val="61"/>
        </w:rPr>
        <w:t xml:space="preserve"> </w:t>
      </w:r>
      <w:r w:rsidRPr="00F06F96">
        <w:t>учебных</w:t>
      </w:r>
      <w:r w:rsidRPr="00F06F96">
        <w:rPr>
          <w:spacing w:val="61"/>
        </w:rPr>
        <w:t xml:space="preserve"> </w:t>
      </w:r>
      <w:r w:rsidRPr="00F06F96">
        <w:t>задач, в том числе при</w:t>
      </w:r>
      <w:r w:rsidRPr="00F06F96">
        <w:rPr>
          <w:spacing w:val="1"/>
        </w:rPr>
        <w:t xml:space="preserve"> </w:t>
      </w:r>
      <w:r w:rsidRPr="00F06F96">
        <w:t>разработке</w:t>
      </w:r>
      <w:r w:rsidRPr="00F06F96">
        <w:rPr>
          <w:spacing w:val="-1"/>
        </w:rPr>
        <w:t xml:space="preserve"> </w:t>
      </w:r>
      <w:r w:rsidRPr="00F06F96">
        <w:t>и</w:t>
      </w:r>
      <w:r w:rsidRPr="00F06F96">
        <w:rPr>
          <w:spacing w:val="1"/>
        </w:rPr>
        <w:t xml:space="preserve"> </w:t>
      </w:r>
      <w:r w:rsidRPr="00F06F96">
        <w:t>защите</w:t>
      </w:r>
      <w:r w:rsidRPr="00F06F96">
        <w:rPr>
          <w:spacing w:val="-3"/>
        </w:rPr>
        <w:t xml:space="preserve"> </w:t>
      </w:r>
      <w:r w:rsidRPr="00F06F96">
        <w:t>проектных</w:t>
      </w:r>
      <w:r w:rsidRPr="00F06F96">
        <w:rPr>
          <w:spacing w:val="1"/>
        </w:rPr>
        <w:t xml:space="preserve"> </w:t>
      </w:r>
      <w:r w:rsidRPr="00F06F96">
        <w:t>работ;</w:t>
      </w:r>
    </w:p>
    <w:p w:rsidR="00971A01" w:rsidRPr="00F06F96" w:rsidRDefault="00E44CEC" w:rsidP="00D27390">
      <w:pPr>
        <w:pStyle w:val="a3"/>
        <w:ind w:left="0" w:firstLine="720"/>
      </w:pPr>
      <w:r w:rsidRPr="00F06F96">
        <w:t>анализировать</w:t>
      </w:r>
      <w:r w:rsidRPr="00F06F96">
        <w:rPr>
          <w:spacing w:val="1"/>
        </w:rPr>
        <w:t xml:space="preserve"> </w:t>
      </w:r>
      <w:r w:rsidRPr="00F06F96">
        <w:t>содержание</w:t>
      </w:r>
      <w:r w:rsidRPr="00F06F96">
        <w:rPr>
          <w:spacing w:val="1"/>
        </w:rPr>
        <w:t xml:space="preserve"> </w:t>
      </w:r>
      <w:r w:rsidRPr="00F06F96">
        <w:t>вопросов</w:t>
      </w:r>
      <w:r w:rsidRPr="00F06F96">
        <w:rPr>
          <w:spacing w:val="1"/>
        </w:rPr>
        <w:t xml:space="preserve"> </w:t>
      </w:r>
      <w:r w:rsidRPr="00F06F96">
        <w:t>и</w:t>
      </w:r>
      <w:r w:rsidRPr="00F06F96">
        <w:rPr>
          <w:spacing w:val="1"/>
        </w:rPr>
        <w:t xml:space="preserve"> </w:t>
      </w:r>
      <w:r w:rsidRPr="00F06F96">
        <w:t>заданий</w:t>
      </w:r>
      <w:r w:rsidRPr="00F06F96">
        <w:rPr>
          <w:spacing w:val="1"/>
        </w:rPr>
        <w:t xml:space="preserve"> </w:t>
      </w:r>
      <w:r w:rsidRPr="00F06F96">
        <w:t>и</w:t>
      </w:r>
      <w:r w:rsidRPr="00F06F96">
        <w:rPr>
          <w:spacing w:val="1"/>
        </w:rPr>
        <w:t xml:space="preserve"> </w:t>
      </w:r>
      <w:r w:rsidRPr="00F06F96">
        <w:t>выдвигать</w:t>
      </w:r>
      <w:r w:rsidRPr="00F06F96">
        <w:rPr>
          <w:spacing w:val="1"/>
        </w:rPr>
        <w:t xml:space="preserve"> </w:t>
      </w:r>
      <w:r w:rsidRPr="00F06F96">
        <w:t>новые</w:t>
      </w:r>
      <w:r w:rsidRPr="00F06F96">
        <w:rPr>
          <w:spacing w:val="1"/>
        </w:rPr>
        <w:t xml:space="preserve"> </w:t>
      </w:r>
      <w:r w:rsidRPr="00F06F96">
        <w:t>идеи,</w:t>
      </w:r>
      <w:r w:rsidRPr="00F06F96">
        <w:rPr>
          <w:spacing w:val="1"/>
        </w:rPr>
        <w:t xml:space="preserve"> </w:t>
      </w:r>
      <w:r w:rsidRPr="00F06F96">
        <w:t>самостоятельно</w:t>
      </w:r>
      <w:r w:rsidRPr="00F06F96">
        <w:rPr>
          <w:spacing w:val="1"/>
        </w:rPr>
        <w:t xml:space="preserve"> </w:t>
      </w:r>
      <w:r w:rsidRPr="00F06F96">
        <w:t>выбирать</w:t>
      </w:r>
      <w:r w:rsidRPr="00F06F96">
        <w:rPr>
          <w:spacing w:val="-1"/>
        </w:rPr>
        <w:t xml:space="preserve"> </w:t>
      </w:r>
      <w:r w:rsidRPr="00F06F96">
        <w:t>оптимальный</w:t>
      </w:r>
      <w:r w:rsidRPr="00F06F96">
        <w:rPr>
          <w:spacing w:val="-5"/>
        </w:rPr>
        <w:t xml:space="preserve"> </w:t>
      </w:r>
      <w:r w:rsidRPr="00F06F96">
        <w:t>способ</w:t>
      </w:r>
      <w:r w:rsidRPr="00F06F96">
        <w:rPr>
          <w:spacing w:val="-2"/>
        </w:rPr>
        <w:t xml:space="preserve"> </w:t>
      </w:r>
      <w:r w:rsidRPr="00F06F96">
        <w:t>решения</w:t>
      </w:r>
      <w:r w:rsidRPr="00F06F96">
        <w:rPr>
          <w:spacing w:val="-3"/>
        </w:rPr>
        <w:t xml:space="preserve"> </w:t>
      </w:r>
      <w:r w:rsidRPr="00F06F96">
        <w:t>задач</w:t>
      </w:r>
      <w:r w:rsidRPr="00F06F96">
        <w:rPr>
          <w:spacing w:val="-2"/>
        </w:rPr>
        <w:t xml:space="preserve"> </w:t>
      </w:r>
      <w:r w:rsidRPr="00F06F96">
        <w:t>с учетом</w:t>
      </w:r>
      <w:r w:rsidRPr="00F06F96">
        <w:rPr>
          <w:spacing w:val="4"/>
        </w:rPr>
        <w:t xml:space="preserve"> </w:t>
      </w:r>
      <w:r w:rsidRPr="00F06F96">
        <w:t>установленных</w:t>
      </w:r>
      <w:r w:rsidRPr="00F06F96">
        <w:rPr>
          <w:spacing w:val="-4"/>
        </w:rPr>
        <w:t xml:space="preserve"> </w:t>
      </w:r>
      <w:r w:rsidRPr="00F06F96">
        <w:t>(обоснованных)</w:t>
      </w:r>
      <w:r w:rsidRPr="00F06F96">
        <w:rPr>
          <w:spacing w:val="-3"/>
        </w:rPr>
        <w:t xml:space="preserve"> </w:t>
      </w:r>
      <w:r w:rsidRPr="00F06F96">
        <w:t>критериев;</w:t>
      </w:r>
    </w:p>
    <w:p w:rsidR="00D27390" w:rsidRPr="00F06F96" w:rsidRDefault="00E44CEC" w:rsidP="00D27390">
      <w:pPr>
        <w:pStyle w:val="a3"/>
        <w:ind w:left="0" w:firstLine="720"/>
      </w:pPr>
      <w:r w:rsidRPr="00F06F96">
        <w:t>раскрывать</w:t>
      </w:r>
      <w:r w:rsidRPr="00F06F96">
        <w:rPr>
          <w:spacing w:val="1"/>
        </w:rPr>
        <w:t xml:space="preserve"> </w:t>
      </w:r>
      <w:r w:rsidRPr="00F06F96">
        <w:t>проблемные вопросы, отражающие</w:t>
      </w:r>
      <w:r w:rsidRPr="00F06F96">
        <w:rPr>
          <w:spacing w:val="60"/>
        </w:rPr>
        <w:t xml:space="preserve"> </w:t>
      </w:r>
      <w:r w:rsidRPr="00F06F96">
        <w:t>несоответствие</w:t>
      </w:r>
      <w:r w:rsidRPr="00F06F96">
        <w:rPr>
          <w:spacing w:val="60"/>
        </w:rPr>
        <w:t xml:space="preserve"> </w:t>
      </w:r>
      <w:r w:rsidRPr="00F06F96">
        <w:t>между реальным</w:t>
      </w:r>
      <w:r w:rsidRPr="00F06F96">
        <w:rPr>
          <w:spacing w:val="60"/>
        </w:rPr>
        <w:t xml:space="preserve"> </w:t>
      </w:r>
      <w:r w:rsidRPr="00F06F96">
        <w:t>(заданным)</w:t>
      </w:r>
      <w:r w:rsidRPr="00F06F96">
        <w:rPr>
          <w:spacing w:val="-57"/>
        </w:rPr>
        <w:t xml:space="preserve"> </w:t>
      </w:r>
      <w:r w:rsidRPr="00F06F96">
        <w:t>и</w:t>
      </w:r>
      <w:r w:rsidRPr="00F06F96">
        <w:rPr>
          <w:spacing w:val="43"/>
        </w:rPr>
        <w:t xml:space="preserve"> </w:t>
      </w:r>
      <w:r w:rsidRPr="00F06F96">
        <w:t>наиболее</w:t>
      </w:r>
      <w:r w:rsidRPr="00F06F96">
        <w:rPr>
          <w:spacing w:val="39"/>
        </w:rPr>
        <w:t xml:space="preserve"> </w:t>
      </w:r>
      <w:r w:rsidRPr="00F06F96">
        <w:t>благоприятным</w:t>
      </w:r>
      <w:r w:rsidRPr="00F06F96">
        <w:rPr>
          <w:spacing w:val="44"/>
        </w:rPr>
        <w:t xml:space="preserve"> </w:t>
      </w:r>
      <w:r w:rsidRPr="00F06F96">
        <w:t>состоянием</w:t>
      </w:r>
      <w:r w:rsidRPr="00F06F96">
        <w:rPr>
          <w:spacing w:val="44"/>
        </w:rPr>
        <w:t xml:space="preserve"> </w:t>
      </w:r>
      <w:r w:rsidRPr="00F06F96">
        <w:t>объекта</w:t>
      </w:r>
      <w:r w:rsidRPr="00F06F96">
        <w:rPr>
          <w:spacing w:val="40"/>
        </w:rPr>
        <w:t xml:space="preserve"> </w:t>
      </w:r>
      <w:r w:rsidRPr="00F06F96">
        <w:t>(явления)в</w:t>
      </w:r>
      <w:r w:rsidRPr="00F06F96">
        <w:rPr>
          <w:spacing w:val="-3"/>
        </w:rPr>
        <w:t xml:space="preserve"> </w:t>
      </w:r>
      <w:r w:rsidRPr="00F06F96">
        <w:t>повседневной</w:t>
      </w:r>
      <w:r w:rsidRPr="00F06F96">
        <w:rPr>
          <w:spacing w:val="4"/>
        </w:rPr>
        <w:t xml:space="preserve"> </w:t>
      </w:r>
      <w:r w:rsidRPr="00F06F96">
        <w:t>жизни;</w:t>
      </w:r>
    </w:p>
    <w:p w:rsidR="00971A01" w:rsidRPr="00F06F96" w:rsidRDefault="00E44CEC" w:rsidP="00D27390">
      <w:pPr>
        <w:pStyle w:val="a3"/>
        <w:ind w:left="0" w:firstLine="720"/>
      </w:pPr>
      <w:r w:rsidRPr="00F06F96">
        <w:rPr>
          <w:spacing w:val="-1"/>
        </w:rPr>
        <w:t xml:space="preserve">критически оценивать полученные в ходе </w:t>
      </w:r>
      <w:r w:rsidRPr="00F06F96">
        <w:t>решения учебных задач результаты, обосновывать</w:t>
      </w:r>
      <w:r w:rsidRPr="00F06F96">
        <w:rPr>
          <w:spacing w:val="1"/>
        </w:rPr>
        <w:t xml:space="preserve"> </w:t>
      </w:r>
      <w:r w:rsidRPr="00F06F96">
        <w:t>предложения</w:t>
      </w:r>
      <w:r w:rsidRPr="00F06F96">
        <w:rPr>
          <w:spacing w:val="-1"/>
        </w:rPr>
        <w:t xml:space="preserve"> </w:t>
      </w:r>
      <w:r w:rsidRPr="00F06F96">
        <w:t>по</w:t>
      </w:r>
      <w:r w:rsidRPr="00F06F96">
        <w:rPr>
          <w:spacing w:val="-5"/>
        </w:rPr>
        <w:t xml:space="preserve"> </w:t>
      </w:r>
      <w:r w:rsidRPr="00F06F96">
        <w:t>их</w:t>
      </w:r>
      <w:r w:rsidRPr="00F06F96">
        <w:rPr>
          <w:spacing w:val="-3"/>
        </w:rPr>
        <w:t xml:space="preserve"> </w:t>
      </w:r>
      <w:r w:rsidRPr="00F06F96">
        <w:t>корректировке</w:t>
      </w:r>
      <w:r w:rsidRPr="00F06F96">
        <w:rPr>
          <w:spacing w:val="-2"/>
        </w:rPr>
        <w:t xml:space="preserve"> </w:t>
      </w:r>
      <w:r w:rsidRPr="00F06F96">
        <w:t>в</w:t>
      </w:r>
      <w:r w:rsidRPr="00F06F96">
        <w:rPr>
          <w:spacing w:val="-3"/>
        </w:rPr>
        <w:t xml:space="preserve"> </w:t>
      </w:r>
      <w:r w:rsidRPr="00F06F96">
        <w:t>новых</w:t>
      </w:r>
      <w:r w:rsidRPr="00F06F96">
        <w:rPr>
          <w:spacing w:val="7"/>
        </w:rPr>
        <w:t xml:space="preserve"> </w:t>
      </w:r>
      <w:r w:rsidRPr="00F06F96">
        <w:t>условиях;</w:t>
      </w:r>
    </w:p>
    <w:p w:rsidR="00971A01" w:rsidRPr="00F06F96" w:rsidRDefault="00E44CEC" w:rsidP="00D27390">
      <w:pPr>
        <w:pStyle w:val="a3"/>
        <w:ind w:left="0" w:firstLine="720"/>
      </w:pPr>
      <w:r w:rsidRPr="00F06F96">
        <w:t>характеризовать приобретенные знания и навыки, оценивать возможность их реализации в</w:t>
      </w:r>
      <w:r w:rsidRPr="00F06F96">
        <w:rPr>
          <w:spacing w:val="1"/>
        </w:rPr>
        <w:t xml:space="preserve"> </w:t>
      </w:r>
      <w:r w:rsidRPr="00F06F96">
        <w:t>реальных</w:t>
      </w:r>
      <w:r w:rsidRPr="00F06F96">
        <w:rPr>
          <w:spacing w:val="-1"/>
        </w:rPr>
        <w:t xml:space="preserve"> </w:t>
      </w:r>
      <w:r w:rsidRPr="00F06F96">
        <w:t>ситуациях;</w:t>
      </w:r>
    </w:p>
    <w:p w:rsidR="00971A01" w:rsidRPr="00F06F96" w:rsidRDefault="00E44CEC" w:rsidP="00D27390">
      <w:pPr>
        <w:pStyle w:val="a3"/>
        <w:ind w:left="0" w:firstLine="720"/>
      </w:pPr>
      <w:r w:rsidRPr="00F06F96">
        <w:t>использовать</w:t>
      </w:r>
      <w:r w:rsidRPr="00F06F96">
        <w:rPr>
          <w:spacing w:val="1"/>
        </w:rPr>
        <w:t xml:space="preserve"> </w:t>
      </w:r>
      <w:r w:rsidRPr="00F06F96">
        <w:t>знания</w:t>
      </w:r>
      <w:r w:rsidRPr="00F06F96">
        <w:rPr>
          <w:spacing w:val="1"/>
        </w:rPr>
        <w:t xml:space="preserve"> </w:t>
      </w:r>
      <w:r w:rsidRPr="00F06F96">
        <w:t>других</w:t>
      </w:r>
      <w:r w:rsidRPr="00F06F96">
        <w:rPr>
          <w:spacing w:val="1"/>
        </w:rPr>
        <w:t xml:space="preserve"> </w:t>
      </w:r>
      <w:r w:rsidRPr="00F06F96">
        <w:t>предметных</w:t>
      </w:r>
      <w:r w:rsidRPr="00F06F96">
        <w:rPr>
          <w:spacing w:val="1"/>
        </w:rPr>
        <w:t xml:space="preserve"> </w:t>
      </w:r>
      <w:r w:rsidRPr="00F06F96">
        <w:t>областей</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учебных</w:t>
      </w:r>
      <w:r w:rsidRPr="00F06F96">
        <w:rPr>
          <w:spacing w:val="1"/>
        </w:rPr>
        <w:t xml:space="preserve"> </w:t>
      </w:r>
      <w:r w:rsidRPr="00F06F96">
        <w:t>задач в</w:t>
      </w:r>
      <w:r w:rsidRPr="00F06F96">
        <w:rPr>
          <w:spacing w:val="1"/>
        </w:rPr>
        <w:t xml:space="preserve"> </w:t>
      </w:r>
      <w:r w:rsidRPr="00F06F96">
        <w:t>области</w:t>
      </w:r>
      <w:r w:rsidRPr="00F06F96">
        <w:rPr>
          <w:spacing w:val="1"/>
        </w:rPr>
        <w:t xml:space="preserve"> </w:t>
      </w:r>
      <w:r w:rsidRPr="00F06F96">
        <w:rPr>
          <w:spacing w:val="-1"/>
        </w:rPr>
        <w:t>безопасности</w:t>
      </w:r>
      <w:r w:rsidRPr="00F06F96">
        <w:t xml:space="preserve"> </w:t>
      </w:r>
      <w:r w:rsidRPr="00F06F96">
        <w:rPr>
          <w:spacing w:val="-1"/>
        </w:rPr>
        <w:t>жизнедеятельности;</w:t>
      </w:r>
      <w:r w:rsidRPr="00F06F96">
        <w:t xml:space="preserve"> </w:t>
      </w:r>
      <w:r w:rsidRPr="00F06F96">
        <w:rPr>
          <w:spacing w:val="-1"/>
        </w:rPr>
        <w:t>переносить</w:t>
      </w:r>
      <w:r w:rsidRPr="00F06F96">
        <w:t xml:space="preserve"> приобретенные</w:t>
      </w:r>
      <w:r w:rsidRPr="00F06F96">
        <w:rPr>
          <w:spacing w:val="1"/>
        </w:rPr>
        <w:t xml:space="preserve"> </w:t>
      </w:r>
      <w:r w:rsidRPr="00F06F96">
        <w:t>знания и навыки в повседневную</w:t>
      </w:r>
      <w:r w:rsidRPr="00F06F96">
        <w:rPr>
          <w:spacing w:val="1"/>
        </w:rPr>
        <w:t xml:space="preserve"> </w:t>
      </w:r>
      <w:r w:rsidRPr="00F06F96">
        <w:t>жизнь.</w:t>
      </w:r>
    </w:p>
    <w:p w:rsidR="00971A01" w:rsidRPr="00F06F96" w:rsidRDefault="00E44CEC" w:rsidP="00D27390">
      <w:pPr>
        <w:pStyle w:val="a3"/>
        <w:ind w:left="0" w:firstLine="720"/>
      </w:pPr>
      <w:r w:rsidRPr="00F06F96">
        <w:t>Работа</w:t>
      </w:r>
      <w:r w:rsidRPr="00F06F96">
        <w:rPr>
          <w:spacing w:val="-13"/>
        </w:rPr>
        <w:t xml:space="preserve"> </w:t>
      </w:r>
      <w:r w:rsidRPr="00F06F96">
        <w:t>с</w:t>
      </w:r>
      <w:r w:rsidRPr="00F06F96">
        <w:rPr>
          <w:spacing w:val="-10"/>
        </w:rPr>
        <w:t xml:space="preserve"> </w:t>
      </w:r>
      <w:r w:rsidRPr="00F06F96">
        <w:t>информацией:</w:t>
      </w:r>
    </w:p>
    <w:p w:rsidR="00971A01" w:rsidRPr="00F06F96" w:rsidRDefault="00E44CEC" w:rsidP="00D27390">
      <w:pPr>
        <w:pStyle w:val="a3"/>
        <w:ind w:left="0" w:firstLine="720"/>
      </w:pPr>
      <w:r w:rsidRPr="00F06F96">
        <w:t>владеть навыками самостоятельного поиска, сбора, обобщения и анализа различных видов</w:t>
      </w:r>
      <w:r w:rsidRPr="00F06F96">
        <w:rPr>
          <w:spacing w:val="1"/>
        </w:rPr>
        <w:t xml:space="preserve"> </w:t>
      </w:r>
      <w:r w:rsidRPr="00F06F96">
        <w:t>информации из источников разных типов при обеспечении условий информационной безопасности</w:t>
      </w:r>
      <w:r w:rsidRPr="00F06F96">
        <w:rPr>
          <w:spacing w:val="1"/>
        </w:rPr>
        <w:t xml:space="preserve"> </w:t>
      </w:r>
      <w:r w:rsidRPr="00F06F96">
        <w:t>личности;</w:t>
      </w:r>
    </w:p>
    <w:p w:rsidR="00971A01" w:rsidRPr="00F06F96" w:rsidRDefault="00E44CEC" w:rsidP="00D27390">
      <w:pPr>
        <w:pStyle w:val="a3"/>
        <w:ind w:left="0" w:firstLine="720"/>
      </w:pPr>
      <w:r w:rsidRPr="00F06F96">
        <w:t>создавать</w:t>
      </w:r>
      <w:r w:rsidRPr="00F06F96">
        <w:rPr>
          <w:spacing w:val="1"/>
        </w:rPr>
        <w:t xml:space="preserve"> </w:t>
      </w:r>
      <w:r w:rsidRPr="00F06F96">
        <w:t>информационные</w:t>
      </w:r>
      <w:r w:rsidRPr="00F06F96">
        <w:rPr>
          <w:spacing w:val="1"/>
        </w:rPr>
        <w:t xml:space="preserve"> </w:t>
      </w:r>
      <w:r w:rsidRPr="00F06F96">
        <w:t>блоки</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характера</w:t>
      </w:r>
      <w:r w:rsidRPr="00F06F96">
        <w:rPr>
          <w:spacing w:val="1"/>
        </w:rPr>
        <w:t xml:space="preserve"> </w:t>
      </w:r>
      <w:r w:rsidRPr="00F06F96">
        <w:t>решаемой</w:t>
      </w:r>
      <w:r w:rsidRPr="00F06F96">
        <w:rPr>
          <w:spacing w:val="1"/>
        </w:rPr>
        <w:t xml:space="preserve"> </w:t>
      </w:r>
      <w:r w:rsidRPr="00F06F96">
        <w:t>учебной</w:t>
      </w:r>
      <w:r w:rsidRPr="00F06F96">
        <w:rPr>
          <w:spacing w:val="1"/>
        </w:rPr>
        <w:t xml:space="preserve"> </w:t>
      </w:r>
      <w:r w:rsidRPr="00F06F96">
        <w:t>задачи; самостоятельно выбирать</w:t>
      </w:r>
      <w:r w:rsidRPr="00F06F96">
        <w:rPr>
          <w:spacing w:val="1"/>
        </w:rPr>
        <w:t xml:space="preserve"> </w:t>
      </w:r>
      <w:r w:rsidRPr="00F06F96">
        <w:t>оптимальную</w:t>
      </w:r>
      <w:r w:rsidRPr="00F06F96">
        <w:rPr>
          <w:spacing w:val="1"/>
        </w:rPr>
        <w:t xml:space="preserve"> </w:t>
      </w:r>
      <w:r w:rsidRPr="00F06F96">
        <w:t>форму</w:t>
      </w:r>
      <w:r w:rsidRPr="00F06F96">
        <w:rPr>
          <w:spacing w:val="-5"/>
        </w:rPr>
        <w:t xml:space="preserve"> </w:t>
      </w:r>
      <w:r w:rsidRPr="00F06F96">
        <w:t>их</w:t>
      </w:r>
      <w:r w:rsidRPr="00F06F96">
        <w:rPr>
          <w:spacing w:val="1"/>
        </w:rPr>
        <w:t xml:space="preserve"> </w:t>
      </w:r>
      <w:r w:rsidRPr="00F06F96">
        <w:t>представления;</w:t>
      </w:r>
    </w:p>
    <w:p w:rsidR="00971A01" w:rsidRPr="00F06F96" w:rsidRDefault="00E44CEC" w:rsidP="00D27390">
      <w:pPr>
        <w:pStyle w:val="a3"/>
        <w:ind w:left="0" w:firstLine="720"/>
      </w:pPr>
      <w:r w:rsidRPr="00F06F96">
        <w:t>оценивать достоверность, легитимность информации, ее соответствие правовым и морально-</w:t>
      </w:r>
      <w:r w:rsidRPr="00F06F96">
        <w:rPr>
          <w:spacing w:val="1"/>
        </w:rPr>
        <w:t xml:space="preserve"> </w:t>
      </w:r>
      <w:r w:rsidRPr="00F06F96">
        <w:t>этическим</w:t>
      </w:r>
      <w:r w:rsidRPr="00F06F96">
        <w:rPr>
          <w:spacing w:val="2"/>
        </w:rPr>
        <w:t xml:space="preserve"> </w:t>
      </w:r>
      <w:r w:rsidRPr="00F06F96">
        <w:t>нормам;</w:t>
      </w:r>
    </w:p>
    <w:p w:rsidR="00971A01" w:rsidRPr="00F06F96" w:rsidRDefault="00E44CEC" w:rsidP="00D27390">
      <w:pPr>
        <w:pStyle w:val="a3"/>
        <w:ind w:left="0" w:firstLine="720"/>
      </w:pPr>
      <w:r w:rsidRPr="00F06F96">
        <w:t>владеть навыками по предотвращению рисков, профилактике угроз и защите от опасностей</w:t>
      </w:r>
      <w:r w:rsidRPr="00F06F96">
        <w:rPr>
          <w:spacing w:val="1"/>
        </w:rPr>
        <w:t xml:space="preserve"> </w:t>
      </w:r>
      <w:r w:rsidRPr="00F06F96">
        <w:t>цифровой</w:t>
      </w:r>
      <w:r w:rsidRPr="00F06F96">
        <w:rPr>
          <w:spacing w:val="1"/>
        </w:rPr>
        <w:t xml:space="preserve"> </w:t>
      </w:r>
      <w:r w:rsidRPr="00F06F96">
        <w:t>среды;</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 в</w:t>
      </w:r>
      <w:r w:rsidRPr="00F06F96">
        <w:rPr>
          <w:spacing w:val="60"/>
        </w:rPr>
        <w:t xml:space="preserve"> </w:t>
      </w:r>
      <w:r w:rsidRPr="00F06F96">
        <w:t>учебном</w:t>
      </w:r>
      <w:r w:rsidRPr="00F06F96">
        <w:rPr>
          <w:spacing w:val="1"/>
        </w:rPr>
        <w:t xml:space="preserve"> </w:t>
      </w:r>
      <w:r w:rsidRPr="00F06F96">
        <w:rPr>
          <w:spacing w:val="-1"/>
        </w:rPr>
        <w:t>процессе</w:t>
      </w:r>
      <w:r w:rsidRPr="00F06F96">
        <w:rPr>
          <w:spacing w:val="-15"/>
        </w:rPr>
        <w:t xml:space="preserve"> </w:t>
      </w:r>
      <w:r w:rsidRPr="00F06F96">
        <w:rPr>
          <w:spacing w:val="-1"/>
        </w:rPr>
        <w:t>с</w:t>
      </w:r>
      <w:r w:rsidRPr="00F06F96">
        <w:rPr>
          <w:spacing w:val="-13"/>
        </w:rPr>
        <w:t xml:space="preserve"> </w:t>
      </w:r>
      <w:r w:rsidRPr="00F06F96">
        <w:rPr>
          <w:spacing w:val="-1"/>
        </w:rPr>
        <w:t>соблюдением</w:t>
      </w:r>
      <w:r w:rsidRPr="00F06F96">
        <w:rPr>
          <w:spacing w:val="-10"/>
        </w:rPr>
        <w:t xml:space="preserve"> </w:t>
      </w:r>
      <w:r w:rsidRPr="00F06F96">
        <w:rPr>
          <w:spacing w:val="-1"/>
        </w:rPr>
        <w:t>требований</w:t>
      </w:r>
      <w:r w:rsidRPr="00F06F96">
        <w:rPr>
          <w:spacing w:val="-10"/>
        </w:rPr>
        <w:t xml:space="preserve"> </w:t>
      </w:r>
      <w:r w:rsidRPr="00F06F96">
        <w:t>эргономики,</w:t>
      </w:r>
      <w:r w:rsidRPr="00F06F96">
        <w:rPr>
          <w:spacing w:val="-18"/>
        </w:rPr>
        <w:t xml:space="preserve"> </w:t>
      </w:r>
      <w:r w:rsidRPr="00F06F96">
        <w:t>техники</w:t>
      </w:r>
      <w:r w:rsidRPr="00F06F96">
        <w:rPr>
          <w:spacing w:val="-8"/>
        </w:rPr>
        <w:t xml:space="preserve"> </w:t>
      </w:r>
      <w:r w:rsidRPr="00F06F96">
        <w:t>безопасностии</w:t>
      </w:r>
      <w:r w:rsidRPr="00F06F96">
        <w:rPr>
          <w:spacing w:val="1"/>
        </w:rPr>
        <w:t xml:space="preserve"> </w:t>
      </w:r>
      <w:r w:rsidRPr="00F06F96">
        <w:t>гигиены.</w:t>
      </w:r>
    </w:p>
    <w:p w:rsidR="00D212FC" w:rsidRPr="00F06F96" w:rsidRDefault="00D212FC" w:rsidP="00D27390">
      <w:pPr>
        <w:ind w:firstLine="720"/>
        <w:jc w:val="both"/>
        <w:rPr>
          <w:i/>
          <w:sz w:val="24"/>
          <w:szCs w:val="24"/>
        </w:rPr>
      </w:pPr>
    </w:p>
    <w:p w:rsidR="00D212FC" w:rsidRPr="00F06F96" w:rsidRDefault="00D212FC" w:rsidP="00D27390">
      <w:pPr>
        <w:ind w:firstLine="720"/>
        <w:jc w:val="both"/>
        <w:rPr>
          <w:i/>
          <w:sz w:val="24"/>
          <w:szCs w:val="24"/>
        </w:rPr>
      </w:pPr>
    </w:p>
    <w:p w:rsidR="00D212FC" w:rsidRPr="00F06F96" w:rsidRDefault="00D212FC"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Коммуникативные</w:t>
      </w:r>
      <w:r w:rsidRPr="00F06F96">
        <w:rPr>
          <w:i/>
          <w:spacing w:val="52"/>
          <w:sz w:val="24"/>
          <w:szCs w:val="24"/>
        </w:rPr>
        <w:t xml:space="preserve"> </w:t>
      </w:r>
      <w:r w:rsidRPr="00F06F96">
        <w:rPr>
          <w:i/>
          <w:sz w:val="24"/>
          <w:szCs w:val="24"/>
        </w:rPr>
        <w:t>универсальные</w:t>
      </w:r>
      <w:r w:rsidRPr="00F06F96">
        <w:rPr>
          <w:i/>
          <w:spacing w:val="48"/>
          <w:sz w:val="24"/>
          <w:szCs w:val="24"/>
        </w:rPr>
        <w:t xml:space="preserve"> </w:t>
      </w:r>
      <w:r w:rsidRPr="00F06F96">
        <w:rPr>
          <w:i/>
          <w:sz w:val="24"/>
          <w:szCs w:val="24"/>
        </w:rPr>
        <w:t>учебные</w:t>
      </w:r>
      <w:r w:rsidRPr="00F06F96">
        <w:rPr>
          <w:i/>
          <w:spacing w:val="45"/>
          <w:sz w:val="24"/>
          <w:szCs w:val="24"/>
        </w:rPr>
        <w:t xml:space="preserve"> </w:t>
      </w:r>
      <w:r w:rsidRPr="00F06F96">
        <w:rPr>
          <w:i/>
          <w:sz w:val="24"/>
          <w:szCs w:val="24"/>
        </w:rPr>
        <w:t>действия</w:t>
      </w:r>
    </w:p>
    <w:p w:rsidR="00971A01" w:rsidRPr="00F06F96" w:rsidRDefault="00E44CEC" w:rsidP="00D27390">
      <w:pPr>
        <w:pStyle w:val="a3"/>
        <w:ind w:left="0" w:firstLine="720"/>
      </w:pPr>
      <w:r w:rsidRPr="00F06F96">
        <w:t>Общение:</w:t>
      </w:r>
    </w:p>
    <w:p w:rsidR="00971A01" w:rsidRPr="00F06F96" w:rsidRDefault="00E44CEC" w:rsidP="00D27390">
      <w:pPr>
        <w:pStyle w:val="a3"/>
        <w:ind w:left="0" w:firstLine="720"/>
      </w:pPr>
      <w:r w:rsidRPr="00F06F96">
        <w:t>Осуществлять</w:t>
      </w:r>
      <w:r w:rsidRPr="00F06F96">
        <w:rPr>
          <w:spacing w:val="24"/>
        </w:rPr>
        <w:t xml:space="preserve"> </w:t>
      </w:r>
      <w:r w:rsidRPr="00F06F96">
        <w:t>в</w:t>
      </w:r>
      <w:r w:rsidRPr="00F06F96">
        <w:rPr>
          <w:spacing w:val="22"/>
        </w:rPr>
        <w:t xml:space="preserve"> </w:t>
      </w:r>
      <w:r w:rsidRPr="00F06F96">
        <w:t>ходе</w:t>
      </w:r>
      <w:r w:rsidRPr="00F06F96">
        <w:rPr>
          <w:spacing w:val="24"/>
        </w:rPr>
        <w:t xml:space="preserve"> </w:t>
      </w:r>
      <w:r w:rsidRPr="00F06F96">
        <w:t>образовательной</w:t>
      </w:r>
      <w:r w:rsidRPr="00F06F96">
        <w:rPr>
          <w:spacing w:val="25"/>
        </w:rPr>
        <w:t xml:space="preserve"> </w:t>
      </w:r>
      <w:r w:rsidRPr="00F06F96">
        <w:t>деятельности</w:t>
      </w:r>
      <w:r w:rsidRPr="00F06F96">
        <w:rPr>
          <w:spacing w:val="25"/>
        </w:rPr>
        <w:t xml:space="preserve"> </w:t>
      </w:r>
      <w:r w:rsidRPr="00F06F96">
        <w:t>безопасную</w:t>
      </w:r>
      <w:r w:rsidRPr="00F06F96">
        <w:rPr>
          <w:spacing w:val="20"/>
        </w:rPr>
        <w:t xml:space="preserve"> </w:t>
      </w:r>
      <w:r w:rsidRPr="00F06F96">
        <w:t>коммуникацию,</w:t>
      </w:r>
      <w:r w:rsidRPr="00F06F96">
        <w:rPr>
          <w:spacing w:val="22"/>
        </w:rPr>
        <w:t xml:space="preserve"> </w:t>
      </w:r>
      <w:r w:rsidRPr="00F06F96">
        <w:t>переносить</w:t>
      </w:r>
      <w:r w:rsidRPr="00F06F96">
        <w:rPr>
          <w:spacing w:val="-57"/>
        </w:rPr>
        <w:t xml:space="preserve"> </w:t>
      </w:r>
      <w:r w:rsidRPr="00F06F96">
        <w:t>принципы</w:t>
      </w:r>
      <w:r w:rsidRPr="00F06F96">
        <w:rPr>
          <w:spacing w:val="-3"/>
        </w:rPr>
        <w:t xml:space="preserve"> </w:t>
      </w:r>
      <w:r w:rsidRPr="00F06F96">
        <w:t>ее</w:t>
      </w:r>
      <w:r w:rsidRPr="00F06F96">
        <w:rPr>
          <w:spacing w:val="-4"/>
        </w:rPr>
        <w:t xml:space="preserve"> </w:t>
      </w:r>
      <w:r w:rsidRPr="00F06F96">
        <w:t>организации</w:t>
      </w:r>
      <w:r w:rsidRPr="00F06F96">
        <w:rPr>
          <w:spacing w:val="2"/>
        </w:rPr>
        <w:t xml:space="preserve"> </w:t>
      </w:r>
      <w:r w:rsidRPr="00F06F96">
        <w:t>в</w:t>
      </w:r>
      <w:r w:rsidRPr="00F06F96">
        <w:rPr>
          <w:spacing w:val="-8"/>
        </w:rPr>
        <w:t xml:space="preserve"> </w:t>
      </w:r>
      <w:r w:rsidRPr="00F06F96">
        <w:t>повседневную</w:t>
      </w:r>
      <w:r w:rsidRPr="00F06F96">
        <w:rPr>
          <w:spacing w:val="-3"/>
        </w:rPr>
        <w:t xml:space="preserve"> </w:t>
      </w:r>
      <w:r w:rsidRPr="00F06F96">
        <w:t>жизнь;</w:t>
      </w:r>
    </w:p>
    <w:p w:rsidR="00971A01" w:rsidRPr="00F06F96" w:rsidRDefault="00E44CEC" w:rsidP="00D27390">
      <w:pPr>
        <w:pStyle w:val="a3"/>
        <w:ind w:left="0" w:firstLine="720"/>
      </w:pPr>
      <w:r w:rsidRPr="00F06F96">
        <w:rPr>
          <w:spacing w:val="-1"/>
        </w:rPr>
        <w:t>Распознавать</w:t>
      </w:r>
      <w:r w:rsidRPr="00F06F96">
        <w:rPr>
          <w:spacing w:val="36"/>
        </w:rPr>
        <w:t xml:space="preserve"> </w:t>
      </w:r>
      <w:r w:rsidRPr="00F06F96">
        <w:rPr>
          <w:spacing w:val="-1"/>
        </w:rPr>
        <w:t>вербальные</w:t>
      </w:r>
      <w:r w:rsidRPr="00F06F96">
        <w:rPr>
          <w:spacing w:val="34"/>
        </w:rPr>
        <w:t xml:space="preserve"> </w:t>
      </w:r>
      <w:r w:rsidRPr="00F06F96">
        <w:rPr>
          <w:spacing w:val="-1"/>
        </w:rPr>
        <w:t>и</w:t>
      </w:r>
      <w:r w:rsidRPr="00F06F96">
        <w:rPr>
          <w:spacing w:val="35"/>
        </w:rPr>
        <w:t xml:space="preserve"> </w:t>
      </w:r>
      <w:r w:rsidRPr="00F06F96">
        <w:rPr>
          <w:spacing w:val="-1"/>
        </w:rPr>
        <w:t>невербальные</w:t>
      </w:r>
      <w:r w:rsidRPr="00F06F96">
        <w:rPr>
          <w:spacing w:val="34"/>
        </w:rPr>
        <w:t xml:space="preserve"> </w:t>
      </w:r>
      <w:r w:rsidRPr="00F06F96">
        <w:rPr>
          <w:spacing w:val="-1"/>
        </w:rPr>
        <w:t>средства</w:t>
      </w:r>
      <w:r w:rsidRPr="00F06F96">
        <w:rPr>
          <w:spacing w:val="33"/>
        </w:rPr>
        <w:t xml:space="preserve"> </w:t>
      </w:r>
      <w:r w:rsidRPr="00F06F96">
        <w:rPr>
          <w:spacing w:val="-1"/>
        </w:rPr>
        <w:t>общения;</w:t>
      </w:r>
      <w:r w:rsidRPr="00F06F96">
        <w:rPr>
          <w:spacing w:val="35"/>
        </w:rPr>
        <w:t xml:space="preserve"> </w:t>
      </w:r>
      <w:r w:rsidRPr="00F06F96">
        <w:rPr>
          <w:spacing w:val="-1"/>
        </w:rPr>
        <w:t>понимать</w:t>
      </w:r>
      <w:r w:rsidRPr="00F06F96">
        <w:rPr>
          <w:spacing w:val="-28"/>
        </w:rPr>
        <w:t xml:space="preserve"> </w:t>
      </w:r>
      <w:r w:rsidRPr="00F06F96">
        <w:t>значение</w:t>
      </w:r>
      <w:r w:rsidRPr="00F06F96">
        <w:rPr>
          <w:spacing w:val="29"/>
        </w:rPr>
        <w:t xml:space="preserve"> </w:t>
      </w:r>
      <w:r w:rsidRPr="00F06F96">
        <w:t>социальных</w:t>
      </w:r>
      <w:r w:rsidRPr="00F06F96">
        <w:rPr>
          <w:spacing w:val="-57"/>
        </w:rPr>
        <w:t xml:space="preserve"> </w:t>
      </w:r>
      <w:r w:rsidRPr="00F06F96">
        <w:t>знаков; определять признаки</w:t>
      </w:r>
      <w:r w:rsidRPr="00F06F96">
        <w:rPr>
          <w:spacing w:val="1"/>
        </w:rPr>
        <w:t xml:space="preserve"> </w:t>
      </w:r>
      <w:r w:rsidRPr="00F06F96">
        <w:t>деструктивного</w:t>
      </w:r>
      <w:r w:rsidRPr="00F06F96">
        <w:rPr>
          <w:spacing w:val="-5"/>
        </w:rPr>
        <w:t xml:space="preserve"> </w:t>
      </w:r>
      <w:r w:rsidRPr="00F06F96">
        <w:t>общения;</w:t>
      </w:r>
    </w:p>
    <w:p w:rsidR="00971A01" w:rsidRPr="00F06F96" w:rsidRDefault="00E44CEC" w:rsidP="00D27390">
      <w:pPr>
        <w:pStyle w:val="a3"/>
        <w:tabs>
          <w:tab w:val="left" w:pos="1946"/>
          <w:tab w:val="left" w:pos="3226"/>
          <w:tab w:val="left" w:pos="4731"/>
          <w:tab w:val="left" w:pos="6704"/>
          <w:tab w:val="left" w:pos="7090"/>
          <w:tab w:val="left" w:pos="8509"/>
        </w:tabs>
        <w:ind w:left="0" w:firstLine="720"/>
      </w:pPr>
      <w:r w:rsidRPr="00F06F96">
        <w:t>владеть</w:t>
      </w:r>
      <w:r w:rsidRPr="00F06F96">
        <w:tab/>
        <w:t>приемами</w:t>
      </w:r>
      <w:r w:rsidRPr="00F06F96">
        <w:tab/>
        <w:t>безопасного</w:t>
      </w:r>
      <w:r w:rsidRPr="00F06F96">
        <w:tab/>
        <w:t>межличностного</w:t>
      </w:r>
      <w:r w:rsidRPr="00F06F96">
        <w:tab/>
        <w:t>и</w:t>
      </w:r>
      <w:r w:rsidRPr="00F06F96">
        <w:tab/>
        <w:t>группового</w:t>
      </w:r>
      <w:r w:rsidRPr="00F06F96">
        <w:tab/>
        <w:t>общения;</w:t>
      </w:r>
      <w:r w:rsidRPr="00F06F96">
        <w:rPr>
          <w:spacing w:val="17"/>
        </w:rPr>
        <w:t xml:space="preserve"> </w:t>
      </w:r>
      <w:r w:rsidRPr="00F06F96">
        <w:t>безопасно</w:t>
      </w:r>
      <w:r w:rsidRPr="00F06F96">
        <w:rPr>
          <w:spacing w:val="-57"/>
        </w:rPr>
        <w:t xml:space="preserve"> </w:t>
      </w:r>
      <w:r w:rsidRPr="00F06F96">
        <w:t>действовать</w:t>
      </w:r>
      <w:r w:rsidRPr="00F06F96">
        <w:rPr>
          <w:spacing w:val="1"/>
        </w:rPr>
        <w:t xml:space="preserve"> </w:t>
      </w:r>
      <w:r w:rsidRPr="00F06F96">
        <w:t>по</w:t>
      </w:r>
      <w:r w:rsidRPr="00F06F96">
        <w:rPr>
          <w:spacing w:val="-3"/>
        </w:rPr>
        <w:t xml:space="preserve"> </w:t>
      </w:r>
      <w:r w:rsidRPr="00F06F96">
        <w:t>избеганию</w:t>
      </w:r>
      <w:r w:rsidRPr="00F06F96">
        <w:rPr>
          <w:spacing w:val="-1"/>
        </w:rPr>
        <w:t xml:space="preserve"> </w:t>
      </w:r>
      <w:r w:rsidRPr="00F06F96">
        <w:t>конфликтных</w:t>
      </w:r>
      <w:r w:rsidRPr="00F06F96">
        <w:rPr>
          <w:spacing w:val="-2"/>
        </w:rPr>
        <w:t xml:space="preserve"> </w:t>
      </w:r>
      <w:r w:rsidRPr="00F06F96">
        <w:t>ситуаций;</w:t>
      </w:r>
    </w:p>
    <w:p w:rsidR="00971A01" w:rsidRPr="00F06F96" w:rsidRDefault="00E44CEC" w:rsidP="00D27390">
      <w:pPr>
        <w:pStyle w:val="a3"/>
        <w:ind w:left="0" w:firstLine="720"/>
      </w:pPr>
      <w:r w:rsidRPr="00F06F96">
        <w:rPr>
          <w:spacing w:val="-1"/>
        </w:rPr>
        <w:t>аргументированно,</w:t>
      </w:r>
      <w:r w:rsidRPr="00F06F96">
        <w:rPr>
          <w:spacing w:val="42"/>
        </w:rPr>
        <w:t xml:space="preserve"> </w:t>
      </w:r>
      <w:r w:rsidRPr="00F06F96">
        <w:rPr>
          <w:spacing w:val="-1"/>
        </w:rPr>
        <w:t>логично</w:t>
      </w:r>
      <w:r w:rsidRPr="00F06F96">
        <w:rPr>
          <w:spacing w:val="42"/>
        </w:rPr>
        <w:t xml:space="preserve"> </w:t>
      </w:r>
      <w:r w:rsidRPr="00F06F96">
        <w:rPr>
          <w:spacing w:val="-1"/>
        </w:rPr>
        <w:t>и</w:t>
      </w:r>
      <w:r w:rsidRPr="00F06F96">
        <w:rPr>
          <w:spacing w:val="41"/>
        </w:rPr>
        <w:t xml:space="preserve"> </w:t>
      </w:r>
      <w:r w:rsidRPr="00F06F96">
        <w:rPr>
          <w:spacing w:val="-1"/>
        </w:rPr>
        <w:t>ясно</w:t>
      </w:r>
      <w:r w:rsidRPr="00F06F96">
        <w:rPr>
          <w:spacing w:val="39"/>
        </w:rPr>
        <w:t xml:space="preserve"> </w:t>
      </w:r>
      <w:r w:rsidRPr="00F06F96">
        <w:rPr>
          <w:spacing w:val="-1"/>
        </w:rPr>
        <w:t>излагать</w:t>
      </w:r>
      <w:r w:rsidRPr="00F06F96">
        <w:rPr>
          <w:spacing w:val="43"/>
        </w:rPr>
        <w:t xml:space="preserve"> </w:t>
      </w:r>
      <w:r w:rsidRPr="00F06F96">
        <w:t>свою</w:t>
      </w:r>
      <w:r w:rsidRPr="00F06F96">
        <w:rPr>
          <w:spacing w:val="42"/>
        </w:rPr>
        <w:t xml:space="preserve"> </w:t>
      </w:r>
      <w:r w:rsidRPr="00F06F96">
        <w:t>точку</w:t>
      </w:r>
      <w:r w:rsidRPr="00F06F96">
        <w:rPr>
          <w:spacing w:val="36"/>
        </w:rPr>
        <w:t xml:space="preserve"> </w:t>
      </w:r>
      <w:r w:rsidRPr="00F06F96">
        <w:t>зрения</w:t>
      </w:r>
      <w:r w:rsidRPr="00F06F96">
        <w:rPr>
          <w:spacing w:val="-22"/>
        </w:rPr>
        <w:t xml:space="preserve"> </w:t>
      </w:r>
      <w:r w:rsidRPr="00F06F96">
        <w:t>с</w:t>
      </w:r>
      <w:r w:rsidRPr="00F06F96">
        <w:rPr>
          <w:spacing w:val="39"/>
        </w:rPr>
        <w:t xml:space="preserve"> </w:t>
      </w:r>
      <w:r w:rsidRPr="00F06F96">
        <w:t>использованием</w:t>
      </w:r>
      <w:r w:rsidRPr="00F06F96">
        <w:rPr>
          <w:spacing w:val="43"/>
        </w:rPr>
        <w:t xml:space="preserve"> </w:t>
      </w:r>
      <w:r w:rsidRPr="00F06F96">
        <w:t>языковых</w:t>
      </w:r>
      <w:r w:rsidRPr="00F06F96">
        <w:rPr>
          <w:spacing w:val="-57"/>
        </w:rPr>
        <w:t xml:space="preserve"> </w:t>
      </w:r>
      <w:r w:rsidRPr="00F06F96">
        <w:t>средств.</w:t>
      </w:r>
    </w:p>
    <w:p w:rsidR="00971A01" w:rsidRPr="00F06F96" w:rsidRDefault="00E44CEC" w:rsidP="00D27390">
      <w:pPr>
        <w:ind w:firstLine="720"/>
        <w:jc w:val="both"/>
        <w:rPr>
          <w:i/>
          <w:sz w:val="24"/>
          <w:szCs w:val="24"/>
        </w:rPr>
      </w:pPr>
      <w:r w:rsidRPr="00F06F96">
        <w:rPr>
          <w:i/>
          <w:sz w:val="24"/>
          <w:szCs w:val="24"/>
        </w:rPr>
        <w:t>Регулятивные</w:t>
      </w:r>
      <w:r w:rsidRPr="00F06F96">
        <w:rPr>
          <w:i/>
          <w:spacing w:val="40"/>
          <w:sz w:val="24"/>
          <w:szCs w:val="24"/>
        </w:rPr>
        <w:t xml:space="preserve"> </w:t>
      </w:r>
      <w:r w:rsidRPr="00F06F96">
        <w:rPr>
          <w:i/>
          <w:sz w:val="24"/>
          <w:szCs w:val="24"/>
        </w:rPr>
        <w:t>универсальные</w:t>
      </w:r>
      <w:r w:rsidRPr="00F06F96">
        <w:rPr>
          <w:i/>
          <w:spacing w:val="41"/>
          <w:sz w:val="24"/>
          <w:szCs w:val="24"/>
        </w:rPr>
        <w:t xml:space="preserve"> </w:t>
      </w:r>
      <w:r w:rsidRPr="00F06F96">
        <w:rPr>
          <w:i/>
          <w:sz w:val="24"/>
          <w:szCs w:val="24"/>
        </w:rPr>
        <w:t>учебные</w:t>
      </w:r>
      <w:r w:rsidRPr="00F06F96">
        <w:rPr>
          <w:i/>
          <w:spacing w:val="41"/>
          <w:sz w:val="24"/>
          <w:szCs w:val="24"/>
        </w:rPr>
        <w:t xml:space="preserve"> </w:t>
      </w:r>
      <w:r w:rsidRPr="00F06F96">
        <w:rPr>
          <w:i/>
          <w:sz w:val="24"/>
          <w:szCs w:val="24"/>
        </w:rPr>
        <w:t>действия</w:t>
      </w:r>
    </w:p>
    <w:p w:rsidR="00971A01" w:rsidRPr="00F06F96" w:rsidRDefault="00E44CEC" w:rsidP="00D27390">
      <w:pPr>
        <w:pStyle w:val="a3"/>
        <w:ind w:left="0" w:firstLine="720"/>
      </w:pPr>
      <w:r w:rsidRPr="00F06F96">
        <w:t>Самоорганизация:</w:t>
      </w:r>
    </w:p>
    <w:p w:rsidR="00971A01" w:rsidRPr="00F06F96" w:rsidRDefault="00E44CEC" w:rsidP="00D27390">
      <w:pPr>
        <w:pStyle w:val="a3"/>
        <w:ind w:left="0" w:firstLine="720"/>
      </w:pPr>
      <w:r w:rsidRPr="00F06F96">
        <w:rPr>
          <w:spacing w:val="-1"/>
        </w:rPr>
        <w:t>ставить</w:t>
      </w:r>
      <w:r w:rsidRPr="00F06F96">
        <w:rPr>
          <w:spacing w:val="28"/>
        </w:rPr>
        <w:t xml:space="preserve"> </w:t>
      </w:r>
      <w:r w:rsidRPr="00F06F96">
        <w:rPr>
          <w:spacing w:val="-1"/>
        </w:rPr>
        <w:t>и</w:t>
      </w:r>
      <w:r w:rsidRPr="00F06F96">
        <w:rPr>
          <w:spacing w:val="31"/>
        </w:rPr>
        <w:t xml:space="preserve"> </w:t>
      </w:r>
      <w:r w:rsidRPr="00F06F96">
        <w:rPr>
          <w:spacing w:val="-1"/>
        </w:rPr>
        <w:t>формулировать</w:t>
      </w:r>
      <w:r w:rsidRPr="00F06F96">
        <w:rPr>
          <w:spacing w:val="34"/>
        </w:rPr>
        <w:t xml:space="preserve"> </w:t>
      </w:r>
      <w:r w:rsidRPr="00F06F96">
        <w:t>собственные</w:t>
      </w:r>
      <w:r w:rsidRPr="00F06F96">
        <w:rPr>
          <w:spacing w:val="27"/>
        </w:rPr>
        <w:t xml:space="preserve"> </w:t>
      </w:r>
      <w:r w:rsidRPr="00F06F96">
        <w:t>задачи</w:t>
      </w:r>
      <w:r w:rsidRPr="00F06F96">
        <w:rPr>
          <w:spacing w:val="33"/>
        </w:rPr>
        <w:t xml:space="preserve"> </w:t>
      </w:r>
      <w:r w:rsidRPr="00F06F96">
        <w:t>в</w:t>
      </w:r>
      <w:r w:rsidRPr="00F06F96">
        <w:rPr>
          <w:spacing w:val="27"/>
        </w:rPr>
        <w:t xml:space="preserve"> </w:t>
      </w:r>
      <w:r w:rsidRPr="00F06F96">
        <w:t>образовательной</w:t>
      </w:r>
      <w:r w:rsidRPr="00F06F96">
        <w:rPr>
          <w:spacing w:val="32"/>
        </w:rPr>
        <w:t xml:space="preserve"> </w:t>
      </w:r>
      <w:r w:rsidRPr="00F06F96">
        <w:t>деятельности</w:t>
      </w:r>
      <w:r w:rsidRPr="00F06F96">
        <w:rPr>
          <w:spacing w:val="-14"/>
        </w:rPr>
        <w:t xml:space="preserve"> </w:t>
      </w:r>
      <w:r w:rsidRPr="00F06F96">
        <w:t>и</w:t>
      </w:r>
      <w:r w:rsidRPr="00F06F96">
        <w:rPr>
          <w:spacing w:val="45"/>
        </w:rPr>
        <w:t xml:space="preserve"> </w:t>
      </w:r>
      <w:r w:rsidRPr="00F06F96">
        <w:t>жизненных</w:t>
      </w:r>
      <w:r w:rsidRPr="00F06F96">
        <w:rPr>
          <w:spacing w:val="-57"/>
        </w:rPr>
        <w:t xml:space="preserve"> </w:t>
      </w:r>
      <w:r w:rsidRPr="00F06F96">
        <w:t>ситуациях;</w:t>
      </w:r>
    </w:p>
    <w:p w:rsidR="00971A01" w:rsidRPr="00F06F96" w:rsidRDefault="00E44CEC" w:rsidP="00D27390">
      <w:pPr>
        <w:pStyle w:val="a3"/>
        <w:ind w:left="0" w:firstLine="720"/>
      </w:pPr>
      <w:r w:rsidRPr="00F06F96">
        <w:rPr>
          <w:spacing w:val="-1"/>
        </w:rPr>
        <w:t>самостоятельно</w:t>
      </w:r>
      <w:r w:rsidRPr="00F06F96">
        <w:rPr>
          <w:spacing w:val="39"/>
        </w:rPr>
        <w:t xml:space="preserve"> </w:t>
      </w:r>
      <w:r w:rsidRPr="00F06F96">
        <w:rPr>
          <w:spacing w:val="-1"/>
        </w:rPr>
        <w:t>выявлять</w:t>
      </w:r>
      <w:r w:rsidRPr="00F06F96">
        <w:rPr>
          <w:spacing w:val="39"/>
        </w:rPr>
        <w:t xml:space="preserve"> </w:t>
      </w:r>
      <w:r w:rsidRPr="00F06F96">
        <w:rPr>
          <w:spacing w:val="-1"/>
        </w:rPr>
        <w:t>проблемные</w:t>
      </w:r>
      <w:r w:rsidRPr="00F06F96">
        <w:rPr>
          <w:spacing w:val="37"/>
        </w:rPr>
        <w:t xml:space="preserve"> </w:t>
      </w:r>
      <w:r w:rsidRPr="00F06F96">
        <w:rPr>
          <w:spacing w:val="-1"/>
        </w:rPr>
        <w:t>вопросы,</w:t>
      </w:r>
      <w:r w:rsidRPr="00F06F96">
        <w:rPr>
          <w:spacing w:val="39"/>
        </w:rPr>
        <w:t xml:space="preserve"> </w:t>
      </w:r>
      <w:r w:rsidRPr="00F06F96">
        <w:t>выбирать</w:t>
      </w:r>
      <w:r w:rsidRPr="00F06F96">
        <w:rPr>
          <w:spacing w:val="41"/>
        </w:rPr>
        <w:t xml:space="preserve"> </w:t>
      </w:r>
      <w:r w:rsidRPr="00F06F96">
        <w:t>оптимальный</w:t>
      </w:r>
      <w:r w:rsidRPr="00F06F96">
        <w:rPr>
          <w:spacing w:val="-20"/>
        </w:rPr>
        <w:t xml:space="preserve"> </w:t>
      </w:r>
      <w:r w:rsidRPr="00F06F96">
        <w:t>способ</w:t>
      </w:r>
      <w:r w:rsidRPr="00F06F96">
        <w:rPr>
          <w:spacing w:val="37"/>
        </w:rPr>
        <w:t xml:space="preserve"> </w:t>
      </w:r>
      <w:r w:rsidRPr="00F06F96">
        <w:t>и</w:t>
      </w:r>
      <w:r w:rsidRPr="00F06F96">
        <w:rPr>
          <w:spacing w:val="39"/>
        </w:rPr>
        <w:t xml:space="preserve"> </w:t>
      </w:r>
      <w:r w:rsidRPr="00F06F96">
        <w:t>составлять</w:t>
      </w:r>
      <w:r w:rsidRPr="00F06F96">
        <w:rPr>
          <w:spacing w:val="-57"/>
        </w:rPr>
        <w:t xml:space="preserve"> </w:t>
      </w:r>
      <w:r w:rsidRPr="00F06F96">
        <w:t>план их</w:t>
      </w:r>
      <w:r w:rsidRPr="00F06F96">
        <w:rPr>
          <w:spacing w:val="-3"/>
        </w:rPr>
        <w:t xml:space="preserve"> </w:t>
      </w:r>
      <w:r w:rsidRPr="00F06F96">
        <w:t>решения в</w:t>
      </w:r>
      <w:r w:rsidRPr="00F06F96">
        <w:rPr>
          <w:spacing w:val="-3"/>
        </w:rPr>
        <w:t xml:space="preserve"> </w:t>
      </w:r>
      <w:r w:rsidRPr="00F06F96">
        <w:t>конкретных</w:t>
      </w:r>
      <w:r w:rsidRPr="00F06F96">
        <w:rPr>
          <w:spacing w:val="8"/>
        </w:rPr>
        <w:t xml:space="preserve"> </w:t>
      </w:r>
      <w:r w:rsidRPr="00F06F96">
        <w:t>условиях;</w:t>
      </w:r>
    </w:p>
    <w:p w:rsidR="00971A01" w:rsidRPr="00F06F96" w:rsidRDefault="00E44CEC" w:rsidP="00D27390">
      <w:pPr>
        <w:pStyle w:val="a3"/>
        <w:ind w:left="0" w:firstLine="720"/>
      </w:pPr>
      <w:r w:rsidRPr="00F06F96">
        <w:rPr>
          <w:spacing w:val="-1"/>
        </w:rPr>
        <w:t>делать</w:t>
      </w:r>
      <w:r w:rsidRPr="00F06F96">
        <w:t xml:space="preserve"> </w:t>
      </w:r>
      <w:r w:rsidRPr="00F06F96">
        <w:rPr>
          <w:spacing w:val="-1"/>
        </w:rPr>
        <w:t>осознанный</w:t>
      </w:r>
      <w:r w:rsidRPr="00F06F96">
        <w:t xml:space="preserve"> </w:t>
      </w:r>
      <w:r w:rsidRPr="00F06F96">
        <w:rPr>
          <w:spacing w:val="-1"/>
        </w:rPr>
        <w:t>выбор в новой</w:t>
      </w:r>
      <w:r w:rsidRPr="00F06F96">
        <w:t xml:space="preserve"> </w:t>
      </w:r>
      <w:r w:rsidRPr="00F06F96">
        <w:rPr>
          <w:spacing w:val="-1"/>
        </w:rPr>
        <w:t>ситуации,</w:t>
      </w:r>
      <w:r w:rsidRPr="00F06F96">
        <w:t xml:space="preserve"> аргументировать</w:t>
      </w:r>
      <w:r w:rsidRPr="00F06F96">
        <w:rPr>
          <w:spacing w:val="1"/>
        </w:rPr>
        <w:t xml:space="preserve"> </w:t>
      </w:r>
      <w:r w:rsidRPr="00F06F96">
        <w:t>его;</w:t>
      </w:r>
      <w:r w:rsidRPr="00F06F96">
        <w:rPr>
          <w:spacing w:val="1"/>
        </w:rPr>
        <w:t xml:space="preserve"> </w:t>
      </w:r>
      <w:r w:rsidRPr="00F06F96">
        <w:t>брать ответственность за</w:t>
      </w:r>
      <w:r w:rsidRPr="00F06F96">
        <w:rPr>
          <w:spacing w:val="-57"/>
        </w:rPr>
        <w:t xml:space="preserve"> </w:t>
      </w:r>
      <w:r w:rsidRPr="00F06F96">
        <w:t>свое</w:t>
      </w:r>
      <w:r w:rsidRPr="00F06F96">
        <w:rPr>
          <w:spacing w:val="-2"/>
        </w:rPr>
        <w:t xml:space="preserve"> </w:t>
      </w:r>
      <w:r w:rsidRPr="00F06F96">
        <w:t>решение;</w:t>
      </w:r>
    </w:p>
    <w:p w:rsidR="00971A01" w:rsidRPr="00F06F96" w:rsidRDefault="00E44CEC" w:rsidP="00D27390">
      <w:pPr>
        <w:pStyle w:val="a3"/>
        <w:ind w:left="0" w:firstLine="720"/>
      </w:pPr>
      <w:r w:rsidRPr="00F06F96">
        <w:t>оценивать</w:t>
      </w:r>
      <w:r w:rsidRPr="00F06F96">
        <w:rPr>
          <w:spacing w:val="-8"/>
        </w:rPr>
        <w:t xml:space="preserve"> </w:t>
      </w:r>
      <w:r w:rsidRPr="00F06F96">
        <w:t>приобретенный</w:t>
      </w:r>
      <w:r w:rsidRPr="00F06F96">
        <w:rPr>
          <w:spacing w:val="-6"/>
        </w:rPr>
        <w:t xml:space="preserve"> </w:t>
      </w:r>
      <w:r w:rsidRPr="00F06F96">
        <w:t>опыт;</w:t>
      </w:r>
    </w:p>
    <w:p w:rsidR="00971A01" w:rsidRPr="00F06F96" w:rsidRDefault="00E44CEC" w:rsidP="00D27390">
      <w:pPr>
        <w:pStyle w:val="a3"/>
        <w:ind w:left="0" w:firstLine="720"/>
      </w:pPr>
      <w:r w:rsidRPr="00F06F96">
        <w:t>расширять</w:t>
      </w:r>
      <w:r w:rsidRPr="00F06F96">
        <w:rPr>
          <w:spacing w:val="1"/>
        </w:rPr>
        <w:t xml:space="preserve"> </w:t>
      </w:r>
      <w:r w:rsidRPr="00F06F96">
        <w:t>познания</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личных</w:t>
      </w:r>
      <w:r w:rsidRPr="00F06F96">
        <w:rPr>
          <w:spacing w:val="1"/>
        </w:rPr>
        <w:t xml:space="preserve"> </w:t>
      </w:r>
      <w:r w:rsidRPr="00F06F96">
        <w:t>предпочтений и за счет привлечения научно-практических знаний других предметных областей;</w:t>
      </w:r>
      <w:r w:rsidRPr="00F06F96">
        <w:rPr>
          <w:spacing w:val="1"/>
        </w:rPr>
        <w:t xml:space="preserve"> </w:t>
      </w:r>
      <w:r w:rsidRPr="00F06F96">
        <w:t>повышать</w:t>
      </w:r>
      <w:r w:rsidRPr="00F06F96">
        <w:rPr>
          <w:spacing w:val="1"/>
        </w:rPr>
        <w:t xml:space="preserve"> </w:t>
      </w:r>
      <w:r w:rsidRPr="00F06F96">
        <w:t>образовательный</w:t>
      </w:r>
      <w:r w:rsidRPr="00F06F96">
        <w:rPr>
          <w:spacing w:val="-1"/>
        </w:rPr>
        <w:t xml:space="preserve"> </w:t>
      </w:r>
      <w:r w:rsidRPr="00F06F96">
        <w:t>и культурный</w:t>
      </w:r>
      <w:r w:rsidRPr="00F06F96">
        <w:rPr>
          <w:spacing w:val="16"/>
        </w:rPr>
        <w:t xml:space="preserve"> </w:t>
      </w:r>
      <w:r w:rsidRPr="00F06F96">
        <w:t>уровень.</w:t>
      </w:r>
    </w:p>
    <w:p w:rsidR="00971A01" w:rsidRPr="00F06F96" w:rsidRDefault="00E44CEC" w:rsidP="00D27390">
      <w:pPr>
        <w:pStyle w:val="a3"/>
        <w:ind w:left="0" w:firstLine="720"/>
      </w:pPr>
      <w:r w:rsidRPr="00F06F96">
        <w:t>Самоконтроль,</w:t>
      </w:r>
      <w:r w:rsidRPr="00F06F96">
        <w:rPr>
          <w:spacing w:val="-6"/>
        </w:rPr>
        <w:t xml:space="preserve"> </w:t>
      </w:r>
      <w:r w:rsidRPr="00F06F96">
        <w:t>принятие</w:t>
      </w:r>
      <w:r w:rsidRPr="00F06F96">
        <w:rPr>
          <w:spacing w:val="-10"/>
        </w:rPr>
        <w:t xml:space="preserve"> </w:t>
      </w:r>
      <w:r w:rsidRPr="00F06F96">
        <w:t>себя</w:t>
      </w:r>
      <w:r w:rsidRPr="00F06F96">
        <w:rPr>
          <w:spacing w:val="-7"/>
        </w:rPr>
        <w:t xml:space="preserve"> </w:t>
      </w:r>
      <w:r w:rsidRPr="00F06F96">
        <w:t>и</w:t>
      </w:r>
      <w:r w:rsidRPr="00F06F96">
        <w:rPr>
          <w:spacing w:val="-9"/>
        </w:rPr>
        <w:t xml:space="preserve"> </w:t>
      </w:r>
      <w:r w:rsidRPr="00F06F96">
        <w:t>других</w:t>
      </w:r>
    </w:p>
    <w:p w:rsidR="00971A01" w:rsidRPr="00F06F96" w:rsidRDefault="00E44CEC" w:rsidP="00D27390">
      <w:pPr>
        <w:pStyle w:val="a3"/>
        <w:ind w:left="0" w:firstLine="720"/>
      </w:pPr>
      <w:r w:rsidRPr="00F06F96">
        <w:t>оценивать образовательные ситуации; предвидеть трудности, которые могут возникнуть при</w:t>
      </w:r>
      <w:r w:rsidRPr="00F06F96">
        <w:rPr>
          <w:spacing w:val="1"/>
        </w:rPr>
        <w:t xml:space="preserve"> </w:t>
      </w:r>
      <w:r w:rsidRPr="00F06F96">
        <w:t>их</w:t>
      </w:r>
      <w:r w:rsidRPr="00F06F96">
        <w:rPr>
          <w:spacing w:val="1"/>
        </w:rPr>
        <w:t xml:space="preserve"> </w:t>
      </w:r>
      <w:r w:rsidRPr="00F06F96">
        <w:t>разрешении;</w:t>
      </w:r>
      <w:r w:rsidRPr="00F06F96">
        <w:rPr>
          <w:spacing w:val="1"/>
        </w:rPr>
        <w:t xml:space="preserve"> </w:t>
      </w:r>
      <w:r w:rsidRPr="00F06F96">
        <w:t>вносить</w:t>
      </w:r>
      <w:r w:rsidRPr="00F06F96">
        <w:rPr>
          <w:spacing w:val="1"/>
        </w:rPr>
        <w:t xml:space="preserve"> </w:t>
      </w:r>
      <w:r w:rsidRPr="00F06F96">
        <w:t>коррективы</w:t>
      </w:r>
      <w:r w:rsidRPr="00F06F96">
        <w:rPr>
          <w:spacing w:val="1"/>
        </w:rPr>
        <w:t xml:space="preserve"> </w:t>
      </w:r>
      <w:r w:rsidRPr="00F06F96">
        <w:t>в</w:t>
      </w:r>
      <w:r w:rsidRPr="00F06F96">
        <w:rPr>
          <w:spacing w:val="1"/>
        </w:rPr>
        <w:t xml:space="preserve"> </w:t>
      </w:r>
      <w:r w:rsidRPr="00F06F96">
        <w:t>свою</w:t>
      </w:r>
      <w:r w:rsidRPr="00F06F96">
        <w:rPr>
          <w:spacing w:val="1"/>
        </w:rPr>
        <w:t xml:space="preserve"> </w:t>
      </w:r>
      <w:r w:rsidRPr="00F06F96">
        <w:t>деятельность;</w:t>
      </w:r>
      <w:r w:rsidRPr="00F06F96">
        <w:rPr>
          <w:spacing w:val="1"/>
        </w:rPr>
        <w:t xml:space="preserve"> </w:t>
      </w:r>
      <w:r w:rsidRPr="00F06F96">
        <w:t>контролировать</w:t>
      </w:r>
      <w:r w:rsidRPr="00F06F96">
        <w:rPr>
          <w:spacing w:val="61"/>
        </w:rPr>
        <w:t xml:space="preserve"> </w:t>
      </w:r>
      <w:r w:rsidRPr="00F06F96">
        <w:t>соответствие</w:t>
      </w:r>
      <w:r w:rsidRPr="00F06F96">
        <w:rPr>
          <w:spacing w:val="1"/>
        </w:rPr>
        <w:t xml:space="preserve"> </w:t>
      </w:r>
      <w:r w:rsidRPr="00F06F96">
        <w:t>результатов</w:t>
      </w:r>
      <w:r w:rsidRPr="00F06F96">
        <w:rPr>
          <w:spacing w:val="-3"/>
        </w:rPr>
        <w:t xml:space="preserve"> </w:t>
      </w:r>
      <w:r w:rsidRPr="00F06F96">
        <w:t>целям;</w:t>
      </w:r>
    </w:p>
    <w:p w:rsidR="00971A01" w:rsidRPr="00F06F96" w:rsidRDefault="00E44CEC" w:rsidP="00D27390">
      <w:pPr>
        <w:pStyle w:val="a3"/>
        <w:ind w:left="0" w:firstLine="720"/>
      </w:pPr>
      <w:r w:rsidRPr="00F06F96">
        <w:t>использовать приемы рефлексии для анализа и оценки образовательной ситуации, выбора</w:t>
      </w:r>
      <w:r w:rsidRPr="00F06F96">
        <w:rPr>
          <w:spacing w:val="1"/>
        </w:rPr>
        <w:t xml:space="preserve"> </w:t>
      </w:r>
      <w:r w:rsidRPr="00F06F96">
        <w:t>оптимального</w:t>
      </w:r>
      <w:r w:rsidRPr="00F06F96">
        <w:rPr>
          <w:spacing w:val="4"/>
        </w:rPr>
        <w:t xml:space="preserve"> </w:t>
      </w:r>
      <w:r w:rsidRPr="00F06F96">
        <w:t>решения;</w:t>
      </w:r>
    </w:p>
    <w:p w:rsidR="00971A01" w:rsidRPr="00F06F96" w:rsidRDefault="00E44CEC" w:rsidP="00D27390">
      <w:pPr>
        <w:pStyle w:val="a3"/>
        <w:ind w:left="0" w:firstLine="720"/>
      </w:pPr>
      <w:r w:rsidRPr="00F06F96">
        <w:t>принимать</w:t>
      </w:r>
      <w:r w:rsidRPr="00F06F96">
        <w:rPr>
          <w:spacing w:val="1"/>
        </w:rPr>
        <w:t xml:space="preserve"> </w:t>
      </w:r>
      <w:r w:rsidRPr="00F06F96">
        <w:t>себя,</w:t>
      </w:r>
      <w:r w:rsidRPr="00F06F96">
        <w:rPr>
          <w:spacing w:val="1"/>
        </w:rPr>
        <w:t xml:space="preserve"> </w:t>
      </w:r>
      <w:r w:rsidRPr="00F06F96">
        <w:t>понимая</w:t>
      </w:r>
      <w:r w:rsidRPr="00F06F96">
        <w:rPr>
          <w:spacing w:val="1"/>
        </w:rPr>
        <w:t xml:space="preserve"> </w:t>
      </w:r>
      <w:r w:rsidRPr="00F06F96">
        <w:t>свои</w:t>
      </w:r>
      <w:r w:rsidRPr="00F06F96">
        <w:rPr>
          <w:spacing w:val="1"/>
        </w:rPr>
        <w:t xml:space="preserve"> </w:t>
      </w:r>
      <w:r w:rsidRPr="00F06F96">
        <w:t>недостатки</w:t>
      </w:r>
      <w:r w:rsidRPr="00F06F96">
        <w:rPr>
          <w:spacing w:val="1"/>
        </w:rPr>
        <w:t xml:space="preserve"> </w:t>
      </w:r>
      <w:r w:rsidRPr="00F06F96">
        <w:t>и</w:t>
      </w:r>
      <w:r w:rsidRPr="00F06F96">
        <w:rPr>
          <w:spacing w:val="1"/>
        </w:rPr>
        <w:t xml:space="preserve"> </w:t>
      </w:r>
      <w:r w:rsidRPr="00F06F96">
        <w:t>достоинства,</w:t>
      </w:r>
      <w:r w:rsidRPr="00F06F96">
        <w:rPr>
          <w:spacing w:val="1"/>
        </w:rPr>
        <w:t xml:space="preserve"> </w:t>
      </w:r>
      <w:r w:rsidRPr="00F06F96">
        <w:t>невозможности контроля</w:t>
      </w:r>
      <w:r w:rsidRPr="00F06F96">
        <w:rPr>
          <w:spacing w:val="1"/>
        </w:rPr>
        <w:t xml:space="preserve"> </w:t>
      </w:r>
      <w:r w:rsidRPr="00F06F96">
        <w:t>всего</w:t>
      </w:r>
      <w:r w:rsidRPr="00F06F96">
        <w:rPr>
          <w:spacing w:val="1"/>
        </w:rPr>
        <w:t xml:space="preserve"> </w:t>
      </w:r>
      <w:r w:rsidRPr="00F06F96">
        <w:t>вокруг;</w:t>
      </w:r>
    </w:p>
    <w:p w:rsidR="00971A01" w:rsidRPr="00F06F96" w:rsidRDefault="00E44CEC" w:rsidP="00D27390">
      <w:pPr>
        <w:pStyle w:val="a3"/>
        <w:ind w:left="0" w:firstLine="720"/>
      </w:pPr>
      <w:r w:rsidRPr="00F06F96">
        <w:t>принимать</w:t>
      </w:r>
      <w:r w:rsidRPr="00F06F96">
        <w:rPr>
          <w:spacing w:val="1"/>
        </w:rPr>
        <w:t xml:space="preserve"> </w:t>
      </w:r>
      <w:r w:rsidRPr="00F06F96">
        <w:t>мотивы</w:t>
      </w:r>
      <w:r w:rsidRPr="00F06F96">
        <w:rPr>
          <w:spacing w:val="1"/>
        </w:rPr>
        <w:t xml:space="preserve"> </w:t>
      </w:r>
      <w:r w:rsidRPr="00F06F96">
        <w:t>и</w:t>
      </w:r>
      <w:r w:rsidRPr="00F06F96">
        <w:rPr>
          <w:spacing w:val="1"/>
        </w:rPr>
        <w:t xml:space="preserve"> </w:t>
      </w:r>
      <w:r w:rsidRPr="00F06F96">
        <w:t>аргументы</w:t>
      </w:r>
      <w:r w:rsidRPr="00F06F96">
        <w:rPr>
          <w:spacing w:val="1"/>
        </w:rPr>
        <w:t xml:space="preserve"> </w:t>
      </w:r>
      <w:r w:rsidRPr="00F06F96">
        <w:t>других</w:t>
      </w:r>
      <w:r w:rsidRPr="00F06F96">
        <w:rPr>
          <w:spacing w:val="1"/>
        </w:rPr>
        <w:t xml:space="preserve"> </w:t>
      </w:r>
      <w:r w:rsidRPr="00F06F96">
        <w:t>людей</w:t>
      </w:r>
      <w:r w:rsidRPr="00F06F96">
        <w:rPr>
          <w:spacing w:val="1"/>
        </w:rPr>
        <w:t xml:space="preserve"> </w:t>
      </w:r>
      <w:r w:rsidRPr="00F06F96">
        <w:t>при</w:t>
      </w:r>
      <w:r w:rsidRPr="00F06F96">
        <w:rPr>
          <w:spacing w:val="1"/>
        </w:rPr>
        <w:t xml:space="preserve"> </w:t>
      </w:r>
      <w:r w:rsidRPr="00F06F96">
        <w:t>анализе</w:t>
      </w:r>
      <w:r w:rsidRPr="00F06F96">
        <w:rPr>
          <w:spacing w:val="1"/>
        </w:rPr>
        <w:t xml:space="preserve"> </w:t>
      </w:r>
      <w:r w:rsidRPr="00F06F96">
        <w:t>и</w:t>
      </w:r>
      <w:r w:rsidRPr="00F06F96">
        <w:rPr>
          <w:spacing w:val="1"/>
        </w:rPr>
        <w:t xml:space="preserve"> </w:t>
      </w:r>
      <w:r w:rsidRPr="00F06F96">
        <w:t>оценке</w:t>
      </w:r>
      <w:r w:rsidRPr="00F06F96">
        <w:rPr>
          <w:spacing w:val="1"/>
        </w:rPr>
        <w:t xml:space="preserve"> </w:t>
      </w:r>
      <w:r w:rsidRPr="00F06F96">
        <w:t>образовательной</w:t>
      </w:r>
      <w:r w:rsidRPr="00F06F96">
        <w:rPr>
          <w:spacing w:val="1"/>
        </w:rPr>
        <w:t xml:space="preserve"> </w:t>
      </w:r>
      <w:r w:rsidRPr="00F06F96">
        <w:t>ситуации;</w:t>
      </w:r>
      <w:r w:rsidRPr="00F06F96">
        <w:rPr>
          <w:spacing w:val="1"/>
        </w:rPr>
        <w:t xml:space="preserve"> </w:t>
      </w:r>
      <w:r w:rsidRPr="00F06F96">
        <w:t>признавать</w:t>
      </w:r>
      <w:r w:rsidRPr="00F06F96">
        <w:rPr>
          <w:spacing w:val="1"/>
        </w:rPr>
        <w:t xml:space="preserve"> </w:t>
      </w:r>
      <w:r w:rsidRPr="00F06F96">
        <w:t>право</w:t>
      </w:r>
      <w:r w:rsidRPr="00F06F96">
        <w:rPr>
          <w:spacing w:val="-4"/>
        </w:rPr>
        <w:t xml:space="preserve"> </w:t>
      </w:r>
      <w:r w:rsidRPr="00F06F96">
        <w:t>на</w:t>
      </w:r>
      <w:r w:rsidRPr="00F06F96">
        <w:rPr>
          <w:spacing w:val="-4"/>
        </w:rPr>
        <w:t xml:space="preserve"> </w:t>
      </w:r>
      <w:r w:rsidRPr="00F06F96">
        <w:t>ошибку</w:t>
      </w:r>
      <w:r w:rsidRPr="00F06F96">
        <w:rPr>
          <w:spacing w:val="-15"/>
        </w:rPr>
        <w:t xml:space="preserve"> </w:t>
      </w:r>
      <w:r w:rsidRPr="00F06F96">
        <w:t>свою</w:t>
      </w:r>
      <w:r w:rsidRPr="00F06F96">
        <w:rPr>
          <w:spacing w:val="-3"/>
        </w:rPr>
        <w:t xml:space="preserve"> </w:t>
      </w:r>
      <w:r w:rsidRPr="00F06F96">
        <w:t>и</w:t>
      </w:r>
      <w:r w:rsidRPr="00F06F96">
        <w:rPr>
          <w:spacing w:val="3"/>
        </w:rPr>
        <w:t xml:space="preserve"> </w:t>
      </w:r>
      <w:r w:rsidRPr="00F06F96">
        <w:t>чужую.</w:t>
      </w:r>
    </w:p>
    <w:p w:rsidR="00971A01" w:rsidRPr="00F06F96" w:rsidRDefault="00E44CEC" w:rsidP="00D27390">
      <w:pPr>
        <w:pStyle w:val="a3"/>
        <w:ind w:left="0" w:firstLine="720"/>
      </w:pPr>
      <w:r w:rsidRPr="00F06F96">
        <w:t>Совместная</w:t>
      </w:r>
      <w:r w:rsidRPr="00F06F96">
        <w:rPr>
          <w:spacing w:val="41"/>
        </w:rPr>
        <w:t xml:space="preserve"> </w:t>
      </w:r>
      <w:r w:rsidRPr="00F06F96">
        <w:t>деятельность:</w:t>
      </w:r>
    </w:p>
    <w:p w:rsidR="00D27390" w:rsidRPr="00F06F96" w:rsidRDefault="00E44CEC" w:rsidP="00D27390">
      <w:pPr>
        <w:pStyle w:val="a3"/>
        <w:ind w:left="0" w:firstLine="720"/>
      </w:pPr>
      <w:r w:rsidRPr="00F06F96">
        <w:t>понимать и использовать преимущества командной и индивидуальной работы в конкретной</w:t>
      </w:r>
      <w:r w:rsidRPr="00F06F96">
        <w:rPr>
          <w:spacing w:val="1"/>
        </w:rPr>
        <w:t xml:space="preserve"> </w:t>
      </w:r>
      <w:r w:rsidRPr="00F06F96">
        <w:t>учебной</w:t>
      </w:r>
      <w:r w:rsidRPr="00F06F96">
        <w:rPr>
          <w:spacing w:val="1"/>
        </w:rPr>
        <w:t xml:space="preserve"> </w:t>
      </w:r>
      <w:r w:rsidRPr="00F06F96">
        <w:t>ситуации;</w:t>
      </w:r>
    </w:p>
    <w:p w:rsidR="00971A01" w:rsidRPr="00F06F96" w:rsidRDefault="00E44CEC" w:rsidP="00D27390">
      <w:pPr>
        <w:pStyle w:val="a3"/>
        <w:ind w:left="0" w:firstLine="720"/>
      </w:pPr>
      <w:r w:rsidRPr="00F06F96">
        <w:t>ставить</w:t>
      </w:r>
      <w:r w:rsidRPr="00F06F96">
        <w:rPr>
          <w:spacing w:val="16"/>
        </w:rPr>
        <w:t xml:space="preserve"> </w:t>
      </w:r>
      <w:r w:rsidRPr="00F06F96">
        <w:t>цели</w:t>
      </w:r>
      <w:r w:rsidRPr="00F06F96">
        <w:rPr>
          <w:spacing w:val="14"/>
        </w:rPr>
        <w:t xml:space="preserve"> </w:t>
      </w:r>
      <w:r w:rsidRPr="00F06F96">
        <w:t>и</w:t>
      </w:r>
      <w:r w:rsidRPr="00F06F96">
        <w:rPr>
          <w:spacing w:val="15"/>
        </w:rPr>
        <w:t xml:space="preserve"> </w:t>
      </w:r>
      <w:r w:rsidRPr="00F06F96">
        <w:t>организовывать</w:t>
      </w:r>
      <w:r w:rsidRPr="00F06F96">
        <w:rPr>
          <w:spacing w:val="17"/>
        </w:rPr>
        <w:t xml:space="preserve"> </w:t>
      </w:r>
      <w:r w:rsidRPr="00F06F96">
        <w:t>совместную</w:t>
      </w:r>
      <w:r w:rsidRPr="00F06F96">
        <w:rPr>
          <w:spacing w:val="16"/>
        </w:rPr>
        <w:t xml:space="preserve"> </w:t>
      </w:r>
      <w:r w:rsidRPr="00F06F96">
        <w:t>деятельность</w:t>
      </w:r>
      <w:r w:rsidRPr="00F06F96">
        <w:rPr>
          <w:spacing w:val="14"/>
        </w:rPr>
        <w:t xml:space="preserve"> </w:t>
      </w:r>
      <w:r w:rsidRPr="00F06F96">
        <w:t>с</w:t>
      </w:r>
      <w:r w:rsidRPr="00F06F96">
        <w:rPr>
          <w:spacing w:val="17"/>
        </w:rPr>
        <w:t xml:space="preserve"> </w:t>
      </w:r>
      <w:r w:rsidRPr="00F06F96">
        <w:t>учетом</w:t>
      </w:r>
      <w:r w:rsidRPr="00F06F96">
        <w:rPr>
          <w:spacing w:val="15"/>
        </w:rPr>
        <w:t xml:space="preserve"> </w:t>
      </w:r>
      <w:r w:rsidRPr="00F06F96">
        <w:t>общих</w:t>
      </w:r>
      <w:r w:rsidRPr="00F06F96">
        <w:rPr>
          <w:spacing w:val="22"/>
        </w:rPr>
        <w:t xml:space="preserve"> </w:t>
      </w:r>
      <w:r w:rsidRPr="00F06F96">
        <w:t>интересов,</w:t>
      </w:r>
      <w:r w:rsidRPr="00F06F96">
        <w:rPr>
          <w:spacing w:val="16"/>
        </w:rPr>
        <w:t xml:space="preserve"> </w:t>
      </w:r>
      <w:r w:rsidRPr="00F06F96">
        <w:t>мнений</w:t>
      </w:r>
      <w:r w:rsidRPr="00F06F96">
        <w:rPr>
          <w:spacing w:val="-58"/>
        </w:rPr>
        <w:t xml:space="preserve"> </w:t>
      </w:r>
      <w:r w:rsidRPr="00F06F96">
        <w:t>и возможностей 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(составлять план, распределять роли, принимать</w:t>
      </w:r>
      <w:r w:rsidRPr="00F06F96">
        <w:rPr>
          <w:spacing w:val="1"/>
        </w:rPr>
        <w:t xml:space="preserve"> </w:t>
      </w:r>
      <w:r w:rsidRPr="00F06F96">
        <w:t>правила учебного</w:t>
      </w:r>
      <w:r w:rsidRPr="00F06F96">
        <w:rPr>
          <w:spacing w:val="1"/>
        </w:rPr>
        <w:t xml:space="preserve"> </w:t>
      </w:r>
      <w:r w:rsidRPr="00F06F96">
        <w:t>взаимодействия,обсуждать</w:t>
      </w:r>
      <w:r w:rsidRPr="00F06F96">
        <w:rPr>
          <w:spacing w:val="1"/>
        </w:rPr>
        <w:t xml:space="preserve"> </w:t>
      </w:r>
      <w:r w:rsidRPr="00F06F96">
        <w:t>процесс</w:t>
      </w:r>
      <w:r w:rsidRPr="00F06F96">
        <w:rPr>
          <w:spacing w:val="1"/>
        </w:rPr>
        <w:t xml:space="preserve"> </w:t>
      </w:r>
      <w:r w:rsidRPr="00F06F96">
        <w:t>и</w:t>
      </w:r>
      <w:r w:rsidRPr="00F06F96">
        <w:rPr>
          <w:spacing w:val="1"/>
        </w:rPr>
        <w:t xml:space="preserve"> </w:t>
      </w:r>
      <w:r w:rsidRPr="00F06F96">
        <w:t>результат</w:t>
      </w:r>
      <w:r w:rsidRPr="00F06F96">
        <w:rPr>
          <w:spacing w:val="1"/>
        </w:rPr>
        <w:t xml:space="preserve"> </w:t>
      </w:r>
      <w:r w:rsidRPr="00F06F96">
        <w:t>совместной работы,</w:t>
      </w:r>
      <w:r w:rsidRPr="00F06F96">
        <w:rPr>
          <w:spacing w:val="1"/>
        </w:rPr>
        <w:t xml:space="preserve"> </w:t>
      </w:r>
      <w:r w:rsidRPr="00F06F96">
        <w:t>договариватьсяо</w:t>
      </w:r>
      <w:r w:rsidRPr="00F06F96">
        <w:rPr>
          <w:spacing w:val="-6"/>
        </w:rPr>
        <w:t xml:space="preserve"> </w:t>
      </w:r>
      <w:r w:rsidRPr="00F06F96">
        <w:t>результатах);</w:t>
      </w:r>
    </w:p>
    <w:p w:rsidR="00971A01" w:rsidRPr="00F06F96" w:rsidRDefault="00E44CEC" w:rsidP="00D27390">
      <w:pPr>
        <w:pStyle w:val="a3"/>
        <w:ind w:left="0" w:firstLine="720"/>
      </w:pPr>
      <w:r w:rsidRPr="00F06F96">
        <w:rPr>
          <w:spacing w:val="-1"/>
        </w:rPr>
        <w:t xml:space="preserve">оценивать свой вклад и вклад каждого </w:t>
      </w:r>
      <w:r w:rsidRPr="00F06F96">
        <w:t>участника команды в общий результат по совместно</w:t>
      </w:r>
      <w:r w:rsidRPr="00F06F96">
        <w:rPr>
          <w:spacing w:val="1"/>
        </w:rPr>
        <w:t xml:space="preserve"> </w:t>
      </w:r>
      <w:r w:rsidRPr="00F06F96">
        <w:t>разработанным</w:t>
      </w:r>
      <w:r w:rsidRPr="00F06F96">
        <w:rPr>
          <w:spacing w:val="1"/>
        </w:rPr>
        <w:t xml:space="preserve"> </w:t>
      </w:r>
      <w:r w:rsidRPr="00F06F96">
        <w:t>критериям;</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60"/>
        </w:rPr>
        <w:t xml:space="preserve"> </w:t>
      </w:r>
      <w:r w:rsidRPr="00F06F96">
        <w:t>предлагать</w:t>
      </w:r>
      <w:r w:rsidRPr="00F06F96">
        <w:rPr>
          <w:spacing w:val="1"/>
        </w:rPr>
        <w:t xml:space="preserve"> </w:t>
      </w:r>
      <w:r w:rsidRPr="00F06F96">
        <w:t>новые идеи, оценивать их с позиции новизны и практической значимости; проявлять творчество и</w:t>
      </w:r>
      <w:r w:rsidRPr="00F06F96">
        <w:rPr>
          <w:spacing w:val="1"/>
        </w:rPr>
        <w:t xml:space="preserve"> </w:t>
      </w:r>
      <w:r w:rsidRPr="00F06F96">
        <w:t>разумную</w:t>
      </w:r>
      <w:r w:rsidRPr="00F06F96">
        <w:rPr>
          <w:spacing w:val="-1"/>
        </w:rPr>
        <w:t xml:space="preserve"> </w:t>
      </w:r>
      <w:r w:rsidRPr="00F06F96">
        <w:t>инициативу.</w:t>
      </w:r>
    </w:p>
    <w:p w:rsidR="00D212FC" w:rsidRPr="00F06F96" w:rsidRDefault="00D212FC"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7"/>
          <w:sz w:val="24"/>
          <w:szCs w:val="24"/>
        </w:rPr>
        <w:t xml:space="preserve"> </w:t>
      </w:r>
      <w:r w:rsidRPr="00F06F96">
        <w:rPr>
          <w:i/>
          <w:sz w:val="24"/>
          <w:szCs w:val="24"/>
        </w:rPr>
        <w:t>результаты</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характеризуют</w:t>
      </w:r>
      <w:r w:rsidRPr="00F06F96">
        <w:rPr>
          <w:spacing w:val="1"/>
        </w:rPr>
        <w:t xml:space="preserve"> </w:t>
      </w:r>
      <w:r w:rsidRPr="00F06F96">
        <w:t>сформированность</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активной</w:t>
      </w:r>
      <w:r w:rsidRPr="00F06F96">
        <w:rPr>
          <w:spacing w:val="1"/>
        </w:rPr>
        <w:t xml:space="preserve"> </w:t>
      </w:r>
      <w:r w:rsidRPr="00F06F96">
        <w:t>жизненной</w:t>
      </w:r>
      <w:r w:rsidRPr="00F06F96">
        <w:rPr>
          <w:spacing w:val="1"/>
        </w:rPr>
        <w:t xml:space="preserve"> </w:t>
      </w:r>
      <w:r w:rsidRPr="00F06F96">
        <w:t>позиции,</w:t>
      </w:r>
      <w:r w:rsidRPr="00F06F96">
        <w:rPr>
          <w:spacing w:val="1"/>
        </w:rPr>
        <w:t xml:space="preserve"> </w:t>
      </w:r>
      <w:r w:rsidRPr="00F06F96">
        <w:t>осознанное</w:t>
      </w:r>
      <w:r w:rsidRPr="00F06F96">
        <w:rPr>
          <w:spacing w:val="1"/>
        </w:rPr>
        <w:t xml:space="preserve"> </w:t>
      </w:r>
      <w:r w:rsidRPr="00F06F96">
        <w:t>понимание</w:t>
      </w:r>
      <w:r w:rsidRPr="00F06F96">
        <w:rPr>
          <w:spacing w:val="1"/>
        </w:rPr>
        <w:t xml:space="preserve"> </w:t>
      </w:r>
      <w:r w:rsidRPr="00F06F96">
        <w:t>значимости</w:t>
      </w:r>
      <w:r w:rsidRPr="00F06F96">
        <w:rPr>
          <w:spacing w:val="1"/>
        </w:rPr>
        <w:t xml:space="preserve"> </w:t>
      </w:r>
      <w:r w:rsidRPr="00F06F96">
        <w:t>личного</w:t>
      </w:r>
      <w:r w:rsidRPr="00F06F96">
        <w:rPr>
          <w:spacing w:val="1"/>
        </w:rPr>
        <w:t xml:space="preserve"> </w:t>
      </w:r>
      <w:r w:rsidRPr="00F06F96">
        <w:t>и</w:t>
      </w:r>
      <w:r w:rsidRPr="00F06F96">
        <w:rPr>
          <w:spacing w:val="1"/>
        </w:rPr>
        <w:t xml:space="preserve"> </w:t>
      </w:r>
      <w:r w:rsidRPr="00F06F96">
        <w:t>группового</w:t>
      </w:r>
      <w:r w:rsidRPr="00F06F96">
        <w:rPr>
          <w:spacing w:val="1"/>
        </w:rPr>
        <w:t xml:space="preserve"> </w:t>
      </w:r>
      <w:r w:rsidRPr="00F06F96">
        <w:t>безопасного</w:t>
      </w:r>
      <w:r w:rsidRPr="00F06F96">
        <w:rPr>
          <w:spacing w:val="1"/>
        </w:rPr>
        <w:t xml:space="preserve"> </w:t>
      </w:r>
      <w:r w:rsidRPr="00F06F96">
        <w:t>поведения в интересах благополучия и устойчивого развития</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1"/>
        </w:rPr>
        <w:t xml:space="preserve"> </w:t>
      </w:r>
      <w:r w:rsidRPr="00F06F96">
        <w:t>Приобретаемый</w:t>
      </w:r>
      <w:r w:rsidRPr="00F06F96">
        <w:rPr>
          <w:spacing w:val="1"/>
        </w:rPr>
        <w:t xml:space="preserve"> </w:t>
      </w:r>
      <w:r w:rsidRPr="00F06F96">
        <w:t>опыт</w:t>
      </w:r>
      <w:r w:rsidRPr="00F06F96">
        <w:rPr>
          <w:spacing w:val="1"/>
        </w:rPr>
        <w:t xml:space="preserve"> </w:t>
      </w:r>
      <w:r w:rsidRPr="00F06F96">
        <w:t>проявляется</w:t>
      </w:r>
      <w:r w:rsidRPr="00F06F96">
        <w:rPr>
          <w:spacing w:val="1"/>
        </w:rPr>
        <w:t xml:space="preserve"> </w:t>
      </w:r>
      <w:r w:rsidRPr="00F06F96">
        <w:t>в</w:t>
      </w:r>
      <w:r w:rsidRPr="00F06F96">
        <w:rPr>
          <w:spacing w:val="1"/>
        </w:rPr>
        <w:t xml:space="preserve"> </w:t>
      </w:r>
      <w:r w:rsidRPr="00F06F96">
        <w:t>понимании</w:t>
      </w:r>
      <w:r w:rsidRPr="00F06F96">
        <w:rPr>
          <w:spacing w:val="1"/>
        </w:rPr>
        <w:t xml:space="preserve"> </w:t>
      </w:r>
      <w:r w:rsidRPr="00F06F96">
        <w:t>существующих</w:t>
      </w:r>
      <w:r w:rsidRPr="00F06F96">
        <w:rPr>
          <w:spacing w:val="1"/>
        </w:rPr>
        <w:t xml:space="preserve"> </w:t>
      </w:r>
      <w:r w:rsidRPr="00F06F96">
        <w:t>проблем</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способности</w:t>
      </w:r>
      <w:r w:rsidRPr="00F06F96">
        <w:rPr>
          <w:spacing w:val="1"/>
        </w:rPr>
        <w:t xml:space="preserve"> </w:t>
      </w:r>
      <w:r w:rsidRPr="00F06F96">
        <w:t>построения</w:t>
      </w:r>
      <w:r w:rsidRPr="00F06F96">
        <w:rPr>
          <w:spacing w:val="1"/>
        </w:rPr>
        <w:t xml:space="preserve"> </w:t>
      </w:r>
      <w:r w:rsidRPr="00F06F96">
        <w:t>модели</w:t>
      </w:r>
      <w:r w:rsidRPr="00F06F96">
        <w:rPr>
          <w:spacing w:val="1"/>
        </w:rPr>
        <w:t xml:space="preserve"> </w:t>
      </w:r>
      <w:r w:rsidRPr="00F06F96">
        <w:t>индивидуального</w:t>
      </w:r>
      <w:r w:rsidRPr="00F06F96">
        <w:rPr>
          <w:spacing w:val="1"/>
        </w:rPr>
        <w:t xml:space="preserve"> </w:t>
      </w:r>
      <w:r w:rsidRPr="00F06F96">
        <w:t>и</w:t>
      </w:r>
      <w:r w:rsidRPr="00F06F96">
        <w:rPr>
          <w:spacing w:val="1"/>
        </w:rPr>
        <w:t xml:space="preserve"> </w:t>
      </w:r>
      <w:r w:rsidRPr="00F06F96">
        <w:t>группового</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p>
    <w:p w:rsidR="00D212FC" w:rsidRPr="00F06F96" w:rsidRDefault="00D212FC" w:rsidP="00D27390">
      <w:pPr>
        <w:pStyle w:val="a3"/>
        <w:ind w:left="0" w:firstLine="720"/>
      </w:pPr>
    </w:p>
    <w:p w:rsidR="00D212FC" w:rsidRPr="00F06F96" w:rsidRDefault="00D212FC" w:rsidP="00D27390">
      <w:pPr>
        <w:pStyle w:val="a3"/>
        <w:ind w:left="0" w:firstLine="720"/>
      </w:pPr>
    </w:p>
    <w:p w:rsidR="00D212FC" w:rsidRPr="00F06F96" w:rsidRDefault="00E44CEC" w:rsidP="00D27390">
      <w:pPr>
        <w:pStyle w:val="a3"/>
        <w:ind w:left="0" w:firstLine="720"/>
        <w:rPr>
          <w:spacing w:val="1"/>
        </w:rPr>
      </w:pPr>
      <w:r w:rsidRPr="00F06F96">
        <w:t>Предметные результаты, формируемые в ходе изучения ОБЗР, должны обеспечивать:</w:t>
      </w:r>
    </w:p>
    <w:p w:rsidR="00971A01" w:rsidRPr="00F06F96" w:rsidRDefault="00E44CEC" w:rsidP="00D212FC">
      <w:pPr>
        <w:pStyle w:val="a3"/>
        <w:ind w:left="0" w:firstLine="720"/>
      </w:pPr>
      <w:r w:rsidRPr="00F06F96">
        <w:t>1)</w:t>
      </w:r>
      <w:r w:rsidR="00D212FC" w:rsidRPr="00F06F96">
        <w:t xml:space="preserve"> </w:t>
      </w:r>
      <w:r w:rsidRPr="00F06F96">
        <w:t>знание</w:t>
      </w:r>
      <w:r w:rsidRPr="00F06F96">
        <w:rPr>
          <w:spacing w:val="-6"/>
        </w:rPr>
        <w:t xml:space="preserve"> </w:t>
      </w:r>
      <w:r w:rsidRPr="00F06F96">
        <w:t>основ</w:t>
      </w:r>
      <w:r w:rsidRPr="00F06F96">
        <w:rPr>
          <w:spacing w:val="-5"/>
        </w:rPr>
        <w:t xml:space="preserve"> </w:t>
      </w:r>
      <w:r w:rsidRPr="00F06F96">
        <w:t>законодательства</w:t>
      </w:r>
      <w:r w:rsidRPr="00F06F96">
        <w:rPr>
          <w:spacing w:val="-5"/>
        </w:rPr>
        <w:t xml:space="preserve"> </w:t>
      </w:r>
      <w:r w:rsidRPr="00F06F96">
        <w:t>Российской</w:t>
      </w:r>
      <w:r w:rsidRPr="00F06F96">
        <w:rPr>
          <w:spacing w:val="-5"/>
        </w:rPr>
        <w:t xml:space="preserve"> </w:t>
      </w:r>
      <w:r w:rsidRPr="00F06F96">
        <w:t>Федерации,</w:t>
      </w:r>
      <w:r w:rsidRPr="00F06F96">
        <w:rPr>
          <w:spacing w:val="-4"/>
        </w:rPr>
        <w:t xml:space="preserve"> </w:t>
      </w:r>
      <w:r w:rsidRPr="00F06F96">
        <w:t>обеспечивающих</w:t>
      </w:r>
      <w:r w:rsidRPr="00F06F96">
        <w:rPr>
          <w:spacing w:val="-2"/>
        </w:rPr>
        <w:t xml:space="preserve"> </w:t>
      </w:r>
      <w:r w:rsidRPr="00F06F96">
        <w:t>национальную</w:t>
      </w:r>
      <w:r w:rsidR="00D212FC" w:rsidRPr="00F06F96">
        <w:t xml:space="preserve"> </w:t>
      </w:r>
      <w:r w:rsidRPr="00F06F96">
        <w:t>безопасность и защиту населения от внешних и внутренних угроз; сформированность</w:t>
      </w:r>
      <w:r w:rsidRPr="00F06F96">
        <w:rPr>
          <w:spacing w:val="1"/>
        </w:rPr>
        <w:t xml:space="preserve"> </w:t>
      </w:r>
      <w:r w:rsidRPr="00F06F96">
        <w:t>представлений о государственной политике в области обеспечения</w:t>
      </w:r>
      <w:r w:rsidRPr="00F06F96">
        <w:rPr>
          <w:spacing w:val="1"/>
        </w:rPr>
        <w:t xml:space="preserve"> </w:t>
      </w:r>
      <w:r w:rsidRPr="00F06F96">
        <w:t>государственной</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безопасности,</w:t>
      </w:r>
      <w:r w:rsidRPr="00F06F96">
        <w:rPr>
          <w:spacing w:val="1"/>
        </w:rPr>
        <w:t xml:space="preserve"> </w:t>
      </w:r>
      <w:r w:rsidRPr="00F06F96">
        <w:t>защиты населенияи территорий от чрезвычайных ситуаций</w:t>
      </w:r>
      <w:r w:rsidRPr="00F06F96">
        <w:rPr>
          <w:spacing w:val="-57"/>
        </w:rPr>
        <w:t xml:space="preserve"> </w:t>
      </w:r>
      <w:r w:rsidRPr="00F06F96">
        <w:t>различного</w:t>
      </w:r>
      <w:r w:rsidRPr="00F06F96">
        <w:rPr>
          <w:spacing w:val="-5"/>
        </w:rPr>
        <w:t xml:space="preserve"> </w:t>
      </w:r>
      <w:r w:rsidRPr="00F06F96">
        <w:t>характера;</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t>знание задач и основных принципов организации Единой системы предупреждения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ликвидации</w:t>
      </w:r>
      <w:r w:rsidRPr="00F06F96">
        <w:rPr>
          <w:spacing w:val="1"/>
          <w:sz w:val="24"/>
          <w:szCs w:val="24"/>
        </w:rPr>
        <w:t xml:space="preserve"> </w:t>
      </w:r>
      <w:r w:rsidRPr="00F06F96">
        <w:rPr>
          <w:sz w:val="24"/>
          <w:szCs w:val="24"/>
        </w:rPr>
        <w:t>последствий</w:t>
      </w:r>
      <w:r w:rsidRPr="00F06F96">
        <w:rPr>
          <w:spacing w:val="1"/>
          <w:sz w:val="24"/>
          <w:szCs w:val="24"/>
        </w:rPr>
        <w:t xml:space="preserve"> </w:t>
      </w:r>
      <w:r w:rsidRPr="00F06F96">
        <w:rPr>
          <w:sz w:val="24"/>
          <w:szCs w:val="24"/>
        </w:rPr>
        <w:t>чрезвычайных</w:t>
      </w:r>
      <w:r w:rsidRPr="00F06F96">
        <w:rPr>
          <w:spacing w:val="1"/>
          <w:sz w:val="24"/>
          <w:szCs w:val="24"/>
        </w:rPr>
        <w:t xml:space="preserve"> </w:t>
      </w:r>
      <w:r w:rsidRPr="00F06F96">
        <w:rPr>
          <w:sz w:val="24"/>
          <w:szCs w:val="24"/>
        </w:rPr>
        <w:t>ситуаций,</w:t>
      </w:r>
      <w:r w:rsidRPr="00F06F96">
        <w:rPr>
          <w:spacing w:val="1"/>
          <w:sz w:val="24"/>
          <w:szCs w:val="24"/>
        </w:rPr>
        <w:t xml:space="preserve"> </w:t>
      </w:r>
      <w:r w:rsidRPr="00F06F96">
        <w:rPr>
          <w:sz w:val="24"/>
          <w:szCs w:val="24"/>
        </w:rPr>
        <w:t>прав и обязанностей гражданина в этой</w:t>
      </w:r>
      <w:r w:rsidRPr="00F06F96">
        <w:rPr>
          <w:spacing w:val="1"/>
          <w:sz w:val="24"/>
          <w:szCs w:val="24"/>
        </w:rPr>
        <w:t xml:space="preserve"> </w:t>
      </w:r>
      <w:r w:rsidRPr="00F06F96">
        <w:rPr>
          <w:sz w:val="24"/>
          <w:szCs w:val="24"/>
        </w:rPr>
        <w:t>области; прав и обязанностей гражданина в области гражданской обороны; знание о действиях по</w:t>
      </w:r>
      <w:r w:rsidRPr="00F06F96">
        <w:rPr>
          <w:spacing w:val="-57"/>
          <w:sz w:val="24"/>
          <w:szCs w:val="24"/>
        </w:rPr>
        <w:t xml:space="preserve"> </w:t>
      </w:r>
      <w:r w:rsidRPr="00F06F96">
        <w:rPr>
          <w:sz w:val="24"/>
          <w:szCs w:val="24"/>
        </w:rPr>
        <w:t>сигналам</w:t>
      </w:r>
      <w:r w:rsidRPr="00F06F96">
        <w:rPr>
          <w:spacing w:val="-2"/>
          <w:sz w:val="24"/>
          <w:szCs w:val="24"/>
        </w:rPr>
        <w:t xml:space="preserve"> </w:t>
      </w:r>
      <w:r w:rsidRPr="00F06F96">
        <w:rPr>
          <w:sz w:val="24"/>
          <w:szCs w:val="24"/>
        </w:rPr>
        <w:t>гражданской</w:t>
      </w:r>
      <w:r w:rsidRPr="00F06F96">
        <w:rPr>
          <w:spacing w:val="2"/>
          <w:sz w:val="24"/>
          <w:szCs w:val="24"/>
        </w:rPr>
        <w:t xml:space="preserve"> </w:t>
      </w:r>
      <w:r w:rsidRPr="00F06F96">
        <w:rPr>
          <w:sz w:val="24"/>
          <w:szCs w:val="24"/>
        </w:rPr>
        <w:t>обороны;</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t>сформированность представлений о роли России в современном мире; угрозах военного</w:t>
      </w:r>
      <w:r w:rsidRPr="00F06F96">
        <w:rPr>
          <w:spacing w:val="-57"/>
          <w:sz w:val="24"/>
          <w:szCs w:val="24"/>
        </w:rPr>
        <w:t xml:space="preserve"> </w:t>
      </w:r>
      <w:r w:rsidRPr="00F06F96">
        <w:rPr>
          <w:sz w:val="24"/>
          <w:szCs w:val="24"/>
        </w:rPr>
        <w:t>характера; роли Вооруженных Сил Российской Федерации в обеспечении защиты государства;</w:t>
      </w:r>
      <w:r w:rsidRPr="00F06F96">
        <w:rPr>
          <w:spacing w:val="1"/>
          <w:sz w:val="24"/>
          <w:szCs w:val="24"/>
        </w:rPr>
        <w:t xml:space="preserve"> </w:t>
      </w:r>
      <w:r w:rsidRPr="00F06F96">
        <w:rPr>
          <w:sz w:val="24"/>
          <w:szCs w:val="24"/>
        </w:rPr>
        <w:t>формирование</w:t>
      </w:r>
      <w:r w:rsidRPr="00F06F96">
        <w:rPr>
          <w:spacing w:val="-1"/>
          <w:sz w:val="24"/>
          <w:szCs w:val="24"/>
        </w:rPr>
        <w:t xml:space="preserve"> </w:t>
      </w:r>
      <w:r w:rsidRPr="00F06F96">
        <w:rPr>
          <w:sz w:val="24"/>
          <w:szCs w:val="24"/>
        </w:rPr>
        <w:t>представления</w:t>
      </w:r>
      <w:r w:rsidRPr="00F06F96">
        <w:rPr>
          <w:spacing w:val="1"/>
          <w:sz w:val="24"/>
          <w:szCs w:val="24"/>
        </w:rPr>
        <w:t xml:space="preserve"> </w:t>
      </w:r>
      <w:r w:rsidRPr="00F06F96">
        <w:rPr>
          <w:sz w:val="24"/>
          <w:szCs w:val="24"/>
        </w:rPr>
        <w:t>о военной</w:t>
      </w:r>
      <w:r w:rsidRPr="00F06F96">
        <w:rPr>
          <w:spacing w:val="1"/>
          <w:sz w:val="24"/>
          <w:szCs w:val="24"/>
        </w:rPr>
        <w:t xml:space="preserve"> </w:t>
      </w:r>
      <w:r w:rsidRPr="00F06F96">
        <w:rPr>
          <w:sz w:val="24"/>
          <w:szCs w:val="24"/>
        </w:rPr>
        <w:t>службе;</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t>сформированность знаний об элементах начальной военной подготовки; овладение</w:t>
      </w:r>
      <w:r w:rsidRPr="00F06F96">
        <w:rPr>
          <w:spacing w:val="1"/>
          <w:sz w:val="24"/>
          <w:szCs w:val="24"/>
        </w:rPr>
        <w:t xml:space="preserve"> </w:t>
      </w:r>
      <w:r w:rsidRPr="00F06F96">
        <w:rPr>
          <w:sz w:val="24"/>
          <w:szCs w:val="24"/>
        </w:rPr>
        <w:t>знаниями</w:t>
      </w:r>
      <w:r w:rsidRPr="00F06F96">
        <w:rPr>
          <w:spacing w:val="-2"/>
          <w:sz w:val="24"/>
          <w:szCs w:val="24"/>
        </w:rPr>
        <w:t xml:space="preserve"> </w:t>
      </w:r>
      <w:r w:rsidRPr="00F06F96">
        <w:rPr>
          <w:sz w:val="24"/>
          <w:szCs w:val="24"/>
        </w:rPr>
        <w:t>требований</w:t>
      </w:r>
      <w:r w:rsidRPr="00F06F96">
        <w:rPr>
          <w:spacing w:val="-3"/>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при</w:t>
      </w:r>
      <w:r w:rsidRPr="00F06F96">
        <w:rPr>
          <w:spacing w:val="-3"/>
          <w:sz w:val="24"/>
          <w:szCs w:val="24"/>
        </w:rPr>
        <w:t xml:space="preserve"> </w:t>
      </w:r>
      <w:r w:rsidRPr="00F06F96">
        <w:rPr>
          <w:sz w:val="24"/>
          <w:szCs w:val="24"/>
        </w:rPr>
        <w:t>обращении</w:t>
      </w:r>
      <w:r w:rsidRPr="00F06F96">
        <w:rPr>
          <w:spacing w:val="-2"/>
          <w:sz w:val="24"/>
          <w:szCs w:val="24"/>
        </w:rPr>
        <w:t xml:space="preserve"> </w:t>
      </w:r>
      <w:r w:rsidRPr="00F06F96">
        <w:rPr>
          <w:sz w:val="24"/>
          <w:szCs w:val="24"/>
        </w:rPr>
        <w:t>со</w:t>
      </w:r>
      <w:r w:rsidRPr="00F06F96">
        <w:rPr>
          <w:spacing w:val="-3"/>
          <w:sz w:val="24"/>
          <w:szCs w:val="24"/>
        </w:rPr>
        <w:t xml:space="preserve"> </w:t>
      </w:r>
      <w:r w:rsidRPr="00F06F96">
        <w:rPr>
          <w:sz w:val="24"/>
          <w:szCs w:val="24"/>
        </w:rPr>
        <w:t>стрелковым</w:t>
      </w:r>
      <w:r w:rsidRPr="00F06F96">
        <w:rPr>
          <w:spacing w:val="-5"/>
          <w:sz w:val="24"/>
          <w:szCs w:val="24"/>
        </w:rPr>
        <w:t xml:space="preserve"> </w:t>
      </w:r>
      <w:r w:rsidRPr="00F06F96">
        <w:rPr>
          <w:sz w:val="24"/>
          <w:szCs w:val="24"/>
        </w:rPr>
        <w:t>оружием;</w:t>
      </w:r>
      <w:r w:rsidRPr="00F06F96">
        <w:rPr>
          <w:spacing w:val="-3"/>
          <w:sz w:val="24"/>
          <w:szCs w:val="24"/>
        </w:rPr>
        <w:t xml:space="preserve"> </w:t>
      </w:r>
      <w:r w:rsidRPr="00F06F96">
        <w:rPr>
          <w:sz w:val="24"/>
          <w:szCs w:val="24"/>
        </w:rPr>
        <w:t>сформированность</w:t>
      </w:r>
    </w:p>
    <w:p w:rsidR="00971A01" w:rsidRPr="00F06F96" w:rsidRDefault="00E44CEC" w:rsidP="00D27390">
      <w:pPr>
        <w:pStyle w:val="a3"/>
        <w:ind w:left="0" w:firstLine="720"/>
      </w:pPr>
      <w:r w:rsidRPr="00F06F96">
        <w:t>представлений о боевых свойствах и поражающем действии оружия массового поражения, а также</w:t>
      </w:r>
      <w:r w:rsidRPr="00F06F96">
        <w:rPr>
          <w:spacing w:val="-57"/>
        </w:rPr>
        <w:t xml:space="preserve"> </w:t>
      </w:r>
      <w:r w:rsidRPr="00F06F96">
        <w:t>способах</w:t>
      </w:r>
      <w:r w:rsidRPr="00F06F96">
        <w:rPr>
          <w:spacing w:val="2"/>
        </w:rPr>
        <w:t xml:space="preserve"> </w:t>
      </w:r>
      <w:r w:rsidRPr="00F06F96">
        <w:t>защиты от</w:t>
      </w:r>
      <w:r w:rsidRPr="00F06F96">
        <w:rPr>
          <w:spacing w:val="-2"/>
        </w:rPr>
        <w:t xml:space="preserve"> </w:t>
      </w:r>
      <w:r w:rsidRPr="00F06F96">
        <w:t>него;</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t>сформированность представлений о современном общевойсковом бое; понимание о</w:t>
      </w:r>
      <w:r w:rsidRPr="00F06F96">
        <w:rPr>
          <w:spacing w:val="1"/>
          <w:sz w:val="24"/>
          <w:szCs w:val="24"/>
        </w:rPr>
        <w:t xml:space="preserve"> </w:t>
      </w:r>
      <w:r w:rsidRPr="00F06F96">
        <w:rPr>
          <w:sz w:val="24"/>
          <w:szCs w:val="24"/>
        </w:rPr>
        <w:t>возможностях применения современных достижений научно- технического прогресса в условиях</w:t>
      </w:r>
      <w:r w:rsidRPr="00F06F96">
        <w:rPr>
          <w:spacing w:val="-57"/>
          <w:sz w:val="24"/>
          <w:szCs w:val="24"/>
        </w:rPr>
        <w:t xml:space="preserve"> </w:t>
      </w:r>
      <w:r w:rsidRPr="00F06F96">
        <w:rPr>
          <w:sz w:val="24"/>
          <w:szCs w:val="24"/>
        </w:rPr>
        <w:t>современного боя;</w:t>
      </w:r>
    </w:p>
    <w:p w:rsidR="00971A01" w:rsidRPr="00F06F96" w:rsidRDefault="00E44CEC" w:rsidP="00D27390">
      <w:pPr>
        <w:pStyle w:val="a7"/>
        <w:numPr>
          <w:ilvl w:val="0"/>
          <w:numId w:val="30"/>
        </w:numPr>
        <w:tabs>
          <w:tab w:val="left" w:pos="1109"/>
          <w:tab w:val="left" w:pos="1741"/>
          <w:tab w:val="left" w:pos="2680"/>
          <w:tab w:val="left" w:pos="3035"/>
          <w:tab w:val="left" w:pos="4303"/>
          <w:tab w:val="left" w:pos="8395"/>
        </w:tabs>
        <w:ind w:left="0" w:firstLine="720"/>
        <w:rPr>
          <w:sz w:val="24"/>
          <w:szCs w:val="24"/>
        </w:rPr>
      </w:pPr>
      <w:r w:rsidRPr="00F06F96">
        <w:rPr>
          <w:sz w:val="24"/>
          <w:szCs w:val="24"/>
        </w:rPr>
        <w:t>сформированность необходимого уровня военных знаний как фактора построения</w:t>
      </w:r>
      <w:r w:rsidRPr="00F06F96">
        <w:rPr>
          <w:spacing w:val="1"/>
          <w:sz w:val="24"/>
          <w:szCs w:val="24"/>
        </w:rPr>
        <w:t xml:space="preserve"> </w:t>
      </w:r>
      <w:r w:rsidRPr="00F06F96">
        <w:rPr>
          <w:sz w:val="24"/>
          <w:szCs w:val="24"/>
        </w:rPr>
        <w:t>профессиональной</w:t>
      </w:r>
      <w:r w:rsidRPr="00F06F96">
        <w:rPr>
          <w:spacing w:val="-1"/>
          <w:sz w:val="24"/>
          <w:szCs w:val="24"/>
        </w:rPr>
        <w:t xml:space="preserve"> </w:t>
      </w:r>
      <w:r w:rsidRPr="00F06F96">
        <w:rPr>
          <w:sz w:val="24"/>
          <w:szCs w:val="24"/>
        </w:rPr>
        <w:t>траектории,</w:t>
      </w:r>
      <w:r w:rsidRPr="00F06F96">
        <w:rPr>
          <w:spacing w:val="-1"/>
          <w:sz w:val="24"/>
          <w:szCs w:val="24"/>
        </w:rPr>
        <w:t xml:space="preserve"> </w:t>
      </w:r>
      <w:r w:rsidRPr="00F06F96">
        <w:rPr>
          <w:sz w:val="24"/>
          <w:szCs w:val="24"/>
        </w:rPr>
        <w:t>в</w:t>
      </w:r>
      <w:r w:rsidRPr="00F06F96">
        <w:rPr>
          <w:spacing w:val="-4"/>
          <w:sz w:val="24"/>
          <w:szCs w:val="24"/>
        </w:rPr>
        <w:t xml:space="preserve"> </w:t>
      </w:r>
      <w:r w:rsidRPr="00F06F96">
        <w:rPr>
          <w:sz w:val="24"/>
          <w:szCs w:val="24"/>
        </w:rPr>
        <w:t>том</w:t>
      </w:r>
      <w:r w:rsidRPr="00F06F96">
        <w:rPr>
          <w:spacing w:val="-2"/>
          <w:sz w:val="24"/>
          <w:szCs w:val="24"/>
        </w:rPr>
        <w:t xml:space="preserve"> </w:t>
      </w:r>
      <w:r w:rsidRPr="00F06F96">
        <w:rPr>
          <w:sz w:val="24"/>
          <w:szCs w:val="24"/>
        </w:rPr>
        <w:t>числе</w:t>
      </w:r>
      <w:r w:rsidRPr="00F06F96">
        <w:rPr>
          <w:spacing w:val="-3"/>
          <w:sz w:val="24"/>
          <w:szCs w:val="24"/>
        </w:rPr>
        <w:t xml:space="preserve"> </w:t>
      </w:r>
      <w:r w:rsidRPr="00F06F96">
        <w:rPr>
          <w:sz w:val="24"/>
          <w:szCs w:val="24"/>
        </w:rPr>
        <w:t>и</w:t>
      </w:r>
      <w:r w:rsidRPr="00F06F96">
        <w:rPr>
          <w:spacing w:val="-2"/>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организаций</w:t>
      </w:r>
      <w:r w:rsidRPr="00F06F96">
        <w:rPr>
          <w:sz w:val="24"/>
          <w:szCs w:val="24"/>
        </w:rPr>
        <w:tab/>
      </w:r>
      <w:r w:rsidRPr="00F06F96">
        <w:rPr>
          <w:spacing w:val="-1"/>
          <w:sz w:val="24"/>
          <w:szCs w:val="24"/>
        </w:rPr>
        <w:t>осуществляющих</w:t>
      </w:r>
      <w:r w:rsidRPr="00F06F96">
        <w:rPr>
          <w:spacing w:val="-57"/>
          <w:sz w:val="24"/>
          <w:szCs w:val="24"/>
        </w:rPr>
        <w:t xml:space="preserve"> </w:t>
      </w:r>
      <w:r w:rsidRPr="00F06F96">
        <w:rPr>
          <w:sz w:val="24"/>
          <w:szCs w:val="24"/>
        </w:rPr>
        <w:t>подготовку</w:t>
      </w:r>
      <w:r w:rsidRPr="00F06F96">
        <w:rPr>
          <w:sz w:val="24"/>
          <w:szCs w:val="24"/>
        </w:rPr>
        <w:tab/>
        <w:t>кадров</w:t>
      </w:r>
      <w:r w:rsidRPr="00F06F96">
        <w:rPr>
          <w:sz w:val="24"/>
          <w:szCs w:val="24"/>
        </w:rPr>
        <w:tab/>
        <w:t>в</w:t>
      </w:r>
      <w:r w:rsidRPr="00F06F96">
        <w:rPr>
          <w:sz w:val="24"/>
          <w:szCs w:val="24"/>
        </w:rPr>
        <w:tab/>
        <w:t>интересах</w:t>
      </w:r>
      <w:r w:rsidRPr="00F06F96">
        <w:rPr>
          <w:sz w:val="24"/>
          <w:szCs w:val="24"/>
        </w:rPr>
        <w:tab/>
        <w:t>обороны</w:t>
      </w:r>
      <w:r w:rsidRPr="00F06F96">
        <w:rPr>
          <w:spacing w:val="-1"/>
          <w:sz w:val="24"/>
          <w:szCs w:val="24"/>
        </w:rPr>
        <w:t xml:space="preserve"> </w:t>
      </w:r>
      <w:r w:rsidRPr="00F06F96">
        <w:rPr>
          <w:sz w:val="24"/>
          <w:szCs w:val="24"/>
        </w:rPr>
        <w:t>и безопасности государства,</w:t>
      </w:r>
      <w:r w:rsidRPr="00F06F96">
        <w:rPr>
          <w:spacing w:val="1"/>
          <w:sz w:val="24"/>
          <w:szCs w:val="24"/>
        </w:rPr>
        <w:t xml:space="preserve"> </w:t>
      </w:r>
      <w:r w:rsidRPr="00F06F96">
        <w:rPr>
          <w:sz w:val="24"/>
          <w:szCs w:val="24"/>
        </w:rPr>
        <w:t>обеспечении</w:t>
      </w:r>
      <w:r w:rsidRPr="00F06F96">
        <w:rPr>
          <w:spacing w:val="1"/>
          <w:sz w:val="24"/>
          <w:szCs w:val="24"/>
        </w:rPr>
        <w:t xml:space="preserve"> </w:t>
      </w:r>
      <w:r w:rsidRPr="00F06F96">
        <w:rPr>
          <w:sz w:val="24"/>
          <w:szCs w:val="24"/>
        </w:rPr>
        <w:t>законности</w:t>
      </w:r>
      <w:r w:rsidRPr="00F06F96">
        <w:rPr>
          <w:spacing w:val="-1"/>
          <w:sz w:val="24"/>
          <w:szCs w:val="24"/>
        </w:rPr>
        <w:t xml:space="preserve"> </w:t>
      </w:r>
      <w:r w:rsidRPr="00F06F96">
        <w:rPr>
          <w:sz w:val="24"/>
          <w:szCs w:val="24"/>
        </w:rPr>
        <w:t>и</w:t>
      </w:r>
      <w:r w:rsidRPr="00F06F96">
        <w:rPr>
          <w:spacing w:val="-2"/>
          <w:sz w:val="24"/>
          <w:szCs w:val="24"/>
        </w:rPr>
        <w:t xml:space="preserve"> </w:t>
      </w:r>
      <w:r w:rsidRPr="00F06F96">
        <w:rPr>
          <w:sz w:val="24"/>
          <w:szCs w:val="24"/>
        </w:rPr>
        <w:t>правопорядка;</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t>сформированность представлений о ценности безопасного поведения для личности,</w:t>
      </w:r>
      <w:r w:rsidRPr="00F06F96">
        <w:rPr>
          <w:spacing w:val="1"/>
          <w:sz w:val="24"/>
          <w:szCs w:val="24"/>
        </w:rPr>
        <w:t xml:space="preserve"> </w:t>
      </w:r>
      <w:r w:rsidRPr="00F06F96">
        <w:rPr>
          <w:sz w:val="24"/>
          <w:szCs w:val="24"/>
        </w:rPr>
        <w:t>общества,</w:t>
      </w:r>
      <w:r w:rsidRPr="00F06F96">
        <w:rPr>
          <w:spacing w:val="1"/>
          <w:sz w:val="24"/>
          <w:szCs w:val="24"/>
        </w:rPr>
        <w:t xml:space="preserve"> </w:t>
      </w:r>
      <w:r w:rsidRPr="00F06F96">
        <w:rPr>
          <w:sz w:val="24"/>
          <w:szCs w:val="24"/>
        </w:rPr>
        <w:t>государства;</w:t>
      </w:r>
      <w:r w:rsidRPr="00F06F96">
        <w:rPr>
          <w:spacing w:val="1"/>
          <w:sz w:val="24"/>
          <w:szCs w:val="24"/>
        </w:rPr>
        <w:t xml:space="preserve"> </w:t>
      </w:r>
      <w:r w:rsidRPr="00F06F96">
        <w:rPr>
          <w:sz w:val="24"/>
          <w:szCs w:val="24"/>
        </w:rPr>
        <w:t>знание правил безопасного поведения и способов их применения в</w:t>
      </w:r>
      <w:r w:rsidRPr="00F06F96">
        <w:rPr>
          <w:spacing w:val="-57"/>
          <w:sz w:val="24"/>
          <w:szCs w:val="24"/>
        </w:rPr>
        <w:t xml:space="preserve"> </w:t>
      </w:r>
      <w:r w:rsidRPr="00F06F96">
        <w:rPr>
          <w:sz w:val="24"/>
          <w:szCs w:val="24"/>
        </w:rPr>
        <w:t>собственном</w:t>
      </w:r>
      <w:r w:rsidRPr="00F06F96">
        <w:rPr>
          <w:spacing w:val="-1"/>
          <w:sz w:val="24"/>
          <w:szCs w:val="24"/>
        </w:rPr>
        <w:t xml:space="preserve"> </w:t>
      </w:r>
      <w:r w:rsidRPr="00F06F96">
        <w:rPr>
          <w:sz w:val="24"/>
          <w:szCs w:val="24"/>
        </w:rPr>
        <w:t>поведении;</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t>сформированность представлений о возможных источниках опасности в различных</w:t>
      </w:r>
      <w:r w:rsidRPr="00F06F96">
        <w:rPr>
          <w:spacing w:val="1"/>
          <w:sz w:val="24"/>
          <w:szCs w:val="24"/>
        </w:rPr>
        <w:t xml:space="preserve"> </w:t>
      </w:r>
      <w:r w:rsidRPr="00F06F96">
        <w:rPr>
          <w:sz w:val="24"/>
          <w:szCs w:val="24"/>
        </w:rPr>
        <w:t>ситуациях (в быту, транспорте, общественных местах, в природной среде, в социуме, в цифровой</w:t>
      </w:r>
      <w:r w:rsidRPr="00F06F96">
        <w:rPr>
          <w:spacing w:val="-57"/>
          <w:sz w:val="24"/>
          <w:szCs w:val="24"/>
        </w:rPr>
        <w:t xml:space="preserve"> </w:t>
      </w:r>
      <w:r w:rsidRPr="00F06F96">
        <w:rPr>
          <w:sz w:val="24"/>
          <w:szCs w:val="24"/>
        </w:rPr>
        <w:t>среде);</w:t>
      </w:r>
      <w:r w:rsidRPr="00F06F96">
        <w:rPr>
          <w:spacing w:val="-2"/>
          <w:sz w:val="24"/>
          <w:szCs w:val="24"/>
        </w:rPr>
        <w:t xml:space="preserve"> </w:t>
      </w:r>
      <w:r w:rsidRPr="00F06F96">
        <w:rPr>
          <w:sz w:val="24"/>
          <w:szCs w:val="24"/>
        </w:rPr>
        <w:t>владение</w:t>
      </w:r>
      <w:r w:rsidRPr="00F06F96">
        <w:rPr>
          <w:spacing w:val="-3"/>
          <w:sz w:val="24"/>
          <w:szCs w:val="24"/>
        </w:rPr>
        <w:t xml:space="preserve"> </w:t>
      </w:r>
      <w:r w:rsidRPr="00F06F96">
        <w:rPr>
          <w:sz w:val="24"/>
          <w:szCs w:val="24"/>
        </w:rPr>
        <w:t>основными способами</w:t>
      </w:r>
      <w:r w:rsidRPr="00F06F96">
        <w:rPr>
          <w:spacing w:val="-1"/>
          <w:sz w:val="24"/>
          <w:szCs w:val="24"/>
        </w:rPr>
        <w:t xml:space="preserve"> </w:t>
      </w:r>
      <w:r w:rsidRPr="00F06F96">
        <w:rPr>
          <w:sz w:val="24"/>
          <w:szCs w:val="24"/>
        </w:rPr>
        <w:t>предупреждения</w:t>
      </w:r>
      <w:r w:rsidRPr="00F06F96">
        <w:rPr>
          <w:spacing w:val="-1"/>
          <w:sz w:val="24"/>
          <w:szCs w:val="24"/>
        </w:rPr>
        <w:t xml:space="preserve"> </w:t>
      </w:r>
      <w:r w:rsidRPr="00F06F96">
        <w:rPr>
          <w:sz w:val="24"/>
          <w:szCs w:val="24"/>
        </w:rPr>
        <w:t>опасных</w:t>
      </w:r>
      <w:r w:rsidRPr="00F06F96">
        <w:rPr>
          <w:spacing w:val="1"/>
          <w:sz w:val="24"/>
          <w:szCs w:val="24"/>
        </w:rPr>
        <w:t xml:space="preserve"> </w:t>
      </w:r>
      <w:r w:rsidRPr="00F06F96">
        <w:rPr>
          <w:sz w:val="24"/>
          <w:szCs w:val="24"/>
        </w:rPr>
        <w:t>ситуаций; знание</w:t>
      </w:r>
      <w:r w:rsidRPr="00F06F96">
        <w:rPr>
          <w:spacing w:val="-3"/>
          <w:sz w:val="24"/>
          <w:szCs w:val="24"/>
        </w:rPr>
        <w:t xml:space="preserve"> </w:t>
      </w:r>
      <w:r w:rsidRPr="00F06F96">
        <w:rPr>
          <w:sz w:val="24"/>
          <w:szCs w:val="24"/>
        </w:rPr>
        <w:t>порядка</w:t>
      </w:r>
    </w:p>
    <w:p w:rsidR="00971A01" w:rsidRPr="00F06F96" w:rsidRDefault="00E44CEC" w:rsidP="00D27390">
      <w:pPr>
        <w:pStyle w:val="a3"/>
        <w:ind w:left="0" w:firstLine="720"/>
      </w:pPr>
      <w:r w:rsidRPr="00F06F96">
        <w:t>действий</w:t>
      </w:r>
      <w:r w:rsidRPr="00F06F96">
        <w:rPr>
          <w:spacing w:val="-2"/>
        </w:rPr>
        <w:t xml:space="preserve"> </w:t>
      </w:r>
      <w:r w:rsidRPr="00F06F96">
        <w:t>в</w:t>
      </w:r>
      <w:r w:rsidRPr="00F06F96">
        <w:rPr>
          <w:spacing w:val="-4"/>
        </w:rPr>
        <w:t xml:space="preserve"> </w:t>
      </w:r>
      <w:r w:rsidRPr="00F06F96">
        <w:t>экстремальных и</w:t>
      </w:r>
      <w:r w:rsidRPr="00F06F96">
        <w:rPr>
          <w:spacing w:val="-3"/>
        </w:rPr>
        <w:t xml:space="preserve"> </w:t>
      </w:r>
      <w:r w:rsidRPr="00F06F96">
        <w:t>чрезвычайных ситуациях;</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t>сформированность представлений о важности соблюдения правил дорожного</w:t>
      </w:r>
      <w:r w:rsidRPr="00F06F96">
        <w:rPr>
          <w:spacing w:val="1"/>
          <w:sz w:val="24"/>
          <w:szCs w:val="24"/>
        </w:rPr>
        <w:t xml:space="preserve"> </w:t>
      </w:r>
      <w:r w:rsidRPr="00F06F96">
        <w:rPr>
          <w:sz w:val="24"/>
          <w:szCs w:val="24"/>
        </w:rPr>
        <w:t>движения</w:t>
      </w:r>
      <w:r w:rsidRPr="00F06F96">
        <w:rPr>
          <w:spacing w:val="1"/>
          <w:sz w:val="24"/>
          <w:szCs w:val="24"/>
        </w:rPr>
        <w:t xml:space="preserve"> </w:t>
      </w:r>
      <w:r w:rsidRPr="00F06F96">
        <w:rPr>
          <w:sz w:val="24"/>
          <w:szCs w:val="24"/>
        </w:rPr>
        <w:t>всеми</w:t>
      </w:r>
      <w:r w:rsidRPr="00F06F96">
        <w:rPr>
          <w:spacing w:val="1"/>
          <w:sz w:val="24"/>
          <w:szCs w:val="24"/>
        </w:rPr>
        <w:t xml:space="preserve"> </w:t>
      </w:r>
      <w:r w:rsidRPr="00F06F96">
        <w:rPr>
          <w:sz w:val="24"/>
          <w:szCs w:val="24"/>
        </w:rPr>
        <w:t>участниками</w:t>
      </w:r>
      <w:r w:rsidRPr="00F06F96">
        <w:rPr>
          <w:spacing w:val="1"/>
          <w:sz w:val="24"/>
          <w:szCs w:val="24"/>
        </w:rPr>
        <w:t xml:space="preserve"> </w:t>
      </w:r>
      <w:r w:rsidRPr="00F06F96">
        <w:rPr>
          <w:sz w:val="24"/>
          <w:szCs w:val="24"/>
        </w:rPr>
        <w:t>движения,</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безопасности на транспорте. Знание правил безопасного</w:t>
      </w:r>
      <w:r w:rsidRPr="00F06F96">
        <w:rPr>
          <w:spacing w:val="-57"/>
          <w:sz w:val="24"/>
          <w:szCs w:val="24"/>
        </w:rPr>
        <w:t xml:space="preserve"> </w:t>
      </w:r>
      <w:r w:rsidRPr="00F06F96">
        <w:rPr>
          <w:sz w:val="24"/>
          <w:szCs w:val="24"/>
        </w:rPr>
        <w:t>поведения на транспорте, умение применять их на практике, знание о порядке действий в опасных,</w:t>
      </w:r>
      <w:r w:rsidRPr="00F06F96">
        <w:rPr>
          <w:spacing w:val="-57"/>
          <w:sz w:val="24"/>
          <w:szCs w:val="24"/>
        </w:rPr>
        <w:t xml:space="preserve"> </w:t>
      </w:r>
      <w:r w:rsidRPr="00F06F96">
        <w:rPr>
          <w:sz w:val="24"/>
          <w:szCs w:val="24"/>
        </w:rPr>
        <w:t>экстремальных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чрезвычайных</w:t>
      </w:r>
      <w:r w:rsidRPr="00F06F96">
        <w:rPr>
          <w:spacing w:val="3"/>
          <w:sz w:val="24"/>
          <w:szCs w:val="24"/>
        </w:rPr>
        <w:t xml:space="preserve"> </w:t>
      </w:r>
      <w:r w:rsidRPr="00F06F96">
        <w:rPr>
          <w:sz w:val="24"/>
          <w:szCs w:val="24"/>
        </w:rPr>
        <w:t>ситуациях</w:t>
      </w:r>
      <w:r w:rsidRPr="00F06F96">
        <w:rPr>
          <w:spacing w:val="3"/>
          <w:sz w:val="24"/>
          <w:szCs w:val="24"/>
        </w:rPr>
        <w:t xml:space="preserve"> </w:t>
      </w:r>
      <w:r w:rsidRPr="00F06F96">
        <w:rPr>
          <w:sz w:val="24"/>
          <w:szCs w:val="24"/>
        </w:rPr>
        <w:t>на</w:t>
      </w:r>
      <w:r w:rsidRPr="00F06F96">
        <w:rPr>
          <w:spacing w:val="-5"/>
          <w:sz w:val="24"/>
          <w:szCs w:val="24"/>
        </w:rPr>
        <w:t xml:space="preserve"> </w:t>
      </w:r>
      <w:r w:rsidRPr="00F06F96">
        <w:rPr>
          <w:sz w:val="24"/>
          <w:szCs w:val="24"/>
        </w:rPr>
        <w:t>транспорте;</w:t>
      </w:r>
    </w:p>
    <w:p w:rsidR="00971A01" w:rsidRPr="00F06F96" w:rsidRDefault="00E44CEC" w:rsidP="00D27390">
      <w:pPr>
        <w:pStyle w:val="a7"/>
        <w:numPr>
          <w:ilvl w:val="0"/>
          <w:numId w:val="30"/>
        </w:numPr>
        <w:tabs>
          <w:tab w:val="left" w:pos="1229"/>
        </w:tabs>
        <w:ind w:left="0" w:firstLine="720"/>
        <w:rPr>
          <w:sz w:val="24"/>
          <w:szCs w:val="24"/>
        </w:rPr>
      </w:pPr>
      <w:r w:rsidRPr="00F06F96">
        <w:rPr>
          <w:sz w:val="24"/>
          <w:szCs w:val="24"/>
        </w:rPr>
        <w:t>знания о способах безопасного поведения в природной среде; умение применять их на</w:t>
      </w:r>
      <w:r w:rsidRPr="00F06F96">
        <w:rPr>
          <w:spacing w:val="-57"/>
          <w:sz w:val="24"/>
          <w:szCs w:val="24"/>
        </w:rPr>
        <w:t xml:space="preserve"> </w:t>
      </w:r>
      <w:r w:rsidRPr="00F06F96">
        <w:rPr>
          <w:sz w:val="24"/>
          <w:szCs w:val="24"/>
        </w:rPr>
        <w:t>практике;</w:t>
      </w:r>
      <w:r w:rsidRPr="00F06F96">
        <w:rPr>
          <w:spacing w:val="-2"/>
          <w:sz w:val="24"/>
          <w:szCs w:val="24"/>
        </w:rPr>
        <w:t xml:space="preserve"> </w:t>
      </w:r>
      <w:r w:rsidRPr="00F06F96">
        <w:rPr>
          <w:sz w:val="24"/>
          <w:szCs w:val="24"/>
        </w:rPr>
        <w:t>знания</w:t>
      </w:r>
      <w:r w:rsidRPr="00F06F96">
        <w:rPr>
          <w:spacing w:val="-4"/>
          <w:sz w:val="24"/>
          <w:szCs w:val="24"/>
        </w:rPr>
        <w:t xml:space="preserve"> </w:t>
      </w:r>
      <w:r w:rsidRPr="00F06F96">
        <w:rPr>
          <w:sz w:val="24"/>
          <w:szCs w:val="24"/>
        </w:rPr>
        <w:t>порядка</w:t>
      </w:r>
      <w:r w:rsidRPr="00F06F96">
        <w:rPr>
          <w:spacing w:val="-3"/>
          <w:sz w:val="24"/>
          <w:szCs w:val="24"/>
        </w:rPr>
        <w:t xml:space="preserve"> </w:t>
      </w:r>
      <w:r w:rsidRPr="00F06F96">
        <w:rPr>
          <w:sz w:val="24"/>
          <w:szCs w:val="24"/>
        </w:rPr>
        <w:t>действий</w:t>
      </w:r>
      <w:r w:rsidRPr="00F06F96">
        <w:rPr>
          <w:spacing w:val="-2"/>
          <w:sz w:val="24"/>
          <w:szCs w:val="24"/>
        </w:rPr>
        <w:t xml:space="preserve"> </w:t>
      </w:r>
      <w:r w:rsidRPr="00F06F96">
        <w:rPr>
          <w:sz w:val="24"/>
          <w:szCs w:val="24"/>
        </w:rPr>
        <w:t>при</w:t>
      </w:r>
      <w:r w:rsidRPr="00F06F96">
        <w:rPr>
          <w:spacing w:val="-1"/>
          <w:sz w:val="24"/>
          <w:szCs w:val="24"/>
        </w:rPr>
        <w:t xml:space="preserve"> </w:t>
      </w:r>
      <w:r w:rsidRPr="00F06F96">
        <w:rPr>
          <w:sz w:val="24"/>
          <w:szCs w:val="24"/>
        </w:rPr>
        <w:t>чрезвычайных</w:t>
      </w:r>
      <w:r w:rsidRPr="00F06F96">
        <w:rPr>
          <w:spacing w:val="-1"/>
          <w:sz w:val="24"/>
          <w:szCs w:val="24"/>
        </w:rPr>
        <w:t xml:space="preserve"> </w:t>
      </w:r>
      <w:r w:rsidRPr="00F06F96">
        <w:rPr>
          <w:sz w:val="24"/>
          <w:szCs w:val="24"/>
        </w:rPr>
        <w:t>ситуациях</w:t>
      </w:r>
      <w:r w:rsidRPr="00F06F96">
        <w:rPr>
          <w:spacing w:val="5"/>
          <w:sz w:val="24"/>
          <w:szCs w:val="24"/>
        </w:rPr>
        <w:t xml:space="preserve"> </w:t>
      </w:r>
      <w:r w:rsidRPr="00F06F96">
        <w:rPr>
          <w:sz w:val="24"/>
          <w:szCs w:val="24"/>
        </w:rPr>
        <w:t>природного</w:t>
      </w:r>
      <w:r w:rsidRPr="00F06F96">
        <w:rPr>
          <w:spacing w:val="-4"/>
          <w:sz w:val="24"/>
          <w:szCs w:val="24"/>
        </w:rPr>
        <w:t xml:space="preserve"> </w:t>
      </w:r>
      <w:r w:rsidRPr="00F06F96">
        <w:rPr>
          <w:sz w:val="24"/>
          <w:szCs w:val="24"/>
        </w:rPr>
        <w:t>характера;</w:t>
      </w:r>
    </w:p>
    <w:p w:rsidR="00971A01" w:rsidRPr="00F06F96" w:rsidRDefault="00E44CEC" w:rsidP="00D27390">
      <w:pPr>
        <w:pStyle w:val="a3"/>
        <w:ind w:left="0" w:firstLine="720"/>
      </w:pPr>
      <w:r w:rsidRPr="00F06F96">
        <w:t>сформированность</w:t>
      </w:r>
      <w:r w:rsidRPr="00F06F96">
        <w:rPr>
          <w:spacing w:val="-3"/>
        </w:rPr>
        <w:t xml:space="preserve"> </w:t>
      </w:r>
      <w:r w:rsidRPr="00F06F96">
        <w:t>представлений</w:t>
      </w:r>
      <w:r w:rsidRPr="00F06F96">
        <w:rPr>
          <w:spacing w:val="-2"/>
        </w:rPr>
        <w:t xml:space="preserve"> </w:t>
      </w:r>
      <w:r w:rsidRPr="00F06F96">
        <w:t>об</w:t>
      </w:r>
      <w:r w:rsidRPr="00F06F96">
        <w:rPr>
          <w:spacing w:val="-4"/>
        </w:rPr>
        <w:t xml:space="preserve"> </w:t>
      </w:r>
      <w:r w:rsidRPr="00F06F96">
        <w:t>экологической</w:t>
      </w:r>
      <w:r w:rsidRPr="00F06F96">
        <w:rPr>
          <w:spacing w:val="-2"/>
        </w:rPr>
        <w:t xml:space="preserve"> </w:t>
      </w:r>
      <w:r w:rsidRPr="00F06F96">
        <w:t>безопасности,</w:t>
      </w:r>
      <w:r w:rsidRPr="00F06F96">
        <w:rPr>
          <w:spacing w:val="-4"/>
        </w:rPr>
        <w:t xml:space="preserve"> </w:t>
      </w:r>
      <w:r w:rsidRPr="00F06F96">
        <w:t>ценности</w:t>
      </w:r>
      <w:r w:rsidRPr="00F06F96">
        <w:rPr>
          <w:spacing w:val="-1"/>
        </w:rPr>
        <w:t xml:space="preserve"> </w:t>
      </w:r>
      <w:r w:rsidRPr="00F06F96">
        <w:t>бережного</w:t>
      </w:r>
      <w:r w:rsidRPr="00F06F96">
        <w:rPr>
          <w:spacing w:val="-4"/>
        </w:rPr>
        <w:t xml:space="preserve"> </w:t>
      </w:r>
      <w:r w:rsidRPr="00F06F96">
        <w:t>отношения</w:t>
      </w:r>
      <w:r w:rsidR="00D27390" w:rsidRPr="00F06F96">
        <w:t xml:space="preserve"> </w:t>
      </w:r>
      <w:r w:rsidRPr="00F06F96">
        <w:t>к</w:t>
      </w:r>
      <w:r w:rsidRPr="00F06F96">
        <w:rPr>
          <w:spacing w:val="-3"/>
        </w:rPr>
        <w:t xml:space="preserve"> </w:t>
      </w:r>
      <w:r w:rsidRPr="00F06F96">
        <w:t>природе,</w:t>
      </w:r>
      <w:r w:rsidRPr="00F06F96">
        <w:rPr>
          <w:spacing w:val="-3"/>
        </w:rPr>
        <w:t xml:space="preserve"> </w:t>
      </w:r>
      <w:r w:rsidRPr="00F06F96">
        <w:t>разумного</w:t>
      </w:r>
      <w:r w:rsidRPr="00F06F96">
        <w:rPr>
          <w:spacing w:val="-4"/>
        </w:rPr>
        <w:t xml:space="preserve"> </w:t>
      </w:r>
      <w:r w:rsidRPr="00F06F96">
        <w:t>природопользования;</w:t>
      </w:r>
    </w:p>
    <w:p w:rsidR="00971A01" w:rsidRPr="00F06F96" w:rsidRDefault="00E44CEC" w:rsidP="00D27390">
      <w:pPr>
        <w:pStyle w:val="a7"/>
        <w:numPr>
          <w:ilvl w:val="0"/>
          <w:numId w:val="30"/>
        </w:numPr>
        <w:tabs>
          <w:tab w:val="left" w:pos="1229"/>
        </w:tabs>
        <w:ind w:left="0" w:firstLine="720"/>
        <w:rPr>
          <w:sz w:val="24"/>
          <w:szCs w:val="24"/>
        </w:rPr>
      </w:pPr>
      <w:r w:rsidRPr="00F06F96">
        <w:rPr>
          <w:sz w:val="24"/>
          <w:szCs w:val="24"/>
        </w:rPr>
        <w:t>знания основ пожарной безопасности; умение применять их на практике для</w:t>
      </w:r>
      <w:r w:rsidRPr="00F06F96">
        <w:rPr>
          <w:spacing w:val="1"/>
          <w:sz w:val="24"/>
          <w:szCs w:val="24"/>
        </w:rPr>
        <w:t xml:space="preserve"> </w:t>
      </w:r>
      <w:r w:rsidRPr="00F06F96">
        <w:rPr>
          <w:sz w:val="24"/>
          <w:szCs w:val="24"/>
        </w:rPr>
        <w:t>предупреждения пожаров; знания порядка действий при угрозе пожара и пожаре в быту,</w:t>
      </w:r>
      <w:r w:rsidRPr="00F06F96">
        <w:rPr>
          <w:spacing w:val="1"/>
          <w:sz w:val="24"/>
          <w:szCs w:val="24"/>
        </w:rPr>
        <w:t xml:space="preserve"> </w:t>
      </w:r>
      <w:r w:rsidRPr="00F06F96">
        <w:rPr>
          <w:sz w:val="24"/>
          <w:szCs w:val="24"/>
        </w:rPr>
        <w:t>общественных местах, на транспорте, в природной среде; знания прав и обязанностей граждан в</w:t>
      </w:r>
      <w:r w:rsidRPr="00F06F96">
        <w:rPr>
          <w:spacing w:val="-57"/>
          <w:sz w:val="24"/>
          <w:szCs w:val="24"/>
        </w:rPr>
        <w:t xml:space="preserve"> </w:t>
      </w:r>
      <w:r w:rsidRPr="00F06F96">
        <w:rPr>
          <w:sz w:val="24"/>
          <w:szCs w:val="24"/>
        </w:rPr>
        <w:t>области</w:t>
      </w:r>
      <w:r w:rsidRPr="00F06F96">
        <w:rPr>
          <w:spacing w:val="1"/>
          <w:sz w:val="24"/>
          <w:szCs w:val="24"/>
        </w:rPr>
        <w:t xml:space="preserve"> </w:t>
      </w:r>
      <w:r w:rsidRPr="00F06F96">
        <w:rPr>
          <w:sz w:val="24"/>
          <w:szCs w:val="24"/>
        </w:rPr>
        <w:t>пожарной</w:t>
      </w:r>
      <w:r w:rsidRPr="00F06F96">
        <w:rPr>
          <w:spacing w:val="1"/>
          <w:sz w:val="24"/>
          <w:szCs w:val="24"/>
        </w:rPr>
        <w:t xml:space="preserve"> </w:t>
      </w:r>
      <w:r w:rsidRPr="00F06F96">
        <w:rPr>
          <w:sz w:val="24"/>
          <w:szCs w:val="24"/>
        </w:rPr>
        <w:t>безопасности;</w:t>
      </w:r>
    </w:p>
    <w:p w:rsidR="00971A01" w:rsidRPr="00F06F96" w:rsidRDefault="00E44CEC" w:rsidP="00D27390">
      <w:pPr>
        <w:pStyle w:val="a7"/>
        <w:numPr>
          <w:ilvl w:val="0"/>
          <w:numId w:val="30"/>
        </w:numPr>
        <w:tabs>
          <w:tab w:val="left" w:pos="1229"/>
        </w:tabs>
        <w:ind w:left="0" w:firstLine="720"/>
        <w:rPr>
          <w:sz w:val="24"/>
          <w:szCs w:val="24"/>
        </w:rPr>
      </w:pPr>
      <w:r w:rsidRPr="00F06F96">
        <w:rPr>
          <w:sz w:val="24"/>
          <w:szCs w:val="24"/>
        </w:rPr>
        <w:t>владение основами медицинских знаний: владение приемами оказания первой помощи при</w:t>
      </w:r>
      <w:r w:rsidRPr="00F06F96">
        <w:rPr>
          <w:spacing w:val="-57"/>
          <w:sz w:val="24"/>
          <w:szCs w:val="24"/>
        </w:rPr>
        <w:t xml:space="preserve"> </w:t>
      </w:r>
      <w:r w:rsidRPr="00F06F96">
        <w:rPr>
          <w:sz w:val="24"/>
          <w:szCs w:val="24"/>
        </w:rPr>
        <w:t>неотложных состояниях, инфекционных и неинфекционных заболеваний, сохранения психического</w:t>
      </w:r>
      <w:r w:rsidRPr="00F06F96">
        <w:rPr>
          <w:spacing w:val="-57"/>
          <w:sz w:val="24"/>
          <w:szCs w:val="24"/>
        </w:rPr>
        <w:t xml:space="preserve"> </w:t>
      </w:r>
      <w:r w:rsidRPr="00F06F96">
        <w:rPr>
          <w:sz w:val="24"/>
          <w:szCs w:val="24"/>
        </w:rPr>
        <w:t>здоровья; сформированность представлений о здоровом образе жизни и его роли в сохранении</w:t>
      </w:r>
      <w:r w:rsidRPr="00F06F96">
        <w:rPr>
          <w:spacing w:val="1"/>
          <w:sz w:val="24"/>
          <w:szCs w:val="24"/>
        </w:rPr>
        <w:t xml:space="preserve"> </w:t>
      </w:r>
      <w:r w:rsidRPr="00F06F96">
        <w:rPr>
          <w:sz w:val="24"/>
          <w:szCs w:val="24"/>
        </w:rPr>
        <w:t>психического и физического здоровья, негативного отношения к вредным привычкам; знания о</w:t>
      </w:r>
      <w:r w:rsidRPr="00F06F96">
        <w:rPr>
          <w:spacing w:val="1"/>
          <w:sz w:val="24"/>
          <w:szCs w:val="24"/>
        </w:rPr>
        <w:t xml:space="preserve"> </w:t>
      </w:r>
      <w:r w:rsidRPr="00F06F96">
        <w:rPr>
          <w:sz w:val="24"/>
          <w:szCs w:val="24"/>
        </w:rPr>
        <w:t>необходимых действиях при чрезвычайных ситуациях биолого-социального и военного характера;</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применять</w:t>
      </w:r>
      <w:r w:rsidRPr="00F06F96">
        <w:rPr>
          <w:spacing w:val="2"/>
          <w:sz w:val="24"/>
          <w:szCs w:val="24"/>
        </w:rPr>
        <w:t xml:space="preserve"> </w:t>
      </w:r>
      <w:r w:rsidRPr="00F06F96">
        <w:rPr>
          <w:sz w:val="24"/>
          <w:szCs w:val="24"/>
        </w:rPr>
        <w:t>табельные</w:t>
      </w:r>
      <w:r w:rsidRPr="00F06F96">
        <w:rPr>
          <w:spacing w:val="-2"/>
          <w:sz w:val="24"/>
          <w:szCs w:val="24"/>
        </w:rPr>
        <w:t xml:space="preserve"> </w:t>
      </w:r>
      <w:r w:rsidRPr="00F06F96">
        <w:rPr>
          <w:sz w:val="24"/>
          <w:szCs w:val="24"/>
        </w:rPr>
        <w:t>и</w:t>
      </w:r>
      <w:r w:rsidRPr="00F06F96">
        <w:rPr>
          <w:spacing w:val="59"/>
          <w:sz w:val="24"/>
          <w:szCs w:val="24"/>
        </w:rPr>
        <w:t xml:space="preserve"> </w:t>
      </w:r>
      <w:r w:rsidRPr="00F06F96">
        <w:rPr>
          <w:sz w:val="24"/>
          <w:szCs w:val="24"/>
        </w:rPr>
        <w:t>подручные</w:t>
      </w:r>
      <w:r w:rsidRPr="00F06F96">
        <w:rPr>
          <w:spacing w:val="-1"/>
          <w:sz w:val="24"/>
          <w:szCs w:val="24"/>
        </w:rPr>
        <w:t xml:space="preserve"> </w:t>
      </w:r>
      <w:r w:rsidRPr="00F06F96">
        <w:rPr>
          <w:sz w:val="24"/>
          <w:szCs w:val="24"/>
        </w:rPr>
        <w:t>средства</w:t>
      </w:r>
      <w:r w:rsidRPr="00F06F96">
        <w:rPr>
          <w:spacing w:val="-2"/>
          <w:sz w:val="24"/>
          <w:szCs w:val="24"/>
        </w:rPr>
        <w:t xml:space="preserve"> </w:t>
      </w:r>
      <w:r w:rsidRPr="00F06F96">
        <w:rPr>
          <w:sz w:val="24"/>
          <w:szCs w:val="24"/>
        </w:rPr>
        <w:t>для</w:t>
      </w:r>
      <w:r w:rsidRPr="00F06F96">
        <w:rPr>
          <w:spacing w:val="-1"/>
          <w:sz w:val="24"/>
          <w:szCs w:val="24"/>
        </w:rPr>
        <w:t xml:space="preserve"> </w:t>
      </w:r>
      <w:r w:rsidRPr="00F06F96">
        <w:rPr>
          <w:sz w:val="24"/>
          <w:szCs w:val="24"/>
        </w:rPr>
        <w:t>само-</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взаимопомощи;</w:t>
      </w:r>
    </w:p>
    <w:p w:rsidR="00971A01" w:rsidRPr="00F06F96" w:rsidRDefault="00E44CEC" w:rsidP="00D27390">
      <w:pPr>
        <w:pStyle w:val="a7"/>
        <w:numPr>
          <w:ilvl w:val="0"/>
          <w:numId w:val="30"/>
        </w:numPr>
        <w:tabs>
          <w:tab w:val="left" w:pos="1229"/>
        </w:tabs>
        <w:ind w:left="0" w:firstLine="720"/>
        <w:rPr>
          <w:sz w:val="24"/>
          <w:szCs w:val="24"/>
        </w:rPr>
      </w:pPr>
      <w:r w:rsidRPr="00F06F96">
        <w:rPr>
          <w:sz w:val="24"/>
          <w:szCs w:val="24"/>
        </w:rPr>
        <w:t>знание основ безопасного, конструктивного общения, умение различать опасные явления в</w:t>
      </w:r>
      <w:r w:rsidRPr="00F06F96">
        <w:rPr>
          <w:spacing w:val="-57"/>
          <w:sz w:val="24"/>
          <w:szCs w:val="24"/>
        </w:rPr>
        <w:t xml:space="preserve"> </w:t>
      </w:r>
      <w:r w:rsidRPr="00F06F96">
        <w:rPr>
          <w:sz w:val="24"/>
          <w:szCs w:val="24"/>
        </w:rPr>
        <w:t>социальном взаимодействии, в том числе криминогенного характера; умение предупреждать</w:t>
      </w:r>
      <w:r w:rsidRPr="00F06F96">
        <w:rPr>
          <w:spacing w:val="1"/>
          <w:sz w:val="24"/>
          <w:szCs w:val="24"/>
        </w:rPr>
        <w:t xml:space="preserve"> </w:t>
      </w:r>
      <w:r w:rsidRPr="00F06F96">
        <w:rPr>
          <w:sz w:val="24"/>
          <w:szCs w:val="24"/>
        </w:rPr>
        <w:t>опасные</w:t>
      </w:r>
      <w:r w:rsidRPr="00F06F96">
        <w:rPr>
          <w:spacing w:val="-2"/>
          <w:sz w:val="24"/>
          <w:szCs w:val="24"/>
        </w:rPr>
        <w:t xml:space="preserve"> </w:t>
      </w:r>
      <w:r w:rsidRPr="00F06F96">
        <w:rPr>
          <w:sz w:val="24"/>
          <w:szCs w:val="24"/>
        </w:rPr>
        <w:t>явления и</w:t>
      </w:r>
      <w:r w:rsidRPr="00F06F96">
        <w:rPr>
          <w:spacing w:val="1"/>
          <w:sz w:val="24"/>
          <w:szCs w:val="24"/>
        </w:rPr>
        <w:t xml:space="preserve"> </w:t>
      </w:r>
      <w:r w:rsidRPr="00F06F96">
        <w:rPr>
          <w:sz w:val="24"/>
          <w:szCs w:val="24"/>
        </w:rPr>
        <w:t>противодействовать</w:t>
      </w:r>
      <w:r w:rsidRPr="00F06F96">
        <w:rPr>
          <w:spacing w:val="3"/>
          <w:sz w:val="24"/>
          <w:szCs w:val="24"/>
        </w:rPr>
        <w:t xml:space="preserve"> </w:t>
      </w:r>
      <w:r w:rsidRPr="00F06F96">
        <w:rPr>
          <w:sz w:val="24"/>
          <w:szCs w:val="24"/>
        </w:rPr>
        <w:t>им;</w:t>
      </w:r>
    </w:p>
    <w:p w:rsidR="00971A01" w:rsidRPr="00F06F96" w:rsidRDefault="00E44CEC" w:rsidP="00D27390">
      <w:pPr>
        <w:pStyle w:val="a7"/>
        <w:numPr>
          <w:ilvl w:val="0"/>
          <w:numId w:val="30"/>
        </w:numPr>
        <w:tabs>
          <w:tab w:val="left" w:pos="1229"/>
          <w:tab w:val="left" w:pos="1632"/>
          <w:tab w:val="left" w:pos="6080"/>
          <w:tab w:val="left" w:pos="6697"/>
          <w:tab w:val="left" w:pos="7518"/>
          <w:tab w:val="left" w:pos="9455"/>
        </w:tabs>
        <w:ind w:left="0" w:firstLine="720"/>
        <w:rPr>
          <w:sz w:val="24"/>
          <w:szCs w:val="24"/>
        </w:rPr>
      </w:pPr>
      <w:r w:rsidRPr="00F06F96">
        <w:rPr>
          <w:sz w:val="24"/>
          <w:szCs w:val="24"/>
        </w:rPr>
        <w:t xml:space="preserve">сформированность нетерпимости к проявлениям насилия в социальном </w:t>
      </w:r>
      <w:r w:rsidRPr="00F06F96">
        <w:rPr>
          <w:sz w:val="24"/>
          <w:szCs w:val="24"/>
        </w:rPr>
        <w:lastRenderedPageBreak/>
        <w:t>взаимодействии;</w:t>
      </w:r>
      <w:r w:rsidRPr="00F06F96">
        <w:rPr>
          <w:spacing w:val="1"/>
          <w:sz w:val="24"/>
          <w:szCs w:val="24"/>
        </w:rPr>
        <w:t xml:space="preserve"> </w:t>
      </w:r>
      <w:r w:rsidRPr="00F06F96">
        <w:rPr>
          <w:sz w:val="24"/>
          <w:szCs w:val="24"/>
        </w:rPr>
        <w:t>знания о способах безопасного поведения в цифровой среде; умение применять их на практике;</w:t>
      </w:r>
      <w:r w:rsidRPr="00F06F96">
        <w:rPr>
          <w:spacing w:val="1"/>
          <w:sz w:val="24"/>
          <w:szCs w:val="24"/>
        </w:rPr>
        <w:t xml:space="preserve"> </w:t>
      </w:r>
      <w:r w:rsidRPr="00F06F96">
        <w:rPr>
          <w:sz w:val="24"/>
          <w:szCs w:val="24"/>
        </w:rPr>
        <w:t>умение</w:t>
      </w:r>
      <w:r w:rsidRPr="00F06F96">
        <w:rPr>
          <w:spacing w:val="-3"/>
          <w:sz w:val="24"/>
          <w:szCs w:val="24"/>
        </w:rPr>
        <w:t xml:space="preserve"> </w:t>
      </w:r>
      <w:r w:rsidRPr="00F06F96">
        <w:rPr>
          <w:sz w:val="24"/>
          <w:szCs w:val="24"/>
        </w:rPr>
        <w:t>распознавать</w:t>
      </w:r>
      <w:r w:rsidRPr="00F06F96">
        <w:rPr>
          <w:spacing w:val="-1"/>
          <w:sz w:val="24"/>
          <w:szCs w:val="24"/>
        </w:rPr>
        <w:t xml:space="preserve"> </w:t>
      </w:r>
      <w:r w:rsidRPr="00F06F96">
        <w:rPr>
          <w:sz w:val="24"/>
          <w:szCs w:val="24"/>
        </w:rPr>
        <w:t>опасности в</w:t>
      </w:r>
      <w:r w:rsidRPr="00F06F96">
        <w:rPr>
          <w:spacing w:val="-3"/>
          <w:sz w:val="24"/>
          <w:szCs w:val="24"/>
        </w:rPr>
        <w:t xml:space="preserve"> </w:t>
      </w:r>
      <w:r w:rsidRPr="00F06F96">
        <w:rPr>
          <w:sz w:val="24"/>
          <w:szCs w:val="24"/>
        </w:rPr>
        <w:t>цифровой</w:t>
      </w:r>
      <w:r w:rsidRPr="00F06F96">
        <w:rPr>
          <w:spacing w:val="4"/>
          <w:sz w:val="24"/>
          <w:szCs w:val="24"/>
        </w:rPr>
        <w:t xml:space="preserve"> </w:t>
      </w:r>
      <w:r w:rsidRPr="00F06F96">
        <w:rPr>
          <w:sz w:val="24"/>
          <w:szCs w:val="24"/>
        </w:rPr>
        <w:t>среде</w:t>
      </w:r>
      <w:r w:rsidRPr="00F06F96">
        <w:rPr>
          <w:spacing w:val="114"/>
          <w:sz w:val="24"/>
          <w:szCs w:val="24"/>
        </w:rPr>
        <w:t xml:space="preserve"> </w:t>
      </w:r>
      <w:r w:rsidR="00DA4E1E" w:rsidRPr="00F06F96">
        <w:rPr>
          <w:sz w:val="24"/>
          <w:szCs w:val="24"/>
        </w:rPr>
        <w:t xml:space="preserve">(в том числе </w:t>
      </w:r>
      <w:r w:rsidRPr="00F06F96">
        <w:rPr>
          <w:sz w:val="24"/>
          <w:szCs w:val="24"/>
        </w:rPr>
        <w:t>криминогенного</w:t>
      </w:r>
      <w:r w:rsidR="00DA4E1E" w:rsidRPr="00F06F96">
        <w:rPr>
          <w:sz w:val="24"/>
          <w:szCs w:val="24"/>
        </w:rPr>
        <w:t xml:space="preserve"> </w:t>
      </w:r>
      <w:r w:rsidRPr="00F06F96">
        <w:rPr>
          <w:spacing w:val="-1"/>
          <w:sz w:val="24"/>
          <w:szCs w:val="24"/>
        </w:rPr>
        <w:t>характера,</w:t>
      </w:r>
      <w:r w:rsidRPr="00F06F96">
        <w:rPr>
          <w:spacing w:val="-57"/>
          <w:sz w:val="24"/>
          <w:szCs w:val="24"/>
        </w:rPr>
        <w:t xml:space="preserve"> </w:t>
      </w:r>
      <w:r w:rsidR="00DA4E1E" w:rsidRPr="00F06F96">
        <w:rPr>
          <w:sz w:val="24"/>
          <w:szCs w:val="24"/>
        </w:rPr>
        <w:t xml:space="preserve">опасности </w:t>
      </w:r>
      <w:r w:rsidRPr="00F06F96">
        <w:rPr>
          <w:sz w:val="24"/>
          <w:szCs w:val="24"/>
        </w:rPr>
        <w:t>вовлечения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деструктивную деятельность) и</w:t>
      </w:r>
      <w:r w:rsidRPr="00F06F96">
        <w:rPr>
          <w:spacing w:val="-3"/>
          <w:sz w:val="24"/>
          <w:szCs w:val="24"/>
        </w:rPr>
        <w:t xml:space="preserve"> </w:t>
      </w:r>
      <w:r w:rsidRPr="00F06F96">
        <w:rPr>
          <w:sz w:val="24"/>
          <w:szCs w:val="24"/>
        </w:rPr>
        <w:t>противодействовать</w:t>
      </w:r>
      <w:r w:rsidRPr="00F06F96">
        <w:rPr>
          <w:spacing w:val="1"/>
          <w:sz w:val="24"/>
          <w:szCs w:val="24"/>
        </w:rPr>
        <w:t xml:space="preserve"> </w:t>
      </w:r>
      <w:r w:rsidRPr="00F06F96">
        <w:rPr>
          <w:sz w:val="24"/>
          <w:szCs w:val="24"/>
        </w:rPr>
        <w:t>им;</w:t>
      </w:r>
    </w:p>
    <w:p w:rsidR="00971A01" w:rsidRPr="00F06F96" w:rsidRDefault="00E44CEC" w:rsidP="00D27390">
      <w:pPr>
        <w:pStyle w:val="a7"/>
        <w:numPr>
          <w:ilvl w:val="0"/>
          <w:numId w:val="30"/>
        </w:numPr>
        <w:tabs>
          <w:tab w:val="left" w:pos="1229"/>
        </w:tabs>
        <w:ind w:left="0" w:firstLine="720"/>
        <w:rPr>
          <w:sz w:val="24"/>
          <w:szCs w:val="24"/>
        </w:rPr>
      </w:pPr>
      <w:r w:rsidRPr="00F06F96">
        <w:rPr>
          <w:sz w:val="24"/>
          <w:szCs w:val="24"/>
        </w:rPr>
        <w:t>сформированность представлений об опасности и негативном влиянии на жизнь личности,</w:t>
      </w:r>
      <w:r w:rsidRPr="00F06F96">
        <w:rPr>
          <w:spacing w:val="-57"/>
          <w:sz w:val="24"/>
          <w:szCs w:val="24"/>
        </w:rPr>
        <w:t xml:space="preserve"> </w:t>
      </w:r>
      <w:r w:rsidRPr="00F06F96">
        <w:rPr>
          <w:sz w:val="24"/>
          <w:szCs w:val="24"/>
        </w:rPr>
        <w:t>общества, государства деструктивной идеологии в том числе экстремизма, терроризма; понимание</w:t>
      </w:r>
      <w:r w:rsidRPr="00F06F96">
        <w:rPr>
          <w:spacing w:val="1"/>
          <w:sz w:val="24"/>
          <w:szCs w:val="24"/>
        </w:rPr>
        <w:t xml:space="preserve"> </w:t>
      </w:r>
      <w:r w:rsidRPr="00F06F96">
        <w:rPr>
          <w:sz w:val="24"/>
          <w:szCs w:val="24"/>
        </w:rPr>
        <w:t>роли государства</w:t>
      </w:r>
      <w:r w:rsidRPr="00F06F96">
        <w:rPr>
          <w:spacing w:val="-2"/>
          <w:sz w:val="24"/>
          <w:szCs w:val="24"/>
        </w:rPr>
        <w:t xml:space="preserve"> </w:t>
      </w:r>
      <w:r w:rsidRPr="00F06F96">
        <w:rPr>
          <w:sz w:val="24"/>
          <w:szCs w:val="24"/>
        </w:rPr>
        <w:t>в</w:t>
      </w:r>
      <w:r w:rsidRPr="00F06F96">
        <w:rPr>
          <w:spacing w:val="-2"/>
          <w:sz w:val="24"/>
          <w:szCs w:val="24"/>
        </w:rPr>
        <w:t xml:space="preserve"> </w:t>
      </w:r>
      <w:r w:rsidRPr="00F06F96">
        <w:rPr>
          <w:sz w:val="24"/>
          <w:szCs w:val="24"/>
        </w:rPr>
        <w:t>противодействии</w:t>
      </w:r>
      <w:r w:rsidRPr="00F06F96">
        <w:rPr>
          <w:spacing w:val="-1"/>
          <w:sz w:val="24"/>
          <w:szCs w:val="24"/>
        </w:rPr>
        <w:t xml:space="preserve"> </w:t>
      </w:r>
      <w:r w:rsidRPr="00F06F96">
        <w:rPr>
          <w:sz w:val="24"/>
          <w:szCs w:val="24"/>
        </w:rPr>
        <w:t>терроризму;</w:t>
      </w:r>
      <w:r w:rsidRPr="00F06F96">
        <w:rPr>
          <w:spacing w:val="4"/>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различать приемы</w:t>
      </w:r>
      <w:r w:rsidRPr="00F06F96">
        <w:rPr>
          <w:spacing w:val="-1"/>
          <w:sz w:val="24"/>
          <w:szCs w:val="24"/>
        </w:rPr>
        <w:t xml:space="preserve"> </w:t>
      </w:r>
      <w:r w:rsidRPr="00F06F96">
        <w:rPr>
          <w:sz w:val="24"/>
          <w:szCs w:val="24"/>
        </w:rPr>
        <w:t>вовлечения</w:t>
      </w:r>
      <w:r w:rsidRPr="00F06F96">
        <w:rPr>
          <w:spacing w:val="-1"/>
          <w:sz w:val="24"/>
          <w:szCs w:val="24"/>
        </w:rPr>
        <w:t xml:space="preserve"> </w:t>
      </w:r>
      <w:r w:rsidRPr="00F06F96">
        <w:rPr>
          <w:sz w:val="24"/>
          <w:szCs w:val="24"/>
        </w:rPr>
        <w:t>в</w:t>
      </w:r>
    </w:p>
    <w:p w:rsidR="00971A01" w:rsidRPr="00F06F96" w:rsidRDefault="00E44CEC" w:rsidP="00D27390">
      <w:pPr>
        <w:pStyle w:val="a3"/>
        <w:ind w:left="0" w:firstLine="720"/>
      </w:pPr>
      <w:r w:rsidRPr="00F06F96">
        <w:t>деструктивные сообщества, экстремистскую и террористическую деятельность и</w:t>
      </w:r>
      <w:r w:rsidRPr="00F06F96">
        <w:rPr>
          <w:spacing w:val="1"/>
        </w:rPr>
        <w:t xml:space="preserve"> </w:t>
      </w:r>
      <w:r w:rsidRPr="00F06F96">
        <w:t>противодействовать им; знания порядка действий при объявлении разного уровня</w:t>
      </w:r>
      <w:r w:rsidRPr="00F06F96">
        <w:rPr>
          <w:spacing w:val="1"/>
        </w:rPr>
        <w:t xml:space="preserve"> </w:t>
      </w:r>
      <w:r w:rsidRPr="00F06F96">
        <w:t>террористической опасности и действий при угрозе или в случае террористического акта,</w:t>
      </w:r>
      <w:r w:rsidRPr="00F06F96">
        <w:rPr>
          <w:spacing w:val="-57"/>
        </w:rPr>
        <w:t xml:space="preserve"> </w:t>
      </w:r>
      <w:r w:rsidRPr="00F06F96">
        <w:t>проведении</w:t>
      </w:r>
      <w:r w:rsidRPr="00F06F96">
        <w:rPr>
          <w:spacing w:val="1"/>
        </w:rPr>
        <w:t xml:space="preserve"> </w:t>
      </w:r>
      <w:r w:rsidRPr="00F06F96">
        <w:t>контртеррористической</w:t>
      </w:r>
      <w:r w:rsidRPr="00F06F96">
        <w:rPr>
          <w:spacing w:val="2"/>
        </w:rPr>
        <w:t xml:space="preserve"> </w:t>
      </w:r>
      <w:r w:rsidRPr="00F06F96">
        <w:t>операции.</w:t>
      </w:r>
    </w:p>
    <w:p w:rsidR="00971A01" w:rsidRPr="00F06F96" w:rsidRDefault="00E44CEC" w:rsidP="00D27390">
      <w:pPr>
        <w:pStyle w:val="a3"/>
        <w:ind w:left="0" w:firstLine="720"/>
      </w:pPr>
      <w:r w:rsidRPr="00F06F96">
        <w:t>Достижение результатов освоения программы ОБЗР обеспечивается посредством включения в</w:t>
      </w:r>
      <w:r w:rsidRPr="00F06F96">
        <w:rPr>
          <w:spacing w:val="-57"/>
        </w:rPr>
        <w:t xml:space="preserve"> </w:t>
      </w:r>
      <w:r w:rsidRPr="00F06F96">
        <w:t>указанную</w:t>
      </w:r>
      <w:r w:rsidRPr="00F06F96">
        <w:rPr>
          <w:spacing w:val="-12"/>
        </w:rPr>
        <w:t xml:space="preserve"> </w:t>
      </w:r>
      <w:r w:rsidRPr="00F06F96">
        <w:t>программу</w:t>
      </w:r>
      <w:r w:rsidRPr="00F06F96">
        <w:rPr>
          <w:spacing w:val="-32"/>
        </w:rPr>
        <w:t xml:space="preserve"> </w:t>
      </w:r>
      <w:r w:rsidRPr="00F06F96">
        <w:t>предметных</w:t>
      </w:r>
      <w:r w:rsidRPr="00F06F96">
        <w:rPr>
          <w:spacing w:val="-8"/>
        </w:rPr>
        <w:t xml:space="preserve"> </w:t>
      </w:r>
      <w:r w:rsidRPr="00F06F96">
        <w:t>результатов</w:t>
      </w:r>
      <w:r w:rsidRPr="00F06F96">
        <w:rPr>
          <w:spacing w:val="-14"/>
        </w:rPr>
        <w:t xml:space="preserve"> </w:t>
      </w:r>
      <w:r w:rsidRPr="00F06F96">
        <w:t>освоениямодулей ОБЗР:</w:t>
      </w:r>
    </w:p>
    <w:p w:rsidR="00D212FC" w:rsidRPr="00F06F96" w:rsidRDefault="00D212FC"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модулю</w:t>
      </w:r>
      <w:r w:rsidRPr="00F06F96">
        <w:rPr>
          <w:i/>
          <w:spacing w:val="1"/>
          <w:sz w:val="24"/>
          <w:szCs w:val="24"/>
        </w:rPr>
        <w:t xml:space="preserve"> </w:t>
      </w:r>
      <w:r w:rsidRPr="00F06F96">
        <w:rPr>
          <w:i/>
          <w:sz w:val="24"/>
          <w:szCs w:val="24"/>
        </w:rPr>
        <w:t>№</w:t>
      </w:r>
      <w:r w:rsidRPr="00F06F96">
        <w:rPr>
          <w:i/>
          <w:spacing w:val="1"/>
          <w:sz w:val="24"/>
          <w:szCs w:val="24"/>
        </w:rPr>
        <w:t xml:space="preserve"> </w:t>
      </w:r>
      <w:r w:rsidRPr="00F06F96">
        <w:rPr>
          <w:i/>
          <w:sz w:val="24"/>
          <w:szCs w:val="24"/>
        </w:rPr>
        <w:t>1</w:t>
      </w:r>
      <w:r w:rsidRPr="00F06F96">
        <w:rPr>
          <w:i/>
          <w:spacing w:val="1"/>
          <w:sz w:val="24"/>
          <w:szCs w:val="24"/>
        </w:rPr>
        <w:t xml:space="preserve"> </w:t>
      </w:r>
      <w:r w:rsidRPr="00F06F96">
        <w:rPr>
          <w:i/>
          <w:sz w:val="24"/>
          <w:szCs w:val="24"/>
        </w:rPr>
        <w:t>«Безопасное</w:t>
      </w:r>
      <w:r w:rsidRPr="00F06F96">
        <w:rPr>
          <w:i/>
          <w:spacing w:val="1"/>
          <w:sz w:val="24"/>
          <w:szCs w:val="24"/>
        </w:rPr>
        <w:t xml:space="preserve"> </w:t>
      </w:r>
      <w:r w:rsidRPr="00F06F96">
        <w:rPr>
          <w:i/>
          <w:sz w:val="24"/>
          <w:szCs w:val="24"/>
        </w:rPr>
        <w:t>и</w:t>
      </w:r>
      <w:r w:rsidRPr="00F06F96">
        <w:rPr>
          <w:i/>
          <w:spacing w:val="1"/>
          <w:sz w:val="24"/>
          <w:szCs w:val="24"/>
        </w:rPr>
        <w:t xml:space="preserve"> </w:t>
      </w:r>
      <w:r w:rsidRPr="00F06F96">
        <w:rPr>
          <w:i/>
          <w:sz w:val="24"/>
          <w:szCs w:val="24"/>
        </w:rPr>
        <w:t>устойчивое</w:t>
      </w:r>
      <w:r w:rsidRPr="00F06F96">
        <w:rPr>
          <w:i/>
          <w:spacing w:val="1"/>
          <w:sz w:val="24"/>
          <w:szCs w:val="24"/>
        </w:rPr>
        <w:t xml:space="preserve"> </w:t>
      </w:r>
      <w:r w:rsidRPr="00F06F96">
        <w:rPr>
          <w:i/>
          <w:sz w:val="24"/>
          <w:szCs w:val="24"/>
        </w:rPr>
        <w:t>развитие личности,</w:t>
      </w:r>
      <w:r w:rsidRPr="00F06F96">
        <w:rPr>
          <w:i/>
          <w:spacing w:val="1"/>
          <w:sz w:val="24"/>
          <w:szCs w:val="24"/>
        </w:rPr>
        <w:t xml:space="preserve"> </w:t>
      </w:r>
      <w:r w:rsidRPr="00F06F96">
        <w:rPr>
          <w:i/>
          <w:sz w:val="24"/>
          <w:szCs w:val="24"/>
        </w:rPr>
        <w:t>общества,</w:t>
      </w:r>
      <w:r w:rsidRPr="00F06F96">
        <w:rPr>
          <w:i/>
          <w:spacing w:val="2"/>
          <w:sz w:val="24"/>
          <w:szCs w:val="24"/>
        </w:rPr>
        <w:t xml:space="preserve"> </w:t>
      </w:r>
      <w:r w:rsidRPr="00F06F96">
        <w:rPr>
          <w:i/>
          <w:sz w:val="24"/>
          <w:szCs w:val="24"/>
        </w:rPr>
        <w:t>государства»:</w:t>
      </w:r>
    </w:p>
    <w:p w:rsidR="00971A01" w:rsidRPr="00F06F96" w:rsidRDefault="00E44CEC" w:rsidP="00D27390">
      <w:pPr>
        <w:pStyle w:val="a3"/>
        <w:ind w:left="0" w:firstLine="720"/>
      </w:pPr>
      <w:r w:rsidRPr="00F06F96">
        <w:t>раскрывать</w:t>
      </w:r>
      <w:r w:rsidRPr="00F06F96">
        <w:rPr>
          <w:spacing w:val="1"/>
        </w:rPr>
        <w:t xml:space="preserve"> </w:t>
      </w:r>
      <w:r w:rsidRPr="00F06F96">
        <w:t>правовые</w:t>
      </w:r>
      <w:r w:rsidRPr="00F06F96">
        <w:rPr>
          <w:spacing w:val="1"/>
        </w:rPr>
        <w:t xml:space="preserve"> </w:t>
      </w:r>
      <w:r w:rsidRPr="00F06F96">
        <w:t>основы</w:t>
      </w:r>
      <w:r w:rsidRPr="00F06F96">
        <w:rPr>
          <w:spacing w:val="1"/>
        </w:rPr>
        <w:t xml:space="preserve"> </w:t>
      </w:r>
      <w:r w:rsidRPr="00F06F96">
        <w:t>и</w:t>
      </w:r>
      <w:r w:rsidRPr="00F06F96">
        <w:rPr>
          <w:spacing w:val="1"/>
        </w:rPr>
        <w:t xml:space="preserve"> </w:t>
      </w:r>
      <w:r w:rsidRPr="00F06F96">
        <w:t>принципы</w:t>
      </w:r>
      <w:r w:rsidRPr="00F06F96">
        <w:rPr>
          <w:spacing w:val="1"/>
        </w:rPr>
        <w:t xml:space="preserve"> </w:t>
      </w:r>
      <w:r w:rsidRPr="00F06F96">
        <w:t>обеспечения</w:t>
      </w:r>
      <w:r w:rsidRPr="00F06F96">
        <w:rPr>
          <w:spacing w:val="1"/>
        </w:rPr>
        <w:t xml:space="preserve"> </w:t>
      </w:r>
      <w:r w:rsidRPr="00F06F96">
        <w:t>национальной</w:t>
      </w:r>
      <w:r w:rsidRPr="00F06F96">
        <w:rPr>
          <w:spacing w:val="1"/>
        </w:rPr>
        <w:t xml:space="preserve"> </w:t>
      </w:r>
      <w:r w:rsidRPr="00F06F96">
        <w:t>безопасности</w:t>
      </w:r>
      <w:r w:rsidRPr="00F06F96">
        <w:rPr>
          <w:spacing w:val="1"/>
        </w:rPr>
        <w:t xml:space="preserve"> </w:t>
      </w:r>
      <w:r w:rsidRPr="00F06F96">
        <w:t>Российской</w:t>
      </w:r>
      <w:r w:rsidRPr="00F06F96">
        <w:rPr>
          <w:spacing w:val="3"/>
        </w:rPr>
        <w:t xml:space="preserve"> </w:t>
      </w:r>
      <w:r w:rsidRPr="00F06F96">
        <w:t>Федерации;</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роль</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1"/>
        </w:rPr>
        <w:t xml:space="preserve"> </w:t>
      </w:r>
      <w:r w:rsidRPr="00F06F96">
        <w:t>в</w:t>
      </w:r>
      <w:r w:rsidRPr="00F06F96">
        <w:rPr>
          <w:spacing w:val="1"/>
        </w:rPr>
        <w:t xml:space="preserve"> </w:t>
      </w:r>
      <w:r w:rsidRPr="00F06F96">
        <w:t>достижении</w:t>
      </w:r>
      <w:r w:rsidRPr="00F06F96">
        <w:rPr>
          <w:spacing w:val="1"/>
        </w:rPr>
        <w:t xml:space="preserve"> </w:t>
      </w:r>
      <w:r w:rsidRPr="00F06F96">
        <w:t>стратегических</w:t>
      </w:r>
      <w:r w:rsidRPr="00F06F96">
        <w:rPr>
          <w:spacing w:val="1"/>
        </w:rPr>
        <w:t xml:space="preserve"> </w:t>
      </w:r>
      <w:r w:rsidRPr="00F06F96">
        <w:t>национальных</w:t>
      </w:r>
      <w:r w:rsidRPr="00F06F96">
        <w:rPr>
          <w:spacing w:val="1"/>
        </w:rPr>
        <w:t xml:space="preserve"> </w:t>
      </w:r>
      <w:r w:rsidRPr="00F06F96">
        <w:t>приоритетов,</w:t>
      </w:r>
      <w:r w:rsidRPr="00F06F96">
        <w:rPr>
          <w:spacing w:val="1"/>
        </w:rPr>
        <w:t xml:space="preserve"> </w:t>
      </w:r>
      <w:r w:rsidRPr="00F06F96">
        <w:t>объяснять</w:t>
      </w:r>
      <w:r w:rsidRPr="00F06F96">
        <w:rPr>
          <w:spacing w:val="1"/>
        </w:rPr>
        <w:t xml:space="preserve"> </w:t>
      </w:r>
      <w:r w:rsidRPr="00F06F96">
        <w:t>значение</w:t>
      </w:r>
      <w:r w:rsidRPr="00F06F96">
        <w:rPr>
          <w:spacing w:val="1"/>
        </w:rPr>
        <w:t xml:space="preserve"> </w:t>
      </w:r>
      <w:r w:rsidRPr="00F06F96">
        <w:t>их</w:t>
      </w:r>
      <w:r w:rsidRPr="00F06F96">
        <w:rPr>
          <w:spacing w:val="1"/>
        </w:rPr>
        <w:t xml:space="preserve"> </w:t>
      </w:r>
      <w:r w:rsidRPr="00F06F96">
        <w:t>реализации в</w:t>
      </w:r>
      <w:r w:rsidRPr="00F06F96">
        <w:rPr>
          <w:spacing w:val="1"/>
        </w:rPr>
        <w:t xml:space="preserve"> </w:t>
      </w:r>
      <w:r w:rsidRPr="00F06F96">
        <w:t>обеспечении</w:t>
      </w:r>
      <w:r w:rsidRPr="00F06F96">
        <w:rPr>
          <w:spacing w:val="1"/>
        </w:rPr>
        <w:t xml:space="preserve"> </w:t>
      </w:r>
      <w:r w:rsidRPr="00F06F96">
        <w:t>комплексной</w:t>
      </w:r>
      <w:r w:rsidRPr="00F06F96">
        <w:rPr>
          <w:spacing w:val="1"/>
        </w:rPr>
        <w:t xml:space="preserve"> </w:t>
      </w:r>
      <w:r w:rsidRPr="00F06F96">
        <w:t>безопасности</w:t>
      </w:r>
      <w:r w:rsidRPr="00F06F96">
        <w:rPr>
          <w:spacing w:val="1"/>
        </w:rPr>
        <w:t xml:space="preserve"> </w:t>
      </w:r>
      <w:r w:rsidRPr="00F06F96">
        <w:t>и</w:t>
      </w:r>
      <w:r w:rsidRPr="00F06F96">
        <w:rPr>
          <w:spacing w:val="2"/>
        </w:rPr>
        <w:t xml:space="preserve"> </w:t>
      </w:r>
      <w:r w:rsidRPr="00F06F96">
        <w:t>устойчивого</w:t>
      </w:r>
      <w:r w:rsidRPr="00F06F96">
        <w:rPr>
          <w:spacing w:val="-1"/>
        </w:rPr>
        <w:t xml:space="preserve"> </w:t>
      </w:r>
      <w:r w:rsidRPr="00F06F96">
        <w:t>развития</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2"/>
        </w:rPr>
        <w:t xml:space="preserve"> </w:t>
      </w:r>
      <w:r w:rsidRPr="00F06F96">
        <w:t>приводить</w:t>
      </w:r>
      <w:r w:rsidRPr="00F06F96">
        <w:rPr>
          <w:spacing w:val="4"/>
        </w:rPr>
        <w:t xml:space="preserve"> </w:t>
      </w:r>
      <w:r w:rsidRPr="00F06F96">
        <w:t>примеры;</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роль</w:t>
      </w:r>
      <w:r w:rsidRPr="00F06F96">
        <w:rPr>
          <w:spacing w:val="1"/>
        </w:rPr>
        <w:t xml:space="preserve"> </w:t>
      </w:r>
      <w:r w:rsidRPr="00F06F96">
        <w:t>правоохранительных</w:t>
      </w:r>
      <w:r w:rsidRPr="00F06F96">
        <w:rPr>
          <w:spacing w:val="1"/>
        </w:rPr>
        <w:t xml:space="preserve"> </w:t>
      </w:r>
      <w:r w:rsidRPr="00F06F96">
        <w:t>органов</w:t>
      </w:r>
      <w:r w:rsidRPr="00F06F96">
        <w:rPr>
          <w:spacing w:val="1"/>
        </w:rPr>
        <w:t xml:space="preserve"> </w:t>
      </w:r>
      <w:r w:rsidRPr="00F06F96">
        <w:t>и</w:t>
      </w:r>
      <w:r w:rsidRPr="00F06F96">
        <w:rPr>
          <w:spacing w:val="1"/>
        </w:rPr>
        <w:t xml:space="preserve"> </w:t>
      </w:r>
      <w:r w:rsidRPr="00F06F96">
        <w:t>специальных</w:t>
      </w:r>
      <w:r w:rsidRPr="00F06F96">
        <w:rPr>
          <w:spacing w:val="1"/>
        </w:rPr>
        <w:t xml:space="preserve"> </w:t>
      </w:r>
      <w:r w:rsidRPr="00F06F96">
        <w:t>служб в обеспечении</w:t>
      </w:r>
      <w:r w:rsidRPr="00F06F96">
        <w:rPr>
          <w:spacing w:val="1"/>
        </w:rPr>
        <w:t xml:space="preserve"> </w:t>
      </w:r>
      <w:r w:rsidRPr="00F06F96">
        <w:t>национальной</w:t>
      </w:r>
      <w:r w:rsidRPr="00F06F96">
        <w:rPr>
          <w:spacing w:val="4"/>
        </w:rPr>
        <w:t xml:space="preserve"> </w:t>
      </w:r>
      <w:r w:rsidRPr="00F06F96">
        <w:t>безопасности;</w:t>
      </w:r>
    </w:p>
    <w:p w:rsidR="00971A01" w:rsidRPr="00F06F96" w:rsidRDefault="00E44CEC" w:rsidP="00D27390">
      <w:pPr>
        <w:pStyle w:val="a3"/>
        <w:ind w:left="0" w:firstLine="720"/>
      </w:pPr>
      <w:r w:rsidRPr="00F06F96">
        <w:t>объяснять</w:t>
      </w:r>
      <w:r w:rsidRPr="00F06F96">
        <w:rPr>
          <w:spacing w:val="1"/>
        </w:rPr>
        <w:t xml:space="preserve"> </w:t>
      </w:r>
      <w:r w:rsidRPr="00F06F96">
        <w:t>роль</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1"/>
        </w:rPr>
        <w:t xml:space="preserve"> </w:t>
      </w:r>
      <w:r w:rsidRPr="00F06F96">
        <w:t>в</w:t>
      </w:r>
      <w:r w:rsidRPr="00F06F96">
        <w:rPr>
          <w:spacing w:val="1"/>
        </w:rPr>
        <w:t xml:space="preserve"> </w:t>
      </w:r>
      <w:r w:rsidRPr="00F06F96">
        <w:t>предупреждении</w:t>
      </w:r>
      <w:r w:rsidRPr="00F06F96">
        <w:rPr>
          <w:spacing w:val="1"/>
        </w:rPr>
        <w:t xml:space="preserve"> </w:t>
      </w:r>
      <w:r w:rsidRPr="00F06F96">
        <w:t>противоправной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характеризовать правовую основу защиты населения и территорийот чрезвычайных ситуаций</w:t>
      </w:r>
      <w:r w:rsidRPr="00F06F96">
        <w:rPr>
          <w:spacing w:val="1"/>
        </w:rPr>
        <w:t xml:space="preserve"> </w:t>
      </w:r>
      <w:r w:rsidRPr="00F06F96">
        <w:t>природного</w:t>
      </w:r>
      <w:r w:rsidRPr="00F06F96">
        <w:rPr>
          <w:spacing w:val="-5"/>
        </w:rPr>
        <w:t xml:space="preserve"> </w:t>
      </w:r>
      <w:r w:rsidRPr="00F06F96">
        <w:t>и техногенного</w:t>
      </w:r>
      <w:r w:rsidRPr="00F06F96">
        <w:rPr>
          <w:spacing w:val="-4"/>
        </w:rPr>
        <w:t xml:space="preserve"> </w:t>
      </w:r>
      <w:r w:rsidRPr="00F06F96">
        <w:t>характера;</w:t>
      </w:r>
    </w:p>
    <w:p w:rsidR="00971A01" w:rsidRPr="00F06F96" w:rsidRDefault="00E44CEC" w:rsidP="00D27390">
      <w:pPr>
        <w:pStyle w:val="a3"/>
        <w:ind w:left="0" w:firstLine="720"/>
      </w:pPr>
      <w:r w:rsidRPr="00F06F96">
        <w:t>раскрывать</w:t>
      </w:r>
      <w:r w:rsidRPr="00F06F96">
        <w:rPr>
          <w:spacing w:val="1"/>
        </w:rPr>
        <w:t xml:space="preserve"> </w:t>
      </w:r>
      <w:r w:rsidRPr="00F06F96">
        <w:t>назначение,</w:t>
      </w:r>
      <w:r w:rsidRPr="00F06F96">
        <w:rPr>
          <w:spacing w:val="1"/>
        </w:rPr>
        <w:t xml:space="preserve"> </w:t>
      </w:r>
      <w:r w:rsidRPr="00F06F96">
        <w:t>основные</w:t>
      </w:r>
      <w:r w:rsidRPr="00F06F96">
        <w:rPr>
          <w:spacing w:val="1"/>
        </w:rPr>
        <w:t xml:space="preserve"> </w:t>
      </w:r>
      <w:r w:rsidRPr="00F06F96">
        <w:t>задачи</w:t>
      </w:r>
      <w:r w:rsidRPr="00F06F96">
        <w:rPr>
          <w:spacing w:val="1"/>
        </w:rPr>
        <w:t xml:space="preserve"> </w:t>
      </w:r>
      <w:r w:rsidRPr="00F06F96">
        <w:t>и</w:t>
      </w:r>
      <w:r w:rsidRPr="00F06F96">
        <w:rPr>
          <w:spacing w:val="1"/>
        </w:rPr>
        <w:t xml:space="preserve"> </w:t>
      </w:r>
      <w:r w:rsidRPr="00F06F96">
        <w:t>структуру</w:t>
      </w:r>
      <w:r w:rsidRPr="00F06F96">
        <w:rPr>
          <w:spacing w:val="1"/>
        </w:rPr>
        <w:t xml:space="preserve"> </w:t>
      </w:r>
      <w:r w:rsidRPr="00F06F96">
        <w:t>Единой</w:t>
      </w:r>
      <w:r w:rsidRPr="00F06F96">
        <w:rPr>
          <w:spacing w:val="1"/>
        </w:rPr>
        <w:t xml:space="preserve"> </w:t>
      </w:r>
      <w:r w:rsidRPr="00F06F96">
        <w:t>государственной</w:t>
      </w:r>
      <w:r w:rsidRPr="00F06F96">
        <w:rPr>
          <w:spacing w:val="1"/>
        </w:rPr>
        <w:t xml:space="preserve"> </w:t>
      </w:r>
      <w:r w:rsidRPr="00F06F96">
        <w:t>системы</w:t>
      </w:r>
      <w:r w:rsidRPr="00F06F96">
        <w:rPr>
          <w:spacing w:val="1"/>
        </w:rPr>
        <w:t xml:space="preserve"> </w:t>
      </w:r>
      <w:r w:rsidRPr="00F06F96">
        <w:t>предупреждения</w:t>
      </w:r>
      <w:r w:rsidRPr="00F06F96">
        <w:rPr>
          <w:spacing w:val="-1"/>
        </w:rPr>
        <w:t xml:space="preserve"> </w:t>
      </w:r>
      <w:r w:rsidRPr="00F06F96">
        <w:t>и ликвидации чрезвычайных ситуаций(РСЧС);</w:t>
      </w:r>
    </w:p>
    <w:p w:rsidR="00971A01" w:rsidRPr="00F06F96" w:rsidRDefault="00E44CEC" w:rsidP="00D27390">
      <w:pPr>
        <w:pStyle w:val="a3"/>
        <w:ind w:left="0" w:firstLine="720"/>
      </w:pPr>
      <w:r w:rsidRPr="00F06F96">
        <w:t>объяснять права и обязанности граждан Российской Федерации</w:t>
      </w:r>
      <w:r w:rsidRPr="00F06F96">
        <w:rPr>
          <w:spacing w:val="1"/>
        </w:rPr>
        <w:t xml:space="preserve"> </w:t>
      </w:r>
      <w:r w:rsidRPr="00F06F96">
        <w:t>в области безопасности в</w:t>
      </w:r>
      <w:r w:rsidRPr="00F06F96">
        <w:rPr>
          <w:spacing w:val="1"/>
        </w:rPr>
        <w:t xml:space="preserve"> </w:t>
      </w:r>
      <w:r w:rsidRPr="00F06F96">
        <w:t>условиях</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мирного</w:t>
      </w:r>
      <w:r w:rsidRPr="00F06F96">
        <w:rPr>
          <w:spacing w:val="-3"/>
        </w:rPr>
        <w:t xml:space="preserve"> </w:t>
      </w:r>
      <w:r w:rsidRPr="00F06F96">
        <w:t>и</w:t>
      </w:r>
      <w:r w:rsidRPr="00F06F96">
        <w:rPr>
          <w:spacing w:val="-1"/>
        </w:rPr>
        <w:t xml:space="preserve"> </w:t>
      </w:r>
      <w:r w:rsidRPr="00F06F96">
        <w:t>военного</w:t>
      </w:r>
      <w:r w:rsidRPr="00F06F96">
        <w:rPr>
          <w:spacing w:val="5"/>
        </w:rPr>
        <w:t xml:space="preserve"> </w:t>
      </w:r>
      <w:r w:rsidRPr="00F06F96">
        <w:t>времени;</w:t>
      </w:r>
    </w:p>
    <w:p w:rsidR="00971A01" w:rsidRPr="00F06F96" w:rsidRDefault="00E44CEC" w:rsidP="00D27390">
      <w:pPr>
        <w:pStyle w:val="a3"/>
        <w:ind w:left="0" w:firstLine="720"/>
      </w:pPr>
      <w:r w:rsidRPr="00F06F96">
        <w:t>объяснять</w:t>
      </w:r>
      <w:r w:rsidRPr="00F06F96">
        <w:rPr>
          <w:spacing w:val="1"/>
        </w:rPr>
        <w:t xml:space="preserve"> </w:t>
      </w:r>
      <w:r w:rsidRPr="00F06F96">
        <w:t>права</w:t>
      </w:r>
      <w:r w:rsidRPr="00F06F96">
        <w:rPr>
          <w:spacing w:val="1"/>
        </w:rPr>
        <w:t xml:space="preserve"> </w:t>
      </w:r>
      <w:r w:rsidRPr="00F06F96">
        <w:t>и</w:t>
      </w:r>
      <w:r w:rsidRPr="00F06F96">
        <w:rPr>
          <w:spacing w:val="1"/>
        </w:rPr>
        <w:t xml:space="preserve"> </w:t>
      </w:r>
      <w:r w:rsidRPr="00F06F96">
        <w:t>обязанности</w:t>
      </w:r>
      <w:r w:rsidRPr="00F06F96">
        <w:rPr>
          <w:spacing w:val="1"/>
        </w:rPr>
        <w:t xml:space="preserve"> </w:t>
      </w:r>
      <w:r w:rsidRPr="00F06F96">
        <w:t>граждан</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гражданской</w:t>
      </w:r>
      <w:r w:rsidRPr="00F06F96">
        <w:rPr>
          <w:spacing w:val="1"/>
        </w:rPr>
        <w:t xml:space="preserve"> </w:t>
      </w:r>
      <w:r w:rsidRPr="00F06F96">
        <w:t>обороны;</w:t>
      </w:r>
    </w:p>
    <w:p w:rsidR="00971A01" w:rsidRPr="00F06F96" w:rsidRDefault="00E44CEC" w:rsidP="00D27390">
      <w:pPr>
        <w:pStyle w:val="a3"/>
        <w:ind w:left="0" w:firstLine="720"/>
      </w:pPr>
      <w:r w:rsidRPr="00F06F96">
        <w:t>уметь</w:t>
      </w:r>
      <w:r w:rsidRPr="00F06F96">
        <w:rPr>
          <w:spacing w:val="1"/>
        </w:rPr>
        <w:t xml:space="preserve"> </w:t>
      </w:r>
      <w:r w:rsidRPr="00F06F96">
        <w:t>действовать</w:t>
      </w:r>
      <w:r w:rsidRPr="00F06F96">
        <w:rPr>
          <w:spacing w:val="1"/>
        </w:rPr>
        <w:t xml:space="preserve"> </w:t>
      </w:r>
      <w:r w:rsidRPr="00F06F96">
        <w:t>при</w:t>
      </w:r>
      <w:r w:rsidRPr="00F06F96">
        <w:rPr>
          <w:spacing w:val="1"/>
        </w:rPr>
        <w:t xml:space="preserve"> </w:t>
      </w:r>
      <w:r w:rsidRPr="00F06F96">
        <w:t>сигнале</w:t>
      </w:r>
      <w:r w:rsidRPr="00F06F96">
        <w:rPr>
          <w:spacing w:val="1"/>
        </w:rPr>
        <w:t xml:space="preserve"> </w:t>
      </w:r>
      <w:r w:rsidRPr="00F06F96">
        <w:t>Внимание</w:t>
      </w:r>
      <w:r w:rsidRPr="00F06F96">
        <w:rPr>
          <w:spacing w:val="1"/>
        </w:rPr>
        <w:t xml:space="preserve"> </w:t>
      </w:r>
      <w:r w:rsidRPr="00F06F96">
        <w:t>всем!»,</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при</w:t>
      </w:r>
      <w:r w:rsidRPr="00F06F96">
        <w:rPr>
          <w:spacing w:val="1"/>
        </w:rPr>
        <w:t xml:space="preserve"> </w:t>
      </w:r>
      <w:r w:rsidRPr="00F06F96">
        <w:t>химической</w:t>
      </w:r>
      <w:r w:rsidRPr="00F06F96">
        <w:rPr>
          <w:spacing w:val="61"/>
        </w:rPr>
        <w:t xml:space="preserve"> </w:t>
      </w:r>
      <w:r w:rsidRPr="00F06F96">
        <w:t>и</w:t>
      </w:r>
      <w:r w:rsidRPr="00F06F96">
        <w:rPr>
          <w:spacing w:val="1"/>
        </w:rPr>
        <w:t xml:space="preserve"> </w:t>
      </w:r>
      <w:r w:rsidRPr="00F06F96">
        <w:t>радиационной</w:t>
      </w:r>
      <w:r w:rsidRPr="00F06F96">
        <w:rPr>
          <w:spacing w:val="1"/>
        </w:rPr>
        <w:t xml:space="preserve"> </w:t>
      </w:r>
      <w:r w:rsidRPr="00F06F96">
        <w:t>опасности;</w:t>
      </w:r>
    </w:p>
    <w:p w:rsidR="00971A01" w:rsidRPr="00F06F96" w:rsidRDefault="00E44CEC" w:rsidP="00D27390">
      <w:pPr>
        <w:pStyle w:val="a3"/>
        <w:ind w:left="0" w:firstLine="720"/>
      </w:pPr>
      <w:r w:rsidRPr="00F06F96">
        <w:t>анализировать угрозы военной безопасности Российской Федерации, обосновывать значение</w:t>
      </w:r>
      <w:r w:rsidRPr="00F06F96">
        <w:rPr>
          <w:spacing w:val="1"/>
        </w:rPr>
        <w:t xml:space="preserve"> </w:t>
      </w:r>
      <w:r w:rsidRPr="00F06F96">
        <w:t>обороны</w:t>
      </w:r>
      <w:r w:rsidRPr="00F06F96">
        <w:rPr>
          <w:spacing w:val="-2"/>
        </w:rPr>
        <w:t xml:space="preserve"> </w:t>
      </w:r>
      <w:r w:rsidRPr="00F06F96">
        <w:t>государства</w:t>
      </w:r>
      <w:r w:rsidRPr="00F06F96">
        <w:rPr>
          <w:spacing w:val="2"/>
        </w:rPr>
        <w:t xml:space="preserve"> </w:t>
      </w:r>
      <w:r w:rsidRPr="00F06F96">
        <w:t>для мирного социально-</w:t>
      </w:r>
      <w:r w:rsidRPr="00F06F96">
        <w:rPr>
          <w:spacing w:val="-1"/>
        </w:rPr>
        <w:t xml:space="preserve"> </w:t>
      </w:r>
      <w:r w:rsidRPr="00F06F96">
        <w:t>экономического</w:t>
      </w:r>
      <w:r w:rsidRPr="00F06F96">
        <w:rPr>
          <w:spacing w:val="-5"/>
        </w:rPr>
        <w:t xml:space="preserve"> </w:t>
      </w:r>
      <w:r w:rsidRPr="00F06F96">
        <w:t>развития</w:t>
      </w:r>
      <w:r w:rsidRPr="00F06F96">
        <w:rPr>
          <w:spacing w:val="3"/>
        </w:rPr>
        <w:t xml:space="preserve"> </w:t>
      </w:r>
      <w:r w:rsidRPr="00F06F96">
        <w:t>страны;</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роль</w:t>
      </w:r>
      <w:r w:rsidRPr="00F06F96">
        <w:rPr>
          <w:spacing w:val="1"/>
        </w:rPr>
        <w:t xml:space="preserve"> </w:t>
      </w:r>
      <w:r w:rsidRPr="00F06F96">
        <w:t>Вооруженных</w:t>
      </w:r>
      <w:r w:rsidRPr="00F06F96">
        <w:rPr>
          <w:spacing w:val="1"/>
        </w:rPr>
        <w:t xml:space="preserve"> </w:t>
      </w:r>
      <w:r w:rsidRPr="00F06F96">
        <w:t>Сил</w:t>
      </w:r>
      <w:r w:rsidRPr="00F06F96">
        <w:rPr>
          <w:spacing w:val="1"/>
        </w:rPr>
        <w:t xml:space="preserve"> </w:t>
      </w:r>
      <w:r w:rsidRPr="00F06F96">
        <w:t>Российской</w:t>
      </w:r>
      <w:r w:rsidRPr="00F06F96">
        <w:rPr>
          <w:spacing w:val="1"/>
        </w:rPr>
        <w:t xml:space="preserve"> </w:t>
      </w:r>
      <w:r w:rsidRPr="00F06F96">
        <w:t>в</w:t>
      </w:r>
      <w:r w:rsidRPr="00F06F96">
        <w:rPr>
          <w:spacing w:val="1"/>
        </w:rPr>
        <w:t xml:space="preserve"> </w:t>
      </w:r>
      <w:r w:rsidRPr="00F06F96">
        <w:t>обеспечении</w:t>
      </w:r>
      <w:r w:rsidRPr="00F06F96">
        <w:rPr>
          <w:spacing w:val="1"/>
        </w:rPr>
        <w:t xml:space="preserve"> </w:t>
      </w:r>
      <w:r w:rsidRPr="00F06F96">
        <w:t>национальной</w:t>
      </w:r>
      <w:r w:rsidRPr="00F06F96">
        <w:rPr>
          <w:spacing w:val="1"/>
        </w:rPr>
        <w:t xml:space="preserve"> </w:t>
      </w:r>
      <w:r w:rsidRPr="00F06F96">
        <w:t>безопасности.</w:t>
      </w:r>
    </w:p>
    <w:p w:rsidR="00D212FC" w:rsidRPr="00F06F96" w:rsidRDefault="00D212FC" w:rsidP="00D27390">
      <w:pPr>
        <w:pStyle w:val="a3"/>
        <w:ind w:left="0" w:firstLine="720"/>
      </w:pPr>
      <w:r w:rsidRPr="00F06F96">
        <w:t>\</w:t>
      </w: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6"/>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по</w:t>
      </w:r>
      <w:r w:rsidRPr="00F06F96">
        <w:rPr>
          <w:i/>
          <w:spacing w:val="-8"/>
          <w:sz w:val="24"/>
          <w:szCs w:val="24"/>
        </w:rPr>
        <w:t xml:space="preserve"> </w:t>
      </w:r>
      <w:r w:rsidRPr="00F06F96">
        <w:rPr>
          <w:i/>
          <w:sz w:val="24"/>
          <w:szCs w:val="24"/>
        </w:rPr>
        <w:t>модулю</w:t>
      </w:r>
      <w:r w:rsidRPr="00F06F96">
        <w:rPr>
          <w:i/>
          <w:spacing w:val="-7"/>
          <w:sz w:val="24"/>
          <w:szCs w:val="24"/>
        </w:rPr>
        <w:t xml:space="preserve"> </w:t>
      </w:r>
      <w:r w:rsidRPr="00F06F96">
        <w:rPr>
          <w:i/>
          <w:sz w:val="24"/>
          <w:szCs w:val="24"/>
        </w:rPr>
        <w:t>№</w:t>
      </w:r>
      <w:r w:rsidRPr="00F06F96">
        <w:rPr>
          <w:i/>
          <w:spacing w:val="-8"/>
          <w:sz w:val="24"/>
          <w:szCs w:val="24"/>
        </w:rPr>
        <w:t xml:space="preserve"> </w:t>
      </w:r>
      <w:r w:rsidRPr="00F06F96">
        <w:rPr>
          <w:i/>
          <w:sz w:val="24"/>
          <w:szCs w:val="24"/>
        </w:rPr>
        <w:t>2</w:t>
      </w:r>
      <w:r w:rsidRPr="00F06F96">
        <w:rPr>
          <w:i/>
          <w:spacing w:val="-6"/>
          <w:sz w:val="24"/>
          <w:szCs w:val="24"/>
        </w:rPr>
        <w:t xml:space="preserve"> </w:t>
      </w:r>
      <w:r w:rsidRPr="00F06F96">
        <w:rPr>
          <w:i/>
          <w:sz w:val="24"/>
          <w:szCs w:val="24"/>
        </w:rPr>
        <w:t>«Основы</w:t>
      </w:r>
      <w:r w:rsidRPr="00F06F96">
        <w:rPr>
          <w:i/>
          <w:spacing w:val="-5"/>
          <w:sz w:val="24"/>
          <w:szCs w:val="24"/>
        </w:rPr>
        <w:t xml:space="preserve"> </w:t>
      </w:r>
      <w:r w:rsidRPr="00F06F96">
        <w:rPr>
          <w:i/>
          <w:sz w:val="24"/>
          <w:szCs w:val="24"/>
        </w:rPr>
        <w:t>военной</w:t>
      </w:r>
      <w:r w:rsidRPr="00F06F96">
        <w:rPr>
          <w:i/>
          <w:spacing w:val="-8"/>
          <w:sz w:val="24"/>
          <w:szCs w:val="24"/>
        </w:rPr>
        <w:t xml:space="preserve"> </w:t>
      </w:r>
      <w:r w:rsidRPr="00F06F96">
        <w:rPr>
          <w:i/>
          <w:sz w:val="24"/>
          <w:szCs w:val="24"/>
        </w:rPr>
        <w:t>подготовки»:</w:t>
      </w:r>
    </w:p>
    <w:p w:rsidR="00971A01" w:rsidRPr="00F06F96" w:rsidRDefault="00E44CEC" w:rsidP="00D27390">
      <w:pPr>
        <w:pStyle w:val="a3"/>
        <w:ind w:left="0" w:firstLine="720"/>
      </w:pPr>
      <w:r w:rsidRPr="00F06F96">
        <w:t>знать</w:t>
      </w:r>
      <w:r w:rsidRPr="00F06F96">
        <w:rPr>
          <w:spacing w:val="13"/>
        </w:rPr>
        <w:t xml:space="preserve"> </w:t>
      </w:r>
      <w:r w:rsidRPr="00F06F96">
        <w:t>строевые</w:t>
      </w:r>
      <w:r w:rsidRPr="00F06F96">
        <w:rPr>
          <w:spacing w:val="10"/>
        </w:rPr>
        <w:t xml:space="preserve"> </w:t>
      </w:r>
      <w:r w:rsidRPr="00F06F96">
        <w:t>приемы</w:t>
      </w:r>
      <w:r w:rsidRPr="00F06F96">
        <w:rPr>
          <w:spacing w:val="11"/>
        </w:rPr>
        <w:t xml:space="preserve"> </w:t>
      </w:r>
      <w:r w:rsidRPr="00F06F96">
        <w:t>в</w:t>
      </w:r>
      <w:r w:rsidRPr="00F06F96">
        <w:rPr>
          <w:spacing w:val="11"/>
        </w:rPr>
        <w:t xml:space="preserve"> </w:t>
      </w:r>
      <w:r w:rsidRPr="00F06F96">
        <w:t>движении</w:t>
      </w:r>
      <w:r w:rsidRPr="00F06F96">
        <w:rPr>
          <w:spacing w:val="16"/>
        </w:rPr>
        <w:t xml:space="preserve"> </w:t>
      </w:r>
      <w:r w:rsidRPr="00F06F96">
        <w:t>без</w:t>
      </w:r>
      <w:r w:rsidRPr="00F06F96">
        <w:rPr>
          <w:spacing w:val="13"/>
        </w:rPr>
        <w:t xml:space="preserve"> </w:t>
      </w:r>
      <w:r w:rsidRPr="00F06F96">
        <w:t>оружия;</w:t>
      </w:r>
      <w:r w:rsidRPr="00F06F96">
        <w:rPr>
          <w:spacing w:val="14"/>
        </w:rPr>
        <w:t xml:space="preserve"> </w:t>
      </w:r>
      <w:r w:rsidRPr="00F06F96">
        <w:t>выполнять</w:t>
      </w:r>
      <w:r w:rsidRPr="00F06F96">
        <w:rPr>
          <w:spacing w:val="14"/>
        </w:rPr>
        <w:t xml:space="preserve"> </w:t>
      </w:r>
      <w:r w:rsidRPr="00F06F96">
        <w:t>строевые</w:t>
      </w:r>
      <w:r w:rsidRPr="00F06F96">
        <w:rPr>
          <w:spacing w:val="10"/>
        </w:rPr>
        <w:t xml:space="preserve"> </w:t>
      </w:r>
      <w:r w:rsidRPr="00F06F96">
        <w:t>приемы</w:t>
      </w:r>
      <w:r w:rsidRPr="00F06F96">
        <w:rPr>
          <w:spacing w:val="11"/>
        </w:rPr>
        <w:t xml:space="preserve"> </w:t>
      </w:r>
      <w:r w:rsidRPr="00F06F96">
        <w:t>в</w:t>
      </w:r>
      <w:r w:rsidRPr="00F06F96">
        <w:rPr>
          <w:spacing w:val="12"/>
        </w:rPr>
        <w:t xml:space="preserve"> </w:t>
      </w:r>
      <w:r w:rsidRPr="00F06F96">
        <w:t>движении</w:t>
      </w:r>
      <w:r w:rsidRPr="00F06F96">
        <w:rPr>
          <w:spacing w:val="13"/>
        </w:rPr>
        <w:t xml:space="preserve"> </w:t>
      </w:r>
      <w:r w:rsidRPr="00F06F96">
        <w:t>без</w:t>
      </w:r>
      <w:r w:rsidR="00D27390" w:rsidRPr="00F06F96">
        <w:t xml:space="preserve"> </w:t>
      </w:r>
      <w:r w:rsidRPr="00F06F96">
        <w:t>оружия;</w:t>
      </w:r>
      <w:r w:rsidRPr="00F06F96">
        <w:rPr>
          <w:spacing w:val="-2"/>
        </w:rPr>
        <w:t xml:space="preserve"> </w:t>
      </w:r>
      <w:r w:rsidRPr="00F06F96">
        <w:t>иметь</w:t>
      </w:r>
      <w:r w:rsidRPr="00F06F96">
        <w:rPr>
          <w:spacing w:val="-8"/>
        </w:rPr>
        <w:t xml:space="preserve"> </w:t>
      </w:r>
      <w:r w:rsidRPr="00F06F96">
        <w:t>представление</w:t>
      </w:r>
      <w:r w:rsidRPr="00F06F96">
        <w:rPr>
          <w:spacing w:val="-9"/>
        </w:rPr>
        <w:t xml:space="preserve"> </w:t>
      </w:r>
      <w:r w:rsidRPr="00F06F96">
        <w:t>об</w:t>
      </w:r>
      <w:r w:rsidRPr="00F06F96">
        <w:rPr>
          <w:spacing w:val="-10"/>
        </w:rPr>
        <w:t xml:space="preserve"> </w:t>
      </w:r>
      <w:r w:rsidRPr="00F06F96">
        <w:t>основах</w:t>
      </w:r>
      <w:r w:rsidRPr="00F06F96">
        <w:rPr>
          <w:spacing w:val="-2"/>
        </w:rPr>
        <w:t xml:space="preserve"> </w:t>
      </w:r>
      <w:r w:rsidRPr="00F06F96">
        <w:t>общевойскового</w:t>
      </w:r>
      <w:r w:rsidRPr="00F06F96">
        <w:rPr>
          <w:spacing w:val="-12"/>
        </w:rPr>
        <w:t xml:space="preserve"> </w:t>
      </w:r>
      <w:r w:rsidRPr="00F06F96">
        <w:t>боя;</w:t>
      </w:r>
    </w:p>
    <w:p w:rsidR="00971A01" w:rsidRPr="00F06F96" w:rsidRDefault="00E44CEC" w:rsidP="00D27390">
      <w:pPr>
        <w:pStyle w:val="a3"/>
        <w:ind w:left="0" w:firstLine="720"/>
      </w:pPr>
      <w:r w:rsidRPr="00F06F96">
        <w:t>иметь представление об основных видах общевойскового боя и способахманевра в бою;</w:t>
      </w:r>
      <w:r w:rsidRPr="00F06F96">
        <w:rPr>
          <w:spacing w:val="-57"/>
        </w:rPr>
        <w:t xml:space="preserve"> </w:t>
      </w:r>
      <w:r w:rsidRPr="00F06F96">
        <w:t>иметь представление о походном, предбоевом и боевом порядкеподразделений;</w:t>
      </w:r>
      <w:r w:rsidRPr="00F06F96">
        <w:rPr>
          <w:spacing w:val="1"/>
        </w:rPr>
        <w:t xml:space="preserve"> </w:t>
      </w:r>
      <w:r w:rsidRPr="00F06F96">
        <w:t>понимать</w:t>
      </w:r>
      <w:r w:rsidRPr="00F06F96">
        <w:rPr>
          <w:spacing w:val="-4"/>
        </w:rPr>
        <w:t xml:space="preserve"> </w:t>
      </w:r>
      <w:r w:rsidRPr="00F06F96">
        <w:t>способы действий</w:t>
      </w:r>
      <w:r w:rsidRPr="00F06F96">
        <w:rPr>
          <w:spacing w:val="-3"/>
        </w:rPr>
        <w:t xml:space="preserve"> </w:t>
      </w:r>
      <w:r w:rsidRPr="00F06F96">
        <w:t>военнослужащего</w:t>
      </w:r>
      <w:r w:rsidRPr="00F06F96">
        <w:rPr>
          <w:spacing w:val="-5"/>
        </w:rPr>
        <w:t xml:space="preserve"> </w:t>
      </w:r>
      <w:r w:rsidRPr="00F06F96">
        <w:t>в</w:t>
      </w:r>
      <w:r w:rsidRPr="00F06F96">
        <w:rPr>
          <w:spacing w:val="-8"/>
        </w:rPr>
        <w:t xml:space="preserve"> </w:t>
      </w:r>
      <w:r w:rsidRPr="00F06F96">
        <w:t>бою;</w:t>
      </w:r>
    </w:p>
    <w:p w:rsidR="00971A01" w:rsidRPr="00F06F96" w:rsidRDefault="00E44CEC" w:rsidP="00D27390">
      <w:pPr>
        <w:pStyle w:val="a3"/>
        <w:ind w:left="0" w:firstLine="720"/>
      </w:pPr>
      <w:r w:rsidRPr="00F06F96">
        <w:t>знать</w:t>
      </w:r>
      <w:r w:rsidRPr="00F06F96">
        <w:rPr>
          <w:spacing w:val="-5"/>
        </w:rPr>
        <w:t xml:space="preserve"> </w:t>
      </w:r>
      <w:r w:rsidRPr="00F06F96">
        <w:t>правила</w:t>
      </w:r>
      <w:r w:rsidRPr="00F06F96">
        <w:rPr>
          <w:spacing w:val="-7"/>
        </w:rPr>
        <w:t xml:space="preserve"> </w:t>
      </w:r>
      <w:r w:rsidRPr="00F06F96">
        <w:t>и</w:t>
      </w:r>
      <w:r w:rsidRPr="00F06F96">
        <w:rPr>
          <w:spacing w:val="-4"/>
        </w:rPr>
        <w:t xml:space="preserve"> </w:t>
      </w:r>
      <w:r w:rsidRPr="00F06F96">
        <w:t>меры</w:t>
      </w:r>
      <w:r w:rsidRPr="00F06F96">
        <w:rPr>
          <w:spacing w:val="-7"/>
        </w:rPr>
        <w:t xml:space="preserve"> </w:t>
      </w:r>
      <w:r w:rsidRPr="00F06F96">
        <w:t>безопасности</w:t>
      </w:r>
      <w:r w:rsidRPr="00F06F96">
        <w:rPr>
          <w:spacing w:val="-2"/>
        </w:rPr>
        <w:t xml:space="preserve"> </w:t>
      </w:r>
      <w:r w:rsidRPr="00F06F96">
        <w:t>при</w:t>
      </w:r>
      <w:r w:rsidRPr="00F06F96">
        <w:rPr>
          <w:spacing w:val="-2"/>
        </w:rPr>
        <w:t xml:space="preserve"> </w:t>
      </w:r>
      <w:r w:rsidRPr="00F06F96">
        <w:t>обращении</w:t>
      </w:r>
      <w:r w:rsidRPr="00F06F96">
        <w:rPr>
          <w:spacing w:val="-3"/>
        </w:rPr>
        <w:t xml:space="preserve"> </w:t>
      </w:r>
      <w:r w:rsidRPr="00F06F96">
        <w:t>с</w:t>
      </w:r>
      <w:r w:rsidRPr="00F06F96">
        <w:rPr>
          <w:spacing w:val="-8"/>
        </w:rPr>
        <w:t xml:space="preserve"> </w:t>
      </w:r>
      <w:r w:rsidRPr="00F06F96">
        <w:t>оружием;</w:t>
      </w:r>
    </w:p>
    <w:p w:rsidR="00971A01" w:rsidRPr="00F06F96" w:rsidRDefault="00E44CEC" w:rsidP="00D27390">
      <w:pPr>
        <w:pStyle w:val="a3"/>
        <w:ind w:left="0" w:firstLine="720"/>
      </w:pPr>
      <w:r w:rsidRPr="00F06F96">
        <w:t>приводить</w:t>
      </w:r>
      <w:r w:rsidRPr="00F06F96">
        <w:rPr>
          <w:spacing w:val="45"/>
        </w:rPr>
        <w:t xml:space="preserve"> </w:t>
      </w:r>
      <w:r w:rsidRPr="00F06F96">
        <w:t>примеры</w:t>
      </w:r>
      <w:r w:rsidRPr="00F06F96">
        <w:rPr>
          <w:spacing w:val="44"/>
        </w:rPr>
        <w:t xml:space="preserve"> </w:t>
      </w:r>
      <w:r w:rsidRPr="00F06F96">
        <w:t>нарушений</w:t>
      </w:r>
      <w:r w:rsidRPr="00F06F96">
        <w:rPr>
          <w:spacing w:val="49"/>
        </w:rPr>
        <w:t xml:space="preserve"> </w:t>
      </w:r>
      <w:r w:rsidRPr="00F06F96">
        <w:t>правил</w:t>
      </w:r>
      <w:r w:rsidRPr="00F06F96">
        <w:rPr>
          <w:spacing w:val="44"/>
        </w:rPr>
        <w:t xml:space="preserve"> </w:t>
      </w:r>
      <w:r w:rsidRPr="00F06F96">
        <w:t>и</w:t>
      </w:r>
      <w:r w:rsidRPr="00F06F96">
        <w:rPr>
          <w:spacing w:val="47"/>
        </w:rPr>
        <w:t xml:space="preserve"> </w:t>
      </w:r>
      <w:r w:rsidRPr="00F06F96">
        <w:t>мер</w:t>
      </w:r>
      <w:r w:rsidRPr="00F06F96">
        <w:rPr>
          <w:spacing w:val="44"/>
        </w:rPr>
        <w:t xml:space="preserve"> </w:t>
      </w:r>
      <w:r w:rsidRPr="00F06F96">
        <w:t>безопасности</w:t>
      </w:r>
      <w:r w:rsidRPr="00F06F96">
        <w:rPr>
          <w:spacing w:val="53"/>
        </w:rPr>
        <w:t xml:space="preserve"> </w:t>
      </w:r>
      <w:r w:rsidRPr="00F06F96">
        <w:t>при</w:t>
      </w:r>
      <w:r w:rsidRPr="00F06F96">
        <w:rPr>
          <w:spacing w:val="48"/>
        </w:rPr>
        <w:t xml:space="preserve"> </w:t>
      </w:r>
      <w:r w:rsidRPr="00F06F96">
        <w:t>обращениис</w:t>
      </w:r>
      <w:r w:rsidRPr="00F06F96">
        <w:rPr>
          <w:spacing w:val="7"/>
        </w:rPr>
        <w:t xml:space="preserve"> </w:t>
      </w:r>
      <w:r w:rsidRPr="00F06F96">
        <w:t>оружием</w:t>
      </w:r>
      <w:r w:rsidRPr="00F06F96">
        <w:rPr>
          <w:spacing w:val="13"/>
        </w:rPr>
        <w:t xml:space="preserve"> </w:t>
      </w:r>
      <w:r w:rsidRPr="00F06F96">
        <w:t>и</w:t>
      </w:r>
      <w:r w:rsidRPr="00F06F96">
        <w:rPr>
          <w:spacing w:val="14"/>
        </w:rPr>
        <w:t xml:space="preserve"> </w:t>
      </w:r>
      <w:r w:rsidRPr="00F06F96">
        <w:t>их</w:t>
      </w:r>
      <w:r w:rsidRPr="00F06F96">
        <w:rPr>
          <w:spacing w:val="-57"/>
        </w:rPr>
        <w:t xml:space="preserve"> </w:t>
      </w:r>
      <w:r w:rsidRPr="00F06F96">
        <w:t>возможных</w:t>
      </w:r>
      <w:r w:rsidRPr="00F06F96">
        <w:rPr>
          <w:spacing w:val="-3"/>
        </w:rPr>
        <w:t xml:space="preserve"> </w:t>
      </w:r>
      <w:r w:rsidRPr="00F06F96">
        <w:t>последствий;</w:t>
      </w:r>
    </w:p>
    <w:p w:rsidR="00971A01" w:rsidRPr="00F06F96" w:rsidRDefault="00E44CEC" w:rsidP="00D27390">
      <w:pPr>
        <w:pStyle w:val="a3"/>
        <w:ind w:left="0" w:firstLine="720"/>
      </w:pPr>
      <w:r w:rsidRPr="00F06F96">
        <w:t>применять</w:t>
      </w:r>
      <w:r w:rsidRPr="00F06F96">
        <w:rPr>
          <w:spacing w:val="27"/>
        </w:rPr>
        <w:t xml:space="preserve"> </w:t>
      </w:r>
      <w:r w:rsidRPr="00F06F96">
        <w:t>меры</w:t>
      </w:r>
      <w:r w:rsidRPr="00F06F96">
        <w:rPr>
          <w:spacing w:val="23"/>
        </w:rPr>
        <w:t xml:space="preserve"> </w:t>
      </w:r>
      <w:r w:rsidRPr="00F06F96">
        <w:t>безопасности</w:t>
      </w:r>
      <w:r w:rsidRPr="00F06F96">
        <w:rPr>
          <w:spacing w:val="29"/>
        </w:rPr>
        <w:t xml:space="preserve"> </w:t>
      </w:r>
      <w:r w:rsidRPr="00F06F96">
        <w:t>при</w:t>
      </w:r>
      <w:r w:rsidRPr="00F06F96">
        <w:rPr>
          <w:spacing w:val="26"/>
        </w:rPr>
        <w:t xml:space="preserve"> </w:t>
      </w:r>
      <w:r w:rsidRPr="00F06F96">
        <w:t>проведении</w:t>
      </w:r>
      <w:r w:rsidRPr="00F06F96">
        <w:rPr>
          <w:spacing w:val="28"/>
        </w:rPr>
        <w:t xml:space="preserve"> </w:t>
      </w:r>
      <w:r w:rsidRPr="00F06F96">
        <w:t>занятий</w:t>
      </w:r>
      <w:r w:rsidRPr="00F06F96">
        <w:rPr>
          <w:spacing w:val="25"/>
        </w:rPr>
        <w:t xml:space="preserve"> </w:t>
      </w:r>
      <w:r w:rsidRPr="00F06F96">
        <w:t>по</w:t>
      </w:r>
      <w:r w:rsidRPr="00F06F96">
        <w:rPr>
          <w:spacing w:val="20"/>
        </w:rPr>
        <w:t xml:space="preserve"> </w:t>
      </w:r>
      <w:r w:rsidRPr="00F06F96">
        <w:t>боевой</w:t>
      </w:r>
      <w:r w:rsidRPr="00F06F96">
        <w:rPr>
          <w:spacing w:val="27"/>
        </w:rPr>
        <w:t xml:space="preserve"> </w:t>
      </w:r>
      <w:r w:rsidRPr="00F06F96">
        <w:t>подготовкеи</w:t>
      </w:r>
      <w:r w:rsidRPr="00F06F96">
        <w:rPr>
          <w:spacing w:val="25"/>
        </w:rPr>
        <w:t xml:space="preserve"> </w:t>
      </w:r>
      <w:r w:rsidRPr="00F06F96">
        <w:t>обращении</w:t>
      </w:r>
      <w:r w:rsidRPr="00F06F96">
        <w:rPr>
          <w:spacing w:val="25"/>
        </w:rPr>
        <w:t xml:space="preserve"> </w:t>
      </w:r>
      <w:r w:rsidRPr="00F06F96">
        <w:t>с</w:t>
      </w:r>
      <w:r w:rsidRPr="00F06F96">
        <w:rPr>
          <w:spacing w:val="-57"/>
        </w:rPr>
        <w:t xml:space="preserve"> </w:t>
      </w:r>
      <w:r w:rsidRPr="00F06F96">
        <w:t>оружием;</w:t>
      </w:r>
    </w:p>
    <w:p w:rsidR="00971A01" w:rsidRPr="00F06F96" w:rsidRDefault="00E44CEC" w:rsidP="00D212FC">
      <w:pPr>
        <w:pStyle w:val="a3"/>
        <w:ind w:left="0" w:firstLine="720"/>
      </w:pPr>
      <w:r w:rsidRPr="00F06F96">
        <w:t>знать</w:t>
      </w:r>
      <w:r w:rsidRPr="00F06F96">
        <w:rPr>
          <w:spacing w:val="1"/>
        </w:rPr>
        <w:t xml:space="preserve"> </w:t>
      </w:r>
      <w:r w:rsidRPr="00F06F96">
        <w:t>способы</w:t>
      </w:r>
      <w:r w:rsidRPr="00F06F96">
        <w:rPr>
          <w:spacing w:val="7"/>
        </w:rPr>
        <w:t xml:space="preserve"> </w:t>
      </w:r>
      <w:r w:rsidRPr="00F06F96">
        <w:t>удержания</w:t>
      </w:r>
      <w:r w:rsidRPr="00F06F96">
        <w:rPr>
          <w:spacing w:val="3"/>
        </w:rPr>
        <w:t xml:space="preserve"> </w:t>
      </w:r>
      <w:r w:rsidRPr="00F06F96">
        <w:t>оружия,</w:t>
      </w:r>
      <w:r w:rsidRPr="00F06F96">
        <w:rPr>
          <w:spacing w:val="3"/>
        </w:rPr>
        <w:t xml:space="preserve"> </w:t>
      </w:r>
      <w:r w:rsidRPr="00F06F96">
        <w:t>правила</w:t>
      </w:r>
      <w:r w:rsidRPr="00F06F96">
        <w:rPr>
          <w:spacing w:val="-2"/>
        </w:rPr>
        <w:t xml:space="preserve"> </w:t>
      </w:r>
      <w:r w:rsidRPr="00F06F96">
        <w:t>прицеливания и</w:t>
      </w:r>
      <w:r w:rsidRPr="00F06F96">
        <w:rPr>
          <w:spacing w:val="1"/>
        </w:rPr>
        <w:t xml:space="preserve"> </w:t>
      </w:r>
      <w:r w:rsidRPr="00F06F96">
        <w:t>производстваметкого</w:t>
      </w:r>
      <w:r w:rsidRPr="00F06F96">
        <w:rPr>
          <w:spacing w:val="-7"/>
        </w:rPr>
        <w:t xml:space="preserve"> </w:t>
      </w:r>
      <w:r w:rsidRPr="00F06F96">
        <w:t>выстрела;</w:t>
      </w:r>
      <w:r w:rsidRPr="00F06F96">
        <w:rPr>
          <w:spacing w:val="1"/>
        </w:rPr>
        <w:t xml:space="preserve"> </w:t>
      </w:r>
      <w:r w:rsidRPr="00F06F96">
        <w:t>определять</w:t>
      </w:r>
      <w:r w:rsidRPr="00F06F96">
        <w:rPr>
          <w:spacing w:val="56"/>
        </w:rPr>
        <w:t xml:space="preserve"> </w:t>
      </w:r>
      <w:r w:rsidRPr="00F06F96">
        <w:t>характерные</w:t>
      </w:r>
      <w:r w:rsidRPr="00F06F96">
        <w:rPr>
          <w:spacing w:val="52"/>
        </w:rPr>
        <w:t xml:space="preserve"> </w:t>
      </w:r>
      <w:r w:rsidRPr="00F06F96">
        <w:t>конструктивные</w:t>
      </w:r>
      <w:r w:rsidRPr="00F06F96">
        <w:rPr>
          <w:spacing w:val="52"/>
        </w:rPr>
        <w:t xml:space="preserve"> </w:t>
      </w:r>
      <w:r w:rsidRPr="00F06F96">
        <w:t>особенности</w:t>
      </w:r>
      <w:r w:rsidRPr="00F06F96">
        <w:rPr>
          <w:spacing w:val="60"/>
        </w:rPr>
        <w:t xml:space="preserve"> </w:t>
      </w:r>
      <w:r w:rsidRPr="00F06F96">
        <w:t>образцов</w:t>
      </w:r>
      <w:r w:rsidRPr="00F06F96">
        <w:rPr>
          <w:spacing w:val="51"/>
        </w:rPr>
        <w:t xml:space="preserve"> </w:t>
      </w:r>
      <w:r w:rsidRPr="00F06F96">
        <w:t>стрелкового</w:t>
      </w:r>
      <w:r w:rsidRPr="00F06F96">
        <w:rPr>
          <w:spacing w:val="54"/>
        </w:rPr>
        <w:t xml:space="preserve"> </w:t>
      </w:r>
      <w:r w:rsidRPr="00F06F96">
        <w:t>оружия</w:t>
      </w:r>
      <w:r w:rsidRPr="00F06F96">
        <w:rPr>
          <w:spacing w:val="55"/>
        </w:rPr>
        <w:t xml:space="preserve"> </w:t>
      </w:r>
      <w:r w:rsidRPr="00F06F96">
        <w:t>на</w:t>
      </w:r>
      <w:r w:rsidR="00D212FC" w:rsidRPr="00F06F96">
        <w:t xml:space="preserve"> </w:t>
      </w:r>
      <w:r w:rsidRPr="00F06F96">
        <w:t>примере</w:t>
      </w:r>
      <w:r w:rsidRPr="00F06F96">
        <w:rPr>
          <w:spacing w:val="-3"/>
        </w:rPr>
        <w:t xml:space="preserve"> </w:t>
      </w:r>
      <w:r w:rsidRPr="00F06F96">
        <w:t>автоматов</w:t>
      </w:r>
      <w:r w:rsidRPr="00F06F96">
        <w:rPr>
          <w:spacing w:val="-6"/>
        </w:rPr>
        <w:t xml:space="preserve"> </w:t>
      </w:r>
      <w:r w:rsidRPr="00F06F96">
        <w:t>Калашникова</w:t>
      </w:r>
      <w:r w:rsidRPr="00F06F96">
        <w:rPr>
          <w:spacing w:val="-3"/>
        </w:rPr>
        <w:t xml:space="preserve"> </w:t>
      </w:r>
      <w:r w:rsidRPr="00F06F96">
        <w:t>АК-74</w:t>
      </w:r>
      <w:r w:rsidRPr="00F06F96">
        <w:rPr>
          <w:spacing w:val="1"/>
        </w:rPr>
        <w:t xml:space="preserve"> </w:t>
      </w:r>
      <w:r w:rsidRPr="00F06F96">
        <w:t>и</w:t>
      </w:r>
      <w:r w:rsidRPr="00F06F96">
        <w:rPr>
          <w:spacing w:val="-2"/>
        </w:rPr>
        <w:t xml:space="preserve"> </w:t>
      </w:r>
      <w:r w:rsidRPr="00F06F96">
        <w:t>АК-12;</w:t>
      </w:r>
    </w:p>
    <w:p w:rsidR="00D212FC" w:rsidRPr="00F06F96" w:rsidRDefault="00D212FC" w:rsidP="00D212FC">
      <w:pPr>
        <w:pStyle w:val="a3"/>
        <w:ind w:left="0" w:firstLine="720"/>
      </w:pP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60"/>
        </w:rPr>
        <w:t xml:space="preserve"> </w:t>
      </w:r>
      <w:r w:rsidRPr="00F06F96">
        <w:t>о</w:t>
      </w:r>
      <w:r w:rsidRPr="00F06F96">
        <w:rPr>
          <w:spacing w:val="60"/>
        </w:rPr>
        <w:t xml:space="preserve"> </w:t>
      </w:r>
      <w:r w:rsidRPr="00F06F96">
        <w:t>современных</w:t>
      </w:r>
      <w:r w:rsidRPr="00F06F96">
        <w:rPr>
          <w:spacing w:val="60"/>
        </w:rPr>
        <w:t xml:space="preserve"> </w:t>
      </w:r>
      <w:r w:rsidRPr="00F06F96">
        <w:t>видах</w:t>
      </w:r>
      <w:r w:rsidRPr="00F06F96">
        <w:rPr>
          <w:spacing w:val="60"/>
        </w:rPr>
        <w:t xml:space="preserve"> </w:t>
      </w:r>
      <w:r w:rsidRPr="00F06F96">
        <w:t>короткоствольного</w:t>
      </w:r>
      <w:r w:rsidRPr="00F06F96">
        <w:rPr>
          <w:spacing w:val="60"/>
        </w:rPr>
        <w:t xml:space="preserve"> </w:t>
      </w:r>
      <w:r w:rsidRPr="00F06F96">
        <w:t>стрелковогооружия;</w:t>
      </w:r>
      <w:r w:rsidRPr="00F06F96">
        <w:rPr>
          <w:spacing w:val="1"/>
        </w:rPr>
        <w:t xml:space="preserve"> </w:t>
      </w:r>
      <w:r w:rsidRPr="00F06F96">
        <w:t>иметь</w:t>
      </w:r>
      <w:r w:rsidRPr="00F06F96">
        <w:rPr>
          <w:spacing w:val="-6"/>
        </w:rPr>
        <w:t xml:space="preserve"> </w:t>
      </w:r>
      <w:r w:rsidRPr="00F06F96">
        <w:t>представление</w:t>
      </w:r>
      <w:r w:rsidRPr="00F06F96">
        <w:rPr>
          <w:spacing w:val="-6"/>
        </w:rPr>
        <w:t xml:space="preserve"> </w:t>
      </w:r>
      <w:r w:rsidRPr="00F06F96">
        <w:t>об</w:t>
      </w:r>
      <w:r w:rsidRPr="00F06F96">
        <w:rPr>
          <w:spacing w:val="-6"/>
        </w:rPr>
        <w:t xml:space="preserve"> </w:t>
      </w:r>
      <w:r w:rsidRPr="00F06F96">
        <w:t>истории</w:t>
      </w:r>
      <w:r w:rsidRPr="00F06F96">
        <w:rPr>
          <w:spacing w:val="-5"/>
        </w:rPr>
        <w:t xml:space="preserve"> </w:t>
      </w:r>
      <w:r w:rsidRPr="00F06F96">
        <w:t>возникновения</w:t>
      </w:r>
      <w:r w:rsidRPr="00F06F96">
        <w:rPr>
          <w:spacing w:val="-6"/>
        </w:rPr>
        <w:t xml:space="preserve"> </w:t>
      </w:r>
      <w:r w:rsidRPr="00F06F96">
        <w:t>и</w:t>
      </w:r>
      <w:r w:rsidRPr="00F06F96">
        <w:rPr>
          <w:spacing w:val="-5"/>
        </w:rPr>
        <w:t xml:space="preserve"> </w:t>
      </w:r>
      <w:r w:rsidRPr="00F06F96">
        <w:t>развитияробототехнических</w:t>
      </w:r>
      <w:r w:rsidRPr="00F06F96">
        <w:rPr>
          <w:spacing w:val="-7"/>
        </w:rPr>
        <w:t xml:space="preserve"> </w:t>
      </w:r>
      <w:r w:rsidRPr="00F06F96">
        <w:t>комплексов;</w:t>
      </w:r>
      <w:r w:rsidRPr="00F06F96">
        <w:rPr>
          <w:spacing w:val="-57"/>
        </w:rPr>
        <w:t xml:space="preserve"> </w:t>
      </w:r>
      <w:r w:rsidRPr="00F06F96">
        <w:t>иметь</w:t>
      </w:r>
      <w:r w:rsidRPr="00F06F96">
        <w:rPr>
          <w:spacing w:val="-1"/>
        </w:rPr>
        <w:t xml:space="preserve"> </w:t>
      </w:r>
      <w:r w:rsidRPr="00F06F96">
        <w:t>представление</w:t>
      </w:r>
      <w:r w:rsidRPr="00F06F96">
        <w:rPr>
          <w:spacing w:val="-2"/>
        </w:rPr>
        <w:t xml:space="preserve"> </w:t>
      </w:r>
      <w:r w:rsidRPr="00F06F96">
        <w:t>о</w:t>
      </w:r>
      <w:r w:rsidRPr="00F06F96">
        <w:rPr>
          <w:spacing w:val="-2"/>
        </w:rPr>
        <w:t xml:space="preserve"> </w:t>
      </w:r>
      <w:r w:rsidRPr="00F06F96">
        <w:t>конструктивных</w:t>
      </w:r>
      <w:r w:rsidRPr="00F06F96">
        <w:rPr>
          <w:spacing w:val="1"/>
        </w:rPr>
        <w:t xml:space="preserve"> </w:t>
      </w:r>
      <w:r w:rsidRPr="00F06F96">
        <w:t>особенностях</w:t>
      </w:r>
      <w:r w:rsidRPr="00F06F96">
        <w:rPr>
          <w:spacing w:val="2"/>
        </w:rPr>
        <w:t xml:space="preserve"> </w:t>
      </w:r>
      <w:r w:rsidRPr="00F06F96">
        <w:t>БПЛАквадрокоптерного</w:t>
      </w:r>
      <w:r w:rsidRPr="00F06F96">
        <w:rPr>
          <w:spacing w:val="-7"/>
        </w:rPr>
        <w:t xml:space="preserve"> </w:t>
      </w:r>
      <w:r w:rsidRPr="00F06F96">
        <w:t>типа;</w:t>
      </w:r>
    </w:p>
    <w:p w:rsidR="00971A01" w:rsidRPr="00F06F96" w:rsidRDefault="00E44CEC" w:rsidP="00D27390">
      <w:pPr>
        <w:pStyle w:val="a3"/>
        <w:ind w:left="0" w:firstLine="720"/>
      </w:pPr>
      <w:r w:rsidRPr="00F06F96">
        <w:t>иметь</w:t>
      </w:r>
      <w:r w:rsidRPr="00F06F96">
        <w:rPr>
          <w:spacing w:val="6"/>
        </w:rPr>
        <w:t xml:space="preserve"> </w:t>
      </w:r>
      <w:r w:rsidRPr="00F06F96">
        <w:t>представление</w:t>
      </w:r>
      <w:r w:rsidRPr="00F06F96">
        <w:rPr>
          <w:spacing w:val="5"/>
        </w:rPr>
        <w:t xml:space="preserve"> </w:t>
      </w:r>
      <w:r w:rsidRPr="00F06F96">
        <w:t>о</w:t>
      </w:r>
      <w:r w:rsidRPr="00F06F96">
        <w:rPr>
          <w:spacing w:val="3"/>
        </w:rPr>
        <w:t xml:space="preserve"> </w:t>
      </w:r>
      <w:r w:rsidRPr="00F06F96">
        <w:t>способах</w:t>
      </w:r>
      <w:r w:rsidRPr="00F06F96">
        <w:rPr>
          <w:spacing w:val="8"/>
        </w:rPr>
        <w:t xml:space="preserve"> </w:t>
      </w:r>
      <w:r w:rsidRPr="00F06F96">
        <w:t>боевого</w:t>
      </w:r>
      <w:r w:rsidRPr="00F06F96">
        <w:rPr>
          <w:spacing w:val="5"/>
        </w:rPr>
        <w:t xml:space="preserve"> </w:t>
      </w:r>
      <w:r w:rsidRPr="00F06F96">
        <w:t>применения</w:t>
      </w:r>
      <w:r w:rsidRPr="00F06F96">
        <w:rPr>
          <w:spacing w:val="5"/>
        </w:rPr>
        <w:t xml:space="preserve"> </w:t>
      </w:r>
      <w:r w:rsidRPr="00F06F96">
        <w:t>БПЛА;</w:t>
      </w:r>
      <w:r w:rsidRPr="00F06F96">
        <w:rPr>
          <w:spacing w:val="12"/>
        </w:rPr>
        <w:t xml:space="preserve"> </w:t>
      </w:r>
      <w:r w:rsidRPr="00F06F96">
        <w:t>иметь</w:t>
      </w:r>
      <w:r w:rsidRPr="00F06F96">
        <w:rPr>
          <w:spacing w:val="1"/>
        </w:rPr>
        <w:t xml:space="preserve"> </w:t>
      </w:r>
      <w:r w:rsidRPr="00F06F96">
        <w:t>представление</w:t>
      </w:r>
      <w:r w:rsidRPr="00F06F96">
        <w:rPr>
          <w:spacing w:val="-1"/>
        </w:rPr>
        <w:t xml:space="preserve"> </w:t>
      </w:r>
      <w:r w:rsidRPr="00F06F96">
        <w:t>об</w:t>
      </w:r>
      <w:r w:rsidRPr="00F06F96">
        <w:rPr>
          <w:spacing w:val="2"/>
        </w:rPr>
        <w:t xml:space="preserve"> </w:t>
      </w:r>
      <w:r w:rsidRPr="00F06F96">
        <w:t>истории</w:t>
      </w:r>
      <w:r w:rsidRPr="00F06F96">
        <w:rPr>
          <w:spacing w:val="-57"/>
        </w:rPr>
        <w:t xml:space="preserve"> </w:t>
      </w:r>
      <w:r w:rsidRPr="00F06F96">
        <w:t>возникновения</w:t>
      </w:r>
      <w:r w:rsidRPr="00F06F96">
        <w:rPr>
          <w:spacing w:val="-7"/>
        </w:rPr>
        <w:t xml:space="preserve"> </w:t>
      </w:r>
      <w:r w:rsidRPr="00F06F96">
        <w:t>и</w:t>
      </w:r>
      <w:r w:rsidRPr="00F06F96">
        <w:rPr>
          <w:spacing w:val="-4"/>
        </w:rPr>
        <w:t xml:space="preserve"> </w:t>
      </w:r>
      <w:r w:rsidRPr="00F06F96">
        <w:t>развития</w:t>
      </w:r>
      <w:r w:rsidRPr="00F06F96">
        <w:rPr>
          <w:spacing w:val="-4"/>
        </w:rPr>
        <w:t xml:space="preserve"> </w:t>
      </w:r>
      <w:r w:rsidRPr="00F06F96">
        <w:t>связи;</w:t>
      </w:r>
    </w:p>
    <w:p w:rsidR="00971A01" w:rsidRPr="00F06F96" w:rsidRDefault="00E44CEC" w:rsidP="003471AF">
      <w:pPr>
        <w:pStyle w:val="a3"/>
        <w:tabs>
          <w:tab w:val="left" w:pos="1735"/>
          <w:tab w:val="left" w:pos="3459"/>
          <w:tab w:val="left" w:pos="3804"/>
          <w:tab w:val="left" w:pos="4680"/>
          <w:tab w:val="left" w:pos="6620"/>
        </w:tabs>
        <w:ind w:left="0" w:firstLine="720"/>
      </w:pPr>
      <w:r w:rsidRPr="00F06F96">
        <w:t>иметь представление о назначении радиосвязи и о требованиях,предъявляемых к радиосвязи;</w:t>
      </w:r>
      <w:r w:rsidRPr="00F06F96">
        <w:rPr>
          <w:spacing w:val="1"/>
        </w:rPr>
        <w:t xml:space="preserve"> </w:t>
      </w:r>
      <w:r w:rsidR="003471AF" w:rsidRPr="00F06F96">
        <w:t xml:space="preserve">иметь представление о видах, предназначении, </w:t>
      </w:r>
      <w:r w:rsidRPr="00F06F96">
        <w:t>тактико-технических</w:t>
      </w:r>
      <w:r w:rsidRPr="00F06F96">
        <w:rPr>
          <w:spacing w:val="36"/>
        </w:rPr>
        <w:t xml:space="preserve"> </w:t>
      </w:r>
      <w:r w:rsidRPr="00F06F96">
        <w:t>характеристиках</w:t>
      </w:r>
      <w:r w:rsidR="003471AF" w:rsidRPr="00F06F96">
        <w:t xml:space="preserve"> </w:t>
      </w:r>
      <w:r w:rsidRPr="00F06F96">
        <w:t>современных</w:t>
      </w:r>
      <w:r w:rsidRPr="00F06F96">
        <w:rPr>
          <w:spacing w:val="-6"/>
        </w:rPr>
        <w:t xml:space="preserve"> </w:t>
      </w:r>
      <w:r w:rsidRPr="00F06F96">
        <w:t>переносных</w:t>
      </w:r>
      <w:r w:rsidRPr="00F06F96">
        <w:rPr>
          <w:spacing w:val="-4"/>
        </w:rPr>
        <w:t xml:space="preserve"> </w:t>
      </w:r>
      <w:r w:rsidRPr="00F06F96">
        <w:t>радиостанций;</w:t>
      </w:r>
    </w:p>
    <w:p w:rsidR="00971A01" w:rsidRPr="00F06F96" w:rsidRDefault="00E44CEC" w:rsidP="00D27390">
      <w:pPr>
        <w:pStyle w:val="a3"/>
        <w:tabs>
          <w:tab w:val="left" w:pos="5168"/>
          <w:tab w:val="left" w:pos="6435"/>
          <w:tab w:val="left" w:pos="7743"/>
          <w:tab w:val="left" w:pos="8121"/>
          <w:tab w:val="left" w:pos="8617"/>
        </w:tabs>
        <w:ind w:left="0" w:firstLine="720"/>
      </w:pPr>
      <w:r w:rsidRPr="00F06F96">
        <w:t xml:space="preserve">иметь  </w:t>
      </w:r>
      <w:r w:rsidRPr="00F06F96">
        <w:rPr>
          <w:spacing w:val="1"/>
        </w:rPr>
        <w:t xml:space="preserve"> </w:t>
      </w:r>
      <w:r w:rsidRPr="00F06F96">
        <w:t>представление</w:t>
      </w:r>
      <w:r w:rsidRPr="00F06F96">
        <w:rPr>
          <w:spacing w:val="112"/>
        </w:rPr>
        <w:t xml:space="preserve"> </w:t>
      </w:r>
      <w:r w:rsidRPr="00F06F96">
        <w:t>о</w:t>
      </w:r>
      <w:r w:rsidRPr="00F06F96">
        <w:rPr>
          <w:spacing w:val="113"/>
        </w:rPr>
        <w:t xml:space="preserve"> </w:t>
      </w:r>
      <w:r w:rsidRPr="00F06F96">
        <w:t>тактических</w:t>
      </w:r>
      <w:r w:rsidRPr="00F06F96">
        <w:tab/>
        <w:t>свойствах</w:t>
      </w:r>
      <w:r w:rsidRPr="00F06F96">
        <w:tab/>
        <w:t>местности</w:t>
      </w:r>
      <w:r w:rsidRPr="00F06F96">
        <w:tab/>
        <w:t>и</w:t>
      </w:r>
      <w:r w:rsidRPr="00F06F96">
        <w:tab/>
        <w:t>их</w:t>
      </w:r>
      <w:r w:rsidRPr="00F06F96">
        <w:tab/>
        <w:t>влиянии</w:t>
      </w:r>
      <w:r w:rsidRPr="00F06F96">
        <w:rPr>
          <w:spacing w:val="20"/>
        </w:rPr>
        <w:t xml:space="preserve"> </w:t>
      </w:r>
      <w:r w:rsidRPr="00F06F96">
        <w:t>на</w:t>
      </w:r>
      <w:r w:rsidRPr="00F06F96">
        <w:rPr>
          <w:spacing w:val="16"/>
        </w:rPr>
        <w:t xml:space="preserve"> </w:t>
      </w:r>
      <w:r w:rsidRPr="00F06F96">
        <w:t>боевые</w:t>
      </w:r>
      <w:r w:rsidRPr="00F06F96">
        <w:rPr>
          <w:spacing w:val="-57"/>
        </w:rPr>
        <w:t xml:space="preserve"> </w:t>
      </w:r>
      <w:r w:rsidRPr="00F06F96">
        <w:t>действия</w:t>
      </w:r>
      <w:r w:rsidRPr="00F06F96">
        <w:rPr>
          <w:spacing w:val="2"/>
        </w:rPr>
        <w:t xml:space="preserve"> </w:t>
      </w:r>
      <w:r w:rsidRPr="00F06F96">
        <w:t>войск;</w:t>
      </w:r>
    </w:p>
    <w:p w:rsidR="00971A01" w:rsidRPr="00F06F96" w:rsidRDefault="00E44CEC" w:rsidP="00D27390">
      <w:pPr>
        <w:pStyle w:val="a3"/>
        <w:ind w:left="0" w:firstLine="720"/>
      </w:pPr>
      <w:r w:rsidRPr="00F06F96">
        <w:t>иметь</w:t>
      </w:r>
      <w:r w:rsidRPr="00F06F96">
        <w:rPr>
          <w:spacing w:val="-6"/>
        </w:rPr>
        <w:t xml:space="preserve"> </w:t>
      </w:r>
      <w:r w:rsidRPr="00F06F96">
        <w:t>представление</w:t>
      </w:r>
      <w:r w:rsidRPr="00F06F96">
        <w:rPr>
          <w:spacing w:val="-10"/>
        </w:rPr>
        <w:t xml:space="preserve"> </w:t>
      </w:r>
      <w:r w:rsidRPr="00F06F96">
        <w:t>о</w:t>
      </w:r>
      <w:r w:rsidRPr="00F06F96">
        <w:rPr>
          <w:spacing w:val="-11"/>
        </w:rPr>
        <w:t xml:space="preserve"> </w:t>
      </w:r>
      <w:r w:rsidRPr="00F06F96">
        <w:t>шанцевом</w:t>
      </w:r>
      <w:r w:rsidRPr="00F06F96">
        <w:rPr>
          <w:spacing w:val="-5"/>
        </w:rPr>
        <w:t xml:space="preserve"> </w:t>
      </w:r>
      <w:r w:rsidRPr="00F06F96">
        <w:t>инструменте;</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позиции</w:t>
      </w:r>
      <w:r w:rsidRPr="00F06F96">
        <w:rPr>
          <w:spacing w:val="1"/>
        </w:rPr>
        <w:t xml:space="preserve"> </w:t>
      </w:r>
      <w:r w:rsidRPr="00F06F96">
        <w:t>отделения</w:t>
      </w:r>
      <w:r w:rsidRPr="00F06F96">
        <w:rPr>
          <w:spacing w:val="1"/>
        </w:rPr>
        <w:t xml:space="preserve"> </w:t>
      </w:r>
      <w:r w:rsidRPr="00F06F96">
        <w:t>и</w:t>
      </w:r>
      <w:r w:rsidRPr="00F06F96">
        <w:rPr>
          <w:spacing w:val="1"/>
        </w:rPr>
        <w:t xml:space="preserve"> </w:t>
      </w:r>
      <w:r w:rsidRPr="00F06F96">
        <w:t>порядке</w:t>
      </w:r>
      <w:r w:rsidRPr="00F06F96">
        <w:rPr>
          <w:spacing w:val="1"/>
        </w:rPr>
        <w:t xml:space="preserve"> </w:t>
      </w:r>
      <w:r w:rsidRPr="00F06F96">
        <w:t>оборудования</w:t>
      </w:r>
      <w:r w:rsidRPr="00F06F96">
        <w:rPr>
          <w:spacing w:val="1"/>
        </w:rPr>
        <w:t xml:space="preserve"> </w:t>
      </w:r>
      <w:r w:rsidRPr="00F06F96">
        <w:t>окопадля стрелка;</w:t>
      </w:r>
      <w:r w:rsidRPr="00F06F96">
        <w:rPr>
          <w:spacing w:val="-57"/>
        </w:rPr>
        <w:t xml:space="preserve"> </w:t>
      </w:r>
      <w:r w:rsidRPr="00F06F96">
        <w:t>иметь представление о видах оружия массового поражения и их поражающихфакторах;</w:t>
      </w:r>
      <w:r w:rsidRPr="00F06F96">
        <w:rPr>
          <w:spacing w:val="1"/>
        </w:rPr>
        <w:t xml:space="preserve"> </w:t>
      </w:r>
      <w:r w:rsidRPr="00F06F96">
        <w:t>знать способы</w:t>
      </w:r>
      <w:r w:rsidRPr="00F06F96">
        <w:rPr>
          <w:spacing w:val="-1"/>
        </w:rPr>
        <w:t xml:space="preserve"> </w:t>
      </w:r>
      <w:r w:rsidRPr="00F06F96">
        <w:t>действий при применении противником</w:t>
      </w:r>
      <w:r w:rsidRPr="00F06F96">
        <w:rPr>
          <w:spacing w:val="-1"/>
        </w:rPr>
        <w:t xml:space="preserve"> </w:t>
      </w:r>
      <w:r w:rsidRPr="00F06F96">
        <w:t>оружия</w:t>
      </w:r>
      <w:r w:rsidRPr="00F06F96">
        <w:rPr>
          <w:spacing w:val="-2"/>
        </w:rPr>
        <w:t xml:space="preserve"> </w:t>
      </w:r>
      <w:r w:rsidRPr="00F06F96">
        <w:t>массовогопоражения;</w:t>
      </w:r>
    </w:p>
    <w:p w:rsidR="00971A01" w:rsidRPr="00F06F96" w:rsidRDefault="00E44CEC" w:rsidP="00D27390">
      <w:pPr>
        <w:pStyle w:val="a3"/>
        <w:ind w:left="0" w:firstLine="720"/>
      </w:pPr>
      <w:r w:rsidRPr="00F06F96">
        <w:t>понимать</w:t>
      </w:r>
      <w:r w:rsidRPr="00F06F96">
        <w:rPr>
          <w:spacing w:val="13"/>
        </w:rPr>
        <w:t xml:space="preserve"> </w:t>
      </w:r>
      <w:r w:rsidRPr="00F06F96">
        <w:t>особенности</w:t>
      </w:r>
      <w:r w:rsidRPr="00F06F96">
        <w:rPr>
          <w:spacing w:val="14"/>
        </w:rPr>
        <w:t xml:space="preserve"> </w:t>
      </w:r>
      <w:r w:rsidRPr="00F06F96">
        <w:t>оказания</w:t>
      </w:r>
      <w:r w:rsidRPr="00F06F96">
        <w:rPr>
          <w:spacing w:val="12"/>
        </w:rPr>
        <w:t xml:space="preserve"> </w:t>
      </w:r>
      <w:r w:rsidRPr="00F06F96">
        <w:t>первой</w:t>
      </w:r>
      <w:r w:rsidRPr="00F06F96">
        <w:rPr>
          <w:spacing w:val="12"/>
        </w:rPr>
        <w:t xml:space="preserve"> </w:t>
      </w:r>
      <w:r w:rsidRPr="00F06F96">
        <w:t>помощи</w:t>
      </w:r>
      <w:r w:rsidRPr="00F06F96">
        <w:rPr>
          <w:spacing w:val="13"/>
        </w:rPr>
        <w:t xml:space="preserve"> </w:t>
      </w:r>
      <w:r w:rsidRPr="00F06F96">
        <w:t>в</w:t>
      </w:r>
      <w:r w:rsidRPr="00F06F96">
        <w:rPr>
          <w:spacing w:val="8"/>
        </w:rPr>
        <w:t xml:space="preserve"> </w:t>
      </w:r>
      <w:r w:rsidRPr="00F06F96">
        <w:t>бою;знать</w:t>
      </w:r>
      <w:r w:rsidRPr="00F06F96">
        <w:rPr>
          <w:spacing w:val="20"/>
        </w:rPr>
        <w:t xml:space="preserve"> </w:t>
      </w:r>
      <w:r w:rsidRPr="00F06F96">
        <w:t>условные</w:t>
      </w:r>
      <w:r w:rsidRPr="00F06F96">
        <w:rPr>
          <w:spacing w:val="14"/>
        </w:rPr>
        <w:t xml:space="preserve"> </w:t>
      </w:r>
      <w:r w:rsidRPr="00F06F96">
        <w:t>зоны</w:t>
      </w:r>
      <w:r w:rsidRPr="00F06F96">
        <w:rPr>
          <w:spacing w:val="16"/>
        </w:rPr>
        <w:t xml:space="preserve"> </w:t>
      </w:r>
      <w:r w:rsidRPr="00F06F96">
        <w:t>оказания</w:t>
      </w:r>
      <w:r w:rsidRPr="00F06F96">
        <w:rPr>
          <w:spacing w:val="16"/>
        </w:rPr>
        <w:t xml:space="preserve"> </w:t>
      </w:r>
      <w:r w:rsidRPr="00F06F96">
        <w:t>первой</w:t>
      </w:r>
      <w:r w:rsidRPr="00F06F96">
        <w:rPr>
          <w:spacing w:val="-57"/>
        </w:rPr>
        <w:t xml:space="preserve"> </w:t>
      </w:r>
      <w:r w:rsidRPr="00F06F96">
        <w:t>помощи</w:t>
      </w:r>
      <w:r w:rsidRPr="00F06F96">
        <w:rPr>
          <w:spacing w:val="-1"/>
        </w:rPr>
        <w:t xml:space="preserve"> </w:t>
      </w:r>
      <w:r w:rsidRPr="00F06F96">
        <w:t>в</w:t>
      </w:r>
      <w:r w:rsidRPr="00F06F96">
        <w:rPr>
          <w:spacing w:val="-1"/>
        </w:rPr>
        <w:t xml:space="preserve"> </w:t>
      </w:r>
      <w:r w:rsidRPr="00F06F96">
        <w:t>бою;</w:t>
      </w:r>
      <w:r w:rsidRPr="00F06F96">
        <w:rPr>
          <w:spacing w:val="1"/>
        </w:rPr>
        <w:t xml:space="preserve"> </w:t>
      </w:r>
      <w:r w:rsidRPr="00F06F96">
        <w:t>знать</w:t>
      </w:r>
      <w:r w:rsidRPr="00F06F96">
        <w:rPr>
          <w:spacing w:val="1"/>
        </w:rPr>
        <w:t xml:space="preserve"> </w:t>
      </w:r>
      <w:r w:rsidRPr="00F06F96">
        <w:t>приемы самопомощи</w:t>
      </w:r>
      <w:r w:rsidRPr="00F06F96">
        <w:rPr>
          <w:spacing w:val="2"/>
        </w:rPr>
        <w:t xml:space="preserve"> </w:t>
      </w:r>
      <w:r w:rsidRPr="00F06F96">
        <w:t>в</w:t>
      </w:r>
      <w:r w:rsidRPr="00F06F96">
        <w:rPr>
          <w:spacing w:val="-1"/>
        </w:rPr>
        <w:t xml:space="preserve"> </w:t>
      </w:r>
      <w:r w:rsidRPr="00F06F96">
        <w:t>бою;</w:t>
      </w:r>
    </w:p>
    <w:p w:rsidR="00971A01" w:rsidRPr="00F06F96" w:rsidRDefault="00E44CEC" w:rsidP="00D27390">
      <w:pPr>
        <w:pStyle w:val="a3"/>
        <w:ind w:left="0" w:firstLine="720"/>
      </w:pPr>
      <w:r w:rsidRPr="00F06F96">
        <w:t>иметь</w:t>
      </w:r>
      <w:r w:rsidRPr="00F06F96">
        <w:rPr>
          <w:spacing w:val="-8"/>
        </w:rPr>
        <w:t xml:space="preserve"> </w:t>
      </w:r>
      <w:r w:rsidRPr="00F06F96">
        <w:t>представление</w:t>
      </w:r>
      <w:r w:rsidRPr="00F06F96">
        <w:rPr>
          <w:spacing w:val="-11"/>
        </w:rPr>
        <w:t xml:space="preserve"> </w:t>
      </w:r>
      <w:r w:rsidRPr="00F06F96">
        <w:t>о</w:t>
      </w:r>
      <w:r w:rsidRPr="00F06F96">
        <w:rPr>
          <w:spacing w:val="-9"/>
        </w:rPr>
        <w:t xml:space="preserve"> </w:t>
      </w:r>
      <w:r w:rsidRPr="00F06F96">
        <w:t>военно-учетных</w:t>
      </w:r>
      <w:r w:rsidRPr="00F06F96">
        <w:rPr>
          <w:spacing w:val="-9"/>
        </w:rPr>
        <w:t xml:space="preserve"> </w:t>
      </w:r>
      <w:r w:rsidRPr="00F06F96">
        <w:t>специальностях;</w:t>
      </w:r>
    </w:p>
    <w:p w:rsidR="00971A01" w:rsidRPr="00F06F96" w:rsidRDefault="00E44CEC" w:rsidP="00D27390">
      <w:pPr>
        <w:pStyle w:val="a3"/>
        <w:ind w:left="0" w:firstLine="720"/>
      </w:pPr>
      <w:r w:rsidRPr="00F06F96">
        <w:t>знать</w:t>
      </w:r>
      <w:r w:rsidRPr="00F06F96">
        <w:rPr>
          <w:spacing w:val="57"/>
        </w:rPr>
        <w:t xml:space="preserve"> </w:t>
      </w:r>
      <w:r w:rsidRPr="00F06F96">
        <w:t>особенности</w:t>
      </w:r>
      <w:r w:rsidRPr="00F06F96">
        <w:rPr>
          <w:spacing w:val="58"/>
        </w:rPr>
        <w:t xml:space="preserve"> </w:t>
      </w:r>
      <w:r w:rsidRPr="00F06F96">
        <w:t>прохождение</w:t>
      </w:r>
      <w:r w:rsidRPr="00F06F96">
        <w:rPr>
          <w:spacing w:val="55"/>
        </w:rPr>
        <w:t xml:space="preserve"> </w:t>
      </w:r>
      <w:r w:rsidRPr="00F06F96">
        <w:t>военной</w:t>
      </w:r>
      <w:r w:rsidRPr="00F06F96">
        <w:rPr>
          <w:spacing w:val="60"/>
        </w:rPr>
        <w:t xml:space="preserve"> </w:t>
      </w:r>
      <w:r w:rsidRPr="00F06F96">
        <w:t>службы</w:t>
      </w:r>
      <w:r w:rsidRPr="00F06F96">
        <w:rPr>
          <w:spacing w:val="55"/>
        </w:rPr>
        <w:t xml:space="preserve"> </w:t>
      </w:r>
      <w:r w:rsidRPr="00F06F96">
        <w:t>по</w:t>
      </w:r>
      <w:r w:rsidRPr="00F06F96">
        <w:rPr>
          <w:spacing w:val="53"/>
        </w:rPr>
        <w:t xml:space="preserve"> </w:t>
      </w:r>
      <w:r w:rsidRPr="00F06F96">
        <w:t>призыву</w:t>
      </w:r>
      <w:r w:rsidRPr="00F06F96">
        <w:rPr>
          <w:spacing w:val="40"/>
        </w:rPr>
        <w:t xml:space="preserve"> </w:t>
      </w:r>
      <w:r w:rsidRPr="00F06F96">
        <w:t>и</w:t>
      </w:r>
      <w:r w:rsidRPr="00F06F96">
        <w:rPr>
          <w:spacing w:val="1"/>
        </w:rPr>
        <w:t xml:space="preserve"> </w:t>
      </w:r>
      <w:r w:rsidRPr="00F06F96">
        <w:t>по</w:t>
      </w:r>
      <w:r w:rsidRPr="00F06F96">
        <w:rPr>
          <w:spacing w:val="53"/>
        </w:rPr>
        <w:t xml:space="preserve"> </w:t>
      </w:r>
      <w:r w:rsidRPr="00F06F96">
        <w:t>контракту;</w:t>
      </w:r>
      <w:r w:rsidRPr="00F06F96">
        <w:rPr>
          <w:spacing w:val="2"/>
        </w:rPr>
        <w:t xml:space="preserve"> </w:t>
      </w:r>
      <w:r w:rsidRPr="00F06F96">
        <w:t>иметь</w:t>
      </w:r>
      <w:r w:rsidRPr="00F06F96">
        <w:rPr>
          <w:spacing w:val="-57"/>
        </w:rPr>
        <w:t xml:space="preserve"> </w:t>
      </w:r>
      <w:r w:rsidRPr="00F06F96">
        <w:t>представления о</w:t>
      </w:r>
      <w:r w:rsidRPr="00F06F96">
        <w:rPr>
          <w:spacing w:val="-3"/>
        </w:rPr>
        <w:t xml:space="preserve"> </w:t>
      </w:r>
      <w:r w:rsidRPr="00F06F96">
        <w:t>военно-учебных</w:t>
      </w:r>
      <w:r w:rsidRPr="00F06F96">
        <w:rPr>
          <w:spacing w:val="-2"/>
        </w:rPr>
        <w:t xml:space="preserve"> </w:t>
      </w:r>
      <w:r w:rsidRPr="00F06F96">
        <w:t>заведениях;</w:t>
      </w:r>
    </w:p>
    <w:p w:rsidR="00971A01" w:rsidRPr="00F06F96" w:rsidRDefault="00E44CEC" w:rsidP="00D27390">
      <w:pPr>
        <w:pStyle w:val="a3"/>
        <w:tabs>
          <w:tab w:val="left" w:pos="3533"/>
        </w:tabs>
        <w:ind w:left="0" w:firstLine="720"/>
      </w:pPr>
      <w:r w:rsidRPr="00F06F96">
        <w:t>иметь</w:t>
      </w:r>
      <w:r w:rsidRPr="00F06F96">
        <w:rPr>
          <w:spacing w:val="40"/>
        </w:rPr>
        <w:t xml:space="preserve"> </w:t>
      </w:r>
      <w:r w:rsidRPr="00F06F96">
        <w:t>представление</w:t>
      </w:r>
      <w:r w:rsidRPr="00F06F96">
        <w:rPr>
          <w:spacing w:val="39"/>
        </w:rPr>
        <w:t xml:space="preserve"> </w:t>
      </w:r>
      <w:r w:rsidR="00D212FC" w:rsidRPr="00F06F96">
        <w:t xml:space="preserve">о </w:t>
      </w:r>
      <w:r w:rsidRPr="00F06F96">
        <w:rPr>
          <w:spacing w:val="-1"/>
        </w:rPr>
        <w:t>системе</w:t>
      </w:r>
      <w:r w:rsidRPr="00F06F96">
        <w:rPr>
          <w:spacing w:val="41"/>
        </w:rPr>
        <w:t xml:space="preserve"> </w:t>
      </w:r>
      <w:r w:rsidRPr="00F06F96">
        <w:rPr>
          <w:spacing w:val="-1"/>
        </w:rPr>
        <w:t>военно-учебных</w:t>
      </w:r>
      <w:r w:rsidRPr="00F06F96">
        <w:rPr>
          <w:spacing w:val="43"/>
        </w:rPr>
        <w:t xml:space="preserve"> </w:t>
      </w:r>
      <w:r w:rsidRPr="00F06F96">
        <w:rPr>
          <w:spacing w:val="-1"/>
        </w:rPr>
        <w:t>центров</w:t>
      </w:r>
      <w:r w:rsidRPr="00F06F96">
        <w:rPr>
          <w:spacing w:val="42"/>
        </w:rPr>
        <w:t xml:space="preserve"> </w:t>
      </w:r>
      <w:r w:rsidRPr="00F06F96">
        <w:rPr>
          <w:spacing w:val="-1"/>
        </w:rPr>
        <w:t>при</w:t>
      </w:r>
      <w:r w:rsidRPr="00F06F96">
        <w:rPr>
          <w:spacing w:val="45"/>
        </w:rPr>
        <w:t xml:space="preserve"> </w:t>
      </w:r>
      <w:r w:rsidRPr="00F06F96">
        <w:rPr>
          <w:spacing w:val="-1"/>
        </w:rPr>
        <w:t>учебных</w:t>
      </w:r>
      <w:r w:rsidRPr="00F06F96">
        <w:rPr>
          <w:spacing w:val="-19"/>
        </w:rPr>
        <w:t xml:space="preserve"> </w:t>
      </w:r>
      <w:r w:rsidRPr="00F06F96">
        <w:t>заведениях</w:t>
      </w:r>
      <w:r w:rsidRPr="00F06F96">
        <w:rPr>
          <w:spacing w:val="42"/>
        </w:rPr>
        <w:t xml:space="preserve"> </w:t>
      </w:r>
      <w:r w:rsidRPr="00F06F96">
        <w:t>высшего</w:t>
      </w:r>
      <w:r w:rsidRPr="00F06F96">
        <w:rPr>
          <w:spacing w:val="-57"/>
        </w:rPr>
        <w:t xml:space="preserve"> </w:t>
      </w:r>
      <w:r w:rsidRPr="00F06F96">
        <w:t>образования.</w:t>
      </w:r>
    </w:p>
    <w:p w:rsidR="00D212FC" w:rsidRPr="00F06F96" w:rsidRDefault="00D212FC" w:rsidP="00D27390">
      <w:pPr>
        <w:pStyle w:val="a3"/>
        <w:tabs>
          <w:tab w:val="left" w:pos="3533"/>
        </w:tabs>
        <w:ind w:left="0" w:firstLine="720"/>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45"/>
          <w:sz w:val="24"/>
          <w:szCs w:val="24"/>
        </w:rPr>
        <w:t xml:space="preserve"> </w:t>
      </w:r>
      <w:r w:rsidRPr="00F06F96">
        <w:rPr>
          <w:i/>
          <w:sz w:val="24"/>
          <w:szCs w:val="24"/>
        </w:rPr>
        <w:t>результаты</w:t>
      </w:r>
      <w:r w:rsidRPr="00F06F96">
        <w:rPr>
          <w:i/>
          <w:spacing w:val="48"/>
          <w:sz w:val="24"/>
          <w:szCs w:val="24"/>
        </w:rPr>
        <w:t xml:space="preserve"> </w:t>
      </w:r>
      <w:r w:rsidRPr="00F06F96">
        <w:rPr>
          <w:i/>
          <w:sz w:val="24"/>
          <w:szCs w:val="24"/>
        </w:rPr>
        <w:t>по</w:t>
      </w:r>
      <w:r w:rsidRPr="00F06F96">
        <w:rPr>
          <w:i/>
          <w:spacing w:val="46"/>
          <w:sz w:val="24"/>
          <w:szCs w:val="24"/>
        </w:rPr>
        <w:t xml:space="preserve"> </w:t>
      </w:r>
      <w:r w:rsidRPr="00F06F96">
        <w:rPr>
          <w:i/>
          <w:sz w:val="24"/>
          <w:szCs w:val="24"/>
        </w:rPr>
        <w:t>модулю</w:t>
      </w:r>
      <w:r w:rsidRPr="00F06F96">
        <w:rPr>
          <w:i/>
          <w:spacing w:val="48"/>
          <w:sz w:val="24"/>
          <w:szCs w:val="24"/>
        </w:rPr>
        <w:t xml:space="preserve"> </w:t>
      </w:r>
      <w:r w:rsidRPr="00F06F96">
        <w:rPr>
          <w:i/>
          <w:sz w:val="24"/>
          <w:szCs w:val="24"/>
        </w:rPr>
        <w:t>№</w:t>
      </w:r>
      <w:r w:rsidRPr="00F06F96">
        <w:rPr>
          <w:i/>
          <w:spacing w:val="45"/>
          <w:sz w:val="24"/>
          <w:szCs w:val="24"/>
        </w:rPr>
        <w:t xml:space="preserve"> </w:t>
      </w:r>
      <w:r w:rsidRPr="00F06F96">
        <w:rPr>
          <w:i/>
          <w:sz w:val="24"/>
          <w:szCs w:val="24"/>
        </w:rPr>
        <w:t>3</w:t>
      </w:r>
      <w:r w:rsidRPr="00F06F96">
        <w:rPr>
          <w:i/>
          <w:spacing w:val="46"/>
          <w:sz w:val="24"/>
          <w:szCs w:val="24"/>
        </w:rPr>
        <w:t xml:space="preserve"> </w:t>
      </w:r>
      <w:r w:rsidRPr="00F06F96">
        <w:rPr>
          <w:i/>
          <w:sz w:val="24"/>
          <w:szCs w:val="24"/>
        </w:rPr>
        <w:t>«Культура</w:t>
      </w:r>
      <w:r w:rsidRPr="00F06F96">
        <w:rPr>
          <w:i/>
          <w:spacing w:val="46"/>
          <w:sz w:val="24"/>
          <w:szCs w:val="24"/>
        </w:rPr>
        <w:t xml:space="preserve"> </w:t>
      </w:r>
      <w:r w:rsidRPr="00F06F96">
        <w:rPr>
          <w:i/>
          <w:sz w:val="24"/>
          <w:szCs w:val="24"/>
        </w:rPr>
        <w:t>безопасности</w:t>
      </w:r>
      <w:r w:rsidRPr="00F06F96">
        <w:rPr>
          <w:i/>
          <w:spacing w:val="46"/>
          <w:sz w:val="24"/>
          <w:szCs w:val="24"/>
        </w:rPr>
        <w:t xml:space="preserve"> </w:t>
      </w:r>
      <w:r w:rsidRPr="00F06F96">
        <w:rPr>
          <w:i/>
          <w:sz w:val="24"/>
          <w:szCs w:val="24"/>
        </w:rPr>
        <w:t>жизнедеятельности</w:t>
      </w:r>
      <w:r w:rsidRPr="00F06F96">
        <w:rPr>
          <w:i/>
          <w:spacing w:val="50"/>
          <w:sz w:val="24"/>
          <w:szCs w:val="24"/>
        </w:rPr>
        <w:t xml:space="preserve"> </w:t>
      </w:r>
      <w:r w:rsidRPr="00F06F96">
        <w:rPr>
          <w:i/>
          <w:sz w:val="24"/>
          <w:szCs w:val="24"/>
        </w:rPr>
        <w:t>в</w:t>
      </w:r>
      <w:r w:rsidRPr="00F06F96">
        <w:rPr>
          <w:i/>
          <w:spacing w:val="-57"/>
          <w:sz w:val="24"/>
          <w:szCs w:val="24"/>
        </w:rPr>
        <w:t xml:space="preserve"> </w:t>
      </w:r>
      <w:r w:rsidRPr="00F06F96">
        <w:rPr>
          <w:i/>
          <w:sz w:val="24"/>
          <w:szCs w:val="24"/>
        </w:rPr>
        <w:t>современном</w:t>
      </w:r>
      <w:r w:rsidRPr="00F06F96">
        <w:rPr>
          <w:i/>
          <w:spacing w:val="-7"/>
          <w:sz w:val="24"/>
          <w:szCs w:val="24"/>
        </w:rPr>
        <w:t xml:space="preserve"> </w:t>
      </w:r>
      <w:r w:rsidRPr="00F06F96">
        <w:rPr>
          <w:i/>
          <w:sz w:val="24"/>
          <w:szCs w:val="24"/>
        </w:rPr>
        <w:t>обществе»:</w:t>
      </w:r>
    </w:p>
    <w:p w:rsidR="00971A01" w:rsidRPr="00F06F96" w:rsidRDefault="00E44CEC" w:rsidP="00D212FC">
      <w:pPr>
        <w:pStyle w:val="a3"/>
        <w:ind w:left="0" w:firstLine="720"/>
      </w:pPr>
      <w:r w:rsidRPr="00F06F96">
        <w:t>объяснять</w:t>
      </w:r>
      <w:r w:rsidRPr="00F06F96">
        <w:rPr>
          <w:spacing w:val="28"/>
        </w:rPr>
        <w:t xml:space="preserve"> </w:t>
      </w:r>
      <w:r w:rsidRPr="00F06F96">
        <w:t>смысл</w:t>
      </w:r>
      <w:r w:rsidRPr="00F06F96">
        <w:rPr>
          <w:spacing w:val="29"/>
        </w:rPr>
        <w:t xml:space="preserve"> </w:t>
      </w:r>
      <w:r w:rsidRPr="00F06F96">
        <w:t>понятий</w:t>
      </w:r>
      <w:r w:rsidRPr="00F06F96">
        <w:rPr>
          <w:spacing w:val="95"/>
        </w:rPr>
        <w:t xml:space="preserve"> </w:t>
      </w:r>
      <w:r w:rsidRPr="00F06F96">
        <w:t>«опасность»,</w:t>
      </w:r>
      <w:r w:rsidRPr="00F06F96">
        <w:rPr>
          <w:spacing w:val="101"/>
        </w:rPr>
        <w:t xml:space="preserve"> </w:t>
      </w:r>
      <w:r w:rsidRPr="00F06F96">
        <w:t>«безопасность»,</w:t>
      </w:r>
      <w:r w:rsidRPr="00F06F96">
        <w:rPr>
          <w:spacing w:val="105"/>
        </w:rPr>
        <w:t xml:space="preserve"> </w:t>
      </w:r>
      <w:r w:rsidRPr="00F06F96">
        <w:t>«риск</w:t>
      </w:r>
      <w:r w:rsidRPr="00F06F96">
        <w:rPr>
          <w:spacing w:val="95"/>
        </w:rPr>
        <w:t xml:space="preserve"> </w:t>
      </w:r>
      <w:r w:rsidRPr="00F06F96">
        <w:t>(угроза)»,</w:t>
      </w:r>
      <w:r w:rsidR="00D212FC" w:rsidRPr="00F06F96">
        <w:t xml:space="preserve"> </w:t>
      </w:r>
      <w:r w:rsidRPr="00F06F96">
        <w:t>«культура</w:t>
      </w:r>
      <w:r w:rsidRPr="00F06F96">
        <w:rPr>
          <w:spacing w:val="44"/>
        </w:rPr>
        <w:t xml:space="preserve"> </w:t>
      </w:r>
      <w:r w:rsidRPr="00F06F96">
        <w:t>безопасности»,</w:t>
      </w:r>
      <w:r w:rsidRPr="00F06F96">
        <w:rPr>
          <w:spacing w:val="48"/>
        </w:rPr>
        <w:t xml:space="preserve"> </w:t>
      </w:r>
      <w:r w:rsidRPr="00F06F96">
        <w:t>«опасная</w:t>
      </w:r>
      <w:r w:rsidRPr="00F06F96">
        <w:rPr>
          <w:spacing w:val="45"/>
        </w:rPr>
        <w:t xml:space="preserve"> </w:t>
      </w:r>
      <w:r w:rsidRPr="00F06F96">
        <w:t>ситуация»,</w:t>
      </w:r>
      <w:r w:rsidRPr="00F06F96">
        <w:rPr>
          <w:spacing w:val="48"/>
        </w:rPr>
        <w:t xml:space="preserve"> </w:t>
      </w:r>
      <w:r w:rsidRPr="00F06F96">
        <w:t>«чрезвычайная</w:t>
      </w:r>
      <w:r w:rsidRPr="00F06F96">
        <w:rPr>
          <w:spacing w:val="43"/>
        </w:rPr>
        <w:t xml:space="preserve"> </w:t>
      </w:r>
      <w:r w:rsidRPr="00F06F96">
        <w:t>ситуация»,</w:t>
      </w:r>
      <w:r w:rsidRPr="00F06F96">
        <w:rPr>
          <w:spacing w:val="45"/>
        </w:rPr>
        <w:t xml:space="preserve"> </w:t>
      </w:r>
      <w:r w:rsidRPr="00F06F96">
        <w:t>объяснять</w:t>
      </w:r>
      <w:r w:rsidRPr="00F06F96">
        <w:rPr>
          <w:spacing w:val="47"/>
        </w:rPr>
        <w:t xml:space="preserve"> </w:t>
      </w:r>
      <w:r w:rsidRPr="00F06F96">
        <w:t>их</w:t>
      </w:r>
      <w:r w:rsidRPr="00F06F96">
        <w:rPr>
          <w:spacing w:val="-57"/>
        </w:rPr>
        <w:t xml:space="preserve"> </w:t>
      </w:r>
      <w:r w:rsidRPr="00F06F96">
        <w:t>взаимосвязь;</w:t>
      </w:r>
    </w:p>
    <w:p w:rsidR="00971A01" w:rsidRPr="00F06F96" w:rsidRDefault="00E44CEC" w:rsidP="00D27390">
      <w:pPr>
        <w:pStyle w:val="a3"/>
        <w:ind w:left="0" w:firstLine="720"/>
      </w:pPr>
      <w:r w:rsidRPr="00F06F96">
        <w:t>приводить</w:t>
      </w:r>
      <w:r w:rsidRPr="00F06F96">
        <w:rPr>
          <w:spacing w:val="13"/>
        </w:rPr>
        <w:t xml:space="preserve"> </w:t>
      </w:r>
      <w:r w:rsidRPr="00F06F96">
        <w:t>примеры</w:t>
      </w:r>
      <w:r w:rsidRPr="00F06F96">
        <w:rPr>
          <w:spacing w:val="13"/>
        </w:rPr>
        <w:t xml:space="preserve"> </w:t>
      </w:r>
      <w:r w:rsidRPr="00F06F96">
        <w:t>решения</w:t>
      </w:r>
      <w:r w:rsidRPr="00F06F96">
        <w:rPr>
          <w:spacing w:val="13"/>
        </w:rPr>
        <w:t xml:space="preserve"> </w:t>
      </w:r>
      <w:r w:rsidRPr="00F06F96">
        <w:t>задач</w:t>
      </w:r>
      <w:r w:rsidRPr="00F06F96">
        <w:rPr>
          <w:spacing w:val="12"/>
        </w:rPr>
        <w:t xml:space="preserve"> </w:t>
      </w:r>
      <w:r w:rsidRPr="00F06F96">
        <w:t>по</w:t>
      </w:r>
      <w:r w:rsidRPr="00F06F96">
        <w:rPr>
          <w:spacing w:val="13"/>
        </w:rPr>
        <w:t xml:space="preserve"> </w:t>
      </w:r>
      <w:r w:rsidRPr="00F06F96">
        <w:t>обеспечению</w:t>
      </w:r>
      <w:r w:rsidRPr="00F06F96">
        <w:rPr>
          <w:spacing w:val="14"/>
        </w:rPr>
        <w:t xml:space="preserve"> </w:t>
      </w:r>
      <w:r w:rsidRPr="00F06F96">
        <w:t>безопасности</w:t>
      </w:r>
      <w:r w:rsidRPr="00F06F96">
        <w:rPr>
          <w:spacing w:val="20"/>
        </w:rPr>
        <w:t xml:space="preserve"> </w:t>
      </w:r>
      <w:r w:rsidRPr="00F06F96">
        <w:t>в</w:t>
      </w:r>
      <w:r w:rsidRPr="00F06F96">
        <w:rPr>
          <w:spacing w:val="13"/>
        </w:rPr>
        <w:t xml:space="preserve"> </w:t>
      </w:r>
      <w:r w:rsidRPr="00F06F96">
        <w:t>повседневной</w:t>
      </w:r>
      <w:r w:rsidRPr="00F06F96">
        <w:rPr>
          <w:spacing w:val="15"/>
        </w:rPr>
        <w:t xml:space="preserve"> </w:t>
      </w:r>
      <w:r w:rsidRPr="00F06F96">
        <w:t>жизни</w:t>
      </w:r>
      <w:r w:rsidRPr="00F06F96">
        <w:rPr>
          <w:spacing w:val="-57"/>
        </w:rPr>
        <w:t xml:space="preserve"> </w:t>
      </w:r>
      <w:r w:rsidRPr="00F06F96">
        <w:t>(индивидуальный, групповой</w:t>
      </w:r>
      <w:r w:rsidRPr="00F06F96">
        <w:rPr>
          <w:spacing w:val="2"/>
        </w:rPr>
        <w:t xml:space="preserve"> </w:t>
      </w:r>
      <w:r w:rsidRPr="00F06F96">
        <w:t>и общественно-государственный</w:t>
      </w:r>
      <w:r w:rsidRPr="00F06F96">
        <w:rPr>
          <w:spacing w:val="11"/>
        </w:rPr>
        <w:t xml:space="preserve"> </w:t>
      </w:r>
      <w:r w:rsidRPr="00F06F96">
        <w:t>уровни);</w:t>
      </w:r>
    </w:p>
    <w:p w:rsidR="00971A01" w:rsidRPr="00F06F96" w:rsidRDefault="00E44CEC" w:rsidP="00D27390">
      <w:pPr>
        <w:pStyle w:val="a3"/>
        <w:ind w:left="0" w:firstLine="720"/>
      </w:pPr>
      <w:r w:rsidRPr="00F06F96">
        <w:t>знать</w:t>
      </w:r>
      <w:r w:rsidRPr="00F06F96">
        <w:rPr>
          <w:spacing w:val="-7"/>
        </w:rPr>
        <w:t xml:space="preserve"> </w:t>
      </w:r>
      <w:r w:rsidRPr="00F06F96">
        <w:t>общие</w:t>
      </w:r>
      <w:r w:rsidRPr="00F06F96">
        <w:rPr>
          <w:spacing w:val="-11"/>
        </w:rPr>
        <w:t xml:space="preserve"> </w:t>
      </w:r>
      <w:r w:rsidRPr="00F06F96">
        <w:t>принципы</w:t>
      </w:r>
      <w:r w:rsidRPr="00F06F96">
        <w:rPr>
          <w:spacing w:val="-10"/>
        </w:rPr>
        <w:t xml:space="preserve"> </w:t>
      </w:r>
      <w:r w:rsidRPr="00F06F96">
        <w:t>безопасного</w:t>
      </w:r>
      <w:r w:rsidRPr="00F06F96">
        <w:rPr>
          <w:spacing w:val="-10"/>
        </w:rPr>
        <w:t xml:space="preserve"> </w:t>
      </w:r>
      <w:r w:rsidRPr="00F06F96">
        <w:t>поведения,</w:t>
      </w:r>
      <w:r w:rsidRPr="00F06F96">
        <w:rPr>
          <w:spacing w:val="-7"/>
        </w:rPr>
        <w:t xml:space="preserve"> </w:t>
      </w:r>
      <w:r w:rsidRPr="00F06F96">
        <w:t>приводить</w:t>
      </w:r>
      <w:r w:rsidRPr="00F06F96">
        <w:rPr>
          <w:spacing w:val="-7"/>
        </w:rPr>
        <w:t xml:space="preserve"> </w:t>
      </w:r>
      <w:r w:rsidRPr="00F06F96">
        <w:t>примеры;</w:t>
      </w:r>
    </w:p>
    <w:p w:rsidR="00971A01" w:rsidRPr="00F06F96" w:rsidRDefault="00E44CEC" w:rsidP="00D212FC">
      <w:pPr>
        <w:pStyle w:val="a3"/>
        <w:ind w:left="0" w:firstLine="720"/>
      </w:pPr>
      <w:r w:rsidRPr="00F06F96">
        <w:t>объяснять</w:t>
      </w:r>
      <w:r w:rsidRPr="00F06F96">
        <w:rPr>
          <w:spacing w:val="1"/>
        </w:rPr>
        <w:t xml:space="preserve"> </w:t>
      </w:r>
      <w:r w:rsidRPr="00F06F96">
        <w:t>смысл</w:t>
      </w:r>
      <w:r w:rsidRPr="00F06F96">
        <w:rPr>
          <w:spacing w:val="1"/>
        </w:rPr>
        <w:t xml:space="preserve"> </w:t>
      </w:r>
      <w:r w:rsidRPr="00F06F96">
        <w:t>понятий</w:t>
      </w:r>
      <w:r w:rsidRPr="00F06F96">
        <w:rPr>
          <w:spacing w:val="1"/>
        </w:rPr>
        <w:t xml:space="preserve"> </w:t>
      </w:r>
      <w:r w:rsidRPr="00F06F96">
        <w:t>«виктимное</w:t>
      </w:r>
      <w:r w:rsidRPr="00F06F96">
        <w:rPr>
          <w:spacing w:val="1"/>
        </w:rPr>
        <w:t xml:space="preserve"> </w:t>
      </w:r>
      <w:r w:rsidRPr="00F06F96">
        <w:t>поведение»,</w:t>
      </w:r>
      <w:r w:rsidRPr="00F06F96">
        <w:rPr>
          <w:spacing w:val="1"/>
        </w:rPr>
        <w:t xml:space="preserve"> </w:t>
      </w:r>
      <w:r w:rsidRPr="00F06F96">
        <w:t>«безопасное</w:t>
      </w:r>
      <w:r w:rsidRPr="00F06F96">
        <w:rPr>
          <w:spacing w:val="1"/>
        </w:rPr>
        <w:t xml:space="preserve"> </w:t>
      </w:r>
      <w:r w:rsidRPr="00F06F96">
        <w:t>поведение»;</w:t>
      </w:r>
      <w:r w:rsidRPr="00F06F96">
        <w:rPr>
          <w:spacing w:val="61"/>
        </w:rPr>
        <w:t xml:space="preserve"> </w:t>
      </w:r>
      <w:r w:rsidRPr="00F06F96">
        <w:t>понимать</w:t>
      </w:r>
      <w:r w:rsidRPr="00F06F96">
        <w:rPr>
          <w:spacing w:val="-57"/>
        </w:rPr>
        <w:t xml:space="preserve"> </w:t>
      </w:r>
      <w:r w:rsidRPr="00F06F96">
        <w:t>влияние</w:t>
      </w:r>
      <w:r w:rsidRPr="00F06F96">
        <w:rPr>
          <w:spacing w:val="42"/>
        </w:rPr>
        <w:t xml:space="preserve"> </w:t>
      </w:r>
      <w:r w:rsidRPr="00F06F96">
        <w:t>поведения</w:t>
      </w:r>
      <w:r w:rsidRPr="00F06F96">
        <w:rPr>
          <w:spacing w:val="52"/>
        </w:rPr>
        <w:t xml:space="preserve"> </w:t>
      </w:r>
      <w:r w:rsidRPr="00F06F96">
        <w:t>человека</w:t>
      </w:r>
      <w:r w:rsidRPr="00F06F96">
        <w:rPr>
          <w:spacing w:val="52"/>
        </w:rPr>
        <w:t xml:space="preserve"> </w:t>
      </w:r>
      <w:r w:rsidRPr="00F06F96">
        <w:t>на</w:t>
      </w:r>
      <w:r w:rsidRPr="00F06F96">
        <w:rPr>
          <w:spacing w:val="50"/>
        </w:rPr>
        <w:t xml:space="preserve"> </w:t>
      </w:r>
      <w:r w:rsidRPr="00F06F96">
        <w:t>его</w:t>
      </w:r>
      <w:r w:rsidRPr="00F06F96">
        <w:rPr>
          <w:spacing w:val="50"/>
        </w:rPr>
        <w:t xml:space="preserve"> </w:t>
      </w:r>
      <w:r w:rsidRPr="00F06F96">
        <w:t>безопасность,</w:t>
      </w:r>
      <w:r w:rsidRPr="00F06F96">
        <w:rPr>
          <w:spacing w:val="55"/>
        </w:rPr>
        <w:t xml:space="preserve"> </w:t>
      </w:r>
      <w:r w:rsidRPr="00F06F96">
        <w:t>приводить</w:t>
      </w:r>
      <w:r w:rsidR="00D212FC" w:rsidRPr="00F06F96">
        <w:t xml:space="preserve"> </w:t>
      </w:r>
      <w:r w:rsidRPr="00F06F96">
        <w:t>примеры;</w:t>
      </w:r>
    </w:p>
    <w:p w:rsidR="00971A01" w:rsidRPr="00F06F96" w:rsidRDefault="00E44CEC" w:rsidP="00D27390">
      <w:pPr>
        <w:pStyle w:val="a3"/>
        <w:tabs>
          <w:tab w:val="left" w:pos="2762"/>
        </w:tabs>
        <w:ind w:left="0" w:firstLine="720"/>
      </w:pPr>
      <w:r w:rsidRPr="00F06F96">
        <w:t>иметь навыки оценки своих действий с точки зрения их влиянияна безопасность;</w:t>
      </w:r>
      <w:r w:rsidRPr="00F06F96">
        <w:rPr>
          <w:spacing w:val="1"/>
        </w:rPr>
        <w:t xml:space="preserve"> </w:t>
      </w:r>
      <w:r w:rsidR="00D212FC" w:rsidRPr="00F06F96">
        <w:t xml:space="preserve">раскрывать </w:t>
      </w:r>
      <w:r w:rsidRPr="00F06F96">
        <w:t>суть</w:t>
      </w:r>
      <w:r w:rsidRPr="00F06F96">
        <w:rPr>
          <w:spacing w:val="-6"/>
        </w:rPr>
        <w:t xml:space="preserve"> </w:t>
      </w:r>
      <w:r w:rsidRPr="00F06F96">
        <w:t>риск-ориентированного</w:t>
      </w:r>
      <w:r w:rsidRPr="00F06F96">
        <w:rPr>
          <w:spacing w:val="-7"/>
        </w:rPr>
        <w:t xml:space="preserve"> </w:t>
      </w:r>
      <w:r w:rsidRPr="00F06F96">
        <w:t>подхода</w:t>
      </w:r>
      <w:r w:rsidRPr="00F06F96">
        <w:rPr>
          <w:spacing w:val="-8"/>
        </w:rPr>
        <w:t xml:space="preserve"> </w:t>
      </w:r>
      <w:r w:rsidRPr="00F06F96">
        <w:t>к</w:t>
      </w:r>
      <w:r w:rsidRPr="00F06F96">
        <w:rPr>
          <w:spacing w:val="-6"/>
        </w:rPr>
        <w:t xml:space="preserve"> </w:t>
      </w:r>
      <w:r w:rsidRPr="00F06F96">
        <w:t>обеспечениюбезопасности;</w:t>
      </w:r>
    </w:p>
    <w:p w:rsidR="00971A01" w:rsidRPr="00F06F96" w:rsidRDefault="00D212FC" w:rsidP="00D27390">
      <w:pPr>
        <w:pStyle w:val="a3"/>
        <w:tabs>
          <w:tab w:val="left" w:pos="2191"/>
          <w:tab w:val="left" w:pos="3315"/>
          <w:tab w:val="left" w:pos="4695"/>
          <w:tab w:val="left" w:pos="7340"/>
          <w:tab w:val="left" w:pos="8385"/>
          <w:tab w:val="left" w:pos="8836"/>
        </w:tabs>
        <w:ind w:left="0" w:firstLine="720"/>
      </w:pPr>
      <w:r w:rsidRPr="00F06F96">
        <w:t xml:space="preserve">приводить примеры реализации риск-ориентированного подхода на </w:t>
      </w:r>
      <w:r w:rsidR="00E44CEC" w:rsidRPr="00F06F96">
        <w:t>уровне</w:t>
      </w:r>
      <w:r w:rsidR="00E44CEC" w:rsidRPr="00F06F96">
        <w:rPr>
          <w:spacing w:val="25"/>
        </w:rPr>
        <w:t xml:space="preserve"> </w:t>
      </w:r>
      <w:r w:rsidR="00E44CEC" w:rsidRPr="00F06F96">
        <w:t>личности,</w:t>
      </w:r>
      <w:r w:rsidR="00E44CEC" w:rsidRPr="00F06F96">
        <w:rPr>
          <w:spacing w:val="-57"/>
        </w:rPr>
        <w:t xml:space="preserve"> </w:t>
      </w:r>
      <w:r w:rsidR="00E44CEC" w:rsidRPr="00F06F96">
        <w:t>общества,</w:t>
      </w:r>
      <w:r w:rsidR="00E44CEC" w:rsidRPr="00F06F96">
        <w:rPr>
          <w:spacing w:val="1"/>
        </w:rPr>
        <w:t xml:space="preserve"> </w:t>
      </w:r>
      <w:r w:rsidR="00E44CEC" w:rsidRPr="00F06F96">
        <w:t>государства.</w:t>
      </w: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6"/>
          <w:sz w:val="24"/>
          <w:szCs w:val="24"/>
        </w:rPr>
        <w:t xml:space="preserve"> </w:t>
      </w:r>
      <w:r w:rsidRPr="00F06F96">
        <w:rPr>
          <w:i/>
          <w:sz w:val="24"/>
          <w:szCs w:val="24"/>
        </w:rPr>
        <w:t>результаты</w:t>
      </w:r>
      <w:r w:rsidRPr="00F06F96">
        <w:rPr>
          <w:i/>
          <w:spacing w:val="-6"/>
          <w:sz w:val="24"/>
          <w:szCs w:val="24"/>
        </w:rPr>
        <w:t xml:space="preserve"> </w:t>
      </w:r>
      <w:r w:rsidRPr="00F06F96">
        <w:rPr>
          <w:i/>
          <w:sz w:val="24"/>
          <w:szCs w:val="24"/>
        </w:rPr>
        <w:t>по</w:t>
      </w:r>
      <w:r w:rsidRPr="00F06F96">
        <w:rPr>
          <w:i/>
          <w:spacing w:val="-7"/>
          <w:sz w:val="24"/>
          <w:szCs w:val="24"/>
        </w:rPr>
        <w:t xml:space="preserve"> </w:t>
      </w:r>
      <w:r w:rsidRPr="00F06F96">
        <w:rPr>
          <w:i/>
          <w:sz w:val="24"/>
          <w:szCs w:val="24"/>
        </w:rPr>
        <w:t>модулю</w:t>
      </w:r>
      <w:r w:rsidRPr="00F06F96">
        <w:rPr>
          <w:i/>
          <w:spacing w:val="-7"/>
          <w:sz w:val="24"/>
          <w:szCs w:val="24"/>
        </w:rPr>
        <w:t xml:space="preserve"> </w:t>
      </w:r>
      <w:r w:rsidRPr="00F06F96">
        <w:rPr>
          <w:i/>
          <w:sz w:val="24"/>
          <w:szCs w:val="24"/>
        </w:rPr>
        <w:t>№</w:t>
      </w:r>
      <w:r w:rsidRPr="00F06F96">
        <w:rPr>
          <w:i/>
          <w:spacing w:val="-8"/>
          <w:sz w:val="24"/>
          <w:szCs w:val="24"/>
        </w:rPr>
        <w:t xml:space="preserve"> </w:t>
      </w:r>
      <w:r w:rsidRPr="00F06F96">
        <w:rPr>
          <w:i/>
          <w:sz w:val="24"/>
          <w:szCs w:val="24"/>
        </w:rPr>
        <w:t>4</w:t>
      </w:r>
      <w:r w:rsidRPr="00F06F96">
        <w:rPr>
          <w:i/>
          <w:spacing w:val="-8"/>
          <w:sz w:val="24"/>
          <w:szCs w:val="24"/>
        </w:rPr>
        <w:t xml:space="preserve"> </w:t>
      </w:r>
      <w:r w:rsidRPr="00F06F96">
        <w:rPr>
          <w:i/>
          <w:sz w:val="24"/>
          <w:szCs w:val="24"/>
        </w:rPr>
        <w:t>«Безопасность</w:t>
      </w:r>
      <w:r w:rsidRPr="00F06F96">
        <w:rPr>
          <w:i/>
          <w:spacing w:val="-2"/>
          <w:sz w:val="24"/>
          <w:szCs w:val="24"/>
        </w:rPr>
        <w:t xml:space="preserve"> </w:t>
      </w:r>
      <w:r w:rsidRPr="00F06F96">
        <w:rPr>
          <w:i/>
          <w:sz w:val="24"/>
          <w:szCs w:val="24"/>
        </w:rPr>
        <w:t>в</w:t>
      </w:r>
      <w:r w:rsidRPr="00F06F96">
        <w:rPr>
          <w:i/>
          <w:spacing w:val="-11"/>
          <w:sz w:val="24"/>
          <w:szCs w:val="24"/>
        </w:rPr>
        <w:t xml:space="preserve"> </w:t>
      </w:r>
      <w:r w:rsidRPr="00F06F96">
        <w:rPr>
          <w:i/>
          <w:sz w:val="24"/>
          <w:szCs w:val="24"/>
        </w:rPr>
        <w:t>быту»:</w:t>
      </w:r>
    </w:p>
    <w:p w:rsidR="00971A01" w:rsidRPr="00F06F96" w:rsidRDefault="00E44CEC" w:rsidP="00D27390">
      <w:pPr>
        <w:pStyle w:val="a3"/>
        <w:ind w:left="0" w:firstLine="720"/>
      </w:pPr>
      <w:r w:rsidRPr="00F06F96">
        <w:t>раскрывать</w:t>
      </w:r>
      <w:r w:rsidRPr="00F06F96">
        <w:rPr>
          <w:spacing w:val="1"/>
        </w:rPr>
        <w:t xml:space="preserve"> </w:t>
      </w:r>
      <w:r w:rsidRPr="00F06F96">
        <w:t>источники</w:t>
      </w:r>
      <w:r w:rsidRPr="00F06F96">
        <w:rPr>
          <w:spacing w:val="1"/>
        </w:rPr>
        <w:t xml:space="preserve"> </w:t>
      </w:r>
      <w:r w:rsidRPr="00F06F96">
        <w:t>и</w:t>
      </w:r>
      <w:r w:rsidRPr="00F06F96">
        <w:rPr>
          <w:spacing w:val="1"/>
        </w:rPr>
        <w:t xml:space="preserve"> </w:t>
      </w:r>
      <w:r w:rsidRPr="00F06F96">
        <w:t>классифицировать</w:t>
      </w:r>
      <w:r w:rsidRPr="00F06F96">
        <w:rPr>
          <w:spacing w:val="1"/>
        </w:rPr>
        <w:t xml:space="preserve"> </w:t>
      </w:r>
      <w:r w:rsidRPr="00F06F96">
        <w:t>бытовые</w:t>
      </w:r>
      <w:r w:rsidRPr="00F06F96">
        <w:rPr>
          <w:spacing w:val="1"/>
        </w:rPr>
        <w:t xml:space="preserve"> </w:t>
      </w:r>
      <w:r w:rsidRPr="00F06F96">
        <w:t>опасности,</w:t>
      </w:r>
      <w:r w:rsidRPr="00F06F96">
        <w:rPr>
          <w:spacing w:val="1"/>
        </w:rPr>
        <w:t xml:space="preserve"> </w:t>
      </w:r>
      <w:r w:rsidRPr="00F06F96">
        <w:t>обосновывать зависимость</w:t>
      </w:r>
      <w:r w:rsidRPr="00F06F96">
        <w:rPr>
          <w:spacing w:val="-57"/>
        </w:rPr>
        <w:t xml:space="preserve"> </w:t>
      </w:r>
      <w:r w:rsidRPr="00F06F96">
        <w:t>риска</w:t>
      </w:r>
      <w:r w:rsidRPr="00F06F96">
        <w:rPr>
          <w:spacing w:val="-4"/>
        </w:rPr>
        <w:t xml:space="preserve"> </w:t>
      </w:r>
      <w:r w:rsidRPr="00F06F96">
        <w:t>(угрозы)</w:t>
      </w:r>
      <w:r w:rsidRPr="00F06F96">
        <w:rPr>
          <w:spacing w:val="-1"/>
        </w:rPr>
        <w:t xml:space="preserve"> </w:t>
      </w:r>
      <w:r w:rsidRPr="00F06F96">
        <w:t>их</w:t>
      </w:r>
      <w:r w:rsidRPr="00F06F96">
        <w:rPr>
          <w:spacing w:val="-3"/>
        </w:rPr>
        <w:t xml:space="preserve"> </w:t>
      </w:r>
      <w:r w:rsidRPr="00F06F96">
        <w:t>возникновения</w:t>
      </w:r>
      <w:r w:rsidRPr="00F06F96">
        <w:rPr>
          <w:spacing w:val="-1"/>
        </w:rPr>
        <w:t xml:space="preserve"> </w:t>
      </w:r>
      <w:r w:rsidRPr="00F06F96">
        <w:t>от поведения человека;</w:t>
      </w:r>
    </w:p>
    <w:p w:rsidR="00971A01" w:rsidRPr="00F06F96" w:rsidRDefault="00E44CEC" w:rsidP="00D27390">
      <w:pPr>
        <w:pStyle w:val="a3"/>
        <w:tabs>
          <w:tab w:val="left" w:pos="2388"/>
          <w:tab w:val="left" w:pos="6601"/>
        </w:tabs>
        <w:ind w:left="0" w:firstLine="720"/>
      </w:pPr>
      <w:r w:rsidRPr="00F06F96">
        <w:t>знать</w:t>
      </w:r>
      <w:r w:rsidRPr="00F06F96">
        <w:rPr>
          <w:spacing w:val="83"/>
        </w:rPr>
        <w:t xml:space="preserve"> </w:t>
      </w:r>
      <w:r w:rsidRPr="00F06F96">
        <w:t>права</w:t>
      </w:r>
      <w:r w:rsidRPr="00F06F96">
        <w:tab/>
        <w:t>и</w:t>
      </w:r>
      <w:r w:rsidRPr="00F06F96">
        <w:rPr>
          <w:spacing w:val="85"/>
        </w:rPr>
        <w:t xml:space="preserve"> </w:t>
      </w:r>
      <w:r w:rsidRPr="00F06F96">
        <w:t>обязанности</w:t>
      </w:r>
      <w:r w:rsidRPr="00F06F96">
        <w:rPr>
          <w:spacing w:val="85"/>
        </w:rPr>
        <w:t xml:space="preserve"> </w:t>
      </w:r>
      <w:r w:rsidRPr="00F06F96">
        <w:t>потребителя,</w:t>
      </w:r>
      <w:r w:rsidRPr="00F06F96">
        <w:rPr>
          <w:spacing w:val="84"/>
        </w:rPr>
        <w:t xml:space="preserve"> </w:t>
      </w:r>
      <w:r w:rsidRPr="00F06F96">
        <w:t>правила</w:t>
      </w:r>
      <w:r w:rsidRPr="00F06F96">
        <w:tab/>
        <w:t>совершения</w:t>
      </w:r>
      <w:r w:rsidRPr="00F06F96">
        <w:rPr>
          <w:spacing w:val="25"/>
        </w:rPr>
        <w:t xml:space="preserve"> </w:t>
      </w:r>
      <w:r w:rsidRPr="00F06F96">
        <w:t>покупок,</w:t>
      </w:r>
      <w:r w:rsidRPr="00F06F96">
        <w:rPr>
          <w:spacing w:val="30"/>
        </w:rPr>
        <w:t xml:space="preserve"> </w:t>
      </w:r>
      <w:r w:rsidRPr="00F06F96">
        <w:t>в</w:t>
      </w:r>
      <w:r w:rsidRPr="00F06F96">
        <w:rPr>
          <w:spacing w:val="27"/>
        </w:rPr>
        <w:t xml:space="preserve"> </w:t>
      </w:r>
      <w:r w:rsidRPr="00F06F96">
        <w:t>том</w:t>
      </w:r>
      <w:r w:rsidRPr="00F06F96">
        <w:rPr>
          <w:spacing w:val="27"/>
        </w:rPr>
        <w:t xml:space="preserve"> </w:t>
      </w:r>
      <w:r w:rsidRPr="00F06F96">
        <w:t>числе</w:t>
      </w:r>
      <w:r w:rsidRPr="00F06F96">
        <w:rPr>
          <w:spacing w:val="27"/>
        </w:rPr>
        <w:t xml:space="preserve"> </w:t>
      </w:r>
      <w:r w:rsidRPr="00F06F96">
        <w:t>в</w:t>
      </w:r>
      <w:r w:rsidRPr="00F06F96">
        <w:rPr>
          <w:spacing w:val="-57"/>
        </w:rPr>
        <w:t xml:space="preserve"> </w:t>
      </w:r>
      <w:r w:rsidRPr="00F06F96">
        <w:t>Интернете;</w:t>
      </w:r>
      <w:r w:rsidRPr="00F06F96">
        <w:rPr>
          <w:spacing w:val="13"/>
        </w:rPr>
        <w:t xml:space="preserve"> </w:t>
      </w:r>
      <w:r w:rsidRPr="00F06F96">
        <w:t>оценивать</w:t>
      </w:r>
      <w:r w:rsidRPr="00F06F96">
        <w:rPr>
          <w:spacing w:val="11"/>
        </w:rPr>
        <w:t xml:space="preserve"> </w:t>
      </w:r>
      <w:r w:rsidRPr="00F06F96">
        <w:t>их</w:t>
      </w:r>
      <w:r w:rsidRPr="00F06F96">
        <w:rPr>
          <w:spacing w:val="12"/>
        </w:rPr>
        <w:t xml:space="preserve"> </w:t>
      </w:r>
      <w:r w:rsidRPr="00F06F96">
        <w:t>роль</w:t>
      </w:r>
      <w:r w:rsidRPr="00F06F96">
        <w:rPr>
          <w:spacing w:val="10"/>
        </w:rPr>
        <w:t xml:space="preserve"> </w:t>
      </w:r>
      <w:r w:rsidRPr="00F06F96">
        <w:t>в</w:t>
      </w:r>
      <w:r w:rsidRPr="00F06F96">
        <w:rPr>
          <w:spacing w:val="11"/>
        </w:rPr>
        <w:t xml:space="preserve"> </w:t>
      </w:r>
      <w:r w:rsidRPr="00F06F96">
        <w:t>совершении</w:t>
      </w:r>
      <w:r w:rsidRPr="00F06F96">
        <w:rPr>
          <w:spacing w:val="13"/>
        </w:rPr>
        <w:t xml:space="preserve"> </w:t>
      </w:r>
      <w:r w:rsidRPr="00F06F96">
        <w:t>безопасных</w:t>
      </w:r>
      <w:r w:rsidRPr="00F06F96">
        <w:rPr>
          <w:spacing w:val="1"/>
        </w:rPr>
        <w:t xml:space="preserve"> </w:t>
      </w:r>
      <w:r w:rsidRPr="00F06F96">
        <w:t>покупок;</w:t>
      </w:r>
    </w:p>
    <w:p w:rsidR="00D27390" w:rsidRPr="00F06F96" w:rsidRDefault="00E44CEC" w:rsidP="00D27390">
      <w:pPr>
        <w:pStyle w:val="a3"/>
        <w:ind w:left="0" w:firstLine="720"/>
      </w:pPr>
      <w:r w:rsidRPr="00F06F96">
        <w:t>оценивать</w:t>
      </w:r>
      <w:r w:rsidRPr="00F06F96">
        <w:rPr>
          <w:spacing w:val="-2"/>
        </w:rPr>
        <w:t xml:space="preserve"> </w:t>
      </w:r>
      <w:r w:rsidRPr="00F06F96">
        <w:t>риски</w:t>
      </w:r>
      <w:r w:rsidRPr="00F06F96">
        <w:rPr>
          <w:spacing w:val="-2"/>
        </w:rPr>
        <w:t xml:space="preserve"> </w:t>
      </w:r>
      <w:r w:rsidRPr="00F06F96">
        <w:t>возникновения</w:t>
      </w:r>
      <w:r w:rsidRPr="00F06F96">
        <w:rPr>
          <w:spacing w:val="-2"/>
        </w:rPr>
        <w:t xml:space="preserve"> </w:t>
      </w:r>
      <w:r w:rsidRPr="00F06F96">
        <w:t>бытовых</w:t>
      </w:r>
      <w:r w:rsidRPr="00F06F96">
        <w:rPr>
          <w:spacing w:val="-1"/>
        </w:rPr>
        <w:t xml:space="preserve"> </w:t>
      </w:r>
      <w:r w:rsidRPr="00F06F96">
        <w:t>отравлений,</w:t>
      </w:r>
      <w:r w:rsidRPr="00F06F96">
        <w:rPr>
          <w:spacing w:val="-3"/>
        </w:rPr>
        <w:t xml:space="preserve"> </w:t>
      </w:r>
      <w:r w:rsidRPr="00F06F96">
        <w:t>иметь</w:t>
      </w:r>
      <w:r w:rsidRPr="00F06F96">
        <w:rPr>
          <w:spacing w:val="-2"/>
        </w:rPr>
        <w:t xml:space="preserve"> </w:t>
      </w:r>
      <w:r w:rsidRPr="00F06F96">
        <w:t>навыки</w:t>
      </w:r>
      <w:r w:rsidRPr="00F06F96">
        <w:rPr>
          <w:spacing w:val="-2"/>
        </w:rPr>
        <w:t xml:space="preserve"> </w:t>
      </w:r>
      <w:r w:rsidRPr="00F06F96">
        <w:t>их</w:t>
      </w:r>
      <w:r w:rsidRPr="00F06F96">
        <w:rPr>
          <w:spacing w:val="-1"/>
        </w:rPr>
        <w:t xml:space="preserve"> </w:t>
      </w:r>
      <w:r w:rsidRPr="00F06F96">
        <w:t>профилактики;</w:t>
      </w:r>
    </w:p>
    <w:p w:rsidR="00971A01" w:rsidRPr="00F06F96" w:rsidRDefault="00E44CEC" w:rsidP="00D27390">
      <w:pPr>
        <w:pStyle w:val="a3"/>
        <w:ind w:left="0" w:firstLine="720"/>
      </w:pPr>
      <w:r w:rsidRPr="00F06F96">
        <w:t>иметь</w:t>
      </w:r>
      <w:r w:rsidRPr="00F06F96">
        <w:rPr>
          <w:spacing w:val="1"/>
        </w:rPr>
        <w:t xml:space="preserve"> </w:t>
      </w:r>
      <w:r w:rsidRPr="00F06F96">
        <w:t>навыки первой помощи при бытовых</w:t>
      </w:r>
      <w:r w:rsidRPr="00F06F96">
        <w:rPr>
          <w:spacing w:val="1"/>
        </w:rPr>
        <w:t xml:space="preserve"> </w:t>
      </w:r>
      <w:r w:rsidRPr="00F06F96">
        <w:t>отравлениях;</w:t>
      </w:r>
      <w:r w:rsidRPr="00F06F96">
        <w:rPr>
          <w:spacing w:val="1"/>
        </w:rPr>
        <w:t xml:space="preserve"> </w:t>
      </w:r>
      <w:r w:rsidRPr="00F06F96">
        <w:t>уметь</w:t>
      </w:r>
      <w:r w:rsidRPr="00F06F96">
        <w:rPr>
          <w:spacing w:val="1"/>
        </w:rPr>
        <w:t xml:space="preserve"> </w:t>
      </w:r>
      <w:r w:rsidRPr="00F06F96">
        <w:t>оценивать</w:t>
      </w:r>
      <w:r w:rsidRPr="00F06F96">
        <w:rPr>
          <w:spacing w:val="1"/>
        </w:rPr>
        <w:t xml:space="preserve"> </w:t>
      </w:r>
      <w:r w:rsidRPr="00F06F96">
        <w:t>риски получения</w:t>
      </w:r>
      <w:r w:rsidRPr="00F06F96">
        <w:rPr>
          <w:spacing w:val="-57"/>
        </w:rPr>
        <w:t xml:space="preserve"> </w:t>
      </w:r>
      <w:r w:rsidRPr="00F06F96">
        <w:t>бытовых травм;</w:t>
      </w:r>
      <w:r w:rsidRPr="00F06F96">
        <w:rPr>
          <w:spacing w:val="-1"/>
        </w:rPr>
        <w:t xml:space="preserve"> </w:t>
      </w:r>
      <w:r w:rsidRPr="00F06F96">
        <w:t>понимать</w:t>
      </w:r>
      <w:r w:rsidRPr="00F06F96">
        <w:rPr>
          <w:spacing w:val="-5"/>
        </w:rPr>
        <w:t xml:space="preserve"> </w:t>
      </w:r>
      <w:r w:rsidRPr="00F06F96">
        <w:t>взаимосвязь</w:t>
      </w:r>
      <w:r w:rsidRPr="00F06F96">
        <w:rPr>
          <w:spacing w:val="-5"/>
        </w:rPr>
        <w:t xml:space="preserve"> </w:t>
      </w:r>
      <w:r w:rsidRPr="00F06F96">
        <w:t>поведения</w:t>
      </w:r>
      <w:r w:rsidRPr="00F06F96">
        <w:rPr>
          <w:spacing w:val="-7"/>
        </w:rPr>
        <w:t xml:space="preserve"> </w:t>
      </w:r>
      <w:r w:rsidRPr="00F06F96">
        <w:t>и</w:t>
      </w:r>
      <w:r w:rsidRPr="00F06F96">
        <w:rPr>
          <w:spacing w:val="-5"/>
        </w:rPr>
        <w:t xml:space="preserve"> </w:t>
      </w:r>
      <w:r w:rsidRPr="00F06F96">
        <w:t>риска</w:t>
      </w:r>
      <w:r w:rsidRPr="00F06F96">
        <w:rPr>
          <w:spacing w:val="-9"/>
        </w:rPr>
        <w:t xml:space="preserve"> </w:t>
      </w:r>
      <w:r w:rsidRPr="00F06F96">
        <w:t>получить</w:t>
      </w:r>
      <w:r w:rsidRPr="00F06F96">
        <w:rPr>
          <w:spacing w:val="-5"/>
        </w:rPr>
        <w:t xml:space="preserve"> </w:t>
      </w:r>
      <w:r w:rsidRPr="00F06F96">
        <w:t>травму;</w:t>
      </w:r>
    </w:p>
    <w:p w:rsidR="00971A01" w:rsidRPr="00F06F96" w:rsidRDefault="00E44CEC" w:rsidP="00D27390">
      <w:pPr>
        <w:pStyle w:val="a3"/>
        <w:ind w:left="0" w:firstLine="720"/>
      </w:pPr>
      <w:r w:rsidRPr="00F06F96">
        <w:t>знать</w:t>
      </w:r>
      <w:r w:rsidRPr="00F06F96">
        <w:rPr>
          <w:spacing w:val="9"/>
        </w:rPr>
        <w:t xml:space="preserve"> </w:t>
      </w:r>
      <w:r w:rsidRPr="00F06F96">
        <w:t>правила</w:t>
      </w:r>
      <w:r w:rsidRPr="00F06F96">
        <w:rPr>
          <w:spacing w:val="7"/>
        </w:rPr>
        <w:t xml:space="preserve"> </w:t>
      </w:r>
      <w:r w:rsidRPr="00F06F96">
        <w:t>пожарной</w:t>
      </w:r>
      <w:r w:rsidRPr="00F06F96">
        <w:rPr>
          <w:spacing w:val="12"/>
        </w:rPr>
        <w:t xml:space="preserve"> </w:t>
      </w:r>
      <w:r w:rsidRPr="00F06F96">
        <w:t>безопасности</w:t>
      </w:r>
      <w:r w:rsidRPr="00F06F96">
        <w:rPr>
          <w:spacing w:val="9"/>
        </w:rPr>
        <w:t xml:space="preserve"> </w:t>
      </w:r>
      <w:r w:rsidRPr="00F06F96">
        <w:t>и</w:t>
      </w:r>
      <w:r w:rsidRPr="00F06F96">
        <w:rPr>
          <w:spacing w:val="11"/>
        </w:rPr>
        <w:t xml:space="preserve"> </w:t>
      </w:r>
      <w:r w:rsidRPr="00F06F96">
        <w:t>электробезопасности,</w:t>
      </w:r>
      <w:r w:rsidRPr="00F06F96">
        <w:rPr>
          <w:spacing w:val="8"/>
        </w:rPr>
        <w:t xml:space="preserve"> </w:t>
      </w:r>
      <w:r w:rsidRPr="00F06F96">
        <w:t>понимать</w:t>
      </w:r>
      <w:r w:rsidRPr="00F06F96">
        <w:rPr>
          <w:spacing w:val="13"/>
        </w:rPr>
        <w:t xml:space="preserve"> </w:t>
      </w:r>
      <w:r w:rsidRPr="00F06F96">
        <w:t>влияние</w:t>
      </w:r>
      <w:r w:rsidRPr="00F06F96">
        <w:rPr>
          <w:spacing w:val="5"/>
        </w:rPr>
        <w:t xml:space="preserve"> </w:t>
      </w:r>
      <w:r w:rsidRPr="00F06F96">
        <w:t>соблюдения</w:t>
      </w:r>
      <w:r w:rsidRPr="00F06F96">
        <w:rPr>
          <w:spacing w:val="-57"/>
        </w:rPr>
        <w:t xml:space="preserve"> </w:t>
      </w:r>
      <w:r w:rsidRPr="00F06F96">
        <w:t>правил</w:t>
      </w:r>
      <w:r w:rsidRPr="00F06F96">
        <w:rPr>
          <w:spacing w:val="-3"/>
        </w:rPr>
        <w:t xml:space="preserve"> </w:t>
      </w:r>
      <w:r w:rsidRPr="00F06F96">
        <w:t>на</w:t>
      </w:r>
      <w:r w:rsidRPr="00F06F96">
        <w:rPr>
          <w:spacing w:val="-4"/>
        </w:rPr>
        <w:t xml:space="preserve"> </w:t>
      </w:r>
      <w:r w:rsidRPr="00F06F96">
        <w:t>безопасность</w:t>
      </w:r>
      <w:r w:rsidRPr="00F06F96">
        <w:rPr>
          <w:spacing w:val="-1"/>
        </w:rPr>
        <w:t xml:space="preserve"> </w:t>
      </w:r>
      <w:r w:rsidRPr="00F06F96">
        <w:t>в</w:t>
      </w:r>
      <w:r w:rsidRPr="00F06F96">
        <w:rPr>
          <w:spacing w:val="-3"/>
        </w:rPr>
        <w:t xml:space="preserve"> </w:t>
      </w:r>
      <w:r w:rsidRPr="00F06F96">
        <w:t>быту;</w:t>
      </w:r>
    </w:p>
    <w:p w:rsidR="00971A01" w:rsidRPr="00F06F96" w:rsidRDefault="00B46594" w:rsidP="00D27390">
      <w:pPr>
        <w:pStyle w:val="a3"/>
        <w:tabs>
          <w:tab w:val="left" w:pos="1817"/>
          <w:tab w:val="left" w:pos="2877"/>
          <w:tab w:val="left" w:pos="4365"/>
          <w:tab w:val="left" w:pos="5737"/>
          <w:tab w:val="left" w:pos="6157"/>
          <w:tab w:val="left" w:pos="6898"/>
          <w:tab w:val="left" w:pos="7585"/>
          <w:tab w:val="left" w:pos="9426"/>
          <w:tab w:val="left" w:pos="10533"/>
        </w:tabs>
        <w:ind w:left="0" w:firstLine="720"/>
      </w:pPr>
      <w:r w:rsidRPr="00F06F96">
        <w:t>иметь навыки</w:t>
      </w:r>
      <w:r w:rsidR="00E44CEC" w:rsidRPr="00F06F96">
        <w:t>безопасного</w:t>
      </w:r>
      <w:r w:rsidRPr="00F06F96">
        <w:t xml:space="preserve"> поведения в быту при использовании </w:t>
      </w:r>
      <w:r w:rsidR="00E44CEC" w:rsidRPr="00F06F96">
        <w:t>электрического</w:t>
      </w:r>
      <w:r w:rsidR="00E44CEC" w:rsidRPr="00F06F96">
        <w:rPr>
          <w:spacing w:val="-3"/>
        </w:rPr>
        <w:t xml:space="preserve"> </w:t>
      </w:r>
      <w:r w:rsidR="00E44CEC" w:rsidRPr="00F06F96">
        <w:t>оборудования;</w:t>
      </w:r>
    </w:p>
    <w:p w:rsidR="00971A01" w:rsidRPr="00F06F96" w:rsidRDefault="00E44CEC" w:rsidP="00D27390">
      <w:pPr>
        <w:pStyle w:val="a3"/>
        <w:ind w:left="0" w:firstLine="720"/>
      </w:pPr>
      <w:r w:rsidRPr="00F06F96">
        <w:t>иметь</w:t>
      </w:r>
      <w:r w:rsidRPr="00F06F96">
        <w:rPr>
          <w:spacing w:val="-5"/>
        </w:rPr>
        <w:t xml:space="preserve"> </w:t>
      </w:r>
      <w:r w:rsidRPr="00F06F96">
        <w:t>навыки</w:t>
      </w:r>
      <w:r w:rsidRPr="00F06F96">
        <w:rPr>
          <w:spacing w:val="-5"/>
        </w:rPr>
        <w:t xml:space="preserve"> </w:t>
      </w:r>
      <w:r w:rsidRPr="00F06F96">
        <w:t>поведения</w:t>
      </w:r>
      <w:r w:rsidRPr="00F06F96">
        <w:rPr>
          <w:spacing w:val="-6"/>
        </w:rPr>
        <w:t xml:space="preserve"> </w:t>
      </w:r>
      <w:r w:rsidRPr="00F06F96">
        <w:t>при</w:t>
      </w:r>
      <w:r w:rsidRPr="00F06F96">
        <w:rPr>
          <w:spacing w:val="-3"/>
        </w:rPr>
        <w:t xml:space="preserve"> </w:t>
      </w:r>
      <w:r w:rsidRPr="00F06F96">
        <w:t>угрозе</w:t>
      </w:r>
      <w:r w:rsidRPr="00F06F96">
        <w:rPr>
          <w:spacing w:val="-9"/>
        </w:rPr>
        <w:t xml:space="preserve"> </w:t>
      </w:r>
      <w:r w:rsidRPr="00F06F96">
        <w:t>и</w:t>
      </w:r>
      <w:r w:rsidRPr="00F06F96">
        <w:rPr>
          <w:spacing w:val="-6"/>
        </w:rPr>
        <w:t xml:space="preserve"> </w:t>
      </w:r>
      <w:r w:rsidRPr="00F06F96">
        <w:t>возникновении</w:t>
      </w:r>
      <w:r w:rsidRPr="00F06F96">
        <w:rPr>
          <w:spacing w:val="-3"/>
        </w:rPr>
        <w:t xml:space="preserve"> </w:t>
      </w:r>
      <w:r w:rsidRPr="00F06F96">
        <w:t>пожара;</w:t>
      </w:r>
    </w:p>
    <w:p w:rsidR="00971A01" w:rsidRPr="00F06F96" w:rsidRDefault="00E44CEC" w:rsidP="00D27390">
      <w:pPr>
        <w:pStyle w:val="a3"/>
        <w:ind w:left="0" w:firstLine="720"/>
      </w:pPr>
      <w:r w:rsidRPr="00F06F96">
        <w:t>иметь</w:t>
      </w:r>
      <w:r w:rsidRPr="00F06F96">
        <w:rPr>
          <w:spacing w:val="25"/>
        </w:rPr>
        <w:t xml:space="preserve"> </w:t>
      </w:r>
      <w:r w:rsidRPr="00F06F96">
        <w:t>навыки</w:t>
      </w:r>
      <w:r w:rsidRPr="00F06F96">
        <w:rPr>
          <w:spacing w:val="23"/>
        </w:rPr>
        <w:t xml:space="preserve"> </w:t>
      </w:r>
      <w:r w:rsidRPr="00F06F96">
        <w:t>первой</w:t>
      </w:r>
      <w:r w:rsidRPr="00F06F96">
        <w:rPr>
          <w:spacing w:val="23"/>
        </w:rPr>
        <w:t xml:space="preserve"> </w:t>
      </w:r>
      <w:r w:rsidRPr="00F06F96">
        <w:t>помощи</w:t>
      </w:r>
      <w:r w:rsidRPr="00F06F96">
        <w:rPr>
          <w:spacing w:val="24"/>
        </w:rPr>
        <w:t xml:space="preserve"> </w:t>
      </w:r>
      <w:r w:rsidRPr="00F06F96">
        <w:t>при</w:t>
      </w:r>
      <w:r w:rsidRPr="00F06F96">
        <w:rPr>
          <w:spacing w:val="25"/>
        </w:rPr>
        <w:t xml:space="preserve"> </w:t>
      </w:r>
      <w:r w:rsidRPr="00F06F96">
        <w:t>бытовых</w:t>
      </w:r>
      <w:r w:rsidRPr="00F06F96">
        <w:rPr>
          <w:spacing w:val="24"/>
        </w:rPr>
        <w:t xml:space="preserve"> </w:t>
      </w:r>
      <w:r w:rsidRPr="00F06F96">
        <w:t>травмах,</w:t>
      </w:r>
      <w:r w:rsidRPr="00F06F96">
        <w:rPr>
          <w:spacing w:val="23"/>
        </w:rPr>
        <w:t xml:space="preserve"> </w:t>
      </w:r>
      <w:r w:rsidRPr="00F06F96">
        <w:t>ожогах,</w:t>
      </w:r>
      <w:r w:rsidRPr="00F06F96">
        <w:rPr>
          <w:spacing w:val="24"/>
        </w:rPr>
        <w:t xml:space="preserve"> </w:t>
      </w:r>
      <w:r w:rsidRPr="00F06F96">
        <w:t>порядок</w:t>
      </w:r>
      <w:r w:rsidRPr="00F06F96">
        <w:rPr>
          <w:spacing w:val="26"/>
        </w:rPr>
        <w:t xml:space="preserve"> </w:t>
      </w:r>
      <w:r w:rsidRPr="00F06F96">
        <w:t>проведения</w:t>
      </w:r>
      <w:r w:rsidRPr="00F06F96">
        <w:rPr>
          <w:spacing w:val="24"/>
        </w:rPr>
        <w:t xml:space="preserve"> </w:t>
      </w:r>
      <w:r w:rsidRPr="00F06F96">
        <w:t>сердечно-</w:t>
      </w:r>
      <w:r w:rsidRPr="00F06F96">
        <w:rPr>
          <w:spacing w:val="-57"/>
        </w:rPr>
        <w:t xml:space="preserve"> </w:t>
      </w:r>
      <w:r w:rsidRPr="00F06F96">
        <w:t>легочной</w:t>
      </w:r>
      <w:r w:rsidRPr="00F06F96">
        <w:rPr>
          <w:spacing w:val="3"/>
        </w:rPr>
        <w:t xml:space="preserve"> </w:t>
      </w:r>
      <w:r w:rsidRPr="00F06F96">
        <w:t>реанимации;</w:t>
      </w:r>
    </w:p>
    <w:p w:rsidR="00971A01" w:rsidRPr="00F06F96" w:rsidRDefault="00E44CEC" w:rsidP="00D27390">
      <w:pPr>
        <w:pStyle w:val="a3"/>
        <w:ind w:left="0" w:firstLine="720"/>
      </w:pPr>
      <w:r w:rsidRPr="00F06F96">
        <w:t>знать</w:t>
      </w:r>
      <w:r w:rsidRPr="00F06F96">
        <w:rPr>
          <w:spacing w:val="12"/>
        </w:rPr>
        <w:t xml:space="preserve"> </w:t>
      </w:r>
      <w:r w:rsidRPr="00F06F96">
        <w:t>правила</w:t>
      </w:r>
      <w:r w:rsidRPr="00F06F96">
        <w:rPr>
          <w:spacing w:val="12"/>
        </w:rPr>
        <w:t xml:space="preserve"> </w:t>
      </w:r>
      <w:r w:rsidRPr="00F06F96">
        <w:t>безопасного</w:t>
      </w:r>
      <w:r w:rsidRPr="00F06F96">
        <w:rPr>
          <w:spacing w:val="13"/>
        </w:rPr>
        <w:t xml:space="preserve"> </w:t>
      </w:r>
      <w:r w:rsidRPr="00F06F96">
        <w:t>поведения</w:t>
      </w:r>
      <w:r w:rsidRPr="00F06F96">
        <w:rPr>
          <w:spacing w:val="11"/>
        </w:rPr>
        <w:t xml:space="preserve"> </w:t>
      </w:r>
      <w:r w:rsidRPr="00F06F96">
        <w:t>в</w:t>
      </w:r>
      <w:r w:rsidRPr="00F06F96">
        <w:rPr>
          <w:spacing w:val="10"/>
        </w:rPr>
        <w:t xml:space="preserve"> </w:t>
      </w:r>
      <w:r w:rsidRPr="00F06F96">
        <w:t>местах</w:t>
      </w:r>
      <w:r w:rsidRPr="00F06F96">
        <w:rPr>
          <w:spacing w:val="15"/>
        </w:rPr>
        <w:t xml:space="preserve"> </w:t>
      </w:r>
      <w:r w:rsidRPr="00F06F96">
        <w:t>общего</w:t>
      </w:r>
      <w:r w:rsidRPr="00F06F96">
        <w:rPr>
          <w:spacing w:val="13"/>
        </w:rPr>
        <w:t xml:space="preserve"> </w:t>
      </w:r>
      <w:r w:rsidRPr="00F06F96">
        <w:t>пользования</w:t>
      </w:r>
      <w:r w:rsidRPr="00F06F96">
        <w:rPr>
          <w:spacing w:val="13"/>
        </w:rPr>
        <w:t xml:space="preserve"> </w:t>
      </w:r>
      <w:r w:rsidRPr="00F06F96">
        <w:t>(подъезд,</w:t>
      </w:r>
      <w:r w:rsidRPr="00F06F96">
        <w:rPr>
          <w:spacing w:val="22"/>
        </w:rPr>
        <w:t xml:space="preserve"> </w:t>
      </w:r>
      <w:r w:rsidRPr="00F06F96">
        <w:t>лифт,</w:t>
      </w:r>
      <w:r w:rsidRPr="00F06F96">
        <w:rPr>
          <w:spacing w:val="-57"/>
        </w:rPr>
        <w:t xml:space="preserve"> </w:t>
      </w:r>
      <w:r w:rsidRPr="00F06F96">
        <w:t>придомовая</w:t>
      </w:r>
      <w:r w:rsidRPr="00F06F96">
        <w:rPr>
          <w:spacing w:val="10"/>
        </w:rPr>
        <w:t xml:space="preserve"> </w:t>
      </w:r>
      <w:r w:rsidRPr="00F06F96">
        <w:t>территория,</w:t>
      </w:r>
      <w:r w:rsidRPr="00F06F96">
        <w:rPr>
          <w:spacing w:val="9"/>
        </w:rPr>
        <w:t xml:space="preserve"> </w:t>
      </w:r>
      <w:r w:rsidRPr="00F06F96">
        <w:t>детская</w:t>
      </w:r>
      <w:r w:rsidRPr="00F06F96">
        <w:rPr>
          <w:spacing w:val="9"/>
        </w:rPr>
        <w:t xml:space="preserve"> </w:t>
      </w:r>
      <w:r w:rsidRPr="00F06F96">
        <w:t>площадка,</w:t>
      </w:r>
      <w:r w:rsidRPr="00F06F96">
        <w:rPr>
          <w:spacing w:val="12"/>
        </w:rPr>
        <w:t xml:space="preserve"> </w:t>
      </w:r>
      <w:r w:rsidRPr="00F06F96">
        <w:t>площадка</w:t>
      </w:r>
      <w:r w:rsidRPr="00F06F96">
        <w:rPr>
          <w:spacing w:val="9"/>
        </w:rPr>
        <w:t xml:space="preserve"> </w:t>
      </w:r>
      <w:r w:rsidRPr="00F06F96">
        <w:t>для</w:t>
      </w:r>
      <w:r w:rsidRPr="00F06F96">
        <w:rPr>
          <w:spacing w:val="9"/>
        </w:rPr>
        <w:t xml:space="preserve"> </w:t>
      </w:r>
      <w:r w:rsidRPr="00F06F96">
        <w:t>выгула</w:t>
      </w:r>
      <w:r w:rsidRPr="00F06F96">
        <w:rPr>
          <w:spacing w:val="11"/>
        </w:rPr>
        <w:t xml:space="preserve"> </w:t>
      </w:r>
      <w:r w:rsidRPr="00F06F96">
        <w:t>собаки другие);</w:t>
      </w:r>
    </w:p>
    <w:p w:rsidR="00971A01" w:rsidRPr="00F06F96" w:rsidRDefault="00E44CEC" w:rsidP="00D27390">
      <w:pPr>
        <w:pStyle w:val="a3"/>
        <w:ind w:left="0" w:firstLine="720"/>
      </w:pPr>
      <w:r w:rsidRPr="00F06F96">
        <w:t>понимать</w:t>
      </w:r>
      <w:r w:rsidRPr="00F06F96">
        <w:rPr>
          <w:spacing w:val="37"/>
        </w:rPr>
        <w:t xml:space="preserve"> </w:t>
      </w:r>
      <w:r w:rsidRPr="00F06F96">
        <w:t>влияние</w:t>
      </w:r>
      <w:r w:rsidRPr="00F06F96">
        <w:rPr>
          <w:spacing w:val="35"/>
        </w:rPr>
        <w:t xml:space="preserve"> </w:t>
      </w:r>
      <w:r w:rsidRPr="00F06F96">
        <w:t>конструктивной</w:t>
      </w:r>
      <w:r w:rsidRPr="00F06F96">
        <w:rPr>
          <w:spacing w:val="37"/>
        </w:rPr>
        <w:t xml:space="preserve"> </w:t>
      </w:r>
      <w:r w:rsidRPr="00F06F96">
        <w:t>коммуникации</w:t>
      </w:r>
      <w:r w:rsidRPr="00F06F96">
        <w:rPr>
          <w:spacing w:val="38"/>
        </w:rPr>
        <w:t xml:space="preserve"> </w:t>
      </w:r>
      <w:r w:rsidRPr="00F06F96">
        <w:t>с</w:t>
      </w:r>
      <w:r w:rsidRPr="00F06F96">
        <w:rPr>
          <w:spacing w:val="34"/>
        </w:rPr>
        <w:t xml:space="preserve"> </w:t>
      </w:r>
      <w:r w:rsidRPr="00F06F96">
        <w:t>соседями</w:t>
      </w:r>
      <w:r w:rsidRPr="00F06F96">
        <w:rPr>
          <w:spacing w:val="36"/>
        </w:rPr>
        <w:t xml:space="preserve"> </w:t>
      </w:r>
      <w:r w:rsidRPr="00F06F96">
        <w:t>на</w:t>
      </w:r>
      <w:r w:rsidRPr="00F06F96">
        <w:rPr>
          <w:spacing w:val="39"/>
        </w:rPr>
        <w:t xml:space="preserve"> </w:t>
      </w:r>
      <w:r w:rsidRPr="00F06F96">
        <w:t>уровень</w:t>
      </w:r>
      <w:r w:rsidRPr="00F06F96">
        <w:rPr>
          <w:spacing w:val="36"/>
        </w:rPr>
        <w:t xml:space="preserve"> </w:t>
      </w:r>
      <w:r w:rsidRPr="00F06F96">
        <w:t>безопасности,</w:t>
      </w:r>
      <w:r w:rsidRPr="00F06F96">
        <w:rPr>
          <w:spacing w:val="-57"/>
        </w:rPr>
        <w:t xml:space="preserve"> </w:t>
      </w:r>
      <w:r w:rsidRPr="00F06F96">
        <w:lastRenderedPageBreak/>
        <w:t>приводить</w:t>
      </w:r>
      <w:r w:rsidRPr="00F06F96">
        <w:rPr>
          <w:spacing w:val="1"/>
        </w:rPr>
        <w:t xml:space="preserve"> </w:t>
      </w:r>
      <w:r w:rsidRPr="00F06F96">
        <w:t>примеры;</w:t>
      </w:r>
    </w:p>
    <w:p w:rsidR="00971A01" w:rsidRPr="00F06F96" w:rsidRDefault="00E44CEC" w:rsidP="00D27390">
      <w:pPr>
        <w:pStyle w:val="a3"/>
        <w:ind w:left="0" w:firstLine="720"/>
      </w:pPr>
      <w:r w:rsidRPr="00F06F96">
        <w:t>понимать</w:t>
      </w:r>
      <w:r w:rsidRPr="00F06F96">
        <w:rPr>
          <w:spacing w:val="22"/>
        </w:rPr>
        <w:t xml:space="preserve"> </w:t>
      </w:r>
      <w:r w:rsidRPr="00F06F96">
        <w:t>риски</w:t>
      </w:r>
      <w:r w:rsidRPr="00F06F96">
        <w:rPr>
          <w:spacing w:val="24"/>
        </w:rPr>
        <w:t xml:space="preserve"> </w:t>
      </w:r>
      <w:r w:rsidRPr="00F06F96">
        <w:t>противоправных</w:t>
      </w:r>
      <w:r w:rsidRPr="00F06F96">
        <w:rPr>
          <w:spacing w:val="25"/>
        </w:rPr>
        <w:t xml:space="preserve"> </w:t>
      </w:r>
      <w:r w:rsidRPr="00F06F96">
        <w:t>действий,</w:t>
      </w:r>
      <w:r w:rsidRPr="00F06F96">
        <w:rPr>
          <w:spacing w:val="23"/>
        </w:rPr>
        <w:t xml:space="preserve"> </w:t>
      </w:r>
      <w:r w:rsidRPr="00F06F96">
        <w:t>выработать</w:t>
      </w:r>
      <w:r w:rsidRPr="00F06F96">
        <w:rPr>
          <w:spacing w:val="25"/>
        </w:rPr>
        <w:t xml:space="preserve"> </w:t>
      </w:r>
      <w:r w:rsidRPr="00F06F96">
        <w:t>навыки,</w:t>
      </w:r>
      <w:r w:rsidRPr="00F06F96">
        <w:rPr>
          <w:spacing w:val="23"/>
        </w:rPr>
        <w:t xml:space="preserve"> </w:t>
      </w:r>
      <w:r w:rsidRPr="00F06F96">
        <w:t>снижающие</w:t>
      </w:r>
      <w:r w:rsidRPr="00F06F96">
        <w:rPr>
          <w:spacing w:val="29"/>
        </w:rPr>
        <w:t xml:space="preserve"> </w:t>
      </w:r>
      <w:r w:rsidRPr="00F06F96">
        <w:t>криминогенные</w:t>
      </w:r>
      <w:r w:rsidRPr="00F06F96">
        <w:rPr>
          <w:spacing w:val="-57"/>
        </w:rPr>
        <w:t xml:space="preserve"> </w:t>
      </w:r>
      <w:r w:rsidRPr="00F06F96">
        <w:t>риски;</w:t>
      </w:r>
    </w:p>
    <w:p w:rsidR="00971A01" w:rsidRPr="00F06F96" w:rsidRDefault="00E44CEC" w:rsidP="00D27390">
      <w:pPr>
        <w:pStyle w:val="a3"/>
        <w:ind w:left="0" w:firstLine="720"/>
      </w:pPr>
      <w:r w:rsidRPr="00F06F96">
        <w:t>знать правила поведения при возникновении аварии на коммунальной системе;</w:t>
      </w:r>
      <w:r w:rsidRPr="00F06F96">
        <w:rPr>
          <w:spacing w:val="-57"/>
        </w:rPr>
        <w:t xml:space="preserve"> </w:t>
      </w:r>
      <w:r w:rsidRPr="00F06F96">
        <w:t>иметь</w:t>
      </w:r>
      <w:r w:rsidRPr="00F06F96">
        <w:rPr>
          <w:spacing w:val="-4"/>
        </w:rPr>
        <w:t xml:space="preserve"> </w:t>
      </w:r>
      <w:r w:rsidRPr="00F06F96">
        <w:t>навыки</w:t>
      </w:r>
      <w:r w:rsidRPr="00F06F96">
        <w:rPr>
          <w:spacing w:val="-5"/>
        </w:rPr>
        <w:t xml:space="preserve"> </w:t>
      </w:r>
      <w:r w:rsidRPr="00F06F96">
        <w:t>взаимодействия</w:t>
      </w:r>
      <w:r w:rsidRPr="00F06F96">
        <w:rPr>
          <w:spacing w:val="-4"/>
        </w:rPr>
        <w:t xml:space="preserve"> </w:t>
      </w:r>
      <w:r w:rsidRPr="00F06F96">
        <w:t>с</w:t>
      </w:r>
      <w:r w:rsidRPr="00F06F96">
        <w:rPr>
          <w:spacing w:val="-10"/>
        </w:rPr>
        <w:t xml:space="preserve"> </w:t>
      </w:r>
      <w:r w:rsidRPr="00F06F96">
        <w:t>коммунальными</w:t>
      </w:r>
      <w:r w:rsidRPr="00F06F96">
        <w:rPr>
          <w:spacing w:val="-2"/>
        </w:rPr>
        <w:t xml:space="preserve"> </w:t>
      </w:r>
      <w:r w:rsidRPr="00F06F96">
        <w:t>службами.</w:t>
      </w: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7"/>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по</w:t>
      </w:r>
      <w:r w:rsidRPr="00F06F96">
        <w:rPr>
          <w:i/>
          <w:spacing w:val="-8"/>
          <w:sz w:val="24"/>
          <w:szCs w:val="24"/>
        </w:rPr>
        <w:t xml:space="preserve"> </w:t>
      </w:r>
      <w:r w:rsidRPr="00F06F96">
        <w:rPr>
          <w:i/>
          <w:sz w:val="24"/>
          <w:szCs w:val="24"/>
        </w:rPr>
        <w:t>модулю</w:t>
      </w:r>
      <w:r w:rsidRPr="00F06F96">
        <w:rPr>
          <w:i/>
          <w:spacing w:val="-4"/>
          <w:sz w:val="24"/>
          <w:szCs w:val="24"/>
        </w:rPr>
        <w:t xml:space="preserve"> </w:t>
      </w:r>
      <w:r w:rsidRPr="00F06F96">
        <w:rPr>
          <w:i/>
          <w:sz w:val="24"/>
          <w:szCs w:val="24"/>
        </w:rPr>
        <w:t>№</w:t>
      </w:r>
      <w:r w:rsidRPr="00F06F96">
        <w:rPr>
          <w:i/>
          <w:spacing w:val="-9"/>
          <w:sz w:val="24"/>
          <w:szCs w:val="24"/>
        </w:rPr>
        <w:t xml:space="preserve"> </w:t>
      </w:r>
      <w:r w:rsidRPr="00F06F96">
        <w:rPr>
          <w:i/>
          <w:sz w:val="24"/>
          <w:szCs w:val="24"/>
        </w:rPr>
        <w:t>5</w:t>
      </w:r>
      <w:r w:rsidRPr="00F06F96">
        <w:rPr>
          <w:i/>
          <w:spacing w:val="-7"/>
          <w:sz w:val="24"/>
          <w:szCs w:val="24"/>
        </w:rPr>
        <w:t xml:space="preserve"> </w:t>
      </w:r>
      <w:r w:rsidRPr="00F06F96">
        <w:rPr>
          <w:i/>
          <w:sz w:val="24"/>
          <w:szCs w:val="24"/>
        </w:rPr>
        <w:t>«Безопасность на</w:t>
      </w:r>
      <w:r w:rsidRPr="00F06F96">
        <w:rPr>
          <w:i/>
          <w:spacing w:val="-13"/>
          <w:sz w:val="24"/>
          <w:szCs w:val="24"/>
        </w:rPr>
        <w:t xml:space="preserve"> </w:t>
      </w:r>
      <w:r w:rsidRPr="00F06F96">
        <w:rPr>
          <w:i/>
          <w:sz w:val="24"/>
          <w:szCs w:val="24"/>
        </w:rPr>
        <w:t>транспорте»:</w:t>
      </w:r>
    </w:p>
    <w:p w:rsidR="00971A01" w:rsidRPr="00F06F96" w:rsidRDefault="00E44CEC" w:rsidP="00D27390">
      <w:pPr>
        <w:pStyle w:val="a3"/>
        <w:ind w:left="0" w:firstLine="720"/>
      </w:pPr>
      <w:r w:rsidRPr="00F06F96">
        <w:t>знать</w:t>
      </w:r>
      <w:r w:rsidRPr="00F06F96">
        <w:rPr>
          <w:spacing w:val="-5"/>
        </w:rPr>
        <w:t xml:space="preserve"> </w:t>
      </w:r>
      <w:r w:rsidRPr="00F06F96">
        <w:t>правила</w:t>
      </w:r>
      <w:r w:rsidRPr="00F06F96">
        <w:rPr>
          <w:spacing w:val="-7"/>
        </w:rPr>
        <w:t xml:space="preserve"> </w:t>
      </w:r>
      <w:r w:rsidRPr="00F06F96">
        <w:t>дорожного</w:t>
      </w:r>
      <w:r w:rsidRPr="00F06F96">
        <w:rPr>
          <w:spacing w:val="-9"/>
        </w:rPr>
        <w:t xml:space="preserve"> </w:t>
      </w:r>
      <w:r w:rsidRPr="00F06F96">
        <w:t>движения;</w:t>
      </w:r>
    </w:p>
    <w:p w:rsidR="00971A01" w:rsidRPr="00F06F96" w:rsidRDefault="00E44CEC" w:rsidP="00D27390">
      <w:pPr>
        <w:pStyle w:val="a3"/>
        <w:tabs>
          <w:tab w:val="left" w:pos="4968"/>
          <w:tab w:val="left" w:pos="6356"/>
        </w:tabs>
        <w:ind w:left="0" w:firstLine="720"/>
      </w:pPr>
      <w:r w:rsidRPr="00F06F96">
        <w:t>характеризовать</w:t>
      </w:r>
      <w:r w:rsidRPr="00F06F96">
        <w:rPr>
          <w:spacing w:val="90"/>
        </w:rPr>
        <w:t xml:space="preserve"> </w:t>
      </w:r>
      <w:r w:rsidRPr="00F06F96">
        <w:t>изменения</w:t>
      </w:r>
      <w:r w:rsidRPr="00F06F96">
        <w:rPr>
          <w:spacing w:val="90"/>
        </w:rPr>
        <w:t xml:space="preserve"> </w:t>
      </w:r>
      <w:r w:rsidR="00D212FC" w:rsidRPr="00F06F96">
        <w:t xml:space="preserve">правил дорожного </w:t>
      </w:r>
      <w:r w:rsidRPr="00F06F96">
        <w:t>движения</w:t>
      </w:r>
      <w:r w:rsidRPr="00F06F96">
        <w:rPr>
          <w:spacing w:val="29"/>
        </w:rPr>
        <w:t xml:space="preserve"> </w:t>
      </w:r>
      <w:r w:rsidRPr="00F06F96">
        <w:t>в</w:t>
      </w:r>
      <w:r w:rsidRPr="00F06F96">
        <w:rPr>
          <w:spacing w:val="5"/>
        </w:rPr>
        <w:t xml:space="preserve"> </w:t>
      </w:r>
      <w:r w:rsidRPr="00F06F96">
        <w:t>зависимости</w:t>
      </w:r>
      <w:r w:rsidRPr="00F06F96">
        <w:rPr>
          <w:spacing w:val="33"/>
        </w:rPr>
        <w:t xml:space="preserve"> </w:t>
      </w:r>
      <w:r w:rsidRPr="00F06F96">
        <w:t>от</w:t>
      </w:r>
      <w:r w:rsidRPr="00F06F96">
        <w:rPr>
          <w:spacing w:val="28"/>
        </w:rPr>
        <w:t xml:space="preserve"> </w:t>
      </w:r>
      <w:r w:rsidRPr="00F06F96">
        <w:t>изменения</w:t>
      </w:r>
      <w:r w:rsidRPr="00F06F96">
        <w:rPr>
          <w:spacing w:val="-57"/>
        </w:rPr>
        <w:t xml:space="preserve"> </w:t>
      </w:r>
      <w:r w:rsidRPr="00F06F96">
        <w:t>уровня</w:t>
      </w:r>
      <w:r w:rsidRPr="00F06F96">
        <w:rPr>
          <w:spacing w:val="-1"/>
        </w:rPr>
        <w:t xml:space="preserve"> </w:t>
      </w:r>
      <w:r w:rsidRPr="00F06F96">
        <w:t>рисков</w:t>
      </w:r>
      <w:r w:rsidRPr="00F06F96">
        <w:rPr>
          <w:spacing w:val="-3"/>
        </w:rPr>
        <w:t xml:space="preserve"> </w:t>
      </w:r>
      <w:r w:rsidRPr="00F06F96">
        <w:t>(риск-ориентированный</w:t>
      </w:r>
      <w:r w:rsidRPr="00F06F96">
        <w:rPr>
          <w:spacing w:val="2"/>
        </w:rPr>
        <w:t xml:space="preserve"> </w:t>
      </w:r>
      <w:r w:rsidRPr="00F06F96">
        <w:t>подход);</w:t>
      </w:r>
    </w:p>
    <w:p w:rsidR="00971A01" w:rsidRPr="00F06F96" w:rsidRDefault="00E44CEC" w:rsidP="00D27390">
      <w:pPr>
        <w:pStyle w:val="a3"/>
        <w:ind w:left="0" w:firstLine="720"/>
      </w:pPr>
      <w:r w:rsidRPr="00F06F96">
        <w:t>понимать</w:t>
      </w:r>
      <w:r w:rsidRPr="00F06F96">
        <w:rPr>
          <w:spacing w:val="59"/>
        </w:rPr>
        <w:t xml:space="preserve"> </w:t>
      </w:r>
      <w:r w:rsidRPr="00F06F96">
        <w:t>риски</w:t>
      </w:r>
      <w:r w:rsidRPr="00F06F96">
        <w:rPr>
          <w:spacing w:val="51"/>
        </w:rPr>
        <w:t xml:space="preserve"> </w:t>
      </w:r>
      <w:r w:rsidRPr="00F06F96">
        <w:t>для</w:t>
      </w:r>
      <w:r w:rsidRPr="00F06F96">
        <w:rPr>
          <w:spacing w:val="55"/>
        </w:rPr>
        <w:t xml:space="preserve"> </w:t>
      </w:r>
      <w:r w:rsidRPr="00F06F96">
        <w:t>пешехода</w:t>
      </w:r>
      <w:r w:rsidRPr="00F06F96">
        <w:rPr>
          <w:spacing w:val="54"/>
        </w:rPr>
        <w:t xml:space="preserve"> </w:t>
      </w:r>
      <w:r w:rsidRPr="00F06F96">
        <w:t>при</w:t>
      </w:r>
      <w:r w:rsidRPr="00F06F96">
        <w:rPr>
          <w:spacing w:val="58"/>
        </w:rPr>
        <w:t xml:space="preserve"> </w:t>
      </w:r>
      <w:r w:rsidRPr="00F06F96">
        <w:t>разных</w:t>
      </w:r>
      <w:r w:rsidRPr="00F06F96">
        <w:rPr>
          <w:spacing w:val="4"/>
        </w:rPr>
        <w:t xml:space="preserve"> </w:t>
      </w:r>
      <w:r w:rsidRPr="00F06F96">
        <w:t>условиях,</w:t>
      </w:r>
      <w:r w:rsidRPr="00F06F96">
        <w:rPr>
          <w:spacing w:val="59"/>
        </w:rPr>
        <w:t xml:space="preserve"> </w:t>
      </w:r>
      <w:r w:rsidRPr="00F06F96">
        <w:t>выработать</w:t>
      </w:r>
      <w:r w:rsidRPr="00F06F96">
        <w:rPr>
          <w:spacing w:val="59"/>
        </w:rPr>
        <w:t xml:space="preserve"> </w:t>
      </w:r>
      <w:r w:rsidRPr="00F06F96">
        <w:t>навыки</w:t>
      </w:r>
      <w:r w:rsidRPr="00F06F96">
        <w:rPr>
          <w:spacing w:val="47"/>
        </w:rPr>
        <w:t xml:space="preserve"> </w:t>
      </w:r>
      <w:r w:rsidRPr="00F06F96">
        <w:t>безопасного</w:t>
      </w:r>
      <w:r w:rsidRPr="00F06F96">
        <w:rPr>
          <w:spacing w:val="-57"/>
        </w:rPr>
        <w:t xml:space="preserve"> </w:t>
      </w:r>
      <w:r w:rsidRPr="00F06F96">
        <w:t>поведения;</w:t>
      </w:r>
    </w:p>
    <w:p w:rsidR="00971A01" w:rsidRPr="00F06F96" w:rsidRDefault="00E44CEC" w:rsidP="00D27390">
      <w:pPr>
        <w:pStyle w:val="a3"/>
        <w:ind w:left="0" w:firstLine="720"/>
      </w:pPr>
      <w:r w:rsidRPr="00F06F96">
        <w:t>понимать</w:t>
      </w:r>
      <w:r w:rsidRPr="00F06F96">
        <w:rPr>
          <w:spacing w:val="7"/>
        </w:rPr>
        <w:t xml:space="preserve"> </w:t>
      </w:r>
      <w:r w:rsidRPr="00F06F96">
        <w:t>влияние</w:t>
      </w:r>
      <w:r w:rsidRPr="00F06F96">
        <w:rPr>
          <w:spacing w:val="3"/>
        </w:rPr>
        <w:t xml:space="preserve"> </w:t>
      </w:r>
      <w:r w:rsidRPr="00F06F96">
        <w:t>действий</w:t>
      </w:r>
      <w:r w:rsidRPr="00F06F96">
        <w:rPr>
          <w:spacing w:val="9"/>
        </w:rPr>
        <w:t xml:space="preserve"> </w:t>
      </w:r>
      <w:r w:rsidRPr="00F06F96">
        <w:t>водителя</w:t>
      </w:r>
      <w:r w:rsidRPr="00F06F96">
        <w:rPr>
          <w:spacing w:val="7"/>
        </w:rPr>
        <w:t xml:space="preserve"> </w:t>
      </w:r>
      <w:r w:rsidRPr="00F06F96">
        <w:t>и</w:t>
      </w:r>
      <w:r w:rsidRPr="00F06F96">
        <w:rPr>
          <w:spacing w:val="6"/>
        </w:rPr>
        <w:t xml:space="preserve"> </w:t>
      </w:r>
      <w:r w:rsidRPr="00F06F96">
        <w:t>пассажира</w:t>
      </w:r>
      <w:r w:rsidRPr="00F06F96">
        <w:rPr>
          <w:spacing w:val="5"/>
        </w:rPr>
        <w:t xml:space="preserve"> </w:t>
      </w:r>
      <w:r w:rsidRPr="00F06F96">
        <w:t>на</w:t>
      </w:r>
      <w:r w:rsidRPr="00F06F96">
        <w:rPr>
          <w:spacing w:val="1"/>
        </w:rPr>
        <w:t xml:space="preserve"> </w:t>
      </w:r>
      <w:r w:rsidRPr="00F06F96">
        <w:t>безопасность</w:t>
      </w:r>
      <w:r w:rsidRPr="00F06F96">
        <w:rPr>
          <w:spacing w:val="10"/>
        </w:rPr>
        <w:t xml:space="preserve"> </w:t>
      </w:r>
      <w:r w:rsidRPr="00F06F96">
        <w:t>дорожного</w:t>
      </w:r>
      <w:r w:rsidRPr="00F06F96">
        <w:rPr>
          <w:spacing w:val="17"/>
        </w:rPr>
        <w:t xml:space="preserve"> </w:t>
      </w:r>
      <w:r w:rsidRPr="00F06F96">
        <w:t>движения,</w:t>
      </w:r>
      <w:r w:rsidRPr="00F06F96">
        <w:rPr>
          <w:spacing w:val="-57"/>
        </w:rPr>
        <w:t xml:space="preserve"> </w:t>
      </w:r>
      <w:r w:rsidRPr="00F06F96">
        <w:t>приводить</w:t>
      </w:r>
      <w:r w:rsidRPr="00F06F96">
        <w:rPr>
          <w:spacing w:val="1"/>
        </w:rPr>
        <w:t xml:space="preserve"> </w:t>
      </w:r>
      <w:r w:rsidRPr="00F06F96">
        <w:t>примеры;</w:t>
      </w:r>
    </w:p>
    <w:p w:rsidR="00971A01" w:rsidRPr="00F06F96" w:rsidRDefault="00E44CEC" w:rsidP="00D27390">
      <w:pPr>
        <w:pStyle w:val="a3"/>
        <w:tabs>
          <w:tab w:val="left" w:pos="4697"/>
        </w:tabs>
        <w:ind w:left="0" w:firstLine="720"/>
      </w:pPr>
      <w:r w:rsidRPr="00F06F96">
        <w:t>знать</w:t>
      </w:r>
      <w:r w:rsidRPr="00F06F96">
        <w:rPr>
          <w:spacing w:val="39"/>
        </w:rPr>
        <w:t xml:space="preserve"> </w:t>
      </w:r>
      <w:r w:rsidRPr="00F06F96">
        <w:t>права,</w:t>
      </w:r>
      <w:r w:rsidRPr="00F06F96">
        <w:rPr>
          <w:spacing w:val="39"/>
        </w:rPr>
        <w:t xml:space="preserve"> </w:t>
      </w:r>
      <w:r w:rsidRPr="00F06F96">
        <w:t>обязанности</w:t>
      </w:r>
      <w:r w:rsidRPr="00F06F96">
        <w:rPr>
          <w:spacing w:val="42"/>
        </w:rPr>
        <w:t xml:space="preserve"> </w:t>
      </w:r>
      <w:r w:rsidRPr="00F06F96">
        <w:t>и</w:t>
      </w:r>
      <w:r w:rsidRPr="00F06F96">
        <w:rPr>
          <w:spacing w:val="39"/>
        </w:rPr>
        <w:t xml:space="preserve"> </w:t>
      </w:r>
      <w:r w:rsidR="00D212FC" w:rsidRPr="00F06F96">
        <w:t xml:space="preserve">иметь </w:t>
      </w:r>
      <w:r w:rsidRPr="00F06F96">
        <w:rPr>
          <w:spacing w:val="-1"/>
        </w:rPr>
        <w:t>представление об</w:t>
      </w:r>
      <w:r w:rsidRPr="00F06F96">
        <w:t xml:space="preserve"> </w:t>
      </w:r>
      <w:r w:rsidRPr="00F06F96">
        <w:rPr>
          <w:spacing w:val="-1"/>
        </w:rPr>
        <w:t xml:space="preserve">ответственности </w:t>
      </w:r>
      <w:r w:rsidRPr="00F06F96">
        <w:t>пешехода,</w:t>
      </w:r>
      <w:r w:rsidRPr="00F06F96">
        <w:rPr>
          <w:spacing w:val="1"/>
        </w:rPr>
        <w:t xml:space="preserve"> </w:t>
      </w:r>
      <w:r w:rsidRPr="00F06F96">
        <w:t>пассажира,</w:t>
      </w:r>
      <w:r w:rsidRPr="00F06F96">
        <w:rPr>
          <w:spacing w:val="-57"/>
        </w:rPr>
        <w:t xml:space="preserve"> </w:t>
      </w:r>
      <w:r w:rsidRPr="00F06F96">
        <w:t>водителя;</w:t>
      </w:r>
    </w:p>
    <w:p w:rsidR="00971A01" w:rsidRPr="00F06F96" w:rsidRDefault="00E44CEC" w:rsidP="00D27390">
      <w:pPr>
        <w:pStyle w:val="a3"/>
        <w:ind w:left="0" w:firstLine="720"/>
      </w:pPr>
      <w:r w:rsidRPr="00F06F96">
        <w:t>иметь</w:t>
      </w:r>
      <w:r w:rsidRPr="00F06F96">
        <w:rPr>
          <w:spacing w:val="-4"/>
        </w:rPr>
        <w:t xml:space="preserve"> </w:t>
      </w:r>
      <w:r w:rsidRPr="00F06F96">
        <w:t>представление</w:t>
      </w:r>
      <w:r w:rsidRPr="00F06F96">
        <w:rPr>
          <w:spacing w:val="-9"/>
        </w:rPr>
        <w:t xml:space="preserve"> </w:t>
      </w:r>
      <w:r w:rsidRPr="00F06F96">
        <w:t>о</w:t>
      </w:r>
      <w:r w:rsidRPr="00F06F96">
        <w:rPr>
          <w:spacing w:val="-11"/>
        </w:rPr>
        <w:t xml:space="preserve"> </w:t>
      </w:r>
      <w:r w:rsidRPr="00F06F96">
        <w:t>знаниях</w:t>
      </w:r>
      <w:r w:rsidRPr="00F06F96">
        <w:rPr>
          <w:spacing w:val="-7"/>
        </w:rPr>
        <w:t xml:space="preserve"> </w:t>
      </w:r>
      <w:r w:rsidRPr="00F06F96">
        <w:t>и</w:t>
      </w:r>
      <w:r w:rsidRPr="00F06F96">
        <w:rPr>
          <w:spacing w:val="-4"/>
        </w:rPr>
        <w:t xml:space="preserve"> </w:t>
      </w:r>
      <w:r w:rsidRPr="00F06F96">
        <w:t>навыках,</w:t>
      </w:r>
      <w:r w:rsidRPr="00F06F96">
        <w:rPr>
          <w:spacing w:val="-7"/>
        </w:rPr>
        <w:t xml:space="preserve"> </w:t>
      </w:r>
      <w:r w:rsidRPr="00F06F96">
        <w:t>необходимых</w:t>
      </w:r>
      <w:r w:rsidRPr="00F06F96">
        <w:rPr>
          <w:spacing w:val="-9"/>
        </w:rPr>
        <w:t xml:space="preserve"> </w:t>
      </w:r>
      <w:r w:rsidRPr="00F06F96">
        <w:t>водителю;</w:t>
      </w:r>
    </w:p>
    <w:p w:rsidR="00971A01" w:rsidRPr="00F06F96" w:rsidRDefault="00E44CEC" w:rsidP="00D27390">
      <w:pPr>
        <w:pStyle w:val="a3"/>
        <w:ind w:left="0" w:firstLine="720"/>
      </w:pPr>
      <w:r w:rsidRPr="00F06F96">
        <w:t>знать</w:t>
      </w:r>
      <w:r w:rsidRPr="00F06F96">
        <w:rPr>
          <w:spacing w:val="15"/>
        </w:rPr>
        <w:t xml:space="preserve"> </w:t>
      </w:r>
      <w:r w:rsidRPr="00F06F96">
        <w:t>правила</w:t>
      </w:r>
      <w:r w:rsidRPr="00F06F96">
        <w:rPr>
          <w:spacing w:val="13"/>
        </w:rPr>
        <w:t xml:space="preserve"> </w:t>
      </w:r>
      <w:r w:rsidRPr="00F06F96">
        <w:t>безопасного</w:t>
      </w:r>
      <w:r w:rsidRPr="00F06F96">
        <w:rPr>
          <w:spacing w:val="15"/>
        </w:rPr>
        <w:t xml:space="preserve"> </w:t>
      </w:r>
      <w:r w:rsidRPr="00F06F96">
        <w:t>поведения</w:t>
      </w:r>
      <w:r w:rsidRPr="00F06F96">
        <w:rPr>
          <w:spacing w:val="14"/>
        </w:rPr>
        <w:t xml:space="preserve"> </w:t>
      </w:r>
      <w:r w:rsidRPr="00F06F96">
        <w:t>при</w:t>
      </w:r>
      <w:r w:rsidRPr="00F06F96">
        <w:rPr>
          <w:spacing w:val="15"/>
        </w:rPr>
        <w:t xml:space="preserve"> </w:t>
      </w:r>
      <w:r w:rsidRPr="00F06F96">
        <w:t>дорожно-транспортных</w:t>
      </w:r>
      <w:r w:rsidRPr="00F06F96">
        <w:rPr>
          <w:spacing w:val="15"/>
        </w:rPr>
        <w:t xml:space="preserve"> </w:t>
      </w:r>
      <w:r w:rsidRPr="00F06F96">
        <w:t>происшествиях</w:t>
      </w:r>
      <w:r w:rsidRPr="00F06F96">
        <w:rPr>
          <w:spacing w:val="14"/>
        </w:rPr>
        <w:t xml:space="preserve"> </w:t>
      </w:r>
      <w:r w:rsidRPr="00F06F96">
        <w:t>разного</w:t>
      </w:r>
      <w:r w:rsidRPr="00F06F96">
        <w:rPr>
          <w:spacing w:val="-57"/>
        </w:rPr>
        <w:t xml:space="preserve"> </w:t>
      </w:r>
      <w:r w:rsidRPr="00F06F96">
        <w:t>характера;</w:t>
      </w:r>
    </w:p>
    <w:p w:rsidR="00971A01" w:rsidRPr="00F06F96" w:rsidRDefault="00E44CEC" w:rsidP="00D27390">
      <w:pPr>
        <w:pStyle w:val="a3"/>
        <w:ind w:left="0" w:firstLine="720"/>
      </w:pPr>
      <w:r w:rsidRPr="00F06F96">
        <w:t>иметь</w:t>
      </w:r>
      <w:r w:rsidRPr="00F06F96">
        <w:rPr>
          <w:spacing w:val="-7"/>
        </w:rPr>
        <w:t xml:space="preserve"> </w:t>
      </w:r>
      <w:r w:rsidRPr="00F06F96">
        <w:t>навыки</w:t>
      </w:r>
      <w:r w:rsidRPr="00F06F96">
        <w:rPr>
          <w:spacing w:val="-8"/>
        </w:rPr>
        <w:t xml:space="preserve"> </w:t>
      </w:r>
      <w:r w:rsidRPr="00F06F96">
        <w:t>оказания</w:t>
      </w:r>
      <w:r w:rsidRPr="00F06F96">
        <w:rPr>
          <w:spacing w:val="-9"/>
        </w:rPr>
        <w:t xml:space="preserve"> </w:t>
      </w:r>
      <w:r w:rsidRPr="00F06F96">
        <w:t>первой</w:t>
      </w:r>
      <w:r w:rsidRPr="00F06F96">
        <w:rPr>
          <w:spacing w:val="-8"/>
        </w:rPr>
        <w:t xml:space="preserve"> </w:t>
      </w:r>
      <w:r w:rsidRPr="00F06F96">
        <w:t>помощи,</w:t>
      </w:r>
      <w:r w:rsidRPr="00F06F96">
        <w:rPr>
          <w:spacing w:val="-9"/>
        </w:rPr>
        <w:t xml:space="preserve"> </w:t>
      </w:r>
      <w:r w:rsidRPr="00F06F96">
        <w:t>навыки</w:t>
      </w:r>
      <w:r w:rsidRPr="00F06F96">
        <w:rPr>
          <w:spacing w:val="-7"/>
        </w:rPr>
        <w:t xml:space="preserve"> </w:t>
      </w:r>
      <w:r w:rsidRPr="00F06F96">
        <w:t>пользования</w:t>
      </w:r>
      <w:r w:rsidRPr="00F06F96">
        <w:rPr>
          <w:spacing w:val="-7"/>
        </w:rPr>
        <w:t xml:space="preserve"> </w:t>
      </w:r>
      <w:r w:rsidRPr="00F06F96">
        <w:t>огнетушителем;</w:t>
      </w:r>
    </w:p>
    <w:p w:rsidR="00971A01" w:rsidRPr="00F06F96" w:rsidRDefault="00E44CEC" w:rsidP="00D27390">
      <w:pPr>
        <w:pStyle w:val="a3"/>
        <w:ind w:left="0" w:firstLine="720"/>
      </w:pPr>
      <w:r w:rsidRPr="00F06F96">
        <w:t>знать</w:t>
      </w:r>
      <w:r w:rsidRPr="00F06F96">
        <w:rPr>
          <w:spacing w:val="41"/>
        </w:rPr>
        <w:t xml:space="preserve"> </w:t>
      </w:r>
      <w:r w:rsidRPr="00F06F96">
        <w:t>источники</w:t>
      </w:r>
      <w:r w:rsidRPr="00F06F96">
        <w:rPr>
          <w:spacing w:val="38"/>
        </w:rPr>
        <w:t xml:space="preserve"> </w:t>
      </w:r>
      <w:r w:rsidRPr="00F06F96">
        <w:t>опасности</w:t>
      </w:r>
      <w:r w:rsidRPr="00F06F96">
        <w:rPr>
          <w:spacing w:val="45"/>
        </w:rPr>
        <w:t xml:space="preserve"> </w:t>
      </w:r>
      <w:r w:rsidRPr="00F06F96">
        <w:t>на</w:t>
      </w:r>
      <w:r w:rsidRPr="00F06F96">
        <w:rPr>
          <w:spacing w:val="38"/>
        </w:rPr>
        <w:t xml:space="preserve"> </w:t>
      </w:r>
      <w:r w:rsidRPr="00F06F96">
        <w:t>различных</w:t>
      </w:r>
      <w:r w:rsidRPr="00F06F96">
        <w:rPr>
          <w:spacing w:val="43"/>
        </w:rPr>
        <w:t xml:space="preserve"> </w:t>
      </w:r>
      <w:r w:rsidRPr="00F06F96">
        <w:t>видах</w:t>
      </w:r>
      <w:r w:rsidRPr="00F06F96">
        <w:rPr>
          <w:spacing w:val="41"/>
        </w:rPr>
        <w:t xml:space="preserve"> </w:t>
      </w:r>
      <w:r w:rsidRPr="00F06F96">
        <w:t>транспорта,</w:t>
      </w:r>
      <w:r w:rsidRPr="00F06F96">
        <w:rPr>
          <w:spacing w:val="44"/>
        </w:rPr>
        <w:t xml:space="preserve"> </w:t>
      </w:r>
      <w:r w:rsidRPr="00F06F96">
        <w:t>приводитьпримеры;</w:t>
      </w:r>
    </w:p>
    <w:p w:rsidR="00971A01" w:rsidRPr="00F06F96" w:rsidRDefault="00E44CEC" w:rsidP="00D27390">
      <w:pPr>
        <w:pStyle w:val="a3"/>
        <w:ind w:left="0" w:firstLine="720"/>
      </w:pPr>
      <w:r w:rsidRPr="00F06F96">
        <w:rPr>
          <w:spacing w:val="-1"/>
        </w:rPr>
        <w:t>знать</w:t>
      </w:r>
      <w:r w:rsidRPr="00F06F96">
        <w:rPr>
          <w:spacing w:val="31"/>
        </w:rPr>
        <w:t xml:space="preserve"> </w:t>
      </w:r>
      <w:r w:rsidRPr="00F06F96">
        <w:rPr>
          <w:spacing w:val="-1"/>
        </w:rPr>
        <w:t>правила</w:t>
      </w:r>
      <w:r w:rsidRPr="00F06F96">
        <w:rPr>
          <w:spacing w:val="29"/>
        </w:rPr>
        <w:t xml:space="preserve"> </w:t>
      </w:r>
      <w:r w:rsidRPr="00F06F96">
        <w:rPr>
          <w:spacing w:val="-1"/>
        </w:rPr>
        <w:t>безопасного</w:t>
      </w:r>
      <w:r w:rsidRPr="00F06F96">
        <w:rPr>
          <w:spacing w:val="28"/>
        </w:rPr>
        <w:t xml:space="preserve"> </w:t>
      </w:r>
      <w:r w:rsidRPr="00F06F96">
        <w:rPr>
          <w:spacing w:val="-1"/>
        </w:rPr>
        <w:t>поведения</w:t>
      </w:r>
      <w:r w:rsidRPr="00F06F96">
        <w:rPr>
          <w:spacing w:val="30"/>
        </w:rPr>
        <w:t xml:space="preserve"> </w:t>
      </w:r>
      <w:r w:rsidRPr="00F06F96">
        <w:rPr>
          <w:spacing w:val="-1"/>
        </w:rPr>
        <w:t>на</w:t>
      </w:r>
      <w:r w:rsidRPr="00F06F96">
        <w:rPr>
          <w:spacing w:val="28"/>
        </w:rPr>
        <w:t xml:space="preserve"> </w:t>
      </w:r>
      <w:r w:rsidRPr="00F06F96">
        <w:rPr>
          <w:spacing w:val="-1"/>
        </w:rPr>
        <w:t>транспорте,</w:t>
      </w:r>
      <w:r w:rsidRPr="00F06F96">
        <w:rPr>
          <w:spacing w:val="32"/>
        </w:rPr>
        <w:t xml:space="preserve"> </w:t>
      </w:r>
      <w:r w:rsidRPr="00F06F96">
        <w:t>приводить</w:t>
      </w:r>
      <w:r w:rsidRPr="00F06F96">
        <w:rPr>
          <w:spacing w:val="32"/>
        </w:rPr>
        <w:t xml:space="preserve"> </w:t>
      </w:r>
      <w:r w:rsidRPr="00F06F96">
        <w:t>примеры</w:t>
      </w:r>
      <w:r w:rsidRPr="00F06F96">
        <w:rPr>
          <w:spacing w:val="-36"/>
        </w:rPr>
        <w:t xml:space="preserve"> </w:t>
      </w:r>
      <w:r w:rsidRPr="00F06F96">
        <w:t>влияния</w:t>
      </w:r>
      <w:r w:rsidRPr="00F06F96">
        <w:rPr>
          <w:spacing w:val="28"/>
        </w:rPr>
        <w:t xml:space="preserve"> </w:t>
      </w:r>
      <w:r w:rsidRPr="00F06F96">
        <w:t>поведения</w:t>
      </w:r>
      <w:r w:rsidRPr="00F06F96">
        <w:rPr>
          <w:spacing w:val="-57"/>
        </w:rPr>
        <w:t xml:space="preserve"> </w:t>
      </w:r>
      <w:r w:rsidRPr="00F06F96">
        <w:t>на</w:t>
      </w:r>
      <w:r w:rsidRPr="00F06F96">
        <w:rPr>
          <w:spacing w:val="-4"/>
        </w:rPr>
        <w:t xml:space="preserve"> </w:t>
      </w:r>
      <w:r w:rsidRPr="00F06F96">
        <w:t>безопасность;</w:t>
      </w:r>
    </w:p>
    <w:p w:rsidR="00971A01" w:rsidRPr="00F06F96" w:rsidRDefault="00E44CEC" w:rsidP="00D27390">
      <w:pPr>
        <w:pStyle w:val="a3"/>
        <w:tabs>
          <w:tab w:val="left" w:pos="3941"/>
        </w:tabs>
        <w:ind w:left="0" w:firstLine="720"/>
      </w:pPr>
      <w:r w:rsidRPr="00F06F96">
        <w:t>иметь</w:t>
      </w:r>
      <w:r w:rsidRPr="00F06F96">
        <w:rPr>
          <w:spacing w:val="-1"/>
        </w:rPr>
        <w:t xml:space="preserve"> </w:t>
      </w:r>
      <w:r w:rsidRPr="00F06F96">
        <w:t>представление</w:t>
      </w:r>
      <w:r w:rsidRPr="00F06F96">
        <w:rPr>
          <w:spacing w:val="-1"/>
        </w:rPr>
        <w:t xml:space="preserve"> </w:t>
      </w:r>
      <w:r w:rsidR="00D212FC" w:rsidRPr="00F06F96">
        <w:t xml:space="preserve">о </w:t>
      </w:r>
      <w:r w:rsidRPr="00F06F96">
        <w:rPr>
          <w:spacing w:val="-1"/>
        </w:rPr>
        <w:t>порядке</w:t>
      </w:r>
      <w:r w:rsidRPr="00F06F96">
        <w:rPr>
          <w:spacing w:val="42"/>
        </w:rPr>
        <w:t xml:space="preserve"> </w:t>
      </w:r>
      <w:r w:rsidRPr="00F06F96">
        <w:rPr>
          <w:spacing w:val="-1"/>
        </w:rPr>
        <w:t>действий</w:t>
      </w:r>
      <w:r w:rsidRPr="00F06F96">
        <w:rPr>
          <w:spacing w:val="44"/>
        </w:rPr>
        <w:t xml:space="preserve"> </w:t>
      </w:r>
      <w:r w:rsidRPr="00F06F96">
        <w:rPr>
          <w:spacing w:val="-1"/>
        </w:rPr>
        <w:t>при</w:t>
      </w:r>
      <w:r w:rsidRPr="00F06F96">
        <w:rPr>
          <w:spacing w:val="42"/>
        </w:rPr>
        <w:t xml:space="preserve"> </w:t>
      </w:r>
      <w:r w:rsidRPr="00F06F96">
        <w:rPr>
          <w:spacing w:val="-1"/>
        </w:rPr>
        <w:t>возникновении</w:t>
      </w:r>
      <w:r w:rsidRPr="00F06F96">
        <w:rPr>
          <w:spacing w:val="46"/>
        </w:rPr>
        <w:t xml:space="preserve"> </w:t>
      </w:r>
      <w:r w:rsidRPr="00F06F96">
        <w:rPr>
          <w:spacing w:val="-1"/>
        </w:rPr>
        <w:t>опасных</w:t>
      </w:r>
      <w:r w:rsidRPr="00F06F96">
        <w:rPr>
          <w:spacing w:val="-20"/>
        </w:rPr>
        <w:t xml:space="preserve"> </w:t>
      </w:r>
      <w:r w:rsidRPr="00F06F96">
        <w:t>и</w:t>
      </w:r>
      <w:r w:rsidRPr="00F06F96">
        <w:rPr>
          <w:spacing w:val="44"/>
        </w:rPr>
        <w:t xml:space="preserve"> </w:t>
      </w:r>
      <w:r w:rsidRPr="00F06F96">
        <w:t>чрезвычайных</w:t>
      </w:r>
      <w:r w:rsidRPr="00F06F96">
        <w:rPr>
          <w:spacing w:val="-57"/>
        </w:rPr>
        <w:t xml:space="preserve"> </w:t>
      </w:r>
      <w:r w:rsidRPr="00F06F96">
        <w:t>ситуаций</w:t>
      </w:r>
      <w:r w:rsidRPr="00F06F96">
        <w:rPr>
          <w:spacing w:val="1"/>
        </w:rPr>
        <w:t xml:space="preserve"> </w:t>
      </w:r>
      <w:r w:rsidRPr="00F06F96">
        <w:t>на</w:t>
      </w:r>
      <w:r w:rsidRPr="00F06F96">
        <w:rPr>
          <w:spacing w:val="-1"/>
        </w:rPr>
        <w:t xml:space="preserve"> </w:t>
      </w:r>
      <w:r w:rsidRPr="00F06F96">
        <w:t>различных</w:t>
      </w:r>
      <w:r w:rsidRPr="00F06F96">
        <w:rPr>
          <w:spacing w:val="-5"/>
        </w:rPr>
        <w:t xml:space="preserve"> </w:t>
      </w:r>
      <w:r w:rsidRPr="00F06F96">
        <w:t>видах</w:t>
      </w:r>
      <w:r w:rsidRPr="00F06F96">
        <w:rPr>
          <w:spacing w:val="-2"/>
        </w:rPr>
        <w:t xml:space="preserve"> </w:t>
      </w:r>
      <w:r w:rsidRPr="00F06F96">
        <w:t>транспорта.</w:t>
      </w:r>
    </w:p>
    <w:p w:rsidR="00971A01" w:rsidRPr="00F06F96" w:rsidRDefault="00E44CEC" w:rsidP="00D212FC">
      <w:pPr>
        <w:ind w:firstLine="720"/>
        <w:jc w:val="both"/>
        <w:rPr>
          <w:sz w:val="24"/>
          <w:szCs w:val="24"/>
        </w:rPr>
      </w:pPr>
      <w:r w:rsidRPr="00F06F96">
        <w:rPr>
          <w:i/>
          <w:sz w:val="24"/>
          <w:szCs w:val="24"/>
        </w:rPr>
        <w:t>Предметные результаты по модулю № 6 «Безопасность в общественныхместах»:</w:t>
      </w:r>
      <w:r w:rsidRPr="00F06F96">
        <w:rPr>
          <w:i/>
          <w:spacing w:val="1"/>
          <w:sz w:val="24"/>
          <w:szCs w:val="24"/>
        </w:rPr>
        <w:t xml:space="preserve"> </w:t>
      </w:r>
      <w:r w:rsidRPr="00F06F96">
        <w:rPr>
          <w:sz w:val="24"/>
          <w:szCs w:val="24"/>
        </w:rPr>
        <w:t>Перечислять и классифицировать основные источники опасностив общественных местах;</w:t>
      </w:r>
      <w:r w:rsidRPr="00F06F96">
        <w:rPr>
          <w:spacing w:val="1"/>
          <w:sz w:val="24"/>
          <w:szCs w:val="24"/>
        </w:rPr>
        <w:t xml:space="preserve"> </w:t>
      </w:r>
      <w:r w:rsidRPr="00F06F96">
        <w:rPr>
          <w:sz w:val="24"/>
          <w:szCs w:val="24"/>
        </w:rPr>
        <w:t>знать</w:t>
      </w:r>
      <w:r w:rsidRPr="00F06F96">
        <w:rPr>
          <w:spacing w:val="8"/>
          <w:sz w:val="24"/>
          <w:szCs w:val="24"/>
        </w:rPr>
        <w:t xml:space="preserve"> </w:t>
      </w:r>
      <w:r w:rsidRPr="00F06F96">
        <w:rPr>
          <w:sz w:val="24"/>
          <w:szCs w:val="24"/>
        </w:rPr>
        <w:t>общие</w:t>
      </w:r>
      <w:r w:rsidRPr="00F06F96">
        <w:rPr>
          <w:spacing w:val="5"/>
          <w:sz w:val="24"/>
          <w:szCs w:val="24"/>
        </w:rPr>
        <w:t xml:space="preserve"> </w:t>
      </w:r>
      <w:r w:rsidRPr="00F06F96">
        <w:rPr>
          <w:sz w:val="24"/>
          <w:szCs w:val="24"/>
        </w:rPr>
        <w:t>правила</w:t>
      </w:r>
      <w:r w:rsidRPr="00F06F96">
        <w:rPr>
          <w:spacing w:val="9"/>
          <w:sz w:val="24"/>
          <w:szCs w:val="24"/>
        </w:rPr>
        <w:t xml:space="preserve"> </w:t>
      </w:r>
      <w:r w:rsidRPr="00F06F96">
        <w:rPr>
          <w:sz w:val="24"/>
          <w:szCs w:val="24"/>
        </w:rPr>
        <w:t>безопасного</w:t>
      </w:r>
      <w:r w:rsidRPr="00F06F96">
        <w:rPr>
          <w:spacing w:val="7"/>
          <w:sz w:val="24"/>
          <w:szCs w:val="24"/>
        </w:rPr>
        <w:t xml:space="preserve"> </w:t>
      </w:r>
      <w:r w:rsidRPr="00F06F96">
        <w:rPr>
          <w:sz w:val="24"/>
          <w:szCs w:val="24"/>
        </w:rPr>
        <w:t>поведения</w:t>
      </w:r>
      <w:r w:rsidRPr="00F06F96">
        <w:rPr>
          <w:spacing w:val="5"/>
          <w:sz w:val="24"/>
          <w:szCs w:val="24"/>
        </w:rPr>
        <w:t xml:space="preserve"> </w:t>
      </w:r>
      <w:r w:rsidRPr="00F06F96">
        <w:rPr>
          <w:sz w:val="24"/>
          <w:szCs w:val="24"/>
        </w:rPr>
        <w:t>в</w:t>
      </w:r>
      <w:r w:rsidRPr="00F06F96">
        <w:rPr>
          <w:spacing w:val="6"/>
          <w:sz w:val="24"/>
          <w:szCs w:val="24"/>
        </w:rPr>
        <w:t xml:space="preserve"> </w:t>
      </w:r>
      <w:r w:rsidRPr="00F06F96">
        <w:rPr>
          <w:sz w:val="24"/>
          <w:szCs w:val="24"/>
        </w:rPr>
        <w:t>общественных</w:t>
      </w:r>
      <w:r w:rsidRPr="00F06F96">
        <w:rPr>
          <w:spacing w:val="9"/>
          <w:sz w:val="24"/>
          <w:szCs w:val="24"/>
        </w:rPr>
        <w:t xml:space="preserve"> </w:t>
      </w:r>
      <w:r w:rsidRPr="00F06F96">
        <w:rPr>
          <w:sz w:val="24"/>
          <w:szCs w:val="24"/>
        </w:rPr>
        <w:t>местах,</w:t>
      </w:r>
      <w:r w:rsidRPr="00F06F96">
        <w:rPr>
          <w:spacing w:val="7"/>
          <w:sz w:val="24"/>
          <w:szCs w:val="24"/>
        </w:rPr>
        <w:t xml:space="preserve"> </w:t>
      </w:r>
      <w:r w:rsidRPr="00F06F96">
        <w:rPr>
          <w:sz w:val="24"/>
          <w:szCs w:val="24"/>
        </w:rPr>
        <w:t>характеризовать</w:t>
      </w:r>
      <w:r w:rsidRPr="00F06F96">
        <w:rPr>
          <w:spacing w:val="9"/>
          <w:sz w:val="24"/>
          <w:szCs w:val="24"/>
        </w:rPr>
        <w:t xml:space="preserve"> </w:t>
      </w:r>
      <w:r w:rsidRPr="00F06F96">
        <w:rPr>
          <w:sz w:val="24"/>
          <w:szCs w:val="24"/>
        </w:rPr>
        <w:t>их</w:t>
      </w:r>
      <w:r w:rsidR="00D212FC" w:rsidRPr="00F06F96">
        <w:rPr>
          <w:sz w:val="24"/>
          <w:szCs w:val="24"/>
        </w:rPr>
        <w:t xml:space="preserve"> </w:t>
      </w:r>
      <w:r w:rsidRPr="00F06F96">
        <w:rPr>
          <w:sz w:val="24"/>
          <w:szCs w:val="24"/>
        </w:rPr>
        <w:t>влияние</w:t>
      </w:r>
      <w:r w:rsidRPr="00F06F96">
        <w:rPr>
          <w:spacing w:val="-6"/>
          <w:sz w:val="24"/>
          <w:szCs w:val="24"/>
        </w:rPr>
        <w:t xml:space="preserve"> </w:t>
      </w:r>
      <w:r w:rsidRPr="00F06F96">
        <w:rPr>
          <w:sz w:val="24"/>
          <w:szCs w:val="24"/>
        </w:rPr>
        <w:t>на</w:t>
      </w:r>
      <w:r w:rsidRPr="00F06F96">
        <w:rPr>
          <w:spacing w:val="-4"/>
          <w:sz w:val="24"/>
          <w:szCs w:val="24"/>
        </w:rPr>
        <w:t xml:space="preserve"> </w:t>
      </w:r>
      <w:r w:rsidRPr="00F06F96">
        <w:rPr>
          <w:sz w:val="24"/>
          <w:szCs w:val="24"/>
        </w:rPr>
        <w:t>безопасность;</w:t>
      </w:r>
    </w:p>
    <w:p w:rsidR="00971A01" w:rsidRPr="00F06F96" w:rsidRDefault="00E44CEC" w:rsidP="00D27390">
      <w:pPr>
        <w:pStyle w:val="a3"/>
        <w:ind w:left="0" w:firstLine="720"/>
      </w:pPr>
      <w:r w:rsidRPr="00F06F96">
        <w:t>иметь</w:t>
      </w:r>
      <w:r w:rsidRPr="00F06F96">
        <w:rPr>
          <w:spacing w:val="-7"/>
        </w:rPr>
        <w:t xml:space="preserve"> </w:t>
      </w:r>
      <w:r w:rsidRPr="00F06F96">
        <w:t>навыки</w:t>
      </w:r>
      <w:r w:rsidRPr="00F06F96">
        <w:rPr>
          <w:spacing w:val="-7"/>
        </w:rPr>
        <w:t xml:space="preserve"> </w:t>
      </w:r>
      <w:r w:rsidRPr="00F06F96">
        <w:t>оценки</w:t>
      </w:r>
      <w:r w:rsidRPr="00F06F96">
        <w:rPr>
          <w:spacing w:val="-6"/>
        </w:rPr>
        <w:t xml:space="preserve"> </w:t>
      </w:r>
      <w:r w:rsidRPr="00F06F96">
        <w:t>рисков</w:t>
      </w:r>
      <w:r w:rsidRPr="00F06F96">
        <w:rPr>
          <w:spacing w:val="-11"/>
        </w:rPr>
        <w:t xml:space="preserve"> </w:t>
      </w:r>
      <w:r w:rsidRPr="00F06F96">
        <w:t>возникновения</w:t>
      </w:r>
      <w:r w:rsidRPr="00F06F96">
        <w:rPr>
          <w:spacing w:val="-7"/>
        </w:rPr>
        <w:t xml:space="preserve"> </w:t>
      </w:r>
      <w:r w:rsidRPr="00F06F96">
        <w:t>толпы,</w:t>
      </w:r>
      <w:r w:rsidRPr="00F06F96">
        <w:rPr>
          <w:spacing w:val="-6"/>
        </w:rPr>
        <w:t xml:space="preserve"> </w:t>
      </w:r>
      <w:r w:rsidRPr="00F06F96">
        <w:t>давки;</w:t>
      </w:r>
    </w:p>
    <w:p w:rsidR="00971A01" w:rsidRPr="00F06F96" w:rsidRDefault="00E44CEC" w:rsidP="00D27390">
      <w:pPr>
        <w:pStyle w:val="a3"/>
        <w:ind w:left="0" w:firstLine="720"/>
      </w:pPr>
      <w:r w:rsidRPr="00F06F96">
        <w:t>знать о действиях, которые минимизируют риски попадания в толпу, давку,и о</w:t>
      </w:r>
      <w:r w:rsidRPr="00F06F96">
        <w:rPr>
          <w:spacing w:val="1"/>
        </w:rPr>
        <w:t xml:space="preserve"> </w:t>
      </w:r>
      <w:r w:rsidRPr="00F06F96">
        <w:t>действиях,</w:t>
      </w:r>
      <w:r w:rsidRPr="00F06F96">
        <w:rPr>
          <w:spacing w:val="1"/>
        </w:rPr>
        <w:t xml:space="preserve"> </w:t>
      </w:r>
      <w:r w:rsidRPr="00F06F96">
        <w:t>которые</w:t>
      </w:r>
      <w:r w:rsidRPr="00F06F96">
        <w:rPr>
          <w:spacing w:val="1"/>
        </w:rPr>
        <w:t xml:space="preserve"> </w:t>
      </w:r>
      <w:r w:rsidRPr="00F06F96">
        <w:t>позволяют</w:t>
      </w:r>
      <w:r w:rsidRPr="00F06F96">
        <w:rPr>
          <w:spacing w:val="61"/>
        </w:rPr>
        <w:t xml:space="preserve"> </w:t>
      </w:r>
      <w:r w:rsidRPr="00F06F96">
        <w:t>минимизировать</w:t>
      </w:r>
      <w:r w:rsidRPr="00F06F96">
        <w:rPr>
          <w:spacing w:val="61"/>
        </w:rPr>
        <w:t xml:space="preserve"> </w:t>
      </w:r>
      <w:r w:rsidRPr="00F06F96">
        <w:t>риск</w:t>
      </w:r>
      <w:r w:rsidRPr="00F06F96">
        <w:rPr>
          <w:spacing w:val="61"/>
        </w:rPr>
        <w:t xml:space="preserve"> </w:t>
      </w:r>
      <w:r w:rsidRPr="00F06F96">
        <w:t>получения</w:t>
      </w:r>
      <w:r w:rsidRPr="00F06F96">
        <w:rPr>
          <w:spacing w:val="61"/>
        </w:rPr>
        <w:t xml:space="preserve"> </w:t>
      </w:r>
      <w:r w:rsidRPr="00F06F96">
        <w:t>травмы в</w:t>
      </w:r>
      <w:r w:rsidRPr="00F06F96">
        <w:rPr>
          <w:spacing w:val="60"/>
        </w:rPr>
        <w:t xml:space="preserve"> </w:t>
      </w:r>
      <w:r w:rsidRPr="00F06F96">
        <w:t>случае</w:t>
      </w:r>
      <w:r w:rsidRPr="00F06F96">
        <w:rPr>
          <w:spacing w:val="60"/>
        </w:rPr>
        <w:t xml:space="preserve"> </w:t>
      </w:r>
      <w:r w:rsidRPr="00F06F96">
        <w:t>попадания</w:t>
      </w:r>
      <w:r w:rsidRPr="00F06F96">
        <w:rPr>
          <w:spacing w:val="60"/>
        </w:rPr>
        <w:t xml:space="preserve"> </w:t>
      </w:r>
      <w:r w:rsidRPr="00F06F96">
        <w:t>в</w:t>
      </w:r>
      <w:r w:rsidRPr="00F06F96">
        <w:rPr>
          <w:spacing w:val="60"/>
        </w:rPr>
        <w:t xml:space="preserve"> </w:t>
      </w:r>
      <w:r w:rsidRPr="00F06F96">
        <w:t>толпу,</w:t>
      </w:r>
      <w:r w:rsidRPr="00F06F96">
        <w:rPr>
          <w:spacing w:val="1"/>
        </w:rPr>
        <w:t xml:space="preserve"> </w:t>
      </w:r>
      <w:r w:rsidRPr="00F06F96">
        <w:t>давку;</w:t>
      </w:r>
    </w:p>
    <w:p w:rsidR="00971A01" w:rsidRPr="00F06F96" w:rsidRDefault="00E44CEC" w:rsidP="00D27390">
      <w:pPr>
        <w:pStyle w:val="a3"/>
        <w:ind w:left="0" w:firstLine="720"/>
      </w:pPr>
      <w:r w:rsidRPr="00F06F96">
        <w:t>оценивать риски возникновения ситуаций криминогенного характерав общественных местах;</w:t>
      </w:r>
      <w:r w:rsidRPr="00F06F96">
        <w:rPr>
          <w:spacing w:val="-58"/>
        </w:rPr>
        <w:t xml:space="preserve"> </w:t>
      </w:r>
      <w:r w:rsidRPr="00F06F96">
        <w:t>иметь</w:t>
      </w:r>
      <w:r w:rsidRPr="00F06F96">
        <w:rPr>
          <w:spacing w:val="-4"/>
        </w:rPr>
        <w:t xml:space="preserve"> </w:t>
      </w:r>
      <w:r w:rsidRPr="00F06F96">
        <w:t>навыки</w:t>
      </w:r>
      <w:r w:rsidRPr="00F06F96">
        <w:rPr>
          <w:spacing w:val="-4"/>
        </w:rPr>
        <w:t xml:space="preserve"> </w:t>
      </w:r>
      <w:r w:rsidRPr="00F06F96">
        <w:t>безопасного</w:t>
      </w:r>
      <w:r w:rsidRPr="00F06F96">
        <w:rPr>
          <w:spacing w:val="-8"/>
        </w:rPr>
        <w:t xml:space="preserve"> </w:t>
      </w:r>
      <w:r w:rsidRPr="00F06F96">
        <w:t>поведения</w:t>
      </w:r>
      <w:r w:rsidRPr="00F06F96">
        <w:rPr>
          <w:spacing w:val="-5"/>
        </w:rPr>
        <w:t xml:space="preserve"> </w:t>
      </w:r>
      <w:r w:rsidRPr="00F06F96">
        <w:t>при</w:t>
      </w:r>
      <w:r w:rsidRPr="00F06F96">
        <w:rPr>
          <w:spacing w:val="-5"/>
        </w:rPr>
        <w:t xml:space="preserve"> </w:t>
      </w:r>
      <w:r w:rsidRPr="00F06F96">
        <w:t>проявлении</w:t>
      </w:r>
      <w:r w:rsidRPr="00F06F96">
        <w:rPr>
          <w:spacing w:val="-3"/>
        </w:rPr>
        <w:t xml:space="preserve"> </w:t>
      </w:r>
      <w:r w:rsidRPr="00F06F96">
        <w:t>агрессии;</w:t>
      </w:r>
    </w:p>
    <w:p w:rsidR="00971A01" w:rsidRPr="00F06F96" w:rsidRDefault="00E44CEC" w:rsidP="00D27390">
      <w:pPr>
        <w:pStyle w:val="a3"/>
        <w:ind w:left="0" w:firstLine="720"/>
      </w:pPr>
      <w:r w:rsidRPr="00F06F96">
        <w:t>иметь</w:t>
      </w:r>
      <w:r w:rsidRPr="00F06F96">
        <w:rPr>
          <w:spacing w:val="8"/>
        </w:rPr>
        <w:t xml:space="preserve"> </w:t>
      </w:r>
      <w:r w:rsidRPr="00F06F96">
        <w:t>представление</w:t>
      </w:r>
      <w:r w:rsidRPr="00F06F96">
        <w:rPr>
          <w:spacing w:val="4"/>
        </w:rPr>
        <w:t xml:space="preserve"> </w:t>
      </w:r>
      <w:r w:rsidRPr="00F06F96">
        <w:t>о</w:t>
      </w:r>
      <w:r w:rsidRPr="00F06F96">
        <w:rPr>
          <w:spacing w:val="6"/>
        </w:rPr>
        <w:t xml:space="preserve"> </w:t>
      </w:r>
      <w:r w:rsidRPr="00F06F96">
        <w:t>безопасном</w:t>
      </w:r>
      <w:r w:rsidRPr="00F06F96">
        <w:rPr>
          <w:spacing w:val="6"/>
        </w:rPr>
        <w:t xml:space="preserve"> </w:t>
      </w:r>
      <w:r w:rsidRPr="00F06F96">
        <w:t>поведении</w:t>
      </w:r>
      <w:r w:rsidRPr="00F06F96">
        <w:rPr>
          <w:spacing w:val="6"/>
        </w:rPr>
        <w:t xml:space="preserve"> </w:t>
      </w:r>
      <w:r w:rsidRPr="00F06F96">
        <w:t>для</w:t>
      </w:r>
      <w:r w:rsidRPr="00F06F96">
        <w:rPr>
          <w:spacing w:val="6"/>
        </w:rPr>
        <w:t xml:space="preserve"> </w:t>
      </w:r>
      <w:r w:rsidRPr="00F06F96">
        <w:t>снижения</w:t>
      </w:r>
      <w:r w:rsidRPr="00F06F96">
        <w:rPr>
          <w:spacing w:val="5"/>
        </w:rPr>
        <w:t xml:space="preserve"> </w:t>
      </w:r>
      <w:r w:rsidRPr="00F06F96">
        <w:t>рисков</w:t>
      </w:r>
      <w:r w:rsidRPr="00F06F96">
        <w:rPr>
          <w:spacing w:val="6"/>
        </w:rPr>
        <w:t xml:space="preserve"> </w:t>
      </w:r>
      <w:r w:rsidRPr="00F06F96">
        <w:t>криминогенного</w:t>
      </w:r>
      <w:r w:rsidRPr="00F06F96">
        <w:rPr>
          <w:spacing w:val="-57"/>
        </w:rPr>
        <w:t xml:space="preserve"> </w:t>
      </w:r>
      <w:r w:rsidRPr="00F06F96">
        <w:t>характера;</w:t>
      </w:r>
    </w:p>
    <w:p w:rsidR="00971A01" w:rsidRPr="00F06F96" w:rsidRDefault="00E44CEC" w:rsidP="00D27390">
      <w:pPr>
        <w:pStyle w:val="a3"/>
        <w:ind w:left="0" w:firstLine="720"/>
      </w:pPr>
      <w:r w:rsidRPr="00F06F96">
        <w:t>оценивать</w:t>
      </w:r>
      <w:r w:rsidRPr="00F06F96">
        <w:rPr>
          <w:spacing w:val="-6"/>
        </w:rPr>
        <w:t xml:space="preserve"> </w:t>
      </w:r>
      <w:r w:rsidRPr="00F06F96">
        <w:t>риски</w:t>
      </w:r>
      <w:r w:rsidRPr="00F06F96">
        <w:rPr>
          <w:spacing w:val="-7"/>
        </w:rPr>
        <w:t xml:space="preserve"> </w:t>
      </w:r>
      <w:r w:rsidRPr="00F06F96">
        <w:t>потеряться</w:t>
      </w:r>
      <w:r w:rsidRPr="00F06F96">
        <w:rPr>
          <w:spacing w:val="-6"/>
        </w:rPr>
        <w:t xml:space="preserve"> </w:t>
      </w:r>
      <w:r w:rsidRPr="00F06F96">
        <w:t>в</w:t>
      </w:r>
      <w:r w:rsidRPr="00F06F96">
        <w:rPr>
          <w:spacing w:val="-10"/>
        </w:rPr>
        <w:t xml:space="preserve"> </w:t>
      </w:r>
      <w:r w:rsidRPr="00F06F96">
        <w:t>общественном</w:t>
      </w:r>
      <w:r w:rsidRPr="00F06F96">
        <w:rPr>
          <w:spacing w:val="-6"/>
        </w:rPr>
        <w:t xml:space="preserve"> </w:t>
      </w:r>
      <w:r w:rsidRPr="00F06F96">
        <w:t>месте;</w:t>
      </w:r>
    </w:p>
    <w:p w:rsidR="00971A01" w:rsidRPr="00F06F96" w:rsidRDefault="00E44CEC" w:rsidP="00D27390">
      <w:pPr>
        <w:pStyle w:val="a3"/>
        <w:ind w:left="0" w:firstLine="720"/>
      </w:pPr>
      <w:r w:rsidRPr="00F06F96">
        <w:t>знать</w:t>
      </w:r>
      <w:r w:rsidRPr="00F06F96">
        <w:rPr>
          <w:spacing w:val="40"/>
        </w:rPr>
        <w:t xml:space="preserve"> </w:t>
      </w:r>
      <w:r w:rsidRPr="00F06F96">
        <w:t>порядок</w:t>
      </w:r>
      <w:r w:rsidRPr="00F06F96">
        <w:rPr>
          <w:spacing w:val="41"/>
        </w:rPr>
        <w:t xml:space="preserve"> </w:t>
      </w:r>
      <w:r w:rsidRPr="00F06F96">
        <w:t>действий</w:t>
      </w:r>
      <w:r w:rsidRPr="00F06F96">
        <w:rPr>
          <w:spacing w:val="41"/>
        </w:rPr>
        <w:t xml:space="preserve"> </w:t>
      </w:r>
      <w:r w:rsidRPr="00F06F96">
        <w:t>в</w:t>
      </w:r>
      <w:r w:rsidRPr="00F06F96">
        <w:rPr>
          <w:spacing w:val="38"/>
        </w:rPr>
        <w:t xml:space="preserve"> </w:t>
      </w:r>
      <w:r w:rsidRPr="00F06F96">
        <w:t>случаях,</w:t>
      </w:r>
      <w:r w:rsidRPr="00F06F96">
        <w:rPr>
          <w:spacing w:val="40"/>
        </w:rPr>
        <w:t xml:space="preserve"> </w:t>
      </w:r>
      <w:r w:rsidRPr="00F06F96">
        <w:t>когда</w:t>
      </w:r>
      <w:r w:rsidRPr="00F06F96">
        <w:rPr>
          <w:spacing w:val="37"/>
        </w:rPr>
        <w:t xml:space="preserve"> </w:t>
      </w:r>
      <w:r w:rsidRPr="00F06F96">
        <w:t>потерялся</w:t>
      </w:r>
      <w:r w:rsidRPr="00F06F96">
        <w:rPr>
          <w:spacing w:val="46"/>
        </w:rPr>
        <w:t xml:space="preserve"> </w:t>
      </w:r>
      <w:r w:rsidRPr="00F06F96">
        <w:t>человек;</w:t>
      </w:r>
      <w:r w:rsidRPr="00F06F96">
        <w:rPr>
          <w:spacing w:val="42"/>
        </w:rPr>
        <w:t xml:space="preserve"> </w:t>
      </w:r>
      <w:r w:rsidRPr="00F06F96">
        <w:t>знать</w:t>
      </w:r>
      <w:r w:rsidRPr="00F06F96">
        <w:rPr>
          <w:spacing w:val="35"/>
        </w:rPr>
        <w:t xml:space="preserve"> </w:t>
      </w:r>
      <w:r w:rsidRPr="00F06F96">
        <w:t>правила</w:t>
      </w:r>
      <w:r w:rsidRPr="00F06F96">
        <w:rPr>
          <w:spacing w:val="33"/>
        </w:rPr>
        <w:t xml:space="preserve"> </w:t>
      </w:r>
      <w:r w:rsidRPr="00F06F96">
        <w:t>пожарной</w:t>
      </w:r>
      <w:r w:rsidRPr="00F06F96">
        <w:rPr>
          <w:spacing w:val="-57"/>
        </w:rPr>
        <w:t xml:space="preserve"> </w:t>
      </w:r>
      <w:r w:rsidRPr="00F06F96">
        <w:t>безопасности</w:t>
      </w:r>
      <w:r w:rsidRPr="00F06F96">
        <w:rPr>
          <w:spacing w:val="-3"/>
        </w:rPr>
        <w:t xml:space="preserve"> </w:t>
      </w:r>
      <w:r w:rsidRPr="00F06F96">
        <w:t>в</w:t>
      </w:r>
      <w:r w:rsidRPr="00F06F96">
        <w:rPr>
          <w:spacing w:val="-8"/>
        </w:rPr>
        <w:t xml:space="preserve"> </w:t>
      </w:r>
      <w:r w:rsidRPr="00F06F96">
        <w:t>общественных</w:t>
      </w:r>
      <w:r w:rsidRPr="00F06F96">
        <w:rPr>
          <w:spacing w:val="-7"/>
        </w:rPr>
        <w:t xml:space="preserve"> </w:t>
      </w:r>
      <w:r w:rsidRPr="00F06F96">
        <w:t>местах;</w:t>
      </w:r>
    </w:p>
    <w:p w:rsidR="00971A01" w:rsidRPr="00F06F96" w:rsidRDefault="00E44CEC" w:rsidP="00D27390">
      <w:pPr>
        <w:pStyle w:val="a3"/>
        <w:ind w:left="0" w:firstLine="720"/>
      </w:pPr>
      <w:r w:rsidRPr="00F06F96">
        <w:rPr>
          <w:spacing w:val="-2"/>
        </w:rPr>
        <w:t>понимать</w:t>
      </w:r>
      <w:r w:rsidRPr="00F06F96">
        <w:rPr>
          <w:spacing w:val="10"/>
        </w:rPr>
        <w:t xml:space="preserve"> </w:t>
      </w:r>
      <w:r w:rsidRPr="00F06F96">
        <w:rPr>
          <w:spacing w:val="-2"/>
        </w:rPr>
        <w:t>особенности</w:t>
      </w:r>
      <w:r w:rsidRPr="00F06F96">
        <w:rPr>
          <w:spacing w:val="11"/>
        </w:rPr>
        <w:t xml:space="preserve"> </w:t>
      </w:r>
      <w:r w:rsidRPr="00F06F96">
        <w:rPr>
          <w:spacing w:val="-1"/>
        </w:rPr>
        <w:t>поведения</w:t>
      </w:r>
      <w:r w:rsidRPr="00F06F96">
        <w:rPr>
          <w:spacing w:val="8"/>
        </w:rPr>
        <w:t xml:space="preserve"> </w:t>
      </w:r>
      <w:r w:rsidRPr="00F06F96">
        <w:rPr>
          <w:spacing w:val="-1"/>
        </w:rPr>
        <w:t>при</w:t>
      </w:r>
      <w:r w:rsidRPr="00F06F96">
        <w:rPr>
          <w:spacing w:val="13"/>
        </w:rPr>
        <w:t xml:space="preserve"> </w:t>
      </w:r>
      <w:r w:rsidRPr="00F06F96">
        <w:rPr>
          <w:spacing w:val="-1"/>
        </w:rPr>
        <w:t>угрозе</w:t>
      </w:r>
      <w:r w:rsidRPr="00F06F96">
        <w:rPr>
          <w:spacing w:val="5"/>
        </w:rPr>
        <w:t xml:space="preserve"> </w:t>
      </w:r>
      <w:r w:rsidRPr="00F06F96">
        <w:rPr>
          <w:spacing w:val="-1"/>
        </w:rPr>
        <w:t>пожара</w:t>
      </w:r>
      <w:r w:rsidRPr="00F06F96">
        <w:rPr>
          <w:spacing w:val="3"/>
        </w:rPr>
        <w:t xml:space="preserve"> </w:t>
      </w:r>
      <w:r w:rsidRPr="00F06F96">
        <w:rPr>
          <w:spacing w:val="-1"/>
        </w:rPr>
        <w:t>и</w:t>
      </w:r>
      <w:r w:rsidRPr="00F06F96">
        <w:rPr>
          <w:spacing w:val="9"/>
        </w:rPr>
        <w:t xml:space="preserve"> </w:t>
      </w:r>
      <w:r w:rsidRPr="00F06F96">
        <w:rPr>
          <w:spacing w:val="-1"/>
        </w:rPr>
        <w:t>пожаре</w:t>
      </w:r>
      <w:r w:rsidRPr="00F06F96">
        <w:rPr>
          <w:spacing w:val="6"/>
        </w:rPr>
        <w:t xml:space="preserve"> </w:t>
      </w:r>
      <w:r w:rsidRPr="00F06F96">
        <w:rPr>
          <w:spacing w:val="-1"/>
        </w:rPr>
        <w:t>в</w:t>
      </w:r>
      <w:r w:rsidRPr="00F06F96">
        <w:rPr>
          <w:spacing w:val="6"/>
        </w:rPr>
        <w:t xml:space="preserve"> </w:t>
      </w:r>
      <w:r w:rsidRPr="00F06F96">
        <w:rPr>
          <w:spacing w:val="-1"/>
        </w:rPr>
        <w:t>общественных</w:t>
      </w:r>
      <w:r w:rsidRPr="00F06F96">
        <w:rPr>
          <w:spacing w:val="-36"/>
        </w:rPr>
        <w:t xml:space="preserve"> </w:t>
      </w:r>
      <w:r w:rsidRPr="00F06F96">
        <w:rPr>
          <w:spacing w:val="-1"/>
        </w:rPr>
        <w:t>местах</w:t>
      </w:r>
      <w:r w:rsidRPr="00F06F96">
        <w:rPr>
          <w:spacing w:val="22"/>
        </w:rPr>
        <w:t xml:space="preserve"> </w:t>
      </w:r>
      <w:r w:rsidRPr="00F06F96">
        <w:rPr>
          <w:spacing w:val="-1"/>
        </w:rPr>
        <w:t>разного</w:t>
      </w:r>
    </w:p>
    <w:p w:rsidR="00971A01" w:rsidRPr="00F06F96" w:rsidRDefault="00E44CEC" w:rsidP="00D27390">
      <w:pPr>
        <w:pStyle w:val="a3"/>
        <w:ind w:left="0" w:firstLine="720"/>
      </w:pPr>
      <w:r w:rsidRPr="00F06F96">
        <w:t>типа;</w:t>
      </w:r>
    </w:p>
    <w:p w:rsidR="00971A01" w:rsidRPr="00F06F96" w:rsidRDefault="00E44CEC" w:rsidP="00D27390">
      <w:pPr>
        <w:pStyle w:val="a3"/>
        <w:ind w:left="0" w:firstLine="720"/>
      </w:pPr>
      <w:r w:rsidRPr="00F06F96">
        <w:t>знать</w:t>
      </w:r>
      <w:r w:rsidRPr="00F06F96">
        <w:rPr>
          <w:spacing w:val="51"/>
        </w:rPr>
        <w:t xml:space="preserve"> </w:t>
      </w:r>
      <w:r w:rsidRPr="00F06F96">
        <w:t>правила</w:t>
      </w:r>
      <w:r w:rsidRPr="00F06F96">
        <w:rPr>
          <w:spacing w:val="52"/>
        </w:rPr>
        <w:t xml:space="preserve"> </w:t>
      </w:r>
      <w:r w:rsidRPr="00F06F96">
        <w:t>поведения</w:t>
      </w:r>
      <w:r w:rsidRPr="00F06F96">
        <w:rPr>
          <w:spacing w:val="53"/>
        </w:rPr>
        <w:t xml:space="preserve"> </w:t>
      </w:r>
      <w:r w:rsidRPr="00F06F96">
        <w:t>при</w:t>
      </w:r>
      <w:r w:rsidRPr="00F06F96">
        <w:rPr>
          <w:spacing w:val="62"/>
        </w:rPr>
        <w:t xml:space="preserve"> </w:t>
      </w:r>
      <w:r w:rsidRPr="00F06F96">
        <w:t>угрозе</w:t>
      </w:r>
      <w:r w:rsidRPr="00F06F96">
        <w:rPr>
          <w:spacing w:val="117"/>
        </w:rPr>
        <w:t xml:space="preserve"> </w:t>
      </w:r>
      <w:r w:rsidRPr="00F06F96">
        <w:t xml:space="preserve">обрушения  </w:t>
      </w:r>
      <w:r w:rsidRPr="00F06F96">
        <w:rPr>
          <w:spacing w:val="1"/>
        </w:rPr>
        <w:t xml:space="preserve"> </w:t>
      </w:r>
      <w:r w:rsidRPr="00F06F96">
        <w:t>или</w:t>
      </w:r>
      <w:r w:rsidRPr="00F06F96">
        <w:rPr>
          <w:spacing w:val="119"/>
        </w:rPr>
        <w:t xml:space="preserve"> </w:t>
      </w:r>
      <w:r w:rsidRPr="00F06F96">
        <w:t>обрушении</w:t>
      </w:r>
      <w:r w:rsidRPr="00F06F96">
        <w:rPr>
          <w:spacing w:val="119"/>
        </w:rPr>
        <w:t xml:space="preserve"> </w:t>
      </w:r>
      <w:r w:rsidRPr="00F06F96">
        <w:t>зданий</w:t>
      </w:r>
      <w:r w:rsidRPr="00F06F96">
        <w:rPr>
          <w:spacing w:val="-7"/>
        </w:rPr>
        <w:t xml:space="preserve"> </w:t>
      </w:r>
      <w:r w:rsidRPr="00F06F96">
        <w:t>или</w:t>
      </w:r>
      <w:r w:rsidRPr="00F06F96">
        <w:rPr>
          <w:spacing w:val="53"/>
        </w:rPr>
        <w:t xml:space="preserve"> </w:t>
      </w:r>
      <w:r w:rsidRPr="00F06F96">
        <w:t>отдельных</w:t>
      </w:r>
      <w:r w:rsidR="00D27390" w:rsidRPr="00F06F96">
        <w:t xml:space="preserve"> </w:t>
      </w:r>
      <w:r w:rsidRPr="00F06F96">
        <w:t>конструкций;</w:t>
      </w:r>
    </w:p>
    <w:p w:rsidR="00971A01" w:rsidRPr="00F06F96" w:rsidRDefault="00E44CEC" w:rsidP="00D27390">
      <w:pPr>
        <w:pStyle w:val="a3"/>
        <w:ind w:left="0" w:firstLine="720"/>
      </w:pPr>
      <w:r w:rsidRPr="00F06F96">
        <w:t>иметь представление о правилах поведения при угрозе илив случае террористического акта в</w:t>
      </w:r>
      <w:r w:rsidRPr="00F06F96">
        <w:rPr>
          <w:spacing w:val="1"/>
        </w:rPr>
        <w:t xml:space="preserve"> </w:t>
      </w:r>
      <w:r w:rsidRPr="00F06F96">
        <w:t>общественном</w:t>
      </w:r>
      <w:r w:rsidRPr="00F06F96">
        <w:rPr>
          <w:spacing w:val="1"/>
        </w:rPr>
        <w:t xml:space="preserve"> </w:t>
      </w:r>
      <w:r w:rsidRPr="00F06F96">
        <w:t>месте.</w:t>
      </w: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6"/>
          <w:sz w:val="24"/>
          <w:szCs w:val="24"/>
        </w:rPr>
        <w:t xml:space="preserve"> </w:t>
      </w:r>
      <w:r w:rsidRPr="00F06F96">
        <w:rPr>
          <w:i/>
          <w:sz w:val="24"/>
          <w:szCs w:val="24"/>
        </w:rPr>
        <w:t>результаты</w:t>
      </w:r>
      <w:r w:rsidRPr="00F06F96">
        <w:rPr>
          <w:i/>
          <w:spacing w:val="-3"/>
          <w:sz w:val="24"/>
          <w:szCs w:val="24"/>
        </w:rPr>
        <w:t xml:space="preserve"> </w:t>
      </w:r>
      <w:r w:rsidRPr="00F06F96">
        <w:rPr>
          <w:i/>
          <w:sz w:val="24"/>
          <w:szCs w:val="24"/>
        </w:rPr>
        <w:t>по</w:t>
      </w:r>
      <w:r w:rsidRPr="00F06F96">
        <w:rPr>
          <w:i/>
          <w:spacing w:val="-7"/>
          <w:sz w:val="24"/>
          <w:szCs w:val="24"/>
        </w:rPr>
        <w:t xml:space="preserve"> </w:t>
      </w:r>
      <w:r w:rsidRPr="00F06F96">
        <w:rPr>
          <w:i/>
          <w:sz w:val="24"/>
          <w:szCs w:val="24"/>
        </w:rPr>
        <w:t>модулю</w:t>
      </w:r>
      <w:r w:rsidRPr="00F06F96">
        <w:rPr>
          <w:i/>
          <w:spacing w:val="-3"/>
          <w:sz w:val="24"/>
          <w:szCs w:val="24"/>
        </w:rPr>
        <w:t xml:space="preserve"> </w:t>
      </w:r>
      <w:r w:rsidRPr="00F06F96">
        <w:rPr>
          <w:i/>
          <w:sz w:val="24"/>
          <w:szCs w:val="24"/>
        </w:rPr>
        <w:t>№</w:t>
      </w:r>
      <w:r w:rsidRPr="00F06F96">
        <w:rPr>
          <w:i/>
          <w:spacing w:val="-9"/>
          <w:sz w:val="24"/>
          <w:szCs w:val="24"/>
        </w:rPr>
        <w:t xml:space="preserve"> </w:t>
      </w:r>
      <w:r w:rsidRPr="00F06F96">
        <w:rPr>
          <w:i/>
          <w:sz w:val="24"/>
          <w:szCs w:val="24"/>
        </w:rPr>
        <w:t>7</w:t>
      </w:r>
      <w:r w:rsidRPr="00F06F96">
        <w:rPr>
          <w:i/>
          <w:spacing w:val="-5"/>
          <w:sz w:val="24"/>
          <w:szCs w:val="24"/>
        </w:rPr>
        <w:t xml:space="preserve"> </w:t>
      </w:r>
      <w:r w:rsidRPr="00F06F96">
        <w:rPr>
          <w:i/>
          <w:sz w:val="24"/>
          <w:szCs w:val="24"/>
        </w:rPr>
        <w:t>«Безопасность</w:t>
      </w:r>
      <w:r w:rsidRPr="00F06F96">
        <w:rPr>
          <w:i/>
          <w:spacing w:val="1"/>
          <w:sz w:val="24"/>
          <w:szCs w:val="24"/>
        </w:rPr>
        <w:t xml:space="preserve"> </w:t>
      </w:r>
      <w:r w:rsidRPr="00F06F96">
        <w:rPr>
          <w:i/>
          <w:sz w:val="24"/>
          <w:szCs w:val="24"/>
        </w:rPr>
        <w:t>в</w:t>
      </w:r>
      <w:r w:rsidRPr="00F06F96">
        <w:rPr>
          <w:i/>
          <w:spacing w:val="-11"/>
          <w:sz w:val="24"/>
          <w:szCs w:val="24"/>
        </w:rPr>
        <w:t xml:space="preserve"> </w:t>
      </w:r>
      <w:r w:rsidRPr="00F06F96">
        <w:rPr>
          <w:i/>
          <w:sz w:val="24"/>
          <w:szCs w:val="24"/>
        </w:rPr>
        <w:t>природной</w:t>
      </w:r>
      <w:r w:rsidRPr="00F06F96">
        <w:rPr>
          <w:i/>
          <w:spacing w:val="-6"/>
          <w:sz w:val="24"/>
          <w:szCs w:val="24"/>
        </w:rPr>
        <w:t xml:space="preserve"> </w:t>
      </w:r>
      <w:r w:rsidRPr="00F06F96">
        <w:rPr>
          <w:i/>
          <w:sz w:val="24"/>
          <w:szCs w:val="24"/>
        </w:rPr>
        <w:t>среде»:</w:t>
      </w:r>
    </w:p>
    <w:p w:rsidR="00971A01" w:rsidRPr="00F06F96" w:rsidRDefault="00E44CEC" w:rsidP="00D27390">
      <w:pPr>
        <w:pStyle w:val="a3"/>
        <w:ind w:left="0" w:firstLine="720"/>
      </w:pPr>
      <w:r w:rsidRPr="00F06F96">
        <w:t>выделять</w:t>
      </w:r>
      <w:r w:rsidRPr="00F06F96">
        <w:rPr>
          <w:spacing w:val="-7"/>
        </w:rPr>
        <w:t xml:space="preserve"> </w:t>
      </w:r>
      <w:r w:rsidRPr="00F06F96">
        <w:t>и</w:t>
      </w:r>
      <w:r w:rsidRPr="00F06F96">
        <w:rPr>
          <w:spacing w:val="-7"/>
        </w:rPr>
        <w:t xml:space="preserve"> </w:t>
      </w:r>
      <w:r w:rsidRPr="00F06F96">
        <w:t>классифицировать</w:t>
      </w:r>
      <w:r w:rsidRPr="00F06F96">
        <w:rPr>
          <w:spacing w:val="-5"/>
        </w:rPr>
        <w:t xml:space="preserve"> </w:t>
      </w:r>
      <w:r w:rsidRPr="00F06F96">
        <w:t>источники</w:t>
      </w:r>
      <w:r w:rsidRPr="00F06F96">
        <w:rPr>
          <w:spacing w:val="-6"/>
        </w:rPr>
        <w:t xml:space="preserve"> </w:t>
      </w:r>
      <w:r w:rsidRPr="00F06F96">
        <w:t>опасности</w:t>
      </w:r>
      <w:r w:rsidRPr="00F06F96">
        <w:rPr>
          <w:spacing w:val="-5"/>
        </w:rPr>
        <w:t xml:space="preserve"> </w:t>
      </w:r>
      <w:r w:rsidRPr="00F06F96">
        <w:t>в</w:t>
      </w:r>
      <w:r w:rsidRPr="00F06F96">
        <w:rPr>
          <w:spacing w:val="-14"/>
        </w:rPr>
        <w:t xml:space="preserve"> </w:t>
      </w:r>
      <w:r w:rsidRPr="00F06F96">
        <w:t>природной</w:t>
      </w:r>
      <w:r w:rsidRPr="00F06F96">
        <w:rPr>
          <w:spacing w:val="-6"/>
        </w:rPr>
        <w:t xml:space="preserve"> </w:t>
      </w:r>
      <w:r w:rsidRPr="00F06F96">
        <w:t>среде;</w:t>
      </w:r>
    </w:p>
    <w:p w:rsidR="00971A01" w:rsidRPr="00F06F96" w:rsidRDefault="00E44CEC" w:rsidP="00D27390">
      <w:pPr>
        <w:pStyle w:val="a3"/>
        <w:ind w:left="0" w:firstLine="720"/>
      </w:pPr>
      <w:r w:rsidRPr="00F06F96">
        <w:rPr>
          <w:spacing w:val="-2"/>
        </w:rPr>
        <w:t xml:space="preserve">знать особенности </w:t>
      </w:r>
      <w:r w:rsidRPr="00F06F96">
        <w:rPr>
          <w:spacing w:val="-1"/>
        </w:rPr>
        <w:t>безопасного поведения при нахождении в природной среде, в том числе в</w:t>
      </w:r>
      <w:r w:rsidRPr="00F06F96">
        <w:t xml:space="preserve"> лесу,</w:t>
      </w:r>
      <w:r w:rsidRPr="00F06F96">
        <w:rPr>
          <w:spacing w:val="2"/>
        </w:rPr>
        <w:t xml:space="preserve"> </w:t>
      </w:r>
      <w:r w:rsidRPr="00F06F96">
        <w:t>на</w:t>
      </w:r>
      <w:r w:rsidRPr="00F06F96">
        <w:rPr>
          <w:spacing w:val="-1"/>
        </w:rPr>
        <w:t xml:space="preserve"> </w:t>
      </w:r>
      <w:r w:rsidRPr="00F06F96">
        <w:t>водоемах,</w:t>
      </w:r>
      <w:r w:rsidRPr="00F06F96">
        <w:rPr>
          <w:spacing w:val="3"/>
        </w:rPr>
        <w:t xml:space="preserve"> </w:t>
      </w:r>
      <w:r w:rsidRPr="00F06F96">
        <w:t>в</w:t>
      </w:r>
      <w:r w:rsidRPr="00F06F96">
        <w:rPr>
          <w:spacing w:val="-3"/>
        </w:rPr>
        <w:t xml:space="preserve"> </w:t>
      </w:r>
      <w:r w:rsidRPr="00F06F96">
        <w:t>горах;</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способах</w:t>
      </w:r>
      <w:r w:rsidRPr="00F06F96">
        <w:rPr>
          <w:spacing w:val="1"/>
        </w:rPr>
        <w:t xml:space="preserve"> </w:t>
      </w:r>
      <w:r w:rsidRPr="00F06F96">
        <w:t>ориентирования</w:t>
      </w:r>
      <w:r w:rsidRPr="00F06F96">
        <w:rPr>
          <w:spacing w:val="1"/>
        </w:rPr>
        <w:t xml:space="preserve"> </w:t>
      </w:r>
      <w:r w:rsidRPr="00F06F96">
        <w:t>на</w:t>
      </w:r>
      <w:r w:rsidRPr="00F06F96">
        <w:rPr>
          <w:spacing w:val="1"/>
        </w:rPr>
        <w:t xml:space="preserve"> </w:t>
      </w:r>
      <w:r w:rsidRPr="00F06F96">
        <w:t>местности;</w:t>
      </w:r>
      <w:r w:rsidRPr="00F06F96">
        <w:rPr>
          <w:spacing w:val="1"/>
        </w:rPr>
        <w:t xml:space="preserve"> </w:t>
      </w:r>
      <w:r w:rsidRPr="00F06F96">
        <w:t>знать</w:t>
      </w:r>
      <w:r w:rsidRPr="00F06F96">
        <w:rPr>
          <w:spacing w:val="1"/>
        </w:rPr>
        <w:t xml:space="preserve"> </w:t>
      </w:r>
      <w:r w:rsidRPr="00F06F96">
        <w:t>разные</w:t>
      </w:r>
      <w:r w:rsidRPr="00F06F96">
        <w:rPr>
          <w:spacing w:val="1"/>
        </w:rPr>
        <w:t xml:space="preserve"> </w:t>
      </w:r>
      <w:r w:rsidRPr="00F06F96">
        <w:t>способы</w:t>
      </w:r>
      <w:r w:rsidRPr="00F06F96">
        <w:rPr>
          <w:spacing w:val="1"/>
        </w:rPr>
        <w:t xml:space="preserve"> </w:t>
      </w:r>
      <w:r w:rsidRPr="00F06F96">
        <w:t>ориентирования,</w:t>
      </w:r>
      <w:r w:rsidRPr="00F06F96">
        <w:rPr>
          <w:spacing w:val="10"/>
        </w:rPr>
        <w:t xml:space="preserve"> </w:t>
      </w:r>
      <w:r w:rsidRPr="00F06F96">
        <w:t>сравнивать</w:t>
      </w:r>
      <w:r w:rsidRPr="00F06F96">
        <w:rPr>
          <w:spacing w:val="11"/>
        </w:rPr>
        <w:t xml:space="preserve"> </w:t>
      </w:r>
      <w:r w:rsidRPr="00F06F96">
        <w:t>их</w:t>
      </w:r>
      <w:r w:rsidRPr="00F06F96">
        <w:rPr>
          <w:spacing w:val="11"/>
        </w:rPr>
        <w:t xml:space="preserve"> </w:t>
      </w:r>
      <w:r w:rsidRPr="00F06F96">
        <w:t>особенности,</w:t>
      </w:r>
      <w:r w:rsidRPr="00F06F96">
        <w:rPr>
          <w:spacing w:val="7"/>
        </w:rPr>
        <w:t xml:space="preserve"> </w:t>
      </w:r>
      <w:r w:rsidRPr="00F06F96">
        <w:t>выделять</w:t>
      </w:r>
      <w:r w:rsidRPr="00F06F96">
        <w:rPr>
          <w:spacing w:val="10"/>
        </w:rPr>
        <w:t xml:space="preserve"> </w:t>
      </w:r>
      <w:r w:rsidRPr="00F06F96">
        <w:t>преимуществаи</w:t>
      </w:r>
      <w:r w:rsidRPr="00F06F96">
        <w:rPr>
          <w:spacing w:val="2"/>
        </w:rPr>
        <w:t xml:space="preserve"> </w:t>
      </w:r>
      <w:r w:rsidRPr="00F06F96">
        <w:t>недостатки;</w:t>
      </w:r>
    </w:p>
    <w:p w:rsidR="00971A01" w:rsidRPr="00F06F96" w:rsidRDefault="00E44CEC" w:rsidP="00D27390">
      <w:pPr>
        <w:pStyle w:val="a3"/>
        <w:ind w:left="0" w:firstLine="720"/>
      </w:pPr>
      <w:r w:rsidRPr="00F06F96">
        <w:t>знать</w:t>
      </w:r>
      <w:r w:rsidRPr="00F06F96">
        <w:rPr>
          <w:spacing w:val="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минимизирующие</w:t>
      </w:r>
      <w:r w:rsidRPr="00F06F96">
        <w:rPr>
          <w:spacing w:val="61"/>
        </w:rPr>
        <w:t xml:space="preserve"> </w:t>
      </w:r>
      <w:r w:rsidRPr="00F06F96">
        <w:t>риски</w:t>
      </w:r>
      <w:r w:rsidRPr="00F06F96">
        <w:rPr>
          <w:spacing w:val="61"/>
        </w:rPr>
        <w:t xml:space="preserve"> </w:t>
      </w:r>
      <w:r w:rsidRPr="00F06F96">
        <w:t>потеряться в природной</w:t>
      </w:r>
      <w:r w:rsidRPr="00F06F96">
        <w:rPr>
          <w:spacing w:val="1"/>
        </w:rPr>
        <w:t xml:space="preserve"> </w:t>
      </w:r>
      <w:r w:rsidRPr="00F06F96">
        <w:t>среде;</w:t>
      </w:r>
    </w:p>
    <w:p w:rsidR="00971A01" w:rsidRPr="00F06F96" w:rsidRDefault="00E44CEC" w:rsidP="00D27390">
      <w:pPr>
        <w:pStyle w:val="a3"/>
        <w:ind w:left="0" w:firstLine="720"/>
      </w:pPr>
      <w:r w:rsidRPr="00F06F96">
        <w:lastRenderedPageBreak/>
        <w:t>знать</w:t>
      </w:r>
      <w:r w:rsidRPr="00F06F96">
        <w:rPr>
          <w:spacing w:val="-5"/>
        </w:rPr>
        <w:t xml:space="preserve"> </w:t>
      </w:r>
      <w:r w:rsidRPr="00F06F96">
        <w:t>о</w:t>
      </w:r>
      <w:r w:rsidRPr="00F06F96">
        <w:rPr>
          <w:spacing w:val="-12"/>
        </w:rPr>
        <w:t xml:space="preserve"> </w:t>
      </w:r>
      <w:r w:rsidRPr="00F06F96">
        <w:t>порядке</w:t>
      </w:r>
      <w:r w:rsidRPr="00F06F96">
        <w:rPr>
          <w:spacing w:val="-9"/>
        </w:rPr>
        <w:t xml:space="preserve"> </w:t>
      </w:r>
      <w:r w:rsidRPr="00F06F96">
        <w:t>действий,</w:t>
      </w:r>
      <w:r w:rsidRPr="00F06F96">
        <w:rPr>
          <w:spacing w:val="-4"/>
        </w:rPr>
        <w:t xml:space="preserve"> </w:t>
      </w:r>
      <w:r w:rsidRPr="00F06F96">
        <w:t>если</w:t>
      </w:r>
      <w:r w:rsidRPr="00F06F96">
        <w:rPr>
          <w:spacing w:val="-3"/>
        </w:rPr>
        <w:t xml:space="preserve"> </w:t>
      </w:r>
      <w:r w:rsidRPr="00F06F96">
        <w:t>человек</w:t>
      </w:r>
      <w:r w:rsidRPr="00F06F96">
        <w:rPr>
          <w:spacing w:val="-3"/>
        </w:rPr>
        <w:t xml:space="preserve"> </w:t>
      </w:r>
      <w:r w:rsidRPr="00F06F96">
        <w:t>потерялся</w:t>
      </w:r>
      <w:r w:rsidRPr="00F06F96">
        <w:rPr>
          <w:spacing w:val="-4"/>
        </w:rPr>
        <w:t xml:space="preserve"> </w:t>
      </w:r>
      <w:r w:rsidRPr="00F06F96">
        <w:t>в</w:t>
      </w:r>
      <w:r w:rsidRPr="00F06F96">
        <w:rPr>
          <w:spacing w:val="-9"/>
        </w:rPr>
        <w:t xml:space="preserve"> </w:t>
      </w:r>
      <w:r w:rsidRPr="00F06F96">
        <w:t>природной</w:t>
      </w:r>
      <w:r w:rsidRPr="00F06F96">
        <w:rPr>
          <w:spacing w:val="-5"/>
        </w:rPr>
        <w:t xml:space="preserve"> </w:t>
      </w:r>
      <w:r w:rsidRPr="00F06F96">
        <w:t>среде;</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об</w:t>
      </w:r>
      <w:r w:rsidRPr="00F06F96">
        <w:rPr>
          <w:spacing w:val="1"/>
        </w:rPr>
        <w:t xml:space="preserve"> </w:t>
      </w:r>
      <w:r w:rsidRPr="00F06F96">
        <w:t>основных</w:t>
      </w:r>
      <w:r w:rsidRPr="00F06F96">
        <w:rPr>
          <w:spacing w:val="1"/>
        </w:rPr>
        <w:t xml:space="preserve"> </w:t>
      </w:r>
      <w:r w:rsidRPr="00F06F96">
        <w:t>источниках</w:t>
      </w:r>
      <w:r w:rsidRPr="00F06F96">
        <w:rPr>
          <w:spacing w:val="1"/>
        </w:rPr>
        <w:t xml:space="preserve"> </w:t>
      </w:r>
      <w:r w:rsidRPr="00F06F96">
        <w:t>опасности</w:t>
      </w:r>
      <w:r w:rsidRPr="00F06F96">
        <w:rPr>
          <w:spacing w:val="1"/>
        </w:rPr>
        <w:t xml:space="preserve"> </w:t>
      </w:r>
      <w:r w:rsidRPr="00F06F96">
        <w:t>при</w:t>
      </w:r>
      <w:r w:rsidRPr="00F06F96">
        <w:rPr>
          <w:spacing w:val="1"/>
        </w:rPr>
        <w:t xml:space="preserve"> </w:t>
      </w:r>
      <w:r w:rsidRPr="00F06F96">
        <w:t>автономном</w:t>
      </w:r>
      <w:r w:rsidRPr="00F06F96">
        <w:rPr>
          <w:spacing w:val="1"/>
        </w:rPr>
        <w:t xml:space="preserve"> </w:t>
      </w:r>
      <w:r w:rsidRPr="00F06F96">
        <w:t>нахождении</w:t>
      </w:r>
      <w:r w:rsidRPr="00F06F96">
        <w:rPr>
          <w:spacing w:val="1"/>
        </w:rPr>
        <w:t xml:space="preserve"> </w:t>
      </w:r>
      <w:r w:rsidRPr="00F06F96">
        <w:t>в</w:t>
      </w:r>
      <w:r w:rsidRPr="00F06F96">
        <w:rPr>
          <w:spacing w:val="1"/>
        </w:rPr>
        <w:t xml:space="preserve"> </w:t>
      </w:r>
      <w:r w:rsidRPr="00F06F96">
        <w:t>природной</w:t>
      </w:r>
      <w:r w:rsidRPr="00F06F96">
        <w:rPr>
          <w:spacing w:val="1"/>
        </w:rPr>
        <w:t xml:space="preserve"> </w:t>
      </w:r>
      <w:r w:rsidRPr="00F06F96">
        <w:t>среде, способах</w:t>
      </w:r>
      <w:r w:rsidRPr="00F06F96">
        <w:rPr>
          <w:spacing w:val="-2"/>
        </w:rPr>
        <w:t xml:space="preserve"> </w:t>
      </w:r>
      <w:r w:rsidRPr="00F06F96">
        <w:t>подачи</w:t>
      </w:r>
      <w:r w:rsidRPr="00F06F96">
        <w:rPr>
          <w:spacing w:val="1"/>
        </w:rPr>
        <w:t xml:space="preserve"> </w:t>
      </w:r>
      <w:r w:rsidRPr="00F06F96">
        <w:t>сигнала</w:t>
      </w:r>
      <w:r w:rsidRPr="00F06F96">
        <w:rPr>
          <w:spacing w:val="-3"/>
        </w:rPr>
        <w:t xml:space="preserve"> </w:t>
      </w:r>
      <w:r w:rsidRPr="00F06F96">
        <w:t>о</w:t>
      </w:r>
      <w:r w:rsidRPr="00F06F96">
        <w:rPr>
          <w:spacing w:val="-5"/>
        </w:rPr>
        <w:t xml:space="preserve"> </w:t>
      </w:r>
      <w:r w:rsidRPr="00F06F96">
        <w:t>помощи;</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пособах</w:t>
      </w:r>
      <w:r w:rsidRPr="00F06F96">
        <w:rPr>
          <w:spacing w:val="1"/>
        </w:rPr>
        <w:t xml:space="preserve"> </w:t>
      </w:r>
      <w:r w:rsidRPr="00F06F96">
        <w:t>сооружения</w:t>
      </w:r>
      <w:r w:rsidRPr="00F06F96">
        <w:rPr>
          <w:spacing w:val="1"/>
        </w:rPr>
        <w:t xml:space="preserve"> </w:t>
      </w:r>
      <w:r w:rsidRPr="00F06F96">
        <w:t>убежища</w:t>
      </w:r>
      <w:r w:rsidRPr="00F06F96">
        <w:rPr>
          <w:spacing w:val="1"/>
        </w:rPr>
        <w:t xml:space="preserve"> </w:t>
      </w:r>
      <w:r w:rsidRPr="00F06F96">
        <w:t>для</w:t>
      </w:r>
      <w:r w:rsidRPr="00F06F96">
        <w:rPr>
          <w:spacing w:val="1"/>
        </w:rPr>
        <w:t xml:space="preserve"> </w:t>
      </w:r>
      <w:r w:rsidRPr="00F06F96">
        <w:t>защиты</w:t>
      </w:r>
      <w:r w:rsidRPr="00F06F96">
        <w:rPr>
          <w:spacing w:val="1"/>
        </w:rPr>
        <w:t xml:space="preserve"> </w:t>
      </w:r>
      <w:r w:rsidRPr="00F06F96">
        <w:t>от</w:t>
      </w:r>
      <w:r w:rsidRPr="00F06F96">
        <w:rPr>
          <w:spacing w:val="1"/>
        </w:rPr>
        <w:t xml:space="preserve"> </w:t>
      </w:r>
      <w:r w:rsidRPr="00F06F96">
        <w:t>перегрева</w:t>
      </w:r>
      <w:r w:rsidRPr="00F06F96">
        <w:rPr>
          <w:spacing w:val="1"/>
        </w:rPr>
        <w:t xml:space="preserve"> </w:t>
      </w:r>
      <w:r w:rsidRPr="00F06F96">
        <w:t>и</w:t>
      </w:r>
      <w:r w:rsidRPr="00F06F96">
        <w:rPr>
          <w:spacing w:val="1"/>
        </w:rPr>
        <w:t xml:space="preserve"> </w:t>
      </w:r>
      <w:r w:rsidRPr="00F06F96">
        <w:t>переохлаждения,</w:t>
      </w:r>
      <w:r w:rsidRPr="00F06F96">
        <w:rPr>
          <w:spacing w:val="-1"/>
        </w:rPr>
        <w:t xml:space="preserve"> </w:t>
      </w:r>
      <w:r w:rsidRPr="00F06F96">
        <w:t>получения</w:t>
      </w:r>
      <w:r w:rsidRPr="00F06F96">
        <w:rPr>
          <w:spacing w:val="-1"/>
        </w:rPr>
        <w:t xml:space="preserve"> </w:t>
      </w:r>
      <w:r w:rsidRPr="00F06F96">
        <w:t>воды</w:t>
      </w:r>
      <w:r w:rsidRPr="00F06F96">
        <w:rPr>
          <w:spacing w:val="-3"/>
        </w:rPr>
        <w:t xml:space="preserve"> </w:t>
      </w:r>
      <w:r w:rsidRPr="00F06F96">
        <w:t>и</w:t>
      </w:r>
      <w:r w:rsidRPr="00F06F96">
        <w:rPr>
          <w:spacing w:val="7"/>
        </w:rPr>
        <w:t xml:space="preserve"> </w:t>
      </w:r>
      <w:r w:rsidRPr="00F06F96">
        <w:t>пищи,</w:t>
      </w:r>
      <w:r w:rsidRPr="00F06F96">
        <w:rPr>
          <w:spacing w:val="-5"/>
        </w:rPr>
        <w:t xml:space="preserve"> </w:t>
      </w:r>
      <w:r w:rsidRPr="00F06F96">
        <w:t>правилах</w:t>
      </w:r>
      <w:r w:rsidRPr="00F06F96">
        <w:rPr>
          <w:spacing w:val="9"/>
        </w:rPr>
        <w:t xml:space="preserve"> </w:t>
      </w:r>
      <w:r w:rsidRPr="00F06F96">
        <w:t>поведенияпри</w:t>
      </w:r>
      <w:r w:rsidRPr="00F06F96">
        <w:rPr>
          <w:spacing w:val="-1"/>
        </w:rPr>
        <w:t xml:space="preserve"> </w:t>
      </w:r>
      <w:r w:rsidRPr="00F06F96">
        <w:t>встрече</w:t>
      </w:r>
      <w:r w:rsidRPr="00F06F96">
        <w:rPr>
          <w:spacing w:val="-3"/>
        </w:rPr>
        <w:t xml:space="preserve"> </w:t>
      </w:r>
      <w:r w:rsidRPr="00F06F96">
        <w:t>с</w:t>
      </w:r>
      <w:r w:rsidRPr="00F06F96">
        <w:rPr>
          <w:spacing w:val="-2"/>
        </w:rPr>
        <w:t xml:space="preserve"> </w:t>
      </w:r>
      <w:r w:rsidRPr="00F06F96">
        <w:t>дикими</w:t>
      </w:r>
      <w:r w:rsidRPr="00F06F96">
        <w:rPr>
          <w:spacing w:val="-1"/>
        </w:rPr>
        <w:t xml:space="preserve"> </w:t>
      </w:r>
      <w:r w:rsidRPr="00F06F96">
        <w:t>животными;</w:t>
      </w:r>
    </w:p>
    <w:p w:rsidR="00971A01" w:rsidRPr="00F06F96" w:rsidRDefault="00E44CEC" w:rsidP="00D27390">
      <w:pPr>
        <w:pStyle w:val="a3"/>
        <w:ind w:left="0" w:firstLine="720"/>
      </w:pPr>
      <w:r w:rsidRPr="00F06F96">
        <w:t>иметь</w:t>
      </w:r>
      <w:r w:rsidRPr="00F06F96">
        <w:rPr>
          <w:spacing w:val="1"/>
        </w:rPr>
        <w:t xml:space="preserve"> </w:t>
      </w:r>
      <w:r w:rsidRPr="00F06F96">
        <w:t>навыки</w:t>
      </w:r>
      <w:r w:rsidRPr="00F06F96">
        <w:rPr>
          <w:spacing w:val="1"/>
        </w:rPr>
        <w:t xml:space="preserve"> </w:t>
      </w:r>
      <w:r w:rsidRPr="00F06F96">
        <w:t>первой</w:t>
      </w:r>
      <w:r w:rsidRPr="00F06F96">
        <w:rPr>
          <w:spacing w:val="1"/>
        </w:rPr>
        <w:t xml:space="preserve"> </w:t>
      </w:r>
      <w:r w:rsidRPr="00F06F96">
        <w:t>помощи</w:t>
      </w:r>
      <w:r w:rsidRPr="00F06F96">
        <w:rPr>
          <w:spacing w:val="1"/>
        </w:rPr>
        <w:t xml:space="preserve"> </w:t>
      </w:r>
      <w:r w:rsidRPr="00F06F96">
        <w:t>при</w:t>
      </w:r>
      <w:r w:rsidRPr="00F06F96">
        <w:rPr>
          <w:spacing w:val="1"/>
        </w:rPr>
        <w:t xml:space="preserve"> </w:t>
      </w:r>
      <w:r w:rsidRPr="00F06F96">
        <w:t>перегреве,</w:t>
      </w:r>
      <w:r w:rsidRPr="00F06F96">
        <w:rPr>
          <w:spacing w:val="1"/>
        </w:rPr>
        <w:t xml:space="preserve"> </w:t>
      </w:r>
      <w:r w:rsidRPr="00F06F96">
        <w:t>переохлаждении,</w:t>
      </w:r>
      <w:r w:rsidRPr="00F06F96">
        <w:rPr>
          <w:spacing w:val="1"/>
        </w:rPr>
        <w:t xml:space="preserve"> </w:t>
      </w:r>
      <w:r w:rsidRPr="00F06F96">
        <w:t>отморожении,</w:t>
      </w:r>
      <w:r w:rsidRPr="00F06F96">
        <w:rPr>
          <w:spacing w:val="1"/>
        </w:rPr>
        <w:t xml:space="preserve"> </w:t>
      </w:r>
      <w:r w:rsidRPr="00F06F96">
        <w:t>навыки</w:t>
      </w:r>
      <w:r w:rsidRPr="00F06F96">
        <w:rPr>
          <w:spacing w:val="-57"/>
        </w:rPr>
        <w:t xml:space="preserve"> </w:t>
      </w:r>
      <w:r w:rsidRPr="00F06F96">
        <w:t>транспортировки</w:t>
      </w:r>
      <w:r w:rsidRPr="00F06F96">
        <w:rPr>
          <w:spacing w:val="1"/>
        </w:rPr>
        <w:t xml:space="preserve"> </w:t>
      </w:r>
      <w:r w:rsidRPr="00F06F96">
        <w:t>пострадавших;</w:t>
      </w:r>
    </w:p>
    <w:p w:rsidR="00971A01" w:rsidRPr="00F06F96" w:rsidRDefault="00E44CEC" w:rsidP="00D27390">
      <w:pPr>
        <w:pStyle w:val="a3"/>
        <w:ind w:left="0" w:firstLine="720"/>
      </w:pPr>
      <w:r w:rsidRPr="00F06F96">
        <w:t>называть</w:t>
      </w:r>
      <w:r w:rsidRPr="00F06F96">
        <w:rPr>
          <w:spacing w:val="-7"/>
        </w:rPr>
        <w:t xml:space="preserve"> </w:t>
      </w:r>
      <w:r w:rsidRPr="00F06F96">
        <w:t>и</w:t>
      </w:r>
      <w:r w:rsidRPr="00F06F96">
        <w:rPr>
          <w:spacing w:val="-8"/>
        </w:rPr>
        <w:t xml:space="preserve"> </w:t>
      </w:r>
      <w:r w:rsidRPr="00F06F96">
        <w:t>характеризовать</w:t>
      </w:r>
      <w:r w:rsidRPr="00F06F96">
        <w:rPr>
          <w:spacing w:val="-5"/>
        </w:rPr>
        <w:t xml:space="preserve"> </w:t>
      </w:r>
      <w:r w:rsidRPr="00F06F96">
        <w:t>природные</w:t>
      </w:r>
      <w:r w:rsidRPr="00F06F96">
        <w:rPr>
          <w:spacing w:val="-11"/>
        </w:rPr>
        <w:t xml:space="preserve"> </w:t>
      </w:r>
      <w:r w:rsidRPr="00F06F96">
        <w:t>чрезвычайные</w:t>
      </w:r>
      <w:r w:rsidRPr="00F06F96">
        <w:rPr>
          <w:spacing w:val="-12"/>
        </w:rPr>
        <w:t xml:space="preserve"> </w:t>
      </w:r>
      <w:r w:rsidRPr="00F06F96">
        <w:t>ситуации;</w:t>
      </w:r>
    </w:p>
    <w:p w:rsidR="00971A01" w:rsidRPr="00F06F96" w:rsidRDefault="00E44CEC" w:rsidP="00D27390">
      <w:pPr>
        <w:pStyle w:val="a3"/>
        <w:ind w:left="0" w:firstLine="720"/>
      </w:pPr>
      <w:r w:rsidRPr="00F06F96">
        <w:t>выделять</w:t>
      </w:r>
      <w:r w:rsidRPr="00F06F96">
        <w:rPr>
          <w:spacing w:val="1"/>
        </w:rPr>
        <w:t xml:space="preserve"> </w:t>
      </w:r>
      <w:r w:rsidRPr="00F06F96">
        <w:t>наиболее</w:t>
      </w:r>
      <w:r w:rsidRPr="00F06F96">
        <w:rPr>
          <w:spacing w:val="1"/>
        </w:rPr>
        <w:t xml:space="preserve"> </w:t>
      </w:r>
      <w:r w:rsidRPr="00F06F96">
        <w:t>характерные</w:t>
      </w:r>
      <w:r w:rsidRPr="00F06F96">
        <w:rPr>
          <w:spacing w:val="1"/>
        </w:rPr>
        <w:t xml:space="preserve"> </w:t>
      </w:r>
      <w:r w:rsidRPr="00F06F96">
        <w:t>риски</w:t>
      </w:r>
      <w:r w:rsidRPr="00F06F96">
        <w:rPr>
          <w:spacing w:val="1"/>
        </w:rPr>
        <w:t xml:space="preserve"> </w:t>
      </w:r>
      <w:r w:rsidRPr="00F06F96">
        <w:t>для</w:t>
      </w:r>
      <w:r w:rsidRPr="00F06F96">
        <w:rPr>
          <w:spacing w:val="1"/>
        </w:rPr>
        <w:t xml:space="preserve"> </w:t>
      </w:r>
      <w:r w:rsidRPr="00F06F96">
        <w:t>своего</w:t>
      </w:r>
      <w:r w:rsidRPr="00F06F96">
        <w:rPr>
          <w:spacing w:val="1"/>
        </w:rPr>
        <w:t xml:space="preserve"> </w:t>
      </w:r>
      <w:r w:rsidRPr="00F06F96">
        <w:t>региона</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географических,</w:t>
      </w:r>
      <w:r w:rsidRPr="00F06F96">
        <w:rPr>
          <w:spacing w:val="-57"/>
        </w:rPr>
        <w:t xml:space="preserve"> </w:t>
      </w:r>
      <w:r w:rsidRPr="00F06F96">
        <w:t>климатических</w:t>
      </w:r>
      <w:r w:rsidRPr="00F06F96">
        <w:rPr>
          <w:spacing w:val="-1"/>
        </w:rPr>
        <w:t xml:space="preserve"> </w:t>
      </w:r>
      <w:r w:rsidRPr="00F06F96">
        <w:t>особенностей,</w:t>
      </w:r>
      <w:r w:rsidRPr="00F06F96">
        <w:rPr>
          <w:spacing w:val="-3"/>
        </w:rPr>
        <w:t xml:space="preserve"> </w:t>
      </w:r>
      <w:r w:rsidRPr="00F06F96">
        <w:t>традиций</w:t>
      </w:r>
      <w:r w:rsidRPr="00F06F96">
        <w:rPr>
          <w:spacing w:val="-2"/>
        </w:rPr>
        <w:t xml:space="preserve"> </w:t>
      </w:r>
      <w:r w:rsidRPr="00F06F96">
        <w:t>ведения</w:t>
      </w:r>
      <w:r w:rsidRPr="00F06F96">
        <w:rPr>
          <w:spacing w:val="1"/>
        </w:rPr>
        <w:t xml:space="preserve"> </w:t>
      </w:r>
      <w:r w:rsidRPr="00F06F96">
        <w:t>хозяйственной</w:t>
      </w:r>
      <w:r w:rsidRPr="00F06F96">
        <w:rPr>
          <w:spacing w:val="-1"/>
        </w:rPr>
        <w:t xml:space="preserve"> </w:t>
      </w:r>
      <w:r w:rsidRPr="00F06F96">
        <w:t>деятельности, отдыха</w:t>
      </w:r>
      <w:r w:rsidRPr="00F06F96">
        <w:rPr>
          <w:spacing w:val="-3"/>
        </w:rPr>
        <w:t xml:space="preserve"> </w:t>
      </w:r>
      <w:r w:rsidRPr="00F06F96">
        <w:t>на</w:t>
      </w:r>
      <w:r w:rsidRPr="00F06F96">
        <w:rPr>
          <w:spacing w:val="-6"/>
        </w:rPr>
        <w:t xml:space="preserve"> </w:t>
      </w:r>
      <w:r w:rsidRPr="00F06F96">
        <w:t>природе;</w:t>
      </w:r>
    </w:p>
    <w:p w:rsidR="00971A01" w:rsidRPr="00F06F96" w:rsidRDefault="00E44CEC" w:rsidP="00D27390">
      <w:pPr>
        <w:pStyle w:val="a3"/>
        <w:ind w:left="0" w:firstLine="720"/>
      </w:pPr>
      <w:r w:rsidRPr="00F06F96">
        <w:t>раскрывать</w:t>
      </w:r>
      <w:r w:rsidRPr="00F06F96">
        <w:rPr>
          <w:spacing w:val="1"/>
        </w:rPr>
        <w:t xml:space="preserve"> </w:t>
      </w:r>
      <w:r w:rsidRPr="00F06F96">
        <w:t>применение</w:t>
      </w:r>
      <w:r w:rsidRPr="00F06F96">
        <w:rPr>
          <w:spacing w:val="1"/>
        </w:rPr>
        <w:t xml:space="preserve"> </w:t>
      </w:r>
      <w:r w:rsidRPr="00F06F96">
        <w:t>принципов</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(предвидеть</w:t>
      </w:r>
      <w:r w:rsidRPr="00F06F96">
        <w:rPr>
          <w:spacing w:val="1"/>
        </w:rPr>
        <w:t xml:space="preserve"> </w:t>
      </w:r>
      <w:r w:rsidRPr="00F06F96">
        <w:t>опасность;</w:t>
      </w:r>
      <w:r w:rsidRPr="00F06F96">
        <w:rPr>
          <w:spacing w:val="1"/>
        </w:rPr>
        <w:t xml:space="preserve"> </w:t>
      </w:r>
      <w:r w:rsidRPr="00F06F96">
        <w:t>по</w:t>
      </w:r>
      <w:r w:rsidRPr="00F06F96">
        <w:rPr>
          <w:spacing w:val="1"/>
        </w:rPr>
        <w:t xml:space="preserve"> </w:t>
      </w:r>
      <w:r w:rsidRPr="00F06F96">
        <w:t>возможности</w:t>
      </w:r>
      <w:r w:rsidRPr="00F06F96">
        <w:rPr>
          <w:spacing w:val="1"/>
        </w:rPr>
        <w:t xml:space="preserve"> </w:t>
      </w:r>
      <w:r w:rsidRPr="00F06F96">
        <w:t>избежать</w:t>
      </w:r>
      <w:r w:rsidRPr="00F06F96">
        <w:rPr>
          <w:spacing w:val="1"/>
        </w:rPr>
        <w:t xml:space="preserve"> </w:t>
      </w:r>
      <w:r w:rsidRPr="00F06F96">
        <w:t>ее;</w:t>
      </w:r>
      <w:r w:rsidRPr="00F06F96">
        <w:rPr>
          <w:spacing w:val="1"/>
        </w:rPr>
        <w:t xml:space="preserve"> </w:t>
      </w:r>
      <w:r w:rsidRPr="00F06F96">
        <w:t>при</w:t>
      </w:r>
      <w:r w:rsidRPr="00F06F96">
        <w:rPr>
          <w:spacing w:val="1"/>
        </w:rPr>
        <w:t xml:space="preserve"> </w:t>
      </w:r>
      <w:r w:rsidRPr="00F06F96">
        <w:t>необходимости</w:t>
      </w:r>
      <w:r w:rsidRPr="00F06F96">
        <w:rPr>
          <w:spacing w:val="1"/>
        </w:rPr>
        <w:t xml:space="preserve"> </w:t>
      </w:r>
      <w:r w:rsidRPr="00F06F96">
        <w:t>действовать)</w:t>
      </w:r>
      <w:r w:rsidRPr="00F06F96">
        <w:rPr>
          <w:spacing w:val="1"/>
        </w:rPr>
        <w:t xml:space="preserve"> </w:t>
      </w:r>
      <w:r w:rsidRPr="00F06F96">
        <w:t>для</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w:t>
      </w:r>
    </w:p>
    <w:p w:rsidR="00971A01" w:rsidRPr="00F06F96" w:rsidRDefault="00E44CEC" w:rsidP="00D27390">
      <w:pPr>
        <w:pStyle w:val="a3"/>
        <w:ind w:left="0" w:firstLine="720"/>
      </w:pPr>
      <w:r w:rsidRPr="00F06F96">
        <w:t>указывать</w:t>
      </w:r>
      <w:r w:rsidRPr="00F06F96">
        <w:rPr>
          <w:spacing w:val="1"/>
        </w:rPr>
        <w:t xml:space="preserve"> </w:t>
      </w:r>
      <w:r w:rsidRPr="00F06F96">
        <w:t>причины</w:t>
      </w:r>
      <w:r w:rsidRPr="00F06F96">
        <w:rPr>
          <w:spacing w:val="1"/>
        </w:rPr>
        <w:t xml:space="preserve"> </w:t>
      </w:r>
      <w:r w:rsidRPr="00F06F96">
        <w:t>и</w:t>
      </w:r>
      <w:r w:rsidRPr="00F06F96">
        <w:rPr>
          <w:spacing w:val="1"/>
        </w:rPr>
        <w:t xml:space="preserve"> </w:t>
      </w:r>
      <w:r w:rsidRPr="00F06F96">
        <w:t>признаки</w:t>
      </w:r>
      <w:r w:rsidRPr="00F06F96">
        <w:rPr>
          <w:spacing w:val="1"/>
        </w:rPr>
        <w:t xml:space="preserve"> </w:t>
      </w:r>
      <w:r w:rsidRPr="00F06F96">
        <w:t>возникновения</w:t>
      </w:r>
      <w:r w:rsidRPr="00F06F96">
        <w:rPr>
          <w:spacing w:val="1"/>
        </w:rPr>
        <w:t xml:space="preserve"> </w:t>
      </w:r>
      <w:r w:rsidRPr="00F06F96">
        <w:t>природных</w:t>
      </w:r>
      <w:r w:rsidRPr="00F06F96">
        <w:rPr>
          <w:spacing w:val="1"/>
        </w:rPr>
        <w:t xml:space="preserve"> </w:t>
      </w:r>
      <w:r w:rsidRPr="00F06F96">
        <w:t>пожаров;</w:t>
      </w:r>
      <w:r w:rsidRPr="00F06F96">
        <w:rPr>
          <w:spacing w:val="1"/>
        </w:rPr>
        <w:t xml:space="preserve"> </w:t>
      </w:r>
      <w:r w:rsidRPr="00F06F96">
        <w:t>понимать</w:t>
      </w:r>
      <w:r w:rsidRPr="00F06F96">
        <w:rPr>
          <w:spacing w:val="1"/>
        </w:rPr>
        <w:t xml:space="preserve"> </w:t>
      </w:r>
      <w:r w:rsidRPr="00F06F96">
        <w:t>влияние</w:t>
      </w:r>
      <w:r w:rsidRPr="00F06F96">
        <w:rPr>
          <w:spacing w:val="1"/>
        </w:rPr>
        <w:t xml:space="preserve"> </w:t>
      </w:r>
      <w:r w:rsidRPr="00F06F96">
        <w:t>поведения</w:t>
      </w:r>
      <w:r w:rsidRPr="00F06F96">
        <w:rPr>
          <w:spacing w:val="45"/>
        </w:rPr>
        <w:t xml:space="preserve"> </w:t>
      </w:r>
      <w:r w:rsidRPr="00F06F96">
        <w:t>человека</w:t>
      </w:r>
      <w:r w:rsidRPr="00F06F96">
        <w:rPr>
          <w:spacing w:val="42"/>
        </w:rPr>
        <w:t xml:space="preserve"> </w:t>
      </w:r>
      <w:r w:rsidRPr="00F06F96">
        <w:t>на</w:t>
      </w:r>
      <w:r w:rsidRPr="00F06F96">
        <w:rPr>
          <w:spacing w:val="43"/>
        </w:rPr>
        <w:t xml:space="preserve"> </w:t>
      </w:r>
      <w:r w:rsidRPr="00F06F96">
        <w:t>риски</w:t>
      </w:r>
      <w:r w:rsidRPr="00F06F96">
        <w:rPr>
          <w:spacing w:val="47"/>
        </w:rPr>
        <w:t xml:space="preserve"> </w:t>
      </w:r>
      <w:r w:rsidRPr="00F06F96">
        <w:t>возникновения</w:t>
      </w:r>
      <w:r w:rsidRPr="00F06F96">
        <w:rPr>
          <w:spacing w:val="43"/>
        </w:rPr>
        <w:t xml:space="preserve"> </w:t>
      </w:r>
      <w:r w:rsidRPr="00F06F96">
        <w:t>природных</w:t>
      </w:r>
    </w:p>
    <w:p w:rsidR="00971A01" w:rsidRPr="00F06F96" w:rsidRDefault="00E44CEC" w:rsidP="00D27390">
      <w:pPr>
        <w:pStyle w:val="a3"/>
        <w:ind w:left="0" w:firstLine="720"/>
      </w:pPr>
      <w:r w:rsidRPr="00F06F96">
        <w:t>пожаров;</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безопасных</w:t>
      </w:r>
      <w:r w:rsidRPr="00F06F96">
        <w:rPr>
          <w:spacing w:val="1"/>
        </w:rPr>
        <w:t xml:space="preserve"> </w:t>
      </w:r>
      <w:r w:rsidRPr="00F06F96">
        <w:t>действиях</w:t>
      </w:r>
      <w:r w:rsidRPr="00F06F96">
        <w:rPr>
          <w:spacing w:val="1"/>
        </w:rPr>
        <w:t xml:space="preserve"> </w:t>
      </w:r>
      <w:r w:rsidRPr="00F06F96">
        <w:t>при</w:t>
      </w:r>
      <w:r w:rsidRPr="00F06F96">
        <w:rPr>
          <w:spacing w:val="1"/>
        </w:rPr>
        <w:t xml:space="preserve"> </w:t>
      </w:r>
      <w:r w:rsidRPr="00F06F96">
        <w:t>угрозе</w:t>
      </w:r>
      <w:r w:rsidRPr="00F06F96">
        <w:rPr>
          <w:spacing w:val="1"/>
        </w:rPr>
        <w:t xml:space="preserve"> </w:t>
      </w:r>
      <w:r w:rsidRPr="00F06F96">
        <w:t>и</w:t>
      </w:r>
      <w:r w:rsidRPr="00F06F96">
        <w:rPr>
          <w:spacing w:val="1"/>
        </w:rPr>
        <w:t xml:space="preserve"> </w:t>
      </w:r>
      <w:r w:rsidRPr="00F06F96">
        <w:t>возникновении</w:t>
      </w:r>
      <w:r w:rsidRPr="00F06F96">
        <w:rPr>
          <w:spacing w:val="60"/>
        </w:rPr>
        <w:t xml:space="preserve"> </w:t>
      </w:r>
      <w:r w:rsidRPr="00F06F96">
        <w:t>природного</w:t>
      </w:r>
      <w:r w:rsidRPr="00F06F96">
        <w:rPr>
          <w:spacing w:val="1"/>
        </w:rPr>
        <w:t xml:space="preserve"> </w:t>
      </w:r>
      <w:r w:rsidRPr="00F06F96">
        <w:t>пожара;</w:t>
      </w:r>
    </w:p>
    <w:p w:rsidR="00971A01" w:rsidRPr="00F06F96" w:rsidRDefault="00E44CEC" w:rsidP="00D27390">
      <w:pPr>
        <w:pStyle w:val="a3"/>
        <w:ind w:left="0" w:firstLine="720"/>
      </w:pPr>
      <w:r w:rsidRPr="00F06F96">
        <w:t>называть</w:t>
      </w:r>
      <w:r w:rsidRPr="00F06F96">
        <w:rPr>
          <w:spacing w:val="1"/>
        </w:rPr>
        <w:t xml:space="preserve"> </w:t>
      </w:r>
      <w:r w:rsidRPr="00F06F96">
        <w:t>и</w:t>
      </w:r>
      <w:r w:rsidRPr="00F06F96">
        <w:rPr>
          <w:spacing w:val="1"/>
        </w:rPr>
        <w:t xml:space="preserve"> </w:t>
      </w:r>
      <w:r w:rsidRPr="00F06F96">
        <w:t>характеризовать</w:t>
      </w:r>
      <w:r w:rsidRPr="00F06F96">
        <w:rPr>
          <w:spacing w:val="1"/>
        </w:rPr>
        <w:t xml:space="preserve"> </w:t>
      </w:r>
      <w:r w:rsidRPr="00F06F96">
        <w:t>природные</w:t>
      </w:r>
      <w:r w:rsidRPr="00F06F96">
        <w:rPr>
          <w:spacing w:val="1"/>
        </w:rPr>
        <w:t xml:space="preserve"> </w:t>
      </w:r>
      <w:r w:rsidRPr="00F06F96">
        <w:t>чрезвычайные</w:t>
      </w:r>
      <w:r w:rsidRPr="00F06F96">
        <w:rPr>
          <w:spacing w:val="1"/>
        </w:rPr>
        <w:t xml:space="preserve"> </w:t>
      </w:r>
      <w:r w:rsidRPr="00F06F96">
        <w:t>ситуации,</w:t>
      </w:r>
      <w:r w:rsidRPr="00F06F96">
        <w:rPr>
          <w:spacing w:val="1"/>
        </w:rPr>
        <w:t xml:space="preserve"> </w:t>
      </w:r>
      <w:r w:rsidRPr="00F06F96">
        <w:t>вызванные</w:t>
      </w:r>
      <w:r w:rsidRPr="00F06F96">
        <w:rPr>
          <w:spacing w:val="1"/>
        </w:rPr>
        <w:t xml:space="preserve"> </w:t>
      </w:r>
      <w:r w:rsidRPr="00F06F96">
        <w:t>опасными</w:t>
      </w:r>
      <w:r w:rsidRPr="00F06F96">
        <w:rPr>
          <w:spacing w:val="1"/>
        </w:rPr>
        <w:t xml:space="preserve"> </w:t>
      </w:r>
      <w:r w:rsidRPr="00F06F96">
        <w:t>геологическими</w:t>
      </w:r>
      <w:r w:rsidRPr="00F06F96">
        <w:rPr>
          <w:spacing w:val="1"/>
        </w:rPr>
        <w:t xml:space="preserve"> </w:t>
      </w:r>
      <w:r w:rsidRPr="00F06F96">
        <w:t>явлениями</w:t>
      </w:r>
      <w:r w:rsidRPr="00F06F96">
        <w:rPr>
          <w:spacing w:val="2"/>
        </w:rPr>
        <w:t xml:space="preserve"> </w:t>
      </w:r>
      <w:r w:rsidRPr="00F06F96">
        <w:t>и</w:t>
      </w:r>
      <w:r w:rsidRPr="00F06F96">
        <w:rPr>
          <w:spacing w:val="3"/>
        </w:rPr>
        <w:t xml:space="preserve"> </w:t>
      </w:r>
      <w:r w:rsidRPr="00F06F96">
        <w:t>процессами;</w:t>
      </w:r>
    </w:p>
    <w:p w:rsidR="00971A01" w:rsidRPr="00F06F96" w:rsidRDefault="00E44CEC" w:rsidP="00D27390">
      <w:pPr>
        <w:pStyle w:val="a3"/>
        <w:ind w:left="0" w:firstLine="720"/>
      </w:pPr>
      <w:r w:rsidRPr="00F06F96">
        <w:t>раскрывать</w:t>
      </w:r>
      <w:r w:rsidRPr="00F06F96">
        <w:rPr>
          <w:spacing w:val="1"/>
        </w:rPr>
        <w:t xml:space="preserve"> </w:t>
      </w:r>
      <w:r w:rsidRPr="00F06F96">
        <w:t>возможности</w:t>
      </w:r>
      <w:r w:rsidRPr="00F06F96">
        <w:rPr>
          <w:spacing w:val="1"/>
        </w:rPr>
        <w:t xml:space="preserve"> </w:t>
      </w:r>
      <w:r w:rsidRPr="00F06F96">
        <w:t>прогнозирования,</w:t>
      </w:r>
      <w:r w:rsidRPr="00F06F96">
        <w:rPr>
          <w:spacing w:val="1"/>
        </w:rPr>
        <w:t xml:space="preserve"> </w:t>
      </w:r>
      <w:r w:rsidRPr="00F06F96">
        <w:t>предупреждения,</w:t>
      </w:r>
      <w:r w:rsidRPr="00F06F96">
        <w:rPr>
          <w:spacing w:val="1"/>
        </w:rPr>
        <w:t xml:space="preserve"> </w:t>
      </w:r>
      <w:r w:rsidRPr="00F06F96">
        <w:t>смягчения</w:t>
      </w:r>
      <w:r w:rsidRPr="00F06F96">
        <w:rPr>
          <w:spacing w:val="1"/>
        </w:rPr>
        <w:t xml:space="preserve"> </w:t>
      </w:r>
      <w:r w:rsidRPr="00F06F96">
        <w:t>последствий</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вызванных</w:t>
      </w:r>
      <w:r w:rsidRPr="00F06F96">
        <w:rPr>
          <w:spacing w:val="1"/>
        </w:rPr>
        <w:t xml:space="preserve"> </w:t>
      </w:r>
      <w:r w:rsidRPr="00F06F96">
        <w:t>опасными</w:t>
      </w:r>
      <w:r w:rsidRPr="00F06F96">
        <w:rPr>
          <w:spacing w:val="1"/>
        </w:rPr>
        <w:t xml:space="preserve"> </w:t>
      </w:r>
      <w:r w:rsidRPr="00F06F96">
        <w:t>геологическими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правилах</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при</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ситуациях,</w:t>
      </w:r>
      <w:r w:rsidRPr="00F06F96">
        <w:rPr>
          <w:spacing w:val="-1"/>
        </w:rPr>
        <w:t xml:space="preserve"> </w:t>
      </w:r>
      <w:r w:rsidRPr="00F06F96">
        <w:t>вызванных</w:t>
      </w:r>
      <w:r w:rsidRPr="00F06F96">
        <w:rPr>
          <w:spacing w:val="-2"/>
        </w:rPr>
        <w:t xml:space="preserve"> </w:t>
      </w:r>
      <w:r w:rsidRPr="00F06F96">
        <w:t>опасными</w:t>
      </w:r>
      <w:r w:rsidRPr="00F06F96">
        <w:rPr>
          <w:spacing w:val="-1"/>
        </w:rPr>
        <w:t xml:space="preserve"> </w:t>
      </w:r>
      <w:r w:rsidRPr="00F06F96">
        <w:t>геологическими явлениями</w:t>
      </w:r>
      <w:r w:rsidRPr="00F06F96">
        <w:rPr>
          <w:spacing w:val="5"/>
        </w:rPr>
        <w:t xml:space="preserve"> </w:t>
      </w:r>
      <w:r w:rsidRPr="00F06F96">
        <w:t>и процессами;</w:t>
      </w:r>
    </w:p>
    <w:p w:rsidR="00971A01" w:rsidRPr="00F06F96" w:rsidRDefault="00E44CEC" w:rsidP="00D27390">
      <w:pPr>
        <w:pStyle w:val="a3"/>
        <w:ind w:left="0" w:firstLine="720"/>
      </w:pPr>
      <w:r w:rsidRPr="00F06F96">
        <w:t>оценивать риски природных чрезвычайных ситуаций, вызванных опасными геологическими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r w:rsidRPr="00F06F96">
        <w:rPr>
          <w:spacing w:val="1"/>
        </w:rPr>
        <w:t xml:space="preserve"> </w:t>
      </w:r>
      <w:r w:rsidRPr="00F06F96">
        <w:t>для</w:t>
      </w:r>
      <w:r w:rsidRPr="00F06F96">
        <w:rPr>
          <w:spacing w:val="1"/>
        </w:rPr>
        <w:t xml:space="preserve"> </w:t>
      </w:r>
      <w:r w:rsidRPr="00F06F96">
        <w:t>своего</w:t>
      </w:r>
      <w:r w:rsidRPr="00F06F96">
        <w:rPr>
          <w:spacing w:val="1"/>
        </w:rPr>
        <w:t xml:space="preserve"> </w:t>
      </w:r>
      <w:r w:rsidRPr="00F06F96">
        <w:t>региона,</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риск-ориентированного</w:t>
      </w:r>
      <w:r w:rsidRPr="00F06F96">
        <w:rPr>
          <w:spacing w:val="1"/>
        </w:rPr>
        <w:t xml:space="preserve"> </w:t>
      </w:r>
      <w:r w:rsidRPr="00F06F96">
        <w:t>поведения;</w:t>
      </w:r>
    </w:p>
    <w:p w:rsidR="00971A01" w:rsidRPr="00F06F96" w:rsidRDefault="00E44CEC" w:rsidP="00D27390">
      <w:pPr>
        <w:pStyle w:val="a3"/>
        <w:ind w:left="0" w:firstLine="720"/>
      </w:pPr>
      <w:r w:rsidRPr="00F06F96">
        <w:t>называть</w:t>
      </w:r>
      <w:r w:rsidRPr="00F06F96">
        <w:rPr>
          <w:spacing w:val="1"/>
        </w:rPr>
        <w:t xml:space="preserve"> </w:t>
      </w:r>
      <w:r w:rsidRPr="00F06F96">
        <w:t>и</w:t>
      </w:r>
      <w:r w:rsidRPr="00F06F96">
        <w:rPr>
          <w:spacing w:val="1"/>
        </w:rPr>
        <w:t xml:space="preserve"> </w:t>
      </w:r>
      <w:r w:rsidRPr="00F06F96">
        <w:t>характеризовать</w:t>
      </w:r>
      <w:r w:rsidRPr="00F06F96">
        <w:rPr>
          <w:spacing w:val="1"/>
        </w:rPr>
        <w:t xml:space="preserve"> </w:t>
      </w:r>
      <w:r w:rsidRPr="00F06F96">
        <w:t>природные</w:t>
      </w:r>
      <w:r w:rsidRPr="00F06F96">
        <w:rPr>
          <w:spacing w:val="1"/>
        </w:rPr>
        <w:t xml:space="preserve"> </w:t>
      </w:r>
      <w:r w:rsidRPr="00F06F96">
        <w:t>чрезвычайные</w:t>
      </w:r>
      <w:r w:rsidRPr="00F06F96">
        <w:rPr>
          <w:spacing w:val="1"/>
        </w:rPr>
        <w:t xml:space="preserve"> </w:t>
      </w:r>
      <w:r w:rsidRPr="00F06F96">
        <w:t>ситуации,</w:t>
      </w:r>
      <w:r w:rsidRPr="00F06F96">
        <w:rPr>
          <w:spacing w:val="1"/>
        </w:rPr>
        <w:t xml:space="preserve"> </w:t>
      </w:r>
      <w:r w:rsidRPr="00F06F96">
        <w:t>вызванные</w:t>
      </w:r>
      <w:r w:rsidRPr="00F06F96">
        <w:rPr>
          <w:spacing w:val="1"/>
        </w:rPr>
        <w:t xml:space="preserve"> </w:t>
      </w:r>
      <w:r w:rsidRPr="00F06F96">
        <w:t>опасными</w:t>
      </w:r>
      <w:r w:rsidRPr="00F06F96">
        <w:rPr>
          <w:spacing w:val="1"/>
        </w:rPr>
        <w:t xml:space="preserve"> </w:t>
      </w:r>
      <w:r w:rsidRPr="00F06F96">
        <w:t>гидрологическими</w:t>
      </w:r>
      <w:r w:rsidRPr="00F06F96">
        <w:rPr>
          <w:spacing w:val="1"/>
        </w:rPr>
        <w:t xml:space="preserve"> </w:t>
      </w:r>
      <w:r w:rsidRPr="00F06F96">
        <w:t>явлениями</w:t>
      </w:r>
      <w:r w:rsidRPr="00F06F96">
        <w:rPr>
          <w:spacing w:val="2"/>
        </w:rPr>
        <w:t xml:space="preserve"> </w:t>
      </w:r>
      <w:r w:rsidRPr="00F06F96">
        <w:t>и</w:t>
      </w:r>
      <w:r w:rsidRPr="00F06F96">
        <w:rPr>
          <w:spacing w:val="1"/>
        </w:rPr>
        <w:t xml:space="preserve"> </w:t>
      </w:r>
      <w:r w:rsidRPr="00F06F96">
        <w:t>процессами;</w:t>
      </w:r>
    </w:p>
    <w:p w:rsidR="00971A01" w:rsidRPr="00F06F96" w:rsidRDefault="00E44CEC" w:rsidP="00D27390">
      <w:pPr>
        <w:pStyle w:val="a3"/>
        <w:ind w:left="0" w:firstLine="720"/>
      </w:pPr>
      <w:r w:rsidRPr="00F06F96">
        <w:t>раскрывать</w:t>
      </w:r>
      <w:r w:rsidRPr="00F06F96">
        <w:rPr>
          <w:spacing w:val="1"/>
        </w:rPr>
        <w:t xml:space="preserve"> </w:t>
      </w:r>
      <w:r w:rsidRPr="00F06F96">
        <w:t>возможности</w:t>
      </w:r>
      <w:r w:rsidRPr="00F06F96">
        <w:rPr>
          <w:spacing w:val="1"/>
        </w:rPr>
        <w:t xml:space="preserve"> </w:t>
      </w:r>
      <w:r w:rsidRPr="00F06F96">
        <w:t>прогнозирования,</w:t>
      </w:r>
      <w:r w:rsidRPr="00F06F96">
        <w:rPr>
          <w:spacing w:val="1"/>
        </w:rPr>
        <w:t xml:space="preserve"> </w:t>
      </w:r>
      <w:r w:rsidRPr="00F06F96">
        <w:t>предупреждения,</w:t>
      </w:r>
      <w:r w:rsidRPr="00F06F96">
        <w:rPr>
          <w:spacing w:val="1"/>
        </w:rPr>
        <w:t xml:space="preserve"> </w:t>
      </w:r>
      <w:r w:rsidRPr="00F06F96">
        <w:t>смягчения</w:t>
      </w:r>
      <w:r w:rsidRPr="00F06F96">
        <w:rPr>
          <w:spacing w:val="1"/>
        </w:rPr>
        <w:t xml:space="preserve"> </w:t>
      </w:r>
      <w:r w:rsidRPr="00F06F96">
        <w:t>последствий</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вызванных</w:t>
      </w:r>
      <w:r w:rsidRPr="00F06F96">
        <w:rPr>
          <w:spacing w:val="1"/>
        </w:rPr>
        <w:t xml:space="preserve"> </w:t>
      </w:r>
      <w:r w:rsidRPr="00F06F96">
        <w:t>опасными</w:t>
      </w:r>
      <w:r w:rsidRPr="00F06F96">
        <w:rPr>
          <w:spacing w:val="1"/>
        </w:rPr>
        <w:t xml:space="preserve"> </w:t>
      </w:r>
      <w:r w:rsidRPr="00F06F96">
        <w:t>гидрологическими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правилах</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при</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ситуациях,</w:t>
      </w:r>
      <w:r w:rsidRPr="00F06F96">
        <w:rPr>
          <w:spacing w:val="36"/>
        </w:rPr>
        <w:t xml:space="preserve"> </w:t>
      </w:r>
      <w:r w:rsidRPr="00F06F96">
        <w:t>вызванных</w:t>
      </w:r>
      <w:r w:rsidRPr="00F06F96">
        <w:rPr>
          <w:spacing w:val="33"/>
        </w:rPr>
        <w:t xml:space="preserve"> </w:t>
      </w:r>
      <w:r w:rsidRPr="00F06F96">
        <w:t>опасными</w:t>
      </w:r>
      <w:r w:rsidRPr="00F06F96">
        <w:rPr>
          <w:spacing w:val="37"/>
        </w:rPr>
        <w:t xml:space="preserve"> </w:t>
      </w:r>
      <w:r w:rsidRPr="00F06F96">
        <w:t>гидрологическими</w:t>
      </w:r>
      <w:r w:rsidRPr="00F06F96">
        <w:rPr>
          <w:spacing w:val="36"/>
        </w:rPr>
        <w:t xml:space="preserve"> </w:t>
      </w:r>
      <w:r w:rsidRPr="00F06F96">
        <w:t>явлениямии процессами;</w:t>
      </w:r>
    </w:p>
    <w:p w:rsidR="00971A01" w:rsidRPr="00F06F96" w:rsidRDefault="00E44CEC" w:rsidP="00D27390">
      <w:pPr>
        <w:pStyle w:val="a3"/>
        <w:ind w:left="0" w:firstLine="720"/>
      </w:pPr>
      <w:r w:rsidRPr="00F06F96">
        <w:t>оценивать</w:t>
      </w:r>
      <w:r w:rsidRPr="00F06F96">
        <w:rPr>
          <w:spacing w:val="1"/>
        </w:rPr>
        <w:t xml:space="preserve"> </w:t>
      </w:r>
      <w:r w:rsidRPr="00F06F96">
        <w:t>риски</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вызванных</w:t>
      </w:r>
      <w:r w:rsidRPr="00F06F96">
        <w:rPr>
          <w:spacing w:val="61"/>
        </w:rPr>
        <w:t xml:space="preserve"> </w:t>
      </w:r>
      <w:r w:rsidRPr="00F06F96">
        <w:t>опасными</w:t>
      </w:r>
      <w:r w:rsidRPr="00F06F96">
        <w:rPr>
          <w:spacing w:val="1"/>
        </w:rPr>
        <w:t xml:space="preserve"> </w:t>
      </w:r>
      <w:r w:rsidRPr="00F06F96">
        <w:t>гидрологическими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r w:rsidRPr="00F06F96">
        <w:rPr>
          <w:spacing w:val="1"/>
        </w:rPr>
        <w:t xml:space="preserve"> </w:t>
      </w:r>
      <w:r w:rsidRPr="00F06F96">
        <w:t>для</w:t>
      </w:r>
      <w:r w:rsidRPr="00F06F96">
        <w:rPr>
          <w:spacing w:val="1"/>
        </w:rPr>
        <w:t xml:space="preserve"> </w:t>
      </w:r>
      <w:r w:rsidRPr="00F06F96">
        <w:t>своего</w:t>
      </w:r>
      <w:r w:rsidRPr="00F06F96">
        <w:rPr>
          <w:spacing w:val="1"/>
        </w:rPr>
        <w:t xml:space="preserve"> </w:t>
      </w:r>
      <w:r w:rsidRPr="00F06F96">
        <w:t>региона,</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риск-</w:t>
      </w:r>
      <w:r w:rsidRPr="00F06F96">
        <w:rPr>
          <w:spacing w:val="1"/>
        </w:rPr>
        <w:t xml:space="preserve"> </w:t>
      </w:r>
      <w:r w:rsidRPr="00F06F96">
        <w:t>ориентированного</w:t>
      </w:r>
      <w:r w:rsidRPr="00F06F96">
        <w:rPr>
          <w:spacing w:val="-3"/>
        </w:rPr>
        <w:t xml:space="preserve"> </w:t>
      </w:r>
      <w:r w:rsidRPr="00F06F96">
        <w:t>поведения;</w:t>
      </w:r>
    </w:p>
    <w:p w:rsidR="00971A01" w:rsidRPr="00F06F96" w:rsidRDefault="00E44CEC" w:rsidP="00D27390">
      <w:pPr>
        <w:pStyle w:val="a3"/>
        <w:ind w:left="0" w:firstLine="720"/>
      </w:pPr>
      <w:r w:rsidRPr="00F06F96">
        <w:t>называть</w:t>
      </w:r>
      <w:r w:rsidRPr="00F06F96">
        <w:rPr>
          <w:spacing w:val="1"/>
        </w:rPr>
        <w:t xml:space="preserve"> </w:t>
      </w:r>
      <w:r w:rsidRPr="00F06F96">
        <w:t>и</w:t>
      </w:r>
      <w:r w:rsidRPr="00F06F96">
        <w:rPr>
          <w:spacing w:val="1"/>
        </w:rPr>
        <w:t xml:space="preserve"> </w:t>
      </w:r>
      <w:r w:rsidRPr="00F06F96">
        <w:t>характеризовать</w:t>
      </w:r>
      <w:r w:rsidRPr="00F06F96">
        <w:rPr>
          <w:spacing w:val="1"/>
        </w:rPr>
        <w:t xml:space="preserve"> </w:t>
      </w:r>
      <w:r w:rsidRPr="00F06F96">
        <w:t>природные</w:t>
      </w:r>
      <w:r w:rsidRPr="00F06F96">
        <w:rPr>
          <w:spacing w:val="1"/>
        </w:rPr>
        <w:t xml:space="preserve"> </w:t>
      </w:r>
      <w:r w:rsidRPr="00F06F96">
        <w:t>чрезвычайные</w:t>
      </w:r>
      <w:r w:rsidRPr="00F06F96">
        <w:rPr>
          <w:spacing w:val="1"/>
        </w:rPr>
        <w:t xml:space="preserve"> </w:t>
      </w:r>
      <w:r w:rsidRPr="00F06F96">
        <w:t>ситуации,</w:t>
      </w:r>
      <w:r w:rsidRPr="00F06F96">
        <w:rPr>
          <w:spacing w:val="1"/>
        </w:rPr>
        <w:t xml:space="preserve"> </w:t>
      </w:r>
      <w:r w:rsidRPr="00F06F96">
        <w:t>вызванные</w:t>
      </w:r>
      <w:r w:rsidRPr="00F06F96">
        <w:rPr>
          <w:spacing w:val="1"/>
        </w:rPr>
        <w:t xml:space="preserve"> </w:t>
      </w:r>
      <w:r w:rsidRPr="00F06F96">
        <w:t>опасными</w:t>
      </w:r>
      <w:r w:rsidRPr="00F06F96">
        <w:rPr>
          <w:spacing w:val="1"/>
        </w:rPr>
        <w:t xml:space="preserve"> </w:t>
      </w:r>
      <w:r w:rsidRPr="00F06F96">
        <w:t>метеорологическими</w:t>
      </w:r>
      <w:r w:rsidRPr="00F06F96">
        <w:rPr>
          <w:spacing w:val="1"/>
        </w:rPr>
        <w:t xml:space="preserve"> </w:t>
      </w:r>
      <w:r w:rsidRPr="00F06F96">
        <w:t>явлениями</w:t>
      </w:r>
      <w:r w:rsidRPr="00F06F96">
        <w:rPr>
          <w:spacing w:val="2"/>
        </w:rPr>
        <w:t xml:space="preserve"> </w:t>
      </w:r>
      <w:r w:rsidRPr="00F06F96">
        <w:t>и</w:t>
      </w:r>
      <w:r w:rsidRPr="00F06F96">
        <w:rPr>
          <w:spacing w:val="1"/>
        </w:rPr>
        <w:t xml:space="preserve"> </w:t>
      </w:r>
      <w:r w:rsidRPr="00F06F96">
        <w:t>процессами;</w:t>
      </w:r>
    </w:p>
    <w:p w:rsidR="00D27390" w:rsidRPr="00F06F96" w:rsidRDefault="00E44CEC" w:rsidP="00D27390">
      <w:pPr>
        <w:pStyle w:val="a3"/>
        <w:ind w:left="0" w:firstLine="720"/>
      </w:pPr>
      <w:r w:rsidRPr="00F06F96">
        <w:t>раскрывать</w:t>
      </w:r>
      <w:r w:rsidRPr="00F06F96">
        <w:rPr>
          <w:spacing w:val="1"/>
        </w:rPr>
        <w:t xml:space="preserve"> </w:t>
      </w:r>
      <w:r w:rsidRPr="00F06F96">
        <w:t>возможности</w:t>
      </w:r>
      <w:r w:rsidRPr="00F06F96">
        <w:rPr>
          <w:spacing w:val="1"/>
        </w:rPr>
        <w:t xml:space="preserve"> </w:t>
      </w:r>
      <w:r w:rsidRPr="00F06F96">
        <w:t>прогнозирования,</w:t>
      </w:r>
      <w:r w:rsidRPr="00F06F96">
        <w:rPr>
          <w:spacing w:val="1"/>
        </w:rPr>
        <w:t xml:space="preserve"> </w:t>
      </w:r>
      <w:r w:rsidRPr="00F06F96">
        <w:t>предупреждения,</w:t>
      </w:r>
      <w:r w:rsidRPr="00F06F96">
        <w:rPr>
          <w:spacing w:val="1"/>
        </w:rPr>
        <w:t xml:space="preserve"> </w:t>
      </w:r>
      <w:r w:rsidRPr="00F06F96">
        <w:t>смягчения</w:t>
      </w:r>
      <w:r w:rsidRPr="00F06F96">
        <w:rPr>
          <w:spacing w:val="1"/>
        </w:rPr>
        <w:t xml:space="preserve"> </w:t>
      </w:r>
      <w:r w:rsidRPr="00F06F96">
        <w:t>последствий</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вызванных</w:t>
      </w:r>
      <w:r w:rsidRPr="00F06F96">
        <w:rPr>
          <w:spacing w:val="1"/>
        </w:rPr>
        <w:t xml:space="preserve"> </w:t>
      </w:r>
      <w:r w:rsidRPr="00F06F96">
        <w:t>опасными</w:t>
      </w:r>
      <w:r w:rsidRPr="00F06F96">
        <w:rPr>
          <w:spacing w:val="1"/>
        </w:rPr>
        <w:t xml:space="preserve"> </w:t>
      </w:r>
      <w:r w:rsidRPr="00F06F96">
        <w:t>метеорологическими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p>
    <w:p w:rsidR="00971A01" w:rsidRPr="00F06F96" w:rsidRDefault="00E44CEC" w:rsidP="00D27390">
      <w:pPr>
        <w:pStyle w:val="a3"/>
        <w:ind w:left="0" w:firstLine="720"/>
      </w:pPr>
      <w:r w:rsidRPr="00F06F96">
        <w:t>знать правила безопасного поведения при природных чрезвычайных ситуациях, вызванных</w:t>
      </w:r>
      <w:r w:rsidRPr="00F06F96">
        <w:rPr>
          <w:spacing w:val="1"/>
        </w:rPr>
        <w:t xml:space="preserve"> </w:t>
      </w:r>
      <w:r w:rsidRPr="00F06F96">
        <w:t>опасными</w:t>
      </w:r>
      <w:r w:rsidRPr="00F06F96">
        <w:rPr>
          <w:spacing w:val="-2"/>
        </w:rPr>
        <w:t xml:space="preserve"> </w:t>
      </w:r>
      <w:r w:rsidRPr="00F06F96">
        <w:t>метеорологическими</w:t>
      </w:r>
      <w:r w:rsidRPr="00F06F96">
        <w:rPr>
          <w:spacing w:val="-1"/>
        </w:rPr>
        <w:t xml:space="preserve"> </w:t>
      </w:r>
      <w:r w:rsidRPr="00F06F96">
        <w:t>явлениями</w:t>
      </w:r>
      <w:r w:rsidRPr="00F06F96">
        <w:rPr>
          <w:spacing w:val="-4"/>
        </w:rPr>
        <w:t xml:space="preserve"> </w:t>
      </w:r>
      <w:r w:rsidRPr="00F06F96">
        <w:t>и</w:t>
      </w:r>
      <w:r w:rsidRPr="00F06F96">
        <w:rPr>
          <w:spacing w:val="-9"/>
        </w:rPr>
        <w:t xml:space="preserve"> </w:t>
      </w:r>
      <w:r w:rsidRPr="00F06F96">
        <w:t>процессами;</w:t>
      </w:r>
    </w:p>
    <w:p w:rsidR="00971A01" w:rsidRPr="00F06F96" w:rsidRDefault="00E44CEC" w:rsidP="00D27390">
      <w:pPr>
        <w:pStyle w:val="a3"/>
        <w:ind w:left="0" w:firstLine="720"/>
      </w:pPr>
      <w:r w:rsidRPr="00F06F96">
        <w:t>оценивать</w:t>
      </w:r>
      <w:r w:rsidRPr="00F06F96">
        <w:rPr>
          <w:spacing w:val="1"/>
        </w:rPr>
        <w:t xml:space="preserve"> </w:t>
      </w:r>
      <w:r w:rsidRPr="00F06F96">
        <w:t>риски</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вызванных</w:t>
      </w:r>
      <w:r w:rsidRPr="00F06F96">
        <w:rPr>
          <w:spacing w:val="1"/>
        </w:rPr>
        <w:t xml:space="preserve"> </w:t>
      </w:r>
      <w:r w:rsidRPr="00F06F96">
        <w:t>опасными</w:t>
      </w:r>
      <w:r w:rsidRPr="00F06F96">
        <w:rPr>
          <w:spacing w:val="1"/>
        </w:rPr>
        <w:t xml:space="preserve"> </w:t>
      </w:r>
      <w:r w:rsidRPr="00F06F96">
        <w:t>метеорологическими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r w:rsidRPr="00F06F96">
        <w:rPr>
          <w:spacing w:val="1"/>
        </w:rPr>
        <w:t xml:space="preserve"> </w:t>
      </w:r>
      <w:r w:rsidRPr="00F06F96">
        <w:t>для</w:t>
      </w:r>
      <w:r w:rsidRPr="00F06F96">
        <w:rPr>
          <w:spacing w:val="1"/>
        </w:rPr>
        <w:t xml:space="preserve"> </w:t>
      </w:r>
      <w:r w:rsidRPr="00F06F96">
        <w:t>своего</w:t>
      </w:r>
      <w:r w:rsidRPr="00F06F96">
        <w:rPr>
          <w:spacing w:val="1"/>
        </w:rPr>
        <w:t xml:space="preserve"> </w:t>
      </w:r>
      <w:r w:rsidRPr="00F06F96">
        <w:t>региона,</w:t>
      </w:r>
      <w:r w:rsidRPr="00F06F96">
        <w:rPr>
          <w:spacing w:val="1"/>
        </w:rPr>
        <w:t xml:space="preserve"> </w:t>
      </w:r>
      <w:r w:rsidRPr="00F06F96">
        <w:t>приводить примеры</w:t>
      </w:r>
      <w:r w:rsidRPr="00F06F96">
        <w:rPr>
          <w:spacing w:val="1"/>
        </w:rPr>
        <w:t xml:space="preserve"> </w:t>
      </w:r>
      <w:r w:rsidRPr="00F06F96">
        <w:t>риск-</w:t>
      </w:r>
      <w:r w:rsidRPr="00F06F96">
        <w:rPr>
          <w:spacing w:val="1"/>
        </w:rPr>
        <w:t xml:space="preserve"> </w:t>
      </w:r>
      <w:r w:rsidRPr="00F06F96">
        <w:t>ориентированного</w:t>
      </w:r>
      <w:r w:rsidRPr="00F06F96">
        <w:rPr>
          <w:spacing w:val="-3"/>
        </w:rPr>
        <w:t xml:space="preserve"> </w:t>
      </w:r>
      <w:r w:rsidRPr="00F06F96">
        <w:t>поведения;</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источники</w:t>
      </w:r>
      <w:r w:rsidRPr="00F06F96">
        <w:rPr>
          <w:spacing w:val="1"/>
        </w:rPr>
        <w:t xml:space="preserve"> </w:t>
      </w:r>
      <w:r w:rsidRPr="00F06F96">
        <w:t>экологических</w:t>
      </w:r>
      <w:r w:rsidRPr="00F06F96">
        <w:rPr>
          <w:spacing w:val="1"/>
        </w:rPr>
        <w:t xml:space="preserve"> </w:t>
      </w:r>
      <w:r w:rsidRPr="00F06F96">
        <w:t>угроз,</w:t>
      </w:r>
      <w:r w:rsidRPr="00F06F96">
        <w:rPr>
          <w:spacing w:val="1"/>
        </w:rPr>
        <w:t xml:space="preserve"> </w:t>
      </w:r>
      <w:r w:rsidRPr="00F06F96">
        <w:t>обосновывать</w:t>
      </w:r>
      <w:r w:rsidRPr="00F06F96">
        <w:rPr>
          <w:spacing w:val="1"/>
        </w:rPr>
        <w:t xml:space="preserve"> </w:t>
      </w:r>
      <w:r w:rsidRPr="00F06F96">
        <w:t>влияние</w:t>
      </w:r>
      <w:r w:rsidRPr="00F06F96">
        <w:rPr>
          <w:spacing w:val="1"/>
        </w:rPr>
        <w:t xml:space="preserve"> </w:t>
      </w:r>
      <w:r w:rsidRPr="00F06F96">
        <w:t>человеческого</w:t>
      </w:r>
      <w:r w:rsidRPr="00F06F96">
        <w:rPr>
          <w:spacing w:val="1"/>
        </w:rPr>
        <w:t xml:space="preserve"> </w:t>
      </w:r>
      <w:r w:rsidRPr="00F06F96">
        <w:t>фактора</w:t>
      </w:r>
      <w:r w:rsidRPr="00F06F96">
        <w:rPr>
          <w:spacing w:val="-2"/>
        </w:rPr>
        <w:t xml:space="preserve"> </w:t>
      </w:r>
      <w:r w:rsidRPr="00F06F96">
        <w:t>на</w:t>
      </w:r>
      <w:r w:rsidRPr="00F06F96">
        <w:rPr>
          <w:spacing w:val="-4"/>
        </w:rPr>
        <w:t xml:space="preserve"> </w:t>
      </w:r>
      <w:r w:rsidRPr="00F06F96">
        <w:t>риски</w:t>
      </w:r>
      <w:r w:rsidRPr="00F06F96">
        <w:rPr>
          <w:spacing w:val="1"/>
        </w:rPr>
        <w:t xml:space="preserve"> </w:t>
      </w:r>
      <w:r w:rsidRPr="00F06F96">
        <w:t>их</w:t>
      </w:r>
      <w:r w:rsidRPr="00F06F96">
        <w:rPr>
          <w:spacing w:val="-3"/>
        </w:rPr>
        <w:t xml:space="preserve"> </w:t>
      </w:r>
      <w:r w:rsidRPr="00F06F96">
        <w:t>возникновения;</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значение</w:t>
      </w:r>
      <w:r w:rsidRPr="00F06F96">
        <w:rPr>
          <w:spacing w:val="1"/>
        </w:rPr>
        <w:t xml:space="preserve"> </w:t>
      </w:r>
      <w:r w:rsidRPr="00F06F96">
        <w:t>риск-ориентированного</w:t>
      </w:r>
      <w:r w:rsidRPr="00F06F96">
        <w:rPr>
          <w:spacing w:val="1"/>
        </w:rPr>
        <w:t xml:space="preserve"> </w:t>
      </w:r>
      <w:r w:rsidRPr="00F06F96">
        <w:t>подхода</w:t>
      </w:r>
      <w:r w:rsidRPr="00F06F96">
        <w:rPr>
          <w:spacing w:val="1"/>
        </w:rPr>
        <w:t xml:space="preserve"> </w:t>
      </w:r>
      <w:r w:rsidRPr="00F06F96">
        <w:t>к</w:t>
      </w:r>
      <w:r w:rsidRPr="00F06F96">
        <w:rPr>
          <w:spacing w:val="1"/>
        </w:rPr>
        <w:t xml:space="preserve"> </w:t>
      </w:r>
      <w:r w:rsidRPr="00F06F96">
        <w:t>обеспечению</w:t>
      </w:r>
      <w:r w:rsidRPr="00F06F96">
        <w:rPr>
          <w:spacing w:val="1"/>
        </w:rPr>
        <w:t xml:space="preserve"> </w:t>
      </w:r>
      <w:r w:rsidRPr="00F06F96">
        <w:t>экологической</w:t>
      </w:r>
      <w:r w:rsidRPr="00F06F96">
        <w:rPr>
          <w:spacing w:val="1"/>
        </w:rPr>
        <w:t xml:space="preserve"> </w:t>
      </w:r>
      <w:r w:rsidRPr="00F06F96">
        <w:t>безопасности;</w:t>
      </w:r>
    </w:p>
    <w:p w:rsidR="00D212FC" w:rsidRPr="00F06F96" w:rsidRDefault="00E44CEC" w:rsidP="00D27390">
      <w:pPr>
        <w:ind w:firstLine="720"/>
        <w:jc w:val="both"/>
        <w:rPr>
          <w:spacing w:val="1"/>
          <w:sz w:val="24"/>
          <w:szCs w:val="24"/>
        </w:rPr>
      </w:pPr>
      <w:r w:rsidRPr="00F06F96">
        <w:rPr>
          <w:sz w:val="24"/>
          <w:szCs w:val="24"/>
        </w:rPr>
        <w:t>иметь навыки экологической грамотности и разумного природопользования.</w:t>
      </w:r>
      <w:r w:rsidRPr="00F06F96">
        <w:rPr>
          <w:spacing w:val="1"/>
          <w:sz w:val="24"/>
          <w:szCs w:val="24"/>
        </w:rPr>
        <w:t xml:space="preserve"> </w:t>
      </w:r>
    </w:p>
    <w:p w:rsidR="00D212FC" w:rsidRPr="00F06F96" w:rsidRDefault="00D212FC" w:rsidP="00D27390">
      <w:pPr>
        <w:ind w:firstLine="720"/>
        <w:jc w:val="both"/>
        <w:rPr>
          <w:spacing w:val="1"/>
          <w:sz w:val="24"/>
          <w:szCs w:val="24"/>
        </w:rPr>
      </w:pPr>
    </w:p>
    <w:p w:rsidR="00D212FC" w:rsidRPr="00F06F96" w:rsidRDefault="00D212FC" w:rsidP="00D27390">
      <w:pPr>
        <w:ind w:firstLine="720"/>
        <w:jc w:val="both"/>
        <w:rPr>
          <w:spacing w:val="1"/>
          <w:sz w:val="24"/>
          <w:szCs w:val="24"/>
        </w:rPr>
      </w:pPr>
    </w:p>
    <w:p w:rsidR="00971A01" w:rsidRPr="00F06F96" w:rsidRDefault="00E44CEC" w:rsidP="00D27390">
      <w:pPr>
        <w:ind w:firstLine="720"/>
        <w:jc w:val="both"/>
        <w:rPr>
          <w:i/>
          <w:sz w:val="24"/>
          <w:szCs w:val="24"/>
        </w:rPr>
      </w:pPr>
      <w:r w:rsidRPr="00F06F96">
        <w:rPr>
          <w:i/>
          <w:sz w:val="24"/>
          <w:szCs w:val="24"/>
        </w:rPr>
        <w:t>Предметные результаты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модулю</w:t>
      </w:r>
      <w:r w:rsidRPr="00F06F96">
        <w:rPr>
          <w:i/>
          <w:spacing w:val="1"/>
          <w:sz w:val="24"/>
          <w:szCs w:val="24"/>
        </w:rPr>
        <w:t xml:space="preserve"> </w:t>
      </w:r>
      <w:r w:rsidRPr="00F06F96">
        <w:rPr>
          <w:i/>
          <w:sz w:val="24"/>
          <w:szCs w:val="24"/>
        </w:rPr>
        <w:t>№</w:t>
      </w:r>
      <w:r w:rsidRPr="00F06F96">
        <w:rPr>
          <w:i/>
          <w:spacing w:val="1"/>
          <w:sz w:val="24"/>
          <w:szCs w:val="24"/>
        </w:rPr>
        <w:t xml:space="preserve"> </w:t>
      </w:r>
      <w:r w:rsidRPr="00F06F96">
        <w:rPr>
          <w:i/>
          <w:sz w:val="24"/>
          <w:szCs w:val="24"/>
        </w:rPr>
        <w:t>8</w:t>
      </w:r>
      <w:r w:rsidRPr="00F06F96">
        <w:rPr>
          <w:i/>
          <w:spacing w:val="1"/>
          <w:sz w:val="24"/>
          <w:szCs w:val="24"/>
        </w:rPr>
        <w:t xml:space="preserve"> </w:t>
      </w:r>
      <w:r w:rsidRPr="00F06F96">
        <w:rPr>
          <w:i/>
          <w:sz w:val="24"/>
          <w:szCs w:val="24"/>
        </w:rPr>
        <w:t>«Основы</w:t>
      </w:r>
      <w:r w:rsidRPr="00F06F96">
        <w:rPr>
          <w:i/>
          <w:spacing w:val="1"/>
          <w:sz w:val="24"/>
          <w:szCs w:val="24"/>
        </w:rPr>
        <w:t xml:space="preserve"> </w:t>
      </w:r>
      <w:r w:rsidRPr="00F06F96">
        <w:rPr>
          <w:i/>
          <w:sz w:val="24"/>
          <w:szCs w:val="24"/>
        </w:rPr>
        <w:t>медицинских</w:t>
      </w:r>
      <w:r w:rsidRPr="00F06F96">
        <w:rPr>
          <w:i/>
          <w:spacing w:val="1"/>
          <w:sz w:val="24"/>
          <w:szCs w:val="24"/>
        </w:rPr>
        <w:t xml:space="preserve"> </w:t>
      </w:r>
      <w:r w:rsidRPr="00F06F96">
        <w:rPr>
          <w:i/>
          <w:sz w:val="24"/>
          <w:szCs w:val="24"/>
        </w:rPr>
        <w:t>знаний.</w:t>
      </w:r>
      <w:r w:rsidRPr="00F06F96">
        <w:rPr>
          <w:i/>
          <w:spacing w:val="-57"/>
          <w:sz w:val="24"/>
          <w:szCs w:val="24"/>
        </w:rPr>
        <w:t xml:space="preserve"> </w:t>
      </w:r>
      <w:r w:rsidRPr="00F06F96">
        <w:rPr>
          <w:i/>
          <w:sz w:val="24"/>
          <w:szCs w:val="24"/>
        </w:rPr>
        <w:t>Оказание</w:t>
      </w:r>
      <w:r w:rsidRPr="00F06F96">
        <w:rPr>
          <w:i/>
          <w:spacing w:val="-9"/>
          <w:sz w:val="24"/>
          <w:szCs w:val="24"/>
        </w:rPr>
        <w:t xml:space="preserve"> </w:t>
      </w:r>
      <w:r w:rsidRPr="00F06F96">
        <w:rPr>
          <w:i/>
          <w:sz w:val="24"/>
          <w:szCs w:val="24"/>
        </w:rPr>
        <w:t>первой помощи»:</w:t>
      </w:r>
    </w:p>
    <w:p w:rsidR="00971A01" w:rsidRPr="00F06F96" w:rsidRDefault="00B46594" w:rsidP="00D212FC">
      <w:pPr>
        <w:pStyle w:val="a3"/>
        <w:tabs>
          <w:tab w:val="left" w:pos="2162"/>
          <w:tab w:val="left" w:pos="3020"/>
          <w:tab w:val="left" w:pos="4080"/>
          <w:tab w:val="left" w:pos="5502"/>
          <w:tab w:val="left" w:pos="6534"/>
          <w:tab w:val="left" w:pos="7845"/>
          <w:tab w:val="left" w:pos="9157"/>
        </w:tabs>
        <w:ind w:left="0" w:firstLine="720"/>
      </w:pPr>
      <w:r w:rsidRPr="00F06F96">
        <w:t>объяснять смысл понятий «здоровье», «охрана здоровья», «здоровый о</w:t>
      </w:r>
      <w:r w:rsidR="00E44CEC" w:rsidRPr="00F06F96">
        <w:t>браз</w:t>
      </w:r>
      <w:r w:rsidR="00E44CEC" w:rsidRPr="00F06F96">
        <w:rPr>
          <w:spacing w:val="49"/>
        </w:rPr>
        <w:t xml:space="preserve"> </w:t>
      </w:r>
      <w:r w:rsidR="00E44CEC" w:rsidRPr="00F06F96">
        <w:t>жизни»,</w:t>
      </w:r>
      <w:r w:rsidR="00D212FC" w:rsidRPr="00F06F96">
        <w:t xml:space="preserve"> </w:t>
      </w:r>
      <w:r w:rsidR="00E44CEC" w:rsidRPr="00F06F96">
        <w:rPr>
          <w:spacing w:val="-1"/>
        </w:rPr>
        <w:t>«лечение»,</w:t>
      </w:r>
      <w:r w:rsidR="00E44CEC" w:rsidRPr="00F06F96">
        <w:rPr>
          <w:spacing w:val="8"/>
        </w:rPr>
        <w:t xml:space="preserve"> </w:t>
      </w:r>
      <w:r w:rsidR="00E44CEC" w:rsidRPr="00F06F96">
        <w:rPr>
          <w:spacing w:val="-1"/>
        </w:rPr>
        <w:t>«профилактика»</w:t>
      </w:r>
      <w:r w:rsidR="00E44CEC" w:rsidRPr="00F06F96">
        <w:rPr>
          <w:spacing w:val="-9"/>
        </w:rPr>
        <w:t xml:space="preserve"> </w:t>
      </w:r>
      <w:r w:rsidR="00E44CEC" w:rsidRPr="00F06F96">
        <w:t>и</w:t>
      </w:r>
      <w:r w:rsidR="00E44CEC" w:rsidRPr="00F06F96">
        <w:rPr>
          <w:spacing w:val="4"/>
        </w:rPr>
        <w:t xml:space="preserve"> </w:t>
      </w:r>
      <w:r w:rsidR="00E44CEC" w:rsidRPr="00F06F96">
        <w:t>выявлять</w:t>
      </w:r>
      <w:r w:rsidR="00E44CEC" w:rsidRPr="00F06F96">
        <w:rPr>
          <w:spacing w:val="3"/>
        </w:rPr>
        <w:t xml:space="preserve"> </w:t>
      </w:r>
      <w:r w:rsidR="00E44CEC" w:rsidRPr="00F06F96">
        <w:t>взаимосвязь</w:t>
      </w:r>
      <w:r w:rsidR="00E44CEC" w:rsidRPr="00F06F96">
        <w:rPr>
          <w:spacing w:val="5"/>
        </w:rPr>
        <w:t xml:space="preserve"> </w:t>
      </w:r>
      <w:r w:rsidR="00E44CEC" w:rsidRPr="00F06F96">
        <w:t>между</w:t>
      </w:r>
      <w:r w:rsidR="00E44CEC" w:rsidRPr="00F06F96">
        <w:rPr>
          <w:spacing w:val="-16"/>
        </w:rPr>
        <w:t xml:space="preserve"> </w:t>
      </w:r>
      <w:r w:rsidR="00E44CEC" w:rsidRPr="00F06F96">
        <w:t>ними;</w:t>
      </w:r>
    </w:p>
    <w:p w:rsidR="00971A01" w:rsidRPr="00F06F96" w:rsidRDefault="00BF2498" w:rsidP="00D27390">
      <w:pPr>
        <w:pStyle w:val="a3"/>
        <w:tabs>
          <w:tab w:val="left" w:pos="2141"/>
          <w:tab w:val="left" w:pos="3185"/>
          <w:tab w:val="left" w:pos="4280"/>
          <w:tab w:val="left" w:pos="6130"/>
        </w:tabs>
        <w:ind w:left="0" w:firstLine="720"/>
      </w:pPr>
      <w:r w:rsidRPr="00F06F96">
        <w:t xml:space="preserve">понимать степень влияния биологических, </w:t>
      </w:r>
      <w:r w:rsidR="00E44CEC" w:rsidRPr="00F06F96">
        <w:t>социально-экономических,</w:t>
      </w:r>
      <w:r w:rsidR="00E44CEC" w:rsidRPr="00F06F96">
        <w:rPr>
          <w:spacing w:val="1"/>
        </w:rPr>
        <w:t xml:space="preserve"> </w:t>
      </w:r>
      <w:r w:rsidR="00E44CEC" w:rsidRPr="00F06F96">
        <w:t>экологических,</w:t>
      </w:r>
      <w:r w:rsidR="00E44CEC" w:rsidRPr="00F06F96">
        <w:rPr>
          <w:spacing w:val="-57"/>
        </w:rPr>
        <w:t xml:space="preserve"> </w:t>
      </w:r>
      <w:r w:rsidR="00E44CEC" w:rsidRPr="00F06F96">
        <w:t>психологических</w:t>
      </w:r>
      <w:r w:rsidR="00E44CEC" w:rsidRPr="00F06F96">
        <w:rPr>
          <w:spacing w:val="-3"/>
        </w:rPr>
        <w:t xml:space="preserve"> </w:t>
      </w:r>
      <w:r w:rsidR="00E44CEC" w:rsidRPr="00F06F96">
        <w:t>факторов</w:t>
      </w:r>
      <w:r w:rsidR="00E44CEC" w:rsidRPr="00F06F96">
        <w:rPr>
          <w:spacing w:val="-3"/>
        </w:rPr>
        <w:t xml:space="preserve"> </w:t>
      </w:r>
      <w:r w:rsidR="00E44CEC" w:rsidRPr="00F06F96">
        <w:t>на</w:t>
      </w:r>
      <w:r w:rsidR="00E44CEC" w:rsidRPr="00F06F96">
        <w:rPr>
          <w:spacing w:val="-4"/>
        </w:rPr>
        <w:t xml:space="preserve"> </w:t>
      </w:r>
      <w:r w:rsidR="00E44CEC" w:rsidRPr="00F06F96">
        <w:t>здоровье;</w:t>
      </w:r>
    </w:p>
    <w:p w:rsidR="00971A01" w:rsidRPr="00F06F96" w:rsidRDefault="00E44CEC" w:rsidP="00D27390">
      <w:pPr>
        <w:pStyle w:val="a3"/>
        <w:ind w:left="0" w:firstLine="720"/>
      </w:pPr>
      <w:r w:rsidRPr="00F06F96">
        <w:t>понимать</w:t>
      </w:r>
      <w:r w:rsidRPr="00F06F96">
        <w:rPr>
          <w:spacing w:val="48"/>
        </w:rPr>
        <w:t xml:space="preserve"> </w:t>
      </w:r>
      <w:r w:rsidRPr="00F06F96">
        <w:t>значение</w:t>
      </w:r>
      <w:r w:rsidRPr="00F06F96">
        <w:rPr>
          <w:spacing w:val="48"/>
        </w:rPr>
        <w:t xml:space="preserve"> </w:t>
      </w:r>
      <w:r w:rsidRPr="00F06F96">
        <w:t>здорового</w:t>
      </w:r>
      <w:r w:rsidRPr="00F06F96">
        <w:rPr>
          <w:spacing w:val="51"/>
        </w:rPr>
        <w:t xml:space="preserve"> </w:t>
      </w:r>
      <w:r w:rsidRPr="00F06F96">
        <w:t>образа</w:t>
      </w:r>
      <w:r w:rsidRPr="00F06F96">
        <w:rPr>
          <w:spacing w:val="46"/>
        </w:rPr>
        <w:t xml:space="preserve"> </w:t>
      </w:r>
      <w:r w:rsidRPr="00F06F96">
        <w:t>жизни</w:t>
      </w:r>
      <w:r w:rsidRPr="00F06F96">
        <w:rPr>
          <w:spacing w:val="51"/>
        </w:rPr>
        <w:t xml:space="preserve"> </w:t>
      </w:r>
      <w:r w:rsidRPr="00F06F96">
        <w:t>и</w:t>
      </w:r>
      <w:r w:rsidRPr="00F06F96">
        <w:rPr>
          <w:spacing w:val="50"/>
        </w:rPr>
        <w:t xml:space="preserve"> </w:t>
      </w:r>
      <w:r w:rsidRPr="00F06F96">
        <w:t>его</w:t>
      </w:r>
      <w:r w:rsidRPr="00F06F96">
        <w:rPr>
          <w:spacing w:val="45"/>
        </w:rPr>
        <w:t xml:space="preserve"> </w:t>
      </w:r>
      <w:r w:rsidRPr="00F06F96">
        <w:t>элементов</w:t>
      </w:r>
      <w:r w:rsidRPr="00F06F96">
        <w:rPr>
          <w:spacing w:val="48"/>
        </w:rPr>
        <w:t xml:space="preserve"> </w:t>
      </w:r>
      <w:r w:rsidRPr="00F06F96">
        <w:t>для</w:t>
      </w:r>
      <w:r w:rsidRPr="00F06F96">
        <w:rPr>
          <w:spacing w:val="50"/>
        </w:rPr>
        <w:t xml:space="preserve"> </w:t>
      </w:r>
      <w:r w:rsidRPr="00F06F96">
        <w:t>человека,</w:t>
      </w:r>
      <w:r w:rsidRPr="00F06F96">
        <w:rPr>
          <w:spacing w:val="3"/>
        </w:rPr>
        <w:t xml:space="preserve"> </w:t>
      </w:r>
      <w:r w:rsidRPr="00F06F96">
        <w:t>приводить</w:t>
      </w:r>
      <w:r w:rsidRPr="00F06F96">
        <w:rPr>
          <w:spacing w:val="-57"/>
        </w:rPr>
        <w:t xml:space="preserve"> </w:t>
      </w:r>
      <w:r w:rsidRPr="00F06F96">
        <w:t>примеры</w:t>
      </w:r>
      <w:r w:rsidRPr="00F06F96">
        <w:rPr>
          <w:spacing w:val="-1"/>
        </w:rPr>
        <w:t xml:space="preserve"> </w:t>
      </w:r>
      <w:r w:rsidRPr="00F06F96">
        <w:t>из</w:t>
      </w:r>
      <w:r w:rsidRPr="00F06F96">
        <w:rPr>
          <w:spacing w:val="-1"/>
        </w:rPr>
        <w:t xml:space="preserve"> </w:t>
      </w:r>
      <w:r w:rsidRPr="00F06F96">
        <w:t>собственного</w:t>
      </w:r>
      <w:r w:rsidRPr="00F06F96">
        <w:rPr>
          <w:spacing w:val="-2"/>
        </w:rPr>
        <w:t xml:space="preserve"> </w:t>
      </w:r>
      <w:r w:rsidRPr="00F06F96">
        <w:t>опыта;</w:t>
      </w:r>
    </w:p>
    <w:p w:rsidR="00971A01" w:rsidRPr="00F06F96" w:rsidRDefault="00E44CEC" w:rsidP="00D27390">
      <w:pPr>
        <w:pStyle w:val="a3"/>
        <w:ind w:left="0" w:firstLine="720"/>
      </w:pPr>
      <w:r w:rsidRPr="00F06F96">
        <w:t>характеризовать</w:t>
      </w:r>
      <w:r w:rsidRPr="00F06F96">
        <w:rPr>
          <w:spacing w:val="24"/>
        </w:rPr>
        <w:t xml:space="preserve"> </w:t>
      </w:r>
      <w:r w:rsidRPr="00F06F96">
        <w:t>инфекционные</w:t>
      </w:r>
      <w:r w:rsidRPr="00F06F96">
        <w:rPr>
          <w:spacing w:val="23"/>
        </w:rPr>
        <w:t xml:space="preserve"> </w:t>
      </w:r>
      <w:r w:rsidRPr="00F06F96">
        <w:t>заболевания,</w:t>
      </w:r>
      <w:r w:rsidRPr="00F06F96">
        <w:rPr>
          <w:spacing w:val="23"/>
        </w:rPr>
        <w:t xml:space="preserve"> </w:t>
      </w:r>
      <w:r w:rsidRPr="00F06F96">
        <w:t>знать</w:t>
      </w:r>
      <w:r w:rsidRPr="00F06F96">
        <w:rPr>
          <w:spacing w:val="22"/>
        </w:rPr>
        <w:t xml:space="preserve"> </w:t>
      </w:r>
      <w:r w:rsidRPr="00F06F96">
        <w:t>основные</w:t>
      </w:r>
      <w:r w:rsidRPr="00F06F96">
        <w:rPr>
          <w:spacing w:val="21"/>
        </w:rPr>
        <w:t xml:space="preserve"> </w:t>
      </w:r>
      <w:r w:rsidRPr="00F06F96">
        <w:t>способы</w:t>
      </w:r>
      <w:r w:rsidRPr="00F06F96">
        <w:rPr>
          <w:spacing w:val="23"/>
        </w:rPr>
        <w:t xml:space="preserve"> </w:t>
      </w:r>
      <w:r w:rsidRPr="00F06F96">
        <w:t>распространения</w:t>
      </w:r>
      <w:r w:rsidRPr="00F06F96">
        <w:rPr>
          <w:spacing w:val="21"/>
        </w:rPr>
        <w:t xml:space="preserve"> </w:t>
      </w:r>
      <w:r w:rsidRPr="00F06F96">
        <w:t>и</w:t>
      </w:r>
      <w:r w:rsidRPr="00F06F96">
        <w:rPr>
          <w:spacing w:val="-57"/>
        </w:rPr>
        <w:t xml:space="preserve"> </w:t>
      </w:r>
      <w:r w:rsidRPr="00F06F96">
        <w:t>передачи инфекционных</w:t>
      </w:r>
      <w:r w:rsidRPr="00F06F96">
        <w:rPr>
          <w:spacing w:val="-2"/>
        </w:rPr>
        <w:t xml:space="preserve"> </w:t>
      </w:r>
      <w:r w:rsidRPr="00F06F96">
        <w:t>заболеваний;</w:t>
      </w:r>
    </w:p>
    <w:p w:rsidR="00971A01" w:rsidRPr="00F06F96" w:rsidRDefault="00E44CEC" w:rsidP="00D27390">
      <w:pPr>
        <w:pStyle w:val="a3"/>
        <w:ind w:left="0" w:firstLine="720"/>
      </w:pPr>
      <w:r w:rsidRPr="00F06F96">
        <w:t>иметь</w:t>
      </w:r>
      <w:r w:rsidRPr="00F06F96">
        <w:rPr>
          <w:spacing w:val="-5"/>
        </w:rPr>
        <w:t xml:space="preserve"> </w:t>
      </w:r>
      <w:r w:rsidRPr="00F06F96">
        <w:t>навыки</w:t>
      </w:r>
      <w:r w:rsidRPr="00F06F96">
        <w:rPr>
          <w:spacing w:val="-6"/>
        </w:rPr>
        <w:t xml:space="preserve"> </w:t>
      </w:r>
      <w:r w:rsidRPr="00F06F96">
        <w:t>соблюдения</w:t>
      </w:r>
      <w:r w:rsidRPr="00F06F96">
        <w:rPr>
          <w:spacing w:val="-6"/>
        </w:rPr>
        <w:t xml:space="preserve"> </w:t>
      </w:r>
      <w:r w:rsidRPr="00F06F96">
        <w:t>мер</w:t>
      </w:r>
      <w:r w:rsidRPr="00F06F96">
        <w:rPr>
          <w:spacing w:val="-10"/>
        </w:rPr>
        <w:t xml:space="preserve"> </w:t>
      </w:r>
      <w:r w:rsidRPr="00F06F96">
        <w:t>личной</w:t>
      </w:r>
      <w:r w:rsidRPr="00F06F96">
        <w:rPr>
          <w:spacing w:val="-4"/>
        </w:rPr>
        <w:t xml:space="preserve"> </w:t>
      </w:r>
      <w:r w:rsidRPr="00F06F96">
        <w:t>профилактики;</w:t>
      </w:r>
    </w:p>
    <w:p w:rsidR="00971A01" w:rsidRPr="00F06F96" w:rsidRDefault="00BF2498" w:rsidP="00D27390">
      <w:pPr>
        <w:pStyle w:val="a3"/>
        <w:tabs>
          <w:tab w:val="left" w:pos="2126"/>
          <w:tab w:val="left" w:pos="2837"/>
          <w:tab w:val="left" w:pos="4292"/>
          <w:tab w:val="left" w:pos="4632"/>
          <w:tab w:val="left" w:pos="6320"/>
          <w:tab w:val="left" w:pos="8106"/>
        </w:tabs>
        <w:ind w:left="0" w:firstLine="720"/>
      </w:pPr>
      <w:r w:rsidRPr="00F06F96">
        <w:t xml:space="preserve">понимать роль вакцинации в профилактике инфекционных </w:t>
      </w:r>
      <w:r w:rsidR="00E44CEC" w:rsidRPr="00F06F96">
        <w:t>заболеваний,</w:t>
      </w:r>
      <w:r w:rsidR="00E44CEC" w:rsidRPr="00F06F96">
        <w:rPr>
          <w:spacing w:val="18"/>
        </w:rPr>
        <w:t xml:space="preserve"> </w:t>
      </w:r>
      <w:r w:rsidR="00E44CEC" w:rsidRPr="00F06F96">
        <w:t>приводить</w:t>
      </w:r>
      <w:r w:rsidR="00E44CEC" w:rsidRPr="00F06F96">
        <w:rPr>
          <w:spacing w:val="-57"/>
        </w:rPr>
        <w:t xml:space="preserve"> </w:t>
      </w:r>
      <w:r w:rsidR="00E44CEC" w:rsidRPr="00F06F96">
        <w:t>примеры;</w:t>
      </w:r>
    </w:p>
    <w:p w:rsidR="00971A01" w:rsidRPr="00F06F96" w:rsidRDefault="00E44CEC" w:rsidP="00D27390">
      <w:pPr>
        <w:pStyle w:val="a3"/>
        <w:ind w:left="0" w:firstLine="720"/>
      </w:pPr>
      <w:r w:rsidRPr="00F06F96">
        <w:t>понимать</w:t>
      </w:r>
      <w:r w:rsidRPr="00F06F96">
        <w:rPr>
          <w:spacing w:val="1"/>
        </w:rPr>
        <w:t xml:space="preserve"> </w:t>
      </w:r>
      <w:r w:rsidRPr="00F06F96">
        <w:t>значение</w:t>
      </w:r>
      <w:r w:rsidRPr="00F06F96">
        <w:rPr>
          <w:spacing w:val="1"/>
        </w:rPr>
        <w:t xml:space="preserve"> </w:t>
      </w:r>
      <w:r w:rsidRPr="00F06F96">
        <w:t>национального</w:t>
      </w:r>
      <w:r w:rsidRPr="00F06F96">
        <w:rPr>
          <w:spacing w:val="1"/>
        </w:rPr>
        <w:t xml:space="preserve"> </w:t>
      </w:r>
      <w:r w:rsidRPr="00F06F96">
        <w:t>календаря</w:t>
      </w:r>
      <w:r w:rsidRPr="00F06F96">
        <w:rPr>
          <w:spacing w:val="1"/>
        </w:rPr>
        <w:t xml:space="preserve"> </w:t>
      </w:r>
      <w:r w:rsidRPr="00F06F96">
        <w:t>профилактических</w:t>
      </w:r>
      <w:r w:rsidRPr="00F06F96">
        <w:rPr>
          <w:spacing w:val="1"/>
        </w:rPr>
        <w:t xml:space="preserve"> </w:t>
      </w:r>
      <w:r w:rsidRPr="00F06F96">
        <w:t>прививок и</w:t>
      </w:r>
      <w:r w:rsidRPr="00F06F96">
        <w:rPr>
          <w:spacing w:val="1"/>
        </w:rPr>
        <w:t xml:space="preserve"> </w:t>
      </w:r>
      <w:r w:rsidRPr="00F06F96">
        <w:t>вакцинации</w:t>
      </w:r>
      <w:r w:rsidRPr="00F06F96">
        <w:rPr>
          <w:spacing w:val="-57"/>
        </w:rPr>
        <w:t xml:space="preserve"> </w:t>
      </w:r>
      <w:r w:rsidRPr="00F06F96">
        <w:t>населения, роль</w:t>
      </w:r>
      <w:r w:rsidRPr="00F06F96">
        <w:rPr>
          <w:spacing w:val="3"/>
        </w:rPr>
        <w:t xml:space="preserve"> </w:t>
      </w:r>
      <w:r w:rsidRPr="00F06F96">
        <w:t>вакцинации</w:t>
      </w:r>
      <w:r w:rsidRPr="00F06F96">
        <w:rPr>
          <w:spacing w:val="3"/>
        </w:rPr>
        <w:t xml:space="preserve"> </w:t>
      </w:r>
      <w:r w:rsidRPr="00F06F96">
        <w:t>для общества</w:t>
      </w:r>
      <w:r w:rsidRPr="00F06F96">
        <w:rPr>
          <w:spacing w:val="-4"/>
        </w:rPr>
        <w:t xml:space="preserve"> </w:t>
      </w:r>
      <w:r w:rsidRPr="00F06F96">
        <w:t>в</w:t>
      </w:r>
      <w:r w:rsidRPr="00F06F96">
        <w:rPr>
          <w:spacing w:val="-3"/>
        </w:rPr>
        <w:t xml:space="preserve"> </w:t>
      </w:r>
      <w:r w:rsidRPr="00F06F96">
        <w:t>целом;</w:t>
      </w:r>
    </w:p>
    <w:p w:rsidR="00971A01" w:rsidRPr="00F06F96" w:rsidRDefault="00E44CEC" w:rsidP="00D27390">
      <w:pPr>
        <w:pStyle w:val="a3"/>
        <w:ind w:left="0" w:firstLine="720"/>
      </w:pPr>
      <w:r w:rsidRPr="00F06F96">
        <w:t>объяснять</w:t>
      </w:r>
      <w:r w:rsidRPr="00F06F96">
        <w:rPr>
          <w:spacing w:val="1"/>
        </w:rPr>
        <w:t xml:space="preserve"> </w:t>
      </w:r>
      <w:r w:rsidRPr="00F06F96">
        <w:t>смысл</w:t>
      </w:r>
      <w:r w:rsidRPr="00F06F96">
        <w:rPr>
          <w:spacing w:val="1"/>
        </w:rPr>
        <w:t xml:space="preserve"> </w:t>
      </w:r>
      <w:r w:rsidRPr="00F06F96">
        <w:t>понятия</w:t>
      </w:r>
      <w:r w:rsidRPr="00F06F96">
        <w:rPr>
          <w:spacing w:val="1"/>
        </w:rPr>
        <w:t xml:space="preserve"> </w:t>
      </w:r>
      <w:r w:rsidRPr="00F06F96">
        <w:t>«вакцинация</w:t>
      </w:r>
      <w:r w:rsidRPr="00F06F96">
        <w:rPr>
          <w:spacing w:val="1"/>
        </w:rPr>
        <w:t xml:space="preserve"> </w:t>
      </w:r>
      <w:r w:rsidRPr="00F06F96">
        <w:t>по</w:t>
      </w:r>
      <w:r w:rsidRPr="00F06F96">
        <w:rPr>
          <w:spacing w:val="1"/>
        </w:rPr>
        <w:t xml:space="preserve"> </w:t>
      </w:r>
      <w:r w:rsidRPr="00F06F96">
        <w:t>эпидемиологическим</w:t>
      </w:r>
      <w:r w:rsidRPr="00F06F96">
        <w:rPr>
          <w:spacing w:val="1"/>
        </w:rPr>
        <w:t xml:space="preserve"> </w:t>
      </w:r>
      <w:r w:rsidRPr="00F06F96">
        <w:t>показаниям»;</w:t>
      </w:r>
      <w:r w:rsidRPr="00F06F96">
        <w:rPr>
          <w:spacing w:val="1"/>
        </w:rPr>
        <w:t xml:space="preserve"> </w:t>
      </w: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чрезвычайных</w:t>
      </w:r>
      <w:r w:rsidRPr="00F06F96">
        <w:rPr>
          <w:spacing w:val="1"/>
        </w:rPr>
        <w:t xml:space="preserve"> </w:t>
      </w:r>
      <w:r w:rsidRPr="00F06F96">
        <w:t>ситуациях</w:t>
      </w:r>
      <w:r w:rsidRPr="00F06F96">
        <w:rPr>
          <w:spacing w:val="1"/>
        </w:rPr>
        <w:t xml:space="preserve"> </w:t>
      </w:r>
      <w:r w:rsidRPr="00F06F96">
        <w:t>биолого-социального</w:t>
      </w:r>
      <w:r w:rsidRPr="00F06F96">
        <w:rPr>
          <w:spacing w:val="1"/>
        </w:rPr>
        <w:t xml:space="preserve"> </w:t>
      </w:r>
      <w:r w:rsidRPr="00F06F96">
        <w:t>характера,</w:t>
      </w:r>
      <w:r w:rsidRPr="00F06F96">
        <w:rPr>
          <w:spacing w:val="1"/>
        </w:rPr>
        <w:t xml:space="preserve"> </w:t>
      </w:r>
      <w:r w:rsidRPr="00F06F96">
        <w:t>действиях</w:t>
      </w:r>
      <w:r w:rsidRPr="00F06F96">
        <w:rPr>
          <w:spacing w:val="1"/>
        </w:rPr>
        <w:t xml:space="preserve"> </w:t>
      </w:r>
      <w:r w:rsidRPr="00F06F96">
        <w:t>при</w:t>
      </w:r>
      <w:r w:rsidRPr="00F06F96">
        <w:rPr>
          <w:spacing w:val="1"/>
        </w:rPr>
        <w:t xml:space="preserve"> </w:t>
      </w:r>
      <w:r w:rsidRPr="00F06F96">
        <w:rPr>
          <w:spacing w:val="-1"/>
        </w:rPr>
        <w:t>чрезвычайных</w:t>
      </w:r>
      <w:r w:rsidRPr="00F06F96">
        <w:rPr>
          <w:spacing w:val="-17"/>
        </w:rPr>
        <w:t xml:space="preserve"> </w:t>
      </w:r>
      <w:r w:rsidRPr="00F06F96">
        <w:rPr>
          <w:spacing w:val="-1"/>
        </w:rPr>
        <w:t>ситуациях</w:t>
      </w:r>
      <w:r w:rsidRPr="00F06F96">
        <w:rPr>
          <w:spacing w:val="-14"/>
        </w:rPr>
        <w:t xml:space="preserve"> </w:t>
      </w:r>
      <w:r w:rsidRPr="00F06F96">
        <w:rPr>
          <w:spacing w:val="-1"/>
        </w:rPr>
        <w:t>биолого-социального</w:t>
      </w:r>
      <w:r w:rsidRPr="00F06F96">
        <w:rPr>
          <w:spacing w:val="-19"/>
        </w:rPr>
        <w:t xml:space="preserve"> </w:t>
      </w:r>
      <w:r w:rsidRPr="00F06F96">
        <w:rPr>
          <w:spacing w:val="-1"/>
        </w:rPr>
        <w:t xml:space="preserve">характера </w:t>
      </w:r>
      <w:r w:rsidRPr="00F06F96">
        <w:t>(на</w:t>
      </w:r>
      <w:r w:rsidRPr="00F06F96">
        <w:rPr>
          <w:spacing w:val="-6"/>
        </w:rPr>
        <w:t xml:space="preserve"> </w:t>
      </w:r>
      <w:r w:rsidRPr="00F06F96">
        <w:t>примере</w:t>
      </w:r>
      <w:r w:rsidRPr="00F06F96">
        <w:rPr>
          <w:spacing w:val="-2"/>
        </w:rPr>
        <w:t xml:space="preserve"> </w:t>
      </w:r>
      <w:r w:rsidRPr="00F06F96">
        <w:t>эпидемии);</w:t>
      </w:r>
    </w:p>
    <w:p w:rsidR="00971A01" w:rsidRPr="00F06F96" w:rsidRDefault="00E44CEC" w:rsidP="00D27390">
      <w:pPr>
        <w:pStyle w:val="a3"/>
        <w:ind w:left="0" w:firstLine="720"/>
      </w:pPr>
      <w:r w:rsidRPr="00F06F96">
        <w:t>приводить примеры реализации риск-ориентированного подходак обеспечению безопасности</w:t>
      </w:r>
      <w:r w:rsidRPr="00F06F96">
        <w:rPr>
          <w:spacing w:val="1"/>
        </w:rPr>
        <w:t xml:space="preserve"> </w:t>
      </w:r>
      <w:r w:rsidRPr="00F06F96">
        <w:t>при</w:t>
      </w:r>
      <w:r w:rsidRPr="00F06F96">
        <w:rPr>
          <w:spacing w:val="-1"/>
        </w:rPr>
        <w:t xml:space="preserve"> </w:t>
      </w:r>
      <w:r w:rsidRPr="00F06F96">
        <w:t>чрезвычайных</w:t>
      </w:r>
      <w:r w:rsidRPr="00F06F96">
        <w:rPr>
          <w:spacing w:val="1"/>
        </w:rPr>
        <w:t xml:space="preserve"> </w:t>
      </w:r>
      <w:r w:rsidRPr="00F06F96">
        <w:t>ситуациях</w:t>
      </w:r>
      <w:r w:rsidRPr="00F06F96">
        <w:rPr>
          <w:spacing w:val="2"/>
        </w:rPr>
        <w:t xml:space="preserve"> </w:t>
      </w:r>
      <w:r w:rsidRPr="00F06F96">
        <w:t>биолого-социального характера;</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наиболее</w:t>
      </w:r>
      <w:r w:rsidRPr="00F06F96">
        <w:rPr>
          <w:spacing w:val="1"/>
        </w:rPr>
        <w:t xml:space="preserve"> </w:t>
      </w:r>
      <w:r w:rsidRPr="00F06F96">
        <w:t>распространенные</w:t>
      </w:r>
      <w:r w:rsidRPr="00F06F96">
        <w:rPr>
          <w:spacing w:val="1"/>
        </w:rPr>
        <w:t xml:space="preserve"> </w:t>
      </w:r>
      <w:r w:rsidRPr="00F06F96">
        <w:t>неинфекционные</w:t>
      </w:r>
      <w:r w:rsidRPr="00F06F96">
        <w:rPr>
          <w:spacing w:val="1"/>
        </w:rPr>
        <w:t xml:space="preserve"> </w:t>
      </w:r>
      <w:r w:rsidRPr="00F06F96">
        <w:t>заболевания</w:t>
      </w:r>
      <w:r w:rsidRPr="00F06F96">
        <w:rPr>
          <w:spacing w:val="1"/>
        </w:rPr>
        <w:t xml:space="preserve"> </w:t>
      </w:r>
      <w:r w:rsidRPr="00F06F96">
        <w:t>(сердечно-</w:t>
      </w:r>
      <w:r w:rsidRPr="00F06F96">
        <w:rPr>
          <w:spacing w:val="1"/>
        </w:rPr>
        <w:t xml:space="preserve"> </w:t>
      </w:r>
      <w:r w:rsidRPr="00F06F96">
        <w:t>сосудистые,</w:t>
      </w:r>
      <w:r w:rsidRPr="00F06F96">
        <w:rPr>
          <w:spacing w:val="1"/>
        </w:rPr>
        <w:t xml:space="preserve"> </w:t>
      </w:r>
      <w:r w:rsidRPr="00F06F96">
        <w:t>онкологические,</w:t>
      </w:r>
      <w:r w:rsidRPr="00F06F96">
        <w:rPr>
          <w:spacing w:val="1"/>
        </w:rPr>
        <w:t xml:space="preserve"> </w:t>
      </w:r>
      <w:r w:rsidRPr="00F06F96">
        <w:t>эндокринные</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оценивать</w:t>
      </w:r>
      <w:r w:rsidRPr="00F06F96">
        <w:rPr>
          <w:spacing w:val="1"/>
        </w:rPr>
        <w:t xml:space="preserve"> </w:t>
      </w:r>
      <w:r w:rsidRPr="00F06F96">
        <w:t>основные</w:t>
      </w:r>
      <w:r w:rsidRPr="00F06F96">
        <w:rPr>
          <w:spacing w:val="1"/>
        </w:rPr>
        <w:t xml:space="preserve"> </w:t>
      </w:r>
      <w:r w:rsidRPr="00F06F96">
        <w:t>факторы</w:t>
      </w:r>
      <w:r w:rsidRPr="00F06F96">
        <w:rPr>
          <w:spacing w:val="1"/>
        </w:rPr>
        <w:t xml:space="preserve"> </w:t>
      </w:r>
      <w:r w:rsidRPr="00F06F96">
        <w:t>риска</w:t>
      </w:r>
      <w:r w:rsidRPr="00F06F96">
        <w:rPr>
          <w:spacing w:val="1"/>
        </w:rPr>
        <w:t xml:space="preserve"> </w:t>
      </w:r>
      <w:r w:rsidRPr="00F06F96">
        <w:t>их</w:t>
      </w:r>
      <w:r w:rsidRPr="00F06F96">
        <w:rPr>
          <w:spacing w:val="1"/>
        </w:rPr>
        <w:t xml:space="preserve"> </w:t>
      </w:r>
      <w:r w:rsidRPr="00F06F96">
        <w:t>возникновения</w:t>
      </w:r>
      <w:r w:rsidRPr="00F06F96">
        <w:rPr>
          <w:spacing w:val="-2"/>
        </w:rPr>
        <w:t xml:space="preserve"> </w:t>
      </w:r>
      <w:r w:rsidRPr="00F06F96">
        <w:t>и</w:t>
      </w:r>
      <w:r w:rsidRPr="00F06F96">
        <w:rPr>
          <w:spacing w:val="1"/>
        </w:rPr>
        <w:t xml:space="preserve"> </w:t>
      </w:r>
      <w:r w:rsidRPr="00F06F96">
        <w:t>степень</w:t>
      </w:r>
      <w:r w:rsidRPr="00F06F96">
        <w:rPr>
          <w:spacing w:val="4"/>
        </w:rPr>
        <w:t xml:space="preserve"> </w:t>
      </w:r>
      <w:r w:rsidRPr="00F06F96">
        <w:t>опасности;</w:t>
      </w:r>
    </w:p>
    <w:p w:rsidR="00971A01" w:rsidRPr="00F06F96" w:rsidRDefault="00E44CEC" w:rsidP="00D27390">
      <w:pPr>
        <w:pStyle w:val="a3"/>
        <w:ind w:left="0" w:firstLine="720"/>
      </w:pPr>
      <w:r w:rsidRPr="00F06F96">
        <w:t>характеризовать признаки угрожающих жизни и здоровью состояний (инсульт, сердечный</w:t>
      </w:r>
      <w:r w:rsidRPr="00F06F96">
        <w:rPr>
          <w:spacing w:val="1"/>
        </w:rPr>
        <w:t xml:space="preserve"> </w:t>
      </w:r>
      <w:r w:rsidRPr="00F06F96">
        <w:t>приступ</w:t>
      </w:r>
      <w:r w:rsidRPr="00F06F96">
        <w:rPr>
          <w:spacing w:val="3"/>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t>иметь</w:t>
      </w:r>
      <w:r w:rsidRPr="00F06F96">
        <w:rPr>
          <w:spacing w:val="-5"/>
        </w:rPr>
        <w:t xml:space="preserve"> </w:t>
      </w:r>
      <w:r w:rsidRPr="00F06F96">
        <w:t>навыки</w:t>
      </w:r>
      <w:r w:rsidRPr="00F06F96">
        <w:rPr>
          <w:spacing w:val="-6"/>
        </w:rPr>
        <w:t xml:space="preserve"> </w:t>
      </w:r>
      <w:r w:rsidRPr="00F06F96">
        <w:t>вызова</w:t>
      </w:r>
      <w:r w:rsidRPr="00F06F96">
        <w:rPr>
          <w:spacing w:val="-9"/>
        </w:rPr>
        <w:t xml:space="preserve"> </w:t>
      </w:r>
      <w:r w:rsidRPr="00F06F96">
        <w:t>скорой</w:t>
      </w:r>
      <w:r w:rsidRPr="00F06F96">
        <w:rPr>
          <w:spacing w:val="-4"/>
        </w:rPr>
        <w:t xml:space="preserve"> </w:t>
      </w:r>
      <w:r w:rsidRPr="00F06F96">
        <w:t>медицинской</w:t>
      </w:r>
      <w:r w:rsidRPr="00F06F96">
        <w:rPr>
          <w:spacing w:val="-6"/>
        </w:rPr>
        <w:t xml:space="preserve"> </w:t>
      </w:r>
      <w:r w:rsidRPr="00F06F96">
        <w:t>помощи;</w:t>
      </w:r>
    </w:p>
    <w:p w:rsidR="00971A01" w:rsidRPr="00F06F96" w:rsidRDefault="00E44CEC" w:rsidP="00D27390">
      <w:pPr>
        <w:pStyle w:val="a3"/>
        <w:ind w:left="0" w:firstLine="720"/>
      </w:pPr>
      <w:r w:rsidRPr="00F06F96">
        <w:t>понимать значение образа жизни в профилактике и защите от неинфекционных заболеваний;</w:t>
      </w:r>
      <w:r w:rsidRPr="00F06F96">
        <w:rPr>
          <w:spacing w:val="1"/>
        </w:rPr>
        <w:t xml:space="preserve"> </w:t>
      </w:r>
      <w:r w:rsidRPr="00F06F96">
        <w:t>раскрывать</w:t>
      </w:r>
      <w:r w:rsidRPr="00F06F96">
        <w:rPr>
          <w:spacing w:val="6"/>
        </w:rPr>
        <w:t xml:space="preserve"> </w:t>
      </w:r>
      <w:r w:rsidRPr="00F06F96">
        <w:t>значение</w:t>
      </w:r>
      <w:r w:rsidRPr="00F06F96">
        <w:rPr>
          <w:spacing w:val="5"/>
        </w:rPr>
        <w:t xml:space="preserve"> </w:t>
      </w:r>
      <w:r w:rsidRPr="00F06F96">
        <w:t>диспансеризации</w:t>
      </w:r>
      <w:r w:rsidRPr="00F06F96">
        <w:rPr>
          <w:spacing w:val="7"/>
        </w:rPr>
        <w:t xml:space="preserve"> </w:t>
      </w:r>
      <w:r w:rsidRPr="00F06F96">
        <w:t>для</w:t>
      </w:r>
      <w:r w:rsidRPr="00F06F96">
        <w:rPr>
          <w:spacing w:val="6"/>
        </w:rPr>
        <w:t xml:space="preserve"> </w:t>
      </w:r>
      <w:r w:rsidRPr="00F06F96">
        <w:t>ранней</w:t>
      </w:r>
      <w:r w:rsidRPr="00F06F96">
        <w:rPr>
          <w:spacing w:val="4"/>
        </w:rPr>
        <w:t xml:space="preserve"> </w:t>
      </w:r>
      <w:r w:rsidRPr="00F06F96">
        <w:t>диагностикинеинфекционных заболеваний,</w:t>
      </w:r>
    </w:p>
    <w:p w:rsidR="00971A01" w:rsidRPr="00F06F96" w:rsidRDefault="00E44CEC" w:rsidP="00D27390">
      <w:pPr>
        <w:pStyle w:val="a3"/>
        <w:ind w:left="0" w:firstLine="720"/>
      </w:pPr>
      <w:r w:rsidRPr="00F06F96">
        <w:t>знать</w:t>
      </w:r>
      <w:r w:rsidRPr="00F06F96">
        <w:rPr>
          <w:spacing w:val="-7"/>
        </w:rPr>
        <w:t xml:space="preserve"> </w:t>
      </w:r>
      <w:r w:rsidRPr="00F06F96">
        <w:t>порядок</w:t>
      </w:r>
      <w:r w:rsidRPr="00F06F96">
        <w:rPr>
          <w:spacing w:val="5"/>
        </w:rPr>
        <w:t xml:space="preserve"> </w:t>
      </w:r>
      <w:r w:rsidRPr="00F06F96">
        <w:t>прохождения</w:t>
      </w:r>
      <w:r w:rsidRPr="00F06F96">
        <w:rPr>
          <w:spacing w:val="-4"/>
        </w:rPr>
        <w:t xml:space="preserve"> </w:t>
      </w:r>
      <w:r w:rsidRPr="00F06F96">
        <w:t>диспансеризации;</w:t>
      </w:r>
    </w:p>
    <w:p w:rsidR="00971A01" w:rsidRPr="00F06F96" w:rsidRDefault="00E44CEC" w:rsidP="00D27390">
      <w:pPr>
        <w:pStyle w:val="a3"/>
        <w:ind w:left="0" w:firstLine="720"/>
      </w:pPr>
      <w:r w:rsidRPr="00F06F96">
        <w:t>объяснять</w:t>
      </w:r>
      <w:r w:rsidRPr="00F06F96">
        <w:rPr>
          <w:spacing w:val="1"/>
        </w:rPr>
        <w:t xml:space="preserve"> </w:t>
      </w:r>
      <w:r w:rsidRPr="00F06F96">
        <w:t>смысл</w:t>
      </w:r>
      <w:r w:rsidRPr="00F06F96">
        <w:rPr>
          <w:spacing w:val="1"/>
        </w:rPr>
        <w:t xml:space="preserve"> </w:t>
      </w:r>
      <w:r w:rsidRPr="00F06F96">
        <w:t>понятий</w:t>
      </w:r>
      <w:r w:rsidRPr="00F06F96">
        <w:rPr>
          <w:spacing w:val="1"/>
        </w:rPr>
        <w:t xml:space="preserve"> </w:t>
      </w:r>
      <w:r w:rsidRPr="00F06F96">
        <w:t>«психическое</w:t>
      </w:r>
      <w:r w:rsidRPr="00F06F96">
        <w:rPr>
          <w:spacing w:val="1"/>
        </w:rPr>
        <w:t xml:space="preserve"> </w:t>
      </w:r>
      <w:r w:rsidRPr="00F06F96">
        <w:t>здоровье»</w:t>
      </w:r>
      <w:r w:rsidRPr="00F06F96">
        <w:rPr>
          <w:spacing w:val="1"/>
        </w:rPr>
        <w:t xml:space="preserve"> </w:t>
      </w:r>
      <w:r w:rsidRPr="00F06F96">
        <w:t>и</w:t>
      </w:r>
      <w:r w:rsidRPr="00F06F96">
        <w:rPr>
          <w:spacing w:val="1"/>
        </w:rPr>
        <w:t xml:space="preserve"> </w:t>
      </w:r>
      <w:r w:rsidRPr="00F06F96">
        <w:t>«психологическое</w:t>
      </w:r>
      <w:r w:rsidRPr="00F06F96">
        <w:rPr>
          <w:spacing w:val="1"/>
        </w:rPr>
        <w:t xml:space="preserve"> </w:t>
      </w:r>
      <w:r w:rsidRPr="00F06F96">
        <w:t>благополучие»,</w:t>
      </w:r>
      <w:r w:rsidRPr="00F06F96">
        <w:rPr>
          <w:spacing w:val="1"/>
        </w:rPr>
        <w:t xml:space="preserve"> </w:t>
      </w:r>
      <w:r w:rsidRPr="00F06F96">
        <w:t>характеризовать</w:t>
      </w:r>
      <w:r w:rsidRPr="00F06F96">
        <w:rPr>
          <w:spacing w:val="1"/>
        </w:rPr>
        <w:t xml:space="preserve"> </w:t>
      </w:r>
      <w:r w:rsidRPr="00F06F96">
        <w:t>их</w:t>
      </w:r>
      <w:r w:rsidRPr="00F06F96">
        <w:rPr>
          <w:spacing w:val="-3"/>
        </w:rPr>
        <w:t xml:space="preserve"> </w:t>
      </w:r>
      <w:r w:rsidRPr="00F06F96">
        <w:t>влияние</w:t>
      </w:r>
      <w:r w:rsidRPr="00F06F96">
        <w:rPr>
          <w:spacing w:val="-3"/>
        </w:rPr>
        <w:t xml:space="preserve"> </w:t>
      </w:r>
      <w:r w:rsidRPr="00F06F96">
        <w:t>на</w:t>
      </w:r>
      <w:r w:rsidRPr="00F06F96">
        <w:rPr>
          <w:spacing w:val="-4"/>
        </w:rPr>
        <w:t xml:space="preserve"> </w:t>
      </w:r>
      <w:r w:rsidRPr="00F06F96">
        <w:t>жизнь</w:t>
      </w:r>
      <w:r w:rsidRPr="00F06F96">
        <w:rPr>
          <w:spacing w:val="3"/>
        </w:rPr>
        <w:t xml:space="preserve"> </w:t>
      </w:r>
      <w:r w:rsidRPr="00F06F96">
        <w:t>человека;</w:t>
      </w:r>
    </w:p>
    <w:p w:rsidR="00971A01" w:rsidRPr="00F06F96" w:rsidRDefault="00E44CEC" w:rsidP="00D27390">
      <w:pPr>
        <w:pStyle w:val="a3"/>
        <w:ind w:left="0" w:firstLine="720"/>
      </w:pPr>
      <w:r w:rsidRPr="00F06F96">
        <w:t>знать основные критерии психического здоровья и психологическогоблагополучия;</w:t>
      </w:r>
      <w:r w:rsidRPr="00F06F96">
        <w:rPr>
          <w:spacing w:val="1"/>
        </w:rPr>
        <w:t xml:space="preserve"> </w:t>
      </w:r>
      <w:r w:rsidRPr="00F06F96">
        <w:t>характеризовать</w:t>
      </w:r>
      <w:r w:rsidRPr="00F06F96">
        <w:rPr>
          <w:spacing w:val="18"/>
        </w:rPr>
        <w:t xml:space="preserve"> </w:t>
      </w:r>
      <w:r w:rsidRPr="00F06F96">
        <w:t>факторы,</w:t>
      </w:r>
      <w:r w:rsidRPr="00F06F96">
        <w:rPr>
          <w:spacing w:val="16"/>
        </w:rPr>
        <w:t xml:space="preserve"> </w:t>
      </w:r>
      <w:r w:rsidRPr="00F06F96">
        <w:t>влияющие</w:t>
      </w:r>
      <w:r w:rsidRPr="00F06F96">
        <w:rPr>
          <w:spacing w:val="16"/>
        </w:rPr>
        <w:t xml:space="preserve"> </w:t>
      </w:r>
      <w:r w:rsidRPr="00F06F96">
        <w:t>на</w:t>
      </w:r>
      <w:r w:rsidRPr="00F06F96">
        <w:rPr>
          <w:spacing w:val="15"/>
        </w:rPr>
        <w:t xml:space="preserve"> </w:t>
      </w:r>
      <w:r w:rsidRPr="00F06F96">
        <w:t>психическое</w:t>
      </w:r>
      <w:r w:rsidRPr="00F06F96">
        <w:rPr>
          <w:spacing w:val="16"/>
        </w:rPr>
        <w:t xml:space="preserve"> </w:t>
      </w:r>
      <w:r w:rsidRPr="00F06F96">
        <w:t>здоровье</w:t>
      </w:r>
      <w:r w:rsidRPr="00F06F96">
        <w:rPr>
          <w:spacing w:val="17"/>
        </w:rPr>
        <w:t xml:space="preserve"> </w:t>
      </w:r>
      <w:r w:rsidRPr="00F06F96">
        <w:t>и</w:t>
      </w:r>
      <w:r w:rsidRPr="00F06F96">
        <w:rPr>
          <w:spacing w:val="17"/>
        </w:rPr>
        <w:t xml:space="preserve"> </w:t>
      </w:r>
      <w:r w:rsidRPr="00F06F96">
        <w:t>психологическое</w:t>
      </w:r>
    </w:p>
    <w:p w:rsidR="00971A01" w:rsidRPr="00F06F96" w:rsidRDefault="00E44CEC" w:rsidP="00D27390">
      <w:pPr>
        <w:pStyle w:val="a3"/>
        <w:ind w:left="0" w:firstLine="720"/>
      </w:pPr>
      <w:r w:rsidRPr="00F06F96">
        <w:t>благополучие;</w:t>
      </w:r>
    </w:p>
    <w:p w:rsidR="00971A01" w:rsidRPr="00F06F96" w:rsidRDefault="00E44CEC" w:rsidP="00D27390">
      <w:pPr>
        <w:pStyle w:val="a3"/>
        <w:tabs>
          <w:tab w:val="left" w:pos="4925"/>
        </w:tabs>
        <w:ind w:left="0" w:firstLine="720"/>
      </w:pPr>
      <w:r w:rsidRPr="00F06F96">
        <w:t>иметь</w:t>
      </w:r>
      <w:r w:rsidRPr="00F06F96">
        <w:rPr>
          <w:spacing w:val="93"/>
        </w:rPr>
        <w:t xml:space="preserve"> </w:t>
      </w:r>
      <w:r w:rsidRPr="00F06F96">
        <w:t>представление</w:t>
      </w:r>
      <w:r w:rsidRPr="00F06F96">
        <w:rPr>
          <w:spacing w:val="89"/>
        </w:rPr>
        <w:t xml:space="preserve"> </w:t>
      </w:r>
      <w:r w:rsidRPr="00F06F96">
        <w:t>об</w:t>
      </w:r>
      <w:r w:rsidRPr="00F06F96">
        <w:rPr>
          <w:spacing w:val="91"/>
        </w:rPr>
        <w:t xml:space="preserve"> </w:t>
      </w:r>
      <w:r w:rsidRPr="00F06F96">
        <w:t>основных</w:t>
      </w:r>
      <w:r w:rsidRPr="00F06F96">
        <w:tab/>
        <w:t>направления</w:t>
      </w:r>
      <w:r w:rsidRPr="00F06F96">
        <w:rPr>
          <w:spacing w:val="1"/>
        </w:rPr>
        <w:t xml:space="preserve"> </w:t>
      </w:r>
      <w:r w:rsidRPr="00F06F96">
        <w:t>сохранения</w:t>
      </w:r>
      <w:r w:rsidRPr="00F06F96">
        <w:rPr>
          <w:spacing w:val="1"/>
        </w:rPr>
        <w:t xml:space="preserve"> </w:t>
      </w:r>
      <w:r w:rsidRPr="00F06F96">
        <w:t>и</w:t>
      </w:r>
      <w:r w:rsidRPr="00F06F96">
        <w:rPr>
          <w:spacing w:val="1"/>
        </w:rPr>
        <w:t xml:space="preserve"> </w:t>
      </w:r>
      <w:r w:rsidRPr="00F06F96">
        <w:t>укрепления психического</w:t>
      </w:r>
      <w:r w:rsidRPr="00F06F96">
        <w:rPr>
          <w:spacing w:val="-57"/>
        </w:rPr>
        <w:t xml:space="preserve"> </w:t>
      </w:r>
      <w:r w:rsidRPr="00F06F96">
        <w:t>здоровья</w:t>
      </w:r>
      <w:r w:rsidRPr="00F06F96">
        <w:rPr>
          <w:spacing w:val="-1"/>
        </w:rPr>
        <w:t xml:space="preserve"> </w:t>
      </w:r>
      <w:r w:rsidRPr="00F06F96">
        <w:t>и</w:t>
      </w:r>
      <w:r w:rsidRPr="00F06F96">
        <w:rPr>
          <w:spacing w:val="1"/>
        </w:rPr>
        <w:t xml:space="preserve"> </w:t>
      </w:r>
      <w:r w:rsidRPr="00F06F96">
        <w:t>психологического</w:t>
      </w:r>
      <w:r w:rsidRPr="00F06F96">
        <w:rPr>
          <w:spacing w:val="-4"/>
        </w:rPr>
        <w:t xml:space="preserve"> </w:t>
      </w:r>
      <w:r w:rsidRPr="00F06F96">
        <w:t>благополучия;</w:t>
      </w:r>
    </w:p>
    <w:p w:rsidR="00971A01" w:rsidRPr="00F06F96" w:rsidRDefault="00E44CEC" w:rsidP="00D27390">
      <w:pPr>
        <w:pStyle w:val="a3"/>
        <w:tabs>
          <w:tab w:val="left" w:pos="2817"/>
          <w:tab w:val="left" w:pos="4186"/>
          <w:tab w:val="left" w:pos="5249"/>
          <w:tab w:val="left" w:pos="6349"/>
        </w:tabs>
        <w:ind w:left="0" w:firstLine="720"/>
      </w:pPr>
      <w:r w:rsidRPr="00F06F96">
        <w:t>характеризовать</w:t>
      </w:r>
      <w:r w:rsidRPr="00F06F96">
        <w:tab/>
        <w:t>негативное</w:t>
      </w:r>
      <w:r w:rsidRPr="00F06F96">
        <w:tab/>
        <w:t>влияние</w:t>
      </w:r>
      <w:r w:rsidRPr="00F06F96">
        <w:tab/>
        <w:t>вредных</w:t>
      </w:r>
      <w:r w:rsidRPr="00F06F96">
        <w:tab/>
        <w:t>привычек</w:t>
      </w:r>
      <w:r w:rsidRPr="00F06F96">
        <w:rPr>
          <w:spacing w:val="49"/>
        </w:rPr>
        <w:t xml:space="preserve"> </w:t>
      </w:r>
      <w:r w:rsidRPr="00F06F96">
        <w:t>на</w:t>
      </w:r>
      <w:r w:rsidRPr="00F06F96">
        <w:rPr>
          <w:spacing w:val="34"/>
        </w:rPr>
        <w:t xml:space="preserve"> </w:t>
      </w:r>
      <w:r w:rsidRPr="00F06F96">
        <w:t>умственную</w:t>
      </w:r>
      <w:r w:rsidRPr="00F06F96">
        <w:rPr>
          <w:spacing w:val="-8"/>
        </w:rPr>
        <w:t xml:space="preserve"> </w:t>
      </w:r>
      <w:r w:rsidRPr="00F06F96">
        <w:t>и</w:t>
      </w:r>
      <w:r w:rsidRPr="00F06F96">
        <w:rPr>
          <w:spacing w:val="48"/>
        </w:rPr>
        <w:t xml:space="preserve"> </w:t>
      </w:r>
      <w:r w:rsidRPr="00F06F96">
        <w:t>физическую</w:t>
      </w:r>
      <w:r w:rsidRPr="00F06F96">
        <w:rPr>
          <w:spacing w:val="-57"/>
        </w:rPr>
        <w:t xml:space="preserve"> </w:t>
      </w:r>
      <w:r w:rsidRPr="00F06F96">
        <w:t>работоспособность,</w:t>
      </w:r>
      <w:r w:rsidRPr="00F06F96">
        <w:rPr>
          <w:spacing w:val="2"/>
        </w:rPr>
        <w:t xml:space="preserve"> </w:t>
      </w:r>
      <w:r w:rsidRPr="00F06F96">
        <w:t>благополучие</w:t>
      </w:r>
      <w:r w:rsidRPr="00F06F96">
        <w:rPr>
          <w:spacing w:val="-3"/>
        </w:rPr>
        <w:t xml:space="preserve"> </w:t>
      </w:r>
      <w:r w:rsidRPr="00F06F96">
        <w:t>человека;</w:t>
      </w:r>
    </w:p>
    <w:p w:rsidR="00971A01" w:rsidRPr="00F06F96" w:rsidRDefault="00E44CEC" w:rsidP="00D27390">
      <w:pPr>
        <w:pStyle w:val="a3"/>
        <w:ind w:left="0" w:firstLine="720"/>
      </w:pPr>
      <w:r w:rsidRPr="00F06F96">
        <w:t>характеризовать</w:t>
      </w:r>
      <w:r w:rsidRPr="00F06F96">
        <w:rPr>
          <w:spacing w:val="15"/>
        </w:rPr>
        <w:t xml:space="preserve"> </w:t>
      </w:r>
      <w:r w:rsidRPr="00F06F96">
        <w:t>роль</w:t>
      </w:r>
      <w:r w:rsidRPr="00F06F96">
        <w:rPr>
          <w:spacing w:val="18"/>
        </w:rPr>
        <w:t xml:space="preserve"> </w:t>
      </w:r>
      <w:r w:rsidRPr="00F06F96">
        <w:t>раннего</w:t>
      </w:r>
      <w:r w:rsidRPr="00F06F96">
        <w:rPr>
          <w:spacing w:val="12"/>
        </w:rPr>
        <w:t xml:space="preserve"> </w:t>
      </w:r>
      <w:r w:rsidRPr="00F06F96">
        <w:t>выявления</w:t>
      </w:r>
      <w:r w:rsidRPr="00F06F96">
        <w:rPr>
          <w:spacing w:val="13"/>
        </w:rPr>
        <w:t xml:space="preserve"> </w:t>
      </w:r>
      <w:r w:rsidRPr="00F06F96">
        <w:t>психических</w:t>
      </w:r>
      <w:r w:rsidRPr="00F06F96">
        <w:rPr>
          <w:spacing w:val="13"/>
        </w:rPr>
        <w:t xml:space="preserve"> </w:t>
      </w:r>
      <w:r w:rsidRPr="00F06F96">
        <w:t>расстройств</w:t>
      </w:r>
      <w:r w:rsidRPr="00F06F96">
        <w:rPr>
          <w:spacing w:val="13"/>
        </w:rPr>
        <w:t xml:space="preserve"> </w:t>
      </w:r>
      <w:r w:rsidRPr="00F06F96">
        <w:t>и</w:t>
      </w:r>
      <w:r w:rsidRPr="00F06F96">
        <w:rPr>
          <w:spacing w:val="15"/>
        </w:rPr>
        <w:t xml:space="preserve"> </w:t>
      </w:r>
      <w:r w:rsidRPr="00F06F96">
        <w:t>созданияблагоприятных</w:t>
      </w:r>
      <w:r w:rsidRPr="00F06F96">
        <w:rPr>
          <w:spacing w:val="-57"/>
        </w:rPr>
        <w:t xml:space="preserve"> </w:t>
      </w:r>
      <w:r w:rsidRPr="00F06F96">
        <w:t>условий</w:t>
      </w:r>
      <w:r w:rsidRPr="00F06F96">
        <w:rPr>
          <w:spacing w:val="3"/>
        </w:rPr>
        <w:t xml:space="preserve"> </w:t>
      </w:r>
      <w:r w:rsidRPr="00F06F96">
        <w:t>для</w:t>
      </w:r>
      <w:r w:rsidRPr="00F06F96">
        <w:rPr>
          <w:spacing w:val="-1"/>
        </w:rPr>
        <w:t xml:space="preserve"> </w:t>
      </w:r>
      <w:r w:rsidRPr="00F06F96">
        <w:t>развития;</w:t>
      </w:r>
    </w:p>
    <w:p w:rsidR="00971A01" w:rsidRPr="00F06F96" w:rsidRDefault="00E44CEC" w:rsidP="00D27390">
      <w:pPr>
        <w:pStyle w:val="a3"/>
        <w:ind w:left="0" w:firstLine="720"/>
      </w:pPr>
      <w:r w:rsidRPr="00F06F96">
        <w:rPr>
          <w:spacing w:val="-1"/>
        </w:rPr>
        <w:t>объяснять</w:t>
      </w:r>
      <w:r w:rsidRPr="00F06F96">
        <w:rPr>
          <w:spacing w:val="-8"/>
        </w:rPr>
        <w:t xml:space="preserve"> </w:t>
      </w:r>
      <w:r w:rsidRPr="00F06F96">
        <w:t>смысл</w:t>
      </w:r>
      <w:r w:rsidRPr="00F06F96">
        <w:rPr>
          <w:spacing w:val="-14"/>
        </w:rPr>
        <w:t xml:space="preserve"> </w:t>
      </w:r>
      <w:r w:rsidRPr="00F06F96">
        <w:t>понятия</w:t>
      </w:r>
      <w:r w:rsidRPr="00F06F96">
        <w:rPr>
          <w:spacing w:val="-6"/>
        </w:rPr>
        <w:t xml:space="preserve"> </w:t>
      </w:r>
      <w:r w:rsidRPr="00F06F96">
        <w:t>«инклюзивное</w:t>
      </w:r>
      <w:r w:rsidRPr="00F06F96">
        <w:rPr>
          <w:spacing w:val="-11"/>
        </w:rPr>
        <w:t xml:space="preserve"> </w:t>
      </w:r>
      <w:r w:rsidRPr="00F06F96">
        <w:t>обучение»;</w:t>
      </w:r>
    </w:p>
    <w:p w:rsidR="00D27390" w:rsidRPr="00F06F96" w:rsidRDefault="00E44CEC" w:rsidP="00D27390">
      <w:pPr>
        <w:pStyle w:val="a3"/>
        <w:ind w:left="0" w:firstLine="720"/>
      </w:pPr>
      <w:r w:rsidRPr="00F06F96">
        <w:rPr>
          <w:spacing w:val="-1"/>
        </w:rPr>
        <w:t>иметь</w:t>
      </w:r>
      <w:r w:rsidRPr="00F06F96">
        <w:rPr>
          <w:spacing w:val="18"/>
        </w:rPr>
        <w:t xml:space="preserve"> </w:t>
      </w:r>
      <w:r w:rsidRPr="00F06F96">
        <w:rPr>
          <w:spacing w:val="-1"/>
        </w:rPr>
        <w:t>навыки,</w:t>
      </w:r>
      <w:r w:rsidRPr="00F06F96">
        <w:rPr>
          <w:spacing w:val="14"/>
        </w:rPr>
        <w:t xml:space="preserve"> </w:t>
      </w:r>
      <w:r w:rsidRPr="00F06F96">
        <w:rPr>
          <w:spacing w:val="-1"/>
        </w:rPr>
        <w:t>позволяющие</w:t>
      </w:r>
      <w:r w:rsidRPr="00F06F96">
        <w:rPr>
          <w:spacing w:val="15"/>
        </w:rPr>
        <w:t xml:space="preserve"> </w:t>
      </w:r>
      <w:r w:rsidRPr="00F06F96">
        <w:rPr>
          <w:spacing w:val="-1"/>
        </w:rPr>
        <w:t>минимизировать</w:t>
      </w:r>
      <w:r w:rsidRPr="00F06F96">
        <w:rPr>
          <w:spacing w:val="15"/>
        </w:rPr>
        <w:t xml:space="preserve"> </w:t>
      </w:r>
      <w:r w:rsidRPr="00F06F96">
        <w:t>влияние</w:t>
      </w:r>
      <w:r w:rsidRPr="00F06F96">
        <w:rPr>
          <w:spacing w:val="13"/>
        </w:rPr>
        <w:t xml:space="preserve"> </w:t>
      </w:r>
      <w:r w:rsidRPr="00F06F96">
        <w:t>хронического</w:t>
      </w:r>
      <w:r w:rsidRPr="00F06F96">
        <w:rPr>
          <w:spacing w:val="16"/>
        </w:rPr>
        <w:t xml:space="preserve"> </w:t>
      </w:r>
      <w:r w:rsidRPr="00F06F96">
        <w:t>стресса;</w:t>
      </w:r>
      <w:r w:rsidRPr="00F06F96">
        <w:rPr>
          <w:spacing w:val="-36"/>
        </w:rPr>
        <w:t xml:space="preserve"> </w:t>
      </w:r>
      <w:r w:rsidRPr="00F06F96">
        <w:t>характеризовать</w:t>
      </w:r>
      <w:r w:rsidRPr="00F06F96">
        <w:rPr>
          <w:spacing w:val="-57"/>
        </w:rPr>
        <w:t xml:space="preserve"> </w:t>
      </w:r>
      <w:r w:rsidRPr="00F06F96">
        <w:t>признаки</w:t>
      </w:r>
      <w:r w:rsidRPr="00F06F96">
        <w:rPr>
          <w:spacing w:val="39"/>
        </w:rPr>
        <w:t xml:space="preserve"> </w:t>
      </w:r>
      <w:r w:rsidRPr="00F06F96">
        <w:t>психологического</w:t>
      </w:r>
      <w:r w:rsidRPr="00F06F96">
        <w:rPr>
          <w:spacing w:val="37"/>
        </w:rPr>
        <w:t xml:space="preserve"> </w:t>
      </w:r>
      <w:r w:rsidRPr="00F06F96">
        <w:t>неблагополучия</w:t>
      </w:r>
      <w:r w:rsidRPr="00F06F96">
        <w:rPr>
          <w:spacing w:val="40"/>
        </w:rPr>
        <w:t xml:space="preserve"> </w:t>
      </w:r>
      <w:r w:rsidRPr="00F06F96">
        <w:t>и</w:t>
      </w:r>
      <w:r w:rsidRPr="00F06F96">
        <w:rPr>
          <w:spacing w:val="41"/>
        </w:rPr>
        <w:t xml:space="preserve"> </w:t>
      </w:r>
      <w:r w:rsidRPr="00F06F96">
        <w:t>критерии</w:t>
      </w:r>
      <w:r w:rsidR="00D27390" w:rsidRPr="00F06F96">
        <w:t xml:space="preserve"> </w:t>
      </w:r>
      <w:r w:rsidRPr="00F06F96">
        <w:t>обращения</w:t>
      </w:r>
      <w:r w:rsidRPr="00F06F96">
        <w:rPr>
          <w:spacing w:val="-4"/>
        </w:rPr>
        <w:t xml:space="preserve"> </w:t>
      </w:r>
      <w:r w:rsidRPr="00F06F96">
        <w:t>за</w:t>
      </w:r>
      <w:r w:rsidRPr="00F06F96">
        <w:rPr>
          <w:spacing w:val="-10"/>
        </w:rPr>
        <w:t xml:space="preserve"> </w:t>
      </w:r>
      <w:r w:rsidRPr="00F06F96">
        <w:t>помощью;</w:t>
      </w:r>
      <w:r w:rsidR="00D27390" w:rsidRPr="00F06F96">
        <w:t xml:space="preserve"> </w:t>
      </w:r>
    </w:p>
    <w:p w:rsidR="00971A01" w:rsidRPr="00F06F96" w:rsidRDefault="00E44CEC" w:rsidP="00D27390">
      <w:pPr>
        <w:pStyle w:val="a3"/>
        <w:ind w:left="0" w:firstLine="720"/>
      </w:pPr>
      <w:r w:rsidRPr="00F06F96">
        <w:t>знать правовые основы оказания первой помощи в Российской Федерации; объяснять смысл</w:t>
      </w:r>
      <w:r w:rsidRPr="00F06F96">
        <w:rPr>
          <w:spacing w:val="1"/>
        </w:rPr>
        <w:t xml:space="preserve"> </w:t>
      </w:r>
      <w:r w:rsidRPr="00F06F96">
        <w:t>понятий</w:t>
      </w:r>
      <w:r w:rsidRPr="00F06F96">
        <w:rPr>
          <w:spacing w:val="22"/>
        </w:rPr>
        <w:t xml:space="preserve"> </w:t>
      </w:r>
      <w:r w:rsidRPr="00F06F96">
        <w:t>«первая</w:t>
      </w:r>
      <w:r w:rsidRPr="00F06F96">
        <w:rPr>
          <w:spacing w:val="18"/>
        </w:rPr>
        <w:t xml:space="preserve"> </w:t>
      </w:r>
      <w:r w:rsidRPr="00F06F96">
        <w:t>помощь»,</w:t>
      </w:r>
      <w:r w:rsidRPr="00F06F96">
        <w:rPr>
          <w:spacing w:val="27"/>
        </w:rPr>
        <w:t xml:space="preserve"> </w:t>
      </w:r>
      <w:r w:rsidRPr="00F06F96">
        <w:t>«скорая</w:t>
      </w:r>
      <w:r w:rsidRPr="00F06F96">
        <w:rPr>
          <w:spacing w:val="18"/>
        </w:rPr>
        <w:t xml:space="preserve"> </w:t>
      </w:r>
      <w:r w:rsidRPr="00F06F96">
        <w:t>медицинская</w:t>
      </w:r>
      <w:r w:rsidRPr="00F06F96">
        <w:rPr>
          <w:spacing w:val="20"/>
        </w:rPr>
        <w:t xml:space="preserve"> </w:t>
      </w:r>
      <w:r w:rsidRPr="00F06F96">
        <w:t>помощь»,</w:t>
      </w:r>
    </w:p>
    <w:p w:rsidR="00971A01" w:rsidRPr="00F06F96" w:rsidRDefault="00E44CEC" w:rsidP="00D27390">
      <w:pPr>
        <w:pStyle w:val="a3"/>
        <w:ind w:left="0" w:firstLine="720"/>
      </w:pPr>
      <w:r w:rsidRPr="00F06F96">
        <w:t>их</w:t>
      </w:r>
      <w:r w:rsidRPr="00F06F96">
        <w:rPr>
          <w:spacing w:val="-7"/>
        </w:rPr>
        <w:t xml:space="preserve"> </w:t>
      </w:r>
      <w:r w:rsidRPr="00F06F96">
        <w:t>соотношение;</w:t>
      </w:r>
    </w:p>
    <w:p w:rsidR="00971A01" w:rsidRPr="00F06F96" w:rsidRDefault="00E44CEC" w:rsidP="00D27390">
      <w:pPr>
        <w:pStyle w:val="a3"/>
        <w:ind w:left="0" w:firstLine="720"/>
      </w:pPr>
      <w:r w:rsidRPr="00F06F96">
        <w:t>знать</w:t>
      </w:r>
      <w:r w:rsidRPr="00F06F96">
        <w:rPr>
          <w:spacing w:val="1"/>
        </w:rPr>
        <w:t xml:space="preserve"> </w:t>
      </w:r>
      <w:r w:rsidRPr="00F06F96">
        <w:t>о</w:t>
      </w:r>
      <w:r w:rsidRPr="00F06F96">
        <w:rPr>
          <w:spacing w:val="1"/>
        </w:rPr>
        <w:t xml:space="preserve"> </w:t>
      </w:r>
      <w:r w:rsidRPr="00F06F96">
        <w:t>состояниях,</w:t>
      </w:r>
      <w:r w:rsidRPr="00F06F96">
        <w:rPr>
          <w:spacing w:val="1"/>
        </w:rPr>
        <w:t xml:space="preserve"> </w:t>
      </w:r>
      <w:r w:rsidRPr="00F06F96">
        <w:t>при</w:t>
      </w:r>
      <w:r w:rsidRPr="00F06F96">
        <w:rPr>
          <w:spacing w:val="1"/>
        </w:rPr>
        <w:t xml:space="preserve"> </w:t>
      </w:r>
      <w:r w:rsidRPr="00F06F96">
        <w:t>которых</w:t>
      </w:r>
      <w:r w:rsidRPr="00F06F96">
        <w:rPr>
          <w:spacing w:val="1"/>
        </w:rPr>
        <w:t xml:space="preserve"> </w:t>
      </w:r>
      <w:r w:rsidRPr="00F06F96">
        <w:t>оказывается</w:t>
      </w:r>
      <w:r w:rsidRPr="00F06F96">
        <w:rPr>
          <w:spacing w:val="1"/>
        </w:rPr>
        <w:t xml:space="preserve"> </w:t>
      </w:r>
      <w:r w:rsidRPr="00F06F96">
        <w:t>первая</w:t>
      </w:r>
      <w:r w:rsidRPr="00F06F96">
        <w:rPr>
          <w:spacing w:val="1"/>
        </w:rPr>
        <w:t xml:space="preserve"> </w:t>
      </w:r>
      <w:r w:rsidRPr="00F06F96">
        <w:t>помощь,</w:t>
      </w:r>
      <w:r w:rsidRPr="00F06F96">
        <w:rPr>
          <w:spacing w:val="1"/>
        </w:rPr>
        <w:t xml:space="preserve"> </w:t>
      </w:r>
      <w:r w:rsidRPr="00F06F96">
        <w:t>и</w:t>
      </w:r>
      <w:r w:rsidRPr="00F06F96">
        <w:rPr>
          <w:spacing w:val="1"/>
        </w:rPr>
        <w:t xml:space="preserve"> </w:t>
      </w:r>
      <w:r w:rsidRPr="00F06F96">
        <w:t>действиях при</w:t>
      </w:r>
      <w:r w:rsidRPr="00F06F96">
        <w:rPr>
          <w:spacing w:val="1"/>
        </w:rPr>
        <w:t xml:space="preserve"> </w:t>
      </w:r>
      <w:r w:rsidRPr="00F06F96">
        <w:t>оказании</w:t>
      </w:r>
      <w:r w:rsidRPr="00F06F96">
        <w:rPr>
          <w:spacing w:val="-57"/>
        </w:rPr>
        <w:t xml:space="preserve"> </w:t>
      </w:r>
      <w:r w:rsidRPr="00F06F96">
        <w:t>первой</w:t>
      </w:r>
      <w:r w:rsidRPr="00F06F96">
        <w:rPr>
          <w:spacing w:val="2"/>
        </w:rPr>
        <w:t xml:space="preserve"> </w:t>
      </w:r>
      <w:r w:rsidRPr="00F06F96">
        <w:t>помощи;</w:t>
      </w:r>
    </w:p>
    <w:p w:rsidR="00971A01" w:rsidRPr="00F06F96" w:rsidRDefault="00E44CEC" w:rsidP="00D27390">
      <w:pPr>
        <w:pStyle w:val="a3"/>
        <w:ind w:left="0" w:firstLine="720"/>
      </w:pPr>
      <w:r w:rsidRPr="00F06F96">
        <w:t>иметь</w:t>
      </w:r>
      <w:r w:rsidRPr="00F06F96">
        <w:rPr>
          <w:spacing w:val="-6"/>
        </w:rPr>
        <w:t xml:space="preserve"> </w:t>
      </w:r>
      <w:r w:rsidRPr="00F06F96">
        <w:t>навыки</w:t>
      </w:r>
      <w:r w:rsidRPr="00F06F96">
        <w:rPr>
          <w:spacing w:val="-6"/>
        </w:rPr>
        <w:t xml:space="preserve"> </w:t>
      </w:r>
      <w:r w:rsidRPr="00F06F96">
        <w:t>применения</w:t>
      </w:r>
      <w:r w:rsidRPr="00F06F96">
        <w:rPr>
          <w:spacing w:val="-13"/>
        </w:rPr>
        <w:t xml:space="preserve"> </w:t>
      </w:r>
      <w:r w:rsidRPr="00F06F96">
        <w:t>алгоритма</w:t>
      </w:r>
      <w:r w:rsidRPr="00F06F96">
        <w:rPr>
          <w:spacing w:val="-9"/>
        </w:rPr>
        <w:t xml:space="preserve"> </w:t>
      </w:r>
      <w:r w:rsidRPr="00F06F96">
        <w:t>первой</w:t>
      </w:r>
      <w:r w:rsidRPr="00F06F96">
        <w:rPr>
          <w:spacing w:val="-7"/>
        </w:rPr>
        <w:t xml:space="preserve"> </w:t>
      </w:r>
      <w:r w:rsidRPr="00F06F96">
        <w:t>помощи;</w:t>
      </w:r>
    </w:p>
    <w:p w:rsidR="00971A01" w:rsidRPr="00F06F96" w:rsidRDefault="00E44CEC" w:rsidP="00D27390">
      <w:pPr>
        <w:pStyle w:val="a3"/>
        <w:ind w:left="0" w:firstLine="720"/>
      </w:pPr>
      <w:r w:rsidRPr="00F06F96">
        <w:rPr>
          <w:spacing w:val="-1"/>
        </w:rPr>
        <w:t>иметь представление</w:t>
      </w:r>
      <w:r w:rsidRPr="00F06F96">
        <w:t xml:space="preserve"> </w:t>
      </w:r>
      <w:r w:rsidRPr="00F06F96">
        <w:rPr>
          <w:spacing w:val="-1"/>
        </w:rPr>
        <w:t xml:space="preserve">о безопасных действиях </w:t>
      </w:r>
      <w:r w:rsidRPr="00F06F96">
        <w:t>по</w:t>
      </w:r>
      <w:r w:rsidRPr="00F06F96">
        <w:rPr>
          <w:spacing w:val="1"/>
        </w:rPr>
        <w:t xml:space="preserve"> </w:t>
      </w:r>
      <w:r w:rsidRPr="00F06F96">
        <w:t>оказанию</w:t>
      </w:r>
      <w:r w:rsidRPr="00F06F96">
        <w:rPr>
          <w:spacing w:val="1"/>
        </w:rPr>
        <w:t xml:space="preserve"> </w:t>
      </w:r>
      <w:r w:rsidRPr="00F06F96">
        <w:t>первой</w:t>
      </w:r>
      <w:r w:rsidRPr="00F06F96">
        <w:rPr>
          <w:spacing w:val="1"/>
        </w:rPr>
        <w:t xml:space="preserve"> </w:t>
      </w:r>
      <w:r w:rsidRPr="00F06F96">
        <w:t>помощи в</w:t>
      </w:r>
      <w:r w:rsidRPr="00F06F96">
        <w:rPr>
          <w:spacing w:val="1"/>
        </w:rPr>
        <w:t xml:space="preserve"> </w:t>
      </w:r>
      <w:r w:rsidRPr="00F06F96">
        <w:t>различных</w:t>
      </w:r>
      <w:r w:rsidRPr="00F06F96">
        <w:rPr>
          <w:spacing w:val="1"/>
        </w:rPr>
        <w:t xml:space="preserve"> </w:t>
      </w:r>
      <w:r w:rsidRPr="00F06F96">
        <w:t>условиях</w:t>
      </w:r>
      <w:r w:rsidRPr="00F06F96">
        <w:rPr>
          <w:spacing w:val="1"/>
        </w:rPr>
        <w:t xml:space="preserve"> </w:t>
      </w:r>
      <w:r w:rsidRPr="00F06F96">
        <w:t>(травмы</w:t>
      </w:r>
      <w:r w:rsidRPr="00F06F96">
        <w:rPr>
          <w:spacing w:val="1"/>
        </w:rPr>
        <w:t xml:space="preserve"> </w:t>
      </w:r>
      <w:r w:rsidRPr="00F06F96">
        <w:t>глаза;</w:t>
      </w:r>
      <w:r w:rsidRPr="00F06F96">
        <w:rPr>
          <w:spacing w:val="1"/>
        </w:rPr>
        <w:t xml:space="preserve"> </w:t>
      </w:r>
      <w:r w:rsidRPr="00F06F96">
        <w:t>«сложные»</w:t>
      </w:r>
      <w:r w:rsidRPr="00F06F96">
        <w:rPr>
          <w:spacing w:val="1"/>
        </w:rPr>
        <w:t xml:space="preserve"> </w:t>
      </w:r>
      <w:r w:rsidRPr="00F06F96">
        <w:t>кровотечения;</w:t>
      </w:r>
      <w:r w:rsidRPr="00F06F96">
        <w:rPr>
          <w:spacing w:val="1"/>
        </w:rPr>
        <w:t xml:space="preserve"> </w:t>
      </w:r>
      <w:r w:rsidRPr="00F06F96">
        <w:t>первая</w:t>
      </w:r>
      <w:r w:rsidRPr="00F06F96">
        <w:rPr>
          <w:spacing w:val="1"/>
        </w:rPr>
        <w:t xml:space="preserve"> </w:t>
      </w:r>
      <w:r w:rsidRPr="00F06F96">
        <w:t>помощьс использованием подручных</w:t>
      </w:r>
      <w:r w:rsidRPr="00F06F96">
        <w:rPr>
          <w:spacing w:val="1"/>
        </w:rPr>
        <w:t xml:space="preserve"> </w:t>
      </w:r>
      <w:r w:rsidRPr="00F06F96">
        <w:t>средств;</w:t>
      </w:r>
      <w:r w:rsidRPr="00F06F96">
        <w:rPr>
          <w:spacing w:val="-1"/>
        </w:rPr>
        <w:t xml:space="preserve"> </w:t>
      </w:r>
      <w:r w:rsidRPr="00F06F96">
        <w:t>первая помощь при</w:t>
      </w:r>
      <w:r w:rsidRPr="00F06F96">
        <w:rPr>
          <w:spacing w:val="-2"/>
        </w:rPr>
        <w:t xml:space="preserve"> </w:t>
      </w:r>
      <w:r w:rsidRPr="00F06F96">
        <w:t>нескольких</w:t>
      </w:r>
      <w:r w:rsidRPr="00F06F96">
        <w:rPr>
          <w:spacing w:val="1"/>
        </w:rPr>
        <w:t xml:space="preserve"> </w:t>
      </w:r>
      <w:r w:rsidRPr="00F06F96">
        <w:t>травмах</w:t>
      </w:r>
      <w:r w:rsidRPr="00F06F96">
        <w:rPr>
          <w:spacing w:val="6"/>
        </w:rPr>
        <w:t xml:space="preserve"> </w:t>
      </w:r>
      <w:r w:rsidRPr="00F06F96">
        <w:t>одновременно).</w:t>
      </w:r>
    </w:p>
    <w:p w:rsidR="00D212FC" w:rsidRPr="00F06F96" w:rsidRDefault="00D212FC"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6"/>
          <w:sz w:val="24"/>
          <w:szCs w:val="24"/>
        </w:rPr>
        <w:t xml:space="preserve"> </w:t>
      </w:r>
      <w:r w:rsidRPr="00F06F96">
        <w:rPr>
          <w:i/>
          <w:sz w:val="24"/>
          <w:szCs w:val="24"/>
        </w:rPr>
        <w:t>результаты</w:t>
      </w:r>
      <w:r w:rsidRPr="00F06F96">
        <w:rPr>
          <w:i/>
          <w:spacing w:val="-6"/>
          <w:sz w:val="24"/>
          <w:szCs w:val="24"/>
        </w:rPr>
        <w:t xml:space="preserve"> </w:t>
      </w:r>
      <w:r w:rsidRPr="00F06F96">
        <w:rPr>
          <w:i/>
          <w:sz w:val="24"/>
          <w:szCs w:val="24"/>
        </w:rPr>
        <w:t>по</w:t>
      </w:r>
      <w:r w:rsidRPr="00F06F96">
        <w:rPr>
          <w:i/>
          <w:spacing w:val="-7"/>
          <w:sz w:val="24"/>
          <w:szCs w:val="24"/>
        </w:rPr>
        <w:t xml:space="preserve"> </w:t>
      </w:r>
      <w:r w:rsidRPr="00F06F96">
        <w:rPr>
          <w:i/>
          <w:sz w:val="24"/>
          <w:szCs w:val="24"/>
        </w:rPr>
        <w:t>модулю</w:t>
      </w:r>
      <w:r w:rsidRPr="00F06F96">
        <w:rPr>
          <w:i/>
          <w:spacing w:val="-7"/>
          <w:sz w:val="24"/>
          <w:szCs w:val="24"/>
        </w:rPr>
        <w:t xml:space="preserve"> </w:t>
      </w:r>
      <w:r w:rsidRPr="00F06F96">
        <w:rPr>
          <w:i/>
          <w:sz w:val="24"/>
          <w:szCs w:val="24"/>
        </w:rPr>
        <w:t>№</w:t>
      </w:r>
      <w:r w:rsidRPr="00F06F96">
        <w:rPr>
          <w:i/>
          <w:spacing w:val="-8"/>
          <w:sz w:val="24"/>
          <w:szCs w:val="24"/>
        </w:rPr>
        <w:t xml:space="preserve"> </w:t>
      </w:r>
      <w:r w:rsidRPr="00F06F96">
        <w:rPr>
          <w:i/>
          <w:sz w:val="24"/>
          <w:szCs w:val="24"/>
        </w:rPr>
        <w:t>9</w:t>
      </w:r>
      <w:r w:rsidRPr="00F06F96">
        <w:rPr>
          <w:i/>
          <w:spacing w:val="-8"/>
          <w:sz w:val="24"/>
          <w:szCs w:val="24"/>
        </w:rPr>
        <w:t xml:space="preserve"> </w:t>
      </w:r>
      <w:r w:rsidRPr="00F06F96">
        <w:rPr>
          <w:i/>
          <w:sz w:val="24"/>
          <w:szCs w:val="24"/>
        </w:rPr>
        <w:t>«Безопасность</w:t>
      </w:r>
      <w:r w:rsidRPr="00F06F96">
        <w:rPr>
          <w:i/>
          <w:spacing w:val="-1"/>
          <w:sz w:val="24"/>
          <w:szCs w:val="24"/>
        </w:rPr>
        <w:t xml:space="preserve"> </w:t>
      </w:r>
      <w:r w:rsidRPr="00F06F96">
        <w:rPr>
          <w:i/>
          <w:sz w:val="24"/>
          <w:szCs w:val="24"/>
        </w:rPr>
        <w:t>в</w:t>
      </w:r>
      <w:r w:rsidRPr="00F06F96">
        <w:rPr>
          <w:i/>
          <w:spacing w:val="-4"/>
          <w:sz w:val="24"/>
          <w:szCs w:val="24"/>
        </w:rPr>
        <w:t xml:space="preserve"> </w:t>
      </w:r>
      <w:r w:rsidRPr="00F06F96">
        <w:rPr>
          <w:i/>
          <w:sz w:val="24"/>
          <w:szCs w:val="24"/>
        </w:rPr>
        <w:t>социуме»:</w:t>
      </w:r>
    </w:p>
    <w:p w:rsidR="00971A01" w:rsidRPr="00F06F96" w:rsidRDefault="00E44CEC" w:rsidP="00D27390">
      <w:pPr>
        <w:pStyle w:val="a3"/>
        <w:ind w:left="0" w:firstLine="720"/>
      </w:pPr>
      <w:r w:rsidRPr="00F06F96">
        <w:t>объяснять</w:t>
      </w:r>
      <w:r w:rsidRPr="00F06F96">
        <w:rPr>
          <w:spacing w:val="1"/>
        </w:rPr>
        <w:t xml:space="preserve"> </w:t>
      </w:r>
      <w:r w:rsidRPr="00F06F96">
        <w:t>смысл</w:t>
      </w:r>
      <w:r w:rsidRPr="00F06F96">
        <w:rPr>
          <w:spacing w:val="1"/>
        </w:rPr>
        <w:t xml:space="preserve"> </w:t>
      </w:r>
      <w:r w:rsidRPr="00F06F96">
        <w:t>понятия</w:t>
      </w:r>
      <w:r w:rsidRPr="00F06F96">
        <w:rPr>
          <w:spacing w:val="1"/>
        </w:rPr>
        <w:t xml:space="preserve"> </w:t>
      </w:r>
      <w:r w:rsidRPr="00F06F96">
        <w:t>«общение»;</w:t>
      </w:r>
      <w:r w:rsidRPr="00F06F96">
        <w:rPr>
          <w:spacing w:val="1"/>
        </w:rPr>
        <w:t xml:space="preserve"> </w:t>
      </w:r>
      <w:r w:rsidRPr="00F06F96">
        <w:t>характеризовать</w:t>
      </w:r>
      <w:r w:rsidRPr="00F06F96">
        <w:rPr>
          <w:spacing w:val="1"/>
        </w:rPr>
        <w:t xml:space="preserve"> </w:t>
      </w:r>
      <w:r w:rsidRPr="00F06F96">
        <w:t>роль</w:t>
      </w:r>
      <w:r w:rsidRPr="00F06F96">
        <w:rPr>
          <w:spacing w:val="1"/>
        </w:rPr>
        <w:t xml:space="preserve"> </w:t>
      </w:r>
      <w:r w:rsidRPr="00F06F96">
        <w:t>общения</w:t>
      </w:r>
      <w:r w:rsidRPr="00F06F96">
        <w:rPr>
          <w:spacing w:val="1"/>
        </w:rPr>
        <w:t xml:space="preserve"> </w:t>
      </w:r>
      <w:r w:rsidRPr="00F06F96">
        <w:t>в</w:t>
      </w:r>
      <w:r w:rsidRPr="00F06F96">
        <w:rPr>
          <w:spacing w:val="1"/>
        </w:rPr>
        <w:t xml:space="preserve"> </w:t>
      </w:r>
      <w:r w:rsidRPr="00F06F96">
        <w:t>жизни человека,</w:t>
      </w:r>
      <w:r w:rsidRPr="00F06F96">
        <w:rPr>
          <w:spacing w:val="1"/>
        </w:rPr>
        <w:t xml:space="preserve"> </w:t>
      </w:r>
      <w:r w:rsidRPr="00F06F96">
        <w:t>приводить</w:t>
      </w:r>
      <w:r w:rsidRPr="00F06F96">
        <w:rPr>
          <w:spacing w:val="-1"/>
        </w:rPr>
        <w:t xml:space="preserve"> </w:t>
      </w:r>
      <w:r w:rsidRPr="00F06F96">
        <w:t>примеры</w:t>
      </w:r>
      <w:r w:rsidRPr="00F06F96">
        <w:rPr>
          <w:spacing w:val="-3"/>
        </w:rPr>
        <w:t xml:space="preserve"> </w:t>
      </w:r>
      <w:r w:rsidRPr="00F06F96">
        <w:t>межличностного</w:t>
      </w:r>
      <w:r w:rsidRPr="00F06F96">
        <w:rPr>
          <w:spacing w:val="-7"/>
        </w:rPr>
        <w:t xml:space="preserve"> </w:t>
      </w:r>
      <w:r w:rsidRPr="00F06F96">
        <w:t>общения</w:t>
      </w:r>
      <w:r w:rsidRPr="00F06F96">
        <w:rPr>
          <w:spacing w:val="-2"/>
        </w:rPr>
        <w:t xml:space="preserve"> </w:t>
      </w:r>
      <w:r w:rsidRPr="00F06F96">
        <w:t>и</w:t>
      </w:r>
      <w:r w:rsidRPr="00F06F96">
        <w:rPr>
          <w:spacing w:val="1"/>
        </w:rPr>
        <w:t xml:space="preserve"> </w:t>
      </w:r>
      <w:r w:rsidRPr="00F06F96">
        <w:t>общения</w:t>
      </w:r>
      <w:r w:rsidRPr="00F06F96">
        <w:rPr>
          <w:spacing w:val="-1"/>
        </w:rPr>
        <w:t xml:space="preserve"> </w:t>
      </w:r>
      <w:r w:rsidRPr="00F06F96">
        <w:t>в</w:t>
      </w:r>
      <w:r w:rsidRPr="00F06F96">
        <w:rPr>
          <w:spacing w:val="-6"/>
        </w:rPr>
        <w:t xml:space="preserve"> </w:t>
      </w:r>
      <w:r w:rsidRPr="00F06F96">
        <w:t>группе;</w:t>
      </w:r>
    </w:p>
    <w:p w:rsidR="00971A01" w:rsidRPr="00F06F96" w:rsidRDefault="00E44CEC" w:rsidP="00D27390">
      <w:pPr>
        <w:pStyle w:val="a3"/>
        <w:ind w:left="0" w:firstLine="720"/>
      </w:pPr>
      <w:r w:rsidRPr="00F06F96">
        <w:t>иметь</w:t>
      </w:r>
      <w:r w:rsidRPr="00F06F96">
        <w:rPr>
          <w:spacing w:val="-7"/>
        </w:rPr>
        <w:t xml:space="preserve"> </w:t>
      </w:r>
      <w:r w:rsidRPr="00F06F96">
        <w:t>навыки</w:t>
      </w:r>
      <w:r w:rsidRPr="00F06F96">
        <w:rPr>
          <w:spacing w:val="-8"/>
        </w:rPr>
        <w:t xml:space="preserve"> </w:t>
      </w:r>
      <w:r w:rsidRPr="00F06F96">
        <w:t>конструктивного</w:t>
      </w:r>
      <w:r w:rsidRPr="00F06F96">
        <w:rPr>
          <w:spacing w:val="-9"/>
        </w:rPr>
        <w:t xml:space="preserve"> </w:t>
      </w:r>
      <w:r w:rsidRPr="00F06F96">
        <w:t>общения;</w:t>
      </w:r>
    </w:p>
    <w:p w:rsidR="00971A01" w:rsidRPr="00F06F96" w:rsidRDefault="00E44CEC" w:rsidP="00D27390">
      <w:pPr>
        <w:pStyle w:val="a3"/>
        <w:ind w:left="0" w:firstLine="720"/>
      </w:pPr>
      <w:r w:rsidRPr="00F06F96">
        <w:t>объяснять смысл понятий «социальная группа», «малая группа», «большаягруппа»;</w:t>
      </w:r>
      <w:r w:rsidRPr="00F06F96">
        <w:rPr>
          <w:spacing w:val="1"/>
        </w:rPr>
        <w:t xml:space="preserve"> </w:t>
      </w:r>
      <w:r w:rsidRPr="00F06F96">
        <w:t>характеризовать</w:t>
      </w:r>
      <w:r w:rsidRPr="00F06F96">
        <w:rPr>
          <w:spacing w:val="-4"/>
        </w:rPr>
        <w:t xml:space="preserve"> </w:t>
      </w:r>
      <w:r w:rsidRPr="00F06F96">
        <w:t>взаимодействие</w:t>
      </w:r>
      <w:r w:rsidRPr="00F06F96">
        <w:rPr>
          <w:spacing w:val="-7"/>
        </w:rPr>
        <w:t xml:space="preserve"> </w:t>
      </w:r>
      <w:r w:rsidRPr="00F06F96">
        <w:t>в</w:t>
      </w:r>
      <w:r w:rsidRPr="00F06F96">
        <w:rPr>
          <w:spacing w:val="-8"/>
        </w:rPr>
        <w:t xml:space="preserve"> </w:t>
      </w:r>
      <w:r w:rsidRPr="00F06F96">
        <w:t>группе;</w:t>
      </w:r>
    </w:p>
    <w:p w:rsidR="00971A01" w:rsidRPr="00F06F96" w:rsidRDefault="00E44CEC" w:rsidP="00D27390">
      <w:pPr>
        <w:pStyle w:val="a3"/>
        <w:ind w:left="0" w:firstLine="720"/>
      </w:pPr>
      <w:r w:rsidRPr="00F06F96">
        <w:t>понимать</w:t>
      </w:r>
      <w:r w:rsidRPr="00F06F96">
        <w:rPr>
          <w:spacing w:val="20"/>
        </w:rPr>
        <w:t xml:space="preserve"> </w:t>
      </w:r>
      <w:r w:rsidRPr="00F06F96">
        <w:t>влияние</w:t>
      </w:r>
      <w:r w:rsidRPr="00F06F96">
        <w:rPr>
          <w:spacing w:val="19"/>
        </w:rPr>
        <w:t xml:space="preserve"> </w:t>
      </w:r>
      <w:r w:rsidRPr="00F06F96">
        <w:t>групповых</w:t>
      </w:r>
      <w:r w:rsidRPr="00F06F96">
        <w:rPr>
          <w:spacing w:val="18"/>
        </w:rPr>
        <w:t xml:space="preserve"> </w:t>
      </w:r>
      <w:r w:rsidRPr="00F06F96">
        <w:t>норм</w:t>
      </w:r>
      <w:r w:rsidRPr="00F06F96">
        <w:rPr>
          <w:spacing w:val="21"/>
        </w:rPr>
        <w:t xml:space="preserve"> </w:t>
      </w:r>
      <w:r w:rsidRPr="00F06F96">
        <w:t>и</w:t>
      </w:r>
      <w:r w:rsidRPr="00F06F96">
        <w:rPr>
          <w:spacing w:val="17"/>
        </w:rPr>
        <w:t xml:space="preserve"> </w:t>
      </w:r>
      <w:r w:rsidRPr="00F06F96">
        <w:t>ценностей</w:t>
      </w:r>
      <w:r w:rsidRPr="00F06F96">
        <w:rPr>
          <w:spacing w:val="21"/>
        </w:rPr>
        <w:t xml:space="preserve"> </w:t>
      </w:r>
      <w:r w:rsidRPr="00F06F96">
        <w:t>на</w:t>
      </w:r>
      <w:r w:rsidRPr="00F06F96">
        <w:rPr>
          <w:spacing w:val="16"/>
        </w:rPr>
        <w:t xml:space="preserve"> </w:t>
      </w:r>
      <w:r w:rsidRPr="00F06F96">
        <w:t>комфортное</w:t>
      </w:r>
      <w:r w:rsidRPr="00F06F96">
        <w:rPr>
          <w:spacing w:val="19"/>
        </w:rPr>
        <w:t xml:space="preserve"> </w:t>
      </w:r>
      <w:r w:rsidRPr="00F06F96">
        <w:t>и</w:t>
      </w:r>
      <w:r w:rsidRPr="00F06F96">
        <w:rPr>
          <w:spacing w:val="21"/>
        </w:rPr>
        <w:t xml:space="preserve"> </w:t>
      </w:r>
      <w:r w:rsidRPr="00F06F96">
        <w:t>безопасноевзаимодействие</w:t>
      </w:r>
      <w:r w:rsidRPr="00F06F96">
        <w:rPr>
          <w:spacing w:val="-57"/>
        </w:rPr>
        <w:t xml:space="preserve"> </w:t>
      </w:r>
      <w:r w:rsidRPr="00F06F96">
        <w:t>в</w:t>
      </w:r>
      <w:r w:rsidRPr="00F06F96">
        <w:rPr>
          <w:spacing w:val="-4"/>
        </w:rPr>
        <w:t xml:space="preserve"> </w:t>
      </w:r>
      <w:r w:rsidRPr="00F06F96">
        <w:t>группе,</w:t>
      </w:r>
      <w:r w:rsidRPr="00F06F96">
        <w:rPr>
          <w:spacing w:val="3"/>
        </w:rPr>
        <w:t xml:space="preserve"> </w:t>
      </w:r>
      <w:r w:rsidRPr="00F06F96">
        <w:t>приводить</w:t>
      </w:r>
      <w:r w:rsidRPr="00F06F96">
        <w:rPr>
          <w:spacing w:val="2"/>
        </w:rPr>
        <w:t xml:space="preserve"> </w:t>
      </w:r>
      <w:r w:rsidRPr="00F06F96">
        <w:t>примеры;</w:t>
      </w:r>
    </w:p>
    <w:p w:rsidR="00971A01" w:rsidRPr="00F06F96" w:rsidRDefault="00E44CEC" w:rsidP="00D27390">
      <w:pPr>
        <w:pStyle w:val="a3"/>
        <w:ind w:left="0" w:firstLine="720"/>
      </w:pPr>
      <w:r w:rsidRPr="00F06F96">
        <w:t>объяснять</w:t>
      </w:r>
      <w:r w:rsidRPr="00F06F96">
        <w:rPr>
          <w:spacing w:val="-7"/>
        </w:rPr>
        <w:t xml:space="preserve"> </w:t>
      </w:r>
      <w:r w:rsidRPr="00F06F96">
        <w:t>смысл</w:t>
      </w:r>
      <w:r w:rsidRPr="00F06F96">
        <w:rPr>
          <w:spacing w:val="-12"/>
        </w:rPr>
        <w:t xml:space="preserve"> </w:t>
      </w:r>
      <w:r w:rsidRPr="00F06F96">
        <w:t>понятия</w:t>
      </w:r>
      <w:r w:rsidRPr="00F06F96">
        <w:rPr>
          <w:spacing w:val="-4"/>
        </w:rPr>
        <w:t xml:space="preserve"> </w:t>
      </w:r>
      <w:r w:rsidRPr="00F06F96">
        <w:t>«конфликт»;</w:t>
      </w:r>
    </w:p>
    <w:p w:rsidR="00971A01" w:rsidRPr="00F06F96" w:rsidRDefault="00E44CEC" w:rsidP="00D27390">
      <w:pPr>
        <w:pStyle w:val="a3"/>
        <w:ind w:left="0" w:firstLine="720"/>
      </w:pPr>
      <w:r w:rsidRPr="00F06F96">
        <w:t>знать</w:t>
      </w:r>
      <w:r w:rsidRPr="00F06F96">
        <w:rPr>
          <w:spacing w:val="-7"/>
        </w:rPr>
        <w:t xml:space="preserve"> </w:t>
      </w:r>
      <w:r w:rsidRPr="00F06F96">
        <w:t>стадии</w:t>
      </w:r>
      <w:r w:rsidRPr="00F06F96">
        <w:rPr>
          <w:spacing w:val="-8"/>
        </w:rPr>
        <w:t xml:space="preserve"> </w:t>
      </w:r>
      <w:r w:rsidRPr="00F06F96">
        <w:t>развития</w:t>
      </w:r>
      <w:r w:rsidRPr="00F06F96">
        <w:rPr>
          <w:spacing w:val="-10"/>
        </w:rPr>
        <w:t xml:space="preserve"> </w:t>
      </w:r>
      <w:r w:rsidRPr="00F06F96">
        <w:t>конфликта,</w:t>
      </w:r>
      <w:r w:rsidRPr="00F06F96">
        <w:rPr>
          <w:spacing w:val="-6"/>
        </w:rPr>
        <w:t xml:space="preserve"> </w:t>
      </w:r>
      <w:r w:rsidRPr="00F06F96">
        <w:t>приводить</w:t>
      </w:r>
      <w:r w:rsidRPr="00F06F96">
        <w:rPr>
          <w:spacing w:val="-6"/>
        </w:rPr>
        <w:t xml:space="preserve"> </w:t>
      </w:r>
      <w:r w:rsidRPr="00F06F96">
        <w:t>примеры;</w:t>
      </w:r>
    </w:p>
    <w:p w:rsidR="00971A01" w:rsidRPr="00F06F96" w:rsidRDefault="00E44CEC" w:rsidP="00D27390">
      <w:pPr>
        <w:pStyle w:val="a3"/>
        <w:ind w:left="0" w:firstLine="720"/>
      </w:pPr>
      <w:r w:rsidRPr="00F06F96">
        <w:t>характеризовать факторы, способствующие и препятствующие развитиюконфликта;</w:t>
      </w:r>
      <w:r w:rsidRPr="00F06F96">
        <w:rPr>
          <w:spacing w:val="-57"/>
        </w:rPr>
        <w:t xml:space="preserve"> </w:t>
      </w:r>
      <w:r w:rsidRPr="00F06F96">
        <w:t>иметь</w:t>
      </w:r>
      <w:r w:rsidRPr="00F06F96">
        <w:rPr>
          <w:spacing w:val="-4"/>
        </w:rPr>
        <w:t xml:space="preserve"> </w:t>
      </w:r>
      <w:r w:rsidRPr="00F06F96">
        <w:t>навыки</w:t>
      </w:r>
      <w:r w:rsidRPr="00F06F96">
        <w:rPr>
          <w:spacing w:val="-4"/>
        </w:rPr>
        <w:t xml:space="preserve"> </w:t>
      </w:r>
      <w:r w:rsidRPr="00F06F96">
        <w:t>конструктивного</w:t>
      </w:r>
      <w:r w:rsidRPr="00F06F96">
        <w:rPr>
          <w:spacing w:val="-9"/>
        </w:rPr>
        <w:t xml:space="preserve"> </w:t>
      </w:r>
      <w:r w:rsidRPr="00F06F96">
        <w:t>разрешения</w:t>
      </w:r>
      <w:r w:rsidRPr="00F06F96">
        <w:rPr>
          <w:spacing w:val="-4"/>
        </w:rPr>
        <w:t xml:space="preserve"> </w:t>
      </w:r>
      <w:r w:rsidRPr="00F06F96">
        <w:t>конфликта;</w:t>
      </w:r>
    </w:p>
    <w:p w:rsidR="00971A01" w:rsidRPr="00F06F96" w:rsidRDefault="00E44CEC" w:rsidP="00D27390">
      <w:pPr>
        <w:pStyle w:val="a3"/>
        <w:ind w:left="0" w:firstLine="720"/>
      </w:pPr>
      <w:r w:rsidRPr="00F06F96">
        <w:t>знать условия привлечения третьей стороны для разрешения конфликта; иметь представление</w:t>
      </w:r>
      <w:r w:rsidRPr="00F06F96">
        <w:rPr>
          <w:spacing w:val="1"/>
        </w:rPr>
        <w:t xml:space="preserve"> </w:t>
      </w:r>
      <w:r w:rsidRPr="00F06F96">
        <w:t>о</w:t>
      </w:r>
      <w:r w:rsidRPr="00F06F96">
        <w:rPr>
          <w:spacing w:val="1"/>
        </w:rPr>
        <w:t xml:space="preserve"> </w:t>
      </w:r>
      <w:r w:rsidRPr="00F06F96">
        <w:t>способах</w:t>
      </w:r>
      <w:r w:rsidRPr="00F06F96">
        <w:rPr>
          <w:spacing w:val="1"/>
        </w:rPr>
        <w:t xml:space="preserve"> </w:t>
      </w:r>
      <w:r w:rsidRPr="00F06F96">
        <w:t>пресечения</w:t>
      </w:r>
      <w:r w:rsidRPr="00F06F96">
        <w:rPr>
          <w:spacing w:val="1"/>
        </w:rPr>
        <w:t xml:space="preserve"> </w:t>
      </w:r>
      <w:r w:rsidRPr="00F06F96">
        <w:t>опасных</w:t>
      </w:r>
      <w:r w:rsidRPr="00F06F96">
        <w:rPr>
          <w:spacing w:val="1"/>
        </w:rPr>
        <w:t xml:space="preserve"> </w:t>
      </w:r>
      <w:r w:rsidRPr="00F06F96">
        <w:t>проявлений</w:t>
      </w:r>
      <w:r w:rsidRPr="00F06F96">
        <w:rPr>
          <w:spacing w:val="1"/>
        </w:rPr>
        <w:t xml:space="preserve"> </w:t>
      </w:r>
      <w:r w:rsidRPr="00F06F96">
        <w:t>конфликтов; раскрывать</w:t>
      </w:r>
      <w:r w:rsidRPr="00F06F96">
        <w:rPr>
          <w:spacing w:val="1"/>
        </w:rPr>
        <w:t xml:space="preserve"> </w:t>
      </w:r>
      <w:r w:rsidRPr="00F06F96">
        <w:t>способы</w:t>
      </w:r>
      <w:r w:rsidRPr="00F06F96">
        <w:rPr>
          <w:spacing w:val="1"/>
        </w:rPr>
        <w:t xml:space="preserve"> </w:t>
      </w:r>
      <w:r w:rsidRPr="00F06F96">
        <w:t>противодействия</w:t>
      </w:r>
      <w:r w:rsidRPr="00F06F96">
        <w:rPr>
          <w:spacing w:val="1"/>
        </w:rPr>
        <w:t xml:space="preserve"> </w:t>
      </w:r>
      <w:r w:rsidRPr="00F06F96">
        <w:t>буллингу,</w:t>
      </w:r>
      <w:r w:rsidRPr="00F06F96">
        <w:rPr>
          <w:spacing w:val="-1"/>
        </w:rPr>
        <w:t xml:space="preserve"> </w:t>
      </w:r>
      <w:r w:rsidRPr="00F06F96">
        <w:t>проявлениям</w:t>
      </w:r>
      <w:r w:rsidRPr="00F06F96">
        <w:rPr>
          <w:spacing w:val="3"/>
        </w:rPr>
        <w:t xml:space="preserve"> </w:t>
      </w:r>
      <w:r w:rsidRPr="00F06F96">
        <w:t>насилия;</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способы</w:t>
      </w:r>
      <w:r w:rsidRPr="00F06F96">
        <w:rPr>
          <w:spacing w:val="1"/>
        </w:rPr>
        <w:t xml:space="preserve"> </w:t>
      </w:r>
      <w:r w:rsidRPr="00F06F96">
        <w:t>психологического</w:t>
      </w:r>
      <w:r w:rsidRPr="00F06F96">
        <w:rPr>
          <w:spacing w:val="1"/>
        </w:rPr>
        <w:t xml:space="preserve"> </w:t>
      </w:r>
      <w:r w:rsidRPr="00F06F96">
        <w:t>воздействия;</w:t>
      </w:r>
      <w:r w:rsidRPr="00F06F96">
        <w:rPr>
          <w:spacing w:val="1"/>
        </w:rPr>
        <w:t xml:space="preserve"> </w:t>
      </w:r>
      <w:r w:rsidRPr="00F06F96">
        <w:t>характеризовать</w:t>
      </w:r>
      <w:r w:rsidRPr="00F06F96">
        <w:rPr>
          <w:spacing w:val="1"/>
        </w:rPr>
        <w:t xml:space="preserve"> </w:t>
      </w:r>
      <w:r w:rsidRPr="00F06F96">
        <w:t>особенности</w:t>
      </w:r>
      <w:r w:rsidRPr="00F06F96">
        <w:rPr>
          <w:spacing w:val="1"/>
        </w:rPr>
        <w:t xml:space="preserve"> </w:t>
      </w:r>
      <w:r w:rsidRPr="00F06F96">
        <w:t>убеждающей</w:t>
      </w:r>
      <w:r w:rsidRPr="00F06F96">
        <w:rPr>
          <w:spacing w:val="-9"/>
        </w:rPr>
        <w:t xml:space="preserve"> </w:t>
      </w:r>
      <w:r w:rsidRPr="00F06F96">
        <w:t>коммуникации;объяснять</w:t>
      </w:r>
      <w:r w:rsidRPr="00F06F96">
        <w:rPr>
          <w:spacing w:val="1"/>
        </w:rPr>
        <w:t xml:space="preserve"> </w:t>
      </w:r>
      <w:r w:rsidRPr="00F06F96">
        <w:t>смысл</w:t>
      </w:r>
      <w:r w:rsidRPr="00F06F96">
        <w:rPr>
          <w:spacing w:val="-3"/>
        </w:rPr>
        <w:t xml:space="preserve"> </w:t>
      </w:r>
      <w:r w:rsidRPr="00F06F96">
        <w:t>понятия</w:t>
      </w:r>
      <w:r w:rsidRPr="00F06F96">
        <w:rPr>
          <w:spacing w:val="4"/>
        </w:rPr>
        <w:t xml:space="preserve"> </w:t>
      </w:r>
      <w:r w:rsidRPr="00F06F96">
        <w:t>«манипуляция»;</w:t>
      </w:r>
    </w:p>
    <w:p w:rsidR="00971A01" w:rsidRPr="00F06F96" w:rsidRDefault="00E44CEC" w:rsidP="00D27390">
      <w:pPr>
        <w:pStyle w:val="a3"/>
        <w:ind w:left="0" w:firstLine="720"/>
      </w:pPr>
      <w:r w:rsidRPr="00F06F96">
        <w:t>называть</w:t>
      </w:r>
      <w:r w:rsidRPr="00F06F96">
        <w:rPr>
          <w:spacing w:val="1"/>
        </w:rPr>
        <w:t xml:space="preserve"> </w:t>
      </w:r>
      <w:r w:rsidRPr="00F06F96">
        <w:t>характеристики</w:t>
      </w:r>
      <w:r w:rsidRPr="00F06F96">
        <w:rPr>
          <w:spacing w:val="1"/>
        </w:rPr>
        <w:t xml:space="preserve"> </w:t>
      </w:r>
      <w:r w:rsidRPr="00F06F96">
        <w:t>манипулятивного</w:t>
      </w:r>
      <w:r w:rsidRPr="00F06F96">
        <w:rPr>
          <w:spacing w:val="1"/>
        </w:rPr>
        <w:t xml:space="preserve"> </w:t>
      </w:r>
      <w:r w:rsidRPr="00F06F96">
        <w:t>воздействия,</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иметь</w:t>
      </w:r>
      <w:r w:rsidRPr="00F06F96">
        <w:rPr>
          <w:spacing w:val="1"/>
        </w:rPr>
        <w:t xml:space="preserve"> </w:t>
      </w:r>
      <w:r w:rsidRPr="00F06F96">
        <w:t>представления о</w:t>
      </w:r>
      <w:r w:rsidRPr="00F06F96">
        <w:rPr>
          <w:spacing w:val="-5"/>
        </w:rPr>
        <w:t xml:space="preserve"> </w:t>
      </w:r>
      <w:r w:rsidRPr="00F06F96">
        <w:t>способах</w:t>
      </w:r>
      <w:r w:rsidRPr="00F06F96">
        <w:rPr>
          <w:spacing w:val="-2"/>
        </w:rPr>
        <w:t xml:space="preserve"> </w:t>
      </w:r>
      <w:r w:rsidRPr="00F06F96">
        <w:t>противодействия</w:t>
      </w:r>
      <w:r w:rsidRPr="00F06F96">
        <w:rPr>
          <w:spacing w:val="1"/>
        </w:rPr>
        <w:t xml:space="preserve"> </w:t>
      </w:r>
      <w:r w:rsidRPr="00F06F96">
        <w:t>манипуляции;</w:t>
      </w:r>
    </w:p>
    <w:p w:rsidR="00971A01" w:rsidRPr="00F06F96" w:rsidRDefault="00E44CEC" w:rsidP="00D27390">
      <w:pPr>
        <w:pStyle w:val="a3"/>
        <w:ind w:left="0" w:firstLine="720"/>
      </w:pPr>
      <w:r w:rsidRPr="00F06F96">
        <w:t>раскрывать</w:t>
      </w:r>
      <w:r w:rsidRPr="00F06F96">
        <w:rPr>
          <w:spacing w:val="49"/>
        </w:rPr>
        <w:t xml:space="preserve"> </w:t>
      </w:r>
      <w:r w:rsidRPr="00F06F96">
        <w:t>механизмы</w:t>
      </w:r>
      <w:r w:rsidRPr="00F06F96">
        <w:rPr>
          <w:spacing w:val="49"/>
        </w:rPr>
        <w:t xml:space="preserve"> </w:t>
      </w:r>
      <w:r w:rsidRPr="00F06F96">
        <w:t>воздействия</w:t>
      </w:r>
      <w:r w:rsidRPr="00F06F96">
        <w:rPr>
          <w:spacing w:val="49"/>
        </w:rPr>
        <w:t xml:space="preserve"> </w:t>
      </w:r>
      <w:r w:rsidRPr="00F06F96">
        <w:t>на</w:t>
      </w:r>
      <w:r w:rsidRPr="00F06F96">
        <w:rPr>
          <w:spacing w:val="47"/>
        </w:rPr>
        <w:t xml:space="preserve"> </w:t>
      </w:r>
      <w:r w:rsidRPr="00F06F96">
        <w:t>большую</w:t>
      </w:r>
      <w:r w:rsidRPr="00F06F96">
        <w:rPr>
          <w:spacing w:val="48"/>
        </w:rPr>
        <w:t xml:space="preserve"> </w:t>
      </w:r>
      <w:r w:rsidRPr="00F06F96">
        <w:t>группу</w:t>
      </w:r>
      <w:r w:rsidRPr="00F06F96">
        <w:rPr>
          <w:spacing w:val="44"/>
        </w:rPr>
        <w:t xml:space="preserve"> </w:t>
      </w:r>
      <w:r w:rsidRPr="00F06F96">
        <w:t>(заражение,</w:t>
      </w:r>
      <w:r w:rsidRPr="00F06F96">
        <w:rPr>
          <w:spacing w:val="-6"/>
        </w:rPr>
        <w:t xml:space="preserve"> </w:t>
      </w:r>
      <w:r w:rsidRPr="00F06F96">
        <w:t>убеждение,</w:t>
      </w:r>
      <w:r w:rsidRPr="00F06F96">
        <w:rPr>
          <w:spacing w:val="51"/>
        </w:rPr>
        <w:t xml:space="preserve"> </w:t>
      </w:r>
      <w:r w:rsidRPr="00F06F96">
        <w:t>внушение,</w:t>
      </w:r>
      <w:r w:rsidRPr="00F06F96">
        <w:rPr>
          <w:spacing w:val="-57"/>
        </w:rPr>
        <w:t xml:space="preserve"> </w:t>
      </w:r>
      <w:r w:rsidRPr="00F06F96">
        <w:t>подражание</w:t>
      </w:r>
      <w:r w:rsidRPr="00F06F96">
        <w:rPr>
          <w:spacing w:val="-4"/>
        </w:rPr>
        <w:t xml:space="preserve"> </w:t>
      </w:r>
      <w:r w:rsidRPr="00F06F96">
        <w:t>и другие),</w:t>
      </w:r>
      <w:r w:rsidRPr="00F06F96">
        <w:rPr>
          <w:spacing w:val="2"/>
        </w:rPr>
        <w:t xml:space="preserve"> </w:t>
      </w:r>
      <w:r w:rsidRPr="00F06F96">
        <w:t>приводить</w:t>
      </w:r>
      <w:r w:rsidRPr="00F06F96">
        <w:rPr>
          <w:spacing w:val="1"/>
        </w:rPr>
        <w:t xml:space="preserve"> </w:t>
      </w:r>
      <w:r w:rsidRPr="00F06F96">
        <w:t>примеры;</w:t>
      </w:r>
    </w:p>
    <w:p w:rsidR="00971A01" w:rsidRPr="00F06F96" w:rsidRDefault="00E44CEC" w:rsidP="00D27390">
      <w:pPr>
        <w:pStyle w:val="a3"/>
        <w:ind w:left="0" w:firstLine="720"/>
      </w:pPr>
      <w:r w:rsidRPr="00F06F96">
        <w:t>иметь</w:t>
      </w:r>
      <w:r w:rsidRPr="00F06F96">
        <w:rPr>
          <w:spacing w:val="18"/>
        </w:rPr>
        <w:t xml:space="preserve"> </w:t>
      </w:r>
      <w:r w:rsidRPr="00F06F96">
        <w:t>представление</w:t>
      </w:r>
      <w:r w:rsidRPr="00F06F96">
        <w:rPr>
          <w:spacing w:val="12"/>
        </w:rPr>
        <w:t xml:space="preserve"> </w:t>
      </w:r>
      <w:r w:rsidRPr="00F06F96">
        <w:t>о</w:t>
      </w:r>
      <w:r w:rsidRPr="00F06F96">
        <w:rPr>
          <w:spacing w:val="18"/>
        </w:rPr>
        <w:t xml:space="preserve"> </w:t>
      </w:r>
      <w:r w:rsidRPr="00F06F96">
        <w:t>деструктивных</w:t>
      </w:r>
      <w:r w:rsidRPr="00F06F96">
        <w:rPr>
          <w:spacing w:val="15"/>
        </w:rPr>
        <w:t xml:space="preserve"> </w:t>
      </w:r>
      <w:r w:rsidRPr="00F06F96">
        <w:t>и</w:t>
      </w:r>
      <w:r w:rsidRPr="00F06F96">
        <w:rPr>
          <w:spacing w:val="14"/>
        </w:rPr>
        <w:t xml:space="preserve"> </w:t>
      </w:r>
      <w:r w:rsidRPr="00F06F96">
        <w:t>псевдопсихологических</w:t>
      </w:r>
      <w:r w:rsidRPr="00F06F96">
        <w:rPr>
          <w:spacing w:val="13"/>
        </w:rPr>
        <w:t xml:space="preserve"> </w:t>
      </w:r>
      <w:r w:rsidRPr="00F06F96">
        <w:t>технологиях</w:t>
      </w:r>
      <w:r w:rsidRPr="00F06F96">
        <w:rPr>
          <w:spacing w:val="21"/>
        </w:rPr>
        <w:t xml:space="preserve"> </w:t>
      </w:r>
      <w:r w:rsidRPr="00F06F96">
        <w:t>и</w:t>
      </w:r>
      <w:r w:rsidRPr="00F06F96">
        <w:rPr>
          <w:spacing w:val="17"/>
        </w:rPr>
        <w:t xml:space="preserve"> </w:t>
      </w:r>
      <w:r w:rsidRPr="00F06F96">
        <w:t>способах</w:t>
      </w:r>
      <w:r w:rsidRPr="00F06F96">
        <w:rPr>
          <w:spacing w:val="-57"/>
        </w:rPr>
        <w:t xml:space="preserve"> </w:t>
      </w:r>
      <w:r w:rsidRPr="00F06F96">
        <w:t>противодействия.</w:t>
      </w:r>
    </w:p>
    <w:p w:rsidR="00D212FC" w:rsidRPr="00F06F96" w:rsidRDefault="00D212FC" w:rsidP="00D27390">
      <w:pPr>
        <w:pStyle w:val="a3"/>
        <w:ind w:left="0" w:firstLine="720"/>
      </w:pPr>
    </w:p>
    <w:p w:rsidR="00971A01" w:rsidRPr="00F06F96" w:rsidRDefault="00E44CEC" w:rsidP="00D27390">
      <w:pPr>
        <w:ind w:firstLine="720"/>
        <w:jc w:val="both"/>
        <w:rPr>
          <w:i/>
          <w:sz w:val="24"/>
          <w:szCs w:val="24"/>
        </w:rPr>
      </w:pPr>
      <w:r w:rsidRPr="00F06F96">
        <w:rPr>
          <w:i/>
          <w:spacing w:val="-1"/>
          <w:sz w:val="24"/>
          <w:szCs w:val="24"/>
        </w:rPr>
        <w:t>Предметные</w:t>
      </w:r>
      <w:r w:rsidRPr="00F06F96">
        <w:rPr>
          <w:i/>
          <w:spacing w:val="-7"/>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по</w:t>
      </w:r>
      <w:r w:rsidRPr="00F06F96">
        <w:rPr>
          <w:i/>
          <w:spacing w:val="-7"/>
          <w:sz w:val="24"/>
          <w:szCs w:val="24"/>
        </w:rPr>
        <w:t xml:space="preserve"> </w:t>
      </w:r>
      <w:r w:rsidRPr="00F06F96">
        <w:rPr>
          <w:i/>
          <w:sz w:val="24"/>
          <w:szCs w:val="24"/>
        </w:rPr>
        <w:t>модулю</w:t>
      </w:r>
      <w:r w:rsidRPr="00F06F96">
        <w:rPr>
          <w:i/>
          <w:spacing w:val="-5"/>
          <w:sz w:val="24"/>
          <w:szCs w:val="24"/>
        </w:rPr>
        <w:t xml:space="preserve"> </w:t>
      </w:r>
      <w:r w:rsidRPr="00F06F96">
        <w:rPr>
          <w:i/>
          <w:sz w:val="24"/>
          <w:szCs w:val="24"/>
        </w:rPr>
        <w:t>№</w:t>
      </w:r>
      <w:r w:rsidRPr="00F06F96">
        <w:rPr>
          <w:i/>
          <w:spacing w:val="-9"/>
          <w:sz w:val="24"/>
          <w:szCs w:val="24"/>
        </w:rPr>
        <w:t xml:space="preserve"> </w:t>
      </w:r>
      <w:r w:rsidRPr="00F06F96">
        <w:rPr>
          <w:i/>
          <w:sz w:val="24"/>
          <w:szCs w:val="24"/>
        </w:rPr>
        <w:t>10</w:t>
      </w:r>
      <w:r w:rsidRPr="00F06F96">
        <w:rPr>
          <w:i/>
          <w:spacing w:val="-10"/>
          <w:sz w:val="24"/>
          <w:szCs w:val="24"/>
        </w:rPr>
        <w:t xml:space="preserve"> </w:t>
      </w:r>
      <w:r w:rsidRPr="00F06F96">
        <w:rPr>
          <w:i/>
          <w:sz w:val="24"/>
          <w:szCs w:val="24"/>
        </w:rPr>
        <w:t>«Безопасность в</w:t>
      </w:r>
      <w:r w:rsidRPr="00F06F96">
        <w:rPr>
          <w:i/>
          <w:spacing w:val="-14"/>
          <w:sz w:val="24"/>
          <w:szCs w:val="24"/>
        </w:rPr>
        <w:t xml:space="preserve"> </w:t>
      </w:r>
      <w:r w:rsidRPr="00F06F96">
        <w:rPr>
          <w:i/>
          <w:sz w:val="24"/>
          <w:szCs w:val="24"/>
        </w:rPr>
        <w:t>информационном</w:t>
      </w:r>
      <w:r w:rsidR="00BF2498" w:rsidRPr="00F06F96">
        <w:rPr>
          <w:i/>
          <w:sz w:val="24"/>
          <w:szCs w:val="24"/>
        </w:rPr>
        <w:t xml:space="preserve"> </w:t>
      </w:r>
      <w:r w:rsidRPr="00F06F96">
        <w:rPr>
          <w:i/>
          <w:sz w:val="24"/>
          <w:szCs w:val="24"/>
        </w:rPr>
        <w:t>пространстве»:</w:t>
      </w:r>
    </w:p>
    <w:p w:rsidR="00971A01" w:rsidRPr="00F06F96" w:rsidRDefault="00E44CEC" w:rsidP="00D27390">
      <w:pPr>
        <w:pStyle w:val="a3"/>
        <w:ind w:left="0" w:firstLine="720"/>
      </w:pPr>
      <w:r w:rsidRPr="00F06F96">
        <w:t>характеризовать</w:t>
      </w:r>
      <w:r w:rsidRPr="00F06F96">
        <w:rPr>
          <w:spacing w:val="-5"/>
        </w:rPr>
        <w:t xml:space="preserve"> </w:t>
      </w:r>
      <w:r w:rsidRPr="00F06F96">
        <w:t>цифровую</w:t>
      </w:r>
      <w:r w:rsidRPr="00F06F96">
        <w:rPr>
          <w:spacing w:val="-4"/>
        </w:rPr>
        <w:t xml:space="preserve"> </w:t>
      </w:r>
      <w:r w:rsidRPr="00F06F96">
        <w:t>среду,</w:t>
      </w:r>
      <w:r w:rsidRPr="00F06F96">
        <w:rPr>
          <w:spacing w:val="-1"/>
        </w:rPr>
        <w:t xml:space="preserve"> </w:t>
      </w:r>
      <w:r w:rsidRPr="00F06F96">
        <w:t>ее</w:t>
      </w:r>
      <w:r w:rsidRPr="00F06F96">
        <w:rPr>
          <w:spacing w:val="-6"/>
        </w:rPr>
        <w:t xml:space="preserve"> </w:t>
      </w:r>
      <w:r w:rsidRPr="00F06F96">
        <w:t>влияние</w:t>
      </w:r>
      <w:r w:rsidRPr="00F06F96">
        <w:rPr>
          <w:spacing w:val="-8"/>
        </w:rPr>
        <w:t xml:space="preserve"> </w:t>
      </w:r>
      <w:r w:rsidRPr="00F06F96">
        <w:t>на</w:t>
      </w:r>
      <w:r w:rsidRPr="00F06F96">
        <w:rPr>
          <w:spacing w:val="-9"/>
        </w:rPr>
        <w:t xml:space="preserve"> </w:t>
      </w:r>
      <w:r w:rsidRPr="00F06F96">
        <w:t>жизнь</w:t>
      </w:r>
      <w:r w:rsidRPr="00F06F96">
        <w:rPr>
          <w:spacing w:val="-8"/>
        </w:rPr>
        <w:t xml:space="preserve"> </w:t>
      </w:r>
      <w:r w:rsidRPr="00F06F96">
        <w:t>человека;</w:t>
      </w:r>
    </w:p>
    <w:p w:rsidR="00971A01" w:rsidRPr="00F06F96" w:rsidRDefault="00E44CEC" w:rsidP="00BF2498">
      <w:pPr>
        <w:pStyle w:val="a3"/>
        <w:ind w:left="0" w:firstLine="720"/>
      </w:pPr>
      <w:r w:rsidRPr="00F06F96">
        <w:t>объяснять смысл понятий «цифровая среда», «цифровой след», «персональные данные»;</w:t>
      </w:r>
      <w:r w:rsidRPr="00F06F96">
        <w:rPr>
          <w:spacing w:val="1"/>
        </w:rPr>
        <w:t xml:space="preserve"> </w:t>
      </w:r>
      <w:r w:rsidRPr="00F06F96">
        <w:t>анализировать</w:t>
      </w:r>
      <w:r w:rsidRPr="00F06F96">
        <w:rPr>
          <w:spacing w:val="5"/>
        </w:rPr>
        <w:t xml:space="preserve"> </w:t>
      </w:r>
      <w:r w:rsidRPr="00F06F96">
        <w:t>угрозы</w:t>
      </w:r>
      <w:r w:rsidRPr="00F06F96">
        <w:rPr>
          <w:spacing w:val="3"/>
        </w:rPr>
        <w:t xml:space="preserve"> </w:t>
      </w:r>
      <w:r w:rsidRPr="00F06F96">
        <w:t>цифровой</w:t>
      </w:r>
      <w:r w:rsidRPr="00F06F96">
        <w:rPr>
          <w:spacing w:val="2"/>
        </w:rPr>
        <w:t xml:space="preserve"> </w:t>
      </w:r>
      <w:r w:rsidRPr="00F06F96">
        <w:t>среды</w:t>
      </w:r>
      <w:r w:rsidRPr="00F06F96">
        <w:rPr>
          <w:spacing w:val="1"/>
        </w:rPr>
        <w:t xml:space="preserve"> </w:t>
      </w:r>
      <w:r w:rsidRPr="00F06F96">
        <w:t>(цифровая</w:t>
      </w:r>
      <w:r w:rsidRPr="00F06F96">
        <w:rPr>
          <w:spacing w:val="1"/>
        </w:rPr>
        <w:t xml:space="preserve"> </w:t>
      </w:r>
      <w:r w:rsidRPr="00F06F96">
        <w:t>зависимость,</w:t>
      </w:r>
      <w:r w:rsidRPr="00F06F96">
        <w:rPr>
          <w:spacing w:val="1"/>
        </w:rPr>
        <w:t xml:space="preserve"> </w:t>
      </w:r>
      <w:r w:rsidRPr="00F06F96">
        <w:t>вредоносное</w:t>
      </w:r>
      <w:r w:rsidRPr="00F06F96">
        <w:rPr>
          <w:spacing w:val="9"/>
        </w:rPr>
        <w:t xml:space="preserve"> </w:t>
      </w:r>
      <w:r w:rsidRPr="00F06F96">
        <w:t>программное</w:t>
      </w:r>
      <w:r w:rsidR="00BF2498" w:rsidRPr="00F06F96">
        <w:t xml:space="preserve"> обеспечение, сетевое мошенничество и травля, </w:t>
      </w:r>
      <w:r w:rsidRPr="00F06F96">
        <w:t>вовлечение</w:t>
      </w:r>
      <w:r w:rsidRPr="00F06F96">
        <w:rPr>
          <w:spacing w:val="96"/>
        </w:rPr>
        <w:t xml:space="preserve"> </w:t>
      </w:r>
      <w:r w:rsidR="00BF2498" w:rsidRPr="00F06F96">
        <w:t xml:space="preserve">в </w:t>
      </w:r>
      <w:r w:rsidRPr="00F06F96">
        <w:t>деструктивные</w:t>
      </w:r>
      <w:r w:rsidR="00BF2498" w:rsidRPr="00F06F96">
        <w:t xml:space="preserve"> </w:t>
      </w:r>
      <w:r w:rsidRPr="00F06F96">
        <w:rPr>
          <w:spacing w:val="-1"/>
        </w:rPr>
        <w:t>сообщества,</w:t>
      </w:r>
      <w:r w:rsidRPr="00F06F96">
        <w:rPr>
          <w:spacing w:val="-57"/>
        </w:rPr>
        <w:t xml:space="preserve"> </w:t>
      </w:r>
      <w:r w:rsidRPr="00F06F96">
        <w:t>запрещенный</w:t>
      </w:r>
      <w:r w:rsidRPr="00F06F96">
        <w:rPr>
          <w:spacing w:val="1"/>
        </w:rPr>
        <w:t xml:space="preserve"> </w:t>
      </w:r>
      <w:r w:rsidRPr="00F06F96">
        <w:t>контент</w:t>
      </w:r>
      <w:r w:rsidRPr="00F06F96">
        <w:rPr>
          <w:spacing w:val="1"/>
        </w:rPr>
        <w:t xml:space="preserve"> </w:t>
      </w:r>
      <w:r w:rsidRPr="00F06F96">
        <w:t>и</w:t>
      </w:r>
      <w:r w:rsidRPr="00F06F96">
        <w:rPr>
          <w:spacing w:val="-2"/>
        </w:rPr>
        <w:t xml:space="preserve"> </w:t>
      </w:r>
      <w:r w:rsidRPr="00F06F96">
        <w:t>другие), раскрывать</w:t>
      </w:r>
      <w:r w:rsidRPr="00F06F96">
        <w:rPr>
          <w:spacing w:val="-1"/>
        </w:rPr>
        <w:t xml:space="preserve"> </w:t>
      </w:r>
      <w:r w:rsidRPr="00F06F96">
        <w:t>их характерные</w:t>
      </w:r>
      <w:r w:rsidRPr="00F06F96">
        <w:rPr>
          <w:spacing w:val="-3"/>
        </w:rPr>
        <w:t xml:space="preserve"> </w:t>
      </w:r>
      <w:r w:rsidRPr="00F06F96">
        <w:t>признаки;</w:t>
      </w:r>
    </w:p>
    <w:p w:rsidR="00971A01" w:rsidRPr="00F06F96" w:rsidRDefault="00E44CEC" w:rsidP="00D27390">
      <w:pPr>
        <w:pStyle w:val="a3"/>
        <w:ind w:left="0" w:firstLine="720"/>
      </w:pPr>
      <w:r w:rsidRPr="00F06F96">
        <w:t>иметь</w:t>
      </w:r>
      <w:r w:rsidRPr="00F06F96">
        <w:rPr>
          <w:spacing w:val="1"/>
        </w:rPr>
        <w:t xml:space="preserve"> </w:t>
      </w:r>
      <w:r w:rsidRPr="00F06F96">
        <w:t>навыки безопасных действий по снижению рисков, и защите от опасностей цифровой</w:t>
      </w:r>
      <w:r w:rsidRPr="00F06F96">
        <w:rPr>
          <w:spacing w:val="1"/>
        </w:rPr>
        <w:t xml:space="preserve"> </w:t>
      </w:r>
      <w:r w:rsidRPr="00F06F96">
        <w:t>среды;</w:t>
      </w:r>
    </w:p>
    <w:p w:rsidR="00971A01" w:rsidRPr="00F06F96" w:rsidRDefault="00E44CEC" w:rsidP="00D27390">
      <w:pPr>
        <w:pStyle w:val="a3"/>
        <w:ind w:left="0" w:firstLine="720"/>
      </w:pPr>
      <w:r w:rsidRPr="00F06F96">
        <w:t>объяснять</w:t>
      </w:r>
      <w:r w:rsidRPr="00F06F96">
        <w:rPr>
          <w:spacing w:val="1"/>
        </w:rPr>
        <w:t xml:space="preserve"> </w:t>
      </w:r>
      <w:r w:rsidRPr="00F06F96">
        <w:t>смысл</w:t>
      </w:r>
      <w:r w:rsidRPr="00F06F96">
        <w:rPr>
          <w:spacing w:val="1"/>
        </w:rPr>
        <w:t xml:space="preserve"> </w:t>
      </w:r>
      <w:r w:rsidRPr="00F06F96">
        <w:t>понятий</w:t>
      </w:r>
      <w:r w:rsidRPr="00F06F96">
        <w:rPr>
          <w:spacing w:val="1"/>
        </w:rPr>
        <w:t xml:space="preserve"> </w:t>
      </w:r>
      <w:r w:rsidRPr="00F06F96">
        <w:t>«программное</w:t>
      </w:r>
      <w:r w:rsidRPr="00F06F96">
        <w:rPr>
          <w:spacing w:val="1"/>
        </w:rPr>
        <w:t xml:space="preserve"> </w:t>
      </w:r>
      <w:r w:rsidRPr="00F06F96">
        <w:t>обеспечение»,</w:t>
      </w:r>
      <w:r w:rsidRPr="00F06F96">
        <w:rPr>
          <w:spacing w:val="1"/>
        </w:rPr>
        <w:t xml:space="preserve"> </w:t>
      </w:r>
      <w:r w:rsidRPr="00F06F96">
        <w:t>«вредоносное</w:t>
      </w:r>
      <w:r w:rsidRPr="00F06F96">
        <w:rPr>
          <w:spacing w:val="1"/>
        </w:rPr>
        <w:t xml:space="preserve"> </w:t>
      </w:r>
      <w:r w:rsidRPr="00F06F96">
        <w:t>программное</w:t>
      </w:r>
      <w:r w:rsidRPr="00F06F96">
        <w:rPr>
          <w:spacing w:val="1"/>
        </w:rPr>
        <w:t xml:space="preserve"> </w:t>
      </w:r>
      <w:r w:rsidRPr="00F06F96">
        <w:t>обеспечение»;</w:t>
      </w:r>
    </w:p>
    <w:p w:rsidR="00971A01" w:rsidRPr="00F06F96" w:rsidRDefault="00E44CEC" w:rsidP="00D27390">
      <w:pPr>
        <w:pStyle w:val="a3"/>
        <w:ind w:left="0" w:firstLine="720"/>
      </w:pPr>
      <w:r w:rsidRPr="00F06F96">
        <w:t>характеризовать и классифицировать опасности, анализировать риски, источником которых</w:t>
      </w:r>
      <w:r w:rsidRPr="00F06F96">
        <w:rPr>
          <w:spacing w:val="1"/>
        </w:rPr>
        <w:t xml:space="preserve"> </w:t>
      </w:r>
      <w:r w:rsidRPr="00F06F96">
        <w:t>является</w:t>
      </w:r>
      <w:r w:rsidRPr="00F06F96">
        <w:rPr>
          <w:spacing w:val="-1"/>
        </w:rPr>
        <w:t xml:space="preserve"> </w:t>
      </w:r>
      <w:r w:rsidRPr="00F06F96">
        <w:t>вредоносное</w:t>
      </w:r>
      <w:r w:rsidRPr="00F06F96">
        <w:rPr>
          <w:spacing w:val="-3"/>
        </w:rPr>
        <w:t xml:space="preserve"> </w:t>
      </w:r>
      <w:r w:rsidRPr="00F06F96">
        <w:t>программное</w:t>
      </w:r>
      <w:r w:rsidRPr="00F06F96">
        <w:rPr>
          <w:spacing w:val="-3"/>
        </w:rPr>
        <w:t xml:space="preserve"> </w:t>
      </w:r>
      <w:r w:rsidRPr="00F06F96">
        <w:t>обеспечение;</w:t>
      </w:r>
    </w:p>
    <w:p w:rsidR="00971A01" w:rsidRPr="00F06F96" w:rsidRDefault="00E44CEC" w:rsidP="00D27390">
      <w:pPr>
        <w:pStyle w:val="a3"/>
        <w:ind w:left="0" w:firstLine="720"/>
      </w:pPr>
      <w:r w:rsidRPr="00F06F96">
        <w:t>иметь</w:t>
      </w:r>
      <w:r w:rsidRPr="00F06F96">
        <w:rPr>
          <w:spacing w:val="-7"/>
        </w:rPr>
        <w:t xml:space="preserve"> </w:t>
      </w:r>
      <w:r w:rsidRPr="00F06F96">
        <w:t>навыки</w:t>
      </w:r>
      <w:r w:rsidRPr="00F06F96">
        <w:rPr>
          <w:spacing w:val="-8"/>
        </w:rPr>
        <w:t xml:space="preserve"> </w:t>
      </w:r>
      <w:r w:rsidRPr="00F06F96">
        <w:t>безопасного</w:t>
      </w:r>
      <w:r w:rsidRPr="00F06F96">
        <w:rPr>
          <w:spacing w:val="-9"/>
        </w:rPr>
        <w:t xml:space="preserve"> </w:t>
      </w:r>
      <w:r w:rsidRPr="00F06F96">
        <w:t>использования</w:t>
      </w:r>
      <w:r w:rsidRPr="00F06F96">
        <w:rPr>
          <w:spacing w:val="1"/>
        </w:rPr>
        <w:t xml:space="preserve"> </w:t>
      </w:r>
      <w:r w:rsidRPr="00F06F96">
        <w:t>устройств</w:t>
      </w:r>
      <w:r w:rsidRPr="00F06F96">
        <w:rPr>
          <w:spacing w:val="-11"/>
        </w:rPr>
        <w:t xml:space="preserve"> </w:t>
      </w:r>
      <w:r w:rsidRPr="00F06F96">
        <w:t>и</w:t>
      </w:r>
      <w:r w:rsidRPr="00F06F96">
        <w:rPr>
          <w:spacing w:val="-7"/>
        </w:rPr>
        <w:t xml:space="preserve"> </w:t>
      </w:r>
      <w:r w:rsidRPr="00F06F96">
        <w:t>программ;</w:t>
      </w:r>
    </w:p>
    <w:p w:rsidR="00971A01" w:rsidRPr="00F06F96" w:rsidRDefault="00E44CEC" w:rsidP="00D27390">
      <w:pPr>
        <w:pStyle w:val="a3"/>
        <w:ind w:left="0" w:firstLine="720"/>
      </w:pPr>
      <w:r w:rsidRPr="00F06F96">
        <w:t>перечислять</w:t>
      </w:r>
      <w:r w:rsidRPr="00F06F96">
        <w:rPr>
          <w:spacing w:val="1"/>
        </w:rPr>
        <w:t xml:space="preserve"> </w:t>
      </w:r>
      <w:r w:rsidRPr="00F06F96">
        <w:t>и</w:t>
      </w:r>
      <w:r w:rsidRPr="00F06F96">
        <w:rPr>
          <w:spacing w:val="1"/>
        </w:rPr>
        <w:t xml:space="preserve"> </w:t>
      </w:r>
      <w:r w:rsidRPr="00F06F96">
        <w:t>классифицировать</w:t>
      </w:r>
      <w:r w:rsidRPr="00F06F96">
        <w:rPr>
          <w:spacing w:val="1"/>
        </w:rPr>
        <w:t xml:space="preserve"> </w:t>
      </w:r>
      <w:r w:rsidRPr="00F06F96">
        <w:t>опасности,</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поведением</w:t>
      </w:r>
      <w:r w:rsidRPr="00F06F96">
        <w:rPr>
          <w:spacing w:val="60"/>
        </w:rPr>
        <w:t xml:space="preserve"> </w:t>
      </w:r>
      <w:r w:rsidRPr="00F06F96">
        <w:t>людей в цифровой</w:t>
      </w:r>
      <w:r w:rsidRPr="00F06F96">
        <w:rPr>
          <w:spacing w:val="1"/>
        </w:rPr>
        <w:t xml:space="preserve"> </w:t>
      </w:r>
      <w:r w:rsidRPr="00F06F96">
        <w:t>среде;</w:t>
      </w:r>
    </w:p>
    <w:p w:rsidR="00971A01" w:rsidRPr="00F06F96" w:rsidRDefault="00E44CEC" w:rsidP="00D27390">
      <w:pPr>
        <w:pStyle w:val="a3"/>
        <w:ind w:left="0" w:firstLine="720"/>
      </w:pPr>
      <w:r w:rsidRPr="00F06F96">
        <w:t>характеризовать риски, связанные с коммуникацией в цифровой среде (имитация близких</w:t>
      </w:r>
      <w:r w:rsidRPr="00F06F96">
        <w:rPr>
          <w:spacing w:val="1"/>
        </w:rPr>
        <w:t xml:space="preserve"> </w:t>
      </w:r>
      <w:r w:rsidRPr="00F06F96">
        <w:t>социальных</w:t>
      </w:r>
      <w:r w:rsidRPr="00F06F96">
        <w:rPr>
          <w:spacing w:val="1"/>
        </w:rPr>
        <w:t xml:space="preserve"> </w:t>
      </w:r>
      <w:r w:rsidRPr="00F06F96">
        <w:t>отношений;</w:t>
      </w:r>
      <w:r w:rsidRPr="00F06F96">
        <w:rPr>
          <w:spacing w:val="1"/>
        </w:rPr>
        <w:t xml:space="preserve"> </w:t>
      </w:r>
      <w:r w:rsidRPr="00F06F96">
        <w:t>травля; шантаж</w:t>
      </w:r>
      <w:r w:rsidRPr="00F06F96">
        <w:rPr>
          <w:spacing w:val="1"/>
        </w:rPr>
        <w:t xml:space="preserve"> </w:t>
      </w:r>
      <w:r w:rsidRPr="00F06F96">
        <w:t>разглашением</w:t>
      </w:r>
      <w:r w:rsidRPr="00F06F96">
        <w:rPr>
          <w:spacing w:val="1"/>
        </w:rPr>
        <w:t xml:space="preserve"> </w:t>
      </w:r>
      <w:r w:rsidRPr="00F06F96">
        <w:t>сведений; вовлечение в деструктивную,</w:t>
      </w:r>
      <w:r w:rsidRPr="00F06F96">
        <w:rPr>
          <w:spacing w:val="1"/>
        </w:rPr>
        <w:t xml:space="preserve"> </w:t>
      </w:r>
      <w:r w:rsidRPr="00F06F96">
        <w:t>противоправную</w:t>
      </w:r>
      <w:r w:rsidRPr="00F06F96">
        <w:rPr>
          <w:spacing w:val="-1"/>
        </w:rPr>
        <w:t xml:space="preserve"> </w:t>
      </w:r>
      <w:r w:rsidRPr="00F06F96">
        <w:t>деятельность),</w:t>
      </w:r>
      <w:r w:rsidRPr="00F06F96">
        <w:rPr>
          <w:spacing w:val="-1"/>
        </w:rPr>
        <w:t xml:space="preserve"> </w:t>
      </w:r>
      <w:r w:rsidRPr="00F06F96">
        <w:t>способы</w:t>
      </w:r>
      <w:r w:rsidRPr="00F06F96">
        <w:rPr>
          <w:spacing w:val="3"/>
        </w:rPr>
        <w:t xml:space="preserve"> </w:t>
      </w:r>
      <w:r w:rsidRPr="00F06F96">
        <w:t>их</w:t>
      </w:r>
      <w:r w:rsidRPr="00F06F96">
        <w:rPr>
          <w:spacing w:val="-4"/>
        </w:rPr>
        <w:t xml:space="preserve"> </w:t>
      </w:r>
      <w:r w:rsidRPr="00F06F96">
        <w:t>выявления</w:t>
      </w:r>
      <w:r w:rsidRPr="00F06F96">
        <w:rPr>
          <w:spacing w:val="3"/>
        </w:rPr>
        <w:t xml:space="preserve"> </w:t>
      </w:r>
      <w:r w:rsidRPr="00F06F96">
        <w:t>и противодействия</w:t>
      </w:r>
      <w:r w:rsidRPr="00F06F96">
        <w:rPr>
          <w:spacing w:val="3"/>
        </w:rPr>
        <w:t xml:space="preserve"> </w:t>
      </w:r>
      <w:r w:rsidRPr="00F06F96">
        <w:t>им;</w:t>
      </w:r>
    </w:p>
    <w:p w:rsidR="00971A01" w:rsidRPr="00F06F96" w:rsidRDefault="00E44CEC" w:rsidP="00D27390">
      <w:pPr>
        <w:pStyle w:val="a3"/>
        <w:ind w:left="0" w:firstLine="720"/>
      </w:pPr>
      <w:r w:rsidRPr="00F06F96">
        <w:t>иметь</w:t>
      </w:r>
      <w:r w:rsidRPr="00F06F96">
        <w:rPr>
          <w:spacing w:val="-7"/>
        </w:rPr>
        <w:t xml:space="preserve"> </w:t>
      </w:r>
      <w:r w:rsidRPr="00F06F96">
        <w:t>навыки</w:t>
      </w:r>
      <w:r w:rsidRPr="00F06F96">
        <w:rPr>
          <w:spacing w:val="-8"/>
        </w:rPr>
        <w:t xml:space="preserve"> </w:t>
      </w:r>
      <w:r w:rsidRPr="00F06F96">
        <w:t>безопасной</w:t>
      </w:r>
      <w:r w:rsidRPr="00F06F96">
        <w:rPr>
          <w:spacing w:val="-7"/>
        </w:rPr>
        <w:t xml:space="preserve"> </w:t>
      </w:r>
      <w:r w:rsidRPr="00F06F96">
        <w:t>коммуникации</w:t>
      </w:r>
      <w:r w:rsidRPr="00F06F96">
        <w:rPr>
          <w:spacing w:val="-5"/>
        </w:rPr>
        <w:t xml:space="preserve"> </w:t>
      </w:r>
      <w:r w:rsidRPr="00F06F96">
        <w:t>в</w:t>
      </w:r>
      <w:r w:rsidRPr="00F06F96">
        <w:rPr>
          <w:spacing w:val="-12"/>
        </w:rPr>
        <w:t xml:space="preserve"> </w:t>
      </w:r>
      <w:r w:rsidRPr="00F06F96">
        <w:t>цифровой</w:t>
      </w:r>
      <w:r w:rsidRPr="00F06F96">
        <w:rPr>
          <w:spacing w:val="-7"/>
        </w:rPr>
        <w:t xml:space="preserve"> </w:t>
      </w:r>
      <w:r w:rsidRPr="00F06F96">
        <w:t>среде;</w:t>
      </w:r>
    </w:p>
    <w:p w:rsidR="00971A01" w:rsidRPr="00F06F96" w:rsidRDefault="00E44CEC" w:rsidP="00D27390">
      <w:pPr>
        <w:pStyle w:val="a3"/>
        <w:ind w:left="0" w:firstLine="720"/>
      </w:pPr>
      <w:r w:rsidRPr="00F06F96">
        <w:t>объяснять</w:t>
      </w:r>
      <w:r w:rsidRPr="00F06F96">
        <w:rPr>
          <w:spacing w:val="56"/>
        </w:rPr>
        <w:t xml:space="preserve"> </w:t>
      </w:r>
      <w:r w:rsidRPr="00F06F96">
        <w:t>смысл</w:t>
      </w:r>
      <w:r w:rsidRPr="00F06F96">
        <w:rPr>
          <w:spacing w:val="115"/>
        </w:rPr>
        <w:t xml:space="preserve"> </w:t>
      </w:r>
      <w:r w:rsidRPr="00F06F96">
        <w:t>и</w:t>
      </w:r>
      <w:r w:rsidRPr="00F06F96">
        <w:rPr>
          <w:spacing w:val="64"/>
        </w:rPr>
        <w:t xml:space="preserve"> </w:t>
      </w:r>
      <w:r w:rsidRPr="00F06F96">
        <w:t xml:space="preserve">взаимосвязь  </w:t>
      </w:r>
      <w:r w:rsidRPr="00F06F96">
        <w:rPr>
          <w:spacing w:val="1"/>
        </w:rPr>
        <w:t xml:space="preserve"> </w:t>
      </w:r>
      <w:r w:rsidRPr="00F06F96">
        <w:t>понятий</w:t>
      </w:r>
      <w:r w:rsidRPr="00F06F96">
        <w:rPr>
          <w:spacing w:val="120"/>
        </w:rPr>
        <w:t xml:space="preserve"> </w:t>
      </w:r>
      <w:r w:rsidRPr="00F06F96">
        <w:t xml:space="preserve">«достоверность  </w:t>
      </w:r>
      <w:r w:rsidRPr="00F06F96">
        <w:rPr>
          <w:spacing w:val="4"/>
        </w:rPr>
        <w:t xml:space="preserve"> </w:t>
      </w:r>
      <w:r w:rsidRPr="00F06F96">
        <w:t>информации»,</w:t>
      </w:r>
    </w:p>
    <w:p w:rsidR="00971A01" w:rsidRPr="00F06F96" w:rsidRDefault="00E44CEC" w:rsidP="00D27390">
      <w:pPr>
        <w:pStyle w:val="a3"/>
        <w:ind w:left="0" w:firstLine="720"/>
      </w:pPr>
      <w:r w:rsidRPr="00F06F96">
        <w:t>«информационный</w:t>
      </w:r>
      <w:r w:rsidRPr="00F06F96">
        <w:rPr>
          <w:spacing w:val="-13"/>
        </w:rPr>
        <w:t xml:space="preserve"> </w:t>
      </w:r>
      <w:r w:rsidRPr="00F06F96">
        <w:t>пузырь»,</w:t>
      </w:r>
      <w:r w:rsidRPr="00F06F96">
        <w:rPr>
          <w:spacing w:val="-10"/>
        </w:rPr>
        <w:t xml:space="preserve"> </w:t>
      </w:r>
      <w:r w:rsidRPr="00F06F96">
        <w:t>«фейк»;</w:t>
      </w:r>
    </w:p>
    <w:p w:rsidR="00971A01" w:rsidRPr="00F06F96" w:rsidRDefault="00E44CEC" w:rsidP="00D27390">
      <w:pPr>
        <w:pStyle w:val="a3"/>
        <w:ind w:left="0" w:firstLine="720"/>
      </w:pPr>
      <w:r w:rsidRPr="00F06F96">
        <w:t>иметь</w:t>
      </w:r>
      <w:r w:rsidRPr="00F06F96">
        <w:rPr>
          <w:spacing w:val="32"/>
        </w:rPr>
        <w:t xml:space="preserve"> </w:t>
      </w:r>
      <w:r w:rsidRPr="00F06F96">
        <w:t>представление</w:t>
      </w:r>
      <w:r w:rsidRPr="00F06F96">
        <w:rPr>
          <w:spacing w:val="90"/>
        </w:rPr>
        <w:t xml:space="preserve"> </w:t>
      </w:r>
      <w:r w:rsidRPr="00F06F96">
        <w:t>о</w:t>
      </w:r>
      <w:r w:rsidRPr="00F06F96">
        <w:rPr>
          <w:spacing w:val="84"/>
        </w:rPr>
        <w:t xml:space="preserve"> </w:t>
      </w:r>
      <w:r w:rsidRPr="00F06F96">
        <w:t>способах</w:t>
      </w:r>
      <w:r w:rsidRPr="00F06F96">
        <w:rPr>
          <w:spacing w:val="87"/>
        </w:rPr>
        <w:t xml:space="preserve"> </w:t>
      </w:r>
      <w:r w:rsidRPr="00F06F96">
        <w:t>проверки</w:t>
      </w:r>
      <w:r w:rsidRPr="00F06F96">
        <w:rPr>
          <w:spacing w:val="89"/>
        </w:rPr>
        <w:t xml:space="preserve"> </w:t>
      </w:r>
      <w:r w:rsidRPr="00F06F96">
        <w:t>достоверности,</w:t>
      </w:r>
      <w:r w:rsidRPr="00F06F96">
        <w:rPr>
          <w:spacing w:val="89"/>
        </w:rPr>
        <w:t xml:space="preserve"> </w:t>
      </w:r>
      <w:r w:rsidRPr="00F06F96">
        <w:t>легитимности</w:t>
      </w:r>
      <w:r w:rsidRPr="00F06F96">
        <w:rPr>
          <w:spacing w:val="-1"/>
        </w:rPr>
        <w:t xml:space="preserve"> </w:t>
      </w:r>
      <w:r w:rsidRPr="00F06F96">
        <w:t>информации,</w:t>
      </w:r>
      <w:r w:rsidRPr="00F06F96">
        <w:rPr>
          <w:spacing w:val="58"/>
        </w:rPr>
        <w:t xml:space="preserve"> </w:t>
      </w:r>
      <w:r w:rsidRPr="00F06F96">
        <w:t>ее</w:t>
      </w:r>
      <w:r w:rsidR="00D27390" w:rsidRPr="00F06F96">
        <w:t xml:space="preserve"> </w:t>
      </w:r>
      <w:r w:rsidRPr="00F06F96">
        <w:t>соответствия</w:t>
      </w:r>
      <w:r w:rsidRPr="00F06F96">
        <w:rPr>
          <w:spacing w:val="-3"/>
        </w:rPr>
        <w:t xml:space="preserve"> </w:t>
      </w:r>
      <w:r w:rsidRPr="00F06F96">
        <w:t>правовым</w:t>
      </w:r>
      <w:r w:rsidRPr="00F06F96">
        <w:rPr>
          <w:spacing w:val="1"/>
        </w:rPr>
        <w:t xml:space="preserve"> </w:t>
      </w:r>
      <w:r w:rsidRPr="00F06F96">
        <w:t>и</w:t>
      </w:r>
      <w:r w:rsidRPr="00F06F96">
        <w:rPr>
          <w:spacing w:val="-2"/>
        </w:rPr>
        <w:t xml:space="preserve"> </w:t>
      </w:r>
      <w:r w:rsidRPr="00F06F96">
        <w:t>морально-этическим</w:t>
      </w:r>
      <w:r w:rsidRPr="00F06F96">
        <w:rPr>
          <w:spacing w:val="-3"/>
        </w:rPr>
        <w:t xml:space="preserve"> </w:t>
      </w:r>
      <w:r w:rsidRPr="00F06F96">
        <w:t>нормам;</w:t>
      </w:r>
    </w:p>
    <w:p w:rsidR="00971A01" w:rsidRPr="00F06F96" w:rsidRDefault="00E44CEC" w:rsidP="00D27390">
      <w:pPr>
        <w:pStyle w:val="a3"/>
        <w:ind w:left="0" w:firstLine="720"/>
      </w:pPr>
      <w:r w:rsidRPr="00F06F96">
        <w:t>раскрывать</w:t>
      </w:r>
      <w:r w:rsidRPr="00F06F96">
        <w:rPr>
          <w:spacing w:val="1"/>
        </w:rPr>
        <w:t xml:space="preserve"> </w:t>
      </w:r>
      <w:r w:rsidRPr="00F06F96">
        <w:t>правовые</w:t>
      </w:r>
      <w:r w:rsidRPr="00F06F96">
        <w:rPr>
          <w:spacing w:val="1"/>
        </w:rPr>
        <w:t xml:space="preserve"> </w:t>
      </w:r>
      <w:r w:rsidRPr="00F06F96">
        <w:t>основы</w:t>
      </w:r>
      <w:r w:rsidRPr="00F06F96">
        <w:rPr>
          <w:spacing w:val="1"/>
        </w:rPr>
        <w:t xml:space="preserve"> </w:t>
      </w:r>
      <w:r w:rsidRPr="00F06F96">
        <w:t>взаимодействия</w:t>
      </w:r>
      <w:r w:rsidRPr="00F06F96">
        <w:rPr>
          <w:spacing w:val="1"/>
        </w:rPr>
        <w:t xml:space="preserve"> </w:t>
      </w:r>
      <w:r w:rsidRPr="00F06F96">
        <w:t>с</w:t>
      </w:r>
      <w:r w:rsidRPr="00F06F96">
        <w:rPr>
          <w:spacing w:val="1"/>
        </w:rPr>
        <w:t xml:space="preserve"> </w:t>
      </w:r>
      <w:r w:rsidRPr="00F06F96">
        <w:t>цифровой</w:t>
      </w:r>
      <w:r w:rsidRPr="00F06F96">
        <w:rPr>
          <w:spacing w:val="1"/>
        </w:rPr>
        <w:t xml:space="preserve"> </w:t>
      </w:r>
      <w:r w:rsidRPr="00F06F96">
        <w:t>средой,</w:t>
      </w:r>
      <w:r w:rsidRPr="00F06F96">
        <w:rPr>
          <w:spacing w:val="1"/>
        </w:rPr>
        <w:t xml:space="preserve"> </w:t>
      </w:r>
      <w:r w:rsidRPr="00F06F96">
        <w:t>выработать</w:t>
      </w:r>
      <w:r w:rsidRPr="00F06F96">
        <w:rPr>
          <w:spacing w:val="1"/>
        </w:rPr>
        <w:t xml:space="preserve"> </w:t>
      </w:r>
      <w:r w:rsidRPr="00F06F96">
        <w:t>навыки</w:t>
      </w:r>
      <w:r w:rsidRPr="00F06F96">
        <w:rPr>
          <w:spacing w:val="-57"/>
        </w:rPr>
        <w:t xml:space="preserve"> </w:t>
      </w:r>
      <w:r w:rsidRPr="00F06F96">
        <w:t>безопасных</w:t>
      </w:r>
      <w:r w:rsidRPr="00F06F96">
        <w:rPr>
          <w:spacing w:val="-3"/>
        </w:rPr>
        <w:t xml:space="preserve"> </w:t>
      </w:r>
      <w:r w:rsidRPr="00F06F96">
        <w:t>действий</w:t>
      </w:r>
      <w:r w:rsidRPr="00F06F96">
        <w:rPr>
          <w:spacing w:val="1"/>
        </w:rPr>
        <w:t xml:space="preserve"> </w:t>
      </w:r>
      <w:r w:rsidRPr="00F06F96">
        <w:t>по</w:t>
      </w:r>
      <w:r w:rsidRPr="00F06F96">
        <w:rPr>
          <w:spacing w:val="-3"/>
        </w:rPr>
        <w:t xml:space="preserve"> </w:t>
      </w:r>
      <w:r w:rsidRPr="00F06F96">
        <w:t>защите</w:t>
      </w:r>
      <w:r w:rsidRPr="00F06F96">
        <w:rPr>
          <w:spacing w:val="-2"/>
        </w:rPr>
        <w:t xml:space="preserve"> </w:t>
      </w:r>
      <w:r w:rsidRPr="00F06F96">
        <w:t>прав</w:t>
      </w:r>
      <w:r w:rsidRPr="00F06F96">
        <w:rPr>
          <w:spacing w:val="-4"/>
        </w:rPr>
        <w:t xml:space="preserve"> </w:t>
      </w:r>
      <w:r w:rsidRPr="00F06F96">
        <w:t>в</w:t>
      </w:r>
      <w:r w:rsidRPr="00F06F96">
        <w:rPr>
          <w:spacing w:val="-3"/>
        </w:rPr>
        <w:t xml:space="preserve"> </w:t>
      </w:r>
      <w:r w:rsidRPr="00F06F96">
        <w:t>цифровой</w:t>
      </w:r>
      <w:r w:rsidRPr="00F06F96">
        <w:rPr>
          <w:spacing w:val="4"/>
        </w:rPr>
        <w:t xml:space="preserve"> </w:t>
      </w:r>
      <w:r w:rsidRPr="00F06F96">
        <w:t>среде;</w:t>
      </w:r>
    </w:p>
    <w:p w:rsidR="00971A01" w:rsidRPr="00F06F96" w:rsidRDefault="00E44CEC" w:rsidP="00D27390">
      <w:pPr>
        <w:pStyle w:val="a3"/>
        <w:ind w:left="0" w:firstLine="720"/>
      </w:pPr>
      <w:r w:rsidRPr="00F06F96">
        <w:t>объяснять</w:t>
      </w:r>
      <w:r w:rsidRPr="00F06F96">
        <w:rPr>
          <w:spacing w:val="1"/>
        </w:rPr>
        <w:t xml:space="preserve"> </w:t>
      </w:r>
      <w:r w:rsidRPr="00F06F96">
        <w:t>права,</w:t>
      </w:r>
      <w:r w:rsidRPr="00F06F96">
        <w:rPr>
          <w:spacing w:val="1"/>
        </w:rPr>
        <w:t xml:space="preserve"> </w:t>
      </w:r>
      <w:r w:rsidRPr="00F06F96">
        <w:t>обязанности</w:t>
      </w:r>
      <w:r w:rsidRPr="00F06F96">
        <w:rPr>
          <w:spacing w:val="1"/>
        </w:rPr>
        <w:t xml:space="preserve"> </w:t>
      </w:r>
      <w:r w:rsidRPr="00F06F96">
        <w:t>и</w:t>
      </w:r>
      <w:r w:rsidRPr="00F06F96">
        <w:rPr>
          <w:spacing w:val="1"/>
        </w:rPr>
        <w:t xml:space="preserve"> </w:t>
      </w:r>
      <w:r w:rsidRPr="00F06F96">
        <w:t>иметь</w:t>
      </w:r>
      <w:r w:rsidRPr="00F06F96">
        <w:rPr>
          <w:spacing w:val="1"/>
        </w:rPr>
        <w:t xml:space="preserve"> </w:t>
      </w:r>
      <w:r w:rsidRPr="00F06F96">
        <w:t>представление</w:t>
      </w:r>
      <w:r w:rsidRPr="00F06F96">
        <w:rPr>
          <w:spacing w:val="1"/>
        </w:rPr>
        <w:t xml:space="preserve"> </w:t>
      </w:r>
      <w:r w:rsidRPr="00F06F96">
        <w:t>об</w:t>
      </w:r>
      <w:r w:rsidRPr="00F06F96">
        <w:rPr>
          <w:spacing w:val="1"/>
        </w:rPr>
        <w:t xml:space="preserve"> </w:t>
      </w:r>
      <w:r w:rsidRPr="00F06F96">
        <w:t>ответственности</w:t>
      </w:r>
      <w:r w:rsidRPr="00F06F96">
        <w:rPr>
          <w:spacing w:val="1"/>
        </w:rPr>
        <w:t xml:space="preserve"> </w:t>
      </w:r>
      <w:r w:rsidRPr="00F06F96">
        <w:t>граждан</w:t>
      </w:r>
      <w:r w:rsidRPr="00F06F96">
        <w:rPr>
          <w:spacing w:val="1"/>
        </w:rPr>
        <w:t xml:space="preserve"> </w:t>
      </w:r>
      <w:r w:rsidRPr="00F06F96">
        <w:t>и</w:t>
      </w:r>
      <w:r w:rsidRPr="00F06F96">
        <w:rPr>
          <w:spacing w:val="1"/>
        </w:rPr>
        <w:t xml:space="preserve"> </w:t>
      </w:r>
      <w:r w:rsidRPr="00F06F96">
        <w:t>юридических</w:t>
      </w:r>
      <w:r w:rsidRPr="00F06F96">
        <w:rPr>
          <w:spacing w:val="-3"/>
        </w:rPr>
        <w:t xml:space="preserve"> </w:t>
      </w:r>
      <w:r w:rsidRPr="00F06F96">
        <w:t>лиц</w:t>
      </w:r>
      <w:r w:rsidRPr="00F06F96">
        <w:rPr>
          <w:spacing w:val="1"/>
        </w:rPr>
        <w:t xml:space="preserve"> </w:t>
      </w:r>
      <w:r w:rsidRPr="00F06F96">
        <w:t>в</w:t>
      </w:r>
      <w:r w:rsidRPr="00F06F96">
        <w:rPr>
          <w:spacing w:val="-3"/>
        </w:rPr>
        <w:t xml:space="preserve"> </w:t>
      </w:r>
      <w:r w:rsidRPr="00F06F96">
        <w:t>информационном</w:t>
      </w:r>
      <w:r w:rsidRPr="00F06F96">
        <w:rPr>
          <w:spacing w:val="1"/>
        </w:rPr>
        <w:t xml:space="preserve"> </w:t>
      </w:r>
      <w:r w:rsidRPr="00F06F96">
        <w:t>пространстве.</w:t>
      </w:r>
    </w:p>
    <w:p w:rsidR="00D212FC" w:rsidRPr="00F06F96" w:rsidRDefault="00D212FC" w:rsidP="00D27390">
      <w:pPr>
        <w:pStyle w:val="a3"/>
        <w:ind w:left="0" w:firstLine="720"/>
      </w:pPr>
    </w:p>
    <w:p w:rsidR="00D212FC" w:rsidRPr="00F06F96" w:rsidRDefault="00D212FC"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модулю</w:t>
      </w:r>
      <w:r w:rsidRPr="00F06F96">
        <w:rPr>
          <w:i/>
          <w:spacing w:val="1"/>
          <w:sz w:val="24"/>
          <w:szCs w:val="24"/>
        </w:rPr>
        <w:t xml:space="preserve"> </w:t>
      </w:r>
      <w:r w:rsidRPr="00F06F96">
        <w:rPr>
          <w:i/>
          <w:sz w:val="24"/>
          <w:szCs w:val="24"/>
        </w:rPr>
        <w:t>№</w:t>
      </w:r>
      <w:r w:rsidRPr="00F06F96">
        <w:rPr>
          <w:i/>
          <w:spacing w:val="1"/>
          <w:sz w:val="24"/>
          <w:szCs w:val="24"/>
        </w:rPr>
        <w:t xml:space="preserve"> </w:t>
      </w:r>
      <w:r w:rsidRPr="00F06F96">
        <w:rPr>
          <w:i/>
          <w:sz w:val="24"/>
          <w:szCs w:val="24"/>
        </w:rPr>
        <w:t>11</w:t>
      </w:r>
      <w:r w:rsidRPr="00F06F96">
        <w:rPr>
          <w:i/>
          <w:spacing w:val="1"/>
          <w:sz w:val="24"/>
          <w:szCs w:val="24"/>
        </w:rPr>
        <w:t xml:space="preserve"> </w:t>
      </w:r>
      <w:r w:rsidRPr="00F06F96">
        <w:rPr>
          <w:i/>
          <w:sz w:val="24"/>
          <w:szCs w:val="24"/>
        </w:rPr>
        <w:t>«Основы</w:t>
      </w:r>
      <w:r w:rsidRPr="00F06F96">
        <w:rPr>
          <w:i/>
          <w:spacing w:val="1"/>
          <w:sz w:val="24"/>
          <w:szCs w:val="24"/>
        </w:rPr>
        <w:t xml:space="preserve"> </w:t>
      </w:r>
      <w:r w:rsidRPr="00F06F96">
        <w:rPr>
          <w:i/>
          <w:sz w:val="24"/>
          <w:szCs w:val="24"/>
        </w:rPr>
        <w:t>противодействия экстремизму</w:t>
      </w:r>
      <w:r w:rsidRPr="00F06F96">
        <w:rPr>
          <w:i/>
          <w:spacing w:val="1"/>
          <w:sz w:val="24"/>
          <w:szCs w:val="24"/>
        </w:rPr>
        <w:t xml:space="preserve"> </w:t>
      </w:r>
      <w:r w:rsidRPr="00F06F96">
        <w:rPr>
          <w:i/>
          <w:sz w:val="24"/>
          <w:szCs w:val="24"/>
        </w:rPr>
        <w:t>и</w:t>
      </w:r>
      <w:r w:rsidRPr="00F06F96">
        <w:rPr>
          <w:i/>
          <w:spacing w:val="1"/>
          <w:sz w:val="24"/>
          <w:szCs w:val="24"/>
        </w:rPr>
        <w:t xml:space="preserve"> </w:t>
      </w:r>
      <w:r w:rsidRPr="00F06F96">
        <w:rPr>
          <w:i/>
          <w:sz w:val="24"/>
          <w:szCs w:val="24"/>
        </w:rPr>
        <w:t>терроризму»:</w:t>
      </w:r>
    </w:p>
    <w:p w:rsidR="00971A01" w:rsidRPr="00F06F96" w:rsidRDefault="00E44CEC" w:rsidP="00D27390">
      <w:pPr>
        <w:pStyle w:val="a3"/>
        <w:ind w:left="0" w:firstLine="720"/>
      </w:pPr>
      <w:r w:rsidRPr="00F06F96">
        <w:t>характеризовать экстремизм и терроризм как угрозу благополучию человека, стабильности</w:t>
      </w:r>
      <w:r w:rsidRPr="00F06F96">
        <w:rPr>
          <w:spacing w:val="1"/>
        </w:rPr>
        <w:t xml:space="preserve"> </w:t>
      </w:r>
      <w:r w:rsidRPr="00F06F96">
        <w:t>общества</w:t>
      </w:r>
      <w:r w:rsidRPr="00F06F96">
        <w:rPr>
          <w:spacing w:val="-2"/>
        </w:rPr>
        <w:t xml:space="preserve"> </w:t>
      </w:r>
      <w:r w:rsidRPr="00F06F96">
        <w:t>и</w:t>
      </w:r>
      <w:r w:rsidRPr="00F06F96">
        <w:rPr>
          <w:spacing w:val="1"/>
        </w:rPr>
        <w:t xml:space="preserve"> </w:t>
      </w:r>
      <w:r w:rsidRPr="00F06F96">
        <w:t>государства;</w:t>
      </w:r>
    </w:p>
    <w:p w:rsidR="00971A01" w:rsidRPr="00F06F96" w:rsidRDefault="00E44CEC" w:rsidP="00D27390">
      <w:pPr>
        <w:pStyle w:val="a3"/>
        <w:ind w:left="0" w:firstLine="720"/>
      </w:pPr>
      <w:r w:rsidRPr="00F06F96">
        <w:t>объяснять</w:t>
      </w:r>
      <w:r w:rsidRPr="00F06F96">
        <w:rPr>
          <w:spacing w:val="1"/>
        </w:rPr>
        <w:t xml:space="preserve"> </w:t>
      </w:r>
      <w:r w:rsidRPr="00F06F96">
        <w:t>смысл</w:t>
      </w:r>
      <w:r w:rsidRPr="00F06F96">
        <w:rPr>
          <w:spacing w:val="1"/>
        </w:rPr>
        <w:t xml:space="preserve"> </w:t>
      </w:r>
      <w:r w:rsidRPr="00F06F96">
        <w:t>и</w:t>
      </w:r>
      <w:r w:rsidRPr="00F06F96">
        <w:rPr>
          <w:spacing w:val="1"/>
        </w:rPr>
        <w:t xml:space="preserve"> </w:t>
      </w:r>
      <w:r w:rsidRPr="00F06F96">
        <w:t>взаимосвязь</w:t>
      </w:r>
      <w:r w:rsidRPr="00F06F96">
        <w:rPr>
          <w:spacing w:val="1"/>
        </w:rPr>
        <w:t xml:space="preserve"> </w:t>
      </w:r>
      <w:r w:rsidRPr="00F06F96">
        <w:t>понятий</w:t>
      </w:r>
      <w:r w:rsidRPr="00F06F96">
        <w:rPr>
          <w:spacing w:val="1"/>
        </w:rPr>
        <w:t xml:space="preserve"> </w:t>
      </w:r>
      <w:r w:rsidRPr="00F06F96">
        <w:t>«экстремизм»</w:t>
      </w:r>
      <w:r w:rsidRPr="00F06F96">
        <w:rPr>
          <w:spacing w:val="1"/>
        </w:rPr>
        <w:t xml:space="preserve"> </w:t>
      </w:r>
      <w:r w:rsidRPr="00F06F96">
        <w:t>и</w:t>
      </w:r>
      <w:r w:rsidRPr="00F06F96">
        <w:rPr>
          <w:spacing w:val="1"/>
        </w:rPr>
        <w:t xml:space="preserve"> </w:t>
      </w:r>
      <w:r w:rsidRPr="00F06F96">
        <w:t>«терроризм»; анализировать</w:t>
      </w:r>
      <w:r w:rsidRPr="00F06F96">
        <w:rPr>
          <w:spacing w:val="1"/>
        </w:rPr>
        <w:t xml:space="preserve"> </w:t>
      </w:r>
      <w:r w:rsidRPr="00F06F96">
        <w:t>варианты</w:t>
      </w:r>
      <w:r w:rsidRPr="00F06F96">
        <w:rPr>
          <w:spacing w:val="-3"/>
        </w:rPr>
        <w:t xml:space="preserve"> </w:t>
      </w:r>
      <w:r w:rsidRPr="00F06F96">
        <w:t>их</w:t>
      </w:r>
      <w:r w:rsidRPr="00F06F96">
        <w:rPr>
          <w:spacing w:val="-5"/>
        </w:rPr>
        <w:t xml:space="preserve"> </w:t>
      </w:r>
      <w:r w:rsidRPr="00F06F96">
        <w:t>проявления</w:t>
      </w:r>
      <w:r w:rsidRPr="00F06F96">
        <w:rPr>
          <w:spacing w:val="2"/>
        </w:rPr>
        <w:t xml:space="preserve"> </w:t>
      </w:r>
      <w:r w:rsidRPr="00F06F96">
        <w:t>и</w:t>
      </w:r>
      <w:r w:rsidRPr="00F06F96">
        <w:rPr>
          <w:spacing w:val="1"/>
        </w:rPr>
        <w:t xml:space="preserve"> </w:t>
      </w:r>
      <w:r w:rsidRPr="00F06F96">
        <w:t>возможные</w:t>
      </w:r>
      <w:r w:rsidRPr="00F06F96">
        <w:rPr>
          <w:spacing w:val="-4"/>
        </w:rPr>
        <w:t xml:space="preserve"> </w:t>
      </w:r>
      <w:r w:rsidRPr="00F06F96">
        <w:t>последствия;</w:t>
      </w:r>
    </w:p>
    <w:p w:rsidR="00971A01" w:rsidRPr="00F06F96" w:rsidRDefault="00E44CEC" w:rsidP="00D27390">
      <w:pPr>
        <w:pStyle w:val="a3"/>
        <w:ind w:left="0" w:firstLine="720"/>
      </w:pPr>
      <w:r w:rsidRPr="00F06F96">
        <w:t>характеризовать признаки вовлечения в экстремистскую и террористическую деятельность,</w:t>
      </w:r>
      <w:r w:rsidRPr="00F06F96">
        <w:rPr>
          <w:spacing w:val="1"/>
        </w:rPr>
        <w:t xml:space="preserve"> </w:t>
      </w:r>
      <w:r w:rsidRPr="00F06F96">
        <w:t>выработать</w:t>
      </w:r>
      <w:r w:rsidRPr="00F06F96">
        <w:rPr>
          <w:spacing w:val="1"/>
        </w:rPr>
        <w:t xml:space="preserve"> </w:t>
      </w:r>
      <w:r w:rsidRPr="00F06F96">
        <w:t>навыки</w:t>
      </w:r>
      <w:r w:rsidRPr="00F06F96">
        <w:rPr>
          <w:spacing w:val="1"/>
        </w:rPr>
        <w:t xml:space="preserve"> </w:t>
      </w:r>
      <w:r w:rsidRPr="00F06F96">
        <w:t>безопасных</w:t>
      </w:r>
      <w:r w:rsidRPr="00F06F96">
        <w:rPr>
          <w:spacing w:val="-6"/>
        </w:rPr>
        <w:t xml:space="preserve"> </w:t>
      </w:r>
      <w:r w:rsidRPr="00F06F96">
        <w:t>действий</w:t>
      </w:r>
      <w:r w:rsidRPr="00F06F96">
        <w:rPr>
          <w:spacing w:val="-4"/>
        </w:rPr>
        <w:t xml:space="preserve"> </w:t>
      </w:r>
      <w:r w:rsidRPr="00F06F96">
        <w:t>при</w:t>
      </w:r>
      <w:r w:rsidRPr="00F06F96">
        <w:rPr>
          <w:spacing w:val="-4"/>
        </w:rPr>
        <w:t xml:space="preserve"> </w:t>
      </w:r>
      <w:r w:rsidRPr="00F06F96">
        <w:t>их</w:t>
      </w:r>
      <w:r w:rsidRPr="00F06F96">
        <w:rPr>
          <w:spacing w:val="-5"/>
        </w:rPr>
        <w:t xml:space="preserve"> </w:t>
      </w:r>
      <w:r w:rsidRPr="00F06F96">
        <w:t>обнаружении;</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методах</w:t>
      </w:r>
      <w:r w:rsidRPr="00F06F96">
        <w:rPr>
          <w:spacing w:val="1"/>
        </w:rPr>
        <w:t xml:space="preserve"> </w:t>
      </w:r>
      <w:r w:rsidRPr="00F06F96">
        <w:t>и</w:t>
      </w:r>
      <w:r w:rsidRPr="00F06F96">
        <w:rPr>
          <w:spacing w:val="1"/>
        </w:rPr>
        <w:t xml:space="preserve"> </w:t>
      </w:r>
      <w:r w:rsidRPr="00F06F96">
        <w:t>видах</w:t>
      </w:r>
      <w:r w:rsidRPr="00F06F96">
        <w:rPr>
          <w:spacing w:val="1"/>
        </w:rPr>
        <w:t xml:space="preserve"> </w:t>
      </w:r>
      <w:r w:rsidRPr="00F06F96">
        <w:t>террористической</w:t>
      </w:r>
      <w:r w:rsidRPr="00F06F96">
        <w:rPr>
          <w:spacing w:val="1"/>
        </w:rPr>
        <w:t xml:space="preserve"> </w:t>
      </w:r>
      <w:r w:rsidRPr="00F06F96">
        <w:t>деятельности;</w:t>
      </w:r>
      <w:r w:rsidRPr="00F06F96">
        <w:rPr>
          <w:spacing w:val="1"/>
        </w:rPr>
        <w:t xml:space="preserve"> </w:t>
      </w:r>
      <w:r w:rsidRPr="00F06F96">
        <w:t>знать</w:t>
      </w:r>
      <w:r w:rsidRPr="00F06F96">
        <w:rPr>
          <w:spacing w:val="1"/>
        </w:rPr>
        <w:t xml:space="preserve"> </w:t>
      </w:r>
      <w:r w:rsidRPr="00F06F96">
        <w:t>уровни</w:t>
      </w:r>
      <w:r w:rsidRPr="00F06F96">
        <w:rPr>
          <w:spacing w:val="1"/>
        </w:rPr>
        <w:t xml:space="preserve"> </w:t>
      </w:r>
      <w:r w:rsidRPr="00F06F96">
        <w:t>террористической</w:t>
      </w:r>
      <w:r w:rsidRPr="00F06F96">
        <w:rPr>
          <w:spacing w:val="1"/>
        </w:rPr>
        <w:t xml:space="preserve"> </w:t>
      </w:r>
      <w:r w:rsidRPr="00F06F96">
        <w:t>опасности,</w:t>
      </w:r>
      <w:r w:rsidRPr="00F06F96">
        <w:rPr>
          <w:spacing w:val="1"/>
        </w:rPr>
        <w:t xml:space="preserve"> </w:t>
      </w:r>
      <w:r w:rsidRPr="00F06F96">
        <w:t>иметь</w:t>
      </w:r>
      <w:r w:rsidRPr="00F06F96">
        <w:rPr>
          <w:spacing w:val="-2"/>
        </w:rPr>
        <w:t xml:space="preserve"> </w:t>
      </w:r>
      <w:r w:rsidRPr="00F06F96">
        <w:t>навыки</w:t>
      </w:r>
      <w:r w:rsidRPr="00F06F96">
        <w:rPr>
          <w:spacing w:val="1"/>
        </w:rPr>
        <w:t xml:space="preserve"> </w:t>
      </w:r>
      <w:r w:rsidRPr="00F06F96">
        <w:t>безопасных</w:t>
      </w:r>
    </w:p>
    <w:p w:rsidR="00971A01" w:rsidRPr="00F06F96" w:rsidRDefault="00E44CEC" w:rsidP="00D27390">
      <w:pPr>
        <w:pStyle w:val="a3"/>
        <w:ind w:left="0" w:firstLine="720"/>
      </w:pPr>
      <w:r w:rsidRPr="00F06F96">
        <w:t>действий</w:t>
      </w:r>
      <w:r w:rsidRPr="00F06F96">
        <w:rPr>
          <w:spacing w:val="-8"/>
        </w:rPr>
        <w:t xml:space="preserve"> </w:t>
      </w:r>
      <w:r w:rsidRPr="00F06F96">
        <w:t>при</w:t>
      </w:r>
      <w:r w:rsidRPr="00F06F96">
        <w:rPr>
          <w:spacing w:val="-8"/>
        </w:rPr>
        <w:t xml:space="preserve"> </w:t>
      </w:r>
      <w:r w:rsidRPr="00F06F96">
        <w:t>их</w:t>
      </w:r>
      <w:r w:rsidRPr="00F06F96">
        <w:rPr>
          <w:spacing w:val="-8"/>
        </w:rPr>
        <w:t xml:space="preserve"> </w:t>
      </w:r>
      <w:r w:rsidRPr="00F06F96">
        <w:t>объявлении;</w:t>
      </w:r>
    </w:p>
    <w:p w:rsidR="00971A01" w:rsidRPr="00F06F96" w:rsidRDefault="00E44CEC" w:rsidP="00D27390">
      <w:pPr>
        <w:pStyle w:val="a3"/>
        <w:ind w:left="0" w:firstLine="720"/>
      </w:pPr>
      <w:r w:rsidRPr="00F06F96">
        <w:t>иметь представление о безопасных</w:t>
      </w:r>
      <w:r w:rsidRPr="00F06F96">
        <w:rPr>
          <w:spacing w:val="1"/>
        </w:rPr>
        <w:t xml:space="preserve"> </w:t>
      </w:r>
      <w:r w:rsidRPr="00F06F96">
        <w:t>действиях при угрозе (обнаружение бесхозных</w:t>
      </w:r>
      <w:r w:rsidRPr="00F06F96">
        <w:rPr>
          <w:spacing w:val="1"/>
        </w:rPr>
        <w:t xml:space="preserve"> </w:t>
      </w:r>
      <w:r w:rsidRPr="00F06F96">
        <w:t>вещей,</w:t>
      </w:r>
      <w:r w:rsidRPr="00F06F96">
        <w:rPr>
          <w:spacing w:val="1"/>
        </w:rPr>
        <w:t xml:space="preserve"> </w:t>
      </w:r>
      <w:r w:rsidRPr="00F06F96">
        <w:t>подозрительных</w:t>
      </w:r>
      <w:r w:rsidRPr="00F06F96">
        <w:rPr>
          <w:spacing w:val="1"/>
        </w:rPr>
        <w:t xml:space="preserve"> </w:t>
      </w:r>
      <w:r w:rsidRPr="00F06F96">
        <w:t>предметов</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случае</w:t>
      </w:r>
      <w:r w:rsidRPr="00F06F96">
        <w:rPr>
          <w:spacing w:val="1"/>
        </w:rPr>
        <w:t xml:space="preserve"> </w:t>
      </w:r>
      <w:r w:rsidRPr="00F06F96">
        <w:t>террористического</w:t>
      </w:r>
      <w:r w:rsidRPr="00F06F96">
        <w:rPr>
          <w:spacing w:val="1"/>
        </w:rPr>
        <w:t xml:space="preserve"> </w:t>
      </w:r>
      <w:r w:rsidRPr="00F06F96">
        <w:t>акта</w:t>
      </w:r>
      <w:r w:rsidRPr="00F06F96">
        <w:rPr>
          <w:spacing w:val="1"/>
        </w:rPr>
        <w:t xml:space="preserve"> </w:t>
      </w:r>
      <w:r w:rsidRPr="00F06F96">
        <w:t>(подрыв</w:t>
      </w:r>
      <w:r w:rsidRPr="00F06F96">
        <w:rPr>
          <w:spacing w:val="1"/>
        </w:rPr>
        <w:t xml:space="preserve"> </w:t>
      </w:r>
      <w:r w:rsidRPr="00F06F96">
        <w:t>взрывного</w:t>
      </w:r>
      <w:r w:rsidRPr="00F06F96">
        <w:rPr>
          <w:spacing w:val="1"/>
        </w:rPr>
        <w:t xml:space="preserve"> </w:t>
      </w:r>
      <w:r w:rsidRPr="00F06F96">
        <w:t>устройства,</w:t>
      </w:r>
      <w:r w:rsidRPr="00F06F96">
        <w:rPr>
          <w:spacing w:val="1"/>
        </w:rPr>
        <w:t xml:space="preserve"> </w:t>
      </w:r>
      <w:r w:rsidRPr="00F06F96">
        <w:t>наезд</w:t>
      </w:r>
      <w:r w:rsidRPr="00F06F96">
        <w:rPr>
          <w:spacing w:val="1"/>
        </w:rPr>
        <w:t xml:space="preserve"> </w:t>
      </w:r>
      <w:r w:rsidRPr="00F06F96">
        <w:t>транспортного</w:t>
      </w:r>
      <w:r w:rsidRPr="00F06F96">
        <w:rPr>
          <w:spacing w:val="1"/>
        </w:rPr>
        <w:t xml:space="preserve"> </w:t>
      </w:r>
      <w:r w:rsidRPr="00F06F96">
        <w:t>средства,</w:t>
      </w:r>
      <w:r w:rsidRPr="00F06F96">
        <w:rPr>
          <w:spacing w:val="1"/>
        </w:rPr>
        <w:t xml:space="preserve"> </w:t>
      </w:r>
      <w:r w:rsidRPr="00F06F96">
        <w:t>попадание</w:t>
      </w:r>
      <w:r w:rsidRPr="00F06F96">
        <w:rPr>
          <w:spacing w:val="1"/>
        </w:rPr>
        <w:t xml:space="preserve"> </w:t>
      </w:r>
      <w:r w:rsidRPr="00F06F96">
        <w:t>в</w:t>
      </w:r>
      <w:r w:rsidRPr="00F06F96">
        <w:rPr>
          <w:spacing w:val="1"/>
        </w:rPr>
        <w:t xml:space="preserve"> </w:t>
      </w:r>
      <w:r w:rsidRPr="00F06F96">
        <w:t>заложники</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проведении</w:t>
      </w:r>
      <w:r w:rsidRPr="00F06F96">
        <w:rPr>
          <w:spacing w:val="-57"/>
        </w:rPr>
        <w:t xml:space="preserve"> </w:t>
      </w:r>
      <w:r w:rsidRPr="00F06F96">
        <w:t>контртеррористической</w:t>
      </w:r>
      <w:r w:rsidRPr="00F06F96">
        <w:rPr>
          <w:spacing w:val="-1"/>
        </w:rPr>
        <w:t xml:space="preserve"> </w:t>
      </w:r>
      <w:r w:rsidRPr="00F06F96">
        <w:t>операции;</w:t>
      </w:r>
    </w:p>
    <w:p w:rsidR="00971A01" w:rsidRPr="00F06F96" w:rsidRDefault="00E44CEC" w:rsidP="00D27390">
      <w:pPr>
        <w:pStyle w:val="a3"/>
        <w:ind w:left="0" w:firstLine="720"/>
      </w:pPr>
      <w:r w:rsidRPr="00F06F96">
        <w:t>раскрывать правовые основы, структуру и задачи государственной системы противодействия</w:t>
      </w:r>
      <w:r w:rsidRPr="00F06F96">
        <w:rPr>
          <w:spacing w:val="1"/>
        </w:rPr>
        <w:t xml:space="preserve"> </w:t>
      </w:r>
      <w:r w:rsidRPr="00F06F96">
        <w:t>экстремизму</w:t>
      </w:r>
      <w:r w:rsidRPr="00F06F96">
        <w:rPr>
          <w:spacing w:val="-17"/>
        </w:rPr>
        <w:t xml:space="preserve"> </w:t>
      </w:r>
      <w:r w:rsidRPr="00F06F96">
        <w:t>и</w:t>
      </w:r>
      <w:r w:rsidRPr="00F06F96">
        <w:rPr>
          <w:spacing w:val="3"/>
        </w:rPr>
        <w:t xml:space="preserve"> </w:t>
      </w:r>
      <w:r w:rsidRPr="00F06F96">
        <w:t>терроризму;</w:t>
      </w:r>
    </w:p>
    <w:p w:rsidR="00971A01" w:rsidRPr="00F06F96" w:rsidRDefault="00E44CEC" w:rsidP="00D27390">
      <w:pPr>
        <w:pStyle w:val="a3"/>
        <w:ind w:left="0" w:firstLine="720"/>
      </w:pPr>
      <w:r w:rsidRPr="00F06F96">
        <w:t>объяснять</w:t>
      </w:r>
      <w:r w:rsidRPr="00F06F96">
        <w:rPr>
          <w:spacing w:val="1"/>
        </w:rPr>
        <w:t xml:space="preserve"> </w:t>
      </w:r>
      <w:r w:rsidRPr="00F06F96">
        <w:t>права,</w:t>
      </w:r>
      <w:r w:rsidRPr="00F06F96">
        <w:rPr>
          <w:spacing w:val="1"/>
        </w:rPr>
        <w:t xml:space="preserve"> </w:t>
      </w:r>
      <w:r w:rsidRPr="00F06F96">
        <w:t>обязанности</w:t>
      </w:r>
      <w:r w:rsidRPr="00F06F96">
        <w:rPr>
          <w:spacing w:val="1"/>
        </w:rPr>
        <w:t xml:space="preserve"> </w:t>
      </w:r>
      <w:r w:rsidRPr="00F06F96">
        <w:t>и</w:t>
      </w:r>
      <w:r w:rsidRPr="00F06F96">
        <w:rPr>
          <w:spacing w:val="1"/>
        </w:rPr>
        <w:t xml:space="preserve"> </w:t>
      </w:r>
      <w:r w:rsidRPr="00F06F96">
        <w:t>иметь</w:t>
      </w:r>
      <w:r w:rsidRPr="00F06F96">
        <w:rPr>
          <w:spacing w:val="1"/>
        </w:rPr>
        <w:t xml:space="preserve"> </w:t>
      </w:r>
      <w:r w:rsidRPr="00F06F96">
        <w:t>представление</w:t>
      </w:r>
      <w:r w:rsidRPr="00F06F96">
        <w:rPr>
          <w:spacing w:val="1"/>
        </w:rPr>
        <w:t xml:space="preserve"> </w:t>
      </w:r>
      <w:r w:rsidRPr="00F06F96">
        <w:t>об</w:t>
      </w:r>
      <w:r w:rsidRPr="00F06F96">
        <w:rPr>
          <w:spacing w:val="1"/>
        </w:rPr>
        <w:t xml:space="preserve"> </w:t>
      </w:r>
      <w:r w:rsidRPr="00F06F96">
        <w:t>ответственности</w:t>
      </w:r>
      <w:r w:rsidRPr="00F06F96">
        <w:rPr>
          <w:spacing w:val="1"/>
        </w:rPr>
        <w:t xml:space="preserve"> </w:t>
      </w:r>
      <w:r w:rsidRPr="00F06F96">
        <w:t>граждан</w:t>
      </w:r>
      <w:r w:rsidRPr="00F06F96">
        <w:rPr>
          <w:spacing w:val="1"/>
        </w:rPr>
        <w:t xml:space="preserve"> </w:t>
      </w:r>
      <w:r w:rsidRPr="00F06F96">
        <w:t>и</w:t>
      </w:r>
      <w:r w:rsidRPr="00F06F96">
        <w:rPr>
          <w:spacing w:val="1"/>
        </w:rPr>
        <w:t xml:space="preserve"> </w:t>
      </w:r>
      <w:r w:rsidRPr="00F06F96">
        <w:rPr>
          <w:spacing w:val="-2"/>
        </w:rPr>
        <w:t>юридических</w:t>
      </w:r>
      <w:r w:rsidRPr="00F06F96">
        <w:rPr>
          <w:spacing w:val="-17"/>
        </w:rPr>
        <w:t xml:space="preserve"> </w:t>
      </w:r>
      <w:r w:rsidRPr="00F06F96">
        <w:rPr>
          <w:spacing w:val="-1"/>
        </w:rPr>
        <w:t>лиц</w:t>
      </w:r>
      <w:r w:rsidRPr="00F06F96">
        <w:rPr>
          <w:spacing w:val="-19"/>
        </w:rPr>
        <w:t xml:space="preserve"> </w:t>
      </w:r>
      <w:r w:rsidRPr="00F06F96">
        <w:rPr>
          <w:spacing w:val="-1"/>
        </w:rPr>
        <w:t>в</w:t>
      </w:r>
      <w:r w:rsidRPr="00F06F96">
        <w:rPr>
          <w:spacing w:val="-18"/>
        </w:rPr>
        <w:t xml:space="preserve"> </w:t>
      </w:r>
      <w:r w:rsidRPr="00F06F96">
        <w:rPr>
          <w:spacing w:val="-1"/>
        </w:rPr>
        <w:t>области</w:t>
      </w:r>
      <w:r w:rsidRPr="00F06F96">
        <w:rPr>
          <w:spacing w:val="-11"/>
        </w:rPr>
        <w:t xml:space="preserve"> </w:t>
      </w:r>
      <w:r w:rsidRPr="00F06F96">
        <w:rPr>
          <w:spacing w:val="-1"/>
        </w:rPr>
        <w:t>противодействия</w:t>
      </w:r>
      <w:r w:rsidRPr="00F06F96">
        <w:rPr>
          <w:spacing w:val="-12"/>
        </w:rPr>
        <w:t xml:space="preserve"> </w:t>
      </w:r>
      <w:r w:rsidRPr="00F06F96">
        <w:rPr>
          <w:spacing w:val="-1"/>
        </w:rPr>
        <w:t>экстремизму</w:t>
      </w:r>
      <w:r w:rsidRPr="00F06F96">
        <w:rPr>
          <w:spacing w:val="-29"/>
        </w:rPr>
        <w:t xml:space="preserve"> </w:t>
      </w:r>
      <w:r w:rsidRPr="00F06F96">
        <w:rPr>
          <w:spacing w:val="-1"/>
        </w:rPr>
        <w:t>и</w:t>
      </w:r>
      <w:r w:rsidRPr="00F06F96">
        <w:rPr>
          <w:spacing w:val="-11"/>
        </w:rPr>
        <w:t xml:space="preserve"> </w:t>
      </w:r>
      <w:r w:rsidRPr="00F06F96">
        <w:rPr>
          <w:spacing w:val="-1"/>
        </w:rPr>
        <w:t>терроризму.</w:t>
      </w:r>
    </w:p>
    <w:p w:rsidR="00971A01" w:rsidRPr="00F06F96" w:rsidRDefault="00E44CEC" w:rsidP="00D27390">
      <w:pPr>
        <w:pStyle w:val="a3"/>
        <w:ind w:left="0" w:firstLine="720"/>
      </w:pPr>
      <w:r w:rsidRPr="00F06F96">
        <w:t>Образовательная организация вправе самостоятельно определятьпоследовательность освоения</w:t>
      </w:r>
      <w:r w:rsidRPr="00F06F96">
        <w:rPr>
          <w:spacing w:val="-57"/>
        </w:rPr>
        <w:t xml:space="preserve"> </w:t>
      </w:r>
      <w:r w:rsidRPr="00F06F96">
        <w:t>обучающимися модулей</w:t>
      </w:r>
      <w:r w:rsidRPr="00F06F96">
        <w:rPr>
          <w:spacing w:val="1"/>
        </w:rPr>
        <w:t xml:space="preserve"> </w:t>
      </w:r>
      <w:r w:rsidRPr="00F06F96">
        <w:t>ОБЗР.</w:t>
      </w:r>
    </w:p>
    <w:p w:rsidR="00BF2498" w:rsidRPr="00F06F96" w:rsidRDefault="00BF2498" w:rsidP="00D27390">
      <w:pPr>
        <w:pStyle w:val="a3"/>
        <w:ind w:left="0" w:firstLine="720"/>
      </w:pPr>
    </w:p>
    <w:p w:rsidR="00971A01" w:rsidRPr="00F06F96" w:rsidRDefault="00E44CEC" w:rsidP="00D27390">
      <w:pPr>
        <w:pStyle w:val="Heading2"/>
        <w:numPr>
          <w:ilvl w:val="2"/>
          <w:numId w:val="62"/>
        </w:numPr>
        <w:tabs>
          <w:tab w:val="left" w:pos="1628"/>
        </w:tabs>
        <w:spacing w:before="0" w:line="240" w:lineRule="auto"/>
        <w:ind w:left="0" w:firstLine="720"/>
        <w:jc w:val="both"/>
      </w:pPr>
      <w:r w:rsidRPr="00F06F96">
        <w:t>Программа</w:t>
      </w:r>
      <w:r w:rsidRPr="00F06F96">
        <w:rPr>
          <w:spacing w:val="-5"/>
        </w:rPr>
        <w:t xml:space="preserve"> </w:t>
      </w:r>
      <w:r w:rsidRPr="00F06F96">
        <w:t>учебного</w:t>
      </w:r>
      <w:r w:rsidRPr="00F06F96">
        <w:rPr>
          <w:spacing w:val="-2"/>
        </w:rPr>
        <w:t xml:space="preserve"> </w:t>
      </w:r>
      <w:r w:rsidRPr="00F06F96">
        <w:t>предмета</w:t>
      </w:r>
      <w:r w:rsidRPr="00F06F96">
        <w:rPr>
          <w:spacing w:val="-5"/>
        </w:rPr>
        <w:t xml:space="preserve"> </w:t>
      </w:r>
      <w:r w:rsidRPr="00F06F96">
        <w:t>«Индивидуальный</w:t>
      </w:r>
      <w:r w:rsidRPr="00F06F96">
        <w:rPr>
          <w:spacing w:val="-6"/>
        </w:rPr>
        <w:t xml:space="preserve"> </w:t>
      </w:r>
      <w:r w:rsidRPr="00F06F96">
        <w:t>проект»</w:t>
      </w:r>
    </w:p>
    <w:p w:rsidR="00D212FC" w:rsidRPr="00F06F96" w:rsidRDefault="00D212FC" w:rsidP="00D27390">
      <w:pPr>
        <w:pStyle w:val="a3"/>
        <w:ind w:left="0" w:firstLine="720"/>
      </w:pPr>
    </w:p>
    <w:p w:rsidR="00971A01" w:rsidRPr="00F06F96" w:rsidRDefault="00E44CEC" w:rsidP="00D27390">
      <w:pPr>
        <w:pStyle w:val="a3"/>
        <w:ind w:left="0" w:firstLine="720"/>
      </w:pPr>
      <w:r w:rsidRPr="00F06F96">
        <w:t>Индивидуальный</w:t>
      </w:r>
      <w:r w:rsidRPr="00F06F96">
        <w:rPr>
          <w:spacing w:val="1"/>
        </w:rPr>
        <w:t xml:space="preserve"> </w:t>
      </w:r>
      <w:r w:rsidRPr="00F06F96">
        <w:t>проект</w:t>
      </w:r>
      <w:r w:rsidRPr="00F06F96">
        <w:rPr>
          <w:spacing w:val="1"/>
        </w:rPr>
        <w:t xml:space="preserve"> </w:t>
      </w:r>
      <w:r w:rsidRPr="00F06F96">
        <w:t>представляет</w:t>
      </w:r>
      <w:r w:rsidRPr="00F06F96">
        <w:rPr>
          <w:spacing w:val="1"/>
        </w:rPr>
        <w:t xml:space="preserve"> </w:t>
      </w:r>
      <w:r w:rsidRPr="00F06F96">
        <w:t>собой</w:t>
      </w:r>
      <w:r w:rsidRPr="00F06F96">
        <w:rPr>
          <w:spacing w:val="1"/>
        </w:rPr>
        <w:t xml:space="preserve"> </w:t>
      </w:r>
      <w:r w:rsidRPr="00F06F96">
        <w:t>особую</w:t>
      </w:r>
      <w:r w:rsidRPr="00F06F96">
        <w:rPr>
          <w:spacing w:val="1"/>
        </w:rPr>
        <w:t xml:space="preserve"> </w:t>
      </w:r>
      <w:r w:rsidRPr="00F06F96">
        <w:t>форму</w:t>
      </w:r>
      <w:r w:rsidRPr="00F06F96">
        <w:rPr>
          <w:spacing w:val="1"/>
        </w:rPr>
        <w:t xml:space="preserve"> </w:t>
      </w:r>
      <w:r w:rsidRPr="00F06F96">
        <w:t>организации</w:t>
      </w:r>
      <w:r w:rsidRPr="00F06F96">
        <w:rPr>
          <w:spacing w:val="1"/>
        </w:rPr>
        <w:t xml:space="preserve"> </w:t>
      </w:r>
      <w:r w:rsidRPr="00F06F96">
        <w:t>деятельности</w:t>
      </w:r>
      <w:r w:rsidRPr="00F06F96">
        <w:rPr>
          <w:spacing w:val="1"/>
        </w:rPr>
        <w:t xml:space="preserve"> </w:t>
      </w:r>
      <w:r w:rsidRPr="00F06F96">
        <w:t>обучающихся</w:t>
      </w:r>
      <w:r w:rsidRPr="00F06F96">
        <w:rPr>
          <w:spacing w:val="1"/>
        </w:rPr>
        <w:t xml:space="preserve"> </w:t>
      </w:r>
      <w:r w:rsidRPr="00F06F96">
        <w:t>(учебное</w:t>
      </w:r>
      <w:r w:rsidRPr="00F06F96">
        <w:rPr>
          <w:spacing w:val="1"/>
        </w:rPr>
        <w:t xml:space="preserve"> </w:t>
      </w:r>
      <w:r w:rsidRPr="00F06F96">
        <w:t>исследование</w:t>
      </w:r>
      <w:r w:rsidRPr="00F06F96">
        <w:rPr>
          <w:spacing w:val="61"/>
        </w:rPr>
        <w:t xml:space="preserve"> </w:t>
      </w:r>
      <w:r w:rsidRPr="00F06F96">
        <w:t>или</w:t>
      </w:r>
      <w:r w:rsidRPr="00F06F96">
        <w:rPr>
          <w:spacing w:val="61"/>
        </w:rPr>
        <w:t xml:space="preserve"> </w:t>
      </w:r>
      <w:r w:rsidRPr="00F06F96">
        <w:t>учебный</w:t>
      </w:r>
      <w:r w:rsidRPr="00F06F96">
        <w:rPr>
          <w:spacing w:val="61"/>
        </w:rPr>
        <w:t xml:space="preserve"> </w:t>
      </w:r>
      <w:r w:rsidRPr="00F06F96">
        <w:t>проект).</w:t>
      </w:r>
      <w:r w:rsidRPr="00F06F96">
        <w:rPr>
          <w:spacing w:val="61"/>
        </w:rPr>
        <w:t xml:space="preserve"> </w:t>
      </w:r>
      <w:r w:rsidRPr="00F06F96">
        <w:t>Индивидуальный</w:t>
      </w:r>
      <w:r w:rsidRPr="00F06F96">
        <w:rPr>
          <w:spacing w:val="61"/>
        </w:rPr>
        <w:t xml:space="preserve"> </w:t>
      </w:r>
      <w:r w:rsidRPr="00F06F96">
        <w:t>проект</w:t>
      </w:r>
      <w:r w:rsidRPr="00F06F96">
        <w:rPr>
          <w:spacing w:val="-57"/>
        </w:rPr>
        <w:t xml:space="preserve"> </w:t>
      </w:r>
      <w:r w:rsidRPr="00F06F96">
        <w:t>выполняется обучающимся самостоятельно под руководством</w:t>
      </w:r>
      <w:r w:rsidRPr="00F06F96">
        <w:rPr>
          <w:spacing w:val="1"/>
        </w:rPr>
        <w:t xml:space="preserve"> </w:t>
      </w:r>
      <w:r w:rsidRPr="00F06F96">
        <w:t>учителя</w:t>
      </w:r>
      <w:r w:rsidRPr="00F06F96">
        <w:rPr>
          <w:spacing w:val="1"/>
        </w:rPr>
        <w:t xml:space="preserve"> </w:t>
      </w:r>
      <w:r w:rsidRPr="00F06F96">
        <w:t>(тьютора)</w:t>
      </w:r>
      <w:r w:rsidRPr="00F06F96">
        <w:rPr>
          <w:spacing w:val="60"/>
        </w:rPr>
        <w:t xml:space="preserve"> </w:t>
      </w:r>
      <w:r w:rsidRPr="00F06F96">
        <w:t>по выбранной</w:t>
      </w:r>
      <w:r w:rsidRPr="00F06F96">
        <w:rPr>
          <w:spacing w:val="1"/>
        </w:rPr>
        <w:t xml:space="preserve"> </w:t>
      </w:r>
      <w:r w:rsidRPr="00F06F96">
        <w:t>теме в рамках одного или нескольких</w:t>
      </w:r>
      <w:r w:rsidRPr="00F06F96">
        <w:rPr>
          <w:spacing w:val="1"/>
        </w:rPr>
        <w:t xml:space="preserve"> </w:t>
      </w:r>
      <w:r w:rsidRPr="00F06F96">
        <w:t>изучаемых учебных предметов, курсов в любой избранной</w:t>
      </w:r>
      <w:r w:rsidRPr="00F06F96">
        <w:rPr>
          <w:spacing w:val="1"/>
        </w:rPr>
        <w:t xml:space="preserve"> </w:t>
      </w:r>
      <w:r w:rsidRPr="00F06F96">
        <w:t>области</w:t>
      </w:r>
      <w:r w:rsidRPr="00F06F96">
        <w:rPr>
          <w:spacing w:val="1"/>
        </w:rPr>
        <w:t xml:space="preserve"> </w:t>
      </w:r>
      <w:r w:rsidRPr="00F06F96">
        <w:t>деятельности</w:t>
      </w:r>
      <w:r w:rsidRPr="00F06F96">
        <w:rPr>
          <w:spacing w:val="1"/>
        </w:rPr>
        <w:t xml:space="preserve"> </w:t>
      </w:r>
      <w:r w:rsidRPr="00F06F96">
        <w:t>(познавательной,</w:t>
      </w:r>
      <w:r w:rsidRPr="00F06F96">
        <w:rPr>
          <w:spacing w:val="1"/>
        </w:rPr>
        <w:t xml:space="preserve"> </w:t>
      </w:r>
      <w:r w:rsidRPr="00F06F96">
        <w:t>практической,</w:t>
      </w:r>
      <w:r w:rsidRPr="00F06F96">
        <w:rPr>
          <w:spacing w:val="1"/>
        </w:rPr>
        <w:t xml:space="preserve"> </w:t>
      </w:r>
      <w:r w:rsidRPr="00F06F96">
        <w:t>учебно-исследовательской,</w:t>
      </w:r>
      <w:r w:rsidRPr="00F06F96">
        <w:rPr>
          <w:spacing w:val="1"/>
        </w:rPr>
        <w:t xml:space="preserve"> </w:t>
      </w:r>
      <w:r w:rsidRPr="00F06F96">
        <w:t>социальной,</w:t>
      </w:r>
      <w:r w:rsidRPr="00F06F96">
        <w:rPr>
          <w:spacing w:val="1"/>
        </w:rPr>
        <w:t xml:space="preserve"> </w:t>
      </w:r>
      <w:r w:rsidRPr="00F06F96">
        <w:t>художественно-творческой и др.). Индивидуальный проект выполняется обучающимся в течение</w:t>
      </w:r>
      <w:r w:rsidRPr="00F06F96">
        <w:rPr>
          <w:spacing w:val="1"/>
        </w:rPr>
        <w:t xml:space="preserve"> </w:t>
      </w:r>
      <w:r w:rsidRPr="00F06F96">
        <w:t>одного</w:t>
      </w:r>
      <w:r w:rsidRPr="00F06F96">
        <w:rPr>
          <w:spacing w:val="1"/>
        </w:rPr>
        <w:t xml:space="preserve"> </w:t>
      </w:r>
      <w:r w:rsidRPr="00F06F96">
        <w:t>или</w:t>
      </w:r>
      <w:r w:rsidRPr="00F06F96">
        <w:rPr>
          <w:spacing w:val="1"/>
        </w:rPr>
        <w:t xml:space="preserve"> </w:t>
      </w:r>
      <w:r w:rsidRPr="00F06F96">
        <w:t>двух</w:t>
      </w:r>
      <w:r w:rsidRPr="00F06F96">
        <w:rPr>
          <w:spacing w:val="1"/>
        </w:rPr>
        <w:t xml:space="preserve"> </w:t>
      </w:r>
      <w:r w:rsidRPr="00F06F96">
        <w:t>лет</w:t>
      </w:r>
      <w:r w:rsidRPr="00F06F96">
        <w:rPr>
          <w:spacing w:val="1"/>
        </w:rPr>
        <w:t xml:space="preserve"> </w:t>
      </w:r>
      <w:r w:rsidRPr="00F06F96">
        <w:t>в рамках</w:t>
      </w:r>
      <w:r w:rsidRPr="00F06F96">
        <w:rPr>
          <w:spacing w:val="1"/>
        </w:rPr>
        <w:t xml:space="preserve"> </w:t>
      </w:r>
      <w:r w:rsidRPr="00F06F96">
        <w:t>учебного</w:t>
      </w:r>
      <w:r w:rsidRPr="00F06F96">
        <w:rPr>
          <w:spacing w:val="1"/>
        </w:rPr>
        <w:t xml:space="preserve"> </w:t>
      </w:r>
      <w:r w:rsidRPr="00F06F96">
        <w:t>времени,</w:t>
      </w:r>
      <w:r w:rsidRPr="00F06F96">
        <w:rPr>
          <w:spacing w:val="1"/>
        </w:rPr>
        <w:t xml:space="preserve"> </w:t>
      </w:r>
      <w:r w:rsidRPr="00F06F96">
        <w:t>специально</w:t>
      </w:r>
      <w:r w:rsidRPr="00F06F96">
        <w:rPr>
          <w:spacing w:val="1"/>
        </w:rPr>
        <w:t xml:space="preserve"> </w:t>
      </w:r>
      <w:r w:rsidRPr="00F06F96">
        <w:t>отведённого</w:t>
      </w:r>
      <w:r w:rsidRPr="00F06F96">
        <w:rPr>
          <w:spacing w:val="1"/>
        </w:rPr>
        <w:t xml:space="preserve"> </w:t>
      </w:r>
      <w:r w:rsidRPr="00F06F96">
        <w:t>учебным</w:t>
      </w:r>
      <w:r w:rsidRPr="00F06F96">
        <w:rPr>
          <w:spacing w:val="1"/>
        </w:rPr>
        <w:t xml:space="preserve"> </w:t>
      </w:r>
      <w:r w:rsidRPr="00F06F96">
        <w:t>планом,</w:t>
      </w:r>
      <w:r w:rsidRPr="00F06F96">
        <w:rPr>
          <w:spacing w:val="1"/>
        </w:rPr>
        <w:t xml:space="preserve"> </w:t>
      </w:r>
      <w:r w:rsidRPr="00F06F96">
        <w:t>и</w:t>
      </w:r>
      <w:r w:rsidRPr="00F06F96">
        <w:rPr>
          <w:spacing w:val="1"/>
        </w:rPr>
        <w:t xml:space="preserve"> </w:t>
      </w:r>
      <w:r w:rsidRPr="00F06F96">
        <w:t>должен быть представлен в виде завершённого учебного исследования или разработанного проекта:</w:t>
      </w:r>
      <w:r w:rsidRPr="00F06F96">
        <w:rPr>
          <w:spacing w:val="-57"/>
        </w:rPr>
        <w:t xml:space="preserve"> </w:t>
      </w:r>
      <w:r w:rsidRPr="00F06F96">
        <w:t>информационного,</w:t>
      </w:r>
      <w:r w:rsidRPr="00F06F96">
        <w:rPr>
          <w:spacing w:val="1"/>
        </w:rPr>
        <w:t xml:space="preserve"> </w:t>
      </w:r>
      <w:r w:rsidRPr="00F06F96">
        <w:t>творческого,</w:t>
      </w:r>
      <w:r w:rsidRPr="00F06F96">
        <w:rPr>
          <w:spacing w:val="1"/>
        </w:rPr>
        <w:t xml:space="preserve"> </w:t>
      </w:r>
      <w:r w:rsidRPr="00F06F96">
        <w:t>социального,</w:t>
      </w:r>
      <w:r w:rsidRPr="00F06F96">
        <w:rPr>
          <w:spacing w:val="1"/>
        </w:rPr>
        <w:t xml:space="preserve"> </w:t>
      </w:r>
      <w:r w:rsidRPr="00F06F96">
        <w:t>прикладного,</w:t>
      </w:r>
      <w:r w:rsidRPr="00F06F96">
        <w:rPr>
          <w:spacing w:val="1"/>
        </w:rPr>
        <w:t xml:space="preserve"> </w:t>
      </w:r>
      <w:r w:rsidRPr="00F06F96">
        <w:t>инновационного,</w:t>
      </w:r>
      <w:r w:rsidRPr="00F06F96">
        <w:rPr>
          <w:spacing w:val="1"/>
        </w:rPr>
        <w:t xml:space="preserve"> </w:t>
      </w:r>
      <w:r w:rsidRPr="00F06F96">
        <w:t>конструкторского,</w:t>
      </w:r>
      <w:r w:rsidRPr="00F06F96">
        <w:rPr>
          <w:spacing w:val="1"/>
        </w:rPr>
        <w:t xml:space="preserve"> </w:t>
      </w:r>
      <w:r w:rsidRPr="00F06F96">
        <w:t>инженерного.</w:t>
      </w:r>
    </w:p>
    <w:p w:rsidR="00971A01" w:rsidRPr="00F06F96" w:rsidRDefault="00E44CEC" w:rsidP="00D27390">
      <w:pPr>
        <w:pStyle w:val="a3"/>
        <w:ind w:left="0" w:firstLine="720"/>
      </w:pPr>
      <w:r w:rsidRPr="00F06F96">
        <w:t>Цель</w:t>
      </w:r>
      <w:r w:rsidRPr="00F06F96">
        <w:rPr>
          <w:spacing w:val="1"/>
        </w:rPr>
        <w:t xml:space="preserve"> </w:t>
      </w:r>
      <w:r w:rsidRPr="00F06F96">
        <w:t>курса:</w:t>
      </w:r>
      <w:r w:rsidRPr="00F06F96">
        <w:rPr>
          <w:spacing w:val="1"/>
        </w:rPr>
        <w:t xml:space="preserve"> </w:t>
      </w:r>
      <w:r w:rsidRPr="00F06F96">
        <w:t>формирование</w:t>
      </w:r>
      <w:r w:rsidRPr="00F06F96">
        <w:rPr>
          <w:spacing w:val="1"/>
        </w:rPr>
        <w:t xml:space="preserve"> </w:t>
      </w:r>
      <w:r w:rsidRPr="00F06F96">
        <w:t>навыков</w:t>
      </w:r>
      <w:r w:rsidRPr="00F06F96">
        <w:rPr>
          <w:spacing w:val="1"/>
        </w:rPr>
        <w:t xml:space="preserve"> </w:t>
      </w:r>
      <w:r w:rsidRPr="00F06F96">
        <w:t>разработки,</w:t>
      </w:r>
      <w:r w:rsidRPr="00F06F96">
        <w:rPr>
          <w:spacing w:val="1"/>
        </w:rPr>
        <w:t xml:space="preserve"> </w:t>
      </w:r>
      <w:r w:rsidRPr="00F06F96">
        <w:t>реализации</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презентации</w:t>
      </w:r>
      <w:r w:rsidRPr="00F06F96">
        <w:rPr>
          <w:spacing w:val="-57"/>
        </w:rPr>
        <w:t xml:space="preserve"> </w:t>
      </w:r>
      <w:r w:rsidRPr="00F06F96">
        <w:t>обучающимися</w:t>
      </w:r>
      <w:r w:rsidRPr="00F06F96">
        <w:rPr>
          <w:spacing w:val="1"/>
        </w:rPr>
        <w:t xml:space="preserve"> </w:t>
      </w:r>
      <w:r w:rsidRPr="00F06F96">
        <w:t>результатов</w:t>
      </w:r>
      <w:r w:rsidRPr="00F06F96">
        <w:rPr>
          <w:spacing w:val="1"/>
        </w:rPr>
        <w:t xml:space="preserve"> </w:t>
      </w:r>
      <w:r w:rsidRPr="00F06F96">
        <w:t>исследования</w:t>
      </w:r>
      <w:r w:rsidRPr="00F06F96">
        <w:rPr>
          <w:spacing w:val="1"/>
        </w:rPr>
        <w:t xml:space="preserve"> </w:t>
      </w:r>
      <w:r w:rsidRPr="00F06F96">
        <w:t>индивидуального</w:t>
      </w:r>
      <w:r w:rsidRPr="00F06F96">
        <w:rPr>
          <w:spacing w:val="1"/>
        </w:rPr>
        <w:t xml:space="preserve"> </w:t>
      </w:r>
      <w:r w:rsidRPr="00F06F96">
        <w:t>проекта, направленного</w:t>
      </w:r>
      <w:r w:rsidRPr="00F06F96">
        <w:rPr>
          <w:spacing w:val="1"/>
        </w:rPr>
        <w:t xml:space="preserve"> </w:t>
      </w:r>
      <w:r w:rsidRPr="00F06F96">
        <w:t>на решение</w:t>
      </w:r>
      <w:r w:rsidRPr="00F06F96">
        <w:rPr>
          <w:spacing w:val="1"/>
        </w:rPr>
        <w:t xml:space="preserve"> </w:t>
      </w:r>
      <w:r w:rsidRPr="00F06F96">
        <w:t>научной,</w:t>
      </w:r>
      <w:r w:rsidRPr="00F06F96">
        <w:rPr>
          <w:spacing w:val="-2"/>
        </w:rPr>
        <w:t xml:space="preserve"> </w:t>
      </w:r>
      <w:r w:rsidRPr="00F06F96">
        <w:t>личностно</w:t>
      </w:r>
      <w:r w:rsidRPr="00F06F96">
        <w:rPr>
          <w:spacing w:val="-2"/>
        </w:rPr>
        <w:t xml:space="preserve"> </w:t>
      </w:r>
      <w:r w:rsidRPr="00F06F96">
        <w:t>и</w:t>
      </w:r>
      <w:r w:rsidRPr="00F06F96">
        <w:rPr>
          <w:spacing w:val="1"/>
        </w:rPr>
        <w:t xml:space="preserve"> </w:t>
      </w:r>
      <w:r w:rsidRPr="00F06F96">
        <w:t>(или)</w:t>
      </w:r>
      <w:r w:rsidRPr="00F06F96">
        <w:rPr>
          <w:spacing w:val="-3"/>
        </w:rPr>
        <w:t xml:space="preserve"> </w:t>
      </w:r>
      <w:r w:rsidRPr="00F06F96">
        <w:t>социально</w:t>
      </w:r>
      <w:r w:rsidRPr="00F06F96">
        <w:rPr>
          <w:spacing w:val="-6"/>
        </w:rPr>
        <w:t xml:space="preserve"> </w:t>
      </w:r>
      <w:r w:rsidRPr="00F06F96">
        <w:t>значимой</w:t>
      </w:r>
      <w:r w:rsidRPr="00F06F96">
        <w:rPr>
          <w:spacing w:val="-1"/>
        </w:rPr>
        <w:t xml:space="preserve"> </w:t>
      </w:r>
      <w:r w:rsidRPr="00F06F96">
        <w:t>проблемы.</w:t>
      </w:r>
    </w:p>
    <w:p w:rsidR="00971A01" w:rsidRPr="00F06F96" w:rsidRDefault="00E44CEC" w:rsidP="00D27390">
      <w:pPr>
        <w:pStyle w:val="a3"/>
        <w:ind w:left="0" w:firstLine="720"/>
      </w:pPr>
      <w:r w:rsidRPr="00F06F96">
        <w:t>Задачи</w:t>
      </w:r>
      <w:r w:rsidRPr="00F06F96">
        <w:rPr>
          <w:spacing w:val="-2"/>
        </w:rPr>
        <w:t xml:space="preserve"> </w:t>
      </w:r>
      <w:r w:rsidRPr="00F06F96">
        <w:t>курса:</w:t>
      </w:r>
    </w:p>
    <w:p w:rsidR="00971A01" w:rsidRPr="00F06F96" w:rsidRDefault="00E44CEC" w:rsidP="00D27390">
      <w:pPr>
        <w:pStyle w:val="a3"/>
        <w:ind w:left="0" w:firstLine="720"/>
      </w:pPr>
      <w:r w:rsidRPr="00F06F96">
        <w:t>-реализация требований Стандарта к личностным и метапредметным результатам 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3"/>
        </w:rPr>
        <w:t xml:space="preserve"> </w:t>
      </w:r>
      <w:r w:rsidRPr="00F06F96">
        <w:t>программы;</w:t>
      </w:r>
    </w:p>
    <w:p w:rsidR="00971A01" w:rsidRPr="00F06F96" w:rsidRDefault="00E44CEC" w:rsidP="00D27390">
      <w:pPr>
        <w:pStyle w:val="a3"/>
        <w:ind w:left="0" w:firstLine="720"/>
      </w:pPr>
      <w:r w:rsidRPr="00F06F96">
        <w:t>-формирование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системных</w:t>
      </w:r>
      <w:r w:rsidRPr="00F06F96">
        <w:rPr>
          <w:spacing w:val="1"/>
        </w:rPr>
        <w:t xml:space="preserve"> </w:t>
      </w:r>
      <w:r w:rsidRPr="00F06F96">
        <w:t>представлений</w:t>
      </w:r>
      <w:r w:rsidRPr="00F06F96">
        <w:rPr>
          <w:spacing w:val="1"/>
        </w:rPr>
        <w:t xml:space="preserve"> </w:t>
      </w:r>
      <w:r w:rsidRPr="00F06F96">
        <w:t>и</w:t>
      </w:r>
      <w:r w:rsidRPr="00F06F96">
        <w:rPr>
          <w:spacing w:val="1"/>
        </w:rPr>
        <w:t xml:space="preserve"> </w:t>
      </w:r>
      <w:r w:rsidRPr="00F06F96">
        <w:t>опыта</w:t>
      </w:r>
      <w:r w:rsidRPr="00F06F96">
        <w:rPr>
          <w:spacing w:val="1"/>
        </w:rPr>
        <w:t xml:space="preserve"> </w:t>
      </w:r>
      <w:r w:rsidRPr="00F06F96">
        <w:t>применения</w:t>
      </w:r>
      <w:r w:rsidRPr="00F06F96">
        <w:rPr>
          <w:spacing w:val="1"/>
        </w:rPr>
        <w:t xml:space="preserve"> </w:t>
      </w:r>
      <w:r w:rsidRPr="00F06F96">
        <w:t>методов,</w:t>
      </w:r>
      <w:r w:rsidRPr="00F06F96">
        <w:rPr>
          <w:spacing w:val="1"/>
        </w:rPr>
        <w:t xml:space="preserve"> </w:t>
      </w:r>
      <w:r w:rsidRPr="00F06F96">
        <w:t>технологий</w:t>
      </w:r>
      <w:r w:rsidRPr="00F06F96">
        <w:rPr>
          <w:spacing w:val="1"/>
        </w:rPr>
        <w:t xml:space="preserve"> </w:t>
      </w:r>
      <w:r w:rsidRPr="00F06F96">
        <w:t>и</w:t>
      </w:r>
      <w:r w:rsidRPr="00F06F96">
        <w:rPr>
          <w:spacing w:val="1"/>
        </w:rPr>
        <w:t xml:space="preserve"> </w:t>
      </w:r>
      <w:r w:rsidRPr="00F06F96">
        <w:t>форм</w:t>
      </w:r>
      <w:r w:rsidRPr="00F06F96">
        <w:rPr>
          <w:spacing w:val="1"/>
        </w:rPr>
        <w:t xml:space="preserve"> </w:t>
      </w:r>
      <w:r w:rsidRPr="00F06F96">
        <w:t>организации</w:t>
      </w:r>
      <w:r w:rsidRPr="00F06F96">
        <w:rPr>
          <w:spacing w:val="1"/>
        </w:rPr>
        <w:t xml:space="preserve"> </w:t>
      </w:r>
      <w:r w:rsidRPr="00F06F96">
        <w:t>проектной</w:t>
      </w:r>
      <w:r w:rsidRPr="00F06F96">
        <w:rPr>
          <w:spacing w:val="1"/>
        </w:rPr>
        <w:t xml:space="preserve"> </w:t>
      </w:r>
      <w:r w:rsidRPr="00F06F96">
        <w:t>и</w:t>
      </w:r>
      <w:r w:rsidRPr="00F06F96">
        <w:rPr>
          <w:spacing w:val="1"/>
        </w:rPr>
        <w:t xml:space="preserve"> </w:t>
      </w:r>
      <w:r w:rsidRPr="00F06F96">
        <w:t>учебно-исследовательской</w:t>
      </w:r>
      <w:r w:rsidRPr="00F06F96">
        <w:rPr>
          <w:spacing w:val="1"/>
        </w:rPr>
        <w:t xml:space="preserve"> </w:t>
      </w:r>
      <w:r w:rsidRPr="00F06F96">
        <w:t>деятельности</w:t>
      </w:r>
      <w:r w:rsidRPr="00F06F96">
        <w:rPr>
          <w:spacing w:val="1"/>
        </w:rPr>
        <w:t xml:space="preserve"> </w:t>
      </w:r>
      <w:r w:rsidRPr="00F06F96">
        <w:t>для</w:t>
      </w:r>
      <w:r w:rsidRPr="00F06F96">
        <w:rPr>
          <w:spacing w:val="1"/>
        </w:rPr>
        <w:t xml:space="preserve"> </w:t>
      </w:r>
      <w:r w:rsidRPr="00F06F96">
        <w:t>достижения практико-ориентированных</w:t>
      </w:r>
      <w:r w:rsidRPr="00F06F96">
        <w:rPr>
          <w:spacing w:val="3"/>
        </w:rPr>
        <w:t xml:space="preserve"> </w:t>
      </w:r>
      <w:r w:rsidRPr="00F06F96">
        <w:t>результатов образования;</w:t>
      </w:r>
    </w:p>
    <w:p w:rsidR="00971A01" w:rsidRPr="00F06F96" w:rsidRDefault="00E44CEC" w:rsidP="00D27390">
      <w:pPr>
        <w:pStyle w:val="a3"/>
        <w:ind w:left="0" w:firstLine="720"/>
      </w:pPr>
      <w:r w:rsidRPr="00F06F96">
        <w:t>-повышение эффективности освоения обучающимися основной образовательной</w:t>
      </w:r>
      <w:r w:rsidRPr="00F06F96">
        <w:rPr>
          <w:spacing w:val="60"/>
        </w:rPr>
        <w:t xml:space="preserve"> </w:t>
      </w:r>
      <w:r w:rsidRPr="00F06F96">
        <w:t>программы,</w:t>
      </w:r>
      <w:r w:rsidRPr="00F06F96">
        <w:rPr>
          <w:spacing w:val="1"/>
        </w:rPr>
        <w:t xml:space="preserve"> </w:t>
      </w:r>
      <w:r w:rsidRPr="00F06F96">
        <w:t>а также усвоения знаний и учебных действий. Содержание программы в основном сфокусировано</w:t>
      </w:r>
      <w:r w:rsidRPr="00F06F96">
        <w:rPr>
          <w:spacing w:val="1"/>
        </w:rPr>
        <w:t xml:space="preserve"> </w:t>
      </w:r>
      <w:r w:rsidRPr="00F06F96">
        <w:t>на процессах исследования и проектирования (в соответствии с ФГОС), но вместе с тем содержит</w:t>
      </w:r>
      <w:r w:rsidRPr="00F06F96">
        <w:rPr>
          <w:spacing w:val="1"/>
        </w:rPr>
        <w:t xml:space="preserve"> </w:t>
      </w:r>
      <w:r w:rsidRPr="00F06F96">
        <w:t>необходимые</w:t>
      </w:r>
      <w:r w:rsidRPr="00F06F96">
        <w:rPr>
          <w:spacing w:val="1"/>
        </w:rPr>
        <w:t xml:space="preserve"> </w:t>
      </w:r>
      <w:r w:rsidRPr="00F06F96">
        <w:t>отсылки</w:t>
      </w:r>
      <w:r w:rsidRPr="00F06F96">
        <w:rPr>
          <w:spacing w:val="1"/>
        </w:rPr>
        <w:t xml:space="preserve"> </w:t>
      </w:r>
      <w:r w:rsidRPr="00F06F96">
        <w:t>к</w:t>
      </w:r>
      <w:r w:rsidRPr="00F06F96">
        <w:rPr>
          <w:spacing w:val="1"/>
        </w:rPr>
        <w:t xml:space="preserve"> </w:t>
      </w:r>
      <w:r w:rsidRPr="00F06F96">
        <w:t>другим</w:t>
      </w:r>
      <w:r w:rsidRPr="00F06F96">
        <w:rPr>
          <w:spacing w:val="1"/>
        </w:rPr>
        <w:t xml:space="preserve"> </w:t>
      </w:r>
      <w:r w:rsidRPr="00F06F96">
        <w:t>типам</w:t>
      </w:r>
      <w:r w:rsidRPr="00F06F96">
        <w:rPr>
          <w:spacing w:val="1"/>
        </w:rPr>
        <w:t xml:space="preserve"> </w:t>
      </w:r>
      <w:r w:rsidRPr="00F06F96">
        <w:t>деятельности.</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программа</w:t>
      </w:r>
      <w:r w:rsidRPr="00F06F96">
        <w:rPr>
          <w:spacing w:val="1"/>
        </w:rPr>
        <w:t xml:space="preserve"> </w:t>
      </w:r>
      <w:r w:rsidRPr="00F06F96">
        <w:t>предполагает</w:t>
      </w:r>
      <w:r w:rsidRPr="00F06F96">
        <w:rPr>
          <w:spacing w:val="1"/>
        </w:rPr>
        <w:t xml:space="preserve"> </w:t>
      </w:r>
      <w:r w:rsidRPr="00F06F96">
        <w:t>практические</w:t>
      </w:r>
      <w:r w:rsidRPr="00F06F96">
        <w:rPr>
          <w:spacing w:val="1"/>
        </w:rPr>
        <w:t xml:space="preserve"> </w:t>
      </w:r>
      <w:r w:rsidRPr="00F06F96">
        <w:t>задания</w:t>
      </w:r>
      <w:r w:rsidRPr="00F06F96">
        <w:rPr>
          <w:spacing w:val="1"/>
        </w:rPr>
        <w:t xml:space="preserve"> </w:t>
      </w:r>
      <w:r w:rsidRPr="00F06F96">
        <w:t>на</w:t>
      </w:r>
      <w:r w:rsidRPr="00F06F96">
        <w:rPr>
          <w:spacing w:val="1"/>
        </w:rPr>
        <w:t xml:space="preserve"> </w:t>
      </w:r>
      <w:r w:rsidRPr="00F06F96">
        <w:t>освоение</w:t>
      </w:r>
      <w:r w:rsidRPr="00F06F96">
        <w:rPr>
          <w:spacing w:val="1"/>
        </w:rPr>
        <w:t xml:space="preserve"> </w:t>
      </w:r>
      <w:r w:rsidRPr="00F06F96">
        <w:t>инструментария</w:t>
      </w:r>
      <w:r w:rsidRPr="00F06F96">
        <w:rPr>
          <w:spacing w:val="1"/>
        </w:rPr>
        <w:t xml:space="preserve"> </w:t>
      </w:r>
      <w:r w:rsidRPr="00F06F96">
        <w:t>исследования</w:t>
      </w:r>
      <w:r w:rsidRPr="00F06F96">
        <w:rPr>
          <w:spacing w:val="1"/>
        </w:rPr>
        <w:t xml:space="preserve"> </w:t>
      </w:r>
      <w:r w:rsidRPr="00F06F96">
        <w:t>и</w:t>
      </w:r>
      <w:r w:rsidRPr="00F06F96">
        <w:rPr>
          <w:spacing w:val="1"/>
        </w:rPr>
        <w:t xml:space="preserve"> </w:t>
      </w:r>
      <w:r w:rsidRPr="00F06F96">
        <w:t>проектирования</w:t>
      </w:r>
      <w:r w:rsidRPr="00F06F96">
        <w:rPr>
          <w:spacing w:val="1"/>
        </w:rPr>
        <w:t xml:space="preserve"> </w:t>
      </w:r>
      <w:r w:rsidRPr="00F06F96">
        <w:t>в</w:t>
      </w:r>
      <w:r w:rsidRPr="00F06F96">
        <w:rPr>
          <w:spacing w:val="1"/>
        </w:rPr>
        <w:t xml:space="preserve"> </w:t>
      </w:r>
      <w:r w:rsidRPr="00F06F96">
        <w:t>их</w:t>
      </w:r>
      <w:r w:rsidRPr="00F06F96">
        <w:rPr>
          <w:spacing w:val="1"/>
        </w:rPr>
        <w:t xml:space="preserve"> </w:t>
      </w:r>
      <w:r w:rsidRPr="00F06F96">
        <w:t>нормативном</w:t>
      </w:r>
      <w:r w:rsidRPr="00F06F96">
        <w:rPr>
          <w:spacing w:val="-1"/>
        </w:rPr>
        <w:t xml:space="preserve"> </w:t>
      </w:r>
      <w:r w:rsidRPr="00F06F96">
        <w:t>виде</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их</w:t>
      </w:r>
      <w:r w:rsidRPr="00F06F96">
        <w:rPr>
          <w:spacing w:val="3"/>
        </w:rPr>
        <w:t xml:space="preserve"> </w:t>
      </w:r>
      <w:r w:rsidRPr="00F06F96">
        <w:t>возможной взаимосвязи.</w:t>
      </w:r>
    </w:p>
    <w:p w:rsidR="00971A01" w:rsidRPr="00F06F96" w:rsidRDefault="00E44CEC" w:rsidP="00D27390">
      <w:pPr>
        <w:pStyle w:val="a3"/>
        <w:ind w:left="0" w:firstLine="720"/>
      </w:pPr>
      <w:r w:rsidRPr="00F06F96">
        <w:t>Тематически</w:t>
      </w:r>
      <w:r w:rsidRPr="00F06F96">
        <w:rPr>
          <w:spacing w:val="1"/>
        </w:rPr>
        <w:t xml:space="preserve"> </w:t>
      </w:r>
      <w:r w:rsidRPr="00F06F96">
        <w:t>программа</w:t>
      </w:r>
      <w:r w:rsidRPr="00F06F96">
        <w:rPr>
          <w:spacing w:val="1"/>
        </w:rPr>
        <w:t xml:space="preserve"> </w:t>
      </w:r>
      <w:r w:rsidRPr="00F06F96">
        <w:t>построена</w:t>
      </w:r>
      <w:r w:rsidRPr="00F06F96">
        <w:rPr>
          <w:spacing w:val="1"/>
        </w:rPr>
        <w:t xml:space="preserve"> </w:t>
      </w:r>
      <w:r w:rsidRPr="00F06F96">
        <w:t>таким</w:t>
      </w:r>
      <w:r w:rsidRPr="00F06F96">
        <w:rPr>
          <w:spacing w:val="1"/>
        </w:rPr>
        <w:t xml:space="preserve"> </w:t>
      </w:r>
      <w:r w:rsidRPr="00F06F96">
        <w:t>образом,</w:t>
      </w:r>
      <w:r w:rsidRPr="00F06F96">
        <w:rPr>
          <w:spacing w:val="1"/>
        </w:rPr>
        <w:t xml:space="preserve"> </w:t>
      </w:r>
      <w:r w:rsidRPr="00F06F96">
        <w:t>чтобы</w:t>
      </w:r>
      <w:r w:rsidRPr="00F06F96">
        <w:rPr>
          <w:spacing w:val="1"/>
        </w:rPr>
        <w:t xml:space="preserve"> </w:t>
      </w:r>
      <w:r w:rsidRPr="00F06F96">
        <w:t>дать</w:t>
      </w:r>
      <w:r w:rsidRPr="00F06F96">
        <w:rPr>
          <w:spacing w:val="1"/>
        </w:rPr>
        <w:t xml:space="preserve"> </w:t>
      </w:r>
      <w:r w:rsidRPr="00F06F96">
        <w:t>представление</w:t>
      </w:r>
      <w:r w:rsidRPr="00F06F96">
        <w:rPr>
          <w:spacing w:val="1"/>
        </w:rPr>
        <w:t xml:space="preserve"> </w:t>
      </w:r>
      <w:r w:rsidRPr="00F06F96">
        <w:t>о самых</w:t>
      </w:r>
      <w:r w:rsidRPr="00F06F96">
        <w:rPr>
          <w:spacing w:val="1"/>
        </w:rPr>
        <w:t xml:space="preserve"> </w:t>
      </w:r>
      <w:r w:rsidRPr="00F06F96">
        <w:t>необходимых</w:t>
      </w:r>
      <w:r w:rsidRPr="00F06F96">
        <w:rPr>
          <w:spacing w:val="15"/>
        </w:rPr>
        <w:t xml:space="preserve"> </w:t>
      </w:r>
      <w:r w:rsidRPr="00F06F96">
        <w:t>аспектах,</w:t>
      </w:r>
      <w:r w:rsidRPr="00F06F96">
        <w:rPr>
          <w:spacing w:val="11"/>
        </w:rPr>
        <w:t xml:space="preserve"> </w:t>
      </w:r>
      <w:r w:rsidRPr="00F06F96">
        <w:t>связанных</w:t>
      </w:r>
      <w:r w:rsidRPr="00F06F96">
        <w:rPr>
          <w:spacing w:val="15"/>
        </w:rPr>
        <w:t xml:space="preserve"> </w:t>
      </w:r>
      <w:r w:rsidRPr="00F06F96">
        <w:t>с</w:t>
      </w:r>
      <w:r w:rsidRPr="00F06F96">
        <w:rPr>
          <w:spacing w:val="11"/>
        </w:rPr>
        <w:t xml:space="preserve"> </w:t>
      </w:r>
      <w:r w:rsidRPr="00F06F96">
        <w:t>процессами</w:t>
      </w:r>
      <w:r w:rsidRPr="00F06F96">
        <w:rPr>
          <w:spacing w:val="14"/>
        </w:rPr>
        <w:t xml:space="preserve"> </w:t>
      </w:r>
      <w:r w:rsidRPr="00F06F96">
        <w:t>исследования</w:t>
      </w:r>
      <w:r w:rsidRPr="00F06F96">
        <w:rPr>
          <w:spacing w:val="14"/>
        </w:rPr>
        <w:t xml:space="preserve"> </w:t>
      </w:r>
      <w:r w:rsidRPr="00F06F96">
        <w:t>и</w:t>
      </w:r>
      <w:r w:rsidRPr="00F06F96">
        <w:rPr>
          <w:spacing w:val="14"/>
        </w:rPr>
        <w:t xml:space="preserve"> </w:t>
      </w:r>
      <w:r w:rsidRPr="00F06F96">
        <w:t>проектирования,</w:t>
      </w:r>
      <w:r w:rsidRPr="00F06F96">
        <w:rPr>
          <w:spacing w:val="13"/>
        </w:rPr>
        <w:t xml:space="preserve"> </w:t>
      </w:r>
      <w:r w:rsidRPr="00F06F96">
        <w:t>в</w:t>
      </w:r>
      <w:r w:rsidRPr="00F06F96">
        <w:rPr>
          <w:spacing w:val="22"/>
        </w:rPr>
        <w:t xml:space="preserve"> </w:t>
      </w:r>
      <w:r w:rsidRPr="00F06F96">
        <w:t>соответствии</w:t>
      </w:r>
      <w:r w:rsidRPr="00F06F96">
        <w:rPr>
          <w:spacing w:val="16"/>
        </w:rPr>
        <w:t xml:space="preserve"> </w:t>
      </w:r>
      <w:r w:rsidRPr="00F06F96">
        <w:t>с</w:t>
      </w:r>
      <w:r w:rsidR="00D27390" w:rsidRPr="00F06F96">
        <w:t xml:space="preserve"> </w:t>
      </w:r>
      <w:r w:rsidRPr="00F06F96">
        <w:t>существующими культурными нормами. С помощью данного курса предполагается адаптирование</w:t>
      </w:r>
      <w:r w:rsidRPr="00F06F96">
        <w:rPr>
          <w:spacing w:val="1"/>
        </w:rPr>
        <w:t xml:space="preserve"> </w:t>
      </w:r>
      <w:r w:rsidRPr="00F06F96">
        <w:t>этих</w:t>
      </w:r>
      <w:r w:rsidRPr="00F06F96">
        <w:rPr>
          <w:spacing w:val="1"/>
        </w:rPr>
        <w:t xml:space="preserve"> </w:t>
      </w:r>
      <w:r w:rsidRPr="00F06F96">
        <w:t>норм</w:t>
      </w:r>
      <w:r w:rsidRPr="00F06F96">
        <w:rPr>
          <w:spacing w:val="1"/>
        </w:rPr>
        <w:t xml:space="preserve"> </w:t>
      </w:r>
      <w:r w:rsidRPr="00F06F96">
        <w:t>для</w:t>
      </w:r>
      <w:r w:rsidRPr="00F06F96">
        <w:rPr>
          <w:spacing w:val="1"/>
        </w:rPr>
        <w:t xml:space="preserve"> </w:t>
      </w:r>
      <w:r w:rsidRPr="00F06F96">
        <w:t>понимания</w:t>
      </w:r>
      <w:r w:rsidRPr="00F06F96">
        <w:rPr>
          <w:spacing w:val="1"/>
        </w:rPr>
        <w:t xml:space="preserve"> </w:t>
      </w:r>
      <w:r w:rsidRPr="00F06F96">
        <w:t>и</w:t>
      </w:r>
      <w:r w:rsidRPr="00F06F96">
        <w:rPr>
          <w:spacing w:val="1"/>
        </w:rPr>
        <w:t xml:space="preserve"> </w:t>
      </w:r>
      <w:r w:rsidRPr="00F06F96">
        <w:t>активного</w:t>
      </w:r>
      <w:r w:rsidRPr="00F06F96">
        <w:rPr>
          <w:spacing w:val="1"/>
        </w:rPr>
        <w:t xml:space="preserve"> </w:t>
      </w:r>
      <w:r w:rsidRPr="00F06F96">
        <w:t>использования</w:t>
      </w:r>
      <w:r w:rsidRPr="00F06F96">
        <w:rPr>
          <w:spacing w:val="1"/>
        </w:rPr>
        <w:t xml:space="preserve"> </w:t>
      </w:r>
      <w:r w:rsidRPr="00F06F96">
        <w:t>школьниками</w:t>
      </w:r>
      <w:r w:rsidRPr="00F06F96">
        <w:rPr>
          <w:spacing w:val="1"/>
        </w:rPr>
        <w:t xml:space="preserve"> </w:t>
      </w:r>
      <w:r w:rsidRPr="00F06F96">
        <w:t>в</w:t>
      </w:r>
      <w:r w:rsidRPr="00F06F96">
        <w:rPr>
          <w:spacing w:val="1"/>
        </w:rPr>
        <w:t xml:space="preserve"> </w:t>
      </w:r>
      <w:r w:rsidRPr="00F06F96">
        <w:t>своих</w:t>
      </w:r>
      <w:r w:rsidRPr="00F06F96">
        <w:rPr>
          <w:spacing w:val="1"/>
        </w:rPr>
        <w:t xml:space="preserve"> </w:t>
      </w:r>
      <w:r w:rsidRPr="00F06F96">
        <w:lastRenderedPageBreak/>
        <w:t>проектах</w:t>
      </w:r>
      <w:r w:rsidRPr="00F06F96">
        <w:rPr>
          <w:spacing w:val="1"/>
        </w:rPr>
        <w:t xml:space="preserve"> </w:t>
      </w:r>
      <w:r w:rsidRPr="00F06F96">
        <w:t>и</w:t>
      </w:r>
      <w:r w:rsidRPr="00F06F96">
        <w:rPr>
          <w:spacing w:val="-57"/>
        </w:rPr>
        <w:t xml:space="preserve"> </w:t>
      </w:r>
      <w:r w:rsidRPr="00F06F96">
        <w:t>исследованиях.</w:t>
      </w:r>
    </w:p>
    <w:p w:rsidR="00971A01" w:rsidRPr="00F06F96" w:rsidRDefault="00E44CEC" w:rsidP="00D27390">
      <w:pPr>
        <w:pStyle w:val="a3"/>
        <w:ind w:left="0" w:firstLine="720"/>
      </w:pPr>
      <w:r w:rsidRPr="00F06F96">
        <w:t>Предлагаемый курс рассчитан на 68 ч освоения за 2 года обучения на уровне среднего общего</w:t>
      </w:r>
      <w:r w:rsidRPr="00F06F96">
        <w:rPr>
          <w:spacing w:val="1"/>
        </w:rPr>
        <w:t xml:space="preserve"> </w:t>
      </w:r>
      <w:r w:rsidRPr="00F06F96">
        <w:t>образования.</w:t>
      </w:r>
      <w:r w:rsidRPr="00F06F96">
        <w:rPr>
          <w:spacing w:val="1"/>
        </w:rPr>
        <w:t xml:space="preserve"> </w:t>
      </w:r>
      <w:r w:rsidRPr="00F06F96">
        <w:t>Он</w:t>
      </w:r>
      <w:r w:rsidRPr="00F06F96">
        <w:rPr>
          <w:spacing w:val="1"/>
        </w:rPr>
        <w:t xml:space="preserve"> </w:t>
      </w:r>
      <w:r w:rsidRPr="00F06F96">
        <w:t>состоит</w:t>
      </w:r>
      <w:r w:rsidRPr="00F06F96">
        <w:rPr>
          <w:spacing w:val="1"/>
        </w:rPr>
        <w:t xml:space="preserve"> </w:t>
      </w:r>
      <w:r w:rsidRPr="00F06F96">
        <w:t>из</w:t>
      </w:r>
      <w:r w:rsidRPr="00F06F96">
        <w:rPr>
          <w:spacing w:val="1"/>
        </w:rPr>
        <w:t xml:space="preserve"> </w:t>
      </w:r>
      <w:r w:rsidRPr="00F06F96">
        <w:t>нескольких</w:t>
      </w:r>
      <w:r w:rsidRPr="00F06F96">
        <w:rPr>
          <w:spacing w:val="1"/>
        </w:rPr>
        <w:t xml:space="preserve"> </w:t>
      </w:r>
      <w:r w:rsidRPr="00F06F96">
        <w:t>модулей,</w:t>
      </w:r>
      <w:r w:rsidRPr="00F06F96">
        <w:rPr>
          <w:spacing w:val="1"/>
        </w:rPr>
        <w:t xml:space="preserve"> </w:t>
      </w:r>
      <w:r w:rsidRPr="00F06F96">
        <w:t>каждый</w:t>
      </w:r>
      <w:r w:rsidRPr="00F06F96">
        <w:rPr>
          <w:spacing w:val="1"/>
        </w:rPr>
        <w:t xml:space="preserve"> </w:t>
      </w:r>
      <w:r w:rsidRPr="00F06F96">
        <w:t>из</w:t>
      </w:r>
      <w:r w:rsidRPr="00F06F96">
        <w:rPr>
          <w:spacing w:val="1"/>
        </w:rPr>
        <w:t xml:space="preserve"> </w:t>
      </w:r>
      <w:r w:rsidRPr="00F06F96">
        <w:t>которых</w:t>
      </w:r>
      <w:r w:rsidRPr="00F06F96">
        <w:rPr>
          <w:spacing w:val="1"/>
        </w:rPr>
        <w:t xml:space="preserve"> </w:t>
      </w:r>
      <w:r w:rsidRPr="00F06F96">
        <w:t>является</w:t>
      </w:r>
      <w:r w:rsidRPr="00F06F96">
        <w:rPr>
          <w:spacing w:val="1"/>
        </w:rPr>
        <w:t xml:space="preserve"> </w:t>
      </w:r>
      <w:r w:rsidRPr="00F06F96">
        <w:t>необходимым</w:t>
      </w:r>
      <w:r w:rsidRPr="00F06F96">
        <w:rPr>
          <w:spacing w:val="1"/>
        </w:rPr>
        <w:t xml:space="preserve"> </w:t>
      </w:r>
      <w:r w:rsidRPr="00F06F96">
        <w:t>элементом в общей структуре курса. Логика чередования модулей выстроена таким образом, чтобы</w:t>
      </w:r>
      <w:r w:rsidRPr="00F06F96">
        <w:rPr>
          <w:spacing w:val="1"/>
        </w:rPr>
        <w:t xml:space="preserve"> </w:t>
      </w:r>
      <w:r w:rsidRPr="00F06F96">
        <w:t>у обучающегося была возможность изучить часть теоретического материала самостоятельно или</w:t>
      </w:r>
      <w:r w:rsidRPr="00F06F96">
        <w:rPr>
          <w:spacing w:val="1"/>
        </w:rPr>
        <w:t xml:space="preserve"> </w:t>
      </w:r>
      <w:r w:rsidRPr="00F06F96">
        <w:t>под</w:t>
      </w:r>
      <w:r w:rsidRPr="00F06F96">
        <w:rPr>
          <w:spacing w:val="1"/>
        </w:rPr>
        <w:t xml:space="preserve"> </w:t>
      </w:r>
      <w:r w:rsidRPr="00F06F96">
        <w:t>руководством взрослого. Другая</w:t>
      </w:r>
      <w:r w:rsidRPr="00F06F96">
        <w:rPr>
          <w:spacing w:val="1"/>
        </w:rPr>
        <w:t xml:space="preserve"> </w:t>
      </w:r>
      <w:r w:rsidRPr="00F06F96">
        <w:t>часть</w:t>
      </w:r>
      <w:r w:rsidRPr="00F06F96">
        <w:rPr>
          <w:spacing w:val="1"/>
        </w:rPr>
        <w:t xml:space="preserve"> </w:t>
      </w:r>
      <w:r w:rsidRPr="00F06F96">
        <w:t>модулей</w:t>
      </w:r>
      <w:r w:rsidRPr="00F06F96">
        <w:rPr>
          <w:spacing w:val="1"/>
        </w:rPr>
        <w:t xml:space="preserve"> </w:t>
      </w:r>
      <w:r w:rsidRPr="00F06F96">
        <w:t>специально предназначена для</w:t>
      </w:r>
      <w:r w:rsidRPr="00F06F96">
        <w:rPr>
          <w:spacing w:val="1"/>
        </w:rPr>
        <w:t xml:space="preserve"> </w:t>
      </w:r>
      <w:r w:rsidRPr="00F06F96">
        <w:t>совместной</w:t>
      </w:r>
      <w:r w:rsidRPr="00F06F96">
        <w:rPr>
          <w:spacing w:val="1"/>
        </w:rPr>
        <w:t xml:space="preserve"> </w:t>
      </w:r>
      <w:r w:rsidRPr="00F06F96">
        <w:t>работы</w:t>
      </w:r>
      <w:r w:rsidRPr="00F06F96">
        <w:rPr>
          <w:spacing w:val="1"/>
        </w:rPr>
        <w:t xml:space="preserve"> </w:t>
      </w:r>
      <w:r w:rsidRPr="00F06F96">
        <w:t>в</w:t>
      </w:r>
      <w:r w:rsidRPr="00F06F96">
        <w:rPr>
          <w:spacing w:val="1"/>
        </w:rPr>
        <w:t xml:space="preserve"> </w:t>
      </w:r>
      <w:r w:rsidRPr="00F06F96">
        <w:t>общем</w:t>
      </w:r>
      <w:r w:rsidRPr="00F06F96">
        <w:rPr>
          <w:spacing w:val="1"/>
        </w:rPr>
        <w:t xml:space="preserve"> </w:t>
      </w:r>
      <w:r w:rsidRPr="00F06F96">
        <w:t>коммуникативном</w:t>
      </w:r>
      <w:r w:rsidRPr="00F06F96">
        <w:rPr>
          <w:spacing w:val="1"/>
        </w:rPr>
        <w:t xml:space="preserve"> </w:t>
      </w:r>
      <w:r w:rsidRPr="00F06F96">
        <w:t>пространстве</w:t>
      </w:r>
      <w:r w:rsidRPr="00F06F96">
        <w:rPr>
          <w:spacing w:val="1"/>
        </w:rPr>
        <w:t xml:space="preserve"> </w:t>
      </w:r>
      <w:r w:rsidRPr="00F06F96">
        <w:t>и</w:t>
      </w:r>
      <w:r w:rsidRPr="00F06F96">
        <w:rPr>
          <w:spacing w:val="1"/>
        </w:rPr>
        <w:t xml:space="preserve"> </w:t>
      </w:r>
      <w:r w:rsidRPr="00F06F96">
        <w:t>предполагает</w:t>
      </w:r>
      <w:r w:rsidRPr="00F06F96">
        <w:rPr>
          <w:spacing w:val="1"/>
        </w:rPr>
        <w:t xml:space="preserve"> </w:t>
      </w:r>
      <w:r w:rsidRPr="00F06F96">
        <w:t>обсуждение</w:t>
      </w:r>
      <w:r w:rsidRPr="00F06F96">
        <w:rPr>
          <w:spacing w:val="1"/>
        </w:rPr>
        <w:t xml:space="preserve"> </w:t>
      </w:r>
      <w:r w:rsidRPr="00F06F96">
        <w:t>собственных</w:t>
      </w:r>
      <w:r w:rsidRPr="00F06F96">
        <w:rPr>
          <w:spacing w:val="-57"/>
        </w:rPr>
        <w:t xml:space="preserve"> </w:t>
      </w:r>
      <w:r w:rsidRPr="00F06F96">
        <w:t>замыслов, идей, ходов. И наконец, третий</w:t>
      </w:r>
      <w:r w:rsidRPr="00F06F96">
        <w:rPr>
          <w:spacing w:val="1"/>
        </w:rPr>
        <w:t xml:space="preserve"> </w:t>
      </w:r>
      <w:r w:rsidRPr="00F06F96">
        <w:t>тип</w:t>
      </w:r>
      <w:r w:rsidRPr="00F06F96">
        <w:rPr>
          <w:spacing w:val="1"/>
        </w:rPr>
        <w:t xml:space="preserve"> </w:t>
      </w:r>
      <w:r w:rsidRPr="00F06F96">
        <w:t>модулей</w:t>
      </w:r>
      <w:r w:rsidRPr="00F06F96">
        <w:rPr>
          <w:spacing w:val="1"/>
        </w:rPr>
        <w:t xml:space="preserve"> </w:t>
      </w:r>
      <w:r w:rsidRPr="00F06F96">
        <w:t>нацелен</w:t>
      </w:r>
      <w:r w:rsidRPr="00F06F96">
        <w:rPr>
          <w:spacing w:val="1"/>
        </w:rPr>
        <w:t xml:space="preserve"> </w:t>
      </w:r>
      <w:r w:rsidRPr="00F06F96">
        <w:t>на</w:t>
      </w:r>
      <w:r w:rsidRPr="00F06F96">
        <w:rPr>
          <w:spacing w:val="1"/>
        </w:rPr>
        <w:t xml:space="preserve"> </w:t>
      </w:r>
      <w:r w:rsidRPr="00F06F96">
        <w:t>собственную</w:t>
      </w:r>
      <w:r w:rsidRPr="00F06F96">
        <w:rPr>
          <w:spacing w:val="1"/>
        </w:rPr>
        <w:t xml:space="preserve"> </w:t>
      </w:r>
      <w:r w:rsidRPr="00F06F96">
        <w:t>поисковую,</w:t>
      </w:r>
      <w:r w:rsidRPr="00F06F96">
        <w:rPr>
          <w:spacing w:val="1"/>
        </w:rPr>
        <w:t xml:space="preserve"> </w:t>
      </w:r>
      <w:r w:rsidRPr="00F06F96">
        <w:rPr>
          <w:spacing w:val="-1"/>
        </w:rPr>
        <w:t>проектную,</w:t>
      </w:r>
      <w:r w:rsidRPr="00F06F96">
        <w:t xml:space="preserve"> </w:t>
      </w:r>
      <w:r w:rsidRPr="00F06F96">
        <w:rPr>
          <w:spacing w:val="-1"/>
        </w:rPr>
        <w:t xml:space="preserve">конструкторскую или иную </w:t>
      </w:r>
      <w:r w:rsidRPr="00F06F96">
        <w:t>по типу деятельность в относительно свободном режиме.</w:t>
      </w:r>
      <w:r w:rsidRPr="00F06F96">
        <w:rPr>
          <w:spacing w:val="1"/>
        </w:rPr>
        <w:t xml:space="preserve"> </w:t>
      </w:r>
      <w:r w:rsidRPr="00F06F96">
        <w:t>Проходя один модуль за другим, обучающийся получает возможность сначала выдвинуть свою</w:t>
      </w:r>
      <w:r w:rsidRPr="00F06F96">
        <w:rPr>
          <w:spacing w:val="1"/>
        </w:rPr>
        <w:t xml:space="preserve"> </w:t>
      </w:r>
      <w:r w:rsidRPr="00F06F96">
        <w:t>идею,</w:t>
      </w:r>
      <w:r w:rsidRPr="00F06F96">
        <w:rPr>
          <w:spacing w:val="1"/>
        </w:rPr>
        <w:t xml:space="preserve"> </w:t>
      </w:r>
      <w:r w:rsidRPr="00F06F96">
        <w:t>затем</w:t>
      </w:r>
      <w:r w:rsidRPr="00F06F96">
        <w:rPr>
          <w:spacing w:val="1"/>
        </w:rPr>
        <w:t xml:space="preserve"> </w:t>
      </w:r>
      <w:r w:rsidRPr="00F06F96">
        <w:t>проработать</w:t>
      </w:r>
      <w:r w:rsidRPr="00F06F96">
        <w:rPr>
          <w:spacing w:val="1"/>
        </w:rPr>
        <w:t xml:space="preserve"> </w:t>
      </w:r>
      <w:r w:rsidRPr="00F06F96">
        <w:t>её,</w:t>
      </w:r>
      <w:r w:rsidRPr="00F06F96">
        <w:rPr>
          <w:spacing w:val="1"/>
        </w:rPr>
        <w:t xml:space="preserve"> </w:t>
      </w:r>
      <w:r w:rsidRPr="00F06F96">
        <w:t>предъявить</w:t>
      </w:r>
      <w:r w:rsidRPr="00F06F96">
        <w:rPr>
          <w:spacing w:val="1"/>
        </w:rPr>
        <w:t xml:space="preserve"> </w:t>
      </w:r>
      <w:r w:rsidRPr="00F06F96">
        <w:t>одноклассникам</w:t>
      </w:r>
      <w:r w:rsidRPr="00F06F96">
        <w:rPr>
          <w:spacing w:val="1"/>
        </w:rPr>
        <w:t xml:space="preserve"> </w:t>
      </w:r>
      <w:r w:rsidRPr="00F06F96">
        <w:t>и</w:t>
      </w:r>
      <w:r w:rsidRPr="00F06F96">
        <w:rPr>
          <w:spacing w:val="1"/>
        </w:rPr>
        <w:t xml:space="preserve"> </w:t>
      </w:r>
      <w:r w:rsidRPr="00F06F96">
        <w:t>другим</w:t>
      </w:r>
      <w:r w:rsidRPr="00F06F96">
        <w:rPr>
          <w:spacing w:val="1"/>
        </w:rPr>
        <w:t xml:space="preserve"> </w:t>
      </w:r>
      <w:r w:rsidRPr="00F06F96">
        <w:t>заинтересованным</w:t>
      </w:r>
      <w:r w:rsidRPr="00F06F96">
        <w:rPr>
          <w:spacing w:val="1"/>
        </w:rPr>
        <w:t xml:space="preserve"> </w:t>
      </w:r>
      <w:r w:rsidRPr="00F06F96">
        <w:t>лицам,</w:t>
      </w:r>
      <w:r w:rsidRPr="00F06F96">
        <w:rPr>
          <w:spacing w:val="1"/>
        </w:rPr>
        <w:t xml:space="preserve"> </w:t>
      </w:r>
      <w:r w:rsidRPr="00F06F96">
        <w:t>получив</w:t>
      </w:r>
      <w:r w:rsidRPr="00F06F96">
        <w:rPr>
          <w:spacing w:val="-1"/>
        </w:rPr>
        <w:t xml:space="preserve"> </w:t>
      </w:r>
      <w:r w:rsidRPr="00F06F96">
        <w:t>конструктивные</w:t>
      </w:r>
      <w:r w:rsidRPr="00F06F96">
        <w:rPr>
          <w:spacing w:val="-3"/>
        </w:rPr>
        <w:t xml:space="preserve"> </w:t>
      </w:r>
      <w:r w:rsidRPr="00F06F96">
        <w:t>критические</w:t>
      </w:r>
      <w:r w:rsidRPr="00F06F96">
        <w:rPr>
          <w:spacing w:val="-4"/>
        </w:rPr>
        <w:t xml:space="preserve"> </w:t>
      </w:r>
      <w:r w:rsidRPr="00F06F96">
        <w:t>замечания,</w:t>
      </w:r>
      <w:r w:rsidRPr="00F06F96">
        <w:rPr>
          <w:spacing w:val="-3"/>
        </w:rPr>
        <w:t xml:space="preserve"> </w:t>
      </w:r>
      <w:r w:rsidRPr="00F06F96">
        <w:t>и</w:t>
      </w:r>
      <w:r w:rsidRPr="00F06F96">
        <w:rPr>
          <w:spacing w:val="2"/>
        </w:rPr>
        <w:t xml:space="preserve"> </w:t>
      </w:r>
      <w:r w:rsidRPr="00F06F96">
        <w:t>успешно</w:t>
      </w:r>
      <w:r w:rsidRPr="00F06F96">
        <w:rPr>
          <w:spacing w:val="-1"/>
        </w:rPr>
        <w:t xml:space="preserve"> </w:t>
      </w:r>
      <w:r w:rsidRPr="00F06F96">
        <w:t>защитить</w:t>
      </w:r>
      <w:r w:rsidRPr="00F06F96">
        <w:rPr>
          <w:spacing w:val="1"/>
        </w:rPr>
        <w:t xml:space="preserve"> </w:t>
      </w:r>
      <w:r w:rsidRPr="00F06F96">
        <w:t>свою</w:t>
      </w:r>
      <w:r w:rsidRPr="00F06F96">
        <w:rPr>
          <w:spacing w:val="-3"/>
        </w:rPr>
        <w:t xml:space="preserve"> </w:t>
      </w:r>
      <w:r w:rsidRPr="00F06F96">
        <w:t>работу.</w:t>
      </w:r>
    </w:p>
    <w:p w:rsidR="00971A01" w:rsidRPr="00F06F96" w:rsidRDefault="00E44CEC" w:rsidP="00D27390">
      <w:pPr>
        <w:pStyle w:val="a3"/>
        <w:ind w:left="0" w:firstLine="720"/>
      </w:pPr>
      <w:r w:rsidRPr="00F06F96">
        <w:t>Модульная структура</w:t>
      </w:r>
      <w:r w:rsidRPr="00F06F96">
        <w:rPr>
          <w:spacing w:val="1"/>
        </w:rPr>
        <w:t xml:space="preserve"> </w:t>
      </w:r>
      <w:r w:rsidRPr="00F06F96">
        <w:t>даёт возможность её вариативного использования при прохождении</w:t>
      </w:r>
      <w:r w:rsidRPr="00F06F96">
        <w:rPr>
          <w:spacing w:val="1"/>
        </w:rPr>
        <w:t xml:space="preserve"> </w:t>
      </w:r>
      <w:r w:rsidRPr="00F06F96">
        <w:t>курса:</w:t>
      </w:r>
      <w:r w:rsidRPr="00F06F96">
        <w:rPr>
          <w:spacing w:val="1"/>
        </w:rPr>
        <w:t xml:space="preserve"> </w:t>
      </w:r>
      <w:r w:rsidRPr="00F06F96">
        <w:t>в</w:t>
      </w:r>
      <w:r w:rsidRPr="00F06F96">
        <w:rPr>
          <w:spacing w:val="1"/>
        </w:rPr>
        <w:t xml:space="preserve"> </w:t>
      </w:r>
      <w:r w:rsidRPr="00F06F96">
        <w:t>зависимости</w:t>
      </w:r>
      <w:r w:rsidRPr="00F06F96">
        <w:rPr>
          <w:spacing w:val="1"/>
        </w:rPr>
        <w:t xml:space="preserve"> </w:t>
      </w:r>
      <w:r w:rsidRPr="00F06F96">
        <w:t>от</w:t>
      </w:r>
      <w:r w:rsidRPr="00F06F96">
        <w:rPr>
          <w:spacing w:val="1"/>
        </w:rPr>
        <w:t xml:space="preserve"> </w:t>
      </w:r>
      <w:r w:rsidRPr="00F06F96">
        <w:t>предыдущего</w:t>
      </w:r>
      <w:r w:rsidRPr="00F06F96">
        <w:rPr>
          <w:spacing w:val="1"/>
        </w:rPr>
        <w:t xml:space="preserve"> </w:t>
      </w:r>
      <w:r w:rsidRPr="00F06F96">
        <w:t>опыта</w:t>
      </w:r>
      <w:r w:rsidRPr="00F06F96">
        <w:rPr>
          <w:spacing w:val="1"/>
        </w:rPr>
        <w:t xml:space="preserve"> </w:t>
      </w:r>
      <w:r w:rsidRPr="00F06F96">
        <w:t>в</w:t>
      </w:r>
      <w:r w:rsidRPr="00F06F96">
        <w:rPr>
          <w:spacing w:val="1"/>
        </w:rPr>
        <w:t xml:space="preserve"> </w:t>
      </w:r>
      <w:r w:rsidRPr="00F06F96">
        <w:t>подобных</w:t>
      </w:r>
      <w:r w:rsidRPr="00F06F96">
        <w:rPr>
          <w:spacing w:val="1"/>
        </w:rPr>
        <w:t xml:space="preserve"> </w:t>
      </w:r>
      <w:r w:rsidRPr="00F06F96">
        <w:t>работах</w:t>
      </w:r>
      <w:r w:rsidRPr="00F06F96">
        <w:rPr>
          <w:spacing w:val="1"/>
        </w:rPr>
        <w:t xml:space="preserve"> </w:t>
      </w:r>
      <w:r w:rsidRPr="00F06F96">
        <w:t>могут</w:t>
      </w:r>
      <w:r w:rsidRPr="00F06F96">
        <w:rPr>
          <w:spacing w:val="1"/>
        </w:rPr>
        <w:t xml:space="preserve"> </w:t>
      </w:r>
      <w:r w:rsidRPr="00F06F96">
        <w:t>предлагаться</w:t>
      </w:r>
      <w:r w:rsidRPr="00F06F96">
        <w:rPr>
          <w:spacing w:val="1"/>
        </w:rPr>
        <w:t xml:space="preserve"> </w:t>
      </w:r>
      <w:r w:rsidRPr="00F06F96">
        <w:t>индивидуальные</w:t>
      </w:r>
      <w:r w:rsidRPr="00F06F96">
        <w:rPr>
          <w:spacing w:val="-1"/>
        </w:rPr>
        <w:t xml:space="preserve"> </w:t>
      </w:r>
      <w:r w:rsidRPr="00F06F96">
        <w:t>«дорожные</w:t>
      </w:r>
      <w:r w:rsidRPr="00F06F96">
        <w:rPr>
          <w:spacing w:val="-3"/>
        </w:rPr>
        <w:t xml:space="preserve"> </w:t>
      </w:r>
      <w:r w:rsidRPr="00F06F96">
        <w:t>карты»</w:t>
      </w:r>
      <w:r w:rsidRPr="00F06F96">
        <w:rPr>
          <w:spacing w:val="-11"/>
        </w:rPr>
        <w:t xml:space="preserve"> </w:t>
      </w:r>
      <w:r w:rsidRPr="00F06F96">
        <w:t>старшеклассника</w:t>
      </w:r>
      <w:r w:rsidRPr="00F06F96">
        <w:rPr>
          <w:spacing w:val="-2"/>
        </w:rPr>
        <w:t xml:space="preserve"> </w:t>
      </w:r>
      <w:r w:rsidRPr="00F06F96">
        <w:t>или</w:t>
      </w:r>
      <w:r w:rsidRPr="00F06F96">
        <w:rPr>
          <w:spacing w:val="-2"/>
        </w:rPr>
        <w:t xml:space="preserve"> </w:t>
      </w:r>
      <w:r w:rsidRPr="00F06F96">
        <w:t>рабочих команд.</w:t>
      </w:r>
    </w:p>
    <w:p w:rsidR="00971A01" w:rsidRPr="00F06F96" w:rsidRDefault="00E44CEC" w:rsidP="00D27390">
      <w:pPr>
        <w:pStyle w:val="a3"/>
        <w:ind w:left="0" w:firstLine="720"/>
      </w:pPr>
      <w:r w:rsidRPr="00F06F96">
        <w:t>Программу курса можно освоить за один или два года в зависимости от интенсивности — два</w:t>
      </w:r>
      <w:r w:rsidRPr="00F06F96">
        <w:rPr>
          <w:spacing w:val="1"/>
        </w:rPr>
        <w:t xml:space="preserve"> </w:t>
      </w:r>
      <w:r w:rsidRPr="00F06F96">
        <w:t>или</w:t>
      </w:r>
      <w:r w:rsidRPr="00F06F96">
        <w:rPr>
          <w:spacing w:val="1"/>
        </w:rPr>
        <w:t xml:space="preserve"> </w:t>
      </w:r>
      <w:r w:rsidRPr="00F06F96">
        <w:t>один</w:t>
      </w:r>
      <w:r w:rsidRPr="00F06F96">
        <w:rPr>
          <w:spacing w:val="1"/>
        </w:rPr>
        <w:t xml:space="preserve"> </w:t>
      </w:r>
      <w:r w:rsidRPr="00F06F96">
        <w:t>час</w:t>
      </w:r>
      <w:r w:rsidRPr="00F06F96">
        <w:rPr>
          <w:spacing w:val="1"/>
        </w:rPr>
        <w:t xml:space="preserve"> </w:t>
      </w:r>
      <w:r w:rsidRPr="00F06F96">
        <w:t>в</w:t>
      </w:r>
      <w:r w:rsidRPr="00F06F96">
        <w:rPr>
          <w:spacing w:val="1"/>
        </w:rPr>
        <w:t xml:space="preserve"> </w:t>
      </w:r>
      <w:r w:rsidRPr="00F06F96">
        <w:t>неделю.</w:t>
      </w:r>
      <w:r w:rsidRPr="00F06F96">
        <w:rPr>
          <w:spacing w:val="1"/>
        </w:rPr>
        <w:t xml:space="preserve"> </w:t>
      </w:r>
      <w:r w:rsidRPr="00F06F96">
        <w:t>Не</w:t>
      </w:r>
      <w:r w:rsidRPr="00F06F96">
        <w:rPr>
          <w:spacing w:val="1"/>
        </w:rPr>
        <w:t xml:space="preserve"> </w:t>
      </w:r>
      <w:r w:rsidRPr="00F06F96">
        <w:t>исключается</w:t>
      </w:r>
      <w:r w:rsidRPr="00F06F96">
        <w:rPr>
          <w:spacing w:val="1"/>
        </w:rPr>
        <w:t xml:space="preserve"> </w:t>
      </w:r>
      <w:r w:rsidRPr="00F06F96">
        <w:t>формат</w:t>
      </w:r>
      <w:r w:rsidRPr="00F06F96">
        <w:rPr>
          <w:spacing w:val="1"/>
        </w:rPr>
        <w:t xml:space="preserve"> </w:t>
      </w:r>
      <w:r w:rsidRPr="00F06F96">
        <w:t>проектных</w:t>
      </w:r>
      <w:r w:rsidRPr="00F06F96">
        <w:rPr>
          <w:spacing w:val="1"/>
        </w:rPr>
        <w:t xml:space="preserve"> </w:t>
      </w:r>
      <w:r w:rsidRPr="00F06F96">
        <w:t>сессий,</w:t>
      </w:r>
      <w:r w:rsidRPr="00F06F96">
        <w:rPr>
          <w:spacing w:val="1"/>
        </w:rPr>
        <w:t xml:space="preserve"> </w:t>
      </w:r>
      <w:r w:rsidRPr="00F06F96">
        <w:t>проводимых</w:t>
      </w:r>
      <w:r w:rsidRPr="00F06F96">
        <w:rPr>
          <w:spacing w:val="1"/>
        </w:rPr>
        <w:t xml:space="preserve"> </w:t>
      </w:r>
      <w:r w:rsidRPr="00F06F96">
        <w:t>методом</w:t>
      </w:r>
      <w:r w:rsidRPr="00F06F96">
        <w:rPr>
          <w:spacing w:val="1"/>
        </w:rPr>
        <w:t xml:space="preserve"> </w:t>
      </w:r>
      <w:r w:rsidRPr="00F06F96">
        <w:t>погружения</w:t>
      </w:r>
      <w:r w:rsidRPr="00F06F96">
        <w:rPr>
          <w:spacing w:val="-1"/>
        </w:rPr>
        <w:t xml:space="preserve"> </w:t>
      </w:r>
      <w:r w:rsidRPr="00F06F96">
        <w:t>несколько</w:t>
      </w:r>
      <w:r w:rsidRPr="00F06F96">
        <w:rPr>
          <w:spacing w:val="-1"/>
        </w:rPr>
        <w:t xml:space="preserve"> </w:t>
      </w:r>
      <w:r w:rsidRPr="00F06F96">
        <w:t>раз в</w:t>
      </w:r>
      <w:r w:rsidRPr="00F06F96">
        <w:rPr>
          <w:spacing w:val="-3"/>
        </w:rPr>
        <w:t xml:space="preserve"> </w:t>
      </w:r>
      <w:r w:rsidRPr="00F06F96">
        <w:t>течение</w:t>
      </w:r>
      <w:r w:rsidRPr="00F06F96">
        <w:rPr>
          <w:spacing w:val="-1"/>
        </w:rPr>
        <w:t xml:space="preserve"> </w:t>
      </w:r>
      <w:r w:rsidRPr="00F06F96">
        <w:t>года.</w:t>
      </w:r>
    </w:p>
    <w:p w:rsidR="00D212FC" w:rsidRPr="00F06F96" w:rsidRDefault="00D212FC"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Планируемые</w:t>
      </w:r>
      <w:r w:rsidRPr="00F06F96">
        <w:rPr>
          <w:i/>
          <w:spacing w:val="-10"/>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освоения</w:t>
      </w:r>
      <w:r w:rsidRPr="00F06F96">
        <w:rPr>
          <w:i/>
          <w:spacing w:val="-4"/>
          <w:sz w:val="24"/>
          <w:szCs w:val="24"/>
        </w:rPr>
        <w:t xml:space="preserve"> </w:t>
      </w:r>
      <w:r w:rsidRPr="00F06F96">
        <w:rPr>
          <w:i/>
          <w:sz w:val="24"/>
          <w:szCs w:val="24"/>
        </w:rPr>
        <w:t>учебного</w:t>
      </w:r>
      <w:r w:rsidRPr="00F06F96">
        <w:rPr>
          <w:i/>
          <w:spacing w:val="-6"/>
          <w:sz w:val="24"/>
          <w:szCs w:val="24"/>
        </w:rPr>
        <w:t xml:space="preserve"> </w:t>
      </w:r>
      <w:r w:rsidRPr="00F06F96">
        <w:rPr>
          <w:i/>
          <w:sz w:val="24"/>
          <w:szCs w:val="24"/>
        </w:rPr>
        <w:t>предмета.</w:t>
      </w:r>
    </w:p>
    <w:p w:rsidR="00971A01" w:rsidRPr="00F06F96" w:rsidRDefault="00E44CEC" w:rsidP="00D27390">
      <w:pPr>
        <w:pStyle w:val="a3"/>
        <w:ind w:left="0" w:firstLine="720"/>
      </w:pPr>
      <w:r w:rsidRPr="00F06F96">
        <w:t>В результате прохождения курса на уровне среднего общего образования</w:t>
      </w:r>
      <w:r w:rsidRPr="00F06F96">
        <w:rPr>
          <w:spacing w:val="1"/>
        </w:rPr>
        <w:t xml:space="preserve"> </w:t>
      </w:r>
      <w:r w:rsidRPr="00F06F96">
        <w:t>у обучающихся</w:t>
      </w:r>
      <w:r w:rsidRPr="00F06F96">
        <w:rPr>
          <w:spacing w:val="1"/>
        </w:rPr>
        <w:t xml:space="preserve"> </w:t>
      </w:r>
      <w:r w:rsidRPr="00F06F96">
        <w:t>будут</w:t>
      </w:r>
      <w:r w:rsidRPr="00F06F96">
        <w:rPr>
          <w:spacing w:val="3"/>
        </w:rPr>
        <w:t xml:space="preserve"> </w:t>
      </w:r>
      <w:r w:rsidRPr="00F06F96">
        <w:t>достигнуты следующие предметные</w:t>
      </w:r>
      <w:r w:rsidRPr="00F06F96">
        <w:rPr>
          <w:spacing w:val="-4"/>
        </w:rPr>
        <w:t xml:space="preserve"> </w:t>
      </w:r>
      <w:r w:rsidRPr="00F06F96">
        <w:t>результаты:</w:t>
      </w:r>
    </w:p>
    <w:p w:rsidR="00971A01" w:rsidRPr="00F06F96" w:rsidRDefault="00E44CEC" w:rsidP="00D27390">
      <w:pPr>
        <w:pStyle w:val="a3"/>
        <w:ind w:left="0" w:firstLine="720"/>
      </w:pPr>
      <w:r w:rsidRPr="00F06F96">
        <w:t>Обучающийся</w:t>
      </w:r>
      <w:r w:rsidRPr="00F06F96">
        <w:rPr>
          <w:spacing w:val="-7"/>
        </w:rPr>
        <w:t xml:space="preserve"> </w:t>
      </w:r>
      <w:r w:rsidRPr="00F06F96">
        <w:t>научится:</w:t>
      </w:r>
    </w:p>
    <w:p w:rsidR="00971A01" w:rsidRPr="00F06F96" w:rsidRDefault="00E44CEC" w:rsidP="00D27390">
      <w:pPr>
        <w:pStyle w:val="a3"/>
        <w:ind w:left="0" w:firstLine="720"/>
      </w:pPr>
      <w:r w:rsidRPr="00F06F96">
        <w:t>-давать определения понятиям: проблема, позиция, проект, проектирование,</w:t>
      </w:r>
      <w:r w:rsidRPr="00F06F96">
        <w:rPr>
          <w:spacing w:val="1"/>
        </w:rPr>
        <w:t xml:space="preserve"> </w:t>
      </w:r>
      <w:r w:rsidRPr="00F06F96">
        <w:t>исследование,</w:t>
      </w:r>
      <w:r w:rsidRPr="00F06F96">
        <w:rPr>
          <w:spacing w:val="1"/>
        </w:rPr>
        <w:t xml:space="preserve"> </w:t>
      </w:r>
      <w:r w:rsidRPr="00F06F96">
        <w:t>конструирование, планирование, технология, ресурс проекта, риски проекта, техносфера, гипотеза,</w:t>
      </w:r>
      <w:r w:rsidRPr="00F06F96">
        <w:rPr>
          <w:spacing w:val="1"/>
        </w:rPr>
        <w:t xml:space="preserve"> </w:t>
      </w:r>
      <w:r w:rsidRPr="00F06F96">
        <w:t>предмет и</w:t>
      </w:r>
      <w:r w:rsidRPr="00F06F96">
        <w:rPr>
          <w:spacing w:val="1"/>
        </w:rPr>
        <w:t xml:space="preserve"> </w:t>
      </w:r>
      <w:r w:rsidRPr="00F06F96">
        <w:t>объект исследования,</w:t>
      </w:r>
      <w:r w:rsidRPr="00F06F96">
        <w:rPr>
          <w:spacing w:val="1"/>
        </w:rPr>
        <w:t xml:space="preserve"> </w:t>
      </w:r>
      <w:r w:rsidRPr="00F06F96">
        <w:t>метод</w:t>
      </w:r>
      <w:r w:rsidRPr="00F06F96">
        <w:rPr>
          <w:spacing w:val="1"/>
        </w:rPr>
        <w:t xml:space="preserve"> </w:t>
      </w:r>
      <w:r w:rsidRPr="00F06F96">
        <w:t>исследования, экспертное</w:t>
      </w:r>
      <w:r w:rsidRPr="00F06F96">
        <w:rPr>
          <w:spacing w:val="-3"/>
        </w:rPr>
        <w:t xml:space="preserve"> </w:t>
      </w:r>
      <w:r w:rsidRPr="00F06F96">
        <w:t>знание;</w:t>
      </w:r>
    </w:p>
    <w:p w:rsidR="00971A01" w:rsidRPr="00F06F96" w:rsidRDefault="00E44CEC" w:rsidP="00D27390">
      <w:pPr>
        <w:pStyle w:val="a3"/>
        <w:ind w:left="0" w:firstLine="720"/>
      </w:pPr>
      <w:r w:rsidRPr="00F06F96">
        <w:t>-раскрывать</w:t>
      </w:r>
      <w:r w:rsidRPr="00F06F96">
        <w:rPr>
          <w:spacing w:val="-2"/>
        </w:rPr>
        <w:t xml:space="preserve"> </w:t>
      </w:r>
      <w:r w:rsidRPr="00F06F96">
        <w:t>этапы</w:t>
      </w:r>
      <w:r w:rsidRPr="00F06F96">
        <w:rPr>
          <w:spacing w:val="-2"/>
        </w:rPr>
        <w:t xml:space="preserve"> </w:t>
      </w:r>
      <w:r w:rsidRPr="00F06F96">
        <w:t>цикла</w:t>
      </w:r>
      <w:r w:rsidRPr="00F06F96">
        <w:rPr>
          <w:spacing w:val="-2"/>
        </w:rPr>
        <w:t xml:space="preserve"> </w:t>
      </w:r>
      <w:r w:rsidRPr="00F06F96">
        <w:t>проекта;</w:t>
      </w:r>
    </w:p>
    <w:p w:rsidR="00971A01" w:rsidRPr="00F06F96" w:rsidRDefault="00E44CEC" w:rsidP="00D27390">
      <w:pPr>
        <w:pStyle w:val="a3"/>
        <w:ind w:left="0" w:firstLine="720"/>
      </w:pPr>
      <w:r w:rsidRPr="00F06F96">
        <w:t>-самостоятельно применять приобретённые знания в проектной деятельности при решении</w:t>
      </w:r>
      <w:r w:rsidRPr="00F06F96">
        <w:rPr>
          <w:spacing w:val="1"/>
        </w:rPr>
        <w:t xml:space="preserve"> </w:t>
      </w:r>
      <w:r w:rsidRPr="00F06F96">
        <w:t>различных</w:t>
      </w:r>
      <w:r w:rsidRPr="00F06F96">
        <w:rPr>
          <w:spacing w:val="1"/>
        </w:rPr>
        <w:t xml:space="preserve"> </w:t>
      </w:r>
      <w:r w:rsidRPr="00F06F96">
        <w:t>задач</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знаний</w:t>
      </w:r>
      <w:r w:rsidRPr="00F06F96">
        <w:rPr>
          <w:spacing w:val="1"/>
        </w:rPr>
        <w:t xml:space="preserve"> </w:t>
      </w:r>
      <w:r w:rsidRPr="00F06F96">
        <w:t>одного</w:t>
      </w:r>
      <w:r w:rsidRPr="00F06F96">
        <w:rPr>
          <w:spacing w:val="1"/>
        </w:rPr>
        <w:t xml:space="preserve"> </w:t>
      </w:r>
      <w:r w:rsidRPr="00F06F96">
        <w:t>или</w:t>
      </w:r>
      <w:r w:rsidRPr="00F06F96">
        <w:rPr>
          <w:spacing w:val="1"/>
        </w:rPr>
        <w:t xml:space="preserve"> </w:t>
      </w:r>
      <w:r w:rsidRPr="00F06F96">
        <w:t>нескольких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или</w:t>
      </w:r>
      <w:r w:rsidRPr="00F06F96">
        <w:rPr>
          <w:spacing w:val="1"/>
        </w:rPr>
        <w:t xml:space="preserve"> </w:t>
      </w:r>
      <w:r w:rsidRPr="00F06F96">
        <w:t>предметных областей;</w:t>
      </w:r>
    </w:p>
    <w:p w:rsidR="00971A01" w:rsidRPr="00F06F96" w:rsidRDefault="00E44CEC" w:rsidP="00D27390">
      <w:pPr>
        <w:pStyle w:val="a3"/>
        <w:ind w:left="0" w:firstLine="720"/>
      </w:pPr>
      <w:r w:rsidRPr="00F06F96">
        <w:t>-владеть</w:t>
      </w:r>
      <w:r w:rsidRPr="00F06F96">
        <w:rPr>
          <w:spacing w:val="-3"/>
        </w:rPr>
        <w:t xml:space="preserve"> </w:t>
      </w:r>
      <w:r w:rsidRPr="00F06F96">
        <w:t>методами</w:t>
      </w:r>
      <w:r w:rsidRPr="00F06F96">
        <w:rPr>
          <w:spacing w:val="-3"/>
        </w:rPr>
        <w:t xml:space="preserve"> </w:t>
      </w:r>
      <w:r w:rsidRPr="00F06F96">
        <w:t>поиска,</w:t>
      </w:r>
      <w:r w:rsidRPr="00F06F96">
        <w:rPr>
          <w:spacing w:val="-3"/>
        </w:rPr>
        <w:t xml:space="preserve"> </w:t>
      </w:r>
      <w:r w:rsidRPr="00F06F96">
        <w:t>анализа</w:t>
      </w:r>
      <w:r w:rsidRPr="00F06F96">
        <w:rPr>
          <w:spacing w:val="-5"/>
        </w:rPr>
        <w:t xml:space="preserve"> </w:t>
      </w:r>
      <w:r w:rsidRPr="00F06F96">
        <w:t>и</w:t>
      </w:r>
      <w:r w:rsidRPr="00F06F96">
        <w:rPr>
          <w:spacing w:val="-3"/>
        </w:rPr>
        <w:t xml:space="preserve"> </w:t>
      </w:r>
      <w:r w:rsidRPr="00F06F96">
        <w:t>использования</w:t>
      </w:r>
      <w:r w:rsidRPr="00F06F96">
        <w:rPr>
          <w:spacing w:val="-3"/>
        </w:rPr>
        <w:t xml:space="preserve"> </w:t>
      </w:r>
      <w:r w:rsidRPr="00F06F96">
        <w:t>научной</w:t>
      </w:r>
      <w:r w:rsidRPr="00F06F96">
        <w:rPr>
          <w:spacing w:val="-3"/>
        </w:rPr>
        <w:t xml:space="preserve"> </w:t>
      </w:r>
      <w:r w:rsidRPr="00F06F96">
        <w:t>информации;</w:t>
      </w:r>
    </w:p>
    <w:p w:rsidR="00971A01" w:rsidRPr="00F06F96" w:rsidRDefault="00E44CEC" w:rsidP="00D27390">
      <w:pPr>
        <w:pStyle w:val="a3"/>
        <w:ind w:left="0" w:firstLine="720"/>
      </w:pPr>
      <w:r w:rsidRPr="00F06F96">
        <w:t>-публично</w:t>
      </w:r>
      <w:r w:rsidRPr="00F06F96">
        <w:rPr>
          <w:spacing w:val="-3"/>
        </w:rPr>
        <w:t xml:space="preserve"> </w:t>
      </w:r>
      <w:r w:rsidRPr="00F06F96">
        <w:t>излагать</w:t>
      </w:r>
      <w:r w:rsidRPr="00F06F96">
        <w:rPr>
          <w:spacing w:val="-2"/>
        </w:rPr>
        <w:t xml:space="preserve"> </w:t>
      </w:r>
      <w:r w:rsidRPr="00F06F96">
        <w:t>результаты</w:t>
      </w:r>
      <w:r w:rsidRPr="00F06F96">
        <w:rPr>
          <w:spacing w:val="-2"/>
        </w:rPr>
        <w:t xml:space="preserve"> </w:t>
      </w:r>
      <w:r w:rsidRPr="00F06F96">
        <w:t>проектной</w:t>
      </w:r>
      <w:r w:rsidRPr="00F06F96">
        <w:rPr>
          <w:spacing w:val="-2"/>
        </w:rPr>
        <w:t xml:space="preserve"> </w:t>
      </w:r>
      <w:r w:rsidRPr="00F06F96">
        <w:t>работы.</w:t>
      </w:r>
    </w:p>
    <w:p w:rsidR="00971A01" w:rsidRPr="00F06F96" w:rsidRDefault="00E44CEC" w:rsidP="00D27390">
      <w:pPr>
        <w:pStyle w:val="a3"/>
        <w:ind w:left="0" w:firstLine="720"/>
      </w:pPr>
      <w:r w:rsidRPr="00F06F96">
        <w:t>В результате учебно-исследовательской и проектной деятельности обучающиеся</w:t>
      </w:r>
      <w:r w:rsidRPr="00F06F96">
        <w:rPr>
          <w:spacing w:val="-58"/>
        </w:rPr>
        <w:t xml:space="preserve"> </w:t>
      </w:r>
      <w:r w:rsidRPr="00F06F96">
        <w:t>получат</w:t>
      </w:r>
      <w:r w:rsidRPr="00F06F96">
        <w:rPr>
          <w:spacing w:val="-1"/>
        </w:rPr>
        <w:t xml:space="preserve"> </w:t>
      </w:r>
      <w:r w:rsidRPr="00F06F96">
        <w:t>представление:</w:t>
      </w:r>
    </w:p>
    <w:p w:rsidR="00971A01" w:rsidRPr="00F06F96" w:rsidRDefault="00E44CEC" w:rsidP="00D27390">
      <w:pPr>
        <w:pStyle w:val="a3"/>
        <w:ind w:left="0" w:firstLine="720"/>
      </w:pPr>
      <w:r w:rsidRPr="00F06F96">
        <w:t>-о философских и методологических основаниях научной деятельности и научных методах,</w:t>
      </w:r>
      <w:r w:rsidRPr="00F06F96">
        <w:rPr>
          <w:spacing w:val="1"/>
        </w:rPr>
        <w:t xml:space="preserve"> </w:t>
      </w:r>
      <w:r w:rsidRPr="00F06F96">
        <w:t>применяемых в исследовательской</w:t>
      </w:r>
      <w:r w:rsidRPr="00F06F96">
        <w:rPr>
          <w:spacing w:val="2"/>
        </w:rPr>
        <w:t xml:space="preserve"> </w:t>
      </w:r>
      <w:r w:rsidRPr="00F06F96">
        <w:t>и проектной деятельности;</w:t>
      </w:r>
    </w:p>
    <w:p w:rsidR="00971A01" w:rsidRPr="00F06F96" w:rsidRDefault="00E44CEC" w:rsidP="00D27390">
      <w:pPr>
        <w:pStyle w:val="a3"/>
        <w:ind w:left="0" w:firstLine="720"/>
      </w:pPr>
      <w:r w:rsidRPr="00F06F96">
        <w:t>-о</w:t>
      </w:r>
      <w:r w:rsidRPr="00F06F96">
        <w:rPr>
          <w:spacing w:val="1"/>
        </w:rPr>
        <w:t xml:space="preserve"> </w:t>
      </w:r>
      <w:r w:rsidRPr="00F06F96">
        <w:t>таких</w:t>
      </w:r>
      <w:r w:rsidRPr="00F06F96">
        <w:rPr>
          <w:spacing w:val="1"/>
        </w:rPr>
        <w:t xml:space="preserve"> </w:t>
      </w:r>
      <w:r w:rsidRPr="00F06F96">
        <w:t>понятиях,</w:t>
      </w:r>
      <w:r w:rsidRPr="00F06F96">
        <w:rPr>
          <w:spacing w:val="1"/>
        </w:rPr>
        <w:t xml:space="preserve"> </w:t>
      </w:r>
      <w:r w:rsidRPr="00F06F96">
        <w:t>как</w:t>
      </w:r>
      <w:r w:rsidRPr="00F06F96">
        <w:rPr>
          <w:spacing w:val="1"/>
        </w:rPr>
        <w:t xml:space="preserve"> </w:t>
      </w:r>
      <w:r w:rsidRPr="00F06F96">
        <w:t>концепция,</w:t>
      </w:r>
      <w:r w:rsidRPr="00F06F96">
        <w:rPr>
          <w:spacing w:val="1"/>
        </w:rPr>
        <w:t xml:space="preserve"> </w:t>
      </w:r>
      <w:r w:rsidRPr="00F06F96">
        <w:t>научная</w:t>
      </w:r>
      <w:r w:rsidRPr="00F06F96">
        <w:rPr>
          <w:spacing w:val="1"/>
        </w:rPr>
        <w:t xml:space="preserve"> </w:t>
      </w:r>
      <w:r w:rsidRPr="00F06F96">
        <w:t>гипотеза,</w:t>
      </w:r>
      <w:r w:rsidRPr="00F06F96">
        <w:rPr>
          <w:spacing w:val="1"/>
        </w:rPr>
        <w:t xml:space="preserve"> </w:t>
      </w:r>
      <w:r w:rsidRPr="00F06F96">
        <w:t>метод,</w:t>
      </w:r>
      <w:r w:rsidRPr="00F06F96">
        <w:rPr>
          <w:spacing w:val="1"/>
        </w:rPr>
        <w:t xml:space="preserve"> </w:t>
      </w:r>
      <w:r w:rsidRPr="00F06F96">
        <w:t>эксперимент,</w:t>
      </w:r>
      <w:r w:rsidRPr="00F06F96">
        <w:rPr>
          <w:spacing w:val="1"/>
        </w:rPr>
        <w:t xml:space="preserve"> </w:t>
      </w:r>
      <w:r w:rsidRPr="00F06F96">
        <w:t>надежность</w:t>
      </w:r>
      <w:r w:rsidRPr="00F06F96">
        <w:rPr>
          <w:spacing w:val="1"/>
        </w:rPr>
        <w:t xml:space="preserve"> </w:t>
      </w:r>
      <w:r w:rsidRPr="00F06F96">
        <w:t>гипотезы,</w:t>
      </w:r>
      <w:r w:rsidRPr="00F06F96">
        <w:rPr>
          <w:spacing w:val="-1"/>
        </w:rPr>
        <w:t xml:space="preserve"> </w:t>
      </w:r>
      <w:r w:rsidRPr="00F06F96">
        <w:t>модель, метод сбора</w:t>
      </w:r>
      <w:r w:rsidRPr="00F06F96">
        <w:rPr>
          <w:spacing w:val="-1"/>
        </w:rPr>
        <w:t xml:space="preserve"> </w:t>
      </w:r>
      <w:r w:rsidRPr="00F06F96">
        <w:t>и</w:t>
      </w:r>
      <w:r w:rsidRPr="00F06F96">
        <w:rPr>
          <w:spacing w:val="1"/>
        </w:rPr>
        <w:t xml:space="preserve"> </w:t>
      </w:r>
      <w:r w:rsidRPr="00F06F96">
        <w:t>метод анализа данных;</w:t>
      </w:r>
    </w:p>
    <w:p w:rsidR="00971A01" w:rsidRPr="00F06F96" w:rsidRDefault="00E44CEC" w:rsidP="00D27390">
      <w:pPr>
        <w:pStyle w:val="a3"/>
        <w:ind w:left="0" w:firstLine="720"/>
      </w:pPr>
      <w:r w:rsidRPr="00F06F96">
        <w:t>-о</w:t>
      </w:r>
      <w:r w:rsidRPr="00F06F96">
        <w:rPr>
          <w:spacing w:val="1"/>
        </w:rPr>
        <w:t xml:space="preserve"> </w:t>
      </w:r>
      <w:r w:rsidRPr="00F06F96">
        <w:t>том,</w:t>
      </w:r>
      <w:r w:rsidRPr="00F06F96">
        <w:rPr>
          <w:spacing w:val="1"/>
        </w:rPr>
        <w:t xml:space="preserve"> </w:t>
      </w:r>
      <w:r w:rsidRPr="00F06F96">
        <w:t>чем</w:t>
      </w:r>
      <w:r w:rsidRPr="00F06F96">
        <w:rPr>
          <w:spacing w:val="1"/>
        </w:rPr>
        <w:t xml:space="preserve"> </w:t>
      </w:r>
      <w:r w:rsidRPr="00F06F96">
        <w:t>отличаются</w:t>
      </w:r>
      <w:r w:rsidRPr="00F06F96">
        <w:rPr>
          <w:spacing w:val="1"/>
        </w:rPr>
        <w:t xml:space="preserve"> </w:t>
      </w:r>
      <w:r w:rsidRPr="00F06F96">
        <w:t>исследования</w:t>
      </w:r>
      <w:r w:rsidRPr="00F06F96">
        <w:rPr>
          <w:spacing w:val="1"/>
        </w:rPr>
        <w:t xml:space="preserve"> </w:t>
      </w:r>
      <w:r w:rsidRPr="00F06F96">
        <w:t>в</w:t>
      </w:r>
      <w:r w:rsidRPr="00F06F96">
        <w:rPr>
          <w:spacing w:val="1"/>
        </w:rPr>
        <w:t xml:space="preserve"> </w:t>
      </w:r>
      <w:r w:rsidRPr="00F06F96">
        <w:t>гуманитарных</w:t>
      </w:r>
      <w:r w:rsidRPr="00F06F96">
        <w:rPr>
          <w:spacing w:val="1"/>
        </w:rPr>
        <w:t xml:space="preserve"> </w:t>
      </w:r>
      <w:r w:rsidRPr="00F06F96">
        <w:t>областях</w:t>
      </w:r>
      <w:r w:rsidRPr="00F06F96">
        <w:rPr>
          <w:spacing w:val="1"/>
        </w:rPr>
        <w:t xml:space="preserve"> </w:t>
      </w:r>
      <w:r w:rsidRPr="00F06F96">
        <w:t>от</w:t>
      </w:r>
      <w:r w:rsidRPr="00F06F96">
        <w:rPr>
          <w:spacing w:val="1"/>
        </w:rPr>
        <w:t xml:space="preserve"> </w:t>
      </w:r>
      <w:r w:rsidRPr="00F06F96">
        <w:t>исследований</w:t>
      </w:r>
      <w:r w:rsidRPr="00F06F96">
        <w:rPr>
          <w:spacing w:val="1"/>
        </w:rPr>
        <w:t xml:space="preserve"> </w:t>
      </w:r>
      <w:r w:rsidRPr="00F06F96">
        <w:t>в</w:t>
      </w:r>
      <w:r w:rsidRPr="00F06F96">
        <w:rPr>
          <w:spacing w:val="1"/>
        </w:rPr>
        <w:t xml:space="preserve"> </w:t>
      </w:r>
      <w:r w:rsidRPr="00F06F96">
        <w:t>естественных</w:t>
      </w:r>
      <w:r w:rsidRPr="00F06F96">
        <w:rPr>
          <w:spacing w:val="-1"/>
        </w:rPr>
        <w:t xml:space="preserve"> </w:t>
      </w:r>
      <w:r w:rsidRPr="00F06F96">
        <w:t>науках;</w:t>
      </w:r>
    </w:p>
    <w:p w:rsidR="00971A01" w:rsidRPr="00F06F96" w:rsidRDefault="00E44CEC" w:rsidP="00D27390">
      <w:pPr>
        <w:pStyle w:val="a3"/>
        <w:ind w:left="0" w:firstLine="720"/>
      </w:pPr>
      <w:r w:rsidRPr="00F06F96">
        <w:t>-об</w:t>
      </w:r>
      <w:r w:rsidRPr="00F06F96">
        <w:rPr>
          <w:spacing w:val="-3"/>
        </w:rPr>
        <w:t xml:space="preserve"> </w:t>
      </w:r>
      <w:r w:rsidRPr="00F06F96">
        <w:t>истории</w:t>
      </w:r>
      <w:r w:rsidRPr="00F06F96">
        <w:rPr>
          <w:spacing w:val="-3"/>
        </w:rPr>
        <w:t xml:space="preserve"> </w:t>
      </w:r>
      <w:r w:rsidRPr="00F06F96">
        <w:t>науки;</w:t>
      </w:r>
    </w:p>
    <w:p w:rsidR="00971A01" w:rsidRPr="00F06F96" w:rsidRDefault="00E44CEC" w:rsidP="00D27390">
      <w:pPr>
        <w:pStyle w:val="a3"/>
        <w:ind w:left="0" w:firstLine="720"/>
      </w:pPr>
      <w:r w:rsidRPr="00F06F96">
        <w:t>-о</w:t>
      </w:r>
      <w:r w:rsidRPr="00F06F96">
        <w:rPr>
          <w:spacing w:val="-3"/>
        </w:rPr>
        <w:t xml:space="preserve"> </w:t>
      </w:r>
      <w:r w:rsidRPr="00F06F96">
        <w:t>новейших</w:t>
      </w:r>
      <w:r w:rsidRPr="00F06F96">
        <w:rPr>
          <w:spacing w:val="-1"/>
        </w:rPr>
        <w:t xml:space="preserve"> </w:t>
      </w:r>
      <w:r w:rsidRPr="00F06F96">
        <w:t>разработках в</w:t>
      </w:r>
      <w:r w:rsidRPr="00F06F96">
        <w:rPr>
          <w:spacing w:val="-3"/>
        </w:rPr>
        <w:t xml:space="preserve"> </w:t>
      </w:r>
      <w:r w:rsidRPr="00F06F96">
        <w:t>области</w:t>
      </w:r>
      <w:r w:rsidRPr="00F06F96">
        <w:rPr>
          <w:spacing w:val="-1"/>
        </w:rPr>
        <w:t xml:space="preserve"> </w:t>
      </w:r>
      <w:r w:rsidRPr="00F06F96">
        <w:t>науки</w:t>
      </w:r>
      <w:r w:rsidRPr="00F06F96">
        <w:rPr>
          <w:spacing w:val="-1"/>
        </w:rPr>
        <w:t xml:space="preserve"> </w:t>
      </w:r>
      <w:r w:rsidRPr="00F06F96">
        <w:t>и</w:t>
      </w:r>
      <w:r w:rsidRPr="00F06F96">
        <w:rPr>
          <w:spacing w:val="-2"/>
        </w:rPr>
        <w:t xml:space="preserve"> </w:t>
      </w:r>
      <w:r w:rsidRPr="00F06F96">
        <w:t>технологий;</w:t>
      </w:r>
    </w:p>
    <w:p w:rsidR="00971A01" w:rsidRPr="00F06F96" w:rsidRDefault="00E44CEC" w:rsidP="00D27390">
      <w:pPr>
        <w:pStyle w:val="a3"/>
        <w:ind w:left="0" w:firstLine="720"/>
      </w:pPr>
      <w:r w:rsidRPr="00F06F96">
        <w:t>-о</w:t>
      </w:r>
      <w:r w:rsidRPr="00F06F96">
        <w:rPr>
          <w:spacing w:val="1"/>
        </w:rPr>
        <w:t xml:space="preserve"> </w:t>
      </w:r>
      <w:r w:rsidRPr="00F06F96">
        <w:t>правилах</w:t>
      </w:r>
      <w:r w:rsidRPr="00F06F96">
        <w:rPr>
          <w:spacing w:val="1"/>
        </w:rPr>
        <w:t xml:space="preserve"> </w:t>
      </w:r>
      <w:r w:rsidRPr="00F06F96">
        <w:t>и</w:t>
      </w:r>
      <w:r w:rsidRPr="00F06F96">
        <w:rPr>
          <w:spacing w:val="1"/>
        </w:rPr>
        <w:t xml:space="preserve"> </w:t>
      </w:r>
      <w:r w:rsidRPr="00F06F96">
        <w:t>законах,</w:t>
      </w:r>
      <w:r w:rsidRPr="00F06F96">
        <w:rPr>
          <w:spacing w:val="1"/>
        </w:rPr>
        <w:t xml:space="preserve"> </w:t>
      </w:r>
      <w:r w:rsidRPr="00F06F96">
        <w:t>регулирующих</w:t>
      </w:r>
      <w:r w:rsidRPr="00F06F96">
        <w:rPr>
          <w:spacing w:val="1"/>
        </w:rPr>
        <w:t xml:space="preserve"> </w:t>
      </w:r>
      <w:r w:rsidRPr="00F06F96">
        <w:t>отношения</w:t>
      </w:r>
      <w:r w:rsidRPr="00F06F96">
        <w:rPr>
          <w:spacing w:val="1"/>
        </w:rPr>
        <w:t xml:space="preserve"> </w:t>
      </w:r>
      <w:r w:rsidRPr="00F06F96">
        <w:t>в</w:t>
      </w:r>
      <w:r w:rsidRPr="00F06F96">
        <w:rPr>
          <w:spacing w:val="1"/>
        </w:rPr>
        <w:t xml:space="preserve"> </w:t>
      </w:r>
      <w:r w:rsidRPr="00F06F96">
        <w:t>научной,</w:t>
      </w:r>
      <w:r w:rsidRPr="00F06F96">
        <w:rPr>
          <w:spacing w:val="1"/>
        </w:rPr>
        <w:t xml:space="preserve"> </w:t>
      </w:r>
      <w:r w:rsidRPr="00F06F96">
        <w:t>изобретательской</w:t>
      </w:r>
      <w:r w:rsidRPr="00F06F96">
        <w:rPr>
          <w:spacing w:val="1"/>
        </w:rPr>
        <w:t xml:space="preserve"> </w:t>
      </w:r>
      <w:r w:rsidRPr="00F06F96">
        <w:t>и</w:t>
      </w:r>
      <w:r w:rsidRPr="00F06F96">
        <w:rPr>
          <w:spacing w:val="1"/>
        </w:rPr>
        <w:t xml:space="preserve"> </w:t>
      </w:r>
      <w:r w:rsidRPr="00F06F96">
        <w:t>исследовательских областях</w:t>
      </w:r>
      <w:r w:rsidRPr="00F06F96">
        <w:rPr>
          <w:spacing w:val="1"/>
        </w:rPr>
        <w:t xml:space="preserve"> </w:t>
      </w:r>
      <w:r w:rsidRPr="00F06F96">
        <w:t>деятельности</w:t>
      </w:r>
      <w:r w:rsidRPr="00F06F96">
        <w:rPr>
          <w:spacing w:val="-1"/>
        </w:rPr>
        <w:t xml:space="preserve"> </w:t>
      </w:r>
      <w:r w:rsidRPr="00F06F96">
        <w:t>(патентное</w:t>
      </w:r>
      <w:r w:rsidRPr="00F06F96">
        <w:rPr>
          <w:spacing w:val="-2"/>
        </w:rPr>
        <w:t xml:space="preserve"> </w:t>
      </w:r>
      <w:r w:rsidRPr="00F06F96">
        <w:t>право,</w:t>
      </w:r>
      <w:r w:rsidRPr="00F06F96">
        <w:rPr>
          <w:spacing w:val="-3"/>
        </w:rPr>
        <w:t xml:space="preserve"> </w:t>
      </w:r>
      <w:r w:rsidRPr="00F06F96">
        <w:t>защита</w:t>
      </w:r>
      <w:r w:rsidRPr="00F06F96">
        <w:rPr>
          <w:spacing w:val="-1"/>
        </w:rPr>
        <w:t xml:space="preserve"> </w:t>
      </w:r>
      <w:r w:rsidRPr="00F06F96">
        <w:t>авторского</w:t>
      </w:r>
      <w:r w:rsidRPr="00F06F96">
        <w:rPr>
          <w:spacing w:val="-2"/>
        </w:rPr>
        <w:t xml:space="preserve"> </w:t>
      </w:r>
      <w:r w:rsidRPr="00F06F96">
        <w:t>права</w:t>
      </w:r>
      <w:r w:rsidRPr="00F06F96">
        <w:rPr>
          <w:spacing w:val="-3"/>
        </w:rPr>
        <w:t xml:space="preserve"> </w:t>
      </w:r>
      <w:r w:rsidRPr="00F06F96">
        <w:t>и</w:t>
      </w:r>
      <w:r w:rsidRPr="00F06F96">
        <w:rPr>
          <w:spacing w:val="6"/>
        </w:rPr>
        <w:t xml:space="preserve"> </w:t>
      </w:r>
      <w:r w:rsidRPr="00F06F96">
        <w:t>др.);</w:t>
      </w:r>
    </w:p>
    <w:p w:rsidR="00971A01" w:rsidRPr="00F06F96" w:rsidRDefault="00E44CEC" w:rsidP="00D27390">
      <w:pPr>
        <w:pStyle w:val="a3"/>
        <w:ind w:left="0" w:firstLine="720"/>
      </w:pPr>
      <w:r w:rsidRPr="00F06F96">
        <w:t>-о</w:t>
      </w:r>
      <w:r w:rsidRPr="00F06F96">
        <w:rPr>
          <w:spacing w:val="1"/>
        </w:rPr>
        <w:t xml:space="preserve"> </w:t>
      </w:r>
      <w:r w:rsidRPr="00F06F96">
        <w:t>деятельности</w:t>
      </w:r>
      <w:r w:rsidRPr="00F06F96">
        <w:rPr>
          <w:spacing w:val="1"/>
        </w:rPr>
        <w:t xml:space="preserve"> </w:t>
      </w:r>
      <w:r w:rsidRPr="00F06F96">
        <w:t>организаций,</w:t>
      </w:r>
      <w:r w:rsidRPr="00F06F96">
        <w:rPr>
          <w:spacing w:val="1"/>
        </w:rPr>
        <w:t xml:space="preserve"> </w:t>
      </w:r>
      <w:r w:rsidRPr="00F06F96">
        <w:t>сообществ</w:t>
      </w:r>
      <w:r w:rsidRPr="00F06F96">
        <w:rPr>
          <w:spacing w:val="1"/>
        </w:rPr>
        <w:t xml:space="preserve"> </w:t>
      </w:r>
      <w:r w:rsidRPr="00F06F96">
        <w:t>и</w:t>
      </w:r>
      <w:r w:rsidRPr="00F06F96">
        <w:rPr>
          <w:spacing w:val="1"/>
        </w:rPr>
        <w:t xml:space="preserve"> </w:t>
      </w:r>
      <w:r w:rsidRPr="00F06F96">
        <w:t>структур,</w:t>
      </w:r>
      <w:r w:rsidRPr="00F06F96">
        <w:rPr>
          <w:spacing w:val="1"/>
        </w:rPr>
        <w:t xml:space="preserve"> </w:t>
      </w:r>
      <w:r w:rsidRPr="00F06F96">
        <w:t>заинтересованных</w:t>
      </w:r>
      <w:r w:rsidRPr="00F06F96">
        <w:rPr>
          <w:spacing w:val="1"/>
        </w:rPr>
        <w:t xml:space="preserve"> </w:t>
      </w:r>
      <w:r w:rsidRPr="00F06F96">
        <w:t>в</w:t>
      </w:r>
      <w:r w:rsidRPr="00F06F96">
        <w:rPr>
          <w:spacing w:val="1"/>
        </w:rPr>
        <w:t xml:space="preserve"> </w:t>
      </w:r>
      <w:r w:rsidRPr="00F06F96">
        <w:t>результатах</w:t>
      </w:r>
      <w:r w:rsidRPr="00F06F96">
        <w:rPr>
          <w:spacing w:val="1"/>
        </w:rPr>
        <w:t xml:space="preserve"> </w:t>
      </w:r>
      <w:r w:rsidRPr="00F06F96">
        <w:t>исследований и предоставляющих ресурсы для проведения исследований и реализации проектов</w:t>
      </w:r>
      <w:r w:rsidRPr="00F06F96">
        <w:rPr>
          <w:spacing w:val="1"/>
        </w:rPr>
        <w:t xml:space="preserve"> </w:t>
      </w:r>
      <w:r w:rsidRPr="00F06F96">
        <w:t>(фонды,</w:t>
      </w:r>
      <w:r w:rsidRPr="00F06F96">
        <w:rPr>
          <w:spacing w:val="-1"/>
        </w:rPr>
        <w:t xml:space="preserve"> </w:t>
      </w:r>
      <w:r w:rsidRPr="00F06F96">
        <w:t>государственные структуры,</w:t>
      </w:r>
      <w:r w:rsidRPr="00F06F96">
        <w:rPr>
          <w:spacing w:val="23"/>
        </w:rPr>
        <w:t xml:space="preserve"> </w:t>
      </w:r>
      <w:r w:rsidRPr="00F06F96">
        <w:t>краудфандинговые</w:t>
      </w:r>
      <w:r w:rsidRPr="00F06F96">
        <w:rPr>
          <w:spacing w:val="24"/>
        </w:rPr>
        <w:t xml:space="preserve"> </w:t>
      </w:r>
      <w:r w:rsidRPr="00F06F96">
        <w:t>структурыи</w:t>
      </w:r>
      <w:r w:rsidRPr="00F06F96">
        <w:rPr>
          <w:spacing w:val="-1"/>
        </w:rPr>
        <w:t xml:space="preserve"> </w:t>
      </w:r>
      <w:r w:rsidRPr="00F06F96">
        <w:t>др.);</w:t>
      </w:r>
    </w:p>
    <w:p w:rsidR="00971A01" w:rsidRPr="00F06F96" w:rsidRDefault="00E44CEC" w:rsidP="00D27390">
      <w:pPr>
        <w:pStyle w:val="a3"/>
        <w:ind w:left="0" w:firstLine="720"/>
      </w:pPr>
      <w:r w:rsidRPr="00F06F96">
        <w:t>У</w:t>
      </w:r>
      <w:r w:rsidRPr="00F06F96">
        <w:rPr>
          <w:spacing w:val="-6"/>
        </w:rPr>
        <w:t xml:space="preserve"> </w:t>
      </w:r>
      <w:r w:rsidRPr="00F06F96">
        <w:t>обучающегося</w:t>
      </w:r>
      <w:r w:rsidRPr="00F06F96">
        <w:rPr>
          <w:spacing w:val="-6"/>
        </w:rPr>
        <w:t xml:space="preserve"> </w:t>
      </w:r>
      <w:r w:rsidRPr="00F06F96">
        <w:t>будут сформированы</w:t>
      </w:r>
      <w:r w:rsidRPr="00F06F96">
        <w:rPr>
          <w:spacing w:val="-2"/>
        </w:rPr>
        <w:t xml:space="preserve"> </w:t>
      </w:r>
      <w:r w:rsidRPr="00F06F96">
        <w:t>умения:</w:t>
      </w:r>
    </w:p>
    <w:p w:rsidR="00971A01" w:rsidRPr="00F06F96" w:rsidRDefault="00E44CEC" w:rsidP="00D27390">
      <w:pPr>
        <w:pStyle w:val="a3"/>
        <w:ind w:left="0" w:firstLine="720"/>
      </w:pPr>
      <w:r w:rsidRPr="00F06F96">
        <w:t>-решать</w:t>
      </w:r>
      <w:r w:rsidRPr="00F06F96">
        <w:rPr>
          <w:spacing w:val="-5"/>
        </w:rPr>
        <w:t xml:space="preserve"> </w:t>
      </w:r>
      <w:r w:rsidRPr="00F06F96">
        <w:t>задачи,</w:t>
      </w:r>
      <w:r w:rsidRPr="00F06F96">
        <w:rPr>
          <w:spacing w:val="-5"/>
        </w:rPr>
        <w:t xml:space="preserve"> </w:t>
      </w:r>
      <w:r w:rsidRPr="00F06F96">
        <w:t>находящиеся</w:t>
      </w:r>
      <w:r w:rsidRPr="00F06F96">
        <w:rPr>
          <w:spacing w:val="-5"/>
        </w:rPr>
        <w:t xml:space="preserve"> </w:t>
      </w:r>
      <w:r w:rsidRPr="00F06F96">
        <w:t>на</w:t>
      </w:r>
      <w:r w:rsidRPr="00F06F96">
        <w:rPr>
          <w:spacing w:val="-7"/>
        </w:rPr>
        <w:t xml:space="preserve"> </w:t>
      </w:r>
      <w:r w:rsidRPr="00F06F96">
        <w:t>стыке</w:t>
      </w:r>
      <w:r w:rsidRPr="00F06F96">
        <w:rPr>
          <w:spacing w:val="-6"/>
        </w:rPr>
        <w:t xml:space="preserve"> </w:t>
      </w:r>
      <w:r w:rsidRPr="00F06F96">
        <w:t>нескольких учебных</w:t>
      </w:r>
      <w:r w:rsidRPr="00F06F96">
        <w:rPr>
          <w:spacing w:val="-4"/>
        </w:rPr>
        <w:t xml:space="preserve"> </w:t>
      </w:r>
      <w:r w:rsidRPr="00F06F96">
        <w:t>дисциплин;</w:t>
      </w:r>
    </w:p>
    <w:p w:rsidR="00971A01" w:rsidRPr="00F06F96" w:rsidRDefault="00E44CEC" w:rsidP="00D27390">
      <w:pPr>
        <w:pStyle w:val="a3"/>
        <w:ind w:left="0" w:firstLine="720"/>
      </w:pPr>
      <w:r w:rsidRPr="00F06F96">
        <w:t>-использовать основной алгоритм исследования при решении своих учебно- познавательных</w:t>
      </w:r>
      <w:r w:rsidRPr="00F06F96">
        <w:rPr>
          <w:spacing w:val="1"/>
        </w:rPr>
        <w:t xml:space="preserve"> </w:t>
      </w:r>
      <w:r w:rsidRPr="00F06F96">
        <w:t>задач;</w:t>
      </w:r>
    </w:p>
    <w:p w:rsidR="00D27390" w:rsidRPr="00F06F96" w:rsidRDefault="00E44CEC" w:rsidP="00D27390">
      <w:pPr>
        <w:pStyle w:val="a3"/>
        <w:ind w:left="0" w:firstLine="720"/>
      </w:pPr>
      <w:r w:rsidRPr="00F06F96">
        <w:t>-использовать</w:t>
      </w:r>
      <w:r w:rsidRPr="00F06F96">
        <w:rPr>
          <w:spacing w:val="1"/>
        </w:rPr>
        <w:t xml:space="preserve"> </w:t>
      </w:r>
      <w:r w:rsidRPr="00F06F96">
        <w:t>основные</w:t>
      </w:r>
      <w:r w:rsidRPr="00F06F96">
        <w:rPr>
          <w:spacing w:val="1"/>
        </w:rPr>
        <w:t xml:space="preserve"> </w:t>
      </w:r>
      <w:r w:rsidRPr="00F06F96">
        <w:t>принципы</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своих</w:t>
      </w:r>
      <w:r w:rsidRPr="00F06F96">
        <w:rPr>
          <w:spacing w:val="1"/>
        </w:rPr>
        <w:t xml:space="preserve"> </w:t>
      </w:r>
      <w:r w:rsidRPr="00F06F96">
        <w:t>учебно-</w:t>
      </w:r>
      <w:r w:rsidRPr="00F06F96">
        <w:rPr>
          <w:spacing w:val="1"/>
        </w:rPr>
        <w:t xml:space="preserve"> </w:t>
      </w:r>
      <w:r w:rsidRPr="00F06F96">
        <w:t>познавательных задач</w:t>
      </w:r>
      <w:r w:rsidRPr="00F06F96">
        <w:rPr>
          <w:spacing w:val="-2"/>
        </w:rPr>
        <w:t xml:space="preserve"> </w:t>
      </w:r>
      <w:r w:rsidRPr="00F06F96">
        <w:t>и задач,</w:t>
      </w:r>
      <w:r w:rsidRPr="00F06F96">
        <w:rPr>
          <w:spacing w:val="-1"/>
        </w:rPr>
        <w:t xml:space="preserve"> </w:t>
      </w:r>
      <w:r w:rsidRPr="00F06F96">
        <w:t>возникающих</w:t>
      </w:r>
      <w:r w:rsidRPr="00F06F96">
        <w:rPr>
          <w:spacing w:val="2"/>
        </w:rPr>
        <w:t xml:space="preserve"> </w:t>
      </w:r>
      <w:r w:rsidRPr="00F06F96">
        <w:t>в</w:t>
      </w:r>
      <w:r w:rsidRPr="00F06F96">
        <w:rPr>
          <w:spacing w:val="-1"/>
        </w:rPr>
        <w:t xml:space="preserve"> </w:t>
      </w:r>
      <w:r w:rsidRPr="00F06F96">
        <w:t>культурной</w:t>
      </w:r>
      <w:r w:rsidRPr="00F06F96">
        <w:rPr>
          <w:spacing w:val="1"/>
        </w:rPr>
        <w:t xml:space="preserve"> </w:t>
      </w:r>
      <w:r w:rsidRPr="00F06F96">
        <w:t>и социальной</w:t>
      </w:r>
      <w:r w:rsidRPr="00F06F96">
        <w:rPr>
          <w:spacing w:val="1"/>
        </w:rPr>
        <w:t xml:space="preserve"> </w:t>
      </w:r>
      <w:r w:rsidRPr="00F06F96">
        <w:t>жизни;</w:t>
      </w:r>
    </w:p>
    <w:p w:rsidR="00D212FC" w:rsidRPr="00F06F96" w:rsidRDefault="00D212FC" w:rsidP="00D27390">
      <w:pPr>
        <w:pStyle w:val="a3"/>
        <w:ind w:left="0" w:firstLine="720"/>
      </w:pPr>
    </w:p>
    <w:p w:rsidR="00971A01" w:rsidRPr="00F06F96" w:rsidRDefault="00E44CEC" w:rsidP="00D27390">
      <w:pPr>
        <w:pStyle w:val="a3"/>
        <w:ind w:left="0" w:firstLine="720"/>
      </w:pPr>
      <w:r w:rsidRPr="00F06F96">
        <w:t>-использовать</w:t>
      </w:r>
      <w:r w:rsidRPr="00F06F96">
        <w:rPr>
          <w:spacing w:val="1"/>
        </w:rPr>
        <w:t xml:space="preserve"> </w:t>
      </w:r>
      <w:r w:rsidRPr="00F06F96">
        <w:t>элементы</w:t>
      </w:r>
      <w:r w:rsidRPr="00F06F96">
        <w:rPr>
          <w:spacing w:val="1"/>
        </w:rPr>
        <w:t xml:space="preserve"> </w:t>
      </w:r>
      <w:r w:rsidRPr="00F06F96">
        <w:t>математического</w:t>
      </w:r>
      <w:r w:rsidRPr="00F06F96">
        <w:rPr>
          <w:spacing w:val="1"/>
        </w:rPr>
        <w:t xml:space="preserve"> </w:t>
      </w:r>
      <w:r w:rsidRPr="00F06F96">
        <w:t>моделирования</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исследовательских</w:t>
      </w:r>
      <w:r w:rsidRPr="00F06F96">
        <w:rPr>
          <w:spacing w:val="1"/>
        </w:rPr>
        <w:t xml:space="preserve"> </w:t>
      </w:r>
      <w:r w:rsidRPr="00F06F96">
        <w:t>задач;</w:t>
      </w:r>
    </w:p>
    <w:p w:rsidR="00971A01" w:rsidRPr="00F06F96" w:rsidRDefault="00E44CEC" w:rsidP="00D27390">
      <w:pPr>
        <w:pStyle w:val="a3"/>
        <w:ind w:left="0" w:firstLine="720"/>
      </w:pPr>
      <w:r w:rsidRPr="00F06F96">
        <w:t>-использовать</w:t>
      </w:r>
      <w:r w:rsidRPr="00F06F96">
        <w:rPr>
          <w:spacing w:val="1"/>
        </w:rPr>
        <w:t xml:space="preserve"> </w:t>
      </w:r>
      <w:r w:rsidRPr="00F06F96">
        <w:t>элементы</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для</w:t>
      </w:r>
      <w:r w:rsidRPr="00F06F96">
        <w:rPr>
          <w:spacing w:val="1"/>
        </w:rPr>
        <w:t xml:space="preserve"> </w:t>
      </w:r>
      <w:r w:rsidRPr="00F06F96">
        <w:t>интерпретации</w:t>
      </w:r>
      <w:r w:rsidRPr="00F06F96">
        <w:rPr>
          <w:spacing w:val="1"/>
        </w:rPr>
        <w:t xml:space="preserve"> </w:t>
      </w:r>
      <w:r w:rsidRPr="00F06F96">
        <w:t>результатов,</w:t>
      </w:r>
      <w:r w:rsidRPr="00F06F96">
        <w:rPr>
          <w:spacing w:val="1"/>
        </w:rPr>
        <w:t xml:space="preserve"> </w:t>
      </w:r>
      <w:r w:rsidRPr="00F06F96">
        <w:t>полученных</w:t>
      </w:r>
      <w:r w:rsidRPr="00F06F96">
        <w:rPr>
          <w:spacing w:val="2"/>
        </w:rPr>
        <w:t xml:space="preserve"> </w:t>
      </w:r>
      <w:r w:rsidRPr="00F06F96">
        <w:t>в</w:t>
      </w:r>
      <w:r w:rsidRPr="00F06F96">
        <w:rPr>
          <w:spacing w:val="-1"/>
        </w:rPr>
        <w:t xml:space="preserve"> </w:t>
      </w:r>
      <w:r w:rsidRPr="00F06F96">
        <w:t>ходе</w:t>
      </w:r>
      <w:r w:rsidRPr="00F06F96">
        <w:rPr>
          <w:spacing w:val="1"/>
        </w:rPr>
        <w:t xml:space="preserve"> </w:t>
      </w:r>
      <w:r w:rsidRPr="00F06F96">
        <w:t>учебно-исследовательской работы.</w:t>
      </w:r>
    </w:p>
    <w:p w:rsidR="00971A01" w:rsidRPr="00F06F96" w:rsidRDefault="00E44CEC" w:rsidP="00D27390">
      <w:pPr>
        <w:pStyle w:val="a3"/>
        <w:ind w:left="0" w:firstLine="720"/>
      </w:pPr>
      <w:r w:rsidRPr="00F06F96">
        <w:t>С точки зрения формирования универсальных учебных действий, в ходе освоения принципов</w:t>
      </w:r>
      <w:r w:rsidRPr="00F06F96">
        <w:rPr>
          <w:spacing w:val="1"/>
        </w:rPr>
        <w:t xml:space="preserve"> </w:t>
      </w:r>
      <w:r w:rsidRPr="00F06F96">
        <w:t>учебно-исследовательской</w:t>
      </w:r>
      <w:r w:rsidRPr="00F06F96">
        <w:rPr>
          <w:spacing w:val="1"/>
        </w:rPr>
        <w:t xml:space="preserve"> </w:t>
      </w:r>
      <w:r w:rsidRPr="00F06F96">
        <w:t>и проектной</w:t>
      </w:r>
      <w:r w:rsidRPr="00F06F96">
        <w:rPr>
          <w:spacing w:val="1"/>
        </w:rPr>
        <w:t xml:space="preserve"> </w:t>
      </w:r>
      <w:r w:rsidRPr="00F06F96">
        <w:t xml:space="preserve">деятельностей </w:t>
      </w:r>
      <w:r w:rsidRPr="00F06F96">
        <w:rPr>
          <w:b/>
          <w:i/>
        </w:rPr>
        <w:t>обучающиеся</w:t>
      </w:r>
      <w:r w:rsidRPr="00F06F96">
        <w:rPr>
          <w:b/>
          <w:i/>
          <w:spacing w:val="3"/>
        </w:rPr>
        <w:t xml:space="preserve"> </w:t>
      </w:r>
      <w:r w:rsidRPr="00F06F96">
        <w:rPr>
          <w:b/>
          <w:i/>
        </w:rPr>
        <w:t>научатся</w:t>
      </w:r>
      <w:r w:rsidRPr="00F06F96">
        <w:t>:</w:t>
      </w:r>
    </w:p>
    <w:p w:rsidR="00971A01" w:rsidRPr="00F06F96" w:rsidRDefault="00E44CEC" w:rsidP="00D27390">
      <w:pPr>
        <w:pStyle w:val="a3"/>
        <w:ind w:left="0" w:firstLine="720"/>
      </w:pPr>
      <w:r w:rsidRPr="00F06F96">
        <w:t>-формулировать научную гипотезу, ставить цель в рамках исследования и проектирования,</w:t>
      </w:r>
      <w:r w:rsidRPr="00F06F96">
        <w:rPr>
          <w:spacing w:val="1"/>
        </w:rPr>
        <w:t xml:space="preserve"> </w:t>
      </w:r>
      <w:r w:rsidRPr="00F06F96">
        <w:t>исходя</w:t>
      </w:r>
      <w:r w:rsidRPr="00F06F96">
        <w:rPr>
          <w:spacing w:val="-4"/>
        </w:rPr>
        <w:t xml:space="preserve"> </w:t>
      </w:r>
      <w:r w:rsidRPr="00F06F96">
        <w:t>из</w:t>
      </w:r>
      <w:r w:rsidRPr="00F06F96">
        <w:rPr>
          <w:spacing w:val="-2"/>
        </w:rPr>
        <w:t xml:space="preserve"> </w:t>
      </w:r>
      <w:r w:rsidRPr="00F06F96">
        <w:t>культурной нормы</w:t>
      </w:r>
      <w:r w:rsidRPr="00F06F96">
        <w:rPr>
          <w:spacing w:val="-1"/>
        </w:rPr>
        <w:t xml:space="preserve"> </w:t>
      </w:r>
      <w:r w:rsidRPr="00F06F96">
        <w:t>и сообразуясь с</w:t>
      </w:r>
      <w:r w:rsidRPr="00F06F96">
        <w:rPr>
          <w:spacing w:val="-1"/>
        </w:rPr>
        <w:t xml:space="preserve"> </w:t>
      </w:r>
      <w:r w:rsidRPr="00F06F96">
        <w:t>представлениями</w:t>
      </w:r>
      <w:r w:rsidRPr="00F06F96">
        <w:rPr>
          <w:spacing w:val="-1"/>
        </w:rPr>
        <w:t xml:space="preserve"> </w:t>
      </w:r>
      <w:r w:rsidRPr="00F06F96">
        <w:t>об общем благе;</w:t>
      </w:r>
    </w:p>
    <w:p w:rsidR="00971A01" w:rsidRPr="00F06F96" w:rsidRDefault="00E44CEC" w:rsidP="00D27390">
      <w:pPr>
        <w:pStyle w:val="a3"/>
        <w:ind w:left="0" w:firstLine="720"/>
      </w:pPr>
      <w:r w:rsidRPr="00F06F96">
        <w:t>-восстанавливать</w:t>
      </w:r>
      <w:r w:rsidRPr="00F06F96">
        <w:rPr>
          <w:spacing w:val="1"/>
        </w:rPr>
        <w:t xml:space="preserve"> </w:t>
      </w:r>
      <w:r w:rsidRPr="00F06F96">
        <w:t>контексты</w:t>
      </w:r>
      <w:r w:rsidRPr="00F06F96">
        <w:rPr>
          <w:spacing w:val="1"/>
        </w:rPr>
        <w:t xml:space="preserve"> </w:t>
      </w:r>
      <w:r w:rsidRPr="00F06F96">
        <w:t>и</w:t>
      </w:r>
      <w:r w:rsidRPr="00F06F96">
        <w:rPr>
          <w:spacing w:val="1"/>
        </w:rPr>
        <w:t xml:space="preserve"> </w:t>
      </w:r>
      <w:r w:rsidRPr="00F06F96">
        <w:t>пути</w:t>
      </w:r>
      <w:r w:rsidRPr="00F06F96">
        <w:rPr>
          <w:spacing w:val="1"/>
        </w:rPr>
        <w:t xml:space="preserve"> </w:t>
      </w:r>
      <w:r w:rsidRPr="00F06F96">
        <w:t>развития</w:t>
      </w:r>
      <w:r w:rsidRPr="00F06F96">
        <w:rPr>
          <w:spacing w:val="1"/>
        </w:rPr>
        <w:t xml:space="preserve"> </w:t>
      </w:r>
      <w:r w:rsidRPr="00F06F96">
        <w:t>того</w:t>
      </w:r>
      <w:r w:rsidRPr="00F06F96">
        <w:rPr>
          <w:spacing w:val="1"/>
        </w:rPr>
        <w:t xml:space="preserve"> </w:t>
      </w:r>
      <w:r w:rsidRPr="00F06F96">
        <w:t>или</w:t>
      </w:r>
      <w:r w:rsidRPr="00F06F96">
        <w:rPr>
          <w:spacing w:val="1"/>
        </w:rPr>
        <w:t xml:space="preserve"> </w:t>
      </w:r>
      <w:r w:rsidRPr="00F06F96">
        <w:t>иного</w:t>
      </w:r>
      <w:r w:rsidRPr="00F06F96">
        <w:rPr>
          <w:spacing w:val="1"/>
        </w:rPr>
        <w:t xml:space="preserve"> </w:t>
      </w:r>
      <w:r w:rsidRPr="00F06F96">
        <w:t>вида</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57"/>
        </w:rPr>
        <w:t xml:space="preserve"> </w:t>
      </w:r>
      <w:r w:rsidRPr="00F06F96">
        <w:t>определяя</w:t>
      </w:r>
      <w:r w:rsidRPr="00F06F96">
        <w:rPr>
          <w:spacing w:val="-2"/>
        </w:rPr>
        <w:t xml:space="preserve"> </w:t>
      </w:r>
      <w:r w:rsidRPr="00F06F96">
        <w:t>место своего</w:t>
      </w:r>
      <w:r w:rsidRPr="00F06F96">
        <w:rPr>
          <w:spacing w:val="1"/>
        </w:rPr>
        <w:t xml:space="preserve"> </w:t>
      </w:r>
      <w:r w:rsidRPr="00F06F96">
        <w:t>исследования</w:t>
      </w:r>
      <w:r w:rsidRPr="00F06F96">
        <w:rPr>
          <w:spacing w:val="-1"/>
        </w:rPr>
        <w:t xml:space="preserve"> </w:t>
      </w:r>
      <w:r w:rsidRPr="00F06F96">
        <w:t>или</w:t>
      </w:r>
      <w:r w:rsidRPr="00F06F96">
        <w:rPr>
          <w:spacing w:val="1"/>
        </w:rPr>
        <w:t xml:space="preserve"> </w:t>
      </w:r>
      <w:r w:rsidRPr="00F06F96">
        <w:t>проекта</w:t>
      </w:r>
      <w:r w:rsidRPr="00F06F96">
        <w:rPr>
          <w:spacing w:val="-1"/>
        </w:rPr>
        <w:t xml:space="preserve"> </w:t>
      </w:r>
      <w:r w:rsidRPr="00F06F96">
        <w:t>в</w:t>
      </w:r>
      <w:r w:rsidRPr="00F06F96">
        <w:rPr>
          <w:spacing w:val="-2"/>
        </w:rPr>
        <w:t xml:space="preserve"> </w:t>
      </w:r>
      <w:r w:rsidRPr="00F06F96">
        <w:t>общем</w:t>
      </w:r>
      <w:r w:rsidRPr="00F06F96">
        <w:rPr>
          <w:spacing w:val="-2"/>
        </w:rPr>
        <w:t xml:space="preserve"> </w:t>
      </w:r>
      <w:r w:rsidRPr="00F06F96">
        <w:t>культурном</w:t>
      </w:r>
      <w:r w:rsidRPr="00F06F96">
        <w:rPr>
          <w:spacing w:val="3"/>
        </w:rPr>
        <w:t xml:space="preserve"> </w:t>
      </w:r>
      <w:r w:rsidRPr="00F06F96">
        <w:t>пространстве;</w:t>
      </w:r>
    </w:p>
    <w:p w:rsidR="00971A01" w:rsidRPr="00F06F96" w:rsidRDefault="00E44CEC" w:rsidP="00D27390">
      <w:pPr>
        <w:pStyle w:val="a3"/>
        <w:ind w:left="0" w:firstLine="720"/>
      </w:pPr>
      <w:r w:rsidRPr="00F06F96">
        <w:t>-отслеживать</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во</w:t>
      </w:r>
      <w:r w:rsidRPr="00F06F96">
        <w:rPr>
          <w:spacing w:val="1"/>
        </w:rPr>
        <w:t xml:space="preserve"> </w:t>
      </w:r>
      <w:r w:rsidRPr="00F06F96">
        <w:t>внимание</w:t>
      </w:r>
      <w:r w:rsidRPr="00F06F96">
        <w:rPr>
          <w:spacing w:val="1"/>
        </w:rPr>
        <w:t xml:space="preserve"> </w:t>
      </w:r>
      <w:r w:rsidRPr="00F06F96">
        <w:t>тренды</w:t>
      </w:r>
      <w:r w:rsidRPr="00F06F96">
        <w:rPr>
          <w:spacing w:val="1"/>
        </w:rPr>
        <w:t xml:space="preserve"> </w:t>
      </w:r>
      <w:r w:rsidRPr="00F06F96">
        <w:t>и</w:t>
      </w:r>
      <w:r w:rsidRPr="00F06F96">
        <w:rPr>
          <w:spacing w:val="1"/>
        </w:rPr>
        <w:t xml:space="preserve"> </w:t>
      </w:r>
      <w:r w:rsidRPr="00F06F96">
        <w:t>тенденции</w:t>
      </w:r>
      <w:r w:rsidRPr="00F06F96">
        <w:rPr>
          <w:spacing w:val="1"/>
        </w:rPr>
        <w:t xml:space="preserve"> </w:t>
      </w:r>
      <w:r w:rsidRPr="00F06F96">
        <w:t>развития</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в</w:t>
      </w:r>
      <w:r w:rsidRPr="00F06F96">
        <w:rPr>
          <w:spacing w:val="-2"/>
        </w:rPr>
        <w:t xml:space="preserve"> </w:t>
      </w:r>
      <w:r w:rsidRPr="00F06F96">
        <w:t>том</w:t>
      </w:r>
      <w:r w:rsidRPr="00F06F96">
        <w:rPr>
          <w:spacing w:val="-1"/>
        </w:rPr>
        <w:t xml:space="preserve"> </w:t>
      </w:r>
      <w:r w:rsidRPr="00F06F96">
        <w:t>числе</w:t>
      </w:r>
      <w:r w:rsidRPr="00F06F96">
        <w:rPr>
          <w:spacing w:val="-1"/>
        </w:rPr>
        <w:t xml:space="preserve"> </w:t>
      </w:r>
      <w:r w:rsidRPr="00F06F96">
        <w:t>научных,</w:t>
      </w:r>
      <w:r w:rsidRPr="00F06F96">
        <w:rPr>
          <w:spacing w:val="1"/>
        </w:rPr>
        <w:t xml:space="preserve"> </w:t>
      </w:r>
      <w:r w:rsidRPr="00F06F96">
        <w:t>учитывать их</w:t>
      </w:r>
      <w:r w:rsidRPr="00F06F96">
        <w:rPr>
          <w:spacing w:val="-1"/>
        </w:rPr>
        <w:t xml:space="preserve"> </w:t>
      </w:r>
      <w:r w:rsidRPr="00F06F96">
        <w:t>при</w:t>
      </w:r>
      <w:r w:rsidRPr="00F06F96">
        <w:rPr>
          <w:spacing w:val="-3"/>
        </w:rPr>
        <w:t xml:space="preserve"> </w:t>
      </w:r>
      <w:r w:rsidRPr="00F06F96">
        <w:t>постановке</w:t>
      </w:r>
      <w:r w:rsidRPr="00F06F96">
        <w:rPr>
          <w:spacing w:val="-1"/>
        </w:rPr>
        <w:t xml:space="preserve"> </w:t>
      </w:r>
      <w:r w:rsidRPr="00F06F96">
        <w:t>собственных</w:t>
      </w:r>
      <w:r w:rsidRPr="00F06F96">
        <w:rPr>
          <w:spacing w:val="5"/>
        </w:rPr>
        <w:t xml:space="preserve"> </w:t>
      </w:r>
      <w:r w:rsidRPr="00F06F96">
        <w:t>целей;</w:t>
      </w:r>
    </w:p>
    <w:p w:rsidR="00971A01" w:rsidRPr="00F06F96" w:rsidRDefault="00E44CEC" w:rsidP="00D27390">
      <w:pPr>
        <w:pStyle w:val="a3"/>
        <w:ind w:left="0" w:firstLine="720"/>
      </w:pPr>
      <w:r w:rsidRPr="00F06F96">
        <w:t>-оценивать</w:t>
      </w:r>
      <w:r w:rsidRPr="00F06F96">
        <w:rPr>
          <w:spacing w:val="1"/>
        </w:rPr>
        <w:t xml:space="preserve"> </w:t>
      </w:r>
      <w:r w:rsidRPr="00F06F96">
        <w:t>ресурсы,</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и</w:t>
      </w:r>
      <w:r w:rsidRPr="00F06F96">
        <w:rPr>
          <w:spacing w:val="1"/>
        </w:rPr>
        <w:t xml:space="preserve"> </w:t>
      </w:r>
      <w:r w:rsidRPr="00F06F96">
        <w:t>нематериальные</w:t>
      </w:r>
      <w:r w:rsidRPr="00F06F96">
        <w:rPr>
          <w:spacing w:val="1"/>
        </w:rPr>
        <w:t xml:space="preserve"> </w:t>
      </w:r>
      <w:r w:rsidRPr="00F06F96">
        <w:t>(такие,</w:t>
      </w:r>
      <w:r w:rsidRPr="00F06F96">
        <w:rPr>
          <w:spacing w:val="1"/>
        </w:rPr>
        <w:t xml:space="preserve"> </w:t>
      </w:r>
      <w:r w:rsidRPr="00F06F96">
        <w:t>как</w:t>
      </w:r>
      <w:r w:rsidRPr="00F06F96">
        <w:rPr>
          <w:spacing w:val="1"/>
        </w:rPr>
        <w:t xml:space="preserve"> </w:t>
      </w:r>
      <w:r w:rsidRPr="00F06F96">
        <w:t>время),</w:t>
      </w:r>
      <w:r w:rsidRPr="00F06F96">
        <w:rPr>
          <w:spacing w:val="1"/>
        </w:rPr>
        <w:t xml:space="preserve"> </w:t>
      </w:r>
      <w:r w:rsidRPr="00F06F96">
        <w:t>необходимые</w:t>
      </w:r>
      <w:r w:rsidRPr="00F06F96">
        <w:rPr>
          <w:spacing w:val="1"/>
        </w:rPr>
        <w:t xml:space="preserve"> </w:t>
      </w:r>
      <w:r w:rsidRPr="00F06F96">
        <w:t>для</w:t>
      </w:r>
      <w:r w:rsidRPr="00F06F96">
        <w:rPr>
          <w:spacing w:val="-57"/>
        </w:rPr>
        <w:t xml:space="preserve"> </w:t>
      </w:r>
      <w:r w:rsidRPr="00F06F96">
        <w:t>достижения поставленной цели;находить различные источники материальных и нематериальных</w:t>
      </w:r>
      <w:r w:rsidRPr="00F06F96">
        <w:rPr>
          <w:spacing w:val="1"/>
        </w:rPr>
        <w:t xml:space="preserve"> </w:t>
      </w:r>
      <w:r w:rsidRPr="00F06F96">
        <w:t>ресурсов,</w:t>
      </w:r>
      <w:r w:rsidRPr="00F06F96">
        <w:rPr>
          <w:spacing w:val="1"/>
        </w:rPr>
        <w:t xml:space="preserve"> </w:t>
      </w:r>
      <w:r w:rsidRPr="00F06F96">
        <w:t>предоставляющих</w:t>
      </w:r>
      <w:r w:rsidRPr="00F06F96">
        <w:rPr>
          <w:spacing w:val="1"/>
        </w:rPr>
        <w:t xml:space="preserve"> </w:t>
      </w:r>
      <w:r w:rsidRPr="00F06F96">
        <w:t>средства</w:t>
      </w:r>
      <w:r w:rsidRPr="00F06F96">
        <w:rPr>
          <w:spacing w:val="1"/>
        </w:rPr>
        <w:t xml:space="preserve"> </w:t>
      </w:r>
      <w:r w:rsidRPr="00F06F96">
        <w:t>для</w:t>
      </w:r>
      <w:r w:rsidRPr="00F06F96">
        <w:rPr>
          <w:spacing w:val="1"/>
        </w:rPr>
        <w:t xml:space="preserve"> </w:t>
      </w:r>
      <w:r w:rsidRPr="00F06F96">
        <w:t>проведения</w:t>
      </w:r>
      <w:r w:rsidRPr="00F06F96">
        <w:rPr>
          <w:spacing w:val="1"/>
        </w:rPr>
        <w:t xml:space="preserve"> </w:t>
      </w:r>
      <w:r w:rsidRPr="00F06F96">
        <w:t>исследований</w:t>
      </w:r>
      <w:r w:rsidRPr="00F06F96">
        <w:rPr>
          <w:spacing w:val="1"/>
        </w:rPr>
        <w:t xml:space="preserve"> </w:t>
      </w:r>
      <w:r w:rsidRPr="00F06F96">
        <w:t>и</w:t>
      </w:r>
      <w:r w:rsidRPr="00F06F96">
        <w:rPr>
          <w:spacing w:val="1"/>
        </w:rPr>
        <w:t xml:space="preserve"> </w:t>
      </w:r>
      <w:r w:rsidRPr="00F06F96">
        <w:t>реализации</w:t>
      </w:r>
      <w:r w:rsidRPr="00F06F96">
        <w:rPr>
          <w:spacing w:val="1"/>
        </w:rPr>
        <w:t xml:space="preserve"> </w:t>
      </w:r>
      <w:r w:rsidRPr="00F06F96">
        <w:t>проектов</w:t>
      </w:r>
      <w:r w:rsidRPr="00F06F96">
        <w:rPr>
          <w:spacing w:val="1"/>
        </w:rPr>
        <w:t xml:space="preserve"> </w:t>
      </w:r>
      <w:r w:rsidRPr="00F06F96">
        <w:t>в</w:t>
      </w:r>
      <w:r w:rsidRPr="00F06F96">
        <w:rPr>
          <w:spacing w:val="1"/>
        </w:rPr>
        <w:t xml:space="preserve"> </w:t>
      </w:r>
      <w:r w:rsidRPr="00F06F96">
        <w:t>различных</w:t>
      </w:r>
      <w:r w:rsidRPr="00F06F96">
        <w:rPr>
          <w:spacing w:val="2"/>
        </w:rPr>
        <w:t xml:space="preserve"> </w:t>
      </w:r>
      <w:r w:rsidRPr="00F06F96">
        <w:t>областях</w:t>
      </w:r>
      <w:r w:rsidRPr="00F06F96">
        <w:rPr>
          <w:spacing w:val="2"/>
        </w:rPr>
        <w:t xml:space="preserve"> </w:t>
      </w:r>
      <w:r w:rsidRPr="00F06F96">
        <w:t>деятельности</w:t>
      </w:r>
      <w:r w:rsidRPr="00F06F96">
        <w:rPr>
          <w:spacing w:val="3"/>
        </w:rPr>
        <w:t xml:space="preserve"> </w:t>
      </w:r>
      <w:r w:rsidRPr="00F06F96">
        <w:t>человека;</w:t>
      </w:r>
    </w:p>
    <w:p w:rsidR="00971A01" w:rsidRPr="00F06F96" w:rsidRDefault="00E44CEC" w:rsidP="00D27390">
      <w:pPr>
        <w:pStyle w:val="a3"/>
        <w:ind w:left="0" w:firstLine="720"/>
      </w:pPr>
      <w:r w:rsidRPr="00F06F96">
        <w:t>-вступать в коммуникацию с держателями различных типов ресурсов, точно и объективно</w:t>
      </w:r>
      <w:r w:rsidRPr="00F06F96">
        <w:rPr>
          <w:spacing w:val="1"/>
        </w:rPr>
        <w:t xml:space="preserve"> </w:t>
      </w:r>
      <w:r w:rsidRPr="00F06F96">
        <w:t>презентуя</w:t>
      </w:r>
      <w:r w:rsidRPr="00F06F96">
        <w:rPr>
          <w:spacing w:val="1"/>
        </w:rPr>
        <w:t xml:space="preserve"> </w:t>
      </w:r>
      <w:r w:rsidRPr="00F06F96">
        <w:t>свой</w:t>
      </w:r>
      <w:r w:rsidRPr="00F06F96">
        <w:rPr>
          <w:spacing w:val="1"/>
        </w:rPr>
        <w:t xml:space="preserve"> </w:t>
      </w:r>
      <w:r w:rsidRPr="00F06F96">
        <w:t>проект</w:t>
      </w:r>
      <w:r w:rsidRPr="00F06F96">
        <w:rPr>
          <w:spacing w:val="1"/>
        </w:rPr>
        <w:t xml:space="preserve"> </w:t>
      </w:r>
      <w:r w:rsidRPr="00F06F96">
        <w:t>или</w:t>
      </w:r>
      <w:r w:rsidRPr="00F06F96">
        <w:rPr>
          <w:spacing w:val="1"/>
        </w:rPr>
        <w:t xml:space="preserve"> </w:t>
      </w:r>
      <w:r w:rsidRPr="00F06F96">
        <w:t>возможные</w:t>
      </w:r>
      <w:r w:rsidRPr="00F06F96">
        <w:rPr>
          <w:spacing w:val="1"/>
        </w:rPr>
        <w:t xml:space="preserve"> </w:t>
      </w:r>
      <w:r w:rsidRPr="00F06F96">
        <w:t>результаты</w:t>
      </w:r>
      <w:r w:rsidRPr="00F06F96">
        <w:rPr>
          <w:spacing w:val="1"/>
        </w:rPr>
        <w:t xml:space="preserve"> </w:t>
      </w:r>
      <w:r w:rsidRPr="00F06F96">
        <w:t>исследования,</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обеспечения</w:t>
      </w:r>
      <w:r w:rsidRPr="00F06F96">
        <w:rPr>
          <w:spacing w:val="1"/>
        </w:rPr>
        <w:t xml:space="preserve"> </w:t>
      </w:r>
      <w:r w:rsidRPr="00F06F96">
        <w:t>продуктивного</w:t>
      </w:r>
      <w:r w:rsidRPr="00F06F96">
        <w:rPr>
          <w:spacing w:val="-1"/>
        </w:rPr>
        <w:t xml:space="preserve"> </w:t>
      </w:r>
      <w:r w:rsidRPr="00F06F96">
        <w:t>взаимовыгодного</w:t>
      </w:r>
      <w:r w:rsidRPr="00F06F96">
        <w:rPr>
          <w:spacing w:val="3"/>
        </w:rPr>
        <w:t xml:space="preserve"> </w:t>
      </w:r>
      <w:r w:rsidRPr="00F06F96">
        <w:t>сотрудничества;</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и</w:t>
      </w:r>
      <w:r w:rsidRPr="00F06F96">
        <w:rPr>
          <w:spacing w:val="1"/>
        </w:rPr>
        <w:t xml:space="preserve"> </w:t>
      </w:r>
      <w:r w:rsidRPr="00F06F96">
        <w:t>совместно</w:t>
      </w:r>
      <w:r w:rsidRPr="00F06F96">
        <w:rPr>
          <w:spacing w:val="1"/>
        </w:rPr>
        <w:t xml:space="preserve"> </w:t>
      </w:r>
      <w:r w:rsidRPr="00F06F96">
        <w:t>с</w:t>
      </w:r>
      <w:r w:rsidRPr="00F06F96">
        <w:rPr>
          <w:spacing w:val="1"/>
        </w:rPr>
        <w:t xml:space="preserve"> </w:t>
      </w:r>
      <w:r w:rsidRPr="00F06F96">
        <w:t>другими</w:t>
      </w:r>
      <w:r w:rsidRPr="00F06F96">
        <w:rPr>
          <w:spacing w:val="1"/>
        </w:rPr>
        <w:t xml:space="preserve"> </w:t>
      </w:r>
      <w:r w:rsidRPr="00F06F96">
        <w:t>авторами</w:t>
      </w:r>
      <w:r w:rsidRPr="00F06F96">
        <w:rPr>
          <w:spacing w:val="1"/>
        </w:rPr>
        <w:t xml:space="preserve"> </w:t>
      </w:r>
      <w:r w:rsidRPr="00F06F96">
        <w:t>разрабатывать</w:t>
      </w:r>
      <w:r w:rsidRPr="00F06F96">
        <w:rPr>
          <w:spacing w:val="1"/>
        </w:rPr>
        <w:t xml:space="preserve"> </w:t>
      </w:r>
      <w:r w:rsidRPr="00F06F96">
        <w:t>систему</w:t>
      </w:r>
      <w:r w:rsidRPr="00F06F96">
        <w:rPr>
          <w:spacing w:val="1"/>
        </w:rPr>
        <w:t xml:space="preserve"> </w:t>
      </w:r>
      <w:r w:rsidRPr="00F06F96">
        <w:t>параметров</w:t>
      </w:r>
      <w:r w:rsidRPr="00F06F96">
        <w:rPr>
          <w:spacing w:val="1"/>
        </w:rPr>
        <w:t xml:space="preserve"> </w:t>
      </w:r>
      <w:r w:rsidRPr="00F06F96">
        <w:t>и</w:t>
      </w:r>
      <w:r w:rsidRPr="00F06F96">
        <w:rPr>
          <w:spacing w:val="1"/>
        </w:rPr>
        <w:t xml:space="preserve"> </w:t>
      </w:r>
      <w:r w:rsidRPr="00F06F96">
        <w:t>критериев</w:t>
      </w:r>
      <w:r w:rsidRPr="00F06F96">
        <w:rPr>
          <w:spacing w:val="1"/>
        </w:rPr>
        <w:t xml:space="preserve"> </w:t>
      </w:r>
      <w:r w:rsidRPr="00F06F96">
        <w:t>оценки</w:t>
      </w:r>
      <w:r w:rsidRPr="00F06F96">
        <w:rPr>
          <w:spacing w:val="1"/>
        </w:rPr>
        <w:t xml:space="preserve"> </w:t>
      </w:r>
      <w:r w:rsidRPr="00F06F96">
        <w:t>эффективности</w:t>
      </w:r>
      <w:r w:rsidRPr="00F06F96">
        <w:rPr>
          <w:spacing w:val="1"/>
        </w:rPr>
        <w:t xml:space="preserve"> </w:t>
      </w:r>
      <w:r w:rsidRPr="00F06F96">
        <w:t>и</w:t>
      </w:r>
      <w:r w:rsidRPr="00F06F96">
        <w:rPr>
          <w:spacing w:val="1"/>
        </w:rPr>
        <w:t xml:space="preserve"> </w:t>
      </w:r>
      <w:r w:rsidRPr="00F06F96">
        <w:t>продуктивности</w:t>
      </w:r>
      <w:r w:rsidRPr="00F06F96">
        <w:rPr>
          <w:spacing w:val="1"/>
        </w:rPr>
        <w:t xml:space="preserve"> </w:t>
      </w:r>
      <w:r w:rsidRPr="00F06F96">
        <w:t>реализации</w:t>
      </w:r>
      <w:r w:rsidRPr="00F06F96">
        <w:rPr>
          <w:spacing w:val="1"/>
        </w:rPr>
        <w:t xml:space="preserve"> </w:t>
      </w:r>
      <w:r w:rsidRPr="00F06F96">
        <w:t>проекта</w:t>
      </w:r>
      <w:r w:rsidRPr="00F06F96">
        <w:rPr>
          <w:spacing w:val="1"/>
        </w:rPr>
        <w:t xml:space="preserve"> </w:t>
      </w:r>
      <w:r w:rsidRPr="00F06F96">
        <w:t>или</w:t>
      </w:r>
      <w:r w:rsidRPr="00F06F96">
        <w:rPr>
          <w:spacing w:val="1"/>
        </w:rPr>
        <w:t xml:space="preserve"> </w:t>
      </w:r>
      <w:r w:rsidRPr="00F06F96">
        <w:t>исследования</w:t>
      </w:r>
      <w:r w:rsidRPr="00F06F96">
        <w:rPr>
          <w:spacing w:val="1"/>
        </w:rPr>
        <w:t xml:space="preserve"> </w:t>
      </w:r>
      <w:r w:rsidRPr="00F06F96">
        <w:t>на</w:t>
      </w:r>
      <w:r w:rsidRPr="00F06F96">
        <w:rPr>
          <w:spacing w:val="1"/>
        </w:rPr>
        <w:t xml:space="preserve"> </w:t>
      </w:r>
      <w:r w:rsidRPr="00F06F96">
        <w:t>каждом</w:t>
      </w:r>
      <w:r w:rsidRPr="00F06F96">
        <w:rPr>
          <w:spacing w:val="-1"/>
        </w:rPr>
        <w:t xml:space="preserve"> </w:t>
      </w:r>
      <w:r w:rsidRPr="00F06F96">
        <w:t>этапе</w:t>
      </w:r>
      <w:r w:rsidRPr="00F06F96">
        <w:rPr>
          <w:spacing w:val="-1"/>
        </w:rPr>
        <w:t xml:space="preserve"> </w:t>
      </w:r>
      <w:r w:rsidRPr="00F06F96">
        <w:t>реализации</w:t>
      </w:r>
      <w:r w:rsidRPr="00F06F96">
        <w:rPr>
          <w:spacing w:val="2"/>
        </w:rPr>
        <w:t xml:space="preserve"> </w:t>
      </w:r>
      <w:r w:rsidRPr="00F06F96">
        <w:t>и</w:t>
      </w:r>
      <w:r w:rsidRPr="00F06F96">
        <w:rPr>
          <w:spacing w:val="-2"/>
        </w:rPr>
        <w:t xml:space="preserve"> </w:t>
      </w:r>
      <w:r w:rsidRPr="00F06F96">
        <w:t>по завершении работы;</w:t>
      </w:r>
    </w:p>
    <w:p w:rsidR="00971A01" w:rsidRPr="00F06F96" w:rsidRDefault="00E44CEC" w:rsidP="00D27390">
      <w:pPr>
        <w:pStyle w:val="a3"/>
        <w:ind w:left="0" w:firstLine="720"/>
      </w:pPr>
      <w:r w:rsidRPr="00F06F96">
        <w:t>-адекватно</w:t>
      </w:r>
      <w:r w:rsidRPr="00F06F96">
        <w:rPr>
          <w:spacing w:val="1"/>
        </w:rPr>
        <w:t xml:space="preserve"> </w:t>
      </w:r>
      <w:r w:rsidRPr="00F06F96">
        <w:t>оценивать</w:t>
      </w:r>
      <w:r w:rsidRPr="00F06F96">
        <w:rPr>
          <w:spacing w:val="1"/>
        </w:rPr>
        <w:t xml:space="preserve"> </w:t>
      </w:r>
      <w:r w:rsidRPr="00F06F96">
        <w:t>риски</w:t>
      </w:r>
      <w:r w:rsidRPr="00F06F96">
        <w:rPr>
          <w:spacing w:val="1"/>
        </w:rPr>
        <w:t xml:space="preserve"> </w:t>
      </w:r>
      <w:r w:rsidRPr="00F06F96">
        <w:t>реализации</w:t>
      </w:r>
      <w:r w:rsidRPr="00F06F96">
        <w:rPr>
          <w:spacing w:val="1"/>
        </w:rPr>
        <w:t xml:space="preserve"> </w:t>
      </w:r>
      <w:r w:rsidRPr="00F06F96">
        <w:t>проекта</w:t>
      </w:r>
      <w:r w:rsidRPr="00F06F96">
        <w:rPr>
          <w:spacing w:val="1"/>
        </w:rPr>
        <w:t xml:space="preserve"> </w:t>
      </w:r>
      <w:r w:rsidRPr="00F06F96">
        <w:t>и</w:t>
      </w:r>
      <w:r w:rsidRPr="00F06F96">
        <w:rPr>
          <w:spacing w:val="1"/>
        </w:rPr>
        <w:t xml:space="preserve"> </w:t>
      </w:r>
      <w:r w:rsidRPr="00F06F96">
        <w:t>проведения</w:t>
      </w:r>
      <w:r w:rsidRPr="00F06F96">
        <w:rPr>
          <w:spacing w:val="1"/>
        </w:rPr>
        <w:t xml:space="preserve"> </w:t>
      </w:r>
      <w:r w:rsidRPr="00F06F96">
        <w:t>исследования</w:t>
      </w:r>
      <w:r w:rsidRPr="00F06F96">
        <w:rPr>
          <w:spacing w:val="1"/>
        </w:rPr>
        <w:t xml:space="preserve"> </w:t>
      </w:r>
      <w:r w:rsidRPr="00F06F96">
        <w:t>и</w:t>
      </w:r>
      <w:r w:rsidRPr="00F06F96">
        <w:rPr>
          <w:spacing w:val="1"/>
        </w:rPr>
        <w:t xml:space="preserve"> </w:t>
      </w:r>
      <w:r w:rsidRPr="00F06F96">
        <w:t>предусматривать пути</w:t>
      </w:r>
      <w:r w:rsidRPr="00F06F96">
        <w:rPr>
          <w:spacing w:val="6"/>
        </w:rPr>
        <w:t xml:space="preserve"> </w:t>
      </w:r>
      <w:r w:rsidRPr="00F06F96">
        <w:t>минимизации этих</w:t>
      </w:r>
      <w:r w:rsidRPr="00F06F96">
        <w:rPr>
          <w:spacing w:val="1"/>
        </w:rPr>
        <w:t xml:space="preserve"> </w:t>
      </w:r>
      <w:r w:rsidRPr="00F06F96">
        <w:t>рисков;</w:t>
      </w:r>
    </w:p>
    <w:p w:rsidR="00971A01" w:rsidRPr="00F06F96" w:rsidRDefault="00E44CEC" w:rsidP="00D27390">
      <w:pPr>
        <w:pStyle w:val="a3"/>
        <w:ind w:left="0" w:firstLine="720"/>
      </w:pPr>
      <w:r w:rsidRPr="00F06F96">
        <w:t>-адекватно</w:t>
      </w:r>
      <w:r w:rsidRPr="00F06F96">
        <w:rPr>
          <w:spacing w:val="1"/>
        </w:rPr>
        <w:t xml:space="preserve"> </w:t>
      </w:r>
      <w:r w:rsidRPr="00F06F96">
        <w:t>оценивать</w:t>
      </w:r>
      <w:r w:rsidRPr="00F06F96">
        <w:rPr>
          <w:spacing w:val="1"/>
        </w:rPr>
        <w:t xml:space="preserve"> </w:t>
      </w:r>
      <w:r w:rsidRPr="00F06F96">
        <w:t>последствия</w:t>
      </w:r>
      <w:r w:rsidRPr="00F06F96">
        <w:rPr>
          <w:spacing w:val="1"/>
        </w:rPr>
        <w:t xml:space="preserve"> </w:t>
      </w:r>
      <w:r w:rsidRPr="00F06F96">
        <w:t>реализации</w:t>
      </w:r>
      <w:r w:rsidRPr="00F06F96">
        <w:rPr>
          <w:spacing w:val="1"/>
        </w:rPr>
        <w:t xml:space="preserve"> </w:t>
      </w:r>
      <w:r w:rsidRPr="00F06F96">
        <w:t>своего</w:t>
      </w:r>
      <w:r w:rsidRPr="00F06F96">
        <w:rPr>
          <w:spacing w:val="1"/>
        </w:rPr>
        <w:t xml:space="preserve"> </w:t>
      </w:r>
      <w:r w:rsidRPr="00F06F96">
        <w:t>проекта</w:t>
      </w:r>
      <w:r w:rsidRPr="00F06F96">
        <w:rPr>
          <w:spacing w:val="1"/>
        </w:rPr>
        <w:t xml:space="preserve"> </w:t>
      </w:r>
      <w:r w:rsidRPr="00F06F96">
        <w:t>(изменения,</w:t>
      </w:r>
      <w:r w:rsidRPr="00F06F96">
        <w:rPr>
          <w:spacing w:val="1"/>
        </w:rPr>
        <w:t xml:space="preserve"> </w:t>
      </w:r>
      <w:r w:rsidRPr="00F06F96">
        <w:t>которые</w:t>
      </w:r>
      <w:r w:rsidRPr="00F06F96">
        <w:rPr>
          <w:spacing w:val="1"/>
        </w:rPr>
        <w:t xml:space="preserve"> </w:t>
      </w:r>
      <w:r w:rsidRPr="00F06F96">
        <w:t>он</w:t>
      </w:r>
      <w:r w:rsidRPr="00F06F96">
        <w:rPr>
          <w:spacing w:val="1"/>
        </w:rPr>
        <w:t xml:space="preserve"> </w:t>
      </w:r>
      <w:r w:rsidRPr="00F06F96">
        <w:t>повлечет</w:t>
      </w:r>
      <w:r w:rsidRPr="00F06F96">
        <w:rPr>
          <w:spacing w:val="-1"/>
        </w:rPr>
        <w:t xml:space="preserve"> </w:t>
      </w:r>
      <w:r w:rsidRPr="00F06F96">
        <w:t>в жизни</w:t>
      </w:r>
      <w:r w:rsidRPr="00F06F96">
        <w:rPr>
          <w:spacing w:val="1"/>
        </w:rPr>
        <w:t xml:space="preserve"> </w:t>
      </w:r>
      <w:r w:rsidRPr="00F06F96">
        <w:t>других</w:t>
      </w:r>
      <w:r w:rsidRPr="00F06F96">
        <w:rPr>
          <w:spacing w:val="2"/>
        </w:rPr>
        <w:t xml:space="preserve"> </w:t>
      </w:r>
      <w:r w:rsidRPr="00F06F96">
        <w:t>людей, сообществ);</w:t>
      </w:r>
    </w:p>
    <w:p w:rsidR="00971A01" w:rsidRPr="00F06F96" w:rsidRDefault="00E44CEC" w:rsidP="00D27390">
      <w:pPr>
        <w:pStyle w:val="a3"/>
        <w:ind w:left="0" w:firstLine="720"/>
      </w:pPr>
      <w:r w:rsidRPr="00F06F96">
        <w:t>-адекватно</w:t>
      </w:r>
      <w:r w:rsidRPr="00F06F96">
        <w:rPr>
          <w:spacing w:val="1"/>
        </w:rPr>
        <w:t xml:space="preserve"> </w:t>
      </w:r>
      <w:r w:rsidRPr="00F06F96">
        <w:t>оценивать</w:t>
      </w:r>
      <w:r w:rsidRPr="00F06F96">
        <w:rPr>
          <w:spacing w:val="1"/>
        </w:rPr>
        <w:t xml:space="preserve"> </w:t>
      </w:r>
      <w:r w:rsidRPr="00F06F96">
        <w:t>дальнейшее</w:t>
      </w:r>
      <w:r w:rsidRPr="00F06F96">
        <w:rPr>
          <w:spacing w:val="1"/>
        </w:rPr>
        <w:t xml:space="preserve"> </w:t>
      </w:r>
      <w:r w:rsidRPr="00F06F96">
        <w:t>развитие</w:t>
      </w:r>
      <w:r w:rsidRPr="00F06F96">
        <w:rPr>
          <w:spacing w:val="1"/>
        </w:rPr>
        <w:t xml:space="preserve"> </w:t>
      </w:r>
      <w:r w:rsidRPr="00F06F96">
        <w:t>своего</w:t>
      </w:r>
      <w:r w:rsidRPr="00F06F96">
        <w:rPr>
          <w:spacing w:val="1"/>
        </w:rPr>
        <w:t xml:space="preserve"> </w:t>
      </w:r>
      <w:r w:rsidRPr="00F06F96">
        <w:t>проекта</w:t>
      </w:r>
      <w:r w:rsidRPr="00F06F96">
        <w:rPr>
          <w:spacing w:val="1"/>
        </w:rPr>
        <w:t xml:space="preserve"> </w:t>
      </w:r>
      <w:r w:rsidRPr="00F06F96">
        <w:t>или</w:t>
      </w:r>
      <w:r w:rsidRPr="00F06F96">
        <w:rPr>
          <w:spacing w:val="1"/>
        </w:rPr>
        <w:t xml:space="preserve"> </w:t>
      </w:r>
      <w:r w:rsidRPr="00F06F96">
        <w:t>исследования,</w:t>
      </w:r>
      <w:r w:rsidRPr="00F06F96">
        <w:rPr>
          <w:spacing w:val="1"/>
        </w:rPr>
        <w:t xml:space="preserve"> </w:t>
      </w:r>
      <w:r w:rsidRPr="00F06F96">
        <w:t>видеть</w:t>
      </w:r>
      <w:r w:rsidRPr="00F06F96">
        <w:rPr>
          <w:spacing w:val="-57"/>
        </w:rPr>
        <w:t xml:space="preserve"> </w:t>
      </w:r>
      <w:r w:rsidRPr="00F06F96">
        <w:t>возможные</w:t>
      </w:r>
      <w:r w:rsidRPr="00F06F96">
        <w:rPr>
          <w:spacing w:val="-2"/>
        </w:rPr>
        <w:t xml:space="preserve"> </w:t>
      </w:r>
      <w:r w:rsidRPr="00F06F96">
        <w:t>варианты применения результатов.</w:t>
      </w:r>
    </w:p>
    <w:p w:rsidR="00971A01" w:rsidRPr="00F06F96" w:rsidRDefault="00E44CEC" w:rsidP="00D27390">
      <w:pPr>
        <w:pStyle w:val="a3"/>
        <w:ind w:left="0" w:firstLine="720"/>
      </w:pPr>
      <w:r w:rsidRPr="00F06F96">
        <w:t>Содержание учебного предмета «Индивидуальный проект»</w:t>
      </w:r>
      <w:r w:rsidRPr="00F06F96">
        <w:rPr>
          <w:spacing w:val="-57"/>
        </w:rPr>
        <w:t xml:space="preserve"> </w:t>
      </w:r>
      <w:r w:rsidRPr="00F06F96">
        <w:t>Модуль</w:t>
      </w:r>
      <w:r w:rsidRPr="00F06F96">
        <w:rPr>
          <w:spacing w:val="-1"/>
        </w:rPr>
        <w:t xml:space="preserve"> </w:t>
      </w:r>
      <w:r w:rsidRPr="00F06F96">
        <w:t>1.</w:t>
      </w:r>
      <w:r w:rsidRPr="00F06F96">
        <w:rPr>
          <w:spacing w:val="-1"/>
        </w:rPr>
        <w:t xml:space="preserve"> </w:t>
      </w:r>
      <w:r w:rsidRPr="00F06F96">
        <w:t>Культура</w:t>
      </w:r>
      <w:r w:rsidRPr="00F06F96">
        <w:rPr>
          <w:spacing w:val="-2"/>
        </w:rPr>
        <w:t xml:space="preserve"> </w:t>
      </w:r>
      <w:r w:rsidRPr="00F06F96">
        <w:t>исследования</w:t>
      </w:r>
      <w:r w:rsidRPr="00F06F96">
        <w:rPr>
          <w:spacing w:val="-1"/>
        </w:rPr>
        <w:t xml:space="preserve"> </w:t>
      </w:r>
      <w:r w:rsidRPr="00F06F96">
        <w:t>и</w:t>
      </w:r>
      <w:r w:rsidRPr="00F06F96">
        <w:rPr>
          <w:spacing w:val="1"/>
        </w:rPr>
        <w:t xml:space="preserve"> </w:t>
      </w:r>
      <w:r w:rsidRPr="00F06F96">
        <w:t>проектирования.</w:t>
      </w:r>
    </w:p>
    <w:p w:rsidR="00971A01" w:rsidRPr="00F06F96" w:rsidRDefault="00E44CEC" w:rsidP="00D27390">
      <w:pPr>
        <w:pStyle w:val="a3"/>
        <w:ind w:left="0" w:firstLine="720"/>
      </w:pPr>
      <w:r w:rsidRPr="00F06F96">
        <w:t>Знакомство</w:t>
      </w:r>
      <w:r w:rsidRPr="00F06F96">
        <w:rPr>
          <w:spacing w:val="1"/>
        </w:rPr>
        <w:t xml:space="preserve"> </w:t>
      </w:r>
      <w:r w:rsidRPr="00F06F96">
        <w:t>с</w:t>
      </w:r>
      <w:r w:rsidRPr="00F06F96">
        <w:rPr>
          <w:spacing w:val="1"/>
        </w:rPr>
        <w:t xml:space="preserve"> </w:t>
      </w:r>
      <w:r w:rsidRPr="00F06F96">
        <w:t>современными</w:t>
      </w:r>
      <w:r w:rsidRPr="00F06F96">
        <w:rPr>
          <w:spacing w:val="1"/>
        </w:rPr>
        <w:t xml:space="preserve"> </w:t>
      </w:r>
      <w:r w:rsidRPr="00F06F96">
        <w:t>научными</w:t>
      </w:r>
      <w:r w:rsidRPr="00F06F96">
        <w:rPr>
          <w:spacing w:val="1"/>
        </w:rPr>
        <w:t xml:space="preserve"> </w:t>
      </w:r>
      <w:r w:rsidRPr="00F06F96">
        <w:t>представлениями</w:t>
      </w:r>
      <w:r w:rsidRPr="00F06F96">
        <w:rPr>
          <w:spacing w:val="1"/>
        </w:rPr>
        <w:t xml:space="preserve"> </w:t>
      </w:r>
      <w:r w:rsidRPr="00F06F96">
        <w:t>о</w:t>
      </w:r>
      <w:r w:rsidRPr="00F06F96">
        <w:rPr>
          <w:spacing w:val="1"/>
        </w:rPr>
        <w:t xml:space="preserve"> </w:t>
      </w:r>
      <w:r w:rsidRPr="00F06F96">
        <w:t>нормах</w:t>
      </w:r>
      <w:r w:rsidRPr="00F06F96">
        <w:rPr>
          <w:spacing w:val="1"/>
        </w:rPr>
        <w:t xml:space="preserve"> </w:t>
      </w:r>
      <w:r w:rsidRPr="00F06F96">
        <w:t>проектной</w:t>
      </w:r>
      <w:r w:rsidRPr="00F06F96">
        <w:rPr>
          <w:spacing w:val="1"/>
        </w:rPr>
        <w:t xml:space="preserve"> </w:t>
      </w:r>
      <w:r w:rsidRPr="00F06F96">
        <w:t>и</w:t>
      </w:r>
      <w:r w:rsidRPr="00F06F96">
        <w:rPr>
          <w:spacing w:val="1"/>
        </w:rPr>
        <w:t xml:space="preserve"> </w:t>
      </w:r>
      <w:r w:rsidRPr="00F06F96">
        <w:t>исследовательской</w:t>
      </w:r>
      <w:r w:rsidRPr="00F06F96">
        <w:rPr>
          <w:spacing w:val="1"/>
        </w:rPr>
        <w:t xml:space="preserve"> </w:t>
      </w:r>
      <w:r w:rsidRPr="00F06F96">
        <w:t>деятельности, а</w:t>
      </w:r>
      <w:r w:rsidRPr="00F06F96">
        <w:rPr>
          <w:spacing w:val="-4"/>
        </w:rPr>
        <w:t xml:space="preserve"> </w:t>
      </w:r>
      <w:r w:rsidRPr="00F06F96">
        <w:t>также анализ</w:t>
      </w:r>
      <w:r w:rsidRPr="00F06F96">
        <w:rPr>
          <w:spacing w:val="3"/>
        </w:rPr>
        <w:t xml:space="preserve"> </w:t>
      </w:r>
      <w:r w:rsidRPr="00F06F96">
        <w:t>уже</w:t>
      </w:r>
      <w:r w:rsidRPr="00F06F96">
        <w:rPr>
          <w:spacing w:val="-4"/>
        </w:rPr>
        <w:t xml:space="preserve"> </w:t>
      </w:r>
      <w:r w:rsidRPr="00F06F96">
        <w:t>реализованных</w:t>
      </w:r>
      <w:r w:rsidRPr="00F06F96">
        <w:rPr>
          <w:spacing w:val="-5"/>
        </w:rPr>
        <w:t xml:space="preserve"> </w:t>
      </w:r>
      <w:r w:rsidRPr="00F06F96">
        <w:t>проектов.</w:t>
      </w:r>
    </w:p>
    <w:p w:rsidR="00971A01" w:rsidRPr="00F06F96" w:rsidRDefault="00E44CEC" w:rsidP="00D27390">
      <w:pPr>
        <w:pStyle w:val="a3"/>
        <w:ind w:left="0" w:firstLine="720"/>
      </w:pPr>
      <w:r w:rsidRPr="00F06F96">
        <w:t>Что</w:t>
      </w:r>
      <w:r w:rsidRPr="00F06F96">
        <w:rPr>
          <w:spacing w:val="1"/>
        </w:rPr>
        <w:t xml:space="preserve"> </w:t>
      </w:r>
      <w:r w:rsidRPr="00F06F96">
        <w:t>такое</w:t>
      </w:r>
      <w:r w:rsidRPr="00F06F96">
        <w:rPr>
          <w:spacing w:val="1"/>
        </w:rPr>
        <w:t xml:space="preserve"> </w:t>
      </w:r>
      <w:r w:rsidRPr="00F06F96">
        <w:t>проект.</w:t>
      </w:r>
      <w:r w:rsidRPr="00F06F96">
        <w:rPr>
          <w:spacing w:val="1"/>
        </w:rPr>
        <w:t xml:space="preserve"> </w:t>
      </w:r>
      <w:r w:rsidRPr="00F06F96">
        <w:t>Основные</w:t>
      </w:r>
      <w:r w:rsidRPr="00F06F96">
        <w:rPr>
          <w:spacing w:val="1"/>
        </w:rPr>
        <w:t xml:space="preserve"> </w:t>
      </w:r>
      <w:r w:rsidRPr="00F06F96">
        <w:t>понятия,</w:t>
      </w:r>
      <w:r w:rsidRPr="00F06F96">
        <w:rPr>
          <w:spacing w:val="1"/>
        </w:rPr>
        <w:t xml:space="preserve"> </w:t>
      </w:r>
      <w:r w:rsidRPr="00F06F96">
        <w:t>применяемые</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проектирования: проект;</w:t>
      </w:r>
      <w:r w:rsidRPr="00F06F96">
        <w:rPr>
          <w:spacing w:val="1"/>
        </w:rPr>
        <w:t xml:space="preserve"> </w:t>
      </w:r>
      <w:r w:rsidRPr="00F06F96">
        <w:t>технологические,</w:t>
      </w:r>
      <w:r w:rsidRPr="00F06F96">
        <w:rPr>
          <w:spacing w:val="1"/>
        </w:rPr>
        <w:t xml:space="preserve"> </w:t>
      </w:r>
      <w:r w:rsidRPr="00F06F96">
        <w:t>социальные,</w:t>
      </w:r>
      <w:r w:rsidRPr="00F06F96">
        <w:rPr>
          <w:spacing w:val="1"/>
        </w:rPr>
        <w:t xml:space="preserve"> </w:t>
      </w:r>
      <w:r w:rsidRPr="00F06F96">
        <w:t>экономические,</w:t>
      </w:r>
      <w:r w:rsidRPr="00F06F96">
        <w:rPr>
          <w:spacing w:val="1"/>
        </w:rPr>
        <w:t xml:space="preserve"> </w:t>
      </w:r>
      <w:r w:rsidRPr="00F06F96">
        <w:t>волонтёрские,</w:t>
      </w:r>
      <w:r w:rsidRPr="00F06F96">
        <w:rPr>
          <w:spacing w:val="1"/>
        </w:rPr>
        <w:t xml:space="preserve"> </w:t>
      </w:r>
      <w:r w:rsidRPr="00F06F96">
        <w:t>организационные,</w:t>
      </w:r>
      <w:r w:rsidRPr="00F06F96">
        <w:rPr>
          <w:spacing w:val="1"/>
        </w:rPr>
        <w:t xml:space="preserve"> </w:t>
      </w:r>
      <w:r w:rsidRPr="00F06F96">
        <w:t>смешанные</w:t>
      </w:r>
      <w:r w:rsidRPr="00F06F96">
        <w:rPr>
          <w:spacing w:val="1"/>
        </w:rPr>
        <w:t xml:space="preserve"> </w:t>
      </w:r>
      <w:r w:rsidRPr="00F06F96">
        <w:t>проекты.</w:t>
      </w:r>
    </w:p>
    <w:p w:rsidR="00971A01" w:rsidRPr="00F06F96" w:rsidRDefault="00E44CEC" w:rsidP="00D27390">
      <w:pPr>
        <w:pStyle w:val="a3"/>
        <w:ind w:left="0" w:firstLine="720"/>
      </w:pPr>
      <w:r w:rsidRPr="00F06F96">
        <w:t>Анализирование проекта. Самостоятельная работа обучающихся (индивидуально и в группах)</w:t>
      </w:r>
      <w:r w:rsidRPr="00F06F96">
        <w:rPr>
          <w:spacing w:val="-57"/>
        </w:rPr>
        <w:t xml:space="preserve"> </w:t>
      </w:r>
      <w:r w:rsidRPr="00F06F96">
        <w:t>на</w:t>
      </w:r>
      <w:r w:rsidRPr="00F06F96">
        <w:rPr>
          <w:spacing w:val="1"/>
        </w:rPr>
        <w:t xml:space="preserve"> </w:t>
      </w:r>
      <w:r w:rsidRPr="00F06F96">
        <w:t>основе найденного материала</w:t>
      </w:r>
      <w:r w:rsidRPr="00F06F96">
        <w:rPr>
          <w:spacing w:val="1"/>
        </w:rPr>
        <w:t xml:space="preserve"> </w:t>
      </w:r>
      <w:r w:rsidRPr="00F06F96">
        <w:t>из</w:t>
      </w:r>
      <w:r w:rsidRPr="00F06F96">
        <w:rPr>
          <w:spacing w:val="1"/>
        </w:rPr>
        <w:t xml:space="preserve"> </w:t>
      </w:r>
      <w:r w:rsidRPr="00F06F96">
        <w:t>открытых</w:t>
      </w:r>
      <w:r w:rsidRPr="00F06F96">
        <w:rPr>
          <w:spacing w:val="1"/>
        </w:rPr>
        <w:t xml:space="preserve"> </w:t>
      </w:r>
      <w:r w:rsidRPr="00F06F96">
        <w:t>источников и</w:t>
      </w:r>
      <w:r w:rsidRPr="00F06F96">
        <w:rPr>
          <w:spacing w:val="1"/>
        </w:rPr>
        <w:t xml:space="preserve"> </w:t>
      </w:r>
      <w:r w:rsidRPr="00F06F96">
        <w:t>содержания</w:t>
      </w:r>
      <w:r w:rsidRPr="00F06F96">
        <w:rPr>
          <w:spacing w:val="1"/>
        </w:rPr>
        <w:t xml:space="preserve"> </w:t>
      </w:r>
      <w:r w:rsidRPr="00F06F96">
        <w:t>школьных предметов,</w:t>
      </w:r>
      <w:r w:rsidRPr="00F06F96">
        <w:rPr>
          <w:spacing w:val="1"/>
        </w:rPr>
        <w:t xml:space="preserve"> </w:t>
      </w:r>
      <w:r w:rsidRPr="00F06F96">
        <w:t>изученных ранее</w:t>
      </w:r>
      <w:r w:rsidRPr="00F06F96">
        <w:rPr>
          <w:spacing w:val="-2"/>
        </w:rPr>
        <w:t xml:space="preserve"> </w:t>
      </w:r>
      <w:r w:rsidRPr="00F06F96">
        <w:t>(истории, биологии,</w:t>
      </w:r>
      <w:r w:rsidRPr="00F06F96">
        <w:rPr>
          <w:spacing w:val="1"/>
        </w:rPr>
        <w:t xml:space="preserve"> </w:t>
      </w:r>
      <w:r w:rsidRPr="00F06F96">
        <w:t>физики,</w:t>
      </w:r>
      <w:r w:rsidRPr="00F06F96">
        <w:rPr>
          <w:spacing w:val="-3"/>
        </w:rPr>
        <w:t xml:space="preserve"> </w:t>
      </w:r>
      <w:r w:rsidRPr="00F06F96">
        <w:t>химии).</w:t>
      </w:r>
    </w:p>
    <w:p w:rsidR="00971A01" w:rsidRPr="00F06F96" w:rsidRDefault="00E44CEC" w:rsidP="00D27390">
      <w:pPr>
        <w:pStyle w:val="a3"/>
        <w:ind w:left="0" w:firstLine="720"/>
      </w:pPr>
      <w:r w:rsidRPr="00F06F96">
        <w:t>Выдвижение</w:t>
      </w:r>
      <w:r w:rsidRPr="00F06F96">
        <w:rPr>
          <w:spacing w:val="1"/>
        </w:rPr>
        <w:t xml:space="preserve"> </w:t>
      </w:r>
      <w:r w:rsidRPr="00F06F96">
        <w:t>идеи</w:t>
      </w:r>
      <w:r w:rsidRPr="00F06F96">
        <w:rPr>
          <w:spacing w:val="1"/>
        </w:rPr>
        <w:t xml:space="preserve"> </w:t>
      </w:r>
      <w:r w:rsidRPr="00F06F96">
        <w:t>проекта.</w:t>
      </w:r>
      <w:r w:rsidRPr="00F06F96">
        <w:rPr>
          <w:spacing w:val="1"/>
        </w:rPr>
        <w:t xml:space="preserve"> </w:t>
      </w:r>
      <w:r w:rsidRPr="00F06F96">
        <w:t>Процесс</w:t>
      </w:r>
      <w:r w:rsidRPr="00F06F96">
        <w:rPr>
          <w:spacing w:val="1"/>
        </w:rPr>
        <w:t xml:space="preserve"> </w:t>
      </w:r>
      <w:r w:rsidRPr="00F06F96">
        <w:t>проектирования</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отличие</w:t>
      </w:r>
      <w:r w:rsidRPr="00F06F96">
        <w:rPr>
          <w:spacing w:val="1"/>
        </w:rPr>
        <w:t xml:space="preserve"> </w:t>
      </w:r>
      <w:r w:rsidRPr="00F06F96">
        <w:t>от</w:t>
      </w:r>
      <w:r w:rsidRPr="00F06F96">
        <w:rPr>
          <w:spacing w:val="1"/>
        </w:rPr>
        <w:t xml:space="preserve"> </w:t>
      </w:r>
      <w:r w:rsidRPr="00F06F96">
        <w:t>других</w:t>
      </w:r>
      <w:r w:rsidRPr="00F06F96">
        <w:rPr>
          <w:spacing w:val="1"/>
        </w:rPr>
        <w:t xml:space="preserve"> </w:t>
      </w:r>
      <w:r w:rsidRPr="00F06F96">
        <w:t>профессиональных занятий.</w:t>
      </w:r>
    </w:p>
    <w:p w:rsidR="00971A01" w:rsidRPr="00F06F96" w:rsidRDefault="00E44CEC" w:rsidP="00D27390">
      <w:pPr>
        <w:pStyle w:val="a3"/>
        <w:ind w:left="0" w:firstLine="720"/>
      </w:pPr>
      <w:r w:rsidRPr="00F06F96">
        <w:t>«Сто</w:t>
      </w:r>
      <w:r w:rsidRPr="00F06F96">
        <w:rPr>
          <w:spacing w:val="1"/>
        </w:rPr>
        <w:t xml:space="preserve"> </w:t>
      </w:r>
      <w:r w:rsidRPr="00F06F96">
        <w:t>двадцать</w:t>
      </w:r>
      <w:r w:rsidRPr="00F06F96">
        <w:rPr>
          <w:spacing w:val="1"/>
        </w:rPr>
        <w:t xml:space="preserve"> </w:t>
      </w:r>
      <w:r w:rsidRPr="00F06F96">
        <w:t>лет</w:t>
      </w:r>
      <w:r w:rsidRPr="00F06F96">
        <w:rPr>
          <w:spacing w:val="1"/>
        </w:rPr>
        <w:t xml:space="preserve"> </w:t>
      </w:r>
      <w:r w:rsidRPr="00F06F96">
        <w:t>на</w:t>
      </w:r>
      <w:r w:rsidRPr="00F06F96">
        <w:rPr>
          <w:spacing w:val="1"/>
        </w:rPr>
        <w:t xml:space="preserve"> </w:t>
      </w:r>
      <w:r w:rsidRPr="00F06F96">
        <w:t>службе</w:t>
      </w:r>
      <w:r w:rsidRPr="00F06F96">
        <w:rPr>
          <w:spacing w:val="1"/>
        </w:rPr>
        <w:t xml:space="preserve"> </w:t>
      </w:r>
      <w:r w:rsidRPr="00F06F96">
        <w:t>стране».</w:t>
      </w:r>
      <w:r w:rsidRPr="00F06F96">
        <w:rPr>
          <w:spacing w:val="1"/>
        </w:rPr>
        <w:t xml:space="preserve"> </w:t>
      </w:r>
      <w:r w:rsidRPr="00F06F96">
        <w:t>Проект</w:t>
      </w:r>
      <w:r w:rsidRPr="00F06F96">
        <w:rPr>
          <w:spacing w:val="1"/>
        </w:rPr>
        <w:t xml:space="preserve"> </w:t>
      </w:r>
      <w:r w:rsidRPr="00F06F96">
        <w:t>П.</w:t>
      </w:r>
      <w:r w:rsidRPr="00F06F96">
        <w:rPr>
          <w:spacing w:val="1"/>
        </w:rPr>
        <w:t xml:space="preserve"> </w:t>
      </w:r>
      <w:r w:rsidRPr="00F06F96">
        <w:t>А.</w:t>
      </w:r>
      <w:r w:rsidRPr="00F06F96">
        <w:rPr>
          <w:spacing w:val="1"/>
        </w:rPr>
        <w:t xml:space="preserve"> </w:t>
      </w:r>
      <w:r w:rsidRPr="00F06F96">
        <w:t>Столыпина.</w:t>
      </w:r>
      <w:r w:rsidRPr="00F06F96">
        <w:rPr>
          <w:spacing w:val="1"/>
        </w:rPr>
        <w:t xml:space="preserve"> </w:t>
      </w:r>
      <w:r w:rsidRPr="00F06F96">
        <w:t>Рассмотрение</w:t>
      </w:r>
      <w:r w:rsidRPr="00F06F96">
        <w:rPr>
          <w:spacing w:val="1"/>
        </w:rPr>
        <w:t xml:space="preserve"> </w:t>
      </w:r>
      <w:r w:rsidRPr="00F06F96">
        <w:t>примера</w:t>
      </w:r>
      <w:r w:rsidRPr="00F06F96">
        <w:rPr>
          <w:spacing w:val="1"/>
        </w:rPr>
        <w:t xml:space="preserve"> </w:t>
      </w:r>
      <w:r w:rsidRPr="00F06F96">
        <w:t>масштабного</w:t>
      </w:r>
      <w:r w:rsidRPr="00F06F96">
        <w:rPr>
          <w:spacing w:val="-2"/>
        </w:rPr>
        <w:t xml:space="preserve"> </w:t>
      </w:r>
      <w:r w:rsidRPr="00F06F96">
        <w:t>проекта</w:t>
      </w:r>
      <w:r w:rsidRPr="00F06F96">
        <w:rPr>
          <w:spacing w:val="-2"/>
        </w:rPr>
        <w:t xml:space="preserve"> </w:t>
      </w:r>
      <w:r w:rsidRPr="00F06F96">
        <w:t>от</w:t>
      </w:r>
      <w:r w:rsidRPr="00F06F96">
        <w:rPr>
          <w:spacing w:val="-1"/>
        </w:rPr>
        <w:t xml:space="preserve"> </w:t>
      </w:r>
      <w:r w:rsidRPr="00F06F96">
        <w:t>первоначальной идеи</w:t>
      </w:r>
      <w:r w:rsidRPr="00F06F96">
        <w:rPr>
          <w:spacing w:val="-1"/>
        </w:rPr>
        <w:t xml:space="preserve"> </w:t>
      </w:r>
      <w:r w:rsidRPr="00F06F96">
        <w:t>с</w:t>
      </w:r>
      <w:r w:rsidRPr="00F06F96">
        <w:rPr>
          <w:spacing w:val="-2"/>
        </w:rPr>
        <w:t xml:space="preserve"> </w:t>
      </w:r>
      <w:r w:rsidRPr="00F06F96">
        <w:t>системой</w:t>
      </w:r>
      <w:r w:rsidRPr="00F06F96">
        <w:rPr>
          <w:spacing w:val="2"/>
        </w:rPr>
        <w:t xml:space="preserve"> </w:t>
      </w:r>
      <w:r w:rsidRPr="00F06F96">
        <w:t>аргументации до</w:t>
      </w:r>
      <w:r w:rsidRPr="00F06F96">
        <w:rPr>
          <w:spacing w:val="-2"/>
        </w:rPr>
        <w:t xml:space="preserve"> </w:t>
      </w:r>
      <w:r w:rsidRPr="00F06F96">
        <w:t>полной его</w:t>
      </w:r>
      <w:r w:rsidRPr="00F06F96">
        <w:rPr>
          <w:spacing w:val="-2"/>
        </w:rPr>
        <w:t xml:space="preserve"> </w:t>
      </w:r>
      <w:r w:rsidRPr="00F06F96">
        <w:t>реализации.</w:t>
      </w:r>
    </w:p>
    <w:p w:rsidR="00971A01" w:rsidRPr="00F06F96" w:rsidRDefault="00E44CEC" w:rsidP="00D27390">
      <w:pPr>
        <w:pStyle w:val="a3"/>
        <w:ind w:left="0" w:firstLine="720"/>
      </w:pPr>
      <w:r w:rsidRPr="00F06F96">
        <w:t>Техническое проектирование и конструирование. Разбор понятий: проектно-конструкторская</w:t>
      </w:r>
      <w:r w:rsidRPr="00F06F96">
        <w:rPr>
          <w:spacing w:val="1"/>
        </w:rPr>
        <w:t xml:space="preserve"> </w:t>
      </w:r>
      <w:r w:rsidRPr="00F06F96">
        <w:t>деятельность,</w:t>
      </w:r>
      <w:r w:rsidRPr="00F06F96">
        <w:rPr>
          <w:spacing w:val="-5"/>
        </w:rPr>
        <w:t xml:space="preserve"> </w:t>
      </w:r>
      <w:r w:rsidRPr="00F06F96">
        <w:t>конструирование,</w:t>
      </w:r>
      <w:r w:rsidRPr="00F06F96">
        <w:rPr>
          <w:spacing w:val="2"/>
        </w:rPr>
        <w:t xml:space="preserve"> </w:t>
      </w:r>
      <w:r w:rsidRPr="00F06F96">
        <w:t>техническое</w:t>
      </w:r>
      <w:r w:rsidRPr="00F06F96">
        <w:rPr>
          <w:spacing w:val="-1"/>
        </w:rPr>
        <w:t xml:space="preserve"> </w:t>
      </w:r>
      <w:r w:rsidRPr="00F06F96">
        <w:t>проектирование.</w:t>
      </w:r>
    </w:p>
    <w:p w:rsidR="00971A01" w:rsidRPr="00F06F96" w:rsidRDefault="00E44CEC" w:rsidP="00D27390">
      <w:pPr>
        <w:pStyle w:val="a3"/>
        <w:ind w:left="0" w:firstLine="720"/>
      </w:pPr>
      <w:r w:rsidRPr="00F06F96">
        <w:t>Социальное</w:t>
      </w:r>
      <w:r w:rsidRPr="00F06F96">
        <w:rPr>
          <w:spacing w:val="1"/>
        </w:rPr>
        <w:t xml:space="preserve"> </w:t>
      </w:r>
      <w:r w:rsidRPr="00F06F96">
        <w:t>проектирование</w:t>
      </w:r>
      <w:r w:rsidRPr="00F06F96">
        <w:rPr>
          <w:spacing w:val="1"/>
        </w:rPr>
        <w:t xml:space="preserve"> </w:t>
      </w:r>
      <w:r w:rsidRPr="00F06F96">
        <w:t>как</w:t>
      </w:r>
      <w:r w:rsidRPr="00F06F96">
        <w:rPr>
          <w:spacing w:val="1"/>
        </w:rPr>
        <w:t xml:space="preserve"> </w:t>
      </w:r>
      <w:r w:rsidRPr="00F06F96">
        <w:t>возможность</w:t>
      </w:r>
      <w:r w:rsidRPr="00F06F96">
        <w:rPr>
          <w:spacing w:val="1"/>
        </w:rPr>
        <w:t xml:space="preserve"> </w:t>
      </w:r>
      <w:r w:rsidRPr="00F06F96">
        <w:t>улучшить</w:t>
      </w:r>
      <w:r w:rsidRPr="00F06F96">
        <w:rPr>
          <w:spacing w:val="1"/>
        </w:rPr>
        <w:t xml:space="preserve"> </w:t>
      </w:r>
      <w:r w:rsidRPr="00F06F96">
        <w:t>социальную</w:t>
      </w:r>
      <w:r w:rsidRPr="00F06F96">
        <w:rPr>
          <w:spacing w:val="1"/>
        </w:rPr>
        <w:t xml:space="preserve"> </w:t>
      </w:r>
      <w:r w:rsidRPr="00F06F96">
        <w:t>сферу</w:t>
      </w:r>
      <w:r w:rsidRPr="00F06F96">
        <w:rPr>
          <w:spacing w:val="1"/>
        </w:rPr>
        <w:t xml:space="preserve"> </w:t>
      </w:r>
      <w:r w:rsidRPr="00F06F96">
        <w:t>и</w:t>
      </w:r>
      <w:r w:rsidRPr="00F06F96">
        <w:rPr>
          <w:spacing w:val="1"/>
        </w:rPr>
        <w:t xml:space="preserve"> </w:t>
      </w:r>
      <w:r w:rsidRPr="00F06F96">
        <w:t>закрепить</w:t>
      </w:r>
      <w:r w:rsidRPr="00F06F96">
        <w:rPr>
          <w:spacing w:val="1"/>
        </w:rPr>
        <w:t xml:space="preserve"> </w:t>
      </w:r>
      <w:r w:rsidRPr="00F06F96">
        <w:t>определённую</w:t>
      </w:r>
      <w:r w:rsidRPr="00F06F96">
        <w:rPr>
          <w:spacing w:val="1"/>
        </w:rPr>
        <w:t xml:space="preserve"> </w:t>
      </w:r>
      <w:r w:rsidRPr="00F06F96">
        <w:t>систему</w:t>
      </w:r>
      <w:r w:rsidRPr="00F06F96">
        <w:rPr>
          <w:spacing w:val="-1"/>
        </w:rPr>
        <w:t xml:space="preserve"> </w:t>
      </w:r>
      <w:r w:rsidRPr="00F06F96">
        <w:t>ценностей в</w:t>
      </w:r>
      <w:r w:rsidRPr="00F06F96">
        <w:rPr>
          <w:spacing w:val="-2"/>
        </w:rPr>
        <w:t xml:space="preserve"> </w:t>
      </w:r>
      <w:r w:rsidRPr="00F06F96">
        <w:t>сознании</w:t>
      </w:r>
      <w:r w:rsidRPr="00F06F96">
        <w:rPr>
          <w:spacing w:val="2"/>
        </w:rPr>
        <w:t xml:space="preserve"> </w:t>
      </w:r>
      <w:r w:rsidRPr="00F06F96">
        <w:t>учащихся.</w:t>
      </w:r>
    </w:p>
    <w:p w:rsidR="00971A01" w:rsidRPr="00F06F96" w:rsidRDefault="00E44CEC" w:rsidP="00D27390">
      <w:pPr>
        <w:pStyle w:val="a3"/>
        <w:ind w:left="0" w:firstLine="720"/>
      </w:pPr>
      <w:r w:rsidRPr="00F06F96">
        <w:t>Волонтёрские</w:t>
      </w:r>
      <w:r w:rsidRPr="00F06F96">
        <w:rPr>
          <w:spacing w:val="1"/>
        </w:rPr>
        <w:t xml:space="preserve"> </w:t>
      </w:r>
      <w:r w:rsidRPr="00F06F96">
        <w:t>проекты</w:t>
      </w:r>
      <w:r w:rsidRPr="00F06F96">
        <w:rPr>
          <w:spacing w:val="1"/>
        </w:rPr>
        <w:t xml:space="preserve"> </w:t>
      </w:r>
      <w:r w:rsidRPr="00F06F96">
        <w:t>и</w:t>
      </w:r>
      <w:r w:rsidRPr="00F06F96">
        <w:rPr>
          <w:spacing w:val="1"/>
        </w:rPr>
        <w:t xml:space="preserve"> </w:t>
      </w:r>
      <w:r w:rsidRPr="00F06F96">
        <w:t>сообщества.</w:t>
      </w:r>
      <w:r w:rsidRPr="00F06F96">
        <w:rPr>
          <w:spacing w:val="1"/>
        </w:rPr>
        <w:t xml:space="preserve"> </w:t>
      </w:r>
      <w:r w:rsidRPr="00F06F96">
        <w:t>Виды</w:t>
      </w:r>
      <w:r w:rsidRPr="00F06F96">
        <w:rPr>
          <w:spacing w:val="1"/>
        </w:rPr>
        <w:t xml:space="preserve"> </w:t>
      </w:r>
      <w:r w:rsidRPr="00F06F96">
        <w:t>волонтёрских</w:t>
      </w:r>
      <w:r w:rsidRPr="00F06F96">
        <w:rPr>
          <w:spacing w:val="1"/>
        </w:rPr>
        <w:t xml:space="preserve"> </w:t>
      </w:r>
      <w:r w:rsidRPr="00F06F96">
        <w:t>проектов:</w:t>
      </w:r>
      <w:r w:rsidRPr="00F06F96">
        <w:rPr>
          <w:spacing w:val="1"/>
        </w:rPr>
        <w:t xml:space="preserve"> </w:t>
      </w:r>
      <w:r w:rsidRPr="00F06F96">
        <w:t>социокультурные,</w:t>
      </w:r>
      <w:r w:rsidRPr="00F06F96">
        <w:rPr>
          <w:spacing w:val="1"/>
        </w:rPr>
        <w:t xml:space="preserve"> </w:t>
      </w:r>
      <w:r w:rsidRPr="00F06F96">
        <w:t>информационно-консультативные,</w:t>
      </w:r>
      <w:r w:rsidRPr="00F06F96">
        <w:rPr>
          <w:spacing w:val="1"/>
        </w:rPr>
        <w:t xml:space="preserve"> </w:t>
      </w:r>
      <w:r w:rsidRPr="00F06F96">
        <w:t>экологические.</w:t>
      </w:r>
    </w:p>
    <w:p w:rsidR="00971A01" w:rsidRPr="00F06F96" w:rsidRDefault="00E44CEC" w:rsidP="00D27390">
      <w:pPr>
        <w:pStyle w:val="a3"/>
        <w:ind w:left="0" w:firstLine="720"/>
      </w:pPr>
      <w:r w:rsidRPr="00F06F96">
        <w:t>Анализ проекта сверстника. Знакомство и обсуждение социального проекта «Дети</w:t>
      </w:r>
      <w:r w:rsidRPr="00F06F96">
        <w:rPr>
          <w:spacing w:val="1"/>
        </w:rPr>
        <w:t xml:space="preserve"> </w:t>
      </w:r>
      <w:r w:rsidRPr="00F06F96">
        <w:t>одного</w:t>
      </w:r>
      <w:r w:rsidRPr="00F06F96">
        <w:rPr>
          <w:spacing w:val="1"/>
        </w:rPr>
        <w:t xml:space="preserve"> </w:t>
      </w:r>
      <w:r w:rsidRPr="00F06F96">
        <w:t>Солнца»,</w:t>
      </w:r>
      <w:r w:rsidRPr="00F06F96">
        <w:rPr>
          <w:spacing w:val="-1"/>
        </w:rPr>
        <w:t xml:space="preserve"> </w:t>
      </w:r>
      <w:r w:rsidRPr="00F06F96">
        <w:t>разработанного</w:t>
      </w:r>
      <w:r w:rsidRPr="00F06F96">
        <w:rPr>
          <w:spacing w:val="2"/>
        </w:rPr>
        <w:t xml:space="preserve"> </w:t>
      </w:r>
      <w:r w:rsidRPr="00F06F96">
        <w:t>и реализованного</w:t>
      </w:r>
      <w:r w:rsidRPr="00F06F96">
        <w:rPr>
          <w:spacing w:val="-1"/>
        </w:rPr>
        <w:t xml:space="preserve"> </w:t>
      </w:r>
      <w:r w:rsidRPr="00F06F96">
        <w:t>старшеклассником.</w:t>
      </w:r>
    </w:p>
    <w:p w:rsidR="00971A01" w:rsidRPr="00F06F96" w:rsidRDefault="00E44CEC" w:rsidP="00D27390">
      <w:pPr>
        <w:pStyle w:val="a3"/>
        <w:ind w:left="0" w:firstLine="720"/>
      </w:pPr>
      <w:r w:rsidRPr="00F06F96">
        <w:t>Анализ</w:t>
      </w:r>
      <w:r w:rsidRPr="00F06F96">
        <w:rPr>
          <w:spacing w:val="1"/>
        </w:rPr>
        <w:t xml:space="preserve"> </w:t>
      </w:r>
      <w:r w:rsidRPr="00F06F96">
        <w:t>проекта</w:t>
      </w:r>
      <w:r w:rsidRPr="00F06F96">
        <w:rPr>
          <w:spacing w:val="1"/>
        </w:rPr>
        <w:t xml:space="preserve"> </w:t>
      </w:r>
      <w:r w:rsidRPr="00F06F96">
        <w:t>сверстника.</w:t>
      </w:r>
      <w:r w:rsidRPr="00F06F96">
        <w:rPr>
          <w:spacing w:val="1"/>
        </w:rPr>
        <w:t xml:space="preserve"> </w:t>
      </w:r>
      <w:r w:rsidRPr="00F06F96">
        <w:t>Обсуждение</w:t>
      </w:r>
      <w:r w:rsidRPr="00F06F96">
        <w:rPr>
          <w:spacing w:val="1"/>
        </w:rPr>
        <w:t xml:space="preserve"> </w:t>
      </w:r>
      <w:r w:rsidRPr="00F06F96">
        <w:t>возможностей</w:t>
      </w:r>
      <w:r w:rsidRPr="00F06F96">
        <w:rPr>
          <w:spacing w:val="1"/>
        </w:rPr>
        <w:t xml:space="preserve"> </w:t>
      </w:r>
      <w:r w:rsidRPr="00F06F96">
        <w:t>IT-технологий</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практических</w:t>
      </w:r>
      <w:r w:rsidRPr="00F06F96">
        <w:rPr>
          <w:spacing w:val="-3"/>
        </w:rPr>
        <w:t xml:space="preserve"> </w:t>
      </w:r>
      <w:r w:rsidRPr="00F06F96">
        <w:t>задач</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сферах</w:t>
      </w:r>
      <w:r w:rsidRPr="00F06F96">
        <w:rPr>
          <w:spacing w:val="2"/>
        </w:rPr>
        <w:t xml:space="preserve"> </w:t>
      </w:r>
      <w:r w:rsidRPr="00F06F96">
        <w:t>деятельности</w:t>
      </w:r>
      <w:r w:rsidRPr="00F06F96">
        <w:rPr>
          <w:spacing w:val="1"/>
        </w:rPr>
        <w:t xml:space="preserve"> </w:t>
      </w:r>
      <w:r w:rsidRPr="00F06F96">
        <w:t>человека.</w:t>
      </w:r>
    </w:p>
    <w:p w:rsidR="00D212FC" w:rsidRPr="00F06F96" w:rsidRDefault="00E44CEC" w:rsidP="00D27390">
      <w:pPr>
        <w:pStyle w:val="a3"/>
        <w:ind w:left="0" w:firstLine="720"/>
      </w:pPr>
      <w:r w:rsidRPr="00F06F96">
        <w:t xml:space="preserve">Исследование как элемент проекта и как тип деятельности. </w:t>
      </w:r>
    </w:p>
    <w:p w:rsidR="00D212FC" w:rsidRPr="00F06F96" w:rsidRDefault="00D212FC" w:rsidP="00D27390">
      <w:pPr>
        <w:pStyle w:val="a3"/>
        <w:ind w:left="0" w:firstLine="720"/>
      </w:pPr>
    </w:p>
    <w:p w:rsidR="00971A01" w:rsidRPr="00F06F96" w:rsidRDefault="00E44CEC" w:rsidP="00D27390">
      <w:pPr>
        <w:pStyle w:val="a3"/>
        <w:ind w:left="0" w:firstLine="720"/>
      </w:pPr>
      <w:r w:rsidRPr="00F06F96">
        <w:t>Основные элементы и понятия,</w:t>
      </w:r>
      <w:r w:rsidRPr="00F06F96">
        <w:rPr>
          <w:spacing w:val="1"/>
        </w:rPr>
        <w:t xml:space="preserve"> </w:t>
      </w:r>
      <w:r w:rsidRPr="00F06F96">
        <w:t>применяемые</w:t>
      </w:r>
      <w:r w:rsidRPr="00F06F96">
        <w:rPr>
          <w:spacing w:val="19"/>
        </w:rPr>
        <w:t xml:space="preserve"> </w:t>
      </w:r>
      <w:r w:rsidRPr="00F06F96">
        <w:t>в</w:t>
      </w:r>
      <w:r w:rsidRPr="00F06F96">
        <w:rPr>
          <w:spacing w:val="18"/>
        </w:rPr>
        <w:t xml:space="preserve"> </w:t>
      </w:r>
      <w:r w:rsidRPr="00F06F96">
        <w:t>исследовательской</w:t>
      </w:r>
      <w:r w:rsidRPr="00F06F96">
        <w:rPr>
          <w:spacing w:val="21"/>
        </w:rPr>
        <w:t xml:space="preserve"> </w:t>
      </w:r>
      <w:r w:rsidRPr="00F06F96">
        <w:t>деятельности:</w:t>
      </w:r>
      <w:r w:rsidRPr="00F06F96">
        <w:rPr>
          <w:spacing w:val="19"/>
        </w:rPr>
        <w:t xml:space="preserve"> </w:t>
      </w:r>
      <w:r w:rsidRPr="00F06F96">
        <w:t>исследование,</w:t>
      </w:r>
      <w:r w:rsidRPr="00F06F96">
        <w:rPr>
          <w:spacing w:val="19"/>
        </w:rPr>
        <w:t xml:space="preserve"> </w:t>
      </w:r>
      <w:r w:rsidRPr="00F06F96">
        <w:t>цель,</w:t>
      </w:r>
      <w:r w:rsidRPr="00F06F96">
        <w:rPr>
          <w:spacing w:val="19"/>
        </w:rPr>
        <w:t xml:space="preserve"> </w:t>
      </w:r>
      <w:r w:rsidRPr="00F06F96">
        <w:t>задача,</w:t>
      </w:r>
      <w:r w:rsidRPr="00F06F96">
        <w:rPr>
          <w:spacing w:val="22"/>
        </w:rPr>
        <w:t xml:space="preserve"> </w:t>
      </w:r>
      <w:r w:rsidRPr="00F06F96">
        <w:t>объект,</w:t>
      </w:r>
      <w:r w:rsidRPr="00F06F96">
        <w:rPr>
          <w:spacing w:val="19"/>
        </w:rPr>
        <w:t xml:space="preserve"> </w:t>
      </w:r>
      <w:r w:rsidRPr="00F06F96">
        <w:t>предмет,</w:t>
      </w:r>
      <w:r w:rsidR="00D27390" w:rsidRPr="00F06F96">
        <w:t xml:space="preserve"> </w:t>
      </w:r>
      <w:r w:rsidRPr="00F06F96">
        <w:t>метод и</w:t>
      </w:r>
      <w:r w:rsidRPr="00F06F96">
        <w:rPr>
          <w:spacing w:val="-2"/>
        </w:rPr>
        <w:t xml:space="preserve"> </w:t>
      </w:r>
      <w:r w:rsidRPr="00F06F96">
        <w:t>субъект</w:t>
      </w:r>
      <w:r w:rsidRPr="00F06F96">
        <w:rPr>
          <w:spacing w:val="-2"/>
        </w:rPr>
        <w:t xml:space="preserve"> </w:t>
      </w:r>
      <w:r w:rsidRPr="00F06F96">
        <w:t>исследования.</w:t>
      </w:r>
    </w:p>
    <w:p w:rsidR="00971A01" w:rsidRPr="00F06F96" w:rsidRDefault="00E44CEC" w:rsidP="00D27390">
      <w:pPr>
        <w:pStyle w:val="a3"/>
        <w:ind w:left="0" w:firstLine="720"/>
      </w:pPr>
      <w:r w:rsidRPr="00F06F96">
        <w:t>Модуль 2. Самоопределение. Самостоятельная работа обучающихся с ключевыми элементами</w:t>
      </w:r>
      <w:r w:rsidRPr="00F06F96">
        <w:rPr>
          <w:spacing w:val="-57"/>
        </w:rPr>
        <w:t xml:space="preserve"> </w:t>
      </w:r>
      <w:r w:rsidRPr="00F06F96">
        <w:t>проекта.</w:t>
      </w:r>
    </w:p>
    <w:p w:rsidR="00971A01" w:rsidRPr="00F06F96" w:rsidRDefault="00E44CEC" w:rsidP="00D27390">
      <w:pPr>
        <w:pStyle w:val="a3"/>
        <w:ind w:left="0" w:firstLine="720"/>
      </w:pPr>
      <w:r w:rsidRPr="00F06F96">
        <w:t>Проекты</w:t>
      </w:r>
      <w:r w:rsidRPr="00F06F96">
        <w:rPr>
          <w:spacing w:val="-4"/>
        </w:rPr>
        <w:t xml:space="preserve"> </w:t>
      </w:r>
      <w:r w:rsidRPr="00F06F96">
        <w:t>и</w:t>
      </w:r>
      <w:r w:rsidRPr="00F06F96">
        <w:rPr>
          <w:spacing w:val="-1"/>
        </w:rPr>
        <w:t xml:space="preserve"> </w:t>
      </w:r>
      <w:r w:rsidRPr="00F06F96">
        <w:t>технологии:</w:t>
      </w:r>
      <w:r w:rsidRPr="00F06F96">
        <w:rPr>
          <w:spacing w:val="-5"/>
        </w:rPr>
        <w:t xml:space="preserve"> </w:t>
      </w:r>
      <w:r w:rsidRPr="00F06F96">
        <w:t>выбор</w:t>
      </w:r>
      <w:r w:rsidRPr="00F06F96">
        <w:rPr>
          <w:spacing w:val="-4"/>
        </w:rPr>
        <w:t xml:space="preserve"> </w:t>
      </w:r>
      <w:r w:rsidRPr="00F06F96">
        <w:t>сферы</w:t>
      </w:r>
      <w:r w:rsidRPr="00F06F96">
        <w:rPr>
          <w:spacing w:val="-6"/>
        </w:rPr>
        <w:t xml:space="preserve"> </w:t>
      </w:r>
      <w:r w:rsidRPr="00F06F96">
        <w:t>деятельности.</w:t>
      </w:r>
    </w:p>
    <w:p w:rsidR="00971A01" w:rsidRPr="00F06F96" w:rsidRDefault="00E44CEC" w:rsidP="00D27390">
      <w:pPr>
        <w:pStyle w:val="a3"/>
        <w:ind w:left="0" w:firstLine="720"/>
      </w:pPr>
      <w:r w:rsidRPr="00F06F96">
        <w:t>Создаём</w:t>
      </w:r>
      <w:r w:rsidRPr="00F06F96">
        <w:rPr>
          <w:spacing w:val="50"/>
        </w:rPr>
        <w:t xml:space="preserve"> </w:t>
      </w:r>
      <w:r w:rsidRPr="00F06F96">
        <w:t>элементы</w:t>
      </w:r>
      <w:r w:rsidRPr="00F06F96">
        <w:rPr>
          <w:spacing w:val="52"/>
        </w:rPr>
        <w:t xml:space="preserve"> </w:t>
      </w:r>
      <w:r w:rsidRPr="00F06F96">
        <w:t>образа</w:t>
      </w:r>
      <w:r w:rsidRPr="00F06F96">
        <w:rPr>
          <w:spacing w:val="50"/>
        </w:rPr>
        <w:t xml:space="preserve"> </w:t>
      </w:r>
      <w:r w:rsidRPr="00F06F96">
        <w:t>будущего:</w:t>
      </w:r>
      <w:r w:rsidRPr="00F06F96">
        <w:rPr>
          <w:spacing w:val="52"/>
        </w:rPr>
        <w:t xml:space="preserve"> </w:t>
      </w:r>
      <w:r w:rsidRPr="00F06F96">
        <w:t>что</w:t>
      </w:r>
      <w:r w:rsidRPr="00F06F96">
        <w:rPr>
          <w:spacing w:val="51"/>
        </w:rPr>
        <w:t xml:space="preserve"> </w:t>
      </w:r>
      <w:r w:rsidRPr="00F06F96">
        <w:t>мы</w:t>
      </w:r>
      <w:r w:rsidRPr="00F06F96">
        <w:rPr>
          <w:spacing w:val="51"/>
        </w:rPr>
        <w:t xml:space="preserve"> </w:t>
      </w:r>
      <w:r w:rsidRPr="00F06F96">
        <w:t>хотим</w:t>
      </w:r>
      <w:r w:rsidRPr="00F06F96">
        <w:rPr>
          <w:spacing w:val="47"/>
        </w:rPr>
        <w:t xml:space="preserve"> </w:t>
      </w:r>
      <w:r w:rsidRPr="00F06F96">
        <w:t>изменить</w:t>
      </w:r>
      <w:r w:rsidRPr="00F06F96">
        <w:rPr>
          <w:spacing w:val="51"/>
        </w:rPr>
        <w:t xml:space="preserve"> </w:t>
      </w:r>
      <w:r w:rsidRPr="00F06F96">
        <w:t>своим</w:t>
      </w:r>
      <w:r w:rsidRPr="00F06F96">
        <w:rPr>
          <w:spacing w:val="50"/>
        </w:rPr>
        <w:t xml:space="preserve"> </w:t>
      </w:r>
      <w:r w:rsidRPr="00F06F96">
        <w:t>проектом.</w:t>
      </w:r>
      <w:r w:rsidRPr="00F06F96">
        <w:rPr>
          <w:spacing w:val="3"/>
        </w:rPr>
        <w:t xml:space="preserve"> </w:t>
      </w:r>
      <w:r w:rsidRPr="00F06F96">
        <w:t>Формируем</w:t>
      </w:r>
      <w:r w:rsidRPr="00F06F96">
        <w:rPr>
          <w:spacing w:val="-57"/>
        </w:rPr>
        <w:t xml:space="preserve"> </w:t>
      </w:r>
      <w:r w:rsidRPr="00F06F96">
        <w:t>отношение</w:t>
      </w:r>
      <w:r w:rsidRPr="00F06F96">
        <w:rPr>
          <w:spacing w:val="-4"/>
        </w:rPr>
        <w:t xml:space="preserve"> </w:t>
      </w:r>
      <w:r w:rsidRPr="00F06F96">
        <w:t>к проблемам.</w:t>
      </w:r>
    </w:p>
    <w:p w:rsidR="00971A01" w:rsidRPr="00F06F96" w:rsidRDefault="00E44CEC" w:rsidP="00D27390">
      <w:pPr>
        <w:pStyle w:val="a3"/>
        <w:ind w:left="0" w:firstLine="720"/>
      </w:pPr>
      <w:r w:rsidRPr="00F06F96">
        <w:t>Знакомимся</w:t>
      </w:r>
      <w:r w:rsidRPr="00F06F96">
        <w:rPr>
          <w:spacing w:val="-5"/>
        </w:rPr>
        <w:t xml:space="preserve"> </w:t>
      </w:r>
      <w:r w:rsidRPr="00F06F96">
        <w:t>с</w:t>
      </w:r>
      <w:r w:rsidRPr="00F06F96">
        <w:rPr>
          <w:spacing w:val="-8"/>
        </w:rPr>
        <w:t xml:space="preserve"> </w:t>
      </w:r>
      <w:r w:rsidRPr="00F06F96">
        <w:t>проектными</w:t>
      </w:r>
      <w:r w:rsidRPr="00F06F96">
        <w:rPr>
          <w:spacing w:val="-3"/>
        </w:rPr>
        <w:t xml:space="preserve"> </w:t>
      </w:r>
      <w:r w:rsidRPr="00F06F96">
        <w:t>движениями.</w:t>
      </w:r>
    </w:p>
    <w:p w:rsidR="00971A01" w:rsidRPr="00F06F96" w:rsidRDefault="00E44CEC" w:rsidP="00D27390">
      <w:pPr>
        <w:pStyle w:val="a3"/>
        <w:ind w:left="0" w:firstLine="720"/>
      </w:pPr>
      <w:r w:rsidRPr="00F06F96">
        <w:t>Первичное самоопределение. Обоснование актуальности темы для проекта/исследования.</w:t>
      </w:r>
      <w:r w:rsidRPr="00F06F96">
        <w:rPr>
          <w:spacing w:val="1"/>
        </w:rPr>
        <w:t xml:space="preserve"> </w:t>
      </w:r>
      <w:r w:rsidRPr="00F06F96">
        <w:t>Модуль</w:t>
      </w:r>
      <w:r w:rsidRPr="00F06F96">
        <w:rPr>
          <w:spacing w:val="22"/>
        </w:rPr>
        <w:t xml:space="preserve"> </w:t>
      </w:r>
      <w:r w:rsidRPr="00F06F96">
        <w:t>3.</w:t>
      </w:r>
      <w:r w:rsidRPr="00F06F96">
        <w:rPr>
          <w:spacing w:val="20"/>
        </w:rPr>
        <w:t xml:space="preserve"> </w:t>
      </w:r>
      <w:r w:rsidRPr="00F06F96">
        <w:t>Замысел</w:t>
      </w:r>
      <w:r w:rsidRPr="00F06F96">
        <w:rPr>
          <w:spacing w:val="19"/>
        </w:rPr>
        <w:t xml:space="preserve"> </w:t>
      </w:r>
      <w:r w:rsidRPr="00F06F96">
        <w:t>проекта.</w:t>
      </w:r>
      <w:r w:rsidRPr="00F06F96">
        <w:rPr>
          <w:spacing w:val="20"/>
        </w:rPr>
        <w:t xml:space="preserve"> </w:t>
      </w:r>
      <w:r w:rsidRPr="00F06F96">
        <w:t>Понятия</w:t>
      </w:r>
      <w:r w:rsidRPr="00F06F96">
        <w:rPr>
          <w:spacing w:val="22"/>
        </w:rPr>
        <w:t xml:space="preserve"> </w:t>
      </w:r>
      <w:r w:rsidRPr="00F06F96">
        <w:t>«проблема»</w:t>
      </w:r>
      <w:r w:rsidRPr="00F06F96">
        <w:rPr>
          <w:spacing w:val="13"/>
        </w:rPr>
        <w:t xml:space="preserve"> </w:t>
      </w:r>
      <w:r w:rsidRPr="00F06F96">
        <w:t>и</w:t>
      </w:r>
      <w:r w:rsidRPr="00F06F96">
        <w:rPr>
          <w:spacing w:val="26"/>
        </w:rPr>
        <w:t xml:space="preserve"> </w:t>
      </w:r>
      <w:r w:rsidRPr="00F06F96">
        <w:t>«позиция»</w:t>
      </w:r>
      <w:r w:rsidRPr="00F06F96">
        <w:rPr>
          <w:spacing w:val="15"/>
        </w:rPr>
        <w:t xml:space="preserve"> </w:t>
      </w:r>
      <w:r w:rsidRPr="00F06F96">
        <w:t>в</w:t>
      </w:r>
      <w:r w:rsidRPr="00F06F96">
        <w:rPr>
          <w:spacing w:val="19"/>
        </w:rPr>
        <w:t xml:space="preserve"> </w:t>
      </w:r>
      <w:r w:rsidRPr="00F06F96">
        <w:t>работе</w:t>
      </w:r>
      <w:r w:rsidRPr="00F06F96">
        <w:rPr>
          <w:spacing w:val="19"/>
        </w:rPr>
        <w:t xml:space="preserve"> </w:t>
      </w:r>
      <w:r w:rsidRPr="00F06F96">
        <w:t>над</w:t>
      </w:r>
      <w:r w:rsidRPr="00F06F96">
        <w:rPr>
          <w:spacing w:val="20"/>
        </w:rPr>
        <w:t xml:space="preserve"> </w:t>
      </w:r>
      <w:r w:rsidRPr="00F06F96">
        <w:t>проектом.</w:t>
      </w:r>
    </w:p>
    <w:p w:rsidR="00971A01" w:rsidRPr="00F06F96" w:rsidRDefault="00E44CEC" w:rsidP="00D27390">
      <w:pPr>
        <w:pStyle w:val="a3"/>
        <w:ind w:left="0" w:firstLine="720"/>
      </w:pPr>
      <w:r w:rsidRPr="00F06F96">
        <w:t>Выдвижение</w:t>
      </w:r>
      <w:r w:rsidRPr="00F06F96">
        <w:rPr>
          <w:spacing w:val="-4"/>
        </w:rPr>
        <w:t xml:space="preserve"> </w:t>
      </w:r>
      <w:r w:rsidRPr="00F06F96">
        <w:t>и</w:t>
      </w:r>
      <w:r w:rsidRPr="00F06F96">
        <w:rPr>
          <w:spacing w:val="-1"/>
        </w:rPr>
        <w:t xml:space="preserve"> </w:t>
      </w:r>
      <w:r w:rsidRPr="00F06F96">
        <w:t>формулировка</w:t>
      </w:r>
      <w:r w:rsidRPr="00F06F96">
        <w:rPr>
          <w:spacing w:val="-1"/>
        </w:rPr>
        <w:t xml:space="preserve"> </w:t>
      </w:r>
      <w:r w:rsidRPr="00F06F96">
        <w:t>цели</w:t>
      </w:r>
      <w:r w:rsidRPr="00F06F96">
        <w:rPr>
          <w:spacing w:val="2"/>
        </w:rPr>
        <w:t xml:space="preserve"> </w:t>
      </w:r>
      <w:r w:rsidRPr="00F06F96">
        <w:t>проекта.</w:t>
      </w:r>
    </w:p>
    <w:p w:rsidR="00971A01" w:rsidRPr="00F06F96" w:rsidRDefault="00E44CEC" w:rsidP="00D27390">
      <w:pPr>
        <w:pStyle w:val="a3"/>
        <w:ind w:left="0" w:firstLine="720"/>
      </w:pPr>
      <w:r w:rsidRPr="00F06F96">
        <w:t>Целеполагание,</w:t>
      </w:r>
      <w:r w:rsidRPr="00F06F96">
        <w:rPr>
          <w:spacing w:val="25"/>
        </w:rPr>
        <w:t xml:space="preserve"> </w:t>
      </w:r>
      <w:r w:rsidRPr="00F06F96">
        <w:t>постановка</w:t>
      </w:r>
      <w:r w:rsidRPr="00F06F96">
        <w:rPr>
          <w:spacing w:val="24"/>
        </w:rPr>
        <w:t xml:space="preserve"> </w:t>
      </w:r>
      <w:r w:rsidRPr="00F06F96">
        <w:t>задач</w:t>
      </w:r>
      <w:r w:rsidRPr="00F06F96">
        <w:rPr>
          <w:spacing w:val="22"/>
        </w:rPr>
        <w:t xml:space="preserve"> </w:t>
      </w:r>
      <w:r w:rsidRPr="00F06F96">
        <w:t>и</w:t>
      </w:r>
      <w:r w:rsidRPr="00F06F96">
        <w:rPr>
          <w:spacing w:val="24"/>
        </w:rPr>
        <w:t xml:space="preserve"> </w:t>
      </w:r>
      <w:r w:rsidRPr="00F06F96">
        <w:t>прогнозирование</w:t>
      </w:r>
      <w:r w:rsidRPr="00F06F96">
        <w:rPr>
          <w:spacing w:val="24"/>
        </w:rPr>
        <w:t xml:space="preserve"> </w:t>
      </w:r>
      <w:r w:rsidRPr="00F06F96">
        <w:t>результатов</w:t>
      </w:r>
      <w:r w:rsidRPr="00F06F96">
        <w:rPr>
          <w:spacing w:val="26"/>
        </w:rPr>
        <w:t xml:space="preserve"> </w:t>
      </w:r>
      <w:r w:rsidRPr="00F06F96">
        <w:t>проекта.</w:t>
      </w:r>
      <w:r w:rsidRPr="00F06F96">
        <w:rPr>
          <w:spacing w:val="28"/>
        </w:rPr>
        <w:t xml:space="preserve"> </w:t>
      </w:r>
      <w:r w:rsidRPr="00F06F96">
        <w:t>Роль</w:t>
      </w:r>
      <w:r w:rsidRPr="00F06F96">
        <w:rPr>
          <w:spacing w:val="27"/>
        </w:rPr>
        <w:t xml:space="preserve"> </w:t>
      </w:r>
      <w:r w:rsidRPr="00F06F96">
        <w:t>акции</w:t>
      </w:r>
      <w:r w:rsidRPr="00F06F96">
        <w:rPr>
          <w:spacing w:val="24"/>
        </w:rPr>
        <w:t xml:space="preserve"> </w:t>
      </w:r>
      <w:r w:rsidRPr="00F06F96">
        <w:t>в</w:t>
      </w:r>
      <w:r w:rsidRPr="00F06F96">
        <w:rPr>
          <w:spacing w:val="-57"/>
        </w:rPr>
        <w:t xml:space="preserve"> </w:t>
      </w:r>
      <w:r w:rsidRPr="00F06F96">
        <w:t>реализации</w:t>
      </w:r>
      <w:r w:rsidRPr="00F06F96">
        <w:rPr>
          <w:spacing w:val="-3"/>
        </w:rPr>
        <w:t xml:space="preserve"> </w:t>
      </w:r>
      <w:r w:rsidRPr="00F06F96">
        <w:t>проектов.</w:t>
      </w:r>
    </w:p>
    <w:p w:rsidR="00971A01" w:rsidRPr="00F06F96" w:rsidRDefault="00E44CEC" w:rsidP="00D27390">
      <w:pPr>
        <w:pStyle w:val="a3"/>
        <w:ind w:left="0" w:firstLine="720"/>
      </w:pPr>
      <w:r w:rsidRPr="00F06F96">
        <w:t>Ресурсы</w:t>
      </w:r>
      <w:r w:rsidRPr="00F06F96">
        <w:rPr>
          <w:spacing w:val="-2"/>
        </w:rPr>
        <w:t xml:space="preserve"> </w:t>
      </w:r>
      <w:r w:rsidRPr="00F06F96">
        <w:t>и бюджет</w:t>
      </w:r>
      <w:r w:rsidRPr="00F06F96">
        <w:rPr>
          <w:spacing w:val="-4"/>
        </w:rPr>
        <w:t xml:space="preserve"> </w:t>
      </w:r>
      <w:r w:rsidRPr="00F06F96">
        <w:t>проекта.</w:t>
      </w:r>
    </w:p>
    <w:p w:rsidR="00971A01" w:rsidRPr="00F06F96" w:rsidRDefault="00E44CEC" w:rsidP="00D27390">
      <w:pPr>
        <w:pStyle w:val="a3"/>
        <w:ind w:left="0" w:firstLine="720"/>
      </w:pPr>
      <w:r w:rsidRPr="00F06F96">
        <w:t>Поиск</w:t>
      </w:r>
      <w:r w:rsidRPr="00F06F96">
        <w:rPr>
          <w:spacing w:val="-5"/>
        </w:rPr>
        <w:t xml:space="preserve"> </w:t>
      </w:r>
      <w:r w:rsidRPr="00F06F96">
        <w:t>недостающей</w:t>
      </w:r>
      <w:r w:rsidRPr="00F06F96">
        <w:rPr>
          <w:spacing w:val="-3"/>
        </w:rPr>
        <w:t xml:space="preserve"> </w:t>
      </w:r>
      <w:r w:rsidRPr="00F06F96">
        <w:t>информации,</w:t>
      </w:r>
      <w:r w:rsidRPr="00F06F96">
        <w:rPr>
          <w:spacing w:val="-4"/>
        </w:rPr>
        <w:t xml:space="preserve"> </w:t>
      </w:r>
      <w:r w:rsidRPr="00F06F96">
        <w:t>её</w:t>
      </w:r>
      <w:r w:rsidRPr="00F06F96">
        <w:rPr>
          <w:spacing w:val="-6"/>
        </w:rPr>
        <w:t xml:space="preserve"> </w:t>
      </w:r>
      <w:r w:rsidRPr="00F06F96">
        <w:t>обработка</w:t>
      </w:r>
      <w:r w:rsidRPr="00F06F96">
        <w:rPr>
          <w:spacing w:val="-5"/>
        </w:rPr>
        <w:t xml:space="preserve"> </w:t>
      </w:r>
      <w:r w:rsidRPr="00F06F96">
        <w:t>и</w:t>
      </w:r>
      <w:r w:rsidRPr="00F06F96">
        <w:rPr>
          <w:spacing w:val="-5"/>
        </w:rPr>
        <w:t xml:space="preserve"> </w:t>
      </w:r>
      <w:r w:rsidRPr="00F06F96">
        <w:t>анализ.</w:t>
      </w:r>
      <w:r w:rsidRPr="00F06F96">
        <w:rPr>
          <w:spacing w:val="-57"/>
        </w:rPr>
        <w:t xml:space="preserve"> </w:t>
      </w:r>
      <w:r w:rsidRPr="00F06F96">
        <w:t>Модуль 4. Условия</w:t>
      </w:r>
      <w:r w:rsidRPr="00F06F96">
        <w:rPr>
          <w:spacing w:val="-4"/>
        </w:rPr>
        <w:t xml:space="preserve"> </w:t>
      </w:r>
      <w:r w:rsidRPr="00F06F96">
        <w:t>реализации проекта.</w:t>
      </w:r>
    </w:p>
    <w:p w:rsidR="00971A01" w:rsidRPr="00F06F96" w:rsidRDefault="00E44CEC" w:rsidP="00D27390">
      <w:pPr>
        <w:pStyle w:val="a3"/>
        <w:ind w:left="0" w:firstLine="720"/>
      </w:pPr>
      <w:r w:rsidRPr="00F06F96">
        <w:t>Анализ</w:t>
      </w:r>
      <w:r w:rsidRPr="00F06F96">
        <w:rPr>
          <w:spacing w:val="1"/>
        </w:rPr>
        <w:t xml:space="preserve"> </w:t>
      </w:r>
      <w:r w:rsidRPr="00F06F96">
        <w:t>необходимых</w:t>
      </w:r>
      <w:r w:rsidRPr="00F06F96">
        <w:rPr>
          <w:spacing w:val="1"/>
        </w:rPr>
        <w:t xml:space="preserve"> </w:t>
      </w:r>
      <w:r w:rsidRPr="00F06F96">
        <w:t>условий</w:t>
      </w:r>
      <w:r w:rsidRPr="00F06F96">
        <w:rPr>
          <w:spacing w:val="1"/>
        </w:rPr>
        <w:t xml:space="preserve"> </w:t>
      </w:r>
      <w:r w:rsidRPr="00F06F96">
        <w:t>реализации</w:t>
      </w:r>
      <w:r w:rsidRPr="00F06F96">
        <w:rPr>
          <w:spacing w:val="1"/>
        </w:rPr>
        <w:t xml:space="preserve"> </w:t>
      </w:r>
      <w:r w:rsidRPr="00F06F96">
        <w:t>проектов</w:t>
      </w:r>
      <w:r w:rsidRPr="00F06F96">
        <w:rPr>
          <w:spacing w:val="1"/>
        </w:rPr>
        <w:t xml:space="preserve"> </w:t>
      </w:r>
      <w:r w:rsidRPr="00F06F96">
        <w:t>и</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понятиями</w:t>
      </w:r>
      <w:r w:rsidRPr="00F06F96">
        <w:rPr>
          <w:spacing w:val="1"/>
        </w:rPr>
        <w:t xml:space="preserve"> </w:t>
      </w:r>
      <w:r w:rsidRPr="00F06F96">
        <w:t>разных</w:t>
      </w:r>
      <w:r w:rsidRPr="00F06F96">
        <w:rPr>
          <w:spacing w:val="1"/>
        </w:rPr>
        <w:t xml:space="preserve"> </w:t>
      </w:r>
      <w:r w:rsidRPr="00F06F96">
        <w:t>предметных дисциплин.</w:t>
      </w:r>
    </w:p>
    <w:p w:rsidR="00971A01" w:rsidRPr="00F06F96" w:rsidRDefault="00E44CEC" w:rsidP="00D27390">
      <w:pPr>
        <w:pStyle w:val="a3"/>
        <w:ind w:left="0" w:firstLine="720"/>
      </w:pPr>
      <w:r w:rsidRPr="00F06F96">
        <w:t>Планирование</w:t>
      </w:r>
      <w:r w:rsidRPr="00F06F96">
        <w:rPr>
          <w:spacing w:val="1"/>
        </w:rPr>
        <w:t xml:space="preserve"> </w:t>
      </w:r>
      <w:r w:rsidRPr="00F06F96">
        <w:t>действий.</w:t>
      </w:r>
      <w:r w:rsidRPr="00F06F96">
        <w:rPr>
          <w:spacing w:val="1"/>
        </w:rPr>
        <w:t xml:space="preserve"> </w:t>
      </w:r>
      <w:r w:rsidRPr="00F06F96">
        <w:t>Освоение</w:t>
      </w:r>
      <w:r w:rsidRPr="00F06F96">
        <w:rPr>
          <w:spacing w:val="1"/>
        </w:rPr>
        <w:t xml:space="preserve"> </w:t>
      </w:r>
      <w:r w:rsidRPr="00F06F96">
        <w:t>понятий:</w:t>
      </w:r>
      <w:r w:rsidRPr="00F06F96">
        <w:rPr>
          <w:spacing w:val="1"/>
        </w:rPr>
        <w:t xml:space="preserve"> </w:t>
      </w:r>
      <w:r w:rsidRPr="00F06F96">
        <w:t>планирование,</w:t>
      </w:r>
      <w:r w:rsidRPr="00F06F96">
        <w:rPr>
          <w:spacing w:val="1"/>
        </w:rPr>
        <w:t xml:space="preserve"> </w:t>
      </w:r>
      <w:r w:rsidRPr="00F06F96">
        <w:t>прогнозирование,</w:t>
      </w:r>
      <w:r w:rsidRPr="00F06F96">
        <w:rPr>
          <w:spacing w:val="1"/>
        </w:rPr>
        <w:t xml:space="preserve"> </w:t>
      </w:r>
      <w:r w:rsidRPr="00F06F96">
        <w:t>спонсор,</w:t>
      </w:r>
      <w:r w:rsidRPr="00F06F96">
        <w:rPr>
          <w:spacing w:val="1"/>
        </w:rPr>
        <w:t xml:space="preserve"> </w:t>
      </w:r>
      <w:r w:rsidRPr="00F06F96">
        <w:t>инвестор,</w:t>
      </w:r>
      <w:r w:rsidRPr="00F06F96">
        <w:rPr>
          <w:spacing w:val="-1"/>
        </w:rPr>
        <w:t xml:space="preserve"> </w:t>
      </w:r>
      <w:r w:rsidRPr="00F06F96">
        <w:t>благотворитель.</w:t>
      </w:r>
    </w:p>
    <w:p w:rsidR="00971A01" w:rsidRPr="00F06F96" w:rsidRDefault="00E44CEC" w:rsidP="00D27390">
      <w:pPr>
        <w:pStyle w:val="a3"/>
        <w:ind w:left="0" w:firstLine="720"/>
      </w:pPr>
      <w:r w:rsidRPr="00F06F96">
        <w:t>Источники</w:t>
      </w:r>
      <w:r w:rsidRPr="00F06F96">
        <w:rPr>
          <w:spacing w:val="1"/>
        </w:rPr>
        <w:t xml:space="preserve"> </w:t>
      </w:r>
      <w:r w:rsidRPr="00F06F96">
        <w:t>финансирования</w:t>
      </w:r>
      <w:r w:rsidRPr="00F06F96">
        <w:rPr>
          <w:spacing w:val="1"/>
        </w:rPr>
        <w:t xml:space="preserve"> </w:t>
      </w:r>
      <w:r w:rsidRPr="00F06F96">
        <w:t>проекта.</w:t>
      </w:r>
      <w:r w:rsidRPr="00F06F96">
        <w:rPr>
          <w:spacing w:val="1"/>
        </w:rPr>
        <w:t xml:space="preserve"> </w:t>
      </w:r>
      <w:r w:rsidRPr="00F06F96">
        <w:t>Освоение</w:t>
      </w:r>
      <w:r w:rsidRPr="00F06F96">
        <w:rPr>
          <w:spacing w:val="1"/>
        </w:rPr>
        <w:t xml:space="preserve"> </w:t>
      </w:r>
      <w:r w:rsidRPr="00F06F96">
        <w:t>понятий:</w:t>
      </w:r>
      <w:r w:rsidRPr="00F06F96">
        <w:rPr>
          <w:spacing w:val="1"/>
        </w:rPr>
        <w:t xml:space="preserve"> </w:t>
      </w:r>
      <w:r w:rsidRPr="00F06F96">
        <w:t>кредитование,</w:t>
      </w:r>
      <w:r w:rsidRPr="00F06F96">
        <w:rPr>
          <w:spacing w:val="1"/>
        </w:rPr>
        <w:t xml:space="preserve"> </w:t>
      </w:r>
      <w:r w:rsidRPr="00F06F96">
        <w:t>бизнес-</w:t>
      </w:r>
      <w:r w:rsidRPr="00F06F96">
        <w:rPr>
          <w:spacing w:val="1"/>
        </w:rPr>
        <w:t xml:space="preserve"> </w:t>
      </w:r>
      <w:r w:rsidRPr="00F06F96">
        <w:t>план,</w:t>
      </w:r>
      <w:r w:rsidRPr="00F06F96">
        <w:rPr>
          <w:spacing w:val="1"/>
        </w:rPr>
        <w:t xml:space="preserve"> </w:t>
      </w:r>
      <w:r w:rsidRPr="00F06F96">
        <w:t>венчурные фонды и компании, бизнес-ангелы, долговые и долевые ценные бумаги, дивиденды,</w:t>
      </w:r>
      <w:r w:rsidRPr="00F06F96">
        <w:rPr>
          <w:spacing w:val="1"/>
        </w:rPr>
        <w:t xml:space="preserve"> </w:t>
      </w:r>
      <w:r w:rsidRPr="00F06F96">
        <w:t>фондовый</w:t>
      </w:r>
      <w:r w:rsidRPr="00F06F96">
        <w:rPr>
          <w:spacing w:val="-2"/>
        </w:rPr>
        <w:t xml:space="preserve"> </w:t>
      </w:r>
      <w:r w:rsidRPr="00F06F96">
        <w:t>рынок,</w:t>
      </w:r>
      <w:r w:rsidRPr="00F06F96">
        <w:rPr>
          <w:spacing w:val="-3"/>
        </w:rPr>
        <w:t xml:space="preserve"> </w:t>
      </w:r>
      <w:r w:rsidRPr="00F06F96">
        <w:t>краудфандинг.</w:t>
      </w:r>
    </w:p>
    <w:p w:rsidR="00971A01" w:rsidRPr="00F06F96" w:rsidRDefault="00E44CEC" w:rsidP="00D27390">
      <w:pPr>
        <w:pStyle w:val="a3"/>
        <w:ind w:left="0" w:firstLine="720"/>
      </w:pPr>
      <w:r w:rsidRPr="00F06F96">
        <w:t>Сторонники</w:t>
      </w:r>
      <w:r w:rsidRPr="00F06F96">
        <w:rPr>
          <w:spacing w:val="55"/>
        </w:rPr>
        <w:t xml:space="preserve"> </w:t>
      </w:r>
      <w:r w:rsidRPr="00F06F96">
        <w:t>и</w:t>
      </w:r>
      <w:r w:rsidRPr="00F06F96">
        <w:rPr>
          <w:spacing w:val="54"/>
        </w:rPr>
        <w:t xml:space="preserve"> </w:t>
      </w:r>
      <w:r w:rsidRPr="00F06F96">
        <w:t>команда</w:t>
      </w:r>
      <w:r w:rsidRPr="00F06F96">
        <w:rPr>
          <w:spacing w:val="56"/>
        </w:rPr>
        <w:t xml:space="preserve"> </w:t>
      </w:r>
      <w:r w:rsidRPr="00F06F96">
        <w:t>проекта,</w:t>
      </w:r>
      <w:r w:rsidRPr="00F06F96">
        <w:rPr>
          <w:spacing w:val="56"/>
        </w:rPr>
        <w:t xml:space="preserve"> </w:t>
      </w:r>
      <w:r w:rsidRPr="00F06F96">
        <w:t>эффективность</w:t>
      </w:r>
      <w:r w:rsidRPr="00F06F96">
        <w:rPr>
          <w:spacing w:val="59"/>
        </w:rPr>
        <w:t xml:space="preserve"> </w:t>
      </w:r>
      <w:r w:rsidRPr="00F06F96">
        <w:t>использования</w:t>
      </w:r>
      <w:r w:rsidRPr="00F06F96">
        <w:rPr>
          <w:spacing w:val="57"/>
        </w:rPr>
        <w:t xml:space="preserve"> </w:t>
      </w:r>
      <w:r w:rsidRPr="00F06F96">
        <w:t>вклада</w:t>
      </w:r>
      <w:r w:rsidRPr="00F06F96">
        <w:rPr>
          <w:spacing w:val="55"/>
        </w:rPr>
        <w:t xml:space="preserve"> </w:t>
      </w:r>
      <w:r w:rsidRPr="00F06F96">
        <w:t>каждого</w:t>
      </w:r>
      <w:r w:rsidRPr="00F06F96">
        <w:rPr>
          <w:spacing w:val="58"/>
        </w:rPr>
        <w:t xml:space="preserve"> </w:t>
      </w:r>
      <w:r w:rsidRPr="00F06F96">
        <w:t>участника.</w:t>
      </w:r>
    </w:p>
    <w:p w:rsidR="00971A01" w:rsidRPr="00F06F96" w:rsidRDefault="00E44CEC" w:rsidP="00D27390">
      <w:pPr>
        <w:pStyle w:val="a3"/>
        <w:ind w:left="0" w:firstLine="720"/>
      </w:pPr>
      <w:r w:rsidRPr="00F06F96">
        <w:t>Особенности работы</w:t>
      </w:r>
      <w:r w:rsidRPr="00F06F96">
        <w:rPr>
          <w:spacing w:val="-3"/>
        </w:rPr>
        <w:t xml:space="preserve"> </w:t>
      </w:r>
      <w:r w:rsidRPr="00F06F96">
        <w:t>команды</w:t>
      </w:r>
      <w:r w:rsidRPr="00F06F96">
        <w:rPr>
          <w:spacing w:val="-1"/>
        </w:rPr>
        <w:t xml:space="preserve"> </w:t>
      </w:r>
      <w:r w:rsidRPr="00F06F96">
        <w:t>над</w:t>
      </w:r>
      <w:r w:rsidRPr="00F06F96">
        <w:rPr>
          <w:spacing w:val="-2"/>
        </w:rPr>
        <w:t xml:space="preserve"> </w:t>
      </w:r>
      <w:r w:rsidRPr="00F06F96">
        <w:t>проектом,</w:t>
      </w:r>
      <w:r w:rsidRPr="00F06F96">
        <w:rPr>
          <w:spacing w:val="-2"/>
        </w:rPr>
        <w:t xml:space="preserve"> </w:t>
      </w:r>
      <w:r w:rsidRPr="00F06F96">
        <w:t>проектная команда,</w:t>
      </w:r>
      <w:r w:rsidRPr="00F06F96">
        <w:rPr>
          <w:spacing w:val="-2"/>
        </w:rPr>
        <w:t xml:space="preserve"> </w:t>
      </w:r>
      <w:r w:rsidRPr="00F06F96">
        <w:t>роли</w:t>
      </w:r>
      <w:r w:rsidRPr="00F06F96">
        <w:rPr>
          <w:spacing w:val="-1"/>
        </w:rPr>
        <w:t xml:space="preserve"> </w:t>
      </w:r>
      <w:r w:rsidRPr="00F06F96">
        <w:t>и функции</w:t>
      </w:r>
      <w:r w:rsidRPr="00F06F96">
        <w:rPr>
          <w:spacing w:val="-3"/>
        </w:rPr>
        <w:t xml:space="preserve"> </w:t>
      </w:r>
      <w:r w:rsidRPr="00F06F96">
        <w:t>в</w:t>
      </w:r>
      <w:r w:rsidRPr="00F06F96">
        <w:rPr>
          <w:spacing w:val="-2"/>
        </w:rPr>
        <w:t xml:space="preserve"> </w:t>
      </w:r>
      <w:r w:rsidRPr="00F06F96">
        <w:t>проекте.</w:t>
      </w:r>
    </w:p>
    <w:p w:rsidR="00971A01" w:rsidRPr="00F06F96" w:rsidRDefault="00E44CEC" w:rsidP="00D27390">
      <w:pPr>
        <w:pStyle w:val="a3"/>
        <w:ind w:left="0" w:firstLine="720"/>
      </w:pPr>
      <w:r w:rsidRPr="00F06F96">
        <w:t>Модели</w:t>
      </w:r>
      <w:r w:rsidRPr="00F06F96">
        <w:rPr>
          <w:spacing w:val="-8"/>
        </w:rPr>
        <w:t xml:space="preserve"> </w:t>
      </w:r>
      <w:r w:rsidRPr="00F06F96">
        <w:t>и</w:t>
      </w:r>
      <w:r w:rsidRPr="00F06F96">
        <w:rPr>
          <w:spacing w:val="-6"/>
        </w:rPr>
        <w:t xml:space="preserve"> </w:t>
      </w:r>
      <w:r w:rsidRPr="00F06F96">
        <w:t>способы</w:t>
      </w:r>
      <w:r w:rsidRPr="00F06F96">
        <w:rPr>
          <w:spacing w:val="-4"/>
        </w:rPr>
        <w:t xml:space="preserve"> </w:t>
      </w:r>
      <w:r w:rsidRPr="00F06F96">
        <w:t>управления</w:t>
      </w:r>
      <w:r w:rsidRPr="00F06F96">
        <w:rPr>
          <w:spacing w:val="-4"/>
        </w:rPr>
        <w:t xml:space="preserve"> </w:t>
      </w:r>
      <w:r w:rsidRPr="00F06F96">
        <w:t>проектами.</w:t>
      </w:r>
    </w:p>
    <w:p w:rsidR="00D27390" w:rsidRPr="00F06F96" w:rsidRDefault="00D27390" w:rsidP="00D212FC">
      <w:pPr>
        <w:pStyle w:val="a3"/>
        <w:spacing w:before="1"/>
        <w:ind w:left="907" w:firstLine="0"/>
        <w:jc w:val="center"/>
      </w:pPr>
    </w:p>
    <w:p w:rsidR="00971A01" w:rsidRPr="00F06F96" w:rsidRDefault="00E44CEC" w:rsidP="00D212FC">
      <w:pPr>
        <w:ind w:firstLine="720"/>
        <w:jc w:val="center"/>
        <w:rPr>
          <w:b/>
          <w:sz w:val="24"/>
          <w:szCs w:val="24"/>
        </w:rPr>
      </w:pPr>
      <w:r w:rsidRPr="00F06F96">
        <w:rPr>
          <w:b/>
          <w:sz w:val="24"/>
          <w:szCs w:val="24"/>
        </w:rPr>
        <w:t>Программы</w:t>
      </w:r>
      <w:r w:rsidRPr="00F06F96">
        <w:rPr>
          <w:b/>
          <w:spacing w:val="-4"/>
          <w:sz w:val="24"/>
          <w:szCs w:val="24"/>
        </w:rPr>
        <w:t xml:space="preserve"> </w:t>
      </w:r>
      <w:r w:rsidRPr="00F06F96">
        <w:rPr>
          <w:b/>
          <w:sz w:val="24"/>
          <w:szCs w:val="24"/>
        </w:rPr>
        <w:t>курсов</w:t>
      </w:r>
      <w:r w:rsidRPr="00F06F96">
        <w:rPr>
          <w:b/>
          <w:spacing w:val="-3"/>
          <w:sz w:val="24"/>
          <w:szCs w:val="24"/>
        </w:rPr>
        <w:t xml:space="preserve"> </w:t>
      </w:r>
      <w:r w:rsidRPr="00F06F96">
        <w:rPr>
          <w:b/>
          <w:sz w:val="24"/>
          <w:szCs w:val="24"/>
        </w:rPr>
        <w:t>внеурочной</w:t>
      </w:r>
      <w:r w:rsidRPr="00F06F96">
        <w:rPr>
          <w:b/>
          <w:spacing w:val="-3"/>
          <w:sz w:val="24"/>
          <w:szCs w:val="24"/>
        </w:rPr>
        <w:t xml:space="preserve"> </w:t>
      </w:r>
      <w:r w:rsidRPr="00F06F96">
        <w:rPr>
          <w:b/>
          <w:sz w:val="24"/>
          <w:szCs w:val="24"/>
        </w:rPr>
        <w:t>деятельности</w:t>
      </w:r>
    </w:p>
    <w:p w:rsidR="00D212FC" w:rsidRPr="00F06F96" w:rsidRDefault="00D212FC" w:rsidP="00D212FC">
      <w:pPr>
        <w:ind w:firstLine="720"/>
        <w:jc w:val="center"/>
        <w:rPr>
          <w:b/>
          <w:sz w:val="24"/>
          <w:szCs w:val="24"/>
        </w:rPr>
      </w:pPr>
    </w:p>
    <w:p w:rsidR="00D212FC" w:rsidRPr="00F06F96" w:rsidRDefault="00E44CEC" w:rsidP="00D212FC">
      <w:pPr>
        <w:pStyle w:val="a7"/>
        <w:numPr>
          <w:ilvl w:val="2"/>
          <w:numId w:val="29"/>
        </w:numPr>
        <w:tabs>
          <w:tab w:val="left" w:pos="1628"/>
        </w:tabs>
        <w:ind w:left="0" w:firstLine="720"/>
        <w:jc w:val="center"/>
        <w:rPr>
          <w:b/>
          <w:i/>
          <w:sz w:val="24"/>
          <w:szCs w:val="24"/>
        </w:rPr>
      </w:pPr>
      <w:r w:rsidRPr="00F06F96">
        <w:rPr>
          <w:b/>
          <w:i/>
          <w:sz w:val="24"/>
          <w:szCs w:val="24"/>
        </w:rPr>
        <w:t>«Разговоры</w:t>
      </w:r>
      <w:r w:rsidRPr="00F06F96">
        <w:rPr>
          <w:b/>
          <w:i/>
          <w:spacing w:val="-1"/>
          <w:sz w:val="24"/>
          <w:szCs w:val="24"/>
        </w:rPr>
        <w:t xml:space="preserve"> </w:t>
      </w:r>
      <w:r w:rsidRPr="00F06F96">
        <w:rPr>
          <w:b/>
          <w:i/>
          <w:sz w:val="24"/>
          <w:szCs w:val="24"/>
        </w:rPr>
        <w:t>о</w:t>
      </w:r>
      <w:r w:rsidRPr="00F06F96">
        <w:rPr>
          <w:b/>
          <w:i/>
          <w:spacing w:val="1"/>
          <w:sz w:val="24"/>
          <w:szCs w:val="24"/>
        </w:rPr>
        <w:t xml:space="preserve"> </w:t>
      </w:r>
      <w:r w:rsidRPr="00F06F96">
        <w:rPr>
          <w:b/>
          <w:i/>
          <w:sz w:val="24"/>
          <w:szCs w:val="24"/>
        </w:rPr>
        <w:t>Важном»</w:t>
      </w:r>
    </w:p>
    <w:p w:rsidR="00D212FC" w:rsidRPr="00F06F96" w:rsidRDefault="00E44CEC" w:rsidP="00D212FC">
      <w:pPr>
        <w:pStyle w:val="Heading1"/>
        <w:spacing w:before="0" w:line="240" w:lineRule="auto"/>
        <w:ind w:left="0" w:firstLine="720"/>
        <w:jc w:val="center"/>
      </w:pPr>
      <w:r w:rsidRPr="00F06F96">
        <w:t>Содержание</w:t>
      </w:r>
      <w:r w:rsidRPr="00F06F96">
        <w:rPr>
          <w:spacing w:val="-6"/>
        </w:rPr>
        <w:t xml:space="preserve"> </w:t>
      </w:r>
      <w:r w:rsidRPr="00F06F96">
        <w:t>курса</w:t>
      </w:r>
      <w:r w:rsidRPr="00F06F96">
        <w:rPr>
          <w:spacing w:val="-4"/>
        </w:rPr>
        <w:t xml:space="preserve"> </w:t>
      </w:r>
      <w:r w:rsidRPr="00F06F96">
        <w:t>«Разговоры</w:t>
      </w:r>
      <w:r w:rsidRPr="00F06F96">
        <w:rPr>
          <w:spacing w:val="53"/>
        </w:rPr>
        <w:t xml:space="preserve"> </w:t>
      </w:r>
      <w:r w:rsidRPr="00F06F96">
        <w:t>о</w:t>
      </w:r>
      <w:r w:rsidRPr="00F06F96">
        <w:rPr>
          <w:spacing w:val="-2"/>
        </w:rPr>
        <w:t xml:space="preserve"> </w:t>
      </w:r>
      <w:r w:rsidRPr="00F06F96">
        <w:t>Важном».</w:t>
      </w:r>
    </w:p>
    <w:p w:rsidR="00971A01" w:rsidRPr="00F06F96" w:rsidRDefault="00E44CEC" w:rsidP="00D212FC">
      <w:pPr>
        <w:pStyle w:val="a3"/>
        <w:ind w:left="0" w:firstLine="720"/>
      </w:pPr>
      <w:r w:rsidRPr="00F06F96">
        <w:t>Знакомство</w:t>
      </w:r>
      <w:r w:rsidRPr="00F06F96">
        <w:rPr>
          <w:spacing w:val="48"/>
        </w:rPr>
        <w:t xml:space="preserve"> </w:t>
      </w:r>
      <w:r w:rsidRPr="00F06F96">
        <w:t>с</w:t>
      </w:r>
      <w:r w:rsidRPr="00F06F96">
        <w:rPr>
          <w:spacing w:val="46"/>
        </w:rPr>
        <w:t xml:space="preserve"> </w:t>
      </w:r>
      <w:r w:rsidRPr="00F06F96">
        <w:t>платформой</w:t>
      </w:r>
      <w:r w:rsidRPr="00F06F96">
        <w:rPr>
          <w:spacing w:val="54"/>
        </w:rPr>
        <w:t xml:space="preserve"> </w:t>
      </w:r>
      <w:r w:rsidRPr="00F06F96">
        <w:t>«Россия</w:t>
      </w:r>
      <w:r w:rsidRPr="00F06F96">
        <w:rPr>
          <w:spacing w:val="47"/>
        </w:rPr>
        <w:t xml:space="preserve"> </w:t>
      </w:r>
      <w:r w:rsidR="00D212FC" w:rsidRPr="00F06F96">
        <w:t xml:space="preserve">– </w:t>
      </w:r>
      <w:r w:rsidRPr="00F06F96">
        <w:t>страна</w:t>
      </w:r>
      <w:r w:rsidRPr="00F06F96">
        <w:rPr>
          <w:spacing w:val="47"/>
        </w:rPr>
        <w:t xml:space="preserve"> </w:t>
      </w:r>
      <w:r w:rsidRPr="00F06F96">
        <w:t>возможностей».</w:t>
      </w:r>
      <w:r w:rsidRPr="00F06F96">
        <w:rPr>
          <w:spacing w:val="48"/>
        </w:rPr>
        <w:t xml:space="preserve"> </w:t>
      </w:r>
      <w:r w:rsidRPr="00F06F96">
        <w:t>Люди</w:t>
      </w:r>
      <w:r w:rsidRPr="00F06F96">
        <w:rPr>
          <w:spacing w:val="49"/>
        </w:rPr>
        <w:t xml:space="preserve"> </w:t>
      </w:r>
      <w:r w:rsidRPr="00F06F96">
        <w:t>с</w:t>
      </w:r>
      <w:r w:rsidRPr="00F06F96">
        <w:rPr>
          <w:spacing w:val="47"/>
        </w:rPr>
        <w:t xml:space="preserve"> </w:t>
      </w:r>
      <w:r w:rsidRPr="00F06F96">
        <w:t>активной</w:t>
      </w:r>
      <w:r w:rsidRPr="00F06F96">
        <w:rPr>
          <w:spacing w:val="-10"/>
        </w:rPr>
        <w:t xml:space="preserve"> </w:t>
      </w:r>
      <w:r w:rsidRPr="00F06F96">
        <w:t>жизненной</w:t>
      </w:r>
      <w:r w:rsidRPr="00F06F96">
        <w:rPr>
          <w:spacing w:val="-57"/>
        </w:rPr>
        <w:t xml:space="preserve"> </w:t>
      </w:r>
      <w:r w:rsidRPr="00F06F96">
        <w:t>позицией.</w:t>
      </w:r>
    </w:p>
    <w:p w:rsidR="00971A01" w:rsidRPr="00F06F96" w:rsidRDefault="00E44CEC" w:rsidP="00D212FC">
      <w:pPr>
        <w:pStyle w:val="a3"/>
        <w:ind w:left="0" w:firstLine="720"/>
      </w:pPr>
      <w:r w:rsidRPr="00F06F96">
        <w:t>Родина</w:t>
      </w:r>
      <w:r w:rsidRPr="00F06F96">
        <w:rPr>
          <w:spacing w:val="47"/>
        </w:rPr>
        <w:t xml:space="preserve"> </w:t>
      </w:r>
      <w:r w:rsidR="00D212FC" w:rsidRPr="00F06F96">
        <w:t>–</w:t>
      </w:r>
      <w:r w:rsidRPr="00F06F96">
        <w:rPr>
          <w:spacing w:val="23"/>
        </w:rPr>
        <w:t xml:space="preserve"> </w:t>
      </w:r>
      <w:r w:rsidRPr="00F06F96">
        <w:t>место,</w:t>
      </w:r>
      <w:r w:rsidRPr="00F06F96">
        <w:rPr>
          <w:spacing w:val="22"/>
        </w:rPr>
        <w:t xml:space="preserve"> </w:t>
      </w:r>
      <w:r w:rsidRPr="00F06F96">
        <w:t>где</w:t>
      </w:r>
      <w:r w:rsidRPr="00F06F96">
        <w:rPr>
          <w:spacing w:val="22"/>
        </w:rPr>
        <w:t xml:space="preserve"> </w:t>
      </w:r>
      <w:r w:rsidRPr="00F06F96">
        <w:t>ты</w:t>
      </w:r>
      <w:r w:rsidRPr="00F06F96">
        <w:rPr>
          <w:spacing w:val="22"/>
        </w:rPr>
        <w:t xml:space="preserve"> </w:t>
      </w:r>
      <w:r w:rsidRPr="00F06F96">
        <w:t>родился.</w:t>
      </w:r>
      <w:r w:rsidRPr="00F06F96">
        <w:rPr>
          <w:spacing w:val="22"/>
        </w:rPr>
        <w:t xml:space="preserve"> </w:t>
      </w:r>
      <w:r w:rsidRPr="00F06F96">
        <w:t>Патриотизм.</w:t>
      </w:r>
      <w:r w:rsidRPr="00F06F96">
        <w:rPr>
          <w:spacing w:val="23"/>
        </w:rPr>
        <w:t xml:space="preserve"> </w:t>
      </w:r>
      <w:r w:rsidRPr="00F06F96">
        <w:t>Настоящая</w:t>
      </w:r>
      <w:r w:rsidRPr="00F06F96">
        <w:rPr>
          <w:spacing w:val="25"/>
        </w:rPr>
        <w:t xml:space="preserve"> </w:t>
      </w:r>
      <w:r w:rsidRPr="00F06F96">
        <w:t>любовь</w:t>
      </w:r>
      <w:r w:rsidRPr="00F06F96">
        <w:rPr>
          <w:spacing w:val="25"/>
        </w:rPr>
        <w:t xml:space="preserve"> </w:t>
      </w:r>
      <w:r w:rsidRPr="00F06F96">
        <w:t>подкрепляетсяделами.</w:t>
      </w:r>
      <w:r w:rsidRPr="00F06F96">
        <w:rPr>
          <w:spacing w:val="-57"/>
        </w:rPr>
        <w:t xml:space="preserve"> </w:t>
      </w:r>
      <w:r w:rsidRPr="00F06F96">
        <w:t>Космос</w:t>
      </w:r>
      <w:r w:rsidRPr="00F06F96">
        <w:rPr>
          <w:spacing w:val="-7"/>
        </w:rPr>
        <w:t xml:space="preserve"> </w:t>
      </w:r>
      <w:r w:rsidRPr="00F06F96">
        <w:t>и</w:t>
      </w:r>
      <w:r w:rsidRPr="00F06F96">
        <w:rPr>
          <w:spacing w:val="-2"/>
        </w:rPr>
        <w:t xml:space="preserve"> </w:t>
      </w:r>
      <w:r w:rsidRPr="00F06F96">
        <w:t>космонавтика.</w:t>
      </w:r>
      <w:r w:rsidRPr="00F06F96">
        <w:rPr>
          <w:spacing w:val="-2"/>
        </w:rPr>
        <w:t xml:space="preserve"> </w:t>
      </w:r>
      <w:r w:rsidRPr="00F06F96">
        <w:t>Гражданский</w:t>
      </w:r>
      <w:r w:rsidRPr="00F06F96">
        <w:rPr>
          <w:spacing w:val="-1"/>
        </w:rPr>
        <w:t xml:space="preserve"> </w:t>
      </w:r>
      <w:r w:rsidRPr="00F06F96">
        <w:t>подвиг</w:t>
      </w:r>
      <w:r w:rsidRPr="00F06F96">
        <w:rPr>
          <w:spacing w:val="-8"/>
        </w:rPr>
        <w:t xml:space="preserve"> </w:t>
      </w:r>
      <w:r w:rsidRPr="00F06F96">
        <w:t>К.</w:t>
      </w:r>
      <w:r w:rsidRPr="00F06F96">
        <w:rPr>
          <w:spacing w:val="-3"/>
        </w:rPr>
        <w:t xml:space="preserve"> </w:t>
      </w:r>
      <w:r w:rsidRPr="00F06F96">
        <w:t>Э.</w:t>
      </w:r>
      <w:r w:rsidRPr="00F06F96">
        <w:rPr>
          <w:spacing w:val="-4"/>
        </w:rPr>
        <w:t xml:space="preserve"> </w:t>
      </w:r>
      <w:r w:rsidRPr="00F06F96">
        <w:t>Циолковского.</w:t>
      </w:r>
    </w:p>
    <w:p w:rsidR="00971A01" w:rsidRPr="00F06F96" w:rsidRDefault="00E44CEC" w:rsidP="00D212FC">
      <w:pPr>
        <w:pStyle w:val="a3"/>
        <w:tabs>
          <w:tab w:val="left" w:pos="8521"/>
          <w:tab w:val="left" w:pos="10504"/>
        </w:tabs>
        <w:ind w:left="0" w:firstLine="720"/>
      </w:pPr>
      <w:r w:rsidRPr="00F06F96">
        <w:rPr>
          <w:spacing w:val="-1"/>
        </w:rPr>
        <w:t>Международный</w:t>
      </w:r>
      <w:r w:rsidRPr="00F06F96">
        <w:rPr>
          <w:spacing w:val="1"/>
        </w:rPr>
        <w:t xml:space="preserve"> </w:t>
      </w:r>
      <w:r w:rsidRPr="00F06F96">
        <w:rPr>
          <w:spacing w:val="-1"/>
        </w:rPr>
        <w:t>день</w:t>
      </w:r>
      <w:r w:rsidRPr="00F06F96">
        <w:rPr>
          <w:spacing w:val="1"/>
        </w:rPr>
        <w:t xml:space="preserve"> </w:t>
      </w:r>
      <w:r w:rsidRPr="00F06F96">
        <w:rPr>
          <w:spacing w:val="-1"/>
        </w:rPr>
        <w:t>пожилых</w:t>
      </w:r>
      <w:r w:rsidRPr="00F06F96">
        <w:rPr>
          <w:spacing w:val="3"/>
        </w:rPr>
        <w:t xml:space="preserve"> </w:t>
      </w:r>
      <w:r w:rsidRPr="00F06F96">
        <w:rPr>
          <w:spacing w:val="-1"/>
        </w:rPr>
        <w:t>людей.</w:t>
      </w:r>
      <w:r w:rsidRPr="00F06F96">
        <w:t xml:space="preserve"> </w:t>
      </w:r>
      <w:r w:rsidRPr="00F06F96">
        <w:rPr>
          <w:spacing w:val="-1"/>
        </w:rPr>
        <w:t>Зрелый</w:t>
      </w:r>
      <w:r w:rsidRPr="00F06F96">
        <w:rPr>
          <w:spacing w:val="2"/>
        </w:rPr>
        <w:t xml:space="preserve"> </w:t>
      </w:r>
      <w:r w:rsidRPr="00F06F96">
        <w:t>возраст</w:t>
      </w:r>
      <w:r w:rsidRPr="00F06F96">
        <w:rPr>
          <w:spacing w:val="1"/>
        </w:rPr>
        <w:t xml:space="preserve"> </w:t>
      </w:r>
      <w:r w:rsidRPr="00F06F96">
        <w:t>– время</w:t>
      </w:r>
      <w:r w:rsidRPr="00F06F96">
        <w:rPr>
          <w:spacing w:val="-26"/>
        </w:rPr>
        <w:t xml:space="preserve"> </w:t>
      </w:r>
      <w:r w:rsidR="00D212FC" w:rsidRPr="00F06F96">
        <w:t xml:space="preserve">новых </w:t>
      </w:r>
      <w:r w:rsidRPr="00F06F96">
        <w:t>воз</w:t>
      </w:r>
      <w:r w:rsidR="00D212FC" w:rsidRPr="00F06F96">
        <w:t xml:space="preserve">можностей.  С </w:t>
      </w:r>
      <w:r w:rsidRPr="00F06F96">
        <w:t>добром</w:t>
      </w:r>
      <w:r w:rsidRPr="00F06F96">
        <w:rPr>
          <w:spacing w:val="-1"/>
        </w:rPr>
        <w:t xml:space="preserve"> </w:t>
      </w:r>
      <w:r w:rsidRPr="00F06F96">
        <w:t>в</w:t>
      </w:r>
      <w:r w:rsidRPr="00F06F96">
        <w:rPr>
          <w:spacing w:val="-1"/>
        </w:rPr>
        <w:t xml:space="preserve"> </w:t>
      </w:r>
      <w:r w:rsidRPr="00F06F96">
        <w:t>сердце.</w:t>
      </w:r>
    </w:p>
    <w:p w:rsidR="00971A01" w:rsidRPr="00F06F96" w:rsidRDefault="00E44CEC" w:rsidP="00D212FC">
      <w:pPr>
        <w:pStyle w:val="a3"/>
        <w:ind w:left="0" w:firstLine="720"/>
      </w:pPr>
      <w:r w:rsidRPr="00F06F96">
        <w:t>Ценность</w:t>
      </w:r>
      <w:r w:rsidRPr="00F06F96">
        <w:rPr>
          <w:spacing w:val="-5"/>
        </w:rPr>
        <w:t xml:space="preserve"> </w:t>
      </w:r>
      <w:r w:rsidRPr="00F06F96">
        <w:t>профессии</w:t>
      </w:r>
      <w:r w:rsidRPr="00F06F96">
        <w:rPr>
          <w:spacing w:val="-3"/>
        </w:rPr>
        <w:t xml:space="preserve"> </w:t>
      </w:r>
      <w:r w:rsidRPr="00F06F96">
        <w:t>учителя.</w:t>
      </w:r>
      <w:r w:rsidRPr="00F06F96">
        <w:rPr>
          <w:spacing w:val="-6"/>
        </w:rPr>
        <w:t xml:space="preserve"> </w:t>
      </w:r>
      <w:r w:rsidRPr="00F06F96">
        <w:t>Основные</w:t>
      </w:r>
      <w:r w:rsidRPr="00F06F96">
        <w:rPr>
          <w:spacing w:val="-9"/>
        </w:rPr>
        <w:t xml:space="preserve"> </w:t>
      </w:r>
      <w:r w:rsidRPr="00F06F96">
        <w:t>качества</w:t>
      </w:r>
      <w:r w:rsidRPr="00F06F96">
        <w:rPr>
          <w:spacing w:val="-9"/>
        </w:rPr>
        <w:t xml:space="preserve"> </w:t>
      </w:r>
      <w:r w:rsidRPr="00F06F96">
        <w:t>наставника.</w:t>
      </w:r>
    </w:p>
    <w:p w:rsidR="00971A01" w:rsidRPr="00F06F96" w:rsidRDefault="00E44CEC" w:rsidP="00D212FC">
      <w:pPr>
        <w:pStyle w:val="a3"/>
        <w:ind w:left="0" w:firstLine="720"/>
      </w:pPr>
      <w:r w:rsidRPr="00F06F96">
        <w:t>История</w:t>
      </w:r>
      <w:r w:rsidRPr="00F06F96">
        <w:rPr>
          <w:spacing w:val="32"/>
        </w:rPr>
        <w:t xml:space="preserve"> </w:t>
      </w:r>
      <w:r w:rsidRPr="00F06F96">
        <w:t>возникновения</w:t>
      </w:r>
      <w:r w:rsidRPr="00F06F96">
        <w:rPr>
          <w:spacing w:val="33"/>
        </w:rPr>
        <w:t xml:space="preserve"> </w:t>
      </w:r>
      <w:r w:rsidRPr="00F06F96">
        <w:t>праздника</w:t>
      </w:r>
      <w:r w:rsidRPr="00F06F96">
        <w:rPr>
          <w:spacing w:val="32"/>
        </w:rPr>
        <w:t xml:space="preserve"> </w:t>
      </w:r>
      <w:r w:rsidRPr="00F06F96">
        <w:t>День</w:t>
      </w:r>
      <w:r w:rsidRPr="00F06F96">
        <w:rPr>
          <w:spacing w:val="35"/>
        </w:rPr>
        <w:t xml:space="preserve"> </w:t>
      </w:r>
      <w:r w:rsidRPr="00F06F96">
        <w:t>отца.</w:t>
      </w:r>
      <w:r w:rsidRPr="00F06F96">
        <w:rPr>
          <w:spacing w:val="32"/>
        </w:rPr>
        <w:t xml:space="preserve"> </w:t>
      </w:r>
      <w:r w:rsidRPr="00F06F96">
        <w:t>Патриархальная</w:t>
      </w:r>
      <w:r w:rsidRPr="00F06F96">
        <w:rPr>
          <w:spacing w:val="33"/>
        </w:rPr>
        <w:t xml:space="preserve"> </w:t>
      </w:r>
      <w:r w:rsidRPr="00F06F96">
        <w:t>модель</w:t>
      </w:r>
      <w:r w:rsidRPr="00F06F96">
        <w:rPr>
          <w:spacing w:val="34"/>
        </w:rPr>
        <w:t xml:space="preserve"> </w:t>
      </w:r>
      <w:r w:rsidRPr="00F06F96">
        <w:t>отцовства.</w:t>
      </w:r>
      <w:r w:rsidRPr="00F06F96">
        <w:rPr>
          <w:spacing w:val="-57"/>
        </w:rPr>
        <w:t xml:space="preserve"> </w:t>
      </w:r>
      <w:r w:rsidRPr="00F06F96">
        <w:t>XX</w:t>
      </w:r>
      <w:r w:rsidRPr="00F06F96">
        <w:rPr>
          <w:spacing w:val="-4"/>
        </w:rPr>
        <w:t xml:space="preserve"> </w:t>
      </w:r>
      <w:r w:rsidRPr="00F06F96">
        <w:t>век</w:t>
      </w:r>
      <w:r w:rsidRPr="00F06F96">
        <w:rPr>
          <w:spacing w:val="1"/>
        </w:rPr>
        <w:t xml:space="preserve"> </w:t>
      </w:r>
      <w:r w:rsidR="00D212FC" w:rsidRPr="00F06F96">
        <w:t>–</w:t>
      </w:r>
      <w:r w:rsidRPr="00F06F96">
        <w:rPr>
          <w:spacing w:val="-4"/>
        </w:rPr>
        <w:t xml:space="preserve"> </w:t>
      </w:r>
      <w:r w:rsidRPr="00F06F96">
        <w:t>ориентация</w:t>
      </w:r>
      <w:r w:rsidRPr="00F06F96">
        <w:rPr>
          <w:spacing w:val="-6"/>
        </w:rPr>
        <w:t xml:space="preserve"> </w:t>
      </w:r>
      <w:r w:rsidRPr="00F06F96">
        <w:t>на</w:t>
      </w:r>
      <w:r w:rsidRPr="00F06F96">
        <w:rPr>
          <w:spacing w:val="-4"/>
        </w:rPr>
        <w:t xml:space="preserve"> </w:t>
      </w:r>
      <w:r w:rsidRPr="00F06F96">
        <w:t>партнёрские</w:t>
      </w:r>
      <w:r w:rsidRPr="00F06F96">
        <w:rPr>
          <w:spacing w:val="-4"/>
        </w:rPr>
        <w:t xml:space="preserve"> </w:t>
      </w:r>
      <w:r w:rsidRPr="00F06F96">
        <w:t>отношения</w:t>
      </w:r>
      <w:r w:rsidRPr="00F06F96">
        <w:rPr>
          <w:spacing w:val="1"/>
        </w:rPr>
        <w:t xml:space="preserve"> </w:t>
      </w:r>
      <w:r w:rsidRPr="00F06F96">
        <w:t>членов</w:t>
      </w:r>
      <w:r w:rsidRPr="00F06F96">
        <w:rPr>
          <w:spacing w:val="-4"/>
        </w:rPr>
        <w:t xml:space="preserve"> </w:t>
      </w:r>
      <w:r w:rsidRPr="00F06F96">
        <w:t>семьи.</w:t>
      </w:r>
    </w:p>
    <w:p w:rsidR="00971A01" w:rsidRPr="00F06F96" w:rsidRDefault="00E44CEC" w:rsidP="00D212FC">
      <w:pPr>
        <w:pStyle w:val="a3"/>
        <w:ind w:left="0" w:firstLine="720"/>
      </w:pPr>
      <w:r w:rsidRPr="00F06F96">
        <w:t>Мир</w:t>
      </w:r>
      <w:r w:rsidRPr="00F06F96">
        <w:rPr>
          <w:spacing w:val="1"/>
        </w:rPr>
        <w:t xml:space="preserve"> </w:t>
      </w:r>
      <w:r w:rsidRPr="00F06F96">
        <w:t>музыки</w:t>
      </w:r>
      <w:r w:rsidRPr="00F06F96">
        <w:rPr>
          <w:spacing w:val="1"/>
        </w:rPr>
        <w:t xml:space="preserve"> </w:t>
      </w:r>
      <w:r w:rsidRPr="00F06F96">
        <w:t>и</w:t>
      </w:r>
      <w:r w:rsidRPr="00F06F96">
        <w:rPr>
          <w:spacing w:val="60"/>
        </w:rPr>
        <w:t xml:space="preserve"> </w:t>
      </w:r>
      <w:r w:rsidRPr="00F06F96">
        <w:t>балета.</w:t>
      </w:r>
      <w:r w:rsidRPr="00F06F96">
        <w:rPr>
          <w:spacing w:val="61"/>
        </w:rPr>
        <w:t xml:space="preserve"> </w:t>
      </w:r>
      <w:r w:rsidRPr="00F06F96">
        <w:t>История</w:t>
      </w:r>
      <w:r w:rsidRPr="00F06F96">
        <w:rPr>
          <w:spacing w:val="61"/>
        </w:rPr>
        <w:t xml:space="preserve"> </w:t>
      </w:r>
      <w:r w:rsidRPr="00F06F96">
        <w:t>русского</w:t>
      </w:r>
      <w:r w:rsidRPr="00F06F96">
        <w:rPr>
          <w:spacing w:val="61"/>
        </w:rPr>
        <w:t xml:space="preserve"> </w:t>
      </w:r>
      <w:r w:rsidRPr="00F06F96">
        <w:t>балета.</w:t>
      </w:r>
      <w:r w:rsidRPr="00F06F96">
        <w:rPr>
          <w:spacing w:val="61"/>
        </w:rPr>
        <w:t xml:space="preserve"> </w:t>
      </w:r>
      <w:r w:rsidRPr="00F06F96">
        <w:t>Известные</w:t>
      </w:r>
      <w:r w:rsidRPr="00F06F96">
        <w:rPr>
          <w:spacing w:val="61"/>
        </w:rPr>
        <w:t xml:space="preserve"> </w:t>
      </w:r>
      <w:r w:rsidRPr="00F06F96">
        <w:t>композиторы, писавшие</w:t>
      </w:r>
      <w:r w:rsidRPr="00F06F96">
        <w:rPr>
          <w:spacing w:val="1"/>
        </w:rPr>
        <w:t xml:space="preserve"> </w:t>
      </w:r>
      <w:r w:rsidRPr="00F06F96">
        <w:t>музыку</w:t>
      </w:r>
      <w:r w:rsidRPr="00F06F96">
        <w:rPr>
          <w:spacing w:val="-5"/>
        </w:rPr>
        <w:t xml:space="preserve"> </w:t>
      </w:r>
      <w:r w:rsidRPr="00F06F96">
        <w:t>для балета.</w:t>
      </w:r>
    </w:p>
    <w:p w:rsidR="00971A01" w:rsidRPr="00F06F96" w:rsidRDefault="00E44CEC" w:rsidP="00D212FC">
      <w:pPr>
        <w:pStyle w:val="a3"/>
        <w:ind w:left="0" w:firstLine="720"/>
      </w:pPr>
      <w:r w:rsidRPr="00F06F96">
        <w:t>Семья.</w:t>
      </w:r>
      <w:r w:rsidRPr="00F06F96">
        <w:rPr>
          <w:spacing w:val="1"/>
        </w:rPr>
        <w:t xml:space="preserve"> </w:t>
      </w:r>
      <w:r w:rsidRPr="00F06F96">
        <w:t>Рецепт</w:t>
      </w:r>
      <w:r w:rsidRPr="00F06F96">
        <w:rPr>
          <w:spacing w:val="1"/>
        </w:rPr>
        <w:t xml:space="preserve"> </w:t>
      </w:r>
      <w:r w:rsidRPr="00F06F96">
        <w:t>семейного</w:t>
      </w:r>
      <w:r w:rsidRPr="00F06F96">
        <w:rPr>
          <w:spacing w:val="1"/>
        </w:rPr>
        <w:t xml:space="preserve"> </w:t>
      </w:r>
      <w:r w:rsidRPr="00F06F96">
        <w:t>счастья.</w:t>
      </w:r>
      <w:r w:rsidRPr="00F06F96">
        <w:rPr>
          <w:spacing w:val="1"/>
        </w:rPr>
        <w:t xml:space="preserve"> </w:t>
      </w:r>
      <w:r w:rsidRPr="00F06F96">
        <w:t>Семейный</w:t>
      </w:r>
      <w:r w:rsidRPr="00F06F96">
        <w:rPr>
          <w:spacing w:val="1"/>
        </w:rPr>
        <w:t xml:space="preserve"> </w:t>
      </w:r>
      <w:r w:rsidRPr="00F06F96">
        <w:t>кодекс</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История</w:t>
      </w:r>
      <w:r w:rsidRPr="00F06F96">
        <w:rPr>
          <w:spacing w:val="1"/>
        </w:rPr>
        <w:t xml:space="preserve"> </w:t>
      </w:r>
      <w:r w:rsidRPr="00F06F96">
        <w:t>появления</w:t>
      </w:r>
      <w:r w:rsidRPr="00F06F96">
        <w:rPr>
          <w:spacing w:val="55"/>
        </w:rPr>
        <w:t xml:space="preserve"> </w:t>
      </w:r>
      <w:r w:rsidRPr="00F06F96">
        <w:t>праздника</w:t>
      </w:r>
      <w:r w:rsidRPr="00F06F96">
        <w:rPr>
          <w:spacing w:val="51"/>
        </w:rPr>
        <w:t xml:space="preserve"> </w:t>
      </w:r>
      <w:r w:rsidRPr="00F06F96">
        <w:t>День</w:t>
      </w:r>
      <w:r w:rsidRPr="00F06F96">
        <w:rPr>
          <w:spacing w:val="58"/>
        </w:rPr>
        <w:t xml:space="preserve"> </w:t>
      </w:r>
      <w:r w:rsidRPr="00F06F96">
        <w:t>народного</w:t>
      </w:r>
      <w:r w:rsidRPr="00F06F96">
        <w:rPr>
          <w:spacing w:val="58"/>
        </w:rPr>
        <w:t xml:space="preserve"> </w:t>
      </w:r>
      <w:r w:rsidRPr="00F06F96">
        <w:t>единства.</w:t>
      </w:r>
      <w:r w:rsidRPr="00F06F96">
        <w:rPr>
          <w:spacing w:val="57"/>
        </w:rPr>
        <w:t xml:space="preserve"> </w:t>
      </w:r>
      <w:r w:rsidRPr="00F06F96">
        <w:t>Смутное</w:t>
      </w:r>
      <w:r w:rsidRPr="00F06F96">
        <w:rPr>
          <w:spacing w:val="56"/>
        </w:rPr>
        <w:t xml:space="preserve"> </w:t>
      </w:r>
      <w:r w:rsidRPr="00F06F96">
        <w:t>время.</w:t>
      </w:r>
      <w:r w:rsidRPr="00F06F96">
        <w:rPr>
          <w:spacing w:val="56"/>
        </w:rPr>
        <w:t xml:space="preserve"> </w:t>
      </w:r>
      <w:r w:rsidRPr="00F06F96">
        <w:t>Князь</w:t>
      </w:r>
    </w:p>
    <w:p w:rsidR="00971A01" w:rsidRPr="00F06F96" w:rsidRDefault="00E44CEC" w:rsidP="00D212FC">
      <w:pPr>
        <w:pStyle w:val="a3"/>
        <w:ind w:left="0" w:firstLine="720"/>
      </w:pPr>
      <w:r w:rsidRPr="00F06F96">
        <w:t>Дмитрий Пожарский и земский староста Кузьма Минин во главе ополчения. Связь иконы</w:t>
      </w:r>
      <w:r w:rsidRPr="00F06F96">
        <w:rPr>
          <w:spacing w:val="1"/>
        </w:rPr>
        <w:t xml:space="preserve"> </w:t>
      </w:r>
      <w:r w:rsidRPr="00F06F96">
        <w:t>Божией</w:t>
      </w:r>
      <w:r w:rsidRPr="00F06F96">
        <w:rPr>
          <w:spacing w:val="-2"/>
        </w:rPr>
        <w:t xml:space="preserve"> </w:t>
      </w:r>
      <w:r w:rsidRPr="00F06F96">
        <w:t>Матери</w:t>
      </w:r>
      <w:r w:rsidRPr="00F06F96">
        <w:rPr>
          <w:spacing w:val="-3"/>
        </w:rPr>
        <w:t xml:space="preserve"> </w:t>
      </w:r>
      <w:r w:rsidRPr="00F06F96">
        <w:t>с</w:t>
      </w:r>
      <w:r w:rsidRPr="00F06F96">
        <w:rPr>
          <w:spacing w:val="52"/>
        </w:rPr>
        <w:t xml:space="preserve"> </w:t>
      </w:r>
      <w:r w:rsidRPr="00F06F96">
        <w:t>историей</w:t>
      </w:r>
      <w:r w:rsidRPr="00F06F96">
        <w:rPr>
          <w:spacing w:val="-2"/>
        </w:rPr>
        <w:t xml:space="preserve"> </w:t>
      </w:r>
      <w:r w:rsidRPr="00F06F96">
        <w:t>освобождения</w:t>
      </w:r>
      <w:r w:rsidRPr="00F06F96">
        <w:rPr>
          <w:spacing w:val="-4"/>
        </w:rPr>
        <w:t xml:space="preserve"> </w:t>
      </w:r>
      <w:r w:rsidRPr="00F06F96">
        <w:t>Москвы.</w:t>
      </w:r>
      <w:r w:rsidRPr="00F06F96">
        <w:rPr>
          <w:spacing w:val="-2"/>
        </w:rPr>
        <w:t xml:space="preserve"> </w:t>
      </w:r>
      <w:r w:rsidRPr="00F06F96">
        <w:t>Примеры</w:t>
      </w:r>
      <w:r w:rsidRPr="00F06F96">
        <w:rPr>
          <w:spacing w:val="-4"/>
        </w:rPr>
        <w:t xml:space="preserve"> </w:t>
      </w:r>
      <w:r w:rsidRPr="00F06F96">
        <w:t>мирного</w:t>
      </w:r>
      <w:r w:rsidRPr="00F06F96">
        <w:rPr>
          <w:spacing w:val="-3"/>
        </w:rPr>
        <w:t xml:space="preserve"> </w:t>
      </w:r>
      <w:r w:rsidRPr="00F06F96">
        <w:t>единения</w:t>
      </w:r>
      <w:r w:rsidRPr="00F06F96">
        <w:rPr>
          <w:spacing w:val="-7"/>
        </w:rPr>
        <w:t xml:space="preserve"> </w:t>
      </w:r>
      <w:r w:rsidRPr="00F06F96">
        <w:t>народа.</w:t>
      </w:r>
    </w:p>
    <w:p w:rsidR="00971A01" w:rsidRPr="00F06F96" w:rsidRDefault="00E44CEC" w:rsidP="00D212FC">
      <w:pPr>
        <w:pStyle w:val="a3"/>
        <w:ind w:left="0" w:firstLine="720"/>
      </w:pPr>
      <w:r w:rsidRPr="00F06F96">
        <w:t>Разнообразие культуры народов России. Традиции</w:t>
      </w:r>
      <w:r w:rsidRPr="00F06F96">
        <w:rPr>
          <w:spacing w:val="1"/>
        </w:rPr>
        <w:t xml:space="preserve"> </w:t>
      </w:r>
      <w:r w:rsidRPr="00F06F96">
        <w:t>разных</w:t>
      </w:r>
      <w:r w:rsidRPr="00F06F96">
        <w:rPr>
          <w:spacing w:val="1"/>
        </w:rPr>
        <w:t xml:space="preserve"> </w:t>
      </w:r>
      <w:r w:rsidRPr="00F06F96">
        <w:t>народов. Религиозная</w:t>
      </w:r>
      <w:r w:rsidRPr="00F06F96">
        <w:rPr>
          <w:spacing w:val="1"/>
        </w:rPr>
        <w:t xml:space="preserve"> </w:t>
      </w:r>
      <w:r w:rsidRPr="00F06F96">
        <w:t>культура</w:t>
      </w:r>
      <w:r w:rsidRPr="00F06F96">
        <w:rPr>
          <w:spacing w:val="1"/>
        </w:rPr>
        <w:t xml:space="preserve"> </w:t>
      </w:r>
      <w:r w:rsidRPr="00F06F96">
        <w:rPr>
          <w:spacing w:val="-1"/>
        </w:rPr>
        <w:t xml:space="preserve">России: христианство, ислам, буддизм </w:t>
      </w:r>
      <w:r w:rsidRPr="00F06F96">
        <w:t>и др. Свобода вероисповедания. Взаимное уважение людей</w:t>
      </w:r>
      <w:r w:rsidRPr="00F06F96">
        <w:rPr>
          <w:spacing w:val="1"/>
        </w:rPr>
        <w:t xml:space="preserve"> </w:t>
      </w:r>
      <w:r w:rsidRPr="00F06F96">
        <w:t xml:space="preserve">разных национальностей </w:t>
      </w:r>
      <w:r w:rsidR="00D212FC" w:rsidRPr="00F06F96">
        <w:t>–</w:t>
      </w:r>
      <w:r w:rsidRPr="00F06F96">
        <w:t xml:space="preserve"> основа межкультурного общения. Почему языки исчезают? Влияние</w:t>
      </w:r>
      <w:r w:rsidRPr="00F06F96">
        <w:rPr>
          <w:spacing w:val="1"/>
        </w:rPr>
        <w:t xml:space="preserve"> </w:t>
      </w:r>
      <w:r w:rsidRPr="00F06F96">
        <w:t>многоязычия</w:t>
      </w:r>
      <w:r w:rsidRPr="00F06F96">
        <w:rPr>
          <w:spacing w:val="-1"/>
        </w:rPr>
        <w:t xml:space="preserve"> </w:t>
      </w:r>
      <w:r w:rsidRPr="00F06F96">
        <w:t>на толерантность.</w:t>
      </w:r>
    </w:p>
    <w:p w:rsidR="00971A01" w:rsidRPr="00F06F96" w:rsidRDefault="00E44CEC" w:rsidP="00D212FC">
      <w:pPr>
        <w:pStyle w:val="a3"/>
        <w:ind w:left="0" w:firstLine="720"/>
      </w:pPr>
      <w:r w:rsidRPr="00F06F96">
        <w:t>Мама</w:t>
      </w:r>
      <w:r w:rsidRPr="00F06F96">
        <w:rPr>
          <w:spacing w:val="1"/>
        </w:rPr>
        <w:t xml:space="preserve"> </w:t>
      </w:r>
      <w:r w:rsidR="00D212FC" w:rsidRPr="00F06F96">
        <w:t>–</w:t>
      </w:r>
      <w:r w:rsidRPr="00F06F96">
        <w:rPr>
          <w:spacing w:val="1"/>
        </w:rPr>
        <w:t xml:space="preserve"> </w:t>
      </w:r>
      <w:r w:rsidRPr="00F06F96">
        <w:t>важный</w:t>
      </w:r>
      <w:r w:rsidRPr="00F06F96">
        <w:rPr>
          <w:spacing w:val="1"/>
        </w:rPr>
        <w:t xml:space="preserve"> </w:t>
      </w:r>
      <w:r w:rsidRPr="00F06F96">
        <w:t>человек</w:t>
      </w:r>
      <w:r w:rsidRPr="00F06F96">
        <w:rPr>
          <w:spacing w:val="1"/>
        </w:rPr>
        <w:t xml:space="preserve"> </w:t>
      </w:r>
      <w:r w:rsidRPr="00F06F96">
        <w:t>в</w:t>
      </w:r>
      <w:r w:rsidRPr="00F06F96">
        <w:rPr>
          <w:spacing w:val="1"/>
        </w:rPr>
        <w:t xml:space="preserve"> </w:t>
      </w:r>
      <w:r w:rsidRPr="00F06F96">
        <w:t>жизни</w:t>
      </w:r>
      <w:r w:rsidRPr="00F06F96">
        <w:rPr>
          <w:spacing w:val="1"/>
        </w:rPr>
        <w:t xml:space="preserve"> </w:t>
      </w:r>
      <w:r w:rsidRPr="00F06F96">
        <w:t>каждого.</w:t>
      </w:r>
      <w:r w:rsidRPr="00F06F96">
        <w:rPr>
          <w:spacing w:val="1"/>
        </w:rPr>
        <w:t xml:space="preserve"> </w:t>
      </w:r>
      <w:r w:rsidRPr="00F06F96">
        <w:t>Мама</w:t>
      </w:r>
      <w:r w:rsidRPr="00F06F96">
        <w:rPr>
          <w:spacing w:val="1"/>
        </w:rPr>
        <w:t xml:space="preserve"> </w:t>
      </w:r>
      <w:r w:rsidR="00D212FC" w:rsidRPr="00F06F96">
        <w:t>–</w:t>
      </w:r>
      <w:r w:rsidRPr="00F06F96">
        <w:rPr>
          <w:spacing w:val="1"/>
        </w:rPr>
        <w:t xml:space="preserve"> </w:t>
      </w:r>
      <w:r w:rsidRPr="00F06F96">
        <w:t>гарантия</w:t>
      </w:r>
      <w:r w:rsidRPr="00F06F96">
        <w:rPr>
          <w:spacing w:val="1"/>
        </w:rPr>
        <w:t xml:space="preserve"> </w:t>
      </w:r>
      <w:r w:rsidRPr="00F06F96">
        <w:t>защищённости</w:t>
      </w:r>
      <w:r w:rsidRPr="00F06F96">
        <w:rPr>
          <w:spacing w:val="1"/>
        </w:rPr>
        <w:t xml:space="preserve"> </w:t>
      </w:r>
      <w:r w:rsidRPr="00F06F96">
        <w:t>ребёнка.</w:t>
      </w:r>
      <w:r w:rsidRPr="00F06F96">
        <w:rPr>
          <w:spacing w:val="1"/>
        </w:rPr>
        <w:t xml:space="preserve"> </w:t>
      </w:r>
      <w:r w:rsidRPr="00F06F96">
        <w:t xml:space="preserve">Эмоциональная связь с детьми. Легко ли быть мамой? Материнская любовь </w:t>
      </w:r>
      <w:r w:rsidR="00D212FC" w:rsidRPr="00F06F96">
        <w:t>–</w:t>
      </w:r>
      <w:r w:rsidRPr="00F06F96">
        <w:t xml:space="preserve"> сильнейшее чувство</w:t>
      </w:r>
      <w:r w:rsidRPr="00F06F96">
        <w:rPr>
          <w:spacing w:val="1"/>
        </w:rPr>
        <w:t xml:space="preserve"> </w:t>
      </w:r>
      <w:r w:rsidRPr="00F06F96">
        <w:lastRenderedPageBreak/>
        <w:t>на</w:t>
      </w:r>
      <w:r w:rsidRPr="00F06F96">
        <w:rPr>
          <w:spacing w:val="-2"/>
        </w:rPr>
        <w:t xml:space="preserve"> </w:t>
      </w:r>
      <w:r w:rsidRPr="00F06F96">
        <w:t>земле.</w:t>
      </w:r>
    </w:p>
    <w:p w:rsidR="00971A01" w:rsidRPr="00F06F96" w:rsidRDefault="00E44CEC" w:rsidP="00D212FC">
      <w:pPr>
        <w:pStyle w:val="a3"/>
        <w:ind w:left="0" w:firstLine="720"/>
      </w:pPr>
      <w:r w:rsidRPr="00F06F96">
        <w:t>Значение государственной символики для человека. История Российского флага.</w:t>
      </w:r>
      <w:r w:rsidRPr="00F06F96">
        <w:rPr>
          <w:spacing w:val="1"/>
        </w:rPr>
        <w:t xml:space="preserve"> </w:t>
      </w:r>
      <w:r w:rsidRPr="00F06F96">
        <w:t>Значение</w:t>
      </w:r>
      <w:r w:rsidRPr="00F06F96">
        <w:rPr>
          <w:spacing w:val="1"/>
        </w:rPr>
        <w:t xml:space="preserve"> </w:t>
      </w:r>
      <w:r w:rsidRPr="00F06F96">
        <w:t>триколора. Что такое гимн? Зачем он нужен? Уникальность нынешнего гимна России. История</w:t>
      </w:r>
      <w:r w:rsidRPr="00F06F96">
        <w:rPr>
          <w:spacing w:val="1"/>
        </w:rPr>
        <w:t xml:space="preserve"> </w:t>
      </w:r>
      <w:r w:rsidRPr="00F06F96">
        <w:t>появления</w:t>
      </w:r>
      <w:r w:rsidRPr="00F06F96">
        <w:rPr>
          <w:spacing w:val="-1"/>
        </w:rPr>
        <w:t xml:space="preserve"> </w:t>
      </w:r>
      <w:r w:rsidRPr="00F06F96">
        <w:t>герба России.</w:t>
      </w:r>
    </w:p>
    <w:p w:rsidR="00971A01" w:rsidRPr="00F06F96" w:rsidRDefault="00E44CEC" w:rsidP="00D212FC">
      <w:pPr>
        <w:pStyle w:val="a3"/>
        <w:ind w:left="0" w:firstLine="720"/>
      </w:pPr>
      <w:r w:rsidRPr="00F06F96">
        <w:t>Кто</w:t>
      </w:r>
      <w:r w:rsidRPr="00F06F96">
        <w:rPr>
          <w:spacing w:val="1"/>
        </w:rPr>
        <w:t xml:space="preserve"> </w:t>
      </w:r>
      <w:r w:rsidRPr="00F06F96">
        <w:t>такой</w:t>
      </w:r>
      <w:r w:rsidRPr="00F06F96">
        <w:rPr>
          <w:spacing w:val="1"/>
        </w:rPr>
        <w:t xml:space="preserve"> </w:t>
      </w:r>
      <w:r w:rsidRPr="00F06F96">
        <w:t>доброволец?</w:t>
      </w:r>
      <w:r w:rsidRPr="00F06F96">
        <w:rPr>
          <w:spacing w:val="1"/>
        </w:rPr>
        <w:t xml:space="preserve"> </w:t>
      </w:r>
      <w:r w:rsidRPr="00F06F96">
        <w:t>Принципы</w:t>
      </w:r>
      <w:r w:rsidRPr="00F06F96">
        <w:rPr>
          <w:spacing w:val="1"/>
        </w:rPr>
        <w:t xml:space="preserve"> </w:t>
      </w:r>
      <w:r w:rsidRPr="00F06F96">
        <w:t>добровольческой</w:t>
      </w:r>
      <w:r w:rsidRPr="00F06F96">
        <w:rPr>
          <w:spacing w:val="1"/>
        </w:rPr>
        <w:t xml:space="preserve"> </w:t>
      </w:r>
      <w:r w:rsidRPr="00F06F96">
        <w:t>деятельности.</w:t>
      </w:r>
      <w:r w:rsidRPr="00F06F96">
        <w:rPr>
          <w:spacing w:val="1"/>
        </w:rPr>
        <w:t xml:space="preserve"> </w:t>
      </w:r>
      <w:r w:rsidRPr="00F06F96">
        <w:t>Виды</w:t>
      </w:r>
      <w:r w:rsidRPr="00F06F96">
        <w:rPr>
          <w:spacing w:val="1"/>
        </w:rPr>
        <w:t xml:space="preserve"> </w:t>
      </w:r>
      <w:r w:rsidRPr="00F06F96">
        <w:t>добровольческой</w:t>
      </w:r>
      <w:r w:rsidRPr="00F06F96">
        <w:rPr>
          <w:spacing w:val="-57"/>
        </w:rPr>
        <w:t xml:space="preserve"> </w:t>
      </w:r>
      <w:r w:rsidRPr="00F06F96">
        <w:t>деятельности. Платформа для</w:t>
      </w:r>
      <w:r w:rsidRPr="00F06F96">
        <w:rPr>
          <w:spacing w:val="-1"/>
        </w:rPr>
        <w:t xml:space="preserve"> </w:t>
      </w:r>
      <w:r w:rsidRPr="00F06F96">
        <w:t>добрых</w:t>
      </w:r>
      <w:r w:rsidRPr="00F06F96">
        <w:rPr>
          <w:spacing w:val="2"/>
        </w:rPr>
        <w:t xml:space="preserve"> </w:t>
      </w:r>
      <w:r w:rsidRPr="00F06F96">
        <w:t>дел</w:t>
      </w:r>
      <w:r w:rsidRPr="00F06F96">
        <w:rPr>
          <w:spacing w:val="1"/>
        </w:rPr>
        <w:t xml:space="preserve"> </w:t>
      </w:r>
      <w:r w:rsidRPr="00F06F96">
        <w:t>(dobro.ru).</w:t>
      </w:r>
      <w:r w:rsidRPr="00F06F96">
        <w:rPr>
          <w:spacing w:val="2"/>
        </w:rPr>
        <w:t xml:space="preserve"> </w:t>
      </w:r>
      <w:r w:rsidRPr="00F06F96">
        <w:t>Волонтёрские</w:t>
      </w:r>
      <w:r w:rsidRPr="00F06F96">
        <w:rPr>
          <w:spacing w:val="-1"/>
        </w:rPr>
        <w:t xml:space="preserve"> </w:t>
      </w:r>
      <w:r w:rsidRPr="00F06F96">
        <w:t>истории.</w:t>
      </w:r>
    </w:p>
    <w:p w:rsidR="00971A01" w:rsidRPr="00F06F96" w:rsidRDefault="00E44CEC" w:rsidP="00D212FC">
      <w:pPr>
        <w:pStyle w:val="a3"/>
        <w:ind w:left="0" w:firstLine="720"/>
      </w:pPr>
      <w:r w:rsidRPr="00F06F96">
        <w:rPr>
          <w:spacing w:val="-1"/>
        </w:rPr>
        <w:t xml:space="preserve">Традиция чествования граждан, героически </w:t>
      </w:r>
      <w:r w:rsidRPr="00F06F96">
        <w:t>отличившихся в деле служения Отечеству. День</w:t>
      </w:r>
      <w:r w:rsidRPr="00F06F96">
        <w:rPr>
          <w:spacing w:val="1"/>
        </w:rPr>
        <w:t xml:space="preserve"> </w:t>
      </w:r>
      <w:r w:rsidRPr="00F06F96">
        <w:t xml:space="preserve">георгиевских кавалеров. Учреждение ордена Святого Георгия в 1769 г. Екатериной II. 9 декабря </w:t>
      </w:r>
      <w:r w:rsidR="00D212FC" w:rsidRPr="00F06F96">
        <w:t>–</w:t>
      </w:r>
      <w:r w:rsidRPr="00F06F96">
        <w:rPr>
          <w:spacing w:val="1"/>
        </w:rPr>
        <w:t xml:space="preserve"> </w:t>
      </w:r>
      <w:r w:rsidRPr="00F06F96">
        <w:t>день, когда чествуются герои нынешние и</w:t>
      </w:r>
      <w:r w:rsidRPr="00F06F96">
        <w:rPr>
          <w:spacing w:val="60"/>
        </w:rPr>
        <w:t xml:space="preserve"> </w:t>
      </w:r>
      <w:r w:rsidRPr="00F06F96">
        <w:t>отдаётся дань памяти героям прошлых лет. Вечный</w:t>
      </w:r>
      <w:r w:rsidRPr="00F06F96">
        <w:rPr>
          <w:spacing w:val="1"/>
        </w:rPr>
        <w:t xml:space="preserve"> </w:t>
      </w:r>
      <w:r w:rsidRPr="00F06F96">
        <w:t>огонь</w:t>
      </w:r>
      <w:r w:rsidRPr="00F06F96">
        <w:rPr>
          <w:spacing w:val="3"/>
        </w:rPr>
        <w:t xml:space="preserve"> </w:t>
      </w:r>
      <w:r w:rsidR="00D212FC" w:rsidRPr="00F06F96">
        <w:t>–</w:t>
      </w:r>
      <w:r w:rsidRPr="00F06F96">
        <w:rPr>
          <w:spacing w:val="-3"/>
        </w:rPr>
        <w:t xml:space="preserve"> </w:t>
      </w:r>
      <w:r w:rsidRPr="00F06F96">
        <w:t>символ</w:t>
      </w:r>
      <w:r w:rsidRPr="00F06F96">
        <w:rPr>
          <w:spacing w:val="-1"/>
        </w:rPr>
        <w:t xml:space="preserve"> </w:t>
      </w:r>
      <w:r w:rsidRPr="00F06F96">
        <w:t>памяти.</w:t>
      </w:r>
    </w:p>
    <w:p w:rsidR="00971A01" w:rsidRPr="00F06F96" w:rsidRDefault="00E44CEC" w:rsidP="00D212FC">
      <w:pPr>
        <w:pStyle w:val="a3"/>
        <w:ind w:left="0" w:firstLine="720"/>
      </w:pPr>
      <w:r w:rsidRPr="00F06F96">
        <w:t>Значение слова «конституция». Роль Конституции в жизни человека. Какие главы российской</w:t>
      </w:r>
      <w:r w:rsidRPr="00F06F96">
        <w:rPr>
          <w:spacing w:val="1"/>
        </w:rPr>
        <w:t xml:space="preserve"> </w:t>
      </w:r>
      <w:r w:rsidRPr="00F06F96">
        <w:t>Конституции</w:t>
      </w:r>
      <w:r w:rsidRPr="00F06F96">
        <w:rPr>
          <w:spacing w:val="1"/>
        </w:rPr>
        <w:t xml:space="preserve"> </w:t>
      </w:r>
      <w:r w:rsidRPr="00F06F96">
        <w:t>важны</w:t>
      </w:r>
      <w:r w:rsidRPr="00F06F96">
        <w:rPr>
          <w:spacing w:val="-2"/>
        </w:rPr>
        <w:t xml:space="preserve"> </w:t>
      </w:r>
      <w:r w:rsidRPr="00F06F96">
        <w:t>для</w:t>
      </w:r>
      <w:r w:rsidRPr="00F06F96">
        <w:rPr>
          <w:spacing w:val="-2"/>
        </w:rPr>
        <w:t xml:space="preserve"> </w:t>
      </w:r>
      <w:r w:rsidRPr="00F06F96">
        <w:t>молодёжи?</w:t>
      </w:r>
      <w:r w:rsidRPr="00F06F96">
        <w:rPr>
          <w:spacing w:val="2"/>
        </w:rPr>
        <w:t xml:space="preserve"> </w:t>
      </w:r>
      <w:r w:rsidRPr="00F06F96">
        <w:t>Права,</w:t>
      </w:r>
      <w:r w:rsidRPr="00F06F96">
        <w:rPr>
          <w:spacing w:val="-1"/>
        </w:rPr>
        <w:t xml:space="preserve"> </w:t>
      </w:r>
      <w:r w:rsidRPr="00F06F96">
        <w:t>которыми</w:t>
      </w:r>
      <w:r w:rsidRPr="00F06F96">
        <w:rPr>
          <w:spacing w:val="2"/>
        </w:rPr>
        <w:t xml:space="preserve"> </w:t>
      </w:r>
      <w:r w:rsidRPr="00F06F96">
        <w:t>уже</w:t>
      </w:r>
      <w:r w:rsidRPr="00F06F96">
        <w:rPr>
          <w:spacing w:val="-2"/>
        </w:rPr>
        <w:t xml:space="preserve"> </w:t>
      </w:r>
      <w:r w:rsidRPr="00F06F96">
        <w:t>пользуются</w:t>
      </w:r>
      <w:r w:rsidRPr="00F06F96">
        <w:rPr>
          <w:spacing w:val="2"/>
        </w:rPr>
        <w:t xml:space="preserve"> </w:t>
      </w:r>
      <w:r w:rsidRPr="00F06F96">
        <w:t>старшеклассники.</w:t>
      </w:r>
    </w:p>
    <w:p w:rsidR="00971A01" w:rsidRPr="00F06F96" w:rsidRDefault="00E44CEC" w:rsidP="00D212FC">
      <w:pPr>
        <w:pStyle w:val="a3"/>
        <w:ind w:left="0" w:firstLine="720"/>
      </w:pPr>
      <w:r w:rsidRPr="00F06F96">
        <w:t>История</w:t>
      </w:r>
      <w:r w:rsidRPr="00F06F96">
        <w:rPr>
          <w:spacing w:val="58"/>
        </w:rPr>
        <w:t xml:space="preserve"> </w:t>
      </w:r>
      <w:r w:rsidRPr="00F06F96">
        <w:t>праздника</w:t>
      </w:r>
      <w:r w:rsidRPr="00F06F96">
        <w:rPr>
          <w:spacing w:val="58"/>
        </w:rPr>
        <w:t xml:space="preserve"> </w:t>
      </w:r>
      <w:r w:rsidRPr="00F06F96">
        <w:t>Рождества</w:t>
      </w:r>
      <w:r w:rsidRPr="00F06F96">
        <w:rPr>
          <w:spacing w:val="57"/>
        </w:rPr>
        <w:t xml:space="preserve"> </w:t>
      </w:r>
      <w:r w:rsidRPr="00F06F96">
        <w:t>Христова.</w:t>
      </w:r>
      <w:r w:rsidRPr="00F06F96">
        <w:rPr>
          <w:spacing w:val="58"/>
        </w:rPr>
        <w:t xml:space="preserve"> </w:t>
      </w:r>
      <w:r w:rsidRPr="00F06F96">
        <w:t>Рождественский</w:t>
      </w:r>
      <w:r w:rsidRPr="00F06F96">
        <w:rPr>
          <w:spacing w:val="60"/>
        </w:rPr>
        <w:t xml:space="preserve"> </w:t>
      </w:r>
      <w:r w:rsidRPr="00F06F96">
        <w:t>пост,</w:t>
      </w:r>
      <w:r w:rsidRPr="00F06F96">
        <w:rPr>
          <w:spacing w:val="59"/>
        </w:rPr>
        <w:t xml:space="preserve"> </w:t>
      </w:r>
      <w:r w:rsidRPr="00F06F96">
        <w:t>в</w:t>
      </w:r>
      <w:r w:rsidRPr="00F06F96">
        <w:rPr>
          <w:spacing w:val="55"/>
        </w:rPr>
        <w:t xml:space="preserve"> </w:t>
      </w:r>
      <w:r w:rsidRPr="00F06F96">
        <w:t>чём</w:t>
      </w:r>
      <w:r w:rsidRPr="00F06F96">
        <w:rPr>
          <w:spacing w:val="57"/>
        </w:rPr>
        <w:t xml:space="preserve"> </w:t>
      </w:r>
      <w:r w:rsidRPr="00F06F96">
        <w:t>его</w:t>
      </w:r>
      <w:r w:rsidRPr="00F06F96">
        <w:rPr>
          <w:spacing w:val="58"/>
        </w:rPr>
        <w:t xml:space="preserve"> </w:t>
      </w:r>
      <w:r w:rsidRPr="00F06F96">
        <w:t>необходимость.</w:t>
      </w:r>
    </w:p>
    <w:p w:rsidR="00971A01" w:rsidRPr="00F06F96" w:rsidRDefault="00E44CEC" w:rsidP="00D212FC">
      <w:pPr>
        <w:pStyle w:val="a3"/>
        <w:ind w:left="0" w:firstLine="720"/>
      </w:pPr>
      <w:r w:rsidRPr="00F06F96">
        <w:t>Символы</w:t>
      </w:r>
      <w:r w:rsidRPr="00F06F96">
        <w:rPr>
          <w:spacing w:val="-2"/>
        </w:rPr>
        <w:t xml:space="preserve"> </w:t>
      </w:r>
      <w:r w:rsidRPr="00F06F96">
        <w:t>Рождества.</w:t>
      </w:r>
      <w:r w:rsidRPr="00F06F96">
        <w:rPr>
          <w:spacing w:val="-1"/>
        </w:rPr>
        <w:t xml:space="preserve"> </w:t>
      </w:r>
      <w:r w:rsidRPr="00F06F96">
        <w:t>Рождественские</w:t>
      </w:r>
      <w:r w:rsidRPr="00F06F96">
        <w:rPr>
          <w:spacing w:val="-2"/>
        </w:rPr>
        <w:t xml:space="preserve"> </w:t>
      </w:r>
      <w:r w:rsidRPr="00F06F96">
        <w:t>традиции</w:t>
      </w:r>
      <w:r w:rsidRPr="00F06F96">
        <w:rPr>
          <w:spacing w:val="-1"/>
        </w:rPr>
        <w:t xml:space="preserve"> </w:t>
      </w:r>
      <w:r w:rsidRPr="00F06F96">
        <w:t>в</w:t>
      </w:r>
      <w:r w:rsidRPr="00F06F96">
        <w:rPr>
          <w:spacing w:val="-2"/>
        </w:rPr>
        <w:t xml:space="preserve"> </w:t>
      </w:r>
      <w:r w:rsidRPr="00F06F96">
        <w:t>России и</w:t>
      </w:r>
      <w:r w:rsidRPr="00F06F96">
        <w:rPr>
          <w:spacing w:val="-1"/>
        </w:rPr>
        <w:t xml:space="preserve"> </w:t>
      </w:r>
      <w:r w:rsidRPr="00F06F96">
        <w:t>в</w:t>
      </w:r>
      <w:r w:rsidRPr="00F06F96">
        <w:rPr>
          <w:spacing w:val="-2"/>
        </w:rPr>
        <w:t xml:space="preserve"> </w:t>
      </w:r>
      <w:r w:rsidRPr="00F06F96">
        <w:t>другихгосударствах.</w:t>
      </w:r>
    </w:p>
    <w:p w:rsidR="00971A01" w:rsidRPr="00F06F96" w:rsidRDefault="00E44CEC" w:rsidP="00D212FC">
      <w:pPr>
        <w:pStyle w:val="a3"/>
        <w:ind w:left="0" w:firstLine="720"/>
      </w:pPr>
      <w:r w:rsidRPr="00F06F96">
        <w:t xml:space="preserve">Новый год </w:t>
      </w:r>
      <w:r w:rsidR="00D212FC" w:rsidRPr="00F06F96">
        <w:t>–</w:t>
      </w:r>
      <w:r w:rsidRPr="00F06F96">
        <w:t xml:space="preserve"> праздник всей семьи. Новогодние семейные традиции. Новогодние приметы.</w:t>
      </w:r>
      <w:r w:rsidRPr="00F06F96">
        <w:rPr>
          <w:spacing w:val="1"/>
        </w:rPr>
        <w:t xml:space="preserve"> </w:t>
      </w:r>
      <w:r w:rsidRPr="00F06F96">
        <w:t>Правила</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Интернете.</w:t>
      </w:r>
      <w:r w:rsidRPr="00F06F96">
        <w:rPr>
          <w:spacing w:val="1"/>
        </w:rPr>
        <w:t xml:space="preserve"> </w:t>
      </w:r>
      <w:r w:rsidRPr="00F06F96">
        <w:t>Реальные</w:t>
      </w:r>
      <w:r w:rsidRPr="00F06F96">
        <w:rPr>
          <w:spacing w:val="1"/>
        </w:rPr>
        <w:t xml:space="preserve"> </w:t>
      </w:r>
      <w:r w:rsidRPr="00F06F96">
        <w:t>угрозы</w:t>
      </w:r>
      <w:r w:rsidRPr="00F06F96">
        <w:rPr>
          <w:spacing w:val="1"/>
        </w:rPr>
        <w:t xml:space="preserve"> </w:t>
      </w:r>
      <w:r w:rsidRPr="00F06F96">
        <w:t>Интернета</w:t>
      </w:r>
      <w:r w:rsidRPr="00F06F96">
        <w:rPr>
          <w:spacing w:val="1"/>
        </w:rPr>
        <w:t xml:space="preserve"> </w:t>
      </w:r>
      <w:r w:rsidRPr="00F06F96">
        <w:t>(нежелательный</w:t>
      </w:r>
      <w:r w:rsidRPr="00F06F96">
        <w:rPr>
          <w:spacing w:val="1"/>
        </w:rPr>
        <w:t xml:space="preserve"> </w:t>
      </w:r>
      <w:r w:rsidRPr="00F06F96">
        <w:t>контент, кибербулинг, трата денег, доступ к личной информации и т. д.). Какой информацией не</w:t>
      </w:r>
      <w:r w:rsidRPr="00F06F96">
        <w:rPr>
          <w:spacing w:val="1"/>
        </w:rPr>
        <w:t xml:space="preserve"> </w:t>
      </w:r>
      <w:r w:rsidRPr="00F06F96">
        <w:t>стоит</w:t>
      </w:r>
      <w:r w:rsidRPr="00F06F96">
        <w:rPr>
          <w:spacing w:val="-1"/>
        </w:rPr>
        <w:t xml:space="preserve"> </w:t>
      </w:r>
      <w:r w:rsidRPr="00F06F96">
        <w:t>делиться</w:t>
      </w:r>
      <w:r w:rsidRPr="00F06F96">
        <w:rPr>
          <w:spacing w:val="-1"/>
        </w:rPr>
        <w:t xml:space="preserve"> </w:t>
      </w:r>
      <w:r w:rsidRPr="00F06F96">
        <w:t>в</w:t>
      </w:r>
      <w:r w:rsidRPr="00F06F96">
        <w:rPr>
          <w:spacing w:val="-1"/>
        </w:rPr>
        <w:t xml:space="preserve"> </w:t>
      </w:r>
      <w:r w:rsidRPr="00F06F96">
        <w:t>Сети.</w:t>
      </w:r>
      <w:r w:rsidRPr="00F06F96">
        <w:rPr>
          <w:spacing w:val="-4"/>
        </w:rPr>
        <w:t xml:space="preserve"> </w:t>
      </w:r>
      <w:r w:rsidRPr="00F06F96">
        <w:t>Проекты,</w:t>
      </w:r>
      <w:r w:rsidRPr="00F06F96">
        <w:rPr>
          <w:spacing w:val="-1"/>
        </w:rPr>
        <w:t xml:space="preserve"> </w:t>
      </w:r>
      <w:r w:rsidRPr="00F06F96">
        <w:t>программы, специальные</w:t>
      </w:r>
      <w:r w:rsidRPr="00F06F96">
        <w:rPr>
          <w:spacing w:val="-3"/>
        </w:rPr>
        <w:t xml:space="preserve"> </w:t>
      </w:r>
      <w:r w:rsidRPr="00F06F96">
        <w:t>курсы</w:t>
      </w:r>
      <w:r w:rsidRPr="00F06F96">
        <w:rPr>
          <w:spacing w:val="2"/>
        </w:rPr>
        <w:t xml:space="preserve"> </w:t>
      </w:r>
      <w:r w:rsidRPr="00F06F96">
        <w:t>по</w:t>
      </w:r>
      <w:r w:rsidRPr="00F06F96">
        <w:rPr>
          <w:spacing w:val="-1"/>
        </w:rPr>
        <w:t xml:space="preserve"> </w:t>
      </w:r>
      <w:r w:rsidRPr="00F06F96">
        <w:t>кипербезопасности.</w:t>
      </w:r>
    </w:p>
    <w:p w:rsidR="00971A01" w:rsidRPr="00F06F96" w:rsidRDefault="00E44CEC" w:rsidP="00D212FC">
      <w:pPr>
        <w:pStyle w:val="a3"/>
        <w:ind w:left="0" w:firstLine="720"/>
      </w:pPr>
      <w:r w:rsidRPr="00F06F96">
        <w:t>Начало</w:t>
      </w:r>
      <w:r w:rsidRPr="00F06F96">
        <w:rPr>
          <w:spacing w:val="1"/>
        </w:rPr>
        <w:t xml:space="preserve"> </w:t>
      </w:r>
      <w:r w:rsidRPr="00F06F96">
        <w:t>блокады.</w:t>
      </w:r>
      <w:r w:rsidRPr="00F06F96">
        <w:rPr>
          <w:spacing w:val="1"/>
        </w:rPr>
        <w:t xml:space="preserve"> </w:t>
      </w:r>
      <w:r w:rsidRPr="00F06F96">
        <w:t>Захват</w:t>
      </w:r>
      <w:r w:rsidRPr="00F06F96">
        <w:rPr>
          <w:spacing w:val="1"/>
        </w:rPr>
        <w:t xml:space="preserve"> </w:t>
      </w:r>
      <w:r w:rsidRPr="00F06F96">
        <w:t>Шлиссельбурга</w:t>
      </w:r>
      <w:r w:rsidRPr="00F06F96">
        <w:rPr>
          <w:spacing w:val="1"/>
        </w:rPr>
        <w:t xml:space="preserve"> </w:t>
      </w:r>
      <w:r w:rsidRPr="00F06F96">
        <w:t>немецкими</w:t>
      </w:r>
      <w:r w:rsidRPr="00F06F96">
        <w:rPr>
          <w:spacing w:val="1"/>
        </w:rPr>
        <w:t xml:space="preserve"> </w:t>
      </w:r>
      <w:r w:rsidRPr="00F06F96">
        <w:t>войсками.</w:t>
      </w:r>
      <w:r w:rsidRPr="00F06F96">
        <w:rPr>
          <w:spacing w:val="1"/>
        </w:rPr>
        <w:t xml:space="preserve"> </w:t>
      </w:r>
      <w:r w:rsidRPr="00F06F96">
        <w:t>Эвакуация</w:t>
      </w:r>
      <w:r w:rsidRPr="00F06F96">
        <w:rPr>
          <w:spacing w:val="1"/>
        </w:rPr>
        <w:t xml:space="preserve"> </w:t>
      </w:r>
      <w:r w:rsidRPr="00F06F96">
        <w:t>населения.</w:t>
      </w:r>
      <w:r w:rsidRPr="00F06F96">
        <w:rPr>
          <w:spacing w:val="1"/>
        </w:rPr>
        <w:t xml:space="preserve"> </w:t>
      </w:r>
      <w:r w:rsidRPr="00F06F96">
        <w:t>Ладожское</w:t>
      </w:r>
      <w:r w:rsidRPr="00F06F96">
        <w:rPr>
          <w:spacing w:val="1"/>
        </w:rPr>
        <w:t xml:space="preserve"> </w:t>
      </w:r>
      <w:r w:rsidRPr="00F06F96">
        <w:t>озеро</w:t>
      </w:r>
      <w:r w:rsidRPr="00F06F96">
        <w:rPr>
          <w:spacing w:val="1"/>
        </w:rPr>
        <w:t xml:space="preserve"> </w:t>
      </w:r>
      <w:r w:rsidR="00D212FC" w:rsidRPr="00F06F96">
        <w:t>–</w:t>
      </w:r>
      <w:r w:rsidRPr="00F06F96">
        <w:rPr>
          <w:spacing w:val="1"/>
        </w:rPr>
        <w:t xml:space="preserve"> </w:t>
      </w:r>
      <w:r w:rsidRPr="00F06F96">
        <w:t>дорога</w:t>
      </w:r>
      <w:r w:rsidRPr="00F06F96">
        <w:rPr>
          <w:spacing w:val="1"/>
        </w:rPr>
        <w:t xml:space="preserve"> </w:t>
      </w:r>
      <w:r w:rsidRPr="00F06F96">
        <w:t>жизни.</w:t>
      </w:r>
      <w:r w:rsidRPr="00F06F96">
        <w:rPr>
          <w:spacing w:val="1"/>
        </w:rPr>
        <w:t xml:space="preserve"> </w:t>
      </w:r>
      <w:r w:rsidRPr="00F06F96">
        <w:t>Блокадный</w:t>
      </w:r>
      <w:r w:rsidRPr="00F06F96">
        <w:rPr>
          <w:spacing w:val="1"/>
        </w:rPr>
        <w:t xml:space="preserve"> </w:t>
      </w:r>
      <w:r w:rsidRPr="00F06F96">
        <w:t>паёк.</w:t>
      </w:r>
      <w:r w:rsidRPr="00F06F96">
        <w:rPr>
          <w:spacing w:val="1"/>
        </w:rPr>
        <w:t xml:space="preserve"> </w:t>
      </w:r>
      <w:r w:rsidRPr="00F06F96">
        <w:t>Неписанные</w:t>
      </w:r>
      <w:r w:rsidRPr="00F06F96">
        <w:rPr>
          <w:spacing w:val="1"/>
        </w:rPr>
        <w:t xml:space="preserve"> </w:t>
      </w:r>
      <w:r w:rsidRPr="00F06F96">
        <w:t>правила</w:t>
      </w:r>
      <w:r w:rsidRPr="00F06F96">
        <w:rPr>
          <w:spacing w:val="61"/>
        </w:rPr>
        <w:t xml:space="preserve"> </w:t>
      </w:r>
      <w:r w:rsidRPr="00F06F96">
        <w:t>выживания.</w:t>
      </w:r>
      <w:r w:rsidRPr="00F06F96">
        <w:rPr>
          <w:spacing w:val="1"/>
        </w:rPr>
        <w:t xml:space="preserve"> </w:t>
      </w:r>
      <w:r w:rsidRPr="00F06F96">
        <w:t>Спасительный</w:t>
      </w:r>
      <w:r w:rsidRPr="00F06F96">
        <w:rPr>
          <w:spacing w:val="1"/>
        </w:rPr>
        <w:t xml:space="preserve"> </w:t>
      </w:r>
      <w:r w:rsidRPr="00F06F96">
        <w:t>прорыв</w:t>
      </w:r>
      <w:r w:rsidRPr="00F06F96">
        <w:rPr>
          <w:spacing w:val="-4"/>
        </w:rPr>
        <w:t xml:space="preserve"> </w:t>
      </w:r>
      <w:r w:rsidRPr="00F06F96">
        <w:t>кольца. Проект</w:t>
      </w:r>
      <w:r w:rsidRPr="00F06F96">
        <w:rPr>
          <w:spacing w:val="1"/>
        </w:rPr>
        <w:t xml:space="preserve"> </w:t>
      </w:r>
      <w:r w:rsidRPr="00F06F96">
        <w:t>«Детская книга</w:t>
      </w:r>
      <w:r w:rsidRPr="00F06F96">
        <w:rPr>
          <w:spacing w:val="-3"/>
        </w:rPr>
        <w:t xml:space="preserve"> </w:t>
      </w:r>
      <w:r w:rsidRPr="00F06F96">
        <w:t>войны».</w:t>
      </w:r>
    </w:p>
    <w:p w:rsidR="00971A01" w:rsidRPr="00F06F96" w:rsidRDefault="00E44CEC" w:rsidP="00D212FC">
      <w:pPr>
        <w:pStyle w:val="a3"/>
        <w:ind w:left="0" w:firstLine="720"/>
      </w:pPr>
      <w:r w:rsidRPr="00F06F96">
        <w:t>Театр</w:t>
      </w:r>
      <w:r w:rsidRPr="00F06F96">
        <w:rPr>
          <w:spacing w:val="1"/>
        </w:rPr>
        <w:t xml:space="preserve"> </w:t>
      </w:r>
      <w:r w:rsidR="00D212FC" w:rsidRPr="00F06F96">
        <w:t>–</w:t>
      </w:r>
      <w:r w:rsidRPr="00F06F96">
        <w:rPr>
          <w:spacing w:val="1"/>
        </w:rPr>
        <w:t xml:space="preserve"> </w:t>
      </w:r>
      <w:r w:rsidRPr="00F06F96">
        <w:t>искусство</w:t>
      </w:r>
      <w:r w:rsidRPr="00F06F96">
        <w:rPr>
          <w:spacing w:val="1"/>
        </w:rPr>
        <w:t xml:space="preserve"> </w:t>
      </w:r>
      <w:r w:rsidRPr="00F06F96">
        <w:t>многосоставное</w:t>
      </w:r>
      <w:r w:rsidRPr="00F06F96">
        <w:rPr>
          <w:spacing w:val="1"/>
        </w:rPr>
        <w:t xml:space="preserve"> </w:t>
      </w:r>
      <w:r w:rsidRPr="00F06F96">
        <w:t>(в</w:t>
      </w:r>
      <w:r w:rsidRPr="00F06F96">
        <w:rPr>
          <w:spacing w:val="1"/>
        </w:rPr>
        <w:t xml:space="preserve"> </w:t>
      </w:r>
      <w:r w:rsidRPr="00F06F96">
        <w:t>нём</w:t>
      </w:r>
      <w:r w:rsidRPr="00F06F96">
        <w:rPr>
          <w:spacing w:val="1"/>
        </w:rPr>
        <w:t xml:space="preserve"> </w:t>
      </w:r>
      <w:r w:rsidRPr="00F06F96">
        <w:t>соединяются</w:t>
      </w:r>
      <w:r w:rsidRPr="00F06F96">
        <w:rPr>
          <w:spacing w:val="1"/>
        </w:rPr>
        <w:t xml:space="preserve"> </w:t>
      </w:r>
      <w:r w:rsidRPr="00F06F96">
        <w:t>литература,</w:t>
      </w:r>
      <w:r w:rsidRPr="00F06F96">
        <w:rPr>
          <w:spacing w:val="1"/>
        </w:rPr>
        <w:t xml:space="preserve"> </w:t>
      </w:r>
      <w:r w:rsidRPr="00F06F96">
        <w:t>музыка,</w:t>
      </w:r>
      <w:r w:rsidRPr="00F06F96">
        <w:rPr>
          <w:spacing w:val="1"/>
        </w:rPr>
        <w:t xml:space="preserve"> </w:t>
      </w:r>
      <w:r w:rsidRPr="00F06F96">
        <w:t>актёрское</w:t>
      </w:r>
      <w:r w:rsidRPr="00F06F96">
        <w:rPr>
          <w:spacing w:val="1"/>
        </w:rPr>
        <w:t xml:space="preserve"> </w:t>
      </w:r>
      <w:r w:rsidRPr="00F06F96">
        <w:t>мастерство,</w:t>
      </w:r>
      <w:r w:rsidRPr="00F06F96">
        <w:rPr>
          <w:spacing w:val="-1"/>
        </w:rPr>
        <w:t xml:space="preserve"> </w:t>
      </w:r>
      <w:r w:rsidRPr="00F06F96">
        <w:t>танцы, режиссура</w:t>
      </w:r>
      <w:r w:rsidRPr="00F06F96">
        <w:rPr>
          <w:spacing w:val="1"/>
        </w:rPr>
        <w:t xml:space="preserve"> </w:t>
      </w:r>
      <w:r w:rsidRPr="00F06F96">
        <w:t>и</w:t>
      </w:r>
      <w:r w:rsidRPr="00F06F96">
        <w:rPr>
          <w:spacing w:val="1"/>
        </w:rPr>
        <w:t xml:space="preserve"> </w:t>
      </w:r>
      <w:r w:rsidRPr="00F06F96">
        <w:t>даже</w:t>
      </w:r>
      <w:r w:rsidRPr="00F06F96">
        <w:rPr>
          <w:spacing w:val="-2"/>
        </w:rPr>
        <w:t xml:space="preserve"> </w:t>
      </w:r>
      <w:r w:rsidRPr="00F06F96">
        <w:t>этикет). Вклад</w:t>
      </w:r>
      <w:r w:rsidR="00C650FA" w:rsidRPr="00F06F96">
        <w:t xml:space="preserve"> </w:t>
      </w:r>
      <w:r w:rsidRPr="00F06F96">
        <w:t>К. С. Станиславского в театральное искусство. Основные идеи системы Станиславского.</w:t>
      </w:r>
      <w:r w:rsidRPr="00F06F96">
        <w:rPr>
          <w:spacing w:val="1"/>
        </w:rPr>
        <w:t xml:space="preserve"> </w:t>
      </w:r>
      <w:r w:rsidRPr="00F06F96">
        <w:t>Современное</w:t>
      </w:r>
      <w:r w:rsidRPr="00F06F96">
        <w:rPr>
          <w:spacing w:val="47"/>
        </w:rPr>
        <w:t xml:space="preserve"> </w:t>
      </w:r>
      <w:r w:rsidRPr="00F06F96">
        <w:t>научное</w:t>
      </w:r>
      <w:r w:rsidRPr="00F06F96">
        <w:rPr>
          <w:spacing w:val="49"/>
        </w:rPr>
        <w:t xml:space="preserve"> </w:t>
      </w:r>
      <w:r w:rsidRPr="00F06F96">
        <w:t>знание.</w:t>
      </w:r>
      <w:r w:rsidRPr="00F06F96">
        <w:rPr>
          <w:spacing w:val="48"/>
        </w:rPr>
        <w:t xml:space="preserve"> </w:t>
      </w:r>
      <w:r w:rsidRPr="00F06F96">
        <w:t>Критерии</w:t>
      </w:r>
      <w:r w:rsidRPr="00F06F96">
        <w:rPr>
          <w:spacing w:val="49"/>
        </w:rPr>
        <w:t xml:space="preserve"> </w:t>
      </w:r>
      <w:r w:rsidRPr="00F06F96">
        <w:t>научного</w:t>
      </w:r>
      <w:r w:rsidRPr="00F06F96">
        <w:rPr>
          <w:spacing w:val="50"/>
        </w:rPr>
        <w:t xml:space="preserve"> </w:t>
      </w:r>
      <w:r w:rsidRPr="00F06F96">
        <w:t>знания:</w:t>
      </w:r>
      <w:r w:rsidRPr="00F06F96">
        <w:rPr>
          <w:spacing w:val="49"/>
        </w:rPr>
        <w:t xml:space="preserve"> </w:t>
      </w:r>
      <w:r w:rsidRPr="00F06F96">
        <w:t>доказательность,</w:t>
      </w:r>
      <w:r w:rsidRPr="00F06F96">
        <w:rPr>
          <w:spacing w:val="48"/>
        </w:rPr>
        <w:t xml:space="preserve"> </w:t>
      </w:r>
      <w:r w:rsidRPr="00F06F96">
        <w:t>проверяемость,</w:t>
      </w:r>
    </w:p>
    <w:p w:rsidR="00971A01" w:rsidRPr="00F06F96" w:rsidRDefault="00E44CEC" w:rsidP="00D212FC">
      <w:pPr>
        <w:pStyle w:val="a3"/>
        <w:ind w:left="0" w:firstLine="720"/>
      </w:pPr>
      <w:r w:rsidRPr="00F06F96">
        <w:t>значимость,</w:t>
      </w:r>
      <w:r w:rsidRPr="00F06F96">
        <w:rPr>
          <w:spacing w:val="1"/>
        </w:rPr>
        <w:t xml:space="preserve"> </w:t>
      </w:r>
      <w:r w:rsidRPr="00F06F96">
        <w:t>воспроизводимость.</w:t>
      </w:r>
      <w:r w:rsidRPr="00F06F96">
        <w:rPr>
          <w:spacing w:val="1"/>
        </w:rPr>
        <w:t xml:space="preserve"> </w:t>
      </w:r>
      <w:r w:rsidRPr="00F06F96">
        <w:t>Использование</w:t>
      </w:r>
      <w:r w:rsidRPr="00F06F96">
        <w:rPr>
          <w:spacing w:val="1"/>
        </w:rPr>
        <w:t xml:space="preserve"> </w:t>
      </w:r>
      <w:r w:rsidRPr="00F06F96">
        <w:t>достижений</w:t>
      </w:r>
      <w:r w:rsidRPr="00F06F96">
        <w:rPr>
          <w:spacing w:val="1"/>
        </w:rPr>
        <w:t xml:space="preserve"> </w:t>
      </w:r>
      <w:r w:rsidRPr="00F06F96">
        <w:t>науки</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Увлечение</w:t>
      </w:r>
      <w:r w:rsidRPr="00F06F96">
        <w:rPr>
          <w:spacing w:val="1"/>
        </w:rPr>
        <w:t xml:space="preserve"> </w:t>
      </w:r>
      <w:r w:rsidRPr="00F06F96">
        <w:t>наукой</w:t>
      </w:r>
      <w:r w:rsidRPr="00F06F96">
        <w:rPr>
          <w:spacing w:val="1"/>
        </w:rPr>
        <w:t xml:space="preserve"> </w:t>
      </w:r>
      <w:r w:rsidRPr="00F06F96">
        <w:t>в</w:t>
      </w:r>
      <w:r w:rsidRPr="00F06F96">
        <w:rPr>
          <w:spacing w:val="1"/>
        </w:rPr>
        <w:t xml:space="preserve"> </w:t>
      </w:r>
      <w:r w:rsidRPr="00F06F96">
        <w:t>школе.</w:t>
      </w:r>
      <w:r w:rsidRPr="00F06F96">
        <w:rPr>
          <w:spacing w:val="1"/>
        </w:rPr>
        <w:t xml:space="preserve"> </w:t>
      </w:r>
      <w:r w:rsidRPr="00F06F96">
        <w:t>Открытия,</w:t>
      </w:r>
      <w:r w:rsidRPr="00F06F96">
        <w:rPr>
          <w:spacing w:val="1"/>
        </w:rPr>
        <w:t xml:space="preserve"> </w:t>
      </w:r>
      <w:r w:rsidRPr="00F06F96">
        <w:t>которые</w:t>
      </w:r>
      <w:r w:rsidRPr="00F06F96">
        <w:rPr>
          <w:spacing w:val="1"/>
        </w:rPr>
        <w:t xml:space="preserve"> </w:t>
      </w:r>
      <w:r w:rsidRPr="00F06F96">
        <w:t>сделали</w:t>
      </w:r>
      <w:r w:rsidRPr="00F06F96">
        <w:rPr>
          <w:spacing w:val="1"/>
        </w:rPr>
        <w:t xml:space="preserve"> </w:t>
      </w:r>
      <w:r w:rsidRPr="00F06F96">
        <w:t>дети.</w:t>
      </w:r>
      <w:r w:rsidRPr="00F06F96">
        <w:rPr>
          <w:spacing w:val="1"/>
        </w:rPr>
        <w:t xml:space="preserve"> </w:t>
      </w:r>
      <w:r w:rsidRPr="00F06F96">
        <w:t>Научная</w:t>
      </w:r>
      <w:r w:rsidRPr="00F06F96">
        <w:rPr>
          <w:spacing w:val="1"/>
        </w:rPr>
        <w:t xml:space="preserve"> </w:t>
      </w:r>
      <w:r w:rsidRPr="00F06F96">
        <w:t>журналистика</w:t>
      </w:r>
      <w:r w:rsidRPr="00F06F96">
        <w:rPr>
          <w:spacing w:val="1"/>
        </w:rPr>
        <w:t xml:space="preserve"> </w:t>
      </w:r>
      <w:r w:rsidR="00D212FC" w:rsidRPr="00F06F96">
        <w:t>–</w:t>
      </w:r>
      <w:r w:rsidRPr="00F06F96">
        <w:rPr>
          <w:spacing w:val="1"/>
        </w:rPr>
        <w:t xml:space="preserve"> </w:t>
      </w:r>
      <w:r w:rsidRPr="00F06F96">
        <w:t>возможность заниматься разной</w:t>
      </w:r>
      <w:r w:rsidRPr="00F06F96">
        <w:rPr>
          <w:spacing w:val="1"/>
        </w:rPr>
        <w:t xml:space="preserve"> </w:t>
      </w:r>
      <w:r w:rsidRPr="00F06F96">
        <w:t>наукой.</w:t>
      </w:r>
    </w:p>
    <w:p w:rsidR="00971A01" w:rsidRPr="00F06F96" w:rsidRDefault="00E44CEC" w:rsidP="00D212FC">
      <w:pPr>
        <w:pStyle w:val="a3"/>
        <w:ind w:left="0" w:firstLine="720"/>
      </w:pPr>
      <w:r w:rsidRPr="00F06F96">
        <w:t>Географические</w:t>
      </w:r>
      <w:r w:rsidRPr="00F06F96">
        <w:rPr>
          <w:spacing w:val="1"/>
        </w:rPr>
        <w:t xml:space="preserve"> </w:t>
      </w:r>
      <w:r w:rsidRPr="00F06F96">
        <w:t>особенности</w:t>
      </w:r>
      <w:r w:rsidRPr="00F06F96">
        <w:rPr>
          <w:spacing w:val="1"/>
        </w:rPr>
        <w:t xml:space="preserve"> </w:t>
      </w:r>
      <w:r w:rsidRPr="00F06F96">
        <w:t>и природные</w:t>
      </w:r>
      <w:r w:rsidRPr="00F06F96">
        <w:rPr>
          <w:spacing w:val="1"/>
        </w:rPr>
        <w:t xml:space="preserve"> </w:t>
      </w:r>
      <w:r w:rsidRPr="00F06F96">
        <w:t>богатства</w:t>
      </w:r>
      <w:r w:rsidRPr="00F06F96">
        <w:rPr>
          <w:spacing w:val="1"/>
        </w:rPr>
        <w:t xml:space="preserve"> </w:t>
      </w:r>
      <w:r w:rsidRPr="00F06F96">
        <w:t>России.</w:t>
      </w:r>
      <w:r w:rsidRPr="00F06F96">
        <w:rPr>
          <w:spacing w:val="1"/>
        </w:rPr>
        <w:t xml:space="preserve"> </w:t>
      </w:r>
      <w:r w:rsidRPr="00F06F96">
        <w:t>Народы</w:t>
      </w:r>
      <w:r w:rsidRPr="00F06F96">
        <w:rPr>
          <w:spacing w:val="1"/>
        </w:rPr>
        <w:t xml:space="preserve"> </w:t>
      </w:r>
      <w:r w:rsidRPr="00F06F96">
        <w:t>России.</w:t>
      </w:r>
      <w:r w:rsidRPr="00F06F96">
        <w:rPr>
          <w:spacing w:val="1"/>
        </w:rPr>
        <w:t xml:space="preserve"> </w:t>
      </w:r>
      <w:r w:rsidRPr="00F06F96">
        <w:t>Единый</w:t>
      </w:r>
      <w:r w:rsidRPr="00F06F96">
        <w:rPr>
          <w:spacing w:val="-5"/>
        </w:rPr>
        <w:t xml:space="preserve"> </w:t>
      </w:r>
      <w:r w:rsidRPr="00F06F96">
        <w:t>перечень</w:t>
      </w:r>
      <w:r w:rsidRPr="00F06F96">
        <w:rPr>
          <w:spacing w:val="-2"/>
        </w:rPr>
        <w:t xml:space="preserve"> </w:t>
      </w:r>
      <w:r w:rsidRPr="00F06F96">
        <w:t>коренных малочисленных</w:t>
      </w:r>
      <w:r w:rsidRPr="00F06F96">
        <w:rPr>
          <w:spacing w:val="-1"/>
        </w:rPr>
        <w:t xml:space="preserve"> </w:t>
      </w:r>
      <w:r w:rsidRPr="00F06F96">
        <w:t>народов</w:t>
      </w:r>
      <w:r w:rsidRPr="00F06F96">
        <w:rPr>
          <w:spacing w:val="-3"/>
        </w:rPr>
        <w:t xml:space="preserve"> </w:t>
      </w:r>
      <w:r w:rsidRPr="00F06F96">
        <w:t>(47</w:t>
      </w:r>
      <w:r w:rsidRPr="00F06F96">
        <w:rPr>
          <w:spacing w:val="52"/>
        </w:rPr>
        <w:t xml:space="preserve"> </w:t>
      </w:r>
      <w:r w:rsidRPr="00F06F96">
        <w:t>этносов).</w:t>
      </w:r>
    </w:p>
    <w:p w:rsidR="00971A01" w:rsidRPr="00F06F96" w:rsidRDefault="00E44CEC" w:rsidP="00D212FC">
      <w:pPr>
        <w:pStyle w:val="a3"/>
        <w:ind w:left="0" w:firstLine="720"/>
      </w:pPr>
      <w:r w:rsidRPr="00F06F96">
        <w:t>Российская</w:t>
      </w:r>
      <w:r w:rsidRPr="00F06F96">
        <w:rPr>
          <w:spacing w:val="-5"/>
        </w:rPr>
        <w:t xml:space="preserve"> </w:t>
      </w:r>
      <w:r w:rsidRPr="00F06F96">
        <w:t>культура.</w:t>
      </w:r>
      <w:r w:rsidRPr="00F06F96">
        <w:rPr>
          <w:spacing w:val="-4"/>
        </w:rPr>
        <w:t xml:space="preserve"> </w:t>
      </w:r>
      <w:r w:rsidRPr="00F06F96">
        <w:t>Чем</w:t>
      </w:r>
      <w:r w:rsidRPr="00F06F96">
        <w:rPr>
          <w:spacing w:val="-6"/>
        </w:rPr>
        <w:t xml:space="preserve"> </w:t>
      </w:r>
      <w:r w:rsidRPr="00F06F96">
        <w:t>славится</w:t>
      </w:r>
      <w:r w:rsidRPr="00F06F96">
        <w:rPr>
          <w:spacing w:val="-6"/>
        </w:rPr>
        <w:t xml:space="preserve"> </w:t>
      </w:r>
      <w:r w:rsidRPr="00F06F96">
        <w:t>Россия?</w:t>
      </w:r>
    </w:p>
    <w:p w:rsidR="00971A01" w:rsidRPr="00F06F96" w:rsidRDefault="00E44CEC" w:rsidP="00D212FC">
      <w:pPr>
        <w:pStyle w:val="a3"/>
        <w:ind w:left="0" w:firstLine="720"/>
      </w:pPr>
      <w:r w:rsidRPr="00F06F96">
        <w:t>Почитание</w:t>
      </w:r>
      <w:r w:rsidRPr="00F06F96">
        <w:rPr>
          <w:spacing w:val="1"/>
        </w:rPr>
        <w:t xml:space="preserve"> </w:t>
      </w:r>
      <w:r w:rsidRPr="00F06F96">
        <w:t>защитников</w:t>
      </w:r>
      <w:r w:rsidRPr="00F06F96">
        <w:rPr>
          <w:spacing w:val="1"/>
        </w:rPr>
        <w:t xml:space="preserve"> </w:t>
      </w:r>
      <w:r w:rsidRPr="00F06F96">
        <w:t>Отечества.</w:t>
      </w:r>
      <w:r w:rsidRPr="00F06F96">
        <w:rPr>
          <w:spacing w:val="1"/>
        </w:rPr>
        <w:t xml:space="preserve"> </w:t>
      </w:r>
      <w:r w:rsidRPr="00F06F96">
        <w:t>«Советы</w:t>
      </w:r>
      <w:r w:rsidRPr="00F06F96">
        <w:rPr>
          <w:spacing w:val="1"/>
        </w:rPr>
        <w:t xml:space="preserve"> </w:t>
      </w:r>
      <w:r w:rsidRPr="00F06F96">
        <w:t>молодому</w:t>
      </w:r>
      <w:r w:rsidRPr="00F06F96">
        <w:rPr>
          <w:spacing w:val="1"/>
        </w:rPr>
        <w:t xml:space="preserve"> </w:t>
      </w:r>
      <w:r w:rsidRPr="00F06F96">
        <w:t>офицеру»</w:t>
      </w:r>
      <w:r w:rsidRPr="00F06F96">
        <w:rPr>
          <w:spacing w:val="1"/>
        </w:rPr>
        <w:t xml:space="preserve"> </w:t>
      </w:r>
      <w:r w:rsidRPr="00F06F96">
        <w:t>ротмистра</w:t>
      </w:r>
      <w:r w:rsidRPr="00F06F96">
        <w:rPr>
          <w:spacing w:val="1"/>
        </w:rPr>
        <w:t xml:space="preserve"> </w:t>
      </w:r>
      <w:r w:rsidRPr="00F06F96">
        <w:t>В.</w:t>
      </w:r>
      <w:r w:rsidRPr="00F06F96">
        <w:rPr>
          <w:spacing w:val="1"/>
        </w:rPr>
        <w:t xml:space="preserve"> </w:t>
      </w:r>
      <w:r w:rsidRPr="00F06F96">
        <w:t>М.</w:t>
      </w:r>
      <w:r w:rsidRPr="00F06F96">
        <w:rPr>
          <w:spacing w:val="1"/>
        </w:rPr>
        <w:t xml:space="preserve"> </w:t>
      </w:r>
      <w:r w:rsidRPr="00F06F96">
        <w:t>Кульчицкого.</w:t>
      </w:r>
    </w:p>
    <w:p w:rsidR="00971A01" w:rsidRPr="00F06F96" w:rsidRDefault="00E44CEC" w:rsidP="00D212FC">
      <w:pPr>
        <w:pStyle w:val="a3"/>
        <w:ind w:left="0" w:firstLine="720"/>
      </w:pPr>
      <w:r w:rsidRPr="00F06F96">
        <w:t>Доброта. Добрыми рождаются или становятся? Как стать добрее? Смысл и значимость того,</w:t>
      </w:r>
      <w:r w:rsidRPr="00F06F96">
        <w:rPr>
          <w:spacing w:val="1"/>
        </w:rPr>
        <w:t xml:space="preserve"> </w:t>
      </w:r>
      <w:r w:rsidRPr="00F06F96">
        <w:t>что</w:t>
      </w:r>
      <w:r w:rsidRPr="00F06F96">
        <w:rPr>
          <w:spacing w:val="-1"/>
        </w:rPr>
        <w:t xml:space="preserve"> </w:t>
      </w:r>
      <w:r w:rsidRPr="00F06F96">
        <w:t>вы</w:t>
      </w:r>
      <w:r w:rsidRPr="00F06F96">
        <w:rPr>
          <w:spacing w:val="-1"/>
        </w:rPr>
        <w:t xml:space="preserve"> </w:t>
      </w:r>
      <w:r w:rsidRPr="00F06F96">
        <w:t>делаете каждый день.</w:t>
      </w:r>
    </w:p>
    <w:p w:rsidR="00971A01" w:rsidRPr="00F06F96" w:rsidRDefault="00E44CEC" w:rsidP="00D212FC">
      <w:pPr>
        <w:pStyle w:val="a3"/>
        <w:ind w:left="0" w:firstLine="720"/>
      </w:pPr>
      <w:r w:rsidRPr="00F06F96">
        <w:t>Связь</w:t>
      </w:r>
      <w:r w:rsidRPr="00F06F96">
        <w:rPr>
          <w:spacing w:val="1"/>
        </w:rPr>
        <w:t xml:space="preserve"> </w:t>
      </w:r>
      <w:r w:rsidRPr="00F06F96">
        <w:t>праздника</w:t>
      </w:r>
      <w:r w:rsidRPr="00F06F96">
        <w:rPr>
          <w:spacing w:val="1"/>
        </w:rPr>
        <w:t xml:space="preserve"> </w:t>
      </w:r>
      <w:r w:rsidRPr="00F06F96">
        <w:t>8</w:t>
      </w:r>
      <w:r w:rsidRPr="00F06F96">
        <w:rPr>
          <w:spacing w:val="1"/>
        </w:rPr>
        <w:t xml:space="preserve"> </w:t>
      </w:r>
      <w:r w:rsidRPr="00F06F96">
        <w:t>Марта</w:t>
      </w:r>
      <w:r w:rsidRPr="00F06F96">
        <w:rPr>
          <w:spacing w:val="1"/>
        </w:rPr>
        <w:t xml:space="preserve"> </w:t>
      </w:r>
      <w:r w:rsidRPr="00F06F96">
        <w:t>с</w:t>
      </w:r>
      <w:r w:rsidRPr="00F06F96">
        <w:rPr>
          <w:spacing w:val="1"/>
        </w:rPr>
        <w:t xml:space="preserve"> </w:t>
      </w:r>
      <w:r w:rsidRPr="00F06F96">
        <w:t>именем</w:t>
      </w:r>
      <w:r w:rsidRPr="00F06F96">
        <w:rPr>
          <w:spacing w:val="1"/>
        </w:rPr>
        <w:t xml:space="preserve"> </w:t>
      </w:r>
      <w:r w:rsidRPr="00F06F96">
        <w:t>Клары</w:t>
      </w:r>
      <w:r w:rsidRPr="00F06F96">
        <w:rPr>
          <w:spacing w:val="1"/>
        </w:rPr>
        <w:t xml:space="preserve"> </w:t>
      </w:r>
      <w:r w:rsidRPr="00F06F96">
        <w:t>Цеткин.</w:t>
      </w:r>
      <w:r w:rsidRPr="00F06F96">
        <w:rPr>
          <w:spacing w:val="1"/>
        </w:rPr>
        <w:t xml:space="preserve"> </w:t>
      </w:r>
      <w:r w:rsidRPr="00F06F96">
        <w:t>освоение</w:t>
      </w:r>
      <w:r w:rsidRPr="00F06F96">
        <w:rPr>
          <w:spacing w:val="1"/>
        </w:rPr>
        <w:t xml:space="preserve"> </w:t>
      </w:r>
      <w:r w:rsidRPr="00F06F96">
        <w:t>женщинами</w:t>
      </w:r>
      <w:r w:rsidRPr="00F06F96">
        <w:rPr>
          <w:spacing w:val="1"/>
        </w:rPr>
        <w:t xml:space="preserve"> </w:t>
      </w:r>
      <w:r w:rsidRPr="00F06F96">
        <w:t>«мужских»</w:t>
      </w:r>
      <w:r w:rsidRPr="00F06F96">
        <w:rPr>
          <w:spacing w:val="1"/>
        </w:rPr>
        <w:t xml:space="preserve"> </w:t>
      </w:r>
      <w:r w:rsidRPr="00F06F96">
        <w:rPr>
          <w:spacing w:val="-1"/>
        </w:rPr>
        <w:t xml:space="preserve">профессий. Традиционность подхода «мужчина </w:t>
      </w:r>
      <w:r w:rsidR="00D212FC" w:rsidRPr="00F06F96">
        <w:t>–</w:t>
      </w:r>
      <w:r w:rsidRPr="00F06F96">
        <w:rPr>
          <w:spacing w:val="-1"/>
        </w:rPr>
        <w:t xml:space="preserve"> </w:t>
      </w:r>
      <w:r w:rsidRPr="00F06F96">
        <w:t xml:space="preserve">добытчик, женщина </w:t>
      </w:r>
      <w:r w:rsidR="00D212FC" w:rsidRPr="00F06F96">
        <w:t>–</w:t>
      </w:r>
      <w:r w:rsidRPr="00F06F96">
        <w:t xml:space="preserve"> хранительница очага»:</w:t>
      </w:r>
      <w:r w:rsidRPr="00F06F96">
        <w:rPr>
          <w:spacing w:val="1"/>
        </w:rPr>
        <w:t xml:space="preserve"> </w:t>
      </w:r>
      <w:r w:rsidRPr="00F06F96">
        <w:t>изменились</w:t>
      </w:r>
      <w:r w:rsidRPr="00F06F96">
        <w:rPr>
          <w:spacing w:val="-1"/>
        </w:rPr>
        <w:t xml:space="preserve"> </w:t>
      </w:r>
      <w:r w:rsidRPr="00F06F96">
        <w:t>ли</w:t>
      </w:r>
      <w:r w:rsidRPr="00F06F96">
        <w:rPr>
          <w:spacing w:val="3"/>
        </w:rPr>
        <w:t xml:space="preserve"> </w:t>
      </w:r>
      <w:r w:rsidRPr="00F06F96">
        <w:t>роли?</w:t>
      </w:r>
    </w:p>
    <w:p w:rsidR="00971A01" w:rsidRPr="00F06F96" w:rsidRDefault="00E44CEC" w:rsidP="00D212FC">
      <w:pPr>
        <w:pStyle w:val="a3"/>
        <w:ind w:left="0" w:firstLine="720"/>
      </w:pPr>
      <w:r w:rsidRPr="00F06F96">
        <w:t>Сергей</w:t>
      </w:r>
      <w:r w:rsidRPr="00F06F96">
        <w:rPr>
          <w:spacing w:val="1"/>
        </w:rPr>
        <w:t xml:space="preserve"> </w:t>
      </w:r>
      <w:r w:rsidRPr="00F06F96">
        <w:t>Владимирович</w:t>
      </w:r>
      <w:r w:rsidRPr="00F06F96">
        <w:rPr>
          <w:spacing w:val="1"/>
        </w:rPr>
        <w:t xml:space="preserve"> </w:t>
      </w:r>
      <w:r w:rsidRPr="00F06F96">
        <w:t>Михалков</w:t>
      </w:r>
      <w:r w:rsidRPr="00F06F96">
        <w:rPr>
          <w:spacing w:val="1"/>
        </w:rPr>
        <w:t xml:space="preserve"> </w:t>
      </w:r>
      <w:r w:rsidR="00D212FC" w:rsidRPr="00F06F96">
        <w:t>–</w:t>
      </w:r>
      <w:r w:rsidRPr="00F06F96">
        <w:rPr>
          <w:spacing w:val="1"/>
        </w:rPr>
        <w:t xml:space="preserve"> </w:t>
      </w:r>
      <w:r w:rsidRPr="00F06F96">
        <w:t>поэт,</w:t>
      </w:r>
      <w:r w:rsidRPr="00F06F96">
        <w:rPr>
          <w:spacing w:val="1"/>
        </w:rPr>
        <w:t xml:space="preserve"> </w:t>
      </w:r>
      <w:r w:rsidRPr="00F06F96">
        <w:t>драматург,</w:t>
      </w:r>
      <w:r w:rsidRPr="00F06F96">
        <w:rPr>
          <w:spacing w:val="1"/>
        </w:rPr>
        <w:t xml:space="preserve"> </w:t>
      </w:r>
      <w:r w:rsidRPr="00F06F96">
        <w:t>баснописец,</w:t>
      </w:r>
      <w:r w:rsidRPr="00F06F96">
        <w:rPr>
          <w:spacing w:val="1"/>
        </w:rPr>
        <w:t xml:space="preserve"> </w:t>
      </w:r>
      <w:r w:rsidRPr="00F06F96">
        <w:t>сказочник,</w:t>
      </w:r>
      <w:r w:rsidRPr="00F06F96">
        <w:rPr>
          <w:spacing w:val="1"/>
        </w:rPr>
        <w:t xml:space="preserve"> </w:t>
      </w:r>
      <w:r w:rsidRPr="00F06F96">
        <w:t>сатирик,</w:t>
      </w:r>
      <w:r w:rsidRPr="00F06F96">
        <w:rPr>
          <w:spacing w:val="1"/>
        </w:rPr>
        <w:t xml:space="preserve"> </w:t>
      </w:r>
      <w:r w:rsidRPr="00F06F96">
        <w:t>сценарист, общественный деятель. Страсть С.В. Михалкова к стихотворчеству. Работа в армейской</w:t>
      </w:r>
      <w:r w:rsidRPr="00F06F96">
        <w:rPr>
          <w:spacing w:val="1"/>
        </w:rPr>
        <w:t xml:space="preserve"> </w:t>
      </w:r>
      <w:r w:rsidRPr="00F06F96">
        <w:t>печати во времена Великой Отечественной войны. Решение правительства России о смене гимна.</w:t>
      </w:r>
      <w:r w:rsidRPr="00F06F96">
        <w:rPr>
          <w:spacing w:val="1"/>
        </w:rPr>
        <w:t xml:space="preserve"> </w:t>
      </w:r>
      <w:r w:rsidRPr="00F06F96">
        <w:t>Вторая</w:t>
      </w:r>
      <w:r w:rsidRPr="00F06F96">
        <w:rPr>
          <w:spacing w:val="-1"/>
        </w:rPr>
        <w:t xml:space="preserve"> </w:t>
      </w:r>
      <w:r w:rsidRPr="00F06F96">
        <w:t>редакция текста гимна.</w:t>
      </w:r>
    </w:p>
    <w:p w:rsidR="00971A01" w:rsidRPr="00F06F96" w:rsidRDefault="00E44CEC" w:rsidP="00D212FC">
      <w:pPr>
        <w:pStyle w:val="a3"/>
        <w:ind w:left="0" w:firstLine="720"/>
      </w:pPr>
      <w:r w:rsidRPr="00F06F96">
        <w:t>Красивейший</w:t>
      </w:r>
      <w:r w:rsidRPr="00F06F96">
        <w:rPr>
          <w:spacing w:val="1"/>
        </w:rPr>
        <w:t xml:space="preserve"> </w:t>
      </w:r>
      <w:r w:rsidRPr="00F06F96">
        <w:t>полуостров</w:t>
      </w:r>
      <w:r w:rsidRPr="00F06F96">
        <w:rPr>
          <w:spacing w:val="1"/>
        </w:rPr>
        <w:t xml:space="preserve"> </w:t>
      </w:r>
      <w:r w:rsidRPr="00F06F96">
        <w:t>с</w:t>
      </w:r>
      <w:r w:rsidRPr="00F06F96">
        <w:rPr>
          <w:spacing w:val="1"/>
        </w:rPr>
        <w:t xml:space="preserve"> </w:t>
      </w:r>
      <w:r w:rsidRPr="00F06F96">
        <w:t>богатой</w:t>
      </w:r>
      <w:r w:rsidRPr="00F06F96">
        <w:rPr>
          <w:spacing w:val="1"/>
        </w:rPr>
        <w:t xml:space="preserve"> </w:t>
      </w:r>
      <w:r w:rsidRPr="00F06F96">
        <w:t>историей.</w:t>
      </w:r>
      <w:r w:rsidRPr="00F06F96">
        <w:rPr>
          <w:spacing w:val="1"/>
        </w:rPr>
        <w:t xml:space="preserve"> </w:t>
      </w:r>
      <w:r w:rsidRPr="00F06F96">
        <w:t>История Крымского</w:t>
      </w:r>
      <w:r w:rsidRPr="00F06F96">
        <w:rPr>
          <w:spacing w:val="1"/>
        </w:rPr>
        <w:t xml:space="preserve"> </w:t>
      </w:r>
      <w:r w:rsidRPr="00F06F96">
        <w:t>полуострова.</w:t>
      </w:r>
      <w:r w:rsidRPr="00F06F96">
        <w:rPr>
          <w:spacing w:val="-57"/>
        </w:rPr>
        <w:t xml:space="preserve"> </w:t>
      </w:r>
      <w:r w:rsidRPr="00F06F96">
        <w:t>Значение</w:t>
      </w:r>
      <w:r w:rsidRPr="00F06F96">
        <w:rPr>
          <w:spacing w:val="-7"/>
        </w:rPr>
        <w:t xml:space="preserve"> </w:t>
      </w:r>
      <w:r w:rsidRPr="00F06F96">
        <w:t>Крыма.</w:t>
      </w:r>
      <w:r w:rsidRPr="00F06F96">
        <w:rPr>
          <w:spacing w:val="-3"/>
        </w:rPr>
        <w:t xml:space="preserve"> </w:t>
      </w:r>
      <w:r w:rsidRPr="00F06F96">
        <w:t>Достопримечательности</w:t>
      </w:r>
      <w:r w:rsidRPr="00F06F96">
        <w:rPr>
          <w:spacing w:val="1"/>
        </w:rPr>
        <w:t xml:space="preserve"> </w:t>
      </w:r>
      <w:r w:rsidRPr="00F06F96">
        <w:t>Крыма.</w:t>
      </w:r>
    </w:p>
    <w:p w:rsidR="00971A01" w:rsidRPr="00F06F96" w:rsidRDefault="00E44CEC" w:rsidP="00D212FC">
      <w:pPr>
        <w:pStyle w:val="a3"/>
        <w:ind w:left="0" w:firstLine="720"/>
      </w:pPr>
      <w:r w:rsidRPr="00F06F96">
        <w:t>Театр</w:t>
      </w:r>
      <w:r w:rsidRPr="00F06F96">
        <w:rPr>
          <w:spacing w:val="29"/>
        </w:rPr>
        <w:t xml:space="preserve"> </w:t>
      </w:r>
      <w:r w:rsidR="00D212FC" w:rsidRPr="00F06F96">
        <w:t>–</w:t>
      </w:r>
      <w:r w:rsidRPr="00F06F96">
        <w:rPr>
          <w:spacing w:val="29"/>
        </w:rPr>
        <w:t xml:space="preserve"> </w:t>
      </w:r>
      <w:r w:rsidRPr="00F06F96">
        <w:t>особый</w:t>
      </w:r>
      <w:r w:rsidRPr="00F06F96">
        <w:rPr>
          <w:spacing w:val="29"/>
        </w:rPr>
        <w:t xml:space="preserve"> </w:t>
      </w:r>
      <w:r w:rsidRPr="00F06F96">
        <w:t>вид</w:t>
      </w:r>
      <w:r w:rsidRPr="00F06F96">
        <w:rPr>
          <w:spacing w:val="29"/>
        </w:rPr>
        <w:t xml:space="preserve"> </w:t>
      </w:r>
      <w:r w:rsidRPr="00F06F96">
        <w:t>искусства,</w:t>
      </w:r>
      <w:r w:rsidRPr="00F06F96">
        <w:rPr>
          <w:spacing w:val="31"/>
        </w:rPr>
        <w:t xml:space="preserve"> </w:t>
      </w:r>
      <w:r w:rsidRPr="00F06F96">
        <w:t>который</w:t>
      </w:r>
      <w:r w:rsidRPr="00F06F96">
        <w:rPr>
          <w:spacing w:val="30"/>
        </w:rPr>
        <w:t xml:space="preserve"> </w:t>
      </w:r>
      <w:r w:rsidRPr="00F06F96">
        <w:t>сближает</w:t>
      </w:r>
      <w:r w:rsidRPr="00F06F96">
        <w:rPr>
          <w:spacing w:val="29"/>
        </w:rPr>
        <w:t xml:space="preserve"> </w:t>
      </w:r>
      <w:r w:rsidRPr="00F06F96">
        <w:t>людей.</w:t>
      </w:r>
      <w:r w:rsidRPr="00F06F96">
        <w:rPr>
          <w:spacing w:val="29"/>
        </w:rPr>
        <w:t xml:space="preserve"> </w:t>
      </w:r>
      <w:r w:rsidRPr="00F06F96">
        <w:t>С</w:t>
      </w:r>
      <w:r w:rsidRPr="00F06F96">
        <w:rPr>
          <w:spacing w:val="27"/>
        </w:rPr>
        <w:t xml:space="preserve"> </w:t>
      </w:r>
      <w:r w:rsidRPr="00F06F96">
        <w:t>1961</w:t>
      </w:r>
      <w:r w:rsidRPr="00F06F96">
        <w:rPr>
          <w:spacing w:val="28"/>
        </w:rPr>
        <w:t xml:space="preserve"> </w:t>
      </w:r>
      <w:r w:rsidRPr="00F06F96">
        <w:t>г.</w:t>
      </w:r>
      <w:r w:rsidRPr="00F06F96">
        <w:rPr>
          <w:spacing w:val="28"/>
        </w:rPr>
        <w:t xml:space="preserve"> </w:t>
      </w:r>
      <w:r w:rsidRPr="00F06F96">
        <w:t>отмечают</w:t>
      </w:r>
      <w:r w:rsidRPr="00F06F96">
        <w:rPr>
          <w:spacing w:val="29"/>
        </w:rPr>
        <w:t xml:space="preserve"> </w:t>
      </w:r>
      <w:r w:rsidRPr="00F06F96">
        <w:t>День</w:t>
      </w:r>
      <w:r w:rsidRPr="00F06F96">
        <w:rPr>
          <w:spacing w:val="34"/>
        </w:rPr>
        <w:t xml:space="preserve"> </w:t>
      </w:r>
      <w:r w:rsidRPr="00F06F96">
        <w:t>театра.</w:t>
      </w:r>
    </w:p>
    <w:p w:rsidR="00971A01" w:rsidRPr="00F06F96" w:rsidRDefault="00E44CEC" w:rsidP="00D212FC">
      <w:pPr>
        <w:pStyle w:val="a3"/>
        <w:ind w:left="0" w:firstLine="720"/>
      </w:pPr>
      <w:r w:rsidRPr="00F06F96">
        <w:t>Причины,</w:t>
      </w:r>
      <w:r w:rsidRPr="00F06F96">
        <w:rPr>
          <w:spacing w:val="-1"/>
        </w:rPr>
        <w:t xml:space="preserve"> </w:t>
      </w:r>
      <w:r w:rsidRPr="00F06F96">
        <w:t>по которым</w:t>
      </w:r>
      <w:r w:rsidRPr="00F06F96">
        <w:rPr>
          <w:spacing w:val="-4"/>
        </w:rPr>
        <w:t xml:space="preserve"> </w:t>
      </w:r>
      <w:r w:rsidRPr="00F06F96">
        <w:t>люди</w:t>
      </w:r>
      <w:r w:rsidRPr="00F06F96">
        <w:rPr>
          <w:spacing w:val="-1"/>
        </w:rPr>
        <w:t xml:space="preserve"> </w:t>
      </w:r>
      <w:r w:rsidRPr="00F06F96">
        <w:t>ходят в</w:t>
      </w:r>
      <w:r w:rsidRPr="00F06F96">
        <w:rPr>
          <w:spacing w:val="-2"/>
        </w:rPr>
        <w:t xml:space="preserve"> </w:t>
      </w:r>
      <w:r w:rsidRPr="00F06F96">
        <w:t>театр.</w:t>
      </w:r>
      <w:r w:rsidRPr="00F06F96">
        <w:rPr>
          <w:spacing w:val="-1"/>
        </w:rPr>
        <w:t xml:space="preserve"> </w:t>
      </w:r>
      <w:r w:rsidRPr="00F06F96">
        <w:t>Отличие</w:t>
      </w:r>
      <w:r w:rsidRPr="00F06F96">
        <w:rPr>
          <w:spacing w:val="-2"/>
        </w:rPr>
        <w:t xml:space="preserve"> </w:t>
      </w:r>
      <w:r w:rsidRPr="00F06F96">
        <w:t>театра от</w:t>
      </w:r>
      <w:r w:rsidRPr="00F06F96">
        <w:rPr>
          <w:spacing w:val="-1"/>
        </w:rPr>
        <w:t xml:space="preserve"> </w:t>
      </w:r>
      <w:r w:rsidRPr="00F06F96">
        <w:t>кино. Основы</w:t>
      </w:r>
      <w:r w:rsidRPr="00F06F96">
        <w:rPr>
          <w:spacing w:val="-2"/>
        </w:rPr>
        <w:t xml:space="preserve"> </w:t>
      </w:r>
      <w:r w:rsidRPr="00F06F96">
        <w:t>театрального</w:t>
      </w:r>
      <w:r w:rsidRPr="00F06F96">
        <w:rPr>
          <w:spacing w:val="-1"/>
        </w:rPr>
        <w:t xml:space="preserve"> </w:t>
      </w:r>
      <w:r w:rsidRPr="00F06F96">
        <w:t>этикета.</w:t>
      </w:r>
    </w:p>
    <w:p w:rsidR="00971A01" w:rsidRPr="00F06F96" w:rsidRDefault="00E44CEC" w:rsidP="00D212FC">
      <w:pPr>
        <w:pStyle w:val="a3"/>
        <w:ind w:left="0" w:firstLine="720"/>
      </w:pPr>
      <w:r w:rsidRPr="00F06F96">
        <w:t>История появления праздника День космонавтики. Полёт Белки и Стрелки</w:t>
      </w:r>
      <w:r w:rsidRPr="00F06F96">
        <w:rPr>
          <w:spacing w:val="1"/>
        </w:rPr>
        <w:t xml:space="preserve"> </w:t>
      </w:r>
      <w:r w:rsidRPr="00F06F96">
        <w:t>в августе 1960 г.</w:t>
      </w:r>
      <w:r w:rsidRPr="00F06F96">
        <w:rPr>
          <w:spacing w:val="1"/>
        </w:rPr>
        <w:t xml:space="preserve"> </w:t>
      </w:r>
      <w:r w:rsidRPr="00F06F96">
        <w:t>Подготовка к первому полёту человека в космос. Полёт Гагарина. Выход</w:t>
      </w:r>
      <w:r w:rsidR="00D212FC" w:rsidRPr="00F06F96">
        <w:t xml:space="preserve"> </w:t>
      </w:r>
      <w:r w:rsidRPr="00F06F96">
        <w:t>А. Леонова в открытый</w:t>
      </w:r>
      <w:r w:rsidRPr="00F06F96">
        <w:rPr>
          <w:spacing w:val="1"/>
        </w:rPr>
        <w:t xml:space="preserve"> </w:t>
      </w:r>
      <w:r w:rsidRPr="00F06F96">
        <w:t>космос.</w:t>
      </w:r>
    </w:p>
    <w:p w:rsidR="00D212FC" w:rsidRPr="00F06F96" w:rsidRDefault="00D212FC" w:rsidP="00D212FC">
      <w:pPr>
        <w:pStyle w:val="a3"/>
        <w:ind w:left="0" w:firstLine="720"/>
      </w:pPr>
    </w:p>
    <w:p w:rsidR="00D212FC" w:rsidRPr="00F06F96" w:rsidRDefault="00D212FC" w:rsidP="00D212FC">
      <w:pPr>
        <w:pStyle w:val="a3"/>
        <w:ind w:left="0" w:firstLine="720"/>
      </w:pPr>
    </w:p>
    <w:p w:rsidR="00971A01" w:rsidRPr="00F06F96" w:rsidRDefault="00E44CEC" w:rsidP="00D212FC">
      <w:pPr>
        <w:pStyle w:val="a3"/>
        <w:ind w:left="0" w:firstLine="720"/>
      </w:pPr>
      <w:r w:rsidRPr="00F06F96">
        <w:t>Появление</w:t>
      </w:r>
      <w:r w:rsidRPr="00F06F96">
        <w:rPr>
          <w:spacing w:val="1"/>
        </w:rPr>
        <w:t xml:space="preserve"> </w:t>
      </w:r>
      <w:r w:rsidRPr="00F06F96">
        <w:t>термина</w:t>
      </w:r>
      <w:r w:rsidRPr="00F06F96">
        <w:rPr>
          <w:spacing w:val="1"/>
        </w:rPr>
        <w:t xml:space="preserve"> </w:t>
      </w:r>
      <w:r w:rsidRPr="00F06F96">
        <w:t>«геноцид».</w:t>
      </w:r>
      <w:r w:rsidRPr="00F06F96">
        <w:rPr>
          <w:spacing w:val="1"/>
        </w:rPr>
        <w:t xml:space="preserve"> </w:t>
      </w:r>
      <w:r w:rsidRPr="00F06F96">
        <w:t>Геноцид</w:t>
      </w:r>
      <w:r w:rsidRPr="00F06F96">
        <w:rPr>
          <w:spacing w:val="1"/>
        </w:rPr>
        <w:t xml:space="preserve"> </w:t>
      </w:r>
      <w:r w:rsidRPr="00F06F96">
        <w:t>советского</w:t>
      </w:r>
      <w:r w:rsidRPr="00F06F96">
        <w:rPr>
          <w:spacing w:val="1"/>
        </w:rPr>
        <w:t xml:space="preserve"> </w:t>
      </w:r>
      <w:r w:rsidRPr="00F06F96">
        <w:t>народа</w:t>
      </w:r>
      <w:r w:rsidRPr="00F06F96">
        <w:rPr>
          <w:spacing w:val="1"/>
        </w:rPr>
        <w:t xml:space="preserve"> </w:t>
      </w:r>
      <w:r w:rsidRPr="00F06F96">
        <w:t>и</w:t>
      </w:r>
      <w:r w:rsidRPr="00F06F96">
        <w:rPr>
          <w:spacing w:val="1"/>
        </w:rPr>
        <w:t xml:space="preserve"> </w:t>
      </w:r>
      <w:r w:rsidRPr="00F06F96">
        <w:t>народов</w:t>
      </w:r>
      <w:r w:rsidRPr="00F06F96">
        <w:rPr>
          <w:spacing w:val="1"/>
        </w:rPr>
        <w:t xml:space="preserve"> </w:t>
      </w:r>
      <w:r w:rsidRPr="00F06F96">
        <w:t>Европы</w:t>
      </w:r>
      <w:r w:rsidRPr="00F06F96">
        <w:rPr>
          <w:spacing w:val="1"/>
        </w:rPr>
        <w:t xml:space="preserve"> </w:t>
      </w:r>
      <w:r w:rsidRPr="00F06F96">
        <w:t>во</w:t>
      </w:r>
      <w:r w:rsidRPr="00F06F96">
        <w:rPr>
          <w:spacing w:val="60"/>
        </w:rPr>
        <w:t xml:space="preserve"> </w:t>
      </w:r>
      <w:r w:rsidRPr="00F06F96">
        <w:t>время</w:t>
      </w:r>
      <w:r w:rsidRPr="00F06F96">
        <w:rPr>
          <w:spacing w:val="1"/>
        </w:rPr>
        <w:t xml:space="preserve"> </w:t>
      </w:r>
      <w:r w:rsidRPr="00F06F96">
        <w:t>Второй</w:t>
      </w:r>
      <w:r w:rsidRPr="00F06F96">
        <w:rPr>
          <w:spacing w:val="1"/>
        </w:rPr>
        <w:t xml:space="preserve"> </w:t>
      </w:r>
      <w:r w:rsidRPr="00F06F96">
        <w:t>мировой</w:t>
      </w:r>
      <w:r w:rsidRPr="00F06F96">
        <w:rPr>
          <w:spacing w:val="1"/>
        </w:rPr>
        <w:t xml:space="preserve"> </w:t>
      </w:r>
      <w:r w:rsidRPr="00F06F96">
        <w:t>войны.</w:t>
      </w:r>
      <w:r w:rsidRPr="00F06F96">
        <w:rPr>
          <w:spacing w:val="1"/>
        </w:rPr>
        <w:t xml:space="preserve"> </w:t>
      </w:r>
      <w:r w:rsidRPr="00F06F96">
        <w:t>Международный</w:t>
      </w:r>
      <w:r w:rsidRPr="00F06F96">
        <w:rPr>
          <w:spacing w:val="1"/>
        </w:rPr>
        <w:t xml:space="preserve"> </w:t>
      </w:r>
      <w:r w:rsidRPr="00F06F96">
        <w:t>военный</w:t>
      </w:r>
      <w:r w:rsidRPr="00F06F96">
        <w:rPr>
          <w:spacing w:val="1"/>
        </w:rPr>
        <w:t xml:space="preserve"> </w:t>
      </w:r>
      <w:r w:rsidRPr="00F06F96">
        <w:t>трибунал</w:t>
      </w:r>
      <w:r w:rsidRPr="00F06F96">
        <w:rPr>
          <w:spacing w:val="1"/>
        </w:rPr>
        <w:t xml:space="preserve"> </w:t>
      </w:r>
      <w:r w:rsidRPr="00F06F96">
        <w:t>в</w:t>
      </w:r>
      <w:r w:rsidRPr="00F06F96">
        <w:rPr>
          <w:spacing w:val="1"/>
        </w:rPr>
        <w:t xml:space="preserve"> </w:t>
      </w:r>
      <w:r w:rsidRPr="00F06F96">
        <w:t>Нюрнберге.</w:t>
      </w:r>
      <w:r w:rsidRPr="00F06F96">
        <w:rPr>
          <w:spacing w:val="1"/>
        </w:rPr>
        <w:t xml:space="preserve"> </w:t>
      </w:r>
      <w:r w:rsidRPr="00F06F96">
        <w:t>Конвенция</w:t>
      </w:r>
      <w:r w:rsidRPr="00F06F96">
        <w:rPr>
          <w:spacing w:val="1"/>
        </w:rPr>
        <w:t xml:space="preserve"> </w:t>
      </w:r>
      <w:r w:rsidRPr="00F06F96">
        <w:t>ООН</w:t>
      </w:r>
      <w:r w:rsidRPr="00F06F96">
        <w:rPr>
          <w:spacing w:val="1"/>
        </w:rPr>
        <w:t xml:space="preserve"> </w:t>
      </w:r>
      <w:r w:rsidRPr="00F06F96">
        <w:t>о</w:t>
      </w:r>
      <w:r w:rsidRPr="00F06F96">
        <w:rPr>
          <w:spacing w:val="1"/>
        </w:rPr>
        <w:t xml:space="preserve"> </w:t>
      </w:r>
      <w:r w:rsidRPr="00F06F96">
        <w:t>предупреждении</w:t>
      </w:r>
      <w:r w:rsidRPr="00F06F96">
        <w:rPr>
          <w:spacing w:val="1"/>
        </w:rPr>
        <w:t xml:space="preserve"> </w:t>
      </w:r>
      <w:r w:rsidRPr="00F06F96">
        <w:t>преступления</w:t>
      </w:r>
      <w:r w:rsidRPr="00F06F96">
        <w:rPr>
          <w:spacing w:val="-1"/>
        </w:rPr>
        <w:t xml:space="preserve"> </w:t>
      </w:r>
      <w:r w:rsidRPr="00F06F96">
        <w:t>геноцида</w:t>
      </w:r>
      <w:r w:rsidRPr="00F06F96">
        <w:rPr>
          <w:spacing w:val="-3"/>
        </w:rPr>
        <w:t xml:space="preserve"> </w:t>
      </w:r>
      <w:r w:rsidRPr="00F06F96">
        <w:t>и</w:t>
      </w:r>
      <w:r w:rsidRPr="00F06F96">
        <w:rPr>
          <w:spacing w:val="-3"/>
        </w:rPr>
        <w:t xml:space="preserve"> </w:t>
      </w:r>
      <w:r w:rsidRPr="00F06F96">
        <w:t>наказании</w:t>
      </w:r>
      <w:r w:rsidRPr="00F06F96">
        <w:rPr>
          <w:spacing w:val="-3"/>
        </w:rPr>
        <w:t xml:space="preserve"> </w:t>
      </w:r>
      <w:r w:rsidRPr="00F06F96">
        <w:t>за</w:t>
      </w:r>
      <w:r w:rsidRPr="00F06F96">
        <w:rPr>
          <w:spacing w:val="-3"/>
        </w:rPr>
        <w:t xml:space="preserve"> </w:t>
      </w:r>
      <w:r w:rsidRPr="00F06F96">
        <w:t>него.</w:t>
      </w:r>
      <w:r w:rsidRPr="00F06F96">
        <w:rPr>
          <w:spacing w:val="-2"/>
        </w:rPr>
        <w:t xml:space="preserve"> </w:t>
      </w:r>
      <w:r w:rsidRPr="00F06F96">
        <w:t>Геноцид</w:t>
      </w:r>
      <w:r w:rsidRPr="00F06F96">
        <w:rPr>
          <w:spacing w:val="4"/>
        </w:rPr>
        <w:t xml:space="preserve"> </w:t>
      </w:r>
      <w:r w:rsidRPr="00F06F96">
        <w:t>в</w:t>
      </w:r>
      <w:r w:rsidRPr="00F06F96">
        <w:rPr>
          <w:spacing w:val="-5"/>
        </w:rPr>
        <w:t xml:space="preserve"> </w:t>
      </w:r>
      <w:r w:rsidRPr="00F06F96">
        <w:t>современном</w:t>
      </w:r>
      <w:r w:rsidRPr="00F06F96">
        <w:rPr>
          <w:spacing w:val="-1"/>
        </w:rPr>
        <w:t xml:space="preserve"> </w:t>
      </w:r>
      <w:r w:rsidRPr="00F06F96">
        <w:t>мире.</w:t>
      </w:r>
    </w:p>
    <w:p w:rsidR="00971A01" w:rsidRPr="00F06F96" w:rsidRDefault="00E44CEC" w:rsidP="00D212FC">
      <w:pPr>
        <w:pStyle w:val="a3"/>
        <w:ind w:left="0" w:firstLine="720"/>
      </w:pPr>
      <w:r w:rsidRPr="00F06F96">
        <w:t>День</w:t>
      </w:r>
      <w:r w:rsidRPr="00F06F96">
        <w:rPr>
          <w:spacing w:val="-4"/>
        </w:rPr>
        <w:t xml:space="preserve"> </w:t>
      </w:r>
      <w:r w:rsidRPr="00F06F96">
        <w:t>земли</w:t>
      </w:r>
      <w:r w:rsidRPr="00F06F96">
        <w:rPr>
          <w:spacing w:val="55"/>
        </w:rPr>
        <w:t xml:space="preserve"> </w:t>
      </w:r>
      <w:r w:rsidR="00D212FC" w:rsidRPr="00F06F96">
        <w:t>–</w:t>
      </w:r>
      <w:r w:rsidRPr="00F06F96">
        <w:rPr>
          <w:spacing w:val="-4"/>
        </w:rPr>
        <w:t xml:space="preserve"> </w:t>
      </w:r>
      <w:r w:rsidRPr="00F06F96">
        <w:t>история</w:t>
      </w:r>
      <w:r w:rsidRPr="00F06F96">
        <w:rPr>
          <w:spacing w:val="-11"/>
        </w:rPr>
        <w:t xml:space="preserve"> </w:t>
      </w:r>
      <w:r w:rsidRPr="00F06F96">
        <w:t>праздника.</w:t>
      </w:r>
      <w:r w:rsidRPr="00F06F96">
        <w:rPr>
          <w:spacing w:val="-3"/>
        </w:rPr>
        <w:t xml:space="preserve"> </w:t>
      </w:r>
      <w:r w:rsidRPr="00F06F96">
        <w:t>Способы</w:t>
      </w:r>
      <w:r w:rsidRPr="00F06F96">
        <w:rPr>
          <w:spacing w:val="-4"/>
        </w:rPr>
        <w:t xml:space="preserve"> </w:t>
      </w:r>
      <w:r w:rsidRPr="00F06F96">
        <w:t>празднования</w:t>
      </w:r>
      <w:r w:rsidRPr="00F06F96">
        <w:rPr>
          <w:spacing w:val="-4"/>
        </w:rPr>
        <w:t xml:space="preserve"> </w:t>
      </w:r>
      <w:r w:rsidRPr="00F06F96">
        <w:t>Дня</w:t>
      </w:r>
      <w:r w:rsidRPr="00F06F96">
        <w:rPr>
          <w:spacing w:val="-4"/>
        </w:rPr>
        <w:t xml:space="preserve"> </w:t>
      </w:r>
      <w:r w:rsidRPr="00F06F96">
        <w:t>Земли.</w:t>
      </w:r>
    </w:p>
    <w:p w:rsidR="00971A01" w:rsidRPr="00F06F96" w:rsidRDefault="00E44CEC" w:rsidP="00D212FC">
      <w:pPr>
        <w:pStyle w:val="a3"/>
        <w:ind w:left="0" w:firstLine="720"/>
      </w:pPr>
      <w:r w:rsidRPr="00F06F96">
        <w:t>Природоохранные организации. Знаки экологической безопасности. Состояние экологии —</w:t>
      </w:r>
      <w:r w:rsidRPr="00F06F96">
        <w:rPr>
          <w:spacing w:val="1"/>
        </w:rPr>
        <w:t xml:space="preserve"> </w:t>
      </w:r>
      <w:r w:rsidRPr="00F06F96">
        <w:t>ответственность</w:t>
      </w:r>
      <w:r w:rsidRPr="00F06F96">
        <w:rPr>
          <w:spacing w:val="1"/>
        </w:rPr>
        <w:t xml:space="preserve"> </w:t>
      </w:r>
      <w:r w:rsidRPr="00F06F96">
        <w:t>каждого человека.</w:t>
      </w:r>
    </w:p>
    <w:p w:rsidR="00971A01" w:rsidRPr="00F06F96" w:rsidRDefault="00E44CEC" w:rsidP="00D212FC">
      <w:pPr>
        <w:pStyle w:val="a3"/>
        <w:ind w:left="0" w:firstLine="720"/>
      </w:pPr>
      <w:r w:rsidRPr="00F06F96">
        <w:t>Давняя</w:t>
      </w:r>
      <w:r w:rsidRPr="00F06F96">
        <w:rPr>
          <w:spacing w:val="1"/>
        </w:rPr>
        <w:t xml:space="preserve"> </w:t>
      </w:r>
      <w:r w:rsidRPr="00F06F96">
        <w:t>история</w:t>
      </w:r>
      <w:r w:rsidRPr="00F06F96">
        <w:rPr>
          <w:spacing w:val="1"/>
        </w:rPr>
        <w:t xml:space="preserve"> </w:t>
      </w:r>
      <w:r w:rsidRPr="00F06F96">
        <w:t>праздника</w:t>
      </w:r>
      <w:r w:rsidRPr="00F06F96">
        <w:rPr>
          <w:spacing w:val="1"/>
        </w:rPr>
        <w:t xml:space="preserve"> </w:t>
      </w:r>
      <w:r w:rsidRPr="00F06F96">
        <w:t>труда.</w:t>
      </w:r>
      <w:r w:rsidRPr="00F06F96">
        <w:rPr>
          <w:spacing w:val="1"/>
        </w:rPr>
        <w:t xml:space="preserve"> </w:t>
      </w:r>
      <w:r w:rsidRPr="00F06F96">
        <w:t>Трудовой</w:t>
      </w:r>
      <w:r w:rsidRPr="00F06F96">
        <w:rPr>
          <w:spacing w:val="1"/>
        </w:rPr>
        <w:t xml:space="preserve"> </w:t>
      </w:r>
      <w:r w:rsidRPr="00F06F96">
        <w:t>день</w:t>
      </w:r>
      <w:r w:rsidRPr="00F06F96">
        <w:rPr>
          <w:spacing w:val="1"/>
        </w:rPr>
        <w:t xml:space="preserve"> </w:t>
      </w:r>
      <w:r w:rsidRPr="00F06F96">
        <w:t>до</w:t>
      </w:r>
      <w:r w:rsidRPr="00F06F96">
        <w:rPr>
          <w:spacing w:val="1"/>
        </w:rPr>
        <w:t xml:space="preserve"> </w:t>
      </w:r>
      <w:r w:rsidRPr="00F06F96">
        <w:t>16</w:t>
      </w:r>
      <w:r w:rsidRPr="00F06F96">
        <w:rPr>
          <w:spacing w:val="1"/>
        </w:rPr>
        <w:t xml:space="preserve"> </w:t>
      </w:r>
      <w:r w:rsidRPr="00F06F96">
        <w:t>часов</w:t>
      </w:r>
      <w:r w:rsidRPr="00F06F96">
        <w:rPr>
          <w:spacing w:val="1"/>
        </w:rPr>
        <w:t xml:space="preserve"> </w:t>
      </w:r>
      <w:r w:rsidRPr="00F06F96">
        <w:t>без</w:t>
      </w:r>
      <w:r w:rsidRPr="00F06F96">
        <w:rPr>
          <w:spacing w:val="1"/>
        </w:rPr>
        <w:t xml:space="preserve"> </w:t>
      </w:r>
      <w:r w:rsidRPr="00F06F96">
        <w:t>выходных,</w:t>
      </w:r>
      <w:r w:rsidRPr="00F06F96">
        <w:rPr>
          <w:spacing w:val="1"/>
        </w:rPr>
        <w:t xml:space="preserve"> </w:t>
      </w:r>
      <w:r w:rsidRPr="00F06F96">
        <w:t>скудный</w:t>
      </w:r>
      <w:r w:rsidRPr="00F06F96">
        <w:rPr>
          <w:spacing w:val="1"/>
        </w:rPr>
        <w:t xml:space="preserve"> </w:t>
      </w:r>
      <w:r w:rsidRPr="00F06F96">
        <w:t>заработок,</w:t>
      </w:r>
      <w:r w:rsidRPr="00F06F96">
        <w:rPr>
          <w:spacing w:val="-3"/>
        </w:rPr>
        <w:t xml:space="preserve"> </w:t>
      </w:r>
      <w:r w:rsidRPr="00F06F96">
        <w:t>тяжёлые</w:t>
      </w:r>
      <w:r w:rsidRPr="00F06F96">
        <w:rPr>
          <w:spacing w:val="-1"/>
        </w:rPr>
        <w:t xml:space="preserve"> </w:t>
      </w:r>
      <w:r w:rsidRPr="00F06F96">
        <w:t>условия</w:t>
      </w:r>
      <w:r w:rsidRPr="00F06F96">
        <w:rPr>
          <w:spacing w:val="1"/>
        </w:rPr>
        <w:t xml:space="preserve"> </w:t>
      </w:r>
      <w:r w:rsidR="00D212FC" w:rsidRPr="00F06F96">
        <w:t>–</w:t>
      </w:r>
      <w:r w:rsidRPr="00F06F96">
        <w:t xml:space="preserve"> причины стачек и</w:t>
      </w:r>
      <w:r w:rsidRPr="00F06F96">
        <w:rPr>
          <w:spacing w:val="-2"/>
        </w:rPr>
        <w:t xml:space="preserve"> </w:t>
      </w:r>
      <w:r w:rsidRPr="00F06F96">
        <w:t>забастовок.</w:t>
      </w:r>
    </w:p>
    <w:p w:rsidR="00971A01" w:rsidRPr="00F06F96" w:rsidRDefault="00E44CEC" w:rsidP="00D212FC">
      <w:pPr>
        <w:pStyle w:val="a3"/>
        <w:ind w:left="0" w:firstLine="720"/>
      </w:pPr>
      <w:r w:rsidRPr="00F06F96">
        <w:t>Требования</w:t>
      </w:r>
      <w:r w:rsidRPr="00F06F96">
        <w:rPr>
          <w:spacing w:val="-5"/>
        </w:rPr>
        <w:t xml:space="preserve"> </w:t>
      </w:r>
      <w:r w:rsidRPr="00F06F96">
        <w:t>рабочих.</w:t>
      </w:r>
      <w:r w:rsidRPr="00F06F96">
        <w:rPr>
          <w:spacing w:val="-4"/>
        </w:rPr>
        <w:t xml:space="preserve"> </w:t>
      </w:r>
      <w:r w:rsidRPr="00F06F96">
        <w:t>1</w:t>
      </w:r>
      <w:r w:rsidRPr="00F06F96">
        <w:rPr>
          <w:spacing w:val="-5"/>
        </w:rPr>
        <w:t xml:space="preserve"> </w:t>
      </w:r>
      <w:r w:rsidRPr="00F06F96">
        <w:t>мая</w:t>
      </w:r>
      <w:r w:rsidRPr="00F06F96">
        <w:rPr>
          <w:spacing w:val="-1"/>
        </w:rPr>
        <w:t xml:space="preserve"> </w:t>
      </w:r>
      <w:r w:rsidRPr="00F06F96">
        <w:t>1886</w:t>
      </w:r>
      <w:r w:rsidRPr="00F06F96">
        <w:rPr>
          <w:spacing w:val="-5"/>
        </w:rPr>
        <w:t xml:space="preserve"> </w:t>
      </w:r>
      <w:r w:rsidRPr="00F06F96">
        <w:t>года</w:t>
      </w:r>
      <w:r w:rsidRPr="00F06F96">
        <w:rPr>
          <w:spacing w:val="-5"/>
        </w:rPr>
        <w:t xml:space="preserve"> </w:t>
      </w:r>
      <w:r w:rsidRPr="00F06F96">
        <w:t>в</w:t>
      </w:r>
      <w:r w:rsidRPr="00F06F96">
        <w:rPr>
          <w:spacing w:val="-4"/>
        </w:rPr>
        <w:t xml:space="preserve"> </w:t>
      </w:r>
      <w:r w:rsidRPr="00F06F96">
        <w:t>Чикаго.</w:t>
      </w:r>
      <w:r w:rsidRPr="00F06F96">
        <w:rPr>
          <w:spacing w:val="-3"/>
        </w:rPr>
        <w:t xml:space="preserve"> </w:t>
      </w:r>
      <w:r w:rsidRPr="00F06F96">
        <w:t>Праздник</w:t>
      </w:r>
      <w:r w:rsidRPr="00F06F96">
        <w:rPr>
          <w:spacing w:val="-5"/>
        </w:rPr>
        <w:t xml:space="preserve"> </w:t>
      </w:r>
      <w:r w:rsidRPr="00F06F96">
        <w:t>Весны</w:t>
      </w:r>
      <w:r w:rsidRPr="00F06F96">
        <w:rPr>
          <w:spacing w:val="-4"/>
        </w:rPr>
        <w:t xml:space="preserve"> </w:t>
      </w:r>
      <w:r w:rsidRPr="00F06F96">
        <w:t>и</w:t>
      </w:r>
      <w:r w:rsidRPr="00F06F96">
        <w:rPr>
          <w:spacing w:val="-1"/>
        </w:rPr>
        <w:t xml:space="preserve"> </w:t>
      </w:r>
      <w:r w:rsidRPr="00F06F96">
        <w:t>Труда.</w:t>
      </w:r>
    </w:p>
    <w:p w:rsidR="00971A01" w:rsidRPr="00F06F96" w:rsidRDefault="00E44CEC" w:rsidP="00D212FC">
      <w:pPr>
        <w:pStyle w:val="a3"/>
        <w:ind w:left="0" w:firstLine="720"/>
      </w:pPr>
      <w:r w:rsidRPr="00F06F96">
        <w:t>День</w:t>
      </w:r>
      <w:r w:rsidRPr="00F06F96">
        <w:rPr>
          <w:spacing w:val="1"/>
        </w:rPr>
        <w:t xml:space="preserve"> </w:t>
      </w:r>
      <w:r w:rsidRPr="00F06F96">
        <w:t>Победы.</w:t>
      </w:r>
      <w:r w:rsidRPr="00F06F96">
        <w:rPr>
          <w:spacing w:val="1"/>
        </w:rPr>
        <w:t xml:space="preserve"> </w:t>
      </w:r>
      <w:r w:rsidRPr="00F06F96">
        <w:t>План</w:t>
      </w:r>
      <w:r w:rsidRPr="00F06F96">
        <w:rPr>
          <w:spacing w:val="1"/>
        </w:rPr>
        <w:t xml:space="preserve"> </w:t>
      </w:r>
      <w:r w:rsidRPr="00F06F96">
        <w:t>Барбаросса</w:t>
      </w:r>
      <w:r w:rsidRPr="00F06F96">
        <w:rPr>
          <w:spacing w:val="1"/>
        </w:rPr>
        <w:t xml:space="preserve"> </w:t>
      </w:r>
      <w:r w:rsidR="00D212FC" w:rsidRPr="00F06F96">
        <w:t>–</w:t>
      </w:r>
      <w:r w:rsidRPr="00F06F96">
        <w:rPr>
          <w:spacing w:val="1"/>
        </w:rPr>
        <w:t xml:space="preserve"> </w:t>
      </w:r>
      <w:r w:rsidRPr="00F06F96">
        <w:t>замысел</w:t>
      </w:r>
      <w:r w:rsidRPr="00F06F96">
        <w:rPr>
          <w:spacing w:val="1"/>
        </w:rPr>
        <w:t xml:space="preserve"> </w:t>
      </w:r>
      <w:r w:rsidRPr="00F06F96">
        <w:t>молниеносной</w:t>
      </w:r>
      <w:r w:rsidRPr="00F06F96">
        <w:rPr>
          <w:spacing w:val="1"/>
        </w:rPr>
        <w:t xml:space="preserve"> </w:t>
      </w:r>
      <w:r w:rsidRPr="00F06F96">
        <w:t>войны.</w:t>
      </w:r>
      <w:r w:rsidRPr="00F06F96">
        <w:rPr>
          <w:spacing w:val="1"/>
        </w:rPr>
        <w:t xml:space="preserve"> </w:t>
      </w:r>
      <w:r w:rsidRPr="00F06F96">
        <w:t>Могила</w:t>
      </w:r>
      <w:r w:rsidRPr="00F06F96">
        <w:rPr>
          <w:spacing w:val="1"/>
        </w:rPr>
        <w:t xml:space="preserve"> </w:t>
      </w:r>
      <w:r w:rsidRPr="00F06F96">
        <w:t>Неизвестного</w:t>
      </w:r>
      <w:r w:rsidRPr="00F06F96">
        <w:rPr>
          <w:spacing w:val="1"/>
        </w:rPr>
        <w:t xml:space="preserve"> </w:t>
      </w:r>
      <w:r w:rsidRPr="00F06F96">
        <w:t>Солдата.</w:t>
      </w:r>
    </w:p>
    <w:p w:rsidR="00971A01" w:rsidRPr="00F06F96" w:rsidRDefault="00E44CEC" w:rsidP="00D212FC">
      <w:pPr>
        <w:pStyle w:val="a3"/>
        <w:ind w:left="0" w:firstLine="720"/>
      </w:pPr>
      <w:r w:rsidRPr="00F06F96">
        <w:t>19</w:t>
      </w:r>
      <w:r w:rsidRPr="00F06F96">
        <w:rPr>
          <w:spacing w:val="1"/>
        </w:rPr>
        <w:t xml:space="preserve"> </w:t>
      </w:r>
      <w:r w:rsidRPr="00F06F96">
        <w:t>мая</w:t>
      </w:r>
      <w:r w:rsidRPr="00F06F96">
        <w:rPr>
          <w:spacing w:val="1"/>
        </w:rPr>
        <w:t xml:space="preserve"> </w:t>
      </w:r>
      <w:r w:rsidRPr="00F06F96">
        <w:t>1922</w:t>
      </w:r>
      <w:r w:rsidRPr="00F06F96">
        <w:rPr>
          <w:spacing w:val="1"/>
        </w:rPr>
        <w:t xml:space="preserve"> </w:t>
      </w:r>
      <w:r w:rsidRPr="00F06F96">
        <w:t>года</w:t>
      </w:r>
      <w:r w:rsidRPr="00F06F96">
        <w:rPr>
          <w:spacing w:val="1"/>
        </w:rPr>
        <w:t xml:space="preserve"> </w:t>
      </w:r>
      <w:r w:rsidR="00D212FC" w:rsidRPr="00F06F96">
        <w:t>–</w:t>
      </w:r>
      <w:r w:rsidRPr="00F06F96">
        <w:rPr>
          <w:spacing w:val="1"/>
        </w:rPr>
        <w:t xml:space="preserve"> </w:t>
      </w:r>
      <w:r w:rsidRPr="00F06F96">
        <w:t>День</w:t>
      </w:r>
      <w:r w:rsidRPr="00F06F96">
        <w:rPr>
          <w:spacing w:val="1"/>
        </w:rPr>
        <w:t xml:space="preserve"> </w:t>
      </w:r>
      <w:r w:rsidRPr="00F06F96">
        <w:t>рождения</w:t>
      </w:r>
      <w:r w:rsidRPr="00F06F96">
        <w:rPr>
          <w:spacing w:val="1"/>
        </w:rPr>
        <w:t xml:space="preserve"> </w:t>
      </w:r>
      <w:r w:rsidRPr="00F06F96">
        <w:t>пионерской</w:t>
      </w:r>
      <w:r w:rsidRPr="00F06F96">
        <w:rPr>
          <w:spacing w:val="1"/>
        </w:rPr>
        <w:t xml:space="preserve"> </w:t>
      </w:r>
      <w:r w:rsidRPr="00F06F96">
        <w:t>организации.</w:t>
      </w:r>
      <w:r w:rsidRPr="00F06F96">
        <w:rPr>
          <w:spacing w:val="1"/>
        </w:rPr>
        <w:t xml:space="preserve"> </w:t>
      </w:r>
      <w:r w:rsidRPr="00F06F96">
        <w:t>Цель</w:t>
      </w:r>
      <w:r w:rsidRPr="00F06F96">
        <w:rPr>
          <w:spacing w:val="1"/>
        </w:rPr>
        <w:t xml:space="preserve"> </w:t>
      </w:r>
      <w:r w:rsidRPr="00F06F96">
        <w:t>её</w:t>
      </w:r>
      <w:r w:rsidRPr="00F06F96">
        <w:rPr>
          <w:spacing w:val="1"/>
        </w:rPr>
        <w:t xml:space="preserve"> </w:t>
      </w:r>
      <w:r w:rsidRPr="00F06F96">
        <w:t>создания</w:t>
      </w:r>
      <w:r w:rsidRPr="00F06F96">
        <w:rPr>
          <w:spacing w:val="60"/>
        </w:rPr>
        <w:t xml:space="preserve"> </w:t>
      </w:r>
      <w:r w:rsidRPr="00F06F96">
        <w:t>и</w:t>
      </w:r>
      <w:r w:rsidRPr="00F06F96">
        <w:rPr>
          <w:spacing w:val="1"/>
        </w:rPr>
        <w:t xml:space="preserve"> </w:t>
      </w:r>
      <w:r w:rsidRPr="00F06F96">
        <w:t>деятельность.</w:t>
      </w:r>
      <w:r w:rsidRPr="00F06F96">
        <w:rPr>
          <w:spacing w:val="-3"/>
        </w:rPr>
        <w:t xml:space="preserve"> </w:t>
      </w:r>
      <w:r w:rsidRPr="00F06F96">
        <w:t>Распад</w:t>
      </w:r>
      <w:r w:rsidRPr="00F06F96">
        <w:rPr>
          <w:spacing w:val="-3"/>
        </w:rPr>
        <w:t xml:space="preserve"> </w:t>
      </w:r>
      <w:r w:rsidRPr="00F06F96">
        <w:t>пионерской</w:t>
      </w:r>
      <w:r w:rsidRPr="00F06F96">
        <w:rPr>
          <w:spacing w:val="-1"/>
        </w:rPr>
        <w:t xml:space="preserve"> </w:t>
      </w:r>
      <w:r w:rsidRPr="00F06F96">
        <w:t>организации.</w:t>
      </w:r>
      <w:r w:rsidRPr="00F06F96">
        <w:rPr>
          <w:spacing w:val="-1"/>
        </w:rPr>
        <w:t xml:space="preserve"> </w:t>
      </w:r>
      <w:r w:rsidRPr="00F06F96">
        <w:t>Причины,</w:t>
      </w:r>
      <w:r w:rsidRPr="00F06F96">
        <w:rPr>
          <w:spacing w:val="-3"/>
        </w:rPr>
        <w:t xml:space="preserve"> </w:t>
      </w:r>
      <w:r w:rsidRPr="00F06F96">
        <w:t>по</w:t>
      </w:r>
      <w:r w:rsidRPr="00F06F96">
        <w:rPr>
          <w:spacing w:val="-9"/>
        </w:rPr>
        <w:t xml:space="preserve"> </w:t>
      </w:r>
      <w:r w:rsidRPr="00F06F96">
        <w:t>которым</w:t>
      </w:r>
      <w:r w:rsidRPr="00F06F96">
        <w:rPr>
          <w:spacing w:val="-6"/>
        </w:rPr>
        <w:t xml:space="preserve"> </w:t>
      </w:r>
      <w:r w:rsidRPr="00F06F96">
        <w:t>дети</w:t>
      </w:r>
      <w:r w:rsidRPr="00F06F96">
        <w:rPr>
          <w:spacing w:val="1"/>
        </w:rPr>
        <w:t xml:space="preserve"> </w:t>
      </w:r>
      <w:r w:rsidRPr="00F06F96">
        <w:t>объединяются.</w:t>
      </w:r>
    </w:p>
    <w:p w:rsidR="00D212FC" w:rsidRPr="00F06F96" w:rsidRDefault="00E44CEC" w:rsidP="00D212FC">
      <w:pPr>
        <w:ind w:firstLine="720"/>
        <w:jc w:val="both"/>
        <w:rPr>
          <w:spacing w:val="7"/>
          <w:sz w:val="24"/>
          <w:szCs w:val="24"/>
        </w:rPr>
      </w:pPr>
      <w:r w:rsidRPr="00F06F96">
        <w:rPr>
          <w:sz w:val="24"/>
          <w:szCs w:val="24"/>
        </w:rPr>
        <w:t>Разные</w:t>
      </w:r>
      <w:r w:rsidRPr="00F06F96">
        <w:rPr>
          <w:spacing w:val="1"/>
          <w:sz w:val="24"/>
          <w:szCs w:val="24"/>
        </w:rPr>
        <w:t xml:space="preserve"> </w:t>
      </w:r>
      <w:r w:rsidRPr="00F06F96">
        <w:rPr>
          <w:sz w:val="24"/>
          <w:szCs w:val="24"/>
        </w:rPr>
        <w:t>представления</w:t>
      </w:r>
      <w:r w:rsidRPr="00F06F96">
        <w:rPr>
          <w:spacing w:val="3"/>
          <w:sz w:val="24"/>
          <w:szCs w:val="24"/>
        </w:rPr>
        <w:t xml:space="preserve"> </w:t>
      </w:r>
      <w:r w:rsidRPr="00F06F96">
        <w:rPr>
          <w:sz w:val="24"/>
          <w:szCs w:val="24"/>
        </w:rPr>
        <w:t>о</w:t>
      </w:r>
      <w:r w:rsidRPr="00F06F96">
        <w:rPr>
          <w:spacing w:val="3"/>
          <w:sz w:val="24"/>
          <w:szCs w:val="24"/>
        </w:rPr>
        <w:t xml:space="preserve"> </w:t>
      </w:r>
      <w:r w:rsidRPr="00F06F96">
        <w:rPr>
          <w:sz w:val="24"/>
          <w:szCs w:val="24"/>
        </w:rPr>
        <w:t>счастье.</w:t>
      </w:r>
      <w:r w:rsidRPr="00F06F96">
        <w:rPr>
          <w:spacing w:val="7"/>
          <w:sz w:val="24"/>
          <w:szCs w:val="24"/>
        </w:rPr>
        <w:t xml:space="preserve"> </w:t>
      </w:r>
      <w:r w:rsidRPr="00F06F96">
        <w:rPr>
          <w:sz w:val="24"/>
          <w:szCs w:val="24"/>
        </w:rPr>
        <w:t>Слагаемые</w:t>
      </w:r>
      <w:r w:rsidRPr="00F06F96">
        <w:rPr>
          <w:spacing w:val="7"/>
          <w:sz w:val="24"/>
          <w:szCs w:val="24"/>
        </w:rPr>
        <w:t xml:space="preserve"> </w:t>
      </w:r>
      <w:r w:rsidRPr="00F06F96">
        <w:rPr>
          <w:sz w:val="24"/>
          <w:szCs w:val="24"/>
        </w:rPr>
        <w:t>счастья.</w:t>
      </w:r>
      <w:r w:rsidRPr="00F06F96">
        <w:rPr>
          <w:spacing w:val="6"/>
          <w:sz w:val="24"/>
          <w:szCs w:val="24"/>
        </w:rPr>
        <w:t xml:space="preserve"> </w:t>
      </w:r>
      <w:r w:rsidRPr="00F06F96">
        <w:rPr>
          <w:sz w:val="24"/>
          <w:szCs w:val="24"/>
        </w:rPr>
        <w:t>Рецепт</w:t>
      </w:r>
      <w:r w:rsidRPr="00F06F96">
        <w:rPr>
          <w:spacing w:val="8"/>
          <w:sz w:val="24"/>
          <w:szCs w:val="24"/>
        </w:rPr>
        <w:t xml:space="preserve"> </w:t>
      </w:r>
      <w:r w:rsidRPr="00F06F96">
        <w:rPr>
          <w:sz w:val="24"/>
          <w:szCs w:val="24"/>
        </w:rPr>
        <w:t>счастливой</w:t>
      </w:r>
      <w:r w:rsidRPr="00F06F96">
        <w:rPr>
          <w:spacing w:val="8"/>
          <w:sz w:val="24"/>
          <w:szCs w:val="24"/>
        </w:rPr>
        <w:t xml:space="preserve"> </w:t>
      </w:r>
      <w:r w:rsidRPr="00F06F96">
        <w:rPr>
          <w:sz w:val="24"/>
          <w:szCs w:val="24"/>
        </w:rPr>
        <w:t>жизни.</w:t>
      </w:r>
      <w:r w:rsidRPr="00F06F96">
        <w:rPr>
          <w:spacing w:val="7"/>
          <w:sz w:val="24"/>
          <w:szCs w:val="24"/>
        </w:rPr>
        <w:t xml:space="preserve"> </w:t>
      </w:r>
    </w:p>
    <w:p w:rsidR="00D212FC" w:rsidRPr="00F06F96" w:rsidRDefault="00D212FC" w:rsidP="00D212FC">
      <w:pPr>
        <w:ind w:firstLine="720"/>
        <w:jc w:val="both"/>
        <w:rPr>
          <w:spacing w:val="7"/>
          <w:sz w:val="24"/>
          <w:szCs w:val="24"/>
        </w:rPr>
      </w:pPr>
    </w:p>
    <w:p w:rsidR="00971A01" w:rsidRPr="00F06F96" w:rsidRDefault="00E44CEC" w:rsidP="00D212FC">
      <w:pPr>
        <w:ind w:firstLine="720"/>
        <w:jc w:val="both"/>
        <w:rPr>
          <w:i/>
          <w:sz w:val="24"/>
          <w:szCs w:val="24"/>
        </w:rPr>
      </w:pPr>
      <w:r w:rsidRPr="00F06F96">
        <w:rPr>
          <w:i/>
          <w:sz w:val="24"/>
          <w:szCs w:val="24"/>
          <w:u w:val="single"/>
        </w:rPr>
        <w:t>Планируемые</w:t>
      </w:r>
      <w:r w:rsidRPr="00F06F96">
        <w:rPr>
          <w:i/>
          <w:spacing w:val="-57"/>
          <w:sz w:val="24"/>
          <w:szCs w:val="24"/>
        </w:rPr>
        <w:t xml:space="preserve"> </w:t>
      </w:r>
      <w:r w:rsidRPr="00F06F96">
        <w:rPr>
          <w:i/>
          <w:sz w:val="24"/>
          <w:szCs w:val="24"/>
          <w:u w:val="single"/>
        </w:rPr>
        <w:t>результаты</w:t>
      </w:r>
      <w:r w:rsidRPr="00F06F96">
        <w:rPr>
          <w:i/>
          <w:spacing w:val="5"/>
          <w:sz w:val="24"/>
          <w:szCs w:val="24"/>
          <w:u w:val="single"/>
        </w:rPr>
        <w:t xml:space="preserve"> </w:t>
      </w:r>
      <w:r w:rsidRPr="00F06F96">
        <w:rPr>
          <w:i/>
          <w:sz w:val="24"/>
          <w:szCs w:val="24"/>
          <w:u w:val="single"/>
        </w:rPr>
        <w:t>освоения</w:t>
      </w:r>
      <w:r w:rsidRPr="00F06F96">
        <w:rPr>
          <w:i/>
          <w:spacing w:val="5"/>
          <w:sz w:val="24"/>
          <w:szCs w:val="24"/>
          <w:u w:val="single"/>
        </w:rPr>
        <w:t xml:space="preserve"> </w:t>
      </w:r>
      <w:r w:rsidRPr="00F06F96">
        <w:rPr>
          <w:i/>
          <w:sz w:val="24"/>
          <w:szCs w:val="24"/>
          <w:u w:val="single"/>
        </w:rPr>
        <w:t>курса</w:t>
      </w:r>
      <w:r w:rsidRPr="00F06F96">
        <w:rPr>
          <w:i/>
          <w:spacing w:val="8"/>
          <w:sz w:val="24"/>
          <w:szCs w:val="24"/>
          <w:u w:val="single"/>
        </w:rPr>
        <w:t xml:space="preserve"> </w:t>
      </w:r>
      <w:r w:rsidRPr="00F06F96">
        <w:rPr>
          <w:i/>
          <w:sz w:val="24"/>
          <w:szCs w:val="24"/>
          <w:u w:val="single"/>
        </w:rPr>
        <w:t>внеурочной</w:t>
      </w:r>
      <w:r w:rsidRPr="00F06F96">
        <w:rPr>
          <w:i/>
          <w:spacing w:val="4"/>
          <w:sz w:val="24"/>
          <w:szCs w:val="24"/>
          <w:u w:val="single"/>
        </w:rPr>
        <w:t xml:space="preserve"> </w:t>
      </w:r>
      <w:r w:rsidRPr="00F06F96">
        <w:rPr>
          <w:i/>
          <w:sz w:val="24"/>
          <w:szCs w:val="24"/>
          <w:u w:val="single"/>
        </w:rPr>
        <w:t>деятельности</w:t>
      </w:r>
      <w:r w:rsidRPr="00F06F96">
        <w:rPr>
          <w:i/>
          <w:spacing w:val="13"/>
          <w:sz w:val="24"/>
          <w:szCs w:val="24"/>
          <w:u w:val="single"/>
        </w:rPr>
        <w:t xml:space="preserve"> </w:t>
      </w:r>
      <w:r w:rsidRPr="00F06F96">
        <w:rPr>
          <w:i/>
          <w:sz w:val="24"/>
          <w:szCs w:val="24"/>
        </w:rPr>
        <w:t>«Разговоры</w:t>
      </w:r>
      <w:r w:rsidRPr="00F06F96">
        <w:rPr>
          <w:i/>
          <w:spacing w:val="2"/>
          <w:sz w:val="24"/>
          <w:szCs w:val="24"/>
        </w:rPr>
        <w:t xml:space="preserve"> </w:t>
      </w:r>
      <w:r w:rsidRPr="00F06F96">
        <w:rPr>
          <w:i/>
          <w:sz w:val="24"/>
          <w:szCs w:val="24"/>
        </w:rPr>
        <w:t>о</w:t>
      </w:r>
      <w:r w:rsidRPr="00F06F96">
        <w:rPr>
          <w:i/>
          <w:spacing w:val="-3"/>
          <w:sz w:val="24"/>
          <w:szCs w:val="24"/>
        </w:rPr>
        <w:t xml:space="preserve"> </w:t>
      </w:r>
      <w:r w:rsidRPr="00F06F96">
        <w:rPr>
          <w:i/>
          <w:sz w:val="24"/>
          <w:szCs w:val="24"/>
        </w:rPr>
        <w:t>Важном».</w:t>
      </w:r>
    </w:p>
    <w:p w:rsidR="00971A01" w:rsidRPr="00F06F96" w:rsidRDefault="00E44CEC" w:rsidP="00D212FC">
      <w:pPr>
        <w:pStyle w:val="a3"/>
        <w:ind w:left="0" w:firstLine="720"/>
      </w:pPr>
      <w:r w:rsidRPr="00F06F96">
        <w:t>Занятия</w:t>
      </w:r>
      <w:r w:rsidRPr="00F06F96">
        <w:rPr>
          <w:spacing w:val="14"/>
        </w:rPr>
        <w:t xml:space="preserve"> </w:t>
      </w:r>
      <w:r w:rsidRPr="00F06F96">
        <w:t>в</w:t>
      </w:r>
      <w:r w:rsidRPr="00F06F96">
        <w:rPr>
          <w:spacing w:val="14"/>
        </w:rPr>
        <w:t xml:space="preserve"> </w:t>
      </w:r>
      <w:r w:rsidRPr="00F06F96">
        <w:t>рамках</w:t>
      </w:r>
      <w:r w:rsidRPr="00F06F96">
        <w:rPr>
          <w:spacing w:val="16"/>
        </w:rPr>
        <w:t xml:space="preserve"> </w:t>
      </w:r>
      <w:r w:rsidRPr="00F06F96">
        <w:t>программы</w:t>
      </w:r>
      <w:r w:rsidRPr="00F06F96">
        <w:rPr>
          <w:spacing w:val="16"/>
        </w:rPr>
        <w:t xml:space="preserve"> </w:t>
      </w:r>
      <w:r w:rsidRPr="00F06F96">
        <w:t>направлены</w:t>
      </w:r>
      <w:r w:rsidRPr="00F06F96">
        <w:rPr>
          <w:spacing w:val="16"/>
        </w:rPr>
        <w:t xml:space="preserve"> </w:t>
      </w:r>
      <w:r w:rsidRPr="00F06F96">
        <w:t>на</w:t>
      </w:r>
      <w:r w:rsidRPr="00F06F96">
        <w:rPr>
          <w:spacing w:val="13"/>
        </w:rPr>
        <w:t xml:space="preserve"> </w:t>
      </w:r>
      <w:r w:rsidRPr="00F06F96">
        <w:t>обеспечение</w:t>
      </w:r>
      <w:r w:rsidRPr="00F06F96">
        <w:rPr>
          <w:spacing w:val="13"/>
        </w:rPr>
        <w:t xml:space="preserve"> </w:t>
      </w:r>
      <w:r w:rsidRPr="00F06F96">
        <w:t>достижения</w:t>
      </w:r>
      <w:r w:rsidRPr="00F06F96">
        <w:rPr>
          <w:spacing w:val="14"/>
        </w:rPr>
        <w:t xml:space="preserve"> </w:t>
      </w:r>
      <w:r w:rsidRPr="00F06F96">
        <w:t>школьниками</w:t>
      </w:r>
      <w:r w:rsidRPr="00F06F96">
        <w:rPr>
          <w:spacing w:val="-57"/>
        </w:rPr>
        <w:t xml:space="preserve"> </w:t>
      </w:r>
      <w:r w:rsidRPr="00F06F96">
        <w:t>следующих личностных,</w:t>
      </w:r>
      <w:r w:rsidRPr="00F06F96">
        <w:rPr>
          <w:spacing w:val="-1"/>
        </w:rPr>
        <w:t xml:space="preserve"> </w:t>
      </w:r>
      <w:r w:rsidRPr="00F06F96">
        <w:t>метапредметных и</w:t>
      </w:r>
      <w:r w:rsidRPr="00F06F96">
        <w:rPr>
          <w:spacing w:val="-3"/>
        </w:rPr>
        <w:t xml:space="preserve"> </w:t>
      </w:r>
      <w:r w:rsidRPr="00F06F96">
        <w:t>предметных</w:t>
      </w:r>
      <w:r w:rsidRPr="00F06F96">
        <w:rPr>
          <w:spacing w:val="1"/>
        </w:rPr>
        <w:t xml:space="preserve"> </w:t>
      </w:r>
      <w:r w:rsidRPr="00F06F96">
        <w:t>образовательных</w:t>
      </w:r>
      <w:r w:rsidRPr="00F06F96">
        <w:rPr>
          <w:spacing w:val="-1"/>
        </w:rPr>
        <w:t xml:space="preserve"> </w:t>
      </w:r>
      <w:r w:rsidRPr="00F06F96">
        <w:t>результатов.</w:t>
      </w:r>
    </w:p>
    <w:p w:rsidR="00971A01" w:rsidRPr="00F06F96" w:rsidRDefault="00E44CEC" w:rsidP="00D212FC">
      <w:pPr>
        <w:ind w:firstLine="720"/>
        <w:jc w:val="both"/>
        <w:rPr>
          <w:sz w:val="24"/>
          <w:szCs w:val="24"/>
        </w:rPr>
      </w:pPr>
      <w:r w:rsidRPr="00F06F96">
        <w:rPr>
          <w:i/>
          <w:sz w:val="24"/>
          <w:szCs w:val="24"/>
        </w:rPr>
        <w:t>Личностные</w:t>
      </w:r>
      <w:r w:rsidRPr="00F06F96">
        <w:rPr>
          <w:i/>
          <w:spacing w:val="-7"/>
          <w:sz w:val="24"/>
          <w:szCs w:val="24"/>
        </w:rPr>
        <w:t xml:space="preserve"> </w:t>
      </w:r>
      <w:r w:rsidRPr="00F06F96">
        <w:rPr>
          <w:i/>
          <w:sz w:val="24"/>
          <w:szCs w:val="24"/>
        </w:rPr>
        <w:t>результаты</w:t>
      </w:r>
      <w:r w:rsidRPr="00F06F96">
        <w:rPr>
          <w:i/>
          <w:spacing w:val="-2"/>
          <w:sz w:val="24"/>
          <w:szCs w:val="24"/>
        </w:rPr>
        <w:t xml:space="preserve"> </w:t>
      </w:r>
      <w:r w:rsidRPr="00F06F96">
        <w:rPr>
          <w:sz w:val="24"/>
          <w:szCs w:val="24"/>
        </w:rPr>
        <w:t>должны</w:t>
      </w:r>
      <w:r w:rsidRPr="00F06F96">
        <w:rPr>
          <w:spacing w:val="-5"/>
          <w:sz w:val="24"/>
          <w:szCs w:val="24"/>
        </w:rPr>
        <w:t xml:space="preserve"> </w:t>
      </w:r>
      <w:r w:rsidRPr="00F06F96">
        <w:rPr>
          <w:sz w:val="24"/>
          <w:szCs w:val="24"/>
        </w:rPr>
        <w:t>отражать:</w:t>
      </w:r>
    </w:p>
    <w:p w:rsidR="00D212FC" w:rsidRPr="00F06F96" w:rsidRDefault="00E44CEC" w:rsidP="00D212FC">
      <w:pPr>
        <w:pStyle w:val="a7"/>
        <w:numPr>
          <w:ilvl w:val="0"/>
          <w:numId w:val="28"/>
        </w:numPr>
        <w:ind w:left="0" w:firstLine="720"/>
        <w:rPr>
          <w:sz w:val="24"/>
          <w:szCs w:val="24"/>
        </w:rPr>
      </w:pPr>
      <w:r w:rsidRPr="00F06F96">
        <w:rPr>
          <w:sz w:val="24"/>
          <w:szCs w:val="24"/>
        </w:rPr>
        <w:t>российскую</w:t>
      </w:r>
      <w:r w:rsidRPr="00F06F96">
        <w:rPr>
          <w:spacing w:val="1"/>
          <w:sz w:val="24"/>
          <w:szCs w:val="24"/>
        </w:rPr>
        <w:t xml:space="preserve"> </w:t>
      </w:r>
      <w:r w:rsidRPr="00F06F96">
        <w:rPr>
          <w:sz w:val="24"/>
          <w:szCs w:val="24"/>
        </w:rPr>
        <w:t>гражданскую</w:t>
      </w:r>
      <w:r w:rsidRPr="00F06F96">
        <w:rPr>
          <w:spacing w:val="1"/>
          <w:sz w:val="24"/>
          <w:szCs w:val="24"/>
        </w:rPr>
        <w:t xml:space="preserve"> </w:t>
      </w:r>
      <w:r w:rsidRPr="00F06F96">
        <w:rPr>
          <w:sz w:val="24"/>
          <w:szCs w:val="24"/>
        </w:rPr>
        <w:t>идентичность,</w:t>
      </w:r>
      <w:r w:rsidRPr="00F06F96">
        <w:rPr>
          <w:spacing w:val="1"/>
          <w:sz w:val="24"/>
          <w:szCs w:val="24"/>
        </w:rPr>
        <w:t xml:space="preserve"> </w:t>
      </w:r>
      <w:r w:rsidRPr="00F06F96">
        <w:rPr>
          <w:sz w:val="24"/>
          <w:szCs w:val="24"/>
        </w:rPr>
        <w:t>патриотизм,</w:t>
      </w:r>
      <w:r w:rsidRPr="00F06F96">
        <w:rPr>
          <w:spacing w:val="1"/>
          <w:sz w:val="24"/>
          <w:szCs w:val="24"/>
        </w:rPr>
        <w:t xml:space="preserve"> </w:t>
      </w:r>
      <w:r w:rsidRPr="00F06F96">
        <w:rPr>
          <w:sz w:val="24"/>
          <w:szCs w:val="24"/>
        </w:rPr>
        <w:t>уважение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своему</w:t>
      </w:r>
      <w:r w:rsidRPr="00F06F96">
        <w:rPr>
          <w:spacing w:val="1"/>
          <w:sz w:val="24"/>
          <w:szCs w:val="24"/>
        </w:rPr>
        <w:t xml:space="preserve"> </w:t>
      </w:r>
      <w:r w:rsidRPr="00F06F96">
        <w:rPr>
          <w:sz w:val="24"/>
          <w:szCs w:val="24"/>
        </w:rPr>
        <w:t>народу,</w:t>
      </w:r>
      <w:r w:rsidRPr="00F06F96">
        <w:rPr>
          <w:spacing w:val="1"/>
          <w:sz w:val="24"/>
          <w:szCs w:val="24"/>
        </w:rPr>
        <w:t xml:space="preserve"> </w:t>
      </w:r>
      <w:r w:rsidRPr="00F06F96">
        <w:rPr>
          <w:sz w:val="24"/>
          <w:szCs w:val="24"/>
        </w:rPr>
        <w:t>чувства ответственности перед Родиной, гордости за свой край, свою Родину, прошлое и настоящее</w:t>
      </w:r>
      <w:r w:rsidRPr="00F06F96">
        <w:rPr>
          <w:spacing w:val="-57"/>
          <w:sz w:val="24"/>
          <w:szCs w:val="24"/>
        </w:rPr>
        <w:t xml:space="preserve"> </w:t>
      </w:r>
      <w:r w:rsidRPr="00F06F96">
        <w:rPr>
          <w:sz w:val="24"/>
          <w:szCs w:val="24"/>
        </w:rPr>
        <w:t>многонационального</w:t>
      </w:r>
      <w:r w:rsidRPr="00F06F96">
        <w:rPr>
          <w:spacing w:val="-1"/>
          <w:sz w:val="24"/>
          <w:szCs w:val="24"/>
        </w:rPr>
        <w:t xml:space="preserve"> </w:t>
      </w:r>
      <w:r w:rsidRPr="00F06F96">
        <w:rPr>
          <w:sz w:val="24"/>
          <w:szCs w:val="24"/>
        </w:rPr>
        <w:t>народа</w:t>
      </w:r>
      <w:r w:rsidRPr="00F06F96">
        <w:rPr>
          <w:spacing w:val="-3"/>
          <w:sz w:val="24"/>
          <w:szCs w:val="24"/>
        </w:rPr>
        <w:t xml:space="preserve"> </w:t>
      </w:r>
      <w:r w:rsidRPr="00F06F96">
        <w:rPr>
          <w:sz w:val="24"/>
          <w:szCs w:val="24"/>
        </w:rPr>
        <w:t>России,</w:t>
      </w:r>
      <w:r w:rsidRPr="00F06F96">
        <w:rPr>
          <w:spacing w:val="3"/>
          <w:sz w:val="24"/>
          <w:szCs w:val="24"/>
        </w:rPr>
        <w:t xml:space="preserve"> </w:t>
      </w:r>
      <w:r w:rsidRPr="00F06F96">
        <w:rPr>
          <w:sz w:val="24"/>
          <w:szCs w:val="24"/>
        </w:rPr>
        <w:t>уважение</w:t>
      </w:r>
      <w:r w:rsidRPr="00F06F96">
        <w:rPr>
          <w:spacing w:val="-2"/>
          <w:sz w:val="24"/>
          <w:szCs w:val="24"/>
        </w:rPr>
        <w:t xml:space="preserve"> </w:t>
      </w:r>
      <w:r w:rsidRPr="00F06F96">
        <w:rPr>
          <w:sz w:val="24"/>
          <w:szCs w:val="24"/>
        </w:rPr>
        <w:t>государственных</w:t>
      </w:r>
      <w:r w:rsidRPr="00F06F96">
        <w:rPr>
          <w:spacing w:val="1"/>
          <w:sz w:val="24"/>
          <w:szCs w:val="24"/>
        </w:rPr>
        <w:t xml:space="preserve"> </w:t>
      </w:r>
      <w:r w:rsidRPr="00F06F96">
        <w:rPr>
          <w:sz w:val="24"/>
          <w:szCs w:val="24"/>
        </w:rPr>
        <w:t>символов</w:t>
      </w:r>
      <w:r w:rsidRPr="00F06F96">
        <w:rPr>
          <w:spacing w:val="-1"/>
          <w:sz w:val="24"/>
          <w:szCs w:val="24"/>
        </w:rPr>
        <w:t xml:space="preserve"> </w:t>
      </w:r>
      <w:r w:rsidRPr="00F06F96">
        <w:rPr>
          <w:sz w:val="24"/>
          <w:szCs w:val="24"/>
        </w:rPr>
        <w:t>(герб,</w:t>
      </w:r>
      <w:r w:rsidRPr="00F06F96">
        <w:rPr>
          <w:spacing w:val="-2"/>
          <w:sz w:val="24"/>
          <w:szCs w:val="24"/>
        </w:rPr>
        <w:t xml:space="preserve"> </w:t>
      </w:r>
      <w:r w:rsidRPr="00F06F96">
        <w:rPr>
          <w:sz w:val="24"/>
          <w:szCs w:val="24"/>
        </w:rPr>
        <w:t>флаг,</w:t>
      </w:r>
      <w:r w:rsidRPr="00F06F96">
        <w:rPr>
          <w:spacing w:val="-2"/>
          <w:sz w:val="24"/>
          <w:szCs w:val="24"/>
        </w:rPr>
        <w:t xml:space="preserve"> </w:t>
      </w:r>
      <w:r w:rsidRPr="00F06F96">
        <w:rPr>
          <w:sz w:val="24"/>
          <w:szCs w:val="24"/>
        </w:rPr>
        <w:t>гимн)</w:t>
      </w:r>
    </w:p>
    <w:p w:rsidR="00D212FC" w:rsidRPr="00F06F96" w:rsidRDefault="00E44CEC" w:rsidP="00D212FC">
      <w:pPr>
        <w:pStyle w:val="a7"/>
        <w:numPr>
          <w:ilvl w:val="0"/>
          <w:numId w:val="28"/>
        </w:numPr>
        <w:ind w:left="0" w:firstLine="720"/>
        <w:rPr>
          <w:sz w:val="24"/>
          <w:szCs w:val="24"/>
        </w:rPr>
      </w:pPr>
      <w:r w:rsidRPr="00F06F96">
        <w:rPr>
          <w:sz w:val="24"/>
          <w:szCs w:val="24"/>
        </w:rPr>
        <w:t>гражданскую</w:t>
      </w:r>
      <w:r w:rsidRPr="00F06F96">
        <w:rPr>
          <w:spacing w:val="1"/>
          <w:sz w:val="24"/>
          <w:szCs w:val="24"/>
        </w:rPr>
        <w:t xml:space="preserve"> </w:t>
      </w:r>
      <w:r w:rsidRPr="00F06F96">
        <w:rPr>
          <w:sz w:val="24"/>
          <w:szCs w:val="24"/>
        </w:rPr>
        <w:t>позицию</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активного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ответственного</w:t>
      </w:r>
      <w:r w:rsidRPr="00F06F96">
        <w:rPr>
          <w:spacing w:val="1"/>
          <w:sz w:val="24"/>
          <w:szCs w:val="24"/>
        </w:rPr>
        <w:t xml:space="preserve"> </w:t>
      </w:r>
      <w:r w:rsidRPr="00F06F96">
        <w:rPr>
          <w:sz w:val="24"/>
          <w:szCs w:val="24"/>
        </w:rPr>
        <w:t>члена</w:t>
      </w:r>
      <w:r w:rsidRPr="00F06F96">
        <w:rPr>
          <w:spacing w:val="1"/>
          <w:sz w:val="24"/>
          <w:szCs w:val="24"/>
        </w:rPr>
        <w:t xml:space="preserve"> </w:t>
      </w:r>
      <w:r w:rsidRPr="00F06F96">
        <w:rPr>
          <w:sz w:val="24"/>
          <w:szCs w:val="24"/>
        </w:rPr>
        <w:t>российского</w:t>
      </w:r>
      <w:r w:rsidRPr="00F06F96">
        <w:rPr>
          <w:spacing w:val="1"/>
          <w:sz w:val="24"/>
          <w:szCs w:val="24"/>
        </w:rPr>
        <w:t xml:space="preserve"> </w:t>
      </w:r>
      <w:r w:rsidRPr="00F06F96">
        <w:rPr>
          <w:sz w:val="24"/>
          <w:szCs w:val="24"/>
        </w:rPr>
        <w:t>общества,</w:t>
      </w:r>
      <w:r w:rsidRPr="00F06F96">
        <w:rPr>
          <w:spacing w:val="-57"/>
          <w:sz w:val="24"/>
          <w:szCs w:val="24"/>
        </w:rPr>
        <w:t xml:space="preserve"> </w:t>
      </w:r>
      <w:r w:rsidRPr="00F06F96">
        <w:rPr>
          <w:sz w:val="24"/>
          <w:szCs w:val="24"/>
        </w:rPr>
        <w:t>осознающего</w:t>
      </w:r>
      <w:r w:rsidRPr="00F06F96">
        <w:rPr>
          <w:spacing w:val="1"/>
          <w:sz w:val="24"/>
          <w:szCs w:val="24"/>
        </w:rPr>
        <w:t xml:space="preserve"> </w:t>
      </w:r>
      <w:r w:rsidRPr="00F06F96">
        <w:rPr>
          <w:sz w:val="24"/>
          <w:szCs w:val="24"/>
        </w:rPr>
        <w:t>свои</w:t>
      </w:r>
      <w:r w:rsidRPr="00F06F96">
        <w:rPr>
          <w:spacing w:val="1"/>
          <w:sz w:val="24"/>
          <w:szCs w:val="24"/>
        </w:rPr>
        <w:t xml:space="preserve"> </w:t>
      </w:r>
      <w:r w:rsidRPr="00F06F96">
        <w:rPr>
          <w:sz w:val="24"/>
          <w:szCs w:val="24"/>
        </w:rPr>
        <w:t>конституционные</w:t>
      </w:r>
      <w:r w:rsidRPr="00F06F96">
        <w:rPr>
          <w:spacing w:val="1"/>
          <w:sz w:val="24"/>
          <w:szCs w:val="24"/>
        </w:rPr>
        <w:t xml:space="preserve"> </w:t>
      </w:r>
      <w:r w:rsidRPr="00F06F96">
        <w:rPr>
          <w:sz w:val="24"/>
          <w:szCs w:val="24"/>
        </w:rPr>
        <w:t>права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обязанности,</w:t>
      </w:r>
      <w:r w:rsidRPr="00F06F96">
        <w:rPr>
          <w:spacing w:val="1"/>
          <w:sz w:val="24"/>
          <w:szCs w:val="24"/>
        </w:rPr>
        <w:t xml:space="preserve"> </w:t>
      </w:r>
      <w:r w:rsidRPr="00F06F96">
        <w:rPr>
          <w:sz w:val="24"/>
          <w:szCs w:val="24"/>
        </w:rPr>
        <w:t>уважающего</w:t>
      </w:r>
      <w:r w:rsidRPr="00F06F96">
        <w:rPr>
          <w:spacing w:val="1"/>
          <w:sz w:val="24"/>
          <w:szCs w:val="24"/>
        </w:rPr>
        <w:t xml:space="preserve"> </w:t>
      </w:r>
      <w:r w:rsidRPr="00F06F96">
        <w:rPr>
          <w:sz w:val="24"/>
          <w:szCs w:val="24"/>
        </w:rPr>
        <w:t>закон</w:t>
      </w:r>
      <w:r w:rsidRPr="00F06F96">
        <w:rPr>
          <w:spacing w:val="1"/>
          <w:sz w:val="24"/>
          <w:szCs w:val="24"/>
        </w:rPr>
        <w:t xml:space="preserve"> </w:t>
      </w:r>
      <w:r w:rsidRPr="00F06F96">
        <w:rPr>
          <w:sz w:val="24"/>
          <w:szCs w:val="24"/>
        </w:rPr>
        <w:t>и правопорядок,</w:t>
      </w:r>
      <w:r w:rsidRPr="00F06F96">
        <w:rPr>
          <w:spacing w:val="1"/>
          <w:sz w:val="24"/>
          <w:szCs w:val="24"/>
        </w:rPr>
        <w:t xml:space="preserve"> </w:t>
      </w:r>
      <w:r w:rsidRPr="00F06F96">
        <w:rPr>
          <w:sz w:val="24"/>
          <w:szCs w:val="24"/>
        </w:rPr>
        <w:t>обладающего</w:t>
      </w:r>
      <w:r w:rsidRPr="00F06F96">
        <w:rPr>
          <w:spacing w:val="1"/>
          <w:sz w:val="24"/>
          <w:szCs w:val="24"/>
        </w:rPr>
        <w:t xml:space="preserve"> </w:t>
      </w:r>
      <w:r w:rsidRPr="00F06F96">
        <w:rPr>
          <w:sz w:val="24"/>
          <w:szCs w:val="24"/>
        </w:rPr>
        <w:t>чувством</w:t>
      </w:r>
      <w:r w:rsidRPr="00F06F96">
        <w:rPr>
          <w:spacing w:val="1"/>
          <w:sz w:val="24"/>
          <w:szCs w:val="24"/>
        </w:rPr>
        <w:t xml:space="preserve"> </w:t>
      </w:r>
      <w:r w:rsidRPr="00F06F96">
        <w:rPr>
          <w:sz w:val="24"/>
          <w:szCs w:val="24"/>
        </w:rPr>
        <w:t>собственного</w:t>
      </w:r>
      <w:r w:rsidRPr="00F06F96">
        <w:rPr>
          <w:spacing w:val="1"/>
          <w:sz w:val="24"/>
          <w:szCs w:val="24"/>
        </w:rPr>
        <w:t xml:space="preserve"> </w:t>
      </w:r>
      <w:r w:rsidRPr="00F06F96">
        <w:rPr>
          <w:sz w:val="24"/>
          <w:szCs w:val="24"/>
        </w:rPr>
        <w:t>достоинства,</w:t>
      </w:r>
      <w:r w:rsidRPr="00F06F96">
        <w:rPr>
          <w:spacing w:val="1"/>
          <w:sz w:val="24"/>
          <w:szCs w:val="24"/>
        </w:rPr>
        <w:t xml:space="preserve"> </w:t>
      </w:r>
      <w:r w:rsidRPr="00F06F96">
        <w:rPr>
          <w:sz w:val="24"/>
          <w:szCs w:val="24"/>
        </w:rPr>
        <w:t>осознанно</w:t>
      </w:r>
      <w:r w:rsidRPr="00F06F96">
        <w:rPr>
          <w:spacing w:val="1"/>
          <w:sz w:val="24"/>
          <w:szCs w:val="24"/>
        </w:rPr>
        <w:t xml:space="preserve"> </w:t>
      </w:r>
      <w:r w:rsidRPr="00F06F96">
        <w:rPr>
          <w:sz w:val="24"/>
          <w:szCs w:val="24"/>
        </w:rPr>
        <w:t>принимающего</w:t>
      </w:r>
      <w:r w:rsidRPr="00F06F96">
        <w:rPr>
          <w:spacing w:val="1"/>
          <w:sz w:val="24"/>
          <w:szCs w:val="24"/>
        </w:rPr>
        <w:t xml:space="preserve"> </w:t>
      </w:r>
      <w:r w:rsidRPr="00F06F96">
        <w:rPr>
          <w:sz w:val="24"/>
          <w:szCs w:val="24"/>
        </w:rPr>
        <w:t>традиционные</w:t>
      </w:r>
      <w:r w:rsidRPr="00F06F96">
        <w:rPr>
          <w:spacing w:val="1"/>
          <w:sz w:val="24"/>
          <w:szCs w:val="24"/>
        </w:rPr>
        <w:t xml:space="preserve"> </w:t>
      </w:r>
      <w:r w:rsidRPr="00F06F96">
        <w:rPr>
          <w:sz w:val="24"/>
          <w:szCs w:val="24"/>
        </w:rPr>
        <w:t>национальные</w:t>
      </w:r>
      <w:r w:rsidRPr="00F06F96">
        <w:rPr>
          <w:spacing w:val="-1"/>
          <w:sz w:val="24"/>
          <w:szCs w:val="24"/>
        </w:rPr>
        <w:t xml:space="preserve"> </w:t>
      </w:r>
      <w:r w:rsidRPr="00F06F96">
        <w:rPr>
          <w:sz w:val="24"/>
          <w:szCs w:val="24"/>
        </w:rPr>
        <w:t>и общечеловеческие гуманистические</w:t>
      </w:r>
      <w:r w:rsidRPr="00F06F96">
        <w:rPr>
          <w:spacing w:val="-1"/>
          <w:sz w:val="24"/>
          <w:szCs w:val="24"/>
        </w:rPr>
        <w:t xml:space="preserve"> </w:t>
      </w:r>
      <w:r w:rsidRPr="00F06F96">
        <w:rPr>
          <w:sz w:val="24"/>
          <w:szCs w:val="24"/>
        </w:rPr>
        <w:t>и демократические</w:t>
      </w:r>
      <w:r w:rsidRPr="00F06F96">
        <w:rPr>
          <w:spacing w:val="-2"/>
          <w:sz w:val="24"/>
          <w:szCs w:val="24"/>
        </w:rPr>
        <w:t xml:space="preserve"> </w:t>
      </w:r>
      <w:r w:rsidRPr="00F06F96">
        <w:rPr>
          <w:sz w:val="24"/>
          <w:szCs w:val="24"/>
        </w:rPr>
        <w:t>ценности;</w:t>
      </w:r>
    </w:p>
    <w:p w:rsidR="00D212FC" w:rsidRPr="00F06F96" w:rsidRDefault="00E44CEC" w:rsidP="00D212FC">
      <w:pPr>
        <w:pStyle w:val="a7"/>
        <w:numPr>
          <w:ilvl w:val="0"/>
          <w:numId w:val="28"/>
        </w:numPr>
        <w:ind w:left="0" w:firstLine="720"/>
        <w:rPr>
          <w:sz w:val="24"/>
          <w:szCs w:val="24"/>
        </w:rPr>
      </w:pPr>
      <w:r w:rsidRPr="00F06F96">
        <w:rPr>
          <w:sz w:val="24"/>
          <w:szCs w:val="24"/>
        </w:rPr>
        <w:t>готовность</w:t>
      </w:r>
      <w:r w:rsidRPr="00F06F96">
        <w:rPr>
          <w:spacing w:val="-5"/>
          <w:sz w:val="24"/>
          <w:szCs w:val="24"/>
        </w:rPr>
        <w:t xml:space="preserve"> </w:t>
      </w:r>
      <w:r w:rsidRPr="00F06F96">
        <w:rPr>
          <w:sz w:val="24"/>
          <w:szCs w:val="24"/>
        </w:rPr>
        <w:t>к</w:t>
      </w:r>
      <w:r w:rsidRPr="00F06F96">
        <w:rPr>
          <w:spacing w:val="-6"/>
          <w:sz w:val="24"/>
          <w:szCs w:val="24"/>
        </w:rPr>
        <w:t xml:space="preserve"> </w:t>
      </w:r>
      <w:r w:rsidRPr="00F06F96">
        <w:rPr>
          <w:sz w:val="24"/>
          <w:szCs w:val="24"/>
        </w:rPr>
        <w:t>служению</w:t>
      </w:r>
      <w:r w:rsidRPr="00F06F96">
        <w:rPr>
          <w:spacing w:val="-4"/>
          <w:sz w:val="24"/>
          <w:szCs w:val="24"/>
        </w:rPr>
        <w:t xml:space="preserve"> </w:t>
      </w:r>
      <w:r w:rsidRPr="00F06F96">
        <w:rPr>
          <w:sz w:val="24"/>
          <w:szCs w:val="24"/>
        </w:rPr>
        <w:t>Отечеству,</w:t>
      </w:r>
      <w:r w:rsidRPr="00F06F96">
        <w:rPr>
          <w:spacing w:val="-7"/>
          <w:sz w:val="24"/>
          <w:szCs w:val="24"/>
        </w:rPr>
        <w:t xml:space="preserve"> </w:t>
      </w:r>
      <w:r w:rsidRPr="00F06F96">
        <w:rPr>
          <w:sz w:val="24"/>
          <w:szCs w:val="24"/>
        </w:rPr>
        <w:t>его</w:t>
      </w:r>
      <w:r w:rsidRPr="00F06F96">
        <w:rPr>
          <w:spacing w:val="-7"/>
          <w:sz w:val="24"/>
          <w:szCs w:val="24"/>
        </w:rPr>
        <w:t xml:space="preserve"> </w:t>
      </w:r>
      <w:r w:rsidRPr="00F06F96">
        <w:rPr>
          <w:sz w:val="24"/>
          <w:szCs w:val="24"/>
        </w:rPr>
        <w:t>защите;</w:t>
      </w:r>
    </w:p>
    <w:p w:rsidR="00D212FC" w:rsidRPr="00F06F96" w:rsidRDefault="00E44CEC" w:rsidP="00D212FC">
      <w:pPr>
        <w:pStyle w:val="a7"/>
        <w:numPr>
          <w:ilvl w:val="0"/>
          <w:numId w:val="28"/>
        </w:numPr>
        <w:ind w:left="0" w:firstLine="720"/>
        <w:rPr>
          <w:sz w:val="24"/>
          <w:szCs w:val="24"/>
        </w:rPr>
      </w:pPr>
      <w:r w:rsidRPr="00F06F96">
        <w:rPr>
          <w:sz w:val="24"/>
          <w:szCs w:val="24"/>
        </w:rPr>
        <w:t>сформированность мировоззрения, соответствующего современному уровню развития науки</w:t>
      </w:r>
      <w:r w:rsidRPr="00F06F96">
        <w:rPr>
          <w:spacing w:val="1"/>
          <w:sz w:val="24"/>
          <w:szCs w:val="24"/>
        </w:rPr>
        <w:t xml:space="preserve"> </w:t>
      </w:r>
      <w:r w:rsidRPr="00F06F96">
        <w:rPr>
          <w:sz w:val="24"/>
          <w:szCs w:val="24"/>
        </w:rPr>
        <w:t>и</w:t>
      </w:r>
      <w:r w:rsidRPr="00F06F96">
        <w:rPr>
          <w:spacing w:val="36"/>
          <w:sz w:val="24"/>
          <w:szCs w:val="24"/>
        </w:rPr>
        <w:t xml:space="preserve"> </w:t>
      </w:r>
      <w:r w:rsidRPr="00F06F96">
        <w:rPr>
          <w:sz w:val="24"/>
          <w:szCs w:val="24"/>
        </w:rPr>
        <w:t>общественной</w:t>
      </w:r>
      <w:r w:rsidRPr="00F06F96">
        <w:rPr>
          <w:spacing w:val="35"/>
          <w:sz w:val="24"/>
          <w:szCs w:val="24"/>
        </w:rPr>
        <w:t xml:space="preserve"> </w:t>
      </w:r>
      <w:r w:rsidRPr="00F06F96">
        <w:rPr>
          <w:sz w:val="24"/>
          <w:szCs w:val="24"/>
        </w:rPr>
        <w:t>практики,</w:t>
      </w:r>
      <w:r w:rsidRPr="00F06F96">
        <w:rPr>
          <w:spacing w:val="34"/>
          <w:sz w:val="24"/>
          <w:szCs w:val="24"/>
        </w:rPr>
        <w:t xml:space="preserve"> </w:t>
      </w:r>
      <w:r w:rsidRPr="00F06F96">
        <w:rPr>
          <w:sz w:val="24"/>
          <w:szCs w:val="24"/>
        </w:rPr>
        <w:t>основанного</w:t>
      </w:r>
      <w:r w:rsidRPr="00F06F96">
        <w:rPr>
          <w:spacing w:val="32"/>
          <w:sz w:val="24"/>
          <w:szCs w:val="24"/>
        </w:rPr>
        <w:t xml:space="preserve"> </w:t>
      </w:r>
      <w:r w:rsidRPr="00F06F96">
        <w:rPr>
          <w:sz w:val="24"/>
          <w:szCs w:val="24"/>
        </w:rPr>
        <w:t>на</w:t>
      </w:r>
      <w:r w:rsidRPr="00F06F96">
        <w:rPr>
          <w:spacing w:val="33"/>
          <w:sz w:val="24"/>
          <w:szCs w:val="24"/>
        </w:rPr>
        <w:t xml:space="preserve"> </w:t>
      </w:r>
      <w:r w:rsidRPr="00F06F96">
        <w:rPr>
          <w:sz w:val="24"/>
          <w:szCs w:val="24"/>
        </w:rPr>
        <w:t>диалоге</w:t>
      </w:r>
      <w:r w:rsidRPr="00F06F96">
        <w:rPr>
          <w:spacing w:val="34"/>
          <w:sz w:val="24"/>
          <w:szCs w:val="24"/>
        </w:rPr>
        <w:t xml:space="preserve"> </w:t>
      </w:r>
      <w:r w:rsidRPr="00F06F96">
        <w:rPr>
          <w:sz w:val="24"/>
          <w:szCs w:val="24"/>
        </w:rPr>
        <w:t>культур,</w:t>
      </w:r>
      <w:r w:rsidRPr="00F06F96">
        <w:rPr>
          <w:spacing w:val="36"/>
          <w:sz w:val="24"/>
          <w:szCs w:val="24"/>
        </w:rPr>
        <w:t xml:space="preserve"> </w:t>
      </w:r>
      <w:r w:rsidRPr="00F06F96">
        <w:rPr>
          <w:sz w:val="24"/>
          <w:szCs w:val="24"/>
        </w:rPr>
        <w:t>а</w:t>
      </w:r>
      <w:r w:rsidRPr="00F06F96">
        <w:rPr>
          <w:spacing w:val="39"/>
          <w:sz w:val="24"/>
          <w:szCs w:val="24"/>
        </w:rPr>
        <w:t xml:space="preserve"> </w:t>
      </w:r>
      <w:r w:rsidRPr="00F06F96">
        <w:rPr>
          <w:sz w:val="24"/>
          <w:szCs w:val="24"/>
        </w:rPr>
        <w:t>также</w:t>
      </w:r>
      <w:r w:rsidRPr="00F06F96">
        <w:rPr>
          <w:spacing w:val="34"/>
          <w:sz w:val="24"/>
          <w:szCs w:val="24"/>
        </w:rPr>
        <w:t xml:space="preserve"> </w:t>
      </w:r>
      <w:r w:rsidRPr="00F06F96">
        <w:rPr>
          <w:sz w:val="24"/>
          <w:szCs w:val="24"/>
        </w:rPr>
        <w:t>различных</w:t>
      </w:r>
      <w:r w:rsidRPr="00F06F96">
        <w:rPr>
          <w:spacing w:val="35"/>
          <w:sz w:val="24"/>
          <w:szCs w:val="24"/>
        </w:rPr>
        <w:t xml:space="preserve"> </w:t>
      </w:r>
      <w:r w:rsidRPr="00F06F96">
        <w:rPr>
          <w:sz w:val="24"/>
          <w:szCs w:val="24"/>
        </w:rPr>
        <w:t>форм</w:t>
      </w:r>
      <w:r w:rsidR="00C650FA" w:rsidRPr="00F06F96">
        <w:rPr>
          <w:sz w:val="24"/>
          <w:szCs w:val="24"/>
        </w:rPr>
        <w:t xml:space="preserve"> </w:t>
      </w:r>
      <w:r w:rsidRPr="00F06F96">
        <w:rPr>
          <w:sz w:val="24"/>
          <w:szCs w:val="24"/>
        </w:rPr>
        <w:t>общественного</w:t>
      </w:r>
      <w:r w:rsidRPr="00F06F96">
        <w:rPr>
          <w:spacing w:val="-2"/>
          <w:sz w:val="24"/>
          <w:szCs w:val="24"/>
        </w:rPr>
        <w:t xml:space="preserve"> </w:t>
      </w:r>
      <w:r w:rsidRPr="00F06F96">
        <w:rPr>
          <w:sz w:val="24"/>
          <w:szCs w:val="24"/>
        </w:rPr>
        <w:t>сознания,</w:t>
      </w:r>
      <w:r w:rsidRPr="00F06F96">
        <w:rPr>
          <w:spacing w:val="-1"/>
          <w:sz w:val="24"/>
          <w:szCs w:val="24"/>
        </w:rPr>
        <w:t xml:space="preserve"> </w:t>
      </w:r>
      <w:r w:rsidRPr="00F06F96">
        <w:rPr>
          <w:sz w:val="24"/>
          <w:szCs w:val="24"/>
        </w:rPr>
        <w:t>осознание</w:t>
      </w:r>
      <w:r w:rsidRPr="00F06F96">
        <w:rPr>
          <w:spacing w:val="-2"/>
          <w:sz w:val="24"/>
          <w:szCs w:val="24"/>
        </w:rPr>
        <w:t xml:space="preserve"> </w:t>
      </w:r>
      <w:r w:rsidRPr="00F06F96">
        <w:rPr>
          <w:sz w:val="24"/>
          <w:szCs w:val="24"/>
        </w:rPr>
        <w:t>своего места</w:t>
      </w:r>
      <w:r w:rsidRPr="00F06F96">
        <w:rPr>
          <w:spacing w:val="-2"/>
          <w:sz w:val="24"/>
          <w:szCs w:val="24"/>
        </w:rPr>
        <w:t xml:space="preserve"> </w:t>
      </w:r>
      <w:r w:rsidRPr="00F06F96">
        <w:rPr>
          <w:sz w:val="24"/>
          <w:szCs w:val="24"/>
        </w:rPr>
        <w:t>в</w:t>
      </w:r>
      <w:r w:rsidRPr="00F06F96">
        <w:rPr>
          <w:spacing w:val="55"/>
          <w:sz w:val="24"/>
          <w:szCs w:val="24"/>
        </w:rPr>
        <w:t xml:space="preserve"> </w:t>
      </w:r>
      <w:r w:rsidRPr="00F06F96">
        <w:rPr>
          <w:sz w:val="24"/>
          <w:szCs w:val="24"/>
        </w:rPr>
        <w:t>поликультурном</w:t>
      </w:r>
      <w:r w:rsidRPr="00F06F96">
        <w:rPr>
          <w:spacing w:val="-2"/>
          <w:sz w:val="24"/>
          <w:szCs w:val="24"/>
        </w:rPr>
        <w:t xml:space="preserve"> </w:t>
      </w:r>
      <w:r w:rsidRPr="00F06F96">
        <w:rPr>
          <w:sz w:val="24"/>
          <w:szCs w:val="24"/>
        </w:rPr>
        <w:t>мире;</w:t>
      </w:r>
    </w:p>
    <w:p w:rsidR="00D212FC" w:rsidRPr="00F06F96" w:rsidRDefault="00E44CEC" w:rsidP="00D212FC">
      <w:pPr>
        <w:pStyle w:val="a7"/>
        <w:numPr>
          <w:ilvl w:val="0"/>
          <w:numId w:val="28"/>
        </w:numPr>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основ</w:t>
      </w:r>
      <w:r w:rsidRPr="00F06F96">
        <w:rPr>
          <w:spacing w:val="1"/>
          <w:sz w:val="24"/>
          <w:szCs w:val="24"/>
        </w:rPr>
        <w:t xml:space="preserve"> </w:t>
      </w:r>
      <w:r w:rsidRPr="00F06F96">
        <w:rPr>
          <w:sz w:val="24"/>
          <w:szCs w:val="24"/>
        </w:rPr>
        <w:t>саморазвития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самовоспитания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соответствии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общечеловеческими ценностями и идеалами гражданского общества; готовность и способность к</w:t>
      </w:r>
      <w:r w:rsidRPr="00F06F96">
        <w:rPr>
          <w:spacing w:val="1"/>
          <w:sz w:val="24"/>
          <w:szCs w:val="24"/>
        </w:rPr>
        <w:t xml:space="preserve"> </w:t>
      </w:r>
      <w:r w:rsidRPr="00F06F96">
        <w:rPr>
          <w:sz w:val="24"/>
          <w:szCs w:val="24"/>
        </w:rPr>
        <w:t>самостоятельной, творческой</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ответственной</w:t>
      </w:r>
      <w:r w:rsidRPr="00F06F96">
        <w:rPr>
          <w:spacing w:val="-2"/>
          <w:sz w:val="24"/>
          <w:szCs w:val="24"/>
        </w:rPr>
        <w:t xml:space="preserve"> </w:t>
      </w:r>
      <w:r w:rsidRPr="00F06F96">
        <w:rPr>
          <w:sz w:val="24"/>
          <w:szCs w:val="24"/>
        </w:rPr>
        <w:t>деятельности;</w:t>
      </w:r>
    </w:p>
    <w:p w:rsidR="00D212FC" w:rsidRPr="00F06F96" w:rsidRDefault="00E44CEC" w:rsidP="00D212FC">
      <w:pPr>
        <w:pStyle w:val="a7"/>
        <w:numPr>
          <w:ilvl w:val="0"/>
          <w:numId w:val="28"/>
        </w:numPr>
        <w:ind w:left="0" w:firstLine="720"/>
        <w:rPr>
          <w:sz w:val="24"/>
          <w:szCs w:val="24"/>
        </w:rPr>
      </w:pPr>
      <w:r w:rsidRPr="00F06F96">
        <w:rPr>
          <w:sz w:val="24"/>
          <w:szCs w:val="24"/>
        </w:rPr>
        <w:t>толерантное сознание и поведение в поликультурном мире, готовность и способность вести</w:t>
      </w:r>
      <w:r w:rsidRPr="00F06F96">
        <w:rPr>
          <w:spacing w:val="1"/>
          <w:sz w:val="24"/>
          <w:szCs w:val="24"/>
        </w:rPr>
        <w:t xml:space="preserve"> </w:t>
      </w:r>
      <w:r w:rsidRPr="00F06F96">
        <w:rPr>
          <w:sz w:val="24"/>
          <w:szCs w:val="24"/>
        </w:rPr>
        <w:t>диалог с другими людьми, достигать в нём взаимопонимания, находить общие цели и сотрудничать</w:t>
      </w:r>
      <w:r w:rsidRPr="00F06F96">
        <w:rPr>
          <w:spacing w:val="-57"/>
          <w:sz w:val="24"/>
          <w:szCs w:val="24"/>
        </w:rPr>
        <w:t xml:space="preserve"> </w:t>
      </w:r>
      <w:r w:rsidRPr="00F06F96">
        <w:rPr>
          <w:sz w:val="24"/>
          <w:szCs w:val="24"/>
        </w:rPr>
        <w:t>для</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достижения,</w:t>
      </w:r>
      <w:r w:rsidRPr="00F06F96">
        <w:rPr>
          <w:spacing w:val="1"/>
          <w:sz w:val="24"/>
          <w:szCs w:val="24"/>
        </w:rPr>
        <w:t xml:space="preserve"> </w:t>
      </w:r>
      <w:r w:rsidRPr="00F06F96">
        <w:rPr>
          <w:sz w:val="24"/>
          <w:szCs w:val="24"/>
        </w:rPr>
        <w:t>способность</w:t>
      </w:r>
      <w:r w:rsidRPr="00F06F96">
        <w:rPr>
          <w:spacing w:val="1"/>
          <w:sz w:val="24"/>
          <w:szCs w:val="24"/>
        </w:rPr>
        <w:t xml:space="preserve"> </w:t>
      </w:r>
      <w:r w:rsidRPr="00F06F96">
        <w:rPr>
          <w:sz w:val="24"/>
          <w:szCs w:val="24"/>
        </w:rPr>
        <w:t>противостоять</w:t>
      </w:r>
      <w:r w:rsidRPr="00F06F96">
        <w:rPr>
          <w:spacing w:val="1"/>
          <w:sz w:val="24"/>
          <w:szCs w:val="24"/>
        </w:rPr>
        <w:t xml:space="preserve"> </w:t>
      </w:r>
      <w:r w:rsidRPr="00F06F96">
        <w:rPr>
          <w:sz w:val="24"/>
          <w:szCs w:val="24"/>
        </w:rPr>
        <w:t>идеологии</w:t>
      </w:r>
      <w:r w:rsidRPr="00F06F96">
        <w:rPr>
          <w:spacing w:val="1"/>
          <w:sz w:val="24"/>
          <w:szCs w:val="24"/>
        </w:rPr>
        <w:t xml:space="preserve"> </w:t>
      </w:r>
      <w:r w:rsidRPr="00F06F96">
        <w:rPr>
          <w:sz w:val="24"/>
          <w:szCs w:val="24"/>
        </w:rPr>
        <w:t>экстремизма,</w:t>
      </w:r>
      <w:r w:rsidRPr="00F06F96">
        <w:rPr>
          <w:spacing w:val="61"/>
          <w:sz w:val="24"/>
          <w:szCs w:val="24"/>
        </w:rPr>
        <w:t xml:space="preserve"> </w:t>
      </w:r>
      <w:r w:rsidRPr="00F06F96">
        <w:rPr>
          <w:sz w:val="24"/>
          <w:szCs w:val="24"/>
        </w:rPr>
        <w:t>национализма,</w:t>
      </w:r>
      <w:r w:rsidRPr="00F06F96">
        <w:rPr>
          <w:spacing w:val="1"/>
          <w:sz w:val="24"/>
          <w:szCs w:val="24"/>
        </w:rPr>
        <w:t xml:space="preserve"> </w:t>
      </w:r>
      <w:r w:rsidRPr="00F06F96">
        <w:rPr>
          <w:sz w:val="24"/>
          <w:szCs w:val="24"/>
        </w:rPr>
        <w:t>ксенофобии, дискриминации по социальным, религиозным, расовым, национальным признакам и</w:t>
      </w:r>
      <w:r w:rsidRPr="00F06F96">
        <w:rPr>
          <w:spacing w:val="1"/>
          <w:sz w:val="24"/>
          <w:szCs w:val="24"/>
        </w:rPr>
        <w:t xml:space="preserve"> </w:t>
      </w:r>
      <w:r w:rsidRPr="00F06F96">
        <w:rPr>
          <w:sz w:val="24"/>
          <w:szCs w:val="24"/>
        </w:rPr>
        <w:t>другим</w:t>
      </w:r>
      <w:r w:rsidRPr="00F06F96">
        <w:rPr>
          <w:spacing w:val="-1"/>
          <w:sz w:val="24"/>
          <w:szCs w:val="24"/>
        </w:rPr>
        <w:t xml:space="preserve"> </w:t>
      </w:r>
      <w:r w:rsidRPr="00F06F96">
        <w:rPr>
          <w:sz w:val="24"/>
          <w:szCs w:val="24"/>
        </w:rPr>
        <w:t>негативным</w:t>
      </w:r>
      <w:r w:rsidRPr="00F06F96">
        <w:rPr>
          <w:spacing w:val="-1"/>
          <w:sz w:val="24"/>
          <w:szCs w:val="24"/>
        </w:rPr>
        <w:t xml:space="preserve"> </w:t>
      </w:r>
      <w:r w:rsidRPr="00F06F96">
        <w:rPr>
          <w:sz w:val="24"/>
          <w:szCs w:val="24"/>
        </w:rPr>
        <w:t>социальным явлениям;</w:t>
      </w:r>
    </w:p>
    <w:p w:rsidR="00D212FC" w:rsidRPr="00F06F96" w:rsidRDefault="00E44CEC" w:rsidP="00D212FC">
      <w:pPr>
        <w:pStyle w:val="a7"/>
        <w:numPr>
          <w:ilvl w:val="0"/>
          <w:numId w:val="28"/>
        </w:numPr>
        <w:ind w:left="0" w:firstLine="720"/>
        <w:rPr>
          <w:sz w:val="24"/>
          <w:szCs w:val="24"/>
        </w:rPr>
      </w:pPr>
      <w:r w:rsidRPr="00F06F96">
        <w:rPr>
          <w:sz w:val="24"/>
          <w:szCs w:val="24"/>
        </w:rPr>
        <w:t>навыки</w:t>
      </w:r>
      <w:r w:rsidRPr="00F06F96">
        <w:rPr>
          <w:spacing w:val="1"/>
          <w:sz w:val="24"/>
          <w:szCs w:val="24"/>
        </w:rPr>
        <w:t xml:space="preserve"> </w:t>
      </w:r>
      <w:r w:rsidRPr="00F06F96">
        <w:rPr>
          <w:sz w:val="24"/>
          <w:szCs w:val="24"/>
        </w:rPr>
        <w:t>сотрудничества</w:t>
      </w:r>
      <w:r w:rsidRPr="00F06F96">
        <w:rPr>
          <w:spacing w:val="1"/>
          <w:sz w:val="24"/>
          <w:szCs w:val="24"/>
        </w:rPr>
        <w:t xml:space="preserve"> </w:t>
      </w:r>
      <w:r w:rsidRPr="00F06F96">
        <w:rPr>
          <w:sz w:val="24"/>
          <w:szCs w:val="24"/>
        </w:rPr>
        <w:t>со</w:t>
      </w:r>
      <w:r w:rsidRPr="00F06F96">
        <w:rPr>
          <w:spacing w:val="1"/>
          <w:sz w:val="24"/>
          <w:szCs w:val="24"/>
        </w:rPr>
        <w:t xml:space="preserve"> </w:t>
      </w:r>
      <w:r w:rsidRPr="00F06F96">
        <w:rPr>
          <w:sz w:val="24"/>
          <w:szCs w:val="24"/>
        </w:rPr>
        <w:t>сверстниками,</w:t>
      </w:r>
      <w:r w:rsidRPr="00F06F96">
        <w:rPr>
          <w:spacing w:val="1"/>
          <w:sz w:val="24"/>
          <w:szCs w:val="24"/>
        </w:rPr>
        <w:t xml:space="preserve"> </w:t>
      </w:r>
      <w:r w:rsidRPr="00F06F96">
        <w:rPr>
          <w:sz w:val="24"/>
          <w:szCs w:val="24"/>
        </w:rPr>
        <w:t>детьми</w:t>
      </w:r>
      <w:r w:rsidRPr="00F06F96">
        <w:rPr>
          <w:spacing w:val="1"/>
          <w:sz w:val="24"/>
          <w:szCs w:val="24"/>
        </w:rPr>
        <w:t xml:space="preserve"> </w:t>
      </w:r>
      <w:r w:rsidRPr="00F06F96">
        <w:rPr>
          <w:sz w:val="24"/>
          <w:szCs w:val="24"/>
        </w:rPr>
        <w:t>младшего</w:t>
      </w:r>
      <w:r w:rsidRPr="00F06F96">
        <w:rPr>
          <w:spacing w:val="1"/>
          <w:sz w:val="24"/>
          <w:szCs w:val="24"/>
        </w:rPr>
        <w:t xml:space="preserve"> </w:t>
      </w:r>
      <w:r w:rsidRPr="00F06F96">
        <w:rPr>
          <w:sz w:val="24"/>
          <w:szCs w:val="24"/>
        </w:rPr>
        <w:t>возраста,</w:t>
      </w:r>
      <w:r w:rsidRPr="00F06F96">
        <w:rPr>
          <w:spacing w:val="1"/>
          <w:sz w:val="24"/>
          <w:szCs w:val="24"/>
        </w:rPr>
        <w:t xml:space="preserve"> </w:t>
      </w:r>
      <w:r w:rsidRPr="00F06F96">
        <w:rPr>
          <w:sz w:val="24"/>
          <w:szCs w:val="24"/>
        </w:rPr>
        <w:t>взрослыми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образовательной,</w:t>
      </w:r>
      <w:r w:rsidRPr="00F06F96">
        <w:rPr>
          <w:spacing w:val="1"/>
          <w:sz w:val="24"/>
          <w:szCs w:val="24"/>
        </w:rPr>
        <w:t xml:space="preserve"> </w:t>
      </w:r>
      <w:r w:rsidRPr="00F06F96">
        <w:rPr>
          <w:sz w:val="24"/>
          <w:szCs w:val="24"/>
        </w:rPr>
        <w:t>общественно</w:t>
      </w:r>
      <w:r w:rsidRPr="00F06F96">
        <w:rPr>
          <w:spacing w:val="1"/>
          <w:sz w:val="24"/>
          <w:szCs w:val="24"/>
        </w:rPr>
        <w:t xml:space="preserve"> </w:t>
      </w:r>
      <w:r w:rsidRPr="00F06F96">
        <w:rPr>
          <w:sz w:val="24"/>
          <w:szCs w:val="24"/>
        </w:rPr>
        <w:t>полезной,</w:t>
      </w:r>
      <w:r w:rsidRPr="00F06F96">
        <w:rPr>
          <w:spacing w:val="1"/>
          <w:sz w:val="24"/>
          <w:szCs w:val="24"/>
        </w:rPr>
        <w:t xml:space="preserve"> </w:t>
      </w:r>
      <w:r w:rsidRPr="00F06F96">
        <w:rPr>
          <w:sz w:val="24"/>
          <w:szCs w:val="24"/>
        </w:rPr>
        <w:t>учебно-исследовательской,</w:t>
      </w:r>
      <w:r w:rsidRPr="00F06F96">
        <w:rPr>
          <w:spacing w:val="1"/>
          <w:sz w:val="24"/>
          <w:szCs w:val="24"/>
        </w:rPr>
        <w:t xml:space="preserve"> </w:t>
      </w:r>
      <w:r w:rsidRPr="00F06F96">
        <w:rPr>
          <w:sz w:val="24"/>
          <w:szCs w:val="24"/>
        </w:rPr>
        <w:t>проектной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видах</w:t>
      </w:r>
      <w:r w:rsidRPr="00F06F96">
        <w:rPr>
          <w:spacing w:val="-57"/>
          <w:sz w:val="24"/>
          <w:szCs w:val="24"/>
        </w:rPr>
        <w:t xml:space="preserve"> </w:t>
      </w:r>
      <w:r w:rsidRPr="00F06F96">
        <w:rPr>
          <w:sz w:val="24"/>
          <w:szCs w:val="24"/>
        </w:rPr>
        <w:t>деятельности;</w:t>
      </w:r>
    </w:p>
    <w:p w:rsidR="00D212FC" w:rsidRPr="00F06F96" w:rsidRDefault="00E44CEC" w:rsidP="00D212FC">
      <w:pPr>
        <w:pStyle w:val="a7"/>
        <w:numPr>
          <w:ilvl w:val="0"/>
          <w:numId w:val="28"/>
        </w:numPr>
        <w:ind w:left="0" w:firstLine="720"/>
        <w:rPr>
          <w:sz w:val="24"/>
          <w:szCs w:val="24"/>
        </w:rPr>
      </w:pPr>
      <w:r w:rsidRPr="00F06F96">
        <w:rPr>
          <w:sz w:val="24"/>
          <w:szCs w:val="24"/>
        </w:rPr>
        <w:t>нравственное</w:t>
      </w:r>
      <w:r w:rsidRPr="00F06F96">
        <w:rPr>
          <w:spacing w:val="-4"/>
          <w:sz w:val="24"/>
          <w:szCs w:val="24"/>
        </w:rPr>
        <w:t xml:space="preserve"> </w:t>
      </w:r>
      <w:r w:rsidRPr="00F06F96">
        <w:rPr>
          <w:sz w:val="24"/>
          <w:szCs w:val="24"/>
        </w:rPr>
        <w:t>сознание</w:t>
      </w:r>
      <w:r w:rsidRPr="00F06F96">
        <w:rPr>
          <w:spacing w:val="-3"/>
          <w:sz w:val="24"/>
          <w:szCs w:val="24"/>
        </w:rPr>
        <w:t xml:space="preserve"> </w:t>
      </w:r>
      <w:r w:rsidRPr="00F06F96">
        <w:rPr>
          <w:sz w:val="24"/>
          <w:szCs w:val="24"/>
        </w:rPr>
        <w:t>и</w:t>
      </w:r>
      <w:r w:rsidRPr="00F06F96">
        <w:rPr>
          <w:spacing w:val="-2"/>
          <w:sz w:val="24"/>
          <w:szCs w:val="24"/>
        </w:rPr>
        <w:t xml:space="preserve"> </w:t>
      </w:r>
      <w:r w:rsidRPr="00F06F96">
        <w:rPr>
          <w:sz w:val="24"/>
          <w:szCs w:val="24"/>
        </w:rPr>
        <w:t>поведение</w:t>
      </w:r>
      <w:r w:rsidRPr="00F06F96">
        <w:rPr>
          <w:spacing w:val="-3"/>
          <w:sz w:val="24"/>
          <w:szCs w:val="24"/>
        </w:rPr>
        <w:t xml:space="preserve"> </w:t>
      </w:r>
      <w:r w:rsidRPr="00F06F96">
        <w:rPr>
          <w:sz w:val="24"/>
          <w:szCs w:val="24"/>
        </w:rPr>
        <w:t>на</w:t>
      </w:r>
      <w:r w:rsidRPr="00F06F96">
        <w:rPr>
          <w:spacing w:val="-4"/>
          <w:sz w:val="24"/>
          <w:szCs w:val="24"/>
        </w:rPr>
        <w:t xml:space="preserve"> </w:t>
      </w:r>
      <w:r w:rsidRPr="00F06F96">
        <w:rPr>
          <w:sz w:val="24"/>
          <w:szCs w:val="24"/>
        </w:rPr>
        <w:t>основе</w:t>
      </w:r>
      <w:r w:rsidRPr="00F06F96">
        <w:rPr>
          <w:spacing w:val="-4"/>
          <w:sz w:val="24"/>
          <w:szCs w:val="24"/>
        </w:rPr>
        <w:t xml:space="preserve"> </w:t>
      </w:r>
      <w:r w:rsidRPr="00F06F96">
        <w:rPr>
          <w:sz w:val="24"/>
          <w:szCs w:val="24"/>
        </w:rPr>
        <w:t>усвоения</w:t>
      </w:r>
      <w:r w:rsidRPr="00F06F96">
        <w:rPr>
          <w:spacing w:val="-1"/>
          <w:sz w:val="24"/>
          <w:szCs w:val="24"/>
        </w:rPr>
        <w:t xml:space="preserve"> </w:t>
      </w:r>
      <w:r w:rsidRPr="00F06F96">
        <w:rPr>
          <w:sz w:val="24"/>
          <w:szCs w:val="24"/>
        </w:rPr>
        <w:t>общечеловеческих ценностей;</w:t>
      </w:r>
    </w:p>
    <w:p w:rsidR="00D212FC" w:rsidRPr="00F06F96" w:rsidRDefault="00E44CEC" w:rsidP="00D212FC">
      <w:pPr>
        <w:pStyle w:val="a7"/>
        <w:numPr>
          <w:ilvl w:val="0"/>
          <w:numId w:val="28"/>
        </w:numPr>
        <w:ind w:left="0" w:firstLine="720"/>
        <w:rPr>
          <w:sz w:val="24"/>
          <w:szCs w:val="24"/>
        </w:rPr>
      </w:pPr>
      <w:r w:rsidRPr="00F06F96">
        <w:rPr>
          <w:sz w:val="24"/>
          <w:szCs w:val="24"/>
        </w:rPr>
        <w:t>готовность и способность к образованию, в том числе самообразованию, на протяжении всей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сознательное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непрерывному</w:t>
      </w:r>
      <w:r w:rsidRPr="00F06F96">
        <w:rPr>
          <w:spacing w:val="1"/>
          <w:sz w:val="24"/>
          <w:szCs w:val="24"/>
        </w:rPr>
        <w:t xml:space="preserve"> </w:t>
      </w:r>
      <w:r w:rsidRPr="00F06F96">
        <w:rPr>
          <w:sz w:val="24"/>
          <w:szCs w:val="24"/>
        </w:rPr>
        <w:t>образованию</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условию</w:t>
      </w:r>
      <w:r w:rsidRPr="00F06F96">
        <w:rPr>
          <w:spacing w:val="1"/>
          <w:sz w:val="24"/>
          <w:szCs w:val="24"/>
        </w:rPr>
        <w:t xml:space="preserve"> </w:t>
      </w:r>
      <w:r w:rsidRPr="00F06F96">
        <w:rPr>
          <w:sz w:val="24"/>
          <w:szCs w:val="24"/>
        </w:rPr>
        <w:t>успешной</w:t>
      </w:r>
      <w:r w:rsidRPr="00F06F96">
        <w:rPr>
          <w:spacing w:val="1"/>
          <w:sz w:val="24"/>
          <w:szCs w:val="24"/>
        </w:rPr>
        <w:t xml:space="preserve"> </w:t>
      </w:r>
      <w:r w:rsidRPr="00F06F96">
        <w:rPr>
          <w:sz w:val="24"/>
          <w:szCs w:val="24"/>
        </w:rPr>
        <w:t>профессиональной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общественной деятельности;</w:t>
      </w:r>
    </w:p>
    <w:p w:rsidR="00D212FC" w:rsidRPr="00F06F96" w:rsidRDefault="00E44CEC" w:rsidP="00D212FC">
      <w:pPr>
        <w:pStyle w:val="a7"/>
        <w:numPr>
          <w:ilvl w:val="0"/>
          <w:numId w:val="28"/>
        </w:numPr>
        <w:ind w:left="0" w:firstLine="720"/>
        <w:rPr>
          <w:sz w:val="24"/>
          <w:szCs w:val="24"/>
        </w:rPr>
      </w:pPr>
      <w:r w:rsidRPr="00F06F96">
        <w:rPr>
          <w:sz w:val="24"/>
          <w:szCs w:val="24"/>
        </w:rPr>
        <w:t>эстетическое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миру,</w:t>
      </w:r>
      <w:r w:rsidRPr="00F06F96">
        <w:rPr>
          <w:spacing w:val="1"/>
          <w:sz w:val="24"/>
          <w:szCs w:val="24"/>
        </w:rPr>
        <w:t xml:space="preserve"> </w:t>
      </w:r>
      <w:r w:rsidRPr="00F06F96">
        <w:rPr>
          <w:sz w:val="24"/>
          <w:szCs w:val="24"/>
        </w:rPr>
        <w:t>включая</w:t>
      </w:r>
      <w:r w:rsidRPr="00F06F96">
        <w:rPr>
          <w:spacing w:val="1"/>
          <w:sz w:val="24"/>
          <w:szCs w:val="24"/>
        </w:rPr>
        <w:t xml:space="preserve"> </w:t>
      </w:r>
      <w:r w:rsidRPr="00F06F96">
        <w:rPr>
          <w:sz w:val="24"/>
          <w:szCs w:val="24"/>
        </w:rPr>
        <w:t>эстетику</w:t>
      </w:r>
      <w:r w:rsidRPr="00F06F96">
        <w:rPr>
          <w:spacing w:val="1"/>
          <w:sz w:val="24"/>
          <w:szCs w:val="24"/>
        </w:rPr>
        <w:t xml:space="preserve"> </w:t>
      </w:r>
      <w:r w:rsidRPr="00F06F96">
        <w:rPr>
          <w:sz w:val="24"/>
          <w:szCs w:val="24"/>
        </w:rPr>
        <w:t>быта,</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и</w:t>
      </w:r>
      <w:r w:rsidRPr="00F06F96">
        <w:rPr>
          <w:spacing w:val="61"/>
          <w:sz w:val="24"/>
          <w:szCs w:val="24"/>
        </w:rPr>
        <w:t xml:space="preserve"> </w:t>
      </w:r>
      <w:r w:rsidRPr="00F06F96">
        <w:rPr>
          <w:sz w:val="24"/>
          <w:szCs w:val="24"/>
        </w:rPr>
        <w:t>технического</w:t>
      </w:r>
      <w:r w:rsidRPr="00F06F96">
        <w:rPr>
          <w:spacing w:val="1"/>
          <w:sz w:val="24"/>
          <w:szCs w:val="24"/>
        </w:rPr>
        <w:t xml:space="preserve"> </w:t>
      </w:r>
      <w:r w:rsidRPr="00F06F96">
        <w:rPr>
          <w:sz w:val="24"/>
          <w:szCs w:val="24"/>
        </w:rPr>
        <w:t>творчества,</w:t>
      </w:r>
      <w:r w:rsidRPr="00F06F96">
        <w:rPr>
          <w:spacing w:val="1"/>
          <w:sz w:val="24"/>
          <w:szCs w:val="24"/>
        </w:rPr>
        <w:t xml:space="preserve"> </w:t>
      </w:r>
      <w:r w:rsidRPr="00F06F96">
        <w:rPr>
          <w:sz w:val="24"/>
          <w:szCs w:val="24"/>
        </w:rPr>
        <w:t>спорта, общественных</w:t>
      </w:r>
      <w:r w:rsidRPr="00F06F96">
        <w:rPr>
          <w:spacing w:val="1"/>
          <w:sz w:val="24"/>
          <w:szCs w:val="24"/>
        </w:rPr>
        <w:t xml:space="preserve"> </w:t>
      </w:r>
      <w:r w:rsidRPr="00F06F96">
        <w:rPr>
          <w:sz w:val="24"/>
          <w:szCs w:val="24"/>
        </w:rPr>
        <w:t>отношений;</w:t>
      </w:r>
    </w:p>
    <w:p w:rsidR="00D212FC" w:rsidRPr="00F06F96" w:rsidRDefault="00E44CEC" w:rsidP="00D212FC">
      <w:pPr>
        <w:pStyle w:val="a7"/>
        <w:numPr>
          <w:ilvl w:val="0"/>
          <w:numId w:val="28"/>
        </w:numPr>
        <w:ind w:left="0" w:firstLine="720"/>
        <w:rPr>
          <w:sz w:val="24"/>
          <w:szCs w:val="24"/>
        </w:rPr>
      </w:pPr>
      <w:r w:rsidRPr="00F06F96">
        <w:rPr>
          <w:sz w:val="24"/>
          <w:szCs w:val="24"/>
        </w:rPr>
        <w:t>принятие и реализацию ценностей здорового и безопасного образа жизни, потребности в</w:t>
      </w:r>
      <w:r w:rsidRPr="00F06F96">
        <w:rPr>
          <w:spacing w:val="1"/>
          <w:sz w:val="24"/>
          <w:szCs w:val="24"/>
        </w:rPr>
        <w:t xml:space="preserve"> </w:t>
      </w:r>
      <w:r w:rsidRPr="00F06F96">
        <w:rPr>
          <w:sz w:val="24"/>
          <w:szCs w:val="24"/>
        </w:rPr>
        <w:t>физическом</w:t>
      </w:r>
      <w:r w:rsidRPr="00F06F96">
        <w:rPr>
          <w:spacing w:val="1"/>
          <w:sz w:val="24"/>
          <w:szCs w:val="24"/>
        </w:rPr>
        <w:t xml:space="preserve"> </w:t>
      </w:r>
      <w:r w:rsidRPr="00F06F96">
        <w:rPr>
          <w:sz w:val="24"/>
          <w:szCs w:val="24"/>
        </w:rPr>
        <w:t>самосовершенствовании,</w:t>
      </w:r>
      <w:r w:rsidRPr="00F06F96">
        <w:rPr>
          <w:spacing w:val="1"/>
          <w:sz w:val="24"/>
          <w:szCs w:val="24"/>
        </w:rPr>
        <w:t xml:space="preserve"> </w:t>
      </w:r>
      <w:r w:rsidRPr="00F06F96">
        <w:rPr>
          <w:sz w:val="24"/>
          <w:szCs w:val="24"/>
        </w:rPr>
        <w:t>занятиях</w:t>
      </w:r>
      <w:r w:rsidRPr="00F06F96">
        <w:rPr>
          <w:spacing w:val="1"/>
          <w:sz w:val="24"/>
          <w:szCs w:val="24"/>
        </w:rPr>
        <w:t xml:space="preserve"> </w:t>
      </w:r>
      <w:r w:rsidRPr="00F06F96">
        <w:rPr>
          <w:sz w:val="24"/>
          <w:szCs w:val="24"/>
        </w:rPr>
        <w:t>спортивно-оздоровительной</w:t>
      </w:r>
      <w:r w:rsidRPr="00F06F96">
        <w:rPr>
          <w:spacing w:val="1"/>
          <w:sz w:val="24"/>
          <w:szCs w:val="24"/>
        </w:rPr>
        <w:t xml:space="preserve"> </w:t>
      </w:r>
      <w:r w:rsidRPr="00F06F96">
        <w:rPr>
          <w:sz w:val="24"/>
          <w:szCs w:val="24"/>
        </w:rPr>
        <w:t>деятельностью,</w:t>
      </w:r>
      <w:r w:rsidRPr="00F06F96">
        <w:rPr>
          <w:spacing w:val="1"/>
          <w:sz w:val="24"/>
          <w:szCs w:val="24"/>
        </w:rPr>
        <w:t xml:space="preserve"> </w:t>
      </w:r>
      <w:r w:rsidRPr="00F06F96">
        <w:rPr>
          <w:sz w:val="24"/>
          <w:szCs w:val="24"/>
        </w:rPr>
        <w:t>неприятие</w:t>
      </w:r>
      <w:r w:rsidRPr="00F06F96">
        <w:rPr>
          <w:spacing w:val="-2"/>
          <w:sz w:val="24"/>
          <w:szCs w:val="24"/>
        </w:rPr>
        <w:t xml:space="preserve"> </w:t>
      </w:r>
      <w:r w:rsidRPr="00F06F96">
        <w:rPr>
          <w:sz w:val="24"/>
          <w:szCs w:val="24"/>
        </w:rPr>
        <w:t>вредных</w:t>
      </w:r>
      <w:r w:rsidRPr="00F06F96">
        <w:rPr>
          <w:spacing w:val="-2"/>
          <w:sz w:val="24"/>
          <w:szCs w:val="24"/>
        </w:rPr>
        <w:t xml:space="preserve"> </w:t>
      </w:r>
      <w:r w:rsidRPr="00F06F96">
        <w:rPr>
          <w:sz w:val="24"/>
          <w:szCs w:val="24"/>
        </w:rPr>
        <w:t>привычек:</w:t>
      </w:r>
      <w:r w:rsidRPr="00F06F96">
        <w:rPr>
          <w:spacing w:val="1"/>
          <w:sz w:val="24"/>
          <w:szCs w:val="24"/>
        </w:rPr>
        <w:t xml:space="preserve"> </w:t>
      </w:r>
      <w:r w:rsidRPr="00F06F96">
        <w:rPr>
          <w:sz w:val="24"/>
          <w:szCs w:val="24"/>
        </w:rPr>
        <w:t>курения,</w:t>
      </w:r>
      <w:r w:rsidRPr="00F06F96">
        <w:rPr>
          <w:spacing w:val="4"/>
          <w:sz w:val="24"/>
          <w:szCs w:val="24"/>
        </w:rPr>
        <w:t xml:space="preserve"> </w:t>
      </w:r>
      <w:r w:rsidRPr="00F06F96">
        <w:rPr>
          <w:sz w:val="24"/>
          <w:szCs w:val="24"/>
        </w:rPr>
        <w:t>употребления</w:t>
      </w:r>
      <w:r w:rsidRPr="00F06F96">
        <w:rPr>
          <w:spacing w:val="1"/>
          <w:sz w:val="24"/>
          <w:szCs w:val="24"/>
        </w:rPr>
        <w:t xml:space="preserve"> </w:t>
      </w:r>
      <w:r w:rsidRPr="00F06F96">
        <w:rPr>
          <w:sz w:val="24"/>
          <w:szCs w:val="24"/>
        </w:rPr>
        <w:t>алкоголя,</w:t>
      </w:r>
      <w:r w:rsidRPr="00F06F96">
        <w:rPr>
          <w:spacing w:val="-1"/>
          <w:sz w:val="24"/>
          <w:szCs w:val="24"/>
        </w:rPr>
        <w:t xml:space="preserve"> </w:t>
      </w:r>
      <w:r w:rsidRPr="00F06F96">
        <w:rPr>
          <w:sz w:val="24"/>
          <w:szCs w:val="24"/>
        </w:rPr>
        <w:t>наркотиков;</w:t>
      </w:r>
    </w:p>
    <w:p w:rsidR="00D212FC" w:rsidRPr="00F06F96" w:rsidRDefault="00E44CEC" w:rsidP="00D212FC">
      <w:pPr>
        <w:pStyle w:val="a7"/>
        <w:numPr>
          <w:ilvl w:val="0"/>
          <w:numId w:val="28"/>
        </w:numPr>
        <w:ind w:left="0" w:firstLine="720"/>
        <w:rPr>
          <w:sz w:val="24"/>
          <w:szCs w:val="24"/>
        </w:rPr>
      </w:pPr>
      <w:r w:rsidRPr="00F06F96">
        <w:rPr>
          <w:sz w:val="24"/>
          <w:szCs w:val="24"/>
        </w:rPr>
        <w:lastRenderedPageBreak/>
        <w:t>бережное,</w:t>
      </w:r>
      <w:r w:rsidRPr="00F06F96">
        <w:rPr>
          <w:spacing w:val="-2"/>
          <w:sz w:val="24"/>
          <w:szCs w:val="24"/>
        </w:rPr>
        <w:t xml:space="preserve"> </w:t>
      </w:r>
      <w:r w:rsidRPr="00F06F96">
        <w:rPr>
          <w:sz w:val="24"/>
          <w:szCs w:val="24"/>
        </w:rPr>
        <w:t>ответственное</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компетентное</w:t>
      </w:r>
      <w:r w:rsidRPr="00F06F96">
        <w:rPr>
          <w:spacing w:val="-2"/>
          <w:sz w:val="24"/>
          <w:szCs w:val="24"/>
        </w:rPr>
        <w:t xml:space="preserve"> </w:t>
      </w:r>
      <w:r w:rsidRPr="00F06F96">
        <w:rPr>
          <w:sz w:val="24"/>
          <w:szCs w:val="24"/>
        </w:rPr>
        <w:t>отношение</w:t>
      </w:r>
      <w:r w:rsidRPr="00F06F96">
        <w:rPr>
          <w:spacing w:val="-2"/>
          <w:sz w:val="24"/>
          <w:szCs w:val="24"/>
        </w:rPr>
        <w:t xml:space="preserve"> </w:t>
      </w:r>
      <w:r w:rsidRPr="00F06F96">
        <w:rPr>
          <w:sz w:val="24"/>
          <w:szCs w:val="24"/>
        </w:rPr>
        <w:t>к</w:t>
      </w:r>
      <w:r w:rsidRPr="00F06F96">
        <w:rPr>
          <w:spacing w:val="-1"/>
          <w:sz w:val="24"/>
          <w:szCs w:val="24"/>
        </w:rPr>
        <w:t xml:space="preserve"> </w:t>
      </w:r>
      <w:r w:rsidRPr="00F06F96">
        <w:rPr>
          <w:sz w:val="24"/>
          <w:szCs w:val="24"/>
        </w:rPr>
        <w:t>физическому</w:t>
      </w:r>
      <w:r w:rsidR="00D212FC" w:rsidRPr="00F06F96">
        <w:rPr>
          <w:sz w:val="24"/>
          <w:szCs w:val="24"/>
        </w:rPr>
        <w:t xml:space="preserve"> </w:t>
      </w:r>
      <w:r w:rsidRPr="00F06F96">
        <w:rPr>
          <w:sz w:val="24"/>
          <w:szCs w:val="24"/>
        </w:rPr>
        <w:t>и</w:t>
      </w:r>
      <w:r w:rsidRPr="00F06F96">
        <w:rPr>
          <w:spacing w:val="1"/>
          <w:sz w:val="24"/>
          <w:szCs w:val="24"/>
        </w:rPr>
        <w:t xml:space="preserve"> </w:t>
      </w:r>
      <w:r w:rsidRPr="00F06F96">
        <w:rPr>
          <w:sz w:val="24"/>
          <w:szCs w:val="24"/>
        </w:rPr>
        <w:t>психологическому здоровью, как</w:t>
      </w:r>
      <w:r w:rsidRPr="00F06F96">
        <w:rPr>
          <w:spacing w:val="1"/>
          <w:sz w:val="24"/>
          <w:szCs w:val="24"/>
        </w:rPr>
        <w:t xml:space="preserve"> </w:t>
      </w:r>
      <w:r w:rsidRPr="00F06F96">
        <w:rPr>
          <w:sz w:val="24"/>
          <w:szCs w:val="24"/>
        </w:rPr>
        <w:t>собственному, так</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людей,</w:t>
      </w:r>
      <w:r w:rsidRPr="00F06F96">
        <w:rPr>
          <w:spacing w:val="1"/>
          <w:sz w:val="24"/>
          <w:szCs w:val="24"/>
        </w:rPr>
        <w:t xml:space="preserve"> </w:t>
      </w:r>
      <w:r w:rsidRPr="00F06F96">
        <w:rPr>
          <w:sz w:val="24"/>
          <w:szCs w:val="24"/>
        </w:rPr>
        <w:t>умение оказывать</w:t>
      </w:r>
      <w:r w:rsidRPr="00F06F96">
        <w:rPr>
          <w:spacing w:val="1"/>
          <w:sz w:val="24"/>
          <w:szCs w:val="24"/>
        </w:rPr>
        <w:t xml:space="preserve"> </w:t>
      </w:r>
      <w:r w:rsidRPr="00F06F96">
        <w:rPr>
          <w:sz w:val="24"/>
          <w:szCs w:val="24"/>
        </w:rPr>
        <w:t>первую</w:t>
      </w:r>
      <w:r w:rsidRPr="00F06F96">
        <w:rPr>
          <w:spacing w:val="-1"/>
          <w:sz w:val="24"/>
          <w:szCs w:val="24"/>
        </w:rPr>
        <w:t xml:space="preserve"> </w:t>
      </w:r>
      <w:r w:rsidRPr="00F06F96">
        <w:rPr>
          <w:sz w:val="24"/>
          <w:szCs w:val="24"/>
        </w:rPr>
        <w:t>помощь;</w:t>
      </w:r>
    </w:p>
    <w:p w:rsidR="00D212FC" w:rsidRPr="00F06F96" w:rsidRDefault="00E44CEC" w:rsidP="00D212FC">
      <w:pPr>
        <w:pStyle w:val="a7"/>
        <w:numPr>
          <w:ilvl w:val="0"/>
          <w:numId w:val="28"/>
        </w:numPr>
        <w:ind w:left="0" w:firstLine="720"/>
        <w:rPr>
          <w:sz w:val="24"/>
          <w:szCs w:val="24"/>
        </w:rPr>
      </w:pPr>
      <w:r w:rsidRPr="00F06F96">
        <w:rPr>
          <w:sz w:val="24"/>
          <w:szCs w:val="24"/>
        </w:rPr>
        <w:t>осознанный выбор будущей профессии и возможностей реализации собственных жизненных</w:t>
      </w:r>
      <w:r w:rsidRPr="00F06F96">
        <w:rPr>
          <w:spacing w:val="1"/>
          <w:sz w:val="24"/>
          <w:szCs w:val="24"/>
        </w:rPr>
        <w:t xml:space="preserve"> </w:t>
      </w:r>
      <w:r w:rsidRPr="00F06F96">
        <w:rPr>
          <w:sz w:val="24"/>
          <w:szCs w:val="24"/>
        </w:rPr>
        <w:t>планов; отношение к профессионально деятельности как возможности участия в решении личных,</w:t>
      </w:r>
      <w:r w:rsidRPr="00F06F96">
        <w:rPr>
          <w:spacing w:val="1"/>
          <w:sz w:val="24"/>
          <w:szCs w:val="24"/>
        </w:rPr>
        <w:t xml:space="preserve"> </w:t>
      </w:r>
      <w:r w:rsidRPr="00F06F96">
        <w:rPr>
          <w:sz w:val="24"/>
          <w:szCs w:val="24"/>
        </w:rPr>
        <w:t>общественных, государственных,</w:t>
      </w:r>
      <w:r w:rsidRPr="00F06F96">
        <w:rPr>
          <w:spacing w:val="1"/>
          <w:sz w:val="24"/>
          <w:szCs w:val="24"/>
        </w:rPr>
        <w:t xml:space="preserve"> </w:t>
      </w:r>
      <w:r w:rsidRPr="00F06F96">
        <w:rPr>
          <w:sz w:val="24"/>
          <w:szCs w:val="24"/>
        </w:rPr>
        <w:t>общенациональных проблем;</w:t>
      </w:r>
    </w:p>
    <w:p w:rsidR="00D212FC" w:rsidRPr="00F06F96" w:rsidRDefault="00E44CEC" w:rsidP="00D212FC">
      <w:pPr>
        <w:pStyle w:val="a7"/>
        <w:numPr>
          <w:ilvl w:val="0"/>
          <w:numId w:val="28"/>
        </w:numPr>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экологического</w:t>
      </w:r>
      <w:r w:rsidRPr="00F06F96">
        <w:rPr>
          <w:spacing w:val="1"/>
          <w:sz w:val="24"/>
          <w:szCs w:val="24"/>
        </w:rPr>
        <w:t xml:space="preserve"> </w:t>
      </w:r>
      <w:r w:rsidRPr="00F06F96">
        <w:rPr>
          <w:sz w:val="24"/>
          <w:szCs w:val="24"/>
        </w:rPr>
        <w:t>мышления,</w:t>
      </w:r>
      <w:r w:rsidRPr="00F06F96">
        <w:rPr>
          <w:spacing w:val="1"/>
          <w:sz w:val="24"/>
          <w:szCs w:val="24"/>
        </w:rPr>
        <w:t xml:space="preserve"> </w:t>
      </w:r>
      <w:r w:rsidRPr="00F06F96">
        <w:rPr>
          <w:sz w:val="24"/>
          <w:szCs w:val="24"/>
        </w:rPr>
        <w:t>понимания</w:t>
      </w:r>
      <w:r w:rsidRPr="00F06F96">
        <w:rPr>
          <w:spacing w:val="1"/>
          <w:sz w:val="24"/>
          <w:szCs w:val="24"/>
        </w:rPr>
        <w:t xml:space="preserve"> </w:t>
      </w:r>
      <w:r w:rsidRPr="00F06F96">
        <w:rPr>
          <w:sz w:val="24"/>
          <w:szCs w:val="24"/>
        </w:rPr>
        <w:t>влияния</w:t>
      </w:r>
      <w:r w:rsidRPr="00F06F96">
        <w:rPr>
          <w:spacing w:val="6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экономических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состояние</w:t>
      </w:r>
      <w:r w:rsidRPr="00F06F96">
        <w:rPr>
          <w:spacing w:val="1"/>
          <w:sz w:val="24"/>
          <w:szCs w:val="24"/>
        </w:rPr>
        <w:t xml:space="preserve"> </w:t>
      </w:r>
      <w:r w:rsidRPr="00F06F96">
        <w:rPr>
          <w:sz w:val="24"/>
          <w:szCs w:val="24"/>
        </w:rPr>
        <w:t>природной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среды;</w:t>
      </w:r>
      <w:r w:rsidRPr="00F06F96">
        <w:rPr>
          <w:spacing w:val="1"/>
          <w:sz w:val="24"/>
          <w:szCs w:val="24"/>
        </w:rPr>
        <w:t xml:space="preserve"> </w:t>
      </w:r>
      <w:r w:rsidRPr="00F06F96">
        <w:rPr>
          <w:sz w:val="24"/>
          <w:szCs w:val="24"/>
        </w:rPr>
        <w:t>приобретение</w:t>
      </w:r>
      <w:r w:rsidRPr="00F06F96">
        <w:rPr>
          <w:spacing w:val="1"/>
          <w:sz w:val="24"/>
          <w:szCs w:val="24"/>
        </w:rPr>
        <w:t xml:space="preserve"> </w:t>
      </w:r>
      <w:r w:rsidRPr="00F06F96">
        <w:rPr>
          <w:sz w:val="24"/>
          <w:szCs w:val="24"/>
        </w:rPr>
        <w:t>опыта</w:t>
      </w:r>
      <w:r w:rsidRPr="00F06F96">
        <w:rPr>
          <w:spacing w:val="1"/>
          <w:sz w:val="24"/>
          <w:szCs w:val="24"/>
        </w:rPr>
        <w:t xml:space="preserve"> </w:t>
      </w:r>
      <w:r w:rsidRPr="00F06F96">
        <w:rPr>
          <w:sz w:val="24"/>
          <w:szCs w:val="24"/>
        </w:rPr>
        <w:t>эколого-направленной</w:t>
      </w:r>
      <w:r w:rsidRPr="00F06F96">
        <w:rPr>
          <w:spacing w:val="-3"/>
          <w:sz w:val="24"/>
          <w:szCs w:val="24"/>
        </w:rPr>
        <w:t xml:space="preserve"> </w:t>
      </w:r>
      <w:r w:rsidRPr="00F06F96">
        <w:rPr>
          <w:sz w:val="24"/>
          <w:szCs w:val="24"/>
        </w:rPr>
        <w:t>деятельности;</w:t>
      </w:r>
    </w:p>
    <w:p w:rsidR="00971A01" w:rsidRPr="00F06F96" w:rsidRDefault="00E44CEC" w:rsidP="00D212FC">
      <w:pPr>
        <w:pStyle w:val="a7"/>
        <w:numPr>
          <w:ilvl w:val="0"/>
          <w:numId w:val="28"/>
        </w:numPr>
        <w:ind w:left="0" w:firstLine="720"/>
        <w:rPr>
          <w:sz w:val="24"/>
          <w:szCs w:val="24"/>
        </w:rPr>
      </w:pPr>
      <w:r w:rsidRPr="00F06F96">
        <w:rPr>
          <w:sz w:val="24"/>
          <w:szCs w:val="24"/>
        </w:rPr>
        <w:t>ответственное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созданию</w:t>
      </w:r>
      <w:r w:rsidRPr="00F06F96">
        <w:rPr>
          <w:spacing w:val="1"/>
          <w:sz w:val="24"/>
          <w:szCs w:val="24"/>
        </w:rPr>
        <w:t xml:space="preserve"> </w:t>
      </w:r>
      <w:r w:rsidRPr="00F06F96">
        <w:rPr>
          <w:sz w:val="24"/>
          <w:szCs w:val="24"/>
        </w:rPr>
        <w:t>семьи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осознанного</w:t>
      </w:r>
      <w:r w:rsidRPr="00F06F96">
        <w:rPr>
          <w:spacing w:val="1"/>
          <w:sz w:val="24"/>
          <w:szCs w:val="24"/>
        </w:rPr>
        <w:t xml:space="preserve"> </w:t>
      </w:r>
      <w:r w:rsidRPr="00F06F96">
        <w:rPr>
          <w:sz w:val="24"/>
          <w:szCs w:val="24"/>
        </w:rPr>
        <w:t>принятия</w:t>
      </w:r>
      <w:r w:rsidRPr="00F06F96">
        <w:rPr>
          <w:spacing w:val="1"/>
          <w:sz w:val="24"/>
          <w:szCs w:val="24"/>
        </w:rPr>
        <w:t xml:space="preserve"> </w:t>
      </w:r>
      <w:r w:rsidRPr="00F06F96">
        <w:rPr>
          <w:sz w:val="24"/>
          <w:szCs w:val="24"/>
        </w:rPr>
        <w:t>ценностей</w:t>
      </w:r>
      <w:r w:rsidRPr="00F06F96">
        <w:rPr>
          <w:spacing w:val="1"/>
          <w:sz w:val="24"/>
          <w:szCs w:val="24"/>
        </w:rPr>
        <w:t xml:space="preserve"> </w:t>
      </w:r>
      <w:r w:rsidRPr="00F06F96">
        <w:rPr>
          <w:sz w:val="24"/>
          <w:szCs w:val="24"/>
        </w:rPr>
        <w:t>семейной</w:t>
      </w:r>
      <w:r w:rsidRPr="00F06F96">
        <w:rPr>
          <w:spacing w:val="-1"/>
          <w:sz w:val="24"/>
          <w:szCs w:val="24"/>
        </w:rPr>
        <w:t xml:space="preserve"> </w:t>
      </w:r>
      <w:r w:rsidRPr="00F06F96">
        <w:rPr>
          <w:sz w:val="24"/>
          <w:szCs w:val="24"/>
        </w:rPr>
        <w:t>жизни.</w:t>
      </w:r>
    </w:p>
    <w:p w:rsidR="00971A01" w:rsidRPr="00F06F96" w:rsidRDefault="00E44CEC" w:rsidP="00D212FC">
      <w:pPr>
        <w:ind w:firstLine="720"/>
        <w:jc w:val="both"/>
        <w:rPr>
          <w:sz w:val="24"/>
          <w:szCs w:val="24"/>
        </w:rPr>
      </w:pPr>
      <w:r w:rsidRPr="00F06F96">
        <w:rPr>
          <w:i/>
          <w:sz w:val="24"/>
          <w:szCs w:val="24"/>
        </w:rPr>
        <w:t>Метапредметные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sz w:val="24"/>
          <w:szCs w:val="24"/>
        </w:rPr>
        <w:t>освоения</w:t>
      </w:r>
      <w:r w:rsidRPr="00F06F96">
        <w:rPr>
          <w:spacing w:val="1"/>
          <w:sz w:val="24"/>
          <w:szCs w:val="24"/>
        </w:rPr>
        <w:t xml:space="preserve"> </w:t>
      </w:r>
      <w:r w:rsidRPr="00F06F96">
        <w:rPr>
          <w:sz w:val="24"/>
          <w:szCs w:val="24"/>
        </w:rPr>
        <w:t>основной</w:t>
      </w:r>
      <w:r w:rsidRPr="00F06F96">
        <w:rPr>
          <w:spacing w:val="1"/>
          <w:sz w:val="24"/>
          <w:szCs w:val="24"/>
        </w:rPr>
        <w:t xml:space="preserve"> </w:t>
      </w:r>
      <w:r w:rsidRPr="00F06F96">
        <w:rPr>
          <w:sz w:val="24"/>
          <w:szCs w:val="24"/>
        </w:rPr>
        <w:t>образовательной</w:t>
      </w:r>
      <w:r w:rsidRPr="00F06F96">
        <w:rPr>
          <w:spacing w:val="1"/>
          <w:sz w:val="24"/>
          <w:szCs w:val="24"/>
        </w:rPr>
        <w:t xml:space="preserve"> </w:t>
      </w:r>
      <w:r w:rsidRPr="00F06F96">
        <w:rPr>
          <w:sz w:val="24"/>
          <w:szCs w:val="24"/>
        </w:rPr>
        <w:t>программы</w:t>
      </w:r>
      <w:r w:rsidRPr="00F06F96">
        <w:rPr>
          <w:spacing w:val="1"/>
          <w:sz w:val="24"/>
          <w:szCs w:val="24"/>
        </w:rPr>
        <w:t xml:space="preserve"> </w:t>
      </w:r>
      <w:r w:rsidRPr="00F06F96">
        <w:rPr>
          <w:sz w:val="24"/>
          <w:szCs w:val="24"/>
        </w:rPr>
        <w:t>должны</w:t>
      </w:r>
      <w:r w:rsidRPr="00F06F96">
        <w:rPr>
          <w:spacing w:val="1"/>
          <w:sz w:val="24"/>
          <w:szCs w:val="24"/>
        </w:rPr>
        <w:t xml:space="preserve"> </w:t>
      </w:r>
      <w:r w:rsidRPr="00F06F96">
        <w:rPr>
          <w:sz w:val="24"/>
          <w:szCs w:val="24"/>
        </w:rPr>
        <w:t>отражать:</w:t>
      </w:r>
    </w:p>
    <w:p w:rsidR="00971A01" w:rsidRPr="00F06F96" w:rsidRDefault="00E44CEC" w:rsidP="00D212FC">
      <w:pPr>
        <w:pStyle w:val="a3"/>
        <w:ind w:left="0" w:firstLine="720"/>
      </w:pPr>
      <w:r w:rsidRPr="00F06F96">
        <w:t>-умение</w:t>
      </w:r>
      <w:r w:rsidRPr="00F06F96">
        <w:rPr>
          <w:spacing w:val="1"/>
        </w:rPr>
        <w:t xml:space="preserve"> </w:t>
      </w:r>
      <w:r w:rsidRPr="00F06F96">
        <w:t>самостоятельно</w:t>
      </w:r>
      <w:r w:rsidRPr="00F06F96">
        <w:rPr>
          <w:spacing w:val="1"/>
        </w:rPr>
        <w:t xml:space="preserve"> </w:t>
      </w:r>
      <w:r w:rsidRPr="00F06F96">
        <w:t>определять</w:t>
      </w:r>
      <w:r w:rsidRPr="00F06F96">
        <w:rPr>
          <w:spacing w:val="1"/>
        </w:rPr>
        <w:t xml:space="preserve"> </w:t>
      </w:r>
      <w:r w:rsidRPr="00F06F96">
        <w:t>цели</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составлять</w:t>
      </w:r>
      <w:r w:rsidRPr="00F06F96">
        <w:rPr>
          <w:spacing w:val="1"/>
        </w:rPr>
        <w:t xml:space="preserve"> </w:t>
      </w:r>
      <w:r w:rsidRPr="00F06F96">
        <w:t>планы</w:t>
      </w:r>
      <w:r w:rsidRPr="00F06F96">
        <w:rPr>
          <w:spacing w:val="1"/>
        </w:rPr>
        <w:t xml:space="preserve"> </w:t>
      </w:r>
      <w:r w:rsidRPr="00F06F96">
        <w:t>деятельности;</w:t>
      </w:r>
      <w:r w:rsidRPr="00F06F96">
        <w:rPr>
          <w:spacing w:val="-57"/>
        </w:rPr>
        <w:t xml:space="preserve"> </w:t>
      </w:r>
      <w:r w:rsidRPr="00F06F96">
        <w:t>самостоятельно осуществлять, контролировать и корректировать деятельность; использовать все</w:t>
      </w:r>
      <w:r w:rsidRPr="00F06F96">
        <w:rPr>
          <w:spacing w:val="1"/>
        </w:rPr>
        <w:t xml:space="preserve"> </w:t>
      </w:r>
      <w:r w:rsidRPr="00F06F96">
        <w:t>возможные</w:t>
      </w:r>
      <w:r w:rsidRPr="00F06F96">
        <w:rPr>
          <w:spacing w:val="1"/>
        </w:rPr>
        <w:t xml:space="preserve"> </w:t>
      </w:r>
      <w:r w:rsidRPr="00F06F96">
        <w:t>ресурсы</w:t>
      </w:r>
      <w:r w:rsidRPr="00F06F96">
        <w:rPr>
          <w:spacing w:val="1"/>
        </w:rPr>
        <w:t xml:space="preserve"> </w:t>
      </w:r>
      <w:r w:rsidRPr="00F06F96">
        <w:t>для</w:t>
      </w:r>
      <w:r w:rsidRPr="00F06F96">
        <w:rPr>
          <w:spacing w:val="1"/>
        </w:rPr>
        <w:t xml:space="preserve"> </w:t>
      </w:r>
      <w:r w:rsidRPr="00F06F96">
        <w:t>достижения</w:t>
      </w:r>
      <w:r w:rsidRPr="00F06F96">
        <w:rPr>
          <w:spacing w:val="1"/>
        </w:rPr>
        <w:t xml:space="preserve"> </w:t>
      </w:r>
      <w:r w:rsidRPr="00F06F96">
        <w:t>поставленных</w:t>
      </w:r>
      <w:r w:rsidRPr="00F06F96">
        <w:rPr>
          <w:spacing w:val="1"/>
        </w:rPr>
        <w:t xml:space="preserve"> </w:t>
      </w:r>
      <w:r w:rsidRPr="00F06F96">
        <w:t>целей и</w:t>
      </w:r>
      <w:r w:rsidRPr="00F06F96">
        <w:rPr>
          <w:spacing w:val="1"/>
        </w:rPr>
        <w:t xml:space="preserve"> </w:t>
      </w:r>
      <w:r w:rsidRPr="00F06F96">
        <w:t>реализации</w:t>
      </w:r>
      <w:r w:rsidRPr="00F06F96">
        <w:rPr>
          <w:spacing w:val="1"/>
        </w:rPr>
        <w:t xml:space="preserve"> </w:t>
      </w:r>
      <w:r w:rsidRPr="00F06F96">
        <w:t>планов</w:t>
      </w:r>
      <w:r w:rsidRPr="00F06F96">
        <w:rPr>
          <w:spacing w:val="1"/>
        </w:rPr>
        <w:t xml:space="preserve"> </w:t>
      </w:r>
      <w:r w:rsidRPr="00F06F96">
        <w:t>деятельности;</w:t>
      </w:r>
      <w:r w:rsidRPr="00F06F96">
        <w:rPr>
          <w:spacing w:val="1"/>
        </w:rPr>
        <w:t xml:space="preserve"> </w:t>
      </w:r>
      <w:r w:rsidRPr="00F06F96">
        <w:t>выбирать</w:t>
      </w:r>
      <w:r w:rsidRPr="00F06F96">
        <w:rPr>
          <w:spacing w:val="3"/>
        </w:rPr>
        <w:t xml:space="preserve"> </w:t>
      </w:r>
      <w:r w:rsidRPr="00F06F96">
        <w:t>успешные</w:t>
      </w:r>
      <w:r w:rsidRPr="00F06F96">
        <w:rPr>
          <w:spacing w:val="-6"/>
        </w:rPr>
        <w:t xml:space="preserve"> </w:t>
      </w:r>
      <w:r w:rsidRPr="00F06F96">
        <w:t>стратегии</w:t>
      </w:r>
      <w:r w:rsidRPr="00F06F96">
        <w:rPr>
          <w:spacing w:val="2"/>
        </w:rPr>
        <w:t xml:space="preserve"> </w:t>
      </w:r>
      <w:r w:rsidRPr="00F06F96">
        <w:t>в</w:t>
      </w:r>
      <w:r w:rsidRPr="00F06F96">
        <w:rPr>
          <w:spacing w:val="-6"/>
        </w:rPr>
        <w:t xml:space="preserve"> </w:t>
      </w:r>
      <w:r w:rsidRPr="00F06F96">
        <w:t>различных</w:t>
      </w:r>
      <w:r w:rsidRPr="00F06F96">
        <w:rPr>
          <w:spacing w:val="-1"/>
        </w:rPr>
        <w:t xml:space="preserve"> </w:t>
      </w:r>
      <w:r w:rsidRPr="00F06F96">
        <w:t>ситуациях;</w:t>
      </w:r>
    </w:p>
    <w:p w:rsidR="00971A01" w:rsidRPr="00F06F96" w:rsidRDefault="00E44CEC" w:rsidP="00D212FC">
      <w:pPr>
        <w:pStyle w:val="a3"/>
        <w:ind w:left="0" w:firstLine="720"/>
      </w:pPr>
      <w:r w:rsidRPr="00F06F96">
        <w:t>-умение продуктивно общаться и взаимодействовать в процессе совместной деятельности,</w:t>
      </w:r>
      <w:r w:rsidRPr="00F06F96">
        <w:rPr>
          <w:spacing w:val="1"/>
        </w:rPr>
        <w:t xml:space="preserve"> </w:t>
      </w:r>
      <w:r w:rsidRPr="00F06F96">
        <w:t>учитывать позиции</w:t>
      </w:r>
      <w:r w:rsidRPr="00F06F96">
        <w:rPr>
          <w:spacing w:val="1"/>
        </w:rPr>
        <w:t xml:space="preserve"> </w:t>
      </w:r>
      <w:r w:rsidRPr="00F06F96">
        <w:t>других</w:t>
      </w:r>
      <w:r w:rsidRPr="00F06F96">
        <w:rPr>
          <w:spacing w:val="4"/>
        </w:rPr>
        <w:t xml:space="preserve"> </w:t>
      </w:r>
      <w:r w:rsidRPr="00F06F96">
        <w:t>участников</w:t>
      </w:r>
      <w:r w:rsidRPr="00F06F96">
        <w:rPr>
          <w:spacing w:val="-2"/>
        </w:rPr>
        <w:t xml:space="preserve"> </w:t>
      </w:r>
      <w:r w:rsidRPr="00F06F96">
        <w:t>деятельности,</w:t>
      </w:r>
      <w:r w:rsidRPr="00F06F96">
        <w:rPr>
          <w:spacing w:val="-1"/>
        </w:rPr>
        <w:t xml:space="preserve"> </w:t>
      </w:r>
      <w:r w:rsidRPr="00F06F96">
        <w:t>эффективно</w:t>
      </w:r>
      <w:r w:rsidRPr="00F06F96">
        <w:rPr>
          <w:spacing w:val="-1"/>
        </w:rPr>
        <w:t xml:space="preserve"> </w:t>
      </w:r>
      <w:r w:rsidRPr="00F06F96">
        <w:t>разрешать</w:t>
      </w:r>
      <w:r w:rsidRPr="00F06F96">
        <w:rPr>
          <w:spacing w:val="-1"/>
        </w:rPr>
        <w:t xml:space="preserve"> </w:t>
      </w:r>
      <w:r w:rsidRPr="00F06F96">
        <w:t>конфликты;</w:t>
      </w:r>
    </w:p>
    <w:p w:rsidR="00971A01" w:rsidRPr="00F06F96" w:rsidRDefault="00E44CEC" w:rsidP="00D212FC">
      <w:pPr>
        <w:pStyle w:val="a3"/>
        <w:ind w:left="0" w:firstLine="720"/>
      </w:pPr>
      <w:r w:rsidRPr="00F06F96">
        <w:t>-владение навыками познавательной, учебно-исследовательской и проектной деятельности,</w:t>
      </w:r>
      <w:r w:rsidRPr="00F06F96">
        <w:rPr>
          <w:spacing w:val="1"/>
        </w:rPr>
        <w:t xml:space="preserve"> </w:t>
      </w:r>
      <w:r w:rsidRPr="00F06F96">
        <w:t>навыками</w:t>
      </w:r>
      <w:r w:rsidRPr="00F06F96">
        <w:rPr>
          <w:spacing w:val="1"/>
        </w:rPr>
        <w:t xml:space="preserve"> </w:t>
      </w:r>
      <w:r w:rsidRPr="00F06F96">
        <w:t>разрешения</w:t>
      </w:r>
      <w:r w:rsidRPr="00F06F96">
        <w:rPr>
          <w:spacing w:val="1"/>
        </w:rPr>
        <w:t xml:space="preserve"> </w:t>
      </w:r>
      <w:r w:rsidRPr="00F06F96">
        <w:t>проблем;</w:t>
      </w:r>
      <w:r w:rsidRPr="00F06F96">
        <w:rPr>
          <w:spacing w:val="1"/>
        </w:rPr>
        <w:t xml:space="preserve"> </w:t>
      </w:r>
      <w:r w:rsidRPr="00F06F96">
        <w:t>способность</w:t>
      </w:r>
      <w:r w:rsidRPr="00F06F96">
        <w:rPr>
          <w:spacing w:val="1"/>
        </w:rPr>
        <w:t xml:space="preserve"> </w:t>
      </w:r>
      <w:r w:rsidRPr="00F06F96">
        <w:t>и</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самостоятельному поиску методов</w:t>
      </w:r>
      <w:r w:rsidRPr="00F06F96">
        <w:rPr>
          <w:spacing w:val="1"/>
        </w:rPr>
        <w:t xml:space="preserve"> </w:t>
      </w:r>
      <w:r w:rsidRPr="00F06F96">
        <w:t>решения</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применению различных</w:t>
      </w:r>
      <w:r w:rsidRPr="00F06F96">
        <w:rPr>
          <w:spacing w:val="3"/>
        </w:rPr>
        <w:t xml:space="preserve"> </w:t>
      </w:r>
      <w:r w:rsidRPr="00F06F96">
        <w:t>методов</w:t>
      </w:r>
      <w:r w:rsidRPr="00F06F96">
        <w:rPr>
          <w:spacing w:val="-1"/>
        </w:rPr>
        <w:t xml:space="preserve"> </w:t>
      </w:r>
      <w:r w:rsidRPr="00F06F96">
        <w:t>познания;</w:t>
      </w:r>
    </w:p>
    <w:p w:rsidR="00971A01" w:rsidRPr="00F06F96" w:rsidRDefault="00E44CEC" w:rsidP="00D212FC">
      <w:pPr>
        <w:pStyle w:val="a3"/>
        <w:ind w:left="0" w:firstLine="720"/>
      </w:pPr>
      <w:r w:rsidRPr="00F06F96">
        <w:t>-готовность и способность к самостоятельной информационно-познавательной деятельности,</w:t>
      </w:r>
      <w:r w:rsidRPr="00F06F96">
        <w:rPr>
          <w:spacing w:val="1"/>
        </w:rPr>
        <w:t xml:space="preserve"> </w:t>
      </w:r>
      <w:r w:rsidRPr="00F06F96">
        <w:t>владение</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необходимой</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словарей</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умение</w:t>
      </w:r>
      <w:r w:rsidRPr="00F06F96">
        <w:rPr>
          <w:spacing w:val="1"/>
        </w:rPr>
        <w:t xml:space="preserve"> </w:t>
      </w:r>
      <w:r w:rsidRPr="00F06F96">
        <w:t>ориентироваться в различных источниках информации, критически оценивать и интерпретировать</w:t>
      </w:r>
      <w:r w:rsidRPr="00F06F96">
        <w:rPr>
          <w:spacing w:val="1"/>
        </w:rPr>
        <w:t xml:space="preserve"> </w:t>
      </w:r>
      <w:r w:rsidRPr="00F06F96">
        <w:t>информацию, получаемую</w:t>
      </w:r>
      <w:r w:rsidRPr="00F06F96">
        <w:rPr>
          <w:spacing w:val="4"/>
        </w:rPr>
        <w:t xml:space="preserve"> </w:t>
      </w:r>
      <w:r w:rsidRPr="00F06F96">
        <w:t>из</w:t>
      </w:r>
      <w:r w:rsidRPr="00F06F96">
        <w:rPr>
          <w:spacing w:val="1"/>
        </w:rPr>
        <w:t xml:space="preserve"> </w:t>
      </w:r>
      <w:r w:rsidRPr="00F06F96">
        <w:t>различных</w:t>
      </w:r>
      <w:r w:rsidRPr="00F06F96">
        <w:rPr>
          <w:spacing w:val="2"/>
        </w:rPr>
        <w:t xml:space="preserve"> </w:t>
      </w:r>
      <w:r w:rsidRPr="00F06F96">
        <w:t>источников;</w:t>
      </w:r>
    </w:p>
    <w:p w:rsidR="00971A01" w:rsidRPr="00F06F96" w:rsidRDefault="00E44CEC" w:rsidP="00D212FC">
      <w:pPr>
        <w:pStyle w:val="a3"/>
        <w:ind w:left="0" w:firstLine="720"/>
      </w:pPr>
      <w:r w:rsidRPr="00F06F96">
        <w:t xml:space="preserve">-умение использовать средства информационных и коммуникационных технологий (далее </w:t>
      </w:r>
      <w:r w:rsidR="00D212FC" w:rsidRPr="00F06F96">
        <w:t>–</w:t>
      </w:r>
      <w:r w:rsidRPr="00F06F96">
        <w:rPr>
          <w:spacing w:val="1"/>
        </w:rPr>
        <w:t xml:space="preserve"> </w:t>
      </w:r>
      <w:r w:rsidRPr="00F06F96">
        <w:t>ИКТ)</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w:t>
      </w:r>
      <w:r w:rsidRPr="00F06F96">
        <w:rPr>
          <w:spacing w:val="1"/>
        </w:rPr>
        <w:t xml:space="preserve"> </w:t>
      </w:r>
      <w:r w:rsidRPr="00F06F96">
        <w:t>коммуникативных</w:t>
      </w:r>
      <w:r w:rsidRPr="00F06F96">
        <w:rPr>
          <w:spacing w:val="1"/>
        </w:rPr>
        <w:t xml:space="preserve"> </w:t>
      </w:r>
      <w:r w:rsidRPr="00F06F96">
        <w:t>и</w:t>
      </w:r>
      <w:r w:rsidRPr="00F06F96">
        <w:rPr>
          <w:spacing w:val="1"/>
        </w:rPr>
        <w:t xml:space="preserve"> </w:t>
      </w:r>
      <w:r w:rsidRPr="00F06F96">
        <w:t>организационных</w:t>
      </w:r>
      <w:r w:rsidRPr="00F06F96">
        <w:rPr>
          <w:spacing w:val="1"/>
        </w:rPr>
        <w:t xml:space="preserve"> </w:t>
      </w:r>
      <w:r w:rsidRPr="00F06F96">
        <w:t>задач</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требований эргономики, техники безопасности, гигиены, ресурсосбережения, правовых и этических</w:t>
      </w:r>
      <w:r w:rsidRPr="00F06F96">
        <w:rPr>
          <w:spacing w:val="-57"/>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 безопасности;</w:t>
      </w:r>
    </w:p>
    <w:p w:rsidR="00971A01" w:rsidRPr="00F06F96" w:rsidRDefault="00E44CEC" w:rsidP="00D212FC">
      <w:pPr>
        <w:pStyle w:val="a3"/>
        <w:ind w:left="0" w:firstLine="720"/>
      </w:pPr>
      <w:r w:rsidRPr="00F06F96">
        <w:t>-умение</w:t>
      </w:r>
      <w:r w:rsidRPr="00F06F96">
        <w:rPr>
          <w:spacing w:val="-6"/>
        </w:rPr>
        <w:t xml:space="preserve"> </w:t>
      </w:r>
      <w:r w:rsidRPr="00F06F96">
        <w:t>определять</w:t>
      </w:r>
      <w:r w:rsidRPr="00F06F96">
        <w:rPr>
          <w:spacing w:val="-3"/>
        </w:rPr>
        <w:t xml:space="preserve"> </w:t>
      </w:r>
      <w:r w:rsidRPr="00F06F96">
        <w:t>назначение</w:t>
      </w:r>
      <w:r w:rsidRPr="00F06F96">
        <w:rPr>
          <w:spacing w:val="-4"/>
        </w:rPr>
        <w:t xml:space="preserve"> </w:t>
      </w:r>
      <w:r w:rsidRPr="00F06F96">
        <w:t>и</w:t>
      </w:r>
      <w:r w:rsidRPr="00F06F96">
        <w:rPr>
          <w:spacing w:val="-4"/>
        </w:rPr>
        <w:t xml:space="preserve"> </w:t>
      </w:r>
      <w:r w:rsidRPr="00F06F96">
        <w:t>функции</w:t>
      </w:r>
      <w:r w:rsidRPr="00F06F96">
        <w:rPr>
          <w:spacing w:val="-3"/>
        </w:rPr>
        <w:t xml:space="preserve"> </w:t>
      </w:r>
      <w:r w:rsidRPr="00F06F96">
        <w:t>различных</w:t>
      </w:r>
      <w:r w:rsidRPr="00F06F96">
        <w:rPr>
          <w:spacing w:val="-3"/>
        </w:rPr>
        <w:t xml:space="preserve"> </w:t>
      </w:r>
      <w:r w:rsidRPr="00F06F96">
        <w:t>социальных</w:t>
      </w:r>
      <w:r w:rsidRPr="00F06F96">
        <w:rPr>
          <w:spacing w:val="-1"/>
        </w:rPr>
        <w:t xml:space="preserve"> </w:t>
      </w:r>
      <w:r w:rsidRPr="00F06F96">
        <w:t>институтов;</w:t>
      </w:r>
    </w:p>
    <w:p w:rsidR="00971A01" w:rsidRPr="00F06F96" w:rsidRDefault="00E44CEC" w:rsidP="00D212FC">
      <w:pPr>
        <w:pStyle w:val="a3"/>
        <w:ind w:left="0" w:firstLine="720"/>
      </w:pPr>
      <w:r w:rsidRPr="00F06F96">
        <w:t>-умение</w:t>
      </w:r>
      <w:r w:rsidRPr="00F06F96">
        <w:rPr>
          <w:spacing w:val="1"/>
        </w:rPr>
        <w:t xml:space="preserve"> </w:t>
      </w:r>
      <w:r w:rsidRPr="00F06F96">
        <w:t>самостоятельно</w:t>
      </w:r>
      <w:r w:rsidRPr="00F06F96">
        <w:rPr>
          <w:spacing w:val="1"/>
        </w:rPr>
        <w:t xml:space="preserve"> </w:t>
      </w:r>
      <w:r w:rsidRPr="00F06F96">
        <w:t>оценивать</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решения,</w:t>
      </w:r>
      <w:r w:rsidRPr="00F06F96">
        <w:rPr>
          <w:spacing w:val="1"/>
        </w:rPr>
        <w:t xml:space="preserve"> </w:t>
      </w:r>
      <w:r w:rsidRPr="00F06F96">
        <w:t>определяющие</w:t>
      </w:r>
      <w:r w:rsidRPr="00F06F96">
        <w:rPr>
          <w:spacing w:val="1"/>
        </w:rPr>
        <w:t xml:space="preserve"> </w:t>
      </w:r>
      <w:r w:rsidRPr="00F06F96">
        <w:t>стратегию</w:t>
      </w:r>
      <w:r w:rsidRPr="00F06F96">
        <w:rPr>
          <w:spacing w:val="1"/>
        </w:rPr>
        <w:t xml:space="preserve"> </w:t>
      </w:r>
      <w:r w:rsidRPr="00F06F96">
        <w:t>поведения,</w:t>
      </w:r>
      <w:r w:rsidRPr="00F06F96">
        <w:rPr>
          <w:spacing w:val="-1"/>
        </w:rPr>
        <w:t xml:space="preserve"> </w:t>
      </w:r>
      <w:r w:rsidRPr="00F06F96">
        <w:t>с</w:t>
      </w:r>
      <w:r w:rsidRPr="00F06F96">
        <w:rPr>
          <w:spacing w:val="2"/>
        </w:rPr>
        <w:t xml:space="preserve"> </w:t>
      </w:r>
      <w:r w:rsidRPr="00F06F96">
        <w:t>учётом гражданских и</w:t>
      </w:r>
      <w:r w:rsidRPr="00F06F96">
        <w:rPr>
          <w:spacing w:val="1"/>
        </w:rPr>
        <w:t xml:space="preserve"> </w:t>
      </w:r>
      <w:r w:rsidRPr="00F06F96">
        <w:t>нравственных ценностей;</w:t>
      </w:r>
    </w:p>
    <w:p w:rsidR="00971A01" w:rsidRPr="00F06F96" w:rsidRDefault="00E44CEC" w:rsidP="00D212FC">
      <w:pPr>
        <w:pStyle w:val="a3"/>
        <w:ind w:left="0" w:firstLine="720"/>
      </w:pPr>
      <w:r w:rsidRPr="00F06F96">
        <w:t>-владение</w:t>
      </w:r>
      <w:r w:rsidRPr="00F06F96">
        <w:rPr>
          <w:spacing w:val="1"/>
        </w:rPr>
        <w:t xml:space="preserve"> </w:t>
      </w:r>
      <w:r w:rsidRPr="00F06F96">
        <w:t>языковыми</w:t>
      </w:r>
      <w:r w:rsidRPr="00F06F96">
        <w:rPr>
          <w:spacing w:val="1"/>
        </w:rPr>
        <w:t xml:space="preserve"> </w:t>
      </w:r>
      <w:r w:rsidRPr="00F06F96">
        <w:t>средствами</w:t>
      </w:r>
      <w:r w:rsidRPr="00F06F96">
        <w:rPr>
          <w:spacing w:val="1"/>
        </w:rPr>
        <w:t xml:space="preserve"> </w:t>
      </w:r>
      <w:r w:rsidR="00D212FC" w:rsidRPr="00F06F96">
        <w:t>–</w:t>
      </w:r>
      <w:r w:rsidRPr="00F06F96">
        <w:rPr>
          <w:spacing w:val="1"/>
        </w:rPr>
        <w:t xml:space="preserve"> </w:t>
      </w:r>
      <w:r w:rsidRPr="00F06F96">
        <w:t>умение</w:t>
      </w:r>
      <w:r w:rsidRPr="00F06F96">
        <w:rPr>
          <w:spacing w:val="1"/>
        </w:rPr>
        <w:t xml:space="preserve"> </w:t>
      </w:r>
      <w:r w:rsidRPr="00F06F96">
        <w:t>ясно,</w:t>
      </w:r>
      <w:r w:rsidRPr="00F06F96">
        <w:rPr>
          <w:spacing w:val="1"/>
        </w:rPr>
        <w:t xml:space="preserve"> </w:t>
      </w:r>
      <w:r w:rsidRPr="00F06F96">
        <w:t>логично</w:t>
      </w:r>
      <w:r w:rsidRPr="00F06F96">
        <w:rPr>
          <w:spacing w:val="1"/>
        </w:rPr>
        <w:t xml:space="preserve"> </w:t>
      </w:r>
      <w:r w:rsidRPr="00F06F96">
        <w:t>и</w:t>
      </w:r>
      <w:r w:rsidRPr="00F06F96">
        <w:rPr>
          <w:spacing w:val="1"/>
        </w:rPr>
        <w:t xml:space="preserve"> </w:t>
      </w:r>
      <w:r w:rsidRPr="00F06F96">
        <w:t>точно</w:t>
      </w:r>
      <w:r w:rsidRPr="00F06F96">
        <w:rPr>
          <w:spacing w:val="1"/>
        </w:rPr>
        <w:t xml:space="preserve"> </w:t>
      </w:r>
      <w:r w:rsidRPr="00F06F96">
        <w:t>излагать</w:t>
      </w:r>
      <w:r w:rsidRPr="00F06F96">
        <w:rPr>
          <w:spacing w:val="1"/>
        </w:rPr>
        <w:t xml:space="preserve"> </w:t>
      </w:r>
      <w:r w:rsidRPr="00F06F96">
        <w:t>свою</w:t>
      </w:r>
      <w:r w:rsidRPr="00F06F96">
        <w:rPr>
          <w:spacing w:val="1"/>
        </w:rPr>
        <w:t xml:space="preserve"> </w:t>
      </w:r>
      <w:r w:rsidRPr="00F06F96">
        <w:t>точку</w:t>
      </w:r>
      <w:r w:rsidRPr="00F06F96">
        <w:rPr>
          <w:spacing w:val="1"/>
        </w:rPr>
        <w:t xml:space="preserve"> </w:t>
      </w:r>
      <w:r w:rsidRPr="00F06F96">
        <w:t>зрения,</w:t>
      </w:r>
      <w:r w:rsidRPr="00F06F96">
        <w:rPr>
          <w:spacing w:val="1"/>
        </w:rPr>
        <w:t xml:space="preserve"> </w:t>
      </w:r>
      <w:r w:rsidRPr="00F06F96">
        <w:t>использовать</w:t>
      </w:r>
      <w:r w:rsidRPr="00F06F96">
        <w:rPr>
          <w:spacing w:val="1"/>
        </w:rPr>
        <w:t xml:space="preserve"> </w:t>
      </w:r>
      <w:r w:rsidRPr="00F06F96">
        <w:t>адекватные</w:t>
      </w:r>
      <w:r w:rsidRPr="00F06F96">
        <w:rPr>
          <w:spacing w:val="1"/>
        </w:rPr>
        <w:t xml:space="preserve"> </w:t>
      </w:r>
      <w:r w:rsidRPr="00F06F96">
        <w:t>языковые</w:t>
      </w:r>
      <w:r w:rsidRPr="00F06F96">
        <w:rPr>
          <w:spacing w:val="1"/>
        </w:rPr>
        <w:t xml:space="preserve"> </w:t>
      </w:r>
      <w:r w:rsidRPr="00F06F96">
        <w:t>средства,</w:t>
      </w:r>
      <w:r w:rsidRPr="00F06F96">
        <w:rPr>
          <w:spacing w:val="1"/>
        </w:rPr>
        <w:t xml:space="preserve"> </w:t>
      </w:r>
      <w:r w:rsidRPr="00F06F96">
        <w:t>владение</w:t>
      </w:r>
      <w:r w:rsidRPr="00F06F96">
        <w:rPr>
          <w:spacing w:val="1"/>
        </w:rPr>
        <w:t xml:space="preserve"> </w:t>
      </w:r>
      <w:r w:rsidRPr="00F06F96">
        <w:t>навыками</w:t>
      </w:r>
      <w:r w:rsidRPr="00F06F96">
        <w:rPr>
          <w:spacing w:val="61"/>
        </w:rPr>
        <w:t xml:space="preserve"> </w:t>
      </w:r>
      <w:r w:rsidRPr="00F06F96">
        <w:t>познавательной</w:t>
      </w:r>
      <w:r w:rsidRPr="00F06F96">
        <w:rPr>
          <w:spacing w:val="1"/>
        </w:rPr>
        <w:t xml:space="preserve"> </w:t>
      </w:r>
      <w:r w:rsidRPr="00F06F96">
        <w:t>рефлексии как осознания совершаемых действий и мыслительных процессов, их результатов и</w:t>
      </w:r>
      <w:r w:rsidRPr="00F06F96">
        <w:rPr>
          <w:spacing w:val="1"/>
        </w:rPr>
        <w:t xml:space="preserve"> </w:t>
      </w:r>
      <w:r w:rsidRPr="00F06F96">
        <w:t>оснований,</w:t>
      </w:r>
      <w:r w:rsidRPr="00F06F96">
        <w:rPr>
          <w:spacing w:val="1"/>
        </w:rPr>
        <w:t xml:space="preserve"> </w:t>
      </w:r>
      <w:r w:rsidRPr="00F06F96">
        <w:t>границ</w:t>
      </w:r>
      <w:r w:rsidRPr="00F06F96">
        <w:rPr>
          <w:spacing w:val="1"/>
        </w:rPr>
        <w:t xml:space="preserve"> </w:t>
      </w:r>
      <w:r w:rsidRPr="00F06F96">
        <w:t>своего</w:t>
      </w:r>
      <w:r w:rsidRPr="00F06F96">
        <w:rPr>
          <w:spacing w:val="1"/>
        </w:rPr>
        <w:t xml:space="preserve"> </w:t>
      </w:r>
      <w:r w:rsidRPr="00F06F96">
        <w:t>знания</w:t>
      </w:r>
      <w:r w:rsidRPr="00F06F96">
        <w:rPr>
          <w:spacing w:val="1"/>
        </w:rPr>
        <w:t xml:space="preserve"> </w:t>
      </w:r>
      <w:r w:rsidRPr="00F06F96">
        <w:t>и</w:t>
      </w:r>
      <w:r w:rsidRPr="00F06F96">
        <w:rPr>
          <w:spacing w:val="1"/>
        </w:rPr>
        <w:t xml:space="preserve"> </w:t>
      </w:r>
      <w:r w:rsidRPr="00F06F96">
        <w:t>незнания,</w:t>
      </w:r>
      <w:r w:rsidRPr="00F06F96">
        <w:rPr>
          <w:spacing w:val="1"/>
        </w:rPr>
        <w:t xml:space="preserve"> </w:t>
      </w:r>
      <w:r w:rsidRPr="00F06F96">
        <w:t>новых</w:t>
      </w:r>
      <w:r w:rsidRPr="00F06F96">
        <w:rPr>
          <w:spacing w:val="1"/>
        </w:rPr>
        <w:t xml:space="preserve"> </w:t>
      </w:r>
      <w:r w:rsidRPr="00F06F96">
        <w:t>познавательных</w:t>
      </w:r>
      <w:r w:rsidRPr="00F06F96">
        <w:rPr>
          <w:spacing w:val="1"/>
        </w:rPr>
        <w:t xml:space="preserve"> </w:t>
      </w:r>
      <w:r w:rsidRPr="00F06F96">
        <w:t>задач</w:t>
      </w:r>
      <w:r w:rsidRPr="00F06F96">
        <w:rPr>
          <w:spacing w:val="1"/>
        </w:rPr>
        <w:t xml:space="preserve"> </w:t>
      </w:r>
      <w:r w:rsidRPr="00F06F96">
        <w:t>и</w:t>
      </w:r>
      <w:r w:rsidRPr="00F06F96">
        <w:rPr>
          <w:spacing w:val="1"/>
        </w:rPr>
        <w:t xml:space="preserve"> </w:t>
      </w:r>
      <w:r w:rsidRPr="00F06F96">
        <w:t>средств</w:t>
      </w:r>
      <w:r w:rsidRPr="00F06F96">
        <w:rPr>
          <w:spacing w:val="61"/>
        </w:rPr>
        <w:t xml:space="preserve"> </w:t>
      </w:r>
      <w:r w:rsidRPr="00F06F96">
        <w:t>их</w:t>
      </w:r>
      <w:r w:rsidRPr="00F06F96">
        <w:rPr>
          <w:spacing w:val="-57"/>
        </w:rPr>
        <w:t xml:space="preserve"> </w:t>
      </w:r>
      <w:r w:rsidRPr="00F06F96">
        <w:t>достижения.</w:t>
      </w:r>
    </w:p>
    <w:p w:rsidR="00971A01" w:rsidRPr="00F06F96" w:rsidRDefault="00E44CEC" w:rsidP="00D212FC">
      <w:pPr>
        <w:pStyle w:val="a3"/>
        <w:ind w:left="0" w:firstLine="720"/>
      </w:pPr>
      <w:r w:rsidRPr="00F06F96">
        <w:rPr>
          <w:i/>
        </w:rPr>
        <w:t xml:space="preserve">Предметные результаты </w:t>
      </w:r>
      <w:r w:rsidRPr="00F06F96">
        <w:t>освоения программы среднего общего образования представлены с</w:t>
      </w:r>
      <w:r w:rsidRPr="00F06F96">
        <w:rPr>
          <w:spacing w:val="1"/>
        </w:rPr>
        <w:t xml:space="preserve"> </w:t>
      </w:r>
      <w:r w:rsidRPr="00F06F96">
        <w:t>учётом</w:t>
      </w:r>
      <w:r w:rsidRPr="00F06F96">
        <w:rPr>
          <w:spacing w:val="27"/>
        </w:rPr>
        <w:t xml:space="preserve"> </w:t>
      </w:r>
      <w:r w:rsidRPr="00F06F96">
        <w:t>специфики</w:t>
      </w:r>
      <w:r w:rsidRPr="00F06F96">
        <w:rPr>
          <w:spacing w:val="28"/>
        </w:rPr>
        <w:t xml:space="preserve"> </w:t>
      </w:r>
      <w:r w:rsidRPr="00F06F96">
        <w:t>содержания</w:t>
      </w:r>
      <w:r w:rsidRPr="00F06F96">
        <w:rPr>
          <w:spacing w:val="27"/>
        </w:rPr>
        <w:t xml:space="preserve"> </w:t>
      </w:r>
      <w:r w:rsidRPr="00F06F96">
        <w:t>предметных</w:t>
      </w:r>
      <w:r w:rsidRPr="00F06F96">
        <w:rPr>
          <w:spacing w:val="29"/>
        </w:rPr>
        <w:t xml:space="preserve"> </w:t>
      </w:r>
      <w:r w:rsidRPr="00F06F96">
        <w:t>областей,</w:t>
      </w:r>
      <w:r w:rsidRPr="00F06F96">
        <w:rPr>
          <w:spacing w:val="28"/>
        </w:rPr>
        <w:t xml:space="preserve"> </w:t>
      </w:r>
      <w:r w:rsidRPr="00F06F96">
        <w:t>затрагиваемых</w:t>
      </w:r>
      <w:r w:rsidRPr="00F06F96">
        <w:rPr>
          <w:spacing w:val="30"/>
        </w:rPr>
        <w:t xml:space="preserve"> </w:t>
      </w:r>
      <w:r w:rsidRPr="00F06F96">
        <w:t>в</w:t>
      </w:r>
      <w:r w:rsidRPr="00F06F96">
        <w:rPr>
          <w:spacing w:val="35"/>
        </w:rPr>
        <w:t xml:space="preserve"> </w:t>
      </w:r>
      <w:r w:rsidRPr="00F06F96">
        <w:t>ходе</w:t>
      </w:r>
      <w:r w:rsidRPr="00F06F96">
        <w:rPr>
          <w:spacing w:val="27"/>
        </w:rPr>
        <w:t xml:space="preserve"> </w:t>
      </w:r>
      <w:r w:rsidRPr="00F06F96">
        <w:t>участия</w:t>
      </w:r>
      <w:r w:rsidRPr="00F06F96">
        <w:rPr>
          <w:spacing w:val="27"/>
        </w:rPr>
        <w:t xml:space="preserve"> </w:t>
      </w:r>
      <w:r w:rsidRPr="00F06F96">
        <w:t>в</w:t>
      </w:r>
      <w:r w:rsidRPr="00F06F96">
        <w:rPr>
          <w:spacing w:val="29"/>
        </w:rPr>
        <w:t xml:space="preserve"> </w:t>
      </w:r>
      <w:r w:rsidRPr="00F06F96">
        <w:t>программе</w:t>
      </w:r>
    </w:p>
    <w:p w:rsidR="00971A01" w:rsidRPr="00F06F96" w:rsidRDefault="00E44CEC" w:rsidP="00D212FC">
      <w:pPr>
        <w:pStyle w:val="a3"/>
        <w:ind w:left="0" w:firstLine="720"/>
      </w:pPr>
      <w:r w:rsidRPr="00F06F96">
        <w:t>«Разговоры</w:t>
      </w:r>
      <w:r w:rsidRPr="00F06F96">
        <w:rPr>
          <w:spacing w:val="-5"/>
        </w:rPr>
        <w:t xml:space="preserve"> </w:t>
      </w:r>
      <w:r w:rsidRPr="00F06F96">
        <w:t>о</w:t>
      </w:r>
      <w:r w:rsidRPr="00F06F96">
        <w:rPr>
          <w:spacing w:val="-5"/>
        </w:rPr>
        <w:t xml:space="preserve"> </w:t>
      </w:r>
      <w:r w:rsidRPr="00F06F96">
        <w:t>важном»:</w:t>
      </w:r>
    </w:p>
    <w:p w:rsidR="00971A01" w:rsidRPr="00F06F96" w:rsidRDefault="00E44CEC" w:rsidP="00D212FC">
      <w:pPr>
        <w:pStyle w:val="a3"/>
        <w:ind w:left="0" w:firstLine="720"/>
      </w:pPr>
      <w:r w:rsidRPr="00F06F96">
        <w:rPr>
          <w:i/>
        </w:rPr>
        <w:t>Русский язык и литература</w:t>
      </w:r>
      <w:r w:rsidRPr="00F06F96">
        <w:t>: сформированность понятий о нормах русского литературного</w:t>
      </w:r>
      <w:r w:rsidRPr="00F06F96">
        <w:rPr>
          <w:spacing w:val="1"/>
        </w:rPr>
        <w:t xml:space="preserve"> </w:t>
      </w:r>
      <w:r w:rsidRPr="00F06F96">
        <w:t>языка</w:t>
      </w:r>
      <w:r w:rsidRPr="00F06F96">
        <w:rPr>
          <w:spacing w:val="1"/>
        </w:rPr>
        <w:t xml:space="preserve"> </w:t>
      </w:r>
      <w:r w:rsidRPr="00F06F96">
        <w:t>и</w:t>
      </w:r>
      <w:r w:rsidRPr="00F06F96">
        <w:rPr>
          <w:spacing w:val="1"/>
        </w:rPr>
        <w:t xml:space="preserve"> </w:t>
      </w:r>
      <w:r w:rsidRPr="00F06F96">
        <w:t>применение</w:t>
      </w:r>
      <w:r w:rsidRPr="00F06F96">
        <w:rPr>
          <w:spacing w:val="1"/>
        </w:rPr>
        <w:t xml:space="preserve"> </w:t>
      </w:r>
      <w:r w:rsidRPr="00F06F96">
        <w:t>знаний</w:t>
      </w:r>
      <w:r w:rsidRPr="00F06F96">
        <w:rPr>
          <w:spacing w:val="1"/>
        </w:rPr>
        <w:t xml:space="preserve"> </w:t>
      </w:r>
      <w:r w:rsidRPr="00F06F96">
        <w:t>о</w:t>
      </w:r>
      <w:r w:rsidRPr="00F06F96">
        <w:rPr>
          <w:spacing w:val="1"/>
        </w:rPr>
        <w:t xml:space="preserve"> </w:t>
      </w:r>
      <w:r w:rsidRPr="00F06F96">
        <w:t>них</w:t>
      </w:r>
      <w:r w:rsidRPr="00F06F96">
        <w:rPr>
          <w:spacing w:val="1"/>
        </w:rPr>
        <w:t xml:space="preserve"> </w:t>
      </w:r>
      <w:r w:rsidRPr="00F06F96">
        <w:t>в</w:t>
      </w:r>
      <w:r w:rsidRPr="00F06F96">
        <w:rPr>
          <w:spacing w:val="1"/>
        </w:rPr>
        <w:t xml:space="preserve"> </w:t>
      </w:r>
      <w:r w:rsidRPr="00F06F96">
        <w:t>речевой</w:t>
      </w:r>
      <w:r w:rsidRPr="00F06F96">
        <w:rPr>
          <w:spacing w:val="1"/>
        </w:rPr>
        <w:t xml:space="preserve"> </w:t>
      </w:r>
      <w:r w:rsidRPr="00F06F96">
        <w:t>практике;</w:t>
      </w:r>
      <w:r w:rsidRPr="00F06F96">
        <w:rPr>
          <w:spacing w:val="1"/>
        </w:rPr>
        <w:t xml:space="preserve"> </w:t>
      </w:r>
      <w:r w:rsidRPr="00F06F96">
        <w:t>владение</w:t>
      </w:r>
      <w:r w:rsidRPr="00F06F96">
        <w:rPr>
          <w:spacing w:val="1"/>
        </w:rPr>
        <w:t xml:space="preserve"> </w:t>
      </w:r>
      <w:r w:rsidRPr="00F06F96">
        <w:t>навыками</w:t>
      </w:r>
      <w:r w:rsidRPr="00F06F96">
        <w:rPr>
          <w:spacing w:val="1"/>
        </w:rPr>
        <w:t xml:space="preserve"> </w:t>
      </w:r>
      <w:r w:rsidRPr="00F06F96">
        <w:t>самоанализа</w:t>
      </w:r>
      <w:r w:rsidRPr="00F06F96">
        <w:rPr>
          <w:spacing w:val="1"/>
        </w:rPr>
        <w:t xml:space="preserve"> </w:t>
      </w:r>
      <w:r w:rsidRPr="00F06F96">
        <w:t>и</w:t>
      </w:r>
      <w:r w:rsidRPr="00F06F96">
        <w:rPr>
          <w:spacing w:val="1"/>
        </w:rPr>
        <w:t xml:space="preserve"> </w:t>
      </w:r>
      <w:r w:rsidRPr="00F06F96">
        <w:t>самооценки на основе наблюдений за собственной речью; владение умением анализировать текст с</w:t>
      </w:r>
      <w:r w:rsidRPr="00F06F96">
        <w:rPr>
          <w:spacing w:val="1"/>
        </w:rPr>
        <w:t xml:space="preserve"> </w:t>
      </w:r>
      <w:r w:rsidRPr="00F06F96">
        <w:t>точки зрения наличия в нём явной и скрытой, основной и второстепенной информации; владение</w:t>
      </w:r>
      <w:r w:rsidRPr="00F06F96">
        <w:rPr>
          <w:spacing w:val="1"/>
        </w:rPr>
        <w:t xml:space="preserve"> </w:t>
      </w:r>
      <w:r w:rsidRPr="00F06F96">
        <w:t>умением</w:t>
      </w:r>
      <w:r w:rsidRPr="00F06F96">
        <w:rPr>
          <w:spacing w:val="1"/>
        </w:rPr>
        <w:t xml:space="preserve"> </w:t>
      </w:r>
      <w:r w:rsidRPr="00F06F96">
        <w:t>представлять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тезисов,</w:t>
      </w:r>
      <w:r w:rsidRPr="00F06F96">
        <w:rPr>
          <w:spacing w:val="1"/>
        </w:rPr>
        <w:t xml:space="preserve"> </w:t>
      </w:r>
      <w:r w:rsidRPr="00F06F96">
        <w:t>конспектов,</w:t>
      </w:r>
      <w:r w:rsidRPr="00F06F96">
        <w:rPr>
          <w:spacing w:val="1"/>
        </w:rPr>
        <w:t xml:space="preserve"> </w:t>
      </w:r>
      <w:r w:rsidRPr="00F06F96">
        <w:t>аннотаций,</w:t>
      </w:r>
      <w:r w:rsidRPr="00F06F96">
        <w:rPr>
          <w:spacing w:val="1"/>
        </w:rPr>
        <w:t xml:space="preserve"> </w:t>
      </w:r>
      <w:r w:rsidRPr="00F06F96">
        <w:t>рефератов,</w:t>
      </w:r>
      <w:r w:rsidRPr="00F06F96">
        <w:rPr>
          <w:spacing w:val="1"/>
        </w:rPr>
        <w:t xml:space="preserve"> </w:t>
      </w:r>
      <w:r w:rsidRPr="00F06F96">
        <w:t>сочинений</w:t>
      </w:r>
      <w:r w:rsidRPr="00F06F96">
        <w:rPr>
          <w:spacing w:val="1"/>
        </w:rPr>
        <w:t xml:space="preserve"> </w:t>
      </w:r>
      <w:r w:rsidRPr="00F06F96">
        <w:t>различных жанров; знание содержания произведений русской и мировой классической литературы,</w:t>
      </w:r>
      <w:r w:rsidRPr="00F06F96">
        <w:rPr>
          <w:spacing w:val="1"/>
        </w:rPr>
        <w:t xml:space="preserve"> </w:t>
      </w:r>
      <w:r w:rsidRPr="00F06F96">
        <w:t>их историко-культурного и нравственно-ценностного влияния на формирование национальной и</w:t>
      </w:r>
      <w:r w:rsidRPr="00F06F96">
        <w:rPr>
          <w:spacing w:val="1"/>
        </w:rPr>
        <w:t xml:space="preserve"> </w:t>
      </w:r>
      <w:r w:rsidRPr="00F06F96">
        <w:t>мировой;</w:t>
      </w:r>
      <w:r w:rsidRPr="00F06F96">
        <w:rPr>
          <w:spacing w:val="1"/>
        </w:rPr>
        <w:t xml:space="preserve"> </w:t>
      </w: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об</w:t>
      </w:r>
      <w:r w:rsidRPr="00F06F96">
        <w:rPr>
          <w:spacing w:val="1"/>
        </w:rPr>
        <w:t xml:space="preserve"> </w:t>
      </w:r>
      <w:r w:rsidRPr="00F06F96">
        <w:t>изобразительно-выразительных</w:t>
      </w:r>
      <w:r w:rsidRPr="00F06F96">
        <w:rPr>
          <w:spacing w:val="1"/>
        </w:rPr>
        <w:t xml:space="preserve"> </w:t>
      </w:r>
      <w:r w:rsidRPr="00F06F96">
        <w:t>возможностях</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сформированность</w:t>
      </w:r>
      <w:r w:rsidRPr="00F06F96">
        <w:rPr>
          <w:spacing w:val="1"/>
        </w:rPr>
        <w:t xml:space="preserve"> </w:t>
      </w:r>
      <w:r w:rsidRPr="00F06F96">
        <w:t>умений</w:t>
      </w:r>
      <w:r w:rsidRPr="00F06F96">
        <w:rPr>
          <w:spacing w:val="1"/>
        </w:rPr>
        <w:t xml:space="preserve"> </w:t>
      </w:r>
      <w:r w:rsidRPr="00F06F96">
        <w:t>учитывать</w:t>
      </w:r>
      <w:r w:rsidRPr="00F06F96">
        <w:rPr>
          <w:spacing w:val="1"/>
        </w:rPr>
        <w:t xml:space="preserve"> </w:t>
      </w:r>
      <w:r w:rsidRPr="00F06F96">
        <w:t>исторический,</w:t>
      </w:r>
      <w:r w:rsidRPr="00F06F96">
        <w:rPr>
          <w:spacing w:val="1"/>
        </w:rPr>
        <w:t xml:space="preserve"> </w:t>
      </w:r>
      <w:r w:rsidRPr="00F06F96">
        <w:t>историко-</w:t>
      </w:r>
      <w:r w:rsidRPr="00F06F96">
        <w:rPr>
          <w:spacing w:val="1"/>
        </w:rPr>
        <w:t xml:space="preserve"> </w:t>
      </w:r>
      <w:r w:rsidRPr="00F06F96">
        <w:t>культурный</w:t>
      </w:r>
      <w:r w:rsidRPr="00F06F96">
        <w:rPr>
          <w:spacing w:val="1"/>
        </w:rPr>
        <w:t xml:space="preserve"> </w:t>
      </w:r>
      <w:r w:rsidRPr="00F06F96">
        <w:t>контекст</w:t>
      </w:r>
      <w:r w:rsidRPr="00F06F96">
        <w:rPr>
          <w:spacing w:val="1"/>
        </w:rPr>
        <w:t xml:space="preserve"> </w:t>
      </w:r>
      <w:r w:rsidRPr="00F06F96">
        <w:t>и</w:t>
      </w:r>
      <w:r w:rsidRPr="00F06F96">
        <w:rPr>
          <w:spacing w:val="1"/>
        </w:rPr>
        <w:t xml:space="preserve"> </w:t>
      </w:r>
      <w:r w:rsidRPr="00F06F96">
        <w:t>контекст</w:t>
      </w:r>
      <w:r w:rsidRPr="00F06F96">
        <w:rPr>
          <w:spacing w:val="1"/>
        </w:rPr>
        <w:t xml:space="preserve"> </w:t>
      </w:r>
      <w:r w:rsidRPr="00F06F96">
        <w:t>творчества</w:t>
      </w:r>
      <w:r w:rsidRPr="00F06F96">
        <w:rPr>
          <w:spacing w:val="1"/>
        </w:rPr>
        <w:t xml:space="preserve"> </w:t>
      </w:r>
      <w:r w:rsidRPr="00F06F96">
        <w:t>писателя</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анализа</w:t>
      </w:r>
      <w:r w:rsidRPr="00F06F96">
        <w:rPr>
          <w:spacing w:val="1"/>
        </w:rPr>
        <w:t xml:space="preserve"> </w:t>
      </w:r>
      <w:r w:rsidRPr="00F06F96">
        <w:t>художественного</w:t>
      </w:r>
      <w:r w:rsidRPr="00F06F96">
        <w:rPr>
          <w:spacing w:val="1"/>
        </w:rPr>
        <w:t xml:space="preserve"> </w:t>
      </w:r>
      <w:r w:rsidRPr="00F06F96">
        <w:t>произведения;</w:t>
      </w:r>
      <w:r w:rsidRPr="00F06F96">
        <w:rPr>
          <w:spacing w:val="1"/>
        </w:rPr>
        <w:t xml:space="preserve"> </w:t>
      </w:r>
      <w:r w:rsidRPr="00F06F96">
        <w:t>способность</w:t>
      </w:r>
      <w:r w:rsidRPr="00F06F96">
        <w:rPr>
          <w:spacing w:val="1"/>
        </w:rPr>
        <w:t xml:space="preserve"> </w:t>
      </w:r>
      <w:r w:rsidRPr="00F06F96">
        <w:t>выявлять</w:t>
      </w:r>
      <w:r w:rsidRPr="00F06F96">
        <w:rPr>
          <w:spacing w:val="1"/>
        </w:rPr>
        <w:t xml:space="preserve"> </w:t>
      </w:r>
      <w:r w:rsidRPr="00F06F96">
        <w:t>в</w:t>
      </w:r>
      <w:r w:rsidRPr="00F06F96">
        <w:rPr>
          <w:spacing w:val="1"/>
        </w:rPr>
        <w:t xml:space="preserve"> </w:t>
      </w:r>
      <w:r w:rsidRPr="00F06F96">
        <w:t>художественных</w:t>
      </w:r>
      <w:r w:rsidRPr="00F06F96">
        <w:rPr>
          <w:spacing w:val="1"/>
        </w:rPr>
        <w:t xml:space="preserve"> </w:t>
      </w:r>
      <w:r w:rsidRPr="00F06F96">
        <w:t>текстах</w:t>
      </w:r>
      <w:r w:rsidRPr="00F06F96">
        <w:rPr>
          <w:spacing w:val="1"/>
        </w:rPr>
        <w:t xml:space="preserve"> </w:t>
      </w:r>
      <w:r w:rsidRPr="00F06F96">
        <w:t>образы,</w:t>
      </w:r>
      <w:r w:rsidRPr="00F06F96">
        <w:rPr>
          <w:spacing w:val="1"/>
        </w:rPr>
        <w:t xml:space="preserve"> </w:t>
      </w:r>
      <w:r w:rsidRPr="00F06F96">
        <w:t>темы</w:t>
      </w:r>
      <w:r w:rsidRPr="00F06F96">
        <w:rPr>
          <w:spacing w:val="1"/>
        </w:rPr>
        <w:t xml:space="preserve"> </w:t>
      </w:r>
      <w:r w:rsidRPr="00F06F96">
        <w:t>и</w:t>
      </w:r>
      <w:r w:rsidRPr="00F06F96">
        <w:rPr>
          <w:spacing w:val="1"/>
        </w:rPr>
        <w:t xml:space="preserve"> </w:t>
      </w:r>
      <w:r w:rsidRPr="00F06F96">
        <w:t>проблемы</w:t>
      </w:r>
      <w:r w:rsidRPr="00F06F96">
        <w:rPr>
          <w:spacing w:val="1"/>
        </w:rPr>
        <w:t xml:space="preserve"> </w:t>
      </w:r>
      <w:r w:rsidRPr="00F06F96">
        <w:t>и</w:t>
      </w:r>
      <w:r w:rsidRPr="00F06F96">
        <w:rPr>
          <w:spacing w:val="1"/>
        </w:rPr>
        <w:t xml:space="preserve"> </w:t>
      </w:r>
      <w:r w:rsidRPr="00F06F96">
        <w:t>выражать</w:t>
      </w:r>
      <w:r w:rsidRPr="00F06F96">
        <w:rPr>
          <w:spacing w:val="1"/>
        </w:rPr>
        <w:t xml:space="preserve"> </w:t>
      </w:r>
      <w:r w:rsidRPr="00F06F96">
        <w:t>своё</w:t>
      </w:r>
      <w:r w:rsidRPr="00F06F96">
        <w:rPr>
          <w:spacing w:val="1"/>
        </w:rPr>
        <w:t xml:space="preserve"> </w:t>
      </w:r>
      <w:r w:rsidRPr="00F06F96">
        <w:t>отношение</w:t>
      </w:r>
      <w:r w:rsidRPr="00F06F96">
        <w:rPr>
          <w:spacing w:val="-3"/>
        </w:rPr>
        <w:t xml:space="preserve"> </w:t>
      </w:r>
      <w:r w:rsidRPr="00F06F96">
        <w:t>к</w:t>
      </w:r>
      <w:r w:rsidRPr="00F06F96">
        <w:rPr>
          <w:spacing w:val="-3"/>
        </w:rPr>
        <w:t xml:space="preserve"> </w:t>
      </w:r>
      <w:r w:rsidRPr="00F06F96">
        <w:t>ним</w:t>
      </w:r>
      <w:r w:rsidRPr="00F06F96">
        <w:rPr>
          <w:spacing w:val="-2"/>
        </w:rPr>
        <w:t xml:space="preserve"> </w:t>
      </w:r>
      <w:r w:rsidRPr="00F06F96">
        <w:t>в</w:t>
      </w:r>
      <w:r w:rsidRPr="00F06F96">
        <w:rPr>
          <w:spacing w:val="-3"/>
        </w:rPr>
        <w:t xml:space="preserve"> </w:t>
      </w:r>
      <w:r w:rsidRPr="00F06F96">
        <w:t>развёрнутых</w:t>
      </w:r>
      <w:r w:rsidRPr="00F06F96">
        <w:rPr>
          <w:spacing w:val="1"/>
        </w:rPr>
        <w:t xml:space="preserve"> </w:t>
      </w:r>
      <w:r w:rsidRPr="00F06F96">
        <w:t>аргументированных</w:t>
      </w:r>
      <w:r w:rsidRPr="00F06F96">
        <w:rPr>
          <w:spacing w:val="7"/>
        </w:rPr>
        <w:t xml:space="preserve"> </w:t>
      </w:r>
      <w:r w:rsidRPr="00F06F96">
        <w:t>устных</w:t>
      </w:r>
      <w:r w:rsidRPr="00F06F96">
        <w:rPr>
          <w:spacing w:val="1"/>
        </w:rPr>
        <w:t xml:space="preserve"> </w:t>
      </w:r>
      <w:r w:rsidRPr="00F06F96">
        <w:t>и</w:t>
      </w:r>
      <w:r w:rsidRPr="00F06F96">
        <w:rPr>
          <w:spacing w:val="-3"/>
        </w:rPr>
        <w:t xml:space="preserve"> </w:t>
      </w:r>
      <w:r w:rsidRPr="00F06F96">
        <w:t>письменных</w:t>
      </w:r>
      <w:r w:rsidRPr="00F06F96">
        <w:rPr>
          <w:spacing w:val="-1"/>
        </w:rPr>
        <w:t xml:space="preserve"> </w:t>
      </w:r>
      <w:r w:rsidRPr="00F06F96">
        <w:lastRenderedPageBreak/>
        <w:t>высказываниях.</w:t>
      </w:r>
    </w:p>
    <w:p w:rsidR="00971A01" w:rsidRPr="00F06F96" w:rsidRDefault="00E44CEC" w:rsidP="00D212FC">
      <w:pPr>
        <w:pStyle w:val="a3"/>
        <w:ind w:left="0" w:firstLine="720"/>
      </w:pPr>
      <w:r w:rsidRPr="00F06F96">
        <w:rPr>
          <w:i/>
        </w:rPr>
        <w:t>Иностранные</w:t>
      </w:r>
      <w:r w:rsidRPr="00F06F96">
        <w:rPr>
          <w:i/>
          <w:spacing w:val="1"/>
        </w:rPr>
        <w:t xml:space="preserve"> </w:t>
      </w:r>
      <w:r w:rsidRPr="00F06F96">
        <w:rPr>
          <w:i/>
        </w:rPr>
        <w:t>языки</w:t>
      </w:r>
      <w:r w:rsidRPr="00F06F96">
        <w:t>:</w:t>
      </w:r>
      <w:r w:rsidRPr="00F06F96">
        <w:rPr>
          <w:spacing w:val="1"/>
        </w:rPr>
        <w:t xml:space="preserve"> </w:t>
      </w:r>
      <w:r w:rsidRPr="00F06F96">
        <w:t>владение</w:t>
      </w:r>
      <w:r w:rsidRPr="00F06F96">
        <w:rPr>
          <w:spacing w:val="1"/>
        </w:rPr>
        <w:t xml:space="preserve"> </w:t>
      </w:r>
      <w:r w:rsidRPr="00F06F96">
        <w:t>знаниями</w:t>
      </w:r>
      <w:r w:rsidRPr="00F06F96">
        <w:rPr>
          <w:spacing w:val="1"/>
        </w:rPr>
        <w:t xml:space="preserve"> </w:t>
      </w:r>
      <w:r w:rsidRPr="00F06F96">
        <w:t>о</w:t>
      </w:r>
      <w:r w:rsidRPr="00F06F96">
        <w:rPr>
          <w:spacing w:val="1"/>
        </w:rPr>
        <w:t xml:space="preserve"> </w:t>
      </w:r>
      <w:r w:rsidRPr="00F06F96">
        <w:t>социокультурной</w:t>
      </w:r>
      <w:r w:rsidRPr="00F06F96">
        <w:rPr>
          <w:spacing w:val="1"/>
        </w:rPr>
        <w:t xml:space="preserve"> </w:t>
      </w:r>
      <w:r w:rsidRPr="00F06F96">
        <w:t>специфике</w:t>
      </w:r>
      <w:r w:rsidRPr="00F06F96">
        <w:rPr>
          <w:spacing w:val="1"/>
        </w:rPr>
        <w:t xml:space="preserve"> </w:t>
      </w:r>
      <w:r w:rsidRPr="00F06F96">
        <w:t>страны/стран</w:t>
      </w:r>
      <w:r w:rsidRPr="00F06F96">
        <w:rPr>
          <w:spacing w:val="1"/>
        </w:rPr>
        <w:t xml:space="preserve"> </w:t>
      </w:r>
      <w:r w:rsidRPr="00F06F96">
        <w:t>изучаемого языка; умение выделять общее и различное в культуре родной страны и страны/стран</w:t>
      </w:r>
      <w:r w:rsidRPr="00F06F96">
        <w:rPr>
          <w:spacing w:val="1"/>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сформированность</w:t>
      </w:r>
      <w:r w:rsidRPr="00F06F96">
        <w:rPr>
          <w:spacing w:val="1"/>
        </w:rPr>
        <w:t xml:space="preserve"> </w:t>
      </w:r>
      <w:r w:rsidRPr="00F06F96">
        <w:t>умения</w:t>
      </w:r>
      <w:r w:rsidRPr="00F06F96">
        <w:rPr>
          <w:spacing w:val="1"/>
        </w:rPr>
        <w:t xml:space="preserve"> </w:t>
      </w:r>
      <w:r w:rsidRPr="00F06F96">
        <w:t>использовать иностранный язык как средство для</w:t>
      </w:r>
      <w:r w:rsidRPr="00F06F96">
        <w:rPr>
          <w:spacing w:val="1"/>
        </w:rPr>
        <w:t xml:space="preserve"> </w:t>
      </w:r>
      <w:r w:rsidRPr="00F06F96">
        <w:t>получения</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иноязычных</w:t>
      </w:r>
      <w:r w:rsidRPr="00F06F96">
        <w:rPr>
          <w:spacing w:val="1"/>
        </w:rPr>
        <w:t xml:space="preserve"> </w:t>
      </w:r>
      <w:r w:rsidRPr="00F06F96">
        <w:t>источников</w:t>
      </w:r>
      <w:r w:rsidRPr="00F06F96">
        <w:rPr>
          <w:spacing w:val="1"/>
        </w:rPr>
        <w:t xml:space="preserve"> </w:t>
      </w:r>
      <w:r w:rsidRPr="00F06F96">
        <w:t>в</w:t>
      </w:r>
      <w:r w:rsidRPr="00F06F96">
        <w:rPr>
          <w:spacing w:val="1"/>
        </w:rPr>
        <w:t xml:space="preserve"> </w:t>
      </w:r>
      <w:r w:rsidRPr="00F06F96">
        <w:t>образовательных</w:t>
      </w:r>
      <w:r w:rsidRPr="00F06F96">
        <w:rPr>
          <w:spacing w:val="1"/>
        </w:rPr>
        <w:t xml:space="preserve"> </w:t>
      </w:r>
      <w:r w:rsidRPr="00F06F96">
        <w:t>и</w:t>
      </w:r>
      <w:r w:rsidRPr="00F06F96">
        <w:rPr>
          <w:spacing w:val="1"/>
        </w:rPr>
        <w:t xml:space="preserve"> </w:t>
      </w:r>
      <w:r w:rsidRPr="00F06F96">
        <w:t>самообразовательных</w:t>
      </w:r>
      <w:r w:rsidRPr="00F06F96">
        <w:rPr>
          <w:spacing w:val="1"/>
        </w:rPr>
        <w:t xml:space="preserve"> </w:t>
      </w:r>
      <w:r w:rsidRPr="00F06F96">
        <w:t>целях.</w:t>
      </w:r>
    </w:p>
    <w:p w:rsidR="00971A01" w:rsidRPr="00F06F96" w:rsidRDefault="00E44CEC" w:rsidP="00D212FC">
      <w:pPr>
        <w:pStyle w:val="a3"/>
        <w:ind w:left="0" w:firstLine="720"/>
      </w:pPr>
      <w:r w:rsidRPr="00F06F96">
        <w:t>История: сформированность представлений о современной исторической науке, её специфике,</w:t>
      </w:r>
      <w:r w:rsidRPr="00F06F96">
        <w:rPr>
          <w:spacing w:val="-57"/>
        </w:rPr>
        <w:t xml:space="preserve"> </w:t>
      </w:r>
      <w:r w:rsidRPr="00F06F96">
        <w:t>методах</w:t>
      </w:r>
      <w:r w:rsidRPr="00F06F96">
        <w:rPr>
          <w:spacing w:val="1"/>
        </w:rPr>
        <w:t xml:space="preserve"> </w:t>
      </w:r>
      <w:r w:rsidRPr="00F06F96">
        <w:t>исторического</w:t>
      </w:r>
      <w:r w:rsidRPr="00F06F96">
        <w:rPr>
          <w:spacing w:val="1"/>
        </w:rPr>
        <w:t xml:space="preserve"> </w:t>
      </w:r>
      <w:r w:rsidRPr="00F06F96">
        <w:t>познания</w:t>
      </w:r>
      <w:r w:rsidRPr="00F06F96">
        <w:rPr>
          <w:spacing w:val="1"/>
        </w:rPr>
        <w:t xml:space="preserve"> </w:t>
      </w:r>
      <w:r w:rsidRPr="00F06F96">
        <w:t>и</w:t>
      </w:r>
      <w:r w:rsidRPr="00F06F96">
        <w:rPr>
          <w:spacing w:val="1"/>
        </w:rPr>
        <w:t xml:space="preserve"> </w:t>
      </w:r>
      <w:r w:rsidRPr="00F06F96">
        <w:t>роли</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задач</w:t>
      </w:r>
      <w:r w:rsidRPr="00F06F96">
        <w:rPr>
          <w:spacing w:val="1"/>
        </w:rPr>
        <w:t xml:space="preserve"> </w:t>
      </w:r>
      <w:r w:rsidRPr="00F06F96">
        <w:t>прогрессивного развития</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глобальном</w:t>
      </w:r>
      <w:r w:rsidRPr="00F06F96">
        <w:rPr>
          <w:spacing w:val="1"/>
        </w:rPr>
        <w:t xml:space="preserve"> </w:t>
      </w:r>
      <w:r w:rsidRPr="00F06F96">
        <w:t>мире;</w:t>
      </w:r>
      <w:r w:rsidRPr="00F06F96">
        <w:rPr>
          <w:spacing w:val="1"/>
        </w:rPr>
        <w:t xml:space="preserve"> </w:t>
      </w:r>
      <w:r w:rsidRPr="00F06F96">
        <w:t>владение</w:t>
      </w:r>
      <w:r w:rsidRPr="00F06F96">
        <w:rPr>
          <w:spacing w:val="1"/>
        </w:rPr>
        <w:t xml:space="preserve"> </w:t>
      </w:r>
      <w:r w:rsidRPr="00F06F96">
        <w:t>комплексом</w:t>
      </w:r>
      <w:r w:rsidRPr="00F06F96">
        <w:rPr>
          <w:spacing w:val="1"/>
        </w:rPr>
        <w:t xml:space="preserve"> </w:t>
      </w:r>
      <w:r w:rsidRPr="00F06F96">
        <w:t>знаний</w:t>
      </w:r>
      <w:r w:rsidRPr="00F06F96">
        <w:rPr>
          <w:spacing w:val="1"/>
        </w:rPr>
        <w:t xml:space="preserve"> </w:t>
      </w:r>
      <w:r w:rsidRPr="00F06F96">
        <w:t>об</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человечества</w:t>
      </w:r>
      <w:r w:rsidRPr="00F06F96">
        <w:rPr>
          <w:spacing w:val="1"/>
        </w:rPr>
        <w:t xml:space="preserve"> </w:t>
      </w:r>
      <w:r w:rsidRPr="00F06F96">
        <w:t>в</w:t>
      </w:r>
      <w:r w:rsidRPr="00F06F96">
        <w:rPr>
          <w:spacing w:val="1"/>
        </w:rPr>
        <w:t xml:space="preserve"> </w:t>
      </w:r>
      <w:r w:rsidRPr="00F06F96">
        <w:t>целом,</w:t>
      </w:r>
      <w:r w:rsidRPr="00F06F96">
        <w:rPr>
          <w:spacing w:val="1"/>
        </w:rPr>
        <w:t xml:space="preserve"> </w:t>
      </w:r>
      <w:r w:rsidRPr="00F06F96">
        <w:t>представлениями об общем и особенном в мировом историческом</w:t>
      </w:r>
      <w:r w:rsidRPr="00F06F96">
        <w:rPr>
          <w:spacing w:val="1"/>
        </w:rPr>
        <w:t xml:space="preserve"> </w:t>
      </w:r>
      <w:r w:rsidRPr="00F06F96">
        <w:t>процессе; сформированность</w:t>
      </w:r>
      <w:r w:rsidRPr="00F06F96">
        <w:rPr>
          <w:spacing w:val="1"/>
        </w:rPr>
        <w:t xml:space="preserve"> </w:t>
      </w:r>
      <w:r w:rsidRPr="00F06F96">
        <w:t>умений</w:t>
      </w:r>
      <w:r w:rsidRPr="00F06F96">
        <w:rPr>
          <w:spacing w:val="1"/>
        </w:rPr>
        <w:t xml:space="preserve"> </w:t>
      </w:r>
      <w:r w:rsidRPr="00F06F96">
        <w:t>применять</w:t>
      </w:r>
      <w:r w:rsidRPr="00F06F96">
        <w:rPr>
          <w:spacing w:val="1"/>
        </w:rPr>
        <w:t xml:space="preserve"> </w:t>
      </w:r>
      <w:r w:rsidRPr="00F06F96">
        <w:t>исторические</w:t>
      </w:r>
      <w:r w:rsidRPr="00F06F96">
        <w:rPr>
          <w:spacing w:val="1"/>
        </w:rPr>
        <w:t xml:space="preserve"> </w:t>
      </w:r>
      <w:r w:rsidRPr="00F06F96">
        <w:t>знания</w:t>
      </w:r>
      <w:r w:rsidRPr="00F06F96">
        <w:rPr>
          <w:spacing w:val="1"/>
        </w:rPr>
        <w:t xml:space="preserve"> </w:t>
      </w:r>
      <w:r w:rsidRPr="00F06F96">
        <w:t>в</w:t>
      </w:r>
      <w:r w:rsidRPr="00F06F96">
        <w:rPr>
          <w:spacing w:val="1"/>
        </w:rPr>
        <w:t xml:space="preserve"> </w:t>
      </w:r>
      <w:r w:rsidRPr="00F06F96">
        <w:t>профессиональной</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деятельности,</w:t>
      </w:r>
      <w:r w:rsidRPr="00F06F96">
        <w:rPr>
          <w:spacing w:val="1"/>
        </w:rPr>
        <w:t xml:space="preserve"> </w:t>
      </w:r>
      <w:r w:rsidRPr="00F06F96">
        <w:t>поликультурном</w:t>
      </w:r>
      <w:r w:rsidRPr="00F06F96">
        <w:rPr>
          <w:spacing w:val="1"/>
        </w:rPr>
        <w:t xml:space="preserve"> </w:t>
      </w:r>
      <w:r w:rsidRPr="00F06F96">
        <w:t>общении;</w:t>
      </w:r>
      <w:r w:rsidRPr="00F06F96">
        <w:rPr>
          <w:spacing w:val="1"/>
        </w:rPr>
        <w:t xml:space="preserve"> </w:t>
      </w:r>
      <w:r w:rsidRPr="00F06F96">
        <w:t>сформированность</w:t>
      </w:r>
      <w:r w:rsidRPr="00F06F96">
        <w:rPr>
          <w:spacing w:val="1"/>
        </w:rPr>
        <w:t xml:space="preserve"> </w:t>
      </w:r>
      <w:r w:rsidRPr="00F06F96">
        <w:t>умений</w:t>
      </w:r>
      <w:r w:rsidRPr="00F06F96">
        <w:rPr>
          <w:spacing w:val="1"/>
        </w:rPr>
        <w:t xml:space="preserve"> </w:t>
      </w:r>
      <w:r w:rsidRPr="00F06F96">
        <w:t>вести</w:t>
      </w:r>
      <w:r w:rsidRPr="00F06F96">
        <w:rPr>
          <w:spacing w:val="1"/>
        </w:rPr>
        <w:t xml:space="preserve"> </w:t>
      </w:r>
      <w:r w:rsidRPr="00F06F96">
        <w:t>диалог,</w:t>
      </w:r>
      <w:r w:rsidRPr="00F06F96">
        <w:rPr>
          <w:spacing w:val="1"/>
        </w:rPr>
        <w:t xml:space="preserve"> </w:t>
      </w:r>
      <w:r w:rsidRPr="00F06F96">
        <w:t>обосновывать</w:t>
      </w:r>
      <w:r w:rsidRPr="00F06F96">
        <w:rPr>
          <w:spacing w:val="1"/>
        </w:rPr>
        <w:t xml:space="preserve"> </w:t>
      </w:r>
      <w:r w:rsidRPr="00F06F96">
        <w:t>свою</w:t>
      </w:r>
      <w:r w:rsidRPr="00F06F96">
        <w:rPr>
          <w:spacing w:val="1"/>
        </w:rPr>
        <w:t xml:space="preserve"> </w:t>
      </w:r>
      <w:r w:rsidRPr="00F06F96">
        <w:t>точку</w:t>
      </w:r>
      <w:r w:rsidRPr="00F06F96">
        <w:rPr>
          <w:spacing w:val="1"/>
        </w:rPr>
        <w:t xml:space="preserve"> </w:t>
      </w:r>
      <w:r w:rsidRPr="00F06F96">
        <w:t>зрения</w:t>
      </w:r>
      <w:r w:rsidRPr="00F06F96">
        <w:rPr>
          <w:spacing w:val="-5"/>
        </w:rPr>
        <w:t xml:space="preserve"> </w:t>
      </w:r>
      <w:r w:rsidRPr="00F06F96">
        <w:t>в</w:t>
      </w:r>
      <w:r w:rsidRPr="00F06F96">
        <w:rPr>
          <w:spacing w:val="-1"/>
        </w:rPr>
        <w:t xml:space="preserve"> </w:t>
      </w:r>
      <w:r w:rsidRPr="00F06F96">
        <w:t>дискуссии</w:t>
      </w:r>
      <w:r w:rsidRPr="00F06F96">
        <w:rPr>
          <w:spacing w:val="2"/>
        </w:rPr>
        <w:t xml:space="preserve"> </w:t>
      </w:r>
      <w:r w:rsidRPr="00F06F96">
        <w:t>по</w:t>
      </w:r>
      <w:r w:rsidRPr="00F06F96">
        <w:rPr>
          <w:spacing w:val="-8"/>
        </w:rPr>
        <w:t xml:space="preserve"> </w:t>
      </w:r>
      <w:r w:rsidRPr="00F06F96">
        <w:t>исторической</w:t>
      </w:r>
      <w:r w:rsidRPr="00F06F96">
        <w:rPr>
          <w:spacing w:val="2"/>
        </w:rPr>
        <w:t xml:space="preserve"> </w:t>
      </w:r>
      <w:r w:rsidRPr="00F06F96">
        <w:t>тематике.</w:t>
      </w:r>
    </w:p>
    <w:p w:rsidR="00971A01" w:rsidRPr="00F06F96" w:rsidRDefault="00E44CEC" w:rsidP="00D212FC">
      <w:pPr>
        <w:pStyle w:val="a3"/>
        <w:ind w:left="0" w:firstLine="720"/>
      </w:pPr>
      <w:r w:rsidRPr="00F06F96">
        <w:rPr>
          <w:i/>
        </w:rPr>
        <w:t>Обществознание:</w:t>
      </w:r>
      <w:r w:rsidRPr="00F06F96">
        <w:rPr>
          <w:i/>
          <w:spacing w:val="1"/>
        </w:rPr>
        <w:t xml:space="preserve"> </w:t>
      </w:r>
      <w:r w:rsidRPr="00F06F96">
        <w:t>сформированность</w:t>
      </w:r>
      <w:r w:rsidRPr="00F06F96">
        <w:rPr>
          <w:spacing w:val="1"/>
        </w:rPr>
        <w:t xml:space="preserve"> </w:t>
      </w:r>
      <w:r w:rsidRPr="00F06F96">
        <w:t>знаний</w:t>
      </w:r>
      <w:r w:rsidRPr="00F06F96">
        <w:rPr>
          <w:spacing w:val="1"/>
        </w:rPr>
        <w:t xml:space="preserve"> </w:t>
      </w:r>
      <w:r w:rsidRPr="00F06F96">
        <w:t>об</w:t>
      </w:r>
      <w:r w:rsidRPr="00F06F96">
        <w:rPr>
          <w:spacing w:val="1"/>
        </w:rPr>
        <w:t xml:space="preserve"> </w:t>
      </w:r>
      <w:r w:rsidRPr="00F06F96">
        <w:t>обществе</w:t>
      </w:r>
      <w:r w:rsidRPr="00F06F96">
        <w:rPr>
          <w:spacing w:val="1"/>
        </w:rPr>
        <w:t xml:space="preserve"> </w:t>
      </w:r>
      <w:r w:rsidRPr="00F06F96">
        <w:t>как</w:t>
      </w:r>
      <w:r w:rsidRPr="00F06F96">
        <w:rPr>
          <w:spacing w:val="1"/>
        </w:rPr>
        <w:t xml:space="preserve"> </w:t>
      </w:r>
      <w:r w:rsidRPr="00F06F96">
        <w:t>целостной</w:t>
      </w:r>
      <w:r w:rsidRPr="00F06F96">
        <w:rPr>
          <w:spacing w:val="1"/>
        </w:rPr>
        <w:t xml:space="preserve"> </w:t>
      </w:r>
      <w:r w:rsidRPr="00F06F96">
        <w:t>развивающейся</w:t>
      </w:r>
      <w:r w:rsidRPr="00F06F96">
        <w:rPr>
          <w:spacing w:val="1"/>
        </w:rPr>
        <w:t xml:space="preserve"> </w:t>
      </w:r>
      <w:r w:rsidRPr="00F06F96">
        <w:t>системе</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и</w:t>
      </w:r>
      <w:r w:rsidRPr="00F06F96">
        <w:rPr>
          <w:spacing w:val="1"/>
        </w:rPr>
        <w:t xml:space="preserve"> </w:t>
      </w:r>
      <w:r w:rsidRPr="00F06F96">
        <w:t>взаимодействии</w:t>
      </w:r>
      <w:r w:rsidRPr="00F06F96">
        <w:rPr>
          <w:spacing w:val="1"/>
        </w:rPr>
        <w:t xml:space="preserve"> </w:t>
      </w:r>
      <w:r w:rsidRPr="00F06F96">
        <w:t>его</w:t>
      </w:r>
      <w:r w:rsidRPr="00F06F96">
        <w:rPr>
          <w:spacing w:val="1"/>
        </w:rPr>
        <w:t xml:space="preserve"> </w:t>
      </w:r>
      <w:r w:rsidRPr="00F06F96">
        <w:t>основных</w:t>
      </w:r>
      <w:r w:rsidRPr="00F06F96">
        <w:rPr>
          <w:spacing w:val="1"/>
        </w:rPr>
        <w:t xml:space="preserve"> </w:t>
      </w:r>
      <w:r w:rsidRPr="00F06F96">
        <w:t>сфер</w:t>
      </w:r>
      <w:r w:rsidRPr="00F06F96">
        <w:rPr>
          <w:spacing w:val="1"/>
        </w:rPr>
        <w:t xml:space="preserve"> </w:t>
      </w:r>
      <w:r w:rsidRPr="00F06F96">
        <w:t>и</w:t>
      </w:r>
      <w:r w:rsidRPr="00F06F96">
        <w:rPr>
          <w:spacing w:val="1"/>
        </w:rPr>
        <w:t xml:space="preserve"> </w:t>
      </w:r>
      <w:r w:rsidRPr="00F06F96">
        <w:t>институтов;</w:t>
      </w:r>
      <w:r w:rsidRPr="00F06F96">
        <w:rPr>
          <w:spacing w:val="1"/>
        </w:rPr>
        <w:t xml:space="preserve"> </w:t>
      </w:r>
      <w:r w:rsidRPr="00F06F96">
        <w:t>владение</w:t>
      </w:r>
      <w:r w:rsidRPr="00F06F96">
        <w:rPr>
          <w:spacing w:val="1"/>
        </w:rPr>
        <w:t xml:space="preserve"> </w:t>
      </w:r>
      <w:r w:rsidRPr="00F06F96">
        <w:t>умениями</w:t>
      </w:r>
      <w:r w:rsidRPr="00F06F96">
        <w:rPr>
          <w:spacing w:val="1"/>
        </w:rPr>
        <w:t xml:space="preserve"> </w:t>
      </w:r>
      <w:r w:rsidRPr="00F06F96">
        <w:t>выявлять</w:t>
      </w:r>
      <w:r w:rsidRPr="00F06F96">
        <w:rPr>
          <w:spacing w:val="1"/>
        </w:rPr>
        <w:t xml:space="preserve"> </w:t>
      </w:r>
      <w:r w:rsidRPr="00F06F96">
        <w:t>причинно-следственные,</w:t>
      </w:r>
      <w:r w:rsidRPr="00F06F96">
        <w:rPr>
          <w:spacing w:val="1"/>
        </w:rPr>
        <w:t xml:space="preserve"> </w:t>
      </w:r>
      <w:r w:rsidRPr="00F06F96">
        <w:t>функциональные,</w:t>
      </w:r>
      <w:r w:rsidRPr="00F06F96">
        <w:rPr>
          <w:spacing w:val="1"/>
        </w:rPr>
        <w:t xml:space="preserve"> </w:t>
      </w:r>
      <w:r w:rsidRPr="00F06F96">
        <w:t>иерархические</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связи</w:t>
      </w:r>
      <w:r w:rsidRPr="00F06F96">
        <w:rPr>
          <w:spacing w:val="1"/>
        </w:rPr>
        <w:t xml:space="preserve"> </w:t>
      </w:r>
      <w:r w:rsidRPr="00F06F96">
        <w:t>социальных</w:t>
      </w:r>
      <w:r w:rsidRPr="00F06F96">
        <w:rPr>
          <w:spacing w:val="-57"/>
        </w:rPr>
        <w:t xml:space="preserve"> </w:t>
      </w:r>
      <w:r w:rsidRPr="00F06F96">
        <w:t>объектов и процессов; сформированность представлений об основных тенденциях и возможных</w:t>
      </w:r>
      <w:r w:rsidRPr="00F06F96">
        <w:rPr>
          <w:spacing w:val="1"/>
        </w:rPr>
        <w:t xml:space="preserve"> </w:t>
      </w:r>
      <w:r w:rsidRPr="00F06F96">
        <w:t>перспективах развития мирового сообщества в глобальном мире; сформированность представлений</w:t>
      </w:r>
      <w:r w:rsidRPr="00F06F96">
        <w:rPr>
          <w:spacing w:val="-57"/>
        </w:rPr>
        <w:t xml:space="preserve"> </w:t>
      </w:r>
      <w:r w:rsidRPr="00F06F96">
        <w:rPr>
          <w:spacing w:val="-1"/>
        </w:rPr>
        <w:t xml:space="preserve">о методах познания социальных явлений и процессов; </w:t>
      </w:r>
      <w:r w:rsidRPr="00F06F96">
        <w:t>владение умениями применять полученные</w:t>
      </w:r>
      <w:r w:rsidRPr="00F06F96">
        <w:rPr>
          <w:spacing w:val="1"/>
        </w:rPr>
        <w:t xml:space="preserve"> </w:t>
      </w:r>
      <w:r w:rsidRPr="00F06F96">
        <w:t>знания</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прогнозировать</w:t>
      </w:r>
      <w:r w:rsidRPr="00F06F96">
        <w:rPr>
          <w:spacing w:val="1"/>
        </w:rPr>
        <w:t xml:space="preserve"> </w:t>
      </w:r>
      <w:r w:rsidRPr="00F06F96">
        <w:t>последствия</w:t>
      </w:r>
      <w:r w:rsidRPr="00F06F96">
        <w:rPr>
          <w:spacing w:val="1"/>
        </w:rPr>
        <w:t xml:space="preserve"> </w:t>
      </w:r>
      <w:r w:rsidRPr="00F06F96">
        <w:t>принимаемых</w:t>
      </w:r>
      <w:r w:rsidRPr="00F06F96">
        <w:rPr>
          <w:spacing w:val="1"/>
        </w:rPr>
        <w:t xml:space="preserve"> </w:t>
      </w:r>
      <w:r w:rsidRPr="00F06F96">
        <w:t>решений;</w:t>
      </w:r>
      <w:r w:rsidRPr="00F06F96">
        <w:rPr>
          <w:spacing w:val="1"/>
        </w:rPr>
        <w:t xml:space="preserve"> </w:t>
      </w:r>
      <w:r w:rsidRPr="00F06F96">
        <w:t>сформированность навыков оценивания социальной информации, умений поиска информации в</w:t>
      </w:r>
      <w:r w:rsidRPr="00F06F96">
        <w:rPr>
          <w:spacing w:val="1"/>
        </w:rPr>
        <w:t xml:space="preserve"> </w:t>
      </w:r>
      <w:r w:rsidRPr="00F06F96">
        <w:t>источниках</w:t>
      </w:r>
      <w:r w:rsidRPr="00F06F96">
        <w:rPr>
          <w:spacing w:val="1"/>
        </w:rPr>
        <w:t xml:space="preserve"> </w:t>
      </w:r>
      <w:r w:rsidRPr="00F06F96">
        <w:t>различного</w:t>
      </w:r>
      <w:r w:rsidRPr="00F06F96">
        <w:rPr>
          <w:spacing w:val="1"/>
        </w:rPr>
        <w:t xml:space="preserve"> </w:t>
      </w:r>
      <w:r w:rsidRPr="00F06F96">
        <w:t>типа</w:t>
      </w:r>
      <w:r w:rsidRPr="00F06F96">
        <w:rPr>
          <w:spacing w:val="1"/>
        </w:rPr>
        <w:t xml:space="preserve"> </w:t>
      </w:r>
      <w:r w:rsidRPr="00F06F96">
        <w:t>для</w:t>
      </w:r>
      <w:r w:rsidRPr="00F06F96">
        <w:rPr>
          <w:spacing w:val="1"/>
        </w:rPr>
        <w:t xml:space="preserve"> </w:t>
      </w:r>
      <w:r w:rsidRPr="00F06F96">
        <w:t>реконструкции</w:t>
      </w:r>
      <w:r w:rsidRPr="00F06F96">
        <w:rPr>
          <w:spacing w:val="1"/>
        </w:rPr>
        <w:t xml:space="preserve"> </w:t>
      </w:r>
      <w:r w:rsidRPr="00F06F96">
        <w:t>недостающих</w:t>
      </w:r>
      <w:r w:rsidRPr="00F06F96">
        <w:rPr>
          <w:spacing w:val="1"/>
        </w:rPr>
        <w:t xml:space="preserve"> </w:t>
      </w:r>
      <w:r w:rsidRPr="00F06F96">
        <w:t>звеньев</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объяснения</w:t>
      </w:r>
      <w:r w:rsidRPr="00F06F96">
        <w:rPr>
          <w:spacing w:val="60"/>
        </w:rPr>
        <w:t xml:space="preserve"> </w:t>
      </w:r>
      <w:r w:rsidRPr="00F06F96">
        <w:t>и</w:t>
      </w:r>
      <w:r w:rsidRPr="00F06F96">
        <w:rPr>
          <w:spacing w:val="1"/>
        </w:rPr>
        <w:t xml:space="preserve"> </w:t>
      </w:r>
      <w:r w:rsidRPr="00F06F96">
        <w:t>оценки</w:t>
      </w:r>
      <w:r w:rsidRPr="00F06F96">
        <w:rPr>
          <w:spacing w:val="1"/>
        </w:rPr>
        <w:t xml:space="preserve"> </w:t>
      </w:r>
      <w:r w:rsidRPr="00F06F96">
        <w:t>разнообразных</w:t>
      </w:r>
      <w:r w:rsidRPr="00F06F96">
        <w:rPr>
          <w:spacing w:val="-2"/>
        </w:rPr>
        <w:t xml:space="preserve"> </w:t>
      </w:r>
      <w:r w:rsidRPr="00F06F96">
        <w:t>явлений</w:t>
      </w:r>
      <w:r w:rsidRPr="00F06F96">
        <w:rPr>
          <w:spacing w:val="-1"/>
        </w:rPr>
        <w:t xml:space="preserve"> </w:t>
      </w:r>
      <w:r w:rsidRPr="00F06F96">
        <w:t>и</w:t>
      </w:r>
      <w:r w:rsidRPr="00F06F96">
        <w:rPr>
          <w:spacing w:val="-3"/>
        </w:rPr>
        <w:t xml:space="preserve"> </w:t>
      </w:r>
      <w:r w:rsidRPr="00F06F96">
        <w:t>процессов общественного развития.</w:t>
      </w:r>
    </w:p>
    <w:p w:rsidR="00971A01" w:rsidRPr="00F06F96" w:rsidRDefault="00E44CEC" w:rsidP="00D212FC">
      <w:pPr>
        <w:pStyle w:val="a3"/>
        <w:ind w:left="0" w:firstLine="720"/>
      </w:pPr>
      <w:r w:rsidRPr="00F06F96">
        <w:rPr>
          <w:i/>
        </w:rPr>
        <w:t xml:space="preserve">География: </w:t>
      </w:r>
      <w:r w:rsidRPr="00F06F96">
        <w:t>владение представлениями о современной географической науке, её</w:t>
      </w:r>
      <w:r w:rsidRPr="00F06F96">
        <w:rPr>
          <w:spacing w:val="1"/>
        </w:rPr>
        <w:t xml:space="preserve"> </w:t>
      </w:r>
      <w:r w:rsidRPr="00F06F96">
        <w:t>участии в</w:t>
      </w:r>
      <w:r w:rsidRPr="00F06F96">
        <w:rPr>
          <w:spacing w:val="1"/>
        </w:rPr>
        <w:t xml:space="preserve"> </w:t>
      </w:r>
      <w:r w:rsidRPr="00F06F96">
        <w:t>решении важнейших проблем человечества; владение географическиммышлением для определения</w:t>
      </w:r>
      <w:r w:rsidRPr="00F06F96">
        <w:rPr>
          <w:spacing w:val="-57"/>
        </w:rPr>
        <w:t xml:space="preserve"> </w:t>
      </w:r>
      <w:r w:rsidRPr="00F06F96">
        <w:t>географических</w:t>
      </w:r>
      <w:r w:rsidRPr="00F06F96">
        <w:rPr>
          <w:spacing w:val="1"/>
        </w:rPr>
        <w:t xml:space="preserve"> </w:t>
      </w:r>
      <w:r w:rsidRPr="00F06F96">
        <w:t>аспектов</w:t>
      </w:r>
      <w:r w:rsidRPr="00F06F96">
        <w:rPr>
          <w:spacing w:val="1"/>
        </w:rPr>
        <w:t xml:space="preserve"> </w:t>
      </w:r>
      <w:r w:rsidRPr="00F06F96">
        <w:t>природных,</w:t>
      </w:r>
      <w:r w:rsidRPr="00F06F96">
        <w:rPr>
          <w:spacing w:val="1"/>
        </w:rPr>
        <w:t xml:space="preserve"> </w:t>
      </w:r>
      <w:r w:rsidRPr="00F06F96">
        <w:t>социально-</w:t>
      </w:r>
      <w:r w:rsidRPr="00F06F96">
        <w:rPr>
          <w:spacing w:val="1"/>
        </w:rPr>
        <w:t xml:space="preserve"> </w:t>
      </w:r>
      <w:r w:rsidRPr="00F06F96">
        <w:t>экономических</w:t>
      </w:r>
      <w:r w:rsidRPr="00F06F96">
        <w:rPr>
          <w:spacing w:val="1"/>
        </w:rPr>
        <w:t xml:space="preserve"> </w:t>
      </w:r>
      <w:r w:rsidRPr="00F06F96">
        <w:t>и</w:t>
      </w:r>
      <w:r w:rsidRPr="00F06F96">
        <w:rPr>
          <w:spacing w:val="1"/>
        </w:rPr>
        <w:t xml:space="preserve"> </w:t>
      </w:r>
      <w:r w:rsidRPr="00F06F96">
        <w:t>экологических</w:t>
      </w:r>
      <w:r w:rsidRPr="00F06F96">
        <w:rPr>
          <w:spacing w:val="1"/>
        </w:rPr>
        <w:t xml:space="preserve"> </w:t>
      </w:r>
      <w:r w:rsidRPr="00F06F96">
        <w:t>процессов</w:t>
      </w:r>
      <w:r w:rsidRPr="00F06F96">
        <w:rPr>
          <w:spacing w:val="1"/>
        </w:rPr>
        <w:t xml:space="preserve"> </w:t>
      </w:r>
      <w:r w:rsidRPr="00F06F96">
        <w:t>и</w:t>
      </w:r>
      <w:r w:rsidRPr="00F06F96">
        <w:rPr>
          <w:spacing w:val="1"/>
        </w:rPr>
        <w:t xml:space="preserve"> </w:t>
      </w:r>
      <w:r w:rsidRPr="00F06F96">
        <w:t>проблем; сформированность системы комплексных социально ориентированных географических</w:t>
      </w:r>
      <w:r w:rsidRPr="00F06F96">
        <w:rPr>
          <w:spacing w:val="1"/>
        </w:rPr>
        <w:t xml:space="preserve"> </w:t>
      </w:r>
      <w:r w:rsidRPr="00F06F96">
        <w:t>знаний о закономерностях развития природы, размещения населения и хозяйства, о динамике и</w:t>
      </w:r>
      <w:r w:rsidRPr="00F06F96">
        <w:rPr>
          <w:spacing w:val="1"/>
        </w:rPr>
        <w:t xml:space="preserve"> </w:t>
      </w:r>
      <w:r w:rsidRPr="00F06F96">
        <w:t>территориальных особенностях процессов, протекающих в географическом пространстве; владение</w:t>
      </w:r>
      <w:r w:rsidRPr="00F06F96">
        <w:rPr>
          <w:spacing w:val="-57"/>
        </w:rPr>
        <w:t xml:space="preserve"> </w:t>
      </w:r>
      <w:r w:rsidRPr="00F06F96">
        <w:t>умениями</w:t>
      </w:r>
      <w:r w:rsidRPr="00F06F96">
        <w:rPr>
          <w:spacing w:val="1"/>
        </w:rPr>
        <w:t xml:space="preserve"> </w:t>
      </w:r>
      <w:r w:rsidRPr="00F06F96">
        <w:t>проведения</w:t>
      </w:r>
      <w:r w:rsidRPr="00F06F96">
        <w:rPr>
          <w:spacing w:val="1"/>
        </w:rPr>
        <w:t xml:space="preserve"> </w:t>
      </w:r>
      <w:r w:rsidRPr="00F06F96">
        <w:t>наблюдений</w:t>
      </w:r>
      <w:r w:rsidRPr="00F06F96">
        <w:rPr>
          <w:spacing w:val="1"/>
        </w:rPr>
        <w:t xml:space="preserve"> </w:t>
      </w:r>
      <w:r w:rsidRPr="00F06F96">
        <w:t>за</w:t>
      </w:r>
      <w:r w:rsidRPr="00F06F96">
        <w:rPr>
          <w:spacing w:val="1"/>
        </w:rPr>
        <w:t xml:space="preserve"> </w:t>
      </w:r>
      <w:r w:rsidRPr="00F06F96">
        <w:t>отдельными</w:t>
      </w:r>
      <w:r w:rsidRPr="00F06F96">
        <w:rPr>
          <w:spacing w:val="1"/>
        </w:rPr>
        <w:t xml:space="preserve"> </w:t>
      </w:r>
      <w:r w:rsidRPr="00F06F96">
        <w:t>географическими</w:t>
      </w:r>
      <w:r w:rsidRPr="00F06F96">
        <w:rPr>
          <w:spacing w:val="1"/>
        </w:rPr>
        <w:t xml:space="preserve"> </w:t>
      </w:r>
      <w:r w:rsidRPr="00F06F96">
        <w:t>объектами, процессами</w:t>
      </w:r>
      <w:r w:rsidRPr="00F06F96">
        <w:rPr>
          <w:spacing w:val="1"/>
        </w:rPr>
        <w:t xml:space="preserve"> </w:t>
      </w:r>
      <w:r w:rsidRPr="00F06F96">
        <w:t>и</w:t>
      </w:r>
      <w:r w:rsidRPr="00F06F96">
        <w:rPr>
          <w:spacing w:val="1"/>
        </w:rPr>
        <w:t xml:space="preserve"> </w:t>
      </w:r>
      <w:r w:rsidRPr="00F06F96">
        <w:t>явлениями,</w:t>
      </w:r>
      <w:r w:rsidRPr="00F06F96">
        <w:rPr>
          <w:spacing w:val="1"/>
        </w:rPr>
        <w:t xml:space="preserve"> </w:t>
      </w:r>
      <w:r w:rsidRPr="00F06F96">
        <w:t>их</w:t>
      </w:r>
      <w:r w:rsidRPr="00F06F96">
        <w:rPr>
          <w:spacing w:val="1"/>
        </w:rPr>
        <w:t xml:space="preserve"> </w:t>
      </w:r>
      <w:r w:rsidRPr="00F06F96">
        <w:t>изменениями</w:t>
      </w:r>
      <w:r w:rsidRPr="00F06F96">
        <w:rPr>
          <w:spacing w:val="1"/>
        </w:rPr>
        <w:t xml:space="preserve"> </w:t>
      </w:r>
      <w:r w:rsidRPr="00F06F96">
        <w:t>в</w:t>
      </w:r>
      <w:r w:rsidRPr="00F06F96">
        <w:rPr>
          <w:spacing w:val="1"/>
        </w:rPr>
        <w:t xml:space="preserve"> </w:t>
      </w:r>
      <w:r w:rsidRPr="00F06F96">
        <w:t>результате</w:t>
      </w:r>
      <w:r w:rsidRPr="00F06F96">
        <w:rPr>
          <w:spacing w:val="1"/>
        </w:rPr>
        <w:t xml:space="preserve"> </w:t>
      </w:r>
      <w:r w:rsidRPr="00F06F96">
        <w:t>природных</w:t>
      </w:r>
      <w:r w:rsidRPr="00F06F96">
        <w:rPr>
          <w:spacing w:val="1"/>
        </w:rPr>
        <w:t xml:space="preserve"> </w:t>
      </w:r>
      <w:r w:rsidRPr="00F06F96">
        <w:t>и</w:t>
      </w:r>
      <w:r w:rsidRPr="00F06F96">
        <w:rPr>
          <w:spacing w:val="1"/>
        </w:rPr>
        <w:t xml:space="preserve"> </w:t>
      </w:r>
      <w:r w:rsidRPr="00F06F96">
        <w:t>антропогенных</w:t>
      </w:r>
      <w:r w:rsidRPr="00F06F96">
        <w:rPr>
          <w:spacing w:val="1"/>
        </w:rPr>
        <w:t xml:space="preserve"> </w:t>
      </w:r>
      <w:r w:rsidRPr="00F06F96">
        <w:t>воздействий;</w:t>
      </w:r>
      <w:r w:rsidRPr="00F06F96">
        <w:rPr>
          <w:spacing w:val="1"/>
        </w:rPr>
        <w:t xml:space="preserve"> </w:t>
      </w:r>
      <w:r w:rsidRPr="00F06F96">
        <w:t>владение</w:t>
      </w:r>
      <w:r w:rsidRPr="00F06F96">
        <w:rPr>
          <w:spacing w:val="1"/>
        </w:rPr>
        <w:t xml:space="preserve"> </w:t>
      </w:r>
      <w:r w:rsidRPr="00F06F96">
        <w:t>умениями использовать карты разного содержания для выявления закономерностей и тенденций,</w:t>
      </w:r>
      <w:r w:rsidRPr="00F06F96">
        <w:rPr>
          <w:spacing w:val="1"/>
        </w:rPr>
        <w:t xml:space="preserve"> </w:t>
      </w:r>
      <w:r w:rsidRPr="00F06F96">
        <w:t>получения нового географического знания о природных социально-экономических и экологических</w:t>
      </w:r>
      <w:r w:rsidRPr="00F06F96">
        <w:rPr>
          <w:spacing w:val="-57"/>
        </w:rPr>
        <w:t xml:space="preserve"> </w:t>
      </w:r>
      <w:r w:rsidRPr="00F06F96">
        <w:t>процессах</w:t>
      </w:r>
      <w:r w:rsidRPr="00F06F96">
        <w:rPr>
          <w:spacing w:val="1"/>
        </w:rPr>
        <w:t xml:space="preserve"> </w:t>
      </w:r>
      <w:r w:rsidRPr="00F06F96">
        <w:t>и</w:t>
      </w:r>
      <w:r w:rsidRPr="00F06F96">
        <w:rPr>
          <w:spacing w:val="1"/>
        </w:rPr>
        <w:t xml:space="preserve"> </w:t>
      </w:r>
      <w:r w:rsidRPr="00F06F96">
        <w:t>явлениях;</w:t>
      </w:r>
      <w:r w:rsidRPr="00F06F96">
        <w:rPr>
          <w:spacing w:val="1"/>
        </w:rPr>
        <w:t xml:space="preserve"> </w:t>
      </w:r>
      <w:r w:rsidRPr="00F06F96">
        <w:t>владение</w:t>
      </w:r>
      <w:r w:rsidRPr="00F06F96">
        <w:rPr>
          <w:spacing w:val="1"/>
        </w:rPr>
        <w:t xml:space="preserve"> </w:t>
      </w:r>
      <w:r w:rsidRPr="00F06F96">
        <w:t>умениями</w:t>
      </w:r>
      <w:r w:rsidRPr="00F06F96">
        <w:rPr>
          <w:spacing w:val="1"/>
        </w:rPr>
        <w:t xml:space="preserve"> </w:t>
      </w:r>
      <w:r w:rsidRPr="00F06F96">
        <w:t>географического</w:t>
      </w:r>
      <w:r w:rsidRPr="00F06F96">
        <w:rPr>
          <w:spacing w:val="1"/>
        </w:rPr>
        <w:t xml:space="preserve"> </w:t>
      </w:r>
      <w:r w:rsidRPr="00F06F96">
        <w:t>анализа</w:t>
      </w:r>
      <w:r w:rsidRPr="00F06F96">
        <w:rPr>
          <w:spacing w:val="1"/>
        </w:rPr>
        <w:t xml:space="preserve"> </w:t>
      </w:r>
      <w:r w:rsidRPr="00F06F96">
        <w:t>и</w:t>
      </w:r>
      <w:r w:rsidRPr="00F06F96">
        <w:rPr>
          <w:spacing w:val="61"/>
        </w:rPr>
        <w:t xml:space="preserve"> </w:t>
      </w:r>
      <w:r w:rsidRPr="00F06F96">
        <w:t>интерпретации</w:t>
      </w:r>
      <w:r w:rsidRPr="00F06F96">
        <w:rPr>
          <w:spacing w:val="1"/>
        </w:rPr>
        <w:t xml:space="preserve"> </w:t>
      </w:r>
      <w:r w:rsidRPr="00F06F96">
        <w:t>разнообразной</w:t>
      </w:r>
      <w:r w:rsidRPr="00F06F96">
        <w:rPr>
          <w:spacing w:val="4"/>
        </w:rPr>
        <w:t xml:space="preserve"> </w:t>
      </w:r>
      <w:r w:rsidRPr="00F06F96">
        <w:t>информации;</w:t>
      </w:r>
      <w:r w:rsidRPr="00F06F96">
        <w:rPr>
          <w:spacing w:val="5"/>
        </w:rPr>
        <w:t xml:space="preserve"> </w:t>
      </w:r>
      <w:r w:rsidRPr="00F06F96">
        <w:t>владение</w:t>
      </w:r>
      <w:r w:rsidRPr="00F06F96">
        <w:rPr>
          <w:spacing w:val="6"/>
        </w:rPr>
        <w:t xml:space="preserve"> </w:t>
      </w:r>
      <w:r w:rsidRPr="00F06F96">
        <w:t>умениями</w:t>
      </w:r>
      <w:r w:rsidRPr="00F06F96">
        <w:rPr>
          <w:spacing w:val="3"/>
        </w:rPr>
        <w:t xml:space="preserve"> </w:t>
      </w:r>
      <w:r w:rsidRPr="00F06F96">
        <w:t>применять</w:t>
      </w:r>
      <w:r w:rsidRPr="00F06F96">
        <w:rPr>
          <w:spacing w:val="4"/>
        </w:rPr>
        <w:t xml:space="preserve"> </w:t>
      </w:r>
      <w:r w:rsidRPr="00F06F96">
        <w:t>географические</w:t>
      </w:r>
      <w:r w:rsidRPr="00F06F96">
        <w:rPr>
          <w:spacing w:val="2"/>
        </w:rPr>
        <w:t xml:space="preserve"> </w:t>
      </w:r>
      <w:r w:rsidRPr="00F06F96">
        <w:t>знания</w:t>
      </w:r>
      <w:r w:rsidRPr="00F06F96">
        <w:rPr>
          <w:spacing w:val="2"/>
        </w:rPr>
        <w:t xml:space="preserve"> </w:t>
      </w:r>
      <w:r w:rsidRPr="00F06F96">
        <w:t>для</w:t>
      </w:r>
      <w:r w:rsidRPr="00F06F96">
        <w:rPr>
          <w:spacing w:val="2"/>
        </w:rPr>
        <w:t xml:space="preserve"> </w:t>
      </w:r>
      <w:r w:rsidRPr="00F06F96">
        <w:t>объяснения</w:t>
      </w:r>
      <w:r w:rsidR="00C650FA" w:rsidRPr="00F06F96">
        <w:t xml:space="preserve"> </w:t>
      </w:r>
      <w:r w:rsidRPr="00F06F96">
        <w:t>и оценки разнообразных явлений и процессов, самостоятельного оценивания уровня безопасности</w:t>
      </w:r>
      <w:r w:rsidRPr="00F06F96">
        <w:rPr>
          <w:spacing w:val="1"/>
        </w:rPr>
        <w:t xml:space="preserve"> </w:t>
      </w:r>
      <w:r w:rsidRPr="00F06F96">
        <w:t>окружающей</w:t>
      </w:r>
      <w:r w:rsidRPr="00F06F96">
        <w:rPr>
          <w:spacing w:val="1"/>
        </w:rPr>
        <w:t xml:space="preserve"> </w:t>
      </w:r>
      <w:r w:rsidRPr="00F06F96">
        <w:t>среды,</w:t>
      </w:r>
      <w:r w:rsidRPr="00F06F96">
        <w:rPr>
          <w:spacing w:val="1"/>
        </w:rPr>
        <w:t xml:space="preserve"> </w:t>
      </w:r>
      <w:r w:rsidRPr="00F06F96">
        <w:t>адаптации</w:t>
      </w:r>
      <w:r w:rsidRPr="00F06F96">
        <w:rPr>
          <w:spacing w:val="1"/>
        </w:rPr>
        <w:t xml:space="preserve"> </w:t>
      </w:r>
      <w:r w:rsidRPr="00F06F96">
        <w:t>к</w:t>
      </w:r>
      <w:r w:rsidRPr="00F06F96">
        <w:rPr>
          <w:spacing w:val="1"/>
        </w:rPr>
        <w:t xml:space="preserve"> </w:t>
      </w:r>
      <w:r w:rsidRPr="00F06F96">
        <w:t>изменению</w:t>
      </w:r>
      <w:r w:rsidRPr="00F06F96">
        <w:rPr>
          <w:spacing w:val="1"/>
        </w:rPr>
        <w:t xml:space="preserve"> </w:t>
      </w:r>
      <w:r w:rsidRPr="00F06F96">
        <w:t>её</w:t>
      </w:r>
      <w:r w:rsidRPr="00F06F96">
        <w:rPr>
          <w:spacing w:val="1"/>
        </w:rPr>
        <w:t xml:space="preserve"> </w:t>
      </w:r>
      <w:r w:rsidRPr="00F06F96">
        <w:t>условий;</w:t>
      </w:r>
      <w:r w:rsidRPr="00F06F96">
        <w:rPr>
          <w:spacing w:val="1"/>
        </w:rPr>
        <w:t xml:space="preserve"> </w:t>
      </w:r>
      <w:r w:rsidRPr="00F06F96">
        <w:t>сформированность</w:t>
      </w:r>
      <w:r w:rsidRPr="00F06F96">
        <w:rPr>
          <w:spacing w:val="1"/>
        </w:rPr>
        <w:t xml:space="preserve"> </w:t>
      </w:r>
      <w:r w:rsidRPr="00F06F96">
        <w:t>представлений</w:t>
      </w:r>
      <w:r w:rsidRPr="00F06F96">
        <w:rPr>
          <w:spacing w:val="60"/>
        </w:rPr>
        <w:t xml:space="preserve"> </w:t>
      </w:r>
      <w:r w:rsidRPr="00F06F96">
        <w:t>и</w:t>
      </w:r>
      <w:r w:rsidRPr="00F06F96">
        <w:rPr>
          <w:spacing w:val="1"/>
        </w:rPr>
        <w:t xml:space="preserve"> </w:t>
      </w:r>
      <w:r w:rsidRPr="00F06F96">
        <w:rPr>
          <w:spacing w:val="-1"/>
        </w:rPr>
        <w:t xml:space="preserve">знаний об основных проблемах взаимодействия </w:t>
      </w:r>
      <w:r w:rsidRPr="00F06F96">
        <w:t>природы и общества, о природных и социально-</w:t>
      </w:r>
      <w:r w:rsidRPr="00F06F96">
        <w:rPr>
          <w:spacing w:val="1"/>
        </w:rPr>
        <w:t xml:space="preserve"> </w:t>
      </w:r>
      <w:r w:rsidRPr="00F06F96">
        <w:t>экономических</w:t>
      </w:r>
      <w:r w:rsidRPr="00F06F96">
        <w:rPr>
          <w:spacing w:val="2"/>
        </w:rPr>
        <w:t xml:space="preserve"> </w:t>
      </w:r>
      <w:r w:rsidRPr="00F06F96">
        <w:t>аспектах</w:t>
      </w:r>
      <w:r w:rsidRPr="00F06F96">
        <w:rPr>
          <w:spacing w:val="2"/>
        </w:rPr>
        <w:t xml:space="preserve"> </w:t>
      </w:r>
      <w:r w:rsidRPr="00F06F96">
        <w:t>экологических</w:t>
      </w:r>
      <w:r w:rsidRPr="00F06F96">
        <w:rPr>
          <w:spacing w:val="2"/>
        </w:rPr>
        <w:t xml:space="preserve"> </w:t>
      </w:r>
      <w:r w:rsidRPr="00F06F96">
        <w:t>проблем.</w:t>
      </w:r>
    </w:p>
    <w:p w:rsidR="00971A01" w:rsidRPr="00F06F96" w:rsidRDefault="00E44CEC" w:rsidP="00D212FC">
      <w:pPr>
        <w:pStyle w:val="a3"/>
        <w:ind w:left="0" w:firstLine="720"/>
      </w:pPr>
      <w:r w:rsidRPr="00F06F96">
        <w:rPr>
          <w:i/>
        </w:rPr>
        <w:t xml:space="preserve">Экономика: </w:t>
      </w:r>
      <w:r w:rsidRPr="00F06F96">
        <w:t>сформированность системы знаний об экономической сфере в жизни</w:t>
      </w:r>
      <w:r w:rsidRPr="00F06F96">
        <w:rPr>
          <w:spacing w:val="60"/>
        </w:rPr>
        <w:t xml:space="preserve"> </w:t>
      </w:r>
      <w:r w:rsidRPr="00F06F96">
        <w:t>общества</w:t>
      </w:r>
      <w:r w:rsidRPr="00F06F96">
        <w:rPr>
          <w:spacing w:val="1"/>
        </w:rPr>
        <w:t xml:space="preserve"> </w:t>
      </w:r>
      <w:r w:rsidRPr="00F06F96">
        <w:t>как</w:t>
      </w:r>
      <w:r w:rsidRPr="00F06F96">
        <w:rPr>
          <w:spacing w:val="1"/>
        </w:rPr>
        <w:t xml:space="preserve"> </w:t>
      </w:r>
      <w:r w:rsidRPr="00F06F96">
        <w:t>пространстве,</w:t>
      </w:r>
      <w:r w:rsidRPr="00F06F96">
        <w:rPr>
          <w:spacing w:val="1"/>
        </w:rPr>
        <w:t xml:space="preserve"> </w:t>
      </w:r>
      <w:r w:rsidRPr="00F06F96">
        <w:t>в</w:t>
      </w:r>
      <w:r w:rsidRPr="00F06F96">
        <w:rPr>
          <w:spacing w:val="1"/>
        </w:rPr>
        <w:t xml:space="preserve"> </w:t>
      </w:r>
      <w:r w:rsidRPr="00F06F96">
        <w:t>котором</w:t>
      </w:r>
      <w:r w:rsidRPr="00F06F96">
        <w:rPr>
          <w:spacing w:val="1"/>
        </w:rPr>
        <w:t xml:space="preserve"> </w:t>
      </w:r>
      <w:r w:rsidRPr="00F06F96">
        <w:t>осуществляется</w:t>
      </w:r>
      <w:r w:rsidRPr="00F06F96">
        <w:rPr>
          <w:spacing w:val="1"/>
        </w:rPr>
        <w:t xml:space="preserve"> </w:t>
      </w:r>
      <w:r w:rsidRPr="00F06F96">
        <w:t>экономическая</w:t>
      </w:r>
      <w:r w:rsidRPr="00F06F96">
        <w:rPr>
          <w:spacing w:val="1"/>
        </w:rPr>
        <w:t xml:space="preserve"> </w:t>
      </w:r>
      <w:r w:rsidRPr="00F06F96">
        <w:t>деятельность</w:t>
      </w:r>
      <w:r w:rsidRPr="00F06F96">
        <w:rPr>
          <w:spacing w:val="1"/>
        </w:rPr>
        <w:t xml:space="preserve"> </w:t>
      </w:r>
      <w:r w:rsidRPr="00F06F96">
        <w:t>индивидов,</w:t>
      </w:r>
      <w:r w:rsidRPr="00F06F96">
        <w:rPr>
          <w:spacing w:val="1"/>
        </w:rPr>
        <w:t xml:space="preserve"> </w:t>
      </w:r>
      <w:r w:rsidRPr="00F06F96">
        <w:t>семей,</w:t>
      </w:r>
      <w:r w:rsidRPr="00F06F96">
        <w:rPr>
          <w:spacing w:val="1"/>
        </w:rPr>
        <w:t xml:space="preserve"> </w:t>
      </w:r>
      <w:r w:rsidRPr="00F06F96">
        <w:t>отдельных</w:t>
      </w:r>
      <w:r w:rsidRPr="00F06F96">
        <w:rPr>
          <w:spacing w:val="1"/>
        </w:rPr>
        <w:t xml:space="preserve"> </w:t>
      </w:r>
      <w:r w:rsidRPr="00F06F96">
        <w:t>предприятий</w:t>
      </w:r>
      <w:r w:rsidRPr="00F06F96">
        <w:rPr>
          <w:spacing w:val="1"/>
        </w:rPr>
        <w:t xml:space="preserve"> </w:t>
      </w:r>
      <w:r w:rsidRPr="00F06F96">
        <w:t>и</w:t>
      </w:r>
      <w:r w:rsidRPr="00F06F96">
        <w:rPr>
          <w:spacing w:val="1"/>
        </w:rPr>
        <w:t xml:space="preserve"> </w:t>
      </w:r>
      <w:r w:rsidRPr="00F06F96">
        <w:t>государства;</w:t>
      </w:r>
      <w:r w:rsidRPr="00F06F96">
        <w:rPr>
          <w:spacing w:val="1"/>
        </w:rPr>
        <w:t xml:space="preserve"> </w:t>
      </w:r>
      <w:r w:rsidRPr="00F06F96">
        <w:t>понимание</w:t>
      </w:r>
      <w:r w:rsidRPr="00F06F96">
        <w:rPr>
          <w:spacing w:val="1"/>
        </w:rPr>
        <w:t xml:space="preserve"> </w:t>
      </w:r>
      <w:r w:rsidRPr="00F06F96">
        <w:t>значения</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и</w:t>
      </w:r>
      <w:r w:rsidRPr="00F06F96">
        <w:rPr>
          <w:spacing w:val="1"/>
        </w:rPr>
        <w:t xml:space="preserve"> </w:t>
      </w:r>
      <w:r w:rsidRPr="00F06F96">
        <w:t>нравственных</w:t>
      </w:r>
      <w:r w:rsidRPr="00F06F96">
        <w:rPr>
          <w:spacing w:val="1"/>
        </w:rPr>
        <w:t xml:space="preserve"> </w:t>
      </w:r>
      <w:r w:rsidRPr="00F06F96">
        <w:t>ценностей</w:t>
      </w:r>
      <w:r w:rsidRPr="00F06F96">
        <w:rPr>
          <w:spacing w:val="1"/>
        </w:rPr>
        <w:t xml:space="preserve"> </w:t>
      </w:r>
      <w:r w:rsidRPr="00F06F96">
        <w:t>в</w:t>
      </w:r>
      <w:r w:rsidRPr="00F06F96">
        <w:rPr>
          <w:spacing w:val="1"/>
        </w:rPr>
        <w:t xml:space="preserve"> </w:t>
      </w:r>
      <w:r w:rsidRPr="00F06F96">
        <w:t>экономической</w:t>
      </w:r>
      <w:r w:rsidRPr="00F06F96">
        <w:rPr>
          <w:spacing w:val="1"/>
        </w:rPr>
        <w:t xml:space="preserve"> </w:t>
      </w:r>
      <w:r w:rsidRPr="00F06F96">
        <w:t>деятельности</w:t>
      </w:r>
      <w:r w:rsidRPr="00F06F96">
        <w:rPr>
          <w:spacing w:val="1"/>
        </w:rPr>
        <w:t xml:space="preserve"> </w:t>
      </w:r>
      <w:r w:rsidRPr="00F06F96">
        <w:t>отдельных</w:t>
      </w:r>
      <w:r w:rsidRPr="00F06F96">
        <w:rPr>
          <w:spacing w:val="1"/>
        </w:rPr>
        <w:t xml:space="preserve"> </w:t>
      </w:r>
      <w:r w:rsidRPr="00F06F96">
        <w:t>людей</w:t>
      </w:r>
      <w:r w:rsidRPr="00F06F96">
        <w:rPr>
          <w:spacing w:val="1"/>
        </w:rPr>
        <w:t xml:space="preserve"> </w:t>
      </w:r>
      <w:r w:rsidRPr="00F06F96">
        <w:t>и</w:t>
      </w:r>
      <w:r w:rsidRPr="00F06F96">
        <w:rPr>
          <w:spacing w:val="1"/>
        </w:rPr>
        <w:t xml:space="preserve"> </w:t>
      </w:r>
      <w:r w:rsidRPr="00F06F96">
        <w:t>общества;</w:t>
      </w:r>
      <w:r w:rsidRPr="00F06F96">
        <w:rPr>
          <w:spacing w:val="1"/>
        </w:rPr>
        <w:t xml:space="preserve"> </w:t>
      </w:r>
      <w:r w:rsidRPr="00F06F96">
        <w:t>сформированность</w:t>
      </w:r>
      <w:r w:rsidRPr="00F06F96">
        <w:rPr>
          <w:spacing w:val="1"/>
        </w:rPr>
        <w:t xml:space="preserve"> </w:t>
      </w:r>
      <w:r w:rsidRPr="00F06F96">
        <w:t>уважительного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чужой</w:t>
      </w:r>
      <w:r w:rsidRPr="00F06F96">
        <w:rPr>
          <w:spacing w:val="1"/>
        </w:rPr>
        <w:t xml:space="preserve"> </w:t>
      </w:r>
      <w:r w:rsidRPr="00F06F96">
        <w:t>собственности;</w:t>
      </w:r>
      <w:r w:rsidRPr="00F06F96">
        <w:rPr>
          <w:spacing w:val="1"/>
        </w:rPr>
        <w:t xml:space="preserve"> </w:t>
      </w:r>
      <w:r w:rsidRPr="00F06F96">
        <w:t>владение</w:t>
      </w:r>
      <w:r w:rsidRPr="00F06F96">
        <w:rPr>
          <w:spacing w:val="1"/>
        </w:rPr>
        <w:t xml:space="preserve"> </w:t>
      </w:r>
      <w:r w:rsidRPr="00F06F96">
        <w:t>навыками</w:t>
      </w:r>
      <w:r w:rsidRPr="00F06F96">
        <w:rPr>
          <w:spacing w:val="1"/>
        </w:rPr>
        <w:t xml:space="preserve"> </w:t>
      </w:r>
      <w:r w:rsidRPr="00F06F96">
        <w:t>поиска</w:t>
      </w:r>
      <w:r w:rsidRPr="00F06F96">
        <w:rPr>
          <w:spacing w:val="1"/>
        </w:rPr>
        <w:t xml:space="preserve"> </w:t>
      </w:r>
      <w:r w:rsidRPr="00F06F96">
        <w:t>актуальной</w:t>
      </w:r>
      <w:r w:rsidRPr="00F06F96">
        <w:rPr>
          <w:spacing w:val="1"/>
        </w:rPr>
        <w:t xml:space="preserve"> </w:t>
      </w:r>
      <w:r w:rsidRPr="00F06F96">
        <w:t>экономической информации в различных источниках, включая Интернет; умение различать факты,</w:t>
      </w:r>
      <w:r w:rsidRPr="00F06F96">
        <w:rPr>
          <w:spacing w:val="1"/>
        </w:rPr>
        <w:t xml:space="preserve"> </w:t>
      </w:r>
      <w:r w:rsidRPr="00F06F96">
        <w:t>аргументы и оценочные суждения; анализировать, преобразовывать и использовать экономическую</w:t>
      </w:r>
      <w:r w:rsidRPr="00F06F96">
        <w:rPr>
          <w:spacing w:val="-57"/>
        </w:rPr>
        <w:t xml:space="preserve"> </w:t>
      </w:r>
      <w:r w:rsidRPr="00F06F96">
        <w:t>информацию</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в</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реальной</w:t>
      </w:r>
      <w:r w:rsidRPr="00F06F96">
        <w:rPr>
          <w:spacing w:val="1"/>
        </w:rPr>
        <w:t xml:space="preserve"> </w:t>
      </w:r>
      <w:r w:rsidRPr="00F06F96">
        <w:t>жизни;</w:t>
      </w:r>
      <w:r w:rsidRPr="00F06F96">
        <w:rPr>
          <w:spacing w:val="1"/>
        </w:rPr>
        <w:t xml:space="preserve"> </w:t>
      </w:r>
      <w:r w:rsidRPr="00F06F96">
        <w:t>понимание места и роли России в современной мировой экономике; умение ориентироваться в</w:t>
      </w:r>
      <w:r w:rsidRPr="00F06F96">
        <w:rPr>
          <w:spacing w:val="1"/>
        </w:rPr>
        <w:t xml:space="preserve"> </w:t>
      </w:r>
      <w:r w:rsidRPr="00F06F96">
        <w:t>текущих</w:t>
      </w:r>
      <w:r w:rsidRPr="00F06F96">
        <w:rPr>
          <w:spacing w:val="2"/>
        </w:rPr>
        <w:t xml:space="preserve"> </w:t>
      </w:r>
      <w:r w:rsidRPr="00F06F96">
        <w:t>экономических</w:t>
      </w:r>
      <w:r w:rsidRPr="00F06F96">
        <w:rPr>
          <w:spacing w:val="3"/>
        </w:rPr>
        <w:t xml:space="preserve"> </w:t>
      </w:r>
      <w:r w:rsidRPr="00F06F96">
        <w:t>событиях</w:t>
      </w:r>
      <w:r w:rsidRPr="00F06F96">
        <w:rPr>
          <w:spacing w:val="2"/>
        </w:rPr>
        <w:t xml:space="preserve"> </w:t>
      </w:r>
      <w:r w:rsidRPr="00F06F96">
        <w:t>в России</w:t>
      </w:r>
      <w:r w:rsidRPr="00F06F96">
        <w:rPr>
          <w:spacing w:val="-3"/>
        </w:rPr>
        <w:t xml:space="preserve"> </w:t>
      </w:r>
      <w:r w:rsidRPr="00F06F96">
        <w:t>и</w:t>
      </w:r>
      <w:r w:rsidRPr="00F06F96">
        <w:rPr>
          <w:spacing w:val="-2"/>
        </w:rPr>
        <w:t xml:space="preserve"> </w:t>
      </w:r>
      <w:r w:rsidRPr="00F06F96">
        <w:t>в</w:t>
      </w:r>
      <w:r w:rsidRPr="00F06F96">
        <w:rPr>
          <w:spacing w:val="-2"/>
        </w:rPr>
        <w:t xml:space="preserve"> </w:t>
      </w:r>
      <w:r w:rsidRPr="00F06F96">
        <w:t>мире.</w:t>
      </w:r>
    </w:p>
    <w:p w:rsidR="00971A01" w:rsidRPr="00F06F96" w:rsidRDefault="00E44CEC" w:rsidP="00D212FC">
      <w:pPr>
        <w:pStyle w:val="a3"/>
        <w:ind w:left="0" w:firstLine="720"/>
      </w:pPr>
      <w:r w:rsidRPr="00F06F96">
        <w:rPr>
          <w:i/>
        </w:rPr>
        <w:t xml:space="preserve">Право: </w:t>
      </w:r>
      <w:r w:rsidRPr="00F06F96">
        <w:t>сформированность представлений о понятии государства, его функциях, механизме и</w:t>
      </w:r>
      <w:r w:rsidRPr="00F06F96">
        <w:rPr>
          <w:spacing w:val="1"/>
        </w:rPr>
        <w:t xml:space="preserve"> </w:t>
      </w:r>
      <w:r w:rsidRPr="00F06F96">
        <w:t>формах;</w:t>
      </w:r>
      <w:r w:rsidRPr="00F06F96">
        <w:rPr>
          <w:spacing w:val="1"/>
        </w:rPr>
        <w:t xml:space="preserve"> </w:t>
      </w:r>
      <w:r w:rsidRPr="00F06F96">
        <w:t>владение</w:t>
      </w:r>
      <w:r w:rsidRPr="00F06F96">
        <w:rPr>
          <w:spacing w:val="1"/>
        </w:rPr>
        <w:t xml:space="preserve"> </w:t>
      </w:r>
      <w:r w:rsidRPr="00F06F96">
        <w:t>знаниями</w:t>
      </w:r>
      <w:r w:rsidRPr="00F06F96">
        <w:rPr>
          <w:spacing w:val="1"/>
        </w:rPr>
        <w:t xml:space="preserve"> </w:t>
      </w:r>
      <w:r w:rsidRPr="00F06F96">
        <w:t>о</w:t>
      </w:r>
      <w:r w:rsidRPr="00F06F96">
        <w:rPr>
          <w:spacing w:val="1"/>
        </w:rPr>
        <w:t xml:space="preserve"> </w:t>
      </w:r>
      <w:r w:rsidRPr="00F06F96">
        <w:t>понятии</w:t>
      </w:r>
      <w:r w:rsidRPr="00F06F96">
        <w:rPr>
          <w:spacing w:val="1"/>
        </w:rPr>
        <w:t xml:space="preserve"> </w:t>
      </w:r>
      <w:r w:rsidRPr="00F06F96">
        <w:t>права,</w:t>
      </w:r>
      <w:r w:rsidRPr="00F06F96">
        <w:rPr>
          <w:spacing w:val="1"/>
        </w:rPr>
        <w:t xml:space="preserve"> </w:t>
      </w:r>
      <w:r w:rsidRPr="00F06F96">
        <w:t>источниках</w:t>
      </w:r>
      <w:r w:rsidRPr="00F06F96">
        <w:rPr>
          <w:spacing w:val="1"/>
        </w:rPr>
        <w:t xml:space="preserve"> </w:t>
      </w:r>
      <w:r w:rsidRPr="00F06F96">
        <w:t>и</w:t>
      </w:r>
      <w:r w:rsidRPr="00F06F96">
        <w:rPr>
          <w:spacing w:val="1"/>
        </w:rPr>
        <w:t xml:space="preserve"> </w:t>
      </w:r>
      <w:r w:rsidRPr="00F06F96">
        <w:t>нормах</w:t>
      </w:r>
      <w:r w:rsidRPr="00F06F96">
        <w:rPr>
          <w:spacing w:val="1"/>
        </w:rPr>
        <w:t xml:space="preserve"> </w:t>
      </w:r>
      <w:r w:rsidRPr="00F06F96">
        <w:t>права,</w:t>
      </w:r>
      <w:r w:rsidRPr="00F06F96">
        <w:rPr>
          <w:spacing w:val="1"/>
        </w:rPr>
        <w:t xml:space="preserve"> </w:t>
      </w:r>
      <w:r w:rsidRPr="00F06F96">
        <w:t>законности,</w:t>
      </w:r>
      <w:r w:rsidRPr="00F06F96">
        <w:rPr>
          <w:spacing w:val="1"/>
        </w:rPr>
        <w:t xml:space="preserve"> </w:t>
      </w:r>
      <w:r w:rsidRPr="00F06F96">
        <w:t>правоотношениях; сформированность представлений о Конституции Российской Федерации как</w:t>
      </w:r>
      <w:r w:rsidRPr="00F06F96">
        <w:rPr>
          <w:spacing w:val="1"/>
        </w:rPr>
        <w:t xml:space="preserve"> </w:t>
      </w:r>
      <w:r w:rsidRPr="00F06F96">
        <w:t>основном</w:t>
      </w:r>
      <w:r w:rsidRPr="00F06F96">
        <w:rPr>
          <w:spacing w:val="1"/>
        </w:rPr>
        <w:t xml:space="preserve"> </w:t>
      </w:r>
      <w:r w:rsidRPr="00F06F96">
        <w:t>законе</w:t>
      </w:r>
      <w:r w:rsidRPr="00F06F96">
        <w:rPr>
          <w:spacing w:val="1"/>
        </w:rPr>
        <w:t xml:space="preserve"> </w:t>
      </w:r>
      <w:r w:rsidRPr="00F06F96">
        <w:t>государства,</w:t>
      </w:r>
      <w:r w:rsidRPr="00F06F96">
        <w:rPr>
          <w:spacing w:val="1"/>
        </w:rPr>
        <w:t xml:space="preserve"> </w:t>
      </w:r>
      <w:r w:rsidRPr="00F06F96">
        <w:t>владение</w:t>
      </w:r>
      <w:r w:rsidRPr="00F06F96">
        <w:rPr>
          <w:spacing w:val="1"/>
        </w:rPr>
        <w:t xml:space="preserve"> </w:t>
      </w:r>
      <w:r w:rsidRPr="00F06F96">
        <w:t>знаниями</w:t>
      </w:r>
      <w:r w:rsidRPr="00F06F96">
        <w:rPr>
          <w:spacing w:val="1"/>
        </w:rPr>
        <w:t xml:space="preserve"> </w:t>
      </w:r>
      <w:r w:rsidRPr="00F06F96">
        <w:t>об</w:t>
      </w:r>
      <w:r w:rsidRPr="00F06F96">
        <w:rPr>
          <w:spacing w:val="1"/>
        </w:rPr>
        <w:t xml:space="preserve"> </w:t>
      </w:r>
      <w:r w:rsidRPr="00F06F96">
        <w:t>основах</w:t>
      </w:r>
      <w:r w:rsidRPr="00F06F96">
        <w:rPr>
          <w:spacing w:val="1"/>
        </w:rPr>
        <w:t xml:space="preserve"> </w:t>
      </w:r>
      <w:r w:rsidRPr="00F06F96">
        <w:t>правового</w:t>
      </w:r>
      <w:r w:rsidRPr="00F06F96">
        <w:rPr>
          <w:spacing w:val="1"/>
        </w:rPr>
        <w:t xml:space="preserve"> </w:t>
      </w:r>
      <w:r w:rsidRPr="00F06F96">
        <w:t>статуса</w:t>
      </w:r>
      <w:r w:rsidRPr="00F06F96">
        <w:rPr>
          <w:spacing w:val="1"/>
        </w:rPr>
        <w:t xml:space="preserve"> </w:t>
      </w:r>
      <w:r w:rsidRPr="00F06F96">
        <w:t>личости</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сформированность</w:t>
      </w:r>
      <w:r w:rsidRPr="00F06F96">
        <w:rPr>
          <w:spacing w:val="1"/>
        </w:rPr>
        <w:t xml:space="preserve"> </w:t>
      </w:r>
      <w:r w:rsidRPr="00F06F96">
        <w:t>умений применять правовые знания для оценивания</w:t>
      </w:r>
      <w:r w:rsidRPr="00F06F96">
        <w:rPr>
          <w:spacing w:val="1"/>
        </w:rPr>
        <w:t xml:space="preserve"> </w:t>
      </w:r>
      <w:r w:rsidRPr="00F06F96">
        <w:lastRenderedPageBreak/>
        <w:t>конкретных</w:t>
      </w:r>
      <w:r w:rsidRPr="00F06F96">
        <w:rPr>
          <w:spacing w:val="1"/>
        </w:rPr>
        <w:t xml:space="preserve"> </w:t>
      </w:r>
      <w:r w:rsidRPr="00F06F96">
        <w:t>правовых</w:t>
      </w:r>
      <w:r w:rsidRPr="00F06F96">
        <w:rPr>
          <w:spacing w:val="1"/>
        </w:rPr>
        <w:t xml:space="preserve"> </w:t>
      </w:r>
      <w:r w:rsidRPr="00F06F96">
        <w:t>норм</w:t>
      </w:r>
      <w:r w:rsidRPr="00F06F96">
        <w:rPr>
          <w:spacing w:val="1"/>
        </w:rPr>
        <w:t xml:space="preserve"> </w:t>
      </w:r>
      <w:r w:rsidRPr="00F06F96">
        <w:t>с</w:t>
      </w:r>
      <w:r w:rsidRPr="00F06F96">
        <w:rPr>
          <w:spacing w:val="1"/>
        </w:rPr>
        <w:t xml:space="preserve"> </w:t>
      </w:r>
      <w:r w:rsidRPr="00F06F96">
        <w:t>точки</w:t>
      </w:r>
      <w:r w:rsidRPr="00F06F96">
        <w:rPr>
          <w:spacing w:val="1"/>
        </w:rPr>
        <w:t xml:space="preserve"> </w:t>
      </w:r>
      <w:r w:rsidRPr="00F06F96">
        <w:t>зрения</w:t>
      </w:r>
      <w:r w:rsidRPr="00F06F96">
        <w:rPr>
          <w:spacing w:val="1"/>
        </w:rPr>
        <w:t xml:space="preserve"> </w:t>
      </w:r>
      <w:r w:rsidRPr="00F06F96">
        <w:t>их</w:t>
      </w:r>
      <w:r w:rsidRPr="00F06F96">
        <w:rPr>
          <w:spacing w:val="1"/>
        </w:rPr>
        <w:t xml:space="preserve"> </w:t>
      </w:r>
      <w:r w:rsidRPr="00F06F96">
        <w:t>соответствия</w:t>
      </w:r>
      <w:r w:rsidRPr="00F06F96">
        <w:rPr>
          <w:spacing w:val="1"/>
        </w:rPr>
        <w:t xml:space="preserve"> </w:t>
      </w:r>
      <w:r w:rsidRPr="00F06F96">
        <w:t>законодательству</w:t>
      </w:r>
      <w:r w:rsidRPr="00F06F96">
        <w:rPr>
          <w:spacing w:val="1"/>
        </w:rPr>
        <w:t xml:space="preserve"> </w:t>
      </w:r>
      <w:r w:rsidRPr="00F06F96">
        <w:t>Российской</w:t>
      </w:r>
      <w:r w:rsidRPr="00F06F96">
        <w:rPr>
          <w:spacing w:val="1"/>
        </w:rPr>
        <w:t xml:space="preserve"> </w:t>
      </w:r>
      <w:r w:rsidRPr="00F06F96">
        <w:t>Федерации; сформированность навыков самостоятельного поиска правовой информации, умений</w:t>
      </w:r>
      <w:r w:rsidRPr="00F06F96">
        <w:rPr>
          <w:spacing w:val="1"/>
        </w:rPr>
        <w:t xml:space="preserve"> </w:t>
      </w:r>
      <w:r w:rsidRPr="00F06F96">
        <w:t>использовать</w:t>
      </w:r>
      <w:r w:rsidRPr="00F06F96">
        <w:rPr>
          <w:spacing w:val="1"/>
        </w:rPr>
        <w:t xml:space="preserve"> </w:t>
      </w:r>
      <w:r w:rsidRPr="00F06F96">
        <w:t>результаты в конкретных</w:t>
      </w:r>
      <w:r w:rsidRPr="00F06F96">
        <w:rPr>
          <w:spacing w:val="-1"/>
        </w:rPr>
        <w:t xml:space="preserve"> </w:t>
      </w:r>
      <w:r w:rsidRPr="00F06F96">
        <w:t>жизненных</w:t>
      </w:r>
      <w:r w:rsidRPr="00F06F96">
        <w:rPr>
          <w:spacing w:val="-2"/>
        </w:rPr>
        <w:t xml:space="preserve"> </w:t>
      </w:r>
      <w:r w:rsidRPr="00F06F96">
        <w:t>ситуациях.</w:t>
      </w:r>
    </w:p>
    <w:p w:rsidR="00971A01" w:rsidRPr="00F06F96" w:rsidRDefault="00E44CEC" w:rsidP="00D212FC">
      <w:pPr>
        <w:pStyle w:val="a3"/>
        <w:ind w:left="0" w:firstLine="720"/>
      </w:pPr>
      <w:r w:rsidRPr="00F06F96">
        <w:rPr>
          <w:i/>
        </w:rPr>
        <w:t>Информатика:</w:t>
      </w:r>
      <w:r w:rsidRPr="00F06F96">
        <w:rPr>
          <w:i/>
          <w:spacing w:val="1"/>
        </w:rPr>
        <w:t xml:space="preserve"> </w:t>
      </w: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роли</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связанных с</w:t>
      </w:r>
      <w:r w:rsidRPr="00F06F96">
        <w:rPr>
          <w:spacing w:val="1"/>
        </w:rPr>
        <w:t xml:space="preserve"> </w:t>
      </w:r>
      <w:r w:rsidRPr="00F06F96">
        <w:t>ней</w:t>
      </w:r>
      <w:r w:rsidRPr="00F06F96">
        <w:rPr>
          <w:spacing w:val="1"/>
        </w:rPr>
        <w:t xml:space="preserve"> </w:t>
      </w:r>
      <w:r w:rsidRPr="00F06F96">
        <w:t>процессов в окружающем мире; сформированность базовых навыков и</w:t>
      </w:r>
      <w:r w:rsidRPr="00F06F96">
        <w:rPr>
          <w:spacing w:val="1"/>
        </w:rPr>
        <w:t xml:space="preserve"> </w:t>
      </w:r>
      <w:r w:rsidRPr="00F06F96">
        <w:t>умений по соблюдению</w:t>
      </w:r>
      <w:r w:rsidRPr="00F06F96">
        <w:rPr>
          <w:spacing w:val="1"/>
        </w:rPr>
        <w:t xml:space="preserve"> </w:t>
      </w:r>
      <w:r w:rsidRPr="00F06F96">
        <w:t>требований</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и</w:t>
      </w:r>
      <w:r w:rsidRPr="00F06F96">
        <w:rPr>
          <w:spacing w:val="1"/>
        </w:rPr>
        <w:t xml:space="preserve"> </w:t>
      </w:r>
      <w:r w:rsidRPr="00F06F96">
        <w:t>ресурсосбережения</w:t>
      </w:r>
      <w:r w:rsidRPr="00F06F96">
        <w:rPr>
          <w:spacing w:val="1"/>
        </w:rPr>
        <w:t xml:space="preserve"> </w:t>
      </w:r>
      <w:r w:rsidRPr="00F06F96">
        <w:t>при</w:t>
      </w:r>
      <w:r w:rsidRPr="00F06F96">
        <w:rPr>
          <w:spacing w:val="1"/>
        </w:rPr>
        <w:t xml:space="preserve"> </w:t>
      </w:r>
      <w:r w:rsidRPr="00F06F96">
        <w:t>работе со</w:t>
      </w:r>
      <w:r w:rsidRPr="00F06F96">
        <w:rPr>
          <w:spacing w:val="1"/>
        </w:rPr>
        <w:t xml:space="preserve"> </w:t>
      </w:r>
      <w:r w:rsidRPr="00F06F96">
        <w:t>средствами</w:t>
      </w:r>
      <w:r w:rsidRPr="00F06F96">
        <w:rPr>
          <w:spacing w:val="1"/>
        </w:rPr>
        <w:t xml:space="preserve"> </w:t>
      </w:r>
      <w:r w:rsidRPr="00F06F96">
        <w:t>информатизации; понимания основ правовых аспектов использования компьютерных программ и</w:t>
      </w:r>
      <w:r w:rsidRPr="00F06F96">
        <w:rPr>
          <w:spacing w:val="1"/>
        </w:rPr>
        <w:t xml:space="preserve"> </w:t>
      </w:r>
      <w:r w:rsidRPr="00F06F96">
        <w:t>работы</w:t>
      </w:r>
      <w:r w:rsidRPr="00F06F96">
        <w:rPr>
          <w:spacing w:val="-1"/>
        </w:rPr>
        <w:t xml:space="preserve"> </w:t>
      </w:r>
      <w:r w:rsidRPr="00F06F96">
        <w:t>в</w:t>
      </w:r>
      <w:r w:rsidRPr="00F06F96">
        <w:rPr>
          <w:spacing w:val="-1"/>
        </w:rPr>
        <w:t xml:space="preserve"> </w:t>
      </w:r>
      <w:r w:rsidRPr="00F06F96">
        <w:t>Интернете.</w:t>
      </w:r>
    </w:p>
    <w:p w:rsidR="00971A01" w:rsidRPr="00F06F96" w:rsidRDefault="00E44CEC" w:rsidP="00D212FC">
      <w:pPr>
        <w:pStyle w:val="a3"/>
        <w:ind w:left="0" w:firstLine="720"/>
      </w:pPr>
      <w:r w:rsidRPr="00F06F96">
        <w:rPr>
          <w:i/>
        </w:rPr>
        <w:t xml:space="preserve">Биология: </w:t>
      </w:r>
      <w:r w:rsidRPr="00F06F96">
        <w:t>владение основополагающими понятиями и представлениями о живой природе, её</w:t>
      </w:r>
      <w:r w:rsidRPr="00F06F96">
        <w:rPr>
          <w:spacing w:val="1"/>
        </w:rPr>
        <w:t xml:space="preserve"> </w:t>
      </w:r>
      <w:r w:rsidRPr="00F06F96">
        <w:t>уровневой</w:t>
      </w:r>
      <w:r w:rsidRPr="00F06F96">
        <w:rPr>
          <w:spacing w:val="1"/>
        </w:rPr>
        <w:t xml:space="preserve"> </w:t>
      </w:r>
      <w:r w:rsidRPr="00F06F96">
        <w:t>организации</w:t>
      </w:r>
      <w:r w:rsidRPr="00F06F96">
        <w:rPr>
          <w:spacing w:val="1"/>
        </w:rPr>
        <w:t xml:space="preserve"> </w:t>
      </w:r>
      <w:r w:rsidRPr="00F06F96">
        <w:t>и</w:t>
      </w:r>
      <w:r w:rsidRPr="00F06F96">
        <w:rPr>
          <w:spacing w:val="1"/>
        </w:rPr>
        <w:t xml:space="preserve"> </w:t>
      </w:r>
      <w:r w:rsidRPr="00F06F96">
        <w:t>эволюции;</w:t>
      </w:r>
      <w:r w:rsidRPr="00F06F96">
        <w:rPr>
          <w:spacing w:val="1"/>
        </w:rPr>
        <w:t xml:space="preserve"> </w:t>
      </w:r>
      <w:r w:rsidRPr="00F06F96">
        <w:t>уверенное</w:t>
      </w:r>
      <w:r w:rsidRPr="00F06F96">
        <w:rPr>
          <w:spacing w:val="1"/>
        </w:rPr>
        <w:t xml:space="preserve"> </w:t>
      </w:r>
      <w:r w:rsidRPr="00F06F96">
        <w:t>пользование</w:t>
      </w:r>
      <w:r w:rsidRPr="00F06F96">
        <w:rPr>
          <w:spacing w:val="1"/>
        </w:rPr>
        <w:t xml:space="preserve"> </w:t>
      </w:r>
      <w:r w:rsidRPr="00F06F96">
        <w:t>биологической</w:t>
      </w:r>
      <w:r w:rsidRPr="00F06F96">
        <w:rPr>
          <w:spacing w:val="1"/>
        </w:rPr>
        <w:t xml:space="preserve"> </w:t>
      </w:r>
      <w:r w:rsidRPr="00F06F96">
        <w:t>терминологией</w:t>
      </w:r>
      <w:r w:rsidRPr="00F06F96">
        <w:rPr>
          <w:spacing w:val="1"/>
        </w:rPr>
        <w:t xml:space="preserve"> </w:t>
      </w:r>
      <w:r w:rsidRPr="00F06F96">
        <w:t>и</w:t>
      </w:r>
      <w:r w:rsidRPr="00F06F96">
        <w:rPr>
          <w:spacing w:val="1"/>
        </w:rPr>
        <w:t xml:space="preserve"> </w:t>
      </w:r>
      <w:r w:rsidRPr="00F06F96">
        <w:t>символикой; владение основными методами научного познания; сформированность собственной</w:t>
      </w:r>
      <w:r w:rsidRPr="00F06F96">
        <w:rPr>
          <w:spacing w:val="1"/>
        </w:rPr>
        <w:t xml:space="preserve"> </w:t>
      </w:r>
      <w:r w:rsidRPr="00F06F96">
        <w:t>позиции</w:t>
      </w:r>
      <w:r w:rsidRPr="00F06F96">
        <w:rPr>
          <w:spacing w:val="1"/>
        </w:rPr>
        <w:t xml:space="preserve"> </w:t>
      </w:r>
      <w:r w:rsidRPr="00F06F96">
        <w:t>по</w:t>
      </w:r>
      <w:r w:rsidRPr="00F06F96">
        <w:rPr>
          <w:spacing w:val="1"/>
        </w:rPr>
        <w:t xml:space="preserve"> </w:t>
      </w:r>
      <w:r w:rsidRPr="00F06F96">
        <w:t>отношению</w:t>
      </w:r>
      <w:r w:rsidRPr="00F06F96">
        <w:rPr>
          <w:spacing w:val="1"/>
        </w:rPr>
        <w:t xml:space="preserve"> </w:t>
      </w:r>
      <w:r w:rsidRPr="00F06F96">
        <w:t>к</w:t>
      </w:r>
      <w:r w:rsidRPr="00F06F96">
        <w:rPr>
          <w:spacing w:val="1"/>
        </w:rPr>
        <w:t xml:space="preserve"> </w:t>
      </w:r>
      <w:r w:rsidRPr="00F06F96">
        <w:t>биологической</w:t>
      </w:r>
      <w:r w:rsidRPr="00F06F96">
        <w:rPr>
          <w:spacing w:val="1"/>
        </w:rPr>
        <w:t xml:space="preserve"> </w:t>
      </w:r>
      <w:r w:rsidRPr="00F06F96">
        <w:t>информации,</w:t>
      </w:r>
      <w:r w:rsidRPr="00F06F96">
        <w:rPr>
          <w:spacing w:val="1"/>
        </w:rPr>
        <w:t xml:space="preserve"> </w:t>
      </w:r>
      <w:r w:rsidRPr="00F06F96">
        <w:t>получаемой</w:t>
      </w:r>
      <w:r w:rsidRPr="00F06F96">
        <w:rPr>
          <w:spacing w:val="1"/>
        </w:rPr>
        <w:t xml:space="preserve"> </w:t>
      </w:r>
      <w:r w:rsidRPr="00F06F96">
        <w:t>из</w:t>
      </w:r>
      <w:r w:rsidRPr="00F06F96">
        <w:rPr>
          <w:spacing w:val="1"/>
        </w:rPr>
        <w:t xml:space="preserve"> </w:t>
      </w:r>
      <w:r w:rsidRPr="00F06F96">
        <w:t>разных</w:t>
      </w:r>
      <w:r w:rsidRPr="00F06F96">
        <w:rPr>
          <w:spacing w:val="1"/>
        </w:rPr>
        <w:t xml:space="preserve"> </w:t>
      </w:r>
      <w:r w:rsidRPr="00F06F96">
        <w:t>источников,</w:t>
      </w:r>
      <w:r w:rsidRPr="00F06F96">
        <w:rPr>
          <w:spacing w:val="1"/>
        </w:rPr>
        <w:t xml:space="preserve"> </w:t>
      </w:r>
      <w:r w:rsidRPr="00F06F96">
        <w:t>к</w:t>
      </w:r>
      <w:r w:rsidRPr="00F06F96">
        <w:rPr>
          <w:spacing w:val="1"/>
        </w:rPr>
        <w:t xml:space="preserve"> </w:t>
      </w:r>
      <w:r w:rsidRPr="00F06F96">
        <w:t>глобальным</w:t>
      </w:r>
      <w:r w:rsidRPr="00F06F96">
        <w:rPr>
          <w:spacing w:val="-3"/>
        </w:rPr>
        <w:t xml:space="preserve"> </w:t>
      </w:r>
      <w:r w:rsidRPr="00F06F96">
        <w:t>экологическим</w:t>
      </w:r>
      <w:r w:rsidRPr="00F06F96">
        <w:rPr>
          <w:spacing w:val="-1"/>
        </w:rPr>
        <w:t xml:space="preserve"> </w:t>
      </w:r>
      <w:r w:rsidRPr="00F06F96">
        <w:t>проблемам</w:t>
      </w:r>
      <w:r w:rsidRPr="00F06F96">
        <w:rPr>
          <w:spacing w:val="-1"/>
        </w:rPr>
        <w:t xml:space="preserve"> </w:t>
      </w:r>
      <w:r w:rsidRPr="00F06F96">
        <w:t>и путям</w:t>
      </w:r>
      <w:r w:rsidRPr="00F06F96">
        <w:rPr>
          <w:spacing w:val="1"/>
        </w:rPr>
        <w:t xml:space="preserve"> </w:t>
      </w:r>
      <w:r w:rsidRPr="00F06F96">
        <w:t>их</w:t>
      </w:r>
      <w:r w:rsidRPr="00F06F96">
        <w:rPr>
          <w:spacing w:val="6"/>
        </w:rPr>
        <w:t xml:space="preserve"> </w:t>
      </w:r>
      <w:r w:rsidRPr="00F06F96">
        <w:t>решения.</w:t>
      </w:r>
    </w:p>
    <w:p w:rsidR="00971A01" w:rsidRPr="00F06F96" w:rsidRDefault="00E44CEC" w:rsidP="00D212FC">
      <w:pPr>
        <w:pStyle w:val="a3"/>
        <w:ind w:left="0" w:firstLine="720"/>
      </w:pPr>
      <w:r w:rsidRPr="00F06F96">
        <w:rPr>
          <w:i/>
        </w:rPr>
        <w:t>Естествознание:</w:t>
      </w:r>
      <w:r w:rsidRPr="00F06F96">
        <w:rPr>
          <w:i/>
          <w:spacing w:val="1"/>
        </w:rPr>
        <w:t xml:space="preserve"> </w:t>
      </w: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целостной</w:t>
      </w:r>
      <w:r w:rsidRPr="00F06F96">
        <w:rPr>
          <w:spacing w:val="1"/>
        </w:rPr>
        <w:t xml:space="preserve"> </w:t>
      </w:r>
      <w:r w:rsidRPr="00F06F96">
        <w:t>современной</w:t>
      </w:r>
      <w:r w:rsidRPr="00F06F96">
        <w:rPr>
          <w:spacing w:val="1"/>
        </w:rPr>
        <w:t xml:space="preserve"> </w:t>
      </w:r>
      <w:r w:rsidRPr="00F06F96">
        <w:t>естественнонаучной</w:t>
      </w:r>
      <w:r w:rsidRPr="00F06F96">
        <w:rPr>
          <w:spacing w:val="1"/>
        </w:rPr>
        <w:t xml:space="preserve"> </w:t>
      </w:r>
      <w:r w:rsidRPr="00F06F96">
        <w:t>картине</w:t>
      </w:r>
      <w:r w:rsidRPr="00F06F96">
        <w:rPr>
          <w:spacing w:val="1"/>
        </w:rPr>
        <w:t xml:space="preserve"> </w:t>
      </w:r>
      <w:r w:rsidRPr="00F06F96">
        <w:t>мира,</w:t>
      </w:r>
      <w:r w:rsidRPr="00F06F96">
        <w:rPr>
          <w:spacing w:val="1"/>
        </w:rPr>
        <w:t xml:space="preserve"> </w:t>
      </w:r>
      <w:r w:rsidRPr="00F06F96">
        <w:t>о</w:t>
      </w:r>
      <w:r w:rsidRPr="00F06F96">
        <w:rPr>
          <w:spacing w:val="1"/>
        </w:rPr>
        <w:t xml:space="preserve"> </w:t>
      </w:r>
      <w:r w:rsidRPr="00F06F96">
        <w:t>природе</w:t>
      </w:r>
      <w:r w:rsidRPr="00F06F96">
        <w:rPr>
          <w:spacing w:val="1"/>
        </w:rPr>
        <w:t xml:space="preserve"> </w:t>
      </w:r>
      <w:r w:rsidRPr="00F06F96">
        <w:t>как</w:t>
      </w:r>
      <w:r w:rsidRPr="00F06F96">
        <w:rPr>
          <w:spacing w:val="1"/>
        </w:rPr>
        <w:t xml:space="preserve"> </w:t>
      </w:r>
      <w:r w:rsidRPr="00F06F96">
        <w:t>единой</w:t>
      </w:r>
      <w:r w:rsidRPr="00F06F96">
        <w:rPr>
          <w:spacing w:val="1"/>
        </w:rPr>
        <w:t xml:space="preserve"> </w:t>
      </w:r>
      <w:r w:rsidRPr="00F06F96">
        <w:t>целостной</w:t>
      </w:r>
      <w:r w:rsidRPr="00F06F96">
        <w:rPr>
          <w:spacing w:val="1"/>
        </w:rPr>
        <w:t xml:space="preserve"> </w:t>
      </w:r>
      <w:r w:rsidRPr="00F06F96">
        <w:t>системе,</w:t>
      </w:r>
      <w:r w:rsidRPr="00F06F96">
        <w:rPr>
          <w:spacing w:val="1"/>
        </w:rPr>
        <w:t xml:space="preserve"> </w:t>
      </w:r>
      <w:r w:rsidRPr="00F06F96">
        <w:t>о</w:t>
      </w:r>
      <w:r w:rsidRPr="00F06F96">
        <w:rPr>
          <w:spacing w:val="1"/>
        </w:rPr>
        <w:t xml:space="preserve"> </w:t>
      </w:r>
      <w:r w:rsidRPr="00F06F96">
        <w:t>взаимосвязи</w:t>
      </w:r>
      <w:r w:rsidRPr="00F06F96">
        <w:rPr>
          <w:spacing w:val="1"/>
        </w:rPr>
        <w:t xml:space="preserve"> </w:t>
      </w:r>
      <w:r w:rsidRPr="00F06F96">
        <w:t>человека,</w:t>
      </w:r>
      <w:r w:rsidRPr="00F06F96">
        <w:rPr>
          <w:spacing w:val="1"/>
        </w:rPr>
        <w:t xml:space="preserve"> </w:t>
      </w:r>
      <w:r w:rsidRPr="00F06F96">
        <w:t>природы</w:t>
      </w:r>
      <w:r w:rsidRPr="00F06F96">
        <w:rPr>
          <w:spacing w:val="1"/>
        </w:rPr>
        <w:t xml:space="preserve"> </w:t>
      </w:r>
      <w:r w:rsidRPr="00F06F96">
        <w:t>и</w:t>
      </w:r>
      <w:r w:rsidRPr="00F06F96">
        <w:rPr>
          <w:spacing w:val="1"/>
        </w:rPr>
        <w:t xml:space="preserve"> </w:t>
      </w:r>
      <w:r w:rsidRPr="00F06F96">
        <w:t>общества;</w:t>
      </w:r>
      <w:r w:rsidRPr="00F06F96">
        <w:rPr>
          <w:spacing w:val="1"/>
        </w:rPr>
        <w:t xml:space="preserve"> </w:t>
      </w:r>
      <w:r w:rsidRPr="00F06F96">
        <w:t>о</w:t>
      </w:r>
      <w:r w:rsidRPr="00F06F96">
        <w:rPr>
          <w:spacing w:val="1"/>
        </w:rPr>
        <w:t xml:space="preserve"> </w:t>
      </w:r>
      <w:r w:rsidRPr="00F06F96">
        <w:t>пространственно-временных</w:t>
      </w:r>
      <w:r w:rsidRPr="00F06F96">
        <w:rPr>
          <w:spacing w:val="1"/>
        </w:rPr>
        <w:t xml:space="preserve"> </w:t>
      </w:r>
      <w:r w:rsidRPr="00F06F96">
        <w:t>масштабах</w:t>
      </w:r>
      <w:r w:rsidRPr="00F06F96">
        <w:rPr>
          <w:spacing w:val="1"/>
        </w:rPr>
        <w:t xml:space="preserve"> </w:t>
      </w:r>
      <w:r w:rsidRPr="00F06F96">
        <w:t>Вселенной;</w:t>
      </w:r>
      <w:r w:rsidRPr="00F06F96">
        <w:rPr>
          <w:spacing w:val="1"/>
        </w:rPr>
        <w:t xml:space="preserve"> </w:t>
      </w:r>
      <w:r w:rsidRPr="00F06F96">
        <w:t>владение</w:t>
      </w:r>
      <w:r w:rsidRPr="00F06F96">
        <w:rPr>
          <w:spacing w:val="-57"/>
        </w:rPr>
        <w:t xml:space="preserve"> </w:t>
      </w:r>
      <w:r w:rsidRPr="00F06F96">
        <w:t>знаниями о наиболее важных открытиях и достижениях в области естествознания, повлиявших на</w:t>
      </w:r>
      <w:r w:rsidRPr="00F06F96">
        <w:rPr>
          <w:spacing w:val="1"/>
        </w:rPr>
        <w:t xml:space="preserve"> </w:t>
      </w:r>
      <w:r w:rsidRPr="00F06F96">
        <w:t>эволюцию представлений о природе, на развитие техники и технологий; сформированность умения</w:t>
      </w:r>
      <w:r w:rsidRPr="00F06F96">
        <w:rPr>
          <w:spacing w:val="1"/>
        </w:rPr>
        <w:t xml:space="preserve"> </w:t>
      </w:r>
      <w:r w:rsidRPr="00F06F96">
        <w:t>применять естественнонаучные знания для объяснения окружающих явлений, сохранения здоровья,</w:t>
      </w:r>
      <w:r w:rsidRPr="00F06F96">
        <w:rPr>
          <w:spacing w:val="-57"/>
        </w:rPr>
        <w:t xml:space="preserve"> </w:t>
      </w:r>
      <w:r w:rsidRPr="00F06F96">
        <w:rPr>
          <w:spacing w:val="-1"/>
        </w:rPr>
        <w:t>обеспечения безопасности жизнедеятельности,</w:t>
      </w:r>
      <w:r w:rsidRPr="00F06F96">
        <w:t xml:space="preserve"> бережного</w:t>
      </w:r>
      <w:r w:rsidRPr="00F06F96">
        <w:rPr>
          <w:spacing w:val="1"/>
        </w:rPr>
        <w:t xml:space="preserve"> </w:t>
      </w:r>
      <w:r w:rsidRPr="00F06F96">
        <w:t>отношения</w:t>
      </w:r>
      <w:r w:rsidRPr="00F06F96">
        <w:rPr>
          <w:spacing w:val="1"/>
        </w:rPr>
        <w:t xml:space="preserve"> </w:t>
      </w:r>
      <w:r w:rsidRPr="00F06F96">
        <w:t>к природе, рационального</w:t>
      </w:r>
      <w:r w:rsidRPr="00F06F96">
        <w:rPr>
          <w:spacing w:val="1"/>
        </w:rPr>
        <w:t xml:space="preserve"> </w:t>
      </w:r>
      <w:r w:rsidRPr="00F06F96">
        <w:t>природопользования,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выполнения</w:t>
      </w:r>
      <w:r w:rsidRPr="00F06F96">
        <w:rPr>
          <w:spacing w:val="1"/>
        </w:rPr>
        <w:t xml:space="preserve"> </w:t>
      </w:r>
      <w:r w:rsidRPr="00F06F96">
        <w:t>роли</w:t>
      </w:r>
      <w:r w:rsidRPr="00F06F96">
        <w:rPr>
          <w:spacing w:val="1"/>
        </w:rPr>
        <w:t xml:space="preserve"> </w:t>
      </w:r>
      <w:r w:rsidRPr="00F06F96">
        <w:t>грамотного</w:t>
      </w:r>
      <w:r w:rsidRPr="00F06F96">
        <w:rPr>
          <w:spacing w:val="1"/>
        </w:rPr>
        <w:t xml:space="preserve"> </w:t>
      </w:r>
      <w:r w:rsidRPr="00F06F96">
        <w:t>потребителя; сформированность</w:t>
      </w:r>
      <w:r w:rsidRPr="00F06F96">
        <w:rPr>
          <w:spacing w:val="1"/>
        </w:rPr>
        <w:t xml:space="preserve"> </w:t>
      </w:r>
      <w:r w:rsidRPr="00F06F96">
        <w:t>представлений о научном методе познания природы и средствах изучения мегамира, макромира и</w:t>
      </w:r>
      <w:r w:rsidRPr="00F06F96">
        <w:rPr>
          <w:spacing w:val="1"/>
        </w:rPr>
        <w:t xml:space="preserve"> </w:t>
      </w:r>
      <w:r w:rsidRPr="00F06F96">
        <w:t>микромира;</w:t>
      </w:r>
      <w:r w:rsidRPr="00F06F96">
        <w:rPr>
          <w:spacing w:val="1"/>
        </w:rPr>
        <w:t xml:space="preserve"> </w:t>
      </w:r>
      <w:r w:rsidRPr="00F06F96">
        <w:t>сформированность</w:t>
      </w:r>
      <w:r w:rsidRPr="00F06F96">
        <w:rPr>
          <w:spacing w:val="1"/>
        </w:rPr>
        <w:t xml:space="preserve"> </w:t>
      </w:r>
      <w:r w:rsidRPr="00F06F96">
        <w:t>умений</w:t>
      </w:r>
      <w:r w:rsidRPr="00F06F96">
        <w:rPr>
          <w:spacing w:val="1"/>
        </w:rPr>
        <w:t xml:space="preserve"> </w:t>
      </w:r>
      <w:r w:rsidRPr="00F06F96">
        <w:t>понимать</w:t>
      </w:r>
      <w:r w:rsidRPr="00F06F96">
        <w:rPr>
          <w:spacing w:val="1"/>
        </w:rPr>
        <w:t xml:space="preserve"> </w:t>
      </w:r>
      <w:r w:rsidRPr="00F06F96">
        <w:t>значимость</w:t>
      </w:r>
      <w:r w:rsidRPr="00F06F96">
        <w:rPr>
          <w:spacing w:val="1"/>
        </w:rPr>
        <w:t xml:space="preserve"> </w:t>
      </w:r>
      <w:r w:rsidRPr="00F06F96">
        <w:t>естественнонаучного</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каждого человека, независимо от его профессиональной деятельности, различать факты и оценки,</w:t>
      </w:r>
      <w:r w:rsidRPr="00F06F96">
        <w:rPr>
          <w:spacing w:val="1"/>
        </w:rPr>
        <w:t xml:space="preserve"> </w:t>
      </w:r>
      <w:r w:rsidRPr="00F06F96">
        <w:t>сравнивать</w:t>
      </w:r>
      <w:r w:rsidRPr="00F06F96">
        <w:rPr>
          <w:spacing w:val="1"/>
        </w:rPr>
        <w:t xml:space="preserve"> </w:t>
      </w:r>
      <w:r w:rsidRPr="00F06F96">
        <w:t>оценочные</w:t>
      </w:r>
      <w:r w:rsidRPr="00F06F96">
        <w:rPr>
          <w:spacing w:val="1"/>
        </w:rPr>
        <w:t xml:space="preserve"> </w:t>
      </w:r>
      <w:r w:rsidRPr="00F06F96">
        <w:t>выводы,</w:t>
      </w:r>
      <w:r w:rsidRPr="00F06F96">
        <w:rPr>
          <w:spacing w:val="1"/>
        </w:rPr>
        <w:t xml:space="preserve"> </w:t>
      </w:r>
      <w:r w:rsidRPr="00F06F96">
        <w:t>видеть</w:t>
      </w:r>
      <w:r w:rsidRPr="00F06F96">
        <w:rPr>
          <w:spacing w:val="1"/>
        </w:rPr>
        <w:t xml:space="preserve"> </w:t>
      </w:r>
      <w:r w:rsidRPr="00F06F96">
        <w:t>их</w:t>
      </w:r>
      <w:r w:rsidRPr="00F06F96">
        <w:rPr>
          <w:spacing w:val="1"/>
        </w:rPr>
        <w:t xml:space="preserve"> </w:t>
      </w:r>
      <w:r w:rsidRPr="00F06F96">
        <w:t>связь</w:t>
      </w:r>
      <w:r w:rsidRPr="00F06F96">
        <w:rPr>
          <w:spacing w:val="1"/>
        </w:rPr>
        <w:t xml:space="preserve"> </w:t>
      </w:r>
      <w:r w:rsidRPr="00F06F96">
        <w:t>с</w:t>
      </w:r>
      <w:r w:rsidRPr="00F06F96">
        <w:rPr>
          <w:spacing w:val="1"/>
        </w:rPr>
        <w:t xml:space="preserve"> </w:t>
      </w:r>
      <w:r w:rsidRPr="00F06F96">
        <w:t>критериями</w:t>
      </w:r>
      <w:r w:rsidRPr="00F06F96">
        <w:rPr>
          <w:spacing w:val="1"/>
        </w:rPr>
        <w:t xml:space="preserve"> </w:t>
      </w:r>
      <w:r w:rsidRPr="00F06F96">
        <w:t>оценок</w:t>
      </w:r>
      <w:r w:rsidRPr="00F06F96">
        <w:rPr>
          <w:spacing w:val="1"/>
        </w:rPr>
        <w:t xml:space="preserve"> </w:t>
      </w:r>
      <w:r w:rsidRPr="00F06F96">
        <w:t>и</w:t>
      </w:r>
      <w:r w:rsidRPr="00F06F96">
        <w:rPr>
          <w:spacing w:val="1"/>
        </w:rPr>
        <w:t xml:space="preserve"> </w:t>
      </w:r>
      <w:r w:rsidRPr="00F06F96">
        <w:t>связь</w:t>
      </w:r>
      <w:r w:rsidRPr="00F06F96">
        <w:rPr>
          <w:spacing w:val="1"/>
        </w:rPr>
        <w:t xml:space="preserve"> </w:t>
      </w:r>
      <w:r w:rsidRPr="00F06F96">
        <w:t>критериев</w:t>
      </w:r>
      <w:r w:rsidRPr="00F06F96">
        <w:rPr>
          <w:spacing w:val="1"/>
        </w:rPr>
        <w:t xml:space="preserve"> </w:t>
      </w:r>
      <w:r w:rsidRPr="00F06F96">
        <w:t>с</w:t>
      </w:r>
      <w:r w:rsidRPr="00F06F96">
        <w:rPr>
          <w:spacing w:val="1"/>
        </w:rPr>
        <w:t xml:space="preserve"> </w:t>
      </w:r>
      <w:r w:rsidRPr="00F06F96">
        <w:t>определённой</w:t>
      </w:r>
      <w:r w:rsidRPr="00F06F96">
        <w:rPr>
          <w:spacing w:val="1"/>
        </w:rPr>
        <w:t xml:space="preserve"> </w:t>
      </w:r>
      <w:r w:rsidRPr="00F06F96">
        <w:t>системой</w:t>
      </w:r>
      <w:r w:rsidRPr="00F06F96">
        <w:rPr>
          <w:spacing w:val="1"/>
        </w:rPr>
        <w:t xml:space="preserve"> </w:t>
      </w:r>
      <w:r w:rsidRPr="00F06F96">
        <w:t>ценностей.</w:t>
      </w:r>
    </w:p>
    <w:p w:rsidR="00971A01" w:rsidRPr="00F06F96" w:rsidRDefault="00E44CEC" w:rsidP="00D212FC">
      <w:pPr>
        <w:pStyle w:val="a3"/>
        <w:ind w:left="0" w:firstLine="720"/>
      </w:pPr>
      <w:r w:rsidRPr="00F06F96">
        <w:rPr>
          <w:i/>
        </w:rPr>
        <w:t xml:space="preserve">Астрономия: </w:t>
      </w:r>
      <w:r w:rsidRPr="00F06F96">
        <w:t>сформированность представлений о строении Солнечной системы, эволюции</w:t>
      </w:r>
      <w:r w:rsidRPr="00F06F96">
        <w:rPr>
          <w:spacing w:val="1"/>
        </w:rPr>
        <w:t xml:space="preserve"> </w:t>
      </w:r>
      <w:r w:rsidRPr="00F06F96">
        <w:t>звёзд</w:t>
      </w:r>
      <w:r w:rsidRPr="00F06F96">
        <w:rPr>
          <w:spacing w:val="1"/>
        </w:rPr>
        <w:t xml:space="preserve"> </w:t>
      </w:r>
      <w:r w:rsidRPr="00F06F96">
        <w:t>и</w:t>
      </w:r>
      <w:r w:rsidRPr="00F06F96">
        <w:rPr>
          <w:spacing w:val="1"/>
        </w:rPr>
        <w:t xml:space="preserve"> </w:t>
      </w:r>
      <w:r w:rsidRPr="00F06F96">
        <w:t>Вселенной,</w:t>
      </w:r>
      <w:r w:rsidRPr="00F06F96">
        <w:rPr>
          <w:spacing w:val="1"/>
        </w:rPr>
        <w:t xml:space="preserve"> </w:t>
      </w:r>
      <w:r w:rsidRPr="00F06F96">
        <w:t>пространственно-временных</w:t>
      </w:r>
      <w:r w:rsidRPr="00F06F96">
        <w:rPr>
          <w:spacing w:val="1"/>
        </w:rPr>
        <w:t xml:space="preserve"> </w:t>
      </w:r>
      <w:r w:rsidRPr="00F06F96">
        <w:t>масштабах</w:t>
      </w:r>
      <w:r w:rsidRPr="00F06F96">
        <w:rPr>
          <w:spacing w:val="1"/>
        </w:rPr>
        <w:t xml:space="preserve"> </w:t>
      </w:r>
      <w:r w:rsidRPr="00F06F96">
        <w:t>Вселенной;</w:t>
      </w:r>
      <w:r w:rsidRPr="00F06F96">
        <w:rPr>
          <w:spacing w:val="1"/>
        </w:rPr>
        <w:t xml:space="preserve"> </w:t>
      </w: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значении</w:t>
      </w:r>
      <w:r w:rsidRPr="00F06F96">
        <w:rPr>
          <w:spacing w:val="1"/>
        </w:rPr>
        <w:t xml:space="preserve"> </w:t>
      </w:r>
      <w:r w:rsidRPr="00F06F96">
        <w:t>астрономии</w:t>
      </w:r>
      <w:r w:rsidRPr="00F06F96">
        <w:rPr>
          <w:spacing w:val="1"/>
        </w:rPr>
        <w:t xml:space="preserve"> </w:t>
      </w:r>
      <w:r w:rsidRPr="00F06F96">
        <w:t>в</w:t>
      </w:r>
      <w:r w:rsidRPr="00F06F96">
        <w:rPr>
          <w:spacing w:val="1"/>
        </w:rPr>
        <w:t xml:space="preserve"> </w:t>
      </w:r>
      <w:r w:rsidRPr="00F06F96">
        <w:t>практической</w:t>
      </w:r>
      <w:r w:rsidRPr="00F06F96">
        <w:rPr>
          <w:spacing w:val="1"/>
        </w:rPr>
        <w:t xml:space="preserve"> </w:t>
      </w:r>
      <w:r w:rsidRPr="00F06F96">
        <w:t>деятельности</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дальнейшем</w:t>
      </w:r>
      <w:r w:rsidRPr="00F06F96">
        <w:rPr>
          <w:spacing w:val="1"/>
        </w:rPr>
        <w:t xml:space="preserve"> </w:t>
      </w:r>
      <w:r w:rsidRPr="00F06F96">
        <w:t>научно-техническом развитии; осознание роли отечественной науки в освоении и использовании</w:t>
      </w:r>
      <w:r w:rsidRPr="00F06F96">
        <w:rPr>
          <w:spacing w:val="1"/>
        </w:rPr>
        <w:t xml:space="preserve"> </w:t>
      </w:r>
      <w:r w:rsidRPr="00F06F96">
        <w:t>космического пространства</w:t>
      </w:r>
      <w:r w:rsidRPr="00F06F96">
        <w:rPr>
          <w:spacing w:val="-1"/>
        </w:rPr>
        <w:t xml:space="preserve"> </w:t>
      </w:r>
      <w:r w:rsidRPr="00F06F96">
        <w:t>и</w:t>
      </w:r>
      <w:r w:rsidRPr="00F06F96">
        <w:rPr>
          <w:spacing w:val="1"/>
        </w:rPr>
        <w:t xml:space="preserve"> </w:t>
      </w:r>
      <w:r w:rsidRPr="00F06F96">
        <w:t>развитиимеждународного сотрудничества в</w:t>
      </w:r>
      <w:r w:rsidRPr="00F06F96">
        <w:rPr>
          <w:spacing w:val="-2"/>
        </w:rPr>
        <w:t xml:space="preserve"> </w:t>
      </w:r>
      <w:r w:rsidRPr="00F06F96">
        <w:t>этой</w:t>
      </w:r>
      <w:r w:rsidRPr="00F06F96">
        <w:rPr>
          <w:spacing w:val="1"/>
        </w:rPr>
        <w:t xml:space="preserve"> </w:t>
      </w:r>
      <w:r w:rsidRPr="00F06F96">
        <w:t>области.</w:t>
      </w:r>
    </w:p>
    <w:p w:rsidR="00971A01" w:rsidRPr="00F06F96" w:rsidRDefault="00E44CEC" w:rsidP="00D212FC">
      <w:pPr>
        <w:pStyle w:val="a3"/>
        <w:ind w:left="0" w:firstLine="720"/>
      </w:pPr>
      <w:r w:rsidRPr="00F06F96">
        <w:rPr>
          <w:i/>
        </w:rPr>
        <w:t>Экология</w:t>
      </w:r>
      <w:r w:rsidRPr="00F06F96">
        <w:t>:</w:t>
      </w:r>
      <w:r w:rsidRPr="00F06F96">
        <w:rPr>
          <w:spacing w:val="1"/>
        </w:rPr>
        <w:t xml:space="preserve"> </w:t>
      </w: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об</w:t>
      </w:r>
      <w:r w:rsidRPr="00F06F96">
        <w:rPr>
          <w:spacing w:val="1"/>
        </w:rPr>
        <w:t xml:space="preserve"> </w:t>
      </w:r>
      <w:r w:rsidRPr="00F06F96">
        <w:t>экологической</w:t>
      </w:r>
      <w:r w:rsidRPr="00F06F96">
        <w:rPr>
          <w:spacing w:val="1"/>
        </w:rPr>
        <w:t xml:space="preserve"> </w:t>
      </w:r>
      <w:r w:rsidRPr="00F06F96">
        <w:t>культуре</w:t>
      </w:r>
      <w:r w:rsidRPr="00F06F96">
        <w:rPr>
          <w:spacing w:val="1"/>
        </w:rPr>
        <w:t xml:space="preserve"> </w:t>
      </w:r>
      <w:r w:rsidRPr="00F06F96">
        <w:t>как</w:t>
      </w:r>
      <w:r w:rsidRPr="00F06F96">
        <w:rPr>
          <w:spacing w:val="1"/>
        </w:rPr>
        <w:t xml:space="preserve"> </w:t>
      </w:r>
      <w:r w:rsidRPr="00F06F96">
        <w:t>условии</w:t>
      </w:r>
      <w:r w:rsidRPr="00F06F96">
        <w:rPr>
          <w:spacing w:val="1"/>
        </w:rPr>
        <w:t xml:space="preserve"> </w:t>
      </w:r>
      <w:r w:rsidRPr="00F06F96">
        <w:t>достижения</w:t>
      </w:r>
      <w:r w:rsidRPr="00F06F96">
        <w:rPr>
          <w:spacing w:val="1"/>
        </w:rPr>
        <w:t xml:space="preserve"> </w:t>
      </w:r>
      <w:r w:rsidRPr="00F06F96">
        <w:t>устойчивого</w:t>
      </w:r>
      <w:r w:rsidRPr="00F06F96">
        <w:rPr>
          <w:spacing w:val="1"/>
        </w:rPr>
        <w:t xml:space="preserve"> </w:t>
      </w:r>
      <w:r w:rsidRPr="00F06F96">
        <w:t>(сбалансированного)</w:t>
      </w:r>
      <w:r w:rsidRPr="00F06F96">
        <w:rPr>
          <w:spacing w:val="1"/>
        </w:rPr>
        <w:t xml:space="preserve"> </w:t>
      </w:r>
      <w:r w:rsidRPr="00F06F96">
        <w:t>развития</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природы,</w:t>
      </w:r>
      <w:r w:rsidRPr="00F06F96">
        <w:rPr>
          <w:spacing w:val="1"/>
        </w:rPr>
        <w:t xml:space="preserve"> </w:t>
      </w:r>
      <w:r w:rsidRPr="00F06F96">
        <w:t>об</w:t>
      </w:r>
      <w:r w:rsidRPr="00F06F96">
        <w:rPr>
          <w:spacing w:val="1"/>
        </w:rPr>
        <w:t xml:space="preserve"> </w:t>
      </w:r>
      <w:r w:rsidRPr="00F06F96">
        <w:t>экологических</w:t>
      </w:r>
      <w:r w:rsidRPr="00F06F96">
        <w:rPr>
          <w:spacing w:val="-57"/>
        </w:rPr>
        <w:t xml:space="preserve"> </w:t>
      </w:r>
      <w:r w:rsidRPr="00F06F96">
        <w:t xml:space="preserve">связях в системе «человек </w:t>
      </w:r>
      <w:r w:rsidR="00D212FC" w:rsidRPr="00F06F96">
        <w:t>–</w:t>
      </w:r>
      <w:r w:rsidRPr="00F06F96">
        <w:t xml:space="preserve"> общество </w:t>
      </w:r>
      <w:r w:rsidR="00D212FC" w:rsidRPr="00F06F96">
        <w:t>–</w:t>
      </w:r>
      <w:r w:rsidRPr="00F06F96">
        <w:t xml:space="preserve"> природа»; сформированность экологического мышления</w:t>
      </w:r>
      <w:r w:rsidRPr="00F06F96">
        <w:rPr>
          <w:spacing w:val="1"/>
        </w:rPr>
        <w:t xml:space="preserve"> </w:t>
      </w:r>
      <w:r w:rsidRPr="00F06F96">
        <w:t>и</w:t>
      </w:r>
      <w:r w:rsidRPr="00F06F96">
        <w:rPr>
          <w:spacing w:val="28"/>
        </w:rPr>
        <w:t xml:space="preserve"> </w:t>
      </w:r>
      <w:r w:rsidRPr="00F06F96">
        <w:t>способности</w:t>
      </w:r>
      <w:r w:rsidRPr="00F06F96">
        <w:rPr>
          <w:spacing w:val="31"/>
        </w:rPr>
        <w:t xml:space="preserve"> </w:t>
      </w:r>
      <w:r w:rsidRPr="00F06F96">
        <w:t>учитывать</w:t>
      </w:r>
      <w:r w:rsidRPr="00F06F96">
        <w:rPr>
          <w:spacing w:val="30"/>
        </w:rPr>
        <w:t xml:space="preserve"> </w:t>
      </w:r>
      <w:r w:rsidRPr="00F06F96">
        <w:t>и</w:t>
      </w:r>
      <w:r w:rsidRPr="00F06F96">
        <w:rPr>
          <w:spacing w:val="29"/>
        </w:rPr>
        <w:t xml:space="preserve"> </w:t>
      </w:r>
      <w:r w:rsidRPr="00F06F96">
        <w:t>оценивать</w:t>
      </w:r>
      <w:r w:rsidRPr="00F06F96">
        <w:rPr>
          <w:spacing w:val="27"/>
        </w:rPr>
        <w:t xml:space="preserve"> </w:t>
      </w:r>
      <w:r w:rsidRPr="00F06F96">
        <w:t>экологические</w:t>
      </w:r>
      <w:r w:rsidRPr="00F06F96">
        <w:rPr>
          <w:spacing w:val="27"/>
        </w:rPr>
        <w:t xml:space="preserve"> </w:t>
      </w:r>
      <w:r w:rsidRPr="00F06F96">
        <w:t>последствия</w:t>
      </w:r>
      <w:r w:rsidRPr="00F06F96">
        <w:rPr>
          <w:spacing w:val="25"/>
        </w:rPr>
        <w:t xml:space="preserve"> </w:t>
      </w:r>
      <w:r w:rsidRPr="00F06F96">
        <w:t>в</w:t>
      </w:r>
      <w:r w:rsidRPr="00F06F96">
        <w:rPr>
          <w:spacing w:val="28"/>
        </w:rPr>
        <w:t xml:space="preserve"> </w:t>
      </w:r>
      <w:r w:rsidRPr="00F06F96">
        <w:t>разных</w:t>
      </w:r>
      <w:r w:rsidRPr="00F06F96">
        <w:rPr>
          <w:spacing w:val="27"/>
        </w:rPr>
        <w:t xml:space="preserve"> </w:t>
      </w:r>
      <w:r w:rsidRPr="00F06F96">
        <w:t>сферах</w:t>
      </w:r>
      <w:r w:rsidRPr="00F06F96">
        <w:rPr>
          <w:spacing w:val="27"/>
        </w:rPr>
        <w:t xml:space="preserve"> </w:t>
      </w:r>
      <w:r w:rsidRPr="00F06F96">
        <w:t>деятельности;</w:t>
      </w:r>
      <w:r w:rsidR="00C650FA" w:rsidRPr="00F06F96">
        <w:t xml:space="preserve"> </w:t>
      </w:r>
      <w:r w:rsidRPr="00F06F96">
        <w:t>владение</w:t>
      </w:r>
      <w:r w:rsidRPr="00F06F96">
        <w:rPr>
          <w:spacing w:val="1"/>
        </w:rPr>
        <w:t xml:space="preserve"> </w:t>
      </w:r>
      <w:r w:rsidRPr="00F06F96">
        <w:t>умениями</w:t>
      </w:r>
      <w:r w:rsidRPr="00F06F96">
        <w:rPr>
          <w:spacing w:val="1"/>
        </w:rPr>
        <w:t xml:space="preserve"> </w:t>
      </w:r>
      <w:r w:rsidRPr="00F06F96">
        <w:t>применять</w:t>
      </w:r>
      <w:r w:rsidRPr="00F06F96">
        <w:rPr>
          <w:spacing w:val="1"/>
        </w:rPr>
        <w:t xml:space="preserve"> </w:t>
      </w:r>
      <w:r w:rsidRPr="00F06F96">
        <w:t>экологические</w:t>
      </w:r>
      <w:r w:rsidRPr="00F06F96">
        <w:rPr>
          <w:spacing w:val="1"/>
        </w:rPr>
        <w:t xml:space="preserve"> </w:t>
      </w:r>
      <w:r w:rsidRPr="00F06F96">
        <w:t>знания</w:t>
      </w:r>
      <w:r w:rsidRPr="00F06F96">
        <w:rPr>
          <w:spacing w:val="1"/>
        </w:rPr>
        <w:t xml:space="preserve"> </w:t>
      </w:r>
      <w:r w:rsidRPr="00F06F96">
        <w:t>в</w:t>
      </w:r>
      <w:r w:rsidRPr="00F06F96">
        <w:rPr>
          <w:spacing w:val="1"/>
        </w:rPr>
        <w:t xml:space="preserve"> </w:t>
      </w:r>
      <w:r w:rsidRPr="00F06F96">
        <w:t>жизненных</w:t>
      </w:r>
      <w:r w:rsidRPr="00F06F96">
        <w:rPr>
          <w:spacing w:val="1"/>
        </w:rPr>
        <w:t xml:space="preserve"> </w:t>
      </w:r>
      <w:r w:rsidRPr="00F06F96">
        <w:t>ситуациях,</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выполнением</w:t>
      </w:r>
      <w:r w:rsidRPr="00F06F96">
        <w:rPr>
          <w:spacing w:val="1"/>
        </w:rPr>
        <w:t xml:space="preserve"> </w:t>
      </w:r>
      <w:r w:rsidRPr="00F06F96">
        <w:t>типичных</w:t>
      </w:r>
      <w:r w:rsidRPr="00F06F96">
        <w:rPr>
          <w:spacing w:val="1"/>
        </w:rPr>
        <w:t xml:space="preserve"> </w:t>
      </w:r>
      <w:r w:rsidRPr="00F06F96">
        <w:t>социальных</w:t>
      </w:r>
      <w:r w:rsidRPr="00F06F96">
        <w:rPr>
          <w:spacing w:val="1"/>
        </w:rPr>
        <w:t xml:space="preserve"> </w:t>
      </w:r>
      <w:r w:rsidRPr="00F06F96">
        <w:t>ролей;</w:t>
      </w:r>
      <w:r w:rsidRPr="00F06F96">
        <w:rPr>
          <w:spacing w:val="1"/>
        </w:rPr>
        <w:t xml:space="preserve"> </w:t>
      </w:r>
      <w:r w:rsidRPr="00F06F96">
        <w:t>владение</w:t>
      </w:r>
      <w:r w:rsidRPr="00F06F96">
        <w:rPr>
          <w:spacing w:val="1"/>
        </w:rPr>
        <w:t xml:space="preserve"> </w:t>
      </w:r>
      <w:r w:rsidRPr="00F06F96">
        <w:t>знаниями</w:t>
      </w:r>
      <w:r w:rsidRPr="00F06F96">
        <w:rPr>
          <w:spacing w:val="1"/>
        </w:rPr>
        <w:t xml:space="preserve"> </w:t>
      </w:r>
      <w:r w:rsidRPr="00F06F96">
        <w:t>экологических</w:t>
      </w:r>
      <w:r w:rsidRPr="00F06F96">
        <w:rPr>
          <w:spacing w:val="1"/>
        </w:rPr>
        <w:t xml:space="preserve"> </w:t>
      </w:r>
      <w:r w:rsidRPr="00F06F96">
        <w:t>императивов,</w:t>
      </w:r>
      <w:r w:rsidRPr="00F06F96">
        <w:rPr>
          <w:spacing w:val="1"/>
        </w:rPr>
        <w:t xml:space="preserve"> </w:t>
      </w:r>
      <w:r w:rsidRPr="00F06F96">
        <w:t>гражданских прав и обязанностей в области энерго- и ресурсосбережения в интересах сохранения</w:t>
      </w:r>
      <w:r w:rsidRPr="00F06F96">
        <w:rPr>
          <w:spacing w:val="1"/>
        </w:rPr>
        <w:t xml:space="preserve"> </w:t>
      </w:r>
      <w:r w:rsidRPr="00F06F96">
        <w:t>окружающей среды, здоровья и безопасности жизни; сформированность личностного отношения к</w:t>
      </w:r>
      <w:r w:rsidRPr="00F06F96">
        <w:rPr>
          <w:spacing w:val="1"/>
        </w:rPr>
        <w:t xml:space="preserve"> </w:t>
      </w:r>
      <w:r w:rsidRPr="00F06F96">
        <w:t>экологическим</w:t>
      </w:r>
      <w:r w:rsidRPr="00F06F96">
        <w:rPr>
          <w:spacing w:val="1"/>
        </w:rPr>
        <w:t xml:space="preserve"> </w:t>
      </w:r>
      <w:r w:rsidRPr="00F06F96">
        <w:t>ценностям,</w:t>
      </w:r>
      <w:r w:rsidRPr="00F06F96">
        <w:rPr>
          <w:spacing w:val="1"/>
        </w:rPr>
        <w:t xml:space="preserve"> </w:t>
      </w:r>
      <w:r w:rsidRPr="00F06F96">
        <w:t>моральной</w:t>
      </w:r>
      <w:r w:rsidRPr="00F06F96">
        <w:rPr>
          <w:spacing w:val="1"/>
        </w:rPr>
        <w:t xml:space="preserve"> </w:t>
      </w:r>
      <w:r w:rsidRPr="00F06F96">
        <w:t>ответственности</w:t>
      </w:r>
      <w:r w:rsidRPr="00F06F96">
        <w:rPr>
          <w:spacing w:val="1"/>
        </w:rPr>
        <w:t xml:space="preserve"> </w:t>
      </w:r>
      <w:r w:rsidRPr="00F06F96">
        <w:t>за</w:t>
      </w:r>
      <w:r w:rsidRPr="00F06F96">
        <w:rPr>
          <w:spacing w:val="1"/>
        </w:rPr>
        <w:t xml:space="preserve"> </w:t>
      </w:r>
      <w:r w:rsidRPr="00F06F96">
        <w:t>экологические</w:t>
      </w:r>
      <w:r w:rsidRPr="00F06F96">
        <w:rPr>
          <w:spacing w:val="1"/>
        </w:rPr>
        <w:t xml:space="preserve"> </w:t>
      </w:r>
      <w:r w:rsidRPr="00F06F96">
        <w:t>последствия</w:t>
      </w:r>
      <w:r w:rsidRPr="00F06F96">
        <w:rPr>
          <w:spacing w:val="1"/>
        </w:rPr>
        <w:t xml:space="preserve"> </w:t>
      </w:r>
      <w:r w:rsidRPr="00F06F96">
        <w:t>своих</w:t>
      </w:r>
      <w:r w:rsidRPr="00F06F96">
        <w:rPr>
          <w:spacing w:val="-57"/>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сформированность</w:t>
      </w:r>
      <w:r w:rsidRPr="00F06F96">
        <w:rPr>
          <w:spacing w:val="1"/>
        </w:rPr>
        <w:t xml:space="preserve"> </w:t>
      </w:r>
      <w:r w:rsidRPr="00F06F96">
        <w:t>способности</w:t>
      </w:r>
      <w:r w:rsidRPr="00F06F96">
        <w:rPr>
          <w:spacing w:val="1"/>
        </w:rPr>
        <w:t xml:space="preserve"> </w:t>
      </w:r>
      <w:r w:rsidRPr="00F06F96">
        <w:t>к</w:t>
      </w:r>
      <w:r w:rsidRPr="00F06F96">
        <w:rPr>
          <w:spacing w:val="1"/>
        </w:rPr>
        <w:t xml:space="preserve"> </w:t>
      </w:r>
      <w:r w:rsidRPr="00F06F96">
        <w:t>выполнению</w:t>
      </w:r>
      <w:r w:rsidRPr="00F06F96">
        <w:rPr>
          <w:spacing w:val="1"/>
        </w:rPr>
        <w:t xml:space="preserve"> </w:t>
      </w:r>
      <w:r w:rsidRPr="00F06F96">
        <w:t>проектов</w:t>
      </w:r>
      <w:r w:rsidRPr="00F06F96">
        <w:rPr>
          <w:spacing w:val="1"/>
        </w:rPr>
        <w:t xml:space="preserve"> </w:t>
      </w:r>
      <w:r w:rsidRPr="00F06F96">
        <w:t>экологически</w:t>
      </w:r>
      <w:r w:rsidRPr="00F06F96">
        <w:rPr>
          <w:spacing w:val="1"/>
        </w:rPr>
        <w:t xml:space="preserve"> </w:t>
      </w:r>
      <w:r w:rsidRPr="00F06F96">
        <w:t>ориентированной</w:t>
      </w:r>
      <w:r w:rsidRPr="00F06F96">
        <w:rPr>
          <w:spacing w:val="1"/>
        </w:rPr>
        <w:t xml:space="preserve"> </w:t>
      </w:r>
      <w:r w:rsidRPr="00F06F96">
        <w:t>социальной</w:t>
      </w:r>
      <w:r w:rsidRPr="00F06F96">
        <w:rPr>
          <w:spacing w:val="1"/>
        </w:rPr>
        <w:t xml:space="preserve"> </w:t>
      </w:r>
      <w:r w:rsidRPr="00F06F96">
        <w:t>деятельности,</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экологической</w:t>
      </w:r>
      <w:r w:rsidRPr="00F06F96">
        <w:rPr>
          <w:spacing w:val="-57"/>
        </w:rPr>
        <w:t xml:space="preserve"> </w:t>
      </w:r>
      <w:r w:rsidRPr="00F06F96">
        <w:t>безопасностью</w:t>
      </w:r>
      <w:r w:rsidRPr="00F06F96">
        <w:rPr>
          <w:spacing w:val="-3"/>
        </w:rPr>
        <w:t xml:space="preserve"> </w:t>
      </w:r>
      <w:r w:rsidRPr="00F06F96">
        <w:t>окружающей</w:t>
      </w:r>
      <w:r w:rsidRPr="00F06F96">
        <w:rPr>
          <w:spacing w:val="-2"/>
        </w:rPr>
        <w:t xml:space="preserve"> </w:t>
      </w:r>
      <w:r w:rsidRPr="00F06F96">
        <w:t>среды,</w:t>
      </w:r>
      <w:r w:rsidRPr="00F06F96">
        <w:rPr>
          <w:spacing w:val="-2"/>
        </w:rPr>
        <w:t xml:space="preserve"> </w:t>
      </w:r>
      <w:r w:rsidRPr="00F06F96">
        <w:t>здоровьем</w:t>
      </w:r>
      <w:r w:rsidRPr="00F06F96">
        <w:rPr>
          <w:spacing w:val="-3"/>
        </w:rPr>
        <w:t xml:space="preserve"> </w:t>
      </w:r>
      <w:r w:rsidRPr="00F06F96">
        <w:t>людей</w:t>
      </w:r>
      <w:r w:rsidRPr="00F06F96">
        <w:rPr>
          <w:spacing w:val="-2"/>
        </w:rPr>
        <w:t xml:space="preserve"> </w:t>
      </w:r>
      <w:r w:rsidRPr="00F06F96">
        <w:t>и</w:t>
      </w:r>
      <w:r w:rsidRPr="00F06F96">
        <w:rPr>
          <w:spacing w:val="3"/>
        </w:rPr>
        <w:t xml:space="preserve"> </w:t>
      </w:r>
      <w:r w:rsidRPr="00F06F96">
        <w:t>повышением</w:t>
      </w:r>
      <w:r w:rsidRPr="00F06F96">
        <w:rPr>
          <w:spacing w:val="-6"/>
        </w:rPr>
        <w:t xml:space="preserve"> </w:t>
      </w:r>
      <w:r w:rsidRPr="00F06F96">
        <w:t>их</w:t>
      </w:r>
      <w:r w:rsidRPr="00F06F96">
        <w:rPr>
          <w:spacing w:val="1"/>
        </w:rPr>
        <w:t xml:space="preserve"> </w:t>
      </w:r>
      <w:r w:rsidRPr="00F06F96">
        <w:t>экологической</w:t>
      </w:r>
      <w:r w:rsidRPr="00F06F96">
        <w:rPr>
          <w:spacing w:val="-3"/>
        </w:rPr>
        <w:t xml:space="preserve"> </w:t>
      </w:r>
      <w:r w:rsidRPr="00F06F96">
        <w:t>культуры.</w:t>
      </w:r>
    </w:p>
    <w:p w:rsidR="00971A01" w:rsidRPr="00F06F96" w:rsidRDefault="00E44CEC" w:rsidP="00D212FC">
      <w:pPr>
        <w:pStyle w:val="a3"/>
        <w:ind w:left="0" w:firstLine="720"/>
      </w:pPr>
      <w:r w:rsidRPr="00F06F96">
        <w:t>Основы</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культуре</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о</w:t>
      </w:r>
      <w:r w:rsidRPr="00F06F96">
        <w:rPr>
          <w:spacing w:val="1"/>
        </w:rPr>
        <w:t xml:space="preserve"> </w:t>
      </w:r>
      <w:r w:rsidRPr="00F06F96">
        <w:t>культуре</w:t>
      </w:r>
      <w:r w:rsidRPr="00F06F96">
        <w:rPr>
          <w:spacing w:val="1"/>
        </w:rPr>
        <w:t xml:space="preserve"> </w:t>
      </w:r>
      <w:r w:rsidRPr="00F06F96">
        <w:t>экологической</w:t>
      </w:r>
      <w:r w:rsidRPr="00F06F96">
        <w:rPr>
          <w:spacing w:val="1"/>
        </w:rPr>
        <w:t xml:space="preserve"> </w:t>
      </w:r>
      <w:r w:rsidRPr="00F06F96">
        <w:t>безопасности</w:t>
      </w:r>
      <w:r w:rsidRPr="00F06F96">
        <w:rPr>
          <w:spacing w:val="1"/>
        </w:rPr>
        <w:t xml:space="preserve"> </w:t>
      </w:r>
      <w:r w:rsidRPr="00F06F96">
        <w:t>как</w:t>
      </w:r>
      <w:r w:rsidRPr="00F06F96">
        <w:rPr>
          <w:spacing w:val="1"/>
        </w:rPr>
        <w:t xml:space="preserve"> </w:t>
      </w:r>
      <w:r w:rsidRPr="00F06F96">
        <w:t>о</w:t>
      </w:r>
      <w:r w:rsidRPr="00F06F96">
        <w:rPr>
          <w:spacing w:val="1"/>
        </w:rPr>
        <w:t xml:space="preserve"> </w:t>
      </w:r>
      <w:r w:rsidRPr="00F06F96">
        <w:t>жизненно</w:t>
      </w:r>
      <w:r w:rsidRPr="00F06F96">
        <w:rPr>
          <w:spacing w:val="1"/>
        </w:rPr>
        <w:t xml:space="preserve"> </w:t>
      </w:r>
      <w:r w:rsidRPr="00F06F96">
        <w:t>важной</w:t>
      </w:r>
      <w:r w:rsidRPr="00F06F96">
        <w:rPr>
          <w:spacing w:val="1"/>
        </w:rPr>
        <w:t xml:space="preserve"> </w:t>
      </w:r>
      <w:r w:rsidRPr="00F06F96">
        <w:t>социально-нравственной</w:t>
      </w:r>
      <w:r w:rsidRPr="00F06F96">
        <w:rPr>
          <w:spacing w:val="1"/>
        </w:rPr>
        <w:t xml:space="preserve"> </w:t>
      </w:r>
      <w:r w:rsidRPr="00F06F96">
        <w:t>позиции</w:t>
      </w:r>
      <w:r w:rsidRPr="00F06F96">
        <w:rPr>
          <w:spacing w:val="1"/>
        </w:rPr>
        <w:t xml:space="preserve"> </w:t>
      </w:r>
      <w:r w:rsidRPr="00F06F96">
        <w:t>личности,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как</w:t>
      </w:r>
      <w:r w:rsidRPr="00F06F96">
        <w:rPr>
          <w:spacing w:val="1"/>
        </w:rPr>
        <w:t xml:space="preserve"> </w:t>
      </w:r>
      <w:r w:rsidRPr="00F06F96">
        <w:t>о</w:t>
      </w:r>
      <w:r w:rsidRPr="00F06F96">
        <w:rPr>
          <w:spacing w:val="61"/>
        </w:rPr>
        <w:t xml:space="preserve"> </w:t>
      </w:r>
      <w:r w:rsidRPr="00F06F96">
        <w:t>средстве,</w:t>
      </w:r>
      <w:r w:rsidRPr="00F06F96">
        <w:rPr>
          <w:spacing w:val="1"/>
        </w:rPr>
        <w:t xml:space="preserve"> </w:t>
      </w:r>
      <w:r w:rsidRPr="00F06F96">
        <w:t>повышающем защищённость личности, общества и государства от внешних и внутренних угроз,</w:t>
      </w:r>
      <w:r w:rsidRPr="00F06F96">
        <w:rPr>
          <w:spacing w:val="1"/>
        </w:rPr>
        <w:t xml:space="preserve"> </w:t>
      </w:r>
      <w:r w:rsidRPr="00F06F96">
        <w:t>включая отрицательное влияние человеческого фактора; знание основ государственной системы,</w:t>
      </w:r>
      <w:r w:rsidRPr="00F06F96">
        <w:rPr>
          <w:spacing w:val="1"/>
        </w:rPr>
        <w:t xml:space="preserve"> </w:t>
      </w:r>
      <w:r w:rsidRPr="00F06F96">
        <w:t>российского законодательства, направленных на защиту населения от внешних и внутренних угроз;</w:t>
      </w:r>
      <w:r w:rsidRPr="00F06F96">
        <w:rPr>
          <w:spacing w:val="-57"/>
        </w:rPr>
        <w:t xml:space="preserve"> </w:t>
      </w:r>
      <w:r w:rsidRPr="00F06F96">
        <w:t>сформированность представлений о необходимости отрицания экстремизма, терроризма, других</w:t>
      </w:r>
      <w:r w:rsidRPr="00F06F96">
        <w:rPr>
          <w:spacing w:val="1"/>
        </w:rPr>
        <w:t xml:space="preserve"> </w:t>
      </w:r>
      <w:r w:rsidRPr="00F06F96">
        <w:t>действий</w:t>
      </w:r>
      <w:r w:rsidRPr="00F06F96">
        <w:rPr>
          <w:spacing w:val="1"/>
        </w:rPr>
        <w:t xml:space="preserve"> </w:t>
      </w:r>
      <w:r w:rsidRPr="00F06F96">
        <w:t>противоправного</w:t>
      </w:r>
      <w:r w:rsidRPr="00F06F96">
        <w:rPr>
          <w:spacing w:val="1"/>
        </w:rPr>
        <w:t xml:space="preserve"> </w:t>
      </w:r>
      <w:r w:rsidRPr="00F06F96">
        <w:t>характера,</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асоциального</w:t>
      </w:r>
      <w:r w:rsidRPr="00F06F96">
        <w:rPr>
          <w:spacing w:val="1"/>
        </w:rPr>
        <w:t xml:space="preserve"> </w:t>
      </w:r>
      <w:r w:rsidRPr="00F06F96">
        <w:t>поведения;</w:t>
      </w:r>
      <w:r w:rsidRPr="00F06F96">
        <w:rPr>
          <w:spacing w:val="1"/>
        </w:rPr>
        <w:t xml:space="preserve"> </w:t>
      </w:r>
      <w:r w:rsidRPr="00F06F96">
        <w:t>сформированность</w:t>
      </w:r>
      <w:r w:rsidRPr="00F06F96">
        <w:rPr>
          <w:spacing w:val="1"/>
        </w:rPr>
        <w:t xml:space="preserve"> </w:t>
      </w:r>
      <w:r w:rsidRPr="00F06F96">
        <w:t>представлений о здоровом образе жизни как о средстве обеспечения духовного, физического и</w:t>
      </w:r>
      <w:r w:rsidRPr="00F06F96">
        <w:rPr>
          <w:spacing w:val="1"/>
        </w:rPr>
        <w:t xml:space="preserve"> </w:t>
      </w:r>
      <w:r w:rsidRPr="00F06F96">
        <w:t>социального благополучия личности; знание распространённых опасных и чрезвычайных ситуаций</w:t>
      </w:r>
      <w:r w:rsidRPr="00F06F96">
        <w:rPr>
          <w:spacing w:val="1"/>
        </w:rPr>
        <w:t xml:space="preserve"> </w:t>
      </w:r>
      <w:r w:rsidRPr="00F06F96">
        <w:t>природного,</w:t>
      </w:r>
      <w:r w:rsidRPr="00F06F96">
        <w:rPr>
          <w:spacing w:val="-1"/>
        </w:rPr>
        <w:t xml:space="preserve"> </w:t>
      </w:r>
      <w:r w:rsidRPr="00F06F96">
        <w:t>техногенного и социального</w:t>
      </w:r>
      <w:r w:rsidRPr="00F06F96">
        <w:rPr>
          <w:spacing w:val="-3"/>
        </w:rPr>
        <w:t xml:space="preserve"> </w:t>
      </w:r>
      <w:r w:rsidRPr="00F06F96">
        <w:t>характера.</w:t>
      </w:r>
    </w:p>
    <w:p w:rsidR="00D212FC" w:rsidRPr="00F06F96" w:rsidRDefault="00D212FC" w:rsidP="00D212FC">
      <w:pPr>
        <w:pStyle w:val="a3"/>
        <w:ind w:left="0" w:firstLine="720"/>
      </w:pPr>
    </w:p>
    <w:p w:rsidR="00D212FC" w:rsidRPr="00F06F96" w:rsidRDefault="00E44CEC" w:rsidP="00A71FDF">
      <w:pPr>
        <w:pStyle w:val="Heading1"/>
        <w:numPr>
          <w:ilvl w:val="1"/>
          <w:numId w:val="62"/>
        </w:numPr>
        <w:tabs>
          <w:tab w:val="left" w:pos="1328"/>
        </w:tabs>
        <w:spacing w:before="0" w:line="240" w:lineRule="auto"/>
        <w:ind w:left="0" w:firstLine="1327"/>
      </w:pPr>
      <w:r w:rsidRPr="00F06F96">
        <w:t>Программа</w:t>
      </w:r>
      <w:r w:rsidRPr="00F06F96">
        <w:rPr>
          <w:spacing w:val="-9"/>
        </w:rPr>
        <w:t xml:space="preserve"> </w:t>
      </w:r>
      <w:r w:rsidRPr="00F06F96">
        <w:t>формирования</w:t>
      </w:r>
      <w:r w:rsidRPr="00F06F96">
        <w:rPr>
          <w:spacing w:val="-9"/>
        </w:rPr>
        <w:t xml:space="preserve"> </w:t>
      </w:r>
      <w:r w:rsidRPr="00F06F96">
        <w:t>универсальных</w:t>
      </w:r>
      <w:r w:rsidRPr="00F06F96">
        <w:rPr>
          <w:spacing w:val="-7"/>
        </w:rPr>
        <w:t xml:space="preserve"> </w:t>
      </w:r>
      <w:r w:rsidRPr="00F06F96">
        <w:t>учебных</w:t>
      </w:r>
      <w:r w:rsidRPr="00F06F96">
        <w:rPr>
          <w:spacing w:val="-8"/>
        </w:rPr>
        <w:t xml:space="preserve"> </w:t>
      </w:r>
      <w:r w:rsidRPr="00F06F96">
        <w:t>действий</w:t>
      </w:r>
      <w:r w:rsidRPr="00F06F96">
        <w:rPr>
          <w:spacing w:val="-57"/>
        </w:rPr>
        <w:t xml:space="preserve"> </w:t>
      </w:r>
    </w:p>
    <w:p w:rsidR="00971A01" w:rsidRPr="00F06F96" w:rsidRDefault="00E44CEC" w:rsidP="00D212FC">
      <w:pPr>
        <w:pStyle w:val="Heading1"/>
        <w:tabs>
          <w:tab w:val="left" w:pos="1328"/>
        </w:tabs>
        <w:spacing w:before="0" w:line="240" w:lineRule="auto"/>
        <w:ind w:left="1327"/>
        <w:jc w:val="center"/>
        <w:rPr>
          <w:b w:val="0"/>
        </w:rPr>
      </w:pPr>
      <w:r w:rsidRPr="00F06F96">
        <w:rPr>
          <w:b w:val="0"/>
        </w:rPr>
        <w:t>Целевой</w:t>
      </w:r>
      <w:r w:rsidRPr="00F06F96">
        <w:rPr>
          <w:b w:val="0"/>
          <w:spacing w:val="-3"/>
        </w:rPr>
        <w:t xml:space="preserve"> </w:t>
      </w:r>
      <w:r w:rsidRPr="00F06F96">
        <w:rPr>
          <w:b w:val="0"/>
        </w:rPr>
        <w:t>раздел</w:t>
      </w:r>
    </w:p>
    <w:p w:rsidR="00971A01" w:rsidRPr="00F06F96" w:rsidRDefault="00E44CEC" w:rsidP="00D212FC">
      <w:pPr>
        <w:pStyle w:val="a3"/>
        <w:ind w:left="0" w:firstLine="709"/>
      </w:pP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продолжается</w:t>
      </w:r>
      <w:r w:rsidRPr="00F06F96">
        <w:rPr>
          <w:spacing w:val="1"/>
        </w:rPr>
        <w:t xml:space="preserve"> </w:t>
      </w:r>
      <w:r w:rsidRPr="00F06F96">
        <w:t>формирование</w:t>
      </w:r>
      <w:r w:rsidRPr="00F06F96">
        <w:rPr>
          <w:spacing w:val="6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 (далее</w:t>
      </w:r>
      <w:r w:rsidRPr="00F06F96">
        <w:rPr>
          <w:spacing w:val="1"/>
        </w:rPr>
        <w:t xml:space="preserve"> </w:t>
      </w:r>
      <w:r w:rsidRPr="00F06F96">
        <w:t>- УУД), систематизированный комплекс которых закреплен во ФГОС</w:t>
      </w:r>
      <w:r w:rsidRPr="00F06F96">
        <w:rPr>
          <w:spacing w:val="1"/>
        </w:rPr>
        <w:t xml:space="preserve"> </w:t>
      </w:r>
      <w:r w:rsidRPr="00F06F96">
        <w:t>СОО.</w:t>
      </w:r>
      <w:r w:rsidR="00C650FA" w:rsidRPr="00F06F96">
        <w:t xml:space="preserve"> </w:t>
      </w:r>
      <w:r w:rsidRPr="00F06F96">
        <w:t>Формирование системы УУД осуществляется с учетом возрастных особенностей</w:t>
      </w:r>
      <w:r w:rsidRPr="00F06F96">
        <w:rPr>
          <w:spacing w:val="1"/>
        </w:rPr>
        <w:t xml:space="preserve"> </w:t>
      </w:r>
      <w:r w:rsidRPr="00F06F96">
        <w:t>развития</w:t>
      </w:r>
      <w:r w:rsidRPr="00F06F96">
        <w:rPr>
          <w:spacing w:val="1"/>
        </w:rPr>
        <w:t xml:space="preserve"> </w:t>
      </w:r>
      <w:r w:rsidRPr="00F06F96">
        <w:t>личностной</w:t>
      </w:r>
      <w:r w:rsidRPr="00F06F96">
        <w:rPr>
          <w:spacing w:val="1"/>
        </w:rPr>
        <w:t xml:space="preserve"> </w:t>
      </w:r>
      <w:r w:rsidRPr="00F06F96">
        <w:t>и</w:t>
      </w:r>
      <w:r w:rsidRPr="00F06F96">
        <w:rPr>
          <w:spacing w:val="1"/>
        </w:rPr>
        <w:t xml:space="preserve"> </w:t>
      </w:r>
      <w:r w:rsidRPr="00F06F96">
        <w:t>познавательной</w:t>
      </w:r>
      <w:r w:rsidRPr="00F06F96">
        <w:rPr>
          <w:spacing w:val="1"/>
        </w:rPr>
        <w:t xml:space="preserve"> </w:t>
      </w:r>
      <w:r w:rsidRPr="00F06F96">
        <w:t>сфер</w:t>
      </w:r>
      <w:r w:rsidRPr="00F06F96">
        <w:rPr>
          <w:spacing w:val="1"/>
        </w:rPr>
        <w:t xml:space="preserve"> </w:t>
      </w:r>
      <w:r w:rsidRPr="00F06F96">
        <w:t>обучающихся.</w:t>
      </w:r>
      <w:r w:rsidRPr="00F06F96">
        <w:rPr>
          <w:spacing w:val="1"/>
        </w:rPr>
        <w:t xml:space="preserve"> </w:t>
      </w:r>
      <w:r w:rsidRPr="00F06F96">
        <w:t>УУД</w:t>
      </w:r>
      <w:r w:rsidRPr="00F06F96">
        <w:rPr>
          <w:spacing w:val="1"/>
        </w:rPr>
        <w:t xml:space="preserve"> </w:t>
      </w:r>
      <w:r w:rsidRPr="00F06F96">
        <w:t>целенаправленно</w:t>
      </w:r>
      <w:r w:rsidRPr="00F06F96">
        <w:rPr>
          <w:spacing w:val="1"/>
        </w:rPr>
        <w:t xml:space="preserve"> </w:t>
      </w:r>
      <w:r w:rsidRPr="00F06F96">
        <w:t>формируются</w:t>
      </w:r>
      <w:r w:rsidRPr="00F06F96">
        <w:rPr>
          <w:spacing w:val="1"/>
        </w:rPr>
        <w:t xml:space="preserve"> </w:t>
      </w:r>
      <w:r w:rsidRPr="00F06F96">
        <w:t>в</w:t>
      </w:r>
      <w:r w:rsidRPr="00F06F96">
        <w:rPr>
          <w:spacing w:val="1"/>
        </w:rPr>
        <w:t xml:space="preserve"> </w:t>
      </w:r>
      <w:r w:rsidRPr="00F06F96">
        <w:t>дошкольном, младшем школьном, подростковом возрастах и достигают</w:t>
      </w:r>
      <w:r w:rsidRPr="00F06F96">
        <w:rPr>
          <w:spacing w:val="60"/>
        </w:rPr>
        <w:t xml:space="preserve"> </w:t>
      </w:r>
      <w:r w:rsidRPr="00F06F96">
        <w:t>высокого уровня развития</w:t>
      </w:r>
      <w:r w:rsidRPr="00F06F96">
        <w:rPr>
          <w:spacing w:val="1"/>
        </w:rPr>
        <w:t xml:space="preserve"> </w:t>
      </w:r>
      <w:r w:rsidRPr="00F06F96">
        <w:t>к</w:t>
      </w:r>
      <w:r w:rsidRPr="00F06F96">
        <w:rPr>
          <w:spacing w:val="1"/>
        </w:rPr>
        <w:t xml:space="preserve"> </w:t>
      </w:r>
      <w:r w:rsidRPr="00F06F96">
        <w:t>моменту</w:t>
      </w:r>
      <w:r w:rsidRPr="00F06F96">
        <w:rPr>
          <w:spacing w:val="1"/>
        </w:rPr>
        <w:t xml:space="preserve"> </w:t>
      </w:r>
      <w:r w:rsidRPr="00F06F96">
        <w:t>перехода</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уровень</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Одновременно</w:t>
      </w:r>
      <w:r w:rsidRPr="00F06F96">
        <w:rPr>
          <w:spacing w:val="1"/>
        </w:rPr>
        <w:t xml:space="preserve"> </w:t>
      </w:r>
      <w:r w:rsidRPr="00F06F96">
        <w:t>с</w:t>
      </w:r>
      <w:r w:rsidRPr="00F06F96">
        <w:rPr>
          <w:spacing w:val="1"/>
        </w:rPr>
        <w:t xml:space="preserve"> </w:t>
      </w:r>
      <w:r w:rsidRPr="00F06F96">
        <w:t>возрастанием</w:t>
      </w:r>
      <w:r w:rsidRPr="00F06F96">
        <w:rPr>
          <w:spacing w:val="1"/>
        </w:rPr>
        <w:t xml:space="preserve"> </w:t>
      </w:r>
      <w:r w:rsidRPr="00F06F96">
        <w:t>сложности</w:t>
      </w:r>
      <w:r w:rsidRPr="00F06F96">
        <w:rPr>
          <w:spacing w:val="1"/>
        </w:rPr>
        <w:t xml:space="preserve"> </w:t>
      </w:r>
      <w:r w:rsidRPr="00F06F96">
        <w:t>выполняемых</w:t>
      </w:r>
      <w:r w:rsidRPr="00F06F96">
        <w:rPr>
          <w:spacing w:val="1"/>
        </w:rPr>
        <w:t xml:space="preserve"> </w:t>
      </w:r>
      <w:r w:rsidRPr="00F06F96">
        <w:t>действий</w:t>
      </w:r>
      <w:r w:rsidRPr="00F06F96">
        <w:rPr>
          <w:spacing w:val="1"/>
        </w:rPr>
        <w:t xml:space="preserve"> </w:t>
      </w:r>
      <w:r w:rsidRPr="00F06F96">
        <w:t>повышается</w:t>
      </w:r>
      <w:r w:rsidRPr="00F06F96">
        <w:rPr>
          <w:spacing w:val="1"/>
        </w:rPr>
        <w:t xml:space="preserve"> </w:t>
      </w:r>
      <w:r w:rsidRPr="00F06F96">
        <w:t>уровень</w:t>
      </w:r>
      <w:r w:rsidRPr="00F06F96">
        <w:rPr>
          <w:spacing w:val="1"/>
        </w:rPr>
        <w:t xml:space="preserve"> </w:t>
      </w:r>
      <w:r w:rsidRPr="00F06F96">
        <w:t>их</w:t>
      </w:r>
      <w:r w:rsidRPr="00F06F96">
        <w:rPr>
          <w:spacing w:val="1"/>
        </w:rPr>
        <w:t xml:space="preserve"> </w:t>
      </w:r>
      <w:r w:rsidRPr="00F06F96">
        <w:t>рефлексивности</w:t>
      </w:r>
      <w:r w:rsidRPr="00F06F96">
        <w:rPr>
          <w:spacing w:val="1"/>
        </w:rPr>
        <w:t xml:space="preserve"> </w:t>
      </w:r>
      <w:r w:rsidRPr="00F06F96">
        <w:t>(осознанности). Переход на качественно новый уровень рефлексии выделяет старший школьный</w:t>
      </w:r>
      <w:r w:rsidRPr="00F06F96">
        <w:rPr>
          <w:spacing w:val="1"/>
        </w:rPr>
        <w:t xml:space="preserve"> </w:t>
      </w:r>
      <w:r w:rsidRPr="00F06F96">
        <w:t>возраст</w:t>
      </w:r>
      <w:r w:rsidRPr="00F06F96">
        <w:rPr>
          <w:spacing w:val="1"/>
        </w:rPr>
        <w:t xml:space="preserve"> </w:t>
      </w:r>
      <w:r w:rsidRPr="00F06F96">
        <w:t>как</w:t>
      </w:r>
      <w:r w:rsidRPr="00F06F96">
        <w:rPr>
          <w:spacing w:val="1"/>
        </w:rPr>
        <w:t xml:space="preserve"> </w:t>
      </w:r>
      <w:r w:rsidRPr="00F06F96">
        <w:t>особенный</w:t>
      </w:r>
      <w:r w:rsidRPr="00F06F96">
        <w:rPr>
          <w:spacing w:val="1"/>
        </w:rPr>
        <w:t xml:space="preserve"> </w:t>
      </w:r>
      <w:r w:rsidRPr="00F06F96">
        <w:t>этап</w:t>
      </w:r>
      <w:r w:rsidRPr="00F06F96">
        <w:rPr>
          <w:spacing w:val="1"/>
        </w:rPr>
        <w:t xml:space="preserve"> </w:t>
      </w:r>
      <w:r w:rsidRPr="00F06F96">
        <w:t>в</w:t>
      </w:r>
      <w:r w:rsidRPr="00F06F96">
        <w:rPr>
          <w:spacing w:val="1"/>
        </w:rPr>
        <w:t xml:space="preserve"> </w:t>
      </w:r>
      <w:r w:rsidRPr="00F06F96">
        <w:t>становлении</w:t>
      </w:r>
      <w:r w:rsidRPr="00F06F96">
        <w:rPr>
          <w:spacing w:val="1"/>
        </w:rPr>
        <w:t xml:space="preserve"> </w:t>
      </w:r>
      <w:r w:rsidRPr="00F06F96">
        <w:t>УУД.</w:t>
      </w:r>
      <w:r w:rsidRPr="00F06F96">
        <w:rPr>
          <w:spacing w:val="1"/>
        </w:rPr>
        <w:t xml:space="preserve"> </w:t>
      </w:r>
      <w:r w:rsidRPr="00F06F96">
        <w:t>УУД</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взросления</w:t>
      </w:r>
      <w:r w:rsidRPr="00F06F96">
        <w:rPr>
          <w:spacing w:val="1"/>
        </w:rPr>
        <w:t xml:space="preserve"> </w:t>
      </w:r>
      <w:r w:rsidRPr="00F06F96">
        <w:t>из</w:t>
      </w:r>
      <w:r w:rsidRPr="00F06F96">
        <w:rPr>
          <w:spacing w:val="1"/>
        </w:rPr>
        <w:t xml:space="preserve"> </w:t>
      </w:r>
      <w:r w:rsidRPr="00F06F96">
        <w:t>средства</w:t>
      </w:r>
      <w:r w:rsidRPr="00F06F96">
        <w:rPr>
          <w:spacing w:val="1"/>
        </w:rPr>
        <w:t xml:space="preserve"> </w:t>
      </w:r>
      <w:r w:rsidRPr="00F06F96">
        <w:t>успешности решения предметных задач постепенно превращаются в объект рассмотрения, анализа.</w:t>
      </w:r>
      <w:r w:rsidRPr="00F06F96">
        <w:rPr>
          <w:spacing w:val="1"/>
        </w:rPr>
        <w:t xml:space="preserve"> </w:t>
      </w:r>
      <w:r w:rsidRPr="00F06F96">
        <w:t>Развивается способность</w:t>
      </w:r>
      <w:r w:rsidRPr="00F06F96">
        <w:rPr>
          <w:spacing w:val="1"/>
        </w:rPr>
        <w:t xml:space="preserve"> </w:t>
      </w:r>
      <w:r w:rsidRPr="00F06F96">
        <w:t>осуществлять</w:t>
      </w:r>
      <w:r w:rsidRPr="00F06F96">
        <w:rPr>
          <w:spacing w:val="1"/>
        </w:rPr>
        <w:t xml:space="preserve"> </w:t>
      </w:r>
      <w:r w:rsidRPr="00F06F96">
        <w:t>широкий перенос сформированных</w:t>
      </w:r>
      <w:r w:rsidRPr="00F06F96">
        <w:rPr>
          <w:spacing w:val="1"/>
        </w:rPr>
        <w:t xml:space="preserve"> </w:t>
      </w:r>
      <w:r w:rsidRPr="00F06F96">
        <w:t>УУД на внеучебные</w:t>
      </w:r>
      <w:r w:rsidRPr="00F06F96">
        <w:rPr>
          <w:spacing w:val="1"/>
        </w:rPr>
        <w:t xml:space="preserve"> </w:t>
      </w:r>
      <w:r w:rsidRPr="00F06F96">
        <w:t>ситуации. Выработанные на базе предметного обучения и отрефлексированные, УУД используюся</w:t>
      </w:r>
      <w:r w:rsidRPr="00F06F96">
        <w:rPr>
          <w:spacing w:val="1"/>
        </w:rPr>
        <w:t xml:space="preserve"> </w:t>
      </w:r>
      <w:r w:rsidRPr="00F06F96">
        <w:t>как</w:t>
      </w:r>
      <w:r w:rsidRPr="00F06F96">
        <w:rPr>
          <w:spacing w:val="1"/>
        </w:rPr>
        <w:t xml:space="preserve"> </w:t>
      </w:r>
      <w:r w:rsidRPr="00F06F96">
        <w:t>универсальные</w:t>
      </w:r>
      <w:r w:rsidRPr="00F06F96">
        <w:rPr>
          <w:spacing w:val="-4"/>
        </w:rPr>
        <w:t xml:space="preserve"> </w:t>
      </w:r>
      <w:r w:rsidRPr="00F06F96">
        <w:t>в</w:t>
      </w:r>
      <w:r w:rsidRPr="00F06F96">
        <w:rPr>
          <w:spacing w:val="-1"/>
        </w:rPr>
        <w:t xml:space="preserve"> </w:t>
      </w:r>
      <w:r w:rsidRPr="00F06F96">
        <w:t>различных</w:t>
      </w:r>
      <w:r w:rsidRPr="00F06F96">
        <w:rPr>
          <w:spacing w:val="1"/>
        </w:rPr>
        <w:t xml:space="preserve"> </w:t>
      </w:r>
      <w:r w:rsidRPr="00F06F96">
        <w:t>жизненных</w:t>
      </w:r>
      <w:r w:rsidRPr="00F06F96">
        <w:rPr>
          <w:spacing w:val="2"/>
        </w:rPr>
        <w:t xml:space="preserve"> </w:t>
      </w:r>
      <w:r w:rsidRPr="00F06F96">
        <w:t>контекстах.</w:t>
      </w:r>
    </w:p>
    <w:p w:rsidR="00971A01" w:rsidRPr="00F06F96" w:rsidRDefault="00E44CEC" w:rsidP="00D212FC">
      <w:pPr>
        <w:pStyle w:val="a3"/>
        <w:ind w:left="0" w:firstLine="709"/>
      </w:pPr>
      <w:r w:rsidRPr="00F06F96">
        <w:t>На уровне среднего общего образования регулятивные действия должны прирасти</w:t>
      </w:r>
      <w:r w:rsidRPr="00F06F96">
        <w:rPr>
          <w:spacing w:val="1"/>
        </w:rPr>
        <w:t xml:space="preserve"> </w:t>
      </w:r>
      <w:r w:rsidRPr="00F06F96">
        <w:t>за счет</w:t>
      </w:r>
      <w:r w:rsidRPr="00F06F96">
        <w:rPr>
          <w:spacing w:val="1"/>
        </w:rPr>
        <w:t xml:space="preserve"> </w:t>
      </w:r>
      <w:r w:rsidRPr="00F06F96">
        <w:t>умения</w:t>
      </w:r>
      <w:r w:rsidRPr="00F06F96">
        <w:rPr>
          <w:spacing w:val="1"/>
        </w:rPr>
        <w:t xml:space="preserve"> </w:t>
      </w:r>
      <w:r w:rsidRPr="00F06F96">
        <w:t>выбирать</w:t>
      </w:r>
      <w:r w:rsidRPr="00F06F96">
        <w:rPr>
          <w:spacing w:val="1"/>
        </w:rPr>
        <w:t xml:space="preserve"> </w:t>
      </w:r>
      <w:r w:rsidRPr="00F06F96">
        <w:t>успешные</w:t>
      </w:r>
      <w:r w:rsidRPr="00F06F96">
        <w:rPr>
          <w:spacing w:val="1"/>
        </w:rPr>
        <w:t xml:space="preserve"> </w:t>
      </w:r>
      <w:r w:rsidRPr="00F06F96">
        <w:t>стратегии</w:t>
      </w:r>
      <w:r w:rsidRPr="00F06F96">
        <w:rPr>
          <w:spacing w:val="1"/>
        </w:rPr>
        <w:t xml:space="preserve"> </w:t>
      </w:r>
      <w:r w:rsidRPr="00F06F96">
        <w:t>в</w:t>
      </w:r>
      <w:r w:rsidRPr="00F06F96">
        <w:rPr>
          <w:spacing w:val="1"/>
        </w:rPr>
        <w:t xml:space="preserve"> </w:t>
      </w:r>
      <w:r w:rsidRPr="00F06F96">
        <w:t>трудных</w:t>
      </w:r>
      <w:r w:rsidRPr="00F06F96">
        <w:rPr>
          <w:spacing w:val="1"/>
        </w:rPr>
        <w:t xml:space="preserve"> </w:t>
      </w:r>
      <w:r w:rsidRPr="00F06F96">
        <w:t>ситуациях,</w:t>
      </w:r>
      <w:r w:rsidRPr="00F06F96">
        <w:rPr>
          <w:spacing w:val="1"/>
        </w:rPr>
        <w:t xml:space="preserve"> </w:t>
      </w:r>
      <w:r w:rsidRPr="00F06F96">
        <w:t>управлять</w:t>
      </w:r>
      <w:r w:rsidRPr="00F06F96">
        <w:rPr>
          <w:spacing w:val="1"/>
        </w:rPr>
        <w:t xml:space="preserve"> </w:t>
      </w:r>
      <w:r w:rsidRPr="00F06F96">
        <w:t>своей деятельностью</w:t>
      </w:r>
      <w:r w:rsidRPr="00F06F96">
        <w:rPr>
          <w:spacing w:val="1"/>
        </w:rPr>
        <w:t xml:space="preserve"> </w:t>
      </w:r>
      <w:r w:rsidRPr="00F06F96">
        <w:t>в</w:t>
      </w:r>
      <w:r w:rsidRPr="00F06F96">
        <w:rPr>
          <w:spacing w:val="1"/>
        </w:rPr>
        <w:t xml:space="preserve"> </w:t>
      </w:r>
      <w:r w:rsidRPr="00F06F96">
        <w:t>открытом образовательном пространстве. Развитие регулятивных действий напрямую связано с</w:t>
      </w:r>
      <w:r w:rsidRPr="00F06F96">
        <w:rPr>
          <w:spacing w:val="1"/>
        </w:rPr>
        <w:t xml:space="preserve"> </w:t>
      </w:r>
      <w:r w:rsidRPr="00F06F96">
        <w:t>развитием</w:t>
      </w:r>
      <w:r w:rsidRPr="00F06F96">
        <w:rPr>
          <w:spacing w:val="1"/>
        </w:rPr>
        <w:t xml:space="preserve"> </w:t>
      </w:r>
      <w:r w:rsidRPr="00F06F96">
        <w:t>коммуникативных</w:t>
      </w:r>
      <w:r w:rsidRPr="00F06F96">
        <w:rPr>
          <w:spacing w:val="1"/>
        </w:rPr>
        <w:t xml:space="preserve"> </w:t>
      </w:r>
      <w:r w:rsidRPr="00F06F96">
        <w:t>УУД.</w:t>
      </w:r>
      <w:r w:rsidRPr="00F06F96">
        <w:rPr>
          <w:spacing w:val="1"/>
        </w:rPr>
        <w:t xml:space="preserve"> </w:t>
      </w:r>
      <w:r w:rsidRPr="00F06F96">
        <w:t>Обучающиеся</w:t>
      </w:r>
      <w:r w:rsidRPr="00F06F96">
        <w:rPr>
          <w:spacing w:val="1"/>
        </w:rPr>
        <w:t xml:space="preserve"> </w:t>
      </w:r>
      <w:r w:rsidRPr="00F06F96">
        <w:t>осознанно</w:t>
      </w:r>
      <w:r w:rsidRPr="00F06F96">
        <w:rPr>
          <w:spacing w:val="1"/>
        </w:rPr>
        <w:t xml:space="preserve"> </w:t>
      </w:r>
      <w:r w:rsidRPr="00F06F96">
        <w:t>используют</w:t>
      </w:r>
      <w:r w:rsidRPr="00F06F96">
        <w:rPr>
          <w:spacing w:val="1"/>
        </w:rPr>
        <w:t xml:space="preserve"> </w:t>
      </w:r>
      <w:r w:rsidRPr="00F06F96">
        <w:t>коллективно-</w:t>
      </w:r>
      <w:r w:rsidRPr="00F06F96">
        <w:rPr>
          <w:spacing w:val="1"/>
        </w:rPr>
        <w:t xml:space="preserve"> </w:t>
      </w:r>
      <w:r w:rsidRPr="00F06F96">
        <w:t>распределенную</w:t>
      </w:r>
      <w:r w:rsidRPr="00F06F96">
        <w:rPr>
          <w:spacing w:val="1"/>
        </w:rPr>
        <w:t xml:space="preserve"> </w:t>
      </w:r>
      <w:r w:rsidRPr="00F06F96">
        <w:t>деятельность</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разноплановых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57"/>
        </w:rPr>
        <w:t xml:space="preserve"> </w:t>
      </w:r>
      <w:r w:rsidRPr="00F06F96">
        <w:t>исследовательских,</w:t>
      </w:r>
      <w:r w:rsidRPr="00F06F96">
        <w:rPr>
          <w:spacing w:val="1"/>
        </w:rPr>
        <w:t xml:space="preserve"> </w:t>
      </w:r>
      <w:r w:rsidRPr="00F06F96">
        <w:t>проектных,</w:t>
      </w:r>
      <w:r w:rsidRPr="00F06F96">
        <w:rPr>
          <w:spacing w:val="1"/>
        </w:rPr>
        <w:t xml:space="preserve"> </w:t>
      </w:r>
      <w:r w:rsidRPr="00F06F96">
        <w:t>профессиональных</w:t>
      </w:r>
      <w:r w:rsidRPr="00F06F96">
        <w:rPr>
          <w:spacing w:val="1"/>
        </w:rPr>
        <w:t xml:space="preserve"> </w:t>
      </w:r>
      <w:r w:rsidRPr="00F06F96">
        <w:t>задач,</w:t>
      </w:r>
      <w:r w:rsidRPr="00F06F96">
        <w:rPr>
          <w:spacing w:val="1"/>
        </w:rPr>
        <w:t xml:space="preserve"> </w:t>
      </w:r>
      <w:r w:rsidRPr="00F06F96">
        <w:t>для</w:t>
      </w:r>
      <w:r w:rsidRPr="00F06F96">
        <w:rPr>
          <w:spacing w:val="1"/>
        </w:rPr>
        <w:t xml:space="preserve"> </w:t>
      </w:r>
      <w:r w:rsidRPr="00F06F96">
        <w:t>эффективного</w:t>
      </w:r>
      <w:r w:rsidRPr="00F06F96">
        <w:rPr>
          <w:spacing w:val="1"/>
        </w:rPr>
        <w:t xml:space="preserve"> </w:t>
      </w:r>
      <w:r w:rsidRPr="00F06F96">
        <w:t>разрешения</w:t>
      </w:r>
      <w:r w:rsidRPr="00F06F96">
        <w:rPr>
          <w:spacing w:val="1"/>
        </w:rPr>
        <w:t xml:space="preserve"> </w:t>
      </w:r>
      <w:r w:rsidRPr="00F06F96">
        <w:t>конфликтов. Старший школьный возраст является ключевым для развития познавательных УУД и</w:t>
      </w:r>
      <w:r w:rsidRPr="00F06F96">
        <w:rPr>
          <w:spacing w:val="1"/>
        </w:rPr>
        <w:t xml:space="preserve"> </w:t>
      </w:r>
      <w:r w:rsidRPr="00F06F96">
        <w:t>формирования</w:t>
      </w:r>
      <w:r w:rsidRPr="00F06F96">
        <w:rPr>
          <w:spacing w:val="1"/>
        </w:rPr>
        <w:t xml:space="preserve"> </w:t>
      </w:r>
      <w:r w:rsidRPr="00F06F96">
        <w:t>собственной</w:t>
      </w:r>
      <w:r w:rsidRPr="00F06F96">
        <w:rPr>
          <w:spacing w:val="1"/>
        </w:rPr>
        <w:t xml:space="preserve"> </w:t>
      </w:r>
      <w:r w:rsidRPr="00F06F96">
        <w:t>образовательной</w:t>
      </w:r>
      <w:r w:rsidRPr="00F06F96">
        <w:rPr>
          <w:spacing w:val="1"/>
        </w:rPr>
        <w:t xml:space="preserve"> </w:t>
      </w:r>
      <w:r w:rsidRPr="00F06F96">
        <w:t>стратегии.</w:t>
      </w:r>
      <w:r w:rsidRPr="00F06F96">
        <w:rPr>
          <w:spacing w:val="1"/>
        </w:rPr>
        <w:t xml:space="preserve"> </w:t>
      </w:r>
      <w:r w:rsidRPr="00F06F96">
        <w:t>Появляется</w:t>
      </w:r>
      <w:r w:rsidRPr="00F06F96">
        <w:rPr>
          <w:spacing w:val="1"/>
        </w:rPr>
        <w:t xml:space="preserve"> </w:t>
      </w:r>
      <w:r w:rsidRPr="00F06F96">
        <w:t>сознательное</w:t>
      </w:r>
      <w:r w:rsidRPr="00F06F96">
        <w:rPr>
          <w:spacing w:val="1"/>
        </w:rPr>
        <w:t xml:space="preserve"> </w:t>
      </w:r>
      <w:r w:rsidRPr="00F06F96">
        <w:t>и</w:t>
      </w:r>
      <w:r w:rsidRPr="00F06F96">
        <w:rPr>
          <w:spacing w:val="1"/>
        </w:rPr>
        <w:t xml:space="preserve"> </w:t>
      </w:r>
      <w:r w:rsidRPr="00F06F96">
        <w:t>развернутое</w:t>
      </w:r>
      <w:r w:rsidRPr="00F06F96">
        <w:rPr>
          <w:spacing w:val="-57"/>
        </w:rPr>
        <w:t xml:space="preserve"> </w:t>
      </w:r>
      <w:r w:rsidRPr="00F06F96">
        <w:t>формирование образовательного запроса, что особенно важно с учетом повышения вариативности</w:t>
      </w:r>
      <w:r w:rsidRPr="00F06F96">
        <w:rPr>
          <w:spacing w:val="1"/>
        </w:rPr>
        <w:t xml:space="preserve"> </w:t>
      </w:r>
      <w:r w:rsidRPr="00F06F96">
        <w:t>на уровне среднего общего образования, когда обучающийся оказывается вситуации выбора уровня</w:t>
      </w:r>
      <w:r w:rsidRPr="00F06F96">
        <w:rPr>
          <w:spacing w:val="-57"/>
        </w:rPr>
        <w:t xml:space="preserve"> </w:t>
      </w:r>
      <w:r w:rsidRPr="00F06F96">
        <w:t>изучения</w:t>
      </w:r>
      <w:r w:rsidRPr="00F06F96">
        <w:rPr>
          <w:spacing w:val="-1"/>
        </w:rPr>
        <w:t xml:space="preserve"> </w:t>
      </w:r>
      <w:r w:rsidRPr="00F06F96">
        <w:t>предметов, профиля</w:t>
      </w:r>
      <w:r w:rsidRPr="00F06F96">
        <w:rPr>
          <w:spacing w:val="-1"/>
        </w:rPr>
        <w:t xml:space="preserve"> </w:t>
      </w:r>
      <w:r w:rsidRPr="00F06F96">
        <w:t>и</w:t>
      </w:r>
      <w:r w:rsidRPr="00F06F96">
        <w:rPr>
          <w:spacing w:val="-3"/>
        </w:rPr>
        <w:t xml:space="preserve"> </w:t>
      </w:r>
      <w:r w:rsidRPr="00F06F96">
        <w:t>подготовки к выбору</w:t>
      </w:r>
      <w:r w:rsidRPr="00F06F96">
        <w:rPr>
          <w:spacing w:val="-5"/>
        </w:rPr>
        <w:t xml:space="preserve"> </w:t>
      </w:r>
      <w:r w:rsidRPr="00F06F96">
        <w:t>будущей</w:t>
      </w:r>
      <w:r w:rsidRPr="00F06F96">
        <w:rPr>
          <w:spacing w:val="5"/>
        </w:rPr>
        <w:t xml:space="preserve"> </w:t>
      </w:r>
      <w:r w:rsidRPr="00F06F96">
        <w:t>профессии.</w:t>
      </w:r>
    </w:p>
    <w:p w:rsidR="00971A01" w:rsidRPr="00F06F96" w:rsidRDefault="00E44CEC" w:rsidP="00D212FC">
      <w:pPr>
        <w:pStyle w:val="a3"/>
        <w:ind w:left="0" w:firstLine="709"/>
      </w:pPr>
      <w:r w:rsidRPr="00F06F96">
        <w:t>Программа развития УУД направлена на повышение эффективности освоения обучающимися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усвоение</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учебных</w:t>
      </w:r>
      <w:r w:rsidRPr="00F06F96">
        <w:rPr>
          <w:spacing w:val="61"/>
        </w:rPr>
        <w:t xml:space="preserve"> </w:t>
      </w:r>
      <w:r w:rsidRPr="00F06F96">
        <w:t>действий;</w:t>
      </w:r>
      <w:r w:rsidRPr="00F06F96">
        <w:rPr>
          <w:spacing w:val="1"/>
        </w:rPr>
        <w:t xml:space="preserve"> </w:t>
      </w:r>
      <w:r w:rsidRPr="00F06F96">
        <w:t>формирование у обучающихся системных представлений и опыта применения методов, технологий</w:t>
      </w:r>
      <w:r w:rsidRPr="00F06F96">
        <w:rPr>
          <w:spacing w:val="-57"/>
        </w:rPr>
        <w:t xml:space="preserve"> </w:t>
      </w:r>
      <w:r w:rsidRPr="00F06F96">
        <w:t>и</w:t>
      </w:r>
      <w:r w:rsidRPr="00F06F96">
        <w:rPr>
          <w:spacing w:val="1"/>
        </w:rPr>
        <w:t xml:space="preserve"> </w:t>
      </w:r>
      <w:r w:rsidRPr="00F06F96">
        <w:t>форм</w:t>
      </w:r>
      <w:r w:rsidRPr="00F06F96">
        <w:rPr>
          <w:spacing w:val="1"/>
        </w:rPr>
        <w:t xml:space="preserve"> </w:t>
      </w:r>
      <w:r w:rsidRPr="00F06F96">
        <w:t>организации</w:t>
      </w:r>
      <w:r w:rsidRPr="00F06F96">
        <w:rPr>
          <w:spacing w:val="1"/>
        </w:rPr>
        <w:t xml:space="preserve"> </w:t>
      </w:r>
      <w:r w:rsidRPr="00F06F96">
        <w:t>проектной</w:t>
      </w:r>
      <w:r w:rsidRPr="00F06F96">
        <w:rPr>
          <w:spacing w:val="1"/>
        </w:rPr>
        <w:t xml:space="preserve"> </w:t>
      </w:r>
      <w:r w:rsidRPr="00F06F96">
        <w:t>и</w:t>
      </w:r>
      <w:r w:rsidRPr="00F06F96">
        <w:rPr>
          <w:spacing w:val="1"/>
        </w:rPr>
        <w:t xml:space="preserve"> </w:t>
      </w:r>
      <w:r w:rsidRPr="00F06F96">
        <w:t>учебно-</w:t>
      </w:r>
      <w:r w:rsidRPr="00F06F96">
        <w:rPr>
          <w:spacing w:val="1"/>
        </w:rPr>
        <w:t xml:space="preserve"> </w:t>
      </w:r>
      <w:r w:rsidRPr="00F06F96">
        <w:t>исследовательской</w:t>
      </w:r>
      <w:r w:rsidRPr="00F06F96">
        <w:rPr>
          <w:spacing w:val="1"/>
        </w:rPr>
        <w:t xml:space="preserve"> </w:t>
      </w:r>
      <w:r w:rsidRPr="00F06F96">
        <w:t>деятельности</w:t>
      </w:r>
      <w:r w:rsidRPr="00F06F96">
        <w:rPr>
          <w:spacing w:val="1"/>
        </w:rPr>
        <w:t xml:space="preserve"> </w:t>
      </w:r>
      <w:r w:rsidRPr="00F06F96">
        <w:t>для</w:t>
      </w:r>
      <w:r w:rsidRPr="00F06F96">
        <w:rPr>
          <w:spacing w:val="1"/>
        </w:rPr>
        <w:t xml:space="preserve"> </w:t>
      </w:r>
      <w:r w:rsidRPr="00F06F96">
        <w:t>достижения</w:t>
      </w:r>
      <w:r w:rsidRPr="00F06F96">
        <w:rPr>
          <w:spacing w:val="1"/>
        </w:rPr>
        <w:t xml:space="preserve"> </w:t>
      </w:r>
      <w:r w:rsidRPr="00F06F96">
        <w:t>практикоориентированных результатов</w:t>
      </w:r>
      <w:r w:rsidRPr="00F06F96">
        <w:rPr>
          <w:spacing w:val="2"/>
        </w:rPr>
        <w:t xml:space="preserve"> </w:t>
      </w:r>
      <w:r w:rsidRPr="00F06F96">
        <w:t>образования.</w:t>
      </w:r>
    </w:p>
    <w:p w:rsidR="00971A01" w:rsidRPr="00F06F96" w:rsidRDefault="00E44CEC" w:rsidP="00D212FC">
      <w:pPr>
        <w:pStyle w:val="a3"/>
        <w:ind w:left="0" w:firstLine="709"/>
      </w:pPr>
      <w:r w:rsidRPr="00F06F96">
        <w:t>Программа</w:t>
      </w:r>
      <w:r w:rsidRPr="00F06F96">
        <w:rPr>
          <w:spacing w:val="-9"/>
        </w:rPr>
        <w:t xml:space="preserve"> </w:t>
      </w:r>
      <w:r w:rsidRPr="00F06F96">
        <w:t>формирования</w:t>
      </w:r>
      <w:r w:rsidRPr="00F06F96">
        <w:rPr>
          <w:spacing w:val="-4"/>
        </w:rPr>
        <w:t xml:space="preserve"> </w:t>
      </w:r>
      <w:r w:rsidRPr="00F06F96">
        <w:t>УУД</w:t>
      </w:r>
      <w:r w:rsidRPr="00F06F96">
        <w:rPr>
          <w:spacing w:val="-11"/>
        </w:rPr>
        <w:t xml:space="preserve"> </w:t>
      </w:r>
      <w:r w:rsidRPr="00F06F96">
        <w:t>призвана</w:t>
      </w:r>
      <w:r w:rsidRPr="00F06F96">
        <w:rPr>
          <w:spacing w:val="-6"/>
        </w:rPr>
        <w:t xml:space="preserve"> </w:t>
      </w:r>
      <w:r w:rsidRPr="00F06F96">
        <w:t>обеспечить:</w:t>
      </w:r>
    </w:p>
    <w:p w:rsidR="00971A01" w:rsidRPr="00F06F96" w:rsidRDefault="00E44CEC" w:rsidP="00D212FC">
      <w:pPr>
        <w:pStyle w:val="a3"/>
        <w:ind w:left="0" w:firstLine="709"/>
      </w:pPr>
      <w:r w:rsidRPr="00F06F96">
        <w:t>развитие у обучающихся способности к самопознанию, саморазвитию и самоопределению;</w:t>
      </w:r>
      <w:r w:rsidRPr="00F06F96">
        <w:rPr>
          <w:spacing w:val="1"/>
        </w:rPr>
        <w:t xml:space="preserve"> </w:t>
      </w:r>
      <w:r w:rsidRPr="00F06F96">
        <w:t>формирование</w:t>
      </w:r>
      <w:r w:rsidRPr="00F06F96">
        <w:rPr>
          <w:spacing w:val="1"/>
        </w:rPr>
        <w:t xml:space="preserve"> </w:t>
      </w:r>
      <w:r w:rsidRPr="00F06F96">
        <w:t>личностных</w:t>
      </w:r>
      <w:r w:rsidRPr="00F06F96">
        <w:rPr>
          <w:spacing w:val="1"/>
        </w:rPr>
        <w:t xml:space="preserve"> </w:t>
      </w:r>
      <w:r w:rsidRPr="00F06F96">
        <w:t>ценностно-смысловых</w:t>
      </w:r>
      <w:r w:rsidRPr="00F06F96">
        <w:rPr>
          <w:spacing w:val="1"/>
        </w:rPr>
        <w:t xml:space="preserve"> </w:t>
      </w:r>
      <w:r w:rsidRPr="00F06F96">
        <w:t>ориентиров</w:t>
      </w:r>
      <w:r w:rsidRPr="00F06F96">
        <w:rPr>
          <w:spacing w:val="1"/>
        </w:rPr>
        <w:t xml:space="preserve"> </w:t>
      </w:r>
      <w:r w:rsidRPr="00F06F96">
        <w:t>и</w:t>
      </w:r>
      <w:r w:rsidRPr="00F06F96">
        <w:rPr>
          <w:spacing w:val="1"/>
        </w:rPr>
        <w:t xml:space="preserve"> </w:t>
      </w:r>
      <w:r w:rsidRPr="00F06F96">
        <w:t>установок,</w:t>
      </w:r>
      <w:r w:rsidRPr="00F06F96">
        <w:rPr>
          <w:spacing w:val="1"/>
        </w:rPr>
        <w:t xml:space="preserve"> </w:t>
      </w:r>
      <w:r w:rsidRPr="00F06F96">
        <w:t>системы</w:t>
      </w:r>
      <w:r w:rsidRPr="00F06F96">
        <w:rPr>
          <w:spacing w:val="1"/>
        </w:rPr>
        <w:t xml:space="preserve"> </w:t>
      </w:r>
      <w:r w:rsidRPr="00F06F96">
        <w:t>значимых</w:t>
      </w:r>
      <w:r w:rsidRPr="00F06F96">
        <w:rPr>
          <w:spacing w:val="1"/>
        </w:rPr>
        <w:t xml:space="preserve"> </w:t>
      </w:r>
      <w:r w:rsidRPr="00F06F96">
        <w:t>социальных и межличностных отношений;</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умений</w:t>
      </w:r>
      <w:r w:rsidRPr="00F06F96">
        <w:rPr>
          <w:spacing w:val="1"/>
        </w:rPr>
        <w:t xml:space="preserve"> </w:t>
      </w:r>
      <w:r w:rsidRPr="00F06F96">
        <w:t>самостоятельного</w:t>
      </w:r>
      <w:r w:rsidRPr="00F06F96">
        <w:rPr>
          <w:spacing w:val="1"/>
        </w:rPr>
        <w:t xml:space="preserve"> </w:t>
      </w:r>
      <w:r w:rsidRPr="00F06F96">
        <w:t>планирования</w:t>
      </w:r>
      <w:r w:rsidRPr="00F06F96">
        <w:rPr>
          <w:spacing w:val="1"/>
        </w:rPr>
        <w:t xml:space="preserve"> </w:t>
      </w:r>
      <w:r w:rsidRPr="00F06F96">
        <w:t>и</w:t>
      </w:r>
      <w:r w:rsidRPr="00F06F96">
        <w:rPr>
          <w:spacing w:val="1"/>
        </w:rPr>
        <w:t xml:space="preserve"> </w:t>
      </w:r>
      <w:r w:rsidRPr="00F06F96">
        <w:t>осуществления</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и организации</w:t>
      </w:r>
      <w:r w:rsidRPr="00F06F96">
        <w:rPr>
          <w:spacing w:val="1"/>
        </w:rPr>
        <w:t xml:space="preserve"> </w:t>
      </w:r>
      <w:r w:rsidRPr="00F06F96">
        <w:t>учебного</w:t>
      </w:r>
      <w:r w:rsidRPr="00F06F96">
        <w:rPr>
          <w:spacing w:val="-1"/>
        </w:rPr>
        <w:t xml:space="preserve"> </w:t>
      </w:r>
      <w:r w:rsidRPr="00F06F96">
        <w:t>сотрудничества</w:t>
      </w:r>
      <w:r w:rsidRPr="00F06F96">
        <w:rPr>
          <w:spacing w:val="-4"/>
        </w:rPr>
        <w:t xml:space="preserve"> </w:t>
      </w:r>
      <w:r w:rsidRPr="00F06F96">
        <w:t>с</w:t>
      </w:r>
      <w:r w:rsidRPr="00F06F96">
        <w:rPr>
          <w:spacing w:val="-2"/>
        </w:rPr>
        <w:t xml:space="preserve"> </w:t>
      </w:r>
      <w:r w:rsidRPr="00F06F96">
        <w:t>педагогами</w:t>
      </w:r>
      <w:r w:rsidRPr="00F06F96">
        <w:rPr>
          <w:spacing w:val="-2"/>
        </w:rPr>
        <w:t xml:space="preserve"> </w:t>
      </w:r>
      <w:r w:rsidRPr="00F06F96">
        <w:t>и</w:t>
      </w:r>
      <w:r w:rsidRPr="00F06F96">
        <w:rPr>
          <w:spacing w:val="-3"/>
        </w:rPr>
        <w:t xml:space="preserve"> </w:t>
      </w:r>
      <w:r w:rsidRPr="00F06F96">
        <w:t>сверстниками;</w:t>
      </w:r>
    </w:p>
    <w:p w:rsidR="00971A01" w:rsidRPr="00F06F96" w:rsidRDefault="00E44CEC" w:rsidP="00D212FC">
      <w:pPr>
        <w:pStyle w:val="a3"/>
        <w:ind w:left="0" w:firstLine="709"/>
      </w:pPr>
      <w:r w:rsidRPr="00F06F96">
        <w:t>повышение</w:t>
      </w:r>
      <w:r w:rsidRPr="00F06F96">
        <w:rPr>
          <w:spacing w:val="1"/>
        </w:rPr>
        <w:t xml:space="preserve"> </w:t>
      </w:r>
      <w:r w:rsidRPr="00F06F96">
        <w:t>эффективности</w:t>
      </w:r>
      <w:r w:rsidRPr="00F06F96">
        <w:rPr>
          <w:spacing w:val="1"/>
        </w:rPr>
        <w:t xml:space="preserve"> </w:t>
      </w:r>
      <w:r w:rsidRPr="00F06F96">
        <w:t>усвоения</w:t>
      </w:r>
      <w:r w:rsidRPr="00F06F96">
        <w:rPr>
          <w:spacing w:val="1"/>
        </w:rPr>
        <w:t xml:space="preserve"> </w:t>
      </w:r>
      <w:r w:rsidRPr="00F06F96">
        <w:t>обучающимися</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формирование</w:t>
      </w:r>
      <w:r w:rsidRPr="00F06F96">
        <w:rPr>
          <w:spacing w:val="1"/>
        </w:rPr>
        <w:t xml:space="preserve"> </w:t>
      </w:r>
      <w:r w:rsidRPr="00F06F96">
        <w:t>научного</w:t>
      </w:r>
      <w:r w:rsidRPr="00F06F96">
        <w:rPr>
          <w:spacing w:val="1"/>
        </w:rPr>
        <w:t xml:space="preserve"> </w:t>
      </w:r>
      <w:r w:rsidRPr="00F06F96">
        <w:t>типа</w:t>
      </w:r>
      <w:r w:rsidRPr="00F06F96">
        <w:rPr>
          <w:spacing w:val="1"/>
        </w:rPr>
        <w:t xml:space="preserve"> </w:t>
      </w:r>
      <w:r w:rsidRPr="00F06F96">
        <w:t>мышления,</w:t>
      </w:r>
      <w:r w:rsidRPr="00F06F96">
        <w:rPr>
          <w:spacing w:val="1"/>
        </w:rPr>
        <w:t xml:space="preserve"> </w:t>
      </w:r>
      <w:r w:rsidRPr="00F06F96">
        <w:t>компетентностей</w:t>
      </w:r>
      <w:r w:rsidRPr="00F06F96">
        <w:rPr>
          <w:spacing w:val="1"/>
        </w:rPr>
        <w:t xml:space="preserve"> </w:t>
      </w:r>
      <w:r w:rsidRPr="00F06F96">
        <w:t>в</w:t>
      </w:r>
      <w:r w:rsidRPr="00F06F96">
        <w:rPr>
          <w:spacing w:val="1"/>
        </w:rPr>
        <w:t xml:space="preserve"> </w:t>
      </w:r>
      <w:r w:rsidRPr="00F06F96">
        <w:t>предметных</w:t>
      </w:r>
      <w:r w:rsidRPr="00F06F96">
        <w:rPr>
          <w:spacing w:val="1"/>
        </w:rPr>
        <w:t xml:space="preserve"> </w:t>
      </w:r>
      <w:r w:rsidRPr="00F06F96">
        <w:t>областях,</w:t>
      </w:r>
      <w:r w:rsidRPr="00F06F96">
        <w:rPr>
          <w:spacing w:val="1"/>
        </w:rPr>
        <w:t xml:space="preserve"> </w:t>
      </w:r>
      <w:r w:rsidRPr="00F06F96">
        <w:t>учебно-</w:t>
      </w:r>
      <w:r w:rsidRPr="00F06F96">
        <w:rPr>
          <w:spacing w:val="1"/>
        </w:rPr>
        <w:t xml:space="preserve"> </w:t>
      </w:r>
      <w:r w:rsidRPr="00F06F96">
        <w:t>исследовательской, проектной, социальной</w:t>
      </w:r>
      <w:r w:rsidRPr="00F06F96">
        <w:rPr>
          <w:spacing w:val="3"/>
        </w:rPr>
        <w:t xml:space="preserve"> </w:t>
      </w:r>
      <w:r w:rsidRPr="00F06F96">
        <w:t>деятельности;</w:t>
      </w:r>
    </w:p>
    <w:p w:rsidR="00971A01" w:rsidRPr="00F06F96" w:rsidRDefault="00E44CEC" w:rsidP="00D212FC">
      <w:pPr>
        <w:pStyle w:val="a3"/>
        <w:ind w:left="0" w:firstLine="709"/>
      </w:pPr>
      <w:r w:rsidRPr="00F06F96">
        <w:t>создание условий для интеграции урочных и внеурочных форм учебно- исследовательской 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обучающихся;</w:t>
      </w:r>
    </w:p>
    <w:p w:rsidR="00971A01" w:rsidRPr="00F06F96" w:rsidRDefault="00E44CEC" w:rsidP="00D212FC">
      <w:pPr>
        <w:pStyle w:val="a3"/>
        <w:ind w:left="0" w:firstLine="709"/>
      </w:pPr>
      <w:r w:rsidRPr="00F06F96">
        <w:t>формирование навыков участия в различных формах организации учебно- 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(творческих</w:t>
      </w:r>
      <w:r w:rsidRPr="00F06F96">
        <w:rPr>
          <w:spacing w:val="1"/>
        </w:rPr>
        <w:t xml:space="preserve"> </w:t>
      </w:r>
      <w:r w:rsidRPr="00F06F96">
        <w:t>конкурсах,</w:t>
      </w:r>
      <w:r w:rsidRPr="00F06F96">
        <w:rPr>
          <w:spacing w:val="1"/>
        </w:rPr>
        <w:t xml:space="preserve"> </w:t>
      </w:r>
      <w:r w:rsidRPr="00F06F96">
        <w:t>научных</w:t>
      </w:r>
      <w:r w:rsidRPr="00F06F96">
        <w:rPr>
          <w:spacing w:val="1"/>
        </w:rPr>
        <w:t xml:space="preserve"> </w:t>
      </w:r>
      <w:r w:rsidRPr="00F06F96">
        <w:t>обществах,</w:t>
      </w:r>
      <w:r w:rsidRPr="00F06F96">
        <w:rPr>
          <w:spacing w:val="1"/>
        </w:rPr>
        <w:t xml:space="preserve"> </w:t>
      </w:r>
      <w:r w:rsidRPr="00F06F96">
        <w:t>научно-практических</w:t>
      </w:r>
      <w:r w:rsidRPr="00F06F96">
        <w:rPr>
          <w:spacing w:val="1"/>
        </w:rPr>
        <w:t xml:space="preserve"> </w:t>
      </w:r>
      <w:r w:rsidRPr="00F06F96">
        <w:t>конференциях,</w:t>
      </w:r>
      <w:r w:rsidRPr="00F06F96">
        <w:rPr>
          <w:spacing w:val="1"/>
        </w:rPr>
        <w:t xml:space="preserve"> </w:t>
      </w:r>
      <w:r w:rsidRPr="00F06F96">
        <w:t>олимпиадах</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возможность</w:t>
      </w:r>
      <w:r w:rsidRPr="00F06F96">
        <w:rPr>
          <w:spacing w:val="1"/>
        </w:rPr>
        <w:t xml:space="preserve"> </w:t>
      </w:r>
      <w:r w:rsidRPr="00F06F96">
        <w:t>получения</w:t>
      </w:r>
      <w:r w:rsidRPr="00F06F96">
        <w:rPr>
          <w:spacing w:val="1"/>
        </w:rPr>
        <w:t xml:space="preserve"> </w:t>
      </w:r>
      <w:r w:rsidRPr="00F06F96">
        <w:t>практико-ориентированного</w:t>
      </w:r>
      <w:r w:rsidRPr="00F06F96">
        <w:rPr>
          <w:spacing w:val="1"/>
        </w:rPr>
        <w:t xml:space="preserve"> </w:t>
      </w:r>
      <w:r w:rsidRPr="00F06F96">
        <w:t>результата;</w:t>
      </w:r>
    </w:p>
    <w:p w:rsidR="00971A01" w:rsidRPr="00F06F96" w:rsidRDefault="00E44CEC" w:rsidP="00D212FC">
      <w:pPr>
        <w:pStyle w:val="a3"/>
        <w:ind w:left="0" w:firstLine="709"/>
      </w:pPr>
      <w:r w:rsidRPr="00F06F96">
        <w:t>формирование и развитие компетенций обучающихся в области использования ИКТ, включая</w:t>
      </w:r>
      <w:r w:rsidRPr="00F06F96">
        <w:rPr>
          <w:spacing w:val="1"/>
        </w:rPr>
        <w:t xml:space="preserve"> </w:t>
      </w:r>
      <w:r w:rsidRPr="00F06F96">
        <w:t>владение ИКТ, поиском, анализом и передачей информации, презентацией выполненных работ,</w:t>
      </w:r>
      <w:r w:rsidRPr="00F06F96">
        <w:rPr>
          <w:spacing w:val="1"/>
        </w:rPr>
        <w:t xml:space="preserve"> </w:t>
      </w:r>
      <w:r w:rsidRPr="00F06F96">
        <w:t>основами информационной</w:t>
      </w:r>
      <w:r w:rsidRPr="00F06F96">
        <w:rPr>
          <w:spacing w:val="1"/>
        </w:rPr>
        <w:t xml:space="preserve"> </w:t>
      </w:r>
      <w:r w:rsidRPr="00F06F96">
        <w:t>безопасности,</w:t>
      </w:r>
      <w:r w:rsidRPr="00F06F96">
        <w:rPr>
          <w:spacing w:val="2"/>
        </w:rPr>
        <w:t xml:space="preserve"> </w:t>
      </w:r>
      <w:r w:rsidRPr="00F06F96">
        <w:t>умением</w:t>
      </w:r>
      <w:r w:rsidRPr="00F06F96">
        <w:rPr>
          <w:spacing w:val="-1"/>
        </w:rPr>
        <w:t xml:space="preserve"> </w:t>
      </w:r>
      <w:r w:rsidRPr="00F06F96">
        <w:t>безопасного</w:t>
      </w:r>
      <w:r w:rsidRPr="00F06F96">
        <w:rPr>
          <w:spacing w:val="-1"/>
        </w:rPr>
        <w:t xml:space="preserve"> </w:t>
      </w:r>
      <w:r w:rsidRPr="00F06F96">
        <w:t>использования</w:t>
      </w:r>
      <w:r w:rsidRPr="00F06F96">
        <w:rPr>
          <w:spacing w:val="-2"/>
        </w:rPr>
        <w:t xml:space="preserve"> </w:t>
      </w:r>
      <w:r w:rsidRPr="00F06F96">
        <w:t>ИКТ;</w:t>
      </w:r>
    </w:p>
    <w:p w:rsidR="00971A01" w:rsidRPr="00F06F96" w:rsidRDefault="00E44CEC" w:rsidP="00D212FC">
      <w:pPr>
        <w:pStyle w:val="a3"/>
        <w:ind w:left="0" w:firstLine="709"/>
      </w:pPr>
      <w:r w:rsidRPr="00F06F96">
        <w:rPr>
          <w:spacing w:val="-1"/>
        </w:rPr>
        <w:t xml:space="preserve">формирование знаний и навыков </w:t>
      </w:r>
      <w:r w:rsidRPr="00F06F96">
        <w:t>в области финансовой грамотности и устойчивого развития</w:t>
      </w:r>
      <w:r w:rsidRPr="00F06F96">
        <w:rPr>
          <w:spacing w:val="1"/>
        </w:rPr>
        <w:t xml:space="preserve"> </w:t>
      </w:r>
      <w:r w:rsidRPr="00F06F96">
        <w:t>общества;</w:t>
      </w:r>
    </w:p>
    <w:p w:rsidR="00971A01" w:rsidRPr="00F06F96" w:rsidRDefault="00E44CEC" w:rsidP="00D212FC">
      <w:pPr>
        <w:pStyle w:val="a3"/>
        <w:ind w:left="0" w:firstLine="709"/>
      </w:pPr>
      <w:r w:rsidRPr="00F06F96">
        <w:t>возможность практического использования приобретенных обучающимися коммуникативных</w:t>
      </w:r>
      <w:r w:rsidRPr="00F06F96">
        <w:rPr>
          <w:spacing w:val="-57"/>
        </w:rPr>
        <w:t xml:space="preserve"> </w:t>
      </w:r>
      <w:r w:rsidRPr="00F06F96">
        <w:t>навыков,</w:t>
      </w:r>
      <w:r w:rsidRPr="00F06F96">
        <w:rPr>
          <w:spacing w:val="-1"/>
        </w:rPr>
        <w:t xml:space="preserve"> </w:t>
      </w:r>
      <w:r w:rsidRPr="00F06F96">
        <w:t>навыков</w:t>
      </w:r>
      <w:r w:rsidRPr="00F06F96">
        <w:rPr>
          <w:spacing w:val="-1"/>
        </w:rPr>
        <w:t xml:space="preserve"> </w:t>
      </w:r>
      <w:r w:rsidRPr="00F06F96">
        <w:t>целеполагания,</w:t>
      </w:r>
      <w:r w:rsidRPr="00F06F96">
        <w:rPr>
          <w:spacing w:val="-1"/>
        </w:rPr>
        <w:t xml:space="preserve"> </w:t>
      </w:r>
      <w:r w:rsidRPr="00F06F96">
        <w:t>планирования и</w:t>
      </w:r>
      <w:r w:rsidRPr="00F06F96">
        <w:rPr>
          <w:spacing w:val="-4"/>
        </w:rPr>
        <w:t xml:space="preserve"> </w:t>
      </w:r>
      <w:r w:rsidRPr="00F06F96">
        <w:t>самоконтроля;</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подготовку</w:t>
      </w:r>
      <w:r w:rsidRPr="00F06F96">
        <w:rPr>
          <w:spacing w:val="1"/>
        </w:rPr>
        <w:t xml:space="preserve"> </w:t>
      </w:r>
      <w:r w:rsidRPr="00F06F96">
        <w:t>к</w:t>
      </w:r>
      <w:r w:rsidRPr="00F06F96">
        <w:rPr>
          <w:spacing w:val="1"/>
        </w:rPr>
        <w:t xml:space="preserve"> </w:t>
      </w:r>
      <w:r w:rsidRPr="00F06F96">
        <w:t>осознанному</w:t>
      </w:r>
      <w:r w:rsidRPr="00F06F96">
        <w:rPr>
          <w:spacing w:val="1"/>
        </w:rPr>
        <w:t xml:space="preserve"> </w:t>
      </w:r>
      <w:r w:rsidRPr="00F06F96">
        <w:t>выбору</w:t>
      </w:r>
      <w:r w:rsidRPr="00F06F96">
        <w:rPr>
          <w:spacing w:val="1"/>
        </w:rPr>
        <w:t xml:space="preserve"> </w:t>
      </w:r>
      <w:r w:rsidRPr="00F06F96">
        <w:t>дальнейшего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профессиональной</w:t>
      </w:r>
      <w:r w:rsidRPr="00F06F96">
        <w:rPr>
          <w:spacing w:val="-57"/>
        </w:rPr>
        <w:t xml:space="preserve"> </w:t>
      </w:r>
      <w:r w:rsidRPr="00F06F96">
        <w:t>деятельности.</w:t>
      </w:r>
    </w:p>
    <w:p w:rsidR="00971A01" w:rsidRPr="00F06F96" w:rsidRDefault="00E44CEC" w:rsidP="00D212FC">
      <w:pPr>
        <w:ind w:firstLine="709"/>
        <w:jc w:val="center"/>
        <w:rPr>
          <w:sz w:val="24"/>
          <w:szCs w:val="24"/>
        </w:rPr>
      </w:pPr>
      <w:r w:rsidRPr="00F06F96">
        <w:rPr>
          <w:sz w:val="24"/>
          <w:szCs w:val="24"/>
        </w:rPr>
        <w:t>Содержательный</w:t>
      </w:r>
      <w:r w:rsidRPr="00F06F96">
        <w:rPr>
          <w:spacing w:val="-7"/>
          <w:sz w:val="24"/>
          <w:szCs w:val="24"/>
        </w:rPr>
        <w:t xml:space="preserve"> </w:t>
      </w:r>
      <w:r w:rsidRPr="00F06F96">
        <w:rPr>
          <w:sz w:val="24"/>
          <w:szCs w:val="24"/>
        </w:rPr>
        <w:t>раздел</w:t>
      </w:r>
    </w:p>
    <w:p w:rsidR="00971A01" w:rsidRPr="00F06F96" w:rsidRDefault="00E44CEC" w:rsidP="00D212FC">
      <w:pPr>
        <w:pStyle w:val="a3"/>
        <w:ind w:left="0" w:firstLine="709"/>
      </w:pPr>
      <w:r w:rsidRPr="00F06F96">
        <w:t>Программа</w:t>
      </w:r>
      <w:r w:rsidRPr="00F06F96">
        <w:rPr>
          <w:spacing w:val="1"/>
        </w:rPr>
        <w:t xml:space="preserve"> </w:t>
      </w:r>
      <w:r w:rsidRPr="00F06F96">
        <w:t>формирования</w:t>
      </w:r>
      <w:r w:rsidRPr="00F06F96">
        <w:rPr>
          <w:spacing w:val="1"/>
        </w:rPr>
        <w:t xml:space="preserve"> </w:t>
      </w:r>
      <w:r w:rsidRPr="00F06F96">
        <w:t>УУД</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содержит:</w:t>
      </w:r>
      <w:r w:rsidRPr="00F06F96">
        <w:rPr>
          <w:spacing w:val="1"/>
        </w:rPr>
        <w:t xml:space="preserve"> </w:t>
      </w:r>
      <w:r w:rsidRPr="00F06F96">
        <w:t>описание</w:t>
      </w:r>
      <w:r w:rsidRPr="00F06F96">
        <w:rPr>
          <w:spacing w:val="1"/>
        </w:rPr>
        <w:t xml:space="preserve"> </w:t>
      </w:r>
      <w:r w:rsidRPr="00F06F96">
        <w:t>взаимосвязи</w:t>
      </w:r>
      <w:r w:rsidRPr="00F06F96">
        <w:rPr>
          <w:spacing w:val="1"/>
        </w:rPr>
        <w:t xml:space="preserve"> </w:t>
      </w:r>
      <w:r w:rsidRPr="00F06F96">
        <w:t>УУД</w:t>
      </w:r>
      <w:r w:rsidRPr="00F06F96">
        <w:rPr>
          <w:spacing w:val="1"/>
        </w:rPr>
        <w:t xml:space="preserve"> </w:t>
      </w:r>
      <w:r w:rsidRPr="00F06F96">
        <w:t>с</w:t>
      </w:r>
      <w:r w:rsidRPr="00F06F96">
        <w:rPr>
          <w:spacing w:val="1"/>
        </w:rPr>
        <w:t xml:space="preserve"> </w:t>
      </w:r>
      <w:r w:rsidRPr="00F06F96">
        <w:t>содержанием</w:t>
      </w:r>
      <w:r w:rsidRPr="00F06F96">
        <w:rPr>
          <w:spacing w:val="4"/>
        </w:rPr>
        <w:t xml:space="preserve"> </w:t>
      </w:r>
      <w:r w:rsidRPr="00F06F96">
        <w:t>учебных</w:t>
      </w:r>
      <w:r w:rsidRPr="00F06F96">
        <w:rPr>
          <w:spacing w:val="59"/>
        </w:rPr>
        <w:t xml:space="preserve"> </w:t>
      </w:r>
      <w:r w:rsidRPr="00F06F96">
        <w:t>предметов;</w:t>
      </w:r>
      <w:r w:rsidRPr="00F06F96">
        <w:rPr>
          <w:spacing w:val="58"/>
        </w:rPr>
        <w:t xml:space="preserve"> </w:t>
      </w:r>
      <w:r w:rsidRPr="00F06F96">
        <w:t>описание</w:t>
      </w:r>
      <w:r w:rsidRPr="00F06F96">
        <w:rPr>
          <w:spacing w:val="54"/>
        </w:rPr>
        <w:t xml:space="preserve"> </w:t>
      </w:r>
      <w:r w:rsidRPr="00F06F96">
        <w:t>особенностей</w:t>
      </w:r>
      <w:r w:rsidRPr="00F06F96">
        <w:rPr>
          <w:spacing w:val="59"/>
        </w:rPr>
        <w:t xml:space="preserve"> </w:t>
      </w:r>
      <w:r w:rsidRPr="00F06F96">
        <w:t>реализации</w:t>
      </w:r>
      <w:r w:rsidRPr="00F06F96">
        <w:rPr>
          <w:spacing w:val="56"/>
        </w:rPr>
        <w:t xml:space="preserve"> </w:t>
      </w:r>
      <w:r w:rsidRPr="00F06F96">
        <w:t>основных</w:t>
      </w:r>
      <w:r w:rsidRPr="00F06F96">
        <w:rPr>
          <w:spacing w:val="8"/>
        </w:rPr>
        <w:t xml:space="preserve"> </w:t>
      </w:r>
      <w:r w:rsidRPr="00F06F96">
        <w:t>направлений</w:t>
      </w:r>
      <w:r w:rsidRPr="00F06F96">
        <w:rPr>
          <w:spacing w:val="56"/>
        </w:rPr>
        <w:t xml:space="preserve"> </w:t>
      </w:r>
      <w:r w:rsidRPr="00F06F96">
        <w:t>и</w:t>
      </w:r>
      <w:r w:rsidR="00D212FC" w:rsidRPr="00F06F96">
        <w:t xml:space="preserve"> </w:t>
      </w:r>
      <w:r w:rsidRPr="00F06F96">
        <w:t>форм;</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4"/>
        </w:rPr>
        <w:t xml:space="preserve"> </w:t>
      </w:r>
      <w:r w:rsidRPr="00F06F96">
        <w:t>проектной</w:t>
      </w:r>
      <w:r w:rsidRPr="00F06F96">
        <w:rPr>
          <w:spacing w:val="-4"/>
        </w:rPr>
        <w:t xml:space="preserve"> </w:t>
      </w:r>
      <w:r w:rsidRPr="00F06F96">
        <w:t>деятельности.</w:t>
      </w:r>
    </w:p>
    <w:p w:rsidR="00971A01" w:rsidRPr="00F06F96" w:rsidRDefault="00E44CEC" w:rsidP="00D212FC">
      <w:pPr>
        <w:pStyle w:val="a3"/>
        <w:ind w:left="0" w:firstLine="709"/>
      </w:pPr>
      <w:r w:rsidRPr="00F06F96">
        <w:t>Описание</w:t>
      </w:r>
      <w:r w:rsidRPr="00F06F96">
        <w:rPr>
          <w:spacing w:val="-8"/>
        </w:rPr>
        <w:t xml:space="preserve"> </w:t>
      </w:r>
      <w:r w:rsidRPr="00F06F96">
        <w:t>взаимосвязи</w:t>
      </w:r>
      <w:r w:rsidRPr="00F06F96">
        <w:rPr>
          <w:spacing w:val="-6"/>
        </w:rPr>
        <w:t xml:space="preserve"> </w:t>
      </w:r>
      <w:r w:rsidRPr="00F06F96">
        <w:t>УУД</w:t>
      </w:r>
      <w:r w:rsidRPr="00F06F96">
        <w:rPr>
          <w:spacing w:val="-6"/>
        </w:rPr>
        <w:t xml:space="preserve"> </w:t>
      </w:r>
      <w:r w:rsidRPr="00F06F96">
        <w:t>с</w:t>
      </w:r>
      <w:r w:rsidRPr="00F06F96">
        <w:rPr>
          <w:spacing w:val="-9"/>
        </w:rPr>
        <w:t xml:space="preserve"> </w:t>
      </w:r>
      <w:r w:rsidRPr="00F06F96">
        <w:t>содержанием</w:t>
      </w:r>
      <w:r w:rsidRPr="00F06F96">
        <w:rPr>
          <w:spacing w:val="-1"/>
        </w:rPr>
        <w:t xml:space="preserve"> </w:t>
      </w:r>
      <w:r w:rsidRPr="00F06F96">
        <w:t>учебных</w:t>
      </w:r>
      <w:r w:rsidRPr="00F06F96">
        <w:rPr>
          <w:spacing w:val="-6"/>
        </w:rPr>
        <w:t xml:space="preserve"> </w:t>
      </w:r>
      <w:r w:rsidRPr="00F06F96">
        <w:t>предметов.</w:t>
      </w:r>
    </w:p>
    <w:p w:rsidR="00971A01" w:rsidRPr="00F06F96" w:rsidRDefault="00E44CEC" w:rsidP="00D212FC">
      <w:pPr>
        <w:pStyle w:val="a3"/>
        <w:ind w:left="0" w:firstLine="709"/>
      </w:pPr>
      <w:r w:rsidRPr="00F06F96">
        <w:t>Содержание</w:t>
      </w:r>
      <w:r w:rsidRPr="00F06F96">
        <w:rPr>
          <w:spacing w:val="2"/>
        </w:rPr>
        <w:t xml:space="preserve"> </w:t>
      </w:r>
      <w:r w:rsidRPr="00F06F96">
        <w:t>среднего</w:t>
      </w:r>
      <w:r w:rsidRPr="00F06F96">
        <w:rPr>
          <w:spacing w:val="3"/>
        </w:rPr>
        <w:t xml:space="preserve"> </w:t>
      </w:r>
      <w:r w:rsidRPr="00F06F96">
        <w:t>общего</w:t>
      </w:r>
      <w:r w:rsidRPr="00F06F96">
        <w:rPr>
          <w:spacing w:val="2"/>
        </w:rPr>
        <w:t xml:space="preserve"> </w:t>
      </w:r>
      <w:r w:rsidRPr="00F06F96">
        <w:t>образования</w:t>
      </w:r>
      <w:r w:rsidRPr="00F06F96">
        <w:rPr>
          <w:spacing w:val="60"/>
        </w:rPr>
        <w:t xml:space="preserve"> </w:t>
      </w:r>
      <w:r w:rsidRPr="00F06F96">
        <w:t>определяется</w:t>
      </w:r>
      <w:r w:rsidRPr="00F06F96">
        <w:rPr>
          <w:spacing w:val="2"/>
        </w:rPr>
        <w:t xml:space="preserve"> </w:t>
      </w:r>
      <w:r w:rsidRPr="00F06F96">
        <w:t>программой</w:t>
      </w:r>
      <w:r w:rsidRPr="00F06F96">
        <w:rPr>
          <w:spacing w:val="4"/>
        </w:rPr>
        <w:t xml:space="preserve"> </w:t>
      </w:r>
      <w:r w:rsidRPr="00F06F96">
        <w:t>среднего</w:t>
      </w:r>
      <w:r w:rsidRPr="00F06F96">
        <w:rPr>
          <w:spacing w:val="2"/>
        </w:rPr>
        <w:t xml:space="preserve"> </w:t>
      </w:r>
      <w:r w:rsidRPr="00F06F96">
        <w:t>общего</w:t>
      </w:r>
      <w:r w:rsidRPr="00F06F96">
        <w:rPr>
          <w:spacing w:val="-57"/>
        </w:rPr>
        <w:t xml:space="preserve"> </w:t>
      </w:r>
      <w:r w:rsidRPr="00F06F96">
        <w:t>образования. Предметное</w:t>
      </w:r>
      <w:r w:rsidRPr="00F06F96">
        <w:rPr>
          <w:spacing w:val="3"/>
        </w:rPr>
        <w:t xml:space="preserve"> </w:t>
      </w:r>
      <w:r w:rsidRPr="00F06F96">
        <w:t>учебное</w:t>
      </w:r>
      <w:r w:rsidRPr="00F06F96">
        <w:rPr>
          <w:spacing w:val="-1"/>
        </w:rPr>
        <w:t xml:space="preserve"> </w:t>
      </w:r>
      <w:r w:rsidRPr="00F06F96">
        <w:t>содержание</w:t>
      </w:r>
      <w:r w:rsidRPr="00F06F96">
        <w:rPr>
          <w:spacing w:val="1"/>
        </w:rPr>
        <w:t xml:space="preserve"> </w:t>
      </w:r>
      <w:r w:rsidRPr="00F06F96">
        <w:t>фиксируется</w:t>
      </w:r>
      <w:r w:rsidRPr="00F06F96">
        <w:rPr>
          <w:spacing w:val="2"/>
        </w:rPr>
        <w:t xml:space="preserve"> </w:t>
      </w:r>
      <w:r w:rsidRPr="00F06F96">
        <w:t>в</w:t>
      </w:r>
      <w:r w:rsidRPr="00F06F96">
        <w:rPr>
          <w:spacing w:val="58"/>
        </w:rPr>
        <w:t xml:space="preserve"> </w:t>
      </w:r>
      <w:r w:rsidRPr="00F06F96">
        <w:t>рабочих программах.</w:t>
      </w:r>
    </w:p>
    <w:p w:rsidR="00971A01" w:rsidRPr="00F06F96" w:rsidRDefault="00E44CEC" w:rsidP="00D212FC">
      <w:pPr>
        <w:pStyle w:val="a3"/>
        <w:ind w:left="0" w:firstLine="709"/>
      </w:pPr>
      <w:r w:rsidRPr="00F06F96">
        <w:t>Разработанные</w:t>
      </w:r>
      <w:r w:rsidRPr="00F06F96">
        <w:rPr>
          <w:spacing w:val="23"/>
        </w:rPr>
        <w:t xml:space="preserve"> </w:t>
      </w:r>
      <w:r w:rsidRPr="00F06F96">
        <w:t>по</w:t>
      </w:r>
      <w:r w:rsidRPr="00F06F96">
        <w:rPr>
          <w:spacing w:val="22"/>
        </w:rPr>
        <w:t xml:space="preserve"> </w:t>
      </w:r>
      <w:r w:rsidRPr="00F06F96">
        <w:t>всем</w:t>
      </w:r>
      <w:r w:rsidRPr="00F06F96">
        <w:rPr>
          <w:spacing w:val="29"/>
        </w:rPr>
        <w:t xml:space="preserve"> </w:t>
      </w:r>
      <w:r w:rsidRPr="00F06F96">
        <w:t>учебным</w:t>
      </w:r>
      <w:r w:rsidRPr="00F06F96">
        <w:rPr>
          <w:spacing w:val="23"/>
        </w:rPr>
        <w:t xml:space="preserve"> </w:t>
      </w:r>
      <w:r w:rsidRPr="00F06F96">
        <w:t>предметам</w:t>
      </w:r>
      <w:r w:rsidRPr="00F06F96">
        <w:rPr>
          <w:spacing w:val="24"/>
        </w:rPr>
        <w:t xml:space="preserve"> </w:t>
      </w:r>
      <w:r w:rsidRPr="00F06F96">
        <w:t>федеральные</w:t>
      </w:r>
      <w:r w:rsidRPr="00F06F96">
        <w:rPr>
          <w:spacing w:val="23"/>
        </w:rPr>
        <w:t xml:space="preserve"> </w:t>
      </w:r>
      <w:r w:rsidRPr="00F06F96">
        <w:t>рабочие</w:t>
      </w:r>
      <w:r w:rsidRPr="00F06F96">
        <w:rPr>
          <w:spacing w:val="24"/>
        </w:rPr>
        <w:t xml:space="preserve"> </w:t>
      </w:r>
      <w:r w:rsidRPr="00F06F96">
        <w:t>программы</w:t>
      </w:r>
      <w:r w:rsidRPr="00F06F96">
        <w:rPr>
          <w:spacing w:val="24"/>
        </w:rPr>
        <w:t xml:space="preserve"> </w:t>
      </w:r>
      <w:r w:rsidRPr="00F06F96">
        <w:t>(далее</w:t>
      </w:r>
      <w:r w:rsidRPr="00F06F96">
        <w:rPr>
          <w:spacing w:val="23"/>
        </w:rPr>
        <w:t xml:space="preserve"> </w:t>
      </w:r>
      <w:r w:rsidRPr="00F06F96">
        <w:t>-</w:t>
      </w:r>
      <w:r w:rsidRPr="00F06F96">
        <w:rPr>
          <w:spacing w:val="18"/>
        </w:rPr>
        <w:t xml:space="preserve"> </w:t>
      </w:r>
      <w:r w:rsidRPr="00F06F96">
        <w:t>ФРП)</w:t>
      </w:r>
      <w:r w:rsidRPr="00F06F96">
        <w:rPr>
          <w:spacing w:val="-57"/>
        </w:rPr>
        <w:t xml:space="preserve"> </w:t>
      </w:r>
      <w:r w:rsidRPr="00F06F96">
        <w:t>отражают определенные</w:t>
      </w:r>
      <w:r w:rsidRPr="00F06F96">
        <w:rPr>
          <w:spacing w:val="-3"/>
        </w:rPr>
        <w:t xml:space="preserve"> </w:t>
      </w:r>
      <w:r w:rsidRPr="00F06F96">
        <w:t>во</w:t>
      </w:r>
      <w:r w:rsidRPr="00F06F96">
        <w:rPr>
          <w:spacing w:val="-3"/>
        </w:rPr>
        <w:t xml:space="preserve"> </w:t>
      </w:r>
      <w:r w:rsidRPr="00F06F96">
        <w:t>ФГОС</w:t>
      </w:r>
      <w:r w:rsidRPr="00F06F96">
        <w:rPr>
          <w:spacing w:val="-2"/>
        </w:rPr>
        <w:t xml:space="preserve"> </w:t>
      </w:r>
      <w:r w:rsidRPr="00F06F96">
        <w:t>СОО</w:t>
      </w:r>
      <w:r w:rsidRPr="00F06F96">
        <w:rPr>
          <w:spacing w:val="-1"/>
        </w:rPr>
        <w:t xml:space="preserve"> </w:t>
      </w:r>
      <w:r w:rsidRPr="00F06F96">
        <w:t>УУД</w:t>
      </w:r>
      <w:r w:rsidRPr="00F06F96">
        <w:rPr>
          <w:spacing w:val="-4"/>
        </w:rPr>
        <w:t xml:space="preserve"> </w:t>
      </w:r>
      <w:r w:rsidRPr="00F06F96">
        <w:t>в</w:t>
      </w:r>
      <w:r w:rsidRPr="00F06F96">
        <w:rPr>
          <w:spacing w:val="-3"/>
        </w:rPr>
        <w:t xml:space="preserve"> </w:t>
      </w:r>
      <w:r w:rsidRPr="00F06F96">
        <w:t>трех</w:t>
      </w:r>
      <w:r w:rsidRPr="00F06F96">
        <w:rPr>
          <w:spacing w:val="2"/>
        </w:rPr>
        <w:t xml:space="preserve"> </w:t>
      </w:r>
      <w:r w:rsidRPr="00F06F96">
        <w:t>своих</w:t>
      </w:r>
      <w:r w:rsidRPr="00F06F96">
        <w:rPr>
          <w:spacing w:val="-1"/>
        </w:rPr>
        <w:t xml:space="preserve"> </w:t>
      </w:r>
      <w:r w:rsidRPr="00F06F96">
        <w:t>компонентах:</w:t>
      </w:r>
    </w:p>
    <w:p w:rsidR="00971A01" w:rsidRPr="00F06F96" w:rsidRDefault="00E44CEC" w:rsidP="00D212FC">
      <w:pPr>
        <w:pStyle w:val="a3"/>
        <w:ind w:left="0" w:firstLine="709"/>
      </w:pPr>
      <w:r w:rsidRPr="00F06F96">
        <w:t>как</w:t>
      </w:r>
      <w:r w:rsidRPr="00F06F96">
        <w:rPr>
          <w:spacing w:val="51"/>
        </w:rPr>
        <w:t xml:space="preserve"> </w:t>
      </w:r>
      <w:r w:rsidRPr="00F06F96">
        <w:t>часть</w:t>
      </w:r>
      <w:r w:rsidRPr="00F06F96">
        <w:rPr>
          <w:spacing w:val="51"/>
        </w:rPr>
        <w:t xml:space="preserve"> </w:t>
      </w:r>
      <w:r w:rsidRPr="00F06F96">
        <w:t>метапредметных</w:t>
      </w:r>
      <w:r w:rsidRPr="00F06F96">
        <w:rPr>
          <w:spacing w:val="53"/>
        </w:rPr>
        <w:t xml:space="preserve"> </w:t>
      </w:r>
      <w:r w:rsidRPr="00F06F96">
        <w:t>результатов</w:t>
      </w:r>
      <w:r w:rsidRPr="00F06F96">
        <w:rPr>
          <w:spacing w:val="50"/>
        </w:rPr>
        <w:t xml:space="preserve"> </w:t>
      </w:r>
      <w:r w:rsidRPr="00F06F96">
        <w:t>обучения</w:t>
      </w:r>
      <w:r w:rsidRPr="00F06F96">
        <w:rPr>
          <w:spacing w:val="50"/>
        </w:rPr>
        <w:t xml:space="preserve"> </w:t>
      </w:r>
      <w:r w:rsidRPr="00F06F96">
        <w:t>в</w:t>
      </w:r>
      <w:r w:rsidRPr="00F06F96">
        <w:rPr>
          <w:spacing w:val="49"/>
        </w:rPr>
        <w:t xml:space="preserve"> </w:t>
      </w:r>
      <w:r w:rsidRPr="00F06F96">
        <w:t>разделе</w:t>
      </w:r>
      <w:r w:rsidRPr="00F06F96">
        <w:rPr>
          <w:spacing w:val="54"/>
        </w:rPr>
        <w:t xml:space="preserve"> </w:t>
      </w:r>
      <w:r w:rsidRPr="00F06F96">
        <w:t>«Планируемые</w:t>
      </w:r>
      <w:r w:rsidRPr="00F06F96">
        <w:rPr>
          <w:spacing w:val="50"/>
        </w:rPr>
        <w:t xml:space="preserve"> </w:t>
      </w:r>
      <w:r w:rsidRPr="00F06F96">
        <w:t>результаты</w:t>
      </w:r>
      <w:r w:rsidRPr="00F06F96">
        <w:rPr>
          <w:spacing w:val="-57"/>
        </w:rPr>
        <w:t xml:space="preserve"> </w:t>
      </w:r>
      <w:r w:rsidRPr="00F06F96">
        <w:t>освоения</w:t>
      </w:r>
      <w:r w:rsidRPr="00F06F96">
        <w:rPr>
          <w:spacing w:val="2"/>
        </w:rPr>
        <w:t xml:space="preserve"> </w:t>
      </w:r>
      <w:r w:rsidRPr="00F06F96">
        <w:t>учебного предмета</w:t>
      </w:r>
      <w:r w:rsidRPr="00F06F96">
        <w:rPr>
          <w:spacing w:val="-1"/>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p>
    <w:p w:rsidR="00971A01" w:rsidRPr="00F06F96" w:rsidRDefault="00E44CEC" w:rsidP="00D212FC">
      <w:pPr>
        <w:pStyle w:val="a3"/>
        <w:ind w:left="0" w:firstLine="709"/>
      </w:pPr>
      <w:r w:rsidRPr="00F06F96">
        <w:t>в</w:t>
      </w:r>
      <w:r w:rsidRPr="00F06F96">
        <w:rPr>
          <w:spacing w:val="34"/>
        </w:rPr>
        <w:t xml:space="preserve"> </w:t>
      </w:r>
      <w:r w:rsidRPr="00F06F96">
        <w:t>соотнесении</w:t>
      </w:r>
      <w:r w:rsidRPr="00F06F96">
        <w:rPr>
          <w:spacing w:val="36"/>
        </w:rPr>
        <w:t xml:space="preserve"> </w:t>
      </w:r>
      <w:r w:rsidRPr="00F06F96">
        <w:t>с</w:t>
      </w:r>
      <w:r w:rsidRPr="00F06F96">
        <w:rPr>
          <w:spacing w:val="34"/>
        </w:rPr>
        <w:t xml:space="preserve"> </w:t>
      </w:r>
      <w:r w:rsidRPr="00F06F96">
        <w:t>предметными</w:t>
      </w:r>
      <w:r w:rsidRPr="00F06F96">
        <w:rPr>
          <w:spacing w:val="37"/>
        </w:rPr>
        <w:t xml:space="preserve"> </w:t>
      </w:r>
      <w:r w:rsidRPr="00F06F96">
        <w:t>результатами</w:t>
      </w:r>
      <w:r w:rsidRPr="00F06F96">
        <w:rPr>
          <w:spacing w:val="37"/>
        </w:rPr>
        <w:t xml:space="preserve"> </w:t>
      </w:r>
      <w:r w:rsidRPr="00F06F96">
        <w:t>по</w:t>
      </w:r>
      <w:r w:rsidRPr="00F06F96">
        <w:rPr>
          <w:spacing w:val="35"/>
        </w:rPr>
        <w:t xml:space="preserve"> </w:t>
      </w:r>
      <w:r w:rsidRPr="00F06F96">
        <w:t>основным</w:t>
      </w:r>
      <w:r w:rsidRPr="00F06F96">
        <w:rPr>
          <w:spacing w:val="34"/>
        </w:rPr>
        <w:t xml:space="preserve"> </w:t>
      </w:r>
      <w:r w:rsidRPr="00F06F96">
        <w:t>разделам</w:t>
      </w:r>
      <w:r w:rsidRPr="00F06F96">
        <w:rPr>
          <w:spacing w:val="35"/>
        </w:rPr>
        <w:t xml:space="preserve"> </w:t>
      </w:r>
      <w:r w:rsidRPr="00F06F96">
        <w:t>и</w:t>
      </w:r>
      <w:r w:rsidRPr="00F06F96">
        <w:rPr>
          <w:spacing w:val="36"/>
        </w:rPr>
        <w:t xml:space="preserve"> </w:t>
      </w:r>
      <w:r w:rsidRPr="00F06F96">
        <w:t>темам</w:t>
      </w:r>
      <w:r w:rsidRPr="00F06F96">
        <w:rPr>
          <w:spacing w:val="41"/>
        </w:rPr>
        <w:t xml:space="preserve"> </w:t>
      </w:r>
      <w:r w:rsidRPr="00F06F96">
        <w:t>учебного</w:t>
      </w:r>
      <w:r w:rsidRPr="00F06F96">
        <w:rPr>
          <w:spacing w:val="-57"/>
        </w:rPr>
        <w:t xml:space="preserve"> </w:t>
      </w:r>
      <w:r w:rsidRPr="00F06F96">
        <w:t>содержания;</w:t>
      </w:r>
    </w:p>
    <w:p w:rsidR="00971A01" w:rsidRPr="00F06F96" w:rsidRDefault="00E44CEC" w:rsidP="00D212FC">
      <w:pPr>
        <w:pStyle w:val="a3"/>
        <w:ind w:left="0" w:firstLine="709"/>
      </w:pPr>
      <w:r w:rsidRPr="00F06F96">
        <w:t>в</w:t>
      </w:r>
      <w:r w:rsidRPr="00F06F96">
        <w:rPr>
          <w:spacing w:val="-5"/>
        </w:rPr>
        <w:t xml:space="preserve"> </w:t>
      </w:r>
      <w:r w:rsidRPr="00F06F96">
        <w:t>разделе</w:t>
      </w:r>
      <w:r w:rsidRPr="00F06F96">
        <w:rPr>
          <w:spacing w:val="-1"/>
        </w:rPr>
        <w:t xml:space="preserve"> </w:t>
      </w:r>
      <w:r w:rsidRPr="00F06F96">
        <w:t>«Основные</w:t>
      </w:r>
      <w:r w:rsidRPr="00F06F96">
        <w:rPr>
          <w:spacing w:val="-7"/>
        </w:rPr>
        <w:t xml:space="preserve"> </w:t>
      </w:r>
      <w:r w:rsidRPr="00F06F96">
        <w:t>виды</w:t>
      </w:r>
      <w:r w:rsidRPr="00F06F96">
        <w:rPr>
          <w:spacing w:val="-5"/>
        </w:rPr>
        <w:t xml:space="preserve"> </w:t>
      </w:r>
      <w:r w:rsidRPr="00F06F96">
        <w:t>деятельности»</w:t>
      </w:r>
      <w:r w:rsidRPr="00F06F96">
        <w:rPr>
          <w:spacing w:val="-14"/>
        </w:rPr>
        <w:t xml:space="preserve"> </w:t>
      </w:r>
      <w:r w:rsidRPr="00F06F96">
        <w:t>тематического</w:t>
      </w:r>
      <w:r w:rsidRPr="00F06F96">
        <w:rPr>
          <w:spacing w:val="-4"/>
        </w:rPr>
        <w:t xml:space="preserve"> </w:t>
      </w:r>
      <w:r w:rsidRPr="00F06F96">
        <w:t>планирования.</w:t>
      </w:r>
    </w:p>
    <w:p w:rsidR="00971A01" w:rsidRPr="00F06F96" w:rsidRDefault="00E44CEC" w:rsidP="00D212FC">
      <w:pPr>
        <w:ind w:firstLine="709"/>
        <w:jc w:val="both"/>
        <w:rPr>
          <w:i/>
          <w:sz w:val="24"/>
          <w:szCs w:val="24"/>
        </w:rPr>
      </w:pPr>
      <w:r w:rsidRPr="00F06F96">
        <w:rPr>
          <w:i/>
          <w:sz w:val="24"/>
          <w:szCs w:val="24"/>
          <w:u w:val="single"/>
        </w:rPr>
        <w:t>Описание</w:t>
      </w:r>
      <w:r w:rsidRPr="00F06F96">
        <w:rPr>
          <w:i/>
          <w:spacing w:val="-3"/>
          <w:sz w:val="24"/>
          <w:szCs w:val="24"/>
          <w:u w:val="single"/>
        </w:rPr>
        <w:t xml:space="preserve"> </w:t>
      </w:r>
      <w:r w:rsidRPr="00F06F96">
        <w:rPr>
          <w:i/>
          <w:sz w:val="24"/>
          <w:szCs w:val="24"/>
          <w:u w:val="single"/>
        </w:rPr>
        <w:t>реализации</w:t>
      </w:r>
      <w:r w:rsidRPr="00F06F96">
        <w:rPr>
          <w:i/>
          <w:spacing w:val="-1"/>
          <w:sz w:val="24"/>
          <w:szCs w:val="24"/>
          <w:u w:val="single"/>
        </w:rPr>
        <w:t xml:space="preserve"> </w:t>
      </w:r>
      <w:r w:rsidRPr="00F06F96">
        <w:rPr>
          <w:i/>
          <w:sz w:val="24"/>
          <w:szCs w:val="24"/>
          <w:u w:val="single"/>
        </w:rPr>
        <w:t>требований</w:t>
      </w:r>
      <w:r w:rsidRPr="00F06F96">
        <w:rPr>
          <w:i/>
          <w:spacing w:val="-2"/>
          <w:sz w:val="24"/>
          <w:szCs w:val="24"/>
          <w:u w:val="single"/>
        </w:rPr>
        <w:t xml:space="preserve"> </w:t>
      </w:r>
      <w:r w:rsidRPr="00F06F96">
        <w:rPr>
          <w:i/>
          <w:sz w:val="24"/>
          <w:szCs w:val="24"/>
          <w:u w:val="single"/>
        </w:rPr>
        <w:t>формирования</w:t>
      </w:r>
      <w:r w:rsidRPr="00F06F96">
        <w:rPr>
          <w:i/>
          <w:spacing w:val="-3"/>
          <w:sz w:val="24"/>
          <w:szCs w:val="24"/>
          <w:u w:val="single"/>
        </w:rPr>
        <w:t xml:space="preserve"> </w:t>
      </w:r>
      <w:r w:rsidRPr="00F06F96">
        <w:rPr>
          <w:i/>
          <w:sz w:val="24"/>
          <w:szCs w:val="24"/>
          <w:u w:val="single"/>
        </w:rPr>
        <w:t>УУД</w:t>
      </w:r>
      <w:r w:rsidRPr="00F06F96">
        <w:rPr>
          <w:i/>
          <w:spacing w:val="-1"/>
          <w:sz w:val="24"/>
          <w:szCs w:val="24"/>
          <w:u w:val="single"/>
        </w:rPr>
        <w:t xml:space="preserve"> </w:t>
      </w:r>
      <w:r w:rsidRPr="00F06F96">
        <w:rPr>
          <w:i/>
          <w:sz w:val="24"/>
          <w:szCs w:val="24"/>
          <w:u w:val="single"/>
        </w:rPr>
        <w:t>с</w:t>
      </w:r>
      <w:r w:rsidRPr="00F06F96">
        <w:rPr>
          <w:i/>
          <w:spacing w:val="-3"/>
          <w:sz w:val="24"/>
          <w:szCs w:val="24"/>
          <w:u w:val="single"/>
        </w:rPr>
        <w:t xml:space="preserve"> </w:t>
      </w:r>
      <w:r w:rsidRPr="00F06F96">
        <w:rPr>
          <w:i/>
          <w:sz w:val="24"/>
          <w:szCs w:val="24"/>
          <w:u w:val="single"/>
        </w:rPr>
        <w:t>содержанием</w:t>
      </w:r>
      <w:r w:rsidRPr="00F06F96">
        <w:rPr>
          <w:i/>
          <w:spacing w:val="-2"/>
          <w:sz w:val="24"/>
          <w:szCs w:val="24"/>
          <w:u w:val="single"/>
        </w:rPr>
        <w:t xml:space="preserve"> </w:t>
      </w:r>
      <w:r w:rsidRPr="00F06F96">
        <w:rPr>
          <w:i/>
          <w:sz w:val="24"/>
          <w:szCs w:val="24"/>
          <w:u w:val="single"/>
        </w:rPr>
        <w:t>учебных</w:t>
      </w:r>
      <w:r w:rsidRPr="00F06F96">
        <w:rPr>
          <w:i/>
          <w:spacing w:val="-3"/>
          <w:sz w:val="24"/>
          <w:szCs w:val="24"/>
          <w:u w:val="single"/>
        </w:rPr>
        <w:t xml:space="preserve"> </w:t>
      </w:r>
      <w:r w:rsidRPr="00F06F96">
        <w:rPr>
          <w:i/>
          <w:sz w:val="24"/>
          <w:szCs w:val="24"/>
          <w:u w:val="single"/>
        </w:rPr>
        <w:t>предметов</w:t>
      </w:r>
    </w:p>
    <w:p w:rsidR="00971A01" w:rsidRPr="00F06F96" w:rsidRDefault="00E44CEC" w:rsidP="00D212FC">
      <w:pPr>
        <w:pStyle w:val="Heading1"/>
        <w:spacing w:before="0" w:line="240" w:lineRule="auto"/>
        <w:ind w:left="0" w:firstLine="709"/>
      </w:pPr>
      <w:r w:rsidRPr="00F06F96">
        <w:t>Русский</w:t>
      </w:r>
      <w:r w:rsidRPr="00F06F96">
        <w:rPr>
          <w:spacing w:val="-3"/>
        </w:rPr>
        <w:t xml:space="preserve"> </w:t>
      </w:r>
      <w:r w:rsidRPr="00F06F96">
        <w:t>язык</w:t>
      </w:r>
      <w:r w:rsidRPr="00F06F96">
        <w:rPr>
          <w:spacing w:val="-4"/>
        </w:rPr>
        <w:t xml:space="preserve"> </w:t>
      </w:r>
      <w:r w:rsidRPr="00F06F96">
        <w:t>и</w:t>
      </w:r>
      <w:r w:rsidRPr="00F06F96">
        <w:rPr>
          <w:spacing w:val="-1"/>
        </w:rPr>
        <w:t xml:space="preserve"> </w:t>
      </w:r>
      <w:r w:rsidRPr="00F06F96">
        <w:t>литература.</w:t>
      </w:r>
    </w:p>
    <w:p w:rsidR="00971A01" w:rsidRPr="00F06F96" w:rsidRDefault="00D212FC" w:rsidP="00D212FC">
      <w:pPr>
        <w:pStyle w:val="a3"/>
        <w:tabs>
          <w:tab w:val="left" w:pos="2676"/>
          <w:tab w:val="left" w:pos="4479"/>
          <w:tab w:val="left" w:pos="5586"/>
          <w:tab w:val="left" w:pos="7467"/>
          <w:tab w:val="left" w:pos="8639"/>
          <w:tab w:val="left" w:pos="9837"/>
        </w:tabs>
        <w:ind w:left="0" w:firstLine="709"/>
      </w:pPr>
      <w:r w:rsidRPr="00F06F96">
        <w:t xml:space="preserve">Формирование универсальных учебных познавательных действий включает </w:t>
      </w:r>
      <w:r w:rsidR="00E44CEC" w:rsidRPr="00F06F96">
        <w:rPr>
          <w:spacing w:val="-1"/>
        </w:rPr>
        <w:t>базовые</w:t>
      </w:r>
      <w:r w:rsidR="00E44CEC" w:rsidRPr="00F06F96">
        <w:rPr>
          <w:spacing w:val="-57"/>
        </w:rPr>
        <w:t xml:space="preserve"> </w:t>
      </w:r>
      <w:r w:rsidR="00E44CEC" w:rsidRPr="00F06F96">
        <w:t>логические</w:t>
      </w:r>
      <w:r w:rsidR="00E44CEC" w:rsidRPr="00F06F96">
        <w:rPr>
          <w:spacing w:val="-1"/>
        </w:rPr>
        <w:t xml:space="preserve"> </w:t>
      </w:r>
      <w:r w:rsidR="00E44CEC" w:rsidRPr="00F06F96">
        <w:t>действия:</w:t>
      </w:r>
    </w:p>
    <w:p w:rsidR="00971A01" w:rsidRPr="00F06F96" w:rsidRDefault="00E44CEC" w:rsidP="00D212FC">
      <w:pPr>
        <w:pStyle w:val="a3"/>
        <w:ind w:left="0" w:firstLine="709"/>
      </w:pPr>
      <w:r w:rsidRPr="00F06F96">
        <w:t>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основание</w:t>
      </w:r>
      <w:r w:rsidRPr="00F06F96">
        <w:rPr>
          <w:spacing w:val="1"/>
        </w:rPr>
        <w:t xml:space="preserve"> </w:t>
      </w:r>
      <w:r w:rsidRPr="00F06F96">
        <w:t>для</w:t>
      </w:r>
      <w:r w:rsidRPr="00F06F96">
        <w:rPr>
          <w:spacing w:val="1"/>
        </w:rPr>
        <w:t xml:space="preserve"> </w:t>
      </w:r>
      <w:r w:rsidRPr="00F06F96">
        <w:t>сравнения,</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обобщения языковых единиц, языковых фактов и процессов, текстов различных функциональных</w:t>
      </w:r>
      <w:r w:rsidRPr="00F06F96">
        <w:rPr>
          <w:spacing w:val="1"/>
        </w:rPr>
        <w:t xml:space="preserve"> </w:t>
      </w:r>
      <w:r w:rsidRPr="00F06F96">
        <w:t>разновидностей</w:t>
      </w:r>
      <w:r w:rsidRPr="00F06F96">
        <w:rPr>
          <w:spacing w:val="1"/>
        </w:rPr>
        <w:t xml:space="preserve"> </w:t>
      </w:r>
      <w:r w:rsidRPr="00F06F96">
        <w:t>языка,</w:t>
      </w:r>
      <w:r w:rsidRPr="00F06F96">
        <w:rPr>
          <w:spacing w:val="1"/>
        </w:rPr>
        <w:t xml:space="preserve"> </w:t>
      </w:r>
      <w:r w:rsidRPr="00F06F96">
        <w:t>функциональносмысловых</w:t>
      </w:r>
      <w:r w:rsidRPr="00F06F96">
        <w:rPr>
          <w:spacing w:val="1"/>
        </w:rPr>
        <w:t xml:space="preserve"> </w:t>
      </w:r>
      <w:r w:rsidRPr="00F06F96">
        <w:t>типов,</w:t>
      </w:r>
      <w:r w:rsidRPr="00F06F96">
        <w:rPr>
          <w:spacing w:val="1"/>
        </w:rPr>
        <w:t xml:space="preserve"> </w:t>
      </w:r>
      <w:r w:rsidRPr="00F06F96">
        <w:t>жанров;</w:t>
      </w:r>
      <w:r w:rsidRPr="00F06F96">
        <w:rPr>
          <w:spacing w:val="1"/>
        </w:rPr>
        <w:t xml:space="preserve"> </w:t>
      </w:r>
      <w:r w:rsidRPr="00F06F96">
        <w:t>устанавливать</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сравнения литературных героев, художественных произведений и их фрагментов, классификации и</w:t>
      </w:r>
      <w:r w:rsidRPr="00F06F96">
        <w:rPr>
          <w:spacing w:val="1"/>
        </w:rPr>
        <w:t xml:space="preserve"> </w:t>
      </w:r>
      <w:r w:rsidRPr="00F06F96">
        <w:t>обобщения</w:t>
      </w:r>
      <w:r w:rsidRPr="00F06F96">
        <w:rPr>
          <w:spacing w:val="1"/>
        </w:rPr>
        <w:t xml:space="preserve"> </w:t>
      </w:r>
      <w:r w:rsidRPr="00F06F96">
        <w:t>литературных</w:t>
      </w:r>
      <w:r w:rsidRPr="00F06F96">
        <w:rPr>
          <w:spacing w:val="1"/>
        </w:rPr>
        <w:t xml:space="preserve"> </w:t>
      </w:r>
      <w:r w:rsidRPr="00F06F96">
        <w:t>фактов;</w:t>
      </w:r>
      <w:r w:rsidRPr="00F06F96">
        <w:rPr>
          <w:spacing w:val="1"/>
        </w:rPr>
        <w:t xml:space="preserve"> </w:t>
      </w:r>
      <w:r w:rsidRPr="00F06F96">
        <w:t>сопоставлять</w:t>
      </w:r>
      <w:r w:rsidRPr="00F06F96">
        <w:rPr>
          <w:spacing w:val="1"/>
        </w:rPr>
        <w:t xml:space="preserve"> </w:t>
      </w:r>
      <w:r w:rsidRPr="00F06F96">
        <w:t>текст</w:t>
      </w:r>
      <w:r w:rsidRPr="00F06F96">
        <w:rPr>
          <w:spacing w:val="1"/>
        </w:rPr>
        <w:t xml:space="preserve"> </w:t>
      </w:r>
      <w:r w:rsidRPr="00F06F96">
        <w:t>с</w:t>
      </w:r>
      <w:r w:rsidRPr="00F06F96">
        <w:rPr>
          <w:spacing w:val="1"/>
        </w:rPr>
        <w:t xml:space="preserve"> </w:t>
      </w:r>
      <w:r w:rsidRPr="00F06F96">
        <w:t>другими</w:t>
      </w:r>
      <w:r w:rsidRPr="00F06F96">
        <w:rPr>
          <w:spacing w:val="1"/>
        </w:rPr>
        <w:t xml:space="preserve"> </w:t>
      </w:r>
      <w:r w:rsidRPr="00F06F96">
        <w:t>произведениями</w:t>
      </w:r>
      <w:r w:rsidRPr="00F06F96">
        <w:rPr>
          <w:spacing w:val="1"/>
        </w:rPr>
        <w:t xml:space="preserve"> </w:t>
      </w:r>
      <w:r w:rsidRPr="00F06F96">
        <w:t>русской</w:t>
      </w:r>
      <w:r w:rsidRPr="00F06F96">
        <w:rPr>
          <w:spacing w:val="1"/>
        </w:rPr>
        <w:t xml:space="preserve"> </w:t>
      </w:r>
      <w:r w:rsidRPr="00F06F96">
        <w:t>и</w:t>
      </w:r>
      <w:r w:rsidRPr="00F06F96">
        <w:rPr>
          <w:spacing w:val="1"/>
        </w:rPr>
        <w:t xml:space="preserve"> </w:t>
      </w:r>
      <w:r w:rsidRPr="00F06F96">
        <w:t>зарубежной</w:t>
      </w:r>
      <w:r w:rsidRPr="00F06F96">
        <w:rPr>
          <w:spacing w:val="1"/>
        </w:rPr>
        <w:t xml:space="preserve"> </w:t>
      </w:r>
      <w:r w:rsidRPr="00F06F96">
        <w:t>литературы, интерпретациями</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видах</w:t>
      </w:r>
      <w:r w:rsidRPr="00F06F96">
        <w:rPr>
          <w:spacing w:val="3"/>
        </w:rPr>
        <w:t xml:space="preserve"> </w:t>
      </w:r>
      <w:r w:rsidRPr="00F06F96">
        <w:t>искусств;</w:t>
      </w:r>
    </w:p>
    <w:p w:rsidR="00971A01" w:rsidRPr="00F06F96" w:rsidRDefault="00E44CEC" w:rsidP="00D212FC">
      <w:pPr>
        <w:pStyle w:val="a3"/>
        <w:ind w:left="0" w:firstLine="709"/>
      </w:pPr>
      <w:r w:rsidRPr="00F06F96">
        <w:t>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языковых</w:t>
      </w:r>
      <w:r w:rsidRPr="00F06F96">
        <w:rPr>
          <w:spacing w:val="1"/>
        </w:rPr>
        <w:t xml:space="preserve"> </w:t>
      </w:r>
      <w:r w:rsidRPr="00F06F96">
        <w:t>фактах,</w:t>
      </w:r>
      <w:r w:rsidRPr="00F06F96">
        <w:rPr>
          <w:spacing w:val="1"/>
        </w:rPr>
        <w:t xml:space="preserve"> </w:t>
      </w:r>
      <w:r w:rsidRPr="00F06F96">
        <w:t>данных</w:t>
      </w:r>
      <w:r w:rsidRPr="00F06F96">
        <w:rPr>
          <w:spacing w:val="1"/>
        </w:rPr>
        <w:t xml:space="preserve"> </w:t>
      </w:r>
      <w:r w:rsidRPr="00F06F96">
        <w:t>в</w:t>
      </w:r>
      <w:r w:rsidRPr="00F06F96">
        <w:rPr>
          <w:spacing w:val="1"/>
        </w:rPr>
        <w:t xml:space="preserve"> </w:t>
      </w:r>
      <w:r w:rsidRPr="00F06F96">
        <w:t>наблюдении</w:t>
      </w:r>
      <w:r w:rsidRPr="00F06F96">
        <w:rPr>
          <w:spacing w:val="1"/>
        </w:rPr>
        <w:t xml:space="preserve"> </w:t>
      </w:r>
      <w:r w:rsidRPr="00F06F96">
        <w:t>(например, традиционный принцип русской орфографии и правописание чередующихся гласных и</w:t>
      </w:r>
      <w:r w:rsidRPr="00F06F96">
        <w:rPr>
          <w:spacing w:val="1"/>
        </w:rPr>
        <w:t xml:space="preserve"> </w:t>
      </w:r>
      <w:r w:rsidRPr="00F06F96">
        <w:t>другие); при изучении литературных произведений, направлений, фактов историко-литературного</w:t>
      </w:r>
      <w:r w:rsidRPr="00F06F96">
        <w:rPr>
          <w:spacing w:val="1"/>
        </w:rPr>
        <w:t xml:space="preserve"> </w:t>
      </w:r>
      <w:r w:rsidRPr="00F06F96">
        <w:t>процесса; анализировать изменения (например, в лексическом составе русского языка) и находить</w:t>
      </w:r>
      <w:r w:rsidRPr="00F06F96">
        <w:rPr>
          <w:spacing w:val="1"/>
        </w:rPr>
        <w:t xml:space="preserve"> </w:t>
      </w:r>
      <w:r w:rsidRPr="00F06F96">
        <w:t>закономерности;</w:t>
      </w:r>
      <w:r w:rsidRPr="00F06F96">
        <w:rPr>
          <w:spacing w:val="1"/>
        </w:rPr>
        <w:t xml:space="preserve"> </w:t>
      </w:r>
      <w:r w:rsidRPr="00F06F96">
        <w:t>формулировать</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определения</w:t>
      </w:r>
      <w:r w:rsidRPr="00F06F96">
        <w:rPr>
          <w:spacing w:val="1"/>
        </w:rPr>
        <w:t xml:space="preserve"> </w:t>
      </w:r>
      <w:r w:rsidRPr="00F06F96">
        <w:t>понятий;</w:t>
      </w:r>
      <w:r w:rsidRPr="00F06F96">
        <w:rPr>
          <w:spacing w:val="1"/>
        </w:rPr>
        <w:t xml:space="preserve"> </w:t>
      </w:r>
      <w:r w:rsidRPr="00F06F96">
        <w:t>толковать</w:t>
      </w:r>
      <w:r w:rsidRPr="00F06F96">
        <w:rPr>
          <w:spacing w:val="1"/>
        </w:rPr>
        <w:t xml:space="preserve"> </w:t>
      </w:r>
      <w:r w:rsidRPr="00F06F96">
        <w:t>лексическое</w:t>
      </w:r>
      <w:r w:rsidRPr="00F06F96">
        <w:rPr>
          <w:spacing w:val="1"/>
        </w:rPr>
        <w:t xml:space="preserve"> </w:t>
      </w:r>
      <w:r w:rsidRPr="00F06F96">
        <w:t>значение слова</w:t>
      </w:r>
      <w:r w:rsidRPr="00F06F96">
        <w:rPr>
          <w:spacing w:val="1"/>
        </w:rPr>
        <w:t xml:space="preserve"> </w:t>
      </w:r>
      <w:r w:rsidRPr="00F06F96">
        <w:t>путём</w:t>
      </w:r>
      <w:r w:rsidRPr="00F06F96">
        <w:rPr>
          <w:spacing w:val="1"/>
        </w:rPr>
        <w:t xml:space="preserve"> </w:t>
      </w:r>
      <w:r w:rsidRPr="00F06F96">
        <w:t>установления</w:t>
      </w:r>
      <w:r w:rsidRPr="00F06F96">
        <w:rPr>
          <w:spacing w:val="1"/>
        </w:rPr>
        <w:t xml:space="preserve"> </w:t>
      </w:r>
      <w:r w:rsidRPr="00F06F96">
        <w:t>родовых</w:t>
      </w:r>
      <w:r w:rsidRPr="00F06F96">
        <w:rPr>
          <w:spacing w:val="1"/>
        </w:rPr>
        <w:t xml:space="preserve"> </w:t>
      </w:r>
      <w:r w:rsidRPr="00F06F96">
        <w:t>и</w:t>
      </w:r>
      <w:r w:rsidRPr="00F06F96">
        <w:rPr>
          <w:spacing w:val="1"/>
        </w:rPr>
        <w:t xml:space="preserve"> </w:t>
      </w:r>
      <w:r w:rsidRPr="00F06F96">
        <w:t>видовых</w:t>
      </w:r>
      <w:r w:rsidRPr="00F06F96">
        <w:rPr>
          <w:spacing w:val="1"/>
        </w:rPr>
        <w:t xml:space="preserve"> </w:t>
      </w:r>
      <w:r w:rsidRPr="00F06F96">
        <w:t>смысловых</w:t>
      </w:r>
      <w:r w:rsidRPr="00F06F96">
        <w:rPr>
          <w:spacing w:val="1"/>
        </w:rPr>
        <w:t xml:space="preserve"> </w:t>
      </w:r>
      <w:r w:rsidRPr="00F06F96">
        <w:t>компонентов,</w:t>
      </w:r>
      <w:r w:rsidRPr="00F06F96">
        <w:rPr>
          <w:spacing w:val="1"/>
        </w:rPr>
        <w:t xml:space="preserve"> </w:t>
      </w:r>
      <w:r w:rsidRPr="00F06F96">
        <w:t>отражающих</w:t>
      </w:r>
      <w:r w:rsidRPr="00F06F96">
        <w:rPr>
          <w:spacing w:val="-57"/>
        </w:rPr>
        <w:t xml:space="preserve"> </w:t>
      </w:r>
      <w:r w:rsidRPr="00F06F96">
        <w:t>основные</w:t>
      </w:r>
      <w:r w:rsidRPr="00F06F96">
        <w:rPr>
          <w:spacing w:val="-4"/>
        </w:rPr>
        <w:t xml:space="preserve"> </w:t>
      </w:r>
      <w:r w:rsidRPr="00F06F96">
        <w:t>родо-видовые</w:t>
      </w:r>
      <w:r w:rsidRPr="00F06F96">
        <w:rPr>
          <w:spacing w:val="-1"/>
        </w:rPr>
        <w:t xml:space="preserve"> </w:t>
      </w:r>
      <w:r w:rsidRPr="00F06F96">
        <w:t>признаки реалии;</w:t>
      </w:r>
    </w:p>
    <w:p w:rsidR="00971A01" w:rsidRPr="00F06F96" w:rsidRDefault="00E44CEC" w:rsidP="00D212FC">
      <w:pPr>
        <w:pStyle w:val="a3"/>
        <w:ind w:left="0" w:firstLine="709"/>
      </w:pPr>
      <w:r w:rsidRPr="00F06F96">
        <w:t>выражать</w:t>
      </w:r>
      <w:r w:rsidRPr="00F06F96">
        <w:rPr>
          <w:spacing w:val="1"/>
        </w:rPr>
        <w:t xml:space="preserve"> </w:t>
      </w:r>
      <w:r w:rsidRPr="00F06F96">
        <w:t>отношения, зависимости,</w:t>
      </w:r>
      <w:r w:rsidRPr="00F06F96">
        <w:rPr>
          <w:spacing w:val="1"/>
        </w:rPr>
        <w:t xml:space="preserve"> </w:t>
      </w:r>
      <w:r w:rsidRPr="00F06F96">
        <w:t>правила,</w:t>
      </w:r>
      <w:r w:rsidRPr="00F06F96">
        <w:rPr>
          <w:spacing w:val="1"/>
        </w:rPr>
        <w:t xml:space="preserve"> </w:t>
      </w:r>
      <w:r w:rsidRPr="00F06F96">
        <w:t>закономерности</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схем</w:t>
      </w:r>
      <w:r w:rsidRPr="00F06F96">
        <w:rPr>
          <w:spacing w:val="60"/>
        </w:rPr>
        <w:t xml:space="preserve"> </w:t>
      </w:r>
      <w:r w:rsidRPr="00F06F96">
        <w:t>(например,</w:t>
      </w:r>
      <w:r w:rsidRPr="00F06F96">
        <w:rPr>
          <w:spacing w:val="1"/>
        </w:rPr>
        <w:t xml:space="preserve"> </w:t>
      </w:r>
      <w:r w:rsidRPr="00F06F96">
        <w:t>схем</w:t>
      </w:r>
      <w:r w:rsidRPr="00F06F96">
        <w:rPr>
          <w:spacing w:val="1"/>
        </w:rPr>
        <w:t xml:space="preserve"> </w:t>
      </w:r>
      <w:r w:rsidRPr="00F06F96">
        <w:t>сложного</w:t>
      </w:r>
      <w:r w:rsidRPr="00F06F96">
        <w:rPr>
          <w:spacing w:val="1"/>
        </w:rPr>
        <w:t xml:space="preserve"> </w:t>
      </w:r>
      <w:r w:rsidRPr="00F06F96">
        <w:t>предложения</w:t>
      </w:r>
      <w:r w:rsidRPr="00F06F96">
        <w:rPr>
          <w:spacing w:val="1"/>
        </w:rPr>
        <w:t xml:space="preserve"> </w:t>
      </w:r>
      <w:r w:rsidRPr="00F06F96">
        <w:t>с</w:t>
      </w:r>
      <w:r w:rsidRPr="00F06F96">
        <w:rPr>
          <w:spacing w:val="1"/>
        </w:rPr>
        <w:t xml:space="preserve"> </w:t>
      </w:r>
      <w:r w:rsidRPr="00F06F96">
        <w:t>разными</w:t>
      </w:r>
      <w:r w:rsidRPr="00F06F96">
        <w:rPr>
          <w:spacing w:val="1"/>
        </w:rPr>
        <w:t xml:space="preserve"> </w:t>
      </w:r>
      <w:r w:rsidRPr="00F06F96">
        <w:t>видами</w:t>
      </w:r>
      <w:r w:rsidRPr="00F06F96">
        <w:rPr>
          <w:spacing w:val="1"/>
        </w:rPr>
        <w:t xml:space="preserve"> </w:t>
      </w:r>
      <w:r w:rsidRPr="00F06F96">
        <w:t>связи);</w:t>
      </w:r>
      <w:r w:rsidRPr="00F06F96">
        <w:rPr>
          <w:spacing w:val="1"/>
        </w:rPr>
        <w:t xml:space="preserve"> </w:t>
      </w:r>
      <w:r w:rsidRPr="00F06F96">
        <w:t>графических</w:t>
      </w:r>
      <w:r w:rsidRPr="00F06F96">
        <w:rPr>
          <w:spacing w:val="1"/>
        </w:rPr>
        <w:t xml:space="preserve"> </w:t>
      </w:r>
      <w:r w:rsidRPr="00F06F96">
        <w:t>моделей</w:t>
      </w:r>
      <w:r w:rsidRPr="00F06F96">
        <w:rPr>
          <w:spacing w:val="1"/>
        </w:rPr>
        <w:t xml:space="preserve"> </w:t>
      </w:r>
      <w:r w:rsidRPr="00F06F96">
        <w:t>(например,</w:t>
      </w:r>
      <w:r w:rsidRPr="00F06F96">
        <w:rPr>
          <w:spacing w:val="1"/>
        </w:rPr>
        <w:t xml:space="preserve"> </w:t>
      </w:r>
      <w:r w:rsidRPr="00F06F96">
        <w:t>при</w:t>
      </w:r>
      <w:r w:rsidRPr="00F06F96">
        <w:rPr>
          <w:spacing w:val="1"/>
        </w:rPr>
        <w:t xml:space="preserve"> </w:t>
      </w:r>
      <w:r w:rsidRPr="00F06F96">
        <w:t>объяснении</w:t>
      </w:r>
      <w:r w:rsidRPr="00F06F96">
        <w:rPr>
          <w:spacing w:val="48"/>
        </w:rPr>
        <w:t xml:space="preserve"> </w:t>
      </w:r>
      <w:r w:rsidRPr="00F06F96">
        <w:t>правописания</w:t>
      </w:r>
      <w:r w:rsidRPr="00F06F96">
        <w:rPr>
          <w:spacing w:val="48"/>
        </w:rPr>
        <w:t xml:space="preserve"> </w:t>
      </w:r>
      <w:r w:rsidRPr="00F06F96">
        <w:t>гласных</w:t>
      </w:r>
      <w:r w:rsidRPr="00F06F96">
        <w:rPr>
          <w:spacing w:val="49"/>
        </w:rPr>
        <w:t xml:space="preserve"> </w:t>
      </w:r>
      <w:r w:rsidRPr="00F06F96">
        <w:t>в</w:t>
      </w:r>
      <w:r w:rsidRPr="00F06F96">
        <w:rPr>
          <w:spacing w:val="44"/>
        </w:rPr>
        <w:t xml:space="preserve"> </w:t>
      </w:r>
      <w:r w:rsidRPr="00F06F96">
        <w:t>корне</w:t>
      </w:r>
      <w:r w:rsidRPr="00F06F96">
        <w:rPr>
          <w:spacing w:val="44"/>
        </w:rPr>
        <w:t xml:space="preserve"> </w:t>
      </w:r>
      <w:r w:rsidRPr="00F06F96">
        <w:t>слова,</w:t>
      </w:r>
      <w:r w:rsidRPr="00F06F96">
        <w:rPr>
          <w:spacing w:val="49"/>
        </w:rPr>
        <w:t xml:space="preserve"> </w:t>
      </w:r>
      <w:r w:rsidRPr="00F06F96">
        <w:t>правописании</w:t>
      </w:r>
      <w:r w:rsidRPr="00F06F96">
        <w:rPr>
          <w:spacing w:val="51"/>
        </w:rPr>
        <w:t xml:space="preserve"> </w:t>
      </w:r>
      <w:r w:rsidRPr="00F06F96">
        <w:t>«н»</w:t>
      </w:r>
      <w:r w:rsidRPr="00F06F96">
        <w:rPr>
          <w:spacing w:val="40"/>
        </w:rPr>
        <w:t xml:space="preserve"> </w:t>
      </w:r>
      <w:r w:rsidRPr="00F06F96">
        <w:t>и</w:t>
      </w:r>
    </w:p>
    <w:p w:rsidR="00971A01" w:rsidRPr="00F06F96" w:rsidRDefault="00E44CEC" w:rsidP="00D212FC">
      <w:pPr>
        <w:pStyle w:val="a3"/>
        <w:ind w:left="0" w:firstLine="709"/>
      </w:pPr>
      <w:r w:rsidRPr="00F06F96">
        <w:t>«нн»</w:t>
      </w:r>
      <w:r w:rsidRPr="00F06F96">
        <w:rPr>
          <w:spacing w:val="-9"/>
        </w:rPr>
        <w:t xml:space="preserve"> </w:t>
      </w:r>
      <w:r w:rsidRPr="00F06F96">
        <w:t>в</w:t>
      </w:r>
      <w:r w:rsidRPr="00F06F96">
        <w:rPr>
          <w:spacing w:val="-3"/>
        </w:rPr>
        <w:t xml:space="preserve"> </w:t>
      </w:r>
      <w:r w:rsidRPr="00F06F96">
        <w:t>словах</w:t>
      </w:r>
      <w:r w:rsidRPr="00F06F96">
        <w:rPr>
          <w:spacing w:val="-2"/>
        </w:rPr>
        <w:t xml:space="preserve"> </w:t>
      </w:r>
      <w:r w:rsidRPr="00F06F96">
        <w:t>различных</w:t>
      </w:r>
      <w:r w:rsidRPr="00F06F96">
        <w:rPr>
          <w:spacing w:val="1"/>
        </w:rPr>
        <w:t xml:space="preserve"> </w:t>
      </w:r>
      <w:r w:rsidRPr="00F06F96">
        <w:t>частей</w:t>
      </w:r>
      <w:r w:rsidRPr="00F06F96">
        <w:rPr>
          <w:spacing w:val="-4"/>
        </w:rPr>
        <w:t xml:space="preserve"> </w:t>
      </w:r>
      <w:r w:rsidRPr="00F06F96">
        <w:t>речи)</w:t>
      </w:r>
      <w:r w:rsidRPr="00F06F96">
        <w:rPr>
          <w:spacing w:val="-3"/>
        </w:rPr>
        <w:t xml:space="preserve"> </w:t>
      </w:r>
      <w:r w:rsidRPr="00F06F96">
        <w:t>и</w:t>
      </w:r>
      <w:r w:rsidRPr="00F06F96">
        <w:rPr>
          <w:spacing w:val="-4"/>
        </w:rPr>
        <w:t xml:space="preserve"> </w:t>
      </w:r>
      <w:r w:rsidRPr="00F06F96">
        <w:t>другие;</w:t>
      </w:r>
    </w:p>
    <w:p w:rsidR="00971A01" w:rsidRPr="00F06F96" w:rsidRDefault="00E44CEC" w:rsidP="00D212FC">
      <w:pPr>
        <w:pStyle w:val="a3"/>
        <w:ind w:left="0" w:firstLine="709"/>
      </w:pPr>
      <w:r w:rsidRPr="00F06F96">
        <w:t>разрабатывать</w:t>
      </w:r>
      <w:r w:rsidRPr="00F06F96">
        <w:rPr>
          <w:spacing w:val="61"/>
        </w:rPr>
        <w:t xml:space="preserve"> </w:t>
      </w:r>
      <w:r w:rsidRPr="00F06F96">
        <w:t>план</w:t>
      </w:r>
      <w:r w:rsidRPr="00F06F96">
        <w:rPr>
          <w:spacing w:val="61"/>
        </w:rPr>
        <w:t xml:space="preserve"> </w:t>
      </w:r>
      <w:r w:rsidR="00D212FC" w:rsidRPr="00F06F96">
        <w:t>решения языковой</w:t>
      </w:r>
      <w:r w:rsidRPr="00F06F96">
        <w:rPr>
          <w:spacing w:val="1"/>
        </w:rPr>
        <w:t xml:space="preserve"> </w:t>
      </w:r>
      <w:r w:rsidR="00D212FC" w:rsidRPr="00F06F96">
        <w:t>и речевой</w:t>
      </w:r>
      <w:r w:rsidRPr="00F06F96">
        <w:rPr>
          <w:spacing w:val="1"/>
        </w:rPr>
        <w:t xml:space="preserve"> </w:t>
      </w:r>
      <w:r w:rsidR="00D212FC" w:rsidRPr="00F06F96">
        <w:t xml:space="preserve">задачи с учётом </w:t>
      </w:r>
      <w:r w:rsidRPr="00F06F96">
        <w:t>анализа</w:t>
      </w:r>
      <w:r w:rsidRPr="00F06F96">
        <w:rPr>
          <w:spacing w:val="1"/>
        </w:rPr>
        <w:t xml:space="preserve"> </w:t>
      </w:r>
      <w:r w:rsidRPr="00F06F96">
        <w:t>имеющихся</w:t>
      </w:r>
      <w:r w:rsidRPr="00F06F96">
        <w:rPr>
          <w:spacing w:val="-3"/>
        </w:rPr>
        <w:t xml:space="preserve"> </w:t>
      </w:r>
      <w:r w:rsidRPr="00F06F96">
        <w:t>данных,</w:t>
      </w:r>
      <w:r w:rsidRPr="00F06F96">
        <w:rPr>
          <w:spacing w:val="-6"/>
        </w:rPr>
        <w:t xml:space="preserve"> </w:t>
      </w:r>
      <w:r w:rsidRPr="00F06F96">
        <w:t>представленных</w:t>
      </w:r>
      <w:r w:rsidRPr="00F06F96">
        <w:rPr>
          <w:spacing w:val="3"/>
        </w:rPr>
        <w:t xml:space="preserve"> </w:t>
      </w:r>
      <w:r w:rsidRPr="00F06F96">
        <w:t>в</w:t>
      </w:r>
      <w:r w:rsidRPr="00F06F96">
        <w:rPr>
          <w:spacing w:val="-4"/>
        </w:rPr>
        <w:t xml:space="preserve"> </w:t>
      </w:r>
      <w:r w:rsidRPr="00F06F96">
        <w:t>виде</w:t>
      </w:r>
      <w:r w:rsidRPr="00F06F96">
        <w:rPr>
          <w:spacing w:val="-3"/>
        </w:rPr>
        <w:t xml:space="preserve"> </w:t>
      </w:r>
      <w:r w:rsidRPr="00F06F96">
        <w:t>текста,</w:t>
      </w:r>
      <w:r w:rsidRPr="00F06F96">
        <w:rPr>
          <w:spacing w:val="-3"/>
        </w:rPr>
        <w:t xml:space="preserve"> </w:t>
      </w:r>
      <w:r w:rsidRPr="00F06F96">
        <w:t>таблицы,</w:t>
      </w:r>
      <w:r w:rsidRPr="00F06F96">
        <w:rPr>
          <w:spacing w:val="2"/>
        </w:rPr>
        <w:t xml:space="preserve"> </w:t>
      </w:r>
      <w:r w:rsidRPr="00F06F96">
        <w:t>графики</w:t>
      </w:r>
      <w:r w:rsidRPr="00F06F96">
        <w:rPr>
          <w:spacing w:val="-7"/>
        </w:rPr>
        <w:t xml:space="preserve"> </w:t>
      </w:r>
      <w:r w:rsidRPr="00F06F96">
        <w:t>и другие;</w:t>
      </w:r>
    </w:p>
    <w:p w:rsidR="00971A01" w:rsidRPr="00F06F96" w:rsidRDefault="00E44CEC" w:rsidP="00D212FC">
      <w:pPr>
        <w:pStyle w:val="a3"/>
        <w:ind w:left="0" w:firstLine="709"/>
      </w:pPr>
      <w:r w:rsidRPr="00F06F96">
        <w:t>оценивать соответствие результатов деятельности её целям; различать верные и</w:t>
      </w:r>
      <w:r w:rsidRPr="00F06F96">
        <w:rPr>
          <w:spacing w:val="1"/>
        </w:rPr>
        <w:t xml:space="preserve"> </w:t>
      </w:r>
      <w:r w:rsidRPr="00F06F96">
        <w:t>неверные</w:t>
      </w:r>
      <w:r w:rsidRPr="00F06F96">
        <w:rPr>
          <w:spacing w:val="1"/>
        </w:rPr>
        <w:t xml:space="preserve"> </w:t>
      </w:r>
      <w:r w:rsidRPr="00F06F96">
        <w:t>суждения, устанавливать</w:t>
      </w:r>
      <w:r w:rsidRPr="00F06F96">
        <w:rPr>
          <w:spacing w:val="-1"/>
        </w:rPr>
        <w:t xml:space="preserve"> </w:t>
      </w:r>
      <w:r w:rsidRPr="00F06F96">
        <w:t>противоречия</w:t>
      </w:r>
      <w:r w:rsidRPr="00F06F96">
        <w:rPr>
          <w:spacing w:val="-2"/>
        </w:rPr>
        <w:t xml:space="preserve"> </w:t>
      </w:r>
      <w:r w:rsidRPr="00F06F96">
        <w:t>в</w:t>
      </w:r>
      <w:r w:rsidRPr="00F06F96">
        <w:rPr>
          <w:spacing w:val="-4"/>
        </w:rPr>
        <w:t xml:space="preserve"> </w:t>
      </w:r>
      <w:r w:rsidRPr="00F06F96">
        <w:t>суждениях</w:t>
      </w:r>
      <w:r w:rsidRPr="00F06F96">
        <w:rPr>
          <w:spacing w:val="1"/>
        </w:rPr>
        <w:t xml:space="preserve"> </w:t>
      </w:r>
      <w:r w:rsidRPr="00F06F96">
        <w:t>и</w:t>
      </w:r>
      <w:r w:rsidRPr="00F06F96">
        <w:rPr>
          <w:spacing w:val="-3"/>
        </w:rPr>
        <w:t xml:space="preserve"> </w:t>
      </w:r>
      <w:r w:rsidRPr="00F06F96">
        <w:t>корректировать текст;</w:t>
      </w:r>
    </w:p>
    <w:p w:rsidR="00971A01" w:rsidRPr="00F06F96" w:rsidRDefault="00E44CEC" w:rsidP="00D212FC">
      <w:pPr>
        <w:pStyle w:val="a3"/>
        <w:ind w:left="0" w:firstLine="709"/>
      </w:pPr>
      <w:r w:rsidRPr="00F06F96">
        <w:t>развивать критическое мышление при решении жизненных проблем с учётом собственного</w:t>
      </w:r>
      <w:r w:rsidRPr="00F06F96">
        <w:rPr>
          <w:spacing w:val="1"/>
        </w:rPr>
        <w:t xml:space="preserve"> </w:t>
      </w:r>
      <w:r w:rsidRPr="00F06F96">
        <w:t>речевого</w:t>
      </w:r>
      <w:r w:rsidRPr="00F06F96">
        <w:rPr>
          <w:spacing w:val="1"/>
        </w:rPr>
        <w:t xml:space="preserve"> </w:t>
      </w:r>
      <w:r w:rsidRPr="00F06F96">
        <w:t>и читательского</w:t>
      </w:r>
      <w:r w:rsidRPr="00F06F96">
        <w:rPr>
          <w:spacing w:val="1"/>
        </w:rPr>
        <w:t xml:space="preserve"> </w:t>
      </w:r>
      <w:r w:rsidRPr="00F06F96">
        <w:t>опыта;</w:t>
      </w:r>
    </w:p>
    <w:p w:rsidR="00971A01" w:rsidRPr="00F06F96" w:rsidRDefault="00E44CEC" w:rsidP="00D212FC">
      <w:pPr>
        <w:pStyle w:val="a3"/>
        <w:ind w:left="0" w:firstLine="709"/>
      </w:pPr>
      <w:r w:rsidRPr="00F06F96">
        <w:t>самостоятельно формулировать и актуализировать проблему, заложенную в художественном</w:t>
      </w:r>
      <w:r w:rsidRPr="00F06F96">
        <w:rPr>
          <w:spacing w:val="1"/>
        </w:rPr>
        <w:t xml:space="preserve"> </w:t>
      </w:r>
      <w:r w:rsidRPr="00F06F96">
        <w:t>произведении,</w:t>
      </w:r>
      <w:r w:rsidRPr="00F06F96">
        <w:rPr>
          <w:spacing w:val="-1"/>
        </w:rPr>
        <w:t xml:space="preserve"> </w:t>
      </w:r>
      <w:r w:rsidRPr="00F06F96">
        <w:t>рассматривать</w:t>
      </w:r>
      <w:r w:rsidRPr="00F06F96">
        <w:rPr>
          <w:spacing w:val="1"/>
        </w:rPr>
        <w:t xml:space="preserve"> </w:t>
      </w:r>
      <w:r w:rsidRPr="00F06F96">
        <w:t>ее</w:t>
      </w:r>
      <w:r w:rsidRPr="00F06F96">
        <w:rPr>
          <w:spacing w:val="2"/>
        </w:rPr>
        <w:t xml:space="preserve"> </w:t>
      </w:r>
      <w:r w:rsidRPr="00F06F96">
        <w:t>всесторонне;</w:t>
      </w:r>
    </w:p>
    <w:p w:rsidR="00971A01" w:rsidRPr="00F06F96" w:rsidRDefault="00E44CEC" w:rsidP="00D212FC">
      <w:pPr>
        <w:pStyle w:val="a3"/>
        <w:ind w:left="0" w:firstLine="709"/>
      </w:pPr>
      <w:r w:rsidRPr="00F06F96">
        <w:t>устанавливать основания для сравнения литературных героев, художественных произведений</w:t>
      </w:r>
      <w:r w:rsidRPr="00F06F96">
        <w:rPr>
          <w:spacing w:val="1"/>
        </w:rPr>
        <w:t xml:space="preserve"> </w:t>
      </w:r>
      <w:r w:rsidRPr="00F06F96">
        <w:t>и их фрагментов, классификации и обобщения литературных фактов; сопоставлять текст с другими</w:t>
      </w:r>
      <w:r w:rsidRPr="00F06F96">
        <w:rPr>
          <w:spacing w:val="1"/>
        </w:rPr>
        <w:t xml:space="preserve"> </w:t>
      </w:r>
      <w:r w:rsidRPr="00F06F96">
        <w:t>произведениями</w:t>
      </w:r>
      <w:r w:rsidRPr="00F06F96">
        <w:rPr>
          <w:spacing w:val="-2"/>
        </w:rPr>
        <w:t xml:space="preserve"> </w:t>
      </w:r>
      <w:r w:rsidRPr="00F06F96">
        <w:t>русской</w:t>
      </w:r>
      <w:r w:rsidRPr="00F06F96">
        <w:rPr>
          <w:spacing w:val="-2"/>
        </w:rPr>
        <w:t xml:space="preserve"> </w:t>
      </w:r>
      <w:r w:rsidRPr="00F06F96">
        <w:t>и</w:t>
      </w:r>
      <w:r w:rsidRPr="00F06F96">
        <w:rPr>
          <w:spacing w:val="-2"/>
        </w:rPr>
        <w:t xml:space="preserve"> </w:t>
      </w:r>
      <w:r w:rsidRPr="00F06F96">
        <w:t>зарубежной</w:t>
      </w:r>
      <w:r w:rsidRPr="00F06F96">
        <w:rPr>
          <w:spacing w:val="-2"/>
        </w:rPr>
        <w:t xml:space="preserve"> </w:t>
      </w:r>
      <w:r w:rsidRPr="00F06F96">
        <w:t>литературы,</w:t>
      </w:r>
      <w:r w:rsidRPr="00F06F96">
        <w:rPr>
          <w:spacing w:val="-1"/>
        </w:rPr>
        <w:t xml:space="preserve"> </w:t>
      </w:r>
      <w:r w:rsidRPr="00F06F96">
        <w:t>интерпретациями</w:t>
      </w:r>
      <w:r w:rsidRPr="00F06F96">
        <w:rPr>
          <w:spacing w:val="-6"/>
        </w:rPr>
        <w:t xml:space="preserve"> </w:t>
      </w:r>
      <w:r w:rsidRPr="00F06F96">
        <w:t>в</w:t>
      </w:r>
      <w:r w:rsidRPr="00F06F96">
        <w:rPr>
          <w:spacing w:val="-3"/>
        </w:rPr>
        <w:t xml:space="preserve"> </w:t>
      </w:r>
      <w:r w:rsidRPr="00F06F96">
        <w:t>различных</w:t>
      </w:r>
      <w:r w:rsidRPr="00F06F96">
        <w:rPr>
          <w:spacing w:val="-1"/>
        </w:rPr>
        <w:t xml:space="preserve"> </w:t>
      </w:r>
      <w:r w:rsidRPr="00F06F96">
        <w:t>видах</w:t>
      </w:r>
      <w:r w:rsidRPr="00F06F96">
        <w:rPr>
          <w:spacing w:val="-1"/>
        </w:rPr>
        <w:t xml:space="preserve"> </w:t>
      </w:r>
      <w:r w:rsidRPr="00F06F96">
        <w:t>искусств;</w:t>
      </w:r>
    </w:p>
    <w:p w:rsidR="00971A01" w:rsidRPr="00F06F96" w:rsidRDefault="00E44CEC" w:rsidP="00D212FC">
      <w:pPr>
        <w:pStyle w:val="a3"/>
        <w:ind w:left="0" w:firstLine="709"/>
      </w:pPr>
      <w:r w:rsidRPr="00F06F96">
        <w:t>выявлять закономерности</w:t>
      </w:r>
      <w:r w:rsidRPr="00F06F96">
        <w:rPr>
          <w:spacing w:val="1"/>
        </w:rPr>
        <w:t xml:space="preserve"> </w:t>
      </w:r>
      <w:r w:rsidRPr="00F06F96">
        <w:t>и противоречия в рассматриваемых</w:t>
      </w:r>
      <w:r w:rsidRPr="00F06F96">
        <w:rPr>
          <w:spacing w:val="1"/>
        </w:rPr>
        <w:t xml:space="preserve"> </w:t>
      </w:r>
      <w:r w:rsidRPr="00F06F96">
        <w:t>явлениях, в</w:t>
      </w:r>
      <w:r w:rsidRPr="00F06F96">
        <w:rPr>
          <w:spacing w:val="1"/>
        </w:rPr>
        <w:t xml:space="preserve"> </w:t>
      </w:r>
      <w:r w:rsidRPr="00F06F96">
        <w:t>том числе при</w:t>
      </w:r>
      <w:r w:rsidRPr="00F06F96">
        <w:rPr>
          <w:spacing w:val="1"/>
        </w:rPr>
        <w:t xml:space="preserve"> </w:t>
      </w:r>
      <w:r w:rsidRPr="00F06F96">
        <w:t>изучении</w:t>
      </w:r>
      <w:r w:rsidRPr="00F06F96">
        <w:rPr>
          <w:spacing w:val="-1"/>
        </w:rPr>
        <w:t xml:space="preserve"> </w:t>
      </w:r>
      <w:r w:rsidRPr="00F06F96">
        <w:t>литературных</w:t>
      </w:r>
      <w:r w:rsidRPr="00F06F96">
        <w:rPr>
          <w:spacing w:val="-1"/>
        </w:rPr>
        <w:t xml:space="preserve"> </w:t>
      </w:r>
      <w:r w:rsidRPr="00F06F96">
        <w:t>произведений,</w:t>
      </w:r>
      <w:r w:rsidRPr="00F06F96">
        <w:rPr>
          <w:spacing w:val="-1"/>
        </w:rPr>
        <w:t xml:space="preserve"> </w:t>
      </w:r>
      <w:r w:rsidRPr="00F06F96">
        <w:t>направлений,</w:t>
      </w:r>
      <w:r w:rsidRPr="00F06F96">
        <w:rPr>
          <w:spacing w:val="-2"/>
        </w:rPr>
        <w:t xml:space="preserve"> </w:t>
      </w:r>
      <w:r w:rsidRPr="00F06F96">
        <w:t>фактов</w:t>
      </w:r>
      <w:r w:rsidRPr="00F06F96">
        <w:rPr>
          <w:spacing w:val="-3"/>
        </w:rPr>
        <w:t xml:space="preserve"> </w:t>
      </w:r>
      <w:r w:rsidRPr="00F06F96">
        <w:t>историко-</w:t>
      </w:r>
      <w:r w:rsidRPr="00F06F96">
        <w:rPr>
          <w:spacing w:val="-3"/>
        </w:rPr>
        <w:t xml:space="preserve"> </w:t>
      </w:r>
      <w:r w:rsidRPr="00F06F96">
        <w:t>литературного</w:t>
      </w:r>
      <w:r w:rsidRPr="00F06F96">
        <w:rPr>
          <w:spacing w:val="-2"/>
        </w:rPr>
        <w:t xml:space="preserve"> </w:t>
      </w:r>
      <w:r w:rsidRPr="00F06F96">
        <w:t>процесса.</w:t>
      </w:r>
    </w:p>
    <w:p w:rsidR="00D212FC" w:rsidRPr="00F06F96" w:rsidRDefault="00D212FC" w:rsidP="00D212FC">
      <w:pPr>
        <w:pStyle w:val="a3"/>
        <w:ind w:left="0" w:firstLine="709"/>
      </w:pPr>
    </w:p>
    <w:p w:rsidR="00D212FC" w:rsidRPr="00F06F96" w:rsidRDefault="00D212FC" w:rsidP="00D212FC">
      <w:pPr>
        <w:pStyle w:val="a3"/>
        <w:ind w:left="0" w:firstLine="709"/>
      </w:pPr>
    </w:p>
    <w:p w:rsidR="00D212FC" w:rsidRPr="00F06F96" w:rsidRDefault="00D212FC" w:rsidP="00D212FC">
      <w:pPr>
        <w:pStyle w:val="a3"/>
        <w:ind w:left="0" w:firstLine="709"/>
      </w:pP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исследовательские</w:t>
      </w:r>
      <w:r w:rsidRPr="00F06F96">
        <w:rPr>
          <w:spacing w:val="-1"/>
        </w:rPr>
        <w:t xml:space="preserve"> </w:t>
      </w:r>
      <w:r w:rsidRPr="00F06F96">
        <w:t>действия:</w:t>
      </w:r>
    </w:p>
    <w:p w:rsidR="00971A01" w:rsidRPr="00F06F96" w:rsidRDefault="00E44CEC" w:rsidP="00D212FC">
      <w:pPr>
        <w:pStyle w:val="a3"/>
        <w:ind w:left="0" w:firstLine="709"/>
      </w:pPr>
      <w:r w:rsidRPr="00F06F96">
        <w:t>формулировать</w:t>
      </w:r>
      <w:r w:rsidRPr="00F06F96">
        <w:rPr>
          <w:spacing w:val="1"/>
        </w:rPr>
        <w:t xml:space="preserve"> </w:t>
      </w:r>
      <w:r w:rsidRPr="00F06F96">
        <w:t>вопросы</w:t>
      </w:r>
      <w:r w:rsidRPr="00F06F96">
        <w:rPr>
          <w:spacing w:val="1"/>
        </w:rPr>
        <w:t xml:space="preserve"> </w:t>
      </w:r>
      <w:r w:rsidRPr="00F06F96">
        <w:t>исследовательского</w:t>
      </w:r>
      <w:r w:rsidRPr="00F06F96">
        <w:rPr>
          <w:spacing w:val="1"/>
        </w:rPr>
        <w:t xml:space="preserve"> </w:t>
      </w:r>
      <w:r w:rsidRPr="00F06F96">
        <w:t>характера</w:t>
      </w:r>
      <w:r w:rsidRPr="00F06F96">
        <w:rPr>
          <w:spacing w:val="1"/>
        </w:rPr>
        <w:t xml:space="preserve"> </w:t>
      </w:r>
      <w:r w:rsidRPr="00F06F96">
        <w:t>(например,</w:t>
      </w:r>
      <w:r w:rsidRPr="00F06F96">
        <w:rPr>
          <w:spacing w:val="1"/>
        </w:rPr>
        <w:t xml:space="preserve"> </w:t>
      </w:r>
      <w:r w:rsidRPr="00F06F96">
        <w:t>о</w:t>
      </w:r>
      <w:r w:rsidRPr="00F06F96">
        <w:rPr>
          <w:spacing w:val="1"/>
        </w:rPr>
        <w:t xml:space="preserve"> </w:t>
      </w:r>
      <w:r w:rsidRPr="00F06F96">
        <w:t>лексической</w:t>
      </w:r>
      <w:r w:rsidRPr="00F06F96">
        <w:rPr>
          <w:spacing w:val="1"/>
        </w:rPr>
        <w:t xml:space="preserve"> </w:t>
      </w:r>
      <w:r w:rsidRPr="00F06F96">
        <w:t>сочетаемости</w:t>
      </w:r>
      <w:r w:rsidRPr="00F06F96">
        <w:rPr>
          <w:spacing w:val="-2"/>
        </w:rPr>
        <w:t xml:space="preserve"> </w:t>
      </w:r>
      <w:r w:rsidRPr="00F06F96">
        <w:t>слов,</w:t>
      </w:r>
      <w:r w:rsidRPr="00F06F96">
        <w:rPr>
          <w:spacing w:val="-3"/>
        </w:rPr>
        <w:t xml:space="preserve"> </w:t>
      </w:r>
      <w:r w:rsidRPr="00F06F96">
        <w:t>об</w:t>
      </w:r>
      <w:r w:rsidRPr="00F06F96">
        <w:rPr>
          <w:spacing w:val="-2"/>
        </w:rPr>
        <w:t xml:space="preserve"> </w:t>
      </w:r>
      <w:r w:rsidRPr="00F06F96">
        <w:t>особенности</w:t>
      </w:r>
      <w:r w:rsidRPr="00F06F96">
        <w:rPr>
          <w:spacing w:val="1"/>
        </w:rPr>
        <w:t xml:space="preserve"> </w:t>
      </w:r>
      <w:r w:rsidRPr="00F06F96">
        <w:t>употребления</w:t>
      </w:r>
      <w:r w:rsidRPr="00F06F96">
        <w:rPr>
          <w:spacing w:val="-2"/>
        </w:rPr>
        <w:t xml:space="preserve"> </w:t>
      </w:r>
      <w:r w:rsidRPr="00F06F96">
        <w:t>стилистически</w:t>
      </w:r>
      <w:r w:rsidRPr="00F06F96">
        <w:rPr>
          <w:spacing w:val="-2"/>
        </w:rPr>
        <w:t xml:space="preserve"> </w:t>
      </w:r>
      <w:r w:rsidRPr="00F06F96">
        <w:t>окрашенной</w:t>
      </w:r>
      <w:r w:rsidRPr="00F06F96">
        <w:rPr>
          <w:spacing w:val="-2"/>
        </w:rPr>
        <w:t xml:space="preserve"> </w:t>
      </w:r>
      <w:r w:rsidRPr="00F06F96">
        <w:t>лексики</w:t>
      </w:r>
      <w:r w:rsidRPr="00F06F96">
        <w:rPr>
          <w:spacing w:val="-4"/>
        </w:rPr>
        <w:t xml:space="preserve"> </w:t>
      </w:r>
      <w:r w:rsidRPr="00F06F96">
        <w:t>и</w:t>
      </w:r>
      <w:r w:rsidRPr="00F06F96">
        <w:rPr>
          <w:spacing w:val="6"/>
        </w:rPr>
        <w:t xml:space="preserve"> </w:t>
      </w:r>
      <w:r w:rsidRPr="00F06F96">
        <w:t>другие);</w:t>
      </w:r>
    </w:p>
    <w:p w:rsidR="00971A01" w:rsidRPr="00F06F96" w:rsidRDefault="00E44CEC" w:rsidP="00D212FC">
      <w:pPr>
        <w:pStyle w:val="a3"/>
        <w:ind w:left="0" w:firstLine="709"/>
      </w:pPr>
      <w:r w:rsidRPr="00F06F96">
        <w:t>выдвигать</w:t>
      </w:r>
      <w:r w:rsidRPr="00F06F96">
        <w:rPr>
          <w:spacing w:val="1"/>
        </w:rPr>
        <w:t xml:space="preserve"> </w:t>
      </w:r>
      <w:r w:rsidRPr="00F06F96">
        <w:t>гипотезы</w:t>
      </w:r>
      <w:r w:rsidRPr="00F06F96">
        <w:rPr>
          <w:spacing w:val="1"/>
        </w:rPr>
        <w:t xml:space="preserve"> </w:t>
      </w:r>
      <w:r w:rsidRPr="00F06F96">
        <w:t>(например,</w:t>
      </w:r>
      <w:r w:rsidRPr="00F06F96">
        <w:rPr>
          <w:spacing w:val="1"/>
        </w:rPr>
        <w:t xml:space="preserve"> </w:t>
      </w:r>
      <w:r w:rsidRPr="00F06F96">
        <w:t>о</w:t>
      </w:r>
      <w:r w:rsidRPr="00F06F96">
        <w:rPr>
          <w:spacing w:val="1"/>
        </w:rPr>
        <w:t xml:space="preserve"> </w:t>
      </w:r>
      <w:r w:rsidRPr="00F06F96">
        <w:t>целях</w:t>
      </w:r>
      <w:r w:rsidRPr="00F06F96">
        <w:rPr>
          <w:spacing w:val="1"/>
        </w:rPr>
        <w:t xml:space="preserve"> </w:t>
      </w:r>
      <w:r w:rsidRPr="00F06F96">
        <w:t>использования</w:t>
      </w:r>
      <w:r w:rsidRPr="00F06F96">
        <w:rPr>
          <w:spacing w:val="1"/>
        </w:rPr>
        <w:t xml:space="preserve"> </w:t>
      </w:r>
      <w:r w:rsidRPr="00F06F96">
        <w:t>изобразительно-</w:t>
      </w:r>
      <w:r w:rsidRPr="00F06F96">
        <w:rPr>
          <w:spacing w:val="1"/>
        </w:rPr>
        <w:t xml:space="preserve"> </w:t>
      </w:r>
      <w:r w:rsidRPr="00F06F96">
        <w:t>выразительных</w:t>
      </w:r>
      <w:r w:rsidRPr="00F06F96">
        <w:rPr>
          <w:spacing w:val="1"/>
        </w:rPr>
        <w:t xml:space="preserve"> </w:t>
      </w:r>
      <w:r w:rsidRPr="00F06F96">
        <w:t>средств</w:t>
      </w:r>
      <w:r w:rsidRPr="00F06F96">
        <w:rPr>
          <w:spacing w:val="1"/>
        </w:rPr>
        <w:t xml:space="preserve"> </w:t>
      </w:r>
      <w:r w:rsidRPr="00F06F96">
        <w:t>языка,</w:t>
      </w:r>
      <w:r w:rsidRPr="00F06F96">
        <w:rPr>
          <w:spacing w:val="1"/>
        </w:rPr>
        <w:t xml:space="preserve"> </w:t>
      </w:r>
      <w:r w:rsidRPr="00F06F96">
        <w:t>о</w:t>
      </w:r>
      <w:r w:rsidRPr="00F06F96">
        <w:rPr>
          <w:spacing w:val="1"/>
        </w:rPr>
        <w:t xml:space="preserve"> </w:t>
      </w:r>
      <w:r w:rsidRPr="00F06F96">
        <w:t>причинах</w:t>
      </w:r>
      <w:r w:rsidRPr="00F06F96">
        <w:rPr>
          <w:spacing w:val="1"/>
        </w:rPr>
        <w:t xml:space="preserve"> </w:t>
      </w:r>
      <w:r w:rsidRPr="00F06F96">
        <w:t>изменений</w:t>
      </w:r>
      <w:r w:rsidRPr="00F06F96">
        <w:rPr>
          <w:spacing w:val="1"/>
        </w:rPr>
        <w:t xml:space="preserve"> </w:t>
      </w:r>
      <w:r w:rsidRPr="00F06F96">
        <w:t>в</w:t>
      </w:r>
      <w:r w:rsidRPr="00F06F96">
        <w:rPr>
          <w:spacing w:val="1"/>
        </w:rPr>
        <w:t xml:space="preserve"> </w:t>
      </w:r>
      <w:r w:rsidRPr="00F06F96">
        <w:t>лексическом</w:t>
      </w:r>
      <w:r w:rsidRPr="00F06F96">
        <w:rPr>
          <w:spacing w:val="1"/>
        </w:rPr>
        <w:t xml:space="preserve"> </w:t>
      </w:r>
      <w:r w:rsidRPr="00F06F96">
        <w:t>составе</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стилистических</w:t>
      </w:r>
      <w:r w:rsidRPr="00F06F96">
        <w:rPr>
          <w:spacing w:val="1"/>
        </w:rPr>
        <w:t xml:space="preserve"> </w:t>
      </w:r>
      <w:r w:rsidRPr="00F06F96">
        <w:t>изменений</w:t>
      </w:r>
      <w:r w:rsidRPr="00F06F96">
        <w:rPr>
          <w:spacing w:val="-1"/>
        </w:rPr>
        <w:t xml:space="preserve"> </w:t>
      </w:r>
      <w:r w:rsidRPr="00F06F96">
        <w:t>и</w:t>
      </w:r>
      <w:r w:rsidRPr="00F06F96">
        <w:rPr>
          <w:spacing w:val="-2"/>
        </w:rPr>
        <w:t xml:space="preserve"> </w:t>
      </w:r>
      <w:r w:rsidRPr="00F06F96">
        <w:t>другие),</w:t>
      </w:r>
      <w:r w:rsidRPr="00F06F96">
        <w:rPr>
          <w:spacing w:val="-4"/>
        </w:rPr>
        <w:t xml:space="preserve"> </w:t>
      </w:r>
      <w:r w:rsidRPr="00F06F96">
        <w:t>обосновывать,</w:t>
      </w:r>
      <w:r w:rsidRPr="00F06F96">
        <w:rPr>
          <w:spacing w:val="-2"/>
        </w:rPr>
        <w:t xml:space="preserve"> </w:t>
      </w:r>
      <w:r w:rsidRPr="00F06F96">
        <w:t>аргументировать</w:t>
      </w:r>
      <w:r w:rsidRPr="00F06F96">
        <w:rPr>
          <w:spacing w:val="2"/>
        </w:rPr>
        <w:t xml:space="preserve"> </w:t>
      </w:r>
      <w:r w:rsidRPr="00F06F96">
        <w:t>суждения;</w:t>
      </w:r>
    </w:p>
    <w:p w:rsidR="00971A01" w:rsidRPr="00F06F96" w:rsidRDefault="00E44CEC" w:rsidP="00D212FC">
      <w:pPr>
        <w:pStyle w:val="a3"/>
        <w:ind w:left="0" w:firstLine="709"/>
      </w:pPr>
      <w:r w:rsidRPr="00F06F96">
        <w:t>анализировать</w:t>
      </w:r>
      <w:r w:rsidRPr="00F06F96">
        <w:rPr>
          <w:spacing w:val="1"/>
        </w:rPr>
        <w:t xml:space="preserve"> </w:t>
      </w:r>
      <w:r w:rsidRPr="00F06F96">
        <w:t>результаты,</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языковой</w:t>
      </w:r>
      <w:r w:rsidRPr="00F06F96">
        <w:rPr>
          <w:spacing w:val="1"/>
        </w:rPr>
        <w:t xml:space="preserve"> </w:t>
      </w:r>
      <w:r w:rsidRPr="00F06F96">
        <w:t>и</w:t>
      </w:r>
      <w:r w:rsidRPr="00F06F96">
        <w:rPr>
          <w:spacing w:val="1"/>
        </w:rPr>
        <w:t xml:space="preserve"> </w:t>
      </w:r>
      <w:r w:rsidRPr="00F06F96">
        <w:t>речевой</w:t>
      </w:r>
      <w:r w:rsidRPr="00F06F96">
        <w:rPr>
          <w:spacing w:val="1"/>
        </w:rPr>
        <w:t xml:space="preserve"> </w:t>
      </w:r>
      <w:r w:rsidRPr="00F06F96">
        <w:t>задачи,</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00C650FA" w:rsidRPr="00F06F96">
        <w:t xml:space="preserve"> </w:t>
      </w:r>
      <w:r w:rsidRPr="00F06F96">
        <w:t>уметь</w:t>
      </w:r>
      <w:r w:rsidRPr="00F06F96">
        <w:rPr>
          <w:spacing w:val="1"/>
        </w:rPr>
        <w:t xml:space="preserve"> </w:t>
      </w:r>
      <w:r w:rsidRPr="00F06F96">
        <w:t>интегрировать</w:t>
      </w:r>
      <w:r w:rsidRPr="00F06F96">
        <w:rPr>
          <w:spacing w:val="1"/>
        </w:rPr>
        <w:t xml:space="preserve"> </w:t>
      </w:r>
      <w:r w:rsidRPr="00F06F96">
        <w:t>знания</w:t>
      </w:r>
      <w:r w:rsidRPr="00F06F96">
        <w:rPr>
          <w:spacing w:val="1"/>
        </w:rPr>
        <w:t xml:space="preserve"> </w:t>
      </w:r>
      <w:r w:rsidRPr="00F06F96">
        <w:t>из</w:t>
      </w:r>
      <w:r w:rsidRPr="00F06F96">
        <w:rPr>
          <w:spacing w:val="1"/>
        </w:rPr>
        <w:t xml:space="preserve"> </w:t>
      </w:r>
      <w:r w:rsidRPr="00F06F96">
        <w:t>разных</w:t>
      </w:r>
      <w:r w:rsidRPr="00F06F96">
        <w:rPr>
          <w:spacing w:val="1"/>
        </w:rPr>
        <w:t xml:space="preserve"> </w:t>
      </w:r>
      <w:r w:rsidRPr="00F06F96">
        <w:t>предметных</w:t>
      </w:r>
      <w:r w:rsidRPr="00F06F96">
        <w:rPr>
          <w:spacing w:val="1"/>
        </w:rPr>
        <w:t xml:space="preserve"> </w:t>
      </w:r>
      <w:r w:rsidRPr="00F06F96">
        <w:t>областей</w:t>
      </w:r>
      <w:r w:rsidRPr="00F06F96">
        <w:rPr>
          <w:spacing w:val="1"/>
        </w:rPr>
        <w:t xml:space="preserve"> </w:t>
      </w:r>
      <w:r w:rsidRPr="00F06F96">
        <w:t>(например,</w:t>
      </w:r>
      <w:r w:rsidRPr="00F06F96">
        <w:rPr>
          <w:spacing w:val="1"/>
        </w:rPr>
        <w:t xml:space="preserve"> </w:t>
      </w:r>
      <w:r w:rsidRPr="00F06F96">
        <w:t>при</w:t>
      </w:r>
      <w:r w:rsidRPr="00F06F96">
        <w:rPr>
          <w:spacing w:val="1"/>
        </w:rPr>
        <w:t xml:space="preserve"> </w:t>
      </w:r>
      <w:r w:rsidRPr="00F06F96">
        <w:t>подборе</w:t>
      </w:r>
      <w:r w:rsidRPr="00F06F96">
        <w:rPr>
          <w:spacing w:val="1"/>
        </w:rPr>
        <w:t xml:space="preserve"> </w:t>
      </w:r>
      <w:r w:rsidRPr="00F06F96">
        <w:t>примеров</w:t>
      </w:r>
      <w:r w:rsidRPr="00F06F96">
        <w:rPr>
          <w:spacing w:val="1"/>
        </w:rPr>
        <w:t xml:space="preserve"> </w:t>
      </w:r>
      <w:r w:rsidRPr="00F06F96">
        <w:t>о</w:t>
      </w:r>
      <w:r w:rsidRPr="00F06F96">
        <w:rPr>
          <w:spacing w:val="1"/>
        </w:rPr>
        <w:t xml:space="preserve"> </w:t>
      </w:r>
      <w:r w:rsidRPr="00F06F96">
        <w:t>роли</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как</w:t>
      </w:r>
      <w:r w:rsidRPr="00F06F96">
        <w:rPr>
          <w:spacing w:val="1"/>
        </w:rPr>
        <w:t xml:space="preserve"> </w:t>
      </w:r>
      <w:r w:rsidRPr="00F06F96">
        <w:t>государственного</w:t>
      </w:r>
      <w:r w:rsidRPr="00F06F96">
        <w:rPr>
          <w:spacing w:val="1"/>
        </w:rPr>
        <w:t xml:space="preserve"> </w:t>
      </w:r>
      <w:r w:rsidRPr="00F06F96">
        <w:t>языка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средства</w:t>
      </w:r>
      <w:r w:rsidRPr="00F06F96">
        <w:rPr>
          <w:spacing w:val="-58"/>
        </w:rPr>
        <w:t xml:space="preserve"> </w:t>
      </w:r>
      <w:r w:rsidRPr="00F06F96">
        <w:t>межнационального общения, национального языка русского народа, одного из мировых языков и</w:t>
      </w:r>
      <w:r w:rsidRPr="00F06F96">
        <w:rPr>
          <w:spacing w:val="1"/>
        </w:rPr>
        <w:t xml:space="preserve"> </w:t>
      </w:r>
      <w:r w:rsidRPr="00F06F96">
        <w:t>другие);</w:t>
      </w:r>
    </w:p>
    <w:p w:rsidR="00971A01" w:rsidRPr="00F06F96" w:rsidRDefault="00E44CEC" w:rsidP="00D212FC">
      <w:pPr>
        <w:pStyle w:val="a3"/>
        <w:ind w:left="0" w:firstLine="709"/>
      </w:pPr>
      <w:r w:rsidRPr="00F06F96">
        <w:t>уметь переносить знания в практическую область, освоенные средства и способы действия в</w:t>
      </w:r>
      <w:r w:rsidRPr="00F06F96">
        <w:rPr>
          <w:spacing w:val="1"/>
        </w:rPr>
        <w:t xml:space="preserve"> </w:t>
      </w:r>
      <w:r w:rsidRPr="00F06F96">
        <w:t>собственную</w:t>
      </w:r>
      <w:r w:rsidRPr="00F06F96">
        <w:rPr>
          <w:spacing w:val="1"/>
        </w:rPr>
        <w:t xml:space="preserve"> </w:t>
      </w:r>
      <w:r w:rsidRPr="00F06F96">
        <w:t>речевую</w:t>
      </w:r>
      <w:r w:rsidRPr="00F06F96">
        <w:rPr>
          <w:spacing w:val="1"/>
        </w:rPr>
        <w:t xml:space="preserve"> </w:t>
      </w:r>
      <w:r w:rsidRPr="00F06F96">
        <w:t>практику</w:t>
      </w:r>
      <w:r w:rsidRPr="00F06F96">
        <w:rPr>
          <w:spacing w:val="1"/>
        </w:rPr>
        <w:t xml:space="preserve"> </w:t>
      </w:r>
      <w:r w:rsidRPr="00F06F96">
        <w:t>(например,</w:t>
      </w:r>
      <w:r w:rsidRPr="00F06F96">
        <w:rPr>
          <w:spacing w:val="1"/>
        </w:rPr>
        <w:t xml:space="preserve"> </w:t>
      </w:r>
      <w:r w:rsidRPr="00F06F96">
        <w:t>применять</w:t>
      </w:r>
      <w:r w:rsidRPr="00F06F96">
        <w:rPr>
          <w:spacing w:val="1"/>
        </w:rPr>
        <w:t xml:space="preserve"> </w:t>
      </w:r>
      <w:r w:rsidRPr="00F06F96">
        <w:t>знания</w:t>
      </w:r>
      <w:r w:rsidRPr="00F06F96">
        <w:rPr>
          <w:spacing w:val="1"/>
        </w:rPr>
        <w:t xml:space="preserve"> </w:t>
      </w:r>
      <w:r w:rsidRPr="00F06F96">
        <w:t>о</w:t>
      </w:r>
      <w:r w:rsidRPr="00F06F96">
        <w:rPr>
          <w:spacing w:val="1"/>
        </w:rPr>
        <w:t xml:space="preserve"> </w:t>
      </w:r>
      <w:r w:rsidRPr="00F06F96">
        <w:t>нормах</w:t>
      </w:r>
      <w:r w:rsidRPr="00F06F96">
        <w:rPr>
          <w:spacing w:val="1"/>
        </w:rPr>
        <w:t xml:space="preserve"> </w:t>
      </w:r>
      <w:r w:rsidRPr="00F06F96">
        <w:t>произношения</w:t>
      </w:r>
      <w:r w:rsidRPr="00F06F96">
        <w:rPr>
          <w:spacing w:val="1"/>
        </w:rPr>
        <w:t xml:space="preserve"> </w:t>
      </w:r>
      <w:r w:rsidRPr="00F06F96">
        <w:t>и</w:t>
      </w:r>
      <w:r w:rsidRPr="00F06F96">
        <w:rPr>
          <w:spacing w:val="1"/>
        </w:rPr>
        <w:t xml:space="preserve"> </w:t>
      </w:r>
      <w:r w:rsidRPr="00F06F96">
        <w:t>правописания, лексических, морфологических и других нормах); уметь переносить знания, в том</w:t>
      </w:r>
      <w:r w:rsidRPr="00F06F96">
        <w:rPr>
          <w:spacing w:val="1"/>
        </w:rPr>
        <w:t xml:space="preserve"> </w:t>
      </w:r>
      <w:r w:rsidRPr="00F06F96">
        <w:t>числе полученные в результате чтения и изучения литературныхпроизведений, в познавательную и</w:t>
      </w:r>
      <w:r w:rsidRPr="00F06F96">
        <w:rPr>
          <w:spacing w:val="1"/>
        </w:rPr>
        <w:t xml:space="preserve"> </w:t>
      </w:r>
      <w:r w:rsidRPr="00F06F96">
        <w:t>практическую</w:t>
      </w:r>
      <w:r w:rsidRPr="00F06F96">
        <w:rPr>
          <w:spacing w:val="1"/>
        </w:rPr>
        <w:t xml:space="preserve"> </w:t>
      </w:r>
      <w:r w:rsidRPr="00F06F96">
        <w:t>области</w:t>
      </w:r>
      <w:r w:rsidRPr="00F06F96">
        <w:rPr>
          <w:spacing w:val="1"/>
        </w:rPr>
        <w:t xml:space="preserve"> </w:t>
      </w:r>
      <w:r w:rsidRPr="00F06F96">
        <w:t>жизнедеятельности;</w:t>
      </w:r>
    </w:p>
    <w:p w:rsidR="00971A01" w:rsidRPr="00F06F96" w:rsidRDefault="00E44CEC" w:rsidP="00D212FC">
      <w:pPr>
        <w:pStyle w:val="a3"/>
        <w:ind w:left="0" w:firstLine="709"/>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на</w:t>
      </w:r>
      <w:r w:rsidRPr="00F06F96">
        <w:rPr>
          <w:spacing w:val="1"/>
        </w:rPr>
        <w:t xml:space="preserve"> </w:t>
      </w:r>
      <w:r w:rsidRPr="00F06F96">
        <w:t>основе</w:t>
      </w:r>
      <w:r w:rsidRPr="00F06F96">
        <w:rPr>
          <w:spacing w:val="-57"/>
        </w:rPr>
        <w:t xml:space="preserve"> </w:t>
      </w:r>
      <w:r w:rsidRPr="00F06F96">
        <w:t>литературного</w:t>
      </w:r>
      <w:r w:rsidRPr="00F06F96">
        <w:rPr>
          <w:spacing w:val="1"/>
        </w:rPr>
        <w:t xml:space="preserve"> </w:t>
      </w:r>
      <w:r w:rsidRPr="00F06F96">
        <w:t>материала,</w:t>
      </w:r>
      <w:r w:rsidRPr="00F06F96">
        <w:rPr>
          <w:spacing w:val="1"/>
        </w:rPr>
        <w:t xml:space="preserve"> </w:t>
      </w:r>
      <w:r w:rsidRPr="00F06F96">
        <w:t>проявлять</w:t>
      </w:r>
      <w:r w:rsidRPr="00F06F96">
        <w:rPr>
          <w:spacing w:val="1"/>
        </w:rPr>
        <w:t xml:space="preserve"> </w:t>
      </w:r>
      <w:r w:rsidRPr="00F06F96">
        <w:t>устойчивый</w:t>
      </w:r>
      <w:r w:rsidRPr="00F06F96">
        <w:rPr>
          <w:spacing w:val="1"/>
        </w:rPr>
        <w:t xml:space="preserve"> </w:t>
      </w:r>
      <w:r w:rsidRPr="00F06F96">
        <w:t>интерес</w:t>
      </w:r>
      <w:r w:rsidRPr="00F06F96">
        <w:rPr>
          <w:spacing w:val="1"/>
        </w:rPr>
        <w:t xml:space="preserve"> </w:t>
      </w:r>
      <w:r w:rsidRPr="00F06F96">
        <w:t>к</w:t>
      </w:r>
      <w:r w:rsidRPr="00F06F96">
        <w:rPr>
          <w:spacing w:val="1"/>
        </w:rPr>
        <w:t xml:space="preserve"> </w:t>
      </w:r>
      <w:r w:rsidRPr="00F06F96">
        <w:t>чтению</w:t>
      </w:r>
      <w:r w:rsidRPr="00F06F96">
        <w:rPr>
          <w:spacing w:val="1"/>
        </w:rPr>
        <w:t xml:space="preserve"> </w:t>
      </w:r>
      <w:r w:rsidRPr="00F06F96">
        <w:t>как</w:t>
      </w:r>
      <w:r w:rsidRPr="00F06F96">
        <w:rPr>
          <w:spacing w:val="1"/>
        </w:rPr>
        <w:t xml:space="preserve"> </w:t>
      </w:r>
      <w:r w:rsidRPr="00F06F96">
        <w:t>средству</w:t>
      </w:r>
      <w:r w:rsidRPr="00F06F96">
        <w:rPr>
          <w:spacing w:val="1"/>
        </w:rPr>
        <w:t xml:space="preserve"> </w:t>
      </w:r>
      <w:r w:rsidRPr="00F06F96">
        <w:t>познания</w:t>
      </w:r>
      <w:r w:rsidRPr="00F06F96">
        <w:rPr>
          <w:spacing w:val="1"/>
        </w:rPr>
        <w:t xml:space="preserve"> </w:t>
      </w:r>
      <w:r w:rsidRPr="00F06F96">
        <w:t>отечественной</w:t>
      </w:r>
      <w:r w:rsidRPr="00F06F96">
        <w:rPr>
          <w:spacing w:val="1"/>
        </w:rPr>
        <w:t xml:space="preserve"> </w:t>
      </w:r>
      <w:r w:rsidRPr="00F06F96">
        <w:t>и других культур;</w:t>
      </w:r>
    </w:p>
    <w:p w:rsidR="00971A01" w:rsidRPr="00F06F96" w:rsidRDefault="00E44CEC" w:rsidP="00D212FC">
      <w:pPr>
        <w:pStyle w:val="a3"/>
        <w:ind w:left="0" w:firstLine="709"/>
      </w:pPr>
      <w:r w:rsidRPr="00F06F96">
        <w:t>владеть</w:t>
      </w:r>
      <w:r w:rsidRPr="00F06F96">
        <w:rPr>
          <w:spacing w:val="1"/>
        </w:rPr>
        <w:t xml:space="preserve"> </w:t>
      </w:r>
      <w:r w:rsidRPr="00F06F96">
        <w:t>научным</w:t>
      </w:r>
      <w:r w:rsidRPr="00F06F96">
        <w:rPr>
          <w:spacing w:val="1"/>
        </w:rPr>
        <w:t xml:space="preserve"> </w:t>
      </w:r>
      <w:r w:rsidRPr="00F06F96">
        <w:t>типом</w:t>
      </w:r>
      <w:r w:rsidRPr="00F06F96">
        <w:rPr>
          <w:spacing w:val="1"/>
        </w:rPr>
        <w:t xml:space="preserve"> </w:t>
      </w:r>
      <w:r w:rsidRPr="00F06F96">
        <w:t>мышления,</w:t>
      </w:r>
      <w:r w:rsidRPr="00F06F96">
        <w:rPr>
          <w:spacing w:val="1"/>
        </w:rPr>
        <w:t xml:space="preserve"> </w:t>
      </w:r>
      <w:r w:rsidRPr="00F06F96">
        <w:t>научной</w:t>
      </w:r>
      <w:r w:rsidRPr="00F06F96">
        <w:rPr>
          <w:spacing w:val="1"/>
        </w:rPr>
        <w:t xml:space="preserve"> </w:t>
      </w:r>
      <w:r w:rsidRPr="00F06F96">
        <w:t>терминологией,</w:t>
      </w:r>
      <w:r w:rsidRPr="00F06F96">
        <w:rPr>
          <w:spacing w:val="1"/>
        </w:rPr>
        <w:t xml:space="preserve"> </w:t>
      </w:r>
      <w:r w:rsidRPr="00F06F96">
        <w:t>ключевыми</w:t>
      </w:r>
      <w:r w:rsidRPr="00F06F96">
        <w:rPr>
          <w:spacing w:val="1"/>
        </w:rPr>
        <w:t xml:space="preserve"> </w:t>
      </w:r>
      <w:r w:rsidRPr="00F06F96">
        <w:t>понятиями</w:t>
      </w:r>
      <w:r w:rsidRPr="00F06F96">
        <w:rPr>
          <w:spacing w:val="1"/>
        </w:rPr>
        <w:t xml:space="preserve"> </w:t>
      </w:r>
      <w:r w:rsidRPr="00F06F96">
        <w:t>и</w:t>
      </w:r>
      <w:r w:rsidRPr="00F06F96">
        <w:rPr>
          <w:spacing w:val="1"/>
        </w:rPr>
        <w:t xml:space="preserve"> </w:t>
      </w:r>
      <w:r w:rsidRPr="00F06F96">
        <w:t>методами</w:t>
      </w:r>
      <w:r w:rsidRPr="00F06F96">
        <w:rPr>
          <w:spacing w:val="1"/>
        </w:rPr>
        <w:t xml:space="preserve"> </w:t>
      </w:r>
      <w:r w:rsidRPr="00F06F96">
        <w:t>современного</w:t>
      </w:r>
      <w:r w:rsidRPr="00F06F96">
        <w:rPr>
          <w:spacing w:val="1"/>
        </w:rPr>
        <w:t xml:space="preserve"> </w:t>
      </w:r>
      <w:r w:rsidRPr="00F06F96">
        <w:t>литературоведения;</w:t>
      </w:r>
      <w:r w:rsidRPr="00F06F96">
        <w:rPr>
          <w:spacing w:val="1"/>
        </w:rPr>
        <w:t xml:space="preserve"> </w:t>
      </w:r>
      <w:r w:rsidRPr="00F06F96">
        <w:t>определять</w:t>
      </w:r>
      <w:r w:rsidRPr="00F06F96">
        <w:rPr>
          <w:spacing w:val="1"/>
        </w:rPr>
        <w:t xml:space="preserve"> </w:t>
      </w:r>
      <w:r w:rsidRPr="00F06F96">
        <w:t>и</w:t>
      </w:r>
      <w:r w:rsidRPr="00F06F96">
        <w:rPr>
          <w:spacing w:val="1"/>
        </w:rPr>
        <w:t xml:space="preserve"> </w:t>
      </w:r>
      <w:r w:rsidRPr="00F06F96">
        <w:t>учитывать</w:t>
      </w:r>
      <w:r w:rsidRPr="00F06F96">
        <w:rPr>
          <w:spacing w:val="61"/>
        </w:rPr>
        <w:t xml:space="preserve"> </w:t>
      </w:r>
      <w:r w:rsidRPr="00F06F96">
        <w:t>историко-культурный</w:t>
      </w:r>
      <w:r w:rsidRPr="00F06F96">
        <w:rPr>
          <w:spacing w:val="1"/>
        </w:rPr>
        <w:t xml:space="preserve"> </w:t>
      </w:r>
      <w:r w:rsidRPr="00F06F96">
        <w:t>контекст</w:t>
      </w:r>
      <w:r w:rsidRPr="00F06F96">
        <w:rPr>
          <w:spacing w:val="-1"/>
        </w:rPr>
        <w:t xml:space="preserve"> </w:t>
      </w:r>
      <w:r w:rsidRPr="00F06F96">
        <w:t>и контекст творчества писателя</w:t>
      </w:r>
      <w:r w:rsidRPr="00F06F96">
        <w:rPr>
          <w:spacing w:val="-1"/>
        </w:rPr>
        <w:t xml:space="preserve"> </w:t>
      </w:r>
      <w:r w:rsidRPr="00F06F96">
        <w:t>в процессе</w:t>
      </w:r>
      <w:r w:rsidRPr="00F06F96">
        <w:rPr>
          <w:spacing w:val="1"/>
        </w:rPr>
        <w:t xml:space="preserve"> </w:t>
      </w:r>
      <w:r w:rsidRPr="00F06F96">
        <w:t>анализа</w:t>
      </w:r>
      <w:r w:rsidRPr="00F06F96">
        <w:rPr>
          <w:spacing w:val="-3"/>
        </w:rPr>
        <w:t xml:space="preserve"> </w:t>
      </w:r>
      <w:r w:rsidRPr="00F06F96">
        <w:t>художественных произведений.</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работу</w:t>
      </w:r>
      <w:r w:rsidRPr="00F06F96">
        <w:rPr>
          <w:spacing w:val="1"/>
        </w:rPr>
        <w:t xml:space="preserve"> </w:t>
      </w:r>
      <w:r w:rsidRPr="00F06F96">
        <w:t>с</w:t>
      </w:r>
      <w:r w:rsidRPr="00F06F96">
        <w:rPr>
          <w:spacing w:val="1"/>
        </w:rPr>
        <w:t xml:space="preserve"> </w:t>
      </w:r>
      <w:r w:rsidRPr="00F06F96">
        <w:t>информацией:</w:t>
      </w:r>
    </w:p>
    <w:p w:rsidR="00971A01" w:rsidRPr="00F06F96" w:rsidRDefault="00E44CEC" w:rsidP="00D212FC">
      <w:pPr>
        <w:pStyle w:val="a3"/>
        <w:ind w:left="0" w:firstLine="709"/>
      </w:pPr>
      <w:r w:rsidRPr="00F06F96">
        <w:t>самостоятельно осуществлять поиск, анализ, систематизацию и интерпретацию информации</w:t>
      </w:r>
      <w:r w:rsidRPr="00F06F96">
        <w:rPr>
          <w:spacing w:val="1"/>
        </w:rPr>
        <w:t xml:space="preserve"> </w:t>
      </w:r>
      <w:r w:rsidRPr="00F06F96">
        <w:t>из</w:t>
      </w:r>
      <w:r w:rsidRPr="00F06F96">
        <w:rPr>
          <w:spacing w:val="1"/>
        </w:rPr>
        <w:t xml:space="preserve"> </w:t>
      </w:r>
      <w:r w:rsidRPr="00F06F96">
        <w:t>энциклопедий,</w:t>
      </w:r>
      <w:r w:rsidRPr="00F06F96">
        <w:rPr>
          <w:spacing w:val="1"/>
        </w:rPr>
        <w:t xml:space="preserve"> </w:t>
      </w:r>
      <w:r w:rsidRPr="00F06F96">
        <w:t>словарей,</w:t>
      </w:r>
      <w:r w:rsidRPr="00F06F96">
        <w:rPr>
          <w:spacing w:val="1"/>
        </w:rPr>
        <w:t xml:space="preserve"> </w:t>
      </w:r>
      <w:r w:rsidRPr="00F06F96">
        <w:t>справочников;</w:t>
      </w:r>
      <w:r w:rsidRPr="00F06F96">
        <w:rPr>
          <w:spacing w:val="1"/>
        </w:rPr>
        <w:t xml:space="preserve"> </w:t>
      </w:r>
      <w:r w:rsidRPr="00F06F96">
        <w:t>средств</w:t>
      </w:r>
      <w:r w:rsidRPr="00F06F96">
        <w:rPr>
          <w:spacing w:val="1"/>
        </w:rPr>
        <w:t xml:space="preserve"> </w:t>
      </w:r>
      <w:r w:rsidRPr="00F06F96">
        <w:t>массовой</w:t>
      </w:r>
      <w:r w:rsidRPr="00F06F96">
        <w:rPr>
          <w:spacing w:val="1"/>
        </w:rPr>
        <w:t xml:space="preserve"> </w:t>
      </w:r>
      <w:r w:rsidRPr="00F06F96">
        <w:t>информации,</w:t>
      </w:r>
      <w:r w:rsidRPr="00F06F96">
        <w:rPr>
          <w:spacing w:val="1"/>
        </w:rPr>
        <w:t xml:space="preserve"> </w:t>
      </w:r>
      <w:r w:rsidRPr="00F06F96">
        <w:t>государственных</w:t>
      </w:r>
      <w:r w:rsidRPr="00F06F96">
        <w:rPr>
          <w:spacing w:val="1"/>
        </w:rPr>
        <w:t xml:space="preserve"> </w:t>
      </w:r>
      <w:r w:rsidRPr="00F06F96">
        <w:t>электронных ресурсов учебного назначения; оценивать достоверность информации, её соответствие</w:t>
      </w:r>
      <w:r w:rsidRPr="00F06F96">
        <w:rPr>
          <w:spacing w:val="-57"/>
        </w:rPr>
        <w:t xml:space="preserve"> </w:t>
      </w:r>
      <w:r w:rsidRPr="00F06F96">
        <w:t>правовым</w:t>
      </w:r>
      <w:r w:rsidRPr="00F06F96">
        <w:rPr>
          <w:spacing w:val="-2"/>
        </w:rPr>
        <w:t xml:space="preserve"> </w:t>
      </w:r>
      <w:r w:rsidRPr="00F06F96">
        <w:t>и</w:t>
      </w:r>
      <w:r w:rsidRPr="00F06F96">
        <w:rPr>
          <w:spacing w:val="1"/>
        </w:rPr>
        <w:t xml:space="preserve"> </w:t>
      </w:r>
      <w:r w:rsidRPr="00F06F96">
        <w:t>морально-этическим нормам;</w:t>
      </w:r>
    </w:p>
    <w:p w:rsidR="00971A01" w:rsidRPr="00F06F96" w:rsidRDefault="00E44CEC" w:rsidP="00D212FC">
      <w:pPr>
        <w:pStyle w:val="a3"/>
        <w:ind w:left="0" w:firstLine="709"/>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целевой</w:t>
      </w:r>
      <w:r w:rsidRPr="00F06F96">
        <w:rPr>
          <w:spacing w:val="1"/>
        </w:rPr>
        <w:t xml:space="preserve"> </w:t>
      </w:r>
      <w:r w:rsidRPr="00F06F96">
        <w:t>аудитории, выбирать оптимальную форму её представления и визуализации (презентация, таблица,</w:t>
      </w:r>
      <w:r w:rsidRPr="00F06F96">
        <w:rPr>
          <w:spacing w:val="1"/>
        </w:rPr>
        <w:t xml:space="preserve"> </w:t>
      </w:r>
      <w:r w:rsidRPr="00F06F96">
        <w:t>схема</w:t>
      </w:r>
      <w:r w:rsidRPr="00F06F96">
        <w:rPr>
          <w:spacing w:val="-2"/>
        </w:rPr>
        <w:t xml:space="preserve"> </w:t>
      </w:r>
      <w:r w:rsidRPr="00F06F96">
        <w:t>и другие);</w:t>
      </w:r>
    </w:p>
    <w:p w:rsidR="00971A01" w:rsidRPr="00F06F96" w:rsidRDefault="00E44CEC" w:rsidP="00D212FC">
      <w:pPr>
        <w:pStyle w:val="a3"/>
        <w:ind w:left="0" w:firstLine="709"/>
      </w:pPr>
      <w:r w:rsidRPr="00F06F96">
        <w:t>владеть</w:t>
      </w:r>
      <w:r w:rsidRPr="00F06F96">
        <w:rPr>
          <w:spacing w:val="1"/>
        </w:rPr>
        <w:t xml:space="preserve"> </w:t>
      </w:r>
      <w:r w:rsidRPr="00F06F96">
        <w:t>навыками</w:t>
      </w:r>
      <w:r w:rsidRPr="00F06F96">
        <w:rPr>
          <w:spacing w:val="1"/>
        </w:rPr>
        <w:t xml:space="preserve"> </w:t>
      </w:r>
      <w:r w:rsidRPr="00F06F96">
        <w:t>защиты</w:t>
      </w:r>
      <w:r w:rsidRPr="00F06F96">
        <w:rPr>
          <w:spacing w:val="1"/>
        </w:rPr>
        <w:t xml:space="preserve"> </w:t>
      </w:r>
      <w:r w:rsidRPr="00F06F96">
        <w:t>личной</w:t>
      </w:r>
      <w:r w:rsidRPr="00F06F96">
        <w:rPr>
          <w:spacing w:val="1"/>
        </w:rPr>
        <w:t xml:space="preserve"> </w:t>
      </w:r>
      <w:r w:rsidRPr="00F06F96">
        <w:t>информации,</w:t>
      </w:r>
      <w:r w:rsidRPr="00F06F96">
        <w:rPr>
          <w:spacing w:val="1"/>
        </w:rPr>
        <w:t xml:space="preserve"> </w:t>
      </w:r>
      <w:r w:rsidRPr="00F06F96">
        <w:t>соблюдать</w:t>
      </w:r>
      <w:r w:rsidRPr="00F06F96">
        <w:rPr>
          <w:spacing w:val="1"/>
        </w:rPr>
        <w:t xml:space="preserve"> </w:t>
      </w:r>
      <w:r w:rsidRPr="00F06F96">
        <w:t>требования</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12FC">
      <w:pPr>
        <w:pStyle w:val="a3"/>
        <w:ind w:left="0" w:firstLine="709"/>
      </w:pPr>
      <w:r w:rsidRPr="00F06F96">
        <w:t>Формирование универсальных</w:t>
      </w:r>
      <w:r w:rsidRPr="00F06F96">
        <w:rPr>
          <w:spacing w:val="1"/>
        </w:rPr>
        <w:t xml:space="preserve"> </w:t>
      </w:r>
      <w:r w:rsidRPr="00F06F96">
        <w:t>учебных</w:t>
      </w:r>
      <w:r w:rsidRPr="00F06F96">
        <w:rPr>
          <w:spacing w:val="1"/>
        </w:rPr>
        <w:t xml:space="preserve"> </w:t>
      </w:r>
      <w:r w:rsidRPr="00F06F96">
        <w:t>коммуникативных</w:t>
      </w:r>
      <w:r w:rsidRPr="00F06F96">
        <w:rPr>
          <w:spacing w:val="1"/>
        </w:rPr>
        <w:t xml:space="preserve"> </w:t>
      </w:r>
      <w:r w:rsidRPr="00F06F96">
        <w:t>действий</w:t>
      </w:r>
      <w:r w:rsidRPr="00F06F96">
        <w:rPr>
          <w:spacing w:val="60"/>
        </w:rPr>
        <w:t xml:space="preserve"> </w:t>
      </w:r>
      <w:r w:rsidRPr="00F06F96">
        <w:t>включает умения:</w:t>
      </w:r>
      <w:r w:rsidRPr="00F06F96">
        <w:rPr>
          <w:spacing w:val="1"/>
        </w:rPr>
        <w:t xml:space="preserve"> </w:t>
      </w:r>
      <w:r w:rsidRPr="00F06F96">
        <w:t>владеть</w:t>
      </w:r>
      <w:r w:rsidRPr="00F06F96">
        <w:rPr>
          <w:spacing w:val="2"/>
        </w:rPr>
        <w:t xml:space="preserve"> </w:t>
      </w:r>
      <w:r w:rsidRPr="00F06F96">
        <w:t>различными</w:t>
      </w:r>
      <w:r w:rsidRPr="00F06F96">
        <w:rPr>
          <w:spacing w:val="2"/>
        </w:rPr>
        <w:t xml:space="preserve"> </w:t>
      </w:r>
      <w:r w:rsidRPr="00F06F96">
        <w:t>видами</w:t>
      </w:r>
      <w:r w:rsidRPr="00F06F96">
        <w:rPr>
          <w:spacing w:val="1"/>
        </w:rPr>
        <w:t xml:space="preserve"> </w:t>
      </w:r>
      <w:r w:rsidRPr="00F06F96">
        <w:t>монолога</w:t>
      </w:r>
      <w:r w:rsidRPr="00F06F96">
        <w:rPr>
          <w:spacing w:val="58"/>
        </w:rPr>
        <w:t xml:space="preserve"> </w:t>
      </w:r>
      <w:r w:rsidRPr="00F06F96">
        <w:t>и</w:t>
      </w:r>
      <w:r w:rsidRPr="00F06F96">
        <w:rPr>
          <w:spacing w:val="1"/>
        </w:rPr>
        <w:t xml:space="preserve"> </w:t>
      </w:r>
      <w:r w:rsidRPr="00F06F96">
        <w:t>диалога,</w:t>
      </w:r>
      <w:r w:rsidRPr="00F06F96">
        <w:rPr>
          <w:spacing w:val="59"/>
        </w:rPr>
        <w:t xml:space="preserve"> </w:t>
      </w:r>
      <w:r w:rsidRPr="00F06F96">
        <w:t>формулировать</w:t>
      </w:r>
      <w:r w:rsidRPr="00F06F96">
        <w:rPr>
          <w:spacing w:val="3"/>
        </w:rPr>
        <w:t xml:space="preserve"> </w:t>
      </w:r>
      <w:r w:rsidRPr="00F06F96">
        <w:t>в</w:t>
      </w:r>
      <w:r w:rsidRPr="00F06F96">
        <w:rPr>
          <w:spacing w:val="2"/>
        </w:rPr>
        <w:t xml:space="preserve"> </w:t>
      </w:r>
      <w:r w:rsidRPr="00F06F96">
        <w:t>устной</w:t>
      </w:r>
      <w:r w:rsidRPr="00F06F96">
        <w:rPr>
          <w:spacing w:val="1"/>
        </w:rPr>
        <w:t xml:space="preserve"> </w:t>
      </w:r>
      <w:r w:rsidRPr="00F06F96">
        <w:t>и</w:t>
      </w:r>
      <w:r w:rsidRPr="00F06F96">
        <w:rPr>
          <w:spacing w:val="1"/>
        </w:rPr>
        <w:t xml:space="preserve"> </w:t>
      </w:r>
      <w:r w:rsidRPr="00F06F96">
        <w:t>письменной</w:t>
      </w:r>
    </w:p>
    <w:p w:rsidR="00971A01" w:rsidRPr="00F06F96" w:rsidRDefault="00E44CEC" w:rsidP="00D212FC">
      <w:pPr>
        <w:pStyle w:val="a3"/>
        <w:ind w:left="0" w:firstLine="709"/>
      </w:pPr>
      <w:r w:rsidRPr="00F06F96">
        <w:t>форме</w:t>
      </w:r>
      <w:r w:rsidRPr="00F06F96">
        <w:rPr>
          <w:spacing w:val="1"/>
        </w:rPr>
        <w:t xml:space="preserve"> </w:t>
      </w:r>
      <w:r w:rsidRPr="00F06F96">
        <w:t>суждения</w:t>
      </w:r>
      <w:r w:rsidRPr="00F06F96">
        <w:rPr>
          <w:spacing w:val="1"/>
        </w:rPr>
        <w:t xml:space="preserve"> </w:t>
      </w:r>
      <w:r w:rsidRPr="00F06F96">
        <w:t>на</w:t>
      </w:r>
      <w:r w:rsidRPr="00F06F96">
        <w:rPr>
          <w:spacing w:val="1"/>
        </w:rPr>
        <w:t xml:space="preserve"> </w:t>
      </w:r>
      <w:r w:rsidRPr="00F06F96">
        <w:t>социально-культурные,</w:t>
      </w:r>
      <w:r w:rsidRPr="00F06F96">
        <w:rPr>
          <w:spacing w:val="1"/>
        </w:rPr>
        <w:t xml:space="preserve"> </w:t>
      </w:r>
      <w:r w:rsidRPr="00F06F96">
        <w:t>нравственно-этические,</w:t>
      </w:r>
      <w:r w:rsidRPr="00F06F96">
        <w:rPr>
          <w:spacing w:val="1"/>
        </w:rPr>
        <w:t xml:space="preserve"> </w:t>
      </w:r>
      <w:r w:rsidRPr="00F06F96">
        <w:t>бытовые,</w:t>
      </w:r>
      <w:r w:rsidRPr="00F06F96">
        <w:rPr>
          <w:spacing w:val="1"/>
        </w:rPr>
        <w:t xml:space="preserve"> </w:t>
      </w:r>
      <w:r w:rsidRPr="00F06F96">
        <w:t>учебные</w:t>
      </w:r>
      <w:r w:rsidRPr="00F06F96">
        <w:rPr>
          <w:spacing w:val="1"/>
        </w:rPr>
        <w:t xml:space="preserve"> </w:t>
      </w:r>
      <w:r w:rsidRPr="00F06F96">
        <w:t>темы</w:t>
      </w:r>
      <w:r w:rsidRPr="00F06F96">
        <w:rPr>
          <w:spacing w:val="1"/>
        </w:rPr>
        <w:t xml:space="preserve"> </w:t>
      </w:r>
      <w:r w:rsidRPr="00F06F96">
        <w:t>в</w:t>
      </w:r>
      <w:r w:rsidRPr="00F06F96">
        <w:rPr>
          <w:spacing w:val="1"/>
        </w:rPr>
        <w:t xml:space="preserve"> </w:t>
      </w:r>
      <w:r w:rsidRPr="00F06F96">
        <w:t>соответствии с темой, целью, сферой и ситуацией общения; правильно, логично, аргументированно</w:t>
      </w:r>
      <w:r w:rsidRPr="00F06F96">
        <w:rPr>
          <w:spacing w:val="1"/>
        </w:rPr>
        <w:t xml:space="preserve"> </w:t>
      </w:r>
      <w:r w:rsidRPr="00F06F96">
        <w:t>излагать свою</w:t>
      </w:r>
      <w:r w:rsidRPr="00F06F96">
        <w:rPr>
          <w:spacing w:val="-1"/>
        </w:rPr>
        <w:t xml:space="preserve"> </w:t>
      </w:r>
      <w:r w:rsidRPr="00F06F96">
        <w:t>точку</w:t>
      </w:r>
      <w:r w:rsidRPr="00F06F96">
        <w:rPr>
          <w:spacing w:val="-7"/>
        </w:rPr>
        <w:t xml:space="preserve"> </w:t>
      </w:r>
      <w:r w:rsidRPr="00F06F96">
        <w:t>зрения</w:t>
      </w:r>
      <w:r w:rsidRPr="00F06F96">
        <w:rPr>
          <w:spacing w:val="-4"/>
        </w:rPr>
        <w:t xml:space="preserve"> </w:t>
      </w:r>
      <w:r w:rsidRPr="00F06F96">
        <w:t>по</w:t>
      </w:r>
      <w:r w:rsidRPr="00F06F96">
        <w:rPr>
          <w:spacing w:val="-3"/>
        </w:rPr>
        <w:t xml:space="preserve"> </w:t>
      </w:r>
      <w:r w:rsidRPr="00F06F96">
        <w:t>поставленной</w:t>
      </w:r>
      <w:r w:rsidRPr="00F06F96">
        <w:rPr>
          <w:spacing w:val="-1"/>
        </w:rPr>
        <w:t xml:space="preserve"> </w:t>
      </w:r>
      <w:r w:rsidRPr="00F06F96">
        <w:t>проблеме;</w:t>
      </w:r>
    </w:p>
    <w:p w:rsidR="00971A01" w:rsidRPr="00F06F96" w:rsidRDefault="00E44CEC" w:rsidP="00D212FC">
      <w:pPr>
        <w:pStyle w:val="a3"/>
        <w:ind w:left="0" w:firstLine="709"/>
      </w:pPr>
      <w:r w:rsidRPr="00F06F96">
        <w:t>пользоваться невербальными средствами общения, понимать значение социальных знаков;</w:t>
      </w:r>
      <w:r w:rsidRPr="00F06F96">
        <w:rPr>
          <w:spacing w:val="1"/>
        </w:rPr>
        <w:t xml:space="preserve"> </w:t>
      </w:r>
      <w:r w:rsidRPr="00F06F96">
        <w:t>аргументированно</w:t>
      </w:r>
      <w:r w:rsidRPr="00F06F96">
        <w:rPr>
          <w:spacing w:val="9"/>
        </w:rPr>
        <w:t xml:space="preserve"> </w:t>
      </w:r>
      <w:r w:rsidRPr="00F06F96">
        <w:t>вести</w:t>
      </w:r>
      <w:r w:rsidRPr="00F06F96">
        <w:rPr>
          <w:spacing w:val="11"/>
        </w:rPr>
        <w:t xml:space="preserve"> </w:t>
      </w:r>
      <w:r w:rsidRPr="00F06F96">
        <w:t>диалог,</w:t>
      </w:r>
      <w:r w:rsidRPr="00F06F96">
        <w:rPr>
          <w:spacing w:val="10"/>
        </w:rPr>
        <w:t xml:space="preserve"> </w:t>
      </w:r>
      <w:r w:rsidRPr="00F06F96">
        <w:t>уметь</w:t>
      </w:r>
      <w:r w:rsidRPr="00F06F96">
        <w:rPr>
          <w:spacing w:val="11"/>
        </w:rPr>
        <w:t xml:space="preserve"> </w:t>
      </w:r>
      <w:r w:rsidRPr="00F06F96">
        <w:t>смягчать</w:t>
      </w:r>
      <w:r w:rsidRPr="00F06F96">
        <w:rPr>
          <w:spacing w:val="9"/>
        </w:rPr>
        <w:t xml:space="preserve"> </w:t>
      </w:r>
      <w:r w:rsidRPr="00F06F96">
        <w:t>конфликтные</w:t>
      </w:r>
      <w:r w:rsidRPr="00F06F96">
        <w:rPr>
          <w:spacing w:val="8"/>
        </w:rPr>
        <w:t xml:space="preserve"> </w:t>
      </w:r>
      <w:r w:rsidRPr="00F06F96">
        <w:t>ситуации;</w:t>
      </w:r>
      <w:r w:rsidRPr="00F06F96">
        <w:rPr>
          <w:spacing w:val="8"/>
        </w:rPr>
        <w:t xml:space="preserve"> </w:t>
      </w:r>
      <w:r w:rsidRPr="00F06F96">
        <w:t>корректно</w:t>
      </w:r>
      <w:r w:rsidRPr="00F06F96">
        <w:rPr>
          <w:spacing w:val="18"/>
        </w:rPr>
        <w:t xml:space="preserve"> </w:t>
      </w:r>
      <w:r w:rsidRPr="00F06F96">
        <w:t>выражать</w:t>
      </w:r>
    </w:p>
    <w:p w:rsidR="00971A01" w:rsidRPr="00F06F96" w:rsidRDefault="00E44CEC" w:rsidP="00D212FC">
      <w:pPr>
        <w:pStyle w:val="a3"/>
        <w:ind w:left="0" w:firstLine="709"/>
      </w:pPr>
      <w:r w:rsidRPr="00F06F96">
        <w:rPr>
          <w:spacing w:val="-1"/>
        </w:rPr>
        <w:t xml:space="preserve">своё отношение к суждениям собеседников, </w:t>
      </w:r>
      <w:r w:rsidRPr="00F06F96">
        <w:t>проявлять уважительное отношение к оппоненту и в</w:t>
      </w:r>
      <w:r w:rsidRPr="00F06F96">
        <w:rPr>
          <w:spacing w:val="1"/>
        </w:rPr>
        <w:t xml:space="preserve"> </w:t>
      </w:r>
      <w:r w:rsidRPr="00F06F96">
        <w:t>корректной форме формулировать свои возражения, задавать вопросы по существу обсуждаемой</w:t>
      </w:r>
      <w:r w:rsidRPr="00F06F96">
        <w:rPr>
          <w:spacing w:val="1"/>
        </w:rPr>
        <w:t xml:space="preserve"> </w:t>
      </w:r>
      <w:r w:rsidRPr="00F06F96">
        <w:t>темы;</w:t>
      </w:r>
    </w:p>
    <w:p w:rsidR="00971A01" w:rsidRPr="00F06F96" w:rsidRDefault="00E44CEC" w:rsidP="00D212FC">
      <w:pPr>
        <w:pStyle w:val="a3"/>
        <w:ind w:left="0" w:firstLine="709"/>
      </w:pPr>
      <w:r w:rsidRPr="00F06F96">
        <w:t>логично</w:t>
      </w:r>
      <w:r w:rsidRPr="00F06F96">
        <w:rPr>
          <w:spacing w:val="1"/>
        </w:rPr>
        <w:t xml:space="preserve"> </w:t>
      </w:r>
      <w:r w:rsidRPr="00F06F96">
        <w:t>и</w:t>
      </w:r>
      <w:r w:rsidRPr="00F06F96">
        <w:rPr>
          <w:spacing w:val="1"/>
        </w:rPr>
        <w:t xml:space="preserve"> </w:t>
      </w:r>
      <w:r w:rsidRPr="00F06F96">
        <w:t>корректно</w:t>
      </w:r>
      <w:r w:rsidRPr="00F06F96">
        <w:rPr>
          <w:spacing w:val="1"/>
        </w:rPr>
        <w:t xml:space="preserve"> </w:t>
      </w:r>
      <w:r w:rsidRPr="00F06F96">
        <w:t>с</w:t>
      </w:r>
      <w:r w:rsidRPr="00F06F96">
        <w:rPr>
          <w:spacing w:val="1"/>
        </w:rPr>
        <w:t xml:space="preserve"> </w:t>
      </w:r>
      <w:r w:rsidRPr="00F06F96">
        <w:t>точки</w:t>
      </w:r>
      <w:r w:rsidRPr="00F06F96">
        <w:rPr>
          <w:spacing w:val="1"/>
        </w:rPr>
        <w:t xml:space="preserve"> </w:t>
      </w:r>
      <w:r w:rsidRPr="00F06F96">
        <w:t>зрения</w:t>
      </w:r>
      <w:r w:rsidRPr="00F06F96">
        <w:rPr>
          <w:spacing w:val="1"/>
        </w:rPr>
        <w:t xml:space="preserve"> </w:t>
      </w:r>
      <w:r w:rsidRPr="00F06F96">
        <w:t>культуры</w:t>
      </w:r>
      <w:r w:rsidRPr="00F06F96">
        <w:rPr>
          <w:spacing w:val="1"/>
        </w:rPr>
        <w:t xml:space="preserve"> </w:t>
      </w:r>
      <w:r w:rsidRPr="00F06F96">
        <w:t>речи</w:t>
      </w:r>
      <w:r w:rsidRPr="00F06F96">
        <w:rPr>
          <w:spacing w:val="1"/>
        </w:rPr>
        <w:t xml:space="preserve"> </w:t>
      </w:r>
      <w:r w:rsidRPr="00F06F96">
        <w:t>излагать</w:t>
      </w:r>
      <w:r w:rsidRPr="00F06F96">
        <w:rPr>
          <w:spacing w:val="1"/>
        </w:rPr>
        <w:t xml:space="preserve"> </w:t>
      </w:r>
      <w:r w:rsidRPr="00F06F96">
        <w:t>свою</w:t>
      </w:r>
      <w:r w:rsidRPr="00F06F96">
        <w:rPr>
          <w:spacing w:val="1"/>
        </w:rPr>
        <w:t xml:space="preserve"> </w:t>
      </w:r>
      <w:r w:rsidRPr="00F06F96">
        <w:t>точку</w:t>
      </w:r>
      <w:r w:rsidRPr="00F06F96">
        <w:rPr>
          <w:spacing w:val="1"/>
        </w:rPr>
        <w:t xml:space="preserve"> </w:t>
      </w:r>
      <w:r w:rsidRPr="00F06F96">
        <w:t>зрения;</w:t>
      </w:r>
      <w:r w:rsidRPr="00F06F96">
        <w:rPr>
          <w:spacing w:val="1"/>
        </w:rPr>
        <w:t xml:space="preserve"> </w:t>
      </w:r>
      <w:r w:rsidRPr="00F06F96">
        <w:t>самостоятельно</w:t>
      </w:r>
      <w:r w:rsidRPr="00F06F96">
        <w:rPr>
          <w:spacing w:val="1"/>
        </w:rPr>
        <w:t xml:space="preserve"> </w:t>
      </w:r>
      <w:r w:rsidRPr="00F06F96">
        <w:t>выбирать</w:t>
      </w:r>
      <w:r w:rsidRPr="00F06F96">
        <w:rPr>
          <w:spacing w:val="1"/>
        </w:rPr>
        <w:t xml:space="preserve"> </w:t>
      </w:r>
      <w:r w:rsidRPr="00F06F96">
        <w:t>формат</w:t>
      </w:r>
      <w:r w:rsidRPr="00F06F96">
        <w:rPr>
          <w:spacing w:val="1"/>
        </w:rPr>
        <w:t xml:space="preserve"> </w:t>
      </w:r>
      <w:r w:rsidRPr="00F06F96">
        <w:t>публичного</w:t>
      </w:r>
      <w:r w:rsidRPr="00F06F96">
        <w:rPr>
          <w:spacing w:val="1"/>
        </w:rPr>
        <w:t xml:space="preserve"> </w:t>
      </w:r>
      <w:r w:rsidRPr="00F06F96">
        <w:t>выступления</w:t>
      </w:r>
      <w:r w:rsidRPr="00F06F96">
        <w:rPr>
          <w:spacing w:val="1"/>
        </w:rPr>
        <w:t xml:space="preserve"> </w:t>
      </w:r>
      <w:r w:rsidRPr="00F06F96">
        <w:t>и</w:t>
      </w:r>
      <w:r w:rsidRPr="00F06F96">
        <w:rPr>
          <w:spacing w:val="1"/>
        </w:rPr>
        <w:t xml:space="preserve"> </w:t>
      </w:r>
      <w:r w:rsidRPr="00F06F96">
        <w:t>составлять</w:t>
      </w:r>
      <w:r w:rsidRPr="00F06F96">
        <w:rPr>
          <w:spacing w:val="1"/>
        </w:rPr>
        <w:t xml:space="preserve"> </w:t>
      </w:r>
      <w:r w:rsidRPr="00F06F96">
        <w:t>устные</w:t>
      </w:r>
      <w:r w:rsidRPr="00F06F96">
        <w:rPr>
          <w:spacing w:val="1"/>
        </w:rPr>
        <w:t xml:space="preserve"> </w:t>
      </w:r>
      <w:r w:rsidRPr="00F06F96">
        <w:t>и</w:t>
      </w:r>
      <w:r w:rsidRPr="00F06F96">
        <w:rPr>
          <w:spacing w:val="1"/>
        </w:rPr>
        <w:t xml:space="preserve"> </w:t>
      </w:r>
      <w:r w:rsidRPr="00F06F96">
        <w:t>письменные</w:t>
      </w:r>
      <w:r w:rsidRPr="00F06F96">
        <w:rPr>
          <w:spacing w:val="-57"/>
        </w:rPr>
        <w:t xml:space="preserve"> </w:t>
      </w:r>
      <w:r w:rsidRPr="00F06F96">
        <w:t>тексты</w:t>
      </w:r>
      <w:r w:rsidRPr="00F06F96">
        <w:rPr>
          <w:spacing w:val="-1"/>
        </w:rPr>
        <w:t xml:space="preserve"> </w:t>
      </w:r>
      <w:r w:rsidRPr="00F06F96">
        <w:t>с</w:t>
      </w:r>
      <w:r w:rsidRPr="00F06F96">
        <w:rPr>
          <w:spacing w:val="2"/>
        </w:rPr>
        <w:t xml:space="preserve"> </w:t>
      </w:r>
      <w:r w:rsidRPr="00F06F96">
        <w:t>учётом цели</w:t>
      </w:r>
      <w:r w:rsidRPr="00F06F96">
        <w:rPr>
          <w:spacing w:val="1"/>
        </w:rPr>
        <w:t xml:space="preserve"> </w:t>
      </w:r>
      <w:r w:rsidRPr="00F06F96">
        <w:t>и особенностей</w:t>
      </w:r>
      <w:r w:rsidRPr="00F06F96">
        <w:rPr>
          <w:spacing w:val="2"/>
        </w:rPr>
        <w:t xml:space="preserve"> </w:t>
      </w:r>
      <w:r w:rsidRPr="00F06F96">
        <w:t>аудитории;</w:t>
      </w:r>
    </w:p>
    <w:p w:rsidR="00971A01" w:rsidRPr="00F06F96" w:rsidRDefault="00E44CEC" w:rsidP="00D212FC">
      <w:pPr>
        <w:pStyle w:val="a3"/>
        <w:ind w:left="0" w:firstLine="709"/>
      </w:pPr>
      <w:r w:rsidRPr="00F06F96">
        <w:t>осуществлять совместную деятельность, включая взаимодействие с людьми иной культуры,</w:t>
      </w:r>
      <w:r w:rsidRPr="00F06F96">
        <w:rPr>
          <w:spacing w:val="1"/>
        </w:rPr>
        <w:t xml:space="preserve"> </w:t>
      </w:r>
      <w:r w:rsidRPr="00F06F96">
        <w:t>национальной</w:t>
      </w:r>
      <w:r w:rsidRPr="00F06F96">
        <w:rPr>
          <w:spacing w:val="1"/>
        </w:rPr>
        <w:t xml:space="preserve"> </w:t>
      </w:r>
      <w:r w:rsidRPr="00F06F96">
        <w:t>и</w:t>
      </w:r>
      <w:r w:rsidRPr="00F06F96">
        <w:rPr>
          <w:spacing w:val="1"/>
        </w:rPr>
        <w:t xml:space="preserve"> </w:t>
      </w:r>
      <w:r w:rsidRPr="00F06F96">
        <w:t>религиозной</w:t>
      </w:r>
      <w:r w:rsidRPr="00F06F96">
        <w:rPr>
          <w:spacing w:val="1"/>
        </w:rPr>
        <w:t xml:space="preserve"> </w:t>
      </w:r>
      <w:r w:rsidRPr="00F06F96">
        <w:t>принадлежности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гуманистических</w:t>
      </w:r>
      <w:r w:rsidRPr="00F06F96">
        <w:rPr>
          <w:spacing w:val="1"/>
        </w:rPr>
        <w:t xml:space="preserve"> </w:t>
      </w:r>
      <w:r w:rsidRPr="00F06F96">
        <w:t>ценностей,</w:t>
      </w:r>
      <w:r w:rsidRPr="00F06F96">
        <w:rPr>
          <w:spacing w:val="1"/>
        </w:rPr>
        <w:t xml:space="preserve"> </w:t>
      </w:r>
      <w:r w:rsidRPr="00F06F96">
        <w:t>взаимопонимания</w:t>
      </w:r>
      <w:r w:rsidRPr="00F06F96">
        <w:rPr>
          <w:spacing w:val="-1"/>
        </w:rPr>
        <w:t xml:space="preserve"> </w:t>
      </w:r>
      <w:r w:rsidRPr="00F06F96">
        <w:t>между</w:t>
      </w:r>
      <w:r w:rsidRPr="00F06F96">
        <w:rPr>
          <w:spacing w:val="-3"/>
        </w:rPr>
        <w:t xml:space="preserve"> </w:t>
      </w:r>
      <w:r w:rsidRPr="00F06F96">
        <w:t>людьми разных</w:t>
      </w:r>
      <w:r w:rsidRPr="00F06F96">
        <w:rPr>
          <w:spacing w:val="1"/>
        </w:rPr>
        <w:t xml:space="preserve"> </w:t>
      </w:r>
      <w:r w:rsidRPr="00F06F96">
        <w:t>культур;</w:t>
      </w:r>
    </w:p>
    <w:p w:rsidR="00971A01" w:rsidRPr="00F06F96" w:rsidRDefault="00E44CEC" w:rsidP="00D212FC">
      <w:pPr>
        <w:pStyle w:val="a3"/>
        <w:ind w:left="0" w:firstLine="709"/>
      </w:pPr>
      <w:r w:rsidRPr="00F06F96">
        <w:t>принимать цели совместной деятельности, организовывать, координировать действия по их</w:t>
      </w:r>
      <w:r w:rsidRPr="00F06F96">
        <w:rPr>
          <w:spacing w:val="1"/>
        </w:rPr>
        <w:t xml:space="preserve"> </w:t>
      </w:r>
      <w:r w:rsidRPr="00F06F96">
        <w:t>достижению;</w:t>
      </w:r>
    </w:p>
    <w:p w:rsidR="00D212FC" w:rsidRPr="00F06F96" w:rsidRDefault="00E44CEC" w:rsidP="00D212FC">
      <w:pPr>
        <w:pStyle w:val="a3"/>
        <w:ind w:left="0" w:firstLine="709"/>
        <w:rPr>
          <w:spacing w:val="1"/>
        </w:rPr>
      </w:pPr>
      <w:r w:rsidRPr="00F06F96">
        <w:t>оценивать качество своего вклада и вклада каждого участника команды в общий результат;</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уметь</w:t>
      </w:r>
      <w:r w:rsidRPr="00F06F96">
        <w:rPr>
          <w:spacing w:val="5"/>
        </w:rPr>
        <w:t xml:space="preserve"> </w:t>
      </w:r>
      <w:r w:rsidRPr="00F06F96">
        <w:t>обобщать</w:t>
      </w:r>
      <w:r w:rsidRPr="00F06F96">
        <w:rPr>
          <w:spacing w:val="6"/>
        </w:rPr>
        <w:t xml:space="preserve"> </w:t>
      </w:r>
      <w:r w:rsidRPr="00F06F96">
        <w:t>мнения</w:t>
      </w:r>
      <w:r w:rsidRPr="00F06F96">
        <w:rPr>
          <w:spacing w:val="4"/>
        </w:rPr>
        <w:t xml:space="preserve"> </w:t>
      </w:r>
      <w:r w:rsidRPr="00F06F96">
        <w:t>нескольких</w:t>
      </w:r>
      <w:r w:rsidRPr="00F06F96">
        <w:rPr>
          <w:spacing w:val="6"/>
        </w:rPr>
        <w:t xml:space="preserve"> </w:t>
      </w:r>
      <w:r w:rsidRPr="00F06F96">
        <w:t>людей</w:t>
      </w:r>
      <w:r w:rsidRPr="00F06F96">
        <w:rPr>
          <w:spacing w:val="3"/>
        </w:rPr>
        <w:t xml:space="preserve"> </w:t>
      </w:r>
      <w:r w:rsidRPr="00F06F96">
        <w:t>и</w:t>
      </w:r>
      <w:r w:rsidRPr="00F06F96">
        <w:rPr>
          <w:spacing w:val="5"/>
        </w:rPr>
        <w:t xml:space="preserve"> </w:t>
      </w:r>
      <w:r w:rsidRPr="00F06F96">
        <w:t>выражать</w:t>
      </w:r>
      <w:r w:rsidRPr="00F06F96">
        <w:rPr>
          <w:spacing w:val="5"/>
        </w:rPr>
        <w:t xml:space="preserve"> </w:t>
      </w:r>
      <w:r w:rsidRPr="00F06F96">
        <w:t>это</w:t>
      </w:r>
      <w:r w:rsidRPr="00F06F96">
        <w:rPr>
          <w:spacing w:val="4"/>
        </w:rPr>
        <w:t xml:space="preserve"> </w:t>
      </w:r>
      <w:r w:rsidRPr="00F06F96">
        <w:t>обобщение</w:t>
      </w:r>
      <w:r w:rsidRPr="00F06F96">
        <w:rPr>
          <w:spacing w:val="4"/>
        </w:rPr>
        <w:t xml:space="preserve"> </w:t>
      </w:r>
      <w:r w:rsidRPr="00F06F96">
        <w:t>в</w:t>
      </w:r>
      <w:r w:rsidRPr="00F06F96">
        <w:rPr>
          <w:spacing w:val="9"/>
        </w:rPr>
        <w:t xml:space="preserve"> </w:t>
      </w:r>
      <w:r w:rsidRPr="00F06F96">
        <w:t>устной</w:t>
      </w:r>
      <w:r w:rsidRPr="00F06F96">
        <w:rPr>
          <w:spacing w:val="4"/>
        </w:rPr>
        <w:t xml:space="preserve"> </w:t>
      </w:r>
      <w:r w:rsidRPr="00F06F96">
        <w:t>и</w:t>
      </w:r>
      <w:r w:rsidRPr="00F06F96">
        <w:rPr>
          <w:spacing w:val="17"/>
        </w:rPr>
        <w:t xml:space="preserve"> </w:t>
      </w:r>
      <w:r w:rsidRPr="00F06F96">
        <w:t>письменной</w:t>
      </w:r>
      <w:r w:rsidR="00D212FC" w:rsidRPr="00F06F96">
        <w:t xml:space="preserve"> </w:t>
      </w:r>
      <w:r w:rsidRPr="00F06F96">
        <w:t>форме;</w:t>
      </w:r>
    </w:p>
    <w:p w:rsidR="00971A01" w:rsidRPr="00F06F96" w:rsidRDefault="00D212FC" w:rsidP="00D212FC">
      <w:pPr>
        <w:pStyle w:val="a3"/>
        <w:tabs>
          <w:tab w:val="left" w:pos="2272"/>
          <w:tab w:val="left" w:pos="3143"/>
          <w:tab w:val="left" w:pos="4304"/>
          <w:tab w:val="left" w:pos="5594"/>
          <w:tab w:val="left" w:pos="6320"/>
          <w:tab w:val="left" w:pos="6668"/>
          <w:tab w:val="left" w:pos="7771"/>
          <w:tab w:val="left" w:pos="8948"/>
        </w:tabs>
        <w:ind w:left="0" w:firstLine="709"/>
      </w:pPr>
      <w:r w:rsidRPr="00F06F96">
        <w:t xml:space="preserve">предлагать новые проекты, </w:t>
      </w:r>
      <w:r w:rsidR="00E44CEC" w:rsidRPr="00F06F96">
        <w:t>оценивать</w:t>
      </w:r>
      <w:r w:rsidRPr="00F06F96">
        <w:t xml:space="preserve"> идеи с позиции новизны, </w:t>
      </w:r>
      <w:r w:rsidR="00E44CEC" w:rsidRPr="00F06F96">
        <w:t>оригинальности,</w:t>
      </w:r>
      <w:r w:rsidR="00E44CEC" w:rsidRPr="00F06F96">
        <w:rPr>
          <w:spacing w:val="-57"/>
        </w:rPr>
        <w:t xml:space="preserve"> </w:t>
      </w:r>
      <w:r w:rsidR="00E44CEC" w:rsidRPr="00F06F96">
        <w:t>практической значимости; проявлять творческие способности и воображение, быть инициативным;</w:t>
      </w:r>
      <w:r w:rsidR="00E44CEC" w:rsidRPr="00F06F96">
        <w:rPr>
          <w:spacing w:val="1"/>
        </w:rPr>
        <w:t xml:space="preserve"> </w:t>
      </w:r>
      <w:r w:rsidR="00E44CEC" w:rsidRPr="00F06F96">
        <w:t>участвовать</w:t>
      </w:r>
      <w:r w:rsidR="00E44CEC" w:rsidRPr="00F06F96">
        <w:rPr>
          <w:spacing w:val="15"/>
        </w:rPr>
        <w:t xml:space="preserve"> </w:t>
      </w:r>
      <w:r w:rsidR="00E44CEC" w:rsidRPr="00F06F96">
        <w:t>в</w:t>
      </w:r>
      <w:r w:rsidR="00E44CEC" w:rsidRPr="00F06F96">
        <w:rPr>
          <w:spacing w:val="12"/>
        </w:rPr>
        <w:t xml:space="preserve"> </w:t>
      </w:r>
      <w:r w:rsidR="00E44CEC" w:rsidRPr="00F06F96">
        <w:t>дискуссии</w:t>
      </w:r>
      <w:r w:rsidR="00E44CEC" w:rsidRPr="00F06F96">
        <w:rPr>
          <w:spacing w:val="13"/>
        </w:rPr>
        <w:t xml:space="preserve"> </w:t>
      </w:r>
      <w:r w:rsidR="00E44CEC" w:rsidRPr="00F06F96">
        <w:t>на</w:t>
      </w:r>
      <w:r w:rsidR="00E44CEC" w:rsidRPr="00F06F96">
        <w:rPr>
          <w:spacing w:val="12"/>
        </w:rPr>
        <w:t xml:space="preserve"> </w:t>
      </w:r>
      <w:r w:rsidR="00E44CEC" w:rsidRPr="00F06F96">
        <w:t>литературные</w:t>
      </w:r>
      <w:r w:rsidR="00E44CEC" w:rsidRPr="00F06F96">
        <w:rPr>
          <w:spacing w:val="13"/>
        </w:rPr>
        <w:t xml:space="preserve"> </w:t>
      </w:r>
      <w:r w:rsidR="00E44CEC" w:rsidRPr="00F06F96">
        <w:t>темы,</w:t>
      </w:r>
      <w:r w:rsidR="00E44CEC" w:rsidRPr="00F06F96">
        <w:rPr>
          <w:spacing w:val="13"/>
        </w:rPr>
        <w:t xml:space="preserve"> </w:t>
      </w:r>
      <w:r w:rsidR="00E44CEC" w:rsidRPr="00F06F96">
        <w:t>в</w:t>
      </w:r>
      <w:r w:rsidR="00E44CEC" w:rsidRPr="00F06F96">
        <w:rPr>
          <w:spacing w:val="12"/>
        </w:rPr>
        <w:t xml:space="preserve"> </w:t>
      </w:r>
      <w:r w:rsidR="00E44CEC" w:rsidRPr="00F06F96">
        <w:t>коллективном</w:t>
      </w:r>
      <w:r w:rsidR="00E44CEC" w:rsidRPr="00F06F96">
        <w:rPr>
          <w:spacing w:val="11"/>
        </w:rPr>
        <w:t xml:space="preserve"> </w:t>
      </w:r>
      <w:r w:rsidR="00E44CEC" w:rsidRPr="00F06F96">
        <w:t>диалоге,</w:t>
      </w:r>
      <w:r w:rsidR="00E44CEC" w:rsidRPr="00F06F96">
        <w:rPr>
          <w:spacing w:val="13"/>
        </w:rPr>
        <w:t xml:space="preserve"> </w:t>
      </w:r>
      <w:r w:rsidR="00E44CEC" w:rsidRPr="00F06F96">
        <w:t>разрабатывать</w:t>
      </w:r>
      <w:r w:rsidRPr="00F06F96">
        <w:t xml:space="preserve"> </w:t>
      </w:r>
      <w:r w:rsidR="00E44CEC" w:rsidRPr="00F06F96">
        <w:t>индивидуальный</w:t>
      </w:r>
      <w:r w:rsidR="00E44CEC" w:rsidRPr="00F06F96">
        <w:rPr>
          <w:spacing w:val="-3"/>
        </w:rPr>
        <w:t xml:space="preserve"> </w:t>
      </w:r>
      <w:r w:rsidR="00E44CEC" w:rsidRPr="00F06F96">
        <w:t>и</w:t>
      </w:r>
      <w:r w:rsidR="00E44CEC" w:rsidRPr="00F06F96">
        <w:rPr>
          <w:spacing w:val="-3"/>
        </w:rPr>
        <w:t xml:space="preserve"> </w:t>
      </w:r>
      <w:r w:rsidR="00E44CEC" w:rsidRPr="00F06F96">
        <w:t>(или)</w:t>
      </w:r>
      <w:r w:rsidR="00E44CEC" w:rsidRPr="00F06F96">
        <w:rPr>
          <w:spacing w:val="-5"/>
        </w:rPr>
        <w:t xml:space="preserve"> </w:t>
      </w:r>
      <w:r w:rsidR="00E44CEC" w:rsidRPr="00F06F96">
        <w:t>коллективный учебный</w:t>
      </w:r>
      <w:r w:rsidR="00E44CEC" w:rsidRPr="00F06F96">
        <w:rPr>
          <w:spacing w:val="-4"/>
        </w:rPr>
        <w:t xml:space="preserve"> </w:t>
      </w:r>
      <w:r w:rsidR="00E44CEC" w:rsidRPr="00F06F96">
        <w:t>проект.</w:t>
      </w:r>
    </w:p>
    <w:p w:rsidR="00971A01" w:rsidRPr="00F06F96" w:rsidRDefault="00D212FC" w:rsidP="00D212FC">
      <w:pPr>
        <w:pStyle w:val="a3"/>
        <w:tabs>
          <w:tab w:val="left" w:pos="2713"/>
          <w:tab w:val="left" w:pos="4553"/>
          <w:tab w:val="left" w:pos="5694"/>
          <w:tab w:val="left" w:pos="7397"/>
          <w:tab w:val="left" w:pos="8606"/>
          <w:tab w:val="left" w:pos="9843"/>
        </w:tabs>
        <w:ind w:left="0" w:firstLine="709"/>
      </w:pPr>
      <w:r w:rsidRPr="00F06F96">
        <w:t xml:space="preserve">Формирование универсальных учебных регулятивных действий включает </w:t>
      </w:r>
      <w:r w:rsidR="00E44CEC" w:rsidRPr="00F06F96">
        <w:rPr>
          <w:spacing w:val="-2"/>
        </w:rPr>
        <w:t>умения:</w:t>
      </w:r>
      <w:r w:rsidR="00E44CEC" w:rsidRPr="00F06F96">
        <w:rPr>
          <w:spacing w:val="-57"/>
        </w:rPr>
        <w:t xml:space="preserve"> </w:t>
      </w:r>
      <w:r w:rsidR="00E44CEC" w:rsidRPr="00F06F96">
        <w:t>самостоятельно</w:t>
      </w:r>
      <w:r w:rsidR="00E44CEC" w:rsidRPr="00F06F96">
        <w:rPr>
          <w:spacing w:val="19"/>
        </w:rPr>
        <w:t xml:space="preserve"> </w:t>
      </w:r>
      <w:r w:rsidR="00E44CEC" w:rsidRPr="00F06F96">
        <w:t>составлять</w:t>
      </w:r>
      <w:r w:rsidR="00E44CEC" w:rsidRPr="00F06F96">
        <w:rPr>
          <w:spacing w:val="20"/>
        </w:rPr>
        <w:t xml:space="preserve"> </w:t>
      </w:r>
      <w:r w:rsidR="00E44CEC" w:rsidRPr="00F06F96">
        <w:t>план</w:t>
      </w:r>
      <w:r w:rsidR="00E44CEC" w:rsidRPr="00F06F96">
        <w:rPr>
          <w:spacing w:val="22"/>
        </w:rPr>
        <w:t xml:space="preserve"> </w:t>
      </w:r>
      <w:r w:rsidR="00E44CEC" w:rsidRPr="00F06F96">
        <w:t>действий</w:t>
      </w:r>
      <w:r w:rsidR="00E44CEC" w:rsidRPr="00F06F96">
        <w:rPr>
          <w:spacing w:val="19"/>
        </w:rPr>
        <w:t xml:space="preserve"> </w:t>
      </w:r>
      <w:r w:rsidR="00E44CEC" w:rsidRPr="00F06F96">
        <w:t>при</w:t>
      </w:r>
      <w:r w:rsidR="00E44CEC" w:rsidRPr="00F06F96">
        <w:rPr>
          <w:spacing w:val="22"/>
        </w:rPr>
        <w:t xml:space="preserve"> </w:t>
      </w:r>
      <w:r w:rsidR="00E44CEC" w:rsidRPr="00F06F96">
        <w:t>анализе</w:t>
      </w:r>
      <w:r w:rsidR="00E44CEC" w:rsidRPr="00F06F96">
        <w:rPr>
          <w:spacing w:val="18"/>
        </w:rPr>
        <w:t xml:space="preserve"> </w:t>
      </w:r>
      <w:r w:rsidR="00E44CEC" w:rsidRPr="00F06F96">
        <w:t>и</w:t>
      </w:r>
      <w:r w:rsidR="00E44CEC" w:rsidRPr="00F06F96">
        <w:rPr>
          <w:spacing w:val="19"/>
        </w:rPr>
        <w:t xml:space="preserve"> </w:t>
      </w:r>
      <w:r w:rsidR="00E44CEC" w:rsidRPr="00F06F96">
        <w:t>создании</w:t>
      </w:r>
      <w:r w:rsidR="00E44CEC" w:rsidRPr="00F06F96">
        <w:rPr>
          <w:spacing w:val="19"/>
        </w:rPr>
        <w:t xml:space="preserve"> </w:t>
      </w:r>
      <w:r w:rsidR="00E44CEC" w:rsidRPr="00F06F96">
        <w:t>текста,</w:t>
      </w:r>
      <w:r w:rsidR="00E44CEC" w:rsidRPr="00F06F96">
        <w:rPr>
          <w:spacing w:val="19"/>
        </w:rPr>
        <w:t xml:space="preserve"> </w:t>
      </w:r>
      <w:r w:rsidR="00E44CEC" w:rsidRPr="00F06F96">
        <w:t>вносить</w:t>
      </w:r>
    </w:p>
    <w:p w:rsidR="00971A01" w:rsidRPr="00F06F96" w:rsidRDefault="00E44CEC" w:rsidP="00D212FC">
      <w:pPr>
        <w:pStyle w:val="a3"/>
        <w:ind w:left="0" w:firstLine="709"/>
      </w:pPr>
      <w:r w:rsidRPr="00F06F96">
        <w:t>необходимые</w:t>
      </w:r>
      <w:r w:rsidRPr="00F06F96">
        <w:rPr>
          <w:spacing w:val="-9"/>
        </w:rPr>
        <w:t xml:space="preserve"> </w:t>
      </w:r>
      <w:r w:rsidRPr="00F06F96">
        <w:t>коррективы;</w:t>
      </w:r>
      <w:r w:rsidR="00C650FA" w:rsidRPr="00F06F96">
        <w:t xml:space="preserve"> </w:t>
      </w:r>
      <w:r w:rsidRPr="00F06F96">
        <w:t>оценивать</w:t>
      </w:r>
      <w:r w:rsidRPr="00F06F96">
        <w:rPr>
          <w:spacing w:val="1"/>
        </w:rPr>
        <w:t xml:space="preserve"> </w:t>
      </w:r>
      <w:r w:rsidRPr="00F06F96">
        <w:t>приобретённый</w:t>
      </w:r>
      <w:r w:rsidRPr="00F06F96">
        <w:rPr>
          <w:spacing w:val="1"/>
        </w:rPr>
        <w:t xml:space="preserve"> </w:t>
      </w:r>
      <w:r w:rsidRPr="00F06F96">
        <w:t>опыт,</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речевой;</w:t>
      </w:r>
      <w:r w:rsidRPr="00F06F96">
        <w:rPr>
          <w:spacing w:val="1"/>
        </w:rPr>
        <w:t xml:space="preserve"> </w:t>
      </w:r>
      <w:r w:rsidRPr="00F06F96">
        <w:t>анализировать</w:t>
      </w:r>
      <w:r w:rsidRPr="00F06F96">
        <w:rPr>
          <w:spacing w:val="1"/>
        </w:rPr>
        <w:t xml:space="preserve"> </w:t>
      </w:r>
      <w:r w:rsidRPr="00F06F96">
        <w:t>и</w:t>
      </w:r>
      <w:r w:rsidRPr="00F06F96">
        <w:rPr>
          <w:spacing w:val="61"/>
        </w:rPr>
        <w:t xml:space="preserve"> </w:t>
      </w:r>
      <w:r w:rsidRPr="00F06F96">
        <w:t>оценивать</w:t>
      </w:r>
      <w:r w:rsidRPr="00F06F96">
        <w:rPr>
          <w:spacing w:val="1"/>
        </w:rPr>
        <w:t xml:space="preserve"> </w:t>
      </w:r>
      <w:r w:rsidRPr="00F06F96">
        <w:t>собственную</w:t>
      </w:r>
      <w:r w:rsidRPr="00F06F96">
        <w:rPr>
          <w:spacing w:val="-2"/>
        </w:rPr>
        <w:t xml:space="preserve"> </w:t>
      </w:r>
      <w:r w:rsidRPr="00F06F96">
        <w:t>работу:</w:t>
      </w:r>
      <w:r w:rsidRPr="00F06F96">
        <w:rPr>
          <w:spacing w:val="-1"/>
        </w:rPr>
        <w:t xml:space="preserve"> </w:t>
      </w:r>
      <w:r w:rsidRPr="00F06F96">
        <w:t>меру</w:t>
      </w:r>
      <w:r w:rsidRPr="00F06F96">
        <w:rPr>
          <w:spacing w:val="-5"/>
        </w:rPr>
        <w:t xml:space="preserve"> </w:t>
      </w:r>
      <w:r w:rsidRPr="00F06F96">
        <w:t>самостоятельности,</w:t>
      </w:r>
      <w:r w:rsidRPr="00F06F96">
        <w:rPr>
          <w:spacing w:val="-3"/>
        </w:rPr>
        <w:t xml:space="preserve"> </w:t>
      </w:r>
      <w:r w:rsidRPr="00F06F96">
        <w:t>затруднения, дефициты,</w:t>
      </w:r>
      <w:r w:rsidRPr="00F06F96">
        <w:rPr>
          <w:spacing w:val="-4"/>
        </w:rPr>
        <w:t xml:space="preserve"> </w:t>
      </w:r>
      <w:r w:rsidRPr="00F06F96">
        <w:t>ошибки</w:t>
      </w:r>
      <w:r w:rsidRPr="00F06F96">
        <w:rPr>
          <w:spacing w:val="-4"/>
        </w:rPr>
        <w:t xml:space="preserve"> </w:t>
      </w:r>
      <w:r w:rsidRPr="00F06F96">
        <w:t>и</w:t>
      </w:r>
      <w:r w:rsidRPr="00F06F96">
        <w:rPr>
          <w:spacing w:val="-2"/>
        </w:rPr>
        <w:t xml:space="preserve"> </w:t>
      </w:r>
      <w:r w:rsidRPr="00F06F96">
        <w:t>другие;</w:t>
      </w:r>
    </w:p>
    <w:p w:rsidR="00971A01" w:rsidRPr="00F06F96" w:rsidRDefault="00E44CEC" w:rsidP="00D212FC">
      <w:pPr>
        <w:pStyle w:val="a3"/>
        <w:ind w:left="0" w:firstLine="709"/>
      </w:pPr>
      <w:r w:rsidRPr="00F06F96">
        <w:t>осуществлять речевую рефлексию (выявлять коммуникативные неудачи и их причины, уметь</w:t>
      </w:r>
      <w:r w:rsidRPr="00F06F96">
        <w:rPr>
          <w:spacing w:val="1"/>
        </w:rPr>
        <w:t xml:space="preserve"> </w:t>
      </w:r>
      <w:r w:rsidRPr="00F06F96">
        <w:t>предупреждать их), давать оценку приобретённому речевому опыту и корректировать собственную</w:t>
      </w:r>
      <w:r w:rsidRPr="00F06F96">
        <w:rPr>
          <w:spacing w:val="1"/>
        </w:rPr>
        <w:t xml:space="preserve"> </w:t>
      </w:r>
      <w:r w:rsidRPr="00F06F96">
        <w:t>речь с</w:t>
      </w:r>
      <w:r w:rsidRPr="00F06F96">
        <w:rPr>
          <w:spacing w:val="1"/>
        </w:rPr>
        <w:t xml:space="preserve"> </w:t>
      </w:r>
      <w:r w:rsidRPr="00F06F96">
        <w:t>учётом целей</w:t>
      </w:r>
      <w:r w:rsidRPr="00F06F96">
        <w:rPr>
          <w:spacing w:val="1"/>
        </w:rPr>
        <w:t xml:space="preserve"> </w:t>
      </w:r>
      <w:r w:rsidRPr="00F06F96">
        <w:t>и</w:t>
      </w:r>
      <w:r w:rsidRPr="00F06F96">
        <w:rPr>
          <w:spacing w:val="3"/>
        </w:rPr>
        <w:t xml:space="preserve"> </w:t>
      </w:r>
      <w:r w:rsidRPr="00F06F96">
        <w:t>условий общения;</w:t>
      </w:r>
    </w:p>
    <w:p w:rsidR="00971A01" w:rsidRPr="00F06F96" w:rsidRDefault="00E44CEC" w:rsidP="00D212FC">
      <w:pPr>
        <w:pStyle w:val="a3"/>
        <w:ind w:left="0" w:firstLine="709"/>
      </w:pPr>
      <w:r w:rsidRPr="00F06F96">
        <w:t>давать оценку новым ситуациям, в том числе изображённым в художественной литературе;</w:t>
      </w:r>
      <w:r w:rsidRPr="00F06F96">
        <w:rPr>
          <w:spacing w:val="1"/>
        </w:rPr>
        <w:t xml:space="preserve"> </w:t>
      </w:r>
      <w:r w:rsidRPr="00F06F96">
        <w:t>оценивать</w:t>
      </w:r>
      <w:r w:rsidRPr="00F06F96">
        <w:rPr>
          <w:spacing w:val="-1"/>
        </w:rPr>
        <w:t xml:space="preserve"> </w:t>
      </w:r>
      <w:r w:rsidRPr="00F06F96">
        <w:t>приобретенный</w:t>
      </w:r>
      <w:r w:rsidRPr="00F06F96">
        <w:rPr>
          <w:spacing w:val="1"/>
        </w:rPr>
        <w:t xml:space="preserve"> </w:t>
      </w:r>
      <w:r w:rsidRPr="00F06F96">
        <w:t>опыт</w:t>
      </w:r>
      <w:r w:rsidRPr="00F06F96">
        <w:rPr>
          <w:spacing w:val="-1"/>
        </w:rPr>
        <w:t xml:space="preserve"> </w:t>
      </w:r>
      <w:r w:rsidRPr="00F06F96">
        <w:t>с</w:t>
      </w:r>
      <w:r w:rsidRPr="00F06F96">
        <w:rPr>
          <w:spacing w:val="-3"/>
        </w:rPr>
        <w:t xml:space="preserve"> </w:t>
      </w:r>
      <w:r w:rsidRPr="00F06F96">
        <w:t>учетом литературных знаний;</w:t>
      </w:r>
    </w:p>
    <w:p w:rsidR="00971A01" w:rsidRPr="00F06F96" w:rsidRDefault="00E44CEC" w:rsidP="00D212FC">
      <w:pPr>
        <w:pStyle w:val="a3"/>
        <w:ind w:left="0" w:firstLine="709"/>
      </w:pPr>
      <w:r w:rsidRPr="00F06F96">
        <w:t>осознавать ценностное отношение к литературе как неотъемлемой части культуры; выявлять</w:t>
      </w:r>
      <w:r w:rsidRPr="00F06F96">
        <w:rPr>
          <w:spacing w:val="1"/>
        </w:rPr>
        <w:t xml:space="preserve"> </w:t>
      </w:r>
      <w:r w:rsidRPr="00F06F96">
        <w:t>взаимосвязи</w:t>
      </w:r>
      <w:r w:rsidRPr="00F06F96">
        <w:rPr>
          <w:spacing w:val="1"/>
        </w:rPr>
        <w:t xml:space="preserve"> </w:t>
      </w:r>
      <w:r w:rsidRPr="00F06F96">
        <w:t>между</w:t>
      </w:r>
      <w:r w:rsidRPr="00F06F96">
        <w:rPr>
          <w:spacing w:val="1"/>
        </w:rPr>
        <w:t xml:space="preserve"> </w:t>
      </w:r>
      <w:r w:rsidRPr="00F06F96">
        <w:t>языковым,</w:t>
      </w:r>
      <w:r w:rsidRPr="00F06F96">
        <w:rPr>
          <w:spacing w:val="1"/>
        </w:rPr>
        <w:t xml:space="preserve"> </w:t>
      </w:r>
      <w:r w:rsidRPr="00F06F96">
        <w:t>литературным,</w:t>
      </w:r>
      <w:r w:rsidRPr="00F06F96">
        <w:rPr>
          <w:spacing w:val="1"/>
        </w:rPr>
        <w:t xml:space="preserve"> </w:t>
      </w:r>
      <w:r w:rsidRPr="00F06F96">
        <w:t>интеллектуальным,</w:t>
      </w:r>
      <w:r w:rsidRPr="00F06F96">
        <w:rPr>
          <w:spacing w:val="1"/>
        </w:rPr>
        <w:t xml:space="preserve"> </w:t>
      </w:r>
      <w:r w:rsidRPr="00F06F96">
        <w:t>духовно-</w:t>
      </w:r>
      <w:r w:rsidRPr="00F06F96">
        <w:rPr>
          <w:spacing w:val="1"/>
        </w:rPr>
        <w:t xml:space="preserve"> </w:t>
      </w:r>
      <w:r w:rsidRPr="00F06F96">
        <w:t>нравственным</w:t>
      </w:r>
      <w:r w:rsidRPr="00F06F96">
        <w:rPr>
          <w:spacing w:val="1"/>
        </w:rPr>
        <w:t xml:space="preserve"> </w:t>
      </w:r>
      <w:r w:rsidRPr="00F06F96">
        <w:t>развитием</w:t>
      </w:r>
      <w:r w:rsidRPr="00F06F96">
        <w:rPr>
          <w:spacing w:val="-2"/>
        </w:rPr>
        <w:t xml:space="preserve"> </w:t>
      </w:r>
      <w:r w:rsidRPr="00F06F96">
        <w:t>личности;</w:t>
      </w:r>
    </w:p>
    <w:p w:rsidR="00971A01" w:rsidRPr="00F06F96" w:rsidRDefault="00E44CEC" w:rsidP="00D212FC">
      <w:pPr>
        <w:pStyle w:val="a3"/>
        <w:ind w:left="0" w:firstLine="709"/>
      </w:pPr>
      <w:r w:rsidRPr="00F06F96">
        <w:t>принимать мотивы и аргументы других при анализе результатов деятельности, в том числе в</w:t>
      </w:r>
      <w:r w:rsidRPr="00F06F96">
        <w:rPr>
          <w:spacing w:val="1"/>
        </w:rPr>
        <w:t xml:space="preserve"> </w:t>
      </w:r>
      <w:r w:rsidRPr="00F06F96">
        <w:t>процессе</w:t>
      </w:r>
      <w:r w:rsidRPr="00F06F96">
        <w:rPr>
          <w:spacing w:val="1"/>
        </w:rPr>
        <w:t xml:space="preserve"> </w:t>
      </w:r>
      <w:r w:rsidRPr="00F06F96">
        <w:t>чтения</w:t>
      </w:r>
      <w:r w:rsidRPr="00F06F96">
        <w:rPr>
          <w:spacing w:val="1"/>
        </w:rPr>
        <w:t xml:space="preserve"> </w:t>
      </w:r>
      <w:r w:rsidRPr="00F06F96">
        <w:t>художественной</w:t>
      </w:r>
      <w:r w:rsidRPr="00F06F96">
        <w:rPr>
          <w:spacing w:val="1"/>
        </w:rPr>
        <w:t xml:space="preserve"> </w:t>
      </w:r>
      <w:r w:rsidRPr="00F06F96">
        <w:t>литературы</w:t>
      </w:r>
      <w:r w:rsidRPr="00F06F96">
        <w:rPr>
          <w:spacing w:val="1"/>
        </w:rPr>
        <w:t xml:space="preserve"> </w:t>
      </w:r>
      <w:r w:rsidRPr="00F06F96">
        <w:t>и</w:t>
      </w:r>
      <w:r w:rsidRPr="00F06F96">
        <w:rPr>
          <w:spacing w:val="1"/>
        </w:rPr>
        <w:t xml:space="preserve"> </w:t>
      </w:r>
      <w:r w:rsidRPr="00F06F96">
        <w:t>обсуждения</w:t>
      </w:r>
      <w:r w:rsidRPr="00F06F96">
        <w:rPr>
          <w:spacing w:val="1"/>
        </w:rPr>
        <w:t xml:space="preserve"> </w:t>
      </w:r>
      <w:r w:rsidRPr="00F06F96">
        <w:t>литературных</w:t>
      </w:r>
      <w:r w:rsidRPr="00F06F96">
        <w:rPr>
          <w:spacing w:val="1"/>
        </w:rPr>
        <w:t xml:space="preserve"> </w:t>
      </w:r>
      <w:r w:rsidRPr="00F06F96">
        <w:t>героев</w:t>
      </w:r>
      <w:r w:rsidRPr="00F06F96">
        <w:rPr>
          <w:spacing w:val="1"/>
        </w:rPr>
        <w:t xml:space="preserve"> </w:t>
      </w:r>
      <w:r w:rsidRPr="00F06F96">
        <w:t>и</w:t>
      </w:r>
      <w:r w:rsidRPr="00F06F96">
        <w:rPr>
          <w:spacing w:val="1"/>
        </w:rPr>
        <w:t xml:space="preserve"> </w:t>
      </w:r>
      <w:r w:rsidRPr="00F06F96">
        <w:t>проблем,</w:t>
      </w:r>
      <w:r w:rsidRPr="00F06F96">
        <w:rPr>
          <w:spacing w:val="1"/>
        </w:rPr>
        <w:t xml:space="preserve"> </w:t>
      </w:r>
      <w:r w:rsidRPr="00F06F96">
        <w:t>поставленных в</w:t>
      </w:r>
      <w:r w:rsidRPr="00F06F96">
        <w:rPr>
          <w:spacing w:val="-2"/>
        </w:rPr>
        <w:t xml:space="preserve"> </w:t>
      </w:r>
      <w:r w:rsidRPr="00F06F96">
        <w:t>художественных произведениях.</w:t>
      </w:r>
    </w:p>
    <w:p w:rsidR="00971A01" w:rsidRPr="00F06F96" w:rsidRDefault="00E44CEC" w:rsidP="00D212FC">
      <w:pPr>
        <w:pStyle w:val="Heading1"/>
        <w:spacing w:before="0" w:line="240" w:lineRule="auto"/>
        <w:ind w:left="0" w:firstLine="709"/>
      </w:pPr>
      <w:r w:rsidRPr="00F06F96">
        <w:t>Иностранный</w:t>
      </w:r>
      <w:r w:rsidRPr="00F06F96">
        <w:rPr>
          <w:spacing w:val="-4"/>
        </w:rPr>
        <w:t xml:space="preserve"> </w:t>
      </w:r>
      <w:r w:rsidRPr="00F06F96">
        <w:t>язык.</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и исследовательские действия:</w:t>
      </w:r>
    </w:p>
    <w:p w:rsidR="00971A01" w:rsidRPr="00F06F96" w:rsidRDefault="00D212FC" w:rsidP="00D212FC">
      <w:pPr>
        <w:pStyle w:val="a3"/>
        <w:tabs>
          <w:tab w:val="left" w:pos="2669"/>
        </w:tabs>
        <w:ind w:left="0" w:firstLine="709"/>
      </w:pPr>
      <w:r w:rsidRPr="00F06F96">
        <w:t xml:space="preserve">анализировать, </w:t>
      </w:r>
      <w:r w:rsidR="00E44CEC" w:rsidRPr="00F06F96">
        <w:t>устанавливать</w:t>
      </w:r>
      <w:r w:rsidR="00E44CEC" w:rsidRPr="00F06F96">
        <w:rPr>
          <w:spacing w:val="32"/>
        </w:rPr>
        <w:t xml:space="preserve"> </w:t>
      </w:r>
      <w:r w:rsidR="00E44CEC" w:rsidRPr="00F06F96">
        <w:t>аналогии</w:t>
      </w:r>
      <w:r w:rsidR="00E44CEC" w:rsidRPr="00F06F96">
        <w:rPr>
          <w:spacing w:val="31"/>
        </w:rPr>
        <w:t xml:space="preserve"> </w:t>
      </w:r>
      <w:r w:rsidR="00E44CEC" w:rsidRPr="00F06F96">
        <w:t>между</w:t>
      </w:r>
      <w:r w:rsidR="00E44CEC" w:rsidRPr="00F06F96">
        <w:rPr>
          <w:spacing w:val="25"/>
        </w:rPr>
        <w:t xml:space="preserve"> </w:t>
      </w:r>
      <w:r w:rsidR="00E44CEC" w:rsidRPr="00F06F96">
        <w:t>способами</w:t>
      </w:r>
      <w:r w:rsidR="00E44CEC" w:rsidRPr="00F06F96">
        <w:rPr>
          <w:spacing w:val="31"/>
        </w:rPr>
        <w:t xml:space="preserve"> </w:t>
      </w:r>
      <w:r w:rsidR="00E44CEC" w:rsidRPr="00F06F96">
        <w:t>выражения</w:t>
      </w:r>
      <w:r w:rsidR="00E44CEC" w:rsidRPr="00F06F96">
        <w:rPr>
          <w:spacing w:val="28"/>
        </w:rPr>
        <w:t xml:space="preserve"> </w:t>
      </w:r>
      <w:r w:rsidR="00E44CEC" w:rsidRPr="00F06F96">
        <w:t>мысли</w:t>
      </w:r>
      <w:r w:rsidR="00E44CEC" w:rsidRPr="00F06F96">
        <w:rPr>
          <w:spacing w:val="32"/>
        </w:rPr>
        <w:t xml:space="preserve"> </w:t>
      </w:r>
      <w:r w:rsidR="00E44CEC" w:rsidRPr="00F06F96">
        <w:t>средствами</w:t>
      </w:r>
      <w:r w:rsidR="00E44CEC" w:rsidRPr="00F06F96">
        <w:rPr>
          <w:spacing w:val="-57"/>
        </w:rPr>
        <w:t xml:space="preserve"> </w:t>
      </w:r>
      <w:r w:rsidR="00E44CEC" w:rsidRPr="00F06F96">
        <w:t>иностранного</w:t>
      </w:r>
      <w:r w:rsidR="00E44CEC" w:rsidRPr="00F06F96">
        <w:rPr>
          <w:spacing w:val="-3"/>
        </w:rPr>
        <w:t xml:space="preserve"> </w:t>
      </w:r>
      <w:r w:rsidR="00E44CEC" w:rsidRPr="00F06F96">
        <w:t>и родного языков;</w:t>
      </w:r>
    </w:p>
    <w:p w:rsidR="00971A01" w:rsidRPr="00F06F96" w:rsidRDefault="00E44CEC" w:rsidP="00D212FC">
      <w:pPr>
        <w:pStyle w:val="a3"/>
        <w:tabs>
          <w:tab w:val="left" w:pos="3212"/>
          <w:tab w:val="left" w:pos="4313"/>
          <w:tab w:val="left" w:pos="4647"/>
          <w:tab w:val="left" w:pos="5802"/>
          <w:tab w:val="left" w:pos="7948"/>
          <w:tab w:val="left" w:pos="8279"/>
        </w:tabs>
        <w:ind w:left="0" w:firstLine="709"/>
      </w:pPr>
      <w:r w:rsidRPr="00F06F96">
        <w:t>распознава</w:t>
      </w:r>
      <w:r w:rsidR="00D212FC" w:rsidRPr="00F06F96">
        <w:t xml:space="preserve">ть свойства и </w:t>
      </w:r>
      <w:r w:rsidRPr="00F06F96">
        <w:t>признаки</w:t>
      </w:r>
      <w:r w:rsidR="00D212FC" w:rsidRPr="00F06F96">
        <w:t xml:space="preserve"> языковых единиц и </w:t>
      </w:r>
      <w:r w:rsidRPr="00F06F96">
        <w:t>языковых</w:t>
      </w:r>
      <w:r w:rsidRPr="00F06F96">
        <w:rPr>
          <w:spacing w:val="1"/>
        </w:rPr>
        <w:t xml:space="preserve"> </w:t>
      </w:r>
      <w:r w:rsidRPr="00F06F96">
        <w:t>явлений</w:t>
      </w:r>
      <w:r w:rsidRPr="00F06F96">
        <w:rPr>
          <w:spacing w:val="-57"/>
        </w:rPr>
        <w:t xml:space="preserve"> </w:t>
      </w:r>
      <w:r w:rsidRPr="00F06F96">
        <w:t>иностранного</w:t>
      </w:r>
      <w:r w:rsidRPr="00F06F96">
        <w:rPr>
          <w:spacing w:val="-3"/>
        </w:rPr>
        <w:t xml:space="preserve"> </w:t>
      </w:r>
      <w:r w:rsidRPr="00F06F96">
        <w:t>языка; сравнивать, классифицировать</w:t>
      </w:r>
      <w:r w:rsidRPr="00F06F96">
        <w:rPr>
          <w:spacing w:val="3"/>
        </w:rPr>
        <w:t xml:space="preserve"> </w:t>
      </w:r>
      <w:r w:rsidRPr="00F06F96">
        <w:t>и</w:t>
      </w:r>
      <w:r w:rsidRPr="00F06F96">
        <w:rPr>
          <w:spacing w:val="1"/>
        </w:rPr>
        <w:t xml:space="preserve"> </w:t>
      </w:r>
      <w:r w:rsidRPr="00F06F96">
        <w:t>обобщать</w:t>
      </w:r>
      <w:r w:rsidRPr="00F06F96">
        <w:rPr>
          <w:spacing w:val="-3"/>
        </w:rPr>
        <w:t xml:space="preserve"> </w:t>
      </w:r>
      <w:r w:rsidRPr="00F06F96">
        <w:t>их;</w:t>
      </w:r>
    </w:p>
    <w:p w:rsidR="00971A01" w:rsidRPr="00F06F96" w:rsidRDefault="00E44CEC" w:rsidP="00D212FC">
      <w:pPr>
        <w:pStyle w:val="a3"/>
        <w:ind w:left="0" w:firstLine="709"/>
      </w:pPr>
      <w:r w:rsidRPr="00F06F96">
        <w:t>выявлять</w:t>
      </w:r>
      <w:r w:rsidRPr="00F06F96">
        <w:rPr>
          <w:spacing w:val="53"/>
        </w:rPr>
        <w:t xml:space="preserve"> </w:t>
      </w:r>
      <w:r w:rsidRPr="00F06F96">
        <w:t>признаки</w:t>
      </w:r>
      <w:r w:rsidRPr="00F06F96">
        <w:rPr>
          <w:spacing w:val="49"/>
        </w:rPr>
        <w:t xml:space="preserve"> </w:t>
      </w:r>
      <w:r w:rsidRPr="00F06F96">
        <w:t>и</w:t>
      </w:r>
      <w:r w:rsidRPr="00F06F96">
        <w:rPr>
          <w:spacing w:val="51"/>
        </w:rPr>
        <w:t xml:space="preserve"> </w:t>
      </w:r>
      <w:r w:rsidRPr="00F06F96">
        <w:t>свойства</w:t>
      </w:r>
      <w:r w:rsidRPr="00F06F96">
        <w:rPr>
          <w:spacing w:val="49"/>
        </w:rPr>
        <w:t xml:space="preserve"> </w:t>
      </w:r>
      <w:r w:rsidRPr="00F06F96">
        <w:t>языковых</w:t>
      </w:r>
      <w:r w:rsidRPr="00F06F96">
        <w:rPr>
          <w:spacing w:val="53"/>
        </w:rPr>
        <w:t xml:space="preserve"> </w:t>
      </w:r>
      <w:r w:rsidRPr="00F06F96">
        <w:t>единиц</w:t>
      </w:r>
      <w:r w:rsidRPr="00F06F96">
        <w:rPr>
          <w:spacing w:val="51"/>
        </w:rPr>
        <w:t xml:space="preserve"> </w:t>
      </w:r>
      <w:r w:rsidRPr="00F06F96">
        <w:t>и</w:t>
      </w:r>
      <w:r w:rsidRPr="00F06F96">
        <w:rPr>
          <w:spacing w:val="54"/>
        </w:rPr>
        <w:t xml:space="preserve"> </w:t>
      </w:r>
      <w:r w:rsidRPr="00F06F96">
        <w:t>языковых</w:t>
      </w:r>
      <w:r w:rsidRPr="00F06F96">
        <w:rPr>
          <w:spacing w:val="52"/>
        </w:rPr>
        <w:t xml:space="preserve"> </w:t>
      </w:r>
      <w:r w:rsidRPr="00F06F96">
        <w:t>явлений</w:t>
      </w:r>
      <w:r w:rsidRPr="00F06F96">
        <w:rPr>
          <w:spacing w:val="50"/>
        </w:rPr>
        <w:t xml:space="preserve"> </w:t>
      </w:r>
      <w:r w:rsidRPr="00F06F96">
        <w:t>иностранного</w:t>
      </w:r>
      <w:r w:rsidRPr="00F06F96">
        <w:rPr>
          <w:spacing w:val="43"/>
        </w:rPr>
        <w:t xml:space="preserve"> </w:t>
      </w:r>
      <w:r w:rsidRPr="00F06F96">
        <w:t>языка</w:t>
      </w:r>
      <w:r w:rsidRPr="00F06F96">
        <w:rPr>
          <w:spacing w:val="-57"/>
        </w:rPr>
        <w:t xml:space="preserve"> </w:t>
      </w:r>
      <w:r w:rsidRPr="00F06F96">
        <w:t>(например,</w:t>
      </w:r>
      <w:r w:rsidRPr="00F06F96">
        <w:rPr>
          <w:spacing w:val="-3"/>
        </w:rPr>
        <w:t xml:space="preserve"> </w:t>
      </w:r>
      <w:r w:rsidRPr="00F06F96">
        <w:t>грамматических</w:t>
      </w:r>
      <w:r w:rsidRPr="00F06F96">
        <w:rPr>
          <w:spacing w:val="1"/>
        </w:rPr>
        <w:t xml:space="preserve"> </w:t>
      </w:r>
      <w:r w:rsidRPr="00F06F96">
        <w:t>конструкции и</w:t>
      </w:r>
      <w:r w:rsidRPr="00F06F96">
        <w:rPr>
          <w:spacing w:val="-3"/>
        </w:rPr>
        <w:t xml:space="preserve"> </w:t>
      </w:r>
      <w:r w:rsidRPr="00F06F96">
        <w:t>их</w:t>
      </w:r>
      <w:r w:rsidRPr="00F06F96">
        <w:rPr>
          <w:spacing w:val="-8"/>
        </w:rPr>
        <w:t xml:space="preserve"> </w:t>
      </w:r>
      <w:r w:rsidRPr="00F06F96">
        <w:t>функций);</w:t>
      </w:r>
    </w:p>
    <w:p w:rsidR="00971A01" w:rsidRPr="00F06F96" w:rsidRDefault="00E44CEC" w:rsidP="00D212FC">
      <w:pPr>
        <w:pStyle w:val="a3"/>
        <w:ind w:left="0" w:firstLine="709"/>
      </w:pPr>
      <w:r w:rsidRPr="00F06F96">
        <w:t>сравнивать разные типы и жанры устных и письменных высказываний наиностранном языке;</w:t>
      </w:r>
      <w:r w:rsidRPr="00F06F96">
        <w:rPr>
          <w:spacing w:val="1"/>
        </w:rPr>
        <w:t xml:space="preserve"> </w:t>
      </w:r>
      <w:r w:rsidRPr="00F06F96">
        <w:t>различать</w:t>
      </w:r>
      <w:r w:rsidRPr="00F06F96">
        <w:rPr>
          <w:spacing w:val="25"/>
        </w:rPr>
        <w:t xml:space="preserve"> </w:t>
      </w:r>
      <w:r w:rsidRPr="00F06F96">
        <w:t>в</w:t>
      </w:r>
      <w:r w:rsidRPr="00F06F96">
        <w:rPr>
          <w:spacing w:val="21"/>
        </w:rPr>
        <w:t xml:space="preserve"> </w:t>
      </w:r>
      <w:r w:rsidRPr="00F06F96">
        <w:t>иноязычном</w:t>
      </w:r>
      <w:r w:rsidRPr="00F06F96">
        <w:rPr>
          <w:spacing w:val="25"/>
        </w:rPr>
        <w:t xml:space="preserve"> </w:t>
      </w:r>
      <w:r w:rsidRPr="00F06F96">
        <w:t>устном</w:t>
      </w:r>
      <w:r w:rsidRPr="00F06F96">
        <w:rPr>
          <w:spacing w:val="23"/>
        </w:rPr>
        <w:t xml:space="preserve"> </w:t>
      </w:r>
      <w:r w:rsidRPr="00F06F96">
        <w:t>и</w:t>
      </w:r>
      <w:r w:rsidRPr="00F06F96">
        <w:rPr>
          <w:spacing w:val="25"/>
        </w:rPr>
        <w:t xml:space="preserve"> </w:t>
      </w:r>
      <w:r w:rsidRPr="00F06F96">
        <w:t>письменном</w:t>
      </w:r>
      <w:r w:rsidRPr="00F06F96">
        <w:rPr>
          <w:spacing w:val="23"/>
        </w:rPr>
        <w:t xml:space="preserve"> </w:t>
      </w:r>
      <w:r w:rsidRPr="00F06F96">
        <w:t>тексте</w:t>
      </w:r>
      <w:r w:rsidRPr="00F06F96">
        <w:rPr>
          <w:spacing w:val="29"/>
        </w:rPr>
        <w:t xml:space="preserve"> </w:t>
      </w:r>
      <w:r w:rsidRPr="00F06F96">
        <w:t>-</w:t>
      </w:r>
      <w:r w:rsidRPr="00F06F96">
        <w:rPr>
          <w:spacing w:val="23"/>
        </w:rPr>
        <w:t xml:space="preserve"> </w:t>
      </w:r>
      <w:r w:rsidRPr="00F06F96">
        <w:t>факт</w:t>
      </w:r>
      <w:r w:rsidRPr="00F06F96">
        <w:rPr>
          <w:spacing w:val="22"/>
        </w:rPr>
        <w:t xml:space="preserve"> </w:t>
      </w:r>
      <w:r w:rsidRPr="00F06F96">
        <w:t>и</w:t>
      </w:r>
      <w:r w:rsidRPr="00F06F96">
        <w:rPr>
          <w:spacing w:val="22"/>
        </w:rPr>
        <w:t xml:space="preserve"> </w:t>
      </w:r>
      <w:r w:rsidRPr="00F06F96">
        <w:t>мнение;</w:t>
      </w:r>
      <w:r w:rsidRPr="00F06F96">
        <w:rPr>
          <w:spacing w:val="26"/>
        </w:rPr>
        <w:t xml:space="preserve"> </w:t>
      </w:r>
      <w:r w:rsidRPr="00F06F96">
        <w:t>анализировать</w:t>
      </w:r>
    </w:p>
    <w:p w:rsidR="00971A01" w:rsidRPr="00F06F96" w:rsidRDefault="00E44CEC" w:rsidP="00D212FC">
      <w:pPr>
        <w:pStyle w:val="a3"/>
        <w:ind w:left="0" w:firstLine="709"/>
      </w:pPr>
      <w:r w:rsidRPr="00F06F96">
        <w:t>структурно</w:t>
      </w:r>
      <w:r w:rsidRPr="00F06F96">
        <w:rPr>
          <w:spacing w:val="1"/>
        </w:rPr>
        <w:t xml:space="preserve"> </w:t>
      </w:r>
      <w:r w:rsidRPr="00F06F96">
        <w:t>и</w:t>
      </w:r>
      <w:r w:rsidRPr="00F06F96">
        <w:rPr>
          <w:spacing w:val="1"/>
        </w:rPr>
        <w:t xml:space="preserve"> </w:t>
      </w:r>
      <w:r w:rsidRPr="00F06F96">
        <w:t>содержательно</w:t>
      </w:r>
      <w:r w:rsidRPr="00F06F96">
        <w:rPr>
          <w:spacing w:val="1"/>
        </w:rPr>
        <w:t xml:space="preserve"> </w:t>
      </w:r>
      <w:r w:rsidRPr="00F06F96">
        <w:t>разные</w:t>
      </w:r>
      <w:r w:rsidRPr="00F06F96">
        <w:rPr>
          <w:spacing w:val="1"/>
        </w:rPr>
        <w:t xml:space="preserve"> </w:t>
      </w:r>
      <w:r w:rsidRPr="00F06F96">
        <w:t>типы</w:t>
      </w:r>
      <w:r w:rsidRPr="00F06F96">
        <w:rPr>
          <w:spacing w:val="1"/>
        </w:rPr>
        <w:t xml:space="preserve"> </w:t>
      </w:r>
      <w:r w:rsidRPr="00F06F96">
        <w:t>и</w:t>
      </w:r>
      <w:r w:rsidRPr="00F06F96">
        <w:rPr>
          <w:spacing w:val="1"/>
        </w:rPr>
        <w:t xml:space="preserve"> </w:t>
      </w:r>
      <w:r w:rsidRPr="00F06F96">
        <w:t>жанры</w:t>
      </w:r>
      <w:r w:rsidRPr="00F06F96">
        <w:rPr>
          <w:spacing w:val="1"/>
        </w:rPr>
        <w:t xml:space="preserve"> </w:t>
      </w:r>
      <w:r w:rsidRPr="00F06F96">
        <w:t>устных</w:t>
      </w:r>
      <w:r w:rsidRPr="00F06F96">
        <w:rPr>
          <w:spacing w:val="1"/>
        </w:rPr>
        <w:t xml:space="preserve"> </w:t>
      </w:r>
      <w:r w:rsidRPr="00F06F96">
        <w:t>и</w:t>
      </w:r>
      <w:r w:rsidRPr="00F06F96">
        <w:rPr>
          <w:spacing w:val="1"/>
        </w:rPr>
        <w:t xml:space="preserve"> </w:t>
      </w:r>
      <w:r w:rsidRPr="00F06F96">
        <w:t>письменных</w:t>
      </w:r>
      <w:r w:rsidRPr="00F06F96">
        <w:rPr>
          <w:spacing w:val="1"/>
        </w:rPr>
        <w:t xml:space="preserve"> </w:t>
      </w:r>
      <w:r w:rsidRPr="00F06F96">
        <w:t>высказываний</w:t>
      </w:r>
      <w:r w:rsidRPr="00F06F96">
        <w:rPr>
          <w:spacing w:val="1"/>
        </w:rPr>
        <w:t xml:space="preserve"> </w:t>
      </w:r>
      <w:r w:rsidRPr="00F06F96">
        <w:t>на</w:t>
      </w:r>
      <w:r w:rsidRPr="00F06F96">
        <w:rPr>
          <w:spacing w:val="1"/>
        </w:rPr>
        <w:t xml:space="preserve"> </w:t>
      </w:r>
      <w:r w:rsidRPr="00F06F96">
        <w:t>иностранном</w:t>
      </w:r>
      <w:r w:rsidRPr="00F06F96">
        <w:rPr>
          <w:spacing w:val="1"/>
        </w:rPr>
        <w:t xml:space="preserve"> </w:t>
      </w:r>
      <w:r w:rsidRPr="00F06F96">
        <w:t>языке</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дальнейшего</w:t>
      </w:r>
      <w:r w:rsidRPr="00F06F96">
        <w:rPr>
          <w:spacing w:val="1"/>
        </w:rPr>
        <w:t xml:space="preserve"> </w:t>
      </w:r>
      <w:r w:rsidRPr="00F06F96">
        <w:t>использования</w:t>
      </w:r>
      <w:r w:rsidRPr="00F06F96">
        <w:rPr>
          <w:spacing w:val="1"/>
        </w:rPr>
        <w:t xml:space="preserve"> </w:t>
      </w:r>
      <w:r w:rsidRPr="00F06F96">
        <w:t>результатов</w:t>
      </w:r>
      <w:r w:rsidRPr="00F06F96">
        <w:rPr>
          <w:spacing w:val="1"/>
        </w:rPr>
        <w:t xml:space="preserve"> </w:t>
      </w:r>
      <w:r w:rsidRPr="00F06F96">
        <w:t>анализа</w:t>
      </w:r>
      <w:r w:rsidRPr="00F06F96">
        <w:rPr>
          <w:spacing w:val="1"/>
        </w:rPr>
        <w:t xml:space="preserve"> </w:t>
      </w:r>
      <w:r w:rsidRPr="00F06F96">
        <w:t>в</w:t>
      </w:r>
      <w:r w:rsidRPr="00F06F96">
        <w:rPr>
          <w:spacing w:val="1"/>
        </w:rPr>
        <w:t xml:space="preserve"> </w:t>
      </w:r>
      <w:r w:rsidRPr="00F06F96">
        <w:t>собственных</w:t>
      </w:r>
      <w:r w:rsidRPr="00F06F96">
        <w:rPr>
          <w:spacing w:val="1"/>
        </w:rPr>
        <w:t xml:space="preserve"> </w:t>
      </w:r>
      <w:r w:rsidRPr="00F06F96">
        <w:t>высказывания;</w:t>
      </w:r>
    </w:p>
    <w:p w:rsidR="00971A01" w:rsidRPr="00F06F96" w:rsidRDefault="00E44CEC" w:rsidP="00D212FC">
      <w:pPr>
        <w:pStyle w:val="a3"/>
        <w:ind w:left="0" w:firstLine="709"/>
      </w:pPr>
      <w:r w:rsidRPr="00F06F96">
        <w:t>проводить по предложенному плану небольшое исследование по установлениюособенностей</w:t>
      </w:r>
      <w:r w:rsidRPr="00F06F96">
        <w:rPr>
          <w:spacing w:val="1"/>
        </w:rPr>
        <w:t xml:space="preserve"> </w:t>
      </w:r>
      <w:r w:rsidRPr="00F06F96">
        <w:t>единиц</w:t>
      </w:r>
      <w:r w:rsidRPr="00F06F96">
        <w:rPr>
          <w:spacing w:val="1"/>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языковых</w:t>
      </w:r>
      <w:r w:rsidRPr="00F06F96">
        <w:rPr>
          <w:spacing w:val="1"/>
        </w:rPr>
        <w:t xml:space="preserve"> </w:t>
      </w:r>
      <w:r w:rsidRPr="00F06F96">
        <w:t>явлений</w:t>
      </w:r>
      <w:r w:rsidRPr="00F06F96">
        <w:rPr>
          <w:spacing w:val="1"/>
        </w:rPr>
        <w:t xml:space="preserve"> </w:t>
      </w:r>
      <w:r w:rsidRPr="00F06F96">
        <w:t>(лексических,</w:t>
      </w:r>
      <w:r w:rsidRPr="00F06F96">
        <w:rPr>
          <w:spacing w:val="1"/>
        </w:rPr>
        <w:t xml:space="preserve"> </w:t>
      </w:r>
      <w:r w:rsidRPr="00F06F96">
        <w:t>грамматических),</w:t>
      </w:r>
      <w:r w:rsidRPr="00F06F96">
        <w:rPr>
          <w:spacing w:val="1"/>
        </w:rPr>
        <w:t xml:space="preserve"> </w:t>
      </w:r>
      <w:r w:rsidRPr="00F06F96">
        <w:t>социокультурных</w:t>
      </w:r>
      <w:r w:rsidRPr="00F06F96">
        <w:rPr>
          <w:spacing w:val="-57"/>
        </w:rPr>
        <w:t xml:space="preserve"> </w:t>
      </w:r>
      <w:r w:rsidRPr="00F06F96">
        <w:t>явлений;</w:t>
      </w:r>
    </w:p>
    <w:p w:rsidR="00971A01" w:rsidRPr="00F06F96" w:rsidRDefault="00E44CEC" w:rsidP="00D212FC">
      <w:pPr>
        <w:pStyle w:val="a3"/>
        <w:ind w:left="0" w:firstLine="709"/>
      </w:pPr>
      <w:r w:rsidRPr="00F06F96">
        <w:t>формулировать</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или</w:t>
      </w:r>
      <w:r w:rsidRPr="00F06F96">
        <w:rPr>
          <w:spacing w:val="1"/>
        </w:rPr>
        <w:t xml:space="preserve"> </w:t>
      </w:r>
      <w:r w:rsidRPr="00F06F96">
        <w:t>письменной</w:t>
      </w:r>
      <w:r w:rsidRPr="00F06F96">
        <w:rPr>
          <w:spacing w:val="1"/>
        </w:rPr>
        <w:t xml:space="preserve"> </w:t>
      </w:r>
      <w:r w:rsidRPr="00F06F96">
        <w:t>форме</w:t>
      </w:r>
      <w:r w:rsidRPr="00F06F96">
        <w:rPr>
          <w:spacing w:val="1"/>
        </w:rPr>
        <w:t xml:space="preserve"> </w:t>
      </w:r>
      <w:r w:rsidRPr="00F06F96">
        <w:t>гипотезу</w:t>
      </w:r>
      <w:r w:rsidRPr="00F06F96">
        <w:rPr>
          <w:spacing w:val="1"/>
        </w:rPr>
        <w:t xml:space="preserve"> </w:t>
      </w:r>
      <w:r w:rsidRPr="00F06F96">
        <w:t>предстоящего</w:t>
      </w:r>
      <w:r w:rsidRPr="00F06F96">
        <w:rPr>
          <w:spacing w:val="1"/>
        </w:rPr>
        <w:t xml:space="preserve"> </w:t>
      </w:r>
      <w:r w:rsidRPr="00F06F96">
        <w:t>исследования</w:t>
      </w:r>
      <w:r w:rsidRPr="00F06F96">
        <w:rPr>
          <w:spacing w:val="1"/>
        </w:rPr>
        <w:t xml:space="preserve"> </w:t>
      </w:r>
      <w:r w:rsidRPr="00F06F96">
        <w:t>(исследовательского</w:t>
      </w:r>
      <w:r w:rsidRPr="00F06F96">
        <w:rPr>
          <w:spacing w:val="-1"/>
        </w:rPr>
        <w:t xml:space="preserve"> </w:t>
      </w:r>
      <w:r w:rsidRPr="00F06F96">
        <w:t>проекта)</w:t>
      </w:r>
      <w:r w:rsidRPr="00F06F96">
        <w:rPr>
          <w:spacing w:val="-1"/>
        </w:rPr>
        <w:t xml:space="preserve"> </w:t>
      </w:r>
      <w:r w:rsidRPr="00F06F96">
        <w:t>языковых явлений; осуществлять</w:t>
      </w:r>
      <w:r w:rsidRPr="00F06F96">
        <w:rPr>
          <w:spacing w:val="-1"/>
        </w:rPr>
        <w:t xml:space="preserve"> </w:t>
      </w:r>
      <w:r w:rsidRPr="00F06F96">
        <w:t>проверку гипотезы;</w:t>
      </w:r>
    </w:p>
    <w:p w:rsidR="00971A01" w:rsidRPr="00F06F96" w:rsidRDefault="00E44CEC" w:rsidP="00D212FC">
      <w:pPr>
        <w:pStyle w:val="a3"/>
        <w:ind w:left="0" w:firstLine="709"/>
      </w:pPr>
      <w:r w:rsidRPr="00F06F96">
        <w:t>самостоятельно</w:t>
      </w:r>
      <w:r w:rsidRPr="00F06F96">
        <w:rPr>
          <w:spacing w:val="1"/>
        </w:rPr>
        <w:t xml:space="preserve"> </w:t>
      </w:r>
      <w:r w:rsidRPr="00F06F96">
        <w:t>формулировать</w:t>
      </w:r>
      <w:r w:rsidRPr="00F06F96">
        <w:rPr>
          <w:spacing w:val="1"/>
        </w:rPr>
        <w:t xml:space="preserve"> </w:t>
      </w:r>
      <w:r w:rsidRPr="00F06F96">
        <w:t>обобщения</w:t>
      </w:r>
      <w:r w:rsidRPr="00F06F96">
        <w:rPr>
          <w:spacing w:val="1"/>
        </w:rPr>
        <w:t xml:space="preserve"> </w:t>
      </w:r>
      <w:r w:rsidRPr="00F06F96">
        <w:t>и</w:t>
      </w:r>
      <w:r w:rsidRPr="00F06F96">
        <w:rPr>
          <w:spacing w:val="1"/>
        </w:rPr>
        <w:t xml:space="preserve"> </w:t>
      </w:r>
      <w:r w:rsidRPr="00F06F96">
        <w:t>выводы</w:t>
      </w:r>
      <w:r w:rsidRPr="00F06F96">
        <w:rPr>
          <w:spacing w:val="1"/>
        </w:rPr>
        <w:t xml:space="preserve"> </w:t>
      </w:r>
      <w:r w:rsidRPr="00F06F96">
        <w:t>по</w:t>
      </w:r>
      <w:r w:rsidRPr="00F06F96">
        <w:rPr>
          <w:spacing w:val="1"/>
        </w:rPr>
        <w:t xml:space="preserve"> </w:t>
      </w:r>
      <w:r w:rsidRPr="00F06F96">
        <w:t>результатам</w:t>
      </w:r>
      <w:r w:rsidRPr="00F06F96">
        <w:rPr>
          <w:spacing w:val="1"/>
        </w:rPr>
        <w:t xml:space="preserve"> </w:t>
      </w:r>
      <w:r w:rsidRPr="00F06F96">
        <w:t>проведённого</w:t>
      </w:r>
      <w:r w:rsidRPr="00F06F96">
        <w:rPr>
          <w:spacing w:val="1"/>
        </w:rPr>
        <w:t xml:space="preserve"> </w:t>
      </w:r>
      <w:r w:rsidRPr="00F06F96">
        <w:t>наблюдения</w:t>
      </w:r>
      <w:r w:rsidRPr="00F06F96">
        <w:rPr>
          <w:spacing w:val="-5"/>
        </w:rPr>
        <w:t xml:space="preserve"> </w:t>
      </w:r>
      <w:r w:rsidRPr="00F06F96">
        <w:t>за</w:t>
      </w:r>
      <w:r w:rsidRPr="00F06F96">
        <w:rPr>
          <w:spacing w:val="-1"/>
        </w:rPr>
        <w:t xml:space="preserve"> </w:t>
      </w:r>
      <w:r w:rsidRPr="00F06F96">
        <w:t>языковыми явлениями;</w:t>
      </w:r>
    </w:p>
    <w:p w:rsidR="00971A01" w:rsidRPr="00F06F96" w:rsidRDefault="00E44CEC" w:rsidP="00D212FC">
      <w:pPr>
        <w:pStyle w:val="a3"/>
        <w:ind w:left="0" w:firstLine="709"/>
      </w:pPr>
      <w:r w:rsidRPr="00F06F96">
        <w:t>представлять результаты исследования в устной и письменной форме, в виде электронной</w:t>
      </w:r>
      <w:r w:rsidRPr="00F06F96">
        <w:rPr>
          <w:spacing w:val="1"/>
        </w:rPr>
        <w:t xml:space="preserve"> </w:t>
      </w:r>
      <w:r w:rsidRPr="00F06F96">
        <w:t>презентации,</w:t>
      </w:r>
      <w:r w:rsidRPr="00F06F96">
        <w:rPr>
          <w:spacing w:val="-1"/>
        </w:rPr>
        <w:t xml:space="preserve"> </w:t>
      </w:r>
      <w:r w:rsidRPr="00F06F96">
        <w:t>схемы,</w:t>
      </w:r>
      <w:r w:rsidRPr="00F06F96">
        <w:rPr>
          <w:spacing w:val="-2"/>
        </w:rPr>
        <w:t xml:space="preserve"> </w:t>
      </w:r>
      <w:r w:rsidRPr="00F06F96">
        <w:t>таблицы,</w:t>
      </w:r>
      <w:r w:rsidRPr="00F06F96">
        <w:rPr>
          <w:spacing w:val="-1"/>
        </w:rPr>
        <w:t xml:space="preserve"> </w:t>
      </w:r>
      <w:r w:rsidRPr="00F06F96">
        <w:t>диаграммы</w:t>
      </w:r>
      <w:r w:rsidRPr="00F06F96">
        <w:rPr>
          <w:spacing w:val="-2"/>
        </w:rPr>
        <w:t xml:space="preserve"> </w:t>
      </w:r>
      <w:r w:rsidRPr="00F06F96">
        <w:t>и других</w:t>
      </w:r>
      <w:r w:rsidRPr="00F06F96">
        <w:rPr>
          <w:spacing w:val="2"/>
        </w:rPr>
        <w:t xml:space="preserve"> </w:t>
      </w:r>
      <w:r w:rsidRPr="00F06F96">
        <w:t>на</w:t>
      </w:r>
      <w:r w:rsidRPr="00F06F96">
        <w:rPr>
          <w:spacing w:val="-1"/>
        </w:rPr>
        <w:t xml:space="preserve"> </w:t>
      </w:r>
      <w:r w:rsidRPr="00F06F96">
        <w:t>уроке или во</w:t>
      </w:r>
      <w:r w:rsidRPr="00F06F96">
        <w:rPr>
          <w:spacing w:val="-1"/>
        </w:rPr>
        <w:t xml:space="preserve"> </w:t>
      </w:r>
      <w:r w:rsidRPr="00F06F96">
        <w:t>внеурочной</w:t>
      </w:r>
      <w:r w:rsidRPr="00F06F96">
        <w:rPr>
          <w:spacing w:val="1"/>
        </w:rPr>
        <w:t xml:space="preserve"> </w:t>
      </w:r>
      <w:r w:rsidRPr="00F06F96">
        <w:t>деятельности;</w:t>
      </w:r>
    </w:p>
    <w:p w:rsidR="00971A01" w:rsidRPr="00F06F96" w:rsidRDefault="00E44CEC" w:rsidP="00D212FC">
      <w:pPr>
        <w:pStyle w:val="a3"/>
        <w:ind w:left="0" w:firstLine="709"/>
      </w:pPr>
      <w:r w:rsidRPr="00F06F96">
        <w:t>проводить</w:t>
      </w:r>
      <w:r w:rsidRPr="00F06F96">
        <w:rPr>
          <w:spacing w:val="1"/>
        </w:rPr>
        <w:t xml:space="preserve"> </w:t>
      </w:r>
      <w:r w:rsidRPr="00F06F96">
        <w:t>небольшое</w:t>
      </w:r>
      <w:r w:rsidRPr="00F06F96">
        <w:rPr>
          <w:spacing w:val="1"/>
        </w:rPr>
        <w:t xml:space="preserve"> </w:t>
      </w:r>
      <w:r w:rsidRPr="00F06F96">
        <w:t>исследование</w:t>
      </w:r>
      <w:r w:rsidRPr="00F06F96">
        <w:rPr>
          <w:spacing w:val="1"/>
        </w:rPr>
        <w:t xml:space="preserve"> </w:t>
      </w:r>
      <w:r w:rsidRPr="00F06F96">
        <w:t>межкультурного</w:t>
      </w:r>
      <w:r w:rsidRPr="00F06F96">
        <w:rPr>
          <w:spacing w:val="1"/>
        </w:rPr>
        <w:t xml:space="preserve"> </w:t>
      </w:r>
      <w:r w:rsidRPr="00F06F96">
        <w:t>характера</w:t>
      </w:r>
      <w:r w:rsidRPr="00F06F96">
        <w:rPr>
          <w:spacing w:val="1"/>
        </w:rPr>
        <w:t xml:space="preserve"> </w:t>
      </w:r>
      <w:r w:rsidRPr="00F06F96">
        <w:t>по</w:t>
      </w:r>
      <w:r w:rsidRPr="00F06F96">
        <w:rPr>
          <w:spacing w:val="61"/>
        </w:rPr>
        <w:t xml:space="preserve"> </w:t>
      </w:r>
      <w:r w:rsidRPr="00F06F96">
        <w:t>установлению</w:t>
      </w:r>
      <w:r w:rsidRPr="00F06F96">
        <w:rPr>
          <w:spacing w:val="1"/>
        </w:rPr>
        <w:t xml:space="preserve"> </w:t>
      </w:r>
      <w:r w:rsidRPr="00F06F96">
        <w:t>соответствий</w:t>
      </w:r>
      <w:r w:rsidRPr="00F06F96">
        <w:rPr>
          <w:spacing w:val="-2"/>
        </w:rPr>
        <w:t xml:space="preserve"> </w:t>
      </w:r>
      <w:r w:rsidRPr="00F06F96">
        <w:t>и</w:t>
      </w:r>
      <w:r w:rsidRPr="00F06F96">
        <w:rPr>
          <w:spacing w:val="-2"/>
        </w:rPr>
        <w:t xml:space="preserve"> </w:t>
      </w:r>
      <w:r w:rsidRPr="00F06F96">
        <w:t>различий</w:t>
      </w:r>
      <w:r w:rsidRPr="00F06F96">
        <w:rPr>
          <w:spacing w:val="-2"/>
        </w:rPr>
        <w:t xml:space="preserve"> </w:t>
      </w:r>
      <w:r w:rsidRPr="00F06F96">
        <w:t>в</w:t>
      </w:r>
      <w:r w:rsidRPr="00F06F96">
        <w:rPr>
          <w:spacing w:val="-3"/>
        </w:rPr>
        <w:t xml:space="preserve"> </w:t>
      </w:r>
      <w:r w:rsidRPr="00F06F96">
        <w:t>культурных особенностях родной</w:t>
      </w:r>
      <w:r w:rsidRPr="00F06F96">
        <w:rPr>
          <w:spacing w:val="-2"/>
        </w:rPr>
        <w:t xml:space="preserve"> </w:t>
      </w:r>
      <w:r w:rsidRPr="00F06F96">
        <w:t>страны</w:t>
      </w:r>
      <w:r w:rsidRPr="00F06F96">
        <w:rPr>
          <w:spacing w:val="-5"/>
        </w:rPr>
        <w:t xml:space="preserve"> </w:t>
      </w:r>
      <w:r w:rsidRPr="00F06F96">
        <w:t>и</w:t>
      </w:r>
      <w:r w:rsidRPr="00F06F96">
        <w:rPr>
          <w:spacing w:val="-1"/>
        </w:rPr>
        <w:t xml:space="preserve"> </w:t>
      </w:r>
      <w:r w:rsidRPr="00F06F96">
        <w:t>страны</w:t>
      </w:r>
      <w:r w:rsidRPr="00F06F96">
        <w:rPr>
          <w:spacing w:val="-2"/>
        </w:rPr>
        <w:t xml:space="preserve"> </w:t>
      </w:r>
      <w:r w:rsidRPr="00F06F96">
        <w:t>изучаемого</w:t>
      </w:r>
      <w:r w:rsidRPr="00F06F96">
        <w:rPr>
          <w:spacing w:val="7"/>
        </w:rPr>
        <w:t xml:space="preserve"> </w:t>
      </w:r>
      <w:r w:rsidRPr="00F06F96">
        <w:t>языка.</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работу</w:t>
      </w:r>
      <w:r w:rsidRPr="00F06F96">
        <w:rPr>
          <w:spacing w:val="1"/>
        </w:rPr>
        <w:t xml:space="preserve"> </w:t>
      </w:r>
      <w:r w:rsidRPr="00F06F96">
        <w:t>с</w:t>
      </w:r>
      <w:r w:rsidRPr="00F06F96">
        <w:rPr>
          <w:spacing w:val="1"/>
        </w:rPr>
        <w:t xml:space="preserve"> </w:t>
      </w:r>
      <w:r w:rsidRPr="00F06F96">
        <w:t>информацией:</w:t>
      </w:r>
    </w:p>
    <w:p w:rsidR="00971A01" w:rsidRPr="00F06F96" w:rsidRDefault="00E44CEC" w:rsidP="00D212FC">
      <w:pPr>
        <w:pStyle w:val="a3"/>
        <w:ind w:left="0" w:firstLine="709"/>
      </w:pPr>
      <w:r w:rsidRPr="00F06F96">
        <w:t>использовать</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коммуникативной</w:t>
      </w:r>
      <w:r w:rsidRPr="00F06F96">
        <w:rPr>
          <w:spacing w:val="1"/>
        </w:rPr>
        <w:t xml:space="preserve"> </w:t>
      </w:r>
      <w:r w:rsidRPr="00F06F96">
        <w:t>задачей</w:t>
      </w:r>
      <w:r w:rsidRPr="00F06F96">
        <w:rPr>
          <w:spacing w:val="1"/>
        </w:rPr>
        <w:t xml:space="preserve"> </w:t>
      </w:r>
      <w:r w:rsidRPr="00F06F96">
        <w:t>различные</w:t>
      </w:r>
      <w:r w:rsidRPr="00F06F96">
        <w:rPr>
          <w:spacing w:val="1"/>
        </w:rPr>
        <w:t xml:space="preserve"> </w:t>
      </w:r>
      <w:r w:rsidRPr="00F06F96">
        <w:t>стратегии</w:t>
      </w:r>
      <w:r w:rsidRPr="00F06F96">
        <w:rPr>
          <w:spacing w:val="1"/>
        </w:rPr>
        <w:t xml:space="preserve"> </w:t>
      </w:r>
      <w:r w:rsidRPr="00F06F96">
        <w:t>чтения</w:t>
      </w:r>
      <w:r w:rsidRPr="00F06F96">
        <w:rPr>
          <w:spacing w:val="1"/>
        </w:rPr>
        <w:t xml:space="preserve"> </w:t>
      </w:r>
      <w:r w:rsidRPr="00F06F96">
        <w:t>и</w:t>
      </w:r>
      <w:r w:rsidRPr="00F06F96">
        <w:rPr>
          <w:spacing w:val="1"/>
        </w:rPr>
        <w:t xml:space="preserve"> </w:t>
      </w:r>
      <w:r w:rsidRPr="00F06F96">
        <w:t>аудирования</w:t>
      </w:r>
      <w:r w:rsidRPr="00F06F96">
        <w:rPr>
          <w:spacing w:val="1"/>
        </w:rPr>
        <w:t xml:space="preserve"> </w:t>
      </w:r>
      <w:r w:rsidRPr="00F06F96">
        <w:t>для</w:t>
      </w:r>
      <w:r w:rsidRPr="00F06F96">
        <w:rPr>
          <w:spacing w:val="1"/>
        </w:rPr>
        <w:t xml:space="preserve"> </w:t>
      </w:r>
      <w:r w:rsidRPr="00F06F96">
        <w:t>получения</w:t>
      </w:r>
      <w:r w:rsidRPr="00F06F96">
        <w:rPr>
          <w:spacing w:val="1"/>
        </w:rPr>
        <w:t xml:space="preserve"> </w:t>
      </w:r>
      <w:r w:rsidRPr="00F06F96">
        <w:t>информации</w:t>
      </w:r>
      <w:r w:rsidRPr="00F06F96">
        <w:rPr>
          <w:spacing w:val="1"/>
        </w:rPr>
        <w:t xml:space="preserve"> </w:t>
      </w:r>
      <w:r w:rsidRPr="00F06F96">
        <w:t>(с</w:t>
      </w:r>
      <w:r w:rsidRPr="00F06F96">
        <w:rPr>
          <w:spacing w:val="1"/>
        </w:rPr>
        <w:t xml:space="preserve"> </w:t>
      </w:r>
      <w:r w:rsidRPr="00F06F96">
        <w:t>пониманием</w:t>
      </w:r>
      <w:r w:rsidRPr="00F06F96">
        <w:rPr>
          <w:spacing w:val="1"/>
        </w:rPr>
        <w:t xml:space="preserve"> </w:t>
      </w:r>
      <w:r w:rsidRPr="00F06F96">
        <w:t>основного</w:t>
      </w:r>
      <w:r w:rsidRPr="00F06F96">
        <w:rPr>
          <w:spacing w:val="1"/>
        </w:rPr>
        <w:t xml:space="preserve"> </w:t>
      </w:r>
      <w:r w:rsidRPr="00F06F96">
        <w:t>содержания, с пониманием</w:t>
      </w:r>
      <w:r w:rsidRPr="00F06F96">
        <w:rPr>
          <w:spacing w:val="1"/>
        </w:rPr>
        <w:t xml:space="preserve"> </w:t>
      </w:r>
      <w:r w:rsidRPr="00F06F96">
        <w:t>запрашиваемой</w:t>
      </w:r>
      <w:r w:rsidRPr="00F06F96">
        <w:rPr>
          <w:spacing w:val="1"/>
        </w:rPr>
        <w:t xml:space="preserve"> </w:t>
      </w:r>
      <w:r w:rsidRPr="00F06F96">
        <w:t>информации, с</w:t>
      </w:r>
      <w:r w:rsidRPr="00F06F96">
        <w:rPr>
          <w:spacing w:val="-4"/>
        </w:rPr>
        <w:t xml:space="preserve"> </w:t>
      </w:r>
      <w:r w:rsidRPr="00F06F96">
        <w:t>полным</w:t>
      </w:r>
      <w:r w:rsidRPr="00F06F96">
        <w:rPr>
          <w:spacing w:val="-4"/>
        </w:rPr>
        <w:t xml:space="preserve"> </w:t>
      </w:r>
      <w:r w:rsidRPr="00F06F96">
        <w:t>пониманием);</w:t>
      </w:r>
    </w:p>
    <w:p w:rsidR="00971A01" w:rsidRPr="00F06F96" w:rsidRDefault="00E44CEC" w:rsidP="00D212FC">
      <w:pPr>
        <w:pStyle w:val="a3"/>
        <w:ind w:left="0" w:firstLine="709"/>
      </w:pPr>
      <w:r w:rsidRPr="00F06F96">
        <w:t>полно и</w:t>
      </w:r>
      <w:r w:rsidRPr="00F06F96">
        <w:rPr>
          <w:spacing w:val="1"/>
        </w:rPr>
        <w:t xml:space="preserve"> </w:t>
      </w:r>
      <w:r w:rsidRPr="00F06F96">
        <w:t>точно</w:t>
      </w:r>
      <w:r w:rsidRPr="00F06F96">
        <w:rPr>
          <w:spacing w:val="1"/>
        </w:rPr>
        <w:t xml:space="preserve"> </w:t>
      </w:r>
      <w:r w:rsidRPr="00F06F96">
        <w:t>понимать</w:t>
      </w:r>
      <w:r w:rsidRPr="00F06F96">
        <w:rPr>
          <w:spacing w:val="1"/>
        </w:rPr>
        <w:t xml:space="preserve"> </w:t>
      </w:r>
      <w:r w:rsidRPr="00F06F96">
        <w:t>прочитанный</w:t>
      </w:r>
      <w:r w:rsidRPr="00F06F96">
        <w:rPr>
          <w:spacing w:val="1"/>
        </w:rPr>
        <w:t xml:space="preserve"> </w:t>
      </w:r>
      <w:r w:rsidRPr="00F06F96">
        <w:t>текст</w:t>
      </w:r>
      <w:r w:rsidRPr="00F06F96">
        <w:rPr>
          <w:spacing w:val="1"/>
        </w:rPr>
        <w:t xml:space="preserve"> </w:t>
      </w:r>
      <w:r w:rsidRPr="00F06F96">
        <w:t>на</w:t>
      </w:r>
      <w:r w:rsidRPr="00F06F96">
        <w:rPr>
          <w:spacing w:val="1"/>
        </w:rPr>
        <w:t xml:space="preserve"> </w:t>
      </w:r>
      <w:r w:rsidRPr="00F06F96">
        <w:t>основе его</w:t>
      </w:r>
      <w:r w:rsidRPr="00F06F96">
        <w:rPr>
          <w:spacing w:val="1"/>
        </w:rPr>
        <w:t xml:space="preserve"> </w:t>
      </w:r>
      <w:r w:rsidRPr="00F06F96">
        <w:t>информационной</w:t>
      </w:r>
      <w:r w:rsidRPr="00F06F96">
        <w:rPr>
          <w:spacing w:val="1"/>
        </w:rPr>
        <w:t xml:space="preserve"> </w:t>
      </w:r>
      <w:r w:rsidRPr="00F06F96">
        <w:t>переработки</w:t>
      </w:r>
      <w:r w:rsidRPr="00F06F96">
        <w:rPr>
          <w:spacing w:val="1"/>
        </w:rPr>
        <w:t xml:space="preserve"> </w:t>
      </w:r>
      <w:r w:rsidRPr="00F06F96">
        <w:lastRenderedPageBreak/>
        <w:t>(смыслового</w:t>
      </w:r>
      <w:r w:rsidRPr="00F06F96">
        <w:rPr>
          <w:spacing w:val="-2"/>
        </w:rPr>
        <w:t xml:space="preserve"> </w:t>
      </w:r>
      <w:r w:rsidRPr="00F06F96">
        <w:t>и структурного</w:t>
      </w:r>
      <w:r w:rsidRPr="00F06F96">
        <w:rPr>
          <w:spacing w:val="-1"/>
        </w:rPr>
        <w:t xml:space="preserve"> </w:t>
      </w:r>
      <w:r w:rsidRPr="00F06F96">
        <w:t>анализа</w:t>
      </w:r>
      <w:r w:rsidRPr="00F06F96">
        <w:rPr>
          <w:spacing w:val="-2"/>
        </w:rPr>
        <w:t xml:space="preserve"> </w:t>
      </w:r>
      <w:r w:rsidRPr="00F06F96">
        <w:t>отдельных частей</w:t>
      </w:r>
      <w:r w:rsidRPr="00F06F96">
        <w:rPr>
          <w:spacing w:val="-1"/>
        </w:rPr>
        <w:t xml:space="preserve"> </w:t>
      </w:r>
      <w:r w:rsidRPr="00F06F96">
        <w:t>текста,</w:t>
      </w:r>
      <w:r w:rsidRPr="00F06F96">
        <w:rPr>
          <w:spacing w:val="-1"/>
        </w:rPr>
        <w:t xml:space="preserve"> </w:t>
      </w:r>
      <w:r w:rsidRPr="00F06F96">
        <w:t>выборочного</w:t>
      </w:r>
      <w:r w:rsidRPr="00F06F96">
        <w:rPr>
          <w:spacing w:val="3"/>
        </w:rPr>
        <w:t xml:space="preserve"> </w:t>
      </w:r>
      <w:r w:rsidRPr="00F06F96">
        <w:t>перевода);</w:t>
      </w:r>
    </w:p>
    <w:p w:rsidR="00971A01" w:rsidRPr="00F06F96" w:rsidRDefault="00E44CEC" w:rsidP="00D212FC">
      <w:pPr>
        <w:pStyle w:val="a3"/>
        <w:ind w:left="0" w:firstLine="709"/>
      </w:pPr>
      <w:r w:rsidRPr="00F06F96">
        <w:t>фиксировать информацию доступными средствами (в виде ключевых слов, плана, тезисов);</w:t>
      </w:r>
      <w:r w:rsidRPr="00F06F96">
        <w:rPr>
          <w:spacing w:val="1"/>
        </w:rPr>
        <w:t xml:space="preserve"> </w:t>
      </w:r>
      <w:r w:rsidRPr="00F06F96">
        <w:t>оценивать</w:t>
      </w:r>
      <w:r w:rsidRPr="00F06F96">
        <w:rPr>
          <w:spacing w:val="40"/>
        </w:rPr>
        <w:t xml:space="preserve"> </w:t>
      </w:r>
      <w:r w:rsidRPr="00F06F96">
        <w:t>достоверность</w:t>
      </w:r>
      <w:r w:rsidRPr="00F06F96">
        <w:rPr>
          <w:spacing w:val="40"/>
        </w:rPr>
        <w:t xml:space="preserve"> </w:t>
      </w:r>
      <w:r w:rsidRPr="00F06F96">
        <w:t>информации,</w:t>
      </w:r>
      <w:r w:rsidRPr="00F06F96">
        <w:rPr>
          <w:spacing w:val="36"/>
        </w:rPr>
        <w:t xml:space="preserve"> </w:t>
      </w:r>
      <w:r w:rsidRPr="00F06F96">
        <w:t>полученной</w:t>
      </w:r>
      <w:r w:rsidRPr="00F06F96">
        <w:rPr>
          <w:spacing w:val="40"/>
        </w:rPr>
        <w:t xml:space="preserve"> </w:t>
      </w:r>
      <w:r w:rsidRPr="00F06F96">
        <w:t>из</w:t>
      </w:r>
      <w:r w:rsidRPr="00F06F96">
        <w:rPr>
          <w:spacing w:val="40"/>
        </w:rPr>
        <w:t xml:space="preserve"> </w:t>
      </w:r>
      <w:r w:rsidRPr="00F06F96">
        <w:t>иноязычных</w:t>
      </w:r>
      <w:r w:rsidRPr="00F06F96">
        <w:rPr>
          <w:spacing w:val="39"/>
        </w:rPr>
        <w:t xml:space="preserve"> </w:t>
      </w:r>
      <w:r w:rsidRPr="00F06F96">
        <w:t>источников,</w:t>
      </w:r>
      <w:r w:rsidRPr="00F06F96">
        <w:rPr>
          <w:spacing w:val="38"/>
        </w:rPr>
        <w:t xml:space="preserve"> </w:t>
      </w:r>
      <w:r w:rsidRPr="00F06F96">
        <w:t>критически</w:t>
      </w:r>
    </w:p>
    <w:p w:rsidR="00971A01" w:rsidRPr="00F06F96" w:rsidRDefault="00E44CEC" w:rsidP="00D212FC">
      <w:pPr>
        <w:pStyle w:val="a3"/>
        <w:ind w:left="0" w:firstLine="709"/>
      </w:pPr>
      <w:r w:rsidRPr="00F06F96">
        <w:t>оценивать</w:t>
      </w:r>
      <w:r w:rsidRPr="00F06F96">
        <w:rPr>
          <w:spacing w:val="1"/>
        </w:rPr>
        <w:t xml:space="preserve"> </w:t>
      </w:r>
      <w:r w:rsidRPr="00F06F96">
        <w:t>и</w:t>
      </w:r>
      <w:r w:rsidRPr="00F06F96">
        <w:rPr>
          <w:spacing w:val="1"/>
        </w:rPr>
        <w:t xml:space="preserve"> </w:t>
      </w:r>
      <w:r w:rsidRPr="00F06F96">
        <w:t>интерпретировать</w:t>
      </w:r>
      <w:r w:rsidRPr="00F06F96">
        <w:rPr>
          <w:spacing w:val="1"/>
        </w:rPr>
        <w:t xml:space="preserve"> </w:t>
      </w:r>
      <w:r w:rsidRPr="00F06F96">
        <w:t>информацию</w:t>
      </w:r>
      <w:r w:rsidRPr="00F06F96">
        <w:rPr>
          <w:spacing w:val="1"/>
        </w:rPr>
        <w:t xml:space="preserve"> </w:t>
      </w:r>
      <w:r w:rsidRPr="00F06F96">
        <w:t>с</w:t>
      </w:r>
      <w:r w:rsidRPr="00F06F96">
        <w:rPr>
          <w:spacing w:val="1"/>
        </w:rPr>
        <w:t xml:space="preserve"> </w:t>
      </w:r>
      <w:r w:rsidRPr="00F06F96">
        <w:t>разных</w:t>
      </w:r>
      <w:r w:rsidRPr="00F06F96">
        <w:rPr>
          <w:spacing w:val="1"/>
        </w:rPr>
        <w:t xml:space="preserve"> </w:t>
      </w:r>
      <w:r w:rsidRPr="00F06F96">
        <w:t>позиций,</w:t>
      </w:r>
      <w:r w:rsidRPr="00F06F96">
        <w:rPr>
          <w:spacing w:val="1"/>
        </w:rPr>
        <w:t xml:space="preserve"> </w:t>
      </w:r>
      <w:r w:rsidRPr="00F06F96">
        <w:t>распознавать</w:t>
      </w:r>
      <w:r w:rsidRPr="00F06F96">
        <w:rPr>
          <w:spacing w:val="1"/>
        </w:rPr>
        <w:t xml:space="preserve"> </w:t>
      </w:r>
      <w:r w:rsidRPr="00F06F96">
        <w:t>и фиксировать</w:t>
      </w:r>
      <w:r w:rsidRPr="00F06F96">
        <w:rPr>
          <w:spacing w:val="1"/>
        </w:rPr>
        <w:t xml:space="preserve"> </w:t>
      </w:r>
      <w:r w:rsidRPr="00F06F96">
        <w:t>противоречия</w:t>
      </w:r>
      <w:r w:rsidRPr="00F06F96">
        <w:rPr>
          <w:spacing w:val="-1"/>
        </w:rPr>
        <w:t xml:space="preserve"> </w:t>
      </w:r>
      <w:r w:rsidRPr="00F06F96">
        <w:t>в информационных</w:t>
      </w:r>
      <w:r w:rsidRPr="00F06F96">
        <w:rPr>
          <w:spacing w:val="-1"/>
        </w:rPr>
        <w:t xml:space="preserve"> </w:t>
      </w:r>
      <w:r w:rsidRPr="00F06F96">
        <w:t>источниках;</w:t>
      </w:r>
    </w:p>
    <w:p w:rsidR="00971A01" w:rsidRPr="00F06F96" w:rsidRDefault="00E44CEC" w:rsidP="00D212FC">
      <w:pPr>
        <w:pStyle w:val="a3"/>
        <w:ind w:left="0" w:firstLine="709"/>
      </w:pPr>
      <w:r w:rsidRPr="00F06F96">
        <w:t>соблюдать</w:t>
      </w:r>
      <w:r w:rsidRPr="00F06F96">
        <w:rPr>
          <w:spacing w:val="-4"/>
        </w:rPr>
        <w:t xml:space="preserve"> </w:t>
      </w:r>
      <w:r w:rsidRPr="00F06F96">
        <w:t>информационную</w:t>
      </w:r>
      <w:r w:rsidRPr="00F06F96">
        <w:rPr>
          <w:spacing w:val="-3"/>
        </w:rPr>
        <w:t xml:space="preserve"> </w:t>
      </w:r>
      <w:r w:rsidRPr="00F06F96">
        <w:t>безопасность</w:t>
      </w:r>
      <w:r w:rsidRPr="00F06F96">
        <w:rPr>
          <w:spacing w:val="-3"/>
        </w:rPr>
        <w:t xml:space="preserve"> </w:t>
      </w:r>
      <w:r w:rsidRPr="00F06F96">
        <w:t>при</w:t>
      </w:r>
      <w:r w:rsidRPr="00F06F96">
        <w:rPr>
          <w:spacing w:val="-9"/>
        </w:rPr>
        <w:t xml:space="preserve"> </w:t>
      </w:r>
      <w:r w:rsidRPr="00F06F96">
        <w:t>работе</w:t>
      </w:r>
      <w:r w:rsidRPr="00F06F96">
        <w:rPr>
          <w:spacing w:val="-6"/>
        </w:rPr>
        <w:t xml:space="preserve"> </w:t>
      </w:r>
      <w:r w:rsidRPr="00F06F96">
        <w:t>в</w:t>
      </w:r>
      <w:r w:rsidRPr="00F06F96">
        <w:rPr>
          <w:spacing w:val="-9"/>
        </w:rPr>
        <w:t xml:space="preserve"> </w:t>
      </w:r>
      <w:r w:rsidRPr="00F06F96">
        <w:t>сети</w:t>
      </w:r>
      <w:r w:rsidRPr="00F06F96">
        <w:rPr>
          <w:spacing w:val="-4"/>
        </w:rPr>
        <w:t xml:space="preserve"> </w:t>
      </w:r>
      <w:r w:rsidRPr="00F06F96">
        <w:t>Интернет.</w:t>
      </w:r>
    </w:p>
    <w:p w:rsidR="00971A01" w:rsidRPr="00F06F96" w:rsidRDefault="00E44CEC" w:rsidP="00D212FC">
      <w:pPr>
        <w:pStyle w:val="a3"/>
        <w:ind w:left="0" w:firstLine="709"/>
      </w:pPr>
      <w:r w:rsidRPr="00F06F96">
        <w:t>Формирование универсальных учебных коммуникативных действий включает умения:</w:t>
      </w:r>
      <w:r w:rsidRPr="00F06F96">
        <w:rPr>
          <w:spacing w:val="1"/>
        </w:rPr>
        <w:t xml:space="preserve"> </w:t>
      </w:r>
      <w:r w:rsidRPr="00F06F96">
        <w:t>воспринимать</w:t>
      </w:r>
      <w:r w:rsidRPr="00F06F96">
        <w:rPr>
          <w:spacing w:val="55"/>
        </w:rPr>
        <w:t xml:space="preserve"> </w:t>
      </w:r>
      <w:r w:rsidRPr="00F06F96">
        <w:t>и</w:t>
      </w:r>
      <w:r w:rsidRPr="00F06F96">
        <w:rPr>
          <w:spacing w:val="56"/>
        </w:rPr>
        <w:t xml:space="preserve"> </w:t>
      </w:r>
      <w:r w:rsidRPr="00F06F96">
        <w:t>создавать</w:t>
      </w:r>
      <w:r w:rsidRPr="00F06F96">
        <w:rPr>
          <w:spacing w:val="57"/>
        </w:rPr>
        <w:t xml:space="preserve"> </w:t>
      </w:r>
      <w:r w:rsidRPr="00F06F96">
        <w:t>собственные</w:t>
      </w:r>
      <w:r w:rsidRPr="00F06F96">
        <w:rPr>
          <w:spacing w:val="55"/>
        </w:rPr>
        <w:t xml:space="preserve"> </w:t>
      </w:r>
      <w:r w:rsidRPr="00F06F96">
        <w:t>диалогические</w:t>
      </w:r>
      <w:r w:rsidRPr="00F06F96">
        <w:rPr>
          <w:spacing w:val="55"/>
        </w:rPr>
        <w:t xml:space="preserve"> </w:t>
      </w:r>
      <w:r w:rsidRPr="00F06F96">
        <w:t>и</w:t>
      </w:r>
      <w:r w:rsidRPr="00F06F96">
        <w:rPr>
          <w:spacing w:val="56"/>
        </w:rPr>
        <w:t xml:space="preserve"> </w:t>
      </w:r>
      <w:r w:rsidRPr="00F06F96">
        <w:t>монологические высказывания</w:t>
      </w:r>
      <w:r w:rsidRPr="00F06F96">
        <w:rPr>
          <w:spacing w:val="56"/>
        </w:rPr>
        <w:t xml:space="preserve"> </w:t>
      </w:r>
      <w:r w:rsidRPr="00F06F96">
        <w:t>на</w:t>
      </w:r>
    </w:p>
    <w:p w:rsidR="00971A01" w:rsidRPr="00F06F96" w:rsidRDefault="00E44CEC" w:rsidP="00D212FC">
      <w:pPr>
        <w:pStyle w:val="a3"/>
        <w:ind w:left="0" w:firstLine="709"/>
      </w:pPr>
      <w:r w:rsidRPr="00F06F96">
        <w:t>иностранном</w:t>
      </w:r>
      <w:r w:rsidRPr="00F06F96">
        <w:rPr>
          <w:spacing w:val="1"/>
        </w:rPr>
        <w:t xml:space="preserve"> </w:t>
      </w:r>
      <w:r w:rsidRPr="00F06F96">
        <w:t>языке,</w:t>
      </w:r>
      <w:r w:rsidRPr="00F06F96">
        <w:rPr>
          <w:spacing w:val="1"/>
        </w:rPr>
        <w:t xml:space="preserve"> </w:t>
      </w:r>
      <w:r w:rsidRPr="00F06F96">
        <w:t>участвовать</w:t>
      </w:r>
      <w:r w:rsidRPr="00F06F96">
        <w:rPr>
          <w:spacing w:val="1"/>
        </w:rPr>
        <w:t xml:space="preserve"> </w:t>
      </w:r>
      <w:r w:rsidRPr="00F06F96">
        <w:t>в</w:t>
      </w:r>
      <w:r w:rsidRPr="00F06F96">
        <w:rPr>
          <w:spacing w:val="1"/>
        </w:rPr>
        <w:t xml:space="preserve"> </w:t>
      </w:r>
      <w:r w:rsidRPr="00F06F96">
        <w:t>обсуждениях,</w:t>
      </w:r>
      <w:r w:rsidRPr="00F06F96">
        <w:rPr>
          <w:spacing w:val="1"/>
        </w:rPr>
        <w:t xml:space="preserve"> </w:t>
      </w:r>
      <w:r w:rsidRPr="00F06F96">
        <w:t>выступлениях</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условиями</w:t>
      </w:r>
      <w:r w:rsidRPr="00F06F96">
        <w:rPr>
          <w:spacing w:val="1"/>
        </w:rPr>
        <w:t xml:space="preserve"> </w:t>
      </w:r>
      <w:r w:rsidRPr="00F06F96">
        <w:t>и</w:t>
      </w:r>
      <w:r w:rsidRPr="00F06F96">
        <w:rPr>
          <w:spacing w:val="1"/>
        </w:rPr>
        <w:t xml:space="preserve"> </w:t>
      </w:r>
      <w:r w:rsidRPr="00F06F96">
        <w:t>целями</w:t>
      </w:r>
      <w:r w:rsidRPr="00F06F96">
        <w:rPr>
          <w:spacing w:val="-1"/>
        </w:rPr>
        <w:t xml:space="preserve"> </w:t>
      </w:r>
      <w:r w:rsidRPr="00F06F96">
        <w:t>общения;</w:t>
      </w:r>
      <w:r w:rsidR="00C650FA" w:rsidRPr="00F06F96">
        <w:t xml:space="preserve"> </w:t>
      </w:r>
      <w:r w:rsidRPr="00F06F96">
        <w:t>развернуто, логично и точно излагать свою точку зрения с использованием языковых средств</w:t>
      </w:r>
      <w:r w:rsidRPr="00F06F96">
        <w:rPr>
          <w:spacing w:val="1"/>
        </w:rPr>
        <w:t xml:space="preserve"> </w:t>
      </w:r>
      <w:r w:rsidRPr="00F06F96">
        <w:t>изучаемого</w:t>
      </w:r>
      <w:r w:rsidRPr="00F06F96">
        <w:rPr>
          <w:spacing w:val="-1"/>
        </w:rPr>
        <w:t xml:space="preserve"> </w:t>
      </w:r>
      <w:r w:rsidRPr="00F06F96">
        <w:t>иностранного языка;</w:t>
      </w:r>
    </w:p>
    <w:p w:rsidR="00971A01" w:rsidRPr="00F06F96" w:rsidRDefault="00E44CEC" w:rsidP="00D212FC">
      <w:pPr>
        <w:pStyle w:val="a3"/>
        <w:ind w:left="0" w:firstLine="709"/>
      </w:pPr>
      <w:r w:rsidRPr="00F06F96">
        <w:t>выбирать и использовать выразительные средства языка и знаковых систем (текст, таблица,</w:t>
      </w:r>
      <w:r w:rsidRPr="00F06F96">
        <w:rPr>
          <w:spacing w:val="1"/>
        </w:rPr>
        <w:t xml:space="preserve"> </w:t>
      </w:r>
      <w:r w:rsidRPr="00F06F96">
        <w:t>схема</w:t>
      </w:r>
      <w:r w:rsidRPr="00F06F96">
        <w:rPr>
          <w:spacing w:val="-2"/>
        </w:rPr>
        <w:t xml:space="preserve"> </w:t>
      </w:r>
      <w:r w:rsidRPr="00F06F96">
        <w:t>и другие) в</w:t>
      </w:r>
      <w:r w:rsidRPr="00F06F96">
        <w:rPr>
          <w:spacing w:val="-4"/>
        </w:rPr>
        <w:t xml:space="preserve"> </w:t>
      </w:r>
      <w:r w:rsidRPr="00F06F96">
        <w:t>соответствии с коммуникативной</w:t>
      </w:r>
      <w:r w:rsidRPr="00F06F96">
        <w:rPr>
          <w:spacing w:val="3"/>
        </w:rPr>
        <w:t xml:space="preserve"> </w:t>
      </w:r>
      <w:r w:rsidRPr="00F06F96">
        <w:t>задачей;</w:t>
      </w:r>
    </w:p>
    <w:p w:rsidR="00971A01" w:rsidRPr="00F06F96" w:rsidRDefault="00E44CEC" w:rsidP="00D212FC">
      <w:pPr>
        <w:pStyle w:val="a3"/>
        <w:ind w:left="0" w:firstLine="709"/>
      </w:pPr>
      <w:r w:rsidRPr="00F06F96">
        <w:t>осуществлять</w:t>
      </w:r>
      <w:r w:rsidRPr="00F06F96">
        <w:rPr>
          <w:spacing w:val="1"/>
        </w:rPr>
        <w:t xml:space="preserve"> </w:t>
      </w:r>
      <w:r w:rsidRPr="00F06F96">
        <w:t>смысловое</w:t>
      </w:r>
      <w:r w:rsidRPr="00F06F96">
        <w:rPr>
          <w:spacing w:val="1"/>
        </w:rPr>
        <w:t xml:space="preserve"> </w:t>
      </w:r>
      <w:r w:rsidRPr="00F06F96">
        <w:t>чтение</w:t>
      </w:r>
      <w:r w:rsidRPr="00F06F96">
        <w:rPr>
          <w:spacing w:val="1"/>
        </w:rPr>
        <w:t xml:space="preserve"> </w:t>
      </w:r>
      <w:r w:rsidRPr="00F06F96">
        <w:t>текста</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коммуникативной</w:t>
      </w:r>
      <w:r w:rsidRPr="00F06F96">
        <w:rPr>
          <w:spacing w:val="1"/>
        </w:rPr>
        <w:t xml:space="preserve"> </w:t>
      </w:r>
      <w:r w:rsidRPr="00F06F96">
        <w:t>задачи</w:t>
      </w:r>
      <w:r w:rsidRPr="00F06F96">
        <w:rPr>
          <w:spacing w:val="1"/>
        </w:rPr>
        <w:t xml:space="preserve"> </w:t>
      </w:r>
      <w:r w:rsidRPr="00F06F96">
        <w:t>и</w:t>
      </w:r>
      <w:r w:rsidRPr="00F06F96">
        <w:rPr>
          <w:spacing w:val="1"/>
        </w:rPr>
        <w:t xml:space="preserve"> </w:t>
      </w:r>
      <w:r w:rsidRPr="00F06F96">
        <w:t>вида</w:t>
      </w:r>
      <w:r w:rsidRPr="00F06F96">
        <w:rPr>
          <w:spacing w:val="1"/>
        </w:rPr>
        <w:t xml:space="preserve"> </w:t>
      </w:r>
      <w:r w:rsidRPr="00F06F96">
        <w:t>текста,</w:t>
      </w:r>
      <w:r w:rsidRPr="00F06F96">
        <w:rPr>
          <w:spacing w:val="-57"/>
        </w:rPr>
        <w:t xml:space="preserve"> </w:t>
      </w:r>
      <w:r w:rsidRPr="00F06F96">
        <w:t>используя разные стратегии чтения (с пониманием основного содержания, с полным пониманием, с</w:t>
      </w:r>
      <w:r w:rsidRPr="00F06F96">
        <w:rPr>
          <w:spacing w:val="-57"/>
        </w:rPr>
        <w:t xml:space="preserve"> </w:t>
      </w:r>
      <w:r w:rsidRPr="00F06F96">
        <w:t>нахождением</w:t>
      </w:r>
      <w:r w:rsidRPr="00F06F96">
        <w:rPr>
          <w:spacing w:val="-1"/>
        </w:rPr>
        <w:t xml:space="preserve"> </w:t>
      </w:r>
      <w:r w:rsidRPr="00F06F96">
        <w:t>интересующей информации);</w:t>
      </w:r>
    </w:p>
    <w:p w:rsidR="00971A01" w:rsidRPr="00F06F96" w:rsidRDefault="00E44CEC" w:rsidP="00D212FC">
      <w:pPr>
        <w:pStyle w:val="a3"/>
        <w:ind w:left="0" w:firstLine="709"/>
      </w:pPr>
      <w:r w:rsidRPr="00F06F96">
        <w:t>выстраивать и представлять в письменной форме логику</w:t>
      </w:r>
      <w:r w:rsidRPr="00F06F96">
        <w:rPr>
          <w:spacing w:val="1"/>
        </w:rPr>
        <w:t xml:space="preserve"> </w:t>
      </w:r>
      <w:r w:rsidRPr="00F06F96">
        <w:t>решения коммуникативной задачи</w:t>
      </w:r>
      <w:r w:rsidRPr="00F06F96">
        <w:rPr>
          <w:spacing w:val="1"/>
        </w:rPr>
        <w:t xml:space="preserve"> </w:t>
      </w:r>
      <w:r w:rsidRPr="00F06F96">
        <w:t>(например,</w:t>
      </w:r>
      <w:r w:rsidRPr="00F06F96">
        <w:rPr>
          <w:spacing w:val="-1"/>
        </w:rPr>
        <w:t xml:space="preserve"> </w:t>
      </w:r>
      <w:r w:rsidRPr="00F06F96">
        <w:t>в</w:t>
      </w:r>
      <w:r w:rsidRPr="00F06F96">
        <w:rPr>
          <w:spacing w:val="-2"/>
        </w:rPr>
        <w:t xml:space="preserve"> </w:t>
      </w:r>
      <w:r w:rsidRPr="00F06F96">
        <w:t>виде</w:t>
      </w:r>
      <w:r w:rsidRPr="00F06F96">
        <w:rPr>
          <w:spacing w:val="-1"/>
        </w:rPr>
        <w:t xml:space="preserve"> </w:t>
      </w:r>
      <w:r w:rsidRPr="00F06F96">
        <w:t>плана</w:t>
      </w:r>
      <w:r w:rsidRPr="00F06F96">
        <w:rPr>
          <w:spacing w:val="-2"/>
        </w:rPr>
        <w:t xml:space="preserve"> </w:t>
      </w:r>
      <w:r w:rsidRPr="00F06F96">
        <w:t>высказывания, состоящего</w:t>
      </w:r>
      <w:r w:rsidRPr="00F06F96">
        <w:rPr>
          <w:spacing w:val="-2"/>
        </w:rPr>
        <w:t xml:space="preserve"> </w:t>
      </w:r>
      <w:r w:rsidRPr="00F06F96">
        <w:t>из вопросов</w:t>
      </w:r>
      <w:r w:rsidRPr="00F06F96">
        <w:rPr>
          <w:spacing w:val="2"/>
        </w:rPr>
        <w:t xml:space="preserve"> </w:t>
      </w:r>
      <w:r w:rsidRPr="00F06F96">
        <w:t>или</w:t>
      </w:r>
      <w:r w:rsidRPr="00F06F96">
        <w:rPr>
          <w:spacing w:val="3"/>
        </w:rPr>
        <w:t xml:space="preserve"> </w:t>
      </w:r>
      <w:r w:rsidRPr="00F06F96">
        <w:t>утверждений);</w:t>
      </w:r>
    </w:p>
    <w:p w:rsidR="00971A01" w:rsidRPr="00F06F96" w:rsidRDefault="00E44CEC" w:rsidP="00D212FC">
      <w:pPr>
        <w:pStyle w:val="a3"/>
        <w:ind w:left="0" w:firstLine="709"/>
      </w:pPr>
      <w:r w:rsidRPr="00F06F96">
        <w:t>публично представлять на иностранном языке результаты выполненной проектной работы,</w:t>
      </w:r>
      <w:r w:rsidRPr="00F06F96">
        <w:rPr>
          <w:spacing w:val="1"/>
        </w:rPr>
        <w:t xml:space="preserve"> </w:t>
      </w:r>
      <w:r w:rsidRPr="00F06F96">
        <w:t>самостоятельно</w:t>
      </w:r>
      <w:r w:rsidRPr="00F06F96">
        <w:rPr>
          <w:spacing w:val="-3"/>
        </w:rPr>
        <w:t xml:space="preserve"> </w:t>
      </w:r>
      <w:r w:rsidRPr="00F06F96">
        <w:t>выбирая</w:t>
      </w:r>
      <w:r w:rsidRPr="00F06F96">
        <w:rPr>
          <w:spacing w:val="-2"/>
        </w:rPr>
        <w:t xml:space="preserve"> </w:t>
      </w:r>
      <w:r w:rsidRPr="00F06F96">
        <w:t>формат</w:t>
      </w:r>
      <w:r w:rsidRPr="00F06F96">
        <w:rPr>
          <w:spacing w:val="-1"/>
        </w:rPr>
        <w:t xml:space="preserve"> </w:t>
      </w:r>
      <w:r w:rsidRPr="00F06F96">
        <w:t>выступления</w:t>
      </w:r>
      <w:r w:rsidRPr="00F06F96">
        <w:rPr>
          <w:spacing w:val="-1"/>
        </w:rPr>
        <w:t xml:space="preserve"> </w:t>
      </w:r>
      <w:r w:rsidRPr="00F06F96">
        <w:t>с</w:t>
      </w:r>
      <w:r w:rsidRPr="00F06F96">
        <w:rPr>
          <w:spacing w:val="-2"/>
        </w:rPr>
        <w:t xml:space="preserve"> </w:t>
      </w:r>
      <w:r w:rsidRPr="00F06F96">
        <w:t>учетом</w:t>
      </w:r>
      <w:r w:rsidRPr="00F06F96">
        <w:rPr>
          <w:spacing w:val="-2"/>
        </w:rPr>
        <w:t xml:space="preserve"> </w:t>
      </w:r>
      <w:r w:rsidRPr="00F06F96">
        <w:t>особенностей</w:t>
      </w:r>
      <w:r w:rsidRPr="00F06F96">
        <w:rPr>
          <w:spacing w:val="-2"/>
        </w:rPr>
        <w:t xml:space="preserve"> </w:t>
      </w:r>
      <w:r w:rsidRPr="00F06F96">
        <w:t>аудитории;</w:t>
      </w:r>
    </w:p>
    <w:p w:rsidR="00971A01" w:rsidRPr="00F06F96" w:rsidRDefault="00E44CEC" w:rsidP="00D212FC">
      <w:pPr>
        <w:pStyle w:val="a3"/>
        <w:ind w:left="0" w:firstLine="709"/>
      </w:pPr>
      <w:r w:rsidRPr="00F06F96">
        <w:t>осуществлять деловую коммуникацию на иностранном языке в рамках выбранного профиля с</w:t>
      </w:r>
      <w:r w:rsidRPr="00F06F96">
        <w:rPr>
          <w:spacing w:val="1"/>
        </w:rPr>
        <w:t xml:space="preserve"> </w:t>
      </w:r>
      <w:r w:rsidRPr="00F06F96">
        <w:t>целью решения</w:t>
      </w:r>
      <w:r w:rsidRPr="00F06F96">
        <w:rPr>
          <w:spacing w:val="-3"/>
        </w:rPr>
        <w:t xml:space="preserve"> </w:t>
      </w:r>
      <w:r w:rsidRPr="00F06F96">
        <w:t>поставленной коммуникативной задачи.</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регулятивных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умения:</w:t>
      </w:r>
      <w:r w:rsidRPr="00F06F96">
        <w:rPr>
          <w:spacing w:val="1"/>
        </w:rPr>
        <w:t xml:space="preserve"> </w:t>
      </w:r>
      <w:r w:rsidRPr="00F06F96">
        <w:t>планировать</w:t>
      </w:r>
      <w:r w:rsidRPr="00F06F96">
        <w:rPr>
          <w:spacing w:val="11"/>
        </w:rPr>
        <w:t xml:space="preserve"> </w:t>
      </w:r>
      <w:r w:rsidRPr="00F06F96">
        <w:t>организацию</w:t>
      </w:r>
      <w:r w:rsidRPr="00F06F96">
        <w:rPr>
          <w:spacing w:val="10"/>
        </w:rPr>
        <w:t xml:space="preserve"> </w:t>
      </w:r>
      <w:r w:rsidRPr="00F06F96">
        <w:t>совместной</w:t>
      </w:r>
      <w:r w:rsidRPr="00F06F96">
        <w:rPr>
          <w:spacing w:val="12"/>
        </w:rPr>
        <w:t xml:space="preserve"> </w:t>
      </w:r>
      <w:r w:rsidRPr="00F06F96">
        <w:t>работы,</w:t>
      </w:r>
      <w:r w:rsidRPr="00F06F96">
        <w:rPr>
          <w:spacing w:val="9"/>
        </w:rPr>
        <w:t xml:space="preserve"> </w:t>
      </w:r>
      <w:r w:rsidRPr="00F06F96">
        <w:t>распределять</w:t>
      </w:r>
      <w:r w:rsidRPr="00F06F96">
        <w:rPr>
          <w:spacing w:val="10"/>
        </w:rPr>
        <w:t xml:space="preserve"> </w:t>
      </w:r>
      <w:r w:rsidRPr="00F06F96">
        <w:t>задачи,</w:t>
      </w:r>
      <w:r w:rsidRPr="00F06F96">
        <w:rPr>
          <w:spacing w:val="9"/>
        </w:rPr>
        <w:t xml:space="preserve"> </w:t>
      </w:r>
      <w:r w:rsidRPr="00F06F96">
        <w:t>определять</w:t>
      </w:r>
    </w:p>
    <w:p w:rsidR="00971A01" w:rsidRPr="00F06F96" w:rsidRDefault="00E44CEC" w:rsidP="00D212FC">
      <w:pPr>
        <w:pStyle w:val="a3"/>
        <w:ind w:left="0" w:firstLine="709"/>
      </w:pPr>
      <w:r w:rsidRPr="00F06F96">
        <w:t>свою</w:t>
      </w:r>
      <w:r w:rsidRPr="00F06F96">
        <w:rPr>
          <w:spacing w:val="-8"/>
        </w:rPr>
        <w:t xml:space="preserve"> </w:t>
      </w:r>
      <w:r w:rsidRPr="00F06F96">
        <w:t>роль</w:t>
      </w:r>
      <w:r w:rsidRPr="00F06F96">
        <w:rPr>
          <w:spacing w:val="-2"/>
        </w:rPr>
        <w:t xml:space="preserve"> </w:t>
      </w:r>
      <w:r w:rsidRPr="00F06F96">
        <w:t>и</w:t>
      </w:r>
      <w:r w:rsidRPr="00F06F96">
        <w:rPr>
          <w:spacing w:val="-5"/>
        </w:rPr>
        <w:t xml:space="preserve"> </w:t>
      </w:r>
      <w:r w:rsidRPr="00F06F96">
        <w:t>координировать</w:t>
      </w:r>
      <w:r w:rsidRPr="00F06F96">
        <w:rPr>
          <w:spacing w:val="-1"/>
        </w:rPr>
        <w:t xml:space="preserve"> </w:t>
      </w:r>
      <w:r w:rsidRPr="00F06F96">
        <w:t>свои</w:t>
      </w:r>
      <w:r w:rsidRPr="00F06F96">
        <w:rPr>
          <w:spacing w:val="-5"/>
        </w:rPr>
        <w:t xml:space="preserve"> </w:t>
      </w:r>
      <w:r w:rsidRPr="00F06F96">
        <w:t>действия</w:t>
      </w:r>
      <w:r w:rsidRPr="00F06F96">
        <w:rPr>
          <w:spacing w:val="-5"/>
        </w:rPr>
        <w:t xml:space="preserve"> </w:t>
      </w:r>
      <w:r w:rsidRPr="00F06F96">
        <w:t>с</w:t>
      </w:r>
      <w:r w:rsidRPr="00F06F96">
        <w:rPr>
          <w:spacing w:val="-6"/>
        </w:rPr>
        <w:t xml:space="preserve"> </w:t>
      </w:r>
      <w:r w:rsidRPr="00F06F96">
        <w:t>другими</w:t>
      </w:r>
      <w:r w:rsidRPr="00F06F96">
        <w:rPr>
          <w:spacing w:val="-4"/>
        </w:rPr>
        <w:t xml:space="preserve"> </w:t>
      </w:r>
      <w:r w:rsidRPr="00F06F96">
        <w:t>членами</w:t>
      </w:r>
      <w:r w:rsidRPr="00F06F96">
        <w:rPr>
          <w:spacing w:val="-4"/>
        </w:rPr>
        <w:t xml:space="preserve"> </w:t>
      </w:r>
      <w:r w:rsidRPr="00F06F96">
        <w:t>команды;</w:t>
      </w:r>
    </w:p>
    <w:p w:rsidR="00971A01" w:rsidRPr="00F06F96" w:rsidRDefault="00E44CEC" w:rsidP="00D212FC">
      <w:pPr>
        <w:pStyle w:val="a3"/>
        <w:ind w:left="0" w:firstLine="709"/>
      </w:pPr>
      <w:r w:rsidRPr="00F06F96">
        <w:t>выполнять работу в условиях реального, виртуального и комбинированного взаимодействия;</w:t>
      </w:r>
      <w:r w:rsidRPr="00F06F96">
        <w:rPr>
          <w:spacing w:val="1"/>
        </w:rPr>
        <w:t xml:space="preserve"> </w:t>
      </w:r>
      <w:r w:rsidRPr="00F06F96">
        <w:t>оказывать</w:t>
      </w:r>
      <w:r w:rsidRPr="00F06F96">
        <w:rPr>
          <w:spacing w:val="11"/>
        </w:rPr>
        <w:t xml:space="preserve"> </w:t>
      </w:r>
      <w:r w:rsidRPr="00F06F96">
        <w:t>влияние</w:t>
      </w:r>
      <w:r w:rsidRPr="00F06F96">
        <w:rPr>
          <w:spacing w:val="6"/>
        </w:rPr>
        <w:t xml:space="preserve"> </w:t>
      </w:r>
      <w:r w:rsidRPr="00F06F96">
        <w:t>на</w:t>
      </w:r>
      <w:r w:rsidRPr="00F06F96">
        <w:rPr>
          <w:spacing w:val="8"/>
        </w:rPr>
        <w:t xml:space="preserve"> </w:t>
      </w:r>
      <w:r w:rsidRPr="00F06F96">
        <w:t>речевое</w:t>
      </w:r>
      <w:r w:rsidRPr="00F06F96">
        <w:rPr>
          <w:spacing w:val="8"/>
        </w:rPr>
        <w:t xml:space="preserve"> </w:t>
      </w:r>
      <w:r w:rsidRPr="00F06F96">
        <w:t>поведение</w:t>
      </w:r>
      <w:r w:rsidRPr="00F06F96">
        <w:rPr>
          <w:spacing w:val="8"/>
        </w:rPr>
        <w:t xml:space="preserve"> </w:t>
      </w:r>
      <w:r w:rsidRPr="00F06F96">
        <w:t>партнера</w:t>
      </w:r>
      <w:r w:rsidRPr="00F06F96">
        <w:rPr>
          <w:spacing w:val="8"/>
        </w:rPr>
        <w:t xml:space="preserve"> </w:t>
      </w:r>
      <w:r w:rsidRPr="00F06F96">
        <w:t>(например,</w:t>
      </w:r>
      <w:r w:rsidRPr="00F06F96">
        <w:rPr>
          <w:spacing w:val="9"/>
        </w:rPr>
        <w:t xml:space="preserve"> </w:t>
      </w:r>
      <w:r w:rsidRPr="00F06F96">
        <w:t>поощряя</w:t>
      </w:r>
      <w:r w:rsidRPr="00F06F96">
        <w:rPr>
          <w:spacing w:val="9"/>
        </w:rPr>
        <w:t xml:space="preserve"> </w:t>
      </w:r>
      <w:r w:rsidRPr="00F06F96">
        <w:t>его</w:t>
      </w:r>
      <w:r w:rsidRPr="00F06F96">
        <w:rPr>
          <w:spacing w:val="10"/>
        </w:rPr>
        <w:t xml:space="preserve"> </w:t>
      </w:r>
      <w:r w:rsidRPr="00F06F96">
        <w:t>продолжать</w:t>
      </w:r>
      <w:r w:rsidRPr="00F06F96">
        <w:rPr>
          <w:spacing w:val="5"/>
        </w:rPr>
        <w:t xml:space="preserve"> </w:t>
      </w:r>
      <w:r w:rsidRPr="00F06F96">
        <w:t>поиск</w:t>
      </w:r>
    </w:p>
    <w:p w:rsidR="00971A01" w:rsidRPr="00F06F96" w:rsidRDefault="00E44CEC" w:rsidP="00D212FC">
      <w:pPr>
        <w:pStyle w:val="a3"/>
        <w:ind w:left="0" w:firstLine="709"/>
      </w:pPr>
      <w:r w:rsidRPr="00F06F96">
        <w:t>совместного</w:t>
      </w:r>
      <w:r w:rsidRPr="00F06F96">
        <w:rPr>
          <w:spacing w:val="-3"/>
        </w:rPr>
        <w:t xml:space="preserve"> </w:t>
      </w:r>
      <w:r w:rsidRPr="00F06F96">
        <w:t>решения</w:t>
      </w:r>
      <w:r w:rsidRPr="00F06F96">
        <w:rPr>
          <w:spacing w:val="-2"/>
        </w:rPr>
        <w:t xml:space="preserve"> </w:t>
      </w:r>
      <w:r w:rsidRPr="00F06F96">
        <w:t>поставленной</w:t>
      </w:r>
      <w:r w:rsidRPr="00F06F96">
        <w:rPr>
          <w:spacing w:val="-3"/>
        </w:rPr>
        <w:t xml:space="preserve"> </w:t>
      </w:r>
      <w:r w:rsidRPr="00F06F96">
        <w:t>задачи);</w:t>
      </w:r>
    </w:p>
    <w:p w:rsidR="00971A01" w:rsidRPr="00F06F96" w:rsidRDefault="00E44CEC" w:rsidP="00D212FC">
      <w:pPr>
        <w:pStyle w:val="a3"/>
        <w:ind w:left="0" w:firstLine="709"/>
      </w:pPr>
      <w:r w:rsidRPr="00F06F96">
        <w:t>корректировать</w:t>
      </w:r>
      <w:r w:rsidRPr="00F06F96">
        <w:rPr>
          <w:spacing w:val="2"/>
        </w:rPr>
        <w:t xml:space="preserve"> </w:t>
      </w:r>
      <w:r w:rsidRPr="00F06F96">
        <w:t>совместную</w:t>
      </w:r>
      <w:r w:rsidRPr="00F06F96">
        <w:rPr>
          <w:spacing w:val="1"/>
        </w:rPr>
        <w:t xml:space="preserve"> </w:t>
      </w:r>
      <w:r w:rsidRPr="00F06F96">
        <w:t>деятельность</w:t>
      </w:r>
      <w:r w:rsidRPr="00F06F96">
        <w:rPr>
          <w:spacing w:val="2"/>
        </w:rPr>
        <w:t xml:space="preserve"> </w:t>
      </w:r>
      <w:r w:rsidRPr="00F06F96">
        <w:t>с</w:t>
      </w:r>
      <w:r w:rsidRPr="00F06F96">
        <w:rPr>
          <w:spacing w:val="4"/>
        </w:rPr>
        <w:t xml:space="preserve"> </w:t>
      </w:r>
      <w:r w:rsidRPr="00F06F96">
        <w:t>учетом</w:t>
      </w:r>
      <w:r w:rsidRPr="00F06F96">
        <w:rPr>
          <w:spacing w:val="1"/>
        </w:rPr>
        <w:t xml:space="preserve"> </w:t>
      </w:r>
      <w:r w:rsidRPr="00F06F96">
        <w:t>возникших</w:t>
      </w:r>
      <w:r w:rsidRPr="00F06F96">
        <w:rPr>
          <w:spacing w:val="2"/>
        </w:rPr>
        <w:t xml:space="preserve"> </w:t>
      </w:r>
      <w:r w:rsidRPr="00F06F96">
        <w:t>трудностей, новых</w:t>
      </w:r>
      <w:r w:rsidRPr="00F06F96">
        <w:rPr>
          <w:spacing w:val="10"/>
        </w:rPr>
        <w:t xml:space="preserve"> </w:t>
      </w:r>
      <w:r w:rsidRPr="00F06F96">
        <w:t>данных</w:t>
      </w:r>
      <w:r w:rsidRPr="00F06F96">
        <w:rPr>
          <w:spacing w:val="1"/>
        </w:rPr>
        <w:t xml:space="preserve"> </w:t>
      </w:r>
      <w:r w:rsidRPr="00F06F96">
        <w:t>или</w:t>
      </w:r>
      <w:r w:rsidRPr="00F06F96">
        <w:rPr>
          <w:spacing w:val="-57"/>
        </w:rPr>
        <w:t xml:space="preserve"> </w:t>
      </w:r>
      <w:r w:rsidRPr="00F06F96">
        <w:t>информации;</w:t>
      </w:r>
    </w:p>
    <w:p w:rsidR="00971A01" w:rsidRPr="00F06F96" w:rsidRDefault="00D212FC" w:rsidP="00D212FC">
      <w:pPr>
        <w:pStyle w:val="a3"/>
        <w:tabs>
          <w:tab w:val="left" w:pos="2579"/>
          <w:tab w:val="left" w:pos="4476"/>
          <w:tab w:val="left" w:pos="4855"/>
          <w:tab w:val="left" w:pos="6173"/>
          <w:tab w:val="left" w:pos="7397"/>
          <w:tab w:val="left" w:pos="8647"/>
          <w:tab w:val="left" w:pos="9973"/>
        </w:tabs>
        <w:ind w:left="0" w:firstLine="709"/>
      </w:pPr>
      <w:r w:rsidRPr="00F06F96">
        <w:t xml:space="preserve">осуществлять взаимодействие в ситуациях общения, соблюдая этикетные </w:t>
      </w:r>
      <w:r w:rsidR="00E44CEC" w:rsidRPr="00F06F96">
        <w:rPr>
          <w:spacing w:val="-2"/>
        </w:rPr>
        <w:t>нормы</w:t>
      </w:r>
      <w:r w:rsidR="00E44CEC" w:rsidRPr="00F06F96">
        <w:rPr>
          <w:spacing w:val="-57"/>
        </w:rPr>
        <w:t xml:space="preserve"> </w:t>
      </w:r>
      <w:r w:rsidR="00E44CEC" w:rsidRPr="00F06F96">
        <w:t>межкультурного общения.</w:t>
      </w:r>
    </w:p>
    <w:p w:rsidR="00971A01" w:rsidRPr="00F06F96" w:rsidRDefault="00E44CEC" w:rsidP="00D212FC">
      <w:pPr>
        <w:pStyle w:val="Heading1"/>
        <w:spacing w:before="0" w:line="240" w:lineRule="auto"/>
        <w:ind w:left="0" w:firstLine="709"/>
        <w:rPr>
          <w:b w:val="0"/>
        </w:rPr>
      </w:pPr>
      <w:r w:rsidRPr="00F06F96">
        <w:t>Математика</w:t>
      </w:r>
      <w:r w:rsidRPr="00F06F96">
        <w:rPr>
          <w:spacing w:val="-5"/>
        </w:rPr>
        <w:t xml:space="preserve"> </w:t>
      </w:r>
      <w:r w:rsidRPr="00F06F96">
        <w:t>и</w:t>
      </w:r>
      <w:r w:rsidRPr="00F06F96">
        <w:rPr>
          <w:spacing w:val="-7"/>
        </w:rPr>
        <w:t xml:space="preserve"> </w:t>
      </w:r>
      <w:r w:rsidRPr="00F06F96">
        <w:t>информатика</w:t>
      </w:r>
      <w:r w:rsidRPr="00F06F96">
        <w:rPr>
          <w:b w:val="0"/>
        </w:rPr>
        <w:t>.</w:t>
      </w:r>
    </w:p>
    <w:p w:rsidR="00971A01" w:rsidRPr="00F06F96" w:rsidRDefault="00E44CEC" w:rsidP="00D212FC">
      <w:pPr>
        <w:pStyle w:val="a3"/>
        <w:tabs>
          <w:tab w:val="left" w:pos="2676"/>
          <w:tab w:val="left" w:pos="4479"/>
          <w:tab w:val="left" w:pos="5586"/>
          <w:tab w:val="left" w:pos="7467"/>
          <w:tab w:val="left" w:pos="8639"/>
          <w:tab w:val="left" w:pos="9837"/>
        </w:tabs>
        <w:ind w:left="0" w:firstLine="709"/>
      </w:pPr>
      <w:r w:rsidRPr="00F06F96">
        <w:t>Фо</w:t>
      </w:r>
      <w:r w:rsidR="00D212FC" w:rsidRPr="00F06F96">
        <w:t xml:space="preserve">рмирование универсальных учебных познавательных действий включает </w:t>
      </w:r>
      <w:r w:rsidRPr="00F06F96">
        <w:rPr>
          <w:spacing w:val="-1"/>
        </w:rPr>
        <w:t>базовые</w:t>
      </w:r>
      <w:r w:rsidRPr="00F06F96">
        <w:rPr>
          <w:spacing w:val="-57"/>
        </w:rPr>
        <w:t xml:space="preserve"> </w:t>
      </w:r>
      <w:r w:rsidRPr="00F06F96">
        <w:t>логические</w:t>
      </w:r>
      <w:r w:rsidRPr="00F06F96">
        <w:rPr>
          <w:spacing w:val="-1"/>
        </w:rPr>
        <w:t xml:space="preserve"> </w:t>
      </w:r>
      <w:r w:rsidRPr="00F06F96">
        <w:t>действия:</w:t>
      </w:r>
    </w:p>
    <w:p w:rsidR="00971A01" w:rsidRPr="00F06F96" w:rsidRDefault="00E44CEC" w:rsidP="00D212FC">
      <w:pPr>
        <w:pStyle w:val="a3"/>
        <w:ind w:left="0" w:firstLine="709"/>
      </w:pPr>
      <w:r w:rsidRPr="00F06F96">
        <w:t>выявлять</w:t>
      </w:r>
      <w:r w:rsidRPr="00F06F96">
        <w:rPr>
          <w:spacing w:val="14"/>
        </w:rPr>
        <w:t xml:space="preserve"> </w:t>
      </w:r>
      <w:r w:rsidRPr="00F06F96">
        <w:t>качества,</w:t>
      </w:r>
      <w:r w:rsidRPr="00F06F96">
        <w:rPr>
          <w:spacing w:val="13"/>
        </w:rPr>
        <w:t xml:space="preserve"> </w:t>
      </w:r>
      <w:r w:rsidRPr="00F06F96">
        <w:t>характеристики</w:t>
      </w:r>
      <w:r w:rsidRPr="00F06F96">
        <w:rPr>
          <w:spacing w:val="14"/>
        </w:rPr>
        <w:t xml:space="preserve"> </w:t>
      </w:r>
      <w:r w:rsidRPr="00F06F96">
        <w:t>математических</w:t>
      </w:r>
      <w:r w:rsidRPr="00F06F96">
        <w:rPr>
          <w:spacing w:val="15"/>
        </w:rPr>
        <w:t xml:space="preserve"> </w:t>
      </w:r>
      <w:r w:rsidRPr="00F06F96">
        <w:t>понятий</w:t>
      </w:r>
      <w:r w:rsidRPr="00F06F96">
        <w:rPr>
          <w:spacing w:val="14"/>
        </w:rPr>
        <w:t xml:space="preserve"> </w:t>
      </w:r>
      <w:r w:rsidRPr="00F06F96">
        <w:t>и</w:t>
      </w:r>
      <w:r w:rsidRPr="00F06F96">
        <w:rPr>
          <w:spacing w:val="15"/>
        </w:rPr>
        <w:t xml:space="preserve"> </w:t>
      </w:r>
      <w:r w:rsidRPr="00F06F96">
        <w:t>отношений</w:t>
      </w:r>
      <w:r w:rsidRPr="00F06F96">
        <w:rPr>
          <w:spacing w:val="14"/>
        </w:rPr>
        <w:t xml:space="preserve"> </w:t>
      </w:r>
      <w:r w:rsidRPr="00F06F96">
        <w:t>между</w:t>
      </w:r>
      <w:r w:rsidRPr="00F06F96">
        <w:rPr>
          <w:spacing w:val="20"/>
        </w:rPr>
        <w:t xml:space="preserve"> </w:t>
      </w:r>
      <w:r w:rsidRPr="00F06F96">
        <w:t>понятиями;</w:t>
      </w:r>
      <w:r w:rsidRPr="00F06F96">
        <w:rPr>
          <w:spacing w:val="-57"/>
        </w:rPr>
        <w:t xml:space="preserve"> </w:t>
      </w:r>
      <w:r w:rsidRPr="00F06F96">
        <w:t>формулировать</w:t>
      </w:r>
      <w:r w:rsidRPr="00F06F96">
        <w:rPr>
          <w:spacing w:val="1"/>
        </w:rPr>
        <w:t xml:space="preserve"> </w:t>
      </w:r>
      <w:r w:rsidRPr="00F06F96">
        <w:t>определения понятий;</w:t>
      </w:r>
    </w:p>
    <w:p w:rsidR="00971A01" w:rsidRPr="00F06F96" w:rsidRDefault="00E44CEC" w:rsidP="00D212FC">
      <w:pPr>
        <w:pStyle w:val="a3"/>
        <w:ind w:left="0" w:firstLine="709"/>
      </w:pPr>
      <w:r w:rsidRPr="00F06F96">
        <w:t>устанавливать существенный признак классификации, основания для обобщения и сравнения,</w:t>
      </w:r>
      <w:r w:rsidRPr="00F06F96">
        <w:rPr>
          <w:spacing w:val="1"/>
        </w:rPr>
        <w:t xml:space="preserve"> </w:t>
      </w:r>
      <w:r w:rsidRPr="00F06F96">
        <w:t>критерии</w:t>
      </w:r>
      <w:r w:rsidRPr="00F06F96">
        <w:rPr>
          <w:spacing w:val="-1"/>
        </w:rPr>
        <w:t xml:space="preserve"> </w:t>
      </w:r>
      <w:r w:rsidRPr="00F06F96">
        <w:t>проводимого анализа;</w:t>
      </w:r>
    </w:p>
    <w:p w:rsidR="00971A01" w:rsidRPr="00F06F96" w:rsidRDefault="00E44CEC" w:rsidP="00D212FC">
      <w:pPr>
        <w:pStyle w:val="a3"/>
        <w:ind w:left="0" w:firstLine="709"/>
      </w:pPr>
      <w:r w:rsidRPr="00F06F96">
        <w:t>выявлять</w:t>
      </w:r>
      <w:r w:rsidRPr="00F06F96">
        <w:rPr>
          <w:spacing w:val="1"/>
        </w:rPr>
        <w:t xml:space="preserve"> </w:t>
      </w:r>
      <w:r w:rsidRPr="00F06F96">
        <w:t>математические</w:t>
      </w:r>
      <w:r w:rsidRPr="00F06F96">
        <w:rPr>
          <w:spacing w:val="1"/>
        </w:rPr>
        <w:t xml:space="preserve"> </w:t>
      </w:r>
      <w:r w:rsidRPr="00F06F96">
        <w:t>закономерности,</w:t>
      </w:r>
      <w:r w:rsidRPr="00F06F96">
        <w:rPr>
          <w:spacing w:val="1"/>
        </w:rPr>
        <w:t xml:space="preserve"> </w:t>
      </w:r>
      <w:r w:rsidRPr="00F06F96">
        <w:t>проводить</w:t>
      </w:r>
      <w:r w:rsidRPr="00F06F96">
        <w:rPr>
          <w:spacing w:val="1"/>
        </w:rPr>
        <w:t xml:space="preserve"> </w:t>
      </w:r>
      <w:r w:rsidRPr="00F06F96">
        <w:t>аналогии,</w:t>
      </w:r>
      <w:r w:rsidRPr="00F06F96">
        <w:rPr>
          <w:spacing w:val="1"/>
        </w:rPr>
        <w:t xml:space="preserve"> </w:t>
      </w:r>
      <w:r w:rsidRPr="00F06F96">
        <w:t>вскрывать взаимосвязи</w:t>
      </w:r>
      <w:r w:rsidRPr="00F06F96">
        <w:rPr>
          <w:spacing w:val="1"/>
        </w:rPr>
        <w:t xml:space="preserve"> </w:t>
      </w:r>
      <w:r w:rsidRPr="00F06F96">
        <w:t>и</w:t>
      </w:r>
      <w:r w:rsidRPr="00F06F96">
        <w:rPr>
          <w:spacing w:val="1"/>
        </w:rPr>
        <w:t xml:space="preserve"> </w:t>
      </w:r>
      <w:r w:rsidRPr="00F06F96">
        <w:t>противоречия в фактах, данных, наблюдениях и утверждениях; предлагать критерии для выявления</w:t>
      </w:r>
      <w:r w:rsidRPr="00F06F96">
        <w:rPr>
          <w:spacing w:val="1"/>
        </w:rPr>
        <w:t xml:space="preserve"> </w:t>
      </w:r>
      <w:r w:rsidRPr="00F06F96">
        <w:t>закономерностей</w:t>
      </w:r>
      <w:r w:rsidRPr="00F06F96">
        <w:rPr>
          <w:spacing w:val="-1"/>
        </w:rPr>
        <w:t xml:space="preserve"> </w:t>
      </w:r>
      <w:r w:rsidRPr="00F06F96">
        <w:t>и</w:t>
      </w:r>
      <w:r w:rsidRPr="00F06F96">
        <w:rPr>
          <w:spacing w:val="-3"/>
        </w:rPr>
        <w:t xml:space="preserve"> </w:t>
      </w:r>
      <w:r w:rsidRPr="00F06F96">
        <w:t>противоречий;</w:t>
      </w:r>
    </w:p>
    <w:p w:rsidR="00971A01" w:rsidRPr="00F06F96" w:rsidRDefault="00E44CEC" w:rsidP="00D212FC">
      <w:pPr>
        <w:pStyle w:val="a3"/>
        <w:ind w:left="0" w:firstLine="709"/>
      </w:pPr>
      <w:r w:rsidRPr="00F06F96">
        <w:t>воспринимать,</w:t>
      </w:r>
      <w:r w:rsidRPr="00F06F96">
        <w:rPr>
          <w:spacing w:val="1"/>
        </w:rPr>
        <w:t xml:space="preserve"> </w:t>
      </w:r>
      <w:r w:rsidRPr="00F06F96">
        <w:t>формулировать</w:t>
      </w:r>
      <w:r w:rsidRPr="00F06F96">
        <w:rPr>
          <w:spacing w:val="1"/>
        </w:rPr>
        <w:t xml:space="preserve"> </w:t>
      </w:r>
      <w:r w:rsidRPr="00F06F96">
        <w:t>и</w:t>
      </w:r>
      <w:r w:rsidRPr="00F06F96">
        <w:rPr>
          <w:spacing w:val="1"/>
        </w:rPr>
        <w:t xml:space="preserve"> </w:t>
      </w:r>
      <w:r w:rsidRPr="00F06F96">
        <w:t>преобразовывать</w:t>
      </w:r>
      <w:r w:rsidRPr="00F06F96">
        <w:rPr>
          <w:spacing w:val="1"/>
        </w:rPr>
        <w:t xml:space="preserve"> </w:t>
      </w:r>
      <w:r w:rsidRPr="00F06F96">
        <w:t>суждения:</w:t>
      </w:r>
      <w:r w:rsidRPr="00F06F96">
        <w:rPr>
          <w:spacing w:val="1"/>
        </w:rPr>
        <w:t xml:space="preserve"> </w:t>
      </w:r>
      <w:r w:rsidRPr="00F06F96">
        <w:t>утвердительные</w:t>
      </w:r>
      <w:r w:rsidRPr="00F06F96">
        <w:rPr>
          <w:spacing w:val="1"/>
        </w:rPr>
        <w:t xml:space="preserve"> </w:t>
      </w:r>
      <w:r w:rsidRPr="00F06F96">
        <w:t>и</w:t>
      </w:r>
      <w:r w:rsidRPr="00F06F96">
        <w:rPr>
          <w:spacing w:val="1"/>
        </w:rPr>
        <w:t xml:space="preserve"> </w:t>
      </w:r>
      <w:r w:rsidRPr="00F06F96">
        <w:t>отрицательные, единичные, частные</w:t>
      </w:r>
      <w:r w:rsidRPr="00F06F96">
        <w:rPr>
          <w:spacing w:val="-3"/>
        </w:rPr>
        <w:t xml:space="preserve"> </w:t>
      </w:r>
      <w:r w:rsidRPr="00F06F96">
        <w:t>и общие;</w:t>
      </w:r>
      <w:r w:rsidRPr="00F06F96">
        <w:rPr>
          <w:spacing w:val="1"/>
        </w:rPr>
        <w:t xml:space="preserve"> </w:t>
      </w:r>
      <w:r w:rsidRPr="00F06F96">
        <w:t>условные;</w:t>
      </w:r>
    </w:p>
    <w:p w:rsidR="00971A01" w:rsidRPr="00F06F96" w:rsidRDefault="00E44CEC" w:rsidP="00D212FC">
      <w:pPr>
        <w:pStyle w:val="a3"/>
        <w:ind w:left="0" w:firstLine="709"/>
      </w:pPr>
      <w:r w:rsidRPr="00F06F96">
        <w:t>делать</w:t>
      </w:r>
      <w:r w:rsidRPr="00F06F96">
        <w:rPr>
          <w:spacing w:val="1"/>
        </w:rPr>
        <w:t xml:space="preserve"> </w:t>
      </w:r>
      <w:r w:rsidRPr="00F06F96">
        <w:t>выводы</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законов</w:t>
      </w:r>
      <w:r w:rsidRPr="00F06F96">
        <w:rPr>
          <w:spacing w:val="1"/>
        </w:rPr>
        <w:t xml:space="preserve"> </w:t>
      </w:r>
      <w:r w:rsidRPr="00F06F96">
        <w:t>логики,</w:t>
      </w:r>
      <w:r w:rsidRPr="00F06F96">
        <w:rPr>
          <w:spacing w:val="1"/>
        </w:rPr>
        <w:t xml:space="preserve"> </w:t>
      </w:r>
      <w:r w:rsidRPr="00F06F96">
        <w:t>дедуктивных</w:t>
      </w:r>
      <w:r w:rsidRPr="00F06F96">
        <w:rPr>
          <w:spacing w:val="1"/>
        </w:rPr>
        <w:t xml:space="preserve"> </w:t>
      </w:r>
      <w:r w:rsidRPr="00F06F96">
        <w:t>и</w:t>
      </w:r>
      <w:r w:rsidRPr="00F06F96">
        <w:rPr>
          <w:spacing w:val="1"/>
        </w:rPr>
        <w:t xml:space="preserve"> </w:t>
      </w:r>
      <w:r w:rsidRPr="00F06F96">
        <w:t>индуктивных</w:t>
      </w:r>
      <w:r w:rsidRPr="00F06F96">
        <w:rPr>
          <w:spacing w:val="1"/>
        </w:rPr>
        <w:t xml:space="preserve"> </w:t>
      </w:r>
      <w:r w:rsidRPr="00F06F96">
        <w:t>умозаключений,</w:t>
      </w:r>
      <w:r w:rsidRPr="00F06F96">
        <w:rPr>
          <w:spacing w:val="3"/>
        </w:rPr>
        <w:t xml:space="preserve"> </w:t>
      </w:r>
      <w:r w:rsidRPr="00F06F96">
        <w:t>умозаключений по аналогии;</w:t>
      </w:r>
    </w:p>
    <w:p w:rsidR="00971A01" w:rsidRPr="00F06F96" w:rsidRDefault="00E44CEC" w:rsidP="00D212FC">
      <w:pPr>
        <w:pStyle w:val="a3"/>
        <w:ind w:left="0" w:firstLine="709"/>
      </w:pPr>
      <w:r w:rsidRPr="00F06F96">
        <w:t>проводить</w:t>
      </w:r>
      <w:r w:rsidRPr="00F06F96">
        <w:rPr>
          <w:spacing w:val="1"/>
        </w:rPr>
        <w:t xml:space="preserve"> </w:t>
      </w:r>
      <w:r w:rsidRPr="00F06F96">
        <w:t>самостоятельно</w:t>
      </w:r>
      <w:r w:rsidRPr="00F06F96">
        <w:rPr>
          <w:spacing w:val="1"/>
        </w:rPr>
        <w:t xml:space="preserve"> </w:t>
      </w:r>
      <w:r w:rsidRPr="00F06F96">
        <w:t>доказательства</w:t>
      </w:r>
      <w:r w:rsidRPr="00F06F96">
        <w:rPr>
          <w:spacing w:val="1"/>
        </w:rPr>
        <w:t xml:space="preserve"> </w:t>
      </w:r>
      <w:r w:rsidRPr="00F06F96">
        <w:t>математических</w:t>
      </w:r>
      <w:r w:rsidRPr="00F06F96">
        <w:rPr>
          <w:spacing w:val="1"/>
        </w:rPr>
        <w:t xml:space="preserve"> </w:t>
      </w:r>
      <w:r w:rsidRPr="00F06F96">
        <w:t>утверждений</w:t>
      </w:r>
      <w:r w:rsidRPr="00F06F96">
        <w:rPr>
          <w:spacing w:val="1"/>
        </w:rPr>
        <w:t xml:space="preserve"> </w:t>
      </w:r>
      <w:r w:rsidRPr="00F06F96">
        <w:t>(прямые</w:t>
      </w:r>
      <w:r w:rsidRPr="00F06F96">
        <w:rPr>
          <w:spacing w:val="1"/>
        </w:rPr>
        <w:t xml:space="preserve"> </w:t>
      </w:r>
      <w:r w:rsidRPr="00F06F96">
        <w:t>и</w:t>
      </w:r>
      <w:r w:rsidRPr="00F06F96">
        <w:rPr>
          <w:spacing w:val="1"/>
        </w:rPr>
        <w:t xml:space="preserve"> </w:t>
      </w:r>
      <w:r w:rsidRPr="00F06F96">
        <w:t>от</w:t>
      </w:r>
      <w:r w:rsidRPr="00F06F96">
        <w:rPr>
          <w:spacing w:val="-57"/>
        </w:rPr>
        <w:t xml:space="preserve"> </w:t>
      </w:r>
      <w:r w:rsidRPr="00F06F96">
        <w:t>противного),</w:t>
      </w:r>
      <w:r w:rsidRPr="00F06F96">
        <w:rPr>
          <w:spacing w:val="1"/>
        </w:rPr>
        <w:t xml:space="preserve"> </w:t>
      </w:r>
      <w:r w:rsidRPr="00F06F96">
        <w:t>выстраивать</w:t>
      </w:r>
      <w:r w:rsidRPr="00F06F96">
        <w:rPr>
          <w:spacing w:val="1"/>
        </w:rPr>
        <w:t xml:space="preserve"> </w:t>
      </w:r>
      <w:r w:rsidRPr="00F06F96">
        <w:t>аргументацию,</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и</w:t>
      </w:r>
      <w:r w:rsidRPr="00F06F96">
        <w:rPr>
          <w:spacing w:val="1"/>
        </w:rPr>
        <w:t xml:space="preserve"> </w:t>
      </w:r>
      <w:r w:rsidRPr="00F06F96">
        <w:t>контрпримеры; обосновывать</w:t>
      </w:r>
      <w:r w:rsidRPr="00F06F96">
        <w:rPr>
          <w:spacing w:val="1"/>
        </w:rPr>
        <w:t xml:space="preserve"> </w:t>
      </w:r>
      <w:r w:rsidRPr="00F06F96">
        <w:t>собственные</w:t>
      </w:r>
      <w:r w:rsidRPr="00F06F96">
        <w:rPr>
          <w:spacing w:val="-4"/>
        </w:rPr>
        <w:t xml:space="preserve"> </w:t>
      </w:r>
      <w:r w:rsidRPr="00F06F96">
        <w:t>суждения и выводы;</w:t>
      </w:r>
    </w:p>
    <w:p w:rsidR="00971A01" w:rsidRPr="00F06F96" w:rsidRDefault="00E44CEC" w:rsidP="00D212FC">
      <w:pPr>
        <w:pStyle w:val="a3"/>
        <w:ind w:left="0" w:firstLine="709"/>
      </w:pPr>
      <w:r w:rsidRPr="00F06F96">
        <w:t>выбирать</w:t>
      </w:r>
      <w:r w:rsidRPr="00F06F96">
        <w:rPr>
          <w:spacing w:val="1"/>
        </w:rPr>
        <w:t xml:space="preserve"> </w:t>
      </w:r>
      <w:r w:rsidRPr="00F06F96">
        <w:t>способ</w:t>
      </w:r>
      <w:r w:rsidRPr="00F06F96">
        <w:rPr>
          <w:spacing w:val="1"/>
        </w:rPr>
        <w:t xml:space="preserve"> </w:t>
      </w:r>
      <w:r w:rsidRPr="00F06F96">
        <w:t>решения</w:t>
      </w:r>
      <w:r w:rsidRPr="00F06F96">
        <w:rPr>
          <w:spacing w:val="1"/>
        </w:rPr>
        <w:t xml:space="preserve"> </w:t>
      </w:r>
      <w:r w:rsidRPr="00F06F96">
        <w:t>учебной</w:t>
      </w:r>
      <w:r w:rsidRPr="00F06F96">
        <w:rPr>
          <w:spacing w:val="1"/>
        </w:rPr>
        <w:t xml:space="preserve"> </w:t>
      </w:r>
      <w:r w:rsidRPr="00F06F96">
        <w:t>задачи</w:t>
      </w:r>
      <w:r w:rsidRPr="00F06F96">
        <w:rPr>
          <w:spacing w:val="1"/>
        </w:rPr>
        <w:t xml:space="preserve"> </w:t>
      </w:r>
      <w:r w:rsidRPr="00F06F96">
        <w:t>(сравнивать</w:t>
      </w:r>
      <w:r w:rsidRPr="00F06F96">
        <w:rPr>
          <w:spacing w:val="1"/>
        </w:rPr>
        <w:t xml:space="preserve"> </w:t>
      </w:r>
      <w:r w:rsidRPr="00F06F96">
        <w:t>несколько</w:t>
      </w:r>
      <w:r w:rsidRPr="00F06F96">
        <w:rPr>
          <w:spacing w:val="1"/>
        </w:rPr>
        <w:t xml:space="preserve"> </w:t>
      </w:r>
      <w:r w:rsidRPr="00F06F96">
        <w:t>вариантов</w:t>
      </w:r>
      <w:r w:rsidRPr="00F06F96">
        <w:rPr>
          <w:spacing w:val="1"/>
        </w:rPr>
        <w:t xml:space="preserve"> </w:t>
      </w:r>
      <w:r w:rsidRPr="00F06F96">
        <w:t>решения,</w:t>
      </w:r>
      <w:r w:rsidRPr="00F06F96">
        <w:rPr>
          <w:spacing w:val="-57"/>
        </w:rPr>
        <w:t xml:space="preserve"> </w:t>
      </w:r>
      <w:r w:rsidRPr="00F06F96">
        <w:t>выбирать</w:t>
      </w:r>
      <w:r w:rsidRPr="00F06F96">
        <w:rPr>
          <w:spacing w:val="1"/>
        </w:rPr>
        <w:t xml:space="preserve"> </w:t>
      </w:r>
      <w:r w:rsidRPr="00F06F96">
        <w:t>наиболее</w:t>
      </w:r>
      <w:r w:rsidRPr="00F06F96">
        <w:rPr>
          <w:spacing w:val="-3"/>
        </w:rPr>
        <w:t xml:space="preserve"> </w:t>
      </w:r>
      <w:r w:rsidRPr="00F06F96">
        <w:t>подходящий</w:t>
      </w:r>
      <w:r w:rsidRPr="00F06F96">
        <w:rPr>
          <w:spacing w:val="2"/>
        </w:rPr>
        <w:t xml:space="preserve"> </w:t>
      </w:r>
      <w:r w:rsidRPr="00F06F96">
        <w:t>с учетом</w:t>
      </w:r>
      <w:r w:rsidRPr="00F06F96">
        <w:rPr>
          <w:spacing w:val="2"/>
        </w:rPr>
        <w:t xml:space="preserve"> </w:t>
      </w:r>
      <w:r w:rsidRPr="00F06F96">
        <w:t>самостоятельно выделенных</w:t>
      </w:r>
      <w:r w:rsidRPr="00F06F96">
        <w:rPr>
          <w:spacing w:val="2"/>
        </w:rPr>
        <w:t xml:space="preserve"> </w:t>
      </w:r>
      <w:r w:rsidRPr="00F06F96">
        <w:t>критериев).</w:t>
      </w:r>
    </w:p>
    <w:p w:rsidR="00D212FC" w:rsidRPr="00F06F96" w:rsidRDefault="00D212FC" w:rsidP="00D212FC">
      <w:pPr>
        <w:pStyle w:val="a3"/>
        <w:ind w:left="0" w:firstLine="709"/>
      </w:pPr>
    </w:p>
    <w:p w:rsidR="00D212FC" w:rsidRPr="00F06F96" w:rsidRDefault="00D212FC" w:rsidP="00D212FC">
      <w:pPr>
        <w:pStyle w:val="a3"/>
        <w:ind w:left="0" w:firstLine="709"/>
      </w:pPr>
    </w:p>
    <w:p w:rsidR="00D212FC" w:rsidRPr="00F06F96" w:rsidRDefault="00D212FC" w:rsidP="00D212FC">
      <w:pPr>
        <w:pStyle w:val="a3"/>
        <w:ind w:left="0" w:firstLine="709"/>
      </w:pP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исследовательские</w:t>
      </w:r>
      <w:r w:rsidRPr="00F06F96">
        <w:rPr>
          <w:spacing w:val="-1"/>
        </w:rPr>
        <w:t xml:space="preserve"> </w:t>
      </w:r>
      <w:r w:rsidRPr="00F06F96">
        <w:t>действия:</w:t>
      </w:r>
    </w:p>
    <w:p w:rsidR="00971A01" w:rsidRPr="00F06F96" w:rsidRDefault="00E44CEC" w:rsidP="00D212FC">
      <w:pPr>
        <w:pStyle w:val="a3"/>
        <w:ind w:left="0" w:firstLine="709"/>
      </w:pPr>
      <w:r w:rsidRPr="00F06F96">
        <w:t>использовать</w:t>
      </w:r>
      <w:r w:rsidRPr="00F06F96">
        <w:rPr>
          <w:spacing w:val="1"/>
        </w:rPr>
        <w:t xml:space="preserve"> </w:t>
      </w:r>
      <w:r w:rsidRPr="00F06F96">
        <w:t>вопросы</w:t>
      </w:r>
      <w:r w:rsidRPr="00F06F96">
        <w:rPr>
          <w:spacing w:val="1"/>
        </w:rPr>
        <w:t xml:space="preserve"> </w:t>
      </w:r>
      <w:r w:rsidRPr="00F06F96">
        <w:t>как</w:t>
      </w:r>
      <w:r w:rsidRPr="00F06F96">
        <w:rPr>
          <w:spacing w:val="1"/>
        </w:rPr>
        <w:t xml:space="preserve"> </w:t>
      </w:r>
      <w:r w:rsidRPr="00F06F96">
        <w:t>исследовательский</w:t>
      </w:r>
      <w:r w:rsidRPr="00F06F96">
        <w:rPr>
          <w:spacing w:val="61"/>
        </w:rPr>
        <w:t xml:space="preserve"> </w:t>
      </w:r>
      <w:r w:rsidRPr="00F06F96">
        <w:t>инструмент</w:t>
      </w:r>
      <w:r w:rsidRPr="00F06F96">
        <w:rPr>
          <w:spacing w:val="61"/>
        </w:rPr>
        <w:t xml:space="preserve"> </w:t>
      </w:r>
      <w:r w:rsidRPr="00F06F96">
        <w:t>познания;</w:t>
      </w:r>
      <w:r w:rsidRPr="00F06F96">
        <w:rPr>
          <w:spacing w:val="61"/>
        </w:rPr>
        <w:t xml:space="preserve"> </w:t>
      </w:r>
      <w:r w:rsidRPr="00F06F96">
        <w:t>формулировать</w:t>
      </w:r>
      <w:r w:rsidRPr="00F06F96">
        <w:rPr>
          <w:spacing w:val="1"/>
        </w:rPr>
        <w:t xml:space="preserve"> </w:t>
      </w:r>
      <w:r w:rsidRPr="00F06F96">
        <w:t>вопросы,</w:t>
      </w:r>
      <w:r w:rsidRPr="00F06F96">
        <w:rPr>
          <w:spacing w:val="7"/>
        </w:rPr>
        <w:t xml:space="preserve"> </w:t>
      </w:r>
      <w:r w:rsidRPr="00F06F96">
        <w:t>фиксирующие</w:t>
      </w:r>
      <w:r w:rsidRPr="00F06F96">
        <w:rPr>
          <w:spacing w:val="3"/>
        </w:rPr>
        <w:t xml:space="preserve"> </w:t>
      </w:r>
      <w:r w:rsidRPr="00F06F96">
        <w:t>противоречие,</w:t>
      </w:r>
      <w:r w:rsidRPr="00F06F96">
        <w:rPr>
          <w:spacing w:val="8"/>
        </w:rPr>
        <w:t xml:space="preserve"> </w:t>
      </w:r>
      <w:r w:rsidRPr="00F06F96">
        <w:t>проблему,</w:t>
      </w:r>
      <w:r w:rsidRPr="00F06F96">
        <w:rPr>
          <w:spacing w:val="13"/>
        </w:rPr>
        <w:t xml:space="preserve"> </w:t>
      </w:r>
      <w:r w:rsidRPr="00F06F96">
        <w:t>устанавливать</w:t>
      </w:r>
    </w:p>
    <w:p w:rsidR="00971A01" w:rsidRPr="00F06F96" w:rsidRDefault="00E44CEC" w:rsidP="00D212FC">
      <w:pPr>
        <w:pStyle w:val="a3"/>
        <w:ind w:left="0" w:firstLine="709"/>
      </w:pPr>
      <w:r w:rsidRPr="00F06F96">
        <w:t>искомое и данное, формировать гипотезу, аргументировать свою позицию, мнение; проводить</w:t>
      </w:r>
      <w:r w:rsidRPr="00F06F96">
        <w:rPr>
          <w:spacing w:val="-57"/>
        </w:rPr>
        <w:t xml:space="preserve"> </w:t>
      </w:r>
      <w:r w:rsidRPr="00F06F96">
        <w:t>самостоятельно</w:t>
      </w:r>
      <w:r w:rsidRPr="00F06F96">
        <w:rPr>
          <w:spacing w:val="5"/>
        </w:rPr>
        <w:t xml:space="preserve"> </w:t>
      </w:r>
      <w:r w:rsidRPr="00F06F96">
        <w:t>спланированный</w:t>
      </w:r>
      <w:r w:rsidRPr="00F06F96">
        <w:rPr>
          <w:spacing w:val="4"/>
        </w:rPr>
        <w:t xml:space="preserve"> </w:t>
      </w:r>
      <w:r w:rsidRPr="00F06F96">
        <w:t>эксперимент,</w:t>
      </w:r>
      <w:r w:rsidRPr="00F06F96">
        <w:rPr>
          <w:spacing w:val="4"/>
        </w:rPr>
        <w:t xml:space="preserve"> </w:t>
      </w:r>
      <w:r w:rsidRPr="00F06F96">
        <w:t>исследование</w:t>
      </w:r>
      <w:r w:rsidRPr="00F06F96">
        <w:rPr>
          <w:spacing w:val="4"/>
        </w:rPr>
        <w:t xml:space="preserve"> </w:t>
      </w:r>
      <w:r w:rsidRPr="00F06F96">
        <w:t>по</w:t>
      </w:r>
    </w:p>
    <w:p w:rsidR="00971A01" w:rsidRPr="00F06F96" w:rsidRDefault="00E44CEC" w:rsidP="00D212FC">
      <w:pPr>
        <w:pStyle w:val="a3"/>
        <w:ind w:left="0" w:firstLine="709"/>
      </w:pPr>
      <w:r w:rsidRPr="00F06F96">
        <w:t>установлению особенностей математического объекта, понятия, процедуры, по выявлению</w:t>
      </w:r>
      <w:r w:rsidRPr="00F06F96">
        <w:rPr>
          <w:spacing w:val="1"/>
        </w:rPr>
        <w:t xml:space="preserve"> </w:t>
      </w:r>
      <w:r w:rsidRPr="00F06F96">
        <w:t>зависимостей между</w:t>
      </w:r>
      <w:r w:rsidRPr="00F06F96">
        <w:rPr>
          <w:spacing w:val="-6"/>
        </w:rPr>
        <w:t xml:space="preserve"> </w:t>
      </w:r>
      <w:r w:rsidRPr="00F06F96">
        <w:t>объектами, понятиями,</w:t>
      </w:r>
      <w:r w:rsidRPr="00F06F96">
        <w:rPr>
          <w:spacing w:val="-1"/>
        </w:rPr>
        <w:t xml:space="preserve"> </w:t>
      </w:r>
      <w:r w:rsidRPr="00F06F96">
        <w:t>процедурами, использовать</w:t>
      </w:r>
      <w:r w:rsidRPr="00F06F96">
        <w:rPr>
          <w:spacing w:val="2"/>
        </w:rPr>
        <w:t xml:space="preserve"> </w:t>
      </w:r>
      <w:r w:rsidRPr="00F06F96">
        <w:t>различные</w:t>
      </w:r>
      <w:r w:rsidRPr="00F06F96">
        <w:rPr>
          <w:spacing w:val="-5"/>
        </w:rPr>
        <w:t xml:space="preserve"> </w:t>
      </w:r>
      <w:r w:rsidRPr="00F06F96">
        <w:t>методы;</w:t>
      </w:r>
    </w:p>
    <w:p w:rsidR="00971A01" w:rsidRPr="00F06F96" w:rsidRDefault="00E44CEC" w:rsidP="00D212FC">
      <w:pPr>
        <w:pStyle w:val="a3"/>
        <w:ind w:left="0" w:firstLine="709"/>
      </w:pPr>
      <w:r w:rsidRPr="00F06F96">
        <w:t>самостоятельно</w:t>
      </w:r>
      <w:r w:rsidRPr="00F06F96">
        <w:rPr>
          <w:spacing w:val="1"/>
        </w:rPr>
        <w:t xml:space="preserve"> </w:t>
      </w:r>
      <w:r w:rsidRPr="00F06F96">
        <w:t>формулировать</w:t>
      </w:r>
      <w:r w:rsidRPr="00F06F96">
        <w:rPr>
          <w:spacing w:val="1"/>
        </w:rPr>
        <w:t xml:space="preserve"> </w:t>
      </w:r>
      <w:r w:rsidRPr="00F06F96">
        <w:t>обобщения</w:t>
      </w:r>
      <w:r w:rsidRPr="00F06F96">
        <w:rPr>
          <w:spacing w:val="1"/>
        </w:rPr>
        <w:t xml:space="preserve"> </w:t>
      </w:r>
      <w:r w:rsidRPr="00F06F96">
        <w:t>и</w:t>
      </w:r>
      <w:r w:rsidRPr="00F06F96">
        <w:rPr>
          <w:spacing w:val="1"/>
        </w:rPr>
        <w:t xml:space="preserve"> </w:t>
      </w:r>
      <w:r w:rsidRPr="00F06F96">
        <w:t>выводы</w:t>
      </w:r>
      <w:r w:rsidRPr="00F06F96">
        <w:rPr>
          <w:spacing w:val="1"/>
        </w:rPr>
        <w:t xml:space="preserve"> </w:t>
      </w:r>
      <w:r w:rsidRPr="00F06F96">
        <w:t>по</w:t>
      </w:r>
      <w:r w:rsidRPr="00F06F96">
        <w:rPr>
          <w:spacing w:val="1"/>
        </w:rPr>
        <w:t xml:space="preserve"> </w:t>
      </w:r>
      <w:r w:rsidRPr="00F06F96">
        <w:t>результатам</w:t>
      </w:r>
      <w:r w:rsidRPr="00F06F96">
        <w:rPr>
          <w:spacing w:val="1"/>
        </w:rPr>
        <w:t xml:space="preserve"> </w:t>
      </w:r>
      <w:r w:rsidRPr="00F06F96">
        <w:t>проведенного</w:t>
      </w:r>
      <w:r w:rsidRPr="00F06F96">
        <w:rPr>
          <w:spacing w:val="1"/>
        </w:rPr>
        <w:t xml:space="preserve"> </w:t>
      </w:r>
      <w:r w:rsidRPr="00F06F96">
        <w:t>наблюдения,</w:t>
      </w:r>
      <w:r w:rsidRPr="00F06F96">
        <w:rPr>
          <w:spacing w:val="1"/>
        </w:rPr>
        <w:t xml:space="preserve"> </w:t>
      </w:r>
      <w:r w:rsidRPr="00F06F96">
        <w:t>исследования,</w:t>
      </w:r>
      <w:r w:rsidRPr="00F06F96">
        <w:rPr>
          <w:spacing w:val="1"/>
        </w:rPr>
        <w:t xml:space="preserve"> </w:t>
      </w:r>
      <w:r w:rsidRPr="00F06F96">
        <w:t>оценивать</w:t>
      </w:r>
      <w:r w:rsidRPr="00F06F96">
        <w:rPr>
          <w:spacing w:val="1"/>
        </w:rPr>
        <w:t xml:space="preserve"> </w:t>
      </w:r>
      <w:r w:rsidRPr="00F06F96">
        <w:t>достоверность</w:t>
      </w:r>
      <w:r w:rsidRPr="00F06F96">
        <w:rPr>
          <w:spacing w:val="1"/>
        </w:rPr>
        <w:t xml:space="preserve"> </w:t>
      </w:r>
      <w:r w:rsidRPr="00F06F96">
        <w:t>полученных</w:t>
      </w:r>
      <w:r w:rsidRPr="00F06F96">
        <w:rPr>
          <w:spacing w:val="1"/>
        </w:rPr>
        <w:t xml:space="preserve"> </w:t>
      </w:r>
      <w:r w:rsidRPr="00F06F96">
        <w:t>результатов,</w:t>
      </w:r>
      <w:r w:rsidRPr="00F06F96">
        <w:rPr>
          <w:spacing w:val="1"/>
        </w:rPr>
        <w:t xml:space="preserve"> </w:t>
      </w:r>
      <w:r w:rsidRPr="00F06F96">
        <w:t>выводов</w:t>
      </w:r>
      <w:r w:rsidRPr="00F06F96">
        <w:rPr>
          <w:spacing w:val="1"/>
        </w:rPr>
        <w:t xml:space="preserve"> </w:t>
      </w:r>
      <w:r w:rsidRPr="00F06F96">
        <w:t>и</w:t>
      </w:r>
      <w:r w:rsidRPr="00F06F96">
        <w:rPr>
          <w:spacing w:val="1"/>
        </w:rPr>
        <w:t xml:space="preserve"> </w:t>
      </w:r>
      <w:r w:rsidRPr="00F06F96">
        <w:t>обобщений,</w:t>
      </w:r>
      <w:r w:rsidRPr="00F06F96">
        <w:rPr>
          <w:spacing w:val="-4"/>
        </w:rPr>
        <w:t xml:space="preserve"> </w:t>
      </w:r>
      <w:r w:rsidRPr="00F06F96">
        <w:t>прогнозировать</w:t>
      </w:r>
      <w:r w:rsidRPr="00F06F96">
        <w:rPr>
          <w:spacing w:val="1"/>
        </w:rPr>
        <w:t xml:space="preserve"> </w:t>
      </w:r>
      <w:r w:rsidRPr="00F06F96">
        <w:t>возможное</w:t>
      </w:r>
      <w:r w:rsidRPr="00F06F96">
        <w:rPr>
          <w:spacing w:val="1"/>
        </w:rPr>
        <w:t xml:space="preserve"> </w:t>
      </w:r>
      <w:r w:rsidRPr="00F06F96">
        <w:t>их</w:t>
      </w:r>
      <w:r w:rsidRPr="00F06F96">
        <w:rPr>
          <w:spacing w:val="2"/>
        </w:rPr>
        <w:t xml:space="preserve"> </w:t>
      </w:r>
      <w:r w:rsidRPr="00F06F96">
        <w:t>развитие</w:t>
      </w:r>
      <w:r w:rsidRPr="00F06F96">
        <w:rPr>
          <w:spacing w:val="-2"/>
        </w:rPr>
        <w:t xml:space="preserve"> </w:t>
      </w:r>
      <w:r w:rsidRPr="00F06F96">
        <w:t>в</w:t>
      </w:r>
      <w:r w:rsidRPr="00F06F96">
        <w:rPr>
          <w:spacing w:val="-3"/>
        </w:rPr>
        <w:t xml:space="preserve"> </w:t>
      </w:r>
      <w:r w:rsidRPr="00F06F96">
        <w:t>новых</w:t>
      </w:r>
      <w:r w:rsidRPr="00F06F96">
        <w:rPr>
          <w:spacing w:val="3"/>
        </w:rPr>
        <w:t xml:space="preserve"> </w:t>
      </w:r>
      <w:r w:rsidRPr="00F06F96">
        <w:t>условиях.</w:t>
      </w:r>
    </w:p>
    <w:p w:rsidR="00971A01" w:rsidRPr="00F06F96" w:rsidRDefault="00E44CEC" w:rsidP="00D212FC">
      <w:pPr>
        <w:pStyle w:val="a3"/>
        <w:ind w:left="0" w:firstLine="709"/>
      </w:pPr>
      <w:r w:rsidRPr="00F06F96">
        <w:t>Формирование</w:t>
      </w:r>
      <w:r w:rsidRPr="00F06F96">
        <w:rPr>
          <w:spacing w:val="79"/>
        </w:rPr>
        <w:t xml:space="preserve"> </w:t>
      </w:r>
      <w:r w:rsidRPr="00F06F96">
        <w:t xml:space="preserve">универсальных  </w:t>
      </w:r>
      <w:r w:rsidRPr="00F06F96">
        <w:rPr>
          <w:spacing w:val="20"/>
        </w:rPr>
        <w:t xml:space="preserve"> </w:t>
      </w:r>
      <w:r w:rsidRPr="00F06F96">
        <w:t xml:space="preserve">учебных  </w:t>
      </w:r>
      <w:r w:rsidRPr="00F06F96">
        <w:rPr>
          <w:spacing w:val="19"/>
        </w:rPr>
        <w:t xml:space="preserve"> </w:t>
      </w:r>
      <w:r w:rsidRPr="00F06F96">
        <w:t xml:space="preserve">познавательных  </w:t>
      </w:r>
      <w:r w:rsidRPr="00F06F96">
        <w:rPr>
          <w:spacing w:val="19"/>
        </w:rPr>
        <w:t xml:space="preserve"> </w:t>
      </w:r>
      <w:r w:rsidRPr="00F06F96">
        <w:t xml:space="preserve">действий  </w:t>
      </w:r>
      <w:r w:rsidRPr="00F06F96">
        <w:rPr>
          <w:spacing w:val="18"/>
        </w:rPr>
        <w:t xml:space="preserve"> </w:t>
      </w:r>
      <w:r w:rsidRPr="00F06F96">
        <w:t xml:space="preserve">включает  </w:t>
      </w:r>
      <w:r w:rsidRPr="00F06F96">
        <w:rPr>
          <w:spacing w:val="18"/>
        </w:rPr>
        <w:t xml:space="preserve"> </w:t>
      </w:r>
      <w:r w:rsidRPr="00F06F96">
        <w:t xml:space="preserve">работу  </w:t>
      </w:r>
      <w:r w:rsidRPr="00F06F96">
        <w:rPr>
          <w:spacing w:val="25"/>
        </w:rPr>
        <w:t xml:space="preserve"> </w:t>
      </w:r>
      <w:r w:rsidRPr="00F06F96">
        <w:t>с</w:t>
      </w:r>
      <w:r w:rsidR="00C650FA" w:rsidRPr="00F06F96">
        <w:t xml:space="preserve"> </w:t>
      </w:r>
      <w:r w:rsidRPr="00F06F96">
        <w:t>информацией:</w:t>
      </w:r>
    </w:p>
    <w:p w:rsidR="00971A01" w:rsidRPr="00F06F96" w:rsidRDefault="00E44CEC" w:rsidP="00D212FC">
      <w:pPr>
        <w:pStyle w:val="a3"/>
        <w:ind w:left="0" w:firstLine="709"/>
      </w:pPr>
      <w:r w:rsidRPr="00F06F96">
        <w:t>выбирать информацию из источников различных типов, анализировать и интерпретировать</w:t>
      </w:r>
      <w:r w:rsidRPr="00F06F96">
        <w:rPr>
          <w:spacing w:val="1"/>
        </w:rPr>
        <w:t xml:space="preserve"> </w:t>
      </w:r>
      <w:r w:rsidRPr="00F06F96">
        <w:t>информацию</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и</w:t>
      </w:r>
      <w:r w:rsidRPr="00F06F96">
        <w:rPr>
          <w:spacing w:val="1"/>
        </w:rPr>
        <w:t xml:space="preserve"> </w:t>
      </w:r>
      <w:r w:rsidRPr="00F06F96">
        <w:t>форм</w:t>
      </w:r>
      <w:r w:rsidRPr="00F06F96">
        <w:rPr>
          <w:spacing w:val="1"/>
        </w:rPr>
        <w:t xml:space="preserve"> </w:t>
      </w:r>
      <w:r w:rsidRPr="00F06F96">
        <w:t>представления;</w:t>
      </w:r>
      <w:r w:rsidRPr="00F06F96">
        <w:rPr>
          <w:spacing w:val="1"/>
        </w:rPr>
        <w:t xml:space="preserve"> </w:t>
      </w:r>
      <w:r w:rsidRPr="00F06F96">
        <w:t>систематизировать</w:t>
      </w:r>
      <w:r w:rsidRPr="00F06F96">
        <w:rPr>
          <w:spacing w:val="1"/>
        </w:rPr>
        <w:t xml:space="preserve"> </w:t>
      </w:r>
      <w:r w:rsidRPr="00F06F96">
        <w:t>и</w:t>
      </w:r>
      <w:r w:rsidRPr="00F06F96">
        <w:rPr>
          <w:spacing w:val="1"/>
        </w:rPr>
        <w:t xml:space="preserve"> </w:t>
      </w:r>
      <w:r w:rsidRPr="00F06F96">
        <w:t>структурировать</w:t>
      </w:r>
      <w:r w:rsidRPr="00F06F96">
        <w:rPr>
          <w:spacing w:val="1"/>
        </w:rPr>
        <w:t xml:space="preserve"> </w:t>
      </w:r>
      <w:r w:rsidRPr="00F06F96">
        <w:t>информацию, представлять</w:t>
      </w:r>
      <w:r w:rsidRPr="00F06F96">
        <w:rPr>
          <w:spacing w:val="2"/>
        </w:rPr>
        <w:t xml:space="preserve"> </w:t>
      </w:r>
      <w:r w:rsidRPr="00F06F96">
        <w:t>ее</w:t>
      </w:r>
      <w:r w:rsidRPr="00F06F96">
        <w:rPr>
          <w:spacing w:val="-1"/>
        </w:rPr>
        <w:t xml:space="preserve"> </w:t>
      </w:r>
      <w:r w:rsidRPr="00F06F96">
        <w:t>в</w:t>
      </w:r>
      <w:r w:rsidRPr="00F06F96">
        <w:rPr>
          <w:spacing w:val="-1"/>
        </w:rPr>
        <w:t xml:space="preserve"> </w:t>
      </w:r>
      <w:r w:rsidRPr="00F06F96">
        <w:t>различных</w:t>
      </w:r>
      <w:r w:rsidRPr="00F06F96">
        <w:rPr>
          <w:spacing w:val="2"/>
        </w:rPr>
        <w:t xml:space="preserve"> </w:t>
      </w:r>
      <w:r w:rsidRPr="00F06F96">
        <w:t>формах;</w:t>
      </w:r>
    </w:p>
    <w:p w:rsidR="00971A01" w:rsidRPr="00F06F96" w:rsidRDefault="00E44CEC" w:rsidP="00D212FC">
      <w:pPr>
        <w:pStyle w:val="a3"/>
        <w:ind w:left="0" w:firstLine="709"/>
      </w:pPr>
      <w:r w:rsidRPr="00F06F96">
        <w:t>оценивать</w:t>
      </w:r>
      <w:r w:rsidRPr="00F06F96">
        <w:rPr>
          <w:spacing w:val="1"/>
        </w:rPr>
        <w:t xml:space="preserve"> </w:t>
      </w:r>
      <w:r w:rsidRPr="00F06F96">
        <w:t>надежность</w:t>
      </w:r>
      <w:r w:rsidRPr="00F06F96">
        <w:rPr>
          <w:spacing w:val="1"/>
        </w:rPr>
        <w:t xml:space="preserve"> </w:t>
      </w:r>
      <w:r w:rsidRPr="00F06F96">
        <w:t>информации</w:t>
      </w:r>
      <w:r w:rsidRPr="00F06F96">
        <w:rPr>
          <w:spacing w:val="1"/>
        </w:rPr>
        <w:t xml:space="preserve"> </w:t>
      </w:r>
      <w:r w:rsidRPr="00F06F96">
        <w:t>по</w:t>
      </w:r>
      <w:r w:rsidRPr="00F06F96">
        <w:rPr>
          <w:spacing w:val="1"/>
        </w:rPr>
        <w:t xml:space="preserve"> </w:t>
      </w:r>
      <w:r w:rsidRPr="00F06F96">
        <w:t>самостоятельно</w:t>
      </w:r>
      <w:r w:rsidRPr="00F06F96">
        <w:rPr>
          <w:spacing w:val="1"/>
        </w:rPr>
        <w:t xml:space="preserve"> </w:t>
      </w:r>
      <w:r w:rsidRPr="00F06F96">
        <w:t>сформулированным</w:t>
      </w:r>
      <w:r w:rsidRPr="00F06F96">
        <w:rPr>
          <w:spacing w:val="1"/>
        </w:rPr>
        <w:t xml:space="preserve"> </w:t>
      </w:r>
      <w:r w:rsidRPr="00F06F96">
        <w:t>критериям,</w:t>
      </w:r>
      <w:r w:rsidRPr="00F06F96">
        <w:rPr>
          <w:spacing w:val="1"/>
        </w:rPr>
        <w:t xml:space="preserve"> </w:t>
      </w:r>
      <w:r w:rsidRPr="00F06F96">
        <w:t>воспринимать</w:t>
      </w:r>
      <w:r w:rsidRPr="00F06F96">
        <w:rPr>
          <w:spacing w:val="-3"/>
        </w:rPr>
        <w:t xml:space="preserve"> </w:t>
      </w:r>
      <w:r w:rsidRPr="00F06F96">
        <w:t>ее</w:t>
      </w:r>
      <w:r w:rsidRPr="00F06F96">
        <w:rPr>
          <w:spacing w:val="-6"/>
        </w:rPr>
        <w:t xml:space="preserve"> </w:t>
      </w:r>
      <w:r w:rsidRPr="00F06F96">
        <w:t>критически;</w:t>
      </w:r>
    </w:p>
    <w:p w:rsidR="00971A01" w:rsidRPr="00F06F96" w:rsidRDefault="00E44CEC" w:rsidP="00D212FC">
      <w:pPr>
        <w:pStyle w:val="a3"/>
        <w:ind w:left="0" w:firstLine="709"/>
      </w:pPr>
      <w:r w:rsidRPr="00F06F96">
        <w:t>выявлять дефициты информации, данных, необходимых для ответа на вопрос и для решения</w:t>
      </w:r>
      <w:r w:rsidRPr="00F06F96">
        <w:rPr>
          <w:spacing w:val="1"/>
        </w:rPr>
        <w:t xml:space="preserve"> </w:t>
      </w:r>
      <w:r w:rsidRPr="00F06F96">
        <w:t>задачи;</w:t>
      </w:r>
    </w:p>
    <w:p w:rsidR="00971A01" w:rsidRPr="00F06F96" w:rsidRDefault="00E44CEC" w:rsidP="00D212FC">
      <w:pPr>
        <w:pStyle w:val="a3"/>
        <w:ind w:left="0" w:firstLine="709"/>
      </w:pPr>
      <w:r w:rsidRPr="00F06F96">
        <w:t>анализировать</w:t>
      </w:r>
      <w:r w:rsidRPr="00F06F96">
        <w:rPr>
          <w:spacing w:val="1"/>
        </w:rPr>
        <w:t xml:space="preserve"> </w:t>
      </w:r>
      <w:r w:rsidRPr="00F06F96">
        <w:t>информацию,</w:t>
      </w:r>
      <w:r w:rsidRPr="00F06F96">
        <w:rPr>
          <w:spacing w:val="1"/>
        </w:rPr>
        <w:t xml:space="preserve"> </w:t>
      </w:r>
      <w:r w:rsidRPr="00F06F96">
        <w:t>структурировать</w:t>
      </w:r>
      <w:r w:rsidRPr="00F06F96">
        <w:rPr>
          <w:spacing w:val="1"/>
        </w:rPr>
        <w:t xml:space="preserve"> </w:t>
      </w:r>
      <w:r w:rsidRPr="00F06F96">
        <w:t>ее</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таблиц</w:t>
      </w:r>
      <w:r w:rsidRPr="00F06F96">
        <w:rPr>
          <w:spacing w:val="1"/>
        </w:rPr>
        <w:t xml:space="preserve"> </w:t>
      </w:r>
      <w:r w:rsidRPr="00F06F96">
        <w:t>и</w:t>
      </w:r>
      <w:r w:rsidRPr="00F06F96">
        <w:rPr>
          <w:spacing w:val="1"/>
        </w:rPr>
        <w:t xml:space="preserve"> </w:t>
      </w:r>
      <w:r w:rsidRPr="00F06F96">
        <w:t>схем,</w:t>
      </w:r>
      <w:r w:rsidRPr="00F06F96">
        <w:rPr>
          <w:spacing w:val="1"/>
        </w:rPr>
        <w:t xml:space="preserve"> </w:t>
      </w:r>
      <w:r w:rsidRPr="00F06F96">
        <w:t>обобщать,</w:t>
      </w:r>
      <w:r w:rsidRPr="00F06F96">
        <w:rPr>
          <w:spacing w:val="1"/>
        </w:rPr>
        <w:t xml:space="preserve"> </w:t>
      </w:r>
      <w:r w:rsidRPr="00F06F96">
        <w:t>моделировать математически: делать чертежи и краткие записи по условию</w:t>
      </w:r>
      <w:r w:rsidRPr="00F06F96">
        <w:rPr>
          <w:spacing w:val="1"/>
        </w:rPr>
        <w:t xml:space="preserve"> </w:t>
      </w:r>
      <w:r w:rsidRPr="00F06F96">
        <w:t>задачи, отображать</w:t>
      </w:r>
      <w:r w:rsidRPr="00F06F96">
        <w:rPr>
          <w:spacing w:val="1"/>
        </w:rPr>
        <w:t xml:space="preserve"> </w:t>
      </w:r>
      <w:r w:rsidRPr="00F06F96">
        <w:t>графически, записывать</w:t>
      </w:r>
      <w:r w:rsidRPr="00F06F96">
        <w:rPr>
          <w:spacing w:val="2"/>
        </w:rPr>
        <w:t xml:space="preserve"> </w:t>
      </w:r>
      <w:r w:rsidRPr="00F06F96">
        <w:t>с</w:t>
      </w:r>
      <w:r w:rsidRPr="00F06F96">
        <w:rPr>
          <w:spacing w:val="-1"/>
        </w:rPr>
        <w:t xml:space="preserve"> </w:t>
      </w:r>
      <w:r w:rsidRPr="00F06F96">
        <w:t>помощью</w:t>
      </w:r>
      <w:r w:rsidRPr="00F06F96">
        <w:rPr>
          <w:spacing w:val="1"/>
        </w:rPr>
        <w:t xml:space="preserve"> </w:t>
      </w:r>
      <w:r w:rsidRPr="00F06F96">
        <w:t>формул;</w:t>
      </w:r>
    </w:p>
    <w:p w:rsidR="00971A01" w:rsidRPr="00F06F96" w:rsidRDefault="00E44CEC" w:rsidP="00D212FC">
      <w:pPr>
        <w:pStyle w:val="a3"/>
        <w:ind w:left="0" w:firstLine="709"/>
      </w:pPr>
      <w:r w:rsidRPr="00F06F96">
        <w:t>формулировать</w:t>
      </w:r>
      <w:r w:rsidRPr="00F06F96">
        <w:rPr>
          <w:spacing w:val="1"/>
        </w:rPr>
        <w:t xml:space="preserve"> </w:t>
      </w:r>
      <w:r w:rsidRPr="00F06F96">
        <w:t>прямые</w:t>
      </w:r>
      <w:r w:rsidRPr="00F06F96">
        <w:rPr>
          <w:spacing w:val="1"/>
        </w:rPr>
        <w:t xml:space="preserve"> </w:t>
      </w:r>
      <w:r w:rsidRPr="00F06F96">
        <w:t>и</w:t>
      </w:r>
      <w:r w:rsidRPr="00F06F96">
        <w:rPr>
          <w:spacing w:val="1"/>
        </w:rPr>
        <w:t xml:space="preserve"> </w:t>
      </w:r>
      <w:r w:rsidRPr="00F06F96">
        <w:t>обратные</w:t>
      </w:r>
      <w:r w:rsidRPr="00F06F96">
        <w:rPr>
          <w:spacing w:val="1"/>
        </w:rPr>
        <w:t xml:space="preserve"> </w:t>
      </w:r>
      <w:r w:rsidRPr="00F06F96">
        <w:t>утверждения,</w:t>
      </w:r>
      <w:r w:rsidRPr="00F06F96">
        <w:rPr>
          <w:spacing w:val="1"/>
        </w:rPr>
        <w:t xml:space="preserve"> </w:t>
      </w:r>
      <w:r w:rsidRPr="00F06F96">
        <w:t>отрицание,</w:t>
      </w:r>
      <w:r w:rsidRPr="00F06F96">
        <w:rPr>
          <w:spacing w:val="1"/>
        </w:rPr>
        <w:t xml:space="preserve"> </w:t>
      </w:r>
      <w:r w:rsidRPr="00F06F96">
        <w:t>выводить</w:t>
      </w:r>
      <w:r w:rsidRPr="00F06F96">
        <w:rPr>
          <w:spacing w:val="1"/>
        </w:rPr>
        <w:t xml:space="preserve"> </w:t>
      </w:r>
      <w:r w:rsidRPr="00F06F96">
        <w:t>следствия;</w:t>
      </w:r>
      <w:r w:rsidRPr="00F06F96">
        <w:rPr>
          <w:spacing w:val="-57"/>
        </w:rPr>
        <w:t xml:space="preserve"> </w:t>
      </w:r>
      <w:r w:rsidRPr="00F06F96">
        <w:t>распознавать неверные</w:t>
      </w:r>
      <w:r w:rsidRPr="00F06F96">
        <w:rPr>
          <w:spacing w:val="-2"/>
        </w:rPr>
        <w:t xml:space="preserve"> </w:t>
      </w:r>
      <w:r w:rsidRPr="00F06F96">
        <w:t>утверждения и</w:t>
      </w:r>
      <w:r w:rsidRPr="00F06F96">
        <w:rPr>
          <w:spacing w:val="-2"/>
        </w:rPr>
        <w:t xml:space="preserve"> </w:t>
      </w:r>
      <w:r w:rsidRPr="00F06F96">
        <w:t>находить в</w:t>
      </w:r>
      <w:r w:rsidRPr="00F06F96">
        <w:rPr>
          <w:spacing w:val="-2"/>
        </w:rPr>
        <w:t xml:space="preserve"> </w:t>
      </w:r>
      <w:r w:rsidRPr="00F06F96">
        <w:t>них</w:t>
      </w:r>
      <w:r w:rsidRPr="00F06F96">
        <w:rPr>
          <w:spacing w:val="1"/>
        </w:rPr>
        <w:t xml:space="preserve"> </w:t>
      </w:r>
      <w:r w:rsidRPr="00F06F96">
        <w:t>ошибки;</w:t>
      </w:r>
    </w:p>
    <w:p w:rsidR="00971A01" w:rsidRPr="00F06F96" w:rsidRDefault="00E44CEC" w:rsidP="00D212FC">
      <w:pPr>
        <w:pStyle w:val="a3"/>
        <w:ind w:left="0" w:firstLine="709"/>
      </w:pPr>
      <w:r w:rsidRPr="00F06F96">
        <w:t>проводить</w:t>
      </w:r>
      <w:r w:rsidRPr="00F06F96">
        <w:rPr>
          <w:spacing w:val="1"/>
        </w:rPr>
        <w:t xml:space="preserve"> </w:t>
      </w:r>
      <w:r w:rsidRPr="00F06F96">
        <w:t>математические</w:t>
      </w:r>
      <w:r w:rsidRPr="00F06F96">
        <w:rPr>
          <w:spacing w:val="1"/>
        </w:rPr>
        <w:t xml:space="preserve"> </w:t>
      </w:r>
      <w:r w:rsidRPr="00F06F96">
        <w:t>эксперименты,</w:t>
      </w:r>
      <w:r w:rsidRPr="00F06F96">
        <w:rPr>
          <w:spacing w:val="1"/>
        </w:rPr>
        <w:t xml:space="preserve"> </w:t>
      </w:r>
      <w:r w:rsidRPr="00F06F96">
        <w:t>решать</w:t>
      </w:r>
      <w:r w:rsidRPr="00F06F96">
        <w:rPr>
          <w:spacing w:val="1"/>
        </w:rPr>
        <w:t xml:space="preserve"> </w:t>
      </w:r>
      <w:r w:rsidRPr="00F06F96">
        <w:t>задачи</w:t>
      </w:r>
      <w:r w:rsidRPr="00F06F96">
        <w:rPr>
          <w:spacing w:val="1"/>
        </w:rPr>
        <w:t xml:space="preserve"> </w:t>
      </w:r>
      <w:r w:rsidRPr="00F06F96">
        <w:t>исследовательского</w:t>
      </w:r>
      <w:r w:rsidRPr="00F06F96">
        <w:rPr>
          <w:spacing w:val="1"/>
        </w:rPr>
        <w:t xml:space="preserve"> </w:t>
      </w:r>
      <w:r w:rsidRPr="00F06F96">
        <w:t>характера,</w:t>
      </w:r>
      <w:r w:rsidRPr="00F06F96">
        <w:rPr>
          <w:spacing w:val="1"/>
        </w:rPr>
        <w:t xml:space="preserve"> </w:t>
      </w:r>
      <w:r w:rsidRPr="00F06F96">
        <w:t>выдвигать</w:t>
      </w:r>
      <w:r w:rsidRPr="00F06F96">
        <w:rPr>
          <w:spacing w:val="1"/>
        </w:rPr>
        <w:t xml:space="preserve"> </w:t>
      </w:r>
      <w:r w:rsidRPr="00F06F96">
        <w:t>предположения,</w:t>
      </w:r>
      <w:r w:rsidRPr="00F06F96">
        <w:rPr>
          <w:spacing w:val="1"/>
        </w:rPr>
        <w:t xml:space="preserve"> </w:t>
      </w:r>
      <w:r w:rsidRPr="00F06F96">
        <w:t>доказывать</w:t>
      </w:r>
      <w:r w:rsidRPr="00F06F96">
        <w:rPr>
          <w:spacing w:val="1"/>
        </w:rPr>
        <w:t xml:space="preserve"> </w:t>
      </w:r>
      <w:r w:rsidRPr="00F06F96">
        <w:t>или</w:t>
      </w:r>
      <w:r w:rsidRPr="00F06F96">
        <w:rPr>
          <w:spacing w:val="1"/>
        </w:rPr>
        <w:t xml:space="preserve"> </w:t>
      </w:r>
      <w:r w:rsidRPr="00F06F96">
        <w:t>опровергать</w:t>
      </w:r>
      <w:r w:rsidRPr="00F06F96">
        <w:rPr>
          <w:spacing w:val="1"/>
        </w:rPr>
        <w:t xml:space="preserve"> </w:t>
      </w:r>
      <w:r w:rsidRPr="00F06F96">
        <w:t>их,</w:t>
      </w:r>
      <w:r w:rsidRPr="00F06F96">
        <w:rPr>
          <w:spacing w:val="1"/>
        </w:rPr>
        <w:t xml:space="preserve"> </w:t>
      </w:r>
      <w:r w:rsidRPr="00F06F96">
        <w:t>применяя</w:t>
      </w:r>
      <w:r w:rsidRPr="00F06F96">
        <w:rPr>
          <w:spacing w:val="1"/>
        </w:rPr>
        <w:t xml:space="preserve"> </w:t>
      </w:r>
      <w:r w:rsidRPr="00F06F96">
        <w:t>индукцию,</w:t>
      </w:r>
      <w:r w:rsidRPr="00F06F96">
        <w:rPr>
          <w:spacing w:val="1"/>
        </w:rPr>
        <w:t xml:space="preserve"> </w:t>
      </w:r>
      <w:r w:rsidRPr="00F06F96">
        <w:t>дедукцию,</w:t>
      </w:r>
      <w:r w:rsidRPr="00F06F96">
        <w:rPr>
          <w:spacing w:val="1"/>
        </w:rPr>
        <w:t xml:space="preserve"> </w:t>
      </w:r>
      <w:r w:rsidRPr="00F06F96">
        <w:t>аналогию,</w:t>
      </w:r>
      <w:r w:rsidRPr="00F06F96">
        <w:rPr>
          <w:spacing w:val="-1"/>
        </w:rPr>
        <w:t xml:space="preserve"> </w:t>
      </w:r>
      <w:r w:rsidRPr="00F06F96">
        <w:t>математические</w:t>
      </w:r>
      <w:r w:rsidRPr="00F06F96">
        <w:rPr>
          <w:spacing w:val="-1"/>
        </w:rPr>
        <w:t xml:space="preserve"> </w:t>
      </w:r>
      <w:r w:rsidRPr="00F06F96">
        <w:t>методы;</w:t>
      </w:r>
    </w:p>
    <w:p w:rsidR="00971A01" w:rsidRPr="00F06F96" w:rsidRDefault="00E44CEC" w:rsidP="00D212FC">
      <w:pPr>
        <w:pStyle w:val="a3"/>
        <w:ind w:left="0" w:firstLine="709"/>
      </w:pPr>
      <w:r w:rsidRPr="00F06F96">
        <w:t>создавать</w:t>
      </w:r>
      <w:r w:rsidRPr="00F06F96">
        <w:rPr>
          <w:spacing w:val="1"/>
        </w:rPr>
        <w:t xml:space="preserve"> </w:t>
      </w:r>
      <w:r w:rsidRPr="00F06F96">
        <w:t>структурированные</w:t>
      </w:r>
      <w:r w:rsidRPr="00F06F96">
        <w:rPr>
          <w:spacing w:val="1"/>
        </w:rPr>
        <w:t xml:space="preserve"> </w:t>
      </w:r>
      <w:r w:rsidRPr="00F06F96">
        <w:t>текстовые</w:t>
      </w:r>
      <w:r w:rsidRPr="00F06F96">
        <w:rPr>
          <w:spacing w:val="1"/>
        </w:rPr>
        <w:t xml:space="preserve"> </w:t>
      </w:r>
      <w:r w:rsidRPr="00F06F96">
        <w:t>материалы</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возможностей</w:t>
      </w:r>
      <w:r w:rsidRPr="00F06F96">
        <w:rPr>
          <w:spacing w:val="1"/>
        </w:rPr>
        <w:t xml:space="preserve"> </w:t>
      </w:r>
      <w:r w:rsidRPr="00F06F96">
        <w:t>современных</w:t>
      </w:r>
      <w:r w:rsidRPr="00F06F96">
        <w:rPr>
          <w:spacing w:val="-4"/>
        </w:rPr>
        <w:t xml:space="preserve"> </w:t>
      </w:r>
      <w:r w:rsidRPr="00F06F96">
        <w:t>программных</w:t>
      </w:r>
      <w:r w:rsidRPr="00F06F96">
        <w:rPr>
          <w:spacing w:val="-2"/>
        </w:rPr>
        <w:t xml:space="preserve"> </w:t>
      </w:r>
      <w:r w:rsidRPr="00F06F96">
        <w:t>средств</w:t>
      </w:r>
      <w:r w:rsidRPr="00F06F96">
        <w:rPr>
          <w:spacing w:val="-3"/>
        </w:rPr>
        <w:t xml:space="preserve"> </w:t>
      </w:r>
      <w:r w:rsidRPr="00F06F96">
        <w:t>и</w:t>
      </w:r>
      <w:r w:rsidRPr="00F06F96">
        <w:rPr>
          <w:spacing w:val="-2"/>
        </w:rPr>
        <w:t xml:space="preserve"> </w:t>
      </w:r>
      <w:r w:rsidRPr="00F06F96">
        <w:t>облачных</w:t>
      </w:r>
      <w:r w:rsidRPr="00F06F96">
        <w:rPr>
          <w:spacing w:val="-1"/>
        </w:rPr>
        <w:t xml:space="preserve"> </w:t>
      </w:r>
      <w:r w:rsidRPr="00F06F96">
        <w:t>технологий,</w:t>
      </w:r>
      <w:r w:rsidRPr="00F06F96">
        <w:rPr>
          <w:spacing w:val="-5"/>
        </w:rPr>
        <w:t xml:space="preserve"> </w:t>
      </w:r>
      <w:r w:rsidRPr="00F06F96">
        <w:t>использовать</w:t>
      </w:r>
      <w:r w:rsidRPr="00F06F96">
        <w:rPr>
          <w:spacing w:val="4"/>
        </w:rPr>
        <w:t xml:space="preserve"> </w:t>
      </w:r>
      <w:r w:rsidRPr="00F06F96">
        <w:t>табличные</w:t>
      </w:r>
      <w:r w:rsidRPr="00F06F96">
        <w:rPr>
          <w:spacing w:val="-7"/>
        </w:rPr>
        <w:t xml:space="preserve"> </w:t>
      </w:r>
      <w:r w:rsidRPr="00F06F96">
        <w:t>базы</w:t>
      </w:r>
      <w:r w:rsidRPr="00F06F96">
        <w:rPr>
          <w:spacing w:val="-3"/>
        </w:rPr>
        <w:t xml:space="preserve"> </w:t>
      </w:r>
      <w:r w:rsidRPr="00F06F96">
        <w:t>данных;</w:t>
      </w:r>
    </w:p>
    <w:p w:rsidR="00971A01" w:rsidRPr="00F06F96" w:rsidRDefault="00E44CEC" w:rsidP="00D212FC">
      <w:pPr>
        <w:pStyle w:val="a3"/>
        <w:ind w:left="0" w:firstLine="709"/>
      </w:pPr>
      <w:r w:rsidRPr="00F06F96">
        <w:t>использовать</w:t>
      </w:r>
      <w:r w:rsidRPr="00F06F96">
        <w:rPr>
          <w:spacing w:val="1"/>
        </w:rPr>
        <w:t xml:space="preserve"> </w:t>
      </w:r>
      <w:r w:rsidRPr="00F06F96">
        <w:t>компьютерно-математические</w:t>
      </w:r>
      <w:r w:rsidRPr="00F06F96">
        <w:rPr>
          <w:spacing w:val="1"/>
        </w:rPr>
        <w:t xml:space="preserve"> </w:t>
      </w:r>
      <w:r w:rsidRPr="00F06F96">
        <w:t>модели</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объектов</w:t>
      </w:r>
      <w:r w:rsidRPr="00F06F96">
        <w:rPr>
          <w:spacing w:val="1"/>
        </w:rPr>
        <w:t xml:space="preserve"> </w:t>
      </w:r>
      <w:r w:rsidRPr="00F06F96">
        <w:t>и</w:t>
      </w:r>
      <w:r w:rsidRPr="00F06F96">
        <w:rPr>
          <w:spacing w:val="1"/>
        </w:rPr>
        <w:t xml:space="preserve"> </w:t>
      </w:r>
      <w:r w:rsidRPr="00F06F96">
        <w:t>процессов,</w:t>
      </w:r>
      <w:r w:rsidRPr="00F06F96">
        <w:rPr>
          <w:spacing w:val="1"/>
        </w:rPr>
        <w:t xml:space="preserve"> </w:t>
      </w:r>
      <w:r w:rsidRPr="00F06F96">
        <w:t>оценивать соответствие модели моделируемому объекту или процессу; представлять результаты</w:t>
      </w:r>
      <w:r w:rsidRPr="00F06F96">
        <w:rPr>
          <w:spacing w:val="1"/>
        </w:rPr>
        <w:t xml:space="preserve"> </w:t>
      </w:r>
      <w:r w:rsidRPr="00F06F96">
        <w:t>моделирования</w:t>
      </w:r>
      <w:r w:rsidRPr="00F06F96">
        <w:rPr>
          <w:spacing w:val="-1"/>
        </w:rPr>
        <w:t xml:space="preserve"> </w:t>
      </w:r>
      <w:r w:rsidRPr="00F06F96">
        <w:t>в</w:t>
      </w:r>
      <w:r w:rsidRPr="00F06F96">
        <w:rPr>
          <w:spacing w:val="-2"/>
        </w:rPr>
        <w:t xml:space="preserve"> </w:t>
      </w:r>
      <w:r w:rsidRPr="00F06F96">
        <w:t>наглядном виде.</w:t>
      </w:r>
    </w:p>
    <w:p w:rsidR="00971A01" w:rsidRPr="00F06F96" w:rsidRDefault="00E44CEC" w:rsidP="00D212FC">
      <w:pPr>
        <w:pStyle w:val="a3"/>
        <w:ind w:left="0" w:firstLine="709"/>
      </w:pPr>
      <w:r w:rsidRPr="00F06F96">
        <w:t>Формирование универсальных учебных коммуникативных действий включает умения:</w:t>
      </w:r>
      <w:r w:rsidRPr="00F06F96">
        <w:rPr>
          <w:spacing w:val="1"/>
        </w:rPr>
        <w:t xml:space="preserve"> </w:t>
      </w:r>
      <w:r w:rsidRPr="00F06F96">
        <w:t>воспринимать</w:t>
      </w:r>
      <w:r w:rsidRPr="00F06F96">
        <w:rPr>
          <w:spacing w:val="1"/>
        </w:rPr>
        <w:t xml:space="preserve"> </w:t>
      </w:r>
      <w:r w:rsidRPr="00F06F96">
        <w:t>и</w:t>
      </w:r>
      <w:r w:rsidRPr="00F06F96">
        <w:rPr>
          <w:spacing w:val="1"/>
        </w:rPr>
        <w:t xml:space="preserve"> </w:t>
      </w:r>
      <w:r w:rsidRPr="00F06F96">
        <w:t>формулировать</w:t>
      </w:r>
      <w:r w:rsidRPr="00F06F96">
        <w:rPr>
          <w:spacing w:val="1"/>
        </w:rPr>
        <w:t xml:space="preserve"> </w:t>
      </w:r>
      <w:r w:rsidRPr="00F06F96">
        <w:t>суждения,</w:t>
      </w:r>
      <w:r w:rsidRPr="00F06F96">
        <w:rPr>
          <w:spacing w:val="1"/>
        </w:rPr>
        <w:t xml:space="preserve"> </w:t>
      </w:r>
      <w:r w:rsidRPr="00F06F96">
        <w:t>ясно, точно, грамотно</w:t>
      </w:r>
      <w:r w:rsidRPr="00F06F96">
        <w:rPr>
          <w:spacing w:val="1"/>
        </w:rPr>
        <w:t xml:space="preserve"> </w:t>
      </w:r>
      <w:r w:rsidRPr="00F06F96">
        <w:t>выражать</w:t>
      </w:r>
      <w:r w:rsidRPr="00F06F96">
        <w:rPr>
          <w:spacing w:val="1"/>
        </w:rPr>
        <w:t xml:space="preserve"> </w:t>
      </w:r>
      <w:r w:rsidRPr="00F06F96">
        <w:t>свою</w:t>
      </w:r>
      <w:r w:rsidRPr="00F06F96">
        <w:rPr>
          <w:spacing w:val="10"/>
        </w:rPr>
        <w:t xml:space="preserve"> </w:t>
      </w:r>
      <w:r w:rsidRPr="00F06F96">
        <w:t>точку</w:t>
      </w:r>
      <w:r w:rsidRPr="00F06F96">
        <w:rPr>
          <w:spacing w:val="-5"/>
        </w:rPr>
        <w:t xml:space="preserve"> </w:t>
      </w:r>
      <w:r w:rsidRPr="00F06F96">
        <w:t>зрения</w:t>
      </w:r>
    </w:p>
    <w:p w:rsidR="00971A01" w:rsidRPr="00F06F96" w:rsidRDefault="00E44CEC" w:rsidP="00D212FC">
      <w:pPr>
        <w:pStyle w:val="a3"/>
        <w:ind w:left="0" w:firstLine="709"/>
      </w:pPr>
      <w:r w:rsidRPr="00F06F96">
        <w:t>в</w:t>
      </w:r>
      <w:r w:rsidRPr="00F06F96">
        <w:rPr>
          <w:spacing w:val="-1"/>
        </w:rPr>
        <w:t xml:space="preserve"> </w:t>
      </w:r>
      <w:r w:rsidRPr="00F06F96">
        <w:t>устных</w:t>
      </w:r>
      <w:r w:rsidRPr="00F06F96">
        <w:rPr>
          <w:spacing w:val="-1"/>
        </w:rPr>
        <w:t xml:space="preserve"> </w:t>
      </w:r>
      <w:r w:rsidRPr="00F06F96">
        <w:t>и</w:t>
      </w:r>
      <w:r w:rsidRPr="00F06F96">
        <w:rPr>
          <w:spacing w:val="-2"/>
        </w:rPr>
        <w:t xml:space="preserve"> </w:t>
      </w:r>
      <w:r w:rsidRPr="00F06F96">
        <w:t>письменных</w:t>
      </w:r>
      <w:r w:rsidRPr="00F06F96">
        <w:rPr>
          <w:spacing w:val="-2"/>
        </w:rPr>
        <w:t xml:space="preserve"> </w:t>
      </w:r>
      <w:r w:rsidRPr="00F06F96">
        <w:t>текстах;</w:t>
      </w:r>
    </w:p>
    <w:p w:rsidR="00971A01" w:rsidRPr="00F06F96" w:rsidRDefault="00E44CEC" w:rsidP="00D212FC">
      <w:pPr>
        <w:pStyle w:val="a3"/>
        <w:ind w:left="0" w:firstLine="709"/>
      </w:pPr>
      <w:r w:rsidRPr="00F06F96">
        <w:t>в ходе обсуждения задавать вопросы по существу обсуждаемой темы, проблемы, решаемой</w:t>
      </w:r>
      <w:r w:rsidRPr="00F06F96">
        <w:rPr>
          <w:spacing w:val="1"/>
        </w:rPr>
        <w:t xml:space="preserve"> </w:t>
      </w:r>
      <w:r w:rsidRPr="00F06F96">
        <w:t>задачи,</w:t>
      </w:r>
      <w:r w:rsidRPr="00F06F96">
        <w:rPr>
          <w:spacing w:val="1"/>
        </w:rPr>
        <w:t xml:space="preserve"> </w:t>
      </w:r>
      <w:r w:rsidRPr="00F06F96">
        <w:t>высказывать</w:t>
      </w:r>
      <w:r w:rsidRPr="00F06F96">
        <w:rPr>
          <w:spacing w:val="1"/>
        </w:rPr>
        <w:t xml:space="preserve"> </w:t>
      </w:r>
      <w:r w:rsidRPr="00F06F96">
        <w:t>идеи,</w:t>
      </w:r>
      <w:r w:rsidRPr="00F06F96">
        <w:rPr>
          <w:spacing w:val="1"/>
        </w:rPr>
        <w:t xml:space="preserve"> </w:t>
      </w:r>
      <w:r w:rsidRPr="00F06F96">
        <w:t>нацеленные</w:t>
      </w:r>
      <w:r w:rsidRPr="00F06F96">
        <w:rPr>
          <w:spacing w:val="1"/>
        </w:rPr>
        <w:t xml:space="preserve"> </w:t>
      </w:r>
      <w:r w:rsidRPr="00F06F96">
        <w:t>на</w:t>
      </w:r>
      <w:r w:rsidRPr="00F06F96">
        <w:rPr>
          <w:spacing w:val="1"/>
        </w:rPr>
        <w:t xml:space="preserve"> </w:t>
      </w:r>
      <w:r w:rsidRPr="00F06F96">
        <w:t>поиск</w:t>
      </w:r>
      <w:r w:rsidRPr="00F06F96">
        <w:rPr>
          <w:spacing w:val="1"/>
        </w:rPr>
        <w:t xml:space="preserve"> </w:t>
      </w:r>
      <w:r w:rsidRPr="00F06F96">
        <w:t>решения;</w:t>
      </w:r>
      <w:r w:rsidRPr="00F06F96">
        <w:rPr>
          <w:spacing w:val="1"/>
        </w:rPr>
        <w:t xml:space="preserve"> </w:t>
      </w:r>
      <w:r w:rsidRPr="00F06F96">
        <w:t>сопоставлять</w:t>
      </w:r>
      <w:r w:rsidRPr="00F06F96">
        <w:rPr>
          <w:spacing w:val="1"/>
        </w:rPr>
        <w:t xml:space="preserve"> </w:t>
      </w:r>
      <w:r w:rsidRPr="00F06F96">
        <w:t>свои</w:t>
      </w:r>
      <w:r w:rsidRPr="00F06F96">
        <w:rPr>
          <w:spacing w:val="1"/>
        </w:rPr>
        <w:t xml:space="preserve"> </w:t>
      </w:r>
      <w:r w:rsidRPr="00F06F96">
        <w:t>суждения</w:t>
      </w:r>
      <w:r w:rsidRPr="00F06F96">
        <w:rPr>
          <w:spacing w:val="1"/>
        </w:rPr>
        <w:t xml:space="preserve"> </w:t>
      </w:r>
      <w:r w:rsidRPr="00F06F96">
        <w:t>с</w:t>
      </w:r>
      <w:r w:rsidRPr="00F06F96">
        <w:rPr>
          <w:spacing w:val="1"/>
        </w:rPr>
        <w:t xml:space="preserve"> </w:t>
      </w:r>
      <w:r w:rsidRPr="00F06F96">
        <w:t>суждениями</w:t>
      </w:r>
      <w:r w:rsidRPr="00F06F96">
        <w:rPr>
          <w:spacing w:val="1"/>
        </w:rPr>
        <w:t xml:space="preserve"> </w:t>
      </w:r>
      <w:r w:rsidRPr="00F06F96">
        <w:t>других</w:t>
      </w:r>
      <w:r w:rsidRPr="00F06F96">
        <w:rPr>
          <w:spacing w:val="1"/>
        </w:rPr>
        <w:t xml:space="preserve"> </w:t>
      </w:r>
      <w:r w:rsidRPr="00F06F96">
        <w:t>участников</w:t>
      </w:r>
      <w:r w:rsidRPr="00F06F96">
        <w:rPr>
          <w:spacing w:val="1"/>
        </w:rPr>
        <w:t xml:space="preserve"> </w:t>
      </w:r>
      <w:r w:rsidRPr="00F06F96">
        <w:t>диалога;</w:t>
      </w:r>
      <w:r w:rsidRPr="00F06F96">
        <w:rPr>
          <w:spacing w:val="1"/>
        </w:rPr>
        <w:t xml:space="preserve"> </w:t>
      </w:r>
      <w:r w:rsidRPr="00F06F96">
        <w:t>в</w:t>
      </w:r>
      <w:r w:rsidRPr="00F06F96">
        <w:rPr>
          <w:spacing w:val="1"/>
        </w:rPr>
        <w:t xml:space="preserve"> </w:t>
      </w:r>
      <w:r w:rsidRPr="00F06F96">
        <w:t>корректной</w:t>
      </w:r>
      <w:r w:rsidRPr="00F06F96">
        <w:rPr>
          <w:spacing w:val="1"/>
        </w:rPr>
        <w:t xml:space="preserve"> </w:t>
      </w:r>
      <w:r w:rsidRPr="00F06F96">
        <w:t>форме</w:t>
      </w:r>
      <w:r w:rsidRPr="00F06F96">
        <w:rPr>
          <w:spacing w:val="1"/>
        </w:rPr>
        <w:t xml:space="preserve"> </w:t>
      </w:r>
      <w:r w:rsidRPr="00F06F96">
        <w:t>формулировать разногласия</w:t>
      </w:r>
      <w:r w:rsidRPr="00F06F96">
        <w:rPr>
          <w:spacing w:val="1"/>
        </w:rPr>
        <w:t xml:space="preserve"> </w:t>
      </w:r>
      <w:r w:rsidRPr="00F06F96">
        <w:t>и</w:t>
      </w:r>
      <w:r w:rsidRPr="00F06F96">
        <w:rPr>
          <w:spacing w:val="1"/>
        </w:rPr>
        <w:t xml:space="preserve"> </w:t>
      </w:r>
      <w:r w:rsidRPr="00F06F96">
        <w:t>возражения;</w:t>
      </w:r>
    </w:p>
    <w:p w:rsidR="00971A01" w:rsidRPr="00F06F96" w:rsidRDefault="00E44CEC" w:rsidP="00D212FC">
      <w:pPr>
        <w:pStyle w:val="a3"/>
        <w:ind w:left="0" w:firstLine="709"/>
      </w:pPr>
      <w:r w:rsidRPr="00F06F96">
        <w:t>представлять</w:t>
      </w:r>
      <w:r w:rsidRPr="00F06F96">
        <w:rPr>
          <w:spacing w:val="1"/>
        </w:rPr>
        <w:t xml:space="preserve"> </w:t>
      </w:r>
      <w:r w:rsidRPr="00F06F96">
        <w:t>логику</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доказательства</w:t>
      </w:r>
      <w:r w:rsidRPr="00F06F96">
        <w:rPr>
          <w:spacing w:val="1"/>
        </w:rPr>
        <w:t xml:space="preserve"> </w:t>
      </w:r>
      <w:r w:rsidRPr="00F06F96">
        <w:t>утверждения,</w:t>
      </w:r>
      <w:r w:rsidRPr="00F06F96">
        <w:rPr>
          <w:spacing w:val="1"/>
        </w:rPr>
        <w:t xml:space="preserve"> </w:t>
      </w:r>
      <w:r w:rsidRPr="00F06F96">
        <w:t>результаты</w:t>
      </w:r>
      <w:r w:rsidRPr="00F06F96">
        <w:rPr>
          <w:spacing w:val="1"/>
        </w:rPr>
        <w:t xml:space="preserve"> </w:t>
      </w:r>
      <w:r w:rsidRPr="00F06F96">
        <w:t>и</w:t>
      </w:r>
      <w:r w:rsidRPr="00F06F96">
        <w:rPr>
          <w:spacing w:val="1"/>
        </w:rPr>
        <w:t xml:space="preserve"> </w:t>
      </w:r>
      <w:r w:rsidRPr="00F06F96">
        <w:t>ход</w:t>
      </w:r>
      <w:r w:rsidRPr="00F06F96">
        <w:rPr>
          <w:spacing w:val="1"/>
        </w:rPr>
        <w:t xml:space="preserve"> </w:t>
      </w:r>
      <w:r w:rsidRPr="00F06F96">
        <w:t>эксперимента,</w:t>
      </w:r>
      <w:r w:rsidRPr="00F06F96">
        <w:rPr>
          <w:spacing w:val="1"/>
        </w:rPr>
        <w:t xml:space="preserve"> </w:t>
      </w:r>
      <w:r w:rsidRPr="00F06F96">
        <w:t>исследования,</w:t>
      </w:r>
      <w:r w:rsidRPr="00F06F96">
        <w:rPr>
          <w:spacing w:val="1"/>
        </w:rPr>
        <w:t xml:space="preserve"> </w:t>
      </w:r>
      <w:r w:rsidRPr="00F06F96">
        <w:t>проекта</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и</w:t>
      </w:r>
      <w:r w:rsidRPr="00F06F96">
        <w:rPr>
          <w:spacing w:val="1"/>
        </w:rPr>
        <w:t xml:space="preserve"> </w:t>
      </w:r>
      <w:r w:rsidRPr="00F06F96">
        <w:t>письменной</w:t>
      </w:r>
      <w:r w:rsidRPr="00F06F96">
        <w:rPr>
          <w:spacing w:val="1"/>
        </w:rPr>
        <w:t xml:space="preserve"> </w:t>
      </w:r>
      <w:r w:rsidRPr="00F06F96">
        <w:t>форме,</w:t>
      </w:r>
      <w:r w:rsidRPr="00F06F96">
        <w:rPr>
          <w:spacing w:val="1"/>
        </w:rPr>
        <w:t xml:space="preserve"> </w:t>
      </w:r>
      <w:r w:rsidRPr="00F06F96">
        <w:t>подкрепляя</w:t>
      </w:r>
      <w:r w:rsidRPr="00F06F96">
        <w:rPr>
          <w:spacing w:val="1"/>
        </w:rPr>
        <w:t xml:space="preserve"> </w:t>
      </w:r>
      <w:r w:rsidRPr="00F06F96">
        <w:t>пояснениями,</w:t>
      </w:r>
      <w:r w:rsidRPr="00F06F96">
        <w:rPr>
          <w:spacing w:val="-57"/>
        </w:rPr>
        <w:t xml:space="preserve"> </w:t>
      </w:r>
      <w:r w:rsidRPr="00F06F96">
        <w:t>обоснованиями в вербальном и графическом виде; самостоятельновыбирать формат выступления с</w:t>
      </w:r>
      <w:r w:rsidRPr="00F06F96">
        <w:rPr>
          <w:spacing w:val="1"/>
        </w:rPr>
        <w:t xml:space="preserve"> </w:t>
      </w:r>
      <w:r w:rsidRPr="00F06F96">
        <w:t>учетом</w:t>
      </w:r>
      <w:r w:rsidRPr="00F06F96">
        <w:rPr>
          <w:spacing w:val="-1"/>
        </w:rPr>
        <w:t xml:space="preserve"> </w:t>
      </w:r>
      <w:r w:rsidRPr="00F06F96">
        <w:t>задач</w:t>
      </w:r>
      <w:r w:rsidRPr="00F06F96">
        <w:rPr>
          <w:spacing w:val="-3"/>
        </w:rPr>
        <w:t xml:space="preserve"> </w:t>
      </w:r>
      <w:r w:rsidRPr="00F06F96">
        <w:t>презентации</w:t>
      </w:r>
      <w:r w:rsidRPr="00F06F96">
        <w:rPr>
          <w:spacing w:val="-3"/>
        </w:rPr>
        <w:t xml:space="preserve"> </w:t>
      </w:r>
      <w:r w:rsidRPr="00F06F96">
        <w:t>и</w:t>
      </w:r>
      <w:r w:rsidRPr="00F06F96">
        <w:rPr>
          <w:spacing w:val="-2"/>
        </w:rPr>
        <w:t xml:space="preserve"> </w:t>
      </w:r>
      <w:r w:rsidRPr="00F06F96">
        <w:t>особенностей</w:t>
      </w:r>
      <w:r w:rsidRPr="00F06F96">
        <w:rPr>
          <w:spacing w:val="1"/>
        </w:rPr>
        <w:t xml:space="preserve"> </w:t>
      </w:r>
      <w:r w:rsidRPr="00F06F96">
        <w:t>аудитории;</w:t>
      </w:r>
    </w:p>
    <w:p w:rsidR="00971A01" w:rsidRPr="00F06F96" w:rsidRDefault="00E44CEC" w:rsidP="00D212FC">
      <w:pPr>
        <w:pStyle w:val="a3"/>
        <w:ind w:left="0" w:firstLine="709"/>
      </w:pPr>
      <w:r w:rsidRPr="00F06F96">
        <w:t>участвовать в групповых формах работы (обсуждения, обмен мнений, «мозговые штурмы» и</w:t>
      </w:r>
      <w:r w:rsidRPr="00F06F96">
        <w:rPr>
          <w:spacing w:val="1"/>
        </w:rPr>
        <w:t xml:space="preserve"> </w:t>
      </w:r>
      <w:r w:rsidRPr="00F06F96">
        <w:t>другие),</w:t>
      </w:r>
      <w:r w:rsidRPr="00F06F96">
        <w:rPr>
          <w:spacing w:val="1"/>
        </w:rPr>
        <w:t xml:space="preserve"> </w:t>
      </w:r>
      <w:r w:rsidRPr="00F06F96">
        <w:t>используя</w:t>
      </w:r>
      <w:r w:rsidRPr="00F06F96">
        <w:rPr>
          <w:spacing w:val="1"/>
        </w:rPr>
        <w:t xml:space="preserve"> </w:t>
      </w:r>
      <w:r w:rsidRPr="00F06F96">
        <w:t>преимущества</w:t>
      </w:r>
      <w:r w:rsidRPr="00F06F96">
        <w:rPr>
          <w:spacing w:val="1"/>
        </w:rPr>
        <w:t xml:space="preserve"> </w:t>
      </w:r>
      <w:r w:rsidRPr="00F06F96">
        <w:t>командной</w:t>
      </w:r>
      <w:r w:rsidRPr="00F06F96">
        <w:rPr>
          <w:spacing w:val="1"/>
        </w:rPr>
        <w:t xml:space="preserve"> </w:t>
      </w:r>
      <w:r w:rsidRPr="00F06F96">
        <w:t>и</w:t>
      </w:r>
      <w:r w:rsidRPr="00F06F96">
        <w:rPr>
          <w:spacing w:val="1"/>
        </w:rPr>
        <w:t xml:space="preserve"> </w:t>
      </w:r>
      <w:r w:rsidRPr="00F06F96">
        <w:t>индивидуальной</w:t>
      </w:r>
      <w:r w:rsidRPr="00F06F96">
        <w:rPr>
          <w:spacing w:val="1"/>
        </w:rPr>
        <w:t xml:space="preserve"> </w:t>
      </w:r>
      <w:r w:rsidRPr="00F06F96">
        <w:t>работы</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учебных</w:t>
      </w:r>
      <w:r w:rsidRPr="00F06F96">
        <w:rPr>
          <w:spacing w:val="-57"/>
        </w:rPr>
        <w:t xml:space="preserve"> </w:t>
      </w:r>
      <w:r w:rsidRPr="00F06F96">
        <w:t>задач;</w:t>
      </w:r>
      <w:r w:rsidRPr="00F06F96">
        <w:rPr>
          <w:spacing w:val="1"/>
        </w:rPr>
        <w:t xml:space="preserve"> </w:t>
      </w:r>
      <w:r w:rsidRPr="00F06F96">
        <w:t>планировать</w:t>
      </w:r>
      <w:r w:rsidRPr="00F06F96">
        <w:rPr>
          <w:spacing w:val="1"/>
        </w:rPr>
        <w:t xml:space="preserve"> </w:t>
      </w:r>
      <w:r w:rsidRPr="00F06F96">
        <w:t>организацию</w:t>
      </w:r>
      <w:r w:rsidRPr="00F06F96">
        <w:rPr>
          <w:spacing w:val="1"/>
        </w:rPr>
        <w:t xml:space="preserve"> </w:t>
      </w:r>
      <w:r w:rsidRPr="00F06F96">
        <w:t>совместной</w:t>
      </w:r>
      <w:r w:rsidRPr="00F06F96">
        <w:rPr>
          <w:spacing w:val="1"/>
        </w:rPr>
        <w:t xml:space="preserve"> </w:t>
      </w:r>
      <w:r w:rsidRPr="00F06F96">
        <w:t>работы,</w:t>
      </w:r>
      <w:r w:rsidRPr="00F06F96">
        <w:rPr>
          <w:spacing w:val="1"/>
        </w:rPr>
        <w:t xml:space="preserve"> </w:t>
      </w:r>
      <w:r w:rsidRPr="00F06F96">
        <w:t>распределять виды</w:t>
      </w:r>
      <w:r w:rsidRPr="00F06F96">
        <w:rPr>
          <w:spacing w:val="1"/>
        </w:rPr>
        <w:t xml:space="preserve"> </w:t>
      </w:r>
      <w:r w:rsidRPr="00F06F96">
        <w:t>работ,</w:t>
      </w:r>
      <w:r w:rsidRPr="00F06F96">
        <w:rPr>
          <w:spacing w:val="1"/>
        </w:rPr>
        <w:t xml:space="preserve"> </w:t>
      </w:r>
      <w:r w:rsidRPr="00F06F96">
        <w:t>договариваться,</w:t>
      </w:r>
      <w:r w:rsidRPr="00F06F96">
        <w:rPr>
          <w:spacing w:val="-57"/>
        </w:rPr>
        <w:t xml:space="preserve"> </w:t>
      </w:r>
      <w:r w:rsidRPr="00F06F96">
        <w:t>обсуждать процесс</w:t>
      </w:r>
      <w:r w:rsidRPr="00F06F96">
        <w:rPr>
          <w:spacing w:val="-1"/>
        </w:rPr>
        <w:t xml:space="preserve"> </w:t>
      </w:r>
      <w:r w:rsidRPr="00F06F96">
        <w:t>и</w:t>
      </w:r>
      <w:r w:rsidRPr="00F06F96">
        <w:rPr>
          <w:spacing w:val="-1"/>
        </w:rPr>
        <w:t xml:space="preserve"> </w:t>
      </w:r>
      <w:r w:rsidRPr="00F06F96">
        <w:t>результат работы; обобщать мнения</w:t>
      </w:r>
      <w:r w:rsidRPr="00F06F96">
        <w:rPr>
          <w:spacing w:val="5"/>
        </w:rPr>
        <w:t xml:space="preserve"> </w:t>
      </w:r>
      <w:r w:rsidRPr="00F06F96">
        <w:t>нескольких</w:t>
      </w:r>
      <w:r w:rsidRPr="00F06F96">
        <w:rPr>
          <w:spacing w:val="-6"/>
        </w:rPr>
        <w:t xml:space="preserve"> </w:t>
      </w:r>
      <w:r w:rsidRPr="00F06F96">
        <w:t>людей;</w:t>
      </w:r>
    </w:p>
    <w:p w:rsidR="00971A01" w:rsidRPr="00F06F96" w:rsidRDefault="00E44CEC" w:rsidP="00D212FC">
      <w:pPr>
        <w:pStyle w:val="a3"/>
        <w:ind w:left="0" w:firstLine="709"/>
      </w:pPr>
      <w:r w:rsidRPr="00F06F96">
        <w:t>выполнять свою часть работы и координировать свои действия с другими членами команды;</w:t>
      </w:r>
      <w:r w:rsidRPr="00F06F96">
        <w:rPr>
          <w:spacing w:val="1"/>
        </w:rPr>
        <w:t xml:space="preserve"> </w:t>
      </w:r>
      <w:r w:rsidRPr="00F06F96">
        <w:t>оценивать качество своего вклада в общий продукт по критериям, сформулированным участниками</w:t>
      </w:r>
      <w:r w:rsidRPr="00F06F96">
        <w:rPr>
          <w:spacing w:val="-57"/>
        </w:rPr>
        <w:t xml:space="preserve"> </w:t>
      </w:r>
      <w:r w:rsidRPr="00F06F96">
        <w:t>взаимодействия.</w:t>
      </w:r>
    </w:p>
    <w:p w:rsidR="00D212FC" w:rsidRPr="00F06F96" w:rsidRDefault="00D212FC" w:rsidP="00D212FC">
      <w:pPr>
        <w:pStyle w:val="a3"/>
        <w:ind w:left="0" w:firstLine="709"/>
      </w:pPr>
    </w:p>
    <w:p w:rsidR="00D212FC" w:rsidRPr="00F06F96" w:rsidRDefault="00D212FC" w:rsidP="00D212FC">
      <w:pPr>
        <w:pStyle w:val="a3"/>
        <w:ind w:left="0" w:firstLine="709"/>
      </w:pPr>
    </w:p>
    <w:p w:rsidR="00971A01" w:rsidRPr="00F06F96" w:rsidRDefault="00E44CEC" w:rsidP="00D212FC">
      <w:pPr>
        <w:pStyle w:val="a3"/>
        <w:ind w:left="0" w:firstLine="709"/>
      </w:pPr>
      <w:r w:rsidRPr="00F06F96">
        <w:t>Формирование универсальных учебных регулятивных действий включает умения: составлять</w:t>
      </w:r>
      <w:r w:rsidRPr="00F06F96">
        <w:rPr>
          <w:spacing w:val="1"/>
        </w:rPr>
        <w:t xml:space="preserve"> </w:t>
      </w:r>
      <w:r w:rsidRPr="00F06F96">
        <w:t>план,</w:t>
      </w:r>
      <w:r w:rsidRPr="00F06F96">
        <w:rPr>
          <w:spacing w:val="55"/>
        </w:rPr>
        <w:t xml:space="preserve"> </w:t>
      </w:r>
      <w:r w:rsidRPr="00F06F96">
        <w:t>алгоритм</w:t>
      </w:r>
      <w:r w:rsidRPr="00F06F96">
        <w:rPr>
          <w:spacing w:val="54"/>
        </w:rPr>
        <w:t xml:space="preserve"> </w:t>
      </w:r>
      <w:r w:rsidRPr="00F06F96">
        <w:t>решения</w:t>
      </w:r>
      <w:r w:rsidRPr="00F06F96">
        <w:rPr>
          <w:spacing w:val="51"/>
        </w:rPr>
        <w:t xml:space="preserve"> </w:t>
      </w:r>
      <w:r w:rsidRPr="00F06F96">
        <w:t>задачи,</w:t>
      </w:r>
      <w:r w:rsidRPr="00F06F96">
        <w:rPr>
          <w:spacing w:val="52"/>
        </w:rPr>
        <w:t xml:space="preserve"> </w:t>
      </w:r>
      <w:r w:rsidRPr="00F06F96">
        <w:t>выбирать</w:t>
      </w:r>
      <w:r w:rsidRPr="00F06F96">
        <w:rPr>
          <w:spacing w:val="4"/>
        </w:rPr>
        <w:t xml:space="preserve"> </w:t>
      </w:r>
      <w:r w:rsidRPr="00F06F96">
        <w:t>способ</w:t>
      </w:r>
      <w:r w:rsidRPr="00F06F96">
        <w:rPr>
          <w:spacing w:val="55"/>
        </w:rPr>
        <w:t xml:space="preserve"> </w:t>
      </w:r>
      <w:r w:rsidRPr="00F06F96">
        <w:t>решения</w:t>
      </w:r>
      <w:r w:rsidRPr="00F06F96">
        <w:rPr>
          <w:spacing w:val="55"/>
        </w:rPr>
        <w:t xml:space="preserve"> </w:t>
      </w:r>
      <w:r w:rsidRPr="00F06F96">
        <w:t>с</w:t>
      </w:r>
      <w:r w:rsidRPr="00F06F96">
        <w:rPr>
          <w:spacing w:val="53"/>
        </w:rPr>
        <w:t xml:space="preserve"> </w:t>
      </w:r>
      <w:r w:rsidRPr="00F06F96">
        <w:t>учетом</w:t>
      </w:r>
      <w:r w:rsidR="00D212FC" w:rsidRPr="00F06F96">
        <w:t xml:space="preserve"> </w:t>
      </w:r>
      <w:r w:rsidRPr="00F06F96">
        <w:t>имеющихся</w:t>
      </w:r>
      <w:r w:rsidRPr="00F06F96">
        <w:rPr>
          <w:spacing w:val="1"/>
        </w:rPr>
        <w:t xml:space="preserve"> </w:t>
      </w:r>
      <w:r w:rsidRPr="00F06F96">
        <w:t>ресурсов</w:t>
      </w:r>
      <w:r w:rsidRPr="00F06F96">
        <w:rPr>
          <w:spacing w:val="1"/>
        </w:rPr>
        <w:t xml:space="preserve"> </w:t>
      </w:r>
      <w:r w:rsidRPr="00F06F96">
        <w:t>и</w:t>
      </w:r>
      <w:r w:rsidRPr="00F06F96">
        <w:rPr>
          <w:spacing w:val="1"/>
        </w:rPr>
        <w:t xml:space="preserve"> </w:t>
      </w:r>
      <w:r w:rsidRPr="00F06F96">
        <w:t>собственных</w:t>
      </w:r>
      <w:r w:rsidRPr="00F06F96">
        <w:rPr>
          <w:spacing w:val="1"/>
        </w:rPr>
        <w:t xml:space="preserve"> </w:t>
      </w:r>
      <w:r w:rsidRPr="00F06F96">
        <w:t>возможностей</w:t>
      </w:r>
      <w:r w:rsidRPr="00F06F96">
        <w:rPr>
          <w:spacing w:val="1"/>
        </w:rPr>
        <w:t xml:space="preserve"> </w:t>
      </w:r>
      <w:r w:rsidRPr="00F06F96">
        <w:t>и</w:t>
      </w:r>
      <w:r w:rsidRPr="00F06F96">
        <w:rPr>
          <w:spacing w:val="1"/>
        </w:rPr>
        <w:t xml:space="preserve"> </w:t>
      </w:r>
      <w:r w:rsidRPr="00F06F96">
        <w:t>корректировать</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новой</w:t>
      </w:r>
      <w:r w:rsidRPr="00F06F96">
        <w:rPr>
          <w:spacing w:val="1"/>
        </w:rPr>
        <w:t xml:space="preserve"> </w:t>
      </w:r>
      <w:r w:rsidRPr="00F06F96">
        <w:t>информации;</w:t>
      </w:r>
    </w:p>
    <w:p w:rsidR="00971A01" w:rsidRPr="00F06F96" w:rsidRDefault="00E44CEC" w:rsidP="00D212FC">
      <w:pPr>
        <w:pStyle w:val="a3"/>
        <w:ind w:left="0" w:firstLine="709"/>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w:t>
      </w:r>
      <w:r w:rsidRPr="00F06F96">
        <w:rPr>
          <w:spacing w:val="1"/>
        </w:rPr>
        <w:t xml:space="preserve"> </w:t>
      </w:r>
      <w:r w:rsidRPr="00F06F96">
        <w:t>процессов,</w:t>
      </w:r>
      <w:r w:rsidRPr="00F06F96">
        <w:rPr>
          <w:spacing w:val="1"/>
        </w:rPr>
        <w:t xml:space="preserve"> </w:t>
      </w:r>
      <w:r w:rsidRPr="00F06F96">
        <w:t>их</w:t>
      </w:r>
      <w:r w:rsidRPr="00F06F96">
        <w:rPr>
          <w:spacing w:val="1"/>
        </w:rPr>
        <w:t xml:space="preserve"> </w:t>
      </w:r>
      <w:r w:rsidRPr="00F06F96">
        <w:t>результатов;</w:t>
      </w:r>
      <w:r w:rsidRPr="00F06F96">
        <w:rPr>
          <w:spacing w:val="1"/>
        </w:rPr>
        <w:t xml:space="preserve"> </w:t>
      </w:r>
      <w:r w:rsidRPr="00F06F96">
        <w:t>владеть</w:t>
      </w:r>
      <w:r w:rsidRPr="00F06F96">
        <w:rPr>
          <w:spacing w:val="1"/>
        </w:rPr>
        <w:t xml:space="preserve"> </w:t>
      </w:r>
      <w:r w:rsidRPr="00F06F96">
        <w:t>способами</w:t>
      </w:r>
      <w:r w:rsidRPr="00F06F96">
        <w:rPr>
          <w:spacing w:val="1"/>
        </w:rPr>
        <w:t xml:space="preserve"> </w:t>
      </w:r>
      <w:r w:rsidRPr="00F06F96">
        <w:t>самопроверки,</w:t>
      </w:r>
      <w:r w:rsidRPr="00F06F96">
        <w:rPr>
          <w:spacing w:val="61"/>
        </w:rPr>
        <w:t xml:space="preserve"> </w:t>
      </w:r>
      <w:r w:rsidRPr="00F06F96">
        <w:t>самоконтроля</w:t>
      </w:r>
      <w:r w:rsidRPr="00F06F96">
        <w:rPr>
          <w:spacing w:val="1"/>
        </w:rPr>
        <w:t xml:space="preserve"> </w:t>
      </w:r>
      <w:r w:rsidRPr="00F06F96">
        <w:t>процесса</w:t>
      </w:r>
      <w:r w:rsidRPr="00F06F96">
        <w:rPr>
          <w:spacing w:val="-1"/>
        </w:rPr>
        <w:t xml:space="preserve"> </w:t>
      </w:r>
      <w:r w:rsidRPr="00F06F96">
        <w:t>и</w:t>
      </w:r>
      <w:r w:rsidRPr="00F06F96">
        <w:rPr>
          <w:spacing w:val="1"/>
        </w:rPr>
        <w:t xml:space="preserve"> </w:t>
      </w:r>
      <w:r w:rsidRPr="00F06F96">
        <w:t>результата решения</w:t>
      </w:r>
      <w:r w:rsidRPr="00F06F96">
        <w:rPr>
          <w:spacing w:val="-3"/>
        </w:rPr>
        <w:t xml:space="preserve"> </w:t>
      </w:r>
      <w:r w:rsidRPr="00F06F96">
        <w:t>математической</w:t>
      </w:r>
      <w:r w:rsidRPr="00F06F96">
        <w:rPr>
          <w:spacing w:val="-1"/>
        </w:rPr>
        <w:t xml:space="preserve"> </w:t>
      </w:r>
      <w:r w:rsidRPr="00F06F96">
        <w:t>задачи;</w:t>
      </w:r>
    </w:p>
    <w:p w:rsidR="00971A01" w:rsidRPr="00F06F96" w:rsidRDefault="00E44CEC" w:rsidP="00D212FC">
      <w:pPr>
        <w:pStyle w:val="a3"/>
        <w:ind w:left="0" w:firstLine="709"/>
      </w:pPr>
      <w:r w:rsidRPr="00F06F96">
        <w:t>предвидеть трудности, которые могут возникнуть при решении задачи, вносить коррективы в</w:t>
      </w:r>
      <w:r w:rsidRPr="00F06F96">
        <w:rPr>
          <w:spacing w:val="1"/>
        </w:rPr>
        <w:t xml:space="preserve"> </w:t>
      </w:r>
      <w:r w:rsidRPr="00F06F96">
        <w:t>деятельность на</w:t>
      </w:r>
      <w:r w:rsidRPr="00F06F96">
        <w:rPr>
          <w:spacing w:val="-2"/>
        </w:rPr>
        <w:t xml:space="preserve"> </w:t>
      </w:r>
      <w:r w:rsidRPr="00F06F96">
        <w:t>основе</w:t>
      </w:r>
      <w:r w:rsidRPr="00F06F96">
        <w:rPr>
          <w:spacing w:val="-6"/>
        </w:rPr>
        <w:t xml:space="preserve"> </w:t>
      </w:r>
      <w:r w:rsidRPr="00F06F96">
        <w:t>новых</w:t>
      </w:r>
      <w:r w:rsidRPr="00F06F96">
        <w:rPr>
          <w:spacing w:val="-1"/>
        </w:rPr>
        <w:t xml:space="preserve"> </w:t>
      </w:r>
      <w:r w:rsidRPr="00F06F96">
        <w:t>обстоятельств,</w:t>
      </w:r>
      <w:r w:rsidRPr="00F06F96">
        <w:rPr>
          <w:spacing w:val="-2"/>
        </w:rPr>
        <w:t xml:space="preserve"> </w:t>
      </w:r>
      <w:r w:rsidRPr="00F06F96">
        <w:t>данных,</w:t>
      </w:r>
      <w:r w:rsidRPr="00F06F96">
        <w:rPr>
          <w:spacing w:val="-7"/>
        </w:rPr>
        <w:t xml:space="preserve"> </w:t>
      </w:r>
      <w:r w:rsidRPr="00F06F96">
        <w:t>найденных ошибок;</w:t>
      </w:r>
    </w:p>
    <w:p w:rsidR="00971A01" w:rsidRPr="00F06F96" w:rsidRDefault="00E44CEC" w:rsidP="00D212FC">
      <w:pPr>
        <w:pStyle w:val="a3"/>
        <w:ind w:left="0" w:firstLine="709"/>
      </w:pPr>
      <w:r w:rsidRPr="00F06F96">
        <w:t>оценивать соответствие результата цели и условиям, меру собственной самостоятельности,</w:t>
      </w:r>
      <w:r w:rsidRPr="00F06F96">
        <w:rPr>
          <w:spacing w:val="1"/>
        </w:rPr>
        <w:t xml:space="preserve"> </w:t>
      </w:r>
      <w:r w:rsidRPr="00F06F96">
        <w:t>затруднения,</w:t>
      </w:r>
      <w:r w:rsidRPr="00F06F96">
        <w:rPr>
          <w:spacing w:val="1"/>
        </w:rPr>
        <w:t xml:space="preserve"> </w:t>
      </w:r>
      <w:r w:rsidRPr="00F06F96">
        <w:t>дефициты,</w:t>
      </w:r>
      <w:r w:rsidRPr="00F06F96">
        <w:rPr>
          <w:spacing w:val="1"/>
        </w:rPr>
        <w:t xml:space="preserve"> </w:t>
      </w:r>
      <w:r w:rsidRPr="00F06F96">
        <w:t>ошибки,</w:t>
      </w:r>
      <w:r w:rsidRPr="00F06F96">
        <w:rPr>
          <w:spacing w:val="1"/>
        </w:rPr>
        <w:t xml:space="preserve"> </w:t>
      </w:r>
      <w:r w:rsidRPr="00F06F96">
        <w:t>приобретенный</w:t>
      </w:r>
      <w:r w:rsidRPr="00F06F96">
        <w:rPr>
          <w:spacing w:val="1"/>
        </w:rPr>
        <w:t xml:space="preserve"> </w:t>
      </w:r>
      <w:r w:rsidRPr="00F06F96">
        <w:t>опыт;</w:t>
      </w:r>
      <w:r w:rsidRPr="00F06F96">
        <w:rPr>
          <w:spacing w:val="1"/>
        </w:rPr>
        <w:t xml:space="preserve"> </w:t>
      </w:r>
      <w:r w:rsidRPr="00F06F96">
        <w:t>объяснять</w:t>
      </w:r>
      <w:r w:rsidRPr="00F06F96">
        <w:rPr>
          <w:spacing w:val="1"/>
        </w:rPr>
        <w:t xml:space="preserve"> </w:t>
      </w:r>
      <w:r w:rsidRPr="00F06F96">
        <w:t>причины</w:t>
      </w:r>
      <w:r w:rsidRPr="00F06F96">
        <w:rPr>
          <w:spacing w:val="1"/>
        </w:rPr>
        <w:t xml:space="preserve"> </w:t>
      </w:r>
      <w:r w:rsidRPr="00F06F96">
        <w:t>достижения</w:t>
      </w:r>
      <w:r w:rsidRPr="00F06F96">
        <w:rPr>
          <w:spacing w:val="1"/>
        </w:rPr>
        <w:t xml:space="preserve"> </w:t>
      </w:r>
      <w:r w:rsidRPr="00F06F96">
        <w:t>или</w:t>
      </w:r>
      <w:r w:rsidRPr="00F06F96">
        <w:rPr>
          <w:spacing w:val="1"/>
        </w:rPr>
        <w:t xml:space="preserve"> </w:t>
      </w:r>
      <w:r w:rsidRPr="00F06F96">
        <w:t>недостижения</w:t>
      </w:r>
      <w:r w:rsidRPr="00F06F96">
        <w:rPr>
          <w:spacing w:val="-1"/>
        </w:rPr>
        <w:t xml:space="preserve"> </w:t>
      </w:r>
      <w:r w:rsidRPr="00F06F96">
        <w:t>результатов</w:t>
      </w:r>
      <w:r w:rsidRPr="00F06F96">
        <w:rPr>
          <w:spacing w:val="2"/>
        </w:rPr>
        <w:t xml:space="preserve"> </w:t>
      </w:r>
      <w:r w:rsidRPr="00F06F96">
        <w:t>деятельности.</w:t>
      </w:r>
    </w:p>
    <w:p w:rsidR="00971A01" w:rsidRPr="00F06F96" w:rsidRDefault="00E44CEC" w:rsidP="00D212FC">
      <w:pPr>
        <w:pStyle w:val="Heading1"/>
        <w:spacing w:before="0" w:line="240" w:lineRule="auto"/>
        <w:ind w:left="0" w:firstLine="709"/>
      </w:pPr>
      <w:r w:rsidRPr="00F06F96">
        <w:t>Естественнонаучные</w:t>
      </w:r>
      <w:r w:rsidRPr="00F06F96">
        <w:rPr>
          <w:spacing w:val="-11"/>
        </w:rPr>
        <w:t xml:space="preserve"> </w:t>
      </w:r>
      <w:r w:rsidRPr="00F06F96">
        <w:t>предметы.</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w:t>
      </w:r>
      <w:r w:rsidR="00C650FA" w:rsidRPr="00F06F96">
        <w:t xml:space="preserve"> </w:t>
      </w:r>
      <w:r w:rsidRPr="00F06F96">
        <w:t>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физических,</w:t>
      </w:r>
      <w:r w:rsidRPr="00F06F96">
        <w:rPr>
          <w:spacing w:val="1"/>
        </w:rPr>
        <w:t xml:space="preserve"> </w:t>
      </w:r>
      <w:r w:rsidRPr="00F06F96">
        <w:t>химических,</w:t>
      </w:r>
      <w:r w:rsidRPr="00F06F96">
        <w:rPr>
          <w:spacing w:val="1"/>
        </w:rPr>
        <w:t xml:space="preserve"> </w:t>
      </w:r>
      <w:r w:rsidRPr="00F06F96">
        <w:t>биологических</w:t>
      </w:r>
      <w:r w:rsidRPr="00F06F96">
        <w:rPr>
          <w:spacing w:val="1"/>
        </w:rPr>
        <w:t xml:space="preserve"> </w:t>
      </w:r>
      <w:r w:rsidRPr="00F06F96">
        <w:t>явлениях,</w:t>
      </w:r>
      <w:r w:rsidRPr="00F06F96">
        <w:rPr>
          <w:spacing w:val="1"/>
        </w:rPr>
        <w:t xml:space="preserve"> </w:t>
      </w:r>
      <w:r w:rsidRPr="00F06F96">
        <w:t>например,</w:t>
      </w:r>
      <w:r w:rsidRPr="00F06F96">
        <w:rPr>
          <w:spacing w:val="1"/>
        </w:rPr>
        <w:t xml:space="preserve"> </w:t>
      </w:r>
      <w:r w:rsidRPr="00F06F96">
        <w:t>анализировать</w:t>
      </w:r>
      <w:r w:rsidRPr="00F06F96">
        <w:rPr>
          <w:spacing w:val="1"/>
        </w:rPr>
        <w:t xml:space="preserve"> </w:t>
      </w:r>
      <w:r w:rsidRPr="00F06F96">
        <w:t>физические</w:t>
      </w:r>
      <w:r w:rsidRPr="00F06F96">
        <w:rPr>
          <w:spacing w:val="1"/>
        </w:rPr>
        <w:t xml:space="preserve"> </w:t>
      </w:r>
      <w:r w:rsidRPr="00F06F96">
        <w:t>процессы</w:t>
      </w:r>
      <w:r w:rsidRPr="00F06F96">
        <w:rPr>
          <w:spacing w:val="1"/>
        </w:rPr>
        <w:t xml:space="preserve"> </w:t>
      </w:r>
      <w:r w:rsidRPr="00F06F96">
        <w:t>и</w:t>
      </w:r>
      <w:r w:rsidRPr="00F06F96">
        <w:rPr>
          <w:spacing w:val="1"/>
        </w:rPr>
        <w:t xml:space="preserve"> </w:t>
      </w:r>
      <w:r w:rsidRPr="00F06F96">
        <w:t>явления</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физических</w:t>
      </w:r>
      <w:r w:rsidRPr="00F06F96">
        <w:rPr>
          <w:spacing w:val="1"/>
        </w:rPr>
        <w:t xml:space="preserve"> </w:t>
      </w:r>
      <w:r w:rsidRPr="00F06F96">
        <w:t>законов</w:t>
      </w:r>
      <w:r w:rsidRPr="00F06F96">
        <w:rPr>
          <w:spacing w:val="1"/>
        </w:rPr>
        <w:t xml:space="preserve"> </w:t>
      </w:r>
      <w:r w:rsidRPr="00F06F96">
        <w:t>и</w:t>
      </w:r>
      <w:r w:rsidRPr="00F06F96">
        <w:rPr>
          <w:spacing w:val="1"/>
        </w:rPr>
        <w:t xml:space="preserve"> </w:t>
      </w:r>
      <w:r w:rsidRPr="00F06F96">
        <w:t>теорий,</w:t>
      </w:r>
      <w:r w:rsidRPr="00F06F96">
        <w:rPr>
          <w:spacing w:val="1"/>
        </w:rPr>
        <w:t xml:space="preserve"> </w:t>
      </w:r>
      <w:r w:rsidRPr="00F06F96">
        <w:t>например,</w:t>
      </w:r>
      <w:r w:rsidRPr="00F06F96">
        <w:rPr>
          <w:spacing w:val="1"/>
        </w:rPr>
        <w:t xml:space="preserve"> </w:t>
      </w:r>
      <w:r w:rsidRPr="00F06F96">
        <w:t>закона</w:t>
      </w:r>
      <w:r w:rsidRPr="00F06F96">
        <w:rPr>
          <w:spacing w:val="60"/>
        </w:rPr>
        <w:t xml:space="preserve"> </w:t>
      </w:r>
      <w:r w:rsidRPr="00F06F96">
        <w:t>сохранения</w:t>
      </w:r>
      <w:r w:rsidRPr="00F06F96">
        <w:rPr>
          <w:spacing w:val="60"/>
        </w:rPr>
        <w:t xml:space="preserve"> </w:t>
      </w:r>
      <w:r w:rsidRPr="00F06F96">
        <w:t>механической</w:t>
      </w:r>
      <w:r w:rsidRPr="00F06F96">
        <w:rPr>
          <w:spacing w:val="1"/>
        </w:rPr>
        <w:t xml:space="preserve"> </w:t>
      </w:r>
      <w:r w:rsidRPr="00F06F96">
        <w:rPr>
          <w:spacing w:val="-1"/>
        </w:rPr>
        <w:t xml:space="preserve">энергии, закона сохранения импульса, </w:t>
      </w:r>
      <w:r w:rsidRPr="00F06F96">
        <w:t>газовых законов, закона Кулона, молекулярно-кинетической</w:t>
      </w:r>
      <w:r w:rsidRPr="00F06F96">
        <w:rPr>
          <w:spacing w:val="1"/>
        </w:rPr>
        <w:t xml:space="preserve"> </w:t>
      </w:r>
      <w:r w:rsidRPr="00F06F96">
        <w:t>теории</w:t>
      </w:r>
      <w:r w:rsidRPr="00F06F96">
        <w:rPr>
          <w:spacing w:val="1"/>
        </w:rPr>
        <w:t xml:space="preserve"> </w:t>
      </w:r>
      <w:r w:rsidRPr="00F06F96">
        <w:t>строения</w:t>
      </w:r>
      <w:r w:rsidRPr="00F06F96">
        <w:rPr>
          <w:spacing w:val="1"/>
        </w:rPr>
        <w:t xml:space="preserve"> </w:t>
      </w:r>
      <w:r w:rsidRPr="00F06F96">
        <w:t>вещества,</w:t>
      </w:r>
      <w:r w:rsidRPr="00F06F96">
        <w:rPr>
          <w:spacing w:val="1"/>
        </w:rPr>
        <w:t xml:space="preserve"> </w:t>
      </w:r>
      <w:r w:rsidRPr="00F06F96">
        <w:t>выявлять</w:t>
      </w:r>
      <w:r w:rsidRPr="00F06F96">
        <w:rPr>
          <w:spacing w:val="1"/>
        </w:rPr>
        <w:t xml:space="preserve"> </w:t>
      </w:r>
      <w:r w:rsidRPr="00F06F96">
        <w:t>закономерности</w:t>
      </w:r>
      <w:r w:rsidRPr="00F06F96">
        <w:rPr>
          <w:spacing w:val="1"/>
        </w:rPr>
        <w:t xml:space="preserve"> </w:t>
      </w:r>
      <w:r w:rsidRPr="00F06F96">
        <w:t>в</w:t>
      </w:r>
      <w:r w:rsidRPr="00F06F96">
        <w:rPr>
          <w:spacing w:val="1"/>
        </w:rPr>
        <w:t xml:space="preserve"> </w:t>
      </w:r>
      <w:r w:rsidRPr="00F06F96">
        <w:t>проявлении</w:t>
      </w:r>
      <w:r w:rsidRPr="00F06F96">
        <w:rPr>
          <w:spacing w:val="1"/>
        </w:rPr>
        <w:t xml:space="preserve"> </w:t>
      </w:r>
      <w:r w:rsidRPr="00F06F96">
        <w:t>общих</w:t>
      </w:r>
      <w:r w:rsidRPr="00F06F96">
        <w:rPr>
          <w:spacing w:val="1"/>
        </w:rPr>
        <w:t xml:space="preserve"> </w:t>
      </w:r>
      <w:r w:rsidRPr="00F06F96">
        <w:t>свойств</w:t>
      </w:r>
      <w:r w:rsidRPr="00F06F96">
        <w:rPr>
          <w:spacing w:val="1"/>
        </w:rPr>
        <w:t xml:space="preserve"> </w:t>
      </w:r>
      <w:r w:rsidRPr="00F06F96">
        <w:t>у</w:t>
      </w:r>
      <w:r w:rsidRPr="00F06F96">
        <w:rPr>
          <w:spacing w:val="1"/>
        </w:rPr>
        <w:t xml:space="preserve"> </w:t>
      </w:r>
      <w:r w:rsidRPr="00F06F96">
        <w:t>веществ,</w:t>
      </w:r>
      <w:r w:rsidRPr="00F06F96">
        <w:rPr>
          <w:spacing w:val="1"/>
        </w:rPr>
        <w:t xml:space="preserve"> </w:t>
      </w:r>
      <w:r w:rsidRPr="00F06F96">
        <w:t>относящихся</w:t>
      </w:r>
      <w:r w:rsidRPr="00F06F96">
        <w:rPr>
          <w:spacing w:val="-1"/>
        </w:rPr>
        <w:t xml:space="preserve"> </w:t>
      </w:r>
      <w:r w:rsidRPr="00F06F96">
        <w:t>к</w:t>
      </w:r>
      <w:r w:rsidRPr="00F06F96">
        <w:rPr>
          <w:spacing w:val="1"/>
        </w:rPr>
        <w:t xml:space="preserve"> </w:t>
      </w:r>
      <w:r w:rsidRPr="00F06F96">
        <w:t>одному</w:t>
      </w:r>
      <w:r w:rsidRPr="00F06F96">
        <w:rPr>
          <w:spacing w:val="-2"/>
        </w:rPr>
        <w:t xml:space="preserve"> </w:t>
      </w:r>
      <w:r w:rsidRPr="00F06F96">
        <w:t>классу</w:t>
      </w:r>
      <w:r w:rsidRPr="00F06F96">
        <w:rPr>
          <w:spacing w:val="-4"/>
        </w:rPr>
        <w:t xml:space="preserve"> </w:t>
      </w:r>
      <w:r w:rsidRPr="00F06F96">
        <w:t>химических</w:t>
      </w:r>
      <w:r w:rsidRPr="00F06F96">
        <w:rPr>
          <w:spacing w:val="3"/>
        </w:rPr>
        <w:t xml:space="preserve"> </w:t>
      </w:r>
      <w:r w:rsidRPr="00F06F96">
        <w:t>соединений;</w:t>
      </w:r>
    </w:p>
    <w:p w:rsidR="00971A01" w:rsidRPr="00F06F96" w:rsidRDefault="00E44CEC" w:rsidP="00D212FC">
      <w:pPr>
        <w:pStyle w:val="a3"/>
        <w:ind w:left="0" w:firstLine="709"/>
      </w:pPr>
      <w:r w:rsidRPr="00F06F96">
        <w:t>определять условия применимости моделей физических тел и процессов (явлений), например,</w:t>
      </w:r>
      <w:r w:rsidRPr="00F06F96">
        <w:rPr>
          <w:spacing w:val="1"/>
        </w:rPr>
        <w:t xml:space="preserve"> </w:t>
      </w:r>
      <w:r w:rsidRPr="00F06F96">
        <w:t>инерциальная система отсчёта, абсолютно упругая деформация, моделей газа, жидкости и твёрдого</w:t>
      </w:r>
      <w:r w:rsidRPr="00F06F96">
        <w:rPr>
          <w:spacing w:val="1"/>
        </w:rPr>
        <w:t xml:space="preserve"> </w:t>
      </w:r>
      <w:r w:rsidRPr="00F06F96">
        <w:t>(кристаллического)</w:t>
      </w:r>
      <w:r w:rsidRPr="00F06F96">
        <w:rPr>
          <w:spacing w:val="-1"/>
        </w:rPr>
        <w:t xml:space="preserve"> </w:t>
      </w:r>
      <w:r w:rsidRPr="00F06F96">
        <w:t>тела,</w:t>
      </w:r>
      <w:r w:rsidRPr="00F06F96">
        <w:rPr>
          <w:spacing w:val="2"/>
        </w:rPr>
        <w:t xml:space="preserve"> </w:t>
      </w:r>
      <w:r w:rsidRPr="00F06F96">
        <w:t>идеального газа;</w:t>
      </w:r>
    </w:p>
    <w:p w:rsidR="00971A01" w:rsidRPr="00F06F96" w:rsidRDefault="00E44CEC" w:rsidP="00D212FC">
      <w:pPr>
        <w:pStyle w:val="a3"/>
        <w:ind w:left="0" w:firstLine="709"/>
      </w:pPr>
      <w:r w:rsidRPr="00F06F96">
        <w:t>выбирать</w:t>
      </w:r>
      <w:r w:rsidRPr="00F06F96">
        <w:rPr>
          <w:spacing w:val="-2"/>
        </w:rPr>
        <w:t xml:space="preserve"> </w:t>
      </w:r>
      <w:r w:rsidRPr="00F06F96">
        <w:t>основания</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для</w:t>
      </w:r>
      <w:r w:rsidRPr="00F06F96">
        <w:rPr>
          <w:spacing w:val="-3"/>
        </w:rPr>
        <w:t xml:space="preserve"> </w:t>
      </w:r>
      <w:r w:rsidRPr="00F06F96">
        <w:t>классификации веществ</w:t>
      </w:r>
      <w:r w:rsidRPr="00F06F96">
        <w:rPr>
          <w:spacing w:val="-2"/>
        </w:rPr>
        <w:t xml:space="preserve"> </w:t>
      </w:r>
      <w:r w:rsidRPr="00F06F96">
        <w:t>и</w:t>
      </w:r>
      <w:r w:rsidRPr="00F06F96">
        <w:rPr>
          <w:spacing w:val="57"/>
        </w:rPr>
        <w:t xml:space="preserve"> </w:t>
      </w:r>
      <w:r w:rsidRPr="00F06F96">
        <w:t>химических реакций;</w:t>
      </w:r>
    </w:p>
    <w:p w:rsidR="00971A01" w:rsidRPr="00F06F96" w:rsidRDefault="00E44CEC" w:rsidP="00D212FC">
      <w:pPr>
        <w:pStyle w:val="a3"/>
        <w:ind w:left="0" w:firstLine="709"/>
      </w:pPr>
      <w:r w:rsidRPr="00F06F96">
        <w:rPr>
          <w:spacing w:val="-1"/>
        </w:rPr>
        <w:t xml:space="preserve">применять используемые в химии символические </w:t>
      </w:r>
      <w:r w:rsidRPr="00F06F96">
        <w:t>(знаковые) модели, уметь преобразовывать</w:t>
      </w:r>
      <w:r w:rsidRPr="00F06F96">
        <w:rPr>
          <w:spacing w:val="1"/>
        </w:rPr>
        <w:t xml:space="preserve"> </w:t>
      </w:r>
      <w:r w:rsidRPr="00F06F96">
        <w:t>модельные представления при решении учебных познавательных и практических задач, применять</w:t>
      </w:r>
      <w:r w:rsidRPr="00F06F96">
        <w:rPr>
          <w:spacing w:val="1"/>
        </w:rPr>
        <w:t xml:space="preserve"> </w:t>
      </w:r>
      <w:r w:rsidRPr="00F06F96">
        <w:t>модельные представления для выявления характерныхпризнаков изучаемых веществ и химических</w:t>
      </w:r>
      <w:r w:rsidRPr="00F06F96">
        <w:rPr>
          <w:spacing w:val="1"/>
        </w:rPr>
        <w:t xml:space="preserve"> </w:t>
      </w:r>
      <w:r w:rsidRPr="00F06F96">
        <w:t>реакций;</w:t>
      </w:r>
    </w:p>
    <w:p w:rsidR="00971A01" w:rsidRPr="00F06F96" w:rsidRDefault="00E44CEC" w:rsidP="00D212FC">
      <w:pPr>
        <w:pStyle w:val="a3"/>
        <w:ind w:left="0" w:firstLine="709"/>
      </w:pPr>
      <w:r w:rsidRPr="00F06F96">
        <w:t>выбирать наиболее эффективный способ решения расчетных задач с учетом получения новых</w:t>
      </w:r>
      <w:r w:rsidRPr="00F06F96">
        <w:rPr>
          <w:spacing w:val="1"/>
        </w:rPr>
        <w:t xml:space="preserve"> </w:t>
      </w:r>
      <w:r w:rsidRPr="00F06F96">
        <w:t>знаний</w:t>
      </w:r>
      <w:r w:rsidRPr="00F06F96">
        <w:rPr>
          <w:spacing w:val="-1"/>
        </w:rPr>
        <w:t xml:space="preserve"> </w:t>
      </w:r>
      <w:r w:rsidRPr="00F06F96">
        <w:t>о</w:t>
      </w:r>
      <w:r w:rsidRPr="00F06F96">
        <w:rPr>
          <w:spacing w:val="1"/>
        </w:rPr>
        <w:t xml:space="preserve"> </w:t>
      </w:r>
      <w:r w:rsidRPr="00F06F96">
        <w:t>веществах</w:t>
      </w:r>
      <w:r w:rsidRPr="00F06F96">
        <w:rPr>
          <w:spacing w:val="2"/>
        </w:rPr>
        <w:t xml:space="preserve"> </w:t>
      </w:r>
      <w:r w:rsidRPr="00F06F96">
        <w:t>и</w:t>
      </w:r>
      <w:r w:rsidRPr="00F06F96">
        <w:rPr>
          <w:spacing w:val="-2"/>
        </w:rPr>
        <w:t xml:space="preserve"> </w:t>
      </w:r>
      <w:r w:rsidRPr="00F06F96">
        <w:t>химических</w:t>
      </w:r>
      <w:r w:rsidRPr="00F06F96">
        <w:rPr>
          <w:spacing w:val="2"/>
        </w:rPr>
        <w:t xml:space="preserve"> </w:t>
      </w:r>
      <w:r w:rsidRPr="00F06F96">
        <w:t>реакциях;</w:t>
      </w:r>
    </w:p>
    <w:p w:rsidR="00971A01" w:rsidRPr="00F06F96" w:rsidRDefault="00E44CEC" w:rsidP="00D212FC">
      <w:pPr>
        <w:pStyle w:val="a3"/>
        <w:ind w:left="0" w:firstLine="709"/>
      </w:pPr>
      <w:r w:rsidRPr="00F06F96">
        <w:t>вносить коррективы в деятельность, оценивать соответствие результатов целям, оценивать</w:t>
      </w:r>
      <w:r w:rsidRPr="00F06F96">
        <w:rPr>
          <w:spacing w:val="1"/>
        </w:rPr>
        <w:t xml:space="preserve"> </w:t>
      </w:r>
      <w:r w:rsidRPr="00F06F96">
        <w:t>риски последствий деятельности, например, анализировать и оцениватьпоследствия использования</w:t>
      </w:r>
      <w:r w:rsidRPr="00F06F96">
        <w:rPr>
          <w:spacing w:val="1"/>
        </w:rPr>
        <w:t xml:space="preserve"> </w:t>
      </w:r>
      <w:r w:rsidRPr="00F06F96">
        <w:t>тепловых</w:t>
      </w:r>
      <w:r w:rsidRPr="00F06F96">
        <w:rPr>
          <w:spacing w:val="1"/>
        </w:rPr>
        <w:t xml:space="preserve"> </w:t>
      </w:r>
      <w:r w:rsidRPr="00F06F96">
        <w:t>двигателей</w:t>
      </w:r>
      <w:r w:rsidRPr="00F06F96">
        <w:rPr>
          <w:spacing w:val="1"/>
        </w:rPr>
        <w:t xml:space="preserve"> </w:t>
      </w:r>
      <w:r w:rsidRPr="00F06F96">
        <w:t>и</w:t>
      </w:r>
      <w:r w:rsidRPr="00F06F96">
        <w:rPr>
          <w:spacing w:val="1"/>
        </w:rPr>
        <w:t xml:space="preserve"> </w:t>
      </w:r>
      <w:r w:rsidRPr="00F06F96">
        <w:t>теплового</w:t>
      </w:r>
      <w:r w:rsidRPr="00F06F96">
        <w:rPr>
          <w:spacing w:val="1"/>
        </w:rPr>
        <w:t xml:space="preserve"> </w:t>
      </w:r>
      <w:r w:rsidRPr="00F06F96">
        <w:t>загрязнения</w:t>
      </w:r>
      <w:r w:rsidRPr="00F06F96">
        <w:rPr>
          <w:spacing w:val="1"/>
        </w:rPr>
        <w:t xml:space="preserve"> </w:t>
      </w:r>
      <w:r w:rsidRPr="00F06F96">
        <w:t>окружающей</w:t>
      </w:r>
      <w:r w:rsidRPr="00F06F96">
        <w:rPr>
          <w:spacing w:val="1"/>
        </w:rPr>
        <w:t xml:space="preserve"> </w:t>
      </w:r>
      <w:r w:rsidRPr="00F06F96">
        <w:t>среды</w:t>
      </w:r>
      <w:r w:rsidRPr="00F06F96">
        <w:rPr>
          <w:spacing w:val="1"/>
        </w:rPr>
        <w:t xml:space="preserve"> </w:t>
      </w:r>
      <w:r w:rsidRPr="00F06F96">
        <w:t>с</w:t>
      </w:r>
      <w:r w:rsidRPr="00F06F96">
        <w:rPr>
          <w:spacing w:val="1"/>
        </w:rPr>
        <w:t xml:space="preserve"> </w:t>
      </w:r>
      <w:r w:rsidRPr="00F06F96">
        <w:t>позиций</w:t>
      </w:r>
      <w:r w:rsidRPr="00F06F96">
        <w:rPr>
          <w:spacing w:val="1"/>
        </w:rPr>
        <w:t xml:space="preserve"> </w:t>
      </w:r>
      <w:r w:rsidRPr="00F06F96">
        <w:t>экологической</w:t>
      </w:r>
      <w:r w:rsidRPr="00F06F96">
        <w:rPr>
          <w:spacing w:val="1"/>
        </w:rPr>
        <w:t xml:space="preserve"> </w:t>
      </w:r>
      <w:r w:rsidRPr="00F06F96">
        <w:t>безопасности;</w:t>
      </w:r>
      <w:r w:rsidRPr="00F06F96">
        <w:rPr>
          <w:spacing w:val="1"/>
        </w:rPr>
        <w:t xml:space="preserve"> </w:t>
      </w:r>
      <w:r w:rsidRPr="00F06F96">
        <w:t>влияния</w:t>
      </w:r>
      <w:r w:rsidRPr="00F06F96">
        <w:rPr>
          <w:spacing w:val="1"/>
        </w:rPr>
        <w:t xml:space="preserve"> </w:t>
      </w:r>
      <w:r w:rsidRPr="00F06F96">
        <w:t>радиоактивности</w:t>
      </w:r>
      <w:r w:rsidRPr="00F06F96">
        <w:rPr>
          <w:spacing w:val="1"/>
        </w:rPr>
        <w:t xml:space="preserve"> </w:t>
      </w:r>
      <w:r w:rsidRPr="00F06F96">
        <w:t>на</w:t>
      </w:r>
      <w:r w:rsidRPr="00F06F96">
        <w:rPr>
          <w:spacing w:val="1"/>
        </w:rPr>
        <w:t xml:space="preserve"> </w:t>
      </w:r>
      <w:r w:rsidRPr="00F06F96">
        <w:t>живые</w:t>
      </w:r>
      <w:r w:rsidRPr="00F06F96">
        <w:rPr>
          <w:spacing w:val="1"/>
        </w:rPr>
        <w:t xml:space="preserve"> </w:t>
      </w:r>
      <w:r w:rsidRPr="00F06F96">
        <w:t>организмы</w:t>
      </w:r>
      <w:r w:rsidRPr="00F06F96">
        <w:rPr>
          <w:spacing w:val="1"/>
        </w:rPr>
        <w:t xml:space="preserve"> </w:t>
      </w:r>
      <w:r w:rsidRPr="00F06F96">
        <w:t>безопасности;</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рациональном</w:t>
      </w:r>
      <w:r w:rsidRPr="00F06F96">
        <w:rPr>
          <w:spacing w:val="1"/>
        </w:rPr>
        <w:t xml:space="preserve"> </w:t>
      </w:r>
      <w:r w:rsidRPr="00F06F96">
        <w:t>природопользовании</w:t>
      </w:r>
      <w:r w:rsidRPr="00F06F96">
        <w:rPr>
          <w:spacing w:val="1"/>
        </w:rPr>
        <w:t xml:space="preserve"> </w:t>
      </w:r>
      <w:r w:rsidRPr="00F06F96">
        <w:t>(в</w:t>
      </w:r>
      <w:r w:rsidRPr="00F06F96">
        <w:rPr>
          <w:spacing w:val="1"/>
        </w:rPr>
        <w:t xml:space="preserve"> </w:t>
      </w:r>
      <w:r w:rsidRPr="00F06F96">
        <w:t>процессе подготовки</w:t>
      </w:r>
      <w:r w:rsidRPr="00F06F96">
        <w:rPr>
          <w:spacing w:val="1"/>
        </w:rPr>
        <w:t xml:space="preserve"> </w:t>
      </w:r>
      <w:r w:rsidRPr="00F06F96">
        <w:t>сообщений,</w:t>
      </w:r>
      <w:r w:rsidRPr="00F06F96">
        <w:rPr>
          <w:spacing w:val="1"/>
        </w:rPr>
        <w:t xml:space="preserve"> </w:t>
      </w:r>
      <w:r w:rsidRPr="00F06F96">
        <w:t>выполнения</w:t>
      </w:r>
      <w:r w:rsidRPr="00F06F96">
        <w:rPr>
          <w:spacing w:val="1"/>
        </w:rPr>
        <w:t xml:space="preserve"> </w:t>
      </w:r>
      <w:r w:rsidRPr="00F06F96">
        <w:t>групповых</w:t>
      </w:r>
      <w:r w:rsidRPr="00F06F96">
        <w:rPr>
          <w:spacing w:val="1"/>
        </w:rPr>
        <w:t xml:space="preserve"> </w:t>
      </w:r>
      <w:r w:rsidRPr="00F06F96">
        <w:t>проектов);</w:t>
      </w:r>
    </w:p>
    <w:p w:rsidR="00971A01" w:rsidRPr="00F06F96" w:rsidRDefault="00E44CEC" w:rsidP="00D212FC">
      <w:pPr>
        <w:pStyle w:val="a3"/>
        <w:ind w:left="0" w:firstLine="709"/>
      </w:pPr>
      <w:r w:rsidRPr="00F06F96">
        <w:t>развивать</w:t>
      </w:r>
      <w:r w:rsidRPr="00F06F96">
        <w:rPr>
          <w:spacing w:val="1"/>
        </w:rPr>
        <w:t xml:space="preserve"> </w:t>
      </w:r>
      <w:r w:rsidRPr="00F06F96">
        <w:t>креативное</w:t>
      </w:r>
      <w:r w:rsidRPr="00F06F96">
        <w:rPr>
          <w:spacing w:val="1"/>
        </w:rPr>
        <w:t xml:space="preserve"> </w:t>
      </w:r>
      <w:r w:rsidRPr="00F06F96">
        <w:t>мышление</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жизненных</w:t>
      </w:r>
      <w:r w:rsidRPr="00F06F96">
        <w:rPr>
          <w:spacing w:val="1"/>
        </w:rPr>
        <w:t xml:space="preserve"> </w:t>
      </w:r>
      <w:r w:rsidRPr="00F06F96">
        <w:t>проблем,</w:t>
      </w:r>
      <w:r w:rsidRPr="00F06F96">
        <w:rPr>
          <w:spacing w:val="1"/>
        </w:rPr>
        <w:t xml:space="preserve"> </w:t>
      </w:r>
      <w:r w:rsidRPr="00F06F96">
        <w:t>например,</w:t>
      </w:r>
      <w:r w:rsidRPr="00F06F96">
        <w:rPr>
          <w:spacing w:val="1"/>
        </w:rPr>
        <w:t xml:space="preserve"> </w:t>
      </w:r>
      <w:r w:rsidRPr="00F06F96">
        <w:t>объяснять</w:t>
      </w:r>
      <w:r w:rsidRPr="00F06F96">
        <w:rPr>
          <w:spacing w:val="1"/>
        </w:rPr>
        <w:t xml:space="preserve"> </w:t>
      </w:r>
      <w:r w:rsidRPr="00F06F96">
        <w:t>основные</w:t>
      </w:r>
      <w:r w:rsidRPr="00F06F96">
        <w:rPr>
          <w:spacing w:val="1"/>
        </w:rPr>
        <w:t xml:space="preserve"> </w:t>
      </w:r>
      <w:r w:rsidRPr="00F06F96">
        <w:t>принципы</w:t>
      </w:r>
      <w:r w:rsidRPr="00F06F96">
        <w:rPr>
          <w:spacing w:val="1"/>
        </w:rPr>
        <w:t xml:space="preserve"> </w:t>
      </w:r>
      <w:r w:rsidRPr="00F06F96">
        <w:t>действия</w:t>
      </w:r>
      <w:r w:rsidRPr="00F06F96">
        <w:rPr>
          <w:spacing w:val="1"/>
        </w:rPr>
        <w:t xml:space="preserve"> </w:t>
      </w:r>
      <w:r w:rsidRPr="00F06F96">
        <w:t>технических</w:t>
      </w:r>
      <w:r w:rsidRPr="00F06F96">
        <w:rPr>
          <w:spacing w:val="1"/>
        </w:rPr>
        <w:t xml:space="preserve"> </w:t>
      </w:r>
      <w:r w:rsidRPr="00F06F96">
        <w:t>устройств</w:t>
      </w:r>
      <w:r w:rsidRPr="00F06F96">
        <w:rPr>
          <w:spacing w:val="1"/>
        </w:rPr>
        <w:t xml:space="preserve"> </w:t>
      </w:r>
      <w:r w:rsidRPr="00F06F96">
        <w:t>и</w:t>
      </w:r>
      <w:r w:rsidRPr="00F06F96">
        <w:rPr>
          <w:spacing w:val="1"/>
        </w:rPr>
        <w:t xml:space="preserve"> </w:t>
      </w:r>
      <w:r w:rsidRPr="00F06F96">
        <w:t>технологий,</w:t>
      </w:r>
      <w:r w:rsidRPr="00F06F96">
        <w:rPr>
          <w:spacing w:val="1"/>
        </w:rPr>
        <w:t xml:space="preserve"> </w:t>
      </w:r>
      <w:r w:rsidRPr="00F06F96">
        <w:t>таких</w:t>
      </w:r>
      <w:r w:rsidRPr="00F06F96">
        <w:rPr>
          <w:spacing w:val="1"/>
        </w:rPr>
        <w:t xml:space="preserve"> </w:t>
      </w:r>
      <w:r w:rsidRPr="00F06F96">
        <w:t>как:</w:t>
      </w:r>
      <w:r w:rsidRPr="00F06F96">
        <w:rPr>
          <w:spacing w:val="1"/>
        </w:rPr>
        <w:t xml:space="preserve"> </w:t>
      </w:r>
      <w:r w:rsidRPr="00F06F96">
        <w:t>ультразвуковая</w:t>
      </w:r>
      <w:r w:rsidRPr="00F06F96">
        <w:rPr>
          <w:spacing w:val="-57"/>
        </w:rPr>
        <w:t xml:space="preserve"> </w:t>
      </w:r>
      <w:r w:rsidRPr="00F06F96">
        <w:t>диагностика</w:t>
      </w:r>
      <w:r w:rsidRPr="00F06F96">
        <w:rPr>
          <w:spacing w:val="1"/>
        </w:rPr>
        <w:t xml:space="preserve"> </w:t>
      </w:r>
      <w:r w:rsidRPr="00F06F96">
        <w:t>в</w:t>
      </w:r>
      <w:r w:rsidRPr="00F06F96">
        <w:rPr>
          <w:spacing w:val="1"/>
        </w:rPr>
        <w:t xml:space="preserve"> </w:t>
      </w:r>
      <w:r w:rsidRPr="00F06F96">
        <w:t>технике</w:t>
      </w:r>
      <w:r w:rsidRPr="00F06F96">
        <w:rPr>
          <w:spacing w:val="1"/>
        </w:rPr>
        <w:t xml:space="preserve"> </w:t>
      </w:r>
      <w:r w:rsidRPr="00F06F96">
        <w:t>и</w:t>
      </w:r>
      <w:r w:rsidRPr="00F06F96">
        <w:rPr>
          <w:spacing w:val="1"/>
        </w:rPr>
        <w:t xml:space="preserve"> </w:t>
      </w:r>
      <w:r w:rsidRPr="00F06F96">
        <w:t>медицине,</w:t>
      </w:r>
      <w:r w:rsidRPr="00F06F96">
        <w:rPr>
          <w:spacing w:val="1"/>
        </w:rPr>
        <w:t xml:space="preserve"> </w:t>
      </w:r>
      <w:r w:rsidRPr="00F06F96">
        <w:t>радар,</w:t>
      </w:r>
      <w:r w:rsidRPr="00F06F96">
        <w:rPr>
          <w:spacing w:val="1"/>
        </w:rPr>
        <w:t xml:space="preserve"> </w:t>
      </w:r>
      <w:r w:rsidRPr="00F06F96">
        <w:t>радиоприёмник,</w:t>
      </w:r>
      <w:r w:rsidRPr="00F06F96">
        <w:rPr>
          <w:spacing w:val="1"/>
        </w:rPr>
        <w:t xml:space="preserve"> </w:t>
      </w:r>
      <w:r w:rsidRPr="00F06F96">
        <w:t>телевизор,</w:t>
      </w:r>
      <w:r w:rsidRPr="00F06F96">
        <w:rPr>
          <w:spacing w:val="1"/>
        </w:rPr>
        <w:t xml:space="preserve"> </w:t>
      </w:r>
      <w:r w:rsidRPr="00F06F96">
        <w:t>телефон,</w:t>
      </w:r>
      <w:r w:rsidRPr="00F06F96">
        <w:rPr>
          <w:spacing w:val="1"/>
        </w:rPr>
        <w:t xml:space="preserve"> </w:t>
      </w:r>
      <w:r w:rsidRPr="00F06F96">
        <w:t>СВЧ-печь;</w:t>
      </w:r>
      <w:r w:rsidRPr="00F06F96">
        <w:rPr>
          <w:spacing w:val="60"/>
        </w:rPr>
        <w:t xml:space="preserve"> </w:t>
      </w:r>
      <w:r w:rsidRPr="00F06F96">
        <w:t>и</w:t>
      </w:r>
      <w:r w:rsidRPr="00F06F96">
        <w:rPr>
          <w:spacing w:val="1"/>
        </w:rPr>
        <w:t xml:space="preserve"> </w:t>
      </w:r>
      <w:r w:rsidRPr="00F06F96">
        <w:t>условий</w:t>
      </w:r>
      <w:r w:rsidRPr="00F06F96">
        <w:rPr>
          <w:spacing w:val="1"/>
        </w:rPr>
        <w:t xml:space="preserve"> </w:t>
      </w:r>
      <w:r w:rsidRPr="00F06F96">
        <w:t>их</w:t>
      </w:r>
      <w:r w:rsidRPr="00F06F96">
        <w:rPr>
          <w:spacing w:val="-1"/>
        </w:rPr>
        <w:t xml:space="preserve"> </w:t>
      </w:r>
      <w:r w:rsidRPr="00F06F96">
        <w:t>безопасного</w:t>
      </w:r>
      <w:r w:rsidRPr="00F06F96">
        <w:rPr>
          <w:spacing w:val="-2"/>
        </w:rPr>
        <w:t xml:space="preserve"> </w:t>
      </w:r>
      <w:r w:rsidRPr="00F06F96">
        <w:t>применения в</w:t>
      </w:r>
      <w:r w:rsidRPr="00F06F96">
        <w:rPr>
          <w:spacing w:val="-6"/>
        </w:rPr>
        <w:t xml:space="preserve"> </w:t>
      </w:r>
      <w:r w:rsidRPr="00F06F96">
        <w:t>практической</w:t>
      </w:r>
      <w:r w:rsidRPr="00F06F96">
        <w:rPr>
          <w:spacing w:val="2"/>
        </w:rPr>
        <w:t xml:space="preserve"> </w:t>
      </w:r>
      <w:r w:rsidRPr="00F06F96">
        <w:t>жизни.</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исследовательские</w:t>
      </w:r>
      <w:r w:rsidRPr="00F06F96">
        <w:rPr>
          <w:spacing w:val="-1"/>
        </w:rPr>
        <w:t xml:space="preserve"> </w:t>
      </w:r>
      <w:r w:rsidRPr="00F06F96">
        <w:t>действия:</w:t>
      </w:r>
    </w:p>
    <w:p w:rsidR="00971A01" w:rsidRPr="00F06F96" w:rsidRDefault="00E44CEC" w:rsidP="00D212FC">
      <w:pPr>
        <w:pStyle w:val="a3"/>
        <w:ind w:left="0" w:firstLine="709"/>
      </w:pPr>
      <w:r w:rsidRPr="00F06F96">
        <w:t>проводить эксперименты и исследования, например, действия постоянного магнитана рамку с</w:t>
      </w:r>
      <w:r w:rsidRPr="00F06F96">
        <w:rPr>
          <w:spacing w:val="1"/>
        </w:rPr>
        <w:t xml:space="preserve"> </w:t>
      </w:r>
      <w:r w:rsidRPr="00F06F96">
        <w:t>током;</w:t>
      </w:r>
      <w:r w:rsidRPr="00F06F96">
        <w:rPr>
          <w:spacing w:val="1"/>
        </w:rPr>
        <w:t xml:space="preserve"> </w:t>
      </w:r>
      <w:r w:rsidRPr="00F06F96">
        <w:t>явления</w:t>
      </w:r>
      <w:r w:rsidRPr="00F06F96">
        <w:rPr>
          <w:spacing w:val="1"/>
        </w:rPr>
        <w:t xml:space="preserve"> </w:t>
      </w:r>
      <w:r w:rsidRPr="00F06F96">
        <w:t>электромагнитной</w:t>
      </w:r>
      <w:r w:rsidRPr="00F06F96">
        <w:rPr>
          <w:spacing w:val="1"/>
        </w:rPr>
        <w:t xml:space="preserve"> </w:t>
      </w:r>
      <w:r w:rsidRPr="00F06F96">
        <w:t>индукции,</w:t>
      </w:r>
      <w:r w:rsidRPr="00F06F96">
        <w:rPr>
          <w:spacing w:val="1"/>
        </w:rPr>
        <w:t xml:space="preserve"> </w:t>
      </w:r>
      <w:r w:rsidRPr="00F06F96">
        <w:t>зависимости</w:t>
      </w:r>
      <w:r w:rsidRPr="00F06F96">
        <w:rPr>
          <w:spacing w:val="1"/>
        </w:rPr>
        <w:t xml:space="preserve"> </w:t>
      </w:r>
      <w:r w:rsidRPr="00F06F96">
        <w:t>периода</w:t>
      </w:r>
      <w:r w:rsidRPr="00F06F96">
        <w:rPr>
          <w:spacing w:val="1"/>
        </w:rPr>
        <w:t xml:space="preserve"> </w:t>
      </w:r>
      <w:r w:rsidRPr="00F06F96">
        <w:t>малых</w:t>
      </w:r>
      <w:r w:rsidRPr="00F06F96">
        <w:rPr>
          <w:spacing w:val="1"/>
        </w:rPr>
        <w:t xml:space="preserve"> </w:t>
      </w:r>
      <w:r w:rsidRPr="00F06F96">
        <w:t>колебаний</w:t>
      </w:r>
      <w:r w:rsidRPr="00F06F96">
        <w:rPr>
          <w:spacing w:val="1"/>
        </w:rPr>
        <w:t xml:space="preserve"> </w:t>
      </w:r>
      <w:r w:rsidRPr="00F06F96">
        <w:t>математического маятника от</w:t>
      </w:r>
      <w:r w:rsidRPr="00F06F96">
        <w:rPr>
          <w:spacing w:val="-5"/>
        </w:rPr>
        <w:t xml:space="preserve"> </w:t>
      </w:r>
      <w:r w:rsidRPr="00F06F96">
        <w:t>параметров</w:t>
      </w:r>
      <w:r w:rsidRPr="00F06F96">
        <w:rPr>
          <w:spacing w:val="-1"/>
        </w:rPr>
        <w:t xml:space="preserve"> </w:t>
      </w:r>
      <w:r w:rsidRPr="00F06F96">
        <w:t>колебательной</w:t>
      </w:r>
      <w:r w:rsidRPr="00F06F96">
        <w:rPr>
          <w:spacing w:val="2"/>
        </w:rPr>
        <w:t xml:space="preserve"> </w:t>
      </w:r>
      <w:r w:rsidRPr="00F06F96">
        <w:t>системы;</w:t>
      </w:r>
    </w:p>
    <w:p w:rsidR="00971A01" w:rsidRPr="00F06F96" w:rsidRDefault="00E44CEC" w:rsidP="00D212FC">
      <w:pPr>
        <w:pStyle w:val="a3"/>
        <w:ind w:left="0" w:firstLine="709"/>
      </w:pPr>
      <w:r w:rsidRPr="00F06F96">
        <w:t>проводить</w:t>
      </w:r>
      <w:r w:rsidRPr="00F06F96">
        <w:rPr>
          <w:spacing w:val="1"/>
        </w:rPr>
        <w:t xml:space="preserve"> </w:t>
      </w:r>
      <w:r w:rsidRPr="00F06F96">
        <w:t>исследования</w:t>
      </w:r>
      <w:r w:rsidRPr="00F06F96">
        <w:rPr>
          <w:spacing w:val="1"/>
        </w:rPr>
        <w:t xml:space="preserve"> </w:t>
      </w:r>
      <w:r w:rsidRPr="00F06F96">
        <w:t>зависимостей</w:t>
      </w:r>
      <w:r w:rsidRPr="00F06F96">
        <w:rPr>
          <w:spacing w:val="1"/>
        </w:rPr>
        <w:t xml:space="preserve"> </w:t>
      </w:r>
      <w:r w:rsidRPr="00F06F96">
        <w:t>между</w:t>
      </w:r>
      <w:r w:rsidRPr="00F06F96">
        <w:rPr>
          <w:spacing w:val="1"/>
        </w:rPr>
        <w:t xml:space="preserve"> </w:t>
      </w:r>
      <w:r w:rsidRPr="00F06F96">
        <w:t>физическими</w:t>
      </w:r>
      <w:r w:rsidRPr="00F06F96">
        <w:rPr>
          <w:spacing w:val="1"/>
        </w:rPr>
        <w:t xml:space="preserve"> </w:t>
      </w:r>
      <w:r w:rsidRPr="00F06F96">
        <w:t>величинами,</w:t>
      </w:r>
      <w:r w:rsidRPr="00F06F96">
        <w:rPr>
          <w:spacing w:val="1"/>
        </w:rPr>
        <w:t xml:space="preserve"> </w:t>
      </w:r>
      <w:r w:rsidRPr="00F06F96">
        <w:t>например:</w:t>
      </w:r>
      <w:r w:rsidRPr="00F06F96">
        <w:rPr>
          <w:spacing w:val="1"/>
        </w:rPr>
        <w:t xml:space="preserve"> </w:t>
      </w:r>
      <w:r w:rsidRPr="00F06F96">
        <w:t>зависимости периода обращения</w:t>
      </w:r>
      <w:r w:rsidRPr="00F06F96">
        <w:rPr>
          <w:spacing w:val="1"/>
        </w:rPr>
        <w:t xml:space="preserve"> </w:t>
      </w:r>
      <w:r w:rsidRPr="00F06F96">
        <w:t>конического</w:t>
      </w:r>
      <w:r w:rsidRPr="00F06F96">
        <w:rPr>
          <w:spacing w:val="1"/>
        </w:rPr>
        <w:t xml:space="preserve"> </w:t>
      </w:r>
      <w:r w:rsidRPr="00F06F96">
        <w:t>маятника</w:t>
      </w:r>
      <w:r w:rsidRPr="00F06F96">
        <w:rPr>
          <w:spacing w:val="1"/>
        </w:rPr>
        <w:t xml:space="preserve"> </w:t>
      </w:r>
      <w:r w:rsidRPr="00F06F96">
        <w:t>от</w:t>
      </w:r>
      <w:r w:rsidRPr="00F06F96">
        <w:rPr>
          <w:spacing w:val="1"/>
        </w:rPr>
        <w:t xml:space="preserve"> </w:t>
      </w:r>
      <w:r w:rsidRPr="00F06F96">
        <w:t>его</w:t>
      </w:r>
      <w:r w:rsidRPr="00F06F96">
        <w:rPr>
          <w:spacing w:val="1"/>
        </w:rPr>
        <w:t xml:space="preserve"> </w:t>
      </w:r>
      <w:r w:rsidRPr="00F06F96">
        <w:t>параметров; зависимости</w:t>
      </w:r>
      <w:r w:rsidRPr="00F06F96">
        <w:rPr>
          <w:spacing w:val="1"/>
        </w:rPr>
        <w:t xml:space="preserve"> </w:t>
      </w:r>
      <w:r w:rsidRPr="00F06F96">
        <w:t>силы</w:t>
      </w:r>
      <w:r w:rsidRPr="00F06F96">
        <w:rPr>
          <w:spacing w:val="1"/>
        </w:rPr>
        <w:t xml:space="preserve"> </w:t>
      </w:r>
      <w:r w:rsidRPr="00F06F96">
        <w:t>упругости</w:t>
      </w:r>
      <w:r w:rsidRPr="00F06F96">
        <w:rPr>
          <w:spacing w:val="1"/>
        </w:rPr>
        <w:t xml:space="preserve"> </w:t>
      </w:r>
      <w:r w:rsidRPr="00F06F96">
        <w:t>от</w:t>
      </w:r>
      <w:r w:rsidRPr="00F06F96">
        <w:rPr>
          <w:spacing w:val="1"/>
        </w:rPr>
        <w:t xml:space="preserve"> </w:t>
      </w:r>
      <w:r w:rsidRPr="00F06F96">
        <w:t>деформации</w:t>
      </w:r>
      <w:r w:rsidRPr="00F06F96">
        <w:rPr>
          <w:spacing w:val="61"/>
        </w:rPr>
        <w:t xml:space="preserve"> </w:t>
      </w:r>
      <w:r w:rsidRPr="00F06F96">
        <w:t>для</w:t>
      </w:r>
      <w:r w:rsidRPr="00F06F96">
        <w:rPr>
          <w:spacing w:val="61"/>
        </w:rPr>
        <w:t xml:space="preserve"> </w:t>
      </w:r>
      <w:r w:rsidRPr="00F06F96">
        <w:t>пружины</w:t>
      </w:r>
      <w:r w:rsidRPr="00F06F96">
        <w:rPr>
          <w:spacing w:val="61"/>
        </w:rPr>
        <w:t xml:space="preserve"> </w:t>
      </w:r>
      <w:r w:rsidRPr="00F06F96">
        <w:t>и</w:t>
      </w:r>
      <w:r w:rsidRPr="00F06F96">
        <w:rPr>
          <w:spacing w:val="61"/>
        </w:rPr>
        <w:t xml:space="preserve"> </w:t>
      </w:r>
      <w:r w:rsidRPr="00F06F96">
        <w:t>резинового</w:t>
      </w:r>
      <w:r w:rsidRPr="00F06F96">
        <w:rPr>
          <w:spacing w:val="61"/>
        </w:rPr>
        <w:t xml:space="preserve"> </w:t>
      </w:r>
      <w:r w:rsidRPr="00F06F96">
        <w:t>образца; исследование</w:t>
      </w:r>
      <w:r w:rsidRPr="00F06F96">
        <w:rPr>
          <w:spacing w:val="60"/>
        </w:rPr>
        <w:t xml:space="preserve"> </w:t>
      </w:r>
      <w:r w:rsidRPr="00F06F96">
        <w:t>остывания</w:t>
      </w:r>
      <w:r w:rsidRPr="00F06F96">
        <w:rPr>
          <w:spacing w:val="1"/>
        </w:rPr>
        <w:t xml:space="preserve"> </w:t>
      </w:r>
      <w:r w:rsidRPr="00F06F96">
        <w:t>вещества; исследование</w:t>
      </w:r>
      <w:r w:rsidRPr="00F06F96">
        <w:rPr>
          <w:spacing w:val="-1"/>
        </w:rPr>
        <w:t xml:space="preserve"> </w:t>
      </w:r>
      <w:r w:rsidRPr="00F06F96">
        <w:t>зависимости</w:t>
      </w:r>
      <w:r w:rsidRPr="00F06F96">
        <w:rPr>
          <w:spacing w:val="4"/>
        </w:rPr>
        <w:t xml:space="preserve"> </w:t>
      </w:r>
      <w:r w:rsidRPr="00F06F96">
        <w:t>полезной</w:t>
      </w:r>
      <w:r w:rsidRPr="00F06F96">
        <w:rPr>
          <w:spacing w:val="16"/>
        </w:rPr>
        <w:t xml:space="preserve"> </w:t>
      </w:r>
      <w:r w:rsidRPr="00F06F96">
        <w:t>мощности</w:t>
      </w:r>
    </w:p>
    <w:p w:rsidR="00971A01" w:rsidRPr="00F06F96" w:rsidRDefault="00E44CEC" w:rsidP="00D212FC">
      <w:pPr>
        <w:pStyle w:val="a3"/>
        <w:ind w:left="0" w:firstLine="709"/>
      </w:pPr>
      <w:r w:rsidRPr="00F06F96">
        <w:t>источника</w:t>
      </w:r>
      <w:r w:rsidRPr="00F06F96">
        <w:rPr>
          <w:spacing w:val="-4"/>
        </w:rPr>
        <w:t xml:space="preserve"> </w:t>
      </w:r>
      <w:r w:rsidRPr="00F06F96">
        <w:t>тока</w:t>
      </w:r>
      <w:r w:rsidRPr="00F06F96">
        <w:rPr>
          <w:spacing w:val="-5"/>
        </w:rPr>
        <w:t xml:space="preserve"> </w:t>
      </w:r>
      <w:r w:rsidRPr="00F06F96">
        <w:t>от силы</w:t>
      </w:r>
      <w:r w:rsidRPr="00F06F96">
        <w:rPr>
          <w:spacing w:val="-6"/>
        </w:rPr>
        <w:t xml:space="preserve"> </w:t>
      </w:r>
      <w:r w:rsidRPr="00F06F96">
        <w:t>тока;</w:t>
      </w:r>
    </w:p>
    <w:p w:rsidR="00971A01" w:rsidRPr="00F06F96" w:rsidRDefault="00E44CEC" w:rsidP="00D212FC">
      <w:pPr>
        <w:pStyle w:val="a3"/>
        <w:ind w:left="0" w:firstLine="709"/>
      </w:pPr>
      <w:r w:rsidRPr="00F06F96">
        <w:t>проводить</w:t>
      </w:r>
      <w:r w:rsidRPr="00F06F96">
        <w:rPr>
          <w:spacing w:val="1"/>
        </w:rPr>
        <w:t xml:space="preserve"> </w:t>
      </w:r>
      <w:r w:rsidRPr="00F06F96">
        <w:t>опыты</w:t>
      </w:r>
      <w:r w:rsidRPr="00F06F96">
        <w:rPr>
          <w:spacing w:val="1"/>
        </w:rPr>
        <w:t xml:space="preserve"> </w:t>
      </w:r>
      <w:r w:rsidRPr="00F06F96">
        <w:t>по</w:t>
      </w:r>
      <w:r w:rsidRPr="00F06F96">
        <w:rPr>
          <w:spacing w:val="1"/>
        </w:rPr>
        <w:t xml:space="preserve"> </w:t>
      </w:r>
      <w:r w:rsidRPr="00F06F96">
        <w:t>проверке</w:t>
      </w:r>
      <w:r w:rsidRPr="00F06F96">
        <w:rPr>
          <w:spacing w:val="1"/>
        </w:rPr>
        <w:t xml:space="preserve"> </w:t>
      </w:r>
      <w:r w:rsidRPr="00F06F96">
        <w:t>предложенных</w:t>
      </w:r>
      <w:r w:rsidRPr="00F06F96">
        <w:rPr>
          <w:spacing w:val="1"/>
        </w:rPr>
        <w:t xml:space="preserve"> </w:t>
      </w:r>
      <w:r w:rsidRPr="00F06F96">
        <w:t>гипотез,</w:t>
      </w:r>
      <w:r w:rsidRPr="00F06F96">
        <w:rPr>
          <w:spacing w:val="1"/>
        </w:rPr>
        <w:t xml:space="preserve"> </w:t>
      </w:r>
      <w:r w:rsidRPr="00F06F96">
        <w:t>например,</w:t>
      </w:r>
      <w:r w:rsidRPr="00F06F96">
        <w:rPr>
          <w:spacing w:val="1"/>
        </w:rPr>
        <w:t xml:space="preserve"> </w:t>
      </w:r>
      <w:r w:rsidRPr="00F06F96">
        <w:t>гипотезы</w:t>
      </w:r>
      <w:r w:rsidRPr="00F06F96">
        <w:rPr>
          <w:spacing w:val="1"/>
        </w:rPr>
        <w:t xml:space="preserve"> </w:t>
      </w:r>
      <w:r w:rsidRPr="00F06F96">
        <w:t>о</w:t>
      </w:r>
      <w:r w:rsidRPr="00F06F96">
        <w:rPr>
          <w:spacing w:val="1"/>
        </w:rPr>
        <w:t xml:space="preserve"> </w:t>
      </w:r>
      <w:r w:rsidRPr="00F06F96">
        <w:t>прямой</w:t>
      </w:r>
      <w:r w:rsidRPr="00F06F96">
        <w:rPr>
          <w:spacing w:val="1"/>
        </w:rPr>
        <w:t xml:space="preserve"> </w:t>
      </w:r>
      <w:r w:rsidRPr="00F06F96">
        <w:t>пропорциональной</w:t>
      </w:r>
      <w:r w:rsidRPr="00F06F96">
        <w:rPr>
          <w:spacing w:val="1"/>
        </w:rPr>
        <w:t xml:space="preserve"> </w:t>
      </w:r>
      <w:r w:rsidRPr="00F06F96">
        <w:t>зависимости</w:t>
      </w:r>
      <w:r w:rsidRPr="00F06F96">
        <w:rPr>
          <w:spacing w:val="1"/>
        </w:rPr>
        <w:t xml:space="preserve"> </w:t>
      </w:r>
      <w:r w:rsidRPr="00F06F96">
        <w:t>между</w:t>
      </w:r>
      <w:r w:rsidRPr="00F06F96">
        <w:rPr>
          <w:spacing w:val="1"/>
        </w:rPr>
        <w:t xml:space="preserve"> </w:t>
      </w:r>
      <w:r w:rsidRPr="00F06F96">
        <w:t>дальностью</w:t>
      </w:r>
      <w:r w:rsidRPr="00F06F96">
        <w:rPr>
          <w:spacing w:val="1"/>
        </w:rPr>
        <w:t xml:space="preserve"> </w:t>
      </w:r>
      <w:r w:rsidRPr="00F06F96">
        <w:t>полёта</w:t>
      </w:r>
      <w:r w:rsidRPr="00F06F96">
        <w:rPr>
          <w:spacing w:val="1"/>
        </w:rPr>
        <w:t xml:space="preserve"> </w:t>
      </w:r>
      <w:r w:rsidRPr="00F06F96">
        <w:t>и</w:t>
      </w:r>
      <w:r w:rsidRPr="00F06F96">
        <w:rPr>
          <w:spacing w:val="1"/>
        </w:rPr>
        <w:t xml:space="preserve"> </w:t>
      </w:r>
      <w:r w:rsidRPr="00F06F96">
        <w:t>начальной</w:t>
      </w:r>
      <w:r w:rsidRPr="00F06F96">
        <w:rPr>
          <w:spacing w:val="1"/>
        </w:rPr>
        <w:t xml:space="preserve"> </w:t>
      </w:r>
      <w:r w:rsidRPr="00F06F96">
        <w:t>скоростью</w:t>
      </w:r>
      <w:r w:rsidRPr="00F06F96">
        <w:rPr>
          <w:spacing w:val="1"/>
        </w:rPr>
        <w:t xml:space="preserve"> </w:t>
      </w:r>
      <w:r w:rsidRPr="00F06F96">
        <w:t>тела;</w:t>
      </w:r>
      <w:r w:rsidRPr="00F06F96">
        <w:rPr>
          <w:spacing w:val="1"/>
        </w:rPr>
        <w:t xml:space="preserve"> </w:t>
      </w:r>
      <w:r w:rsidRPr="00F06F96">
        <w:t>о</w:t>
      </w:r>
      <w:r w:rsidRPr="00F06F96">
        <w:rPr>
          <w:spacing w:val="-57"/>
        </w:rPr>
        <w:t xml:space="preserve"> </w:t>
      </w:r>
      <w:r w:rsidRPr="00F06F96">
        <w:t>независимости времени движения бруска по наклонной плоскости на заданное расстояние от его</w:t>
      </w:r>
      <w:r w:rsidRPr="00F06F96">
        <w:rPr>
          <w:spacing w:val="1"/>
        </w:rPr>
        <w:t xml:space="preserve"> </w:t>
      </w:r>
      <w:r w:rsidRPr="00F06F96">
        <w:t>массы;</w:t>
      </w:r>
      <w:r w:rsidRPr="00F06F96">
        <w:rPr>
          <w:spacing w:val="-1"/>
        </w:rPr>
        <w:t xml:space="preserve"> </w:t>
      </w:r>
      <w:r w:rsidRPr="00F06F96">
        <w:t>проверка</w:t>
      </w:r>
      <w:r w:rsidRPr="00F06F96">
        <w:rPr>
          <w:spacing w:val="-1"/>
        </w:rPr>
        <w:t xml:space="preserve"> </w:t>
      </w:r>
      <w:r w:rsidRPr="00F06F96">
        <w:t>законов для изопроцессов в</w:t>
      </w:r>
      <w:r w:rsidRPr="00F06F96">
        <w:rPr>
          <w:spacing w:val="-2"/>
        </w:rPr>
        <w:t xml:space="preserve"> </w:t>
      </w:r>
      <w:r w:rsidRPr="00F06F96">
        <w:t>газе (на</w:t>
      </w:r>
      <w:r w:rsidRPr="00F06F96">
        <w:rPr>
          <w:spacing w:val="4"/>
        </w:rPr>
        <w:t xml:space="preserve"> </w:t>
      </w:r>
      <w:r w:rsidRPr="00F06F96">
        <w:t>углубленномуровне);</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формировать научный тип мышления, владеть научной терминологией, ключевымипонятиями</w:t>
      </w:r>
      <w:r w:rsidRPr="00F06F96">
        <w:rPr>
          <w:spacing w:val="-57"/>
        </w:rPr>
        <w:t xml:space="preserve"> </w:t>
      </w:r>
      <w:r w:rsidRPr="00F06F96">
        <w:t>и методами, например, описывать изученные физические явления и процессы с использованием</w:t>
      </w:r>
      <w:r w:rsidRPr="00F06F96">
        <w:rPr>
          <w:spacing w:val="1"/>
        </w:rPr>
        <w:t xml:space="preserve"> </w:t>
      </w:r>
      <w:r w:rsidRPr="00F06F96">
        <w:t>физических величин, например: скорость электромагнитных волн, длина волны и частота света,</w:t>
      </w:r>
      <w:r w:rsidRPr="00F06F96">
        <w:rPr>
          <w:spacing w:val="1"/>
        </w:rPr>
        <w:t xml:space="preserve"> </w:t>
      </w:r>
      <w:r w:rsidRPr="00F06F96">
        <w:t>энергия</w:t>
      </w:r>
      <w:r w:rsidRPr="00F06F96">
        <w:rPr>
          <w:spacing w:val="-1"/>
        </w:rPr>
        <w:t xml:space="preserve"> </w:t>
      </w:r>
      <w:r w:rsidRPr="00F06F96">
        <w:t>и</w:t>
      </w:r>
      <w:r w:rsidRPr="00F06F96">
        <w:rPr>
          <w:spacing w:val="-3"/>
        </w:rPr>
        <w:t xml:space="preserve"> </w:t>
      </w:r>
      <w:r w:rsidRPr="00F06F96">
        <w:t>импульс</w:t>
      </w:r>
      <w:r w:rsidRPr="00F06F96">
        <w:rPr>
          <w:spacing w:val="-1"/>
        </w:rPr>
        <w:t xml:space="preserve"> </w:t>
      </w:r>
      <w:r w:rsidRPr="00F06F96">
        <w:t>фотона;</w:t>
      </w:r>
    </w:p>
    <w:p w:rsidR="00971A01" w:rsidRPr="00F06F96" w:rsidRDefault="00E44CEC" w:rsidP="00D212FC">
      <w:pPr>
        <w:pStyle w:val="a3"/>
        <w:ind w:left="0" w:firstLine="709"/>
      </w:pPr>
      <w:r w:rsidRPr="00F06F96">
        <w:t>уметь переносить знания в познавательную и практическую области деятельности, например,</w:t>
      </w:r>
      <w:r w:rsidRPr="00F06F96">
        <w:rPr>
          <w:spacing w:val="1"/>
        </w:rPr>
        <w:t xml:space="preserve"> </w:t>
      </w:r>
      <w:r w:rsidRPr="00F06F96">
        <w:t>распознавать</w:t>
      </w:r>
      <w:r w:rsidRPr="00F06F96">
        <w:rPr>
          <w:spacing w:val="1"/>
        </w:rPr>
        <w:t xml:space="preserve"> </w:t>
      </w:r>
      <w:r w:rsidRPr="00F06F96">
        <w:t>физические</w:t>
      </w:r>
      <w:r w:rsidRPr="00F06F96">
        <w:rPr>
          <w:spacing w:val="1"/>
        </w:rPr>
        <w:t xml:space="preserve"> </w:t>
      </w:r>
      <w:r w:rsidRPr="00F06F96">
        <w:t>явления</w:t>
      </w:r>
      <w:r w:rsidRPr="00F06F96">
        <w:rPr>
          <w:spacing w:val="1"/>
        </w:rPr>
        <w:t xml:space="preserve"> </w:t>
      </w:r>
      <w:r w:rsidRPr="00F06F96">
        <w:t>в</w:t>
      </w:r>
      <w:r w:rsidRPr="00F06F96">
        <w:rPr>
          <w:spacing w:val="1"/>
        </w:rPr>
        <w:t xml:space="preserve"> </w:t>
      </w:r>
      <w:r w:rsidRPr="00F06F96">
        <w:t>опытах</w:t>
      </w:r>
      <w:r w:rsidRPr="00F06F96">
        <w:rPr>
          <w:spacing w:val="1"/>
        </w:rPr>
        <w:t xml:space="preserve"> </w:t>
      </w:r>
      <w:r w:rsidRPr="00F06F96">
        <w:t>и</w:t>
      </w:r>
      <w:r w:rsidRPr="00F06F96">
        <w:rPr>
          <w:spacing w:val="1"/>
        </w:rPr>
        <w:t xml:space="preserve"> </w:t>
      </w:r>
      <w:r w:rsidRPr="00F06F96">
        <w:t>окружающей</w:t>
      </w:r>
      <w:r w:rsidRPr="00F06F96">
        <w:rPr>
          <w:spacing w:val="1"/>
        </w:rPr>
        <w:t xml:space="preserve"> </w:t>
      </w:r>
      <w:r w:rsidRPr="00F06F96">
        <w:t>жизни,</w:t>
      </w:r>
      <w:r w:rsidRPr="00F06F96">
        <w:rPr>
          <w:spacing w:val="1"/>
        </w:rPr>
        <w:t xml:space="preserve"> </w:t>
      </w:r>
      <w:r w:rsidRPr="00F06F96">
        <w:t>например:</w:t>
      </w:r>
      <w:r w:rsidRPr="00F06F96">
        <w:rPr>
          <w:spacing w:val="1"/>
        </w:rPr>
        <w:t xml:space="preserve"> </w:t>
      </w:r>
      <w:r w:rsidRPr="00F06F96">
        <w:t>отражение,</w:t>
      </w:r>
      <w:r w:rsidRPr="00F06F96">
        <w:rPr>
          <w:spacing w:val="1"/>
        </w:rPr>
        <w:t xml:space="preserve"> </w:t>
      </w:r>
      <w:r w:rsidRPr="00F06F96">
        <w:t>преломление,</w:t>
      </w:r>
      <w:r w:rsidRPr="00F06F96">
        <w:rPr>
          <w:spacing w:val="1"/>
        </w:rPr>
        <w:t xml:space="preserve"> </w:t>
      </w:r>
      <w:r w:rsidRPr="00F06F96">
        <w:t>интерференция,</w:t>
      </w:r>
      <w:r w:rsidRPr="00F06F96">
        <w:rPr>
          <w:spacing w:val="1"/>
        </w:rPr>
        <w:t xml:space="preserve"> </w:t>
      </w:r>
      <w:r w:rsidRPr="00F06F96">
        <w:t>дифракция</w:t>
      </w:r>
      <w:r w:rsidRPr="00F06F96">
        <w:rPr>
          <w:spacing w:val="1"/>
        </w:rPr>
        <w:t xml:space="preserve"> </w:t>
      </w:r>
      <w:r w:rsidRPr="00F06F96">
        <w:t>и</w:t>
      </w:r>
      <w:r w:rsidRPr="00F06F96">
        <w:rPr>
          <w:spacing w:val="1"/>
        </w:rPr>
        <w:t xml:space="preserve"> </w:t>
      </w:r>
      <w:r w:rsidRPr="00F06F96">
        <w:t>поляризация</w:t>
      </w:r>
      <w:r w:rsidRPr="00F06F96">
        <w:rPr>
          <w:spacing w:val="1"/>
        </w:rPr>
        <w:t xml:space="preserve"> </w:t>
      </w:r>
      <w:r w:rsidRPr="00F06F96">
        <w:t>света,</w:t>
      </w:r>
      <w:r w:rsidRPr="00F06F96">
        <w:rPr>
          <w:spacing w:val="1"/>
        </w:rPr>
        <w:t xml:space="preserve"> </w:t>
      </w:r>
      <w:r w:rsidRPr="00F06F96">
        <w:t>дисперсия</w:t>
      </w:r>
      <w:r w:rsidRPr="00F06F96">
        <w:rPr>
          <w:spacing w:val="1"/>
        </w:rPr>
        <w:t xml:space="preserve"> </w:t>
      </w:r>
      <w:r w:rsidRPr="00F06F96">
        <w:t>света</w:t>
      </w:r>
      <w:r w:rsidRPr="00F06F96">
        <w:rPr>
          <w:spacing w:val="1"/>
        </w:rPr>
        <w:t xml:space="preserve"> </w:t>
      </w:r>
      <w:r w:rsidRPr="00F06F96">
        <w:t>(на</w:t>
      </w:r>
      <w:r w:rsidRPr="00F06F96">
        <w:rPr>
          <w:spacing w:val="60"/>
        </w:rPr>
        <w:t xml:space="preserve"> </w:t>
      </w:r>
      <w:r w:rsidRPr="00F06F96">
        <w:t>базовом</w:t>
      </w:r>
      <w:r w:rsidRPr="00F06F96">
        <w:rPr>
          <w:spacing w:val="1"/>
        </w:rPr>
        <w:t xml:space="preserve"> </w:t>
      </w:r>
      <w:r w:rsidRPr="00F06F96">
        <w:t>уровне);</w:t>
      </w:r>
    </w:p>
    <w:p w:rsidR="00971A01" w:rsidRPr="00F06F96" w:rsidRDefault="00E44CEC" w:rsidP="00D212FC">
      <w:pPr>
        <w:pStyle w:val="a3"/>
        <w:ind w:left="0" w:firstLine="709"/>
      </w:pPr>
      <w:r w:rsidRPr="00F06F96">
        <w:t>уметь</w:t>
      </w:r>
      <w:r w:rsidRPr="00F06F96">
        <w:rPr>
          <w:spacing w:val="1"/>
        </w:rPr>
        <w:t xml:space="preserve"> </w:t>
      </w:r>
      <w:r w:rsidRPr="00F06F96">
        <w:t>интегрировать</w:t>
      </w:r>
      <w:r w:rsidRPr="00F06F96">
        <w:rPr>
          <w:spacing w:val="1"/>
        </w:rPr>
        <w:t xml:space="preserve"> </w:t>
      </w:r>
      <w:r w:rsidRPr="00F06F96">
        <w:t>знания</w:t>
      </w:r>
      <w:r w:rsidRPr="00F06F96">
        <w:rPr>
          <w:spacing w:val="1"/>
        </w:rPr>
        <w:t xml:space="preserve"> </w:t>
      </w:r>
      <w:r w:rsidRPr="00F06F96">
        <w:t>из</w:t>
      </w:r>
      <w:r w:rsidRPr="00F06F96">
        <w:rPr>
          <w:spacing w:val="1"/>
        </w:rPr>
        <w:t xml:space="preserve"> </w:t>
      </w:r>
      <w:r w:rsidRPr="00F06F96">
        <w:t>разных</w:t>
      </w:r>
      <w:r w:rsidRPr="00F06F96">
        <w:rPr>
          <w:spacing w:val="1"/>
        </w:rPr>
        <w:t xml:space="preserve"> </w:t>
      </w:r>
      <w:r w:rsidRPr="00F06F96">
        <w:t>предметных</w:t>
      </w:r>
      <w:r w:rsidRPr="00F06F96">
        <w:rPr>
          <w:spacing w:val="61"/>
        </w:rPr>
        <w:t xml:space="preserve"> </w:t>
      </w:r>
      <w:r w:rsidRPr="00F06F96">
        <w:t>областей,</w:t>
      </w:r>
      <w:r w:rsidRPr="00F06F96">
        <w:rPr>
          <w:spacing w:val="61"/>
        </w:rPr>
        <w:t xml:space="preserve"> </w:t>
      </w:r>
      <w:r w:rsidRPr="00F06F96">
        <w:t>например,</w:t>
      </w:r>
      <w:r w:rsidRPr="00F06F96">
        <w:rPr>
          <w:spacing w:val="61"/>
        </w:rPr>
        <w:t xml:space="preserve"> </w:t>
      </w:r>
      <w:r w:rsidRPr="00F06F96">
        <w:t>решать</w:t>
      </w:r>
      <w:r w:rsidRPr="00F06F96">
        <w:rPr>
          <w:spacing w:val="1"/>
        </w:rPr>
        <w:t xml:space="preserve"> </w:t>
      </w:r>
      <w:r w:rsidRPr="00F06F96">
        <w:t>качественные</w:t>
      </w:r>
      <w:r w:rsidRPr="00F06F96">
        <w:rPr>
          <w:spacing w:val="1"/>
        </w:rPr>
        <w:t xml:space="preserve"> </w:t>
      </w:r>
      <w:r w:rsidRPr="00F06F96">
        <w:t>задачи,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интегрированного</w:t>
      </w:r>
      <w:r w:rsidRPr="00F06F96">
        <w:rPr>
          <w:spacing w:val="1"/>
        </w:rPr>
        <w:t xml:space="preserve"> </w:t>
      </w:r>
      <w:r w:rsidRPr="00F06F96">
        <w:t>и</w:t>
      </w:r>
      <w:r w:rsidRPr="00F06F96">
        <w:rPr>
          <w:spacing w:val="1"/>
        </w:rPr>
        <w:t xml:space="preserve"> </w:t>
      </w:r>
      <w:r w:rsidRPr="00F06F96">
        <w:t>межпредметного</w:t>
      </w:r>
      <w:r w:rsidRPr="00F06F96">
        <w:rPr>
          <w:spacing w:val="1"/>
        </w:rPr>
        <w:t xml:space="preserve"> </w:t>
      </w:r>
      <w:r w:rsidRPr="00F06F96">
        <w:t>характера;</w:t>
      </w:r>
      <w:r w:rsidRPr="00F06F96">
        <w:rPr>
          <w:spacing w:val="1"/>
        </w:rPr>
        <w:t xml:space="preserve"> </w:t>
      </w:r>
      <w:r w:rsidRPr="00F06F96">
        <w:t>решать</w:t>
      </w:r>
      <w:r w:rsidRPr="00F06F96">
        <w:rPr>
          <w:spacing w:val="1"/>
        </w:rPr>
        <w:t xml:space="preserve"> </w:t>
      </w:r>
      <w:r w:rsidRPr="00F06F96">
        <w:t>расчётные</w:t>
      </w:r>
      <w:r w:rsidRPr="00F06F96">
        <w:rPr>
          <w:spacing w:val="1"/>
        </w:rPr>
        <w:t xml:space="preserve"> </w:t>
      </w:r>
      <w:r w:rsidRPr="00F06F96">
        <w:t>задачи</w:t>
      </w:r>
      <w:r w:rsidRPr="00F06F96">
        <w:rPr>
          <w:spacing w:val="1"/>
        </w:rPr>
        <w:t xml:space="preserve"> </w:t>
      </w:r>
      <w:r w:rsidRPr="00F06F96">
        <w:t>с</w:t>
      </w:r>
      <w:r w:rsidRPr="00F06F96">
        <w:rPr>
          <w:spacing w:val="1"/>
        </w:rPr>
        <w:t xml:space="preserve"> </w:t>
      </w:r>
      <w:r w:rsidRPr="00F06F96">
        <w:t>неявно</w:t>
      </w:r>
      <w:r w:rsidRPr="00F06F96">
        <w:rPr>
          <w:spacing w:val="1"/>
        </w:rPr>
        <w:t xml:space="preserve"> </w:t>
      </w:r>
      <w:r w:rsidRPr="00F06F96">
        <w:t>заданной</w:t>
      </w:r>
      <w:r w:rsidRPr="00F06F96">
        <w:rPr>
          <w:spacing w:val="1"/>
        </w:rPr>
        <w:t xml:space="preserve"> </w:t>
      </w:r>
      <w:r w:rsidRPr="00F06F96">
        <w:t>физической</w:t>
      </w:r>
      <w:r w:rsidRPr="00F06F96">
        <w:rPr>
          <w:spacing w:val="1"/>
        </w:rPr>
        <w:t xml:space="preserve"> </w:t>
      </w:r>
      <w:r w:rsidRPr="00F06F96">
        <w:t>моделью,</w:t>
      </w:r>
      <w:r w:rsidRPr="00F06F96">
        <w:rPr>
          <w:spacing w:val="1"/>
        </w:rPr>
        <w:t xml:space="preserve"> </w:t>
      </w:r>
      <w:r w:rsidRPr="00F06F96">
        <w:t>требующие</w:t>
      </w:r>
      <w:r w:rsidRPr="00F06F96">
        <w:rPr>
          <w:spacing w:val="1"/>
        </w:rPr>
        <w:t xml:space="preserve"> </w:t>
      </w:r>
      <w:r w:rsidRPr="00F06F96">
        <w:t>применения</w:t>
      </w:r>
      <w:r w:rsidRPr="00F06F96">
        <w:rPr>
          <w:spacing w:val="1"/>
        </w:rPr>
        <w:t xml:space="preserve"> </w:t>
      </w:r>
      <w:r w:rsidRPr="00F06F96">
        <w:t>знаний из</w:t>
      </w:r>
      <w:r w:rsidRPr="00F06F96">
        <w:rPr>
          <w:spacing w:val="1"/>
        </w:rPr>
        <w:t xml:space="preserve"> </w:t>
      </w:r>
      <w:r w:rsidRPr="00F06F96">
        <w:t>разных</w:t>
      </w:r>
      <w:r w:rsidRPr="00F06F96">
        <w:rPr>
          <w:spacing w:val="1"/>
        </w:rPr>
        <w:t xml:space="preserve"> </w:t>
      </w:r>
      <w:r w:rsidRPr="00F06F96">
        <w:t>разделов</w:t>
      </w:r>
      <w:r w:rsidRPr="00F06F96">
        <w:rPr>
          <w:spacing w:val="1"/>
        </w:rPr>
        <w:t xml:space="preserve"> </w:t>
      </w:r>
      <w:r w:rsidRPr="00F06F96">
        <w:t>школьного</w:t>
      </w:r>
      <w:r w:rsidRPr="00F06F96">
        <w:rPr>
          <w:spacing w:val="1"/>
        </w:rPr>
        <w:t xml:space="preserve"> </w:t>
      </w:r>
      <w:r w:rsidRPr="00F06F96">
        <w:t>курса</w:t>
      </w:r>
      <w:r w:rsidRPr="00F06F96">
        <w:rPr>
          <w:spacing w:val="1"/>
        </w:rPr>
        <w:t xml:space="preserve"> </w:t>
      </w:r>
      <w:r w:rsidRPr="00F06F96">
        <w:t>физики,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интеграции</w:t>
      </w:r>
      <w:r w:rsidRPr="00F06F96">
        <w:rPr>
          <w:spacing w:val="1"/>
        </w:rPr>
        <w:t xml:space="preserve"> </w:t>
      </w:r>
      <w:r w:rsidRPr="00F06F96">
        <w:t>знаний</w:t>
      </w:r>
      <w:r w:rsidRPr="00F06F96">
        <w:rPr>
          <w:spacing w:val="1"/>
        </w:rPr>
        <w:t xml:space="preserve"> </w:t>
      </w:r>
      <w:r w:rsidRPr="00F06F96">
        <w:t>из</w:t>
      </w:r>
      <w:r w:rsidRPr="00F06F96">
        <w:rPr>
          <w:spacing w:val="1"/>
        </w:rPr>
        <w:t xml:space="preserve"> </w:t>
      </w:r>
      <w:r w:rsidRPr="00F06F96">
        <w:t>других</w:t>
      </w:r>
      <w:r w:rsidRPr="00F06F96">
        <w:rPr>
          <w:spacing w:val="1"/>
        </w:rPr>
        <w:t xml:space="preserve"> </w:t>
      </w:r>
      <w:r w:rsidRPr="00F06F96">
        <w:t>предметов</w:t>
      </w:r>
      <w:r w:rsidRPr="00F06F96">
        <w:rPr>
          <w:spacing w:val="1"/>
        </w:rPr>
        <w:t xml:space="preserve"> </w:t>
      </w:r>
      <w:r w:rsidRPr="00F06F96">
        <w:t>естественно-научного</w:t>
      </w:r>
      <w:r w:rsidRPr="00F06F96">
        <w:rPr>
          <w:spacing w:val="-1"/>
        </w:rPr>
        <w:t xml:space="preserve"> </w:t>
      </w:r>
      <w:r w:rsidRPr="00F06F96">
        <w:t>цикла;</w:t>
      </w:r>
    </w:p>
    <w:p w:rsidR="00971A01" w:rsidRPr="00F06F96" w:rsidRDefault="00E44CEC" w:rsidP="00D212FC">
      <w:pPr>
        <w:pStyle w:val="a3"/>
        <w:ind w:left="0" w:firstLine="709"/>
      </w:pPr>
      <w:r w:rsidRPr="00F06F96">
        <w:t>выдвигать</w:t>
      </w:r>
      <w:r w:rsidRPr="00F06F96">
        <w:rPr>
          <w:spacing w:val="11"/>
        </w:rPr>
        <w:t xml:space="preserve"> </w:t>
      </w:r>
      <w:r w:rsidRPr="00F06F96">
        <w:t>новые</w:t>
      </w:r>
      <w:r w:rsidRPr="00F06F96">
        <w:rPr>
          <w:spacing w:val="67"/>
        </w:rPr>
        <w:t xml:space="preserve"> </w:t>
      </w:r>
      <w:r w:rsidRPr="00F06F96">
        <w:t>идеи,</w:t>
      </w:r>
      <w:r w:rsidRPr="00F06F96">
        <w:rPr>
          <w:spacing w:val="68"/>
        </w:rPr>
        <w:t xml:space="preserve"> </w:t>
      </w:r>
      <w:r w:rsidRPr="00F06F96">
        <w:t>предлагать</w:t>
      </w:r>
      <w:r w:rsidRPr="00F06F96">
        <w:rPr>
          <w:spacing w:val="71"/>
        </w:rPr>
        <w:t xml:space="preserve"> </w:t>
      </w:r>
      <w:r w:rsidRPr="00F06F96">
        <w:t>оригинальные</w:t>
      </w:r>
      <w:r w:rsidRPr="00F06F96">
        <w:rPr>
          <w:spacing w:val="67"/>
        </w:rPr>
        <w:t xml:space="preserve"> </w:t>
      </w:r>
      <w:r w:rsidRPr="00F06F96">
        <w:t>подходы</w:t>
      </w:r>
      <w:r w:rsidRPr="00F06F96">
        <w:rPr>
          <w:spacing w:val="69"/>
        </w:rPr>
        <w:t xml:space="preserve"> </w:t>
      </w:r>
      <w:r w:rsidRPr="00F06F96">
        <w:t>и</w:t>
      </w:r>
      <w:r w:rsidRPr="00F06F96">
        <w:rPr>
          <w:spacing w:val="69"/>
        </w:rPr>
        <w:t xml:space="preserve"> </w:t>
      </w:r>
      <w:r w:rsidRPr="00F06F96">
        <w:t>решения,</w:t>
      </w:r>
      <w:r w:rsidRPr="00F06F96">
        <w:rPr>
          <w:spacing w:val="68"/>
        </w:rPr>
        <w:t xml:space="preserve"> </w:t>
      </w:r>
      <w:r w:rsidRPr="00F06F96">
        <w:t>например,</w:t>
      </w:r>
      <w:r w:rsidRPr="00F06F96">
        <w:rPr>
          <w:spacing w:val="80"/>
        </w:rPr>
        <w:t xml:space="preserve"> </w:t>
      </w:r>
      <w:r w:rsidRPr="00F06F96">
        <w:t>решать</w:t>
      </w:r>
      <w:r w:rsidR="00C650FA" w:rsidRPr="00F06F96">
        <w:t xml:space="preserve"> </w:t>
      </w:r>
      <w:r w:rsidRPr="00F06F96">
        <w:t>качественные задачи с опорой на изученные физические законы, закономерности и физические</w:t>
      </w:r>
      <w:r w:rsidRPr="00F06F96">
        <w:rPr>
          <w:spacing w:val="1"/>
        </w:rPr>
        <w:t xml:space="preserve"> </w:t>
      </w:r>
      <w:r w:rsidRPr="00F06F96">
        <w:t>явления</w:t>
      </w:r>
      <w:r w:rsidRPr="00F06F96">
        <w:rPr>
          <w:spacing w:val="-1"/>
        </w:rPr>
        <w:t xml:space="preserve"> </w:t>
      </w:r>
      <w:r w:rsidRPr="00F06F96">
        <w:t>(на</w:t>
      </w:r>
      <w:r w:rsidRPr="00F06F96">
        <w:rPr>
          <w:spacing w:val="-1"/>
        </w:rPr>
        <w:t xml:space="preserve"> </w:t>
      </w:r>
      <w:r w:rsidRPr="00F06F96">
        <w:t>базовом</w:t>
      </w:r>
      <w:r w:rsidRPr="00F06F96">
        <w:rPr>
          <w:spacing w:val="-2"/>
        </w:rPr>
        <w:t xml:space="preserve"> </w:t>
      </w:r>
      <w:r w:rsidRPr="00F06F96">
        <w:t>уровне);</w:t>
      </w:r>
    </w:p>
    <w:p w:rsidR="00971A01" w:rsidRPr="00F06F96" w:rsidRDefault="00E44CEC" w:rsidP="00D212FC">
      <w:pPr>
        <w:pStyle w:val="a3"/>
        <w:ind w:left="0" w:firstLine="709"/>
      </w:pPr>
      <w:r w:rsidRPr="00F06F96">
        <w:t>проводить</w:t>
      </w:r>
      <w:r w:rsidRPr="00F06F96">
        <w:rPr>
          <w:spacing w:val="1"/>
        </w:rPr>
        <w:t xml:space="preserve"> </w:t>
      </w:r>
      <w:r w:rsidRPr="00F06F96">
        <w:t>исследования</w:t>
      </w:r>
      <w:r w:rsidRPr="00F06F96">
        <w:rPr>
          <w:spacing w:val="1"/>
        </w:rPr>
        <w:t xml:space="preserve"> </w:t>
      </w:r>
      <w:r w:rsidRPr="00F06F96">
        <w:t>условий</w:t>
      </w:r>
      <w:r w:rsidRPr="00F06F96">
        <w:rPr>
          <w:spacing w:val="1"/>
        </w:rPr>
        <w:t xml:space="preserve"> </w:t>
      </w:r>
      <w:r w:rsidRPr="00F06F96">
        <w:t>равновесия</w:t>
      </w:r>
      <w:r w:rsidRPr="00F06F96">
        <w:rPr>
          <w:spacing w:val="1"/>
        </w:rPr>
        <w:t xml:space="preserve"> </w:t>
      </w:r>
      <w:r w:rsidRPr="00F06F96">
        <w:t>твёрдого</w:t>
      </w:r>
      <w:r w:rsidRPr="00F06F96">
        <w:rPr>
          <w:spacing w:val="1"/>
        </w:rPr>
        <w:t xml:space="preserve"> </w:t>
      </w:r>
      <w:r w:rsidRPr="00F06F96">
        <w:t>тела,</w:t>
      </w:r>
      <w:r w:rsidRPr="00F06F96">
        <w:rPr>
          <w:spacing w:val="1"/>
        </w:rPr>
        <w:t xml:space="preserve"> </w:t>
      </w:r>
      <w:r w:rsidRPr="00F06F96">
        <w:t>имеющего</w:t>
      </w:r>
      <w:r w:rsidRPr="00F06F96">
        <w:rPr>
          <w:spacing w:val="1"/>
        </w:rPr>
        <w:t xml:space="preserve"> </w:t>
      </w:r>
      <w:r w:rsidRPr="00F06F96">
        <w:t>ось</w:t>
      </w:r>
      <w:r w:rsidRPr="00F06F96">
        <w:rPr>
          <w:spacing w:val="1"/>
        </w:rPr>
        <w:t xml:space="preserve"> </w:t>
      </w:r>
      <w:r w:rsidRPr="00F06F96">
        <w:t>вращения;</w:t>
      </w:r>
      <w:r w:rsidRPr="00F06F96">
        <w:rPr>
          <w:spacing w:val="1"/>
        </w:rPr>
        <w:t xml:space="preserve"> </w:t>
      </w:r>
      <w:r w:rsidRPr="00F06F96">
        <w:t>конструирование</w:t>
      </w:r>
      <w:r w:rsidRPr="00F06F96">
        <w:rPr>
          <w:spacing w:val="1"/>
        </w:rPr>
        <w:t xml:space="preserve"> </w:t>
      </w:r>
      <w:r w:rsidRPr="00F06F96">
        <w:t>кронштейнов</w:t>
      </w:r>
      <w:r w:rsidRPr="00F06F96">
        <w:rPr>
          <w:spacing w:val="1"/>
        </w:rPr>
        <w:t xml:space="preserve"> </w:t>
      </w:r>
      <w:r w:rsidRPr="00F06F96">
        <w:t>и</w:t>
      </w:r>
      <w:r w:rsidRPr="00F06F96">
        <w:rPr>
          <w:spacing w:val="1"/>
        </w:rPr>
        <w:t xml:space="preserve"> </w:t>
      </w:r>
      <w:r w:rsidRPr="00F06F96">
        <w:t>расчёт</w:t>
      </w:r>
      <w:r w:rsidRPr="00F06F96">
        <w:rPr>
          <w:spacing w:val="1"/>
        </w:rPr>
        <w:t xml:space="preserve"> </w:t>
      </w:r>
      <w:r w:rsidRPr="00F06F96">
        <w:t>сил</w:t>
      </w:r>
      <w:r w:rsidRPr="00F06F96">
        <w:rPr>
          <w:spacing w:val="1"/>
        </w:rPr>
        <w:t xml:space="preserve"> </w:t>
      </w:r>
      <w:r w:rsidRPr="00F06F96">
        <w:t>упругости;</w:t>
      </w:r>
      <w:r w:rsidRPr="00F06F96">
        <w:rPr>
          <w:spacing w:val="1"/>
        </w:rPr>
        <w:t xml:space="preserve"> </w:t>
      </w:r>
      <w:r w:rsidRPr="00F06F96">
        <w:t>изучение</w:t>
      </w:r>
      <w:r w:rsidRPr="00F06F96">
        <w:rPr>
          <w:spacing w:val="1"/>
        </w:rPr>
        <w:t xml:space="preserve"> </w:t>
      </w:r>
      <w:r w:rsidRPr="00F06F96">
        <w:t>устойчивости</w:t>
      </w:r>
      <w:r w:rsidRPr="00F06F96">
        <w:rPr>
          <w:spacing w:val="1"/>
        </w:rPr>
        <w:t xml:space="preserve"> </w:t>
      </w:r>
      <w:r w:rsidRPr="00F06F96">
        <w:t>твёрдого</w:t>
      </w:r>
      <w:r w:rsidRPr="00F06F96">
        <w:rPr>
          <w:spacing w:val="1"/>
        </w:rPr>
        <w:t xml:space="preserve"> </w:t>
      </w:r>
      <w:r w:rsidRPr="00F06F96">
        <w:t>тела,</w:t>
      </w:r>
      <w:r w:rsidRPr="00F06F96">
        <w:rPr>
          <w:spacing w:val="1"/>
        </w:rPr>
        <w:t xml:space="preserve"> </w:t>
      </w:r>
      <w:r w:rsidRPr="00F06F96">
        <w:t>имеющего</w:t>
      </w:r>
      <w:r w:rsidRPr="00F06F96">
        <w:rPr>
          <w:spacing w:val="-1"/>
        </w:rPr>
        <w:t xml:space="preserve"> </w:t>
      </w:r>
      <w:r w:rsidRPr="00F06F96">
        <w:t>площадь</w:t>
      </w:r>
      <w:r w:rsidRPr="00F06F96">
        <w:rPr>
          <w:spacing w:val="1"/>
        </w:rPr>
        <w:t xml:space="preserve"> </w:t>
      </w:r>
      <w:r w:rsidRPr="00F06F96">
        <w:t>опоры.</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работу</w:t>
      </w:r>
      <w:r w:rsidRPr="00F06F96">
        <w:rPr>
          <w:spacing w:val="1"/>
        </w:rPr>
        <w:t xml:space="preserve"> </w:t>
      </w:r>
      <w:r w:rsidRPr="00F06F96">
        <w:t>с</w:t>
      </w:r>
      <w:r w:rsidRPr="00F06F96">
        <w:rPr>
          <w:spacing w:val="1"/>
        </w:rPr>
        <w:t xml:space="preserve"> </w:t>
      </w:r>
      <w:r w:rsidRPr="00F06F96">
        <w:t>информацией:</w:t>
      </w:r>
    </w:p>
    <w:p w:rsidR="00971A01" w:rsidRPr="00F06F96" w:rsidRDefault="00E44CEC" w:rsidP="00D212FC">
      <w:pPr>
        <w:pStyle w:val="a3"/>
        <w:ind w:left="0" w:firstLine="709"/>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целевой</w:t>
      </w:r>
      <w:r w:rsidRPr="00F06F96">
        <w:rPr>
          <w:spacing w:val="1"/>
        </w:rPr>
        <w:t xml:space="preserve"> </w:t>
      </w:r>
      <w:r w:rsidRPr="00F06F96">
        <w:t>аудитории,</w:t>
      </w:r>
      <w:r w:rsidRPr="00F06F96">
        <w:rPr>
          <w:spacing w:val="1"/>
        </w:rPr>
        <w:t xml:space="preserve"> </w:t>
      </w:r>
      <w:r w:rsidRPr="00F06F96">
        <w:t>выбирая</w:t>
      </w:r>
      <w:r w:rsidRPr="00F06F96">
        <w:rPr>
          <w:spacing w:val="1"/>
        </w:rPr>
        <w:t xml:space="preserve"> </w:t>
      </w:r>
      <w:r w:rsidRPr="00F06F96">
        <w:t>оптимальную</w:t>
      </w:r>
      <w:r w:rsidRPr="00F06F96">
        <w:rPr>
          <w:spacing w:val="1"/>
        </w:rPr>
        <w:t xml:space="preserve"> </w:t>
      </w:r>
      <w:r w:rsidRPr="00F06F96">
        <w:t>форму</w:t>
      </w:r>
      <w:r w:rsidRPr="00F06F96">
        <w:rPr>
          <w:spacing w:val="1"/>
        </w:rPr>
        <w:t xml:space="preserve"> </w:t>
      </w:r>
      <w:r w:rsidRPr="00F06F96">
        <w:t>представления</w:t>
      </w:r>
      <w:r w:rsidRPr="00F06F96">
        <w:rPr>
          <w:spacing w:val="1"/>
        </w:rPr>
        <w:t xml:space="preserve"> </w:t>
      </w:r>
      <w:r w:rsidRPr="00F06F96">
        <w:t>и</w:t>
      </w:r>
      <w:r w:rsidRPr="00F06F96">
        <w:rPr>
          <w:spacing w:val="1"/>
        </w:rPr>
        <w:t xml:space="preserve"> </w:t>
      </w:r>
      <w:r w:rsidRPr="00F06F96">
        <w:t>визуализации,</w:t>
      </w:r>
      <w:r w:rsidRPr="00F06F96">
        <w:rPr>
          <w:spacing w:val="61"/>
        </w:rPr>
        <w:t xml:space="preserve"> </w:t>
      </w:r>
      <w:r w:rsidRPr="00F06F96">
        <w:t>подготавливать</w:t>
      </w:r>
      <w:r w:rsidRPr="00F06F96">
        <w:rPr>
          <w:spacing w:val="1"/>
        </w:rPr>
        <w:t xml:space="preserve"> </w:t>
      </w:r>
      <w:r w:rsidRPr="00F06F96">
        <w:t>сообщения</w:t>
      </w:r>
      <w:r w:rsidRPr="00F06F96">
        <w:rPr>
          <w:spacing w:val="-2"/>
        </w:rPr>
        <w:t xml:space="preserve"> </w:t>
      </w:r>
      <w:r w:rsidRPr="00F06F96">
        <w:t>о</w:t>
      </w:r>
      <w:r w:rsidRPr="00F06F96">
        <w:rPr>
          <w:spacing w:val="-2"/>
        </w:rPr>
        <w:t xml:space="preserve"> </w:t>
      </w:r>
      <w:r w:rsidRPr="00F06F96">
        <w:t>методах получения</w:t>
      </w:r>
      <w:r w:rsidRPr="00F06F96">
        <w:rPr>
          <w:spacing w:val="-2"/>
        </w:rPr>
        <w:t xml:space="preserve"> </w:t>
      </w:r>
      <w:r w:rsidRPr="00F06F96">
        <w:t>естественнонаучных</w:t>
      </w:r>
      <w:r w:rsidRPr="00F06F96">
        <w:rPr>
          <w:spacing w:val="4"/>
        </w:rPr>
        <w:t xml:space="preserve"> </w:t>
      </w:r>
      <w:r w:rsidRPr="00F06F96">
        <w:t>знаний,</w:t>
      </w:r>
      <w:r w:rsidRPr="00F06F96">
        <w:rPr>
          <w:spacing w:val="-2"/>
        </w:rPr>
        <w:t xml:space="preserve"> </w:t>
      </w:r>
      <w:r w:rsidRPr="00F06F96">
        <w:t>открытиях</w:t>
      </w:r>
      <w:r w:rsidRPr="00F06F96">
        <w:rPr>
          <w:spacing w:val="2"/>
        </w:rPr>
        <w:t xml:space="preserve"> </w:t>
      </w:r>
      <w:r w:rsidRPr="00F06F96">
        <w:t>в</w:t>
      </w:r>
      <w:r w:rsidRPr="00F06F96">
        <w:rPr>
          <w:spacing w:val="-5"/>
        </w:rPr>
        <w:t xml:space="preserve"> </w:t>
      </w:r>
      <w:r w:rsidRPr="00F06F96">
        <w:t>современной</w:t>
      </w:r>
      <w:r w:rsidRPr="00F06F96">
        <w:rPr>
          <w:spacing w:val="-1"/>
        </w:rPr>
        <w:t xml:space="preserve"> </w:t>
      </w:r>
      <w:r w:rsidRPr="00F06F96">
        <w:t>науке;</w:t>
      </w:r>
    </w:p>
    <w:p w:rsidR="00971A01" w:rsidRPr="00F06F96" w:rsidRDefault="00E44CEC" w:rsidP="00D212FC">
      <w:pPr>
        <w:pStyle w:val="a3"/>
        <w:ind w:left="0" w:firstLine="709"/>
      </w:pPr>
      <w:r w:rsidRPr="00F06F96">
        <w:t>.</w:t>
      </w:r>
      <w:r w:rsidRPr="00F06F96">
        <w:rPr>
          <w:spacing w:val="1"/>
        </w:rPr>
        <w:t xml:space="preserve"> </w:t>
      </w: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w:t>
      </w:r>
      <w:r w:rsidRPr="00F06F96">
        <w:rPr>
          <w:spacing w:val="1"/>
        </w:rPr>
        <w:t xml:space="preserve"> </w:t>
      </w:r>
      <w:r w:rsidRPr="00F06F96">
        <w:t>коммуникативных</w:t>
      </w:r>
      <w:r w:rsidRPr="00F06F96">
        <w:rPr>
          <w:spacing w:val="1"/>
        </w:rPr>
        <w:t xml:space="preserve"> </w:t>
      </w:r>
      <w:r w:rsidRPr="00F06F96">
        <w:t>и</w:t>
      </w:r>
      <w:r w:rsidRPr="00F06F96">
        <w:rPr>
          <w:spacing w:val="1"/>
        </w:rPr>
        <w:t xml:space="preserve"> </w:t>
      </w:r>
      <w:r w:rsidRPr="00F06F96">
        <w:t>организационных</w:t>
      </w:r>
      <w:r w:rsidRPr="00F06F96">
        <w:rPr>
          <w:spacing w:val="1"/>
        </w:rPr>
        <w:t xml:space="preserve"> </w:t>
      </w:r>
      <w:r w:rsidRPr="00F06F96">
        <w:t>задач,</w:t>
      </w:r>
      <w:r w:rsidRPr="00F06F96">
        <w:rPr>
          <w:spacing w:val="1"/>
        </w:rPr>
        <w:t xml:space="preserve"> </w:t>
      </w:r>
      <w:r w:rsidRPr="00F06F96">
        <w:t>использовать</w:t>
      </w:r>
      <w:r w:rsidRPr="00F06F96">
        <w:rPr>
          <w:spacing w:val="1"/>
        </w:rPr>
        <w:t xml:space="preserve"> </w:t>
      </w:r>
      <w:r w:rsidRPr="00F06F96">
        <w:t>информационные</w:t>
      </w:r>
      <w:r w:rsidRPr="00F06F96">
        <w:rPr>
          <w:spacing w:val="1"/>
        </w:rPr>
        <w:t xml:space="preserve"> </w:t>
      </w:r>
      <w:r w:rsidRPr="00F06F96">
        <w:t>технологии</w:t>
      </w:r>
      <w:r w:rsidRPr="00F06F96">
        <w:rPr>
          <w:spacing w:val="1"/>
        </w:rPr>
        <w:t xml:space="preserve"> </w:t>
      </w:r>
      <w:r w:rsidRPr="00F06F96">
        <w:t>для</w:t>
      </w:r>
      <w:r w:rsidRPr="00F06F96">
        <w:rPr>
          <w:spacing w:val="1"/>
        </w:rPr>
        <w:t xml:space="preserve"> </w:t>
      </w:r>
      <w:r w:rsidRPr="00F06F96">
        <w:t>поиска,</w:t>
      </w:r>
      <w:r w:rsidRPr="00F06F96">
        <w:rPr>
          <w:spacing w:val="1"/>
        </w:rPr>
        <w:t xml:space="preserve"> </w:t>
      </w:r>
      <w:r w:rsidRPr="00F06F96">
        <w:t>структурирования,</w:t>
      </w:r>
      <w:r w:rsidRPr="00F06F96">
        <w:rPr>
          <w:spacing w:val="1"/>
        </w:rPr>
        <w:t xml:space="preserve"> </w:t>
      </w:r>
      <w:r w:rsidRPr="00F06F96">
        <w:t>интерпретации</w:t>
      </w:r>
      <w:r w:rsidRPr="00F06F96">
        <w:rPr>
          <w:spacing w:val="1"/>
        </w:rPr>
        <w:t xml:space="preserve"> </w:t>
      </w:r>
      <w:r w:rsidRPr="00F06F96">
        <w:t>и</w:t>
      </w:r>
      <w:r w:rsidRPr="00F06F96">
        <w:rPr>
          <w:spacing w:val="1"/>
        </w:rPr>
        <w:t xml:space="preserve"> </w:t>
      </w:r>
      <w:r w:rsidRPr="00F06F96">
        <w:t>представления</w:t>
      </w:r>
      <w:r w:rsidRPr="00F06F96">
        <w:rPr>
          <w:spacing w:val="1"/>
        </w:rPr>
        <w:t xml:space="preserve"> </w:t>
      </w:r>
      <w:r w:rsidRPr="00F06F96">
        <w:t>информации</w:t>
      </w:r>
      <w:r w:rsidRPr="00F06F96">
        <w:rPr>
          <w:spacing w:val="1"/>
        </w:rPr>
        <w:t xml:space="preserve"> </w:t>
      </w:r>
      <w:r w:rsidRPr="00F06F96">
        <w:t>при</w:t>
      </w:r>
      <w:r w:rsidRPr="00F06F96">
        <w:rPr>
          <w:spacing w:val="1"/>
        </w:rPr>
        <w:t xml:space="preserve"> </w:t>
      </w:r>
      <w:r w:rsidRPr="00F06F96">
        <w:t>подготовке</w:t>
      </w:r>
      <w:r w:rsidRPr="00F06F96">
        <w:rPr>
          <w:spacing w:val="-1"/>
        </w:rPr>
        <w:t xml:space="preserve"> </w:t>
      </w:r>
      <w:r w:rsidRPr="00F06F96">
        <w:t>сообщений</w:t>
      </w:r>
      <w:r w:rsidRPr="00F06F96">
        <w:rPr>
          <w:spacing w:val="-3"/>
        </w:rPr>
        <w:t xml:space="preserve"> </w:t>
      </w:r>
      <w:r w:rsidRPr="00F06F96">
        <w:t>о</w:t>
      </w:r>
      <w:r w:rsidRPr="00F06F96">
        <w:rPr>
          <w:spacing w:val="-1"/>
        </w:rPr>
        <w:t xml:space="preserve"> </w:t>
      </w:r>
      <w:r w:rsidRPr="00F06F96">
        <w:t>применении</w:t>
      </w:r>
      <w:r w:rsidRPr="00F06F96">
        <w:rPr>
          <w:spacing w:val="-1"/>
        </w:rPr>
        <w:t xml:space="preserve"> </w:t>
      </w:r>
      <w:r w:rsidRPr="00F06F96">
        <w:t>законов</w:t>
      </w:r>
      <w:r w:rsidRPr="00F06F96">
        <w:rPr>
          <w:spacing w:val="-3"/>
        </w:rPr>
        <w:t xml:space="preserve"> </w:t>
      </w:r>
      <w:r w:rsidRPr="00F06F96">
        <w:t>физики,</w:t>
      </w:r>
      <w:r w:rsidRPr="00F06F96">
        <w:rPr>
          <w:spacing w:val="4"/>
        </w:rPr>
        <w:t xml:space="preserve"> </w:t>
      </w:r>
      <w:r w:rsidRPr="00F06F96">
        <w:t>химии</w:t>
      </w:r>
      <w:r w:rsidRPr="00F06F96">
        <w:rPr>
          <w:spacing w:val="-2"/>
        </w:rPr>
        <w:t xml:space="preserve"> </w:t>
      </w:r>
      <w:r w:rsidRPr="00F06F96">
        <w:t>в</w:t>
      </w:r>
      <w:r w:rsidRPr="00F06F96">
        <w:rPr>
          <w:spacing w:val="-2"/>
        </w:rPr>
        <w:t xml:space="preserve"> </w:t>
      </w:r>
      <w:r w:rsidRPr="00F06F96">
        <w:t>технике</w:t>
      </w:r>
      <w:r w:rsidRPr="00F06F96">
        <w:rPr>
          <w:spacing w:val="-1"/>
        </w:rPr>
        <w:t xml:space="preserve"> </w:t>
      </w:r>
      <w:r w:rsidRPr="00F06F96">
        <w:t>и</w:t>
      </w:r>
      <w:r w:rsidRPr="00F06F96">
        <w:rPr>
          <w:spacing w:val="-2"/>
        </w:rPr>
        <w:t xml:space="preserve"> </w:t>
      </w:r>
      <w:r w:rsidRPr="00F06F96">
        <w:t>технологиях;</w:t>
      </w:r>
    </w:p>
    <w:p w:rsidR="00971A01" w:rsidRPr="00F06F96" w:rsidRDefault="00E44CEC" w:rsidP="00D212FC">
      <w:pPr>
        <w:pStyle w:val="a3"/>
        <w:ind w:left="0" w:firstLine="709"/>
      </w:pPr>
      <w:r w:rsidRPr="00F06F96">
        <w:t>использовать</w:t>
      </w:r>
      <w:r w:rsidRPr="00F06F96">
        <w:rPr>
          <w:spacing w:val="1"/>
        </w:rPr>
        <w:t xml:space="preserve"> </w:t>
      </w:r>
      <w:r w:rsidRPr="00F06F96">
        <w:t>IT-технологии</w:t>
      </w:r>
      <w:r w:rsidRPr="00F06F96">
        <w:rPr>
          <w:spacing w:val="1"/>
        </w:rPr>
        <w:t xml:space="preserve"> </w:t>
      </w:r>
      <w:r w:rsidRPr="00F06F96">
        <w:t>при</w:t>
      </w:r>
      <w:r w:rsidRPr="00F06F96">
        <w:rPr>
          <w:spacing w:val="1"/>
        </w:rPr>
        <w:t xml:space="preserve"> </w:t>
      </w:r>
      <w:r w:rsidRPr="00F06F96">
        <w:t>работе</w:t>
      </w:r>
      <w:r w:rsidRPr="00F06F96">
        <w:rPr>
          <w:spacing w:val="1"/>
        </w:rPr>
        <w:t xml:space="preserve"> </w:t>
      </w:r>
      <w:r w:rsidRPr="00F06F96">
        <w:t>с</w:t>
      </w:r>
      <w:r w:rsidRPr="00F06F96">
        <w:rPr>
          <w:spacing w:val="1"/>
        </w:rPr>
        <w:t xml:space="preserve"> </w:t>
      </w:r>
      <w:r w:rsidRPr="00F06F96">
        <w:t>дополнительными</w:t>
      </w:r>
      <w:r w:rsidRPr="00F06F96">
        <w:rPr>
          <w:spacing w:val="1"/>
        </w:rPr>
        <w:t xml:space="preserve"> </w:t>
      </w:r>
      <w:r w:rsidRPr="00F06F96">
        <w:t>источниками</w:t>
      </w:r>
      <w:r w:rsidRPr="00F06F96">
        <w:rPr>
          <w:spacing w:val="1"/>
        </w:rPr>
        <w:t xml:space="preserve"> </w:t>
      </w:r>
      <w:r w:rsidRPr="00F06F96">
        <w:t>информации</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естественнонаучного</w:t>
      </w:r>
      <w:r w:rsidRPr="00F06F96">
        <w:rPr>
          <w:spacing w:val="-2"/>
        </w:rPr>
        <w:t xml:space="preserve"> </w:t>
      </w:r>
      <w:r w:rsidRPr="00F06F96">
        <w:t>знания,</w:t>
      </w:r>
      <w:r w:rsidRPr="00F06F96">
        <w:rPr>
          <w:spacing w:val="-2"/>
        </w:rPr>
        <w:t xml:space="preserve"> </w:t>
      </w:r>
      <w:r w:rsidRPr="00F06F96">
        <w:t>проводить</w:t>
      </w:r>
      <w:r w:rsidRPr="00F06F96">
        <w:rPr>
          <w:spacing w:val="-2"/>
        </w:rPr>
        <w:t xml:space="preserve"> </w:t>
      </w:r>
      <w:r w:rsidRPr="00F06F96">
        <w:t>их критический</w:t>
      </w:r>
      <w:r w:rsidRPr="00F06F96">
        <w:rPr>
          <w:spacing w:val="4"/>
        </w:rPr>
        <w:t xml:space="preserve"> </w:t>
      </w:r>
      <w:r w:rsidRPr="00F06F96">
        <w:t>анализ</w:t>
      </w:r>
      <w:r w:rsidRPr="00F06F96">
        <w:rPr>
          <w:spacing w:val="-2"/>
        </w:rPr>
        <w:t xml:space="preserve"> </w:t>
      </w:r>
      <w:r w:rsidRPr="00F06F96">
        <w:t>и оценку</w:t>
      </w:r>
      <w:r w:rsidRPr="00F06F96">
        <w:rPr>
          <w:spacing w:val="-9"/>
        </w:rPr>
        <w:t xml:space="preserve"> </w:t>
      </w:r>
      <w:r w:rsidRPr="00F06F96">
        <w:t>достоверности.</w:t>
      </w:r>
    </w:p>
    <w:p w:rsidR="00971A01" w:rsidRPr="00F06F96" w:rsidRDefault="00E44CEC" w:rsidP="00D212FC">
      <w:pPr>
        <w:pStyle w:val="a3"/>
        <w:ind w:left="0" w:firstLine="709"/>
      </w:pPr>
      <w:r w:rsidRPr="00F06F96">
        <w:t>Формирование универсальных учебных коммуникативных действий включает умения:</w:t>
      </w:r>
      <w:r w:rsidRPr="00F06F96">
        <w:rPr>
          <w:spacing w:val="1"/>
        </w:rPr>
        <w:t xml:space="preserve"> </w:t>
      </w:r>
      <w:r w:rsidRPr="00F06F96">
        <w:t>аргументированно</w:t>
      </w:r>
      <w:r w:rsidRPr="00F06F96">
        <w:rPr>
          <w:spacing w:val="11"/>
        </w:rPr>
        <w:t xml:space="preserve"> </w:t>
      </w:r>
      <w:r w:rsidRPr="00F06F96">
        <w:t>вести</w:t>
      </w:r>
      <w:r w:rsidRPr="00F06F96">
        <w:rPr>
          <w:spacing w:val="12"/>
        </w:rPr>
        <w:t xml:space="preserve"> </w:t>
      </w:r>
      <w:r w:rsidRPr="00F06F96">
        <w:t>диалог,</w:t>
      </w:r>
      <w:r w:rsidRPr="00F06F96">
        <w:rPr>
          <w:spacing w:val="11"/>
        </w:rPr>
        <w:t xml:space="preserve"> </w:t>
      </w:r>
      <w:r w:rsidRPr="00F06F96">
        <w:t>развернуто</w:t>
      </w:r>
      <w:r w:rsidRPr="00F06F96">
        <w:rPr>
          <w:spacing w:val="14"/>
        </w:rPr>
        <w:t xml:space="preserve"> </w:t>
      </w:r>
      <w:r w:rsidRPr="00F06F96">
        <w:t>и</w:t>
      </w:r>
      <w:r w:rsidRPr="00F06F96">
        <w:rPr>
          <w:spacing w:val="12"/>
        </w:rPr>
        <w:t xml:space="preserve"> </w:t>
      </w:r>
      <w:r w:rsidRPr="00F06F96">
        <w:t>логично</w:t>
      </w:r>
      <w:r w:rsidRPr="00F06F96">
        <w:rPr>
          <w:spacing w:val="8"/>
        </w:rPr>
        <w:t xml:space="preserve"> </w:t>
      </w:r>
      <w:r w:rsidRPr="00F06F96">
        <w:t>излагать</w:t>
      </w:r>
      <w:r w:rsidRPr="00F06F96">
        <w:rPr>
          <w:spacing w:val="10"/>
        </w:rPr>
        <w:t xml:space="preserve"> </w:t>
      </w:r>
      <w:r w:rsidRPr="00F06F96">
        <w:t>свою</w:t>
      </w:r>
      <w:r w:rsidRPr="00F06F96">
        <w:rPr>
          <w:spacing w:val="11"/>
        </w:rPr>
        <w:t xml:space="preserve"> </w:t>
      </w:r>
      <w:r w:rsidRPr="00F06F96">
        <w:t>точку</w:t>
      </w:r>
      <w:r w:rsidRPr="00F06F96">
        <w:rPr>
          <w:spacing w:val="3"/>
        </w:rPr>
        <w:t xml:space="preserve"> </w:t>
      </w:r>
      <w:r w:rsidRPr="00F06F96">
        <w:t>зрения;</w:t>
      </w:r>
      <w:r w:rsidRPr="00F06F96">
        <w:rPr>
          <w:spacing w:val="21"/>
        </w:rPr>
        <w:t xml:space="preserve"> </w:t>
      </w:r>
      <w:r w:rsidRPr="00F06F96">
        <w:t>при</w:t>
      </w:r>
    </w:p>
    <w:p w:rsidR="00971A01" w:rsidRPr="00F06F96" w:rsidRDefault="00E44CEC" w:rsidP="00D212FC">
      <w:pPr>
        <w:pStyle w:val="a3"/>
        <w:ind w:left="0" w:firstLine="709"/>
      </w:pPr>
      <w:r w:rsidRPr="00F06F96">
        <w:t>обсуждении</w:t>
      </w:r>
      <w:r w:rsidRPr="00F06F96">
        <w:rPr>
          <w:spacing w:val="53"/>
        </w:rPr>
        <w:t xml:space="preserve"> </w:t>
      </w:r>
      <w:r w:rsidRPr="00F06F96">
        <w:t>физических,</w:t>
      </w:r>
      <w:r w:rsidRPr="00F06F96">
        <w:rPr>
          <w:spacing w:val="51"/>
        </w:rPr>
        <w:t xml:space="preserve"> </w:t>
      </w:r>
      <w:r w:rsidRPr="00F06F96">
        <w:t>химических,</w:t>
      </w:r>
      <w:r w:rsidRPr="00F06F96">
        <w:rPr>
          <w:spacing w:val="51"/>
        </w:rPr>
        <w:t xml:space="preserve"> </w:t>
      </w:r>
      <w:r w:rsidRPr="00F06F96">
        <w:t>биологических</w:t>
      </w:r>
      <w:r w:rsidRPr="00F06F96">
        <w:rPr>
          <w:spacing w:val="54"/>
        </w:rPr>
        <w:t xml:space="preserve"> </w:t>
      </w:r>
      <w:r w:rsidRPr="00F06F96">
        <w:t>проблем,</w:t>
      </w:r>
      <w:r w:rsidRPr="00F06F96">
        <w:rPr>
          <w:spacing w:val="52"/>
        </w:rPr>
        <w:t xml:space="preserve"> </w:t>
      </w:r>
      <w:r w:rsidRPr="00F06F96">
        <w:t>способов</w:t>
      </w:r>
    </w:p>
    <w:p w:rsidR="00971A01" w:rsidRPr="00F06F96" w:rsidRDefault="00E44CEC" w:rsidP="00D212FC">
      <w:pPr>
        <w:pStyle w:val="a3"/>
        <w:ind w:left="0" w:firstLine="709"/>
      </w:pPr>
      <w:r w:rsidRPr="00F06F96">
        <w:t>решения задач, результатов учебных исследований и проектов в области естествознания; в</w:t>
      </w:r>
      <w:r w:rsidRPr="00F06F96">
        <w:rPr>
          <w:spacing w:val="1"/>
        </w:rPr>
        <w:t xml:space="preserve"> </w:t>
      </w:r>
      <w:r w:rsidRPr="00F06F96">
        <w:t>ходе</w:t>
      </w:r>
      <w:r w:rsidRPr="00F06F96">
        <w:rPr>
          <w:spacing w:val="-4"/>
        </w:rPr>
        <w:t xml:space="preserve"> </w:t>
      </w:r>
      <w:r w:rsidRPr="00F06F96">
        <w:t>дискуссий</w:t>
      </w:r>
      <w:r w:rsidRPr="00F06F96">
        <w:rPr>
          <w:spacing w:val="1"/>
        </w:rPr>
        <w:t xml:space="preserve"> </w:t>
      </w:r>
      <w:r w:rsidRPr="00F06F96">
        <w:t>о современной</w:t>
      </w:r>
      <w:r w:rsidRPr="00F06F96">
        <w:rPr>
          <w:spacing w:val="-1"/>
        </w:rPr>
        <w:t xml:space="preserve"> </w:t>
      </w:r>
      <w:r w:rsidRPr="00F06F96">
        <w:t>естественнонаучной</w:t>
      </w:r>
      <w:r w:rsidRPr="00F06F96">
        <w:rPr>
          <w:spacing w:val="4"/>
        </w:rPr>
        <w:t xml:space="preserve"> </w:t>
      </w:r>
      <w:r w:rsidRPr="00F06F96">
        <w:t>картине</w:t>
      </w:r>
      <w:r w:rsidRPr="00F06F96">
        <w:rPr>
          <w:spacing w:val="-1"/>
        </w:rPr>
        <w:t xml:space="preserve"> </w:t>
      </w:r>
      <w:r w:rsidRPr="00F06F96">
        <w:t>мира;</w:t>
      </w:r>
    </w:p>
    <w:p w:rsidR="00971A01" w:rsidRPr="00F06F96" w:rsidRDefault="00E44CEC" w:rsidP="00D212FC">
      <w:pPr>
        <w:pStyle w:val="a3"/>
        <w:ind w:left="0" w:firstLine="709"/>
      </w:pPr>
      <w:r w:rsidRPr="00F06F96">
        <w:t>работать</w:t>
      </w:r>
      <w:r w:rsidRPr="00F06F96">
        <w:rPr>
          <w:spacing w:val="1"/>
        </w:rPr>
        <w:t xml:space="preserve"> </w:t>
      </w:r>
      <w:r w:rsidRPr="00F06F96">
        <w:t>в</w:t>
      </w:r>
      <w:r w:rsidRPr="00F06F96">
        <w:rPr>
          <w:spacing w:val="1"/>
        </w:rPr>
        <w:t xml:space="preserve"> </w:t>
      </w:r>
      <w:r w:rsidRPr="00F06F96">
        <w:t>группе</w:t>
      </w:r>
      <w:r w:rsidRPr="00F06F96">
        <w:rPr>
          <w:spacing w:val="1"/>
        </w:rPr>
        <w:t xml:space="preserve"> </w:t>
      </w:r>
      <w:r w:rsidRPr="00F06F96">
        <w:t>при</w:t>
      </w:r>
      <w:r w:rsidRPr="00F06F96">
        <w:rPr>
          <w:spacing w:val="1"/>
        </w:rPr>
        <w:t xml:space="preserve"> </w:t>
      </w:r>
      <w:r w:rsidRPr="00F06F96">
        <w:t>выполнении</w:t>
      </w:r>
      <w:r w:rsidRPr="00F06F96">
        <w:rPr>
          <w:spacing w:val="1"/>
        </w:rPr>
        <w:t xml:space="preserve"> </w:t>
      </w:r>
      <w:r w:rsidRPr="00F06F96">
        <w:t>проектных</w:t>
      </w:r>
      <w:r w:rsidRPr="00F06F96">
        <w:rPr>
          <w:spacing w:val="1"/>
        </w:rPr>
        <w:t xml:space="preserve"> </w:t>
      </w:r>
      <w:r w:rsidRPr="00F06F96">
        <w:t>работ;</w:t>
      </w:r>
      <w:r w:rsidRPr="00F06F96">
        <w:rPr>
          <w:spacing w:val="1"/>
        </w:rPr>
        <w:t xml:space="preserve"> </w:t>
      </w:r>
      <w:r w:rsidRPr="00F06F96">
        <w:t>при</w:t>
      </w:r>
      <w:r w:rsidRPr="00F06F96">
        <w:rPr>
          <w:spacing w:val="1"/>
        </w:rPr>
        <w:t xml:space="preserve"> </w:t>
      </w:r>
      <w:r w:rsidRPr="00F06F96">
        <w:t>планировании,</w:t>
      </w:r>
      <w:r w:rsidRPr="00F06F96">
        <w:rPr>
          <w:spacing w:val="1"/>
        </w:rPr>
        <w:t xml:space="preserve"> </w:t>
      </w:r>
      <w:r w:rsidRPr="00F06F96">
        <w:t>проведении</w:t>
      </w:r>
      <w:r w:rsidRPr="00F06F96">
        <w:rPr>
          <w:spacing w:val="1"/>
        </w:rPr>
        <w:t xml:space="preserve"> </w:t>
      </w:r>
      <w:r w:rsidRPr="00F06F96">
        <w:t>и</w:t>
      </w:r>
      <w:r w:rsidRPr="00F06F96">
        <w:rPr>
          <w:spacing w:val="1"/>
        </w:rPr>
        <w:t xml:space="preserve"> </w:t>
      </w:r>
      <w:r w:rsidRPr="00F06F96">
        <w:t>интерпретации</w:t>
      </w:r>
      <w:r w:rsidRPr="00F06F96">
        <w:rPr>
          <w:spacing w:val="1"/>
        </w:rPr>
        <w:t xml:space="preserve"> </w:t>
      </w:r>
      <w:r w:rsidRPr="00F06F96">
        <w:t>результатов</w:t>
      </w:r>
      <w:r w:rsidRPr="00F06F96">
        <w:rPr>
          <w:spacing w:val="1"/>
        </w:rPr>
        <w:t xml:space="preserve"> </w:t>
      </w:r>
      <w:r w:rsidRPr="00F06F96">
        <w:t>опытов</w:t>
      </w:r>
      <w:r w:rsidRPr="00F06F96">
        <w:rPr>
          <w:spacing w:val="1"/>
        </w:rPr>
        <w:t xml:space="preserve"> </w:t>
      </w:r>
      <w:r w:rsidRPr="00F06F96">
        <w:t>и</w:t>
      </w:r>
      <w:r w:rsidRPr="00F06F96">
        <w:rPr>
          <w:spacing w:val="1"/>
        </w:rPr>
        <w:t xml:space="preserve"> </w:t>
      </w:r>
      <w:r w:rsidRPr="00F06F96">
        <w:t>анализе</w:t>
      </w:r>
      <w:r w:rsidRPr="00F06F96">
        <w:rPr>
          <w:spacing w:val="1"/>
        </w:rPr>
        <w:t xml:space="preserve"> </w:t>
      </w:r>
      <w:r w:rsidRPr="00F06F96">
        <w:t>дополнительных</w:t>
      </w:r>
      <w:r w:rsidRPr="00F06F96">
        <w:rPr>
          <w:spacing w:val="1"/>
        </w:rPr>
        <w:t xml:space="preserve"> </w:t>
      </w:r>
      <w:r w:rsidRPr="00F06F96">
        <w:t>источников</w:t>
      </w:r>
      <w:r w:rsidRPr="00F06F96">
        <w:rPr>
          <w:spacing w:val="1"/>
        </w:rPr>
        <w:t xml:space="preserve"> </w:t>
      </w:r>
      <w:r w:rsidRPr="00F06F96">
        <w:t>информации</w:t>
      </w:r>
      <w:r w:rsidRPr="00F06F96">
        <w:rPr>
          <w:spacing w:val="1"/>
        </w:rPr>
        <w:t xml:space="preserve"> </w:t>
      </w:r>
      <w:r w:rsidRPr="00F06F96">
        <w:t>по</w:t>
      </w:r>
      <w:r w:rsidRPr="00F06F96">
        <w:rPr>
          <w:spacing w:val="1"/>
        </w:rPr>
        <w:t xml:space="preserve"> </w:t>
      </w:r>
      <w:r w:rsidRPr="00F06F96">
        <w:t>изучаемой теме; при анализе дополнительных источников информации; при обсуждении вопросов</w:t>
      </w:r>
      <w:r w:rsidRPr="00F06F96">
        <w:rPr>
          <w:spacing w:val="1"/>
        </w:rPr>
        <w:t xml:space="preserve"> </w:t>
      </w:r>
      <w:r w:rsidRPr="00F06F96">
        <w:t>межпредметного характера (например, по темам «Движение в природе», «Теплообмен в</w:t>
      </w:r>
      <w:r w:rsidRPr="00F06F96">
        <w:rPr>
          <w:spacing w:val="1"/>
        </w:rPr>
        <w:t xml:space="preserve"> </w:t>
      </w:r>
      <w:r w:rsidRPr="00F06F96">
        <w:t>живой</w:t>
      </w:r>
      <w:r w:rsidRPr="00F06F96">
        <w:rPr>
          <w:spacing w:val="1"/>
        </w:rPr>
        <w:t xml:space="preserve"> </w:t>
      </w:r>
      <w:r w:rsidRPr="00F06F96">
        <w:t>природе»,</w:t>
      </w:r>
      <w:r w:rsidRPr="00F06F96">
        <w:rPr>
          <w:spacing w:val="6"/>
        </w:rPr>
        <w:t xml:space="preserve"> </w:t>
      </w:r>
      <w:r w:rsidRPr="00F06F96">
        <w:t>«Электромагнитные</w:t>
      </w:r>
      <w:r w:rsidRPr="00F06F96">
        <w:rPr>
          <w:spacing w:val="56"/>
        </w:rPr>
        <w:t xml:space="preserve"> </w:t>
      </w:r>
      <w:r w:rsidRPr="00F06F96">
        <w:t>явления</w:t>
      </w:r>
      <w:r w:rsidRPr="00F06F96">
        <w:rPr>
          <w:spacing w:val="-1"/>
        </w:rPr>
        <w:t xml:space="preserve"> </w:t>
      </w:r>
      <w:r w:rsidRPr="00F06F96">
        <w:t>в</w:t>
      </w:r>
      <w:r w:rsidRPr="00F06F96">
        <w:rPr>
          <w:spacing w:val="57"/>
        </w:rPr>
        <w:t xml:space="preserve"> </w:t>
      </w:r>
      <w:r w:rsidRPr="00F06F96">
        <w:t>природе»,</w:t>
      </w:r>
      <w:r w:rsidRPr="00F06F96">
        <w:rPr>
          <w:spacing w:val="3"/>
        </w:rPr>
        <w:t xml:space="preserve"> </w:t>
      </w:r>
      <w:r w:rsidRPr="00F06F96">
        <w:t>«Световые</w:t>
      </w:r>
      <w:r w:rsidRPr="00F06F96">
        <w:rPr>
          <w:spacing w:val="-7"/>
        </w:rPr>
        <w:t xml:space="preserve"> </w:t>
      </w:r>
      <w:r w:rsidRPr="00F06F96">
        <w:t>явления в</w:t>
      </w:r>
      <w:r w:rsidRPr="00F06F96">
        <w:rPr>
          <w:spacing w:val="-4"/>
        </w:rPr>
        <w:t xml:space="preserve"> </w:t>
      </w:r>
      <w:r w:rsidRPr="00F06F96">
        <w:t>природе»).</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регулятивных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умения:</w:t>
      </w:r>
      <w:r w:rsidRPr="00F06F96">
        <w:rPr>
          <w:spacing w:val="1"/>
        </w:rPr>
        <w:t xml:space="preserve"> </w:t>
      </w:r>
      <w:r w:rsidRPr="00F06F96">
        <w:t>самостоятельно</w:t>
      </w:r>
      <w:r w:rsidRPr="00F06F96">
        <w:rPr>
          <w:spacing w:val="24"/>
        </w:rPr>
        <w:t xml:space="preserve"> </w:t>
      </w:r>
      <w:r w:rsidRPr="00F06F96">
        <w:t>осуществлять</w:t>
      </w:r>
      <w:r w:rsidRPr="00F06F96">
        <w:rPr>
          <w:spacing w:val="25"/>
        </w:rPr>
        <w:t xml:space="preserve"> </w:t>
      </w:r>
      <w:r w:rsidRPr="00F06F96">
        <w:t>познавательную</w:t>
      </w:r>
      <w:r w:rsidRPr="00F06F96">
        <w:rPr>
          <w:spacing w:val="27"/>
        </w:rPr>
        <w:t xml:space="preserve"> </w:t>
      </w:r>
      <w:r w:rsidRPr="00F06F96">
        <w:t>деятельность</w:t>
      </w:r>
      <w:r w:rsidRPr="00F06F96">
        <w:rPr>
          <w:spacing w:val="25"/>
        </w:rPr>
        <w:t xml:space="preserve"> </w:t>
      </w:r>
      <w:r w:rsidRPr="00F06F96">
        <w:t>в</w:t>
      </w:r>
      <w:r w:rsidRPr="00F06F96">
        <w:rPr>
          <w:spacing w:val="22"/>
        </w:rPr>
        <w:t xml:space="preserve"> </w:t>
      </w:r>
      <w:r w:rsidRPr="00F06F96">
        <w:t>области</w:t>
      </w:r>
      <w:r w:rsidRPr="00F06F96">
        <w:rPr>
          <w:spacing w:val="26"/>
        </w:rPr>
        <w:t xml:space="preserve"> </w:t>
      </w:r>
      <w:r w:rsidRPr="00F06F96">
        <w:t>физики,</w:t>
      </w:r>
    </w:p>
    <w:p w:rsidR="00971A01" w:rsidRPr="00F06F96" w:rsidRDefault="00E44CEC" w:rsidP="00D212FC">
      <w:pPr>
        <w:pStyle w:val="a3"/>
        <w:ind w:left="0" w:firstLine="709"/>
      </w:pPr>
      <w:r w:rsidRPr="00F06F96">
        <w:t>химии,</w:t>
      </w:r>
      <w:r w:rsidRPr="00F06F96">
        <w:rPr>
          <w:spacing w:val="-5"/>
        </w:rPr>
        <w:t xml:space="preserve"> </w:t>
      </w:r>
      <w:r w:rsidRPr="00F06F96">
        <w:t>биологии,</w:t>
      </w:r>
      <w:r w:rsidRPr="00F06F96">
        <w:rPr>
          <w:spacing w:val="-5"/>
        </w:rPr>
        <w:t xml:space="preserve"> </w:t>
      </w:r>
      <w:r w:rsidRPr="00F06F96">
        <w:t>выявлять</w:t>
      </w:r>
      <w:r w:rsidRPr="00F06F96">
        <w:rPr>
          <w:spacing w:val="-3"/>
        </w:rPr>
        <w:t xml:space="preserve"> </w:t>
      </w:r>
      <w:r w:rsidRPr="00F06F96">
        <w:t>проблемы,</w:t>
      </w:r>
      <w:r w:rsidRPr="00F06F96">
        <w:rPr>
          <w:spacing w:val="-6"/>
        </w:rPr>
        <w:t xml:space="preserve"> </w:t>
      </w:r>
      <w:r w:rsidRPr="00F06F96">
        <w:t>ставить</w:t>
      </w:r>
      <w:r w:rsidRPr="00F06F96">
        <w:rPr>
          <w:spacing w:val="-4"/>
        </w:rPr>
        <w:t xml:space="preserve"> </w:t>
      </w:r>
      <w:r w:rsidRPr="00F06F96">
        <w:t>и</w:t>
      </w:r>
      <w:r w:rsidRPr="00F06F96">
        <w:rPr>
          <w:spacing w:val="-1"/>
        </w:rPr>
        <w:t xml:space="preserve"> </w:t>
      </w:r>
      <w:r w:rsidRPr="00F06F96">
        <w:t>формулировать</w:t>
      </w:r>
      <w:r w:rsidRPr="00F06F96">
        <w:rPr>
          <w:spacing w:val="-4"/>
        </w:rPr>
        <w:t xml:space="preserve"> </w:t>
      </w:r>
      <w:r w:rsidRPr="00F06F96">
        <w:t>задачи;</w:t>
      </w:r>
    </w:p>
    <w:p w:rsidR="00971A01" w:rsidRPr="00F06F96" w:rsidRDefault="00E44CEC" w:rsidP="00D212FC">
      <w:pPr>
        <w:pStyle w:val="a3"/>
        <w:ind w:left="0" w:firstLine="709"/>
      </w:pPr>
      <w:r w:rsidRPr="00F06F96">
        <w:t>самостоятельно</w:t>
      </w:r>
      <w:r w:rsidRPr="00F06F96">
        <w:rPr>
          <w:spacing w:val="1"/>
        </w:rPr>
        <w:t xml:space="preserve"> </w:t>
      </w:r>
      <w:r w:rsidRPr="00F06F96">
        <w:t>составлять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расчётных</w:t>
      </w:r>
      <w:r w:rsidRPr="00F06F96">
        <w:rPr>
          <w:spacing w:val="1"/>
        </w:rPr>
        <w:t xml:space="preserve"> </w:t>
      </w:r>
      <w:r w:rsidRPr="00F06F96">
        <w:t>и</w:t>
      </w:r>
      <w:r w:rsidRPr="00F06F96">
        <w:rPr>
          <w:spacing w:val="1"/>
        </w:rPr>
        <w:t xml:space="preserve"> </w:t>
      </w:r>
      <w:r w:rsidRPr="00F06F96">
        <w:t>качественных</w:t>
      </w:r>
      <w:r w:rsidRPr="00F06F96">
        <w:rPr>
          <w:spacing w:val="1"/>
        </w:rPr>
        <w:t xml:space="preserve"> </w:t>
      </w:r>
      <w:r w:rsidRPr="00F06F96">
        <w:t>задач</w:t>
      </w:r>
      <w:r w:rsidRPr="00F06F96">
        <w:rPr>
          <w:spacing w:val="1"/>
        </w:rPr>
        <w:t xml:space="preserve"> </w:t>
      </w:r>
      <w:r w:rsidRPr="00F06F96">
        <w:t>по</w:t>
      </w:r>
      <w:r w:rsidRPr="00F06F96">
        <w:rPr>
          <w:spacing w:val="60"/>
        </w:rPr>
        <w:t xml:space="preserve"> </w:t>
      </w:r>
      <w:r w:rsidRPr="00F06F96">
        <w:t>физике</w:t>
      </w:r>
      <w:r w:rsidRPr="00F06F96">
        <w:rPr>
          <w:spacing w:val="60"/>
        </w:rPr>
        <w:t xml:space="preserve"> </w:t>
      </w:r>
      <w:r w:rsidRPr="00F06F96">
        <w:t>и</w:t>
      </w:r>
      <w:r w:rsidRPr="00F06F96">
        <w:rPr>
          <w:spacing w:val="1"/>
        </w:rPr>
        <w:t xml:space="preserve"> </w:t>
      </w:r>
      <w:r w:rsidRPr="00F06F96">
        <w:t>химии,</w:t>
      </w:r>
      <w:r w:rsidRPr="00F06F96">
        <w:rPr>
          <w:spacing w:val="1"/>
        </w:rPr>
        <w:t xml:space="preserve"> </w:t>
      </w:r>
      <w:r w:rsidRPr="00F06F96">
        <w:t>план</w:t>
      </w:r>
      <w:r w:rsidRPr="00F06F96">
        <w:rPr>
          <w:spacing w:val="1"/>
        </w:rPr>
        <w:t xml:space="preserve"> </w:t>
      </w:r>
      <w:r w:rsidRPr="00F06F96">
        <w:t>выполнения</w:t>
      </w:r>
      <w:r w:rsidRPr="00F06F96">
        <w:rPr>
          <w:spacing w:val="1"/>
        </w:rPr>
        <w:t xml:space="preserve"> </w:t>
      </w:r>
      <w:r w:rsidRPr="00F06F96">
        <w:t>практической</w:t>
      </w:r>
      <w:r w:rsidRPr="00F06F96">
        <w:rPr>
          <w:spacing w:val="1"/>
        </w:rPr>
        <w:t xml:space="preserve"> </w:t>
      </w:r>
      <w:r w:rsidRPr="00F06F96">
        <w:t>или</w:t>
      </w:r>
      <w:r w:rsidRPr="00F06F96">
        <w:rPr>
          <w:spacing w:val="1"/>
        </w:rPr>
        <w:t xml:space="preserve"> </w:t>
      </w:r>
      <w:r w:rsidRPr="00F06F96">
        <w:t>исследовательской</w:t>
      </w:r>
      <w:r w:rsidRPr="00F06F96">
        <w:rPr>
          <w:spacing w:val="1"/>
        </w:rPr>
        <w:t xml:space="preserve"> </w:t>
      </w:r>
      <w:r w:rsidRPr="00F06F96">
        <w:t>работы</w:t>
      </w:r>
      <w:r w:rsidRPr="00F06F96">
        <w:rPr>
          <w:spacing w:val="1"/>
        </w:rPr>
        <w:t xml:space="preserve"> </w:t>
      </w:r>
      <w:r w:rsidRPr="00F06F96">
        <w:t>с</w:t>
      </w:r>
      <w:r w:rsidRPr="00F06F96">
        <w:rPr>
          <w:spacing w:val="1"/>
        </w:rPr>
        <w:t xml:space="preserve"> </w:t>
      </w:r>
      <w:r w:rsidRPr="00F06F96">
        <w:t>учетом имеющихся</w:t>
      </w:r>
      <w:r w:rsidRPr="00F06F96">
        <w:rPr>
          <w:spacing w:val="1"/>
        </w:rPr>
        <w:t xml:space="preserve"> </w:t>
      </w:r>
      <w:r w:rsidRPr="00F06F96">
        <w:t>ресурсов</w:t>
      </w:r>
      <w:r w:rsidRPr="00F06F96">
        <w:rPr>
          <w:spacing w:val="-1"/>
        </w:rPr>
        <w:t xml:space="preserve"> </w:t>
      </w:r>
      <w:r w:rsidRPr="00F06F96">
        <w:t>и</w:t>
      </w:r>
      <w:r w:rsidRPr="00F06F96">
        <w:rPr>
          <w:spacing w:val="3"/>
        </w:rPr>
        <w:t xml:space="preserve"> </w:t>
      </w:r>
      <w:r w:rsidRPr="00F06F96">
        <w:t>собственных</w:t>
      </w:r>
      <w:r w:rsidRPr="00F06F96">
        <w:rPr>
          <w:spacing w:val="1"/>
        </w:rPr>
        <w:t xml:space="preserve"> </w:t>
      </w:r>
      <w:r w:rsidRPr="00F06F96">
        <w:t>возможностей;</w:t>
      </w:r>
    </w:p>
    <w:p w:rsidR="00971A01" w:rsidRPr="00F06F96" w:rsidRDefault="00E44CEC" w:rsidP="00D212FC">
      <w:pPr>
        <w:pStyle w:val="a3"/>
        <w:ind w:left="0" w:firstLine="709"/>
      </w:pPr>
      <w:r w:rsidRPr="00F06F96">
        <w:t>делать осознанный выбор, аргументировать его, брать на себя ответственность за решение в</w:t>
      </w:r>
      <w:r w:rsidRPr="00F06F96">
        <w:rPr>
          <w:spacing w:val="1"/>
        </w:rPr>
        <w:t xml:space="preserve"> </w:t>
      </w:r>
      <w:r w:rsidRPr="00F06F96">
        <w:t>групповой работе над учебным проектом или исследованием в области физики, химии, биологии;</w:t>
      </w:r>
      <w:r w:rsidRPr="00F06F96">
        <w:rPr>
          <w:spacing w:val="1"/>
        </w:rPr>
        <w:t xml:space="preserve"> </w:t>
      </w:r>
      <w:r w:rsidRPr="00F06F96">
        <w:t>давать</w:t>
      </w:r>
      <w:r w:rsidRPr="00F06F96">
        <w:rPr>
          <w:spacing w:val="1"/>
        </w:rPr>
        <w:t xml:space="preserve"> </w:t>
      </w:r>
      <w:r w:rsidRPr="00F06F96">
        <w:t>оценку</w:t>
      </w:r>
      <w:r w:rsidRPr="00F06F96">
        <w:rPr>
          <w:spacing w:val="1"/>
        </w:rPr>
        <w:t xml:space="preserve"> </w:t>
      </w:r>
      <w:r w:rsidRPr="00F06F96">
        <w:t>новым</w:t>
      </w:r>
      <w:r w:rsidRPr="00F06F96">
        <w:rPr>
          <w:spacing w:val="1"/>
        </w:rPr>
        <w:t xml:space="preserve"> </w:t>
      </w:r>
      <w:r w:rsidRPr="00F06F96">
        <w:t>ситуациям,</w:t>
      </w:r>
      <w:r w:rsidRPr="00F06F96">
        <w:rPr>
          <w:spacing w:val="1"/>
        </w:rPr>
        <w:t xml:space="preserve"> </w:t>
      </w:r>
      <w:r w:rsidRPr="00F06F96">
        <w:t>возникающим</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выполнения</w:t>
      </w:r>
      <w:r w:rsidRPr="00F06F96">
        <w:rPr>
          <w:spacing w:val="1"/>
        </w:rPr>
        <w:t xml:space="preserve"> </w:t>
      </w:r>
      <w:r w:rsidRPr="00F06F96">
        <w:t>опытов,</w:t>
      </w:r>
      <w:r w:rsidRPr="00F06F96">
        <w:rPr>
          <w:spacing w:val="1"/>
        </w:rPr>
        <w:t xml:space="preserve"> </w:t>
      </w:r>
      <w:r w:rsidRPr="00F06F96">
        <w:t>проектов</w:t>
      </w:r>
      <w:r w:rsidRPr="00F06F96">
        <w:rPr>
          <w:spacing w:val="1"/>
        </w:rPr>
        <w:t xml:space="preserve"> </w:t>
      </w:r>
      <w:r w:rsidRPr="00F06F96">
        <w:t>или</w:t>
      </w:r>
      <w:r w:rsidRPr="00F06F96">
        <w:rPr>
          <w:spacing w:val="1"/>
        </w:rPr>
        <w:t xml:space="preserve"> </w:t>
      </w:r>
      <w:r w:rsidRPr="00F06F96">
        <w:t>исследований,</w:t>
      </w:r>
      <w:r w:rsidRPr="00F06F96">
        <w:rPr>
          <w:spacing w:val="-2"/>
        </w:rPr>
        <w:t xml:space="preserve"> </w:t>
      </w:r>
      <w:r w:rsidRPr="00F06F96">
        <w:t>вносить</w:t>
      </w:r>
      <w:r w:rsidRPr="00F06F96">
        <w:rPr>
          <w:spacing w:val="-2"/>
        </w:rPr>
        <w:t xml:space="preserve"> </w:t>
      </w:r>
      <w:r w:rsidRPr="00F06F96">
        <w:t>коррективы</w:t>
      </w:r>
      <w:r w:rsidRPr="00F06F96">
        <w:rPr>
          <w:spacing w:val="-2"/>
        </w:rPr>
        <w:t xml:space="preserve"> </w:t>
      </w:r>
      <w:r w:rsidRPr="00F06F96">
        <w:t>в</w:t>
      </w:r>
      <w:r w:rsidRPr="00F06F96">
        <w:rPr>
          <w:spacing w:val="-2"/>
        </w:rPr>
        <w:t xml:space="preserve"> </w:t>
      </w:r>
      <w:r w:rsidRPr="00F06F96">
        <w:t>деятельность,</w:t>
      </w:r>
      <w:r w:rsidRPr="00F06F96">
        <w:rPr>
          <w:spacing w:val="1"/>
        </w:rPr>
        <w:t xml:space="preserve"> </w:t>
      </w:r>
      <w:r w:rsidRPr="00F06F96">
        <w:t>оценивать соответствие</w:t>
      </w:r>
      <w:r w:rsidRPr="00F06F96">
        <w:rPr>
          <w:spacing w:val="-1"/>
        </w:rPr>
        <w:t xml:space="preserve"> </w:t>
      </w:r>
      <w:r w:rsidRPr="00F06F96">
        <w:t>результатов</w:t>
      </w:r>
      <w:r w:rsidRPr="00F06F96">
        <w:rPr>
          <w:spacing w:val="-2"/>
        </w:rPr>
        <w:t xml:space="preserve"> </w:t>
      </w:r>
      <w:r w:rsidRPr="00F06F96">
        <w:t>целям;</w:t>
      </w:r>
    </w:p>
    <w:p w:rsidR="00971A01" w:rsidRPr="00F06F96" w:rsidRDefault="00E44CEC" w:rsidP="00D212FC">
      <w:pPr>
        <w:pStyle w:val="a3"/>
        <w:ind w:left="0" w:firstLine="709"/>
      </w:pPr>
      <w:r w:rsidRPr="00F06F96">
        <w:t>использовать приёмы рефлексии</w:t>
      </w:r>
      <w:r w:rsidRPr="00F06F96">
        <w:rPr>
          <w:spacing w:val="1"/>
        </w:rPr>
        <w:t xml:space="preserve"> </w:t>
      </w:r>
      <w:r w:rsidRPr="00F06F96">
        <w:t>для оценки ситуации, выбора верного решения при решении</w:t>
      </w:r>
      <w:r w:rsidRPr="00F06F96">
        <w:rPr>
          <w:spacing w:val="-57"/>
        </w:rPr>
        <w:t xml:space="preserve"> </w:t>
      </w:r>
      <w:r w:rsidRPr="00F06F96">
        <w:t>качественных и расчетных</w:t>
      </w:r>
      <w:r w:rsidRPr="00F06F96">
        <w:rPr>
          <w:spacing w:val="-1"/>
        </w:rPr>
        <w:t xml:space="preserve"> </w:t>
      </w:r>
      <w:r w:rsidRPr="00F06F96">
        <w:t>задач;</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принимать мотивы и аргументы других участников при анализе и обсуждении результатов</w:t>
      </w:r>
      <w:r w:rsidRPr="00F06F96">
        <w:rPr>
          <w:spacing w:val="1"/>
        </w:rPr>
        <w:t xml:space="preserve"> </w:t>
      </w:r>
      <w:r w:rsidRPr="00F06F96">
        <w:t>учебных исследований или</w:t>
      </w:r>
      <w:r w:rsidRPr="00F06F96">
        <w:rPr>
          <w:spacing w:val="2"/>
        </w:rPr>
        <w:t xml:space="preserve"> </w:t>
      </w:r>
      <w:r w:rsidRPr="00F06F96">
        <w:t>решения физических</w:t>
      </w:r>
      <w:r w:rsidRPr="00F06F96">
        <w:rPr>
          <w:spacing w:val="-2"/>
        </w:rPr>
        <w:t xml:space="preserve"> </w:t>
      </w:r>
      <w:r w:rsidRPr="00F06F96">
        <w:t>задач.</w:t>
      </w:r>
    </w:p>
    <w:p w:rsidR="00971A01" w:rsidRPr="00F06F96" w:rsidRDefault="00E44CEC" w:rsidP="00D212FC">
      <w:pPr>
        <w:pStyle w:val="Heading1"/>
        <w:spacing w:before="0" w:line="240" w:lineRule="auto"/>
        <w:ind w:left="0" w:firstLine="709"/>
        <w:rPr>
          <w:b w:val="0"/>
        </w:rPr>
      </w:pPr>
      <w:r w:rsidRPr="00F06F96">
        <w:t>Общественно-научные</w:t>
      </w:r>
      <w:r w:rsidRPr="00F06F96">
        <w:rPr>
          <w:spacing w:val="-12"/>
        </w:rPr>
        <w:t xml:space="preserve"> </w:t>
      </w:r>
      <w:r w:rsidRPr="00F06F96">
        <w:t>предметы</w:t>
      </w:r>
      <w:r w:rsidRPr="00F06F96">
        <w:rPr>
          <w:b w:val="0"/>
        </w:rPr>
        <w:t>.</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w:t>
      </w:r>
    </w:p>
    <w:p w:rsidR="00971A01" w:rsidRPr="00F06F96" w:rsidRDefault="00E44CEC" w:rsidP="00D212FC">
      <w:pPr>
        <w:pStyle w:val="a3"/>
        <w:ind w:left="0" w:firstLine="709"/>
      </w:pPr>
      <w:r w:rsidRPr="00F06F96">
        <w:t>характеризовать,</w:t>
      </w:r>
      <w:r w:rsidRPr="00F06F96">
        <w:rPr>
          <w:spacing w:val="1"/>
        </w:rPr>
        <w:t xml:space="preserve"> </w:t>
      </w:r>
      <w:r w:rsidRPr="00F06F96">
        <w:t>опираясь</w:t>
      </w:r>
      <w:r w:rsidRPr="00F06F96">
        <w:rPr>
          <w:spacing w:val="1"/>
        </w:rPr>
        <w:t xml:space="preserve"> </w:t>
      </w:r>
      <w:r w:rsidRPr="00F06F96">
        <w:t>на</w:t>
      </w:r>
      <w:r w:rsidRPr="00F06F96">
        <w:rPr>
          <w:spacing w:val="1"/>
        </w:rPr>
        <w:t xml:space="preserve"> </w:t>
      </w:r>
      <w:r w:rsidRPr="00F06F96">
        <w:t>социально-гуманитарные</w:t>
      </w:r>
      <w:r w:rsidRPr="00F06F96">
        <w:rPr>
          <w:spacing w:val="1"/>
        </w:rPr>
        <w:t xml:space="preserve"> </w:t>
      </w:r>
      <w:r w:rsidRPr="00F06F96">
        <w:t>знания,</w:t>
      </w:r>
      <w:r w:rsidRPr="00F06F96">
        <w:rPr>
          <w:spacing w:val="1"/>
        </w:rPr>
        <w:t xml:space="preserve"> </w:t>
      </w:r>
      <w:r w:rsidRPr="00F06F96">
        <w:t>российские</w:t>
      </w:r>
      <w:r w:rsidRPr="00F06F96">
        <w:rPr>
          <w:spacing w:val="1"/>
        </w:rPr>
        <w:t xml:space="preserve"> </w:t>
      </w:r>
      <w:r w:rsidRPr="00F06F96">
        <w:t>духовно-</w:t>
      </w:r>
      <w:r w:rsidRPr="00F06F96">
        <w:rPr>
          <w:spacing w:val="1"/>
        </w:rPr>
        <w:t xml:space="preserve"> </w:t>
      </w:r>
      <w:r w:rsidRPr="00F06F96">
        <w:t>нравственные</w:t>
      </w:r>
      <w:r w:rsidRPr="00F06F96">
        <w:rPr>
          <w:spacing w:val="11"/>
        </w:rPr>
        <w:t xml:space="preserve"> </w:t>
      </w:r>
      <w:r w:rsidRPr="00F06F96">
        <w:t>ценности,</w:t>
      </w:r>
      <w:r w:rsidRPr="00F06F96">
        <w:rPr>
          <w:spacing w:val="13"/>
        </w:rPr>
        <w:t xml:space="preserve"> </w:t>
      </w:r>
      <w:r w:rsidRPr="00F06F96">
        <w:t>раскрывать</w:t>
      </w:r>
      <w:r w:rsidRPr="00F06F96">
        <w:rPr>
          <w:spacing w:val="15"/>
        </w:rPr>
        <w:t xml:space="preserve"> </w:t>
      </w:r>
      <w:r w:rsidRPr="00F06F96">
        <w:t>их</w:t>
      </w:r>
      <w:r w:rsidRPr="00F06F96">
        <w:rPr>
          <w:spacing w:val="14"/>
        </w:rPr>
        <w:t xml:space="preserve"> </w:t>
      </w:r>
      <w:r w:rsidRPr="00F06F96">
        <w:t>взаимосвязь,</w:t>
      </w:r>
      <w:r w:rsidRPr="00F06F96">
        <w:rPr>
          <w:spacing w:val="14"/>
        </w:rPr>
        <w:t xml:space="preserve"> </w:t>
      </w:r>
      <w:r w:rsidRPr="00F06F96">
        <w:t>историческую</w:t>
      </w:r>
      <w:r w:rsidRPr="00F06F96">
        <w:rPr>
          <w:spacing w:val="14"/>
        </w:rPr>
        <w:t xml:space="preserve"> </w:t>
      </w:r>
      <w:r w:rsidRPr="00F06F96">
        <w:t>обусловленность,</w:t>
      </w:r>
      <w:r w:rsidRPr="00F06F96">
        <w:rPr>
          <w:spacing w:val="15"/>
        </w:rPr>
        <w:t xml:space="preserve"> </w:t>
      </w:r>
      <w:r w:rsidRPr="00F06F96">
        <w:t>актуальность</w:t>
      </w:r>
      <w:r w:rsidRPr="00F06F96">
        <w:rPr>
          <w:spacing w:val="-58"/>
        </w:rPr>
        <w:t xml:space="preserve"> </w:t>
      </w:r>
      <w:r w:rsidRPr="00F06F96">
        <w:t>в</w:t>
      </w:r>
      <w:r w:rsidRPr="00F06F96">
        <w:rPr>
          <w:spacing w:val="-2"/>
        </w:rPr>
        <w:t xml:space="preserve"> </w:t>
      </w:r>
      <w:r w:rsidRPr="00F06F96">
        <w:t>современных</w:t>
      </w:r>
      <w:r w:rsidRPr="00F06F96">
        <w:rPr>
          <w:spacing w:val="3"/>
        </w:rPr>
        <w:t xml:space="preserve"> </w:t>
      </w:r>
      <w:r w:rsidRPr="00F06F96">
        <w:t>условиях;</w:t>
      </w:r>
    </w:p>
    <w:p w:rsidR="00971A01" w:rsidRPr="00F06F96" w:rsidRDefault="00E44CEC" w:rsidP="00D212FC">
      <w:pPr>
        <w:pStyle w:val="a3"/>
        <w:ind w:left="0" w:firstLine="709"/>
      </w:pPr>
      <w:r w:rsidRPr="00F06F96">
        <w:t>самостоятельно</w:t>
      </w:r>
      <w:r w:rsidRPr="00F06F96">
        <w:rPr>
          <w:spacing w:val="1"/>
        </w:rPr>
        <w:t xml:space="preserve"> </w:t>
      </w:r>
      <w:r w:rsidRPr="00F06F96">
        <w:t>формулировать</w:t>
      </w:r>
      <w:r w:rsidRPr="00F06F96">
        <w:rPr>
          <w:spacing w:val="1"/>
        </w:rPr>
        <w:t xml:space="preserve"> </w:t>
      </w:r>
      <w:r w:rsidRPr="00F06F96">
        <w:t>социальные</w:t>
      </w:r>
      <w:r w:rsidRPr="00F06F96">
        <w:rPr>
          <w:spacing w:val="1"/>
        </w:rPr>
        <w:t xml:space="preserve"> </w:t>
      </w:r>
      <w:r w:rsidRPr="00F06F96">
        <w:t>проблемы,</w:t>
      </w:r>
      <w:r w:rsidRPr="00F06F96">
        <w:rPr>
          <w:spacing w:val="1"/>
        </w:rPr>
        <w:t xml:space="preserve"> </w:t>
      </w:r>
      <w:r w:rsidRPr="00F06F96">
        <w:t>рассматривать</w:t>
      </w:r>
      <w:r w:rsidRPr="00F06F96">
        <w:rPr>
          <w:spacing w:val="1"/>
        </w:rPr>
        <w:t xml:space="preserve"> </w:t>
      </w:r>
      <w:r w:rsidRPr="00F06F96">
        <w:t>их</w:t>
      </w:r>
      <w:r w:rsidRPr="00F06F96">
        <w:rPr>
          <w:spacing w:val="1"/>
        </w:rPr>
        <w:t xml:space="preserve"> </w:t>
      </w:r>
      <w:r w:rsidRPr="00F06F96">
        <w:t>всесторонне</w:t>
      </w:r>
      <w:r w:rsidRPr="00F06F96">
        <w:rPr>
          <w:spacing w:val="1"/>
        </w:rPr>
        <w:t xml:space="preserve"> </w:t>
      </w:r>
      <w:r w:rsidRPr="00F06F96">
        <w:t>на</w:t>
      </w:r>
      <w:r w:rsidRPr="00F06F96">
        <w:rPr>
          <w:spacing w:val="1"/>
        </w:rPr>
        <w:t xml:space="preserve"> </w:t>
      </w:r>
      <w:r w:rsidRPr="00F06F96">
        <w:t>основе знаний об обществе как целостной развивающейся системе в единстве и взаимодействии</w:t>
      </w:r>
      <w:r w:rsidRPr="00F06F96">
        <w:rPr>
          <w:spacing w:val="1"/>
        </w:rPr>
        <w:t xml:space="preserve"> </w:t>
      </w:r>
      <w:r w:rsidRPr="00F06F96">
        <w:t>основных сфер и социальных</w:t>
      </w:r>
      <w:r w:rsidRPr="00F06F96">
        <w:rPr>
          <w:spacing w:val="2"/>
        </w:rPr>
        <w:t xml:space="preserve"> </w:t>
      </w:r>
      <w:r w:rsidRPr="00F06F96">
        <w:t>институтов;</w:t>
      </w:r>
    </w:p>
    <w:p w:rsidR="00971A01" w:rsidRPr="00F06F96" w:rsidRDefault="00E44CEC" w:rsidP="00D212FC">
      <w:pPr>
        <w:pStyle w:val="a3"/>
        <w:ind w:left="0" w:firstLine="709"/>
      </w:pPr>
      <w:r w:rsidRPr="00F06F96">
        <w:t>устанавливать</w:t>
      </w:r>
      <w:r w:rsidRPr="00F06F96">
        <w:rPr>
          <w:spacing w:val="1"/>
        </w:rPr>
        <w:t xml:space="preserve"> </w:t>
      </w:r>
      <w:r w:rsidRPr="00F06F96">
        <w:t>существенные</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 классификации</w:t>
      </w:r>
      <w:r w:rsidRPr="00F06F96">
        <w:rPr>
          <w:spacing w:val="1"/>
        </w:rPr>
        <w:t xml:space="preserve"> </w:t>
      </w:r>
      <w:r w:rsidRPr="00F06F96">
        <w:t>и типологизации</w:t>
      </w:r>
      <w:r w:rsidRPr="00F06F96">
        <w:rPr>
          <w:spacing w:val="1"/>
        </w:rPr>
        <w:t xml:space="preserve"> </w:t>
      </w:r>
      <w:r w:rsidRPr="00F06F96">
        <w:t>социальных явлений прошлого и современности; группировать, систематизировать исторические</w:t>
      </w:r>
      <w:r w:rsidRPr="00F06F96">
        <w:rPr>
          <w:spacing w:val="1"/>
        </w:rPr>
        <w:t xml:space="preserve"> </w:t>
      </w:r>
      <w:r w:rsidRPr="00F06F96">
        <w:t>факты по самостоятельно определяемому признаку, например, по хронологии, принадлежности к</w:t>
      </w:r>
      <w:r w:rsidRPr="00F06F96">
        <w:rPr>
          <w:spacing w:val="1"/>
        </w:rPr>
        <w:t xml:space="preserve"> </w:t>
      </w:r>
      <w:r w:rsidRPr="00F06F96">
        <w:t>историческим</w:t>
      </w:r>
      <w:r w:rsidRPr="00F06F96">
        <w:rPr>
          <w:spacing w:val="1"/>
        </w:rPr>
        <w:t xml:space="preserve"> </w:t>
      </w:r>
      <w:r w:rsidRPr="00F06F96">
        <w:t>процессам,</w:t>
      </w:r>
      <w:r w:rsidRPr="00F06F96">
        <w:rPr>
          <w:spacing w:val="1"/>
        </w:rPr>
        <w:t xml:space="preserve"> </w:t>
      </w:r>
      <w:r w:rsidRPr="00F06F96">
        <w:t>типологическим</w:t>
      </w:r>
      <w:r w:rsidRPr="00F06F96">
        <w:rPr>
          <w:spacing w:val="1"/>
        </w:rPr>
        <w:t xml:space="preserve"> </w:t>
      </w:r>
      <w:r w:rsidRPr="00F06F96">
        <w:t>основаниям,</w:t>
      </w:r>
      <w:r w:rsidRPr="00F06F96">
        <w:rPr>
          <w:spacing w:val="1"/>
        </w:rPr>
        <w:t xml:space="preserve"> </w:t>
      </w:r>
      <w:r w:rsidRPr="00F06F96">
        <w:t>проводить</w:t>
      </w:r>
      <w:r w:rsidRPr="00F06F96">
        <w:rPr>
          <w:spacing w:val="1"/>
        </w:rPr>
        <w:t xml:space="preserve"> </w:t>
      </w:r>
      <w:r w:rsidRPr="00F06F96">
        <w:t>классификацию</w:t>
      </w:r>
      <w:r w:rsidRPr="00F06F96">
        <w:rPr>
          <w:spacing w:val="1"/>
        </w:rPr>
        <w:t xml:space="preserve"> </w:t>
      </w:r>
      <w:r w:rsidRPr="00F06F96">
        <w:t>стран</w:t>
      </w:r>
      <w:r w:rsidRPr="00F06F96">
        <w:rPr>
          <w:spacing w:val="1"/>
        </w:rPr>
        <w:t xml:space="preserve"> </w:t>
      </w:r>
      <w:r w:rsidRPr="00F06F96">
        <w:t>по</w:t>
      </w:r>
      <w:r w:rsidRPr="00F06F96">
        <w:rPr>
          <w:spacing w:val="-57"/>
        </w:rPr>
        <w:t xml:space="preserve"> </w:t>
      </w:r>
      <w:r w:rsidRPr="00F06F96">
        <w:t>особенностям</w:t>
      </w:r>
      <w:r w:rsidRPr="00F06F96">
        <w:rPr>
          <w:spacing w:val="41"/>
        </w:rPr>
        <w:t xml:space="preserve"> </w:t>
      </w:r>
      <w:r w:rsidRPr="00F06F96">
        <w:t>географического</w:t>
      </w:r>
      <w:r w:rsidRPr="00F06F96">
        <w:rPr>
          <w:spacing w:val="41"/>
        </w:rPr>
        <w:t xml:space="preserve"> </w:t>
      </w:r>
      <w:r w:rsidRPr="00F06F96">
        <w:t>положения,</w:t>
      </w:r>
      <w:r w:rsidRPr="00F06F96">
        <w:rPr>
          <w:spacing w:val="36"/>
        </w:rPr>
        <w:t xml:space="preserve"> </w:t>
      </w:r>
      <w:r w:rsidRPr="00F06F96">
        <w:t>формам</w:t>
      </w:r>
      <w:r w:rsidRPr="00F06F96">
        <w:rPr>
          <w:spacing w:val="37"/>
        </w:rPr>
        <w:t xml:space="preserve"> </w:t>
      </w:r>
      <w:r w:rsidRPr="00F06F96">
        <w:t>правления</w:t>
      </w:r>
      <w:r w:rsidRPr="00F06F96">
        <w:rPr>
          <w:spacing w:val="38"/>
        </w:rPr>
        <w:t xml:space="preserve"> </w:t>
      </w:r>
      <w:r w:rsidRPr="00F06F96">
        <w:t>и</w:t>
      </w:r>
      <w:r w:rsidRPr="00F06F96">
        <w:rPr>
          <w:spacing w:val="38"/>
        </w:rPr>
        <w:t xml:space="preserve"> </w:t>
      </w:r>
      <w:r w:rsidRPr="00F06F96">
        <w:t>типам</w:t>
      </w:r>
      <w:r w:rsidRPr="00F06F96">
        <w:rPr>
          <w:spacing w:val="38"/>
        </w:rPr>
        <w:t xml:space="preserve"> </w:t>
      </w:r>
      <w:r w:rsidRPr="00F06F96">
        <w:t>государственного</w:t>
      </w:r>
      <w:r w:rsidR="00C650FA" w:rsidRPr="00F06F96">
        <w:t xml:space="preserve"> </w:t>
      </w:r>
      <w:r w:rsidRPr="00F06F96">
        <w:t>устройства;</w:t>
      </w:r>
    </w:p>
    <w:p w:rsidR="00971A01" w:rsidRPr="00F06F96" w:rsidRDefault="00E44CEC" w:rsidP="00D212FC">
      <w:pPr>
        <w:pStyle w:val="a3"/>
        <w:ind w:left="0" w:firstLine="709"/>
      </w:pPr>
      <w:r w:rsidRPr="00F06F96">
        <w:t>выявлять причинно-следственные, функциональные, иерархические и другие связи подсистем</w:t>
      </w:r>
      <w:r w:rsidRPr="00F06F96">
        <w:rPr>
          <w:spacing w:val="-57"/>
        </w:rPr>
        <w:t xml:space="preserve"> </w:t>
      </w:r>
      <w:r w:rsidRPr="00F06F96">
        <w:t>и</w:t>
      </w:r>
      <w:r w:rsidRPr="00F06F96">
        <w:rPr>
          <w:spacing w:val="1"/>
        </w:rPr>
        <w:t xml:space="preserve"> </w:t>
      </w:r>
      <w:r w:rsidRPr="00F06F96">
        <w:t>элементов</w:t>
      </w:r>
      <w:r w:rsidRPr="00F06F96">
        <w:rPr>
          <w:spacing w:val="1"/>
        </w:rPr>
        <w:t xml:space="preserve"> </w:t>
      </w:r>
      <w:r w:rsidRPr="00F06F96">
        <w:t>общества,</w:t>
      </w:r>
      <w:r w:rsidRPr="00F06F96">
        <w:rPr>
          <w:spacing w:val="1"/>
        </w:rPr>
        <w:t xml:space="preserve"> </w:t>
      </w:r>
      <w:r w:rsidRPr="00F06F96">
        <w:t>например,</w:t>
      </w:r>
      <w:r w:rsidRPr="00F06F96">
        <w:rPr>
          <w:spacing w:val="1"/>
        </w:rPr>
        <w:t xml:space="preserve"> </w:t>
      </w:r>
      <w:r w:rsidRPr="00F06F96">
        <w:t>мышления</w:t>
      </w:r>
      <w:r w:rsidRPr="00F06F96">
        <w:rPr>
          <w:spacing w:val="1"/>
        </w:rPr>
        <w:t xml:space="preserve"> </w:t>
      </w:r>
      <w:r w:rsidRPr="00F06F96">
        <w:t>и</w:t>
      </w:r>
      <w:r w:rsidRPr="00F06F96">
        <w:rPr>
          <w:spacing w:val="1"/>
        </w:rPr>
        <w:t xml:space="preserve"> </w:t>
      </w:r>
      <w:r w:rsidRPr="00F06F96">
        <w:t>деятельности,</w:t>
      </w:r>
      <w:r w:rsidRPr="00F06F96">
        <w:rPr>
          <w:spacing w:val="1"/>
        </w:rPr>
        <w:t xml:space="preserve"> </w:t>
      </w:r>
      <w:r w:rsidRPr="00F06F96">
        <w:t>экономической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проблем устойчивого развития, макроэкономических показателей и качества жизни, изменениями</w:t>
      </w:r>
      <w:r w:rsidRPr="00F06F96">
        <w:rPr>
          <w:spacing w:val="1"/>
        </w:rPr>
        <w:t xml:space="preserve"> </w:t>
      </w:r>
      <w:r w:rsidRPr="00F06F96">
        <w:t>содержания</w:t>
      </w:r>
      <w:r w:rsidRPr="00F06F96">
        <w:rPr>
          <w:spacing w:val="-1"/>
        </w:rPr>
        <w:t xml:space="preserve"> </w:t>
      </w:r>
      <w:r w:rsidRPr="00F06F96">
        <w:t>парниковых</w:t>
      </w:r>
      <w:r w:rsidRPr="00F06F96">
        <w:rPr>
          <w:spacing w:val="2"/>
        </w:rPr>
        <w:t xml:space="preserve"> </w:t>
      </w:r>
      <w:r w:rsidRPr="00F06F96">
        <w:t>газов</w:t>
      </w:r>
      <w:r w:rsidRPr="00F06F96">
        <w:rPr>
          <w:spacing w:val="-2"/>
        </w:rPr>
        <w:t xml:space="preserve"> </w:t>
      </w:r>
      <w:r w:rsidRPr="00F06F96">
        <w:t>в</w:t>
      </w:r>
      <w:r w:rsidRPr="00F06F96">
        <w:rPr>
          <w:spacing w:val="-2"/>
        </w:rPr>
        <w:t xml:space="preserve"> </w:t>
      </w:r>
      <w:r w:rsidRPr="00F06F96">
        <w:t>атмосфере</w:t>
      </w:r>
      <w:r w:rsidRPr="00F06F96">
        <w:rPr>
          <w:spacing w:val="57"/>
        </w:rPr>
        <w:t xml:space="preserve"> </w:t>
      </w:r>
      <w:r w:rsidRPr="00F06F96">
        <w:t>и</w:t>
      </w:r>
      <w:r w:rsidRPr="00F06F96">
        <w:rPr>
          <w:spacing w:val="1"/>
        </w:rPr>
        <w:t xml:space="preserve"> </w:t>
      </w:r>
      <w:r w:rsidRPr="00F06F96">
        <w:t>наблюдаемыми климатическими</w:t>
      </w:r>
      <w:r w:rsidRPr="00F06F96">
        <w:rPr>
          <w:spacing w:val="-2"/>
        </w:rPr>
        <w:t xml:space="preserve"> </w:t>
      </w:r>
      <w:r w:rsidRPr="00F06F96">
        <w:t>изменениями;</w:t>
      </w:r>
    </w:p>
    <w:p w:rsidR="00971A01" w:rsidRPr="00F06F96" w:rsidRDefault="00E44CEC" w:rsidP="00D212FC">
      <w:pPr>
        <w:pStyle w:val="a3"/>
        <w:ind w:left="0" w:firstLine="709"/>
      </w:pPr>
      <w:r w:rsidRPr="00F06F96">
        <w:t>оценивать полученные социально-гуманитарные знания, социальные явления и события, их</w:t>
      </w:r>
      <w:r w:rsidRPr="00F06F96">
        <w:rPr>
          <w:spacing w:val="1"/>
        </w:rPr>
        <w:t xml:space="preserve"> </w:t>
      </w:r>
      <w:r w:rsidRPr="00F06F96">
        <w:t>роль</w:t>
      </w:r>
      <w:r w:rsidRPr="00F06F96">
        <w:rPr>
          <w:spacing w:val="1"/>
        </w:rPr>
        <w:t xml:space="preserve"> </w:t>
      </w:r>
      <w:r w:rsidRPr="00F06F96">
        <w:t>и</w:t>
      </w:r>
      <w:r w:rsidRPr="00F06F96">
        <w:rPr>
          <w:spacing w:val="1"/>
        </w:rPr>
        <w:t xml:space="preserve"> </w:t>
      </w:r>
      <w:r w:rsidRPr="00F06F96">
        <w:t>последствия,</w:t>
      </w:r>
      <w:r w:rsidRPr="00F06F96">
        <w:rPr>
          <w:spacing w:val="1"/>
        </w:rPr>
        <w:t xml:space="preserve"> </w:t>
      </w:r>
      <w:r w:rsidRPr="00F06F96">
        <w:t>например,</w:t>
      </w:r>
      <w:r w:rsidRPr="00F06F96">
        <w:rPr>
          <w:spacing w:val="1"/>
        </w:rPr>
        <w:t xml:space="preserve"> </w:t>
      </w:r>
      <w:r w:rsidRPr="00F06F96">
        <w:t>значение</w:t>
      </w:r>
      <w:r w:rsidRPr="00F06F96">
        <w:rPr>
          <w:spacing w:val="1"/>
        </w:rPr>
        <w:t xml:space="preserve"> </w:t>
      </w:r>
      <w:r w:rsidRPr="00F06F96">
        <w:t>географических</w:t>
      </w:r>
      <w:r w:rsidRPr="00F06F96">
        <w:rPr>
          <w:spacing w:val="1"/>
        </w:rPr>
        <w:t xml:space="preserve"> </w:t>
      </w:r>
      <w:r w:rsidRPr="00F06F96">
        <w:t>факторов,</w:t>
      </w:r>
      <w:r w:rsidRPr="00F06F96">
        <w:rPr>
          <w:spacing w:val="1"/>
        </w:rPr>
        <w:t xml:space="preserve"> </w:t>
      </w:r>
      <w:r w:rsidRPr="00F06F96">
        <w:t>определяющих</w:t>
      </w:r>
      <w:r w:rsidRPr="00F06F96">
        <w:rPr>
          <w:spacing w:val="1"/>
        </w:rPr>
        <w:t xml:space="preserve"> </w:t>
      </w:r>
      <w:r w:rsidRPr="00F06F96">
        <w:t>остроту</w:t>
      </w:r>
      <w:r w:rsidRPr="00F06F96">
        <w:rPr>
          <w:spacing w:val="1"/>
        </w:rPr>
        <w:t xml:space="preserve"> </w:t>
      </w:r>
      <w:r w:rsidRPr="00F06F96">
        <w:t>глобальных проблем, прогнозы развития человечества, значение импортозамещения для экономики</w:t>
      </w:r>
      <w:r w:rsidRPr="00F06F96">
        <w:rPr>
          <w:spacing w:val="-57"/>
        </w:rPr>
        <w:t xml:space="preserve"> </w:t>
      </w:r>
      <w:r w:rsidRPr="00F06F96">
        <w:t>нашей</w:t>
      </w:r>
      <w:r w:rsidRPr="00F06F96">
        <w:rPr>
          <w:spacing w:val="-1"/>
        </w:rPr>
        <w:t xml:space="preserve"> </w:t>
      </w:r>
      <w:r w:rsidRPr="00F06F96">
        <w:t>страны;</w:t>
      </w:r>
    </w:p>
    <w:p w:rsidR="00971A01" w:rsidRPr="00F06F96" w:rsidRDefault="00E44CEC" w:rsidP="00D212FC">
      <w:pPr>
        <w:pStyle w:val="a3"/>
        <w:ind w:left="0" w:firstLine="709"/>
      </w:pPr>
      <w:r w:rsidRPr="00F06F96">
        <w:t>вносить коррективы в деятельность, оценивать соответствие результатов целям, оценивать</w:t>
      </w:r>
      <w:r w:rsidRPr="00F06F96">
        <w:rPr>
          <w:spacing w:val="1"/>
        </w:rPr>
        <w:t xml:space="preserve"> </w:t>
      </w:r>
      <w:r w:rsidRPr="00F06F96">
        <w:t>риски последствий деятельности, например, связанные с попытками фальсификации исторических</w:t>
      </w:r>
      <w:r w:rsidRPr="00F06F96">
        <w:rPr>
          <w:spacing w:val="1"/>
        </w:rPr>
        <w:t xml:space="preserve"> </w:t>
      </w:r>
      <w:r w:rsidRPr="00F06F96">
        <w:t>фактов,</w:t>
      </w:r>
      <w:r w:rsidRPr="00F06F96">
        <w:rPr>
          <w:spacing w:val="-4"/>
        </w:rPr>
        <w:t xml:space="preserve"> </w:t>
      </w:r>
      <w:r w:rsidRPr="00F06F96">
        <w:t>отражающих</w:t>
      </w:r>
      <w:r w:rsidRPr="00F06F96">
        <w:rPr>
          <w:spacing w:val="-2"/>
        </w:rPr>
        <w:t xml:space="preserve"> </w:t>
      </w:r>
      <w:r w:rsidRPr="00F06F96">
        <w:t>важнейшие</w:t>
      </w:r>
      <w:r w:rsidRPr="00F06F96">
        <w:rPr>
          <w:spacing w:val="-3"/>
        </w:rPr>
        <w:t xml:space="preserve"> </w:t>
      </w:r>
      <w:r w:rsidRPr="00F06F96">
        <w:t>события</w:t>
      </w:r>
      <w:r w:rsidRPr="00F06F96">
        <w:rPr>
          <w:spacing w:val="-3"/>
        </w:rPr>
        <w:t xml:space="preserve"> </w:t>
      </w:r>
      <w:r w:rsidRPr="00F06F96">
        <w:t>истории</w:t>
      </w:r>
      <w:r w:rsidRPr="00F06F96">
        <w:rPr>
          <w:spacing w:val="-3"/>
        </w:rPr>
        <w:t xml:space="preserve"> </w:t>
      </w:r>
      <w:r w:rsidRPr="00F06F96">
        <w:t>России.</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исследовательские</w:t>
      </w:r>
      <w:r w:rsidRPr="00F06F96">
        <w:rPr>
          <w:spacing w:val="-1"/>
        </w:rPr>
        <w:t xml:space="preserve"> </w:t>
      </w:r>
      <w:r w:rsidRPr="00F06F96">
        <w:t>действия:</w:t>
      </w:r>
    </w:p>
    <w:p w:rsidR="00971A01" w:rsidRPr="00F06F96" w:rsidRDefault="00E44CEC" w:rsidP="00D212FC">
      <w:pPr>
        <w:pStyle w:val="a3"/>
        <w:ind w:left="0" w:firstLine="709"/>
      </w:pPr>
      <w:r w:rsidRPr="00F06F96">
        <w:t>владеть навыками</w:t>
      </w:r>
      <w:r w:rsidRPr="00F06F96">
        <w:rPr>
          <w:spacing w:val="60"/>
        </w:rPr>
        <w:t xml:space="preserve"> </w:t>
      </w:r>
      <w:r w:rsidRPr="00F06F96">
        <w:t>учебно-исследовательской и проектной деятельности для формулирования</w:t>
      </w:r>
      <w:r w:rsidRPr="00F06F96">
        <w:rPr>
          <w:spacing w:val="1"/>
        </w:rPr>
        <w:t xml:space="preserve"> </w:t>
      </w:r>
      <w:r w:rsidRPr="00F06F96">
        <w:t>и</w:t>
      </w:r>
      <w:r w:rsidRPr="00F06F96">
        <w:rPr>
          <w:spacing w:val="1"/>
        </w:rPr>
        <w:t xml:space="preserve"> </w:t>
      </w:r>
      <w:r w:rsidRPr="00F06F96">
        <w:t>обоснования</w:t>
      </w:r>
      <w:r w:rsidRPr="00F06F96">
        <w:rPr>
          <w:spacing w:val="1"/>
        </w:rPr>
        <w:t xml:space="preserve"> </w:t>
      </w:r>
      <w:r w:rsidRPr="00F06F96">
        <w:t>собственной</w:t>
      </w:r>
      <w:r w:rsidRPr="00F06F96">
        <w:rPr>
          <w:spacing w:val="1"/>
        </w:rPr>
        <w:t xml:space="preserve"> </w:t>
      </w:r>
      <w:r w:rsidRPr="00F06F96">
        <w:t>точки</w:t>
      </w:r>
      <w:r w:rsidRPr="00F06F96">
        <w:rPr>
          <w:spacing w:val="1"/>
        </w:rPr>
        <w:t xml:space="preserve"> </w:t>
      </w:r>
      <w:r w:rsidRPr="00F06F96">
        <w:t>зрения</w:t>
      </w:r>
      <w:r w:rsidRPr="00F06F96">
        <w:rPr>
          <w:spacing w:val="1"/>
        </w:rPr>
        <w:t xml:space="preserve"> </w:t>
      </w:r>
      <w:r w:rsidRPr="00F06F96">
        <w:t>(версии,</w:t>
      </w:r>
      <w:r w:rsidRPr="00F06F96">
        <w:rPr>
          <w:spacing w:val="1"/>
        </w:rPr>
        <w:t xml:space="preserve"> </w:t>
      </w:r>
      <w:r w:rsidRPr="00F06F96">
        <w:t>оценки)</w:t>
      </w:r>
      <w:r w:rsidRPr="00F06F96">
        <w:rPr>
          <w:spacing w:val="1"/>
        </w:rPr>
        <w:t xml:space="preserve"> </w:t>
      </w:r>
      <w:r w:rsidRPr="00F06F96">
        <w:t>с</w:t>
      </w:r>
      <w:r w:rsidRPr="00F06F96">
        <w:rPr>
          <w:spacing w:val="1"/>
        </w:rPr>
        <w:t xml:space="preserve"> </w:t>
      </w:r>
      <w:r w:rsidRPr="00F06F96">
        <w:t>использования</w:t>
      </w:r>
      <w:r w:rsidRPr="00F06F96">
        <w:rPr>
          <w:spacing w:val="61"/>
        </w:rPr>
        <w:t xml:space="preserve"> </w:t>
      </w:r>
      <w:r w:rsidRPr="00F06F96">
        <w:t>фактического</w:t>
      </w:r>
      <w:r w:rsidRPr="00F06F96">
        <w:rPr>
          <w:spacing w:val="-57"/>
        </w:rPr>
        <w:t xml:space="preserve"> </w:t>
      </w:r>
      <w:r w:rsidRPr="00F06F96">
        <w:t>материала, в том числе используя источники социальной информации разных типов; представлять</w:t>
      </w:r>
      <w:r w:rsidRPr="00F06F96">
        <w:rPr>
          <w:spacing w:val="1"/>
        </w:rPr>
        <w:t xml:space="preserve"> </w:t>
      </w:r>
      <w:r w:rsidRPr="00F06F96">
        <w:t>ее</w:t>
      </w:r>
      <w:r w:rsidRPr="00F06F96">
        <w:rPr>
          <w:spacing w:val="1"/>
        </w:rPr>
        <w:t xml:space="preserve"> </w:t>
      </w:r>
      <w:r w:rsidRPr="00F06F96">
        <w:t>результаты</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завершенных</w:t>
      </w:r>
      <w:r w:rsidRPr="00F06F96">
        <w:rPr>
          <w:spacing w:val="1"/>
        </w:rPr>
        <w:t xml:space="preserve"> </w:t>
      </w:r>
      <w:r w:rsidRPr="00F06F96">
        <w:t>проектов,</w:t>
      </w:r>
      <w:r w:rsidRPr="00F06F96">
        <w:rPr>
          <w:spacing w:val="1"/>
        </w:rPr>
        <w:t xml:space="preserve"> </w:t>
      </w:r>
      <w:r w:rsidRPr="00F06F96">
        <w:t>презентаций,</w:t>
      </w:r>
      <w:r w:rsidRPr="00F06F96">
        <w:rPr>
          <w:spacing w:val="1"/>
        </w:rPr>
        <w:t xml:space="preserve"> </w:t>
      </w:r>
      <w:r w:rsidRPr="00F06F96">
        <w:t>творческих</w:t>
      </w:r>
      <w:r w:rsidRPr="00F06F96">
        <w:rPr>
          <w:spacing w:val="1"/>
        </w:rPr>
        <w:t xml:space="preserve"> </w:t>
      </w:r>
      <w:r w:rsidRPr="00F06F96">
        <w:t>работ</w:t>
      </w:r>
      <w:r w:rsidRPr="00F06F96">
        <w:rPr>
          <w:spacing w:val="1"/>
        </w:rPr>
        <w:t xml:space="preserve"> </w:t>
      </w:r>
      <w:r w:rsidRPr="00F06F96">
        <w:t>социальной</w:t>
      </w:r>
      <w:r w:rsidRPr="00F06F96">
        <w:rPr>
          <w:spacing w:val="1"/>
        </w:rPr>
        <w:t xml:space="preserve"> </w:t>
      </w:r>
      <w:r w:rsidRPr="00F06F96">
        <w:t>и</w:t>
      </w:r>
      <w:r w:rsidRPr="00F06F96">
        <w:rPr>
          <w:spacing w:val="1"/>
        </w:rPr>
        <w:t xml:space="preserve"> </w:t>
      </w:r>
      <w:r w:rsidRPr="00F06F96">
        <w:t>междисциплинарной</w:t>
      </w:r>
      <w:r w:rsidRPr="00F06F96">
        <w:rPr>
          <w:spacing w:val="-3"/>
        </w:rPr>
        <w:t xml:space="preserve"> </w:t>
      </w:r>
      <w:r w:rsidRPr="00F06F96">
        <w:t>направленности;</w:t>
      </w:r>
    </w:p>
    <w:p w:rsidR="00971A01" w:rsidRPr="00F06F96" w:rsidRDefault="00E44CEC" w:rsidP="00D212FC">
      <w:pPr>
        <w:pStyle w:val="a3"/>
        <w:ind w:left="0" w:firstLine="709"/>
      </w:pPr>
      <w:r w:rsidRPr="00F06F96">
        <w:t>анализировать</w:t>
      </w:r>
      <w:r w:rsidRPr="00F06F96">
        <w:rPr>
          <w:spacing w:val="16"/>
        </w:rPr>
        <w:t xml:space="preserve"> </w:t>
      </w:r>
      <w:r w:rsidRPr="00F06F96">
        <w:t>полученные</w:t>
      </w:r>
      <w:r w:rsidRPr="00F06F96">
        <w:rPr>
          <w:spacing w:val="17"/>
        </w:rPr>
        <w:t xml:space="preserve"> </w:t>
      </w:r>
      <w:r w:rsidRPr="00F06F96">
        <w:t>в</w:t>
      </w:r>
      <w:r w:rsidRPr="00F06F96">
        <w:rPr>
          <w:spacing w:val="15"/>
        </w:rPr>
        <w:t xml:space="preserve"> </w:t>
      </w:r>
      <w:r w:rsidRPr="00F06F96">
        <w:t>ходе</w:t>
      </w:r>
      <w:r w:rsidRPr="00F06F96">
        <w:rPr>
          <w:spacing w:val="16"/>
        </w:rPr>
        <w:t xml:space="preserve"> </w:t>
      </w:r>
      <w:r w:rsidRPr="00F06F96">
        <w:t>решения</w:t>
      </w:r>
      <w:r w:rsidRPr="00F06F96">
        <w:rPr>
          <w:spacing w:val="17"/>
        </w:rPr>
        <w:t xml:space="preserve"> </w:t>
      </w:r>
      <w:r w:rsidRPr="00F06F96">
        <w:t>задачи</w:t>
      </w:r>
      <w:r w:rsidRPr="00F06F96">
        <w:rPr>
          <w:spacing w:val="18"/>
        </w:rPr>
        <w:t xml:space="preserve"> </w:t>
      </w:r>
      <w:r w:rsidRPr="00F06F96">
        <w:t>результаты</w:t>
      </w:r>
      <w:r w:rsidRPr="00F06F96">
        <w:rPr>
          <w:spacing w:val="16"/>
        </w:rPr>
        <w:t xml:space="preserve"> </w:t>
      </w:r>
      <w:r w:rsidRPr="00F06F96">
        <w:t>для</w:t>
      </w:r>
      <w:r w:rsidRPr="00F06F96">
        <w:rPr>
          <w:spacing w:val="17"/>
        </w:rPr>
        <w:t xml:space="preserve"> </w:t>
      </w:r>
      <w:r w:rsidRPr="00F06F96">
        <w:t>описания</w:t>
      </w:r>
      <w:r w:rsidRPr="00F06F96">
        <w:rPr>
          <w:spacing w:val="18"/>
        </w:rPr>
        <w:t xml:space="preserve"> </w:t>
      </w:r>
      <w:r w:rsidRPr="00F06F96">
        <w:t>(реконструкции)</w:t>
      </w:r>
      <w:r w:rsidRPr="00F06F96">
        <w:rPr>
          <w:spacing w:val="-58"/>
        </w:rPr>
        <w:t xml:space="preserve"> </w:t>
      </w:r>
      <w:r w:rsidRPr="00F06F96">
        <w:t>в устной и письменной форме исторических событий,</w:t>
      </w:r>
      <w:r w:rsidRPr="00F06F96">
        <w:rPr>
          <w:spacing w:val="1"/>
        </w:rPr>
        <w:t xml:space="preserve"> </w:t>
      </w:r>
      <w:r w:rsidRPr="00F06F96">
        <w:t>явлений, процессов истории родного края,</w:t>
      </w:r>
      <w:r w:rsidRPr="00F06F96">
        <w:rPr>
          <w:spacing w:val="1"/>
        </w:rPr>
        <w:t xml:space="preserve"> </w:t>
      </w:r>
      <w:r w:rsidRPr="00F06F96">
        <w:t>истории</w:t>
      </w:r>
      <w:r w:rsidRPr="00F06F96">
        <w:rPr>
          <w:spacing w:val="-2"/>
        </w:rPr>
        <w:t xml:space="preserve"> </w:t>
      </w:r>
      <w:r w:rsidRPr="00F06F96">
        <w:t>России</w:t>
      </w:r>
      <w:r w:rsidRPr="00F06F96">
        <w:rPr>
          <w:spacing w:val="-2"/>
        </w:rPr>
        <w:t xml:space="preserve"> </w:t>
      </w:r>
      <w:r w:rsidRPr="00F06F96">
        <w:t>и</w:t>
      </w:r>
      <w:r w:rsidRPr="00F06F96">
        <w:rPr>
          <w:spacing w:val="1"/>
        </w:rPr>
        <w:t xml:space="preserve"> </w:t>
      </w:r>
      <w:r w:rsidRPr="00F06F96">
        <w:t>всемирной</w:t>
      </w:r>
      <w:r w:rsidRPr="00F06F96">
        <w:rPr>
          <w:spacing w:val="-3"/>
        </w:rPr>
        <w:t xml:space="preserve"> </w:t>
      </w:r>
      <w:r w:rsidRPr="00F06F96">
        <w:t>истории;</w:t>
      </w:r>
    </w:p>
    <w:p w:rsidR="00971A01" w:rsidRPr="00F06F96" w:rsidRDefault="00E44CEC" w:rsidP="00D212FC">
      <w:pPr>
        <w:pStyle w:val="a3"/>
        <w:ind w:left="0" w:firstLine="709"/>
      </w:pPr>
      <w:r w:rsidRPr="00F06F96">
        <w:t>формулировать аргументы для подтверждения/опровержения собственной или предложенной</w:t>
      </w:r>
      <w:r w:rsidRPr="00F06F96">
        <w:rPr>
          <w:spacing w:val="1"/>
        </w:rPr>
        <w:t xml:space="preserve"> </w:t>
      </w:r>
      <w:r w:rsidRPr="00F06F96">
        <w:t>точки зрения по дискуссионной проблеме из истории России и всемирной истории и сравнивать</w:t>
      </w:r>
      <w:r w:rsidRPr="00F06F96">
        <w:rPr>
          <w:spacing w:val="1"/>
        </w:rPr>
        <w:t xml:space="preserve"> </w:t>
      </w:r>
      <w:r w:rsidRPr="00F06F96">
        <w:t>предложенную</w:t>
      </w:r>
      <w:r w:rsidRPr="00F06F96">
        <w:rPr>
          <w:spacing w:val="2"/>
        </w:rPr>
        <w:t xml:space="preserve"> </w:t>
      </w:r>
      <w:r w:rsidRPr="00F06F96">
        <w:t>аргументацию, выбирать</w:t>
      </w:r>
      <w:r w:rsidRPr="00F06F96">
        <w:rPr>
          <w:spacing w:val="1"/>
        </w:rPr>
        <w:t xml:space="preserve"> </w:t>
      </w:r>
      <w:r w:rsidRPr="00F06F96">
        <w:t>наиболее</w:t>
      </w:r>
      <w:r w:rsidRPr="00F06F96">
        <w:rPr>
          <w:spacing w:val="-2"/>
        </w:rPr>
        <w:t xml:space="preserve"> </w:t>
      </w:r>
      <w:r w:rsidRPr="00F06F96">
        <w:t>аргументированную</w:t>
      </w:r>
      <w:r w:rsidRPr="00F06F96">
        <w:rPr>
          <w:spacing w:val="1"/>
        </w:rPr>
        <w:t xml:space="preserve"> </w:t>
      </w:r>
      <w:r w:rsidRPr="00F06F96">
        <w:t>позицию;</w:t>
      </w:r>
    </w:p>
    <w:p w:rsidR="00971A01" w:rsidRPr="00F06F96" w:rsidRDefault="00E44CEC" w:rsidP="00D212FC">
      <w:pPr>
        <w:pStyle w:val="a3"/>
        <w:ind w:left="0" w:firstLine="709"/>
      </w:pPr>
      <w:r w:rsidRPr="00F06F96">
        <w:t>актуализировать познавательную задачу, выдвигать гипотезу ее решения, находить аргументы</w:t>
      </w:r>
      <w:r w:rsidRPr="00F06F96">
        <w:rPr>
          <w:spacing w:val="-57"/>
        </w:rPr>
        <w:t xml:space="preserve"> </w:t>
      </w:r>
      <w:r w:rsidRPr="00F06F96">
        <w:t>для доказательства своих утверждений, задавать параметры и критерии решения; самостоятельно</w:t>
      </w:r>
      <w:r w:rsidRPr="00F06F96">
        <w:rPr>
          <w:spacing w:val="1"/>
        </w:rPr>
        <w:t xml:space="preserve"> </w:t>
      </w:r>
      <w:r w:rsidRPr="00F06F96">
        <w:t>составлять</w:t>
      </w:r>
      <w:r w:rsidRPr="00F06F96">
        <w:rPr>
          <w:spacing w:val="1"/>
        </w:rPr>
        <w:t xml:space="preserve"> </w:t>
      </w:r>
      <w:r w:rsidRPr="00F06F96">
        <w:t>алгоритм</w:t>
      </w:r>
      <w:r w:rsidRPr="00F06F96">
        <w:rPr>
          <w:spacing w:val="1"/>
        </w:rPr>
        <w:t xml:space="preserve"> </w:t>
      </w:r>
      <w:r w:rsidRPr="00F06F96">
        <w:t>решения</w:t>
      </w:r>
      <w:r w:rsidRPr="00F06F96">
        <w:rPr>
          <w:spacing w:val="1"/>
        </w:rPr>
        <w:t xml:space="preserve"> </w:t>
      </w:r>
      <w:r w:rsidRPr="00F06F96">
        <w:t>географических</w:t>
      </w:r>
      <w:r w:rsidRPr="00F06F96">
        <w:rPr>
          <w:spacing w:val="1"/>
        </w:rPr>
        <w:t xml:space="preserve"> </w:t>
      </w:r>
      <w:r w:rsidRPr="00F06F96">
        <w:t>задач</w:t>
      </w:r>
      <w:r w:rsidRPr="00F06F96">
        <w:rPr>
          <w:spacing w:val="1"/>
        </w:rPr>
        <w:t xml:space="preserve"> </w:t>
      </w:r>
      <w:r w:rsidRPr="00F06F96">
        <w:t>и</w:t>
      </w:r>
      <w:r w:rsidRPr="00F06F96">
        <w:rPr>
          <w:spacing w:val="1"/>
        </w:rPr>
        <w:t xml:space="preserve"> </w:t>
      </w:r>
      <w:r w:rsidRPr="00F06F96">
        <w:t>выбирать</w:t>
      </w:r>
      <w:r w:rsidRPr="00F06F96">
        <w:rPr>
          <w:spacing w:val="1"/>
        </w:rPr>
        <w:t xml:space="preserve"> </w:t>
      </w:r>
      <w:r w:rsidRPr="00F06F96">
        <w:t>способ</w:t>
      </w:r>
      <w:r w:rsidRPr="00F06F96">
        <w:rPr>
          <w:spacing w:val="1"/>
        </w:rPr>
        <w:t xml:space="preserve"> </w:t>
      </w:r>
      <w:r w:rsidRPr="00F06F96">
        <w:t>их</w:t>
      </w:r>
      <w:r w:rsidRPr="00F06F96">
        <w:rPr>
          <w:spacing w:val="1"/>
        </w:rPr>
        <w:t xml:space="preserve"> </w:t>
      </w:r>
      <w:r w:rsidRPr="00F06F96">
        <w:t>решения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имеющихся</w:t>
      </w:r>
      <w:r w:rsidRPr="00F06F96">
        <w:rPr>
          <w:spacing w:val="1"/>
        </w:rPr>
        <w:t xml:space="preserve"> </w:t>
      </w:r>
      <w:r w:rsidRPr="00F06F96">
        <w:t>ресурсов</w:t>
      </w:r>
      <w:r w:rsidRPr="00F06F96">
        <w:rPr>
          <w:spacing w:val="1"/>
        </w:rPr>
        <w:t xml:space="preserve"> </w:t>
      </w:r>
      <w:r w:rsidRPr="00F06F96">
        <w:t>и</w:t>
      </w:r>
      <w:r w:rsidRPr="00F06F96">
        <w:rPr>
          <w:spacing w:val="1"/>
        </w:rPr>
        <w:t xml:space="preserve"> </w:t>
      </w:r>
      <w:r w:rsidRPr="00F06F96">
        <w:t>собственных</w:t>
      </w:r>
      <w:r w:rsidRPr="00F06F96">
        <w:rPr>
          <w:spacing w:val="1"/>
        </w:rPr>
        <w:t xml:space="preserve"> </w:t>
      </w:r>
      <w:r w:rsidRPr="00F06F96">
        <w:t>возможностей,</w:t>
      </w:r>
      <w:r w:rsidRPr="00F06F96">
        <w:rPr>
          <w:spacing w:val="1"/>
        </w:rPr>
        <w:t xml:space="preserve"> </w:t>
      </w:r>
      <w:r w:rsidRPr="00F06F96">
        <w:t>аргументировать</w:t>
      </w:r>
      <w:r w:rsidRPr="00F06F96">
        <w:rPr>
          <w:spacing w:val="1"/>
        </w:rPr>
        <w:t xml:space="preserve"> </w:t>
      </w:r>
      <w:r w:rsidRPr="00F06F96">
        <w:t>предлагаемые</w:t>
      </w:r>
      <w:r w:rsidRPr="00F06F96">
        <w:rPr>
          <w:spacing w:val="1"/>
        </w:rPr>
        <w:t xml:space="preserve"> </w:t>
      </w:r>
      <w:r w:rsidRPr="00F06F96">
        <w:t>варианты</w:t>
      </w:r>
      <w:r w:rsidRPr="00F06F96">
        <w:rPr>
          <w:spacing w:val="1"/>
        </w:rPr>
        <w:t xml:space="preserve"> </w:t>
      </w:r>
      <w:r w:rsidRPr="00F06F96">
        <w:t>решений</w:t>
      </w:r>
      <w:r w:rsidRPr="00F06F96">
        <w:rPr>
          <w:spacing w:val="-4"/>
        </w:rPr>
        <w:t xml:space="preserve"> </w:t>
      </w:r>
      <w:r w:rsidRPr="00F06F96">
        <w:t>при</w:t>
      </w:r>
      <w:r w:rsidRPr="00F06F96">
        <w:rPr>
          <w:spacing w:val="-2"/>
        </w:rPr>
        <w:t xml:space="preserve"> </w:t>
      </w:r>
      <w:r w:rsidRPr="00F06F96">
        <w:t>выполнении</w:t>
      </w:r>
      <w:r w:rsidRPr="00F06F96">
        <w:rPr>
          <w:spacing w:val="-3"/>
        </w:rPr>
        <w:t xml:space="preserve"> </w:t>
      </w:r>
      <w:r w:rsidRPr="00F06F96">
        <w:t>практических</w:t>
      </w:r>
      <w:r w:rsidRPr="00F06F96">
        <w:rPr>
          <w:spacing w:val="1"/>
        </w:rPr>
        <w:t xml:space="preserve"> </w:t>
      </w:r>
      <w:r w:rsidRPr="00F06F96">
        <w:t>работ;</w:t>
      </w:r>
    </w:p>
    <w:p w:rsidR="00971A01" w:rsidRPr="00F06F96" w:rsidRDefault="00E44CEC" w:rsidP="00D212FC">
      <w:pPr>
        <w:pStyle w:val="a3"/>
        <w:ind w:left="0" w:firstLine="709"/>
      </w:pPr>
      <w:r w:rsidRPr="00F06F96">
        <w:t>проявлять</w:t>
      </w:r>
      <w:r w:rsidRPr="00F06F96">
        <w:rPr>
          <w:spacing w:val="1"/>
        </w:rPr>
        <w:t xml:space="preserve"> </w:t>
      </w:r>
      <w:r w:rsidRPr="00F06F96">
        <w:t>способность</w:t>
      </w:r>
      <w:r w:rsidRPr="00F06F96">
        <w:rPr>
          <w:spacing w:val="1"/>
        </w:rPr>
        <w:t xml:space="preserve"> </w:t>
      </w:r>
      <w:r w:rsidRPr="00F06F96">
        <w:t>и</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самостоятельному</w:t>
      </w:r>
      <w:r w:rsidRPr="00F06F96">
        <w:rPr>
          <w:spacing w:val="1"/>
        </w:rPr>
        <w:t xml:space="preserve"> </w:t>
      </w:r>
      <w:r w:rsidRPr="00F06F96">
        <w:t>поиску</w:t>
      </w:r>
      <w:r w:rsidRPr="00F06F96">
        <w:rPr>
          <w:spacing w:val="1"/>
        </w:rPr>
        <w:t xml:space="preserve"> </w:t>
      </w:r>
      <w:r w:rsidRPr="00F06F96">
        <w:t>методов</w:t>
      </w:r>
      <w:r w:rsidRPr="00F06F96">
        <w:rPr>
          <w:spacing w:val="1"/>
        </w:rPr>
        <w:t xml:space="preserve"> </w:t>
      </w:r>
      <w:r w:rsidRPr="00F06F96">
        <w:t>решения</w:t>
      </w:r>
      <w:r w:rsidRPr="00F06F96">
        <w:rPr>
          <w:spacing w:val="1"/>
        </w:rPr>
        <w:t xml:space="preserve"> </w:t>
      </w:r>
      <w:r w:rsidRPr="00F06F96">
        <w:t>практических задач, применению различных методов изучения социальных явлений и процессов в</w:t>
      </w:r>
      <w:r w:rsidRPr="00F06F96">
        <w:rPr>
          <w:spacing w:val="1"/>
        </w:rPr>
        <w:t xml:space="preserve"> </w:t>
      </w:r>
      <w:r w:rsidRPr="00F06F96">
        <w:t>социальных</w:t>
      </w:r>
      <w:r w:rsidRPr="00F06F96">
        <w:rPr>
          <w:spacing w:val="1"/>
        </w:rPr>
        <w:t xml:space="preserve"> </w:t>
      </w:r>
      <w:r w:rsidRPr="00F06F96">
        <w:t>науках,</w:t>
      </w:r>
      <w:r w:rsidRPr="00F06F96">
        <w:rPr>
          <w:spacing w:val="1"/>
        </w:rPr>
        <w:t xml:space="preserve"> </w:t>
      </w:r>
      <w:r w:rsidRPr="00F06F96">
        <w:t>включая</w:t>
      </w:r>
      <w:r w:rsidRPr="00F06F96">
        <w:rPr>
          <w:spacing w:val="1"/>
        </w:rPr>
        <w:t xml:space="preserve"> </w:t>
      </w:r>
      <w:r w:rsidRPr="00F06F96">
        <w:t>универсальные</w:t>
      </w:r>
      <w:r w:rsidRPr="00F06F96">
        <w:rPr>
          <w:spacing w:val="1"/>
        </w:rPr>
        <w:t xml:space="preserve"> </w:t>
      </w:r>
      <w:r w:rsidRPr="00F06F96">
        <w:t>методы</w:t>
      </w:r>
      <w:r w:rsidRPr="00F06F96">
        <w:rPr>
          <w:spacing w:val="1"/>
        </w:rPr>
        <w:t xml:space="preserve"> </w:t>
      </w:r>
      <w:r w:rsidRPr="00F06F96">
        <w:t>науки,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специальные</w:t>
      </w:r>
      <w:r w:rsidRPr="00F06F96">
        <w:rPr>
          <w:spacing w:val="1"/>
        </w:rPr>
        <w:t xml:space="preserve"> </w:t>
      </w:r>
      <w:r w:rsidRPr="00F06F96">
        <w:t>методы</w:t>
      </w:r>
      <w:r w:rsidRPr="00F06F96">
        <w:rPr>
          <w:spacing w:val="1"/>
        </w:rPr>
        <w:t xml:space="preserve"> </w:t>
      </w:r>
      <w:r w:rsidRPr="00F06F96">
        <w:t>социального познания, в том числе социологические опросы, биографический метод, социальное</w:t>
      </w:r>
      <w:r w:rsidRPr="00F06F96">
        <w:rPr>
          <w:spacing w:val="1"/>
        </w:rPr>
        <w:t xml:space="preserve"> </w:t>
      </w:r>
      <w:r w:rsidRPr="00F06F96">
        <w:t>прогнозирование, метод моделирования и сравнительно-исторический метод; владеть элементами</w:t>
      </w:r>
      <w:r w:rsidRPr="00F06F96">
        <w:rPr>
          <w:spacing w:val="1"/>
        </w:rPr>
        <w:t xml:space="preserve"> </w:t>
      </w:r>
      <w:r w:rsidRPr="00F06F96">
        <w:t>научной</w:t>
      </w:r>
      <w:r w:rsidRPr="00F06F96">
        <w:rPr>
          <w:spacing w:val="3"/>
        </w:rPr>
        <w:t xml:space="preserve"> </w:t>
      </w:r>
      <w:r w:rsidRPr="00F06F96">
        <w:t>методологии социального</w:t>
      </w:r>
      <w:r w:rsidRPr="00F06F96">
        <w:rPr>
          <w:spacing w:val="-4"/>
        </w:rPr>
        <w:t xml:space="preserve"> </w:t>
      </w:r>
      <w:r w:rsidRPr="00F06F96">
        <w:t>познания.</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работу</w:t>
      </w:r>
      <w:r w:rsidRPr="00F06F96">
        <w:rPr>
          <w:spacing w:val="1"/>
        </w:rPr>
        <w:t xml:space="preserve"> </w:t>
      </w:r>
      <w:r w:rsidRPr="00F06F96">
        <w:t>с</w:t>
      </w:r>
      <w:r w:rsidRPr="00F06F96">
        <w:rPr>
          <w:spacing w:val="1"/>
        </w:rPr>
        <w:t xml:space="preserve"> </w:t>
      </w:r>
      <w:r w:rsidRPr="00F06F96">
        <w:t>информацией:</w:t>
      </w:r>
    </w:p>
    <w:p w:rsidR="00971A01" w:rsidRPr="00F06F96" w:rsidRDefault="00E44CEC" w:rsidP="00D212FC">
      <w:pPr>
        <w:pStyle w:val="a3"/>
        <w:ind w:left="0" w:firstLine="709"/>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социальной</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и</w:t>
      </w:r>
      <w:r w:rsidRPr="00F06F96">
        <w:rPr>
          <w:spacing w:val="1"/>
        </w:rPr>
        <w:t xml:space="preserve"> </w:t>
      </w:r>
      <w:r w:rsidRPr="00F06F96">
        <w:t>различать в ней события, явления, процессы; факты и мнения, описания и объяснения, гипотезы и</w:t>
      </w:r>
      <w:r w:rsidRPr="00F06F96">
        <w:rPr>
          <w:spacing w:val="1"/>
        </w:rPr>
        <w:t xml:space="preserve"> </w:t>
      </w:r>
      <w:r w:rsidRPr="00F06F96">
        <w:t>теории,</w:t>
      </w:r>
      <w:r w:rsidRPr="00F06F96">
        <w:rPr>
          <w:spacing w:val="-1"/>
        </w:rPr>
        <w:t xml:space="preserve"> </w:t>
      </w:r>
      <w:r w:rsidRPr="00F06F96">
        <w:t>обобщать историческую</w:t>
      </w:r>
      <w:r w:rsidRPr="00F06F96">
        <w:rPr>
          <w:spacing w:val="1"/>
        </w:rPr>
        <w:t xml:space="preserve"> </w:t>
      </w:r>
      <w:r w:rsidRPr="00F06F96">
        <w:t>информацию по</w:t>
      </w:r>
      <w:r w:rsidRPr="00F06F96">
        <w:rPr>
          <w:spacing w:val="-1"/>
        </w:rPr>
        <w:t xml:space="preserve"> </w:t>
      </w:r>
      <w:r w:rsidRPr="00F06F96">
        <w:t>истории</w:t>
      </w:r>
      <w:r w:rsidRPr="00F06F96">
        <w:rPr>
          <w:spacing w:val="1"/>
        </w:rPr>
        <w:t xml:space="preserve"> </w:t>
      </w:r>
      <w:r w:rsidRPr="00F06F96">
        <w:t>России и</w:t>
      </w:r>
      <w:r w:rsidRPr="00F06F96">
        <w:rPr>
          <w:spacing w:val="1"/>
        </w:rPr>
        <w:t xml:space="preserve"> </w:t>
      </w:r>
      <w:r w:rsidRPr="00F06F96">
        <w:t>зарубежных</w:t>
      </w:r>
      <w:r w:rsidRPr="00F06F96">
        <w:rPr>
          <w:spacing w:val="2"/>
        </w:rPr>
        <w:t xml:space="preserve"> </w:t>
      </w:r>
      <w:r w:rsidRPr="00F06F96">
        <w:t>стран;</w:t>
      </w:r>
    </w:p>
    <w:p w:rsidR="00971A01" w:rsidRPr="00F06F96" w:rsidRDefault="00E44CEC" w:rsidP="00D212FC">
      <w:pPr>
        <w:pStyle w:val="a3"/>
        <w:ind w:left="0" w:firstLine="709"/>
      </w:pPr>
      <w:r w:rsidRPr="00F06F96">
        <w:t>извлекать</w:t>
      </w:r>
      <w:r w:rsidRPr="00F06F96">
        <w:rPr>
          <w:spacing w:val="1"/>
        </w:rPr>
        <w:t xml:space="preserve"> </w:t>
      </w:r>
      <w:r w:rsidRPr="00F06F96">
        <w:t>социальную</w:t>
      </w:r>
      <w:r w:rsidRPr="00F06F96">
        <w:rPr>
          <w:spacing w:val="1"/>
        </w:rPr>
        <w:t xml:space="preserve"> </w:t>
      </w:r>
      <w:r w:rsidRPr="00F06F96">
        <w:t>информацию</w:t>
      </w:r>
      <w:r w:rsidRPr="00F06F96">
        <w:rPr>
          <w:spacing w:val="1"/>
        </w:rPr>
        <w:t xml:space="preserve"> </w:t>
      </w:r>
      <w:r w:rsidRPr="00F06F96">
        <w:t>из</w:t>
      </w:r>
      <w:r w:rsidRPr="00F06F96">
        <w:rPr>
          <w:spacing w:val="1"/>
        </w:rPr>
        <w:t xml:space="preserve"> </w:t>
      </w:r>
      <w:r w:rsidRPr="00F06F96">
        <w:t>неадаптированных</w:t>
      </w:r>
      <w:r w:rsidRPr="00F06F96">
        <w:rPr>
          <w:spacing w:val="1"/>
        </w:rPr>
        <w:t xml:space="preserve"> </w:t>
      </w:r>
      <w:r w:rsidRPr="00F06F96">
        <w:t>источников,</w:t>
      </w:r>
      <w:r w:rsidRPr="00F06F96">
        <w:rPr>
          <w:spacing w:val="1"/>
        </w:rPr>
        <w:t xml:space="preserve"> </w:t>
      </w:r>
      <w:r w:rsidRPr="00F06F96">
        <w:t>вести</w:t>
      </w:r>
      <w:r w:rsidRPr="00F06F96">
        <w:rPr>
          <w:spacing w:val="-57"/>
        </w:rPr>
        <w:t xml:space="preserve"> </w:t>
      </w:r>
      <w:r w:rsidRPr="00F06F96">
        <w:t>целенаправленный поиск необходимых сведений для восполнения недостающих звеньев, делать</w:t>
      </w:r>
      <w:r w:rsidRPr="00F06F96">
        <w:rPr>
          <w:spacing w:val="1"/>
        </w:rPr>
        <w:t xml:space="preserve"> </w:t>
      </w:r>
      <w:r w:rsidRPr="00F06F96">
        <w:t>обоснованные</w:t>
      </w:r>
      <w:r w:rsidRPr="00F06F96">
        <w:rPr>
          <w:spacing w:val="1"/>
        </w:rPr>
        <w:t xml:space="preserve"> </w:t>
      </w:r>
      <w:r w:rsidRPr="00F06F96">
        <w:t>выводы,</w:t>
      </w:r>
      <w:r w:rsidRPr="00F06F96">
        <w:rPr>
          <w:spacing w:val="1"/>
        </w:rPr>
        <w:t xml:space="preserve"> </w:t>
      </w:r>
      <w:r w:rsidRPr="00F06F96">
        <w:t>различать</w:t>
      </w:r>
      <w:r w:rsidRPr="00F06F96">
        <w:rPr>
          <w:spacing w:val="1"/>
        </w:rPr>
        <w:t xml:space="preserve"> </w:t>
      </w:r>
      <w:r w:rsidRPr="00F06F96">
        <w:t>отдельные</w:t>
      </w:r>
      <w:r w:rsidRPr="00F06F96">
        <w:rPr>
          <w:spacing w:val="1"/>
        </w:rPr>
        <w:t xml:space="preserve"> </w:t>
      </w:r>
      <w:r w:rsidRPr="00F06F96">
        <w:t>компоненты</w:t>
      </w:r>
      <w:r w:rsidRPr="00F06F96">
        <w:rPr>
          <w:spacing w:val="1"/>
        </w:rPr>
        <w:t xml:space="preserve"> </w:t>
      </w:r>
      <w:r w:rsidRPr="00F06F96">
        <w:t>в</w:t>
      </w:r>
      <w:r w:rsidRPr="00F06F96">
        <w:rPr>
          <w:spacing w:val="1"/>
        </w:rPr>
        <w:t xml:space="preserve"> </w:t>
      </w:r>
      <w:r w:rsidRPr="00F06F96">
        <w:t>информационном</w:t>
      </w:r>
      <w:r w:rsidRPr="00F06F96">
        <w:rPr>
          <w:spacing w:val="1"/>
        </w:rPr>
        <w:t xml:space="preserve"> </w:t>
      </w:r>
      <w:r w:rsidRPr="00F06F96">
        <w:t>сообщении,</w:t>
      </w:r>
      <w:r w:rsidRPr="00F06F96">
        <w:rPr>
          <w:spacing w:val="1"/>
        </w:rPr>
        <w:t xml:space="preserve"> </w:t>
      </w:r>
      <w:r w:rsidRPr="00F06F96">
        <w:t>осуществлять</w:t>
      </w:r>
      <w:r w:rsidRPr="00F06F96">
        <w:rPr>
          <w:spacing w:val="1"/>
        </w:rPr>
        <w:t xml:space="preserve"> </w:t>
      </w:r>
      <w:r w:rsidRPr="00F06F96">
        <w:t>анализ,</w:t>
      </w:r>
      <w:r w:rsidRPr="00F06F96">
        <w:rPr>
          <w:spacing w:val="1"/>
        </w:rPr>
        <w:t xml:space="preserve"> </w:t>
      </w:r>
      <w:r w:rsidRPr="00F06F96">
        <w:t>систематизацию</w:t>
      </w:r>
      <w:r w:rsidRPr="00F06F96">
        <w:rPr>
          <w:spacing w:val="1"/>
        </w:rPr>
        <w:t xml:space="preserve"> </w:t>
      </w:r>
      <w:r w:rsidRPr="00F06F96">
        <w:t>и</w:t>
      </w:r>
      <w:r w:rsidRPr="00F06F96">
        <w:rPr>
          <w:spacing w:val="1"/>
        </w:rPr>
        <w:t xml:space="preserve"> </w:t>
      </w:r>
      <w:r w:rsidRPr="00F06F96">
        <w:t>интерпретацию</w:t>
      </w:r>
      <w:r w:rsidRPr="00F06F96">
        <w:rPr>
          <w:spacing w:val="1"/>
        </w:rPr>
        <w:t xml:space="preserve"> </w:t>
      </w:r>
      <w:r w:rsidRPr="00F06F96">
        <w:t>информации</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и</w:t>
      </w:r>
      <w:r w:rsidRPr="00F06F96">
        <w:rPr>
          <w:spacing w:val="1"/>
        </w:rPr>
        <w:t xml:space="preserve"> </w:t>
      </w:r>
      <w:r w:rsidRPr="00F06F96">
        <w:t>форм</w:t>
      </w:r>
      <w:r w:rsidRPr="00F06F96">
        <w:rPr>
          <w:spacing w:val="-57"/>
        </w:rPr>
        <w:t xml:space="preserve"> </w:t>
      </w:r>
      <w:r w:rsidRPr="00F06F96">
        <w:t>представления;</w:t>
      </w:r>
    </w:p>
    <w:p w:rsidR="00971A01" w:rsidRPr="00F06F96" w:rsidRDefault="00E44CEC" w:rsidP="00D212FC">
      <w:pPr>
        <w:pStyle w:val="a3"/>
        <w:ind w:left="0" w:firstLine="709"/>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социальной</w:t>
      </w:r>
      <w:r w:rsidRPr="00F06F96">
        <w:rPr>
          <w:spacing w:val="1"/>
        </w:rPr>
        <w:t xml:space="preserve"> </w:t>
      </w:r>
      <w:r w:rsidRPr="00F06F96">
        <w:t>информации</w:t>
      </w:r>
      <w:r w:rsidRPr="00F06F96">
        <w:rPr>
          <w:spacing w:val="1"/>
        </w:rPr>
        <w:t xml:space="preserve"> </w:t>
      </w:r>
      <w:r w:rsidRPr="00F06F96">
        <w:t>о</w:t>
      </w:r>
      <w:r w:rsidRPr="00F06F96">
        <w:rPr>
          <w:spacing w:val="1"/>
        </w:rPr>
        <w:t xml:space="preserve"> </w:t>
      </w:r>
      <w:r w:rsidRPr="00F06F96">
        <w:t>социальном</w:t>
      </w:r>
      <w:r w:rsidRPr="00F06F96">
        <w:rPr>
          <w:spacing w:val="1"/>
        </w:rPr>
        <w:t xml:space="preserve"> </w:t>
      </w:r>
      <w:r w:rsidRPr="00F06F96">
        <w:t>и</w:t>
      </w:r>
      <w:r w:rsidRPr="00F06F96">
        <w:rPr>
          <w:spacing w:val="1"/>
        </w:rPr>
        <w:t xml:space="preserve"> </w:t>
      </w:r>
      <w:r w:rsidRPr="00F06F96">
        <w:t>политическом</w:t>
      </w:r>
      <w:r w:rsidRPr="00F06F96">
        <w:rPr>
          <w:spacing w:val="1"/>
        </w:rPr>
        <w:t xml:space="preserve"> </w:t>
      </w:r>
      <w:r w:rsidRPr="00F06F96">
        <w:t>развитии</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направлениях</w:t>
      </w:r>
      <w:r w:rsidRPr="00F06F96">
        <w:rPr>
          <w:spacing w:val="1"/>
        </w:rPr>
        <w:t xml:space="preserve"> </w:t>
      </w:r>
      <w:r w:rsidRPr="00F06F96">
        <w:t>государственной</w:t>
      </w:r>
      <w:r w:rsidRPr="00F06F96">
        <w:rPr>
          <w:spacing w:val="1"/>
        </w:rPr>
        <w:t xml:space="preserve"> </w:t>
      </w:r>
      <w:r w:rsidRPr="00F06F96">
        <w:t>политики</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правовом</w:t>
      </w:r>
      <w:r w:rsidRPr="00F06F96">
        <w:rPr>
          <w:spacing w:val="1"/>
        </w:rPr>
        <w:t xml:space="preserve"> </w:t>
      </w:r>
      <w:r w:rsidRPr="00F06F96">
        <w:t>регулировании</w:t>
      </w:r>
      <w:r w:rsidRPr="00F06F96">
        <w:rPr>
          <w:spacing w:val="1"/>
        </w:rPr>
        <w:t xml:space="preserve"> </w:t>
      </w:r>
      <w:r w:rsidRPr="00F06F96">
        <w:t>общественных</w:t>
      </w:r>
      <w:r w:rsidRPr="00F06F96">
        <w:rPr>
          <w:spacing w:val="1"/>
        </w:rPr>
        <w:t xml:space="preserve"> </w:t>
      </w:r>
      <w:r w:rsidRPr="00F06F96">
        <w:t>процессов</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полученной</w:t>
      </w:r>
      <w:r w:rsidRPr="00F06F96">
        <w:rPr>
          <w:spacing w:val="1"/>
        </w:rPr>
        <w:t xml:space="preserve"> </w:t>
      </w:r>
      <w:r w:rsidRPr="00F06F96">
        <w:t>из источников</w:t>
      </w:r>
      <w:r w:rsidRPr="00F06F96">
        <w:rPr>
          <w:spacing w:val="1"/>
        </w:rPr>
        <w:t xml:space="preserve"> </w:t>
      </w:r>
      <w:r w:rsidRPr="00F06F96">
        <w:t>разного</w:t>
      </w:r>
      <w:r w:rsidRPr="00F06F96">
        <w:rPr>
          <w:spacing w:val="1"/>
        </w:rPr>
        <w:t xml:space="preserve"> </w:t>
      </w:r>
      <w:r w:rsidRPr="00F06F96">
        <w:t>типа</w:t>
      </w:r>
      <w:r w:rsidRPr="00F06F96">
        <w:rPr>
          <w:spacing w:val="1"/>
        </w:rPr>
        <w:t xml:space="preserve"> </w:t>
      </w:r>
      <w:r w:rsidRPr="00F06F96">
        <w:t>в</w:t>
      </w:r>
      <w:r w:rsidRPr="00F06F96">
        <w:rPr>
          <w:spacing w:val="1"/>
        </w:rPr>
        <w:t xml:space="preserve"> </w:t>
      </w:r>
      <w:r w:rsidRPr="00F06F96">
        <w:t>решении когнитивных, коммуникативных и организационных</w:t>
      </w:r>
      <w:r w:rsidRPr="00F06F96">
        <w:rPr>
          <w:spacing w:val="1"/>
        </w:rPr>
        <w:t xml:space="preserve"> </w:t>
      </w:r>
      <w:r w:rsidRPr="00F06F96">
        <w:t>задач с соблюдением требований</w:t>
      </w:r>
      <w:r w:rsidRPr="00F06F96">
        <w:rPr>
          <w:spacing w:val="1"/>
        </w:rPr>
        <w:t xml:space="preserve"> </w:t>
      </w:r>
      <w:r w:rsidRPr="00F06F96">
        <w:t>эргономики, техники безопасности, гигиены, ресурсосбережения, правовых и этических норм, норм</w:t>
      </w:r>
      <w:r w:rsidRPr="00F06F96">
        <w:rPr>
          <w:spacing w:val="-57"/>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12FC">
      <w:pPr>
        <w:pStyle w:val="a3"/>
        <w:ind w:left="0" w:firstLine="709"/>
      </w:pPr>
      <w:r w:rsidRPr="00F06F96">
        <w:t>оценивать</w:t>
      </w:r>
      <w:r w:rsidRPr="00F06F96">
        <w:rPr>
          <w:spacing w:val="18"/>
        </w:rPr>
        <w:t xml:space="preserve"> </w:t>
      </w:r>
      <w:r w:rsidRPr="00F06F96">
        <w:t>достоверность</w:t>
      </w:r>
      <w:r w:rsidRPr="00F06F96">
        <w:rPr>
          <w:spacing w:val="18"/>
        </w:rPr>
        <w:t xml:space="preserve"> </w:t>
      </w:r>
      <w:r w:rsidRPr="00F06F96">
        <w:t>информации</w:t>
      </w:r>
      <w:r w:rsidRPr="00F06F96">
        <w:rPr>
          <w:spacing w:val="16"/>
        </w:rPr>
        <w:t xml:space="preserve"> </w:t>
      </w:r>
      <w:r w:rsidRPr="00F06F96">
        <w:t>на</w:t>
      </w:r>
      <w:r w:rsidRPr="00F06F96">
        <w:rPr>
          <w:spacing w:val="14"/>
        </w:rPr>
        <w:t xml:space="preserve"> </w:t>
      </w:r>
      <w:r w:rsidRPr="00F06F96">
        <w:t>основе</w:t>
      </w:r>
      <w:r w:rsidRPr="00F06F96">
        <w:rPr>
          <w:spacing w:val="15"/>
        </w:rPr>
        <w:t xml:space="preserve"> </w:t>
      </w:r>
      <w:r w:rsidRPr="00F06F96">
        <w:t>различения</w:t>
      </w:r>
      <w:r w:rsidRPr="00F06F96">
        <w:rPr>
          <w:spacing w:val="17"/>
        </w:rPr>
        <w:t xml:space="preserve"> </w:t>
      </w:r>
      <w:r w:rsidRPr="00F06F96">
        <w:t>видов</w:t>
      </w:r>
      <w:r w:rsidRPr="00F06F96">
        <w:rPr>
          <w:spacing w:val="16"/>
        </w:rPr>
        <w:t xml:space="preserve"> </w:t>
      </w:r>
      <w:r w:rsidRPr="00F06F96">
        <w:t>письменныхисторических</w:t>
      </w:r>
      <w:r w:rsidR="00C650FA" w:rsidRPr="00F06F96">
        <w:t xml:space="preserve"> </w:t>
      </w:r>
      <w:r w:rsidRPr="00F06F96">
        <w:t>источников</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всемирной</w:t>
      </w:r>
      <w:r w:rsidRPr="00F06F96">
        <w:rPr>
          <w:spacing w:val="1"/>
        </w:rPr>
        <w:t xml:space="preserve"> </w:t>
      </w:r>
      <w:r w:rsidRPr="00F06F96">
        <w:t>истории,</w:t>
      </w:r>
      <w:r w:rsidRPr="00F06F96">
        <w:rPr>
          <w:spacing w:val="1"/>
        </w:rPr>
        <w:t xml:space="preserve"> </w:t>
      </w:r>
      <w:r w:rsidRPr="00F06F96">
        <w:t>выявления</w:t>
      </w:r>
      <w:r w:rsidRPr="00F06F96">
        <w:rPr>
          <w:spacing w:val="1"/>
        </w:rPr>
        <w:t xml:space="preserve"> </w:t>
      </w:r>
      <w:r w:rsidRPr="00F06F96">
        <w:t>позиции</w:t>
      </w:r>
      <w:r w:rsidRPr="00F06F96">
        <w:rPr>
          <w:spacing w:val="1"/>
        </w:rPr>
        <w:t xml:space="preserve"> </w:t>
      </w:r>
      <w:r w:rsidRPr="00F06F96">
        <w:t>автора</w:t>
      </w:r>
      <w:r w:rsidRPr="00F06F96">
        <w:rPr>
          <w:spacing w:val="1"/>
        </w:rPr>
        <w:t xml:space="preserve"> </w:t>
      </w:r>
      <w:r w:rsidRPr="00F06F96">
        <w:t>документа</w:t>
      </w:r>
      <w:r w:rsidRPr="00F06F96">
        <w:rPr>
          <w:spacing w:val="1"/>
        </w:rPr>
        <w:t xml:space="preserve"> </w:t>
      </w:r>
      <w:r w:rsidRPr="00F06F96">
        <w:t>и</w:t>
      </w:r>
      <w:r w:rsidRPr="00F06F96">
        <w:rPr>
          <w:spacing w:val="-57"/>
        </w:rPr>
        <w:t xml:space="preserve"> </w:t>
      </w:r>
      <w:r w:rsidRPr="00F06F96">
        <w:t>участников событий, основной мысли, основной и дополнительной информации, достоверности</w:t>
      </w:r>
      <w:r w:rsidRPr="00F06F96">
        <w:rPr>
          <w:spacing w:val="1"/>
        </w:rPr>
        <w:t xml:space="preserve"> </w:t>
      </w:r>
      <w:r w:rsidRPr="00F06F96">
        <w:t>содержания.</w:t>
      </w:r>
    </w:p>
    <w:p w:rsidR="00971A01" w:rsidRPr="00F06F96" w:rsidRDefault="00E44CEC" w:rsidP="00D212FC">
      <w:pPr>
        <w:pStyle w:val="a3"/>
        <w:ind w:left="0" w:firstLine="709"/>
      </w:pPr>
      <w:r w:rsidRPr="00F06F96">
        <w:t>Формирование</w:t>
      </w:r>
      <w:r w:rsidRPr="00F06F96">
        <w:rPr>
          <w:spacing w:val="-5"/>
        </w:rPr>
        <w:t xml:space="preserve"> </w:t>
      </w:r>
      <w:r w:rsidRPr="00F06F96">
        <w:t>универсальных</w:t>
      </w:r>
      <w:r w:rsidRPr="00F06F96">
        <w:rPr>
          <w:spacing w:val="1"/>
        </w:rPr>
        <w:t xml:space="preserve"> </w:t>
      </w:r>
      <w:r w:rsidRPr="00F06F96">
        <w:t>учебных</w:t>
      </w:r>
      <w:r w:rsidRPr="00F06F96">
        <w:rPr>
          <w:spacing w:val="-3"/>
        </w:rPr>
        <w:t xml:space="preserve"> </w:t>
      </w:r>
      <w:r w:rsidRPr="00F06F96">
        <w:t>коммуникативных</w:t>
      </w:r>
      <w:r w:rsidRPr="00F06F96">
        <w:rPr>
          <w:spacing w:val="-1"/>
        </w:rPr>
        <w:t xml:space="preserve"> </w:t>
      </w:r>
      <w:r w:rsidRPr="00F06F96">
        <w:t>действий</w:t>
      </w:r>
      <w:r w:rsidRPr="00F06F96">
        <w:rPr>
          <w:spacing w:val="-4"/>
        </w:rPr>
        <w:t xml:space="preserve"> </w:t>
      </w:r>
      <w:r w:rsidRPr="00F06F96">
        <w:t>включает</w:t>
      </w:r>
      <w:r w:rsidRPr="00F06F96">
        <w:rPr>
          <w:spacing w:val="-2"/>
        </w:rPr>
        <w:t xml:space="preserve"> </w:t>
      </w:r>
      <w:r w:rsidRPr="00F06F96">
        <w:t>умения:</w:t>
      </w:r>
    </w:p>
    <w:p w:rsidR="00971A01" w:rsidRPr="00F06F96" w:rsidRDefault="00E44CEC" w:rsidP="00D212FC">
      <w:pPr>
        <w:pStyle w:val="a3"/>
        <w:ind w:left="0" w:firstLine="709"/>
      </w:pPr>
      <w:r w:rsidRPr="00F06F96">
        <w:t>владеть различными способами общения и взаимодействия с учетом понимания особенностей</w:t>
      </w:r>
      <w:r w:rsidRPr="00F06F96">
        <w:rPr>
          <w:spacing w:val="1"/>
        </w:rPr>
        <w:t xml:space="preserve"> </w:t>
      </w:r>
      <w:r w:rsidRPr="00F06F96">
        <w:t>политического,</w:t>
      </w:r>
      <w:r w:rsidRPr="00F06F96">
        <w:rPr>
          <w:spacing w:val="1"/>
        </w:rPr>
        <w:t xml:space="preserve"> </w:t>
      </w:r>
      <w:r w:rsidRPr="00F06F96">
        <w:t>социально-экономического</w:t>
      </w:r>
      <w:r w:rsidRPr="00F06F96">
        <w:rPr>
          <w:spacing w:val="1"/>
        </w:rPr>
        <w:t xml:space="preserve"> </w:t>
      </w:r>
      <w:r w:rsidRPr="00F06F96">
        <w:t>и</w:t>
      </w:r>
      <w:r w:rsidRPr="00F06F96">
        <w:rPr>
          <w:spacing w:val="1"/>
        </w:rPr>
        <w:t xml:space="preserve"> </w:t>
      </w:r>
      <w:r w:rsidRPr="00F06F96">
        <w:t>историкокультурного</w:t>
      </w:r>
      <w:r w:rsidRPr="00F06F96">
        <w:rPr>
          <w:spacing w:val="1"/>
        </w:rPr>
        <w:t xml:space="preserve"> </w:t>
      </w:r>
      <w:r w:rsidRPr="00F06F96">
        <w:t>развития</w:t>
      </w:r>
      <w:r w:rsidRPr="00F06F96">
        <w:rPr>
          <w:spacing w:val="1"/>
        </w:rPr>
        <w:t xml:space="preserve"> </w:t>
      </w:r>
      <w:r w:rsidRPr="00F06F96">
        <w:t>России</w:t>
      </w:r>
      <w:r w:rsidRPr="00F06F96">
        <w:rPr>
          <w:spacing w:val="1"/>
        </w:rPr>
        <w:t xml:space="preserve"> </w:t>
      </w:r>
      <w:r w:rsidRPr="00F06F96">
        <w:t>как</w:t>
      </w:r>
      <w:r w:rsidRPr="00F06F96">
        <w:rPr>
          <w:spacing w:val="1"/>
        </w:rPr>
        <w:t xml:space="preserve"> </w:t>
      </w:r>
      <w:r w:rsidRPr="00F06F96">
        <w:t>многонационального</w:t>
      </w:r>
      <w:r w:rsidRPr="00F06F96">
        <w:rPr>
          <w:spacing w:val="1"/>
        </w:rPr>
        <w:t xml:space="preserve"> </w:t>
      </w:r>
      <w:r w:rsidRPr="00F06F96">
        <w:t>государства,</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культурой,</w:t>
      </w:r>
      <w:r w:rsidRPr="00F06F96">
        <w:rPr>
          <w:spacing w:val="1"/>
        </w:rPr>
        <w:t xml:space="preserve"> </w:t>
      </w:r>
      <w:r w:rsidRPr="00F06F96">
        <w:t>традициями</w:t>
      </w:r>
      <w:r w:rsidRPr="00F06F96">
        <w:rPr>
          <w:spacing w:val="1"/>
        </w:rPr>
        <w:t xml:space="preserve"> </w:t>
      </w:r>
      <w:r w:rsidRPr="00F06F96">
        <w:t>и</w:t>
      </w:r>
      <w:r w:rsidRPr="00F06F96">
        <w:rPr>
          <w:spacing w:val="1"/>
        </w:rPr>
        <w:t xml:space="preserve"> </w:t>
      </w:r>
      <w:r w:rsidRPr="00F06F96">
        <w:t>обычаями</w:t>
      </w:r>
      <w:r w:rsidRPr="00F06F96">
        <w:rPr>
          <w:spacing w:val="60"/>
        </w:rPr>
        <w:t xml:space="preserve"> </w:t>
      </w:r>
      <w:r w:rsidRPr="00F06F96">
        <w:t>народов</w:t>
      </w:r>
      <w:r w:rsidRPr="00F06F96">
        <w:rPr>
          <w:spacing w:val="1"/>
        </w:rPr>
        <w:t xml:space="preserve"> </w:t>
      </w:r>
      <w:r w:rsidRPr="00F06F96">
        <w:t>России;</w:t>
      </w:r>
    </w:p>
    <w:p w:rsidR="00971A01" w:rsidRPr="00F06F96" w:rsidRDefault="00E44CEC" w:rsidP="00D212FC">
      <w:pPr>
        <w:pStyle w:val="a3"/>
        <w:ind w:left="0" w:firstLine="709"/>
      </w:pPr>
      <w:r w:rsidRPr="00F06F96">
        <w:t>выбирать тематику и методы совместных действий с учетом возможностей каждого члена</w:t>
      </w:r>
      <w:r w:rsidRPr="00F06F96">
        <w:rPr>
          <w:spacing w:val="1"/>
        </w:rPr>
        <w:t xml:space="preserve"> </w:t>
      </w:r>
      <w:r w:rsidRPr="00F06F96">
        <w:t>коллектива</w:t>
      </w:r>
      <w:r w:rsidRPr="00F06F96">
        <w:rPr>
          <w:spacing w:val="1"/>
        </w:rPr>
        <w:t xml:space="preserve"> </w:t>
      </w:r>
      <w:r w:rsidRPr="00F06F96">
        <w:t>при</w:t>
      </w:r>
      <w:r w:rsidRPr="00F06F96">
        <w:rPr>
          <w:spacing w:val="1"/>
        </w:rPr>
        <w:t xml:space="preserve"> </w:t>
      </w:r>
      <w:r w:rsidRPr="00F06F96">
        <w:t>участии</w:t>
      </w:r>
      <w:r w:rsidRPr="00F06F96">
        <w:rPr>
          <w:spacing w:val="1"/>
        </w:rPr>
        <w:t xml:space="preserve"> </w:t>
      </w:r>
      <w:r w:rsidRPr="00F06F96">
        <w:t>в</w:t>
      </w:r>
      <w:r w:rsidRPr="00F06F96">
        <w:rPr>
          <w:spacing w:val="1"/>
        </w:rPr>
        <w:t xml:space="preserve"> </w:t>
      </w:r>
      <w:r w:rsidRPr="00F06F96">
        <w:t>диалогическом</w:t>
      </w:r>
      <w:r w:rsidRPr="00F06F96">
        <w:rPr>
          <w:spacing w:val="1"/>
        </w:rPr>
        <w:t xml:space="preserve"> </w:t>
      </w:r>
      <w:r w:rsidRPr="00F06F96">
        <w:t>и</w:t>
      </w:r>
      <w:r w:rsidRPr="00F06F96">
        <w:rPr>
          <w:spacing w:val="1"/>
        </w:rPr>
        <w:t xml:space="preserve"> </w:t>
      </w:r>
      <w:r w:rsidRPr="00F06F96">
        <w:t>полилогическом</w:t>
      </w:r>
      <w:r w:rsidRPr="00F06F96">
        <w:rPr>
          <w:spacing w:val="1"/>
        </w:rPr>
        <w:t xml:space="preserve"> </w:t>
      </w:r>
      <w:r w:rsidRPr="00F06F96">
        <w:t>общении</w:t>
      </w:r>
      <w:r w:rsidRPr="00F06F96">
        <w:rPr>
          <w:spacing w:val="1"/>
        </w:rPr>
        <w:t xml:space="preserve"> </w:t>
      </w:r>
      <w:r w:rsidRPr="00F06F96">
        <w:t>по</w:t>
      </w:r>
      <w:r w:rsidRPr="00F06F96">
        <w:rPr>
          <w:spacing w:val="1"/>
        </w:rPr>
        <w:t xml:space="preserve"> </w:t>
      </w:r>
      <w:r w:rsidRPr="00F06F96">
        <w:t>вопросам</w:t>
      </w:r>
      <w:r w:rsidRPr="00F06F96">
        <w:rPr>
          <w:spacing w:val="1"/>
        </w:rPr>
        <w:t xml:space="preserve"> </w:t>
      </w:r>
      <w:r w:rsidRPr="00F06F96">
        <w:t>развития</w:t>
      </w:r>
      <w:r w:rsidRPr="00F06F96">
        <w:rPr>
          <w:spacing w:val="1"/>
        </w:rPr>
        <w:t xml:space="preserve"> </w:t>
      </w:r>
      <w:r w:rsidRPr="00F06F96">
        <w:t>общества</w:t>
      </w:r>
      <w:r w:rsidRPr="00F06F96">
        <w:rPr>
          <w:spacing w:val="-2"/>
        </w:rPr>
        <w:t xml:space="preserve"> </w:t>
      </w:r>
      <w:r w:rsidRPr="00F06F96">
        <w:t>в</w:t>
      </w:r>
      <w:r w:rsidRPr="00F06F96">
        <w:rPr>
          <w:spacing w:val="-1"/>
        </w:rPr>
        <w:t xml:space="preserve"> </w:t>
      </w:r>
      <w:r w:rsidRPr="00F06F96">
        <w:t>прошлом и сегодня;</w:t>
      </w:r>
    </w:p>
    <w:p w:rsidR="00971A01" w:rsidRPr="00F06F96" w:rsidRDefault="00E44CEC" w:rsidP="00D212FC">
      <w:pPr>
        <w:pStyle w:val="a3"/>
        <w:ind w:left="0" w:firstLine="709"/>
      </w:pPr>
      <w:r w:rsidRPr="00F06F96">
        <w:t>ориентироваться в направлениях профессиональной деятельности, связанных с социально-</w:t>
      </w:r>
      <w:r w:rsidRPr="00F06F96">
        <w:rPr>
          <w:spacing w:val="1"/>
        </w:rPr>
        <w:t xml:space="preserve"> </w:t>
      </w:r>
      <w:r w:rsidRPr="00F06F96">
        <w:t>гуманитарной</w:t>
      </w:r>
      <w:r w:rsidRPr="00F06F96">
        <w:rPr>
          <w:spacing w:val="-3"/>
        </w:rPr>
        <w:t xml:space="preserve"> </w:t>
      </w:r>
      <w:r w:rsidRPr="00F06F96">
        <w:t>подготовкой.</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регулятивных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умения:</w:t>
      </w:r>
      <w:r w:rsidRPr="00F06F96">
        <w:rPr>
          <w:spacing w:val="1"/>
        </w:rPr>
        <w:t xml:space="preserve"> </w:t>
      </w:r>
      <w:r w:rsidRPr="00F06F96">
        <w:t>самостоятельно</w:t>
      </w:r>
      <w:r w:rsidRPr="00F06F96">
        <w:rPr>
          <w:spacing w:val="40"/>
        </w:rPr>
        <w:t xml:space="preserve"> </w:t>
      </w:r>
      <w:r w:rsidRPr="00F06F96">
        <w:t>осуществлять</w:t>
      </w:r>
      <w:r w:rsidRPr="00F06F96">
        <w:rPr>
          <w:spacing w:val="41"/>
        </w:rPr>
        <w:t xml:space="preserve"> </w:t>
      </w:r>
      <w:r w:rsidRPr="00F06F96">
        <w:t>познавательную</w:t>
      </w:r>
      <w:r w:rsidRPr="00F06F96">
        <w:rPr>
          <w:spacing w:val="41"/>
        </w:rPr>
        <w:t xml:space="preserve"> </w:t>
      </w:r>
      <w:r w:rsidRPr="00F06F96">
        <w:t>деятельность,</w:t>
      </w:r>
      <w:r w:rsidRPr="00F06F96">
        <w:rPr>
          <w:spacing w:val="40"/>
        </w:rPr>
        <w:t xml:space="preserve"> </w:t>
      </w:r>
      <w:r w:rsidRPr="00F06F96">
        <w:t>выявлять</w:t>
      </w:r>
      <w:r w:rsidRPr="00F06F96">
        <w:rPr>
          <w:spacing w:val="41"/>
        </w:rPr>
        <w:t xml:space="preserve"> </w:t>
      </w:r>
      <w:r w:rsidRPr="00F06F96">
        <w:t>проблемы,</w:t>
      </w:r>
    </w:p>
    <w:p w:rsidR="00971A01" w:rsidRPr="00F06F96" w:rsidRDefault="00E44CEC" w:rsidP="00D212FC">
      <w:pPr>
        <w:pStyle w:val="a3"/>
        <w:ind w:left="0" w:firstLine="709"/>
      </w:pPr>
      <w:r w:rsidRPr="00F06F96">
        <w:t>ставить</w:t>
      </w:r>
      <w:r w:rsidRPr="00F06F96">
        <w:rPr>
          <w:spacing w:val="1"/>
        </w:rPr>
        <w:t xml:space="preserve"> </w:t>
      </w:r>
      <w:r w:rsidRPr="00F06F96">
        <w:t>и</w:t>
      </w:r>
      <w:r w:rsidRPr="00F06F96">
        <w:rPr>
          <w:spacing w:val="1"/>
        </w:rPr>
        <w:t xml:space="preserve"> </w:t>
      </w:r>
      <w:r w:rsidRPr="00F06F96">
        <w:t>формулировать</w:t>
      </w:r>
      <w:r w:rsidRPr="00F06F96">
        <w:rPr>
          <w:spacing w:val="1"/>
        </w:rPr>
        <w:t xml:space="preserve"> </w:t>
      </w:r>
      <w:r w:rsidRPr="00F06F96">
        <w:t>собственные</w:t>
      </w:r>
      <w:r w:rsidRPr="00F06F96">
        <w:rPr>
          <w:spacing w:val="1"/>
        </w:rPr>
        <w:t xml:space="preserve"> </w:t>
      </w:r>
      <w:r w:rsidRPr="00F06F96">
        <w:t>задачи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исторических</w:t>
      </w:r>
      <w:r w:rsidRPr="00F06F96">
        <w:rPr>
          <w:spacing w:val="1"/>
        </w:rPr>
        <w:t xml:space="preserve"> </w:t>
      </w:r>
      <w:r w:rsidRPr="00F06F96">
        <w:t>примеров</w:t>
      </w:r>
      <w:r w:rsidRPr="00F06F96">
        <w:rPr>
          <w:spacing w:val="1"/>
        </w:rPr>
        <w:t xml:space="preserve"> </w:t>
      </w:r>
      <w:r w:rsidRPr="00F06F96">
        <w:t>эффективного</w:t>
      </w:r>
      <w:r w:rsidRPr="00F06F96">
        <w:rPr>
          <w:spacing w:val="1"/>
        </w:rPr>
        <w:t xml:space="preserve"> </w:t>
      </w:r>
      <w:r w:rsidRPr="00F06F96">
        <w:t>взаимодействия</w:t>
      </w:r>
      <w:r w:rsidRPr="00F06F96">
        <w:rPr>
          <w:spacing w:val="1"/>
        </w:rPr>
        <w:t xml:space="preserve"> </w:t>
      </w:r>
      <w:r w:rsidRPr="00F06F96">
        <w:t>народов</w:t>
      </w:r>
      <w:r w:rsidRPr="00F06F96">
        <w:rPr>
          <w:spacing w:val="1"/>
        </w:rPr>
        <w:t xml:space="preserve"> </w:t>
      </w:r>
      <w:r w:rsidRPr="00F06F96">
        <w:t>нашей</w:t>
      </w:r>
      <w:r w:rsidRPr="00F06F96">
        <w:rPr>
          <w:spacing w:val="1"/>
        </w:rPr>
        <w:t xml:space="preserve"> </w:t>
      </w:r>
      <w:r w:rsidRPr="00F06F96">
        <w:t>страны</w:t>
      </w:r>
      <w:r w:rsidRPr="00F06F96">
        <w:rPr>
          <w:spacing w:val="1"/>
        </w:rPr>
        <w:t xml:space="preserve"> </w:t>
      </w:r>
      <w:r w:rsidRPr="00F06F96">
        <w:t>для</w:t>
      </w:r>
      <w:r w:rsidRPr="00F06F96">
        <w:rPr>
          <w:spacing w:val="1"/>
        </w:rPr>
        <w:t xml:space="preserve"> </w:t>
      </w:r>
      <w:r w:rsidRPr="00F06F96">
        <w:t>защиты</w:t>
      </w:r>
      <w:r w:rsidRPr="00F06F96">
        <w:rPr>
          <w:spacing w:val="1"/>
        </w:rPr>
        <w:t xml:space="preserve"> </w:t>
      </w:r>
      <w:r w:rsidRPr="00F06F96">
        <w:t>Родины</w:t>
      </w:r>
      <w:r w:rsidRPr="00F06F96">
        <w:rPr>
          <w:spacing w:val="1"/>
        </w:rPr>
        <w:t xml:space="preserve"> </w:t>
      </w:r>
      <w:r w:rsidRPr="00F06F96">
        <w:t>от</w:t>
      </w:r>
      <w:r w:rsidRPr="00F06F96">
        <w:rPr>
          <w:spacing w:val="1"/>
        </w:rPr>
        <w:t xml:space="preserve"> </w:t>
      </w:r>
      <w:r w:rsidRPr="00F06F96">
        <w:t>внешних</w:t>
      </w:r>
      <w:r w:rsidRPr="00F06F96">
        <w:rPr>
          <w:spacing w:val="1"/>
        </w:rPr>
        <w:t xml:space="preserve"> </w:t>
      </w:r>
      <w:r w:rsidRPr="00F06F96">
        <w:t>врагов,</w:t>
      </w:r>
      <w:r w:rsidRPr="00F06F96">
        <w:rPr>
          <w:spacing w:val="-57"/>
        </w:rPr>
        <w:t xml:space="preserve"> </w:t>
      </w:r>
      <w:r w:rsidRPr="00F06F96">
        <w:t>достижения общих целей в деле политического, социально-экономического и культурного развития</w:t>
      </w:r>
      <w:r w:rsidRPr="00F06F96">
        <w:rPr>
          <w:spacing w:val="-57"/>
        </w:rPr>
        <w:t xml:space="preserve"> </w:t>
      </w:r>
      <w:r w:rsidRPr="00F06F96">
        <w:t>России;</w:t>
      </w:r>
    </w:p>
    <w:p w:rsidR="00971A01" w:rsidRPr="00F06F96" w:rsidRDefault="00E44CEC" w:rsidP="00D212FC">
      <w:pPr>
        <w:pStyle w:val="a3"/>
        <w:ind w:left="0" w:firstLine="709"/>
      </w:pPr>
      <w:r w:rsidRPr="00F06F96">
        <w:t>принимать</w:t>
      </w:r>
      <w:r w:rsidRPr="00F06F96">
        <w:rPr>
          <w:spacing w:val="1"/>
        </w:rPr>
        <w:t xml:space="preserve"> </w:t>
      </w:r>
      <w:r w:rsidRPr="00F06F96">
        <w:t>мотивы</w:t>
      </w:r>
      <w:r w:rsidRPr="00F06F96">
        <w:rPr>
          <w:spacing w:val="1"/>
        </w:rPr>
        <w:t xml:space="preserve"> </w:t>
      </w:r>
      <w:r w:rsidRPr="00F06F96">
        <w:t>и</w:t>
      </w:r>
      <w:r w:rsidRPr="00F06F96">
        <w:rPr>
          <w:spacing w:val="1"/>
        </w:rPr>
        <w:t xml:space="preserve"> </w:t>
      </w:r>
      <w:r w:rsidRPr="00F06F96">
        <w:t>аргументы</w:t>
      </w:r>
      <w:r w:rsidRPr="00F06F96">
        <w:rPr>
          <w:spacing w:val="1"/>
        </w:rPr>
        <w:t xml:space="preserve"> </w:t>
      </w:r>
      <w:r w:rsidRPr="00F06F96">
        <w:t>других</w:t>
      </w:r>
      <w:r w:rsidRPr="00F06F96">
        <w:rPr>
          <w:spacing w:val="1"/>
        </w:rPr>
        <w:t xml:space="preserve"> </w:t>
      </w:r>
      <w:r w:rsidRPr="00F06F96">
        <w:t>людей</w:t>
      </w:r>
      <w:r w:rsidRPr="00F06F96">
        <w:rPr>
          <w:spacing w:val="1"/>
        </w:rPr>
        <w:t xml:space="preserve"> </w:t>
      </w:r>
      <w:r w:rsidRPr="00F06F96">
        <w:t>при</w:t>
      </w:r>
      <w:r w:rsidRPr="00F06F96">
        <w:rPr>
          <w:spacing w:val="1"/>
        </w:rPr>
        <w:t xml:space="preserve"> </w:t>
      </w:r>
      <w:r w:rsidRPr="00F06F96">
        <w:t>анализе</w:t>
      </w:r>
      <w:r w:rsidRPr="00F06F96">
        <w:rPr>
          <w:spacing w:val="1"/>
        </w:rPr>
        <w:t xml:space="preserve"> </w:t>
      </w:r>
      <w:r w:rsidRPr="00F06F96">
        <w:t>результатов</w:t>
      </w:r>
      <w:r w:rsidRPr="00F06F96">
        <w:rPr>
          <w:spacing w:val="1"/>
        </w:rPr>
        <w:t xml:space="preserve"> </w:t>
      </w:r>
      <w:r w:rsidRPr="00F06F96">
        <w:t>деятельности,</w:t>
      </w:r>
      <w:r w:rsidRPr="00F06F96">
        <w:rPr>
          <w:spacing w:val="1"/>
        </w:rPr>
        <w:t xml:space="preserve"> </w:t>
      </w:r>
      <w:r w:rsidRPr="00F06F96">
        <w:t>используя</w:t>
      </w:r>
      <w:r w:rsidRPr="00F06F96">
        <w:rPr>
          <w:spacing w:val="1"/>
        </w:rPr>
        <w:t xml:space="preserve"> </w:t>
      </w:r>
      <w:r w:rsidRPr="00F06F96">
        <w:t>социально-гуманитарные</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взаимодействия</w:t>
      </w:r>
      <w:r w:rsidRPr="00F06F96">
        <w:rPr>
          <w:spacing w:val="1"/>
        </w:rPr>
        <w:t xml:space="preserve"> </w:t>
      </w:r>
      <w:r w:rsidRPr="00F06F96">
        <w:t>с</w:t>
      </w:r>
      <w:r w:rsidRPr="00F06F96">
        <w:rPr>
          <w:spacing w:val="1"/>
        </w:rPr>
        <w:t xml:space="preserve"> </w:t>
      </w:r>
      <w:r w:rsidRPr="00F06F96">
        <w:t>представителями</w:t>
      </w:r>
      <w:r w:rsidRPr="00F06F96">
        <w:rPr>
          <w:spacing w:val="1"/>
        </w:rPr>
        <w:t xml:space="preserve"> </w:t>
      </w:r>
      <w:r w:rsidRPr="00F06F96">
        <w:t>других</w:t>
      </w:r>
      <w:r w:rsidRPr="00F06F96">
        <w:rPr>
          <w:spacing w:val="1"/>
        </w:rPr>
        <w:t xml:space="preserve"> </w:t>
      </w:r>
      <w:r w:rsidRPr="00F06F96">
        <w:t>национальностей</w:t>
      </w:r>
      <w:r w:rsidRPr="00F06F96">
        <w:rPr>
          <w:spacing w:val="1"/>
        </w:rPr>
        <w:t xml:space="preserve"> </w:t>
      </w:r>
      <w:r w:rsidRPr="00F06F96">
        <w:t>и</w:t>
      </w:r>
      <w:r w:rsidRPr="00F06F96">
        <w:rPr>
          <w:spacing w:val="1"/>
        </w:rPr>
        <w:t xml:space="preserve"> </w:t>
      </w:r>
      <w:r w:rsidRPr="00F06F96">
        <w:t>культур</w:t>
      </w:r>
      <w:r w:rsidRPr="00F06F96">
        <w:rPr>
          <w:spacing w:val="1"/>
        </w:rPr>
        <w:t xml:space="preserve"> </w:t>
      </w:r>
      <w:r w:rsidRPr="00F06F96">
        <w:t>в</w:t>
      </w:r>
      <w:r w:rsidRPr="00F06F96">
        <w:rPr>
          <w:spacing w:val="1"/>
        </w:rPr>
        <w:t xml:space="preserve"> </w:t>
      </w:r>
      <w:r w:rsidRPr="00F06F96">
        <w:t>целях</w:t>
      </w:r>
      <w:r w:rsidRPr="00F06F96">
        <w:rPr>
          <w:spacing w:val="1"/>
        </w:rPr>
        <w:t xml:space="preserve"> </w:t>
      </w:r>
      <w:r w:rsidRPr="00F06F96">
        <w:t>успешного</w:t>
      </w:r>
      <w:r w:rsidRPr="00F06F96">
        <w:rPr>
          <w:spacing w:val="1"/>
        </w:rPr>
        <w:t xml:space="preserve"> </w:t>
      </w:r>
      <w:r w:rsidRPr="00F06F96">
        <w:t>выполнения</w:t>
      </w:r>
      <w:r w:rsidRPr="00F06F96">
        <w:rPr>
          <w:spacing w:val="1"/>
        </w:rPr>
        <w:t xml:space="preserve"> </w:t>
      </w:r>
      <w:r w:rsidRPr="00F06F96">
        <w:t>типичных</w:t>
      </w:r>
      <w:r w:rsidRPr="00F06F96">
        <w:rPr>
          <w:spacing w:val="1"/>
        </w:rPr>
        <w:t xml:space="preserve"> </w:t>
      </w:r>
      <w:r w:rsidRPr="00F06F96">
        <w:t>социальных</w:t>
      </w:r>
      <w:r w:rsidRPr="00F06F96">
        <w:rPr>
          <w:spacing w:val="1"/>
        </w:rPr>
        <w:t xml:space="preserve"> </w:t>
      </w:r>
      <w:r w:rsidRPr="00F06F96">
        <w:t>ролей,</w:t>
      </w:r>
      <w:r w:rsidRPr="00F06F96">
        <w:rPr>
          <w:spacing w:val="-57"/>
        </w:rPr>
        <w:t xml:space="preserve"> </w:t>
      </w:r>
      <w:r w:rsidRPr="00F06F96">
        <w:t>ориентации в</w:t>
      </w:r>
      <w:r w:rsidRPr="00F06F96">
        <w:rPr>
          <w:spacing w:val="-3"/>
        </w:rPr>
        <w:t xml:space="preserve"> </w:t>
      </w:r>
      <w:r w:rsidRPr="00F06F96">
        <w:t>актуальных</w:t>
      </w:r>
      <w:r w:rsidRPr="00F06F96">
        <w:rPr>
          <w:spacing w:val="1"/>
        </w:rPr>
        <w:t xml:space="preserve"> </w:t>
      </w:r>
      <w:r w:rsidRPr="00F06F96">
        <w:t>общественных событиях,</w:t>
      </w:r>
      <w:r w:rsidRPr="00F06F96">
        <w:rPr>
          <w:spacing w:val="-2"/>
        </w:rPr>
        <w:t xml:space="preserve"> </w:t>
      </w:r>
      <w:r w:rsidRPr="00F06F96">
        <w:t>определения</w:t>
      </w:r>
      <w:r w:rsidRPr="00F06F96">
        <w:rPr>
          <w:spacing w:val="-2"/>
        </w:rPr>
        <w:t xml:space="preserve"> </w:t>
      </w:r>
      <w:r w:rsidRPr="00F06F96">
        <w:t>личной</w:t>
      </w:r>
      <w:r w:rsidRPr="00F06F96">
        <w:rPr>
          <w:spacing w:val="-2"/>
        </w:rPr>
        <w:t xml:space="preserve"> </w:t>
      </w:r>
      <w:r w:rsidRPr="00F06F96">
        <w:t>гражданской позиции.</w:t>
      </w:r>
    </w:p>
    <w:p w:rsidR="00971A01" w:rsidRPr="00F06F96" w:rsidRDefault="00D212FC" w:rsidP="00D212FC">
      <w:pPr>
        <w:tabs>
          <w:tab w:val="left" w:pos="2498"/>
          <w:tab w:val="left" w:pos="3855"/>
          <w:tab w:val="left" w:pos="5021"/>
          <w:tab w:val="left" w:pos="6505"/>
          <w:tab w:val="left" w:pos="6834"/>
          <w:tab w:val="left" w:pos="7606"/>
          <w:tab w:val="left" w:pos="10543"/>
        </w:tabs>
        <w:ind w:firstLine="709"/>
        <w:jc w:val="both"/>
        <w:rPr>
          <w:i/>
          <w:sz w:val="24"/>
          <w:szCs w:val="24"/>
        </w:rPr>
      </w:pPr>
      <w:r w:rsidRPr="00F06F96">
        <w:rPr>
          <w:i/>
          <w:sz w:val="24"/>
          <w:szCs w:val="24"/>
          <w:u w:val="single"/>
        </w:rPr>
        <w:t xml:space="preserve">Особенности реализации основных направлений и форм учебно-исследовательской </w:t>
      </w:r>
      <w:r w:rsidR="00E44CEC" w:rsidRPr="00F06F96">
        <w:rPr>
          <w:i/>
          <w:spacing w:val="-4"/>
          <w:sz w:val="24"/>
          <w:szCs w:val="24"/>
          <w:u w:val="single"/>
        </w:rPr>
        <w:t>и</w:t>
      </w:r>
      <w:r w:rsidR="00E44CEC" w:rsidRPr="00F06F96">
        <w:rPr>
          <w:i/>
          <w:spacing w:val="-57"/>
          <w:sz w:val="24"/>
          <w:szCs w:val="24"/>
        </w:rPr>
        <w:t xml:space="preserve"> </w:t>
      </w:r>
      <w:r w:rsidR="00E44CEC" w:rsidRPr="00F06F96">
        <w:rPr>
          <w:i/>
          <w:sz w:val="24"/>
          <w:szCs w:val="24"/>
          <w:u w:val="single"/>
        </w:rPr>
        <w:t>проектной</w:t>
      </w:r>
      <w:r w:rsidR="00E44CEC" w:rsidRPr="00F06F96">
        <w:rPr>
          <w:i/>
          <w:spacing w:val="-1"/>
          <w:sz w:val="24"/>
          <w:szCs w:val="24"/>
          <w:u w:val="single"/>
        </w:rPr>
        <w:t xml:space="preserve"> </w:t>
      </w:r>
      <w:r w:rsidR="00E44CEC" w:rsidRPr="00F06F96">
        <w:rPr>
          <w:i/>
          <w:sz w:val="24"/>
          <w:szCs w:val="24"/>
          <w:u w:val="single"/>
        </w:rPr>
        <w:t>деятельности</w:t>
      </w:r>
      <w:r w:rsidR="00E44CEC" w:rsidRPr="00F06F96">
        <w:rPr>
          <w:i/>
          <w:spacing w:val="1"/>
          <w:sz w:val="24"/>
          <w:szCs w:val="24"/>
          <w:u w:val="single"/>
        </w:rPr>
        <w:t xml:space="preserve"> </w:t>
      </w:r>
      <w:r w:rsidR="00E44CEC" w:rsidRPr="00F06F96">
        <w:rPr>
          <w:i/>
          <w:sz w:val="24"/>
          <w:szCs w:val="24"/>
          <w:u w:val="single"/>
        </w:rPr>
        <w:t>в</w:t>
      </w:r>
      <w:r w:rsidR="00E44CEC" w:rsidRPr="00F06F96">
        <w:rPr>
          <w:i/>
          <w:spacing w:val="-1"/>
          <w:sz w:val="24"/>
          <w:szCs w:val="24"/>
          <w:u w:val="single"/>
        </w:rPr>
        <w:t xml:space="preserve"> </w:t>
      </w:r>
      <w:r w:rsidR="00E44CEC" w:rsidRPr="00F06F96">
        <w:rPr>
          <w:i/>
          <w:sz w:val="24"/>
          <w:szCs w:val="24"/>
          <w:u w:val="single"/>
        </w:rPr>
        <w:t>рамках урочной и</w:t>
      </w:r>
      <w:r w:rsidR="00E44CEC" w:rsidRPr="00F06F96">
        <w:rPr>
          <w:i/>
          <w:spacing w:val="2"/>
          <w:sz w:val="24"/>
          <w:szCs w:val="24"/>
          <w:u w:val="single"/>
        </w:rPr>
        <w:t xml:space="preserve"> </w:t>
      </w:r>
      <w:r w:rsidR="00E44CEC" w:rsidRPr="00F06F96">
        <w:rPr>
          <w:i/>
          <w:sz w:val="24"/>
          <w:szCs w:val="24"/>
          <w:u w:val="single"/>
        </w:rPr>
        <w:t>внеурочной деятельности</w:t>
      </w:r>
    </w:p>
    <w:p w:rsidR="00971A01" w:rsidRPr="00F06F96" w:rsidRDefault="00E44CEC" w:rsidP="00D212FC">
      <w:pPr>
        <w:pStyle w:val="a3"/>
        <w:ind w:left="0" w:firstLine="709"/>
      </w:pPr>
      <w:r w:rsidRPr="00F06F96">
        <w:t>ФГОС СОО определяет индивидуальный проект как особую форму организации деятельности</w:t>
      </w:r>
      <w:r w:rsidRPr="00F06F96">
        <w:rPr>
          <w:spacing w:val="-57"/>
        </w:rPr>
        <w:t xml:space="preserve"> </w:t>
      </w:r>
      <w:r w:rsidRPr="00F06F96">
        <w:rPr>
          <w:spacing w:val="-1"/>
        </w:rPr>
        <w:t>обучающихся (учебное исследование или учебный</w:t>
      </w:r>
      <w:r w:rsidRPr="00F06F96">
        <w:t xml:space="preserve"> проект). Индивидуальный проект выполняется</w:t>
      </w:r>
      <w:r w:rsidRPr="00F06F96">
        <w:rPr>
          <w:spacing w:val="1"/>
        </w:rPr>
        <w:t xml:space="preserve"> </w:t>
      </w:r>
      <w:r w:rsidRPr="00F06F96">
        <w:t>обучающимся самостоятельно под руководством учителя (тьютора) по выбранной теме в рамках</w:t>
      </w:r>
      <w:r w:rsidRPr="00F06F96">
        <w:rPr>
          <w:spacing w:val="1"/>
        </w:rPr>
        <w:t xml:space="preserve"> </w:t>
      </w:r>
      <w:r w:rsidRPr="00F06F96">
        <w:t>одного</w:t>
      </w:r>
      <w:r w:rsidRPr="00F06F96">
        <w:rPr>
          <w:spacing w:val="1"/>
        </w:rPr>
        <w:t xml:space="preserve"> </w:t>
      </w:r>
      <w:r w:rsidRPr="00F06F96">
        <w:t>или</w:t>
      </w:r>
      <w:r w:rsidRPr="00F06F96">
        <w:rPr>
          <w:spacing w:val="1"/>
        </w:rPr>
        <w:t xml:space="preserve"> </w:t>
      </w:r>
      <w:r w:rsidRPr="00F06F96">
        <w:t>нескольких</w:t>
      </w:r>
      <w:r w:rsidRPr="00F06F96">
        <w:rPr>
          <w:spacing w:val="1"/>
        </w:rPr>
        <w:t xml:space="preserve"> </w:t>
      </w:r>
      <w:r w:rsidRPr="00F06F96">
        <w:t>изучаемых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курсов</w:t>
      </w:r>
      <w:r w:rsidRPr="00F06F96">
        <w:rPr>
          <w:spacing w:val="1"/>
        </w:rPr>
        <w:t xml:space="preserve"> </w:t>
      </w:r>
      <w:r w:rsidRPr="00F06F96">
        <w:t>в</w:t>
      </w:r>
      <w:r w:rsidRPr="00F06F96">
        <w:rPr>
          <w:spacing w:val="1"/>
        </w:rPr>
        <w:t xml:space="preserve"> </w:t>
      </w:r>
      <w:r w:rsidRPr="00F06F96">
        <w:t>любой</w:t>
      </w:r>
      <w:r w:rsidRPr="00F06F96">
        <w:rPr>
          <w:spacing w:val="1"/>
        </w:rPr>
        <w:t xml:space="preserve"> </w:t>
      </w:r>
      <w:r w:rsidRPr="00F06F96">
        <w:t>избранной</w:t>
      </w:r>
      <w:r w:rsidRPr="00F06F96">
        <w:rPr>
          <w:spacing w:val="1"/>
        </w:rPr>
        <w:t xml:space="preserve"> </w:t>
      </w:r>
      <w:r w:rsidRPr="00F06F96">
        <w:t>области</w:t>
      </w:r>
      <w:r w:rsidRPr="00F06F96">
        <w:rPr>
          <w:spacing w:val="1"/>
        </w:rPr>
        <w:t xml:space="preserve"> </w:t>
      </w:r>
      <w:r w:rsidRPr="00F06F96">
        <w:t>деятельности</w:t>
      </w:r>
      <w:r w:rsidRPr="00F06F96">
        <w:rPr>
          <w:spacing w:val="1"/>
        </w:rPr>
        <w:t xml:space="preserve"> </w:t>
      </w:r>
      <w:r w:rsidRPr="00F06F96">
        <w:t>(познавательной,</w:t>
      </w:r>
      <w:r w:rsidRPr="00F06F96">
        <w:rPr>
          <w:spacing w:val="1"/>
        </w:rPr>
        <w:t xml:space="preserve"> </w:t>
      </w:r>
      <w:r w:rsidRPr="00F06F96">
        <w:t>практической,</w:t>
      </w:r>
      <w:r w:rsidRPr="00F06F96">
        <w:rPr>
          <w:spacing w:val="1"/>
        </w:rPr>
        <w:t xml:space="preserve"> </w:t>
      </w:r>
      <w:r w:rsidRPr="00F06F96">
        <w:t>учебно-исследовательской,</w:t>
      </w:r>
      <w:r w:rsidRPr="00F06F96">
        <w:rPr>
          <w:spacing w:val="1"/>
        </w:rPr>
        <w:t xml:space="preserve"> </w:t>
      </w:r>
      <w:r w:rsidRPr="00F06F96">
        <w:t>социальной,</w:t>
      </w:r>
      <w:r w:rsidRPr="00F06F96">
        <w:rPr>
          <w:spacing w:val="1"/>
        </w:rPr>
        <w:t xml:space="preserve"> </w:t>
      </w:r>
      <w:r w:rsidRPr="00F06F96">
        <w:t>художественно-творческой,</w:t>
      </w:r>
      <w:r w:rsidRPr="00F06F96">
        <w:rPr>
          <w:spacing w:val="-5"/>
        </w:rPr>
        <w:t xml:space="preserve"> </w:t>
      </w:r>
      <w:r w:rsidRPr="00F06F96">
        <w:t>иной).</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Результаты</w:t>
      </w:r>
      <w:r w:rsidRPr="00F06F96">
        <w:rPr>
          <w:spacing w:val="-4"/>
        </w:rPr>
        <w:t xml:space="preserve"> </w:t>
      </w:r>
      <w:r w:rsidRPr="00F06F96">
        <w:t>выполнения</w:t>
      </w:r>
      <w:r w:rsidRPr="00F06F96">
        <w:rPr>
          <w:spacing w:val="-3"/>
        </w:rPr>
        <w:t xml:space="preserve"> </w:t>
      </w:r>
      <w:r w:rsidRPr="00F06F96">
        <w:t>индивидуального</w:t>
      </w:r>
      <w:r w:rsidRPr="00F06F96">
        <w:rPr>
          <w:spacing w:val="-3"/>
        </w:rPr>
        <w:t xml:space="preserve"> </w:t>
      </w:r>
      <w:r w:rsidRPr="00F06F96">
        <w:t>проекта</w:t>
      </w:r>
      <w:r w:rsidRPr="00F06F96">
        <w:rPr>
          <w:spacing w:val="-3"/>
        </w:rPr>
        <w:t xml:space="preserve"> </w:t>
      </w:r>
      <w:r w:rsidRPr="00F06F96">
        <w:t>должны</w:t>
      </w:r>
      <w:r w:rsidRPr="00F06F96">
        <w:rPr>
          <w:spacing w:val="-3"/>
        </w:rPr>
        <w:t xml:space="preserve"> </w:t>
      </w:r>
      <w:r w:rsidRPr="00F06F96">
        <w:t>отражать:</w:t>
      </w:r>
    </w:p>
    <w:p w:rsidR="00971A01" w:rsidRPr="00F06F96" w:rsidRDefault="00E44CEC" w:rsidP="00D212FC">
      <w:pPr>
        <w:pStyle w:val="a3"/>
        <w:ind w:left="0" w:firstLine="709"/>
      </w:pPr>
      <w:r w:rsidRPr="00F06F96">
        <w:t>Сформированность</w:t>
      </w:r>
      <w:r w:rsidRPr="00F06F96">
        <w:rPr>
          <w:spacing w:val="1"/>
        </w:rPr>
        <w:t xml:space="preserve"> </w:t>
      </w:r>
      <w:r w:rsidRPr="00F06F96">
        <w:t>навыков</w:t>
      </w:r>
      <w:r w:rsidRPr="00F06F96">
        <w:rPr>
          <w:spacing w:val="1"/>
        </w:rPr>
        <w:t xml:space="preserve"> </w:t>
      </w:r>
      <w:r w:rsidRPr="00F06F96">
        <w:t>коммуникативной,</w:t>
      </w:r>
      <w:r w:rsidRPr="00F06F96">
        <w:rPr>
          <w:spacing w:val="1"/>
        </w:rPr>
        <w:t xml:space="preserve"> </w:t>
      </w:r>
      <w:r w:rsidRPr="00F06F96">
        <w:t>учебно-исследовательской</w:t>
      </w:r>
      <w:r w:rsidRPr="00F06F96">
        <w:rPr>
          <w:spacing w:val="1"/>
        </w:rPr>
        <w:t xml:space="preserve"> </w:t>
      </w:r>
      <w:r w:rsidRPr="00F06F96">
        <w:t>деятельности,</w:t>
      </w:r>
      <w:r w:rsidRPr="00F06F96">
        <w:rPr>
          <w:spacing w:val="1"/>
        </w:rPr>
        <w:t xml:space="preserve"> </w:t>
      </w:r>
      <w:r w:rsidRPr="00F06F96">
        <w:t>критического</w:t>
      </w:r>
      <w:r w:rsidRPr="00F06F96">
        <w:rPr>
          <w:spacing w:val="-5"/>
        </w:rPr>
        <w:t xml:space="preserve"> </w:t>
      </w:r>
      <w:r w:rsidRPr="00F06F96">
        <w:t>мышления;</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способность к инновационной, аналитической, творческой, интеллектуальной деятельности;</w:t>
      </w:r>
      <w:r w:rsidRPr="00F06F96">
        <w:rPr>
          <w:spacing w:val="1"/>
        </w:rPr>
        <w:t xml:space="preserve"> </w:t>
      </w:r>
      <w:r w:rsidRPr="00F06F96">
        <w:t>сформированность</w:t>
      </w:r>
      <w:r w:rsidRPr="00F06F96">
        <w:rPr>
          <w:spacing w:val="35"/>
        </w:rPr>
        <w:t xml:space="preserve"> </w:t>
      </w:r>
      <w:r w:rsidRPr="00F06F96">
        <w:t>навыков</w:t>
      </w:r>
      <w:r w:rsidRPr="00F06F96">
        <w:rPr>
          <w:spacing w:val="33"/>
        </w:rPr>
        <w:t xml:space="preserve"> </w:t>
      </w:r>
      <w:r w:rsidRPr="00F06F96">
        <w:t>проектной</w:t>
      </w:r>
      <w:r w:rsidRPr="00F06F96">
        <w:rPr>
          <w:spacing w:val="34"/>
        </w:rPr>
        <w:t xml:space="preserve"> </w:t>
      </w:r>
      <w:r w:rsidRPr="00F06F96">
        <w:t>деятельности,</w:t>
      </w:r>
      <w:r w:rsidRPr="00F06F96">
        <w:rPr>
          <w:spacing w:val="34"/>
        </w:rPr>
        <w:t xml:space="preserve"> </w:t>
      </w:r>
      <w:r w:rsidRPr="00F06F96">
        <w:t>а</w:t>
      </w:r>
      <w:r w:rsidRPr="00F06F96">
        <w:rPr>
          <w:spacing w:val="32"/>
        </w:rPr>
        <w:t xml:space="preserve"> </w:t>
      </w:r>
      <w:r w:rsidRPr="00F06F96">
        <w:t>также</w:t>
      </w:r>
      <w:r w:rsidRPr="00F06F96">
        <w:rPr>
          <w:spacing w:val="32"/>
        </w:rPr>
        <w:t xml:space="preserve"> </w:t>
      </w:r>
      <w:r w:rsidRPr="00F06F96">
        <w:t>самостоятельного</w:t>
      </w:r>
      <w:r w:rsidRPr="00F06F96">
        <w:rPr>
          <w:spacing w:val="34"/>
        </w:rPr>
        <w:t xml:space="preserve"> </w:t>
      </w:r>
      <w:r w:rsidRPr="00F06F96">
        <w:t>применения</w:t>
      </w:r>
      <w:r w:rsidR="00D212FC" w:rsidRPr="00F06F96">
        <w:t xml:space="preserve"> </w:t>
      </w:r>
      <w:r w:rsidRPr="00F06F96">
        <w:t>приобретенных</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способов</w:t>
      </w:r>
      <w:r w:rsidRPr="00F06F96">
        <w:rPr>
          <w:spacing w:val="1"/>
        </w:rPr>
        <w:t xml:space="preserve"> </w:t>
      </w:r>
      <w:r w:rsidRPr="00F06F96">
        <w:t>действий</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различных</w:t>
      </w:r>
      <w:r w:rsidRPr="00F06F96">
        <w:rPr>
          <w:spacing w:val="1"/>
        </w:rPr>
        <w:t xml:space="preserve"> </w:t>
      </w:r>
      <w:r w:rsidRPr="00F06F96">
        <w:t>задач,</w:t>
      </w:r>
      <w:r w:rsidRPr="00F06F96">
        <w:rPr>
          <w:spacing w:val="1"/>
        </w:rPr>
        <w:t xml:space="preserve"> </w:t>
      </w:r>
      <w:r w:rsidRPr="00F06F96">
        <w:t>используя</w:t>
      </w:r>
      <w:r w:rsidRPr="00F06F96">
        <w:rPr>
          <w:spacing w:val="1"/>
        </w:rPr>
        <w:t xml:space="preserve"> </w:t>
      </w:r>
      <w:r w:rsidRPr="00F06F96">
        <w:t>знания</w:t>
      </w:r>
      <w:r w:rsidRPr="00F06F96">
        <w:rPr>
          <w:spacing w:val="1"/>
        </w:rPr>
        <w:t xml:space="preserve"> </w:t>
      </w:r>
      <w:r w:rsidRPr="00F06F96">
        <w:t>одного</w:t>
      </w:r>
      <w:r w:rsidRPr="00F06F96">
        <w:rPr>
          <w:spacing w:val="-3"/>
        </w:rPr>
        <w:t xml:space="preserve"> </w:t>
      </w:r>
      <w:r w:rsidRPr="00F06F96">
        <w:t>или</w:t>
      </w:r>
      <w:r w:rsidRPr="00F06F96">
        <w:rPr>
          <w:spacing w:val="-6"/>
        </w:rPr>
        <w:t xml:space="preserve"> </w:t>
      </w:r>
      <w:r w:rsidRPr="00F06F96">
        <w:t>нескольких учебных предметов</w:t>
      </w:r>
      <w:r w:rsidRPr="00F06F96">
        <w:rPr>
          <w:spacing w:val="-3"/>
        </w:rPr>
        <w:t xml:space="preserve"> </w:t>
      </w:r>
      <w:r w:rsidRPr="00F06F96">
        <w:t>или</w:t>
      </w:r>
      <w:r w:rsidRPr="00F06F96">
        <w:rPr>
          <w:spacing w:val="-1"/>
        </w:rPr>
        <w:t xml:space="preserve"> </w:t>
      </w:r>
      <w:r w:rsidRPr="00F06F96">
        <w:t>предметных областей;</w:t>
      </w:r>
    </w:p>
    <w:p w:rsidR="00971A01" w:rsidRPr="00F06F96" w:rsidRDefault="00E44CEC" w:rsidP="00D212FC">
      <w:pPr>
        <w:pStyle w:val="a3"/>
        <w:ind w:left="0" w:firstLine="709"/>
      </w:pPr>
      <w:r w:rsidRPr="00F06F96">
        <w:t>способность</w:t>
      </w:r>
      <w:r w:rsidRPr="00F06F96">
        <w:rPr>
          <w:spacing w:val="1"/>
        </w:rPr>
        <w:t xml:space="preserve"> </w:t>
      </w:r>
      <w:r w:rsidRPr="00F06F96">
        <w:t>постановки</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формулирования</w:t>
      </w:r>
      <w:r w:rsidRPr="00F06F96">
        <w:rPr>
          <w:spacing w:val="1"/>
        </w:rPr>
        <w:t xml:space="preserve"> </w:t>
      </w:r>
      <w:r w:rsidRPr="00F06F96">
        <w:t>гипотезы</w:t>
      </w:r>
      <w:r w:rsidRPr="00F06F96">
        <w:rPr>
          <w:spacing w:val="1"/>
        </w:rPr>
        <w:t xml:space="preserve"> </w:t>
      </w:r>
      <w:r w:rsidRPr="00F06F96">
        <w:t>исследования,</w:t>
      </w:r>
      <w:r w:rsidRPr="00F06F96">
        <w:rPr>
          <w:spacing w:val="1"/>
        </w:rPr>
        <w:t xml:space="preserve"> </w:t>
      </w:r>
      <w:r w:rsidRPr="00F06F96">
        <w:t>планирования</w:t>
      </w:r>
      <w:r w:rsidRPr="00F06F96">
        <w:rPr>
          <w:spacing w:val="1"/>
        </w:rPr>
        <w:t xml:space="preserve"> </w:t>
      </w:r>
      <w:r w:rsidRPr="00F06F96">
        <w:t>работы,</w:t>
      </w:r>
      <w:r w:rsidRPr="00F06F96">
        <w:rPr>
          <w:spacing w:val="1"/>
        </w:rPr>
        <w:t xml:space="preserve"> </w:t>
      </w:r>
      <w:r w:rsidRPr="00F06F96">
        <w:t>отбора</w:t>
      </w:r>
      <w:r w:rsidRPr="00F06F96">
        <w:rPr>
          <w:spacing w:val="1"/>
        </w:rPr>
        <w:t xml:space="preserve"> </w:t>
      </w:r>
      <w:r w:rsidRPr="00F06F96">
        <w:t>и</w:t>
      </w:r>
      <w:r w:rsidRPr="00F06F96">
        <w:rPr>
          <w:spacing w:val="1"/>
        </w:rPr>
        <w:t xml:space="preserve"> </w:t>
      </w:r>
      <w:r w:rsidRPr="00F06F96">
        <w:t>интерпретации</w:t>
      </w:r>
      <w:r w:rsidRPr="00F06F96">
        <w:rPr>
          <w:spacing w:val="1"/>
        </w:rPr>
        <w:t xml:space="preserve"> </w:t>
      </w:r>
      <w:r w:rsidRPr="00F06F96">
        <w:t>необходимой</w:t>
      </w:r>
      <w:r w:rsidRPr="00F06F96">
        <w:rPr>
          <w:spacing w:val="1"/>
        </w:rPr>
        <w:t xml:space="preserve"> </w:t>
      </w:r>
      <w:r w:rsidRPr="00F06F96">
        <w:t>информации,</w:t>
      </w:r>
      <w:r w:rsidRPr="00F06F96">
        <w:rPr>
          <w:spacing w:val="1"/>
        </w:rPr>
        <w:t xml:space="preserve"> </w:t>
      </w:r>
      <w:r w:rsidRPr="00F06F96">
        <w:t>структурирования</w:t>
      </w:r>
      <w:r w:rsidRPr="00F06F96">
        <w:rPr>
          <w:spacing w:val="1"/>
        </w:rPr>
        <w:t xml:space="preserve"> </w:t>
      </w:r>
      <w:r w:rsidRPr="00F06F96">
        <w:t>аргументации</w:t>
      </w:r>
      <w:r w:rsidRPr="00F06F96">
        <w:rPr>
          <w:spacing w:val="1"/>
        </w:rPr>
        <w:t xml:space="preserve"> </w:t>
      </w:r>
      <w:r w:rsidRPr="00F06F96">
        <w:t>результатов</w:t>
      </w:r>
      <w:r w:rsidRPr="00F06F96">
        <w:rPr>
          <w:spacing w:val="-1"/>
        </w:rPr>
        <w:t xml:space="preserve"> </w:t>
      </w:r>
      <w:r w:rsidRPr="00F06F96">
        <w:t>исследования на</w:t>
      </w:r>
      <w:r w:rsidRPr="00F06F96">
        <w:rPr>
          <w:spacing w:val="-2"/>
        </w:rPr>
        <w:t xml:space="preserve"> </w:t>
      </w:r>
      <w:r w:rsidRPr="00F06F96">
        <w:t>основе</w:t>
      </w:r>
      <w:r w:rsidRPr="00F06F96">
        <w:rPr>
          <w:spacing w:val="-2"/>
        </w:rPr>
        <w:t xml:space="preserve"> </w:t>
      </w:r>
      <w:r w:rsidRPr="00F06F96">
        <w:t>собранных данных,</w:t>
      </w:r>
      <w:r w:rsidRPr="00F06F96">
        <w:rPr>
          <w:spacing w:val="2"/>
        </w:rPr>
        <w:t xml:space="preserve"> </w:t>
      </w:r>
      <w:r w:rsidRPr="00F06F96">
        <w:t>презентации</w:t>
      </w:r>
      <w:r w:rsidRPr="00F06F96">
        <w:rPr>
          <w:spacing w:val="-4"/>
        </w:rPr>
        <w:t xml:space="preserve"> </w:t>
      </w:r>
      <w:r w:rsidRPr="00F06F96">
        <w:t>результатов.</w:t>
      </w:r>
    </w:p>
    <w:p w:rsidR="00971A01" w:rsidRPr="00F06F96" w:rsidRDefault="00E44CEC" w:rsidP="00D212FC">
      <w:pPr>
        <w:pStyle w:val="a3"/>
        <w:ind w:left="0" w:firstLine="709"/>
      </w:pPr>
      <w:r w:rsidRPr="00F06F96">
        <w:t>Индивидуальный проект выполняется обучающимся в течение одного или двух лет в рамках</w:t>
      </w:r>
      <w:r w:rsidRPr="00F06F96">
        <w:rPr>
          <w:spacing w:val="1"/>
        </w:rPr>
        <w:t xml:space="preserve"> </w:t>
      </w:r>
      <w:r w:rsidRPr="00F06F96">
        <w:t>учебного времени, специально отведенного учебным планом, и должен быть представлен в виде</w:t>
      </w:r>
      <w:r w:rsidRPr="00F06F96">
        <w:rPr>
          <w:spacing w:val="1"/>
        </w:rPr>
        <w:t xml:space="preserve"> </w:t>
      </w:r>
      <w:r w:rsidRPr="00F06F96">
        <w:t>завершенного учебного исследования или разработанного проекта: информационного, творческого,</w:t>
      </w:r>
      <w:r w:rsidRPr="00F06F96">
        <w:rPr>
          <w:spacing w:val="-57"/>
        </w:rPr>
        <w:t xml:space="preserve"> </w:t>
      </w:r>
      <w:r w:rsidRPr="00F06F96">
        <w:t>социального, прикладного, инновационного,</w:t>
      </w:r>
      <w:r w:rsidRPr="00F06F96">
        <w:rPr>
          <w:spacing w:val="1"/>
        </w:rPr>
        <w:t xml:space="preserve"> </w:t>
      </w:r>
      <w:r w:rsidRPr="00F06F96">
        <w:t>конструкторского, инженерного.</w:t>
      </w:r>
    </w:p>
    <w:p w:rsidR="00971A01" w:rsidRPr="00F06F96" w:rsidRDefault="00E44CEC" w:rsidP="00D212FC">
      <w:pPr>
        <w:pStyle w:val="a3"/>
        <w:ind w:left="0" w:firstLine="709"/>
      </w:pPr>
      <w:r w:rsidRPr="00F06F96">
        <w:t>Включение</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учебно-исследовательскую</w:t>
      </w:r>
      <w:r w:rsidRPr="00F06F96">
        <w:rPr>
          <w:spacing w:val="1"/>
        </w:rPr>
        <w:t xml:space="preserve"> </w:t>
      </w:r>
      <w:r w:rsidRPr="00F06F96">
        <w:t>и</w:t>
      </w:r>
      <w:r w:rsidRPr="00F06F96">
        <w:rPr>
          <w:spacing w:val="1"/>
        </w:rPr>
        <w:t xml:space="preserve"> </w:t>
      </w:r>
      <w:r w:rsidRPr="00F06F96">
        <w:t>проектную</w:t>
      </w:r>
      <w:r w:rsidRPr="00F06F96">
        <w:rPr>
          <w:spacing w:val="61"/>
        </w:rPr>
        <w:t xml:space="preserve"> </w:t>
      </w:r>
      <w:r w:rsidRPr="00F06F96">
        <w:t>деятельность,</w:t>
      </w:r>
      <w:r w:rsidRPr="00F06F96">
        <w:rPr>
          <w:spacing w:val="1"/>
        </w:rPr>
        <w:t xml:space="preserve"> </w:t>
      </w:r>
      <w:r w:rsidRPr="00F06F96">
        <w:rPr>
          <w:spacing w:val="-1"/>
        </w:rPr>
        <w:t xml:space="preserve">призванную </w:t>
      </w:r>
      <w:r w:rsidRPr="00F06F96">
        <w:t>обеспечивать формирование у них опыта применения УУД в жизненных ситуациях,</w:t>
      </w:r>
      <w:r w:rsidRPr="00F06F96">
        <w:rPr>
          <w:spacing w:val="1"/>
        </w:rPr>
        <w:t xml:space="preserve"> </w:t>
      </w:r>
      <w:r w:rsidRPr="00F06F96">
        <w:t>навыков учебного сотрудничества и социального взаимодействия со сверстниками, обучающимися</w:t>
      </w:r>
      <w:r w:rsidRPr="00F06F96">
        <w:rPr>
          <w:spacing w:val="1"/>
        </w:rPr>
        <w:t xml:space="preserve"> </w:t>
      </w:r>
      <w:r w:rsidRPr="00F06F96">
        <w:t>младшего и старшего возраста, взрослыми, на уровне среднего общего образования, имеет свои</w:t>
      </w:r>
      <w:r w:rsidRPr="00F06F96">
        <w:rPr>
          <w:spacing w:val="1"/>
        </w:rPr>
        <w:t xml:space="preserve"> </w:t>
      </w:r>
      <w:r w:rsidRPr="00F06F96">
        <w:t>особенности.</w:t>
      </w:r>
    </w:p>
    <w:p w:rsidR="00971A01" w:rsidRPr="00F06F96" w:rsidRDefault="00E44CEC" w:rsidP="00D212FC">
      <w:pPr>
        <w:pStyle w:val="a3"/>
        <w:ind w:left="0" w:firstLine="709"/>
      </w:pPr>
      <w:r w:rsidRPr="00F06F96">
        <w:t>На уровне среднего общего образования исследование и проект выполняют в значительной</w:t>
      </w:r>
      <w:r w:rsidRPr="00F06F96">
        <w:rPr>
          <w:spacing w:val="1"/>
        </w:rPr>
        <w:t xml:space="preserve"> </w:t>
      </w:r>
      <w:r w:rsidRPr="00F06F96">
        <w:t>степени</w:t>
      </w:r>
      <w:r w:rsidRPr="00F06F96">
        <w:rPr>
          <w:spacing w:val="1"/>
        </w:rPr>
        <w:t xml:space="preserve"> </w:t>
      </w:r>
      <w:r w:rsidRPr="00F06F96">
        <w:t>функции</w:t>
      </w:r>
      <w:r w:rsidRPr="00F06F96">
        <w:rPr>
          <w:spacing w:val="1"/>
        </w:rPr>
        <w:t xml:space="preserve"> </w:t>
      </w:r>
      <w:r w:rsidRPr="00F06F96">
        <w:t>инструментов</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полидисциплинарного</w:t>
      </w:r>
      <w:r w:rsidRPr="00F06F96">
        <w:rPr>
          <w:spacing w:val="1"/>
        </w:rPr>
        <w:t xml:space="preserve"> </w:t>
      </w:r>
      <w:r w:rsidRPr="00F06F96">
        <w:t>характера,</w:t>
      </w:r>
      <w:r w:rsidRPr="00F06F96">
        <w:rPr>
          <w:spacing w:val="1"/>
        </w:rPr>
        <w:t xml:space="preserve"> </w:t>
      </w:r>
      <w:r w:rsidRPr="00F06F96">
        <w:t>необходимых</w:t>
      </w:r>
      <w:r w:rsidRPr="00F06F96">
        <w:rPr>
          <w:spacing w:val="1"/>
        </w:rPr>
        <w:t xml:space="preserve"> </w:t>
      </w:r>
      <w:r w:rsidRPr="00F06F96">
        <w:t>для</w:t>
      </w:r>
      <w:r w:rsidRPr="00F06F96">
        <w:rPr>
          <w:spacing w:val="1"/>
        </w:rPr>
        <w:t xml:space="preserve"> </w:t>
      </w:r>
      <w:r w:rsidRPr="00F06F96">
        <w:t>освоения</w:t>
      </w:r>
      <w:r w:rsidRPr="00F06F96">
        <w:rPr>
          <w:spacing w:val="1"/>
        </w:rPr>
        <w:t xml:space="preserve"> </w:t>
      </w:r>
      <w:r w:rsidRPr="00F06F96">
        <w:t>социальной</w:t>
      </w:r>
      <w:r w:rsidRPr="00F06F96">
        <w:rPr>
          <w:spacing w:val="1"/>
        </w:rPr>
        <w:t xml:space="preserve"> </w:t>
      </w:r>
      <w:r w:rsidRPr="00F06F96">
        <w:t>жизни</w:t>
      </w:r>
      <w:r w:rsidRPr="00F06F96">
        <w:rPr>
          <w:spacing w:val="1"/>
        </w:rPr>
        <w:t xml:space="preserve"> </w:t>
      </w:r>
      <w:r w:rsidRPr="00F06F96">
        <w:t>и</w:t>
      </w:r>
      <w:r w:rsidRPr="00F06F96">
        <w:rPr>
          <w:spacing w:val="1"/>
        </w:rPr>
        <w:t xml:space="preserve"> </w:t>
      </w:r>
      <w:r w:rsidRPr="00F06F96">
        <w:t>культуры.</w:t>
      </w:r>
      <w:r w:rsidRPr="00F06F96">
        <w:rPr>
          <w:spacing w:val="1"/>
        </w:rPr>
        <w:t xml:space="preserve"> </w:t>
      </w:r>
      <w:r w:rsidRPr="00F06F96">
        <w:t>Обучающиеся</w:t>
      </w:r>
      <w:r w:rsidRPr="00F06F96">
        <w:rPr>
          <w:spacing w:val="1"/>
        </w:rPr>
        <w:t xml:space="preserve"> </w:t>
      </w:r>
      <w:r w:rsidRPr="00F06F96">
        <w:t>самостоятельно</w:t>
      </w:r>
      <w:r w:rsidRPr="00F06F96">
        <w:rPr>
          <w:spacing w:val="1"/>
        </w:rPr>
        <w:t xml:space="preserve"> </w:t>
      </w:r>
      <w:r w:rsidRPr="00F06F96">
        <w:t>формулируют</w:t>
      </w:r>
      <w:r w:rsidRPr="00F06F96">
        <w:rPr>
          <w:spacing w:val="22"/>
        </w:rPr>
        <w:t xml:space="preserve"> </w:t>
      </w:r>
      <w:r w:rsidRPr="00F06F96">
        <w:t>предпроектную</w:t>
      </w:r>
      <w:r w:rsidRPr="00F06F96">
        <w:rPr>
          <w:spacing w:val="21"/>
        </w:rPr>
        <w:t xml:space="preserve"> </w:t>
      </w:r>
      <w:r w:rsidRPr="00F06F96">
        <w:t>идею,</w:t>
      </w:r>
      <w:r w:rsidRPr="00F06F96">
        <w:rPr>
          <w:spacing w:val="20"/>
        </w:rPr>
        <w:t xml:space="preserve"> </w:t>
      </w:r>
      <w:r w:rsidRPr="00F06F96">
        <w:t>ставят</w:t>
      </w:r>
      <w:r w:rsidRPr="00F06F96">
        <w:rPr>
          <w:spacing w:val="21"/>
        </w:rPr>
        <w:t xml:space="preserve"> </w:t>
      </w:r>
      <w:r w:rsidRPr="00F06F96">
        <w:t>цели,</w:t>
      </w:r>
      <w:r w:rsidRPr="00F06F96">
        <w:rPr>
          <w:spacing w:val="28"/>
        </w:rPr>
        <w:t xml:space="preserve"> </w:t>
      </w:r>
      <w:r w:rsidRPr="00F06F96">
        <w:t>описывают</w:t>
      </w:r>
      <w:r w:rsidRPr="00F06F96">
        <w:rPr>
          <w:spacing w:val="22"/>
        </w:rPr>
        <w:t xml:space="preserve"> </w:t>
      </w:r>
      <w:r w:rsidRPr="00F06F96">
        <w:t>необходимые</w:t>
      </w:r>
      <w:r w:rsidRPr="00F06F96">
        <w:rPr>
          <w:spacing w:val="21"/>
        </w:rPr>
        <w:t xml:space="preserve"> </w:t>
      </w:r>
      <w:r w:rsidRPr="00F06F96">
        <w:t>ресурсы</w:t>
      </w:r>
      <w:r w:rsidRPr="00F06F96">
        <w:rPr>
          <w:spacing w:val="21"/>
        </w:rPr>
        <w:t xml:space="preserve"> </w:t>
      </w:r>
      <w:r w:rsidRPr="00F06F96">
        <w:t>и</w:t>
      </w:r>
      <w:r w:rsidRPr="00F06F96">
        <w:rPr>
          <w:spacing w:val="22"/>
        </w:rPr>
        <w:t xml:space="preserve"> </w:t>
      </w:r>
      <w:r w:rsidRPr="00F06F96">
        <w:t>другое.</w:t>
      </w:r>
      <w:r w:rsidR="00C650FA" w:rsidRPr="00F06F96">
        <w:t xml:space="preserve"> </w:t>
      </w:r>
      <w:r w:rsidRPr="00F06F96">
        <w:t>Используются элементы математического моделирования и анализа как инструмент интерпретации</w:t>
      </w:r>
      <w:r w:rsidRPr="00F06F96">
        <w:rPr>
          <w:spacing w:val="1"/>
        </w:rPr>
        <w:t xml:space="preserve"> </w:t>
      </w:r>
      <w:r w:rsidRPr="00F06F96">
        <w:t>результатов исследования. Проблематика и методология индивидуального проекта должны быть</w:t>
      </w:r>
      <w:r w:rsidRPr="00F06F96">
        <w:rPr>
          <w:spacing w:val="1"/>
        </w:rPr>
        <w:t xml:space="preserve"> </w:t>
      </w:r>
      <w:r w:rsidRPr="00F06F96">
        <w:t>ориентированы на интеграцию знаний и использование методов двух и более учебных предметов</w:t>
      </w:r>
      <w:r w:rsidRPr="00F06F96">
        <w:rPr>
          <w:spacing w:val="1"/>
        </w:rPr>
        <w:t xml:space="preserve"> </w:t>
      </w:r>
      <w:r w:rsidRPr="00F06F96">
        <w:t>одной</w:t>
      </w:r>
      <w:r w:rsidRPr="00F06F96">
        <w:rPr>
          <w:spacing w:val="-3"/>
        </w:rPr>
        <w:t xml:space="preserve"> </w:t>
      </w:r>
      <w:r w:rsidRPr="00F06F96">
        <w:t>или</w:t>
      </w:r>
      <w:r w:rsidRPr="00F06F96">
        <w:rPr>
          <w:spacing w:val="2"/>
        </w:rPr>
        <w:t xml:space="preserve"> </w:t>
      </w:r>
      <w:r w:rsidRPr="00F06F96">
        <w:t>нескольких</w:t>
      </w:r>
      <w:r w:rsidRPr="00F06F96">
        <w:rPr>
          <w:spacing w:val="-5"/>
        </w:rPr>
        <w:t xml:space="preserve"> </w:t>
      </w:r>
      <w:r w:rsidRPr="00F06F96">
        <w:t>предметных</w:t>
      </w:r>
      <w:r w:rsidRPr="00F06F96">
        <w:rPr>
          <w:spacing w:val="1"/>
        </w:rPr>
        <w:t xml:space="preserve"> </w:t>
      </w:r>
      <w:r w:rsidRPr="00F06F96">
        <w:t>областей.</w:t>
      </w:r>
    </w:p>
    <w:p w:rsidR="00971A01" w:rsidRPr="00F06F96" w:rsidRDefault="00E44CEC" w:rsidP="00D212FC">
      <w:pPr>
        <w:pStyle w:val="a3"/>
        <w:ind w:left="0" w:firstLine="709"/>
      </w:pPr>
      <w:r w:rsidRPr="00F06F96">
        <w:t>На уровне среднего общего образования обучающиеся определяют параметры и</w:t>
      </w:r>
      <w:r w:rsidRPr="00F06F96">
        <w:rPr>
          <w:spacing w:val="1"/>
        </w:rPr>
        <w:t xml:space="preserve"> </w:t>
      </w:r>
      <w:r w:rsidRPr="00F06F96">
        <w:t>критерии</w:t>
      </w:r>
      <w:r w:rsidRPr="00F06F96">
        <w:rPr>
          <w:spacing w:val="1"/>
        </w:rPr>
        <w:t xml:space="preserve"> </w:t>
      </w:r>
      <w:r w:rsidRPr="00F06F96">
        <w:t>успешности реализации проекта. Презентация результатов проектной работы может проводиться не</w:t>
      </w:r>
      <w:r w:rsidRPr="00F06F96">
        <w:rPr>
          <w:spacing w:val="-57"/>
        </w:rPr>
        <w:t xml:space="preserve"> </w:t>
      </w:r>
      <w:r w:rsidRPr="00F06F96">
        <w:t>в школе, а в том социальном и культурном пространстве,</w:t>
      </w:r>
      <w:r w:rsidRPr="00F06F96">
        <w:rPr>
          <w:spacing w:val="1"/>
        </w:rPr>
        <w:t xml:space="preserve"> </w:t>
      </w:r>
      <w:r w:rsidRPr="00F06F96">
        <w:t>где проект разворачивался. Если это</w:t>
      </w:r>
      <w:r w:rsidRPr="00F06F96">
        <w:rPr>
          <w:spacing w:val="1"/>
        </w:rPr>
        <w:t xml:space="preserve"> </w:t>
      </w:r>
      <w:r w:rsidRPr="00F06F96">
        <w:t>социальный</w:t>
      </w:r>
      <w:r w:rsidRPr="00F06F96">
        <w:rPr>
          <w:spacing w:val="1"/>
        </w:rPr>
        <w:t xml:space="preserve"> </w:t>
      </w:r>
      <w:r w:rsidRPr="00F06F96">
        <w:t>проект,</w:t>
      </w:r>
      <w:r w:rsidRPr="00F06F96">
        <w:rPr>
          <w:spacing w:val="1"/>
        </w:rPr>
        <w:t xml:space="preserve"> </w:t>
      </w:r>
      <w:r w:rsidRPr="00F06F96">
        <w:t>то</w:t>
      </w:r>
      <w:r w:rsidRPr="00F06F96">
        <w:rPr>
          <w:spacing w:val="1"/>
        </w:rPr>
        <w:t xml:space="preserve"> </w:t>
      </w:r>
      <w:r w:rsidRPr="00F06F96">
        <w:t>его</w:t>
      </w:r>
      <w:r w:rsidRPr="00F06F96">
        <w:rPr>
          <w:spacing w:val="1"/>
        </w:rPr>
        <w:t xml:space="preserve"> </w:t>
      </w:r>
      <w:r w:rsidRPr="00F06F96">
        <w:t>результаты</w:t>
      </w:r>
      <w:r w:rsidRPr="00F06F96">
        <w:rPr>
          <w:spacing w:val="1"/>
        </w:rPr>
        <w:t xml:space="preserve"> </w:t>
      </w:r>
      <w:r w:rsidRPr="00F06F96">
        <w:t>должны</w:t>
      </w:r>
      <w:r w:rsidRPr="00F06F96">
        <w:rPr>
          <w:spacing w:val="1"/>
        </w:rPr>
        <w:t xml:space="preserve"> </w:t>
      </w:r>
      <w:r w:rsidRPr="00F06F96">
        <w:t>быть</w:t>
      </w:r>
      <w:r w:rsidRPr="00F06F96">
        <w:rPr>
          <w:spacing w:val="1"/>
        </w:rPr>
        <w:t xml:space="preserve"> </w:t>
      </w:r>
      <w:r w:rsidRPr="00F06F96">
        <w:t>представлены</w:t>
      </w:r>
      <w:r w:rsidRPr="00F06F96">
        <w:rPr>
          <w:spacing w:val="1"/>
        </w:rPr>
        <w:t xml:space="preserve"> </w:t>
      </w:r>
      <w:r w:rsidRPr="00F06F96">
        <w:t>местному</w:t>
      </w:r>
      <w:r w:rsidRPr="00F06F96">
        <w:rPr>
          <w:spacing w:val="1"/>
        </w:rPr>
        <w:t xml:space="preserve"> </w:t>
      </w:r>
      <w:r w:rsidRPr="00F06F96">
        <w:t>сообществу</w:t>
      </w:r>
      <w:r w:rsidRPr="00F06F96">
        <w:rPr>
          <w:spacing w:val="1"/>
        </w:rPr>
        <w:t xml:space="preserve"> </w:t>
      </w:r>
      <w:r w:rsidRPr="00F06F96">
        <w:t>или</w:t>
      </w:r>
      <w:r w:rsidRPr="00F06F96">
        <w:rPr>
          <w:spacing w:val="1"/>
        </w:rPr>
        <w:t xml:space="preserve"> </w:t>
      </w:r>
      <w:r w:rsidRPr="00F06F96">
        <w:t>сообществу волонтерских организаций. Если бизнес-проект - сообществу бизнесменов, деловых</w:t>
      </w:r>
      <w:r w:rsidRPr="00F06F96">
        <w:rPr>
          <w:spacing w:val="1"/>
        </w:rPr>
        <w:t xml:space="preserve"> </w:t>
      </w:r>
      <w:r w:rsidRPr="00F06F96">
        <w:t>людей.</w:t>
      </w:r>
    </w:p>
    <w:p w:rsidR="00971A01" w:rsidRPr="00F06F96" w:rsidRDefault="00E44CEC" w:rsidP="00D212FC">
      <w:pPr>
        <w:pStyle w:val="a3"/>
        <w:ind w:left="0" w:firstLine="709"/>
      </w:pP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приоритетными</w:t>
      </w:r>
      <w:r w:rsidRPr="00F06F96">
        <w:rPr>
          <w:spacing w:val="1"/>
        </w:rPr>
        <w:t xml:space="preserve"> </w:t>
      </w:r>
      <w:r w:rsidRPr="00F06F96">
        <w:t>направлениями</w:t>
      </w:r>
      <w:r w:rsidRPr="00F06F96">
        <w:rPr>
          <w:spacing w:val="1"/>
        </w:rPr>
        <w:t xml:space="preserve"> </w:t>
      </w:r>
      <w:r w:rsidRPr="00F06F96">
        <w:t>проектной</w:t>
      </w:r>
      <w:r w:rsidRPr="00F06F96">
        <w:rPr>
          <w:spacing w:val="1"/>
        </w:rPr>
        <w:t xml:space="preserve"> </w:t>
      </w:r>
      <w:r w:rsidRPr="00F06F96">
        <w:t>и</w:t>
      </w:r>
      <w:r w:rsidRPr="00F06F96">
        <w:rPr>
          <w:spacing w:val="-57"/>
        </w:rPr>
        <w:t xml:space="preserve"> </w:t>
      </w:r>
      <w:r w:rsidRPr="00F06F96">
        <w:t>исследовательской</w:t>
      </w:r>
      <w:r w:rsidRPr="00F06F96">
        <w:rPr>
          <w:spacing w:val="1"/>
        </w:rPr>
        <w:t xml:space="preserve"> </w:t>
      </w:r>
      <w:r w:rsidRPr="00F06F96">
        <w:t>деятельности</w:t>
      </w:r>
      <w:r w:rsidRPr="00F06F96">
        <w:rPr>
          <w:spacing w:val="1"/>
        </w:rPr>
        <w:t xml:space="preserve"> </w:t>
      </w:r>
      <w:r w:rsidRPr="00F06F96">
        <w:t>являются:</w:t>
      </w:r>
      <w:r w:rsidRPr="00F06F96">
        <w:rPr>
          <w:spacing w:val="1"/>
        </w:rPr>
        <w:t xml:space="preserve"> </w:t>
      </w:r>
      <w:r w:rsidRPr="00F06F96">
        <w:t>социальное;</w:t>
      </w:r>
      <w:r w:rsidRPr="00F06F96">
        <w:rPr>
          <w:spacing w:val="61"/>
        </w:rPr>
        <w:t xml:space="preserve"> </w:t>
      </w:r>
      <w:r w:rsidRPr="00F06F96">
        <w:t>бизнес-проектирование;</w:t>
      </w:r>
      <w:r w:rsidRPr="00F06F96">
        <w:rPr>
          <w:spacing w:val="1"/>
        </w:rPr>
        <w:t xml:space="preserve"> </w:t>
      </w:r>
      <w:r w:rsidRPr="00F06F96">
        <w:t>исследовательское; инженерное; информационное.</w:t>
      </w:r>
    </w:p>
    <w:p w:rsidR="00971A01" w:rsidRPr="00F06F96" w:rsidRDefault="00E44CEC" w:rsidP="00D212FC">
      <w:pPr>
        <w:pStyle w:val="a3"/>
        <w:ind w:left="0" w:firstLine="709"/>
      </w:pPr>
      <w:r w:rsidRPr="00F06F96">
        <w:t>Результатами</w:t>
      </w:r>
      <w:r w:rsidRPr="00F06F96">
        <w:rPr>
          <w:spacing w:val="1"/>
        </w:rPr>
        <w:t xml:space="preserve"> </w:t>
      </w:r>
      <w:r w:rsidRPr="00F06F96">
        <w:t>учебного</w:t>
      </w:r>
      <w:r w:rsidRPr="00F06F96">
        <w:rPr>
          <w:spacing w:val="1"/>
        </w:rPr>
        <w:t xml:space="preserve"> </w:t>
      </w:r>
      <w:r w:rsidRPr="00F06F96">
        <w:t>исследованиями</w:t>
      </w:r>
      <w:r w:rsidRPr="00F06F96">
        <w:rPr>
          <w:spacing w:val="1"/>
        </w:rPr>
        <w:t xml:space="preserve"> </w:t>
      </w:r>
      <w:r w:rsidRPr="00F06F96">
        <w:t>могут</w:t>
      </w:r>
      <w:r w:rsidRPr="00F06F96">
        <w:rPr>
          <w:spacing w:val="1"/>
        </w:rPr>
        <w:t xml:space="preserve"> </w:t>
      </w:r>
      <w:r w:rsidRPr="00F06F96">
        <w:t>быть</w:t>
      </w:r>
      <w:r w:rsidRPr="00F06F96">
        <w:rPr>
          <w:spacing w:val="1"/>
        </w:rPr>
        <w:t xml:space="preserve"> </w:t>
      </w:r>
      <w:r w:rsidRPr="00F06F96">
        <w:t>научный</w:t>
      </w:r>
      <w:r w:rsidRPr="00F06F96">
        <w:rPr>
          <w:spacing w:val="1"/>
        </w:rPr>
        <w:t xml:space="preserve"> </w:t>
      </w:r>
      <w:r w:rsidRPr="00F06F96">
        <w:t>доклад,</w:t>
      </w:r>
      <w:r w:rsidRPr="00F06F96">
        <w:rPr>
          <w:spacing w:val="61"/>
        </w:rPr>
        <w:t xml:space="preserve"> </w:t>
      </w:r>
      <w:r w:rsidRPr="00F06F96">
        <w:t>реферат,</w:t>
      </w:r>
      <w:r w:rsidRPr="00F06F96">
        <w:rPr>
          <w:spacing w:val="61"/>
        </w:rPr>
        <w:t xml:space="preserve"> </w:t>
      </w:r>
      <w:r w:rsidRPr="00F06F96">
        <w:t>макет,</w:t>
      </w:r>
      <w:r w:rsidRPr="00F06F96">
        <w:rPr>
          <w:spacing w:val="-57"/>
        </w:rPr>
        <w:t xml:space="preserve"> </w:t>
      </w:r>
      <w:r w:rsidRPr="00F06F96">
        <w:t>опытный</w:t>
      </w:r>
      <w:r w:rsidRPr="00F06F96">
        <w:rPr>
          <w:spacing w:val="1"/>
        </w:rPr>
        <w:t xml:space="preserve"> </w:t>
      </w:r>
      <w:r w:rsidRPr="00F06F96">
        <w:t>образец,</w:t>
      </w:r>
      <w:r w:rsidRPr="00F06F96">
        <w:rPr>
          <w:spacing w:val="1"/>
        </w:rPr>
        <w:t xml:space="preserve"> </w:t>
      </w:r>
      <w:r w:rsidRPr="00F06F96">
        <w:t>разработка,</w:t>
      </w:r>
      <w:r w:rsidRPr="00F06F96">
        <w:rPr>
          <w:spacing w:val="1"/>
        </w:rPr>
        <w:t xml:space="preserve"> </w:t>
      </w:r>
      <w:r w:rsidRPr="00F06F96">
        <w:t>информационный</w:t>
      </w:r>
      <w:r w:rsidRPr="00F06F96">
        <w:rPr>
          <w:spacing w:val="1"/>
        </w:rPr>
        <w:t xml:space="preserve"> </w:t>
      </w:r>
      <w:r w:rsidRPr="00F06F96">
        <w:t>продукт,</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образовательное</w:t>
      </w:r>
      <w:r w:rsidRPr="00F06F96">
        <w:rPr>
          <w:spacing w:val="1"/>
        </w:rPr>
        <w:t xml:space="preserve"> </w:t>
      </w:r>
      <w:r w:rsidRPr="00F06F96">
        <w:t>событие,</w:t>
      </w:r>
      <w:r w:rsidRPr="00F06F96">
        <w:rPr>
          <w:spacing w:val="1"/>
        </w:rPr>
        <w:t xml:space="preserve"> </w:t>
      </w:r>
      <w:r w:rsidRPr="00F06F96">
        <w:t>социальное</w:t>
      </w:r>
      <w:r w:rsidRPr="00F06F96">
        <w:rPr>
          <w:spacing w:val="-1"/>
        </w:rPr>
        <w:t xml:space="preserve"> </w:t>
      </w:r>
      <w:r w:rsidRPr="00F06F96">
        <w:t>мероприятие</w:t>
      </w:r>
      <w:r w:rsidRPr="00F06F96">
        <w:rPr>
          <w:spacing w:val="-2"/>
        </w:rPr>
        <w:t xml:space="preserve"> </w:t>
      </w:r>
      <w:r w:rsidRPr="00F06F96">
        <w:t>(акция).</w:t>
      </w:r>
    </w:p>
    <w:p w:rsidR="00971A01" w:rsidRPr="00F06F96" w:rsidRDefault="00E44CEC" w:rsidP="00D212FC">
      <w:pPr>
        <w:pStyle w:val="a3"/>
        <w:ind w:left="0" w:firstLine="709"/>
      </w:pPr>
      <w:r w:rsidRPr="00F06F96">
        <w:t>Результаты работы оцениваются по определенным критериям. Для учебного исследования</w:t>
      </w:r>
      <w:r w:rsidRPr="00F06F96">
        <w:rPr>
          <w:spacing w:val="1"/>
        </w:rPr>
        <w:t xml:space="preserve"> </w:t>
      </w:r>
      <w:r w:rsidRPr="00F06F96">
        <w:t>главное</w:t>
      </w:r>
      <w:r w:rsidRPr="00F06F96">
        <w:rPr>
          <w:spacing w:val="1"/>
        </w:rPr>
        <w:t xml:space="preserve"> </w:t>
      </w:r>
      <w:r w:rsidRPr="00F06F96">
        <w:t>заключается</w:t>
      </w:r>
      <w:r w:rsidRPr="00F06F96">
        <w:rPr>
          <w:spacing w:val="1"/>
        </w:rPr>
        <w:t xml:space="preserve"> </w:t>
      </w:r>
      <w:r w:rsidRPr="00F06F96">
        <w:t>в</w:t>
      </w:r>
      <w:r w:rsidRPr="00F06F96">
        <w:rPr>
          <w:spacing w:val="1"/>
        </w:rPr>
        <w:t xml:space="preserve"> </w:t>
      </w:r>
      <w:r w:rsidRPr="00F06F96">
        <w:t>актуальности</w:t>
      </w:r>
      <w:r w:rsidRPr="00F06F96">
        <w:rPr>
          <w:spacing w:val="1"/>
        </w:rPr>
        <w:t xml:space="preserve"> </w:t>
      </w:r>
      <w:r w:rsidRPr="00F06F96">
        <w:t>избранной</w:t>
      </w:r>
      <w:r w:rsidRPr="00F06F96">
        <w:rPr>
          <w:spacing w:val="1"/>
        </w:rPr>
        <w:t xml:space="preserve"> </w:t>
      </w:r>
      <w:r w:rsidRPr="00F06F96">
        <w:t>проблемы,</w:t>
      </w:r>
      <w:r w:rsidRPr="00F06F96">
        <w:rPr>
          <w:spacing w:val="1"/>
        </w:rPr>
        <w:t xml:space="preserve"> </w:t>
      </w:r>
      <w:r w:rsidRPr="00F06F96">
        <w:t>полноте,</w:t>
      </w:r>
      <w:r w:rsidRPr="00F06F96">
        <w:rPr>
          <w:spacing w:val="1"/>
        </w:rPr>
        <w:t xml:space="preserve"> </w:t>
      </w:r>
      <w:r w:rsidRPr="00F06F96">
        <w:t>последовательности,</w:t>
      </w:r>
      <w:r w:rsidRPr="00F06F96">
        <w:rPr>
          <w:spacing w:val="1"/>
        </w:rPr>
        <w:t xml:space="preserve"> </w:t>
      </w:r>
      <w:r w:rsidRPr="00F06F96">
        <w:t>обоснованности</w:t>
      </w:r>
      <w:r w:rsidRPr="00F06F96">
        <w:rPr>
          <w:spacing w:val="1"/>
        </w:rPr>
        <w:t xml:space="preserve"> </w:t>
      </w:r>
      <w:r w:rsidRPr="00F06F96">
        <w:t>решения</w:t>
      </w:r>
      <w:r w:rsidRPr="00F06F96">
        <w:rPr>
          <w:spacing w:val="1"/>
        </w:rPr>
        <w:t xml:space="preserve"> </w:t>
      </w:r>
      <w:r w:rsidRPr="00F06F96">
        <w:t>поставленных</w:t>
      </w:r>
      <w:r w:rsidRPr="00F06F96">
        <w:rPr>
          <w:spacing w:val="1"/>
        </w:rPr>
        <w:t xml:space="preserve"> </w:t>
      </w:r>
      <w:r w:rsidRPr="00F06F96">
        <w:t>задач.</w:t>
      </w:r>
      <w:r w:rsidRPr="00F06F96">
        <w:rPr>
          <w:spacing w:val="1"/>
        </w:rPr>
        <w:t xml:space="preserve"> </w:t>
      </w:r>
      <w:r w:rsidRPr="00F06F96">
        <w:t>Для</w:t>
      </w:r>
      <w:r w:rsidRPr="00F06F96">
        <w:rPr>
          <w:spacing w:val="1"/>
        </w:rPr>
        <w:t xml:space="preserve"> </w:t>
      </w:r>
      <w:r w:rsidRPr="00F06F96">
        <w:t>учебного</w:t>
      </w:r>
      <w:r w:rsidRPr="00F06F96">
        <w:rPr>
          <w:spacing w:val="1"/>
        </w:rPr>
        <w:t xml:space="preserve"> </w:t>
      </w:r>
      <w:r w:rsidRPr="00F06F96">
        <w:t>проекта</w:t>
      </w:r>
      <w:r w:rsidRPr="00F06F96">
        <w:rPr>
          <w:spacing w:val="1"/>
        </w:rPr>
        <w:t xml:space="preserve"> </w:t>
      </w:r>
      <w:r w:rsidRPr="00F06F96">
        <w:t>важно,</w:t>
      </w:r>
      <w:r w:rsidRPr="00F06F96">
        <w:rPr>
          <w:spacing w:val="1"/>
        </w:rPr>
        <w:t xml:space="preserve"> </w:t>
      </w:r>
      <w:r w:rsidRPr="00F06F96">
        <w:t>в</w:t>
      </w:r>
      <w:r w:rsidRPr="00F06F96">
        <w:rPr>
          <w:spacing w:val="1"/>
        </w:rPr>
        <w:t xml:space="preserve"> </w:t>
      </w:r>
      <w:r w:rsidRPr="00F06F96">
        <w:t>какой</w:t>
      </w:r>
      <w:r w:rsidRPr="00F06F96">
        <w:rPr>
          <w:spacing w:val="1"/>
        </w:rPr>
        <w:t xml:space="preserve"> </w:t>
      </w:r>
      <w:r w:rsidRPr="00F06F96">
        <w:t>мере</w:t>
      </w:r>
      <w:r w:rsidRPr="00F06F96">
        <w:rPr>
          <w:spacing w:val="1"/>
        </w:rPr>
        <w:t xml:space="preserve"> </w:t>
      </w:r>
      <w:r w:rsidRPr="00F06F96">
        <w:t>практически</w:t>
      </w:r>
      <w:r w:rsidRPr="00F06F96">
        <w:rPr>
          <w:spacing w:val="1"/>
        </w:rPr>
        <w:t xml:space="preserve"> </w:t>
      </w:r>
      <w:r w:rsidRPr="00F06F96">
        <w:t>значим</w:t>
      </w:r>
      <w:r w:rsidRPr="00F06F96">
        <w:rPr>
          <w:spacing w:val="1"/>
        </w:rPr>
        <w:t xml:space="preserve"> </w:t>
      </w:r>
      <w:r w:rsidRPr="00F06F96">
        <w:t>полученный</w:t>
      </w:r>
      <w:r w:rsidRPr="00F06F96">
        <w:rPr>
          <w:spacing w:val="1"/>
        </w:rPr>
        <w:t xml:space="preserve"> </w:t>
      </w:r>
      <w:r w:rsidRPr="00F06F96">
        <w:t>результат,</w:t>
      </w:r>
      <w:r w:rsidRPr="00F06F96">
        <w:rPr>
          <w:spacing w:val="1"/>
        </w:rPr>
        <w:t xml:space="preserve"> </w:t>
      </w:r>
      <w:r w:rsidRPr="00F06F96">
        <w:t>насколько</w:t>
      </w:r>
      <w:r w:rsidRPr="00F06F96">
        <w:rPr>
          <w:spacing w:val="1"/>
        </w:rPr>
        <w:t xml:space="preserve"> </w:t>
      </w:r>
      <w:r w:rsidRPr="00F06F96">
        <w:t>эффективно</w:t>
      </w:r>
      <w:r w:rsidRPr="00F06F96">
        <w:rPr>
          <w:spacing w:val="1"/>
        </w:rPr>
        <w:t xml:space="preserve"> </w:t>
      </w:r>
      <w:r w:rsidRPr="00F06F96">
        <w:t>техническое</w:t>
      </w:r>
      <w:r w:rsidRPr="00F06F96">
        <w:rPr>
          <w:spacing w:val="1"/>
        </w:rPr>
        <w:t xml:space="preserve"> </w:t>
      </w:r>
      <w:r w:rsidRPr="00F06F96">
        <w:t>устройство,</w:t>
      </w:r>
      <w:r w:rsidRPr="00F06F96">
        <w:rPr>
          <w:spacing w:val="1"/>
        </w:rPr>
        <w:t xml:space="preserve"> </w:t>
      </w:r>
      <w:r w:rsidRPr="00F06F96">
        <w:t>программный продукт,</w:t>
      </w:r>
      <w:r w:rsidRPr="00F06F96">
        <w:rPr>
          <w:spacing w:val="1"/>
        </w:rPr>
        <w:t xml:space="preserve"> </w:t>
      </w:r>
      <w:r w:rsidRPr="00F06F96">
        <w:t>инженерная конструкция и</w:t>
      </w:r>
      <w:r w:rsidRPr="00F06F96">
        <w:rPr>
          <w:spacing w:val="-1"/>
        </w:rPr>
        <w:t xml:space="preserve"> </w:t>
      </w:r>
      <w:r w:rsidRPr="00F06F96">
        <w:t>другие.</w:t>
      </w:r>
    </w:p>
    <w:p w:rsidR="00971A01" w:rsidRPr="00F06F96" w:rsidRDefault="00E44CEC" w:rsidP="00D212FC">
      <w:pPr>
        <w:pStyle w:val="a3"/>
        <w:ind w:left="0" w:firstLine="709"/>
      </w:pPr>
      <w:r w:rsidRPr="00F06F96">
        <w:t>Организация</w:t>
      </w:r>
      <w:r w:rsidRPr="00F06F96">
        <w:rPr>
          <w:spacing w:val="1"/>
        </w:rPr>
        <w:t xml:space="preserve"> </w:t>
      </w:r>
      <w:r w:rsidRPr="00F06F96">
        <w:t>педагогического</w:t>
      </w:r>
      <w:r w:rsidRPr="00F06F96">
        <w:rPr>
          <w:spacing w:val="1"/>
        </w:rPr>
        <w:t xml:space="preserve"> </w:t>
      </w:r>
      <w:r w:rsidRPr="00F06F96">
        <w:t>сопровождения</w:t>
      </w:r>
      <w:r w:rsidRPr="00F06F96">
        <w:rPr>
          <w:spacing w:val="1"/>
        </w:rPr>
        <w:t xml:space="preserve"> </w:t>
      </w:r>
      <w:r w:rsidRPr="00F06F96">
        <w:t>индивидуального</w:t>
      </w:r>
      <w:r w:rsidRPr="00F06F96">
        <w:rPr>
          <w:spacing w:val="1"/>
        </w:rPr>
        <w:t xml:space="preserve"> </w:t>
      </w:r>
      <w:r w:rsidRPr="00F06F96">
        <w:t>проекта</w:t>
      </w:r>
      <w:r w:rsidRPr="00F06F96">
        <w:rPr>
          <w:spacing w:val="1"/>
        </w:rPr>
        <w:t xml:space="preserve"> </w:t>
      </w:r>
      <w:r w:rsidRPr="00F06F96">
        <w:t>должна</w:t>
      </w:r>
      <w:r w:rsidRPr="00F06F96">
        <w:rPr>
          <w:spacing w:val="1"/>
        </w:rPr>
        <w:t xml:space="preserve"> </w:t>
      </w:r>
      <w:r w:rsidRPr="00F06F96">
        <w:t>осуществляться</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специфики</w:t>
      </w:r>
      <w:r w:rsidRPr="00F06F96">
        <w:rPr>
          <w:spacing w:val="1"/>
        </w:rPr>
        <w:t xml:space="preserve"> </w:t>
      </w:r>
      <w:r w:rsidRPr="00F06F96">
        <w:t>профиля</w:t>
      </w:r>
      <w:r w:rsidRPr="00F06F96">
        <w:rPr>
          <w:spacing w:val="1"/>
        </w:rPr>
        <w:t xml:space="preserve"> </w:t>
      </w:r>
      <w:r w:rsidRPr="00F06F96">
        <w:t>обучения,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образовательных</w:t>
      </w:r>
      <w:r w:rsidRPr="00F06F96">
        <w:rPr>
          <w:spacing w:val="1"/>
        </w:rPr>
        <w:t xml:space="preserve"> </w:t>
      </w:r>
      <w:r w:rsidRPr="00F06F96">
        <w:t>интересов</w:t>
      </w:r>
      <w:r w:rsidRPr="00F06F96">
        <w:rPr>
          <w:spacing w:val="1"/>
        </w:rPr>
        <w:t xml:space="preserve"> </w:t>
      </w:r>
      <w:r w:rsidRPr="00F06F96">
        <w:t>обучающихся.</w:t>
      </w:r>
      <w:r w:rsidRPr="00F06F96">
        <w:rPr>
          <w:spacing w:val="1"/>
        </w:rPr>
        <w:t xml:space="preserve"> </w:t>
      </w:r>
      <w:r w:rsidRPr="00F06F96">
        <w:t>Целесообразно</w:t>
      </w:r>
      <w:r w:rsidRPr="00F06F96">
        <w:rPr>
          <w:spacing w:val="1"/>
        </w:rPr>
        <w:t xml:space="preserve"> </w:t>
      </w:r>
      <w:r w:rsidRPr="00F06F96">
        <w:t>соблюдать</w:t>
      </w:r>
      <w:r w:rsidRPr="00F06F96">
        <w:rPr>
          <w:spacing w:val="1"/>
        </w:rPr>
        <w:t xml:space="preserve"> </w:t>
      </w:r>
      <w:r w:rsidRPr="00F06F96">
        <w:t>общий</w:t>
      </w:r>
      <w:r w:rsidRPr="00F06F96">
        <w:rPr>
          <w:spacing w:val="1"/>
        </w:rPr>
        <w:t xml:space="preserve"> </w:t>
      </w:r>
      <w:r w:rsidRPr="00F06F96">
        <w:t>алгоритм</w:t>
      </w:r>
      <w:r w:rsidRPr="00F06F96">
        <w:rPr>
          <w:spacing w:val="1"/>
        </w:rPr>
        <w:t xml:space="preserve"> </w:t>
      </w:r>
      <w:r w:rsidRPr="00F06F96">
        <w:t>педагогического</w:t>
      </w:r>
      <w:r w:rsidRPr="00F06F96">
        <w:rPr>
          <w:spacing w:val="1"/>
        </w:rPr>
        <w:t xml:space="preserve"> </w:t>
      </w:r>
      <w:r w:rsidRPr="00F06F96">
        <w:t>сопровождения</w:t>
      </w:r>
      <w:r w:rsidRPr="00F06F96">
        <w:rPr>
          <w:spacing w:val="1"/>
        </w:rPr>
        <w:t xml:space="preserve"> </w:t>
      </w:r>
      <w:r w:rsidRPr="00F06F96">
        <w:t>индивидуального проекта, включающий вычленение проблемы и формулирование темы проекта,</w:t>
      </w:r>
      <w:r w:rsidRPr="00F06F96">
        <w:rPr>
          <w:spacing w:val="1"/>
        </w:rPr>
        <w:t xml:space="preserve"> </w:t>
      </w:r>
      <w:r w:rsidRPr="00F06F96">
        <w:t>постановку</w:t>
      </w:r>
      <w:r w:rsidRPr="00F06F96">
        <w:rPr>
          <w:spacing w:val="1"/>
        </w:rPr>
        <w:t xml:space="preserve"> </w:t>
      </w:r>
      <w:r w:rsidRPr="00F06F96">
        <w:t>целей</w:t>
      </w:r>
      <w:r w:rsidRPr="00F06F96">
        <w:rPr>
          <w:spacing w:val="1"/>
        </w:rPr>
        <w:t xml:space="preserve"> </w:t>
      </w:r>
      <w:r w:rsidRPr="00F06F96">
        <w:t>и</w:t>
      </w:r>
      <w:r w:rsidRPr="00F06F96">
        <w:rPr>
          <w:spacing w:val="1"/>
        </w:rPr>
        <w:t xml:space="preserve"> </w:t>
      </w:r>
      <w:r w:rsidRPr="00F06F96">
        <w:t>задач,</w:t>
      </w:r>
      <w:r w:rsidRPr="00F06F96">
        <w:rPr>
          <w:spacing w:val="1"/>
        </w:rPr>
        <w:t xml:space="preserve"> </w:t>
      </w:r>
      <w:r w:rsidRPr="00F06F96">
        <w:t>сбор</w:t>
      </w:r>
      <w:r w:rsidRPr="00F06F96">
        <w:rPr>
          <w:spacing w:val="1"/>
        </w:rPr>
        <w:t xml:space="preserve"> </w:t>
      </w:r>
      <w:r w:rsidRPr="00F06F96">
        <w:t>информации/исследование/разработку</w:t>
      </w:r>
      <w:r w:rsidRPr="00F06F96">
        <w:rPr>
          <w:spacing w:val="1"/>
        </w:rPr>
        <w:t xml:space="preserve"> </w:t>
      </w:r>
      <w:r w:rsidRPr="00F06F96">
        <w:t>образца,</w:t>
      </w:r>
      <w:r w:rsidRPr="00F06F96">
        <w:rPr>
          <w:spacing w:val="1"/>
        </w:rPr>
        <w:t xml:space="preserve"> </w:t>
      </w:r>
      <w:r w:rsidRPr="00F06F96">
        <w:t>подготовку</w:t>
      </w:r>
      <w:r w:rsidRPr="00F06F96">
        <w:rPr>
          <w:spacing w:val="60"/>
        </w:rPr>
        <w:t xml:space="preserve"> </w:t>
      </w:r>
      <w:r w:rsidRPr="00F06F96">
        <w:t>и</w:t>
      </w:r>
      <w:r w:rsidRPr="00F06F96">
        <w:rPr>
          <w:spacing w:val="1"/>
        </w:rPr>
        <w:t xml:space="preserve"> </w:t>
      </w:r>
      <w:r w:rsidRPr="00F06F96">
        <w:t>защиту</w:t>
      </w:r>
      <w:r w:rsidRPr="00F06F96">
        <w:rPr>
          <w:spacing w:val="-5"/>
        </w:rPr>
        <w:t xml:space="preserve"> </w:t>
      </w:r>
      <w:r w:rsidRPr="00F06F96">
        <w:t>проекта, анализ</w:t>
      </w:r>
      <w:r w:rsidRPr="00F06F96">
        <w:rPr>
          <w:spacing w:val="1"/>
        </w:rPr>
        <w:t xml:space="preserve"> </w:t>
      </w:r>
      <w:r w:rsidRPr="00F06F96">
        <w:t>результатов выполнения проекта, оценку</w:t>
      </w:r>
      <w:r w:rsidRPr="00F06F96">
        <w:rPr>
          <w:spacing w:val="-9"/>
        </w:rPr>
        <w:t xml:space="preserve"> </w:t>
      </w:r>
      <w:r w:rsidRPr="00F06F96">
        <w:t>качества</w:t>
      </w:r>
      <w:r w:rsidRPr="00F06F96">
        <w:rPr>
          <w:spacing w:val="-2"/>
        </w:rPr>
        <w:t xml:space="preserve"> </w:t>
      </w:r>
      <w:r w:rsidRPr="00F06F96">
        <w:t>выполнения.</w:t>
      </w:r>
    </w:p>
    <w:p w:rsidR="00971A01" w:rsidRPr="00F06F96" w:rsidRDefault="00E44CEC" w:rsidP="00D212FC">
      <w:pPr>
        <w:pStyle w:val="a3"/>
        <w:ind w:left="0" w:firstLine="709"/>
      </w:pPr>
      <w:r w:rsidRPr="00F06F96">
        <w:t>Процедура</w:t>
      </w:r>
      <w:r w:rsidRPr="00F06F96">
        <w:rPr>
          <w:spacing w:val="1"/>
        </w:rPr>
        <w:t xml:space="preserve"> </w:t>
      </w:r>
      <w:r w:rsidRPr="00F06F96">
        <w:t>публичной</w:t>
      </w:r>
      <w:r w:rsidRPr="00F06F96">
        <w:rPr>
          <w:spacing w:val="1"/>
        </w:rPr>
        <w:t xml:space="preserve"> </w:t>
      </w:r>
      <w:r w:rsidRPr="00F06F96">
        <w:t>защиты</w:t>
      </w:r>
      <w:r w:rsidRPr="00F06F96">
        <w:rPr>
          <w:spacing w:val="1"/>
        </w:rPr>
        <w:t xml:space="preserve"> </w:t>
      </w:r>
      <w:r w:rsidRPr="00F06F96">
        <w:t>индивидуального</w:t>
      </w:r>
      <w:r w:rsidRPr="00F06F96">
        <w:rPr>
          <w:spacing w:val="1"/>
        </w:rPr>
        <w:t xml:space="preserve"> </w:t>
      </w:r>
      <w:r w:rsidRPr="00F06F96">
        <w:t>проекта</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организована</w:t>
      </w:r>
      <w:r w:rsidRPr="00F06F96">
        <w:rPr>
          <w:spacing w:val="1"/>
        </w:rPr>
        <w:t xml:space="preserve"> </w:t>
      </w:r>
      <w:r w:rsidRPr="00F06F96">
        <w:t>по-</w:t>
      </w:r>
      <w:r w:rsidRPr="00F06F96">
        <w:rPr>
          <w:spacing w:val="1"/>
        </w:rPr>
        <w:t xml:space="preserve"> </w:t>
      </w:r>
      <w:r w:rsidRPr="00F06F96">
        <w:t>разному:</w:t>
      </w:r>
      <w:r w:rsidRPr="00F06F96">
        <w:rPr>
          <w:spacing w:val="41"/>
        </w:rPr>
        <w:t xml:space="preserve"> </w:t>
      </w:r>
      <w:r w:rsidRPr="00F06F96">
        <w:t>в</w:t>
      </w:r>
      <w:r w:rsidRPr="00F06F96">
        <w:rPr>
          <w:spacing w:val="39"/>
        </w:rPr>
        <w:t xml:space="preserve"> </w:t>
      </w:r>
      <w:r w:rsidRPr="00F06F96">
        <w:t>рамках</w:t>
      </w:r>
      <w:r w:rsidRPr="00F06F96">
        <w:rPr>
          <w:spacing w:val="43"/>
        </w:rPr>
        <w:t xml:space="preserve"> </w:t>
      </w:r>
      <w:r w:rsidRPr="00F06F96">
        <w:t>специально</w:t>
      </w:r>
      <w:r w:rsidRPr="00F06F96">
        <w:rPr>
          <w:spacing w:val="41"/>
        </w:rPr>
        <w:t xml:space="preserve"> </w:t>
      </w:r>
      <w:r w:rsidRPr="00F06F96">
        <w:t>организуемых</w:t>
      </w:r>
      <w:r w:rsidRPr="00F06F96">
        <w:rPr>
          <w:spacing w:val="42"/>
        </w:rPr>
        <w:t xml:space="preserve"> </w:t>
      </w:r>
      <w:r w:rsidRPr="00F06F96">
        <w:t>в</w:t>
      </w:r>
      <w:r w:rsidRPr="00F06F96">
        <w:rPr>
          <w:spacing w:val="40"/>
        </w:rPr>
        <w:t xml:space="preserve"> </w:t>
      </w:r>
      <w:r w:rsidRPr="00F06F96">
        <w:t>образовательной</w:t>
      </w:r>
      <w:r w:rsidRPr="00F06F96">
        <w:rPr>
          <w:spacing w:val="38"/>
        </w:rPr>
        <w:t xml:space="preserve"> </w:t>
      </w:r>
      <w:r w:rsidRPr="00F06F96">
        <w:t>организации</w:t>
      </w:r>
      <w:r w:rsidRPr="00F06F96">
        <w:rPr>
          <w:spacing w:val="40"/>
        </w:rPr>
        <w:t xml:space="preserve"> </w:t>
      </w:r>
      <w:r w:rsidRPr="00F06F96">
        <w:t>проектных</w:t>
      </w:r>
      <w:r w:rsidRPr="00F06F96">
        <w:rPr>
          <w:spacing w:val="38"/>
        </w:rPr>
        <w:t xml:space="preserve"> </w:t>
      </w:r>
      <w:r w:rsidRPr="00F06F96">
        <w:t>«дней»</w:t>
      </w:r>
      <w:r w:rsidRPr="00F06F96">
        <w:rPr>
          <w:spacing w:val="-58"/>
        </w:rPr>
        <w:t xml:space="preserve"> </w:t>
      </w:r>
      <w:r w:rsidRPr="00F06F96">
        <w:t>или «недель», в рамках проведения ученических</w:t>
      </w:r>
      <w:r w:rsidRPr="00F06F96">
        <w:rPr>
          <w:spacing w:val="1"/>
        </w:rPr>
        <w:t xml:space="preserve"> </w:t>
      </w:r>
      <w:r w:rsidRPr="00F06F96">
        <w:t>научных конференций, в рамках специальных</w:t>
      </w:r>
      <w:r w:rsidRPr="00F06F96">
        <w:rPr>
          <w:spacing w:val="1"/>
        </w:rPr>
        <w:t xml:space="preserve"> </w:t>
      </w:r>
      <w:r w:rsidRPr="00F06F96">
        <w:t>итоговых аттестационных испытаний. Независимо от формата мероприятий, на заключительном</w:t>
      </w:r>
      <w:r w:rsidRPr="00F06F96">
        <w:rPr>
          <w:spacing w:val="1"/>
        </w:rPr>
        <w:t xml:space="preserve"> </w:t>
      </w:r>
      <w:r w:rsidRPr="00F06F96">
        <w:t>мероприятии</w:t>
      </w:r>
      <w:r w:rsidRPr="00F06F96">
        <w:rPr>
          <w:spacing w:val="-1"/>
        </w:rPr>
        <w:t xml:space="preserve"> </w:t>
      </w:r>
      <w:r w:rsidRPr="00F06F96">
        <w:t>отчетного</w:t>
      </w:r>
      <w:r w:rsidRPr="00F06F96">
        <w:rPr>
          <w:spacing w:val="-3"/>
        </w:rPr>
        <w:t xml:space="preserve"> </w:t>
      </w:r>
      <w:r w:rsidRPr="00F06F96">
        <w:t>этапа обучающимся должна</w:t>
      </w:r>
      <w:r w:rsidRPr="00F06F96">
        <w:rPr>
          <w:spacing w:val="-4"/>
        </w:rPr>
        <w:t xml:space="preserve"> </w:t>
      </w:r>
      <w:r w:rsidRPr="00F06F96">
        <w:t>быть</w:t>
      </w:r>
      <w:r w:rsidRPr="00F06F96">
        <w:rPr>
          <w:spacing w:val="1"/>
        </w:rPr>
        <w:t xml:space="preserve"> </w:t>
      </w:r>
      <w:r w:rsidRPr="00F06F96">
        <w:t>обеспечена</w:t>
      </w:r>
      <w:r w:rsidRPr="00F06F96">
        <w:rPr>
          <w:spacing w:val="2"/>
        </w:rPr>
        <w:t xml:space="preserve"> </w:t>
      </w:r>
      <w:r w:rsidRPr="00F06F96">
        <w:t>возможность:</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представить результаты своей работы в форме письменных отчетных материалов, готового</w:t>
      </w:r>
      <w:r w:rsidRPr="00F06F96">
        <w:rPr>
          <w:spacing w:val="1"/>
        </w:rPr>
        <w:t xml:space="preserve"> </w:t>
      </w:r>
      <w:r w:rsidRPr="00F06F96">
        <w:t>проектного</w:t>
      </w:r>
      <w:r w:rsidRPr="00F06F96">
        <w:rPr>
          <w:spacing w:val="-5"/>
        </w:rPr>
        <w:t xml:space="preserve"> </w:t>
      </w:r>
      <w:r w:rsidRPr="00F06F96">
        <w:t>продукта,</w:t>
      </w:r>
      <w:r w:rsidRPr="00F06F96">
        <w:rPr>
          <w:spacing w:val="1"/>
        </w:rPr>
        <w:t xml:space="preserve"> </w:t>
      </w:r>
      <w:r w:rsidRPr="00F06F96">
        <w:t>устного выступления и</w:t>
      </w:r>
      <w:r w:rsidRPr="00F06F96">
        <w:rPr>
          <w:spacing w:val="-2"/>
        </w:rPr>
        <w:t xml:space="preserve"> </w:t>
      </w:r>
      <w:r w:rsidRPr="00F06F96">
        <w:t>электронной</w:t>
      </w:r>
      <w:r w:rsidRPr="00F06F96">
        <w:rPr>
          <w:spacing w:val="-2"/>
        </w:rPr>
        <w:t xml:space="preserve"> </w:t>
      </w:r>
      <w:r w:rsidRPr="00F06F96">
        <w:t>презентации;</w:t>
      </w:r>
    </w:p>
    <w:p w:rsidR="00971A01" w:rsidRPr="00F06F96" w:rsidRDefault="00E44CEC" w:rsidP="00D212FC">
      <w:pPr>
        <w:pStyle w:val="a3"/>
        <w:ind w:left="0" w:firstLine="709"/>
      </w:pPr>
      <w:r w:rsidRPr="00F06F96">
        <w:t>публично</w:t>
      </w:r>
      <w:r w:rsidRPr="00F06F96">
        <w:rPr>
          <w:spacing w:val="1"/>
        </w:rPr>
        <w:t xml:space="preserve"> </w:t>
      </w:r>
      <w:r w:rsidRPr="00F06F96">
        <w:t>обсудить</w:t>
      </w:r>
      <w:r w:rsidRPr="00F06F96">
        <w:rPr>
          <w:spacing w:val="1"/>
        </w:rPr>
        <w:t xml:space="preserve"> </w:t>
      </w:r>
      <w:r w:rsidRPr="00F06F96">
        <w:t>результаты</w:t>
      </w:r>
      <w:r w:rsidRPr="00F06F96">
        <w:rPr>
          <w:spacing w:val="1"/>
        </w:rPr>
        <w:t xml:space="preserve"> </w:t>
      </w:r>
      <w:r w:rsidRPr="00F06F96">
        <w:t>деятельности</w:t>
      </w:r>
      <w:r w:rsidRPr="00F06F96">
        <w:rPr>
          <w:spacing w:val="1"/>
        </w:rPr>
        <w:t xml:space="preserve"> </w:t>
      </w:r>
      <w:r w:rsidRPr="00F06F96">
        <w:t>с</w:t>
      </w:r>
      <w:r w:rsidRPr="00F06F96">
        <w:rPr>
          <w:spacing w:val="1"/>
        </w:rPr>
        <w:t xml:space="preserve"> </w:t>
      </w:r>
      <w:r w:rsidRPr="00F06F96">
        <w:t>обучающимися,</w:t>
      </w:r>
      <w:r w:rsidRPr="00F06F96">
        <w:rPr>
          <w:spacing w:val="1"/>
        </w:rPr>
        <w:t xml:space="preserve"> </w:t>
      </w:r>
      <w:r w:rsidRPr="00F06F96">
        <w:t>педагогами,</w:t>
      </w:r>
      <w:r w:rsidRPr="00F06F96">
        <w:rPr>
          <w:spacing w:val="1"/>
        </w:rPr>
        <w:t xml:space="preserve"> </w:t>
      </w:r>
      <w:r w:rsidRPr="00F06F96">
        <w:t>родителями,</w:t>
      </w:r>
      <w:r w:rsidRPr="00F06F96">
        <w:rPr>
          <w:spacing w:val="1"/>
        </w:rPr>
        <w:t xml:space="preserve"> </w:t>
      </w:r>
      <w:r w:rsidRPr="00F06F96">
        <w:t>специалистами-экспертами,</w:t>
      </w:r>
      <w:r w:rsidRPr="00F06F96">
        <w:rPr>
          <w:spacing w:val="-1"/>
        </w:rPr>
        <w:t xml:space="preserve"> </w:t>
      </w:r>
      <w:r w:rsidRPr="00F06F96">
        <w:t>организациями-партнерами;</w:t>
      </w:r>
    </w:p>
    <w:p w:rsidR="00971A01" w:rsidRPr="00F06F96" w:rsidRDefault="00E44CEC" w:rsidP="00D212FC">
      <w:pPr>
        <w:pStyle w:val="a3"/>
        <w:ind w:left="0" w:firstLine="709"/>
      </w:pPr>
      <w:r w:rsidRPr="00F06F96">
        <w:t>получить</w:t>
      </w:r>
      <w:r w:rsidRPr="00F06F96">
        <w:rPr>
          <w:spacing w:val="1"/>
        </w:rPr>
        <w:t xml:space="preserve"> </w:t>
      </w:r>
      <w:r w:rsidRPr="00F06F96">
        <w:t>квалифицированную</w:t>
      </w:r>
      <w:r w:rsidRPr="00F06F96">
        <w:rPr>
          <w:spacing w:val="1"/>
        </w:rPr>
        <w:t xml:space="preserve"> </w:t>
      </w:r>
      <w:r w:rsidRPr="00F06F96">
        <w:t>оценку</w:t>
      </w:r>
      <w:r w:rsidRPr="00F06F96">
        <w:rPr>
          <w:spacing w:val="1"/>
        </w:rPr>
        <w:t xml:space="preserve"> </w:t>
      </w:r>
      <w:r w:rsidRPr="00F06F96">
        <w:t>результатов</w:t>
      </w:r>
      <w:r w:rsidRPr="00F06F96">
        <w:rPr>
          <w:spacing w:val="1"/>
        </w:rPr>
        <w:t xml:space="preserve"> </w:t>
      </w:r>
      <w:r w:rsidRPr="00F06F96">
        <w:t>своей</w:t>
      </w:r>
      <w:r w:rsidRPr="00F06F96">
        <w:rPr>
          <w:spacing w:val="1"/>
        </w:rPr>
        <w:t xml:space="preserve"> </w:t>
      </w:r>
      <w:r w:rsidRPr="00F06F96">
        <w:t>деятельности</w:t>
      </w:r>
      <w:r w:rsidRPr="00F06F96">
        <w:rPr>
          <w:spacing w:val="1"/>
        </w:rPr>
        <w:t xml:space="preserve"> </w:t>
      </w:r>
      <w:r w:rsidRPr="00F06F96">
        <w:t>от</w:t>
      </w:r>
      <w:r w:rsidRPr="00F06F96">
        <w:rPr>
          <w:spacing w:val="1"/>
        </w:rPr>
        <w:t xml:space="preserve"> </w:t>
      </w:r>
      <w:r w:rsidRPr="00F06F96">
        <w:t>членов</w:t>
      </w:r>
      <w:r w:rsidRPr="00F06F96">
        <w:rPr>
          <w:spacing w:val="1"/>
        </w:rPr>
        <w:t xml:space="preserve"> </w:t>
      </w:r>
      <w:r w:rsidRPr="00F06F96">
        <w:t>педагогического</w:t>
      </w:r>
      <w:r w:rsidRPr="00F06F96">
        <w:rPr>
          <w:spacing w:val="1"/>
        </w:rPr>
        <w:t xml:space="preserve"> </w:t>
      </w:r>
      <w:r w:rsidRPr="00F06F96">
        <w:t>коллектива</w:t>
      </w:r>
      <w:r w:rsidRPr="00F06F96">
        <w:rPr>
          <w:spacing w:val="1"/>
        </w:rPr>
        <w:t xml:space="preserve"> </w:t>
      </w:r>
      <w:r w:rsidRPr="00F06F96">
        <w:t>и</w:t>
      </w:r>
      <w:r w:rsidRPr="00F06F96">
        <w:rPr>
          <w:spacing w:val="1"/>
        </w:rPr>
        <w:t xml:space="preserve"> </w:t>
      </w:r>
      <w:r w:rsidRPr="00F06F96">
        <w:t>независимого</w:t>
      </w:r>
      <w:r w:rsidRPr="00F06F96">
        <w:rPr>
          <w:spacing w:val="1"/>
        </w:rPr>
        <w:t xml:space="preserve"> </w:t>
      </w:r>
      <w:r w:rsidRPr="00F06F96">
        <w:t>экспертного</w:t>
      </w:r>
      <w:r w:rsidRPr="00F06F96">
        <w:rPr>
          <w:spacing w:val="1"/>
        </w:rPr>
        <w:t xml:space="preserve"> </w:t>
      </w:r>
      <w:r w:rsidRPr="00F06F96">
        <w:t>сообщества</w:t>
      </w:r>
      <w:r w:rsidRPr="00F06F96">
        <w:rPr>
          <w:spacing w:val="1"/>
        </w:rPr>
        <w:t xml:space="preserve"> </w:t>
      </w:r>
      <w:r w:rsidRPr="00F06F96">
        <w:t>(представители</w:t>
      </w:r>
      <w:r w:rsidRPr="00F06F96">
        <w:rPr>
          <w:spacing w:val="1"/>
        </w:rPr>
        <w:t xml:space="preserve"> </w:t>
      </w:r>
      <w:r w:rsidRPr="00F06F96">
        <w:t>вузов,</w:t>
      </w:r>
      <w:r w:rsidRPr="00F06F96">
        <w:rPr>
          <w:spacing w:val="-57"/>
        </w:rPr>
        <w:t xml:space="preserve"> </w:t>
      </w:r>
      <w:r w:rsidRPr="00F06F96">
        <w:t>научных организаций</w:t>
      </w:r>
      <w:r w:rsidRPr="00F06F96">
        <w:rPr>
          <w:spacing w:val="-1"/>
        </w:rPr>
        <w:t xml:space="preserve"> </w:t>
      </w:r>
      <w:r w:rsidRPr="00F06F96">
        <w:t>и</w:t>
      </w:r>
      <w:r w:rsidRPr="00F06F96">
        <w:rPr>
          <w:spacing w:val="-2"/>
        </w:rPr>
        <w:t xml:space="preserve"> </w:t>
      </w:r>
      <w:r w:rsidRPr="00F06F96">
        <w:t>других).</w:t>
      </w:r>
    </w:p>
    <w:p w:rsidR="00971A01" w:rsidRPr="00F06F96" w:rsidRDefault="00E44CEC" w:rsidP="00D212FC">
      <w:pPr>
        <w:pStyle w:val="a3"/>
        <w:ind w:left="0" w:firstLine="709"/>
      </w:pPr>
      <w:r w:rsidRPr="00F06F96">
        <w:t>Регламент</w:t>
      </w:r>
      <w:r w:rsidRPr="00F06F96">
        <w:rPr>
          <w:spacing w:val="1"/>
        </w:rPr>
        <w:t xml:space="preserve"> </w:t>
      </w:r>
      <w:r w:rsidRPr="00F06F96">
        <w:t>проведения</w:t>
      </w:r>
      <w:r w:rsidRPr="00F06F96">
        <w:rPr>
          <w:spacing w:val="1"/>
        </w:rPr>
        <w:t xml:space="preserve"> </w:t>
      </w:r>
      <w:r w:rsidRPr="00F06F96">
        <w:t>защиты</w:t>
      </w:r>
      <w:r w:rsidRPr="00F06F96">
        <w:rPr>
          <w:spacing w:val="1"/>
        </w:rPr>
        <w:t xml:space="preserve"> </w:t>
      </w:r>
      <w:r w:rsidRPr="00F06F96">
        <w:t>проекта,</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оценки</w:t>
      </w:r>
      <w:r w:rsidRPr="00F06F96">
        <w:rPr>
          <w:spacing w:val="6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должны</w:t>
      </w:r>
      <w:r w:rsidRPr="00F06F96">
        <w:rPr>
          <w:spacing w:val="1"/>
        </w:rPr>
        <w:t xml:space="preserve"> </w:t>
      </w:r>
      <w:r w:rsidRPr="00F06F96">
        <w:t>быть</w:t>
      </w:r>
      <w:r w:rsidRPr="00F06F96">
        <w:rPr>
          <w:spacing w:val="1"/>
        </w:rPr>
        <w:t xml:space="preserve"> </w:t>
      </w:r>
      <w:r w:rsidRPr="00F06F96">
        <w:t>известны</w:t>
      </w:r>
      <w:r w:rsidRPr="00F06F96">
        <w:rPr>
          <w:spacing w:val="1"/>
        </w:rPr>
        <w:t xml:space="preserve"> </w:t>
      </w:r>
      <w:r w:rsidRPr="00F06F96">
        <w:t>обучающимся</w:t>
      </w:r>
      <w:r w:rsidRPr="00F06F96">
        <w:rPr>
          <w:spacing w:val="1"/>
        </w:rPr>
        <w:t xml:space="preserve"> </w:t>
      </w:r>
      <w:r w:rsidRPr="00F06F96">
        <w:t>заранее.</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оценки</w:t>
      </w:r>
      <w:r w:rsidRPr="00F06F96">
        <w:rPr>
          <w:spacing w:val="1"/>
        </w:rPr>
        <w:t xml:space="preserve"> </w:t>
      </w:r>
      <w:r w:rsidRPr="00F06F96">
        <w:rPr>
          <w:spacing w:val="-1"/>
        </w:rPr>
        <w:t xml:space="preserve">проектной деятельности </w:t>
      </w:r>
      <w:r w:rsidRPr="00F06F96">
        <w:t>должны разрабатываться и обсуждаться с обучающимися. Оценке должна</w:t>
      </w:r>
      <w:r w:rsidRPr="00F06F96">
        <w:rPr>
          <w:spacing w:val="1"/>
        </w:rPr>
        <w:t xml:space="preserve"> </w:t>
      </w:r>
      <w:r w:rsidRPr="00F06F96">
        <w:t>подвергаться не только защита реализованного проекта, но и динамика изменений, внесенных в</w:t>
      </w:r>
      <w:r w:rsidRPr="00F06F96">
        <w:rPr>
          <w:spacing w:val="1"/>
        </w:rPr>
        <w:t xml:space="preserve"> </w:t>
      </w:r>
      <w:r w:rsidRPr="00F06F96">
        <w:t>проект от момента замысла (процедуры защиты проектной идеи) до воплощения; при этом должны</w:t>
      </w:r>
      <w:r w:rsidRPr="00F06F96">
        <w:rPr>
          <w:spacing w:val="1"/>
        </w:rPr>
        <w:t xml:space="preserve"> </w:t>
      </w:r>
      <w:r w:rsidRPr="00F06F96">
        <w:t>учитываться целесообразность, уместность, полнота этих изменений, соотнесенные с сохранением</w:t>
      </w:r>
      <w:r w:rsidRPr="00F06F96">
        <w:rPr>
          <w:spacing w:val="1"/>
        </w:rPr>
        <w:t xml:space="preserve"> </w:t>
      </w:r>
      <w:r w:rsidRPr="00F06F96">
        <w:t>исходного</w:t>
      </w:r>
      <w:r w:rsidRPr="00F06F96">
        <w:rPr>
          <w:spacing w:val="1"/>
        </w:rPr>
        <w:t xml:space="preserve"> </w:t>
      </w:r>
      <w:r w:rsidRPr="00F06F96">
        <w:t>замысла</w:t>
      </w:r>
      <w:r w:rsidRPr="00F06F96">
        <w:rPr>
          <w:spacing w:val="1"/>
        </w:rPr>
        <w:t xml:space="preserve"> </w:t>
      </w:r>
      <w:r w:rsidRPr="00F06F96">
        <w:t>проекта.</w:t>
      </w:r>
      <w:r w:rsidRPr="00F06F96">
        <w:rPr>
          <w:spacing w:val="1"/>
        </w:rPr>
        <w:t xml:space="preserve"> </w:t>
      </w:r>
      <w:r w:rsidRPr="00F06F96">
        <w:t>Для</w:t>
      </w:r>
      <w:r w:rsidRPr="00F06F96">
        <w:rPr>
          <w:spacing w:val="1"/>
        </w:rPr>
        <w:t xml:space="preserve"> </w:t>
      </w:r>
      <w:r w:rsidRPr="00F06F96">
        <w:t>оценки</w:t>
      </w:r>
      <w:r w:rsidRPr="00F06F96">
        <w:rPr>
          <w:spacing w:val="1"/>
        </w:rPr>
        <w:t xml:space="preserve"> </w:t>
      </w:r>
      <w:r w:rsidRPr="00F06F96">
        <w:t>проектной</w:t>
      </w:r>
      <w:r w:rsidRPr="00F06F96">
        <w:rPr>
          <w:spacing w:val="1"/>
        </w:rPr>
        <w:t xml:space="preserve"> </w:t>
      </w:r>
      <w:r w:rsidRPr="00F06F96">
        <w:t>работы</w:t>
      </w:r>
      <w:r w:rsidRPr="00F06F96">
        <w:rPr>
          <w:spacing w:val="1"/>
        </w:rPr>
        <w:t xml:space="preserve"> </w:t>
      </w:r>
      <w:r w:rsidRPr="00F06F96">
        <w:t>создается</w:t>
      </w:r>
      <w:r w:rsidRPr="00F06F96">
        <w:rPr>
          <w:spacing w:val="1"/>
        </w:rPr>
        <w:t xml:space="preserve"> </w:t>
      </w:r>
      <w:r w:rsidRPr="00F06F96">
        <w:t>экспертная</w:t>
      </w:r>
      <w:r w:rsidRPr="00F06F96">
        <w:rPr>
          <w:spacing w:val="1"/>
        </w:rPr>
        <w:t xml:space="preserve"> </w:t>
      </w:r>
      <w:r w:rsidRPr="00F06F96">
        <w:t>комиссия,</w:t>
      </w:r>
      <w:r w:rsidRPr="00F06F96">
        <w:rPr>
          <w:spacing w:val="1"/>
        </w:rPr>
        <w:t xml:space="preserve"> </w:t>
      </w:r>
      <w:r w:rsidRPr="00F06F96">
        <w:t>в</w:t>
      </w:r>
      <w:r w:rsidRPr="00F06F96">
        <w:rPr>
          <w:spacing w:val="1"/>
        </w:rPr>
        <w:t xml:space="preserve"> </w:t>
      </w:r>
      <w:r w:rsidRPr="00F06F96">
        <w:t>которую</w:t>
      </w:r>
      <w:r w:rsidRPr="00F06F96">
        <w:rPr>
          <w:spacing w:val="1"/>
        </w:rPr>
        <w:t xml:space="preserve"> </w:t>
      </w:r>
      <w:r w:rsidRPr="00F06F96">
        <w:t>входят</w:t>
      </w:r>
      <w:r w:rsidRPr="00F06F96">
        <w:rPr>
          <w:spacing w:val="1"/>
        </w:rPr>
        <w:t xml:space="preserve"> </w:t>
      </w:r>
      <w:r w:rsidRPr="00F06F96">
        <w:t>педагоги</w:t>
      </w:r>
      <w:r w:rsidRPr="00F06F96">
        <w:rPr>
          <w:spacing w:val="1"/>
        </w:rPr>
        <w:t xml:space="preserve"> </w:t>
      </w:r>
      <w:r w:rsidRPr="00F06F96">
        <w:t>и</w:t>
      </w:r>
      <w:r w:rsidRPr="00F06F96">
        <w:rPr>
          <w:spacing w:val="1"/>
        </w:rPr>
        <w:t xml:space="preserve"> </w:t>
      </w:r>
      <w:r w:rsidRPr="00F06F96">
        <w:t>представители</w:t>
      </w:r>
      <w:r w:rsidRPr="00F06F96">
        <w:rPr>
          <w:spacing w:val="1"/>
        </w:rPr>
        <w:t xml:space="preserve"> </w:t>
      </w:r>
      <w:r w:rsidRPr="00F06F96">
        <w:t>администрации</w:t>
      </w:r>
      <w:r w:rsidRPr="00F06F96">
        <w:rPr>
          <w:spacing w:val="1"/>
        </w:rPr>
        <w:t xml:space="preserve"> </w:t>
      </w:r>
      <w:r w:rsidRPr="00F06F96">
        <w:t>образовательных</w:t>
      </w:r>
      <w:r w:rsidRPr="00F06F96">
        <w:rPr>
          <w:spacing w:val="1"/>
        </w:rPr>
        <w:t xml:space="preserve"> </w:t>
      </w:r>
      <w:r w:rsidRPr="00F06F96">
        <w:t>организаций,</w:t>
      </w:r>
      <w:r w:rsidRPr="00F06F96">
        <w:rPr>
          <w:spacing w:val="60"/>
        </w:rPr>
        <w:t xml:space="preserve"> </w:t>
      </w:r>
      <w:r w:rsidRPr="00F06F96">
        <w:t>где</w:t>
      </w:r>
      <w:r w:rsidRPr="00F06F96">
        <w:rPr>
          <w:spacing w:val="1"/>
        </w:rPr>
        <w:t xml:space="preserve"> </w:t>
      </w:r>
      <w:r w:rsidRPr="00F06F96">
        <w:t>учатся</w:t>
      </w:r>
      <w:r w:rsidRPr="00F06F96">
        <w:rPr>
          <w:spacing w:val="1"/>
        </w:rPr>
        <w:t xml:space="preserve"> </w:t>
      </w:r>
      <w:r w:rsidRPr="00F06F96">
        <w:t>дети,</w:t>
      </w:r>
      <w:r w:rsidRPr="00F06F96">
        <w:rPr>
          <w:spacing w:val="1"/>
        </w:rPr>
        <w:t xml:space="preserve"> </w:t>
      </w:r>
      <w:r w:rsidRPr="00F06F96">
        <w:t>представители</w:t>
      </w:r>
      <w:r w:rsidRPr="00F06F96">
        <w:rPr>
          <w:spacing w:val="1"/>
        </w:rPr>
        <w:t xml:space="preserve"> </w:t>
      </w:r>
      <w:r w:rsidRPr="00F06F96">
        <w:t>местного</w:t>
      </w:r>
      <w:r w:rsidRPr="00F06F96">
        <w:rPr>
          <w:spacing w:val="1"/>
        </w:rPr>
        <w:t xml:space="preserve"> </w:t>
      </w:r>
      <w:r w:rsidRPr="00F06F96">
        <w:t>сообщества</w:t>
      </w:r>
      <w:r w:rsidRPr="00F06F96">
        <w:rPr>
          <w:spacing w:val="1"/>
        </w:rPr>
        <w:t xml:space="preserve"> </w:t>
      </w:r>
      <w:r w:rsidRPr="00F06F96">
        <w:t>и</w:t>
      </w:r>
      <w:r w:rsidRPr="00F06F96">
        <w:rPr>
          <w:spacing w:val="1"/>
        </w:rPr>
        <w:t xml:space="preserve"> </w:t>
      </w:r>
      <w:r w:rsidRPr="00F06F96">
        <w:t>тех</w:t>
      </w:r>
      <w:r w:rsidRPr="00F06F96">
        <w:rPr>
          <w:spacing w:val="1"/>
        </w:rPr>
        <w:t xml:space="preserve"> </w:t>
      </w:r>
      <w:r w:rsidRPr="00F06F96">
        <w:t>сфер</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которых</w:t>
      </w:r>
      <w:r w:rsidRPr="00F06F96">
        <w:rPr>
          <w:spacing w:val="1"/>
        </w:rPr>
        <w:t xml:space="preserve"> </w:t>
      </w:r>
      <w:r w:rsidRPr="00F06F96">
        <w:t>выполняются</w:t>
      </w:r>
      <w:r w:rsidRPr="00F06F96">
        <w:rPr>
          <w:spacing w:val="-3"/>
        </w:rPr>
        <w:t xml:space="preserve"> </w:t>
      </w:r>
      <w:r w:rsidRPr="00F06F96">
        <w:t>проектные</w:t>
      </w:r>
      <w:r w:rsidRPr="00F06F96">
        <w:rPr>
          <w:spacing w:val="-1"/>
        </w:rPr>
        <w:t xml:space="preserve"> </w:t>
      </w:r>
      <w:r w:rsidRPr="00F06F96">
        <w:t>работы.</w:t>
      </w:r>
    </w:p>
    <w:p w:rsidR="00D212FC" w:rsidRPr="00F06F96" w:rsidRDefault="00D212FC" w:rsidP="00D212FC">
      <w:pPr>
        <w:ind w:firstLine="709"/>
        <w:jc w:val="center"/>
        <w:rPr>
          <w:sz w:val="24"/>
          <w:szCs w:val="24"/>
        </w:rPr>
      </w:pPr>
    </w:p>
    <w:p w:rsidR="00971A01" w:rsidRPr="00F06F96" w:rsidRDefault="00E44CEC" w:rsidP="00D212FC">
      <w:pPr>
        <w:ind w:firstLine="709"/>
        <w:jc w:val="center"/>
        <w:rPr>
          <w:sz w:val="24"/>
          <w:szCs w:val="24"/>
        </w:rPr>
      </w:pPr>
      <w:r w:rsidRPr="00F06F96">
        <w:rPr>
          <w:sz w:val="24"/>
          <w:szCs w:val="24"/>
        </w:rPr>
        <w:t>Организационный</w:t>
      </w:r>
      <w:r w:rsidRPr="00F06F96">
        <w:rPr>
          <w:spacing w:val="-8"/>
          <w:sz w:val="24"/>
          <w:szCs w:val="24"/>
        </w:rPr>
        <w:t xml:space="preserve"> </w:t>
      </w:r>
      <w:r w:rsidRPr="00F06F96">
        <w:rPr>
          <w:sz w:val="24"/>
          <w:szCs w:val="24"/>
        </w:rPr>
        <w:t>раздел</w:t>
      </w:r>
    </w:p>
    <w:p w:rsidR="00971A01" w:rsidRPr="00F06F96" w:rsidRDefault="00E44CEC" w:rsidP="00D212FC">
      <w:pPr>
        <w:pStyle w:val="a3"/>
        <w:ind w:left="0" w:firstLine="709"/>
      </w:pPr>
      <w:r w:rsidRPr="00F06F96">
        <w:rPr>
          <w:spacing w:val="-1"/>
        </w:rPr>
        <w:t xml:space="preserve">Условия реализации </w:t>
      </w:r>
      <w:r w:rsidRPr="00F06F96">
        <w:t>программы формирования УУД должны обеспечить совершенствование</w:t>
      </w:r>
      <w:r w:rsidRPr="00F06F96">
        <w:rPr>
          <w:spacing w:val="1"/>
        </w:rPr>
        <w:t xml:space="preserve"> </w:t>
      </w:r>
      <w:r w:rsidRPr="00F06F96">
        <w:t>компетенций</w:t>
      </w:r>
      <w:r w:rsidRPr="00F06F96">
        <w:rPr>
          <w:spacing w:val="1"/>
        </w:rPr>
        <w:t xml:space="preserve"> </w:t>
      </w:r>
      <w:r w:rsidRPr="00F06F96">
        <w:t>проектной и</w:t>
      </w:r>
      <w:r w:rsidRPr="00F06F96">
        <w:rPr>
          <w:spacing w:val="3"/>
        </w:rPr>
        <w:t xml:space="preserve"> </w:t>
      </w:r>
      <w:r w:rsidRPr="00F06F96">
        <w:t>учебно-исследовательской</w:t>
      </w:r>
      <w:r w:rsidRPr="00F06F96">
        <w:rPr>
          <w:spacing w:val="1"/>
        </w:rPr>
        <w:t xml:space="preserve"> </w:t>
      </w:r>
      <w:r w:rsidRPr="00F06F96">
        <w:t>деятельности</w:t>
      </w:r>
      <w:r w:rsidRPr="00F06F96">
        <w:rPr>
          <w:spacing w:val="1"/>
        </w:rPr>
        <w:t xml:space="preserve"> </w:t>
      </w:r>
      <w:r w:rsidRPr="00F06F96">
        <w:t>обучающихся.</w:t>
      </w:r>
    </w:p>
    <w:p w:rsidR="00971A01" w:rsidRPr="00F06F96" w:rsidRDefault="00E44CEC" w:rsidP="00D212FC">
      <w:pPr>
        <w:pStyle w:val="a3"/>
        <w:ind w:left="0" w:firstLine="709"/>
      </w:pPr>
      <w:r w:rsidRPr="00F06F96">
        <w:t>Условия</w:t>
      </w:r>
      <w:r w:rsidRPr="00F06F96">
        <w:rPr>
          <w:spacing w:val="1"/>
        </w:rPr>
        <w:t xml:space="preserve"> </w:t>
      </w:r>
      <w:r w:rsidRPr="00F06F96">
        <w:t>реализации</w:t>
      </w:r>
      <w:r w:rsidRPr="00F06F96">
        <w:rPr>
          <w:spacing w:val="1"/>
        </w:rPr>
        <w:t xml:space="preserve"> </w:t>
      </w:r>
      <w:r w:rsidRPr="00F06F96">
        <w:t>программы</w:t>
      </w:r>
      <w:r w:rsidRPr="00F06F96">
        <w:rPr>
          <w:spacing w:val="1"/>
        </w:rPr>
        <w:t xml:space="preserve"> </w:t>
      </w:r>
      <w:r w:rsidRPr="00F06F96">
        <w:t>формирования</w:t>
      </w:r>
      <w:r w:rsidRPr="00F06F96">
        <w:rPr>
          <w:spacing w:val="1"/>
        </w:rPr>
        <w:t xml:space="preserve"> </w:t>
      </w:r>
      <w:r w:rsidRPr="00F06F96">
        <w:t>УУД</w:t>
      </w:r>
      <w:r w:rsidRPr="00F06F96">
        <w:rPr>
          <w:spacing w:val="1"/>
        </w:rPr>
        <w:t xml:space="preserve"> </w:t>
      </w:r>
      <w:r w:rsidRPr="00F06F96">
        <w:t>включают:</w:t>
      </w:r>
      <w:r w:rsidRPr="00F06F96">
        <w:rPr>
          <w:spacing w:val="1"/>
        </w:rPr>
        <w:t xml:space="preserve"> </w:t>
      </w:r>
      <w:r w:rsidRPr="00F06F96">
        <w:t>укомплектованность</w:t>
      </w:r>
      <w:r w:rsidRPr="00F06F96">
        <w:rPr>
          <w:spacing w:val="1"/>
        </w:rPr>
        <w:t xml:space="preserve"> </w:t>
      </w:r>
      <w:r w:rsidRPr="00F06F96">
        <w:t>образовательной организации</w:t>
      </w:r>
      <w:r w:rsidRPr="00F06F96">
        <w:rPr>
          <w:spacing w:val="1"/>
        </w:rPr>
        <w:t xml:space="preserve"> </w:t>
      </w:r>
      <w:r w:rsidRPr="00F06F96">
        <w:t>педагогическими, руководящими</w:t>
      </w:r>
      <w:r w:rsidRPr="00F06F96">
        <w:rPr>
          <w:spacing w:val="1"/>
        </w:rPr>
        <w:t xml:space="preserve"> </w:t>
      </w:r>
      <w:r w:rsidRPr="00F06F96">
        <w:t>и иными</w:t>
      </w:r>
      <w:r w:rsidRPr="00F06F96">
        <w:rPr>
          <w:spacing w:val="1"/>
        </w:rPr>
        <w:t xml:space="preserve"> </w:t>
      </w:r>
      <w:r w:rsidRPr="00F06F96">
        <w:t>работниками;</w:t>
      </w:r>
      <w:r w:rsidR="00C650FA" w:rsidRPr="00F06F96">
        <w:t xml:space="preserve"> </w:t>
      </w:r>
      <w:r w:rsidRPr="00F06F96">
        <w:t>уровень квалификации педагогических и иных работников образовательной организации;</w:t>
      </w:r>
      <w:r w:rsidRPr="00F06F96">
        <w:rPr>
          <w:spacing w:val="1"/>
        </w:rPr>
        <w:t xml:space="preserve"> </w:t>
      </w:r>
      <w:r w:rsidRPr="00F06F96">
        <w:t>непрерывность</w:t>
      </w:r>
      <w:r w:rsidRPr="00F06F96">
        <w:rPr>
          <w:spacing w:val="28"/>
        </w:rPr>
        <w:t xml:space="preserve"> </w:t>
      </w:r>
      <w:r w:rsidRPr="00F06F96">
        <w:t>профессионального</w:t>
      </w:r>
      <w:r w:rsidRPr="00F06F96">
        <w:rPr>
          <w:spacing w:val="28"/>
        </w:rPr>
        <w:t xml:space="preserve"> </w:t>
      </w:r>
      <w:r w:rsidRPr="00F06F96">
        <w:t>развития</w:t>
      </w:r>
      <w:r w:rsidRPr="00F06F96">
        <w:rPr>
          <w:spacing w:val="24"/>
        </w:rPr>
        <w:t xml:space="preserve"> </w:t>
      </w:r>
      <w:r w:rsidRPr="00F06F96">
        <w:t>педагогических</w:t>
      </w:r>
      <w:r w:rsidRPr="00F06F96">
        <w:rPr>
          <w:spacing w:val="29"/>
        </w:rPr>
        <w:t xml:space="preserve"> </w:t>
      </w:r>
      <w:r w:rsidRPr="00F06F96">
        <w:t>работников</w:t>
      </w:r>
      <w:r w:rsidRPr="00F06F96">
        <w:rPr>
          <w:spacing w:val="26"/>
        </w:rPr>
        <w:t xml:space="preserve"> </w:t>
      </w:r>
      <w:r w:rsidRPr="00F06F96">
        <w:t>образовательной</w:t>
      </w:r>
    </w:p>
    <w:p w:rsidR="00971A01" w:rsidRPr="00F06F96" w:rsidRDefault="00E44CEC" w:rsidP="00D212FC">
      <w:pPr>
        <w:pStyle w:val="a3"/>
        <w:ind w:left="0" w:firstLine="709"/>
      </w:pPr>
      <w:r w:rsidRPr="00F06F96">
        <w:t>организации,</w:t>
      </w:r>
      <w:r w:rsidRPr="00F06F96">
        <w:rPr>
          <w:spacing w:val="-1"/>
        </w:rPr>
        <w:t xml:space="preserve"> </w:t>
      </w:r>
      <w:r w:rsidRPr="00F06F96">
        <w:t>реализующей образовательную</w:t>
      </w:r>
      <w:r w:rsidRPr="00F06F96">
        <w:rPr>
          <w:spacing w:val="-1"/>
        </w:rPr>
        <w:t xml:space="preserve"> </w:t>
      </w:r>
      <w:r w:rsidRPr="00F06F96">
        <w:t>программу</w:t>
      </w:r>
      <w:r w:rsidRPr="00F06F96">
        <w:rPr>
          <w:spacing w:val="54"/>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p>
    <w:p w:rsidR="00971A01" w:rsidRPr="00F06F96" w:rsidRDefault="00E44CEC" w:rsidP="00D212FC">
      <w:pPr>
        <w:pStyle w:val="a3"/>
        <w:ind w:left="0" w:firstLine="709"/>
      </w:pPr>
      <w:r w:rsidRPr="00F06F96">
        <w:t>Педагогические</w:t>
      </w:r>
      <w:r w:rsidRPr="00F06F96">
        <w:rPr>
          <w:spacing w:val="1"/>
        </w:rPr>
        <w:t xml:space="preserve"> </w:t>
      </w:r>
      <w:r w:rsidRPr="00F06F96">
        <w:t>кадры</w:t>
      </w:r>
      <w:r w:rsidRPr="00F06F96">
        <w:rPr>
          <w:spacing w:val="1"/>
        </w:rPr>
        <w:t xml:space="preserve"> </w:t>
      </w:r>
      <w:r w:rsidRPr="00F06F96">
        <w:t>должны</w:t>
      </w:r>
      <w:r w:rsidRPr="00F06F96">
        <w:rPr>
          <w:spacing w:val="1"/>
        </w:rPr>
        <w:t xml:space="preserve"> </w:t>
      </w:r>
      <w:r w:rsidRPr="00F06F96">
        <w:t>иметь</w:t>
      </w:r>
      <w:r w:rsidRPr="00F06F96">
        <w:rPr>
          <w:spacing w:val="1"/>
        </w:rPr>
        <w:t xml:space="preserve"> </w:t>
      </w:r>
      <w:r w:rsidRPr="00F06F96">
        <w:t>необходимый</w:t>
      </w:r>
      <w:r w:rsidRPr="00F06F96">
        <w:rPr>
          <w:spacing w:val="1"/>
        </w:rPr>
        <w:t xml:space="preserve"> </w:t>
      </w:r>
      <w:r w:rsidRPr="00F06F96">
        <w:t>уровень</w:t>
      </w:r>
      <w:r w:rsidRPr="00F06F96">
        <w:rPr>
          <w:spacing w:val="1"/>
        </w:rPr>
        <w:t xml:space="preserve"> </w:t>
      </w:r>
      <w:r w:rsidRPr="00F06F96">
        <w:t>подготовки</w:t>
      </w:r>
      <w:r w:rsidRPr="00F06F96">
        <w:rPr>
          <w:spacing w:val="1"/>
        </w:rPr>
        <w:t xml:space="preserve"> </w:t>
      </w:r>
      <w:r w:rsidRPr="00F06F96">
        <w:t>для</w:t>
      </w:r>
      <w:r w:rsidRPr="00F06F96">
        <w:rPr>
          <w:spacing w:val="1"/>
        </w:rPr>
        <w:t xml:space="preserve"> </w:t>
      </w:r>
      <w:r w:rsidRPr="00F06F96">
        <w:t>реализации</w:t>
      </w:r>
      <w:r w:rsidRPr="00F06F96">
        <w:rPr>
          <w:spacing w:val="1"/>
        </w:rPr>
        <w:t xml:space="preserve"> </w:t>
      </w:r>
      <w:r w:rsidRPr="00F06F96">
        <w:t>программы</w:t>
      </w:r>
      <w:r w:rsidRPr="00F06F96">
        <w:rPr>
          <w:spacing w:val="-1"/>
        </w:rPr>
        <w:t xml:space="preserve"> </w:t>
      </w:r>
      <w:r w:rsidRPr="00F06F96">
        <w:t>формирования</w:t>
      </w:r>
      <w:r w:rsidRPr="00F06F96">
        <w:rPr>
          <w:spacing w:val="-1"/>
        </w:rPr>
        <w:t xml:space="preserve"> </w:t>
      </w:r>
      <w:r w:rsidRPr="00F06F96">
        <w:t>УУД,</w:t>
      </w:r>
      <w:r w:rsidRPr="00F06F96">
        <w:rPr>
          <w:spacing w:val="-1"/>
        </w:rPr>
        <w:t xml:space="preserve"> </w:t>
      </w:r>
      <w:r w:rsidRPr="00F06F96">
        <w:t>что</w:t>
      </w:r>
      <w:r w:rsidRPr="00F06F96">
        <w:rPr>
          <w:spacing w:val="-1"/>
        </w:rPr>
        <w:t xml:space="preserve"> </w:t>
      </w:r>
      <w:r w:rsidRPr="00F06F96">
        <w:t>может включать</w:t>
      </w:r>
      <w:r w:rsidRPr="00F06F96">
        <w:rPr>
          <w:spacing w:val="2"/>
        </w:rPr>
        <w:t xml:space="preserve"> </w:t>
      </w:r>
      <w:r w:rsidRPr="00F06F96">
        <w:t>следующее:</w:t>
      </w:r>
    </w:p>
    <w:p w:rsidR="00971A01" w:rsidRPr="00F06F96" w:rsidRDefault="00E44CEC" w:rsidP="00D212FC">
      <w:pPr>
        <w:pStyle w:val="a3"/>
        <w:ind w:left="0" w:firstLine="709"/>
      </w:pPr>
      <w:r w:rsidRPr="00F06F96">
        <w:t>педагоги</w:t>
      </w:r>
      <w:r w:rsidRPr="00F06F96">
        <w:rPr>
          <w:spacing w:val="1"/>
        </w:rPr>
        <w:t xml:space="preserve"> </w:t>
      </w:r>
      <w:r w:rsidRPr="00F06F96">
        <w:t>владеют</w:t>
      </w:r>
      <w:r w:rsidRPr="00F06F96">
        <w:rPr>
          <w:spacing w:val="1"/>
        </w:rPr>
        <w:t xml:space="preserve"> </w:t>
      </w:r>
      <w:r w:rsidRPr="00F06F96">
        <w:t>представлениями</w:t>
      </w:r>
      <w:r w:rsidRPr="00F06F96">
        <w:rPr>
          <w:spacing w:val="1"/>
        </w:rPr>
        <w:t xml:space="preserve"> </w:t>
      </w:r>
      <w:r w:rsidRPr="00F06F96">
        <w:t>о</w:t>
      </w:r>
      <w:r w:rsidRPr="00F06F96">
        <w:rPr>
          <w:spacing w:val="1"/>
        </w:rPr>
        <w:t xml:space="preserve"> </w:t>
      </w:r>
      <w:r w:rsidRPr="00F06F96">
        <w:t>возрастных</w:t>
      </w:r>
      <w:r w:rsidRPr="00F06F96">
        <w:rPr>
          <w:spacing w:val="1"/>
        </w:rPr>
        <w:t xml:space="preserve"> </w:t>
      </w:r>
      <w:r w:rsidRPr="00F06F96">
        <w:t>особенностях</w:t>
      </w:r>
      <w:r w:rsidRPr="00F06F96">
        <w:rPr>
          <w:spacing w:val="1"/>
        </w:rPr>
        <w:t xml:space="preserve"> </w:t>
      </w:r>
      <w:r w:rsidRPr="00F06F96">
        <w:t>обучающихся;</w:t>
      </w:r>
      <w:r w:rsidRPr="00F06F96">
        <w:rPr>
          <w:spacing w:val="1"/>
        </w:rPr>
        <w:t xml:space="preserve"> </w:t>
      </w:r>
      <w:r w:rsidRPr="00F06F96">
        <w:t>педагоги</w:t>
      </w:r>
      <w:r w:rsidRPr="00F06F96">
        <w:rPr>
          <w:spacing w:val="1"/>
        </w:rPr>
        <w:t xml:space="preserve"> </w:t>
      </w:r>
      <w:r w:rsidRPr="00F06F96">
        <w:t>прошли</w:t>
      </w:r>
      <w:r w:rsidRPr="00F06F96">
        <w:rPr>
          <w:spacing w:val="1"/>
        </w:rPr>
        <w:t xml:space="preserve"> </w:t>
      </w:r>
      <w:r w:rsidRPr="00F06F96">
        <w:t>курсы</w:t>
      </w:r>
      <w:r w:rsidRPr="00F06F96">
        <w:rPr>
          <w:spacing w:val="1"/>
        </w:rPr>
        <w:t xml:space="preserve"> </w:t>
      </w:r>
      <w:r w:rsidRPr="00F06F96">
        <w:t>повышения</w:t>
      </w:r>
      <w:r w:rsidRPr="00F06F96">
        <w:rPr>
          <w:spacing w:val="1"/>
        </w:rPr>
        <w:t xml:space="preserve"> </w:t>
      </w:r>
      <w:r w:rsidRPr="00F06F96">
        <w:t>квалификации,</w:t>
      </w:r>
      <w:r w:rsidRPr="00F06F96">
        <w:rPr>
          <w:spacing w:val="1"/>
        </w:rPr>
        <w:t xml:space="preserve"> </w:t>
      </w:r>
      <w:r w:rsidRPr="00F06F96">
        <w:t>посвященные</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педагоги</w:t>
      </w:r>
      <w:r w:rsidRPr="00F06F96">
        <w:rPr>
          <w:spacing w:val="1"/>
        </w:rPr>
        <w:t xml:space="preserve"> </w:t>
      </w:r>
      <w:r w:rsidRPr="00F06F96">
        <w:t>участвовали</w:t>
      </w:r>
      <w:r w:rsidRPr="00F06F96">
        <w:rPr>
          <w:spacing w:val="1"/>
        </w:rPr>
        <w:t xml:space="preserve"> </w:t>
      </w:r>
      <w:r w:rsidRPr="00F06F96">
        <w:t>в</w:t>
      </w:r>
      <w:r w:rsidRPr="00F06F96">
        <w:rPr>
          <w:spacing w:val="1"/>
        </w:rPr>
        <w:t xml:space="preserve"> </w:t>
      </w:r>
      <w:r w:rsidRPr="00F06F96">
        <w:t>разработке программы</w:t>
      </w:r>
      <w:r w:rsidRPr="00F06F96">
        <w:rPr>
          <w:spacing w:val="1"/>
        </w:rPr>
        <w:t xml:space="preserve"> </w:t>
      </w:r>
      <w:r w:rsidRPr="00F06F96">
        <w:t>по</w:t>
      </w:r>
      <w:r w:rsidRPr="00F06F96">
        <w:rPr>
          <w:spacing w:val="1"/>
        </w:rPr>
        <w:t xml:space="preserve"> </w:t>
      </w:r>
      <w:r w:rsidRPr="00F06F96">
        <w:t>формированию</w:t>
      </w:r>
      <w:r w:rsidRPr="00F06F96">
        <w:rPr>
          <w:spacing w:val="1"/>
        </w:rPr>
        <w:t xml:space="preserve"> </w:t>
      </w:r>
      <w:r w:rsidRPr="00F06F96">
        <w:t>УУД или</w:t>
      </w:r>
      <w:r w:rsidRPr="00F06F96">
        <w:rPr>
          <w:spacing w:val="1"/>
        </w:rPr>
        <w:t xml:space="preserve"> </w:t>
      </w:r>
      <w:r w:rsidRPr="00F06F96">
        <w:t>участвовали</w:t>
      </w:r>
      <w:r w:rsidRPr="00F06F96">
        <w:rPr>
          <w:spacing w:val="1"/>
        </w:rPr>
        <w:t xml:space="preserve"> </w:t>
      </w:r>
      <w:r w:rsidRPr="00F06F96">
        <w:t>во</w:t>
      </w:r>
      <w:r w:rsidRPr="00F06F96">
        <w:rPr>
          <w:spacing w:val="1"/>
        </w:rPr>
        <w:t xml:space="preserve"> </w:t>
      </w:r>
      <w:r w:rsidRPr="00F06F96">
        <w:t>внутришкольном</w:t>
      </w:r>
      <w:r w:rsidRPr="00F06F96">
        <w:rPr>
          <w:spacing w:val="1"/>
        </w:rPr>
        <w:t xml:space="preserve"> </w:t>
      </w:r>
      <w:r w:rsidRPr="00F06F96">
        <w:t>семинаре,</w:t>
      </w:r>
      <w:r w:rsidRPr="00F06F96">
        <w:rPr>
          <w:spacing w:val="1"/>
        </w:rPr>
        <w:t xml:space="preserve"> </w:t>
      </w:r>
      <w:r w:rsidRPr="00F06F96">
        <w:t>посвященном</w:t>
      </w:r>
      <w:r w:rsidRPr="00F06F96">
        <w:rPr>
          <w:spacing w:val="-1"/>
        </w:rPr>
        <w:t xml:space="preserve"> </w:t>
      </w:r>
      <w:r w:rsidRPr="00F06F96">
        <w:t>особенностям</w:t>
      </w:r>
      <w:r w:rsidRPr="00F06F96">
        <w:rPr>
          <w:spacing w:val="1"/>
        </w:rPr>
        <w:t xml:space="preserve"> </w:t>
      </w:r>
      <w:r w:rsidRPr="00F06F96">
        <w:t>применения выбранной</w:t>
      </w:r>
      <w:r w:rsidRPr="00F06F96">
        <w:rPr>
          <w:spacing w:val="2"/>
        </w:rPr>
        <w:t xml:space="preserve"> </w:t>
      </w:r>
      <w:r w:rsidRPr="00F06F96">
        <w:t>программы</w:t>
      </w:r>
      <w:r w:rsidRPr="00F06F96">
        <w:rPr>
          <w:spacing w:val="-1"/>
        </w:rPr>
        <w:t xml:space="preserve"> </w:t>
      </w:r>
      <w:r w:rsidRPr="00F06F96">
        <w:t>по</w:t>
      </w:r>
      <w:r w:rsidRPr="00F06F96">
        <w:rPr>
          <w:spacing w:val="-1"/>
        </w:rPr>
        <w:t xml:space="preserve"> </w:t>
      </w:r>
      <w:r w:rsidRPr="00F06F96">
        <w:t>УУД;</w:t>
      </w:r>
    </w:p>
    <w:p w:rsidR="00971A01" w:rsidRPr="00F06F96" w:rsidRDefault="00E44CEC" w:rsidP="00D212FC">
      <w:pPr>
        <w:pStyle w:val="a3"/>
        <w:ind w:left="0" w:firstLine="709"/>
      </w:pPr>
      <w:r w:rsidRPr="00F06F96">
        <w:t>педагоги</w:t>
      </w:r>
      <w:r w:rsidRPr="00F06F96">
        <w:rPr>
          <w:spacing w:val="1"/>
        </w:rPr>
        <w:t xml:space="preserve"> </w:t>
      </w:r>
      <w:r w:rsidRPr="00F06F96">
        <w:t>могут</w:t>
      </w:r>
      <w:r w:rsidRPr="00F06F96">
        <w:rPr>
          <w:spacing w:val="1"/>
        </w:rPr>
        <w:t xml:space="preserve"> </w:t>
      </w:r>
      <w:r w:rsidRPr="00F06F96">
        <w:t>строить</w:t>
      </w:r>
      <w:r w:rsidRPr="00F06F96">
        <w:rPr>
          <w:spacing w:val="1"/>
        </w:rPr>
        <w:t xml:space="preserve"> </w:t>
      </w:r>
      <w:r w:rsidRPr="00F06F96">
        <w:t>образовательную</w:t>
      </w:r>
      <w:r w:rsidRPr="00F06F96">
        <w:rPr>
          <w:spacing w:val="1"/>
        </w:rPr>
        <w:t xml:space="preserve"> </w:t>
      </w:r>
      <w:r w:rsidRPr="00F06F96">
        <w:t>деятельность</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особенностями</w:t>
      </w:r>
      <w:r w:rsidRPr="00F06F96">
        <w:rPr>
          <w:spacing w:val="2"/>
        </w:rPr>
        <w:t xml:space="preserve"> </w:t>
      </w:r>
      <w:r w:rsidRPr="00F06F96">
        <w:t>формирования</w:t>
      </w:r>
      <w:r w:rsidRPr="00F06F96">
        <w:rPr>
          <w:spacing w:val="-3"/>
        </w:rPr>
        <w:t xml:space="preserve"> </w:t>
      </w:r>
      <w:r w:rsidRPr="00F06F96">
        <w:t>конкретных</w:t>
      </w:r>
      <w:r w:rsidRPr="00F06F96">
        <w:rPr>
          <w:spacing w:val="-2"/>
        </w:rPr>
        <w:t xml:space="preserve"> </w:t>
      </w:r>
      <w:r w:rsidRPr="00F06F96">
        <w:t>УУД;</w:t>
      </w:r>
    </w:p>
    <w:p w:rsidR="00971A01" w:rsidRPr="00F06F96" w:rsidRDefault="00E44CEC" w:rsidP="00D212FC">
      <w:pPr>
        <w:pStyle w:val="a3"/>
        <w:ind w:left="0" w:firstLine="709"/>
      </w:pPr>
      <w:r w:rsidRPr="00F06F96">
        <w:t>педагоги</w:t>
      </w:r>
      <w:r w:rsidRPr="00F06F96">
        <w:rPr>
          <w:spacing w:val="1"/>
        </w:rPr>
        <w:t xml:space="preserve"> </w:t>
      </w:r>
      <w:r w:rsidRPr="00F06F96">
        <w:t>осуществляют</w:t>
      </w:r>
      <w:r w:rsidRPr="00F06F96">
        <w:rPr>
          <w:spacing w:val="1"/>
        </w:rPr>
        <w:t xml:space="preserve"> </w:t>
      </w:r>
      <w:r w:rsidRPr="00F06F96">
        <w:t>формирование</w:t>
      </w:r>
      <w:r w:rsidRPr="00F06F96">
        <w:rPr>
          <w:spacing w:val="1"/>
        </w:rPr>
        <w:t xml:space="preserve"> </w:t>
      </w:r>
      <w:r w:rsidRPr="00F06F96">
        <w:t>УУД</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проектной,</w:t>
      </w:r>
      <w:r w:rsidRPr="00F06F96">
        <w:rPr>
          <w:spacing w:val="1"/>
        </w:rPr>
        <w:t xml:space="preserve"> </w:t>
      </w:r>
      <w:r w:rsidRPr="00F06F96">
        <w:t>исследовательской</w:t>
      </w:r>
      <w:r w:rsidRPr="00F06F96">
        <w:rPr>
          <w:spacing w:val="1"/>
        </w:rPr>
        <w:t xml:space="preserve"> </w:t>
      </w:r>
      <w:r w:rsidRPr="00F06F96">
        <w:t>деятельности;</w:t>
      </w:r>
    </w:p>
    <w:p w:rsidR="00971A01" w:rsidRPr="00F06F96" w:rsidRDefault="00E44CEC" w:rsidP="00D212FC">
      <w:pPr>
        <w:pStyle w:val="a3"/>
        <w:ind w:left="0" w:firstLine="709"/>
      </w:pPr>
      <w:r w:rsidRPr="00F06F96">
        <w:t>педагоги</w:t>
      </w:r>
      <w:r w:rsidRPr="00F06F96">
        <w:rPr>
          <w:spacing w:val="-9"/>
        </w:rPr>
        <w:t xml:space="preserve"> </w:t>
      </w:r>
      <w:r w:rsidRPr="00F06F96">
        <w:t>владеют</w:t>
      </w:r>
      <w:r w:rsidRPr="00F06F96">
        <w:rPr>
          <w:spacing w:val="-9"/>
        </w:rPr>
        <w:t xml:space="preserve"> </w:t>
      </w:r>
      <w:r w:rsidRPr="00F06F96">
        <w:t>методиками</w:t>
      </w:r>
      <w:r w:rsidRPr="00F06F96">
        <w:rPr>
          <w:spacing w:val="-8"/>
        </w:rPr>
        <w:t xml:space="preserve"> </w:t>
      </w:r>
      <w:r w:rsidRPr="00F06F96">
        <w:t>формирующего</w:t>
      </w:r>
      <w:r w:rsidRPr="00F06F96">
        <w:rPr>
          <w:spacing w:val="-9"/>
        </w:rPr>
        <w:t xml:space="preserve"> </w:t>
      </w:r>
      <w:r w:rsidRPr="00F06F96">
        <w:t>оценивания;</w:t>
      </w:r>
    </w:p>
    <w:p w:rsidR="00971A01" w:rsidRPr="00F06F96" w:rsidRDefault="00E44CEC" w:rsidP="00D212FC">
      <w:pPr>
        <w:pStyle w:val="a3"/>
        <w:ind w:left="0" w:firstLine="709"/>
      </w:pPr>
      <w:r w:rsidRPr="00F06F96">
        <w:t>педагоги умеют применять инструментарий для оценки качества формирования УУД в рамках</w:t>
      </w:r>
      <w:r w:rsidRPr="00F06F96">
        <w:rPr>
          <w:spacing w:val="-57"/>
        </w:rPr>
        <w:t xml:space="preserve"> </w:t>
      </w:r>
      <w:r w:rsidRPr="00F06F96">
        <w:t>одного</w:t>
      </w:r>
      <w:r w:rsidRPr="00F06F96">
        <w:rPr>
          <w:spacing w:val="-1"/>
        </w:rPr>
        <w:t xml:space="preserve"> </w:t>
      </w:r>
      <w:r w:rsidRPr="00F06F96">
        <w:t>или</w:t>
      </w:r>
      <w:r w:rsidRPr="00F06F96">
        <w:rPr>
          <w:spacing w:val="2"/>
        </w:rPr>
        <w:t xml:space="preserve"> </w:t>
      </w:r>
      <w:r w:rsidRPr="00F06F96">
        <w:t>нескольких</w:t>
      </w:r>
      <w:r w:rsidRPr="00F06F96">
        <w:rPr>
          <w:spacing w:val="-2"/>
        </w:rPr>
        <w:t xml:space="preserve"> </w:t>
      </w:r>
      <w:r w:rsidRPr="00F06F96">
        <w:t>предметов.</w:t>
      </w:r>
    </w:p>
    <w:p w:rsidR="00971A01" w:rsidRPr="00F06F96" w:rsidRDefault="00E44CEC" w:rsidP="00D212FC">
      <w:pPr>
        <w:pStyle w:val="a3"/>
        <w:ind w:left="0" w:firstLine="709"/>
      </w:pPr>
      <w:r w:rsidRPr="00F06F96">
        <w:t>Наряду</w:t>
      </w:r>
      <w:r w:rsidRPr="00F06F96">
        <w:rPr>
          <w:spacing w:val="1"/>
        </w:rPr>
        <w:t xml:space="preserve"> </w:t>
      </w:r>
      <w:r w:rsidRPr="00F06F96">
        <w:t>с</w:t>
      </w:r>
      <w:r w:rsidRPr="00F06F96">
        <w:rPr>
          <w:spacing w:val="1"/>
        </w:rPr>
        <w:t xml:space="preserve"> </w:t>
      </w:r>
      <w:r w:rsidRPr="00F06F96">
        <w:t>общими</w:t>
      </w:r>
      <w:r w:rsidRPr="00F06F96">
        <w:rPr>
          <w:spacing w:val="1"/>
        </w:rPr>
        <w:t xml:space="preserve"> </w:t>
      </w:r>
      <w:r w:rsidRPr="00F06F96">
        <w:t>можно</w:t>
      </w:r>
      <w:r w:rsidRPr="00F06F96">
        <w:rPr>
          <w:spacing w:val="1"/>
        </w:rPr>
        <w:t xml:space="preserve"> </w:t>
      </w:r>
      <w:r w:rsidRPr="00F06F96">
        <w:t>выделить</w:t>
      </w:r>
      <w:r w:rsidRPr="00F06F96">
        <w:rPr>
          <w:spacing w:val="1"/>
        </w:rPr>
        <w:t xml:space="preserve"> </w:t>
      </w:r>
      <w:r w:rsidRPr="00F06F96">
        <w:t>ряд</w:t>
      </w:r>
      <w:r w:rsidRPr="00F06F96">
        <w:rPr>
          <w:spacing w:val="1"/>
        </w:rPr>
        <w:t xml:space="preserve"> </w:t>
      </w:r>
      <w:r w:rsidRPr="00F06F96">
        <w:t>специфических</w:t>
      </w:r>
      <w:r w:rsidRPr="00F06F96">
        <w:rPr>
          <w:spacing w:val="1"/>
        </w:rPr>
        <w:t xml:space="preserve"> </w:t>
      </w:r>
      <w:r w:rsidRPr="00F06F96">
        <w:t>характеристик</w:t>
      </w:r>
      <w:r w:rsidRPr="00F06F96">
        <w:rPr>
          <w:spacing w:val="1"/>
        </w:rPr>
        <w:t xml:space="preserve"> </w:t>
      </w:r>
      <w:r w:rsidRPr="00F06F96">
        <w:t>организации</w:t>
      </w:r>
      <w:r w:rsidRPr="00F06F96">
        <w:rPr>
          <w:spacing w:val="1"/>
        </w:rPr>
        <w:t xml:space="preserve"> </w:t>
      </w:r>
      <w:r w:rsidRPr="00F06F96">
        <w:t>образовательного</w:t>
      </w:r>
      <w:r w:rsidRPr="00F06F96">
        <w:rPr>
          <w:spacing w:val="1"/>
        </w:rPr>
        <w:t xml:space="preserve"> </w:t>
      </w:r>
      <w:r w:rsidRPr="00F06F96">
        <w:t>пространства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обеспечивающих</w:t>
      </w:r>
      <w:r w:rsidRPr="00F06F96">
        <w:rPr>
          <w:spacing w:val="1"/>
        </w:rPr>
        <w:t xml:space="preserve"> </w:t>
      </w:r>
      <w:r w:rsidRPr="00F06F96">
        <w:t>формирование</w:t>
      </w:r>
      <w:r w:rsidRPr="00F06F96">
        <w:rPr>
          <w:spacing w:val="-4"/>
        </w:rPr>
        <w:t xml:space="preserve"> </w:t>
      </w:r>
      <w:r w:rsidRPr="00F06F96">
        <w:t>УУД</w:t>
      </w:r>
      <w:r w:rsidRPr="00F06F96">
        <w:rPr>
          <w:spacing w:val="-1"/>
        </w:rPr>
        <w:t xml:space="preserve"> </w:t>
      </w:r>
      <w:r w:rsidRPr="00F06F96">
        <w:t>в</w:t>
      </w:r>
      <w:r w:rsidRPr="00F06F96">
        <w:rPr>
          <w:spacing w:val="-1"/>
        </w:rPr>
        <w:t xml:space="preserve"> </w:t>
      </w:r>
      <w:r w:rsidRPr="00F06F96">
        <w:t>открытом образовательном</w:t>
      </w:r>
      <w:r w:rsidRPr="00F06F96">
        <w:rPr>
          <w:spacing w:val="1"/>
        </w:rPr>
        <w:t xml:space="preserve"> </w:t>
      </w:r>
      <w:r w:rsidRPr="00F06F96">
        <w:t>пространстве:</w:t>
      </w:r>
    </w:p>
    <w:p w:rsidR="00971A01" w:rsidRPr="00F06F96" w:rsidRDefault="00E44CEC" w:rsidP="00D212FC">
      <w:pPr>
        <w:pStyle w:val="a3"/>
        <w:ind w:left="0" w:firstLine="709"/>
      </w:pPr>
      <w:r w:rsidRPr="00F06F96">
        <w:t>сетевое взаимодействие образовательной</w:t>
      </w:r>
      <w:r w:rsidRPr="00F06F96">
        <w:rPr>
          <w:spacing w:val="1"/>
        </w:rPr>
        <w:t xml:space="preserve"> </w:t>
      </w:r>
      <w:r w:rsidRPr="00F06F96">
        <w:t>организации с другими организациями</w:t>
      </w:r>
      <w:r w:rsidRPr="00F06F96">
        <w:rPr>
          <w:spacing w:val="1"/>
        </w:rPr>
        <w:t xml:space="preserve"> </w:t>
      </w:r>
      <w:r w:rsidRPr="00F06F96">
        <w:t>общего и</w:t>
      </w:r>
      <w:r w:rsidRPr="00F06F96">
        <w:rPr>
          <w:spacing w:val="1"/>
        </w:rPr>
        <w:t xml:space="preserve"> </w:t>
      </w:r>
      <w:r w:rsidRPr="00F06F96">
        <w:t>дополнительного</w:t>
      </w:r>
      <w:r w:rsidRPr="00F06F96">
        <w:rPr>
          <w:spacing w:val="-1"/>
        </w:rPr>
        <w:t xml:space="preserve"> </w:t>
      </w:r>
      <w:r w:rsidRPr="00F06F96">
        <w:t>образования,</w:t>
      </w:r>
      <w:r w:rsidRPr="00F06F96">
        <w:rPr>
          <w:spacing w:val="2"/>
        </w:rPr>
        <w:t xml:space="preserve"> </w:t>
      </w:r>
      <w:r w:rsidRPr="00F06F96">
        <w:t>с</w:t>
      </w:r>
      <w:r w:rsidRPr="00F06F96">
        <w:rPr>
          <w:spacing w:val="1"/>
        </w:rPr>
        <w:t xml:space="preserve"> </w:t>
      </w:r>
      <w:r w:rsidRPr="00F06F96">
        <w:t>учреждениями</w:t>
      </w:r>
      <w:r w:rsidRPr="00F06F96">
        <w:rPr>
          <w:spacing w:val="-1"/>
        </w:rPr>
        <w:t xml:space="preserve"> </w:t>
      </w:r>
      <w:r w:rsidRPr="00F06F96">
        <w:t>культуры;</w:t>
      </w:r>
    </w:p>
    <w:p w:rsidR="00971A01" w:rsidRPr="00F06F96" w:rsidRDefault="00E44CEC" w:rsidP="00D212FC">
      <w:pPr>
        <w:pStyle w:val="a3"/>
        <w:ind w:left="0" w:firstLine="709"/>
      </w:pPr>
      <w:r w:rsidRPr="00F06F96">
        <w:t>обеспечение</w:t>
      </w:r>
      <w:r w:rsidRPr="00F06F96">
        <w:rPr>
          <w:spacing w:val="1"/>
        </w:rPr>
        <w:t xml:space="preserve"> </w:t>
      </w:r>
      <w:r w:rsidRPr="00F06F96">
        <w:t>возможности</w:t>
      </w:r>
      <w:r w:rsidRPr="00F06F96">
        <w:rPr>
          <w:spacing w:val="1"/>
        </w:rPr>
        <w:t xml:space="preserve"> </w:t>
      </w:r>
      <w:r w:rsidRPr="00F06F96">
        <w:t>реализации</w:t>
      </w:r>
      <w:r w:rsidRPr="00F06F96">
        <w:rPr>
          <w:spacing w:val="1"/>
        </w:rPr>
        <w:t xml:space="preserve"> </w:t>
      </w:r>
      <w:r w:rsidRPr="00F06F96">
        <w:t>индивидуальной</w:t>
      </w:r>
      <w:r w:rsidRPr="00F06F96">
        <w:rPr>
          <w:spacing w:val="1"/>
        </w:rPr>
        <w:t xml:space="preserve"> </w:t>
      </w:r>
      <w:r w:rsidRPr="00F06F96">
        <w:t>образовательной</w:t>
      </w:r>
      <w:r w:rsidRPr="00F06F96">
        <w:rPr>
          <w:spacing w:val="1"/>
        </w:rPr>
        <w:t xml:space="preserve"> </w:t>
      </w:r>
      <w:r w:rsidRPr="00F06F96">
        <w:t>траектории</w:t>
      </w:r>
      <w:r w:rsidRPr="00F06F96">
        <w:rPr>
          <w:spacing w:val="1"/>
        </w:rPr>
        <w:t xml:space="preserve"> </w:t>
      </w:r>
      <w:r w:rsidRPr="00F06F96">
        <w:t>обучающихся (разнообразие форм получения образования в данной образовательной организации,</w:t>
      </w:r>
      <w:r w:rsidRPr="00F06F96">
        <w:rPr>
          <w:spacing w:val="1"/>
        </w:rPr>
        <w:t xml:space="preserve"> </w:t>
      </w:r>
      <w:r w:rsidRPr="00F06F96">
        <w:rPr>
          <w:spacing w:val="-1"/>
        </w:rPr>
        <w:t xml:space="preserve">обеспечение возможности выбора обучающимся </w:t>
      </w:r>
      <w:r w:rsidRPr="00F06F96">
        <w:t>формы получения образования, уровня освоения</w:t>
      </w:r>
      <w:r w:rsidRPr="00F06F96">
        <w:rPr>
          <w:spacing w:val="1"/>
        </w:rPr>
        <w:t xml:space="preserve"> </w:t>
      </w:r>
      <w:r w:rsidRPr="00F06F96">
        <w:t>предметного</w:t>
      </w:r>
      <w:r w:rsidRPr="00F06F96">
        <w:rPr>
          <w:spacing w:val="-1"/>
        </w:rPr>
        <w:t xml:space="preserve"> </w:t>
      </w:r>
      <w:r w:rsidRPr="00F06F96">
        <w:t>материала,</w:t>
      </w:r>
      <w:r w:rsidRPr="00F06F96">
        <w:rPr>
          <w:spacing w:val="2"/>
        </w:rPr>
        <w:t xml:space="preserve"> </w:t>
      </w:r>
      <w:r w:rsidRPr="00F06F96">
        <w:t>учителя,</w:t>
      </w:r>
      <w:r w:rsidRPr="00F06F96">
        <w:rPr>
          <w:spacing w:val="8"/>
        </w:rPr>
        <w:t xml:space="preserve"> </w:t>
      </w:r>
      <w:r w:rsidRPr="00F06F96">
        <w:t>учебной</w:t>
      </w:r>
      <w:r w:rsidRPr="00F06F96">
        <w:rPr>
          <w:spacing w:val="1"/>
        </w:rPr>
        <w:t xml:space="preserve"> </w:t>
      </w:r>
      <w:r w:rsidRPr="00F06F96">
        <w:t>группы);</w:t>
      </w:r>
    </w:p>
    <w:p w:rsidR="00971A01" w:rsidRPr="00F06F96" w:rsidRDefault="00E44CEC" w:rsidP="00D212FC">
      <w:pPr>
        <w:pStyle w:val="a3"/>
        <w:ind w:left="0" w:firstLine="709"/>
      </w:pPr>
      <w:r w:rsidRPr="00F06F96">
        <w:t>использование дистанционных форм получения образования как элемента индивидуальной</w:t>
      </w:r>
      <w:r w:rsidRPr="00F06F96">
        <w:rPr>
          <w:spacing w:val="1"/>
        </w:rPr>
        <w:t xml:space="preserve"> </w:t>
      </w:r>
      <w:r w:rsidRPr="00F06F96">
        <w:t>образовательной</w:t>
      </w:r>
      <w:r w:rsidRPr="00F06F96">
        <w:rPr>
          <w:spacing w:val="-1"/>
        </w:rPr>
        <w:t xml:space="preserve"> </w:t>
      </w:r>
      <w:r w:rsidRPr="00F06F96">
        <w:t>траектории</w:t>
      </w:r>
      <w:r w:rsidRPr="00F06F96">
        <w:rPr>
          <w:spacing w:val="3"/>
        </w:rPr>
        <w:t xml:space="preserve"> </w:t>
      </w:r>
      <w:r w:rsidRPr="00F06F96">
        <w:t>обучающихся;</w:t>
      </w:r>
    </w:p>
    <w:p w:rsidR="00971A01" w:rsidRPr="00F06F96" w:rsidRDefault="00E44CEC" w:rsidP="00D212FC">
      <w:pPr>
        <w:pStyle w:val="a3"/>
        <w:ind w:left="0" w:firstLine="709"/>
      </w:pPr>
      <w:r w:rsidRPr="00F06F96">
        <w:t>обеспечение возможности вовлечения обучающихся в проектную деятельность, в том числе в</w:t>
      </w:r>
      <w:r w:rsidRPr="00F06F96">
        <w:rPr>
          <w:spacing w:val="1"/>
        </w:rPr>
        <w:t xml:space="preserve"> </w:t>
      </w:r>
      <w:r w:rsidRPr="00F06F96">
        <w:t>деятельность</w:t>
      </w:r>
      <w:r w:rsidRPr="00F06F96">
        <w:rPr>
          <w:spacing w:val="1"/>
        </w:rPr>
        <w:t xml:space="preserve"> </w:t>
      </w:r>
      <w:r w:rsidRPr="00F06F96">
        <w:t>социального проектирования</w:t>
      </w:r>
      <w:r w:rsidRPr="00F06F96">
        <w:rPr>
          <w:spacing w:val="1"/>
        </w:rPr>
        <w:t xml:space="preserve"> </w:t>
      </w:r>
      <w:r w:rsidRPr="00F06F96">
        <w:t>и социального</w:t>
      </w:r>
      <w:r w:rsidRPr="00F06F96">
        <w:rPr>
          <w:spacing w:val="1"/>
        </w:rPr>
        <w:t xml:space="preserve"> </w:t>
      </w:r>
      <w:r w:rsidRPr="00F06F96">
        <w:t>предпринимательства;</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обеспечение</w:t>
      </w:r>
      <w:r w:rsidRPr="00F06F96">
        <w:rPr>
          <w:spacing w:val="1"/>
        </w:rPr>
        <w:t xml:space="preserve"> </w:t>
      </w:r>
      <w:r w:rsidRPr="00F06F96">
        <w:t>возможности</w:t>
      </w:r>
      <w:r w:rsidRPr="00F06F96">
        <w:rPr>
          <w:spacing w:val="1"/>
        </w:rPr>
        <w:t xml:space="preserve"> </w:t>
      </w:r>
      <w:r w:rsidRPr="00F06F96">
        <w:t>вовлечения</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разнообразную</w:t>
      </w:r>
      <w:r w:rsidRPr="00F06F96">
        <w:rPr>
          <w:spacing w:val="1"/>
        </w:rPr>
        <w:t xml:space="preserve"> </w:t>
      </w:r>
      <w:r w:rsidRPr="00F06F96">
        <w:t>исследовательскую</w:t>
      </w:r>
      <w:r w:rsidRPr="00F06F96">
        <w:rPr>
          <w:spacing w:val="1"/>
        </w:rPr>
        <w:t xml:space="preserve"> </w:t>
      </w:r>
      <w:r w:rsidRPr="00F06F96">
        <w:t>деятельность;</w:t>
      </w:r>
    </w:p>
    <w:p w:rsidR="00971A01" w:rsidRPr="00F06F96" w:rsidRDefault="00E44CEC" w:rsidP="00D212FC">
      <w:pPr>
        <w:pStyle w:val="a3"/>
        <w:ind w:left="0" w:firstLine="709"/>
      </w:pPr>
      <w:r w:rsidRPr="00F06F96">
        <w:t>обеспечение</w:t>
      </w:r>
      <w:r w:rsidRPr="00F06F96">
        <w:rPr>
          <w:spacing w:val="1"/>
        </w:rPr>
        <w:t xml:space="preserve"> </w:t>
      </w:r>
      <w:r w:rsidRPr="00F06F96">
        <w:t>широкой</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как</w:t>
      </w:r>
      <w:r w:rsidRPr="00F06F96">
        <w:rPr>
          <w:spacing w:val="1"/>
        </w:rPr>
        <w:t xml:space="preserve"> </w:t>
      </w:r>
      <w:r w:rsidRPr="00F06F96">
        <w:t>через</w:t>
      </w:r>
      <w:r w:rsidRPr="00F06F96">
        <w:rPr>
          <w:spacing w:val="1"/>
        </w:rPr>
        <w:t xml:space="preserve"> </w:t>
      </w:r>
      <w:r w:rsidRPr="00F06F96">
        <w:t>реализацию</w:t>
      </w:r>
      <w:r w:rsidRPr="00F06F96">
        <w:rPr>
          <w:spacing w:val="1"/>
        </w:rPr>
        <w:t xml:space="preserve"> </w:t>
      </w:r>
      <w:r w:rsidRPr="00F06F96">
        <w:t>социальных</w:t>
      </w:r>
      <w:r w:rsidRPr="00F06F96">
        <w:rPr>
          <w:spacing w:val="1"/>
        </w:rPr>
        <w:t xml:space="preserve"> </w:t>
      </w:r>
      <w:r w:rsidRPr="00F06F96">
        <w:t>проектов, так и через организованную разнообразную социальную практику: работу в волонтерских</w:t>
      </w:r>
      <w:r w:rsidRPr="00F06F96">
        <w:rPr>
          <w:spacing w:val="-57"/>
        </w:rPr>
        <w:t xml:space="preserve"> </w:t>
      </w:r>
      <w:r w:rsidRPr="00F06F96">
        <w:t>организациях,</w:t>
      </w:r>
      <w:r w:rsidRPr="00F06F96">
        <w:rPr>
          <w:spacing w:val="1"/>
        </w:rPr>
        <w:t xml:space="preserve"> </w:t>
      </w:r>
      <w:r w:rsidRPr="00F06F96">
        <w:t>участие в</w:t>
      </w:r>
      <w:r w:rsidRPr="00F06F96">
        <w:rPr>
          <w:spacing w:val="-1"/>
        </w:rPr>
        <w:t xml:space="preserve"> </w:t>
      </w:r>
      <w:r w:rsidRPr="00F06F96">
        <w:t>благотворительных</w:t>
      </w:r>
      <w:r w:rsidRPr="00F06F96">
        <w:rPr>
          <w:spacing w:val="1"/>
        </w:rPr>
        <w:t xml:space="preserve"> </w:t>
      </w:r>
      <w:r w:rsidRPr="00F06F96">
        <w:t>акциях,</w:t>
      </w:r>
      <w:r w:rsidRPr="00F06F96">
        <w:rPr>
          <w:spacing w:val="-1"/>
        </w:rPr>
        <w:t xml:space="preserve"> </w:t>
      </w:r>
      <w:r w:rsidRPr="00F06F96">
        <w:t>марафонах</w:t>
      </w:r>
      <w:r w:rsidRPr="00F06F96">
        <w:rPr>
          <w:spacing w:val="2"/>
        </w:rPr>
        <w:t xml:space="preserve"> </w:t>
      </w:r>
      <w:r w:rsidRPr="00F06F96">
        <w:t>и</w:t>
      </w:r>
      <w:r w:rsidRPr="00F06F96">
        <w:rPr>
          <w:spacing w:val="5"/>
        </w:rPr>
        <w:t xml:space="preserve"> </w:t>
      </w:r>
      <w:r w:rsidRPr="00F06F96">
        <w:t>проектах.</w:t>
      </w:r>
    </w:p>
    <w:p w:rsidR="00971A01" w:rsidRPr="00F06F96" w:rsidRDefault="00E44CEC" w:rsidP="00D212FC">
      <w:pPr>
        <w:pStyle w:val="a3"/>
        <w:ind w:left="0" w:firstLine="709"/>
      </w:pPr>
      <w:r w:rsidRPr="00F06F96">
        <w:t>К обязательным условиям успешного формирования УУД относится создание методически</w:t>
      </w:r>
      <w:r w:rsidRPr="00F06F96">
        <w:rPr>
          <w:spacing w:val="1"/>
        </w:rPr>
        <w:t xml:space="preserve"> </w:t>
      </w:r>
      <w:r w:rsidRPr="00F06F96">
        <w:t>единого</w:t>
      </w:r>
      <w:r w:rsidRPr="00F06F96">
        <w:rPr>
          <w:spacing w:val="-2"/>
        </w:rPr>
        <w:t xml:space="preserve"> </w:t>
      </w:r>
      <w:r w:rsidRPr="00F06F96">
        <w:t>пространства</w:t>
      </w:r>
      <w:r w:rsidRPr="00F06F96">
        <w:rPr>
          <w:spacing w:val="-2"/>
        </w:rPr>
        <w:t xml:space="preserve"> </w:t>
      </w:r>
      <w:r w:rsidRPr="00F06F96">
        <w:t>внутри образовательной</w:t>
      </w:r>
      <w:r w:rsidRPr="00F06F96">
        <w:rPr>
          <w:spacing w:val="3"/>
        </w:rPr>
        <w:t xml:space="preserve"> </w:t>
      </w:r>
      <w:r w:rsidRPr="00F06F96">
        <w:t>организации</w:t>
      </w:r>
      <w:r w:rsidRPr="00F06F96">
        <w:rPr>
          <w:spacing w:val="1"/>
        </w:rPr>
        <w:t xml:space="preserve"> </w:t>
      </w:r>
      <w:r w:rsidRPr="00F06F96">
        <w:t>как</w:t>
      </w:r>
      <w:r w:rsidRPr="00F06F96">
        <w:rPr>
          <w:spacing w:val="-2"/>
        </w:rPr>
        <w:t xml:space="preserve"> </w:t>
      </w:r>
      <w:r w:rsidRPr="00F06F96">
        <w:t>во</w:t>
      </w:r>
      <w:r w:rsidRPr="00F06F96">
        <w:rPr>
          <w:spacing w:val="-2"/>
        </w:rPr>
        <w:t xml:space="preserve"> </w:t>
      </w:r>
      <w:r w:rsidRPr="00F06F96">
        <w:t>время</w:t>
      </w:r>
      <w:r w:rsidRPr="00F06F96">
        <w:rPr>
          <w:spacing w:val="5"/>
        </w:rPr>
        <w:t xml:space="preserve"> </w:t>
      </w:r>
      <w:r w:rsidRPr="00F06F96">
        <w:t>уроков,</w:t>
      </w:r>
      <w:r w:rsidRPr="00F06F96">
        <w:rPr>
          <w:spacing w:val="-2"/>
        </w:rPr>
        <w:t xml:space="preserve"> </w:t>
      </w:r>
      <w:r w:rsidRPr="00F06F96">
        <w:t>так</w:t>
      </w:r>
      <w:r w:rsidRPr="00F06F96">
        <w:rPr>
          <w:spacing w:val="-1"/>
        </w:rPr>
        <w:t xml:space="preserve"> </w:t>
      </w:r>
      <w:r w:rsidRPr="00F06F96">
        <w:t>и</w:t>
      </w:r>
      <w:r w:rsidRPr="00F06F96">
        <w:rPr>
          <w:spacing w:val="-1"/>
        </w:rPr>
        <w:t xml:space="preserve"> </w:t>
      </w:r>
      <w:r w:rsidRPr="00F06F96">
        <w:t>вне</w:t>
      </w:r>
      <w:r w:rsidRPr="00F06F96">
        <w:rPr>
          <w:spacing w:val="-2"/>
        </w:rPr>
        <w:t xml:space="preserve"> </w:t>
      </w:r>
      <w:r w:rsidRPr="00F06F96">
        <w:t>их.</w:t>
      </w:r>
    </w:p>
    <w:p w:rsidR="00D212FC" w:rsidRPr="00F06F96" w:rsidRDefault="00D212FC" w:rsidP="00D212FC">
      <w:pPr>
        <w:pStyle w:val="a3"/>
        <w:ind w:left="0" w:firstLine="709"/>
      </w:pPr>
    </w:p>
    <w:p w:rsidR="00971A01" w:rsidRPr="00F06F96" w:rsidRDefault="00E44CEC" w:rsidP="00D212FC">
      <w:pPr>
        <w:pStyle w:val="Heading1"/>
        <w:numPr>
          <w:ilvl w:val="1"/>
          <w:numId w:val="62"/>
        </w:numPr>
        <w:tabs>
          <w:tab w:val="left" w:pos="1328"/>
        </w:tabs>
        <w:spacing w:before="0" w:line="240" w:lineRule="auto"/>
        <w:ind w:left="0" w:firstLine="709"/>
      </w:pPr>
      <w:r w:rsidRPr="00F06F96">
        <w:t>Рабочая</w:t>
      </w:r>
      <w:r w:rsidRPr="00F06F96">
        <w:rPr>
          <w:spacing w:val="-5"/>
        </w:rPr>
        <w:t xml:space="preserve"> </w:t>
      </w:r>
      <w:r w:rsidRPr="00F06F96">
        <w:t>программа</w:t>
      </w:r>
      <w:r w:rsidRPr="00F06F96">
        <w:rPr>
          <w:spacing w:val="-1"/>
        </w:rPr>
        <w:t xml:space="preserve"> </w:t>
      </w:r>
      <w:r w:rsidRPr="00F06F96">
        <w:t>воспитания</w:t>
      </w:r>
      <w:r w:rsidRPr="00F06F96">
        <w:rPr>
          <w:spacing w:val="-4"/>
        </w:rPr>
        <w:t xml:space="preserve"> </w:t>
      </w:r>
      <w:r w:rsidR="00293BFE" w:rsidRPr="00F06F96">
        <w:t>МБОУ ОЦ «ВЕКТОР» ПГО</w:t>
      </w:r>
    </w:p>
    <w:p w:rsidR="00A71FDF" w:rsidRPr="00F06F96" w:rsidRDefault="00A71FDF" w:rsidP="00D212FC">
      <w:pPr>
        <w:pStyle w:val="Heading1"/>
        <w:tabs>
          <w:tab w:val="left" w:pos="1328"/>
        </w:tabs>
        <w:spacing w:before="0" w:line="240" w:lineRule="auto"/>
        <w:ind w:left="0" w:firstLine="709"/>
        <w:rPr>
          <w:b w:val="0"/>
        </w:rPr>
      </w:pPr>
      <w:r w:rsidRPr="00F06F96">
        <w:rPr>
          <w:b w:val="0"/>
        </w:rPr>
        <w:t>Приложение 1 к данной программе</w:t>
      </w:r>
    </w:p>
    <w:p w:rsidR="00A71FDF" w:rsidRPr="00F06F96" w:rsidRDefault="00A71FDF" w:rsidP="00D212FC">
      <w:pPr>
        <w:pStyle w:val="Heading1"/>
        <w:tabs>
          <w:tab w:val="left" w:pos="1328"/>
        </w:tabs>
        <w:spacing w:before="0" w:line="240" w:lineRule="auto"/>
        <w:ind w:left="0" w:firstLine="709"/>
      </w:pPr>
    </w:p>
    <w:p w:rsidR="00971A01" w:rsidRPr="00F06F96" w:rsidRDefault="00E44CEC" w:rsidP="00D212FC">
      <w:pPr>
        <w:pStyle w:val="Heading1"/>
        <w:numPr>
          <w:ilvl w:val="1"/>
          <w:numId w:val="62"/>
        </w:numPr>
        <w:tabs>
          <w:tab w:val="left" w:pos="1328"/>
        </w:tabs>
        <w:spacing w:before="0" w:line="240" w:lineRule="auto"/>
        <w:ind w:left="0" w:firstLine="709"/>
      </w:pPr>
      <w:r w:rsidRPr="00F06F96">
        <w:t>Программа</w:t>
      </w:r>
      <w:r w:rsidRPr="00F06F96">
        <w:rPr>
          <w:spacing w:val="-9"/>
        </w:rPr>
        <w:t xml:space="preserve"> </w:t>
      </w:r>
      <w:r w:rsidRPr="00F06F96">
        <w:t>коррекционной</w:t>
      </w:r>
      <w:r w:rsidRPr="00F06F96">
        <w:rPr>
          <w:spacing w:val="-5"/>
        </w:rPr>
        <w:t xml:space="preserve"> </w:t>
      </w:r>
      <w:r w:rsidRPr="00F06F96">
        <w:t>работы</w:t>
      </w:r>
    </w:p>
    <w:p w:rsidR="00D212FC" w:rsidRPr="00F06F96" w:rsidRDefault="00D212FC" w:rsidP="00D212FC">
      <w:pPr>
        <w:pStyle w:val="Heading1"/>
        <w:tabs>
          <w:tab w:val="left" w:pos="1328"/>
        </w:tabs>
        <w:spacing w:before="0" w:line="240" w:lineRule="auto"/>
        <w:ind w:left="709"/>
      </w:pPr>
    </w:p>
    <w:p w:rsidR="00971A01" w:rsidRPr="00F06F96" w:rsidRDefault="00E44CEC" w:rsidP="00D212FC">
      <w:pPr>
        <w:pStyle w:val="a3"/>
        <w:ind w:left="0" w:firstLine="709"/>
      </w:pPr>
      <w:r w:rsidRPr="00F06F96">
        <w:t>Программа коррекционной работы (ПКР) является неотъемлемым структурным компонентом</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00293BFE" w:rsidRPr="00F06F96">
        <w:t>МБОУ ОЦ «ВЕКТОР» ПГО</w:t>
      </w:r>
      <w:r w:rsidRPr="00F06F96">
        <w:t>.</w:t>
      </w:r>
      <w:r w:rsidRPr="00F06F96">
        <w:rPr>
          <w:spacing w:val="1"/>
        </w:rPr>
        <w:t xml:space="preserve"> </w:t>
      </w:r>
      <w:r w:rsidRPr="00F06F96">
        <w:t>ПКР</w:t>
      </w:r>
      <w:r w:rsidRPr="00F06F96">
        <w:rPr>
          <w:spacing w:val="1"/>
        </w:rPr>
        <w:t xml:space="preserve"> </w:t>
      </w:r>
      <w:r w:rsidRPr="00F06F96">
        <w:t>разрабатывается</w:t>
      </w:r>
      <w:r w:rsidRPr="00F06F96">
        <w:rPr>
          <w:spacing w:val="1"/>
        </w:rPr>
        <w:t xml:space="preserve"> </w:t>
      </w:r>
      <w:r w:rsidRPr="00F06F96">
        <w:t>для</w:t>
      </w:r>
      <w:r w:rsidRPr="00F06F96">
        <w:rPr>
          <w:spacing w:val="1"/>
        </w:rPr>
        <w:t xml:space="preserve"> </w:t>
      </w:r>
      <w:r w:rsidRPr="00F06F96">
        <w:t>обучающихся с</w:t>
      </w:r>
      <w:r w:rsidRPr="00F06F96">
        <w:rPr>
          <w:spacing w:val="-1"/>
        </w:rPr>
        <w:t xml:space="preserve"> </w:t>
      </w:r>
      <w:r w:rsidRPr="00F06F96">
        <w:t>ограниченными</w:t>
      </w:r>
      <w:r w:rsidRPr="00F06F96">
        <w:rPr>
          <w:spacing w:val="2"/>
        </w:rPr>
        <w:t xml:space="preserve"> </w:t>
      </w:r>
      <w:r w:rsidRPr="00F06F96">
        <w:t>возможностями</w:t>
      </w:r>
      <w:r w:rsidRPr="00F06F96">
        <w:rPr>
          <w:spacing w:val="-1"/>
        </w:rPr>
        <w:t xml:space="preserve"> </w:t>
      </w:r>
      <w:r w:rsidRPr="00F06F96">
        <w:t>здоровья.</w:t>
      </w:r>
    </w:p>
    <w:p w:rsidR="00971A01" w:rsidRPr="00F06F96" w:rsidRDefault="00E44CEC" w:rsidP="00D212FC">
      <w:pPr>
        <w:pStyle w:val="a3"/>
        <w:ind w:left="0" w:firstLine="709"/>
      </w:pPr>
      <w:r w:rsidRPr="00F06F96">
        <w:t>Обучающийся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1"/>
        </w:rPr>
        <w:t xml:space="preserve"> </w:t>
      </w:r>
      <w:r w:rsidRPr="00F06F96">
        <w:t>здоровья</w:t>
      </w:r>
      <w:r w:rsidRPr="00F06F96">
        <w:rPr>
          <w:spacing w:val="1"/>
        </w:rPr>
        <w:t xml:space="preserve"> </w:t>
      </w:r>
      <w:r w:rsidRPr="00F06F96">
        <w:t>(ОВЗ)</w:t>
      </w:r>
      <w:r w:rsidRPr="00F06F96">
        <w:rPr>
          <w:spacing w:val="1"/>
        </w:rPr>
        <w:t xml:space="preserve"> </w:t>
      </w:r>
      <w:r w:rsidR="00D212FC" w:rsidRPr="00F06F96">
        <w:t xml:space="preserve">– </w:t>
      </w:r>
      <w:r w:rsidRPr="00F06F96">
        <w:rPr>
          <w:spacing w:val="1"/>
        </w:rPr>
        <w:t xml:space="preserve"> </w:t>
      </w:r>
      <w:r w:rsidRPr="00F06F96">
        <w:t>физическое</w:t>
      </w:r>
      <w:r w:rsidRPr="00F06F96">
        <w:rPr>
          <w:spacing w:val="1"/>
        </w:rPr>
        <w:t xml:space="preserve"> </w:t>
      </w:r>
      <w:r w:rsidRPr="00F06F96">
        <w:t>лицо,</w:t>
      </w:r>
      <w:r w:rsidRPr="00F06F96">
        <w:rPr>
          <w:spacing w:val="-57"/>
        </w:rPr>
        <w:t xml:space="preserve"> </w:t>
      </w:r>
      <w:r w:rsidRPr="00F06F96">
        <w:t>имеющее недостатки в физическом и (или) психологическом развитии, подтвержденные психолого-медико-педагогической</w:t>
      </w:r>
      <w:r w:rsidRPr="00F06F96">
        <w:rPr>
          <w:spacing w:val="1"/>
        </w:rPr>
        <w:t xml:space="preserve"> </w:t>
      </w:r>
      <w:r w:rsidRPr="00F06F96">
        <w:t>комиссией</w:t>
      </w:r>
      <w:r w:rsidRPr="00F06F96">
        <w:rPr>
          <w:spacing w:val="1"/>
        </w:rPr>
        <w:t xml:space="preserve"> </w:t>
      </w:r>
      <w:r w:rsidRPr="00F06F96">
        <w:t>(ПМПК)</w:t>
      </w:r>
      <w:r w:rsidRPr="00F06F96">
        <w:rPr>
          <w:spacing w:val="1"/>
        </w:rPr>
        <w:t xml:space="preserve"> </w:t>
      </w:r>
      <w:r w:rsidRPr="00F06F96">
        <w:t>и</w:t>
      </w:r>
      <w:r w:rsidRPr="00F06F96">
        <w:rPr>
          <w:spacing w:val="1"/>
        </w:rPr>
        <w:t xml:space="preserve"> </w:t>
      </w:r>
      <w:r w:rsidRPr="00F06F96">
        <w:t>препятствующие</w:t>
      </w:r>
      <w:r w:rsidRPr="00F06F96">
        <w:rPr>
          <w:spacing w:val="1"/>
        </w:rPr>
        <w:t xml:space="preserve"> </w:t>
      </w:r>
      <w:r w:rsidRPr="00F06F96">
        <w:t>получению</w:t>
      </w:r>
      <w:r w:rsidRPr="00F06F96">
        <w:rPr>
          <w:spacing w:val="1"/>
        </w:rPr>
        <w:t xml:space="preserve"> </w:t>
      </w:r>
      <w:r w:rsidRPr="00F06F96">
        <w:t>образования</w:t>
      </w:r>
      <w:r w:rsidRPr="00F06F96">
        <w:rPr>
          <w:spacing w:val="1"/>
        </w:rPr>
        <w:t xml:space="preserve"> </w:t>
      </w:r>
      <w:r w:rsidRPr="00F06F96">
        <w:t>без</w:t>
      </w:r>
      <w:r w:rsidRPr="00F06F96">
        <w:rPr>
          <w:spacing w:val="1"/>
        </w:rPr>
        <w:t xml:space="preserve"> </w:t>
      </w:r>
      <w:r w:rsidRPr="00F06F96">
        <w:t>создания</w:t>
      </w:r>
      <w:r w:rsidRPr="00F06F96">
        <w:rPr>
          <w:spacing w:val="1"/>
        </w:rPr>
        <w:t xml:space="preserve"> </w:t>
      </w:r>
      <w:r w:rsidRPr="00F06F96">
        <w:t>специальных</w:t>
      </w:r>
      <w:r w:rsidRPr="00F06F96">
        <w:rPr>
          <w:spacing w:val="1"/>
        </w:rPr>
        <w:t xml:space="preserve"> </w:t>
      </w:r>
      <w:r w:rsidRPr="00F06F96">
        <w:t>условий.</w:t>
      </w:r>
      <w:r w:rsidRPr="00F06F96">
        <w:rPr>
          <w:spacing w:val="1"/>
        </w:rPr>
        <w:t xml:space="preserve"> </w:t>
      </w:r>
      <w:r w:rsidRPr="00F06F96">
        <w:t>Содержание образования</w:t>
      </w:r>
      <w:r w:rsidRPr="00F06F96">
        <w:rPr>
          <w:spacing w:val="1"/>
        </w:rPr>
        <w:t xml:space="preserve"> </w:t>
      </w:r>
      <w:r w:rsidRPr="00F06F96">
        <w:t>и</w:t>
      </w:r>
      <w:r w:rsidRPr="00F06F96">
        <w:rPr>
          <w:spacing w:val="1"/>
        </w:rPr>
        <w:t xml:space="preserve"> </w:t>
      </w:r>
      <w:r w:rsidRPr="00F06F96">
        <w:t>условия</w:t>
      </w:r>
      <w:r w:rsidRPr="00F06F96">
        <w:rPr>
          <w:spacing w:val="1"/>
        </w:rPr>
        <w:t xml:space="preserve"> </w:t>
      </w:r>
      <w:r w:rsidRPr="00F06F96">
        <w:t>организации</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воспитания обучающихся с ОВЗ определяются адаптированной образовательной программой, а для</w:t>
      </w:r>
      <w:r w:rsidRPr="00F06F96">
        <w:rPr>
          <w:spacing w:val="-57"/>
        </w:rPr>
        <w:t xml:space="preserve"> </w:t>
      </w:r>
      <w:r w:rsidRPr="00F06F96">
        <w:t>инвалидов</w:t>
      </w:r>
      <w:r w:rsidRPr="00F06F96">
        <w:rPr>
          <w:spacing w:val="1"/>
        </w:rPr>
        <w:t xml:space="preserve"> </w:t>
      </w:r>
      <w:r w:rsidR="00D212FC" w:rsidRPr="00F06F96">
        <w:t>–</w:t>
      </w:r>
      <w:r w:rsidRPr="00F06F96">
        <w:rPr>
          <w:spacing w:val="1"/>
        </w:rPr>
        <w:t xml:space="preserve"> </w:t>
      </w:r>
      <w:r w:rsidRPr="00F06F96">
        <w:t>индивидуальной</w:t>
      </w:r>
      <w:r w:rsidRPr="00F06F96">
        <w:rPr>
          <w:spacing w:val="1"/>
        </w:rPr>
        <w:t xml:space="preserve"> </w:t>
      </w:r>
      <w:r w:rsidRPr="00F06F96">
        <w:t>программой</w:t>
      </w:r>
      <w:r w:rsidRPr="00F06F96">
        <w:rPr>
          <w:spacing w:val="1"/>
        </w:rPr>
        <w:t xml:space="preserve"> </w:t>
      </w:r>
      <w:r w:rsidRPr="00F06F96">
        <w:t>реабилитации</w:t>
      </w:r>
      <w:r w:rsidRPr="00F06F96">
        <w:rPr>
          <w:spacing w:val="1"/>
        </w:rPr>
        <w:t xml:space="preserve"> </w:t>
      </w:r>
      <w:r w:rsidRPr="00F06F96">
        <w:t>инвалида.</w:t>
      </w:r>
      <w:r w:rsidRPr="00F06F96">
        <w:rPr>
          <w:spacing w:val="1"/>
        </w:rPr>
        <w:t xml:space="preserve"> </w:t>
      </w:r>
      <w:r w:rsidRPr="00F06F96">
        <w:t>Адаптированная</w:t>
      </w:r>
      <w:r w:rsidRPr="00F06F96">
        <w:rPr>
          <w:spacing w:val="1"/>
        </w:rPr>
        <w:t xml:space="preserve"> </w:t>
      </w:r>
      <w:r w:rsidRPr="00F06F96">
        <w:t xml:space="preserve">образовательная программа </w:t>
      </w:r>
      <w:r w:rsidR="00D212FC" w:rsidRPr="00F06F96">
        <w:t>–</w:t>
      </w:r>
      <w:r w:rsidRPr="00F06F96">
        <w:t xml:space="preserve"> образовательная программа, адаптированная для обучения лиц</w:t>
      </w:r>
      <w:r w:rsidRPr="00F06F96">
        <w:rPr>
          <w:spacing w:val="60"/>
        </w:rPr>
        <w:t xml:space="preserve"> </w:t>
      </w:r>
      <w:r w:rsidRPr="00F06F96">
        <w:t>с</w:t>
      </w:r>
      <w:r w:rsidRPr="00F06F96">
        <w:rPr>
          <w:spacing w:val="1"/>
        </w:rPr>
        <w:t xml:space="preserve"> </w:t>
      </w:r>
      <w:r w:rsidRPr="00F06F96">
        <w:t>ОВЗ с учетом особенностей их психофизического развития, индивидуальных возможностей</w:t>
      </w:r>
      <w:r w:rsidRPr="00F06F96">
        <w:rPr>
          <w:spacing w:val="1"/>
        </w:rPr>
        <w:t xml:space="preserve"> </w:t>
      </w:r>
      <w:r w:rsidRPr="00F06F96">
        <w:t>ипри</w:t>
      </w:r>
      <w:r w:rsidRPr="00F06F96">
        <w:rPr>
          <w:spacing w:val="1"/>
        </w:rPr>
        <w:t xml:space="preserve"> </w:t>
      </w:r>
      <w:r w:rsidRPr="00F06F96">
        <w:t>необходимости</w:t>
      </w:r>
      <w:r w:rsidRPr="00F06F96">
        <w:rPr>
          <w:spacing w:val="1"/>
        </w:rPr>
        <w:t xml:space="preserve"> </w:t>
      </w:r>
      <w:r w:rsidRPr="00F06F96">
        <w:t>обеспечивающая</w:t>
      </w:r>
      <w:r w:rsidRPr="00F06F96">
        <w:rPr>
          <w:spacing w:val="1"/>
        </w:rPr>
        <w:t xml:space="preserve"> </w:t>
      </w:r>
      <w:r w:rsidRPr="00F06F96">
        <w:t>коррекцию</w:t>
      </w:r>
      <w:r w:rsidRPr="00F06F96">
        <w:rPr>
          <w:spacing w:val="1"/>
        </w:rPr>
        <w:t xml:space="preserve"> </w:t>
      </w:r>
      <w:r w:rsidRPr="00F06F96">
        <w:t>нарушений</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социальную</w:t>
      </w:r>
      <w:r w:rsidRPr="00F06F96">
        <w:rPr>
          <w:spacing w:val="1"/>
        </w:rPr>
        <w:t xml:space="preserve"> </w:t>
      </w:r>
      <w:r w:rsidRPr="00F06F96">
        <w:t>адаптацию</w:t>
      </w:r>
      <w:r w:rsidRPr="00F06F96">
        <w:rPr>
          <w:spacing w:val="1"/>
        </w:rPr>
        <w:t xml:space="preserve"> </w:t>
      </w:r>
      <w:r w:rsidRPr="00F06F96">
        <w:t>указанных лиц.</w:t>
      </w:r>
      <w:r w:rsidR="002A3951" w:rsidRPr="00F06F96">
        <w:t xml:space="preserve"> </w:t>
      </w:r>
      <w:r w:rsidRPr="00F06F96">
        <w:t>ПКР вариативна по форме и содержанию в зависимости от состава обучающихся с ОВЗ,</w:t>
      </w:r>
      <w:r w:rsidRPr="00F06F96">
        <w:rPr>
          <w:spacing w:val="1"/>
        </w:rPr>
        <w:t xml:space="preserve"> </w:t>
      </w:r>
      <w:r w:rsidRPr="00F06F96">
        <w:t>региональной</w:t>
      </w:r>
      <w:r w:rsidRPr="00F06F96">
        <w:rPr>
          <w:spacing w:val="1"/>
        </w:rPr>
        <w:t xml:space="preserve"> </w:t>
      </w:r>
      <w:r w:rsidRPr="00F06F96">
        <w:t>специфики</w:t>
      </w:r>
      <w:r w:rsidRPr="00F06F96">
        <w:rPr>
          <w:spacing w:val="1"/>
        </w:rPr>
        <w:t xml:space="preserve"> </w:t>
      </w:r>
      <w:r w:rsidRPr="00F06F96">
        <w:t>и</w:t>
      </w:r>
      <w:r w:rsidRPr="00F06F96">
        <w:rPr>
          <w:spacing w:val="1"/>
        </w:rPr>
        <w:t xml:space="preserve"> </w:t>
      </w:r>
      <w:r w:rsidRPr="00F06F96">
        <w:t>возможностей</w:t>
      </w:r>
      <w:r w:rsidRPr="00F06F96">
        <w:rPr>
          <w:spacing w:val="1"/>
        </w:rPr>
        <w:t xml:space="preserve"> </w:t>
      </w:r>
      <w:r w:rsidRPr="00F06F96">
        <w:t>организации,</w:t>
      </w:r>
      <w:r w:rsidRPr="00F06F96">
        <w:rPr>
          <w:spacing w:val="1"/>
        </w:rPr>
        <w:t xml:space="preserve"> </w:t>
      </w:r>
      <w:r w:rsidRPr="00F06F96">
        <w:t>осуществляющей</w:t>
      </w:r>
      <w:r w:rsidRPr="00F06F96">
        <w:rPr>
          <w:spacing w:val="1"/>
        </w:rPr>
        <w:t xml:space="preserve"> </w:t>
      </w:r>
      <w:r w:rsidRPr="00F06F96">
        <w:t>образовательную</w:t>
      </w:r>
      <w:r w:rsidRPr="00F06F96">
        <w:rPr>
          <w:spacing w:val="1"/>
        </w:rPr>
        <w:t xml:space="preserve"> </w:t>
      </w:r>
      <w:r w:rsidRPr="00F06F96">
        <w:t>деятельность.</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Программа</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преемственно</w:t>
      </w:r>
      <w:r w:rsidRPr="00F06F96">
        <w:rPr>
          <w:spacing w:val="1"/>
        </w:rPr>
        <w:t xml:space="preserve"> </w:t>
      </w:r>
      <w:r w:rsidRPr="00F06F96">
        <w:t>связана с программой коррекционной работы на уровне основного общего образования, является ее</w:t>
      </w:r>
      <w:r w:rsidRPr="00F06F96">
        <w:rPr>
          <w:spacing w:val="-57"/>
        </w:rPr>
        <w:t xml:space="preserve"> </w:t>
      </w:r>
      <w:r w:rsidRPr="00F06F96">
        <w:t>логическим</w:t>
      </w:r>
      <w:r w:rsidRPr="00F06F96">
        <w:rPr>
          <w:spacing w:val="-1"/>
        </w:rPr>
        <w:t xml:space="preserve"> </w:t>
      </w:r>
      <w:r w:rsidRPr="00F06F96">
        <w:t>продолжением.</w:t>
      </w:r>
    </w:p>
    <w:p w:rsidR="00971A01" w:rsidRPr="00F06F96" w:rsidRDefault="00E44CEC" w:rsidP="00D212FC">
      <w:pPr>
        <w:pStyle w:val="a3"/>
        <w:ind w:left="0" w:firstLine="709"/>
      </w:pPr>
      <w:r w:rsidRPr="00F06F96">
        <w:t>Программа</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обязательна</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обучения</w:t>
      </w:r>
      <w:r w:rsidRPr="00F06F96">
        <w:rPr>
          <w:spacing w:val="61"/>
        </w:rPr>
        <w:t xml:space="preserve"> </w:t>
      </w:r>
      <w:r w:rsidRPr="00F06F96">
        <w:t>подростков</w:t>
      </w:r>
      <w:r w:rsidRPr="00F06F96">
        <w:rPr>
          <w:spacing w:val="61"/>
        </w:rPr>
        <w:t xml:space="preserve"> </w:t>
      </w:r>
      <w:r w:rsidRPr="00F06F96">
        <w:t>с</w:t>
      </w:r>
      <w:r w:rsidRPr="00F06F96">
        <w:rPr>
          <w:spacing w:val="61"/>
        </w:rPr>
        <w:t xml:space="preserve"> </w:t>
      </w:r>
      <w:r w:rsidRPr="00F06F96">
        <w:t>ОВЗ</w:t>
      </w:r>
      <w:r w:rsidRPr="00F06F96">
        <w:rPr>
          <w:spacing w:val="61"/>
        </w:rPr>
        <w:t xml:space="preserve"> </w:t>
      </w:r>
      <w:r w:rsidRPr="00F06F96">
        <w:t>и</w:t>
      </w:r>
      <w:r w:rsidRPr="00F06F96">
        <w:rPr>
          <w:spacing w:val="61"/>
        </w:rPr>
        <w:t xml:space="preserve"> </w:t>
      </w:r>
      <w:r w:rsidRPr="00F06F96">
        <w:t>инвалидов,</w:t>
      </w:r>
      <w:r w:rsidRPr="00F06F96">
        <w:rPr>
          <w:spacing w:val="61"/>
        </w:rPr>
        <w:t xml:space="preserve"> </w:t>
      </w:r>
      <w:r w:rsidRPr="00F06F96">
        <w:t>у</w:t>
      </w:r>
      <w:r w:rsidRPr="00F06F96">
        <w:rPr>
          <w:spacing w:val="61"/>
        </w:rPr>
        <w:t xml:space="preserve"> </w:t>
      </w:r>
      <w:r w:rsidRPr="00F06F96">
        <w:t>которых</w:t>
      </w:r>
      <w:r w:rsidRPr="00F06F96">
        <w:rPr>
          <w:spacing w:val="61"/>
        </w:rPr>
        <w:t xml:space="preserve"> </w:t>
      </w:r>
      <w:r w:rsidRPr="00F06F96">
        <w:t>имеются</w:t>
      </w:r>
      <w:r w:rsidRPr="00F06F96">
        <w:rPr>
          <w:spacing w:val="61"/>
        </w:rPr>
        <w:t xml:space="preserve"> </w:t>
      </w:r>
      <w:r w:rsidRPr="00F06F96">
        <w:t>особые</w:t>
      </w:r>
      <w:r w:rsidRPr="00F06F96">
        <w:rPr>
          <w:spacing w:val="1"/>
        </w:rPr>
        <w:t xml:space="preserve"> </w:t>
      </w:r>
      <w:r w:rsidRPr="00F06F96">
        <w:t>образовательные</w:t>
      </w:r>
      <w:r w:rsidRPr="00F06F96">
        <w:rPr>
          <w:spacing w:val="1"/>
        </w:rPr>
        <w:t xml:space="preserve"> </w:t>
      </w:r>
      <w:r w:rsidRPr="00F06F96">
        <w:t>потребности,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обеспечивает</w:t>
      </w:r>
      <w:r w:rsidRPr="00F06F96">
        <w:rPr>
          <w:spacing w:val="1"/>
        </w:rPr>
        <w:t xml:space="preserve"> </w:t>
      </w:r>
      <w:r w:rsidRPr="00F06F96">
        <w:t>поддержку</w:t>
      </w:r>
      <w:r w:rsidRPr="00F06F96">
        <w:rPr>
          <w:spacing w:val="1"/>
        </w:rPr>
        <w:t xml:space="preserve"> </w:t>
      </w:r>
      <w:r w:rsidRPr="00F06F96">
        <w:t>школьников,</w:t>
      </w:r>
      <w:r w:rsidRPr="00F06F96">
        <w:rPr>
          <w:spacing w:val="1"/>
        </w:rPr>
        <w:t xml:space="preserve"> </w:t>
      </w:r>
      <w:r w:rsidRPr="00F06F96">
        <w:t>оказавшихся</w:t>
      </w:r>
      <w:r w:rsidRPr="00F06F96">
        <w:rPr>
          <w:spacing w:val="1"/>
        </w:rPr>
        <w:t xml:space="preserve"> </w:t>
      </w:r>
      <w:r w:rsidRPr="00F06F96">
        <w:t>в</w:t>
      </w:r>
      <w:r w:rsidRPr="00F06F96">
        <w:rPr>
          <w:spacing w:val="1"/>
        </w:rPr>
        <w:t xml:space="preserve"> </w:t>
      </w:r>
      <w:r w:rsidRPr="00F06F96">
        <w:t>трудной</w:t>
      </w:r>
      <w:r w:rsidRPr="00F06F96">
        <w:rPr>
          <w:spacing w:val="-2"/>
        </w:rPr>
        <w:t xml:space="preserve"> </w:t>
      </w:r>
      <w:r w:rsidRPr="00F06F96">
        <w:t>жизненной ситуации.</w:t>
      </w:r>
    </w:p>
    <w:p w:rsidR="00971A01" w:rsidRPr="00F06F96" w:rsidRDefault="00E44CEC" w:rsidP="00D212FC">
      <w:pPr>
        <w:pStyle w:val="a3"/>
        <w:ind w:left="0" w:firstLine="709"/>
      </w:pPr>
      <w:r w:rsidRPr="00F06F96">
        <w:t>Программа коррекционной работы разрабатывается на весь период</w:t>
      </w:r>
      <w:r w:rsidRPr="00F06F96">
        <w:rPr>
          <w:spacing w:val="1"/>
        </w:rPr>
        <w:t xml:space="preserve"> </w:t>
      </w:r>
      <w:r w:rsidRPr="00F06F96">
        <w:t>освоения уровня среднего</w:t>
      </w:r>
      <w:r w:rsidRPr="00F06F96">
        <w:rPr>
          <w:spacing w:val="-57"/>
        </w:rPr>
        <w:t xml:space="preserve"> </w:t>
      </w:r>
      <w:r w:rsidRPr="00F06F96">
        <w:t>общего</w:t>
      </w:r>
      <w:r w:rsidRPr="00F06F96">
        <w:rPr>
          <w:spacing w:val="-2"/>
        </w:rPr>
        <w:t xml:space="preserve"> </w:t>
      </w:r>
      <w:r w:rsidRPr="00F06F96">
        <w:t>образования.</w:t>
      </w:r>
    </w:p>
    <w:p w:rsidR="00D212FC" w:rsidRPr="00F06F96" w:rsidRDefault="00D212FC" w:rsidP="00D212FC">
      <w:pPr>
        <w:pStyle w:val="a3"/>
        <w:ind w:left="0" w:firstLine="709"/>
      </w:pPr>
    </w:p>
    <w:p w:rsidR="00971A01" w:rsidRPr="00F06F96" w:rsidRDefault="00E44CEC" w:rsidP="00D212FC">
      <w:pPr>
        <w:ind w:firstLine="709"/>
        <w:jc w:val="both"/>
        <w:rPr>
          <w:i/>
          <w:sz w:val="24"/>
          <w:szCs w:val="24"/>
        </w:rPr>
      </w:pPr>
      <w:r w:rsidRPr="00F06F96">
        <w:rPr>
          <w:i/>
          <w:sz w:val="24"/>
          <w:szCs w:val="24"/>
          <w:u w:val="single"/>
        </w:rPr>
        <w:t>Цели</w:t>
      </w:r>
      <w:r w:rsidRPr="00F06F96">
        <w:rPr>
          <w:i/>
          <w:spacing w:val="1"/>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задачи</w:t>
      </w:r>
      <w:r w:rsidRPr="00F06F96">
        <w:rPr>
          <w:i/>
          <w:spacing w:val="1"/>
          <w:sz w:val="24"/>
          <w:szCs w:val="24"/>
          <w:u w:val="single"/>
        </w:rPr>
        <w:t xml:space="preserve"> </w:t>
      </w:r>
      <w:r w:rsidRPr="00F06F96">
        <w:rPr>
          <w:i/>
          <w:sz w:val="24"/>
          <w:szCs w:val="24"/>
          <w:u w:val="single"/>
        </w:rPr>
        <w:t>программы</w:t>
      </w:r>
      <w:r w:rsidRPr="00F06F96">
        <w:rPr>
          <w:i/>
          <w:spacing w:val="1"/>
          <w:sz w:val="24"/>
          <w:szCs w:val="24"/>
          <w:u w:val="single"/>
        </w:rPr>
        <w:t xml:space="preserve"> </w:t>
      </w:r>
      <w:r w:rsidRPr="00F06F96">
        <w:rPr>
          <w:i/>
          <w:sz w:val="24"/>
          <w:szCs w:val="24"/>
          <w:u w:val="single"/>
        </w:rPr>
        <w:t>коррекционной</w:t>
      </w:r>
      <w:r w:rsidRPr="00F06F96">
        <w:rPr>
          <w:i/>
          <w:spacing w:val="1"/>
          <w:sz w:val="24"/>
          <w:szCs w:val="24"/>
          <w:u w:val="single"/>
        </w:rPr>
        <w:t xml:space="preserve"> </w:t>
      </w:r>
      <w:r w:rsidRPr="00F06F96">
        <w:rPr>
          <w:i/>
          <w:sz w:val="24"/>
          <w:szCs w:val="24"/>
          <w:u w:val="single"/>
        </w:rPr>
        <w:t>работы</w:t>
      </w:r>
      <w:r w:rsidRPr="00F06F96">
        <w:rPr>
          <w:i/>
          <w:spacing w:val="1"/>
          <w:sz w:val="24"/>
          <w:szCs w:val="24"/>
          <w:u w:val="single"/>
        </w:rPr>
        <w:t xml:space="preserve"> </w:t>
      </w:r>
      <w:r w:rsidRPr="00F06F96">
        <w:rPr>
          <w:i/>
          <w:sz w:val="24"/>
          <w:szCs w:val="24"/>
          <w:u w:val="single"/>
        </w:rPr>
        <w:t>с</w:t>
      </w:r>
      <w:r w:rsidRPr="00F06F96">
        <w:rPr>
          <w:i/>
          <w:spacing w:val="1"/>
          <w:sz w:val="24"/>
          <w:szCs w:val="24"/>
          <w:u w:val="single"/>
        </w:rPr>
        <w:t xml:space="preserve"> </w:t>
      </w:r>
      <w:r w:rsidRPr="00F06F96">
        <w:rPr>
          <w:i/>
          <w:sz w:val="24"/>
          <w:szCs w:val="24"/>
          <w:u w:val="single"/>
        </w:rPr>
        <w:t>обучающимися</w:t>
      </w:r>
      <w:r w:rsidRPr="00F06F96">
        <w:rPr>
          <w:i/>
          <w:spacing w:val="1"/>
          <w:sz w:val="24"/>
          <w:szCs w:val="24"/>
          <w:u w:val="single"/>
        </w:rPr>
        <w:t xml:space="preserve"> </w:t>
      </w:r>
      <w:r w:rsidRPr="00F06F96">
        <w:rPr>
          <w:i/>
          <w:sz w:val="24"/>
          <w:szCs w:val="24"/>
          <w:u w:val="single"/>
        </w:rPr>
        <w:t>с</w:t>
      </w:r>
      <w:r w:rsidRPr="00F06F96">
        <w:rPr>
          <w:i/>
          <w:spacing w:val="1"/>
          <w:sz w:val="24"/>
          <w:szCs w:val="24"/>
          <w:u w:val="single"/>
        </w:rPr>
        <w:t xml:space="preserve"> </w:t>
      </w:r>
      <w:r w:rsidRPr="00F06F96">
        <w:rPr>
          <w:i/>
          <w:sz w:val="24"/>
          <w:szCs w:val="24"/>
          <w:u w:val="single"/>
        </w:rPr>
        <w:t>особыми</w:t>
      </w:r>
      <w:r w:rsidRPr="00F06F96">
        <w:rPr>
          <w:i/>
          <w:spacing w:val="1"/>
          <w:sz w:val="24"/>
          <w:szCs w:val="24"/>
        </w:rPr>
        <w:t xml:space="preserve"> </w:t>
      </w:r>
      <w:r w:rsidRPr="00F06F96">
        <w:rPr>
          <w:i/>
          <w:sz w:val="24"/>
          <w:szCs w:val="24"/>
          <w:u w:val="single"/>
        </w:rPr>
        <w:t>образовательными</w:t>
      </w:r>
      <w:r w:rsidRPr="00F06F96">
        <w:rPr>
          <w:i/>
          <w:spacing w:val="1"/>
          <w:sz w:val="24"/>
          <w:szCs w:val="24"/>
          <w:u w:val="single"/>
        </w:rPr>
        <w:t xml:space="preserve"> </w:t>
      </w:r>
      <w:r w:rsidRPr="00F06F96">
        <w:rPr>
          <w:i/>
          <w:sz w:val="24"/>
          <w:szCs w:val="24"/>
          <w:u w:val="single"/>
        </w:rPr>
        <w:t>потребностями,</w:t>
      </w:r>
      <w:r w:rsidRPr="00F06F96">
        <w:rPr>
          <w:i/>
          <w:spacing w:val="1"/>
          <w:sz w:val="24"/>
          <w:szCs w:val="24"/>
          <w:u w:val="single"/>
        </w:rPr>
        <w:t xml:space="preserve"> </w:t>
      </w:r>
      <w:r w:rsidRPr="00F06F96">
        <w:rPr>
          <w:i/>
          <w:sz w:val="24"/>
          <w:szCs w:val="24"/>
          <w:u w:val="single"/>
        </w:rPr>
        <w:t>в</w:t>
      </w:r>
      <w:r w:rsidRPr="00F06F96">
        <w:rPr>
          <w:i/>
          <w:spacing w:val="1"/>
          <w:sz w:val="24"/>
          <w:szCs w:val="24"/>
          <w:u w:val="single"/>
        </w:rPr>
        <w:t xml:space="preserve"> </w:t>
      </w:r>
      <w:r w:rsidRPr="00F06F96">
        <w:rPr>
          <w:i/>
          <w:sz w:val="24"/>
          <w:szCs w:val="24"/>
          <w:u w:val="single"/>
        </w:rPr>
        <w:t>том</w:t>
      </w:r>
      <w:r w:rsidRPr="00F06F96">
        <w:rPr>
          <w:i/>
          <w:spacing w:val="1"/>
          <w:sz w:val="24"/>
          <w:szCs w:val="24"/>
          <w:u w:val="single"/>
        </w:rPr>
        <w:t xml:space="preserve"> </w:t>
      </w:r>
      <w:r w:rsidRPr="00F06F96">
        <w:rPr>
          <w:i/>
          <w:sz w:val="24"/>
          <w:szCs w:val="24"/>
          <w:u w:val="single"/>
        </w:rPr>
        <w:t>числе</w:t>
      </w:r>
      <w:r w:rsidRPr="00F06F96">
        <w:rPr>
          <w:i/>
          <w:spacing w:val="1"/>
          <w:sz w:val="24"/>
          <w:szCs w:val="24"/>
          <w:u w:val="single"/>
        </w:rPr>
        <w:t xml:space="preserve"> </w:t>
      </w:r>
      <w:r w:rsidRPr="00F06F96">
        <w:rPr>
          <w:i/>
          <w:sz w:val="24"/>
          <w:szCs w:val="24"/>
          <w:u w:val="single"/>
        </w:rPr>
        <w:t>с</w:t>
      </w:r>
      <w:r w:rsidRPr="00F06F96">
        <w:rPr>
          <w:i/>
          <w:spacing w:val="1"/>
          <w:sz w:val="24"/>
          <w:szCs w:val="24"/>
          <w:u w:val="single"/>
        </w:rPr>
        <w:t xml:space="preserve"> </w:t>
      </w:r>
      <w:r w:rsidRPr="00F06F96">
        <w:rPr>
          <w:i/>
          <w:sz w:val="24"/>
          <w:szCs w:val="24"/>
          <w:u w:val="single"/>
        </w:rPr>
        <w:t>ограниченными</w:t>
      </w:r>
      <w:r w:rsidRPr="00F06F96">
        <w:rPr>
          <w:i/>
          <w:spacing w:val="1"/>
          <w:sz w:val="24"/>
          <w:szCs w:val="24"/>
          <w:u w:val="single"/>
        </w:rPr>
        <w:t xml:space="preserve"> </w:t>
      </w:r>
      <w:r w:rsidRPr="00F06F96">
        <w:rPr>
          <w:i/>
          <w:sz w:val="24"/>
          <w:szCs w:val="24"/>
          <w:u w:val="single"/>
        </w:rPr>
        <w:t>возможностями</w:t>
      </w:r>
      <w:r w:rsidRPr="00F06F96">
        <w:rPr>
          <w:i/>
          <w:spacing w:val="1"/>
          <w:sz w:val="24"/>
          <w:szCs w:val="24"/>
          <w:u w:val="single"/>
        </w:rPr>
        <w:t xml:space="preserve"> </w:t>
      </w:r>
      <w:r w:rsidRPr="00F06F96">
        <w:rPr>
          <w:i/>
          <w:sz w:val="24"/>
          <w:szCs w:val="24"/>
          <w:u w:val="single"/>
        </w:rPr>
        <w:t>здоровья и</w:t>
      </w:r>
      <w:r w:rsidRPr="00F06F96">
        <w:rPr>
          <w:i/>
          <w:spacing w:val="1"/>
          <w:sz w:val="24"/>
          <w:szCs w:val="24"/>
        </w:rPr>
        <w:t xml:space="preserve"> </w:t>
      </w:r>
      <w:r w:rsidRPr="00F06F96">
        <w:rPr>
          <w:i/>
          <w:sz w:val="24"/>
          <w:szCs w:val="24"/>
          <w:u w:val="single"/>
        </w:rPr>
        <w:t>инвалидами,</w:t>
      </w:r>
      <w:r w:rsidRPr="00F06F96">
        <w:rPr>
          <w:i/>
          <w:spacing w:val="-1"/>
          <w:sz w:val="24"/>
          <w:szCs w:val="24"/>
          <w:u w:val="single"/>
        </w:rPr>
        <w:t xml:space="preserve"> </w:t>
      </w:r>
      <w:r w:rsidRPr="00F06F96">
        <w:rPr>
          <w:i/>
          <w:sz w:val="24"/>
          <w:szCs w:val="24"/>
          <w:u w:val="single"/>
        </w:rPr>
        <w:t>на</w:t>
      </w:r>
      <w:r w:rsidRPr="00F06F96">
        <w:rPr>
          <w:i/>
          <w:spacing w:val="-4"/>
          <w:sz w:val="24"/>
          <w:szCs w:val="24"/>
          <w:u w:val="single"/>
        </w:rPr>
        <w:t xml:space="preserve"> </w:t>
      </w:r>
      <w:r w:rsidRPr="00F06F96">
        <w:rPr>
          <w:i/>
          <w:sz w:val="24"/>
          <w:szCs w:val="24"/>
          <w:u w:val="single"/>
        </w:rPr>
        <w:t>уровне</w:t>
      </w:r>
      <w:r w:rsidRPr="00F06F96">
        <w:rPr>
          <w:i/>
          <w:spacing w:val="-4"/>
          <w:sz w:val="24"/>
          <w:szCs w:val="24"/>
          <w:u w:val="single"/>
        </w:rPr>
        <w:t xml:space="preserve"> </w:t>
      </w:r>
      <w:r w:rsidRPr="00F06F96">
        <w:rPr>
          <w:i/>
          <w:sz w:val="24"/>
          <w:szCs w:val="24"/>
          <w:u w:val="single"/>
        </w:rPr>
        <w:t>среднего</w:t>
      </w:r>
      <w:r w:rsidRPr="00F06F96">
        <w:rPr>
          <w:i/>
          <w:spacing w:val="-1"/>
          <w:sz w:val="24"/>
          <w:szCs w:val="24"/>
          <w:u w:val="single"/>
        </w:rPr>
        <w:t xml:space="preserve"> </w:t>
      </w:r>
      <w:r w:rsidRPr="00F06F96">
        <w:rPr>
          <w:i/>
          <w:sz w:val="24"/>
          <w:szCs w:val="24"/>
          <w:u w:val="single"/>
        </w:rPr>
        <w:t>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D212FC">
      <w:pPr>
        <w:pStyle w:val="a3"/>
        <w:ind w:left="0" w:firstLine="709"/>
      </w:pPr>
      <w:r w:rsidRPr="00F06F96">
        <w:t>В основу программы коррекционной работы положены общедидактические и специальные</w:t>
      </w:r>
      <w:r w:rsidRPr="00F06F96">
        <w:rPr>
          <w:spacing w:val="1"/>
        </w:rPr>
        <w:t xml:space="preserve"> </w:t>
      </w:r>
      <w:r w:rsidRPr="00F06F96">
        <w:t>принципы общей и специальной педагогики. Общедидактические принципы включают принцип</w:t>
      </w:r>
      <w:r w:rsidRPr="00F06F96">
        <w:rPr>
          <w:spacing w:val="1"/>
        </w:rPr>
        <w:t xml:space="preserve"> </w:t>
      </w:r>
      <w:r w:rsidRPr="00F06F96">
        <w:t>научности;</w:t>
      </w:r>
      <w:r w:rsidRPr="00F06F96">
        <w:rPr>
          <w:spacing w:val="1"/>
        </w:rPr>
        <w:t xml:space="preserve"> </w:t>
      </w:r>
      <w:r w:rsidRPr="00F06F96">
        <w:t>соответствия</w:t>
      </w:r>
      <w:r w:rsidRPr="00F06F96">
        <w:rPr>
          <w:spacing w:val="1"/>
        </w:rPr>
        <w:t xml:space="preserve"> </w:t>
      </w:r>
      <w:r w:rsidRPr="00F06F96">
        <w:t>целей</w:t>
      </w:r>
      <w:r w:rsidRPr="00F06F96">
        <w:rPr>
          <w:spacing w:val="1"/>
        </w:rPr>
        <w:t xml:space="preserve"> </w:t>
      </w:r>
      <w:r w:rsidRPr="00F06F96">
        <w:t>и</w:t>
      </w:r>
      <w:r w:rsidRPr="00F06F96">
        <w:rPr>
          <w:spacing w:val="1"/>
        </w:rPr>
        <w:t xml:space="preserve"> </w:t>
      </w:r>
      <w:r w:rsidRPr="00F06F96">
        <w:t>содержания</w:t>
      </w:r>
      <w:r w:rsidRPr="00F06F96">
        <w:rPr>
          <w:spacing w:val="1"/>
        </w:rPr>
        <w:t xml:space="preserve"> </w:t>
      </w:r>
      <w:r w:rsidRPr="00F06F96">
        <w:t>обучения</w:t>
      </w:r>
      <w:r w:rsidRPr="00F06F96">
        <w:rPr>
          <w:spacing w:val="1"/>
        </w:rPr>
        <w:t xml:space="preserve"> </w:t>
      </w:r>
      <w:r w:rsidRPr="00F06F96">
        <w:t>государственным</w:t>
      </w:r>
      <w:r w:rsidRPr="00F06F96">
        <w:rPr>
          <w:spacing w:val="1"/>
        </w:rPr>
        <w:t xml:space="preserve"> </w:t>
      </w:r>
      <w:r w:rsidRPr="00F06F96">
        <w:t>образовательным</w:t>
      </w:r>
      <w:r w:rsidRPr="00F06F96">
        <w:rPr>
          <w:spacing w:val="1"/>
        </w:rPr>
        <w:t xml:space="preserve"> </w:t>
      </w:r>
      <w:r w:rsidRPr="00F06F96">
        <w:t>стандартам;</w:t>
      </w:r>
      <w:r w:rsidRPr="00F06F96">
        <w:rPr>
          <w:spacing w:val="1"/>
        </w:rPr>
        <w:t xml:space="preserve"> </w:t>
      </w:r>
      <w:r w:rsidRPr="00F06F96">
        <w:t>соответствия</w:t>
      </w:r>
      <w:r w:rsidRPr="00F06F96">
        <w:rPr>
          <w:spacing w:val="1"/>
        </w:rPr>
        <w:t xml:space="preserve"> </w:t>
      </w:r>
      <w:r w:rsidRPr="00F06F96">
        <w:t>дидактического</w:t>
      </w:r>
      <w:r w:rsidRPr="00F06F96">
        <w:rPr>
          <w:spacing w:val="1"/>
        </w:rPr>
        <w:t xml:space="preserve"> </w:t>
      </w:r>
      <w:r w:rsidRPr="00F06F96">
        <w:t>процесса</w:t>
      </w:r>
      <w:r w:rsidRPr="00F06F96">
        <w:rPr>
          <w:spacing w:val="1"/>
        </w:rPr>
        <w:t xml:space="preserve"> </w:t>
      </w:r>
      <w:r w:rsidRPr="00F06F96">
        <w:t>закономерностям</w:t>
      </w:r>
      <w:r w:rsidRPr="00F06F96">
        <w:rPr>
          <w:spacing w:val="1"/>
        </w:rPr>
        <w:t xml:space="preserve"> </w:t>
      </w:r>
      <w:r w:rsidRPr="00F06F96">
        <w:t>учения;</w:t>
      </w:r>
      <w:r w:rsidRPr="00F06F96">
        <w:rPr>
          <w:spacing w:val="1"/>
        </w:rPr>
        <w:t xml:space="preserve"> </w:t>
      </w:r>
      <w:r w:rsidRPr="00F06F96">
        <w:t>доступности</w:t>
      </w:r>
      <w:r w:rsidRPr="00F06F96">
        <w:rPr>
          <w:spacing w:val="1"/>
        </w:rPr>
        <w:t xml:space="preserve"> </w:t>
      </w:r>
      <w:r w:rsidRPr="00F06F96">
        <w:t>и</w:t>
      </w:r>
      <w:r w:rsidRPr="00F06F96">
        <w:rPr>
          <w:spacing w:val="1"/>
        </w:rPr>
        <w:t xml:space="preserve"> </w:t>
      </w:r>
      <w:r w:rsidRPr="00F06F96">
        <w:t>прочности</w:t>
      </w:r>
      <w:r w:rsidRPr="00F06F96">
        <w:rPr>
          <w:spacing w:val="1"/>
        </w:rPr>
        <w:t xml:space="preserve"> </w:t>
      </w:r>
      <w:r w:rsidRPr="00F06F96">
        <w:t>овладения</w:t>
      </w:r>
      <w:r w:rsidRPr="00F06F96">
        <w:rPr>
          <w:spacing w:val="1"/>
        </w:rPr>
        <w:t xml:space="preserve"> </w:t>
      </w:r>
      <w:r w:rsidRPr="00F06F96">
        <w:t>содержанием</w:t>
      </w:r>
      <w:r w:rsidRPr="00F06F96">
        <w:rPr>
          <w:spacing w:val="1"/>
        </w:rPr>
        <w:t xml:space="preserve"> </w:t>
      </w:r>
      <w:r w:rsidRPr="00F06F96">
        <w:t>обучения;</w:t>
      </w:r>
      <w:r w:rsidRPr="00F06F96">
        <w:rPr>
          <w:spacing w:val="1"/>
        </w:rPr>
        <w:t xml:space="preserve"> </w:t>
      </w:r>
      <w:r w:rsidRPr="00F06F96">
        <w:t>сознательности,</w:t>
      </w:r>
      <w:r w:rsidRPr="00F06F96">
        <w:rPr>
          <w:spacing w:val="1"/>
        </w:rPr>
        <w:t xml:space="preserve"> </w:t>
      </w:r>
      <w:r w:rsidRPr="00F06F96">
        <w:t>активности</w:t>
      </w:r>
      <w:r w:rsidRPr="00F06F96">
        <w:rPr>
          <w:spacing w:val="1"/>
        </w:rPr>
        <w:t xml:space="preserve"> </w:t>
      </w:r>
      <w:r w:rsidRPr="00F06F96">
        <w:t>и</w:t>
      </w:r>
      <w:r w:rsidRPr="00F06F96">
        <w:rPr>
          <w:spacing w:val="1"/>
        </w:rPr>
        <w:t xml:space="preserve"> </w:t>
      </w:r>
      <w:r w:rsidRPr="00F06F96">
        <w:t>самостоятельности</w:t>
      </w:r>
      <w:r w:rsidRPr="00F06F96">
        <w:rPr>
          <w:spacing w:val="1"/>
        </w:rPr>
        <w:t xml:space="preserve"> </w:t>
      </w:r>
      <w:r w:rsidRPr="00F06F96">
        <w:t>обучающихся при руководящей роли учителя; принцип единства образовательной, воспитательной</w:t>
      </w:r>
      <w:r w:rsidRPr="00F06F96">
        <w:rPr>
          <w:spacing w:val="1"/>
        </w:rPr>
        <w:t xml:space="preserve"> </w:t>
      </w:r>
      <w:r w:rsidRPr="00F06F96">
        <w:t>и развивающей</w:t>
      </w:r>
      <w:r w:rsidRPr="00F06F96">
        <w:rPr>
          <w:spacing w:val="2"/>
        </w:rPr>
        <w:t xml:space="preserve"> </w:t>
      </w:r>
      <w:r w:rsidRPr="00F06F96">
        <w:t>функцийобучения.</w:t>
      </w:r>
    </w:p>
    <w:p w:rsidR="00971A01" w:rsidRPr="00F06F96" w:rsidRDefault="00E44CEC" w:rsidP="00D212FC">
      <w:pPr>
        <w:pStyle w:val="a3"/>
        <w:ind w:left="0" w:firstLine="709"/>
      </w:pPr>
      <w:r w:rsidRPr="00F06F96">
        <w:t>Специальные</w:t>
      </w:r>
      <w:r w:rsidRPr="00F06F96">
        <w:rPr>
          <w:spacing w:val="1"/>
        </w:rPr>
        <w:t xml:space="preserve"> </w:t>
      </w:r>
      <w:r w:rsidRPr="00F06F96">
        <w:t>принципы</w:t>
      </w:r>
      <w:r w:rsidRPr="00F06F96">
        <w:rPr>
          <w:spacing w:val="1"/>
        </w:rPr>
        <w:t xml:space="preserve"> </w:t>
      </w:r>
      <w:r w:rsidRPr="00F06F96">
        <w:t>учитывают</w:t>
      </w:r>
      <w:r w:rsidRPr="00F06F96">
        <w:rPr>
          <w:spacing w:val="1"/>
        </w:rPr>
        <w:t xml:space="preserve"> </w:t>
      </w:r>
      <w:r w:rsidRPr="00F06F96">
        <w:t>особенности</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1"/>
        </w:rPr>
        <w:t xml:space="preserve"> </w:t>
      </w:r>
      <w:r w:rsidRPr="00F06F96">
        <w:t>здоровья</w:t>
      </w:r>
      <w:r w:rsidRPr="00F06F96">
        <w:rPr>
          <w:spacing w:val="1"/>
        </w:rPr>
        <w:t xml:space="preserve"> </w:t>
      </w:r>
      <w:r w:rsidRPr="00F06F96">
        <w:t>(принцип</w:t>
      </w:r>
      <w:r w:rsidRPr="00F06F96">
        <w:rPr>
          <w:spacing w:val="1"/>
        </w:rPr>
        <w:t xml:space="preserve"> </w:t>
      </w:r>
      <w:r w:rsidRPr="00F06F96">
        <w:t>коррекционно-развивающей</w:t>
      </w:r>
      <w:r w:rsidRPr="00F06F96">
        <w:rPr>
          <w:spacing w:val="1"/>
        </w:rPr>
        <w:t xml:space="preserve"> </w:t>
      </w:r>
      <w:r w:rsidRPr="00F06F96">
        <w:t>направленности</w:t>
      </w:r>
      <w:r w:rsidRPr="00F06F96">
        <w:rPr>
          <w:spacing w:val="1"/>
        </w:rPr>
        <w:t xml:space="preserve"> </w:t>
      </w:r>
      <w:r w:rsidRPr="00F06F96">
        <w:t>обучения,</w:t>
      </w:r>
      <w:r w:rsidRPr="00F06F96">
        <w:rPr>
          <w:spacing w:val="1"/>
        </w:rPr>
        <w:t xml:space="preserve"> </w:t>
      </w:r>
      <w:r w:rsidRPr="00F06F96">
        <w:t>предполагающий</w:t>
      </w:r>
      <w:r w:rsidRPr="00F06F96">
        <w:rPr>
          <w:spacing w:val="1"/>
        </w:rPr>
        <w:t xml:space="preserve"> </w:t>
      </w:r>
      <w:r w:rsidRPr="00F06F96">
        <w:t>коррекцию</w:t>
      </w:r>
      <w:r w:rsidRPr="00F06F96">
        <w:rPr>
          <w:spacing w:val="1"/>
        </w:rPr>
        <w:t xml:space="preserve"> </w:t>
      </w:r>
      <w:r w:rsidRPr="00F06F96">
        <w:t>имеющихся</w:t>
      </w:r>
      <w:r w:rsidRPr="00F06F96">
        <w:rPr>
          <w:spacing w:val="1"/>
        </w:rPr>
        <w:t xml:space="preserve"> </w:t>
      </w:r>
      <w:r w:rsidRPr="00F06F96">
        <w:t>нарушений</w:t>
      </w:r>
      <w:r w:rsidRPr="00F06F96">
        <w:rPr>
          <w:spacing w:val="1"/>
        </w:rPr>
        <w:t xml:space="preserve"> </w:t>
      </w:r>
      <w:r w:rsidRPr="00F06F96">
        <w:t>и</w:t>
      </w:r>
      <w:r w:rsidRPr="00F06F96">
        <w:rPr>
          <w:spacing w:val="1"/>
        </w:rPr>
        <w:t xml:space="preserve"> </w:t>
      </w:r>
      <w:r w:rsidRPr="00F06F96">
        <w:t>стимуляцию</w:t>
      </w:r>
      <w:r w:rsidRPr="00F06F96">
        <w:rPr>
          <w:spacing w:val="1"/>
        </w:rPr>
        <w:t xml:space="preserve"> </w:t>
      </w:r>
      <w:r w:rsidRPr="00F06F96">
        <w:t>интеллектуального,</w:t>
      </w:r>
      <w:r w:rsidRPr="00F06F96">
        <w:rPr>
          <w:spacing w:val="1"/>
        </w:rPr>
        <w:t xml:space="preserve"> </w:t>
      </w:r>
      <w:r w:rsidRPr="00F06F96">
        <w:t>коммуникативного</w:t>
      </w:r>
      <w:r w:rsidRPr="00F06F96">
        <w:rPr>
          <w:spacing w:val="-2"/>
        </w:rPr>
        <w:t xml:space="preserve"> </w:t>
      </w:r>
      <w:r w:rsidRPr="00F06F96">
        <w:t>и</w:t>
      </w:r>
      <w:r w:rsidRPr="00F06F96">
        <w:rPr>
          <w:spacing w:val="-1"/>
        </w:rPr>
        <w:t xml:space="preserve"> </w:t>
      </w:r>
      <w:r w:rsidRPr="00F06F96">
        <w:t>личностного</w:t>
      </w:r>
      <w:r w:rsidRPr="00F06F96">
        <w:rPr>
          <w:spacing w:val="-1"/>
        </w:rPr>
        <w:t xml:space="preserve"> </w:t>
      </w:r>
      <w:r w:rsidRPr="00F06F96">
        <w:t>развития;</w:t>
      </w:r>
      <w:r w:rsidRPr="00F06F96">
        <w:rPr>
          <w:spacing w:val="-2"/>
        </w:rPr>
        <w:t xml:space="preserve"> </w:t>
      </w:r>
      <w:r w:rsidRPr="00F06F96">
        <w:t>системности;</w:t>
      </w:r>
      <w:r w:rsidRPr="00F06F96">
        <w:rPr>
          <w:spacing w:val="-1"/>
        </w:rPr>
        <w:t xml:space="preserve"> </w:t>
      </w:r>
      <w:r w:rsidRPr="00F06F96">
        <w:t>обходного</w:t>
      </w:r>
      <w:r w:rsidRPr="00F06F96">
        <w:rPr>
          <w:spacing w:val="4"/>
        </w:rPr>
        <w:t xml:space="preserve"> </w:t>
      </w:r>
      <w:r w:rsidRPr="00F06F96">
        <w:t>пути;</w:t>
      </w:r>
      <w:r w:rsidRPr="00F06F96">
        <w:rPr>
          <w:spacing w:val="-4"/>
        </w:rPr>
        <w:t xml:space="preserve"> </w:t>
      </w:r>
      <w:r w:rsidRPr="00F06F96">
        <w:t>комплексности).</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Цель</w:t>
      </w:r>
      <w:r w:rsidRPr="00F06F96">
        <w:rPr>
          <w:spacing w:val="1"/>
        </w:rPr>
        <w:t xml:space="preserve"> </w:t>
      </w:r>
      <w:r w:rsidRPr="00F06F96">
        <w:t>программы</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w:t>
      </w:r>
      <w:r w:rsidRPr="00F06F96">
        <w:rPr>
          <w:spacing w:val="1"/>
        </w:rPr>
        <w:t xml:space="preserve"> </w:t>
      </w:r>
      <w:r w:rsidRPr="00F06F96">
        <w:t>разработать</w:t>
      </w:r>
      <w:r w:rsidRPr="00F06F96">
        <w:rPr>
          <w:spacing w:val="1"/>
        </w:rPr>
        <w:t xml:space="preserve"> </w:t>
      </w:r>
      <w:r w:rsidRPr="00F06F96">
        <w:t>систему</w:t>
      </w:r>
      <w:r w:rsidRPr="00F06F96">
        <w:rPr>
          <w:spacing w:val="1"/>
        </w:rPr>
        <w:t xml:space="preserve"> </w:t>
      </w:r>
      <w:r w:rsidRPr="00F06F96">
        <w:t>комплексной</w:t>
      </w:r>
      <w:r w:rsidRPr="00F06F96">
        <w:rPr>
          <w:spacing w:val="1"/>
        </w:rPr>
        <w:t xml:space="preserve"> </w:t>
      </w:r>
      <w:r w:rsidRPr="00F06F96">
        <w:t>психолого-</w:t>
      </w:r>
      <w:r w:rsidRPr="00F06F96">
        <w:rPr>
          <w:spacing w:val="-57"/>
        </w:rPr>
        <w:t xml:space="preserve"> </w:t>
      </w:r>
      <w:r w:rsidRPr="00F06F96">
        <w:t>педагогической и социальной помощи обучающимся с особыми образовательными потребностями,</w:t>
      </w:r>
      <w:r w:rsidRPr="00F06F96">
        <w:rPr>
          <w:spacing w:val="1"/>
        </w:rPr>
        <w:t xml:space="preserve"> </w:t>
      </w:r>
      <w:r w:rsidRPr="00F06F96">
        <w:t>направленной</w:t>
      </w:r>
      <w:r w:rsidRPr="00F06F96">
        <w:rPr>
          <w:spacing w:val="1"/>
        </w:rPr>
        <w:t xml:space="preserve"> </w:t>
      </w:r>
      <w:r w:rsidRPr="00F06F96">
        <w:t>на</w:t>
      </w:r>
      <w:r w:rsidRPr="00F06F96">
        <w:rPr>
          <w:spacing w:val="1"/>
        </w:rPr>
        <w:t xml:space="preserve"> </w:t>
      </w:r>
      <w:r w:rsidRPr="00F06F96">
        <w:t>коррекцию</w:t>
      </w:r>
      <w:r w:rsidRPr="00F06F96">
        <w:rPr>
          <w:spacing w:val="1"/>
        </w:rPr>
        <w:t xml:space="preserve"> </w:t>
      </w:r>
      <w:r w:rsidRPr="00F06F96">
        <w:t>и/или</w:t>
      </w:r>
      <w:r w:rsidRPr="00F06F96">
        <w:rPr>
          <w:spacing w:val="1"/>
        </w:rPr>
        <w:t xml:space="preserve"> </w:t>
      </w:r>
      <w:r w:rsidRPr="00F06F96">
        <w:t>компенсацию</w:t>
      </w:r>
      <w:r w:rsidRPr="00F06F96">
        <w:rPr>
          <w:spacing w:val="1"/>
        </w:rPr>
        <w:t xml:space="preserve"> </w:t>
      </w:r>
      <w:r w:rsidRPr="00F06F96">
        <w:t>недостатков</w:t>
      </w:r>
      <w:r w:rsidRPr="00F06F96">
        <w:rPr>
          <w:spacing w:val="1"/>
        </w:rPr>
        <w:t xml:space="preserve"> </w:t>
      </w:r>
      <w:r w:rsidRPr="00F06F96">
        <w:t>в</w:t>
      </w:r>
      <w:r w:rsidRPr="00F06F96">
        <w:rPr>
          <w:spacing w:val="1"/>
        </w:rPr>
        <w:t xml:space="preserve"> </w:t>
      </w:r>
      <w:r w:rsidRPr="00F06F96">
        <w:t>физическом</w:t>
      </w:r>
      <w:r w:rsidRPr="00F06F96">
        <w:rPr>
          <w:spacing w:val="1"/>
        </w:rPr>
        <w:t xml:space="preserve"> </w:t>
      </w:r>
      <w:r w:rsidRPr="00F06F96">
        <w:t>или</w:t>
      </w:r>
      <w:r w:rsidRPr="00F06F96">
        <w:rPr>
          <w:spacing w:val="1"/>
        </w:rPr>
        <w:t xml:space="preserve"> </w:t>
      </w:r>
      <w:r w:rsidRPr="00F06F96">
        <w:t>психическом</w:t>
      </w:r>
      <w:r w:rsidRPr="00F06F96">
        <w:rPr>
          <w:spacing w:val="1"/>
        </w:rPr>
        <w:t xml:space="preserve"> </w:t>
      </w:r>
      <w:r w:rsidRPr="00F06F96">
        <w:t>развитии для успешного освоения ими основной образовательной программы, профессионального</w:t>
      </w:r>
      <w:r w:rsidRPr="00F06F96">
        <w:rPr>
          <w:spacing w:val="1"/>
        </w:rPr>
        <w:t xml:space="preserve"> </w:t>
      </w:r>
      <w:r w:rsidRPr="00F06F96">
        <w:t>самоопределения,</w:t>
      </w:r>
      <w:r w:rsidRPr="00F06F96">
        <w:rPr>
          <w:spacing w:val="-3"/>
        </w:rPr>
        <w:t xml:space="preserve"> </w:t>
      </w:r>
      <w:r w:rsidRPr="00F06F96">
        <w:t>социализации,</w:t>
      </w:r>
      <w:r w:rsidRPr="00F06F96">
        <w:rPr>
          <w:spacing w:val="-3"/>
        </w:rPr>
        <w:t xml:space="preserve"> </w:t>
      </w:r>
      <w:r w:rsidRPr="00F06F96">
        <w:t>обеспечения</w:t>
      </w:r>
      <w:r w:rsidRPr="00F06F96">
        <w:rPr>
          <w:spacing w:val="-5"/>
        </w:rPr>
        <w:t xml:space="preserve"> </w:t>
      </w:r>
      <w:r w:rsidRPr="00F06F96">
        <w:t>психологической устойчивости</w:t>
      </w:r>
      <w:r w:rsidRPr="00F06F96">
        <w:rPr>
          <w:spacing w:val="-2"/>
        </w:rPr>
        <w:t xml:space="preserve"> </w:t>
      </w:r>
      <w:r w:rsidRPr="00F06F96">
        <w:t>старшеклассников.</w:t>
      </w:r>
    </w:p>
    <w:p w:rsidR="00971A01" w:rsidRPr="00F06F96" w:rsidRDefault="00E44CEC" w:rsidP="00D212FC">
      <w:pPr>
        <w:pStyle w:val="a3"/>
        <w:ind w:left="0" w:firstLine="709"/>
      </w:pPr>
      <w:r w:rsidRPr="00F06F96">
        <w:t>Цель</w:t>
      </w:r>
      <w:r w:rsidRPr="00F06F96">
        <w:rPr>
          <w:spacing w:val="-5"/>
        </w:rPr>
        <w:t xml:space="preserve"> </w:t>
      </w:r>
      <w:r w:rsidRPr="00F06F96">
        <w:t>определяет</w:t>
      </w:r>
      <w:r w:rsidRPr="00F06F96">
        <w:rPr>
          <w:spacing w:val="-5"/>
        </w:rPr>
        <w:t xml:space="preserve"> </w:t>
      </w:r>
      <w:r w:rsidRPr="00F06F96">
        <w:t>задачи:</w:t>
      </w:r>
    </w:p>
    <w:p w:rsidR="00971A01" w:rsidRPr="00F06F96" w:rsidRDefault="00E44CEC" w:rsidP="00D212FC">
      <w:pPr>
        <w:pStyle w:val="a3"/>
        <w:ind w:left="0" w:firstLine="709"/>
      </w:pPr>
      <w:r w:rsidRPr="00F06F96">
        <w:t>-выявление особых образовательных потребностей обучающихся с ОВЗ, инвалидов, а также</w:t>
      </w:r>
      <w:r w:rsidRPr="00F06F96">
        <w:rPr>
          <w:spacing w:val="1"/>
        </w:rPr>
        <w:t xml:space="preserve"> </w:t>
      </w:r>
      <w:r w:rsidRPr="00F06F96">
        <w:t>подростков,</w:t>
      </w:r>
      <w:r w:rsidRPr="00F06F96">
        <w:rPr>
          <w:spacing w:val="-3"/>
        </w:rPr>
        <w:t xml:space="preserve"> </w:t>
      </w:r>
      <w:r w:rsidRPr="00F06F96">
        <w:t>попавших</w:t>
      </w:r>
      <w:r w:rsidRPr="00F06F96">
        <w:rPr>
          <w:spacing w:val="-1"/>
        </w:rPr>
        <w:t xml:space="preserve"> </w:t>
      </w:r>
      <w:r w:rsidRPr="00F06F96">
        <w:t>в</w:t>
      </w:r>
      <w:r w:rsidRPr="00F06F96">
        <w:rPr>
          <w:spacing w:val="-3"/>
        </w:rPr>
        <w:t xml:space="preserve"> </w:t>
      </w:r>
      <w:r w:rsidRPr="00F06F96">
        <w:t>трудную жизненную</w:t>
      </w:r>
      <w:r w:rsidRPr="00F06F96">
        <w:rPr>
          <w:spacing w:val="2"/>
        </w:rPr>
        <w:t xml:space="preserve"> </w:t>
      </w:r>
      <w:r w:rsidRPr="00F06F96">
        <w:t>ситуацию;</w:t>
      </w:r>
    </w:p>
    <w:p w:rsidR="00971A01" w:rsidRPr="00F06F96" w:rsidRDefault="00E44CEC" w:rsidP="00D212FC">
      <w:pPr>
        <w:pStyle w:val="a3"/>
        <w:ind w:left="0" w:firstLine="709"/>
      </w:pP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успешного</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(ее</w:t>
      </w:r>
      <w:r w:rsidRPr="00F06F96">
        <w:rPr>
          <w:spacing w:val="1"/>
        </w:rPr>
        <w:t xml:space="preserve"> </w:t>
      </w:r>
      <w:r w:rsidRPr="00F06F96">
        <w:t>элементов)</w:t>
      </w:r>
      <w:r w:rsidRPr="00F06F96">
        <w:rPr>
          <w:spacing w:val="1"/>
        </w:rPr>
        <w:t xml:space="preserve"> </w:t>
      </w:r>
      <w:r w:rsidRPr="00F06F96">
        <w:t>и</w:t>
      </w:r>
      <w:r w:rsidRPr="00F06F96">
        <w:rPr>
          <w:spacing w:val="1"/>
        </w:rPr>
        <w:t xml:space="preserve"> </w:t>
      </w:r>
      <w:r w:rsidRPr="00F06F96">
        <w:t>прохождения</w:t>
      </w:r>
      <w:r w:rsidRPr="00F06F96">
        <w:rPr>
          <w:spacing w:val="1"/>
        </w:rPr>
        <w:t xml:space="preserve"> </w:t>
      </w:r>
      <w:r w:rsidRPr="00F06F96">
        <w:t>итоговой</w:t>
      </w:r>
      <w:r w:rsidRPr="00F06F96">
        <w:rPr>
          <w:spacing w:val="1"/>
        </w:rPr>
        <w:t xml:space="preserve"> </w:t>
      </w:r>
      <w:r w:rsidRPr="00F06F96">
        <w:t>аттестации;</w:t>
      </w:r>
    </w:p>
    <w:p w:rsidR="00971A01" w:rsidRPr="00F06F96" w:rsidRDefault="00E44CEC" w:rsidP="00D212FC">
      <w:pPr>
        <w:pStyle w:val="a3"/>
        <w:ind w:left="0" w:firstLine="709"/>
      </w:pPr>
      <w:r w:rsidRPr="00F06F96">
        <w:t>-коррекция (минимизация) имеющихся нарушений (личностных, регулятивных, когнитивных,</w:t>
      </w:r>
      <w:r w:rsidRPr="00F06F96">
        <w:rPr>
          <w:spacing w:val="1"/>
        </w:rPr>
        <w:t xml:space="preserve"> </w:t>
      </w:r>
      <w:r w:rsidRPr="00F06F96">
        <w:t>коммуникативных);</w:t>
      </w:r>
    </w:p>
    <w:p w:rsidR="00971A01" w:rsidRPr="00F06F96" w:rsidRDefault="00E44CEC" w:rsidP="00D212FC">
      <w:pPr>
        <w:pStyle w:val="a3"/>
        <w:ind w:left="0" w:firstLine="709"/>
      </w:pPr>
      <w:r w:rsidRPr="00F06F96">
        <w:t>-обеспечение</w:t>
      </w:r>
      <w:r w:rsidRPr="00F06F96">
        <w:rPr>
          <w:spacing w:val="1"/>
        </w:rPr>
        <w:t xml:space="preserve"> </w:t>
      </w:r>
      <w:r w:rsidRPr="00F06F96">
        <w:t>непрерывной</w:t>
      </w:r>
      <w:r w:rsidRPr="00F06F96">
        <w:rPr>
          <w:spacing w:val="1"/>
        </w:rPr>
        <w:t xml:space="preserve"> </w:t>
      </w:r>
      <w:r w:rsidRPr="00F06F96">
        <w:t>коррекционно-развивающей</w:t>
      </w:r>
      <w:r w:rsidRPr="00F06F96">
        <w:rPr>
          <w:spacing w:val="1"/>
        </w:rPr>
        <w:t xml:space="preserve"> </w:t>
      </w:r>
      <w:r w:rsidRPr="00F06F96">
        <w:t>работы</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урочной</w:t>
      </w:r>
      <w:r w:rsidRPr="00F06F96">
        <w:rPr>
          <w:spacing w:val="1"/>
        </w:rPr>
        <w:t xml:space="preserve"> </w:t>
      </w:r>
      <w:r w:rsidRPr="00F06F96">
        <w:t>и</w:t>
      </w:r>
      <w:r w:rsidRPr="00F06F96">
        <w:rPr>
          <w:spacing w:val="1"/>
        </w:rPr>
        <w:t xml:space="preserve"> </w:t>
      </w:r>
      <w:r w:rsidRPr="00F06F96">
        <w:t>внеурочной</w:t>
      </w:r>
      <w:r w:rsidRPr="00F06F96">
        <w:rPr>
          <w:spacing w:val="1"/>
        </w:rPr>
        <w:t xml:space="preserve"> </w:t>
      </w:r>
      <w:r w:rsidRPr="00F06F96">
        <w:t>деятельности;</w:t>
      </w:r>
    </w:p>
    <w:p w:rsidR="00971A01" w:rsidRPr="00F06F96" w:rsidRDefault="00E44CEC" w:rsidP="00D212FC">
      <w:pPr>
        <w:pStyle w:val="a3"/>
        <w:ind w:left="0" w:firstLine="709"/>
      </w:pPr>
      <w:r w:rsidRPr="00F06F96">
        <w:t>-выявление</w:t>
      </w:r>
      <w:r w:rsidRPr="00F06F96">
        <w:rPr>
          <w:spacing w:val="1"/>
        </w:rPr>
        <w:t xml:space="preserve"> </w:t>
      </w:r>
      <w:r w:rsidRPr="00F06F96">
        <w:t>профессиональных</w:t>
      </w:r>
      <w:r w:rsidRPr="00F06F96">
        <w:rPr>
          <w:spacing w:val="1"/>
        </w:rPr>
        <w:t xml:space="preserve"> </w:t>
      </w:r>
      <w:r w:rsidRPr="00F06F96">
        <w:t>склонностей,</w:t>
      </w:r>
      <w:r w:rsidRPr="00F06F96">
        <w:rPr>
          <w:spacing w:val="1"/>
        </w:rPr>
        <w:t xml:space="preserve"> </w:t>
      </w:r>
      <w:r w:rsidRPr="00F06F96">
        <w:t>интересов</w:t>
      </w:r>
      <w:r w:rsidRPr="00F06F96">
        <w:rPr>
          <w:spacing w:val="1"/>
        </w:rPr>
        <w:t xml:space="preserve"> </w:t>
      </w:r>
      <w:r w:rsidRPr="00F06F96">
        <w:t>подростков</w:t>
      </w:r>
      <w:r w:rsidRPr="00F06F96">
        <w:rPr>
          <w:spacing w:val="1"/>
        </w:rPr>
        <w:t xml:space="preserve"> </w:t>
      </w:r>
      <w:r w:rsidRPr="00F06F96">
        <w:t>с</w:t>
      </w:r>
      <w:r w:rsidRPr="00F06F96">
        <w:rPr>
          <w:spacing w:val="1"/>
        </w:rPr>
        <w:t xml:space="preserve"> </w:t>
      </w:r>
      <w:r w:rsidRPr="00F06F96">
        <w:t>особыми</w:t>
      </w:r>
      <w:r w:rsidRPr="00F06F96">
        <w:rPr>
          <w:spacing w:val="1"/>
        </w:rPr>
        <w:t xml:space="preserve"> </w:t>
      </w:r>
      <w:r w:rsidRPr="00F06F96">
        <w:t>образовательными</w:t>
      </w:r>
      <w:r w:rsidRPr="00F06F96">
        <w:rPr>
          <w:spacing w:val="1"/>
        </w:rPr>
        <w:t xml:space="preserve"> </w:t>
      </w:r>
      <w:r w:rsidRPr="00F06F96">
        <w:t>потребностями;</w:t>
      </w:r>
      <w:r w:rsidRPr="00F06F96">
        <w:rPr>
          <w:spacing w:val="1"/>
        </w:rPr>
        <w:t xml:space="preserve"> </w:t>
      </w:r>
      <w:r w:rsidRPr="00F06F96">
        <w:t>проведение</w:t>
      </w:r>
      <w:r w:rsidRPr="00F06F96">
        <w:rPr>
          <w:spacing w:val="1"/>
        </w:rPr>
        <w:t xml:space="preserve"> </w:t>
      </w:r>
      <w:r w:rsidRPr="00F06F96">
        <w:t>работы</w:t>
      </w:r>
      <w:r w:rsidRPr="00F06F96">
        <w:rPr>
          <w:spacing w:val="1"/>
        </w:rPr>
        <w:t xml:space="preserve"> </w:t>
      </w:r>
      <w:r w:rsidRPr="00F06F96">
        <w:t>по</w:t>
      </w:r>
      <w:r w:rsidRPr="00F06F96">
        <w:rPr>
          <w:spacing w:val="1"/>
        </w:rPr>
        <w:t xml:space="preserve"> </w:t>
      </w:r>
      <w:r w:rsidRPr="00F06F96">
        <w:t>их</w:t>
      </w:r>
      <w:r w:rsidRPr="00F06F96">
        <w:rPr>
          <w:spacing w:val="1"/>
        </w:rPr>
        <w:t xml:space="preserve"> </w:t>
      </w:r>
      <w:r w:rsidRPr="00F06F96">
        <w:t>профессиональному</w:t>
      </w:r>
      <w:r w:rsidRPr="00F06F96">
        <w:rPr>
          <w:spacing w:val="1"/>
        </w:rPr>
        <w:t xml:space="preserve"> </w:t>
      </w:r>
      <w:r w:rsidRPr="00F06F96">
        <w:t>консультированию, профессиональной ориентации,</w:t>
      </w:r>
      <w:r w:rsidRPr="00F06F96">
        <w:rPr>
          <w:spacing w:val="-3"/>
        </w:rPr>
        <w:t xml:space="preserve"> </w:t>
      </w:r>
      <w:r w:rsidRPr="00F06F96">
        <w:t>профессиональному</w:t>
      </w:r>
      <w:r w:rsidRPr="00F06F96">
        <w:rPr>
          <w:spacing w:val="-2"/>
        </w:rPr>
        <w:t xml:space="preserve"> </w:t>
      </w:r>
      <w:r w:rsidRPr="00F06F96">
        <w:t>самоопределению;</w:t>
      </w:r>
    </w:p>
    <w:p w:rsidR="00971A01" w:rsidRPr="00F06F96" w:rsidRDefault="00E44CEC" w:rsidP="00D212FC">
      <w:pPr>
        <w:pStyle w:val="a3"/>
        <w:ind w:left="0" w:firstLine="709"/>
      </w:pPr>
      <w:r w:rsidRPr="00F06F96">
        <w:t>-осуществление</w:t>
      </w:r>
      <w:r w:rsidRPr="00F06F96">
        <w:rPr>
          <w:spacing w:val="1"/>
        </w:rPr>
        <w:t xml:space="preserve"> </w:t>
      </w:r>
      <w:r w:rsidRPr="00F06F96">
        <w:t>консультативной</w:t>
      </w:r>
      <w:r w:rsidRPr="00F06F96">
        <w:rPr>
          <w:spacing w:val="1"/>
        </w:rPr>
        <w:t xml:space="preserve"> </w:t>
      </w:r>
      <w:r w:rsidRPr="00F06F96">
        <w:t>работы</w:t>
      </w:r>
      <w:r w:rsidRPr="00F06F96">
        <w:rPr>
          <w:spacing w:val="1"/>
        </w:rPr>
        <w:t xml:space="preserve"> </w:t>
      </w:r>
      <w:r w:rsidRPr="00F06F96">
        <w:t>с</w:t>
      </w:r>
      <w:r w:rsidRPr="00F06F96">
        <w:rPr>
          <w:spacing w:val="1"/>
        </w:rPr>
        <w:t xml:space="preserve"> </w:t>
      </w:r>
      <w:r w:rsidRPr="00F06F96">
        <w:t>педагогами,</w:t>
      </w:r>
      <w:r w:rsidRPr="00F06F96">
        <w:rPr>
          <w:spacing w:val="1"/>
        </w:rPr>
        <w:t xml:space="preserve"> </w:t>
      </w:r>
      <w:r w:rsidRPr="00F06F96">
        <w:t>родителями,</w:t>
      </w:r>
      <w:r w:rsidRPr="00F06F96">
        <w:rPr>
          <w:spacing w:val="1"/>
        </w:rPr>
        <w:t xml:space="preserve"> </w:t>
      </w:r>
      <w:r w:rsidRPr="00F06F96">
        <w:t>социальными</w:t>
      </w:r>
      <w:r w:rsidRPr="00F06F96">
        <w:rPr>
          <w:spacing w:val="1"/>
        </w:rPr>
        <w:t xml:space="preserve"> </w:t>
      </w:r>
      <w:r w:rsidRPr="00F06F96">
        <w:t>работниками, а</w:t>
      </w:r>
      <w:r w:rsidRPr="00F06F96">
        <w:rPr>
          <w:spacing w:val="-1"/>
        </w:rPr>
        <w:t xml:space="preserve"> </w:t>
      </w:r>
      <w:r w:rsidRPr="00F06F96">
        <w:t>также</w:t>
      </w:r>
      <w:r w:rsidRPr="00F06F96">
        <w:rPr>
          <w:spacing w:val="-1"/>
        </w:rPr>
        <w:t xml:space="preserve"> </w:t>
      </w:r>
      <w:r w:rsidRPr="00F06F96">
        <w:t>потенциальными работодателями;</w:t>
      </w:r>
    </w:p>
    <w:p w:rsidR="00971A01" w:rsidRPr="00F06F96" w:rsidRDefault="00E44CEC" w:rsidP="00D212FC">
      <w:pPr>
        <w:pStyle w:val="a3"/>
        <w:ind w:left="0" w:firstLine="709"/>
      </w:pPr>
      <w:r w:rsidRPr="00F06F96">
        <w:t>-проведение</w:t>
      </w:r>
      <w:r w:rsidRPr="00F06F96">
        <w:rPr>
          <w:spacing w:val="-8"/>
        </w:rPr>
        <w:t xml:space="preserve"> </w:t>
      </w:r>
      <w:r w:rsidRPr="00F06F96">
        <w:t>информационно-просветительских</w:t>
      </w:r>
      <w:r w:rsidRPr="00F06F96">
        <w:rPr>
          <w:spacing w:val="-4"/>
        </w:rPr>
        <w:t xml:space="preserve"> </w:t>
      </w:r>
      <w:r w:rsidRPr="00F06F96">
        <w:t>мероприятий.</w:t>
      </w:r>
    </w:p>
    <w:p w:rsidR="00D212FC" w:rsidRPr="00F06F96" w:rsidRDefault="00D212FC" w:rsidP="00D212FC">
      <w:pPr>
        <w:pStyle w:val="a3"/>
        <w:ind w:left="0" w:firstLine="709"/>
      </w:pPr>
    </w:p>
    <w:p w:rsidR="00971A01" w:rsidRPr="00F06F96" w:rsidRDefault="00E44CEC" w:rsidP="00D212FC">
      <w:pPr>
        <w:ind w:firstLine="709"/>
        <w:jc w:val="both"/>
        <w:rPr>
          <w:i/>
          <w:sz w:val="24"/>
          <w:szCs w:val="24"/>
        </w:rPr>
      </w:pPr>
      <w:r w:rsidRPr="00F06F96">
        <w:rPr>
          <w:i/>
          <w:sz w:val="24"/>
          <w:szCs w:val="24"/>
          <w:u w:val="single"/>
        </w:rPr>
        <w:t>Перечень</w:t>
      </w:r>
      <w:r w:rsidRPr="00F06F96">
        <w:rPr>
          <w:i/>
          <w:spacing w:val="1"/>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содержание</w:t>
      </w:r>
      <w:r w:rsidRPr="00F06F96">
        <w:rPr>
          <w:i/>
          <w:spacing w:val="1"/>
          <w:sz w:val="24"/>
          <w:szCs w:val="24"/>
          <w:u w:val="single"/>
        </w:rPr>
        <w:t xml:space="preserve"> </w:t>
      </w:r>
      <w:r w:rsidRPr="00F06F96">
        <w:rPr>
          <w:i/>
          <w:sz w:val="24"/>
          <w:szCs w:val="24"/>
          <w:u w:val="single"/>
        </w:rPr>
        <w:t>комплексных,</w:t>
      </w:r>
      <w:r w:rsidRPr="00F06F96">
        <w:rPr>
          <w:i/>
          <w:spacing w:val="1"/>
          <w:sz w:val="24"/>
          <w:szCs w:val="24"/>
          <w:u w:val="single"/>
        </w:rPr>
        <w:t xml:space="preserve"> </w:t>
      </w:r>
      <w:r w:rsidRPr="00F06F96">
        <w:rPr>
          <w:i/>
          <w:sz w:val="24"/>
          <w:szCs w:val="24"/>
          <w:u w:val="single"/>
        </w:rPr>
        <w:t>индивидуально</w:t>
      </w:r>
      <w:r w:rsidRPr="00F06F96">
        <w:rPr>
          <w:i/>
          <w:spacing w:val="1"/>
          <w:sz w:val="24"/>
          <w:szCs w:val="24"/>
          <w:u w:val="single"/>
        </w:rPr>
        <w:t xml:space="preserve"> </w:t>
      </w:r>
      <w:r w:rsidRPr="00F06F96">
        <w:rPr>
          <w:i/>
          <w:sz w:val="24"/>
          <w:szCs w:val="24"/>
          <w:u w:val="single"/>
        </w:rPr>
        <w:t>ориентированных</w:t>
      </w:r>
      <w:r w:rsidRPr="00F06F96">
        <w:rPr>
          <w:i/>
          <w:spacing w:val="1"/>
          <w:sz w:val="24"/>
          <w:szCs w:val="24"/>
          <w:u w:val="single"/>
        </w:rPr>
        <w:t xml:space="preserve"> </w:t>
      </w:r>
      <w:r w:rsidRPr="00F06F96">
        <w:rPr>
          <w:i/>
          <w:sz w:val="24"/>
          <w:szCs w:val="24"/>
          <w:u w:val="single"/>
        </w:rPr>
        <w:t>коррекционных</w:t>
      </w:r>
      <w:r w:rsidRPr="00F06F96">
        <w:rPr>
          <w:i/>
          <w:spacing w:val="1"/>
          <w:sz w:val="24"/>
          <w:szCs w:val="24"/>
        </w:rPr>
        <w:t xml:space="preserve"> </w:t>
      </w:r>
      <w:r w:rsidRPr="00F06F96">
        <w:rPr>
          <w:i/>
          <w:sz w:val="24"/>
          <w:szCs w:val="24"/>
          <w:u w:val="single"/>
        </w:rPr>
        <w:t>мероприятий,</w:t>
      </w:r>
      <w:r w:rsidRPr="00F06F96">
        <w:rPr>
          <w:i/>
          <w:spacing w:val="1"/>
          <w:sz w:val="24"/>
          <w:szCs w:val="24"/>
          <w:u w:val="single"/>
        </w:rPr>
        <w:t xml:space="preserve"> </w:t>
      </w:r>
      <w:r w:rsidRPr="00F06F96">
        <w:rPr>
          <w:i/>
          <w:sz w:val="24"/>
          <w:szCs w:val="24"/>
          <w:u w:val="single"/>
        </w:rPr>
        <w:t>включающих</w:t>
      </w:r>
      <w:r w:rsidRPr="00F06F96">
        <w:rPr>
          <w:i/>
          <w:spacing w:val="1"/>
          <w:sz w:val="24"/>
          <w:szCs w:val="24"/>
          <w:u w:val="single"/>
        </w:rPr>
        <w:t xml:space="preserve"> </w:t>
      </w:r>
      <w:r w:rsidRPr="00F06F96">
        <w:rPr>
          <w:i/>
          <w:sz w:val="24"/>
          <w:szCs w:val="24"/>
          <w:u w:val="single"/>
        </w:rPr>
        <w:t>использование</w:t>
      </w:r>
      <w:r w:rsidRPr="00F06F96">
        <w:rPr>
          <w:i/>
          <w:spacing w:val="1"/>
          <w:sz w:val="24"/>
          <w:szCs w:val="24"/>
          <w:u w:val="single"/>
        </w:rPr>
        <w:t xml:space="preserve"> </w:t>
      </w:r>
      <w:r w:rsidRPr="00F06F96">
        <w:rPr>
          <w:i/>
          <w:sz w:val="24"/>
          <w:szCs w:val="24"/>
          <w:u w:val="single"/>
        </w:rPr>
        <w:t>индивидуальных</w:t>
      </w:r>
      <w:r w:rsidRPr="00F06F96">
        <w:rPr>
          <w:i/>
          <w:spacing w:val="1"/>
          <w:sz w:val="24"/>
          <w:szCs w:val="24"/>
          <w:u w:val="single"/>
        </w:rPr>
        <w:t xml:space="preserve"> </w:t>
      </w:r>
      <w:r w:rsidRPr="00F06F96">
        <w:rPr>
          <w:i/>
          <w:sz w:val="24"/>
          <w:szCs w:val="24"/>
          <w:u w:val="single"/>
        </w:rPr>
        <w:t>методов</w:t>
      </w:r>
      <w:r w:rsidRPr="00F06F96">
        <w:rPr>
          <w:i/>
          <w:spacing w:val="1"/>
          <w:sz w:val="24"/>
          <w:szCs w:val="24"/>
          <w:u w:val="single"/>
        </w:rPr>
        <w:t xml:space="preserve"> </w:t>
      </w:r>
      <w:r w:rsidRPr="00F06F96">
        <w:rPr>
          <w:i/>
          <w:sz w:val="24"/>
          <w:szCs w:val="24"/>
          <w:u w:val="single"/>
        </w:rPr>
        <w:t>обучения</w:t>
      </w:r>
      <w:r w:rsidRPr="00F06F96">
        <w:rPr>
          <w:i/>
          <w:spacing w:val="1"/>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воспитания,</w:t>
      </w:r>
      <w:r w:rsidRPr="00F06F96">
        <w:rPr>
          <w:i/>
          <w:spacing w:val="-57"/>
          <w:sz w:val="24"/>
          <w:szCs w:val="24"/>
        </w:rPr>
        <w:t xml:space="preserve"> </w:t>
      </w:r>
      <w:r w:rsidRPr="00F06F96">
        <w:rPr>
          <w:i/>
          <w:sz w:val="24"/>
          <w:szCs w:val="24"/>
          <w:u w:val="single"/>
        </w:rPr>
        <w:t>проведение</w:t>
      </w:r>
      <w:r w:rsidRPr="00F06F96">
        <w:rPr>
          <w:i/>
          <w:spacing w:val="-2"/>
          <w:sz w:val="24"/>
          <w:szCs w:val="24"/>
          <w:u w:val="single"/>
        </w:rPr>
        <w:t xml:space="preserve"> </w:t>
      </w:r>
      <w:r w:rsidRPr="00F06F96">
        <w:rPr>
          <w:i/>
          <w:sz w:val="24"/>
          <w:szCs w:val="24"/>
          <w:u w:val="single"/>
        </w:rPr>
        <w:t>индивидуальных</w:t>
      </w:r>
      <w:r w:rsidRPr="00F06F96">
        <w:rPr>
          <w:i/>
          <w:spacing w:val="1"/>
          <w:sz w:val="24"/>
          <w:szCs w:val="24"/>
          <w:u w:val="single"/>
        </w:rPr>
        <w:t xml:space="preserve"> </w:t>
      </w:r>
      <w:r w:rsidRPr="00F06F96">
        <w:rPr>
          <w:i/>
          <w:sz w:val="24"/>
          <w:szCs w:val="24"/>
          <w:u w:val="single"/>
        </w:rPr>
        <w:t>игрупповых</w:t>
      </w:r>
      <w:r w:rsidRPr="00F06F96">
        <w:rPr>
          <w:i/>
          <w:spacing w:val="-2"/>
          <w:sz w:val="24"/>
          <w:szCs w:val="24"/>
          <w:u w:val="single"/>
        </w:rPr>
        <w:t xml:space="preserve"> </w:t>
      </w:r>
      <w:r w:rsidRPr="00F06F96">
        <w:rPr>
          <w:i/>
          <w:sz w:val="24"/>
          <w:szCs w:val="24"/>
          <w:u w:val="single"/>
        </w:rPr>
        <w:t>занятий</w:t>
      </w:r>
      <w:r w:rsidRPr="00F06F96">
        <w:rPr>
          <w:i/>
          <w:spacing w:val="-2"/>
          <w:sz w:val="24"/>
          <w:szCs w:val="24"/>
          <w:u w:val="single"/>
        </w:rPr>
        <w:t xml:space="preserve"> </w:t>
      </w:r>
      <w:r w:rsidRPr="00F06F96">
        <w:rPr>
          <w:i/>
          <w:sz w:val="24"/>
          <w:szCs w:val="24"/>
          <w:u w:val="single"/>
        </w:rPr>
        <w:t>под</w:t>
      </w:r>
      <w:r w:rsidRPr="00F06F96">
        <w:rPr>
          <w:i/>
          <w:spacing w:val="-1"/>
          <w:sz w:val="24"/>
          <w:szCs w:val="24"/>
          <w:u w:val="single"/>
        </w:rPr>
        <w:t xml:space="preserve"> </w:t>
      </w:r>
      <w:r w:rsidRPr="00F06F96">
        <w:rPr>
          <w:i/>
          <w:sz w:val="24"/>
          <w:szCs w:val="24"/>
          <w:u w:val="single"/>
        </w:rPr>
        <w:t>руководством специалистов.</w:t>
      </w:r>
    </w:p>
    <w:p w:rsidR="00971A01" w:rsidRPr="00F06F96" w:rsidRDefault="00E44CEC" w:rsidP="00D212FC">
      <w:pPr>
        <w:pStyle w:val="a3"/>
        <w:ind w:left="0" w:firstLine="709"/>
      </w:pPr>
      <w:r w:rsidRPr="00F06F96">
        <w:t>Направления</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w:t>
      </w:r>
      <w:r w:rsidRPr="00F06F96">
        <w:rPr>
          <w:spacing w:val="1"/>
        </w:rPr>
        <w:t xml:space="preserve"> </w:t>
      </w:r>
      <w:r w:rsidRPr="00F06F96">
        <w:t>диагностическое,</w:t>
      </w:r>
      <w:r w:rsidRPr="00F06F96">
        <w:rPr>
          <w:spacing w:val="1"/>
        </w:rPr>
        <w:t xml:space="preserve"> </w:t>
      </w:r>
      <w:r w:rsidRPr="00F06F96">
        <w:t>коррекционно-</w:t>
      </w:r>
      <w:r w:rsidRPr="00F06F96">
        <w:rPr>
          <w:spacing w:val="1"/>
        </w:rPr>
        <w:t xml:space="preserve"> </w:t>
      </w:r>
      <w:r w:rsidRPr="00F06F96">
        <w:t>развивающее,</w:t>
      </w:r>
      <w:r w:rsidRPr="00F06F96">
        <w:rPr>
          <w:spacing w:val="1"/>
        </w:rPr>
        <w:t xml:space="preserve"> </w:t>
      </w:r>
      <w:r w:rsidRPr="00F06F96">
        <w:t>консультативное и информационно-просветительское – способствуют освоению обучающимися с</w:t>
      </w:r>
      <w:r w:rsidRPr="00F06F96">
        <w:rPr>
          <w:spacing w:val="1"/>
        </w:rPr>
        <w:t xml:space="preserve"> </w:t>
      </w:r>
      <w:r w:rsidRPr="00F06F96">
        <w:t>особыми</w:t>
      </w:r>
      <w:r w:rsidRPr="00F06F96">
        <w:rPr>
          <w:spacing w:val="1"/>
        </w:rPr>
        <w:t xml:space="preserve"> </w:t>
      </w:r>
      <w:r w:rsidRPr="00F06F96">
        <w:t>образовательными</w:t>
      </w:r>
      <w:r w:rsidRPr="00F06F96">
        <w:rPr>
          <w:spacing w:val="1"/>
        </w:rPr>
        <w:t xml:space="preserve"> </w:t>
      </w:r>
      <w:r w:rsidRPr="00F06F96">
        <w:t>потребностями</w:t>
      </w:r>
      <w:r w:rsidRPr="00F06F96">
        <w:rPr>
          <w:spacing w:val="1"/>
        </w:rPr>
        <w:t xml:space="preserve"> </w:t>
      </w:r>
      <w:r w:rsidRPr="00F06F96">
        <w:t>ОП</w:t>
      </w:r>
      <w:r w:rsidRPr="00F06F96">
        <w:rPr>
          <w:spacing w:val="1"/>
        </w:rPr>
        <w:t xml:space="preserve"> </w:t>
      </w:r>
      <w:r w:rsidRPr="00F06F96">
        <w:t>СОО,</w:t>
      </w:r>
      <w:r w:rsidRPr="00F06F96">
        <w:rPr>
          <w:spacing w:val="1"/>
        </w:rPr>
        <w:t xml:space="preserve"> </w:t>
      </w:r>
      <w:r w:rsidRPr="00F06F96">
        <w:t>компенсации</w:t>
      </w:r>
      <w:r w:rsidRPr="00F06F96">
        <w:rPr>
          <w:spacing w:val="1"/>
        </w:rPr>
        <w:t xml:space="preserve"> </w:t>
      </w:r>
      <w:r w:rsidRPr="00F06F96">
        <w:t>имеющихся</w:t>
      </w:r>
      <w:r w:rsidRPr="00F06F96">
        <w:rPr>
          <w:spacing w:val="1"/>
        </w:rPr>
        <w:t xml:space="preserve"> </w:t>
      </w:r>
      <w:r w:rsidRPr="00F06F96">
        <w:t>нарушений</w:t>
      </w:r>
      <w:r w:rsidRPr="00F06F96">
        <w:rPr>
          <w:spacing w:val="-57"/>
        </w:rPr>
        <w:t xml:space="preserve"> </w:t>
      </w:r>
      <w:r w:rsidRPr="00F06F96">
        <w:t>развития, содействуют профориентации и социализации старшеклассников. Данные направления</w:t>
      </w:r>
      <w:r w:rsidRPr="00F06F96">
        <w:rPr>
          <w:spacing w:val="1"/>
        </w:rPr>
        <w:t xml:space="preserve"> </w:t>
      </w:r>
      <w:r w:rsidRPr="00F06F96">
        <w:t>раскрываются</w:t>
      </w:r>
      <w:r w:rsidRPr="00F06F96">
        <w:rPr>
          <w:spacing w:val="54"/>
        </w:rPr>
        <w:t xml:space="preserve"> </w:t>
      </w:r>
      <w:r w:rsidRPr="00F06F96">
        <w:t>содержательно</w:t>
      </w:r>
      <w:r w:rsidRPr="00F06F96">
        <w:rPr>
          <w:spacing w:val="52"/>
        </w:rPr>
        <w:t xml:space="preserve"> </w:t>
      </w:r>
      <w:r w:rsidRPr="00F06F96">
        <w:t>в</w:t>
      </w:r>
      <w:r w:rsidRPr="00F06F96">
        <w:rPr>
          <w:spacing w:val="51"/>
        </w:rPr>
        <w:t xml:space="preserve"> </w:t>
      </w:r>
      <w:r w:rsidRPr="00F06F96">
        <w:t>разных</w:t>
      </w:r>
      <w:r w:rsidRPr="00F06F96">
        <w:rPr>
          <w:spacing w:val="51"/>
        </w:rPr>
        <w:t xml:space="preserve"> </w:t>
      </w:r>
      <w:r w:rsidRPr="00F06F96">
        <w:t>организационных</w:t>
      </w:r>
      <w:r w:rsidRPr="00F06F96">
        <w:rPr>
          <w:spacing w:val="53"/>
        </w:rPr>
        <w:t xml:space="preserve"> </w:t>
      </w:r>
      <w:r w:rsidRPr="00F06F96">
        <w:t>формах</w:t>
      </w:r>
      <w:r w:rsidRPr="00F06F96">
        <w:rPr>
          <w:spacing w:val="51"/>
        </w:rPr>
        <w:t xml:space="preserve"> </w:t>
      </w:r>
      <w:r w:rsidRPr="00F06F96">
        <w:t>деятельности</w:t>
      </w:r>
      <w:r w:rsidRPr="00F06F96">
        <w:rPr>
          <w:spacing w:val="52"/>
        </w:rPr>
        <w:t xml:space="preserve"> </w:t>
      </w:r>
      <w:r w:rsidRPr="00F06F96">
        <w:t>образовательной</w:t>
      </w:r>
      <w:r w:rsidR="002A3951" w:rsidRPr="00F06F96">
        <w:t xml:space="preserve"> </w:t>
      </w:r>
      <w:r w:rsidRPr="00F06F96">
        <w:t>организации.</w:t>
      </w:r>
      <w:r w:rsidRPr="00F06F96">
        <w:rPr>
          <w:spacing w:val="1"/>
        </w:rPr>
        <w:t xml:space="preserve"> </w:t>
      </w:r>
      <w:r w:rsidRPr="00F06F96">
        <w:t>Диагностическое</w:t>
      </w:r>
      <w:r w:rsidRPr="00F06F96">
        <w:rPr>
          <w:spacing w:val="1"/>
        </w:rPr>
        <w:t xml:space="preserve"> </w:t>
      </w:r>
      <w:r w:rsidRPr="00F06F96">
        <w:t>направление</w:t>
      </w:r>
      <w:r w:rsidRPr="00F06F96">
        <w:rPr>
          <w:spacing w:val="1"/>
        </w:rPr>
        <w:t xml:space="preserve"> </w:t>
      </w:r>
      <w:r w:rsidRPr="00F06F96">
        <w:t>работы</w:t>
      </w:r>
      <w:r w:rsidRPr="00F06F96">
        <w:rPr>
          <w:spacing w:val="1"/>
        </w:rPr>
        <w:t xml:space="preserve"> </w:t>
      </w:r>
      <w:r w:rsidRPr="00F06F96">
        <w:t>включает</w:t>
      </w:r>
      <w:r w:rsidRPr="00F06F96">
        <w:rPr>
          <w:spacing w:val="1"/>
        </w:rPr>
        <w:t xml:space="preserve"> </w:t>
      </w:r>
      <w:r w:rsidRPr="00F06F96">
        <w:t>выявление</w:t>
      </w:r>
      <w:r w:rsidRPr="00F06F96">
        <w:rPr>
          <w:spacing w:val="1"/>
        </w:rPr>
        <w:t xml:space="preserve"> </w:t>
      </w:r>
      <w:r w:rsidRPr="00F06F96">
        <w:t>характера</w:t>
      </w:r>
      <w:r w:rsidRPr="00F06F96">
        <w:rPr>
          <w:spacing w:val="1"/>
        </w:rPr>
        <w:t xml:space="preserve"> </w:t>
      </w:r>
      <w:r w:rsidRPr="00F06F96">
        <w:t>и</w:t>
      </w:r>
      <w:r w:rsidRPr="00F06F96">
        <w:rPr>
          <w:spacing w:val="1"/>
        </w:rPr>
        <w:t xml:space="preserve"> </w:t>
      </w:r>
      <w:r w:rsidRPr="00F06F96">
        <w:t>сущности</w:t>
      </w:r>
      <w:r w:rsidRPr="00F06F96">
        <w:rPr>
          <w:spacing w:val="-57"/>
        </w:rPr>
        <w:t xml:space="preserve"> </w:t>
      </w:r>
      <w:r w:rsidRPr="00F06F96">
        <w:t>нарушений</w:t>
      </w:r>
      <w:r w:rsidRPr="00F06F96">
        <w:rPr>
          <w:spacing w:val="1"/>
        </w:rPr>
        <w:t xml:space="preserve"> </w:t>
      </w:r>
      <w:r w:rsidRPr="00F06F96">
        <w:t>у</w:t>
      </w:r>
      <w:r w:rsidRPr="00F06F96">
        <w:rPr>
          <w:spacing w:val="1"/>
        </w:rPr>
        <w:t xml:space="preserve"> </w:t>
      </w:r>
      <w:r w:rsidRPr="00F06F96">
        <w:t>подростков</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и</w:t>
      </w:r>
      <w:r w:rsidRPr="00F06F96">
        <w:rPr>
          <w:spacing w:val="1"/>
        </w:rPr>
        <w:t xml:space="preserve"> </w:t>
      </w:r>
      <w:r w:rsidRPr="00F06F96">
        <w:t>инвалидов,</w:t>
      </w:r>
      <w:r w:rsidRPr="00F06F96">
        <w:rPr>
          <w:spacing w:val="1"/>
        </w:rPr>
        <w:t xml:space="preserve"> </w:t>
      </w:r>
      <w:r w:rsidRPr="00F06F96">
        <w:t>определение</w:t>
      </w:r>
      <w:r w:rsidRPr="00F06F96">
        <w:rPr>
          <w:spacing w:val="1"/>
        </w:rPr>
        <w:t xml:space="preserve"> </w:t>
      </w:r>
      <w:r w:rsidRPr="00F06F96">
        <w:t>их</w:t>
      </w:r>
      <w:r w:rsidRPr="00F06F96">
        <w:rPr>
          <w:spacing w:val="1"/>
        </w:rPr>
        <w:t xml:space="preserve"> </w:t>
      </w:r>
      <w:r w:rsidRPr="00F06F96">
        <w:t>особых</w:t>
      </w:r>
      <w:r w:rsidRPr="00F06F96">
        <w:rPr>
          <w:spacing w:val="61"/>
        </w:rPr>
        <w:t xml:space="preserve"> </w:t>
      </w:r>
      <w:r w:rsidRPr="00F06F96">
        <w:t>образовательных</w:t>
      </w:r>
      <w:r w:rsidRPr="00F06F96">
        <w:rPr>
          <w:spacing w:val="1"/>
        </w:rPr>
        <w:t xml:space="preserve"> </w:t>
      </w:r>
      <w:r w:rsidRPr="00F06F96">
        <w:t>потребностей (общих и специфических). Также изучаются особые образовательные потребности</w:t>
      </w:r>
      <w:r w:rsidRPr="00F06F96">
        <w:rPr>
          <w:spacing w:val="1"/>
        </w:rPr>
        <w:t xml:space="preserve"> </w:t>
      </w:r>
      <w:r w:rsidRPr="00F06F96">
        <w:t>обучающихся,</w:t>
      </w:r>
      <w:r w:rsidRPr="00F06F96">
        <w:rPr>
          <w:spacing w:val="-2"/>
        </w:rPr>
        <w:t xml:space="preserve"> </w:t>
      </w:r>
      <w:r w:rsidRPr="00F06F96">
        <w:t>попавших</w:t>
      </w:r>
      <w:r w:rsidRPr="00F06F96">
        <w:rPr>
          <w:spacing w:val="2"/>
        </w:rPr>
        <w:t xml:space="preserve"> </w:t>
      </w:r>
      <w:r w:rsidRPr="00F06F96">
        <w:t>в</w:t>
      </w:r>
      <w:r w:rsidRPr="00F06F96">
        <w:rPr>
          <w:spacing w:val="-3"/>
        </w:rPr>
        <w:t xml:space="preserve"> </w:t>
      </w:r>
      <w:r w:rsidRPr="00F06F96">
        <w:t>трудную жизненную</w:t>
      </w:r>
      <w:r w:rsidRPr="00F06F96">
        <w:rPr>
          <w:spacing w:val="2"/>
        </w:rPr>
        <w:t xml:space="preserve"> </w:t>
      </w:r>
      <w:r w:rsidRPr="00F06F96">
        <w:t>ситуацию.</w:t>
      </w:r>
    </w:p>
    <w:p w:rsidR="00971A01" w:rsidRPr="00F06F96" w:rsidRDefault="00E44CEC" w:rsidP="00D212FC">
      <w:pPr>
        <w:pStyle w:val="a3"/>
        <w:ind w:left="0" w:firstLine="709"/>
      </w:pPr>
      <w:r w:rsidRPr="00F06F96">
        <w:t>Диагностическое</w:t>
      </w:r>
      <w:r w:rsidRPr="00F06F96">
        <w:rPr>
          <w:spacing w:val="1"/>
        </w:rPr>
        <w:t xml:space="preserve"> </w:t>
      </w:r>
      <w:r w:rsidRPr="00F06F96">
        <w:t>направление</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проводят</w:t>
      </w:r>
      <w:r w:rsidRPr="00F06F96">
        <w:rPr>
          <w:spacing w:val="1"/>
        </w:rPr>
        <w:t xml:space="preserve"> </w:t>
      </w:r>
      <w:r w:rsidRPr="00F06F96">
        <w:t>учителя-предметники</w:t>
      </w:r>
      <w:r w:rsidRPr="00F06F96">
        <w:rPr>
          <w:spacing w:val="1"/>
        </w:rPr>
        <w:t xml:space="preserve"> </w:t>
      </w:r>
      <w:r w:rsidRPr="00F06F96">
        <w:t>и</w:t>
      </w:r>
      <w:r w:rsidRPr="00F06F96">
        <w:rPr>
          <w:spacing w:val="1"/>
        </w:rPr>
        <w:t xml:space="preserve"> </w:t>
      </w:r>
      <w:r w:rsidRPr="00F06F96">
        <w:t>все</w:t>
      </w:r>
      <w:r w:rsidRPr="00F06F96">
        <w:rPr>
          <w:spacing w:val="1"/>
        </w:rPr>
        <w:t xml:space="preserve"> </w:t>
      </w:r>
      <w:r w:rsidRPr="00F06F96">
        <w:t>специалисты</w:t>
      </w:r>
      <w:r w:rsidRPr="00F06F96">
        <w:rPr>
          <w:spacing w:val="1"/>
        </w:rPr>
        <w:t xml:space="preserve"> </w:t>
      </w:r>
      <w:r w:rsidRPr="00F06F96">
        <w:t>(психолог,</w:t>
      </w:r>
      <w:r w:rsidRPr="00F06F96">
        <w:rPr>
          <w:spacing w:val="1"/>
        </w:rPr>
        <w:t xml:space="preserve"> </w:t>
      </w:r>
      <w:r w:rsidRPr="00F06F96">
        <w:t>специальный</w:t>
      </w:r>
      <w:r w:rsidRPr="00F06F96">
        <w:rPr>
          <w:spacing w:val="1"/>
        </w:rPr>
        <w:t xml:space="preserve"> </w:t>
      </w:r>
      <w:r w:rsidRPr="00F06F96">
        <w:t>психолог,</w:t>
      </w:r>
      <w:r w:rsidRPr="00F06F96">
        <w:rPr>
          <w:spacing w:val="1"/>
        </w:rPr>
        <w:t xml:space="preserve"> </w:t>
      </w:r>
      <w:r w:rsidRPr="00F06F96">
        <w:t>логопед,</w:t>
      </w:r>
      <w:r w:rsidRPr="00F06F96">
        <w:rPr>
          <w:spacing w:val="1"/>
        </w:rPr>
        <w:t xml:space="preserve"> </w:t>
      </w:r>
      <w:r w:rsidRPr="00F06F96">
        <w:t>дефектолог-олигофренопедагог,</w:t>
      </w:r>
      <w:r w:rsidRPr="00F06F96">
        <w:rPr>
          <w:spacing w:val="-3"/>
        </w:rPr>
        <w:t xml:space="preserve"> </w:t>
      </w:r>
      <w:r w:rsidRPr="00F06F96">
        <w:t>сурдопедагог, тифлопедагог).</w:t>
      </w:r>
    </w:p>
    <w:p w:rsidR="00971A01" w:rsidRPr="00F06F96" w:rsidRDefault="00E44CEC" w:rsidP="00D212FC">
      <w:pPr>
        <w:pStyle w:val="a3"/>
        <w:ind w:left="0" w:firstLine="709"/>
      </w:pPr>
      <w:r w:rsidRPr="00F06F96">
        <w:t>Учителя-предметники</w:t>
      </w:r>
      <w:r w:rsidRPr="00F06F96">
        <w:rPr>
          <w:spacing w:val="1"/>
        </w:rPr>
        <w:t xml:space="preserve"> </w:t>
      </w:r>
      <w:r w:rsidRPr="00F06F96">
        <w:t>осуществляют</w:t>
      </w:r>
      <w:r w:rsidRPr="00F06F96">
        <w:rPr>
          <w:spacing w:val="1"/>
        </w:rPr>
        <w:t xml:space="preserve"> </w:t>
      </w:r>
      <w:r w:rsidRPr="00F06F96">
        <w:t>аттестацию</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по</w:t>
      </w:r>
      <w:r w:rsidRPr="00F06F96">
        <w:rPr>
          <w:spacing w:val="1"/>
        </w:rPr>
        <w:t xml:space="preserve"> </w:t>
      </w:r>
      <w:r w:rsidRPr="00F06F96">
        <w:t>учебным предметам в начале и конце учебного года, определяют динамику освоения ими основной</w:t>
      </w:r>
      <w:r w:rsidRPr="00F06F96">
        <w:rPr>
          <w:spacing w:val="1"/>
        </w:rPr>
        <w:t xml:space="preserve"> </w:t>
      </w:r>
      <w:r w:rsidRPr="00F06F96">
        <w:t>образовательной</w:t>
      </w:r>
      <w:r w:rsidRPr="00F06F96">
        <w:rPr>
          <w:spacing w:val="-1"/>
        </w:rPr>
        <w:t xml:space="preserve"> </w:t>
      </w:r>
      <w:r w:rsidRPr="00F06F96">
        <w:t>программы, основные</w:t>
      </w:r>
      <w:r w:rsidRPr="00F06F96">
        <w:rPr>
          <w:spacing w:val="-3"/>
        </w:rPr>
        <w:t xml:space="preserve"> </w:t>
      </w:r>
      <w:r w:rsidRPr="00F06F96">
        <w:t>трудности.</w:t>
      </w:r>
    </w:p>
    <w:p w:rsidR="00971A01" w:rsidRPr="00F06F96" w:rsidRDefault="00E44CEC" w:rsidP="00D212FC">
      <w:pPr>
        <w:pStyle w:val="a3"/>
        <w:ind w:left="0" w:firstLine="709"/>
      </w:pPr>
      <w:r w:rsidRPr="00F06F96">
        <w:rPr>
          <w:spacing w:val="-1"/>
        </w:rPr>
        <w:t xml:space="preserve">Специалисты проводят диагностику </w:t>
      </w:r>
      <w:r w:rsidRPr="00F06F96">
        <w:t>нарушений и дифференцированное определение особых</w:t>
      </w:r>
      <w:r w:rsidRPr="00F06F96">
        <w:rPr>
          <w:spacing w:val="1"/>
        </w:rPr>
        <w:t xml:space="preserve"> </w:t>
      </w:r>
      <w:r w:rsidRPr="00F06F96">
        <w:t>образовательных потребностей школьников с ОВЗ, инвалидов, а также подростков, попавших в</w:t>
      </w:r>
      <w:r w:rsidRPr="00F06F96">
        <w:rPr>
          <w:spacing w:val="1"/>
        </w:rPr>
        <w:t xml:space="preserve"> </w:t>
      </w:r>
      <w:r w:rsidRPr="00F06F96">
        <w:t>трудную</w:t>
      </w:r>
      <w:r w:rsidRPr="00F06F96">
        <w:rPr>
          <w:spacing w:val="1"/>
        </w:rPr>
        <w:t xml:space="preserve"> </w:t>
      </w:r>
      <w:r w:rsidRPr="00F06F96">
        <w:t>жизненную</w:t>
      </w:r>
      <w:r w:rsidRPr="00F06F96">
        <w:rPr>
          <w:spacing w:val="1"/>
        </w:rPr>
        <w:t xml:space="preserve"> </w:t>
      </w:r>
      <w:r w:rsidRPr="00F06F96">
        <w:t>ситуацию,</w:t>
      </w:r>
      <w:r w:rsidRPr="00F06F96">
        <w:rPr>
          <w:spacing w:val="1"/>
        </w:rPr>
        <w:t xml:space="preserve"> </w:t>
      </w:r>
      <w:r w:rsidRPr="00F06F96">
        <w:t>в</w:t>
      </w:r>
      <w:r w:rsidRPr="00F06F96">
        <w:rPr>
          <w:spacing w:val="1"/>
        </w:rPr>
        <w:t xml:space="preserve"> </w:t>
      </w:r>
      <w:r w:rsidRPr="00F06F96">
        <w:t>начале</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конце</w:t>
      </w:r>
      <w:r w:rsidRPr="00F06F96">
        <w:rPr>
          <w:spacing w:val="1"/>
        </w:rPr>
        <w:t xml:space="preserve"> </w:t>
      </w:r>
      <w:r w:rsidRPr="00F06F96">
        <w:t>учебного</w:t>
      </w:r>
      <w:r w:rsidRPr="00F06F96">
        <w:rPr>
          <w:spacing w:val="1"/>
        </w:rPr>
        <w:t xml:space="preserve"> </w:t>
      </w:r>
      <w:r w:rsidRPr="00F06F96">
        <w:t>года.</w:t>
      </w:r>
      <w:r w:rsidRPr="00F06F96">
        <w:rPr>
          <w:spacing w:val="1"/>
        </w:rPr>
        <w:t xml:space="preserve"> </w:t>
      </w:r>
      <w:r w:rsidRPr="00F06F96">
        <w:t>В</w:t>
      </w:r>
      <w:r w:rsidRPr="00F06F96">
        <w:rPr>
          <w:spacing w:val="1"/>
        </w:rPr>
        <w:t xml:space="preserve"> </w:t>
      </w:r>
      <w:r w:rsidRPr="00F06F96">
        <w:t>зависимости</w:t>
      </w:r>
      <w:r w:rsidRPr="00F06F96">
        <w:rPr>
          <w:spacing w:val="1"/>
        </w:rPr>
        <w:t xml:space="preserve"> </w:t>
      </w:r>
      <w:r w:rsidRPr="00F06F96">
        <w:t>от</w:t>
      </w:r>
      <w:r w:rsidRPr="00F06F96">
        <w:rPr>
          <w:spacing w:val="1"/>
        </w:rPr>
        <w:t xml:space="preserve"> </w:t>
      </w:r>
      <w:r w:rsidRPr="00F06F96">
        <w:t>состава</w:t>
      </w:r>
      <w:r w:rsidRPr="00F06F96">
        <w:rPr>
          <w:spacing w:val="-57"/>
        </w:rPr>
        <w:t xml:space="preserve"> </w:t>
      </w:r>
      <w:r w:rsidRPr="00F06F96">
        <w:t>обучающихся</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к</w:t>
      </w:r>
      <w:r w:rsidRPr="00F06F96">
        <w:rPr>
          <w:spacing w:val="1"/>
        </w:rPr>
        <w:t xml:space="preserve"> </w:t>
      </w:r>
      <w:r w:rsidRPr="00F06F96">
        <w:t>диагностической</w:t>
      </w:r>
      <w:r w:rsidRPr="00F06F96">
        <w:rPr>
          <w:spacing w:val="1"/>
        </w:rPr>
        <w:t xml:space="preserve"> </w:t>
      </w:r>
      <w:r w:rsidRPr="00F06F96">
        <w:t>работе</w:t>
      </w:r>
      <w:r w:rsidRPr="00F06F96">
        <w:rPr>
          <w:spacing w:val="1"/>
        </w:rPr>
        <w:t xml:space="preserve"> </w:t>
      </w:r>
      <w:r w:rsidRPr="00F06F96">
        <w:t>привлекаются</w:t>
      </w:r>
      <w:r w:rsidRPr="00F06F96">
        <w:rPr>
          <w:spacing w:val="1"/>
        </w:rPr>
        <w:t xml:space="preserve"> </w:t>
      </w:r>
      <w:r w:rsidRPr="00F06F96">
        <w:t>разные</w:t>
      </w:r>
      <w:r w:rsidRPr="00F06F96">
        <w:rPr>
          <w:spacing w:val="-4"/>
        </w:rPr>
        <w:t xml:space="preserve"> </w:t>
      </w:r>
      <w:r w:rsidRPr="00F06F96">
        <w:t>специалисты.</w:t>
      </w:r>
    </w:p>
    <w:p w:rsidR="00971A01" w:rsidRPr="00F06F96" w:rsidRDefault="00E44CEC" w:rsidP="00D212FC">
      <w:pPr>
        <w:pStyle w:val="a3"/>
        <w:ind w:left="0" w:firstLine="709"/>
      </w:pPr>
      <w:r w:rsidRPr="00F06F96">
        <w:t>В своей работе специалисты ориентируются на заключение ПМПК о статусе обучающихся с</w:t>
      </w:r>
      <w:r w:rsidRPr="00F06F96">
        <w:rPr>
          <w:spacing w:val="1"/>
        </w:rPr>
        <w:t xml:space="preserve"> </w:t>
      </w:r>
      <w:r w:rsidRPr="00F06F96">
        <w:t>ОВЗ</w:t>
      </w:r>
      <w:r w:rsidRPr="00F06F96">
        <w:rPr>
          <w:spacing w:val="-4"/>
        </w:rPr>
        <w:t xml:space="preserve"> </w:t>
      </w:r>
      <w:r w:rsidRPr="00F06F96">
        <w:t>и</w:t>
      </w:r>
      <w:r w:rsidRPr="00F06F96">
        <w:rPr>
          <w:spacing w:val="1"/>
        </w:rPr>
        <w:t xml:space="preserve"> </w:t>
      </w:r>
      <w:r w:rsidRPr="00F06F96">
        <w:t>на</w:t>
      </w:r>
      <w:r w:rsidRPr="00F06F96">
        <w:rPr>
          <w:spacing w:val="-5"/>
        </w:rPr>
        <w:t xml:space="preserve"> </w:t>
      </w:r>
      <w:r w:rsidRPr="00F06F96">
        <w:t>индивидуальную</w:t>
      </w:r>
      <w:r w:rsidRPr="00F06F96">
        <w:rPr>
          <w:spacing w:val="2"/>
        </w:rPr>
        <w:t xml:space="preserve"> </w:t>
      </w:r>
      <w:r w:rsidRPr="00F06F96">
        <w:t>программу</w:t>
      </w:r>
      <w:r w:rsidRPr="00F06F96">
        <w:rPr>
          <w:spacing w:val="-7"/>
        </w:rPr>
        <w:t xml:space="preserve"> </w:t>
      </w:r>
      <w:r w:rsidRPr="00F06F96">
        <w:t>реабилитации</w:t>
      </w:r>
      <w:r w:rsidRPr="00F06F96">
        <w:rPr>
          <w:spacing w:val="-4"/>
        </w:rPr>
        <w:t xml:space="preserve"> </w:t>
      </w:r>
      <w:r w:rsidRPr="00F06F96">
        <w:t>инвалидов</w:t>
      </w:r>
      <w:r w:rsidRPr="00F06F96">
        <w:rPr>
          <w:spacing w:val="-3"/>
        </w:rPr>
        <w:t xml:space="preserve"> </w:t>
      </w:r>
      <w:r w:rsidRPr="00F06F96">
        <w:t>(ИПР).</w:t>
      </w:r>
    </w:p>
    <w:p w:rsidR="00D212FC" w:rsidRPr="00F06F96" w:rsidRDefault="00E44CEC" w:rsidP="00D212FC">
      <w:pPr>
        <w:pStyle w:val="a3"/>
        <w:ind w:left="0" w:firstLine="709"/>
        <w:rPr>
          <w:spacing w:val="1"/>
        </w:rPr>
      </w:pPr>
      <w:r w:rsidRPr="00F06F96">
        <w:t>Коррекционно-развивающее направление работы позволяет преодолеть (компенсировать) или</w:t>
      </w:r>
      <w:r w:rsidRPr="00F06F96">
        <w:rPr>
          <w:spacing w:val="1"/>
        </w:rPr>
        <w:t xml:space="preserve"> </w:t>
      </w:r>
      <w:r w:rsidRPr="00F06F96">
        <w:t>минимизировать недостатки психического и/или физического развития подростков, подготовить их</w:t>
      </w:r>
      <w:r w:rsidRPr="00F06F96">
        <w:rPr>
          <w:spacing w:val="1"/>
        </w:rPr>
        <w:t xml:space="preserve"> </w:t>
      </w:r>
      <w:r w:rsidRPr="00F06F96">
        <w:t>к</w:t>
      </w:r>
      <w:r w:rsidRPr="00F06F96">
        <w:rPr>
          <w:spacing w:val="1"/>
        </w:rPr>
        <w:t xml:space="preserve"> </w:t>
      </w:r>
      <w:r w:rsidRPr="00F06F96">
        <w:t>самостоятельной</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вариативному</w:t>
      </w:r>
      <w:r w:rsidRPr="00F06F96">
        <w:rPr>
          <w:spacing w:val="1"/>
        </w:rPr>
        <w:t xml:space="preserve"> </w:t>
      </w:r>
      <w:r w:rsidRPr="00F06F96">
        <w:t>взаимодействию</w:t>
      </w:r>
      <w:r w:rsidRPr="00F06F96">
        <w:rPr>
          <w:spacing w:val="1"/>
        </w:rPr>
        <w:t xml:space="preserve"> </w:t>
      </w:r>
      <w:r w:rsidRPr="00F06F96">
        <w:t>в</w:t>
      </w:r>
      <w:r w:rsidRPr="00F06F96">
        <w:rPr>
          <w:spacing w:val="1"/>
        </w:rPr>
        <w:t xml:space="preserve"> </w:t>
      </w:r>
      <w:r w:rsidRPr="00F06F96">
        <w:t>поликультурном</w:t>
      </w:r>
      <w:r w:rsidRPr="00F06F96">
        <w:rPr>
          <w:spacing w:val="1"/>
        </w:rPr>
        <w:t xml:space="preserve"> </w:t>
      </w:r>
      <w:r w:rsidRPr="00F06F96">
        <w:t>обществе.</w:t>
      </w:r>
      <w:r w:rsidRPr="00F06F96">
        <w:rPr>
          <w:spacing w:val="1"/>
        </w:rPr>
        <w:t xml:space="preserve"> </w:t>
      </w:r>
      <w:r w:rsidRPr="00F06F96">
        <w:t>Для</w:t>
      </w:r>
      <w:r w:rsidRPr="00F06F96">
        <w:rPr>
          <w:spacing w:val="1"/>
        </w:rPr>
        <w:t xml:space="preserve"> </w:t>
      </w:r>
      <w:r w:rsidRPr="00F06F96">
        <w:t>этого</w:t>
      </w:r>
      <w:r w:rsidRPr="00F06F96">
        <w:rPr>
          <w:spacing w:val="1"/>
        </w:rPr>
        <w:t xml:space="preserve"> </w:t>
      </w:r>
      <w:r w:rsidRPr="00F06F96">
        <w:t>различными</w:t>
      </w:r>
      <w:r w:rsidRPr="00F06F96">
        <w:rPr>
          <w:spacing w:val="1"/>
        </w:rPr>
        <w:t xml:space="preserve"> </w:t>
      </w:r>
      <w:r w:rsidRPr="00F06F96">
        <w:t>специалистами</w:t>
      </w:r>
      <w:r w:rsidRPr="00F06F96">
        <w:rPr>
          <w:spacing w:val="1"/>
        </w:rPr>
        <w:t xml:space="preserve"> </w:t>
      </w:r>
      <w:r w:rsidRPr="00F06F96">
        <w:t>(психологом,</w:t>
      </w:r>
      <w:r w:rsidRPr="00F06F96">
        <w:rPr>
          <w:spacing w:val="1"/>
        </w:rPr>
        <w:t xml:space="preserve"> </w:t>
      </w:r>
      <w:r w:rsidRPr="00F06F96">
        <w:t>логопедом,</w:t>
      </w:r>
      <w:r w:rsidRPr="00F06F96">
        <w:rPr>
          <w:spacing w:val="1"/>
        </w:rPr>
        <w:t xml:space="preserve"> </w:t>
      </w:r>
      <w:r w:rsidRPr="00F06F96">
        <w:t>дефектологом,</w:t>
      </w:r>
      <w:r w:rsidRPr="00F06F96">
        <w:rPr>
          <w:spacing w:val="1"/>
        </w:rPr>
        <w:t xml:space="preserve"> </w:t>
      </w:r>
      <w:r w:rsidRPr="00F06F96">
        <w:t>социальным</w:t>
      </w:r>
      <w:r w:rsidRPr="00F06F96">
        <w:rPr>
          <w:spacing w:val="1"/>
        </w:rPr>
        <w:t xml:space="preserve"> </w:t>
      </w:r>
      <w:r w:rsidRPr="00F06F96">
        <w:t>педагогом и</w:t>
      </w:r>
      <w:r w:rsidRPr="00F06F96">
        <w:rPr>
          <w:spacing w:val="1"/>
        </w:rPr>
        <w:t xml:space="preserve"> </w:t>
      </w:r>
      <w:r w:rsidRPr="00F06F96">
        <w:t>др.) разрабатываются индивидуально ориентированные</w:t>
      </w:r>
      <w:r w:rsidRPr="00F06F96">
        <w:rPr>
          <w:spacing w:val="1"/>
        </w:rPr>
        <w:t xml:space="preserve"> </w:t>
      </w:r>
      <w:r w:rsidRPr="00F06F96">
        <w:t>рабочие</w:t>
      </w:r>
      <w:r w:rsidRPr="00F06F96">
        <w:rPr>
          <w:spacing w:val="1"/>
        </w:rPr>
        <w:t xml:space="preserve"> </w:t>
      </w:r>
      <w:r w:rsidRPr="00F06F96">
        <w:t>коррекционные программы.</w:t>
      </w:r>
      <w:r w:rsidRPr="00F06F96">
        <w:rPr>
          <w:spacing w:val="1"/>
        </w:rPr>
        <w:t xml:space="preserve"> </w:t>
      </w:r>
    </w:p>
    <w:p w:rsidR="00D212FC" w:rsidRPr="00F06F96" w:rsidRDefault="00D212FC" w:rsidP="00D212FC">
      <w:pPr>
        <w:pStyle w:val="a3"/>
        <w:ind w:left="0" w:firstLine="709"/>
        <w:rPr>
          <w:spacing w:val="1"/>
        </w:rPr>
      </w:pPr>
    </w:p>
    <w:p w:rsidR="00971A01" w:rsidRPr="00F06F96" w:rsidRDefault="00E44CEC" w:rsidP="00D212FC">
      <w:pPr>
        <w:pStyle w:val="a3"/>
        <w:ind w:left="0" w:firstLine="709"/>
      </w:pPr>
      <w:r w:rsidRPr="00F06F96">
        <w:t>Эти</w:t>
      </w:r>
      <w:r w:rsidRPr="00F06F96">
        <w:rPr>
          <w:spacing w:val="1"/>
        </w:rPr>
        <w:t xml:space="preserve"> </w:t>
      </w:r>
      <w:r w:rsidRPr="00F06F96">
        <w:t>программы</w:t>
      </w:r>
      <w:r w:rsidRPr="00F06F96">
        <w:rPr>
          <w:spacing w:val="1"/>
        </w:rPr>
        <w:t xml:space="preserve"> </w:t>
      </w:r>
      <w:r w:rsidRPr="00F06F96">
        <w:t>создаются</w:t>
      </w:r>
      <w:r w:rsidRPr="00F06F96">
        <w:rPr>
          <w:spacing w:val="1"/>
        </w:rPr>
        <w:t xml:space="preserve"> </w:t>
      </w:r>
      <w:r w:rsidRPr="00F06F96">
        <w:t>на</w:t>
      </w:r>
      <w:r w:rsidRPr="00F06F96">
        <w:rPr>
          <w:spacing w:val="1"/>
        </w:rPr>
        <w:t xml:space="preserve"> </w:t>
      </w:r>
      <w:r w:rsidRPr="00F06F96">
        <w:t>дискретные,</w:t>
      </w:r>
      <w:r w:rsidRPr="00F06F96">
        <w:rPr>
          <w:spacing w:val="1"/>
        </w:rPr>
        <w:t xml:space="preserve"> </w:t>
      </w:r>
      <w:r w:rsidRPr="00F06F96">
        <w:t>более короткие</w:t>
      </w:r>
      <w:r w:rsidRPr="00F06F96">
        <w:rPr>
          <w:spacing w:val="1"/>
        </w:rPr>
        <w:t xml:space="preserve"> </w:t>
      </w:r>
      <w:r w:rsidRPr="00F06F96">
        <w:t>сроки (четверть, триместр, год), чем весь уровень среднего образования, на который рассчитана</w:t>
      </w:r>
      <w:r w:rsidRPr="00F06F96">
        <w:rPr>
          <w:spacing w:val="1"/>
        </w:rPr>
        <w:t xml:space="preserve"> </w:t>
      </w:r>
      <w:r w:rsidRPr="00F06F96">
        <w:t>ПКР. Поэтому рабочие коррекционные программы являются вариативным и гибким инструментом</w:t>
      </w:r>
      <w:r w:rsidRPr="00F06F96">
        <w:rPr>
          <w:spacing w:val="1"/>
        </w:rPr>
        <w:t xml:space="preserve"> </w:t>
      </w:r>
      <w:r w:rsidRPr="00F06F96">
        <w:t>ПКР.</w:t>
      </w:r>
    </w:p>
    <w:p w:rsidR="00971A01" w:rsidRPr="00F06F96" w:rsidRDefault="00E44CEC" w:rsidP="00D212FC">
      <w:pPr>
        <w:pStyle w:val="a3"/>
        <w:ind w:left="0" w:firstLine="709"/>
      </w:pPr>
      <w:r w:rsidRPr="00F06F96">
        <w:t>Коррекционное</w:t>
      </w:r>
      <w:r w:rsidRPr="00F06F96">
        <w:rPr>
          <w:spacing w:val="1"/>
        </w:rPr>
        <w:t xml:space="preserve"> </w:t>
      </w:r>
      <w:r w:rsidRPr="00F06F96">
        <w:t>направление</w:t>
      </w:r>
      <w:r w:rsidRPr="00F06F96">
        <w:rPr>
          <w:spacing w:val="1"/>
        </w:rPr>
        <w:t xml:space="preserve"> </w:t>
      </w:r>
      <w:r w:rsidRPr="00F06F96">
        <w:t>ПКР</w:t>
      </w:r>
      <w:r w:rsidRPr="00F06F96">
        <w:rPr>
          <w:spacing w:val="1"/>
        </w:rPr>
        <w:t xml:space="preserve"> </w:t>
      </w:r>
      <w:r w:rsidRPr="00F06F96">
        <w:t>осуществляется</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урочной</w:t>
      </w:r>
      <w:r w:rsidRPr="00F06F96">
        <w:rPr>
          <w:spacing w:val="1"/>
        </w:rPr>
        <w:t xml:space="preserve"> </w:t>
      </w:r>
      <w:r w:rsidRPr="00F06F96">
        <w:t>и</w:t>
      </w:r>
      <w:r w:rsidRPr="00F06F96">
        <w:rPr>
          <w:spacing w:val="1"/>
        </w:rPr>
        <w:t xml:space="preserve"> </w:t>
      </w:r>
      <w:r w:rsidRPr="00F06F96">
        <w:t>внеурочной</w:t>
      </w:r>
      <w:r w:rsidRPr="00F06F96">
        <w:rPr>
          <w:spacing w:val="-57"/>
        </w:rPr>
        <w:t xml:space="preserve"> </w:t>
      </w:r>
      <w:r w:rsidRPr="00F06F96">
        <w:t>деятельности.</w:t>
      </w:r>
    </w:p>
    <w:p w:rsidR="00971A01" w:rsidRPr="00F06F96" w:rsidRDefault="00E44CEC" w:rsidP="00D212FC">
      <w:pPr>
        <w:pStyle w:val="a3"/>
        <w:ind w:left="0" w:firstLine="709"/>
      </w:pPr>
      <w:r w:rsidRPr="00F06F96">
        <w:t>В</w:t>
      </w:r>
      <w:r w:rsidRPr="00F06F96">
        <w:rPr>
          <w:spacing w:val="1"/>
        </w:rPr>
        <w:t xml:space="preserve"> </w:t>
      </w:r>
      <w:r w:rsidRPr="00F06F96">
        <w:t>урочной</w:t>
      </w:r>
      <w:r w:rsidRPr="00F06F96">
        <w:rPr>
          <w:spacing w:val="1"/>
        </w:rPr>
        <w:t xml:space="preserve"> </w:t>
      </w:r>
      <w:r w:rsidRPr="00F06F96">
        <w:t>деятельности</w:t>
      </w:r>
      <w:r w:rsidRPr="00F06F96">
        <w:rPr>
          <w:spacing w:val="1"/>
        </w:rPr>
        <w:t xml:space="preserve"> </w:t>
      </w:r>
      <w:r w:rsidRPr="00F06F96">
        <w:t>эта</w:t>
      </w:r>
      <w:r w:rsidRPr="00F06F96">
        <w:rPr>
          <w:spacing w:val="1"/>
        </w:rPr>
        <w:t xml:space="preserve"> </w:t>
      </w:r>
      <w:r w:rsidRPr="00F06F96">
        <w:t>работа</w:t>
      </w:r>
      <w:r w:rsidRPr="00F06F96">
        <w:rPr>
          <w:spacing w:val="1"/>
        </w:rPr>
        <w:t xml:space="preserve"> </w:t>
      </w:r>
      <w:r w:rsidRPr="00F06F96">
        <w:t>проводится</w:t>
      </w:r>
      <w:r w:rsidRPr="00F06F96">
        <w:rPr>
          <w:spacing w:val="1"/>
        </w:rPr>
        <w:t xml:space="preserve"> </w:t>
      </w:r>
      <w:r w:rsidRPr="00F06F96">
        <w:t>частично</w:t>
      </w:r>
      <w:r w:rsidRPr="00F06F96">
        <w:rPr>
          <w:spacing w:val="1"/>
        </w:rPr>
        <w:t xml:space="preserve"> </w:t>
      </w:r>
      <w:r w:rsidRPr="00F06F96">
        <w:t>учителями-</w:t>
      </w:r>
      <w:r w:rsidRPr="00F06F96">
        <w:rPr>
          <w:spacing w:val="1"/>
        </w:rPr>
        <w:t xml:space="preserve"> </w:t>
      </w:r>
      <w:r w:rsidRPr="00F06F96">
        <w:t>предметниками.</w:t>
      </w:r>
      <w:r w:rsidRPr="00F06F96">
        <w:rPr>
          <w:spacing w:val="1"/>
        </w:rPr>
        <w:t xml:space="preserve"> </w:t>
      </w:r>
      <w:r w:rsidRPr="00F06F96">
        <w:t>Целенаправленная</w:t>
      </w:r>
      <w:r w:rsidRPr="00F06F96">
        <w:rPr>
          <w:spacing w:val="1"/>
        </w:rPr>
        <w:t xml:space="preserve"> </w:t>
      </w:r>
      <w:r w:rsidRPr="00F06F96">
        <w:t>реализация</w:t>
      </w:r>
      <w:r w:rsidRPr="00F06F96">
        <w:rPr>
          <w:spacing w:val="1"/>
        </w:rPr>
        <w:t xml:space="preserve"> </w:t>
      </w:r>
      <w:r w:rsidRPr="00F06F96">
        <w:t>данного</w:t>
      </w:r>
      <w:r w:rsidRPr="00F06F96">
        <w:rPr>
          <w:spacing w:val="1"/>
        </w:rPr>
        <w:t xml:space="preserve"> </w:t>
      </w:r>
      <w:r w:rsidRPr="00F06F96">
        <w:t>направления</w:t>
      </w:r>
      <w:r w:rsidRPr="00F06F96">
        <w:rPr>
          <w:spacing w:val="1"/>
        </w:rPr>
        <w:t xml:space="preserve"> </w:t>
      </w:r>
      <w:r w:rsidRPr="00F06F96">
        <w:t>проводится</w:t>
      </w:r>
      <w:r w:rsidRPr="00F06F96">
        <w:rPr>
          <w:spacing w:val="1"/>
        </w:rPr>
        <w:t xml:space="preserve"> </w:t>
      </w:r>
      <w:r w:rsidRPr="00F06F96">
        <w:t>группой</w:t>
      </w:r>
      <w:r w:rsidRPr="00F06F96">
        <w:rPr>
          <w:spacing w:val="61"/>
        </w:rPr>
        <w:t xml:space="preserve"> </w:t>
      </w:r>
      <w:r w:rsidRPr="00F06F96">
        <w:t>специалистов</w:t>
      </w:r>
      <w:r w:rsidRPr="00F06F96">
        <w:rPr>
          <w:spacing w:val="1"/>
        </w:rPr>
        <w:t xml:space="preserve"> </w:t>
      </w:r>
      <w:r w:rsidRPr="00F06F96">
        <w:t>организации:</w:t>
      </w:r>
      <w:r w:rsidRPr="00F06F96">
        <w:rPr>
          <w:spacing w:val="1"/>
        </w:rPr>
        <w:t xml:space="preserve"> </w:t>
      </w:r>
      <w:r w:rsidRPr="00F06F96">
        <w:t>логопедом,</w:t>
      </w:r>
      <w:r w:rsidRPr="00F06F96">
        <w:rPr>
          <w:spacing w:val="1"/>
        </w:rPr>
        <w:t xml:space="preserve"> </w:t>
      </w:r>
      <w:r w:rsidRPr="00F06F96">
        <w:t>психологом</w:t>
      </w:r>
      <w:r w:rsidRPr="00F06F96">
        <w:rPr>
          <w:spacing w:val="1"/>
        </w:rPr>
        <w:t xml:space="preserve"> </w:t>
      </w:r>
      <w:r w:rsidRPr="00F06F96">
        <w:t>(при</w:t>
      </w:r>
      <w:r w:rsidRPr="00F06F96">
        <w:rPr>
          <w:spacing w:val="1"/>
        </w:rPr>
        <w:t xml:space="preserve"> </w:t>
      </w:r>
      <w:r w:rsidRPr="00F06F96">
        <w:t>необходимости</w:t>
      </w:r>
      <w:r w:rsidRPr="00F06F96">
        <w:rPr>
          <w:spacing w:val="1"/>
        </w:rPr>
        <w:t xml:space="preserve"> </w:t>
      </w:r>
      <w:r w:rsidRPr="00F06F96">
        <w:t>—</w:t>
      </w:r>
      <w:r w:rsidRPr="00F06F96">
        <w:rPr>
          <w:spacing w:val="1"/>
        </w:rPr>
        <w:t xml:space="preserve"> </w:t>
      </w:r>
      <w:r w:rsidRPr="00F06F96">
        <w:t>сурдопедагогом,</w:t>
      </w:r>
      <w:r w:rsidRPr="00F06F96">
        <w:rPr>
          <w:spacing w:val="1"/>
        </w:rPr>
        <w:t xml:space="preserve"> </w:t>
      </w:r>
      <w:r w:rsidRPr="00F06F96">
        <w:t>тифлопедагогом,</w:t>
      </w:r>
      <w:r w:rsidRPr="00F06F96">
        <w:rPr>
          <w:spacing w:val="-57"/>
        </w:rPr>
        <w:t xml:space="preserve"> </w:t>
      </w:r>
      <w:r w:rsidRPr="00F06F96">
        <w:t>тьютором</w:t>
      </w:r>
      <w:r w:rsidRPr="00F06F96">
        <w:rPr>
          <w:spacing w:val="1"/>
        </w:rPr>
        <w:t xml:space="preserve"> </w:t>
      </w:r>
      <w:r w:rsidRPr="00F06F96">
        <w:t>и</w:t>
      </w:r>
      <w:r w:rsidRPr="00F06F96">
        <w:rPr>
          <w:spacing w:val="1"/>
        </w:rPr>
        <w:t xml:space="preserve"> </w:t>
      </w:r>
      <w:r w:rsidRPr="00F06F96">
        <w:t>др.).</w:t>
      </w:r>
      <w:r w:rsidRPr="00F06F96">
        <w:rPr>
          <w:spacing w:val="1"/>
        </w:rPr>
        <w:t xml:space="preserve"> </w:t>
      </w:r>
      <w:r w:rsidRPr="00F06F96">
        <w:t>Специалисты,</w:t>
      </w:r>
      <w:r w:rsidRPr="00F06F96">
        <w:rPr>
          <w:spacing w:val="1"/>
        </w:rPr>
        <w:t xml:space="preserve"> </w:t>
      </w:r>
      <w:r w:rsidRPr="00F06F96">
        <w:t>как</w:t>
      </w:r>
      <w:r w:rsidRPr="00F06F96">
        <w:rPr>
          <w:spacing w:val="1"/>
        </w:rPr>
        <w:t xml:space="preserve"> </w:t>
      </w:r>
      <w:r w:rsidRPr="00F06F96">
        <w:t>правило,</w:t>
      </w:r>
      <w:r w:rsidRPr="00F06F96">
        <w:rPr>
          <w:spacing w:val="1"/>
        </w:rPr>
        <w:t xml:space="preserve"> </w:t>
      </w:r>
      <w:r w:rsidRPr="00F06F96">
        <w:t>проводят</w:t>
      </w:r>
      <w:r w:rsidRPr="00F06F96">
        <w:rPr>
          <w:spacing w:val="1"/>
        </w:rPr>
        <w:t xml:space="preserve"> </w:t>
      </w:r>
      <w:r w:rsidRPr="00F06F96">
        <w:t>коррекционную</w:t>
      </w:r>
      <w:r w:rsidRPr="00F06F96">
        <w:rPr>
          <w:spacing w:val="1"/>
        </w:rPr>
        <w:t xml:space="preserve"> </w:t>
      </w:r>
      <w:r w:rsidRPr="00F06F96">
        <w:t>работу</w:t>
      </w:r>
      <w:r w:rsidRPr="00F06F96">
        <w:rPr>
          <w:spacing w:val="1"/>
        </w:rPr>
        <w:t xml:space="preserve"> </w:t>
      </w:r>
      <w:r w:rsidRPr="00F06F96">
        <w:t>во</w:t>
      </w:r>
      <w:r w:rsidRPr="00F06F96">
        <w:rPr>
          <w:spacing w:val="1"/>
        </w:rPr>
        <w:t xml:space="preserve"> </w:t>
      </w:r>
      <w:r w:rsidRPr="00F06F96">
        <w:t>внеурочной</w:t>
      </w:r>
      <w:r w:rsidRPr="00F06F96">
        <w:rPr>
          <w:spacing w:val="1"/>
        </w:rPr>
        <w:t xml:space="preserve"> </w:t>
      </w:r>
      <w:r w:rsidRPr="00F06F96">
        <w:rPr>
          <w:spacing w:val="-1"/>
        </w:rPr>
        <w:t>деятельности. Вместе с тем в</w:t>
      </w:r>
      <w:r w:rsidRPr="00F06F96">
        <w:t xml:space="preserve"> </w:t>
      </w:r>
      <w:r w:rsidRPr="00F06F96">
        <w:rPr>
          <w:spacing w:val="-1"/>
        </w:rPr>
        <w:t xml:space="preserve">случае </w:t>
      </w:r>
      <w:r w:rsidRPr="00F06F96">
        <w:t>необходимости они присутствуют и оказывают помощь на</w:t>
      </w:r>
      <w:r w:rsidRPr="00F06F96">
        <w:rPr>
          <w:spacing w:val="1"/>
        </w:rPr>
        <w:t xml:space="preserve"> </w:t>
      </w:r>
      <w:r w:rsidRPr="00F06F96">
        <w:t>уроке (сурдопедагог; тьютор, сопровождающий подростка с ДЦП). В старшей школе роль тьюторов</w:t>
      </w:r>
      <w:r w:rsidRPr="00F06F96">
        <w:rPr>
          <w:spacing w:val="-57"/>
        </w:rPr>
        <w:t xml:space="preserve"> </w:t>
      </w:r>
      <w:r w:rsidRPr="00F06F96">
        <w:t>могут выполнять одноклассники подростков с особыми образовательными потребностями, помогая</w:t>
      </w:r>
      <w:r w:rsidRPr="00F06F96">
        <w:rPr>
          <w:spacing w:val="-57"/>
        </w:rPr>
        <w:t xml:space="preserve"> </w:t>
      </w:r>
      <w:r w:rsidRPr="00F06F96">
        <w:t>школьникам в передвижении по зданию и кабинетам. Эта деятельность может осуществляться на</w:t>
      </w:r>
      <w:r w:rsidRPr="00F06F96">
        <w:rPr>
          <w:spacing w:val="1"/>
        </w:rPr>
        <w:t xml:space="preserve"> </w:t>
      </w:r>
      <w:r w:rsidRPr="00F06F96">
        <w:t>основе</w:t>
      </w:r>
      <w:r w:rsidRPr="00F06F96">
        <w:rPr>
          <w:spacing w:val="-5"/>
        </w:rPr>
        <w:t xml:space="preserve"> </w:t>
      </w:r>
      <w:r w:rsidRPr="00F06F96">
        <w:t>волонтерства.</w:t>
      </w:r>
    </w:p>
    <w:p w:rsidR="00971A01" w:rsidRPr="00F06F96" w:rsidRDefault="00E44CEC" w:rsidP="00D212FC">
      <w:pPr>
        <w:pStyle w:val="a3"/>
        <w:ind w:left="0" w:firstLine="709"/>
      </w:pPr>
      <w:r w:rsidRPr="00F06F96">
        <w:t>Коррекционная работа с обучающимися с нарушениями речи, слуха, опорно- двигательного</w:t>
      </w:r>
      <w:r w:rsidRPr="00F06F96">
        <w:rPr>
          <w:spacing w:val="1"/>
        </w:rPr>
        <w:t xml:space="preserve"> </w:t>
      </w:r>
      <w:r w:rsidRPr="00F06F96">
        <w:t>аппарата, с задержкой психического развития, с аутистическими проявлениями может включать</w:t>
      </w:r>
      <w:r w:rsidRPr="00F06F96">
        <w:rPr>
          <w:spacing w:val="1"/>
        </w:rPr>
        <w:t xml:space="preserve"> </w:t>
      </w:r>
      <w:r w:rsidRPr="00F06F96">
        <w:t>следующие</w:t>
      </w:r>
      <w:r w:rsidRPr="00F06F96">
        <w:rPr>
          <w:spacing w:val="1"/>
        </w:rPr>
        <w:t xml:space="preserve"> </w:t>
      </w:r>
      <w:r w:rsidRPr="00F06F96">
        <w:t>направления</w:t>
      </w:r>
      <w:r w:rsidRPr="00F06F96">
        <w:rPr>
          <w:spacing w:val="1"/>
        </w:rPr>
        <w:t xml:space="preserve"> </w:t>
      </w:r>
      <w:r w:rsidRPr="00F06F96">
        <w:t>индивидуальных</w:t>
      </w:r>
      <w:r w:rsidRPr="00F06F96">
        <w:rPr>
          <w:spacing w:val="1"/>
        </w:rPr>
        <w:t xml:space="preserve"> </w:t>
      </w:r>
      <w:r w:rsidRPr="00F06F96">
        <w:t>и</w:t>
      </w:r>
      <w:r w:rsidRPr="00F06F96">
        <w:rPr>
          <w:spacing w:val="1"/>
        </w:rPr>
        <w:t xml:space="preserve"> </w:t>
      </w:r>
      <w:r w:rsidRPr="00F06F96">
        <w:t>подгрупповых коррекционных</w:t>
      </w:r>
      <w:r w:rsidRPr="00F06F96">
        <w:rPr>
          <w:spacing w:val="1"/>
        </w:rPr>
        <w:t xml:space="preserve"> </w:t>
      </w:r>
      <w:r w:rsidRPr="00F06F96">
        <w:t>занятий:</w:t>
      </w:r>
      <w:r w:rsidRPr="00F06F96">
        <w:rPr>
          <w:spacing w:val="1"/>
        </w:rPr>
        <w:t xml:space="preserve"> </w:t>
      </w:r>
      <w:r w:rsidRPr="00F06F96">
        <w:t>«Развитие</w:t>
      </w:r>
      <w:r w:rsidRPr="00F06F96">
        <w:rPr>
          <w:spacing w:val="1"/>
        </w:rPr>
        <w:t xml:space="preserve"> </w:t>
      </w:r>
      <w:r w:rsidRPr="00F06F96">
        <w:t>устной</w:t>
      </w:r>
      <w:r w:rsidRPr="00F06F96">
        <w:rPr>
          <w:spacing w:val="37"/>
        </w:rPr>
        <w:t xml:space="preserve"> </w:t>
      </w:r>
      <w:r w:rsidRPr="00F06F96">
        <w:t>и</w:t>
      </w:r>
      <w:r w:rsidRPr="00F06F96">
        <w:rPr>
          <w:spacing w:val="32"/>
        </w:rPr>
        <w:t xml:space="preserve"> </w:t>
      </w:r>
      <w:r w:rsidRPr="00F06F96">
        <w:t>письменной</w:t>
      </w:r>
      <w:r w:rsidRPr="00F06F96">
        <w:rPr>
          <w:spacing w:val="32"/>
        </w:rPr>
        <w:t xml:space="preserve"> </w:t>
      </w:r>
      <w:r w:rsidRPr="00F06F96">
        <w:t>речи,</w:t>
      </w:r>
      <w:r w:rsidRPr="00F06F96">
        <w:rPr>
          <w:spacing w:val="34"/>
        </w:rPr>
        <w:t xml:space="preserve"> </w:t>
      </w:r>
      <w:r w:rsidRPr="00F06F96">
        <w:t>коммуникации»,</w:t>
      </w:r>
      <w:r w:rsidR="00A71FDF" w:rsidRPr="00F06F96">
        <w:t xml:space="preserve"> </w:t>
      </w:r>
      <w:r w:rsidRPr="00F06F96">
        <w:t>«Социально-бытовая</w:t>
      </w:r>
      <w:r w:rsidRPr="00F06F96">
        <w:rPr>
          <w:spacing w:val="-8"/>
        </w:rPr>
        <w:t xml:space="preserve"> </w:t>
      </w:r>
      <w:r w:rsidRPr="00F06F96">
        <w:t>ориентировка»,</w:t>
      </w:r>
      <w:r w:rsidRPr="00F06F96">
        <w:rPr>
          <w:spacing w:val="-3"/>
        </w:rPr>
        <w:t xml:space="preserve"> </w:t>
      </w:r>
      <w:r w:rsidRPr="00F06F96">
        <w:t>«Ритмика»,</w:t>
      </w:r>
      <w:r w:rsidRPr="00F06F96">
        <w:rPr>
          <w:spacing w:val="-1"/>
        </w:rPr>
        <w:t xml:space="preserve"> </w:t>
      </w:r>
      <w:r w:rsidRPr="00F06F96">
        <w:t>«Развитие</w:t>
      </w:r>
      <w:r w:rsidRPr="00F06F96">
        <w:rPr>
          <w:spacing w:val="-7"/>
        </w:rPr>
        <w:t xml:space="preserve"> </w:t>
      </w:r>
      <w:r w:rsidRPr="00F06F96">
        <w:t>эмоционально-волевой</w:t>
      </w:r>
      <w:r w:rsidRPr="00F06F96">
        <w:rPr>
          <w:spacing w:val="-8"/>
        </w:rPr>
        <w:t xml:space="preserve"> </w:t>
      </w:r>
      <w:r w:rsidRPr="00F06F96">
        <w:t>сферы».</w:t>
      </w:r>
    </w:p>
    <w:p w:rsidR="00971A01" w:rsidRPr="00F06F96" w:rsidRDefault="00E44CEC" w:rsidP="00D212FC">
      <w:pPr>
        <w:pStyle w:val="a3"/>
        <w:ind w:left="0" w:firstLine="709"/>
      </w:pPr>
      <w:r w:rsidRPr="00F06F96">
        <w:t>Для</w:t>
      </w:r>
      <w:r w:rsidRPr="00F06F96">
        <w:rPr>
          <w:spacing w:val="1"/>
        </w:rPr>
        <w:t xml:space="preserve"> </w:t>
      </w:r>
      <w:r w:rsidRPr="00F06F96">
        <w:t>слабослышащих</w:t>
      </w:r>
      <w:r w:rsidRPr="00F06F96">
        <w:rPr>
          <w:spacing w:val="1"/>
        </w:rPr>
        <w:t xml:space="preserve"> </w:t>
      </w:r>
      <w:r w:rsidRPr="00F06F96">
        <w:t>подростков,</w:t>
      </w:r>
      <w:r w:rsidRPr="00F06F96">
        <w:rPr>
          <w:spacing w:val="1"/>
        </w:rPr>
        <w:t xml:space="preserve"> </w:t>
      </w:r>
      <w:r w:rsidRPr="00F06F96">
        <w:t>кроме</w:t>
      </w:r>
      <w:r w:rsidRPr="00F06F96">
        <w:rPr>
          <w:spacing w:val="1"/>
        </w:rPr>
        <w:t xml:space="preserve"> </w:t>
      </w:r>
      <w:r w:rsidRPr="00F06F96">
        <w:t>перечисленных</w:t>
      </w:r>
      <w:r w:rsidRPr="00F06F96">
        <w:rPr>
          <w:spacing w:val="1"/>
        </w:rPr>
        <w:t xml:space="preserve"> </w:t>
      </w:r>
      <w:r w:rsidRPr="00F06F96">
        <w:t>занятий,</w:t>
      </w:r>
      <w:r w:rsidRPr="00F06F96">
        <w:rPr>
          <w:spacing w:val="61"/>
        </w:rPr>
        <w:t xml:space="preserve"> </w:t>
      </w:r>
      <w:r w:rsidRPr="00F06F96">
        <w:t>обязательны</w:t>
      </w:r>
      <w:r w:rsidRPr="00F06F96">
        <w:rPr>
          <w:spacing w:val="1"/>
        </w:rPr>
        <w:t xml:space="preserve"> </w:t>
      </w:r>
      <w:r w:rsidRPr="00F06F96">
        <w:t>индивидуальные</w:t>
      </w:r>
      <w:r w:rsidRPr="00F06F96">
        <w:rPr>
          <w:spacing w:val="-3"/>
        </w:rPr>
        <w:t xml:space="preserve"> </w:t>
      </w:r>
      <w:r w:rsidRPr="00F06F96">
        <w:t>занятия</w:t>
      </w:r>
      <w:r w:rsidRPr="00F06F96">
        <w:rPr>
          <w:spacing w:val="-2"/>
        </w:rPr>
        <w:t xml:space="preserve"> </w:t>
      </w:r>
      <w:r w:rsidRPr="00F06F96">
        <w:t>по развитию слуха</w:t>
      </w:r>
      <w:r w:rsidRPr="00F06F96">
        <w:rPr>
          <w:spacing w:val="-1"/>
        </w:rPr>
        <w:t xml:space="preserve"> </w:t>
      </w:r>
      <w:r w:rsidRPr="00F06F96">
        <w:t>и</w:t>
      </w:r>
      <w:r w:rsidRPr="00F06F96">
        <w:rPr>
          <w:spacing w:val="-5"/>
        </w:rPr>
        <w:t xml:space="preserve"> </w:t>
      </w:r>
      <w:r w:rsidRPr="00F06F96">
        <w:t>формированию</w:t>
      </w:r>
      <w:r w:rsidRPr="00F06F96">
        <w:rPr>
          <w:spacing w:val="-1"/>
        </w:rPr>
        <w:t xml:space="preserve"> </w:t>
      </w:r>
      <w:r w:rsidRPr="00F06F96">
        <w:t>произношения.</w:t>
      </w:r>
    </w:p>
    <w:p w:rsidR="00971A01" w:rsidRPr="00F06F96" w:rsidRDefault="00E44CEC" w:rsidP="00D212FC">
      <w:pPr>
        <w:pStyle w:val="a3"/>
        <w:ind w:left="0" w:firstLine="709"/>
      </w:pPr>
      <w:r w:rsidRPr="00F06F96">
        <w:t>Для</w:t>
      </w:r>
      <w:r w:rsidRPr="00F06F96">
        <w:rPr>
          <w:spacing w:val="1"/>
        </w:rPr>
        <w:t xml:space="preserve"> </w:t>
      </w:r>
      <w:r w:rsidRPr="00F06F96">
        <w:t>слабовидящих</w:t>
      </w:r>
      <w:r w:rsidRPr="00F06F96">
        <w:rPr>
          <w:spacing w:val="1"/>
        </w:rPr>
        <w:t xml:space="preserve"> </w:t>
      </w:r>
      <w:r w:rsidRPr="00F06F96">
        <w:t>учеников</w:t>
      </w:r>
      <w:r w:rsidRPr="00F06F96">
        <w:rPr>
          <w:spacing w:val="1"/>
        </w:rPr>
        <w:t xml:space="preserve"> </w:t>
      </w:r>
      <w:r w:rsidRPr="00F06F96">
        <w:t>необходимо</w:t>
      </w:r>
      <w:r w:rsidRPr="00F06F96">
        <w:rPr>
          <w:spacing w:val="1"/>
        </w:rPr>
        <w:t xml:space="preserve"> </w:t>
      </w:r>
      <w:r w:rsidRPr="00F06F96">
        <w:t>проведение</w:t>
      </w:r>
      <w:r w:rsidRPr="00F06F96">
        <w:rPr>
          <w:spacing w:val="1"/>
        </w:rPr>
        <w:t xml:space="preserve"> </w:t>
      </w:r>
      <w:r w:rsidRPr="00F06F96">
        <w:t>индивидуальной</w:t>
      </w:r>
      <w:r w:rsidRPr="00F06F96">
        <w:rPr>
          <w:spacing w:val="1"/>
        </w:rPr>
        <w:t xml:space="preserve"> </w:t>
      </w:r>
      <w:r w:rsidRPr="00F06F96">
        <w:t>и</w:t>
      </w:r>
      <w:r w:rsidRPr="00F06F96">
        <w:rPr>
          <w:spacing w:val="1"/>
        </w:rPr>
        <w:t xml:space="preserve"> </w:t>
      </w:r>
      <w:r w:rsidRPr="00F06F96">
        <w:t>подгрупповой</w:t>
      </w:r>
      <w:r w:rsidRPr="00F06F96">
        <w:rPr>
          <w:spacing w:val="1"/>
        </w:rPr>
        <w:t xml:space="preserve"> </w:t>
      </w:r>
      <w:r w:rsidRPr="00F06F96">
        <w:t>коррекционной</w:t>
      </w:r>
      <w:r w:rsidRPr="00F06F96">
        <w:rPr>
          <w:spacing w:val="2"/>
        </w:rPr>
        <w:t xml:space="preserve"> </w:t>
      </w:r>
      <w:r w:rsidRPr="00F06F96">
        <w:t>работы</w:t>
      </w:r>
      <w:r w:rsidRPr="00F06F96">
        <w:rPr>
          <w:spacing w:val="-1"/>
        </w:rPr>
        <w:t xml:space="preserve"> </w:t>
      </w:r>
      <w:r w:rsidRPr="00F06F96">
        <w:t>по</w:t>
      </w:r>
      <w:r w:rsidRPr="00F06F96">
        <w:rPr>
          <w:spacing w:val="-1"/>
        </w:rPr>
        <w:t xml:space="preserve"> </w:t>
      </w:r>
      <w:r w:rsidRPr="00F06F96">
        <w:t>развитию</w:t>
      </w:r>
      <w:r w:rsidRPr="00F06F96">
        <w:rPr>
          <w:spacing w:val="-1"/>
        </w:rPr>
        <w:t xml:space="preserve"> </w:t>
      </w:r>
      <w:r w:rsidRPr="00F06F96">
        <w:t>зрительного</w:t>
      </w:r>
      <w:r w:rsidRPr="00F06F96">
        <w:rPr>
          <w:spacing w:val="1"/>
        </w:rPr>
        <w:t xml:space="preserve"> </w:t>
      </w:r>
      <w:r w:rsidRPr="00F06F96">
        <w:t>восприятия</w:t>
      </w:r>
      <w:r w:rsidRPr="00F06F96">
        <w:rPr>
          <w:spacing w:val="-1"/>
        </w:rPr>
        <w:t xml:space="preserve"> </w:t>
      </w:r>
      <w:r w:rsidRPr="00F06F96">
        <w:t>и</w:t>
      </w:r>
      <w:r w:rsidRPr="00F06F96">
        <w:rPr>
          <w:spacing w:val="1"/>
        </w:rPr>
        <w:t xml:space="preserve"> </w:t>
      </w:r>
      <w:r w:rsidRPr="00F06F96">
        <w:t>охране</w:t>
      </w:r>
      <w:r w:rsidRPr="00F06F96">
        <w:rPr>
          <w:spacing w:val="-3"/>
        </w:rPr>
        <w:t xml:space="preserve"> </w:t>
      </w:r>
      <w:r w:rsidRPr="00F06F96">
        <w:t>зрения.</w:t>
      </w:r>
    </w:p>
    <w:p w:rsidR="00971A01" w:rsidRPr="00F06F96" w:rsidRDefault="00E44CEC" w:rsidP="00D212FC">
      <w:pPr>
        <w:pStyle w:val="a3"/>
        <w:ind w:left="0" w:firstLine="709"/>
      </w:pPr>
      <w:r w:rsidRPr="00F06F96">
        <w:t>Подросткам,</w:t>
      </w:r>
      <w:r w:rsidRPr="00F06F96">
        <w:rPr>
          <w:spacing w:val="1"/>
        </w:rPr>
        <w:t xml:space="preserve"> </w:t>
      </w:r>
      <w:r w:rsidRPr="00F06F96">
        <w:t>попавшим</w:t>
      </w:r>
      <w:r w:rsidRPr="00F06F96">
        <w:rPr>
          <w:spacing w:val="1"/>
        </w:rPr>
        <w:t xml:space="preserve"> </w:t>
      </w:r>
      <w:r w:rsidRPr="00F06F96">
        <w:t>в</w:t>
      </w:r>
      <w:r w:rsidRPr="00F06F96">
        <w:rPr>
          <w:spacing w:val="1"/>
        </w:rPr>
        <w:t xml:space="preserve"> </w:t>
      </w:r>
      <w:r w:rsidRPr="00F06F96">
        <w:t>трудную</w:t>
      </w:r>
      <w:r w:rsidRPr="00F06F96">
        <w:rPr>
          <w:spacing w:val="1"/>
        </w:rPr>
        <w:t xml:space="preserve"> </w:t>
      </w:r>
      <w:r w:rsidRPr="00F06F96">
        <w:t>жизненную</w:t>
      </w:r>
      <w:r w:rsidRPr="00F06F96">
        <w:rPr>
          <w:spacing w:val="1"/>
        </w:rPr>
        <w:t xml:space="preserve"> </w:t>
      </w:r>
      <w:r w:rsidRPr="00F06F96">
        <w:t>ситуацию,</w:t>
      </w:r>
      <w:r w:rsidRPr="00F06F96">
        <w:rPr>
          <w:spacing w:val="1"/>
        </w:rPr>
        <w:t xml:space="preserve"> </w:t>
      </w:r>
      <w:r w:rsidRPr="00F06F96">
        <w:t>рекомендованы</w:t>
      </w:r>
      <w:r w:rsidRPr="00F06F96">
        <w:rPr>
          <w:spacing w:val="1"/>
        </w:rPr>
        <w:t xml:space="preserve"> </w:t>
      </w:r>
      <w:r w:rsidRPr="00F06F96">
        <w:t>занятия</w:t>
      </w:r>
      <w:r w:rsidRPr="00F06F96">
        <w:rPr>
          <w:spacing w:val="1"/>
        </w:rPr>
        <w:t xml:space="preserve"> </w:t>
      </w:r>
      <w:r w:rsidRPr="00F06F96">
        <w:t>с</w:t>
      </w:r>
      <w:r w:rsidRPr="00F06F96">
        <w:rPr>
          <w:spacing w:val="1"/>
        </w:rPr>
        <w:t xml:space="preserve"> </w:t>
      </w:r>
      <w:r w:rsidRPr="00F06F96">
        <w:t>психологом</w:t>
      </w:r>
      <w:r w:rsidRPr="00F06F96">
        <w:rPr>
          <w:spacing w:val="1"/>
        </w:rPr>
        <w:t xml:space="preserve"> </w:t>
      </w:r>
      <w:r w:rsidRPr="00F06F96">
        <w:t>(как</w:t>
      </w:r>
      <w:r w:rsidRPr="00F06F96">
        <w:rPr>
          <w:spacing w:val="1"/>
        </w:rPr>
        <w:t xml:space="preserve"> </w:t>
      </w:r>
      <w:r w:rsidRPr="00F06F96">
        <w:t>с</w:t>
      </w:r>
      <w:r w:rsidRPr="00F06F96">
        <w:rPr>
          <w:spacing w:val="1"/>
        </w:rPr>
        <w:t xml:space="preserve"> </w:t>
      </w:r>
      <w:r w:rsidRPr="00F06F96">
        <w:t>общим,</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со</w:t>
      </w:r>
      <w:r w:rsidRPr="00F06F96">
        <w:rPr>
          <w:spacing w:val="1"/>
        </w:rPr>
        <w:t xml:space="preserve"> </w:t>
      </w:r>
      <w:r w:rsidRPr="00F06F96">
        <w:t>специальным</w:t>
      </w:r>
      <w:r w:rsidRPr="00F06F96">
        <w:rPr>
          <w:spacing w:val="1"/>
        </w:rPr>
        <w:t xml:space="preserve"> </w:t>
      </w:r>
      <w:r w:rsidRPr="00F06F96">
        <w:t>–</w:t>
      </w:r>
      <w:r w:rsidRPr="00F06F96">
        <w:rPr>
          <w:spacing w:val="1"/>
        </w:rPr>
        <w:t xml:space="preserve"> </w:t>
      </w:r>
      <w:r w:rsidRPr="00F06F96">
        <w:t>при</w:t>
      </w:r>
      <w:r w:rsidRPr="00F06F96">
        <w:rPr>
          <w:spacing w:val="1"/>
        </w:rPr>
        <w:t xml:space="preserve"> </w:t>
      </w:r>
      <w:r w:rsidRPr="00F06F96">
        <w:t>необходимости)</w:t>
      </w:r>
      <w:r w:rsidRPr="00F06F96">
        <w:rPr>
          <w:spacing w:val="1"/>
        </w:rPr>
        <w:t xml:space="preserve"> </w:t>
      </w:r>
      <w:r w:rsidRPr="00F06F96">
        <w:t>по</w:t>
      </w:r>
      <w:r w:rsidRPr="00F06F96">
        <w:rPr>
          <w:spacing w:val="1"/>
        </w:rPr>
        <w:t xml:space="preserve"> </w:t>
      </w:r>
      <w:r w:rsidRPr="00F06F96">
        <w:t>формированию</w:t>
      </w:r>
      <w:r w:rsidRPr="00F06F96">
        <w:rPr>
          <w:spacing w:val="1"/>
        </w:rPr>
        <w:t xml:space="preserve"> </w:t>
      </w:r>
      <w:r w:rsidRPr="00F06F96">
        <w:t>стрессоустойчивого поведения, по преодолению фобий и моделированию возможных вариантов</w:t>
      </w:r>
      <w:r w:rsidRPr="00F06F96">
        <w:rPr>
          <w:spacing w:val="1"/>
        </w:rPr>
        <w:t xml:space="preserve"> </w:t>
      </w:r>
      <w:r w:rsidRPr="00F06F96">
        <w:t>решения проблем</w:t>
      </w:r>
      <w:r w:rsidRPr="00F06F96">
        <w:rPr>
          <w:spacing w:val="-2"/>
        </w:rPr>
        <w:t xml:space="preserve"> </w:t>
      </w:r>
      <w:r w:rsidRPr="00F06F96">
        <w:t>различного</w:t>
      </w:r>
      <w:r w:rsidRPr="00F06F96">
        <w:rPr>
          <w:spacing w:val="1"/>
        </w:rPr>
        <w:t xml:space="preserve"> </w:t>
      </w:r>
      <w:r w:rsidRPr="00F06F96">
        <w:t>характера</w:t>
      </w:r>
      <w:r w:rsidRPr="00F06F96">
        <w:rPr>
          <w:spacing w:val="-2"/>
        </w:rPr>
        <w:t xml:space="preserve"> </w:t>
      </w:r>
      <w:r w:rsidRPr="00F06F96">
        <w:t>(личностных,</w:t>
      </w:r>
      <w:r w:rsidRPr="00F06F96">
        <w:rPr>
          <w:spacing w:val="1"/>
        </w:rPr>
        <w:t xml:space="preserve"> </w:t>
      </w:r>
      <w:r w:rsidRPr="00F06F96">
        <w:t>межличностных,</w:t>
      </w:r>
      <w:r w:rsidRPr="00F06F96">
        <w:rPr>
          <w:spacing w:val="-1"/>
        </w:rPr>
        <w:t xml:space="preserve"> </w:t>
      </w:r>
      <w:r w:rsidRPr="00F06F96">
        <w:t>социальных</w:t>
      </w:r>
      <w:r w:rsidRPr="00F06F96">
        <w:rPr>
          <w:spacing w:val="2"/>
        </w:rPr>
        <w:t xml:space="preserve"> </w:t>
      </w:r>
      <w:r w:rsidRPr="00F06F96">
        <w:t>и</w:t>
      </w:r>
      <w:r w:rsidRPr="00F06F96">
        <w:rPr>
          <w:spacing w:val="-1"/>
        </w:rPr>
        <w:t xml:space="preserve"> </w:t>
      </w:r>
      <w:r w:rsidRPr="00F06F96">
        <w:t>др.).</w:t>
      </w:r>
    </w:p>
    <w:p w:rsidR="00971A01" w:rsidRPr="00F06F96" w:rsidRDefault="00E44CEC" w:rsidP="00D212FC">
      <w:pPr>
        <w:pStyle w:val="a3"/>
        <w:ind w:left="0" w:firstLine="709"/>
      </w:pPr>
      <w:r w:rsidRPr="00F06F96">
        <w:t>Залогом</w:t>
      </w:r>
      <w:r w:rsidRPr="00F06F96">
        <w:rPr>
          <w:spacing w:val="1"/>
        </w:rPr>
        <w:t xml:space="preserve"> </w:t>
      </w:r>
      <w:r w:rsidRPr="00F06F96">
        <w:t>успешной</w:t>
      </w:r>
      <w:r w:rsidRPr="00F06F96">
        <w:rPr>
          <w:spacing w:val="1"/>
        </w:rPr>
        <w:t xml:space="preserve"> </w:t>
      </w:r>
      <w:r w:rsidRPr="00F06F96">
        <w:t>реализации</w:t>
      </w:r>
      <w:r w:rsidRPr="00F06F96">
        <w:rPr>
          <w:spacing w:val="1"/>
        </w:rPr>
        <w:t xml:space="preserve"> </w:t>
      </w:r>
      <w:r w:rsidRPr="00F06F96">
        <w:t>программы</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является</w:t>
      </w:r>
      <w:r w:rsidRPr="00F06F96">
        <w:rPr>
          <w:spacing w:val="1"/>
        </w:rPr>
        <w:t xml:space="preserve"> </w:t>
      </w:r>
      <w:r w:rsidRPr="00F06F96">
        <w:t>тесное</w:t>
      </w:r>
      <w:r w:rsidRPr="00F06F96">
        <w:rPr>
          <w:spacing w:val="1"/>
        </w:rPr>
        <w:t xml:space="preserve"> </w:t>
      </w:r>
      <w:r w:rsidRPr="00F06F96">
        <w:t>сотрудничество всех специалистов и педагогов, а также родителей, представителей администрации,</w:t>
      </w:r>
      <w:r w:rsidRPr="00F06F96">
        <w:rPr>
          <w:spacing w:val="-57"/>
        </w:rPr>
        <w:t xml:space="preserve"> </w:t>
      </w:r>
      <w:r w:rsidRPr="00F06F96">
        <w:t>органов</w:t>
      </w:r>
      <w:r w:rsidRPr="00F06F96">
        <w:rPr>
          <w:spacing w:val="-4"/>
        </w:rPr>
        <w:t xml:space="preserve"> </w:t>
      </w:r>
      <w:r w:rsidRPr="00F06F96">
        <w:t>опеки</w:t>
      </w:r>
      <w:r w:rsidRPr="00F06F96">
        <w:rPr>
          <w:spacing w:val="-1"/>
        </w:rPr>
        <w:t xml:space="preserve"> </w:t>
      </w:r>
      <w:r w:rsidRPr="00F06F96">
        <w:t>и</w:t>
      </w:r>
      <w:r w:rsidRPr="00F06F96">
        <w:rPr>
          <w:spacing w:val="-3"/>
        </w:rPr>
        <w:t xml:space="preserve"> </w:t>
      </w:r>
      <w:r w:rsidRPr="00F06F96">
        <w:t>попечительства</w:t>
      </w:r>
      <w:r w:rsidRPr="00F06F96">
        <w:rPr>
          <w:spacing w:val="-2"/>
        </w:rPr>
        <w:t xml:space="preserve"> </w:t>
      </w:r>
      <w:r w:rsidRPr="00F06F96">
        <w:t>и других</w:t>
      </w:r>
      <w:r w:rsidRPr="00F06F96">
        <w:rPr>
          <w:spacing w:val="2"/>
        </w:rPr>
        <w:t xml:space="preserve"> </w:t>
      </w:r>
      <w:r w:rsidRPr="00F06F96">
        <w:t>социальных</w:t>
      </w:r>
      <w:r w:rsidRPr="00F06F96">
        <w:rPr>
          <w:spacing w:val="-2"/>
        </w:rPr>
        <w:t xml:space="preserve"> </w:t>
      </w:r>
      <w:r w:rsidRPr="00F06F96">
        <w:t>институтов.</w:t>
      </w:r>
    </w:p>
    <w:p w:rsidR="00971A01" w:rsidRPr="00F06F96" w:rsidRDefault="00E44CEC" w:rsidP="00D212FC">
      <w:pPr>
        <w:pStyle w:val="a3"/>
        <w:ind w:left="0" w:firstLine="709"/>
      </w:pPr>
      <w:r w:rsidRPr="00F06F96">
        <w:t>Спорные</w:t>
      </w:r>
      <w:r w:rsidRPr="00F06F96">
        <w:rPr>
          <w:spacing w:val="44"/>
        </w:rPr>
        <w:t xml:space="preserve"> </w:t>
      </w:r>
      <w:r w:rsidRPr="00F06F96">
        <w:t>вопросы,</w:t>
      </w:r>
      <w:r w:rsidRPr="00F06F96">
        <w:rPr>
          <w:spacing w:val="43"/>
        </w:rPr>
        <w:t xml:space="preserve"> </w:t>
      </w:r>
      <w:r w:rsidRPr="00F06F96">
        <w:t>касающиеся</w:t>
      </w:r>
      <w:r w:rsidRPr="00F06F96">
        <w:rPr>
          <w:spacing w:val="49"/>
        </w:rPr>
        <w:t xml:space="preserve"> </w:t>
      </w:r>
      <w:r w:rsidRPr="00F06F96">
        <w:t>успеваемости</w:t>
      </w:r>
      <w:r w:rsidRPr="00F06F96">
        <w:rPr>
          <w:spacing w:val="47"/>
        </w:rPr>
        <w:t xml:space="preserve"> </w:t>
      </w:r>
      <w:r w:rsidRPr="00F06F96">
        <w:t>школьников</w:t>
      </w:r>
      <w:r w:rsidRPr="00F06F96">
        <w:rPr>
          <w:spacing w:val="45"/>
        </w:rPr>
        <w:t xml:space="preserve"> </w:t>
      </w:r>
      <w:r w:rsidRPr="00F06F96">
        <w:t>с</w:t>
      </w:r>
      <w:r w:rsidRPr="00F06F96">
        <w:rPr>
          <w:spacing w:val="45"/>
        </w:rPr>
        <w:t xml:space="preserve"> </w:t>
      </w:r>
      <w:r w:rsidRPr="00F06F96">
        <w:t>ОВЗ,</w:t>
      </w:r>
      <w:r w:rsidRPr="00F06F96">
        <w:rPr>
          <w:spacing w:val="46"/>
        </w:rPr>
        <w:t xml:space="preserve"> </w:t>
      </w:r>
      <w:r w:rsidRPr="00F06F96">
        <w:t>их</w:t>
      </w:r>
      <w:r w:rsidRPr="00F06F96">
        <w:rPr>
          <w:spacing w:val="45"/>
        </w:rPr>
        <w:t xml:space="preserve"> </w:t>
      </w:r>
      <w:r w:rsidRPr="00F06F96">
        <w:t>поведения,</w:t>
      </w:r>
      <w:r w:rsidRPr="00F06F96">
        <w:rPr>
          <w:spacing w:val="54"/>
        </w:rPr>
        <w:t xml:space="preserve"> </w:t>
      </w:r>
      <w:r w:rsidRPr="00F06F96">
        <w:t>динамики</w:t>
      </w:r>
      <w:r w:rsidR="002A3951" w:rsidRPr="00F06F96">
        <w:t xml:space="preserve"> </w:t>
      </w:r>
      <w:r w:rsidRPr="00F06F96">
        <w:t>продвижения</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программы</w:t>
      </w:r>
      <w:r w:rsidRPr="00F06F96">
        <w:rPr>
          <w:spacing w:val="1"/>
        </w:rPr>
        <w:t xml:space="preserve"> </w:t>
      </w:r>
      <w:r w:rsidRPr="00F06F96">
        <w:t>обучения</w:t>
      </w:r>
      <w:r w:rsidRPr="00F06F96">
        <w:rPr>
          <w:spacing w:val="1"/>
        </w:rPr>
        <w:t xml:space="preserve"> </w:t>
      </w:r>
      <w:r w:rsidRPr="00F06F96">
        <w:t>(как</w:t>
      </w:r>
      <w:r w:rsidRPr="00F06F96">
        <w:rPr>
          <w:spacing w:val="1"/>
        </w:rPr>
        <w:t xml:space="preserve"> </w:t>
      </w:r>
      <w:r w:rsidRPr="00F06F96">
        <w:t>положительной,</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отрицательной),</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вопросы</w:t>
      </w:r>
      <w:r w:rsidRPr="00F06F96">
        <w:rPr>
          <w:spacing w:val="1"/>
        </w:rPr>
        <w:t xml:space="preserve"> </w:t>
      </w:r>
      <w:r w:rsidRPr="00F06F96">
        <w:t>прохождения</w:t>
      </w:r>
      <w:r w:rsidRPr="00F06F96">
        <w:rPr>
          <w:spacing w:val="1"/>
        </w:rPr>
        <w:t xml:space="preserve"> </w:t>
      </w:r>
      <w:r w:rsidRPr="00F06F96">
        <w:t>итоговой</w:t>
      </w:r>
      <w:r w:rsidRPr="00F06F96">
        <w:rPr>
          <w:spacing w:val="1"/>
        </w:rPr>
        <w:t xml:space="preserve"> </w:t>
      </w:r>
      <w:r w:rsidRPr="00F06F96">
        <w:t>аттестации выносятся</w:t>
      </w:r>
      <w:r w:rsidRPr="00F06F96">
        <w:rPr>
          <w:spacing w:val="1"/>
        </w:rPr>
        <w:t xml:space="preserve"> </w:t>
      </w:r>
      <w:r w:rsidRPr="00F06F96">
        <w:t>на</w:t>
      </w:r>
      <w:r w:rsidRPr="00F06F96">
        <w:rPr>
          <w:spacing w:val="1"/>
        </w:rPr>
        <w:t xml:space="preserve"> </w:t>
      </w:r>
      <w:r w:rsidRPr="00F06F96">
        <w:t>обсуждение</w:t>
      </w:r>
      <w:r w:rsidRPr="00F06F96">
        <w:rPr>
          <w:spacing w:val="1"/>
        </w:rPr>
        <w:t xml:space="preserve"> </w:t>
      </w:r>
      <w:r w:rsidRPr="00F06F96">
        <w:t>психолого-педагогического</w:t>
      </w:r>
      <w:r w:rsidRPr="00F06F96">
        <w:rPr>
          <w:spacing w:val="-1"/>
        </w:rPr>
        <w:t xml:space="preserve"> </w:t>
      </w:r>
      <w:r w:rsidRPr="00F06F96">
        <w:t>консилиума организации, методических</w:t>
      </w:r>
      <w:r w:rsidRPr="00F06F96">
        <w:rPr>
          <w:spacing w:val="1"/>
        </w:rPr>
        <w:t xml:space="preserve"> </w:t>
      </w:r>
      <w:r w:rsidRPr="00F06F96">
        <w:t>объединений</w:t>
      </w:r>
      <w:r w:rsidRPr="00F06F96">
        <w:rPr>
          <w:spacing w:val="-1"/>
        </w:rPr>
        <w:t xml:space="preserve"> </w:t>
      </w:r>
      <w:r w:rsidRPr="00F06F96">
        <w:t>и</w:t>
      </w:r>
      <w:r w:rsidRPr="00F06F96">
        <w:rPr>
          <w:spacing w:val="-2"/>
        </w:rPr>
        <w:t xml:space="preserve"> </w:t>
      </w:r>
      <w:r w:rsidRPr="00F06F96">
        <w:t>ПМПК</w:t>
      </w:r>
    </w:p>
    <w:p w:rsidR="00971A01" w:rsidRPr="00F06F96" w:rsidRDefault="00E44CEC" w:rsidP="00D212FC">
      <w:pPr>
        <w:pStyle w:val="a3"/>
        <w:ind w:left="0" w:firstLine="709"/>
      </w:pPr>
      <w:r w:rsidRPr="00F06F96">
        <w:t>Консультативное</w:t>
      </w:r>
      <w:r w:rsidRPr="00F06F96">
        <w:rPr>
          <w:spacing w:val="1"/>
        </w:rPr>
        <w:t xml:space="preserve"> </w:t>
      </w:r>
      <w:r w:rsidRPr="00F06F96">
        <w:t>направление</w:t>
      </w:r>
      <w:r w:rsidRPr="00F06F96">
        <w:rPr>
          <w:spacing w:val="1"/>
        </w:rPr>
        <w:t xml:space="preserve"> </w:t>
      </w:r>
      <w:r w:rsidRPr="00F06F96">
        <w:t>работы</w:t>
      </w:r>
      <w:r w:rsidRPr="00F06F96">
        <w:rPr>
          <w:spacing w:val="1"/>
        </w:rPr>
        <w:t xml:space="preserve"> </w:t>
      </w:r>
      <w:r w:rsidRPr="00F06F96">
        <w:t>решает</w:t>
      </w:r>
      <w:r w:rsidRPr="00F06F96">
        <w:rPr>
          <w:spacing w:val="1"/>
        </w:rPr>
        <w:t xml:space="preserve"> </w:t>
      </w:r>
      <w:r w:rsidRPr="00F06F96">
        <w:t>задачи</w:t>
      </w:r>
      <w:r w:rsidRPr="00F06F96">
        <w:rPr>
          <w:spacing w:val="1"/>
        </w:rPr>
        <w:t xml:space="preserve"> </w:t>
      </w:r>
      <w:r w:rsidRPr="00F06F96">
        <w:t>конструктивного</w:t>
      </w:r>
      <w:r w:rsidRPr="00F06F96">
        <w:rPr>
          <w:spacing w:val="1"/>
        </w:rPr>
        <w:t xml:space="preserve"> </w:t>
      </w:r>
      <w:r w:rsidRPr="00F06F96">
        <w:t>взаимодействия</w:t>
      </w:r>
      <w:r w:rsidRPr="00F06F96">
        <w:rPr>
          <w:spacing w:val="1"/>
        </w:rPr>
        <w:t xml:space="preserve"> </w:t>
      </w:r>
      <w:r w:rsidRPr="00F06F96">
        <w:t>педагогов</w:t>
      </w:r>
      <w:r w:rsidRPr="00F06F96">
        <w:rPr>
          <w:spacing w:val="1"/>
        </w:rPr>
        <w:t xml:space="preserve"> </w:t>
      </w:r>
      <w:r w:rsidRPr="00F06F96">
        <w:t>и</w:t>
      </w:r>
      <w:r w:rsidRPr="00F06F96">
        <w:rPr>
          <w:spacing w:val="1"/>
        </w:rPr>
        <w:t xml:space="preserve"> </w:t>
      </w:r>
      <w:r w:rsidRPr="00F06F96">
        <w:t>специалистов</w:t>
      </w:r>
      <w:r w:rsidRPr="00F06F96">
        <w:rPr>
          <w:spacing w:val="1"/>
        </w:rPr>
        <w:t xml:space="preserve"> </w:t>
      </w:r>
      <w:r w:rsidRPr="00F06F96">
        <w:t>по</w:t>
      </w:r>
      <w:r w:rsidRPr="00F06F96">
        <w:rPr>
          <w:spacing w:val="1"/>
        </w:rPr>
        <w:t xml:space="preserve"> </w:t>
      </w:r>
      <w:r w:rsidRPr="00F06F96">
        <w:t>созданию</w:t>
      </w:r>
      <w:r w:rsidRPr="00F06F96">
        <w:rPr>
          <w:spacing w:val="1"/>
        </w:rPr>
        <w:t xml:space="preserve"> </w:t>
      </w:r>
      <w:r w:rsidRPr="00F06F96">
        <w:t>благоприятных</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компенсации</w:t>
      </w:r>
      <w:r w:rsidRPr="00F06F96">
        <w:rPr>
          <w:spacing w:val="1"/>
        </w:rPr>
        <w:t xml:space="preserve"> </w:t>
      </w:r>
      <w:r w:rsidRPr="00F06F96">
        <w:t>недостатков старшеклассников с ОВЗ, отбора и адаптации содержания их обучения, прослеживания</w:t>
      </w:r>
      <w:r w:rsidRPr="00F06F96">
        <w:rPr>
          <w:spacing w:val="-57"/>
        </w:rPr>
        <w:t xml:space="preserve"> </w:t>
      </w:r>
      <w:r w:rsidRPr="00F06F96">
        <w:t>динамики их развития и проведения своевременного пересмотра и совершенствования программы</w:t>
      </w:r>
      <w:r w:rsidRPr="00F06F96">
        <w:rPr>
          <w:spacing w:val="1"/>
        </w:rPr>
        <w:t xml:space="preserve"> </w:t>
      </w:r>
      <w:r w:rsidRPr="00F06F96">
        <w:t>коррекционной работы; непрерывного сопровождения семей обучающихся с ОВЗ, включения их в</w:t>
      </w:r>
      <w:r w:rsidRPr="00F06F96">
        <w:rPr>
          <w:spacing w:val="1"/>
        </w:rPr>
        <w:t xml:space="preserve"> </w:t>
      </w:r>
      <w:r w:rsidRPr="00F06F96">
        <w:t>активное</w:t>
      </w:r>
      <w:r w:rsidRPr="00F06F96">
        <w:rPr>
          <w:spacing w:val="-1"/>
        </w:rPr>
        <w:t xml:space="preserve"> </w:t>
      </w:r>
      <w:r w:rsidRPr="00F06F96">
        <w:t>сотрудничество с</w:t>
      </w:r>
      <w:r w:rsidRPr="00F06F96">
        <w:rPr>
          <w:spacing w:val="-1"/>
        </w:rPr>
        <w:t xml:space="preserve"> </w:t>
      </w:r>
      <w:r w:rsidRPr="00F06F96">
        <w:t>педагогами и</w:t>
      </w:r>
      <w:r w:rsidRPr="00F06F96">
        <w:rPr>
          <w:spacing w:val="-1"/>
        </w:rPr>
        <w:t xml:space="preserve"> </w:t>
      </w:r>
      <w:r w:rsidRPr="00F06F96">
        <w:t>специалистами:</w:t>
      </w:r>
    </w:p>
    <w:p w:rsidR="00971A01" w:rsidRPr="00F06F96" w:rsidRDefault="00E44CEC" w:rsidP="00D212FC">
      <w:pPr>
        <w:pStyle w:val="a3"/>
        <w:ind w:left="0" w:firstLine="709"/>
      </w:pPr>
      <w:r w:rsidRPr="00F06F96">
        <w:t>-Консультативное</w:t>
      </w:r>
      <w:r w:rsidRPr="00F06F96">
        <w:rPr>
          <w:spacing w:val="1"/>
        </w:rPr>
        <w:t xml:space="preserve"> </w:t>
      </w:r>
      <w:r w:rsidRPr="00F06F96">
        <w:t>направление</w:t>
      </w:r>
      <w:r w:rsidRPr="00F06F96">
        <w:rPr>
          <w:spacing w:val="1"/>
        </w:rPr>
        <w:t xml:space="preserve"> </w:t>
      </w:r>
      <w:r w:rsidRPr="00F06F96">
        <w:t>программы</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осуществляется</w:t>
      </w:r>
      <w:r w:rsidRPr="00F06F96">
        <w:rPr>
          <w:spacing w:val="1"/>
        </w:rPr>
        <w:t xml:space="preserve"> </w:t>
      </w:r>
      <w:r w:rsidRPr="00F06F96">
        <w:t>во</w:t>
      </w:r>
      <w:r w:rsidRPr="00F06F96">
        <w:rPr>
          <w:spacing w:val="1"/>
        </w:rPr>
        <w:t xml:space="preserve"> </w:t>
      </w:r>
      <w:r w:rsidRPr="00F06F96">
        <w:t>внеурочной</w:t>
      </w:r>
      <w:r w:rsidRPr="00F06F96">
        <w:rPr>
          <w:spacing w:val="1"/>
        </w:rPr>
        <w:t xml:space="preserve"> </w:t>
      </w:r>
      <w:r w:rsidRPr="00F06F96">
        <w:t>и</w:t>
      </w:r>
      <w:r w:rsidRPr="00F06F96">
        <w:rPr>
          <w:spacing w:val="1"/>
        </w:rPr>
        <w:t xml:space="preserve"> </w:t>
      </w:r>
      <w:r w:rsidRPr="00F06F96">
        <w:t>внеучебной</w:t>
      </w:r>
      <w:r w:rsidRPr="00F06F96">
        <w:rPr>
          <w:spacing w:val="1"/>
        </w:rPr>
        <w:t xml:space="preserve"> </w:t>
      </w:r>
      <w:r w:rsidRPr="00F06F96">
        <w:t>деятельности</w:t>
      </w:r>
      <w:r w:rsidRPr="00F06F96">
        <w:rPr>
          <w:spacing w:val="1"/>
        </w:rPr>
        <w:t xml:space="preserve"> </w:t>
      </w:r>
      <w:r w:rsidRPr="00F06F96">
        <w:t>педагогом</w:t>
      </w:r>
      <w:r w:rsidRPr="00F06F96">
        <w:rPr>
          <w:spacing w:val="1"/>
        </w:rPr>
        <w:t xml:space="preserve"> </w:t>
      </w:r>
      <w:r w:rsidRPr="00F06F96">
        <w:t>класса</w:t>
      </w:r>
      <w:r w:rsidRPr="00F06F96">
        <w:rPr>
          <w:spacing w:val="1"/>
        </w:rPr>
        <w:t xml:space="preserve"> </w:t>
      </w:r>
      <w:r w:rsidRPr="00F06F96">
        <w:t>и</w:t>
      </w:r>
      <w:r w:rsidRPr="00F06F96">
        <w:rPr>
          <w:spacing w:val="1"/>
        </w:rPr>
        <w:t xml:space="preserve"> </w:t>
      </w:r>
      <w:r w:rsidRPr="00F06F96">
        <w:t>группой</w:t>
      </w:r>
      <w:r w:rsidRPr="00F06F96">
        <w:rPr>
          <w:spacing w:val="1"/>
        </w:rPr>
        <w:t xml:space="preserve"> </w:t>
      </w:r>
      <w:r w:rsidRPr="00F06F96">
        <w:t>специалистов:</w:t>
      </w:r>
      <w:r w:rsidRPr="00F06F96">
        <w:rPr>
          <w:spacing w:val="1"/>
        </w:rPr>
        <w:t xml:space="preserve"> </w:t>
      </w:r>
      <w:r w:rsidRPr="00F06F96">
        <w:t>логопедом,</w:t>
      </w:r>
      <w:r w:rsidRPr="00F06F96">
        <w:rPr>
          <w:spacing w:val="-57"/>
        </w:rPr>
        <w:t xml:space="preserve"> </w:t>
      </w:r>
      <w:r w:rsidRPr="00F06F96">
        <w:t>психологом,</w:t>
      </w:r>
      <w:r w:rsidRPr="00F06F96">
        <w:rPr>
          <w:spacing w:val="-1"/>
        </w:rPr>
        <w:t xml:space="preserve"> </w:t>
      </w:r>
      <w:r w:rsidRPr="00F06F96">
        <w:t>дефектологом, социальным</w:t>
      </w:r>
      <w:r w:rsidRPr="00F06F96">
        <w:rPr>
          <w:spacing w:val="-2"/>
        </w:rPr>
        <w:t xml:space="preserve"> </w:t>
      </w:r>
      <w:r w:rsidRPr="00F06F96">
        <w:t>педагогом.</w:t>
      </w:r>
    </w:p>
    <w:p w:rsidR="00971A01" w:rsidRPr="00F06F96" w:rsidRDefault="00E44CEC" w:rsidP="00D212FC">
      <w:pPr>
        <w:pStyle w:val="a3"/>
        <w:ind w:left="0" w:firstLine="709"/>
      </w:pPr>
      <w:r w:rsidRPr="00F06F96">
        <w:t>-Педагог</w:t>
      </w:r>
      <w:r w:rsidRPr="00F06F96">
        <w:rPr>
          <w:spacing w:val="1"/>
        </w:rPr>
        <w:t xml:space="preserve"> </w:t>
      </w:r>
      <w:r w:rsidRPr="00F06F96">
        <w:t>класса</w:t>
      </w:r>
      <w:r w:rsidRPr="00F06F96">
        <w:rPr>
          <w:spacing w:val="1"/>
        </w:rPr>
        <w:t xml:space="preserve"> </w:t>
      </w:r>
      <w:r w:rsidRPr="00F06F96">
        <w:t>проводит</w:t>
      </w:r>
      <w:r w:rsidRPr="00F06F96">
        <w:rPr>
          <w:spacing w:val="1"/>
        </w:rPr>
        <w:t xml:space="preserve"> </w:t>
      </w:r>
      <w:r w:rsidRPr="00F06F96">
        <w:t>консультативную</w:t>
      </w:r>
      <w:r w:rsidRPr="00F06F96">
        <w:rPr>
          <w:spacing w:val="1"/>
        </w:rPr>
        <w:t xml:space="preserve"> </w:t>
      </w:r>
      <w:r w:rsidRPr="00F06F96">
        <w:t>работу</w:t>
      </w:r>
      <w:r w:rsidRPr="00F06F96">
        <w:rPr>
          <w:spacing w:val="1"/>
        </w:rPr>
        <w:t xml:space="preserve"> </w:t>
      </w:r>
      <w:r w:rsidRPr="00F06F96">
        <w:t>с</w:t>
      </w:r>
      <w:r w:rsidRPr="00F06F96">
        <w:rPr>
          <w:spacing w:val="1"/>
        </w:rPr>
        <w:t xml:space="preserve"> </w:t>
      </w:r>
      <w:r w:rsidRPr="00F06F96">
        <w:t>родителями</w:t>
      </w:r>
      <w:r w:rsidRPr="00F06F96">
        <w:rPr>
          <w:spacing w:val="1"/>
        </w:rPr>
        <w:t xml:space="preserve"> </w:t>
      </w:r>
      <w:r w:rsidRPr="00F06F96">
        <w:t>школьников.</w:t>
      </w:r>
      <w:r w:rsidRPr="00F06F96">
        <w:rPr>
          <w:spacing w:val="1"/>
        </w:rPr>
        <w:t xml:space="preserve"> </w:t>
      </w:r>
      <w:r w:rsidRPr="00F06F96">
        <w:t>Данное</w:t>
      </w:r>
      <w:r w:rsidRPr="00F06F96">
        <w:rPr>
          <w:spacing w:val="1"/>
        </w:rPr>
        <w:t xml:space="preserve"> </w:t>
      </w:r>
      <w:r w:rsidRPr="00F06F96">
        <w:t>направление касается обсуждения вопросов успеваемости и поведения подростков, выбора и отбора</w:t>
      </w:r>
      <w:r w:rsidRPr="00F06F96">
        <w:rPr>
          <w:spacing w:val="-57"/>
        </w:rPr>
        <w:t xml:space="preserve"> </w:t>
      </w:r>
      <w:r w:rsidRPr="00F06F96">
        <w:t>необходимых приемов, способствующих оптимизации его обучения. В отдельных случаях педагог</w:t>
      </w:r>
      <w:r w:rsidRPr="00F06F96">
        <w:rPr>
          <w:spacing w:val="1"/>
        </w:rPr>
        <w:t xml:space="preserve"> </w:t>
      </w:r>
      <w:r w:rsidRPr="00F06F96">
        <w:t>может предложить методическую консультацию в виде рекомендаций (по изучению отдельных</w:t>
      </w:r>
      <w:r w:rsidRPr="00F06F96">
        <w:rPr>
          <w:spacing w:val="1"/>
        </w:rPr>
        <w:t xml:space="preserve"> </w:t>
      </w:r>
      <w:r w:rsidRPr="00F06F96">
        <w:t>разделов</w:t>
      </w:r>
      <w:r w:rsidRPr="00F06F96">
        <w:rPr>
          <w:spacing w:val="-1"/>
        </w:rPr>
        <w:t xml:space="preserve"> </w:t>
      </w:r>
      <w:r w:rsidRPr="00F06F96">
        <w:t>программы).</w:t>
      </w:r>
    </w:p>
    <w:p w:rsidR="00971A01" w:rsidRPr="00F06F96" w:rsidRDefault="00E44CEC" w:rsidP="00D212FC">
      <w:pPr>
        <w:pStyle w:val="a3"/>
        <w:ind w:left="0" w:firstLine="709"/>
      </w:pPr>
      <w:r w:rsidRPr="00F06F96">
        <w:t>-Психолог</w:t>
      </w:r>
      <w:r w:rsidRPr="00F06F96">
        <w:rPr>
          <w:spacing w:val="1"/>
        </w:rPr>
        <w:t xml:space="preserve"> </w:t>
      </w:r>
      <w:r w:rsidRPr="00F06F96">
        <w:t>проводит</w:t>
      </w:r>
      <w:r w:rsidRPr="00F06F96">
        <w:rPr>
          <w:spacing w:val="1"/>
        </w:rPr>
        <w:t xml:space="preserve"> </w:t>
      </w:r>
      <w:r w:rsidRPr="00F06F96">
        <w:t>консультативную</w:t>
      </w:r>
      <w:r w:rsidRPr="00F06F96">
        <w:rPr>
          <w:spacing w:val="1"/>
        </w:rPr>
        <w:t xml:space="preserve"> </w:t>
      </w:r>
      <w:r w:rsidRPr="00F06F96">
        <w:t>работу</w:t>
      </w:r>
      <w:r w:rsidRPr="00F06F96">
        <w:rPr>
          <w:spacing w:val="1"/>
        </w:rPr>
        <w:t xml:space="preserve"> </w:t>
      </w:r>
      <w:r w:rsidRPr="00F06F96">
        <w:t>с</w:t>
      </w:r>
      <w:r w:rsidRPr="00F06F96">
        <w:rPr>
          <w:spacing w:val="1"/>
        </w:rPr>
        <w:t xml:space="preserve"> </w:t>
      </w:r>
      <w:r w:rsidRPr="00F06F96">
        <w:t>педагогами,</w:t>
      </w:r>
      <w:r w:rsidRPr="00F06F96">
        <w:rPr>
          <w:spacing w:val="1"/>
        </w:rPr>
        <w:t xml:space="preserve"> </w:t>
      </w:r>
      <w:r w:rsidRPr="00F06F96">
        <w:t>администрацией</w:t>
      </w:r>
      <w:r w:rsidRPr="00F06F96">
        <w:rPr>
          <w:spacing w:val="1"/>
        </w:rPr>
        <w:t xml:space="preserve"> </w:t>
      </w:r>
      <w:r w:rsidRPr="00F06F96">
        <w:t>школы</w:t>
      </w:r>
      <w:r w:rsidRPr="00F06F96">
        <w:rPr>
          <w:spacing w:val="1"/>
        </w:rPr>
        <w:t xml:space="preserve"> </w:t>
      </w:r>
      <w:r w:rsidRPr="00F06F96">
        <w:t>и</w:t>
      </w:r>
      <w:r w:rsidRPr="00F06F96">
        <w:rPr>
          <w:spacing w:val="1"/>
        </w:rPr>
        <w:t xml:space="preserve"> </w:t>
      </w:r>
      <w:r w:rsidRPr="00F06F96">
        <w:t>родителями.</w:t>
      </w:r>
      <w:r w:rsidRPr="00F06F96">
        <w:rPr>
          <w:spacing w:val="1"/>
        </w:rPr>
        <w:t xml:space="preserve"> </w:t>
      </w:r>
      <w:r w:rsidRPr="00F06F96">
        <w:t>Работа</w:t>
      </w:r>
      <w:r w:rsidRPr="00F06F96">
        <w:rPr>
          <w:spacing w:val="1"/>
        </w:rPr>
        <w:t xml:space="preserve"> </w:t>
      </w:r>
      <w:r w:rsidRPr="00F06F96">
        <w:t>с</w:t>
      </w:r>
      <w:r w:rsidRPr="00F06F96">
        <w:rPr>
          <w:spacing w:val="1"/>
        </w:rPr>
        <w:t xml:space="preserve"> </w:t>
      </w:r>
      <w:r w:rsidRPr="00F06F96">
        <w:t>педагогами</w:t>
      </w:r>
      <w:r w:rsidRPr="00F06F96">
        <w:rPr>
          <w:spacing w:val="1"/>
        </w:rPr>
        <w:t xml:space="preserve"> </w:t>
      </w:r>
      <w:r w:rsidRPr="00F06F96">
        <w:t>касается</w:t>
      </w:r>
      <w:r w:rsidRPr="00F06F96">
        <w:rPr>
          <w:spacing w:val="1"/>
        </w:rPr>
        <w:t xml:space="preserve"> </w:t>
      </w:r>
      <w:r w:rsidRPr="00F06F96">
        <w:t>обсуждения</w:t>
      </w:r>
      <w:r w:rsidRPr="00F06F96">
        <w:rPr>
          <w:spacing w:val="1"/>
        </w:rPr>
        <w:t xml:space="preserve"> </w:t>
      </w:r>
      <w:r w:rsidRPr="00F06F96">
        <w:t>проблемных</w:t>
      </w:r>
      <w:r w:rsidRPr="00F06F96">
        <w:rPr>
          <w:spacing w:val="1"/>
        </w:rPr>
        <w:t xml:space="preserve"> </w:t>
      </w:r>
      <w:r w:rsidRPr="00F06F96">
        <w:t>ситуаций</w:t>
      </w:r>
      <w:r w:rsidRPr="00F06F96">
        <w:rPr>
          <w:spacing w:val="1"/>
        </w:rPr>
        <w:t xml:space="preserve"> </w:t>
      </w:r>
      <w:r w:rsidRPr="00F06F96">
        <w:t>и</w:t>
      </w:r>
      <w:r w:rsidRPr="00F06F96">
        <w:rPr>
          <w:spacing w:val="1"/>
        </w:rPr>
        <w:t xml:space="preserve"> </w:t>
      </w:r>
      <w:r w:rsidRPr="00F06F96">
        <w:t>стратегий</w:t>
      </w:r>
      <w:r w:rsidRPr="00F06F96">
        <w:rPr>
          <w:spacing w:val="1"/>
        </w:rPr>
        <w:t xml:space="preserve"> </w:t>
      </w:r>
      <w:r w:rsidRPr="00F06F96">
        <w:t>взаимодействия. Работа психолога со школьной администрацией включает просветительскую</w:t>
      </w:r>
      <w:r w:rsidRPr="00F06F96">
        <w:rPr>
          <w:spacing w:val="1"/>
        </w:rPr>
        <w:t xml:space="preserve"> </w:t>
      </w:r>
      <w:r w:rsidRPr="00F06F96">
        <w:t>и</w:t>
      </w:r>
      <w:r w:rsidRPr="00F06F96">
        <w:rPr>
          <w:spacing w:val="1"/>
        </w:rPr>
        <w:t xml:space="preserve"> </w:t>
      </w:r>
      <w:r w:rsidRPr="00F06F96">
        <w:t>консультативную</w:t>
      </w:r>
      <w:r w:rsidRPr="00F06F96">
        <w:rPr>
          <w:spacing w:val="-1"/>
        </w:rPr>
        <w:t xml:space="preserve"> </w:t>
      </w:r>
      <w:r w:rsidRPr="00F06F96">
        <w:t>деятельность.</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-Работа психолога с родителями ориентирована на выявление и коррекцию</w:t>
      </w:r>
      <w:r w:rsidRPr="00F06F96">
        <w:rPr>
          <w:spacing w:val="1"/>
        </w:rPr>
        <w:t xml:space="preserve"> </w:t>
      </w:r>
      <w:r w:rsidRPr="00F06F96">
        <w:t>имеющихся</w:t>
      </w:r>
      <w:r w:rsidRPr="00F06F96">
        <w:rPr>
          <w:spacing w:val="1"/>
        </w:rPr>
        <w:t xml:space="preserve"> </w:t>
      </w:r>
      <w:r w:rsidRPr="00F06F96">
        <w:t>у</w:t>
      </w:r>
      <w:r w:rsidRPr="00F06F96">
        <w:rPr>
          <w:spacing w:val="1"/>
        </w:rPr>
        <w:t xml:space="preserve"> </w:t>
      </w:r>
      <w:r w:rsidRPr="00F06F96">
        <w:t xml:space="preserve">школьников проблем </w:t>
      </w:r>
      <w:r w:rsidR="00D212FC" w:rsidRPr="00F06F96">
        <w:t>–</w:t>
      </w:r>
      <w:r w:rsidRPr="00F06F96">
        <w:t xml:space="preserve"> академических и личностных. Кроме того, психолог принимает активное</w:t>
      </w:r>
      <w:r w:rsidRPr="00F06F96">
        <w:rPr>
          <w:spacing w:val="1"/>
        </w:rPr>
        <w:t xml:space="preserve"> </w:t>
      </w:r>
      <w:r w:rsidRPr="00F06F96">
        <w:t>участие</w:t>
      </w:r>
      <w:r w:rsidRPr="00F06F96">
        <w:rPr>
          <w:spacing w:val="1"/>
        </w:rPr>
        <w:t xml:space="preserve"> </w:t>
      </w:r>
      <w:r w:rsidRPr="00F06F96">
        <w:t>в</w:t>
      </w:r>
      <w:r w:rsidRPr="00F06F96">
        <w:rPr>
          <w:spacing w:val="1"/>
        </w:rPr>
        <w:t xml:space="preserve"> </w:t>
      </w:r>
      <w:r w:rsidRPr="00F06F96">
        <w:t>работе</w:t>
      </w:r>
      <w:r w:rsidRPr="00F06F96">
        <w:rPr>
          <w:spacing w:val="1"/>
        </w:rPr>
        <w:t xml:space="preserve"> </w:t>
      </w:r>
      <w:r w:rsidRPr="00F06F96">
        <w:t>по</w:t>
      </w:r>
      <w:r w:rsidRPr="00F06F96">
        <w:rPr>
          <w:spacing w:val="1"/>
        </w:rPr>
        <w:t xml:space="preserve"> </w:t>
      </w:r>
      <w:r w:rsidRPr="00F06F96">
        <w:t>профессиональному</w:t>
      </w:r>
      <w:r w:rsidRPr="00F06F96">
        <w:rPr>
          <w:spacing w:val="1"/>
        </w:rPr>
        <w:t xml:space="preserve"> </w:t>
      </w:r>
      <w:r w:rsidRPr="00F06F96">
        <w:t>самоопределению</w:t>
      </w:r>
      <w:r w:rsidRPr="00F06F96">
        <w:rPr>
          <w:spacing w:val="1"/>
        </w:rPr>
        <w:t xml:space="preserve"> </w:t>
      </w:r>
      <w:r w:rsidRPr="00F06F96">
        <w:t>старшеклассников</w:t>
      </w:r>
      <w:r w:rsidRPr="00F06F96">
        <w:rPr>
          <w:spacing w:val="1"/>
        </w:rPr>
        <w:t xml:space="preserve"> </w:t>
      </w:r>
      <w:r w:rsidRPr="00F06F96">
        <w:t>с</w:t>
      </w:r>
      <w:r w:rsidRPr="00F06F96">
        <w:rPr>
          <w:spacing w:val="1"/>
        </w:rPr>
        <w:t xml:space="preserve"> </w:t>
      </w:r>
      <w:r w:rsidRPr="00F06F96">
        <w:t>особыми</w:t>
      </w:r>
      <w:r w:rsidRPr="00F06F96">
        <w:rPr>
          <w:spacing w:val="1"/>
        </w:rPr>
        <w:t xml:space="preserve"> </w:t>
      </w:r>
      <w:r w:rsidRPr="00F06F96">
        <w:t>образовательными</w:t>
      </w:r>
      <w:r w:rsidRPr="00F06F96">
        <w:rPr>
          <w:spacing w:val="-1"/>
        </w:rPr>
        <w:t xml:space="preserve"> </w:t>
      </w:r>
      <w:r w:rsidRPr="00F06F96">
        <w:t>потребностями.</w:t>
      </w:r>
    </w:p>
    <w:p w:rsidR="00971A01" w:rsidRPr="00F06F96" w:rsidRDefault="00E44CEC" w:rsidP="00D212FC">
      <w:pPr>
        <w:pStyle w:val="a3"/>
        <w:ind w:left="0" w:firstLine="709"/>
      </w:pPr>
      <w:r w:rsidRPr="00F06F96">
        <w:t>-Логопед</w:t>
      </w:r>
      <w:r w:rsidRPr="00F06F96">
        <w:rPr>
          <w:spacing w:val="1"/>
        </w:rPr>
        <w:t xml:space="preserve"> </w:t>
      </w:r>
      <w:r w:rsidRPr="00F06F96">
        <w:t>реализует</w:t>
      </w:r>
      <w:r w:rsidRPr="00F06F96">
        <w:rPr>
          <w:spacing w:val="1"/>
        </w:rPr>
        <w:t xml:space="preserve"> </w:t>
      </w:r>
      <w:r w:rsidRPr="00F06F96">
        <w:t>консультативное</w:t>
      </w:r>
      <w:r w:rsidRPr="00F06F96">
        <w:rPr>
          <w:spacing w:val="1"/>
        </w:rPr>
        <w:t xml:space="preserve"> </w:t>
      </w:r>
      <w:r w:rsidRPr="00F06F96">
        <w:t>направление</w:t>
      </w:r>
      <w:r w:rsidRPr="00F06F96">
        <w:rPr>
          <w:spacing w:val="1"/>
        </w:rPr>
        <w:t xml:space="preserve"> </w:t>
      </w:r>
      <w:r w:rsidRPr="00F06F96">
        <w:t>ПКР</w:t>
      </w:r>
      <w:r w:rsidRPr="00F06F96">
        <w:rPr>
          <w:spacing w:val="1"/>
        </w:rPr>
        <w:t xml:space="preserve"> </w:t>
      </w:r>
      <w:r w:rsidRPr="00F06F96">
        <w:t>в</w:t>
      </w:r>
      <w:r w:rsidRPr="00F06F96">
        <w:rPr>
          <w:spacing w:val="1"/>
        </w:rPr>
        <w:t xml:space="preserve"> </w:t>
      </w:r>
      <w:r w:rsidRPr="00F06F96">
        <w:t>работе</w:t>
      </w:r>
      <w:r w:rsidRPr="00F06F96">
        <w:rPr>
          <w:spacing w:val="1"/>
        </w:rPr>
        <w:t xml:space="preserve"> </w:t>
      </w:r>
      <w:r w:rsidRPr="00F06F96">
        <w:t>с</w:t>
      </w:r>
      <w:r w:rsidRPr="00F06F96">
        <w:rPr>
          <w:spacing w:val="1"/>
        </w:rPr>
        <w:t xml:space="preserve"> </w:t>
      </w:r>
      <w:r w:rsidRPr="00F06F96">
        <w:t>подростками</w:t>
      </w:r>
      <w:r w:rsidRPr="00F06F96">
        <w:rPr>
          <w:spacing w:val="61"/>
        </w:rPr>
        <w:t xml:space="preserve"> </w:t>
      </w:r>
      <w:r w:rsidRPr="00F06F96">
        <w:t>с</w:t>
      </w:r>
      <w:r w:rsidRPr="00F06F96">
        <w:rPr>
          <w:spacing w:val="1"/>
        </w:rPr>
        <w:t xml:space="preserve"> </w:t>
      </w:r>
      <w:r w:rsidRPr="00F06F96">
        <w:t>нарушениями речи,</w:t>
      </w:r>
      <w:r w:rsidRPr="00F06F96">
        <w:rPr>
          <w:spacing w:val="-1"/>
        </w:rPr>
        <w:t xml:space="preserve"> </w:t>
      </w:r>
      <w:r w:rsidRPr="00F06F96">
        <w:t>их</w:t>
      </w:r>
      <w:r w:rsidRPr="00F06F96">
        <w:rPr>
          <w:spacing w:val="-1"/>
        </w:rPr>
        <w:t xml:space="preserve"> </w:t>
      </w:r>
      <w:r w:rsidRPr="00F06F96">
        <w:t>родителями,</w:t>
      </w:r>
      <w:r w:rsidRPr="00F06F96">
        <w:rPr>
          <w:spacing w:val="-1"/>
        </w:rPr>
        <w:t xml:space="preserve"> </w:t>
      </w:r>
      <w:r w:rsidRPr="00F06F96">
        <w:t>педагогами,</w:t>
      </w:r>
      <w:r w:rsidRPr="00F06F96">
        <w:rPr>
          <w:spacing w:val="-1"/>
        </w:rPr>
        <w:t xml:space="preserve"> </w:t>
      </w:r>
      <w:r w:rsidRPr="00F06F96">
        <w:t>со</w:t>
      </w:r>
      <w:r w:rsidRPr="00F06F96">
        <w:rPr>
          <w:spacing w:val="-1"/>
        </w:rPr>
        <w:t xml:space="preserve"> </w:t>
      </w:r>
      <w:r w:rsidRPr="00F06F96">
        <w:t>школьной</w:t>
      </w:r>
      <w:r w:rsidRPr="00F06F96">
        <w:rPr>
          <w:spacing w:val="-1"/>
        </w:rPr>
        <w:t xml:space="preserve"> </w:t>
      </w:r>
      <w:r w:rsidRPr="00F06F96">
        <w:t>администрацией</w:t>
      </w:r>
      <w:r w:rsidRPr="00F06F96">
        <w:rPr>
          <w:spacing w:val="1"/>
        </w:rPr>
        <w:t xml:space="preserve"> </w:t>
      </w:r>
      <w:r w:rsidRPr="00F06F96">
        <w:t>(по</w:t>
      </w:r>
      <w:r w:rsidRPr="00F06F96">
        <w:rPr>
          <w:spacing w:val="-1"/>
        </w:rPr>
        <w:t xml:space="preserve"> </w:t>
      </w:r>
      <w:r w:rsidRPr="00F06F96">
        <w:t>запросу).</w:t>
      </w:r>
    </w:p>
    <w:p w:rsidR="00971A01" w:rsidRPr="00F06F96" w:rsidRDefault="00E44CEC" w:rsidP="00D212FC">
      <w:pPr>
        <w:pStyle w:val="a3"/>
        <w:ind w:left="0" w:firstLine="709"/>
      </w:pPr>
      <w:r w:rsidRPr="00F06F96">
        <w:t>-В</w:t>
      </w:r>
      <w:r w:rsidRPr="00F06F96">
        <w:rPr>
          <w:spacing w:val="1"/>
        </w:rPr>
        <w:t xml:space="preserve"> </w:t>
      </w:r>
      <w:r w:rsidRPr="00F06F96">
        <w:t>ходе</w:t>
      </w:r>
      <w:r w:rsidRPr="00F06F96">
        <w:rPr>
          <w:spacing w:val="1"/>
        </w:rPr>
        <w:t xml:space="preserve"> </w:t>
      </w:r>
      <w:r w:rsidRPr="00F06F96">
        <w:t>консультаций</w:t>
      </w:r>
      <w:r w:rsidRPr="00F06F96">
        <w:rPr>
          <w:spacing w:val="1"/>
        </w:rPr>
        <w:t xml:space="preserve"> </w:t>
      </w:r>
      <w:r w:rsidRPr="00F06F96">
        <w:t>с</w:t>
      </w:r>
      <w:r w:rsidRPr="00F06F96">
        <w:rPr>
          <w:spacing w:val="1"/>
        </w:rPr>
        <w:t xml:space="preserve"> </w:t>
      </w:r>
      <w:r w:rsidRPr="00F06F96">
        <w:t>подростками</w:t>
      </w:r>
      <w:r w:rsidRPr="00F06F96">
        <w:rPr>
          <w:spacing w:val="1"/>
        </w:rPr>
        <w:t xml:space="preserve"> </w:t>
      </w:r>
      <w:r w:rsidRPr="00F06F96">
        <w:t>с</w:t>
      </w:r>
      <w:r w:rsidRPr="00F06F96">
        <w:rPr>
          <w:spacing w:val="1"/>
        </w:rPr>
        <w:t xml:space="preserve"> </w:t>
      </w:r>
      <w:r w:rsidRPr="00F06F96">
        <w:t>нарушениями</w:t>
      </w:r>
      <w:r w:rsidRPr="00F06F96">
        <w:rPr>
          <w:spacing w:val="1"/>
        </w:rPr>
        <w:t xml:space="preserve"> </w:t>
      </w:r>
      <w:r w:rsidRPr="00F06F96">
        <w:t>речи</w:t>
      </w:r>
      <w:r w:rsidRPr="00F06F96">
        <w:rPr>
          <w:spacing w:val="1"/>
        </w:rPr>
        <w:t xml:space="preserve"> </w:t>
      </w:r>
      <w:r w:rsidRPr="00F06F96">
        <w:t>и</w:t>
      </w:r>
      <w:r w:rsidRPr="00F06F96">
        <w:rPr>
          <w:spacing w:val="1"/>
        </w:rPr>
        <w:t xml:space="preserve"> </w:t>
      </w:r>
      <w:r w:rsidRPr="00F06F96">
        <w:t>родителями</w:t>
      </w:r>
      <w:r w:rsidRPr="00F06F96">
        <w:rPr>
          <w:spacing w:val="1"/>
        </w:rPr>
        <w:t xml:space="preserve"> </w:t>
      </w:r>
      <w:r w:rsidRPr="00F06F96">
        <w:t>специалист</w:t>
      </w:r>
      <w:r w:rsidRPr="00F06F96">
        <w:rPr>
          <w:spacing w:val="1"/>
        </w:rPr>
        <w:t xml:space="preserve"> </w:t>
      </w:r>
      <w:r w:rsidRPr="00F06F96">
        <w:t>информирует их об основных направлениях логопедической работы, ее результатах; рассказывает о</w:t>
      </w:r>
      <w:r w:rsidRPr="00F06F96">
        <w:rPr>
          <w:spacing w:val="-57"/>
        </w:rPr>
        <w:t xml:space="preserve"> </w:t>
      </w:r>
      <w:r w:rsidRPr="00F06F96">
        <w:t>динамике</w:t>
      </w:r>
      <w:r w:rsidRPr="00F06F96">
        <w:rPr>
          <w:spacing w:val="1"/>
        </w:rPr>
        <w:t xml:space="preserve"> </w:t>
      </w:r>
      <w:r w:rsidRPr="00F06F96">
        <w:t>речевого</w:t>
      </w:r>
      <w:r w:rsidRPr="00F06F96">
        <w:rPr>
          <w:spacing w:val="1"/>
        </w:rPr>
        <w:t xml:space="preserve"> </w:t>
      </w:r>
      <w:r w:rsidRPr="00F06F96">
        <w:t>развития</w:t>
      </w:r>
      <w:r w:rsidRPr="00F06F96">
        <w:rPr>
          <w:spacing w:val="1"/>
        </w:rPr>
        <w:t xml:space="preserve"> </w:t>
      </w:r>
      <w:r w:rsidRPr="00F06F96">
        <w:t>школьников,</w:t>
      </w:r>
      <w:r w:rsidRPr="00F06F96">
        <w:rPr>
          <w:spacing w:val="1"/>
        </w:rPr>
        <w:t xml:space="preserve"> </w:t>
      </w:r>
      <w:r w:rsidRPr="00F06F96">
        <w:t>их</w:t>
      </w:r>
      <w:r w:rsidRPr="00F06F96">
        <w:rPr>
          <w:spacing w:val="1"/>
        </w:rPr>
        <w:t xml:space="preserve"> </w:t>
      </w:r>
      <w:r w:rsidRPr="00F06F96">
        <w:t>затруднениях</w:t>
      </w:r>
      <w:r w:rsidRPr="00F06F96">
        <w:rPr>
          <w:spacing w:val="1"/>
        </w:rPr>
        <w:t xml:space="preserve"> </w:t>
      </w:r>
      <w:r w:rsidRPr="00F06F96">
        <w:t>и</w:t>
      </w:r>
      <w:r w:rsidRPr="00F06F96">
        <w:rPr>
          <w:spacing w:val="1"/>
        </w:rPr>
        <w:t xml:space="preserve"> </w:t>
      </w:r>
      <w:r w:rsidRPr="00F06F96">
        <w:t>предлагает</w:t>
      </w:r>
      <w:r w:rsidRPr="00F06F96">
        <w:rPr>
          <w:spacing w:val="1"/>
        </w:rPr>
        <w:t xml:space="preserve"> </w:t>
      </w:r>
      <w:r w:rsidRPr="00F06F96">
        <w:t>рекомендации</w:t>
      </w:r>
      <w:r w:rsidRPr="00F06F96">
        <w:rPr>
          <w:spacing w:val="1"/>
        </w:rPr>
        <w:t xml:space="preserve"> </w:t>
      </w:r>
      <w:r w:rsidRPr="00F06F96">
        <w:t>по</w:t>
      </w:r>
      <w:r w:rsidRPr="00F06F96">
        <w:rPr>
          <w:spacing w:val="1"/>
        </w:rPr>
        <w:t xml:space="preserve"> </w:t>
      </w:r>
      <w:r w:rsidRPr="00F06F96">
        <w:t>преодолению</w:t>
      </w:r>
      <w:r w:rsidRPr="00F06F96">
        <w:rPr>
          <w:spacing w:val="-1"/>
        </w:rPr>
        <w:t xml:space="preserve"> </w:t>
      </w:r>
      <w:r w:rsidRPr="00F06F96">
        <w:t>речевых</w:t>
      </w:r>
      <w:r w:rsidRPr="00F06F96">
        <w:rPr>
          <w:spacing w:val="-1"/>
        </w:rPr>
        <w:t xml:space="preserve"> </w:t>
      </w:r>
      <w:r w:rsidRPr="00F06F96">
        <w:t>недостатков.</w:t>
      </w:r>
    </w:p>
    <w:p w:rsidR="00971A01" w:rsidRPr="00F06F96" w:rsidRDefault="00E44CEC" w:rsidP="00D212FC">
      <w:pPr>
        <w:pStyle w:val="a3"/>
        <w:ind w:left="0" w:firstLine="709"/>
      </w:pPr>
      <w:r w:rsidRPr="00F06F96">
        <w:t>-Консультативная работа логопеда с педагогами включает: обсуждение динамики развития</w:t>
      </w:r>
      <w:r w:rsidRPr="00F06F96">
        <w:rPr>
          <w:spacing w:val="1"/>
        </w:rPr>
        <w:t xml:space="preserve"> </w:t>
      </w:r>
      <w:r w:rsidRPr="00F06F96">
        <w:t>устной и письменной речи учеников класса, их коммуникации, в том числе речевой; выработку</w:t>
      </w:r>
      <w:r w:rsidRPr="00F06F96">
        <w:rPr>
          <w:spacing w:val="1"/>
        </w:rPr>
        <w:t xml:space="preserve"> </w:t>
      </w:r>
      <w:r w:rsidRPr="00F06F96">
        <w:t>общих стратегий взаимодействия с учителями и другими специалистами; определение возможности</w:t>
      </w:r>
      <w:r w:rsidRPr="00F06F96">
        <w:rPr>
          <w:spacing w:val="-57"/>
        </w:rPr>
        <w:t xml:space="preserve"> </w:t>
      </w:r>
      <w:r w:rsidRPr="00F06F96">
        <w:t>и</w:t>
      </w:r>
      <w:r w:rsidRPr="00F06F96">
        <w:rPr>
          <w:spacing w:val="1"/>
        </w:rPr>
        <w:t xml:space="preserve"> </w:t>
      </w:r>
      <w:r w:rsidRPr="00F06F96">
        <w:t>целесообразности</w:t>
      </w:r>
      <w:r w:rsidRPr="00F06F96">
        <w:rPr>
          <w:spacing w:val="1"/>
        </w:rPr>
        <w:t xml:space="preserve"> </w:t>
      </w:r>
      <w:r w:rsidRPr="00F06F96">
        <w:t>использования</w:t>
      </w:r>
      <w:r w:rsidRPr="00F06F96">
        <w:rPr>
          <w:spacing w:val="1"/>
        </w:rPr>
        <w:t xml:space="preserve"> </w:t>
      </w:r>
      <w:r w:rsidRPr="00F06F96">
        <w:t>методов</w:t>
      </w:r>
      <w:r w:rsidRPr="00F06F96">
        <w:rPr>
          <w:spacing w:val="1"/>
        </w:rPr>
        <w:t xml:space="preserve"> </w:t>
      </w:r>
      <w:r w:rsidRPr="00F06F96">
        <w:t>и</w:t>
      </w:r>
      <w:r w:rsidRPr="00F06F96">
        <w:rPr>
          <w:spacing w:val="1"/>
        </w:rPr>
        <w:t xml:space="preserve"> </w:t>
      </w:r>
      <w:r w:rsidRPr="00F06F96">
        <w:t>приемов</w:t>
      </w:r>
      <w:r w:rsidRPr="00F06F96">
        <w:rPr>
          <w:spacing w:val="1"/>
        </w:rPr>
        <w:t xml:space="preserve"> </w:t>
      </w:r>
      <w:r w:rsidRPr="00F06F96">
        <w:t>логопедической</w:t>
      </w:r>
      <w:r w:rsidRPr="00F06F96">
        <w:rPr>
          <w:spacing w:val="1"/>
        </w:rPr>
        <w:t xml:space="preserve"> </w:t>
      </w:r>
      <w:r w:rsidRPr="00F06F96">
        <w:t>работы</w:t>
      </w:r>
      <w:r w:rsidRPr="00F06F96">
        <w:rPr>
          <w:spacing w:val="1"/>
        </w:rPr>
        <w:t xml:space="preserve"> </w:t>
      </w:r>
      <w:r w:rsidRPr="00F06F96">
        <w:t>на</w:t>
      </w:r>
      <w:r w:rsidRPr="00F06F96">
        <w:rPr>
          <w:spacing w:val="60"/>
        </w:rPr>
        <w:t xml:space="preserve"> </w:t>
      </w:r>
      <w:r w:rsidRPr="00F06F96">
        <w:t>отдельных</w:t>
      </w:r>
      <w:r w:rsidRPr="00F06F96">
        <w:rPr>
          <w:spacing w:val="1"/>
        </w:rPr>
        <w:t xml:space="preserve"> </w:t>
      </w:r>
      <w:r w:rsidRPr="00F06F96">
        <w:t>уроках,</w:t>
      </w:r>
      <w:r w:rsidRPr="00F06F96">
        <w:rPr>
          <w:spacing w:val="-1"/>
        </w:rPr>
        <w:t xml:space="preserve"> </w:t>
      </w:r>
      <w:r w:rsidRPr="00F06F96">
        <w:t>а</w:t>
      </w:r>
      <w:r w:rsidRPr="00F06F96">
        <w:rPr>
          <w:spacing w:val="-2"/>
        </w:rPr>
        <w:t xml:space="preserve"> </w:t>
      </w:r>
      <w:r w:rsidRPr="00F06F96">
        <w:t>также альтернативных</w:t>
      </w:r>
      <w:r w:rsidRPr="00F06F96">
        <w:rPr>
          <w:spacing w:val="2"/>
        </w:rPr>
        <w:t xml:space="preserve"> </w:t>
      </w:r>
      <w:r w:rsidRPr="00F06F96">
        <w:t>учебников</w:t>
      </w:r>
      <w:r w:rsidRPr="00F06F96">
        <w:rPr>
          <w:spacing w:val="2"/>
        </w:rPr>
        <w:t xml:space="preserve"> </w:t>
      </w:r>
      <w:r w:rsidRPr="00F06F96">
        <w:t>и</w:t>
      </w:r>
      <w:r w:rsidRPr="00F06F96">
        <w:rPr>
          <w:spacing w:val="2"/>
        </w:rPr>
        <w:t xml:space="preserve"> </w:t>
      </w:r>
      <w:r w:rsidRPr="00F06F96">
        <w:t>учебных</w:t>
      </w:r>
      <w:r w:rsidRPr="00F06F96">
        <w:rPr>
          <w:spacing w:val="1"/>
        </w:rPr>
        <w:t xml:space="preserve"> </w:t>
      </w:r>
      <w:r w:rsidRPr="00F06F96">
        <w:t>пособий</w:t>
      </w:r>
      <w:r w:rsidRPr="00F06F96">
        <w:rPr>
          <w:spacing w:val="-1"/>
        </w:rPr>
        <w:t xml:space="preserve"> </w:t>
      </w:r>
      <w:r w:rsidRPr="00F06F96">
        <w:t>(при</w:t>
      </w:r>
      <w:r w:rsidRPr="00F06F96">
        <w:rPr>
          <w:spacing w:val="-1"/>
        </w:rPr>
        <w:t xml:space="preserve"> </w:t>
      </w:r>
      <w:r w:rsidRPr="00F06F96">
        <w:t>необходимости).</w:t>
      </w:r>
    </w:p>
    <w:p w:rsidR="00971A01" w:rsidRPr="00F06F96" w:rsidRDefault="00E44CEC" w:rsidP="00D212FC">
      <w:pPr>
        <w:pStyle w:val="a3"/>
        <w:ind w:left="0" w:firstLine="709"/>
      </w:pPr>
      <w:r w:rsidRPr="00F06F96">
        <w:t>-Консультативная работа с администрацией школы проводится при возникающих вопросах</w:t>
      </w:r>
      <w:r w:rsidRPr="00F06F96">
        <w:rPr>
          <w:spacing w:val="1"/>
        </w:rPr>
        <w:t xml:space="preserve"> </w:t>
      </w:r>
      <w:r w:rsidRPr="00F06F96">
        <w:t>теоретического и практического характера о специфике образования и воспитания подростков с</w:t>
      </w:r>
      <w:r w:rsidRPr="00F06F96">
        <w:rPr>
          <w:spacing w:val="1"/>
        </w:rPr>
        <w:t xml:space="preserve"> </w:t>
      </w:r>
      <w:r w:rsidRPr="00F06F96">
        <w:t>ОВЗ.</w:t>
      </w:r>
    </w:p>
    <w:p w:rsidR="00971A01" w:rsidRPr="00F06F96" w:rsidRDefault="00E44CEC" w:rsidP="00D212FC">
      <w:pPr>
        <w:pStyle w:val="a3"/>
        <w:ind w:left="0" w:firstLine="709"/>
      </w:pPr>
      <w:r w:rsidRPr="00F06F96">
        <w:t>-Дефектолог реализует консультативную деятельность в работе с родителями, педагогами-</w:t>
      </w:r>
      <w:r w:rsidRPr="00F06F96">
        <w:rPr>
          <w:spacing w:val="1"/>
        </w:rPr>
        <w:t xml:space="preserve"> </w:t>
      </w:r>
      <w:r w:rsidRPr="00F06F96">
        <w:t>предметниками,</w:t>
      </w:r>
      <w:r w:rsidRPr="00F06F96">
        <w:rPr>
          <w:spacing w:val="1"/>
        </w:rPr>
        <w:t xml:space="preserve"> </w:t>
      </w:r>
      <w:r w:rsidRPr="00F06F96">
        <w:t>психологом,</w:t>
      </w:r>
      <w:r w:rsidRPr="00F06F96">
        <w:rPr>
          <w:spacing w:val="1"/>
        </w:rPr>
        <w:t xml:space="preserve"> </w:t>
      </w:r>
      <w:r w:rsidRPr="00F06F96">
        <w:t>логопедом</w:t>
      </w:r>
      <w:r w:rsidRPr="00F06F96">
        <w:rPr>
          <w:spacing w:val="1"/>
        </w:rPr>
        <w:t xml:space="preserve"> </w:t>
      </w:r>
      <w:r w:rsidRPr="00F06F96">
        <w:t>и</w:t>
      </w:r>
      <w:r w:rsidRPr="00F06F96">
        <w:rPr>
          <w:spacing w:val="1"/>
        </w:rPr>
        <w:t xml:space="preserve"> </w:t>
      </w:r>
      <w:r w:rsidRPr="00F06F96">
        <w:t>школьной</w:t>
      </w:r>
      <w:r w:rsidRPr="00F06F96">
        <w:rPr>
          <w:spacing w:val="1"/>
        </w:rPr>
        <w:t xml:space="preserve"> </w:t>
      </w:r>
      <w:r w:rsidRPr="00F06F96">
        <w:t>администрацией</w:t>
      </w:r>
      <w:r w:rsidRPr="00F06F96">
        <w:rPr>
          <w:spacing w:val="1"/>
        </w:rPr>
        <w:t xml:space="preserve"> </w:t>
      </w:r>
      <w:r w:rsidRPr="00F06F96">
        <w:t>по</w:t>
      </w:r>
      <w:r w:rsidRPr="00F06F96">
        <w:rPr>
          <w:spacing w:val="1"/>
        </w:rPr>
        <w:t xml:space="preserve"> </w:t>
      </w:r>
      <w:r w:rsidRPr="00F06F96">
        <w:t>вопросам</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воспитания подростков с сенсорными (слуховыми, зрительными) и познавательными нарушениями.</w:t>
      </w:r>
      <w:r w:rsidRPr="00F06F96">
        <w:rPr>
          <w:spacing w:val="-57"/>
        </w:rPr>
        <w:t xml:space="preserve"> </w:t>
      </w:r>
      <w:r w:rsidRPr="00F06F96">
        <w:t>В работе с родителями обсуждаются причины академических затруднений этих обучающихся и</w:t>
      </w:r>
      <w:r w:rsidRPr="00F06F96">
        <w:rPr>
          <w:spacing w:val="1"/>
        </w:rPr>
        <w:t xml:space="preserve"> </w:t>
      </w:r>
      <w:r w:rsidRPr="00F06F96">
        <w:t>предлагаются индивидуально ориентированные рекомендации по их преодолению; обсуждается</w:t>
      </w:r>
      <w:r w:rsidRPr="00F06F96">
        <w:rPr>
          <w:spacing w:val="1"/>
        </w:rPr>
        <w:t xml:space="preserve"> </w:t>
      </w:r>
      <w:r w:rsidRPr="00F06F96">
        <w:t>динамика успеваемости школьников</w:t>
      </w:r>
      <w:r w:rsidRPr="00F06F96">
        <w:rPr>
          <w:spacing w:val="-1"/>
        </w:rPr>
        <w:t xml:space="preserve"> </w:t>
      </w:r>
      <w:r w:rsidRPr="00F06F96">
        <w:t>с</w:t>
      </w:r>
      <w:r w:rsidRPr="00F06F96">
        <w:rPr>
          <w:spacing w:val="-3"/>
        </w:rPr>
        <w:t xml:space="preserve"> </w:t>
      </w:r>
      <w:r w:rsidRPr="00F06F96">
        <w:t>ОВЗ (как</w:t>
      </w:r>
      <w:r w:rsidRPr="00F06F96">
        <w:rPr>
          <w:spacing w:val="-1"/>
        </w:rPr>
        <w:t xml:space="preserve"> </w:t>
      </w:r>
      <w:r w:rsidRPr="00F06F96">
        <w:t>положительная,</w:t>
      </w:r>
      <w:r w:rsidRPr="00F06F96">
        <w:rPr>
          <w:spacing w:val="-1"/>
        </w:rPr>
        <w:t xml:space="preserve"> </w:t>
      </w:r>
      <w:r w:rsidRPr="00F06F96">
        <w:t>так</w:t>
      </w:r>
      <w:r w:rsidRPr="00F06F96">
        <w:rPr>
          <w:spacing w:val="-2"/>
        </w:rPr>
        <w:t xml:space="preserve"> </w:t>
      </w:r>
      <w:r w:rsidRPr="00F06F96">
        <w:t>и</w:t>
      </w:r>
      <w:r w:rsidRPr="00F06F96">
        <w:rPr>
          <w:spacing w:val="-3"/>
        </w:rPr>
        <w:t xml:space="preserve"> </w:t>
      </w:r>
      <w:r w:rsidRPr="00F06F96">
        <w:t>отрицательная).</w:t>
      </w:r>
    </w:p>
    <w:p w:rsidR="00971A01" w:rsidRPr="00F06F96" w:rsidRDefault="00E44CEC" w:rsidP="00D212FC">
      <w:pPr>
        <w:pStyle w:val="a3"/>
        <w:ind w:left="0" w:firstLine="709"/>
      </w:pPr>
      <w:r w:rsidRPr="00F06F96">
        <w:t>-Специалист может выбирать и рекомендовать родителям к использованию дополнительные</w:t>
      </w:r>
      <w:r w:rsidRPr="00F06F96">
        <w:rPr>
          <w:spacing w:val="1"/>
        </w:rPr>
        <w:t xml:space="preserve"> </w:t>
      </w:r>
      <w:r w:rsidRPr="00F06F96">
        <w:t>пособия,</w:t>
      </w:r>
      <w:r w:rsidRPr="00F06F96">
        <w:rPr>
          <w:spacing w:val="1"/>
        </w:rPr>
        <w:t xml:space="preserve"> </w:t>
      </w:r>
      <w:r w:rsidRPr="00F06F96">
        <w:t>учебные</w:t>
      </w:r>
      <w:r w:rsidRPr="00F06F96">
        <w:rPr>
          <w:spacing w:val="1"/>
        </w:rPr>
        <w:t xml:space="preserve"> </w:t>
      </w:r>
      <w:r w:rsidRPr="00F06F96">
        <w:t>и</w:t>
      </w:r>
      <w:r w:rsidRPr="00F06F96">
        <w:rPr>
          <w:spacing w:val="1"/>
        </w:rPr>
        <w:t xml:space="preserve"> </w:t>
      </w:r>
      <w:r w:rsidRPr="00F06F96">
        <w:t>дидактические</w:t>
      </w:r>
      <w:r w:rsidRPr="00F06F96">
        <w:rPr>
          <w:spacing w:val="1"/>
        </w:rPr>
        <w:t xml:space="preserve"> </w:t>
      </w:r>
      <w:r w:rsidRPr="00F06F96">
        <w:t>средства</w:t>
      </w:r>
      <w:r w:rsidRPr="00F06F96">
        <w:rPr>
          <w:spacing w:val="1"/>
        </w:rPr>
        <w:t xml:space="preserve"> </w:t>
      </w:r>
      <w:r w:rsidRPr="00F06F96">
        <w:t>обучения.</w:t>
      </w:r>
      <w:r w:rsidRPr="00F06F96">
        <w:rPr>
          <w:spacing w:val="1"/>
        </w:rPr>
        <w:t xml:space="preserve"> </w:t>
      </w:r>
      <w:r w:rsidRPr="00F06F96">
        <w:t>Консультативное</w:t>
      </w:r>
      <w:r w:rsidRPr="00F06F96">
        <w:rPr>
          <w:spacing w:val="1"/>
        </w:rPr>
        <w:t xml:space="preserve"> </w:t>
      </w:r>
      <w:r w:rsidRPr="00F06F96">
        <w:t>направление</w:t>
      </w:r>
      <w:r w:rsidRPr="00F06F96">
        <w:rPr>
          <w:spacing w:val="1"/>
        </w:rPr>
        <w:t xml:space="preserve"> </w:t>
      </w:r>
      <w:r w:rsidRPr="00F06F96">
        <w:t>работы</w:t>
      </w:r>
      <w:r w:rsidRPr="00F06F96">
        <w:rPr>
          <w:spacing w:val="1"/>
        </w:rPr>
        <w:t xml:space="preserve"> </w:t>
      </w:r>
      <w:r w:rsidRPr="00F06F96">
        <w:t>с</w:t>
      </w:r>
      <w:r w:rsidRPr="00F06F96">
        <w:rPr>
          <w:spacing w:val="-57"/>
        </w:rPr>
        <w:t xml:space="preserve"> </w:t>
      </w:r>
      <w:r w:rsidRPr="00F06F96">
        <w:t>педагогами</w:t>
      </w:r>
      <w:r w:rsidRPr="00F06F96">
        <w:rPr>
          <w:spacing w:val="-2"/>
        </w:rPr>
        <w:t xml:space="preserve"> </w:t>
      </w:r>
      <w:r w:rsidRPr="00F06F96">
        <w:t>может</w:t>
      </w:r>
      <w:r w:rsidRPr="00F06F96">
        <w:rPr>
          <w:spacing w:val="-1"/>
        </w:rPr>
        <w:t xml:space="preserve"> </w:t>
      </w:r>
      <w:r w:rsidRPr="00F06F96">
        <w:t>касаться</w:t>
      </w:r>
      <w:r w:rsidRPr="00F06F96">
        <w:rPr>
          <w:spacing w:val="-1"/>
        </w:rPr>
        <w:t xml:space="preserve"> </w:t>
      </w:r>
      <w:r w:rsidRPr="00F06F96">
        <w:t>вопросов</w:t>
      </w:r>
      <w:r w:rsidRPr="00F06F96">
        <w:rPr>
          <w:spacing w:val="-1"/>
        </w:rPr>
        <w:t xml:space="preserve"> </w:t>
      </w:r>
      <w:r w:rsidRPr="00F06F96">
        <w:t>модификации</w:t>
      </w:r>
      <w:r w:rsidRPr="00F06F96">
        <w:rPr>
          <w:spacing w:val="-3"/>
        </w:rPr>
        <w:t xml:space="preserve"> </w:t>
      </w:r>
      <w:r w:rsidRPr="00F06F96">
        <w:t>и</w:t>
      </w:r>
      <w:r w:rsidRPr="00F06F96">
        <w:rPr>
          <w:spacing w:val="-1"/>
        </w:rPr>
        <w:t xml:space="preserve"> </w:t>
      </w:r>
      <w:r w:rsidRPr="00F06F96">
        <w:t>адаптации</w:t>
      </w:r>
      <w:r w:rsidRPr="00F06F96">
        <w:rPr>
          <w:spacing w:val="5"/>
        </w:rPr>
        <w:t xml:space="preserve"> </w:t>
      </w:r>
      <w:r w:rsidRPr="00F06F96">
        <w:t>программного материала.</w:t>
      </w:r>
    </w:p>
    <w:p w:rsidR="00971A01" w:rsidRPr="00F06F96" w:rsidRDefault="00E44CEC" w:rsidP="00D212FC">
      <w:pPr>
        <w:pStyle w:val="a3"/>
        <w:ind w:left="0" w:firstLine="709"/>
      </w:pPr>
      <w:r w:rsidRPr="00F06F96">
        <w:t>Информационно-просветительское</w:t>
      </w:r>
      <w:r w:rsidRPr="00F06F96">
        <w:rPr>
          <w:spacing w:val="1"/>
        </w:rPr>
        <w:t xml:space="preserve"> </w:t>
      </w:r>
      <w:r w:rsidRPr="00F06F96">
        <w:t>направление</w:t>
      </w:r>
      <w:r w:rsidRPr="00F06F96">
        <w:rPr>
          <w:spacing w:val="1"/>
        </w:rPr>
        <w:t xml:space="preserve"> </w:t>
      </w:r>
      <w:r w:rsidRPr="00F06F96">
        <w:t>работы</w:t>
      </w:r>
      <w:r w:rsidRPr="00F06F96">
        <w:rPr>
          <w:spacing w:val="1"/>
        </w:rPr>
        <w:t xml:space="preserve"> </w:t>
      </w:r>
      <w:r w:rsidRPr="00F06F96">
        <w:t>способствует</w:t>
      </w:r>
      <w:r w:rsidRPr="00F06F96">
        <w:rPr>
          <w:spacing w:val="1"/>
        </w:rPr>
        <w:t xml:space="preserve"> </w:t>
      </w:r>
      <w:r w:rsidRPr="00F06F96">
        <w:t>расширению</w:t>
      </w:r>
      <w:r w:rsidRPr="00F06F96">
        <w:rPr>
          <w:spacing w:val="1"/>
        </w:rPr>
        <w:t xml:space="preserve"> </w:t>
      </w:r>
      <w:r w:rsidRPr="00F06F96">
        <w:t>представлений всех участников образовательных отношений о возможностях людей сразличными</w:t>
      </w:r>
      <w:r w:rsidRPr="00F06F96">
        <w:rPr>
          <w:spacing w:val="1"/>
        </w:rPr>
        <w:t xml:space="preserve"> </w:t>
      </w:r>
      <w:r w:rsidRPr="00F06F96">
        <w:t>нарушениями</w:t>
      </w:r>
      <w:r w:rsidRPr="00F06F96">
        <w:rPr>
          <w:spacing w:val="1"/>
        </w:rPr>
        <w:t xml:space="preserve"> </w:t>
      </w:r>
      <w:r w:rsidRPr="00F06F96">
        <w:t>и</w:t>
      </w:r>
      <w:r w:rsidRPr="00F06F96">
        <w:rPr>
          <w:spacing w:val="1"/>
        </w:rPr>
        <w:t xml:space="preserve"> </w:t>
      </w:r>
      <w:r w:rsidRPr="00F06F96">
        <w:t>недостатками,</w:t>
      </w:r>
      <w:r w:rsidRPr="00F06F96">
        <w:rPr>
          <w:spacing w:val="1"/>
        </w:rPr>
        <w:t xml:space="preserve"> </w:t>
      </w:r>
      <w:r w:rsidRPr="00F06F96">
        <w:t>позволяет</w:t>
      </w:r>
      <w:r w:rsidRPr="00F06F96">
        <w:rPr>
          <w:spacing w:val="1"/>
        </w:rPr>
        <w:t xml:space="preserve"> </w:t>
      </w:r>
      <w:r w:rsidRPr="00F06F96">
        <w:t>раскрыть</w:t>
      </w:r>
      <w:r w:rsidRPr="00F06F96">
        <w:rPr>
          <w:spacing w:val="1"/>
        </w:rPr>
        <w:t xml:space="preserve"> </w:t>
      </w:r>
      <w:r w:rsidRPr="00F06F96">
        <w:t>разные</w:t>
      </w:r>
      <w:r w:rsidRPr="00F06F96">
        <w:rPr>
          <w:spacing w:val="1"/>
        </w:rPr>
        <w:t xml:space="preserve"> </w:t>
      </w:r>
      <w:r w:rsidRPr="00F06F96">
        <w:t>варианты</w:t>
      </w:r>
      <w:r w:rsidRPr="00F06F96">
        <w:rPr>
          <w:spacing w:val="1"/>
        </w:rPr>
        <w:t xml:space="preserve"> </w:t>
      </w:r>
      <w:r w:rsidRPr="00F06F96">
        <w:t>разрешения</w:t>
      </w:r>
      <w:r w:rsidRPr="00F06F96">
        <w:rPr>
          <w:spacing w:val="1"/>
        </w:rPr>
        <w:t xml:space="preserve"> </w:t>
      </w:r>
      <w:r w:rsidRPr="00F06F96">
        <w:t>сложных</w:t>
      </w:r>
      <w:r w:rsidRPr="00F06F96">
        <w:rPr>
          <w:spacing w:val="1"/>
        </w:rPr>
        <w:t xml:space="preserve"> </w:t>
      </w:r>
      <w:r w:rsidRPr="00F06F96">
        <w:t>жизненных</w:t>
      </w:r>
      <w:r w:rsidRPr="00F06F96">
        <w:rPr>
          <w:spacing w:val="1"/>
        </w:rPr>
        <w:t xml:space="preserve"> </w:t>
      </w:r>
      <w:r w:rsidRPr="00F06F96">
        <w:t>ситуаций.</w:t>
      </w:r>
    </w:p>
    <w:p w:rsidR="00971A01" w:rsidRPr="00F06F96" w:rsidRDefault="00E44CEC" w:rsidP="00D212FC">
      <w:pPr>
        <w:pStyle w:val="a3"/>
        <w:ind w:left="0" w:firstLine="709"/>
      </w:pPr>
      <w:r w:rsidRPr="00F06F96">
        <w:t>Данное направление специалисты реализуют на методических объединениях, родительских</w:t>
      </w:r>
      <w:r w:rsidRPr="00F06F96">
        <w:rPr>
          <w:spacing w:val="1"/>
        </w:rPr>
        <w:t xml:space="preserve"> </w:t>
      </w:r>
      <w:r w:rsidRPr="00F06F96">
        <w:t>собраниях,</w:t>
      </w:r>
      <w:r w:rsidRPr="00F06F96">
        <w:rPr>
          <w:spacing w:val="24"/>
        </w:rPr>
        <w:t xml:space="preserve"> </w:t>
      </w:r>
      <w:r w:rsidRPr="00F06F96">
        <w:t>педагогических</w:t>
      </w:r>
      <w:r w:rsidRPr="00F06F96">
        <w:rPr>
          <w:spacing w:val="28"/>
        </w:rPr>
        <w:t xml:space="preserve"> </w:t>
      </w:r>
      <w:r w:rsidRPr="00F06F96">
        <w:t>советах</w:t>
      </w:r>
      <w:r w:rsidRPr="00F06F96">
        <w:rPr>
          <w:spacing w:val="26"/>
        </w:rPr>
        <w:t xml:space="preserve"> </w:t>
      </w:r>
      <w:r w:rsidRPr="00F06F96">
        <w:t>в</w:t>
      </w:r>
      <w:r w:rsidRPr="00F06F96">
        <w:rPr>
          <w:spacing w:val="23"/>
        </w:rPr>
        <w:t xml:space="preserve"> </w:t>
      </w:r>
      <w:r w:rsidRPr="00F06F96">
        <w:t>виде</w:t>
      </w:r>
      <w:r w:rsidRPr="00F06F96">
        <w:rPr>
          <w:spacing w:val="24"/>
        </w:rPr>
        <w:t xml:space="preserve"> </w:t>
      </w:r>
      <w:r w:rsidRPr="00F06F96">
        <w:t>сообщений,</w:t>
      </w:r>
      <w:r w:rsidRPr="00F06F96">
        <w:rPr>
          <w:spacing w:val="22"/>
        </w:rPr>
        <w:t xml:space="preserve"> </w:t>
      </w:r>
      <w:r w:rsidRPr="00F06F96">
        <w:t>презентаций</w:t>
      </w:r>
      <w:r w:rsidRPr="00F06F96">
        <w:rPr>
          <w:spacing w:val="27"/>
        </w:rPr>
        <w:t xml:space="preserve"> </w:t>
      </w:r>
      <w:r w:rsidRPr="00F06F96">
        <w:t>и</w:t>
      </w:r>
      <w:r w:rsidRPr="00F06F96">
        <w:rPr>
          <w:spacing w:val="54"/>
        </w:rPr>
        <w:t xml:space="preserve"> </w:t>
      </w:r>
      <w:r w:rsidRPr="00F06F96">
        <w:t>докладов,</w:t>
      </w:r>
      <w:r w:rsidRPr="00F06F96">
        <w:rPr>
          <w:spacing w:val="51"/>
        </w:rPr>
        <w:t xml:space="preserve"> </w:t>
      </w:r>
      <w:r w:rsidRPr="00F06F96">
        <w:t>а</w:t>
      </w:r>
      <w:r w:rsidRPr="00F06F96">
        <w:rPr>
          <w:spacing w:val="46"/>
        </w:rPr>
        <w:t xml:space="preserve"> </w:t>
      </w:r>
      <w:r w:rsidRPr="00F06F96">
        <w:t>также</w:t>
      </w:r>
      <w:r w:rsidR="002A3951" w:rsidRPr="00F06F96">
        <w:t xml:space="preserve"> </w:t>
      </w:r>
      <w:r w:rsidRPr="00F06F96">
        <w:t>психологических</w:t>
      </w:r>
      <w:r w:rsidRPr="00F06F96">
        <w:rPr>
          <w:spacing w:val="-3"/>
        </w:rPr>
        <w:t xml:space="preserve"> </w:t>
      </w:r>
      <w:r w:rsidRPr="00F06F96">
        <w:t>тренингов</w:t>
      </w:r>
      <w:r w:rsidRPr="00F06F96">
        <w:rPr>
          <w:spacing w:val="-6"/>
        </w:rPr>
        <w:t xml:space="preserve"> </w:t>
      </w:r>
      <w:r w:rsidRPr="00F06F96">
        <w:t>(психолог)</w:t>
      </w:r>
      <w:r w:rsidRPr="00F06F96">
        <w:rPr>
          <w:spacing w:val="-7"/>
        </w:rPr>
        <w:t xml:space="preserve"> </w:t>
      </w:r>
      <w:r w:rsidRPr="00F06F96">
        <w:t>и</w:t>
      </w:r>
      <w:r w:rsidRPr="00F06F96">
        <w:rPr>
          <w:spacing w:val="-5"/>
        </w:rPr>
        <w:t xml:space="preserve"> </w:t>
      </w:r>
      <w:r w:rsidRPr="00F06F96">
        <w:t>лекций</w:t>
      </w:r>
      <w:r w:rsidRPr="00F06F96">
        <w:rPr>
          <w:spacing w:val="-4"/>
        </w:rPr>
        <w:t xml:space="preserve"> </w:t>
      </w:r>
      <w:r w:rsidRPr="00F06F96">
        <w:t>(логопед,</w:t>
      </w:r>
      <w:r w:rsidRPr="00F06F96">
        <w:rPr>
          <w:spacing w:val="-4"/>
        </w:rPr>
        <w:t xml:space="preserve"> </w:t>
      </w:r>
      <w:r w:rsidRPr="00F06F96">
        <w:t>дефектолог).</w:t>
      </w:r>
    </w:p>
    <w:p w:rsidR="00971A01" w:rsidRPr="00F06F96" w:rsidRDefault="00E44CEC" w:rsidP="00D212FC">
      <w:pPr>
        <w:pStyle w:val="a3"/>
        <w:ind w:left="0" w:firstLine="709"/>
      </w:pPr>
      <w:r w:rsidRPr="00F06F96">
        <w:t>Направления</w:t>
      </w:r>
      <w:r w:rsidRPr="00F06F96">
        <w:rPr>
          <w:spacing w:val="-3"/>
        </w:rPr>
        <w:t xml:space="preserve"> </w:t>
      </w:r>
      <w:r w:rsidRPr="00F06F96">
        <w:t>коррекционной</w:t>
      </w:r>
      <w:r w:rsidRPr="00F06F96">
        <w:rPr>
          <w:spacing w:val="-1"/>
        </w:rPr>
        <w:t xml:space="preserve"> </w:t>
      </w:r>
      <w:r w:rsidRPr="00F06F96">
        <w:t>работы</w:t>
      </w:r>
      <w:r w:rsidRPr="00F06F96">
        <w:rPr>
          <w:spacing w:val="-3"/>
        </w:rPr>
        <w:t xml:space="preserve"> </w:t>
      </w:r>
      <w:r w:rsidRPr="00F06F96">
        <w:t>реализуются</w:t>
      </w:r>
      <w:r w:rsidRPr="00F06F96">
        <w:rPr>
          <w:spacing w:val="-3"/>
        </w:rPr>
        <w:t xml:space="preserve"> </w:t>
      </w:r>
      <w:r w:rsidRPr="00F06F96">
        <w:t>в</w:t>
      </w:r>
      <w:r w:rsidRPr="00F06F96">
        <w:rPr>
          <w:spacing w:val="2"/>
        </w:rPr>
        <w:t xml:space="preserve"> </w:t>
      </w:r>
      <w:r w:rsidRPr="00F06F96">
        <w:t>урочной</w:t>
      </w:r>
      <w:r w:rsidRPr="00F06F96">
        <w:rPr>
          <w:spacing w:val="-2"/>
        </w:rPr>
        <w:t xml:space="preserve"> </w:t>
      </w:r>
      <w:r w:rsidRPr="00F06F96">
        <w:t>и</w:t>
      </w:r>
      <w:r w:rsidRPr="00F06F96">
        <w:rPr>
          <w:spacing w:val="-2"/>
        </w:rPr>
        <w:t xml:space="preserve"> </w:t>
      </w:r>
      <w:r w:rsidRPr="00F06F96">
        <w:t>внеурочной деятельности.</w:t>
      </w:r>
    </w:p>
    <w:p w:rsidR="00971A01" w:rsidRPr="00F06F96" w:rsidRDefault="00E44CEC" w:rsidP="00D212FC">
      <w:pPr>
        <w:ind w:firstLine="709"/>
        <w:jc w:val="both"/>
        <w:rPr>
          <w:i/>
          <w:sz w:val="24"/>
          <w:szCs w:val="24"/>
        </w:rPr>
      </w:pPr>
      <w:r w:rsidRPr="00F06F96">
        <w:rPr>
          <w:i/>
          <w:sz w:val="24"/>
          <w:szCs w:val="24"/>
          <w:u w:val="single"/>
        </w:rPr>
        <w:t>Система</w:t>
      </w:r>
      <w:r w:rsidRPr="00F06F96">
        <w:rPr>
          <w:i/>
          <w:spacing w:val="1"/>
          <w:sz w:val="24"/>
          <w:szCs w:val="24"/>
          <w:u w:val="single"/>
        </w:rPr>
        <w:t xml:space="preserve"> </w:t>
      </w:r>
      <w:r w:rsidRPr="00F06F96">
        <w:rPr>
          <w:i/>
          <w:sz w:val="24"/>
          <w:szCs w:val="24"/>
          <w:u w:val="single"/>
        </w:rPr>
        <w:t>комплексного</w:t>
      </w:r>
      <w:r w:rsidRPr="00F06F96">
        <w:rPr>
          <w:i/>
          <w:spacing w:val="1"/>
          <w:sz w:val="24"/>
          <w:szCs w:val="24"/>
          <w:u w:val="single"/>
        </w:rPr>
        <w:t xml:space="preserve"> </w:t>
      </w:r>
      <w:r w:rsidRPr="00F06F96">
        <w:rPr>
          <w:i/>
          <w:sz w:val="24"/>
          <w:szCs w:val="24"/>
          <w:u w:val="single"/>
        </w:rPr>
        <w:t>психолого-медико-социального</w:t>
      </w:r>
      <w:r w:rsidRPr="00F06F96">
        <w:rPr>
          <w:i/>
          <w:spacing w:val="1"/>
          <w:sz w:val="24"/>
          <w:szCs w:val="24"/>
          <w:u w:val="single"/>
        </w:rPr>
        <w:t xml:space="preserve"> </w:t>
      </w:r>
      <w:r w:rsidRPr="00F06F96">
        <w:rPr>
          <w:i/>
          <w:sz w:val="24"/>
          <w:szCs w:val="24"/>
          <w:u w:val="single"/>
        </w:rPr>
        <w:t>сопровождения</w:t>
      </w:r>
      <w:r w:rsidRPr="00F06F96">
        <w:rPr>
          <w:i/>
          <w:spacing w:val="1"/>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поддержки</w:t>
      </w:r>
      <w:r w:rsidRPr="00F06F96">
        <w:rPr>
          <w:i/>
          <w:spacing w:val="1"/>
          <w:sz w:val="24"/>
          <w:szCs w:val="24"/>
        </w:rPr>
        <w:t xml:space="preserve"> </w:t>
      </w:r>
      <w:r w:rsidRPr="00F06F96">
        <w:rPr>
          <w:i/>
          <w:sz w:val="24"/>
          <w:szCs w:val="24"/>
          <w:u w:val="single"/>
        </w:rPr>
        <w:t>обучающихся</w:t>
      </w:r>
      <w:r w:rsidRPr="00F06F96">
        <w:rPr>
          <w:i/>
          <w:spacing w:val="1"/>
          <w:sz w:val="24"/>
          <w:szCs w:val="24"/>
          <w:u w:val="single"/>
        </w:rPr>
        <w:t xml:space="preserve"> </w:t>
      </w:r>
      <w:r w:rsidRPr="00F06F96">
        <w:rPr>
          <w:i/>
          <w:sz w:val="24"/>
          <w:szCs w:val="24"/>
          <w:u w:val="single"/>
        </w:rPr>
        <w:t>с</w:t>
      </w:r>
      <w:r w:rsidRPr="00F06F96">
        <w:rPr>
          <w:i/>
          <w:spacing w:val="1"/>
          <w:sz w:val="24"/>
          <w:szCs w:val="24"/>
          <w:u w:val="single"/>
        </w:rPr>
        <w:t xml:space="preserve"> </w:t>
      </w:r>
      <w:r w:rsidRPr="00F06F96">
        <w:rPr>
          <w:i/>
          <w:sz w:val="24"/>
          <w:szCs w:val="24"/>
          <w:u w:val="single"/>
        </w:rPr>
        <w:t>особыми</w:t>
      </w:r>
      <w:r w:rsidRPr="00F06F96">
        <w:rPr>
          <w:i/>
          <w:spacing w:val="1"/>
          <w:sz w:val="24"/>
          <w:szCs w:val="24"/>
          <w:u w:val="single"/>
        </w:rPr>
        <w:t xml:space="preserve"> </w:t>
      </w:r>
      <w:r w:rsidRPr="00F06F96">
        <w:rPr>
          <w:i/>
          <w:sz w:val="24"/>
          <w:szCs w:val="24"/>
          <w:u w:val="single"/>
        </w:rPr>
        <w:t>образовательными</w:t>
      </w:r>
      <w:r w:rsidRPr="00F06F96">
        <w:rPr>
          <w:i/>
          <w:spacing w:val="1"/>
          <w:sz w:val="24"/>
          <w:szCs w:val="24"/>
          <w:u w:val="single"/>
        </w:rPr>
        <w:t xml:space="preserve"> </w:t>
      </w:r>
      <w:r w:rsidRPr="00F06F96">
        <w:rPr>
          <w:i/>
          <w:sz w:val="24"/>
          <w:szCs w:val="24"/>
          <w:u w:val="single"/>
        </w:rPr>
        <w:t>потребностями,</w:t>
      </w:r>
      <w:r w:rsidRPr="00F06F96">
        <w:rPr>
          <w:i/>
          <w:spacing w:val="1"/>
          <w:sz w:val="24"/>
          <w:szCs w:val="24"/>
          <w:u w:val="single"/>
        </w:rPr>
        <w:t xml:space="preserve"> </w:t>
      </w:r>
      <w:r w:rsidRPr="00F06F96">
        <w:rPr>
          <w:i/>
          <w:sz w:val="24"/>
          <w:szCs w:val="24"/>
          <w:u w:val="single"/>
        </w:rPr>
        <w:t>в</w:t>
      </w:r>
      <w:r w:rsidRPr="00F06F96">
        <w:rPr>
          <w:i/>
          <w:spacing w:val="1"/>
          <w:sz w:val="24"/>
          <w:szCs w:val="24"/>
          <w:u w:val="single"/>
        </w:rPr>
        <w:t xml:space="preserve"> </w:t>
      </w:r>
      <w:r w:rsidRPr="00F06F96">
        <w:rPr>
          <w:i/>
          <w:sz w:val="24"/>
          <w:szCs w:val="24"/>
          <w:u w:val="single"/>
        </w:rPr>
        <w:t>том</w:t>
      </w:r>
      <w:r w:rsidRPr="00F06F96">
        <w:rPr>
          <w:i/>
          <w:spacing w:val="1"/>
          <w:sz w:val="24"/>
          <w:szCs w:val="24"/>
          <w:u w:val="single"/>
        </w:rPr>
        <w:t xml:space="preserve"> </w:t>
      </w:r>
      <w:r w:rsidRPr="00F06F96">
        <w:rPr>
          <w:i/>
          <w:sz w:val="24"/>
          <w:szCs w:val="24"/>
          <w:u w:val="single"/>
        </w:rPr>
        <w:t>числе</w:t>
      </w:r>
      <w:r w:rsidRPr="00F06F96">
        <w:rPr>
          <w:i/>
          <w:spacing w:val="1"/>
          <w:sz w:val="24"/>
          <w:szCs w:val="24"/>
          <w:u w:val="single"/>
        </w:rPr>
        <w:t xml:space="preserve"> </w:t>
      </w:r>
      <w:r w:rsidRPr="00F06F96">
        <w:rPr>
          <w:i/>
          <w:sz w:val="24"/>
          <w:szCs w:val="24"/>
          <w:u w:val="single"/>
        </w:rPr>
        <w:t>с</w:t>
      </w:r>
      <w:r w:rsidRPr="00F06F96">
        <w:rPr>
          <w:i/>
          <w:spacing w:val="1"/>
          <w:sz w:val="24"/>
          <w:szCs w:val="24"/>
          <w:u w:val="single"/>
        </w:rPr>
        <w:t xml:space="preserve"> </w:t>
      </w:r>
      <w:r w:rsidRPr="00F06F96">
        <w:rPr>
          <w:i/>
          <w:sz w:val="24"/>
          <w:szCs w:val="24"/>
          <w:u w:val="single"/>
        </w:rPr>
        <w:t>ограниченными</w:t>
      </w:r>
      <w:r w:rsidRPr="00F06F96">
        <w:rPr>
          <w:i/>
          <w:spacing w:val="1"/>
          <w:sz w:val="24"/>
          <w:szCs w:val="24"/>
        </w:rPr>
        <w:t xml:space="preserve"> </w:t>
      </w:r>
      <w:r w:rsidRPr="00F06F96">
        <w:rPr>
          <w:i/>
          <w:sz w:val="24"/>
          <w:szCs w:val="24"/>
          <w:u w:val="single"/>
        </w:rPr>
        <w:t>возможностями</w:t>
      </w:r>
      <w:r w:rsidRPr="00F06F96">
        <w:rPr>
          <w:i/>
          <w:spacing w:val="-2"/>
          <w:sz w:val="24"/>
          <w:szCs w:val="24"/>
          <w:u w:val="single"/>
        </w:rPr>
        <w:t xml:space="preserve"> </w:t>
      </w:r>
      <w:r w:rsidRPr="00F06F96">
        <w:rPr>
          <w:i/>
          <w:sz w:val="24"/>
          <w:szCs w:val="24"/>
          <w:u w:val="single"/>
        </w:rPr>
        <w:t>здоровья</w:t>
      </w:r>
      <w:r w:rsidRPr="00F06F96">
        <w:rPr>
          <w:i/>
          <w:spacing w:val="-2"/>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инвалидов</w:t>
      </w:r>
    </w:p>
    <w:p w:rsidR="00971A01" w:rsidRPr="00F06F96" w:rsidRDefault="00E44CEC" w:rsidP="00D212FC">
      <w:pPr>
        <w:pStyle w:val="a3"/>
        <w:ind w:left="0" w:firstLine="709"/>
      </w:pPr>
      <w:r w:rsidRPr="00F06F96">
        <w:t>Для</w:t>
      </w:r>
      <w:r w:rsidRPr="00F06F96">
        <w:rPr>
          <w:spacing w:val="1"/>
        </w:rPr>
        <w:t xml:space="preserve"> </w:t>
      </w:r>
      <w:r w:rsidRPr="00F06F96">
        <w:t>реализации</w:t>
      </w:r>
      <w:r w:rsidRPr="00F06F96">
        <w:rPr>
          <w:spacing w:val="1"/>
        </w:rPr>
        <w:t xml:space="preserve"> </w:t>
      </w:r>
      <w:r w:rsidRPr="00F06F96">
        <w:t>требований</w:t>
      </w:r>
      <w:r w:rsidRPr="00F06F96">
        <w:rPr>
          <w:spacing w:val="1"/>
        </w:rPr>
        <w:t xml:space="preserve"> </w:t>
      </w:r>
      <w:r w:rsidRPr="00F06F96">
        <w:t>к</w:t>
      </w:r>
      <w:r w:rsidRPr="00F06F96">
        <w:rPr>
          <w:spacing w:val="1"/>
        </w:rPr>
        <w:t xml:space="preserve"> </w:t>
      </w:r>
      <w:r w:rsidRPr="00F06F96">
        <w:t>ПКР,</w:t>
      </w:r>
      <w:r w:rsidRPr="00F06F96">
        <w:rPr>
          <w:spacing w:val="1"/>
        </w:rPr>
        <w:t xml:space="preserve"> </w:t>
      </w:r>
      <w:r w:rsidRPr="00F06F96">
        <w:t>обозначенных</w:t>
      </w:r>
      <w:r w:rsidRPr="00F06F96">
        <w:rPr>
          <w:spacing w:val="1"/>
        </w:rPr>
        <w:t xml:space="preserve"> </w:t>
      </w:r>
      <w:r w:rsidRPr="00F06F96">
        <w:t>в</w:t>
      </w:r>
      <w:r w:rsidRPr="00F06F96">
        <w:rPr>
          <w:spacing w:val="1"/>
        </w:rPr>
        <w:t xml:space="preserve"> </w:t>
      </w:r>
      <w:r w:rsidRPr="00F06F96">
        <w:t>ФГОС,</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создана</w:t>
      </w:r>
      <w:r w:rsidRPr="00F06F96">
        <w:rPr>
          <w:spacing w:val="1"/>
        </w:rPr>
        <w:t xml:space="preserve"> </w:t>
      </w:r>
      <w:r w:rsidRPr="00F06F96">
        <w:t>рабочая</w:t>
      </w:r>
      <w:r w:rsidRPr="00F06F96">
        <w:rPr>
          <w:spacing w:val="-57"/>
        </w:rPr>
        <w:t xml:space="preserve"> </w:t>
      </w:r>
      <w:r w:rsidRPr="00F06F96">
        <w:t>группа,</w:t>
      </w:r>
      <w:r w:rsidRPr="00F06F96">
        <w:rPr>
          <w:spacing w:val="1"/>
        </w:rPr>
        <w:t xml:space="preserve"> </w:t>
      </w:r>
      <w:r w:rsidRPr="00F06F96">
        <w:t>в</w:t>
      </w:r>
      <w:r w:rsidRPr="00F06F96">
        <w:rPr>
          <w:spacing w:val="1"/>
        </w:rPr>
        <w:t xml:space="preserve"> </w:t>
      </w:r>
      <w:r w:rsidRPr="00F06F96">
        <w:t>которую</w:t>
      </w:r>
      <w:r w:rsidRPr="00F06F96">
        <w:rPr>
          <w:spacing w:val="1"/>
        </w:rPr>
        <w:t xml:space="preserve"> </w:t>
      </w:r>
      <w:r w:rsidRPr="00F06F96">
        <w:t>наряду</w:t>
      </w:r>
      <w:r w:rsidRPr="00F06F96">
        <w:rPr>
          <w:spacing w:val="1"/>
        </w:rPr>
        <w:t xml:space="preserve"> </w:t>
      </w:r>
      <w:r w:rsidRPr="00F06F96">
        <w:t>с</w:t>
      </w:r>
      <w:r w:rsidRPr="00F06F96">
        <w:rPr>
          <w:spacing w:val="1"/>
        </w:rPr>
        <w:t xml:space="preserve"> </w:t>
      </w:r>
      <w:r w:rsidRPr="00F06F96">
        <w:t>основными</w:t>
      </w:r>
      <w:r w:rsidRPr="00F06F96">
        <w:rPr>
          <w:spacing w:val="1"/>
        </w:rPr>
        <w:t xml:space="preserve"> </w:t>
      </w:r>
      <w:r w:rsidRPr="00F06F96">
        <w:t>педагогами</w:t>
      </w:r>
      <w:r w:rsidRPr="00F06F96">
        <w:rPr>
          <w:spacing w:val="1"/>
        </w:rPr>
        <w:t xml:space="preserve"> </w:t>
      </w:r>
      <w:r w:rsidRPr="00F06F96">
        <w:t>целесообразно</w:t>
      </w:r>
      <w:r w:rsidRPr="00F06F96">
        <w:rPr>
          <w:spacing w:val="1"/>
        </w:rPr>
        <w:t xml:space="preserve"> </w:t>
      </w:r>
      <w:r w:rsidRPr="00F06F96">
        <w:t>включить</w:t>
      </w:r>
      <w:r w:rsidRPr="00F06F96">
        <w:rPr>
          <w:spacing w:val="1"/>
        </w:rPr>
        <w:t xml:space="preserve"> </w:t>
      </w:r>
      <w:r w:rsidRPr="00F06F96">
        <w:t>следующих</w:t>
      </w:r>
      <w:r w:rsidRPr="00F06F96">
        <w:rPr>
          <w:spacing w:val="1"/>
        </w:rPr>
        <w:t xml:space="preserve"> </w:t>
      </w:r>
      <w:r w:rsidRPr="00F06F96">
        <w:t>специалистов: педагога-психолога,</w:t>
      </w:r>
      <w:r w:rsidRPr="00F06F96">
        <w:rPr>
          <w:spacing w:val="1"/>
        </w:rPr>
        <w:t xml:space="preserve"> </w:t>
      </w:r>
      <w:r w:rsidRPr="00F06F96">
        <w:t>учителя-логопеда,</w:t>
      </w:r>
      <w:r w:rsidRPr="00F06F96">
        <w:rPr>
          <w:spacing w:val="1"/>
        </w:rPr>
        <w:t xml:space="preserve"> </w:t>
      </w:r>
      <w:r w:rsidRPr="00F06F96">
        <w:t>учителя-дефектолога (олигофренопедагога,</w:t>
      </w:r>
      <w:r w:rsidRPr="00F06F96">
        <w:rPr>
          <w:spacing w:val="1"/>
        </w:rPr>
        <w:t xml:space="preserve"> </w:t>
      </w:r>
      <w:r w:rsidRPr="00F06F96">
        <w:t>сурдопедагога,</w:t>
      </w:r>
      <w:r w:rsidRPr="00F06F96">
        <w:rPr>
          <w:spacing w:val="-1"/>
        </w:rPr>
        <w:t xml:space="preserve"> </w:t>
      </w:r>
      <w:r w:rsidRPr="00F06F96">
        <w:t>тифлопедагога).</w:t>
      </w:r>
    </w:p>
    <w:p w:rsidR="00971A01" w:rsidRPr="00F06F96" w:rsidRDefault="00E44CEC" w:rsidP="00D212FC">
      <w:pPr>
        <w:pStyle w:val="a3"/>
        <w:ind w:left="0" w:firstLine="709"/>
      </w:pPr>
      <w:r w:rsidRPr="00F06F96">
        <w:t>ПКР</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разработана</w:t>
      </w:r>
      <w:r w:rsidRPr="00F06F96">
        <w:rPr>
          <w:spacing w:val="1"/>
        </w:rPr>
        <w:t xml:space="preserve"> </w:t>
      </w:r>
      <w:r w:rsidRPr="00F06F96">
        <w:t>рабочей</w:t>
      </w:r>
      <w:r w:rsidRPr="00F06F96">
        <w:rPr>
          <w:spacing w:val="1"/>
        </w:rPr>
        <w:t xml:space="preserve"> </w:t>
      </w:r>
      <w:r w:rsidRPr="00F06F96">
        <w:t>группой</w:t>
      </w:r>
      <w:r w:rsidRPr="00F06F96">
        <w:rPr>
          <w:spacing w:val="1"/>
        </w:rPr>
        <w:t xml:space="preserve"> </w:t>
      </w:r>
      <w:r w:rsidR="00293BFE" w:rsidRPr="00F06F96">
        <w:t>МБОУ ОЦ «ВЕКТОР» ПГО</w:t>
      </w:r>
      <w:r w:rsidRPr="00F06F96">
        <w:rPr>
          <w:spacing w:val="1"/>
        </w:rPr>
        <w:t xml:space="preserve"> </w:t>
      </w:r>
      <w:r w:rsidRPr="00F06F96">
        <w:t>поэтапно:</w:t>
      </w:r>
      <w:r w:rsidRPr="00F06F96">
        <w:rPr>
          <w:spacing w:val="1"/>
        </w:rPr>
        <w:t xml:space="preserve"> </w:t>
      </w:r>
      <w:r w:rsidRPr="00F06F96">
        <w:t>на</w:t>
      </w:r>
      <w:r w:rsidRPr="00F06F96">
        <w:rPr>
          <w:spacing w:val="1"/>
        </w:rPr>
        <w:t xml:space="preserve"> </w:t>
      </w:r>
      <w:r w:rsidRPr="00F06F96">
        <w:t>подготовительном этапе определяется нормативно-правовое обеспечение коррекционной работы,</w:t>
      </w:r>
      <w:r w:rsidRPr="00F06F96">
        <w:rPr>
          <w:spacing w:val="1"/>
        </w:rPr>
        <w:t xml:space="preserve"> </w:t>
      </w:r>
      <w:r w:rsidRPr="00F06F96">
        <w:t>анализируется</w:t>
      </w:r>
      <w:r w:rsidRPr="00F06F96">
        <w:rPr>
          <w:spacing w:val="1"/>
        </w:rPr>
        <w:t xml:space="preserve"> </w:t>
      </w:r>
      <w:r w:rsidRPr="00F06F96">
        <w:t>состав</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60"/>
        </w:rPr>
        <w:t xml:space="preserve"> </w:t>
      </w:r>
      <w:r w:rsidRPr="00F06F96">
        <w:t>–</w:t>
      </w:r>
      <w:r w:rsidRPr="00F06F96">
        <w:rPr>
          <w:spacing w:val="1"/>
        </w:rPr>
        <w:t xml:space="preserve"> </w:t>
      </w:r>
      <w:r w:rsidRPr="00F06F96">
        <w:t>инвалидов,</w:t>
      </w:r>
      <w:r w:rsidRPr="00F06F96">
        <w:rPr>
          <w:spacing w:val="1"/>
        </w:rPr>
        <w:t xml:space="preserve"> </w:t>
      </w:r>
      <w:r w:rsidRPr="00F06F96">
        <w:t>также</w:t>
      </w:r>
      <w:r w:rsidRPr="00F06F96">
        <w:rPr>
          <w:spacing w:val="1"/>
        </w:rPr>
        <w:t xml:space="preserve"> </w:t>
      </w:r>
      <w:r w:rsidRPr="00F06F96">
        <w:t>школьников,</w:t>
      </w:r>
      <w:r w:rsidRPr="00F06F96">
        <w:rPr>
          <w:spacing w:val="1"/>
        </w:rPr>
        <w:t xml:space="preserve"> </w:t>
      </w:r>
      <w:r w:rsidRPr="00F06F96">
        <w:t>попавших</w:t>
      </w:r>
      <w:r w:rsidRPr="00F06F96">
        <w:rPr>
          <w:spacing w:val="1"/>
        </w:rPr>
        <w:t xml:space="preserve"> </w:t>
      </w:r>
      <w:r w:rsidRPr="00F06F96">
        <w:t>в</w:t>
      </w:r>
      <w:r w:rsidRPr="00F06F96">
        <w:rPr>
          <w:spacing w:val="1"/>
        </w:rPr>
        <w:t xml:space="preserve"> </w:t>
      </w:r>
      <w:r w:rsidRPr="00F06F96">
        <w:t>сложную</w:t>
      </w:r>
      <w:r w:rsidRPr="00F06F96">
        <w:rPr>
          <w:spacing w:val="1"/>
        </w:rPr>
        <w:t xml:space="preserve"> </w:t>
      </w:r>
      <w:r w:rsidRPr="00F06F96">
        <w:t>жизненную</w:t>
      </w:r>
      <w:r w:rsidRPr="00F06F96">
        <w:rPr>
          <w:spacing w:val="1"/>
        </w:rPr>
        <w:t xml:space="preserve"> </w:t>
      </w:r>
      <w:r w:rsidRPr="00F06F96">
        <w:t>ситуацию),</w:t>
      </w:r>
      <w:r w:rsidRPr="00F06F96">
        <w:rPr>
          <w:spacing w:val="1"/>
        </w:rPr>
        <w:t xml:space="preserve"> </w:t>
      </w:r>
      <w:r w:rsidRPr="00F06F96">
        <w:t>их</w:t>
      </w:r>
      <w:r w:rsidRPr="00F06F96">
        <w:rPr>
          <w:spacing w:val="1"/>
        </w:rPr>
        <w:t xml:space="preserve"> </w:t>
      </w:r>
      <w:r w:rsidRPr="00F06F96">
        <w:t>особые</w:t>
      </w:r>
      <w:r w:rsidRPr="00F06F96">
        <w:rPr>
          <w:spacing w:val="1"/>
        </w:rPr>
        <w:t xml:space="preserve"> </w:t>
      </w:r>
      <w:r w:rsidRPr="00F06F96">
        <w:t>образовательные</w:t>
      </w:r>
      <w:r w:rsidRPr="00F06F96">
        <w:rPr>
          <w:spacing w:val="1"/>
        </w:rPr>
        <w:t xml:space="preserve"> </w:t>
      </w:r>
      <w:r w:rsidRPr="00F06F96">
        <w:t>потребности;</w:t>
      </w:r>
      <w:r w:rsidRPr="00F06F96">
        <w:rPr>
          <w:spacing w:val="1"/>
        </w:rPr>
        <w:t xml:space="preserve"> </w:t>
      </w:r>
      <w:r w:rsidRPr="00F06F96">
        <w:t>сопоставляются</w:t>
      </w:r>
      <w:r w:rsidRPr="00F06F96">
        <w:rPr>
          <w:spacing w:val="1"/>
        </w:rPr>
        <w:t xml:space="preserve"> </w:t>
      </w:r>
      <w:r w:rsidRPr="00F06F96">
        <w:t>результаты</w:t>
      </w:r>
      <w:r w:rsidRPr="00F06F96">
        <w:rPr>
          <w:spacing w:val="1"/>
        </w:rPr>
        <w:t xml:space="preserve"> </w:t>
      </w:r>
      <w:r w:rsidRPr="00F06F96">
        <w:t>обучения</w:t>
      </w:r>
      <w:r w:rsidRPr="00F06F96">
        <w:rPr>
          <w:spacing w:val="1"/>
        </w:rPr>
        <w:t xml:space="preserve"> </w:t>
      </w:r>
      <w:r w:rsidRPr="00F06F96">
        <w:t>этих</w:t>
      </w:r>
      <w:r w:rsidRPr="00F06F96">
        <w:rPr>
          <w:spacing w:val="1"/>
        </w:rPr>
        <w:t xml:space="preserve"> </w:t>
      </w:r>
      <w:r w:rsidRPr="00F06F96">
        <w:t>подростков</w:t>
      </w:r>
      <w:r w:rsidRPr="00F06F96">
        <w:rPr>
          <w:spacing w:val="1"/>
        </w:rPr>
        <w:t xml:space="preserve"> </w:t>
      </w:r>
      <w:r w:rsidRPr="00F06F96">
        <w:t>на</w:t>
      </w:r>
      <w:r w:rsidRPr="00F06F96">
        <w:rPr>
          <w:spacing w:val="1"/>
        </w:rPr>
        <w:t xml:space="preserve"> </w:t>
      </w:r>
      <w:r w:rsidRPr="00F06F96">
        <w:t>предыдущем уровне образования; создается (систематизируется, дополняется) фонд методических</w:t>
      </w:r>
      <w:r w:rsidRPr="00F06F96">
        <w:rPr>
          <w:spacing w:val="1"/>
        </w:rPr>
        <w:t xml:space="preserve"> </w:t>
      </w:r>
      <w:r w:rsidRPr="00F06F96">
        <w:t>рекомендаций</w:t>
      </w:r>
      <w:r w:rsidRPr="00F06F96">
        <w:rPr>
          <w:spacing w:val="1"/>
        </w:rPr>
        <w:t xml:space="preserve"> </w:t>
      </w:r>
      <w:r w:rsidRPr="00F06F96">
        <w:t>по</w:t>
      </w:r>
      <w:r w:rsidRPr="00F06F96">
        <w:rPr>
          <w:spacing w:val="1"/>
        </w:rPr>
        <w:t xml:space="preserve"> </w:t>
      </w:r>
      <w:r w:rsidRPr="00F06F96">
        <w:t>обучению</w:t>
      </w:r>
      <w:r w:rsidRPr="00F06F96">
        <w:rPr>
          <w:spacing w:val="1"/>
        </w:rPr>
        <w:t xml:space="preserve"> </w:t>
      </w:r>
      <w:r w:rsidRPr="00F06F96">
        <w:t>данных</w:t>
      </w:r>
      <w:r w:rsidRPr="00F06F96">
        <w:rPr>
          <w:spacing w:val="1"/>
        </w:rPr>
        <w:t xml:space="preserve"> </w:t>
      </w:r>
      <w:r w:rsidRPr="00F06F96">
        <w:t>категорий</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инвалидов,</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со</w:t>
      </w:r>
      <w:r w:rsidRPr="00F06F96">
        <w:rPr>
          <w:spacing w:val="1"/>
        </w:rPr>
        <w:t xml:space="preserve"> </w:t>
      </w:r>
      <w:r w:rsidRPr="00F06F96">
        <w:t>школьниками, попавшими</w:t>
      </w:r>
      <w:r w:rsidRPr="00F06F96">
        <w:rPr>
          <w:spacing w:val="2"/>
        </w:rPr>
        <w:t xml:space="preserve"> </w:t>
      </w:r>
      <w:r w:rsidRPr="00F06F96">
        <w:t>в</w:t>
      </w:r>
      <w:r w:rsidRPr="00F06F96">
        <w:rPr>
          <w:spacing w:val="-2"/>
        </w:rPr>
        <w:t xml:space="preserve"> </w:t>
      </w:r>
      <w:r w:rsidRPr="00F06F96">
        <w:t>сложную</w:t>
      </w:r>
      <w:r w:rsidRPr="00F06F96">
        <w:rPr>
          <w:spacing w:val="3"/>
        </w:rPr>
        <w:t xml:space="preserve"> </w:t>
      </w:r>
      <w:r w:rsidRPr="00F06F96">
        <w:t>жизненную</w:t>
      </w:r>
      <w:r w:rsidRPr="00F06F96">
        <w:rPr>
          <w:spacing w:val="4"/>
        </w:rPr>
        <w:t xml:space="preserve"> </w:t>
      </w:r>
      <w:r w:rsidRPr="00F06F96">
        <w:t>ситуацию.</w:t>
      </w:r>
    </w:p>
    <w:p w:rsidR="00971A01" w:rsidRPr="00F06F96" w:rsidRDefault="00E44CEC" w:rsidP="00D212FC">
      <w:pPr>
        <w:pStyle w:val="a3"/>
        <w:ind w:left="0" w:firstLine="709"/>
      </w:pPr>
      <w:r w:rsidRPr="00F06F96">
        <w:t xml:space="preserve">На основном этапе разрабатываются общая стратегия обучения и воспитания обучающихся </w:t>
      </w:r>
      <w:r w:rsidRPr="00F06F96">
        <w:lastRenderedPageBreak/>
        <w:t>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1"/>
        </w:rPr>
        <w:t xml:space="preserve"> </w:t>
      </w:r>
      <w:r w:rsidRPr="00F06F96">
        <w:t>здоровья,</w:t>
      </w:r>
      <w:r w:rsidRPr="00F06F96">
        <w:rPr>
          <w:spacing w:val="1"/>
        </w:rPr>
        <w:t xml:space="preserve"> </w:t>
      </w:r>
      <w:r w:rsidRPr="00F06F96">
        <w:t>организация</w:t>
      </w:r>
      <w:r w:rsidRPr="00F06F96">
        <w:rPr>
          <w:spacing w:val="1"/>
        </w:rPr>
        <w:t xml:space="preserve"> </w:t>
      </w:r>
      <w:r w:rsidRPr="00F06F96">
        <w:t>и</w:t>
      </w:r>
      <w:r w:rsidRPr="00F06F96">
        <w:rPr>
          <w:spacing w:val="1"/>
        </w:rPr>
        <w:t xml:space="preserve"> </w:t>
      </w:r>
      <w:r w:rsidRPr="00F06F96">
        <w:t>механизм</w:t>
      </w:r>
      <w:r w:rsidRPr="00F06F96">
        <w:rPr>
          <w:spacing w:val="1"/>
        </w:rPr>
        <w:t xml:space="preserve"> </w:t>
      </w:r>
      <w:r w:rsidRPr="00F06F96">
        <w:t>реализации</w:t>
      </w:r>
      <w:r w:rsidRPr="00F06F96">
        <w:rPr>
          <w:spacing w:val="1"/>
        </w:rPr>
        <w:t xml:space="preserve"> </w:t>
      </w:r>
      <w:r w:rsidRPr="00F06F96">
        <w:t>коррекционной</w:t>
      </w:r>
      <w:r w:rsidRPr="00F06F96">
        <w:rPr>
          <w:spacing w:val="1"/>
        </w:rPr>
        <w:t xml:space="preserve"> </w:t>
      </w:r>
      <w:r w:rsidRPr="00F06F96">
        <w:t>работы; раскрываются направления и ожидаемые результаты коррекционной работы, описываются</w:t>
      </w:r>
      <w:r w:rsidRPr="00F06F96">
        <w:rPr>
          <w:spacing w:val="1"/>
        </w:rPr>
        <w:t xml:space="preserve"> </w:t>
      </w:r>
      <w:r w:rsidRPr="00F06F96">
        <w:t>специальные требования к условиям реализации ПКР. Особенности содержания индивидуально-</w:t>
      </w:r>
      <w:r w:rsidRPr="00F06F96">
        <w:rPr>
          <w:spacing w:val="1"/>
        </w:rPr>
        <w:t xml:space="preserve"> </w:t>
      </w:r>
      <w:r w:rsidRPr="00F06F96">
        <w:t>ориентированной работы</w:t>
      </w:r>
      <w:r w:rsidRPr="00F06F96">
        <w:rPr>
          <w:spacing w:val="-1"/>
        </w:rPr>
        <w:t xml:space="preserve"> </w:t>
      </w:r>
      <w:r w:rsidRPr="00F06F96">
        <w:t>могут</w:t>
      </w:r>
      <w:r w:rsidRPr="00F06F96">
        <w:rPr>
          <w:spacing w:val="-1"/>
        </w:rPr>
        <w:t xml:space="preserve"> </w:t>
      </w:r>
      <w:r w:rsidRPr="00F06F96">
        <w:t>быть представлены</w:t>
      </w:r>
      <w:r w:rsidRPr="00F06F96">
        <w:rPr>
          <w:spacing w:val="-1"/>
        </w:rPr>
        <w:t xml:space="preserve"> </w:t>
      </w:r>
      <w:r w:rsidRPr="00F06F96">
        <w:t>в</w:t>
      </w:r>
      <w:r w:rsidRPr="00F06F96">
        <w:rPr>
          <w:spacing w:val="-2"/>
        </w:rPr>
        <w:t xml:space="preserve"> </w:t>
      </w:r>
      <w:r w:rsidRPr="00F06F96">
        <w:t>рабочих</w:t>
      </w:r>
      <w:r w:rsidRPr="00F06F96">
        <w:rPr>
          <w:spacing w:val="1"/>
        </w:rPr>
        <w:t xml:space="preserve"> </w:t>
      </w:r>
      <w:r w:rsidRPr="00F06F96">
        <w:t>коррекционных программах.</w:t>
      </w:r>
    </w:p>
    <w:p w:rsidR="00971A01" w:rsidRPr="00F06F96" w:rsidRDefault="00E44CEC" w:rsidP="00D212FC">
      <w:pPr>
        <w:pStyle w:val="a3"/>
        <w:ind w:left="0" w:firstLine="709"/>
      </w:pPr>
      <w:r w:rsidRPr="00F06F96">
        <w:t>На заключительном этапе осуществляется внутренняя экспертиза программы, возможна ее</w:t>
      </w:r>
      <w:r w:rsidRPr="00F06F96">
        <w:rPr>
          <w:spacing w:val="1"/>
        </w:rPr>
        <w:t xml:space="preserve"> </w:t>
      </w:r>
      <w:r w:rsidRPr="00F06F96">
        <w:t>доработка;</w:t>
      </w:r>
      <w:r w:rsidRPr="00F06F96">
        <w:rPr>
          <w:spacing w:val="1"/>
        </w:rPr>
        <w:t xml:space="preserve"> </w:t>
      </w:r>
      <w:r w:rsidRPr="00F06F96">
        <w:t>проводится</w:t>
      </w:r>
      <w:r w:rsidRPr="00F06F96">
        <w:rPr>
          <w:spacing w:val="1"/>
        </w:rPr>
        <w:t xml:space="preserve"> </w:t>
      </w:r>
      <w:r w:rsidRPr="00F06F96">
        <w:t>обсуждение</w:t>
      </w:r>
      <w:r w:rsidRPr="00F06F96">
        <w:rPr>
          <w:spacing w:val="1"/>
        </w:rPr>
        <w:t xml:space="preserve"> </w:t>
      </w:r>
      <w:r w:rsidRPr="00F06F96">
        <w:t>хода</w:t>
      </w:r>
      <w:r w:rsidRPr="00F06F96">
        <w:rPr>
          <w:spacing w:val="1"/>
        </w:rPr>
        <w:t xml:space="preserve"> </w:t>
      </w:r>
      <w:r w:rsidRPr="00F06F96">
        <w:t>реализации</w:t>
      </w:r>
      <w:r w:rsidRPr="00F06F96">
        <w:rPr>
          <w:spacing w:val="1"/>
        </w:rPr>
        <w:t xml:space="preserve"> </w:t>
      </w:r>
      <w:r w:rsidRPr="00F06F96">
        <w:t>программы</w:t>
      </w:r>
      <w:r w:rsidRPr="00F06F96">
        <w:rPr>
          <w:spacing w:val="1"/>
        </w:rPr>
        <w:t xml:space="preserve"> </w:t>
      </w:r>
      <w:r w:rsidRPr="00F06F96">
        <w:t>на</w:t>
      </w:r>
      <w:r w:rsidRPr="00F06F96">
        <w:rPr>
          <w:spacing w:val="1"/>
        </w:rPr>
        <w:t xml:space="preserve"> </w:t>
      </w:r>
      <w:r w:rsidRPr="00F06F96">
        <w:t>школьных</w:t>
      </w:r>
      <w:r w:rsidRPr="00F06F96">
        <w:rPr>
          <w:spacing w:val="1"/>
        </w:rPr>
        <w:t xml:space="preserve"> </w:t>
      </w:r>
      <w:r w:rsidRPr="00F06F96">
        <w:t>консилиумах,</w:t>
      </w:r>
      <w:r w:rsidRPr="00F06F96">
        <w:rPr>
          <w:spacing w:val="1"/>
        </w:rPr>
        <w:t xml:space="preserve"> </w:t>
      </w:r>
      <w:r w:rsidRPr="00F06F96">
        <w:rPr>
          <w:spacing w:val="-1"/>
        </w:rPr>
        <w:t xml:space="preserve">методических объединениях групп педагогов и специалистов, </w:t>
      </w:r>
      <w:r w:rsidRPr="00F06F96">
        <w:t>работающих с подростками с ОВЗ;</w:t>
      </w:r>
      <w:r w:rsidRPr="00F06F96">
        <w:rPr>
          <w:spacing w:val="1"/>
        </w:rPr>
        <w:t xml:space="preserve"> </w:t>
      </w:r>
      <w:r w:rsidRPr="00F06F96">
        <w:t>принимается</w:t>
      </w:r>
      <w:r w:rsidRPr="00F06F96">
        <w:rPr>
          <w:spacing w:val="-1"/>
        </w:rPr>
        <w:t xml:space="preserve"> </w:t>
      </w:r>
      <w:r w:rsidRPr="00F06F96">
        <w:t>итоговое</w:t>
      </w:r>
      <w:r w:rsidRPr="00F06F96">
        <w:rPr>
          <w:spacing w:val="-2"/>
        </w:rPr>
        <w:t xml:space="preserve"> </w:t>
      </w:r>
      <w:r w:rsidRPr="00F06F96">
        <w:t>решение.</w:t>
      </w:r>
    </w:p>
    <w:p w:rsidR="00971A01" w:rsidRPr="00F06F96" w:rsidRDefault="00E44CEC" w:rsidP="00D212FC">
      <w:pPr>
        <w:pStyle w:val="a3"/>
        <w:ind w:left="0" w:firstLine="709"/>
      </w:pPr>
      <w:r w:rsidRPr="00F06F96">
        <w:t>Для</w:t>
      </w:r>
      <w:r w:rsidRPr="00F06F96">
        <w:rPr>
          <w:spacing w:val="1"/>
        </w:rPr>
        <w:t xml:space="preserve"> </w:t>
      </w:r>
      <w:r w:rsidRPr="00F06F96">
        <w:t>реализации</w:t>
      </w:r>
      <w:r w:rsidRPr="00F06F96">
        <w:rPr>
          <w:spacing w:val="1"/>
        </w:rPr>
        <w:t xml:space="preserve"> </w:t>
      </w:r>
      <w:r w:rsidRPr="00F06F96">
        <w:t>ПКР</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целесообразно</w:t>
      </w:r>
      <w:r w:rsidRPr="00F06F96">
        <w:rPr>
          <w:spacing w:val="1"/>
        </w:rPr>
        <w:t xml:space="preserve"> </w:t>
      </w:r>
      <w:r w:rsidRPr="00F06F96">
        <w:t>создание</w:t>
      </w:r>
      <w:r w:rsidRPr="00F06F96">
        <w:rPr>
          <w:spacing w:val="1"/>
        </w:rPr>
        <w:t xml:space="preserve"> </w:t>
      </w:r>
      <w:r w:rsidRPr="00F06F96">
        <w:t>службы</w:t>
      </w:r>
      <w:r w:rsidRPr="00F06F96">
        <w:rPr>
          <w:spacing w:val="1"/>
        </w:rPr>
        <w:t xml:space="preserve"> </w:t>
      </w:r>
      <w:r w:rsidRPr="00F06F96">
        <w:t>комплексного</w:t>
      </w:r>
      <w:r w:rsidRPr="00F06F96">
        <w:rPr>
          <w:spacing w:val="1"/>
        </w:rPr>
        <w:t xml:space="preserve"> </w:t>
      </w:r>
      <w:r w:rsidRPr="00F06F96">
        <w:t>психолого-медико-социального</w:t>
      </w:r>
      <w:r w:rsidRPr="00F06F96">
        <w:rPr>
          <w:spacing w:val="1"/>
        </w:rPr>
        <w:t xml:space="preserve"> </w:t>
      </w:r>
      <w:r w:rsidRPr="00F06F96">
        <w:t>сопровождения</w:t>
      </w:r>
      <w:r w:rsidRPr="00F06F96">
        <w:rPr>
          <w:spacing w:val="1"/>
        </w:rPr>
        <w:t xml:space="preserve"> </w:t>
      </w:r>
      <w:r w:rsidRPr="00F06F96">
        <w:t>и</w:t>
      </w:r>
      <w:r w:rsidRPr="00F06F96">
        <w:rPr>
          <w:spacing w:val="1"/>
        </w:rPr>
        <w:t xml:space="preserve"> </w:t>
      </w:r>
      <w:r w:rsidRPr="00F06F96">
        <w:t>поддержки</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 здоровья.</w:t>
      </w:r>
    </w:p>
    <w:p w:rsidR="00971A01" w:rsidRPr="00F06F96" w:rsidRDefault="00E44CEC" w:rsidP="00D212FC">
      <w:pPr>
        <w:pStyle w:val="a3"/>
        <w:ind w:left="0" w:firstLine="709"/>
      </w:pPr>
      <w:r w:rsidRPr="00F06F96">
        <w:t>Психолого-медико-социальная</w:t>
      </w:r>
      <w:r w:rsidRPr="00F06F96">
        <w:rPr>
          <w:spacing w:val="1"/>
        </w:rPr>
        <w:t xml:space="preserve"> </w:t>
      </w:r>
      <w:r w:rsidRPr="00F06F96">
        <w:t>помощь</w:t>
      </w:r>
      <w:r w:rsidRPr="00F06F96">
        <w:rPr>
          <w:spacing w:val="1"/>
        </w:rPr>
        <w:t xml:space="preserve"> </w:t>
      </w:r>
      <w:r w:rsidRPr="00F06F96">
        <w:t>оказывается</w:t>
      </w:r>
      <w:r w:rsidRPr="00F06F96">
        <w:rPr>
          <w:spacing w:val="1"/>
        </w:rPr>
        <w:t xml:space="preserve"> </w:t>
      </w:r>
      <w:r w:rsidRPr="00F06F96">
        <w:t>обучающимся</w:t>
      </w:r>
      <w:r w:rsidRPr="00F06F96">
        <w:rPr>
          <w:spacing w:val="1"/>
        </w:rPr>
        <w:t xml:space="preserve"> </w:t>
      </w:r>
      <w:r w:rsidRPr="00F06F96">
        <w:t>на</w:t>
      </w:r>
      <w:r w:rsidRPr="00F06F96">
        <w:rPr>
          <w:spacing w:val="1"/>
        </w:rPr>
        <w:t xml:space="preserve"> </w:t>
      </w:r>
      <w:r w:rsidRPr="00F06F96">
        <w:t>основании заявления</w:t>
      </w:r>
      <w:r w:rsidRPr="00F06F96">
        <w:rPr>
          <w:spacing w:val="1"/>
        </w:rPr>
        <w:t xml:space="preserve"> </w:t>
      </w:r>
      <w:r w:rsidRPr="00F06F96">
        <w:t>или</w:t>
      </w:r>
      <w:r w:rsidRPr="00F06F96">
        <w:rPr>
          <w:spacing w:val="1"/>
        </w:rPr>
        <w:t xml:space="preserve"> </w:t>
      </w:r>
      <w:r w:rsidRPr="00F06F96">
        <w:t>согласия</w:t>
      </w:r>
      <w:r w:rsidRPr="00F06F96">
        <w:rPr>
          <w:spacing w:val="1"/>
        </w:rPr>
        <w:t xml:space="preserve"> </w:t>
      </w:r>
      <w:r w:rsidRPr="00F06F96">
        <w:t>в</w:t>
      </w:r>
      <w:r w:rsidRPr="00F06F96">
        <w:rPr>
          <w:spacing w:val="1"/>
        </w:rPr>
        <w:t xml:space="preserve"> </w:t>
      </w:r>
      <w:r w:rsidRPr="00F06F96">
        <w:t>письменной</w:t>
      </w:r>
      <w:r w:rsidRPr="00F06F96">
        <w:rPr>
          <w:spacing w:val="1"/>
        </w:rPr>
        <w:t xml:space="preserve"> </w:t>
      </w:r>
      <w:r w:rsidRPr="00F06F96">
        <w:t>форме</w:t>
      </w:r>
      <w:r w:rsidRPr="00F06F96">
        <w:rPr>
          <w:spacing w:val="1"/>
        </w:rPr>
        <w:t xml:space="preserve"> </w:t>
      </w:r>
      <w:r w:rsidRPr="00F06F96">
        <w:t>их</w:t>
      </w:r>
      <w:r w:rsidRPr="00F06F96">
        <w:rPr>
          <w:spacing w:val="1"/>
        </w:rPr>
        <w:t xml:space="preserve"> </w:t>
      </w:r>
      <w:r w:rsidRPr="00F06F96">
        <w:t>родителей</w:t>
      </w:r>
      <w:r w:rsidRPr="00F06F96">
        <w:rPr>
          <w:spacing w:val="1"/>
        </w:rPr>
        <w:t xml:space="preserve"> </w:t>
      </w:r>
      <w:r w:rsidRPr="00F06F96">
        <w:t>(законных</w:t>
      </w:r>
      <w:r w:rsidRPr="00F06F96">
        <w:rPr>
          <w:spacing w:val="1"/>
        </w:rPr>
        <w:t xml:space="preserve"> </w:t>
      </w:r>
      <w:r w:rsidRPr="00F06F96">
        <w:t>представителей).</w:t>
      </w:r>
      <w:r w:rsidRPr="00F06F96">
        <w:rPr>
          <w:spacing w:val="1"/>
        </w:rPr>
        <w:t xml:space="preserve"> </w:t>
      </w:r>
      <w:r w:rsidRPr="00F06F96">
        <w:t>Необходимым</w:t>
      </w:r>
      <w:r w:rsidRPr="00F06F96">
        <w:rPr>
          <w:spacing w:val="1"/>
        </w:rPr>
        <w:t xml:space="preserve"> </w:t>
      </w:r>
      <w:r w:rsidRPr="00F06F96">
        <w:t>условием</w:t>
      </w:r>
      <w:r w:rsidRPr="00F06F96">
        <w:rPr>
          <w:spacing w:val="-3"/>
        </w:rPr>
        <w:t xml:space="preserve"> </w:t>
      </w:r>
      <w:r w:rsidRPr="00F06F96">
        <w:t>являются рекомендации</w:t>
      </w:r>
      <w:r w:rsidRPr="00F06F96">
        <w:rPr>
          <w:spacing w:val="-1"/>
        </w:rPr>
        <w:t xml:space="preserve"> </w:t>
      </w:r>
      <w:r w:rsidRPr="00F06F96">
        <w:t>ПМПК</w:t>
      </w:r>
      <w:r w:rsidRPr="00F06F96">
        <w:rPr>
          <w:spacing w:val="-2"/>
        </w:rPr>
        <w:t xml:space="preserve"> </w:t>
      </w:r>
      <w:r w:rsidRPr="00F06F96">
        <w:t>и</w:t>
      </w:r>
      <w:r w:rsidRPr="00F06F96">
        <w:rPr>
          <w:spacing w:val="-3"/>
        </w:rPr>
        <w:t xml:space="preserve"> </w:t>
      </w:r>
      <w:r w:rsidRPr="00F06F96">
        <w:t>наличие</w:t>
      </w:r>
      <w:r w:rsidRPr="00F06F96">
        <w:rPr>
          <w:spacing w:val="-3"/>
        </w:rPr>
        <w:t xml:space="preserve"> </w:t>
      </w:r>
      <w:r w:rsidRPr="00F06F96">
        <w:t>ИПР</w:t>
      </w:r>
      <w:r w:rsidRPr="00F06F96">
        <w:rPr>
          <w:spacing w:val="-3"/>
        </w:rPr>
        <w:t xml:space="preserve"> </w:t>
      </w:r>
      <w:r w:rsidRPr="00F06F96">
        <w:t>(для</w:t>
      </w:r>
      <w:r w:rsidRPr="00F06F96">
        <w:rPr>
          <w:spacing w:val="-1"/>
        </w:rPr>
        <w:t xml:space="preserve"> </w:t>
      </w:r>
      <w:r w:rsidRPr="00F06F96">
        <w:t>инвалидов).</w:t>
      </w:r>
    </w:p>
    <w:p w:rsidR="00971A01" w:rsidRPr="00F06F96" w:rsidRDefault="00E44CEC" w:rsidP="00D212FC">
      <w:pPr>
        <w:pStyle w:val="a3"/>
        <w:ind w:left="0" w:firstLine="709"/>
      </w:pPr>
      <w:r w:rsidRPr="00F06F96">
        <w:t>Комплексное</w:t>
      </w:r>
      <w:r w:rsidRPr="00F06F96">
        <w:rPr>
          <w:spacing w:val="1"/>
        </w:rPr>
        <w:t xml:space="preserve"> </w:t>
      </w:r>
      <w:r w:rsidRPr="00F06F96">
        <w:t>психолого-медико-социальное</w:t>
      </w:r>
      <w:r w:rsidRPr="00F06F96">
        <w:rPr>
          <w:spacing w:val="1"/>
        </w:rPr>
        <w:t xml:space="preserve"> </w:t>
      </w:r>
      <w:r w:rsidRPr="00F06F96">
        <w:t>сопровождение</w:t>
      </w:r>
      <w:r w:rsidRPr="00F06F96">
        <w:rPr>
          <w:spacing w:val="1"/>
        </w:rPr>
        <w:t xml:space="preserve"> </w:t>
      </w:r>
      <w:r w:rsidRPr="00F06F96">
        <w:t>и</w:t>
      </w:r>
      <w:r w:rsidRPr="00F06F96">
        <w:rPr>
          <w:spacing w:val="1"/>
        </w:rPr>
        <w:t xml:space="preserve"> </w:t>
      </w:r>
      <w:r w:rsidRPr="00F06F96">
        <w:t>поддержка</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1"/>
        </w:rPr>
        <w:t xml:space="preserve"> </w:t>
      </w:r>
      <w:r w:rsidRPr="00F06F96">
        <w:t>здоровья,</w:t>
      </w:r>
      <w:r w:rsidRPr="00F06F96">
        <w:rPr>
          <w:spacing w:val="1"/>
        </w:rPr>
        <w:t xml:space="preserve"> </w:t>
      </w:r>
      <w:r w:rsidRPr="00F06F96">
        <w:t>инвалидов</w:t>
      </w:r>
      <w:r w:rsidRPr="00F06F96">
        <w:rPr>
          <w:spacing w:val="1"/>
        </w:rPr>
        <w:t xml:space="preserve"> </w:t>
      </w:r>
      <w:r w:rsidRPr="00F06F96">
        <w:t>и</w:t>
      </w:r>
      <w:r w:rsidRPr="00F06F96">
        <w:rPr>
          <w:spacing w:val="1"/>
        </w:rPr>
        <w:t xml:space="preserve"> </w:t>
      </w:r>
      <w:r w:rsidRPr="00F06F96">
        <w:t>школьников,</w:t>
      </w:r>
      <w:r w:rsidRPr="00F06F96">
        <w:rPr>
          <w:spacing w:val="1"/>
        </w:rPr>
        <w:t xml:space="preserve"> </w:t>
      </w:r>
      <w:r w:rsidRPr="00F06F96">
        <w:t>попавших</w:t>
      </w:r>
      <w:r w:rsidRPr="00F06F96">
        <w:rPr>
          <w:spacing w:val="1"/>
        </w:rPr>
        <w:t xml:space="preserve"> </w:t>
      </w:r>
      <w:r w:rsidRPr="00F06F96">
        <w:t>в</w:t>
      </w:r>
      <w:r w:rsidRPr="00F06F96">
        <w:rPr>
          <w:spacing w:val="1"/>
        </w:rPr>
        <w:t xml:space="preserve"> </w:t>
      </w:r>
      <w:r w:rsidRPr="00F06F96">
        <w:t>сложную</w:t>
      </w:r>
      <w:r w:rsidRPr="00F06F96">
        <w:rPr>
          <w:spacing w:val="1"/>
        </w:rPr>
        <w:t xml:space="preserve"> </w:t>
      </w:r>
      <w:r w:rsidRPr="00F06F96">
        <w:t>жизненную ситуацию, обеспечиваются специалистами образовательной организации (педагогом-</w:t>
      </w:r>
      <w:r w:rsidRPr="00F06F96">
        <w:rPr>
          <w:spacing w:val="1"/>
        </w:rPr>
        <w:t xml:space="preserve"> </w:t>
      </w:r>
      <w:r w:rsidRPr="00F06F96">
        <w:t>психологом,</w:t>
      </w:r>
      <w:r w:rsidRPr="00F06F96">
        <w:rPr>
          <w:spacing w:val="1"/>
        </w:rPr>
        <w:t xml:space="preserve"> </w:t>
      </w:r>
      <w:r w:rsidRPr="00F06F96">
        <w:t>медицинским</w:t>
      </w:r>
      <w:r w:rsidRPr="00F06F96">
        <w:rPr>
          <w:spacing w:val="1"/>
        </w:rPr>
        <w:t xml:space="preserve"> </w:t>
      </w:r>
      <w:r w:rsidRPr="00F06F96">
        <w:t>работником,</w:t>
      </w:r>
      <w:r w:rsidRPr="00F06F96">
        <w:rPr>
          <w:spacing w:val="1"/>
        </w:rPr>
        <w:t xml:space="preserve"> </w:t>
      </w:r>
      <w:r w:rsidRPr="00F06F96">
        <w:t>социальным</w:t>
      </w:r>
      <w:r w:rsidRPr="00F06F96">
        <w:rPr>
          <w:spacing w:val="1"/>
        </w:rPr>
        <w:t xml:space="preserve"> </w:t>
      </w:r>
      <w:r w:rsidRPr="00F06F96">
        <w:t>педагогом,</w:t>
      </w:r>
      <w:r w:rsidRPr="00F06F96">
        <w:rPr>
          <w:spacing w:val="1"/>
        </w:rPr>
        <w:t xml:space="preserve"> </w:t>
      </w:r>
      <w:r w:rsidRPr="00F06F96">
        <w:t>учителем-логопедом,</w:t>
      </w:r>
      <w:r w:rsidRPr="00F06F96">
        <w:rPr>
          <w:spacing w:val="1"/>
        </w:rPr>
        <w:t xml:space="preserve"> </w:t>
      </w:r>
      <w:r w:rsidRPr="00F06F96">
        <w:t>учителем-</w:t>
      </w:r>
      <w:r w:rsidRPr="00F06F96">
        <w:rPr>
          <w:spacing w:val="-57"/>
        </w:rPr>
        <w:t xml:space="preserve"> </w:t>
      </w:r>
      <w:r w:rsidRPr="00F06F96">
        <w:rPr>
          <w:spacing w:val="-1"/>
        </w:rPr>
        <w:t xml:space="preserve">дефектологом), регламентируются </w:t>
      </w:r>
      <w:r w:rsidRPr="00F06F96">
        <w:t>локальными нормативными актами конкретной образовательной</w:t>
      </w:r>
      <w:r w:rsidRPr="00F06F96">
        <w:rPr>
          <w:spacing w:val="1"/>
        </w:rPr>
        <w:t xml:space="preserve"> </w:t>
      </w:r>
      <w:r w:rsidRPr="00F06F96">
        <w:t>организации,</w:t>
      </w:r>
      <w:r w:rsidRPr="00F06F96">
        <w:rPr>
          <w:spacing w:val="-2"/>
        </w:rPr>
        <w:t xml:space="preserve"> </w:t>
      </w:r>
      <w:r w:rsidRPr="00F06F96">
        <w:t>а</w:t>
      </w:r>
      <w:r w:rsidRPr="00F06F96">
        <w:rPr>
          <w:spacing w:val="-3"/>
        </w:rPr>
        <w:t xml:space="preserve"> </w:t>
      </w:r>
      <w:r w:rsidRPr="00F06F96">
        <w:t>также</w:t>
      </w:r>
      <w:r w:rsidRPr="00F06F96">
        <w:rPr>
          <w:spacing w:val="-1"/>
        </w:rPr>
        <w:t xml:space="preserve"> </w:t>
      </w:r>
      <w:r w:rsidRPr="00F06F96">
        <w:t>ее</w:t>
      </w:r>
      <w:r w:rsidRPr="00F06F96">
        <w:rPr>
          <w:spacing w:val="1"/>
        </w:rPr>
        <w:t xml:space="preserve"> </w:t>
      </w:r>
      <w:r w:rsidRPr="00F06F96">
        <w:t>уставом; реализуются</w:t>
      </w:r>
      <w:r w:rsidRPr="00F06F96">
        <w:rPr>
          <w:spacing w:val="-1"/>
        </w:rPr>
        <w:t xml:space="preserve"> </w:t>
      </w:r>
      <w:r w:rsidRPr="00F06F96">
        <w:t>преимущественно</w:t>
      </w:r>
      <w:r w:rsidRPr="00F06F96">
        <w:rPr>
          <w:spacing w:val="2"/>
        </w:rPr>
        <w:t xml:space="preserve"> </w:t>
      </w:r>
      <w:r w:rsidRPr="00F06F96">
        <w:t>во</w:t>
      </w:r>
      <w:r w:rsidRPr="00F06F96">
        <w:rPr>
          <w:spacing w:val="-2"/>
        </w:rPr>
        <w:t xml:space="preserve"> </w:t>
      </w:r>
      <w:r w:rsidRPr="00F06F96">
        <w:t>внеурочной</w:t>
      </w:r>
      <w:r w:rsidRPr="00F06F96">
        <w:rPr>
          <w:spacing w:val="-1"/>
        </w:rPr>
        <w:t xml:space="preserve"> </w:t>
      </w:r>
      <w:r w:rsidRPr="00F06F96">
        <w:t>деятельности.</w:t>
      </w:r>
    </w:p>
    <w:p w:rsidR="00971A01" w:rsidRPr="00F06F96" w:rsidRDefault="00E44CEC" w:rsidP="00D212FC">
      <w:pPr>
        <w:pStyle w:val="a3"/>
        <w:ind w:left="0" w:firstLine="709"/>
      </w:pPr>
      <w:r w:rsidRPr="00F06F96">
        <w:t>Тесное взаимодействие специалистов при участии педагогов образовательной организации,</w:t>
      </w:r>
      <w:r w:rsidRPr="00F06F96">
        <w:rPr>
          <w:spacing w:val="1"/>
        </w:rPr>
        <w:t xml:space="preserve"> </w:t>
      </w:r>
      <w:r w:rsidRPr="00F06F96">
        <w:t>представителей администрации и родителей (законных представителей) является одним из условий</w:t>
      </w:r>
      <w:r w:rsidRPr="00F06F96">
        <w:rPr>
          <w:spacing w:val="1"/>
        </w:rPr>
        <w:t xml:space="preserve"> </w:t>
      </w:r>
      <w:r w:rsidRPr="00F06F96">
        <w:t>успешности</w:t>
      </w:r>
      <w:r w:rsidRPr="00F06F96">
        <w:rPr>
          <w:spacing w:val="2"/>
        </w:rPr>
        <w:t xml:space="preserve"> </w:t>
      </w:r>
      <w:r w:rsidRPr="00F06F96">
        <w:t>комплексного</w:t>
      </w:r>
      <w:r w:rsidRPr="00F06F96">
        <w:rPr>
          <w:spacing w:val="1"/>
        </w:rPr>
        <w:t xml:space="preserve"> </w:t>
      </w:r>
      <w:r w:rsidRPr="00F06F96">
        <w:t>сопровождения и</w:t>
      </w:r>
      <w:r w:rsidRPr="00F06F96">
        <w:rPr>
          <w:spacing w:val="1"/>
        </w:rPr>
        <w:t xml:space="preserve"> </w:t>
      </w:r>
      <w:r w:rsidRPr="00F06F96">
        <w:t>поддержки</w:t>
      </w:r>
      <w:r w:rsidRPr="00F06F96">
        <w:rPr>
          <w:spacing w:val="1"/>
        </w:rPr>
        <w:t xml:space="preserve"> </w:t>
      </w:r>
      <w:r w:rsidRPr="00F06F96">
        <w:t>подростков.</w:t>
      </w:r>
    </w:p>
    <w:p w:rsidR="00971A01" w:rsidRPr="00F06F96" w:rsidRDefault="00E44CEC" w:rsidP="00D212FC">
      <w:pPr>
        <w:pStyle w:val="a3"/>
        <w:ind w:left="0" w:firstLine="709"/>
      </w:pPr>
      <w:r w:rsidRPr="00F06F96">
        <w:t>Медицинская поддержка и сопровождение обучающихся с ограниченными возможностями</w:t>
      </w:r>
      <w:r w:rsidRPr="00F06F96">
        <w:rPr>
          <w:spacing w:val="1"/>
        </w:rPr>
        <w:t xml:space="preserve"> </w:t>
      </w:r>
      <w:r w:rsidRPr="00F06F96">
        <w:t>здоровья</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осуществляются</w:t>
      </w:r>
      <w:r w:rsidRPr="00F06F96">
        <w:rPr>
          <w:spacing w:val="1"/>
        </w:rPr>
        <w:t xml:space="preserve"> </w:t>
      </w:r>
      <w:r w:rsidRPr="00F06F96">
        <w:t>медицинским</w:t>
      </w:r>
      <w:r w:rsidRPr="00F06F96">
        <w:rPr>
          <w:spacing w:val="1"/>
        </w:rPr>
        <w:t xml:space="preserve"> </w:t>
      </w:r>
      <w:r w:rsidRPr="00F06F96">
        <w:t>работником</w:t>
      </w:r>
      <w:r w:rsidRPr="00F06F96">
        <w:rPr>
          <w:spacing w:val="1"/>
        </w:rPr>
        <w:t xml:space="preserve"> </w:t>
      </w:r>
      <w:r w:rsidRPr="00F06F96">
        <w:t>(врачом,</w:t>
      </w:r>
      <w:r w:rsidRPr="00F06F96">
        <w:rPr>
          <w:spacing w:val="1"/>
        </w:rPr>
        <w:t xml:space="preserve"> </w:t>
      </w:r>
      <w:r w:rsidRPr="00F06F96">
        <w:t>медицинской сестрой) на регулярной основе. В случае отсутствия в образовательной организации</w:t>
      </w:r>
      <w:r w:rsidRPr="00F06F96">
        <w:rPr>
          <w:spacing w:val="1"/>
        </w:rPr>
        <w:t xml:space="preserve"> </w:t>
      </w:r>
      <w:r w:rsidRPr="00F06F96">
        <w:t>медицинского</w:t>
      </w:r>
      <w:r w:rsidRPr="00F06F96">
        <w:rPr>
          <w:spacing w:val="1"/>
        </w:rPr>
        <w:t xml:space="preserve"> </w:t>
      </w:r>
      <w:r w:rsidRPr="00F06F96">
        <w:t>работника</w:t>
      </w:r>
      <w:r w:rsidRPr="00F06F96">
        <w:rPr>
          <w:spacing w:val="1"/>
        </w:rPr>
        <w:t xml:space="preserve"> </w:t>
      </w:r>
      <w:r w:rsidRPr="00F06F96">
        <w:t>администрация</w:t>
      </w:r>
      <w:r w:rsidRPr="00F06F96">
        <w:rPr>
          <w:spacing w:val="1"/>
        </w:rPr>
        <w:t xml:space="preserve"> </w:t>
      </w:r>
      <w:r w:rsidRPr="00F06F96">
        <w:t>заключает</w:t>
      </w:r>
      <w:r w:rsidRPr="00F06F96">
        <w:rPr>
          <w:spacing w:val="1"/>
        </w:rPr>
        <w:t xml:space="preserve"> </w:t>
      </w:r>
      <w:r w:rsidRPr="00F06F96">
        <w:t>с медицинским</w:t>
      </w:r>
      <w:r w:rsidRPr="00F06F96">
        <w:rPr>
          <w:spacing w:val="1"/>
        </w:rPr>
        <w:t xml:space="preserve"> </w:t>
      </w:r>
      <w:r w:rsidRPr="00F06F96">
        <w:t>учреждением</w:t>
      </w:r>
      <w:r w:rsidRPr="00F06F96">
        <w:rPr>
          <w:spacing w:val="1"/>
        </w:rPr>
        <w:t xml:space="preserve"> </w:t>
      </w:r>
      <w:r w:rsidRPr="00F06F96">
        <w:t>договор</w:t>
      </w:r>
      <w:r w:rsidRPr="00F06F96">
        <w:rPr>
          <w:spacing w:val="1"/>
        </w:rPr>
        <w:t xml:space="preserve"> </w:t>
      </w:r>
      <w:r w:rsidRPr="00F06F96">
        <w:t>на</w:t>
      </w:r>
      <w:r w:rsidRPr="00F06F96">
        <w:rPr>
          <w:spacing w:val="1"/>
        </w:rPr>
        <w:t xml:space="preserve"> </w:t>
      </w:r>
      <w:r w:rsidRPr="00F06F96">
        <w:t>оказание</w:t>
      </w:r>
      <w:r w:rsidRPr="00F06F96">
        <w:rPr>
          <w:spacing w:val="-1"/>
        </w:rPr>
        <w:t xml:space="preserve"> </w:t>
      </w:r>
      <w:r w:rsidRPr="00F06F96">
        <w:t>медицинских услуг.</w:t>
      </w:r>
    </w:p>
    <w:p w:rsidR="00971A01" w:rsidRPr="00F06F96" w:rsidRDefault="00E44CEC" w:rsidP="00D212FC">
      <w:pPr>
        <w:pStyle w:val="a3"/>
        <w:ind w:left="0" w:firstLine="709"/>
      </w:pPr>
      <w:r w:rsidRPr="00F06F96">
        <w:t>Социально-педагогическое</w:t>
      </w:r>
      <w:r w:rsidRPr="00F06F96">
        <w:rPr>
          <w:spacing w:val="1"/>
        </w:rPr>
        <w:t xml:space="preserve"> </w:t>
      </w:r>
      <w:r w:rsidRPr="00F06F96">
        <w:t>сопровождение</w:t>
      </w:r>
      <w:r w:rsidRPr="00F06F96">
        <w:rPr>
          <w:spacing w:val="1"/>
        </w:rPr>
        <w:t xml:space="preserve"> </w:t>
      </w:r>
      <w:r w:rsidRPr="00F06F96">
        <w:t>школьников</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1"/>
        </w:rPr>
        <w:t xml:space="preserve"> </w:t>
      </w:r>
      <w:r w:rsidRPr="00F06F96">
        <w:t xml:space="preserve">здоровья в </w:t>
      </w:r>
      <w:r w:rsidR="00293BFE" w:rsidRPr="00F06F96">
        <w:t>МБОУ ОЦ «ВЕКТОР» ПГО</w:t>
      </w:r>
      <w:r w:rsidRPr="00F06F96">
        <w:t xml:space="preserve"> осуществляет социальный педагог. Деятельность социального</w:t>
      </w:r>
      <w:r w:rsidRPr="00F06F96">
        <w:rPr>
          <w:spacing w:val="1"/>
        </w:rPr>
        <w:t xml:space="preserve"> </w:t>
      </w:r>
      <w:r w:rsidRPr="00F06F96">
        <w:t>педагога может быть направлена на защиту прав всех обучающихся, охрану их жизни и здоровья,</w:t>
      </w:r>
      <w:r w:rsidRPr="00F06F96">
        <w:rPr>
          <w:spacing w:val="1"/>
        </w:rPr>
        <w:t xml:space="preserve"> </w:t>
      </w:r>
      <w:r w:rsidRPr="00F06F96">
        <w:t>соблюдение их интересов; создание для школьников комфортной и безопасной образовательной</w:t>
      </w:r>
      <w:r w:rsidRPr="00F06F96">
        <w:rPr>
          <w:spacing w:val="1"/>
        </w:rPr>
        <w:t xml:space="preserve"> </w:t>
      </w:r>
      <w:r w:rsidRPr="00F06F96">
        <w:t>среды.</w:t>
      </w:r>
      <w:r w:rsidRPr="00F06F96">
        <w:rPr>
          <w:spacing w:val="1"/>
        </w:rPr>
        <w:t xml:space="preserve"> </w:t>
      </w:r>
      <w:r w:rsidRPr="00F06F96">
        <w:t>Целесообразно</w:t>
      </w:r>
      <w:r w:rsidRPr="00F06F96">
        <w:rPr>
          <w:spacing w:val="1"/>
        </w:rPr>
        <w:t xml:space="preserve"> </w:t>
      </w:r>
      <w:r w:rsidRPr="00F06F96">
        <w:t>участие</w:t>
      </w:r>
      <w:r w:rsidRPr="00F06F96">
        <w:rPr>
          <w:spacing w:val="1"/>
        </w:rPr>
        <w:t xml:space="preserve"> </w:t>
      </w:r>
      <w:r w:rsidRPr="00F06F96">
        <w:t>социального</w:t>
      </w:r>
      <w:r w:rsidRPr="00F06F96">
        <w:rPr>
          <w:spacing w:val="1"/>
        </w:rPr>
        <w:t xml:space="preserve"> </w:t>
      </w:r>
      <w:r w:rsidRPr="00F06F96">
        <w:t>педагога</w:t>
      </w:r>
      <w:r w:rsidRPr="00F06F96">
        <w:rPr>
          <w:spacing w:val="1"/>
        </w:rPr>
        <w:t xml:space="preserve"> </w:t>
      </w:r>
      <w:r w:rsidRPr="00F06F96">
        <w:t>в</w:t>
      </w:r>
      <w:r w:rsidRPr="00F06F96">
        <w:rPr>
          <w:spacing w:val="1"/>
        </w:rPr>
        <w:t xml:space="preserve"> </w:t>
      </w:r>
      <w:r w:rsidRPr="00F06F96">
        <w:t>проведении</w:t>
      </w:r>
      <w:r w:rsidRPr="00F06F96">
        <w:rPr>
          <w:spacing w:val="1"/>
        </w:rPr>
        <w:t xml:space="preserve"> </w:t>
      </w:r>
      <w:r w:rsidRPr="00F06F96">
        <w:t>профилактической</w:t>
      </w:r>
      <w:r w:rsidRPr="00F06F96">
        <w:rPr>
          <w:spacing w:val="1"/>
        </w:rPr>
        <w:t xml:space="preserve"> </w:t>
      </w:r>
      <w:r w:rsidRPr="00F06F96">
        <w:t>и</w:t>
      </w:r>
      <w:r w:rsidRPr="00F06F96">
        <w:rPr>
          <w:spacing w:val="1"/>
        </w:rPr>
        <w:t xml:space="preserve"> </w:t>
      </w:r>
      <w:r w:rsidRPr="00F06F96">
        <w:t>информационно-</w:t>
      </w:r>
      <w:r w:rsidRPr="00F06F96">
        <w:rPr>
          <w:spacing w:val="1"/>
        </w:rPr>
        <w:t xml:space="preserve"> </w:t>
      </w:r>
      <w:r w:rsidRPr="00F06F96">
        <w:t>просветительской</w:t>
      </w:r>
      <w:r w:rsidRPr="00F06F96">
        <w:rPr>
          <w:spacing w:val="1"/>
        </w:rPr>
        <w:t xml:space="preserve"> </w:t>
      </w:r>
      <w:r w:rsidRPr="00F06F96">
        <w:t>работы</w:t>
      </w:r>
      <w:r w:rsidRPr="00F06F96">
        <w:rPr>
          <w:spacing w:val="1"/>
        </w:rPr>
        <w:t xml:space="preserve"> </w:t>
      </w:r>
      <w:r w:rsidRPr="00F06F96">
        <w:t>по</w:t>
      </w:r>
      <w:r w:rsidRPr="00F06F96">
        <w:rPr>
          <w:spacing w:val="1"/>
        </w:rPr>
        <w:t xml:space="preserve"> </w:t>
      </w:r>
      <w:r w:rsidRPr="00F06F96">
        <w:t>защите</w:t>
      </w:r>
      <w:r w:rsidRPr="00F06F96">
        <w:rPr>
          <w:spacing w:val="1"/>
        </w:rPr>
        <w:t xml:space="preserve"> </w:t>
      </w:r>
      <w:r w:rsidRPr="00F06F96">
        <w:t>прав</w:t>
      </w:r>
      <w:r w:rsidRPr="00F06F96">
        <w:rPr>
          <w:spacing w:val="1"/>
        </w:rPr>
        <w:t xml:space="preserve"> </w:t>
      </w:r>
      <w:r w:rsidRPr="00F06F96">
        <w:t>и</w:t>
      </w:r>
      <w:r w:rsidRPr="00F06F96">
        <w:rPr>
          <w:spacing w:val="1"/>
        </w:rPr>
        <w:t xml:space="preserve"> </w:t>
      </w:r>
      <w:r w:rsidRPr="00F06F96">
        <w:t>интересов</w:t>
      </w:r>
      <w:r w:rsidRPr="00F06F96">
        <w:rPr>
          <w:spacing w:val="1"/>
        </w:rPr>
        <w:t xml:space="preserve"> </w:t>
      </w:r>
      <w:r w:rsidRPr="00F06F96">
        <w:t>школьников</w:t>
      </w:r>
      <w:r w:rsidRPr="00F06F96">
        <w:rPr>
          <w:spacing w:val="1"/>
        </w:rPr>
        <w:t xml:space="preserve"> </w:t>
      </w:r>
      <w:r w:rsidRPr="00F06F96">
        <w:t>с</w:t>
      </w:r>
      <w:r w:rsidRPr="00F06F96">
        <w:rPr>
          <w:spacing w:val="1"/>
        </w:rPr>
        <w:t xml:space="preserve"> </w:t>
      </w:r>
      <w:r w:rsidRPr="00F06F96">
        <w:t>ОВЗ,</w:t>
      </w:r>
      <w:r w:rsidRPr="00F06F96">
        <w:rPr>
          <w:spacing w:val="60"/>
        </w:rPr>
        <w:t xml:space="preserve"> </w:t>
      </w:r>
      <w:r w:rsidRPr="00F06F96">
        <w:t>в</w:t>
      </w:r>
      <w:r w:rsidRPr="00F06F96">
        <w:rPr>
          <w:spacing w:val="1"/>
        </w:rPr>
        <w:t xml:space="preserve"> </w:t>
      </w:r>
      <w:r w:rsidRPr="00F06F96">
        <w:t>выборе</w:t>
      </w:r>
      <w:r w:rsidRPr="00F06F96">
        <w:rPr>
          <w:spacing w:val="1"/>
        </w:rPr>
        <w:t xml:space="preserve"> </w:t>
      </w:r>
      <w:r w:rsidRPr="00F06F96">
        <w:t>профессиональных</w:t>
      </w:r>
      <w:r w:rsidRPr="00F06F96">
        <w:rPr>
          <w:spacing w:val="1"/>
        </w:rPr>
        <w:t xml:space="preserve"> </w:t>
      </w:r>
      <w:r w:rsidRPr="00F06F96">
        <w:t>склонностей</w:t>
      </w:r>
      <w:r w:rsidRPr="00F06F96">
        <w:rPr>
          <w:spacing w:val="1"/>
        </w:rPr>
        <w:t xml:space="preserve"> </w:t>
      </w:r>
      <w:r w:rsidRPr="00F06F96">
        <w:t>и</w:t>
      </w:r>
      <w:r w:rsidRPr="00F06F96">
        <w:rPr>
          <w:spacing w:val="1"/>
        </w:rPr>
        <w:t xml:space="preserve"> </w:t>
      </w:r>
      <w:r w:rsidRPr="00F06F96">
        <w:t>интересов.</w:t>
      </w:r>
      <w:r w:rsidRPr="00F06F96">
        <w:rPr>
          <w:spacing w:val="1"/>
        </w:rPr>
        <w:t xml:space="preserve"> </w:t>
      </w:r>
      <w:r w:rsidRPr="00F06F96">
        <w:t>Социальный</w:t>
      </w:r>
      <w:r w:rsidRPr="00F06F96">
        <w:rPr>
          <w:spacing w:val="1"/>
        </w:rPr>
        <w:t xml:space="preserve"> </w:t>
      </w:r>
      <w:r w:rsidRPr="00F06F96">
        <w:t>педагог</w:t>
      </w:r>
      <w:r w:rsidRPr="00F06F96">
        <w:rPr>
          <w:spacing w:val="1"/>
        </w:rPr>
        <w:t xml:space="preserve"> </w:t>
      </w:r>
      <w:r w:rsidRPr="00F06F96">
        <w:t>взаимодействует</w:t>
      </w:r>
      <w:r w:rsidRPr="00F06F96">
        <w:rPr>
          <w:spacing w:val="1"/>
        </w:rPr>
        <w:t xml:space="preserve"> </w:t>
      </w:r>
      <w:r w:rsidRPr="00F06F96">
        <w:t>со</w:t>
      </w:r>
      <w:r w:rsidRPr="00F06F96">
        <w:rPr>
          <w:spacing w:val="1"/>
        </w:rPr>
        <w:t xml:space="preserve"> </w:t>
      </w:r>
      <w:r w:rsidRPr="00F06F96">
        <w:t>специалистами</w:t>
      </w:r>
      <w:r w:rsidRPr="00F06F96">
        <w:rPr>
          <w:spacing w:val="22"/>
        </w:rPr>
        <w:t xml:space="preserve"> </w:t>
      </w:r>
      <w:r w:rsidRPr="00F06F96">
        <w:t>организации,</w:t>
      </w:r>
      <w:r w:rsidRPr="00F06F96">
        <w:rPr>
          <w:spacing w:val="21"/>
        </w:rPr>
        <w:t xml:space="preserve"> </w:t>
      </w:r>
      <w:r w:rsidRPr="00F06F96">
        <w:t>с</w:t>
      </w:r>
      <w:r w:rsidRPr="00F06F96">
        <w:rPr>
          <w:spacing w:val="18"/>
        </w:rPr>
        <w:t xml:space="preserve"> </w:t>
      </w:r>
      <w:r w:rsidRPr="00F06F96">
        <w:t>педагогами</w:t>
      </w:r>
      <w:r w:rsidRPr="00F06F96">
        <w:rPr>
          <w:spacing w:val="23"/>
        </w:rPr>
        <w:t xml:space="preserve"> </w:t>
      </w:r>
      <w:r w:rsidRPr="00F06F96">
        <w:t>класса,</w:t>
      </w:r>
      <w:r w:rsidRPr="00F06F96">
        <w:rPr>
          <w:spacing w:val="22"/>
        </w:rPr>
        <w:t xml:space="preserve"> </w:t>
      </w:r>
      <w:r w:rsidRPr="00F06F96">
        <w:t>в</w:t>
      </w:r>
      <w:r w:rsidRPr="00F06F96">
        <w:rPr>
          <w:spacing w:val="19"/>
        </w:rPr>
        <w:t xml:space="preserve"> </w:t>
      </w:r>
      <w:r w:rsidRPr="00F06F96">
        <w:t>случае</w:t>
      </w:r>
      <w:r w:rsidRPr="00F06F96">
        <w:rPr>
          <w:spacing w:val="21"/>
        </w:rPr>
        <w:t xml:space="preserve"> </w:t>
      </w:r>
      <w:r w:rsidRPr="00F06F96">
        <w:t>необходимости</w:t>
      </w:r>
      <w:r w:rsidRPr="00F06F96">
        <w:rPr>
          <w:spacing w:val="21"/>
        </w:rPr>
        <w:t xml:space="preserve"> </w:t>
      </w:r>
      <w:r w:rsidRPr="00F06F96">
        <w:t>–</w:t>
      </w:r>
      <w:r w:rsidRPr="00F06F96">
        <w:rPr>
          <w:spacing w:val="19"/>
        </w:rPr>
        <w:t xml:space="preserve"> </w:t>
      </w:r>
      <w:r w:rsidRPr="00F06F96">
        <w:t>с</w:t>
      </w:r>
      <w:r w:rsidRPr="00F06F96">
        <w:rPr>
          <w:spacing w:val="18"/>
        </w:rPr>
        <w:t xml:space="preserve"> </w:t>
      </w:r>
      <w:r w:rsidRPr="00F06F96">
        <w:t>медицинским</w:t>
      </w:r>
      <w:r w:rsidR="002A3951" w:rsidRPr="00F06F96">
        <w:t xml:space="preserve"> </w:t>
      </w:r>
      <w:r w:rsidRPr="00F06F96">
        <w:t>работником,</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с</w:t>
      </w:r>
      <w:r w:rsidRPr="00F06F96">
        <w:rPr>
          <w:spacing w:val="1"/>
        </w:rPr>
        <w:t xml:space="preserve"> </w:t>
      </w:r>
      <w:r w:rsidRPr="00F06F96">
        <w:t>родителями</w:t>
      </w:r>
      <w:r w:rsidRPr="00F06F96">
        <w:rPr>
          <w:spacing w:val="1"/>
        </w:rPr>
        <w:t xml:space="preserve"> </w:t>
      </w:r>
      <w:r w:rsidRPr="00F06F96">
        <w:t>(законными</w:t>
      </w:r>
      <w:r w:rsidRPr="00F06F96">
        <w:rPr>
          <w:spacing w:val="1"/>
        </w:rPr>
        <w:t xml:space="preserve"> </w:t>
      </w:r>
      <w:r w:rsidRPr="00F06F96">
        <w:t>представителями),</w:t>
      </w:r>
      <w:r w:rsidRPr="00F06F96">
        <w:rPr>
          <w:spacing w:val="1"/>
        </w:rPr>
        <w:t xml:space="preserve"> </w:t>
      </w:r>
      <w:r w:rsidRPr="00F06F96">
        <w:t>специалистами</w:t>
      </w:r>
      <w:r w:rsidRPr="00F06F96">
        <w:rPr>
          <w:spacing w:val="1"/>
        </w:rPr>
        <w:t xml:space="preserve"> </w:t>
      </w:r>
      <w:r w:rsidRPr="00F06F96">
        <w:t>социальных</w:t>
      </w:r>
      <w:r w:rsidRPr="00F06F96">
        <w:rPr>
          <w:spacing w:val="1"/>
        </w:rPr>
        <w:t xml:space="preserve"> </w:t>
      </w:r>
      <w:r w:rsidRPr="00F06F96">
        <w:t>служб,</w:t>
      </w:r>
      <w:r w:rsidRPr="00F06F96">
        <w:rPr>
          <w:spacing w:val="2"/>
        </w:rPr>
        <w:t xml:space="preserve"> </w:t>
      </w:r>
      <w:r w:rsidRPr="00F06F96">
        <w:t>органами</w:t>
      </w:r>
      <w:r w:rsidRPr="00F06F96">
        <w:rPr>
          <w:spacing w:val="1"/>
        </w:rPr>
        <w:t xml:space="preserve"> </w:t>
      </w:r>
      <w:r w:rsidRPr="00F06F96">
        <w:t>исполнительной</w:t>
      </w:r>
      <w:r w:rsidRPr="00F06F96">
        <w:rPr>
          <w:spacing w:val="3"/>
        </w:rPr>
        <w:t xml:space="preserve"> </w:t>
      </w:r>
      <w:r w:rsidRPr="00F06F96">
        <w:t>власти</w:t>
      </w:r>
      <w:r w:rsidRPr="00F06F96">
        <w:rPr>
          <w:spacing w:val="1"/>
        </w:rPr>
        <w:t xml:space="preserve"> </w:t>
      </w:r>
      <w:r w:rsidRPr="00F06F96">
        <w:t>по защите  прав</w:t>
      </w:r>
      <w:r w:rsidRPr="00F06F96">
        <w:rPr>
          <w:spacing w:val="-2"/>
        </w:rPr>
        <w:t xml:space="preserve"> </w:t>
      </w:r>
      <w:r w:rsidRPr="00F06F96">
        <w:t>детей.</w:t>
      </w:r>
    </w:p>
    <w:p w:rsidR="00971A01" w:rsidRPr="00F06F96" w:rsidRDefault="00E44CEC" w:rsidP="00D212FC">
      <w:pPr>
        <w:pStyle w:val="a3"/>
        <w:ind w:left="0" w:firstLine="709"/>
      </w:pPr>
      <w:r w:rsidRPr="00F06F96">
        <w:t>Психологическое сопровождение обучающихся с ограниченными возможностями</w:t>
      </w:r>
      <w:r w:rsidRPr="00F06F96">
        <w:rPr>
          <w:spacing w:val="1"/>
        </w:rPr>
        <w:t xml:space="preserve"> </w:t>
      </w:r>
      <w:r w:rsidRPr="00F06F96">
        <w:t>здоровья</w:t>
      </w:r>
      <w:r w:rsidRPr="00F06F96">
        <w:rPr>
          <w:spacing w:val="1"/>
        </w:rPr>
        <w:t xml:space="preserve"> </w:t>
      </w:r>
      <w:r w:rsidRPr="00F06F96">
        <w:t>может</w:t>
      </w:r>
      <w:r w:rsidRPr="00F06F96">
        <w:rPr>
          <w:spacing w:val="1"/>
        </w:rPr>
        <w:t xml:space="preserve"> </w:t>
      </w:r>
      <w:r w:rsidRPr="00F06F96">
        <w:t>осуществляться</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реализации</w:t>
      </w:r>
      <w:r w:rsidRPr="00F06F96">
        <w:rPr>
          <w:spacing w:val="1"/>
        </w:rPr>
        <w:t xml:space="preserve"> </w:t>
      </w:r>
      <w:r w:rsidRPr="00F06F96">
        <w:t>основных</w:t>
      </w:r>
      <w:r w:rsidRPr="00F06F96">
        <w:rPr>
          <w:spacing w:val="1"/>
        </w:rPr>
        <w:t xml:space="preserve"> </w:t>
      </w:r>
      <w:r w:rsidRPr="00F06F96">
        <w:t>направлений</w:t>
      </w:r>
      <w:r w:rsidRPr="00F06F96">
        <w:rPr>
          <w:spacing w:val="1"/>
        </w:rPr>
        <w:t xml:space="preserve"> </w:t>
      </w:r>
      <w:r w:rsidRPr="00F06F96">
        <w:t>психологической</w:t>
      </w:r>
      <w:r w:rsidRPr="00F06F96">
        <w:rPr>
          <w:spacing w:val="1"/>
        </w:rPr>
        <w:t xml:space="preserve"> </w:t>
      </w:r>
      <w:r w:rsidRPr="00F06F96">
        <w:t>службы</w:t>
      </w:r>
      <w:r w:rsidRPr="00F06F96">
        <w:rPr>
          <w:spacing w:val="1"/>
        </w:rPr>
        <w:t xml:space="preserve"> </w:t>
      </w:r>
      <w:r w:rsidRPr="00F06F96">
        <w:t>образовательной</w:t>
      </w:r>
      <w:r w:rsidRPr="00F06F96">
        <w:rPr>
          <w:spacing w:val="-1"/>
        </w:rPr>
        <w:t xml:space="preserve"> </w:t>
      </w:r>
      <w:r w:rsidRPr="00F06F96">
        <w:t>организации.</w:t>
      </w:r>
    </w:p>
    <w:p w:rsidR="00971A01" w:rsidRPr="00F06F96" w:rsidRDefault="00E44CEC" w:rsidP="00D212FC">
      <w:pPr>
        <w:pStyle w:val="a3"/>
        <w:ind w:left="0" w:firstLine="709"/>
      </w:pPr>
      <w:r w:rsidRPr="00F06F96">
        <w:t>Педагогу-психологу</w:t>
      </w:r>
      <w:r w:rsidRPr="00F06F96">
        <w:rPr>
          <w:spacing w:val="1"/>
        </w:rPr>
        <w:t xml:space="preserve"> </w:t>
      </w:r>
      <w:r w:rsidRPr="00F06F96">
        <w:t>рекомендуется</w:t>
      </w:r>
      <w:r w:rsidRPr="00F06F96">
        <w:rPr>
          <w:spacing w:val="1"/>
        </w:rPr>
        <w:t xml:space="preserve"> </w:t>
      </w:r>
      <w:r w:rsidRPr="00F06F96">
        <w:t>проводить</w:t>
      </w:r>
      <w:r w:rsidRPr="00F06F96">
        <w:rPr>
          <w:spacing w:val="1"/>
        </w:rPr>
        <w:t xml:space="preserve"> </w:t>
      </w:r>
      <w:r w:rsidRPr="00F06F96">
        <w:t>занятия</w:t>
      </w:r>
      <w:r w:rsidRPr="00F06F96">
        <w:rPr>
          <w:spacing w:val="1"/>
        </w:rPr>
        <w:t xml:space="preserve"> </w:t>
      </w:r>
      <w:r w:rsidRPr="00F06F96">
        <w:t>по</w:t>
      </w:r>
      <w:r w:rsidRPr="00F06F96">
        <w:rPr>
          <w:spacing w:val="1"/>
        </w:rPr>
        <w:t xml:space="preserve"> </w:t>
      </w:r>
      <w:r w:rsidRPr="00F06F96">
        <w:t>комплексному</w:t>
      </w:r>
      <w:r w:rsidRPr="00F06F96">
        <w:rPr>
          <w:spacing w:val="1"/>
        </w:rPr>
        <w:t xml:space="preserve"> </w:t>
      </w:r>
      <w:r w:rsidRPr="00F06F96">
        <w:t>изучению</w:t>
      </w:r>
      <w:r w:rsidRPr="00F06F96">
        <w:rPr>
          <w:spacing w:val="61"/>
        </w:rPr>
        <w:t xml:space="preserve"> </w:t>
      </w:r>
      <w:r w:rsidRPr="00F06F96">
        <w:t>и</w:t>
      </w:r>
      <w:r w:rsidRPr="00F06F96">
        <w:rPr>
          <w:spacing w:val="1"/>
        </w:rPr>
        <w:t xml:space="preserve"> </w:t>
      </w:r>
      <w:r w:rsidRPr="00F06F96">
        <w:rPr>
          <w:spacing w:val="-1"/>
        </w:rPr>
        <w:t xml:space="preserve">развитию личности школьников с ограниченными </w:t>
      </w:r>
      <w:r w:rsidRPr="00F06F96">
        <w:t>возможностями здоровья. Кроме того, одним из</w:t>
      </w:r>
      <w:r w:rsidRPr="00F06F96">
        <w:rPr>
          <w:spacing w:val="1"/>
        </w:rPr>
        <w:t xml:space="preserve"> </w:t>
      </w:r>
      <w:r w:rsidRPr="00F06F96">
        <w:t>направлений</w:t>
      </w:r>
      <w:r w:rsidRPr="00F06F96">
        <w:rPr>
          <w:spacing w:val="1"/>
        </w:rPr>
        <w:t xml:space="preserve"> </w:t>
      </w:r>
      <w:r w:rsidRPr="00F06F96">
        <w:t>деятельности</w:t>
      </w:r>
      <w:r w:rsidRPr="00F06F96">
        <w:rPr>
          <w:spacing w:val="1"/>
        </w:rPr>
        <w:t xml:space="preserve"> </w:t>
      </w:r>
      <w:r w:rsidRPr="00F06F96">
        <w:t>педагога-психолога</w:t>
      </w:r>
      <w:r w:rsidRPr="00F06F96">
        <w:rPr>
          <w:spacing w:val="1"/>
        </w:rPr>
        <w:t xml:space="preserve"> </w:t>
      </w:r>
      <w:r w:rsidRPr="00F06F96">
        <w:t>на</w:t>
      </w:r>
      <w:r w:rsidRPr="00F06F96">
        <w:rPr>
          <w:spacing w:val="1"/>
        </w:rPr>
        <w:t xml:space="preserve"> </w:t>
      </w:r>
      <w:r w:rsidRPr="00F06F96">
        <w:t>данном</w:t>
      </w:r>
      <w:r w:rsidRPr="00F06F96">
        <w:rPr>
          <w:spacing w:val="1"/>
        </w:rPr>
        <w:t xml:space="preserve"> </w:t>
      </w:r>
      <w:r w:rsidRPr="00F06F96">
        <w:t>уровне</w:t>
      </w:r>
      <w:r w:rsidRPr="00F06F96">
        <w:rPr>
          <w:spacing w:val="1"/>
        </w:rPr>
        <w:t xml:space="preserve"> </w:t>
      </w:r>
      <w:r w:rsidRPr="00F06F96">
        <w:t>обучения</w:t>
      </w:r>
      <w:r w:rsidRPr="00F06F96">
        <w:rPr>
          <w:spacing w:val="1"/>
        </w:rPr>
        <w:t xml:space="preserve"> </w:t>
      </w:r>
      <w:r w:rsidRPr="00F06F96">
        <w:t>является</w:t>
      </w:r>
      <w:r w:rsidRPr="00F06F96">
        <w:rPr>
          <w:spacing w:val="1"/>
        </w:rPr>
        <w:t xml:space="preserve"> </w:t>
      </w:r>
      <w:r w:rsidRPr="00F06F96">
        <w:t>психологическая подготовка школьников</w:t>
      </w:r>
      <w:r w:rsidRPr="00F06F96">
        <w:rPr>
          <w:spacing w:val="-1"/>
        </w:rPr>
        <w:t xml:space="preserve"> </w:t>
      </w:r>
      <w:r w:rsidRPr="00F06F96">
        <w:t>к</w:t>
      </w:r>
      <w:r w:rsidRPr="00F06F96">
        <w:rPr>
          <w:spacing w:val="-4"/>
        </w:rPr>
        <w:t xml:space="preserve"> </w:t>
      </w:r>
      <w:r w:rsidRPr="00F06F96">
        <w:t>прохождению</w:t>
      </w:r>
      <w:r w:rsidRPr="00F06F96">
        <w:rPr>
          <w:spacing w:val="-4"/>
        </w:rPr>
        <w:t xml:space="preserve"> </w:t>
      </w:r>
      <w:r w:rsidRPr="00F06F96">
        <w:t>итоговой</w:t>
      </w:r>
      <w:r w:rsidRPr="00F06F96">
        <w:rPr>
          <w:spacing w:val="-1"/>
        </w:rPr>
        <w:t xml:space="preserve"> </w:t>
      </w:r>
      <w:r w:rsidRPr="00F06F96">
        <w:t>аттестации.</w:t>
      </w:r>
    </w:p>
    <w:p w:rsidR="00971A01" w:rsidRPr="00F06F96" w:rsidRDefault="00E44CEC" w:rsidP="00D212FC">
      <w:pPr>
        <w:pStyle w:val="a3"/>
        <w:ind w:left="0" w:firstLine="709"/>
      </w:pPr>
      <w:r w:rsidRPr="00F06F96">
        <w:t>Работа может быть организована фронтально, индивидуально и в мини-группах. Основные</w:t>
      </w:r>
      <w:r w:rsidRPr="00F06F96">
        <w:rPr>
          <w:spacing w:val="1"/>
        </w:rPr>
        <w:t xml:space="preserve"> </w:t>
      </w:r>
      <w:r w:rsidRPr="00F06F96">
        <w:t>направления деятельности школьного педагога-психолога состоят в проведениипсиходиагностики;</w:t>
      </w:r>
      <w:r w:rsidRPr="00F06F96">
        <w:rPr>
          <w:spacing w:val="1"/>
        </w:rPr>
        <w:t xml:space="preserve"> </w:t>
      </w:r>
      <w:r w:rsidRPr="00F06F96">
        <w:t>развитии</w:t>
      </w:r>
      <w:r w:rsidRPr="00F06F96">
        <w:rPr>
          <w:spacing w:val="1"/>
        </w:rPr>
        <w:t xml:space="preserve"> </w:t>
      </w:r>
      <w:r w:rsidRPr="00F06F96">
        <w:t>и</w:t>
      </w:r>
      <w:r w:rsidRPr="00F06F96">
        <w:rPr>
          <w:spacing w:val="1"/>
        </w:rPr>
        <w:t xml:space="preserve"> </w:t>
      </w:r>
      <w:r w:rsidRPr="00F06F96">
        <w:t>коррекции эмоционально-волевой сферы обучающихся; совершенствовании навыков</w:t>
      </w:r>
      <w:r w:rsidRPr="00F06F96">
        <w:rPr>
          <w:spacing w:val="1"/>
        </w:rPr>
        <w:t xml:space="preserve"> </w:t>
      </w:r>
      <w:r w:rsidRPr="00F06F96">
        <w:t>социализации</w:t>
      </w:r>
      <w:r w:rsidRPr="00F06F96">
        <w:rPr>
          <w:spacing w:val="1"/>
        </w:rPr>
        <w:t xml:space="preserve"> </w:t>
      </w:r>
      <w:r w:rsidRPr="00F06F96">
        <w:t>и</w:t>
      </w:r>
      <w:r w:rsidRPr="00F06F96">
        <w:rPr>
          <w:spacing w:val="1"/>
        </w:rPr>
        <w:t xml:space="preserve"> </w:t>
      </w:r>
      <w:r w:rsidRPr="00F06F96">
        <w:t>расширении</w:t>
      </w:r>
      <w:r w:rsidRPr="00F06F96">
        <w:rPr>
          <w:spacing w:val="1"/>
        </w:rPr>
        <w:t xml:space="preserve"> </w:t>
      </w:r>
      <w:r w:rsidRPr="00F06F96">
        <w:t>социального</w:t>
      </w:r>
      <w:r w:rsidRPr="00F06F96">
        <w:rPr>
          <w:spacing w:val="1"/>
        </w:rPr>
        <w:t xml:space="preserve"> </w:t>
      </w:r>
      <w:r w:rsidRPr="00F06F96">
        <w:t>взаимодействия</w:t>
      </w:r>
      <w:r w:rsidRPr="00F06F96">
        <w:rPr>
          <w:spacing w:val="1"/>
        </w:rPr>
        <w:t xml:space="preserve"> </w:t>
      </w:r>
      <w:r w:rsidRPr="00F06F96">
        <w:t>со</w:t>
      </w:r>
      <w:r w:rsidRPr="00F06F96">
        <w:rPr>
          <w:spacing w:val="1"/>
        </w:rPr>
        <w:t xml:space="preserve"> </w:t>
      </w:r>
      <w:r w:rsidRPr="00F06F96">
        <w:t>сверстниками</w:t>
      </w:r>
      <w:r w:rsidRPr="00F06F96">
        <w:rPr>
          <w:spacing w:val="1"/>
        </w:rPr>
        <w:t xml:space="preserve"> </w:t>
      </w:r>
      <w:r w:rsidRPr="00F06F96">
        <w:t>(совместно</w:t>
      </w:r>
      <w:r w:rsidRPr="00F06F96">
        <w:rPr>
          <w:spacing w:val="1"/>
        </w:rPr>
        <w:t xml:space="preserve"> </w:t>
      </w:r>
      <w:r w:rsidRPr="00F06F96">
        <w:t>с</w:t>
      </w:r>
      <w:r w:rsidRPr="00F06F96">
        <w:rPr>
          <w:spacing w:val="1"/>
        </w:rPr>
        <w:t xml:space="preserve"> </w:t>
      </w:r>
      <w:r w:rsidRPr="00F06F96">
        <w:t>социальным педагогом); разработке и осуществлении развивающих программ; психологической</w:t>
      </w:r>
      <w:r w:rsidRPr="00F06F96">
        <w:rPr>
          <w:spacing w:val="1"/>
        </w:rPr>
        <w:t xml:space="preserve"> </w:t>
      </w:r>
      <w:r w:rsidRPr="00F06F96">
        <w:t>профилактике, направленной на сохранение,</w:t>
      </w:r>
      <w:r w:rsidRPr="00F06F96">
        <w:rPr>
          <w:spacing w:val="1"/>
        </w:rPr>
        <w:t xml:space="preserve"> </w:t>
      </w:r>
      <w:r w:rsidRPr="00F06F96">
        <w:t>укрепление и развитие психологического здоровья</w:t>
      </w:r>
      <w:r w:rsidRPr="00F06F96">
        <w:rPr>
          <w:spacing w:val="1"/>
        </w:rPr>
        <w:t xml:space="preserve"> </w:t>
      </w:r>
      <w:r w:rsidRPr="00F06F96">
        <w:t>обучающихся с</w:t>
      </w:r>
      <w:r w:rsidRPr="00F06F96">
        <w:rPr>
          <w:spacing w:val="-1"/>
        </w:rPr>
        <w:t xml:space="preserve"> </w:t>
      </w:r>
      <w:r w:rsidRPr="00F06F96">
        <w:t>ограниченными</w:t>
      </w:r>
      <w:r w:rsidRPr="00F06F96">
        <w:rPr>
          <w:spacing w:val="2"/>
        </w:rPr>
        <w:t xml:space="preserve"> </w:t>
      </w:r>
      <w:r w:rsidRPr="00F06F96">
        <w:t>возможностями</w:t>
      </w:r>
      <w:r w:rsidRPr="00F06F96">
        <w:rPr>
          <w:spacing w:val="1"/>
        </w:rPr>
        <w:t xml:space="preserve"> </w:t>
      </w:r>
      <w:r w:rsidRPr="00F06F96">
        <w:t>здоровья.</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Помимо работы со школьниками педагог-психолог может проводить консультативную работу</w:t>
      </w:r>
      <w:r w:rsidRPr="00F06F96">
        <w:rPr>
          <w:spacing w:val="-57"/>
        </w:rPr>
        <w:t xml:space="preserve"> </w:t>
      </w:r>
      <w:r w:rsidRPr="00F06F96">
        <w:t>с</w:t>
      </w:r>
      <w:r w:rsidRPr="00F06F96">
        <w:rPr>
          <w:spacing w:val="1"/>
        </w:rPr>
        <w:t xml:space="preserve"> </w:t>
      </w:r>
      <w:r w:rsidRPr="00F06F96">
        <w:t>педагогами,</w:t>
      </w:r>
      <w:r w:rsidRPr="00F06F96">
        <w:rPr>
          <w:spacing w:val="1"/>
        </w:rPr>
        <w:t xml:space="preserve"> </w:t>
      </w:r>
      <w:r w:rsidRPr="00F06F96">
        <w:t>администрацией</w:t>
      </w:r>
      <w:r w:rsidRPr="00F06F96">
        <w:rPr>
          <w:spacing w:val="1"/>
        </w:rPr>
        <w:t xml:space="preserve"> </w:t>
      </w:r>
      <w:r w:rsidRPr="00F06F96">
        <w:t>школы</w:t>
      </w:r>
      <w:r w:rsidRPr="00F06F96">
        <w:rPr>
          <w:spacing w:val="1"/>
        </w:rPr>
        <w:t xml:space="preserve"> </w:t>
      </w:r>
      <w:r w:rsidRPr="00F06F96">
        <w:t>и</w:t>
      </w:r>
      <w:r w:rsidRPr="00F06F96">
        <w:rPr>
          <w:spacing w:val="1"/>
        </w:rPr>
        <w:t xml:space="preserve"> </w:t>
      </w:r>
      <w:r w:rsidRPr="00F06F96">
        <w:t>родителями</w:t>
      </w:r>
      <w:r w:rsidRPr="00F06F96">
        <w:rPr>
          <w:spacing w:val="1"/>
        </w:rPr>
        <w:t xml:space="preserve"> </w:t>
      </w:r>
      <w:r w:rsidRPr="00F06F96">
        <w:t>по</w:t>
      </w:r>
      <w:r w:rsidRPr="00F06F96">
        <w:rPr>
          <w:spacing w:val="1"/>
        </w:rPr>
        <w:t xml:space="preserve"> </w:t>
      </w:r>
      <w:r w:rsidRPr="00F06F96">
        <w:t>вопросам,</w:t>
      </w:r>
      <w:r w:rsidRPr="00F06F96">
        <w:rPr>
          <w:spacing w:val="1"/>
        </w:rPr>
        <w:t xml:space="preserve"> </w:t>
      </w:r>
      <w:r w:rsidRPr="00F06F96">
        <w:t>связанным</w:t>
      </w:r>
      <w:r w:rsidRPr="00F06F96">
        <w:rPr>
          <w:spacing w:val="1"/>
        </w:rPr>
        <w:t xml:space="preserve"> </w:t>
      </w:r>
      <w:r w:rsidRPr="00F06F96">
        <w:t>с</w:t>
      </w:r>
      <w:r w:rsidRPr="00F06F96">
        <w:rPr>
          <w:spacing w:val="1"/>
        </w:rPr>
        <w:t xml:space="preserve"> </w:t>
      </w:r>
      <w:r w:rsidRPr="00F06F96">
        <w:t>обучением</w:t>
      </w:r>
      <w:r w:rsidRPr="00F06F96">
        <w:rPr>
          <w:spacing w:val="1"/>
        </w:rPr>
        <w:t xml:space="preserve"> </w:t>
      </w:r>
      <w:r w:rsidRPr="00F06F96">
        <w:t>и</w:t>
      </w:r>
      <w:r w:rsidRPr="00F06F96">
        <w:rPr>
          <w:spacing w:val="1"/>
        </w:rPr>
        <w:t xml:space="preserve"> </w:t>
      </w:r>
      <w:r w:rsidRPr="00F06F96">
        <w:t>воспитанием обучающихся. Кроме того, в течение года педагог-психолог (психолог) осуществляет</w:t>
      </w:r>
      <w:r w:rsidRPr="00F06F96">
        <w:rPr>
          <w:spacing w:val="1"/>
        </w:rPr>
        <w:t xml:space="preserve"> </w:t>
      </w:r>
      <w:r w:rsidRPr="00F06F96">
        <w:t>информационно-просветительскую работу с родителями и педагогами. Данная работа включает</w:t>
      </w:r>
      <w:r w:rsidRPr="00F06F96">
        <w:rPr>
          <w:spacing w:val="1"/>
        </w:rPr>
        <w:t xml:space="preserve"> </w:t>
      </w:r>
      <w:r w:rsidRPr="00F06F96">
        <w:t>чтение</w:t>
      </w:r>
      <w:r w:rsidRPr="00F06F96">
        <w:rPr>
          <w:spacing w:val="-2"/>
        </w:rPr>
        <w:t xml:space="preserve"> </w:t>
      </w:r>
      <w:r w:rsidRPr="00F06F96">
        <w:t>лекций, проведение</w:t>
      </w:r>
      <w:r w:rsidRPr="00F06F96">
        <w:rPr>
          <w:spacing w:val="2"/>
        </w:rPr>
        <w:t xml:space="preserve"> </w:t>
      </w:r>
      <w:r w:rsidRPr="00F06F96">
        <w:t>обучающих</w:t>
      </w:r>
      <w:r w:rsidRPr="00F06F96">
        <w:rPr>
          <w:spacing w:val="2"/>
        </w:rPr>
        <w:t xml:space="preserve"> </w:t>
      </w:r>
      <w:r w:rsidRPr="00F06F96">
        <w:t>семинаров и тренингов.</w:t>
      </w:r>
    </w:p>
    <w:p w:rsidR="00971A01" w:rsidRPr="00F06F96" w:rsidRDefault="00E44CEC" w:rsidP="00D212FC">
      <w:pPr>
        <w:pStyle w:val="a3"/>
        <w:ind w:left="0" w:firstLine="709"/>
      </w:pPr>
      <w:r w:rsidRPr="00F06F96">
        <w:t>Значительная роль в организации психолого-педагогического сопровождения обучающихся с</w:t>
      </w:r>
      <w:r w:rsidRPr="00F06F96">
        <w:rPr>
          <w:spacing w:val="1"/>
        </w:rPr>
        <w:t xml:space="preserve"> </w:t>
      </w:r>
      <w:r w:rsidRPr="00F06F96">
        <w:t>ОВЗ принадлежит психолого-педагог</w:t>
      </w:r>
      <w:r w:rsidR="00A611AC" w:rsidRPr="00F06F96">
        <w:t xml:space="preserve">ическому консилиуму </w:t>
      </w:r>
      <w:r w:rsidR="00293BFE" w:rsidRPr="00F06F96">
        <w:t>МБОУ ОЦ «ВЕКТОР» ПГО</w:t>
      </w:r>
      <w:r w:rsidRPr="00F06F96">
        <w:t xml:space="preserve"> (ППк). Его</w:t>
      </w:r>
      <w:r w:rsidRPr="00F06F96">
        <w:rPr>
          <w:spacing w:val="1"/>
        </w:rPr>
        <w:t xml:space="preserve"> </w:t>
      </w:r>
      <w:r w:rsidRPr="00F06F96">
        <w:t>цель</w:t>
      </w:r>
      <w:r w:rsidRPr="00F06F96">
        <w:rPr>
          <w:spacing w:val="1"/>
        </w:rPr>
        <w:t xml:space="preserve"> </w:t>
      </w:r>
      <w:r w:rsidRPr="00F06F96">
        <w:t>–</w:t>
      </w:r>
      <w:r w:rsidRPr="00F06F96">
        <w:rPr>
          <w:spacing w:val="1"/>
        </w:rPr>
        <w:t xml:space="preserve"> </w:t>
      </w:r>
      <w:r w:rsidRPr="00F06F96">
        <w:t>уточнение</w:t>
      </w:r>
      <w:r w:rsidRPr="00F06F96">
        <w:rPr>
          <w:spacing w:val="1"/>
        </w:rPr>
        <w:t xml:space="preserve"> </w:t>
      </w:r>
      <w:r w:rsidRPr="00F06F96">
        <w:t>особых</w:t>
      </w:r>
      <w:r w:rsidRPr="00F06F96">
        <w:rPr>
          <w:spacing w:val="1"/>
        </w:rPr>
        <w:t xml:space="preserve"> </w:t>
      </w:r>
      <w:r w:rsidRPr="00F06F96">
        <w:t>образовательных</w:t>
      </w:r>
      <w:r w:rsidRPr="00F06F96">
        <w:rPr>
          <w:spacing w:val="1"/>
        </w:rPr>
        <w:t xml:space="preserve"> </w:t>
      </w:r>
      <w:r w:rsidRPr="00F06F96">
        <w:t>потребностей</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и</w:t>
      </w:r>
      <w:r w:rsidRPr="00F06F96">
        <w:rPr>
          <w:spacing w:val="1"/>
        </w:rPr>
        <w:t xml:space="preserve"> </w:t>
      </w:r>
      <w:r w:rsidRPr="00F06F96">
        <w:t>школьников,</w:t>
      </w:r>
      <w:r w:rsidRPr="00F06F96">
        <w:rPr>
          <w:spacing w:val="1"/>
        </w:rPr>
        <w:t xml:space="preserve"> </w:t>
      </w:r>
      <w:r w:rsidRPr="00F06F96">
        <w:t>попавших</w:t>
      </w:r>
      <w:r w:rsidRPr="00F06F96">
        <w:rPr>
          <w:spacing w:val="1"/>
        </w:rPr>
        <w:t xml:space="preserve"> </w:t>
      </w:r>
      <w:r w:rsidRPr="00F06F96">
        <w:t>в</w:t>
      </w:r>
      <w:r w:rsidRPr="00F06F96">
        <w:rPr>
          <w:spacing w:val="1"/>
        </w:rPr>
        <w:t xml:space="preserve"> </w:t>
      </w:r>
      <w:r w:rsidRPr="00F06F96">
        <w:t>сложную</w:t>
      </w:r>
      <w:r w:rsidRPr="00F06F96">
        <w:rPr>
          <w:spacing w:val="1"/>
        </w:rPr>
        <w:t xml:space="preserve"> </w:t>
      </w:r>
      <w:r w:rsidRPr="00F06F96">
        <w:t>жизненную</w:t>
      </w:r>
      <w:r w:rsidRPr="00F06F96">
        <w:rPr>
          <w:spacing w:val="1"/>
        </w:rPr>
        <w:t xml:space="preserve"> </w:t>
      </w:r>
      <w:r w:rsidRPr="00F06F96">
        <w:t>ситуацию,</w:t>
      </w:r>
      <w:r w:rsidRPr="00F06F96">
        <w:rPr>
          <w:spacing w:val="1"/>
        </w:rPr>
        <w:t xml:space="preserve"> </w:t>
      </w:r>
      <w:r w:rsidRPr="00F06F96">
        <w:t>оказание</w:t>
      </w:r>
      <w:r w:rsidRPr="00F06F96">
        <w:rPr>
          <w:spacing w:val="1"/>
        </w:rPr>
        <w:t xml:space="preserve"> </w:t>
      </w:r>
      <w:r w:rsidRPr="00F06F96">
        <w:t>им</w:t>
      </w:r>
      <w:r w:rsidRPr="00F06F96">
        <w:rPr>
          <w:spacing w:val="1"/>
        </w:rPr>
        <w:t xml:space="preserve"> </w:t>
      </w:r>
      <w:r w:rsidRPr="00F06F96">
        <w:t>помощи</w:t>
      </w:r>
      <w:r w:rsidRPr="00F06F96">
        <w:rPr>
          <w:spacing w:val="1"/>
        </w:rPr>
        <w:t xml:space="preserve"> </w:t>
      </w:r>
      <w:r w:rsidRPr="00F06F96">
        <w:t>(методической,</w:t>
      </w:r>
      <w:r w:rsidRPr="00F06F96">
        <w:rPr>
          <w:spacing w:val="1"/>
        </w:rPr>
        <w:t xml:space="preserve"> </w:t>
      </w:r>
      <w:r w:rsidRPr="00F06F96">
        <w:t>специализированной</w:t>
      </w:r>
      <w:r w:rsidRPr="00F06F96">
        <w:rPr>
          <w:spacing w:val="9"/>
        </w:rPr>
        <w:t xml:space="preserve"> </w:t>
      </w:r>
      <w:r w:rsidRPr="00F06F96">
        <w:t>и</w:t>
      </w:r>
      <w:r w:rsidRPr="00F06F96">
        <w:rPr>
          <w:spacing w:val="10"/>
        </w:rPr>
        <w:t xml:space="preserve"> </w:t>
      </w:r>
      <w:r w:rsidRPr="00F06F96">
        <w:t>психологической).</w:t>
      </w:r>
    </w:p>
    <w:p w:rsidR="00971A01" w:rsidRPr="00F06F96" w:rsidRDefault="00E44CEC" w:rsidP="00D212FC">
      <w:pPr>
        <w:pStyle w:val="a3"/>
        <w:ind w:left="0" w:firstLine="709"/>
      </w:pPr>
      <w:r w:rsidRPr="00F06F96">
        <w:t>Помощь заключается в разработке рекомендаций по обучению и воспитанию; в составлении в</w:t>
      </w:r>
      <w:r w:rsidRPr="00F06F96">
        <w:rPr>
          <w:spacing w:val="1"/>
        </w:rPr>
        <w:t xml:space="preserve"> </w:t>
      </w:r>
      <w:r w:rsidRPr="00F06F96">
        <w:t>случае</w:t>
      </w:r>
      <w:r w:rsidRPr="00F06F96">
        <w:rPr>
          <w:spacing w:val="1"/>
        </w:rPr>
        <w:t xml:space="preserve"> </w:t>
      </w:r>
      <w:r w:rsidRPr="00F06F96">
        <w:t>необходимости</w:t>
      </w:r>
      <w:r w:rsidRPr="00F06F96">
        <w:rPr>
          <w:spacing w:val="1"/>
        </w:rPr>
        <w:t xml:space="preserve"> </w:t>
      </w:r>
      <w:r w:rsidRPr="00F06F96">
        <w:t>индивидуальной</w:t>
      </w:r>
      <w:r w:rsidRPr="00F06F96">
        <w:rPr>
          <w:spacing w:val="1"/>
        </w:rPr>
        <w:t xml:space="preserve"> </w:t>
      </w:r>
      <w:r w:rsidRPr="00F06F96">
        <w:t>программы</w:t>
      </w:r>
      <w:r w:rsidRPr="00F06F96">
        <w:rPr>
          <w:spacing w:val="1"/>
        </w:rPr>
        <w:t xml:space="preserve"> </w:t>
      </w:r>
      <w:r w:rsidRPr="00F06F96">
        <w:t>обучения;</w:t>
      </w:r>
      <w:r w:rsidRPr="00F06F96">
        <w:rPr>
          <w:spacing w:val="1"/>
        </w:rPr>
        <w:t xml:space="preserve"> </w:t>
      </w:r>
      <w:r w:rsidRPr="00F06F96">
        <w:t>в</w:t>
      </w:r>
      <w:r w:rsidRPr="00F06F96">
        <w:rPr>
          <w:spacing w:val="1"/>
        </w:rPr>
        <w:t xml:space="preserve"> </w:t>
      </w:r>
      <w:r w:rsidRPr="00F06F96">
        <w:t>выборе специальных</w:t>
      </w:r>
      <w:r w:rsidRPr="00F06F96">
        <w:rPr>
          <w:spacing w:val="1"/>
        </w:rPr>
        <w:t xml:space="preserve"> </w:t>
      </w:r>
      <w:r w:rsidRPr="00F06F96">
        <w:t>приемов,</w:t>
      </w:r>
      <w:r w:rsidRPr="00F06F96">
        <w:rPr>
          <w:spacing w:val="1"/>
        </w:rPr>
        <w:t xml:space="preserve"> </w:t>
      </w:r>
      <w:r w:rsidRPr="00F06F96">
        <w:t>средств</w:t>
      </w:r>
      <w:r w:rsidRPr="00F06F96">
        <w:rPr>
          <w:spacing w:val="1"/>
        </w:rPr>
        <w:t xml:space="preserve"> </w:t>
      </w:r>
      <w:r w:rsidRPr="00F06F96">
        <w:t>и</w:t>
      </w:r>
      <w:r w:rsidRPr="00F06F96">
        <w:rPr>
          <w:spacing w:val="1"/>
        </w:rPr>
        <w:t xml:space="preserve"> </w:t>
      </w:r>
      <w:r w:rsidRPr="00F06F96">
        <w:t>методов</w:t>
      </w:r>
      <w:r w:rsidRPr="00F06F96">
        <w:rPr>
          <w:spacing w:val="1"/>
        </w:rPr>
        <w:t xml:space="preserve"> </w:t>
      </w:r>
      <w:r w:rsidRPr="00F06F96">
        <w:t>обучения,</w:t>
      </w:r>
      <w:r w:rsidRPr="00F06F96">
        <w:rPr>
          <w:spacing w:val="1"/>
        </w:rPr>
        <w:t xml:space="preserve"> </w:t>
      </w:r>
      <w:r w:rsidRPr="00F06F96">
        <w:t>в</w:t>
      </w:r>
      <w:r w:rsidRPr="00F06F96">
        <w:rPr>
          <w:spacing w:val="1"/>
        </w:rPr>
        <w:t xml:space="preserve"> </w:t>
      </w:r>
      <w:r w:rsidRPr="00F06F96">
        <w:t>адаптации</w:t>
      </w:r>
      <w:r w:rsidRPr="00F06F96">
        <w:rPr>
          <w:spacing w:val="1"/>
        </w:rPr>
        <w:t xml:space="preserve"> </w:t>
      </w:r>
      <w:r w:rsidRPr="00F06F96">
        <w:t>содержания</w:t>
      </w:r>
      <w:r w:rsidRPr="00F06F96">
        <w:rPr>
          <w:spacing w:val="1"/>
        </w:rPr>
        <w:t xml:space="preserve"> </w:t>
      </w:r>
      <w:r w:rsidRPr="00F06F96">
        <w:t>учебного</w:t>
      </w:r>
      <w:r w:rsidRPr="00F06F96">
        <w:rPr>
          <w:spacing w:val="1"/>
        </w:rPr>
        <w:t xml:space="preserve"> </w:t>
      </w:r>
      <w:r w:rsidRPr="00F06F96">
        <w:t>предметного</w:t>
      </w:r>
      <w:r w:rsidRPr="00F06F96">
        <w:rPr>
          <w:spacing w:val="1"/>
        </w:rPr>
        <w:t xml:space="preserve"> </w:t>
      </w:r>
      <w:r w:rsidRPr="00F06F96">
        <w:t>материала.</w:t>
      </w:r>
      <w:r w:rsidRPr="00F06F96">
        <w:rPr>
          <w:spacing w:val="1"/>
        </w:rPr>
        <w:t xml:space="preserve"> </w:t>
      </w:r>
      <w:r w:rsidRPr="00F06F96">
        <w:t>Специалисты</w:t>
      </w:r>
      <w:r w:rsidRPr="00F06F96">
        <w:rPr>
          <w:spacing w:val="1"/>
        </w:rPr>
        <w:t xml:space="preserve"> </w:t>
      </w:r>
      <w:r w:rsidRPr="00F06F96">
        <w:t>консилиума</w:t>
      </w:r>
      <w:r w:rsidRPr="00F06F96">
        <w:rPr>
          <w:spacing w:val="1"/>
        </w:rPr>
        <w:t xml:space="preserve"> </w:t>
      </w:r>
      <w:r w:rsidRPr="00F06F96">
        <w:t>следят</w:t>
      </w:r>
      <w:r w:rsidRPr="00F06F96">
        <w:rPr>
          <w:spacing w:val="1"/>
        </w:rPr>
        <w:t xml:space="preserve"> </w:t>
      </w:r>
      <w:r w:rsidRPr="00F06F96">
        <w:t>за</w:t>
      </w:r>
      <w:r w:rsidRPr="00F06F96">
        <w:rPr>
          <w:spacing w:val="1"/>
        </w:rPr>
        <w:t xml:space="preserve"> </w:t>
      </w:r>
      <w:r w:rsidRPr="00F06F96">
        <w:t>динамикой</w:t>
      </w:r>
      <w:r w:rsidRPr="00F06F96">
        <w:rPr>
          <w:spacing w:val="1"/>
        </w:rPr>
        <w:t xml:space="preserve"> </w:t>
      </w:r>
      <w:r w:rsidRPr="00F06F96">
        <w:t>продвижения</w:t>
      </w:r>
      <w:r w:rsidRPr="00F06F96">
        <w:rPr>
          <w:spacing w:val="1"/>
        </w:rPr>
        <w:t xml:space="preserve"> </w:t>
      </w:r>
      <w:r w:rsidRPr="00F06F96">
        <w:t>школьников</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программы</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своевременно</w:t>
      </w:r>
      <w:r w:rsidRPr="00F06F96">
        <w:rPr>
          <w:spacing w:val="1"/>
        </w:rPr>
        <w:t xml:space="preserve"> </w:t>
      </w:r>
      <w:r w:rsidRPr="00F06F96">
        <w:t>вносят</w:t>
      </w:r>
      <w:r w:rsidRPr="00F06F96">
        <w:rPr>
          <w:spacing w:val="1"/>
        </w:rPr>
        <w:t xml:space="preserve"> </w:t>
      </w:r>
      <w:r w:rsidRPr="00F06F96">
        <w:t>коррективы</w:t>
      </w:r>
      <w:r w:rsidRPr="00F06F96">
        <w:rPr>
          <w:spacing w:val="1"/>
        </w:rPr>
        <w:t xml:space="preserve"> </w:t>
      </w:r>
      <w:r w:rsidRPr="00F06F96">
        <w:t>в</w:t>
      </w:r>
      <w:r w:rsidRPr="00F06F96">
        <w:rPr>
          <w:spacing w:val="1"/>
        </w:rPr>
        <w:t xml:space="preserve"> </w:t>
      </w:r>
      <w:r w:rsidRPr="00F06F96">
        <w:t>программу</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в</w:t>
      </w:r>
      <w:r w:rsidRPr="00F06F96">
        <w:rPr>
          <w:spacing w:val="-57"/>
        </w:rPr>
        <w:t xml:space="preserve"> </w:t>
      </w:r>
      <w:r w:rsidRPr="00F06F96">
        <w:t>рабочие</w:t>
      </w:r>
      <w:r w:rsidRPr="00F06F96">
        <w:rPr>
          <w:spacing w:val="1"/>
        </w:rPr>
        <w:t xml:space="preserve"> </w:t>
      </w:r>
      <w:r w:rsidRPr="00F06F96">
        <w:t>программы</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рассматривают</w:t>
      </w:r>
      <w:r w:rsidRPr="00F06F96">
        <w:rPr>
          <w:spacing w:val="1"/>
        </w:rPr>
        <w:t xml:space="preserve"> </w:t>
      </w:r>
      <w:r w:rsidRPr="00F06F96">
        <w:t>спорные</w:t>
      </w:r>
      <w:r w:rsidRPr="00F06F96">
        <w:rPr>
          <w:spacing w:val="1"/>
        </w:rPr>
        <w:t xml:space="preserve"> </w:t>
      </w:r>
      <w:r w:rsidRPr="00F06F96">
        <w:t>и</w:t>
      </w:r>
      <w:r w:rsidRPr="00F06F96">
        <w:rPr>
          <w:spacing w:val="1"/>
        </w:rPr>
        <w:t xml:space="preserve"> </w:t>
      </w:r>
      <w:r w:rsidRPr="00F06F96">
        <w:t>конфликтные</w:t>
      </w:r>
      <w:r w:rsidRPr="00F06F96">
        <w:rPr>
          <w:spacing w:val="1"/>
        </w:rPr>
        <w:t xml:space="preserve"> </w:t>
      </w:r>
      <w:r w:rsidRPr="00F06F96">
        <w:t>случаи,</w:t>
      </w:r>
      <w:r w:rsidRPr="00F06F96">
        <w:rPr>
          <w:spacing w:val="1"/>
        </w:rPr>
        <w:t xml:space="preserve"> </w:t>
      </w:r>
      <w:r w:rsidRPr="00F06F96">
        <w:t>предлагают и осуществляют отбор необходимых для школьника (школьников) дополнительных</w:t>
      </w:r>
      <w:r w:rsidRPr="00F06F96">
        <w:rPr>
          <w:spacing w:val="1"/>
        </w:rPr>
        <w:t xml:space="preserve"> </w:t>
      </w:r>
      <w:r w:rsidRPr="00F06F96">
        <w:t>дидактических</w:t>
      </w:r>
      <w:r w:rsidRPr="00F06F96">
        <w:rPr>
          <w:spacing w:val="-2"/>
        </w:rPr>
        <w:t xml:space="preserve"> </w:t>
      </w:r>
      <w:r w:rsidRPr="00F06F96">
        <w:t>и</w:t>
      </w:r>
      <w:r w:rsidRPr="00F06F96">
        <w:rPr>
          <w:spacing w:val="3"/>
        </w:rPr>
        <w:t xml:space="preserve"> </w:t>
      </w:r>
      <w:r w:rsidRPr="00F06F96">
        <w:t>учебных</w:t>
      </w:r>
      <w:r w:rsidRPr="00F06F96">
        <w:rPr>
          <w:spacing w:val="5"/>
        </w:rPr>
        <w:t xml:space="preserve"> </w:t>
      </w:r>
      <w:r w:rsidRPr="00F06F96">
        <w:t>пособий.</w:t>
      </w:r>
    </w:p>
    <w:p w:rsidR="00971A01" w:rsidRPr="00F06F96" w:rsidRDefault="00E44CEC" w:rsidP="00D212FC">
      <w:pPr>
        <w:pStyle w:val="a3"/>
        <w:ind w:left="0" w:firstLine="709"/>
      </w:pPr>
      <w:r w:rsidRPr="00F06F96">
        <w:t>В состав ППк входят: психолог, логопед, педагоги и представитель администрации. Родители</w:t>
      </w:r>
      <w:r w:rsidRPr="00F06F96">
        <w:rPr>
          <w:spacing w:val="1"/>
        </w:rPr>
        <w:t xml:space="preserve"> </w:t>
      </w:r>
      <w:r w:rsidRPr="00F06F96">
        <w:t>уведомляются</w:t>
      </w:r>
      <w:r w:rsidRPr="00F06F96">
        <w:rPr>
          <w:spacing w:val="-1"/>
        </w:rPr>
        <w:t xml:space="preserve"> </w:t>
      </w:r>
      <w:r w:rsidRPr="00F06F96">
        <w:t>о проведении ППк.</w:t>
      </w:r>
    </w:p>
    <w:p w:rsidR="00971A01" w:rsidRPr="00F06F96" w:rsidRDefault="00E44CEC" w:rsidP="00D212FC">
      <w:pPr>
        <w:pStyle w:val="a3"/>
        <w:ind w:left="0" w:firstLine="709"/>
      </w:pPr>
      <w:r w:rsidRPr="00F06F96">
        <w:t>Психолого-педагогический консилиум организации собирается не реже двух раз в месяц. На</w:t>
      </w:r>
      <w:r w:rsidRPr="00F06F96">
        <w:rPr>
          <w:spacing w:val="1"/>
        </w:rPr>
        <w:t xml:space="preserve"> </w:t>
      </w:r>
      <w:r w:rsidRPr="00F06F96">
        <w:t>заседаниях</w:t>
      </w:r>
      <w:r w:rsidRPr="00F06F96">
        <w:rPr>
          <w:spacing w:val="-2"/>
        </w:rPr>
        <w:t xml:space="preserve"> </w:t>
      </w:r>
      <w:r w:rsidRPr="00F06F96">
        <w:t>консилиума</w:t>
      </w:r>
      <w:r w:rsidRPr="00F06F96">
        <w:rPr>
          <w:spacing w:val="-1"/>
        </w:rPr>
        <w:t xml:space="preserve"> </w:t>
      </w:r>
      <w:r w:rsidRPr="00F06F96">
        <w:t>проводится</w:t>
      </w:r>
      <w:r w:rsidRPr="00F06F96">
        <w:rPr>
          <w:spacing w:val="-3"/>
        </w:rPr>
        <w:t xml:space="preserve"> </w:t>
      </w:r>
      <w:r w:rsidRPr="00F06F96">
        <w:t>комплексное</w:t>
      </w:r>
      <w:r w:rsidRPr="00F06F96">
        <w:rPr>
          <w:spacing w:val="-4"/>
        </w:rPr>
        <w:t xml:space="preserve"> </w:t>
      </w:r>
      <w:r w:rsidRPr="00F06F96">
        <w:t>обследование</w:t>
      </w:r>
      <w:r w:rsidRPr="00F06F96">
        <w:rPr>
          <w:spacing w:val="-4"/>
        </w:rPr>
        <w:t xml:space="preserve"> </w:t>
      </w:r>
      <w:r w:rsidRPr="00F06F96">
        <w:t>школьников</w:t>
      </w:r>
      <w:r w:rsidRPr="00F06F96">
        <w:rPr>
          <w:spacing w:val="-3"/>
        </w:rPr>
        <w:t xml:space="preserve"> </w:t>
      </w:r>
      <w:r w:rsidRPr="00F06F96">
        <w:t>в</w:t>
      </w:r>
      <w:r w:rsidRPr="00F06F96">
        <w:rPr>
          <w:spacing w:val="2"/>
        </w:rPr>
        <w:t xml:space="preserve"> </w:t>
      </w:r>
      <w:r w:rsidRPr="00F06F96">
        <w:t>следующих случаях:</w:t>
      </w:r>
    </w:p>
    <w:p w:rsidR="00971A01" w:rsidRPr="00F06F96" w:rsidRDefault="00E44CEC" w:rsidP="00D212FC">
      <w:pPr>
        <w:pStyle w:val="a3"/>
        <w:ind w:left="0" w:firstLine="709"/>
      </w:pPr>
      <w:r w:rsidRPr="00F06F96">
        <w:rPr>
          <w:spacing w:val="-1"/>
        </w:rPr>
        <w:t xml:space="preserve">-первичного обследования </w:t>
      </w:r>
      <w:r w:rsidRPr="00F06F96">
        <w:t>(осуществляется сразу после поступления ученика с ОВЗ в школу</w:t>
      </w:r>
      <w:r w:rsidRPr="00F06F96">
        <w:rPr>
          <w:spacing w:val="1"/>
        </w:rPr>
        <w:t xml:space="preserve"> </w:t>
      </w:r>
      <w:r w:rsidRPr="00F06F96">
        <w:t>для</w:t>
      </w:r>
      <w:r w:rsidRPr="00F06F96">
        <w:rPr>
          <w:spacing w:val="1"/>
        </w:rPr>
        <w:t xml:space="preserve"> </w:t>
      </w:r>
      <w:r w:rsidRPr="00F06F96">
        <w:t>уточнения</w:t>
      </w:r>
      <w:r w:rsidRPr="00F06F96">
        <w:rPr>
          <w:spacing w:val="1"/>
        </w:rPr>
        <w:t xml:space="preserve"> </w:t>
      </w:r>
      <w:r w:rsidRPr="00F06F96">
        <w:t>диагноза</w:t>
      </w:r>
      <w:r w:rsidRPr="00F06F96">
        <w:rPr>
          <w:spacing w:val="1"/>
        </w:rPr>
        <w:t xml:space="preserve"> </w:t>
      </w:r>
      <w:r w:rsidRPr="00F06F96">
        <w:t>и</w:t>
      </w:r>
      <w:r w:rsidRPr="00F06F96">
        <w:rPr>
          <w:spacing w:val="1"/>
        </w:rPr>
        <w:t xml:space="preserve"> </w:t>
      </w:r>
      <w:r w:rsidRPr="00F06F96">
        <w:t>выработки</w:t>
      </w:r>
      <w:r w:rsidRPr="00F06F96">
        <w:rPr>
          <w:spacing w:val="1"/>
        </w:rPr>
        <w:t xml:space="preserve"> </w:t>
      </w:r>
      <w:r w:rsidRPr="00F06F96">
        <w:t>общего</w:t>
      </w:r>
      <w:r w:rsidRPr="00F06F96">
        <w:rPr>
          <w:spacing w:val="1"/>
        </w:rPr>
        <w:t xml:space="preserve"> </w:t>
      </w:r>
      <w:r w:rsidRPr="00F06F96">
        <w:t>плана</w:t>
      </w:r>
      <w:r w:rsidRPr="00F06F96">
        <w:rPr>
          <w:spacing w:val="1"/>
        </w:rPr>
        <w:t xml:space="preserve"> </w:t>
      </w:r>
      <w:r w:rsidRPr="00F06F96">
        <w:t>работы,</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разработки</w:t>
      </w:r>
      <w:r w:rsidRPr="00F06F96">
        <w:rPr>
          <w:spacing w:val="1"/>
        </w:rPr>
        <w:t xml:space="preserve"> </w:t>
      </w:r>
      <w:r w:rsidRPr="00F06F96">
        <w:t>рабочей</w:t>
      </w:r>
      <w:r w:rsidRPr="00F06F96">
        <w:rPr>
          <w:spacing w:val="1"/>
        </w:rPr>
        <w:t xml:space="preserve"> </w:t>
      </w:r>
      <w:r w:rsidRPr="00F06F96">
        <w:t>программы</w:t>
      </w:r>
      <w:r w:rsidRPr="00F06F96">
        <w:rPr>
          <w:spacing w:val="-1"/>
        </w:rPr>
        <w:t xml:space="preserve"> </w:t>
      </w:r>
      <w:r w:rsidRPr="00F06F96">
        <w:t>коррекционной работы);</w:t>
      </w:r>
    </w:p>
    <w:p w:rsidR="00971A01" w:rsidRPr="00F06F96" w:rsidRDefault="00E44CEC" w:rsidP="00D212FC">
      <w:pPr>
        <w:pStyle w:val="a3"/>
        <w:ind w:left="0" w:firstLine="709"/>
      </w:pPr>
      <w:r w:rsidRPr="00F06F96">
        <w:t>-диагностики в течение года (диагностика проводится по запросу педагога и (или) родителей</w:t>
      </w:r>
      <w:r w:rsidRPr="00F06F96">
        <w:rPr>
          <w:spacing w:val="1"/>
        </w:rPr>
        <w:t xml:space="preserve"> </w:t>
      </w:r>
      <w:r w:rsidRPr="00F06F96">
        <w:t>по поводу имеющихся и возникающих у школьника академических и поведенческих проблем с</w:t>
      </w:r>
      <w:r w:rsidRPr="00F06F96">
        <w:rPr>
          <w:spacing w:val="1"/>
        </w:rPr>
        <w:t xml:space="preserve"> </w:t>
      </w:r>
      <w:r w:rsidRPr="00F06F96">
        <w:t>целью</w:t>
      </w:r>
      <w:r w:rsidRPr="00F06F96">
        <w:rPr>
          <w:spacing w:val="-1"/>
        </w:rPr>
        <w:t xml:space="preserve"> </w:t>
      </w:r>
      <w:r w:rsidRPr="00F06F96">
        <w:t>их</w:t>
      </w:r>
      <w:r w:rsidRPr="00F06F96">
        <w:rPr>
          <w:spacing w:val="4"/>
        </w:rPr>
        <w:t xml:space="preserve"> </w:t>
      </w:r>
      <w:r w:rsidRPr="00F06F96">
        <w:t>устранения);</w:t>
      </w:r>
    </w:p>
    <w:p w:rsidR="00971A01" w:rsidRPr="00F06F96" w:rsidRDefault="00E44CEC" w:rsidP="00D212FC">
      <w:pPr>
        <w:pStyle w:val="a3"/>
        <w:ind w:left="0" w:firstLine="709"/>
      </w:pPr>
      <w:r w:rsidRPr="00F06F96">
        <w:t>-диагностики</w:t>
      </w:r>
      <w:r w:rsidRPr="00F06F96">
        <w:rPr>
          <w:spacing w:val="1"/>
        </w:rPr>
        <w:t xml:space="preserve"> </w:t>
      </w:r>
      <w:r w:rsidRPr="00F06F96">
        <w:t>по</w:t>
      </w:r>
      <w:r w:rsidRPr="00F06F96">
        <w:rPr>
          <w:spacing w:val="1"/>
        </w:rPr>
        <w:t xml:space="preserve"> </w:t>
      </w:r>
      <w:r w:rsidRPr="00F06F96">
        <w:t>окончании</w:t>
      </w:r>
      <w:r w:rsidRPr="00F06F96">
        <w:rPr>
          <w:spacing w:val="1"/>
        </w:rPr>
        <w:t xml:space="preserve"> </w:t>
      </w:r>
      <w:r w:rsidRPr="00F06F96">
        <w:t>четверти</w:t>
      </w:r>
      <w:r w:rsidRPr="00F06F96">
        <w:rPr>
          <w:spacing w:val="1"/>
        </w:rPr>
        <w:t xml:space="preserve"> </w:t>
      </w:r>
      <w:r w:rsidRPr="00F06F96">
        <w:t>и</w:t>
      </w:r>
      <w:r w:rsidRPr="00F06F96">
        <w:rPr>
          <w:spacing w:val="1"/>
        </w:rPr>
        <w:t xml:space="preserve"> </w:t>
      </w:r>
      <w:r w:rsidRPr="00F06F96">
        <w:t>учебного</w:t>
      </w:r>
      <w:r w:rsidRPr="00F06F96">
        <w:rPr>
          <w:spacing w:val="1"/>
        </w:rPr>
        <w:t xml:space="preserve"> </w:t>
      </w:r>
      <w:r w:rsidRPr="00F06F96">
        <w:t>года</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мониторинга</w:t>
      </w:r>
      <w:r w:rsidRPr="00F06F96">
        <w:rPr>
          <w:spacing w:val="1"/>
        </w:rPr>
        <w:t xml:space="preserve"> </w:t>
      </w:r>
      <w:r w:rsidRPr="00F06F96">
        <w:t>динамики</w:t>
      </w:r>
      <w:r w:rsidRPr="00F06F96">
        <w:rPr>
          <w:spacing w:val="1"/>
        </w:rPr>
        <w:t xml:space="preserve"> </w:t>
      </w:r>
      <w:r w:rsidRPr="00F06F96">
        <w:t>школьника</w:t>
      </w:r>
      <w:r w:rsidRPr="00F06F96">
        <w:rPr>
          <w:spacing w:val="-1"/>
        </w:rPr>
        <w:t xml:space="preserve"> </w:t>
      </w:r>
      <w:r w:rsidRPr="00F06F96">
        <w:t>и</w:t>
      </w:r>
      <w:r w:rsidRPr="00F06F96">
        <w:rPr>
          <w:spacing w:val="1"/>
        </w:rPr>
        <w:t xml:space="preserve"> </w:t>
      </w:r>
      <w:r w:rsidRPr="00F06F96">
        <w:t>выработки</w:t>
      </w:r>
      <w:r w:rsidRPr="00F06F96">
        <w:rPr>
          <w:spacing w:val="1"/>
        </w:rPr>
        <w:t xml:space="preserve"> </w:t>
      </w:r>
      <w:r w:rsidRPr="00F06F96">
        <w:t>рекомендаций</w:t>
      </w:r>
      <w:r w:rsidRPr="00F06F96">
        <w:rPr>
          <w:spacing w:val="-1"/>
        </w:rPr>
        <w:t xml:space="preserve"> </w:t>
      </w:r>
      <w:r w:rsidRPr="00F06F96">
        <w:t>по дальнейшему</w:t>
      </w:r>
      <w:r w:rsidRPr="00F06F96">
        <w:rPr>
          <w:spacing w:val="-5"/>
        </w:rPr>
        <w:t xml:space="preserve"> </w:t>
      </w:r>
      <w:r w:rsidRPr="00F06F96">
        <w:t>обучению;</w:t>
      </w:r>
    </w:p>
    <w:p w:rsidR="00971A01" w:rsidRPr="00F06F96" w:rsidRDefault="00E44CEC" w:rsidP="00D212FC">
      <w:pPr>
        <w:pStyle w:val="a3"/>
        <w:ind w:left="0" w:firstLine="709"/>
      </w:pPr>
      <w:r w:rsidRPr="00F06F96">
        <w:t>-диагностики</w:t>
      </w:r>
      <w:r w:rsidRPr="00F06F96">
        <w:rPr>
          <w:spacing w:val="-3"/>
        </w:rPr>
        <w:t xml:space="preserve"> </w:t>
      </w:r>
      <w:r w:rsidRPr="00F06F96">
        <w:t>в</w:t>
      </w:r>
      <w:r w:rsidRPr="00F06F96">
        <w:rPr>
          <w:spacing w:val="-4"/>
        </w:rPr>
        <w:t xml:space="preserve"> </w:t>
      </w:r>
      <w:r w:rsidRPr="00F06F96">
        <w:t>нештатных (конфликтных)</w:t>
      </w:r>
      <w:r w:rsidRPr="00F06F96">
        <w:rPr>
          <w:spacing w:val="-3"/>
        </w:rPr>
        <w:t xml:space="preserve"> </w:t>
      </w:r>
      <w:r w:rsidRPr="00F06F96">
        <w:t>случаях.</w:t>
      </w:r>
    </w:p>
    <w:p w:rsidR="00971A01" w:rsidRPr="00F06F96" w:rsidRDefault="00E44CEC" w:rsidP="00D212FC">
      <w:pPr>
        <w:pStyle w:val="a3"/>
        <w:ind w:left="0" w:firstLine="709"/>
      </w:pPr>
      <w:r w:rsidRPr="00F06F96">
        <w:t>Формы</w:t>
      </w:r>
      <w:r w:rsidRPr="00F06F96">
        <w:rPr>
          <w:spacing w:val="1"/>
        </w:rPr>
        <w:t xml:space="preserve"> </w:t>
      </w:r>
      <w:r w:rsidRPr="00F06F96">
        <w:t>обследования</w:t>
      </w:r>
      <w:r w:rsidRPr="00F06F96">
        <w:rPr>
          <w:spacing w:val="1"/>
        </w:rPr>
        <w:t xml:space="preserve"> </w:t>
      </w:r>
      <w:r w:rsidRPr="00F06F96">
        <w:t>учеников</w:t>
      </w:r>
      <w:r w:rsidRPr="00F06F96">
        <w:rPr>
          <w:spacing w:val="1"/>
        </w:rPr>
        <w:t xml:space="preserve"> </w:t>
      </w:r>
      <w:r w:rsidRPr="00F06F96">
        <w:t>могут</w:t>
      </w:r>
      <w:r w:rsidRPr="00F06F96">
        <w:rPr>
          <w:spacing w:val="1"/>
        </w:rPr>
        <w:t xml:space="preserve"> </w:t>
      </w:r>
      <w:r w:rsidRPr="00F06F96">
        <w:t>варьироваться:</w:t>
      </w:r>
      <w:r w:rsidRPr="00F06F96">
        <w:rPr>
          <w:spacing w:val="1"/>
        </w:rPr>
        <w:t xml:space="preserve"> </w:t>
      </w:r>
      <w:r w:rsidRPr="00F06F96">
        <w:t>групповая,</w:t>
      </w:r>
      <w:r w:rsidRPr="00F06F96">
        <w:rPr>
          <w:spacing w:val="1"/>
        </w:rPr>
        <w:t xml:space="preserve"> </w:t>
      </w:r>
      <w:r w:rsidRPr="00F06F96">
        <w:t>подгрупповая,</w:t>
      </w:r>
      <w:r w:rsidRPr="00F06F96">
        <w:rPr>
          <w:spacing w:val="1"/>
        </w:rPr>
        <w:t xml:space="preserve"> </w:t>
      </w:r>
      <w:r w:rsidRPr="00F06F96">
        <w:t>индивидуальная.</w:t>
      </w:r>
    </w:p>
    <w:p w:rsidR="00971A01" w:rsidRPr="00F06F96" w:rsidRDefault="00E44CEC" w:rsidP="00D212FC">
      <w:pPr>
        <w:pStyle w:val="a3"/>
        <w:ind w:left="0" w:firstLine="709"/>
      </w:pPr>
      <w:r w:rsidRPr="00F06F96">
        <w:t>В случаях выявления изменения в психическом и/или физическом состоянии обучающегося с</w:t>
      </w:r>
      <w:r w:rsidRPr="00F06F96">
        <w:rPr>
          <w:spacing w:val="1"/>
        </w:rPr>
        <w:t xml:space="preserve"> </w:t>
      </w:r>
      <w:r w:rsidRPr="00F06F96">
        <w:t>ОВЗ, сохраняющихся у него проблем в освоении основной образовательной программы в рабочую</w:t>
      </w:r>
      <w:r w:rsidRPr="00F06F96">
        <w:rPr>
          <w:spacing w:val="1"/>
        </w:rPr>
        <w:t xml:space="preserve"> </w:t>
      </w:r>
      <w:r w:rsidRPr="00F06F96">
        <w:t>коррекционную</w:t>
      </w:r>
      <w:r w:rsidRPr="00F06F96">
        <w:rPr>
          <w:spacing w:val="-4"/>
        </w:rPr>
        <w:t xml:space="preserve"> </w:t>
      </w:r>
      <w:r w:rsidRPr="00F06F96">
        <w:t>программу</w:t>
      </w:r>
      <w:r w:rsidRPr="00F06F96">
        <w:rPr>
          <w:spacing w:val="-6"/>
        </w:rPr>
        <w:t xml:space="preserve"> </w:t>
      </w:r>
      <w:r w:rsidRPr="00F06F96">
        <w:t>вносятся коррективы.</w:t>
      </w:r>
    </w:p>
    <w:p w:rsidR="00971A01" w:rsidRPr="00F06F96" w:rsidRDefault="00E44CEC" w:rsidP="00D212FC">
      <w:pPr>
        <w:pStyle w:val="a3"/>
        <w:ind w:left="0" w:firstLine="709"/>
      </w:pPr>
      <w:r w:rsidRPr="00F06F96">
        <w:t>Ориентируясь</w:t>
      </w:r>
      <w:r w:rsidRPr="00F06F96">
        <w:rPr>
          <w:spacing w:val="1"/>
        </w:rPr>
        <w:t xml:space="preserve"> </w:t>
      </w:r>
      <w:r w:rsidRPr="00F06F96">
        <w:t>на</w:t>
      </w:r>
      <w:r w:rsidRPr="00F06F96">
        <w:rPr>
          <w:spacing w:val="1"/>
        </w:rPr>
        <w:t xml:space="preserve"> </w:t>
      </w:r>
      <w:r w:rsidRPr="00F06F96">
        <w:t>заключения</w:t>
      </w:r>
      <w:r w:rsidRPr="00F06F96">
        <w:rPr>
          <w:spacing w:val="1"/>
        </w:rPr>
        <w:t xml:space="preserve"> </w:t>
      </w:r>
      <w:r w:rsidRPr="00F06F96">
        <w:t>ПМПК,</w:t>
      </w:r>
      <w:r w:rsidRPr="00F06F96">
        <w:rPr>
          <w:spacing w:val="1"/>
        </w:rPr>
        <w:t xml:space="preserve"> </w:t>
      </w:r>
      <w:r w:rsidRPr="00F06F96">
        <w:t>результаты</w:t>
      </w:r>
      <w:r w:rsidRPr="00F06F96">
        <w:rPr>
          <w:spacing w:val="1"/>
        </w:rPr>
        <w:t xml:space="preserve"> </w:t>
      </w:r>
      <w:r w:rsidRPr="00F06F96">
        <w:t>диагностики</w:t>
      </w:r>
      <w:r w:rsidRPr="00F06F96">
        <w:rPr>
          <w:spacing w:val="1"/>
        </w:rPr>
        <w:t xml:space="preserve"> </w:t>
      </w:r>
      <w:r w:rsidRPr="00F06F96">
        <w:t>ППк</w:t>
      </w:r>
      <w:r w:rsidRPr="00F06F96">
        <w:rPr>
          <w:spacing w:val="1"/>
        </w:rPr>
        <w:t xml:space="preserve"> </w:t>
      </w:r>
      <w:r w:rsidRPr="00F06F96">
        <w:t>и</w:t>
      </w:r>
      <w:r w:rsidRPr="00F06F96">
        <w:rPr>
          <w:spacing w:val="1"/>
        </w:rPr>
        <w:t xml:space="preserve"> </w:t>
      </w:r>
      <w:r w:rsidRPr="00F06F96">
        <w:t>обследования</w:t>
      </w:r>
      <w:r w:rsidRPr="00F06F96">
        <w:rPr>
          <w:spacing w:val="1"/>
        </w:rPr>
        <w:t xml:space="preserve"> </w:t>
      </w:r>
      <w:r w:rsidRPr="00F06F96">
        <w:t>конкретными</w:t>
      </w:r>
      <w:r w:rsidRPr="00F06F96">
        <w:rPr>
          <w:spacing w:val="25"/>
        </w:rPr>
        <w:t xml:space="preserve"> </w:t>
      </w:r>
      <w:r w:rsidRPr="00F06F96">
        <w:t>специалистами</w:t>
      </w:r>
      <w:r w:rsidRPr="00F06F96">
        <w:rPr>
          <w:spacing w:val="26"/>
        </w:rPr>
        <w:t xml:space="preserve"> </w:t>
      </w:r>
      <w:r w:rsidRPr="00F06F96">
        <w:t>и</w:t>
      </w:r>
      <w:r w:rsidRPr="00F06F96">
        <w:rPr>
          <w:spacing w:val="28"/>
        </w:rPr>
        <w:t xml:space="preserve"> </w:t>
      </w:r>
      <w:r w:rsidRPr="00F06F96">
        <w:t>учителями</w:t>
      </w:r>
      <w:r w:rsidRPr="00F06F96">
        <w:rPr>
          <w:spacing w:val="25"/>
        </w:rPr>
        <w:t xml:space="preserve"> </w:t>
      </w:r>
      <w:r w:rsidRPr="00F06F96">
        <w:t>образовательной</w:t>
      </w:r>
      <w:r w:rsidRPr="00F06F96">
        <w:rPr>
          <w:spacing w:val="26"/>
        </w:rPr>
        <w:t xml:space="preserve"> </w:t>
      </w:r>
      <w:r w:rsidRPr="00F06F96">
        <w:t>организации,</w:t>
      </w:r>
      <w:r w:rsidRPr="00F06F96">
        <w:rPr>
          <w:spacing w:val="23"/>
        </w:rPr>
        <w:t xml:space="preserve"> </w:t>
      </w:r>
      <w:r w:rsidRPr="00F06F96">
        <w:t>определяются</w:t>
      </w:r>
      <w:r w:rsidRPr="00F06F96">
        <w:rPr>
          <w:spacing w:val="34"/>
        </w:rPr>
        <w:t xml:space="preserve"> </w:t>
      </w:r>
      <w:r w:rsidRPr="00F06F96">
        <w:t>ключевые</w:t>
      </w:r>
      <w:r w:rsidR="002A3951" w:rsidRPr="00F06F96">
        <w:t xml:space="preserve"> </w:t>
      </w:r>
      <w:r w:rsidRPr="00F06F96">
        <w:t>звенья комплексных коррекционных мероприятий и необходимость вариативных индивидуальных</w:t>
      </w:r>
      <w:r w:rsidRPr="00F06F96">
        <w:rPr>
          <w:spacing w:val="1"/>
        </w:rPr>
        <w:t xml:space="preserve"> </w:t>
      </w:r>
      <w:r w:rsidRPr="00F06F96">
        <w:t>планов</w:t>
      </w:r>
      <w:r w:rsidRPr="00F06F96">
        <w:rPr>
          <w:spacing w:val="-2"/>
        </w:rPr>
        <w:t xml:space="preserve"> </w:t>
      </w:r>
      <w:r w:rsidRPr="00F06F96">
        <w:t>обучения</w:t>
      </w:r>
      <w:r w:rsidRPr="00F06F96">
        <w:rPr>
          <w:spacing w:val="-1"/>
        </w:rPr>
        <w:t xml:space="preserve"> </w:t>
      </w:r>
      <w:r w:rsidRPr="00F06F96">
        <w:t>обучающихся</w:t>
      </w:r>
      <w:r w:rsidRPr="00F06F96">
        <w:rPr>
          <w:spacing w:val="-1"/>
        </w:rPr>
        <w:t xml:space="preserve"> </w:t>
      </w:r>
      <w:r w:rsidRPr="00F06F96">
        <w:t>с</w:t>
      </w:r>
      <w:r w:rsidRPr="00F06F96">
        <w:rPr>
          <w:spacing w:val="-2"/>
        </w:rPr>
        <w:t xml:space="preserve"> </w:t>
      </w:r>
      <w:r w:rsidRPr="00F06F96">
        <w:t>ОВЗ</w:t>
      </w:r>
      <w:r w:rsidRPr="00F06F96">
        <w:rPr>
          <w:spacing w:val="-1"/>
        </w:rPr>
        <w:t xml:space="preserve"> </w:t>
      </w:r>
      <w:r w:rsidRPr="00F06F96">
        <w:t>и</w:t>
      </w:r>
      <w:r w:rsidRPr="00F06F96">
        <w:rPr>
          <w:spacing w:val="-1"/>
        </w:rPr>
        <w:t xml:space="preserve"> </w:t>
      </w:r>
      <w:r w:rsidRPr="00F06F96">
        <w:t>подростков,</w:t>
      </w:r>
      <w:r w:rsidRPr="00F06F96">
        <w:rPr>
          <w:spacing w:val="-1"/>
        </w:rPr>
        <w:t xml:space="preserve"> </w:t>
      </w:r>
      <w:r w:rsidRPr="00F06F96">
        <w:t>попавших</w:t>
      </w:r>
      <w:r w:rsidRPr="00F06F96">
        <w:rPr>
          <w:spacing w:val="-1"/>
        </w:rPr>
        <w:t xml:space="preserve"> </w:t>
      </w:r>
      <w:r w:rsidRPr="00F06F96">
        <w:t>в</w:t>
      </w:r>
      <w:r w:rsidRPr="00F06F96">
        <w:rPr>
          <w:spacing w:val="-3"/>
        </w:rPr>
        <w:t xml:space="preserve"> </w:t>
      </w:r>
      <w:r w:rsidRPr="00F06F96">
        <w:t>трудную</w:t>
      </w:r>
      <w:r w:rsidRPr="00F06F96">
        <w:rPr>
          <w:spacing w:val="-1"/>
        </w:rPr>
        <w:t xml:space="preserve"> </w:t>
      </w:r>
      <w:r w:rsidRPr="00F06F96">
        <w:t>жизненную</w:t>
      </w:r>
      <w:r w:rsidRPr="00F06F96">
        <w:rPr>
          <w:spacing w:val="-2"/>
        </w:rPr>
        <w:t xml:space="preserve"> </w:t>
      </w:r>
      <w:r w:rsidRPr="00F06F96">
        <w:t>ситуацию.</w:t>
      </w:r>
    </w:p>
    <w:p w:rsidR="00971A01" w:rsidRPr="00F06F96" w:rsidRDefault="00E44CEC" w:rsidP="00D212FC">
      <w:pPr>
        <w:pStyle w:val="a3"/>
        <w:ind w:left="0" w:firstLine="709"/>
      </w:pPr>
      <w:r w:rsidRPr="00F06F96">
        <w:t>Реализация</w:t>
      </w:r>
      <w:r w:rsidRPr="00F06F96">
        <w:rPr>
          <w:spacing w:val="1"/>
        </w:rPr>
        <w:t xml:space="preserve"> </w:t>
      </w:r>
      <w:r w:rsidRPr="00F06F96">
        <w:t>системы</w:t>
      </w:r>
      <w:r w:rsidRPr="00F06F96">
        <w:rPr>
          <w:spacing w:val="1"/>
        </w:rPr>
        <w:t xml:space="preserve"> </w:t>
      </w:r>
      <w:r w:rsidRPr="00F06F96">
        <w:t>комплексного</w:t>
      </w:r>
      <w:r w:rsidRPr="00F06F96">
        <w:rPr>
          <w:spacing w:val="1"/>
        </w:rPr>
        <w:t xml:space="preserve"> </w:t>
      </w:r>
      <w:r w:rsidRPr="00F06F96">
        <w:t>психолого-медико-социального</w:t>
      </w:r>
      <w:r w:rsidRPr="00F06F96">
        <w:rPr>
          <w:spacing w:val="1"/>
        </w:rPr>
        <w:t xml:space="preserve"> </w:t>
      </w:r>
      <w:r w:rsidRPr="00F06F96">
        <w:t>сопровождения</w:t>
      </w:r>
      <w:r w:rsidRPr="00F06F96">
        <w:rPr>
          <w:spacing w:val="1"/>
        </w:rPr>
        <w:t xml:space="preserve"> </w:t>
      </w:r>
      <w:r w:rsidRPr="00F06F96">
        <w:t>и</w:t>
      </w:r>
      <w:r w:rsidRPr="00F06F96">
        <w:rPr>
          <w:spacing w:val="1"/>
        </w:rPr>
        <w:t xml:space="preserve"> </w:t>
      </w:r>
      <w:r w:rsidRPr="00F06F96">
        <w:t>поддержки</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1"/>
        </w:rPr>
        <w:t xml:space="preserve"> </w:t>
      </w:r>
      <w:r w:rsidRPr="00F06F96">
        <w:t>здоровья</w:t>
      </w:r>
      <w:r w:rsidRPr="00F06F96">
        <w:rPr>
          <w:spacing w:val="1"/>
        </w:rPr>
        <w:t xml:space="preserve"> </w:t>
      </w:r>
      <w:r w:rsidRPr="00F06F96">
        <w:t>предусматривает</w:t>
      </w:r>
      <w:r w:rsidRPr="00F06F96">
        <w:rPr>
          <w:spacing w:val="1"/>
        </w:rPr>
        <w:t xml:space="preserve"> </w:t>
      </w:r>
      <w:r w:rsidRPr="00F06F96">
        <w:t>создание</w:t>
      </w:r>
      <w:r w:rsidRPr="00F06F96">
        <w:rPr>
          <w:spacing w:val="-57"/>
        </w:rPr>
        <w:t xml:space="preserve"> </w:t>
      </w:r>
      <w:r w:rsidRPr="00F06F96">
        <w:t>специальных</w:t>
      </w:r>
      <w:r w:rsidRPr="00F06F96">
        <w:rPr>
          <w:spacing w:val="1"/>
        </w:rPr>
        <w:t xml:space="preserve"> </w:t>
      </w:r>
      <w:r w:rsidRPr="00F06F96">
        <w:t>условий:</w:t>
      </w:r>
      <w:r w:rsidRPr="00F06F96">
        <w:rPr>
          <w:spacing w:val="1"/>
        </w:rPr>
        <w:t xml:space="preserve"> </w:t>
      </w:r>
      <w:r w:rsidRPr="00F06F96">
        <w:t>организационных,</w:t>
      </w:r>
      <w:r w:rsidRPr="00F06F96">
        <w:rPr>
          <w:spacing w:val="1"/>
        </w:rPr>
        <w:t xml:space="preserve"> </w:t>
      </w:r>
      <w:r w:rsidRPr="00F06F96">
        <w:t>кадровых,</w:t>
      </w:r>
      <w:r w:rsidRPr="00F06F96">
        <w:rPr>
          <w:spacing w:val="1"/>
        </w:rPr>
        <w:t xml:space="preserve"> </w:t>
      </w:r>
      <w:r w:rsidRPr="00F06F96">
        <w:t>психолого-педагогических,</w:t>
      </w:r>
      <w:r w:rsidRPr="00F06F96">
        <w:rPr>
          <w:spacing w:val="1"/>
        </w:rPr>
        <w:t xml:space="preserve"> </w:t>
      </w:r>
      <w:r w:rsidRPr="00F06F96">
        <w:t>программно-</w:t>
      </w:r>
      <w:r w:rsidRPr="00F06F96">
        <w:rPr>
          <w:spacing w:val="1"/>
        </w:rPr>
        <w:t xml:space="preserve"> </w:t>
      </w:r>
      <w:r w:rsidRPr="00F06F96">
        <w:t>методических, материально-технических,</w:t>
      </w:r>
      <w:r w:rsidRPr="00F06F96">
        <w:rPr>
          <w:spacing w:val="-2"/>
        </w:rPr>
        <w:t xml:space="preserve"> </w:t>
      </w:r>
      <w:r w:rsidRPr="00F06F96">
        <w:t>информационных.</w:t>
      </w:r>
    </w:p>
    <w:p w:rsidR="00971A01" w:rsidRPr="00F06F96" w:rsidRDefault="00E44CEC" w:rsidP="00D212FC">
      <w:pPr>
        <w:pStyle w:val="a3"/>
        <w:ind w:left="0" w:firstLine="709"/>
      </w:pPr>
      <w:r w:rsidRPr="00F06F96">
        <w:t>Образовательная организация при отсутствии необходимых условий (кадровых,материально-</w:t>
      </w:r>
      <w:r w:rsidRPr="00F06F96">
        <w:rPr>
          <w:spacing w:val="1"/>
        </w:rPr>
        <w:t xml:space="preserve"> </w:t>
      </w:r>
      <w:r w:rsidRPr="00F06F96">
        <w:t>технических и др.) может осуществлять деятельность службы комплексного</w:t>
      </w:r>
      <w:r w:rsidRPr="00F06F96">
        <w:rPr>
          <w:spacing w:val="1"/>
        </w:rPr>
        <w:t xml:space="preserve"> </w:t>
      </w:r>
      <w:r w:rsidRPr="00F06F96">
        <w:t>психолого-медико-</w:t>
      </w:r>
      <w:r w:rsidRPr="00F06F96">
        <w:rPr>
          <w:spacing w:val="1"/>
        </w:rPr>
        <w:t xml:space="preserve"> </w:t>
      </w:r>
      <w:r w:rsidRPr="00F06F96">
        <w:t>социального сопровождения и поддержки обучающихся с ограниченными возможностями здоровья</w:t>
      </w:r>
      <w:r w:rsidRPr="00F06F96">
        <w:rPr>
          <w:spacing w:val="-57"/>
        </w:rPr>
        <w:t xml:space="preserve"> </w:t>
      </w:r>
      <w:r w:rsidRPr="00F06F96">
        <w:t>на основе сетевого взаимодействия с различными организациями: медицинскими учреждениями;</w:t>
      </w:r>
      <w:r w:rsidRPr="00F06F96">
        <w:rPr>
          <w:spacing w:val="1"/>
        </w:rPr>
        <w:t xml:space="preserve"> </w:t>
      </w:r>
      <w:r w:rsidRPr="00F06F96">
        <w:t>центрами</w:t>
      </w:r>
      <w:r w:rsidRPr="00F06F96">
        <w:rPr>
          <w:spacing w:val="1"/>
        </w:rPr>
        <w:t xml:space="preserve"> </w:t>
      </w:r>
      <w:r w:rsidRPr="00F06F96">
        <w:t>психолого-</w:t>
      </w:r>
      <w:r w:rsidRPr="00F06F96">
        <w:rPr>
          <w:spacing w:val="1"/>
        </w:rPr>
        <w:t xml:space="preserve"> </w:t>
      </w:r>
      <w:r w:rsidRPr="00F06F96">
        <w:t>педагогической,</w:t>
      </w:r>
      <w:r w:rsidRPr="00F06F96">
        <w:rPr>
          <w:spacing w:val="1"/>
        </w:rPr>
        <w:t xml:space="preserve"> </w:t>
      </w:r>
      <w:r w:rsidRPr="00F06F96">
        <w:t>медицинской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помощи;</w:t>
      </w:r>
      <w:r w:rsidRPr="00F06F96">
        <w:rPr>
          <w:spacing w:val="1"/>
        </w:rPr>
        <w:t xml:space="preserve"> </w:t>
      </w:r>
      <w:r w:rsidRPr="00F06F96">
        <w:t>образовательными</w:t>
      </w:r>
      <w:r w:rsidRPr="00F06F96">
        <w:rPr>
          <w:spacing w:val="1"/>
        </w:rPr>
        <w:t xml:space="preserve"> </w:t>
      </w:r>
      <w:r w:rsidRPr="00F06F96">
        <w:t>организациями,</w:t>
      </w:r>
      <w:r w:rsidRPr="00F06F96">
        <w:rPr>
          <w:spacing w:val="-1"/>
        </w:rPr>
        <w:t xml:space="preserve"> </w:t>
      </w:r>
      <w:r w:rsidRPr="00F06F96">
        <w:t>реализующими</w:t>
      </w:r>
      <w:r w:rsidRPr="00F06F96">
        <w:rPr>
          <w:spacing w:val="1"/>
        </w:rPr>
        <w:t xml:space="preserve"> </w:t>
      </w:r>
      <w:r w:rsidRPr="00F06F96">
        <w:t>адаптированные</w:t>
      </w:r>
      <w:r w:rsidRPr="00F06F96">
        <w:rPr>
          <w:spacing w:val="-5"/>
        </w:rPr>
        <w:t xml:space="preserve"> </w:t>
      </w:r>
      <w:r w:rsidRPr="00F06F96">
        <w:t>основные</w:t>
      </w:r>
      <w:r w:rsidRPr="00F06F96">
        <w:rPr>
          <w:spacing w:val="-5"/>
        </w:rPr>
        <w:t xml:space="preserve"> </w:t>
      </w:r>
      <w:r w:rsidRPr="00F06F96">
        <w:t>образовательные</w:t>
      </w:r>
      <w:r w:rsidRPr="00F06F96">
        <w:rPr>
          <w:spacing w:val="-4"/>
        </w:rPr>
        <w:t xml:space="preserve"> </w:t>
      </w:r>
      <w:r w:rsidRPr="00F06F96">
        <w:t>программы,</w:t>
      </w:r>
      <w:r w:rsidRPr="00F06F96">
        <w:rPr>
          <w:spacing w:val="-3"/>
        </w:rPr>
        <w:t xml:space="preserve"> </w:t>
      </w:r>
      <w:r w:rsidRPr="00F06F96">
        <w:t>и др.</w:t>
      </w:r>
    </w:p>
    <w:p w:rsidR="00D212FC" w:rsidRPr="00F06F96" w:rsidRDefault="00D212FC" w:rsidP="00D212FC">
      <w:pPr>
        <w:pStyle w:val="a3"/>
        <w:ind w:left="0" w:firstLine="709"/>
      </w:pPr>
    </w:p>
    <w:p w:rsidR="00971A01" w:rsidRPr="00F06F96" w:rsidRDefault="00E44CEC" w:rsidP="00D212FC">
      <w:pPr>
        <w:ind w:firstLine="709"/>
        <w:jc w:val="both"/>
        <w:rPr>
          <w:i/>
          <w:sz w:val="24"/>
          <w:szCs w:val="24"/>
        </w:rPr>
      </w:pPr>
      <w:r w:rsidRPr="00F06F96">
        <w:rPr>
          <w:i/>
          <w:sz w:val="24"/>
          <w:szCs w:val="24"/>
          <w:u w:val="single"/>
        </w:rPr>
        <w:t>Механизм</w:t>
      </w:r>
      <w:r w:rsidRPr="00F06F96">
        <w:rPr>
          <w:i/>
          <w:spacing w:val="1"/>
          <w:sz w:val="24"/>
          <w:szCs w:val="24"/>
          <w:u w:val="single"/>
        </w:rPr>
        <w:t xml:space="preserve"> </w:t>
      </w:r>
      <w:r w:rsidRPr="00F06F96">
        <w:rPr>
          <w:i/>
          <w:sz w:val="24"/>
          <w:szCs w:val="24"/>
          <w:u w:val="single"/>
        </w:rPr>
        <w:t>взаимодействия,</w:t>
      </w:r>
      <w:r w:rsidRPr="00F06F96">
        <w:rPr>
          <w:i/>
          <w:spacing w:val="1"/>
          <w:sz w:val="24"/>
          <w:szCs w:val="24"/>
          <w:u w:val="single"/>
        </w:rPr>
        <w:t xml:space="preserve"> </w:t>
      </w:r>
      <w:r w:rsidRPr="00F06F96">
        <w:rPr>
          <w:i/>
          <w:sz w:val="24"/>
          <w:szCs w:val="24"/>
          <w:u w:val="single"/>
        </w:rPr>
        <w:t>предусматривающий</w:t>
      </w:r>
      <w:r w:rsidRPr="00F06F96">
        <w:rPr>
          <w:i/>
          <w:spacing w:val="1"/>
          <w:sz w:val="24"/>
          <w:szCs w:val="24"/>
          <w:u w:val="single"/>
        </w:rPr>
        <w:t xml:space="preserve"> </w:t>
      </w:r>
      <w:r w:rsidRPr="00F06F96">
        <w:rPr>
          <w:i/>
          <w:sz w:val="24"/>
          <w:szCs w:val="24"/>
          <w:u w:val="single"/>
        </w:rPr>
        <w:t>общую</w:t>
      </w:r>
      <w:r w:rsidRPr="00F06F96">
        <w:rPr>
          <w:i/>
          <w:spacing w:val="1"/>
          <w:sz w:val="24"/>
          <w:szCs w:val="24"/>
          <w:u w:val="single"/>
        </w:rPr>
        <w:t xml:space="preserve"> </w:t>
      </w:r>
      <w:r w:rsidRPr="00F06F96">
        <w:rPr>
          <w:i/>
          <w:sz w:val="24"/>
          <w:szCs w:val="24"/>
          <w:u w:val="single"/>
        </w:rPr>
        <w:t>целевую</w:t>
      </w:r>
      <w:r w:rsidRPr="00F06F96">
        <w:rPr>
          <w:i/>
          <w:spacing w:val="1"/>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стратегическую</w:t>
      </w:r>
      <w:r w:rsidRPr="00F06F96">
        <w:rPr>
          <w:i/>
          <w:spacing w:val="-57"/>
          <w:sz w:val="24"/>
          <w:szCs w:val="24"/>
        </w:rPr>
        <w:t xml:space="preserve"> </w:t>
      </w:r>
      <w:r w:rsidRPr="00F06F96">
        <w:rPr>
          <w:i/>
          <w:sz w:val="24"/>
          <w:szCs w:val="24"/>
          <w:u w:val="single"/>
        </w:rPr>
        <w:t>направленность</w:t>
      </w:r>
      <w:r w:rsidRPr="00F06F96">
        <w:rPr>
          <w:i/>
          <w:spacing w:val="1"/>
          <w:sz w:val="24"/>
          <w:szCs w:val="24"/>
          <w:u w:val="single"/>
        </w:rPr>
        <w:t xml:space="preserve"> </w:t>
      </w:r>
      <w:r w:rsidRPr="00F06F96">
        <w:rPr>
          <w:i/>
          <w:sz w:val="24"/>
          <w:szCs w:val="24"/>
          <w:u w:val="single"/>
        </w:rPr>
        <w:t>работы</w:t>
      </w:r>
      <w:r w:rsidRPr="00F06F96">
        <w:rPr>
          <w:i/>
          <w:spacing w:val="1"/>
          <w:sz w:val="24"/>
          <w:szCs w:val="24"/>
          <w:u w:val="single"/>
        </w:rPr>
        <w:t xml:space="preserve"> </w:t>
      </w:r>
      <w:r w:rsidRPr="00F06F96">
        <w:rPr>
          <w:i/>
          <w:sz w:val="24"/>
          <w:szCs w:val="24"/>
          <w:u w:val="single"/>
        </w:rPr>
        <w:t>учителей,</w:t>
      </w:r>
      <w:r w:rsidRPr="00F06F96">
        <w:rPr>
          <w:i/>
          <w:spacing w:val="1"/>
          <w:sz w:val="24"/>
          <w:szCs w:val="24"/>
          <w:u w:val="single"/>
        </w:rPr>
        <w:t xml:space="preserve"> </w:t>
      </w:r>
      <w:r w:rsidRPr="00F06F96">
        <w:rPr>
          <w:i/>
          <w:sz w:val="24"/>
          <w:szCs w:val="24"/>
          <w:u w:val="single"/>
        </w:rPr>
        <w:t>специалистов</w:t>
      </w:r>
      <w:r w:rsidRPr="00F06F96">
        <w:rPr>
          <w:i/>
          <w:spacing w:val="1"/>
          <w:sz w:val="24"/>
          <w:szCs w:val="24"/>
          <w:u w:val="single"/>
        </w:rPr>
        <w:t xml:space="preserve"> </w:t>
      </w:r>
      <w:r w:rsidRPr="00F06F96">
        <w:rPr>
          <w:i/>
          <w:sz w:val="24"/>
          <w:szCs w:val="24"/>
          <w:u w:val="single"/>
        </w:rPr>
        <w:t>в</w:t>
      </w:r>
      <w:r w:rsidRPr="00F06F96">
        <w:rPr>
          <w:i/>
          <w:spacing w:val="1"/>
          <w:sz w:val="24"/>
          <w:szCs w:val="24"/>
          <w:u w:val="single"/>
        </w:rPr>
        <w:t xml:space="preserve"> </w:t>
      </w:r>
      <w:r w:rsidRPr="00F06F96">
        <w:rPr>
          <w:i/>
          <w:sz w:val="24"/>
          <w:szCs w:val="24"/>
          <w:u w:val="single"/>
        </w:rPr>
        <w:t>области</w:t>
      </w:r>
      <w:r w:rsidRPr="00F06F96">
        <w:rPr>
          <w:i/>
          <w:spacing w:val="1"/>
          <w:sz w:val="24"/>
          <w:szCs w:val="24"/>
          <w:u w:val="single"/>
        </w:rPr>
        <w:t xml:space="preserve"> </w:t>
      </w:r>
      <w:r w:rsidRPr="00F06F96">
        <w:rPr>
          <w:i/>
          <w:sz w:val="24"/>
          <w:szCs w:val="24"/>
          <w:u w:val="single"/>
        </w:rPr>
        <w:t>коррекционной</w:t>
      </w:r>
      <w:r w:rsidRPr="00F06F96">
        <w:rPr>
          <w:i/>
          <w:spacing w:val="1"/>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специальной</w:t>
      </w:r>
      <w:r w:rsidRPr="00F06F96">
        <w:rPr>
          <w:i/>
          <w:spacing w:val="1"/>
          <w:sz w:val="24"/>
          <w:szCs w:val="24"/>
        </w:rPr>
        <w:t xml:space="preserve"> </w:t>
      </w:r>
      <w:r w:rsidRPr="00F06F96">
        <w:rPr>
          <w:i/>
          <w:sz w:val="24"/>
          <w:szCs w:val="24"/>
          <w:u w:val="single"/>
        </w:rPr>
        <w:t>педагогики,</w:t>
      </w:r>
      <w:r w:rsidRPr="00F06F96">
        <w:rPr>
          <w:i/>
          <w:spacing w:val="-1"/>
          <w:sz w:val="24"/>
          <w:szCs w:val="24"/>
          <w:u w:val="single"/>
        </w:rPr>
        <w:t xml:space="preserve"> </w:t>
      </w:r>
      <w:r w:rsidRPr="00F06F96">
        <w:rPr>
          <w:i/>
          <w:sz w:val="24"/>
          <w:szCs w:val="24"/>
          <w:u w:val="single"/>
        </w:rPr>
        <w:t>специальной психологии, медицинских</w:t>
      </w:r>
      <w:r w:rsidRPr="00F06F96">
        <w:rPr>
          <w:i/>
          <w:spacing w:val="2"/>
          <w:sz w:val="24"/>
          <w:szCs w:val="24"/>
          <w:u w:val="single"/>
        </w:rPr>
        <w:t xml:space="preserve"> </w:t>
      </w:r>
      <w:r w:rsidRPr="00F06F96">
        <w:rPr>
          <w:i/>
          <w:sz w:val="24"/>
          <w:szCs w:val="24"/>
          <w:u w:val="single"/>
        </w:rPr>
        <w:t>работников.</w:t>
      </w:r>
    </w:p>
    <w:p w:rsidR="00971A01" w:rsidRPr="00F06F96" w:rsidRDefault="00E44CEC" w:rsidP="00D212FC">
      <w:pPr>
        <w:pStyle w:val="a3"/>
        <w:ind w:left="0" w:firstLine="709"/>
      </w:pPr>
      <w:r w:rsidRPr="00F06F96">
        <w:t>Механизм взаимодействия раскрывается в учебном плане, во взаимосвязи ПКР и</w:t>
      </w:r>
      <w:r w:rsidRPr="00F06F96">
        <w:rPr>
          <w:spacing w:val="1"/>
        </w:rPr>
        <w:t xml:space="preserve"> </w:t>
      </w:r>
      <w:r w:rsidRPr="00F06F96">
        <w:t>рабочих</w:t>
      </w:r>
      <w:r w:rsidRPr="00F06F96">
        <w:rPr>
          <w:spacing w:val="1"/>
        </w:rPr>
        <w:t xml:space="preserve"> </w:t>
      </w:r>
      <w:r w:rsidRPr="00F06F96">
        <w:t>коррекционных</w:t>
      </w:r>
      <w:r w:rsidRPr="00F06F96">
        <w:rPr>
          <w:spacing w:val="1"/>
        </w:rPr>
        <w:t xml:space="preserve"> </w:t>
      </w:r>
      <w:r w:rsidRPr="00F06F96">
        <w:t>программ,</w:t>
      </w:r>
      <w:r w:rsidRPr="00F06F96">
        <w:rPr>
          <w:spacing w:val="1"/>
        </w:rPr>
        <w:t xml:space="preserve"> </w:t>
      </w:r>
      <w:r w:rsidRPr="00F06F96">
        <w:t>во</w:t>
      </w:r>
      <w:r w:rsidRPr="00F06F96">
        <w:rPr>
          <w:spacing w:val="1"/>
        </w:rPr>
        <w:t xml:space="preserve"> </w:t>
      </w:r>
      <w:r w:rsidRPr="00F06F96">
        <w:t>взаимодействии</w:t>
      </w:r>
      <w:r w:rsidRPr="00F06F96">
        <w:rPr>
          <w:spacing w:val="1"/>
        </w:rPr>
        <w:t xml:space="preserve"> </w:t>
      </w:r>
      <w:r w:rsidRPr="00F06F96">
        <w:t>педагогов</w:t>
      </w:r>
      <w:r w:rsidRPr="00F06F96">
        <w:rPr>
          <w:spacing w:val="1"/>
        </w:rPr>
        <w:t xml:space="preserve"> </w:t>
      </w:r>
      <w:r w:rsidRPr="00F06F96">
        <w:t>различного</w:t>
      </w:r>
      <w:r w:rsidRPr="00F06F96">
        <w:rPr>
          <w:spacing w:val="1"/>
        </w:rPr>
        <w:t xml:space="preserve"> </w:t>
      </w:r>
      <w:r w:rsidRPr="00F06F96">
        <w:t>профиля</w:t>
      </w:r>
      <w:r w:rsidRPr="00F06F96">
        <w:rPr>
          <w:spacing w:val="1"/>
        </w:rPr>
        <w:t xml:space="preserve"> </w:t>
      </w:r>
      <w:r w:rsidRPr="00F06F96">
        <w:t>(учителей,</w:t>
      </w:r>
      <w:r w:rsidRPr="00F06F96">
        <w:rPr>
          <w:spacing w:val="1"/>
        </w:rPr>
        <w:t xml:space="preserve"> </w:t>
      </w:r>
      <w:r w:rsidRPr="00F06F96">
        <w:t>социальных</w:t>
      </w:r>
      <w:r w:rsidRPr="00F06F96">
        <w:rPr>
          <w:spacing w:val="1"/>
        </w:rPr>
        <w:t xml:space="preserve"> </w:t>
      </w:r>
      <w:r w:rsidRPr="00F06F96">
        <w:t>педагогов,</w:t>
      </w:r>
      <w:r w:rsidRPr="00F06F96">
        <w:rPr>
          <w:spacing w:val="1"/>
        </w:rPr>
        <w:t xml:space="preserve"> </w:t>
      </w:r>
      <w:r w:rsidRPr="00F06F96">
        <w:t>педагогов</w:t>
      </w:r>
      <w:r w:rsidRPr="00F06F96">
        <w:rPr>
          <w:spacing w:val="1"/>
        </w:rPr>
        <w:t xml:space="preserve"> </w:t>
      </w:r>
      <w:r w:rsidRPr="00F06F96">
        <w:t>дополнительного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др.)</w:t>
      </w:r>
      <w:r w:rsidRPr="00F06F96">
        <w:rPr>
          <w:spacing w:val="1"/>
        </w:rPr>
        <w:t xml:space="preserve"> </w:t>
      </w:r>
      <w:r w:rsidRPr="00F06F96">
        <w:t>и</w:t>
      </w:r>
      <w:r w:rsidRPr="00F06F96">
        <w:rPr>
          <w:spacing w:val="1"/>
        </w:rPr>
        <w:t xml:space="preserve"> </w:t>
      </w:r>
      <w:r w:rsidRPr="00F06F96">
        <w:t>специалистов:</w:t>
      </w:r>
      <w:r w:rsidRPr="00F06F96">
        <w:rPr>
          <w:spacing w:val="1"/>
        </w:rPr>
        <w:t xml:space="preserve"> </w:t>
      </w:r>
      <w:r w:rsidRPr="00F06F96">
        <w:t>дефектологов</w:t>
      </w:r>
      <w:r w:rsidRPr="00F06F96">
        <w:rPr>
          <w:spacing w:val="1"/>
        </w:rPr>
        <w:t xml:space="preserve"> </w:t>
      </w:r>
      <w:r w:rsidRPr="00F06F96">
        <w:t>(логопеда,</w:t>
      </w:r>
      <w:r w:rsidRPr="00F06F96">
        <w:rPr>
          <w:spacing w:val="1"/>
        </w:rPr>
        <w:t xml:space="preserve"> </w:t>
      </w:r>
      <w:r w:rsidRPr="00F06F96">
        <w:t>олигофренопедагога,</w:t>
      </w:r>
      <w:r w:rsidRPr="00F06F96">
        <w:rPr>
          <w:spacing w:val="1"/>
        </w:rPr>
        <w:t xml:space="preserve"> </w:t>
      </w:r>
      <w:r w:rsidRPr="00F06F96">
        <w:t>тифлопедагога,</w:t>
      </w:r>
      <w:r w:rsidRPr="00F06F96">
        <w:rPr>
          <w:spacing w:val="1"/>
        </w:rPr>
        <w:t xml:space="preserve"> </w:t>
      </w:r>
      <w:r w:rsidRPr="00F06F96">
        <w:t>сурдопедагога),</w:t>
      </w:r>
      <w:r w:rsidRPr="00F06F96">
        <w:rPr>
          <w:spacing w:val="1"/>
        </w:rPr>
        <w:t xml:space="preserve"> </w:t>
      </w:r>
      <w:r w:rsidRPr="00F06F96">
        <w:t>психологов,</w:t>
      </w:r>
      <w:r w:rsidRPr="00F06F96">
        <w:rPr>
          <w:spacing w:val="1"/>
        </w:rPr>
        <w:t xml:space="preserve"> </w:t>
      </w:r>
      <w:r w:rsidRPr="00F06F96">
        <w:t>медицинских работников внутри организаций, осуществляющих образовательную деятельность; в</w:t>
      </w:r>
      <w:r w:rsidRPr="00F06F96">
        <w:rPr>
          <w:spacing w:val="1"/>
        </w:rPr>
        <w:t xml:space="preserve"> </w:t>
      </w:r>
      <w:r w:rsidRPr="00F06F96">
        <w:t>сетевом</w:t>
      </w:r>
      <w:r w:rsidRPr="00F06F96">
        <w:rPr>
          <w:spacing w:val="1"/>
        </w:rPr>
        <w:t xml:space="preserve"> </w:t>
      </w:r>
      <w:r w:rsidRPr="00F06F96">
        <w:t>взаимодействии</w:t>
      </w:r>
      <w:r w:rsidRPr="00F06F96">
        <w:rPr>
          <w:spacing w:val="1"/>
        </w:rPr>
        <w:t xml:space="preserve"> </w:t>
      </w:r>
      <w:r w:rsidRPr="00F06F96">
        <w:t>специалистов различного</w:t>
      </w:r>
      <w:r w:rsidRPr="00F06F96">
        <w:rPr>
          <w:spacing w:val="1"/>
        </w:rPr>
        <w:t xml:space="preserve"> </w:t>
      </w:r>
      <w:r w:rsidRPr="00F06F96">
        <w:t>профиля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w:t>
      </w:r>
      <w:r w:rsidRPr="00F06F96">
        <w:rPr>
          <w:spacing w:val="1"/>
        </w:rPr>
        <w:t xml:space="preserve"> </w:t>
      </w:r>
      <w:r w:rsidRPr="00F06F96">
        <w:t>в</w:t>
      </w:r>
      <w:r w:rsidRPr="00F06F96">
        <w:rPr>
          <w:spacing w:val="1"/>
        </w:rPr>
        <w:t xml:space="preserve"> </w:t>
      </w:r>
      <w:r w:rsidRPr="00F06F96">
        <w:t>образовательных</w:t>
      </w:r>
      <w:r w:rsidRPr="00F06F96">
        <w:rPr>
          <w:spacing w:val="1"/>
        </w:rPr>
        <w:t xml:space="preserve"> </w:t>
      </w:r>
      <w:r w:rsidRPr="00F06F96">
        <w:t>холдингах); в сетевом взаимодействии педагогов и специалистов с организациями, реализующими</w:t>
      </w:r>
      <w:r w:rsidRPr="00F06F96">
        <w:rPr>
          <w:spacing w:val="1"/>
        </w:rPr>
        <w:t xml:space="preserve"> </w:t>
      </w:r>
      <w:r w:rsidRPr="00F06F96">
        <w:t>адаптированные</w:t>
      </w:r>
      <w:r w:rsidRPr="00F06F96">
        <w:rPr>
          <w:spacing w:val="1"/>
        </w:rPr>
        <w:t xml:space="preserve"> </w:t>
      </w:r>
      <w:r w:rsidRPr="00F06F96">
        <w:t>программы</w:t>
      </w:r>
      <w:r w:rsidRPr="00F06F96">
        <w:rPr>
          <w:spacing w:val="1"/>
        </w:rPr>
        <w:t xml:space="preserve"> </w:t>
      </w:r>
      <w:r w:rsidRPr="00F06F96">
        <w:t>обучения,</w:t>
      </w:r>
      <w:r w:rsidRPr="00F06F96">
        <w:rPr>
          <w:spacing w:val="1"/>
        </w:rPr>
        <w:t xml:space="preserve"> </w:t>
      </w:r>
      <w:r w:rsidRPr="00F06F96">
        <w:t>с</w:t>
      </w:r>
      <w:r w:rsidRPr="00F06F96">
        <w:rPr>
          <w:spacing w:val="1"/>
        </w:rPr>
        <w:t xml:space="preserve"> </w:t>
      </w:r>
      <w:r w:rsidRPr="00F06F96">
        <w:t>ПМПК,</w:t>
      </w:r>
      <w:r w:rsidRPr="00F06F96">
        <w:rPr>
          <w:spacing w:val="1"/>
        </w:rPr>
        <w:t xml:space="preserve"> </w:t>
      </w:r>
      <w:r w:rsidRPr="00F06F96">
        <w:t>с</w:t>
      </w:r>
      <w:r w:rsidRPr="00F06F96">
        <w:rPr>
          <w:spacing w:val="1"/>
        </w:rPr>
        <w:t xml:space="preserve"> </w:t>
      </w:r>
      <w:r w:rsidRPr="00F06F96">
        <w:t>Центрами</w:t>
      </w:r>
      <w:r w:rsidRPr="00F06F96">
        <w:rPr>
          <w:spacing w:val="1"/>
        </w:rPr>
        <w:t xml:space="preserve"> </w:t>
      </w:r>
      <w:r w:rsidRPr="00F06F96">
        <w:t>психолого-педагогической,</w:t>
      </w:r>
      <w:r w:rsidRPr="00F06F96">
        <w:rPr>
          <w:spacing w:val="1"/>
        </w:rPr>
        <w:t xml:space="preserve"> </w:t>
      </w:r>
      <w:r w:rsidRPr="00F06F96">
        <w:t>медицинской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помощи;</w:t>
      </w:r>
      <w:r w:rsidRPr="00F06F96">
        <w:rPr>
          <w:spacing w:val="1"/>
        </w:rPr>
        <w:t xml:space="preserve"> </w:t>
      </w:r>
      <w:r w:rsidRPr="00F06F96">
        <w:t>с</w:t>
      </w:r>
      <w:r w:rsidRPr="00F06F96">
        <w:rPr>
          <w:spacing w:val="1"/>
        </w:rPr>
        <w:t xml:space="preserve"> </w:t>
      </w:r>
      <w:r w:rsidRPr="00F06F96">
        <w:t>семьей;</w:t>
      </w:r>
      <w:r w:rsidRPr="00F06F96">
        <w:rPr>
          <w:spacing w:val="1"/>
        </w:rPr>
        <w:t xml:space="preserve"> </w:t>
      </w:r>
      <w:r w:rsidRPr="00F06F96">
        <w:t>с</w:t>
      </w:r>
      <w:r w:rsidRPr="00F06F96">
        <w:rPr>
          <w:spacing w:val="1"/>
        </w:rPr>
        <w:t xml:space="preserve"> </w:t>
      </w:r>
      <w:r w:rsidRPr="00F06F96">
        <w:t>другими</w:t>
      </w:r>
      <w:r w:rsidRPr="00F06F96">
        <w:rPr>
          <w:spacing w:val="1"/>
        </w:rPr>
        <w:t xml:space="preserve"> </w:t>
      </w:r>
      <w:r w:rsidRPr="00F06F96">
        <w:t>институтами</w:t>
      </w:r>
      <w:r w:rsidRPr="00F06F96">
        <w:rPr>
          <w:spacing w:val="1"/>
        </w:rPr>
        <w:t xml:space="preserve"> </w:t>
      </w:r>
      <w:r w:rsidRPr="00F06F96">
        <w:t>общества</w:t>
      </w:r>
      <w:r w:rsidRPr="00F06F96">
        <w:rPr>
          <w:spacing w:val="1"/>
        </w:rPr>
        <w:t xml:space="preserve"> </w:t>
      </w:r>
      <w:r w:rsidRPr="00F06F96">
        <w:t>(профессиональными</w:t>
      </w:r>
      <w:r w:rsidRPr="00F06F96">
        <w:rPr>
          <w:spacing w:val="1"/>
        </w:rPr>
        <w:t xml:space="preserve"> </w:t>
      </w:r>
      <w:r w:rsidRPr="00F06F96">
        <w:t>образовательными</w:t>
      </w:r>
      <w:r w:rsidRPr="00F06F96">
        <w:rPr>
          <w:spacing w:val="1"/>
        </w:rPr>
        <w:t xml:space="preserve"> </w:t>
      </w:r>
      <w:r w:rsidRPr="00F06F96">
        <w:t>организациями,</w:t>
      </w:r>
      <w:r w:rsidRPr="00F06F96">
        <w:rPr>
          <w:spacing w:val="1"/>
        </w:rPr>
        <w:t xml:space="preserve"> </w:t>
      </w:r>
      <w:r w:rsidRPr="00F06F96">
        <w:t>образовательными</w:t>
      </w:r>
      <w:r w:rsidRPr="00F06F96">
        <w:rPr>
          <w:spacing w:val="1"/>
        </w:rPr>
        <w:t xml:space="preserve"> </w:t>
      </w:r>
      <w:r w:rsidRPr="00F06F96">
        <w:t>организациями</w:t>
      </w:r>
      <w:r w:rsidRPr="00F06F96">
        <w:rPr>
          <w:spacing w:val="1"/>
        </w:rPr>
        <w:t xml:space="preserve"> </w:t>
      </w:r>
      <w:r w:rsidRPr="00F06F96">
        <w:t>высшего</w:t>
      </w:r>
      <w:r w:rsidRPr="00F06F96">
        <w:rPr>
          <w:spacing w:val="-3"/>
        </w:rPr>
        <w:t xml:space="preserve"> </w:t>
      </w:r>
      <w:r w:rsidRPr="00F06F96">
        <w:t>образования;</w:t>
      </w:r>
      <w:r w:rsidRPr="00F06F96">
        <w:rPr>
          <w:spacing w:val="-2"/>
        </w:rPr>
        <w:t xml:space="preserve"> </w:t>
      </w:r>
      <w:r w:rsidRPr="00F06F96">
        <w:t>организациями</w:t>
      </w:r>
      <w:r w:rsidRPr="00F06F96">
        <w:rPr>
          <w:spacing w:val="-1"/>
        </w:rPr>
        <w:t xml:space="preserve"> </w:t>
      </w:r>
      <w:r w:rsidRPr="00F06F96">
        <w:t>дополнительного</w:t>
      </w:r>
      <w:r w:rsidRPr="00F06F96">
        <w:rPr>
          <w:spacing w:val="-2"/>
        </w:rPr>
        <w:t xml:space="preserve"> </w:t>
      </w:r>
      <w:r w:rsidRPr="00F06F96">
        <w:t>образования).</w:t>
      </w:r>
    </w:p>
    <w:p w:rsidR="00971A01" w:rsidRPr="00F06F96" w:rsidRDefault="00E44CEC" w:rsidP="00D212FC">
      <w:pPr>
        <w:pStyle w:val="a3"/>
        <w:ind w:left="0" w:firstLine="709"/>
      </w:pPr>
      <w:r w:rsidRPr="00F06F96">
        <w:t>В</w:t>
      </w:r>
      <w:r w:rsidRPr="00F06F96">
        <w:rPr>
          <w:spacing w:val="1"/>
        </w:rPr>
        <w:t xml:space="preserve"> </w:t>
      </w:r>
      <w:r w:rsidRPr="00F06F96">
        <w:t>ходе</w:t>
      </w:r>
      <w:r w:rsidRPr="00F06F96">
        <w:rPr>
          <w:spacing w:val="1"/>
        </w:rPr>
        <w:t xml:space="preserve"> </w:t>
      </w:r>
      <w:r w:rsidRPr="00F06F96">
        <w:t>реализации</w:t>
      </w:r>
      <w:r w:rsidRPr="00F06F96">
        <w:rPr>
          <w:spacing w:val="1"/>
        </w:rPr>
        <w:t xml:space="preserve"> </w:t>
      </w:r>
      <w:r w:rsidRPr="00F06F96">
        <w:t>ПКР</w:t>
      </w:r>
      <w:r w:rsidRPr="00F06F96">
        <w:rPr>
          <w:spacing w:val="1"/>
        </w:rPr>
        <w:t xml:space="preserve"> </w:t>
      </w:r>
      <w:r w:rsidRPr="00F06F96">
        <w:t>в</w:t>
      </w:r>
      <w:r w:rsidRPr="00F06F96">
        <w:rPr>
          <w:spacing w:val="1"/>
        </w:rPr>
        <w:t xml:space="preserve"> </w:t>
      </w:r>
      <w:r w:rsidRPr="00F06F96">
        <w:t>сетевой</w:t>
      </w:r>
      <w:r w:rsidRPr="00F06F96">
        <w:rPr>
          <w:spacing w:val="1"/>
        </w:rPr>
        <w:t xml:space="preserve"> </w:t>
      </w:r>
      <w:r w:rsidRPr="00F06F96">
        <w:t>форме</w:t>
      </w:r>
      <w:r w:rsidRPr="00F06F96">
        <w:rPr>
          <w:spacing w:val="1"/>
        </w:rPr>
        <w:t xml:space="preserve"> </w:t>
      </w:r>
      <w:r w:rsidRPr="00F06F96">
        <w:t>несколько</w:t>
      </w:r>
      <w:r w:rsidRPr="00F06F96">
        <w:rPr>
          <w:spacing w:val="1"/>
        </w:rPr>
        <w:t xml:space="preserve"> </w:t>
      </w:r>
      <w:r w:rsidRPr="00F06F96">
        <w:t>организаций,</w:t>
      </w:r>
      <w:r w:rsidRPr="00F06F96">
        <w:rPr>
          <w:spacing w:val="1"/>
        </w:rPr>
        <w:t xml:space="preserve"> </w:t>
      </w:r>
      <w:r w:rsidRPr="00F06F96">
        <w:t>осуществляющих</w:t>
      </w:r>
      <w:r w:rsidRPr="00F06F96">
        <w:rPr>
          <w:spacing w:val="1"/>
        </w:rPr>
        <w:t xml:space="preserve"> </w:t>
      </w:r>
      <w:r w:rsidRPr="00F06F96">
        <w:t>образовательную</w:t>
      </w:r>
      <w:r w:rsidRPr="00F06F96">
        <w:rPr>
          <w:spacing w:val="1"/>
        </w:rPr>
        <w:t xml:space="preserve"> </w:t>
      </w:r>
      <w:r w:rsidRPr="00F06F96">
        <w:t>деятельность,</w:t>
      </w:r>
      <w:r w:rsidRPr="00F06F96">
        <w:rPr>
          <w:spacing w:val="1"/>
        </w:rPr>
        <w:t xml:space="preserve"> </w:t>
      </w:r>
      <w:r w:rsidRPr="00F06F96">
        <w:t>совместно</w:t>
      </w:r>
      <w:r w:rsidRPr="00F06F96">
        <w:rPr>
          <w:spacing w:val="1"/>
        </w:rPr>
        <w:t xml:space="preserve"> </w:t>
      </w:r>
      <w:r w:rsidRPr="00F06F96">
        <w:t>разрабатывают</w:t>
      </w:r>
      <w:r w:rsidRPr="00F06F96">
        <w:rPr>
          <w:spacing w:val="1"/>
        </w:rPr>
        <w:t xml:space="preserve"> </w:t>
      </w:r>
      <w:r w:rsidRPr="00F06F96">
        <w:t>и</w:t>
      </w:r>
      <w:r w:rsidRPr="00F06F96">
        <w:rPr>
          <w:spacing w:val="1"/>
        </w:rPr>
        <w:t xml:space="preserve"> </w:t>
      </w:r>
      <w:r w:rsidRPr="00F06F96">
        <w:t>утверждают</w:t>
      </w:r>
      <w:r w:rsidRPr="00F06F96">
        <w:rPr>
          <w:spacing w:val="1"/>
        </w:rPr>
        <w:t xml:space="preserve"> </w:t>
      </w:r>
      <w:r w:rsidRPr="00F06F96">
        <w:t>программы,</w:t>
      </w:r>
      <w:r w:rsidRPr="00F06F96">
        <w:rPr>
          <w:spacing w:val="1"/>
        </w:rPr>
        <w:t xml:space="preserve"> </w:t>
      </w:r>
      <w:r w:rsidRPr="00F06F96">
        <w:t>обеспечивающие</w:t>
      </w:r>
      <w:r w:rsidRPr="00F06F96">
        <w:rPr>
          <w:spacing w:val="1"/>
        </w:rPr>
        <w:t xml:space="preserve"> </w:t>
      </w:r>
      <w:r w:rsidRPr="00F06F96">
        <w:t>коррекцию</w:t>
      </w:r>
      <w:r w:rsidRPr="00F06F96">
        <w:rPr>
          <w:spacing w:val="1"/>
        </w:rPr>
        <w:t xml:space="preserve"> </w:t>
      </w:r>
      <w:r w:rsidRPr="00F06F96">
        <w:t>нарушений</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социальную</w:t>
      </w:r>
      <w:r w:rsidRPr="00F06F96">
        <w:rPr>
          <w:spacing w:val="1"/>
        </w:rPr>
        <w:t xml:space="preserve"> </w:t>
      </w:r>
      <w:r w:rsidRPr="00F06F96">
        <w:t>адаптацию</w:t>
      </w:r>
      <w:r w:rsidRPr="00F06F96">
        <w:rPr>
          <w:spacing w:val="1"/>
        </w:rPr>
        <w:t xml:space="preserve"> </w:t>
      </w:r>
      <w:r w:rsidRPr="00F06F96">
        <w:t>(их</w:t>
      </w:r>
      <w:r w:rsidRPr="00F06F96">
        <w:rPr>
          <w:spacing w:val="1"/>
        </w:rPr>
        <w:t xml:space="preserve"> </w:t>
      </w:r>
      <w:r w:rsidRPr="00F06F96">
        <w:t>вид,</w:t>
      </w:r>
      <w:r w:rsidRPr="00F06F96">
        <w:rPr>
          <w:spacing w:val="1"/>
        </w:rPr>
        <w:t xml:space="preserve"> </w:t>
      </w:r>
      <w:r w:rsidRPr="00F06F96">
        <w:t>уровень,</w:t>
      </w:r>
      <w:r w:rsidRPr="00F06F96">
        <w:rPr>
          <w:spacing w:val="1"/>
        </w:rPr>
        <w:t xml:space="preserve"> </w:t>
      </w:r>
      <w:r w:rsidRPr="00F06F96">
        <w:t>направленность).</w:t>
      </w:r>
    </w:p>
    <w:p w:rsidR="00971A01" w:rsidRPr="00F06F96" w:rsidRDefault="00E44CEC" w:rsidP="00D212FC">
      <w:pPr>
        <w:pStyle w:val="a3"/>
        <w:ind w:left="0" w:firstLine="709"/>
      </w:pPr>
      <w:r w:rsidRPr="00F06F96">
        <w:t>Программа</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отражается</w:t>
      </w:r>
      <w:r w:rsidRPr="00F06F96">
        <w:rPr>
          <w:spacing w:val="1"/>
        </w:rPr>
        <w:t xml:space="preserve"> </w:t>
      </w:r>
      <w:r w:rsidRPr="00F06F96">
        <w:t>в</w:t>
      </w:r>
      <w:r w:rsidRPr="00F06F96">
        <w:rPr>
          <w:spacing w:val="1"/>
        </w:rPr>
        <w:t xml:space="preserve"> </w:t>
      </w:r>
      <w:r w:rsidRPr="00F06F96">
        <w:t>учебном</w:t>
      </w:r>
      <w:r w:rsidRPr="00F06F96">
        <w:rPr>
          <w:spacing w:val="1"/>
        </w:rPr>
        <w:t xml:space="preserve"> </w:t>
      </w:r>
      <w:r w:rsidRPr="00F06F96">
        <w:t>плане</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00D212FC" w:rsidRPr="00F06F96">
        <w:t>–</w:t>
      </w:r>
      <w:r w:rsidRPr="00F06F96">
        <w:rPr>
          <w:spacing w:val="1"/>
        </w:rPr>
        <w:t xml:space="preserve"> </w:t>
      </w:r>
      <w:r w:rsidRPr="00F06F96">
        <w:t>в</w:t>
      </w:r>
      <w:r w:rsidRPr="00F06F96">
        <w:rPr>
          <w:spacing w:val="1"/>
        </w:rPr>
        <w:t xml:space="preserve"> </w:t>
      </w:r>
      <w:r w:rsidRPr="00F06F96">
        <w:t>обязательной</w:t>
      </w:r>
      <w:r w:rsidRPr="00F06F96">
        <w:rPr>
          <w:spacing w:val="1"/>
        </w:rPr>
        <w:t xml:space="preserve"> </w:t>
      </w:r>
      <w:r w:rsidRPr="00F06F96">
        <w:t>части</w:t>
      </w:r>
      <w:r w:rsidRPr="00F06F96">
        <w:rPr>
          <w:spacing w:val="1"/>
        </w:rPr>
        <w:t xml:space="preserve"> </w:t>
      </w:r>
      <w:r w:rsidRPr="00F06F96">
        <w:t>и</w:t>
      </w:r>
      <w:r w:rsidRPr="00F06F96">
        <w:rPr>
          <w:spacing w:val="1"/>
        </w:rPr>
        <w:t xml:space="preserve"> </w:t>
      </w:r>
      <w:r w:rsidRPr="00F06F96">
        <w:t>части,</w:t>
      </w:r>
      <w:r w:rsidRPr="00F06F96">
        <w:rPr>
          <w:spacing w:val="1"/>
        </w:rPr>
        <w:t xml:space="preserve"> </w:t>
      </w:r>
      <w:r w:rsidRPr="00F06F96">
        <w:t>формируемой</w:t>
      </w:r>
      <w:r w:rsidRPr="00F06F96">
        <w:rPr>
          <w:spacing w:val="1"/>
        </w:rPr>
        <w:t xml:space="preserve"> </w:t>
      </w:r>
      <w:r w:rsidRPr="00F06F96">
        <w:t>участниками</w:t>
      </w:r>
      <w:r w:rsidRPr="00F06F96">
        <w:rPr>
          <w:spacing w:val="-57"/>
        </w:rPr>
        <w:t xml:space="preserve"> </w:t>
      </w:r>
      <w:r w:rsidRPr="00F06F96">
        <w:t>образовательных</w:t>
      </w:r>
      <w:r w:rsidRPr="00F06F96">
        <w:rPr>
          <w:spacing w:val="-1"/>
        </w:rPr>
        <w:t xml:space="preserve"> </w:t>
      </w:r>
      <w:r w:rsidRPr="00F06F96">
        <w:t>отношений.</w:t>
      </w:r>
    </w:p>
    <w:p w:rsidR="00971A01" w:rsidRPr="00F06F96" w:rsidRDefault="00E44CEC" w:rsidP="00D212FC">
      <w:pPr>
        <w:pStyle w:val="a3"/>
        <w:ind w:left="0" w:firstLine="709"/>
      </w:pPr>
      <w:r w:rsidRPr="00F06F96">
        <w:t>В</w:t>
      </w:r>
      <w:r w:rsidRPr="00F06F96">
        <w:rPr>
          <w:spacing w:val="1"/>
        </w:rPr>
        <w:t xml:space="preserve"> </w:t>
      </w:r>
      <w:r w:rsidRPr="00F06F96">
        <w:t>обязательной</w:t>
      </w:r>
      <w:r w:rsidRPr="00F06F96">
        <w:rPr>
          <w:spacing w:val="1"/>
        </w:rPr>
        <w:t xml:space="preserve"> </w:t>
      </w:r>
      <w:r w:rsidRPr="00F06F96">
        <w:t>части</w:t>
      </w:r>
      <w:r w:rsidRPr="00F06F96">
        <w:rPr>
          <w:spacing w:val="1"/>
        </w:rPr>
        <w:t xml:space="preserve"> </w:t>
      </w:r>
      <w:r w:rsidRPr="00F06F96">
        <w:t>учебного</w:t>
      </w:r>
      <w:r w:rsidRPr="00F06F96">
        <w:rPr>
          <w:spacing w:val="1"/>
        </w:rPr>
        <w:t xml:space="preserve"> </w:t>
      </w:r>
      <w:r w:rsidRPr="00F06F96">
        <w:t>плана</w:t>
      </w:r>
      <w:r w:rsidRPr="00F06F96">
        <w:rPr>
          <w:spacing w:val="1"/>
        </w:rPr>
        <w:t xml:space="preserve"> </w:t>
      </w:r>
      <w:r w:rsidRPr="00F06F96">
        <w:t>коррекционная</w:t>
      </w:r>
      <w:r w:rsidRPr="00F06F96">
        <w:rPr>
          <w:spacing w:val="1"/>
        </w:rPr>
        <w:t xml:space="preserve"> </w:t>
      </w:r>
      <w:r w:rsidRPr="00F06F96">
        <w:t>работа</w:t>
      </w:r>
      <w:r w:rsidRPr="00F06F96">
        <w:rPr>
          <w:spacing w:val="1"/>
        </w:rPr>
        <w:t xml:space="preserve"> </w:t>
      </w:r>
      <w:r w:rsidRPr="00F06F96">
        <w:t>реализуется</w:t>
      </w:r>
      <w:r w:rsidRPr="00F06F96">
        <w:rPr>
          <w:spacing w:val="1"/>
        </w:rPr>
        <w:t xml:space="preserve"> </w:t>
      </w:r>
      <w:r w:rsidRPr="00F06F96">
        <w:t>при</w:t>
      </w:r>
      <w:r w:rsidRPr="00F06F96">
        <w:rPr>
          <w:spacing w:val="1"/>
        </w:rPr>
        <w:t xml:space="preserve"> </w:t>
      </w:r>
      <w:r w:rsidRPr="00F06F96">
        <w:t>освоении</w:t>
      </w:r>
      <w:r w:rsidRPr="00F06F96">
        <w:rPr>
          <w:spacing w:val="1"/>
        </w:rPr>
        <w:t xml:space="preserve"> </w:t>
      </w:r>
      <w:r w:rsidRPr="00F06F96">
        <w:t>содержания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в</w:t>
      </w:r>
      <w:r w:rsidRPr="00F06F96">
        <w:rPr>
          <w:spacing w:val="1"/>
        </w:rPr>
        <w:t xml:space="preserve"> </w:t>
      </w:r>
      <w:r w:rsidRPr="00F06F96">
        <w:t>учебной</w:t>
      </w:r>
      <w:r w:rsidRPr="00F06F96">
        <w:rPr>
          <w:spacing w:val="1"/>
        </w:rPr>
        <w:t xml:space="preserve"> </w:t>
      </w:r>
      <w:r w:rsidRPr="00F06F96">
        <w:t>урочной</w:t>
      </w:r>
      <w:r w:rsidRPr="00F06F96">
        <w:rPr>
          <w:spacing w:val="1"/>
        </w:rPr>
        <w:t xml:space="preserve"> </w:t>
      </w:r>
      <w:r w:rsidRPr="00F06F96">
        <w:t>деятельности.</w:t>
      </w:r>
      <w:r w:rsidRPr="00F06F96">
        <w:rPr>
          <w:spacing w:val="1"/>
        </w:rPr>
        <w:t xml:space="preserve"> </w:t>
      </w:r>
      <w:r w:rsidRPr="00F06F96">
        <w:t>Учитель-</w:t>
      </w:r>
      <w:r w:rsidRPr="00F06F96">
        <w:rPr>
          <w:spacing w:val="1"/>
        </w:rPr>
        <w:t xml:space="preserve"> </w:t>
      </w:r>
      <w:r w:rsidRPr="00F06F96">
        <w:t>предметник</w:t>
      </w:r>
      <w:r w:rsidRPr="00F06F96">
        <w:rPr>
          <w:spacing w:val="1"/>
        </w:rPr>
        <w:t xml:space="preserve"> </w:t>
      </w:r>
      <w:r w:rsidRPr="00F06F96">
        <w:t>должен</w:t>
      </w:r>
      <w:r w:rsidRPr="00F06F96">
        <w:rPr>
          <w:spacing w:val="1"/>
        </w:rPr>
        <w:t xml:space="preserve"> </w:t>
      </w:r>
      <w:r w:rsidRPr="00F06F96">
        <w:t>ставить</w:t>
      </w:r>
      <w:r w:rsidRPr="00F06F96">
        <w:rPr>
          <w:spacing w:val="1"/>
        </w:rPr>
        <w:t xml:space="preserve"> </w:t>
      </w:r>
      <w:r w:rsidRPr="00F06F96">
        <w:t>и</w:t>
      </w:r>
      <w:r w:rsidRPr="00F06F96">
        <w:rPr>
          <w:spacing w:val="1"/>
        </w:rPr>
        <w:t xml:space="preserve"> </w:t>
      </w:r>
      <w:r w:rsidRPr="00F06F96">
        <w:t>решать</w:t>
      </w:r>
      <w:r w:rsidRPr="00F06F96">
        <w:rPr>
          <w:spacing w:val="1"/>
        </w:rPr>
        <w:t xml:space="preserve"> </w:t>
      </w:r>
      <w:r w:rsidRPr="00F06F96">
        <w:t>коррекционно-развивающие</w:t>
      </w:r>
      <w:r w:rsidRPr="00F06F96">
        <w:rPr>
          <w:spacing w:val="1"/>
        </w:rPr>
        <w:t xml:space="preserve"> </w:t>
      </w:r>
      <w:r w:rsidRPr="00F06F96">
        <w:t>задачи</w:t>
      </w:r>
      <w:r w:rsidRPr="00F06F96">
        <w:rPr>
          <w:spacing w:val="1"/>
        </w:rPr>
        <w:t xml:space="preserve"> </w:t>
      </w:r>
      <w:r w:rsidRPr="00F06F96">
        <w:t>на</w:t>
      </w:r>
      <w:r w:rsidRPr="00F06F96">
        <w:rPr>
          <w:spacing w:val="1"/>
        </w:rPr>
        <w:t xml:space="preserve"> </w:t>
      </w:r>
      <w:r w:rsidRPr="00F06F96">
        <w:t>каждом</w:t>
      </w:r>
      <w:r w:rsidRPr="00F06F96">
        <w:rPr>
          <w:spacing w:val="1"/>
        </w:rPr>
        <w:t xml:space="preserve"> </w:t>
      </w:r>
      <w:r w:rsidRPr="00F06F96">
        <w:t>уроке,</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специалистов</w:t>
      </w:r>
      <w:r w:rsidRPr="00F06F96">
        <w:rPr>
          <w:spacing w:val="1"/>
        </w:rPr>
        <w:t xml:space="preserve"> </w:t>
      </w:r>
      <w:r w:rsidRPr="00F06F96">
        <w:t>осуществлять</w:t>
      </w:r>
      <w:r w:rsidRPr="00F06F96">
        <w:rPr>
          <w:spacing w:val="1"/>
        </w:rPr>
        <w:t xml:space="preserve"> </w:t>
      </w:r>
      <w:r w:rsidRPr="00F06F96">
        <w:t>отбор</w:t>
      </w:r>
      <w:r w:rsidRPr="00F06F96">
        <w:rPr>
          <w:spacing w:val="1"/>
        </w:rPr>
        <w:t xml:space="preserve"> </w:t>
      </w:r>
      <w:r w:rsidRPr="00F06F96">
        <w:t>содержания</w:t>
      </w:r>
      <w:r w:rsidRPr="00F06F96">
        <w:rPr>
          <w:spacing w:val="1"/>
        </w:rPr>
        <w:t xml:space="preserve"> </w:t>
      </w:r>
      <w:r w:rsidRPr="00F06F96">
        <w:t>учебного</w:t>
      </w:r>
      <w:r w:rsidRPr="00F06F96">
        <w:rPr>
          <w:spacing w:val="1"/>
        </w:rPr>
        <w:t xml:space="preserve"> </w:t>
      </w:r>
      <w:r w:rsidRPr="00F06F96">
        <w:t>материала</w:t>
      </w:r>
      <w:r w:rsidRPr="00F06F96">
        <w:rPr>
          <w:spacing w:val="1"/>
        </w:rPr>
        <w:t xml:space="preserve"> </w:t>
      </w:r>
      <w:r w:rsidRPr="00F06F96">
        <w:t>(с</w:t>
      </w:r>
      <w:r w:rsidRPr="00F06F96">
        <w:rPr>
          <w:spacing w:val="1"/>
        </w:rPr>
        <w:t xml:space="preserve"> </w:t>
      </w:r>
      <w:r w:rsidRPr="00F06F96">
        <w:t>обязательным</w:t>
      </w:r>
      <w:r w:rsidRPr="00F06F96">
        <w:rPr>
          <w:spacing w:val="1"/>
        </w:rPr>
        <w:t xml:space="preserve"> </w:t>
      </w:r>
      <w:r w:rsidRPr="00F06F96">
        <w:t>учетом особых образовательных потребностей обучающихся с ОВЗ), использовать специальные</w:t>
      </w:r>
      <w:r w:rsidRPr="00F06F96">
        <w:rPr>
          <w:spacing w:val="1"/>
        </w:rPr>
        <w:t xml:space="preserve"> </w:t>
      </w:r>
      <w:r w:rsidRPr="00F06F96">
        <w:t>методы</w:t>
      </w:r>
      <w:r w:rsidRPr="00F06F96">
        <w:rPr>
          <w:spacing w:val="-1"/>
        </w:rPr>
        <w:t xml:space="preserve"> </w:t>
      </w:r>
      <w:r w:rsidRPr="00F06F96">
        <w:t>и</w:t>
      </w:r>
      <w:r w:rsidRPr="00F06F96">
        <w:rPr>
          <w:spacing w:val="1"/>
        </w:rPr>
        <w:t xml:space="preserve"> </w:t>
      </w:r>
      <w:r w:rsidRPr="00F06F96">
        <w:t>приемы.</w:t>
      </w:r>
    </w:p>
    <w:p w:rsidR="00971A01" w:rsidRPr="00F06F96" w:rsidRDefault="00E44CEC" w:rsidP="00D212FC">
      <w:pPr>
        <w:pStyle w:val="a3"/>
        <w:ind w:left="0" w:firstLine="709"/>
      </w:pPr>
      <w:r w:rsidRPr="00F06F96">
        <w:t>Коррекционные</w:t>
      </w:r>
      <w:r w:rsidRPr="00F06F96">
        <w:rPr>
          <w:spacing w:val="1"/>
        </w:rPr>
        <w:t xml:space="preserve"> </w:t>
      </w:r>
      <w:r w:rsidRPr="00F06F96">
        <w:t>занятия</w:t>
      </w:r>
      <w:r w:rsidRPr="00F06F96">
        <w:rPr>
          <w:spacing w:val="1"/>
        </w:rPr>
        <w:t xml:space="preserve"> </w:t>
      </w:r>
      <w:r w:rsidRPr="00F06F96">
        <w:t>со</w:t>
      </w:r>
      <w:r w:rsidRPr="00F06F96">
        <w:rPr>
          <w:spacing w:val="1"/>
        </w:rPr>
        <w:t xml:space="preserve"> </w:t>
      </w:r>
      <w:r w:rsidRPr="00F06F96">
        <w:t>специалистами</w:t>
      </w:r>
      <w:r w:rsidRPr="00F06F96">
        <w:rPr>
          <w:spacing w:val="1"/>
        </w:rPr>
        <w:t xml:space="preserve"> </w:t>
      </w:r>
      <w:r w:rsidRPr="00F06F96">
        <w:t>являются</w:t>
      </w:r>
      <w:r w:rsidRPr="00F06F96">
        <w:rPr>
          <w:spacing w:val="1"/>
        </w:rPr>
        <w:t xml:space="preserve"> </w:t>
      </w:r>
      <w:r w:rsidRPr="00F06F96">
        <w:t>обязательными</w:t>
      </w:r>
      <w:r w:rsidRPr="00F06F96">
        <w:rPr>
          <w:spacing w:val="1"/>
        </w:rPr>
        <w:t xml:space="preserve"> </w:t>
      </w:r>
      <w:r w:rsidRPr="00F06F96">
        <w:t>и</w:t>
      </w:r>
      <w:r w:rsidRPr="00F06F96">
        <w:rPr>
          <w:spacing w:val="1"/>
        </w:rPr>
        <w:t xml:space="preserve"> </w:t>
      </w:r>
      <w:r w:rsidRPr="00F06F96">
        <w:t>проводятся</w:t>
      </w:r>
      <w:r w:rsidRPr="00F06F96">
        <w:rPr>
          <w:spacing w:val="1"/>
        </w:rPr>
        <w:t xml:space="preserve"> </w:t>
      </w:r>
      <w:r w:rsidRPr="00F06F96">
        <w:t>по</w:t>
      </w:r>
      <w:r w:rsidRPr="00F06F96">
        <w:rPr>
          <w:spacing w:val="1"/>
        </w:rPr>
        <w:t xml:space="preserve"> </w:t>
      </w:r>
      <w:r w:rsidRPr="00F06F96">
        <w:t>индивидуально</w:t>
      </w:r>
      <w:r w:rsidRPr="00F06F96">
        <w:rPr>
          <w:spacing w:val="1"/>
        </w:rPr>
        <w:t xml:space="preserve"> </w:t>
      </w:r>
      <w:r w:rsidRPr="00F06F96">
        <w:t>ориентированным</w:t>
      </w:r>
      <w:r w:rsidRPr="00F06F96">
        <w:rPr>
          <w:spacing w:val="1"/>
        </w:rPr>
        <w:t xml:space="preserve"> </w:t>
      </w:r>
      <w:r w:rsidRPr="00F06F96">
        <w:t>рабочим</w:t>
      </w:r>
      <w:r w:rsidRPr="00F06F96">
        <w:rPr>
          <w:spacing w:val="1"/>
        </w:rPr>
        <w:t xml:space="preserve"> </w:t>
      </w:r>
      <w:r w:rsidRPr="00F06F96">
        <w:t>коррекционным</w:t>
      </w:r>
      <w:r w:rsidRPr="00F06F96">
        <w:rPr>
          <w:spacing w:val="1"/>
        </w:rPr>
        <w:t xml:space="preserve"> </w:t>
      </w:r>
      <w:r w:rsidRPr="00F06F96">
        <w:t>программам</w:t>
      </w:r>
      <w:r w:rsidRPr="00F06F96">
        <w:rPr>
          <w:spacing w:val="1"/>
        </w:rPr>
        <w:t xml:space="preserve"> </w:t>
      </w:r>
      <w:r w:rsidRPr="00F06F96">
        <w:t>в</w:t>
      </w:r>
      <w:r w:rsidRPr="00F06F96">
        <w:rPr>
          <w:spacing w:val="1"/>
        </w:rPr>
        <w:t xml:space="preserve"> </w:t>
      </w:r>
      <w:r w:rsidRPr="00F06F96">
        <w:t>учебной</w:t>
      </w:r>
      <w:r w:rsidRPr="00F06F96">
        <w:rPr>
          <w:spacing w:val="1"/>
        </w:rPr>
        <w:t xml:space="preserve"> </w:t>
      </w:r>
      <w:r w:rsidRPr="00F06F96">
        <w:t>внеурочной</w:t>
      </w:r>
      <w:r w:rsidRPr="00F06F96">
        <w:rPr>
          <w:spacing w:val="1"/>
        </w:rPr>
        <w:t xml:space="preserve"> </w:t>
      </w:r>
      <w:r w:rsidRPr="00F06F96">
        <w:t>деятельности.</w:t>
      </w:r>
    </w:p>
    <w:p w:rsidR="00971A01" w:rsidRPr="00F06F96" w:rsidRDefault="00E44CEC" w:rsidP="00D212FC">
      <w:pPr>
        <w:pStyle w:val="a3"/>
        <w:ind w:left="0" w:firstLine="709"/>
      </w:pPr>
      <w:r w:rsidRPr="00F06F96">
        <w:t>В части, формируемой участниками образовательных отношений, реализация коррекционной</w:t>
      </w:r>
      <w:r w:rsidRPr="00F06F96">
        <w:rPr>
          <w:spacing w:val="1"/>
        </w:rPr>
        <w:t xml:space="preserve"> </w:t>
      </w:r>
      <w:r w:rsidRPr="00F06F96">
        <w:t>работы</w:t>
      </w:r>
      <w:r w:rsidRPr="00F06F96">
        <w:rPr>
          <w:spacing w:val="1"/>
        </w:rPr>
        <w:t xml:space="preserve"> </w:t>
      </w:r>
      <w:r w:rsidRPr="00F06F96">
        <w:t>в</w:t>
      </w:r>
      <w:r w:rsidRPr="00F06F96">
        <w:rPr>
          <w:spacing w:val="1"/>
        </w:rPr>
        <w:t xml:space="preserve"> </w:t>
      </w:r>
      <w:r w:rsidRPr="00F06F96">
        <w:t>учебной</w:t>
      </w:r>
      <w:r w:rsidRPr="00F06F96">
        <w:rPr>
          <w:spacing w:val="1"/>
        </w:rPr>
        <w:t xml:space="preserve"> </w:t>
      </w:r>
      <w:r w:rsidRPr="00F06F96">
        <w:t>урочной</w:t>
      </w:r>
      <w:r w:rsidRPr="00F06F96">
        <w:rPr>
          <w:spacing w:val="1"/>
        </w:rPr>
        <w:t xml:space="preserve"> </w:t>
      </w:r>
      <w:r w:rsidRPr="00F06F96">
        <w:t>деятельности</w:t>
      </w:r>
      <w:r w:rsidRPr="00F06F96">
        <w:rPr>
          <w:spacing w:val="1"/>
        </w:rPr>
        <w:t xml:space="preserve"> </w:t>
      </w:r>
      <w:r w:rsidRPr="00F06F96">
        <w:t>может</w:t>
      </w:r>
      <w:r w:rsidRPr="00F06F96">
        <w:rPr>
          <w:spacing w:val="1"/>
        </w:rPr>
        <w:t xml:space="preserve"> </w:t>
      </w:r>
      <w:r w:rsidRPr="00F06F96">
        <w:t>осуществляться</w:t>
      </w:r>
      <w:r w:rsidRPr="00F06F96">
        <w:rPr>
          <w:spacing w:val="1"/>
        </w:rPr>
        <w:t xml:space="preserve"> </w:t>
      </w:r>
      <w:r w:rsidRPr="00F06F96">
        <w:t>при</w:t>
      </w:r>
      <w:r w:rsidRPr="00F06F96">
        <w:rPr>
          <w:spacing w:val="1"/>
        </w:rPr>
        <w:t xml:space="preserve"> </w:t>
      </w:r>
      <w:r w:rsidRPr="00F06F96">
        <w:t>наличии</w:t>
      </w:r>
      <w:r w:rsidRPr="00F06F96">
        <w:rPr>
          <w:spacing w:val="1"/>
        </w:rPr>
        <w:t xml:space="preserve"> </w:t>
      </w:r>
      <w:r w:rsidRPr="00F06F96">
        <w:t>нелинейного</w:t>
      </w:r>
      <w:r w:rsidRPr="00F06F96">
        <w:rPr>
          <w:spacing w:val="1"/>
        </w:rPr>
        <w:t xml:space="preserve"> </w:t>
      </w:r>
      <w:r w:rsidRPr="00F06F96">
        <w:t>расписания, позволяющего проводить уроки с обучающимися со сходными нарушениями из разных</w:t>
      </w:r>
      <w:r w:rsidRPr="00F06F96">
        <w:rPr>
          <w:spacing w:val="-57"/>
        </w:rPr>
        <w:t xml:space="preserve"> </w:t>
      </w:r>
      <w:r w:rsidRPr="00F06F96">
        <w:t>классов</w:t>
      </w:r>
      <w:r w:rsidRPr="00F06F96">
        <w:rPr>
          <w:spacing w:val="-1"/>
        </w:rPr>
        <w:t xml:space="preserve"> </w:t>
      </w:r>
      <w:r w:rsidRPr="00F06F96">
        <w:t>параллели.</w:t>
      </w:r>
    </w:p>
    <w:p w:rsidR="00971A01" w:rsidRPr="00F06F96" w:rsidRDefault="00E44CEC" w:rsidP="00D212FC">
      <w:pPr>
        <w:pStyle w:val="a3"/>
        <w:ind w:left="0" w:firstLine="709"/>
      </w:pPr>
      <w:r w:rsidRPr="00F06F96">
        <w:t>Коррекционная</w:t>
      </w:r>
      <w:r w:rsidRPr="00F06F96">
        <w:rPr>
          <w:spacing w:val="1"/>
        </w:rPr>
        <w:t xml:space="preserve"> </w:t>
      </w:r>
      <w:r w:rsidRPr="00F06F96">
        <w:t>работа</w:t>
      </w:r>
      <w:r w:rsidRPr="00F06F96">
        <w:rPr>
          <w:spacing w:val="1"/>
        </w:rPr>
        <w:t xml:space="preserve"> </w:t>
      </w:r>
      <w:r w:rsidRPr="00F06F96">
        <w:t>во</w:t>
      </w:r>
      <w:r w:rsidRPr="00F06F96">
        <w:rPr>
          <w:spacing w:val="1"/>
        </w:rPr>
        <w:t xml:space="preserve"> </w:t>
      </w:r>
      <w:r w:rsidRPr="00F06F96">
        <w:t>внеучебной</w:t>
      </w:r>
      <w:r w:rsidRPr="00F06F96">
        <w:rPr>
          <w:spacing w:val="1"/>
        </w:rPr>
        <w:t xml:space="preserve"> </w:t>
      </w:r>
      <w:r w:rsidRPr="00F06F96">
        <w:t>деятельности</w:t>
      </w:r>
      <w:r w:rsidRPr="00F06F96">
        <w:rPr>
          <w:spacing w:val="1"/>
        </w:rPr>
        <w:t xml:space="preserve"> </w:t>
      </w:r>
      <w:r w:rsidRPr="00F06F96">
        <w:t>осуществляется</w:t>
      </w:r>
      <w:r w:rsidRPr="00F06F96">
        <w:rPr>
          <w:spacing w:val="1"/>
        </w:rPr>
        <w:t xml:space="preserve"> </w:t>
      </w:r>
      <w:r w:rsidRPr="00F06F96">
        <w:t>по</w:t>
      </w:r>
      <w:r w:rsidRPr="00F06F96">
        <w:rPr>
          <w:spacing w:val="1"/>
        </w:rPr>
        <w:t xml:space="preserve"> </w:t>
      </w:r>
      <w:r w:rsidRPr="00F06F96">
        <w:t>программам</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разных</w:t>
      </w:r>
      <w:r w:rsidRPr="00F06F96">
        <w:rPr>
          <w:spacing w:val="1"/>
        </w:rPr>
        <w:t xml:space="preserve"> </w:t>
      </w:r>
      <w:r w:rsidRPr="00F06F96">
        <w:t>видов</w:t>
      </w:r>
      <w:r w:rsidRPr="00F06F96">
        <w:rPr>
          <w:spacing w:val="1"/>
        </w:rPr>
        <w:t xml:space="preserve"> </w:t>
      </w:r>
      <w:r w:rsidRPr="00F06F96">
        <w:t>(познавательная</w:t>
      </w:r>
      <w:r w:rsidRPr="00F06F96">
        <w:rPr>
          <w:spacing w:val="1"/>
        </w:rPr>
        <w:t xml:space="preserve"> </w:t>
      </w:r>
      <w:r w:rsidRPr="00F06F96">
        <w:t>деятельность,</w:t>
      </w:r>
      <w:r w:rsidRPr="00F06F96">
        <w:rPr>
          <w:spacing w:val="1"/>
        </w:rPr>
        <w:t xml:space="preserve"> </w:t>
      </w:r>
      <w:r w:rsidRPr="00F06F96">
        <w:t>проблемно-</w:t>
      </w:r>
      <w:r w:rsidRPr="00F06F96">
        <w:rPr>
          <w:spacing w:val="1"/>
        </w:rPr>
        <w:t xml:space="preserve"> </w:t>
      </w:r>
      <w:r w:rsidRPr="00F06F96">
        <w:t>ценностное</w:t>
      </w:r>
      <w:r w:rsidRPr="00F06F96">
        <w:rPr>
          <w:spacing w:val="1"/>
        </w:rPr>
        <w:t xml:space="preserve"> </w:t>
      </w:r>
      <w:r w:rsidRPr="00F06F96">
        <w:t>общение,</w:t>
      </w:r>
      <w:r w:rsidRPr="00F06F96">
        <w:rPr>
          <w:spacing w:val="1"/>
        </w:rPr>
        <w:t xml:space="preserve"> </w:t>
      </w:r>
      <w:r w:rsidRPr="00F06F96">
        <w:t>досугово-развлекательная</w:t>
      </w:r>
      <w:r w:rsidRPr="00F06F96">
        <w:rPr>
          <w:spacing w:val="1"/>
        </w:rPr>
        <w:t xml:space="preserve"> </w:t>
      </w:r>
      <w:r w:rsidRPr="00F06F96">
        <w:t>деятельность</w:t>
      </w:r>
      <w:r w:rsidRPr="00F06F96">
        <w:rPr>
          <w:spacing w:val="1"/>
        </w:rPr>
        <w:t xml:space="preserve"> </w:t>
      </w:r>
      <w:r w:rsidRPr="00F06F96">
        <w:t>(досуговое</w:t>
      </w:r>
      <w:r w:rsidRPr="00F06F96">
        <w:rPr>
          <w:spacing w:val="1"/>
        </w:rPr>
        <w:t xml:space="preserve"> </w:t>
      </w:r>
      <w:r w:rsidRPr="00F06F96">
        <w:t>общение),</w:t>
      </w:r>
      <w:r w:rsidRPr="00F06F96">
        <w:rPr>
          <w:spacing w:val="61"/>
        </w:rPr>
        <w:t xml:space="preserve"> </w:t>
      </w:r>
      <w:r w:rsidRPr="00F06F96">
        <w:t>художественное</w:t>
      </w:r>
      <w:r w:rsidRPr="00F06F96">
        <w:rPr>
          <w:spacing w:val="-57"/>
        </w:rPr>
        <w:t xml:space="preserve"> </w:t>
      </w:r>
      <w:r w:rsidRPr="00F06F96">
        <w:t>творчество,</w:t>
      </w:r>
      <w:r w:rsidRPr="00F06F96">
        <w:rPr>
          <w:spacing w:val="1"/>
        </w:rPr>
        <w:t xml:space="preserve"> </w:t>
      </w:r>
      <w:r w:rsidRPr="00F06F96">
        <w:t>социальное</w:t>
      </w:r>
      <w:r w:rsidRPr="00F06F96">
        <w:rPr>
          <w:spacing w:val="1"/>
        </w:rPr>
        <w:t xml:space="preserve"> </w:t>
      </w:r>
      <w:r w:rsidRPr="00F06F96">
        <w:t>творчество</w:t>
      </w:r>
      <w:r w:rsidRPr="00F06F96">
        <w:rPr>
          <w:spacing w:val="1"/>
        </w:rPr>
        <w:t xml:space="preserve"> </w:t>
      </w:r>
      <w:r w:rsidRPr="00F06F96">
        <w:t>(социально</w:t>
      </w:r>
      <w:r w:rsidRPr="00F06F96">
        <w:rPr>
          <w:spacing w:val="1"/>
        </w:rPr>
        <w:t xml:space="preserve"> </w:t>
      </w:r>
      <w:r w:rsidRPr="00F06F96">
        <w:t>преобразующая</w:t>
      </w:r>
      <w:r w:rsidRPr="00F06F96">
        <w:rPr>
          <w:spacing w:val="1"/>
        </w:rPr>
        <w:t xml:space="preserve"> </w:t>
      </w:r>
      <w:r w:rsidRPr="00F06F96">
        <w:t>добровольческая</w:t>
      </w:r>
      <w:r w:rsidRPr="00F06F96">
        <w:rPr>
          <w:spacing w:val="1"/>
        </w:rPr>
        <w:t xml:space="preserve"> </w:t>
      </w:r>
      <w:r w:rsidRPr="00F06F96">
        <w:t>деятельность),</w:t>
      </w:r>
      <w:r w:rsidRPr="00F06F96">
        <w:rPr>
          <w:spacing w:val="1"/>
        </w:rPr>
        <w:t xml:space="preserve"> </w:t>
      </w:r>
      <w:r w:rsidRPr="00F06F96">
        <w:t>трудовая (производственная) деятельность, спортивно- оздоровительная деятельность, туристско-</w:t>
      </w:r>
      <w:r w:rsidRPr="00F06F96">
        <w:rPr>
          <w:spacing w:val="1"/>
        </w:rPr>
        <w:t xml:space="preserve"> </w:t>
      </w:r>
      <w:r w:rsidRPr="00F06F96">
        <w:t>краеведческая</w:t>
      </w:r>
      <w:r w:rsidRPr="00F06F96">
        <w:rPr>
          <w:spacing w:val="1"/>
        </w:rPr>
        <w:t xml:space="preserve"> </w:t>
      </w:r>
      <w:r w:rsidRPr="00F06F96">
        <w:t>деятельность),</w:t>
      </w:r>
      <w:r w:rsidRPr="00F06F96">
        <w:rPr>
          <w:spacing w:val="1"/>
        </w:rPr>
        <w:t xml:space="preserve"> </w:t>
      </w:r>
      <w:r w:rsidRPr="00F06F96">
        <w:t>опосредованно</w:t>
      </w:r>
      <w:r w:rsidRPr="00F06F96">
        <w:rPr>
          <w:spacing w:val="1"/>
        </w:rPr>
        <w:t xml:space="preserve"> </w:t>
      </w:r>
      <w:r w:rsidRPr="00F06F96">
        <w:t>стимулирующих</w:t>
      </w:r>
      <w:r w:rsidRPr="00F06F96">
        <w:rPr>
          <w:spacing w:val="1"/>
        </w:rPr>
        <w:t xml:space="preserve"> </w:t>
      </w:r>
      <w:r w:rsidRPr="00F06F96">
        <w:t>и</w:t>
      </w:r>
      <w:r w:rsidRPr="00F06F96">
        <w:rPr>
          <w:spacing w:val="1"/>
        </w:rPr>
        <w:t xml:space="preserve"> </w:t>
      </w:r>
      <w:r w:rsidRPr="00F06F96">
        <w:t>корригирующих</w:t>
      </w:r>
      <w:r w:rsidRPr="00F06F96">
        <w:rPr>
          <w:spacing w:val="1"/>
        </w:rPr>
        <w:t xml:space="preserve"> </w:t>
      </w:r>
      <w:r w:rsidRPr="00F06F96">
        <w:t>развитие</w:t>
      </w:r>
      <w:r w:rsidRPr="00F06F96">
        <w:rPr>
          <w:spacing w:val="1"/>
        </w:rPr>
        <w:t xml:space="preserve"> </w:t>
      </w:r>
      <w:r w:rsidRPr="00F06F96">
        <w:t>старшеклассников</w:t>
      </w:r>
      <w:r w:rsidRPr="00F06F96">
        <w:rPr>
          <w:spacing w:val="-1"/>
        </w:rPr>
        <w:t xml:space="preserve"> </w:t>
      </w:r>
      <w:r w:rsidRPr="00F06F96">
        <w:t>с</w:t>
      </w:r>
      <w:r w:rsidRPr="00F06F96">
        <w:rPr>
          <w:spacing w:val="-3"/>
        </w:rPr>
        <w:t xml:space="preserve"> </w:t>
      </w:r>
      <w:r w:rsidRPr="00F06F96">
        <w:t>ОВЗ.</w:t>
      </w:r>
    </w:p>
    <w:p w:rsidR="00971A01" w:rsidRPr="00F06F96" w:rsidRDefault="00E44CEC" w:rsidP="00D212FC">
      <w:pPr>
        <w:pStyle w:val="a3"/>
        <w:ind w:left="0" w:firstLine="709"/>
      </w:pPr>
      <w:r w:rsidRPr="00F06F96">
        <w:t>Специалисты</w:t>
      </w:r>
      <w:r w:rsidRPr="00F06F96">
        <w:rPr>
          <w:spacing w:val="37"/>
        </w:rPr>
        <w:t xml:space="preserve"> </w:t>
      </w:r>
      <w:r w:rsidRPr="00F06F96">
        <w:t>и</w:t>
      </w:r>
      <w:r w:rsidRPr="00F06F96">
        <w:rPr>
          <w:spacing w:val="37"/>
        </w:rPr>
        <w:t xml:space="preserve"> </w:t>
      </w:r>
      <w:r w:rsidRPr="00F06F96">
        <w:t>педагоги</w:t>
      </w:r>
      <w:r w:rsidRPr="00F06F96">
        <w:rPr>
          <w:spacing w:val="38"/>
        </w:rPr>
        <w:t xml:space="preserve"> </w:t>
      </w:r>
      <w:r w:rsidRPr="00F06F96">
        <w:t>с</w:t>
      </w:r>
      <w:r w:rsidRPr="00F06F96">
        <w:rPr>
          <w:spacing w:val="40"/>
        </w:rPr>
        <w:t xml:space="preserve"> </w:t>
      </w:r>
      <w:r w:rsidRPr="00F06F96">
        <w:t>участием</w:t>
      </w:r>
      <w:r w:rsidRPr="00F06F96">
        <w:rPr>
          <w:spacing w:val="36"/>
        </w:rPr>
        <w:t xml:space="preserve"> </w:t>
      </w:r>
      <w:r w:rsidRPr="00F06F96">
        <w:t>самих</w:t>
      </w:r>
      <w:r w:rsidRPr="00F06F96">
        <w:rPr>
          <w:spacing w:val="40"/>
        </w:rPr>
        <w:t xml:space="preserve"> </w:t>
      </w:r>
      <w:r w:rsidRPr="00F06F96">
        <w:t>обучающихся</w:t>
      </w:r>
      <w:r w:rsidRPr="00F06F96">
        <w:rPr>
          <w:spacing w:val="37"/>
        </w:rPr>
        <w:t xml:space="preserve"> </w:t>
      </w:r>
      <w:r w:rsidRPr="00F06F96">
        <w:t>с</w:t>
      </w:r>
      <w:r w:rsidRPr="00F06F96">
        <w:rPr>
          <w:spacing w:val="37"/>
        </w:rPr>
        <w:t xml:space="preserve"> </w:t>
      </w:r>
      <w:r w:rsidRPr="00F06F96">
        <w:t>ОВЗ</w:t>
      </w:r>
      <w:r w:rsidRPr="00F06F96">
        <w:rPr>
          <w:spacing w:val="37"/>
        </w:rPr>
        <w:t xml:space="preserve"> </w:t>
      </w:r>
      <w:r w:rsidRPr="00F06F96">
        <w:t>и</w:t>
      </w:r>
      <w:r w:rsidRPr="00F06F96">
        <w:rPr>
          <w:spacing w:val="37"/>
        </w:rPr>
        <w:t xml:space="preserve"> </w:t>
      </w:r>
      <w:r w:rsidRPr="00F06F96">
        <w:t>их</w:t>
      </w:r>
      <w:r w:rsidRPr="00F06F96">
        <w:rPr>
          <w:spacing w:val="37"/>
        </w:rPr>
        <w:t xml:space="preserve"> </w:t>
      </w:r>
      <w:r w:rsidRPr="00F06F96">
        <w:t>родителей</w:t>
      </w:r>
      <w:r w:rsidRPr="00F06F96">
        <w:rPr>
          <w:spacing w:val="47"/>
        </w:rPr>
        <w:t xml:space="preserve"> </w:t>
      </w:r>
      <w:r w:rsidRPr="00F06F96">
        <w:t>(законных</w:t>
      </w:r>
      <w:r w:rsidR="00A71FDF" w:rsidRPr="00F06F96">
        <w:t xml:space="preserve"> </w:t>
      </w:r>
      <w:r w:rsidRPr="00F06F96">
        <w:t>представителей)</w:t>
      </w:r>
      <w:r w:rsidRPr="00F06F96">
        <w:rPr>
          <w:spacing w:val="5"/>
        </w:rPr>
        <w:t xml:space="preserve"> </w:t>
      </w:r>
      <w:r w:rsidRPr="00F06F96">
        <w:t>разрабатывают</w:t>
      </w:r>
      <w:r w:rsidRPr="00F06F96">
        <w:rPr>
          <w:spacing w:val="7"/>
        </w:rPr>
        <w:t xml:space="preserve"> </w:t>
      </w:r>
      <w:r w:rsidRPr="00F06F96">
        <w:t>индивидуальные</w:t>
      </w:r>
      <w:r w:rsidRPr="00F06F96">
        <w:rPr>
          <w:spacing w:val="9"/>
        </w:rPr>
        <w:t xml:space="preserve"> </w:t>
      </w:r>
      <w:r w:rsidRPr="00F06F96">
        <w:t>учебные</w:t>
      </w:r>
      <w:r w:rsidRPr="00F06F96">
        <w:rPr>
          <w:spacing w:val="6"/>
        </w:rPr>
        <w:t xml:space="preserve"> </w:t>
      </w:r>
      <w:r w:rsidRPr="00F06F96">
        <w:t>планы</w:t>
      </w:r>
      <w:r w:rsidRPr="00F06F96">
        <w:rPr>
          <w:spacing w:val="5"/>
        </w:rPr>
        <w:t xml:space="preserve"> </w:t>
      </w:r>
      <w:r w:rsidRPr="00F06F96">
        <w:t>с</w:t>
      </w:r>
      <w:r w:rsidRPr="00F06F96">
        <w:rPr>
          <w:spacing w:val="6"/>
        </w:rPr>
        <w:t xml:space="preserve"> </w:t>
      </w:r>
      <w:r w:rsidRPr="00F06F96">
        <w:t>целью</w:t>
      </w:r>
      <w:r w:rsidRPr="00F06F96">
        <w:rPr>
          <w:spacing w:val="6"/>
        </w:rPr>
        <w:t xml:space="preserve"> </w:t>
      </w:r>
      <w:r w:rsidRPr="00F06F96">
        <w:t>развития</w:t>
      </w:r>
      <w:r w:rsidRPr="00F06F96">
        <w:rPr>
          <w:spacing w:val="1"/>
        </w:rPr>
        <w:t xml:space="preserve"> </w:t>
      </w:r>
      <w:r w:rsidRPr="00F06F96">
        <w:t>потенциала</w:t>
      </w:r>
      <w:r w:rsidRPr="00F06F96">
        <w:rPr>
          <w:spacing w:val="-57"/>
        </w:rPr>
        <w:t xml:space="preserve"> </w:t>
      </w:r>
      <w:r w:rsidRPr="00F06F96">
        <w:t>школьников.</w:t>
      </w:r>
    </w:p>
    <w:p w:rsidR="00D212FC" w:rsidRPr="00F06F96" w:rsidRDefault="00D212FC" w:rsidP="00D212FC">
      <w:pPr>
        <w:tabs>
          <w:tab w:val="left" w:pos="2534"/>
          <w:tab w:val="left" w:pos="4040"/>
          <w:tab w:val="left" w:pos="5091"/>
          <w:tab w:val="left" w:pos="5432"/>
          <w:tab w:val="left" w:pos="7210"/>
          <w:tab w:val="left" w:pos="7551"/>
          <w:tab w:val="left" w:pos="8692"/>
        </w:tabs>
        <w:ind w:firstLine="709"/>
        <w:jc w:val="both"/>
        <w:rPr>
          <w:i/>
          <w:sz w:val="24"/>
          <w:szCs w:val="24"/>
        </w:rPr>
      </w:pPr>
    </w:p>
    <w:p w:rsidR="00971A01" w:rsidRPr="00F06F96" w:rsidRDefault="00D212FC" w:rsidP="00D212FC">
      <w:pPr>
        <w:tabs>
          <w:tab w:val="left" w:pos="2534"/>
          <w:tab w:val="left" w:pos="4040"/>
          <w:tab w:val="left" w:pos="5091"/>
          <w:tab w:val="left" w:pos="5432"/>
          <w:tab w:val="left" w:pos="7210"/>
          <w:tab w:val="left" w:pos="7551"/>
          <w:tab w:val="left" w:pos="8692"/>
        </w:tabs>
        <w:ind w:firstLine="709"/>
        <w:jc w:val="both"/>
        <w:rPr>
          <w:i/>
          <w:sz w:val="24"/>
          <w:szCs w:val="24"/>
        </w:rPr>
      </w:pPr>
      <w:r w:rsidRPr="00F06F96">
        <w:rPr>
          <w:i/>
          <w:sz w:val="24"/>
          <w:szCs w:val="24"/>
        </w:rPr>
        <w:t>Планируемые результаты работы с обучающимися с особыми о</w:t>
      </w:r>
      <w:r w:rsidR="00E44CEC" w:rsidRPr="00F06F96">
        <w:rPr>
          <w:i/>
          <w:spacing w:val="-1"/>
          <w:sz w:val="24"/>
          <w:szCs w:val="24"/>
        </w:rPr>
        <w:t>бразовательными</w:t>
      </w:r>
      <w:r w:rsidR="00E44CEC" w:rsidRPr="00F06F96">
        <w:rPr>
          <w:i/>
          <w:spacing w:val="-57"/>
          <w:sz w:val="24"/>
          <w:szCs w:val="24"/>
        </w:rPr>
        <w:t xml:space="preserve"> </w:t>
      </w:r>
      <w:r w:rsidR="00E44CEC" w:rsidRPr="00F06F96">
        <w:rPr>
          <w:i/>
          <w:sz w:val="24"/>
          <w:szCs w:val="24"/>
        </w:rPr>
        <w:t>потребностями,</w:t>
      </w:r>
      <w:r w:rsidR="00E44CEC" w:rsidRPr="00F06F96">
        <w:rPr>
          <w:i/>
          <w:spacing w:val="-2"/>
          <w:sz w:val="24"/>
          <w:szCs w:val="24"/>
        </w:rPr>
        <w:t xml:space="preserve"> </w:t>
      </w:r>
      <w:r w:rsidR="00E44CEC" w:rsidRPr="00F06F96">
        <w:rPr>
          <w:i/>
          <w:sz w:val="24"/>
          <w:szCs w:val="24"/>
        </w:rPr>
        <w:t>в</w:t>
      </w:r>
      <w:r w:rsidR="00E44CEC" w:rsidRPr="00F06F96">
        <w:rPr>
          <w:i/>
          <w:spacing w:val="-2"/>
          <w:sz w:val="24"/>
          <w:szCs w:val="24"/>
        </w:rPr>
        <w:t xml:space="preserve"> </w:t>
      </w:r>
      <w:r w:rsidR="00E44CEC" w:rsidRPr="00F06F96">
        <w:rPr>
          <w:i/>
          <w:sz w:val="24"/>
          <w:szCs w:val="24"/>
        </w:rPr>
        <w:t>том</w:t>
      </w:r>
      <w:r w:rsidR="00E44CEC" w:rsidRPr="00F06F96">
        <w:rPr>
          <w:i/>
          <w:spacing w:val="3"/>
          <w:sz w:val="24"/>
          <w:szCs w:val="24"/>
        </w:rPr>
        <w:t xml:space="preserve"> </w:t>
      </w:r>
      <w:r w:rsidR="00E44CEC" w:rsidRPr="00F06F96">
        <w:rPr>
          <w:i/>
          <w:sz w:val="24"/>
          <w:szCs w:val="24"/>
        </w:rPr>
        <w:t>числе</w:t>
      </w:r>
      <w:r w:rsidR="00E44CEC" w:rsidRPr="00F06F96">
        <w:rPr>
          <w:i/>
          <w:spacing w:val="-2"/>
          <w:sz w:val="24"/>
          <w:szCs w:val="24"/>
        </w:rPr>
        <w:t xml:space="preserve"> </w:t>
      </w:r>
      <w:r w:rsidR="00E44CEC" w:rsidRPr="00F06F96">
        <w:rPr>
          <w:i/>
          <w:sz w:val="24"/>
          <w:szCs w:val="24"/>
        </w:rPr>
        <w:t>с</w:t>
      </w:r>
      <w:r w:rsidR="00E44CEC" w:rsidRPr="00F06F96">
        <w:rPr>
          <w:i/>
          <w:spacing w:val="-1"/>
          <w:sz w:val="24"/>
          <w:szCs w:val="24"/>
        </w:rPr>
        <w:t xml:space="preserve"> </w:t>
      </w:r>
      <w:r w:rsidR="00E44CEC" w:rsidRPr="00F06F96">
        <w:rPr>
          <w:i/>
          <w:sz w:val="24"/>
          <w:szCs w:val="24"/>
        </w:rPr>
        <w:t>ограниченными</w:t>
      </w:r>
      <w:r w:rsidR="00E44CEC" w:rsidRPr="00F06F96">
        <w:rPr>
          <w:i/>
          <w:spacing w:val="-3"/>
          <w:sz w:val="24"/>
          <w:szCs w:val="24"/>
        </w:rPr>
        <w:t xml:space="preserve"> </w:t>
      </w:r>
      <w:r w:rsidR="00E44CEC" w:rsidRPr="00F06F96">
        <w:rPr>
          <w:i/>
          <w:sz w:val="24"/>
          <w:szCs w:val="24"/>
        </w:rPr>
        <w:t>возможностями</w:t>
      </w:r>
      <w:r w:rsidR="00E44CEC" w:rsidRPr="00F06F96">
        <w:rPr>
          <w:i/>
          <w:spacing w:val="3"/>
          <w:sz w:val="24"/>
          <w:szCs w:val="24"/>
        </w:rPr>
        <w:t xml:space="preserve"> </w:t>
      </w:r>
      <w:r w:rsidR="00E44CEC" w:rsidRPr="00F06F96">
        <w:rPr>
          <w:i/>
          <w:sz w:val="24"/>
          <w:szCs w:val="24"/>
        </w:rPr>
        <w:t>здоровья</w:t>
      </w:r>
      <w:r w:rsidR="00E44CEC" w:rsidRPr="00F06F96">
        <w:rPr>
          <w:i/>
          <w:spacing w:val="-1"/>
          <w:sz w:val="24"/>
          <w:szCs w:val="24"/>
        </w:rPr>
        <w:t xml:space="preserve"> </w:t>
      </w:r>
      <w:r w:rsidR="00E44CEC" w:rsidRPr="00F06F96">
        <w:rPr>
          <w:i/>
          <w:sz w:val="24"/>
          <w:szCs w:val="24"/>
        </w:rPr>
        <w:t>и</w:t>
      </w:r>
      <w:r w:rsidR="00E44CEC" w:rsidRPr="00F06F96">
        <w:rPr>
          <w:i/>
          <w:spacing w:val="-1"/>
          <w:sz w:val="24"/>
          <w:szCs w:val="24"/>
        </w:rPr>
        <w:t xml:space="preserve"> </w:t>
      </w:r>
      <w:r w:rsidR="00E44CEC" w:rsidRPr="00F06F96">
        <w:rPr>
          <w:i/>
          <w:sz w:val="24"/>
          <w:szCs w:val="24"/>
        </w:rPr>
        <w:t>инвалидами.</w:t>
      </w:r>
    </w:p>
    <w:p w:rsidR="00971A01" w:rsidRPr="00F06F96" w:rsidRDefault="00E44CEC" w:rsidP="00D212FC">
      <w:pPr>
        <w:pStyle w:val="a3"/>
        <w:tabs>
          <w:tab w:val="left" w:pos="8730"/>
        </w:tabs>
        <w:ind w:left="0" w:firstLine="709"/>
      </w:pPr>
      <w:r w:rsidRPr="00F06F96">
        <w:t>В</w:t>
      </w:r>
      <w:r w:rsidRPr="00F06F96">
        <w:rPr>
          <w:spacing w:val="98"/>
        </w:rPr>
        <w:t xml:space="preserve"> </w:t>
      </w:r>
      <w:r w:rsidRPr="00F06F96">
        <w:t>итоге</w:t>
      </w:r>
      <w:r w:rsidRPr="00F06F96">
        <w:rPr>
          <w:spacing w:val="100"/>
        </w:rPr>
        <w:t xml:space="preserve"> </w:t>
      </w:r>
      <w:r w:rsidRPr="00F06F96">
        <w:t>проведения</w:t>
      </w:r>
      <w:r w:rsidRPr="00F06F96">
        <w:rPr>
          <w:spacing w:val="97"/>
        </w:rPr>
        <w:t xml:space="preserve"> </w:t>
      </w:r>
      <w:r w:rsidRPr="00F06F96">
        <w:t>коррекционной</w:t>
      </w:r>
      <w:r w:rsidRPr="00F06F96">
        <w:rPr>
          <w:spacing w:val="106"/>
        </w:rPr>
        <w:t xml:space="preserve"> </w:t>
      </w:r>
      <w:r w:rsidRPr="00F06F96">
        <w:t>работы</w:t>
      </w:r>
      <w:r w:rsidRPr="00F06F96">
        <w:rPr>
          <w:spacing w:val="101"/>
        </w:rPr>
        <w:t xml:space="preserve"> </w:t>
      </w:r>
      <w:r w:rsidRPr="00F06F96">
        <w:t>обучающиеся</w:t>
      </w:r>
      <w:r w:rsidRPr="00F06F96">
        <w:rPr>
          <w:spacing w:val="99"/>
        </w:rPr>
        <w:t xml:space="preserve"> </w:t>
      </w:r>
      <w:r w:rsidRPr="00F06F96">
        <w:t>с</w:t>
      </w:r>
      <w:r w:rsidRPr="00F06F96">
        <w:rPr>
          <w:spacing w:val="104"/>
        </w:rPr>
        <w:t xml:space="preserve"> </w:t>
      </w:r>
      <w:r w:rsidRPr="00F06F96">
        <w:t>ОВЗ</w:t>
      </w:r>
      <w:r w:rsidRPr="00F06F96">
        <w:rPr>
          <w:spacing w:val="100"/>
        </w:rPr>
        <w:t xml:space="preserve"> </w:t>
      </w:r>
      <w:r w:rsidRPr="00F06F96">
        <w:t>в</w:t>
      </w:r>
      <w:r w:rsidRPr="00F06F96">
        <w:tab/>
        <w:t>достаточной</w:t>
      </w:r>
      <w:r w:rsidRPr="00F06F96">
        <w:rPr>
          <w:spacing w:val="29"/>
        </w:rPr>
        <w:t xml:space="preserve"> </w:t>
      </w:r>
      <w:r w:rsidRPr="00F06F96">
        <w:t>мере</w:t>
      </w:r>
      <w:r w:rsidRPr="00F06F96">
        <w:rPr>
          <w:spacing w:val="-57"/>
        </w:rPr>
        <w:t xml:space="preserve"> </w:t>
      </w:r>
      <w:r w:rsidRPr="00F06F96">
        <w:t>осваивают</w:t>
      </w:r>
      <w:r w:rsidRPr="00F06F96">
        <w:rPr>
          <w:spacing w:val="-1"/>
        </w:rPr>
        <w:t xml:space="preserve"> </w:t>
      </w:r>
      <w:r w:rsidRPr="00F06F96">
        <w:t>основную</w:t>
      </w:r>
      <w:r w:rsidRPr="00F06F96">
        <w:rPr>
          <w:spacing w:val="2"/>
        </w:rPr>
        <w:t xml:space="preserve"> </w:t>
      </w:r>
      <w:r w:rsidRPr="00F06F96">
        <w:t>образовательную</w:t>
      </w:r>
      <w:r w:rsidRPr="00F06F96">
        <w:rPr>
          <w:spacing w:val="2"/>
        </w:rPr>
        <w:t xml:space="preserve"> </w:t>
      </w:r>
      <w:r w:rsidRPr="00F06F96">
        <w:t>программу</w:t>
      </w:r>
      <w:r w:rsidRPr="00F06F96">
        <w:rPr>
          <w:spacing w:val="-5"/>
        </w:rPr>
        <w:t xml:space="preserve"> </w:t>
      </w:r>
      <w:r w:rsidRPr="00F06F96">
        <w:t>ФГОС СОО.</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Результаты обучающихся с особыми образовательными потребностями на уровне среднего</w:t>
      </w:r>
      <w:r w:rsidRPr="00F06F96">
        <w:rPr>
          <w:spacing w:val="1"/>
        </w:rPr>
        <w:t xml:space="preserve"> </w:t>
      </w:r>
      <w:r w:rsidRPr="00F06F96">
        <w:t>образования</w:t>
      </w:r>
      <w:r w:rsidRPr="00F06F96">
        <w:rPr>
          <w:spacing w:val="1"/>
        </w:rPr>
        <w:t xml:space="preserve"> </w:t>
      </w:r>
      <w:r w:rsidRPr="00F06F96">
        <w:t>демонстрируют</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последующему</w:t>
      </w:r>
      <w:r w:rsidRPr="00F06F96">
        <w:rPr>
          <w:spacing w:val="1"/>
        </w:rPr>
        <w:t xml:space="preserve"> </w:t>
      </w:r>
      <w:r w:rsidRPr="00F06F96">
        <w:t>профессиональному</w:t>
      </w:r>
      <w:r w:rsidRPr="00F06F96">
        <w:rPr>
          <w:spacing w:val="1"/>
        </w:rPr>
        <w:t xml:space="preserve"> </w:t>
      </w:r>
      <w:r w:rsidRPr="00F06F96">
        <w:t>образованию</w:t>
      </w:r>
      <w:r w:rsidRPr="00F06F96">
        <w:rPr>
          <w:spacing w:val="1"/>
        </w:rPr>
        <w:t xml:space="preserve"> </w:t>
      </w:r>
      <w:r w:rsidRPr="00F06F96">
        <w:t>и</w:t>
      </w:r>
      <w:r w:rsidRPr="00F06F96">
        <w:rPr>
          <w:spacing w:val="1"/>
        </w:rPr>
        <w:t xml:space="preserve"> </w:t>
      </w:r>
      <w:r w:rsidRPr="00F06F96">
        <w:t>достаточные</w:t>
      </w:r>
      <w:r w:rsidRPr="00F06F96">
        <w:rPr>
          <w:spacing w:val="-2"/>
        </w:rPr>
        <w:t xml:space="preserve"> </w:t>
      </w:r>
      <w:r w:rsidRPr="00F06F96">
        <w:t>способности</w:t>
      </w:r>
      <w:r w:rsidRPr="00F06F96">
        <w:rPr>
          <w:spacing w:val="3"/>
        </w:rPr>
        <w:t xml:space="preserve"> </w:t>
      </w:r>
      <w:r w:rsidRPr="00F06F96">
        <w:t>к самопознанию,</w:t>
      </w:r>
      <w:r w:rsidRPr="00F06F96">
        <w:rPr>
          <w:spacing w:val="1"/>
        </w:rPr>
        <w:t xml:space="preserve"> </w:t>
      </w:r>
      <w:r w:rsidRPr="00F06F96">
        <w:t>саморазвитию,</w:t>
      </w:r>
      <w:r w:rsidRPr="00F06F96">
        <w:rPr>
          <w:spacing w:val="1"/>
        </w:rPr>
        <w:t xml:space="preserve"> </w:t>
      </w:r>
      <w:r w:rsidRPr="00F06F96">
        <w:t>самоопределению.</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Планируется</w:t>
      </w:r>
      <w:r w:rsidRPr="00F06F96">
        <w:rPr>
          <w:spacing w:val="1"/>
        </w:rPr>
        <w:t xml:space="preserve"> </w:t>
      </w:r>
      <w:r w:rsidRPr="00F06F96">
        <w:t>преодоление,</w:t>
      </w:r>
      <w:r w:rsidRPr="00F06F96">
        <w:rPr>
          <w:spacing w:val="1"/>
        </w:rPr>
        <w:t xml:space="preserve"> </w:t>
      </w:r>
      <w:r w:rsidRPr="00F06F96">
        <w:t>компенсация</w:t>
      </w:r>
      <w:r w:rsidRPr="00F06F96">
        <w:rPr>
          <w:spacing w:val="1"/>
        </w:rPr>
        <w:t xml:space="preserve"> </w:t>
      </w:r>
      <w:r w:rsidRPr="00F06F96">
        <w:t>или</w:t>
      </w:r>
      <w:r w:rsidRPr="00F06F96">
        <w:rPr>
          <w:spacing w:val="1"/>
        </w:rPr>
        <w:t xml:space="preserve"> </w:t>
      </w:r>
      <w:r w:rsidRPr="00F06F96">
        <w:t>минимизация</w:t>
      </w:r>
      <w:r w:rsidRPr="00F06F96">
        <w:rPr>
          <w:spacing w:val="1"/>
        </w:rPr>
        <w:t xml:space="preserve"> </w:t>
      </w:r>
      <w:r w:rsidRPr="00F06F96">
        <w:t>имеющихся</w:t>
      </w:r>
      <w:r w:rsidRPr="00F06F96">
        <w:rPr>
          <w:spacing w:val="1"/>
        </w:rPr>
        <w:t xml:space="preserve"> </w:t>
      </w:r>
      <w:r w:rsidRPr="00F06F96">
        <w:t>у</w:t>
      </w:r>
      <w:r w:rsidRPr="00F06F96">
        <w:rPr>
          <w:spacing w:val="1"/>
        </w:rPr>
        <w:t xml:space="preserve"> </w:t>
      </w:r>
      <w:r w:rsidRPr="00F06F96">
        <w:t>подростков</w:t>
      </w:r>
      <w:r w:rsidRPr="00F06F96">
        <w:rPr>
          <w:spacing w:val="1"/>
        </w:rPr>
        <w:t xml:space="preserve"> </w:t>
      </w:r>
      <w:r w:rsidRPr="00F06F96">
        <w:t>нарушений; совершенствование личностных, регулятивных, познавательных и коммуникативных</w:t>
      </w:r>
      <w:r w:rsidRPr="00F06F96">
        <w:rPr>
          <w:spacing w:val="1"/>
        </w:rPr>
        <w:t xml:space="preserve"> </w:t>
      </w:r>
      <w:r w:rsidRPr="00F06F96">
        <w:t>компетенций, что позволит школьникам освоить основную образовательную программу, успешно</w:t>
      </w:r>
      <w:r w:rsidRPr="00F06F96">
        <w:rPr>
          <w:spacing w:val="1"/>
        </w:rPr>
        <w:t xml:space="preserve"> </w:t>
      </w:r>
      <w:r w:rsidRPr="00F06F96">
        <w:t>пройти</w:t>
      </w:r>
      <w:r w:rsidRPr="00F06F96">
        <w:rPr>
          <w:spacing w:val="1"/>
        </w:rPr>
        <w:t xml:space="preserve"> </w:t>
      </w:r>
      <w:r w:rsidRPr="00F06F96">
        <w:t>итоговую</w:t>
      </w:r>
      <w:r w:rsidRPr="00F06F96">
        <w:rPr>
          <w:spacing w:val="1"/>
        </w:rPr>
        <w:t xml:space="preserve"> </w:t>
      </w:r>
      <w:r w:rsidRPr="00F06F96">
        <w:t>аттестацию</w:t>
      </w:r>
      <w:r w:rsidRPr="00F06F96">
        <w:rPr>
          <w:spacing w:val="1"/>
        </w:rPr>
        <w:t xml:space="preserve"> </w:t>
      </w:r>
      <w:r w:rsidRPr="00F06F96">
        <w:t>и</w:t>
      </w:r>
      <w:r w:rsidRPr="00F06F96">
        <w:rPr>
          <w:spacing w:val="1"/>
        </w:rPr>
        <w:t xml:space="preserve"> </w:t>
      </w:r>
      <w:r w:rsidRPr="00F06F96">
        <w:t>продолжить</w:t>
      </w:r>
      <w:r w:rsidRPr="00F06F96">
        <w:rPr>
          <w:spacing w:val="1"/>
        </w:rPr>
        <w:t xml:space="preserve"> </w:t>
      </w:r>
      <w:r w:rsidRPr="00F06F96">
        <w:t>обучение</w:t>
      </w:r>
      <w:r w:rsidRPr="00F06F96">
        <w:rPr>
          <w:spacing w:val="1"/>
        </w:rPr>
        <w:t xml:space="preserve"> </w:t>
      </w:r>
      <w:r w:rsidRPr="00F06F96">
        <w:t>в</w:t>
      </w:r>
      <w:r w:rsidRPr="00F06F96">
        <w:rPr>
          <w:spacing w:val="1"/>
        </w:rPr>
        <w:t xml:space="preserve"> </w:t>
      </w:r>
      <w:r w:rsidRPr="00F06F96">
        <w:t>выбранных</w:t>
      </w:r>
      <w:r w:rsidRPr="00F06F96">
        <w:rPr>
          <w:spacing w:val="1"/>
        </w:rPr>
        <w:t xml:space="preserve"> </w:t>
      </w:r>
      <w:r w:rsidRPr="00F06F96">
        <w:t>профессиональных</w:t>
      </w:r>
      <w:r w:rsidRPr="00F06F96">
        <w:rPr>
          <w:spacing w:val="1"/>
        </w:rPr>
        <w:t xml:space="preserve"> </w:t>
      </w:r>
      <w:r w:rsidRPr="00F06F96">
        <w:t>образовательных</w:t>
      </w:r>
      <w:r w:rsidRPr="00F06F96">
        <w:rPr>
          <w:spacing w:val="-3"/>
        </w:rPr>
        <w:t xml:space="preserve"> </w:t>
      </w:r>
      <w:r w:rsidRPr="00F06F96">
        <w:t>организациях</w:t>
      </w:r>
      <w:r w:rsidRPr="00F06F96">
        <w:rPr>
          <w:spacing w:val="1"/>
        </w:rPr>
        <w:t xml:space="preserve"> </w:t>
      </w:r>
      <w:r w:rsidRPr="00F06F96">
        <w:t>разного уровня.</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Личностные</w:t>
      </w:r>
      <w:r w:rsidRPr="00F06F96">
        <w:rPr>
          <w:spacing w:val="-8"/>
        </w:rPr>
        <w:t xml:space="preserve"> </w:t>
      </w:r>
      <w:r w:rsidRPr="00F06F96">
        <w:t>результаты:</w:t>
      </w:r>
    </w:p>
    <w:p w:rsidR="00971A01" w:rsidRPr="00F06F96" w:rsidRDefault="00E44CEC" w:rsidP="00D212FC">
      <w:pPr>
        <w:pStyle w:val="a3"/>
        <w:ind w:left="0" w:firstLine="709"/>
      </w:pPr>
      <w:r w:rsidRPr="00F06F96">
        <w:t>-сформированная</w:t>
      </w:r>
      <w:r w:rsidRPr="00F06F96">
        <w:rPr>
          <w:spacing w:val="-6"/>
        </w:rPr>
        <w:t xml:space="preserve"> </w:t>
      </w:r>
      <w:r w:rsidRPr="00F06F96">
        <w:t>мотивация</w:t>
      </w:r>
      <w:r w:rsidRPr="00F06F96">
        <w:rPr>
          <w:spacing w:val="-5"/>
        </w:rPr>
        <w:t xml:space="preserve"> </w:t>
      </w:r>
      <w:r w:rsidRPr="00F06F96">
        <w:t>к</w:t>
      </w:r>
      <w:r w:rsidRPr="00F06F96">
        <w:rPr>
          <w:spacing w:val="-6"/>
        </w:rPr>
        <w:t xml:space="preserve"> </w:t>
      </w:r>
      <w:r w:rsidRPr="00F06F96">
        <w:t>труду;</w:t>
      </w:r>
    </w:p>
    <w:p w:rsidR="00971A01" w:rsidRPr="00F06F96" w:rsidRDefault="00E44CEC" w:rsidP="00D212FC">
      <w:pPr>
        <w:pStyle w:val="a3"/>
        <w:ind w:left="0" w:firstLine="709"/>
      </w:pPr>
      <w:r w:rsidRPr="00F06F96">
        <w:t>-ответственное</w:t>
      </w:r>
      <w:r w:rsidRPr="00F06F96">
        <w:rPr>
          <w:spacing w:val="-9"/>
        </w:rPr>
        <w:t xml:space="preserve"> </w:t>
      </w:r>
      <w:r w:rsidRPr="00F06F96">
        <w:t>отношение</w:t>
      </w:r>
      <w:r w:rsidRPr="00F06F96">
        <w:rPr>
          <w:spacing w:val="-6"/>
        </w:rPr>
        <w:t xml:space="preserve"> </w:t>
      </w:r>
      <w:r w:rsidRPr="00F06F96">
        <w:t>к</w:t>
      </w:r>
      <w:r w:rsidRPr="00F06F96">
        <w:rPr>
          <w:spacing w:val="-5"/>
        </w:rPr>
        <w:t xml:space="preserve"> </w:t>
      </w:r>
      <w:r w:rsidRPr="00F06F96">
        <w:t>выполнению</w:t>
      </w:r>
      <w:r w:rsidRPr="00F06F96">
        <w:rPr>
          <w:spacing w:val="-4"/>
        </w:rPr>
        <w:t xml:space="preserve"> </w:t>
      </w:r>
      <w:r w:rsidRPr="00F06F96">
        <w:t>заданий;</w:t>
      </w:r>
    </w:p>
    <w:p w:rsidR="00971A01" w:rsidRPr="00F06F96" w:rsidRDefault="00E44CEC" w:rsidP="00D212FC">
      <w:pPr>
        <w:pStyle w:val="a3"/>
        <w:ind w:left="0" w:firstLine="709"/>
      </w:pPr>
      <w:r w:rsidRPr="00F06F96">
        <w:t>-адекватная</w:t>
      </w:r>
      <w:r w:rsidRPr="00F06F96">
        <w:rPr>
          <w:spacing w:val="-5"/>
        </w:rPr>
        <w:t xml:space="preserve"> </w:t>
      </w:r>
      <w:r w:rsidRPr="00F06F96">
        <w:t>самооценка</w:t>
      </w:r>
      <w:r w:rsidRPr="00F06F96">
        <w:rPr>
          <w:spacing w:val="-5"/>
        </w:rPr>
        <w:t xml:space="preserve"> </w:t>
      </w:r>
      <w:r w:rsidRPr="00F06F96">
        <w:t>и</w:t>
      </w:r>
      <w:r w:rsidRPr="00F06F96">
        <w:rPr>
          <w:spacing w:val="-5"/>
        </w:rPr>
        <w:t xml:space="preserve"> </w:t>
      </w:r>
      <w:r w:rsidRPr="00F06F96">
        <w:t>оценка</w:t>
      </w:r>
      <w:r w:rsidRPr="00F06F96">
        <w:rPr>
          <w:spacing w:val="-6"/>
        </w:rPr>
        <w:t xml:space="preserve"> </w:t>
      </w:r>
      <w:r w:rsidRPr="00F06F96">
        <w:t>окружающих</w:t>
      </w:r>
      <w:r w:rsidRPr="00F06F96">
        <w:rPr>
          <w:spacing w:val="-9"/>
        </w:rPr>
        <w:t xml:space="preserve"> </w:t>
      </w:r>
      <w:r w:rsidRPr="00F06F96">
        <w:t>людей;</w:t>
      </w:r>
    </w:p>
    <w:p w:rsidR="00971A01" w:rsidRPr="00F06F96" w:rsidRDefault="00E44CEC" w:rsidP="00D212FC">
      <w:pPr>
        <w:pStyle w:val="a3"/>
        <w:ind w:left="0" w:firstLine="709"/>
      </w:pPr>
      <w:r w:rsidRPr="00F06F96">
        <w:t>-сформированный</w:t>
      </w:r>
      <w:r w:rsidRPr="00F06F96">
        <w:rPr>
          <w:spacing w:val="-2"/>
        </w:rPr>
        <w:t xml:space="preserve"> </w:t>
      </w:r>
      <w:r w:rsidRPr="00F06F96">
        <w:t>самоконтроль</w:t>
      </w:r>
      <w:r w:rsidRPr="00F06F96">
        <w:rPr>
          <w:spacing w:val="-1"/>
        </w:rPr>
        <w:t xml:space="preserve"> </w:t>
      </w:r>
      <w:r w:rsidRPr="00F06F96">
        <w:t>на</w:t>
      </w:r>
      <w:r w:rsidRPr="00F06F96">
        <w:rPr>
          <w:spacing w:val="-4"/>
        </w:rPr>
        <w:t xml:space="preserve"> </w:t>
      </w:r>
      <w:r w:rsidRPr="00F06F96">
        <w:t>основе</w:t>
      </w:r>
      <w:r w:rsidRPr="00F06F96">
        <w:rPr>
          <w:spacing w:val="-4"/>
        </w:rPr>
        <w:t xml:space="preserve"> </w:t>
      </w:r>
      <w:r w:rsidRPr="00F06F96">
        <w:t>развития</w:t>
      </w:r>
      <w:r w:rsidRPr="00F06F96">
        <w:rPr>
          <w:spacing w:val="-2"/>
        </w:rPr>
        <w:t xml:space="preserve"> </w:t>
      </w:r>
      <w:r w:rsidRPr="00F06F96">
        <w:t>эмоциональных</w:t>
      </w:r>
      <w:r w:rsidRPr="00F06F96">
        <w:rPr>
          <w:spacing w:val="-2"/>
        </w:rPr>
        <w:t xml:space="preserve"> </w:t>
      </w:r>
      <w:r w:rsidRPr="00F06F96">
        <w:t>иволевых</w:t>
      </w:r>
      <w:r w:rsidRPr="00F06F96">
        <w:rPr>
          <w:spacing w:val="-1"/>
        </w:rPr>
        <w:t xml:space="preserve"> </w:t>
      </w:r>
      <w:r w:rsidRPr="00F06F96">
        <w:t>качеств;</w:t>
      </w:r>
    </w:p>
    <w:p w:rsidR="00971A01" w:rsidRPr="00F06F96" w:rsidRDefault="00E44CEC" w:rsidP="00D212FC">
      <w:pPr>
        <w:pStyle w:val="a3"/>
        <w:ind w:left="0" w:firstLine="709"/>
      </w:pPr>
      <w:r w:rsidRPr="00F06F96">
        <w:t>-умение вести диалог с разными людьми, достигать в нем взаимопонимания, находить общие</w:t>
      </w:r>
      <w:r w:rsidRPr="00F06F96">
        <w:rPr>
          <w:spacing w:val="1"/>
        </w:rPr>
        <w:t xml:space="preserve"> </w:t>
      </w:r>
      <w:r w:rsidRPr="00F06F96">
        <w:t>цели</w:t>
      </w:r>
      <w:r w:rsidRPr="00F06F96">
        <w:rPr>
          <w:spacing w:val="-2"/>
        </w:rPr>
        <w:t xml:space="preserve"> </w:t>
      </w:r>
      <w:r w:rsidRPr="00F06F96">
        <w:t>и</w:t>
      </w:r>
      <w:r w:rsidRPr="00F06F96">
        <w:rPr>
          <w:spacing w:val="-2"/>
        </w:rPr>
        <w:t xml:space="preserve"> </w:t>
      </w:r>
      <w:r w:rsidRPr="00F06F96">
        <w:t>сотрудничать</w:t>
      </w:r>
      <w:r w:rsidRPr="00F06F96">
        <w:rPr>
          <w:spacing w:val="2"/>
        </w:rPr>
        <w:t xml:space="preserve"> </w:t>
      </w:r>
      <w:r w:rsidRPr="00F06F96">
        <w:t>для</w:t>
      </w:r>
      <w:r w:rsidRPr="00F06F96">
        <w:rPr>
          <w:spacing w:val="-3"/>
        </w:rPr>
        <w:t xml:space="preserve"> </w:t>
      </w:r>
      <w:r w:rsidRPr="00F06F96">
        <w:t>их</w:t>
      </w:r>
      <w:r w:rsidRPr="00F06F96">
        <w:rPr>
          <w:spacing w:val="2"/>
        </w:rPr>
        <w:t xml:space="preserve"> </w:t>
      </w:r>
      <w:r w:rsidRPr="00F06F96">
        <w:t>достижения;</w:t>
      </w:r>
    </w:p>
    <w:p w:rsidR="00971A01" w:rsidRPr="00F06F96" w:rsidRDefault="00E44CEC" w:rsidP="00D212FC">
      <w:pPr>
        <w:pStyle w:val="a3"/>
        <w:ind w:left="0" w:firstLine="709"/>
      </w:pPr>
      <w:r w:rsidRPr="00F06F96">
        <w:t>-понимание</w:t>
      </w:r>
      <w:r w:rsidRPr="00F06F96">
        <w:rPr>
          <w:spacing w:val="1"/>
        </w:rPr>
        <w:t xml:space="preserve"> </w:t>
      </w:r>
      <w:r w:rsidRPr="00F06F96">
        <w:t>ценностей</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наличие</w:t>
      </w:r>
      <w:r w:rsidRPr="00F06F96">
        <w:rPr>
          <w:spacing w:val="1"/>
        </w:rPr>
        <w:t xml:space="preserve"> </w:t>
      </w:r>
      <w:r w:rsidRPr="00F06F96">
        <w:t>потребности</w:t>
      </w:r>
      <w:r w:rsidRPr="00F06F96">
        <w:rPr>
          <w:spacing w:val="1"/>
        </w:rPr>
        <w:t xml:space="preserve"> </w:t>
      </w:r>
      <w:r w:rsidRPr="00F06F96">
        <w:t>в</w:t>
      </w:r>
      <w:r w:rsidRPr="00F06F96">
        <w:rPr>
          <w:spacing w:val="1"/>
        </w:rPr>
        <w:t xml:space="preserve"> </w:t>
      </w:r>
      <w:r w:rsidRPr="00F06F96">
        <w:t>физическом</w:t>
      </w:r>
      <w:r w:rsidRPr="00F06F96">
        <w:rPr>
          <w:spacing w:val="-3"/>
        </w:rPr>
        <w:t xml:space="preserve"> </w:t>
      </w:r>
      <w:r w:rsidRPr="00F06F96">
        <w:t>самосовершенствовании,</w:t>
      </w:r>
      <w:r w:rsidRPr="00F06F96">
        <w:rPr>
          <w:spacing w:val="-1"/>
        </w:rPr>
        <w:t xml:space="preserve"> </w:t>
      </w:r>
      <w:r w:rsidRPr="00F06F96">
        <w:t>занятиях спортивно-оздоровительной</w:t>
      </w:r>
      <w:r w:rsidRPr="00F06F96">
        <w:rPr>
          <w:spacing w:val="1"/>
        </w:rPr>
        <w:t xml:space="preserve"> </w:t>
      </w:r>
      <w:r w:rsidRPr="00F06F96">
        <w:t>деятельностью;</w:t>
      </w:r>
    </w:p>
    <w:p w:rsidR="00971A01" w:rsidRPr="00F06F96" w:rsidRDefault="00E44CEC" w:rsidP="00D212FC">
      <w:pPr>
        <w:pStyle w:val="a3"/>
        <w:ind w:left="0" w:firstLine="709"/>
      </w:pPr>
      <w:r w:rsidRPr="00F06F96">
        <w:t>-понимание</w:t>
      </w:r>
      <w:r w:rsidRPr="00F06F96">
        <w:rPr>
          <w:spacing w:val="-7"/>
        </w:rPr>
        <w:t xml:space="preserve"> </w:t>
      </w:r>
      <w:r w:rsidRPr="00F06F96">
        <w:t>и</w:t>
      </w:r>
      <w:r w:rsidRPr="00F06F96">
        <w:rPr>
          <w:spacing w:val="-2"/>
        </w:rPr>
        <w:t xml:space="preserve"> </w:t>
      </w:r>
      <w:r w:rsidRPr="00F06F96">
        <w:t>неприятие</w:t>
      </w:r>
      <w:r w:rsidRPr="00F06F96">
        <w:rPr>
          <w:spacing w:val="-4"/>
        </w:rPr>
        <w:t xml:space="preserve"> </w:t>
      </w:r>
      <w:r w:rsidRPr="00F06F96">
        <w:t>вредных</w:t>
      </w:r>
      <w:r w:rsidRPr="00F06F96">
        <w:rPr>
          <w:spacing w:val="-2"/>
        </w:rPr>
        <w:t xml:space="preserve"> </w:t>
      </w:r>
      <w:r w:rsidRPr="00F06F96">
        <w:t>привычек</w:t>
      </w:r>
      <w:r w:rsidRPr="00F06F96">
        <w:rPr>
          <w:spacing w:val="-2"/>
        </w:rPr>
        <w:t xml:space="preserve"> </w:t>
      </w:r>
      <w:r w:rsidRPr="00F06F96">
        <w:t>(курения,</w:t>
      </w:r>
      <w:r w:rsidRPr="00F06F96">
        <w:rPr>
          <w:spacing w:val="-1"/>
        </w:rPr>
        <w:t xml:space="preserve"> </w:t>
      </w:r>
      <w:r w:rsidRPr="00F06F96">
        <w:t>употребления</w:t>
      </w:r>
      <w:r w:rsidRPr="00F06F96">
        <w:rPr>
          <w:spacing w:val="-2"/>
        </w:rPr>
        <w:t xml:space="preserve"> </w:t>
      </w:r>
      <w:r w:rsidRPr="00F06F96">
        <w:t>алкоголя,</w:t>
      </w:r>
      <w:r w:rsidRPr="00F06F96">
        <w:rPr>
          <w:spacing w:val="-3"/>
        </w:rPr>
        <w:t xml:space="preserve"> </w:t>
      </w:r>
      <w:r w:rsidRPr="00F06F96">
        <w:t>наркотиков);</w:t>
      </w:r>
    </w:p>
    <w:p w:rsidR="00971A01" w:rsidRPr="00F06F96" w:rsidRDefault="00E44CEC" w:rsidP="00D212FC">
      <w:pPr>
        <w:pStyle w:val="a3"/>
        <w:ind w:left="0" w:firstLine="709"/>
      </w:pPr>
      <w:r w:rsidRPr="00F06F96">
        <w:t>-осознанный выбор будущей профессии и адекватная оценка собственных возможностей по</w:t>
      </w:r>
      <w:r w:rsidRPr="00F06F96">
        <w:rPr>
          <w:spacing w:val="1"/>
        </w:rPr>
        <w:t xml:space="preserve"> </w:t>
      </w:r>
      <w:r w:rsidRPr="00F06F96">
        <w:t>реализации</w:t>
      </w:r>
      <w:r w:rsidRPr="00F06F96">
        <w:rPr>
          <w:spacing w:val="-1"/>
        </w:rPr>
        <w:t xml:space="preserve"> </w:t>
      </w:r>
      <w:r w:rsidRPr="00F06F96">
        <w:t>жизненных</w:t>
      </w:r>
      <w:r w:rsidRPr="00F06F96">
        <w:rPr>
          <w:spacing w:val="2"/>
        </w:rPr>
        <w:t xml:space="preserve"> </w:t>
      </w:r>
      <w:r w:rsidRPr="00F06F96">
        <w:t>планов;</w:t>
      </w:r>
    </w:p>
    <w:p w:rsidR="00971A01" w:rsidRPr="00F06F96" w:rsidRDefault="00E44CEC" w:rsidP="00D212FC">
      <w:pPr>
        <w:pStyle w:val="a3"/>
        <w:ind w:left="0" w:firstLine="709"/>
      </w:pPr>
      <w:r w:rsidRPr="00F06F96">
        <w:t>-ответственное отношение к созданию семьи на основе осмысленного принятия ценностей</w:t>
      </w:r>
      <w:r w:rsidRPr="00F06F96">
        <w:rPr>
          <w:spacing w:val="1"/>
        </w:rPr>
        <w:t xml:space="preserve"> </w:t>
      </w:r>
      <w:r w:rsidRPr="00F06F96">
        <w:t>семейной</w:t>
      </w:r>
      <w:r w:rsidRPr="00F06F96">
        <w:rPr>
          <w:spacing w:val="-1"/>
        </w:rPr>
        <w:t xml:space="preserve"> </w:t>
      </w:r>
      <w:r w:rsidRPr="00F06F96">
        <w:t>жизни.</w:t>
      </w:r>
    </w:p>
    <w:p w:rsidR="00971A01" w:rsidRPr="00F06F96" w:rsidRDefault="00E44CEC" w:rsidP="00D212FC">
      <w:pPr>
        <w:pStyle w:val="a3"/>
        <w:ind w:left="0" w:firstLine="709"/>
      </w:pPr>
      <w:r w:rsidRPr="00F06F96">
        <w:t>Метапредметные</w:t>
      </w:r>
      <w:r w:rsidRPr="00F06F96">
        <w:rPr>
          <w:spacing w:val="-9"/>
        </w:rPr>
        <w:t xml:space="preserve"> </w:t>
      </w:r>
      <w:r w:rsidRPr="00F06F96">
        <w:t>результаты:</w:t>
      </w:r>
    </w:p>
    <w:p w:rsidR="00971A01" w:rsidRPr="00F06F96" w:rsidRDefault="00E44CEC" w:rsidP="00D212FC">
      <w:pPr>
        <w:pStyle w:val="a3"/>
        <w:ind w:left="0" w:firstLine="709"/>
      </w:pPr>
      <w:r w:rsidRPr="00F06F96">
        <w:t>-продуктивное общение и взаимодействие в процессе совместной деятельности, согласование</w:t>
      </w:r>
      <w:r w:rsidRPr="00F06F96">
        <w:rPr>
          <w:spacing w:val="1"/>
        </w:rPr>
        <w:t xml:space="preserve"> </w:t>
      </w:r>
      <w:r w:rsidRPr="00F06F96">
        <w:t>позиции</w:t>
      </w:r>
      <w:r w:rsidRPr="00F06F96">
        <w:rPr>
          <w:spacing w:val="1"/>
        </w:rPr>
        <w:t xml:space="preserve"> </w:t>
      </w:r>
      <w:r w:rsidRPr="00F06F96">
        <w:t>с</w:t>
      </w:r>
      <w:r w:rsidRPr="00F06F96">
        <w:rPr>
          <w:spacing w:val="1"/>
        </w:rPr>
        <w:t xml:space="preserve"> </w:t>
      </w:r>
      <w:r w:rsidRPr="00F06F96">
        <w:t>другими</w:t>
      </w:r>
      <w:r w:rsidRPr="00F06F96">
        <w:rPr>
          <w:spacing w:val="1"/>
        </w:rPr>
        <w:t xml:space="preserve"> </w:t>
      </w:r>
      <w:r w:rsidRPr="00F06F96">
        <w:t>участниками</w:t>
      </w:r>
      <w:r w:rsidRPr="00F06F96">
        <w:rPr>
          <w:spacing w:val="1"/>
        </w:rPr>
        <w:t xml:space="preserve"> </w:t>
      </w:r>
      <w:r w:rsidRPr="00F06F96">
        <w:t>деятельности,</w:t>
      </w:r>
      <w:r w:rsidRPr="00F06F96">
        <w:rPr>
          <w:spacing w:val="1"/>
        </w:rPr>
        <w:t xml:space="preserve"> </w:t>
      </w:r>
      <w:r w:rsidRPr="00F06F96">
        <w:t>эффективное</w:t>
      </w:r>
      <w:r w:rsidRPr="00F06F96">
        <w:rPr>
          <w:spacing w:val="1"/>
        </w:rPr>
        <w:t xml:space="preserve"> </w:t>
      </w:r>
      <w:r w:rsidRPr="00F06F96">
        <w:t>разрешение</w:t>
      </w:r>
      <w:r w:rsidRPr="00F06F96">
        <w:rPr>
          <w:spacing w:val="1"/>
        </w:rPr>
        <w:t xml:space="preserve"> </w:t>
      </w:r>
      <w:r w:rsidRPr="00F06F96">
        <w:t>и</w:t>
      </w:r>
      <w:r w:rsidRPr="00F06F96">
        <w:rPr>
          <w:spacing w:val="1"/>
        </w:rPr>
        <w:t xml:space="preserve"> </w:t>
      </w:r>
      <w:r w:rsidRPr="00F06F96">
        <w:t>предотвращение</w:t>
      </w:r>
      <w:r w:rsidRPr="00F06F96">
        <w:rPr>
          <w:spacing w:val="1"/>
        </w:rPr>
        <w:t xml:space="preserve"> </w:t>
      </w:r>
      <w:r w:rsidRPr="00F06F96">
        <w:t>конфликтов;</w:t>
      </w:r>
    </w:p>
    <w:p w:rsidR="00971A01" w:rsidRPr="00F06F96" w:rsidRDefault="00E44CEC" w:rsidP="00D212FC">
      <w:pPr>
        <w:pStyle w:val="a3"/>
        <w:ind w:left="0" w:firstLine="709"/>
      </w:pPr>
      <w:r w:rsidRPr="00F06F96">
        <w:t>-овладение навыками познавательной, учебно-исследовательской и проектной деятельности,</w:t>
      </w:r>
      <w:r w:rsidRPr="00F06F96">
        <w:rPr>
          <w:spacing w:val="1"/>
        </w:rPr>
        <w:t xml:space="preserve"> </w:t>
      </w:r>
      <w:r w:rsidRPr="00F06F96">
        <w:t>навыками</w:t>
      </w:r>
      <w:r w:rsidRPr="00F06F96">
        <w:rPr>
          <w:spacing w:val="-1"/>
        </w:rPr>
        <w:t xml:space="preserve"> </w:t>
      </w:r>
      <w:r w:rsidRPr="00F06F96">
        <w:t>разрешения</w:t>
      </w:r>
      <w:r w:rsidRPr="00F06F96">
        <w:rPr>
          <w:spacing w:val="2"/>
        </w:rPr>
        <w:t xml:space="preserve"> </w:t>
      </w:r>
      <w:r w:rsidRPr="00F06F96">
        <w:t>проблем;</w:t>
      </w:r>
    </w:p>
    <w:p w:rsidR="00971A01" w:rsidRPr="00F06F96" w:rsidRDefault="00E44CEC" w:rsidP="00D212FC">
      <w:pPr>
        <w:pStyle w:val="a3"/>
        <w:ind w:left="0" w:firstLine="709"/>
      </w:pPr>
      <w:r w:rsidRPr="00F06F96">
        <w:t>-самостоятельное</w:t>
      </w:r>
      <w:r w:rsidRPr="00F06F96">
        <w:rPr>
          <w:spacing w:val="1"/>
        </w:rPr>
        <w:t xml:space="preserve"> </w:t>
      </w:r>
      <w:r w:rsidRPr="00F06F96">
        <w:t>(при</w:t>
      </w:r>
      <w:r w:rsidRPr="00F06F96">
        <w:rPr>
          <w:spacing w:val="1"/>
        </w:rPr>
        <w:t xml:space="preserve"> </w:t>
      </w:r>
      <w:r w:rsidRPr="00F06F96">
        <w:t>необходимости</w:t>
      </w:r>
      <w:r w:rsidRPr="00F06F96">
        <w:rPr>
          <w:spacing w:val="1"/>
        </w:rPr>
        <w:t xml:space="preserve"> </w:t>
      </w:r>
      <w:r w:rsidRPr="00F06F96">
        <w:t>–</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нахождение</w:t>
      </w:r>
      <w:r w:rsidRPr="00F06F96">
        <w:rPr>
          <w:spacing w:val="1"/>
        </w:rPr>
        <w:t xml:space="preserve"> </w:t>
      </w:r>
      <w:r w:rsidRPr="00F06F96">
        <w:t>способов</w:t>
      </w:r>
      <w:r w:rsidRPr="00F06F96">
        <w:rPr>
          <w:spacing w:val="1"/>
        </w:rPr>
        <w:t xml:space="preserve"> </w:t>
      </w:r>
      <w:r w:rsidRPr="00F06F96">
        <w:t>решения</w:t>
      </w:r>
      <w:r w:rsidRPr="00F06F96">
        <w:rPr>
          <w:spacing w:val="1"/>
        </w:rPr>
        <w:t xml:space="preserve"> </w:t>
      </w:r>
      <w:r w:rsidRPr="00F06F96">
        <w:t>практических задач, применения</w:t>
      </w:r>
      <w:r w:rsidRPr="00F06F96">
        <w:rPr>
          <w:spacing w:val="1"/>
        </w:rPr>
        <w:t xml:space="preserve"> </w:t>
      </w:r>
      <w:r w:rsidRPr="00F06F96">
        <w:t>различных</w:t>
      </w:r>
      <w:r w:rsidRPr="00F06F96">
        <w:rPr>
          <w:spacing w:val="3"/>
        </w:rPr>
        <w:t xml:space="preserve"> </w:t>
      </w:r>
      <w:r w:rsidRPr="00F06F96">
        <w:t>методов познания;</w:t>
      </w:r>
    </w:p>
    <w:p w:rsidR="00971A01" w:rsidRPr="00F06F96" w:rsidRDefault="00E44CEC" w:rsidP="00D212FC">
      <w:pPr>
        <w:pStyle w:val="a3"/>
        <w:ind w:left="0" w:firstLine="709"/>
      </w:pPr>
      <w:r w:rsidRPr="00F06F96">
        <w:t>-ориентирование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источниках</w:t>
      </w:r>
      <w:r w:rsidRPr="00F06F96">
        <w:rPr>
          <w:spacing w:val="1"/>
        </w:rPr>
        <w:t xml:space="preserve"> </w:t>
      </w:r>
      <w:r w:rsidRPr="00F06F96">
        <w:t>информации,</w:t>
      </w:r>
      <w:r w:rsidRPr="00F06F96">
        <w:rPr>
          <w:spacing w:val="1"/>
        </w:rPr>
        <w:t xml:space="preserve"> </w:t>
      </w:r>
      <w:r w:rsidRPr="00F06F96">
        <w:t>самостоятельное</w:t>
      </w:r>
      <w:r w:rsidRPr="00F06F96">
        <w:rPr>
          <w:spacing w:val="1"/>
        </w:rPr>
        <w:t xml:space="preserve"> </w:t>
      </w:r>
      <w:r w:rsidRPr="00F06F96">
        <w:t>или</w:t>
      </w:r>
      <w:r w:rsidRPr="00F06F96">
        <w:rPr>
          <w:spacing w:val="1"/>
        </w:rPr>
        <w:t xml:space="preserve"> </w:t>
      </w:r>
      <w:r w:rsidRPr="00F06F96">
        <w:t>с</w:t>
      </w:r>
      <w:r w:rsidRPr="00F06F96">
        <w:rPr>
          <w:spacing w:val="1"/>
        </w:rPr>
        <w:t xml:space="preserve"> </w:t>
      </w:r>
      <w:r w:rsidRPr="00F06F96">
        <w:t>помощью;</w:t>
      </w:r>
      <w:r w:rsidRPr="00F06F96">
        <w:rPr>
          <w:spacing w:val="-57"/>
        </w:rPr>
        <w:t xml:space="preserve"> </w:t>
      </w:r>
      <w:r w:rsidRPr="00F06F96">
        <w:t>критическое</w:t>
      </w:r>
      <w:r w:rsidRPr="00F06F96">
        <w:rPr>
          <w:spacing w:val="-1"/>
        </w:rPr>
        <w:t xml:space="preserve"> </w:t>
      </w:r>
      <w:r w:rsidRPr="00F06F96">
        <w:t>оценивание</w:t>
      </w:r>
      <w:r w:rsidRPr="00F06F96">
        <w:rPr>
          <w:spacing w:val="-1"/>
        </w:rPr>
        <w:t xml:space="preserve"> </w:t>
      </w:r>
      <w:r w:rsidRPr="00F06F96">
        <w:t>и интерпретация</w:t>
      </w:r>
      <w:r w:rsidRPr="00F06F96">
        <w:rPr>
          <w:spacing w:val="1"/>
        </w:rPr>
        <w:t xml:space="preserve"> </w:t>
      </w:r>
      <w:r w:rsidRPr="00F06F96">
        <w:t>информации</w:t>
      </w:r>
      <w:r w:rsidRPr="00F06F96">
        <w:rPr>
          <w:spacing w:val="1"/>
        </w:rPr>
        <w:t xml:space="preserve"> </w:t>
      </w:r>
      <w:r w:rsidRPr="00F06F96">
        <w:t>из различных источников;</w:t>
      </w:r>
    </w:p>
    <w:p w:rsidR="00971A01" w:rsidRPr="00F06F96" w:rsidRDefault="00E44CEC" w:rsidP="00D212FC">
      <w:pPr>
        <w:pStyle w:val="a3"/>
        <w:ind w:left="0" w:firstLine="709"/>
      </w:pPr>
      <w:r w:rsidRPr="00F06F96">
        <w:t>-овладение языковыми средствами, умениями их адекватного использования в целях общения,</w:t>
      </w:r>
      <w:r w:rsidRPr="00F06F96">
        <w:rPr>
          <w:spacing w:val="-57"/>
        </w:rPr>
        <w:t xml:space="preserve"> </w:t>
      </w:r>
      <w:r w:rsidRPr="00F06F96">
        <w:t>устного</w:t>
      </w:r>
      <w:r w:rsidRPr="00F06F96">
        <w:rPr>
          <w:spacing w:val="-2"/>
        </w:rPr>
        <w:t xml:space="preserve"> </w:t>
      </w:r>
      <w:r w:rsidRPr="00F06F96">
        <w:t>и письменного</w:t>
      </w:r>
      <w:r w:rsidRPr="00F06F96">
        <w:rPr>
          <w:spacing w:val="-3"/>
        </w:rPr>
        <w:t xml:space="preserve"> </w:t>
      </w:r>
      <w:r w:rsidRPr="00F06F96">
        <w:t>представления смысловой программы</w:t>
      </w:r>
      <w:r w:rsidRPr="00F06F96">
        <w:rPr>
          <w:spacing w:val="-2"/>
        </w:rPr>
        <w:t xml:space="preserve"> </w:t>
      </w:r>
      <w:r w:rsidRPr="00F06F96">
        <w:t>высказывания,</w:t>
      </w:r>
      <w:r w:rsidRPr="00F06F96">
        <w:rPr>
          <w:spacing w:val="-1"/>
        </w:rPr>
        <w:t xml:space="preserve"> </w:t>
      </w:r>
      <w:r w:rsidRPr="00F06F96">
        <w:t>ее</w:t>
      </w:r>
      <w:r w:rsidRPr="00F06F96">
        <w:rPr>
          <w:spacing w:val="-2"/>
        </w:rPr>
        <w:t xml:space="preserve"> </w:t>
      </w:r>
      <w:r w:rsidRPr="00F06F96">
        <w:t>оформления;</w:t>
      </w:r>
    </w:p>
    <w:p w:rsidR="00971A01" w:rsidRPr="00F06F96" w:rsidRDefault="00E44CEC" w:rsidP="00D212FC">
      <w:pPr>
        <w:pStyle w:val="a3"/>
        <w:ind w:left="0" w:firstLine="709"/>
      </w:pPr>
      <w:r w:rsidRPr="00F06F96">
        <w:t>-определение</w:t>
      </w:r>
      <w:r w:rsidRPr="00F06F96">
        <w:rPr>
          <w:spacing w:val="-6"/>
        </w:rPr>
        <w:t xml:space="preserve"> </w:t>
      </w:r>
      <w:r w:rsidRPr="00F06F96">
        <w:t>назначения</w:t>
      </w:r>
      <w:r w:rsidRPr="00F06F96">
        <w:rPr>
          <w:spacing w:val="-4"/>
        </w:rPr>
        <w:t xml:space="preserve"> </w:t>
      </w:r>
      <w:r w:rsidRPr="00F06F96">
        <w:t>и</w:t>
      </w:r>
      <w:r w:rsidRPr="00F06F96">
        <w:rPr>
          <w:spacing w:val="-4"/>
        </w:rPr>
        <w:t xml:space="preserve"> </w:t>
      </w:r>
      <w:r w:rsidRPr="00F06F96">
        <w:t>функций</w:t>
      </w:r>
      <w:r w:rsidRPr="00F06F96">
        <w:rPr>
          <w:spacing w:val="-3"/>
        </w:rPr>
        <w:t xml:space="preserve"> </w:t>
      </w:r>
      <w:r w:rsidRPr="00F06F96">
        <w:t>различных</w:t>
      </w:r>
      <w:r w:rsidRPr="00F06F96">
        <w:rPr>
          <w:spacing w:val="-1"/>
        </w:rPr>
        <w:t xml:space="preserve"> </w:t>
      </w:r>
      <w:r w:rsidRPr="00F06F96">
        <w:t>социальных</w:t>
      </w:r>
      <w:r w:rsidRPr="00F06F96">
        <w:rPr>
          <w:spacing w:val="-2"/>
        </w:rPr>
        <w:t xml:space="preserve"> </w:t>
      </w:r>
      <w:r w:rsidRPr="00F06F96">
        <w:t>институтов.</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должны</w:t>
      </w:r>
      <w:r w:rsidRPr="00F06F96">
        <w:rPr>
          <w:spacing w:val="1"/>
        </w:rPr>
        <w:t xml:space="preserve"> </w:t>
      </w:r>
      <w:r w:rsidRPr="00F06F96">
        <w:t>обеспечивать</w:t>
      </w:r>
      <w:r w:rsidRPr="00F06F96">
        <w:rPr>
          <w:spacing w:val="1"/>
        </w:rPr>
        <w:t xml:space="preserve"> </w:t>
      </w:r>
      <w:r w:rsidRPr="00F06F96">
        <w:t>возможность</w:t>
      </w:r>
      <w:r w:rsidRPr="00F06F96">
        <w:rPr>
          <w:spacing w:val="1"/>
        </w:rPr>
        <w:t xml:space="preserve"> </w:t>
      </w:r>
      <w:r w:rsidRPr="00F06F96">
        <w:t>дальнейшего</w:t>
      </w:r>
      <w:r w:rsidRPr="00F06F96">
        <w:rPr>
          <w:spacing w:val="1"/>
        </w:rPr>
        <w:t xml:space="preserve"> </w:t>
      </w:r>
      <w:r w:rsidRPr="00F06F96">
        <w:t>успешного</w:t>
      </w:r>
      <w:r w:rsidRPr="00F06F96">
        <w:rPr>
          <w:spacing w:val="1"/>
        </w:rPr>
        <w:t xml:space="preserve"> </w:t>
      </w:r>
      <w:r w:rsidRPr="00F06F96">
        <w:t>профессионального</w:t>
      </w:r>
      <w:r w:rsidRPr="00F06F96">
        <w:rPr>
          <w:spacing w:val="1"/>
        </w:rPr>
        <w:t xml:space="preserve"> </w:t>
      </w:r>
      <w:r w:rsidRPr="00F06F96">
        <w:t>обучения</w:t>
      </w:r>
      <w:r w:rsidRPr="00F06F96">
        <w:rPr>
          <w:spacing w:val="1"/>
        </w:rPr>
        <w:t xml:space="preserve"> </w:t>
      </w:r>
      <w:r w:rsidRPr="00F06F96">
        <w:t>и/или</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2"/>
        </w:rPr>
        <w:t xml:space="preserve"> </w:t>
      </w:r>
      <w:r w:rsidRPr="00F06F96">
        <w:t>школьников с</w:t>
      </w:r>
      <w:r w:rsidRPr="00F06F96">
        <w:rPr>
          <w:spacing w:val="-6"/>
        </w:rPr>
        <w:t xml:space="preserve"> </w:t>
      </w:r>
      <w:r w:rsidRPr="00F06F96">
        <w:t>ОВЗ.</w:t>
      </w:r>
    </w:p>
    <w:p w:rsidR="00971A01" w:rsidRPr="00F06F96" w:rsidRDefault="00E44CEC" w:rsidP="00D212FC">
      <w:pPr>
        <w:pStyle w:val="a3"/>
        <w:ind w:left="0" w:firstLine="709"/>
      </w:pPr>
      <w:r w:rsidRPr="00F06F96">
        <w:t>Обучающиеся с ОВЗ достигают предметных результатов освоения основной образовательной</w:t>
      </w:r>
      <w:r w:rsidRPr="00F06F96">
        <w:rPr>
          <w:spacing w:val="1"/>
        </w:rPr>
        <w:t xml:space="preserve"> </w:t>
      </w:r>
      <w:r w:rsidRPr="00F06F96">
        <w:t>программы на различных уровнях (базовом, углубленном) в зависимости от их индивидуальных</w:t>
      </w:r>
      <w:r w:rsidRPr="00F06F96">
        <w:rPr>
          <w:spacing w:val="1"/>
        </w:rPr>
        <w:t xml:space="preserve"> </w:t>
      </w:r>
      <w:r w:rsidRPr="00F06F96">
        <w:t>способностей, вида и выраженности особых образовательных потребностей, а также успешности</w:t>
      </w:r>
      <w:r w:rsidRPr="00F06F96">
        <w:rPr>
          <w:spacing w:val="1"/>
        </w:rPr>
        <w:t xml:space="preserve"> </w:t>
      </w:r>
      <w:r w:rsidRPr="00F06F96">
        <w:t>проведенной</w:t>
      </w:r>
      <w:r w:rsidRPr="00F06F96">
        <w:rPr>
          <w:spacing w:val="-2"/>
        </w:rPr>
        <w:t xml:space="preserve"> </w:t>
      </w:r>
      <w:r w:rsidRPr="00F06F96">
        <w:t>коррекционной работы.</w:t>
      </w:r>
    </w:p>
    <w:p w:rsidR="00971A01" w:rsidRPr="00F06F96" w:rsidRDefault="00E44CEC" w:rsidP="00D212FC">
      <w:pPr>
        <w:pStyle w:val="a3"/>
        <w:ind w:left="0" w:firstLine="709"/>
      </w:pPr>
      <w:r w:rsidRPr="00F06F96">
        <w:t>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обучающиеся</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овладевают</w:t>
      </w:r>
      <w:r w:rsidRPr="00F06F96">
        <w:rPr>
          <w:spacing w:val="1"/>
        </w:rPr>
        <w:t xml:space="preserve"> </w:t>
      </w:r>
      <w:r w:rsidRPr="00F06F96">
        <w:t>общеобразовательными</w:t>
      </w:r>
      <w:r w:rsidRPr="00F06F96">
        <w:rPr>
          <w:spacing w:val="1"/>
        </w:rPr>
        <w:t xml:space="preserve"> </w:t>
      </w:r>
      <w:r w:rsidRPr="00F06F96">
        <w:t>и</w:t>
      </w:r>
      <w:r w:rsidRPr="00F06F96">
        <w:rPr>
          <w:spacing w:val="1"/>
        </w:rPr>
        <w:t xml:space="preserve"> </w:t>
      </w:r>
      <w:r w:rsidRPr="00F06F96">
        <w:t>общекультурными</w:t>
      </w:r>
      <w:r w:rsidRPr="00F06F96">
        <w:rPr>
          <w:spacing w:val="-1"/>
        </w:rPr>
        <w:t xml:space="preserve"> </w:t>
      </w:r>
      <w:r w:rsidRPr="00F06F96">
        <w:t>компетенциями</w:t>
      </w:r>
      <w:r w:rsidRPr="00F06F96">
        <w:rPr>
          <w:spacing w:val="2"/>
        </w:rPr>
        <w:t xml:space="preserve"> </w:t>
      </w:r>
      <w:r w:rsidRPr="00F06F96">
        <w:t>в</w:t>
      </w:r>
      <w:r w:rsidRPr="00F06F96">
        <w:rPr>
          <w:spacing w:val="-1"/>
        </w:rPr>
        <w:t xml:space="preserve"> </w:t>
      </w:r>
      <w:r w:rsidRPr="00F06F96">
        <w:t>рамках</w:t>
      </w:r>
      <w:r w:rsidRPr="00F06F96">
        <w:rPr>
          <w:spacing w:val="1"/>
        </w:rPr>
        <w:t xml:space="preserve"> </w:t>
      </w:r>
      <w:r w:rsidRPr="00F06F96">
        <w:t>предметных</w:t>
      </w:r>
      <w:r w:rsidRPr="00F06F96">
        <w:rPr>
          <w:spacing w:val="1"/>
        </w:rPr>
        <w:t xml:space="preserve"> </w:t>
      </w:r>
      <w:r w:rsidRPr="00F06F96">
        <w:t>областей ОП</w:t>
      </w:r>
      <w:r w:rsidRPr="00F06F96">
        <w:rPr>
          <w:spacing w:val="-4"/>
        </w:rPr>
        <w:t xml:space="preserve"> </w:t>
      </w:r>
      <w:r w:rsidRPr="00F06F96">
        <w:t>СОО.</w:t>
      </w:r>
    </w:p>
    <w:p w:rsidR="00A71FDF" w:rsidRPr="00F06F96" w:rsidRDefault="00E44CEC" w:rsidP="00D212FC">
      <w:pPr>
        <w:pStyle w:val="a3"/>
        <w:ind w:left="0" w:firstLine="709"/>
      </w:pPr>
      <w:r w:rsidRPr="00F06F96">
        <w:t>На углубленном уровне, ориентированном преимущественно на подготовку к последующему</w:t>
      </w:r>
      <w:r w:rsidRPr="00F06F96">
        <w:rPr>
          <w:spacing w:val="1"/>
        </w:rPr>
        <w:t xml:space="preserve"> </w:t>
      </w:r>
      <w:r w:rsidRPr="00F06F96">
        <w:t>профессиональному</w:t>
      </w:r>
      <w:r w:rsidRPr="00F06F96">
        <w:rPr>
          <w:spacing w:val="1"/>
        </w:rPr>
        <w:t xml:space="preserve"> </w:t>
      </w:r>
      <w:r w:rsidRPr="00F06F96">
        <w:t>образованию,</w:t>
      </w:r>
      <w:r w:rsidRPr="00F06F96">
        <w:rPr>
          <w:spacing w:val="1"/>
        </w:rPr>
        <w:t xml:space="preserve"> </w:t>
      </w:r>
      <w:r w:rsidRPr="00F06F96">
        <w:t>старшеклассники</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достигают</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путем</w:t>
      </w:r>
      <w:r w:rsidRPr="00F06F96">
        <w:rPr>
          <w:spacing w:val="1"/>
        </w:rPr>
        <w:t xml:space="preserve"> </w:t>
      </w:r>
      <w:r w:rsidRPr="00F06F96">
        <w:t>более</w:t>
      </w:r>
      <w:r w:rsidRPr="00F06F96">
        <w:rPr>
          <w:spacing w:val="1"/>
        </w:rPr>
        <w:t xml:space="preserve"> </w:t>
      </w:r>
      <w:r w:rsidRPr="00F06F96">
        <w:t>глубокого,</w:t>
      </w:r>
      <w:r w:rsidRPr="00F06F96">
        <w:rPr>
          <w:spacing w:val="1"/>
        </w:rPr>
        <w:t xml:space="preserve"> </w:t>
      </w:r>
      <w:r w:rsidRPr="00F06F96">
        <w:t>чем</w:t>
      </w:r>
      <w:r w:rsidRPr="00F06F96">
        <w:rPr>
          <w:spacing w:val="1"/>
        </w:rPr>
        <w:t xml:space="preserve"> </w:t>
      </w:r>
      <w:r w:rsidRPr="00F06F96">
        <w:t>это</w:t>
      </w:r>
      <w:r w:rsidRPr="00F06F96">
        <w:rPr>
          <w:spacing w:val="1"/>
        </w:rPr>
        <w:t xml:space="preserve"> </w:t>
      </w:r>
      <w:r w:rsidRPr="00F06F96">
        <w:t>предусматривается</w:t>
      </w:r>
      <w:r w:rsidRPr="00F06F96">
        <w:rPr>
          <w:spacing w:val="1"/>
        </w:rPr>
        <w:t xml:space="preserve"> </w:t>
      </w:r>
      <w:r w:rsidRPr="00F06F96">
        <w:t>базовым</w:t>
      </w:r>
      <w:r w:rsidRPr="00F06F96">
        <w:rPr>
          <w:spacing w:val="1"/>
        </w:rPr>
        <w:t xml:space="preserve"> </w:t>
      </w:r>
      <w:r w:rsidRPr="00F06F96">
        <w:t>курсом,</w:t>
      </w:r>
      <w:r w:rsidRPr="00F06F96">
        <w:rPr>
          <w:spacing w:val="1"/>
        </w:rPr>
        <w:t xml:space="preserve"> </w:t>
      </w:r>
      <w:r w:rsidRPr="00F06F96">
        <w:t>освоения</w:t>
      </w:r>
      <w:r w:rsidRPr="00F06F96">
        <w:rPr>
          <w:spacing w:val="1"/>
        </w:rPr>
        <w:t xml:space="preserve"> </w:t>
      </w:r>
      <w:r w:rsidRPr="00F06F96">
        <w:t>основ</w:t>
      </w:r>
      <w:r w:rsidRPr="00F06F96">
        <w:rPr>
          <w:spacing w:val="1"/>
        </w:rPr>
        <w:t xml:space="preserve"> </w:t>
      </w:r>
      <w:r w:rsidRPr="00F06F96">
        <w:t>наук,</w:t>
      </w:r>
      <w:r w:rsidRPr="00F06F96">
        <w:rPr>
          <w:spacing w:val="1"/>
        </w:rPr>
        <w:t xml:space="preserve"> </w:t>
      </w:r>
      <w:r w:rsidRPr="00F06F96">
        <w:t>систематических знаний</w:t>
      </w:r>
      <w:r w:rsidRPr="00F06F96">
        <w:rPr>
          <w:spacing w:val="-2"/>
        </w:rPr>
        <w:t xml:space="preserve"> </w:t>
      </w:r>
      <w:r w:rsidRPr="00F06F96">
        <w:t>и</w:t>
      </w:r>
      <w:r w:rsidRPr="00F06F96">
        <w:rPr>
          <w:spacing w:val="-2"/>
        </w:rPr>
        <w:t xml:space="preserve"> </w:t>
      </w:r>
      <w:r w:rsidRPr="00F06F96">
        <w:t>способов</w:t>
      </w:r>
      <w:r w:rsidRPr="00F06F96">
        <w:rPr>
          <w:spacing w:val="-2"/>
        </w:rPr>
        <w:t xml:space="preserve"> </w:t>
      </w:r>
      <w:r w:rsidRPr="00F06F96">
        <w:t>действий,</w:t>
      </w:r>
      <w:r w:rsidRPr="00F06F96">
        <w:rPr>
          <w:spacing w:val="-5"/>
        </w:rPr>
        <w:t xml:space="preserve"> </w:t>
      </w:r>
      <w:r w:rsidRPr="00F06F96">
        <w:t>присущих</w:t>
      </w:r>
      <w:r w:rsidRPr="00F06F96">
        <w:rPr>
          <w:spacing w:val="3"/>
        </w:rPr>
        <w:t xml:space="preserve"> </w:t>
      </w:r>
      <w:r w:rsidRPr="00F06F96">
        <w:t>данному</w:t>
      </w:r>
      <w:r w:rsidRPr="00F06F96">
        <w:rPr>
          <w:spacing w:val="-2"/>
        </w:rPr>
        <w:t xml:space="preserve"> </w:t>
      </w:r>
      <w:r w:rsidRPr="00F06F96">
        <w:t>учебному</w:t>
      </w:r>
      <w:r w:rsidRPr="00F06F96">
        <w:rPr>
          <w:spacing w:val="-7"/>
        </w:rPr>
        <w:t xml:space="preserve"> </w:t>
      </w:r>
      <w:r w:rsidRPr="00F06F96">
        <w:t>предмету</w:t>
      </w:r>
      <w:r w:rsidRPr="00F06F96">
        <w:rPr>
          <w:spacing w:val="-7"/>
        </w:rPr>
        <w:t xml:space="preserve"> </w:t>
      </w:r>
      <w:r w:rsidRPr="00F06F96">
        <w:t>(предметам).</w:t>
      </w:r>
      <w:r w:rsidR="00A71FDF" w:rsidRPr="00F06F96">
        <w:t xml:space="preserve"> </w:t>
      </w:r>
    </w:p>
    <w:p w:rsidR="00A71FDF" w:rsidRPr="00F06F96" w:rsidRDefault="00A71FDF" w:rsidP="00D212FC">
      <w:pPr>
        <w:pStyle w:val="a3"/>
        <w:ind w:left="0" w:firstLine="709"/>
      </w:pPr>
    </w:p>
    <w:p w:rsidR="00971A01" w:rsidRPr="00F06F96" w:rsidRDefault="00E44CEC" w:rsidP="00D212FC">
      <w:pPr>
        <w:pStyle w:val="a3"/>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интегрированных</w:t>
      </w:r>
      <w:r w:rsidRPr="00F06F96">
        <w:rPr>
          <w:spacing w:val="1"/>
        </w:rPr>
        <w:t xml:space="preserve"> </w:t>
      </w:r>
      <w:r w:rsidRPr="00F06F96">
        <w:t>учебных</w:t>
      </w:r>
      <w:r w:rsidRPr="00F06F96">
        <w:rPr>
          <w:spacing w:val="1"/>
        </w:rPr>
        <w:t xml:space="preserve"> </w:t>
      </w:r>
      <w:r w:rsidRPr="00F06F96">
        <w:t>предметов ориентированы на</w:t>
      </w:r>
      <w:r w:rsidRPr="00F06F96">
        <w:rPr>
          <w:spacing w:val="1"/>
        </w:rPr>
        <w:t xml:space="preserve"> </w:t>
      </w:r>
      <w:r w:rsidRPr="00F06F96">
        <w:t>формирование целостных представлений о мире и общей культуры обучающихся путем освоения</w:t>
      </w:r>
      <w:r w:rsidRPr="00F06F96">
        <w:rPr>
          <w:spacing w:val="1"/>
        </w:rPr>
        <w:t xml:space="preserve"> </w:t>
      </w:r>
      <w:r w:rsidRPr="00F06F96">
        <w:t>систематических</w:t>
      </w:r>
      <w:r w:rsidRPr="00F06F96">
        <w:rPr>
          <w:spacing w:val="1"/>
        </w:rPr>
        <w:t xml:space="preserve"> </w:t>
      </w:r>
      <w:r w:rsidRPr="00F06F96">
        <w:t>научных знаний</w:t>
      </w:r>
      <w:r w:rsidRPr="00F06F96">
        <w:rPr>
          <w:spacing w:val="-1"/>
        </w:rPr>
        <w:t xml:space="preserve"> </w:t>
      </w:r>
      <w:r w:rsidRPr="00F06F96">
        <w:t>и способов</w:t>
      </w:r>
      <w:r w:rsidRPr="00F06F96">
        <w:rPr>
          <w:spacing w:val="-1"/>
        </w:rPr>
        <w:t xml:space="preserve"> </w:t>
      </w:r>
      <w:r w:rsidRPr="00F06F96">
        <w:t>действий</w:t>
      </w:r>
      <w:r w:rsidRPr="00F06F96">
        <w:rPr>
          <w:spacing w:val="-1"/>
        </w:rPr>
        <w:t xml:space="preserve"> </w:t>
      </w:r>
      <w:r w:rsidRPr="00F06F96">
        <w:t>на</w:t>
      </w:r>
      <w:r w:rsidRPr="00F06F96">
        <w:rPr>
          <w:spacing w:val="3"/>
        </w:rPr>
        <w:t xml:space="preserve"> </w:t>
      </w:r>
      <w:r w:rsidRPr="00F06F96">
        <w:t>метапредметной</w:t>
      </w:r>
      <w:r w:rsidRPr="00F06F96">
        <w:rPr>
          <w:spacing w:val="-1"/>
        </w:rPr>
        <w:t xml:space="preserve"> </w:t>
      </w:r>
      <w:r w:rsidRPr="00F06F96">
        <w:t>основе.</w:t>
      </w:r>
    </w:p>
    <w:p w:rsidR="00D212FC" w:rsidRPr="00F06F96" w:rsidRDefault="00E44CEC" w:rsidP="00D212FC">
      <w:pPr>
        <w:pStyle w:val="a3"/>
        <w:ind w:left="0" w:firstLine="709"/>
      </w:pPr>
      <w:r w:rsidRPr="00F06F96">
        <w:lastRenderedPageBreak/>
        <w:t>Учитывая</w:t>
      </w:r>
      <w:r w:rsidRPr="00F06F96">
        <w:rPr>
          <w:spacing w:val="1"/>
        </w:rPr>
        <w:t xml:space="preserve"> </w:t>
      </w:r>
      <w:r w:rsidRPr="00F06F96">
        <w:t>разнообразие</w:t>
      </w:r>
      <w:r w:rsidRPr="00F06F96">
        <w:rPr>
          <w:spacing w:val="1"/>
        </w:rPr>
        <w:t xml:space="preserve"> </w:t>
      </w:r>
      <w:r w:rsidRPr="00F06F96">
        <w:t>и</w:t>
      </w:r>
      <w:r w:rsidRPr="00F06F96">
        <w:rPr>
          <w:spacing w:val="1"/>
        </w:rPr>
        <w:t xml:space="preserve"> </w:t>
      </w:r>
      <w:r w:rsidRPr="00F06F96">
        <w:t>вариативность</w:t>
      </w:r>
      <w:r w:rsidRPr="00F06F96">
        <w:rPr>
          <w:spacing w:val="1"/>
        </w:rPr>
        <w:t xml:space="preserve"> </w:t>
      </w:r>
      <w:r w:rsidRPr="00F06F96">
        <w:t>особых</w:t>
      </w:r>
      <w:r w:rsidRPr="00F06F96">
        <w:rPr>
          <w:spacing w:val="1"/>
        </w:rPr>
        <w:t xml:space="preserve"> </w:t>
      </w:r>
      <w:r w:rsidRPr="00F06F96">
        <w:t>образовательных</w:t>
      </w:r>
      <w:r w:rsidRPr="00F06F96">
        <w:rPr>
          <w:spacing w:val="61"/>
        </w:rPr>
        <w:t xml:space="preserve"> </w:t>
      </w:r>
      <w:r w:rsidRPr="00F06F96">
        <w:t>потребностей</w:t>
      </w:r>
      <w:r w:rsidRPr="00F06F96">
        <w:rPr>
          <w:spacing w:val="-57"/>
        </w:rPr>
        <w:t xml:space="preserve"> </w:t>
      </w:r>
      <w:r w:rsidRPr="00F06F96">
        <w:t>обучающихся,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различную</w:t>
      </w:r>
      <w:r w:rsidRPr="00F06F96">
        <w:rPr>
          <w:spacing w:val="1"/>
        </w:rPr>
        <w:t xml:space="preserve"> </w:t>
      </w:r>
      <w:r w:rsidRPr="00F06F96">
        <w:t>степень</w:t>
      </w:r>
      <w:r w:rsidRPr="00F06F96">
        <w:rPr>
          <w:spacing w:val="1"/>
        </w:rPr>
        <w:t xml:space="preserve"> </w:t>
      </w:r>
      <w:r w:rsidRPr="00F06F96">
        <w:t>их</w:t>
      </w:r>
      <w:r w:rsidRPr="00F06F96">
        <w:rPr>
          <w:spacing w:val="1"/>
        </w:rPr>
        <w:t xml:space="preserve"> </w:t>
      </w:r>
      <w:r w:rsidRPr="00F06F96">
        <w:t>выраженности,</w:t>
      </w:r>
      <w:r w:rsidRPr="00F06F96">
        <w:rPr>
          <w:spacing w:val="1"/>
        </w:rPr>
        <w:t xml:space="preserve"> </w:t>
      </w:r>
      <w:r w:rsidRPr="00F06F96">
        <w:t>прогнозируется</w:t>
      </w:r>
      <w:r w:rsidRPr="00F06F96">
        <w:rPr>
          <w:spacing w:val="1"/>
        </w:rPr>
        <w:t xml:space="preserve"> </w:t>
      </w:r>
      <w:r w:rsidRPr="00F06F96">
        <w:t>достаточно</w:t>
      </w:r>
      <w:r w:rsidRPr="00F06F96">
        <w:rPr>
          <w:spacing w:val="1"/>
        </w:rPr>
        <w:t xml:space="preserve"> </w:t>
      </w:r>
      <w:r w:rsidRPr="00F06F96">
        <w:t>дифференцированный</w:t>
      </w:r>
      <w:r w:rsidRPr="00F06F96">
        <w:rPr>
          <w:spacing w:val="-6"/>
        </w:rPr>
        <w:t xml:space="preserve"> </w:t>
      </w:r>
      <w:r w:rsidRPr="00F06F96">
        <w:t>характер освоения</w:t>
      </w:r>
      <w:r w:rsidRPr="00F06F96">
        <w:rPr>
          <w:spacing w:val="-1"/>
        </w:rPr>
        <w:t xml:space="preserve"> </w:t>
      </w:r>
      <w:r w:rsidRPr="00F06F96">
        <w:t>ими</w:t>
      </w:r>
      <w:r w:rsidRPr="00F06F96">
        <w:rPr>
          <w:spacing w:val="-1"/>
        </w:rPr>
        <w:t xml:space="preserve"> </w:t>
      </w:r>
      <w:r w:rsidRPr="00F06F96">
        <w:t>предметных</w:t>
      </w:r>
      <w:r w:rsidRPr="00F06F96">
        <w:rPr>
          <w:spacing w:val="1"/>
        </w:rPr>
        <w:t xml:space="preserve"> </w:t>
      </w:r>
      <w:r w:rsidRPr="00F06F96">
        <w:t>результатов.</w:t>
      </w:r>
    </w:p>
    <w:p w:rsidR="00971A01" w:rsidRPr="00F06F96" w:rsidRDefault="00E44CEC" w:rsidP="00D212FC">
      <w:pPr>
        <w:pStyle w:val="a3"/>
        <w:ind w:left="0" w:firstLine="709"/>
      </w:pPr>
      <w:r w:rsidRPr="00F06F96">
        <w:t>Предметные</w:t>
      </w:r>
      <w:r w:rsidRPr="00F06F96">
        <w:rPr>
          <w:spacing w:val="-9"/>
        </w:rPr>
        <w:t xml:space="preserve"> </w:t>
      </w:r>
      <w:r w:rsidRPr="00F06F96">
        <w:t>результаты:</w:t>
      </w:r>
    </w:p>
    <w:p w:rsidR="00971A01" w:rsidRPr="00F06F96" w:rsidRDefault="00E44CEC" w:rsidP="00D212FC">
      <w:pPr>
        <w:pStyle w:val="a3"/>
        <w:ind w:left="0" w:firstLine="709"/>
      </w:pPr>
      <w:r w:rsidRPr="00F06F96">
        <w:t>-освоение</w:t>
      </w:r>
      <w:r w:rsidRPr="00F06F96">
        <w:rPr>
          <w:spacing w:val="1"/>
        </w:rPr>
        <w:t xml:space="preserve"> </w:t>
      </w:r>
      <w:r w:rsidRPr="00F06F96">
        <w:t>программы</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на</w:t>
      </w:r>
      <w:r w:rsidRPr="00F06F96">
        <w:rPr>
          <w:spacing w:val="1"/>
        </w:rPr>
        <w:t xml:space="preserve"> </w:t>
      </w:r>
      <w:r w:rsidRPr="00F06F96">
        <w:t>углубленном</w:t>
      </w:r>
      <w:r w:rsidRPr="00F06F96">
        <w:rPr>
          <w:spacing w:val="1"/>
        </w:rPr>
        <w:t xml:space="preserve"> </w:t>
      </w:r>
      <w:r w:rsidRPr="00F06F96">
        <w:t>уровне</w:t>
      </w:r>
      <w:r w:rsidRPr="00F06F96">
        <w:rPr>
          <w:spacing w:val="1"/>
        </w:rPr>
        <w:t xml:space="preserve"> </w:t>
      </w:r>
      <w:r w:rsidRPr="00F06F96">
        <w:t>при</w:t>
      </w:r>
      <w:r w:rsidRPr="00F06F96">
        <w:rPr>
          <w:spacing w:val="1"/>
        </w:rPr>
        <w:t xml:space="preserve"> </w:t>
      </w:r>
      <w:r w:rsidRPr="00F06F96">
        <w:t>сформированной</w:t>
      </w:r>
      <w:r w:rsidRPr="00F06F96">
        <w:rPr>
          <w:spacing w:val="1"/>
        </w:rPr>
        <w:t xml:space="preserve"> </w:t>
      </w:r>
      <w:r w:rsidRPr="00F06F96">
        <w:t>учебной деятельности</w:t>
      </w:r>
      <w:r w:rsidRPr="00F06F96">
        <w:rPr>
          <w:spacing w:val="-3"/>
        </w:rPr>
        <w:t xml:space="preserve"> </w:t>
      </w:r>
      <w:r w:rsidRPr="00F06F96">
        <w:t>и</w:t>
      </w:r>
      <w:r w:rsidRPr="00F06F96">
        <w:rPr>
          <w:spacing w:val="-1"/>
        </w:rPr>
        <w:t xml:space="preserve"> </w:t>
      </w:r>
      <w:r w:rsidRPr="00F06F96">
        <w:t>высоких</w:t>
      </w:r>
      <w:r w:rsidRPr="00F06F96">
        <w:rPr>
          <w:spacing w:val="1"/>
        </w:rPr>
        <w:t xml:space="preserve"> </w:t>
      </w:r>
      <w:r w:rsidRPr="00F06F96">
        <w:t>познавательных</w:t>
      </w:r>
      <w:r w:rsidRPr="00F06F96">
        <w:rPr>
          <w:spacing w:val="1"/>
        </w:rPr>
        <w:t xml:space="preserve"> </w:t>
      </w:r>
      <w:r w:rsidRPr="00F06F96">
        <w:t>и/или</w:t>
      </w:r>
      <w:r w:rsidRPr="00F06F96">
        <w:rPr>
          <w:spacing w:val="-1"/>
        </w:rPr>
        <w:t xml:space="preserve"> </w:t>
      </w:r>
      <w:r w:rsidRPr="00F06F96">
        <w:t>речевых способностях и</w:t>
      </w:r>
      <w:r w:rsidRPr="00F06F96">
        <w:rPr>
          <w:spacing w:val="-1"/>
        </w:rPr>
        <w:t xml:space="preserve"> </w:t>
      </w:r>
      <w:r w:rsidRPr="00F06F96">
        <w:t>возможностях;</w:t>
      </w:r>
    </w:p>
    <w:p w:rsidR="00971A01" w:rsidRPr="00F06F96" w:rsidRDefault="00E44CEC" w:rsidP="00D212FC">
      <w:pPr>
        <w:pStyle w:val="a3"/>
        <w:ind w:left="0" w:firstLine="709"/>
      </w:pPr>
      <w:r w:rsidRPr="00F06F96">
        <w:t>-освоение программы учебных предметов на базовом уровне при сформированной в целом</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достаточных</w:t>
      </w:r>
      <w:r w:rsidRPr="00F06F96">
        <w:rPr>
          <w:spacing w:val="1"/>
        </w:rPr>
        <w:t xml:space="preserve"> </w:t>
      </w:r>
      <w:r w:rsidRPr="00F06F96">
        <w:t>познавательных,</w:t>
      </w:r>
      <w:r w:rsidRPr="00F06F96">
        <w:rPr>
          <w:spacing w:val="1"/>
        </w:rPr>
        <w:t xml:space="preserve"> </w:t>
      </w:r>
      <w:r w:rsidRPr="00F06F96">
        <w:t>речевых,</w:t>
      </w:r>
      <w:r w:rsidRPr="00F06F96">
        <w:rPr>
          <w:spacing w:val="1"/>
        </w:rPr>
        <w:t xml:space="preserve"> </w:t>
      </w:r>
      <w:r w:rsidRPr="00F06F96">
        <w:t>эмоционально-волевых</w:t>
      </w:r>
      <w:r w:rsidRPr="00F06F96">
        <w:rPr>
          <w:spacing w:val="1"/>
        </w:rPr>
        <w:t xml:space="preserve"> </w:t>
      </w:r>
      <w:r w:rsidRPr="00F06F96">
        <w:t>возможностях;</w:t>
      </w:r>
    </w:p>
    <w:p w:rsidR="00971A01" w:rsidRPr="00F06F96" w:rsidRDefault="00E44CEC" w:rsidP="00D212FC">
      <w:pPr>
        <w:pStyle w:val="a3"/>
        <w:ind w:left="0" w:firstLine="709"/>
      </w:pPr>
      <w:r w:rsidRPr="00F06F96">
        <w:t>-освоение элементов учебных предметов на базовом уровне и элементов интегрированных</w:t>
      </w:r>
      <w:r w:rsidRPr="00F06F96">
        <w:rPr>
          <w:spacing w:val="1"/>
        </w:rPr>
        <w:t xml:space="preserve"> </w:t>
      </w:r>
      <w:r w:rsidRPr="00F06F96">
        <w:t>учебных</w:t>
      </w:r>
      <w:r w:rsidRPr="00F06F96">
        <w:rPr>
          <w:spacing w:val="2"/>
        </w:rPr>
        <w:t xml:space="preserve"> </w:t>
      </w:r>
      <w:r w:rsidRPr="00F06F96">
        <w:t>предметов (подростки</w:t>
      </w:r>
      <w:r w:rsidRPr="00F06F96">
        <w:rPr>
          <w:spacing w:val="2"/>
        </w:rPr>
        <w:t xml:space="preserve"> </w:t>
      </w:r>
      <w:r w:rsidRPr="00F06F96">
        <w:t>с</w:t>
      </w:r>
      <w:r w:rsidRPr="00F06F96">
        <w:rPr>
          <w:spacing w:val="-2"/>
        </w:rPr>
        <w:t xml:space="preserve"> </w:t>
      </w:r>
      <w:r w:rsidRPr="00F06F96">
        <w:t>когнитивными</w:t>
      </w:r>
      <w:r w:rsidRPr="00F06F96">
        <w:rPr>
          <w:spacing w:val="2"/>
        </w:rPr>
        <w:t xml:space="preserve"> </w:t>
      </w:r>
      <w:r w:rsidRPr="00F06F96">
        <w:t>нарушениями).</w:t>
      </w:r>
    </w:p>
    <w:p w:rsidR="00971A01" w:rsidRPr="00F06F96" w:rsidRDefault="00E44CEC" w:rsidP="00D212FC">
      <w:pPr>
        <w:pStyle w:val="a3"/>
        <w:ind w:left="0" w:firstLine="709"/>
      </w:pPr>
      <w:r w:rsidRPr="00F06F96">
        <w:t>Итоговая</w:t>
      </w:r>
      <w:r w:rsidRPr="00F06F96">
        <w:rPr>
          <w:spacing w:val="1"/>
        </w:rPr>
        <w:t xml:space="preserve"> </w:t>
      </w:r>
      <w:r w:rsidRPr="00F06F96">
        <w:t>аттестация</w:t>
      </w:r>
      <w:r w:rsidRPr="00F06F96">
        <w:rPr>
          <w:spacing w:val="1"/>
        </w:rPr>
        <w:t xml:space="preserve"> </w:t>
      </w:r>
      <w:r w:rsidRPr="00F06F96">
        <w:t>является</w:t>
      </w:r>
      <w:r w:rsidRPr="00F06F96">
        <w:rPr>
          <w:spacing w:val="1"/>
        </w:rPr>
        <w:t xml:space="preserve"> </w:t>
      </w:r>
      <w:r w:rsidRPr="00F06F96">
        <w:t>логическим</w:t>
      </w:r>
      <w:r w:rsidRPr="00F06F96">
        <w:rPr>
          <w:spacing w:val="1"/>
        </w:rPr>
        <w:t xml:space="preserve"> </w:t>
      </w:r>
      <w:r w:rsidRPr="00F06F96">
        <w:t>завершением</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образовательных</w:t>
      </w:r>
      <w:r w:rsidRPr="00F06F96">
        <w:rPr>
          <w:spacing w:val="1"/>
        </w:rPr>
        <w:t xml:space="preserve"> </w:t>
      </w:r>
      <w:r w:rsidRPr="00F06F96">
        <w:t>программ</w:t>
      </w:r>
      <w:r w:rsidRPr="00F06F96">
        <w:rPr>
          <w:spacing w:val="1"/>
        </w:rPr>
        <w:t xml:space="preserve"> </w:t>
      </w:r>
      <w:r w:rsidRPr="00F06F96">
        <w:t>среднего общего</w:t>
      </w:r>
      <w:r w:rsidRPr="00F06F96">
        <w:rPr>
          <w:spacing w:val="1"/>
        </w:rPr>
        <w:t xml:space="preserve"> </w:t>
      </w:r>
      <w:r w:rsidRPr="00F06F96">
        <w:t>образования. Выпускники</w:t>
      </w:r>
      <w:r w:rsidRPr="00F06F96">
        <w:rPr>
          <w:spacing w:val="1"/>
        </w:rPr>
        <w:t xml:space="preserve"> </w:t>
      </w:r>
      <w:r w:rsidRPr="00F06F96">
        <w:t>XI (XII)</w:t>
      </w:r>
      <w:r w:rsidRPr="00F06F96">
        <w:rPr>
          <w:spacing w:val="1"/>
        </w:rPr>
        <w:t xml:space="preserve"> </w:t>
      </w:r>
      <w:r w:rsidRPr="00F06F96">
        <w:t>классов</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имеют</w:t>
      </w:r>
      <w:r w:rsidRPr="00F06F96">
        <w:rPr>
          <w:spacing w:val="1"/>
        </w:rPr>
        <w:t xml:space="preserve"> </w:t>
      </w:r>
      <w:r w:rsidRPr="00F06F96">
        <w:t>право</w:t>
      </w:r>
      <w:r w:rsidRPr="00F06F96">
        <w:rPr>
          <w:spacing w:val="1"/>
        </w:rPr>
        <w:t xml:space="preserve"> </w:t>
      </w:r>
      <w:r w:rsidRPr="00F06F96">
        <w:t>добровольно</w:t>
      </w:r>
      <w:r w:rsidRPr="00F06F96">
        <w:rPr>
          <w:spacing w:val="1"/>
        </w:rPr>
        <w:t xml:space="preserve"> </w:t>
      </w:r>
      <w:r w:rsidRPr="00F06F96">
        <w:t>выбрать</w:t>
      </w:r>
      <w:r w:rsidRPr="00F06F96">
        <w:rPr>
          <w:spacing w:val="1"/>
        </w:rPr>
        <w:t xml:space="preserve"> </w:t>
      </w:r>
      <w:r w:rsidRPr="00F06F96">
        <w:t>формат</w:t>
      </w:r>
      <w:r w:rsidRPr="00F06F96">
        <w:rPr>
          <w:spacing w:val="1"/>
        </w:rPr>
        <w:t xml:space="preserve"> </w:t>
      </w:r>
      <w:r w:rsidRPr="00F06F96">
        <w:t>выпускных</w:t>
      </w:r>
      <w:r w:rsidRPr="00F06F96">
        <w:rPr>
          <w:spacing w:val="1"/>
        </w:rPr>
        <w:t xml:space="preserve"> </w:t>
      </w:r>
      <w:r w:rsidRPr="00F06F96">
        <w:t>испытаний</w:t>
      </w:r>
      <w:r w:rsidRPr="00F06F96">
        <w:rPr>
          <w:spacing w:val="1"/>
        </w:rPr>
        <w:t xml:space="preserve"> </w:t>
      </w:r>
      <w:r w:rsidRPr="00F06F96">
        <w:t>—</w:t>
      </w:r>
      <w:r w:rsidRPr="00F06F96">
        <w:rPr>
          <w:spacing w:val="1"/>
        </w:rPr>
        <w:t xml:space="preserve"> </w:t>
      </w:r>
      <w:r w:rsidRPr="00F06F96">
        <w:t>единый</w:t>
      </w:r>
      <w:r w:rsidRPr="00F06F96">
        <w:rPr>
          <w:spacing w:val="1"/>
        </w:rPr>
        <w:t xml:space="preserve"> </w:t>
      </w:r>
      <w:r w:rsidRPr="00F06F96">
        <w:t>государственный</w:t>
      </w:r>
      <w:r w:rsidRPr="00F06F96">
        <w:rPr>
          <w:spacing w:val="-57"/>
        </w:rPr>
        <w:t xml:space="preserve"> </w:t>
      </w:r>
      <w:r w:rsidRPr="00F06F96">
        <w:t>экзамен</w:t>
      </w:r>
      <w:r w:rsidRPr="00F06F96">
        <w:rPr>
          <w:spacing w:val="5"/>
        </w:rPr>
        <w:t xml:space="preserve"> </w:t>
      </w:r>
      <w:r w:rsidRPr="00F06F96">
        <w:t>или</w:t>
      </w:r>
      <w:r w:rsidRPr="00F06F96">
        <w:rPr>
          <w:spacing w:val="6"/>
        </w:rPr>
        <w:t xml:space="preserve"> </w:t>
      </w:r>
      <w:r w:rsidRPr="00F06F96">
        <w:t>государственный</w:t>
      </w:r>
      <w:r w:rsidRPr="00F06F96">
        <w:rPr>
          <w:spacing w:val="5"/>
        </w:rPr>
        <w:t xml:space="preserve"> </w:t>
      </w:r>
      <w:r w:rsidRPr="00F06F96">
        <w:t>выпускной</w:t>
      </w:r>
      <w:r w:rsidRPr="00F06F96">
        <w:rPr>
          <w:spacing w:val="5"/>
        </w:rPr>
        <w:t xml:space="preserve"> </w:t>
      </w:r>
      <w:r w:rsidRPr="00F06F96">
        <w:t>экзамен.</w:t>
      </w:r>
      <w:r w:rsidRPr="00F06F96">
        <w:rPr>
          <w:spacing w:val="5"/>
        </w:rPr>
        <w:t xml:space="preserve"> </w:t>
      </w:r>
      <w:r w:rsidRPr="00F06F96">
        <w:t>Кроме</w:t>
      </w:r>
      <w:r w:rsidRPr="00F06F96">
        <w:rPr>
          <w:spacing w:val="4"/>
        </w:rPr>
        <w:t xml:space="preserve"> </w:t>
      </w:r>
      <w:r w:rsidRPr="00F06F96">
        <w:t>этого,</w:t>
      </w:r>
      <w:r w:rsidRPr="00F06F96">
        <w:rPr>
          <w:spacing w:val="12"/>
        </w:rPr>
        <w:t xml:space="preserve"> </w:t>
      </w:r>
      <w:r w:rsidRPr="00F06F96">
        <w:t>старшеклассники,</w:t>
      </w:r>
      <w:r w:rsidRPr="00F06F96">
        <w:rPr>
          <w:spacing w:val="7"/>
        </w:rPr>
        <w:t xml:space="preserve"> </w:t>
      </w:r>
      <w:r w:rsidRPr="00F06F96">
        <w:t>имеющие</w:t>
      </w:r>
      <w:r w:rsidRPr="00F06F96">
        <w:rPr>
          <w:spacing w:val="5"/>
        </w:rPr>
        <w:t xml:space="preserve"> </w:t>
      </w:r>
      <w:r w:rsidRPr="00F06F96">
        <w:t>статус</w:t>
      </w:r>
    </w:p>
    <w:p w:rsidR="00971A01" w:rsidRPr="00F06F96" w:rsidRDefault="00E44CEC" w:rsidP="00D212FC">
      <w:pPr>
        <w:pStyle w:val="a3"/>
        <w:ind w:left="0" w:firstLine="709"/>
      </w:pPr>
      <w:r w:rsidRPr="00F06F96">
        <w:t>«ограниченные возможности здоровья» или инвалидность, имеют право на прохождение итоговой</w:t>
      </w:r>
      <w:r w:rsidRPr="00F06F96">
        <w:rPr>
          <w:spacing w:val="1"/>
        </w:rPr>
        <w:t xml:space="preserve"> </w:t>
      </w:r>
      <w:r w:rsidRPr="00F06F96">
        <w:t>аттестации</w:t>
      </w:r>
      <w:r w:rsidRPr="00F06F96">
        <w:rPr>
          <w:spacing w:val="-1"/>
        </w:rPr>
        <w:t xml:space="preserve"> </w:t>
      </w:r>
      <w:r w:rsidRPr="00F06F96">
        <w:t>в</w:t>
      </w:r>
      <w:r w:rsidRPr="00F06F96">
        <w:rPr>
          <w:spacing w:val="-1"/>
        </w:rPr>
        <w:t xml:space="preserve"> </w:t>
      </w:r>
      <w:r w:rsidRPr="00F06F96">
        <w:t>специально созданныхусловиях.</w:t>
      </w:r>
    </w:p>
    <w:p w:rsidR="00971A01" w:rsidRPr="00F06F96" w:rsidRDefault="00E44CEC" w:rsidP="00D212FC">
      <w:pPr>
        <w:pStyle w:val="a3"/>
        <w:ind w:left="0" w:firstLine="709"/>
      </w:pPr>
      <w:r w:rsidRPr="00F06F96">
        <w:t>Обучающиеся, не прошедшие итоговую аттестацию или получившие на итоговой аттестации</w:t>
      </w:r>
      <w:r w:rsidRPr="00F06F96">
        <w:rPr>
          <w:spacing w:val="1"/>
        </w:rPr>
        <w:t xml:space="preserve"> </w:t>
      </w:r>
      <w:r w:rsidRPr="00F06F96">
        <w:t>неудовлетворительные</w:t>
      </w:r>
      <w:r w:rsidRPr="00F06F96">
        <w:rPr>
          <w:spacing w:val="1"/>
        </w:rPr>
        <w:t xml:space="preserve"> </w:t>
      </w:r>
      <w:r w:rsidRPr="00F06F96">
        <w:t>результаты,</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школьники,</w:t>
      </w:r>
      <w:r w:rsidRPr="00F06F96">
        <w:rPr>
          <w:spacing w:val="1"/>
        </w:rPr>
        <w:t xml:space="preserve"> </w:t>
      </w:r>
      <w:r w:rsidRPr="00F06F96">
        <w:t>освоившие</w:t>
      </w:r>
      <w:r w:rsidRPr="00F06F96">
        <w:rPr>
          <w:spacing w:val="1"/>
        </w:rPr>
        <w:t xml:space="preserve"> </w:t>
      </w:r>
      <w:r w:rsidRPr="00F06F96">
        <w:t>часть</w:t>
      </w:r>
      <w:r w:rsidRPr="00F06F96">
        <w:rPr>
          <w:spacing w:val="1"/>
        </w:rPr>
        <w:t xml:space="preserve"> </w:t>
      </w:r>
      <w:r w:rsidRPr="00F06F96">
        <w:t>образовательной</w:t>
      </w:r>
      <w:r w:rsidRPr="00F06F96">
        <w:rPr>
          <w:spacing w:val="1"/>
        </w:rPr>
        <w:t xml:space="preserve"> </w:t>
      </w:r>
      <w:r w:rsidRPr="00F06F96">
        <w:t>программы среднего общего образования и (или) отчисленные из образовательной организации,</w:t>
      </w:r>
      <w:r w:rsidRPr="00F06F96">
        <w:rPr>
          <w:spacing w:val="1"/>
        </w:rPr>
        <w:t xml:space="preserve"> </w:t>
      </w:r>
      <w:r w:rsidRPr="00F06F96">
        <w:t>получают</w:t>
      </w:r>
      <w:r w:rsidRPr="00F06F96">
        <w:rPr>
          <w:spacing w:val="1"/>
        </w:rPr>
        <w:t xml:space="preserve"> </w:t>
      </w:r>
      <w:r w:rsidRPr="00F06F96">
        <w:t>справку</w:t>
      </w:r>
      <w:r w:rsidRPr="00F06F96">
        <w:rPr>
          <w:spacing w:val="1"/>
        </w:rPr>
        <w:t xml:space="preserve"> </w:t>
      </w:r>
      <w:r w:rsidRPr="00F06F96">
        <w:t>об</w:t>
      </w:r>
      <w:r w:rsidRPr="00F06F96">
        <w:rPr>
          <w:spacing w:val="1"/>
        </w:rPr>
        <w:t xml:space="preserve"> </w:t>
      </w:r>
      <w:r w:rsidRPr="00F06F96">
        <w:t>обучении</w:t>
      </w:r>
      <w:r w:rsidRPr="00F06F96">
        <w:rPr>
          <w:spacing w:val="1"/>
        </w:rPr>
        <w:t xml:space="preserve"> </w:t>
      </w:r>
      <w:r w:rsidRPr="00F06F96">
        <w:t>или</w:t>
      </w:r>
      <w:r w:rsidRPr="00F06F96">
        <w:rPr>
          <w:spacing w:val="1"/>
        </w:rPr>
        <w:t xml:space="preserve"> </w:t>
      </w:r>
      <w:r w:rsidRPr="00F06F96">
        <w:t>о</w:t>
      </w:r>
      <w:r w:rsidRPr="00F06F96">
        <w:rPr>
          <w:spacing w:val="1"/>
        </w:rPr>
        <w:t xml:space="preserve"> </w:t>
      </w:r>
      <w:r w:rsidRPr="00F06F96">
        <w:t>периоде</w:t>
      </w:r>
      <w:r w:rsidRPr="00F06F96">
        <w:rPr>
          <w:spacing w:val="1"/>
        </w:rPr>
        <w:t xml:space="preserve"> </w:t>
      </w:r>
      <w:r w:rsidRPr="00F06F96">
        <w:t>обучения</w:t>
      </w:r>
      <w:r w:rsidRPr="00F06F96">
        <w:rPr>
          <w:spacing w:val="1"/>
        </w:rPr>
        <w:t xml:space="preserve"> </w:t>
      </w:r>
      <w:r w:rsidRPr="00F06F96">
        <w:t>по</w:t>
      </w:r>
      <w:r w:rsidRPr="00F06F96">
        <w:rPr>
          <w:spacing w:val="1"/>
        </w:rPr>
        <w:t xml:space="preserve"> </w:t>
      </w:r>
      <w:r w:rsidRPr="00F06F96">
        <w:t>образцу,</w:t>
      </w:r>
      <w:r w:rsidRPr="00F06F96">
        <w:rPr>
          <w:spacing w:val="1"/>
        </w:rPr>
        <w:t xml:space="preserve"> </w:t>
      </w:r>
      <w:r w:rsidRPr="00F06F96">
        <w:t>разработанному</w:t>
      </w:r>
      <w:r w:rsidRPr="00F06F96">
        <w:rPr>
          <w:spacing w:val="1"/>
        </w:rPr>
        <w:t xml:space="preserve"> </w:t>
      </w:r>
      <w:r w:rsidRPr="00F06F96">
        <w:t>образовательной</w:t>
      </w:r>
      <w:r w:rsidRPr="00F06F96">
        <w:rPr>
          <w:spacing w:val="-1"/>
        </w:rPr>
        <w:t xml:space="preserve"> </w:t>
      </w:r>
      <w:r w:rsidRPr="00F06F96">
        <w:t>организацией.</w:t>
      </w:r>
    </w:p>
    <w:p w:rsidR="00A71FDF" w:rsidRPr="00F06F96" w:rsidRDefault="00A71FDF"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A71FDF" w:rsidRPr="00F06F96" w:rsidRDefault="00E44CEC" w:rsidP="00A71FDF">
      <w:pPr>
        <w:pStyle w:val="Heading1"/>
        <w:numPr>
          <w:ilvl w:val="0"/>
          <w:numId w:val="80"/>
        </w:numPr>
        <w:tabs>
          <w:tab w:val="left" w:pos="1309"/>
        </w:tabs>
        <w:spacing w:before="0" w:line="240" w:lineRule="auto"/>
        <w:ind w:left="0" w:firstLine="720"/>
        <w:jc w:val="center"/>
      </w:pPr>
      <w:r w:rsidRPr="00F06F96">
        <w:t>Организационный</w:t>
      </w:r>
      <w:r w:rsidRPr="00F06F96">
        <w:rPr>
          <w:spacing w:val="-8"/>
        </w:rPr>
        <w:t xml:space="preserve"> </w:t>
      </w:r>
      <w:r w:rsidRPr="00F06F96">
        <w:t>раздел</w:t>
      </w:r>
      <w:r w:rsidR="002A3951" w:rsidRPr="00F06F96">
        <w:t>.</w:t>
      </w:r>
    </w:p>
    <w:p w:rsidR="00A71FDF" w:rsidRPr="00F06F96" w:rsidRDefault="00A71FDF" w:rsidP="00A71FDF">
      <w:pPr>
        <w:pStyle w:val="Heading1"/>
        <w:tabs>
          <w:tab w:val="left" w:pos="1309"/>
        </w:tabs>
        <w:spacing w:before="0" w:line="240" w:lineRule="auto"/>
        <w:ind w:left="0"/>
      </w:pPr>
    </w:p>
    <w:p w:rsidR="00971A01" w:rsidRPr="00F06F96" w:rsidRDefault="002A3951" w:rsidP="00A71FDF">
      <w:pPr>
        <w:pStyle w:val="Heading1"/>
        <w:spacing w:before="0" w:line="240" w:lineRule="auto"/>
        <w:ind w:left="0"/>
        <w:jc w:val="center"/>
      </w:pPr>
      <w:r w:rsidRPr="00F06F96">
        <w:t>Учебный план</w:t>
      </w:r>
    </w:p>
    <w:p w:rsidR="002A3951" w:rsidRPr="00F06F96" w:rsidRDefault="002A3951" w:rsidP="00A71FDF">
      <w:pPr>
        <w:pStyle w:val="Heading1"/>
        <w:spacing w:before="0" w:line="240" w:lineRule="auto"/>
        <w:ind w:left="0" w:firstLine="720"/>
      </w:pPr>
      <w:r w:rsidRPr="00F06F96">
        <w:t>ПОЯСНИТЕЛЬНАЯ</w:t>
      </w:r>
      <w:r w:rsidRPr="00F06F96">
        <w:rPr>
          <w:spacing w:val="-4"/>
        </w:rPr>
        <w:t xml:space="preserve"> </w:t>
      </w:r>
      <w:r w:rsidRPr="00F06F96">
        <w:t>ЗАПИСКА</w:t>
      </w:r>
    </w:p>
    <w:p w:rsidR="002A3951" w:rsidRPr="00F06F96" w:rsidRDefault="002A3951" w:rsidP="00A71FDF">
      <w:pPr>
        <w:pStyle w:val="a3"/>
        <w:ind w:left="0" w:firstLine="720"/>
      </w:pPr>
      <w:r w:rsidRPr="00F06F96">
        <w:t>Основными</w:t>
      </w:r>
      <w:r w:rsidRPr="00F06F96">
        <w:rPr>
          <w:spacing w:val="1"/>
        </w:rPr>
        <w:t xml:space="preserve"> </w:t>
      </w:r>
      <w:r w:rsidRPr="00F06F96">
        <w:t>целями</w:t>
      </w:r>
      <w:r w:rsidRPr="00F06F96">
        <w:rPr>
          <w:spacing w:val="1"/>
        </w:rPr>
        <w:t xml:space="preserve"> </w:t>
      </w:r>
      <w:r w:rsidRPr="00F06F96">
        <w:t>муниципального</w:t>
      </w:r>
      <w:r w:rsidRPr="00F06F96">
        <w:rPr>
          <w:spacing w:val="1"/>
        </w:rPr>
        <w:t xml:space="preserve"> </w:t>
      </w:r>
      <w:r w:rsidRPr="00F06F96">
        <w:t>бюджетного</w:t>
      </w:r>
      <w:r w:rsidRPr="00F06F96">
        <w:rPr>
          <w:spacing w:val="1"/>
        </w:rPr>
        <w:t xml:space="preserve"> </w:t>
      </w:r>
      <w:r w:rsidRPr="00F06F96">
        <w:t>общеобразовательного</w:t>
      </w:r>
      <w:r w:rsidRPr="00F06F96">
        <w:rPr>
          <w:spacing w:val="1"/>
        </w:rPr>
        <w:t xml:space="preserve"> </w:t>
      </w:r>
      <w:r w:rsidRPr="00F06F96">
        <w:t>учреждения</w:t>
      </w:r>
      <w:r w:rsidRPr="00F06F96">
        <w:rPr>
          <w:spacing w:val="1"/>
        </w:rPr>
        <w:t xml:space="preserve"> </w:t>
      </w:r>
      <w:r w:rsidRPr="00F06F96">
        <w:t>«Средняя общеобразовательная школа № 22»</w:t>
      </w:r>
      <w:r w:rsidRPr="00F06F96">
        <w:rPr>
          <w:spacing w:val="1"/>
        </w:rPr>
        <w:t xml:space="preserve"> </w:t>
      </w:r>
      <w:r w:rsidRPr="00F06F96">
        <w:t>Партизанского</w:t>
      </w:r>
      <w:r w:rsidRPr="00F06F96">
        <w:rPr>
          <w:spacing w:val="1"/>
        </w:rPr>
        <w:t xml:space="preserve"> </w:t>
      </w:r>
      <w:r w:rsidRPr="00F06F96">
        <w:t>городского</w:t>
      </w:r>
      <w:r w:rsidRPr="00F06F96">
        <w:rPr>
          <w:spacing w:val="1"/>
        </w:rPr>
        <w:t xml:space="preserve"> </w:t>
      </w:r>
      <w:r w:rsidRPr="00F06F96">
        <w:t>округа</w:t>
      </w:r>
      <w:r w:rsidRPr="00F06F96">
        <w:rPr>
          <w:spacing w:val="1"/>
        </w:rPr>
        <w:t xml:space="preserve"> </w:t>
      </w:r>
      <w:r w:rsidRPr="00F06F96">
        <w:t>(далее</w:t>
      </w:r>
      <w:r w:rsidRPr="00F06F96">
        <w:rPr>
          <w:spacing w:val="1"/>
        </w:rPr>
        <w:t xml:space="preserve"> </w:t>
      </w:r>
      <w:r w:rsidRPr="00F06F96">
        <w:t>–</w:t>
      </w:r>
      <w:r w:rsidRPr="00F06F96">
        <w:rPr>
          <w:spacing w:val="1"/>
        </w:rPr>
        <w:t xml:space="preserve"> </w:t>
      </w:r>
      <w:r w:rsidRPr="00F06F96">
        <w:t>учреждение,</w:t>
      </w:r>
      <w:r w:rsidRPr="00F06F96">
        <w:rPr>
          <w:spacing w:val="1"/>
        </w:rPr>
        <w:t xml:space="preserve"> </w:t>
      </w:r>
      <w:r w:rsidR="00293BFE" w:rsidRPr="00F06F96">
        <w:t>МБОУ ОЦ «ВЕКТОР» ПГО</w:t>
      </w:r>
      <w:r w:rsidRPr="00F06F96">
        <w:t>)</w:t>
      </w:r>
      <w:r w:rsidRPr="00F06F96">
        <w:rPr>
          <w:spacing w:val="1"/>
        </w:rPr>
        <w:t xml:space="preserve"> </w:t>
      </w:r>
      <w:r w:rsidRPr="00F06F96">
        <w:t>являются</w:t>
      </w:r>
      <w:r w:rsidRPr="00F06F96">
        <w:rPr>
          <w:spacing w:val="1"/>
        </w:rPr>
        <w:t xml:space="preserve"> </w:t>
      </w:r>
      <w:r w:rsidRPr="00F06F96">
        <w:t>формирование</w:t>
      </w:r>
      <w:r w:rsidRPr="00F06F96">
        <w:rPr>
          <w:spacing w:val="1"/>
        </w:rPr>
        <w:t xml:space="preserve"> </w:t>
      </w:r>
      <w:r w:rsidRPr="00F06F96">
        <w:t>общей</w:t>
      </w:r>
      <w:r w:rsidRPr="00F06F96">
        <w:rPr>
          <w:spacing w:val="1"/>
        </w:rPr>
        <w:t xml:space="preserve"> </w:t>
      </w:r>
      <w:r w:rsidRPr="00F06F96">
        <w:t>культуры</w:t>
      </w:r>
      <w:r w:rsidRPr="00F06F96">
        <w:rPr>
          <w:spacing w:val="1"/>
        </w:rPr>
        <w:t xml:space="preserve"> </w:t>
      </w:r>
      <w:r w:rsidRPr="00F06F96">
        <w:t>личности</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усвоения</w:t>
      </w:r>
      <w:r w:rsidRPr="00F06F96">
        <w:rPr>
          <w:spacing w:val="1"/>
        </w:rPr>
        <w:t xml:space="preserve"> </w:t>
      </w:r>
      <w:hyperlink r:id="rId11">
        <w:r w:rsidRPr="00F06F96">
          <w:t>обязательного</w:t>
        </w:r>
        <w:r w:rsidRPr="00F06F96">
          <w:rPr>
            <w:spacing w:val="1"/>
          </w:rPr>
          <w:t xml:space="preserve"> </w:t>
        </w:r>
        <w:r w:rsidRPr="00F06F96">
          <w:t>минимума</w:t>
        </w:r>
      </w:hyperlink>
      <w:r w:rsidRPr="00F06F96">
        <w:rPr>
          <w:spacing w:val="1"/>
        </w:rPr>
        <w:t xml:space="preserve"> </w:t>
      </w:r>
      <w:r w:rsidRPr="00F06F96">
        <w:t>содержания общеобразовательных программ, их адаптация к жизни в обществе, создание</w:t>
      </w:r>
      <w:r w:rsidRPr="00F06F96">
        <w:rPr>
          <w:spacing w:val="1"/>
        </w:rPr>
        <w:t xml:space="preserve"> </w:t>
      </w:r>
      <w:r w:rsidRPr="00F06F96">
        <w:t>основы</w:t>
      </w:r>
      <w:r w:rsidRPr="00F06F96">
        <w:rPr>
          <w:spacing w:val="1"/>
        </w:rPr>
        <w:t xml:space="preserve"> </w:t>
      </w:r>
      <w:r w:rsidRPr="00F06F96">
        <w:t>для</w:t>
      </w:r>
      <w:r w:rsidRPr="00F06F96">
        <w:rPr>
          <w:spacing w:val="1"/>
        </w:rPr>
        <w:t xml:space="preserve"> </w:t>
      </w:r>
      <w:r w:rsidRPr="00F06F96">
        <w:t>осознанного</w:t>
      </w:r>
      <w:r w:rsidRPr="00F06F96">
        <w:rPr>
          <w:spacing w:val="1"/>
        </w:rPr>
        <w:t xml:space="preserve"> </w:t>
      </w:r>
      <w:r w:rsidRPr="00F06F96">
        <w:t>выбора</w:t>
      </w:r>
      <w:r w:rsidRPr="00F06F96">
        <w:rPr>
          <w:spacing w:val="1"/>
        </w:rPr>
        <w:t xml:space="preserve"> </w:t>
      </w:r>
      <w:r w:rsidRPr="00F06F96">
        <w:t>и</w:t>
      </w:r>
      <w:r w:rsidRPr="00F06F96">
        <w:rPr>
          <w:spacing w:val="1"/>
        </w:rPr>
        <w:t xml:space="preserve"> </w:t>
      </w:r>
      <w:r w:rsidRPr="00F06F96">
        <w:t>последующего</w:t>
      </w:r>
      <w:r w:rsidRPr="00F06F96">
        <w:rPr>
          <w:spacing w:val="1"/>
        </w:rPr>
        <w:t xml:space="preserve"> </w:t>
      </w:r>
      <w:r w:rsidRPr="00F06F96">
        <w:t>освоения</w:t>
      </w:r>
      <w:r w:rsidRPr="00F06F96">
        <w:rPr>
          <w:spacing w:val="1"/>
        </w:rPr>
        <w:t xml:space="preserve"> </w:t>
      </w:r>
      <w:r w:rsidRPr="00F06F96">
        <w:t>профессиональных</w:t>
      </w:r>
      <w:r w:rsidRPr="00F06F96">
        <w:rPr>
          <w:spacing w:val="-57"/>
        </w:rPr>
        <w:t xml:space="preserve"> </w:t>
      </w:r>
      <w:r w:rsidRPr="00F06F96">
        <w:t>образовательных</w:t>
      </w:r>
      <w:r w:rsidRPr="00F06F96">
        <w:rPr>
          <w:spacing w:val="1"/>
        </w:rPr>
        <w:t xml:space="preserve"> </w:t>
      </w:r>
      <w:r w:rsidRPr="00F06F96">
        <w:t>программ,</w:t>
      </w:r>
      <w:r w:rsidRPr="00F06F96">
        <w:rPr>
          <w:spacing w:val="1"/>
        </w:rPr>
        <w:t xml:space="preserve"> </w:t>
      </w:r>
      <w:r w:rsidRPr="00F06F96">
        <w:t>воспитание</w:t>
      </w:r>
      <w:r w:rsidRPr="00F06F96">
        <w:rPr>
          <w:spacing w:val="1"/>
        </w:rPr>
        <w:t xml:space="preserve"> </w:t>
      </w:r>
      <w:r w:rsidRPr="00F06F96">
        <w:t>гражданственности,</w:t>
      </w:r>
      <w:r w:rsidRPr="00F06F96">
        <w:rPr>
          <w:spacing w:val="1"/>
        </w:rPr>
        <w:t xml:space="preserve"> </w:t>
      </w:r>
      <w:r w:rsidRPr="00F06F96">
        <w:t>трудолюбия,</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правам</w:t>
      </w:r>
      <w:r w:rsidRPr="00F06F96">
        <w:rPr>
          <w:spacing w:val="1"/>
        </w:rPr>
        <w:t xml:space="preserve"> </w:t>
      </w:r>
      <w:r w:rsidRPr="00F06F96">
        <w:t>и</w:t>
      </w:r>
      <w:r w:rsidRPr="00F06F96">
        <w:rPr>
          <w:spacing w:val="1"/>
        </w:rPr>
        <w:t xml:space="preserve"> </w:t>
      </w:r>
      <w:r w:rsidRPr="00F06F96">
        <w:t>свободам</w:t>
      </w:r>
      <w:r w:rsidRPr="00F06F96">
        <w:rPr>
          <w:spacing w:val="1"/>
        </w:rPr>
        <w:t xml:space="preserve"> </w:t>
      </w:r>
      <w:r w:rsidRPr="00F06F96">
        <w:t>человека,</w:t>
      </w:r>
      <w:r w:rsidRPr="00F06F96">
        <w:rPr>
          <w:spacing w:val="1"/>
        </w:rPr>
        <w:t xml:space="preserve"> </w:t>
      </w:r>
      <w:r w:rsidRPr="00F06F96">
        <w:t>любви</w:t>
      </w:r>
      <w:r w:rsidRPr="00F06F96">
        <w:rPr>
          <w:spacing w:val="1"/>
        </w:rPr>
        <w:t xml:space="preserve"> </w:t>
      </w:r>
      <w:r w:rsidRPr="00F06F96">
        <w:t>к</w:t>
      </w:r>
      <w:r w:rsidRPr="00F06F96">
        <w:rPr>
          <w:spacing w:val="1"/>
        </w:rPr>
        <w:t xml:space="preserve"> </w:t>
      </w:r>
      <w:r w:rsidRPr="00F06F96">
        <w:t>окружающей</w:t>
      </w:r>
      <w:r w:rsidRPr="00F06F96">
        <w:rPr>
          <w:spacing w:val="1"/>
        </w:rPr>
        <w:t xml:space="preserve"> </w:t>
      </w:r>
      <w:r w:rsidRPr="00F06F96">
        <w:t>природе,</w:t>
      </w:r>
      <w:r w:rsidRPr="00F06F96">
        <w:rPr>
          <w:spacing w:val="61"/>
        </w:rPr>
        <w:t xml:space="preserve"> </w:t>
      </w:r>
      <w:r w:rsidRPr="00F06F96">
        <w:t>Родине,</w:t>
      </w:r>
      <w:r w:rsidRPr="00F06F96">
        <w:rPr>
          <w:spacing w:val="61"/>
        </w:rPr>
        <w:t xml:space="preserve"> </w:t>
      </w:r>
      <w:r w:rsidRPr="00F06F96">
        <w:t>семье,</w:t>
      </w:r>
      <w:r w:rsidRPr="00F06F96">
        <w:rPr>
          <w:spacing w:val="1"/>
        </w:rPr>
        <w:t xml:space="preserve"> </w:t>
      </w:r>
      <w:r w:rsidRPr="00F06F96">
        <w:t>формирование</w:t>
      </w:r>
      <w:r w:rsidRPr="00F06F96">
        <w:rPr>
          <w:spacing w:val="-2"/>
        </w:rPr>
        <w:t xml:space="preserve"> </w:t>
      </w:r>
      <w:r w:rsidRPr="00F06F96">
        <w:t>здорового</w:t>
      </w:r>
      <w:r w:rsidRPr="00F06F96">
        <w:rPr>
          <w:spacing w:val="-1"/>
        </w:rPr>
        <w:t xml:space="preserve"> </w:t>
      </w:r>
      <w:r w:rsidRPr="00F06F96">
        <w:t>образа жизни.</w:t>
      </w:r>
    </w:p>
    <w:p w:rsidR="002A3951" w:rsidRPr="00F06F96" w:rsidRDefault="002A3951" w:rsidP="00A71FDF">
      <w:pPr>
        <w:pStyle w:val="a3"/>
        <w:ind w:left="0" w:firstLine="720"/>
      </w:pPr>
      <w:r w:rsidRPr="00F06F96">
        <w:t>Учреждение осуществляет обучение и воспитание в интересах личности, общества,</w:t>
      </w:r>
      <w:r w:rsidRPr="00F06F96">
        <w:rPr>
          <w:spacing w:val="-57"/>
        </w:rPr>
        <w:t xml:space="preserve"> </w:t>
      </w:r>
      <w:r w:rsidRPr="00F06F96">
        <w:t>государства,</w:t>
      </w:r>
      <w:r w:rsidRPr="00F06F96">
        <w:rPr>
          <w:spacing w:val="1"/>
        </w:rPr>
        <w:t xml:space="preserve"> </w:t>
      </w:r>
      <w:r w:rsidRPr="00F06F96">
        <w:t>обеспечивает</w:t>
      </w:r>
      <w:r w:rsidRPr="00F06F96">
        <w:rPr>
          <w:spacing w:val="1"/>
        </w:rPr>
        <w:t xml:space="preserve"> </w:t>
      </w:r>
      <w:r w:rsidRPr="00F06F96">
        <w:t>охрану</w:t>
      </w:r>
      <w:r w:rsidRPr="00F06F96">
        <w:rPr>
          <w:spacing w:val="1"/>
        </w:rPr>
        <w:t xml:space="preserve"> </w:t>
      </w:r>
      <w:r w:rsidRPr="00F06F96">
        <w:t>здоровья</w:t>
      </w:r>
      <w:r w:rsidRPr="00F06F96">
        <w:rPr>
          <w:spacing w:val="1"/>
        </w:rPr>
        <w:t xml:space="preserve"> </w:t>
      </w:r>
      <w:r w:rsidRPr="00F06F96">
        <w:t>и</w:t>
      </w:r>
      <w:r w:rsidRPr="00F06F96">
        <w:rPr>
          <w:spacing w:val="1"/>
        </w:rPr>
        <w:t xml:space="preserve"> </w:t>
      </w:r>
      <w:r w:rsidRPr="00F06F96">
        <w:t>создание</w:t>
      </w:r>
      <w:r w:rsidRPr="00F06F96">
        <w:rPr>
          <w:spacing w:val="1"/>
        </w:rPr>
        <w:t xml:space="preserve"> </w:t>
      </w:r>
      <w:r w:rsidRPr="00F06F96">
        <w:t>благоприятных</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разностороннего</w:t>
      </w:r>
      <w:r w:rsidRPr="00F06F96">
        <w:rPr>
          <w:spacing w:val="1"/>
        </w:rPr>
        <w:t xml:space="preserve"> </w:t>
      </w:r>
      <w:r w:rsidRPr="00F06F96">
        <w:t>развития</w:t>
      </w:r>
      <w:r w:rsidRPr="00F06F96">
        <w:rPr>
          <w:spacing w:val="1"/>
        </w:rPr>
        <w:t xml:space="preserve"> </w:t>
      </w:r>
      <w:r w:rsidRPr="00F06F96">
        <w:t>личности,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возможности</w:t>
      </w:r>
      <w:r w:rsidRPr="00F06F96">
        <w:rPr>
          <w:spacing w:val="1"/>
        </w:rPr>
        <w:t xml:space="preserve"> </w:t>
      </w:r>
      <w:r w:rsidRPr="00F06F96">
        <w:t>удовлетворения</w:t>
      </w:r>
      <w:r w:rsidRPr="00F06F96">
        <w:rPr>
          <w:spacing w:val="1"/>
        </w:rPr>
        <w:t xml:space="preserve"> </w:t>
      </w:r>
      <w:r w:rsidRPr="00F06F96">
        <w:t>потребности</w:t>
      </w:r>
      <w:r w:rsidRPr="00F06F96">
        <w:rPr>
          <w:spacing w:val="1"/>
        </w:rPr>
        <w:t xml:space="preserve"> </w:t>
      </w:r>
      <w:r w:rsidRPr="00F06F96">
        <w:t>обучающегося</w:t>
      </w:r>
      <w:r w:rsidRPr="00F06F96">
        <w:rPr>
          <w:spacing w:val="1"/>
        </w:rPr>
        <w:t xml:space="preserve"> </w:t>
      </w:r>
      <w:r w:rsidRPr="00F06F96">
        <w:t>в</w:t>
      </w:r>
      <w:r w:rsidRPr="00F06F96">
        <w:rPr>
          <w:spacing w:val="1"/>
        </w:rPr>
        <w:t xml:space="preserve"> </w:t>
      </w:r>
      <w:r w:rsidRPr="00F06F96">
        <w:t>самообразовании</w:t>
      </w:r>
      <w:r w:rsidRPr="00F06F96">
        <w:rPr>
          <w:spacing w:val="1"/>
        </w:rPr>
        <w:t xml:space="preserve"> </w:t>
      </w:r>
      <w:r w:rsidRPr="00F06F96">
        <w:t>и</w:t>
      </w:r>
      <w:r w:rsidRPr="00F06F96">
        <w:rPr>
          <w:spacing w:val="1"/>
        </w:rPr>
        <w:t xml:space="preserve"> </w:t>
      </w:r>
      <w:r w:rsidRPr="00F06F96">
        <w:t>получении</w:t>
      </w:r>
      <w:r w:rsidRPr="00F06F96">
        <w:rPr>
          <w:spacing w:val="1"/>
        </w:rPr>
        <w:t xml:space="preserve"> </w:t>
      </w:r>
      <w:r w:rsidRPr="00F06F96">
        <w:t>дополнительного</w:t>
      </w:r>
      <w:r w:rsidRPr="00F06F96">
        <w:rPr>
          <w:spacing w:val="1"/>
        </w:rPr>
        <w:t xml:space="preserve"> </w:t>
      </w:r>
      <w:r w:rsidRPr="00F06F96">
        <w:t>образования.</w:t>
      </w:r>
    </w:p>
    <w:p w:rsidR="002A3951" w:rsidRPr="00F06F96" w:rsidRDefault="002A3951" w:rsidP="00A71FDF">
      <w:pPr>
        <w:pStyle w:val="a3"/>
        <w:ind w:left="0" w:firstLine="720"/>
      </w:pPr>
      <w:r w:rsidRPr="00F06F96">
        <w:t>Общеобразовательное</w:t>
      </w:r>
      <w:r w:rsidRPr="00F06F96">
        <w:rPr>
          <w:spacing w:val="1"/>
        </w:rPr>
        <w:t xml:space="preserve"> </w:t>
      </w:r>
      <w:r w:rsidRPr="00F06F96">
        <w:t>учреждение</w:t>
      </w:r>
      <w:r w:rsidRPr="00F06F96">
        <w:rPr>
          <w:spacing w:val="1"/>
        </w:rPr>
        <w:t xml:space="preserve"> </w:t>
      </w:r>
      <w:r w:rsidRPr="00F06F96">
        <w:t>несет</w:t>
      </w:r>
      <w:r w:rsidRPr="00F06F96">
        <w:rPr>
          <w:spacing w:val="1"/>
        </w:rPr>
        <w:t xml:space="preserve"> </w:t>
      </w:r>
      <w:r w:rsidRPr="00F06F96">
        <w:t>в</w:t>
      </w:r>
      <w:r w:rsidRPr="00F06F96">
        <w:rPr>
          <w:spacing w:val="1"/>
        </w:rPr>
        <w:t xml:space="preserve"> </w:t>
      </w:r>
      <w:r w:rsidRPr="00F06F96">
        <w:t>установленном</w:t>
      </w:r>
      <w:r w:rsidRPr="00F06F96">
        <w:rPr>
          <w:spacing w:val="1"/>
        </w:rPr>
        <w:t xml:space="preserve"> </w:t>
      </w:r>
      <w:r w:rsidRPr="00F06F96">
        <w:t>законодательством</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порядке</w:t>
      </w:r>
      <w:r w:rsidRPr="00F06F96">
        <w:rPr>
          <w:spacing w:val="1"/>
        </w:rPr>
        <w:t xml:space="preserve"> </w:t>
      </w:r>
      <w:r w:rsidRPr="00F06F96">
        <w:t>ответственность</w:t>
      </w:r>
      <w:r w:rsidRPr="00F06F96">
        <w:rPr>
          <w:spacing w:val="1"/>
        </w:rPr>
        <w:t xml:space="preserve"> </w:t>
      </w:r>
      <w:r w:rsidRPr="00F06F96">
        <w:t>за</w:t>
      </w:r>
      <w:r w:rsidRPr="00F06F96">
        <w:rPr>
          <w:spacing w:val="1"/>
        </w:rPr>
        <w:t xml:space="preserve"> </w:t>
      </w:r>
      <w:r w:rsidRPr="00F06F96">
        <w:t>качество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соответствие</w:t>
      </w:r>
      <w:r w:rsidRPr="00F06F96">
        <w:rPr>
          <w:spacing w:val="1"/>
        </w:rPr>
        <w:t xml:space="preserve"> </w:t>
      </w:r>
      <w:r w:rsidRPr="00F06F96">
        <w:t>государственным</w:t>
      </w:r>
      <w:r w:rsidRPr="00F06F96">
        <w:rPr>
          <w:spacing w:val="1"/>
        </w:rPr>
        <w:t xml:space="preserve"> </w:t>
      </w:r>
      <w:r w:rsidRPr="00F06F96">
        <w:t>образовательным</w:t>
      </w:r>
      <w:r w:rsidRPr="00F06F96">
        <w:rPr>
          <w:spacing w:val="1"/>
        </w:rPr>
        <w:t xml:space="preserve"> </w:t>
      </w:r>
      <w:r w:rsidRPr="00F06F96">
        <w:t>стандартам,</w:t>
      </w:r>
      <w:r w:rsidRPr="00F06F96">
        <w:rPr>
          <w:spacing w:val="1"/>
        </w:rPr>
        <w:t xml:space="preserve"> </w:t>
      </w:r>
      <w:r w:rsidRPr="00F06F96">
        <w:t>за</w:t>
      </w:r>
      <w:r w:rsidRPr="00F06F96">
        <w:rPr>
          <w:spacing w:val="1"/>
        </w:rPr>
        <w:t xml:space="preserve"> </w:t>
      </w:r>
      <w:r w:rsidRPr="00F06F96">
        <w:t>адекватность</w:t>
      </w:r>
      <w:r w:rsidRPr="00F06F96">
        <w:rPr>
          <w:spacing w:val="1"/>
        </w:rPr>
        <w:t xml:space="preserve"> </w:t>
      </w:r>
      <w:r w:rsidRPr="00F06F96">
        <w:t>применяемых</w:t>
      </w:r>
      <w:r w:rsidRPr="00F06F96">
        <w:rPr>
          <w:spacing w:val="1"/>
        </w:rPr>
        <w:t xml:space="preserve"> </w:t>
      </w:r>
      <w:r w:rsidRPr="00F06F96">
        <w:t>форм,</w:t>
      </w:r>
      <w:r w:rsidRPr="00F06F96">
        <w:rPr>
          <w:spacing w:val="1"/>
        </w:rPr>
        <w:t xml:space="preserve"> </w:t>
      </w:r>
      <w:r w:rsidRPr="00F06F96">
        <w:t>методов</w:t>
      </w:r>
      <w:r w:rsidRPr="00F06F96">
        <w:rPr>
          <w:spacing w:val="1"/>
        </w:rPr>
        <w:t xml:space="preserve"> </w:t>
      </w:r>
      <w:r w:rsidRPr="00F06F96">
        <w:t>и</w:t>
      </w:r>
      <w:r w:rsidRPr="00F06F96">
        <w:rPr>
          <w:spacing w:val="1"/>
        </w:rPr>
        <w:t xml:space="preserve"> </w:t>
      </w:r>
      <w:r w:rsidRPr="00F06F96">
        <w:t>средств</w:t>
      </w:r>
      <w:r w:rsidRPr="00F06F96">
        <w:rPr>
          <w:spacing w:val="1"/>
        </w:rPr>
        <w:t xml:space="preserve"> </w:t>
      </w:r>
      <w:r w:rsidRPr="00F06F96">
        <w:t>организации</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возрастным психофизиологическим особенностям, склонностям, способностям, интересам</w:t>
      </w:r>
      <w:r w:rsidRPr="00F06F96">
        <w:rPr>
          <w:spacing w:val="-57"/>
        </w:rPr>
        <w:t xml:space="preserve"> </w:t>
      </w:r>
      <w:r w:rsidRPr="00F06F96">
        <w:t>обучающихся,</w:t>
      </w:r>
      <w:r w:rsidRPr="00F06F96">
        <w:rPr>
          <w:spacing w:val="-1"/>
        </w:rPr>
        <w:t xml:space="preserve"> </w:t>
      </w:r>
      <w:r w:rsidRPr="00F06F96">
        <w:t>требованиям</w:t>
      </w:r>
      <w:r w:rsidRPr="00F06F96">
        <w:rPr>
          <w:spacing w:val="-1"/>
        </w:rPr>
        <w:t xml:space="preserve"> </w:t>
      </w:r>
      <w:r w:rsidRPr="00F06F96">
        <w:t>охраны их</w:t>
      </w:r>
      <w:r w:rsidRPr="00F06F96">
        <w:rPr>
          <w:spacing w:val="2"/>
        </w:rPr>
        <w:t xml:space="preserve"> </w:t>
      </w:r>
      <w:r w:rsidRPr="00F06F96">
        <w:t>жизни</w:t>
      </w:r>
      <w:r w:rsidRPr="00F06F96">
        <w:rPr>
          <w:spacing w:val="-3"/>
        </w:rPr>
        <w:t xml:space="preserve"> </w:t>
      </w:r>
      <w:r w:rsidRPr="00F06F96">
        <w:t>и здоровья.</w:t>
      </w:r>
    </w:p>
    <w:p w:rsidR="002A3951" w:rsidRPr="00F06F96" w:rsidRDefault="002A3951" w:rsidP="00A71FDF">
      <w:pPr>
        <w:pStyle w:val="a3"/>
        <w:ind w:left="0" w:firstLine="720"/>
      </w:pPr>
      <w:r w:rsidRPr="00F06F96">
        <w:t>Учебный</w:t>
      </w:r>
      <w:r w:rsidRPr="00F06F96">
        <w:rPr>
          <w:spacing w:val="10"/>
        </w:rPr>
        <w:t xml:space="preserve"> </w:t>
      </w:r>
      <w:r w:rsidRPr="00F06F96">
        <w:t>план</w:t>
      </w:r>
      <w:r w:rsidRPr="00F06F96">
        <w:rPr>
          <w:spacing w:val="12"/>
        </w:rPr>
        <w:t xml:space="preserve"> </w:t>
      </w:r>
      <w:r w:rsidR="00293BFE" w:rsidRPr="00F06F96">
        <w:t>МБОУ ОЦ «ВЕКТОР» ПГО</w:t>
      </w:r>
      <w:r w:rsidRPr="00F06F96">
        <w:rPr>
          <w:spacing w:val="11"/>
        </w:rPr>
        <w:t xml:space="preserve"> </w:t>
      </w:r>
      <w:r w:rsidRPr="00F06F96">
        <w:t>на</w:t>
      </w:r>
      <w:r w:rsidRPr="00F06F96">
        <w:rPr>
          <w:spacing w:val="11"/>
        </w:rPr>
        <w:t xml:space="preserve"> </w:t>
      </w:r>
      <w:r w:rsidRPr="00F06F96">
        <w:t>2024-2025</w:t>
      </w:r>
      <w:r w:rsidRPr="00F06F96">
        <w:rPr>
          <w:spacing w:val="12"/>
        </w:rPr>
        <w:t xml:space="preserve"> </w:t>
      </w:r>
      <w:r w:rsidRPr="00F06F96">
        <w:t>учебный</w:t>
      </w:r>
      <w:r w:rsidRPr="00F06F96">
        <w:rPr>
          <w:spacing w:val="10"/>
        </w:rPr>
        <w:t xml:space="preserve"> </w:t>
      </w:r>
      <w:r w:rsidRPr="00F06F96">
        <w:t>год</w:t>
      </w:r>
      <w:r w:rsidRPr="00F06F96">
        <w:rPr>
          <w:spacing w:val="11"/>
        </w:rPr>
        <w:t xml:space="preserve"> </w:t>
      </w:r>
      <w:r w:rsidRPr="00F06F96">
        <w:t>сформирован</w:t>
      </w:r>
      <w:r w:rsidRPr="00F06F96">
        <w:rPr>
          <w:spacing w:val="-57"/>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нормативными</w:t>
      </w:r>
      <w:r w:rsidRPr="00F06F96">
        <w:rPr>
          <w:spacing w:val="1"/>
        </w:rPr>
        <w:t xml:space="preserve"> </w:t>
      </w:r>
      <w:r w:rsidRPr="00F06F96">
        <w:t>документами,</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обеспечивающей</w:t>
      </w:r>
      <w:r w:rsidRPr="00F06F96">
        <w:rPr>
          <w:spacing w:val="1"/>
        </w:rPr>
        <w:t xml:space="preserve"> </w:t>
      </w:r>
      <w:r w:rsidRPr="00F06F96">
        <w:t>достижение</w:t>
      </w:r>
      <w:r w:rsidRPr="00F06F96">
        <w:rPr>
          <w:spacing w:val="1"/>
        </w:rPr>
        <w:t xml:space="preserve"> </w:t>
      </w:r>
      <w:r w:rsidRPr="00F06F96">
        <w:t>обучающимися</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основных</w:t>
      </w:r>
      <w:r w:rsidRPr="00F06F96">
        <w:rPr>
          <w:spacing w:val="1"/>
        </w:rPr>
        <w:t xml:space="preserve"> </w:t>
      </w:r>
      <w:r w:rsidRPr="00F06F96">
        <w:t>общеобразовательных</w:t>
      </w:r>
      <w:r w:rsidRPr="00F06F96">
        <w:rPr>
          <w:spacing w:val="1"/>
        </w:rPr>
        <w:t xml:space="preserve"> </w:t>
      </w:r>
      <w:r w:rsidRPr="00F06F96">
        <w:t>программ,</w:t>
      </w:r>
      <w:r w:rsidRPr="00F06F96">
        <w:rPr>
          <w:spacing w:val="1"/>
        </w:rPr>
        <w:t xml:space="preserve"> </w:t>
      </w:r>
      <w:r w:rsidRPr="00F06F96">
        <w:t>установленных</w:t>
      </w:r>
      <w:r w:rsidRPr="00F06F96">
        <w:rPr>
          <w:spacing w:val="1"/>
        </w:rPr>
        <w:t xml:space="preserve"> </w:t>
      </w:r>
      <w:r w:rsidRPr="00F06F96">
        <w:t>федеральными</w:t>
      </w:r>
      <w:r w:rsidRPr="00F06F96">
        <w:rPr>
          <w:spacing w:val="1"/>
        </w:rPr>
        <w:t xml:space="preserve"> </w:t>
      </w:r>
      <w:r w:rsidRPr="00F06F96">
        <w:t>государственными</w:t>
      </w:r>
      <w:r w:rsidRPr="00F06F96">
        <w:rPr>
          <w:spacing w:val="-57"/>
        </w:rPr>
        <w:t xml:space="preserve"> </w:t>
      </w:r>
      <w:r w:rsidRPr="00F06F96">
        <w:t>образовательными</w:t>
      </w:r>
      <w:r w:rsidRPr="00F06F96">
        <w:rPr>
          <w:spacing w:val="-2"/>
        </w:rPr>
        <w:t xml:space="preserve"> </w:t>
      </w:r>
      <w:r w:rsidRPr="00F06F96">
        <w:t>стандартами</w:t>
      </w:r>
      <w:r w:rsidRPr="00F06F96">
        <w:rPr>
          <w:spacing w:val="2"/>
        </w:rPr>
        <w:t xml:space="preserve"> </w:t>
      </w:r>
      <w:r w:rsidRPr="00F06F96">
        <w:t>и</w:t>
      </w:r>
      <w:r w:rsidRPr="00F06F96">
        <w:rPr>
          <w:spacing w:val="-1"/>
        </w:rPr>
        <w:t xml:space="preserve"> </w:t>
      </w:r>
      <w:r w:rsidRPr="00F06F96">
        <w:t>федеральными</w:t>
      </w:r>
      <w:r w:rsidRPr="00F06F96">
        <w:rPr>
          <w:spacing w:val="-1"/>
        </w:rPr>
        <w:t xml:space="preserve"> </w:t>
      </w:r>
      <w:r w:rsidRPr="00F06F96">
        <w:t>образовательными</w:t>
      </w:r>
      <w:r w:rsidRPr="00F06F96">
        <w:rPr>
          <w:spacing w:val="-1"/>
        </w:rPr>
        <w:t xml:space="preserve"> </w:t>
      </w:r>
      <w:r w:rsidRPr="00F06F96">
        <w:t>программами.</w:t>
      </w:r>
    </w:p>
    <w:p w:rsidR="00A71FDF" w:rsidRPr="00F06F96" w:rsidRDefault="00A71FDF" w:rsidP="00A71FDF">
      <w:pPr>
        <w:pStyle w:val="Heading1"/>
        <w:spacing w:before="0" w:line="240" w:lineRule="auto"/>
        <w:ind w:left="0" w:firstLine="720"/>
      </w:pPr>
    </w:p>
    <w:p w:rsidR="002A3951" w:rsidRPr="00F06F96" w:rsidRDefault="002A3951" w:rsidP="00A71FDF">
      <w:pPr>
        <w:pStyle w:val="Heading1"/>
        <w:spacing w:before="0" w:line="240" w:lineRule="auto"/>
        <w:ind w:left="0" w:firstLine="720"/>
        <w:rPr>
          <w:b w:val="0"/>
        </w:rPr>
      </w:pPr>
      <w:r w:rsidRPr="00F06F96">
        <w:t>При составлении учебного плана учреждение руководствовалось следующими</w:t>
      </w:r>
      <w:r w:rsidRPr="00F06F96">
        <w:rPr>
          <w:spacing w:val="1"/>
        </w:rPr>
        <w:t xml:space="preserve"> </w:t>
      </w:r>
      <w:r w:rsidRPr="00F06F96">
        <w:t>нормативными</w:t>
      </w:r>
      <w:r w:rsidRPr="00F06F96">
        <w:rPr>
          <w:spacing w:val="-3"/>
        </w:rPr>
        <w:t xml:space="preserve"> </w:t>
      </w:r>
      <w:r w:rsidRPr="00F06F96">
        <w:t>документами</w:t>
      </w:r>
      <w:r w:rsidRPr="00F06F96">
        <w:rPr>
          <w:b w:val="0"/>
        </w:rPr>
        <w:t>:</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Федеральный закон от 29.12.2012 № 273-ФЗ «Об образовании в Российской Федерации».</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Минпросвещения России от 31.05.2021 № 287 «Об утверждении федерального государственного образовательного стандарта основного общего образования» (в ред. Приказов Минпросвещения России от 18.07.2022 N 568,  от 08.11.2022 N 955).</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 xml:space="preserve">Приказ Минпросвещения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Минпросвещения России от 18.05.2023 № 370 «Об утверждении федеральной образовательной программы основного общего образования».</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Минпросвещения России от 01.02.2024 № 67 «О внесении изменений в некоторые приказы Минпросвещения России, касающиеся федеральных адаптированных образовательных программ».</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Минпросвещения России от 01.02.2024 №62 «О внесении изменений в некоторые приказы Минпросвещения России, касающиеся федеральных образовательных программ основного общего образования и среднего общего образования».</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Минпросвещения России от 19.02.2024 №110 «О внесении изменений в некоторые приказы Минпросвещения России и Министерства просвещения РФ, касающиеся федеральных государственных образовательных стандартов основного общего образования».</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lastRenderedPageBreak/>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Минпросвещения России от 21.02.2024 №119 «О внесении изменений в приложения № 1 и № 2 к Приказу Минпросвещения России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Письмо Минпросвещения России от 12.02.2024 №03-160 «Разъяснения по вопросам организации обучения по основным общеобразовательным и дополнительным общеразвивающим программам для детей, нуждающихся в длительном лечении в медицинских организациях».</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 xml:space="preserve">Постановление Правительства </w:t>
      </w:r>
      <w:bookmarkStart w:id="0" w:name="_Hlk163211040"/>
      <w:r w:rsidRPr="00F06F96">
        <w:rPr>
          <w:sz w:val="24"/>
          <w:szCs w:val="24"/>
        </w:rPr>
        <w:t>РФ от 11.10.2023 №1678 «Об утверждении правил применения электронного обучения, ДОТ при реализации образовательного процесса».</w:t>
      </w:r>
    </w:p>
    <w:bookmarkEnd w:id="0"/>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Методические рекомендации по обеспечению оптимизации учебной нагрузки в ОО (МР 2.4.0331-23 от 10.11.2023, разработанные   Федеральной службой по надзору в сфере защиты прав потребителей и благополучия человека, ФБУН «Федеральный научный центр гигиены им. Ф.Ф. Эрисмана» Роспотребнадзора и др.).</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Приказ Минпросвещения России 04.10.2023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Приказ Минпросвещения России от 31.08.2023 №650 «Об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(МР 2.4.0330-23 утв. 29.08.2023 руководителем Федеральной службы по надзору в сфере защиты прав потребителей и благополучия человека, Главным санитарным врачом РФ А.Ю. Поповой).</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lastRenderedPageBreak/>
        <w:t>Федеральный закон от 19.12.2023 № 618-ФЗ «О внесении изменений в Федеральный закон «Об образовании в Российской Федерации».</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Приказ Минпросвещения России от 03.08.2023 № 581 «О внесении изменения в 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Приказ Минпросвещения России от 21.06.23 №556 «О внесении изменений в приложения № 1, № 2 к приказу Минросвещения России от 21.09.2022 N858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2A3951" w:rsidRPr="00F06F96" w:rsidRDefault="002A3951" w:rsidP="00A71FDF">
      <w:pPr>
        <w:pStyle w:val="Heading1"/>
        <w:spacing w:before="0" w:line="240" w:lineRule="auto"/>
        <w:ind w:left="0" w:firstLine="720"/>
        <w:rPr>
          <w:b w:val="0"/>
        </w:rPr>
      </w:pPr>
    </w:p>
    <w:p w:rsidR="002A3951" w:rsidRPr="00F06F96" w:rsidRDefault="002A3951" w:rsidP="00A71FDF">
      <w:pPr>
        <w:pStyle w:val="Heading1"/>
        <w:spacing w:before="0" w:line="240" w:lineRule="auto"/>
        <w:ind w:left="0" w:firstLine="720"/>
      </w:pPr>
      <w:r w:rsidRPr="00F06F96">
        <w:t>Реализуемые</w:t>
      </w:r>
      <w:r w:rsidRPr="00F06F96">
        <w:rPr>
          <w:spacing w:val="-5"/>
        </w:rPr>
        <w:t xml:space="preserve"> </w:t>
      </w:r>
      <w:r w:rsidRPr="00F06F96">
        <w:t>общеобразовательные</w:t>
      </w:r>
      <w:r w:rsidRPr="00F06F96">
        <w:rPr>
          <w:spacing w:val="-3"/>
        </w:rPr>
        <w:t xml:space="preserve"> </w:t>
      </w:r>
      <w:r w:rsidRPr="00F06F96">
        <w:t>программы</w:t>
      </w:r>
    </w:p>
    <w:p w:rsidR="002A3951" w:rsidRPr="00F06F96" w:rsidRDefault="002A3951" w:rsidP="00A71FDF">
      <w:pPr>
        <w:pStyle w:val="a3"/>
        <w:ind w:left="0" w:firstLine="720"/>
      </w:pPr>
      <w:r w:rsidRPr="00F06F96">
        <w:t>Специфика</w:t>
      </w:r>
      <w:r w:rsidRPr="00F06F96">
        <w:rPr>
          <w:spacing w:val="1"/>
        </w:rPr>
        <w:t xml:space="preserve"> </w:t>
      </w:r>
      <w:r w:rsidRPr="00F06F96">
        <w:t>учебного</w:t>
      </w:r>
      <w:r w:rsidRPr="00F06F96">
        <w:rPr>
          <w:spacing w:val="1"/>
        </w:rPr>
        <w:t xml:space="preserve"> </w:t>
      </w:r>
      <w:r w:rsidRPr="00F06F96">
        <w:t>плана</w:t>
      </w:r>
      <w:r w:rsidRPr="00F06F96">
        <w:rPr>
          <w:spacing w:val="1"/>
        </w:rPr>
        <w:t xml:space="preserve"> </w:t>
      </w:r>
      <w:r w:rsidRPr="00F06F96">
        <w:t>определяется</w:t>
      </w:r>
      <w:r w:rsidRPr="00F06F96">
        <w:rPr>
          <w:spacing w:val="1"/>
        </w:rPr>
        <w:t xml:space="preserve"> </w:t>
      </w:r>
      <w:r w:rsidRPr="00F06F96">
        <w:t>целями</w:t>
      </w:r>
      <w:r w:rsidRPr="00F06F96">
        <w:rPr>
          <w:spacing w:val="1"/>
        </w:rPr>
        <w:t xml:space="preserve"> </w:t>
      </w:r>
      <w:r w:rsidRPr="00F06F96">
        <w:t>и</w:t>
      </w:r>
      <w:r w:rsidRPr="00F06F96">
        <w:rPr>
          <w:spacing w:val="1"/>
        </w:rPr>
        <w:t xml:space="preserve"> </w:t>
      </w:r>
      <w:r w:rsidRPr="00F06F96">
        <w:t>задачами</w:t>
      </w:r>
      <w:r w:rsidRPr="00F06F96">
        <w:rPr>
          <w:spacing w:val="1"/>
        </w:rPr>
        <w:t xml:space="preserve"> </w:t>
      </w:r>
      <w:r w:rsidRPr="00F06F96">
        <w:t>реализуемых</w:t>
      </w:r>
      <w:r w:rsidRPr="00F06F96">
        <w:rPr>
          <w:spacing w:val="1"/>
        </w:rPr>
        <w:t xml:space="preserve"> </w:t>
      </w:r>
      <w:r w:rsidRPr="00F06F96">
        <w:t>в</w:t>
      </w:r>
      <w:r w:rsidRPr="00F06F96">
        <w:rPr>
          <w:spacing w:val="1"/>
        </w:rPr>
        <w:t xml:space="preserve"> </w:t>
      </w:r>
      <w:r w:rsidRPr="00F06F96">
        <w:t>образовательном</w:t>
      </w:r>
      <w:r w:rsidRPr="00F06F96">
        <w:rPr>
          <w:spacing w:val="1"/>
        </w:rPr>
        <w:t xml:space="preserve"> </w:t>
      </w:r>
      <w:r w:rsidRPr="00F06F96">
        <w:t>учреждении</w:t>
      </w:r>
      <w:r w:rsidRPr="00F06F96">
        <w:rPr>
          <w:spacing w:val="1"/>
        </w:rPr>
        <w:t xml:space="preserve"> </w:t>
      </w:r>
      <w:r w:rsidRPr="00F06F96">
        <w:t>образовательных</w:t>
      </w:r>
      <w:r w:rsidRPr="00F06F96">
        <w:rPr>
          <w:spacing w:val="1"/>
        </w:rPr>
        <w:t xml:space="preserve"> </w:t>
      </w:r>
      <w:r w:rsidRPr="00F06F96">
        <w:t>программ.</w:t>
      </w:r>
      <w:r w:rsidRPr="00F06F96">
        <w:rPr>
          <w:spacing w:val="1"/>
        </w:rPr>
        <w:t xml:space="preserve"> </w:t>
      </w:r>
      <w:r w:rsidRPr="00F06F96">
        <w:t>Муниципальное</w:t>
      </w:r>
      <w:r w:rsidRPr="00F06F96">
        <w:rPr>
          <w:spacing w:val="1"/>
        </w:rPr>
        <w:t xml:space="preserve"> </w:t>
      </w:r>
      <w:r w:rsidRPr="00F06F96">
        <w:t>бюджетное</w:t>
      </w:r>
      <w:r w:rsidRPr="00F06F96">
        <w:rPr>
          <w:spacing w:val="1"/>
        </w:rPr>
        <w:t xml:space="preserve"> </w:t>
      </w:r>
      <w:r w:rsidRPr="00F06F96">
        <w:t>общеобразовательное</w:t>
      </w:r>
      <w:r w:rsidRPr="00F06F96">
        <w:rPr>
          <w:spacing w:val="1"/>
        </w:rPr>
        <w:t xml:space="preserve"> </w:t>
      </w:r>
      <w:r w:rsidRPr="00F06F96">
        <w:t>учреждение</w:t>
      </w:r>
      <w:r w:rsidRPr="00F06F96">
        <w:rPr>
          <w:spacing w:val="1"/>
        </w:rPr>
        <w:t xml:space="preserve"> </w:t>
      </w:r>
      <w:r w:rsidRPr="00F06F96">
        <w:rPr>
          <w:b/>
        </w:rPr>
        <w:t>«</w:t>
      </w:r>
      <w:r w:rsidRPr="00F06F96">
        <w:t>Средняя</w:t>
      </w:r>
      <w:r w:rsidRPr="00F06F96">
        <w:rPr>
          <w:spacing w:val="1"/>
        </w:rPr>
        <w:t xml:space="preserve"> </w:t>
      </w:r>
      <w:r w:rsidRPr="00F06F96">
        <w:t>общеобразовательная</w:t>
      </w:r>
      <w:r w:rsidRPr="00F06F96">
        <w:rPr>
          <w:spacing w:val="1"/>
        </w:rPr>
        <w:t xml:space="preserve"> </w:t>
      </w:r>
      <w:r w:rsidRPr="00F06F96">
        <w:t>школа</w:t>
      </w:r>
      <w:r w:rsidRPr="00F06F96">
        <w:rPr>
          <w:spacing w:val="1"/>
        </w:rPr>
        <w:t xml:space="preserve"> </w:t>
      </w:r>
      <w:r w:rsidRPr="00F06F96">
        <w:t>№22»</w:t>
      </w:r>
      <w:r w:rsidRPr="00F06F96">
        <w:rPr>
          <w:spacing w:val="1"/>
        </w:rPr>
        <w:t xml:space="preserve"> </w:t>
      </w:r>
      <w:r w:rsidRPr="00F06F96">
        <w:t>Партизанского городского округа реализует следующие основные общеобразовательные</w:t>
      </w:r>
      <w:r w:rsidRPr="00F06F96">
        <w:rPr>
          <w:spacing w:val="1"/>
        </w:rPr>
        <w:t xml:space="preserve"> </w:t>
      </w:r>
      <w:r w:rsidRPr="00F06F96">
        <w:t>программы:</w:t>
      </w:r>
    </w:p>
    <w:p w:rsidR="002A3951" w:rsidRPr="00F06F96" w:rsidRDefault="002A3951" w:rsidP="00A71FDF">
      <w:pPr>
        <w:pStyle w:val="a7"/>
        <w:numPr>
          <w:ilvl w:val="0"/>
          <w:numId w:val="100"/>
        </w:numPr>
        <w:tabs>
          <w:tab w:val="left" w:pos="1481"/>
          <w:tab w:val="left" w:pos="1482"/>
        </w:tabs>
        <w:ind w:left="0" w:firstLine="720"/>
        <w:rPr>
          <w:sz w:val="24"/>
          <w:szCs w:val="24"/>
        </w:rPr>
      </w:pPr>
      <w:r w:rsidRPr="00F06F96">
        <w:rPr>
          <w:sz w:val="24"/>
          <w:szCs w:val="24"/>
        </w:rPr>
        <w:t>начальное</w:t>
      </w:r>
      <w:r w:rsidRPr="00F06F96">
        <w:rPr>
          <w:spacing w:val="-4"/>
          <w:sz w:val="24"/>
          <w:szCs w:val="24"/>
        </w:rPr>
        <w:t xml:space="preserve"> </w:t>
      </w:r>
      <w:r w:rsidRPr="00F06F96">
        <w:rPr>
          <w:sz w:val="24"/>
          <w:szCs w:val="24"/>
        </w:rPr>
        <w:t>общее</w:t>
      </w:r>
      <w:r w:rsidRPr="00F06F96">
        <w:rPr>
          <w:spacing w:val="-3"/>
          <w:sz w:val="24"/>
          <w:szCs w:val="24"/>
        </w:rPr>
        <w:t xml:space="preserve"> </w:t>
      </w:r>
      <w:r w:rsidRPr="00F06F96">
        <w:rPr>
          <w:sz w:val="24"/>
          <w:szCs w:val="24"/>
        </w:rPr>
        <w:t>образование;</w:t>
      </w:r>
    </w:p>
    <w:p w:rsidR="002A3951" w:rsidRPr="00F06F96" w:rsidRDefault="002A3951" w:rsidP="00A71FDF">
      <w:pPr>
        <w:pStyle w:val="a7"/>
        <w:numPr>
          <w:ilvl w:val="0"/>
          <w:numId w:val="100"/>
        </w:numPr>
        <w:tabs>
          <w:tab w:val="left" w:pos="1481"/>
          <w:tab w:val="left" w:pos="1482"/>
        </w:tabs>
        <w:ind w:left="0" w:firstLine="720"/>
        <w:rPr>
          <w:sz w:val="24"/>
          <w:szCs w:val="24"/>
        </w:rPr>
      </w:pPr>
      <w:r w:rsidRPr="00F06F96">
        <w:rPr>
          <w:sz w:val="24"/>
          <w:szCs w:val="24"/>
        </w:rPr>
        <w:t>основное</w:t>
      </w:r>
      <w:r w:rsidRPr="00F06F96">
        <w:rPr>
          <w:spacing w:val="-3"/>
          <w:sz w:val="24"/>
          <w:szCs w:val="24"/>
        </w:rPr>
        <w:t xml:space="preserve"> </w:t>
      </w:r>
      <w:r w:rsidRPr="00F06F96">
        <w:rPr>
          <w:sz w:val="24"/>
          <w:szCs w:val="24"/>
        </w:rPr>
        <w:t>общее</w:t>
      </w:r>
      <w:r w:rsidRPr="00F06F96">
        <w:rPr>
          <w:spacing w:val="-2"/>
          <w:sz w:val="24"/>
          <w:szCs w:val="24"/>
        </w:rPr>
        <w:t xml:space="preserve"> </w:t>
      </w:r>
      <w:r w:rsidRPr="00F06F96">
        <w:rPr>
          <w:sz w:val="24"/>
          <w:szCs w:val="24"/>
        </w:rPr>
        <w:t>образование;</w:t>
      </w:r>
    </w:p>
    <w:p w:rsidR="002A3951" w:rsidRPr="00F06F96" w:rsidRDefault="002A3951" w:rsidP="00A71FDF">
      <w:pPr>
        <w:pStyle w:val="a7"/>
        <w:numPr>
          <w:ilvl w:val="0"/>
          <w:numId w:val="100"/>
        </w:numPr>
        <w:tabs>
          <w:tab w:val="left" w:pos="1481"/>
          <w:tab w:val="left" w:pos="1482"/>
        </w:tabs>
        <w:ind w:left="0" w:firstLine="720"/>
        <w:rPr>
          <w:sz w:val="24"/>
          <w:szCs w:val="24"/>
        </w:rPr>
      </w:pPr>
      <w:r w:rsidRPr="00F06F96">
        <w:rPr>
          <w:sz w:val="24"/>
          <w:szCs w:val="24"/>
        </w:rPr>
        <w:t>среднее</w:t>
      </w:r>
      <w:r w:rsidRPr="00F06F96">
        <w:rPr>
          <w:spacing w:val="-2"/>
          <w:sz w:val="24"/>
          <w:szCs w:val="24"/>
        </w:rPr>
        <w:t xml:space="preserve"> </w:t>
      </w:r>
      <w:r w:rsidRPr="00F06F96">
        <w:rPr>
          <w:sz w:val="24"/>
          <w:szCs w:val="24"/>
        </w:rPr>
        <w:t>общее</w:t>
      </w:r>
      <w:r w:rsidRPr="00F06F96">
        <w:rPr>
          <w:spacing w:val="-1"/>
          <w:sz w:val="24"/>
          <w:szCs w:val="24"/>
        </w:rPr>
        <w:t xml:space="preserve"> </w:t>
      </w:r>
      <w:r w:rsidRPr="00F06F96">
        <w:rPr>
          <w:sz w:val="24"/>
          <w:szCs w:val="24"/>
        </w:rPr>
        <w:t>образование.</w:t>
      </w:r>
    </w:p>
    <w:p w:rsidR="002A3951" w:rsidRPr="00F06F96" w:rsidRDefault="002A3951" w:rsidP="00A71FDF">
      <w:pPr>
        <w:pStyle w:val="a3"/>
        <w:ind w:left="0" w:firstLine="720"/>
      </w:pPr>
    </w:p>
    <w:p w:rsidR="002A3951" w:rsidRPr="00F06F96" w:rsidRDefault="002A3951" w:rsidP="00A71FDF">
      <w:pPr>
        <w:pStyle w:val="Heading1"/>
        <w:spacing w:before="0" w:line="240" w:lineRule="auto"/>
        <w:ind w:left="0" w:firstLine="720"/>
      </w:pPr>
      <w:r w:rsidRPr="00F06F96">
        <w:t>Режим</w:t>
      </w:r>
      <w:r w:rsidRPr="00F06F96">
        <w:rPr>
          <w:spacing w:val="-3"/>
        </w:rPr>
        <w:t xml:space="preserve"> </w:t>
      </w:r>
      <w:r w:rsidRPr="00F06F96">
        <w:t>работы</w:t>
      </w:r>
      <w:r w:rsidRPr="00F06F96">
        <w:rPr>
          <w:spacing w:val="-3"/>
        </w:rPr>
        <w:t xml:space="preserve"> </w:t>
      </w:r>
      <w:r w:rsidRPr="00F06F96">
        <w:t>учреждения</w:t>
      </w:r>
    </w:p>
    <w:p w:rsidR="002A3951" w:rsidRPr="00F06F96" w:rsidRDefault="002A3951" w:rsidP="00A71FDF">
      <w:pPr>
        <w:pStyle w:val="a3"/>
        <w:ind w:left="0" w:firstLine="720"/>
      </w:pPr>
      <w:r w:rsidRPr="00F06F96">
        <w:t xml:space="preserve">Учебный план </w:t>
      </w:r>
      <w:r w:rsidR="00293BFE" w:rsidRPr="00F06F96">
        <w:t>МБОУ ОЦ «ВЕКТОР» ПГО</w:t>
      </w:r>
      <w:r w:rsidRPr="00F06F96">
        <w:t xml:space="preserve"> на 2024-2025 учебный год обеспечивает</w:t>
      </w:r>
      <w:r w:rsidRPr="00F06F96">
        <w:rPr>
          <w:spacing w:val="1"/>
        </w:rPr>
        <w:t xml:space="preserve"> </w:t>
      </w:r>
      <w:r w:rsidRPr="00F06F96">
        <w:t>выполнение</w:t>
      </w:r>
      <w:r w:rsidRPr="00F06F96">
        <w:rPr>
          <w:spacing w:val="1"/>
        </w:rPr>
        <w:t xml:space="preserve"> </w:t>
      </w:r>
      <w:r w:rsidRPr="00F06F96">
        <w:t>гигиенических</w:t>
      </w:r>
      <w:r w:rsidRPr="00F06F96">
        <w:rPr>
          <w:spacing w:val="1"/>
        </w:rPr>
        <w:t xml:space="preserve"> </w:t>
      </w:r>
      <w:r w:rsidRPr="00F06F96">
        <w:t>требований</w:t>
      </w:r>
      <w:r w:rsidRPr="00F06F96">
        <w:rPr>
          <w:spacing w:val="1"/>
        </w:rPr>
        <w:t xml:space="preserve"> </w:t>
      </w:r>
      <w:r w:rsidRPr="00F06F96">
        <w:t>к</w:t>
      </w:r>
      <w:r w:rsidRPr="00F06F96">
        <w:rPr>
          <w:spacing w:val="1"/>
        </w:rPr>
        <w:t xml:space="preserve"> </w:t>
      </w:r>
      <w:r w:rsidRPr="00F06F96">
        <w:t>режиму</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установленных</w:t>
      </w:r>
      <w:r w:rsidRPr="00F06F96">
        <w:rPr>
          <w:spacing w:val="1"/>
        </w:rPr>
        <w:t xml:space="preserve"> </w:t>
      </w:r>
      <w:r w:rsidRPr="00F06F96">
        <w:t>СанПиН</w:t>
      </w:r>
      <w:r w:rsidRPr="00F06F96">
        <w:rPr>
          <w:spacing w:val="1"/>
        </w:rPr>
        <w:t xml:space="preserve"> </w:t>
      </w:r>
      <w:r w:rsidRPr="00F06F96">
        <w:t>2.4.3648-20</w:t>
      </w:r>
      <w:r w:rsidRPr="00F06F96">
        <w:rPr>
          <w:spacing w:val="1"/>
        </w:rPr>
        <w:t xml:space="preserve"> </w:t>
      </w:r>
      <w:r w:rsidRPr="00F06F96">
        <w:t>«Санитарно-эпидемиологические</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организациям</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обучения,</w:t>
      </w:r>
      <w:r w:rsidRPr="00F06F96">
        <w:rPr>
          <w:spacing w:val="1"/>
        </w:rPr>
        <w:t xml:space="preserve"> </w:t>
      </w:r>
      <w:r w:rsidRPr="00F06F96">
        <w:t>отдыха</w:t>
      </w:r>
      <w:r w:rsidRPr="00F06F96">
        <w:rPr>
          <w:spacing w:val="1"/>
        </w:rPr>
        <w:t xml:space="preserve"> </w:t>
      </w:r>
      <w:r w:rsidRPr="00F06F96">
        <w:t>и</w:t>
      </w:r>
      <w:r w:rsidRPr="00F06F96">
        <w:rPr>
          <w:spacing w:val="1"/>
        </w:rPr>
        <w:t xml:space="preserve"> </w:t>
      </w:r>
      <w:r w:rsidRPr="00F06F96">
        <w:t>оздоровления</w:t>
      </w:r>
      <w:r w:rsidRPr="00F06F96">
        <w:rPr>
          <w:spacing w:val="1"/>
        </w:rPr>
        <w:t xml:space="preserve"> </w:t>
      </w:r>
      <w:r w:rsidRPr="00F06F96">
        <w:t>детей</w:t>
      </w:r>
      <w:r w:rsidRPr="00F06F96">
        <w:rPr>
          <w:spacing w:val="1"/>
        </w:rPr>
        <w:t xml:space="preserve"> </w:t>
      </w:r>
      <w:r w:rsidRPr="00F06F96">
        <w:t>и</w:t>
      </w:r>
      <w:r w:rsidRPr="00F06F96">
        <w:rPr>
          <w:spacing w:val="1"/>
        </w:rPr>
        <w:t xml:space="preserve"> </w:t>
      </w:r>
      <w:r w:rsidRPr="00F06F96">
        <w:t>молодежи»,</w:t>
      </w:r>
      <w:r w:rsidRPr="00F06F96">
        <w:rPr>
          <w:spacing w:val="1"/>
        </w:rPr>
        <w:t xml:space="preserve"> </w:t>
      </w:r>
      <w:r w:rsidRPr="00F06F96">
        <w:t>и</w:t>
      </w:r>
      <w:r w:rsidRPr="00F06F96">
        <w:rPr>
          <w:spacing w:val="1"/>
        </w:rPr>
        <w:t xml:space="preserve"> </w:t>
      </w:r>
      <w:r w:rsidRPr="00F06F96">
        <w:t>предусматривает</w:t>
      </w:r>
      <w:r w:rsidRPr="00F06F96">
        <w:rPr>
          <w:spacing w:val="-1"/>
        </w:rPr>
        <w:t xml:space="preserve"> </w:t>
      </w:r>
      <w:r w:rsidRPr="00F06F96">
        <w:t>соответствие</w:t>
      </w:r>
      <w:r w:rsidRPr="00F06F96">
        <w:rPr>
          <w:spacing w:val="-1"/>
        </w:rPr>
        <w:t xml:space="preserve"> </w:t>
      </w:r>
      <w:r w:rsidRPr="00F06F96">
        <w:t>с</w:t>
      </w:r>
      <w:r w:rsidRPr="00F06F96">
        <w:rPr>
          <w:spacing w:val="-2"/>
        </w:rPr>
        <w:t xml:space="preserve"> </w:t>
      </w:r>
      <w:r w:rsidRPr="00F06F96">
        <w:t>ФГОС НОО,</w:t>
      </w:r>
      <w:r w:rsidRPr="00F06F96">
        <w:rPr>
          <w:spacing w:val="2"/>
        </w:rPr>
        <w:t xml:space="preserve"> </w:t>
      </w:r>
      <w:r w:rsidRPr="00F06F96">
        <w:t>ФГОС</w:t>
      </w:r>
      <w:r w:rsidRPr="00F06F96">
        <w:rPr>
          <w:spacing w:val="-1"/>
        </w:rPr>
        <w:t xml:space="preserve"> </w:t>
      </w:r>
      <w:r w:rsidRPr="00F06F96">
        <w:t>ООО, ФГОС СОО:</w:t>
      </w:r>
    </w:p>
    <w:p w:rsidR="002A3951" w:rsidRPr="00F06F96" w:rsidRDefault="002A3951" w:rsidP="00A71FDF">
      <w:pPr>
        <w:pStyle w:val="a7"/>
        <w:numPr>
          <w:ilvl w:val="0"/>
          <w:numId w:val="99"/>
        </w:numPr>
        <w:tabs>
          <w:tab w:val="left" w:pos="1110"/>
        </w:tabs>
        <w:ind w:left="0" w:firstLine="720"/>
        <w:rPr>
          <w:sz w:val="24"/>
          <w:szCs w:val="24"/>
        </w:rPr>
      </w:pPr>
      <w:r w:rsidRPr="00F06F96">
        <w:rPr>
          <w:sz w:val="24"/>
          <w:szCs w:val="24"/>
        </w:rPr>
        <w:t>4-летний</w:t>
      </w:r>
      <w:r w:rsidRPr="00F06F96">
        <w:rPr>
          <w:spacing w:val="1"/>
          <w:sz w:val="24"/>
          <w:szCs w:val="24"/>
        </w:rPr>
        <w:t xml:space="preserve"> </w:t>
      </w:r>
      <w:r w:rsidRPr="00F06F96">
        <w:rPr>
          <w:sz w:val="24"/>
          <w:szCs w:val="24"/>
        </w:rPr>
        <w:t>срок</w:t>
      </w:r>
      <w:r w:rsidRPr="00F06F96">
        <w:rPr>
          <w:spacing w:val="1"/>
          <w:sz w:val="24"/>
          <w:szCs w:val="24"/>
        </w:rPr>
        <w:t xml:space="preserve"> </w:t>
      </w:r>
      <w:r w:rsidRPr="00F06F96">
        <w:rPr>
          <w:sz w:val="24"/>
          <w:szCs w:val="24"/>
        </w:rPr>
        <w:t>освоения</w:t>
      </w:r>
      <w:r w:rsidRPr="00F06F96">
        <w:rPr>
          <w:spacing w:val="1"/>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программ</w:t>
      </w:r>
      <w:r w:rsidRPr="00F06F96">
        <w:rPr>
          <w:spacing w:val="1"/>
          <w:sz w:val="24"/>
          <w:szCs w:val="24"/>
        </w:rPr>
        <w:t xml:space="preserve"> </w:t>
      </w:r>
      <w:r w:rsidRPr="00F06F96">
        <w:rPr>
          <w:sz w:val="24"/>
          <w:szCs w:val="24"/>
        </w:rPr>
        <w:t>начального</w:t>
      </w:r>
      <w:r w:rsidRPr="00F06F96">
        <w:rPr>
          <w:spacing w:val="61"/>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образования для 1-4 классов. Продолжительность учебного года: 1 класс – 33 учебные</w:t>
      </w:r>
      <w:r w:rsidRPr="00F06F96">
        <w:rPr>
          <w:spacing w:val="1"/>
          <w:sz w:val="24"/>
          <w:szCs w:val="24"/>
        </w:rPr>
        <w:t xml:space="preserve"> </w:t>
      </w:r>
      <w:r w:rsidRPr="00F06F96">
        <w:rPr>
          <w:sz w:val="24"/>
          <w:szCs w:val="24"/>
        </w:rPr>
        <w:t>недели,</w:t>
      </w:r>
      <w:r w:rsidRPr="00F06F96">
        <w:rPr>
          <w:spacing w:val="-1"/>
          <w:sz w:val="24"/>
          <w:szCs w:val="24"/>
        </w:rPr>
        <w:t xml:space="preserve"> </w:t>
      </w:r>
      <w:r w:rsidRPr="00F06F96">
        <w:rPr>
          <w:sz w:val="24"/>
          <w:szCs w:val="24"/>
        </w:rPr>
        <w:t>2-4 классы – не менее</w:t>
      </w:r>
      <w:r w:rsidRPr="00F06F96">
        <w:rPr>
          <w:spacing w:val="-1"/>
          <w:sz w:val="24"/>
          <w:szCs w:val="24"/>
        </w:rPr>
        <w:t xml:space="preserve"> </w:t>
      </w:r>
      <w:r w:rsidRPr="00F06F96">
        <w:rPr>
          <w:sz w:val="24"/>
          <w:szCs w:val="24"/>
        </w:rPr>
        <w:t>34</w:t>
      </w:r>
      <w:r w:rsidRPr="00F06F96">
        <w:rPr>
          <w:spacing w:val="4"/>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недель;</w:t>
      </w:r>
    </w:p>
    <w:p w:rsidR="002A3951" w:rsidRPr="00F06F96" w:rsidRDefault="002A3951" w:rsidP="00A71FDF">
      <w:pPr>
        <w:pStyle w:val="a7"/>
        <w:numPr>
          <w:ilvl w:val="0"/>
          <w:numId w:val="99"/>
        </w:numPr>
        <w:tabs>
          <w:tab w:val="left" w:pos="1110"/>
        </w:tabs>
        <w:ind w:left="0" w:firstLine="720"/>
        <w:rPr>
          <w:sz w:val="24"/>
          <w:szCs w:val="24"/>
        </w:rPr>
      </w:pPr>
      <w:r w:rsidRPr="00F06F96">
        <w:rPr>
          <w:sz w:val="24"/>
          <w:szCs w:val="24"/>
        </w:rPr>
        <w:t>5-летний срок освоения образовательных программ основного общего образования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5-9</w:t>
      </w:r>
      <w:r w:rsidRPr="00F06F96">
        <w:rPr>
          <w:spacing w:val="1"/>
          <w:sz w:val="24"/>
          <w:szCs w:val="24"/>
        </w:rPr>
        <w:t xml:space="preserve"> </w:t>
      </w:r>
      <w:r w:rsidRPr="00F06F96">
        <w:rPr>
          <w:sz w:val="24"/>
          <w:szCs w:val="24"/>
        </w:rPr>
        <w:t>классов.</w:t>
      </w:r>
      <w:r w:rsidRPr="00F06F96">
        <w:rPr>
          <w:spacing w:val="1"/>
          <w:sz w:val="24"/>
          <w:szCs w:val="24"/>
        </w:rPr>
        <w:t xml:space="preserve"> </w:t>
      </w:r>
      <w:r w:rsidRPr="00F06F96">
        <w:rPr>
          <w:sz w:val="24"/>
          <w:szCs w:val="24"/>
        </w:rPr>
        <w:t>Продолжительность</w:t>
      </w:r>
      <w:r w:rsidRPr="00F06F96">
        <w:rPr>
          <w:spacing w:val="1"/>
          <w:sz w:val="24"/>
          <w:szCs w:val="24"/>
        </w:rPr>
        <w:t xml:space="preserve"> </w:t>
      </w:r>
      <w:r w:rsidRPr="00F06F96">
        <w:rPr>
          <w:sz w:val="24"/>
          <w:szCs w:val="24"/>
        </w:rPr>
        <w:t>учебного</w:t>
      </w:r>
      <w:r w:rsidRPr="00F06F96">
        <w:rPr>
          <w:spacing w:val="1"/>
          <w:sz w:val="24"/>
          <w:szCs w:val="24"/>
        </w:rPr>
        <w:t xml:space="preserve"> </w:t>
      </w:r>
      <w:r w:rsidRPr="00F06F96">
        <w:rPr>
          <w:sz w:val="24"/>
          <w:szCs w:val="24"/>
        </w:rPr>
        <w:t>года</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менее</w:t>
      </w:r>
      <w:r w:rsidRPr="00F06F96">
        <w:rPr>
          <w:spacing w:val="1"/>
          <w:sz w:val="24"/>
          <w:szCs w:val="24"/>
        </w:rPr>
        <w:t xml:space="preserve"> </w:t>
      </w:r>
      <w:r w:rsidRPr="00F06F96">
        <w:rPr>
          <w:sz w:val="24"/>
          <w:szCs w:val="24"/>
        </w:rPr>
        <w:t>34</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недель</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включая</w:t>
      </w:r>
      <w:r w:rsidRPr="00F06F96">
        <w:rPr>
          <w:spacing w:val="-1"/>
          <w:sz w:val="24"/>
          <w:szCs w:val="24"/>
        </w:rPr>
        <w:t xml:space="preserve"> </w:t>
      </w:r>
      <w:r w:rsidRPr="00F06F96">
        <w:rPr>
          <w:sz w:val="24"/>
          <w:szCs w:val="24"/>
        </w:rPr>
        <w:t>летний экзаменационный</w:t>
      </w:r>
      <w:r w:rsidRPr="00F06F96">
        <w:rPr>
          <w:spacing w:val="-2"/>
          <w:sz w:val="24"/>
          <w:szCs w:val="24"/>
        </w:rPr>
        <w:t xml:space="preserve"> </w:t>
      </w:r>
      <w:r w:rsidRPr="00F06F96">
        <w:rPr>
          <w:sz w:val="24"/>
          <w:szCs w:val="24"/>
        </w:rPr>
        <w:t>период);</w:t>
      </w:r>
    </w:p>
    <w:p w:rsidR="002A3951" w:rsidRPr="00F06F96" w:rsidRDefault="002A3951" w:rsidP="00A71FDF">
      <w:pPr>
        <w:pStyle w:val="a7"/>
        <w:numPr>
          <w:ilvl w:val="0"/>
          <w:numId w:val="99"/>
        </w:numPr>
        <w:tabs>
          <w:tab w:val="left" w:pos="1110"/>
        </w:tabs>
        <w:ind w:left="0" w:firstLine="720"/>
        <w:rPr>
          <w:sz w:val="24"/>
          <w:szCs w:val="24"/>
        </w:rPr>
      </w:pPr>
      <w:r w:rsidRPr="00F06F96">
        <w:rPr>
          <w:sz w:val="24"/>
          <w:szCs w:val="24"/>
        </w:rPr>
        <w:t>2-летний срок освоения</w:t>
      </w:r>
      <w:r w:rsidRPr="00F06F96">
        <w:rPr>
          <w:spacing w:val="1"/>
          <w:sz w:val="24"/>
          <w:szCs w:val="24"/>
        </w:rPr>
        <w:t xml:space="preserve"> </w:t>
      </w:r>
      <w:r w:rsidRPr="00F06F96">
        <w:rPr>
          <w:sz w:val="24"/>
          <w:szCs w:val="24"/>
        </w:rPr>
        <w:t>образовательных</w:t>
      </w:r>
      <w:r w:rsidRPr="00F06F96">
        <w:rPr>
          <w:spacing w:val="60"/>
          <w:sz w:val="24"/>
          <w:szCs w:val="24"/>
        </w:rPr>
        <w:t xml:space="preserve"> </w:t>
      </w:r>
      <w:r w:rsidRPr="00F06F96">
        <w:rPr>
          <w:sz w:val="24"/>
          <w:szCs w:val="24"/>
        </w:rPr>
        <w:t>программ среднего общего образования</w:t>
      </w:r>
      <w:r w:rsidRPr="00F06F96">
        <w:rPr>
          <w:spacing w:val="1"/>
          <w:sz w:val="24"/>
          <w:szCs w:val="24"/>
        </w:rPr>
        <w:t xml:space="preserve"> </w:t>
      </w:r>
      <w:r w:rsidRPr="00F06F96">
        <w:rPr>
          <w:sz w:val="24"/>
          <w:szCs w:val="24"/>
        </w:rPr>
        <w:t>на основе различных сочетаний</w:t>
      </w:r>
      <w:r w:rsidRPr="00F06F96">
        <w:rPr>
          <w:spacing w:val="1"/>
          <w:sz w:val="24"/>
          <w:szCs w:val="24"/>
        </w:rPr>
        <w:t xml:space="preserve"> </w:t>
      </w:r>
      <w:r w:rsidRPr="00F06F96">
        <w:rPr>
          <w:sz w:val="24"/>
          <w:szCs w:val="24"/>
        </w:rPr>
        <w:t>базовых</w:t>
      </w:r>
      <w:r w:rsidRPr="00F06F96">
        <w:rPr>
          <w:spacing w:val="1"/>
          <w:sz w:val="24"/>
          <w:szCs w:val="24"/>
        </w:rPr>
        <w:t xml:space="preserve"> </w:t>
      </w:r>
      <w:r w:rsidRPr="00F06F96">
        <w:rPr>
          <w:sz w:val="24"/>
          <w:szCs w:val="24"/>
        </w:rPr>
        <w:t>и профильных</w:t>
      </w:r>
      <w:r w:rsidRPr="00F06F96">
        <w:rPr>
          <w:spacing w:val="1"/>
          <w:sz w:val="24"/>
          <w:szCs w:val="24"/>
        </w:rPr>
        <w:t xml:space="preserve"> </w:t>
      </w:r>
      <w:r w:rsidRPr="00F06F96">
        <w:rPr>
          <w:sz w:val="24"/>
          <w:szCs w:val="24"/>
        </w:rPr>
        <w:t>предметов для</w:t>
      </w:r>
      <w:r w:rsidRPr="00F06F96">
        <w:rPr>
          <w:spacing w:val="1"/>
          <w:sz w:val="24"/>
          <w:szCs w:val="24"/>
        </w:rPr>
        <w:t xml:space="preserve"> </w:t>
      </w:r>
      <w:r w:rsidRPr="00F06F96">
        <w:rPr>
          <w:sz w:val="24"/>
          <w:szCs w:val="24"/>
        </w:rPr>
        <w:t>10-11 классов.</w:t>
      </w:r>
      <w:r w:rsidRPr="00F06F96">
        <w:rPr>
          <w:spacing w:val="1"/>
          <w:sz w:val="24"/>
          <w:szCs w:val="24"/>
        </w:rPr>
        <w:t xml:space="preserve"> </w:t>
      </w:r>
      <w:r w:rsidRPr="00F06F96">
        <w:rPr>
          <w:sz w:val="24"/>
          <w:szCs w:val="24"/>
        </w:rPr>
        <w:t>Продолжительность</w:t>
      </w:r>
      <w:r w:rsidRPr="00F06F96">
        <w:rPr>
          <w:spacing w:val="1"/>
          <w:sz w:val="24"/>
          <w:szCs w:val="24"/>
        </w:rPr>
        <w:t xml:space="preserve"> </w:t>
      </w:r>
      <w:r w:rsidRPr="00F06F96">
        <w:rPr>
          <w:sz w:val="24"/>
          <w:szCs w:val="24"/>
        </w:rPr>
        <w:t>учебного</w:t>
      </w:r>
      <w:r w:rsidRPr="00F06F96">
        <w:rPr>
          <w:spacing w:val="1"/>
          <w:sz w:val="24"/>
          <w:szCs w:val="24"/>
        </w:rPr>
        <w:t xml:space="preserve"> </w:t>
      </w:r>
      <w:r w:rsidRPr="00F06F96">
        <w:rPr>
          <w:sz w:val="24"/>
          <w:szCs w:val="24"/>
        </w:rPr>
        <w:t>года</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менее</w:t>
      </w:r>
      <w:r w:rsidRPr="00F06F96">
        <w:rPr>
          <w:spacing w:val="1"/>
          <w:sz w:val="24"/>
          <w:szCs w:val="24"/>
        </w:rPr>
        <w:t xml:space="preserve"> </w:t>
      </w:r>
      <w:r w:rsidRPr="00F06F96">
        <w:rPr>
          <w:sz w:val="24"/>
          <w:szCs w:val="24"/>
        </w:rPr>
        <w:t>34</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недель</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включая</w:t>
      </w:r>
      <w:r w:rsidRPr="00F06F96">
        <w:rPr>
          <w:spacing w:val="1"/>
          <w:sz w:val="24"/>
          <w:szCs w:val="24"/>
        </w:rPr>
        <w:t xml:space="preserve"> </w:t>
      </w:r>
      <w:r w:rsidRPr="00F06F96">
        <w:rPr>
          <w:sz w:val="24"/>
          <w:szCs w:val="24"/>
        </w:rPr>
        <w:t>летний</w:t>
      </w:r>
      <w:r w:rsidRPr="00F06F96">
        <w:rPr>
          <w:spacing w:val="1"/>
          <w:sz w:val="24"/>
          <w:szCs w:val="24"/>
        </w:rPr>
        <w:t xml:space="preserve"> </w:t>
      </w:r>
      <w:r w:rsidRPr="00F06F96">
        <w:rPr>
          <w:sz w:val="24"/>
          <w:szCs w:val="24"/>
        </w:rPr>
        <w:t>экзаменационный</w:t>
      </w:r>
      <w:r w:rsidRPr="00F06F96">
        <w:rPr>
          <w:spacing w:val="-4"/>
          <w:sz w:val="24"/>
          <w:szCs w:val="24"/>
        </w:rPr>
        <w:t xml:space="preserve"> </w:t>
      </w:r>
      <w:r w:rsidRPr="00F06F96">
        <w:rPr>
          <w:sz w:val="24"/>
          <w:szCs w:val="24"/>
        </w:rPr>
        <w:t>период</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проведение</w:t>
      </w:r>
      <w:r w:rsidRPr="00F06F96">
        <w:rPr>
          <w:spacing w:val="-1"/>
          <w:sz w:val="24"/>
          <w:szCs w:val="24"/>
        </w:rPr>
        <w:t xml:space="preserve"> </w:t>
      </w:r>
      <w:r w:rsidRPr="00F06F96">
        <w:rPr>
          <w:sz w:val="24"/>
          <w:szCs w:val="24"/>
        </w:rPr>
        <w:t>учебных</w:t>
      </w:r>
      <w:r w:rsidRPr="00F06F96">
        <w:rPr>
          <w:spacing w:val="4"/>
          <w:sz w:val="24"/>
          <w:szCs w:val="24"/>
        </w:rPr>
        <w:t xml:space="preserve"> </w:t>
      </w:r>
      <w:r w:rsidRPr="00F06F96">
        <w:rPr>
          <w:sz w:val="24"/>
          <w:szCs w:val="24"/>
        </w:rPr>
        <w:t>сборов</w:t>
      </w:r>
      <w:r w:rsidRPr="00F06F96">
        <w:rPr>
          <w:spacing w:val="-2"/>
          <w:sz w:val="24"/>
          <w:szCs w:val="24"/>
        </w:rPr>
        <w:t xml:space="preserve"> </w:t>
      </w:r>
      <w:r w:rsidRPr="00F06F96">
        <w:rPr>
          <w:sz w:val="24"/>
          <w:szCs w:val="24"/>
        </w:rPr>
        <w:t>по</w:t>
      </w:r>
      <w:r w:rsidRPr="00F06F96">
        <w:rPr>
          <w:spacing w:val="-2"/>
          <w:sz w:val="24"/>
          <w:szCs w:val="24"/>
        </w:rPr>
        <w:t xml:space="preserve"> </w:t>
      </w:r>
      <w:r w:rsidRPr="00F06F96">
        <w:rPr>
          <w:sz w:val="24"/>
          <w:szCs w:val="24"/>
        </w:rPr>
        <w:t>основам</w:t>
      </w:r>
      <w:r w:rsidRPr="00F06F96">
        <w:rPr>
          <w:spacing w:val="-3"/>
          <w:sz w:val="24"/>
          <w:szCs w:val="24"/>
        </w:rPr>
        <w:t xml:space="preserve"> </w:t>
      </w:r>
      <w:r w:rsidRPr="00F06F96">
        <w:rPr>
          <w:sz w:val="24"/>
          <w:szCs w:val="24"/>
        </w:rPr>
        <w:t>военной</w:t>
      </w:r>
      <w:r w:rsidRPr="00F06F96">
        <w:rPr>
          <w:spacing w:val="-1"/>
          <w:sz w:val="24"/>
          <w:szCs w:val="24"/>
        </w:rPr>
        <w:t xml:space="preserve"> </w:t>
      </w:r>
      <w:r w:rsidRPr="00F06F96">
        <w:rPr>
          <w:sz w:val="24"/>
          <w:szCs w:val="24"/>
        </w:rPr>
        <w:t>службы).</w:t>
      </w:r>
    </w:p>
    <w:p w:rsidR="002A3951" w:rsidRPr="00F06F96" w:rsidRDefault="002A3951" w:rsidP="00A71FDF">
      <w:pPr>
        <w:pStyle w:val="a3"/>
        <w:ind w:left="0" w:firstLine="720"/>
      </w:pPr>
      <w:r w:rsidRPr="00F06F96">
        <w:t>Образовательный</w:t>
      </w:r>
      <w:r w:rsidRPr="00F06F96">
        <w:rPr>
          <w:spacing w:val="-3"/>
        </w:rPr>
        <w:t xml:space="preserve"> </w:t>
      </w:r>
      <w:r w:rsidRPr="00F06F96">
        <w:t>процесс</w:t>
      </w:r>
      <w:r w:rsidRPr="00F06F96">
        <w:rPr>
          <w:spacing w:val="-4"/>
        </w:rPr>
        <w:t xml:space="preserve"> </w:t>
      </w:r>
      <w:r w:rsidRPr="00F06F96">
        <w:t>проводится</w:t>
      </w:r>
      <w:r w:rsidRPr="00F06F96">
        <w:rPr>
          <w:spacing w:val="-3"/>
        </w:rPr>
        <w:t xml:space="preserve"> </w:t>
      </w:r>
      <w:r w:rsidRPr="00F06F96">
        <w:t>во</w:t>
      </w:r>
      <w:r w:rsidRPr="00F06F96">
        <w:rPr>
          <w:spacing w:val="-4"/>
        </w:rPr>
        <w:t xml:space="preserve"> </w:t>
      </w:r>
      <w:r w:rsidRPr="00F06F96">
        <w:t>время</w:t>
      </w:r>
      <w:r w:rsidRPr="00F06F96">
        <w:rPr>
          <w:spacing w:val="-1"/>
        </w:rPr>
        <w:t xml:space="preserve"> </w:t>
      </w:r>
      <w:r w:rsidRPr="00F06F96">
        <w:t>учебного</w:t>
      </w:r>
      <w:r w:rsidRPr="00F06F96">
        <w:rPr>
          <w:spacing w:val="-3"/>
        </w:rPr>
        <w:t xml:space="preserve"> </w:t>
      </w:r>
      <w:r w:rsidRPr="00F06F96">
        <w:t>года.</w:t>
      </w:r>
    </w:p>
    <w:p w:rsidR="002A3951" w:rsidRPr="00F06F96" w:rsidRDefault="002A3951" w:rsidP="00A71FDF">
      <w:pPr>
        <w:pStyle w:val="a3"/>
        <w:ind w:left="0" w:firstLine="720"/>
      </w:pPr>
      <w:r w:rsidRPr="00F06F96">
        <w:t>Учебный</w:t>
      </w:r>
      <w:r w:rsidRPr="00F06F96">
        <w:rPr>
          <w:spacing w:val="28"/>
        </w:rPr>
        <w:t xml:space="preserve"> </w:t>
      </w:r>
      <w:r w:rsidRPr="00F06F96">
        <w:t>год</w:t>
      </w:r>
      <w:r w:rsidRPr="00F06F96">
        <w:rPr>
          <w:spacing w:val="29"/>
        </w:rPr>
        <w:t xml:space="preserve"> </w:t>
      </w:r>
      <w:r w:rsidRPr="00F06F96">
        <w:t>начинается</w:t>
      </w:r>
      <w:r w:rsidRPr="00F06F96">
        <w:rPr>
          <w:spacing w:val="30"/>
        </w:rPr>
        <w:t xml:space="preserve"> 2</w:t>
      </w:r>
      <w:r w:rsidRPr="00F06F96">
        <w:rPr>
          <w:spacing w:val="29"/>
        </w:rPr>
        <w:t xml:space="preserve"> </w:t>
      </w:r>
      <w:r w:rsidRPr="00F06F96">
        <w:t>сентября</w:t>
      </w:r>
      <w:r w:rsidRPr="00F06F96">
        <w:rPr>
          <w:spacing w:val="29"/>
        </w:rPr>
        <w:t xml:space="preserve"> </w:t>
      </w:r>
      <w:r w:rsidRPr="00F06F96">
        <w:t>2024</w:t>
      </w:r>
      <w:r w:rsidRPr="00F06F96">
        <w:rPr>
          <w:spacing w:val="29"/>
        </w:rPr>
        <w:t xml:space="preserve"> </w:t>
      </w:r>
      <w:r w:rsidRPr="00F06F96">
        <w:t>года</w:t>
      </w:r>
      <w:r w:rsidRPr="00F06F96">
        <w:rPr>
          <w:spacing w:val="28"/>
        </w:rPr>
        <w:t xml:space="preserve"> </w:t>
      </w:r>
      <w:r w:rsidRPr="00F06F96">
        <w:t>и</w:t>
      </w:r>
      <w:r w:rsidRPr="00F06F96">
        <w:rPr>
          <w:spacing w:val="28"/>
        </w:rPr>
        <w:t xml:space="preserve"> </w:t>
      </w:r>
      <w:r w:rsidRPr="00F06F96">
        <w:t>заканчивается</w:t>
      </w:r>
      <w:r w:rsidRPr="00F06F96">
        <w:rPr>
          <w:spacing w:val="28"/>
        </w:rPr>
        <w:t xml:space="preserve"> </w:t>
      </w:r>
      <w:r w:rsidRPr="00F06F96">
        <w:t>для</w:t>
      </w:r>
      <w:r w:rsidRPr="00F06F96">
        <w:rPr>
          <w:spacing w:val="28"/>
        </w:rPr>
        <w:t xml:space="preserve"> </w:t>
      </w:r>
      <w:r w:rsidRPr="00F06F96">
        <w:t>обучающихся:</w:t>
      </w:r>
    </w:p>
    <w:p w:rsidR="002A3951" w:rsidRPr="00F06F96" w:rsidRDefault="002A3951" w:rsidP="00A71FDF">
      <w:pPr>
        <w:pStyle w:val="a3"/>
        <w:ind w:left="0" w:firstLine="720"/>
      </w:pPr>
      <w:r w:rsidRPr="00F06F96">
        <w:rPr>
          <w:spacing w:val="-57"/>
        </w:rPr>
        <w:t xml:space="preserve"> </w:t>
      </w:r>
      <w:r w:rsidRPr="00F06F96">
        <w:t>1-х классов 20 мая 2025г.</w:t>
      </w:r>
    </w:p>
    <w:p w:rsidR="002A3951" w:rsidRPr="00F06F96" w:rsidRDefault="002A3951" w:rsidP="00A71FDF">
      <w:pPr>
        <w:pStyle w:val="a3"/>
        <w:ind w:left="0" w:firstLine="720"/>
        <w:rPr>
          <w:spacing w:val="1"/>
        </w:rPr>
      </w:pPr>
      <w:r w:rsidRPr="00F06F96">
        <w:rPr>
          <w:spacing w:val="1"/>
        </w:rPr>
        <w:t>2-4-х классов 26 мая 2025 г.</w:t>
      </w:r>
    </w:p>
    <w:p w:rsidR="002A3951" w:rsidRPr="00F06F96" w:rsidRDefault="002A3951" w:rsidP="00A71FDF">
      <w:pPr>
        <w:pStyle w:val="a3"/>
        <w:ind w:left="0" w:firstLine="720"/>
        <w:rPr>
          <w:spacing w:val="1"/>
        </w:rPr>
      </w:pPr>
      <w:r w:rsidRPr="00F06F96">
        <w:rPr>
          <w:spacing w:val="1"/>
        </w:rPr>
        <w:t>5-8 и 10-х классов 26 мая 2025г.</w:t>
      </w:r>
    </w:p>
    <w:p w:rsidR="002A3951" w:rsidRPr="00F06F96" w:rsidRDefault="002A3951" w:rsidP="00A71FDF">
      <w:pPr>
        <w:pStyle w:val="a3"/>
        <w:ind w:left="0" w:firstLine="720"/>
        <w:rPr>
          <w:spacing w:val="1"/>
        </w:rPr>
      </w:pPr>
      <w:r w:rsidRPr="00F06F96">
        <w:rPr>
          <w:spacing w:val="1"/>
        </w:rPr>
        <w:t>9-х, 11-х классов –в соответствии с расписанием государственной итоговой аттестации по образовательным программам основного общего и среднего общего образования.</w:t>
      </w:r>
    </w:p>
    <w:p w:rsidR="002A3951" w:rsidRPr="00F06F96" w:rsidRDefault="002A3951" w:rsidP="00293BFE">
      <w:pPr>
        <w:pStyle w:val="a3"/>
        <w:ind w:left="0" w:firstLine="720"/>
      </w:pPr>
      <w:r w:rsidRPr="00F06F96">
        <w:rPr>
          <w:spacing w:val="1"/>
        </w:rPr>
        <w:t xml:space="preserve"> </w:t>
      </w:r>
      <w:r w:rsidRPr="00F06F96">
        <w:t>Учебный</w:t>
      </w:r>
      <w:r w:rsidRPr="00F06F96">
        <w:rPr>
          <w:spacing w:val="1"/>
        </w:rPr>
        <w:t xml:space="preserve"> </w:t>
      </w:r>
      <w:r w:rsidRPr="00F06F96">
        <w:t>год</w:t>
      </w:r>
      <w:r w:rsidRPr="00F06F96">
        <w:rPr>
          <w:spacing w:val="1"/>
        </w:rPr>
        <w:t xml:space="preserve"> </w:t>
      </w:r>
      <w:r w:rsidRPr="00F06F96">
        <w:t>условно</w:t>
      </w:r>
      <w:r w:rsidRPr="00F06F96">
        <w:rPr>
          <w:spacing w:val="1"/>
        </w:rPr>
        <w:t xml:space="preserve"> </w:t>
      </w:r>
      <w:r w:rsidRPr="00F06F96">
        <w:t>делится</w:t>
      </w:r>
      <w:r w:rsidRPr="00F06F96">
        <w:rPr>
          <w:spacing w:val="1"/>
        </w:rPr>
        <w:t xml:space="preserve"> </w:t>
      </w:r>
      <w:r w:rsidRPr="00F06F96">
        <w:t>на</w:t>
      </w:r>
      <w:r w:rsidRPr="00F06F96">
        <w:rPr>
          <w:spacing w:val="1"/>
        </w:rPr>
        <w:t xml:space="preserve"> </w:t>
      </w:r>
      <w:r w:rsidRPr="00F06F96">
        <w:t>четверти,</w:t>
      </w:r>
      <w:r w:rsidRPr="00F06F96">
        <w:rPr>
          <w:spacing w:val="1"/>
        </w:rPr>
        <w:t xml:space="preserve"> </w:t>
      </w:r>
      <w:r w:rsidRPr="00F06F96">
        <w:t>являющиеся</w:t>
      </w:r>
      <w:r w:rsidRPr="00F06F96">
        <w:rPr>
          <w:spacing w:val="1"/>
        </w:rPr>
        <w:t xml:space="preserve"> </w:t>
      </w:r>
      <w:r w:rsidRPr="00F06F96">
        <w:t>периодами,</w:t>
      </w:r>
      <w:r w:rsidRPr="00F06F96">
        <w:rPr>
          <w:spacing w:val="1"/>
        </w:rPr>
        <w:t xml:space="preserve"> </w:t>
      </w:r>
      <w:r w:rsidRPr="00F06F96">
        <w:t>по</w:t>
      </w:r>
      <w:r w:rsidRPr="00F06F96">
        <w:rPr>
          <w:spacing w:val="1"/>
        </w:rPr>
        <w:t xml:space="preserve"> </w:t>
      </w:r>
      <w:r w:rsidRPr="00F06F96">
        <w:t>итогам</w:t>
      </w:r>
      <w:r w:rsidRPr="00F06F96">
        <w:rPr>
          <w:spacing w:val="1"/>
        </w:rPr>
        <w:t xml:space="preserve"> </w:t>
      </w:r>
      <w:r w:rsidRPr="00F06F96">
        <w:t>которых</w:t>
      </w:r>
      <w:r w:rsidRPr="00F06F96">
        <w:rPr>
          <w:spacing w:val="28"/>
        </w:rPr>
        <w:t xml:space="preserve"> </w:t>
      </w:r>
      <w:r w:rsidRPr="00F06F96">
        <w:t>обучающимся</w:t>
      </w:r>
      <w:r w:rsidRPr="00F06F96">
        <w:rPr>
          <w:spacing w:val="29"/>
        </w:rPr>
        <w:t xml:space="preserve"> </w:t>
      </w:r>
      <w:r w:rsidRPr="00F06F96">
        <w:t>2-9</w:t>
      </w:r>
      <w:r w:rsidRPr="00F06F96">
        <w:rPr>
          <w:spacing w:val="28"/>
        </w:rPr>
        <w:t xml:space="preserve"> </w:t>
      </w:r>
      <w:r w:rsidRPr="00F06F96">
        <w:t>классов</w:t>
      </w:r>
      <w:r w:rsidRPr="00F06F96">
        <w:rPr>
          <w:spacing w:val="27"/>
        </w:rPr>
        <w:t xml:space="preserve"> </w:t>
      </w:r>
      <w:r w:rsidRPr="00F06F96">
        <w:t>выставляются</w:t>
      </w:r>
      <w:r w:rsidRPr="00F06F96">
        <w:rPr>
          <w:spacing w:val="27"/>
        </w:rPr>
        <w:t xml:space="preserve"> </w:t>
      </w:r>
      <w:r w:rsidRPr="00F06F96">
        <w:t>отметки</w:t>
      </w:r>
      <w:r w:rsidRPr="00F06F96">
        <w:rPr>
          <w:spacing w:val="26"/>
        </w:rPr>
        <w:t xml:space="preserve"> </w:t>
      </w:r>
      <w:r w:rsidRPr="00F06F96">
        <w:t>за</w:t>
      </w:r>
      <w:r w:rsidRPr="00F06F96">
        <w:rPr>
          <w:spacing w:val="24"/>
        </w:rPr>
        <w:t xml:space="preserve"> </w:t>
      </w:r>
      <w:r w:rsidRPr="00F06F96">
        <w:t>текущее</w:t>
      </w:r>
      <w:r w:rsidRPr="00F06F96">
        <w:rPr>
          <w:spacing w:val="27"/>
        </w:rPr>
        <w:t xml:space="preserve"> </w:t>
      </w:r>
      <w:r w:rsidRPr="00F06F96">
        <w:t>освоение образовательных программ, отметки обучающимся 10-11 классов выставляются по итогам</w:t>
      </w:r>
      <w:r w:rsidRPr="00F06F96">
        <w:rPr>
          <w:spacing w:val="-57"/>
        </w:rPr>
        <w:t xml:space="preserve"> </w:t>
      </w:r>
      <w:r w:rsidRPr="00F06F96">
        <w:t>полугодий. Количество часов, отведенных на освоение обучающимися учебного плана</w:t>
      </w:r>
      <w:r w:rsidRPr="00F06F96">
        <w:rPr>
          <w:spacing w:val="1"/>
        </w:rPr>
        <w:t xml:space="preserve"> </w:t>
      </w:r>
      <w:r w:rsidRPr="00F06F96">
        <w:t>общеобразовательного</w:t>
      </w:r>
      <w:r w:rsidRPr="00F06F96">
        <w:rPr>
          <w:spacing w:val="1"/>
        </w:rPr>
        <w:t xml:space="preserve"> </w:t>
      </w:r>
      <w:r w:rsidRPr="00F06F96">
        <w:t>учреждения,</w:t>
      </w:r>
      <w:r w:rsidRPr="00F06F96">
        <w:rPr>
          <w:spacing w:val="1"/>
        </w:rPr>
        <w:t xml:space="preserve"> </w:t>
      </w:r>
      <w:r w:rsidRPr="00F06F96">
        <w:t>состоящего</w:t>
      </w:r>
      <w:r w:rsidRPr="00F06F96">
        <w:rPr>
          <w:spacing w:val="1"/>
        </w:rPr>
        <w:t xml:space="preserve"> </w:t>
      </w:r>
      <w:r w:rsidRPr="00F06F96">
        <w:t>из</w:t>
      </w:r>
      <w:r w:rsidRPr="00F06F96">
        <w:rPr>
          <w:spacing w:val="1"/>
        </w:rPr>
        <w:t xml:space="preserve"> </w:t>
      </w:r>
      <w:r w:rsidRPr="00F06F96">
        <w:t>обязательной</w:t>
      </w:r>
      <w:r w:rsidRPr="00F06F96">
        <w:rPr>
          <w:spacing w:val="1"/>
        </w:rPr>
        <w:t xml:space="preserve"> </w:t>
      </w:r>
      <w:r w:rsidRPr="00F06F96">
        <w:t>части</w:t>
      </w:r>
      <w:r w:rsidRPr="00F06F96">
        <w:rPr>
          <w:spacing w:val="1"/>
        </w:rPr>
        <w:t xml:space="preserve"> </w:t>
      </w:r>
      <w:r w:rsidRPr="00F06F96">
        <w:t>и</w:t>
      </w:r>
      <w:r w:rsidRPr="00F06F96">
        <w:rPr>
          <w:spacing w:val="1"/>
        </w:rPr>
        <w:t xml:space="preserve"> </w:t>
      </w:r>
      <w:r w:rsidRPr="00F06F96">
        <w:t>части,</w:t>
      </w:r>
      <w:r w:rsidRPr="00F06F96">
        <w:rPr>
          <w:spacing w:val="1"/>
        </w:rPr>
        <w:t xml:space="preserve"> </w:t>
      </w:r>
      <w:r w:rsidRPr="00F06F96">
        <w:t>формируемой</w:t>
      </w:r>
      <w:r w:rsidRPr="00F06F96">
        <w:rPr>
          <w:spacing w:val="1"/>
        </w:rPr>
        <w:t xml:space="preserve"> </w:t>
      </w:r>
      <w:r w:rsidRPr="00F06F96">
        <w:t>участниками</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не</w:t>
      </w:r>
      <w:r w:rsidRPr="00F06F96">
        <w:rPr>
          <w:spacing w:val="61"/>
        </w:rPr>
        <w:t xml:space="preserve"> </w:t>
      </w:r>
      <w:r w:rsidRPr="00F06F96">
        <w:t>превышает</w:t>
      </w:r>
      <w:r w:rsidRPr="00F06F96">
        <w:rPr>
          <w:spacing w:val="61"/>
        </w:rPr>
        <w:t xml:space="preserve"> </w:t>
      </w:r>
      <w:r w:rsidRPr="00F06F96">
        <w:t>величину</w:t>
      </w:r>
      <w:r w:rsidRPr="00F06F96">
        <w:rPr>
          <w:spacing w:val="-57"/>
        </w:rPr>
        <w:t xml:space="preserve"> </w:t>
      </w:r>
      <w:r w:rsidRPr="00F06F96">
        <w:t>недельной</w:t>
      </w:r>
      <w:r w:rsidRPr="00F06F96">
        <w:rPr>
          <w:spacing w:val="-2"/>
        </w:rPr>
        <w:t xml:space="preserve"> </w:t>
      </w:r>
      <w:r w:rsidRPr="00F06F96">
        <w:t>образовательной</w:t>
      </w:r>
      <w:r w:rsidRPr="00F06F96">
        <w:rPr>
          <w:spacing w:val="-1"/>
        </w:rPr>
        <w:t xml:space="preserve"> </w:t>
      </w:r>
      <w:r w:rsidRPr="00F06F96">
        <w:t>нагрузки,</w:t>
      </w:r>
      <w:r w:rsidRPr="00F06F96">
        <w:rPr>
          <w:spacing w:val="-1"/>
        </w:rPr>
        <w:t xml:space="preserve"> </w:t>
      </w:r>
      <w:r w:rsidRPr="00F06F96">
        <w:t>предусмотренную</w:t>
      </w:r>
      <w:r w:rsidRPr="00F06F96">
        <w:rPr>
          <w:spacing w:val="6"/>
        </w:rPr>
        <w:t xml:space="preserve"> </w:t>
      </w:r>
      <w:r w:rsidRPr="00F06F96">
        <w:t>требованиям СанПиН</w:t>
      </w:r>
      <w:r w:rsidRPr="00F06F96">
        <w:rPr>
          <w:spacing w:val="1"/>
        </w:rPr>
        <w:t xml:space="preserve"> </w:t>
      </w:r>
      <w:r w:rsidRPr="00F06F96">
        <w:t>2.4.3648-20</w:t>
      </w:r>
      <w:r w:rsidR="00293BFE" w:rsidRPr="00F06F96">
        <w:t xml:space="preserve"> </w:t>
      </w:r>
      <w:r w:rsidRPr="00F06F96">
        <w:t>«Санитарно-эпидемиологические</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организациям</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обучения,</w:t>
      </w:r>
      <w:r w:rsidRPr="00F06F96">
        <w:rPr>
          <w:spacing w:val="1"/>
        </w:rPr>
        <w:t xml:space="preserve"> </w:t>
      </w:r>
      <w:r w:rsidRPr="00F06F96">
        <w:t>отдыха</w:t>
      </w:r>
      <w:r w:rsidRPr="00F06F96">
        <w:rPr>
          <w:spacing w:val="-2"/>
        </w:rPr>
        <w:t xml:space="preserve"> </w:t>
      </w:r>
      <w:r w:rsidRPr="00F06F96">
        <w:t>и оздоровления</w:t>
      </w:r>
      <w:r w:rsidRPr="00F06F96">
        <w:rPr>
          <w:spacing w:val="-3"/>
        </w:rPr>
        <w:t xml:space="preserve"> </w:t>
      </w:r>
      <w:r w:rsidRPr="00F06F96">
        <w:t>детей и молодежи»:</w:t>
      </w:r>
    </w:p>
    <w:p w:rsidR="00293BFE" w:rsidRPr="00F06F96" w:rsidRDefault="00293BFE" w:rsidP="00293BFE">
      <w:pPr>
        <w:pStyle w:val="a3"/>
        <w:ind w:left="0" w:firstLine="720"/>
      </w:pPr>
    </w:p>
    <w:p w:rsidR="002A3951" w:rsidRPr="00F06F96" w:rsidRDefault="002A3951" w:rsidP="002A3951">
      <w:pPr>
        <w:pStyle w:val="a3"/>
        <w:spacing w:before="6" w:after="1"/>
        <w:ind w:left="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4"/>
        <w:gridCol w:w="670"/>
        <w:gridCol w:w="672"/>
        <w:gridCol w:w="670"/>
        <w:gridCol w:w="673"/>
        <w:gridCol w:w="673"/>
        <w:gridCol w:w="671"/>
        <w:gridCol w:w="673"/>
        <w:gridCol w:w="671"/>
        <w:gridCol w:w="673"/>
        <w:gridCol w:w="671"/>
        <w:gridCol w:w="674"/>
      </w:tblGrid>
      <w:tr w:rsidR="002A3951" w:rsidRPr="00F06F96" w:rsidTr="00A71FDF">
        <w:trPr>
          <w:trHeight w:val="412"/>
        </w:trPr>
        <w:tc>
          <w:tcPr>
            <w:tcW w:w="2344" w:type="dxa"/>
          </w:tcPr>
          <w:p w:rsidR="002A3951" w:rsidRPr="00F06F96" w:rsidRDefault="002A3951" w:rsidP="00FE737E">
            <w:pPr>
              <w:pStyle w:val="TableParagraph"/>
              <w:spacing w:before="47"/>
              <w:ind w:left="107"/>
              <w:rPr>
                <w:b/>
                <w:sz w:val="24"/>
                <w:szCs w:val="24"/>
              </w:rPr>
            </w:pPr>
            <w:r w:rsidRPr="00F06F96">
              <w:rPr>
                <w:b/>
                <w:sz w:val="24"/>
                <w:szCs w:val="24"/>
              </w:rPr>
              <w:t>Классы</w:t>
            </w:r>
          </w:p>
        </w:tc>
        <w:tc>
          <w:tcPr>
            <w:tcW w:w="670" w:type="dxa"/>
          </w:tcPr>
          <w:p w:rsidR="002A3951" w:rsidRPr="00F06F96" w:rsidRDefault="002A3951" w:rsidP="00FE737E">
            <w:pPr>
              <w:pStyle w:val="TableParagraph"/>
              <w:spacing w:before="47"/>
              <w:ind w:left="272"/>
              <w:rPr>
                <w:b/>
                <w:sz w:val="24"/>
                <w:szCs w:val="24"/>
              </w:rPr>
            </w:pPr>
            <w:r w:rsidRPr="00F06F96">
              <w:rPr>
                <w:b/>
                <w:sz w:val="24"/>
                <w:szCs w:val="24"/>
              </w:rPr>
              <w:t>1</w:t>
            </w:r>
          </w:p>
        </w:tc>
        <w:tc>
          <w:tcPr>
            <w:tcW w:w="672" w:type="dxa"/>
          </w:tcPr>
          <w:p w:rsidR="002A3951" w:rsidRPr="00F06F96" w:rsidRDefault="002A3951" w:rsidP="00FE737E">
            <w:pPr>
              <w:pStyle w:val="TableParagraph"/>
              <w:spacing w:before="47"/>
              <w:ind w:left="274"/>
              <w:rPr>
                <w:b/>
                <w:sz w:val="24"/>
                <w:szCs w:val="24"/>
              </w:rPr>
            </w:pPr>
            <w:r w:rsidRPr="00F06F96">
              <w:rPr>
                <w:b/>
                <w:sz w:val="24"/>
                <w:szCs w:val="24"/>
              </w:rPr>
              <w:t>2</w:t>
            </w:r>
          </w:p>
        </w:tc>
        <w:tc>
          <w:tcPr>
            <w:tcW w:w="670" w:type="dxa"/>
          </w:tcPr>
          <w:p w:rsidR="002A3951" w:rsidRPr="00F06F96" w:rsidRDefault="002A3951" w:rsidP="00FE737E">
            <w:pPr>
              <w:pStyle w:val="TableParagraph"/>
              <w:spacing w:before="47"/>
              <w:ind w:left="9"/>
              <w:jc w:val="center"/>
              <w:rPr>
                <w:b/>
                <w:sz w:val="24"/>
                <w:szCs w:val="24"/>
              </w:rPr>
            </w:pPr>
            <w:r w:rsidRPr="00F06F96">
              <w:rPr>
                <w:b/>
                <w:sz w:val="24"/>
                <w:szCs w:val="24"/>
              </w:rPr>
              <w:t>3</w:t>
            </w:r>
          </w:p>
        </w:tc>
        <w:tc>
          <w:tcPr>
            <w:tcW w:w="673" w:type="dxa"/>
          </w:tcPr>
          <w:p w:rsidR="002A3951" w:rsidRPr="00F06F96" w:rsidRDefault="002A3951" w:rsidP="00FE737E">
            <w:pPr>
              <w:pStyle w:val="TableParagraph"/>
              <w:spacing w:before="47"/>
              <w:ind w:right="264"/>
              <w:jc w:val="right"/>
              <w:rPr>
                <w:b/>
                <w:sz w:val="24"/>
                <w:szCs w:val="24"/>
              </w:rPr>
            </w:pPr>
            <w:r w:rsidRPr="00F06F96">
              <w:rPr>
                <w:b/>
                <w:sz w:val="24"/>
                <w:szCs w:val="24"/>
              </w:rPr>
              <w:t>4</w:t>
            </w:r>
          </w:p>
        </w:tc>
        <w:tc>
          <w:tcPr>
            <w:tcW w:w="673" w:type="dxa"/>
          </w:tcPr>
          <w:p w:rsidR="002A3951" w:rsidRPr="00F06F96" w:rsidRDefault="002A3951" w:rsidP="00FE737E">
            <w:pPr>
              <w:pStyle w:val="TableParagraph"/>
              <w:spacing w:before="47"/>
              <w:ind w:left="4"/>
              <w:jc w:val="center"/>
              <w:rPr>
                <w:b/>
                <w:sz w:val="24"/>
                <w:szCs w:val="24"/>
              </w:rPr>
            </w:pPr>
            <w:r w:rsidRPr="00F06F96">
              <w:rPr>
                <w:b/>
                <w:sz w:val="24"/>
                <w:szCs w:val="24"/>
              </w:rPr>
              <w:t>5</w:t>
            </w:r>
          </w:p>
        </w:tc>
        <w:tc>
          <w:tcPr>
            <w:tcW w:w="671" w:type="dxa"/>
          </w:tcPr>
          <w:p w:rsidR="002A3951" w:rsidRPr="00F06F96" w:rsidRDefault="002A3951" w:rsidP="00FE737E">
            <w:pPr>
              <w:pStyle w:val="TableParagraph"/>
              <w:spacing w:before="47"/>
              <w:ind w:left="4"/>
              <w:jc w:val="center"/>
              <w:rPr>
                <w:b/>
                <w:sz w:val="24"/>
                <w:szCs w:val="24"/>
              </w:rPr>
            </w:pPr>
            <w:r w:rsidRPr="00F06F96">
              <w:rPr>
                <w:b/>
                <w:sz w:val="24"/>
                <w:szCs w:val="24"/>
              </w:rPr>
              <w:t>6</w:t>
            </w:r>
          </w:p>
        </w:tc>
        <w:tc>
          <w:tcPr>
            <w:tcW w:w="673" w:type="dxa"/>
          </w:tcPr>
          <w:p w:rsidR="002A3951" w:rsidRPr="00F06F96" w:rsidRDefault="002A3951" w:rsidP="00FE737E">
            <w:pPr>
              <w:pStyle w:val="TableParagraph"/>
              <w:spacing w:before="47"/>
              <w:ind w:left="271"/>
              <w:rPr>
                <w:b/>
                <w:sz w:val="24"/>
                <w:szCs w:val="24"/>
              </w:rPr>
            </w:pPr>
            <w:r w:rsidRPr="00F06F96">
              <w:rPr>
                <w:b/>
                <w:sz w:val="24"/>
                <w:szCs w:val="24"/>
              </w:rPr>
              <w:t>7</w:t>
            </w:r>
          </w:p>
        </w:tc>
        <w:tc>
          <w:tcPr>
            <w:tcW w:w="671" w:type="dxa"/>
          </w:tcPr>
          <w:p w:rsidR="002A3951" w:rsidRPr="00F06F96" w:rsidRDefault="002A3951" w:rsidP="00FE737E">
            <w:pPr>
              <w:pStyle w:val="TableParagraph"/>
              <w:spacing w:before="47"/>
              <w:ind w:right="267"/>
              <w:jc w:val="right"/>
              <w:rPr>
                <w:b/>
                <w:sz w:val="24"/>
                <w:szCs w:val="24"/>
              </w:rPr>
            </w:pPr>
            <w:r w:rsidRPr="00F06F96">
              <w:rPr>
                <w:b/>
                <w:sz w:val="24"/>
                <w:szCs w:val="24"/>
              </w:rPr>
              <w:t>8</w:t>
            </w:r>
          </w:p>
        </w:tc>
        <w:tc>
          <w:tcPr>
            <w:tcW w:w="673" w:type="dxa"/>
          </w:tcPr>
          <w:p w:rsidR="002A3951" w:rsidRPr="00F06F96" w:rsidRDefault="002A3951" w:rsidP="00FE737E">
            <w:pPr>
              <w:pStyle w:val="TableParagraph"/>
              <w:spacing w:before="47"/>
              <w:ind w:right="268"/>
              <w:jc w:val="right"/>
              <w:rPr>
                <w:b/>
                <w:sz w:val="24"/>
                <w:szCs w:val="24"/>
              </w:rPr>
            </w:pPr>
            <w:r w:rsidRPr="00F06F96">
              <w:rPr>
                <w:b/>
                <w:sz w:val="24"/>
                <w:szCs w:val="24"/>
              </w:rPr>
              <w:t>9</w:t>
            </w:r>
          </w:p>
        </w:tc>
        <w:tc>
          <w:tcPr>
            <w:tcW w:w="671" w:type="dxa"/>
          </w:tcPr>
          <w:p w:rsidR="002A3951" w:rsidRPr="00F06F96" w:rsidRDefault="002A3951" w:rsidP="00FE737E">
            <w:pPr>
              <w:pStyle w:val="TableParagraph"/>
              <w:spacing w:before="47"/>
              <w:ind w:right="210"/>
              <w:jc w:val="right"/>
              <w:rPr>
                <w:b/>
                <w:sz w:val="24"/>
                <w:szCs w:val="24"/>
              </w:rPr>
            </w:pPr>
            <w:r w:rsidRPr="00F06F96">
              <w:rPr>
                <w:b/>
                <w:sz w:val="24"/>
                <w:szCs w:val="24"/>
              </w:rPr>
              <w:t>10</w:t>
            </w:r>
          </w:p>
        </w:tc>
        <w:tc>
          <w:tcPr>
            <w:tcW w:w="674" w:type="dxa"/>
          </w:tcPr>
          <w:p w:rsidR="002A3951" w:rsidRPr="00F06F96" w:rsidRDefault="002A3951" w:rsidP="00FE737E">
            <w:pPr>
              <w:pStyle w:val="TableParagraph"/>
              <w:spacing w:before="47"/>
              <w:ind w:left="191" w:right="193"/>
              <w:jc w:val="center"/>
              <w:rPr>
                <w:b/>
                <w:sz w:val="24"/>
                <w:szCs w:val="24"/>
              </w:rPr>
            </w:pPr>
            <w:r w:rsidRPr="00F06F96">
              <w:rPr>
                <w:b/>
                <w:sz w:val="24"/>
                <w:szCs w:val="24"/>
              </w:rPr>
              <w:t>11</w:t>
            </w:r>
          </w:p>
        </w:tc>
      </w:tr>
      <w:tr w:rsidR="002A3951" w:rsidRPr="00F06F96" w:rsidTr="00A71FDF">
        <w:trPr>
          <w:trHeight w:val="635"/>
        </w:trPr>
        <w:tc>
          <w:tcPr>
            <w:tcW w:w="2344" w:type="dxa"/>
          </w:tcPr>
          <w:p w:rsidR="002A3951" w:rsidRPr="00F06F96" w:rsidRDefault="002A3951" w:rsidP="00FE737E">
            <w:pPr>
              <w:pStyle w:val="TableParagraph"/>
              <w:spacing w:line="270" w:lineRule="exact"/>
              <w:ind w:left="107"/>
              <w:rPr>
                <w:sz w:val="24"/>
                <w:szCs w:val="24"/>
              </w:rPr>
            </w:pPr>
            <w:r w:rsidRPr="00F06F96">
              <w:rPr>
                <w:sz w:val="24"/>
                <w:szCs w:val="24"/>
              </w:rPr>
              <w:t>Максимальная</w:t>
            </w:r>
          </w:p>
          <w:p w:rsidR="002A3951" w:rsidRPr="00F06F96" w:rsidRDefault="002A3951" w:rsidP="00FE737E">
            <w:pPr>
              <w:pStyle w:val="TableParagraph"/>
              <w:spacing w:before="41"/>
              <w:ind w:left="107"/>
              <w:rPr>
                <w:sz w:val="24"/>
                <w:szCs w:val="24"/>
              </w:rPr>
            </w:pPr>
            <w:r w:rsidRPr="00F06F96">
              <w:rPr>
                <w:sz w:val="24"/>
                <w:szCs w:val="24"/>
              </w:rPr>
              <w:t>нагрузка,</w:t>
            </w:r>
            <w:r w:rsidRPr="00F06F96">
              <w:rPr>
                <w:spacing w:val="-2"/>
                <w:sz w:val="24"/>
                <w:szCs w:val="24"/>
              </w:rPr>
              <w:t xml:space="preserve"> </w:t>
            </w:r>
            <w:r w:rsidRPr="00F06F96">
              <w:rPr>
                <w:sz w:val="24"/>
                <w:szCs w:val="24"/>
              </w:rPr>
              <w:t>часов</w:t>
            </w:r>
          </w:p>
        </w:tc>
        <w:tc>
          <w:tcPr>
            <w:tcW w:w="670" w:type="dxa"/>
          </w:tcPr>
          <w:p w:rsidR="002A3951" w:rsidRPr="00F06F96" w:rsidRDefault="002A3951" w:rsidP="00FE737E">
            <w:pPr>
              <w:pStyle w:val="TableParagraph"/>
              <w:spacing w:before="152"/>
              <w:ind w:left="212"/>
              <w:rPr>
                <w:sz w:val="24"/>
                <w:szCs w:val="24"/>
              </w:rPr>
            </w:pPr>
            <w:r w:rsidRPr="00F06F96">
              <w:rPr>
                <w:sz w:val="24"/>
                <w:szCs w:val="24"/>
              </w:rPr>
              <w:t>21</w:t>
            </w:r>
          </w:p>
        </w:tc>
        <w:tc>
          <w:tcPr>
            <w:tcW w:w="672" w:type="dxa"/>
          </w:tcPr>
          <w:p w:rsidR="002A3951" w:rsidRPr="00F06F96" w:rsidRDefault="002A3951" w:rsidP="00FE737E">
            <w:pPr>
              <w:pStyle w:val="TableParagraph"/>
              <w:spacing w:before="152"/>
              <w:ind w:left="214"/>
              <w:rPr>
                <w:sz w:val="24"/>
                <w:szCs w:val="24"/>
              </w:rPr>
            </w:pPr>
            <w:r w:rsidRPr="00F06F96">
              <w:rPr>
                <w:sz w:val="24"/>
                <w:szCs w:val="24"/>
              </w:rPr>
              <w:t>23</w:t>
            </w:r>
          </w:p>
        </w:tc>
        <w:tc>
          <w:tcPr>
            <w:tcW w:w="670" w:type="dxa"/>
          </w:tcPr>
          <w:p w:rsidR="002A3951" w:rsidRPr="00F06F96" w:rsidRDefault="002A3951" w:rsidP="00FE737E">
            <w:pPr>
              <w:pStyle w:val="TableParagraph"/>
              <w:spacing w:before="152"/>
              <w:ind w:left="194" w:right="185"/>
              <w:jc w:val="center"/>
              <w:rPr>
                <w:sz w:val="24"/>
                <w:szCs w:val="24"/>
              </w:rPr>
            </w:pPr>
            <w:r w:rsidRPr="00F06F96">
              <w:rPr>
                <w:sz w:val="24"/>
                <w:szCs w:val="24"/>
              </w:rPr>
              <w:t>23</w:t>
            </w:r>
          </w:p>
        </w:tc>
        <w:tc>
          <w:tcPr>
            <w:tcW w:w="673" w:type="dxa"/>
          </w:tcPr>
          <w:p w:rsidR="002A3951" w:rsidRPr="00F06F96" w:rsidRDefault="002A3951" w:rsidP="00FE737E">
            <w:pPr>
              <w:pStyle w:val="TableParagraph"/>
              <w:spacing w:before="152"/>
              <w:ind w:right="204"/>
              <w:jc w:val="right"/>
              <w:rPr>
                <w:sz w:val="24"/>
                <w:szCs w:val="24"/>
              </w:rPr>
            </w:pPr>
            <w:r w:rsidRPr="00F06F96">
              <w:rPr>
                <w:sz w:val="24"/>
                <w:szCs w:val="24"/>
              </w:rPr>
              <w:t>23</w:t>
            </w:r>
          </w:p>
        </w:tc>
        <w:tc>
          <w:tcPr>
            <w:tcW w:w="673" w:type="dxa"/>
          </w:tcPr>
          <w:p w:rsidR="002A3951" w:rsidRPr="00F06F96" w:rsidRDefault="002A3951" w:rsidP="00FE737E">
            <w:pPr>
              <w:pStyle w:val="TableParagraph"/>
              <w:spacing w:before="152"/>
              <w:ind w:left="193" w:right="189"/>
              <w:jc w:val="center"/>
              <w:rPr>
                <w:sz w:val="24"/>
                <w:szCs w:val="24"/>
              </w:rPr>
            </w:pPr>
            <w:r w:rsidRPr="00F06F96">
              <w:rPr>
                <w:sz w:val="24"/>
                <w:szCs w:val="24"/>
              </w:rPr>
              <w:t>29</w:t>
            </w:r>
          </w:p>
        </w:tc>
        <w:tc>
          <w:tcPr>
            <w:tcW w:w="671" w:type="dxa"/>
          </w:tcPr>
          <w:p w:rsidR="002A3951" w:rsidRPr="00F06F96" w:rsidRDefault="002A3951" w:rsidP="00FE737E">
            <w:pPr>
              <w:pStyle w:val="TableParagraph"/>
              <w:spacing w:before="152"/>
              <w:ind w:left="192" w:right="188"/>
              <w:jc w:val="center"/>
              <w:rPr>
                <w:sz w:val="24"/>
                <w:szCs w:val="24"/>
              </w:rPr>
            </w:pPr>
            <w:r w:rsidRPr="00F06F96">
              <w:rPr>
                <w:sz w:val="24"/>
                <w:szCs w:val="24"/>
              </w:rPr>
              <w:t>30</w:t>
            </w:r>
          </w:p>
        </w:tc>
        <w:tc>
          <w:tcPr>
            <w:tcW w:w="673" w:type="dxa"/>
          </w:tcPr>
          <w:p w:rsidR="002A3951" w:rsidRPr="00F06F96" w:rsidRDefault="002A3951" w:rsidP="00FE737E">
            <w:pPr>
              <w:pStyle w:val="TableParagraph"/>
              <w:spacing w:before="152"/>
              <w:ind w:left="211"/>
              <w:rPr>
                <w:sz w:val="24"/>
                <w:szCs w:val="24"/>
              </w:rPr>
            </w:pPr>
            <w:r w:rsidRPr="00F06F96">
              <w:rPr>
                <w:sz w:val="24"/>
                <w:szCs w:val="24"/>
              </w:rPr>
              <w:t>32</w:t>
            </w:r>
          </w:p>
        </w:tc>
        <w:tc>
          <w:tcPr>
            <w:tcW w:w="671" w:type="dxa"/>
          </w:tcPr>
          <w:p w:rsidR="002A3951" w:rsidRPr="00F06F96" w:rsidRDefault="002A3951" w:rsidP="00FE737E">
            <w:pPr>
              <w:pStyle w:val="TableParagraph"/>
              <w:spacing w:before="152"/>
              <w:ind w:right="207"/>
              <w:jc w:val="right"/>
              <w:rPr>
                <w:sz w:val="24"/>
                <w:szCs w:val="24"/>
              </w:rPr>
            </w:pPr>
            <w:r w:rsidRPr="00F06F96">
              <w:rPr>
                <w:sz w:val="24"/>
                <w:szCs w:val="24"/>
              </w:rPr>
              <w:t>33</w:t>
            </w:r>
          </w:p>
        </w:tc>
        <w:tc>
          <w:tcPr>
            <w:tcW w:w="673" w:type="dxa"/>
          </w:tcPr>
          <w:p w:rsidR="002A3951" w:rsidRPr="00F06F96" w:rsidRDefault="002A3951" w:rsidP="00FE737E">
            <w:pPr>
              <w:pStyle w:val="TableParagraph"/>
              <w:spacing w:before="152"/>
              <w:ind w:right="208"/>
              <w:jc w:val="right"/>
              <w:rPr>
                <w:sz w:val="24"/>
                <w:szCs w:val="24"/>
              </w:rPr>
            </w:pPr>
            <w:r w:rsidRPr="00F06F96">
              <w:rPr>
                <w:sz w:val="24"/>
                <w:szCs w:val="24"/>
              </w:rPr>
              <w:t>33</w:t>
            </w:r>
          </w:p>
        </w:tc>
        <w:tc>
          <w:tcPr>
            <w:tcW w:w="671" w:type="dxa"/>
          </w:tcPr>
          <w:p w:rsidR="002A3951" w:rsidRPr="00F06F96" w:rsidRDefault="002A3951" w:rsidP="00FE737E">
            <w:pPr>
              <w:pStyle w:val="TableParagraph"/>
              <w:spacing w:before="152"/>
              <w:ind w:right="210"/>
              <w:jc w:val="right"/>
              <w:rPr>
                <w:sz w:val="24"/>
                <w:szCs w:val="24"/>
              </w:rPr>
            </w:pPr>
            <w:r w:rsidRPr="00F06F96">
              <w:rPr>
                <w:sz w:val="24"/>
                <w:szCs w:val="24"/>
              </w:rPr>
              <w:t>34</w:t>
            </w:r>
          </w:p>
        </w:tc>
        <w:tc>
          <w:tcPr>
            <w:tcW w:w="674" w:type="dxa"/>
          </w:tcPr>
          <w:p w:rsidR="002A3951" w:rsidRPr="00F06F96" w:rsidRDefault="002A3951" w:rsidP="00FE737E">
            <w:pPr>
              <w:pStyle w:val="TableParagraph"/>
              <w:spacing w:before="152"/>
              <w:ind w:left="191" w:right="193"/>
              <w:jc w:val="center"/>
              <w:rPr>
                <w:sz w:val="24"/>
                <w:szCs w:val="24"/>
              </w:rPr>
            </w:pPr>
            <w:r w:rsidRPr="00F06F96">
              <w:rPr>
                <w:sz w:val="24"/>
                <w:szCs w:val="24"/>
              </w:rPr>
              <w:t>34</w:t>
            </w:r>
          </w:p>
        </w:tc>
      </w:tr>
    </w:tbl>
    <w:p w:rsidR="00A71FDF" w:rsidRPr="00F06F96" w:rsidRDefault="00A71FDF" w:rsidP="00A71FDF">
      <w:pPr>
        <w:pStyle w:val="a3"/>
        <w:ind w:left="0" w:firstLine="720"/>
      </w:pPr>
    </w:p>
    <w:p w:rsidR="002A3951" w:rsidRPr="00F06F96" w:rsidRDefault="002A3951" w:rsidP="00293BFE">
      <w:pPr>
        <w:pStyle w:val="a3"/>
        <w:ind w:left="0" w:firstLine="720"/>
      </w:pPr>
      <w:r w:rsidRPr="00F06F96">
        <w:t>Продолжительность</w:t>
      </w:r>
      <w:r w:rsidRPr="00F06F96">
        <w:rPr>
          <w:spacing w:val="1"/>
        </w:rPr>
        <w:t xml:space="preserve"> </w:t>
      </w:r>
      <w:r w:rsidRPr="00F06F96">
        <w:t>учебной</w:t>
      </w:r>
      <w:r w:rsidRPr="00F06F96">
        <w:rPr>
          <w:spacing w:val="1"/>
        </w:rPr>
        <w:t xml:space="preserve"> </w:t>
      </w:r>
      <w:r w:rsidRPr="00F06F96">
        <w:t>недели:</w:t>
      </w:r>
      <w:r w:rsidRPr="00F06F96">
        <w:rPr>
          <w:spacing w:val="1"/>
        </w:rPr>
        <w:t xml:space="preserve"> </w:t>
      </w:r>
      <w:r w:rsidRPr="00F06F96">
        <w:t>5-дневная.</w:t>
      </w:r>
      <w:r w:rsidRPr="00F06F96">
        <w:rPr>
          <w:spacing w:val="1"/>
        </w:rPr>
        <w:t xml:space="preserve"> </w:t>
      </w:r>
      <w:r w:rsidRPr="00F06F96">
        <w:t>Образовательная</w:t>
      </w:r>
      <w:r w:rsidRPr="00F06F96">
        <w:rPr>
          <w:spacing w:val="1"/>
        </w:rPr>
        <w:t xml:space="preserve"> </w:t>
      </w:r>
      <w:r w:rsidRPr="00F06F96">
        <w:t>недельная</w:t>
      </w:r>
      <w:r w:rsidRPr="00F06F96">
        <w:rPr>
          <w:spacing w:val="1"/>
        </w:rPr>
        <w:t xml:space="preserve"> </w:t>
      </w:r>
      <w:r w:rsidRPr="00F06F96">
        <w:t>нагрузка</w:t>
      </w:r>
      <w:r w:rsidRPr="00F06F96">
        <w:rPr>
          <w:spacing w:val="1"/>
        </w:rPr>
        <w:t xml:space="preserve"> </w:t>
      </w:r>
      <w:r w:rsidRPr="00F06F96">
        <w:t>равномерно</w:t>
      </w:r>
      <w:r w:rsidRPr="00F06F96">
        <w:rPr>
          <w:spacing w:val="1"/>
        </w:rPr>
        <w:t xml:space="preserve"> </w:t>
      </w:r>
      <w:r w:rsidRPr="00F06F96">
        <w:t>распределена</w:t>
      </w:r>
      <w:r w:rsidRPr="00F06F96">
        <w:rPr>
          <w:spacing w:val="1"/>
        </w:rPr>
        <w:t xml:space="preserve"> </w:t>
      </w:r>
      <w:r w:rsidRPr="00F06F96">
        <w:t>в</w:t>
      </w:r>
      <w:r w:rsidRPr="00F06F96">
        <w:rPr>
          <w:spacing w:val="1"/>
        </w:rPr>
        <w:t xml:space="preserve"> </w:t>
      </w:r>
      <w:r w:rsidRPr="00F06F96">
        <w:t>течение</w:t>
      </w:r>
      <w:r w:rsidRPr="00F06F96">
        <w:rPr>
          <w:spacing w:val="1"/>
        </w:rPr>
        <w:t xml:space="preserve"> </w:t>
      </w:r>
      <w:r w:rsidRPr="00F06F96">
        <w:t>учебной</w:t>
      </w:r>
      <w:r w:rsidRPr="00F06F96">
        <w:rPr>
          <w:spacing w:val="1"/>
        </w:rPr>
        <w:t xml:space="preserve"> </w:t>
      </w:r>
      <w:r w:rsidRPr="00F06F96">
        <w:t>недели,</w:t>
      </w:r>
      <w:r w:rsidRPr="00F06F96">
        <w:rPr>
          <w:spacing w:val="1"/>
        </w:rPr>
        <w:t xml:space="preserve"> </w:t>
      </w:r>
      <w:r w:rsidRPr="00F06F96">
        <w:t>объем</w:t>
      </w:r>
      <w:r w:rsidRPr="00F06F96">
        <w:rPr>
          <w:spacing w:val="1"/>
        </w:rPr>
        <w:t xml:space="preserve"> </w:t>
      </w:r>
      <w:r w:rsidRPr="00F06F96">
        <w:t>максимальной</w:t>
      </w:r>
      <w:r w:rsidRPr="00F06F96">
        <w:rPr>
          <w:spacing w:val="1"/>
        </w:rPr>
        <w:t xml:space="preserve"> </w:t>
      </w:r>
      <w:r w:rsidRPr="00F06F96">
        <w:t>допустимой</w:t>
      </w:r>
      <w:r w:rsidRPr="00F06F96">
        <w:rPr>
          <w:spacing w:val="-1"/>
        </w:rPr>
        <w:t xml:space="preserve"> </w:t>
      </w:r>
      <w:r w:rsidRPr="00F06F96">
        <w:t>нагрузки в</w:t>
      </w:r>
      <w:r w:rsidRPr="00F06F96">
        <w:rPr>
          <w:spacing w:val="1"/>
        </w:rPr>
        <w:t xml:space="preserve"> </w:t>
      </w:r>
      <w:r w:rsidRPr="00F06F96">
        <w:t>течение</w:t>
      </w:r>
      <w:r w:rsidRPr="00F06F96">
        <w:rPr>
          <w:spacing w:val="-2"/>
        </w:rPr>
        <w:t xml:space="preserve"> </w:t>
      </w:r>
      <w:r w:rsidRPr="00F06F96">
        <w:t>дня составляет:</w:t>
      </w:r>
    </w:p>
    <w:p w:rsidR="002A3951" w:rsidRPr="00F06F96" w:rsidRDefault="002A3951" w:rsidP="00293BFE">
      <w:pPr>
        <w:pStyle w:val="a7"/>
        <w:numPr>
          <w:ilvl w:val="0"/>
          <w:numId w:val="98"/>
        </w:numPr>
        <w:tabs>
          <w:tab w:val="left" w:pos="542"/>
        </w:tabs>
        <w:ind w:left="0" w:firstLine="720"/>
        <w:rPr>
          <w:sz w:val="24"/>
          <w:szCs w:val="24"/>
        </w:rPr>
      </w:pPr>
      <w:r w:rsidRPr="00F06F96">
        <w:rPr>
          <w:sz w:val="24"/>
          <w:szCs w:val="24"/>
        </w:rPr>
        <w:t>для</w:t>
      </w:r>
      <w:r w:rsidRPr="00F06F96">
        <w:rPr>
          <w:spacing w:val="-2"/>
          <w:sz w:val="24"/>
          <w:szCs w:val="24"/>
        </w:rPr>
        <w:t xml:space="preserve"> </w:t>
      </w:r>
      <w:r w:rsidRPr="00F06F96">
        <w:rPr>
          <w:sz w:val="24"/>
          <w:szCs w:val="24"/>
        </w:rPr>
        <w:t>обучающихся 1</w:t>
      </w:r>
      <w:r w:rsidRPr="00F06F96">
        <w:rPr>
          <w:spacing w:val="-2"/>
          <w:sz w:val="24"/>
          <w:szCs w:val="24"/>
        </w:rPr>
        <w:t xml:space="preserve"> </w:t>
      </w:r>
      <w:r w:rsidRPr="00F06F96">
        <w:rPr>
          <w:sz w:val="24"/>
          <w:szCs w:val="24"/>
        </w:rPr>
        <w:t>классов</w:t>
      </w:r>
      <w:r w:rsidRPr="00F06F96">
        <w:rPr>
          <w:spacing w:val="-1"/>
          <w:sz w:val="24"/>
          <w:szCs w:val="24"/>
        </w:rPr>
        <w:t xml:space="preserve"> </w:t>
      </w:r>
      <w:r w:rsidRPr="00F06F96">
        <w:rPr>
          <w:sz w:val="24"/>
          <w:szCs w:val="24"/>
        </w:rPr>
        <w:t>не</w:t>
      </w:r>
      <w:r w:rsidRPr="00F06F96">
        <w:rPr>
          <w:spacing w:val="-3"/>
          <w:sz w:val="24"/>
          <w:szCs w:val="24"/>
        </w:rPr>
        <w:t xml:space="preserve"> </w:t>
      </w:r>
      <w:r w:rsidRPr="00F06F96">
        <w:rPr>
          <w:sz w:val="24"/>
          <w:szCs w:val="24"/>
        </w:rPr>
        <w:t>превышает</w:t>
      </w:r>
      <w:r w:rsidRPr="00F06F96">
        <w:rPr>
          <w:spacing w:val="-1"/>
          <w:sz w:val="24"/>
          <w:szCs w:val="24"/>
        </w:rPr>
        <w:t xml:space="preserve"> </w:t>
      </w:r>
      <w:r w:rsidRPr="00F06F96">
        <w:rPr>
          <w:sz w:val="24"/>
          <w:szCs w:val="24"/>
        </w:rPr>
        <w:t>4</w:t>
      </w:r>
      <w:r w:rsidRPr="00F06F96">
        <w:rPr>
          <w:spacing w:val="3"/>
          <w:sz w:val="24"/>
          <w:szCs w:val="24"/>
        </w:rPr>
        <w:t xml:space="preserve"> </w:t>
      </w:r>
      <w:r w:rsidRPr="00F06F96">
        <w:rPr>
          <w:sz w:val="24"/>
          <w:szCs w:val="24"/>
        </w:rPr>
        <w:t>уроков</w:t>
      </w:r>
      <w:r w:rsidRPr="00F06F96">
        <w:rPr>
          <w:spacing w:val="-1"/>
          <w:sz w:val="24"/>
          <w:szCs w:val="24"/>
        </w:rPr>
        <w:t xml:space="preserve"> </w:t>
      </w:r>
      <w:r w:rsidRPr="00F06F96">
        <w:rPr>
          <w:sz w:val="24"/>
          <w:szCs w:val="24"/>
        </w:rPr>
        <w:t>и один</w:t>
      </w:r>
      <w:r w:rsidRPr="00F06F96">
        <w:rPr>
          <w:spacing w:val="-2"/>
          <w:sz w:val="24"/>
          <w:szCs w:val="24"/>
        </w:rPr>
        <w:t xml:space="preserve"> </w:t>
      </w:r>
      <w:r w:rsidRPr="00F06F96">
        <w:rPr>
          <w:sz w:val="24"/>
          <w:szCs w:val="24"/>
        </w:rPr>
        <w:t>раз</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неделю –</w:t>
      </w:r>
      <w:r w:rsidRPr="00F06F96">
        <w:rPr>
          <w:spacing w:val="-1"/>
          <w:sz w:val="24"/>
          <w:szCs w:val="24"/>
        </w:rPr>
        <w:t xml:space="preserve"> </w:t>
      </w:r>
      <w:r w:rsidRPr="00F06F96">
        <w:rPr>
          <w:sz w:val="24"/>
          <w:szCs w:val="24"/>
        </w:rPr>
        <w:t>5 уроков;</w:t>
      </w:r>
    </w:p>
    <w:p w:rsidR="002A3951" w:rsidRPr="00F06F96" w:rsidRDefault="002A3951" w:rsidP="00293BFE">
      <w:pPr>
        <w:pStyle w:val="a7"/>
        <w:numPr>
          <w:ilvl w:val="0"/>
          <w:numId w:val="98"/>
        </w:numPr>
        <w:tabs>
          <w:tab w:val="left" w:pos="542"/>
        </w:tabs>
        <w:ind w:left="0" w:firstLine="720"/>
        <w:rPr>
          <w:sz w:val="24"/>
          <w:szCs w:val="24"/>
        </w:rPr>
      </w:pPr>
      <w:r w:rsidRPr="00F06F96">
        <w:rPr>
          <w:sz w:val="24"/>
          <w:szCs w:val="24"/>
        </w:rPr>
        <w:t>для</w:t>
      </w:r>
      <w:r w:rsidRPr="00F06F96">
        <w:rPr>
          <w:spacing w:val="-2"/>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2-4</w:t>
      </w:r>
      <w:r w:rsidRPr="00F06F96">
        <w:rPr>
          <w:spacing w:val="-1"/>
          <w:sz w:val="24"/>
          <w:szCs w:val="24"/>
        </w:rPr>
        <w:t xml:space="preserve"> </w:t>
      </w:r>
      <w:r w:rsidRPr="00F06F96">
        <w:rPr>
          <w:sz w:val="24"/>
          <w:szCs w:val="24"/>
        </w:rPr>
        <w:t>классов</w:t>
      </w:r>
      <w:r w:rsidRPr="00F06F96">
        <w:rPr>
          <w:spacing w:val="-2"/>
          <w:sz w:val="24"/>
          <w:szCs w:val="24"/>
        </w:rPr>
        <w:t xml:space="preserve"> </w:t>
      </w:r>
      <w:r w:rsidRPr="00F06F96">
        <w:rPr>
          <w:sz w:val="24"/>
          <w:szCs w:val="24"/>
        </w:rPr>
        <w:t>не</w:t>
      </w:r>
      <w:r w:rsidRPr="00F06F96">
        <w:rPr>
          <w:spacing w:val="-3"/>
          <w:sz w:val="24"/>
          <w:szCs w:val="24"/>
        </w:rPr>
        <w:t xml:space="preserve"> </w:t>
      </w:r>
      <w:r w:rsidRPr="00F06F96">
        <w:rPr>
          <w:sz w:val="24"/>
          <w:szCs w:val="24"/>
        </w:rPr>
        <w:t>превышает 5</w:t>
      </w:r>
      <w:r w:rsidRPr="00F06F96">
        <w:rPr>
          <w:spacing w:val="1"/>
          <w:sz w:val="24"/>
          <w:szCs w:val="24"/>
        </w:rPr>
        <w:t xml:space="preserve"> </w:t>
      </w:r>
      <w:r w:rsidRPr="00F06F96">
        <w:rPr>
          <w:sz w:val="24"/>
          <w:szCs w:val="24"/>
        </w:rPr>
        <w:t>уроков</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один</w:t>
      </w:r>
      <w:r w:rsidRPr="00F06F96">
        <w:rPr>
          <w:spacing w:val="-2"/>
          <w:sz w:val="24"/>
          <w:szCs w:val="24"/>
        </w:rPr>
        <w:t xml:space="preserve"> </w:t>
      </w:r>
      <w:r w:rsidRPr="00F06F96">
        <w:rPr>
          <w:sz w:val="24"/>
          <w:szCs w:val="24"/>
        </w:rPr>
        <w:t>раз</w:t>
      </w:r>
      <w:r w:rsidRPr="00F06F96">
        <w:rPr>
          <w:spacing w:val="-1"/>
          <w:sz w:val="24"/>
          <w:szCs w:val="24"/>
        </w:rPr>
        <w:t xml:space="preserve"> </w:t>
      </w:r>
      <w:r w:rsidRPr="00F06F96">
        <w:rPr>
          <w:sz w:val="24"/>
          <w:szCs w:val="24"/>
        </w:rPr>
        <w:t>в</w:t>
      </w:r>
      <w:r w:rsidRPr="00F06F96">
        <w:rPr>
          <w:spacing w:val="-3"/>
          <w:sz w:val="24"/>
          <w:szCs w:val="24"/>
        </w:rPr>
        <w:t xml:space="preserve"> </w:t>
      </w:r>
      <w:r w:rsidRPr="00F06F96">
        <w:rPr>
          <w:sz w:val="24"/>
          <w:szCs w:val="24"/>
        </w:rPr>
        <w:t>неделю</w:t>
      </w:r>
      <w:r w:rsidRPr="00F06F96">
        <w:rPr>
          <w:spacing w:val="3"/>
          <w:sz w:val="24"/>
          <w:szCs w:val="24"/>
        </w:rPr>
        <w:t xml:space="preserve"> </w:t>
      </w:r>
      <w:r w:rsidRPr="00F06F96">
        <w:rPr>
          <w:sz w:val="24"/>
          <w:szCs w:val="24"/>
        </w:rPr>
        <w:t>–6 уроков;</w:t>
      </w:r>
    </w:p>
    <w:p w:rsidR="002A3951" w:rsidRPr="00F06F96" w:rsidRDefault="002A3951" w:rsidP="00293BFE">
      <w:pPr>
        <w:pStyle w:val="a7"/>
        <w:numPr>
          <w:ilvl w:val="0"/>
          <w:numId w:val="98"/>
        </w:numPr>
        <w:tabs>
          <w:tab w:val="left" w:pos="542"/>
        </w:tabs>
        <w:ind w:left="0" w:firstLine="720"/>
        <w:rPr>
          <w:sz w:val="24"/>
          <w:szCs w:val="24"/>
        </w:rPr>
      </w:pPr>
      <w:r w:rsidRPr="00F06F96">
        <w:rPr>
          <w:sz w:val="24"/>
          <w:szCs w:val="24"/>
        </w:rPr>
        <w:t>для</w:t>
      </w:r>
      <w:r w:rsidRPr="00F06F96">
        <w:rPr>
          <w:spacing w:val="-2"/>
          <w:sz w:val="24"/>
          <w:szCs w:val="24"/>
        </w:rPr>
        <w:t xml:space="preserve"> </w:t>
      </w:r>
      <w:r w:rsidRPr="00F06F96">
        <w:rPr>
          <w:sz w:val="24"/>
          <w:szCs w:val="24"/>
        </w:rPr>
        <w:t>обучающихся 5-11</w:t>
      </w:r>
      <w:r w:rsidRPr="00F06F96">
        <w:rPr>
          <w:spacing w:val="-1"/>
          <w:sz w:val="24"/>
          <w:szCs w:val="24"/>
        </w:rPr>
        <w:t xml:space="preserve"> </w:t>
      </w:r>
      <w:r w:rsidRPr="00F06F96">
        <w:rPr>
          <w:sz w:val="24"/>
          <w:szCs w:val="24"/>
        </w:rPr>
        <w:t>классов</w:t>
      </w:r>
      <w:r w:rsidRPr="00F06F96">
        <w:rPr>
          <w:spacing w:val="-1"/>
          <w:sz w:val="24"/>
          <w:szCs w:val="24"/>
        </w:rPr>
        <w:t xml:space="preserve"> </w:t>
      </w:r>
      <w:r w:rsidRPr="00F06F96">
        <w:rPr>
          <w:sz w:val="24"/>
          <w:szCs w:val="24"/>
        </w:rPr>
        <w:t>не</w:t>
      </w:r>
      <w:r w:rsidRPr="00F06F96">
        <w:rPr>
          <w:spacing w:val="-2"/>
          <w:sz w:val="24"/>
          <w:szCs w:val="24"/>
        </w:rPr>
        <w:t xml:space="preserve"> </w:t>
      </w:r>
      <w:r w:rsidRPr="00F06F96">
        <w:rPr>
          <w:sz w:val="24"/>
          <w:szCs w:val="24"/>
        </w:rPr>
        <w:t>более</w:t>
      </w:r>
      <w:r w:rsidRPr="00F06F96">
        <w:rPr>
          <w:spacing w:val="-3"/>
          <w:sz w:val="24"/>
          <w:szCs w:val="24"/>
        </w:rPr>
        <w:t xml:space="preserve"> </w:t>
      </w:r>
      <w:r w:rsidRPr="00F06F96">
        <w:rPr>
          <w:sz w:val="24"/>
          <w:szCs w:val="24"/>
        </w:rPr>
        <w:t>7</w:t>
      </w:r>
      <w:r w:rsidRPr="00F06F96">
        <w:rPr>
          <w:spacing w:val="4"/>
          <w:sz w:val="24"/>
          <w:szCs w:val="24"/>
        </w:rPr>
        <w:t xml:space="preserve"> </w:t>
      </w:r>
      <w:r w:rsidRPr="00F06F96">
        <w:rPr>
          <w:sz w:val="24"/>
          <w:szCs w:val="24"/>
        </w:rPr>
        <w:t>уроков.</w:t>
      </w:r>
    </w:p>
    <w:p w:rsidR="00A71FDF" w:rsidRPr="00F06F96" w:rsidRDefault="00A71FDF" w:rsidP="00293BFE">
      <w:pPr>
        <w:pStyle w:val="a3"/>
        <w:ind w:left="0" w:firstLine="720"/>
      </w:pPr>
    </w:p>
    <w:p w:rsidR="002A3951" w:rsidRPr="00F06F96" w:rsidRDefault="002A3951" w:rsidP="00293BFE">
      <w:pPr>
        <w:pStyle w:val="a3"/>
        <w:ind w:left="0" w:firstLine="720"/>
      </w:pPr>
      <w:r w:rsidRPr="00F06F96">
        <w:t>Обучение в 1-м классе осуществляется с соблюдением следующих дополнительных</w:t>
      </w:r>
      <w:r w:rsidRPr="00F06F96">
        <w:rPr>
          <w:spacing w:val="-57"/>
        </w:rPr>
        <w:t xml:space="preserve"> </w:t>
      </w:r>
      <w:r w:rsidRPr="00F06F96">
        <w:t>требований:</w:t>
      </w:r>
    </w:p>
    <w:p w:rsidR="002A3951" w:rsidRPr="00F06F96" w:rsidRDefault="002A3951" w:rsidP="00293BFE">
      <w:pPr>
        <w:pStyle w:val="a7"/>
        <w:numPr>
          <w:ilvl w:val="1"/>
          <w:numId w:val="98"/>
        </w:numPr>
        <w:tabs>
          <w:tab w:val="left" w:pos="1396"/>
        </w:tabs>
        <w:ind w:left="0" w:firstLine="720"/>
        <w:rPr>
          <w:sz w:val="24"/>
          <w:szCs w:val="24"/>
        </w:rPr>
      </w:pPr>
      <w:r w:rsidRPr="00F06F96">
        <w:rPr>
          <w:sz w:val="24"/>
          <w:szCs w:val="24"/>
        </w:rPr>
        <w:t>учебные</w:t>
      </w:r>
      <w:r w:rsidRPr="00F06F96">
        <w:rPr>
          <w:spacing w:val="38"/>
          <w:sz w:val="24"/>
          <w:szCs w:val="24"/>
        </w:rPr>
        <w:t xml:space="preserve"> </w:t>
      </w:r>
      <w:r w:rsidRPr="00F06F96">
        <w:rPr>
          <w:sz w:val="24"/>
          <w:szCs w:val="24"/>
        </w:rPr>
        <w:t>занятия</w:t>
      </w:r>
      <w:r w:rsidRPr="00F06F96">
        <w:rPr>
          <w:spacing w:val="38"/>
          <w:sz w:val="24"/>
          <w:szCs w:val="24"/>
        </w:rPr>
        <w:t xml:space="preserve"> </w:t>
      </w:r>
      <w:r w:rsidRPr="00F06F96">
        <w:rPr>
          <w:sz w:val="24"/>
          <w:szCs w:val="24"/>
        </w:rPr>
        <w:t>проводятся</w:t>
      </w:r>
      <w:r w:rsidRPr="00F06F96">
        <w:rPr>
          <w:spacing w:val="39"/>
          <w:sz w:val="24"/>
          <w:szCs w:val="24"/>
        </w:rPr>
        <w:t xml:space="preserve"> </w:t>
      </w:r>
      <w:r w:rsidRPr="00F06F96">
        <w:rPr>
          <w:sz w:val="24"/>
          <w:szCs w:val="24"/>
        </w:rPr>
        <w:t>по</w:t>
      </w:r>
      <w:r w:rsidRPr="00F06F96">
        <w:rPr>
          <w:spacing w:val="40"/>
          <w:sz w:val="24"/>
          <w:szCs w:val="24"/>
        </w:rPr>
        <w:t xml:space="preserve"> </w:t>
      </w:r>
      <w:r w:rsidRPr="00F06F96">
        <w:rPr>
          <w:sz w:val="24"/>
          <w:szCs w:val="24"/>
        </w:rPr>
        <w:t>5-дневной</w:t>
      </w:r>
      <w:r w:rsidRPr="00F06F96">
        <w:rPr>
          <w:spacing w:val="43"/>
          <w:sz w:val="24"/>
          <w:szCs w:val="24"/>
        </w:rPr>
        <w:t xml:space="preserve"> </w:t>
      </w:r>
      <w:r w:rsidRPr="00F06F96">
        <w:rPr>
          <w:sz w:val="24"/>
          <w:szCs w:val="24"/>
        </w:rPr>
        <w:t>учебной</w:t>
      </w:r>
      <w:r w:rsidRPr="00F06F96">
        <w:rPr>
          <w:spacing w:val="39"/>
          <w:sz w:val="24"/>
          <w:szCs w:val="24"/>
        </w:rPr>
        <w:t xml:space="preserve"> </w:t>
      </w:r>
      <w:r w:rsidRPr="00F06F96">
        <w:rPr>
          <w:sz w:val="24"/>
          <w:szCs w:val="24"/>
        </w:rPr>
        <w:t>неделе</w:t>
      </w:r>
      <w:r w:rsidRPr="00F06F96">
        <w:rPr>
          <w:spacing w:val="39"/>
          <w:sz w:val="24"/>
          <w:szCs w:val="24"/>
        </w:rPr>
        <w:t xml:space="preserve"> </w:t>
      </w:r>
      <w:r w:rsidRPr="00F06F96">
        <w:rPr>
          <w:sz w:val="24"/>
          <w:szCs w:val="24"/>
        </w:rPr>
        <w:t>и</w:t>
      </w:r>
      <w:r w:rsidRPr="00F06F96">
        <w:rPr>
          <w:spacing w:val="44"/>
          <w:sz w:val="24"/>
          <w:szCs w:val="24"/>
        </w:rPr>
        <w:t xml:space="preserve"> </w:t>
      </w:r>
      <w:r w:rsidRPr="00F06F96">
        <w:rPr>
          <w:sz w:val="24"/>
          <w:szCs w:val="24"/>
        </w:rPr>
        <w:t>только</w:t>
      </w:r>
      <w:r w:rsidRPr="00F06F96">
        <w:rPr>
          <w:spacing w:val="38"/>
          <w:sz w:val="24"/>
          <w:szCs w:val="24"/>
        </w:rPr>
        <w:t xml:space="preserve"> </w:t>
      </w:r>
      <w:r w:rsidRPr="00F06F96">
        <w:rPr>
          <w:sz w:val="24"/>
          <w:szCs w:val="24"/>
        </w:rPr>
        <w:t>в</w:t>
      </w:r>
      <w:r w:rsidRPr="00F06F96">
        <w:rPr>
          <w:spacing w:val="39"/>
          <w:sz w:val="24"/>
          <w:szCs w:val="24"/>
        </w:rPr>
        <w:t xml:space="preserve"> </w:t>
      </w:r>
      <w:r w:rsidRPr="00F06F96">
        <w:rPr>
          <w:sz w:val="24"/>
          <w:szCs w:val="24"/>
        </w:rPr>
        <w:t>первую смену</w:t>
      </w:r>
      <w:r w:rsidR="00A71FDF" w:rsidRPr="00F06F96">
        <w:rPr>
          <w:sz w:val="24"/>
          <w:szCs w:val="24"/>
        </w:rPr>
        <w:t xml:space="preserve"> </w:t>
      </w:r>
      <w:r w:rsidRPr="00F06F96">
        <w:rPr>
          <w:sz w:val="24"/>
          <w:szCs w:val="24"/>
        </w:rPr>
        <w:t>продолжительностью</w:t>
      </w:r>
      <w:r w:rsidRPr="00F06F96">
        <w:rPr>
          <w:spacing w:val="-3"/>
          <w:sz w:val="24"/>
          <w:szCs w:val="24"/>
        </w:rPr>
        <w:t xml:space="preserve"> </w:t>
      </w:r>
      <w:r w:rsidRPr="00F06F96">
        <w:rPr>
          <w:sz w:val="24"/>
          <w:szCs w:val="24"/>
        </w:rPr>
        <w:t>не</w:t>
      </w:r>
      <w:r w:rsidRPr="00F06F96">
        <w:rPr>
          <w:spacing w:val="-4"/>
          <w:sz w:val="24"/>
          <w:szCs w:val="24"/>
        </w:rPr>
        <w:t xml:space="preserve"> </w:t>
      </w:r>
      <w:r w:rsidRPr="00F06F96">
        <w:rPr>
          <w:sz w:val="24"/>
          <w:szCs w:val="24"/>
        </w:rPr>
        <w:t>менее</w:t>
      </w:r>
      <w:r w:rsidRPr="00F06F96">
        <w:rPr>
          <w:spacing w:val="-4"/>
          <w:sz w:val="24"/>
          <w:szCs w:val="24"/>
        </w:rPr>
        <w:t xml:space="preserve"> </w:t>
      </w:r>
      <w:r w:rsidRPr="00F06F96">
        <w:rPr>
          <w:sz w:val="24"/>
          <w:szCs w:val="24"/>
        </w:rPr>
        <w:t>40</w:t>
      </w:r>
      <w:r w:rsidRPr="00F06F96">
        <w:rPr>
          <w:spacing w:val="-1"/>
          <w:sz w:val="24"/>
          <w:szCs w:val="24"/>
        </w:rPr>
        <w:t xml:space="preserve"> </w:t>
      </w:r>
      <w:r w:rsidRPr="00F06F96">
        <w:rPr>
          <w:sz w:val="24"/>
          <w:szCs w:val="24"/>
        </w:rPr>
        <w:t>минут;</w:t>
      </w:r>
    </w:p>
    <w:p w:rsidR="002A3951" w:rsidRPr="00F06F96" w:rsidRDefault="002A3951" w:rsidP="00293BFE">
      <w:pPr>
        <w:pStyle w:val="a7"/>
        <w:numPr>
          <w:ilvl w:val="1"/>
          <w:numId w:val="97"/>
        </w:numPr>
        <w:tabs>
          <w:tab w:val="left" w:pos="1396"/>
        </w:tabs>
        <w:ind w:left="0" w:firstLine="720"/>
        <w:rPr>
          <w:sz w:val="24"/>
          <w:szCs w:val="24"/>
        </w:rPr>
      </w:pPr>
      <w:r w:rsidRPr="00F06F96">
        <w:rPr>
          <w:sz w:val="24"/>
          <w:szCs w:val="24"/>
        </w:rPr>
        <w:t>обучение</w:t>
      </w:r>
      <w:r w:rsidRPr="00F06F96">
        <w:rPr>
          <w:spacing w:val="1"/>
          <w:sz w:val="24"/>
          <w:szCs w:val="24"/>
        </w:rPr>
        <w:t xml:space="preserve"> </w:t>
      </w:r>
      <w:r w:rsidRPr="00F06F96">
        <w:rPr>
          <w:sz w:val="24"/>
          <w:szCs w:val="24"/>
        </w:rPr>
        <w:t>проводится</w:t>
      </w:r>
      <w:r w:rsidRPr="00F06F96">
        <w:rPr>
          <w:spacing w:val="1"/>
          <w:sz w:val="24"/>
          <w:szCs w:val="24"/>
        </w:rPr>
        <w:t xml:space="preserve"> </w:t>
      </w:r>
      <w:r w:rsidRPr="00F06F96">
        <w:rPr>
          <w:sz w:val="24"/>
          <w:szCs w:val="24"/>
        </w:rPr>
        <w:t>без</w:t>
      </w:r>
      <w:r w:rsidRPr="00F06F96">
        <w:rPr>
          <w:spacing w:val="1"/>
          <w:sz w:val="24"/>
          <w:szCs w:val="24"/>
        </w:rPr>
        <w:t xml:space="preserve"> </w:t>
      </w:r>
      <w:r w:rsidRPr="00F06F96">
        <w:rPr>
          <w:sz w:val="24"/>
          <w:szCs w:val="24"/>
        </w:rPr>
        <w:t>балльного</w:t>
      </w:r>
      <w:r w:rsidRPr="00F06F96">
        <w:rPr>
          <w:spacing w:val="1"/>
          <w:sz w:val="24"/>
          <w:szCs w:val="24"/>
        </w:rPr>
        <w:t xml:space="preserve"> </w:t>
      </w:r>
      <w:r w:rsidRPr="00F06F96">
        <w:rPr>
          <w:sz w:val="24"/>
          <w:szCs w:val="24"/>
        </w:rPr>
        <w:t>оценивания</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домашних</w:t>
      </w:r>
      <w:r w:rsidRPr="00F06F96">
        <w:rPr>
          <w:spacing w:val="-2"/>
          <w:sz w:val="24"/>
          <w:szCs w:val="24"/>
        </w:rPr>
        <w:t xml:space="preserve"> </w:t>
      </w:r>
      <w:r w:rsidRPr="00F06F96">
        <w:rPr>
          <w:sz w:val="24"/>
          <w:szCs w:val="24"/>
        </w:rPr>
        <w:t>заданий;</w:t>
      </w:r>
    </w:p>
    <w:p w:rsidR="002A3951" w:rsidRPr="00F06F96" w:rsidRDefault="002A3951" w:rsidP="00293BFE">
      <w:pPr>
        <w:pStyle w:val="a7"/>
        <w:numPr>
          <w:ilvl w:val="1"/>
          <w:numId w:val="97"/>
        </w:numPr>
        <w:tabs>
          <w:tab w:val="left" w:pos="1396"/>
        </w:tabs>
        <w:ind w:left="0" w:firstLine="720"/>
        <w:rPr>
          <w:sz w:val="24"/>
          <w:szCs w:val="24"/>
        </w:rPr>
      </w:pPr>
      <w:r w:rsidRPr="00F06F96">
        <w:rPr>
          <w:sz w:val="24"/>
          <w:szCs w:val="24"/>
        </w:rPr>
        <w:t>дополнительные</w:t>
      </w:r>
      <w:r w:rsidRPr="00F06F96">
        <w:rPr>
          <w:spacing w:val="1"/>
          <w:sz w:val="24"/>
          <w:szCs w:val="24"/>
        </w:rPr>
        <w:t xml:space="preserve"> </w:t>
      </w:r>
      <w:r w:rsidRPr="00F06F96">
        <w:rPr>
          <w:sz w:val="24"/>
          <w:szCs w:val="24"/>
        </w:rPr>
        <w:t>недельные</w:t>
      </w:r>
      <w:r w:rsidRPr="00F06F96">
        <w:rPr>
          <w:spacing w:val="1"/>
          <w:sz w:val="24"/>
          <w:szCs w:val="24"/>
        </w:rPr>
        <w:t xml:space="preserve"> </w:t>
      </w:r>
      <w:r w:rsidRPr="00F06F96">
        <w:rPr>
          <w:sz w:val="24"/>
          <w:szCs w:val="24"/>
        </w:rPr>
        <w:t>каникулы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середине</w:t>
      </w:r>
      <w:r w:rsidRPr="00F06F96">
        <w:rPr>
          <w:spacing w:val="1"/>
          <w:sz w:val="24"/>
          <w:szCs w:val="24"/>
        </w:rPr>
        <w:t xml:space="preserve"> </w:t>
      </w:r>
      <w:r w:rsidRPr="00F06F96">
        <w:rPr>
          <w:sz w:val="24"/>
          <w:szCs w:val="24"/>
        </w:rPr>
        <w:t>третьей</w:t>
      </w:r>
      <w:r w:rsidRPr="00F06F96">
        <w:rPr>
          <w:spacing w:val="1"/>
          <w:sz w:val="24"/>
          <w:szCs w:val="24"/>
        </w:rPr>
        <w:t xml:space="preserve"> </w:t>
      </w:r>
      <w:r w:rsidRPr="00F06F96">
        <w:rPr>
          <w:sz w:val="24"/>
          <w:szCs w:val="24"/>
        </w:rPr>
        <w:t>четверти</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традиционном</w:t>
      </w:r>
      <w:r w:rsidRPr="00F06F96">
        <w:rPr>
          <w:spacing w:val="-2"/>
          <w:sz w:val="24"/>
          <w:szCs w:val="24"/>
        </w:rPr>
        <w:t xml:space="preserve"> </w:t>
      </w:r>
      <w:r w:rsidRPr="00F06F96">
        <w:rPr>
          <w:sz w:val="24"/>
          <w:szCs w:val="24"/>
        </w:rPr>
        <w:t>режиме</w:t>
      </w:r>
      <w:r w:rsidRPr="00F06F96">
        <w:rPr>
          <w:spacing w:val="-1"/>
          <w:sz w:val="24"/>
          <w:szCs w:val="24"/>
        </w:rPr>
        <w:t xml:space="preserve"> </w:t>
      </w:r>
      <w:r w:rsidRPr="00F06F96">
        <w:rPr>
          <w:sz w:val="24"/>
          <w:szCs w:val="24"/>
        </w:rPr>
        <w:t>обучения.</w:t>
      </w:r>
    </w:p>
    <w:p w:rsidR="00A71FDF" w:rsidRPr="00F06F96" w:rsidRDefault="00A71FDF" w:rsidP="00293BFE">
      <w:pPr>
        <w:pStyle w:val="a3"/>
        <w:ind w:left="0" w:firstLine="720"/>
      </w:pPr>
    </w:p>
    <w:p w:rsidR="002A3951" w:rsidRPr="00F06F96" w:rsidRDefault="002A3951" w:rsidP="00293BFE">
      <w:pPr>
        <w:pStyle w:val="a3"/>
        <w:ind w:left="0" w:firstLine="720"/>
      </w:pPr>
      <w:r w:rsidRPr="00F06F96">
        <w:t>Продолжительность урока во 2-4 классах и в 5-11 классах составляет</w:t>
      </w:r>
      <w:r w:rsidRPr="00F06F96">
        <w:rPr>
          <w:spacing w:val="1"/>
        </w:rPr>
        <w:t xml:space="preserve"> </w:t>
      </w:r>
      <w:r w:rsidRPr="00F06F96">
        <w:t>40 минут.</w:t>
      </w:r>
      <w:r w:rsidRPr="00F06F96">
        <w:rPr>
          <w:spacing w:val="1"/>
        </w:rPr>
        <w:t xml:space="preserve"> </w:t>
      </w:r>
      <w:r w:rsidRPr="00F06F96">
        <w:t>Продолжительность</w:t>
      </w:r>
      <w:r w:rsidRPr="00F06F96">
        <w:rPr>
          <w:spacing w:val="1"/>
        </w:rPr>
        <w:t xml:space="preserve"> </w:t>
      </w:r>
      <w:r w:rsidRPr="00F06F96">
        <w:t>перемен</w:t>
      </w:r>
      <w:r w:rsidRPr="00F06F96">
        <w:rPr>
          <w:spacing w:val="1"/>
        </w:rPr>
        <w:t xml:space="preserve"> </w:t>
      </w:r>
      <w:r w:rsidRPr="00F06F96">
        <w:t>между</w:t>
      </w:r>
      <w:r w:rsidRPr="00F06F96">
        <w:rPr>
          <w:spacing w:val="1"/>
        </w:rPr>
        <w:t xml:space="preserve"> </w:t>
      </w:r>
      <w:r w:rsidRPr="00F06F96">
        <w:t>уроками</w:t>
      </w:r>
      <w:r w:rsidRPr="00F06F96">
        <w:rPr>
          <w:spacing w:val="1"/>
        </w:rPr>
        <w:t xml:space="preserve"> </w:t>
      </w:r>
      <w:r w:rsidRPr="00F06F96">
        <w:t>составляет</w:t>
      </w:r>
      <w:r w:rsidRPr="00F06F96">
        <w:rPr>
          <w:spacing w:val="1"/>
        </w:rPr>
        <w:t xml:space="preserve"> </w:t>
      </w:r>
      <w:r w:rsidRPr="00F06F96">
        <w:t>от</w:t>
      </w:r>
      <w:r w:rsidRPr="00F06F96">
        <w:rPr>
          <w:spacing w:val="1"/>
        </w:rPr>
        <w:t xml:space="preserve"> </w:t>
      </w:r>
      <w:r w:rsidRPr="00F06F96">
        <w:t>10</w:t>
      </w:r>
      <w:r w:rsidRPr="00F06F96">
        <w:rPr>
          <w:spacing w:val="1"/>
        </w:rPr>
        <w:t xml:space="preserve"> </w:t>
      </w:r>
      <w:r w:rsidRPr="00F06F96">
        <w:t>до</w:t>
      </w:r>
      <w:r w:rsidRPr="00F06F96">
        <w:rPr>
          <w:spacing w:val="1"/>
        </w:rPr>
        <w:t xml:space="preserve"> </w:t>
      </w:r>
      <w:r w:rsidRPr="00F06F96">
        <w:t>20</w:t>
      </w:r>
      <w:r w:rsidRPr="00F06F96">
        <w:rPr>
          <w:spacing w:val="1"/>
        </w:rPr>
        <w:t xml:space="preserve"> </w:t>
      </w:r>
      <w:r w:rsidRPr="00F06F96">
        <w:t>минут.</w:t>
      </w:r>
      <w:r w:rsidRPr="00F06F96">
        <w:rPr>
          <w:spacing w:val="1"/>
        </w:rPr>
        <w:t xml:space="preserve"> </w:t>
      </w:r>
      <w:r w:rsidRPr="00F06F96">
        <w:t>Все</w:t>
      </w:r>
      <w:r w:rsidRPr="00F06F96">
        <w:rPr>
          <w:spacing w:val="1"/>
        </w:rPr>
        <w:t xml:space="preserve"> </w:t>
      </w:r>
      <w:r w:rsidRPr="00F06F96">
        <w:t>дополнительные</w:t>
      </w:r>
      <w:r w:rsidRPr="00F06F96">
        <w:rPr>
          <w:spacing w:val="-2"/>
        </w:rPr>
        <w:t xml:space="preserve"> </w:t>
      </w:r>
      <w:r w:rsidRPr="00F06F96">
        <w:t>занятия</w:t>
      </w:r>
      <w:r w:rsidRPr="00F06F96">
        <w:rPr>
          <w:spacing w:val="-1"/>
        </w:rPr>
        <w:t xml:space="preserve"> </w:t>
      </w:r>
      <w:r w:rsidRPr="00F06F96">
        <w:t>проводятся</w:t>
      </w:r>
      <w:r w:rsidRPr="00F06F96">
        <w:rPr>
          <w:spacing w:val="-1"/>
        </w:rPr>
        <w:t xml:space="preserve"> </w:t>
      </w:r>
      <w:r w:rsidRPr="00F06F96">
        <w:t>с</w:t>
      </w:r>
      <w:r w:rsidRPr="00F06F96">
        <w:rPr>
          <w:spacing w:val="-3"/>
        </w:rPr>
        <w:t xml:space="preserve"> </w:t>
      </w:r>
      <w:r w:rsidRPr="00F06F96">
        <w:t>перерывом</w:t>
      </w:r>
      <w:r w:rsidRPr="00F06F96">
        <w:rPr>
          <w:spacing w:val="-2"/>
        </w:rPr>
        <w:t xml:space="preserve"> </w:t>
      </w:r>
      <w:r w:rsidRPr="00F06F96">
        <w:t>45</w:t>
      </w:r>
      <w:r w:rsidRPr="00F06F96">
        <w:rPr>
          <w:spacing w:val="-1"/>
        </w:rPr>
        <w:t xml:space="preserve"> </w:t>
      </w:r>
      <w:r w:rsidRPr="00F06F96">
        <w:t>минут</w:t>
      </w:r>
      <w:r w:rsidRPr="00F06F96">
        <w:rPr>
          <w:spacing w:val="-1"/>
        </w:rPr>
        <w:t xml:space="preserve"> </w:t>
      </w:r>
      <w:r w:rsidRPr="00F06F96">
        <w:t>после</w:t>
      </w:r>
      <w:r w:rsidRPr="00F06F96">
        <w:rPr>
          <w:spacing w:val="-1"/>
        </w:rPr>
        <w:t xml:space="preserve"> </w:t>
      </w:r>
      <w:r w:rsidRPr="00F06F96">
        <w:t>последнего</w:t>
      </w:r>
      <w:r w:rsidRPr="00F06F96">
        <w:rPr>
          <w:spacing w:val="1"/>
        </w:rPr>
        <w:t xml:space="preserve"> </w:t>
      </w:r>
      <w:r w:rsidRPr="00F06F96">
        <w:t>урока.</w:t>
      </w:r>
    </w:p>
    <w:p w:rsidR="002A3951" w:rsidRPr="00F06F96" w:rsidRDefault="002A3951" w:rsidP="00293BFE">
      <w:pPr>
        <w:pStyle w:val="a3"/>
        <w:ind w:left="0" w:firstLine="720"/>
      </w:pPr>
      <w:r w:rsidRPr="00F06F96">
        <w:t>Объем домашних заданий (по всем предметам) предполагает затраты времени на</w:t>
      </w:r>
      <w:r w:rsidRPr="00F06F96">
        <w:rPr>
          <w:spacing w:val="1"/>
        </w:rPr>
        <w:t xml:space="preserve"> </w:t>
      </w:r>
      <w:r w:rsidRPr="00F06F96">
        <w:t>его выполнение, не превышающие (в астрономических часах): во 2-3 классах – 1,5 часа, в</w:t>
      </w:r>
      <w:r w:rsidRPr="00F06F96">
        <w:rPr>
          <w:spacing w:val="1"/>
        </w:rPr>
        <w:t xml:space="preserve"> </w:t>
      </w:r>
      <w:r w:rsidRPr="00F06F96">
        <w:t>4-5</w:t>
      </w:r>
      <w:r w:rsidRPr="00F06F96">
        <w:rPr>
          <w:spacing w:val="-2"/>
        </w:rPr>
        <w:t xml:space="preserve"> </w:t>
      </w:r>
      <w:r w:rsidRPr="00F06F96">
        <w:t>классах</w:t>
      </w:r>
      <w:r w:rsidRPr="00F06F96">
        <w:rPr>
          <w:spacing w:val="2"/>
        </w:rPr>
        <w:t xml:space="preserve"> </w:t>
      </w:r>
      <w:r w:rsidRPr="00F06F96">
        <w:t>–</w:t>
      </w:r>
      <w:r w:rsidRPr="00F06F96">
        <w:rPr>
          <w:spacing w:val="-1"/>
        </w:rPr>
        <w:t xml:space="preserve"> </w:t>
      </w:r>
      <w:r w:rsidRPr="00F06F96">
        <w:t>2 часа, в</w:t>
      </w:r>
      <w:r w:rsidRPr="00F06F96">
        <w:rPr>
          <w:spacing w:val="-1"/>
        </w:rPr>
        <w:t xml:space="preserve"> </w:t>
      </w:r>
      <w:r w:rsidRPr="00F06F96">
        <w:t>6-8 классах</w:t>
      </w:r>
      <w:r w:rsidRPr="00F06F96">
        <w:rPr>
          <w:spacing w:val="1"/>
        </w:rPr>
        <w:t xml:space="preserve"> </w:t>
      </w:r>
      <w:r w:rsidRPr="00F06F96">
        <w:t>– 2,5 часа,</w:t>
      </w:r>
      <w:r w:rsidRPr="00F06F96">
        <w:rPr>
          <w:spacing w:val="-1"/>
        </w:rPr>
        <w:t xml:space="preserve"> </w:t>
      </w:r>
      <w:r w:rsidRPr="00F06F96">
        <w:t>в</w:t>
      </w:r>
      <w:r w:rsidRPr="00F06F96">
        <w:rPr>
          <w:spacing w:val="2"/>
        </w:rPr>
        <w:t xml:space="preserve"> </w:t>
      </w:r>
      <w:r w:rsidRPr="00F06F96">
        <w:t>9-11</w:t>
      </w:r>
      <w:r w:rsidRPr="00F06F96">
        <w:rPr>
          <w:spacing w:val="-1"/>
        </w:rPr>
        <w:t xml:space="preserve"> </w:t>
      </w:r>
      <w:r w:rsidRPr="00F06F96">
        <w:t>классах</w:t>
      </w:r>
      <w:r w:rsidRPr="00F06F96">
        <w:rPr>
          <w:spacing w:val="2"/>
        </w:rPr>
        <w:t xml:space="preserve"> </w:t>
      </w:r>
      <w:r w:rsidRPr="00F06F96">
        <w:t>– до</w:t>
      </w:r>
      <w:r w:rsidRPr="00F06F96">
        <w:rPr>
          <w:spacing w:val="-1"/>
        </w:rPr>
        <w:t xml:space="preserve"> </w:t>
      </w:r>
      <w:r w:rsidRPr="00F06F96">
        <w:t>3,5 часов.</w:t>
      </w:r>
    </w:p>
    <w:p w:rsidR="00A71FDF" w:rsidRPr="00F06F96" w:rsidRDefault="00A71FDF" w:rsidP="00293BFE">
      <w:pPr>
        <w:pStyle w:val="Heading1"/>
        <w:spacing w:before="0" w:line="240" w:lineRule="auto"/>
        <w:ind w:left="0" w:firstLine="720"/>
      </w:pPr>
    </w:p>
    <w:p w:rsidR="00DC51EB" w:rsidRPr="00F06F96" w:rsidRDefault="00DC51EB" w:rsidP="00293BFE">
      <w:pPr>
        <w:pStyle w:val="Heading1"/>
        <w:spacing w:before="0" w:line="240" w:lineRule="auto"/>
        <w:ind w:left="0" w:firstLine="720"/>
      </w:pPr>
      <w:r w:rsidRPr="00F06F96">
        <w:t>СРЕДНЕЕ</w:t>
      </w:r>
      <w:r w:rsidRPr="00F06F96">
        <w:rPr>
          <w:spacing w:val="-4"/>
        </w:rPr>
        <w:t xml:space="preserve"> </w:t>
      </w:r>
      <w:r w:rsidRPr="00F06F96">
        <w:t>ОБЩЕЕ</w:t>
      </w:r>
      <w:r w:rsidRPr="00F06F96">
        <w:rPr>
          <w:spacing w:val="-4"/>
        </w:rPr>
        <w:t xml:space="preserve"> </w:t>
      </w:r>
      <w:r w:rsidRPr="00F06F96">
        <w:t>ОБРАЗОВАНИЕ</w:t>
      </w:r>
    </w:p>
    <w:p w:rsidR="00DC51EB" w:rsidRPr="00F06F96" w:rsidRDefault="00DC51EB" w:rsidP="00293BFE">
      <w:pPr>
        <w:pStyle w:val="a3"/>
        <w:ind w:left="0" w:firstLine="720"/>
      </w:pPr>
      <w:r w:rsidRPr="00F06F96">
        <w:t>Учебный</w:t>
      </w:r>
      <w:r w:rsidRPr="00F06F96">
        <w:rPr>
          <w:spacing w:val="1"/>
        </w:rPr>
        <w:t xml:space="preserve"> </w:t>
      </w:r>
      <w:r w:rsidRPr="00F06F96">
        <w:t>план</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предусматривает</w:t>
      </w:r>
      <w:r w:rsidRPr="00F06F96">
        <w:rPr>
          <w:spacing w:val="1"/>
        </w:rPr>
        <w:t xml:space="preserve"> </w:t>
      </w:r>
      <w:r w:rsidRPr="00F06F96">
        <w:t>двухлетний</w:t>
      </w:r>
      <w:r w:rsidRPr="00F06F96">
        <w:rPr>
          <w:spacing w:val="1"/>
        </w:rPr>
        <w:t xml:space="preserve"> </w:t>
      </w:r>
      <w:r w:rsidRPr="00F06F96">
        <w:t>нормативный срок освоения образовательной программы среднего общего образования.</w:t>
      </w:r>
      <w:r w:rsidRPr="00F06F96">
        <w:rPr>
          <w:spacing w:val="1"/>
        </w:rPr>
        <w:t xml:space="preserve"> </w:t>
      </w:r>
      <w:r w:rsidRPr="00F06F96">
        <w:t>Продолжительность</w:t>
      </w:r>
      <w:r w:rsidRPr="00F06F96">
        <w:rPr>
          <w:spacing w:val="1"/>
        </w:rPr>
        <w:t xml:space="preserve"> </w:t>
      </w:r>
      <w:r w:rsidRPr="00F06F96">
        <w:t>учебного года</w:t>
      </w:r>
      <w:r w:rsidRPr="00F06F96">
        <w:rPr>
          <w:spacing w:val="-2"/>
        </w:rPr>
        <w:t xml:space="preserve"> </w:t>
      </w:r>
      <w:r w:rsidRPr="00F06F96">
        <w:t>составляет 34 недели.</w:t>
      </w:r>
    </w:p>
    <w:p w:rsidR="00DC51EB" w:rsidRPr="00F06F96" w:rsidRDefault="00DC51EB" w:rsidP="00293BFE">
      <w:pPr>
        <w:pStyle w:val="a3"/>
        <w:ind w:left="0" w:firstLine="720"/>
      </w:pPr>
      <w:r w:rsidRPr="00F06F96">
        <w:t xml:space="preserve">В </w:t>
      </w:r>
      <w:r w:rsidR="00293BFE" w:rsidRPr="00F06F96">
        <w:t xml:space="preserve">МБОУ ОЦ «Вектор» ПГО </w:t>
      </w:r>
      <w:r w:rsidRPr="00F06F96">
        <w:t>установлен</w:t>
      </w:r>
      <w:r w:rsidRPr="00F06F96">
        <w:rPr>
          <w:spacing w:val="1"/>
        </w:rPr>
        <w:t xml:space="preserve"> </w:t>
      </w:r>
      <w:r w:rsidRPr="00F06F96">
        <w:t>режим</w:t>
      </w:r>
      <w:r w:rsidRPr="00F06F96">
        <w:rPr>
          <w:spacing w:val="1"/>
        </w:rPr>
        <w:t xml:space="preserve"> </w:t>
      </w:r>
      <w:r w:rsidRPr="00F06F96">
        <w:t>пятидневной</w:t>
      </w:r>
      <w:r w:rsidRPr="00F06F96">
        <w:rPr>
          <w:spacing w:val="1"/>
        </w:rPr>
        <w:t xml:space="preserve"> </w:t>
      </w:r>
      <w:r w:rsidRPr="00F06F96">
        <w:t>учебной</w:t>
      </w:r>
      <w:r w:rsidRPr="00F06F96">
        <w:rPr>
          <w:spacing w:val="1"/>
        </w:rPr>
        <w:t xml:space="preserve"> </w:t>
      </w:r>
      <w:r w:rsidRPr="00F06F96">
        <w:t>недели.</w:t>
      </w:r>
      <w:r w:rsidRPr="00F06F96">
        <w:rPr>
          <w:spacing w:val="1"/>
        </w:rPr>
        <w:t xml:space="preserve"> </w:t>
      </w:r>
      <w:r w:rsidRPr="00F06F96">
        <w:t>Образовательная</w:t>
      </w:r>
      <w:r w:rsidRPr="00F06F96">
        <w:rPr>
          <w:spacing w:val="12"/>
        </w:rPr>
        <w:t xml:space="preserve"> </w:t>
      </w:r>
      <w:r w:rsidRPr="00F06F96">
        <w:t>недельная</w:t>
      </w:r>
      <w:r w:rsidRPr="00F06F96">
        <w:rPr>
          <w:spacing w:val="12"/>
        </w:rPr>
        <w:t xml:space="preserve"> </w:t>
      </w:r>
      <w:r w:rsidRPr="00F06F96">
        <w:t>нагрузка</w:t>
      </w:r>
      <w:r w:rsidRPr="00F06F96">
        <w:rPr>
          <w:spacing w:val="11"/>
        </w:rPr>
        <w:t xml:space="preserve"> </w:t>
      </w:r>
      <w:r w:rsidRPr="00F06F96">
        <w:t>равномерно</w:t>
      </w:r>
      <w:r w:rsidRPr="00F06F96">
        <w:rPr>
          <w:spacing w:val="13"/>
        </w:rPr>
        <w:t xml:space="preserve"> </w:t>
      </w:r>
      <w:r w:rsidRPr="00F06F96">
        <w:t>распределена</w:t>
      </w:r>
      <w:r w:rsidRPr="00F06F96">
        <w:rPr>
          <w:spacing w:val="11"/>
        </w:rPr>
        <w:t xml:space="preserve"> </w:t>
      </w:r>
      <w:r w:rsidRPr="00F06F96">
        <w:t>в</w:t>
      </w:r>
      <w:r w:rsidRPr="00F06F96">
        <w:rPr>
          <w:spacing w:val="12"/>
        </w:rPr>
        <w:t xml:space="preserve"> </w:t>
      </w:r>
      <w:r w:rsidRPr="00F06F96">
        <w:t>течение</w:t>
      </w:r>
      <w:r w:rsidRPr="00F06F96">
        <w:rPr>
          <w:spacing w:val="15"/>
        </w:rPr>
        <w:t xml:space="preserve"> </w:t>
      </w:r>
      <w:r w:rsidRPr="00F06F96">
        <w:t>учебной</w:t>
      </w:r>
      <w:r w:rsidRPr="00F06F96">
        <w:rPr>
          <w:spacing w:val="13"/>
        </w:rPr>
        <w:t xml:space="preserve"> </w:t>
      </w:r>
      <w:r w:rsidRPr="00F06F96">
        <w:t>недели</w:t>
      </w:r>
      <w:r w:rsidRPr="00F06F96">
        <w:rPr>
          <w:spacing w:val="-58"/>
        </w:rPr>
        <w:t xml:space="preserve"> </w:t>
      </w:r>
      <w:r w:rsidRPr="00F06F96">
        <w:t>и соответствует требованиям санитарных норм СанПиН 1.2.3685-21. Объем максимально</w:t>
      </w:r>
      <w:r w:rsidRPr="00F06F96">
        <w:rPr>
          <w:spacing w:val="1"/>
        </w:rPr>
        <w:t xml:space="preserve"> </w:t>
      </w:r>
      <w:r w:rsidRPr="00F06F96">
        <w:t>допустимой образовательной нагрузки в течение дня в 10-11 классах не превышает семи</w:t>
      </w:r>
      <w:r w:rsidRPr="00F06F96">
        <w:rPr>
          <w:spacing w:val="1"/>
        </w:rPr>
        <w:t xml:space="preserve"> </w:t>
      </w:r>
      <w:r w:rsidRPr="00F06F96">
        <w:t>уроков.</w:t>
      </w:r>
    </w:p>
    <w:p w:rsidR="00DC51EB" w:rsidRPr="00F06F96" w:rsidRDefault="00DC51EB" w:rsidP="00293BFE">
      <w:pPr>
        <w:pStyle w:val="a3"/>
        <w:ind w:left="0" w:firstLine="720"/>
      </w:pPr>
      <w:r w:rsidRPr="00F06F96">
        <w:t>Количество</w:t>
      </w:r>
      <w:r w:rsidRPr="00F06F96">
        <w:rPr>
          <w:spacing w:val="1"/>
        </w:rPr>
        <w:t xml:space="preserve"> </w:t>
      </w:r>
      <w:r w:rsidRPr="00F06F96">
        <w:t>часов,</w:t>
      </w:r>
      <w:r w:rsidRPr="00F06F96">
        <w:rPr>
          <w:spacing w:val="1"/>
        </w:rPr>
        <w:t xml:space="preserve"> </w:t>
      </w:r>
      <w:r w:rsidRPr="00F06F96">
        <w:t>отведенных</w:t>
      </w:r>
      <w:r w:rsidRPr="00F06F96">
        <w:rPr>
          <w:spacing w:val="1"/>
        </w:rPr>
        <w:t xml:space="preserve"> </w:t>
      </w:r>
      <w:r w:rsidRPr="00F06F96">
        <w:t>на</w:t>
      </w:r>
      <w:r w:rsidRPr="00F06F96">
        <w:rPr>
          <w:spacing w:val="1"/>
        </w:rPr>
        <w:t xml:space="preserve"> </w:t>
      </w:r>
      <w:r w:rsidRPr="00F06F96">
        <w:t>освоение обучающимися</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курсов,</w:t>
      </w:r>
      <w:r w:rsidRPr="00F06F96">
        <w:rPr>
          <w:spacing w:val="1"/>
        </w:rPr>
        <w:t xml:space="preserve"> </w:t>
      </w:r>
      <w:r w:rsidRPr="00F06F96">
        <w:t>модулей</w:t>
      </w:r>
      <w:r w:rsidRPr="00F06F96">
        <w:rPr>
          <w:spacing w:val="1"/>
        </w:rPr>
        <w:t xml:space="preserve"> </w:t>
      </w:r>
      <w:r w:rsidRPr="00F06F96">
        <w:t>из</w:t>
      </w:r>
      <w:r w:rsidRPr="00F06F96">
        <w:rPr>
          <w:spacing w:val="1"/>
        </w:rPr>
        <w:t xml:space="preserve"> </w:t>
      </w:r>
      <w:r w:rsidRPr="00F06F96">
        <w:t>обязательной</w:t>
      </w:r>
      <w:r w:rsidRPr="00F06F96">
        <w:rPr>
          <w:spacing w:val="1"/>
        </w:rPr>
        <w:t xml:space="preserve"> </w:t>
      </w:r>
      <w:r w:rsidRPr="00F06F96">
        <w:t>части</w:t>
      </w:r>
      <w:r w:rsidRPr="00F06F96">
        <w:rPr>
          <w:spacing w:val="1"/>
        </w:rPr>
        <w:t xml:space="preserve"> </w:t>
      </w:r>
      <w:r w:rsidRPr="00F06F96">
        <w:t>и</w:t>
      </w:r>
      <w:r w:rsidRPr="00F06F96">
        <w:rPr>
          <w:spacing w:val="1"/>
        </w:rPr>
        <w:t xml:space="preserve"> </w:t>
      </w:r>
      <w:r w:rsidRPr="00F06F96">
        <w:t>части,</w:t>
      </w:r>
      <w:r w:rsidRPr="00F06F96">
        <w:rPr>
          <w:spacing w:val="1"/>
        </w:rPr>
        <w:t xml:space="preserve"> </w:t>
      </w:r>
      <w:r w:rsidRPr="00F06F96">
        <w:t>формируемой</w:t>
      </w:r>
      <w:r w:rsidRPr="00F06F96">
        <w:rPr>
          <w:spacing w:val="1"/>
        </w:rPr>
        <w:t xml:space="preserve"> </w:t>
      </w:r>
      <w:r w:rsidRPr="00F06F96">
        <w:t>участниками</w:t>
      </w:r>
      <w:r w:rsidRPr="00F06F96">
        <w:rPr>
          <w:spacing w:val="1"/>
        </w:rPr>
        <w:t xml:space="preserve"> </w:t>
      </w:r>
      <w:r w:rsidRPr="00F06F96">
        <w:t>образовательных</w:t>
      </w:r>
      <w:r w:rsidRPr="00F06F96">
        <w:rPr>
          <w:spacing w:val="1"/>
        </w:rPr>
        <w:t xml:space="preserve"> </w:t>
      </w:r>
      <w:r w:rsidRPr="00F06F96">
        <w:t>отношений,</w:t>
      </w:r>
      <w:r w:rsidRPr="00F06F96">
        <w:rPr>
          <w:spacing w:val="1"/>
        </w:rPr>
        <w:t xml:space="preserve"> </w:t>
      </w:r>
      <w:r w:rsidRPr="00F06F96">
        <w:t>в</w:t>
      </w:r>
      <w:r w:rsidRPr="00F06F96">
        <w:rPr>
          <w:spacing w:val="1"/>
        </w:rPr>
        <w:t xml:space="preserve"> </w:t>
      </w:r>
      <w:r w:rsidRPr="00F06F96">
        <w:t>совокупности</w:t>
      </w:r>
      <w:r w:rsidRPr="00F06F96">
        <w:rPr>
          <w:spacing w:val="1"/>
        </w:rPr>
        <w:t xml:space="preserve"> </w:t>
      </w:r>
      <w:r w:rsidRPr="00F06F96">
        <w:t>не</w:t>
      </w:r>
      <w:r w:rsidRPr="00F06F96">
        <w:rPr>
          <w:spacing w:val="1"/>
        </w:rPr>
        <w:t xml:space="preserve"> </w:t>
      </w:r>
      <w:r w:rsidRPr="00F06F96">
        <w:t>превышает</w:t>
      </w:r>
      <w:r w:rsidRPr="00F06F96">
        <w:rPr>
          <w:spacing w:val="1"/>
        </w:rPr>
        <w:t xml:space="preserve"> </w:t>
      </w:r>
      <w:r w:rsidRPr="00F06F96">
        <w:t>величину</w:t>
      </w:r>
      <w:r w:rsidRPr="00F06F96">
        <w:rPr>
          <w:spacing w:val="1"/>
        </w:rPr>
        <w:t xml:space="preserve"> </w:t>
      </w:r>
      <w:r w:rsidRPr="00F06F96">
        <w:t>недельной</w:t>
      </w:r>
      <w:r w:rsidRPr="00F06F96">
        <w:rPr>
          <w:spacing w:val="1"/>
        </w:rPr>
        <w:t xml:space="preserve"> </w:t>
      </w:r>
      <w:r w:rsidRPr="00F06F96">
        <w:t>образовательной</w:t>
      </w:r>
      <w:r w:rsidRPr="00F06F96">
        <w:rPr>
          <w:spacing w:val="-1"/>
        </w:rPr>
        <w:t xml:space="preserve"> </w:t>
      </w:r>
      <w:r w:rsidRPr="00F06F96">
        <w:t>нагрузки.</w:t>
      </w:r>
    </w:p>
    <w:p w:rsidR="00DC51EB" w:rsidRPr="00F06F96" w:rsidRDefault="00DC51EB" w:rsidP="00293BFE">
      <w:pPr>
        <w:pStyle w:val="a3"/>
        <w:ind w:left="0" w:firstLine="720"/>
      </w:pPr>
      <w:r w:rsidRPr="00F06F96">
        <w:t>Учебный план состоит из двух частей: обязательной части и части, формируемой</w:t>
      </w:r>
      <w:r w:rsidRPr="00F06F96">
        <w:rPr>
          <w:spacing w:val="1"/>
        </w:rPr>
        <w:t xml:space="preserve"> </w:t>
      </w:r>
      <w:r w:rsidRPr="00F06F96">
        <w:t>участниками</w:t>
      </w:r>
      <w:r w:rsidRPr="00F06F96">
        <w:rPr>
          <w:spacing w:val="-1"/>
        </w:rPr>
        <w:t xml:space="preserve"> </w:t>
      </w:r>
      <w:r w:rsidRPr="00F06F96">
        <w:t>образовательных</w:t>
      </w:r>
      <w:r w:rsidRPr="00F06F96">
        <w:rPr>
          <w:spacing w:val="1"/>
        </w:rPr>
        <w:t xml:space="preserve"> </w:t>
      </w:r>
      <w:r w:rsidRPr="00F06F96">
        <w:t>отношений.</w:t>
      </w:r>
    </w:p>
    <w:p w:rsidR="00DC51EB" w:rsidRPr="00F06F96" w:rsidRDefault="00DC51EB" w:rsidP="00293BFE">
      <w:pPr>
        <w:pStyle w:val="a3"/>
        <w:ind w:left="0" w:firstLine="720"/>
      </w:pPr>
      <w:r w:rsidRPr="00F06F96">
        <w:t>Обязательная</w:t>
      </w:r>
      <w:r w:rsidRPr="00F06F96">
        <w:rPr>
          <w:spacing w:val="1"/>
        </w:rPr>
        <w:t xml:space="preserve"> </w:t>
      </w:r>
      <w:r w:rsidRPr="00F06F96">
        <w:t>часть</w:t>
      </w:r>
      <w:r w:rsidRPr="00F06F96">
        <w:rPr>
          <w:spacing w:val="1"/>
        </w:rPr>
        <w:t xml:space="preserve"> </w:t>
      </w:r>
      <w:r w:rsidRPr="00F06F96">
        <w:t>учебного</w:t>
      </w:r>
      <w:r w:rsidRPr="00F06F96">
        <w:rPr>
          <w:spacing w:val="1"/>
        </w:rPr>
        <w:t xml:space="preserve"> </w:t>
      </w:r>
      <w:r w:rsidRPr="00F06F96">
        <w:t>плана</w:t>
      </w:r>
      <w:r w:rsidRPr="00F06F96">
        <w:rPr>
          <w:spacing w:val="1"/>
        </w:rPr>
        <w:t xml:space="preserve"> </w:t>
      </w:r>
      <w:r w:rsidRPr="00F06F96">
        <w:t>определяет</w:t>
      </w:r>
      <w:r w:rsidRPr="00F06F96">
        <w:rPr>
          <w:spacing w:val="1"/>
        </w:rPr>
        <w:t xml:space="preserve"> </w:t>
      </w:r>
      <w:r w:rsidRPr="00F06F96">
        <w:t>состав</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и</w:t>
      </w:r>
      <w:r w:rsidRPr="00F06F96">
        <w:rPr>
          <w:spacing w:val="1"/>
        </w:rPr>
        <w:t xml:space="preserve"> </w:t>
      </w:r>
      <w:r w:rsidRPr="00F06F96">
        <w:t>учебное</w:t>
      </w:r>
      <w:r w:rsidRPr="00F06F96">
        <w:rPr>
          <w:spacing w:val="-2"/>
        </w:rPr>
        <w:t xml:space="preserve"> </w:t>
      </w:r>
      <w:r w:rsidRPr="00F06F96">
        <w:t>время, отводимое</w:t>
      </w:r>
      <w:r w:rsidRPr="00F06F96">
        <w:rPr>
          <w:spacing w:val="-2"/>
        </w:rPr>
        <w:t xml:space="preserve"> </w:t>
      </w:r>
      <w:r w:rsidRPr="00F06F96">
        <w:t>на</w:t>
      </w:r>
      <w:r w:rsidRPr="00F06F96">
        <w:rPr>
          <w:spacing w:val="1"/>
        </w:rPr>
        <w:t xml:space="preserve"> </w:t>
      </w:r>
      <w:r w:rsidRPr="00F06F96">
        <w:t>их</w:t>
      </w:r>
      <w:r w:rsidRPr="00F06F96">
        <w:rPr>
          <w:spacing w:val="1"/>
        </w:rPr>
        <w:t xml:space="preserve"> </w:t>
      </w:r>
      <w:r w:rsidRPr="00F06F96">
        <w:t>изучение</w:t>
      </w:r>
      <w:r w:rsidRPr="00F06F96">
        <w:rPr>
          <w:spacing w:val="-1"/>
        </w:rPr>
        <w:t xml:space="preserve"> </w:t>
      </w:r>
      <w:r w:rsidRPr="00F06F96">
        <w:t>по классам</w:t>
      </w:r>
      <w:r w:rsidRPr="00F06F96">
        <w:rPr>
          <w:spacing w:val="1"/>
        </w:rPr>
        <w:t xml:space="preserve"> </w:t>
      </w:r>
      <w:r w:rsidRPr="00F06F96">
        <w:t>(годам)</w:t>
      </w:r>
      <w:r w:rsidRPr="00F06F96">
        <w:rPr>
          <w:spacing w:val="-1"/>
        </w:rPr>
        <w:t xml:space="preserve"> </w:t>
      </w:r>
      <w:r w:rsidRPr="00F06F96">
        <w:t>обучения.</w:t>
      </w:r>
    </w:p>
    <w:p w:rsidR="00DC51EB" w:rsidRPr="00F06F96" w:rsidRDefault="00DC51EB" w:rsidP="00293BFE">
      <w:pPr>
        <w:pStyle w:val="a3"/>
        <w:ind w:left="0" w:firstLine="720"/>
      </w:pPr>
      <w:r w:rsidRPr="00F06F96">
        <w:t>Часть</w:t>
      </w:r>
      <w:r w:rsidRPr="00F06F96">
        <w:rPr>
          <w:spacing w:val="1"/>
        </w:rPr>
        <w:t xml:space="preserve"> </w:t>
      </w:r>
      <w:r w:rsidRPr="00F06F96">
        <w:t>учебного</w:t>
      </w:r>
      <w:r w:rsidRPr="00F06F96">
        <w:rPr>
          <w:spacing w:val="1"/>
        </w:rPr>
        <w:t xml:space="preserve"> </w:t>
      </w:r>
      <w:r w:rsidRPr="00F06F96">
        <w:t>плана,</w:t>
      </w:r>
      <w:r w:rsidRPr="00F06F96">
        <w:rPr>
          <w:spacing w:val="1"/>
        </w:rPr>
        <w:t xml:space="preserve"> </w:t>
      </w:r>
      <w:r w:rsidRPr="00F06F96">
        <w:t>формируемая</w:t>
      </w:r>
      <w:r w:rsidRPr="00F06F96">
        <w:rPr>
          <w:spacing w:val="1"/>
        </w:rPr>
        <w:t xml:space="preserve"> </w:t>
      </w:r>
      <w:r w:rsidRPr="00F06F96">
        <w:t>участниками</w:t>
      </w:r>
      <w:r w:rsidRPr="00F06F96">
        <w:rPr>
          <w:spacing w:val="1"/>
        </w:rPr>
        <w:t xml:space="preserve"> </w:t>
      </w:r>
      <w:r w:rsidRPr="00F06F96">
        <w:t>образовательных</w:t>
      </w:r>
      <w:r w:rsidRPr="00F06F96">
        <w:rPr>
          <w:spacing w:val="1"/>
        </w:rPr>
        <w:t xml:space="preserve"> </w:t>
      </w:r>
      <w:r w:rsidRPr="00F06F96">
        <w:t>отношений,</w:t>
      </w:r>
      <w:r w:rsidRPr="00F06F96">
        <w:rPr>
          <w:spacing w:val="1"/>
        </w:rPr>
        <w:t xml:space="preserve"> </w:t>
      </w:r>
      <w:r w:rsidRPr="00F06F96">
        <w:t>определяет время, отводимое на изучение учебных предметов, учебных курсов, учебных</w:t>
      </w:r>
      <w:r w:rsidRPr="00F06F96">
        <w:rPr>
          <w:spacing w:val="1"/>
        </w:rPr>
        <w:t xml:space="preserve"> </w:t>
      </w:r>
      <w:r w:rsidRPr="00F06F96">
        <w:t>модулей</w:t>
      </w:r>
      <w:r w:rsidRPr="00F06F96">
        <w:rPr>
          <w:spacing w:val="1"/>
        </w:rPr>
        <w:t xml:space="preserve"> </w:t>
      </w:r>
      <w:r w:rsidRPr="00F06F96">
        <w:t>по выбору</w:t>
      </w:r>
      <w:r w:rsidRPr="00F06F96">
        <w:rPr>
          <w:spacing w:val="1"/>
        </w:rPr>
        <w:t xml:space="preserve"> </w:t>
      </w:r>
      <w:r w:rsidRPr="00F06F96">
        <w:t>обучающихся,</w:t>
      </w:r>
      <w:r w:rsidRPr="00F06F96">
        <w:rPr>
          <w:spacing w:val="1"/>
        </w:rPr>
        <w:t xml:space="preserve"> </w:t>
      </w:r>
      <w:r w:rsidRPr="00F06F96">
        <w:t>родителей</w:t>
      </w:r>
      <w:r w:rsidRPr="00F06F96">
        <w:rPr>
          <w:spacing w:val="1"/>
        </w:rPr>
        <w:t xml:space="preserve"> </w:t>
      </w:r>
      <w:r w:rsidRPr="00F06F96">
        <w:t>(законных</w:t>
      </w:r>
      <w:r w:rsidRPr="00F06F96">
        <w:rPr>
          <w:spacing w:val="1"/>
        </w:rPr>
        <w:t xml:space="preserve"> </w:t>
      </w:r>
      <w:r w:rsidRPr="00F06F96">
        <w:t>представителей)</w:t>
      </w:r>
      <w:r w:rsidRPr="00F06F96">
        <w:rPr>
          <w:spacing w:val="-57"/>
        </w:rPr>
        <w:t xml:space="preserve"> </w:t>
      </w:r>
      <w:r w:rsidRPr="00F06F96">
        <w:t>несовершеннолетних</w:t>
      </w:r>
      <w:r w:rsidRPr="00F06F96">
        <w:rPr>
          <w:spacing w:val="1"/>
        </w:rPr>
        <w:t xml:space="preserve"> </w:t>
      </w:r>
      <w:r w:rsidRPr="00F06F96">
        <w:t>обучающихся,</w:t>
      </w:r>
      <w:r w:rsidRPr="00F06F96">
        <w:rPr>
          <w:spacing w:val="1"/>
        </w:rPr>
        <w:t xml:space="preserve"> </w:t>
      </w:r>
      <w:r w:rsidRPr="00F06F96">
        <w:t>в том</w:t>
      </w:r>
      <w:r w:rsidRPr="00F06F96">
        <w:rPr>
          <w:spacing w:val="1"/>
        </w:rPr>
        <w:t xml:space="preserve"> </w:t>
      </w:r>
      <w:r w:rsidRPr="00F06F96">
        <w:t>числе</w:t>
      </w:r>
      <w:r w:rsidRPr="00F06F96">
        <w:rPr>
          <w:spacing w:val="1"/>
        </w:rPr>
        <w:t xml:space="preserve"> </w:t>
      </w:r>
      <w:r w:rsidRPr="00F06F96">
        <w:t>предусматривающие</w:t>
      </w:r>
      <w:r w:rsidRPr="00F06F96">
        <w:rPr>
          <w:spacing w:val="1"/>
        </w:rPr>
        <w:t xml:space="preserve"> </w:t>
      </w:r>
      <w:r w:rsidRPr="00F06F96">
        <w:t>углубленное</w:t>
      </w:r>
      <w:r w:rsidRPr="00F06F96">
        <w:rPr>
          <w:spacing w:val="1"/>
        </w:rPr>
        <w:t xml:space="preserve"> </w:t>
      </w:r>
      <w:r w:rsidRPr="00F06F96">
        <w:t>изучение</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с целью</w:t>
      </w:r>
      <w:r w:rsidRPr="00F06F96">
        <w:rPr>
          <w:spacing w:val="1"/>
        </w:rPr>
        <w:t xml:space="preserve"> </w:t>
      </w:r>
      <w:r w:rsidRPr="00F06F96">
        <w:t>удовлетворения</w:t>
      </w:r>
      <w:r w:rsidRPr="00F06F96">
        <w:rPr>
          <w:spacing w:val="1"/>
        </w:rPr>
        <w:t xml:space="preserve"> </w:t>
      </w:r>
      <w:r w:rsidRPr="00F06F96">
        <w:t>различных</w:t>
      </w:r>
      <w:r w:rsidRPr="00F06F96">
        <w:rPr>
          <w:spacing w:val="1"/>
        </w:rPr>
        <w:t xml:space="preserve"> </w:t>
      </w:r>
      <w:r w:rsidRPr="00F06F96">
        <w:t>интересов</w:t>
      </w:r>
      <w:r w:rsidRPr="00F06F96">
        <w:rPr>
          <w:spacing w:val="-57"/>
        </w:rPr>
        <w:t xml:space="preserve"> </w:t>
      </w:r>
      <w:r w:rsidRPr="00F06F96">
        <w:t>обучающихся.</w:t>
      </w:r>
    </w:p>
    <w:p w:rsidR="00DC51EB" w:rsidRPr="00F06F96" w:rsidRDefault="00DC51EB" w:rsidP="00293BFE">
      <w:pPr>
        <w:pStyle w:val="TableParagraph"/>
        <w:ind w:firstLine="720"/>
        <w:jc w:val="both"/>
        <w:rPr>
          <w:sz w:val="24"/>
          <w:szCs w:val="24"/>
        </w:rPr>
      </w:pPr>
      <w:r w:rsidRPr="00F06F96">
        <w:rPr>
          <w:sz w:val="24"/>
          <w:szCs w:val="24"/>
        </w:rPr>
        <w:t>В</w:t>
      </w:r>
      <w:r w:rsidRPr="00F06F96">
        <w:rPr>
          <w:spacing w:val="1"/>
          <w:sz w:val="24"/>
          <w:szCs w:val="24"/>
        </w:rPr>
        <w:t xml:space="preserve"> </w:t>
      </w:r>
      <w:r w:rsidRPr="00F06F96">
        <w:rPr>
          <w:sz w:val="24"/>
          <w:szCs w:val="24"/>
        </w:rPr>
        <w:t>учреждении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уровне</w:t>
      </w:r>
      <w:r w:rsidRPr="00F06F96">
        <w:rPr>
          <w:spacing w:val="1"/>
          <w:sz w:val="24"/>
          <w:szCs w:val="24"/>
        </w:rPr>
        <w:t xml:space="preserve"> </w:t>
      </w:r>
      <w:r w:rsidRPr="00F06F96">
        <w:rPr>
          <w:sz w:val="24"/>
          <w:szCs w:val="24"/>
        </w:rPr>
        <w:t>среднего</w:t>
      </w:r>
      <w:r w:rsidRPr="00F06F96">
        <w:rPr>
          <w:spacing w:val="1"/>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реализуется  социально-экономический   профиль с углубленным изучением таких предметов как математика и обществознание.</w:t>
      </w:r>
    </w:p>
    <w:p w:rsidR="00DC51EB" w:rsidRPr="00F06F96" w:rsidRDefault="00DC51EB" w:rsidP="00293BFE">
      <w:pPr>
        <w:pStyle w:val="a3"/>
        <w:tabs>
          <w:tab w:val="left" w:pos="10348"/>
          <w:tab w:val="left" w:pos="10490"/>
        </w:tabs>
        <w:ind w:left="0" w:firstLine="720"/>
      </w:pPr>
      <w:r w:rsidRPr="00F06F96">
        <w:t>В 10-11 -х классах на углубленном уровне изучаются</w:t>
      </w:r>
      <w:r w:rsidRPr="00F06F96">
        <w:rPr>
          <w:spacing w:val="1"/>
        </w:rPr>
        <w:t xml:space="preserve"> </w:t>
      </w:r>
      <w:r w:rsidRPr="00F06F96">
        <w:t>предметы</w:t>
      </w:r>
      <w:r w:rsidRPr="00F06F96">
        <w:rPr>
          <w:spacing w:val="1"/>
        </w:rPr>
        <w:t xml:space="preserve"> </w:t>
      </w:r>
      <w:r w:rsidRPr="00F06F96">
        <w:t>из</w:t>
      </w:r>
      <w:r w:rsidRPr="00F06F96">
        <w:rPr>
          <w:spacing w:val="1"/>
        </w:rPr>
        <w:t xml:space="preserve"> </w:t>
      </w:r>
      <w:r w:rsidRPr="00F06F96">
        <w:t>предметной</w:t>
      </w:r>
      <w:r w:rsidRPr="00F06F96">
        <w:rPr>
          <w:spacing w:val="1"/>
        </w:rPr>
        <w:t xml:space="preserve"> </w:t>
      </w:r>
      <w:r w:rsidRPr="00F06F96">
        <w:t>области</w:t>
      </w:r>
      <w:r w:rsidRPr="00F06F96">
        <w:rPr>
          <w:spacing w:val="1"/>
        </w:rPr>
        <w:t xml:space="preserve"> </w:t>
      </w:r>
      <w:r w:rsidRPr="00F06F96">
        <w:lastRenderedPageBreak/>
        <w:t>«Математика</w:t>
      </w:r>
      <w:r w:rsidRPr="00F06F96">
        <w:rPr>
          <w:spacing w:val="1"/>
        </w:rPr>
        <w:t xml:space="preserve"> </w:t>
      </w:r>
      <w:r w:rsidRPr="00F06F96">
        <w:t>и</w:t>
      </w:r>
      <w:r w:rsidRPr="00F06F96">
        <w:rPr>
          <w:spacing w:val="1"/>
        </w:rPr>
        <w:t xml:space="preserve"> </w:t>
      </w:r>
      <w:r w:rsidRPr="00F06F96">
        <w:t>информатика»:</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 анализа – 4 часа, геометрия – 3 часа, вероятность и статистика – 1 час,</w:t>
      </w:r>
      <w:r w:rsidRPr="00F06F96">
        <w:rPr>
          <w:spacing w:val="1"/>
        </w:rPr>
        <w:t xml:space="preserve"> обществознание </w:t>
      </w:r>
      <w:r w:rsidRPr="00F06F96">
        <w:t>–</w:t>
      </w:r>
      <w:r w:rsidRPr="00F06F96">
        <w:rPr>
          <w:spacing w:val="1"/>
        </w:rPr>
        <w:t xml:space="preserve"> </w:t>
      </w:r>
      <w:r w:rsidRPr="00F06F96">
        <w:t>4</w:t>
      </w:r>
      <w:r w:rsidRPr="00F06F96">
        <w:rPr>
          <w:spacing w:val="1"/>
        </w:rPr>
        <w:t xml:space="preserve"> </w:t>
      </w:r>
      <w:r w:rsidRPr="00F06F96">
        <w:t>часа.</w:t>
      </w:r>
      <w:r w:rsidRPr="00F06F96">
        <w:rPr>
          <w:spacing w:val="1"/>
        </w:rPr>
        <w:t xml:space="preserve"> </w:t>
      </w:r>
    </w:p>
    <w:p w:rsidR="00DC51EB" w:rsidRPr="00F06F96" w:rsidRDefault="00DC51EB" w:rsidP="00293BFE">
      <w:pPr>
        <w:pStyle w:val="a3"/>
        <w:ind w:left="0" w:firstLine="720"/>
      </w:pPr>
      <w:r w:rsidRPr="00F06F96">
        <w:t>Учебный</w:t>
      </w:r>
      <w:r w:rsidRPr="00F06F96">
        <w:rPr>
          <w:spacing w:val="-1"/>
        </w:rPr>
        <w:t xml:space="preserve"> </w:t>
      </w:r>
      <w:r w:rsidRPr="00F06F96">
        <w:t>план</w:t>
      </w:r>
      <w:r w:rsidRPr="00F06F96">
        <w:rPr>
          <w:spacing w:val="-1"/>
        </w:rPr>
        <w:t xml:space="preserve"> </w:t>
      </w:r>
      <w:r w:rsidRPr="00F06F96">
        <w:t>дополнен</w:t>
      </w:r>
      <w:r w:rsidRPr="00F06F96">
        <w:rPr>
          <w:spacing w:val="-2"/>
        </w:rPr>
        <w:t xml:space="preserve"> </w:t>
      </w:r>
      <w:r w:rsidRPr="00F06F96">
        <w:t>курсами</w:t>
      </w:r>
      <w:r w:rsidRPr="00F06F96">
        <w:rPr>
          <w:spacing w:val="4"/>
        </w:rPr>
        <w:t xml:space="preserve"> </w:t>
      </w:r>
      <w:r w:rsidRPr="00F06F96">
        <w:t>«Индивидуальный</w:t>
      </w:r>
      <w:r w:rsidRPr="00F06F96">
        <w:rPr>
          <w:spacing w:val="-1"/>
        </w:rPr>
        <w:t xml:space="preserve"> </w:t>
      </w:r>
      <w:r w:rsidRPr="00F06F96">
        <w:t>проект»</w:t>
      </w:r>
      <w:r w:rsidRPr="00F06F96">
        <w:rPr>
          <w:spacing w:val="1"/>
        </w:rPr>
        <w:t xml:space="preserve"> </w:t>
      </w:r>
      <w:r w:rsidRPr="00F06F96">
        <w:t>–</w:t>
      </w:r>
      <w:r w:rsidRPr="00F06F96">
        <w:rPr>
          <w:spacing w:val="1"/>
        </w:rPr>
        <w:t xml:space="preserve"> </w:t>
      </w:r>
      <w:r w:rsidRPr="00F06F96">
        <w:t>1 час в 10 классе.</w:t>
      </w:r>
    </w:p>
    <w:p w:rsidR="00DC51EB" w:rsidRPr="00F06F96" w:rsidRDefault="00DC51EB" w:rsidP="00293BFE">
      <w:pPr>
        <w:pStyle w:val="a3"/>
        <w:ind w:left="0" w:firstLine="720"/>
      </w:pPr>
      <w:r w:rsidRPr="00F06F96">
        <w:t>Формируемая</w:t>
      </w:r>
      <w:r w:rsidRPr="00F06F96">
        <w:rPr>
          <w:spacing w:val="1"/>
        </w:rPr>
        <w:t xml:space="preserve"> </w:t>
      </w:r>
      <w:r w:rsidRPr="00F06F96">
        <w:t>часть</w:t>
      </w:r>
      <w:r w:rsidRPr="00F06F96">
        <w:rPr>
          <w:spacing w:val="1"/>
        </w:rPr>
        <w:t xml:space="preserve"> </w:t>
      </w:r>
      <w:r w:rsidRPr="00F06F96">
        <w:t>учебного</w:t>
      </w:r>
      <w:r w:rsidRPr="00F06F96">
        <w:rPr>
          <w:spacing w:val="1"/>
        </w:rPr>
        <w:t xml:space="preserve"> </w:t>
      </w:r>
      <w:r w:rsidRPr="00F06F96">
        <w:t>плана</w:t>
      </w:r>
      <w:r w:rsidRPr="00F06F96">
        <w:rPr>
          <w:spacing w:val="1"/>
        </w:rPr>
        <w:t xml:space="preserve"> </w:t>
      </w:r>
      <w:r w:rsidRPr="00F06F96">
        <w:t>включает</w:t>
      </w:r>
      <w:r w:rsidRPr="00F06F96">
        <w:rPr>
          <w:spacing w:val="1"/>
        </w:rPr>
        <w:t xml:space="preserve"> </w:t>
      </w:r>
      <w:r w:rsidRPr="00F06F96">
        <w:t>также</w:t>
      </w:r>
      <w:r w:rsidRPr="00F06F96">
        <w:rPr>
          <w:spacing w:val="1"/>
        </w:rPr>
        <w:t xml:space="preserve"> </w:t>
      </w:r>
      <w:r w:rsidRPr="00F06F96">
        <w:t>курсы:</w:t>
      </w:r>
    </w:p>
    <w:p w:rsidR="00DC51EB" w:rsidRPr="00F06F96" w:rsidRDefault="00DC51EB" w:rsidP="00293BFE">
      <w:pPr>
        <w:pStyle w:val="a3"/>
        <w:numPr>
          <w:ilvl w:val="0"/>
          <w:numId w:val="98"/>
        </w:numPr>
        <w:ind w:left="0" w:firstLine="720"/>
      </w:pPr>
      <w:r w:rsidRPr="00F06F96">
        <w:t>«Русский язык и литература: курс «Русское правописание: орфография и пунктуация» отведен 1 час в неделю в 10,11 классах.</w:t>
      </w:r>
    </w:p>
    <w:p w:rsidR="00DC51EB" w:rsidRPr="00F06F96" w:rsidRDefault="00DC51EB" w:rsidP="00293BFE">
      <w:pPr>
        <w:pStyle w:val="a3"/>
        <w:tabs>
          <w:tab w:val="left" w:pos="1999"/>
          <w:tab w:val="left" w:pos="3640"/>
          <w:tab w:val="left" w:pos="4438"/>
          <w:tab w:val="left" w:pos="5619"/>
          <w:tab w:val="left" w:pos="6458"/>
          <w:tab w:val="left" w:pos="7674"/>
          <w:tab w:val="left" w:pos="8546"/>
        </w:tabs>
        <w:ind w:left="0" w:firstLine="720"/>
      </w:pPr>
      <w:r w:rsidRPr="00F06F96">
        <w:t>Также</w:t>
      </w:r>
      <w:r w:rsidRPr="00F06F96">
        <w:tab/>
        <w:t xml:space="preserve">часть учебного плана включает курсы </w:t>
      </w:r>
      <w:r w:rsidRPr="00F06F96">
        <w:rPr>
          <w:spacing w:val="-1"/>
        </w:rPr>
        <w:t xml:space="preserve">внеурочной </w:t>
      </w:r>
      <w:r w:rsidRPr="00F06F96">
        <w:rPr>
          <w:spacing w:val="-57"/>
        </w:rPr>
        <w:t xml:space="preserve">  </w:t>
      </w:r>
      <w:r w:rsidRPr="00F06F96">
        <w:t>деятельности:</w:t>
      </w:r>
    </w:p>
    <w:p w:rsidR="00DC51EB" w:rsidRPr="00F06F96" w:rsidRDefault="00DC51EB" w:rsidP="00293BFE">
      <w:pPr>
        <w:pStyle w:val="a7"/>
        <w:numPr>
          <w:ilvl w:val="0"/>
          <w:numId w:val="98"/>
        </w:numPr>
        <w:tabs>
          <w:tab w:val="left" w:pos="587"/>
        </w:tabs>
        <w:ind w:left="0" w:firstLine="720"/>
        <w:rPr>
          <w:sz w:val="24"/>
          <w:szCs w:val="24"/>
        </w:rPr>
      </w:pPr>
      <w:r w:rsidRPr="00F06F96">
        <w:rPr>
          <w:sz w:val="24"/>
          <w:szCs w:val="24"/>
        </w:rPr>
        <w:t>«Разговоры</w:t>
      </w:r>
      <w:r w:rsidRPr="00F06F96">
        <w:rPr>
          <w:spacing w:val="-3"/>
          <w:sz w:val="24"/>
          <w:szCs w:val="24"/>
        </w:rPr>
        <w:t xml:space="preserve"> </w:t>
      </w:r>
      <w:r w:rsidRPr="00F06F96">
        <w:rPr>
          <w:sz w:val="24"/>
          <w:szCs w:val="24"/>
        </w:rPr>
        <w:t>о</w:t>
      </w:r>
      <w:r w:rsidRPr="00F06F96">
        <w:rPr>
          <w:spacing w:val="-1"/>
          <w:sz w:val="24"/>
          <w:szCs w:val="24"/>
        </w:rPr>
        <w:t xml:space="preserve"> </w:t>
      </w:r>
      <w:r w:rsidRPr="00F06F96">
        <w:rPr>
          <w:sz w:val="24"/>
          <w:szCs w:val="24"/>
        </w:rPr>
        <w:t>важном»</w:t>
      </w:r>
      <w:r w:rsidRPr="00F06F96">
        <w:rPr>
          <w:spacing w:val="-3"/>
          <w:sz w:val="24"/>
          <w:szCs w:val="24"/>
        </w:rPr>
        <w:t xml:space="preserve"> </w:t>
      </w:r>
      <w:r w:rsidRPr="00F06F96">
        <w:rPr>
          <w:sz w:val="24"/>
          <w:szCs w:val="24"/>
        </w:rPr>
        <w:t>–</w:t>
      </w:r>
      <w:r w:rsidRPr="00F06F96">
        <w:rPr>
          <w:spacing w:val="-1"/>
          <w:sz w:val="24"/>
          <w:szCs w:val="24"/>
        </w:rPr>
        <w:t xml:space="preserve"> </w:t>
      </w:r>
      <w:r w:rsidRPr="00F06F96">
        <w:rPr>
          <w:sz w:val="24"/>
          <w:szCs w:val="24"/>
        </w:rPr>
        <w:t>отводится</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1</w:t>
      </w:r>
      <w:r w:rsidRPr="00F06F96">
        <w:rPr>
          <w:spacing w:val="-1"/>
          <w:sz w:val="24"/>
          <w:szCs w:val="24"/>
        </w:rPr>
        <w:t xml:space="preserve"> </w:t>
      </w:r>
      <w:r w:rsidRPr="00F06F96">
        <w:rPr>
          <w:sz w:val="24"/>
          <w:szCs w:val="24"/>
        </w:rPr>
        <w:t>часу</w:t>
      </w:r>
      <w:r w:rsidRPr="00F06F96">
        <w:rPr>
          <w:spacing w:val="-4"/>
          <w:sz w:val="24"/>
          <w:szCs w:val="24"/>
        </w:rPr>
        <w:t xml:space="preserve"> </w:t>
      </w:r>
      <w:r w:rsidRPr="00F06F96">
        <w:rPr>
          <w:sz w:val="24"/>
          <w:szCs w:val="24"/>
        </w:rPr>
        <w:t>в</w:t>
      </w:r>
      <w:r w:rsidRPr="00F06F96">
        <w:rPr>
          <w:spacing w:val="-3"/>
          <w:sz w:val="24"/>
          <w:szCs w:val="24"/>
        </w:rPr>
        <w:t xml:space="preserve"> </w:t>
      </w:r>
      <w:r w:rsidRPr="00F06F96">
        <w:rPr>
          <w:sz w:val="24"/>
          <w:szCs w:val="24"/>
        </w:rPr>
        <w:t>неделю</w:t>
      </w:r>
      <w:r w:rsidRPr="00F06F96">
        <w:rPr>
          <w:spacing w:val="-1"/>
          <w:sz w:val="24"/>
          <w:szCs w:val="24"/>
        </w:rPr>
        <w:t xml:space="preserve"> </w:t>
      </w:r>
      <w:r w:rsidRPr="00F06F96">
        <w:rPr>
          <w:sz w:val="24"/>
          <w:szCs w:val="24"/>
        </w:rPr>
        <w:t>в</w:t>
      </w:r>
      <w:r w:rsidRPr="00F06F96">
        <w:rPr>
          <w:spacing w:val="-2"/>
          <w:sz w:val="24"/>
          <w:szCs w:val="24"/>
        </w:rPr>
        <w:t xml:space="preserve"> 10-11</w:t>
      </w:r>
      <w:r w:rsidRPr="00F06F96">
        <w:rPr>
          <w:spacing w:val="-1"/>
          <w:sz w:val="24"/>
          <w:szCs w:val="24"/>
        </w:rPr>
        <w:t xml:space="preserve"> </w:t>
      </w:r>
      <w:r w:rsidRPr="00F06F96">
        <w:rPr>
          <w:sz w:val="24"/>
          <w:szCs w:val="24"/>
        </w:rPr>
        <w:t>классах;</w:t>
      </w:r>
    </w:p>
    <w:p w:rsidR="00DC51EB" w:rsidRPr="00F06F96" w:rsidRDefault="00DC51EB" w:rsidP="00293BFE">
      <w:pPr>
        <w:pStyle w:val="a7"/>
        <w:numPr>
          <w:ilvl w:val="0"/>
          <w:numId w:val="98"/>
        </w:numPr>
        <w:tabs>
          <w:tab w:val="left" w:pos="587"/>
        </w:tabs>
        <w:ind w:left="0" w:firstLine="720"/>
        <w:rPr>
          <w:sz w:val="24"/>
          <w:szCs w:val="24"/>
        </w:rPr>
      </w:pPr>
      <w:r w:rsidRPr="00F06F96">
        <w:rPr>
          <w:sz w:val="24"/>
          <w:szCs w:val="24"/>
        </w:rPr>
        <w:t>«Росси</w:t>
      </w:r>
      <w:r w:rsidRPr="00F06F96">
        <w:rPr>
          <w:spacing w:val="-1"/>
          <w:sz w:val="24"/>
          <w:szCs w:val="24"/>
        </w:rPr>
        <w:t xml:space="preserve">я – </w:t>
      </w:r>
      <w:r w:rsidRPr="00F06F96">
        <w:rPr>
          <w:sz w:val="24"/>
          <w:szCs w:val="24"/>
        </w:rPr>
        <w:t>мо</w:t>
      </w:r>
      <w:r w:rsidRPr="00F06F96">
        <w:rPr>
          <w:spacing w:val="-1"/>
          <w:sz w:val="24"/>
          <w:szCs w:val="24"/>
        </w:rPr>
        <w:t xml:space="preserve">и </w:t>
      </w:r>
      <w:r w:rsidRPr="00F06F96">
        <w:rPr>
          <w:sz w:val="24"/>
          <w:szCs w:val="24"/>
        </w:rPr>
        <w:t>горизонты</w:t>
      </w:r>
      <w:r w:rsidRPr="00F06F96">
        <w:rPr>
          <w:spacing w:val="-6"/>
          <w:sz w:val="24"/>
          <w:szCs w:val="24"/>
        </w:rPr>
        <w:t xml:space="preserve">» </w:t>
      </w:r>
      <w:r w:rsidRPr="00F06F96">
        <w:rPr>
          <w:spacing w:val="-1"/>
          <w:sz w:val="24"/>
          <w:szCs w:val="24"/>
        </w:rPr>
        <w:t xml:space="preserve">– </w:t>
      </w:r>
      <w:r w:rsidRPr="00F06F96">
        <w:rPr>
          <w:sz w:val="24"/>
          <w:szCs w:val="24"/>
        </w:rPr>
        <w:t>отводитс</w:t>
      </w:r>
      <w:r w:rsidRPr="00F06F96">
        <w:rPr>
          <w:spacing w:val="-1"/>
          <w:sz w:val="24"/>
          <w:szCs w:val="24"/>
        </w:rPr>
        <w:t xml:space="preserve">я </w:t>
      </w:r>
      <w:r w:rsidRPr="00F06F96">
        <w:rPr>
          <w:sz w:val="24"/>
          <w:szCs w:val="24"/>
        </w:rPr>
        <w:t xml:space="preserve">по </w:t>
      </w:r>
      <w:r w:rsidRPr="00F06F96">
        <w:rPr>
          <w:spacing w:val="-1"/>
          <w:sz w:val="24"/>
          <w:szCs w:val="24"/>
        </w:rPr>
        <w:t xml:space="preserve">1 </w:t>
      </w:r>
      <w:r w:rsidRPr="00F06F96">
        <w:rPr>
          <w:sz w:val="24"/>
          <w:szCs w:val="24"/>
        </w:rPr>
        <w:t>час</w:t>
      </w:r>
      <w:r w:rsidRPr="00F06F96">
        <w:rPr>
          <w:spacing w:val="-6"/>
          <w:sz w:val="24"/>
          <w:szCs w:val="24"/>
        </w:rPr>
        <w:t xml:space="preserve">у </w:t>
      </w:r>
      <w:r w:rsidRPr="00F06F96">
        <w:rPr>
          <w:spacing w:val="-1"/>
          <w:sz w:val="24"/>
          <w:szCs w:val="24"/>
        </w:rPr>
        <w:t xml:space="preserve">в </w:t>
      </w:r>
      <w:r w:rsidRPr="00F06F96">
        <w:rPr>
          <w:sz w:val="24"/>
          <w:szCs w:val="24"/>
        </w:rPr>
        <w:t>недел</w:t>
      </w:r>
      <w:r w:rsidRPr="00F06F96">
        <w:rPr>
          <w:spacing w:val="-1"/>
          <w:sz w:val="24"/>
          <w:szCs w:val="24"/>
        </w:rPr>
        <w:t xml:space="preserve">ю </w:t>
      </w:r>
      <w:r w:rsidRPr="00F06F96">
        <w:rPr>
          <w:spacing w:val="-2"/>
          <w:sz w:val="24"/>
          <w:szCs w:val="24"/>
        </w:rPr>
        <w:t>в 10-11</w:t>
      </w:r>
      <w:r w:rsidRPr="00F06F96">
        <w:rPr>
          <w:spacing w:val="-1"/>
          <w:sz w:val="24"/>
          <w:szCs w:val="24"/>
        </w:rPr>
        <w:t xml:space="preserve"> </w:t>
      </w:r>
      <w:r w:rsidRPr="00F06F96">
        <w:rPr>
          <w:sz w:val="24"/>
          <w:szCs w:val="24"/>
        </w:rPr>
        <w:t>классах;</w:t>
      </w:r>
    </w:p>
    <w:p w:rsidR="00DC51EB" w:rsidRPr="00F06F96" w:rsidRDefault="00DC51EB" w:rsidP="00293BFE">
      <w:pPr>
        <w:tabs>
          <w:tab w:val="left" w:pos="587"/>
        </w:tabs>
        <w:ind w:firstLine="720"/>
        <w:jc w:val="both"/>
        <w:rPr>
          <w:sz w:val="24"/>
          <w:szCs w:val="24"/>
        </w:rPr>
      </w:pPr>
      <w:r w:rsidRPr="00F06F96">
        <w:rPr>
          <w:sz w:val="24"/>
          <w:szCs w:val="24"/>
        </w:rPr>
        <w:t xml:space="preserve">      - «Центр образования естественно-научной и технологической направленностей «Точка Роста»: </w:t>
      </w:r>
      <w:r w:rsidRPr="00F06F96">
        <w:rPr>
          <w:rFonts w:eastAsia="Calibri"/>
          <w:sz w:val="24"/>
          <w:szCs w:val="24"/>
        </w:rPr>
        <w:t>«Изучение химии с применением оборудования центра «Точка Роста»</w:t>
      </w:r>
      <w:r w:rsidRPr="00F06F96">
        <w:rPr>
          <w:sz w:val="24"/>
          <w:szCs w:val="24"/>
        </w:rPr>
        <w:t>- отводится 2 часа в неделю в 11 классе. Время, отведенное на внеурочную деятельность, не учитывается при определении</w:t>
      </w:r>
      <w:r w:rsidRPr="00F06F96">
        <w:rPr>
          <w:spacing w:val="1"/>
          <w:sz w:val="24"/>
          <w:szCs w:val="24"/>
        </w:rPr>
        <w:t xml:space="preserve"> </w:t>
      </w:r>
      <w:r w:rsidRPr="00F06F96">
        <w:rPr>
          <w:sz w:val="24"/>
          <w:szCs w:val="24"/>
        </w:rPr>
        <w:t>максимально</w:t>
      </w:r>
      <w:r w:rsidRPr="00F06F96">
        <w:rPr>
          <w:spacing w:val="-1"/>
          <w:sz w:val="24"/>
          <w:szCs w:val="24"/>
        </w:rPr>
        <w:t xml:space="preserve"> </w:t>
      </w:r>
      <w:r w:rsidRPr="00F06F96">
        <w:rPr>
          <w:sz w:val="24"/>
          <w:szCs w:val="24"/>
        </w:rPr>
        <w:t>допустимой</w:t>
      </w:r>
      <w:r w:rsidRPr="00F06F96">
        <w:rPr>
          <w:spacing w:val="-1"/>
          <w:sz w:val="24"/>
          <w:szCs w:val="24"/>
        </w:rPr>
        <w:t xml:space="preserve"> </w:t>
      </w:r>
      <w:r w:rsidRPr="00F06F96">
        <w:rPr>
          <w:sz w:val="24"/>
          <w:szCs w:val="24"/>
        </w:rPr>
        <w:t>недельной</w:t>
      </w:r>
      <w:r w:rsidRPr="00F06F96">
        <w:rPr>
          <w:spacing w:val="2"/>
          <w:sz w:val="24"/>
          <w:szCs w:val="24"/>
        </w:rPr>
        <w:t xml:space="preserve"> </w:t>
      </w:r>
      <w:r w:rsidRPr="00F06F96">
        <w:rPr>
          <w:sz w:val="24"/>
          <w:szCs w:val="24"/>
        </w:rPr>
        <w:t>учебной нагрузки</w:t>
      </w:r>
      <w:r w:rsidRPr="00F06F96">
        <w:rPr>
          <w:spacing w:val="-1"/>
          <w:sz w:val="24"/>
          <w:szCs w:val="24"/>
        </w:rPr>
        <w:t xml:space="preserve"> </w:t>
      </w:r>
      <w:r w:rsidRPr="00F06F96">
        <w:rPr>
          <w:sz w:val="24"/>
          <w:szCs w:val="24"/>
        </w:rPr>
        <w:t>обучающихся.</w:t>
      </w:r>
    </w:p>
    <w:p w:rsidR="00DC51EB" w:rsidRPr="00F06F96" w:rsidRDefault="00DC51EB" w:rsidP="00293BFE">
      <w:pPr>
        <w:pStyle w:val="a3"/>
        <w:ind w:left="0" w:firstLine="720"/>
      </w:pPr>
      <w:r w:rsidRPr="00F06F96">
        <w:t>Формы</w:t>
      </w:r>
      <w:r w:rsidRPr="00F06F96">
        <w:rPr>
          <w:spacing w:val="1"/>
        </w:rPr>
        <w:t xml:space="preserve"> </w:t>
      </w:r>
      <w:r w:rsidRPr="00F06F96">
        <w:t>организации</w:t>
      </w:r>
      <w:r w:rsidRPr="00F06F96">
        <w:rPr>
          <w:spacing w:val="1"/>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чередование</w:t>
      </w:r>
      <w:r w:rsidRPr="00F06F96">
        <w:rPr>
          <w:spacing w:val="1"/>
        </w:rPr>
        <w:t xml:space="preserve"> </w:t>
      </w:r>
      <w:r w:rsidRPr="00F06F96">
        <w:t>урочной</w:t>
      </w:r>
      <w:r w:rsidRPr="00F06F96">
        <w:rPr>
          <w:spacing w:val="1"/>
        </w:rPr>
        <w:t xml:space="preserve"> </w:t>
      </w:r>
      <w:r w:rsidRPr="00F06F96">
        <w:t>и</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при</w:t>
      </w:r>
      <w:r w:rsidRPr="00F06F96">
        <w:rPr>
          <w:spacing w:val="1"/>
        </w:rPr>
        <w:t xml:space="preserve"> </w:t>
      </w:r>
      <w:r w:rsidRPr="00F06F96">
        <w:t>реализации</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основного</w:t>
      </w:r>
      <w:r w:rsidRPr="00F06F96">
        <w:rPr>
          <w:spacing w:val="-1"/>
        </w:rPr>
        <w:t xml:space="preserve"> </w:t>
      </w:r>
      <w:r w:rsidRPr="00F06F96">
        <w:t>общего образования</w:t>
      </w:r>
      <w:r w:rsidRPr="00F06F96">
        <w:rPr>
          <w:spacing w:val="-1"/>
        </w:rPr>
        <w:t xml:space="preserve"> </w:t>
      </w:r>
      <w:r w:rsidRPr="00F06F96">
        <w:t xml:space="preserve">определяет </w:t>
      </w:r>
      <w:r w:rsidR="00293BFE" w:rsidRPr="00F06F96">
        <w:t>МБОУ ОЦ «Вектор» ПГО</w:t>
      </w:r>
      <w:r w:rsidRPr="00F06F96">
        <w:t>.</w:t>
      </w:r>
    </w:p>
    <w:p w:rsidR="00293BFE" w:rsidRPr="00F06F96" w:rsidRDefault="00DC51EB" w:rsidP="00293BFE">
      <w:pPr>
        <w:pStyle w:val="a3"/>
        <w:ind w:left="0" w:firstLine="720"/>
      </w:pPr>
      <w:r w:rsidRPr="00F06F96">
        <w:t>Учебный</w:t>
      </w:r>
      <w:r w:rsidRPr="00F06F96">
        <w:rPr>
          <w:spacing w:val="7"/>
        </w:rPr>
        <w:t xml:space="preserve"> </w:t>
      </w:r>
      <w:r w:rsidRPr="00F06F96">
        <w:t>план</w:t>
      </w:r>
      <w:r w:rsidRPr="00F06F96">
        <w:rPr>
          <w:spacing w:val="65"/>
        </w:rPr>
        <w:t xml:space="preserve"> </w:t>
      </w:r>
      <w:r w:rsidRPr="00F06F96">
        <w:t>определяет</w:t>
      </w:r>
      <w:r w:rsidRPr="00F06F96">
        <w:rPr>
          <w:spacing w:val="66"/>
        </w:rPr>
        <w:t xml:space="preserve"> </w:t>
      </w:r>
      <w:r w:rsidRPr="00F06F96">
        <w:t>формы</w:t>
      </w:r>
      <w:r w:rsidRPr="00F06F96">
        <w:rPr>
          <w:spacing w:val="65"/>
        </w:rPr>
        <w:t xml:space="preserve"> </w:t>
      </w:r>
      <w:r w:rsidRPr="00F06F96">
        <w:t>промежуточной</w:t>
      </w:r>
      <w:r w:rsidRPr="00F06F96">
        <w:rPr>
          <w:spacing w:val="67"/>
        </w:rPr>
        <w:t xml:space="preserve"> </w:t>
      </w:r>
      <w:r w:rsidRPr="00F06F96">
        <w:t>аттестации</w:t>
      </w:r>
      <w:r w:rsidRPr="00F06F96">
        <w:rPr>
          <w:spacing w:val="67"/>
        </w:rPr>
        <w:t xml:space="preserve"> </w:t>
      </w:r>
      <w:r w:rsidRPr="00F06F96">
        <w:t>в</w:t>
      </w:r>
      <w:r w:rsidRPr="00F06F96">
        <w:rPr>
          <w:spacing w:val="65"/>
        </w:rPr>
        <w:t xml:space="preserve"> </w:t>
      </w:r>
      <w:r w:rsidRPr="00F06F96">
        <w:t>соответствии</w:t>
      </w:r>
      <w:r w:rsidRPr="00F06F96">
        <w:rPr>
          <w:spacing w:val="67"/>
        </w:rPr>
        <w:t xml:space="preserve"> </w:t>
      </w:r>
      <w:r w:rsidRPr="00F06F96">
        <w:t>с</w:t>
      </w:r>
      <w:r w:rsidR="00293BFE" w:rsidRPr="00F06F96">
        <w:t xml:space="preserve"> </w:t>
      </w:r>
      <w:r w:rsidRPr="00F06F96">
        <w:t>«Положением</w:t>
      </w:r>
      <w:r w:rsidRPr="00F06F96">
        <w:rPr>
          <w:spacing w:val="11"/>
        </w:rPr>
        <w:t xml:space="preserve"> </w:t>
      </w:r>
      <w:r w:rsidRPr="00F06F96">
        <w:t>о</w:t>
      </w:r>
      <w:r w:rsidRPr="00F06F96">
        <w:rPr>
          <w:spacing w:val="12"/>
        </w:rPr>
        <w:t xml:space="preserve"> </w:t>
      </w:r>
      <w:r w:rsidRPr="00F06F96">
        <w:t>формах,</w:t>
      </w:r>
      <w:r w:rsidRPr="00F06F96">
        <w:rPr>
          <w:spacing w:val="12"/>
        </w:rPr>
        <w:t xml:space="preserve"> </w:t>
      </w:r>
      <w:r w:rsidRPr="00F06F96">
        <w:t>периодичности,</w:t>
      </w:r>
      <w:r w:rsidRPr="00F06F96">
        <w:rPr>
          <w:spacing w:val="10"/>
        </w:rPr>
        <w:t xml:space="preserve"> </w:t>
      </w:r>
      <w:r w:rsidRPr="00F06F96">
        <w:t>порядке</w:t>
      </w:r>
      <w:r w:rsidRPr="00F06F96">
        <w:rPr>
          <w:spacing w:val="11"/>
        </w:rPr>
        <w:t xml:space="preserve"> </w:t>
      </w:r>
      <w:r w:rsidRPr="00F06F96">
        <w:t>текущего</w:t>
      </w:r>
      <w:r w:rsidRPr="00F06F96">
        <w:rPr>
          <w:spacing w:val="12"/>
        </w:rPr>
        <w:t xml:space="preserve"> </w:t>
      </w:r>
      <w:r w:rsidRPr="00F06F96">
        <w:t>контроля</w:t>
      </w:r>
      <w:r w:rsidRPr="00F06F96">
        <w:rPr>
          <w:spacing w:val="15"/>
        </w:rPr>
        <w:t xml:space="preserve"> </w:t>
      </w:r>
      <w:r w:rsidRPr="00F06F96">
        <w:t>успеваемости</w:t>
      </w:r>
      <w:r w:rsidRPr="00F06F96">
        <w:rPr>
          <w:spacing w:val="13"/>
        </w:rPr>
        <w:t xml:space="preserve"> </w:t>
      </w:r>
      <w:r w:rsidRPr="00F06F96">
        <w:t>и</w:t>
      </w:r>
      <w:r w:rsidRPr="00F06F96">
        <w:rPr>
          <w:spacing w:val="-57"/>
        </w:rPr>
        <w:t xml:space="preserve"> </w:t>
      </w:r>
      <w:r w:rsidRPr="00F06F96">
        <w:t>промежуточной</w:t>
      </w:r>
      <w:r w:rsidRPr="00F06F96">
        <w:rPr>
          <w:spacing w:val="-1"/>
        </w:rPr>
        <w:t xml:space="preserve"> </w:t>
      </w:r>
      <w:r w:rsidRPr="00F06F96">
        <w:t>аттестации</w:t>
      </w:r>
      <w:r w:rsidRPr="00F06F96">
        <w:rPr>
          <w:spacing w:val="-2"/>
        </w:rPr>
        <w:t xml:space="preserve"> </w:t>
      </w:r>
      <w:r w:rsidR="00293BFE" w:rsidRPr="00F06F96">
        <w:t>МБОУ ОЦ «Вектор» ПГО</w:t>
      </w:r>
      <w:r w:rsidRPr="00F06F96">
        <w:t>.</w:t>
      </w:r>
    </w:p>
    <w:p w:rsidR="00DC51EB" w:rsidRPr="00F06F96" w:rsidRDefault="00DC51EB" w:rsidP="00293BFE">
      <w:pPr>
        <w:pStyle w:val="a3"/>
        <w:ind w:left="0" w:firstLine="720"/>
      </w:pPr>
      <w:r w:rsidRPr="00F06F96">
        <w:t>Объем</w:t>
      </w:r>
      <w:r w:rsidRPr="00F06F96">
        <w:rPr>
          <w:spacing w:val="1"/>
        </w:rPr>
        <w:t xml:space="preserve"> </w:t>
      </w:r>
      <w:r w:rsidRPr="00F06F96">
        <w:t>времени,</w:t>
      </w:r>
      <w:r w:rsidRPr="00F06F96">
        <w:rPr>
          <w:spacing w:val="1"/>
        </w:rPr>
        <w:t xml:space="preserve"> </w:t>
      </w:r>
      <w:r w:rsidRPr="00F06F96">
        <w:t>отведенного</w:t>
      </w:r>
      <w:r w:rsidRPr="00F06F96">
        <w:rPr>
          <w:spacing w:val="1"/>
        </w:rPr>
        <w:t xml:space="preserve"> </w:t>
      </w:r>
      <w:r w:rsidRPr="00F06F96">
        <w:t>на</w:t>
      </w:r>
      <w:r w:rsidRPr="00F06F96">
        <w:rPr>
          <w:spacing w:val="1"/>
        </w:rPr>
        <w:t xml:space="preserve"> </w:t>
      </w:r>
      <w:r w:rsidRPr="00F06F96">
        <w:t>промежуточную</w:t>
      </w:r>
      <w:r w:rsidRPr="00F06F96">
        <w:rPr>
          <w:spacing w:val="1"/>
        </w:rPr>
        <w:t xml:space="preserve"> </w:t>
      </w:r>
      <w:r w:rsidRPr="00F06F96">
        <w:t>аттестацию</w:t>
      </w:r>
      <w:r w:rsidRPr="00F06F96">
        <w:rPr>
          <w:spacing w:val="1"/>
        </w:rPr>
        <w:t xml:space="preserve"> </w:t>
      </w:r>
      <w:r w:rsidRPr="00F06F96">
        <w:t>обучающихся,</w:t>
      </w:r>
      <w:r w:rsidRPr="00F06F96">
        <w:rPr>
          <w:spacing w:val="1"/>
        </w:rPr>
        <w:t xml:space="preserve"> </w:t>
      </w:r>
      <w:r w:rsidRPr="00F06F96">
        <w:t>определяется рабочими программами</w:t>
      </w:r>
      <w:r w:rsidRPr="00F06F96">
        <w:rPr>
          <w:spacing w:val="60"/>
        </w:rPr>
        <w:t xml:space="preserve"> </w:t>
      </w:r>
      <w:r w:rsidRPr="00F06F96">
        <w:t>учебных предметов, учебных и внеурочных курсов</w:t>
      </w:r>
      <w:r w:rsidRPr="00F06F96">
        <w:rPr>
          <w:spacing w:val="1"/>
        </w:rPr>
        <w:t xml:space="preserve"> </w:t>
      </w:r>
      <w:r w:rsidRPr="00F06F96">
        <w:t>и</w:t>
      </w:r>
      <w:r w:rsidRPr="00F06F96">
        <w:rPr>
          <w:spacing w:val="-1"/>
        </w:rPr>
        <w:t xml:space="preserve"> </w:t>
      </w:r>
      <w:r w:rsidRPr="00F06F96">
        <w:t>календарным</w:t>
      </w:r>
      <w:r w:rsidRPr="00F06F96">
        <w:rPr>
          <w:spacing w:val="1"/>
        </w:rPr>
        <w:t xml:space="preserve"> </w:t>
      </w:r>
      <w:r w:rsidRPr="00F06F96">
        <w:t>учебным</w:t>
      </w:r>
      <w:r w:rsidRPr="00F06F96">
        <w:rPr>
          <w:spacing w:val="-1"/>
        </w:rPr>
        <w:t xml:space="preserve"> </w:t>
      </w:r>
      <w:r w:rsidRPr="00F06F96">
        <w:t>графиком среднего общего</w:t>
      </w:r>
      <w:r w:rsidRPr="00F06F96">
        <w:rPr>
          <w:spacing w:val="-1"/>
        </w:rPr>
        <w:t xml:space="preserve"> </w:t>
      </w:r>
      <w:r w:rsidRPr="00F06F96">
        <w:t>образования.</w:t>
      </w:r>
    </w:p>
    <w:p w:rsidR="00DC51EB" w:rsidRPr="00F06F96" w:rsidRDefault="00DC51EB" w:rsidP="00293BFE">
      <w:pPr>
        <w:ind w:firstLine="720"/>
        <w:jc w:val="both"/>
        <w:rPr>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0"/>
        <w:gridCol w:w="49"/>
        <w:gridCol w:w="1226"/>
        <w:gridCol w:w="1314"/>
        <w:gridCol w:w="1229"/>
        <w:gridCol w:w="1171"/>
        <w:gridCol w:w="1125"/>
        <w:gridCol w:w="1710"/>
      </w:tblGrid>
      <w:tr w:rsidR="00DC51EB" w:rsidRPr="00F06F96" w:rsidTr="00293BFE">
        <w:trPr>
          <w:trHeight w:val="1686"/>
        </w:trPr>
        <w:tc>
          <w:tcPr>
            <w:tcW w:w="10314" w:type="dxa"/>
            <w:gridSpan w:val="8"/>
            <w:hideMark/>
          </w:tcPr>
          <w:p w:rsidR="00DC51EB" w:rsidRPr="00F06F96" w:rsidRDefault="00DC51EB" w:rsidP="00DC51EB">
            <w:pPr>
              <w:jc w:val="center"/>
              <w:rPr>
                <w:rFonts w:eastAsia="Calibri"/>
                <w:sz w:val="24"/>
                <w:szCs w:val="24"/>
              </w:rPr>
            </w:pPr>
            <w:r w:rsidRPr="00F06F96">
              <w:rPr>
                <w:rFonts w:eastAsia="Calibri"/>
                <w:sz w:val="24"/>
                <w:szCs w:val="24"/>
              </w:rPr>
              <w:t>Учебный план социально-экономического профиля</w:t>
            </w:r>
          </w:p>
          <w:p w:rsidR="00DC51EB" w:rsidRPr="00F06F96" w:rsidRDefault="00293BFE" w:rsidP="00DC51EB">
            <w:pPr>
              <w:jc w:val="center"/>
              <w:rPr>
                <w:rFonts w:eastAsia="Calibri"/>
                <w:sz w:val="24"/>
                <w:szCs w:val="24"/>
              </w:rPr>
            </w:pPr>
            <w:r w:rsidRPr="00F06F96">
              <w:rPr>
                <w:rFonts w:eastAsia="Calibri"/>
                <w:sz w:val="24"/>
                <w:szCs w:val="24"/>
              </w:rPr>
              <w:t>с</w:t>
            </w:r>
            <w:r w:rsidR="00DC51EB" w:rsidRPr="00F06F96">
              <w:rPr>
                <w:rFonts w:eastAsia="Calibri"/>
                <w:sz w:val="24"/>
                <w:szCs w:val="24"/>
              </w:rPr>
              <w:t>реднего общего образования на 2024/2025 учебный год</w:t>
            </w:r>
          </w:p>
          <w:p w:rsidR="00DC51EB" w:rsidRPr="00F06F96" w:rsidRDefault="00DC51EB" w:rsidP="00DC51EB">
            <w:pPr>
              <w:jc w:val="center"/>
              <w:rPr>
                <w:rFonts w:eastAsia="Calibri"/>
                <w:sz w:val="24"/>
                <w:szCs w:val="24"/>
              </w:rPr>
            </w:pPr>
            <w:r w:rsidRPr="00F06F96">
              <w:rPr>
                <w:rFonts w:eastAsia="Calibri"/>
                <w:sz w:val="24"/>
                <w:szCs w:val="24"/>
              </w:rPr>
              <w:t>Муниципального бюджетного общеобразовательного учреждения</w:t>
            </w:r>
          </w:p>
          <w:p w:rsidR="00DC51EB" w:rsidRPr="00F06F96" w:rsidRDefault="00DC51EB" w:rsidP="00DC51EB">
            <w:pPr>
              <w:jc w:val="center"/>
              <w:rPr>
                <w:rFonts w:eastAsia="Calibri"/>
                <w:sz w:val="24"/>
                <w:szCs w:val="24"/>
              </w:rPr>
            </w:pPr>
            <w:r w:rsidRPr="00F06F96">
              <w:rPr>
                <w:rFonts w:eastAsia="Calibri"/>
                <w:sz w:val="24"/>
                <w:szCs w:val="24"/>
              </w:rPr>
              <w:t>«Средняя общеобразовательная школа № 22»</w:t>
            </w:r>
          </w:p>
          <w:p w:rsidR="00DC51EB" w:rsidRPr="00F06F96" w:rsidRDefault="00DC51EB" w:rsidP="00DC51EB">
            <w:pPr>
              <w:jc w:val="center"/>
              <w:rPr>
                <w:rFonts w:eastAsia="Calibri"/>
                <w:sz w:val="24"/>
                <w:szCs w:val="24"/>
              </w:rPr>
            </w:pPr>
            <w:r w:rsidRPr="00F06F96">
              <w:rPr>
                <w:rFonts w:eastAsia="Calibri"/>
                <w:sz w:val="24"/>
                <w:szCs w:val="24"/>
              </w:rPr>
              <w:t>Партизанского городского округа</w:t>
            </w:r>
          </w:p>
          <w:p w:rsidR="00DC51EB" w:rsidRPr="00F06F96" w:rsidRDefault="00DC51EB" w:rsidP="00DC51EB">
            <w:pPr>
              <w:jc w:val="center"/>
              <w:rPr>
                <w:rFonts w:eastAsia="Calibri"/>
                <w:bCs/>
                <w:sz w:val="24"/>
                <w:szCs w:val="24"/>
              </w:rPr>
            </w:pPr>
            <w:r w:rsidRPr="00F06F96">
              <w:rPr>
                <w:rFonts w:eastAsia="Calibri"/>
                <w:sz w:val="24"/>
                <w:szCs w:val="24"/>
              </w:rPr>
              <w:t>5-дневная неделя</w:t>
            </w:r>
          </w:p>
        </w:tc>
      </w:tr>
      <w:tr w:rsidR="00DC51EB" w:rsidRPr="00F06F96" w:rsidTr="00293BFE">
        <w:trPr>
          <w:trHeight w:val="300"/>
        </w:trPr>
        <w:tc>
          <w:tcPr>
            <w:tcW w:w="2539" w:type="dxa"/>
            <w:gridSpan w:val="2"/>
            <w:vMerge w:val="restart"/>
            <w:hideMark/>
          </w:tcPr>
          <w:p w:rsidR="00DC51EB" w:rsidRPr="00F06F96" w:rsidRDefault="00DC51EB" w:rsidP="00DC51EB">
            <w:pPr>
              <w:rPr>
                <w:rFonts w:eastAsia="Calibri"/>
                <w:sz w:val="24"/>
                <w:szCs w:val="24"/>
              </w:rPr>
            </w:pPr>
            <w:r w:rsidRPr="00F06F96">
              <w:rPr>
                <w:rFonts w:eastAsia="Calibri"/>
                <w:sz w:val="24"/>
                <w:szCs w:val="24"/>
              </w:rPr>
              <w:t>Предметная область</w:t>
            </w:r>
          </w:p>
        </w:tc>
        <w:tc>
          <w:tcPr>
            <w:tcW w:w="2540" w:type="dxa"/>
            <w:gridSpan w:val="2"/>
            <w:vMerge w:val="restart"/>
            <w:hideMark/>
          </w:tcPr>
          <w:p w:rsidR="00DC51EB" w:rsidRPr="00F06F96" w:rsidRDefault="00DC51EB" w:rsidP="00DC51EB">
            <w:pPr>
              <w:rPr>
                <w:rFonts w:eastAsia="Calibri"/>
                <w:sz w:val="24"/>
                <w:szCs w:val="24"/>
              </w:rPr>
            </w:pPr>
            <w:r w:rsidRPr="00F06F96">
              <w:rPr>
                <w:rFonts w:eastAsia="Calibri"/>
                <w:sz w:val="24"/>
                <w:szCs w:val="24"/>
              </w:rPr>
              <w:t>Учебный предмет</w:t>
            </w:r>
          </w:p>
        </w:tc>
        <w:tc>
          <w:tcPr>
            <w:tcW w:w="1229" w:type="dxa"/>
            <w:vMerge w:val="restart"/>
            <w:hideMark/>
          </w:tcPr>
          <w:p w:rsidR="00DC51EB" w:rsidRPr="00F06F96" w:rsidRDefault="00DC51EB" w:rsidP="00DC51EB">
            <w:pPr>
              <w:rPr>
                <w:rFonts w:eastAsia="Calibri"/>
                <w:sz w:val="24"/>
                <w:szCs w:val="24"/>
              </w:rPr>
            </w:pPr>
            <w:r w:rsidRPr="00F06F96">
              <w:rPr>
                <w:rFonts w:eastAsia="Calibri"/>
                <w:sz w:val="24"/>
                <w:szCs w:val="24"/>
              </w:rPr>
              <w:t>Уровень</w:t>
            </w:r>
          </w:p>
        </w:tc>
        <w:tc>
          <w:tcPr>
            <w:tcW w:w="4006" w:type="dxa"/>
            <w:gridSpan w:val="3"/>
            <w:hideMark/>
          </w:tcPr>
          <w:p w:rsidR="00DC51EB" w:rsidRPr="00F06F96" w:rsidRDefault="00DC51EB" w:rsidP="00DC51EB">
            <w:pPr>
              <w:rPr>
                <w:rFonts w:eastAsia="Calibri"/>
                <w:bCs/>
                <w:sz w:val="24"/>
                <w:szCs w:val="24"/>
              </w:rPr>
            </w:pPr>
            <w:r w:rsidRPr="00F06F96">
              <w:rPr>
                <w:rFonts w:eastAsia="Calibri"/>
                <w:bCs/>
                <w:sz w:val="24"/>
                <w:szCs w:val="24"/>
              </w:rPr>
              <w:t>5-ти дневная неделя</w:t>
            </w:r>
          </w:p>
        </w:tc>
      </w:tr>
      <w:tr w:rsidR="00DC51EB" w:rsidRPr="00F06F96" w:rsidTr="00293BFE">
        <w:trPr>
          <w:trHeight w:val="540"/>
        </w:trPr>
        <w:tc>
          <w:tcPr>
            <w:tcW w:w="2539" w:type="dxa"/>
            <w:gridSpan w:val="2"/>
            <w:vMerge/>
            <w:hideMark/>
          </w:tcPr>
          <w:p w:rsidR="00DC51EB" w:rsidRPr="00F06F96" w:rsidRDefault="00DC51EB" w:rsidP="00DC51EB">
            <w:pPr>
              <w:rPr>
                <w:rFonts w:eastAsia="Calibri"/>
                <w:sz w:val="24"/>
                <w:szCs w:val="24"/>
              </w:rPr>
            </w:pPr>
          </w:p>
        </w:tc>
        <w:tc>
          <w:tcPr>
            <w:tcW w:w="2540" w:type="dxa"/>
            <w:gridSpan w:val="2"/>
            <w:vMerge/>
            <w:hideMark/>
          </w:tcPr>
          <w:p w:rsidR="00DC51EB" w:rsidRPr="00F06F96" w:rsidRDefault="00DC51EB" w:rsidP="00DC51EB">
            <w:pPr>
              <w:rPr>
                <w:rFonts w:eastAsia="Calibri"/>
                <w:sz w:val="24"/>
                <w:szCs w:val="24"/>
              </w:rPr>
            </w:pPr>
          </w:p>
        </w:tc>
        <w:tc>
          <w:tcPr>
            <w:tcW w:w="1229" w:type="dxa"/>
            <w:vMerge/>
            <w:hideMark/>
          </w:tcPr>
          <w:p w:rsidR="00DC51EB" w:rsidRPr="00F06F96" w:rsidRDefault="00DC51EB" w:rsidP="00DC51EB">
            <w:pPr>
              <w:rPr>
                <w:rFonts w:eastAsia="Calibri"/>
                <w:sz w:val="24"/>
                <w:szCs w:val="24"/>
              </w:rPr>
            </w:pPr>
          </w:p>
        </w:tc>
        <w:tc>
          <w:tcPr>
            <w:tcW w:w="4006" w:type="dxa"/>
            <w:gridSpan w:val="3"/>
            <w:hideMark/>
          </w:tcPr>
          <w:p w:rsidR="00DC51EB" w:rsidRPr="00F06F96" w:rsidRDefault="00DC51EB" w:rsidP="00DC51EB">
            <w:pPr>
              <w:rPr>
                <w:rFonts w:eastAsia="Calibri"/>
                <w:sz w:val="24"/>
                <w:szCs w:val="24"/>
              </w:rPr>
            </w:pPr>
            <w:r w:rsidRPr="00F06F96">
              <w:rPr>
                <w:rFonts w:eastAsia="Calibri"/>
                <w:sz w:val="24"/>
                <w:szCs w:val="24"/>
              </w:rPr>
              <w:t>Количество часов в неделю</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vMerge/>
            <w:hideMark/>
          </w:tcPr>
          <w:p w:rsidR="00DC51EB" w:rsidRPr="00F06F96" w:rsidRDefault="00DC51EB" w:rsidP="00DC51EB">
            <w:pPr>
              <w:rPr>
                <w:rFonts w:eastAsia="Calibri"/>
                <w:sz w:val="24"/>
                <w:szCs w:val="24"/>
              </w:rPr>
            </w:pPr>
          </w:p>
        </w:tc>
        <w:tc>
          <w:tcPr>
            <w:tcW w:w="1229" w:type="dxa"/>
            <w:vMerge/>
            <w:hideMark/>
          </w:tcPr>
          <w:p w:rsidR="00DC51EB" w:rsidRPr="00F06F96" w:rsidRDefault="00DC51EB" w:rsidP="00DC51EB">
            <w:pPr>
              <w:rPr>
                <w:rFonts w:eastAsia="Calibri"/>
                <w:sz w:val="24"/>
                <w:szCs w:val="24"/>
              </w:rPr>
            </w:pPr>
          </w:p>
        </w:tc>
        <w:tc>
          <w:tcPr>
            <w:tcW w:w="1171" w:type="dxa"/>
            <w:hideMark/>
          </w:tcPr>
          <w:p w:rsidR="00DC51EB" w:rsidRPr="00F06F96" w:rsidRDefault="00DC51EB" w:rsidP="00DC51EB">
            <w:pPr>
              <w:rPr>
                <w:rFonts w:eastAsia="Calibri"/>
                <w:sz w:val="24"/>
                <w:szCs w:val="24"/>
              </w:rPr>
            </w:pPr>
            <w:r w:rsidRPr="00F06F96">
              <w:rPr>
                <w:rFonts w:eastAsia="Calibri"/>
                <w:sz w:val="24"/>
                <w:szCs w:val="24"/>
              </w:rPr>
              <w:t>10 класс</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11 класс</w:t>
            </w:r>
          </w:p>
        </w:tc>
        <w:tc>
          <w:tcPr>
            <w:tcW w:w="1710" w:type="dxa"/>
          </w:tcPr>
          <w:p w:rsidR="00DC51EB" w:rsidRPr="00F06F96" w:rsidRDefault="00DC51EB" w:rsidP="00DC51EB">
            <w:pPr>
              <w:rPr>
                <w:rFonts w:eastAsia="Calibri"/>
                <w:sz w:val="24"/>
                <w:szCs w:val="24"/>
              </w:rPr>
            </w:pPr>
            <w:r w:rsidRPr="00F06F96">
              <w:rPr>
                <w:rFonts w:eastAsia="Calibri"/>
                <w:sz w:val="24"/>
                <w:szCs w:val="24"/>
              </w:rPr>
              <w:t>Всего часов</w:t>
            </w:r>
          </w:p>
        </w:tc>
      </w:tr>
      <w:tr w:rsidR="00DC51EB" w:rsidRPr="00F06F96" w:rsidTr="00293BFE">
        <w:trPr>
          <w:trHeight w:val="420"/>
        </w:trPr>
        <w:tc>
          <w:tcPr>
            <w:tcW w:w="5079" w:type="dxa"/>
            <w:gridSpan w:val="4"/>
            <w:hideMark/>
          </w:tcPr>
          <w:p w:rsidR="00DC51EB" w:rsidRPr="00F06F96" w:rsidRDefault="00DC51EB" w:rsidP="00DC51EB">
            <w:pPr>
              <w:rPr>
                <w:rFonts w:eastAsia="Calibri"/>
                <w:bCs/>
                <w:sz w:val="24"/>
                <w:szCs w:val="24"/>
              </w:rPr>
            </w:pPr>
            <w:r w:rsidRPr="00F06F96">
              <w:rPr>
                <w:rFonts w:eastAsia="Calibri"/>
                <w:bCs/>
                <w:sz w:val="24"/>
                <w:szCs w:val="24"/>
              </w:rPr>
              <w:t>Обязательная часть</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1710" w:type="dxa"/>
          </w:tcPr>
          <w:p w:rsidR="00DC51EB" w:rsidRPr="00F06F96" w:rsidRDefault="00DC51EB" w:rsidP="00DC51EB">
            <w:pPr>
              <w:rPr>
                <w:rFonts w:eastAsia="Calibri"/>
                <w:bCs/>
                <w:sz w:val="24"/>
                <w:szCs w:val="24"/>
              </w:rPr>
            </w:pPr>
          </w:p>
        </w:tc>
      </w:tr>
      <w:tr w:rsidR="00DC51EB" w:rsidRPr="00F06F96" w:rsidTr="00293BFE">
        <w:trPr>
          <w:trHeight w:val="315"/>
        </w:trPr>
        <w:tc>
          <w:tcPr>
            <w:tcW w:w="2539" w:type="dxa"/>
            <w:gridSpan w:val="2"/>
            <w:vMerge w:val="restart"/>
            <w:hideMark/>
          </w:tcPr>
          <w:p w:rsidR="00DC51EB" w:rsidRPr="00F06F96" w:rsidRDefault="00DC51EB" w:rsidP="00DC51EB">
            <w:pPr>
              <w:rPr>
                <w:rFonts w:eastAsia="Calibri"/>
                <w:sz w:val="24"/>
                <w:szCs w:val="24"/>
              </w:rPr>
            </w:pPr>
            <w:r w:rsidRPr="00F06F96">
              <w:rPr>
                <w:rFonts w:eastAsia="Calibri"/>
                <w:sz w:val="24"/>
                <w:szCs w:val="24"/>
              </w:rPr>
              <w:t>Русский язык и литература</w:t>
            </w: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 xml:space="preserve">Русский язык </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710" w:type="dxa"/>
          </w:tcPr>
          <w:p w:rsidR="00DC51EB" w:rsidRPr="00F06F96" w:rsidRDefault="00DC51EB" w:rsidP="00DC51EB">
            <w:pPr>
              <w:rPr>
                <w:rFonts w:eastAsia="Calibri"/>
                <w:sz w:val="24"/>
                <w:szCs w:val="24"/>
              </w:rPr>
            </w:pPr>
            <w:r w:rsidRPr="00F06F96">
              <w:rPr>
                <w:rFonts w:eastAsia="Calibri"/>
                <w:sz w:val="24"/>
                <w:szCs w:val="24"/>
              </w:rPr>
              <w:t>4</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Литература</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3</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3</w:t>
            </w:r>
          </w:p>
        </w:tc>
        <w:tc>
          <w:tcPr>
            <w:tcW w:w="1710" w:type="dxa"/>
          </w:tcPr>
          <w:p w:rsidR="00DC51EB" w:rsidRPr="00F06F96" w:rsidRDefault="00DC51EB" w:rsidP="00DC51EB">
            <w:pPr>
              <w:rPr>
                <w:rFonts w:eastAsia="Calibri"/>
                <w:sz w:val="24"/>
                <w:szCs w:val="24"/>
              </w:rPr>
            </w:pPr>
            <w:r w:rsidRPr="00F06F96">
              <w:rPr>
                <w:rFonts w:eastAsia="Calibri"/>
                <w:sz w:val="24"/>
                <w:szCs w:val="24"/>
              </w:rPr>
              <w:t>6</w:t>
            </w:r>
          </w:p>
        </w:tc>
      </w:tr>
      <w:tr w:rsidR="00DC51EB" w:rsidRPr="00F06F96" w:rsidTr="00293BFE">
        <w:trPr>
          <w:trHeight w:val="315"/>
        </w:trPr>
        <w:tc>
          <w:tcPr>
            <w:tcW w:w="2539" w:type="dxa"/>
            <w:gridSpan w:val="2"/>
            <w:hideMark/>
          </w:tcPr>
          <w:p w:rsidR="00DC51EB" w:rsidRPr="00F06F96" w:rsidRDefault="00DC51EB" w:rsidP="00DC51EB">
            <w:pPr>
              <w:rPr>
                <w:rFonts w:eastAsia="Calibri"/>
                <w:sz w:val="24"/>
                <w:szCs w:val="24"/>
              </w:rPr>
            </w:pPr>
            <w:r w:rsidRPr="00F06F96">
              <w:rPr>
                <w:rFonts w:eastAsia="Calibri"/>
                <w:sz w:val="24"/>
                <w:szCs w:val="24"/>
              </w:rPr>
              <w:t>Иностранные языки</w:t>
            </w: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Иностранный язык</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3</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3</w:t>
            </w:r>
          </w:p>
        </w:tc>
        <w:tc>
          <w:tcPr>
            <w:tcW w:w="1710" w:type="dxa"/>
          </w:tcPr>
          <w:p w:rsidR="00DC51EB" w:rsidRPr="00F06F96" w:rsidRDefault="00DC51EB" w:rsidP="00DC51EB">
            <w:pPr>
              <w:rPr>
                <w:rFonts w:eastAsia="Calibri"/>
                <w:sz w:val="24"/>
                <w:szCs w:val="24"/>
              </w:rPr>
            </w:pPr>
            <w:r w:rsidRPr="00F06F96">
              <w:rPr>
                <w:rFonts w:eastAsia="Calibri"/>
                <w:sz w:val="24"/>
                <w:szCs w:val="24"/>
              </w:rPr>
              <w:t>6</w:t>
            </w:r>
          </w:p>
        </w:tc>
      </w:tr>
      <w:tr w:rsidR="00DC51EB" w:rsidRPr="00F06F96" w:rsidTr="00293BFE">
        <w:trPr>
          <w:trHeight w:val="315"/>
        </w:trPr>
        <w:tc>
          <w:tcPr>
            <w:tcW w:w="2539" w:type="dxa"/>
            <w:gridSpan w:val="2"/>
            <w:vMerge w:val="restart"/>
            <w:hideMark/>
          </w:tcPr>
          <w:p w:rsidR="00DC51EB" w:rsidRPr="00F06F96" w:rsidRDefault="00DC51EB" w:rsidP="00DC51EB">
            <w:pPr>
              <w:rPr>
                <w:rFonts w:eastAsia="Calibri"/>
                <w:sz w:val="24"/>
                <w:szCs w:val="24"/>
              </w:rPr>
            </w:pPr>
            <w:r w:rsidRPr="00F06F96">
              <w:rPr>
                <w:rFonts w:eastAsia="Calibri"/>
                <w:sz w:val="24"/>
                <w:szCs w:val="24"/>
              </w:rPr>
              <w:t>Математика и информатика</w:t>
            </w:r>
          </w:p>
        </w:tc>
        <w:tc>
          <w:tcPr>
            <w:tcW w:w="2540" w:type="dxa"/>
            <w:gridSpan w:val="2"/>
            <w:hideMark/>
          </w:tcPr>
          <w:p w:rsidR="00DC51EB" w:rsidRPr="00F06F96" w:rsidRDefault="00DC51EB" w:rsidP="00DC51EB">
            <w:pPr>
              <w:rPr>
                <w:rFonts w:eastAsia="Calibri"/>
                <w:bCs/>
                <w:sz w:val="24"/>
                <w:szCs w:val="24"/>
              </w:rPr>
            </w:pPr>
            <w:r w:rsidRPr="00F06F96">
              <w:rPr>
                <w:rFonts w:eastAsia="Calibri"/>
                <w:bCs/>
                <w:sz w:val="24"/>
                <w:szCs w:val="24"/>
              </w:rPr>
              <w:t xml:space="preserve">Алгебра </w:t>
            </w:r>
            <w:r w:rsidRPr="00F06F96">
              <w:rPr>
                <w:rFonts w:eastAsia="Calibri"/>
                <w:sz w:val="24"/>
                <w:szCs w:val="24"/>
                <w:lang w:eastAsia="ru-RU"/>
              </w:rPr>
              <w:t>и начала математического анализа</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У</w:t>
            </w: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4</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4</w:t>
            </w:r>
          </w:p>
        </w:tc>
        <w:tc>
          <w:tcPr>
            <w:tcW w:w="1710" w:type="dxa"/>
          </w:tcPr>
          <w:p w:rsidR="00DC51EB" w:rsidRPr="00F06F96" w:rsidRDefault="00DC51EB" w:rsidP="00DC51EB">
            <w:pPr>
              <w:rPr>
                <w:rFonts w:eastAsia="Calibri"/>
                <w:bCs/>
                <w:sz w:val="24"/>
                <w:szCs w:val="24"/>
              </w:rPr>
            </w:pPr>
            <w:r w:rsidRPr="00F06F96">
              <w:rPr>
                <w:rFonts w:eastAsia="Calibri"/>
                <w:bCs/>
                <w:sz w:val="24"/>
                <w:szCs w:val="24"/>
              </w:rPr>
              <w:t>8</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bCs/>
                <w:sz w:val="24"/>
                <w:szCs w:val="24"/>
              </w:rPr>
            </w:pPr>
            <w:r w:rsidRPr="00F06F96">
              <w:rPr>
                <w:rFonts w:eastAsia="Calibri"/>
                <w:bCs/>
                <w:sz w:val="24"/>
                <w:szCs w:val="24"/>
              </w:rPr>
              <w:t>Геометрия</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У</w:t>
            </w: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3</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3</w:t>
            </w:r>
          </w:p>
        </w:tc>
        <w:tc>
          <w:tcPr>
            <w:tcW w:w="1710" w:type="dxa"/>
          </w:tcPr>
          <w:p w:rsidR="00DC51EB" w:rsidRPr="00F06F96" w:rsidRDefault="00DC51EB" w:rsidP="00DC51EB">
            <w:pPr>
              <w:rPr>
                <w:rFonts w:eastAsia="Calibri"/>
                <w:bCs/>
                <w:sz w:val="24"/>
                <w:szCs w:val="24"/>
              </w:rPr>
            </w:pPr>
            <w:r w:rsidRPr="00F06F96">
              <w:rPr>
                <w:rFonts w:eastAsia="Calibri"/>
                <w:bCs/>
                <w:sz w:val="24"/>
                <w:szCs w:val="24"/>
              </w:rPr>
              <w:t>6</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bCs/>
                <w:sz w:val="24"/>
                <w:szCs w:val="24"/>
              </w:rPr>
            </w:pPr>
            <w:r w:rsidRPr="00F06F96">
              <w:rPr>
                <w:rFonts w:eastAsia="Calibri"/>
                <w:bCs/>
                <w:sz w:val="24"/>
                <w:szCs w:val="24"/>
              </w:rPr>
              <w:t>Вероятность и статистика</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У</w:t>
            </w: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1</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1</w:t>
            </w:r>
          </w:p>
        </w:tc>
        <w:tc>
          <w:tcPr>
            <w:tcW w:w="1710" w:type="dxa"/>
          </w:tcPr>
          <w:p w:rsidR="00DC51EB" w:rsidRPr="00F06F96" w:rsidRDefault="00DC51EB" w:rsidP="00DC51EB">
            <w:pPr>
              <w:rPr>
                <w:rFonts w:eastAsia="Calibri"/>
                <w:bCs/>
                <w:sz w:val="24"/>
                <w:szCs w:val="24"/>
              </w:rPr>
            </w:pPr>
            <w:r w:rsidRPr="00F06F96">
              <w:rPr>
                <w:rFonts w:eastAsia="Calibri"/>
                <w:bCs/>
                <w:sz w:val="24"/>
                <w:szCs w:val="24"/>
              </w:rPr>
              <w:t>2</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Информатика</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600"/>
        </w:trPr>
        <w:tc>
          <w:tcPr>
            <w:tcW w:w="2539" w:type="dxa"/>
            <w:gridSpan w:val="2"/>
            <w:vMerge w:val="restart"/>
            <w:hideMark/>
          </w:tcPr>
          <w:p w:rsidR="00DC51EB" w:rsidRPr="00F06F96" w:rsidRDefault="00DC51EB" w:rsidP="00DC51EB">
            <w:pPr>
              <w:rPr>
                <w:rFonts w:eastAsia="Calibri"/>
                <w:sz w:val="24"/>
                <w:szCs w:val="24"/>
              </w:rPr>
            </w:pPr>
            <w:r w:rsidRPr="00F06F96">
              <w:rPr>
                <w:rFonts w:eastAsia="Calibri"/>
                <w:sz w:val="24"/>
                <w:szCs w:val="24"/>
              </w:rPr>
              <w:t>Естественно-научные предметы</w:t>
            </w: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Физика</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710" w:type="dxa"/>
          </w:tcPr>
          <w:p w:rsidR="00DC51EB" w:rsidRPr="00F06F96" w:rsidRDefault="00DC51EB" w:rsidP="00DC51EB">
            <w:pPr>
              <w:rPr>
                <w:rFonts w:eastAsia="Calibri"/>
                <w:sz w:val="24"/>
                <w:szCs w:val="24"/>
              </w:rPr>
            </w:pPr>
            <w:r w:rsidRPr="00F06F96">
              <w:rPr>
                <w:rFonts w:eastAsia="Calibri"/>
                <w:sz w:val="24"/>
                <w:szCs w:val="24"/>
              </w:rPr>
              <w:t>4</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Химия</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Биология</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315"/>
        </w:trPr>
        <w:tc>
          <w:tcPr>
            <w:tcW w:w="2539" w:type="dxa"/>
            <w:gridSpan w:val="2"/>
            <w:vMerge w:val="restart"/>
            <w:hideMark/>
          </w:tcPr>
          <w:p w:rsidR="00DC51EB" w:rsidRPr="00F06F96" w:rsidRDefault="00DC51EB" w:rsidP="00DC51EB">
            <w:pPr>
              <w:rPr>
                <w:rFonts w:eastAsia="Calibri"/>
                <w:sz w:val="24"/>
                <w:szCs w:val="24"/>
              </w:rPr>
            </w:pPr>
            <w:r w:rsidRPr="00F06F96">
              <w:rPr>
                <w:rFonts w:eastAsia="Calibri"/>
                <w:sz w:val="24"/>
                <w:szCs w:val="24"/>
              </w:rPr>
              <w:t>Общественно-научные предметы</w:t>
            </w: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 xml:space="preserve">История </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710" w:type="dxa"/>
          </w:tcPr>
          <w:p w:rsidR="00DC51EB" w:rsidRPr="00F06F96" w:rsidRDefault="00DC51EB" w:rsidP="00DC51EB">
            <w:pPr>
              <w:rPr>
                <w:rFonts w:eastAsia="Calibri"/>
                <w:sz w:val="24"/>
                <w:szCs w:val="24"/>
              </w:rPr>
            </w:pPr>
            <w:r w:rsidRPr="00F06F96">
              <w:rPr>
                <w:rFonts w:eastAsia="Calibri"/>
                <w:sz w:val="24"/>
                <w:szCs w:val="24"/>
              </w:rPr>
              <w:t>4</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bCs/>
                <w:sz w:val="24"/>
                <w:szCs w:val="24"/>
              </w:rPr>
            </w:pPr>
            <w:r w:rsidRPr="00F06F96">
              <w:rPr>
                <w:rFonts w:eastAsia="Calibri"/>
                <w:bCs/>
                <w:sz w:val="24"/>
                <w:szCs w:val="24"/>
              </w:rPr>
              <w:t>Обществознание</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У</w:t>
            </w: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4</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4</w:t>
            </w:r>
          </w:p>
        </w:tc>
        <w:tc>
          <w:tcPr>
            <w:tcW w:w="1710" w:type="dxa"/>
          </w:tcPr>
          <w:p w:rsidR="00DC51EB" w:rsidRPr="00F06F96" w:rsidRDefault="00DC51EB" w:rsidP="00DC51EB">
            <w:pPr>
              <w:rPr>
                <w:rFonts w:eastAsia="Calibri"/>
                <w:bCs/>
                <w:sz w:val="24"/>
                <w:szCs w:val="24"/>
              </w:rPr>
            </w:pPr>
            <w:r w:rsidRPr="00F06F96">
              <w:rPr>
                <w:rFonts w:eastAsia="Calibri"/>
                <w:bCs/>
                <w:sz w:val="24"/>
                <w:szCs w:val="24"/>
              </w:rPr>
              <w:t>8</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География</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315"/>
        </w:trPr>
        <w:tc>
          <w:tcPr>
            <w:tcW w:w="2539" w:type="dxa"/>
            <w:gridSpan w:val="2"/>
          </w:tcPr>
          <w:p w:rsidR="00DC51EB" w:rsidRPr="00F06F96" w:rsidRDefault="00DC51EB" w:rsidP="00DC51EB">
            <w:pPr>
              <w:rPr>
                <w:rFonts w:eastAsia="Calibri"/>
                <w:sz w:val="24"/>
                <w:szCs w:val="24"/>
              </w:rPr>
            </w:pPr>
            <w:r w:rsidRPr="00F06F96">
              <w:rPr>
                <w:rFonts w:eastAsia="Calibri"/>
                <w:sz w:val="24"/>
                <w:szCs w:val="24"/>
              </w:rPr>
              <w:lastRenderedPageBreak/>
              <w:t xml:space="preserve">Основы безопасности и защиты Родины </w:t>
            </w:r>
          </w:p>
        </w:tc>
        <w:tc>
          <w:tcPr>
            <w:tcW w:w="2540" w:type="dxa"/>
            <w:gridSpan w:val="2"/>
          </w:tcPr>
          <w:p w:rsidR="00DC51EB" w:rsidRPr="00F06F96" w:rsidRDefault="00DC51EB" w:rsidP="00DC51EB">
            <w:pPr>
              <w:rPr>
                <w:rFonts w:eastAsia="Calibri"/>
                <w:sz w:val="24"/>
                <w:szCs w:val="24"/>
              </w:rPr>
            </w:pPr>
            <w:r w:rsidRPr="00F06F96">
              <w:rPr>
                <w:rFonts w:eastAsia="Calibri"/>
                <w:sz w:val="24"/>
                <w:szCs w:val="24"/>
              </w:rPr>
              <w:t>Основы безопасности и защиты Родины</w:t>
            </w:r>
          </w:p>
        </w:tc>
        <w:tc>
          <w:tcPr>
            <w:tcW w:w="1229" w:type="dxa"/>
          </w:tcPr>
          <w:p w:rsidR="00DC51EB" w:rsidRPr="00F06F96" w:rsidRDefault="00DC51EB" w:rsidP="00DC51EB">
            <w:pPr>
              <w:rPr>
                <w:rFonts w:eastAsia="Calibri"/>
                <w:sz w:val="24"/>
                <w:szCs w:val="24"/>
              </w:rPr>
            </w:pPr>
            <w:r w:rsidRPr="00F06F96">
              <w:rPr>
                <w:rFonts w:eastAsia="Calibri"/>
                <w:sz w:val="24"/>
                <w:szCs w:val="24"/>
              </w:rPr>
              <w:t>Б</w:t>
            </w:r>
          </w:p>
        </w:tc>
        <w:tc>
          <w:tcPr>
            <w:tcW w:w="1171" w:type="dxa"/>
          </w:tcPr>
          <w:p w:rsidR="00DC51EB" w:rsidRPr="00F06F96" w:rsidRDefault="00DC51EB" w:rsidP="00DC51EB">
            <w:pPr>
              <w:rPr>
                <w:rFonts w:eastAsia="Calibri"/>
                <w:sz w:val="24"/>
                <w:szCs w:val="24"/>
              </w:rPr>
            </w:pPr>
            <w:r w:rsidRPr="00F06F96">
              <w:rPr>
                <w:rFonts w:eastAsia="Calibri"/>
                <w:sz w:val="24"/>
                <w:szCs w:val="24"/>
              </w:rPr>
              <w:t>1</w:t>
            </w:r>
          </w:p>
        </w:tc>
        <w:tc>
          <w:tcPr>
            <w:tcW w:w="1125" w:type="dxa"/>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315"/>
        </w:trPr>
        <w:tc>
          <w:tcPr>
            <w:tcW w:w="2539" w:type="dxa"/>
            <w:gridSpan w:val="2"/>
            <w:hideMark/>
          </w:tcPr>
          <w:p w:rsidR="00DC51EB" w:rsidRPr="00F06F96" w:rsidRDefault="00DC51EB" w:rsidP="00DC51EB">
            <w:pPr>
              <w:rPr>
                <w:rFonts w:eastAsia="Calibri"/>
                <w:sz w:val="24"/>
                <w:szCs w:val="24"/>
              </w:rPr>
            </w:pPr>
            <w:r w:rsidRPr="00F06F96">
              <w:rPr>
                <w:rFonts w:eastAsia="Calibri"/>
                <w:sz w:val="24"/>
                <w:szCs w:val="24"/>
              </w:rPr>
              <w:t>Физическая культура</w:t>
            </w: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Физическая культура</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710" w:type="dxa"/>
          </w:tcPr>
          <w:p w:rsidR="00DC51EB" w:rsidRPr="00F06F96" w:rsidRDefault="00DC51EB" w:rsidP="00DC51EB">
            <w:pPr>
              <w:rPr>
                <w:rFonts w:eastAsia="Calibri"/>
                <w:sz w:val="24"/>
                <w:szCs w:val="24"/>
              </w:rPr>
            </w:pPr>
            <w:r w:rsidRPr="00F06F96">
              <w:rPr>
                <w:rFonts w:eastAsia="Calibri"/>
                <w:sz w:val="24"/>
                <w:szCs w:val="24"/>
              </w:rPr>
              <w:t>4</w:t>
            </w:r>
          </w:p>
        </w:tc>
      </w:tr>
      <w:tr w:rsidR="00DC51EB" w:rsidRPr="00F06F96" w:rsidTr="00293BFE">
        <w:trPr>
          <w:trHeight w:val="315"/>
        </w:trPr>
        <w:tc>
          <w:tcPr>
            <w:tcW w:w="2539" w:type="dxa"/>
            <w:gridSpan w:val="2"/>
            <w:hideMark/>
          </w:tcPr>
          <w:p w:rsidR="00DC51EB" w:rsidRPr="00F06F96" w:rsidRDefault="00DC51EB" w:rsidP="00DC51EB">
            <w:pPr>
              <w:rPr>
                <w:rFonts w:eastAsia="Calibri"/>
                <w:sz w:val="24"/>
                <w:szCs w:val="24"/>
              </w:rPr>
            </w:pPr>
            <w:r w:rsidRPr="00F06F96">
              <w:rPr>
                <w:rFonts w:eastAsia="Calibri"/>
                <w:sz w:val="24"/>
                <w:szCs w:val="24"/>
              </w:rPr>
              <w:t> </w:t>
            </w: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Индивидуальный проект</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 </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 </w:t>
            </w:r>
          </w:p>
        </w:tc>
        <w:tc>
          <w:tcPr>
            <w:tcW w:w="1710" w:type="dxa"/>
          </w:tcPr>
          <w:p w:rsidR="00DC51EB" w:rsidRPr="00F06F96" w:rsidRDefault="00DC51EB" w:rsidP="00DC51EB">
            <w:pPr>
              <w:rPr>
                <w:rFonts w:eastAsia="Calibri"/>
                <w:sz w:val="24"/>
                <w:szCs w:val="24"/>
              </w:rPr>
            </w:pPr>
            <w:r w:rsidRPr="00F06F96">
              <w:rPr>
                <w:rFonts w:eastAsia="Calibri"/>
                <w:sz w:val="24"/>
                <w:szCs w:val="24"/>
              </w:rPr>
              <w:t>1</w:t>
            </w:r>
          </w:p>
        </w:tc>
      </w:tr>
      <w:tr w:rsidR="00DC51EB" w:rsidRPr="00F06F96" w:rsidTr="00293BFE">
        <w:trPr>
          <w:trHeight w:val="315"/>
        </w:trPr>
        <w:tc>
          <w:tcPr>
            <w:tcW w:w="5079" w:type="dxa"/>
            <w:gridSpan w:val="4"/>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Итого</w:t>
            </w:r>
          </w:p>
        </w:tc>
        <w:tc>
          <w:tcPr>
            <w:tcW w:w="1229" w:type="dxa"/>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1171" w:type="dxa"/>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32</w:t>
            </w:r>
          </w:p>
        </w:tc>
        <w:tc>
          <w:tcPr>
            <w:tcW w:w="1125" w:type="dxa"/>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31</w:t>
            </w:r>
          </w:p>
        </w:tc>
        <w:tc>
          <w:tcPr>
            <w:tcW w:w="1710" w:type="dxa"/>
            <w:shd w:val="clear" w:color="auto" w:fill="FABF8F" w:themeFill="accent6" w:themeFillTint="99"/>
          </w:tcPr>
          <w:p w:rsidR="00DC51EB" w:rsidRPr="00F06F96" w:rsidRDefault="00DC51EB" w:rsidP="00DC51EB">
            <w:pPr>
              <w:rPr>
                <w:rFonts w:eastAsia="Calibri"/>
                <w:bCs/>
                <w:sz w:val="24"/>
                <w:szCs w:val="24"/>
              </w:rPr>
            </w:pPr>
            <w:r w:rsidRPr="00F06F96">
              <w:rPr>
                <w:rFonts w:eastAsia="Calibri"/>
                <w:bCs/>
                <w:sz w:val="24"/>
                <w:szCs w:val="24"/>
              </w:rPr>
              <w:t>63</w:t>
            </w:r>
          </w:p>
        </w:tc>
      </w:tr>
      <w:tr w:rsidR="00DC51EB" w:rsidRPr="00F06F96" w:rsidTr="00293BFE">
        <w:trPr>
          <w:trHeight w:val="450"/>
        </w:trPr>
        <w:tc>
          <w:tcPr>
            <w:tcW w:w="5079" w:type="dxa"/>
            <w:gridSpan w:val="4"/>
            <w:hideMark/>
          </w:tcPr>
          <w:p w:rsidR="00DC51EB" w:rsidRPr="00F06F96" w:rsidRDefault="00DC51EB" w:rsidP="00DC51EB">
            <w:pPr>
              <w:rPr>
                <w:rFonts w:eastAsia="Calibri"/>
                <w:sz w:val="24"/>
                <w:szCs w:val="24"/>
              </w:rPr>
            </w:pPr>
            <w:r w:rsidRPr="00F06F96">
              <w:rPr>
                <w:rFonts w:eastAsia="Calibri"/>
                <w:sz w:val="24"/>
                <w:szCs w:val="24"/>
              </w:rPr>
              <w:t>Часть, формируемая участниками образовательных отношений</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 </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450"/>
        </w:trPr>
        <w:tc>
          <w:tcPr>
            <w:tcW w:w="2490" w:type="dxa"/>
            <w:hideMark/>
          </w:tcPr>
          <w:p w:rsidR="00DC51EB" w:rsidRPr="00F06F96" w:rsidRDefault="00DC51EB" w:rsidP="00DC51EB">
            <w:pPr>
              <w:rPr>
                <w:rFonts w:eastAsia="Calibri"/>
                <w:sz w:val="24"/>
                <w:szCs w:val="24"/>
              </w:rPr>
            </w:pPr>
            <w:r w:rsidRPr="00F06F96">
              <w:rPr>
                <w:rFonts w:eastAsia="Calibri"/>
                <w:sz w:val="24"/>
                <w:szCs w:val="24"/>
              </w:rPr>
              <w:t>Русский язык и литература</w:t>
            </w:r>
          </w:p>
        </w:tc>
        <w:tc>
          <w:tcPr>
            <w:tcW w:w="2589" w:type="dxa"/>
            <w:gridSpan w:val="3"/>
          </w:tcPr>
          <w:p w:rsidR="00DC51EB" w:rsidRPr="00F06F96" w:rsidRDefault="00DC51EB" w:rsidP="00DC51EB">
            <w:pPr>
              <w:rPr>
                <w:rFonts w:eastAsia="Calibri"/>
                <w:sz w:val="24"/>
                <w:szCs w:val="24"/>
              </w:rPr>
            </w:pPr>
            <w:r w:rsidRPr="00F06F96">
              <w:rPr>
                <w:rFonts w:eastAsia="Calibri"/>
                <w:sz w:val="24"/>
                <w:szCs w:val="24"/>
              </w:rPr>
              <w:t>Курс «Русское правописание: орфография и пунктуация»</w:t>
            </w:r>
          </w:p>
        </w:tc>
        <w:tc>
          <w:tcPr>
            <w:tcW w:w="1229" w:type="dxa"/>
            <w:hideMark/>
          </w:tcPr>
          <w:p w:rsidR="00DC51EB" w:rsidRPr="00F06F96" w:rsidRDefault="00DC51EB" w:rsidP="00DC51EB">
            <w:pPr>
              <w:rPr>
                <w:rFonts w:eastAsia="Calibri"/>
                <w:sz w:val="24"/>
                <w:szCs w:val="24"/>
              </w:rPr>
            </w:pP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450"/>
        </w:trPr>
        <w:tc>
          <w:tcPr>
            <w:tcW w:w="3765" w:type="dxa"/>
            <w:gridSpan w:val="3"/>
            <w:hideMark/>
          </w:tcPr>
          <w:p w:rsidR="00DC51EB" w:rsidRPr="00F06F96" w:rsidRDefault="00DC51EB" w:rsidP="00DC51EB">
            <w:pPr>
              <w:rPr>
                <w:rFonts w:eastAsia="Calibri"/>
                <w:sz w:val="24"/>
                <w:szCs w:val="24"/>
              </w:rPr>
            </w:pPr>
            <w:r w:rsidRPr="00F06F96">
              <w:rPr>
                <w:rFonts w:eastAsia="Calibri"/>
                <w:sz w:val="24"/>
                <w:szCs w:val="24"/>
              </w:rPr>
              <w:t>Учебные недели</w:t>
            </w:r>
          </w:p>
        </w:tc>
        <w:tc>
          <w:tcPr>
            <w:tcW w:w="1314" w:type="dxa"/>
          </w:tcPr>
          <w:p w:rsidR="00DC51EB" w:rsidRPr="00F06F96" w:rsidRDefault="00DC51EB" w:rsidP="00DC51EB">
            <w:pPr>
              <w:rPr>
                <w:rFonts w:eastAsia="Calibri"/>
                <w:sz w:val="24"/>
                <w:szCs w:val="24"/>
              </w:rPr>
            </w:pPr>
          </w:p>
        </w:tc>
        <w:tc>
          <w:tcPr>
            <w:tcW w:w="1229" w:type="dxa"/>
            <w:hideMark/>
          </w:tcPr>
          <w:p w:rsidR="00DC51EB" w:rsidRPr="00F06F96" w:rsidRDefault="00DC51EB" w:rsidP="00DC51EB">
            <w:pPr>
              <w:rPr>
                <w:rFonts w:eastAsia="Calibri"/>
                <w:sz w:val="24"/>
                <w:szCs w:val="24"/>
              </w:rPr>
            </w:pPr>
            <w:r w:rsidRPr="00F06F96">
              <w:rPr>
                <w:rFonts w:eastAsia="Calibri"/>
                <w:sz w:val="24"/>
                <w:szCs w:val="24"/>
              </w:rPr>
              <w:t> </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34</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34</w:t>
            </w:r>
          </w:p>
        </w:tc>
        <w:tc>
          <w:tcPr>
            <w:tcW w:w="1710" w:type="dxa"/>
          </w:tcPr>
          <w:p w:rsidR="00DC51EB" w:rsidRPr="00F06F96" w:rsidRDefault="00DC51EB" w:rsidP="00DC51EB">
            <w:pPr>
              <w:rPr>
                <w:rFonts w:eastAsia="Calibri"/>
                <w:sz w:val="24"/>
                <w:szCs w:val="24"/>
              </w:rPr>
            </w:pPr>
            <w:r w:rsidRPr="00F06F96">
              <w:rPr>
                <w:rFonts w:eastAsia="Calibri"/>
                <w:sz w:val="24"/>
                <w:szCs w:val="24"/>
              </w:rPr>
              <w:t>68</w:t>
            </w:r>
          </w:p>
        </w:tc>
      </w:tr>
      <w:tr w:rsidR="00DC51EB" w:rsidRPr="00F06F96" w:rsidTr="00293BFE">
        <w:trPr>
          <w:trHeight w:val="450"/>
        </w:trPr>
        <w:tc>
          <w:tcPr>
            <w:tcW w:w="3765" w:type="dxa"/>
            <w:gridSpan w:val="3"/>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Всего часов в неделю</w:t>
            </w:r>
          </w:p>
        </w:tc>
        <w:tc>
          <w:tcPr>
            <w:tcW w:w="1314" w:type="dxa"/>
            <w:shd w:val="clear" w:color="auto" w:fill="FABF8F" w:themeFill="accent6" w:themeFillTint="99"/>
          </w:tcPr>
          <w:p w:rsidR="00DC51EB" w:rsidRPr="00F06F96" w:rsidRDefault="00DC51EB" w:rsidP="00DC51EB">
            <w:pPr>
              <w:rPr>
                <w:rFonts w:eastAsia="Calibri"/>
                <w:bCs/>
                <w:sz w:val="24"/>
                <w:szCs w:val="24"/>
              </w:rPr>
            </w:pPr>
          </w:p>
        </w:tc>
        <w:tc>
          <w:tcPr>
            <w:tcW w:w="1229" w:type="dxa"/>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1171" w:type="dxa"/>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33</w:t>
            </w:r>
          </w:p>
        </w:tc>
        <w:tc>
          <w:tcPr>
            <w:tcW w:w="1125" w:type="dxa"/>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32</w:t>
            </w:r>
          </w:p>
        </w:tc>
        <w:tc>
          <w:tcPr>
            <w:tcW w:w="1710" w:type="dxa"/>
            <w:shd w:val="clear" w:color="auto" w:fill="FABF8F" w:themeFill="accent6" w:themeFillTint="99"/>
          </w:tcPr>
          <w:p w:rsidR="00DC51EB" w:rsidRPr="00F06F96" w:rsidRDefault="00DC51EB" w:rsidP="00DC51EB">
            <w:pPr>
              <w:rPr>
                <w:rFonts w:eastAsia="Calibri"/>
                <w:bCs/>
                <w:sz w:val="24"/>
                <w:szCs w:val="24"/>
              </w:rPr>
            </w:pPr>
            <w:r w:rsidRPr="00F06F96">
              <w:rPr>
                <w:rFonts w:eastAsia="Calibri"/>
                <w:bCs/>
                <w:sz w:val="24"/>
                <w:szCs w:val="24"/>
              </w:rPr>
              <w:t>65</w:t>
            </w:r>
          </w:p>
        </w:tc>
      </w:tr>
      <w:tr w:rsidR="00DC51EB" w:rsidRPr="00F06F96" w:rsidTr="00293BFE">
        <w:trPr>
          <w:trHeight w:val="342"/>
        </w:trPr>
        <w:tc>
          <w:tcPr>
            <w:tcW w:w="5079" w:type="dxa"/>
            <w:gridSpan w:val="4"/>
            <w:hideMark/>
          </w:tcPr>
          <w:p w:rsidR="00DC51EB" w:rsidRPr="00F06F96" w:rsidRDefault="00DC51EB" w:rsidP="00DC51EB">
            <w:pPr>
              <w:rPr>
                <w:rFonts w:eastAsia="Calibri"/>
                <w:bCs/>
                <w:sz w:val="24"/>
                <w:szCs w:val="24"/>
              </w:rPr>
            </w:pPr>
            <w:r w:rsidRPr="00F06F96">
              <w:rPr>
                <w:rFonts w:eastAsia="Calibri"/>
                <w:bCs/>
                <w:sz w:val="24"/>
                <w:szCs w:val="24"/>
              </w:rPr>
              <w:t>Итого</w:t>
            </w:r>
          </w:p>
        </w:tc>
        <w:tc>
          <w:tcPr>
            <w:tcW w:w="1229" w:type="dxa"/>
            <w:hideMark/>
          </w:tcPr>
          <w:p w:rsidR="00DC51EB" w:rsidRPr="00F06F96" w:rsidRDefault="00DC51EB" w:rsidP="00DC51EB">
            <w:pPr>
              <w:rPr>
                <w:rFonts w:eastAsia="Calibri"/>
                <w:bCs/>
                <w:sz w:val="24"/>
                <w:szCs w:val="24"/>
              </w:rPr>
            </w:pP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1122</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1088</w:t>
            </w:r>
          </w:p>
        </w:tc>
        <w:tc>
          <w:tcPr>
            <w:tcW w:w="1710" w:type="dxa"/>
          </w:tcPr>
          <w:p w:rsidR="00DC51EB" w:rsidRPr="00F06F96" w:rsidRDefault="00DC51EB" w:rsidP="00DC51EB">
            <w:pPr>
              <w:rPr>
                <w:rFonts w:eastAsia="Calibri"/>
                <w:bCs/>
                <w:sz w:val="24"/>
                <w:szCs w:val="24"/>
              </w:rPr>
            </w:pPr>
            <w:r w:rsidRPr="00F06F96">
              <w:rPr>
                <w:rFonts w:eastAsia="Calibri"/>
                <w:bCs/>
                <w:sz w:val="24"/>
                <w:szCs w:val="24"/>
              </w:rPr>
              <w:t>2210</w:t>
            </w:r>
          </w:p>
        </w:tc>
      </w:tr>
      <w:tr w:rsidR="00DC51EB" w:rsidRPr="00F06F96" w:rsidTr="00293BFE">
        <w:trPr>
          <w:trHeight w:val="1275"/>
        </w:trPr>
        <w:tc>
          <w:tcPr>
            <w:tcW w:w="5079" w:type="dxa"/>
            <w:gridSpan w:val="4"/>
            <w:hideMark/>
          </w:tcPr>
          <w:p w:rsidR="00DC51EB" w:rsidRPr="00F06F96" w:rsidRDefault="00DC51EB" w:rsidP="00DC51EB">
            <w:pPr>
              <w:rPr>
                <w:rFonts w:eastAsia="Calibri"/>
                <w:bCs/>
                <w:sz w:val="24"/>
                <w:szCs w:val="24"/>
              </w:rPr>
            </w:pPr>
            <w:r w:rsidRPr="00F06F96">
              <w:rPr>
                <w:rFonts w:eastAsia="Calibri"/>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34</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34</w:t>
            </w:r>
          </w:p>
        </w:tc>
        <w:tc>
          <w:tcPr>
            <w:tcW w:w="1710" w:type="dxa"/>
          </w:tcPr>
          <w:p w:rsidR="00DC51EB" w:rsidRPr="00F06F96" w:rsidRDefault="00DC51EB" w:rsidP="00DC51EB">
            <w:pPr>
              <w:rPr>
                <w:rFonts w:eastAsia="Calibri"/>
                <w:bCs/>
                <w:sz w:val="24"/>
                <w:szCs w:val="24"/>
              </w:rPr>
            </w:pPr>
            <w:r w:rsidRPr="00F06F96">
              <w:rPr>
                <w:rFonts w:eastAsia="Calibri"/>
                <w:bCs/>
                <w:sz w:val="24"/>
                <w:szCs w:val="24"/>
              </w:rPr>
              <w:t>68</w:t>
            </w:r>
          </w:p>
        </w:tc>
      </w:tr>
      <w:tr w:rsidR="00DC51EB" w:rsidRPr="00F06F96" w:rsidTr="00293BFE">
        <w:trPr>
          <w:trHeight w:val="1125"/>
        </w:trPr>
        <w:tc>
          <w:tcPr>
            <w:tcW w:w="5079" w:type="dxa"/>
            <w:gridSpan w:val="4"/>
            <w:hideMark/>
          </w:tcPr>
          <w:p w:rsidR="00DC51EB" w:rsidRPr="00F06F96" w:rsidRDefault="00DC51EB" w:rsidP="00DC51EB">
            <w:pPr>
              <w:rPr>
                <w:rFonts w:eastAsia="Calibri"/>
                <w:bCs/>
                <w:sz w:val="24"/>
                <w:szCs w:val="24"/>
              </w:rPr>
            </w:pPr>
            <w:r w:rsidRPr="00F06F96">
              <w:rPr>
                <w:rFonts w:eastAsia="Calibri"/>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4006" w:type="dxa"/>
            <w:gridSpan w:val="3"/>
            <w:hideMark/>
          </w:tcPr>
          <w:p w:rsidR="00DC51EB" w:rsidRPr="00F06F96" w:rsidRDefault="00DC51EB" w:rsidP="00DC51EB">
            <w:pPr>
              <w:rPr>
                <w:rFonts w:eastAsia="Calibri"/>
                <w:bCs/>
                <w:sz w:val="24"/>
                <w:szCs w:val="24"/>
              </w:rPr>
            </w:pPr>
            <w:r w:rsidRPr="00F06F96">
              <w:rPr>
                <w:rFonts w:eastAsia="Calibri"/>
                <w:bCs/>
                <w:sz w:val="24"/>
                <w:szCs w:val="24"/>
              </w:rPr>
              <w:t>2312</w:t>
            </w:r>
          </w:p>
        </w:tc>
      </w:tr>
    </w:tbl>
    <w:p w:rsidR="00DC51EB" w:rsidRPr="00F06F96" w:rsidRDefault="00DC51EB" w:rsidP="00DC51EB">
      <w:pPr>
        <w:pStyle w:val="Heading1"/>
        <w:spacing w:line="273" w:lineRule="auto"/>
        <w:ind w:left="2617" w:right="2761" w:firstLine="31"/>
        <w:jc w:val="left"/>
      </w:pPr>
    </w:p>
    <w:p w:rsidR="00971A01" w:rsidRPr="00F06F96" w:rsidRDefault="00E44CEC" w:rsidP="00FE13BF">
      <w:pPr>
        <w:pStyle w:val="a3"/>
        <w:spacing w:after="9"/>
        <w:ind w:left="0" w:firstLine="0"/>
        <w:jc w:val="center"/>
      </w:pPr>
      <w:r w:rsidRPr="00F06F96">
        <w:t>Формы</w:t>
      </w:r>
      <w:r w:rsidRPr="00F06F96">
        <w:rPr>
          <w:spacing w:val="-4"/>
        </w:rPr>
        <w:t xml:space="preserve"> </w:t>
      </w:r>
      <w:r w:rsidRPr="00F06F96">
        <w:t>промежуточной</w:t>
      </w:r>
      <w:r w:rsidRPr="00F06F96">
        <w:rPr>
          <w:spacing w:val="-2"/>
        </w:rPr>
        <w:t xml:space="preserve"> </w:t>
      </w:r>
      <w:r w:rsidRPr="00F06F96">
        <w:t>аттестации</w:t>
      </w:r>
      <w:r w:rsidRPr="00F06F96">
        <w:rPr>
          <w:spacing w:val="-2"/>
        </w:rPr>
        <w:t xml:space="preserve"> </w:t>
      </w:r>
      <w:r w:rsidRPr="00F06F96">
        <w:t>по учебным</w:t>
      </w:r>
      <w:r w:rsidRPr="00F06F96">
        <w:rPr>
          <w:spacing w:val="-3"/>
        </w:rPr>
        <w:t xml:space="preserve"> </w:t>
      </w:r>
      <w:r w:rsidRPr="00F06F96">
        <w:t>предметам</w:t>
      </w:r>
      <w:r w:rsidRPr="00F06F96">
        <w:rPr>
          <w:spacing w:val="-3"/>
        </w:rPr>
        <w:t xml:space="preserve"> </w:t>
      </w:r>
      <w:r w:rsidRPr="00F06F96">
        <w:t>для</w:t>
      </w:r>
      <w:r w:rsidRPr="00F06F96">
        <w:rPr>
          <w:spacing w:val="3"/>
        </w:rPr>
        <w:t xml:space="preserve"> </w:t>
      </w:r>
      <w:r w:rsidRPr="00F06F96">
        <w:t>учащихся</w:t>
      </w:r>
      <w:r w:rsidRPr="00F06F96">
        <w:rPr>
          <w:spacing w:val="-2"/>
        </w:rPr>
        <w:t xml:space="preserve"> </w:t>
      </w:r>
      <w:r w:rsidRPr="00F06F96">
        <w:t>10-11</w:t>
      </w:r>
      <w:r w:rsidRPr="00F06F96">
        <w:rPr>
          <w:spacing w:val="-2"/>
        </w:rPr>
        <w:t xml:space="preserve"> </w:t>
      </w:r>
      <w:r w:rsidRPr="00F06F96">
        <w:t>классов</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5"/>
        <w:gridCol w:w="5561"/>
      </w:tblGrid>
      <w:tr w:rsidR="00971A01" w:rsidRPr="00F06F96" w:rsidTr="00A71FDF">
        <w:trPr>
          <w:trHeight w:val="276"/>
        </w:trPr>
        <w:tc>
          <w:tcPr>
            <w:tcW w:w="4645" w:type="dxa"/>
          </w:tcPr>
          <w:p w:rsidR="00971A01" w:rsidRPr="00F06F96" w:rsidRDefault="00E44CEC">
            <w:pPr>
              <w:pStyle w:val="TableParagraph"/>
              <w:spacing w:line="256" w:lineRule="exact"/>
              <w:ind w:left="1473"/>
              <w:rPr>
                <w:sz w:val="24"/>
                <w:szCs w:val="24"/>
              </w:rPr>
            </w:pPr>
            <w:r w:rsidRPr="00F06F96">
              <w:rPr>
                <w:sz w:val="24"/>
                <w:szCs w:val="24"/>
              </w:rPr>
              <w:t>Учебный</w:t>
            </w:r>
            <w:r w:rsidRPr="00F06F96">
              <w:rPr>
                <w:spacing w:val="-2"/>
                <w:sz w:val="24"/>
                <w:szCs w:val="24"/>
              </w:rPr>
              <w:t xml:space="preserve"> </w:t>
            </w:r>
            <w:r w:rsidRPr="00F06F96">
              <w:rPr>
                <w:sz w:val="24"/>
                <w:szCs w:val="24"/>
              </w:rPr>
              <w:t>предмет</w:t>
            </w:r>
          </w:p>
        </w:tc>
        <w:tc>
          <w:tcPr>
            <w:tcW w:w="5561" w:type="dxa"/>
          </w:tcPr>
          <w:p w:rsidR="00971A01" w:rsidRPr="00F06F96" w:rsidRDefault="00E44CEC">
            <w:pPr>
              <w:pStyle w:val="TableParagraph"/>
              <w:spacing w:line="256" w:lineRule="exact"/>
              <w:ind w:left="1422"/>
              <w:rPr>
                <w:sz w:val="24"/>
                <w:szCs w:val="24"/>
              </w:rPr>
            </w:pPr>
            <w:r w:rsidRPr="00F06F96">
              <w:rPr>
                <w:sz w:val="24"/>
                <w:szCs w:val="24"/>
              </w:rPr>
              <w:t>Форма</w:t>
            </w:r>
            <w:r w:rsidRPr="00F06F96">
              <w:rPr>
                <w:spacing w:val="-4"/>
                <w:sz w:val="24"/>
                <w:szCs w:val="24"/>
              </w:rPr>
              <w:t xml:space="preserve"> </w:t>
            </w:r>
            <w:r w:rsidRPr="00F06F96">
              <w:rPr>
                <w:sz w:val="24"/>
                <w:szCs w:val="24"/>
              </w:rPr>
              <w:t>проведения</w:t>
            </w:r>
          </w:p>
        </w:tc>
      </w:tr>
      <w:tr w:rsidR="00971A01" w:rsidRPr="00F06F96" w:rsidTr="00A71FDF">
        <w:trPr>
          <w:trHeight w:val="551"/>
        </w:trPr>
        <w:tc>
          <w:tcPr>
            <w:tcW w:w="4645" w:type="dxa"/>
          </w:tcPr>
          <w:p w:rsidR="00971A01" w:rsidRPr="00F06F96" w:rsidRDefault="00E44CEC">
            <w:pPr>
              <w:pStyle w:val="TableParagraph"/>
              <w:spacing w:line="268" w:lineRule="exact"/>
              <w:ind w:left="107"/>
              <w:rPr>
                <w:sz w:val="24"/>
                <w:szCs w:val="24"/>
              </w:rPr>
            </w:pPr>
            <w:r w:rsidRPr="00F06F96">
              <w:rPr>
                <w:sz w:val="24"/>
                <w:szCs w:val="24"/>
              </w:rPr>
              <w:t>Русский</w:t>
            </w:r>
            <w:r w:rsidRPr="00F06F96">
              <w:rPr>
                <w:spacing w:val="-2"/>
                <w:sz w:val="24"/>
                <w:szCs w:val="24"/>
              </w:rPr>
              <w:t xml:space="preserve"> </w:t>
            </w:r>
            <w:r w:rsidRPr="00F06F96">
              <w:rPr>
                <w:sz w:val="24"/>
                <w:szCs w:val="24"/>
              </w:rPr>
              <w:t>язык</w:t>
            </w:r>
          </w:p>
        </w:tc>
        <w:tc>
          <w:tcPr>
            <w:tcW w:w="5561" w:type="dxa"/>
          </w:tcPr>
          <w:p w:rsidR="00971A01" w:rsidRPr="00F06F96" w:rsidRDefault="00E44CEC">
            <w:pPr>
              <w:pStyle w:val="TableParagraph"/>
              <w:spacing w:line="268" w:lineRule="exact"/>
              <w:ind w:left="105"/>
              <w:rPr>
                <w:sz w:val="24"/>
                <w:szCs w:val="24"/>
              </w:rPr>
            </w:pPr>
            <w:r w:rsidRPr="00F06F96">
              <w:rPr>
                <w:sz w:val="24"/>
                <w:szCs w:val="24"/>
              </w:rPr>
              <w:t>Контрольный</w:t>
            </w:r>
            <w:r w:rsidRPr="00F06F96">
              <w:rPr>
                <w:spacing w:val="60"/>
                <w:sz w:val="24"/>
                <w:szCs w:val="24"/>
              </w:rPr>
              <w:t xml:space="preserve"> </w:t>
            </w:r>
            <w:r w:rsidRPr="00F06F96">
              <w:rPr>
                <w:sz w:val="24"/>
                <w:szCs w:val="24"/>
              </w:rPr>
              <w:t>диктант</w:t>
            </w:r>
            <w:r w:rsidRPr="00F06F96">
              <w:rPr>
                <w:spacing w:val="118"/>
                <w:sz w:val="24"/>
                <w:szCs w:val="24"/>
              </w:rPr>
              <w:t xml:space="preserve"> </w:t>
            </w:r>
            <w:r w:rsidRPr="00F06F96">
              <w:rPr>
                <w:sz w:val="24"/>
                <w:szCs w:val="24"/>
              </w:rPr>
              <w:t>с</w:t>
            </w:r>
            <w:r w:rsidRPr="00F06F96">
              <w:rPr>
                <w:spacing w:val="120"/>
                <w:sz w:val="24"/>
                <w:szCs w:val="24"/>
              </w:rPr>
              <w:t xml:space="preserve"> </w:t>
            </w:r>
            <w:r w:rsidRPr="00F06F96">
              <w:rPr>
                <w:sz w:val="24"/>
                <w:szCs w:val="24"/>
              </w:rPr>
              <w:t>грамматическим</w:t>
            </w:r>
          </w:p>
          <w:p w:rsidR="00971A01" w:rsidRPr="00F06F96" w:rsidRDefault="00E44CEC">
            <w:pPr>
              <w:pStyle w:val="TableParagraph"/>
              <w:spacing w:line="264" w:lineRule="exact"/>
              <w:ind w:left="105"/>
              <w:rPr>
                <w:sz w:val="24"/>
                <w:szCs w:val="24"/>
              </w:rPr>
            </w:pPr>
            <w:r w:rsidRPr="00F06F96">
              <w:rPr>
                <w:sz w:val="24"/>
                <w:szCs w:val="24"/>
              </w:rPr>
              <w:t>заданием</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Литература</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Английский</w:t>
            </w:r>
            <w:r w:rsidRPr="00F06F96">
              <w:rPr>
                <w:spacing w:val="-4"/>
                <w:sz w:val="24"/>
                <w:szCs w:val="24"/>
              </w:rPr>
              <w:t xml:space="preserve"> </w:t>
            </w:r>
            <w:r w:rsidRPr="00F06F96">
              <w:rPr>
                <w:sz w:val="24"/>
                <w:szCs w:val="24"/>
              </w:rPr>
              <w:t>язык</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Математика</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Контрольная</w:t>
            </w:r>
            <w:r w:rsidRPr="00F06F96">
              <w:rPr>
                <w:spacing w:val="-2"/>
                <w:sz w:val="24"/>
                <w:szCs w:val="24"/>
              </w:rPr>
              <w:t xml:space="preserve"> </w:t>
            </w:r>
            <w:r w:rsidRPr="00F06F96">
              <w:rPr>
                <w:sz w:val="24"/>
                <w:szCs w:val="24"/>
              </w:rPr>
              <w:t>работа</w:t>
            </w:r>
          </w:p>
        </w:tc>
      </w:tr>
      <w:tr w:rsidR="00971A01" w:rsidRPr="00F06F96" w:rsidTr="00A71FDF">
        <w:trPr>
          <w:trHeight w:val="278"/>
        </w:trPr>
        <w:tc>
          <w:tcPr>
            <w:tcW w:w="4645" w:type="dxa"/>
          </w:tcPr>
          <w:p w:rsidR="00971A01" w:rsidRPr="00F06F96" w:rsidRDefault="00E44CEC">
            <w:pPr>
              <w:pStyle w:val="TableParagraph"/>
              <w:spacing w:line="258" w:lineRule="exact"/>
              <w:ind w:left="107"/>
              <w:rPr>
                <w:sz w:val="24"/>
                <w:szCs w:val="24"/>
              </w:rPr>
            </w:pPr>
            <w:r w:rsidRPr="00F06F96">
              <w:rPr>
                <w:sz w:val="24"/>
                <w:szCs w:val="24"/>
              </w:rPr>
              <w:t>Алгебра</w:t>
            </w:r>
          </w:p>
        </w:tc>
        <w:tc>
          <w:tcPr>
            <w:tcW w:w="5561" w:type="dxa"/>
          </w:tcPr>
          <w:p w:rsidR="00971A01" w:rsidRPr="00F06F96" w:rsidRDefault="00E44CEC">
            <w:pPr>
              <w:pStyle w:val="TableParagraph"/>
              <w:spacing w:line="258" w:lineRule="exact"/>
              <w:ind w:left="105"/>
              <w:rPr>
                <w:sz w:val="24"/>
                <w:szCs w:val="24"/>
              </w:rPr>
            </w:pPr>
            <w:r w:rsidRPr="00F06F96">
              <w:rPr>
                <w:sz w:val="24"/>
                <w:szCs w:val="24"/>
              </w:rPr>
              <w:t>Контрольная</w:t>
            </w:r>
            <w:r w:rsidRPr="00F06F96">
              <w:rPr>
                <w:spacing w:val="-2"/>
                <w:sz w:val="24"/>
                <w:szCs w:val="24"/>
              </w:rPr>
              <w:t xml:space="preserve"> </w:t>
            </w:r>
            <w:r w:rsidRPr="00F06F96">
              <w:rPr>
                <w:sz w:val="24"/>
                <w:szCs w:val="24"/>
              </w:rPr>
              <w:t>работа</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Геометрия</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Контрольная</w:t>
            </w:r>
            <w:r w:rsidRPr="00F06F96">
              <w:rPr>
                <w:spacing w:val="-2"/>
                <w:sz w:val="24"/>
                <w:szCs w:val="24"/>
              </w:rPr>
              <w:t xml:space="preserve"> </w:t>
            </w:r>
            <w:r w:rsidRPr="00F06F96">
              <w:rPr>
                <w:sz w:val="24"/>
                <w:szCs w:val="24"/>
              </w:rPr>
              <w:t>работа</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Вероятность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статистика</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Контрольная</w:t>
            </w:r>
            <w:r w:rsidRPr="00F06F96">
              <w:rPr>
                <w:spacing w:val="-2"/>
                <w:sz w:val="24"/>
                <w:szCs w:val="24"/>
              </w:rPr>
              <w:t xml:space="preserve"> </w:t>
            </w:r>
            <w:r w:rsidRPr="00F06F96">
              <w:rPr>
                <w:sz w:val="24"/>
                <w:szCs w:val="24"/>
              </w:rPr>
              <w:t>работа</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Информатика</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Контрольная</w:t>
            </w:r>
            <w:r w:rsidRPr="00F06F96">
              <w:rPr>
                <w:spacing w:val="-2"/>
                <w:sz w:val="24"/>
                <w:szCs w:val="24"/>
              </w:rPr>
              <w:t xml:space="preserve"> </w:t>
            </w:r>
            <w:r w:rsidRPr="00F06F96">
              <w:rPr>
                <w:sz w:val="24"/>
                <w:szCs w:val="24"/>
              </w:rPr>
              <w:t>работа</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История</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6"/>
        </w:trPr>
        <w:tc>
          <w:tcPr>
            <w:tcW w:w="4645" w:type="dxa"/>
          </w:tcPr>
          <w:p w:rsidR="00971A01" w:rsidRPr="00F06F96" w:rsidRDefault="00E44CEC">
            <w:pPr>
              <w:pStyle w:val="TableParagraph"/>
              <w:spacing w:line="256" w:lineRule="exact"/>
              <w:ind w:left="107"/>
              <w:rPr>
                <w:sz w:val="24"/>
                <w:szCs w:val="24"/>
              </w:rPr>
            </w:pPr>
            <w:r w:rsidRPr="00F06F96">
              <w:rPr>
                <w:sz w:val="24"/>
                <w:szCs w:val="24"/>
              </w:rPr>
              <w:t>Обществознание</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8"/>
        </w:trPr>
        <w:tc>
          <w:tcPr>
            <w:tcW w:w="4645" w:type="dxa"/>
          </w:tcPr>
          <w:p w:rsidR="00971A01" w:rsidRPr="00F06F96" w:rsidRDefault="00E44CEC">
            <w:pPr>
              <w:pStyle w:val="TableParagraph"/>
              <w:spacing w:line="258" w:lineRule="exact"/>
              <w:ind w:left="107"/>
              <w:rPr>
                <w:sz w:val="24"/>
                <w:szCs w:val="24"/>
              </w:rPr>
            </w:pPr>
            <w:r w:rsidRPr="00F06F96">
              <w:rPr>
                <w:sz w:val="24"/>
                <w:szCs w:val="24"/>
              </w:rPr>
              <w:t>География</w:t>
            </w:r>
          </w:p>
        </w:tc>
        <w:tc>
          <w:tcPr>
            <w:tcW w:w="5561" w:type="dxa"/>
          </w:tcPr>
          <w:p w:rsidR="00971A01" w:rsidRPr="00F06F96" w:rsidRDefault="00E44CEC">
            <w:pPr>
              <w:pStyle w:val="TableParagraph"/>
              <w:spacing w:line="258" w:lineRule="exact"/>
              <w:ind w:left="105"/>
              <w:rPr>
                <w:sz w:val="24"/>
                <w:szCs w:val="24"/>
              </w:rPr>
            </w:pPr>
            <w:r w:rsidRPr="00F06F96">
              <w:rPr>
                <w:sz w:val="24"/>
                <w:szCs w:val="24"/>
              </w:rPr>
              <w:t>Тестирование</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Физика</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Биология</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Химия</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Физическая</w:t>
            </w:r>
            <w:r w:rsidRPr="00F06F96">
              <w:rPr>
                <w:spacing w:val="-5"/>
                <w:sz w:val="24"/>
                <w:szCs w:val="24"/>
              </w:rPr>
              <w:t xml:space="preserve"> </w:t>
            </w:r>
            <w:r w:rsidRPr="00F06F96">
              <w:rPr>
                <w:sz w:val="24"/>
                <w:szCs w:val="24"/>
              </w:rPr>
              <w:t>культура</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r w:rsidRPr="00F06F96">
              <w:rPr>
                <w:spacing w:val="-4"/>
                <w:sz w:val="24"/>
                <w:szCs w:val="24"/>
              </w:rPr>
              <w:t xml:space="preserve"> </w:t>
            </w:r>
            <w:r w:rsidRPr="00F06F96">
              <w:rPr>
                <w:sz w:val="24"/>
                <w:szCs w:val="24"/>
              </w:rPr>
              <w:t>сдача</w:t>
            </w:r>
            <w:r w:rsidRPr="00F06F96">
              <w:rPr>
                <w:spacing w:val="-3"/>
                <w:sz w:val="24"/>
                <w:szCs w:val="24"/>
              </w:rPr>
              <w:t xml:space="preserve"> </w:t>
            </w:r>
            <w:r w:rsidRPr="00F06F96">
              <w:rPr>
                <w:sz w:val="24"/>
                <w:szCs w:val="24"/>
              </w:rPr>
              <w:t>нормативов</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Основы</w:t>
            </w:r>
            <w:r w:rsidRPr="00F06F96">
              <w:rPr>
                <w:spacing w:val="-4"/>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и</w:t>
            </w:r>
            <w:r w:rsidRPr="00F06F96">
              <w:rPr>
                <w:spacing w:val="-4"/>
                <w:sz w:val="24"/>
                <w:szCs w:val="24"/>
              </w:rPr>
              <w:t xml:space="preserve"> </w:t>
            </w:r>
            <w:r w:rsidRPr="00F06F96">
              <w:rPr>
                <w:sz w:val="24"/>
                <w:szCs w:val="24"/>
              </w:rPr>
              <w:t>защиты</w:t>
            </w:r>
            <w:r w:rsidRPr="00F06F96">
              <w:rPr>
                <w:spacing w:val="-2"/>
                <w:sz w:val="24"/>
                <w:szCs w:val="24"/>
              </w:rPr>
              <w:t xml:space="preserve"> </w:t>
            </w:r>
            <w:r w:rsidRPr="00F06F96">
              <w:rPr>
                <w:sz w:val="24"/>
                <w:szCs w:val="24"/>
              </w:rPr>
              <w:t>Родины</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7"/>
        </w:trPr>
        <w:tc>
          <w:tcPr>
            <w:tcW w:w="4645" w:type="dxa"/>
          </w:tcPr>
          <w:p w:rsidR="00971A01" w:rsidRPr="00F06F96" w:rsidRDefault="00E44CEC">
            <w:pPr>
              <w:pStyle w:val="TableParagraph"/>
              <w:spacing w:line="258" w:lineRule="exact"/>
              <w:ind w:left="107"/>
              <w:rPr>
                <w:sz w:val="24"/>
                <w:szCs w:val="24"/>
              </w:rPr>
            </w:pPr>
            <w:r w:rsidRPr="00F06F96">
              <w:rPr>
                <w:sz w:val="24"/>
                <w:szCs w:val="24"/>
              </w:rPr>
              <w:t>Индивидуальный</w:t>
            </w:r>
            <w:r w:rsidRPr="00F06F96">
              <w:rPr>
                <w:spacing w:val="-4"/>
                <w:sz w:val="24"/>
                <w:szCs w:val="24"/>
              </w:rPr>
              <w:t xml:space="preserve"> </w:t>
            </w:r>
            <w:r w:rsidRPr="00F06F96">
              <w:rPr>
                <w:sz w:val="24"/>
                <w:szCs w:val="24"/>
              </w:rPr>
              <w:t>проект</w:t>
            </w:r>
            <w:r w:rsidRPr="00F06F96">
              <w:rPr>
                <w:spacing w:val="-3"/>
                <w:sz w:val="24"/>
                <w:szCs w:val="24"/>
              </w:rPr>
              <w:t xml:space="preserve"> </w:t>
            </w:r>
            <w:r w:rsidRPr="00F06F96">
              <w:rPr>
                <w:sz w:val="24"/>
                <w:szCs w:val="24"/>
              </w:rPr>
              <w:t>(10</w:t>
            </w:r>
            <w:r w:rsidRPr="00F06F96">
              <w:rPr>
                <w:spacing w:val="-3"/>
                <w:sz w:val="24"/>
                <w:szCs w:val="24"/>
              </w:rPr>
              <w:t xml:space="preserve"> </w:t>
            </w:r>
            <w:r w:rsidRPr="00F06F96">
              <w:rPr>
                <w:sz w:val="24"/>
                <w:szCs w:val="24"/>
              </w:rPr>
              <w:t>класс)</w:t>
            </w:r>
          </w:p>
        </w:tc>
        <w:tc>
          <w:tcPr>
            <w:tcW w:w="5561" w:type="dxa"/>
          </w:tcPr>
          <w:p w:rsidR="00971A01" w:rsidRPr="00F06F96" w:rsidRDefault="00E44CEC">
            <w:pPr>
              <w:pStyle w:val="TableParagraph"/>
              <w:spacing w:line="258" w:lineRule="exact"/>
              <w:ind w:left="105"/>
              <w:rPr>
                <w:sz w:val="24"/>
                <w:szCs w:val="24"/>
              </w:rPr>
            </w:pPr>
            <w:r w:rsidRPr="00F06F96">
              <w:rPr>
                <w:sz w:val="24"/>
                <w:szCs w:val="24"/>
              </w:rPr>
              <w:t>Защита</w:t>
            </w:r>
            <w:r w:rsidRPr="00F06F96">
              <w:rPr>
                <w:spacing w:val="-2"/>
                <w:sz w:val="24"/>
                <w:szCs w:val="24"/>
              </w:rPr>
              <w:t xml:space="preserve"> </w:t>
            </w:r>
            <w:r w:rsidRPr="00F06F96">
              <w:rPr>
                <w:sz w:val="24"/>
                <w:szCs w:val="24"/>
              </w:rPr>
              <w:t>проекта</w:t>
            </w:r>
          </w:p>
        </w:tc>
      </w:tr>
    </w:tbl>
    <w:p w:rsidR="00971A01" w:rsidRPr="00F06F96" w:rsidRDefault="00971A01" w:rsidP="0042262B">
      <w:pPr>
        <w:pStyle w:val="a3"/>
        <w:ind w:left="0" w:firstLine="720"/>
        <w:jc w:val="left"/>
      </w:pPr>
    </w:p>
    <w:p w:rsidR="00971A01" w:rsidRPr="00F06F96" w:rsidRDefault="00E44CEC" w:rsidP="0042262B">
      <w:pPr>
        <w:pStyle w:val="Heading1"/>
        <w:numPr>
          <w:ilvl w:val="1"/>
          <w:numId w:val="11"/>
        </w:numPr>
        <w:spacing w:before="0" w:line="240" w:lineRule="auto"/>
        <w:ind w:left="0" w:firstLine="720"/>
        <w:jc w:val="both"/>
      </w:pPr>
      <w:r w:rsidRPr="00F06F96">
        <w:t>Календарный</w:t>
      </w:r>
      <w:r w:rsidRPr="00F06F96">
        <w:rPr>
          <w:spacing w:val="-3"/>
        </w:rPr>
        <w:t xml:space="preserve"> </w:t>
      </w:r>
      <w:r w:rsidRPr="00F06F96">
        <w:t>учебный</w:t>
      </w:r>
      <w:r w:rsidRPr="00F06F96">
        <w:rPr>
          <w:spacing w:val="-3"/>
        </w:rPr>
        <w:t xml:space="preserve"> </w:t>
      </w:r>
      <w:r w:rsidRPr="00F06F96">
        <w:t>график</w:t>
      </w:r>
    </w:p>
    <w:p w:rsidR="00971A01" w:rsidRPr="00F06F96" w:rsidRDefault="00E44CEC" w:rsidP="00A71FDF">
      <w:pPr>
        <w:ind w:firstLine="720"/>
        <w:jc w:val="both"/>
        <w:rPr>
          <w:i/>
          <w:sz w:val="24"/>
          <w:szCs w:val="24"/>
        </w:rPr>
      </w:pPr>
      <w:r w:rsidRPr="00F06F96">
        <w:rPr>
          <w:i/>
          <w:sz w:val="24"/>
          <w:szCs w:val="24"/>
        </w:rPr>
        <w:t xml:space="preserve">Календарный учебный график </w:t>
      </w:r>
      <w:r w:rsidR="00293BFE" w:rsidRPr="00F06F96">
        <w:rPr>
          <w:i/>
          <w:sz w:val="24"/>
          <w:szCs w:val="24"/>
        </w:rPr>
        <w:t>МБОУ ОЦ «ВЕКТОР» ПГО</w:t>
      </w:r>
      <w:r w:rsidRPr="00F06F96">
        <w:rPr>
          <w:i/>
          <w:spacing w:val="-58"/>
          <w:sz w:val="24"/>
          <w:szCs w:val="24"/>
        </w:rPr>
        <w:t xml:space="preserve"> </w:t>
      </w:r>
      <w:r w:rsidRPr="00F06F96">
        <w:rPr>
          <w:i/>
          <w:sz w:val="24"/>
          <w:szCs w:val="24"/>
        </w:rPr>
        <w:t>на</w:t>
      </w:r>
      <w:r w:rsidRPr="00F06F96">
        <w:rPr>
          <w:i/>
          <w:spacing w:val="-1"/>
          <w:sz w:val="24"/>
          <w:szCs w:val="24"/>
        </w:rPr>
        <w:t xml:space="preserve"> </w:t>
      </w:r>
      <w:r w:rsidRPr="00F06F96">
        <w:rPr>
          <w:i/>
          <w:sz w:val="24"/>
          <w:szCs w:val="24"/>
        </w:rPr>
        <w:t>2024/2025 учебный год</w:t>
      </w:r>
    </w:p>
    <w:p w:rsidR="00971A01" w:rsidRPr="00F06F96" w:rsidRDefault="00E44CEC" w:rsidP="00A71FDF">
      <w:pPr>
        <w:pStyle w:val="a3"/>
        <w:ind w:left="0" w:firstLine="720"/>
      </w:pPr>
      <w:r w:rsidRPr="00F06F96">
        <w:rPr>
          <w:spacing w:val="-1"/>
        </w:rPr>
        <w:t xml:space="preserve">Годовой календарный график муниципального </w:t>
      </w:r>
      <w:r w:rsidRPr="00F06F96">
        <w:t>бюджетного бщеобразовательного учреждения</w:t>
      </w:r>
      <w:r w:rsidRPr="00F06F96">
        <w:rPr>
          <w:spacing w:val="1"/>
        </w:rPr>
        <w:t xml:space="preserve"> </w:t>
      </w:r>
      <w:r w:rsidRPr="00F06F96">
        <w:t>средней общеобразовательной школы №</w:t>
      </w:r>
      <w:r w:rsidR="00D9379E" w:rsidRPr="00F06F96">
        <w:t>22</w:t>
      </w:r>
      <w:r w:rsidRPr="00F06F96">
        <w:t xml:space="preserve"> ПГО (далее Образовательное учреждение) на 2024-2025</w:t>
      </w:r>
      <w:r w:rsidRPr="00F06F96">
        <w:rPr>
          <w:spacing w:val="1"/>
        </w:rPr>
        <w:t xml:space="preserve"> </w:t>
      </w:r>
      <w:r w:rsidRPr="00F06F96">
        <w:t>учебный</w:t>
      </w:r>
      <w:r w:rsidRPr="00F06F96">
        <w:rPr>
          <w:spacing w:val="-2"/>
        </w:rPr>
        <w:t xml:space="preserve"> </w:t>
      </w:r>
      <w:r w:rsidRPr="00F06F96">
        <w:t>год</w:t>
      </w:r>
      <w:r w:rsidRPr="00F06F96">
        <w:rPr>
          <w:spacing w:val="-2"/>
        </w:rPr>
        <w:t xml:space="preserve"> </w:t>
      </w:r>
      <w:r w:rsidRPr="00F06F96">
        <w:t>является документом,</w:t>
      </w:r>
      <w:r w:rsidRPr="00F06F96">
        <w:rPr>
          <w:spacing w:val="-2"/>
        </w:rPr>
        <w:t xml:space="preserve"> </w:t>
      </w:r>
      <w:r w:rsidRPr="00F06F96">
        <w:t>регламентирующим</w:t>
      </w:r>
      <w:r w:rsidR="00D9379E" w:rsidRPr="00F06F96">
        <w:t xml:space="preserve"> </w:t>
      </w:r>
      <w:r w:rsidRPr="00F06F96">
        <w:t>организацию</w:t>
      </w:r>
      <w:r w:rsidRPr="00F06F96">
        <w:rPr>
          <w:spacing w:val="-3"/>
        </w:rPr>
        <w:t xml:space="preserve"> </w:t>
      </w:r>
      <w:r w:rsidRPr="00F06F96">
        <w:t>образовательного</w:t>
      </w:r>
      <w:r w:rsidRPr="00F06F96">
        <w:rPr>
          <w:spacing w:val="-2"/>
        </w:rPr>
        <w:t xml:space="preserve"> </w:t>
      </w:r>
      <w:r w:rsidRPr="00F06F96">
        <w:t>процесса.</w:t>
      </w:r>
    </w:p>
    <w:p w:rsidR="00971A01" w:rsidRPr="00F06F96" w:rsidRDefault="00E44CEC" w:rsidP="00A71FDF">
      <w:pPr>
        <w:ind w:firstLine="720"/>
        <w:jc w:val="both"/>
        <w:rPr>
          <w:sz w:val="24"/>
          <w:szCs w:val="24"/>
        </w:rPr>
      </w:pPr>
      <w:r w:rsidRPr="00F06F96">
        <w:rPr>
          <w:sz w:val="24"/>
          <w:szCs w:val="24"/>
        </w:rPr>
        <w:lastRenderedPageBreak/>
        <w:t>В</w:t>
      </w:r>
      <w:r w:rsidRPr="00F06F96">
        <w:rPr>
          <w:spacing w:val="-1"/>
          <w:sz w:val="24"/>
          <w:szCs w:val="24"/>
        </w:rPr>
        <w:t xml:space="preserve"> </w:t>
      </w:r>
      <w:r w:rsidRPr="00F06F96">
        <w:rPr>
          <w:sz w:val="24"/>
          <w:szCs w:val="24"/>
        </w:rPr>
        <w:t>соответствии</w:t>
      </w:r>
      <w:r w:rsidRPr="00F06F96">
        <w:rPr>
          <w:spacing w:val="59"/>
          <w:sz w:val="24"/>
          <w:szCs w:val="24"/>
        </w:rPr>
        <w:t xml:space="preserve"> </w:t>
      </w:r>
      <w:r w:rsidRPr="00F06F96">
        <w:rPr>
          <w:sz w:val="24"/>
          <w:szCs w:val="24"/>
        </w:rPr>
        <w:t>с</w:t>
      </w:r>
      <w:r w:rsidRPr="00F06F96">
        <w:rPr>
          <w:spacing w:val="-2"/>
          <w:sz w:val="24"/>
          <w:szCs w:val="24"/>
        </w:rPr>
        <w:t xml:space="preserve"> </w:t>
      </w:r>
      <w:r w:rsidRPr="00F06F96">
        <w:rPr>
          <w:sz w:val="24"/>
          <w:szCs w:val="24"/>
        </w:rPr>
        <w:t>требованиями:</w:t>
      </w:r>
    </w:p>
    <w:p w:rsidR="00971A01" w:rsidRPr="00F06F96" w:rsidRDefault="00E44CEC" w:rsidP="00A71FDF">
      <w:pPr>
        <w:pStyle w:val="a7"/>
        <w:tabs>
          <w:tab w:val="left" w:pos="1047"/>
        </w:tabs>
        <w:ind w:left="0" w:firstLine="720"/>
        <w:rPr>
          <w:sz w:val="24"/>
          <w:szCs w:val="24"/>
        </w:rPr>
      </w:pPr>
      <w:r w:rsidRPr="00F06F96">
        <w:rPr>
          <w:sz w:val="24"/>
          <w:szCs w:val="24"/>
        </w:rPr>
        <w:t>Федерального</w:t>
      </w:r>
      <w:r w:rsidRPr="00F06F96">
        <w:rPr>
          <w:spacing w:val="-3"/>
          <w:sz w:val="24"/>
          <w:szCs w:val="24"/>
        </w:rPr>
        <w:t xml:space="preserve"> </w:t>
      </w:r>
      <w:r w:rsidRPr="00F06F96">
        <w:rPr>
          <w:sz w:val="24"/>
          <w:szCs w:val="24"/>
        </w:rPr>
        <w:t>Закона</w:t>
      </w:r>
      <w:r w:rsidRPr="00F06F96">
        <w:rPr>
          <w:spacing w:val="-2"/>
          <w:sz w:val="24"/>
          <w:szCs w:val="24"/>
        </w:rPr>
        <w:t xml:space="preserve"> </w:t>
      </w:r>
      <w:r w:rsidRPr="00F06F96">
        <w:rPr>
          <w:sz w:val="24"/>
          <w:szCs w:val="24"/>
        </w:rPr>
        <w:t>от</w:t>
      </w:r>
      <w:r w:rsidRPr="00F06F96">
        <w:rPr>
          <w:spacing w:val="-2"/>
          <w:sz w:val="24"/>
          <w:szCs w:val="24"/>
        </w:rPr>
        <w:t xml:space="preserve"> </w:t>
      </w:r>
      <w:r w:rsidRPr="00F06F96">
        <w:rPr>
          <w:sz w:val="24"/>
          <w:szCs w:val="24"/>
        </w:rPr>
        <w:t>29.12.2012</w:t>
      </w:r>
      <w:r w:rsidRPr="00F06F96">
        <w:rPr>
          <w:spacing w:val="-2"/>
          <w:sz w:val="24"/>
          <w:szCs w:val="24"/>
        </w:rPr>
        <w:t xml:space="preserve"> </w:t>
      </w:r>
      <w:r w:rsidRPr="00F06F96">
        <w:rPr>
          <w:sz w:val="24"/>
          <w:szCs w:val="24"/>
        </w:rPr>
        <w:t>№</w:t>
      </w:r>
      <w:r w:rsidRPr="00F06F96">
        <w:rPr>
          <w:spacing w:val="-3"/>
          <w:sz w:val="24"/>
          <w:szCs w:val="24"/>
        </w:rPr>
        <w:t xml:space="preserve"> </w:t>
      </w:r>
      <w:r w:rsidRPr="00F06F96">
        <w:rPr>
          <w:sz w:val="24"/>
          <w:szCs w:val="24"/>
        </w:rPr>
        <w:t>273-ФЗ</w:t>
      </w:r>
      <w:r w:rsidRPr="00F06F96">
        <w:rPr>
          <w:spacing w:val="2"/>
          <w:sz w:val="24"/>
          <w:szCs w:val="24"/>
        </w:rPr>
        <w:t xml:space="preserve"> </w:t>
      </w:r>
      <w:r w:rsidRPr="00F06F96">
        <w:rPr>
          <w:sz w:val="24"/>
          <w:szCs w:val="24"/>
        </w:rPr>
        <w:t>«Об</w:t>
      </w:r>
      <w:r w:rsidRPr="00F06F96">
        <w:rPr>
          <w:spacing w:val="-3"/>
          <w:sz w:val="24"/>
          <w:szCs w:val="24"/>
        </w:rPr>
        <w:t xml:space="preserve"> </w:t>
      </w:r>
      <w:r w:rsidRPr="00F06F96">
        <w:rPr>
          <w:sz w:val="24"/>
          <w:szCs w:val="24"/>
        </w:rPr>
        <w:t>образовании</w:t>
      </w:r>
      <w:r w:rsidRPr="00F06F96">
        <w:rPr>
          <w:spacing w:val="-3"/>
          <w:sz w:val="24"/>
          <w:szCs w:val="24"/>
        </w:rPr>
        <w:t xml:space="preserve"> </w:t>
      </w:r>
      <w:r w:rsidRPr="00F06F96">
        <w:rPr>
          <w:sz w:val="24"/>
          <w:szCs w:val="24"/>
        </w:rPr>
        <w:t>в</w:t>
      </w:r>
      <w:r w:rsidRPr="00F06F96">
        <w:rPr>
          <w:spacing w:val="-3"/>
          <w:sz w:val="24"/>
          <w:szCs w:val="24"/>
        </w:rPr>
        <w:t xml:space="preserve"> </w:t>
      </w:r>
      <w:r w:rsidRPr="00F06F96">
        <w:rPr>
          <w:sz w:val="24"/>
          <w:szCs w:val="24"/>
        </w:rPr>
        <w:t>Российской</w:t>
      </w:r>
      <w:r w:rsidRPr="00F06F96">
        <w:rPr>
          <w:spacing w:val="-2"/>
          <w:sz w:val="24"/>
          <w:szCs w:val="24"/>
        </w:rPr>
        <w:t xml:space="preserve"> </w:t>
      </w:r>
      <w:r w:rsidRPr="00F06F96">
        <w:rPr>
          <w:sz w:val="24"/>
          <w:szCs w:val="24"/>
        </w:rPr>
        <w:t>Федерации»;</w:t>
      </w:r>
    </w:p>
    <w:p w:rsidR="00971A01" w:rsidRPr="00F06F96" w:rsidRDefault="00E44CEC" w:rsidP="00A71FDF">
      <w:pPr>
        <w:pStyle w:val="a7"/>
        <w:tabs>
          <w:tab w:val="left" w:pos="1188"/>
          <w:tab w:val="left" w:pos="1189"/>
        </w:tabs>
        <w:ind w:left="0" w:firstLine="720"/>
        <w:rPr>
          <w:sz w:val="24"/>
          <w:szCs w:val="24"/>
        </w:rPr>
      </w:pPr>
      <w:r w:rsidRPr="00F06F96">
        <w:rPr>
          <w:sz w:val="24"/>
          <w:szCs w:val="24"/>
        </w:rPr>
        <w:t>Приказов</w:t>
      </w:r>
      <w:r w:rsidRPr="00F06F96">
        <w:rPr>
          <w:spacing w:val="6"/>
          <w:sz w:val="24"/>
          <w:szCs w:val="24"/>
        </w:rPr>
        <w:t xml:space="preserve"> </w:t>
      </w:r>
      <w:r w:rsidRPr="00F06F96">
        <w:rPr>
          <w:sz w:val="24"/>
          <w:szCs w:val="24"/>
        </w:rPr>
        <w:t>Министерства</w:t>
      </w:r>
      <w:r w:rsidRPr="00F06F96">
        <w:rPr>
          <w:spacing w:val="6"/>
          <w:sz w:val="24"/>
          <w:szCs w:val="24"/>
        </w:rPr>
        <w:t xml:space="preserve"> </w:t>
      </w:r>
      <w:r w:rsidRPr="00F06F96">
        <w:rPr>
          <w:sz w:val="24"/>
          <w:szCs w:val="24"/>
        </w:rPr>
        <w:t>просвещения</w:t>
      </w:r>
      <w:r w:rsidRPr="00F06F96">
        <w:rPr>
          <w:spacing w:val="7"/>
          <w:sz w:val="24"/>
          <w:szCs w:val="24"/>
        </w:rPr>
        <w:t xml:space="preserve"> </w:t>
      </w:r>
      <w:r w:rsidRPr="00F06F96">
        <w:rPr>
          <w:sz w:val="24"/>
          <w:szCs w:val="24"/>
        </w:rPr>
        <w:t>РФ</w:t>
      </w:r>
      <w:r w:rsidRPr="00F06F96">
        <w:rPr>
          <w:spacing w:val="4"/>
          <w:sz w:val="24"/>
          <w:szCs w:val="24"/>
        </w:rPr>
        <w:t xml:space="preserve"> </w:t>
      </w:r>
      <w:r w:rsidRPr="00F06F96">
        <w:rPr>
          <w:sz w:val="24"/>
          <w:szCs w:val="24"/>
        </w:rPr>
        <w:t>от</w:t>
      </w:r>
      <w:r w:rsidRPr="00F06F96">
        <w:rPr>
          <w:spacing w:val="8"/>
          <w:sz w:val="24"/>
          <w:szCs w:val="24"/>
        </w:rPr>
        <w:t xml:space="preserve"> </w:t>
      </w:r>
      <w:r w:rsidRPr="00F06F96">
        <w:rPr>
          <w:sz w:val="24"/>
          <w:szCs w:val="24"/>
        </w:rPr>
        <w:t>18.05.2023</w:t>
      </w:r>
      <w:r w:rsidRPr="00F06F96">
        <w:rPr>
          <w:spacing w:val="7"/>
          <w:sz w:val="24"/>
          <w:szCs w:val="24"/>
        </w:rPr>
        <w:t xml:space="preserve"> </w:t>
      </w:r>
      <w:r w:rsidRPr="00F06F96">
        <w:rPr>
          <w:sz w:val="24"/>
          <w:szCs w:val="24"/>
        </w:rPr>
        <w:t>года</w:t>
      </w:r>
      <w:r w:rsidRPr="00F06F96">
        <w:rPr>
          <w:spacing w:val="6"/>
          <w:sz w:val="24"/>
          <w:szCs w:val="24"/>
        </w:rPr>
        <w:t xml:space="preserve"> </w:t>
      </w:r>
      <w:r w:rsidRPr="00F06F96">
        <w:rPr>
          <w:sz w:val="24"/>
          <w:szCs w:val="24"/>
        </w:rPr>
        <w:t>№370,</w:t>
      </w:r>
      <w:r w:rsidRPr="00F06F96">
        <w:rPr>
          <w:spacing w:val="7"/>
          <w:sz w:val="24"/>
          <w:szCs w:val="24"/>
        </w:rPr>
        <w:t xml:space="preserve"> </w:t>
      </w:r>
      <w:r w:rsidRPr="00F06F96">
        <w:rPr>
          <w:sz w:val="24"/>
          <w:szCs w:val="24"/>
        </w:rPr>
        <w:t>№371,</w:t>
      </w:r>
      <w:r w:rsidRPr="00F06F96">
        <w:rPr>
          <w:spacing w:val="7"/>
          <w:sz w:val="24"/>
          <w:szCs w:val="24"/>
        </w:rPr>
        <w:t xml:space="preserve"> </w:t>
      </w:r>
      <w:r w:rsidRPr="00F06F96">
        <w:rPr>
          <w:sz w:val="24"/>
          <w:szCs w:val="24"/>
        </w:rPr>
        <w:t>№372</w:t>
      </w:r>
      <w:r w:rsidRPr="00F06F96">
        <w:rPr>
          <w:spacing w:val="14"/>
          <w:sz w:val="24"/>
          <w:szCs w:val="24"/>
        </w:rPr>
        <w:t xml:space="preserve"> </w:t>
      </w:r>
      <w:r w:rsidRPr="00F06F96">
        <w:rPr>
          <w:sz w:val="24"/>
          <w:szCs w:val="24"/>
        </w:rPr>
        <w:t>«Об</w:t>
      </w:r>
      <w:r w:rsidRPr="00F06F96">
        <w:rPr>
          <w:spacing w:val="-57"/>
          <w:sz w:val="24"/>
          <w:szCs w:val="24"/>
        </w:rPr>
        <w:t xml:space="preserve"> </w:t>
      </w:r>
      <w:r w:rsidRPr="00F06F96">
        <w:rPr>
          <w:sz w:val="24"/>
          <w:szCs w:val="24"/>
        </w:rPr>
        <w:t>утверждении</w:t>
      </w:r>
      <w:r w:rsidRPr="00F06F96">
        <w:rPr>
          <w:spacing w:val="-1"/>
          <w:sz w:val="24"/>
          <w:szCs w:val="24"/>
        </w:rPr>
        <w:t xml:space="preserve"> </w:t>
      </w:r>
      <w:r w:rsidRPr="00F06F96">
        <w:rPr>
          <w:sz w:val="24"/>
          <w:szCs w:val="24"/>
        </w:rPr>
        <w:t>ФОП</w:t>
      </w:r>
      <w:r w:rsidRPr="00F06F96">
        <w:rPr>
          <w:spacing w:val="-1"/>
          <w:sz w:val="24"/>
          <w:szCs w:val="24"/>
        </w:rPr>
        <w:t xml:space="preserve"> </w:t>
      </w:r>
      <w:r w:rsidRPr="00F06F96">
        <w:rPr>
          <w:sz w:val="24"/>
          <w:szCs w:val="24"/>
        </w:rPr>
        <w:t>НОО,</w:t>
      </w:r>
      <w:r w:rsidRPr="00F06F96">
        <w:rPr>
          <w:spacing w:val="-1"/>
          <w:sz w:val="24"/>
          <w:szCs w:val="24"/>
        </w:rPr>
        <w:t xml:space="preserve"> </w:t>
      </w:r>
      <w:r w:rsidRPr="00F06F96">
        <w:rPr>
          <w:sz w:val="24"/>
          <w:szCs w:val="24"/>
        </w:rPr>
        <w:t>ФОП</w:t>
      </w:r>
      <w:r w:rsidRPr="00F06F96">
        <w:rPr>
          <w:spacing w:val="-1"/>
          <w:sz w:val="24"/>
          <w:szCs w:val="24"/>
        </w:rPr>
        <w:t xml:space="preserve"> </w:t>
      </w:r>
      <w:r w:rsidRPr="00F06F96">
        <w:rPr>
          <w:sz w:val="24"/>
          <w:szCs w:val="24"/>
        </w:rPr>
        <w:t>ООО, ФОП</w:t>
      </w:r>
      <w:r w:rsidRPr="00F06F96">
        <w:rPr>
          <w:spacing w:val="-1"/>
          <w:sz w:val="24"/>
          <w:szCs w:val="24"/>
        </w:rPr>
        <w:t xml:space="preserve"> </w:t>
      </w:r>
      <w:r w:rsidRPr="00F06F96">
        <w:rPr>
          <w:sz w:val="24"/>
          <w:szCs w:val="24"/>
        </w:rPr>
        <w:t>СОО»;</w:t>
      </w:r>
    </w:p>
    <w:p w:rsidR="00971A01" w:rsidRPr="00F06F96" w:rsidRDefault="00E44CEC" w:rsidP="00A71FDF">
      <w:pPr>
        <w:pStyle w:val="a7"/>
        <w:tabs>
          <w:tab w:val="left" w:pos="1071"/>
        </w:tabs>
        <w:ind w:left="0" w:firstLine="720"/>
        <w:rPr>
          <w:sz w:val="24"/>
          <w:szCs w:val="24"/>
        </w:rPr>
      </w:pPr>
      <w:r w:rsidRPr="00F06F96">
        <w:rPr>
          <w:sz w:val="24"/>
          <w:szCs w:val="24"/>
        </w:rPr>
        <w:t>Приказа</w:t>
      </w:r>
      <w:r w:rsidRPr="00F06F96">
        <w:rPr>
          <w:spacing w:val="19"/>
          <w:sz w:val="24"/>
          <w:szCs w:val="24"/>
        </w:rPr>
        <w:t xml:space="preserve"> </w:t>
      </w:r>
      <w:r w:rsidRPr="00F06F96">
        <w:rPr>
          <w:sz w:val="24"/>
          <w:szCs w:val="24"/>
        </w:rPr>
        <w:t>Министерства</w:t>
      </w:r>
      <w:r w:rsidRPr="00F06F96">
        <w:rPr>
          <w:spacing w:val="20"/>
          <w:sz w:val="24"/>
          <w:szCs w:val="24"/>
        </w:rPr>
        <w:t xml:space="preserve"> </w:t>
      </w:r>
      <w:r w:rsidRPr="00F06F96">
        <w:rPr>
          <w:sz w:val="24"/>
          <w:szCs w:val="24"/>
        </w:rPr>
        <w:t>просвещения</w:t>
      </w:r>
      <w:r w:rsidRPr="00F06F96">
        <w:rPr>
          <w:spacing w:val="20"/>
          <w:sz w:val="24"/>
          <w:szCs w:val="24"/>
        </w:rPr>
        <w:t xml:space="preserve"> </w:t>
      </w:r>
      <w:r w:rsidRPr="00F06F96">
        <w:rPr>
          <w:sz w:val="24"/>
          <w:szCs w:val="24"/>
        </w:rPr>
        <w:t>РФ</w:t>
      </w:r>
      <w:r w:rsidRPr="00F06F96">
        <w:rPr>
          <w:spacing w:val="20"/>
          <w:sz w:val="24"/>
          <w:szCs w:val="24"/>
        </w:rPr>
        <w:t xml:space="preserve"> </w:t>
      </w:r>
      <w:r w:rsidRPr="00F06F96">
        <w:rPr>
          <w:sz w:val="24"/>
          <w:szCs w:val="24"/>
        </w:rPr>
        <w:t>от</w:t>
      </w:r>
      <w:r w:rsidRPr="00F06F96">
        <w:rPr>
          <w:spacing w:val="20"/>
          <w:sz w:val="24"/>
          <w:szCs w:val="24"/>
        </w:rPr>
        <w:t xml:space="preserve"> </w:t>
      </w:r>
      <w:r w:rsidRPr="00F06F96">
        <w:rPr>
          <w:sz w:val="24"/>
          <w:szCs w:val="24"/>
        </w:rPr>
        <w:t>31.05.2021</w:t>
      </w:r>
      <w:r w:rsidRPr="00F06F96">
        <w:rPr>
          <w:spacing w:val="20"/>
          <w:sz w:val="24"/>
          <w:szCs w:val="24"/>
        </w:rPr>
        <w:t xml:space="preserve"> </w:t>
      </w:r>
      <w:r w:rsidRPr="00F06F96">
        <w:rPr>
          <w:sz w:val="24"/>
          <w:szCs w:val="24"/>
        </w:rPr>
        <w:t>года</w:t>
      </w:r>
      <w:r w:rsidRPr="00F06F96">
        <w:rPr>
          <w:spacing w:val="20"/>
          <w:sz w:val="24"/>
          <w:szCs w:val="24"/>
        </w:rPr>
        <w:t xml:space="preserve"> </w:t>
      </w:r>
      <w:r w:rsidRPr="00F06F96">
        <w:rPr>
          <w:sz w:val="24"/>
          <w:szCs w:val="24"/>
        </w:rPr>
        <w:t>№287</w:t>
      </w:r>
      <w:r w:rsidRPr="00F06F96">
        <w:rPr>
          <w:spacing w:val="20"/>
          <w:sz w:val="24"/>
          <w:szCs w:val="24"/>
        </w:rPr>
        <w:t xml:space="preserve"> </w:t>
      </w:r>
      <w:r w:rsidRPr="00F06F96">
        <w:rPr>
          <w:sz w:val="24"/>
          <w:szCs w:val="24"/>
        </w:rPr>
        <w:t>«Об</w:t>
      </w:r>
      <w:r w:rsidRPr="00F06F96">
        <w:rPr>
          <w:spacing w:val="32"/>
          <w:sz w:val="24"/>
          <w:szCs w:val="24"/>
        </w:rPr>
        <w:t xml:space="preserve"> </w:t>
      </w:r>
      <w:r w:rsidRPr="00F06F96">
        <w:rPr>
          <w:sz w:val="24"/>
          <w:szCs w:val="24"/>
        </w:rPr>
        <w:t>утверждении</w:t>
      </w:r>
      <w:r w:rsidRPr="00F06F96">
        <w:rPr>
          <w:spacing w:val="21"/>
          <w:sz w:val="24"/>
          <w:szCs w:val="24"/>
        </w:rPr>
        <w:t xml:space="preserve"> </w:t>
      </w:r>
      <w:r w:rsidRPr="00F06F96">
        <w:rPr>
          <w:sz w:val="24"/>
          <w:szCs w:val="24"/>
        </w:rPr>
        <w:t>ФГОС</w:t>
      </w:r>
      <w:r w:rsidRPr="00F06F96">
        <w:rPr>
          <w:spacing w:val="-57"/>
          <w:sz w:val="24"/>
          <w:szCs w:val="24"/>
        </w:rPr>
        <w:t xml:space="preserve"> </w:t>
      </w:r>
      <w:r w:rsidRPr="00F06F96">
        <w:rPr>
          <w:sz w:val="24"/>
          <w:szCs w:val="24"/>
        </w:rPr>
        <w:t>ООО»;</w:t>
      </w:r>
    </w:p>
    <w:p w:rsidR="00971A01" w:rsidRPr="00F06F96" w:rsidRDefault="00E44CEC" w:rsidP="00A71FDF">
      <w:pPr>
        <w:pStyle w:val="a7"/>
        <w:tabs>
          <w:tab w:val="left" w:pos="1071"/>
        </w:tabs>
        <w:ind w:left="0" w:firstLine="720"/>
        <w:rPr>
          <w:sz w:val="24"/>
          <w:szCs w:val="24"/>
        </w:rPr>
      </w:pPr>
      <w:r w:rsidRPr="00F06F96">
        <w:rPr>
          <w:sz w:val="24"/>
          <w:szCs w:val="24"/>
        </w:rPr>
        <w:t>Приказа</w:t>
      </w:r>
      <w:r w:rsidRPr="00F06F96">
        <w:rPr>
          <w:spacing w:val="19"/>
          <w:sz w:val="24"/>
          <w:szCs w:val="24"/>
        </w:rPr>
        <w:t xml:space="preserve"> </w:t>
      </w:r>
      <w:r w:rsidRPr="00F06F96">
        <w:rPr>
          <w:sz w:val="24"/>
          <w:szCs w:val="24"/>
        </w:rPr>
        <w:t>Министерства</w:t>
      </w:r>
      <w:r w:rsidRPr="00F06F96">
        <w:rPr>
          <w:spacing w:val="20"/>
          <w:sz w:val="24"/>
          <w:szCs w:val="24"/>
        </w:rPr>
        <w:t xml:space="preserve"> </w:t>
      </w:r>
      <w:r w:rsidRPr="00F06F96">
        <w:rPr>
          <w:sz w:val="24"/>
          <w:szCs w:val="24"/>
        </w:rPr>
        <w:t>просвещения</w:t>
      </w:r>
      <w:r w:rsidRPr="00F06F96">
        <w:rPr>
          <w:spacing w:val="20"/>
          <w:sz w:val="24"/>
          <w:szCs w:val="24"/>
        </w:rPr>
        <w:t xml:space="preserve"> </w:t>
      </w:r>
      <w:r w:rsidRPr="00F06F96">
        <w:rPr>
          <w:sz w:val="24"/>
          <w:szCs w:val="24"/>
        </w:rPr>
        <w:t>РФ</w:t>
      </w:r>
      <w:r w:rsidRPr="00F06F96">
        <w:rPr>
          <w:spacing w:val="20"/>
          <w:sz w:val="24"/>
          <w:szCs w:val="24"/>
        </w:rPr>
        <w:t xml:space="preserve"> </w:t>
      </w:r>
      <w:r w:rsidRPr="00F06F96">
        <w:rPr>
          <w:sz w:val="24"/>
          <w:szCs w:val="24"/>
        </w:rPr>
        <w:t>от</w:t>
      </w:r>
      <w:r w:rsidRPr="00F06F96">
        <w:rPr>
          <w:spacing w:val="20"/>
          <w:sz w:val="24"/>
          <w:szCs w:val="24"/>
        </w:rPr>
        <w:t xml:space="preserve"> </w:t>
      </w:r>
      <w:r w:rsidRPr="00F06F96">
        <w:rPr>
          <w:sz w:val="24"/>
          <w:szCs w:val="24"/>
        </w:rPr>
        <w:t>31.05.2021</w:t>
      </w:r>
      <w:r w:rsidRPr="00F06F96">
        <w:rPr>
          <w:spacing w:val="20"/>
          <w:sz w:val="24"/>
          <w:szCs w:val="24"/>
        </w:rPr>
        <w:t xml:space="preserve"> </w:t>
      </w:r>
      <w:r w:rsidRPr="00F06F96">
        <w:rPr>
          <w:sz w:val="24"/>
          <w:szCs w:val="24"/>
        </w:rPr>
        <w:t>года</w:t>
      </w:r>
      <w:r w:rsidRPr="00F06F96">
        <w:rPr>
          <w:spacing w:val="20"/>
          <w:sz w:val="24"/>
          <w:szCs w:val="24"/>
        </w:rPr>
        <w:t xml:space="preserve"> </w:t>
      </w:r>
      <w:r w:rsidRPr="00F06F96">
        <w:rPr>
          <w:sz w:val="24"/>
          <w:szCs w:val="24"/>
        </w:rPr>
        <w:t>№286</w:t>
      </w:r>
      <w:r w:rsidRPr="00F06F96">
        <w:rPr>
          <w:spacing w:val="20"/>
          <w:sz w:val="24"/>
          <w:szCs w:val="24"/>
        </w:rPr>
        <w:t xml:space="preserve"> </w:t>
      </w:r>
      <w:r w:rsidRPr="00F06F96">
        <w:rPr>
          <w:sz w:val="24"/>
          <w:szCs w:val="24"/>
        </w:rPr>
        <w:t>«Об</w:t>
      </w:r>
      <w:r w:rsidRPr="00F06F96">
        <w:rPr>
          <w:spacing w:val="25"/>
          <w:sz w:val="24"/>
          <w:szCs w:val="24"/>
        </w:rPr>
        <w:t xml:space="preserve"> </w:t>
      </w:r>
      <w:r w:rsidRPr="00F06F96">
        <w:rPr>
          <w:sz w:val="24"/>
          <w:szCs w:val="24"/>
        </w:rPr>
        <w:t>утверждении</w:t>
      </w:r>
      <w:r w:rsidRPr="00F06F96">
        <w:rPr>
          <w:spacing w:val="21"/>
          <w:sz w:val="24"/>
          <w:szCs w:val="24"/>
        </w:rPr>
        <w:t xml:space="preserve"> </w:t>
      </w:r>
      <w:r w:rsidRPr="00F06F96">
        <w:rPr>
          <w:sz w:val="24"/>
          <w:szCs w:val="24"/>
        </w:rPr>
        <w:t>ФГОС</w:t>
      </w:r>
      <w:r w:rsidRPr="00F06F96">
        <w:rPr>
          <w:spacing w:val="-57"/>
          <w:sz w:val="24"/>
          <w:szCs w:val="24"/>
        </w:rPr>
        <w:t xml:space="preserve"> </w:t>
      </w:r>
      <w:r w:rsidRPr="00F06F96">
        <w:rPr>
          <w:sz w:val="24"/>
          <w:szCs w:val="24"/>
        </w:rPr>
        <w:t>НОО»;</w:t>
      </w:r>
    </w:p>
    <w:p w:rsidR="00971A01" w:rsidRPr="00F06F96" w:rsidRDefault="00E44CEC" w:rsidP="00A71FDF">
      <w:pPr>
        <w:pStyle w:val="a7"/>
        <w:tabs>
          <w:tab w:val="left" w:pos="1052"/>
        </w:tabs>
        <w:ind w:left="0" w:firstLine="720"/>
        <w:rPr>
          <w:sz w:val="24"/>
          <w:szCs w:val="24"/>
        </w:rPr>
      </w:pPr>
      <w:r w:rsidRPr="00F06F96">
        <w:rPr>
          <w:sz w:val="24"/>
          <w:szCs w:val="24"/>
        </w:rPr>
        <w:t>Приказа Министерства просвещения РФ от 27.12.2023 года №1028 «О внесении изменений в</w:t>
      </w:r>
      <w:r w:rsidRPr="00F06F96">
        <w:rPr>
          <w:spacing w:val="-57"/>
          <w:sz w:val="24"/>
          <w:szCs w:val="24"/>
        </w:rPr>
        <w:t xml:space="preserve"> </w:t>
      </w:r>
      <w:r w:rsidRPr="00F06F96">
        <w:rPr>
          <w:sz w:val="24"/>
          <w:szCs w:val="24"/>
        </w:rPr>
        <w:t>некоторые</w:t>
      </w:r>
      <w:r w:rsidRPr="00F06F96">
        <w:rPr>
          <w:spacing w:val="1"/>
          <w:sz w:val="24"/>
          <w:szCs w:val="24"/>
        </w:rPr>
        <w:t xml:space="preserve"> </w:t>
      </w:r>
      <w:r w:rsidRPr="00F06F96">
        <w:rPr>
          <w:sz w:val="24"/>
          <w:szCs w:val="24"/>
        </w:rPr>
        <w:t>приказы</w:t>
      </w:r>
      <w:r w:rsidRPr="00F06F96">
        <w:rPr>
          <w:spacing w:val="1"/>
          <w:sz w:val="24"/>
          <w:szCs w:val="24"/>
        </w:rPr>
        <w:t xml:space="preserve"> </w:t>
      </w:r>
      <w:r w:rsidRPr="00F06F96">
        <w:rPr>
          <w:sz w:val="24"/>
          <w:szCs w:val="24"/>
        </w:rPr>
        <w:t>Министерства</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науки</w:t>
      </w:r>
      <w:r w:rsidRPr="00F06F96">
        <w:rPr>
          <w:spacing w:val="1"/>
          <w:sz w:val="24"/>
          <w:szCs w:val="24"/>
        </w:rPr>
        <w:t xml:space="preserve"> </w:t>
      </w:r>
      <w:r w:rsidRPr="00F06F96">
        <w:rPr>
          <w:sz w:val="24"/>
          <w:szCs w:val="24"/>
        </w:rPr>
        <w:t>РФ</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Министерства</w:t>
      </w:r>
      <w:r w:rsidRPr="00F06F96">
        <w:rPr>
          <w:spacing w:val="1"/>
          <w:sz w:val="24"/>
          <w:szCs w:val="24"/>
        </w:rPr>
        <w:t xml:space="preserve"> </w:t>
      </w:r>
      <w:r w:rsidRPr="00F06F96">
        <w:rPr>
          <w:sz w:val="24"/>
          <w:szCs w:val="24"/>
        </w:rPr>
        <w:t>просвещения</w:t>
      </w:r>
      <w:r w:rsidRPr="00F06F96">
        <w:rPr>
          <w:spacing w:val="1"/>
          <w:sz w:val="24"/>
          <w:szCs w:val="24"/>
        </w:rPr>
        <w:t xml:space="preserve"> </w:t>
      </w:r>
      <w:r w:rsidRPr="00F06F96">
        <w:rPr>
          <w:sz w:val="24"/>
          <w:szCs w:val="24"/>
        </w:rPr>
        <w:t>РФ,</w:t>
      </w:r>
      <w:r w:rsidRPr="00F06F96">
        <w:rPr>
          <w:spacing w:val="-57"/>
          <w:sz w:val="24"/>
          <w:szCs w:val="24"/>
        </w:rPr>
        <w:t xml:space="preserve"> </w:t>
      </w:r>
      <w:r w:rsidRPr="00F06F96">
        <w:rPr>
          <w:sz w:val="24"/>
          <w:szCs w:val="24"/>
        </w:rPr>
        <w:t>касающиеся</w:t>
      </w:r>
      <w:r w:rsidRPr="00F06F96">
        <w:rPr>
          <w:spacing w:val="-1"/>
          <w:sz w:val="24"/>
          <w:szCs w:val="24"/>
        </w:rPr>
        <w:t xml:space="preserve"> </w:t>
      </w:r>
      <w:r w:rsidRPr="00F06F96">
        <w:rPr>
          <w:sz w:val="24"/>
          <w:szCs w:val="24"/>
        </w:rPr>
        <w:t>ФГОС</w:t>
      </w:r>
      <w:r w:rsidRPr="00F06F96">
        <w:rPr>
          <w:spacing w:val="-1"/>
          <w:sz w:val="24"/>
          <w:szCs w:val="24"/>
        </w:rPr>
        <w:t xml:space="preserve"> </w:t>
      </w:r>
      <w:r w:rsidRPr="00F06F96">
        <w:rPr>
          <w:sz w:val="24"/>
          <w:szCs w:val="24"/>
        </w:rPr>
        <w:t>ООО</w:t>
      </w:r>
      <w:r w:rsidRPr="00F06F96">
        <w:rPr>
          <w:spacing w:val="-1"/>
          <w:sz w:val="24"/>
          <w:szCs w:val="24"/>
        </w:rPr>
        <w:t xml:space="preserve"> </w:t>
      </w:r>
      <w:r w:rsidRPr="00F06F96">
        <w:rPr>
          <w:sz w:val="24"/>
          <w:szCs w:val="24"/>
        </w:rPr>
        <w:t>и СОО»;</w:t>
      </w:r>
    </w:p>
    <w:p w:rsidR="00A71FDF" w:rsidRPr="00F06F96" w:rsidRDefault="00E44CEC" w:rsidP="00A71FDF">
      <w:pPr>
        <w:pStyle w:val="a7"/>
        <w:tabs>
          <w:tab w:val="left" w:pos="1071"/>
        </w:tabs>
        <w:ind w:left="0" w:firstLine="720"/>
        <w:rPr>
          <w:sz w:val="24"/>
          <w:szCs w:val="24"/>
        </w:rPr>
      </w:pPr>
      <w:r w:rsidRPr="00F06F96">
        <w:rPr>
          <w:sz w:val="24"/>
          <w:szCs w:val="24"/>
        </w:rPr>
        <w:t>Приказа Министерства просвещения РФ от 22.01.2024 года №31 «О внесении изменений в</w:t>
      </w:r>
      <w:r w:rsidRPr="00F06F96">
        <w:rPr>
          <w:spacing w:val="1"/>
          <w:sz w:val="24"/>
          <w:szCs w:val="24"/>
        </w:rPr>
        <w:t xml:space="preserve"> </w:t>
      </w:r>
      <w:r w:rsidRPr="00F06F96">
        <w:rPr>
          <w:sz w:val="24"/>
          <w:szCs w:val="24"/>
        </w:rPr>
        <w:t>некоторые</w:t>
      </w:r>
      <w:r w:rsidRPr="00F06F96">
        <w:rPr>
          <w:spacing w:val="1"/>
          <w:sz w:val="24"/>
          <w:szCs w:val="24"/>
        </w:rPr>
        <w:t xml:space="preserve"> </w:t>
      </w:r>
      <w:r w:rsidRPr="00F06F96">
        <w:rPr>
          <w:sz w:val="24"/>
          <w:szCs w:val="24"/>
        </w:rPr>
        <w:t>приказы</w:t>
      </w:r>
      <w:r w:rsidRPr="00F06F96">
        <w:rPr>
          <w:spacing w:val="1"/>
          <w:sz w:val="24"/>
          <w:szCs w:val="24"/>
        </w:rPr>
        <w:t xml:space="preserve"> </w:t>
      </w:r>
      <w:r w:rsidRPr="00F06F96">
        <w:rPr>
          <w:sz w:val="24"/>
          <w:szCs w:val="24"/>
        </w:rPr>
        <w:t>Министерства</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науки</w:t>
      </w:r>
      <w:r w:rsidRPr="00F06F96">
        <w:rPr>
          <w:spacing w:val="1"/>
          <w:sz w:val="24"/>
          <w:szCs w:val="24"/>
        </w:rPr>
        <w:t xml:space="preserve"> </w:t>
      </w:r>
      <w:r w:rsidRPr="00F06F96">
        <w:rPr>
          <w:sz w:val="24"/>
          <w:szCs w:val="24"/>
        </w:rPr>
        <w:t>РФ</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Министерства</w:t>
      </w:r>
      <w:r w:rsidRPr="00F06F96">
        <w:rPr>
          <w:spacing w:val="1"/>
          <w:sz w:val="24"/>
          <w:szCs w:val="24"/>
        </w:rPr>
        <w:t xml:space="preserve"> </w:t>
      </w:r>
      <w:r w:rsidRPr="00F06F96">
        <w:rPr>
          <w:sz w:val="24"/>
          <w:szCs w:val="24"/>
        </w:rPr>
        <w:t>просвещения</w:t>
      </w:r>
      <w:r w:rsidRPr="00F06F96">
        <w:rPr>
          <w:spacing w:val="1"/>
          <w:sz w:val="24"/>
          <w:szCs w:val="24"/>
        </w:rPr>
        <w:t xml:space="preserve"> </w:t>
      </w:r>
      <w:r w:rsidRPr="00F06F96">
        <w:rPr>
          <w:sz w:val="24"/>
          <w:szCs w:val="24"/>
        </w:rPr>
        <w:t>РФ,</w:t>
      </w:r>
      <w:r w:rsidRPr="00F06F96">
        <w:rPr>
          <w:spacing w:val="-57"/>
          <w:sz w:val="24"/>
          <w:szCs w:val="24"/>
        </w:rPr>
        <w:t xml:space="preserve"> </w:t>
      </w:r>
      <w:r w:rsidRPr="00F06F96">
        <w:rPr>
          <w:sz w:val="24"/>
          <w:szCs w:val="24"/>
        </w:rPr>
        <w:t>касающиеся</w:t>
      </w:r>
      <w:r w:rsidRPr="00F06F96">
        <w:rPr>
          <w:spacing w:val="-1"/>
          <w:sz w:val="24"/>
          <w:szCs w:val="24"/>
        </w:rPr>
        <w:t xml:space="preserve"> </w:t>
      </w:r>
      <w:r w:rsidRPr="00F06F96">
        <w:rPr>
          <w:sz w:val="24"/>
          <w:szCs w:val="24"/>
        </w:rPr>
        <w:t>ФГОС</w:t>
      </w:r>
      <w:r w:rsidRPr="00F06F96">
        <w:rPr>
          <w:spacing w:val="-1"/>
          <w:sz w:val="24"/>
          <w:szCs w:val="24"/>
        </w:rPr>
        <w:t xml:space="preserve"> </w:t>
      </w:r>
      <w:r w:rsidRPr="00F06F96">
        <w:rPr>
          <w:sz w:val="24"/>
          <w:szCs w:val="24"/>
        </w:rPr>
        <w:t>НОО</w:t>
      </w:r>
      <w:r w:rsidRPr="00F06F96">
        <w:rPr>
          <w:spacing w:val="-1"/>
          <w:sz w:val="24"/>
          <w:szCs w:val="24"/>
        </w:rPr>
        <w:t xml:space="preserve"> </w:t>
      </w:r>
      <w:r w:rsidRPr="00F06F96">
        <w:rPr>
          <w:sz w:val="24"/>
          <w:szCs w:val="24"/>
        </w:rPr>
        <w:t>и ООО»;</w:t>
      </w:r>
    </w:p>
    <w:p w:rsidR="00A71FDF" w:rsidRPr="00F06F96" w:rsidRDefault="00E44CEC" w:rsidP="00A71FDF">
      <w:pPr>
        <w:pStyle w:val="a7"/>
        <w:tabs>
          <w:tab w:val="left" w:pos="1071"/>
        </w:tabs>
        <w:ind w:left="0" w:firstLine="720"/>
        <w:rPr>
          <w:sz w:val="24"/>
          <w:szCs w:val="24"/>
        </w:rPr>
      </w:pPr>
      <w:r w:rsidRPr="00F06F96">
        <w:rPr>
          <w:sz w:val="24"/>
          <w:szCs w:val="24"/>
        </w:rPr>
        <w:t>Постановления</w:t>
      </w:r>
      <w:r w:rsidRPr="00F06F96">
        <w:rPr>
          <w:spacing w:val="32"/>
          <w:sz w:val="24"/>
          <w:szCs w:val="24"/>
        </w:rPr>
        <w:t xml:space="preserve"> </w:t>
      </w:r>
      <w:r w:rsidRPr="00F06F96">
        <w:rPr>
          <w:sz w:val="24"/>
          <w:szCs w:val="24"/>
        </w:rPr>
        <w:t>Главного</w:t>
      </w:r>
      <w:r w:rsidRPr="00F06F96">
        <w:rPr>
          <w:spacing w:val="32"/>
          <w:sz w:val="24"/>
          <w:szCs w:val="24"/>
        </w:rPr>
        <w:t xml:space="preserve"> </w:t>
      </w:r>
      <w:r w:rsidRPr="00F06F96">
        <w:rPr>
          <w:sz w:val="24"/>
          <w:szCs w:val="24"/>
        </w:rPr>
        <w:t>государственного</w:t>
      </w:r>
      <w:r w:rsidRPr="00F06F96">
        <w:rPr>
          <w:spacing w:val="35"/>
          <w:sz w:val="24"/>
          <w:szCs w:val="24"/>
        </w:rPr>
        <w:t xml:space="preserve"> </w:t>
      </w:r>
      <w:r w:rsidRPr="00F06F96">
        <w:rPr>
          <w:sz w:val="24"/>
          <w:szCs w:val="24"/>
        </w:rPr>
        <w:t>санитарного</w:t>
      </w:r>
      <w:r w:rsidRPr="00F06F96">
        <w:rPr>
          <w:spacing w:val="33"/>
          <w:sz w:val="24"/>
          <w:szCs w:val="24"/>
        </w:rPr>
        <w:t xml:space="preserve"> </w:t>
      </w:r>
      <w:r w:rsidRPr="00F06F96">
        <w:rPr>
          <w:sz w:val="24"/>
          <w:szCs w:val="24"/>
        </w:rPr>
        <w:t>врача</w:t>
      </w:r>
      <w:r w:rsidRPr="00F06F96">
        <w:rPr>
          <w:spacing w:val="31"/>
          <w:sz w:val="24"/>
          <w:szCs w:val="24"/>
        </w:rPr>
        <w:t xml:space="preserve"> </w:t>
      </w:r>
      <w:r w:rsidRPr="00F06F96">
        <w:rPr>
          <w:sz w:val="24"/>
          <w:szCs w:val="24"/>
        </w:rPr>
        <w:t>РФ</w:t>
      </w:r>
      <w:r w:rsidRPr="00F06F96">
        <w:rPr>
          <w:spacing w:val="36"/>
          <w:sz w:val="24"/>
          <w:szCs w:val="24"/>
        </w:rPr>
        <w:t xml:space="preserve"> </w:t>
      </w:r>
      <w:r w:rsidRPr="00F06F96">
        <w:rPr>
          <w:sz w:val="24"/>
          <w:szCs w:val="24"/>
        </w:rPr>
        <w:t>от</w:t>
      </w:r>
      <w:r w:rsidRPr="00F06F96">
        <w:rPr>
          <w:spacing w:val="33"/>
          <w:sz w:val="24"/>
          <w:szCs w:val="24"/>
        </w:rPr>
        <w:t xml:space="preserve"> </w:t>
      </w:r>
      <w:r w:rsidRPr="00F06F96">
        <w:rPr>
          <w:sz w:val="24"/>
          <w:szCs w:val="24"/>
        </w:rPr>
        <w:t>28.09.2020</w:t>
      </w:r>
      <w:r w:rsidRPr="00F06F96">
        <w:rPr>
          <w:spacing w:val="32"/>
          <w:sz w:val="24"/>
          <w:szCs w:val="24"/>
        </w:rPr>
        <w:t xml:space="preserve"> </w:t>
      </w:r>
      <w:r w:rsidRPr="00F06F96">
        <w:rPr>
          <w:sz w:val="24"/>
          <w:szCs w:val="24"/>
        </w:rPr>
        <w:t>года</w:t>
      </w:r>
      <w:r w:rsidRPr="00F06F96">
        <w:rPr>
          <w:spacing w:val="33"/>
          <w:sz w:val="24"/>
          <w:szCs w:val="24"/>
        </w:rPr>
        <w:t xml:space="preserve"> </w:t>
      </w:r>
      <w:r w:rsidRPr="00F06F96">
        <w:rPr>
          <w:sz w:val="24"/>
          <w:szCs w:val="24"/>
        </w:rPr>
        <w:t>№28</w:t>
      </w:r>
      <w:r w:rsidR="00A71FDF" w:rsidRPr="00F06F96">
        <w:rPr>
          <w:sz w:val="24"/>
          <w:szCs w:val="24"/>
        </w:rPr>
        <w:t xml:space="preserve"> </w:t>
      </w:r>
      <w:r w:rsidRPr="00F06F96">
        <w:rPr>
          <w:sz w:val="24"/>
          <w:szCs w:val="24"/>
        </w:rPr>
        <w:t>«Об</w:t>
      </w:r>
      <w:r w:rsidRPr="00F06F96">
        <w:rPr>
          <w:spacing w:val="16"/>
          <w:sz w:val="24"/>
          <w:szCs w:val="24"/>
        </w:rPr>
        <w:t xml:space="preserve"> </w:t>
      </w:r>
      <w:r w:rsidRPr="00F06F96">
        <w:rPr>
          <w:sz w:val="24"/>
          <w:szCs w:val="24"/>
        </w:rPr>
        <w:t>утверждении</w:t>
      </w:r>
      <w:r w:rsidRPr="00F06F96">
        <w:rPr>
          <w:spacing w:val="13"/>
          <w:sz w:val="24"/>
          <w:szCs w:val="24"/>
        </w:rPr>
        <w:t xml:space="preserve"> </w:t>
      </w:r>
      <w:r w:rsidRPr="00F06F96">
        <w:rPr>
          <w:sz w:val="24"/>
          <w:szCs w:val="24"/>
        </w:rPr>
        <w:t>санитарных</w:t>
      </w:r>
      <w:r w:rsidRPr="00F06F96">
        <w:rPr>
          <w:spacing w:val="10"/>
          <w:sz w:val="24"/>
          <w:szCs w:val="24"/>
        </w:rPr>
        <w:t xml:space="preserve"> </w:t>
      </w:r>
      <w:r w:rsidRPr="00F06F96">
        <w:rPr>
          <w:sz w:val="24"/>
          <w:szCs w:val="24"/>
        </w:rPr>
        <w:t>правил</w:t>
      </w:r>
      <w:r w:rsidRPr="00F06F96">
        <w:rPr>
          <w:spacing w:val="12"/>
          <w:sz w:val="24"/>
          <w:szCs w:val="24"/>
        </w:rPr>
        <w:t xml:space="preserve"> </w:t>
      </w:r>
      <w:r w:rsidRPr="00F06F96">
        <w:rPr>
          <w:sz w:val="24"/>
          <w:szCs w:val="24"/>
        </w:rPr>
        <w:t>СП</w:t>
      </w:r>
      <w:r w:rsidRPr="00F06F96">
        <w:rPr>
          <w:spacing w:val="12"/>
          <w:sz w:val="24"/>
          <w:szCs w:val="24"/>
        </w:rPr>
        <w:t xml:space="preserve"> </w:t>
      </w:r>
      <w:r w:rsidRPr="00F06F96">
        <w:rPr>
          <w:sz w:val="24"/>
          <w:szCs w:val="24"/>
        </w:rPr>
        <w:t>2.4.3648-20</w:t>
      </w:r>
      <w:r w:rsidRPr="00F06F96">
        <w:rPr>
          <w:spacing w:val="16"/>
          <w:sz w:val="24"/>
          <w:szCs w:val="24"/>
        </w:rPr>
        <w:t xml:space="preserve"> </w:t>
      </w:r>
      <w:r w:rsidRPr="00F06F96">
        <w:rPr>
          <w:sz w:val="24"/>
          <w:szCs w:val="24"/>
        </w:rPr>
        <w:t>«Санитарно-эпидемиологические</w:t>
      </w:r>
      <w:r w:rsidRPr="00F06F96">
        <w:rPr>
          <w:spacing w:val="11"/>
          <w:sz w:val="24"/>
          <w:szCs w:val="24"/>
        </w:rPr>
        <w:t xml:space="preserve"> </w:t>
      </w:r>
      <w:r w:rsidRPr="00F06F96">
        <w:rPr>
          <w:sz w:val="24"/>
          <w:szCs w:val="24"/>
        </w:rPr>
        <w:t>требования</w:t>
      </w:r>
      <w:r w:rsidRPr="00F06F96">
        <w:rPr>
          <w:spacing w:val="-57"/>
          <w:sz w:val="24"/>
          <w:szCs w:val="24"/>
        </w:rPr>
        <w:t xml:space="preserve"> </w:t>
      </w:r>
      <w:r w:rsidRPr="00F06F96">
        <w:rPr>
          <w:sz w:val="24"/>
          <w:szCs w:val="24"/>
        </w:rPr>
        <w:t>к</w:t>
      </w:r>
      <w:r w:rsidRPr="00F06F96">
        <w:rPr>
          <w:spacing w:val="-1"/>
          <w:sz w:val="24"/>
          <w:szCs w:val="24"/>
        </w:rPr>
        <w:t xml:space="preserve"> </w:t>
      </w:r>
      <w:r w:rsidRPr="00F06F96">
        <w:rPr>
          <w:sz w:val="24"/>
          <w:szCs w:val="24"/>
        </w:rPr>
        <w:t>организациям</w:t>
      </w:r>
      <w:r w:rsidRPr="00F06F96">
        <w:rPr>
          <w:spacing w:val="-2"/>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обучения, отдыха</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оздоровления</w:t>
      </w:r>
      <w:r w:rsidRPr="00F06F96">
        <w:rPr>
          <w:spacing w:val="-1"/>
          <w:sz w:val="24"/>
          <w:szCs w:val="24"/>
        </w:rPr>
        <w:t xml:space="preserve"> </w:t>
      </w:r>
      <w:r w:rsidRPr="00F06F96">
        <w:rPr>
          <w:sz w:val="24"/>
          <w:szCs w:val="24"/>
        </w:rPr>
        <w:t>детей</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молодежи»;</w:t>
      </w:r>
    </w:p>
    <w:p w:rsidR="00971A01" w:rsidRPr="00F06F96" w:rsidRDefault="00E44CEC" w:rsidP="00A71FDF">
      <w:pPr>
        <w:pStyle w:val="a7"/>
        <w:tabs>
          <w:tab w:val="left" w:pos="1071"/>
        </w:tabs>
        <w:ind w:left="0" w:firstLine="720"/>
        <w:rPr>
          <w:sz w:val="24"/>
          <w:szCs w:val="24"/>
        </w:rPr>
      </w:pPr>
      <w:r w:rsidRPr="00F06F96">
        <w:rPr>
          <w:sz w:val="24"/>
          <w:szCs w:val="24"/>
        </w:rPr>
        <w:t>Постановления Главного государственного санитарного врача РФ от 28.01.2021 года №2 «Об</w:t>
      </w:r>
      <w:r w:rsidRPr="00F06F96">
        <w:rPr>
          <w:spacing w:val="-57"/>
          <w:sz w:val="24"/>
          <w:szCs w:val="24"/>
        </w:rPr>
        <w:t xml:space="preserve"> </w:t>
      </w:r>
      <w:r w:rsidRPr="00F06F96">
        <w:rPr>
          <w:sz w:val="24"/>
          <w:szCs w:val="24"/>
        </w:rPr>
        <w:t>утверждении</w:t>
      </w:r>
      <w:r w:rsidRPr="00F06F96">
        <w:rPr>
          <w:spacing w:val="1"/>
          <w:sz w:val="24"/>
          <w:szCs w:val="24"/>
        </w:rPr>
        <w:t xml:space="preserve"> </w:t>
      </w:r>
      <w:r w:rsidRPr="00F06F96">
        <w:rPr>
          <w:sz w:val="24"/>
          <w:szCs w:val="24"/>
        </w:rPr>
        <w:t>санитарных</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норм</w:t>
      </w:r>
      <w:r w:rsidRPr="00F06F96">
        <w:rPr>
          <w:spacing w:val="1"/>
          <w:sz w:val="24"/>
          <w:szCs w:val="24"/>
        </w:rPr>
        <w:t xml:space="preserve"> </w:t>
      </w:r>
      <w:r w:rsidRPr="00F06F96">
        <w:rPr>
          <w:sz w:val="24"/>
          <w:szCs w:val="24"/>
        </w:rPr>
        <w:t>СанПиН</w:t>
      </w:r>
      <w:r w:rsidRPr="00F06F96">
        <w:rPr>
          <w:spacing w:val="1"/>
          <w:sz w:val="24"/>
          <w:szCs w:val="24"/>
        </w:rPr>
        <w:t xml:space="preserve"> </w:t>
      </w:r>
      <w:r w:rsidRPr="00F06F96">
        <w:rPr>
          <w:sz w:val="24"/>
          <w:szCs w:val="24"/>
        </w:rPr>
        <w:t>1.2.3685-21</w:t>
      </w:r>
      <w:r w:rsidRPr="00F06F96">
        <w:rPr>
          <w:spacing w:val="1"/>
          <w:sz w:val="24"/>
          <w:szCs w:val="24"/>
        </w:rPr>
        <w:t xml:space="preserve"> </w:t>
      </w:r>
      <w:r w:rsidRPr="00F06F96">
        <w:rPr>
          <w:sz w:val="24"/>
          <w:szCs w:val="24"/>
        </w:rPr>
        <w:t>«Гигиенические</w:t>
      </w:r>
      <w:r w:rsidRPr="00F06F96">
        <w:rPr>
          <w:spacing w:val="1"/>
          <w:sz w:val="24"/>
          <w:szCs w:val="24"/>
        </w:rPr>
        <w:t xml:space="preserve"> </w:t>
      </w:r>
      <w:r w:rsidRPr="00F06F96">
        <w:rPr>
          <w:sz w:val="24"/>
          <w:szCs w:val="24"/>
        </w:rPr>
        <w:t>нормативы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требования</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обеспечению</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безвредности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факторов</w:t>
      </w:r>
      <w:r w:rsidRPr="00F06F96">
        <w:rPr>
          <w:spacing w:val="1"/>
          <w:sz w:val="24"/>
          <w:szCs w:val="24"/>
        </w:rPr>
        <w:t xml:space="preserve"> </w:t>
      </w:r>
      <w:r w:rsidRPr="00F06F96">
        <w:rPr>
          <w:sz w:val="24"/>
          <w:szCs w:val="24"/>
        </w:rPr>
        <w:t>среды</w:t>
      </w:r>
      <w:r w:rsidRPr="00F06F96">
        <w:rPr>
          <w:spacing w:val="1"/>
          <w:sz w:val="24"/>
          <w:szCs w:val="24"/>
        </w:rPr>
        <w:t xml:space="preserve"> </w:t>
      </w:r>
      <w:r w:rsidRPr="00F06F96">
        <w:rPr>
          <w:sz w:val="24"/>
          <w:szCs w:val="24"/>
        </w:rPr>
        <w:t>обитания»</w:t>
      </w:r>
      <w:r w:rsidRPr="00F06F96">
        <w:rPr>
          <w:spacing w:val="-6"/>
          <w:sz w:val="24"/>
          <w:szCs w:val="24"/>
        </w:rPr>
        <w:t xml:space="preserve"> </w:t>
      </w:r>
      <w:r w:rsidRPr="00F06F96">
        <w:rPr>
          <w:b/>
          <w:i/>
          <w:sz w:val="24"/>
          <w:szCs w:val="24"/>
        </w:rPr>
        <w:t>определить:</w:t>
      </w:r>
    </w:p>
    <w:p w:rsidR="00971A01" w:rsidRPr="00F06F96" w:rsidRDefault="00E44CEC" w:rsidP="0042262B">
      <w:pPr>
        <w:pStyle w:val="Heading2"/>
        <w:numPr>
          <w:ilvl w:val="0"/>
          <w:numId w:val="9"/>
        </w:numPr>
        <w:tabs>
          <w:tab w:val="left" w:pos="1781"/>
          <w:tab w:val="left" w:pos="1782"/>
        </w:tabs>
        <w:spacing w:before="0" w:line="240" w:lineRule="auto"/>
        <w:ind w:left="0" w:firstLine="720"/>
        <w:jc w:val="both"/>
      </w:pPr>
      <w:r w:rsidRPr="00F06F96">
        <w:t>Даты</w:t>
      </w:r>
      <w:r w:rsidRPr="00F06F96">
        <w:rPr>
          <w:spacing w:val="-3"/>
        </w:rPr>
        <w:t xml:space="preserve"> </w:t>
      </w:r>
      <w:r w:rsidRPr="00F06F96">
        <w:t>начала</w:t>
      </w:r>
      <w:r w:rsidRPr="00F06F96">
        <w:rPr>
          <w:spacing w:val="-2"/>
        </w:rPr>
        <w:t xml:space="preserve"> </w:t>
      </w:r>
      <w:r w:rsidRPr="00F06F96">
        <w:t>и</w:t>
      </w:r>
      <w:r w:rsidRPr="00F06F96">
        <w:rPr>
          <w:spacing w:val="-2"/>
        </w:rPr>
        <w:t xml:space="preserve"> </w:t>
      </w:r>
      <w:r w:rsidRPr="00F06F96">
        <w:t>окончания</w:t>
      </w:r>
      <w:r w:rsidRPr="00F06F96">
        <w:rPr>
          <w:spacing w:val="-1"/>
        </w:rPr>
        <w:t xml:space="preserve"> </w:t>
      </w:r>
      <w:r w:rsidRPr="00F06F96">
        <w:t>учебного</w:t>
      </w:r>
      <w:r w:rsidRPr="00F06F96">
        <w:rPr>
          <w:spacing w:val="-2"/>
        </w:rPr>
        <w:t xml:space="preserve"> </w:t>
      </w:r>
      <w:r w:rsidRPr="00F06F96">
        <w:t>года:</w:t>
      </w:r>
    </w:p>
    <w:p w:rsidR="00971A01" w:rsidRPr="00F06F96" w:rsidRDefault="00E44CEC" w:rsidP="0042262B">
      <w:pPr>
        <w:ind w:firstLine="720"/>
        <w:jc w:val="both"/>
        <w:rPr>
          <w:b/>
          <w:sz w:val="24"/>
          <w:szCs w:val="24"/>
        </w:rPr>
      </w:pPr>
      <w:r w:rsidRPr="00F06F96">
        <w:rPr>
          <w:sz w:val="24"/>
          <w:szCs w:val="24"/>
        </w:rPr>
        <w:t>начало</w:t>
      </w:r>
      <w:r w:rsidRPr="00F06F96">
        <w:rPr>
          <w:spacing w:val="1"/>
          <w:sz w:val="24"/>
          <w:szCs w:val="24"/>
        </w:rPr>
        <w:t xml:space="preserve"> </w:t>
      </w:r>
      <w:r w:rsidRPr="00F06F96">
        <w:rPr>
          <w:sz w:val="24"/>
          <w:szCs w:val="24"/>
        </w:rPr>
        <w:t>учебного</w:t>
      </w:r>
      <w:r w:rsidRPr="00F06F96">
        <w:rPr>
          <w:spacing w:val="-2"/>
          <w:sz w:val="24"/>
          <w:szCs w:val="24"/>
        </w:rPr>
        <w:t xml:space="preserve"> </w:t>
      </w:r>
      <w:r w:rsidRPr="00F06F96">
        <w:rPr>
          <w:sz w:val="24"/>
          <w:szCs w:val="24"/>
        </w:rPr>
        <w:t>года</w:t>
      </w:r>
      <w:r w:rsidRPr="00F06F96">
        <w:rPr>
          <w:spacing w:val="-3"/>
          <w:sz w:val="24"/>
          <w:szCs w:val="24"/>
        </w:rPr>
        <w:t xml:space="preserve"> </w:t>
      </w:r>
      <w:r w:rsidRPr="00F06F96">
        <w:rPr>
          <w:sz w:val="24"/>
          <w:szCs w:val="24"/>
        </w:rPr>
        <w:t xml:space="preserve">– </w:t>
      </w:r>
      <w:r w:rsidRPr="00F06F96">
        <w:rPr>
          <w:b/>
          <w:sz w:val="24"/>
          <w:szCs w:val="24"/>
        </w:rPr>
        <w:t>02.09.2024,</w:t>
      </w:r>
    </w:p>
    <w:p w:rsidR="00971A01" w:rsidRPr="00F06F96" w:rsidRDefault="00E44CEC" w:rsidP="0042262B">
      <w:pPr>
        <w:ind w:firstLine="720"/>
        <w:jc w:val="both"/>
        <w:rPr>
          <w:b/>
          <w:sz w:val="24"/>
          <w:szCs w:val="24"/>
        </w:rPr>
      </w:pPr>
      <w:r w:rsidRPr="00F06F96">
        <w:rPr>
          <w:sz w:val="24"/>
          <w:szCs w:val="24"/>
        </w:rPr>
        <w:t>окончание</w:t>
      </w:r>
      <w:r w:rsidRPr="00F06F96">
        <w:rPr>
          <w:spacing w:val="-2"/>
          <w:sz w:val="24"/>
          <w:szCs w:val="24"/>
        </w:rPr>
        <w:t xml:space="preserve"> </w:t>
      </w:r>
      <w:r w:rsidRPr="00F06F96">
        <w:rPr>
          <w:sz w:val="24"/>
          <w:szCs w:val="24"/>
        </w:rPr>
        <w:t>учебного</w:t>
      </w:r>
      <w:r w:rsidRPr="00F06F96">
        <w:rPr>
          <w:spacing w:val="-2"/>
          <w:sz w:val="24"/>
          <w:szCs w:val="24"/>
        </w:rPr>
        <w:t xml:space="preserve"> </w:t>
      </w:r>
      <w:r w:rsidRPr="00F06F96">
        <w:rPr>
          <w:sz w:val="24"/>
          <w:szCs w:val="24"/>
        </w:rPr>
        <w:t>года</w:t>
      </w:r>
      <w:r w:rsidRPr="00F06F96">
        <w:rPr>
          <w:spacing w:val="-1"/>
          <w:sz w:val="24"/>
          <w:szCs w:val="24"/>
        </w:rPr>
        <w:t xml:space="preserve"> </w:t>
      </w:r>
      <w:r w:rsidRPr="00F06F96">
        <w:rPr>
          <w:sz w:val="24"/>
          <w:szCs w:val="24"/>
        </w:rPr>
        <w:t>–</w:t>
      </w:r>
      <w:r w:rsidRPr="00F06F96">
        <w:rPr>
          <w:spacing w:val="-2"/>
          <w:sz w:val="24"/>
          <w:szCs w:val="24"/>
        </w:rPr>
        <w:t xml:space="preserve"> </w:t>
      </w:r>
      <w:r w:rsidRPr="00F06F96">
        <w:rPr>
          <w:b/>
          <w:sz w:val="24"/>
          <w:szCs w:val="24"/>
        </w:rPr>
        <w:t>23.05.2025.</w:t>
      </w:r>
    </w:p>
    <w:p w:rsidR="00971A01" w:rsidRPr="00F06F96" w:rsidRDefault="00E44CEC" w:rsidP="0042262B">
      <w:pPr>
        <w:pStyle w:val="a3"/>
        <w:ind w:left="0" w:firstLine="720"/>
      </w:pPr>
      <w:r w:rsidRPr="00F06F96">
        <w:t>Для 9-х и 11-х классов окончание учебного года определяется в соответствии с расписанием</w:t>
      </w:r>
      <w:r w:rsidRPr="00F06F96">
        <w:rPr>
          <w:spacing w:val="1"/>
        </w:rPr>
        <w:t xml:space="preserve"> </w:t>
      </w:r>
      <w:r w:rsidRPr="00F06F96">
        <w:t>государственной</w:t>
      </w:r>
      <w:r w:rsidRPr="00F06F96">
        <w:rPr>
          <w:spacing w:val="-1"/>
        </w:rPr>
        <w:t xml:space="preserve"> </w:t>
      </w:r>
      <w:r w:rsidRPr="00F06F96">
        <w:t>итоговой</w:t>
      </w:r>
      <w:r w:rsidRPr="00F06F96">
        <w:rPr>
          <w:spacing w:val="3"/>
        </w:rPr>
        <w:t xml:space="preserve"> </w:t>
      </w:r>
      <w:r w:rsidRPr="00F06F96">
        <w:t>аттестации.</w:t>
      </w:r>
    </w:p>
    <w:p w:rsidR="00971A01" w:rsidRPr="00F06F96" w:rsidRDefault="00E44CEC" w:rsidP="0042262B">
      <w:pPr>
        <w:pStyle w:val="Heading2"/>
        <w:numPr>
          <w:ilvl w:val="0"/>
          <w:numId w:val="9"/>
        </w:numPr>
        <w:tabs>
          <w:tab w:val="left" w:pos="1781"/>
          <w:tab w:val="left" w:pos="1782"/>
        </w:tabs>
        <w:spacing w:before="0" w:line="240" w:lineRule="auto"/>
        <w:ind w:left="0" w:firstLine="720"/>
        <w:jc w:val="both"/>
      </w:pPr>
      <w:r w:rsidRPr="00F06F96">
        <w:t>Продолжительность</w:t>
      </w:r>
      <w:r w:rsidRPr="00F06F96">
        <w:rPr>
          <w:spacing w:val="-5"/>
        </w:rPr>
        <w:t xml:space="preserve"> </w:t>
      </w:r>
      <w:r w:rsidRPr="00F06F96">
        <w:t>учебного</w:t>
      </w:r>
      <w:r w:rsidRPr="00F06F96">
        <w:rPr>
          <w:spacing w:val="-3"/>
        </w:rPr>
        <w:t xml:space="preserve"> </w:t>
      </w:r>
      <w:r w:rsidRPr="00F06F96">
        <w:t>года:</w:t>
      </w:r>
    </w:p>
    <w:p w:rsidR="00971A01" w:rsidRPr="00F06F96" w:rsidRDefault="00E44CEC" w:rsidP="0042262B">
      <w:pPr>
        <w:pStyle w:val="a3"/>
        <w:ind w:left="0" w:firstLine="720"/>
      </w:pPr>
      <w:r w:rsidRPr="00F06F96">
        <w:t>в</w:t>
      </w:r>
      <w:r w:rsidRPr="00F06F96">
        <w:rPr>
          <w:spacing w:val="-3"/>
        </w:rPr>
        <w:t xml:space="preserve"> </w:t>
      </w:r>
      <w:r w:rsidRPr="00F06F96">
        <w:t>1</w:t>
      </w:r>
      <w:r w:rsidRPr="00F06F96">
        <w:rPr>
          <w:spacing w:val="-1"/>
        </w:rPr>
        <w:t xml:space="preserve"> </w:t>
      </w:r>
      <w:r w:rsidRPr="00F06F96">
        <w:t>классе</w:t>
      </w:r>
      <w:r w:rsidRPr="00F06F96">
        <w:rPr>
          <w:spacing w:val="-2"/>
        </w:rPr>
        <w:t xml:space="preserve"> </w:t>
      </w:r>
      <w:r w:rsidRPr="00F06F96">
        <w:t>–</w:t>
      </w:r>
      <w:r w:rsidRPr="00F06F96">
        <w:rPr>
          <w:spacing w:val="-1"/>
        </w:rPr>
        <w:t xml:space="preserve"> </w:t>
      </w:r>
      <w:r w:rsidRPr="00F06F96">
        <w:t>33</w:t>
      </w:r>
      <w:r w:rsidRPr="00F06F96">
        <w:rPr>
          <w:spacing w:val="3"/>
        </w:rPr>
        <w:t xml:space="preserve"> </w:t>
      </w:r>
      <w:r w:rsidRPr="00F06F96">
        <w:t>учебных недели,</w:t>
      </w:r>
    </w:p>
    <w:p w:rsidR="00971A01" w:rsidRPr="00F06F96" w:rsidRDefault="00E44CEC" w:rsidP="0042262B">
      <w:pPr>
        <w:pStyle w:val="a3"/>
        <w:ind w:left="0" w:firstLine="720"/>
      </w:pPr>
      <w:r w:rsidRPr="00F06F96">
        <w:t>во</w:t>
      </w:r>
      <w:r w:rsidRPr="00F06F96">
        <w:rPr>
          <w:spacing w:val="-3"/>
        </w:rPr>
        <w:t xml:space="preserve"> </w:t>
      </w:r>
      <w:r w:rsidRPr="00F06F96">
        <w:t>2-11</w:t>
      </w:r>
      <w:r w:rsidRPr="00F06F96">
        <w:rPr>
          <w:spacing w:val="-1"/>
        </w:rPr>
        <w:t xml:space="preserve"> </w:t>
      </w:r>
      <w:r w:rsidRPr="00F06F96">
        <w:t>классах –</w:t>
      </w:r>
      <w:r w:rsidRPr="00F06F96">
        <w:rPr>
          <w:spacing w:val="-1"/>
        </w:rPr>
        <w:t xml:space="preserve"> </w:t>
      </w:r>
      <w:r w:rsidRPr="00F06F96">
        <w:t>34 учебных</w:t>
      </w:r>
      <w:r w:rsidRPr="00F06F96">
        <w:rPr>
          <w:spacing w:val="-1"/>
        </w:rPr>
        <w:t xml:space="preserve"> </w:t>
      </w:r>
      <w:r w:rsidRPr="00F06F96">
        <w:t>недели</w:t>
      </w:r>
    </w:p>
    <w:p w:rsidR="00971A01" w:rsidRPr="00F06F96" w:rsidRDefault="00E44CEC" w:rsidP="0042262B">
      <w:pPr>
        <w:pStyle w:val="a3"/>
        <w:ind w:left="0" w:firstLine="720"/>
      </w:pPr>
      <w:r w:rsidRPr="00F06F96">
        <w:t>Годовой календарный график обеспечивает выполнение гигиенических требований к режиму</w:t>
      </w:r>
      <w:r w:rsidRPr="00F06F96">
        <w:rPr>
          <w:spacing w:val="1"/>
        </w:rPr>
        <w:t xml:space="preserve"> </w:t>
      </w:r>
      <w:r w:rsidRPr="00F06F96">
        <w:t>образовательного процесса, установленных СанПин 1.2.3685 – 21, и предусматривает следующую</w:t>
      </w:r>
      <w:r w:rsidRPr="00F06F96">
        <w:rPr>
          <w:spacing w:val="1"/>
        </w:rPr>
        <w:t xml:space="preserve"> </w:t>
      </w:r>
      <w:r w:rsidRPr="00F06F96">
        <w:t>максимальную</w:t>
      </w:r>
      <w:r w:rsidRPr="00F06F96">
        <w:rPr>
          <w:spacing w:val="-1"/>
        </w:rPr>
        <w:t xml:space="preserve"> </w:t>
      </w:r>
      <w:r w:rsidRPr="00F06F96">
        <w:t>нагрузку</w:t>
      </w:r>
      <w:r w:rsidRPr="00F06F96">
        <w:rPr>
          <w:spacing w:val="-3"/>
        </w:rPr>
        <w:t xml:space="preserve"> </w:t>
      </w:r>
      <w:r w:rsidRPr="00F06F96">
        <w:t>для обучающихся:</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3"/>
        <w:gridCol w:w="799"/>
        <w:gridCol w:w="802"/>
        <w:gridCol w:w="799"/>
        <w:gridCol w:w="799"/>
        <w:gridCol w:w="802"/>
        <w:gridCol w:w="799"/>
        <w:gridCol w:w="799"/>
        <w:gridCol w:w="802"/>
        <w:gridCol w:w="799"/>
        <w:gridCol w:w="706"/>
        <w:gridCol w:w="709"/>
      </w:tblGrid>
      <w:tr w:rsidR="00971A01" w:rsidRPr="00F06F96" w:rsidTr="00B87561">
        <w:trPr>
          <w:trHeight w:val="278"/>
        </w:trPr>
        <w:tc>
          <w:tcPr>
            <w:tcW w:w="1733" w:type="dxa"/>
          </w:tcPr>
          <w:p w:rsidR="00971A01" w:rsidRPr="00F06F96" w:rsidRDefault="00E44CEC" w:rsidP="00B87561">
            <w:pPr>
              <w:pStyle w:val="TableParagraph"/>
              <w:ind w:left="57" w:right="57"/>
              <w:rPr>
                <w:sz w:val="24"/>
                <w:szCs w:val="24"/>
              </w:rPr>
            </w:pPr>
            <w:r w:rsidRPr="00F06F96">
              <w:rPr>
                <w:sz w:val="24"/>
                <w:szCs w:val="24"/>
              </w:rPr>
              <w:t>Классы</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1</w:t>
            </w:r>
          </w:p>
        </w:tc>
        <w:tc>
          <w:tcPr>
            <w:tcW w:w="802" w:type="dxa"/>
          </w:tcPr>
          <w:p w:rsidR="00971A01" w:rsidRPr="00F06F96" w:rsidRDefault="00E44CEC" w:rsidP="00B87561">
            <w:pPr>
              <w:pStyle w:val="TableParagraph"/>
              <w:ind w:left="57" w:right="57"/>
              <w:jc w:val="center"/>
              <w:rPr>
                <w:sz w:val="24"/>
                <w:szCs w:val="24"/>
              </w:rPr>
            </w:pPr>
            <w:r w:rsidRPr="00F06F96">
              <w:rPr>
                <w:sz w:val="24"/>
                <w:szCs w:val="24"/>
              </w:rPr>
              <w:t>2</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3</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4</w:t>
            </w:r>
          </w:p>
        </w:tc>
        <w:tc>
          <w:tcPr>
            <w:tcW w:w="802" w:type="dxa"/>
          </w:tcPr>
          <w:p w:rsidR="00971A01" w:rsidRPr="00F06F96" w:rsidRDefault="00E44CEC" w:rsidP="00B87561">
            <w:pPr>
              <w:pStyle w:val="TableParagraph"/>
              <w:ind w:left="57" w:right="57"/>
              <w:jc w:val="center"/>
              <w:rPr>
                <w:sz w:val="24"/>
                <w:szCs w:val="24"/>
              </w:rPr>
            </w:pPr>
            <w:r w:rsidRPr="00F06F96">
              <w:rPr>
                <w:sz w:val="24"/>
                <w:szCs w:val="24"/>
              </w:rPr>
              <w:t>5</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6</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7</w:t>
            </w:r>
          </w:p>
        </w:tc>
        <w:tc>
          <w:tcPr>
            <w:tcW w:w="802" w:type="dxa"/>
          </w:tcPr>
          <w:p w:rsidR="00971A01" w:rsidRPr="00F06F96" w:rsidRDefault="00E44CEC" w:rsidP="00B87561">
            <w:pPr>
              <w:pStyle w:val="TableParagraph"/>
              <w:ind w:left="57" w:right="57"/>
              <w:jc w:val="center"/>
              <w:rPr>
                <w:sz w:val="24"/>
                <w:szCs w:val="24"/>
              </w:rPr>
            </w:pPr>
            <w:r w:rsidRPr="00F06F96">
              <w:rPr>
                <w:sz w:val="24"/>
                <w:szCs w:val="24"/>
              </w:rPr>
              <w:t>8</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9</w:t>
            </w:r>
          </w:p>
        </w:tc>
        <w:tc>
          <w:tcPr>
            <w:tcW w:w="706" w:type="dxa"/>
          </w:tcPr>
          <w:p w:rsidR="00971A01" w:rsidRPr="00F06F96" w:rsidRDefault="00E44CEC" w:rsidP="00B87561">
            <w:pPr>
              <w:pStyle w:val="TableParagraph"/>
              <w:ind w:left="57" w:right="57"/>
              <w:jc w:val="right"/>
              <w:rPr>
                <w:sz w:val="24"/>
                <w:szCs w:val="24"/>
              </w:rPr>
            </w:pPr>
            <w:r w:rsidRPr="00F06F96">
              <w:rPr>
                <w:sz w:val="24"/>
                <w:szCs w:val="24"/>
              </w:rPr>
              <w:t>10</w:t>
            </w:r>
          </w:p>
        </w:tc>
        <w:tc>
          <w:tcPr>
            <w:tcW w:w="709" w:type="dxa"/>
          </w:tcPr>
          <w:p w:rsidR="00971A01" w:rsidRPr="00F06F96" w:rsidRDefault="00E44CEC" w:rsidP="00B87561">
            <w:pPr>
              <w:pStyle w:val="TableParagraph"/>
              <w:ind w:left="57" w:right="57"/>
              <w:jc w:val="right"/>
              <w:rPr>
                <w:sz w:val="24"/>
                <w:szCs w:val="24"/>
              </w:rPr>
            </w:pPr>
            <w:r w:rsidRPr="00F06F96">
              <w:rPr>
                <w:sz w:val="24"/>
                <w:szCs w:val="24"/>
              </w:rPr>
              <w:t>11</w:t>
            </w:r>
          </w:p>
        </w:tc>
      </w:tr>
      <w:tr w:rsidR="00971A01" w:rsidRPr="00F06F96" w:rsidTr="00B87561">
        <w:trPr>
          <w:trHeight w:val="828"/>
        </w:trPr>
        <w:tc>
          <w:tcPr>
            <w:tcW w:w="1733" w:type="dxa"/>
          </w:tcPr>
          <w:p w:rsidR="00971A01" w:rsidRPr="00F06F96" w:rsidRDefault="00E44CEC" w:rsidP="00B87561">
            <w:pPr>
              <w:pStyle w:val="TableParagraph"/>
              <w:ind w:left="57" w:right="57"/>
              <w:rPr>
                <w:sz w:val="24"/>
                <w:szCs w:val="24"/>
              </w:rPr>
            </w:pPr>
            <w:r w:rsidRPr="00F06F96">
              <w:rPr>
                <w:sz w:val="24"/>
                <w:szCs w:val="24"/>
              </w:rPr>
              <w:t>Максимальное</w:t>
            </w:r>
            <w:r w:rsidRPr="00F06F96">
              <w:rPr>
                <w:spacing w:val="-57"/>
                <w:sz w:val="24"/>
                <w:szCs w:val="24"/>
              </w:rPr>
              <w:t xml:space="preserve"> </w:t>
            </w:r>
            <w:r w:rsidRPr="00F06F96">
              <w:rPr>
                <w:sz w:val="24"/>
                <w:szCs w:val="24"/>
              </w:rPr>
              <w:t>количество</w:t>
            </w:r>
          </w:p>
          <w:p w:rsidR="00971A01" w:rsidRPr="00F06F96" w:rsidRDefault="00E44CEC" w:rsidP="00B87561">
            <w:pPr>
              <w:pStyle w:val="TableParagraph"/>
              <w:ind w:left="57" w:right="57"/>
              <w:rPr>
                <w:sz w:val="24"/>
                <w:szCs w:val="24"/>
              </w:rPr>
            </w:pPr>
            <w:r w:rsidRPr="00F06F96">
              <w:rPr>
                <w:sz w:val="24"/>
                <w:szCs w:val="24"/>
              </w:rPr>
              <w:t>часов</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21</w:t>
            </w:r>
          </w:p>
        </w:tc>
        <w:tc>
          <w:tcPr>
            <w:tcW w:w="802" w:type="dxa"/>
          </w:tcPr>
          <w:p w:rsidR="00971A01" w:rsidRPr="00F06F96" w:rsidRDefault="00E44CEC" w:rsidP="00B87561">
            <w:pPr>
              <w:pStyle w:val="TableParagraph"/>
              <w:ind w:left="57" w:right="57"/>
              <w:jc w:val="center"/>
              <w:rPr>
                <w:sz w:val="24"/>
                <w:szCs w:val="24"/>
              </w:rPr>
            </w:pPr>
            <w:r w:rsidRPr="00F06F96">
              <w:rPr>
                <w:sz w:val="24"/>
                <w:szCs w:val="24"/>
              </w:rPr>
              <w:t>23</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23</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23</w:t>
            </w:r>
          </w:p>
        </w:tc>
        <w:tc>
          <w:tcPr>
            <w:tcW w:w="802" w:type="dxa"/>
          </w:tcPr>
          <w:p w:rsidR="00971A01" w:rsidRPr="00F06F96" w:rsidRDefault="00E44CEC" w:rsidP="00B87561">
            <w:pPr>
              <w:pStyle w:val="TableParagraph"/>
              <w:ind w:left="57" w:right="57"/>
              <w:jc w:val="center"/>
              <w:rPr>
                <w:sz w:val="24"/>
                <w:szCs w:val="24"/>
              </w:rPr>
            </w:pPr>
            <w:r w:rsidRPr="00F06F96">
              <w:rPr>
                <w:sz w:val="24"/>
                <w:szCs w:val="24"/>
              </w:rPr>
              <w:t>29</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30</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32</w:t>
            </w:r>
          </w:p>
        </w:tc>
        <w:tc>
          <w:tcPr>
            <w:tcW w:w="802" w:type="dxa"/>
          </w:tcPr>
          <w:p w:rsidR="00971A01" w:rsidRPr="00F06F96" w:rsidRDefault="00E44CEC" w:rsidP="00B87561">
            <w:pPr>
              <w:pStyle w:val="TableParagraph"/>
              <w:ind w:left="57" w:right="57"/>
              <w:jc w:val="center"/>
              <w:rPr>
                <w:sz w:val="24"/>
                <w:szCs w:val="24"/>
              </w:rPr>
            </w:pPr>
            <w:r w:rsidRPr="00F06F96">
              <w:rPr>
                <w:sz w:val="24"/>
                <w:szCs w:val="24"/>
              </w:rPr>
              <w:t>33</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33</w:t>
            </w:r>
          </w:p>
        </w:tc>
        <w:tc>
          <w:tcPr>
            <w:tcW w:w="706" w:type="dxa"/>
          </w:tcPr>
          <w:p w:rsidR="00971A01" w:rsidRPr="00F06F96" w:rsidRDefault="00E44CEC" w:rsidP="00B87561">
            <w:pPr>
              <w:pStyle w:val="TableParagraph"/>
              <w:ind w:left="57" w:right="57"/>
              <w:jc w:val="right"/>
              <w:rPr>
                <w:sz w:val="24"/>
                <w:szCs w:val="24"/>
              </w:rPr>
            </w:pPr>
            <w:r w:rsidRPr="00F06F96">
              <w:rPr>
                <w:sz w:val="24"/>
                <w:szCs w:val="24"/>
              </w:rPr>
              <w:t>34</w:t>
            </w:r>
          </w:p>
        </w:tc>
        <w:tc>
          <w:tcPr>
            <w:tcW w:w="709" w:type="dxa"/>
          </w:tcPr>
          <w:p w:rsidR="00971A01" w:rsidRPr="00F06F96" w:rsidRDefault="00E44CEC" w:rsidP="00B87561">
            <w:pPr>
              <w:pStyle w:val="TableParagraph"/>
              <w:ind w:left="57" w:right="57"/>
              <w:jc w:val="right"/>
              <w:rPr>
                <w:sz w:val="24"/>
                <w:szCs w:val="24"/>
              </w:rPr>
            </w:pPr>
            <w:r w:rsidRPr="00F06F96">
              <w:rPr>
                <w:sz w:val="24"/>
                <w:szCs w:val="24"/>
              </w:rPr>
              <w:t>34</w:t>
            </w:r>
          </w:p>
        </w:tc>
      </w:tr>
    </w:tbl>
    <w:p w:rsidR="00971A01" w:rsidRPr="00F06F96" w:rsidRDefault="00E44CEC" w:rsidP="0042262B">
      <w:pPr>
        <w:pStyle w:val="Heading2"/>
        <w:numPr>
          <w:ilvl w:val="0"/>
          <w:numId w:val="9"/>
        </w:numPr>
        <w:tabs>
          <w:tab w:val="left" w:pos="699"/>
        </w:tabs>
        <w:spacing w:before="0" w:line="240" w:lineRule="auto"/>
        <w:ind w:left="0" w:firstLine="720"/>
        <w:jc w:val="left"/>
      </w:pPr>
      <w:r w:rsidRPr="00F06F96">
        <w:t>Продолжительность</w:t>
      </w:r>
      <w:r w:rsidRPr="00F06F96">
        <w:rPr>
          <w:spacing w:val="-6"/>
        </w:rPr>
        <w:t xml:space="preserve"> </w:t>
      </w:r>
      <w:r w:rsidRPr="00F06F96">
        <w:t>учебной</w:t>
      </w:r>
      <w:r w:rsidRPr="00F06F96">
        <w:rPr>
          <w:spacing w:val="-3"/>
        </w:rPr>
        <w:t xml:space="preserve"> </w:t>
      </w:r>
      <w:r w:rsidRPr="00F06F96">
        <w:t>недели:</w:t>
      </w:r>
    </w:p>
    <w:p w:rsidR="00971A01" w:rsidRPr="00F06F96" w:rsidRDefault="00E44CEC" w:rsidP="0042262B">
      <w:pPr>
        <w:pStyle w:val="a3"/>
        <w:ind w:left="0" w:firstLine="720"/>
        <w:jc w:val="left"/>
      </w:pPr>
      <w:r w:rsidRPr="00F06F96">
        <w:t>в</w:t>
      </w:r>
      <w:r w:rsidRPr="00F06F96">
        <w:rPr>
          <w:spacing w:val="-4"/>
        </w:rPr>
        <w:t xml:space="preserve"> </w:t>
      </w:r>
      <w:r w:rsidRPr="00F06F96">
        <w:t>1-11</w:t>
      </w:r>
      <w:r w:rsidRPr="00F06F96">
        <w:rPr>
          <w:spacing w:val="-2"/>
        </w:rPr>
        <w:t xml:space="preserve"> </w:t>
      </w:r>
      <w:r w:rsidRPr="00F06F96">
        <w:t>классах 5-ти</w:t>
      </w:r>
      <w:r w:rsidRPr="00F06F96">
        <w:rPr>
          <w:spacing w:val="-1"/>
        </w:rPr>
        <w:t xml:space="preserve"> </w:t>
      </w:r>
      <w:r w:rsidRPr="00F06F96">
        <w:t>дневная учебная</w:t>
      </w:r>
      <w:r w:rsidRPr="00F06F96">
        <w:rPr>
          <w:spacing w:val="-3"/>
        </w:rPr>
        <w:t xml:space="preserve"> </w:t>
      </w:r>
      <w:r w:rsidRPr="00F06F96">
        <w:t>неделя</w:t>
      </w:r>
    </w:p>
    <w:p w:rsidR="00971A01" w:rsidRPr="00F06F96" w:rsidRDefault="00E44CEC" w:rsidP="0042262B">
      <w:pPr>
        <w:pStyle w:val="Heading2"/>
        <w:spacing w:before="0" w:line="240" w:lineRule="auto"/>
        <w:ind w:left="0" w:firstLine="720"/>
        <w:jc w:val="left"/>
      </w:pPr>
      <w:r w:rsidRPr="00F06F96">
        <w:t>Продолжительность</w:t>
      </w:r>
      <w:r w:rsidRPr="00F06F96">
        <w:rPr>
          <w:spacing w:val="-2"/>
        </w:rPr>
        <w:t xml:space="preserve"> </w:t>
      </w:r>
      <w:r w:rsidRPr="00F06F96">
        <w:t>учебных</w:t>
      </w:r>
      <w:r w:rsidRPr="00F06F96">
        <w:rPr>
          <w:spacing w:val="-3"/>
        </w:rPr>
        <w:t xml:space="preserve"> </w:t>
      </w:r>
      <w:r w:rsidRPr="00F06F96">
        <w:t>периодов:</w:t>
      </w:r>
    </w:p>
    <w:p w:rsidR="00D9379E" w:rsidRPr="00F06F96" w:rsidRDefault="00E44CEC" w:rsidP="0042262B">
      <w:pPr>
        <w:pStyle w:val="a3"/>
        <w:ind w:left="0" w:firstLine="720"/>
        <w:jc w:val="left"/>
      </w:pPr>
      <w:r w:rsidRPr="00F06F96">
        <w:t>Учебный</w:t>
      </w:r>
      <w:r w:rsidRPr="00F06F96">
        <w:rPr>
          <w:spacing w:val="55"/>
        </w:rPr>
        <w:t xml:space="preserve"> </w:t>
      </w:r>
      <w:r w:rsidRPr="00F06F96">
        <w:t>год</w:t>
      </w:r>
      <w:r w:rsidRPr="00F06F96">
        <w:rPr>
          <w:spacing w:val="55"/>
        </w:rPr>
        <w:t xml:space="preserve"> </w:t>
      </w:r>
      <w:r w:rsidRPr="00F06F96">
        <w:t>на</w:t>
      </w:r>
      <w:r w:rsidRPr="00F06F96">
        <w:rPr>
          <w:spacing w:val="54"/>
        </w:rPr>
        <w:t xml:space="preserve"> </w:t>
      </w:r>
      <w:r w:rsidRPr="00F06F96">
        <w:t>I,</w:t>
      </w:r>
      <w:r w:rsidRPr="00F06F96">
        <w:rPr>
          <w:spacing w:val="58"/>
        </w:rPr>
        <w:t xml:space="preserve"> </w:t>
      </w:r>
      <w:r w:rsidRPr="00F06F96">
        <w:t>II</w:t>
      </w:r>
      <w:r w:rsidRPr="00F06F96">
        <w:rPr>
          <w:spacing w:val="53"/>
        </w:rPr>
        <w:t xml:space="preserve"> </w:t>
      </w:r>
      <w:r w:rsidRPr="00F06F96">
        <w:t>уровнях</w:t>
      </w:r>
      <w:r w:rsidRPr="00F06F96">
        <w:rPr>
          <w:spacing w:val="57"/>
        </w:rPr>
        <w:t xml:space="preserve"> </w:t>
      </w:r>
      <w:r w:rsidRPr="00F06F96">
        <w:t>обучения</w:t>
      </w:r>
      <w:r w:rsidRPr="00F06F96">
        <w:rPr>
          <w:spacing w:val="55"/>
        </w:rPr>
        <w:t xml:space="preserve"> </w:t>
      </w:r>
      <w:r w:rsidRPr="00F06F96">
        <w:t>делится</w:t>
      </w:r>
      <w:r w:rsidRPr="00F06F96">
        <w:rPr>
          <w:spacing w:val="56"/>
        </w:rPr>
        <w:t xml:space="preserve"> </w:t>
      </w:r>
      <w:r w:rsidRPr="00F06F96">
        <w:t>на</w:t>
      </w:r>
      <w:r w:rsidRPr="00F06F96">
        <w:rPr>
          <w:spacing w:val="54"/>
        </w:rPr>
        <w:t xml:space="preserve"> </w:t>
      </w:r>
      <w:r w:rsidRPr="00F06F96">
        <w:t>4</w:t>
      </w:r>
      <w:r w:rsidRPr="00F06F96">
        <w:rPr>
          <w:spacing w:val="55"/>
        </w:rPr>
        <w:t xml:space="preserve"> </w:t>
      </w:r>
      <w:r w:rsidRPr="00F06F96">
        <w:t>четверти,</w:t>
      </w:r>
      <w:r w:rsidRPr="00F06F96">
        <w:rPr>
          <w:spacing w:val="53"/>
        </w:rPr>
        <w:t xml:space="preserve"> </w:t>
      </w:r>
      <w:r w:rsidRPr="00F06F96">
        <w:t>на</w:t>
      </w:r>
      <w:r w:rsidRPr="00F06F96">
        <w:rPr>
          <w:spacing w:val="56"/>
        </w:rPr>
        <w:t xml:space="preserve"> </w:t>
      </w:r>
      <w:r w:rsidRPr="00F06F96">
        <w:t>III</w:t>
      </w:r>
      <w:r w:rsidRPr="00F06F96">
        <w:rPr>
          <w:spacing w:val="57"/>
        </w:rPr>
        <w:t xml:space="preserve"> </w:t>
      </w:r>
      <w:r w:rsidRPr="00F06F96">
        <w:t>уровне</w:t>
      </w:r>
      <w:r w:rsidRPr="00F06F96">
        <w:rPr>
          <w:spacing w:val="3"/>
        </w:rPr>
        <w:t xml:space="preserve"> </w:t>
      </w:r>
      <w:r w:rsidRPr="00F06F96">
        <w:t>–</w:t>
      </w:r>
      <w:r w:rsidRPr="00F06F96">
        <w:rPr>
          <w:spacing w:val="56"/>
        </w:rPr>
        <w:t xml:space="preserve"> </w:t>
      </w:r>
      <w:r w:rsidRPr="00F06F96">
        <w:t>на</w:t>
      </w:r>
      <w:r w:rsidRPr="00F06F96">
        <w:rPr>
          <w:spacing w:val="55"/>
        </w:rPr>
        <w:t xml:space="preserve"> </w:t>
      </w:r>
      <w:r w:rsidRPr="00F06F96">
        <w:t>2</w:t>
      </w:r>
      <w:r w:rsidRPr="00F06F96">
        <w:rPr>
          <w:spacing w:val="-57"/>
        </w:rPr>
        <w:t xml:space="preserve"> </w:t>
      </w:r>
      <w:r w:rsidRPr="00F06F96">
        <w:t>полугодия.</w:t>
      </w:r>
    </w:p>
    <w:p w:rsidR="00D9379E" w:rsidRPr="00F06F96" w:rsidRDefault="00D9379E" w:rsidP="0042262B">
      <w:pPr>
        <w:pStyle w:val="a3"/>
        <w:ind w:left="0" w:firstLine="720"/>
        <w:jc w:val="left"/>
      </w:pPr>
      <w:r w:rsidRPr="00F06F96">
        <w:t>1</w:t>
      </w:r>
      <w:r w:rsidR="00E44CEC" w:rsidRPr="00F06F96">
        <w:t>четверть</w:t>
      </w:r>
      <w:r w:rsidR="00E44CEC" w:rsidRPr="00F06F96">
        <w:rPr>
          <w:spacing w:val="-1"/>
        </w:rPr>
        <w:t xml:space="preserve"> </w:t>
      </w:r>
      <w:r w:rsidR="00E44CEC" w:rsidRPr="00F06F96">
        <w:t>–</w:t>
      </w:r>
      <w:r w:rsidR="00E44CEC" w:rsidRPr="00F06F96">
        <w:rPr>
          <w:spacing w:val="-2"/>
        </w:rPr>
        <w:t xml:space="preserve"> </w:t>
      </w:r>
      <w:r w:rsidR="00E44CEC" w:rsidRPr="00F06F96">
        <w:t>8 учебных</w:t>
      </w:r>
      <w:r w:rsidR="00E44CEC" w:rsidRPr="00F06F96">
        <w:rPr>
          <w:spacing w:val="-1"/>
        </w:rPr>
        <w:t xml:space="preserve"> </w:t>
      </w:r>
      <w:r w:rsidR="00E44CEC" w:rsidRPr="00F06F96">
        <w:t>недель;</w:t>
      </w:r>
    </w:p>
    <w:p w:rsidR="00D9379E" w:rsidRPr="00F06F96" w:rsidRDefault="00D9379E" w:rsidP="0042262B">
      <w:pPr>
        <w:pStyle w:val="a3"/>
        <w:ind w:left="0" w:firstLine="720"/>
        <w:jc w:val="left"/>
      </w:pPr>
      <w:r w:rsidRPr="00F06F96">
        <w:t>2</w:t>
      </w:r>
      <w:r w:rsidR="00E44CEC" w:rsidRPr="00F06F96">
        <w:t>четверть</w:t>
      </w:r>
      <w:r w:rsidR="00E44CEC" w:rsidRPr="00F06F96">
        <w:rPr>
          <w:spacing w:val="-1"/>
        </w:rPr>
        <w:t xml:space="preserve"> </w:t>
      </w:r>
      <w:r w:rsidR="00E44CEC" w:rsidRPr="00F06F96">
        <w:t>–</w:t>
      </w:r>
      <w:r w:rsidR="00E44CEC" w:rsidRPr="00F06F96">
        <w:rPr>
          <w:spacing w:val="-2"/>
        </w:rPr>
        <w:t xml:space="preserve"> </w:t>
      </w:r>
      <w:r w:rsidR="00E44CEC" w:rsidRPr="00F06F96">
        <w:t>8 учебных</w:t>
      </w:r>
      <w:r w:rsidR="00E44CEC" w:rsidRPr="00F06F96">
        <w:rPr>
          <w:spacing w:val="-1"/>
        </w:rPr>
        <w:t xml:space="preserve"> </w:t>
      </w:r>
      <w:r w:rsidR="00E44CEC" w:rsidRPr="00F06F96">
        <w:t>недель;</w:t>
      </w:r>
    </w:p>
    <w:p w:rsidR="00971A01" w:rsidRPr="00F06F96" w:rsidRDefault="00D9379E" w:rsidP="0042262B">
      <w:pPr>
        <w:pStyle w:val="a3"/>
        <w:ind w:left="0" w:firstLine="720"/>
        <w:jc w:val="left"/>
      </w:pPr>
      <w:r w:rsidRPr="00F06F96">
        <w:t>3</w:t>
      </w:r>
      <w:r w:rsidR="00E44CEC" w:rsidRPr="00F06F96">
        <w:t>четверть –</w:t>
      </w:r>
      <w:r w:rsidR="00E44CEC" w:rsidRPr="00F06F96">
        <w:rPr>
          <w:spacing w:val="-2"/>
        </w:rPr>
        <w:t xml:space="preserve"> </w:t>
      </w:r>
      <w:r w:rsidR="00E44CEC" w:rsidRPr="00F06F96">
        <w:t>11 учебных недель</w:t>
      </w:r>
      <w:r w:rsidR="00E44CEC" w:rsidRPr="00F06F96">
        <w:rPr>
          <w:spacing w:val="-2"/>
        </w:rPr>
        <w:t xml:space="preserve"> </w:t>
      </w:r>
      <w:r w:rsidR="00E44CEC" w:rsidRPr="00F06F96">
        <w:t>(для</w:t>
      </w:r>
      <w:r w:rsidR="00E44CEC" w:rsidRPr="00F06F96">
        <w:rPr>
          <w:spacing w:val="-1"/>
        </w:rPr>
        <w:t xml:space="preserve"> </w:t>
      </w:r>
      <w:r w:rsidR="00E44CEC" w:rsidRPr="00F06F96">
        <w:t>2-11</w:t>
      </w:r>
      <w:r w:rsidR="00E44CEC" w:rsidRPr="00F06F96">
        <w:rPr>
          <w:spacing w:val="-2"/>
        </w:rPr>
        <w:t xml:space="preserve"> </w:t>
      </w:r>
      <w:r w:rsidR="00E44CEC" w:rsidRPr="00F06F96">
        <w:t>классов),</w:t>
      </w:r>
      <w:r w:rsidRPr="00F06F96">
        <w:t xml:space="preserve"> </w:t>
      </w:r>
      <w:r w:rsidR="00E44CEC" w:rsidRPr="00F06F96">
        <w:t>10 учебных недель</w:t>
      </w:r>
      <w:r w:rsidR="00E44CEC" w:rsidRPr="00F06F96">
        <w:rPr>
          <w:spacing w:val="-1"/>
        </w:rPr>
        <w:t xml:space="preserve"> </w:t>
      </w:r>
      <w:r w:rsidR="00E44CEC" w:rsidRPr="00F06F96">
        <w:t>(для</w:t>
      </w:r>
      <w:r w:rsidR="00E44CEC" w:rsidRPr="00F06F96">
        <w:rPr>
          <w:spacing w:val="-2"/>
        </w:rPr>
        <w:t xml:space="preserve"> </w:t>
      </w:r>
      <w:r w:rsidR="00E44CEC" w:rsidRPr="00F06F96">
        <w:t>1</w:t>
      </w:r>
      <w:r w:rsidR="00E44CEC" w:rsidRPr="00F06F96">
        <w:rPr>
          <w:spacing w:val="-4"/>
        </w:rPr>
        <w:t xml:space="preserve"> </w:t>
      </w:r>
      <w:r w:rsidR="00E44CEC" w:rsidRPr="00F06F96">
        <w:t>классов);</w:t>
      </w:r>
    </w:p>
    <w:p w:rsidR="00971A01" w:rsidRPr="00F06F96" w:rsidRDefault="00D9379E" w:rsidP="0042262B">
      <w:pPr>
        <w:pStyle w:val="a7"/>
        <w:tabs>
          <w:tab w:val="left" w:pos="-851"/>
        </w:tabs>
        <w:ind w:left="0" w:firstLine="720"/>
        <w:jc w:val="left"/>
        <w:rPr>
          <w:sz w:val="24"/>
          <w:szCs w:val="24"/>
        </w:rPr>
      </w:pPr>
      <w:r w:rsidRPr="00F06F96">
        <w:rPr>
          <w:sz w:val="24"/>
          <w:szCs w:val="24"/>
        </w:rPr>
        <w:t>4</w:t>
      </w:r>
      <w:r w:rsidR="00E44CEC" w:rsidRPr="00F06F96">
        <w:rPr>
          <w:sz w:val="24"/>
          <w:szCs w:val="24"/>
        </w:rPr>
        <w:t>четверть –</w:t>
      </w:r>
      <w:r w:rsidR="00E44CEC" w:rsidRPr="00F06F96">
        <w:rPr>
          <w:spacing w:val="-2"/>
          <w:sz w:val="24"/>
          <w:szCs w:val="24"/>
        </w:rPr>
        <w:t xml:space="preserve"> </w:t>
      </w:r>
      <w:r w:rsidR="00E44CEC" w:rsidRPr="00F06F96">
        <w:rPr>
          <w:sz w:val="24"/>
          <w:szCs w:val="24"/>
        </w:rPr>
        <w:t>7 учебных недель.</w:t>
      </w:r>
    </w:p>
    <w:p w:rsidR="00971A01" w:rsidRPr="00F06F96" w:rsidRDefault="00971A01" w:rsidP="0042262B">
      <w:pPr>
        <w:pStyle w:val="a3"/>
        <w:ind w:left="0" w:firstLine="720"/>
        <w:jc w:val="left"/>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42"/>
        <w:gridCol w:w="2756"/>
        <w:gridCol w:w="100"/>
        <w:gridCol w:w="3167"/>
      </w:tblGrid>
      <w:tr w:rsidR="00971A01" w:rsidRPr="00F06F96" w:rsidTr="00B87561">
        <w:trPr>
          <w:trHeight w:val="827"/>
        </w:trPr>
        <w:tc>
          <w:tcPr>
            <w:tcW w:w="4042" w:type="dxa"/>
          </w:tcPr>
          <w:p w:rsidR="00971A01" w:rsidRPr="00F06F96" w:rsidRDefault="00E44CEC" w:rsidP="00B87561">
            <w:pPr>
              <w:pStyle w:val="TableParagraph"/>
              <w:ind w:left="57" w:right="57"/>
              <w:jc w:val="center"/>
              <w:rPr>
                <w:b/>
                <w:i/>
                <w:sz w:val="24"/>
                <w:szCs w:val="24"/>
              </w:rPr>
            </w:pPr>
            <w:r w:rsidRPr="00F06F96">
              <w:rPr>
                <w:b/>
                <w:i/>
                <w:sz w:val="24"/>
                <w:szCs w:val="24"/>
              </w:rPr>
              <w:t>Этап</w:t>
            </w:r>
            <w:r w:rsidRPr="00F06F96">
              <w:rPr>
                <w:b/>
                <w:i/>
                <w:spacing w:val="1"/>
                <w:sz w:val="24"/>
                <w:szCs w:val="24"/>
              </w:rPr>
              <w:t xml:space="preserve"> </w:t>
            </w:r>
            <w:r w:rsidRPr="00F06F96">
              <w:rPr>
                <w:b/>
                <w:i/>
                <w:sz w:val="24"/>
                <w:szCs w:val="24"/>
              </w:rPr>
              <w:t>образовательного</w:t>
            </w:r>
          </w:p>
          <w:p w:rsidR="00971A01" w:rsidRPr="00F06F96" w:rsidRDefault="00E44CEC" w:rsidP="00B87561">
            <w:pPr>
              <w:pStyle w:val="TableParagraph"/>
              <w:ind w:left="57" w:right="57"/>
              <w:jc w:val="center"/>
              <w:rPr>
                <w:b/>
                <w:i/>
                <w:sz w:val="24"/>
                <w:szCs w:val="24"/>
              </w:rPr>
            </w:pPr>
            <w:r w:rsidRPr="00F06F96">
              <w:rPr>
                <w:b/>
                <w:i/>
                <w:sz w:val="24"/>
                <w:szCs w:val="24"/>
              </w:rPr>
              <w:t>процесса</w:t>
            </w:r>
          </w:p>
        </w:tc>
        <w:tc>
          <w:tcPr>
            <w:tcW w:w="2856" w:type="dxa"/>
            <w:gridSpan w:val="2"/>
          </w:tcPr>
          <w:p w:rsidR="00971A01" w:rsidRPr="00F06F96" w:rsidRDefault="00E44CEC" w:rsidP="00B87561">
            <w:pPr>
              <w:pStyle w:val="TableParagraph"/>
              <w:ind w:left="57" w:right="57"/>
              <w:jc w:val="center"/>
              <w:rPr>
                <w:b/>
                <w:i/>
                <w:sz w:val="24"/>
                <w:szCs w:val="24"/>
              </w:rPr>
            </w:pPr>
            <w:r w:rsidRPr="00F06F96">
              <w:rPr>
                <w:b/>
                <w:i/>
                <w:sz w:val="24"/>
                <w:szCs w:val="24"/>
              </w:rPr>
              <w:t>1</w:t>
            </w:r>
            <w:r w:rsidRPr="00F06F96">
              <w:rPr>
                <w:b/>
                <w:i/>
                <w:spacing w:val="-1"/>
                <w:sz w:val="24"/>
                <w:szCs w:val="24"/>
              </w:rPr>
              <w:t xml:space="preserve"> </w:t>
            </w:r>
            <w:r w:rsidRPr="00F06F96">
              <w:rPr>
                <w:b/>
                <w:i/>
                <w:sz w:val="24"/>
                <w:szCs w:val="24"/>
              </w:rPr>
              <w:t>класс</w:t>
            </w:r>
          </w:p>
        </w:tc>
        <w:tc>
          <w:tcPr>
            <w:tcW w:w="3167" w:type="dxa"/>
          </w:tcPr>
          <w:p w:rsidR="00971A01" w:rsidRPr="00F06F96" w:rsidRDefault="00E44CEC" w:rsidP="00B87561">
            <w:pPr>
              <w:pStyle w:val="TableParagraph"/>
              <w:ind w:left="57" w:right="57"/>
              <w:jc w:val="center"/>
              <w:rPr>
                <w:b/>
                <w:i/>
                <w:sz w:val="24"/>
                <w:szCs w:val="24"/>
              </w:rPr>
            </w:pPr>
            <w:r w:rsidRPr="00F06F96">
              <w:rPr>
                <w:b/>
                <w:i/>
                <w:sz w:val="24"/>
                <w:szCs w:val="24"/>
              </w:rPr>
              <w:t>2-11</w:t>
            </w:r>
            <w:r w:rsidRPr="00F06F96">
              <w:rPr>
                <w:b/>
                <w:i/>
                <w:spacing w:val="-2"/>
                <w:sz w:val="24"/>
                <w:szCs w:val="24"/>
              </w:rPr>
              <w:t xml:space="preserve"> </w:t>
            </w:r>
            <w:r w:rsidRPr="00F06F96">
              <w:rPr>
                <w:b/>
                <w:i/>
                <w:sz w:val="24"/>
                <w:szCs w:val="24"/>
              </w:rPr>
              <w:t>классы</w:t>
            </w:r>
          </w:p>
        </w:tc>
      </w:tr>
      <w:tr w:rsidR="00971A01" w:rsidRPr="00F06F96" w:rsidTr="00B87561">
        <w:trPr>
          <w:trHeight w:val="275"/>
        </w:trPr>
        <w:tc>
          <w:tcPr>
            <w:tcW w:w="4042" w:type="dxa"/>
          </w:tcPr>
          <w:p w:rsidR="00971A01" w:rsidRPr="00F06F96" w:rsidRDefault="00E44CEC" w:rsidP="00B87561">
            <w:pPr>
              <w:pStyle w:val="TableParagraph"/>
              <w:ind w:left="57" w:right="57"/>
              <w:rPr>
                <w:b/>
                <w:sz w:val="24"/>
                <w:szCs w:val="24"/>
              </w:rPr>
            </w:pPr>
            <w:r w:rsidRPr="00F06F96">
              <w:rPr>
                <w:b/>
                <w:sz w:val="24"/>
                <w:szCs w:val="24"/>
              </w:rPr>
              <w:t>Начало</w:t>
            </w:r>
            <w:r w:rsidRPr="00F06F96">
              <w:rPr>
                <w:b/>
                <w:spacing w:val="-2"/>
                <w:sz w:val="24"/>
                <w:szCs w:val="24"/>
              </w:rPr>
              <w:t xml:space="preserve"> </w:t>
            </w:r>
            <w:r w:rsidRPr="00F06F96">
              <w:rPr>
                <w:b/>
                <w:sz w:val="24"/>
                <w:szCs w:val="24"/>
              </w:rPr>
              <w:t>учебного года</w:t>
            </w:r>
          </w:p>
        </w:tc>
        <w:tc>
          <w:tcPr>
            <w:tcW w:w="6023" w:type="dxa"/>
            <w:gridSpan w:val="3"/>
          </w:tcPr>
          <w:p w:rsidR="00971A01" w:rsidRPr="00F06F96" w:rsidRDefault="00E44CEC" w:rsidP="00B87561">
            <w:pPr>
              <w:pStyle w:val="TableParagraph"/>
              <w:ind w:left="57" w:right="57"/>
              <w:jc w:val="center"/>
              <w:rPr>
                <w:b/>
                <w:sz w:val="24"/>
                <w:szCs w:val="24"/>
              </w:rPr>
            </w:pPr>
            <w:r w:rsidRPr="00F06F96">
              <w:rPr>
                <w:b/>
                <w:sz w:val="24"/>
                <w:szCs w:val="24"/>
              </w:rPr>
              <w:t>2сентября</w:t>
            </w:r>
            <w:r w:rsidRPr="00F06F96">
              <w:rPr>
                <w:b/>
                <w:spacing w:val="-2"/>
                <w:sz w:val="24"/>
                <w:szCs w:val="24"/>
              </w:rPr>
              <w:t xml:space="preserve"> </w:t>
            </w:r>
            <w:r w:rsidRPr="00F06F96">
              <w:rPr>
                <w:b/>
                <w:sz w:val="24"/>
                <w:szCs w:val="24"/>
              </w:rPr>
              <w:t>2024</w:t>
            </w:r>
            <w:r w:rsidRPr="00F06F96">
              <w:rPr>
                <w:b/>
                <w:spacing w:val="-1"/>
                <w:sz w:val="24"/>
                <w:szCs w:val="24"/>
              </w:rPr>
              <w:t xml:space="preserve"> </w:t>
            </w:r>
            <w:r w:rsidRPr="00F06F96">
              <w:rPr>
                <w:b/>
                <w:sz w:val="24"/>
                <w:szCs w:val="24"/>
              </w:rPr>
              <w:t>года</w:t>
            </w:r>
          </w:p>
        </w:tc>
      </w:tr>
      <w:tr w:rsidR="00971A01" w:rsidRPr="00F06F96" w:rsidTr="00B87561">
        <w:trPr>
          <w:trHeight w:val="827"/>
        </w:trPr>
        <w:tc>
          <w:tcPr>
            <w:tcW w:w="4042" w:type="dxa"/>
          </w:tcPr>
          <w:p w:rsidR="00971A01" w:rsidRPr="00F06F96" w:rsidRDefault="00E44CEC" w:rsidP="00B87561">
            <w:pPr>
              <w:pStyle w:val="TableParagraph"/>
              <w:ind w:left="57" w:right="57"/>
              <w:rPr>
                <w:b/>
                <w:sz w:val="24"/>
                <w:szCs w:val="24"/>
              </w:rPr>
            </w:pPr>
            <w:r w:rsidRPr="00F06F96">
              <w:rPr>
                <w:b/>
                <w:sz w:val="24"/>
                <w:szCs w:val="24"/>
              </w:rPr>
              <w:t>Продолжительность</w:t>
            </w:r>
            <w:r w:rsidRPr="00F06F96">
              <w:rPr>
                <w:b/>
                <w:spacing w:val="-57"/>
                <w:sz w:val="24"/>
                <w:szCs w:val="24"/>
              </w:rPr>
              <w:t xml:space="preserve"> </w:t>
            </w:r>
            <w:r w:rsidRPr="00F06F96">
              <w:rPr>
                <w:b/>
                <w:sz w:val="24"/>
                <w:szCs w:val="24"/>
              </w:rPr>
              <w:t>учебного</w:t>
            </w:r>
            <w:r w:rsidRPr="00F06F96">
              <w:rPr>
                <w:b/>
                <w:spacing w:val="-1"/>
                <w:sz w:val="24"/>
                <w:szCs w:val="24"/>
              </w:rPr>
              <w:t xml:space="preserve"> </w:t>
            </w:r>
            <w:r w:rsidRPr="00F06F96">
              <w:rPr>
                <w:b/>
                <w:sz w:val="24"/>
                <w:szCs w:val="24"/>
              </w:rPr>
              <w:t>года</w:t>
            </w:r>
          </w:p>
        </w:tc>
        <w:tc>
          <w:tcPr>
            <w:tcW w:w="2856" w:type="dxa"/>
            <w:gridSpan w:val="2"/>
          </w:tcPr>
          <w:p w:rsidR="00971A01" w:rsidRPr="00F06F96" w:rsidRDefault="00E44CEC" w:rsidP="00B87561">
            <w:pPr>
              <w:pStyle w:val="TableParagraph"/>
              <w:ind w:left="57" w:right="57"/>
              <w:rPr>
                <w:sz w:val="24"/>
                <w:szCs w:val="24"/>
              </w:rPr>
            </w:pPr>
            <w:r w:rsidRPr="00F06F96">
              <w:rPr>
                <w:sz w:val="24"/>
                <w:szCs w:val="24"/>
              </w:rPr>
              <w:t>33</w:t>
            </w:r>
            <w:r w:rsidRPr="00F06F96">
              <w:rPr>
                <w:spacing w:val="-1"/>
                <w:sz w:val="24"/>
                <w:szCs w:val="24"/>
              </w:rPr>
              <w:t xml:space="preserve"> </w:t>
            </w:r>
            <w:r w:rsidRPr="00F06F96">
              <w:rPr>
                <w:sz w:val="24"/>
                <w:szCs w:val="24"/>
              </w:rPr>
              <w:t>недели</w:t>
            </w:r>
          </w:p>
        </w:tc>
        <w:tc>
          <w:tcPr>
            <w:tcW w:w="3167" w:type="dxa"/>
          </w:tcPr>
          <w:p w:rsidR="00971A01" w:rsidRPr="00F06F96" w:rsidRDefault="00E44CEC" w:rsidP="00B87561">
            <w:pPr>
              <w:pStyle w:val="TableParagraph"/>
              <w:ind w:left="57" w:right="57"/>
              <w:rPr>
                <w:sz w:val="24"/>
                <w:szCs w:val="24"/>
              </w:rPr>
            </w:pPr>
            <w:r w:rsidRPr="00F06F96">
              <w:rPr>
                <w:sz w:val="24"/>
                <w:szCs w:val="24"/>
              </w:rPr>
              <w:t>34</w:t>
            </w:r>
            <w:r w:rsidRPr="00F06F96">
              <w:rPr>
                <w:spacing w:val="-1"/>
                <w:sz w:val="24"/>
                <w:szCs w:val="24"/>
              </w:rPr>
              <w:t xml:space="preserve"> </w:t>
            </w:r>
            <w:r w:rsidRPr="00F06F96">
              <w:rPr>
                <w:sz w:val="24"/>
                <w:szCs w:val="24"/>
              </w:rPr>
              <w:t>недели</w:t>
            </w:r>
          </w:p>
          <w:p w:rsidR="00971A01" w:rsidRPr="00F06F96" w:rsidRDefault="00E44CEC" w:rsidP="00B87561">
            <w:pPr>
              <w:pStyle w:val="TableParagraph"/>
              <w:ind w:left="57" w:right="57"/>
              <w:rPr>
                <w:sz w:val="24"/>
                <w:szCs w:val="24"/>
              </w:rPr>
            </w:pPr>
            <w:r w:rsidRPr="00F06F96">
              <w:rPr>
                <w:sz w:val="24"/>
                <w:szCs w:val="24"/>
              </w:rPr>
              <w:t>(не включая летний</w:t>
            </w:r>
            <w:r w:rsidRPr="00F06F96">
              <w:rPr>
                <w:spacing w:val="1"/>
                <w:sz w:val="24"/>
                <w:szCs w:val="24"/>
              </w:rPr>
              <w:t xml:space="preserve"> </w:t>
            </w:r>
            <w:r w:rsidRPr="00F06F96">
              <w:rPr>
                <w:sz w:val="24"/>
                <w:szCs w:val="24"/>
              </w:rPr>
              <w:t>экзаменационный</w:t>
            </w:r>
            <w:r w:rsidRPr="00F06F96">
              <w:rPr>
                <w:spacing w:val="-11"/>
                <w:sz w:val="24"/>
                <w:szCs w:val="24"/>
              </w:rPr>
              <w:t xml:space="preserve"> </w:t>
            </w:r>
            <w:r w:rsidRPr="00F06F96">
              <w:rPr>
                <w:sz w:val="24"/>
                <w:szCs w:val="24"/>
              </w:rPr>
              <w:t>период</w:t>
            </w:r>
          </w:p>
        </w:tc>
      </w:tr>
      <w:tr w:rsidR="00971A01" w:rsidRPr="00F06F96" w:rsidTr="00B87561">
        <w:trPr>
          <w:trHeight w:val="1104"/>
        </w:trPr>
        <w:tc>
          <w:tcPr>
            <w:tcW w:w="4042" w:type="dxa"/>
          </w:tcPr>
          <w:p w:rsidR="00971A01" w:rsidRPr="00F06F96" w:rsidRDefault="00971A01" w:rsidP="00B87561">
            <w:pPr>
              <w:pStyle w:val="TableParagraph"/>
              <w:ind w:left="57" w:right="57"/>
              <w:rPr>
                <w:sz w:val="24"/>
                <w:szCs w:val="24"/>
              </w:rPr>
            </w:pPr>
          </w:p>
        </w:tc>
        <w:tc>
          <w:tcPr>
            <w:tcW w:w="2856" w:type="dxa"/>
            <w:gridSpan w:val="2"/>
          </w:tcPr>
          <w:p w:rsidR="00971A01" w:rsidRPr="00F06F96" w:rsidRDefault="00971A01" w:rsidP="00B87561">
            <w:pPr>
              <w:pStyle w:val="TableParagraph"/>
              <w:ind w:left="57" w:right="57"/>
              <w:rPr>
                <w:sz w:val="24"/>
                <w:szCs w:val="24"/>
              </w:rPr>
            </w:pPr>
          </w:p>
        </w:tc>
        <w:tc>
          <w:tcPr>
            <w:tcW w:w="3167" w:type="dxa"/>
          </w:tcPr>
          <w:p w:rsidR="00971A01" w:rsidRPr="00F06F96" w:rsidRDefault="00E44CEC" w:rsidP="00B87561">
            <w:pPr>
              <w:pStyle w:val="TableParagraph"/>
              <w:ind w:left="57" w:right="57"/>
              <w:rPr>
                <w:sz w:val="24"/>
                <w:szCs w:val="24"/>
              </w:rPr>
            </w:pPr>
            <w:r w:rsidRPr="00F06F96">
              <w:rPr>
                <w:sz w:val="24"/>
                <w:szCs w:val="24"/>
              </w:rPr>
              <w:t>в 9, 11 классах и</w:t>
            </w:r>
            <w:r w:rsidRPr="00F06F96">
              <w:rPr>
                <w:spacing w:val="1"/>
                <w:sz w:val="24"/>
                <w:szCs w:val="24"/>
              </w:rPr>
              <w:t xml:space="preserve"> </w:t>
            </w:r>
            <w:r w:rsidRPr="00F06F96">
              <w:rPr>
                <w:sz w:val="24"/>
                <w:szCs w:val="24"/>
              </w:rPr>
              <w:t>проведение</w:t>
            </w:r>
            <w:r w:rsidRPr="00F06F96">
              <w:rPr>
                <w:spacing w:val="-13"/>
                <w:sz w:val="24"/>
                <w:szCs w:val="24"/>
              </w:rPr>
              <w:t xml:space="preserve"> </w:t>
            </w:r>
            <w:r w:rsidRPr="00F06F96">
              <w:rPr>
                <w:sz w:val="24"/>
                <w:szCs w:val="24"/>
              </w:rPr>
              <w:t>учебных</w:t>
            </w:r>
          </w:p>
          <w:p w:rsidR="00971A01" w:rsidRPr="00F06F96" w:rsidRDefault="00E44CEC" w:rsidP="00B87561">
            <w:pPr>
              <w:pStyle w:val="TableParagraph"/>
              <w:ind w:left="57" w:right="57"/>
              <w:rPr>
                <w:sz w:val="24"/>
                <w:szCs w:val="24"/>
              </w:rPr>
            </w:pPr>
            <w:r w:rsidRPr="00F06F96">
              <w:rPr>
                <w:sz w:val="24"/>
                <w:szCs w:val="24"/>
              </w:rPr>
              <w:t>сборов</w:t>
            </w:r>
            <w:r w:rsidRPr="00F06F96">
              <w:rPr>
                <w:spacing w:val="-9"/>
                <w:sz w:val="24"/>
                <w:szCs w:val="24"/>
              </w:rPr>
              <w:t xml:space="preserve"> </w:t>
            </w:r>
            <w:r w:rsidRPr="00F06F96">
              <w:rPr>
                <w:sz w:val="24"/>
                <w:szCs w:val="24"/>
              </w:rPr>
              <w:t>по</w:t>
            </w:r>
            <w:r w:rsidRPr="00F06F96">
              <w:rPr>
                <w:spacing w:val="-8"/>
                <w:sz w:val="24"/>
                <w:szCs w:val="24"/>
              </w:rPr>
              <w:t xml:space="preserve"> </w:t>
            </w:r>
            <w:r w:rsidRPr="00F06F96">
              <w:rPr>
                <w:sz w:val="24"/>
                <w:szCs w:val="24"/>
              </w:rPr>
              <w:t>основам</w:t>
            </w:r>
            <w:r w:rsidRPr="00F06F96">
              <w:rPr>
                <w:spacing w:val="-57"/>
                <w:sz w:val="24"/>
                <w:szCs w:val="24"/>
              </w:rPr>
              <w:t xml:space="preserve"> </w:t>
            </w:r>
            <w:r w:rsidRPr="00F06F96">
              <w:rPr>
                <w:sz w:val="24"/>
                <w:szCs w:val="24"/>
              </w:rPr>
              <w:t>военной</w:t>
            </w:r>
            <w:r w:rsidRPr="00F06F96">
              <w:rPr>
                <w:spacing w:val="-3"/>
                <w:sz w:val="24"/>
                <w:szCs w:val="24"/>
              </w:rPr>
              <w:t xml:space="preserve"> </w:t>
            </w:r>
            <w:r w:rsidRPr="00F06F96">
              <w:rPr>
                <w:sz w:val="24"/>
                <w:szCs w:val="24"/>
              </w:rPr>
              <w:t>службы)</w:t>
            </w:r>
          </w:p>
        </w:tc>
      </w:tr>
      <w:tr w:rsidR="00971A01" w:rsidRPr="00F06F96" w:rsidTr="00B87561">
        <w:trPr>
          <w:trHeight w:val="551"/>
        </w:trPr>
        <w:tc>
          <w:tcPr>
            <w:tcW w:w="4042" w:type="dxa"/>
          </w:tcPr>
          <w:p w:rsidR="00971A01" w:rsidRPr="00F06F96" w:rsidRDefault="00E44CEC" w:rsidP="00B87561">
            <w:pPr>
              <w:pStyle w:val="TableParagraph"/>
              <w:ind w:left="57" w:right="57"/>
              <w:rPr>
                <w:b/>
                <w:sz w:val="24"/>
                <w:szCs w:val="24"/>
              </w:rPr>
            </w:pPr>
            <w:r w:rsidRPr="00F06F96">
              <w:rPr>
                <w:b/>
                <w:sz w:val="24"/>
                <w:szCs w:val="24"/>
              </w:rPr>
              <w:t>Окончание учебного</w:t>
            </w:r>
            <w:r w:rsidRPr="00F06F96">
              <w:rPr>
                <w:b/>
                <w:spacing w:val="-57"/>
                <w:sz w:val="24"/>
                <w:szCs w:val="24"/>
              </w:rPr>
              <w:t xml:space="preserve"> </w:t>
            </w:r>
            <w:r w:rsidRPr="00F06F96">
              <w:rPr>
                <w:b/>
                <w:sz w:val="24"/>
                <w:szCs w:val="24"/>
              </w:rPr>
              <w:t>года</w:t>
            </w:r>
          </w:p>
        </w:tc>
        <w:tc>
          <w:tcPr>
            <w:tcW w:w="6023" w:type="dxa"/>
            <w:gridSpan w:val="3"/>
          </w:tcPr>
          <w:p w:rsidR="00971A01" w:rsidRPr="00F06F96" w:rsidRDefault="00E44CEC" w:rsidP="00B87561">
            <w:pPr>
              <w:pStyle w:val="TableParagraph"/>
              <w:ind w:left="57" w:right="57"/>
              <w:jc w:val="center"/>
              <w:rPr>
                <w:sz w:val="24"/>
                <w:szCs w:val="24"/>
              </w:rPr>
            </w:pPr>
            <w:r w:rsidRPr="00F06F96">
              <w:rPr>
                <w:sz w:val="24"/>
                <w:szCs w:val="24"/>
              </w:rPr>
              <w:t>23</w:t>
            </w:r>
            <w:r w:rsidRPr="00F06F96">
              <w:rPr>
                <w:spacing w:val="-2"/>
                <w:sz w:val="24"/>
                <w:szCs w:val="24"/>
              </w:rPr>
              <w:t xml:space="preserve"> </w:t>
            </w:r>
            <w:r w:rsidRPr="00F06F96">
              <w:rPr>
                <w:sz w:val="24"/>
                <w:szCs w:val="24"/>
              </w:rPr>
              <w:t>мая</w:t>
            </w:r>
            <w:r w:rsidRPr="00F06F96">
              <w:rPr>
                <w:spacing w:val="-1"/>
                <w:sz w:val="24"/>
                <w:szCs w:val="24"/>
              </w:rPr>
              <w:t xml:space="preserve"> </w:t>
            </w:r>
            <w:r w:rsidRPr="00F06F96">
              <w:rPr>
                <w:sz w:val="24"/>
                <w:szCs w:val="24"/>
              </w:rPr>
              <w:t>2025</w:t>
            </w:r>
            <w:r w:rsidRPr="00F06F96">
              <w:rPr>
                <w:spacing w:val="-2"/>
                <w:sz w:val="24"/>
                <w:szCs w:val="24"/>
              </w:rPr>
              <w:t xml:space="preserve"> </w:t>
            </w:r>
            <w:r w:rsidRPr="00F06F96">
              <w:rPr>
                <w:sz w:val="24"/>
                <w:szCs w:val="24"/>
              </w:rPr>
              <w:t>года</w:t>
            </w:r>
          </w:p>
          <w:p w:rsidR="00971A01" w:rsidRPr="00F06F96" w:rsidRDefault="00E44CEC" w:rsidP="00B87561">
            <w:pPr>
              <w:pStyle w:val="TableParagraph"/>
              <w:ind w:left="57" w:right="57"/>
              <w:jc w:val="center"/>
              <w:rPr>
                <w:sz w:val="24"/>
                <w:szCs w:val="24"/>
              </w:rPr>
            </w:pPr>
            <w:r w:rsidRPr="00F06F96">
              <w:rPr>
                <w:sz w:val="24"/>
                <w:szCs w:val="24"/>
              </w:rPr>
              <w:t>9,</w:t>
            </w:r>
            <w:r w:rsidRPr="00F06F96">
              <w:rPr>
                <w:spacing w:val="-3"/>
                <w:sz w:val="24"/>
                <w:szCs w:val="24"/>
              </w:rPr>
              <w:t xml:space="preserve"> </w:t>
            </w:r>
            <w:r w:rsidRPr="00F06F96">
              <w:rPr>
                <w:sz w:val="24"/>
                <w:szCs w:val="24"/>
              </w:rPr>
              <w:t>11</w:t>
            </w:r>
            <w:r w:rsidRPr="00F06F96">
              <w:rPr>
                <w:spacing w:val="-2"/>
                <w:sz w:val="24"/>
                <w:szCs w:val="24"/>
              </w:rPr>
              <w:t xml:space="preserve"> </w:t>
            </w:r>
            <w:r w:rsidRPr="00F06F96">
              <w:rPr>
                <w:sz w:val="24"/>
                <w:szCs w:val="24"/>
              </w:rPr>
              <w:t>классы</w:t>
            </w:r>
            <w:r w:rsidRPr="00F06F96">
              <w:rPr>
                <w:spacing w:val="-2"/>
                <w:sz w:val="24"/>
                <w:szCs w:val="24"/>
              </w:rPr>
              <w:t xml:space="preserve"> </w:t>
            </w:r>
            <w:r w:rsidRPr="00F06F96">
              <w:rPr>
                <w:sz w:val="24"/>
                <w:szCs w:val="24"/>
              </w:rPr>
              <w:t>-</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учетом расписания</w:t>
            </w:r>
            <w:r w:rsidRPr="00F06F96">
              <w:rPr>
                <w:spacing w:val="-2"/>
                <w:sz w:val="24"/>
                <w:szCs w:val="24"/>
              </w:rPr>
              <w:t xml:space="preserve"> </w:t>
            </w:r>
            <w:r w:rsidRPr="00F06F96">
              <w:rPr>
                <w:sz w:val="24"/>
                <w:szCs w:val="24"/>
              </w:rPr>
              <w:t>ГИА</w:t>
            </w:r>
          </w:p>
        </w:tc>
      </w:tr>
      <w:tr w:rsidR="00971A01" w:rsidRPr="00F06F96" w:rsidTr="00B87561">
        <w:trPr>
          <w:trHeight w:val="50"/>
        </w:trPr>
        <w:tc>
          <w:tcPr>
            <w:tcW w:w="4042" w:type="dxa"/>
          </w:tcPr>
          <w:p w:rsidR="00971A01" w:rsidRPr="00F06F96" w:rsidRDefault="00E44CEC" w:rsidP="00B87561">
            <w:pPr>
              <w:pStyle w:val="TableParagraph"/>
              <w:ind w:left="57" w:right="57"/>
              <w:rPr>
                <w:b/>
                <w:sz w:val="24"/>
                <w:szCs w:val="24"/>
              </w:rPr>
            </w:pPr>
            <w:r w:rsidRPr="00F06F96">
              <w:rPr>
                <w:b/>
                <w:sz w:val="24"/>
                <w:szCs w:val="24"/>
              </w:rPr>
              <w:t>Количество недель по</w:t>
            </w:r>
            <w:r w:rsidRPr="00F06F96">
              <w:rPr>
                <w:b/>
                <w:spacing w:val="-57"/>
                <w:sz w:val="24"/>
                <w:szCs w:val="24"/>
              </w:rPr>
              <w:t xml:space="preserve"> </w:t>
            </w:r>
            <w:r w:rsidRPr="00F06F96">
              <w:rPr>
                <w:b/>
                <w:sz w:val="24"/>
                <w:szCs w:val="24"/>
              </w:rPr>
              <w:t>четвертям</w:t>
            </w:r>
          </w:p>
        </w:tc>
        <w:tc>
          <w:tcPr>
            <w:tcW w:w="6023" w:type="dxa"/>
            <w:gridSpan w:val="3"/>
          </w:tcPr>
          <w:p w:rsidR="00971A01" w:rsidRPr="00F06F96" w:rsidRDefault="00971A01" w:rsidP="00B87561">
            <w:pPr>
              <w:pStyle w:val="TableParagraph"/>
              <w:ind w:left="57" w:right="57"/>
              <w:rPr>
                <w:sz w:val="24"/>
                <w:szCs w:val="24"/>
              </w:rPr>
            </w:pPr>
          </w:p>
        </w:tc>
      </w:tr>
      <w:tr w:rsidR="00971A01" w:rsidRPr="00F06F96" w:rsidTr="00B87561">
        <w:trPr>
          <w:trHeight w:val="285"/>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1</w:t>
            </w:r>
            <w:r w:rsidRPr="00F06F96">
              <w:rPr>
                <w:b/>
                <w:spacing w:val="-1"/>
                <w:sz w:val="24"/>
                <w:szCs w:val="24"/>
              </w:rPr>
              <w:t xml:space="preserve"> </w:t>
            </w:r>
            <w:r w:rsidRPr="00F06F96">
              <w:rPr>
                <w:b/>
                <w:sz w:val="24"/>
                <w:szCs w:val="24"/>
              </w:rPr>
              <w:t>четверть</w:t>
            </w:r>
          </w:p>
        </w:tc>
        <w:tc>
          <w:tcPr>
            <w:tcW w:w="2856" w:type="dxa"/>
            <w:gridSpan w:val="2"/>
          </w:tcPr>
          <w:p w:rsidR="00971A01" w:rsidRPr="00F06F96" w:rsidRDefault="00E44CEC" w:rsidP="00B87561">
            <w:pPr>
              <w:pStyle w:val="TableParagraph"/>
              <w:ind w:left="57" w:right="57"/>
              <w:jc w:val="center"/>
              <w:rPr>
                <w:sz w:val="24"/>
                <w:szCs w:val="24"/>
              </w:rPr>
            </w:pPr>
            <w:r w:rsidRPr="00F06F96">
              <w:rPr>
                <w:sz w:val="24"/>
                <w:szCs w:val="24"/>
              </w:rPr>
              <w:t>8</w:t>
            </w:r>
          </w:p>
        </w:tc>
        <w:tc>
          <w:tcPr>
            <w:tcW w:w="3167" w:type="dxa"/>
          </w:tcPr>
          <w:p w:rsidR="00971A01" w:rsidRPr="00F06F96" w:rsidRDefault="00E44CEC" w:rsidP="00B87561">
            <w:pPr>
              <w:pStyle w:val="TableParagraph"/>
              <w:ind w:left="57" w:right="57"/>
              <w:jc w:val="center"/>
              <w:rPr>
                <w:sz w:val="24"/>
                <w:szCs w:val="24"/>
              </w:rPr>
            </w:pPr>
            <w:r w:rsidRPr="00F06F96">
              <w:rPr>
                <w:sz w:val="24"/>
                <w:szCs w:val="24"/>
              </w:rPr>
              <w:t>8</w:t>
            </w:r>
          </w:p>
        </w:tc>
      </w:tr>
      <w:tr w:rsidR="00971A01" w:rsidRPr="00F06F96" w:rsidTr="00B87561">
        <w:trPr>
          <w:trHeight w:val="313"/>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2</w:t>
            </w:r>
            <w:r w:rsidRPr="00F06F96">
              <w:rPr>
                <w:b/>
                <w:spacing w:val="-1"/>
                <w:sz w:val="24"/>
                <w:szCs w:val="24"/>
              </w:rPr>
              <w:t xml:space="preserve"> </w:t>
            </w:r>
            <w:r w:rsidRPr="00F06F96">
              <w:rPr>
                <w:b/>
                <w:sz w:val="24"/>
                <w:szCs w:val="24"/>
              </w:rPr>
              <w:t>четверть</w:t>
            </w:r>
          </w:p>
        </w:tc>
        <w:tc>
          <w:tcPr>
            <w:tcW w:w="2856" w:type="dxa"/>
            <w:gridSpan w:val="2"/>
          </w:tcPr>
          <w:p w:rsidR="00971A01" w:rsidRPr="00F06F96" w:rsidRDefault="00E44CEC" w:rsidP="00B87561">
            <w:pPr>
              <w:pStyle w:val="TableParagraph"/>
              <w:ind w:left="57" w:right="57"/>
              <w:jc w:val="center"/>
              <w:rPr>
                <w:sz w:val="24"/>
                <w:szCs w:val="24"/>
              </w:rPr>
            </w:pPr>
            <w:r w:rsidRPr="00F06F96">
              <w:rPr>
                <w:sz w:val="24"/>
                <w:szCs w:val="24"/>
              </w:rPr>
              <w:t>8</w:t>
            </w:r>
          </w:p>
        </w:tc>
        <w:tc>
          <w:tcPr>
            <w:tcW w:w="3167" w:type="dxa"/>
          </w:tcPr>
          <w:p w:rsidR="00971A01" w:rsidRPr="00F06F96" w:rsidRDefault="00E44CEC" w:rsidP="00B87561">
            <w:pPr>
              <w:pStyle w:val="TableParagraph"/>
              <w:ind w:left="57" w:right="57"/>
              <w:jc w:val="center"/>
              <w:rPr>
                <w:sz w:val="24"/>
                <w:szCs w:val="24"/>
              </w:rPr>
            </w:pPr>
            <w:r w:rsidRPr="00F06F96">
              <w:rPr>
                <w:sz w:val="24"/>
                <w:szCs w:val="24"/>
              </w:rPr>
              <w:t>8</w:t>
            </w:r>
          </w:p>
        </w:tc>
      </w:tr>
      <w:tr w:rsidR="00971A01" w:rsidRPr="00F06F96" w:rsidTr="00B87561">
        <w:trPr>
          <w:trHeight w:val="316"/>
        </w:trPr>
        <w:tc>
          <w:tcPr>
            <w:tcW w:w="4042" w:type="dxa"/>
          </w:tcPr>
          <w:p w:rsidR="00971A01" w:rsidRPr="00F06F96" w:rsidRDefault="00E44CEC" w:rsidP="00B87561">
            <w:pPr>
              <w:pStyle w:val="TableParagraph"/>
              <w:ind w:left="57" w:right="57"/>
              <w:jc w:val="center"/>
              <w:rPr>
                <w:b/>
                <w:i/>
                <w:sz w:val="24"/>
                <w:szCs w:val="24"/>
              </w:rPr>
            </w:pPr>
            <w:r w:rsidRPr="00F06F96">
              <w:rPr>
                <w:b/>
                <w:i/>
                <w:sz w:val="24"/>
                <w:szCs w:val="24"/>
              </w:rPr>
              <w:t>1</w:t>
            </w:r>
            <w:r w:rsidRPr="00F06F96">
              <w:rPr>
                <w:b/>
                <w:i/>
                <w:spacing w:val="-2"/>
                <w:sz w:val="24"/>
                <w:szCs w:val="24"/>
              </w:rPr>
              <w:t xml:space="preserve"> </w:t>
            </w:r>
            <w:r w:rsidRPr="00F06F96">
              <w:rPr>
                <w:b/>
                <w:i/>
                <w:sz w:val="24"/>
                <w:szCs w:val="24"/>
              </w:rPr>
              <w:t>полугодие</w:t>
            </w:r>
          </w:p>
        </w:tc>
        <w:tc>
          <w:tcPr>
            <w:tcW w:w="2856" w:type="dxa"/>
            <w:gridSpan w:val="2"/>
          </w:tcPr>
          <w:p w:rsidR="00971A01" w:rsidRPr="00F06F96" w:rsidRDefault="00E44CEC" w:rsidP="00B87561">
            <w:pPr>
              <w:pStyle w:val="TableParagraph"/>
              <w:ind w:left="57" w:right="57"/>
              <w:jc w:val="center"/>
              <w:rPr>
                <w:b/>
                <w:i/>
                <w:sz w:val="24"/>
                <w:szCs w:val="24"/>
              </w:rPr>
            </w:pPr>
            <w:r w:rsidRPr="00F06F96">
              <w:rPr>
                <w:b/>
                <w:i/>
                <w:sz w:val="24"/>
                <w:szCs w:val="24"/>
              </w:rPr>
              <w:t>16</w:t>
            </w:r>
          </w:p>
        </w:tc>
        <w:tc>
          <w:tcPr>
            <w:tcW w:w="3167" w:type="dxa"/>
          </w:tcPr>
          <w:p w:rsidR="00971A01" w:rsidRPr="00F06F96" w:rsidRDefault="00E44CEC" w:rsidP="00B87561">
            <w:pPr>
              <w:pStyle w:val="TableParagraph"/>
              <w:ind w:left="57" w:right="57"/>
              <w:jc w:val="center"/>
              <w:rPr>
                <w:b/>
                <w:i/>
                <w:sz w:val="24"/>
                <w:szCs w:val="24"/>
              </w:rPr>
            </w:pPr>
            <w:r w:rsidRPr="00F06F96">
              <w:rPr>
                <w:b/>
                <w:i/>
                <w:sz w:val="24"/>
                <w:szCs w:val="24"/>
              </w:rPr>
              <w:t>16</w:t>
            </w:r>
          </w:p>
        </w:tc>
      </w:tr>
      <w:tr w:rsidR="00971A01" w:rsidRPr="00F06F96" w:rsidTr="00B87561">
        <w:trPr>
          <w:trHeight w:val="345"/>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3</w:t>
            </w:r>
            <w:r w:rsidRPr="00F06F96">
              <w:rPr>
                <w:b/>
                <w:spacing w:val="-1"/>
                <w:sz w:val="24"/>
                <w:szCs w:val="24"/>
              </w:rPr>
              <w:t xml:space="preserve"> </w:t>
            </w:r>
            <w:r w:rsidRPr="00F06F96">
              <w:rPr>
                <w:b/>
                <w:sz w:val="24"/>
                <w:szCs w:val="24"/>
              </w:rPr>
              <w:t>четверть</w:t>
            </w:r>
          </w:p>
        </w:tc>
        <w:tc>
          <w:tcPr>
            <w:tcW w:w="2856" w:type="dxa"/>
            <w:gridSpan w:val="2"/>
          </w:tcPr>
          <w:p w:rsidR="00971A01" w:rsidRPr="00F06F96" w:rsidRDefault="00E44CEC" w:rsidP="00B87561">
            <w:pPr>
              <w:pStyle w:val="TableParagraph"/>
              <w:ind w:left="57" w:right="57"/>
              <w:jc w:val="center"/>
              <w:rPr>
                <w:sz w:val="24"/>
                <w:szCs w:val="24"/>
              </w:rPr>
            </w:pPr>
            <w:r w:rsidRPr="00F06F96">
              <w:rPr>
                <w:sz w:val="24"/>
                <w:szCs w:val="24"/>
              </w:rPr>
              <w:t>10</w:t>
            </w:r>
          </w:p>
        </w:tc>
        <w:tc>
          <w:tcPr>
            <w:tcW w:w="3167" w:type="dxa"/>
          </w:tcPr>
          <w:p w:rsidR="00971A01" w:rsidRPr="00F06F96" w:rsidRDefault="00E44CEC" w:rsidP="00B87561">
            <w:pPr>
              <w:pStyle w:val="TableParagraph"/>
              <w:ind w:left="57" w:right="57"/>
              <w:jc w:val="center"/>
              <w:rPr>
                <w:sz w:val="24"/>
                <w:szCs w:val="24"/>
              </w:rPr>
            </w:pPr>
            <w:r w:rsidRPr="00F06F96">
              <w:rPr>
                <w:sz w:val="24"/>
                <w:szCs w:val="24"/>
              </w:rPr>
              <w:t>11</w:t>
            </w:r>
          </w:p>
        </w:tc>
      </w:tr>
      <w:tr w:rsidR="00971A01" w:rsidRPr="00F06F96" w:rsidTr="00B87561">
        <w:trPr>
          <w:trHeight w:val="328"/>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4</w:t>
            </w:r>
            <w:r w:rsidRPr="00F06F96">
              <w:rPr>
                <w:b/>
                <w:spacing w:val="-1"/>
                <w:sz w:val="24"/>
                <w:szCs w:val="24"/>
              </w:rPr>
              <w:t xml:space="preserve"> </w:t>
            </w:r>
            <w:r w:rsidRPr="00F06F96">
              <w:rPr>
                <w:b/>
                <w:sz w:val="24"/>
                <w:szCs w:val="24"/>
              </w:rPr>
              <w:t>четверть</w:t>
            </w:r>
          </w:p>
        </w:tc>
        <w:tc>
          <w:tcPr>
            <w:tcW w:w="2856" w:type="dxa"/>
            <w:gridSpan w:val="2"/>
          </w:tcPr>
          <w:p w:rsidR="00971A01" w:rsidRPr="00F06F96" w:rsidRDefault="00E44CEC" w:rsidP="00B87561">
            <w:pPr>
              <w:pStyle w:val="TableParagraph"/>
              <w:ind w:left="57" w:right="57"/>
              <w:jc w:val="center"/>
              <w:rPr>
                <w:sz w:val="24"/>
                <w:szCs w:val="24"/>
              </w:rPr>
            </w:pPr>
            <w:r w:rsidRPr="00F06F96">
              <w:rPr>
                <w:sz w:val="24"/>
                <w:szCs w:val="24"/>
              </w:rPr>
              <w:t>7</w:t>
            </w:r>
          </w:p>
        </w:tc>
        <w:tc>
          <w:tcPr>
            <w:tcW w:w="3167" w:type="dxa"/>
          </w:tcPr>
          <w:p w:rsidR="00971A01" w:rsidRPr="00F06F96" w:rsidRDefault="00E44CEC" w:rsidP="00B87561">
            <w:pPr>
              <w:pStyle w:val="TableParagraph"/>
              <w:ind w:left="57" w:right="57"/>
              <w:jc w:val="center"/>
              <w:rPr>
                <w:sz w:val="24"/>
                <w:szCs w:val="24"/>
              </w:rPr>
            </w:pPr>
            <w:r w:rsidRPr="00F06F96">
              <w:rPr>
                <w:sz w:val="24"/>
                <w:szCs w:val="24"/>
              </w:rPr>
              <w:t>7</w:t>
            </w:r>
          </w:p>
        </w:tc>
      </w:tr>
      <w:tr w:rsidR="00971A01" w:rsidRPr="00F06F96" w:rsidTr="00B87561">
        <w:trPr>
          <w:trHeight w:val="275"/>
        </w:trPr>
        <w:tc>
          <w:tcPr>
            <w:tcW w:w="4042" w:type="dxa"/>
          </w:tcPr>
          <w:p w:rsidR="00971A01" w:rsidRPr="00F06F96" w:rsidRDefault="00E44CEC" w:rsidP="00B87561">
            <w:pPr>
              <w:pStyle w:val="TableParagraph"/>
              <w:ind w:left="57" w:right="57"/>
              <w:jc w:val="center"/>
              <w:rPr>
                <w:b/>
                <w:i/>
                <w:sz w:val="24"/>
                <w:szCs w:val="24"/>
              </w:rPr>
            </w:pPr>
            <w:r w:rsidRPr="00F06F96">
              <w:rPr>
                <w:b/>
                <w:i/>
                <w:sz w:val="24"/>
                <w:szCs w:val="24"/>
              </w:rPr>
              <w:t>2</w:t>
            </w:r>
            <w:r w:rsidRPr="00F06F96">
              <w:rPr>
                <w:b/>
                <w:i/>
                <w:spacing w:val="-2"/>
                <w:sz w:val="24"/>
                <w:szCs w:val="24"/>
              </w:rPr>
              <w:t xml:space="preserve"> </w:t>
            </w:r>
            <w:r w:rsidRPr="00F06F96">
              <w:rPr>
                <w:b/>
                <w:i/>
                <w:sz w:val="24"/>
                <w:szCs w:val="24"/>
              </w:rPr>
              <w:t>полугодие</w:t>
            </w:r>
          </w:p>
        </w:tc>
        <w:tc>
          <w:tcPr>
            <w:tcW w:w="2856" w:type="dxa"/>
            <w:gridSpan w:val="2"/>
          </w:tcPr>
          <w:p w:rsidR="00971A01" w:rsidRPr="00F06F96" w:rsidRDefault="00E44CEC" w:rsidP="00B87561">
            <w:pPr>
              <w:pStyle w:val="TableParagraph"/>
              <w:ind w:left="57" w:right="57"/>
              <w:jc w:val="center"/>
              <w:rPr>
                <w:b/>
                <w:i/>
                <w:sz w:val="24"/>
                <w:szCs w:val="24"/>
              </w:rPr>
            </w:pPr>
            <w:r w:rsidRPr="00F06F96">
              <w:rPr>
                <w:b/>
                <w:i/>
                <w:sz w:val="24"/>
                <w:szCs w:val="24"/>
              </w:rPr>
              <w:t>17</w:t>
            </w:r>
          </w:p>
        </w:tc>
        <w:tc>
          <w:tcPr>
            <w:tcW w:w="3167" w:type="dxa"/>
          </w:tcPr>
          <w:p w:rsidR="00971A01" w:rsidRPr="00F06F96" w:rsidRDefault="00E44CEC" w:rsidP="00B87561">
            <w:pPr>
              <w:pStyle w:val="TableParagraph"/>
              <w:ind w:left="57" w:right="57"/>
              <w:jc w:val="center"/>
              <w:rPr>
                <w:b/>
                <w:i/>
                <w:sz w:val="24"/>
                <w:szCs w:val="24"/>
              </w:rPr>
            </w:pPr>
            <w:r w:rsidRPr="00F06F96">
              <w:rPr>
                <w:b/>
                <w:i/>
                <w:sz w:val="24"/>
                <w:szCs w:val="24"/>
              </w:rPr>
              <w:t>18</w:t>
            </w:r>
          </w:p>
        </w:tc>
      </w:tr>
      <w:tr w:rsidR="00971A01" w:rsidRPr="00F06F96" w:rsidTr="00B87561">
        <w:trPr>
          <w:trHeight w:val="285"/>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Год</w:t>
            </w:r>
          </w:p>
        </w:tc>
        <w:tc>
          <w:tcPr>
            <w:tcW w:w="2856" w:type="dxa"/>
            <w:gridSpan w:val="2"/>
          </w:tcPr>
          <w:p w:rsidR="00971A01" w:rsidRPr="00F06F96" w:rsidRDefault="00E44CEC" w:rsidP="00B87561">
            <w:pPr>
              <w:pStyle w:val="TableParagraph"/>
              <w:ind w:left="57" w:right="57"/>
              <w:jc w:val="center"/>
              <w:rPr>
                <w:b/>
                <w:sz w:val="24"/>
                <w:szCs w:val="24"/>
              </w:rPr>
            </w:pPr>
            <w:r w:rsidRPr="00F06F96">
              <w:rPr>
                <w:b/>
                <w:sz w:val="24"/>
                <w:szCs w:val="24"/>
              </w:rPr>
              <w:t>33</w:t>
            </w:r>
          </w:p>
        </w:tc>
        <w:tc>
          <w:tcPr>
            <w:tcW w:w="3167" w:type="dxa"/>
          </w:tcPr>
          <w:p w:rsidR="00971A01" w:rsidRPr="00F06F96" w:rsidRDefault="00E44CEC" w:rsidP="00B87561">
            <w:pPr>
              <w:pStyle w:val="TableParagraph"/>
              <w:ind w:left="57" w:right="57"/>
              <w:jc w:val="center"/>
              <w:rPr>
                <w:b/>
                <w:sz w:val="24"/>
                <w:szCs w:val="24"/>
              </w:rPr>
            </w:pPr>
            <w:r w:rsidRPr="00F06F96">
              <w:rPr>
                <w:b/>
                <w:sz w:val="24"/>
                <w:szCs w:val="24"/>
              </w:rPr>
              <w:t>34</w:t>
            </w:r>
          </w:p>
        </w:tc>
      </w:tr>
      <w:tr w:rsidR="00971A01" w:rsidRPr="00F06F96" w:rsidTr="00B87561">
        <w:trPr>
          <w:trHeight w:val="282"/>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Каникулы:</w:t>
            </w:r>
          </w:p>
        </w:tc>
        <w:tc>
          <w:tcPr>
            <w:tcW w:w="6023" w:type="dxa"/>
            <w:gridSpan w:val="3"/>
          </w:tcPr>
          <w:p w:rsidR="00971A01" w:rsidRPr="00F06F96" w:rsidRDefault="00971A01" w:rsidP="00B87561">
            <w:pPr>
              <w:pStyle w:val="TableParagraph"/>
              <w:ind w:left="57" w:right="57"/>
              <w:rPr>
                <w:sz w:val="24"/>
                <w:szCs w:val="24"/>
              </w:rPr>
            </w:pPr>
          </w:p>
        </w:tc>
      </w:tr>
      <w:tr w:rsidR="00971A01" w:rsidRPr="00F06F96" w:rsidTr="00B87561">
        <w:trPr>
          <w:trHeight w:val="316"/>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Осенние</w:t>
            </w:r>
          </w:p>
        </w:tc>
        <w:tc>
          <w:tcPr>
            <w:tcW w:w="6023" w:type="dxa"/>
            <w:gridSpan w:val="3"/>
          </w:tcPr>
          <w:p w:rsidR="00971A01" w:rsidRPr="00F06F96" w:rsidRDefault="00E44CEC" w:rsidP="00B87561">
            <w:pPr>
              <w:pStyle w:val="TableParagraph"/>
              <w:ind w:left="57" w:right="57"/>
              <w:rPr>
                <w:sz w:val="24"/>
                <w:szCs w:val="24"/>
              </w:rPr>
            </w:pPr>
            <w:r w:rsidRPr="00F06F96">
              <w:rPr>
                <w:sz w:val="24"/>
                <w:szCs w:val="24"/>
              </w:rPr>
              <w:t>с</w:t>
            </w:r>
            <w:r w:rsidRPr="00F06F96">
              <w:rPr>
                <w:spacing w:val="-2"/>
                <w:sz w:val="24"/>
                <w:szCs w:val="24"/>
              </w:rPr>
              <w:t xml:space="preserve"> </w:t>
            </w:r>
            <w:r w:rsidRPr="00F06F96">
              <w:rPr>
                <w:sz w:val="24"/>
                <w:szCs w:val="24"/>
              </w:rPr>
              <w:t>26.10.2024 по 04.11.2024 (9 дней)</w:t>
            </w:r>
          </w:p>
        </w:tc>
      </w:tr>
      <w:tr w:rsidR="00971A01" w:rsidRPr="00F06F96" w:rsidTr="00B87561">
        <w:trPr>
          <w:trHeight w:val="275"/>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Зимние</w:t>
            </w:r>
          </w:p>
        </w:tc>
        <w:tc>
          <w:tcPr>
            <w:tcW w:w="6023" w:type="dxa"/>
            <w:gridSpan w:val="3"/>
          </w:tcPr>
          <w:p w:rsidR="00971A01" w:rsidRPr="00F06F96" w:rsidRDefault="00E44CEC" w:rsidP="00B87561">
            <w:pPr>
              <w:pStyle w:val="TableParagraph"/>
              <w:ind w:left="57" w:right="57"/>
              <w:rPr>
                <w:sz w:val="24"/>
                <w:szCs w:val="24"/>
              </w:rPr>
            </w:pPr>
            <w:r w:rsidRPr="00F06F96">
              <w:rPr>
                <w:sz w:val="24"/>
                <w:szCs w:val="24"/>
              </w:rPr>
              <w:t>с</w:t>
            </w:r>
            <w:r w:rsidRPr="00F06F96">
              <w:rPr>
                <w:spacing w:val="-2"/>
                <w:sz w:val="24"/>
                <w:szCs w:val="24"/>
              </w:rPr>
              <w:t xml:space="preserve"> </w:t>
            </w:r>
            <w:r w:rsidRPr="00F06F96">
              <w:rPr>
                <w:sz w:val="24"/>
                <w:szCs w:val="24"/>
              </w:rPr>
              <w:t>28.12.2024 по 07.01.2025 (11 дней)</w:t>
            </w:r>
          </w:p>
        </w:tc>
      </w:tr>
      <w:tr w:rsidR="00971A01" w:rsidRPr="00F06F96" w:rsidTr="00B87561">
        <w:trPr>
          <w:trHeight w:val="275"/>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Весенние</w:t>
            </w:r>
          </w:p>
        </w:tc>
        <w:tc>
          <w:tcPr>
            <w:tcW w:w="6023" w:type="dxa"/>
            <w:gridSpan w:val="3"/>
          </w:tcPr>
          <w:p w:rsidR="00971A01" w:rsidRPr="00F06F96" w:rsidRDefault="00E44CEC" w:rsidP="00B87561">
            <w:pPr>
              <w:pStyle w:val="TableParagraph"/>
              <w:ind w:left="57" w:right="57"/>
              <w:rPr>
                <w:sz w:val="24"/>
                <w:szCs w:val="24"/>
              </w:rPr>
            </w:pPr>
            <w:r w:rsidRPr="00F06F96">
              <w:rPr>
                <w:sz w:val="24"/>
                <w:szCs w:val="24"/>
              </w:rPr>
              <w:t>с</w:t>
            </w:r>
            <w:r w:rsidRPr="00F06F96">
              <w:rPr>
                <w:spacing w:val="-2"/>
                <w:sz w:val="24"/>
                <w:szCs w:val="24"/>
              </w:rPr>
              <w:t xml:space="preserve"> </w:t>
            </w:r>
            <w:r w:rsidRPr="00F06F96">
              <w:rPr>
                <w:sz w:val="24"/>
                <w:szCs w:val="24"/>
              </w:rPr>
              <w:t>22.03.2025 по 30.03.2025 (9 дней)</w:t>
            </w:r>
          </w:p>
        </w:tc>
      </w:tr>
      <w:tr w:rsidR="00971A01" w:rsidRPr="00F06F96" w:rsidTr="00B87561">
        <w:trPr>
          <w:trHeight w:val="171"/>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Дополнительные</w:t>
            </w:r>
            <w:r w:rsidRPr="00F06F96">
              <w:rPr>
                <w:b/>
                <w:spacing w:val="-3"/>
                <w:sz w:val="24"/>
                <w:szCs w:val="24"/>
              </w:rPr>
              <w:t xml:space="preserve"> </w:t>
            </w:r>
            <w:r w:rsidRPr="00F06F96">
              <w:rPr>
                <w:b/>
                <w:sz w:val="24"/>
                <w:szCs w:val="24"/>
              </w:rPr>
              <w:t>для</w:t>
            </w:r>
            <w:r w:rsidR="00B87561" w:rsidRPr="00F06F96">
              <w:rPr>
                <w:b/>
                <w:sz w:val="24"/>
                <w:szCs w:val="24"/>
              </w:rPr>
              <w:t xml:space="preserve"> </w:t>
            </w:r>
            <w:r w:rsidRPr="00F06F96">
              <w:rPr>
                <w:b/>
                <w:sz w:val="24"/>
                <w:szCs w:val="24"/>
              </w:rPr>
              <w:t>1</w:t>
            </w:r>
            <w:r w:rsidRPr="00F06F96">
              <w:rPr>
                <w:b/>
                <w:spacing w:val="-2"/>
                <w:sz w:val="24"/>
                <w:szCs w:val="24"/>
              </w:rPr>
              <w:t xml:space="preserve"> </w:t>
            </w:r>
            <w:r w:rsidRPr="00F06F96">
              <w:rPr>
                <w:b/>
                <w:sz w:val="24"/>
                <w:szCs w:val="24"/>
              </w:rPr>
              <w:t>классов</w:t>
            </w:r>
          </w:p>
        </w:tc>
        <w:tc>
          <w:tcPr>
            <w:tcW w:w="6023" w:type="dxa"/>
            <w:gridSpan w:val="3"/>
          </w:tcPr>
          <w:p w:rsidR="00971A01" w:rsidRPr="00F06F96" w:rsidRDefault="00E44CEC" w:rsidP="00B87561">
            <w:pPr>
              <w:pStyle w:val="TableParagraph"/>
              <w:ind w:left="57" w:right="57"/>
              <w:rPr>
                <w:sz w:val="24"/>
                <w:szCs w:val="24"/>
              </w:rPr>
            </w:pPr>
            <w:r w:rsidRPr="00F06F96">
              <w:rPr>
                <w:sz w:val="24"/>
                <w:szCs w:val="24"/>
              </w:rPr>
              <w:t>с</w:t>
            </w:r>
            <w:r w:rsidRPr="00F06F96">
              <w:rPr>
                <w:spacing w:val="-1"/>
                <w:sz w:val="24"/>
                <w:szCs w:val="24"/>
              </w:rPr>
              <w:t xml:space="preserve"> </w:t>
            </w:r>
            <w:r w:rsidRPr="00F06F96">
              <w:rPr>
                <w:sz w:val="24"/>
                <w:szCs w:val="24"/>
              </w:rPr>
              <w:t>15.02.2025 по 24.02.2025</w:t>
            </w:r>
          </w:p>
        </w:tc>
      </w:tr>
      <w:tr w:rsidR="00971A01" w:rsidRPr="00F06F96" w:rsidTr="00B87561">
        <w:trPr>
          <w:trHeight w:val="50"/>
        </w:trPr>
        <w:tc>
          <w:tcPr>
            <w:tcW w:w="4042" w:type="dxa"/>
            <w:vMerge w:val="restart"/>
          </w:tcPr>
          <w:p w:rsidR="00971A01" w:rsidRPr="00F06F96" w:rsidRDefault="00971A01" w:rsidP="00B87561">
            <w:pPr>
              <w:pStyle w:val="TableParagraph"/>
              <w:ind w:left="57" w:right="57"/>
              <w:rPr>
                <w:sz w:val="24"/>
                <w:szCs w:val="24"/>
              </w:rPr>
            </w:pPr>
          </w:p>
          <w:p w:rsidR="00FE13BF" w:rsidRPr="00F06F96" w:rsidRDefault="00E44CEC" w:rsidP="00FE13BF">
            <w:pPr>
              <w:pStyle w:val="TableParagraph"/>
              <w:ind w:left="57" w:right="57"/>
              <w:jc w:val="center"/>
              <w:rPr>
                <w:b/>
                <w:spacing w:val="-57"/>
                <w:sz w:val="24"/>
                <w:szCs w:val="24"/>
              </w:rPr>
            </w:pPr>
            <w:r w:rsidRPr="00F06F96">
              <w:rPr>
                <w:b/>
                <w:sz w:val="24"/>
                <w:szCs w:val="24"/>
              </w:rPr>
              <w:t>Сроки проведения</w:t>
            </w:r>
            <w:r w:rsidR="00FE13BF" w:rsidRPr="00F06F96">
              <w:rPr>
                <w:b/>
                <w:spacing w:val="-57"/>
                <w:sz w:val="24"/>
                <w:szCs w:val="24"/>
              </w:rPr>
              <w:t xml:space="preserve"> </w:t>
            </w:r>
          </w:p>
          <w:p w:rsidR="00971A01" w:rsidRPr="00F06F96" w:rsidRDefault="00E44CEC" w:rsidP="00FE13BF">
            <w:pPr>
              <w:pStyle w:val="TableParagraph"/>
              <w:ind w:left="57" w:right="57"/>
              <w:jc w:val="center"/>
              <w:rPr>
                <w:b/>
                <w:sz w:val="24"/>
                <w:szCs w:val="24"/>
              </w:rPr>
            </w:pPr>
            <w:r w:rsidRPr="00F06F96">
              <w:rPr>
                <w:b/>
                <w:sz w:val="24"/>
                <w:szCs w:val="24"/>
              </w:rPr>
              <w:t>промежуточной</w:t>
            </w:r>
            <w:r w:rsidRPr="00F06F96">
              <w:rPr>
                <w:b/>
                <w:spacing w:val="1"/>
                <w:sz w:val="24"/>
                <w:szCs w:val="24"/>
              </w:rPr>
              <w:t xml:space="preserve"> </w:t>
            </w:r>
            <w:r w:rsidRPr="00F06F96">
              <w:rPr>
                <w:b/>
                <w:sz w:val="24"/>
                <w:szCs w:val="24"/>
              </w:rPr>
              <w:t>аттестации</w:t>
            </w:r>
          </w:p>
        </w:tc>
        <w:tc>
          <w:tcPr>
            <w:tcW w:w="2756" w:type="dxa"/>
          </w:tcPr>
          <w:p w:rsidR="00971A01" w:rsidRPr="00F06F96" w:rsidRDefault="00E44CEC" w:rsidP="00B87561">
            <w:pPr>
              <w:pStyle w:val="TableParagraph"/>
              <w:ind w:left="57" w:right="57"/>
              <w:rPr>
                <w:b/>
                <w:sz w:val="24"/>
                <w:szCs w:val="24"/>
              </w:rPr>
            </w:pPr>
            <w:r w:rsidRPr="00F06F96">
              <w:rPr>
                <w:b/>
                <w:sz w:val="24"/>
                <w:szCs w:val="24"/>
              </w:rPr>
              <w:t>I</w:t>
            </w:r>
            <w:r w:rsidRPr="00F06F96">
              <w:rPr>
                <w:b/>
                <w:spacing w:val="-1"/>
                <w:sz w:val="24"/>
                <w:szCs w:val="24"/>
              </w:rPr>
              <w:t xml:space="preserve"> </w:t>
            </w:r>
            <w:r w:rsidRPr="00F06F96">
              <w:rPr>
                <w:b/>
                <w:sz w:val="24"/>
                <w:szCs w:val="24"/>
              </w:rPr>
              <w:t>четверть</w:t>
            </w:r>
          </w:p>
        </w:tc>
        <w:tc>
          <w:tcPr>
            <w:tcW w:w="3267" w:type="dxa"/>
            <w:gridSpan w:val="2"/>
          </w:tcPr>
          <w:p w:rsidR="00971A01" w:rsidRPr="00F06F96" w:rsidRDefault="00E44CEC" w:rsidP="00B87561">
            <w:pPr>
              <w:pStyle w:val="TableParagraph"/>
              <w:ind w:left="57" w:right="57"/>
              <w:rPr>
                <w:sz w:val="24"/>
                <w:szCs w:val="24"/>
              </w:rPr>
            </w:pPr>
            <w:r w:rsidRPr="00F06F96">
              <w:rPr>
                <w:sz w:val="24"/>
                <w:szCs w:val="24"/>
              </w:rPr>
              <w:t>с</w:t>
            </w:r>
            <w:r w:rsidRPr="00F06F96">
              <w:rPr>
                <w:spacing w:val="-1"/>
                <w:sz w:val="24"/>
                <w:szCs w:val="24"/>
              </w:rPr>
              <w:t xml:space="preserve"> </w:t>
            </w:r>
            <w:r w:rsidRPr="00F06F96">
              <w:rPr>
                <w:sz w:val="24"/>
                <w:szCs w:val="24"/>
              </w:rPr>
              <w:t>14.10.2024 по 24.10.2024</w:t>
            </w:r>
          </w:p>
        </w:tc>
      </w:tr>
      <w:tr w:rsidR="00971A01" w:rsidRPr="00F06F96" w:rsidTr="00B87561">
        <w:trPr>
          <w:trHeight w:val="275"/>
        </w:trPr>
        <w:tc>
          <w:tcPr>
            <w:tcW w:w="4042" w:type="dxa"/>
            <w:vMerge/>
            <w:tcBorders>
              <w:top w:val="nil"/>
            </w:tcBorders>
          </w:tcPr>
          <w:p w:rsidR="00971A01" w:rsidRPr="00F06F96" w:rsidRDefault="00971A01" w:rsidP="00B87561">
            <w:pPr>
              <w:ind w:left="57" w:right="57"/>
              <w:rPr>
                <w:sz w:val="24"/>
                <w:szCs w:val="24"/>
              </w:rPr>
            </w:pPr>
          </w:p>
        </w:tc>
        <w:tc>
          <w:tcPr>
            <w:tcW w:w="2756" w:type="dxa"/>
          </w:tcPr>
          <w:p w:rsidR="00971A01" w:rsidRPr="00F06F96" w:rsidRDefault="00E44CEC" w:rsidP="00B87561">
            <w:pPr>
              <w:pStyle w:val="TableParagraph"/>
              <w:ind w:left="57" w:right="57"/>
              <w:rPr>
                <w:b/>
                <w:sz w:val="24"/>
                <w:szCs w:val="24"/>
              </w:rPr>
            </w:pPr>
            <w:r w:rsidRPr="00F06F96">
              <w:rPr>
                <w:b/>
                <w:sz w:val="24"/>
                <w:szCs w:val="24"/>
              </w:rPr>
              <w:t>II</w:t>
            </w:r>
            <w:r w:rsidRPr="00F06F96">
              <w:rPr>
                <w:b/>
                <w:spacing w:val="-1"/>
                <w:sz w:val="24"/>
                <w:szCs w:val="24"/>
              </w:rPr>
              <w:t xml:space="preserve"> </w:t>
            </w:r>
            <w:r w:rsidRPr="00F06F96">
              <w:rPr>
                <w:b/>
                <w:sz w:val="24"/>
                <w:szCs w:val="24"/>
              </w:rPr>
              <w:t>четверть</w:t>
            </w:r>
          </w:p>
        </w:tc>
        <w:tc>
          <w:tcPr>
            <w:tcW w:w="3267" w:type="dxa"/>
            <w:gridSpan w:val="2"/>
          </w:tcPr>
          <w:p w:rsidR="00971A01" w:rsidRPr="00F06F96" w:rsidRDefault="00E44CEC" w:rsidP="00B87561">
            <w:pPr>
              <w:pStyle w:val="TableParagraph"/>
              <w:ind w:left="57" w:right="57"/>
              <w:rPr>
                <w:sz w:val="24"/>
                <w:szCs w:val="24"/>
              </w:rPr>
            </w:pPr>
            <w:r w:rsidRPr="00F06F96">
              <w:rPr>
                <w:sz w:val="24"/>
                <w:szCs w:val="24"/>
              </w:rPr>
              <w:t>с</w:t>
            </w:r>
            <w:r w:rsidRPr="00F06F96">
              <w:rPr>
                <w:spacing w:val="-1"/>
                <w:sz w:val="24"/>
                <w:szCs w:val="24"/>
              </w:rPr>
              <w:t xml:space="preserve"> </w:t>
            </w:r>
            <w:r w:rsidRPr="00F06F96">
              <w:rPr>
                <w:sz w:val="24"/>
                <w:szCs w:val="24"/>
              </w:rPr>
              <w:t>16.12.2024 по 26.12.2024</w:t>
            </w:r>
          </w:p>
        </w:tc>
      </w:tr>
      <w:tr w:rsidR="00971A01" w:rsidRPr="00F06F96" w:rsidTr="00B87561">
        <w:trPr>
          <w:trHeight w:val="50"/>
        </w:trPr>
        <w:tc>
          <w:tcPr>
            <w:tcW w:w="4042" w:type="dxa"/>
            <w:vMerge/>
            <w:tcBorders>
              <w:top w:val="nil"/>
            </w:tcBorders>
          </w:tcPr>
          <w:p w:rsidR="00971A01" w:rsidRPr="00F06F96" w:rsidRDefault="00971A01" w:rsidP="00B87561">
            <w:pPr>
              <w:ind w:left="57" w:right="57"/>
              <w:rPr>
                <w:sz w:val="24"/>
                <w:szCs w:val="24"/>
              </w:rPr>
            </w:pPr>
          </w:p>
        </w:tc>
        <w:tc>
          <w:tcPr>
            <w:tcW w:w="2756" w:type="dxa"/>
          </w:tcPr>
          <w:p w:rsidR="00971A01" w:rsidRPr="00F06F96" w:rsidRDefault="00E44CEC" w:rsidP="00B87561">
            <w:pPr>
              <w:pStyle w:val="TableParagraph"/>
              <w:ind w:left="57" w:right="57"/>
              <w:rPr>
                <w:b/>
                <w:sz w:val="24"/>
                <w:szCs w:val="24"/>
              </w:rPr>
            </w:pPr>
            <w:r w:rsidRPr="00F06F96">
              <w:rPr>
                <w:b/>
                <w:sz w:val="24"/>
                <w:szCs w:val="24"/>
              </w:rPr>
              <w:t>III</w:t>
            </w:r>
            <w:r w:rsidRPr="00F06F96">
              <w:rPr>
                <w:b/>
                <w:spacing w:val="-1"/>
                <w:sz w:val="24"/>
                <w:szCs w:val="24"/>
              </w:rPr>
              <w:t xml:space="preserve"> </w:t>
            </w:r>
            <w:r w:rsidRPr="00F06F96">
              <w:rPr>
                <w:b/>
                <w:sz w:val="24"/>
                <w:szCs w:val="24"/>
              </w:rPr>
              <w:t>четверть</w:t>
            </w:r>
          </w:p>
        </w:tc>
        <w:tc>
          <w:tcPr>
            <w:tcW w:w="3267" w:type="dxa"/>
            <w:gridSpan w:val="2"/>
          </w:tcPr>
          <w:p w:rsidR="00971A01" w:rsidRPr="00F06F96" w:rsidRDefault="00E44CEC" w:rsidP="00B87561">
            <w:pPr>
              <w:pStyle w:val="TableParagraph"/>
              <w:ind w:left="57" w:right="57"/>
              <w:rPr>
                <w:sz w:val="24"/>
                <w:szCs w:val="24"/>
              </w:rPr>
            </w:pPr>
            <w:r w:rsidRPr="00F06F96">
              <w:rPr>
                <w:sz w:val="24"/>
                <w:szCs w:val="24"/>
              </w:rPr>
              <w:t>с</w:t>
            </w:r>
            <w:r w:rsidRPr="00F06F96">
              <w:rPr>
                <w:spacing w:val="-1"/>
                <w:sz w:val="24"/>
                <w:szCs w:val="24"/>
              </w:rPr>
              <w:t xml:space="preserve"> </w:t>
            </w:r>
            <w:r w:rsidRPr="00F06F96">
              <w:rPr>
                <w:sz w:val="24"/>
                <w:szCs w:val="24"/>
              </w:rPr>
              <w:t>11.03.2025 по 20.03.2025</w:t>
            </w:r>
          </w:p>
        </w:tc>
      </w:tr>
      <w:tr w:rsidR="00971A01" w:rsidRPr="00F06F96" w:rsidTr="00B87561">
        <w:trPr>
          <w:trHeight w:val="275"/>
        </w:trPr>
        <w:tc>
          <w:tcPr>
            <w:tcW w:w="4042" w:type="dxa"/>
            <w:vMerge/>
            <w:tcBorders>
              <w:top w:val="nil"/>
            </w:tcBorders>
          </w:tcPr>
          <w:p w:rsidR="00971A01" w:rsidRPr="00F06F96" w:rsidRDefault="00971A01" w:rsidP="00B87561">
            <w:pPr>
              <w:ind w:left="57" w:right="57"/>
              <w:rPr>
                <w:sz w:val="24"/>
                <w:szCs w:val="24"/>
              </w:rPr>
            </w:pPr>
          </w:p>
        </w:tc>
        <w:tc>
          <w:tcPr>
            <w:tcW w:w="2756" w:type="dxa"/>
          </w:tcPr>
          <w:p w:rsidR="00971A01" w:rsidRPr="00F06F96" w:rsidRDefault="00E44CEC" w:rsidP="00B87561">
            <w:pPr>
              <w:pStyle w:val="TableParagraph"/>
              <w:ind w:left="57" w:right="57"/>
              <w:rPr>
                <w:b/>
                <w:sz w:val="24"/>
                <w:szCs w:val="24"/>
              </w:rPr>
            </w:pPr>
            <w:r w:rsidRPr="00F06F96">
              <w:rPr>
                <w:b/>
                <w:sz w:val="24"/>
                <w:szCs w:val="24"/>
              </w:rPr>
              <w:t>IV</w:t>
            </w:r>
            <w:r w:rsidRPr="00F06F96">
              <w:rPr>
                <w:b/>
                <w:spacing w:val="-2"/>
                <w:sz w:val="24"/>
                <w:szCs w:val="24"/>
              </w:rPr>
              <w:t xml:space="preserve"> </w:t>
            </w:r>
            <w:r w:rsidRPr="00F06F96">
              <w:rPr>
                <w:b/>
                <w:sz w:val="24"/>
                <w:szCs w:val="24"/>
              </w:rPr>
              <w:t>четверть</w:t>
            </w:r>
          </w:p>
        </w:tc>
        <w:tc>
          <w:tcPr>
            <w:tcW w:w="3267" w:type="dxa"/>
            <w:gridSpan w:val="2"/>
          </w:tcPr>
          <w:p w:rsidR="00971A01" w:rsidRPr="00F06F96" w:rsidRDefault="00E44CEC" w:rsidP="00B87561">
            <w:pPr>
              <w:pStyle w:val="TableParagraph"/>
              <w:ind w:left="57" w:right="57"/>
              <w:rPr>
                <w:sz w:val="24"/>
                <w:szCs w:val="24"/>
              </w:rPr>
            </w:pPr>
            <w:r w:rsidRPr="00F06F96">
              <w:rPr>
                <w:sz w:val="24"/>
                <w:szCs w:val="24"/>
              </w:rPr>
              <w:t>с</w:t>
            </w:r>
            <w:r w:rsidRPr="00F06F96">
              <w:rPr>
                <w:spacing w:val="-1"/>
                <w:sz w:val="24"/>
                <w:szCs w:val="24"/>
              </w:rPr>
              <w:t xml:space="preserve"> </w:t>
            </w:r>
            <w:r w:rsidRPr="00F06F96">
              <w:rPr>
                <w:sz w:val="24"/>
                <w:szCs w:val="24"/>
              </w:rPr>
              <w:t>12.05.2025 по 22.05.2025</w:t>
            </w:r>
          </w:p>
        </w:tc>
      </w:tr>
    </w:tbl>
    <w:tbl>
      <w:tblPr>
        <w:tblStyle w:val="TableNormal"/>
        <w:tblpPr w:leftFromText="180" w:rightFromText="180" w:vertAnchor="text" w:horzAnchor="page" w:tblpX="1186" w:tblpY="185"/>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2981"/>
        <w:gridCol w:w="2552"/>
        <w:gridCol w:w="2693"/>
      </w:tblGrid>
      <w:tr w:rsidR="00D9379E" w:rsidRPr="00F06F96" w:rsidTr="00FE13BF">
        <w:trPr>
          <w:trHeight w:val="551"/>
        </w:trPr>
        <w:tc>
          <w:tcPr>
            <w:tcW w:w="1702" w:type="dxa"/>
          </w:tcPr>
          <w:p w:rsidR="00D9379E" w:rsidRPr="00F06F96" w:rsidRDefault="00D9379E" w:rsidP="00B87561">
            <w:pPr>
              <w:pStyle w:val="TableParagraph"/>
              <w:ind w:left="57" w:right="57"/>
              <w:jc w:val="center"/>
              <w:rPr>
                <w:sz w:val="24"/>
                <w:szCs w:val="24"/>
              </w:rPr>
            </w:pPr>
            <w:r w:rsidRPr="00F06F96">
              <w:rPr>
                <w:sz w:val="24"/>
                <w:szCs w:val="24"/>
              </w:rPr>
              <w:t>Четверти</w:t>
            </w:r>
          </w:p>
        </w:tc>
        <w:tc>
          <w:tcPr>
            <w:tcW w:w="2981" w:type="dxa"/>
          </w:tcPr>
          <w:p w:rsidR="00D9379E" w:rsidRPr="00F06F96" w:rsidRDefault="00D9379E" w:rsidP="00B87561">
            <w:pPr>
              <w:pStyle w:val="TableParagraph"/>
              <w:ind w:left="57" w:right="57"/>
              <w:jc w:val="center"/>
              <w:rPr>
                <w:sz w:val="24"/>
                <w:szCs w:val="24"/>
              </w:rPr>
            </w:pPr>
            <w:r w:rsidRPr="00F06F96">
              <w:rPr>
                <w:sz w:val="24"/>
                <w:szCs w:val="24"/>
              </w:rPr>
              <w:t>Начало</w:t>
            </w:r>
            <w:r w:rsidRPr="00F06F96">
              <w:rPr>
                <w:spacing w:val="-2"/>
                <w:sz w:val="24"/>
                <w:szCs w:val="24"/>
              </w:rPr>
              <w:t xml:space="preserve"> </w:t>
            </w:r>
            <w:r w:rsidRPr="00F06F96">
              <w:rPr>
                <w:sz w:val="24"/>
                <w:szCs w:val="24"/>
              </w:rPr>
              <w:t>четверти</w:t>
            </w:r>
          </w:p>
        </w:tc>
        <w:tc>
          <w:tcPr>
            <w:tcW w:w="2552" w:type="dxa"/>
          </w:tcPr>
          <w:p w:rsidR="00D9379E" w:rsidRPr="00F06F96" w:rsidRDefault="00D9379E" w:rsidP="00B87561">
            <w:pPr>
              <w:pStyle w:val="TableParagraph"/>
              <w:ind w:left="57" w:right="57"/>
              <w:rPr>
                <w:sz w:val="24"/>
                <w:szCs w:val="24"/>
              </w:rPr>
            </w:pPr>
            <w:r w:rsidRPr="00F06F96">
              <w:rPr>
                <w:sz w:val="24"/>
                <w:szCs w:val="24"/>
              </w:rPr>
              <w:t>Окончание</w:t>
            </w:r>
          </w:p>
          <w:p w:rsidR="00D9379E" w:rsidRPr="00F06F96" w:rsidRDefault="00D9379E" w:rsidP="00B87561">
            <w:pPr>
              <w:pStyle w:val="TableParagraph"/>
              <w:ind w:left="57" w:right="57"/>
              <w:rPr>
                <w:sz w:val="24"/>
                <w:szCs w:val="24"/>
              </w:rPr>
            </w:pPr>
            <w:r w:rsidRPr="00F06F96">
              <w:rPr>
                <w:sz w:val="24"/>
                <w:szCs w:val="24"/>
              </w:rPr>
              <w:t>четверти</w:t>
            </w:r>
          </w:p>
        </w:tc>
        <w:tc>
          <w:tcPr>
            <w:tcW w:w="2693" w:type="dxa"/>
          </w:tcPr>
          <w:p w:rsidR="00D9379E" w:rsidRPr="00F06F96" w:rsidRDefault="00D9379E" w:rsidP="00B87561">
            <w:pPr>
              <w:pStyle w:val="TableParagraph"/>
              <w:ind w:left="57" w:right="57"/>
              <w:jc w:val="center"/>
              <w:rPr>
                <w:sz w:val="24"/>
                <w:szCs w:val="24"/>
              </w:rPr>
            </w:pPr>
            <w:r w:rsidRPr="00F06F96">
              <w:rPr>
                <w:sz w:val="24"/>
                <w:szCs w:val="24"/>
              </w:rPr>
              <w:t>Выходные</w:t>
            </w:r>
          </w:p>
          <w:p w:rsidR="00D9379E" w:rsidRPr="00F06F96" w:rsidRDefault="00D9379E" w:rsidP="00B87561">
            <w:pPr>
              <w:pStyle w:val="TableParagraph"/>
              <w:ind w:left="57" w:right="57"/>
              <w:jc w:val="center"/>
              <w:rPr>
                <w:sz w:val="24"/>
                <w:szCs w:val="24"/>
              </w:rPr>
            </w:pPr>
            <w:r w:rsidRPr="00F06F96">
              <w:rPr>
                <w:sz w:val="24"/>
                <w:szCs w:val="24"/>
              </w:rPr>
              <w:t>(праздничные</w:t>
            </w:r>
            <w:r w:rsidRPr="00F06F96">
              <w:rPr>
                <w:spacing w:val="-3"/>
                <w:sz w:val="24"/>
                <w:szCs w:val="24"/>
              </w:rPr>
              <w:t xml:space="preserve"> </w:t>
            </w:r>
            <w:r w:rsidRPr="00F06F96">
              <w:rPr>
                <w:sz w:val="24"/>
                <w:szCs w:val="24"/>
              </w:rPr>
              <w:t>дни)</w:t>
            </w:r>
          </w:p>
        </w:tc>
      </w:tr>
      <w:tr w:rsidR="00D9379E" w:rsidRPr="00F06F96" w:rsidTr="00FE13BF">
        <w:trPr>
          <w:trHeight w:val="551"/>
        </w:trPr>
        <w:tc>
          <w:tcPr>
            <w:tcW w:w="1702" w:type="dxa"/>
          </w:tcPr>
          <w:p w:rsidR="00D9379E" w:rsidRPr="00F06F96" w:rsidRDefault="00D9379E" w:rsidP="00B87561">
            <w:pPr>
              <w:pStyle w:val="TableParagraph"/>
              <w:ind w:left="57" w:right="57"/>
              <w:jc w:val="center"/>
              <w:rPr>
                <w:sz w:val="24"/>
                <w:szCs w:val="24"/>
              </w:rPr>
            </w:pPr>
            <w:r w:rsidRPr="00F06F96">
              <w:rPr>
                <w:sz w:val="24"/>
                <w:szCs w:val="24"/>
              </w:rPr>
              <w:t>1</w:t>
            </w:r>
            <w:r w:rsidRPr="00F06F96">
              <w:rPr>
                <w:spacing w:val="-2"/>
                <w:sz w:val="24"/>
                <w:szCs w:val="24"/>
              </w:rPr>
              <w:t xml:space="preserve"> </w:t>
            </w:r>
            <w:r w:rsidRPr="00F06F96">
              <w:rPr>
                <w:sz w:val="24"/>
                <w:szCs w:val="24"/>
              </w:rPr>
              <w:t>четверть</w:t>
            </w:r>
          </w:p>
        </w:tc>
        <w:tc>
          <w:tcPr>
            <w:tcW w:w="2981" w:type="dxa"/>
          </w:tcPr>
          <w:p w:rsidR="00D9379E" w:rsidRPr="00F06F96" w:rsidRDefault="00D9379E" w:rsidP="00B87561">
            <w:pPr>
              <w:pStyle w:val="TableParagraph"/>
              <w:ind w:left="57" w:right="57"/>
              <w:jc w:val="center"/>
              <w:rPr>
                <w:b/>
                <w:sz w:val="24"/>
                <w:szCs w:val="24"/>
              </w:rPr>
            </w:pPr>
            <w:r w:rsidRPr="00F06F96">
              <w:rPr>
                <w:b/>
                <w:sz w:val="24"/>
                <w:szCs w:val="24"/>
              </w:rPr>
              <w:t>02.09.2024 (ПН)</w:t>
            </w:r>
          </w:p>
        </w:tc>
        <w:tc>
          <w:tcPr>
            <w:tcW w:w="2552" w:type="dxa"/>
          </w:tcPr>
          <w:p w:rsidR="00D9379E" w:rsidRPr="00F06F96" w:rsidRDefault="00D9379E" w:rsidP="00B87561">
            <w:pPr>
              <w:pStyle w:val="TableParagraph"/>
              <w:ind w:left="57" w:right="57"/>
              <w:jc w:val="center"/>
              <w:rPr>
                <w:b/>
                <w:sz w:val="24"/>
                <w:szCs w:val="24"/>
              </w:rPr>
            </w:pPr>
            <w:r w:rsidRPr="00F06F96">
              <w:rPr>
                <w:b/>
                <w:sz w:val="24"/>
                <w:szCs w:val="24"/>
              </w:rPr>
              <w:t>25.10.2024 (ПТ)</w:t>
            </w:r>
          </w:p>
        </w:tc>
        <w:tc>
          <w:tcPr>
            <w:tcW w:w="2693" w:type="dxa"/>
          </w:tcPr>
          <w:p w:rsidR="00D9379E" w:rsidRPr="00F06F96" w:rsidRDefault="00D9379E" w:rsidP="00B87561">
            <w:pPr>
              <w:pStyle w:val="TableParagraph"/>
              <w:ind w:left="57" w:right="57"/>
              <w:jc w:val="center"/>
              <w:rPr>
                <w:sz w:val="24"/>
                <w:szCs w:val="24"/>
              </w:rPr>
            </w:pPr>
          </w:p>
        </w:tc>
      </w:tr>
      <w:tr w:rsidR="00D9379E" w:rsidRPr="00F06F96" w:rsidTr="00FE13BF">
        <w:trPr>
          <w:trHeight w:val="551"/>
        </w:trPr>
        <w:tc>
          <w:tcPr>
            <w:tcW w:w="1702" w:type="dxa"/>
          </w:tcPr>
          <w:p w:rsidR="00D9379E" w:rsidRPr="00F06F96" w:rsidRDefault="00D9379E" w:rsidP="00B87561">
            <w:pPr>
              <w:pStyle w:val="TableParagraph"/>
              <w:ind w:left="57" w:right="57"/>
              <w:jc w:val="center"/>
              <w:rPr>
                <w:sz w:val="24"/>
                <w:szCs w:val="24"/>
              </w:rPr>
            </w:pPr>
            <w:r w:rsidRPr="00F06F96">
              <w:rPr>
                <w:sz w:val="24"/>
                <w:szCs w:val="24"/>
              </w:rPr>
              <w:t>2</w:t>
            </w:r>
            <w:r w:rsidRPr="00F06F96">
              <w:rPr>
                <w:spacing w:val="-2"/>
                <w:sz w:val="24"/>
                <w:szCs w:val="24"/>
              </w:rPr>
              <w:t xml:space="preserve"> </w:t>
            </w:r>
            <w:r w:rsidRPr="00F06F96">
              <w:rPr>
                <w:sz w:val="24"/>
                <w:szCs w:val="24"/>
              </w:rPr>
              <w:t>четверть</w:t>
            </w:r>
          </w:p>
        </w:tc>
        <w:tc>
          <w:tcPr>
            <w:tcW w:w="2981" w:type="dxa"/>
          </w:tcPr>
          <w:p w:rsidR="00D9379E" w:rsidRPr="00F06F96" w:rsidRDefault="00D9379E" w:rsidP="00B87561">
            <w:pPr>
              <w:pStyle w:val="TableParagraph"/>
              <w:ind w:left="57" w:right="57"/>
              <w:jc w:val="center"/>
              <w:rPr>
                <w:b/>
                <w:sz w:val="24"/>
                <w:szCs w:val="24"/>
              </w:rPr>
            </w:pPr>
            <w:r w:rsidRPr="00F06F96">
              <w:rPr>
                <w:b/>
                <w:sz w:val="24"/>
                <w:szCs w:val="24"/>
              </w:rPr>
              <w:t>05.11.2024</w:t>
            </w:r>
            <w:r w:rsidRPr="00F06F96">
              <w:rPr>
                <w:b/>
                <w:spacing w:val="-1"/>
                <w:sz w:val="24"/>
                <w:szCs w:val="24"/>
              </w:rPr>
              <w:t xml:space="preserve"> </w:t>
            </w:r>
            <w:r w:rsidRPr="00F06F96">
              <w:rPr>
                <w:b/>
                <w:sz w:val="24"/>
                <w:szCs w:val="24"/>
              </w:rPr>
              <w:t>(ВТ)</w:t>
            </w:r>
          </w:p>
        </w:tc>
        <w:tc>
          <w:tcPr>
            <w:tcW w:w="2552" w:type="dxa"/>
          </w:tcPr>
          <w:p w:rsidR="00D9379E" w:rsidRPr="00F06F96" w:rsidRDefault="00D9379E" w:rsidP="00B87561">
            <w:pPr>
              <w:pStyle w:val="TableParagraph"/>
              <w:ind w:left="57" w:right="57"/>
              <w:jc w:val="center"/>
              <w:rPr>
                <w:b/>
                <w:sz w:val="24"/>
                <w:szCs w:val="24"/>
              </w:rPr>
            </w:pPr>
            <w:r w:rsidRPr="00F06F96">
              <w:rPr>
                <w:b/>
                <w:sz w:val="24"/>
                <w:szCs w:val="24"/>
              </w:rPr>
              <w:t>27.12.2024 (ПТ)</w:t>
            </w:r>
          </w:p>
        </w:tc>
        <w:tc>
          <w:tcPr>
            <w:tcW w:w="2693" w:type="dxa"/>
          </w:tcPr>
          <w:p w:rsidR="00D9379E" w:rsidRPr="00F06F96" w:rsidRDefault="00D9379E" w:rsidP="00B87561">
            <w:pPr>
              <w:pStyle w:val="TableParagraph"/>
              <w:ind w:left="57" w:right="57"/>
              <w:jc w:val="center"/>
              <w:rPr>
                <w:sz w:val="24"/>
                <w:szCs w:val="24"/>
              </w:rPr>
            </w:pPr>
          </w:p>
        </w:tc>
      </w:tr>
      <w:tr w:rsidR="00D9379E" w:rsidRPr="00F06F96" w:rsidTr="00FE13BF">
        <w:trPr>
          <w:trHeight w:val="552"/>
        </w:trPr>
        <w:tc>
          <w:tcPr>
            <w:tcW w:w="1702" w:type="dxa"/>
          </w:tcPr>
          <w:p w:rsidR="00D9379E" w:rsidRPr="00F06F96" w:rsidRDefault="00D9379E" w:rsidP="00B87561">
            <w:pPr>
              <w:pStyle w:val="TableParagraph"/>
              <w:ind w:left="57" w:right="57"/>
              <w:jc w:val="center"/>
              <w:rPr>
                <w:sz w:val="24"/>
                <w:szCs w:val="24"/>
              </w:rPr>
            </w:pPr>
            <w:r w:rsidRPr="00F06F96">
              <w:rPr>
                <w:sz w:val="24"/>
                <w:szCs w:val="24"/>
              </w:rPr>
              <w:t>3</w:t>
            </w:r>
            <w:r w:rsidRPr="00F06F96">
              <w:rPr>
                <w:spacing w:val="-2"/>
                <w:sz w:val="24"/>
                <w:szCs w:val="24"/>
              </w:rPr>
              <w:t xml:space="preserve"> </w:t>
            </w:r>
            <w:r w:rsidRPr="00F06F96">
              <w:rPr>
                <w:sz w:val="24"/>
                <w:szCs w:val="24"/>
              </w:rPr>
              <w:t>четверть</w:t>
            </w:r>
          </w:p>
        </w:tc>
        <w:tc>
          <w:tcPr>
            <w:tcW w:w="2981" w:type="dxa"/>
          </w:tcPr>
          <w:p w:rsidR="00D9379E" w:rsidRPr="00F06F96" w:rsidRDefault="00D9379E" w:rsidP="00B87561">
            <w:pPr>
              <w:pStyle w:val="TableParagraph"/>
              <w:ind w:left="57" w:right="57"/>
              <w:jc w:val="center"/>
              <w:rPr>
                <w:b/>
                <w:sz w:val="24"/>
                <w:szCs w:val="24"/>
              </w:rPr>
            </w:pPr>
            <w:r w:rsidRPr="00F06F96">
              <w:rPr>
                <w:b/>
                <w:sz w:val="24"/>
                <w:szCs w:val="24"/>
              </w:rPr>
              <w:t>08.01.2025</w:t>
            </w:r>
            <w:r w:rsidRPr="00F06F96">
              <w:rPr>
                <w:b/>
                <w:spacing w:val="-2"/>
                <w:sz w:val="24"/>
                <w:szCs w:val="24"/>
              </w:rPr>
              <w:t xml:space="preserve"> </w:t>
            </w:r>
            <w:r w:rsidRPr="00F06F96">
              <w:rPr>
                <w:b/>
                <w:sz w:val="24"/>
                <w:szCs w:val="24"/>
              </w:rPr>
              <w:t>(СР)</w:t>
            </w:r>
          </w:p>
        </w:tc>
        <w:tc>
          <w:tcPr>
            <w:tcW w:w="2552" w:type="dxa"/>
          </w:tcPr>
          <w:p w:rsidR="00D9379E" w:rsidRPr="00F06F96" w:rsidRDefault="00D9379E" w:rsidP="00B87561">
            <w:pPr>
              <w:pStyle w:val="TableParagraph"/>
              <w:ind w:left="57" w:right="57"/>
              <w:jc w:val="center"/>
              <w:rPr>
                <w:b/>
                <w:sz w:val="24"/>
                <w:szCs w:val="24"/>
              </w:rPr>
            </w:pPr>
            <w:r w:rsidRPr="00F06F96">
              <w:rPr>
                <w:b/>
                <w:sz w:val="24"/>
                <w:szCs w:val="24"/>
              </w:rPr>
              <w:t>21.03.2025 (ПТ)</w:t>
            </w:r>
          </w:p>
        </w:tc>
        <w:tc>
          <w:tcPr>
            <w:tcW w:w="2693" w:type="dxa"/>
          </w:tcPr>
          <w:p w:rsidR="00D9379E" w:rsidRPr="00F06F96" w:rsidRDefault="00D9379E" w:rsidP="00B87561">
            <w:pPr>
              <w:pStyle w:val="TableParagraph"/>
              <w:ind w:left="57" w:right="57"/>
              <w:jc w:val="center"/>
              <w:rPr>
                <w:b/>
                <w:sz w:val="24"/>
                <w:szCs w:val="24"/>
              </w:rPr>
            </w:pPr>
            <w:r w:rsidRPr="00F06F96">
              <w:rPr>
                <w:b/>
                <w:sz w:val="24"/>
                <w:szCs w:val="24"/>
              </w:rPr>
              <w:t>24.02.25</w:t>
            </w:r>
            <w:r w:rsidRPr="00F06F96">
              <w:rPr>
                <w:b/>
                <w:spacing w:val="-1"/>
                <w:sz w:val="24"/>
                <w:szCs w:val="24"/>
              </w:rPr>
              <w:t xml:space="preserve"> </w:t>
            </w:r>
            <w:r w:rsidRPr="00F06F96">
              <w:rPr>
                <w:b/>
                <w:sz w:val="24"/>
                <w:szCs w:val="24"/>
              </w:rPr>
              <w:t>(ПН),</w:t>
            </w:r>
          </w:p>
          <w:p w:rsidR="00D9379E" w:rsidRPr="00F06F96" w:rsidRDefault="00D9379E" w:rsidP="00B87561">
            <w:pPr>
              <w:pStyle w:val="TableParagraph"/>
              <w:ind w:left="57" w:right="57"/>
              <w:jc w:val="center"/>
              <w:rPr>
                <w:b/>
                <w:sz w:val="24"/>
                <w:szCs w:val="24"/>
              </w:rPr>
            </w:pPr>
            <w:r w:rsidRPr="00F06F96">
              <w:rPr>
                <w:b/>
                <w:sz w:val="24"/>
                <w:szCs w:val="24"/>
              </w:rPr>
              <w:t>10.03.25</w:t>
            </w:r>
            <w:r w:rsidRPr="00F06F96">
              <w:rPr>
                <w:b/>
                <w:spacing w:val="-1"/>
                <w:sz w:val="24"/>
                <w:szCs w:val="24"/>
              </w:rPr>
              <w:t xml:space="preserve"> </w:t>
            </w:r>
            <w:r w:rsidRPr="00F06F96">
              <w:rPr>
                <w:b/>
                <w:sz w:val="24"/>
                <w:szCs w:val="24"/>
              </w:rPr>
              <w:t>(ПН)</w:t>
            </w:r>
          </w:p>
        </w:tc>
      </w:tr>
      <w:tr w:rsidR="00D9379E" w:rsidRPr="00F06F96" w:rsidTr="00FE13BF">
        <w:trPr>
          <w:trHeight w:val="553"/>
        </w:trPr>
        <w:tc>
          <w:tcPr>
            <w:tcW w:w="1702" w:type="dxa"/>
          </w:tcPr>
          <w:p w:rsidR="00D9379E" w:rsidRPr="00F06F96" w:rsidRDefault="00D9379E" w:rsidP="00B87561">
            <w:pPr>
              <w:pStyle w:val="TableParagraph"/>
              <w:ind w:left="57" w:right="57"/>
              <w:jc w:val="center"/>
              <w:rPr>
                <w:sz w:val="24"/>
                <w:szCs w:val="24"/>
              </w:rPr>
            </w:pPr>
            <w:r w:rsidRPr="00F06F96">
              <w:rPr>
                <w:sz w:val="24"/>
                <w:szCs w:val="24"/>
              </w:rPr>
              <w:t>4</w:t>
            </w:r>
            <w:r w:rsidRPr="00F06F96">
              <w:rPr>
                <w:spacing w:val="-2"/>
                <w:sz w:val="24"/>
                <w:szCs w:val="24"/>
              </w:rPr>
              <w:t xml:space="preserve"> </w:t>
            </w:r>
            <w:r w:rsidRPr="00F06F96">
              <w:rPr>
                <w:sz w:val="24"/>
                <w:szCs w:val="24"/>
              </w:rPr>
              <w:t>четверть</w:t>
            </w:r>
          </w:p>
        </w:tc>
        <w:tc>
          <w:tcPr>
            <w:tcW w:w="2981" w:type="dxa"/>
          </w:tcPr>
          <w:p w:rsidR="00D9379E" w:rsidRPr="00F06F96" w:rsidRDefault="00D9379E" w:rsidP="00B87561">
            <w:pPr>
              <w:pStyle w:val="TableParagraph"/>
              <w:ind w:left="57" w:right="57"/>
              <w:jc w:val="center"/>
              <w:rPr>
                <w:b/>
                <w:sz w:val="24"/>
                <w:szCs w:val="24"/>
              </w:rPr>
            </w:pPr>
            <w:r w:rsidRPr="00F06F96">
              <w:rPr>
                <w:b/>
                <w:sz w:val="24"/>
                <w:szCs w:val="24"/>
              </w:rPr>
              <w:t>31.03.2025 (ПН)</w:t>
            </w:r>
          </w:p>
        </w:tc>
        <w:tc>
          <w:tcPr>
            <w:tcW w:w="2552" w:type="dxa"/>
          </w:tcPr>
          <w:p w:rsidR="00D9379E" w:rsidRPr="00F06F96" w:rsidRDefault="00D9379E" w:rsidP="00B87561">
            <w:pPr>
              <w:pStyle w:val="TableParagraph"/>
              <w:ind w:left="57" w:right="57"/>
              <w:jc w:val="center"/>
              <w:rPr>
                <w:b/>
                <w:sz w:val="24"/>
                <w:szCs w:val="24"/>
              </w:rPr>
            </w:pPr>
            <w:r w:rsidRPr="00F06F96">
              <w:rPr>
                <w:b/>
                <w:sz w:val="24"/>
                <w:szCs w:val="24"/>
              </w:rPr>
              <w:t>23.05.2025 (ПТ)</w:t>
            </w:r>
          </w:p>
        </w:tc>
        <w:tc>
          <w:tcPr>
            <w:tcW w:w="2693" w:type="dxa"/>
          </w:tcPr>
          <w:p w:rsidR="00FE13BF" w:rsidRPr="00F06F96" w:rsidRDefault="00D9379E" w:rsidP="00FE13BF">
            <w:pPr>
              <w:pStyle w:val="TableParagraph"/>
              <w:numPr>
                <w:ilvl w:val="2"/>
                <w:numId w:val="104"/>
              </w:numPr>
              <w:ind w:right="57"/>
              <w:jc w:val="center"/>
              <w:rPr>
                <w:b/>
                <w:sz w:val="24"/>
                <w:szCs w:val="24"/>
              </w:rPr>
            </w:pPr>
            <w:r w:rsidRPr="00F06F96">
              <w:rPr>
                <w:b/>
                <w:sz w:val="24"/>
                <w:szCs w:val="24"/>
              </w:rPr>
              <w:t>(ЧТ),</w:t>
            </w:r>
          </w:p>
          <w:p w:rsidR="00D9379E" w:rsidRPr="00F06F96" w:rsidRDefault="00B87561" w:rsidP="00FE13BF">
            <w:pPr>
              <w:pStyle w:val="TableParagraph"/>
              <w:numPr>
                <w:ilvl w:val="2"/>
                <w:numId w:val="104"/>
              </w:numPr>
              <w:ind w:right="57"/>
              <w:jc w:val="center"/>
              <w:rPr>
                <w:b/>
                <w:sz w:val="24"/>
                <w:szCs w:val="24"/>
              </w:rPr>
            </w:pPr>
            <w:r w:rsidRPr="00F06F96">
              <w:rPr>
                <w:b/>
                <w:sz w:val="24"/>
                <w:szCs w:val="24"/>
              </w:rPr>
              <w:t xml:space="preserve"> </w:t>
            </w:r>
            <w:r w:rsidR="00D9379E" w:rsidRPr="00F06F96">
              <w:rPr>
                <w:b/>
                <w:sz w:val="24"/>
                <w:szCs w:val="24"/>
              </w:rPr>
              <w:t>ПТ)</w:t>
            </w:r>
          </w:p>
        </w:tc>
      </w:tr>
    </w:tbl>
    <w:p w:rsidR="00B87561" w:rsidRPr="00F06F96" w:rsidRDefault="00B87561" w:rsidP="0042262B">
      <w:pPr>
        <w:pStyle w:val="Heading2"/>
        <w:tabs>
          <w:tab w:val="left" w:pos="843"/>
        </w:tabs>
        <w:spacing w:before="0" w:line="240" w:lineRule="auto"/>
        <w:ind w:left="0" w:firstLine="720"/>
        <w:jc w:val="left"/>
      </w:pPr>
    </w:p>
    <w:p w:rsidR="00971A01" w:rsidRPr="00F06F96" w:rsidRDefault="00E44CEC" w:rsidP="0042262B">
      <w:pPr>
        <w:pStyle w:val="Heading2"/>
        <w:tabs>
          <w:tab w:val="left" w:pos="843"/>
        </w:tabs>
        <w:spacing w:before="0" w:line="240" w:lineRule="auto"/>
        <w:ind w:left="0" w:firstLine="720"/>
        <w:jc w:val="left"/>
      </w:pPr>
      <w:r w:rsidRPr="00F06F96">
        <w:t>Сроки</w:t>
      </w:r>
      <w:r w:rsidRPr="00F06F96">
        <w:rPr>
          <w:spacing w:val="-2"/>
        </w:rPr>
        <w:t xml:space="preserve"> </w:t>
      </w:r>
      <w:r w:rsidRPr="00F06F96">
        <w:t>и</w:t>
      </w:r>
      <w:r w:rsidRPr="00F06F96">
        <w:rPr>
          <w:spacing w:val="-4"/>
        </w:rPr>
        <w:t xml:space="preserve"> </w:t>
      </w:r>
      <w:r w:rsidRPr="00F06F96">
        <w:t>продолжительность</w:t>
      </w:r>
      <w:r w:rsidRPr="00F06F96">
        <w:rPr>
          <w:spacing w:val="-2"/>
        </w:rPr>
        <w:t xml:space="preserve"> </w:t>
      </w:r>
      <w:r w:rsidRPr="00F06F96">
        <w:t>каникул</w:t>
      </w:r>
      <w:r w:rsidRPr="00F06F96">
        <w:rPr>
          <w:spacing w:val="-3"/>
        </w:rPr>
        <w:t xml:space="preserve"> </w:t>
      </w:r>
      <w:r w:rsidRPr="00F06F96">
        <w:t>на</w:t>
      </w:r>
      <w:r w:rsidRPr="00F06F96">
        <w:rPr>
          <w:spacing w:val="-2"/>
        </w:rPr>
        <w:t xml:space="preserve"> </w:t>
      </w:r>
      <w:r w:rsidRPr="00F06F96">
        <w:t>учебный</w:t>
      </w:r>
      <w:r w:rsidRPr="00F06F96">
        <w:rPr>
          <w:spacing w:val="-2"/>
        </w:rPr>
        <w:t xml:space="preserve"> </w:t>
      </w:r>
      <w:r w:rsidRPr="00F06F96">
        <w:t>год:</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3262"/>
        <w:gridCol w:w="2551"/>
        <w:gridCol w:w="2833"/>
      </w:tblGrid>
      <w:tr w:rsidR="00971A01" w:rsidRPr="00F06F96" w:rsidTr="00B87561">
        <w:trPr>
          <w:trHeight w:val="551"/>
        </w:trPr>
        <w:tc>
          <w:tcPr>
            <w:tcW w:w="1560" w:type="dxa"/>
          </w:tcPr>
          <w:p w:rsidR="00971A01" w:rsidRPr="00F06F96" w:rsidRDefault="00E44CEC" w:rsidP="00B87561">
            <w:pPr>
              <w:pStyle w:val="TableParagraph"/>
              <w:ind w:left="57" w:right="57"/>
              <w:jc w:val="right"/>
              <w:rPr>
                <w:sz w:val="24"/>
                <w:szCs w:val="24"/>
              </w:rPr>
            </w:pPr>
            <w:r w:rsidRPr="00F06F96">
              <w:rPr>
                <w:sz w:val="24"/>
                <w:szCs w:val="24"/>
              </w:rPr>
              <w:t>Каникулы</w:t>
            </w:r>
          </w:p>
        </w:tc>
        <w:tc>
          <w:tcPr>
            <w:tcW w:w="3262" w:type="dxa"/>
          </w:tcPr>
          <w:p w:rsidR="00971A01" w:rsidRPr="00F06F96" w:rsidRDefault="00E44CEC" w:rsidP="00B87561">
            <w:pPr>
              <w:pStyle w:val="TableParagraph"/>
              <w:ind w:left="57" w:right="57"/>
              <w:jc w:val="center"/>
              <w:rPr>
                <w:sz w:val="24"/>
                <w:szCs w:val="24"/>
              </w:rPr>
            </w:pPr>
            <w:r w:rsidRPr="00F06F96">
              <w:rPr>
                <w:sz w:val="24"/>
                <w:szCs w:val="24"/>
              </w:rPr>
              <w:t>Дата</w:t>
            </w:r>
            <w:r w:rsidRPr="00F06F96">
              <w:rPr>
                <w:spacing w:val="-4"/>
                <w:sz w:val="24"/>
                <w:szCs w:val="24"/>
              </w:rPr>
              <w:t xml:space="preserve"> </w:t>
            </w:r>
            <w:r w:rsidRPr="00F06F96">
              <w:rPr>
                <w:sz w:val="24"/>
                <w:szCs w:val="24"/>
              </w:rPr>
              <w:t>начала</w:t>
            </w:r>
            <w:r w:rsidRPr="00F06F96">
              <w:rPr>
                <w:spacing w:val="-3"/>
                <w:sz w:val="24"/>
                <w:szCs w:val="24"/>
              </w:rPr>
              <w:t xml:space="preserve"> </w:t>
            </w:r>
            <w:r w:rsidRPr="00F06F96">
              <w:rPr>
                <w:sz w:val="24"/>
                <w:szCs w:val="24"/>
              </w:rPr>
              <w:t>каникул</w:t>
            </w:r>
          </w:p>
        </w:tc>
        <w:tc>
          <w:tcPr>
            <w:tcW w:w="2551" w:type="dxa"/>
          </w:tcPr>
          <w:p w:rsidR="00971A01" w:rsidRPr="00F06F96" w:rsidRDefault="00E44CEC" w:rsidP="00B87561">
            <w:pPr>
              <w:pStyle w:val="TableParagraph"/>
              <w:ind w:left="57" w:right="57"/>
              <w:jc w:val="center"/>
              <w:rPr>
                <w:sz w:val="24"/>
                <w:szCs w:val="24"/>
              </w:rPr>
            </w:pPr>
            <w:r w:rsidRPr="00F06F96">
              <w:rPr>
                <w:sz w:val="24"/>
                <w:szCs w:val="24"/>
              </w:rPr>
              <w:t>Дата</w:t>
            </w:r>
            <w:r w:rsidRPr="00F06F96">
              <w:rPr>
                <w:spacing w:val="-2"/>
                <w:sz w:val="24"/>
                <w:szCs w:val="24"/>
              </w:rPr>
              <w:t xml:space="preserve"> </w:t>
            </w:r>
            <w:r w:rsidRPr="00F06F96">
              <w:rPr>
                <w:sz w:val="24"/>
                <w:szCs w:val="24"/>
              </w:rPr>
              <w:t>окончания</w:t>
            </w:r>
          </w:p>
          <w:p w:rsidR="00971A01" w:rsidRPr="00F06F96" w:rsidRDefault="00E44CEC" w:rsidP="00B87561">
            <w:pPr>
              <w:pStyle w:val="TableParagraph"/>
              <w:ind w:left="57" w:right="57"/>
              <w:jc w:val="center"/>
              <w:rPr>
                <w:sz w:val="24"/>
                <w:szCs w:val="24"/>
              </w:rPr>
            </w:pPr>
            <w:r w:rsidRPr="00F06F96">
              <w:rPr>
                <w:sz w:val="24"/>
                <w:szCs w:val="24"/>
              </w:rPr>
              <w:t>каникул</w:t>
            </w:r>
          </w:p>
        </w:tc>
        <w:tc>
          <w:tcPr>
            <w:tcW w:w="2833" w:type="dxa"/>
          </w:tcPr>
          <w:p w:rsidR="00971A01" w:rsidRPr="00F06F96" w:rsidRDefault="00E44CEC" w:rsidP="00B87561">
            <w:pPr>
              <w:pStyle w:val="TableParagraph"/>
              <w:ind w:left="57" w:right="57"/>
              <w:jc w:val="center"/>
              <w:rPr>
                <w:sz w:val="24"/>
                <w:szCs w:val="24"/>
              </w:rPr>
            </w:pPr>
            <w:r w:rsidRPr="00F06F96">
              <w:rPr>
                <w:sz w:val="24"/>
                <w:szCs w:val="24"/>
              </w:rPr>
              <w:t>Продолжительность</w:t>
            </w:r>
          </w:p>
        </w:tc>
      </w:tr>
      <w:tr w:rsidR="00971A01" w:rsidRPr="00F06F96" w:rsidTr="00B87561">
        <w:trPr>
          <w:trHeight w:val="275"/>
        </w:trPr>
        <w:tc>
          <w:tcPr>
            <w:tcW w:w="1560" w:type="dxa"/>
          </w:tcPr>
          <w:p w:rsidR="00971A01" w:rsidRPr="00F06F96" w:rsidRDefault="00E44CEC" w:rsidP="00B87561">
            <w:pPr>
              <w:pStyle w:val="TableParagraph"/>
              <w:ind w:left="57" w:right="57"/>
              <w:jc w:val="center"/>
              <w:rPr>
                <w:sz w:val="24"/>
                <w:szCs w:val="24"/>
              </w:rPr>
            </w:pPr>
            <w:r w:rsidRPr="00F06F96">
              <w:rPr>
                <w:sz w:val="24"/>
                <w:szCs w:val="24"/>
              </w:rPr>
              <w:t>осенние</w:t>
            </w:r>
          </w:p>
        </w:tc>
        <w:tc>
          <w:tcPr>
            <w:tcW w:w="3262" w:type="dxa"/>
          </w:tcPr>
          <w:p w:rsidR="00971A01" w:rsidRPr="00F06F96" w:rsidRDefault="00E44CEC" w:rsidP="00B87561">
            <w:pPr>
              <w:pStyle w:val="TableParagraph"/>
              <w:ind w:left="57" w:right="57"/>
              <w:jc w:val="center"/>
              <w:rPr>
                <w:b/>
                <w:sz w:val="24"/>
                <w:szCs w:val="24"/>
              </w:rPr>
            </w:pPr>
            <w:r w:rsidRPr="00F06F96">
              <w:rPr>
                <w:b/>
                <w:sz w:val="24"/>
                <w:szCs w:val="24"/>
              </w:rPr>
              <w:t>26.10.2024</w:t>
            </w:r>
            <w:r w:rsidRPr="00F06F96">
              <w:rPr>
                <w:b/>
                <w:spacing w:val="-1"/>
                <w:sz w:val="24"/>
                <w:szCs w:val="24"/>
              </w:rPr>
              <w:t xml:space="preserve"> </w:t>
            </w:r>
            <w:r w:rsidRPr="00F06F96">
              <w:rPr>
                <w:b/>
                <w:sz w:val="24"/>
                <w:szCs w:val="24"/>
              </w:rPr>
              <w:t>(СБ)</w:t>
            </w:r>
          </w:p>
        </w:tc>
        <w:tc>
          <w:tcPr>
            <w:tcW w:w="2551" w:type="dxa"/>
          </w:tcPr>
          <w:p w:rsidR="00971A01" w:rsidRPr="00F06F96" w:rsidRDefault="00E44CEC" w:rsidP="00B87561">
            <w:pPr>
              <w:pStyle w:val="TableParagraph"/>
              <w:ind w:left="57" w:right="57"/>
              <w:jc w:val="center"/>
              <w:rPr>
                <w:b/>
                <w:sz w:val="24"/>
                <w:szCs w:val="24"/>
              </w:rPr>
            </w:pPr>
            <w:r w:rsidRPr="00F06F96">
              <w:rPr>
                <w:b/>
                <w:sz w:val="24"/>
                <w:szCs w:val="24"/>
              </w:rPr>
              <w:t>04.11.2024</w:t>
            </w:r>
            <w:r w:rsidRPr="00F06F96">
              <w:rPr>
                <w:b/>
                <w:spacing w:val="-1"/>
                <w:sz w:val="24"/>
                <w:szCs w:val="24"/>
              </w:rPr>
              <w:t xml:space="preserve"> </w:t>
            </w:r>
            <w:r w:rsidRPr="00F06F96">
              <w:rPr>
                <w:b/>
                <w:sz w:val="24"/>
                <w:szCs w:val="24"/>
              </w:rPr>
              <w:t>(ПН)</w:t>
            </w:r>
          </w:p>
        </w:tc>
        <w:tc>
          <w:tcPr>
            <w:tcW w:w="2833" w:type="dxa"/>
          </w:tcPr>
          <w:p w:rsidR="00971A01" w:rsidRPr="00F06F96" w:rsidRDefault="00E44CEC" w:rsidP="00B87561">
            <w:pPr>
              <w:pStyle w:val="TableParagraph"/>
              <w:ind w:left="57" w:right="57"/>
              <w:jc w:val="center"/>
              <w:rPr>
                <w:sz w:val="24"/>
                <w:szCs w:val="24"/>
              </w:rPr>
            </w:pPr>
            <w:r w:rsidRPr="00F06F96">
              <w:rPr>
                <w:sz w:val="24"/>
                <w:szCs w:val="24"/>
              </w:rPr>
              <w:t>9</w:t>
            </w:r>
            <w:r w:rsidRPr="00F06F96">
              <w:rPr>
                <w:spacing w:val="-3"/>
                <w:sz w:val="24"/>
                <w:szCs w:val="24"/>
              </w:rPr>
              <w:t xml:space="preserve"> </w:t>
            </w:r>
            <w:r w:rsidRPr="00F06F96">
              <w:rPr>
                <w:sz w:val="24"/>
                <w:szCs w:val="24"/>
              </w:rPr>
              <w:t>календарных</w:t>
            </w:r>
            <w:r w:rsidRPr="00F06F96">
              <w:rPr>
                <w:spacing w:val="-1"/>
                <w:sz w:val="24"/>
                <w:szCs w:val="24"/>
              </w:rPr>
              <w:t xml:space="preserve"> </w:t>
            </w:r>
            <w:r w:rsidRPr="00F06F96">
              <w:rPr>
                <w:sz w:val="24"/>
                <w:szCs w:val="24"/>
              </w:rPr>
              <w:t>дней</w:t>
            </w:r>
          </w:p>
        </w:tc>
      </w:tr>
      <w:tr w:rsidR="00971A01" w:rsidRPr="00F06F96" w:rsidTr="00B87561">
        <w:trPr>
          <w:trHeight w:val="275"/>
        </w:trPr>
        <w:tc>
          <w:tcPr>
            <w:tcW w:w="1560" w:type="dxa"/>
          </w:tcPr>
          <w:p w:rsidR="00971A01" w:rsidRPr="00F06F96" w:rsidRDefault="00E44CEC" w:rsidP="00B87561">
            <w:pPr>
              <w:pStyle w:val="TableParagraph"/>
              <w:ind w:left="57" w:right="57"/>
              <w:jc w:val="center"/>
              <w:rPr>
                <w:sz w:val="24"/>
                <w:szCs w:val="24"/>
              </w:rPr>
            </w:pPr>
            <w:r w:rsidRPr="00F06F96">
              <w:rPr>
                <w:sz w:val="24"/>
                <w:szCs w:val="24"/>
              </w:rPr>
              <w:t>зимние</w:t>
            </w:r>
          </w:p>
        </w:tc>
        <w:tc>
          <w:tcPr>
            <w:tcW w:w="3262" w:type="dxa"/>
          </w:tcPr>
          <w:p w:rsidR="00971A01" w:rsidRPr="00F06F96" w:rsidRDefault="00E44CEC" w:rsidP="00B87561">
            <w:pPr>
              <w:pStyle w:val="TableParagraph"/>
              <w:ind w:left="57" w:right="57"/>
              <w:jc w:val="center"/>
              <w:rPr>
                <w:b/>
                <w:sz w:val="24"/>
                <w:szCs w:val="24"/>
              </w:rPr>
            </w:pPr>
            <w:r w:rsidRPr="00F06F96">
              <w:rPr>
                <w:b/>
                <w:sz w:val="24"/>
                <w:szCs w:val="24"/>
              </w:rPr>
              <w:t>28.12.2024</w:t>
            </w:r>
            <w:r w:rsidRPr="00F06F96">
              <w:rPr>
                <w:b/>
                <w:spacing w:val="-1"/>
                <w:sz w:val="24"/>
                <w:szCs w:val="24"/>
              </w:rPr>
              <w:t xml:space="preserve"> </w:t>
            </w:r>
            <w:r w:rsidRPr="00F06F96">
              <w:rPr>
                <w:b/>
                <w:sz w:val="24"/>
                <w:szCs w:val="24"/>
              </w:rPr>
              <w:t>(СБ)</w:t>
            </w:r>
          </w:p>
        </w:tc>
        <w:tc>
          <w:tcPr>
            <w:tcW w:w="2551" w:type="dxa"/>
          </w:tcPr>
          <w:p w:rsidR="00971A01" w:rsidRPr="00F06F96" w:rsidRDefault="00E44CEC" w:rsidP="00B87561">
            <w:pPr>
              <w:pStyle w:val="TableParagraph"/>
              <w:ind w:left="57" w:right="57"/>
              <w:jc w:val="center"/>
              <w:rPr>
                <w:b/>
                <w:sz w:val="24"/>
                <w:szCs w:val="24"/>
              </w:rPr>
            </w:pPr>
            <w:r w:rsidRPr="00F06F96">
              <w:rPr>
                <w:b/>
                <w:sz w:val="24"/>
                <w:szCs w:val="24"/>
              </w:rPr>
              <w:t>07.01.2025</w:t>
            </w:r>
            <w:r w:rsidRPr="00F06F96">
              <w:rPr>
                <w:b/>
                <w:spacing w:val="-1"/>
                <w:sz w:val="24"/>
                <w:szCs w:val="24"/>
              </w:rPr>
              <w:t xml:space="preserve"> </w:t>
            </w:r>
            <w:r w:rsidRPr="00F06F96">
              <w:rPr>
                <w:b/>
                <w:sz w:val="24"/>
                <w:szCs w:val="24"/>
              </w:rPr>
              <w:t>(ВТ)</w:t>
            </w:r>
          </w:p>
        </w:tc>
        <w:tc>
          <w:tcPr>
            <w:tcW w:w="2833" w:type="dxa"/>
          </w:tcPr>
          <w:p w:rsidR="00971A01" w:rsidRPr="00F06F96" w:rsidRDefault="00E44CEC" w:rsidP="00B87561">
            <w:pPr>
              <w:pStyle w:val="TableParagraph"/>
              <w:ind w:left="57" w:right="57"/>
              <w:jc w:val="center"/>
              <w:rPr>
                <w:sz w:val="24"/>
                <w:szCs w:val="24"/>
              </w:rPr>
            </w:pPr>
            <w:r w:rsidRPr="00F06F96">
              <w:rPr>
                <w:sz w:val="24"/>
                <w:szCs w:val="24"/>
              </w:rPr>
              <w:t>11</w:t>
            </w:r>
            <w:r w:rsidRPr="00F06F96">
              <w:rPr>
                <w:spacing w:val="-3"/>
                <w:sz w:val="24"/>
                <w:szCs w:val="24"/>
              </w:rPr>
              <w:t xml:space="preserve"> </w:t>
            </w:r>
            <w:r w:rsidRPr="00F06F96">
              <w:rPr>
                <w:sz w:val="24"/>
                <w:szCs w:val="24"/>
              </w:rPr>
              <w:t>календарных</w:t>
            </w:r>
            <w:r w:rsidRPr="00F06F96">
              <w:rPr>
                <w:spacing w:val="-1"/>
                <w:sz w:val="24"/>
                <w:szCs w:val="24"/>
              </w:rPr>
              <w:t xml:space="preserve"> </w:t>
            </w:r>
            <w:r w:rsidRPr="00F06F96">
              <w:rPr>
                <w:sz w:val="24"/>
                <w:szCs w:val="24"/>
              </w:rPr>
              <w:t>дней</w:t>
            </w:r>
          </w:p>
        </w:tc>
      </w:tr>
      <w:tr w:rsidR="00971A01" w:rsidRPr="00F06F96" w:rsidTr="00B87561">
        <w:trPr>
          <w:trHeight w:val="275"/>
        </w:trPr>
        <w:tc>
          <w:tcPr>
            <w:tcW w:w="1560" w:type="dxa"/>
          </w:tcPr>
          <w:p w:rsidR="00971A01" w:rsidRPr="00F06F96" w:rsidRDefault="00E44CEC" w:rsidP="00B87561">
            <w:pPr>
              <w:pStyle w:val="TableParagraph"/>
              <w:ind w:left="57" w:right="57"/>
              <w:jc w:val="center"/>
              <w:rPr>
                <w:sz w:val="24"/>
                <w:szCs w:val="24"/>
              </w:rPr>
            </w:pPr>
            <w:r w:rsidRPr="00F06F96">
              <w:rPr>
                <w:sz w:val="24"/>
                <w:szCs w:val="24"/>
              </w:rPr>
              <w:t>весенние</w:t>
            </w:r>
          </w:p>
        </w:tc>
        <w:tc>
          <w:tcPr>
            <w:tcW w:w="3262" w:type="dxa"/>
          </w:tcPr>
          <w:p w:rsidR="00971A01" w:rsidRPr="00F06F96" w:rsidRDefault="00E44CEC" w:rsidP="00B87561">
            <w:pPr>
              <w:pStyle w:val="TableParagraph"/>
              <w:ind w:left="57" w:right="57"/>
              <w:jc w:val="center"/>
              <w:rPr>
                <w:b/>
                <w:sz w:val="24"/>
                <w:szCs w:val="24"/>
              </w:rPr>
            </w:pPr>
            <w:r w:rsidRPr="00F06F96">
              <w:rPr>
                <w:b/>
                <w:sz w:val="24"/>
                <w:szCs w:val="24"/>
              </w:rPr>
              <w:t>22.03.2025</w:t>
            </w:r>
            <w:r w:rsidRPr="00F06F96">
              <w:rPr>
                <w:b/>
                <w:spacing w:val="-1"/>
                <w:sz w:val="24"/>
                <w:szCs w:val="24"/>
              </w:rPr>
              <w:t xml:space="preserve"> </w:t>
            </w:r>
            <w:r w:rsidRPr="00F06F96">
              <w:rPr>
                <w:b/>
                <w:sz w:val="24"/>
                <w:szCs w:val="24"/>
              </w:rPr>
              <w:t>(СБ)</w:t>
            </w:r>
          </w:p>
        </w:tc>
        <w:tc>
          <w:tcPr>
            <w:tcW w:w="2551" w:type="dxa"/>
          </w:tcPr>
          <w:p w:rsidR="00971A01" w:rsidRPr="00F06F96" w:rsidRDefault="00E44CEC" w:rsidP="00B87561">
            <w:pPr>
              <w:pStyle w:val="TableParagraph"/>
              <w:ind w:left="57" w:right="57"/>
              <w:jc w:val="center"/>
              <w:rPr>
                <w:b/>
                <w:sz w:val="24"/>
                <w:szCs w:val="24"/>
              </w:rPr>
            </w:pPr>
            <w:r w:rsidRPr="00F06F96">
              <w:rPr>
                <w:b/>
                <w:sz w:val="24"/>
                <w:szCs w:val="24"/>
              </w:rPr>
              <w:t>30.03.2025</w:t>
            </w:r>
            <w:r w:rsidRPr="00F06F96">
              <w:rPr>
                <w:b/>
                <w:spacing w:val="-2"/>
                <w:sz w:val="24"/>
                <w:szCs w:val="24"/>
              </w:rPr>
              <w:t xml:space="preserve"> </w:t>
            </w:r>
            <w:r w:rsidRPr="00F06F96">
              <w:rPr>
                <w:b/>
                <w:sz w:val="24"/>
                <w:szCs w:val="24"/>
              </w:rPr>
              <w:t>(ВС)</w:t>
            </w:r>
          </w:p>
        </w:tc>
        <w:tc>
          <w:tcPr>
            <w:tcW w:w="2833" w:type="dxa"/>
          </w:tcPr>
          <w:p w:rsidR="00971A01" w:rsidRPr="00F06F96" w:rsidRDefault="00E44CEC" w:rsidP="00B87561">
            <w:pPr>
              <w:pStyle w:val="TableParagraph"/>
              <w:ind w:left="57" w:right="57"/>
              <w:jc w:val="center"/>
              <w:rPr>
                <w:sz w:val="24"/>
                <w:szCs w:val="24"/>
              </w:rPr>
            </w:pPr>
            <w:r w:rsidRPr="00F06F96">
              <w:rPr>
                <w:sz w:val="24"/>
                <w:szCs w:val="24"/>
              </w:rPr>
              <w:t>9</w:t>
            </w:r>
            <w:r w:rsidRPr="00F06F96">
              <w:rPr>
                <w:spacing w:val="-3"/>
                <w:sz w:val="24"/>
                <w:szCs w:val="24"/>
              </w:rPr>
              <w:t xml:space="preserve"> </w:t>
            </w:r>
            <w:r w:rsidRPr="00F06F96">
              <w:rPr>
                <w:sz w:val="24"/>
                <w:szCs w:val="24"/>
              </w:rPr>
              <w:t>календарных</w:t>
            </w:r>
            <w:r w:rsidRPr="00F06F96">
              <w:rPr>
                <w:spacing w:val="-1"/>
                <w:sz w:val="24"/>
                <w:szCs w:val="24"/>
              </w:rPr>
              <w:t xml:space="preserve"> </w:t>
            </w:r>
            <w:r w:rsidRPr="00F06F96">
              <w:rPr>
                <w:sz w:val="24"/>
                <w:szCs w:val="24"/>
              </w:rPr>
              <w:t>дней</w:t>
            </w:r>
          </w:p>
        </w:tc>
      </w:tr>
      <w:tr w:rsidR="00971A01" w:rsidRPr="00F06F96" w:rsidTr="00B87561">
        <w:trPr>
          <w:trHeight w:val="696"/>
        </w:trPr>
        <w:tc>
          <w:tcPr>
            <w:tcW w:w="7373" w:type="dxa"/>
            <w:gridSpan w:val="3"/>
          </w:tcPr>
          <w:p w:rsidR="00971A01" w:rsidRPr="00F06F96" w:rsidRDefault="00971A01" w:rsidP="00B87561">
            <w:pPr>
              <w:pStyle w:val="TableParagraph"/>
              <w:ind w:left="57" w:right="57"/>
              <w:jc w:val="center"/>
              <w:rPr>
                <w:sz w:val="24"/>
                <w:szCs w:val="24"/>
              </w:rPr>
            </w:pPr>
          </w:p>
        </w:tc>
        <w:tc>
          <w:tcPr>
            <w:tcW w:w="2833" w:type="dxa"/>
          </w:tcPr>
          <w:p w:rsidR="00971A01" w:rsidRPr="00F06F96" w:rsidRDefault="00E44CEC" w:rsidP="00B87561">
            <w:pPr>
              <w:pStyle w:val="TableParagraph"/>
              <w:ind w:left="57" w:right="57"/>
              <w:jc w:val="center"/>
              <w:rPr>
                <w:sz w:val="24"/>
                <w:szCs w:val="24"/>
              </w:rPr>
            </w:pPr>
            <w:r w:rsidRPr="00F06F96">
              <w:rPr>
                <w:sz w:val="24"/>
                <w:szCs w:val="24"/>
              </w:rPr>
              <w:t>Итого</w:t>
            </w:r>
          </w:p>
          <w:p w:rsidR="00971A01" w:rsidRPr="00F06F96" w:rsidRDefault="00E44CEC" w:rsidP="00B87561">
            <w:pPr>
              <w:pStyle w:val="TableParagraph"/>
              <w:ind w:left="57" w:right="57"/>
              <w:jc w:val="center"/>
              <w:rPr>
                <w:sz w:val="24"/>
                <w:szCs w:val="24"/>
              </w:rPr>
            </w:pPr>
            <w:r w:rsidRPr="00F06F96">
              <w:rPr>
                <w:sz w:val="24"/>
                <w:szCs w:val="24"/>
              </w:rPr>
              <w:t>29 каникулярных дней в</w:t>
            </w:r>
            <w:r w:rsidRPr="00F06F96">
              <w:rPr>
                <w:spacing w:val="-58"/>
                <w:sz w:val="24"/>
                <w:szCs w:val="24"/>
              </w:rPr>
              <w:t xml:space="preserve"> </w:t>
            </w:r>
            <w:r w:rsidRPr="00F06F96">
              <w:rPr>
                <w:sz w:val="24"/>
                <w:szCs w:val="24"/>
              </w:rPr>
              <w:t>течение</w:t>
            </w:r>
            <w:r w:rsidRPr="00F06F96">
              <w:rPr>
                <w:spacing w:val="-1"/>
                <w:sz w:val="24"/>
                <w:szCs w:val="24"/>
              </w:rPr>
              <w:t xml:space="preserve"> </w:t>
            </w:r>
            <w:r w:rsidRPr="00F06F96">
              <w:rPr>
                <w:sz w:val="24"/>
                <w:szCs w:val="24"/>
              </w:rPr>
              <w:t>учебного</w:t>
            </w:r>
            <w:r w:rsidRPr="00F06F96">
              <w:rPr>
                <w:spacing w:val="-2"/>
                <w:sz w:val="24"/>
                <w:szCs w:val="24"/>
              </w:rPr>
              <w:t xml:space="preserve"> </w:t>
            </w:r>
            <w:r w:rsidRPr="00F06F96">
              <w:rPr>
                <w:sz w:val="24"/>
                <w:szCs w:val="24"/>
              </w:rPr>
              <w:t>года</w:t>
            </w:r>
          </w:p>
        </w:tc>
      </w:tr>
      <w:tr w:rsidR="00971A01" w:rsidRPr="00F06F96" w:rsidTr="00B87561">
        <w:trPr>
          <w:trHeight w:val="278"/>
        </w:trPr>
        <w:tc>
          <w:tcPr>
            <w:tcW w:w="1560" w:type="dxa"/>
          </w:tcPr>
          <w:p w:rsidR="00971A01" w:rsidRPr="00F06F96" w:rsidRDefault="00E44CEC" w:rsidP="00B87561">
            <w:pPr>
              <w:pStyle w:val="TableParagraph"/>
              <w:ind w:left="57" w:right="57"/>
              <w:jc w:val="center"/>
              <w:rPr>
                <w:sz w:val="24"/>
                <w:szCs w:val="24"/>
              </w:rPr>
            </w:pPr>
            <w:r w:rsidRPr="00F06F96">
              <w:rPr>
                <w:sz w:val="24"/>
                <w:szCs w:val="24"/>
              </w:rPr>
              <w:t>летние</w:t>
            </w:r>
          </w:p>
        </w:tc>
        <w:tc>
          <w:tcPr>
            <w:tcW w:w="3262" w:type="dxa"/>
          </w:tcPr>
          <w:p w:rsidR="00971A01" w:rsidRPr="00F06F96" w:rsidRDefault="00E44CEC" w:rsidP="00B87561">
            <w:pPr>
              <w:pStyle w:val="TableParagraph"/>
              <w:ind w:left="57" w:right="57"/>
              <w:jc w:val="center"/>
              <w:rPr>
                <w:b/>
                <w:sz w:val="24"/>
                <w:szCs w:val="24"/>
              </w:rPr>
            </w:pPr>
            <w:r w:rsidRPr="00F06F96">
              <w:rPr>
                <w:b/>
                <w:sz w:val="24"/>
                <w:szCs w:val="24"/>
              </w:rPr>
              <w:t>24.05.2025</w:t>
            </w:r>
          </w:p>
        </w:tc>
        <w:tc>
          <w:tcPr>
            <w:tcW w:w="2551" w:type="dxa"/>
          </w:tcPr>
          <w:p w:rsidR="00971A01" w:rsidRPr="00F06F96" w:rsidRDefault="00E44CEC" w:rsidP="00B87561">
            <w:pPr>
              <w:pStyle w:val="TableParagraph"/>
              <w:ind w:left="57" w:right="57"/>
              <w:jc w:val="center"/>
              <w:rPr>
                <w:b/>
                <w:sz w:val="24"/>
                <w:szCs w:val="24"/>
              </w:rPr>
            </w:pPr>
            <w:r w:rsidRPr="00F06F96">
              <w:rPr>
                <w:b/>
                <w:sz w:val="24"/>
                <w:szCs w:val="24"/>
              </w:rPr>
              <w:t>31.08.2025</w:t>
            </w:r>
          </w:p>
        </w:tc>
        <w:tc>
          <w:tcPr>
            <w:tcW w:w="2833" w:type="dxa"/>
          </w:tcPr>
          <w:p w:rsidR="00971A01" w:rsidRPr="00F06F96" w:rsidRDefault="00E44CEC" w:rsidP="00B87561">
            <w:pPr>
              <w:pStyle w:val="TableParagraph"/>
              <w:ind w:left="57" w:right="57"/>
              <w:jc w:val="center"/>
              <w:rPr>
                <w:sz w:val="24"/>
                <w:szCs w:val="24"/>
              </w:rPr>
            </w:pPr>
            <w:r w:rsidRPr="00F06F96">
              <w:rPr>
                <w:sz w:val="24"/>
                <w:szCs w:val="24"/>
              </w:rPr>
              <w:t>14</w:t>
            </w:r>
            <w:r w:rsidRPr="00F06F96">
              <w:rPr>
                <w:spacing w:val="-1"/>
                <w:sz w:val="24"/>
                <w:szCs w:val="24"/>
              </w:rPr>
              <w:t xml:space="preserve"> </w:t>
            </w:r>
            <w:r w:rsidRPr="00F06F96">
              <w:rPr>
                <w:sz w:val="24"/>
                <w:szCs w:val="24"/>
              </w:rPr>
              <w:t>недель</w:t>
            </w:r>
          </w:p>
        </w:tc>
      </w:tr>
    </w:tbl>
    <w:p w:rsidR="00971A01" w:rsidRPr="00F06F96" w:rsidRDefault="00E44CEC" w:rsidP="00B87561">
      <w:pPr>
        <w:pStyle w:val="a3"/>
        <w:ind w:left="0" w:firstLine="720"/>
      </w:pPr>
      <w:r w:rsidRPr="00F06F96">
        <w:t>Для</w:t>
      </w:r>
      <w:r w:rsidRPr="00F06F96">
        <w:rPr>
          <w:spacing w:val="13"/>
        </w:rPr>
        <w:t xml:space="preserve"> </w:t>
      </w:r>
      <w:r w:rsidRPr="00F06F96">
        <w:t>обучающихся</w:t>
      </w:r>
      <w:r w:rsidRPr="00F06F96">
        <w:rPr>
          <w:spacing w:val="16"/>
        </w:rPr>
        <w:t xml:space="preserve"> </w:t>
      </w:r>
      <w:r w:rsidRPr="00F06F96">
        <w:t>1-х</w:t>
      </w:r>
      <w:r w:rsidRPr="00F06F96">
        <w:rPr>
          <w:spacing w:val="13"/>
        </w:rPr>
        <w:t xml:space="preserve"> </w:t>
      </w:r>
      <w:r w:rsidRPr="00F06F96">
        <w:t>классов</w:t>
      </w:r>
      <w:r w:rsidRPr="00F06F96">
        <w:rPr>
          <w:spacing w:val="18"/>
        </w:rPr>
        <w:t xml:space="preserve"> </w:t>
      </w:r>
      <w:r w:rsidRPr="00F06F96">
        <w:t>устанавливаются</w:t>
      </w:r>
      <w:r w:rsidRPr="00F06F96">
        <w:rPr>
          <w:spacing w:val="13"/>
        </w:rPr>
        <w:t xml:space="preserve"> </w:t>
      </w:r>
      <w:r w:rsidRPr="00F06F96">
        <w:t>дополнительные</w:t>
      </w:r>
      <w:r w:rsidRPr="00F06F96">
        <w:rPr>
          <w:spacing w:val="13"/>
        </w:rPr>
        <w:t xml:space="preserve"> </w:t>
      </w:r>
      <w:r w:rsidRPr="00F06F96">
        <w:t>каникулы</w:t>
      </w:r>
      <w:r w:rsidRPr="00F06F96">
        <w:rPr>
          <w:spacing w:val="15"/>
        </w:rPr>
        <w:t xml:space="preserve"> </w:t>
      </w:r>
      <w:r w:rsidRPr="00F06F96">
        <w:t>с</w:t>
      </w:r>
      <w:r w:rsidRPr="00F06F96">
        <w:rPr>
          <w:spacing w:val="18"/>
        </w:rPr>
        <w:t xml:space="preserve"> </w:t>
      </w:r>
      <w:r w:rsidRPr="00F06F96">
        <w:t>15.02.2025</w:t>
      </w:r>
      <w:r w:rsidRPr="00F06F96">
        <w:rPr>
          <w:spacing w:val="13"/>
        </w:rPr>
        <w:t xml:space="preserve"> </w:t>
      </w:r>
      <w:r w:rsidRPr="00F06F96">
        <w:t>(СБ)</w:t>
      </w:r>
      <w:r w:rsidR="00B87561" w:rsidRPr="00F06F96">
        <w:t xml:space="preserve"> </w:t>
      </w:r>
      <w:r w:rsidRPr="00F06F96">
        <w:t>по</w:t>
      </w:r>
      <w:r w:rsidRPr="00F06F96">
        <w:rPr>
          <w:spacing w:val="-1"/>
        </w:rPr>
        <w:t xml:space="preserve"> </w:t>
      </w:r>
      <w:r w:rsidRPr="00F06F96">
        <w:t>24.02.2025 (ПН).</w:t>
      </w:r>
    </w:p>
    <w:p w:rsidR="00971A01" w:rsidRPr="00F06F96" w:rsidRDefault="00E44CEC" w:rsidP="00B87561">
      <w:pPr>
        <w:pStyle w:val="a3"/>
        <w:ind w:left="0" w:firstLine="720"/>
      </w:pPr>
      <w:r w:rsidRPr="00F06F96">
        <w:t>Для обучающихся 9-х классов летние каникулы начинаются по окончании государственной</w:t>
      </w:r>
      <w:r w:rsidRPr="00F06F96">
        <w:rPr>
          <w:spacing w:val="1"/>
        </w:rPr>
        <w:t xml:space="preserve"> </w:t>
      </w:r>
      <w:r w:rsidRPr="00F06F96">
        <w:t>итоговой аттестации.</w:t>
      </w:r>
    </w:p>
    <w:p w:rsidR="00B87561" w:rsidRPr="00F06F96" w:rsidRDefault="00B87561" w:rsidP="00B87561">
      <w:pPr>
        <w:pStyle w:val="Heading2"/>
        <w:tabs>
          <w:tab w:val="left" w:pos="1781"/>
          <w:tab w:val="left" w:pos="1782"/>
        </w:tabs>
        <w:spacing w:before="0" w:line="240" w:lineRule="auto"/>
        <w:ind w:left="720"/>
        <w:rPr>
          <w:b w:val="0"/>
        </w:rPr>
      </w:pPr>
    </w:p>
    <w:p w:rsidR="00971A01" w:rsidRPr="00F06F96" w:rsidRDefault="00E44CEC" w:rsidP="00B87561">
      <w:pPr>
        <w:pStyle w:val="Heading2"/>
        <w:tabs>
          <w:tab w:val="left" w:pos="1781"/>
          <w:tab w:val="left" w:pos="1782"/>
        </w:tabs>
        <w:spacing w:before="0" w:line="240" w:lineRule="auto"/>
        <w:ind w:left="720"/>
      </w:pPr>
      <w:r w:rsidRPr="00F06F96">
        <w:t>Продолжительность</w:t>
      </w:r>
      <w:r w:rsidRPr="00F06F96">
        <w:rPr>
          <w:spacing w:val="-5"/>
        </w:rPr>
        <w:t xml:space="preserve"> </w:t>
      </w:r>
      <w:r w:rsidRPr="00F06F96">
        <w:t>урока:</w:t>
      </w:r>
    </w:p>
    <w:p w:rsidR="00971A01" w:rsidRPr="00F06F96" w:rsidRDefault="00E44CEC" w:rsidP="0042262B">
      <w:pPr>
        <w:pStyle w:val="a3"/>
        <w:ind w:left="0" w:firstLine="720"/>
      </w:pPr>
      <w:r w:rsidRPr="00F06F96">
        <w:t>Учебные</w:t>
      </w:r>
      <w:r w:rsidRPr="00F06F96">
        <w:rPr>
          <w:spacing w:val="1"/>
        </w:rPr>
        <w:t xml:space="preserve"> </w:t>
      </w:r>
      <w:r w:rsidRPr="00F06F96">
        <w:t>занятия</w:t>
      </w:r>
      <w:r w:rsidRPr="00F06F96">
        <w:rPr>
          <w:spacing w:val="1"/>
        </w:rPr>
        <w:t xml:space="preserve"> </w:t>
      </w:r>
      <w:r w:rsidRPr="00F06F96">
        <w:t>организуются</w:t>
      </w:r>
      <w:r w:rsidRPr="00F06F96">
        <w:rPr>
          <w:spacing w:val="1"/>
        </w:rPr>
        <w:t xml:space="preserve"> </w:t>
      </w:r>
      <w:r w:rsidRPr="00F06F96">
        <w:t>в</w:t>
      </w:r>
      <w:r w:rsidRPr="00F06F96">
        <w:rPr>
          <w:spacing w:val="1"/>
        </w:rPr>
        <w:t xml:space="preserve"> </w:t>
      </w:r>
      <w:r w:rsidRPr="00F06F96">
        <w:t>одну</w:t>
      </w:r>
      <w:r w:rsidR="001C0374" w:rsidRPr="00F06F96">
        <w:t>, две</w:t>
      </w:r>
      <w:r w:rsidRPr="00F06F96">
        <w:rPr>
          <w:spacing w:val="1"/>
        </w:rPr>
        <w:t xml:space="preserve"> </w:t>
      </w:r>
      <w:r w:rsidRPr="00F06F96">
        <w:t>смен</w:t>
      </w:r>
      <w:r w:rsidR="001C0374" w:rsidRPr="00F06F96">
        <w:t>ы</w:t>
      </w:r>
      <w:r w:rsidRPr="00F06F96">
        <w:t>.</w:t>
      </w:r>
      <w:r w:rsidRPr="00F06F96">
        <w:rPr>
          <w:spacing w:val="1"/>
        </w:rPr>
        <w:t xml:space="preserve"> </w:t>
      </w:r>
      <w:r w:rsidRPr="00F06F96">
        <w:t>Занятия</w:t>
      </w:r>
      <w:r w:rsidRPr="00F06F96">
        <w:rPr>
          <w:spacing w:val="1"/>
        </w:rPr>
        <w:t xml:space="preserve"> </w:t>
      </w:r>
      <w:r w:rsidRPr="00F06F96">
        <w:t>дополнительного</w:t>
      </w:r>
      <w:r w:rsidRPr="00F06F96">
        <w:rPr>
          <w:spacing w:val="1"/>
        </w:rPr>
        <w:t xml:space="preserve"> </w:t>
      </w:r>
      <w:r w:rsidRPr="00F06F96">
        <w:t>образования</w:t>
      </w:r>
      <w:r w:rsidRPr="00F06F96">
        <w:rPr>
          <w:spacing w:val="1"/>
        </w:rPr>
        <w:t xml:space="preserve"> </w:t>
      </w:r>
      <w:r w:rsidRPr="00F06F96">
        <w:t>(факультативы, элективы, кружки, секции), групп продленного дня и т.п. организуются в другую</w:t>
      </w:r>
      <w:r w:rsidRPr="00F06F96">
        <w:rPr>
          <w:spacing w:val="1"/>
        </w:rPr>
        <w:t xml:space="preserve"> </w:t>
      </w:r>
      <w:r w:rsidRPr="00F06F96">
        <w:lastRenderedPageBreak/>
        <w:t>для обучающихся смену с предусмотренным временем на обед, но не ранее чем через 4</w:t>
      </w:r>
      <w:r w:rsidR="001C0374" w:rsidRPr="00F06F96">
        <w:t>0</w:t>
      </w:r>
      <w:r w:rsidRPr="00F06F96">
        <w:t xml:space="preserve"> минут</w:t>
      </w:r>
      <w:r w:rsidRPr="00F06F96">
        <w:rPr>
          <w:spacing w:val="1"/>
        </w:rPr>
        <w:t xml:space="preserve"> </w:t>
      </w:r>
      <w:r w:rsidRPr="00F06F96">
        <w:t>после основных занятий, кроме групп продленного дня, для которых начало рабочего времени</w:t>
      </w:r>
      <w:r w:rsidRPr="00F06F96">
        <w:rPr>
          <w:spacing w:val="1"/>
        </w:rPr>
        <w:t xml:space="preserve"> </w:t>
      </w:r>
      <w:r w:rsidRPr="00F06F96">
        <w:t>является</w:t>
      </w:r>
      <w:r w:rsidRPr="00F06F96">
        <w:rPr>
          <w:spacing w:val="-1"/>
        </w:rPr>
        <w:t xml:space="preserve"> </w:t>
      </w:r>
      <w:r w:rsidRPr="00F06F96">
        <w:t>окончание</w:t>
      </w:r>
      <w:r w:rsidRPr="00F06F96">
        <w:rPr>
          <w:spacing w:val="-1"/>
        </w:rPr>
        <w:t xml:space="preserve"> </w:t>
      </w:r>
      <w:r w:rsidRPr="00F06F96">
        <w:t>основных</w:t>
      </w:r>
      <w:r w:rsidRPr="00F06F96">
        <w:rPr>
          <w:spacing w:val="-1"/>
        </w:rPr>
        <w:t xml:space="preserve"> </w:t>
      </w:r>
      <w:r w:rsidRPr="00F06F96">
        <w:t>занятий обучающихся.</w:t>
      </w:r>
    </w:p>
    <w:p w:rsidR="001C0374" w:rsidRPr="00F06F96" w:rsidRDefault="00E44CEC" w:rsidP="0042262B">
      <w:pPr>
        <w:pStyle w:val="a3"/>
        <w:ind w:left="0" w:firstLine="720"/>
        <w:jc w:val="left"/>
      </w:pPr>
      <w:r w:rsidRPr="00F06F96">
        <w:t>Начало</w:t>
      </w:r>
      <w:r w:rsidRPr="00F06F96">
        <w:rPr>
          <w:spacing w:val="-4"/>
        </w:rPr>
        <w:t xml:space="preserve"> </w:t>
      </w:r>
      <w:r w:rsidRPr="00F06F96">
        <w:t>занятий</w:t>
      </w:r>
      <w:r w:rsidRPr="00F06F96">
        <w:rPr>
          <w:spacing w:val="-2"/>
        </w:rPr>
        <w:t xml:space="preserve"> </w:t>
      </w:r>
      <w:r w:rsidRPr="00F06F96">
        <w:t>в</w:t>
      </w:r>
      <w:r w:rsidRPr="00F06F96">
        <w:rPr>
          <w:spacing w:val="-3"/>
        </w:rPr>
        <w:t xml:space="preserve"> </w:t>
      </w:r>
      <w:r w:rsidR="001C0374" w:rsidRPr="00F06F96">
        <w:t>08.15</w:t>
      </w:r>
      <w:r w:rsidRPr="00F06F96">
        <w:t>.</w:t>
      </w:r>
    </w:p>
    <w:p w:rsidR="001C0374" w:rsidRPr="00F06F96" w:rsidRDefault="00E44CEC" w:rsidP="0042262B">
      <w:pPr>
        <w:pStyle w:val="a3"/>
        <w:ind w:left="0" w:firstLine="720"/>
        <w:jc w:val="left"/>
      </w:pPr>
      <w:r w:rsidRPr="00F06F96">
        <w:t>Проведение</w:t>
      </w:r>
      <w:r w:rsidRPr="00F06F96">
        <w:rPr>
          <w:spacing w:val="1"/>
        </w:rPr>
        <w:t xml:space="preserve"> </w:t>
      </w:r>
      <w:r w:rsidRPr="00F06F96">
        <w:t>«нулевых»</w:t>
      </w:r>
      <w:r w:rsidRPr="00F06F96">
        <w:rPr>
          <w:spacing w:val="-5"/>
        </w:rPr>
        <w:t xml:space="preserve"> </w:t>
      </w:r>
      <w:r w:rsidRPr="00F06F96">
        <w:t>уроков</w:t>
      </w:r>
      <w:r w:rsidRPr="00F06F96">
        <w:rPr>
          <w:spacing w:val="-2"/>
        </w:rPr>
        <w:t xml:space="preserve"> </w:t>
      </w:r>
      <w:r w:rsidRPr="00F06F96">
        <w:t>не</w:t>
      </w:r>
      <w:r w:rsidRPr="00F06F96">
        <w:rPr>
          <w:spacing w:val="-4"/>
        </w:rPr>
        <w:t xml:space="preserve"> </w:t>
      </w:r>
      <w:r w:rsidRPr="00F06F96">
        <w:t>допускается.</w:t>
      </w:r>
    </w:p>
    <w:p w:rsidR="00971A01" w:rsidRPr="00F06F96" w:rsidRDefault="00E44CEC" w:rsidP="0042262B">
      <w:pPr>
        <w:pStyle w:val="a3"/>
        <w:ind w:left="0" w:firstLine="720"/>
        <w:jc w:val="left"/>
      </w:pPr>
      <w:r w:rsidRPr="00F06F96">
        <w:rPr>
          <w:spacing w:val="-57"/>
        </w:rPr>
        <w:t xml:space="preserve"> </w:t>
      </w:r>
      <w:r w:rsidRPr="00F06F96">
        <w:t>3</w:t>
      </w:r>
      <w:r w:rsidR="00B87561" w:rsidRPr="00F06F96">
        <w:t>0</w:t>
      </w:r>
      <w:r w:rsidRPr="00F06F96">
        <w:rPr>
          <w:spacing w:val="-1"/>
        </w:rPr>
        <w:t xml:space="preserve"> </w:t>
      </w:r>
      <w:r w:rsidRPr="00F06F96">
        <w:t>минут</w:t>
      </w:r>
      <w:r w:rsidRPr="00F06F96">
        <w:rPr>
          <w:spacing w:val="1"/>
        </w:rPr>
        <w:t xml:space="preserve"> </w:t>
      </w:r>
      <w:r w:rsidRPr="00F06F96">
        <w:t>– 1 классы (I</w:t>
      </w:r>
      <w:r w:rsidRPr="00F06F96">
        <w:rPr>
          <w:spacing w:val="-1"/>
        </w:rPr>
        <w:t xml:space="preserve"> </w:t>
      </w:r>
      <w:r w:rsidRPr="00F06F96">
        <w:t>полугодие)</w:t>
      </w:r>
    </w:p>
    <w:p w:rsidR="00B87561" w:rsidRPr="00F06F96" w:rsidRDefault="00B87561" w:rsidP="00B87561">
      <w:pPr>
        <w:pStyle w:val="a7"/>
        <w:tabs>
          <w:tab w:val="left" w:pos="1208"/>
        </w:tabs>
        <w:ind w:left="720" w:firstLine="0"/>
        <w:rPr>
          <w:spacing w:val="-57"/>
          <w:sz w:val="24"/>
          <w:szCs w:val="24"/>
        </w:rPr>
      </w:pPr>
      <w:r w:rsidRPr="00F06F96">
        <w:rPr>
          <w:sz w:val="24"/>
          <w:szCs w:val="24"/>
        </w:rPr>
        <w:t xml:space="preserve">35 </w:t>
      </w:r>
      <w:r w:rsidR="00E44CEC" w:rsidRPr="00F06F96">
        <w:rPr>
          <w:sz w:val="24"/>
          <w:szCs w:val="24"/>
        </w:rPr>
        <w:t>минут</w:t>
      </w:r>
      <w:r w:rsidR="00E44CEC" w:rsidRPr="00F06F96">
        <w:rPr>
          <w:spacing w:val="-2"/>
          <w:sz w:val="24"/>
          <w:szCs w:val="24"/>
        </w:rPr>
        <w:t xml:space="preserve"> </w:t>
      </w:r>
      <w:r w:rsidR="00E44CEC" w:rsidRPr="00F06F96">
        <w:rPr>
          <w:sz w:val="24"/>
          <w:szCs w:val="24"/>
        </w:rPr>
        <w:t>–</w:t>
      </w:r>
      <w:r w:rsidR="00E44CEC" w:rsidRPr="00F06F96">
        <w:rPr>
          <w:spacing w:val="-2"/>
          <w:sz w:val="24"/>
          <w:szCs w:val="24"/>
        </w:rPr>
        <w:t xml:space="preserve"> </w:t>
      </w:r>
      <w:r w:rsidR="00E44CEC" w:rsidRPr="00F06F96">
        <w:rPr>
          <w:sz w:val="24"/>
          <w:szCs w:val="24"/>
        </w:rPr>
        <w:t>1</w:t>
      </w:r>
      <w:r w:rsidR="00E44CEC" w:rsidRPr="00F06F96">
        <w:rPr>
          <w:spacing w:val="-2"/>
          <w:sz w:val="24"/>
          <w:szCs w:val="24"/>
        </w:rPr>
        <w:t xml:space="preserve"> </w:t>
      </w:r>
      <w:r w:rsidR="00E44CEC" w:rsidRPr="00F06F96">
        <w:rPr>
          <w:sz w:val="24"/>
          <w:szCs w:val="24"/>
        </w:rPr>
        <w:t>классы</w:t>
      </w:r>
      <w:r w:rsidR="00E44CEC" w:rsidRPr="00F06F96">
        <w:rPr>
          <w:spacing w:val="-2"/>
          <w:sz w:val="24"/>
          <w:szCs w:val="24"/>
        </w:rPr>
        <w:t xml:space="preserve"> </w:t>
      </w:r>
      <w:r w:rsidR="00E44CEC" w:rsidRPr="00F06F96">
        <w:rPr>
          <w:sz w:val="24"/>
          <w:szCs w:val="24"/>
        </w:rPr>
        <w:t>(II</w:t>
      </w:r>
      <w:r w:rsidR="00E44CEC" w:rsidRPr="00F06F96">
        <w:rPr>
          <w:spacing w:val="-4"/>
          <w:sz w:val="24"/>
          <w:szCs w:val="24"/>
        </w:rPr>
        <w:t xml:space="preserve"> </w:t>
      </w:r>
      <w:r w:rsidR="00E44CEC" w:rsidRPr="00F06F96">
        <w:rPr>
          <w:sz w:val="24"/>
          <w:szCs w:val="24"/>
        </w:rPr>
        <w:t>полугодие)</w:t>
      </w:r>
      <w:r w:rsidR="00E44CEC" w:rsidRPr="00F06F96">
        <w:rPr>
          <w:spacing w:val="-57"/>
          <w:sz w:val="24"/>
          <w:szCs w:val="24"/>
        </w:rPr>
        <w:t xml:space="preserve"> </w:t>
      </w:r>
    </w:p>
    <w:p w:rsidR="00971A01" w:rsidRPr="00F06F96" w:rsidRDefault="001C0374" w:rsidP="00B87561">
      <w:pPr>
        <w:pStyle w:val="a7"/>
        <w:tabs>
          <w:tab w:val="left" w:pos="1208"/>
        </w:tabs>
        <w:ind w:left="720" w:firstLine="0"/>
        <w:rPr>
          <w:sz w:val="24"/>
          <w:szCs w:val="24"/>
        </w:rPr>
      </w:pPr>
      <w:r w:rsidRPr="00F06F96">
        <w:rPr>
          <w:sz w:val="24"/>
          <w:szCs w:val="24"/>
        </w:rPr>
        <w:t>40</w:t>
      </w:r>
      <w:r w:rsidR="00E44CEC" w:rsidRPr="00F06F96">
        <w:rPr>
          <w:spacing w:val="-1"/>
          <w:sz w:val="24"/>
          <w:szCs w:val="24"/>
        </w:rPr>
        <w:t xml:space="preserve"> </w:t>
      </w:r>
      <w:r w:rsidR="00E44CEC" w:rsidRPr="00F06F96">
        <w:rPr>
          <w:sz w:val="24"/>
          <w:szCs w:val="24"/>
        </w:rPr>
        <w:t>минут</w:t>
      </w:r>
      <w:r w:rsidR="00E44CEC" w:rsidRPr="00F06F96">
        <w:rPr>
          <w:spacing w:val="1"/>
          <w:sz w:val="24"/>
          <w:szCs w:val="24"/>
        </w:rPr>
        <w:t xml:space="preserve"> </w:t>
      </w:r>
      <w:r w:rsidR="00E44CEC" w:rsidRPr="00F06F96">
        <w:rPr>
          <w:sz w:val="24"/>
          <w:szCs w:val="24"/>
        </w:rPr>
        <w:t>– 2 –</w:t>
      </w:r>
      <w:r w:rsidR="00E44CEC" w:rsidRPr="00F06F96">
        <w:rPr>
          <w:spacing w:val="-1"/>
          <w:sz w:val="24"/>
          <w:szCs w:val="24"/>
        </w:rPr>
        <w:t xml:space="preserve"> </w:t>
      </w:r>
      <w:r w:rsidR="00E44CEC" w:rsidRPr="00F06F96">
        <w:rPr>
          <w:sz w:val="24"/>
          <w:szCs w:val="24"/>
        </w:rPr>
        <w:t>11 классы.</w:t>
      </w:r>
    </w:p>
    <w:p w:rsidR="00B87561" w:rsidRPr="00F06F96" w:rsidRDefault="00B87561" w:rsidP="0042262B">
      <w:pPr>
        <w:pStyle w:val="Heading2"/>
        <w:tabs>
          <w:tab w:val="left" w:pos="641"/>
        </w:tabs>
        <w:spacing w:before="0" w:line="240" w:lineRule="auto"/>
        <w:ind w:left="0" w:firstLine="720"/>
      </w:pPr>
    </w:p>
    <w:p w:rsidR="00971A01" w:rsidRPr="00F06F96" w:rsidRDefault="00E44CEC" w:rsidP="0042262B">
      <w:pPr>
        <w:pStyle w:val="Heading2"/>
        <w:tabs>
          <w:tab w:val="left" w:pos="641"/>
        </w:tabs>
        <w:spacing w:before="0" w:line="240" w:lineRule="auto"/>
        <w:ind w:left="0" w:firstLine="720"/>
      </w:pPr>
      <w:r w:rsidRPr="00F06F96">
        <w:t>Расписание</w:t>
      </w:r>
      <w:r w:rsidRPr="00F06F96">
        <w:rPr>
          <w:spacing w:val="-5"/>
        </w:rPr>
        <w:t xml:space="preserve"> </w:t>
      </w:r>
      <w:r w:rsidRPr="00F06F96">
        <w:t>звонков:</w:t>
      </w:r>
    </w:p>
    <w:tbl>
      <w:tblPr>
        <w:tblStyle w:val="TableNormal"/>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3544"/>
        <w:gridCol w:w="5528"/>
      </w:tblGrid>
      <w:tr w:rsidR="00971A01" w:rsidRPr="00F06F96" w:rsidTr="00B87561">
        <w:trPr>
          <w:trHeight w:val="551"/>
        </w:trPr>
        <w:tc>
          <w:tcPr>
            <w:tcW w:w="992" w:type="dxa"/>
          </w:tcPr>
          <w:p w:rsidR="00971A01" w:rsidRPr="00F06F96" w:rsidRDefault="00E44CEC" w:rsidP="00B87561">
            <w:pPr>
              <w:pStyle w:val="TableParagraph"/>
              <w:ind w:left="57" w:right="57"/>
              <w:jc w:val="center"/>
              <w:rPr>
                <w:b/>
                <w:i/>
                <w:sz w:val="24"/>
                <w:szCs w:val="24"/>
              </w:rPr>
            </w:pPr>
            <w:r w:rsidRPr="00F06F96">
              <w:rPr>
                <w:b/>
                <w:i/>
                <w:sz w:val="24"/>
                <w:szCs w:val="24"/>
              </w:rPr>
              <w:t>Урок</w:t>
            </w:r>
          </w:p>
        </w:tc>
        <w:tc>
          <w:tcPr>
            <w:tcW w:w="3544" w:type="dxa"/>
          </w:tcPr>
          <w:p w:rsidR="00971A01" w:rsidRPr="00F06F96" w:rsidRDefault="00E44CEC" w:rsidP="00B87561">
            <w:pPr>
              <w:pStyle w:val="TableParagraph"/>
              <w:ind w:left="57" w:right="57"/>
              <w:rPr>
                <w:b/>
                <w:i/>
                <w:sz w:val="24"/>
                <w:szCs w:val="24"/>
              </w:rPr>
            </w:pPr>
            <w:r w:rsidRPr="00F06F96">
              <w:rPr>
                <w:b/>
                <w:i/>
                <w:sz w:val="24"/>
                <w:szCs w:val="24"/>
              </w:rPr>
              <w:t>Продолжительность</w:t>
            </w:r>
            <w:r w:rsidRPr="00F06F96">
              <w:rPr>
                <w:b/>
                <w:i/>
                <w:spacing w:val="-57"/>
                <w:sz w:val="24"/>
                <w:szCs w:val="24"/>
              </w:rPr>
              <w:t xml:space="preserve"> </w:t>
            </w:r>
            <w:r w:rsidRPr="00F06F96">
              <w:rPr>
                <w:b/>
                <w:i/>
                <w:sz w:val="24"/>
                <w:szCs w:val="24"/>
              </w:rPr>
              <w:t>урока</w:t>
            </w:r>
          </w:p>
        </w:tc>
        <w:tc>
          <w:tcPr>
            <w:tcW w:w="5528" w:type="dxa"/>
          </w:tcPr>
          <w:p w:rsidR="00971A01" w:rsidRPr="00F06F96" w:rsidRDefault="00E44CEC" w:rsidP="00B87561">
            <w:pPr>
              <w:pStyle w:val="TableParagraph"/>
              <w:ind w:left="57" w:right="57"/>
              <w:rPr>
                <w:b/>
                <w:i/>
                <w:sz w:val="24"/>
                <w:szCs w:val="24"/>
              </w:rPr>
            </w:pPr>
            <w:r w:rsidRPr="00F06F96">
              <w:rPr>
                <w:b/>
                <w:i/>
                <w:sz w:val="24"/>
                <w:szCs w:val="24"/>
              </w:rPr>
              <w:t>Продолжительность</w:t>
            </w:r>
            <w:r w:rsidRPr="00F06F96">
              <w:rPr>
                <w:b/>
                <w:i/>
                <w:spacing w:val="-58"/>
                <w:sz w:val="24"/>
                <w:szCs w:val="24"/>
              </w:rPr>
              <w:t xml:space="preserve"> </w:t>
            </w:r>
            <w:r w:rsidRPr="00F06F96">
              <w:rPr>
                <w:b/>
                <w:i/>
                <w:sz w:val="24"/>
                <w:szCs w:val="24"/>
              </w:rPr>
              <w:t>перемены</w:t>
            </w:r>
          </w:p>
        </w:tc>
      </w:tr>
      <w:tr w:rsidR="00971A01" w:rsidRPr="00F06F96" w:rsidTr="00B87561">
        <w:trPr>
          <w:trHeight w:val="275"/>
        </w:trPr>
        <w:tc>
          <w:tcPr>
            <w:tcW w:w="992" w:type="dxa"/>
          </w:tcPr>
          <w:p w:rsidR="00971A01" w:rsidRPr="00F06F96" w:rsidRDefault="00E44CEC" w:rsidP="00B87561">
            <w:pPr>
              <w:pStyle w:val="TableParagraph"/>
              <w:ind w:left="57" w:right="57"/>
              <w:jc w:val="center"/>
              <w:rPr>
                <w:sz w:val="24"/>
                <w:szCs w:val="24"/>
              </w:rPr>
            </w:pPr>
            <w:r w:rsidRPr="00F06F96">
              <w:rPr>
                <w:sz w:val="24"/>
                <w:szCs w:val="24"/>
              </w:rPr>
              <w:t>1</w:t>
            </w:r>
          </w:p>
        </w:tc>
        <w:tc>
          <w:tcPr>
            <w:tcW w:w="3544" w:type="dxa"/>
          </w:tcPr>
          <w:p w:rsidR="00971A01" w:rsidRPr="00F06F96" w:rsidRDefault="00E44CEC" w:rsidP="00B87561">
            <w:pPr>
              <w:ind w:left="142"/>
              <w:rPr>
                <w:sz w:val="24"/>
                <w:szCs w:val="24"/>
              </w:rPr>
            </w:pPr>
            <w:r w:rsidRPr="00F06F96">
              <w:rPr>
                <w:sz w:val="24"/>
                <w:szCs w:val="24"/>
              </w:rPr>
              <w:t>8</w:t>
            </w:r>
            <w:r w:rsidR="00B87561" w:rsidRPr="00F06F96">
              <w:rPr>
                <w:sz w:val="24"/>
                <w:szCs w:val="24"/>
              </w:rPr>
              <w:t>.</w:t>
            </w:r>
            <w:r w:rsidRPr="00F06F96">
              <w:rPr>
                <w:sz w:val="24"/>
                <w:szCs w:val="24"/>
              </w:rPr>
              <w:t xml:space="preserve">30 </w:t>
            </w:r>
            <w:r w:rsidR="00B87561" w:rsidRPr="00F06F96">
              <w:rPr>
                <w:sz w:val="24"/>
                <w:szCs w:val="24"/>
              </w:rPr>
              <w:t>–</w:t>
            </w:r>
            <w:r w:rsidRPr="00F06F96">
              <w:rPr>
                <w:sz w:val="24"/>
                <w:szCs w:val="24"/>
              </w:rPr>
              <w:t xml:space="preserve"> 9</w:t>
            </w:r>
            <w:r w:rsidR="00B87561" w:rsidRPr="00F06F96">
              <w:rPr>
                <w:sz w:val="24"/>
                <w:szCs w:val="24"/>
              </w:rPr>
              <w:t>.</w:t>
            </w:r>
            <w:r w:rsidRPr="00F06F96">
              <w:rPr>
                <w:sz w:val="24"/>
                <w:szCs w:val="24"/>
              </w:rPr>
              <w:t>15</w:t>
            </w:r>
          </w:p>
        </w:tc>
        <w:tc>
          <w:tcPr>
            <w:tcW w:w="5528" w:type="dxa"/>
          </w:tcPr>
          <w:p w:rsidR="00971A01" w:rsidRPr="00F06F96" w:rsidRDefault="00E44CEC" w:rsidP="00B87561">
            <w:pPr>
              <w:pStyle w:val="TableParagraph"/>
              <w:ind w:left="57" w:right="57"/>
              <w:rPr>
                <w:sz w:val="24"/>
                <w:szCs w:val="24"/>
              </w:rPr>
            </w:pPr>
            <w:r w:rsidRPr="00F06F96">
              <w:rPr>
                <w:sz w:val="24"/>
                <w:szCs w:val="24"/>
              </w:rPr>
              <w:t>10</w:t>
            </w:r>
            <w:r w:rsidRPr="00F06F96">
              <w:rPr>
                <w:spacing w:val="-3"/>
                <w:sz w:val="24"/>
                <w:szCs w:val="24"/>
              </w:rPr>
              <w:t xml:space="preserve"> </w:t>
            </w:r>
            <w:r w:rsidRPr="00F06F96">
              <w:rPr>
                <w:sz w:val="24"/>
                <w:szCs w:val="24"/>
              </w:rPr>
              <w:t>минут</w:t>
            </w:r>
          </w:p>
        </w:tc>
      </w:tr>
      <w:tr w:rsidR="00971A01" w:rsidRPr="00F06F96" w:rsidTr="00B87561">
        <w:trPr>
          <w:trHeight w:val="275"/>
        </w:trPr>
        <w:tc>
          <w:tcPr>
            <w:tcW w:w="992" w:type="dxa"/>
          </w:tcPr>
          <w:p w:rsidR="00971A01" w:rsidRPr="00F06F96" w:rsidRDefault="00E44CEC" w:rsidP="00B87561">
            <w:pPr>
              <w:pStyle w:val="TableParagraph"/>
              <w:ind w:left="57" w:right="57"/>
              <w:jc w:val="center"/>
              <w:rPr>
                <w:sz w:val="24"/>
                <w:szCs w:val="24"/>
              </w:rPr>
            </w:pPr>
            <w:r w:rsidRPr="00F06F96">
              <w:rPr>
                <w:sz w:val="24"/>
                <w:szCs w:val="24"/>
              </w:rPr>
              <w:t>2</w:t>
            </w:r>
          </w:p>
        </w:tc>
        <w:tc>
          <w:tcPr>
            <w:tcW w:w="3544" w:type="dxa"/>
          </w:tcPr>
          <w:p w:rsidR="00971A01" w:rsidRPr="00F06F96" w:rsidRDefault="00E44CEC" w:rsidP="00B87561">
            <w:pPr>
              <w:ind w:left="142"/>
              <w:rPr>
                <w:sz w:val="24"/>
                <w:szCs w:val="24"/>
              </w:rPr>
            </w:pPr>
            <w:r w:rsidRPr="00F06F96">
              <w:rPr>
                <w:sz w:val="24"/>
                <w:szCs w:val="24"/>
              </w:rPr>
              <w:t>9</w:t>
            </w:r>
            <w:r w:rsidR="00B87561" w:rsidRPr="00F06F96">
              <w:rPr>
                <w:sz w:val="24"/>
                <w:szCs w:val="24"/>
              </w:rPr>
              <w:t>.</w:t>
            </w:r>
            <w:r w:rsidRPr="00F06F96">
              <w:rPr>
                <w:sz w:val="24"/>
                <w:szCs w:val="24"/>
              </w:rPr>
              <w:t xml:space="preserve">25 </w:t>
            </w:r>
            <w:r w:rsidR="00B87561" w:rsidRPr="00F06F96">
              <w:rPr>
                <w:sz w:val="24"/>
                <w:szCs w:val="24"/>
              </w:rPr>
              <w:t>–</w:t>
            </w:r>
            <w:r w:rsidRPr="00F06F96">
              <w:rPr>
                <w:sz w:val="24"/>
                <w:szCs w:val="24"/>
              </w:rPr>
              <w:t xml:space="preserve"> 10</w:t>
            </w:r>
            <w:r w:rsidR="00B87561" w:rsidRPr="00F06F96">
              <w:rPr>
                <w:sz w:val="24"/>
                <w:szCs w:val="24"/>
              </w:rPr>
              <w:t>.</w:t>
            </w:r>
            <w:r w:rsidRPr="00F06F96">
              <w:rPr>
                <w:sz w:val="24"/>
                <w:szCs w:val="24"/>
              </w:rPr>
              <w:t>10</w:t>
            </w:r>
          </w:p>
        </w:tc>
        <w:tc>
          <w:tcPr>
            <w:tcW w:w="5528" w:type="dxa"/>
          </w:tcPr>
          <w:p w:rsidR="00971A01" w:rsidRPr="00F06F96" w:rsidRDefault="00E44CEC" w:rsidP="00B87561">
            <w:pPr>
              <w:pStyle w:val="TableParagraph"/>
              <w:ind w:left="57" w:right="57"/>
              <w:rPr>
                <w:sz w:val="24"/>
                <w:szCs w:val="24"/>
              </w:rPr>
            </w:pPr>
            <w:r w:rsidRPr="00F06F96">
              <w:rPr>
                <w:sz w:val="24"/>
                <w:szCs w:val="24"/>
              </w:rPr>
              <w:t>15</w:t>
            </w:r>
            <w:r w:rsidRPr="00F06F96">
              <w:rPr>
                <w:spacing w:val="-3"/>
                <w:sz w:val="24"/>
                <w:szCs w:val="24"/>
              </w:rPr>
              <w:t xml:space="preserve"> </w:t>
            </w:r>
            <w:r w:rsidRPr="00F06F96">
              <w:rPr>
                <w:sz w:val="24"/>
                <w:szCs w:val="24"/>
              </w:rPr>
              <w:t>минут</w:t>
            </w:r>
          </w:p>
        </w:tc>
      </w:tr>
      <w:tr w:rsidR="00971A01" w:rsidRPr="00F06F96" w:rsidTr="00B87561">
        <w:trPr>
          <w:trHeight w:val="275"/>
        </w:trPr>
        <w:tc>
          <w:tcPr>
            <w:tcW w:w="992" w:type="dxa"/>
          </w:tcPr>
          <w:p w:rsidR="00971A01" w:rsidRPr="00F06F96" w:rsidRDefault="00E44CEC" w:rsidP="00B87561">
            <w:pPr>
              <w:pStyle w:val="TableParagraph"/>
              <w:ind w:left="57" w:right="57"/>
              <w:jc w:val="center"/>
              <w:rPr>
                <w:sz w:val="24"/>
                <w:szCs w:val="24"/>
              </w:rPr>
            </w:pPr>
            <w:r w:rsidRPr="00F06F96">
              <w:rPr>
                <w:sz w:val="24"/>
                <w:szCs w:val="24"/>
              </w:rPr>
              <w:t>3</w:t>
            </w:r>
          </w:p>
        </w:tc>
        <w:tc>
          <w:tcPr>
            <w:tcW w:w="3544" w:type="dxa"/>
          </w:tcPr>
          <w:p w:rsidR="00971A01" w:rsidRPr="00F06F96" w:rsidRDefault="00E44CEC" w:rsidP="00B87561">
            <w:pPr>
              <w:ind w:left="142"/>
              <w:rPr>
                <w:sz w:val="24"/>
                <w:szCs w:val="24"/>
              </w:rPr>
            </w:pPr>
            <w:r w:rsidRPr="00F06F96">
              <w:rPr>
                <w:sz w:val="24"/>
                <w:szCs w:val="24"/>
              </w:rPr>
              <w:t>10</w:t>
            </w:r>
            <w:r w:rsidR="00B87561" w:rsidRPr="00F06F96">
              <w:rPr>
                <w:sz w:val="24"/>
                <w:szCs w:val="24"/>
              </w:rPr>
              <w:t>.</w:t>
            </w:r>
            <w:r w:rsidRPr="00F06F96">
              <w:rPr>
                <w:sz w:val="24"/>
                <w:szCs w:val="24"/>
              </w:rPr>
              <w:t xml:space="preserve">25 </w:t>
            </w:r>
            <w:r w:rsidR="00B87561" w:rsidRPr="00F06F96">
              <w:rPr>
                <w:sz w:val="24"/>
                <w:szCs w:val="24"/>
              </w:rPr>
              <w:t>–</w:t>
            </w:r>
            <w:r w:rsidRPr="00F06F96">
              <w:rPr>
                <w:sz w:val="24"/>
                <w:szCs w:val="24"/>
              </w:rPr>
              <w:t xml:space="preserve"> 11</w:t>
            </w:r>
            <w:r w:rsidR="00B87561" w:rsidRPr="00F06F96">
              <w:rPr>
                <w:sz w:val="24"/>
                <w:szCs w:val="24"/>
              </w:rPr>
              <w:t>.</w:t>
            </w:r>
            <w:r w:rsidRPr="00F06F96">
              <w:rPr>
                <w:sz w:val="24"/>
                <w:szCs w:val="24"/>
              </w:rPr>
              <w:t>10</w:t>
            </w:r>
          </w:p>
        </w:tc>
        <w:tc>
          <w:tcPr>
            <w:tcW w:w="5528" w:type="dxa"/>
          </w:tcPr>
          <w:p w:rsidR="00971A01" w:rsidRPr="00F06F96" w:rsidRDefault="00E44CEC" w:rsidP="00B87561">
            <w:pPr>
              <w:pStyle w:val="TableParagraph"/>
              <w:ind w:left="57" w:right="57"/>
              <w:rPr>
                <w:sz w:val="24"/>
                <w:szCs w:val="24"/>
              </w:rPr>
            </w:pPr>
            <w:r w:rsidRPr="00F06F96">
              <w:rPr>
                <w:sz w:val="24"/>
                <w:szCs w:val="24"/>
              </w:rPr>
              <w:t>15</w:t>
            </w:r>
            <w:r w:rsidRPr="00F06F96">
              <w:rPr>
                <w:spacing w:val="-3"/>
                <w:sz w:val="24"/>
                <w:szCs w:val="24"/>
              </w:rPr>
              <w:t xml:space="preserve"> </w:t>
            </w:r>
            <w:r w:rsidRPr="00F06F96">
              <w:rPr>
                <w:sz w:val="24"/>
                <w:szCs w:val="24"/>
              </w:rPr>
              <w:t>минут</w:t>
            </w:r>
          </w:p>
        </w:tc>
      </w:tr>
      <w:tr w:rsidR="00971A01" w:rsidRPr="00F06F96" w:rsidTr="00B87561">
        <w:trPr>
          <w:trHeight w:val="275"/>
        </w:trPr>
        <w:tc>
          <w:tcPr>
            <w:tcW w:w="992" w:type="dxa"/>
          </w:tcPr>
          <w:p w:rsidR="00971A01" w:rsidRPr="00F06F96" w:rsidRDefault="00E44CEC" w:rsidP="00B87561">
            <w:pPr>
              <w:pStyle w:val="TableParagraph"/>
              <w:ind w:left="57" w:right="57"/>
              <w:jc w:val="center"/>
              <w:rPr>
                <w:sz w:val="24"/>
                <w:szCs w:val="24"/>
              </w:rPr>
            </w:pPr>
            <w:r w:rsidRPr="00F06F96">
              <w:rPr>
                <w:sz w:val="24"/>
                <w:szCs w:val="24"/>
              </w:rPr>
              <w:t>4</w:t>
            </w:r>
          </w:p>
        </w:tc>
        <w:tc>
          <w:tcPr>
            <w:tcW w:w="3544" w:type="dxa"/>
          </w:tcPr>
          <w:p w:rsidR="00971A01" w:rsidRPr="00F06F96" w:rsidRDefault="00E44CEC" w:rsidP="00B87561">
            <w:pPr>
              <w:ind w:left="142"/>
              <w:rPr>
                <w:sz w:val="24"/>
                <w:szCs w:val="24"/>
              </w:rPr>
            </w:pPr>
            <w:r w:rsidRPr="00F06F96">
              <w:rPr>
                <w:sz w:val="24"/>
                <w:szCs w:val="24"/>
              </w:rPr>
              <w:t>11</w:t>
            </w:r>
            <w:r w:rsidR="00B87561" w:rsidRPr="00F06F96">
              <w:rPr>
                <w:sz w:val="24"/>
                <w:szCs w:val="24"/>
              </w:rPr>
              <w:t>.</w:t>
            </w:r>
            <w:r w:rsidRPr="00F06F96">
              <w:rPr>
                <w:sz w:val="24"/>
                <w:szCs w:val="24"/>
              </w:rPr>
              <w:t xml:space="preserve">25 </w:t>
            </w:r>
            <w:r w:rsidR="00B87561" w:rsidRPr="00F06F96">
              <w:rPr>
                <w:sz w:val="24"/>
                <w:szCs w:val="24"/>
              </w:rPr>
              <w:t>–</w:t>
            </w:r>
            <w:r w:rsidRPr="00F06F96">
              <w:rPr>
                <w:sz w:val="24"/>
                <w:szCs w:val="24"/>
              </w:rPr>
              <w:t xml:space="preserve"> 12</w:t>
            </w:r>
            <w:r w:rsidR="00B87561" w:rsidRPr="00F06F96">
              <w:rPr>
                <w:sz w:val="24"/>
                <w:szCs w:val="24"/>
              </w:rPr>
              <w:t>.</w:t>
            </w:r>
            <w:r w:rsidRPr="00F06F96">
              <w:rPr>
                <w:sz w:val="24"/>
                <w:szCs w:val="24"/>
              </w:rPr>
              <w:t>10</w:t>
            </w:r>
          </w:p>
        </w:tc>
        <w:tc>
          <w:tcPr>
            <w:tcW w:w="5528" w:type="dxa"/>
          </w:tcPr>
          <w:p w:rsidR="00971A01" w:rsidRPr="00F06F96" w:rsidRDefault="00E44CEC" w:rsidP="00B87561">
            <w:pPr>
              <w:pStyle w:val="TableParagraph"/>
              <w:ind w:left="57" w:right="57"/>
              <w:rPr>
                <w:sz w:val="24"/>
                <w:szCs w:val="24"/>
              </w:rPr>
            </w:pPr>
            <w:r w:rsidRPr="00F06F96">
              <w:rPr>
                <w:sz w:val="24"/>
                <w:szCs w:val="24"/>
              </w:rPr>
              <w:t>15</w:t>
            </w:r>
            <w:r w:rsidRPr="00F06F96">
              <w:rPr>
                <w:spacing w:val="-3"/>
                <w:sz w:val="24"/>
                <w:szCs w:val="24"/>
              </w:rPr>
              <w:t xml:space="preserve"> </w:t>
            </w:r>
            <w:r w:rsidRPr="00F06F96">
              <w:rPr>
                <w:sz w:val="24"/>
                <w:szCs w:val="24"/>
              </w:rPr>
              <w:t>минут</w:t>
            </w:r>
          </w:p>
        </w:tc>
      </w:tr>
      <w:tr w:rsidR="00971A01" w:rsidRPr="00F06F96" w:rsidTr="00B87561">
        <w:trPr>
          <w:trHeight w:val="278"/>
        </w:trPr>
        <w:tc>
          <w:tcPr>
            <w:tcW w:w="992" w:type="dxa"/>
          </w:tcPr>
          <w:p w:rsidR="00971A01" w:rsidRPr="00F06F96" w:rsidRDefault="00E44CEC" w:rsidP="00B87561">
            <w:pPr>
              <w:pStyle w:val="TableParagraph"/>
              <w:ind w:left="57" w:right="57"/>
              <w:jc w:val="center"/>
              <w:rPr>
                <w:sz w:val="24"/>
                <w:szCs w:val="24"/>
              </w:rPr>
            </w:pPr>
            <w:r w:rsidRPr="00F06F96">
              <w:rPr>
                <w:sz w:val="24"/>
                <w:szCs w:val="24"/>
              </w:rPr>
              <w:t>5</w:t>
            </w:r>
          </w:p>
        </w:tc>
        <w:tc>
          <w:tcPr>
            <w:tcW w:w="3544" w:type="dxa"/>
          </w:tcPr>
          <w:p w:rsidR="00971A01" w:rsidRPr="00F06F96" w:rsidRDefault="00E44CEC" w:rsidP="00B87561">
            <w:pPr>
              <w:ind w:left="142"/>
              <w:rPr>
                <w:sz w:val="24"/>
                <w:szCs w:val="24"/>
              </w:rPr>
            </w:pPr>
            <w:r w:rsidRPr="00F06F96">
              <w:rPr>
                <w:sz w:val="24"/>
                <w:szCs w:val="24"/>
              </w:rPr>
              <w:t>12</w:t>
            </w:r>
            <w:r w:rsidR="00B87561" w:rsidRPr="00F06F96">
              <w:rPr>
                <w:sz w:val="24"/>
                <w:szCs w:val="24"/>
              </w:rPr>
              <w:t>.</w:t>
            </w:r>
            <w:r w:rsidRPr="00F06F96">
              <w:rPr>
                <w:sz w:val="24"/>
                <w:szCs w:val="24"/>
              </w:rPr>
              <w:t>25 – 13</w:t>
            </w:r>
            <w:r w:rsidR="00B87561" w:rsidRPr="00F06F96">
              <w:rPr>
                <w:sz w:val="24"/>
                <w:szCs w:val="24"/>
              </w:rPr>
              <w:t>.</w:t>
            </w:r>
            <w:r w:rsidRPr="00F06F96">
              <w:rPr>
                <w:sz w:val="24"/>
                <w:szCs w:val="24"/>
              </w:rPr>
              <w:t>10</w:t>
            </w:r>
          </w:p>
        </w:tc>
        <w:tc>
          <w:tcPr>
            <w:tcW w:w="5528" w:type="dxa"/>
          </w:tcPr>
          <w:p w:rsidR="00971A01" w:rsidRPr="00F06F96" w:rsidRDefault="00E44CEC" w:rsidP="00B87561">
            <w:pPr>
              <w:pStyle w:val="TableParagraph"/>
              <w:ind w:left="57" w:right="57"/>
              <w:rPr>
                <w:sz w:val="24"/>
                <w:szCs w:val="24"/>
              </w:rPr>
            </w:pPr>
            <w:r w:rsidRPr="00F06F96">
              <w:rPr>
                <w:sz w:val="24"/>
                <w:szCs w:val="24"/>
              </w:rPr>
              <w:t>10</w:t>
            </w:r>
            <w:r w:rsidRPr="00F06F96">
              <w:rPr>
                <w:spacing w:val="-3"/>
                <w:sz w:val="24"/>
                <w:szCs w:val="24"/>
              </w:rPr>
              <w:t xml:space="preserve"> </w:t>
            </w:r>
            <w:r w:rsidRPr="00F06F96">
              <w:rPr>
                <w:sz w:val="24"/>
                <w:szCs w:val="24"/>
              </w:rPr>
              <w:t>минут</w:t>
            </w:r>
          </w:p>
        </w:tc>
      </w:tr>
      <w:tr w:rsidR="00971A01" w:rsidRPr="00F06F96" w:rsidTr="00B87561">
        <w:trPr>
          <w:trHeight w:val="275"/>
        </w:trPr>
        <w:tc>
          <w:tcPr>
            <w:tcW w:w="992" w:type="dxa"/>
          </w:tcPr>
          <w:p w:rsidR="00971A01" w:rsidRPr="00F06F96" w:rsidRDefault="00E44CEC" w:rsidP="00B87561">
            <w:pPr>
              <w:pStyle w:val="TableParagraph"/>
              <w:ind w:left="57" w:right="57"/>
              <w:jc w:val="center"/>
              <w:rPr>
                <w:sz w:val="24"/>
                <w:szCs w:val="24"/>
              </w:rPr>
            </w:pPr>
            <w:r w:rsidRPr="00F06F96">
              <w:rPr>
                <w:sz w:val="24"/>
                <w:szCs w:val="24"/>
              </w:rPr>
              <w:t>6</w:t>
            </w:r>
          </w:p>
        </w:tc>
        <w:tc>
          <w:tcPr>
            <w:tcW w:w="3544" w:type="dxa"/>
          </w:tcPr>
          <w:p w:rsidR="00971A01" w:rsidRPr="00F06F96" w:rsidRDefault="00E44CEC" w:rsidP="00B87561">
            <w:pPr>
              <w:ind w:left="142"/>
              <w:rPr>
                <w:sz w:val="24"/>
                <w:szCs w:val="24"/>
              </w:rPr>
            </w:pPr>
            <w:r w:rsidRPr="00F06F96">
              <w:rPr>
                <w:sz w:val="24"/>
                <w:szCs w:val="24"/>
              </w:rPr>
              <w:t>13</w:t>
            </w:r>
            <w:r w:rsidR="00B87561" w:rsidRPr="00F06F96">
              <w:rPr>
                <w:sz w:val="24"/>
                <w:szCs w:val="24"/>
              </w:rPr>
              <w:t>.</w:t>
            </w:r>
            <w:r w:rsidRPr="00F06F96">
              <w:rPr>
                <w:sz w:val="24"/>
                <w:szCs w:val="24"/>
              </w:rPr>
              <w:t>20 – 14</w:t>
            </w:r>
            <w:r w:rsidR="00B87561" w:rsidRPr="00F06F96">
              <w:rPr>
                <w:sz w:val="24"/>
                <w:szCs w:val="24"/>
              </w:rPr>
              <w:t>.</w:t>
            </w:r>
            <w:r w:rsidRPr="00F06F96">
              <w:rPr>
                <w:sz w:val="24"/>
                <w:szCs w:val="24"/>
              </w:rPr>
              <w:t>05</w:t>
            </w:r>
          </w:p>
        </w:tc>
        <w:tc>
          <w:tcPr>
            <w:tcW w:w="5528" w:type="dxa"/>
          </w:tcPr>
          <w:p w:rsidR="00971A01" w:rsidRPr="00F06F96" w:rsidRDefault="00E44CEC" w:rsidP="00B87561">
            <w:pPr>
              <w:pStyle w:val="TableParagraph"/>
              <w:ind w:left="57" w:right="57"/>
              <w:rPr>
                <w:sz w:val="24"/>
                <w:szCs w:val="24"/>
              </w:rPr>
            </w:pPr>
            <w:r w:rsidRPr="00F06F96">
              <w:rPr>
                <w:sz w:val="24"/>
                <w:szCs w:val="24"/>
              </w:rPr>
              <w:t>5</w:t>
            </w:r>
            <w:r w:rsidRPr="00F06F96">
              <w:rPr>
                <w:spacing w:val="-3"/>
                <w:sz w:val="24"/>
                <w:szCs w:val="24"/>
              </w:rPr>
              <w:t xml:space="preserve"> </w:t>
            </w:r>
            <w:r w:rsidRPr="00F06F96">
              <w:rPr>
                <w:sz w:val="24"/>
                <w:szCs w:val="24"/>
              </w:rPr>
              <w:t>минут</w:t>
            </w:r>
          </w:p>
        </w:tc>
      </w:tr>
      <w:tr w:rsidR="00971A01" w:rsidRPr="00F06F96" w:rsidTr="00B87561">
        <w:trPr>
          <w:trHeight w:val="275"/>
        </w:trPr>
        <w:tc>
          <w:tcPr>
            <w:tcW w:w="992" w:type="dxa"/>
          </w:tcPr>
          <w:p w:rsidR="00971A01" w:rsidRPr="00F06F96" w:rsidRDefault="00E44CEC" w:rsidP="00B87561">
            <w:pPr>
              <w:pStyle w:val="TableParagraph"/>
              <w:ind w:left="57" w:right="57"/>
              <w:jc w:val="center"/>
              <w:rPr>
                <w:sz w:val="24"/>
                <w:szCs w:val="24"/>
              </w:rPr>
            </w:pPr>
            <w:r w:rsidRPr="00F06F96">
              <w:rPr>
                <w:sz w:val="24"/>
                <w:szCs w:val="24"/>
              </w:rPr>
              <w:t>7</w:t>
            </w:r>
          </w:p>
        </w:tc>
        <w:tc>
          <w:tcPr>
            <w:tcW w:w="3544" w:type="dxa"/>
          </w:tcPr>
          <w:p w:rsidR="00971A01" w:rsidRPr="00F06F96" w:rsidRDefault="00E44CEC" w:rsidP="00B87561">
            <w:pPr>
              <w:ind w:left="142"/>
              <w:rPr>
                <w:sz w:val="24"/>
                <w:szCs w:val="24"/>
              </w:rPr>
            </w:pPr>
            <w:r w:rsidRPr="00F06F96">
              <w:rPr>
                <w:sz w:val="24"/>
                <w:szCs w:val="24"/>
              </w:rPr>
              <w:t>14</w:t>
            </w:r>
            <w:r w:rsidR="00B87561" w:rsidRPr="00F06F96">
              <w:rPr>
                <w:sz w:val="24"/>
                <w:szCs w:val="24"/>
              </w:rPr>
              <w:t>.</w:t>
            </w:r>
            <w:r w:rsidRPr="00F06F96">
              <w:rPr>
                <w:sz w:val="24"/>
                <w:szCs w:val="24"/>
              </w:rPr>
              <w:t xml:space="preserve">10 </w:t>
            </w:r>
            <w:r w:rsidR="00B87561" w:rsidRPr="00F06F96">
              <w:rPr>
                <w:sz w:val="24"/>
                <w:szCs w:val="24"/>
              </w:rPr>
              <w:t>–</w:t>
            </w:r>
            <w:r w:rsidRPr="00F06F96">
              <w:rPr>
                <w:sz w:val="24"/>
                <w:szCs w:val="24"/>
              </w:rPr>
              <w:t xml:space="preserve"> 14</w:t>
            </w:r>
            <w:r w:rsidR="00B87561" w:rsidRPr="00F06F96">
              <w:rPr>
                <w:sz w:val="24"/>
                <w:szCs w:val="24"/>
              </w:rPr>
              <w:t>.</w:t>
            </w:r>
            <w:r w:rsidRPr="00F06F96">
              <w:rPr>
                <w:sz w:val="24"/>
                <w:szCs w:val="24"/>
              </w:rPr>
              <w:t>55</w:t>
            </w:r>
          </w:p>
        </w:tc>
        <w:tc>
          <w:tcPr>
            <w:tcW w:w="5528" w:type="dxa"/>
          </w:tcPr>
          <w:p w:rsidR="00971A01" w:rsidRPr="00F06F96" w:rsidRDefault="00971A01" w:rsidP="00B87561">
            <w:pPr>
              <w:pStyle w:val="TableParagraph"/>
              <w:ind w:left="57" w:right="57"/>
              <w:rPr>
                <w:sz w:val="24"/>
                <w:szCs w:val="24"/>
              </w:rPr>
            </w:pPr>
          </w:p>
        </w:tc>
      </w:tr>
    </w:tbl>
    <w:p w:rsidR="00B87561" w:rsidRPr="00F06F96" w:rsidRDefault="00B87561" w:rsidP="0042262B">
      <w:pPr>
        <w:pStyle w:val="a7"/>
        <w:tabs>
          <w:tab w:val="left" w:pos="1165"/>
        </w:tabs>
        <w:ind w:left="0" w:firstLine="720"/>
        <w:jc w:val="right"/>
        <w:rPr>
          <w:b/>
          <w:i/>
          <w:sz w:val="24"/>
          <w:szCs w:val="24"/>
        </w:rPr>
      </w:pPr>
    </w:p>
    <w:p w:rsidR="00971A01" w:rsidRPr="00F06F96" w:rsidRDefault="00E44CEC" w:rsidP="0042262B">
      <w:pPr>
        <w:pStyle w:val="a7"/>
        <w:tabs>
          <w:tab w:val="left" w:pos="1165"/>
        </w:tabs>
        <w:ind w:left="0" w:firstLine="720"/>
        <w:jc w:val="right"/>
        <w:rPr>
          <w:sz w:val="24"/>
          <w:szCs w:val="24"/>
        </w:rPr>
      </w:pPr>
      <w:r w:rsidRPr="00F06F96">
        <w:rPr>
          <w:b/>
          <w:i/>
          <w:sz w:val="24"/>
          <w:szCs w:val="24"/>
        </w:rPr>
        <w:t xml:space="preserve">Промежуточная аттестация </w:t>
      </w:r>
      <w:r w:rsidRPr="00F06F96">
        <w:rPr>
          <w:sz w:val="24"/>
          <w:szCs w:val="24"/>
        </w:rPr>
        <w:t>учащихся 2-4, 5-11 классов проводится в рамках учебного</w:t>
      </w:r>
      <w:r w:rsidRPr="00F06F96">
        <w:rPr>
          <w:spacing w:val="1"/>
          <w:sz w:val="24"/>
          <w:szCs w:val="24"/>
        </w:rPr>
        <w:t xml:space="preserve"> </w:t>
      </w:r>
      <w:r w:rsidRPr="00F06F96">
        <w:rPr>
          <w:sz w:val="24"/>
          <w:szCs w:val="24"/>
        </w:rPr>
        <w:t>года в соответствии с Положением о текущем контроле успеваемости, промежуточной и итоговой</w:t>
      </w:r>
      <w:r w:rsidRPr="00F06F96">
        <w:rPr>
          <w:spacing w:val="1"/>
          <w:sz w:val="24"/>
          <w:szCs w:val="24"/>
        </w:rPr>
        <w:t xml:space="preserve"> </w:t>
      </w:r>
      <w:r w:rsidRPr="00F06F96">
        <w:rPr>
          <w:sz w:val="24"/>
          <w:szCs w:val="24"/>
        </w:rPr>
        <w:t>аттестации</w:t>
      </w:r>
      <w:r w:rsidRPr="00F06F96">
        <w:rPr>
          <w:spacing w:val="-2"/>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Учебным</w:t>
      </w:r>
      <w:r w:rsidRPr="00F06F96">
        <w:rPr>
          <w:spacing w:val="-4"/>
          <w:sz w:val="24"/>
          <w:szCs w:val="24"/>
        </w:rPr>
        <w:t xml:space="preserve"> </w:t>
      </w:r>
      <w:r w:rsidRPr="00F06F96">
        <w:rPr>
          <w:sz w:val="24"/>
          <w:szCs w:val="24"/>
        </w:rPr>
        <w:t>планом</w:t>
      </w:r>
      <w:r w:rsidRPr="00F06F96">
        <w:rPr>
          <w:spacing w:val="-2"/>
          <w:sz w:val="24"/>
          <w:szCs w:val="24"/>
        </w:rPr>
        <w:t xml:space="preserve"> </w:t>
      </w:r>
      <w:r w:rsidR="00293BFE" w:rsidRPr="00F06F96">
        <w:rPr>
          <w:sz w:val="24"/>
          <w:szCs w:val="24"/>
        </w:rPr>
        <w:t>МБОУ ОЦ «ВЕКТОР» ПГО</w:t>
      </w:r>
      <w:r w:rsidRPr="00F06F96">
        <w:rPr>
          <w:spacing w:val="-1"/>
          <w:sz w:val="24"/>
          <w:szCs w:val="24"/>
        </w:rPr>
        <w:t xml:space="preserve"> </w:t>
      </w:r>
      <w:r w:rsidRPr="00F06F96">
        <w:rPr>
          <w:sz w:val="24"/>
          <w:szCs w:val="24"/>
        </w:rPr>
        <w:t>на</w:t>
      </w:r>
      <w:r w:rsidRPr="00F06F96">
        <w:rPr>
          <w:spacing w:val="-2"/>
          <w:sz w:val="24"/>
          <w:szCs w:val="24"/>
        </w:rPr>
        <w:t xml:space="preserve"> </w:t>
      </w:r>
      <w:r w:rsidRPr="00F06F96">
        <w:rPr>
          <w:sz w:val="24"/>
          <w:szCs w:val="24"/>
        </w:rPr>
        <w:t>2024/2025</w:t>
      </w:r>
      <w:r w:rsidRPr="00F06F96">
        <w:rPr>
          <w:spacing w:val="1"/>
          <w:sz w:val="24"/>
          <w:szCs w:val="24"/>
        </w:rPr>
        <w:t xml:space="preserve"> </w:t>
      </w:r>
      <w:r w:rsidRPr="00F06F96">
        <w:rPr>
          <w:sz w:val="24"/>
          <w:szCs w:val="24"/>
        </w:rPr>
        <w:t>учебный</w:t>
      </w:r>
      <w:r w:rsidRPr="00F06F96">
        <w:rPr>
          <w:spacing w:val="-2"/>
          <w:sz w:val="24"/>
          <w:szCs w:val="24"/>
        </w:rPr>
        <w:t xml:space="preserve"> </w:t>
      </w:r>
      <w:r w:rsidRPr="00F06F96">
        <w:rPr>
          <w:sz w:val="24"/>
          <w:szCs w:val="24"/>
        </w:rPr>
        <w:t>год.</w:t>
      </w:r>
    </w:p>
    <w:p w:rsidR="00971A01" w:rsidRPr="00F06F96" w:rsidRDefault="00E44CEC" w:rsidP="0042262B">
      <w:pPr>
        <w:pStyle w:val="a3"/>
        <w:ind w:left="0" w:firstLine="720"/>
      </w:pPr>
      <w:r w:rsidRPr="00F06F96">
        <w:t>Промежуточная аттестация проводится по итогам освоения образовательной программы: на</w:t>
      </w:r>
      <w:r w:rsidRPr="00F06F96">
        <w:rPr>
          <w:spacing w:val="1"/>
        </w:rPr>
        <w:t xml:space="preserve"> </w:t>
      </w:r>
      <w:r w:rsidRPr="00F06F96">
        <w:t>первом</w:t>
      </w:r>
      <w:r w:rsidRPr="00F06F96">
        <w:rPr>
          <w:spacing w:val="-3"/>
        </w:rPr>
        <w:t xml:space="preserve"> </w:t>
      </w:r>
      <w:r w:rsidRPr="00F06F96">
        <w:t>и</w:t>
      </w:r>
      <w:r w:rsidRPr="00F06F96">
        <w:rPr>
          <w:spacing w:val="-1"/>
        </w:rPr>
        <w:t xml:space="preserve"> </w:t>
      </w:r>
      <w:r w:rsidRPr="00F06F96">
        <w:t>втором уровне</w:t>
      </w:r>
      <w:r w:rsidRPr="00F06F96">
        <w:rPr>
          <w:spacing w:val="-2"/>
        </w:rPr>
        <w:t xml:space="preserve"> </w:t>
      </w:r>
      <w:r w:rsidRPr="00F06F96">
        <w:t>обучения</w:t>
      </w:r>
      <w:r w:rsidRPr="00F06F96">
        <w:rPr>
          <w:spacing w:val="2"/>
        </w:rPr>
        <w:t xml:space="preserve"> </w:t>
      </w:r>
      <w:r w:rsidRPr="00F06F96">
        <w:t>–</w:t>
      </w:r>
      <w:r w:rsidRPr="00F06F96">
        <w:rPr>
          <w:spacing w:val="-1"/>
        </w:rPr>
        <w:t xml:space="preserve"> </w:t>
      </w:r>
      <w:r w:rsidRPr="00F06F96">
        <w:t>за</w:t>
      </w:r>
      <w:r w:rsidRPr="00F06F96">
        <w:rPr>
          <w:spacing w:val="-2"/>
        </w:rPr>
        <w:t xml:space="preserve"> </w:t>
      </w:r>
      <w:r w:rsidRPr="00F06F96">
        <w:t>четверти,</w:t>
      </w:r>
      <w:r w:rsidRPr="00F06F96">
        <w:rPr>
          <w:spacing w:val="-1"/>
        </w:rPr>
        <w:t xml:space="preserve"> </w:t>
      </w:r>
      <w:r w:rsidRPr="00F06F96">
        <w:t>на</w:t>
      </w:r>
      <w:r w:rsidRPr="00F06F96">
        <w:rPr>
          <w:spacing w:val="-2"/>
        </w:rPr>
        <w:t xml:space="preserve"> </w:t>
      </w:r>
      <w:r w:rsidRPr="00F06F96">
        <w:t>третьем уровне</w:t>
      </w:r>
      <w:r w:rsidRPr="00F06F96">
        <w:rPr>
          <w:spacing w:val="-2"/>
        </w:rPr>
        <w:t xml:space="preserve"> </w:t>
      </w:r>
      <w:r w:rsidRPr="00F06F96">
        <w:t>обучения</w:t>
      </w:r>
      <w:r w:rsidRPr="00F06F96">
        <w:rPr>
          <w:spacing w:val="2"/>
        </w:rPr>
        <w:t xml:space="preserve"> </w:t>
      </w:r>
      <w:r w:rsidRPr="00F06F96">
        <w:t>–</w:t>
      </w:r>
      <w:r w:rsidRPr="00F06F96">
        <w:rPr>
          <w:spacing w:val="-1"/>
        </w:rPr>
        <w:t xml:space="preserve"> </w:t>
      </w:r>
      <w:r w:rsidRPr="00F06F96">
        <w:t>за</w:t>
      </w:r>
      <w:r w:rsidRPr="00F06F96">
        <w:rPr>
          <w:spacing w:val="-2"/>
        </w:rPr>
        <w:t xml:space="preserve"> </w:t>
      </w:r>
      <w:r w:rsidRPr="00F06F96">
        <w:t>полугодия.</w:t>
      </w:r>
    </w:p>
    <w:p w:rsidR="00971A01" w:rsidRPr="00F06F96" w:rsidRDefault="00E44CEC" w:rsidP="0042262B">
      <w:pPr>
        <w:pStyle w:val="a3"/>
        <w:ind w:left="0" w:firstLine="720"/>
      </w:pPr>
      <w:r w:rsidRPr="00F06F96">
        <w:t>Срок</w:t>
      </w:r>
      <w:r w:rsidRPr="00F06F96">
        <w:rPr>
          <w:spacing w:val="1"/>
        </w:rPr>
        <w:t xml:space="preserve"> </w:t>
      </w:r>
      <w:r w:rsidRPr="00F06F96">
        <w:t>проведения</w:t>
      </w:r>
      <w:r w:rsidRPr="00F06F96">
        <w:rPr>
          <w:spacing w:val="1"/>
        </w:rPr>
        <w:t xml:space="preserve"> </w:t>
      </w:r>
      <w:r w:rsidRPr="00F06F96">
        <w:t>ГИА</w:t>
      </w:r>
      <w:r w:rsidRPr="00F06F96">
        <w:rPr>
          <w:spacing w:val="1"/>
        </w:rPr>
        <w:t xml:space="preserve"> </w:t>
      </w:r>
      <w:r w:rsidRPr="00F06F96">
        <w:t>обучающихся</w:t>
      </w:r>
      <w:r w:rsidRPr="00F06F96">
        <w:rPr>
          <w:spacing w:val="1"/>
        </w:rPr>
        <w:t xml:space="preserve"> </w:t>
      </w:r>
      <w:r w:rsidRPr="00F06F96">
        <w:t>9,</w:t>
      </w:r>
      <w:r w:rsidRPr="00F06F96">
        <w:rPr>
          <w:spacing w:val="1"/>
        </w:rPr>
        <w:t xml:space="preserve"> </w:t>
      </w:r>
      <w:r w:rsidRPr="00F06F96">
        <w:t>11</w:t>
      </w:r>
      <w:r w:rsidRPr="00F06F96">
        <w:rPr>
          <w:spacing w:val="1"/>
        </w:rPr>
        <w:t xml:space="preserve"> </w:t>
      </w:r>
      <w:r w:rsidRPr="00F06F96">
        <w:t>классов</w:t>
      </w:r>
      <w:r w:rsidRPr="00F06F96">
        <w:rPr>
          <w:spacing w:val="1"/>
        </w:rPr>
        <w:t xml:space="preserve"> </w:t>
      </w:r>
      <w:r w:rsidRPr="00F06F96">
        <w:t>(конец</w:t>
      </w:r>
      <w:r w:rsidRPr="00F06F96">
        <w:rPr>
          <w:spacing w:val="1"/>
        </w:rPr>
        <w:t xml:space="preserve"> </w:t>
      </w:r>
      <w:r w:rsidRPr="00F06F96">
        <w:t>мая</w:t>
      </w:r>
      <w:r w:rsidRPr="00F06F96">
        <w:rPr>
          <w:spacing w:val="1"/>
        </w:rPr>
        <w:t xml:space="preserve"> </w:t>
      </w:r>
      <w:r w:rsidRPr="00F06F96">
        <w:t>–</w:t>
      </w:r>
      <w:r w:rsidRPr="00F06F96">
        <w:rPr>
          <w:spacing w:val="1"/>
        </w:rPr>
        <w:t xml:space="preserve"> </w:t>
      </w:r>
      <w:r w:rsidRPr="00F06F96">
        <w:t>июнь</w:t>
      </w:r>
      <w:r w:rsidRPr="00F06F96">
        <w:rPr>
          <w:spacing w:val="1"/>
        </w:rPr>
        <w:t xml:space="preserve"> </w:t>
      </w:r>
      <w:r w:rsidRPr="00F06F96">
        <w:t>2025</w:t>
      </w:r>
      <w:r w:rsidRPr="00F06F96">
        <w:rPr>
          <w:spacing w:val="1"/>
        </w:rPr>
        <w:t xml:space="preserve"> </w:t>
      </w:r>
      <w:r w:rsidRPr="00F06F96">
        <w:t>года)</w:t>
      </w:r>
      <w:r w:rsidRPr="00F06F96">
        <w:rPr>
          <w:spacing w:val="1"/>
        </w:rPr>
        <w:t xml:space="preserve"> </w:t>
      </w:r>
      <w:r w:rsidRPr="00F06F96">
        <w:t>устанавливается</w:t>
      </w:r>
      <w:r w:rsidRPr="00F06F96">
        <w:rPr>
          <w:spacing w:val="-1"/>
        </w:rPr>
        <w:t xml:space="preserve"> </w:t>
      </w:r>
      <w:r w:rsidRPr="00F06F96">
        <w:t>Министерством просвещения</w:t>
      </w:r>
      <w:r w:rsidRPr="00F06F96">
        <w:rPr>
          <w:spacing w:val="-1"/>
        </w:rPr>
        <w:t xml:space="preserve"> </w:t>
      </w:r>
      <w:r w:rsidRPr="00F06F96">
        <w:t>Российской Федерации.</w:t>
      </w:r>
    </w:p>
    <w:p w:rsidR="00971A01" w:rsidRPr="00F06F96" w:rsidRDefault="00E44CEC" w:rsidP="0042262B">
      <w:pPr>
        <w:pStyle w:val="a3"/>
        <w:ind w:left="0" w:firstLine="720"/>
      </w:pPr>
      <w:r w:rsidRPr="00F06F96">
        <w:t>Промежуточная аттестация обучающихся проводится как в письменной, так и в устной форме,</w:t>
      </w:r>
      <w:r w:rsidRPr="00F06F96">
        <w:rPr>
          <w:spacing w:val="-57"/>
        </w:rPr>
        <w:t xml:space="preserve"> </w:t>
      </w:r>
      <w:r w:rsidRPr="00F06F96">
        <w:t>выбор</w:t>
      </w:r>
      <w:r w:rsidRPr="00F06F96">
        <w:rPr>
          <w:spacing w:val="1"/>
        </w:rPr>
        <w:t xml:space="preserve"> </w:t>
      </w:r>
      <w:r w:rsidRPr="00F06F96">
        <w:t>формы</w:t>
      </w:r>
      <w:r w:rsidRPr="00F06F96">
        <w:rPr>
          <w:spacing w:val="1"/>
        </w:rPr>
        <w:t xml:space="preserve"> </w:t>
      </w:r>
      <w:r w:rsidRPr="00F06F96">
        <w:t>производится</w:t>
      </w:r>
      <w:r w:rsidRPr="00F06F96">
        <w:rPr>
          <w:spacing w:val="1"/>
        </w:rPr>
        <w:t xml:space="preserve"> </w:t>
      </w:r>
      <w:r w:rsidRPr="00F06F96">
        <w:t>учителем</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психофизического</w:t>
      </w:r>
      <w:r w:rsidRPr="00F06F96">
        <w:rPr>
          <w:spacing w:val="1"/>
        </w:rPr>
        <w:t xml:space="preserve"> </w:t>
      </w:r>
      <w:r w:rsidRPr="00F06F96">
        <w:t>состояния</w:t>
      </w:r>
      <w:r w:rsidRPr="00F06F96">
        <w:rPr>
          <w:spacing w:val="1"/>
        </w:rPr>
        <w:t xml:space="preserve"> </w:t>
      </w:r>
      <w:r w:rsidRPr="00F06F96">
        <w:t>обучающегося,</w:t>
      </w:r>
      <w:r w:rsidRPr="00F06F96">
        <w:rPr>
          <w:spacing w:val="1"/>
        </w:rPr>
        <w:t xml:space="preserve"> </w:t>
      </w:r>
      <w:r w:rsidRPr="00F06F96">
        <w:t>фактического</w:t>
      </w:r>
      <w:r w:rsidRPr="00F06F96">
        <w:rPr>
          <w:spacing w:val="1"/>
        </w:rPr>
        <w:t xml:space="preserve"> </w:t>
      </w:r>
      <w:r w:rsidRPr="00F06F96">
        <w:t>уровня</w:t>
      </w:r>
      <w:r w:rsidRPr="00F06F96">
        <w:rPr>
          <w:spacing w:val="-1"/>
        </w:rPr>
        <w:t xml:space="preserve"> </w:t>
      </w:r>
      <w:r w:rsidRPr="00F06F96">
        <w:t>подготовки</w:t>
      </w:r>
      <w:r w:rsidRPr="00F06F96">
        <w:rPr>
          <w:spacing w:val="2"/>
        </w:rPr>
        <w:t xml:space="preserve"> </w:t>
      </w:r>
      <w:r w:rsidRPr="00F06F96">
        <w:t>учащихся и</w:t>
      </w:r>
      <w:r w:rsidRPr="00F06F96">
        <w:rPr>
          <w:spacing w:val="-3"/>
        </w:rPr>
        <w:t xml:space="preserve"> </w:t>
      </w:r>
      <w:r w:rsidRPr="00F06F96">
        <w:t>педагогической целесообразностью.</w:t>
      </w:r>
    </w:p>
    <w:p w:rsidR="00971A01" w:rsidRPr="00F06F96" w:rsidRDefault="00E44CEC" w:rsidP="0042262B">
      <w:pPr>
        <w:pStyle w:val="a3"/>
        <w:ind w:left="0" w:firstLine="720"/>
      </w:pPr>
      <w:r w:rsidRPr="00F06F96">
        <w:t>Промежуточная аттестация на уровнях начального общего и основного общего образования</w:t>
      </w:r>
      <w:r w:rsidRPr="00F06F96">
        <w:rPr>
          <w:spacing w:val="1"/>
        </w:rPr>
        <w:t xml:space="preserve"> </w:t>
      </w:r>
      <w:r w:rsidRPr="00F06F96">
        <w:t>проводится по четвертям в форме итоговых контрольных работ, тестирования, на уровне 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промежуточная</w:t>
      </w:r>
      <w:r w:rsidRPr="00F06F96">
        <w:rPr>
          <w:spacing w:val="1"/>
        </w:rPr>
        <w:t xml:space="preserve"> </w:t>
      </w:r>
      <w:r w:rsidRPr="00F06F96">
        <w:t>аттестация</w:t>
      </w:r>
      <w:r w:rsidRPr="00F06F96">
        <w:rPr>
          <w:spacing w:val="1"/>
        </w:rPr>
        <w:t xml:space="preserve"> </w:t>
      </w:r>
      <w:r w:rsidRPr="00F06F96">
        <w:t>проводится</w:t>
      </w:r>
      <w:r w:rsidRPr="00F06F96">
        <w:rPr>
          <w:spacing w:val="1"/>
        </w:rPr>
        <w:t xml:space="preserve"> </w:t>
      </w:r>
      <w:r w:rsidRPr="00F06F96">
        <w:t>в</w:t>
      </w:r>
      <w:r w:rsidRPr="00F06F96">
        <w:rPr>
          <w:spacing w:val="1"/>
        </w:rPr>
        <w:t xml:space="preserve"> </w:t>
      </w:r>
      <w:r w:rsidRPr="00F06F96">
        <w:t>форме</w:t>
      </w:r>
      <w:r w:rsidRPr="00F06F96">
        <w:rPr>
          <w:spacing w:val="1"/>
        </w:rPr>
        <w:t xml:space="preserve"> </w:t>
      </w:r>
      <w:r w:rsidRPr="00F06F96">
        <w:t>контрольных</w:t>
      </w:r>
      <w:r w:rsidRPr="00F06F96">
        <w:rPr>
          <w:spacing w:val="1"/>
        </w:rPr>
        <w:t xml:space="preserve"> </w:t>
      </w:r>
      <w:r w:rsidRPr="00F06F96">
        <w:t>работ,</w:t>
      </w:r>
      <w:r w:rsidRPr="00F06F96">
        <w:rPr>
          <w:spacing w:val="1"/>
        </w:rPr>
        <w:t xml:space="preserve"> </w:t>
      </w:r>
      <w:r w:rsidRPr="00F06F96">
        <w:t>тестирования</w:t>
      </w:r>
      <w:r w:rsidRPr="00F06F96">
        <w:rPr>
          <w:spacing w:val="-1"/>
        </w:rPr>
        <w:t xml:space="preserve"> </w:t>
      </w:r>
      <w:r w:rsidRPr="00F06F96">
        <w:t>по</w:t>
      </w:r>
      <w:r w:rsidRPr="00F06F96">
        <w:rPr>
          <w:spacing w:val="-3"/>
        </w:rPr>
        <w:t xml:space="preserve"> </w:t>
      </w:r>
      <w:r w:rsidRPr="00F06F96">
        <w:t>полугодиям.</w:t>
      </w:r>
    </w:p>
    <w:p w:rsidR="00971A01" w:rsidRPr="00F06F96" w:rsidRDefault="00E44CEC" w:rsidP="0042262B">
      <w:pPr>
        <w:pStyle w:val="Heading2"/>
        <w:tabs>
          <w:tab w:val="left" w:pos="1148"/>
        </w:tabs>
        <w:spacing w:before="0" w:line="240" w:lineRule="auto"/>
        <w:ind w:left="0" w:firstLine="720"/>
      </w:pPr>
      <w:r w:rsidRPr="00F06F96">
        <w:t>Проведение</w:t>
      </w:r>
      <w:r w:rsidRPr="00F06F96">
        <w:rPr>
          <w:spacing w:val="-4"/>
        </w:rPr>
        <w:t xml:space="preserve"> </w:t>
      </w:r>
      <w:r w:rsidRPr="00F06F96">
        <w:t>государственной</w:t>
      </w:r>
      <w:r w:rsidRPr="00F06F96">
        <w:rPr>
          <w:spacing w:val="-3"/>
        </w:rPr>
        <w:t xml:space="preserve"> </w:t>
      </w:r>
      <w:r w:rsidRPr="00F06F96">
        <w:t>итоговой</w:t>
      </w:r>
      <w:r w:rsidRPr="00F06F96">
        <w:rPr>
          <w:spacing w:val="-3"/>
        </w:rPr>
        <w:t xml:space="preserve"> </w:t>
      </w:r>
      <w:r w:rsidRPr="00F06F96">
        <w:t>аттестации</w:t>
      </w:r>
      <w:r w:rsidRPr="00F06F96">
        <w:rPr>
          <w:spacing w:val="-2"/>
        </w:rPr>
        <w:t xml:space="preserve"> </w:t>
      </w:r>
      <w:r w:rsidRPr="00F06F96">
        <w:t>в</w:t>
      </w:r>
      <w:r w:rsidRPr="00F06F96">
        <w:rPr>
          <w:spacing w:val="-2"/>
        </w:rPr>
        <w:t xml:space="preserve"> </w:t>
      </w:r>
      <w:r w:rsidRPr="00F06F96">
        <w:t>9,</w:t>
      </w:r>
      <w:r w:rsidRPr="00F06F96">
        <w:rPr>
          <w:spacing w:val="-2"/>
        </w:rPr>
        <w:t xml:space="preserve"> </w:t>
      </w:r>
      <w:r w:rsidRPr="00F06F96">
        <w:t>11</w:t>
      </w:r>
      <w:r w:rsidRPr="00F06F96">
        <w:rPr>
          <w:spacing w:val="-2"/>
        </w:rPr>
        <w:t xml:space="preserve"> </w:t>
      </w:r>
      <w:r w:rsidRPr="00F06F96">
        <w:t>классах</w:t>
      </w:r>
    </w:p>
    <w:p w:rsidR="00971A01" w:rsidRPr="00F06F96" w:rsidRDefault="00E44CEC" w:rsidP="0042262B">
      <w:pPr>
        <w:pStyle w:val="a3"/>
        <w:ind w:left="0" w:firstLine="720"/>
      </w:pPr>
      <w:r w:rsidRPr="00F06F96">
        <w:t>Сроки</w:t>
      </w:r>
      <w:r w:rsidRPr="00F06F96">
        <w:rPr>
          <w:spacing w:val="1"/>
        </w:rPr>
        <w:t xml:space="preserve"> </w:t>
      </w:r>
      <w:r w:rsidRPr="00F06F96">
        <w:t>проведения</w:t>
      </w:r>
      <w:r w:rsidRPr="00F06F96">
        <w:rPr>
          <w:spacing w:val="1"/>
        </w:rPr>
        <w:t xml:space="preserve"> </w:t>
      </w:r>
      <w:r w:rsidRPr="00F06F96">
        <w:t>ГИА</w:t>
      </w:r>
      <w:r w:rsidRPr="00F06F96">
        <w:rPr>
          <w:spacing w:val="1"/>
        </w:rPr>
        <w:t xml:space="preserve"> </w:t>
      </w:r>
      <w:r w:rsidRPr="00F06F96">
        <w:t>устанавливаются</w:t>
      </w:r>
      <w:r w:rsidRPr="00F06F96">
        <w:rPr>
          <w:spacing w:val="1"/>
        </w:rPr>
        <w:t xml:space="preserve"> </w:t>
      </w:r>
      <w:r w:rsidRPr="00F06F96">
        <w:t>Рособрнадзором.</w:t>
      </w:r>
      <w:r w:rsidRPr="00F06F96">
        <w:rPr>
          <w:spacing w:val="1"/>
        </w:rPr>
        <w:t xml:space="preserve"> </w:t>
      </w:r>
      <w:r w:rsidRPr="00F06F96">
        <w:t>Обязательная</w:t>
      </w:r>
      <w:r w:rsidRPr="00F06F96">
        <w:rPr>
          <w:spacing w:val="1"/>
        </w:rPr>
        <w:t xml:space="preserve"> </w:t>
      </w:r>
      <w:r w:rsidRPr="00F06F96">
        <w:t>государственная</w:t>
      </w:r>
      <w:r w:rsidRPr="00F06F96">
        <w:rPr>
          <w:spacing w:val="1"/>
        </w:rPr>
        <w:t xml:space="preserve"> </w:t>
      </w:r>
      <w:r w:rsidRPr="00F06F96">
        <w:t>итоговая аттестация по русскому языку и математике в форме ОГЭ или ГВЭ (для обучающихся с</w:t>
      </w:r>
      <w:r w:rsidRPr="00F06F96">
        <w:rPr>
          <w:spacing w:val="1"/>
        </w:rPr>
        <w:t xml:space="preserve"> </w:t>
      </w:r>
      <w:r w:rsidRPr="00F06F96">
        <w:t>ограниченными</w:t>
      </w:r>
      <w:r w:rsidRPr="00F06F96">
        <w:rPr>
          <w:spacing w:val="-1"/>
        </w:rPr>
        <w:t xml:space="preserve"> </w:t>
      </w:r>
      <w:r w:rsidRPr="00F06F96">
        <w:t>возможностями здоровья)</w:t>
      </w:r>
      <w:r w:rsidRPr="00F06F96">
        <w:rPr>
          <w:spacing w:val="-5"/>
        </w:rPr>
        <w:t xml:space="preserve"> </w:t>
      </w:r>
      <w:r w:rsidRPr="00F06F96">
        <w:t>и</w:t>
      </w:r>
      <w:r w:rsidRPr="00F06F96">
        <w:rPr>
          <w:spacing w:val="59"/>
        </w:rPr>
        <w:t xml:space="preserve"> </w:t>
      </w:r>
      <w:r w:rsidRPr="00F06F96">
        <w:t>2</w:t>
      </w:r>
      <w:r w:rsidRPr="00F06F96">
        <w:rPr>
          <w:spacing w:val="-3"/>
        </w:rPr>
        <w:t xml:space="preserve"> </w:t>
      </w:r>
      <w:r w:rsidRPr="00F06F96">
        <w:t>экзамена</w:t>
      </w:r>
      <w:r w:rsidRPr="00F06F96">
        <w:rPr>
          <w:spacing w:val="-2"/>
        </w:rPr>
        <w:t xml:space="preserve"> </w:t>
      </w:r>
      <w:r w:rsidRPr="00F06F96">
        <w:t>по выбору</w:t>
      </w:r>
      <w:r w:rsidRPr="00F06F96">
        <w:rPr>
          <w:spacing w:val="-5"/>
        </w:rPr>
        <w:t xml:space="preserve"> </w:t>
      </w:r>
      <w:r w:rsidRPr="00F06F96">
        <w:t>обучающихся.</w:t>
      </w:r>
    </w:p>
    <w:p w:rsidR="00971A01" w:rsidRPr="00F06F96" w:rsidRDefault="00E44CEC" w:rsidP="0042262B">
      <w:pPr>
        <w:pStyle w:val="a3"/>
        <w:ind w:left="0" w:firstLine="720"/>
      </w:pPr>
      <w:r w:rsidRPr="00F06F96">
        <w:t>Обязательная государственная итоговая аттестация по по русскому языку и</w:t>
      </w:r>
      <w:r w:rsidRPr="00F06F96">
        <w:rPr>
          <w:spacing w:val="1"/>
        </w:rPr>
        <w:t xml:space="preserve"> </w:t>
      </w:r>
      <w:r w:rsidRPr="00F06F96">
        <w:t>математике в</w:t>
      </w:r>
      <w:r w:rsidRPr="00F06F96">
        <w:rPr>
          <w:spacing w:val="1"/>
        </w:rPr>
        <w:t xml:space="preserve"> </w:t>
      </w:r>
      <w:r w:rsidRPr="00F06F96">
        <w:t>форме ЕГЭ или ГВЭ (для обучающихся с ограниченными возможностями здоровья) и</w:t>
      </w:r>
      <w:r w:rsidRPr="00F06F96">
        <w:rPr>
          <w:spacing w:val="1"/>
        </w:rPr>
        <w:t xml:space="preserve"> </w:t>
      </w:r>
      <w:r w:rsidRPr="00F06F96">
        <w:t>экзамены по</w:t>
      </w:r>
      <w:r w:rsidRPr="00F06F96">
        <w:rPr>
          <w:spacing w:val="1"/>
        </w:rPr>
        <w:t xml:space="preserve"> </w:t>
      </w:r>
      <w:r w:rsidRPr="00F06F96">
        <w:t>выбору</w:t>
      </w:r>
      <w:r w:rsidRPr="00F06F96">
        <w:rPr>
          <w:spacing w:val="-6"/>
        </w:rPr>
        <w:t xml:space="preserve"> </w:t>
      </w:r>
      <w:r w:rsidRPr="00F06F96">
        <w:t>обучающихся,</w:t>
      </w:r>
      <w:r w:rsidRPr="00F06F96">
        <w:rPr>
          <w:spacing w:val="-1"/>
        </w:rPr>
        <w:t xml:space="preserve"> </w:t>
      </w:r>
      <w:r w:rsidRPr="00F06F96">
        <w:t>необходимые</w:t>
      </w:r>
      <w:r w:rsidRPr="00F06F96">
        <w:rPr>
          <w:spacing w:val="-2"/>
        </w:rPr>
        <w:t xml:space="preserve"> </w:t>
      </w:r>
      <w:r w:rsidRPr="00F06F96">
        <w:t>для</w:t>
      </w:r>
      <w:r w:rsidRPr="00F06F96">
        <w:rPr>
          <w:spacing w:val="-1"/>
        </w:rPr>
        <w:t xml:space="preserve"> </w:t>
      </w:r>
      <w:r w:rsidRPr="00F06F96">
        <w:t>поступления в</w:t>
      </w:r>
      <w:r w:rsidRPr="00F06F96">
        <w:rPr>
          <w:spacing w:val="-2"/>
        </w:rPr>
        <w:t xml:space="preserve"> </w:t>
      </w:r>
      <w:r w:rsidRPr="00F06F96">
        <w:t>высшее</w:t>
      </w:r>
      <w:r w:rsidRPr="00F06F96">
        <w:rPr>
          <w:spacing w:val="3"/>
        </w:rPr>
        <w:t xml:space="preserve"> </w:t>
      </w:r>
      <w:r w:rsidRPr="00F06F96">
        <w:t>учебное</w:t>
      </w:r>
      <w:r w:rsidRPr="00F06F96">
        <w:rPr>
          <w:spacing w:val="-2"/>
        </w:rPr>
        <w:t xml:space="preserve"> </w:t>
      </w:r>
      <w:r w:rsidRPr="00F06F96">
        <w:t>заведение.</w:t>
      </w:r>
    </w:p>
    <w:p w:rsidR="00D212FC" w:rsidRPr="00F06F96" w:rsidRDefault="00D212FC" w:rsidP="0042262B">
      <w:pPr>
        <w:pStyle w:val="Heading2"/>
        <w:tabs>
          <w:tab w:val="left" w:pos="1268"/>
        </w:tabs>
        <w:spacing w:before="0" w:line="240" w:lineRule="auto"/>
        <w:ind w:left="0" w:firstLine="720"/>
      </w:pPr>
    </w:p>
    <w:p w:rsidR="00971A01" w:rsidRPr="00F06F96" w:rsidRDefault="00E44CEC" w:rsidP="0042262B">
      <w:pPr>
        <w:pStyle w:val="Heading2"/>
        <w:tabs>
          <w:tab w:val="left" w:pos="1268"/>
        </w:tabs>
        <w:spacing w:before="0" w:line="240" w:lineRule="auto"/>
        <w:ind w:left="0" w:firstLine="720"/>
      </w:pPr>
      <w:r w:rsidRPr="00F06F96">
        <w:t>Общий</w:t>
      </w:r>
      <w:r w:rsidRPr="00F06F96">
        <w:rPr>
          <w:spacing w:val="-3"/>
        </w:rPr>
        <w:t xml:space="preserve"> </w:t>
      </w:r>
      <w:r w:rsidRPr="00F06F96">
        <w:t>режим</w:t>
      </w:r>
      <w:r w:rsidRPr="00F06F96">
        <w:rPr>
          <w:spacing w:val="-1"/>
        </w:rPr>
        <w:t xml:space="preserve"> </w:t>
      </w:r>
      <w:r w:rsidRPr="00F06F96">
        <w:t>работы</w:t>
      </w:r>
      <w:r w:rsidRPr="00F06F96">
        <w:rPr>
          <w:spacing w:val="-3"/>
        </w:rPr>
        <w:t xml:space="preserve"> </w:t>
      </w:r>
      <w:r w:rsidRPr="00F06F96">
        <w:t>школы:</w:t>
      </w:r>
    </w:p>
    <w:p w:rsidR="00971A01" w:rsidRPr="00F06F96" w:rsidRDefault="00E44CEC" w:rsidP="00B87561">
      <w:pPr>
        <w:pStyle w:val="a3"/>
        <w:ind w:left="0" w:firstLine="720"/>
      </w:pPr>
      <w:r w:rsidRPr="00F06F96">
        <w:t>Школа</w:t>
      </w:r>
      <w:r w:rsidRPr="00F06F96">
        <w:rPr>
          <w:spacing w:val="4"/>
        </w:rPr>
        <w:t xml:space="preserve"> </w:t>
      </w:r>
      <w:r w:rsidRPr="00F06F96">
        <w:t>открыта</w:t>
      </w:r>
      <w:r w:rsidRPr="00F06F96">
        <w:rPr>
          <w:spacing w:val="2"/>
        </w:rPr>
        <w:t xml:space="preserve"> </w:t>
      </w:r>
      <w:r w:rsidRPr="00F06F96">
        <w:t>для</w:t>
      </w:r>
      <w:r w:rsidRPr="00F06F96">
        <w:rPr>
          <w:spacing w:val="5"/>
        </w:rPr>
        <w:t xml:space="preserve"> </w:t>
      </w:r>
      <w:r w:rsidRPr="00F06F96">
        <w:t>доступа</w:t>
      </w:r>
      <w:r w:rsidRPr="00F06F96">
        <w:rPr>
          <w:spacing w:val="5"/>
        </w:rPr>
        <w:t xml:space="preserve"> </w:t>
      </w:r>
      <w:r w:rsidRPr="00F06F96">
        <w:t>в</w:t>
      </w:r>
      <w:r w:rsidRPr="00F06F96">
        <w:rPr>
          <w:spacing w:val="5"/>
        </w:rPr>
        <w:t xml:space="preserve"> </w:t>
      </w:r>
      <w:r w:rsidRPr="00F06F96">
        <w:t>течение</w:t>
      </w:r>
      <w:r w:rsidRPr="00F06F96">
        <w:rPr>
          <w:spacing w:val="4"/>
        </w:rPr>
        <w:t xml:space="preserve"> </w:t>
      </w:r>
      <w:r w:rsidR="000C111C" w:rsidRPr="00F06F96">
        <w:t>5</w:t>
      </w:r>
      <w:r w:rsidRPr="00F06F96">
        <w:rPr>
          <w:spacing w:val="5"/>
        </w:rPr>
        <w:t xml:space="preserve"> </w:t>
      </w:r>
      <w:r w:rsidRPr="00F06F96">
        <w:t>дней</w:t>
      </w:r>
      <w:r w:rsidRPr="00F06F96">
        <w:rPr>
          <w:spacing w:val="3"/>
        </w:rPr>
        <w:t xml:space="preserve"> </w:t>
      </w:r>
      <w:r w:rsidRPr="00F06F96">
        <w:t>в</w:t>
      </w:r>
      <w:r w:rsidRPr="00F06F96">
        <w:rPr>
          <w:spacing w:val="3"/>
        </w:rPr>
        <w:t xml:space="preserve"> </w:t>
      </w:r>
      <w:r w:rsidRPr="00F06F96">
        <w:t>неделю</w:t>
      </w:r>
      <w:r w:rsidRPr="00F06F96">
        <w:rPr>
          <w:spacing w:val="6"/>
        </w:rPr>
        <w:t xml:space="preserve"> </w:t>
      </w:r>
      <w:r w:rsidRPr="00F06F96">
        <w:t>с</w:t>
      </w:r>
      <w:r w:rsidRPr="00F06F96">
        <w:rPr>
          <w:spacing w:val="1"/>
        </w:rPr>
        <w:t xml:space="preserve"> </w:t>
      </w:r>
      <w:r w:rsidRPr="00F06F96">
        <w:t>понедельника</w:t>
      </w:r>
      <w:r w:rsidRPr="00F06F96">
        <w:rPr>
          <w:spacing w:val="5"/>
        </w:rPr>
        <w:t xml:space="preserve"> </w:t>
      </w:r>
      <w:r w:rsidRPr="00F06F96">
        <w:t>по</w:t>
      </w:r>
      <w:r w:rsidRPr="00F06F96">
        <w:rPr>
          <w:spacing w:val="5"/>
        </w:rPr>
        <w:t xml:space="preserve"> </w:t>
      </w:r>
      <w:r w:rsidR="000C111C" w:rsidRPr="00F06F96">
        <w:rPr>
          <w:spacing w:val="5"/>
        </w:rPr>
        <w:t>пятницу</w:t>
      </w:r>
      <w:r w:rsidRPr="00F06F96">
        <w:t>,</w:t>
      </w:r>
      <w:r w:rsidRPr="00F06F96">
        <w:rPr>
          <w:spacing w:val="4"/>
        </w:rPr>
        <w:t xml:space="preserve"> </w:t>
      </w:r>
      <w:r w:rsidR="00B87561" w:rsidRPr="00F06F96">
        <w:t>выходным д</w:t>
      </w:r>
      <w:r w:rsidRPr="00F06F96">
        <w:t>нем</w:t>
      </w:r>
      <w:r w:rsidRPr="00F06F96">
        <w:rPr>
          <w:spacing w:val="-2"/>
        </w:rPr>
        <w:t xml:space="preserve"> </w:t>
      </w:r>
      <w:r w:rsidRPr="00F06F96">
        <w:t xml:space="preserve">является </w:t>
      </w:r>
      <w:r w:rsidR="000C111C" w:rsidRPr="00F06F96">
        <w:t xml:space="preserve">суббота, </w:t>
      </w:r>
      <w:r w:rsidRPr="00F06F96">
        <w:t>воскресенье.</w:t>
      </w:r>
    </w:p>
    <w:p w:rsidR="00D212FC" w:rsidRPr="00F06F96" w:rsidRDefault="00D212FC" w:rsidP="00B87561">
      <w:pPr>
        <w:pStyle w:val="a3"/>
        <w:ind w:left="0" w:firstLine="720"/>
      </w:pPr>
    </w:p>
    <w:p w:rsidR="00971A01" w:rsidRPr="00F06F96" w:rsidRDefault="00E44CEC" w:rsidP="00B87561">
      <w:pPr>
        <w:pStyle w:val="a3"/>
        <w:ind w:left="0" w:firstLine="720"/>
      </w:pPr>
      <w:r w:rsidRPr="00F06F96">
        <w:t>В</w:t>
      </w:r>
      <w:r w:rsidRPr="00F06F96">
        <w:rPr>
          <w:spacing w:val="23"/>
        </w:rPr>
        <w:t xml:space="preserve"> </w:t>
      </w:r>
      <w:r w:rsidRPr="00F06F96">
        <w:t>праздничные</w:t>
      </w:r>
      <w:r w:rsidRPr="00F06F96">
        <w:rPr>
          <w:spacing w:val="24"/>
        </w:rPr>
        <w:t xml:space="preserve"> </w:t>
      </w:r>
      <w:r w:rsidRPr="00F06F96">
        <w:t>дни</w:t>
      </w:r>
      <w:r w:rsidRPr="00F06F96">
        <w:rPr>
          <w:spacing w:val="26"/>
        </w:rPr>
        <w:t xml:space="preserve"> </w:t>
      </w:r>
      <w:r w:rsidRPr="00F06F96">
        <w:t>(установленные</w:t>
      </w:r>
      <w:r w:rsidRPr="00F06F96">
        <w:rPr>
          <w:spacing w:val="24"/>
        </w:rPr>
        <w:t xml:space="preserve"> </w:t>
      </w:r>
      <w:r w:rsidRPr="00F06F96">
        <w:t>законодательством</w:t>
      </w:r>
      <w:r w:rsidRPr="00F06F96">
        <w:rPr>
          <w:spacing w:val="25"/>
        </w:rPr>
        <w:t xml:space="preserve"> </w:t>
      </w:r>
      <w:r w:rsidRPr="00F06F96">
        <w:t>РФ)</w:t>
      </w:r>
      <w:r w:rsidRPr="00F06F96">
        <w:rPr>
          <w:spacing w:val="24"/>
        </w:rPr>
        <w:t xml:space="preserve"> </w:t>
      </w:r>
      <w:r w:rsidRPr="00F06F96">
        <w:t>школа</w:t>
      </w:r>
      <w:r w:rsidRPr="00F06F96">
        <w:rPr>
          <w:spacing w:val="24"/>
        </w:rPr>
        <w:t xml:space="preserve"> </w:t>
      </w:r>
      <w:r w:rsidRPr="00F06F96">
        <w:t>не</w:t>
      </w:r>
      <w:r w:rsidRPr="00F06F96">
        <w:rPr>
          <w:spacing w:val="24"/>
        </w:rPr>
        <w:t xml:space="preserve"> </w:t>
      </w:r>
      <w:r w:rsidRPr="00F06F96">
        <w:t>работает.</w:t>
      </w:r>
      <w:r w:rsidRPr="00F06F96">
        <w:rPr>
          <w:spacing w:val="26"/>
        </w:rPr>
        <w:t xml:space="preserve"> </w:t>
      </w:r>
      <w:r w:rsidRPr="00F06F96">
        <w:t>Выходными</w:t>
      </w:r>
      <w:r w:rsidRPr="00F06F96">
        <w:rPr>
          <w:spacing w:val="-57"/>
        </w:rPr>
        <w:t xml:space="preserve"> </w:t>
      </w:r>
      <w:r w:rsidRPr="00F06F96">
        <w:t>праздничными</w:t>
      </w:r>
      <w:r w:rsidRPr="00F06F96">
        <w:rPr>
          <w:spacing w:val="3"/>
        </w:rPr>
        <w:t xml:space="preserve"> </w:t>
      </w:r>
      <w:r w:rsidRPr="00F06F96">
        <w:t>днями</w:t>
      </w:r>
      <w:r w:rsidRPr="00F06F96">
        <w:rPr>
          <w:spacing w:val="3"/>
        </w:rPr>
        <w:t xml:space="preserve"> </w:t>
      </w:r>
      <w:r w:rsidRPr="00F06F96">
        <w:t>в</w:t>
      </w:r>
      <w:r w:rsidRPr="00F06F96">
        <w:rPr>
          <w:spacing w:val="-1"/>
        </w:rPr>
        <w:t xml:space="preserve"> </w:t>
      </w:r>
      <w:r w:rsidRPr="00F06F96">
        <w:t>2024-2025</w:t>
      </w:r>
      <w:r w:rsidRPr="00F06F96">
        <w:rPr>
          <w:spacing w:val="4"/>
        </w:rPr>
        <w:t xml:space="preserve"> </w:t>
      </w:r>
      <w:r w:rsidRPr="00F06F96">
        <w:t>учебном</w:t>
      </w:r>
      <w:r w:rsidRPr="00F06F96">
        <w:rPr>
          <w:spacing w:val="2"/>
        </w:rPr>
        <w:t xml:space="preserve"> </w:t>
      </w:r>
      <w:r w:rsidRPr="00F06F96">
        <w:t>году являются:</w:t>
      </w:r>
      <w:r w:rsidRPr="00F06F96">
        <w:rPr>
          <w:spacing w:val="3"/>
        </w:rPr>
        <w:t xml:space="preserve"> </w:t>
      </w:r>
      <w:r w:rsidRPr="00F06F96">
        <w:t>24</w:t>
      </w:r>
      <w:r w:rsidRPr="00F06F96">
        <w:rPr>
          <w:spacing w:val="2"/>
        </w:rPr>
        <w:t xml:space="preserve"> </w:t>
      </w:r>
      <w:r w:rsidRPr="00F06F96">
        <w:t>февраля</w:t>
      </w:r>
      <w:r w:rsidRPr="00F06F96">
        <w:rPr>
          <w:spacing w:val="4"/>
        </w:rPr>
        <w:t xml:space="preserve"> </w:t>
      </w:r>
      <w:r w:rsidRPr="00F06F96">
        <w:t>2025</w:t>
      </w:r>
      <w:r w:rsidRPr="00F06F96">
        <w:rPr>
          <w:spacing w:val="3"/>
        </w:rPr>
        <w:t xml:space="preserve"> </w:t>
      </w:r>
      <w:r w:rsidRPr="00F06F96">
        <w:t>года,</w:t>
      </w:r>
      <w:r w:rsidRPr="00F06F96">
        <w:rPr>
          <w:spacing w:val="2"/>
        </w:rPr>
        <w:t xml:space="preserve"> </w:t>
      </w:r>
      <w:r w:rsidRPr="00F06F96">
        <w:t>9</w:t>
      </w:r>
      <w:r w:rsidRPr="00F06F96">
        <w:rPr>
          <w:spacing w:val="2"/>
        </w:rPr>
        <w:t xml:space="preserve"> </w:t>
      </w:r>
      <w:r w:rsidRPr="00F06F96">
        <w:t>марта</w:t>
      </w:r>
      <w:r w:rsidRPr="00F06F96">
        <w:rPr>
          <w:spacing w:val="2"/>
        </w:rPr>
        <w:t xml:space="preserve"> </w:t>
      </w:r>
      <w:r w:rsidRPr="00F06F96">
        <w:t>2025</w:t>
      </w:r>
      <w:r w:rsidRPr="00F06F96">
        <w:rPr>
          <w:spacing w:val="2"/>
        </w:rPr>
        <w:t xml:space="preserve"> </w:t>
      </w:r>
      <w:r w:rsidRPr="00F06F96">
        <w:t>года,</w:t>
      </w:r>
      <w:r w:rsidR="00B87561" w:rsidRPr="00F06F96">
        <w:t xml:space="preserve"> </w:t>
      </w:r>
      <w:r w:rsidRPr="00F06F96">
        <w:t>1,</w:t>
      </w:r>
      <w:r w:rsidRPr="00F06F96">
        <w:rPr>
          <w:spacing w:val="-2"/>
        </w:rPr>
        <w:t xml:space="preserve"> </w:t>
      </w:r>
      <w:r w:rsidRPr="00F06F96">
        <w:t>2,</w:t>
      </w:r>
      <w:r w:rsidRPr="00F06F96">
        <w:rPr>
          <w:spacing w:val="-1"/>
        </w:rPr>
        <w:t xml:space="preserve"> </w:t>
      </w:r>
      <w:r w:rsidRPr="00F06F96">
        <w:t>9,</w:t>
      </w:r>
      <w:r w:rsidRPr="00F06F96">
        <w:rPr>
          <w:spacing w:val="-1"/>
        </w:rPr>
        <w:t xml:space="preserve"> </w:t>
      </w:r>
      <w:r w:rsidRPr="00F06F96">
        <w:t>мая</w:t>
      </w:r>
      <w:r w:rsidRPr="00F06F96">
        <w:rPr>
          <w:spacing w:val="-1"/>
        </w:rPr>
        <w:t xml:space="preserve"> </w:t>
      </w:r>
      <w:r w:rsidRPr="00F06F96">
        <w:t>2025</w:t>
      </w:r>
      <w:r w:rsidRPr="00F06F96">
        <w:rPr>
          <w:spacing w:val="-1"/>
        </w:rPr>
        <w:t xml:space="preserve"> </w:t>
      </w:r>
      <w:r w:rsidRPr="00F06F96">
        <w:t>года.</w:t>
      </w:r>
    </w:p>
    <w:p w:rsidR="0042262B" w:rsidRPr="00F06F96" w:rsidRDefault="00E44CEC" w:rsidP="0042262B">
      <w:pPr>
        <w:pStyle w:val="a3"/>
        <w:ind w:left="0" w:firstLine="720"/>
        <w:jc w:val="left"/>
      </w:pPr>
      <w:r w:rsidRPr="00F06F96">
        <w:t>В</w:t>
      </w:r>
      <w:r w:rsidRPr="00F06F96">
        <w:rPr>
          <w:spacing w:val="3"/>
        </w:rPr>
        <w:t xml:space="preserve"> </w:t>
      </w:r>
      <w:r w:rsidRPr="00F06F96">
        <w:t>каникулярное</w:t>
      </w:r>
      <w:r w:rsidRPr="00F06F96">
        <w:rPr>
          <w:spacing w:val="6"/>
        </w:rPr>
        <w:t xml:space="preserve"> </w:t>
      </w:r>
      <w:r w:rsidRPr="00F06F96">
        <w:t>время</w:t>
      </w:r>
      <w:r w:rsidRPr="00F06F96">
        <w:rPr>
          <w:spacing w:val="7"/>
        </w:rPr>
        <w:t xml:space="preserve"> </w:t>
      </w:r>
      <w:r w:rsidRPr="00F06F96">
        <w:t>общий</w:t>
      </w:r>
      <w:r w:rsidRPr="00F06F96">
        <w:rPr>
          <w:spacing w:val="5"/>
        </w:rPr>
        <w:t xml:space="preserve"> </w:t>
      </w:r>
      <w:r w:rsidRPr="00F06F96">
        <w:t>режим</w:t>
      </w:r>
      <w:r w:rsidRPr="00F06F96">
        <w:rPr>
          <w:spacing w:val="4"/>
        </w:rPr>
        <w:t xml:space="preserve"> </w:t>
      </w:r>
      <w:r w:rsidRPr="00F06F96">
        <w:t>работы</w:t>
      </w:r>
      <w:r w:rsidRPr="00F06F96">
        <w:rPr>
          <w:spacing w:val="4"/>
        </w:rPr>
        <w:t xml:space="preserve"> </w:t>
      </w:r>
      <w:r w:rsidRPr="00F06F96">
        <w:t>школы</w:t>
      </w:r>
      <w:r w:rsidRPr="00F06F96">
        <w:rPr>
          <w:spacing w:val="4"/>
        </w:rPr>
        <w:t xml:space="preserve"> </w:t>
      </w:r>
      <w:r w:rsidRPr="00F06F96">
        <w:t>регламентируется</w:t>
      </w:r>
      <w:r w:rsidRPr="00F06F96">
        <w:rPr>
          <w:spacing w:val="4"/>
        </w:rPr>
        <w:t xml:space="preserve"> </w:t>
      </w:r>
      <w:r w:rsidRPr="00F06F96">
        <w:t>приказом</w:t>
      </w:r>
      <w:r w:rsidRPr="00F06F96">
        <w:rPr>
          <w:spacing w:val="4"/>
        </w:rPr>
        <w:t xml:space="preserve"> </w:t>
      </w:r>
      <w:r w:rsidRPr="00F06F96">
        <w:t>директора</w:t>
      </w:r>
      <w:r w:rsidRPr="00F06F96">
        <w:rPr>
          <w:spacing w:val="2"/>
        </w:rPr>
        <w:t xml:space="preserve"> </w:t>
      </w:r>
      <w:r w:rsidRPr="00F06F96">
        <w:t>по</w:t>
      </w:r>
      <w:r w:rsidRPr="00F06F96">
        <w:rPr>
          <w:spacing w:val="-57"/>
        </w:rPr>
        <w:t xml:space="preserve"> </w:t>
      </w:r>
      <w:r w:rsidRPr="00F06F96">
        <w:t>ОУ,</w:t>
      </w:r>
      <w:r w:rsidRPr="00F06F96">
        <w:rPr>
          <w:spacing w:val="-2"/>
        </w:rPr>
        <w:t xml:space="preserve"> </w:t>
      </w:r>
      <w:r w:rsidRPr="00F06F96">
        <w:t>в</w:t>
      </w:r>
      <w:r w:rsidRPr="00F06F96">
        <w:rPr>
          <w:spacing w:val="-1"/>
        </w:rPr>
        <w:t xml:space="preserve"> </w:t>
      </w:r>
      <w:r w:rsidRPr="00F06F96">
        <w:t>котором</w:t>
      </w:r>
      <w:r w:rsidRPr="00F06F96">
        <w:rPr>
          <w:spacing w:val="1"/>
        </w:rPr>
        <w:t xml:space="preserve"> </w:t>
      </w:r>
      <w:r w:rsidRPr="00F06F96">
        <w:t>устанавливается особый</w:t>
      </w:r>
      <w:r w:rsidRPr="00F06F96">
        <w:rPr>
          <w:spacing w:val="-1"/>
        </w:rPr>
        <w:t xml:space="preserve"> </w:t>
      </w:r>
      <w:r w:rsidRPr="00F06F96">
        <w:t>график работы.</w:t>
      </w:r>
      <w:r w:rsidR="0042262B" w:rsidRPr="00F06F96">
        <w:t xml:space="preserve"> </w:t>
      </w:r>
    </w:p>
    <w:p w:rsidR="0042262B" w:rsidRPr="00F06F96" w:rsidRDefault="0042262B" w:rsidP="0042262B">
      <w:pPr>
        <w:pStyle w:val="a3"/>
        <w:ind w:left="0" w:firstLine="720"/>
        <w:jc w:val="left"/>
      </w:pPr>
    </w:p>
    <w:p w:rsidR="0042262B" w:rsidRPr="00F06F96" w:rsidRDefault="0042262B" w:rsidP="0042262B">
      <w:pPr>
        <w:pStyle w:val="Heading1"/>
        <w:spacing w:before="0" w:line="240" w:lineRule="auto"/>
        <w:ind w:left="0"/>
        <w:jc w:val="center"/>
        <w:rPr>
          <w:spacing w:val="52"/>
        </w:rPr>
      </w:pPr>
      <w:r w:rsidRPr="00F06F96">
        <w:t xml:space="preserve">3.3. </w:t>
      </w:r>
      <w:r w:rsidR="00E44CEC" w:rsidRPr="00F06F96">
        <w:t>План</w:t>
      </w:r>
      <w:r w:rsidR="00E44CEC" w:rsidRPr="00F06F96">
        <w:rPr>
          <w:spacing w:val="50"/>
        </w:rPr>
        <w:t xml:space="preserve"> </w:t>
      </w:r>
      <w:r w:rsidR="00E44CEC" w:rsidRPr="00F06F96">
        <w:t>внеурочной</w:t>
      </w:r>
      <w:r w:rsidR="00E44CEC" w:rsidRPr="00F06F96">
        <w:rPr>
          <w:spacing w:val="48"/>
        </w:rPr>
        <w:t xml:space="preserve"> </w:t>
      </w:r>
      <w:r w:rsidR="00E44CEC" w:rsidRPr="00F06F96">
        <w:t>деятельности</w:t>
      </w:r>
      <w:r w:rsidRPr="00F06F96">
        <w:t xml:space="preserve"> </w:t>
      </w:r>
      <w:r w:rsidR="00E44CEC" w:rsidRPr="00F06F96">
        <w:t>среднего</w:t>
      </w:r>
      <w:r w:rsidR="00E44CEC" w:rsidRPr="00F06F96">
        <w:rPr>
          <w:spacing w:val="48"/>
        </w:rPr>
        <w:t xml:space="preserve"> </w:t>
      </w:r>
      <w:r w:rsidR="00E44CEC" w:rsidRPr="00F06F96">
        <w:t>общего</w:t>
      </w:r>
      <w:r w:rsidR="00E44CEC" w:rsidRPr="00F06F96">
        <w:rPr>
          <w:spacing w:val="48"/>
        </w:rPr>
        <w:t xml:space="preserve"> </w:t>
      </w:r>
      <w:r w:rsidR="00E44CEC" w:rsidRPr="00F06F96">
        <w:t>образования</w:t>
      </w:r>
    </w:p>
    <w:p w:rsidR="00971A01" w:rsidRPr="00F06F96" w:rsidRDefault="00293BFE" w:rsidP="0042262B">
      <w:pPr>
        <w:pStyle w:val="Heading1"/>
        <w:spacing w:before="0" w:line="240" w:lineRule="auto"/>
        <w:ind w:left="0"/>
        <w:jc w:val="center"/>
      </w:pPr>
      <w:r w:rsidRPr="00F06F96">
        <w:lastRenderedPageBreak/>
        <w:t>МБОУ О</w:t>
      </w:r>
      <w:r w:rsidRPr="00F06F96">
        <w:rPr>
          <w:spacing w:val="51"/>
        </w:rPr>
        <w:t xml:space="preserve">Ц </w:t>
      </w:r>
      <w:r w:rsidR="00E44CEC" w:rsidRPr="00F06F96">
        <w:t>«</w:t>
      </w:r>
      <w:r w:rsidRPr="00F06F96">
        <w:t>Вектор</w:t>
      </w:r>
      <w:r w:rsidR="00E44CEC" w:rsidRPr="00F06F96">
        <w:t>»</w:t>
      </w:r>
      <w:r w:rsidRPr="00F06F96">
        <w:t xml:space="preserve"> ПГО</w:t>
      </w:r>
    </w:p>
    <w:p w:rsidR="00971A01" w:rsidRPr="00F06F96" w:rsidRDefault="00971A01" w:rsidP="0042262B">
      <w:pPr>
        <w:pStyle w:val="a3"/>
        <w:ind w:left="0" w:firstLine="720"/>
        <w:jc w:val="left"/>
        <w:rPr>
          <w:b/>
        </w:rPr>
      </w:pPr>
    </w:p>
    <w:p w:rsidR="00971A01" w:rsidRPr="00F06F96" w:rsidRDefault="00E44CEC" w:rsidP="0042262B">
      <w:pPr>
        <w:pStyle w:val="a3"/>
        <w:ind w:left="0" w:firstLine="720"/>
      </w:pPr>
      <w:r w:rsidRPr="00F06F96">
        <w:t>План</w:t>
      </w:r>
      <w:r w:rsidRPr="00F06F96">
        <w:rPr>
          <w:spacing w:val="70"/>
        </w:rPr>
        <w:t xml:space="preserve"> </w:t>
      </w:r>
      <w:r w:rsidR="00B87561" w:rsidRPr="00F06F96">
        <w:t xml:space="preserve">внеурочной деятельности </w:t>
      </w:r>
      <w:r w:rsidR="00293BFE" w:rsidRPr="00F06F96">
        <w:t xml:space="preserve">МБОУ ОЦ «ВЕКТОР» ПГО </w:t>
      </w:r>
      <w:r w:rsidRPr="00F06F96">
        <w:t>я</w:t>
      </w:r>
      <w:r w:rsidR="0042262B" w:rsidRPr="00F06F96">
        <w:t>вляется</w:t>
      </w:r>
      <w:r w:rsidRPr="00F06F96">
        <w:rPr>
          <w:spacing w:val="10"/>
        </w:rPr>
        <w:t xml:space="preserve"> </w:t>
      </w:r>
      <w:r w:rsidR="00B87561" w:rsidRPr="00F06F96">
        <w:t xml:space="preserve">частью </w:t>
      </w:r>
      <w:r w:rsidRPr="00F06F96">
        <w:t>основной</w:t>
      </w:r>
      <w:r w:rsidR="0042262B" w:rsidRPr="00F06F96">
        <w:t xml:space="preserve"> </w:t>
      </w:r>
      <w:r w:rsidRPr="00F06F96">
        <w:t>образовательной программы среднего</w:t>
      </w:r>
      <w:r w:rsidR="00367AEA" w:rsidRPr="00F06F96">
        <w:t xml:space="preserve"> общего образования </w:t>
      </w:r>
      <w:r w:rsidR="00293BFE" w:rsidRPr="00F06F96">
        <w:t xml:space="preserve">МБОУ ОЦ «ВЕКТОР» ПГО </w:t>
      </w:r>
      <w:r w:rsidRPr="00F06F96">
        <w:t>и понимается</w:t>
      </w:r>
      <w:r w:rsidRPr="00F06F96">
        <w:rPr>
          <w:spacing w:val="1"/>
        </w:rPr>
        <w:t xml:space="preserve"> </w:t>
      </w:r>
      <w:r w:rsidRPr="00F06F96">
        <w:t>как</w:t>
      </w:r>
      <w:r w:rsidRPr="00F06F96">
        <w:rPr>
          <w:spacing w:val="1"/>
        </w:rPr>
        <w:t xml:space="preserve"> </w:t>
      </w:r>
      <w:r w:rsidRPr="00F06F96">
        <w:t>образовательная</w:t>
      </w:r>
      <w:r w:rsidRPr="00F06F96">
        <w:rPr>
          <w:spacing w:val="1"/>
        </w:rPr>
        <w:t xml:space="preserve"> </w:t>
      </w:r>
      <w:r w:rsidRPr="00F06F96">
        <w:t>деятельность,</w:t>
      </w:r>
      <w:r w:rsidRPr="00F06F96">
        <w:rPr>
          <w:spacing w:val="1"/>
        </w:rPr>
        <w:t xml:space="preserve"> </w:t>
      </w:r>
      <w:r w:rsidRPr="00F06F96">
        <w:t>осуществляемая</w:t>
      </w:r>
      <w:r w:rsidRPr="00F06F96">
        <w:rPr>
          <w:spacing w:val="1"/>
        </w:rPr>
        <w:t xml:space="preserve"> </w:t>
      </w:r>
      <w:r w:rsidRPr="00F06F96">
        <w:t>в</w:t>
      </w:r>
      <w:r w:rsidRPr="00F06F96">
        <w:rPr>
          <w:spacing w:val="1"/>
        </w:rPr>
        <w:t xml:space="preserve"> </w:t>
      </w:r>
      <w:r w:rsidRPr="00F06F96">
        <w:t>формах,</w:t>
      </w:r>
      <w:r w:rsidRPr="00F06F96">
        <w:rPr>
          <w:spacing w:val="1"/>
        </w:rPr>
        <w:t xml:space="preserve"> </w:t>
      </w:r>
      <w:r w:rsidRPr="00F06F96">
        <w:t>отличных</w:t>
      </w:r>
      <w:r w:rsidRPr="00F06F96">
        <w:rPr>
          <w:spacing w:val="1"/>
        </w:rPr>
        <w:t xml:space="preserve"> </w:t>
      </w:r>
      <w:r w:rsidRPr="00F06F96">
        <w:t>от</w:t>
      </w:r>
      <w:r w:rsidRPr="00F06F96">
        <w:rPr>
          <w:spacing w:val="1"/>
        </w:rPr>
        <w:t xml:space="preserve"> </w:t>
      </w:r>
      <w:r w:rsidRPr="00F06F96">
        <w:t>классно-урочной,</w:t>
      </w:r>
      <w:r w:rsidRPr="00F06F96">
        <w:rPr>
          <w:spacing w:val="1"/>
        </w:rPr>
        <w:t xml:space="preserve"> </w:t>
      </w:r>
      <w:r w:rsidRPr="00F06F96">
        <w:t>и</w:t>
      </w:r>
      <w:r w:rsidRPr="00F06F96">
        <w:rPr>
          <w:spacing w:val="-57"/>
        </w:rPr>
        <w:t xml:space="preserve"> </w:t>
      </w:r>
      <w:r w:rsidRPr="00F06F96">
        <w:t>направленная</w:t>
      </w:r>
      <w:r w:rsidRPr="00F06F96">
        <w:rPr>
          <w:spacing w:val="1"/>
        </w:rPr>
        <w:t xml:space="preserve"> </w:t>
      </w:r>
      <w:r w:rsidRPr="00F06F96">
        <w:t>на</w:t>
      </w:r>
      <w:r w:rsidRPr="00F06F96">
        <w:rPr>
          <w:spacing w:val="1"/>
        </w:rPr>
        <w:t xml:space="preserve"> </w:t>
      </w:r>
      <w:r w:rsidRPr="00F06F96">
        <w:t>достижение</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p>
    <w:p w:rsidR="00971A01" w:rsidRPr="00F06F96" w:rsidRDefault="00E44CEC" w:rsidP="0042262B">
      <w:pPr>
        <w:pStyle w:val="a3"/>
        <w:ind w:left="0" w:firstLine="720"/>
      </w:pPr>
      <w:r w:rsidRPr="00F06F96">
        <w:t xml:space="preserve">План внеурочной деятельности </w:t>
      </w:r>
      <w:r w:rsidR="00293BFE" w:rsidRPr="00F06F96">
        <w:t>МБОУ ОЦ «ВЕКТОР» ПГО</w:t>
      </w:r>
      <w:r w:rsidRPr="00F06F96">
        <w:t xml:space="preserve"> разработан на основе следующих</w:t>
      </w:r>
      <w:r w:rsidRPr="00F06F96">
        <w:rPr>
          <w:spacing w:val="1"/>
        </w:rPr>
        <w:t xml:space="preserve"> </w:t>
      </w:r>
      <w:r w:rsidRPr="00F06F96">
        <w:t>нормативных</w:t>
      </w:r>
      <w:r w:rsidRPr="00F06F96">
        <w:rPr>
          <w:spacing w:val="2"/>
        </w:rPr>
        <w:t xml:space="preserve"> </w:t>
      </w:r>
      <w:r w:rsidRPr="00F06F96">
        <w:t>документов:</w:t>
      </w:r>
    </w:p>
    <w:p w:rsidR="00971A01" w:rsidRPr="00F06F96" w:rsidRDefault="00E44CEC" w:rsidP="0042262B">
      <w:pPr>
        <w:pStyle w:val="a3"/>
        <w:ind w:left="0" w:firstLine="720"/>
      </w:pPr>
      <w:r w:rsidRPr="00F06F96">
        <w:t>-Федеральным Законом «Об образовании в Российской Федерации» от 29.12.2012 № 273-ФЗ</w:t>
      </w:r>
      <w:r w:rsidRPr="00F06F96">
        <w:rPr>
          <w:spacing w:val="1"/>
        </w:rPr>
        <w:t xml:space="preserve"> </w:t>
      </w:r>
      <w:r w:rsidRPr="00F06F96">
        <w:t>(ред.</w:t>
      </w:r>
      <w:r w:rsidRPr="00F06F96">
        <w:rPr>
          <w:spacing w:val="-4"/>
        </w:rPr>
        <w:t xml:space="preserve"> </w:t>
      </w:r>
      <w:r w:rsidRPr="00F06F96">
        <w:t>от</w:t>
      </w:r>
      <w:r w:rsidRPr="00F06F96">
        <w:rPr>
          <w:spacing w:val="-3"/>
        </w:rPr>
        <w:t xml:space="preserve"> </w:t>
      </w:r>
      <w:r w:rsidRPr="00F06F96">
        <w:t>17.02.2023,</w:t>
      </w:r>
      <w:r w:rsidRPr="00F06F96">
        <w:rPr>
          <w:spacing w:val="-1"/>
        </w:rPr>
        <w:t xml:space="preserve"> </w:t>
      </w:r>
      <w:r w:rsidRPr="00F06F96">
        <w:t>с</w:t>
      </w:r>
      <w:r w:rsidRPr="00F06F96">
        <w:rPr>
          <w:spacing w:val="-4"/>
        </w:rPr>
        <w:t xml:space="preserve"> </w:t>
      </w:r>
      <w:r w:rsidRPr="00F06F96">
        <w:t>изменениями</w:t>
      </w:r>
      <w:r w:rsidRPr="00F06F96">
        <w:rPr>
          <w:spacing w:val="-4"/>
        </w:rPr>
        <w:t xml:space="preserve"> </w:t>
      </w:r>
      <w:r w:rsidRPr="00F06F96">
        <w:t>и дополнениями,</w:t>
      </w:r>
      <w:r w:rsidRPr="00F06F96">
        <w:rPr>
          <w:spacing w:val="-3"/>
        </w:rPr>
        <w:t xml:space="preserve"> </w:t>
      </w:r>
      <w:r w:rsidRPr="00F06F96">
        <w:t>вступившими</w:t>
      </w:r>
      <w:r w:rsidRPr="00F06F96">
        <w:rPr>
          <w:spacing w:val="-1"/>
        </w:rPr>
        <w:t xml:space="preserve"> </w:t>
      </w:r>
      <w:r w:rsidRPr="00F06F96">
        <w:t>в</w:t>
      </w:r>
      <w:r w:rsidRPr="00F06F96">
        <w:rPr>
          <w:spacing w:val="-4"/>
        </w:rPr>
        <w:t xml:space="preserve"> </w:t>
      </w:r>
      <w:r w:rsidRPr="00F06F96">
        <w:t>силу</w:t>
      </w:r>
      <w:r w:rsidRPr="00F06F96">
        <w:rPr>
          <w:spacing w:val="-8"/>
        </w:rPr>
        <w:t xml:space="preserve"> </w:t>
      </w:r>
      <w:r w:rsidRPr="00F06F96">
        <w:t>с</w:t>
      </w:r>
      <w:r w:rsidRPr="00F06F96">
        <w:rPr>
          <w:spacing w:val="-5"/>
        </w:rPr>
        <w:t xml:space="preserve"> </w:t>
      </w:r>
      <w:r w:rsidRPr="00F06F96">
        <w:t>28.02.2023);</w:t>
      </w:r>
    </w:p>
    <w:p w:rsidR="00971A01" w:rsidRPr="00F06F96" w:rsidRDefault="00E44CEC" w:rsidP="0042262B">
      <w:pPr>
        <w:pStyle w:val="a3"/>
        <w:ind w:left="0" w:firstLine="720"/>
      </w:pPr>
      <w:r w:rsidRPr="00F06F96">
        <w:t>-Федеральным государственным образовательным стандартом среднего общего образования,</w:t>
      </w:r>
      <w:r w:rsidRPr="00F06F96">
        <w:rPr>
          <w:spacing w:val="1"/>
        </w:rPr>
        <w:t xml:space="preserve"> </w:t>
      </w:r>
      <w:r w:rsidRPr="00F06F96">
        <w:t>утверждённым</w:t>
      </w:r>
      <w:r w:rsidRPr="00F06F96">
        <w:rPr>
          <w:spacing w:val="-5"/>
        </w:rPr>
        <w:t xml:space="preserve"> </w:t>
      </w:r>
      <w:r w:rsidRPr="00F06F96">
        <w:t>приказом</w:t>
      </w:r>
      <w:r w:rsidRPr="00F06F96">
        <w:rPr>
          <w:spacing w:val="-1"/>
        </w:rPr>
        <w:t xml:space="preserve"> </w:t>
      </w:r>
      <w:r w:rsidRPr="00F06F96">
        <w:t>Министерства</w:t>
      </w:r>
      <w:r w:rsidRPr="00F06F96">
        <w:rPr>
          <w:spacing w:val="-3"/>
        </w:rPr>
        <w:t xml:space="preserve"> </w:t>
      </w:r>
      <w:r w:rsidRPr="00F06F96">
        <w:t>Просвещения</w:t>
      </w:r>
      <w:r w:rsidRPr="00F06F96">
        <w:rPr>
          <w:spacing w:val="-3"/>
        </w:rPr>
        <w:t xml:space="preserve"> </w:t>
      </w:r>
      <w:r w:rsidRPr="00F06F96">
        <w:t>Российской</w:t>
      </w:r>
      <w:r w:rsidRPr="00F06F96">
        <w:rPr>
          <w:spacing w:val="-2"/>
        </w:rPr>
        <w:t xml:space="preserve"> </w:t>
      </w:r>
      <w:r w:rsidRPr="00F06F96">
        <w:t>Федерации</w:t>
      </w:r>
      <w:r w:rsidRPr="00F06F96">
        <w:rPr>
          <w:spacing w:val="-2"/>
        </w:rPr>
        <w:t xml:space="preserve"> </w:t>
      </w:r>
      <w:r w:rsidRPr="00F06F96">
        <w:t>от</w:t>
      </w:r>
      <w:r w:rsidRPr="00F06F96">
        <w:rPr>
          <w:spacing w:val="3"/>
        </w:rPr>
        <w:t xml:space="preserve"> </w:t>
      </w:r>
      <w:r w:rsidRPr="00F06F96">
        <w:t>31.05.2021</w:t>
      </w:r>
      <w:r w:rsidRPr="00F06F96">
        <w:rPr>
          <w:spacing w:val="52"/>
        </w:rPr>
        <w:t xml:space="preserve"> </w:t>
      </w:r>
      <w:r w:rsidRPr="00F06F96">
        <w:t>№</w:t>
      </w:r>
      <w:r w:rsidRPr="00F06F96">
        <w:rPr>
          <w:spacing w:val="-3"/>
        </w:rPr>
        <w:t xml:space="preserve"> </w:t>
      </w:r>
      <w:r w:rsidRPr="00F06F96">
        <w:t>287;</w:t>
      </w:r>
    </w:p>
    <w:p w:rsidR="00971A01" w:rsidRPr="00F06F96" w:rsidRDefault="00E44CEC" w:rsidP="0042262B">
      <w:pPr>
        <w:pStyle w:val="a3"/>
        <w:ind w:left="0" w:firstLine="720"/>
      </w:pPr>
      <w:r w:rsidRPr="00F06F96">
        <w:t>-Федеральным государственным образовательным стандартом среднего общего образования,</w:t>
      </w:r>
      <w:r w:rsidRPr="00F06F96">
        <w:rPr>
          <w:spacing w:val="1"/>
        </w:rPr>
        <w:t xml:space="preserve"> </w:t>
      </w:r>
      <w:r w:rsidRPr="00F06F96">
        <w:t>утверждённым</w:t>
      </w:r>
      <w:r w:rsidRPr="00F06F96">
        <w:rPr>
          <w:spacing w:val="-3"/>
        </w:rPr>
        <w:t xml:space="preserve"> </w:t>
      </w:r>
      <w:r w:rsidRPr="00F06F96">
        <w:t>приказом</w:t>
      </w:r>
      <w:r w:rsidRPr="00F06F96">
        <w:rPr>
          <w:spacing w:val="-2"/>
        </w:rPr>
        <w:t xml:space="preserve"> </w:t>
      </w:r>
      <w:r w:rsidRPr="00F06F96">
        <w:t>Минобрнауки Российской</w:t>
      </w:r>
      <w:r w:rsidRPr="00F06F96">
        <w:rPr>
          <w:spacing w:val="-1"/>
        </w:rPr>
        <w:t xml:space="preserve"> </w:t>
      </w:r>
      <w:r w:rsidRPr="00F06F96">
        <w:t>Федерации</w:t>
      </w:r>
      <w:r w:rsidRPr="00F06F96">
        <w:rPr>
          <w:spacing w:val="-1"/>
        </w:rPr>
        <w:t xml:space="preserve"> </w:t>
      </w:r>
      <w:r w:rsidRPr="00F06F96">
        <w:t>от 17.05.2012</w:t>
      </w:r>
      <w:r w:rsidRPr="00F06F96">
        <w:rPr>
          <w:spacing w:val="6"/>
        </w:rPr>
        <w:t xml:space="preserve"> </w:t>
      </w:r>
      <w:r w:rsidRPr="00F06F96">
        <w:t>№</w:t>
      </w:r>
      <w:r w:rsidRPr="00F06F96">
        <w:rPr>
          <w:spacing w:val="-2"/>
        </w:rPr>
        <w:t xml:space="preserve"> </w:t>
      </w:r>
      <w:r w:rsidRPr="00F06F96">
        <w:t>413</w:t>
      </w:r>
    </w:p>
    <w:p w:rsidR="00971A01" w:rsidRPr="00F06F96" w:rsidRDefault="00E44CEC" w:rsidP="0042262B">
      <w:pPr>
        <w:pStyle w:val="a3"/>
        <w:ind w:left="0" w:firstLine="720"/>
      </w:pPr>
      <w:r w:rsidRPr="00F06F96">
        <w:t>-Приказом Министерства просвещения Российской Федерации «Об утверждении федеральной</w:t>
      </w:r>
      <w:r w:rsidRPr="00F06F96">
        <w:rPr>
          <w:spacing w:val="-57"/>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 образования»</w:t>
      </w:r>
      <w:r w:rsidRPr="00F06F96">
        <w:rPr>
          <w:spacing w:val="-8"/>
        </w:rPr>
        <w:t xml:space="preserve"> </w:t>
      </w:r>
      <w:r w:rsidRPr="00F06F96">
        <w:t>от 23.11.2022</w:t>
      </w:r>
      <w:r w:rsidRPr="00F06F96">
        <w:rPr>
          <w:spacing w:val="4"/>
        </w:rPr>
        <w:t xml:space="preserve"> </w:t>
      </w:r>
      <w:r w:rsidRPr="00F06F96">
        <w:t>№</w:t>
      </w:r>
      <w:r w:rsidRPr="00F06F96">
        <w:rPr>
          <w:spacing w:val="-1"/>
        </w:rPr>
        <w:t xml:space="preserve"> </w:t>
      </w:r>
      <w:r w:rsidRPr="00F06F96">
        <w:t>1014;</w:t>
      </w:r>
    </w:p>
    <w:p w:rsidR="00971A01" w:rsidRPr="00F06F96" w:rsidRDefault="00E44CEC" w:rsidP="0042262B">
      <w:pPr>
        <w:pStyle w:val="a3"/>
        <w:ind w:left="0" w:firstLine="720"/>
      </w:pPr>
      <w:r w:rsidRPr="00F06F96">
        <w:t>-Приказом</w:t>
      </w:r>
      <w:r w:rsidRPr="00F06F96">
        <w:rPr>
          <w:spacing w:val="1"/>
        </w:rPr>
        <w:t xml:space="preserve"> </w:t>
      </w:r>
      <w:r w:rsidRPr="00F06F96">
        <w:t>Министерства</w:t>
      </w:r>
      <w:r w:rsidRPr="00F06F96">
        <w:rPr>
          <w:spacing w:val="1"/>
        </w:rPr>
        <w:t xml:space="preserve"> </w:t>
      </w:r>
      <w:r w:rsidRPr="00F06F96">
        <w:t>просвещения</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«Об</w:t>
      </w:r>
      <w:r w:rsidRPr="00F06F96">
        <w:rPr>
          <w:spacing w:val="1"/>
        </w:rPr>
        <w:t xml:space="preserve"> </w:t>
      </w:r>
      <w:r w:rsidRPr="00F06F96">
        <w:t>утверждении</w:t>
      </w:r>
      <w:r w:rsidRPr="00F06F96">
        <w:rPr>
          <w:spacing w:val="1"/>
        </w:rPr>
        <w:t xml:space="preserve"> </w:t>
      </w:r>
      <w:r w:rsidRPr="00F06F96">
        <w:t>Порядка</w:t>
      </w:r>
      <w:r w:rsidRPr="00F06F96">
        <w:rPr>
          <w:spacing w:val="-57"/>
        </w:rPr>
        <w:t xml:space="preserve"> </w:t>
      </w:r>
      <w:r w:rsidRPr="00F06F96">
        <w:t>организации и осуществления образовательной деятельности по основным общеобразовательным</w:t>
      </w:r>
      <w:r w:rsidRPr="00F06F96">
        <w:rPr>
          <w:spacing w:val="1"/>
        </w:rPr>
        <w:t xml:space="preserve"> </w:t>
      </w:r>
      <w:r w:rsidRPr="00F06F96">
        <w:t>программам</w:t>
      </w:r>
      <w:r w:rsidRPr="00F06F96">
        <w:rPr>
          <w:spacing w:val="1"/>
        </w:rPr>
        <w:t xml:space="preserve"> </w:t>
      </w:r>
      <w:r w:rsidRPr="00F06F96">
        <w:t>–</w:t>
      </w:r>
      <w:r w:rsidRPr="00F06F96">
        <w:rPr>
          <w:spacing w:val="1"/>
        </w:rPr>
        <w:t xml:space="preserve"> </w:t>
      </w:r>
      <w:r w:rsidRPr="00F06F96">
        <w:t>образовательным</w:t>
      </w:r>
      <w:r w:rsidRPr="00F06F96">
        <w:rPr>
          <w:spacing w:val="1"/>
        </w:rPr>
        <w:t xml:space="preserve"> </w:t>
      </w:r>
      <w:r w:rsidRPr="00F06F96">
        <w:t>программам</w:t>
      </w:r>
      <w:r w:rsidRPr="00F06F96">
        <w:rPr>
          <w:spacing w:val="1"/>
        </w:rPr>
        <w:t xml:space="preserve"> </w:t>
      </w:r>
      <w:r w:rsidRPr="00F06F96">
        <w:t>начального</w:t>
      </w:r>
      <w:r w:rsidRPr="00F06F96">
        <w:rPr>
          <w:spacing w:val="1"/>
        </w:rPr>
        <w:t xml:space="preserve"> </w:t>
      </w:r>
      <w:r w:rsidRPr="00F06F96">
        <w:t>общего,</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и</w:t>
      </w:r>
      <w:r w:rsidRPr="00F06F96">
        <w:rPr>
          <w:spacing w:val="1"/>
        </w:rPr>
        <w:t xml:space="preserve"> </w:t>
      </w:r>
      <w:r w:rsidRPr="00F06F96">
        <w:t>среднего</w:t>
      </w:r>
      <w:r w:rsidRPr="00F06F96">
        <w:rPr>
          <w:spacing w:val="-57"/>
        </w:rPr>
        <w:t xml:space="preserve"> </w:t>
      </w:r>
      <w:r w:rsidRPr="00F06F96">
        <w:t>общего</w:t>
      </w:r>
      <w:r w:rsidRPr="00F06F96">
        <w:rPr>
          <w:spacing w:val="-1"/>
        </w:rPr>
        <w:t xml:space="preserve"> </w:t>
      </w:r>
      <w:r w:rsidRPr="00F06F96">
        <w:t>образования»</w:t>
      </w:r>
      <w:r w:rsidRPr="00F06F96">
        <w:rPr>
          <w:spacing w:val="-7"/>
        </w:rPr>
        <w:t xml:space="preserve"> </w:t>
      </w:r>
      <w:r w:rsidRPr="00F06F96">
        <w:t>от  22.03.2021 года №115;</w:t>
      </w:r>
    </w:p>
    <w:p w:rsidR="00971A01" w:rsidRPr="00F06F96" w:rsidRDefault="00E44CEC" w:rsidP="0042262B">
      <w:pPr>
        <w:pStyle w:val="a3"/>
        <w:ind w:left="0" w:firstLine="720"/>
      </w:pPr>
      <w:r w:rsidRPr="00F06F96">
        <w:t>-Санитарными</w:t>
      </w:r>
      <w:r w:rsidRPr="00F06F96">
        <w:rPr>
          <w:spacing w:val="1"/>
        </w:rPr>
        <w:t xml:space="preserve"> </w:t>
      </w:r>
      <w:r w:rsidRPr="00F06F96">
        <w:t>правилами</w:t>
      </w:r>
      <w:r w:rsidRPr="00F06F96">
        <w:rPr>
          <w:spacing w:val="1"/>
        </w:rPr>
        <w:t xml:space="preserve"> </w:t>
      </w:r>
      <w:r w:rsidRPr="00F06F96">
        <w:t>СП</w:t>
      </w:r>
      <w:r w:rsidRPr="00F06F96">
        <w:rPr>
          <w:spacing w:val="1"/>
        </w:rPr>
        <w:t xml:space="preserve"> </w:t>
      </w:r>
      <w:r w:rsidRPr="00F06F96">
        <w:t>2.4.3648-20</w:t>
      </w:r>
      <w:r w:rsidRPr="00F06F96">
        <w:rPr>
          <w:spacing w:val="1"/>
        </w:rPr>
        <w:t xml:space="preserve"> </w:t>
      </w:r>
      <w:r w:rsidRPr="00F06F96">
        <w:t>«Санитарно-эпидемиологические</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организациям воспитания и обучения, отдыха и оздоровления детей и молодежи», утверждённых</w:t>
      </w:r>
      <w:r w:rsidRPr="00F06F96">
        <w:rPr>
          <w:spacing w:val="1"/>
        </w:rPr>
        <w:t xml:space="preserve"> </w:t>
      </w:r>
      <w:r w:rsidRPr="00F06F96">
        <w:t>постановлением</w:t>
      </w:r>
      <w:r w:rsidRPr="00F06F96">
        <w:rPr>
          <w:spacing w:val="1"/>
        </w:rPr>
        <w:t xml:space="preserve"> </w:t>
      </w:r>
      <w:r w:rsidRPr="00F06F96">
        <w:t>Главного</w:t>
      </w:r>
      <w:r w:rsidRPr="00F06F96">
        <w:rPr>
          <w:spacing w:val="1"/>
        </w:rPr>
        <w:t xml:space="preserve"> </w:t>
      </w:r>
      <w:r w:rsidRPr="00F06F96">
        <w:t>государственного</w:t>
      </w:r>
      <w:r w:rsidRPr="00F06F96">
        <w:rPr>
          <w:spacing w:val="1"/>
        </w:rPr>
        <w:t xml:space="preserve"> </w:t>
      </w:r>
      <w:r w:rsidRPr="00F06F96">
        <w:t>санитарного</w:t>
      </w:r>
      <w:r w:rsidRPr="00F06F96">
        <w:rPr>
          <w:spacing w:val="1"/>
        </w:rPr>
        <w:t xml:space="preserve"> </w:t>
      </w:r>
      <w:r w:rsidRPr="00F06F96">
        <w:t>врача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от</w:t>
      </w:r>
      <w:r w:rsidRPr="00F06F96">
        <w:rPr>
          <w:spacing w:val="1"/>
        </w:rPr>
        <w:t xml:space="preserve"> </w:t>
      </w:r>
      <w:r w:rsidRPr="00F06F96">
        <w:t>28.09.2020 №28;</w:t>
      </w:r>
    </w:p>
    <w:p w:rsidR="00971A01" w:rsidRPr="00F06F96" w:rsidRDefault="00E44CEC" w:rsidP="0042262B">
      <w:pPr>
        <w:pStyle w:val="a3"/>
        <w:ind w:left="0" w:firstLine="720"/>
      </w:pPr>
      <w:r w:rsidRPr="00F06F96">
        <w:t>-Санитарными</w:t>
      </w:r>
      <w:r w:rsidRPr="00F06F96">
        <w:rPr>
          <w:spacing w:val="1"/>
        </w:rPr>
        <w:t xml:space="preserve"> </w:t>
      </w:r>
      <w:r w:rsidRPr="00F06F96">
        <w:t>правилами</w:t>
      </w:r>
      <w:r w:rsidRPr="00F06F96">
        <w:rPr>
          <w:spacing w:val="1"/>
        </w:rPr>
        <w:t xml:space="preserve"> </w:t>
      </w:r>
      <w:r w:rsidRPr="00F06F96">
        <w:t>и</w:t>
      </w:r>
      <w:r w:rsidRPr="00F06F96">
        <w:rPr>
          <w:spacing w:val="1"/>
        </w:rPr>
        <w:t xml:space="preserve"> </w:t>
      </w:r>
      <w:r w:rsidRPr="00F06F96">
        <w:t>нормами</w:t>
      </w:r>
      <w:r w:rsidRPr="00F06F96">
        <w:rPr>
          <w:spacing w:val="1"/>
        </w:rPr>
        <w:t xml:space="preserve"> </w:t>
      </w:r>
      <w:r w:rsidRPr="00F06F96">
        <w:t>СанПин</w:t>
      </w:r>
      <w:r w:rsidRPr="00F06F96">
        <w:rPr>
          <w:spacing w:val="1"/>
        </w:rPr>
        <w:t xml:space="preserve"> </w:t>
      </w:r>
      <w:r w:rsidRPr="00F06F96">
        <w:t>1.2.3685-21</w:t>
      </w:r>
      <w:r w:rsidRPr="00F06F96">
        <w:rPr>
          <w:spacing w:val="1"/>
        </w:rPr>
        <w:t xml:space="preserve"> </w:t>
      </w:r>
      <w:r w:rsidRPr="00F06F96">
        <w:t>«Гигиенические</w:t>
      </w:r>
      <w:r w:rsidRPr="00F06F96">
        <w:rPr>
          <w:spacing w:val="1"/>
        </w:rPr>
        <w:t xml:space="preserve"> </w:t>
      </w:r>
      <w:r w:rsidRPr="00F06F96">
        <w:t>нормативы</w:t>
      </w:r>
      <w:r w:rsidRPr="00F06F96">
        <w:rPr>
          <w:spacing w:val="1"/>
        </w:rPr>
        <w:t xml:space="preserve"> </w:t>
      </w:r>
      <w:r w:rsidRPr="00F06F96">
        <w:t>и</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обеспечению</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(или)</w:t>
      </w:r>
      <w:r w:rsidRPr="00F06F96">
        <w:rPr>
          <w:spacing w:val="1"/>
        </w:rPr>
        <w:t xml:space="preserve"> </w:t>
      </w:r>
      <w:r w:rsidRPr="00F06F96">
        <w:t>безвредности</w:t>
      </w:r>
      <w:r w:rsidRPr="00F06F96">
        <w:rPr>
          <w:spacing w:val="1"/>
        </w:rPr>
        <w:t xml:space="preserve"> </w:t>
      </w:r>
      <w:r w:rsidRPr="00F06F96">
        <w:t>для</w:t>
      </w:r>
      <w:r w:rsidRPr="00F06F96">
        <w:rPr>
          <w:spacing w:val="1"/>
        </w:rPr>
        <w:t xml:space="preserve"> </w:t>
      </w:r>
      <w:r w:rsidRPr="00F06F96">
        <w:t>человека</w:t>
      </w:r>
      <w:r w:rsidRPr="00F06F96">
        <w:rPr>
          <w:spacing w:val="1"/>
        </w:rPr>
        <w:t xml:space="preserve"> </w:t>
      </w:r>
      <w:r w:rsidRPr="00F06F96">
        <w:t>факторов</w:t>
      </w:r>
      <w:r w:rsidRPr="00F06F96">
        <w:rPr>
          <w:spacing w:val="1"/>
        </w:rPr>
        <w:t xml:space="preserve"> </w:t>
      </w:r>
      <w:r w:rsidRPr="00F06F96">
        <w:t>среды</w:t>
      </w:r>
      <w:r w:rsidRPr="00F06F96">
        <w:rPr>
          <w:spacing w:val="1"/>
        </w:rPr>
        <w:t xml:space="preserve"> </w:t>
      </w:r>
      <w:r w:rsidRPr="00F06F96">
        <w:t>обитания»,</w:t>
      </w:r>
      <w:r w:rsidRPr="00F06F96">
        <w:rPr>
          <w:spacing w:val="1"/>
        </w:rPr>
        <w:t xml:space="preserve"> </w:t>
      </w:r>
      <w:r w:rsidRPr="00F06F96">
        <w:t>утверждённых</w:t>
      </w:r>
      <w:r w:rsidRPr="00F06F96">
        <w:rPr>
          <w:spacing w:val="1"/>
        </w:rPr>
        <w:t xml:space="preserve"> </w:t>
      </w:r>
      <w:r w:rsidRPr="00F06F96">
        <w:t>постановлением</w:t>
      </w:r>
      <w:r w:rsidRPr="00F06F96">
        <w:rPr>
          <w:spacing w:val="1"/>
        </w:rPr>
        <w:t xml:space="preserve"> </w:t>
      </w:r>
      <w:r w:rsidRPr="00F06F96">
        <w:t>Главного</w:t>
      </w:r>
      <w:r w:rsidRPr="00F06F96">
        <w:rPr>
          <w:spacing w:val="1"/>
        </w:rPr>
        <w:t xml:space="preserve"> </w:t>
      </w:r>
      <w:r w:rsidRPr="00F06F96">
        <w:t>государственного</w:t>
      </w:r>
      <w:r w:rsidRPr="00F06F96">
        <w:rPr>
          <w:spacing w:val="1"/>
        </w:rPr>
        <w:t xml:space="preserve"> </w:t>
      </w:r>
      <w:r w:rsidRPr="00F06F96">
        <w:t>санитарного</w:t>
      </w:r>
      <w:r w:rsidRPr="00F06F96">
        <w:rPr>
          <w:spacing w:val="1"/>
        </w:rPr>
        <w:t xml:space="preserve"> </w:t>
      </w:r>
      <w:r w:rsidRPr="00F06F96">
        <w:t>врача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от 28.01.2021 №28;</w:t>
      </w:r>
    </w:p>
    <w:p w:rsidR="00971A01" w:rsidRPr="00F06F96" w:rsidRDefault="00E44CEC" w:rsidP="0042262B">
      <w:pPr>
        <w:ind w:firstLine="720"/>
        <w:jc w:val="both"/>
        <w:rPr>
          <w:i/>
          <w:sz w:val="24"/>
          <w:szCs w:val="24"/>
        </w:rPr>
      </w:pPr>
      <w:r w:rsidRPr="00F06F96">
        <w:rPr>
          <w:i/>
          <w:sz w:val="24"/>
          <w:szCs w:val="24"/>
        </w:rPr>
        <w:t>Особенности</w:t>
      </w:r>
      <w:r w:rsidRPr="00F06F96">
        <w:rPr>
          <w:i/>
          <w:spacing w:val="-6"/>
          <w:sz w:val="24"/>
          <w:szCs w:val="24"/>
        </w:rPr>
        <w:t xml:space="preserve"> </w:t>
      </w:r>
      <w:r w:rsidRPr="00F06F96">
        <w:rPr>
          <w:i/>
          <w:sz w:val="24"/>
          <w:szCs w:val="24"/>
        </w:rPr>
        <w:t>плана</w:t>
      </w:r>
      <w:r w:rsidRPr="00F06F96">
        <w:rPr>
          <w:i/>
          <w:spacing w:val="-5"/>
          <w:sz w:val="24"/>
          <w:szCs w:val="24"/>
        </w:rPr>
        <w:t xml:space="preserve"> </w:t>
      </w:r>
      <w:r w:rsidRPr="00F06F96">
        <w:rPr>
          <w:i/>
          <w:sz w:val="24"/>
          <w:szCs w:val="24"/>
        </w:rPr>
        <w:t>внеурочной</w:t>
      </w:r>
      <w:r w:rsidRPr="00F06F96">
        <w:rPr>
          <w:i/>
          <w:spacing w:val="-5"/>
          <w:sz w:val="24"/>
          <w:szCs w:val="24"/>
        </w:rPr>
        <w:t xml:space="preserve"> </w:t>
      </w:r>
      <w:r w:rsidRPr="00F06F96">
        <w:rPr>
          <w:i/>
          <w:sz w:val="24"/>
          <w:szCs w:val="24"/>
        </w:rPr>
        <w:t>деятельности</w:t>
      </w:r>
      <w:r w:rsidRPr="00F06F96">
        <w:rPr>
          <w:i/>
          <w:spacing w:val="-5"/>
          <w:sz w:val="24"/>
          <w:szCs w:val="24"/>
        </w:rPr>
        <w:t xml:space="preserve"> </w:t>
      </w:r>
      <w:r w:rsidR="00293BFE" w:rsidRPr="00F06F96">
        <w:rPr>
          <w:i/>
          <w:sz w:val="24"/>
          <w:szCs w:val="24"/>
        </w:rPr>
        <w:t>МБОУ ОЦ «ВЕКТОР» ПГО</w:t>
      </w:r>
    </w:p>
    <w:p w:rsidR="00971A01" w:rsidRPr="00F06F96" w:rsidRDefault="00E44CEC" w:rsidP="0042262B">
      <w:pPr>
        <w:pStyle w:val="a3"/>
        <w:ind w:left="0" w:firstLine="720"/>
      </w:pPr>
      <w:r w:rsidRPr="00F06F96">
        <w:t>В соответствии с ФГОС СОО-2021 основная образовательная программа среднего общего</w:t>
      </w:r>
      <w:r w:rsidRPr="00F06F96">
        <w:rPr>
          <w:spacing w:val="1"/>
        </w:rPr>
        <w:t xml:space="preserve"> </w:t>
      </w:r>
      <w:r w:rsidRPr="00F06F96">
        <w:t>образования</w:t>
      </w:r>
      <w:r w:rsidRPr="00F06F96">
        <w:rPr>
          <w:spacing w:val="-2"/>
        </w:rPr>
        <w:t xml:space="preserve"> </w:t>
      </w:r>
      <w:r w:rsidRPr="00F06F96">
        <w:t>в</w:t>
      </w:r>
      <w:r w:rsidRPr="00F06F96">
        <w:rPr>
          <w:spacing w:val="-2"/>
        </w:rPr>
        <w:t xml:space="preserve"> </w:t>
      </w:r>
      <w:r w:rsidR="00293BFE" w:rsidRPr="00F06F96">
        <w:t>МБОУ ОЦ «ВЕКТОР» ПГО</w:t>
      </w:r>
      <w:r w:rsidRPr="00F06F96">
        <w:rPr>
          <w:spacing w:val="-1"/>
        </w:rPr>
        <w:t xml:space="preserve"> </w:t>
      </w:r>
      <w:r w:rsidRPr="00F06F96">
        <w:t>реализуется</w:t>
      </w:r>
      <w:r w:rsidRPr="00F06F96">
        <w:rPr>
          <w:spacing w:val="2"/>
        </w:rPr>
        <w:t xml:space="preserve"> </w:t>
      </w:r>
      <w:r w:rsidRPr="00F06F96">
        <w:t>через</w:t>
      </w:r>
      <w:r w:rsidRPr="00F06F96">
        <w:rPr>
          <w:spacing w:val="1"/>
        </w:rPr>
        <w:t xml:space="preserve"> </w:t>
      </w:r>
      <w:r w:rsidRPr="00F06F96">
        <w:t>урочную</w:t>
      </w:r>
      <w:r w:rsidRPr="00F06F96">
        <w:rPr>
          <w:spacing w:val="-1"/>
        </w:rPr>
        <w:t xml:space="preserve"> </w:t>
      </w:r>
      <w:r w:rsidRPr="00F06F96">
        <w:t>и внеурочную</w:t>
      </w:r>
      <w:r w:rsidRPr="00F06F96">
        <w:rPr>
          <w:spacing w:val="-1"/>
        </w:rPr>
        <w:t xml:space="preserve"> </w:t>
      </w:r>
      <w:r w:rsidRPr="00F06F96">
        <w:t>деятельность.</w:t>
      </w:r>
    </w:p>
    <w:p w:rsidR="00971A01" w:rsidRPr="00F06F96" w:rsidRDefault="00E44CEC" w:rsidP="0042262B">
      <w:pPr>
        <w:pStyle w:val="a3"/>
        <w:ind w:left="0" w:firstLine="720"/>
      </w:pPr>
      <w:r w:rsidRPr="00F06F96">
        <w:t>Под</w:t>
      </w:r>
      <w:r w:rsidRPr="00F06F96">
        <w:rPr>
          <w:spacing w:val="1"/>
        </w:rPr>
        <w:t xml:space="preserve"> </w:t>
      </w:r>
      <w:r w:rsidRPr="00F06F96">
        <w:t>внеурочной</w:t>
      </w:r>
      <w:r w:rsidRPr="00F06F96">
        <w:rPr>
          <w:spacing w:val="1"/>
        </w:rPr>
        <w:t xml:space="preserve"> </w:t>
      </w:r>
      <w:r w:rsidRPr="00F06F96">
        <w:t>деятельностью</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реализации</w:t>
      </w:r>
      <w:r w:rsidRPr="00F06F96">
        <w:rPr>
          <w:spacing w:val="1"/>
        </w:rPr>
        <w:t xml:space="preserve"> </w:t>
      </w:r>
      <w:r w:rsidRPr="00F06F96">
        <w:t>федерального</w:t>
      </w:r>
      <w:r w:rsidRPr="00F06F96">
        <w:rPr>
          <w:spacing w:val="1"/>
        </w:rPr>
        <w:t xml:space="preserve"> </w:t>
      </w:r>
      <w:r w:rsidRPr="00F06F96">
        <w:t>государственного</w:t>
      </w:r>
      <w:r w:rsidRPr="00F06F96">
        <w:rPr>
          <w:spacing w:val="1"/>
        </w:rPr>
        <w:t xml:space="preserve"> </w:t>
      </w:r>
      <w:r w:rsidRPr="00F06F96">
        <w:t>образовательного</w:t>
      </w:r>
      <w:r w:rsidRPr="00F06F96">
        <w:rPr>
          <w:spacing w:val="1"/>
        </w:rPr>
        <w:t xml:space="preserve"> </w:t>
      </w:r>
      <w:r w:rsidRPr="00F06F96">
        <w:t>стандарта</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следует</w:t>
      </w:r>
      <w:r w:rsidRPr="00F06F96">
        <w:rPr>
          <w:spacing w:val="1"/>
        </w:rPr>
        <w:t xml:space="preserve"> </w:t>
      </w:r>
      <w:r w:rsidRPr="00F06F96">
        <w:t>понимать</w:t>
      </w:r>
      <w:r w:rsidRPr="00F06F96">
        <w:rPr>
          <w:spacing w:val="1"/>
        </w:rPr>
        <w:t xml:space="preserve"> </w:t>
      </w:r>
      <w:r w:rsidRPr="00F06F96">
        <w:t>образовательную</w:t>
      </w:r>
      <w:r w:rsidRPr="00F06F96">
        <w:rPr>
          <w:spacing w:val="1"/>
        </w:rPr>
        <w:t xml:space="preserve"> </w:t>
      </w:r>
      <w:r w:rsidRPr="00F06F96">
        <w:t>деятельность,</w:t>
      </w:r>
      <w:r w:rsidRPr="00F06F96">
        <w:rPr>
          <w:spacing w:val="1"/>
        </w:rPr>
        <w:t xml:space="preserve"> </w:t>
      </w:r>
      <w:r w:rsidRPr="00F06F96">
        <w:t>направленную</w:t>
      </w:r>
      <w:r w:rsidRPr="00F06F96">
        <w:rPr>
          <w:spacing w:val="1"/>
        </w:rPr>
        <w:t xml:space="preserve"> </w:t>
      </w:r>
      <w:r w:rsidRPr="00F06F96">
        <w:t>на</w:t>
      </w:r>
      <w:r w:rsidRPr="00F06F96">
        <w:rPr>
          <w:spacing w:val="1"/>
        </w:rPr>
        <w:t xml:space="preserve"> </w:t>
      </w:r>
      <w:r w:rsidRPr="00F06F96">
        <w:t>достижение</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(личностных,</w:t>
      </w:r>
      <w:r w:rsidRPr="00F06F96">
        <w:rPr>
          <w:spacing w:val="1"/>
        </w:rPr>
        <w:t xml:space="preserve"> </w:t>
      </w:r>
      <w:r w:rsidRPr="00F06F96">
        <w:t>метапредметных</w:t>
      </w:r>
      <w:r w:rsidRPr="00F06F96">
        <w:rPr>
          <w:spacing w:val="1"/>
        </w:rPr>
        <w:t xml:space="preserve"> </w:t>
      </w:r>
      <w:r w:rsidRPr="00F06F96">
        <w:t>и</w:t>
      </w:r>
      <w:r w:rsidRPr="00F06F96">
        <w:rPr>
          <w:spacing w:val="1"/>
        </w:rPr>
        <w:t xml:space="preserve"> </w:t>
      </w:r>
      <w:r w:rsidRPr="00F06F96">
        <w:t>предметных),</w:t>
      </w:r>
      <w:r w:rsidRPr="00F06F96">
        <w:rPr>
          <w:spacing w:val="1"/>
        </w:rPr>
        <w:t xml:space="preserve"> </w:t>
      </w:r>
      <w:r w:rsidRPr="00F06F96">
        <w:t>осуществляемую</w:t>
      </w:r>
      <w:r w:rsidRPr="00F06F96">
        <w:rPr>
          <w:spacing w:val="1"/>
        </w:rPr>
        <w:t xml:space="preserve"> </w:t>
      </w:r>
      <w:r w:rsidRPr="00F06F96">
        <w:t>в</w:t>
      </w:r>
      <w:r w:rsidRPr="00F06F96">
        <w:rPr>
          <w:spacing w:val="1"/>
        </w:rPr>
        <w:t xml:space="preserve"> </w:t>
      </w:r>
      <w:r w:rsidRPr="00F06F96">
        <w:t>формах,</w:t>
      </w:r>
      <w:r w:rsidRPr="00F06F96">
        <w:rPr>
          <w:spacing w:val="-1"/>
        </w:rPr>
        <w:t xml:space="preserve"> </w:t>
      </w:r>
      <w:r w:rsidRPr="00F06F96">
        <w:t>отличных</w:t>
      </w:r>
      <w:r w:rsidRPr="00F06F96">
        <w:rPr>
          <w:spacing w:val="2"/>
        </w:rPr>
        <w:t xml:space="preserve"> </w:t>
      </w:r>
      <w:r w:rsidRPr="00F06F96">
        <w:t>от</w:t>
      </w:r>
      <w:r w:rsidRPr="00F06F96">
        <w:rPr>
          <w:spacing w:val="2"/>
        </w:rPr>
        <w:t xml:space="preserve"> </w:t>
      </w:r>
      <w:r w:rsidRPr="00F06F96">
        <w:t>урочной.</w:t>
      </w:r>
    </w:p>
    <w:p w:rsidR="00971A01" w:rsidRPr="00F06F96" w:rsidRDefault="00E44CEC" w:rsidP="0042262B">
      <w:pPr>
        <w:pStyle w:val="a3"/>
        <w:ind w:left="0" w:firstLine="720"/>
      </w:pPr>
      <w:r w:rsidRPr="00F06F96">
        <w:t>Внеурочная деятельность – это часть основного образования, которая нацелена на помощь</w:t>
      </w:r>
      <w:r w:rsidRPr="00F06F96">
        <w:rPr>
          <w:spacing w:val="1"/>
        </w:rPr>
        <w:t xml:space="preserve"> </w:t>
      </w:r>
      <w:r w:rsidRPr="00F06F96">
        <w:t>педагогическим работникам и обучающимся в освоении различных видов учебной деятельности,</w:t>
      </w:r>
      <w:r w:rsidRPr="00F06F96">
        <w:rPr>
          <w:spacing w:val="1"/>
        </w:rPr>
        <w:t xml:space="preserve"> </w:t>
      </w:r>
      <w:r w:rsidRPr="00F06F96">
        <w:t>призвана</w:t>
      </w:r>
      <w:r w:rsidRPr="00F06F96">
        <w:rPr>
          <w:spacing w:val="1"/>
        </w:rPr>
        <w:t xml:space="preserve"> </w:t>
      </w:r>
      <w:r w:rsidRPr="00F06F96">
        <w:t>сформировать</w:t>
      </w:r>
      <w:r w:rsidRPr="00F06F96">
        <w:rPr>
          <w:spacing w:val="1"/>
        </w:rPr>
        <w:t xml:space="preserve"> </w:t>
      </w:r>
      <w:r w:rsidRPr="00F06F96">
        <w:t>учебную</w:t>
      </w:r>
      <w:r w:rsidRPr="00F06F96">
        <w:rPr>
          <w:spacing w:val="1"/>
        </w:rPr>
        <w:t xml:space="preserve"> </w:t>
      </w:r>
      <w:r w:rsidRPr="00F06F96">
        <w:t>мотивацию;</w:t>
      </w:r>
      <w:r w:rsidRPr="00F06F96">
        <w:rPr>
          <w:spacing w:val="1"/>
        </w:rPr>
        <w:t xml:space="preserve"> </w:t>
      </w:r>
      <w:r w:rsidRPr="00F06F96">
        <w:t>способствует</w:t>
      </w:r>
      <w:r w:rsidRPr="00F06F96">
        <w:rPr>
          <w:spacing w:val="1"/>
        </w:rPr>
        <w:t xml:space="preserve"> </w:t>
      </w:r>
      <w:r w:rsidRPr="00F06F96">
        <w:t>расширению</w:t>
      </w:r>
      <w:r w:rsidRPr="00F06F96">
        <w:rPr>
          <w:spacing w:val="1"/>
        </w:rPr>
        <w:t xml:space="preserve"> </w:t>
      </w:r>
      <w:r w:rsidRPr="00F06F96">
        <w:t>образовательного</w:t>
      </w:r>
      <w:r w:rsidRPr="00F06F96">
        <w:rPr>
          <w:spacing w:val="1"/>
        </w:rPr>
        <w:t xml:space="preserve"> </w:t>
      </w:r>
      <w:r w:rsidRPr="00F06F96">
        <w:rPr>
          <w:spacing w:val="-1"/>
        </w:rPr>
        <w:t xml:space="preserve">пространства, создаёт дополнительные </w:t>
      </w:r>
      <w:r w:rsidRPr="00F06F96">
        <w:t>условия для развития обучающихся, в том числе одарённых</w:t>
      </w:r>
      <w:r w:rsidRPr="00F06F96">
        <w:rPr>
          <w:spacing w:val="1"/>
        </w:rPr>
        <w:t xml:space="preserve"> </w:t>
      </w:r>
      <w:r w:rsidRPr="00F06F96">
        <w:t>детей и детей с ограниченными возможностями. Происходит выстраивание сети, обеспечивающей</w:t>
      </w:r>
      <w:r w:rsidRPr="00F06F96">
        <w:rPr>
          <w:spacing w:val="1"/>
        </w:rPr>
        <w:t xml:space="preserve"> </w:t>
      </w:r>
      <w:r w:rsidRPr="00F06F96">
        <w:t>обучающимся сопровождение, поддержку на этапах адаптации и социальные пробы на протяжении</w:t>
      </w:r>
      <w:r w:rsidRPr="00F06F96">
        <w:rPr>
          <w:spacing w:val="1"/>
        </w:rPr>
        <w:t xml:space="preserve"> </w:t>
      </w:r>
      <w:r w:rsidRPr="00F06F96">
        <w:t>всего</w:t>
      </w:r>
      <w:r w:rsidRPr="00F06F96">
        <w:rPr>
          <w:spacing w:val="-1"/>
        </w:rPr>
        <w:t xml:space="preserve"> </w:t>
      </w:r>
      <w:r w:rsidRPr="00F06F96">
        <w:t>периода</w:t>
      </w:r>
      <w:r w:rsidRPr="00F06F96">
        <w:rPr>
          <w:spacing w:val="-1"/>
        </w:rPr>
        <w:t xml:space="preserve"> </w:t>
      </w:r>
      <w:r w:rsidRPr="00F06F96">
        <w:t>обучения.</w:t>
      </w:r>
    </w:p>
    <w:p w:rsidR="0042262B" w:rsidRPr="00F06F96" w:rsidRDefault="00E44CEC" w:rsidP="0042262B">
      <w:pPr>
        <w:pStyle w:val="a3"/>
        <w:ind w:left="0" w:firstLine="720"/>
      </w:pPr>
      <w:r w:rsidRPr="00F06F96">
        <w:t>Основные</w:t>
      </w:r>
      <w:r w:rsidRPr="00F06F96">
        <w:rPr>
          <w:spacing w:val="-10"/>
        </w:rPr>
        <w:t xml:space="preserve"> </w:t>
      </w:r>
      <w:r w:rsidRPr="00F06F96">
        <w:t>принципы</w:t>
      </w:r>
      <w:r w:rsidRPr="00F06F96">
        <w:rPr>
          <w:spacing w:val="-7"/>
        </w:rPr>
        <w:t xml:space="preserve"> </w:t>
      </w:r>
      <w:r w:rsidRPr="00F06F96">
        <w:t>плана:</w:t>
      </w:r>
    </w:p>
    <w:p w:rsidR="0042262B" w:rsidRPr="00F06F96" w:rsidRDefault="0042262B" w:rsidP="0042262B">
      <w:pPr>
        <w:pStyle w:val="a3"/>
        <w:ind w:left="0" w:firstLine="720"/>
      </w:pPr>
      <w:r w:rsidRPr="00F06F96">
        <w:t xml:space="preserve">- </w:t>
      </w:r>
      <w:r w:rsidR="00E44CEC" w:rsidRPr="00F06F96">
        <w:t>учёт</w:t>
      </w:r>
      <w:r w:rsidR="00E44CEC" w:rsidRPr="00F06F96">
        <w:rPr>
          <w:spacing w:val="34"/>
        </w:rPr>
        <w:t xml:space="preserve"> </w:t>
      </w:r>
      <w:r w:rsidR="00E44CEC" w:rsidRPr="00F06F96">
        <w:t>познавательных</w:t>
      </w:r>
      <w:r w:rsidR="00E44CEC" w:rsidRPr="00F06F96">
        <w:rPr>
          <w:spacing w:val="31"/>
        </w:rPr>
        <w:t xml:space="preserve"> </w:t>
      </w:r>
      <w:r w:rsidR="00E44CEC" w:rsidRPr="00F06F96">
        <w:t>потребностей</w:t>
      </w:r>
      <w:r w:rsidR="00E44CEC" w:rsidRPr="00F06F96">
        <w:rPr>
          <w:spacing w:val="34"/>
        </w:rPr>
        <w:t xml:space="preserve"> </w:t>
      </w:r>
      <w:r w:rsidR="00E44CEC" w:rsidRPr="00F06F96">
        <w:t>обучающихся</w:t>
      </w:r>
      <w:r w:rsidR="00E44CEC" w:rsidRPr="00F06F96">
        <w:rPr>
          <w:spacing w:val="31"/>
        </w:rPr>
        <w:t xml:space="preserve"> </w:t>
      </w:r>
      <w:r w:rsidR="00E44CEC" w:rsidRPr="00F06F96">
        <w:t>и</w:t>
      </w:r>
      <w:r w:rsidR="00E44CEC" w:rsidRPr="00F06F96">
        <w:rPr>
          <w:spacing w:val="35"/>
        </w:rPr>
        <w:t xml:space="preserve"> </w:t>
      </w:r>
      <w:r w:rsidR="00E44CEC" w:rsidRPr="00F06F96">
        <w:t>социального</w:t>
      </w:r>
      <w:r w:rsidR="00E44CEC" w:rsidRPr="00F06F96">
        <w:rPr>
          <w:spacing w:val="34"/>
        </w:rPr>
        <w:t xml:space="preserve"> </w:t>
      </w:r>
      <w:r w:rsidR="00E44CEC" w:rsidRPr="00F06F96">
        <w:t>заказа</w:t>
      </w:r>
      <w:r w:rsidR="00E44CEC" w:rsidRPr="00F06F96">
        <w:rPr>
          <w:spacing w:val="33"/>
        </w:rPr>
        <w:t xml:space="preserve"> </w:t>
      </w:r>
      <w:r w:rsidR="00E44CEC" w:rsidRPr="00F06F96">
        <w:t>родительской</w:t>
      </w:r>
      <w:r w:rsidR="00E44CEC" w:rsidRPr="00F06F96">
        <w:rPr>
          <w:spacing w:val="-57"/>
        </w:rPr>
        <w:t xml:space="preserve"> </w:t>
      </w:r>
      <w:r w:rsidR="00E44CEC" w:rsidRPr="00F06F96">
        <w:t>общественности</w:t>
      </w:r>
      <w:r w:rsidR="00E44CEC" w:rsidRPr="00F06F96">
        <w:rPr>
          <w:spacing w:val="4"/>
        </w:rPr>
        <w:t xml:space="preserve"> </w:t>
      </w:r>
      <w:r w:rsidR="00E44CEC" w:rsidRPr="00F06F96">
        <w:t>(законных представителей);</w:t>
      </w:r>
    </w:p>
    <w:p w:rsidR="00971A01" w:rsidRPr="00F06F96" w:rsidRDefault="0042262B" w:rsidP="0042262B">
      <w:pPr>
        <w:pStyle w:val="a3"/>
        <w:ind w:left="0" w:firstLine="720"/>
      </w:pPr>
      <w:r w:rsidRPr="00F06F96">
        <w:t xml:space="preserve">- </w:t>
      </w:r>
      <w:r w:rsidR="00E44CEC" w:rsidRPr="00F06F96">
        <w:t>учёт</w:t>
      </w:r>
      <w:r w:rsidR="00E44CEC" w:rsidRPr="00F06F96">
        <w:rPr>
          <w:spacing w:val="-4"/>
        </w:rPr>
        <w:t xml:space="preserve"> </w:t>
      </w:r>
      <w:r w:rsidR="00E44CEC" w:rsidRPr="00F06F96">
        <w:t>кадрового</w:t>
      </w:r>
      <w:r w:rsidR="00E44CEC" w:rsidRPr="00F06F96">
        <w:rPr>
          <w:spacing w:val="-5"/>
        </w:rPr>
        <w:t xml:space="preserve"> </w:t>
      </w:r>
      <w:r w:rsidR="00E44CEC" w:rsidRPr="00F06F96">
        <w:t>потенциала</w:t>
      </w:r>
      <w:r w:rsidR="00E44CEC" w:rsidRPr="00F06F96">
        <w:rPr>
          <w:spacing w:val="-6"/>
        </w:rPr>
        <w:t xml:space="preserve"> </w:t>
      </w:r>
      <w:r w:rsidR="00293BFE" w:rsidRPr="00F06F96">
        <w:t>МБОУ ОЦ «ВЕКТОР» ПГО</w:t>
      </w:r>
      <w:r w:rsidR="00E44CEC" w:rsidRPr="00F06F96">
        <w:t>;</w:t>
      </w:r>
    </w:p>
    <w:p w:rsidR="00971A01" w:rsidRPr="00F06F96" w:rsidRDefault="0042262B" w:rsidP="0042262B">
      <w:pPr>
        <w:pStyle w:val="a7"/>
        <w:tabs>
          <w:tab w:val="left" w:pos="1199"/>
        </w:tabs>
        <w:ind w:left="0" w:firstLine="720"/>
        <w:jc w:val="left"/>
        <w:rPr>
          <w:sz w:val="24"/>
          <w:szCs w:val="24"/>
        </w:rPr>
      </w:pPr>
      <w:r w:rsidRPr="00F06F96">
        <w:rPr>
          <w:sz w:val="24"/>
          <w:szCs w:val="24"/>
        </w:rPr>
        <w:t xml:space="preserve">- </w:t>
      </w:r>
      <w:r w:rsidR="00E44CEC" w:rsidRPr="00F06F96">
        <w:rPr>
          <w:sz w:val="24"/>
          <w:szCs w:val="24"/>
        </w:rPr>
        <w:t>построение</w:t>
      </w:r>
      <w:r w:rsidR="00E44CEC" w:rsidRPr="00F06F96">
        <w:rPr>
          <w:spacing w:val="12"/>
          <w:sz w:val="24"/>
          <w:szCs w:val="24"/>
        </w:rPr>
        <w:t xml:space="preserve"> </w:t>
      </w:r>
      <w:r w:rsidR="00E44CEC" w:rsidRPr="00F06F96">
        <w:rPr>
          <w:sz w:val="24"/>
          <w:szCs w:val="24"/>
        </w:rPr>
        <w:t>образовательного</w:t>
      </w:r>
      <w:r w:rsidR="00E44CEC" w:rsidRPr="00F06F96">
        <w:rPr>
          <w:spacing w:val="14"/>
          <w:sz w:val="24"/>
          <w:szCs w:val="24"/>
        </w:rPr>
        <w:t xml:space="preserve"> </w:t>
      </w:r>
      <w:r w:rsidR="00E44CEC" w:rsidRPr="00F06F96">
        <w:rPr>
          <w:sz w:val="24"/>
          <w:szCs w:val="24"/>
        </w:rPr>
        <w:t>процесса</w:t>
      </w:r>
      <w:r w:rsidR="00E44CEC" w:rsidRPr="00F06F96">
        <w:rPr>
          <w:spacing w:val="12"/>
          <w:sz w:val="24"/>
          <w:szCs w:val="24"/>
        </w:rPr>
        <w:t xml:space="preserve"> </w:t>
      </w:r>
      <w:r w:rsidR="00E44CEC" w:rsidRPr="00F06F96">
        <w:rPr>
          <w:sz w:val="24"/>
          <w:szCs w:val="24"/>
        </w:rPr>
        <w:t>в</w:t>
      </w:r>
      <w:r w:rsidR="00E44CEC" w:rsidRPr="00F06F96">
        <w:rPr>
          <w:spacing w:val="12"/>
          <w:sz w:val="24"/>
          <w:szCs w:val="24"/>
        </w:rPr>
        <w:t xml:space="preserve"> </w:t>
      </w:r>
      <w:r w:rsidR="00E44CEC" w:rsidRPr="00F06F96">
        <w:rPr>
          <w:sz w:val="24"/>
          <w:szCs w:val="24"/>
        </w:rPr>
        <w:t>соответствии</w:t>
      </w:r>
      <w:r w:rsidR="00E44CEC" w:rsidRPr="00F06F96">
        <w:rPr>
          <w:spacing w:val="14"/>
          <w:sz w:val="24"/>
          <w:szCs w:val="24"/>
        </w:rPr>
        <w:t xml:space="preserve"> </w:t>
      </w:r>
      <w:r w:rsidR="00E44CEC" w:rsidRPr="00F06F96">
        <w:rPr>
          <w:sz w:val="24"/>
          <w:szCs w:val="24"/>
        </w:rPr>
        <w:t>с</w:t>
      </w:r>
      <w:r w:rsidR="00E44CEC" w:rsidRPr="00F06F96">
        <w:rPr>
          <w:spacing w:val="12"/>
          <w:sz w:val="24"/>
          <w:szCs w:val="24"/>
        </w:rPr>
        <w:t xml:space="preserve"> </w:t>
      </w:r>
      <w:r w:rsidR="00E44CEC" w:rsidRPr="00F06F96">
        <w:rPr>
          <w:sz w:val="24"/>
          <w:szCs w:val="24"/>
        </w:rPr>
        <w:t>санитарно-гигиеническими</w:t>
      </w:r>
      <w:r w:rsidR="00E44CEC" w:rsidRPr="00F06F96">
        <w:rPr>
          <w:spacing w:val="-57"/>
          <w:sz w:val="24"/>
          <w:szCs w:val="24"/>
        </w:rPr>
        <w:t xml:space="preserve"> </w:t>
      </w:r>
      <w:r w:rsidR="00E44CEC" w:rsidRPr="00F06F96">
        <w:rPr>
          <w:sz w:val="24"/>
          <w:szCs w:val="24"/>
        </w:rPr>
        <w:t>нормами;</w:t>
      </w:r>
    </w:p>
    <w:p w:rsidR="0042262B" w:rsidRPr="00F06F96" w:rsidRDefault="0042262B" w:rsidP="0042262B">
      <w:pPr>
        <w:pStyle w:val="a7"/>
        <w:tabs>
          <w:tab w:val="left" w:pos="1199"/>
        </w:tabs>
        <w:ind w:left="0" w:firstLine="720"/>
        <w:jc w:val="left"/>
        <w:rPr>
          <w:sz w:val="24"/>
          <w:szCs w:val="24"/>
        </w:rPr>
      </w:pPr>
      <w:r w:rsidRPr="00F06F96">
        <w:rPr>
          <w:sz w:val="24"/>
          <w:szCs w:val="24"/>
        </w:rPr>
        <w:t xml:space="preserve">- </w:t>
      </w:r>
      <w:r w:rsidR="00E44CEC" w:rsidRPr="00F06F96">
        <w:rPr>
          <w:sz w:val="24"/>
          <w:szCs w:val="24"/>
        </w:rPr>
        <w:t>опора</w:t>
      </w:r>
      <w:r w:rsidR="00E44CEC" w:rsidRPr="00F06F96">
        <w:rPr>
          <w:spacing w:val="12"/>
          <w:sz w:val="24"/>
          <w:szCs w:val="24"/>
        </w:rPr>
        <w:t xml:space="preserve"> </w:t>
      </w:r>
      <w:r w:rsidR="00E44CEC" w:rsidRPr="00F06F96">
        <w:rPr>
          <w:sz w:val="24"/>
          <w:szCs w:val="24"/>
        </w:rPr>
        <w:t>на</w:t>
      </w:r>
      <w:r w:rsidR="00E44CEC" w:rsidRPr="00F06F96">
        <w:rPr>
          <w:spacing w:val="14"/>
          <w:sz w:val="24"/>
          <w:szCs w:val="24"/>
        </w:rPr>
        <w:t xml:space="preserve"> </w:t>
      </w:r>
      <w:r w:rsidR="00E44CEC" w:rsidRPr="00F06F96">
        <w:rPr>
          <w:sz w:val="24"/>
          <w:szCs w:val="24"/>
        </w:rPr>
        <w:t>традиции</w:t>
      </w:r>
      <w:r w:rsidR="00E44CEC" w:rsidRPr="00F06F96">
        <w:rPr>
          <w:spacing w:val="15"/>
          <w:sz w:val="24"/>
          <w:szCs w:val="24"/>
        </w:rPr>
        <w:t xml:space="preserve"> </w:t>
      </w:r>
      <w:r w:rsidR="00E44CEC" w:rsidRPr="00F06F96">
        <w:rPr>
          <w:sz w:val="24"/>
          <w:szCs w:val="24"/>
        </w:rPr>
        <w:t>и</w:t>
      </w:r>
      <w:r w:rsidR="00E44CEC" w:rsidRPr="00F06F96">
        <w:rPr>
          <w:spacing w:val="14"/>
          <w:sz w:val="24"/>
          <w:szCs w:val="24"/>
        </w:rPr>
        <w:t xml:space="preserve"> </w:t>
      </w:r>
      <w:r w:rsidR="00E44CEC" w:rsidRPr="00F06F96">
        <w:rPr>
          <w:sz w:val="24"/>
          <w:szCs w:val="24"/>
        </w:rPr>
        <w:t>положительный</w:t>
      </w:r>
      <w:r w:rsidR="00E44CEC" w:rsidRPr="00F06F96">
        <w:rPr>
          <w:spacing w:val="18"/>
          <w:sz w:val="24"/>
          <w:szCs w:val="24"/>
        </w:rPr>
        <w:t xml:space="preserve"> </w:t>
      </w:r>
      <w:r w:rsidR="00E44CEC" w:rsidRPr="00F06F96">
        <w:rPr>
          <w:sz w:val="24"/>
          <w:szCs w:val="24"/>
        </w:rPr>
        <w:t>опыт</w:t>
      </w:r>
      <w:r w:rsidR="00E44CEC" w:rsidRPr="00F06F96">
        <w:rPr>
          <w:spacing w:val="13"/>
          <w:sz w:val="24"/>
          <w:szCs w:val="24"/>
        </w:rPr>
        <w:t xml:space="preserve"> </w:t>
      </w:r>
      <w:r w:rsidR="00E44CEC" w:rsidRPr="00F06F96">
        <w:rPr>
          <w:sz w:val="24"/>
          <w:szCs w:val="24"/>
        </w:rPr>
        <w:t>организации</w:t>
      </w:r>
      <w:r w:rsidR="00E44CEC" w:rsidRPr="00F06F96">
        <w:rPr>
          <w:spacing w:val="15"/>
          <w:sz w:val="24"/>
          <w:szCs w:val="24"/>
        </w:rPr>
        <w:t xml:space="preserve"> </w:t>
      </w:r>
      <w:r w:rsidR="00E44CEC" w:rsidRPr="00F06F96">
        <w:rPr>
          <w:sz w:val="24"/>
          <w:szCs w:val="24"/>
        </w:rPr>
        <w:t>внеурочной</w:t>
      </w:r>
      <w:r w:rsidR="00E44CEC" w:rsidRPr="00F06F96">
        <w:rPr>
          <w:spacing w:val="18"/>
          <w:sz w:val="24"/>
          <w:szCs w:val="24"/>
        </w:rPr>
        <w:t xml:space="preserve"> </w:t>
      </w:r>
      <w:r w:rsidR="00E44CEC" w:rsidRPr="00F06F96">
        <w:rPr>
          <w:sz w:val="24"/>
          <w:szCs w:val="24"/>
        </w:rPr>
        <w:t>деятельности,</w:t>
      </w:r>
      <w:r w:rsidR="00E44CEC" w:rsidRPr="00F06F96">
        <w:rPr>
          <w:spacing w:val="14"/>
          <w:sz w:val="24"/>
          <w:szCs w:val="24"/>
        </w:rPr>
        <w:t xml:space="preserve"> </w:t>
      </w:r>
      <w:r w:rsidR="00E44CEC" w:rsidRPr="00F06F96">
        <w:rPr>
          <w:sz w:val="24"/>
          <w:szCs w:val="24"/>
        </w:rPr>
        <w:t>на</w:t>
      </w:r>
      <w:r w:rsidR="00E44CEC" w:rsidRPr="00F06F96">
        <w:rPr>
          <w:spacing w:val="-57"/>
          <w:sz w:val="24"/>
          <w:szCs w:val="24"/>
        </w:rPr>
        <w:t xml:space="preserve"> </w:t>
      </w:r>
      <w:r w:rsidR="00E44CEC" w:rsidRPr="00F06F96">
        <w:rPr>
          <w:sz w:val="24"/>
          <w:szCs w:val="24"/>
        </w:rPr>
        <w:t xml:space="preserve">ценности воспитательной системы </w:t>
      </w:r>
      <w:r w:rsidR="00293BFE" w:rsidRPr="00F06F96">
        <w:rPr>
          <w:sz w:val="24"/>
          <w:szCs w:val="24"/>
        </w:rPr>
        <w:t>МБОУ ОЦ «ВЕКТОР» ПГО</w:t>
      </w:r>
      <w:r w:rsidR="00E44CEC" w:rsidRPr="00F06F96">
        <w:rPr>
          <w:sz w:val="24"/>
          <w:szCs w:val="24"/>
        </w:rPr>
        <w:t>;</w:t>
      </w:r>
    </w:p>
    <w:p w:rsidR="00971A01" w:rsidRPr="00F06F96" w:rsidRDefault="0042262B" w:rsidP="0042262B">
      <w:pPr>
        <w:pStyle w:val="a7"/>
        <w:tabs>
          <w:tab w:val="left" w:pos="1199"/>
        </w:tabs>
        <w:ind w:left="0" w:firstLine="720"/>
        <w:jc w:val="left"/>
        <w:rPr>
          <w:sz w:val="24"/>
          <w:szCs w:val="24"/>
        </w:rPr>
      </w:pPr>
      <w:r w:rsidRPr="00F06F96">
        <w:rPr>
          <w:sz w:val="24"/>
          <w:szCs w:val="24"/>
        </w:rPr>
        <w:lastRenderedPageBreak/>
        <w:t xml:space="preserve">- </w:t>
      </w:r>
      <w:r w:rsidR="00E44CEC" w:rsidRPr="00F06F96">
        <w:rPr>
          <w:sz w:val="24"/>
          <w:szCs w:val="24"/>
        </w:rPr>
        <w:t>соблюдение</w:t>
      </w:r>
      <w:r w:rsidR="00E44CEC" w:rsidRPr="00F06F96">
        <w:rPr>
          <w:spacing w:val="-10"/>
          <w:sz w:val="24"/>
          <w:szCs w:val="24"/>
        </w:rPr>
        <w:t xml:space="preserve"> </w:t>
      </w:r>
      <w:r w:rsidR="00E44CEC" w:rsidRPr="00F06F96">
        <w:rPr>
          <w:sz w:val="24"/>
          <w:szCs w:val="24"/>
        </w:rPr>
        <w:t>преемственности</w:t>
      </w:r>
      <w:r w:rsidR="00E44CEC" w:rsidRPr="00F06F96">
        <w:rPr>
          <w:spacing w:val="-5"/>
          <w:sz w:val="24"/>
          <w:szCs w:val="24"/>
        </w:rPr>
        <w:t xml:space="preserve"> </w:t>
      </w:r>
      <w:r w:rsidR="00E44CEC" w:rsidRPr="00F06F96">
        <w:rPr>
          <w:sz w:val="24"/>
          <w:szCs w:val="24"/>
        </w:rPr>
        <w:t>и</w:t>
      </w:r>
      <w:r w:rsidR="00E44CEC" w:rsidRPr="00F06F96">
        <w:rPr>
          <w:spacing w:val="-10"/>
          <w:sz w:val="24"/>
          <w:szCs w:val="24"/>
        </w:rPr>
        <w:t xml:space="preserve"> </w:t>
      </w:r>
      <w:r w:rsidR="00E44CEC" w:rsidRPr="00F06F96">
        <w:rPr>
          <w:sz w:val="24"/>
          <w:szCs w:val="24"/>
        </w:rPr>
        <w:t>перспективности</w:t>
      </w:r>
      <w:r w:rsidR="00E44CEC" w:rsidRPr="00F06F96">
        <w:rPr>
          <w:spacing w:val="-3"/>
          <w:sz w:val="24"/>
          <w:szCs w:val="24"/>
        </w:rPr>
        <w:t xml:space="preserve"> </w:t>
      </w:r>
      <w:r w:rsidR="00E44CEC" w:rsidRPr="00F06F96">
        <w:rPr>
          <w:sz w:val="24"/>
          <w:szCs w:val="24"/>
        </w:rPr>
        <w:t>обучения.</w:t>
      </w:r>
    </w:p>
    <w:p w:rsidR="0042262B" w:rsidRPr="00F06F96" w:rsidRDefault="0042262B" w:rsidP="0042262B">
      <w:pPr>
        <w:pStyle w:val="a3"/>
        <w:ind w:left="0" w:firstLine="720"/>
        <w:jc w:val="left"/>
      </w:pPr>
    </w:p>
    <w:p w:rsidR="00971A01" w:rsidRPr="00F06F96" w:rsidRDefault="00E44CEC" w:rsidP="0042262B">
      <w:pPr>
        <w:pStyle w:val="a3"/>
        <w:ind w:left="0" w:firstLine="720"/>
      </w:pPr>
      <w:r w:rsidRPr="00F06F96">
        <w:t>План</w:t>
      </w:r>
      <w:r w:rsidRPr="00F06F96">
        <w:rPr>
          <w:spacing w:val="4"/>
        </w:rPr>
        <w:t xml:space="preserve"> </w:t>
      </w:r>
      <w:r w:rsidRPr="00F06F96">
        <w:t>внеурочной</w:t>
      </w:r>
      <w:r w:rsidRPr="00F06F96">
        <w:rPr>
          <w:spacing w:val="62"/>
        </w:rPr>
        <w:t xml:space="preserve"> </w:t>
      </w:r>
      <w:r w:rsidRPr="00F06F96">
        <w:t>деятельности</w:t>
      </w:r>
      <w:r w:rsidRPr="00F06F96">
        <w:rPr>
          <w:spacing w:val="64"/>
        </w:rPr>
        <w:t xml:space="preserve"> </w:t>
      </w:r>
      <w:r w:rsidRPr="00F06F96">
        <w:t>отражает</w:t>
      </w:r>
      <w:r w:rsidRPr="00F06F96">
        <w:rPr>
          <w:spacing w:val="62"/>
        </w:rPr>
        <w:t xml:space="preserve"> </w:t>
      </w:r>
      <w:r w:rsidRPr="00F06F96">
        <w:t>основные</w:t>
      </w:r>
      <w:r w:rsidRPr="00F06F96">
        <w:rPr>
          <w:spacing w:val="61"/>
        </w:rPr>
        <w:t xml:space="preserve"> </w:t>
      </w:r>
      <w:r w:rsidRPr="00F06F96">
        <w:t>цели</w:t>
      </w:r>
      <w:r w:rsidRPr="00F06F96">
        <w:rPr>
          <w:spacing w:val="61"/>
        </w:rPr>
        <w:t xml:space="preserve"> </w:t>
      </w:r>
      <w:r w:rsidRPr="00F06F96">
        <w:t>и</w:t>
      </w:r>
      <w:r w:rsidRPr="00F06F96">
        <w:rPr>
          <w:spacing w:val="60"/>
        </w:rPr>
        <w:t xml:space="preserve"> </w:t>
      </w:r>
      <w:r w:rsidRPr="00F06F96">
        <w:t>задачи,</w:t>
      </w:r>
      <w:r w:rsidRPr="00F06F96">
        <w:rPr>
          <w:spacing w:val="62"/>
        </w:rPr>
        <w:t xml:space="preserve"> </w:t>
      </w:r>
      <w:r w:rsidRPr="00F06F96">
        <w:t>стоящие</w:t>
      </w:r>
      <w:r w:rsidRPr="00F06F96">
        <w:rPr>
          <w:spacing w:val="61"/>
        </w:rPr>
        <w:t xml:space="preserve"> </w:t>
      </w:r>
      <w:r w:rsidRPr="00F06F96">
        <w:t>перед</w:t>
      </w:r>
      <w:r w:rsidRPr="00F06F96">
        <w:rPr>
          <w:spacing w:val="61"/>
        </w:rPr>
        <w:t xml:space="preserve"> </w:t>
      </w:r>
      <w:r w:rsidR="00293BFE" w:rsidRPr="00F06F96">
        <w:t>МБОУ ОЦ «ВЕКТОР» ПГО</w:t>
      </w:r>
      <w:r w:rsidRPr="00F06F96">
        <w:t xml:space="preserve"> и представляет собой описание целостной системы функционирования лицея в</w:t>
      </w:r>
      <w:r w:rsidRPr="00F06F96">
        <w:rPr>
          <w:spacing w:val="1"/>
        </w:rPr>
        <w:t xml:space="preserve"> </w:t>
      </w:r>
      <w:r w:rsidRPr="00F06F96">
        <w:t>сфере</w:t>
      </w:r>
      <w:r w:rsidRPr="00F06F96">
        <w:rPr>
          <w:spacing w:val="-5"/>
        </w:rPr>
        <w:t xml:space="preserve"> </w:t>
      </w:r>
      <w:r w:rsidRPr="00F06F96">
        <w:t>внеурочной деятельности.</w:t>
      </w:r>
    </w:p>
    <w:p w:rsidR="00971A01" w:rsidRPr="00F06F96" w:rsidRDefault="00E44CEC" w:rsidP="0042262B">
      <w:pPr>
        <w:pStyle w:val="a3"/>
        <w:ind w:left="0" w:firstLine="720"/>
      </w:pPr>
      <w:r w:rsidRPr="00F06F96">
        <w:t>Цель</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творческого</w:t>
      </w:r>
      <w:r w:rsidRPr="00F06F96">
        <w:rPr>
          <w:spacing w:val="1"/>
        </w:rPr>
        <w:t xml:space="preserve"> </w:t>
      </w:r>
      <w:r w:rsidRPr="00F06F96">
        <w:t>потенциала</w:t>
      </w:r>
      <w:r w:rsidRPr="00F06F96">
        <w:rPr>
          <w:spacing w:val="1"/>
        </w:rPr>
        <w:t xml:space="preserve"> </w:t>
      </w:r>
      <w:r w:rsidRPr="00F06F96">
        <w:t>обучающихся</w:t>
      </w:r>
      <w:r w:rsidRPr="00F06F96">
        <w:rPr>
          <w:spacing w:val="1"/>
        </w:rPr>
        <w:t xml:space="preserve"> </w:t>
      </w:r>
      <w:r w:rsidRPr="00F06F96">
        <w:t>и</w:t>
      </w:r>
      <w:r w:rsidRPr="00F06F96">
        <w:rPr>
          <w:spacing w:val="1"/>
        </w:rPr>
        <w:t xml:space="preserve"> </w:t>
      </w:r>
      <w:r w:rsidRPr="00F06F96">
        <w:t>последующего</w:t>
      </w:r>
      <w:r w:rsidRPr="00F06F96">
        <w:rPr>
          <w:spacing w:val="1"/>
        </w:rPr>
        <w:t xml:space="preserve"> </w:t>
      </w:r>
      <w:r w:rsidRPr="00F06F96">
        <w:t>усвоения</w:t>
      </w:r>
      <w:r w:rsidRPr="00F06F96">
        <w:rPr>
          <w:spacing w:val="1"/>
        </w:rPr>
        <w:t xml:space="preserve"> </w:t>
      </w:r>
      <w:r w:rsidRPr="00F06F96">
        <w:t>образовательных</w:t>
      </w:r>
      <w:r w:rsidRPr="00F06F96">
        <w:rPr>
          <w:spacing w:val="1"/>
        </w:rPr>
        <w:t xml:space="preserve"> </w:t>
      </w:r>
      <w:r w:rsidRPr="00F06F96">
        <w:t>программ,</w:t>
      </w:r>
      <w:r w:rsidRPr="00F06F96">
        <w:rPr>
          <w:spacing w:val="1"/>
        </w:rPr>
        <w:t xml:space="preserve"> </w:t>
      </w:r>
      <w:r w:rsidRPr="00F06F96">
        <w:t>воспитание</w:t>
      </w:r>
      <w:r w:rsidRPr="00F06F96">
        <w:rPr>
          <w:spacing w:val="1"/>
        </w:rPr>
        <w:t xml:space="preserve"> </w:t>
      </w:r>
      <w:r w:rsidRPr="00F06F96">
        <w:t>гражданственности, трудолюбия, уважения к правам и свободам человека, любви к окружающей</w:t>
      </w:r>
      <w:r w:rsidRPr="00F06F96">
        <w:rPr>
          <w:spacing w:val="1"/>
        </w:rPr>
        <w:t xml:space="preserve"> </w:t>
      </w:r>
      <w:r w:rsidRPr="00F06F96">
        <w:t>природе,</w:t>
      </w:r>
      <w:r w:rsidRPr="00F06F96">
        <w:rPr>
          <w:spacing w:val="-3"/>
        </w:rPr>
        <w:t xml:space="preserve"> </w:t>
      </w:r>
      <w:r w:rsidRPr="00F06F96">
        <w:t>Родине, семье, формирование здорового</w:t>
      </w:r>
      <w:r w:rsidRPr="00F06F96">
        <w:rPr>
          <w:spacing w:val="-1"/>
        </w:rPr>
        <w:t xml:space="preserve"> </w:t>
      </w:r>
      <w:r w:rsidRPr="00F06F96">
        <w:t>образа</w:t>
      </w:r>
      <w:r w:rsidRPr="00F06F96">
        <w:rPr>
          <w:spacing w:val="-1"/>
        </w:rPr>
        <w:t xml:space="preserve"> </w:t>
      </w:r>
      <w:r w:rsidRPr="00F06F96">
        <w:t>жизни.</w:t>
      </w:r>
    </w:p>
    <w:p w:rsidR="00971A01" w:rsidRPr="00F06F96" w:rsidRDefault="00E44CEC" w:rsidP="0042262B">
      <w:pPr>
        <w:pStyle w:val="a3"/>
        <w:ind w:left="0" w:firstLine="720"/>
      </w:pPr>
      <w:r w:rsidRPr="00F06F96">
        <w:t>Задачи</w:t>
      </w:r>
      <w:r w:rsidRPr="00F06F96">
        <w:rPr>
          <w:spacing w:val="-5"/>
        </w:rPr>
        <w:t xml:space="preserve"> </w:t>
      </w:r>
      <w:r w:rsidRPr="00F06F96">
        <w:t>внеурочной</w:t>
      </w:r>
      <w:r w:rsidRPr="00F06F96">
        <w:rPr>
          <w:spacing w:val="-3"/>
        </w:rPr>
        <w:t xml:space="preserve"> </w:t>
      </w:r>
      <w:r w:rsidRPr="00F06F96">
        <w:t>деятельности:</w:t>
      </w:r>
    </w:p>
    <w:p w:rsidR="00971A01" w:rsidRPr="00F06F96" w:rsidRDefault="00E44CEC" w:rsidP="0042262B">
      <w:pPr>
        <w:pStyle w:val="a3"/>
        <w:ind w:left="0" w:firstLine="720"/>
      </w:pPr>
      <w:r w:rsidRPr="00F06F96">
        <w:t>-расширение</w:t>
      </w:r>
      <w:r w:rsidRPr="00F06F96">
        <w:rPr>
          <w:spacing w:val="-10"/>
        </w:rPr>
        <w:t xml:space="preserve"> </w:t>
      </w:r>
      <w:r w:rsidRPr="00F06F96">
        <w:t>общекультурного</w:t>
      </w:r>
      <w:r w:rsidRPr="00F06F96">
        <w:rPr>
          <w:spacing w:val="-6"/>
        </w:rPr>
        <w:t xml:space="preserve"> </w:t>
      </w:r>
      <w:r w:rsidRPr="00F06F96">
        <w:t>кругозора;</w:t>
      </w:r>
    </w:p>
    <w:p w:rsidR="00971A01" w:rsidRPr="00F06F96" w:rsidRDefault="00E44CEC" w:rsidP="0042262B">
      <w:pPr>
        <w:pStyle w:val="a3"/>
        <w:ind w:left="0" w:firstLine="720"/>
      </w:pPr>
      <w:r w:rsidRPr="00F06F96">
        <w:t>-формирование позитивного восприятия ценностей общего образования и более успешного</w:t>
      </w:r>
      <w:r w:rsidRPr="00F06F96">
        <w:rPr>
          <w:spacing w:val="1"/>
        </w:rPr>
        <w:t xml:space="preserve"> </w:t>
      </w:r>
      <w:r w:rsidRPr="00F06F96">
        <w:t>освоения</w:t>
      </w:r>
      <w:r w:rsidRPr="00F06F96">
        <w:rPr>
          <w:spacing w:val="-1"/>
        </w:rPr>
        <w:t xml:space="preserve"> </w:t>
      </w:r>
      <w:r w:rsidRPr="00F06F96">
        <w:t>его</w:t>
      </w:r>
      <w:r w:rsidRPr="00F06F96">
        <w:rPr>
          <w:spacing w:val="1"/>
        </w:rPr>
        <w:t xml:space="preserve"> </w:t>
      </w:r>
      <w:r w:rsidRPr="00F06F96">
        <w:t>содержания;</w:t>
      </w:r>
    </w:p>
    <w:p w:rsidR="00971A01" w:rsidRPr="00F06F96" w:rsidRDefault="00E44CEC" w:rsidP="0042262B">
      <w:pPr>
        <w:pStyle w:val="a3"/>
        <w:ind w:left="0" w:firstLine="720"/>
      </w:pPr>
      <w:r w:rsidRPr="00F06F96">
        <w:t>-осуществление</w:t>
      </w:r>
      <w:r w:rsidRPr="00F06F96">
        <w:rPr>
          <w:spacing w:val="1"/>
        </w:rPr>
        <w:t xml:space="preserve"> </w:t>
      </w:r>
      <w:r w:rsidRPr="00F06F96">
        <w:t>воспитания</w:t>
      </w:r>
      <w:r w:rsidRPr="00F06F96">
        <w:rPr>
          <w:spacing w:val="1"/>
        </w:rPr>
        <w:t xml:space="preserve"> </w:t>
      </w:r>
      <w:r w:rsidRPr="00F06F96">
        <w:t>благодаря</w:t>
      </w:r>
      <w:r w:rsidRPr="00F06F96">
        <w:rPr>
          <w:spacing w:val="1"/>
        </w:rPr>
        <w:t xml:space="preserve"> </w:t>
      </w:r>
      <w:r w:rsidRPr="00F06F96">
        <w:t>включению</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личностно</w:t>
      </w:r>
      <w:r w:rsidRPr="00F06F96">
        <w:rPr>
          <w:spacing w:val="1"/>
        </w:rPr>
        <w:t xml:space="preserve"> </w:t>
      </w:r>
      <w:r w:rsidRPr="00F06F96">
        <w:t>значимые</w:t>
      </w:r>
      <w:r w:rsidRPr="00F06F96">
        <w:rPr>
          <w:spacing w:val="1"/>
        </w:rPr>
        <w:t xml:space="preserve"> </w:t>
      </w:r>
      <w:r w:rsidRPr="00F06F96">
        <w:t>творческие</w:t>
      </w:r>
      <w:r w:rsidRPr="00F06F96">
        <w:rPr>
          <w:spacing w:val="1"/>
        </w:rPr>
        <w:t xml:space="preserve"> </w:t>
      </w:r>
      <w:r w:rsidRPr="00F06F96">
        <w:t>виды</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которых</w:t>
      </w:r>
      <w:r w:rsidRPr="00F06F96">
        <w:rPr>
          <w:spacing w:val="1"/>
        </w:rPr>
        <w:t xml:space="preserve"> </w:t>
      </w:r>
      <w:r w:rsidRPr="00F06F96">
        <w:t>формируются</w:t>
      </w:r>
      <w:r w:rsidRPr="00F06F96">
        <w:rPr>
          <w:spacing w:val="1"/>
        </w:rPr>
        <w:t xml:space="preserve"> </w:t>
      </w:r>
      <w:r w:rsidRPr="00F06F96">
        <w:t>нравственные,</w:t>
      </w:r>
      <w:r w:rsidRPr="00F06F96">
        <w:rPr>
          <w:spacing w:val="1"/>
        </w:rPr>
        <w:t xml:space="preserve"> </w:t>
      </w:r>
      <w:r w:rsidRPr="00F06F96">
        <w:t>духовные</w:t>
      </w:r>
      <w:r w:rsidRPr="00F06F96">
        <w:rPr>
          <w:spacing w:val="1"/>
        </w:rPr>
        <w:t xml:space="preserve"> </w:t>
      </w:r>
      <w:r w:rsidRPr="00F06F96">
        <w:t>и</w:t>
      </w:r>
      <w:r w:rsidRPr="00F06F96">
        <w:rPr>
          <w:spacing w:val="1"/>
        </w:rPr>
        <w:t xml:space="preserve"> </w:t>
      </w:r>
      <w:r w:rsidRPr="00F06F96">
        <w:t>культурные</w:t>
      </w:r>
      <w:r w:rsidRPr="00F06F96">
        <w:rPr>
          <w:spacing w:val="-2"/>
        </w:rPr>
        <w:t xml:space="preserve"> </w:t>
      </w:r>
      <w:r w:rsidRPr="00F06F96">
        <w:t>ценности</w:t>
      </w:r>
      <w:r w:rsidRPr="00F06F96">
        <w:rPr>
          <w:spacing w:val="2"/>
        </w:rPr>
        <w:t xml:space="preserve"> </w:t>
      </w:r>
      <w:r w:rsidRPr="00F06F96">
        <w:t>подрастающего поколения;</w:t>
      </w:r>
    </w:p>
    <w:p w:rsidR="00971A01" w:rsidRPr="00F06F96" w:rsidRDefault="00E44CEC" w:rsidP="0042262B">
      <w:pPr>
        <w:pStyle w:val="a3"/>
        <w:ind w:left="0" w:firstLine="720"/>
      </w:pPr>
      <w:r w:rsidRPr="00F06F96">
        <w:t>-помощь</w:t>
      </w:r>
      <w:r w:rsidRPr="00F06F96">
        <w:rPr>
          <w:spacing w:val="1"/>
        </w:rPr>
        <w:t xml:space="preserve"> </w:t>
      </w:r>
      <w:r w:rsidRPr="00F06F96">
        <w:t>обучающимся</w:t>
      </w:r>
      <w:r w:rsidRPr="00F06F96">
        <w:rPr>
          <w:spacing w:val="1"/>
        </w:rPr>
        <w:t xml:space="preserve"> </w:t>
      </w:r>
      <w:r w:rsidRPr="00F06F96">
        <w:t>в</w:t>
      </w:r>
      <w:r w:rsidRPr="00F06F96">
        <w:rPr>
          <w:spacing w:val="1"/>
        </w:rPr>
        <w:t xml:space="preserve"> </w:t>
      </w:r>
      <w:r w:rsidRPr="00F06F96">
        <w:t>определении</w:t>
      </w:r>
      <w:r w:rsidRPr="00F06F96">
        <w:rPr>
          <w:spacing w:val="1"/>
        </w:rPr>
        <w:t xml:space="preserve"> </w:t>
      </w:r>
      <w:r w:rsidRPr="00F06F96">
        <w:t>индивидуального</w:t>
      </w:r>
      <w:r w:rsidRPr="00F06F96">
        <w:rPr>
          <w:spacing w:val="1"/>
        </w:rPr>
        <w:t xml:space="preserve"> </w:t>
      </w:r>
      <w:r w:rsidRPr="00F06F96">
        <w:t>образовательного</w:t>
      </w:r>
      <w:r w:rsidRPr="00F06F96">
        <w:rPr>
          <w:spacing w:val="1"/>
        </w:rPr>
        <w:t xml:space="preserve"> </w:t>
      </w:r>
      <w:r w:rsidRPr="00F06F96">
        <w:t>маршрута,</w:t>
      </w:r>
      <w:r w:rsidRPr="00F06F96">
        <w:rPr>
          <w:spacing w:val="1"/>
        </w:rPr>
        <w:t xml:space="preserve"> </w:t>
      </w:r>
      <w:r w:rsidRPr="00F06F96">
        <w:t>конкретизация</w:t>
      </w:r>
      <w:r w:rsidRPr="00F06F96">
        <w:rPr>
          <w:spacing w:val="1"/>
        </w:rPr>
        <w:t xml:space="preserve"> </w:t>
      </w:r>
      <w:r w:rsidRPr="00F06F96">
        <w:t>жизненных</w:t>
      </w:r>
      <w:r w:rsidRPr="00F06F96">
        <w:rPr>
          <w:spacing w:val="1"/>
        </w:rPr>
        <w:t xml:space="preserve"> </w:t>
      </w:r>
      <w:r w:rsidRPr="00F06F96">
        <w:t>и</w:t>
      </w:r>
      <w:r w:rsidRPr="00F06F96">
        <w:rPr>
          <w:spacing w:val="1"/>
        </w:rPr>
        <w:t xml:space="preserve"> </w:t>
      </w:r>
      <w:r w:rsidRPr="00F06F96">
        <w:t>профессиональных</w:t>
      </w:r>
      <w:r w:rsidRPr="00F06F96">
        <w:rPr>
          <w:spacing w:val="1"/>
        </w:rPr>
        <w:t xml:space="preserve"> </w:t>
      </w:r>
      <w:r w:rsidRPr="00F06F96">
        <w:t>планов,</w:t>
      </w:r>
      <w:r w:rsidRPr="00F06F96">
        <w:rPr>
          <w:spacing w:val="1"/>
        </w:rPr>
        <w:t xml:space="preserve"> </w:t>
      </w:r>
      <w:r w:rsidRPr="00F06F96">
        <w:t>формирование</w:t>
      </w:r>
      <w:r w:rsidRPr="00F06F96">
        <w:rPr>
          <w:spacing w:val="1"/>
        </w:rPr>
        <w:t xml:space="preserve"> </w:t>
      </w:r>
      <w:r w:rsidRPr="00F06F96">
        <w:t>важных</w:t>
      </w:r>
      <w:r w:rsidRPr="00F06F96">
        <w:rPr>
          <w:spacing w:val="1"/>
        </w:rPr>
        <w:t xml:space="preserve"> </w:t>
      </w:r>
      <w:r w:rsidRPr="00F06F96">
        <w:t>личностных</w:t>
      </w:r>
      <w:r w:rsidRPr="00F06F96">
        <w:rPr>
          <w:spacing w:val="1"/>
        </w:rPr>
        <w:t xml:space="preserve"> </w:t>
      </w:r>
      <w:r w:rsidRPr="00F06F96">
        <w:t>качеств;</w:t>
      </w:r>
    </w:p>
    <w:p w:rsidR="00971A01" w:rsidRPr="00F06F96" w:rsidRDefault="00E44CEC" w:rsidP="0042262B">
      <w:pPr>
        <w:pStyle w:val="a3"/>
        <w:ind w:left="0" w:firstLine="720"/>
      </w:pPr>
      <w:r w:rsidRPr="00F06F96">
        <w:t>-ориентация</w:t>
      </w:r>
      <w:r w:rsidRPr="00F06F96">
        <w:rPr>
          <w:spacing w:val="1"/>
        </w:rPr>
        <w:t xml:space="preserve"> </w:t>
      </w:r>
      <w:r w:rsidRPr="00F06F96">
        <w:t>обучающихся,</w:t>
      </w:r>
      <w:r w:rsidRPr="00F06F96">
        <w:rPr>
          <w:spacing w:val="1"/>
        </w:rPr>
        <w:t xml:space="preserve"> </w:t>
      </w:r>
      <w:r w:rsidRPr="00F06F96">
        <w:t>проявляющих</w:t>
      </w:r>
      <w:r w:rsidRPr="00F06F96">
        <w:rPr>
          <w:spacing w:val="1"/>
        </w:rPr>
        <w:t xml:space="preserve"> </w:t>
      </w:r>
      <w:r w:rsidRPr="00F06F96">
        <w:t>особый</w:t>
      </w:r>
      <w:r w:rsidRPr="00F06F96">
        <w:rPr>
          <w:spacing w:val="1"/>
        </w:rPr>
        <w:t xml:space="preserve"> </w:t>
      </w:r>
      <w:r w:rsidRPr="00F06F96">
        <w:t>интерес</w:t>
      </w:r>
      <w:r w:rsidRPr="00F06F96">
        <w:rPr>
          <w:spacing w:val="1"/>
        </w:rPr>
        <w:t xml:space="preserve"> </w:t>
      </w:r>
      <w:r w:rsidRPr="00F06F96">
        <w:t>к</w:t>
      </w:r>
      <w:r w:rsidRPr="00F06F96">
        <w:rPr>
          <w:spacing w:val="1"/>
        </w:rPr>
        <w:t xml:space="preserve"> </w:t>
      </w:r>
      <w:r w:rsidRPr="00F06F96">
        <w:t>тем</w:t>
      </w:r>
      <w:r w:rsidRPr="00F06F96">
        <w:rPr>
          <w:spacing w:val="1"/>
        </w:rPr>
        <w:t xml:space="preserve"> </w:t>
      </w:r>
      <w:r w:rsidRPr="00F06F96">
        <w:t>или</w:t>
      </w:r>
      <w:r w:rsidRPr="00F06F96">
        <w:rPr>
          <w:spacing w:val="1"/>
        </w:rPr>
        <w:t xml:space="preserve"> </w:t>
      </w:r>
      <w:r w:rsidRPr="00F06F96">
        <w:t>иным</w:t>
      </w:r>
      <w:r w:rsidRPr="00F06F96">
        <w:rPr>
          <w:spacing w:val="1"/>
        </w:rPr>
        <w:t xml:space="preserve"> </w:t>
      </w:r>
      <w:r w:rsidRPr="00F06F96">
        <w:t>видам</w:t>
      </w:r>
      <w:r w:rsidRPr="00F06F96">
        <w:rPr>
          <w:spacing w:val="1"/>
        </w:rPr>
        <w:t xml:space="preserve"> </w:t>
      </w:r>
      <w:r w:rsidRPr="00F06F96">
        <w:t>деятельности, на</w:t>
      </w:r>
      <w:r w:rsidRPr="00F06F96">
        <w:rPr>
          <w:spacing w:val="-1"/>
        </w:rPr>
        <w:t xml:space="preserve"> </w:t>
      </w:r>
      <w:r w:rsidRPr="00F06F96">
        <w:t>развитие</w:t>
      </w:r>
      <w:r w:rsidRPr="00F06F96">
        <w:rPr>
          <w:spacing w:val="-1"/>
        </w:rPr>
        <w:t xml:space="preserve"> </w:t>
      </w:r>
      <w:r w:rsidRPr="00F06F96">
        <w:t>своих</w:t>
      </w:r>
      <w:r w:rsidRPr="00F06F96">
        <w:rPr>
          <w:spacing w:val="2"/>
        </w:rPr>
        <w:t xml:space="preserve"> </w:t>
      </w:r>
      <w:r w:rsidRPr="00F06F96">
        <w:t>способностей</w:t>
      </w:r>
      <w:r w:rsidRPr="00F06F96">
        <w:rPr>
          <w:spacing w:val="-1"/>
        </w:rPr>
        <w:t xml:space="preserve"> </w:t>
      </w:r>
      <w:r w:rsidRPr="00F06F96">
        <w:t>по</w:t>
      </w:r>
      <w:r w:rsidRPr="00F06F96">
        <w:rPr>
          <w:spacing w:val="-1"/>
        </w:rPr>
        <w:t xml:space="preserve"> </w:t>
      </w:r>
      <w:r w:rsidRPr="00F06F96">
        <w:t>более</w:t>
      </w:r>
      <w:r w:rsidRPr="00F06F96">
        <w:rPr>
          <w:spacing w:val="-1"/>
        </w:rPr>
        <w:t xml:space="preserve"> </w:t>
      </w:r>
      <w:r w:rsidRPr="00F06F96">
        <w:t>сложным</w:t>
      </w:r>
      <w:r w:rsidRPr="00F06F96">
        <w:rPr>
          <w:spacing w:val="-1"/>
        </w:rPr>
        <w:t xml:space="preserve"> </w:t>
      </w:r>
      <w:r w:rsidRPr="00F06F96">
        <w:t>программам;</w:t>
      </w:r>
    </w:p>
    <w:p w:rsidR="00971A01" w:rsidRPr="00F06F96" w:rsidRDefault="00E44CEC" w:rsidP="0042262B">
      <w:pPr>
        <w:pStyle w:val="a3"/>
        <w:ind w:left="0" w:firstLine="720"/>
      </w:pPr>
      <w:r w:rsidRPr="00F06F96">
        <w:t>-создание пространства для межличностного общения. Внеурочная деятельность организуется</w:t>
      </w:r>
      <w:r w:rsidRPr="00F06F96">
        <w:rPr>
          <w:spacing w:val="-57"/>
        </w:rPr>
        <w:t xml:space="preserve"> </w:t>
      </w:r>
      <w:r w:rsidRPr="00F06F96">
        <w:t>по</w:t>
      </w:r>
      <w:r w:rsidRPr="00F06F96">
        <w:rPr>
          <w:spacing w:val="-1"/>
        </w:rPr>
        <w:t xml:space="preserve"> </w:t>
      </w:r>
      <w:r w:rsidRPr="00F06F96">
        <w:t>следующим</w:t>
      </w:r>
      <w:r w:rsidRPr="00F06F96">
        <w:rPr>
          <w:spacing w:val="-1"/>
        </w:rPr>
        <w:t xml:space="preserve"> </w:t>
      </w:r>
      <w:r w:rsidRPr="00F06F96">
        <w:t>направлениям:</w:t>
      </w:r>
    </w:p>
    <w:p w:rsidR="00971A01" w:rsidRPr="00F06F96" w:rsidRDefault="00E44CEC" w:rsidP="0042262B">
      <w:pPr>
        <w:pStyle w:val="a3"/>
        <w:ind w:left="0" w:firstLine="720"/>
      </w:pPr>
      <w:r w:rsidRPr="00F06F96">
        <w:t>-ценностное</w:t>
      </w:r>
      <w:r w:rsidRPr="00F06F96">
        <w:rPr>
          <w:spacing w:val="-4"/>
        </w:rPr>
        <w:t xml:space="preserve"> </w:t>
      </w:r>
      <w:r w:rsidRPr="00F06F96">
        <w:t>развитие;</w:t>
      </w:r>
    </w:p>
    <w:p w:rsidR="00971A01" w:rsidRPr="00F06F96" w:rsidRDefault="00E44CEC" w:rsidP="0042262B">
      <w:pPr>
        <w:pStyle w:val="a3"/>
        <w:ind w:left="0" w:firstLine="720"/>
      </w:pPr>
      <w:r w:rsidRPr="00F06F96">
        <w:t>-учебные</w:t>
      </w:r>
      <w:r w:rsidRPr="00F06F96">
        <w:rPr>
          <w:spacing w:val="-5"/>
        </w:rPr>
        <w:t xml:space="preserve"> </w:t>
      </w:r>
      <w:r w:rsidRPr="00F06F96">
        <w:t>предметы;</w:t>
      </w:r>
    </w:p>
    <w:p w:rsidR="00971A01" w:rsidRPr="00F06F96" w:rsidRDefault="00E44CEC" w:rsidP="0042262B">
      <w:pPr>
        <w:pStyle w:val="a3"/>
        <w:ind w:left="0" w:firstLine="720"/>
      </w:pPr>
      <w:r w:rsidRPr="00F06F96">
        <w:t>-формирование функциональной</w:t>
      </w:r>
      <w:r w:rsidRPr="00F06F96">
        <w:rPr>
          <w:spacing w:val="1"/>
        </w:rPr>
        <w:t xml:space="preserve"> </w:t>
      </w:r>
      <w:r w:rsidRPr="00F06F96">
        <w:t>грамотности (читательской, математической, естественно-</w:t>
      </w:r>
      <w:r w:rsidRPr="00F06F96">
        <w:rPr>
          <w:spacing w:val="1"/>
        </w:rPr>
        <w:t xml:space="preserve"> </w:t>
      </w:r>
      <w:r w:rsidRPr="00F06F96">
        <w:t>научной, финансовой);</w:t>
      </w:r>
    </w:p>
    <w:p w:rsidR="00971A01" w:rsidRPr="00F06F96" w:rsidRDefault="00E44CEC" w:rsidP="0042262B">
      <w:pPr>
        <w:pStyle w:val="a3"/>
        <w:ind w:left="0" w:firstLine="720"/>
      </w:pPr>
      <w:r w:rsidRPr="00F06F96">
        <w:t>-развитие</w:t>
      </w:r>
      <w:r w:rsidRPr="00F06F96">
        <w:rPr>
          <w:spacing w:val="1"/>
        </w:rPr>
        <w:t xml:space="preserve"> </w:t>
      </w:r>
      <w:r w:rsidRPr="00F06F96">
        <w:t>личности,</w:t>
      </w:r>
      <w:r w:rsidRPr="00F06F96">
        <w:rPr>
          <w:spacing w:val="1"/>
        </w:rPr>
        <w:t xml:space="preserve"> </w:t>
      </w:r>
      <w:r w:rsidRPr="00F06F96">
        <w:t>её</w:t>
      </w:r>
      <w:r w:rsidRPr="00F06F96">
        <w:rPr>
          <w:spacing w:val="1"/>
        </w:rPr>
        <w:t xml:space="preserve"> </w:t>
      </w:r>
      <w:r w:rsidRPr="00F06F96">
        <w:t>способностей,</w:t>
      </w:r>
      <w:r w:rsidRPr="00F06F96">
        <w:rPr>
          <w:spacing w:val="1"/>
        </w:rPr>
        <w:t xml:space="preserve"> </w:t>
      </w:r>
      <w:r w:rsidRPr="00F06F96">
        <w:t>удовлетворения</w:t>
      </w:r>
      <w:r w:rsidRPr="00F06F96">
        <w:rPr>
          <w:spacing w:val="1"/>
        </w:rPr>
        <w:t xml:space="preserve"> </w:t>
      </w:r>
      <w:r w:rsidRPr="00F06F96">
        <w:t>образовательных</w:t>
      </w:r>
      <w:r w:rsidRPr="00F06F96">
        <w:rPr>
          <w:spacing w:val="1"/>
        </w:rPr>
        <w:t xml:space="preserve"> </w:t>
      </w:r>
      <w:r w:rsidRPr="00F06F96">
        <w:t>потребностей</w:t>
      </w:r>
      <w:r w:rsidRPr="00F06F96">
        <w:rPr>
          <w:spacing w:val="1"/>
        </w:rPr>
        <w:t xml:space="preserve"> </w:t>
      </w:r>
      <w:r w:rsidRPr="00F06F96">
        <w:t>и</w:t>
      </w:r>
      <w:r w:rsidRPr="00F06F96">
        <w:rPr>
          <w:spacing w:val="1"/>
        </w:rPr>
        <w:t xml:space="preserve"> </w:t>
      </w:r>
      <w:r w:rsidRPr="00F06F96">
        <w:t>интересов, самореализации обучающихся, в том числе одарённых, через организацию социальных</w:t>
      </w:r>
      <w:r w:rsidRPr="00F06F96">
        <w:rPr>
          <w:spacing w:val="1"/>
        </w:rPr>
        <w:t xml:space="preserve"> </w:t>
      </w:r>
      <w:r w:rsidRPr="00F06F96">
        <w:t>практик;</w:t>
      </w:r>
    </w:p>
    <w:p w:rsidR="00971A01" w:rsidRPr="00F06F96" w:rsidRDefault="00E44CEC" w:rsidP="0042262B">
      <w:pPr>
        <w:pStyle w:val="a3"/>
        <w:ind w:left="0" w:firstLine="720"/>
      </w:pPr>
      <w:r w:rsidRPr="00F06F96">
        <w:t>-реализация</w:t>
      </w:r>
      <w:r w:rsidRPr="00F06F96">
        <w:rPr>
          <w:spacing w:val="-3"/>
        </w:rPr>
        <w:t xml:space="preserve"> </w:t>
      </w:r>
      <w:r w:rsidRPr="00F06F96">
        <w:t>комплекса</w:t>
      </w:r>
      <w:r w:rsidRPr="00F06F96">
        <w:rPr>
          <w:spacing w:val="-2"/>
        </w:rPr>
        <w:t xml:space="preserve"> </w:t>
      </w:r>
      <w:r w:rsidRPr="00F06F96">
        <w:t>воспитательных мероприятий</w:t>
      </w:r>
      <w:r w:rsidRPr="00F06F96">
        <w:rPr>
          <w:spacing w:val="-1"/>
        </w:rPr>
        <w:t xml:space="preserve"> </w:t>
      </w:r>
      <w:r w:rsidRPr="00F06F96">
        <w:t>на</w:t>
      </w:r>
      <w:r w:rsidRPr="00F06F96">
        <w:rPr>
          <w:spacing w:val="-1"/>
        </w:rPr>
        <w:t xml:space="preserve"> </w:t>
      </w:r>
      <w:r w:rsidRPr="00F06F96">
        <w:t>уровне</w:t>
      </w:r>
      <w:r w:rsidRPr="00F06F96">
        <w:rPr>
          <w:spacing w:val="-4"/>
        </w:rPr>
        <w:t xml:space="preserve"> </w:t>
      </w:r>
      <w:r w:rsidRPr="00F06F96">
        <w:t>лицея,</w:t>
      </w:r>
      <w:r w:rsidRPr="00F06F96">
        <w:rPr>
          <w:spacing w:val="-1"/>
        </w:rPr>
        <w:t xml:space="preserve"> </w:t>
      </w:r>
      <w:r w:rsidRPr="00F06F96">
        <w:t>класса</w:t>
      </w:r>
      <w:r w:rsidRPr="00F06F96">
        <w:rPr>
          <w:spacing w:val="-3"/>
        </w:rPr>
        <w:t xml:space="preserve"> </w:t>
      </w:r>
      <w:r w:rsidRPr="00F06F96">
        <w:t>и</w:t>
      </w:r>
      <w:r w:rsidRPr="00F06F96">
        <w:rPr>
          <w:spacing w:val="-2"/>
        </w:rPr>
        <w:t xml:space="preserve"> </w:t>
      </w:r>
      <w:r w:rsidRPr="00F06F96">
        <w:t>т.д.;</w:t>
      </w:r>
    </w:p>
    <w:p w:rsidR="00971A01" w:rsidRPr="00F06F96" w:rsidRDefault="00E44CEC" w:rsidP="0042262B">
      <w:pPr>
        <w:pStyle w:val="a3"/>
        <w:ind w:left="0" w:firstLine="720"/>
      </w:pPr>
      <w:r w:rsidRPr="00F06F96">
        <w:t>-организация деятельности ученических сообществ, в том числе ученических классов, клубов</w:t>
      </w:r>
      <w:r w:rsidRPr="00F06F96">
        <w:rPr>
          <w:spacing w:val="1"/>
        </w:rPr>
        <w:t xml:space="preserve"> </w:t>
      </w:r>
      <w:r w:rsidRPr="00F06F96">
        <w:t>и т.д.;</w:t>
      </w:r>
    </w:p>
    <w:p w:rsidR="00971A01" w:rsidRPr="00F06F96" w:rsidRDefault="00E44CEC" w:rsidP="0042262B">
      <w:pPr>
        <w:pStyle w:val="a3"/>
        <w:ind w:left="0" w:firstLine="720"/>
      </w:pPr>
      <w:r w:rsidRPr="00F06F96">
        <w:t>-организация</w:t>
      </w:r>
      <w:r w:rsidRPr="00F06F96">
        <w:rPr>
          <w:spacing w:val="-7"/>
        </w:rPr>
        <w:t xml:space="preserve"> </w:t>
      </w:r>
      <w:r w:rsidRPr="00F06F96">
        <w:t>педагогической</w:t>
      </w:r>
      <w:r w:rsidRPr="00F06F96">
        <w:rPr>
          <w:spacing w:val="-2"/>
        </w:rPr>
        <w:t xml:space="preserve"> </w:t>
      </w:r>
      <w:r w:rsidRPr="00F06F96">
        <w:t>поддержки</w:t>
      </w:r>
      <w:r w:rsidRPr="00F06F96">
        <w:rPr>
          <w:spacing w:val="-4"/>
        </w:rPr>
        <w:t xml:space="preserve"> </w:t>
      </w:r>
      <w:r w:rsidRPr="00F06F96">
        <w:t>обучающихся.</w:t>
      </w:r>
    </w:p>
    <w:p w:rsidR="00971A01" w:rsidRPr="00F06F96" w:rsidRDefault="00E44CEC" w:rsidP="0042262B">
      <w:pPr>
        <w:pStyle w:val="a3"/>
        <w:ind w:left="0" w:firstLine="720"/>
      </w:pPr>
      <w:r w:rsidRPr="00F06F96">
        <w:t>Внеурочная деятельность реализуется в таких формах, как проектная и исследовательская</w:t>
      </w:r>
      <w:r w:rsidRPr="00F06F96">
        <w:rPr>
          <w:spacing w:val="1"/>
        </w:rPr>
        <w:t xml:space="preserve"> </w:t>
      </w:r>
      <w:r w:rsidRPr="00F06F96">
        <w:t>деятельность, компьютерные занятия, экскурсии, кружки, лицейские научные общества, круглые</w:t>
      </w:r>
      <w:r w:rsidRPr="00F06F96">
        <w:rPr>
          <w:spacing w:val="1"/>
        </w:rPr>
        <w:t xml:space="preserve"> </w:t>
      </w:r>
      <w:r w:rsidRPr="00F06F96">
        <w:t>столы, олимпиады, интеллектуальные марафоны, секции,соревнования, учебные курсы и модули и</w:t>
      </w:r>
      <w:r w:rsidRPr="00F06F96">
        <w:rPr>
          <w:spacing w:val="1"/>
        </w:rPr>
        <w:t xml:space="preserve"> </w:t>
      </w:r>
      <w:r w:rsidRPr="00F06F96">
        <w:t>др.</w:t>
      </w:r>
    </w:p>
    <w:tbl>
      <w:tblPr>
        <w:tblStyle w:val="TableNormal"/>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654"/>
      </w:tblGrid>
      <w:tr w:rsidR="0042262B" w:rsidRPr="00F06F96" w:rsidTr="0042262B">
        <w:trPr>
          <w:trHeight w:val="230"/>
        </w:trPr>
        <w:tc>
          <w:tcPr>
            <w:tcW w:w="2557" w:type="dxa"/>
          </w:tcPr>
          <w:p w:rsidR="0042262B" w:rsidRPr="00F06F96" w:rsidRDefault="0042262B" w:rsidP="0042262B">
            <w:pPr>
              <w:pStyle w:val="TableParagraph"/>
              <w:ind w:left="57" w:right="57"/>
              <w:rPr>
                <w:sz w:val="24"/>
                <w:szCs w:val="24"/>
              </w:rPr>
            </w:pPr>
            <w:r w:rsidRPr="00F06F96">
              <w:rPr>
                <w:sz w:val="24"/>
                <w:szCs w:val="24"/>
              </w:rPr>
              <w:t>Направление</w:t>
            </w:r>
          </w:p>
        </w:tc>
        <w:tc>
          <w:tcPr>
            <w:tcW w:w="7654" w:type="dxa"/>
          </w:tcPr>
          <w:p w:rsidR="0042262B" w:rsidRPr="00F06F96" w:rsidRDefault="0042262B" w:rsidP="0042262B">
            <w:pPr>
              <w:pStyle w:val="TableParagraph"/>
              <w:ind w:left="57" w:right="57"/>
              <w:rPr>
                <w:sz w:val="24"/>
                <w:szCs w:val="24"/>
              </w:rPr>
            </w:pPr>
            <w:r w:rsidRPr="00F06F96">
              <w:rPr>
                <w:sz w:val="24"/>
                <w:szCs w:val="24"/>
              </w:rPr>
              <w:t>Решаемые</w:t>
            </w:r>
            <w:r w:rsidRPr="00F06F96">
              <w:rPr>
                <w:spacing w:val="-5"/>
                <w:sz w:val="24"/>
                <w:szCs w:val="24"/>
              </w:rPr>
              <w:t xml:space="preserve"> </w:t>
            </w:r>
            <w:r w:rsidRPr="00F06F96">
              <w:rPr>
                <w:sz w:val="24"/>
                <w:szCs w:val="24"/>
              </w:rPr>
              <w:t>задачи</w:t>
            </w:r>
          </w:p>
        </w:tc>
      </w:tr>
      <w:tr w:rsidR="0042262B" w:rsidRPr="00F06F96" w:rsidTr="0042262B">
        <w:trPr>
          <w:trHeight w:val="1381"/>
        </w:trPr>
        <w:tc>
          <w:tcPr>
            <w:tcW w:w="2557" w:type="dxa"/>
          </w:tcPr>
          <w:p w:rsidR="0042262B" w:rsidRPr="00F06F96" w:rsidRDefault="0042262B" w:rsidP="0042262B">
            <w:pPr>
              <w:pStyle w:val="TableParagraph"/>
              <w:ind w:left="57" w:right="57"/>
              <w:rPr>
                <w:sz w:val="24"/>
                <w:szCs w:val="24"/>
              </w:rPr>
            </w:pPr>
            <w:r w:rsidRPr="00F06F96">
              <w:rPr>
                <w:sz w:val="24"/>
                <w:szCs w:val="24"/>
              </w:rPr>
              <w:t>Учебные</w:t>
            </w:r>
            <w:r w:rsidRPr="00F06F96">
              <w:rPr>
                <w:spacing w:val="-5"/>
                <w:sz w:val="24"/>
                <w:szCs w:val="24"/>
              </w:rPr>
              <w:t xml:space="preserve"> </w:t>
            </w:r>
            <w:r w:rsidRPr="00F06F96">
              <w:rPr>
                <w:sz w:val="24"/>
                <w:szCs w:val="24"/>
              </w:rPr>
              <w:t>предметы</w:t>
            </w:r>
          </w:p>
        </w:tc>
        <w:tc>
          <w:tcPr>
            <w:tcW w:w="7654" w:type="dxa"/>
          </w:tcPr>
          <w:p w:rsidR="0042262B" w:rsidRPr="00F06F96" w:rsidRDefault="0042262B" w:rsidP="0042262B">
            <w:pPr>
              <w:pStyle w:val="TableParagraph"/>
              <w:ind w:left="57" w:right="57"/>
              <w:rPr>
                <w:sz w:val="24"/>
                <w:szCs w:val="24"/>
              </w:rPr>
            </w:pPr>
            <w:r w:rsidRPr="00F06F96">
              <w:rPr>
                <w:sz w:val="24"/>
                <w:szCs w:val="24"/>
              </w:rPr>
              <w:t>Введение</w:t>
            </w:r>
            <w:r w:rsidRPr="00F06F96">
              <w:rPr>
                <w:spacing w:val="46"/>
                <w:sz w:val="24"/>
                <w:szCs w:val="24"/>
              </w:rPr>
              <w:t xml:space="preserve"> </w:t>
            </w:r>
            <w:r w:rsidRPr="00F06F96">
              <w:rPr>
                <w:sz w:val="24"/>
                <w:szCs w:val="24"/>
              </w:rPr>
              <w:t>учебных</w:t>
            </w:r>
            <w:r w:rsidRPr="00F06F96">
              <w:rPr>
                <w:spacing w:val="45"/>
                <w:sz w:val="24"/>
                <w:szCs w:val="24"/>
              </w:rPr>
              <w:t xml:space="preserve"> </w:t>
            </w:r>
            <w:r w:rsidRPr="00F06F96">
              <w:rPr>
                <w:sz w:val="24"/>
                <w:szCs w:val="24"/>
              </w:rPr>
              <w:t>курсов</w:t>
            </w:r>
            <w:r w:rsidRPr="00F06F96">
              <w:rPr>
                <w:spacing w:val="44"/>
                <w:sz w:val="24"/>
                <w:szCs w:val="24"/>
              </w:rPr>
              <w:t xml:space="preserve"> </w:t>
            </w:r>
            <w:r w:rsidRPr="00F06F96">
              <w:rPr>
                <w:sz w:val="24"/>
                <w:szCs w:val="24"/>
              </w:rPr>
              <w:t>(модулей)</w:t>
            </w:r>
            <w:r w:rsidRPr="00F06F96">
              <w:rPr>
                <w:spacing w:val="44"/>
                <w:sz w:val="24"/>
                <w:szCs w:val="24"/>
              </w:rPr>
              <w:t xml:space="preserve"> </w:t>
            </w:r>
            <w:r w:rsidRPr="00F06F96">
              <w:rPr>
                <w:sz w:val="24"/>
                <w:szCs w:val="24"/>
              </w:rPr>
              <w:t>по</w:t>
            </w:r>
            <w:r w:rsidRPr="00F06F96">
              <w:rPr>
                <w:spacing w:val="44"/>
                <w:sz w:val="24"/>
                <w:szCs w:val="24"/>
              </w:rPr>
              <w:t xml:space="preserve"> </w:t>
            </w:r>
            <w:r w:rsidRPr="00F06F96">
              <w:rPr>
                <w:sz w:val="24"/>
                <w:szCs w:val="24"/>
              </w:rPr>
              <w:t>выбору</w:t>
            </w:r>
            <w:r w:rsidRPr="00F06F96">
              <w:rPr>
                <w:spacing w:val="41"/>
                <w:sz w:val="24"/>
                <w:szCs w:val="24"/>
              </w:rPr>
              <w:t xml:space="preserve"> </w:t>
            </w:r>
            <w:r w:rsidRPr="00F06F96">
              <w:rPr>
                <w:sz w:val="24"/>
                <w:szCs w:val="24"/>
              </w:rPr>
              <w:t>обучающихся,</w:t>
            </w:r>
            <w:r w:rsidRPr="00F06F96">
              <w:rPr>
                <w:spacing w:val="44"/>
                <w:sz w:val="24"/>
                <w:szCs w:val="24"/>
              </w:rPr>
              <w:t xml:space="preserve"> </w:t>
            </w:r>
            <w:r w:rsidRPr="00F06F96">
              <w:rPr>
                <w:sz w:val="24"/>
                <w:szCs w:val="24"/>
              </w:rPr>
              <w:t>родителей</w:t>
            </w:r>
            <w:r w:rsidRPr="00F06F96">
              <w:rPr>
                <w:spacing w:val="-47"/>
                <w:sz w:val="24"/>
                <w:szCs w:val="24"/>
              </w:rPr>
              <w:t xml:space="preserve"> </w:t>
            </w:r>
            <w:r w:rsidRPr="00F06F96">
              <w:rPr>
                <w:sz w:val="24"/>
                <w:szCs w:val="24"/>
              </w:rPr>
              <w:t>(законных</w:t>
            </w:r>
            <w:r w:rsidRPr="00F06F96">
              <w:rPr>
                <w:spacing w:val="26"/>
                <w:sz w:val="24"/>
                <w:szCs w:val="24"/>
              </w:rPr>
              <w:t xml:space="preserve"> </w:t>
            </w:r>
            <w:r w:rsidRPr="00F06F96">
              <w:rPr>
                <w:sz w:val="24"/>
                <w:szCs w:val="24"/>
              </w:rPr>
              <w:t>представителей),</w:t>
            </w:r>
            <w:r w:rsidRPr="00F06F96">
              <w:rPr>
                <w:spacing w:val="28"/>
                <w:sz w:val="24"/>
                <w:szCs w:val="24"/>
              </w:rPr>
              <w:t xml:space="preserve"> </w:t>
            </w:r>
            <w:r w:rsidRPr="00F06F96">
              <w:rPr>
                <w:sz w:val="24"/>
                <w:szCs w:val="24"/>
              </w:rPr>
              <w:t>в</w:t>
            </w:r>
            <w:r w:rsidRPr="00F06F96">
              <w:rPr>
                <w:spacing w:val="26"/>
                <w:sz w:val="24"/>
                <w:szCs w:val="24"/>
              </w:rPr>
              <w:t xml:space="preserve"> </w:t>
            </w:r>
            <w:r w:rsidRPr="00F06F96">
              <w:rPr>
                <w:sz w:val="24"/>
                <w:szCs w:val="24"/>
              </w:rPr>
              <w:t>том</w:t>
            </w:r>
            <w:r w:rsidRPr="00F06F96">
              <w:rPr>
                <w:spacing w:val="28"/>
                <w:sz w:val="24"/>
                <w:szCs w:val="24"/>
              </w:rPr>
              <w:t xml:space="preserve"> </w:t>
            </w:r>
            <w:r w:rsidRPr="00F06F96">
              <w:rPr>
                <w:sz w:val="24"/>
                <w:szCs w:val="24"/>
              </w:rPr>
              <w:t>числе</w:t>
            </w:r>
            <w:r w:rsidRPr="00F06F96">
              <w:rPr>
                <w:spacing w:val="27"/>
                <w:sz w:val="24"/>
                <w:szCs w:val="24"/>
              </w:rPr>
              <w:t xml:space="preserve"> </w:t>
            </w:r>
            <w:r w:rsidRPr="00F06F96">
              <w:rPr>
                <w:sz w:val="24"/>
                <w:szCs w:val="24"/>
              </w:rPr>
              <w:t>предусматривающие</w:t>
            </w:r>
            <w:r w:rsidRPr="00F06F96">
              <w:rPr>
                <w:spacing w:val="31"/>
                <w:sz w:val="24"/>
                <w:szCs w:val="24"/>
              </w:rPr>
              <w:t xml:space="preserve"> </w:t>
            </w:r>
            <w:r w:rsidRPr="00F06F96">
              <w:rPr>
                <w:sz w:val="24"/>
                <w:szCs w:val="24"/>
              </w:rPr>
              <w:t>углублённое</w:t>
            </w:r>
            <w:r w:rsidRPr="00F06F96">
              <w:rPr>
                <w:spacing w:val="-47"/>
                <w:sz w:val="24"/>
                <w:szCs w:val="24"/>
              </w:rPr>
              <w:t xml:space="preserve"> </w:t>
            </w:r>
            <w:r w:rsidRPr="00F06F96">
              <w:rPr>
                <w:sz w:val="24"/>
                <w:szCs w:val="24"/>
              </w:rPr>
              <w:t>изучение</w:t>
            </w:r>
            <w:r w:rsidRPr="00F06F96">
              <w:rPr>
                <w:spacing w:val="40"/>
                <w:sz w:val="24"/>
                <w:szCs w:val="24"/>
              </w:rPr>
              <w:t xml:space="preserve"> </w:t>
            </w:r>
            <w:r w:rsidRPr="00F06F96">
              <w:rPr>
                <w:sz w:val="24"/>
                <w:szCs w:val="24"/>
              </w:rPr>
              <w:t>учебных</w:t>
            </w:r>
            <w:r w:rsidRPr="00F06F96">
              <w:rPr>
                <w:spacing w:val="37"/>
                <w:sz w:val="24"/>
                <w:szCs w:val="24"/>
              </w:rPr>
              <w:t xml:space="preserve"> </w:t>
            </w:r>
            <w:r w:rsidRPr="00F06F96">
              <w:rPr>
                <w:sz w:val="24"/>
                <w:szCs w:val="24"/>
              </w:rPr>
              <w:t>предметов,</w:t>
            </w:r>
            <w:r w:rsidRPr="00F06F96">
              <w:rPr>
                <w:spacing w:val="38"/>
                <w:sz w:val="24"/>
                <w:szCs w:val="24"/>
              </w:rPr>
              <w:t xml:space="preserve"> </w:t>
            </w:r>
            <w:r w:rsidRPr="00F06F96">
              <w:rPr>
                <w:sz w:val="24"/>
                <w:szCs w:val="24"/>
              </w:rPr>
              <w:t>с</w:t>
            </w:r>
            <w:r w:rsidRPr="00F06F96">
              <w:rPr>
                <w:spacing w:val="37"/>
                <w:sz w:val="24"/>
                <w:szCs w:val="24"/>
              </w:rPr>
              <w:t xml:space="preserve"> </w:t>
            </w:r>
            <w:r w:rsidRPr="00F06F96">
              <w:rPr>
                <w:sz w:val="24"/>
                <w:szCs w:val="24"/>
              </w:rPr>
              <w:t>целью</w:t>
            </w:r>
            <w:r w:rsidRPr="00F06F96">
              <w:rPr>
                <w:spacing w:val="41"/>
                <w:sz w:val="24"/>
                <w:szCs w:val="24"/>
              </w:rPr>
              <w:t xml:space="preserve"> </w:t>
            </w:r>
            <w:r w:rsidRPr="00F06F96">
              <w:rPr>
                <w:sz w:val="24"/>
                <w:szCs w:val="24"/>
              </w:rPr>
              <w:t>удовлетворения</w:t>
            </w:r>
            <w:r w:rsidRPr="00F06F96">
              <w:rPr>
                <w:spacing w:val="38"/>
                <w:sz w:val="24"/>
                <w:szCs w:val="24"/>
              </w:rPr>
              <w:t xml:space="preserve"> </w:t>
            </w:r>
            <w:r w:rsidRPr="00F06F96">
              <w:rPr>
                <w:sz w:val="24"/>
                <w:szCs w:val="24"/>
              </w:rPr>
              <w:t>различных</w:t>
            </w:r>
            <w:r w:rsidRPr="00F06F96">
              <w:rPr>
                <w:spacing w:val="37"/>
                <w:sz w:val="24"/>
                <w:szCs w:val="24"/>
              </w:rPr>
              <w:t xml:space="preserve"> </w:t>
            </w:r>
            <w:r w:rsidRPr="00F06F96">
              <w:rPr>
                <w:sz w:val="24"/>
                <w:szCs w:val="24"/>
              </w:rPr>
              <w:t>интересов</w:t>
            </w:r>
            <w:r w:rsidRPr="00F06F96">
              <w:rPr>
                <w:spacing w:val="-47"/>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потребностей в</w:t>
            </w:r>
            <w:r w:rsidRPr="00F06F96">
              <w:rPr>
                <w:spacing w:val="1"/>
                <w:sz w:val="24"/>
                <w:szCs w:val="24"/>
              </w:rPr>
              <w:t xml:space="preserve"> </w:t>
            </w:r>
            <w:r w:rsidRPr="00F06F96">
              <w:rPr>
                <w:sz w:val="24"/>
                <w:szCs w:val="24"/>
              </w:rPr>
              <w:t>физическом</w:t>
            </w:r>
            <w:r w:rsidRPr="00F06F96">
              <w:rPr>
                <w:spacing w:val="1"/>
                <w:sz w:val="24"/>
                <w:szCs w:val="24"/>
              </w:rPr>
              <w:t xml:space="preserve"> </w:t>
            </w:r>
            <w:r w:rsidRPr="00F06F96">
              <w:rPr>
                <w:sz w:val="24"/>
                <w:szCs w:val="24"/>
              </w:rPr>
              <w:t>развитии</w:t>
            </w:r>
            <w:r w:rsidRPr="00F06F96">
              <w:rPr>
                <w:spacing w:val="1"/>
                <w:sz w:val="24"/>
                <w:szCs w:val="24"/>
              </w:rPr>
              <w:t xml:space="preserve"> </w:t>
            </w:r>
            <w:r w:rsidRPr="00F06F96">
              <w:rPr>
                <w:sz w:val="24"/>
                <w:szCs w:val="24"/>
              </w:rPr>
              <w:t>и совершенствовании,</w:t>
            </w:r>
            <w:r w:rsidRPr="00F06F96">
              <w:rPr>
                <w:spacing w:val="1"/>
                <w:sz w:val="24"/>
                <w:szCs w:val="24"/>
              </w:rPr>
              <w:t xml:space="preserve"> </w:t>
            </w:r>
            <w:r w:rsidRPr="00F06F96">
              <w:rPr>
                <w:sz w:val="24"/>
                <w:szCs w:val="24"/>
              </w:rPr>
              <w:t>а</w:t>
            </w:r>
            <w:r w:rsidRPr="00F06F96">
              <w:rPr>
                <w:spacing w:val="-47"/>
                <w:sz w:val="24"/>
                <w:szCs w:val="24"/>
              </w:rPr>
              <w:t xml:space="preserve"> </w:t>
            </w:r>
            <w:r w:rsidRPr="00F06F96">
              <w:rPr>
                <w:sz w:val="24"/>
                <w:szCs w:val="24"/>
              </w:rPr>
              <w:t>также</w:t>
            </w:r>
            <w:r w:rsidRPr="00F06F96">
              <w:rPr>
                <w:spacing w:val="18"/>
                <w:sz w:val="24"/>
                <w:szCs w:val="24"/>
              </w:rPr>
              <w:t xml:space="preserve"> </w:t>
            </w:r>
            <w:r w:rsidRPr="00F06F96">
              <w:rPr>
                <w:sz w:val="24"/>
                <w:szCs w:val="24"/>
              </w:rPr>
              <w:t>учитывающие</w:t>
            </w:r>
            <w:r w:rsidRPr="00F06F96">
              <w:rPr>
                <w:spacing w:val="17"/>
                <w:sz w:val="24"/>
                <w:szCs w:val="24"/>
              </w:rPr>
              <w:t xml:space="preserve"> </w:t>
            </w:r>
            <w:r w:rsidRPr="00F06F96">
              <w:rPr>
                <w:sz w:val="24"/>
                <w:szCs w:val="24"/>
              </w:rPr>
              <w:t>этнокультурные</w:t>
            </w:r>
            <w:r w:rsidRPr="00F06F96">
              <w:rPr>
                <w:spacing w:val="18"/>
                <w:sz w:val="24"/>
                <w:szCs w:val="24"/>
              </w:rPr>
              <w:t xml:space="preserve"> </w:t>
            </w:r>
            <w:r w:rsidRPr="00F06F96">
              <w:rPr>
                <w:sz w:val="24"/>
                <w:szCs w:val="24"/>
              </w:rPr>
              <w:t>интересы,</w:t>
            </w:r>
            <w:r w:rsidRPr="00F06F96">
              <w:rPr>
                <w:spacing w:val="18"/>
                <w:sz w:val="24"/>
                <w:szCs w:val="24"/>
              </w:rPr>
              <w:t xml:space="preserve"> </w:t>
            </w:r>
            <w:r w:rsidRPr="00F06F96">
              <w:rPr>
                <w:sz w:val="24"/>
                <w:szCs w:val="24"/>
              </w:rPr>
              <w:t>особые</w:t>
            </w:r>
            <w:r w:rsidRPr="00F06F96">
              <w:rPr>
                <w:spacing w:val="16"/>
                <w:sz w:val="24"/>
                <w:szCs w:val="24"/>
              </w:rPr>
              <w:t xml:space="preserve"> </w:t>
            </w:r>
            <w:r w:rsidRPr="00F06F96">
              <w:rPr>
                <w:sz w:val="24"/>
                <w:szCs w:val="24"/>
              </w:rPr>
              <w:t>образовательные потребности</w:t>
            </w:r>
            <w:r w:rsidRPr="00F06F96">
              <w:rPr>
                <w:spacing w:val="-8"/>
                <w:sz w:val="24"/>
                <w:szCs w:val="24"/>
              </w:rPr>
              <w:t xml:space="preserve"> </w:t>
            </w:r>
            <w:r w:rsidRPr="00F06F96">
              <w:rPr>
                <w:sz w:val="24"/>
                <w:szCs w:val="24"/>
              </w:rPr>
              <w:t>обучающихся</w:t>
            </w:r>
            <w:r w:rsidRPr="00F06F96">
              <w:rPr>
                <w:spacing w:val="-6"/>
                <w:sz w:val="24"/>
                <w:szCs w:val="24"/>
              </w:rPr>
              <w:t xml:space="preserve"> </w:t>
            </w:r>
            <w:r w:rsidRPr="00F06F96">
              <w:rPr>
                <w:sz w:val="24"/>
                <w:szCs w:val="24"/>
              </w:rPr>
              <w:t>с</w:t>
            </w:r>
            <w:r w:rsidRPr="00F06F96">
              <w:rPr>
                <w:spacing w:val="-2"/>
                <w:sz w:val="24"/>
                <w:szCs w:val="24"/>
              </w:rPr>
              <w:t xml:space="preserve"> </w:t>
            </w:r>
            <w:r w:rsidRPr="00F06F96">
              <w:rPr>
                <w:sz w:val="24"/>
                <w:szCs w:val="24"/>
              </w:rPr>
              <w:t>ограниченными</w:t>
            </w:r>
            <w:r w:rsidRPr="00F06F96">
              <w:rPr>
                <w:spacing w:val="-7"/>
                <w:sz w:val="24"/>
                <w:szCs w:val="24"/>
              </w:rPr>
              <w:t xml:space="preserve"> </w:t>
            </w:r>
            <w:r w:rsidRPr="00F06F96">
              <w:rPr>
                <w:sz w:val="24"/>
                <w:szCs w:val="24"/>
              </w:rPr>
              <w:t>возможностями</w:t>
            </w:r>
            <w:r w:rsidRPr="00F06F96">
              <w:rPr>
                <w:spacing w:val="-6"/>
                <w:sz w:val="24"/>
                <w:szCs w:val="24"/>
              </w:rPr>
              <w:t xml:space="preserve"> </w:t>
            </w:r>
            <w:r w:rsidRPr="00F06F96">
              <w:rPr>
                <w:sz w:val="24"/>
                <w:szCs w:val="24"/>
              </w:rPr>
              <w:t>здоровья</w:t>
            </w:r>
          </w:p>
        </w:tc>
      </w:tr>
      <w:tr w:rsidR="0042262B" w:rsidRPr="00F06F96" w:rsidTr="0042262B">
        <w:trPr>
          <w:trHeight w:val="1149"/>
        </w:trPr>
        <w:tc>
          <w:tcPr>
            <w:tcW w:w="2557" w:type="dxa"/>
          </w:tcPr>
          <w:p w:rsidR="0042262B" w:rsidRPr="00F06F96" w:rsidRDefault="0042262B" w:rsidP="0042262B">
            <w:pPr>
              <w:pStyle w:val="TableParagraph"/>
              <w:ind w:left="57" w:right="57"/>
              <w:rPr>
                <w:sz w:val="24"/>
                <w:szCs w:val="24"/>
              </w:rPr>
            </w:pPr>
            <w:r w:rsidRPr="00F06F96">
              <w:rPr>
                <w:sz w:val="24"/>
                <w:szCs w:val="24"/>
              </w:rPr>
              <w:t>Развитие</w:t>
            </w:r>
            <w:r w:rsidRPr="00F06F96">
              <w:rPr>
                <w:spacing w:val="-3"/>
                <w:sz w:val="24"/>
                <w:szCs w:val="24"/>
              </w:rPr>
              <w:t xml:space="preserve"> </w:t>
            </w:r>
            <w:r w:rsidRPr="00F06F96">
              <w:rPr>
                <w:sz w:val="24"/>
                <w:szCs w:val="24"/>
              </w:rPr>
              <w:t>личности</w:t>
            </w:r>
            <w:r w:rsidRPr="00F06F96">
              <w:rPr>
                <w:spacing w:val="-5"/>
                <w:sz w:val="24"/>
                <w:szCs w:val="24"/>
              </w:rPr>
              <w:t xml:space="preserve"> </w:t>
            </w:r>
            <w:r w:rsidRPr="00F06F96">
              <w:rPr>
                <w:sz w:val="24"/>
                <w:szCs w:val="24"/>
              </w:rPr>
              <w:t>и</w:t>
            </w:r>
            <w:r w:rsidRPr="00F06F96">
              <w:rPr>
                <w:spacing w:val="-7"/>
                <w:sz w:val="24"/>
                <w:szCs w:val="24"/>
              </w:rPr>
              <w:t xml:space="preserve"> </w:t>
            </w:r>
            <w:r w:rsidRPr="00F06F96">
              <w:rPr>
                <w:sz w:val="24"/>
                <w:szCs w:val="24"/>
              </w:rPr>
              <w:t>её</w:t>
            </w:r>
            <w:r w:rsidRPr="00F06F96">
              <w:rPr>
                <w:spacing w:val="-47"/>
                <w:sz w:val="24"/>
                <w:szCs w:val="24"/>
              </w:rPr>
              <w:t xml:space="preserve"> </w:t>
            </w:r>
            <w:r w:rsidRPr="00F06F96">
              <w:rPr>
                <w:sz w:val="24"/>
                <w:szCs w:val="24"/>
              </w:rPr>
              <w:t>способностей</w:t>
            </w:r>
          </w:p>
        </w:tc>
        <w:tc>
          <w:tcPr>
            <w:tcW w:w="7654" w:type="dxa"/>
          </w:tcPr>
          <w:p w:rsidR="0042262B" w:rsidRPr="00F06F96" w:rsidRDefault="0042262B" w:rsidP="0042262B">
            <w:pPr>
              <w:pStyle w:val="TableParagraph"/>
              <w:ind w:left="57" w:right="57"/>
              <w:jc w:val="both"/>
              <w:rPr>
                <w:sz w:val="24"/>
                <w:szCs w:val="24"/>
              </w:rPr>
            </w:pPr>
            <w:r w:rsidRPr="00F06F96">
              <w:rPr>
                <w:sz w:val="24"/>
                <w:szCs w:val="24"/>
              </w:rPr>
              <w:t>Удовлетворение</w:t>
            </w:r>
            <w:r w:rsidRPr="00F06F96">
              <w:rPr>
                <w:spacing w:val="1"/>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потребностей</w:t>
            </w:r>
            <w:r w:rsidRPr="00F06F96">
              <w:rPr>
                <w:spacing w:val="1"/>
                <w:sz w:val="24"/>
                <w:szCs w:val="24"/>
              </w:rPr>
              <w:t xml:space="preserve"> </w:t>
            </w:r>
            <w:r w:rsidRPr="00F06F96">
              <w:rPr>
                <w:sz w:val="24"/>
                <w:szCs w:val="24"/>
              </w:rPr>
              <w:t>и</w:t>
            </w:r>
            <w:r w:rsidRPr="00F06F96">
              <w:rPr>
                <w:spacing w:val="51"/>
                <w:sz w:val="24"/>
                <w:szCs w:val="24"/>
              </w:rPr>
              <w:t xml:space="preserve"> </w:t>
            </w:r>
            <w:r w:rsidRPr="00F06F96">
              <w:rPr>
                <w:sz w:val="24"/>
                <w:szCs w:val="24"/>
              </w:rPr>
              <w:t>интересов,</w:t>
            </w:r>
            <w:r w:rsidRPr="00F06F96">
              <w:rPr>
                <w:spacing w:val="1"/>
                <w:sz w:val="24"/>
                <w:szCs w:val="24"/>
              </w:rPr>
              <w:t xml:space="preserve"> </w:t>
            </w:r>
            <w:r w:rsidRPr="00F06F96">
              <w:rPr>
                <w:sz w:val="24"/>
                <w:szCs w:val="24"/>
              </w:rPr>
              <w:t>самореализация</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одарённых,</w:t>
            </w:r>
            <w:r w:rsidRPr="00F06F96">
              <w:rPr>
                <w:spacing w:val="1"/>
                <w:sz w:val="24"/>
                <w:szCs w:val="24"/>
              </w:rPr>
              <w:t xml:space="preserve"> </w:t>
            </w:r>
            <w:r w:rsidRPr="00F06F96">
              <w:rPr>
                <w:sz w:val="24"/>
                <w:szCs w:val="24"/>
              </w:rPr>
              <w:t>через</w:t>
            </w:r>
            <w:r w:rsidRPr="00F06F96">
              <w:rPr>
                <w:spacing w:val="1"/>
                <w:sz w:val="24"/>
                <w:szCs w:val="24"/>
              </w:rPr>
              <w:t xml:space="preserve"> </w:t>
            </w:r>
            <w:r w:rsidRPr="00F06F96">
              <w:rPr>
                <w:sz w:val="24"/>
                <w:szCs w:val="24"/>
              </w:rPr>
              <w:t>организацию</w:t>
            </w:r>
            <w:r w:rsidRPr="00F06F96">
              <w:rPr>
                <w:spacing w:val="1"/>
                <w:sz w:val="24"/>
                <w:szCs w:val="24"/>
              </w:rPr>
              <w:t xml:space="preserve"> </w:t>
            </w:r>
            <w:r w:rsidRPr="00F06F96">
              <w:rPr>
                <w:sz w:val="24"/>
                <w:szCs w:val="24"/>
              </w:rPr>
              <w:t>социальных</w:t>
            </w:r>
            <w:r w:rsidRPr="00F06F96">
              <w:rPr>
                <w:spacing w:val="4"/>
                <w:sz w:val="24"/>
                <w:szCs w:val="24"/>
              </w:rPr>
              <w:t xml:space="preserve"> </w:t>
            </w:r>
            <w:r w:rsidRPr="00F06F96">
              <w:rPr>
                <w:sz w:val="24"/>
                <w:szCs w:val="24"/>
              </w:rPr>
              <w:t>практик,</w:t>
            </w:r>
            <w:r w:rsidRPr="00F06F96">
              <w:rPr>
                <w:spacing w:val="13"/>
                <w:sz w:val="24"/>
                <w:szCs w:val="24"/>
              </w:rPr>
              <w:t xml:space="preserve"> </w:t>
            </w:r>
            <w:r w:rsidRPr="00F06F96">
              <w:rPr>
                <w:sz w:val="24"/>
                <w:szCs w:val="24"/>
              </w:rPr>
              <w:t>включая</w:t>
            </w:r>
            <w:r w:rsidRPr="00F06F96">
              <w:rPr>
                <w:spacing w:val="8"/>
                <w:sz w:val="24"/>
                <w:szCs w:val="24"/>
              </w:rPr>
              <w:t xml:space="preserve"> </w:t>
            </w:r>
            <w:r w:rsidRPr="00F06F96">
              <w:rPr>
                <w:sz w:val="24"/>
                <w:szCs w:val="24"/>
              </w:rPr>
              <w:t>общественно</w:t>
            </w:r>
            <w:r w:rsidRPr="00F06F96">
              <w:rPr>
                <w:spacing w:val="10"/>
                <w:sz w:val="24"/>
                <w:szCs w:val="24"/>
              </w:rPr>
              <w:t xml:space="preserve"> </w:t>
            </w:r>
            <w:r w:rsidRPr="00F06F96">
              <w:rPr>
                <w:sz w:val="24"/>
                <w:szCs w:val="24"/>
              </w:rPr>
              <w:t>полезную</w:t>
            </w:r>
            <w:r w:rsidRPr="00F06F96">
              <w:rPr>
                <w:spacing w:val="8"/>
                <w:sz w:val="24"/>
                <w:szCs w:val="24"/>
              </w:rPr>
              <w:t xml:space="preserve"> </w:t>
            </w:r>
            <w:r w:rsidRPr="00F06F96">
              <w:rPr>
                <w:sz w:val="24"/>
                <w:szCs w:val="24"/>
              </w:rPr>
              <w:t>деятельность,</w:t>
            </w:r>
          </w:p>
          <w:p w:rsidR="0042262B" w:rsidRPr="00F06F96" w:rsidRDefault="0042262B" w:rsidP="0042262B">
            <w:pPr>
              <w:pStyle w:val="TableParagraph"/>
              <w:ind w:left="57" w:right="57"/>
              <w:jc w:val="both"/>
              <w:rPr>
                <w:sz w:val="24"/>
                <w:szCs w:val="24"/>
              </w:rPr>
            </w:pPr>
            <w:r w:rsidRPr="00F06F96">
              <w:rPr>
                <w:sz w:val="24"/>
                <w:szCs w:val="24"/>
              </w:rPr>
              <w:t>профессиональные пробы, развитие</w:t>
            </w:r>
            <w:r w:rsidRPr="00F06F96">
              <w:rPr>
                <w:spacing w:val="1"/>
                <w:sz w:val="24"/>
                <w:szCs w:val="24"/>
              </w:rPr>
              <w:t xml:space="preserve"> </w:t>
            </w:r>
            <w:r w:rsidRPr="00F06F96">
              <w:rPr>
                <w:sz w:val="24"/>
                <w:szCs w:val="24"/>
              </w:rPr>
              <w:t>глобальных</w:t>
            </w:r>
            <w:r w:rsidRPr="00F06F96">
              <w:rPr>
                <w:spacing w:val="1"/>
                <w:sz w:val="24"/>
                <w:szCs w:val="24"/>
              </w:rPr>
              <w:t xml:space="preserve"> </w:t>
            </w:r>
            <w:r w:rsidRPr="00F06F96">
              <w:rPr>
                <w:sz w:val="24"/>
                <w:szCs w:val="24"/>
              </w:rPr>
              <w:t>компетенций,</w:t>
            </w:r>
            <w:r w:rsidRPr="00F06F96">
              <w:rPr>
                <w:spacing w:val="1"/>
                <w:sz w:val="24"/>
                <w:szCs w:val="24"/>
              </w:rPr>
              <w:t xml:space="preserve"> </w:t>
            </w:r>
            <w:r w:rsidRPr="00F06F96">
              <w:rPr>
                <w:sz w:val="24"/>
                <w:szCs w:val="24"/>
              </w:rPr>
              <w:t>формирование</w:t>
            </w:r>
            <w:r w:rsidRPr="00F06F96">
              <w:rPr>
                <w:spacing w:val="1"/>
                <w:sz w:val="24"/>
                <w:szCs w:val="24"/>
              </w:rPr>
              <w:t xml:space="preserve"> </w:t>
            </w:r>
            <w:r w:rsidRPr="00F06F96">
              <w:rPr>
                <w:sz w:val="24"/>
                <w:szCs w:val="24"/>
              </w:rPr>
              <w:t>предпринимательских</w:t>
            </w:r>
            <w:r w:rsidRPr="00F06F96">
              <w:rPr>
                <w:spacing w:val="2"/>
                <w:sz w:val="24"/>
                <w:szCs w:val="24"/>
              </w:rPr>
              <w:t xml:space="preserve"> </w:t>
            </w:r>
            <w:r w:rsidRPr="00F06F96">
              <w:rPr>
                <w:sz w:val="24"/>
                <w:szCs w:val="24"/>
              </w:rPr>
              <w:t>навыков,</w:t>
            </w:r>
            <w:r w:rsidRPr="00F06F96">
              <w:rPr>
                <w:spacing w:val="-3"/>
                <w:sz w:val="24"/>
                <w:szCs w:val="24"/>
              </w:rPr>
              <w:t xml:space="preserve"> </w:t>
            </w:r>
            <w:r w:rsidRPr="00F06F96">
              <w:rPr>
                <w:sz w:val="24"/>
                <w:szCs w:val="24"/>
              </w:rPr>
              <w:t>практическую подготовку</w:t>
            </w:r>
            <w:r w:rsidRPr="00F06F96">
              <w:rPr>
                <w:spacing w:val="-6"/>
                <w:sz w:val="24"/>
                <w:szCs w:val="24"/>
              </w:rPr>
              <w:t xml:space="preserve"> </w:t>
            </w:r>
            <w:r w:rsidRPr="00F06F96">
              <w:rPr>
                <w:sz w:val="24"/>
                <w:szCs w:val="24"/>
              </w:rPr>
              <w:t>и</w:t>
            </w:r>
            <w:r w:rsidRPr="00F06F96">
              <w:rPr>
                <w:spacing w:val="-7"/>
                <w:sz w:val="24"/>
                <w:szCs w:val="24"/>
              </w:rPr>
              <w:t xml:space="preserve"> </w:t>
            </w:r>
            <w:r w:rsidRPr="00F06F96">
              <w:rPr>
                <w:sz w:val="24"/>
                <w:szCs w:val="24"/>
              </w:rPr>
              <w:t>т.д.</w:t>
            </w:r>
          </w:p>
        </w:tc>
      </w:tr>
      <w:tr w:rsidR="0042262B" w:rsidRPr="00F06F96" w:rsidTr="0042262B">
        <w:trPr>
          <w:trHeight w:val="920"/>
        </w:trPr>
        <w:tc>
          <w:tcPr>
            <w:tcW w:w="2557" w:type="dxa"/>
          </w:tcPr>
          <w:p w:rsidR="0042262B" w:rsidRPr="00F06F96" w:rsidRDefault="0042262B" w:rsidP="0042262B">
            <w:pPr>
              <w:pStyle w:val="TableParagraph"/>
              <w:ind w:left="57" w:right="57"/>
              <w:rPr>
                <w:sz w:val="24"/>
                <w:szCs w:val="24"/>
              </w:rPr>
            </w:pPr>
            <w:r w:rsidRPr="00F06F96">
              <w:rPr>
                <w:sz w:val="24"/>
                <w:szCs w:val="24"/>
              </w:rPr>
              <w:lastRenderedPageBreak/>
              <w:t>Реализация</w:t>
            </w:r>
            <w:r w:rsidRPr="00F06F96">
              <w:rPr>
                <w:spacing w:val="-6"/>
                <w:sz w:val="24"/>
                <w:szCs w:val="24"/>
              </w:rPr>
              <w:t xml:space="preserve"> </w:t>
            </w:r>
            <w:r w:rsidRPr="00F06F96">
              <w:rPr>
                <w:sz w:val="24"/>
                <w:szCs w:val="24"/>
              </w:rPr>
              <w:t>комплекса</w:t>
            </w:r>
          </w:p>
          <w:p w:rsidR="0042262B" w:rsidRPr="00F06F96" w:rsidRDefault="0042262B" w:rsidP="0042262B">
            <w:pPr>
              <w:pStyle w:val="TableParagraph"/>
              <w:ind w:left="57" w:right="57"/>
              <w:rPr>
                <w:sz w:val="24"/>
                <w:szCs w:val="24"/>
              </w:rPr>
            </w:pPr>
            <w:r w:rsidRPr="00F06F96">
              <w:rPr>
                <w:sz w:val="24"/>
                <w:szCs w:val="24"/>
              </w:rPr>
              <w:t>воспитательных</w:t>
            </w:r>
            <w:r w:rsidRPr="00F06F96">
              <w:rPr>
                <w:spacing w:val="-7"/>
                <w:sz w:val="24"/>
                <w:szCs w:val="24"/>
              </w:rPr>
              <w:t xml:space="preserve"> </w:t>
            </w:r>
            <w:r w:rsidRPr="00F06F96">
              <w:rPr>
                <w:sz w:val="24"/>
                <w:szCs w:val="24"/>
              </w:rPr>
              <w:t>мероприятий</w:t>
            </w:r>
          </w:p>
        </w:tc>
        <w:tc>
          <w:tcPr>
            <w:tcW w:w="7654" w:type="dxa"/>
          </w:tcPr>
          <w:p w:rsidR="0042262B" w:rsidRPr="00F06F96" w:rsidRDefault="0042262B" w:rsidP="0042262B">
            <w:pPr>
              <w:pStyle w:val="TableParagraph"/>
              <w:ind w:left="57" w:right="57"/>
              <w:rPr>
                <w:sz w:val="24"/>
                <w:szCs w:val="24"/>
              </w:rPr>
            </w:pPr>
            <w:r w:rsidRPr="00F06F96">
              <w:rPr>
                <w:sz w:val="24"/>
                <w:szCs w:val="24"/>
              </w:rPr>
              <w:t>Реализация</w:t>
            </w:r>
            <w:r w:rsidRPr="00F06F96">
              <w:rPr>
                <w:spacing w:val="33"/>
                <w:sz w:val="24"/>
                <w:szCs w:val="24"/>
              </w:rPr>
              <w:t xml:space="preserve"> </w:t>
            </w:r>
            <w:r w:rsidRPr="00F06F96">
              <w:rPr>
                <w:sz w:val="24"/>
                <w:szCs w:val="24"/>
              </w:rPr>
              <w:t>комплекса</w:t>
            </w:r>
            <w:r w:rsidRPr="00F06F96">
              <w:rPr>
                <w:spacing w:val="35"/>
                <w:sz w:val="24"/>
                <w:szCs w:val="24"/>
              </w:rPr>
              <w:t xml:space="preserve"> </w:t>
            </w:r>
            <w:r w:rsidRPr="00F06F96">
              <w:rPr>
                <w:sz w:val="24"/>
                <w:szCs w:val="24"/>
              </w:rPr>
              <w:t>воспитательных</w:t>
            </w:r>
            <w:r w:rsidRPr="00F06F96">
              <w:rPr>
                <w:spacing w:val="33"/>
                <w:sz w:val="24"/>
                <w:szCs w:val="24"/>
              </w:rPr>
              <w:t xml:space="preserve"> </w:t>
            </w:r>
            <w:r w:rsidRPr="00F06F96">
              <w:rPr>
                <w:sz w:val="24"/>
                <w:szCs w:val="24"/>
              </w:rPr>
              <w:t>мероприятий</w:t>
            </w:r>
            <w:r w:rsidRPr="00F06F96">
              <w:rPr>
                <w:spacing w:val="33"/>
                <w:sz w:val="24"/>
                <w:szCs w:val="24"/>
              </w:rPr>
              <w:t xml:space="preserve"> </w:t>
            </w:r>
            <w:r w:rsidRPr="00F06F96">
              <w:rPr>
                <w:sz w:val="24"/>
                <w:szCs w:val="24"/>
              </w:rPr>
              <w:t>на</w:t>
            </w:r>
            <w:r w:rsidRPr="00F06F96">
              <w:rPr>
                <w:spacing w:val="35"/>
                <w:sz w:val="24"/>
                <w:szCs w:val="24"/>
              </w:rPr>
              <w:t xml:space="preserve"> </w:t>
            </w:r>
            <w:r w:rsidRPr="00F06F96">
              <w:rPr>
                <w:sz w:val="24"/>
                <w:szCs w:val="24"/>
              </w:rPr>
              <w:t>уровне</w:t>
            </w:r>
            <w:r w:rsidRPr="00F06F96">
              <w:rPr>
                <w:spacing w:val="35"/>
                <w:sz w:val="24"/>
                <w:szCs w:val="24"/>
              </w:rPr>
              <w:t xml:space="preserve"> </w:t>
            </w:r>
            <w:r w:rsidRPr="00F06F96">
              <w:rPr>
                <w:sz w:val="24"/>
                <w:szCs w:val="24"/>
              </w:rPr>
              <w:t>школы,</w:t>
            </w:r>
            <w:r w:rsidRPr="00F06F96">
              <w:rPr>
                <w:spacing w:val="-47"/>
                <w:sz w:val="24"/>
                <w:szCs w:val="24"/>
              </w:rPr>
              <w:t xml:space="preserve"> </w:t>
            </w:r>
            <w:r w:rsidRPr="00F06F96">
              <w:rPr>
                <w:sz w:val="24"/>
                <w:szCs w:val="24"/>
              </w:rPr>
              <w:t>класса,</w:t>
            </w:r>
            <w:r w:rsidRPr="00F06F96">
              <w:rPr>
                <w:spacing w:val="39"/>
                <w:sz w:val="24"/>
                <w:szCs w:val="24"/>
              </w:rPr>
              <w:t xml:space="preserve"> </w:t>
            </w:r>
            <w:r w:rsidRPr="00F06F96">
              <w:rPr>
                <w:sz w:val="24"/>
                <w:szCs w:val="24"/>
              </w:rPr>
              <w:t>занятия,</w:t>
            </w:r>
            <w:r w:rsidRPr="00F06F96">
              <w:rPr>
                <w:spacing w:val="38"/>
                <w:sz w:val="24"/>
                <w:szCs w:val="24"/>
              </w:rPr>
              <w:t xml:space="preserve"> </w:t>
            </w:r>
            <w:r w:rsidRPr="00F06F96">
              <w:rPr>
                <w:sz w:val="24"/>
                <w:szCs w:val="24"/>
              </w:rPr>
              <w:t>в</w:t>
            </w:r>
            <w:r w:rsidRPr="00F06F96">
              <w:rPr>
                <w:spacing w:val="37"/>
                <w:sz w:val="24"/>
                <w:szCs w:val="24"/>
              </w:rPr>
              <w:t xml:space="preserve"> </w:t>
            </w:r>
            <w:r w:rsidRPr="00F06F96">
              <w:rPr>
                <w:sz w:val="24"/>
                <w:szCs w:val="24"/>
              </w:rPr>
              <w:t>том</w:t>
            </w:r>
            <w:r w:rsidRPr="00F06F96">
              <w:rPr>
                <w:spacing w:val="37"/>
                <w:sz w:val="24"/>
                <w:szCs w:val="24"/>
              </w:rPr>
              <w:t xml:space="preserve"> </w:t>
            </w:r>
            <w:r w:rsidRPr="00F06F96">
              <w:rPr>
                <w:sz w:val="24"/>
                <w:szCs w:val="24"/>
              </w:rPr>
              <w:t>числе</w:t>
            </w:r>
            <w:r w:rsidRPr="00F06F96">
              <w:rPr>
                <w:spacing w:val="38"/>
                <w:sz w:val="24"/>
                <w:szCs w:val="24"/>
              </w:rPr>
              <w:t xml:space="preserve"> </w:t>
            </w:r>
            <w:r w:rsidRPr="00F06F96">
              <w:rPr>
                <w:sz w:val="24"/>
                <w:szCs w:val="24"/>
              </w:rPr>
              <w:t>в</w:t>
            </w:r>
            <w:r w:rsidRPr="00F06F96">
              <w:rPr>
                <w:spacing w:val="37"/>
                <w:sz w:val="24"/>
                <w:szCs w:val="24"/>
              </w:rPr>
              <w:t xml:space="preserve"> </w:t>
            </w:r>
            <w:r w:rsidRPr="00F06F96">
              <w:rPr>
                <w:sz w:val="24"/>
                <w:szCs w:val="24"/>
              </w:rPr>
              <w:t>творческих</w:t>
            </w:r>
            <w:r w:rsidRPr="00F06F96">
              <w:rPr>
                <w:spacing w:val="37"/>
                <w:sz w:val="24"/>
                <w:szCs w:val="24"/>
              </w:rPr>
              <w:t xml:space="preserve"> </w:t>
            </w:r>
            <w:r w:rsidRPr="00F06F96">
              <w:rPr>
                <w:sz w:val="24"/>
                <w:szCs w:val="24"/>
              </w:rPr>
              <w:t>объединениях</w:t>
            </w:r>
            <w:r w:rsidRPr="00F06F96">
              <w:rPr>
                <w:spacing w:val="36"/>
                <w:sz w:val="24"/>
                <w:szCs w:val="24"/>
              </w:rPr>
              <w:t xml:space="preserve"> </w:t>
            </w:r>
            <w:r w:rsidRPr="00F06F96">
              <w:rPr>
                <w:sz w:val="24"/>
                <w:szCs w:val="24"/>
              </w:rPr>
              <w:t>по</w:t>
            </w:r>
            <w:r w:rsidRPr="00F06F96">
              <w:rPr>
                <w:spacing w:val="39"/>
                <w:sz w:val="24"/>
                <w:szCs w:val="24"/>
              </w:rPr>
              <w:t xml:space="preserve"> </w:t>
            </w:r>
            <w:r w:rsidRPr="00F06F96">
              <w:rPr>
                <w:sz w:val="24"/>
                <w:szCs w:val="24"/>
              </w:rPr>
              <w:t>интересам,</w:t>
            </w:r>
          </w:p>
          <w:p w:rsidR="0042262B" w:rsidRPr="00F06F96" w:rsidRDefault="0042262B" w:rsidP="0042262B">
            <w:pPr>
              <w:pStyle w:val="TableParagraph"/>
              <w:ind w:left="57" w:right="57"/>
              <w:rPr>
                <w:sz w:val="24"/>
                <w:szCs w:val="24"/>
              </w:rPr>
            </w:pPr>
            <w:r w:rsidRPr="00F06F96">
              <w:rPr>
                <w:sz w:val="24"/>
                <w:szCs w:val="24"/>
              </w:rPr>
              <w:t>культурные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социальные</w:t>
            </w:r>
            <w:r w:rsidRPr="00F06F96">
              <w:rPr>
                <w:spacing w:val="1"/>
                <w:sz w:val="24"/>
                <w:szCs w:val="24"/>
              </w:rPr>
              <w:t xml:space="preserve"> </w:t>
            </w:r>
            <w:r w:rsidRPr="00F06F96">
              <w:rPr>
                <w:sz w:val="24"/>
                <w:szCs w:val="24"/>
              </w:rPr>
              <w:t>практики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учётом</w:t>
            </w:r>
            <w:r w:rsidRPr="00F06F96">
              <w:rPr>
                <w:spacing w:val="1"/>
                <w:sz w:val="24"/>
                <w:szCs w:val="24"/>
              </w:rPr>
              <w:t xml:space="preserve"> </w:t>
            </w:r>
            <w:r w:rsidRPr="00F06F96">
              <w:rPr>
                <w:sz w:val="24"/>
                <w:szCs w:val="24"/>
              </w:rPr>
              <w:t>историко-культурной</w:t>
            </w:r>
            <w:r w:rsidRPr="00F06F96">
              <w:rPr>
                <w:spacing w:val="1"/>
                <w:sz w:val="24"/>
                <w:szCs w:val="24"/>
              </w:rPr>
              <w:t xml:space="preserve"> </w:t>
            </w:r>
            <w:r w:rsidRPr="00F06F96">
              <w:rPr>
                <w:sz w:val="24"/>
                <w:szCs w:val="24"/>
              </w:rPr>
              <w:t>и</w:t>
            </w:r>
            <w:r w:rsidRPr="00F06F96">
              <w:rPr>
                <w:spacing w:val="-47"/>
                <w:sz w:val="24"/>
                <w:szCs w:val="24"/>
              </w:rPr>
              <w:t xml:space="preserve"> </w:t>
            </w:r>
            <w:r w:rsidRPr="00F06F96">
              <w:rPr>
                <w:sz w:val="24"/>
                <w:szCs w:val="24"/>
              </w:rPr>
              <w:t>этнической</w:t>
            </w:r>
            <w:r w:rsidRPr="00F06F96">
              <w:rPr>
                <w:spacing w:val="-2"/>
                <w:sz w:val="24"/>
                <w:szCs w:val="24"/>
              </w:rPr>
              <w:t xml:space="preserve"> </w:t>
            </w:r>
            <w:r w:rsidRPr="00F06F96">
              <w:rPr>
                <w:sz w:val="24"/>
                <w:szCs w:val="24"/>
              </w:rPr>
              <w:t>специфики</w:t>
            </w:r>
            <w:r w:rsidRPr="00F06F96">
              <w:rPr>
                <w:spacing w:val="3"/>
                <w:sz w:val="24"/>
                <w:szCs w:val="24"/>
              </w:rPr>
              <w:t xml:space="preserve"> </w:t>
            </w:r>
            <w:r w:rsidRPr="00F06F96">
              <w:rPr>
                <w:sz w:val="24"/>
                <w:szCs w:val="24"/>
              </w:rPr>
              <w:t>Приморского</w:t>
            </w:r>
            <w:r w:rsidRPr="00F06F96">
              <w:rPr>
                <w:spacing w:val="1"/>
                <w:sz w:val="24"/>
                <w:szCs w:val="24"/>
              </w:rPr>
              <w:t xml:space="preserve"> </w:t>
            </w:r>
            <w:r w:rsidRPr="00F06F96">
              <w:rPr>
                <w:sz w:val="24"/>
                <w:szCs w:val="24"/>
              </w:rPr>
              <w:t>края</w:t>
            </w:r>
          </w:p>
        </w:tc>
      </w:tr>
      <w:tr w:rsidR="0042262B" w:rsidRPr="00F06F96" w:rsidTr="0042262B">
        <w:trPr>
          <w:trHeight w:val="918"/>
        </w:trPr>
        <w:tc>
          <w:tcPr>
            <w:tcW w:w="2557" w:type="dxa"/>
          </w:tcPr>
          <w:p w:rsidR="0042262B" w:rsidRPr="00F06F96" w:rsidRDefault="0042262B" w:rsidP="0042262B">
            <w:pPr>
              <w:pStyle w:val="TableParagraph"/>
              <w:ind w:left="57" w:right="57"/>
              <w:rPr>
                <w:sz w:val="24"/>
                <w:szCs w:val="24"/>
              </w:rPr>
            </w:pPr>
            <w:r w:rsidRPr="00F06F96">
              <w:rPr>
                <w:sz w:val="24"/>
                <w:szCs w:val="24"/>
              </w:rPr>
              <w:t>Ученические</w:t>
            </w:r>
            <w:r w:rsidRPr="00F06F96">
              <w:rPr>
                <w:spacing w:val="-9"/>
                <w:sz w:val="24"/>
                <w:szCs w:val="24"/>
              </w:rPr>
              <w:t xml:space="preserve"> </w:t>
            </w:r>
            <w:r w:rsidRPr="00F06F96">
              <w:rPr>
                <w:sz w:val="24"/>
                <w:szCs w:val="24"/>
              </w:rPr>
              <w:t>сообщества</w:t>
            </w:r>
          </w:p>
        </w:tc>
        <w:tc>
          <w:tcPr>
            <w:tcW w:w="7654" w:type="dxa"/>
          </w:tcPr>
          <w:p w:rsidR="0042262B" w:rsidRPr="00F06F96" w:rsidRDefault="0042262B" w:rsidP="0042262B">
            <w:pPr>
              <w:pStyle w:val="TableParagraph"/>
              <w:tabs>
                <w:tab w:val="left" w:pos="1708"/>
                <w:tab w:val="left" w:pos="3094"/>
                <w:tab w:val="left" w:pos="4417"/>
                <w:tab w:val="left" w:pos="5612"/>
                <w:tab w:val="left" w:pos="5945"/>
                <w:tab w:val="left" w:pos="6500"/>
              </w:tabs>
              <w:ind w:left="57" w:right="57"/>
              <w:rPr>
                <w:sz w:val="24"/>
                <w:szCs w:val="24"/>
              </w:rPr>
            </w:pPr>
            <w:r w:rsidRPr="00F06F96">
              <w:rPr>
                <w:sz w:val="24"/>
                <w:szCs w:val="24"/>
              </w:rPr>
              <w:t xml:space="preserve">Организация деятельности ученических сообществ, в том </w:t>
            </w:r>
            <w:r w:rsidRPr="00F06F96">
              <w:rPr>
                <w:spacing w:val="-1"/>
                <w:sz w:val="24"/>
                <w:szCs w:val="24"/>
              </w:rPr>
              <w:t>числе</w:t>
            </w:r>
            <w:r w:rsidRPr="00F06F96">
              <w:rPr>
                <w:spacing w:val="-47"/>
                <w:sz w:val="24"/>
                <w:szCs w:val="24"/>
              </w:rPr>
              <w:t xml:space="preserve"> </w:t>
            </w:r>
            <w:r w:rsidRPr="00F06F96">
              <w:rPr>
                <w:sz w:val="24"/>
                <w:szCs w:val="24"/>
              </w:rPr>
              <w:t>ученических</w:t>
            </w:r>
            <w:r w:rsidRPr="00F06F96">
              <w:rPr>
                <w:spacing w:val="6"/>
                <w:sz w:val="24"/>
                <w:szCs w:val="24"/>
              </w:rPr>
              <w:t xml:space="preserve"> </w:t>
            </w:r>
            <w:r w:rsidRPr="00F06F96">
              <w:rPr>
                <w:sz w:val="24"/>
                <w:szCs w:val="24"/>
              </w:rPr>
              <w:t>классов,</w:t>
            </w:r>
            <w:r w:rsidRPr="00F06F96">
              <w:rPr>
                <w:spacing w:val="26"/>
                <w:sz w:val="24"/>
                <w:szCs w:val="24"/>
              </w:rPr>
              <w:t xml:space="preserve"> </w:t>
            </w:r>
            <w:r w:rsidRPr="00F06F96">
              <w:rPr>
                <w:sz w:val="24"/>
                <w:szCs w:val="24"/>
              </w:rPr>
              <w:t>разновозрастных</w:t>
            </w:r>
            <w:r w:rsidRPr="00F06F96">
              <w:rPr>
                <w:spacing w:val="27"/>
                <w:sz w:val="24"/>
                <w:szCs w:val="24"/>
              </w:rPr>
              <w:t xml:space="preserve"> </w:t>
            </w:r>
            <w:r w:rsidRPr="00F06F96">
              <w:rPr>
                <w:sz w:val="24"/>
                <w:szCs w:val="24"/>
              </w:rPr>
              <w:t>объединений</w:t>
            </w:r>
            <w:r w:rsidRPr="00F06F96">
              <w:rPr>
                <w:spacing w:val="27"/>
                <w:sz w:val="24"/>
                <w:szCs w:val="24"/>
              </w:rPr>
              <w:t xml:space="preserve"> </w:t>
            </w:r>
            <w:r w:rsidRPr="00F06F96">
              <w:rPr>
                <w:sz w:val="24"/>
                <w:szCs w:val="24"/>
              </w:rPr>
              <w:t>по</w:t>
            </w:r>
            <w:r w:rsidRPr="00F06F96">
              <w:rPr>
                <w:spacing w:val="30"/>
                <w:sz w:val="24"/>
                <w:szCs w:val="24"/>
              </w:rPr>
              <w:t xml:space="preserve"> </w:t>
            </w:r>
            <w:r w:rsidRPr="00F06F96">
              <w:rPr>
                <w:sz w:val="24"/>
                <w:szCs w:val="24"/>
              </w:rPr>
              <w:t>интересам,</w:t>
            </w:r>
            <w:r w:rsidRPr="00F06F96">
              <w:rPr>
                <w:spacing w:val="25"/>
                <w:sz w:val="24"/>
                <w:szCs w:val="24"/>
              </w:rPr>
              <w:t xml:space="preserve"> </w:t>
            </w:r>
            <w:r w:rsidRPr="00F06F96">
              <w:rPr>
                <w:sz w:val="24"/>
                <w:szCs w:val="24"/>
              </w:rPr>
              <w:t>клубов;</w:t>
            </w:r>
          </w:p>
          <w:p w:rsidR="0042262B" w:rsidRPr="00F06F96" w:rsidRDefault="0042262B" w:rsidP="0042262B">
            <w:pPr>
              <w:pStyle w:val="TableParagraph"/>
              <w:ind w:left="57" w:right="57"/>
              <w:rPr>
                <w:sz w:val="24"/>
                <w:szCs w:val="24"/>
              </w:rPr>
            </w:pPr>
            <w:r w:rsidRPr="00F06F96">
              <w:rPr>
                <w:sz w:val="24"/>
                <w:szCs w:val="24"/>
              </w:rPr>
              <w:t>детских,</w:t>
            </w:r>
            <w:r w:rsidRPr="00F06F96">
              <w:rPr>
                <w:spacing w:val="4"/>
                <w:sz w:val="24"/>
                <w:szCs w:val="24"/>
              </w:rPr>
              <w:t xml:space="preserve"> </w:t>
            </w:r>
            <w:r w:rsidRPr="00F06F96">
              <w:rPr>
                <w:sz w:val="24"/>
                <w:szCs w:val="24"/>
              </w:rPr>
              <w:t>подростковых</w:t>
            </w:r>
            <w:r w:rsidRPr="00F06F96">
              <w:rPr>
                <w:spacing w:val="5"/>
                <w:sz w:val="24"/>
                <w:szCs w:val="24"/>
              </w:rPr>
              <w:t xml:space="preserve"> </w:t>
            </w:r>
            <w:r w:rsidRPr="00F06F96">
              <w:rPr>
                <w:sz w:val="24"/>
                <w:szCs w:val="24"/>
              </w:rPr>
              <w:t>и</w:t>
            </w:r>
            <w:r w:rsidRPr="00F06F96">
              <w:rPr>
                <w:spacing w:val="-1"/>
                <w:sz w:val="24"/>
                <w:szCs w:val="24"/>
              </w:rPr>
              <w:t xml:space="preserve"> </w:t>
            </w:r>
            <w:r w:rsidRPr="00F06F96">
              <w:rPr>
                <w:sz w:val="24"/>
                <w:szCs w:val="24"/>
              </w:rPr>
              <w:t>юношеских</w:t>
            </w:r>
            <w:r w:rsidRPr="00F06F96">
              <w:rPr>
                <w:spacing w:val="2"/>
                <w:sz w:val="24"/>
                <w:szCs w:val="24"/>
              </w:rPr>
              <w:t xml:space="preserve"> </w:t>
            </w:r>
            <w:r w:rsidRPr="00F06F96">
              <w:rPr>
                <w:sz w:val="24"/>
                <w:szCs w:val="24"/>
              </w:rPr>
              <w:t>общественных</w:t>
            </w:r>
            <w:r w:rsidRPr="00F06F96">
              <w:rPr>
                <w:spacing w:val="2"/>
                <w:sz w:val="24"/>
                <w:szCs w:val="24"/>
              </w:rPr>
              <w:t xml:space="preserve"> </w:t>
            </w:r>
            <w:r w:rsidRPr="00F06F96">
              <w:rPr>
                <w:sz w:val="24"/>
                <w:szCs w:val="24"/>
              </w:rPr>
              <w:t>объединений,</w:t>
            </w:r>
            <w:r w:rsidRPr="00F06F96">
              <w:rPr>
                <w:spacing w:val="4"/>
                <w:sz w:val="24"/>
                <w:szCs w:val="24"/>
              </w:rPr>
              <w:t xml:space="preserve"> </w:t>
            </w:r>
            <w:r w:rsidRPr="00F06F96">
              <w:rPr>
                <w:sz w:val="24"/>
                <w:szCs w:val="24"/>
              </w:rPr>
              <w:t>организаций</w:t>
            </w:r>
            <w:r w:rsidRPr="00F06F96">
              <w:rPr>
                <w:spacing w:val="-47"/>
                <w:sz w:val="24"/>
                <w:szCs w:val="24"/>
              </w:rPr>
              <w:t xml:space="preserve"> </w:t>
            </w:r>
            <w:r w:rsidRPr="00F06F96">
              <w:rPr>
                <w:sz w:val="24"/>
                <w:szCs w:val="24"/>
              </w:rPr>
              <w:t>и</w:t>
            </w:r>
            <w:r w:rsidRPr="00F06F96">
              <w:rPr>
                <w:spacing w:val="-6"/>
                <w:sz w:val="24"/>
                <w:szCs w:val="24"/>
              </w:rPr>
              <w:t xml:space="preserve"> </w:t>
            </w:r>
            <w:r w:rsidRPr="00F06F96">
              <w:rPr>
                <w:sz w:val="24"/>
                <w:szCs w:val="24"/>
              </w:rPr>
              <w:t>др.</w:t>
            </w:r>
          </w:p>
        </w:tc>
      </w:tr>
      <w:tr w:rsidR="0042262B" w:rsidRPr="00F06F96" w:rsidTr="0042262B">
        <w:trPr>
          <w:trHeight w:val="486"/>
        </w:trPr>
        <w:tc>
          <w:tcPr>
            <w:tcW w:w="2557" w:type="dxa"/>
          </w:tcPr>
          <w:p w:rsidR="0042262B" w:rsidRPr="00F06F96" w:rsidRDefault="0042262B" w:rsidP="0042262B">
            <w:pPr>
              <w:pStyle w:val="TableParagraph"/>
              <w:ind w:left="57" w:right="57"/>
              <w:rPr>
                <w:sz w:val="24"/>
                <w:szCs w:val="24"/>
              </w:rPr>
            </w:pPr>
            <w:r w:rsidRPr="00F06F96">
              <w:rPr>
                <w:spacing w:val="-1"/>
                <w:sz w:val="24"/>
                <w:szCs w:val="24"/>
              </w:rPr>
              <w:t xml:space="preserve">Педагогическая </w:t>
            </w:r>
            <w:r w:rsidRPr="00F06F96">
              <w:rPr>
                <w:sz w:val="24"/>
                <w:szCs w:val="24"/>
              </w:rPr>
              <w:t>поддержка</w:t>
            </w:r>
            <w:r w:rsidRPr="00F06F96">
              <w:rPr>
                <w:spacing w:val="-47"/>
                <w:sz w:val="24"/>
                <w:szCs w:val="24"/>
              </w:rPr>
              <w:t xml:space="preserve"> </w:t>
            </w:r>
            <w:r w:rsidRPr="00F06F96">
              <w:rPr>
                <w:sz w:val="24"/>
                <w:szCs w:val="24"/>
              </w:rPr>
              <w:t>обучающихся</w:t>
            </w:r>
          </w:p>
        </w:tc>
        <w:tc>
          <w:tcPr>
            <w:tcW w:w="7654" w:type="dxa"/>
          </w:tcPr>
          <w:p w:rsidR="0042262B" w:rsidRPr="00F06F96" w:rsidRDefault="0042262B" w:rsidP="0042262B">
            <w:pPr>
              <w:pStyle w:val="TableParagraph"/>
              <w:ind w:left="57" w:right="57"/>
              <w:rPr>
                <w:sz w:val="24"/>
                <w:szCs w:val="24"/>
              </w:rPr>
            </w:pPr>
            <w:r w:rsidRPr="00F06F96">
              <w:rPr>
                <w:sz w:val="24"/>
                <w:szCs w:val="24"/>
              </w:rPr>
              <w:t>Организация</w:t>
            </w:r>
            <w:r w:rsidRPr="00F06F96">
              <w:rPr>
                <w:spacing w:val="1"/>
                <w:sz w:val="24"/>
                <w:szCs w:val="24"/>
              </w:rPr>
              <w:t xml:space="preserve"> </w:t>
            </w:r>
            <w:r w:rsidRPr="00F06F96">
              <w:rPr>
                <w:sz w:val="24"/>
                <w:szCs w:val="24"/>
              </w:rPr>
              <w:t>педагогической</w:t>
            </w:r>
            <w:r w:rsidRPr="00F06F96">
              <w:rPr>
                <w:spacing w:val="1"/>
                <w:sz w:val="24"/>
                <w:szCs w:val="24"/>
              </w:rPr>
              <w:t xml:space="preserve"> </w:t>
            </w:r>
            <w:r w:rsidRPr="00F06F96">
              <w:rPr>
                <w:sz w:val="24"/>
                <w:szCs w:val="24"/>
              </w:rPr>
              <w:t>поддержки</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(проектирование</w:t>
            </w:r>
            <w:r w:rsidRPr="00F06F96">
              <w:rPr>
                <w:spacing w:val="-47"/>
                <w:sz w:val="24"/>
                <w:szCs w:val="24"/>
              </w:rPr>
              <w:t xml:space="preserve"> </w:t>
            </w:r>
            <w:r w:rsidRPr="00F06F96">
              <w:rPr>
                <w:sz w:val="24"/>
                <w:szCs w:val="24"/>
              </w:rPr>
              <w:t>индивидуальных</w:t>
            </w:r>
            <w:r w:rsidRPr="00F06F96">
              <w:rPr>
                <w:spacing w:val="-4"/>
                <w:sz w:val="24"/>
                <w:szCs w:val="24"/>
              </w:rPr>
              <w:t xml:space="preserve"> </w:t>
            </w:r>
            <w:r w:rsidRPr="00F06F96">
              <w:rPr>
                <w:sz w:val="24"/>
                <w:szCs w:val="24"/>
              </w:rPr>
              <w:t>образовательных</w:t>
            </w:r>
            <w:r w:rsidRPr="00F06F96">
              <w:rPr>
                <w:spacing w:val="-4"/>
                <w:sz w:val="24"/>
                <w:szCs w:val="24"/>
              </w:rPr>
              <w:t xml:space="preserve"> </w:t>
            </w:r>
            <w:r w:rsidRPr="00F06F96">
              <w:rPr>
                <w:sz w:val="24"/>
                <w:szCs w:val="24"/>
              </w:rPr>
              <w:t>маршрутов,</w:t>
            </w:r>
            <w:r w:rsidRPr="00F06F96">
              <w:rPr>
                <w:spacing w:val="-1"/>
                <w:sz w:val="24"/>
                <w:szCs w:val="24"/>
              </w:rPr>
              <w:t xml:space="preserve"> </w:t>
            </w:r>
            <w:r w:rsidRPr="00F06F96">
              <w:rPr>
                <w:sz w:val="24"/>
                <w:szCs w:val="24"/>
              </w:rPr>
              <w:t>работа педагогов-</w:t>
            </w:r>
            <w:r w:rsidRPr="00F06F96">
              <w:rPr>
                <w:spacing w:val="-2"/>
                <w:sz w:val="24"/>
                <w:szCs w:val="24"/>
              </w:rPr>
              <w:t xml:space="preserve"> </w:t>
            </w:r>
            <w:r w:rsidRPr="00F06F96">
              <w:rPr>
                <w:sz w:val="24"/>
                <w:szCs w:val="24"/>
              </w:rPr>
              <w:t>психологов)</w:t>
            </w:r>
          </w:p>
        </w:tc>
      </w:tr>
    </w:tbl>
    <w:p w:rsidR="0042262B" w:rsidRPr="00F06F96" w:rsidRDefault="0042262B" w:rsidP="0042262B">
      <w:pPr>
        <w:pStyle w:val="a3"/>
        <w:ind w:left="0" w:firstLine="720"/>
      </w:pPr>
    </w:p>
    <w:p w:rsidR="00971A01" w:rsidRPr="00F06F96" w:rsidRDefault="00E44CEC" w:rsidP="0042262B">
      <w:pPr>
        <w:pStyle w:val="a3"/>
        <w:ind w:left="0" w:firstLine="720"/>
        <w:jc w:val="left"/>
      </w:pPr>
      <w:r w:rsidRPr="00F06F96">
        <w:rPr>
          <w:u w:val="single"/>
        </w:rPr>
        <w:t>Режим</w:t>
      </w:r>
      <w:r w:rsidRPr="00F06F96">
        <w:rPr>
          <w:spacing w:val="-6"/>
          <w:u w:val="single"/>
        </w:rPr>
        <w:t xml:space="preserve"> </w:t>
      </w:r>
      <w:r w:rsidRPr="00F06F96">
        <w:rPr>
          <w:u w:val="single"/>
        </w:rPr>
        <w:t>организации</w:t>
      </w:r>
      <w:r w:rsidRPr="00F06F96">
        <w:rPr>
          <w:spacing w:val="-3"/>
          <w:u w:val="single"/>
        </w:rPr>
        <w:t xml:space="preserve"> </w:t>
      </w:r>
      <w:r w:rsidRPr="00F06F96">
        <w:rPr>
          <w:u w:val="single"/>
        </w:rPr>
        <w:t>внеурочной</w:t>
      </w:r>
      <w:r w:rsidRPr="00F06F96">
        <w:rPr>
          <w:spacing w:val="-3"/>
          <w:u w:val="single"/>
        </w:rPr>
        <w:t xml:space="preserve"> </w:t>
      </w:r>
      <w:r w:rsidRPr="00F06F96">
        <w:rPr>
          <w:u w:val="single"/>
        </w:rPr>
        <w:t>деятельности</w:t>
      </w:r>
      <w:r w:rsidRPr="00F06F96">
        <w:rPr>
          <w:spacing w:val="-1"/>
          <w:u w:val="single"/>
        </w:rPr>
        <w:t xml:space="preserve"> </w:t>
      </w:r>
      <w:r w:rsidRPr="00F06F96">
        <w:rPr>
          <w:u w:val="single"/>
        </w:rPr>
        <w:t>в</w:t>
      </w:r>
      <w:r w:rsidRPr="00F06F96">
        <w:rPr>
          <w:spacing w:val="-8"/>
          <w:u w:val="single"/>
        </w:rPr>
        <w:t xml:space="preserve"> </w:t>
      </w:r>
      <w:r w:rsidR="00293BFE" w:rsidRPr="00F06F96">
        <w:rPr>
          <w:u w:val="single"/>
        </w:rPr>
        <w:t>МБОУ ОЦ «ВЕКТОР» ПГО</w:t>
      </w:r>
    </w:p>
    <w:p w:rsidR="00971A01" w:rsidRPr="00F06F96" w:rsidRDefault="00E44CEC" w:rsidP="0042262B">
      <w:pPr>
        <w:pStyle w:val="a3"/>
        <w:ind w:left="0" w:firstLine="720"/>
      </w:pPr>
      <w:r w:rsidRPr="00F06F96">
        <w:t>Расписание занятий внеурочной деятельности составляется с учетом наиболееблагоприятного</w:t>
      </w:r>
      <w:r w:rsidRPr="00F06F96">
        <w:rPr>
          <w:spacing w:val="1"/>
        </w:rPr>
        <w:t xml:space="preserve"> </w:t>
      </w:r>
      <w:r w:rsidRPr="00F06F96">
        <w:t>режима труда и отдыха обучающихся. При работе с детьми осуществляется дифференцированный</w:t>
      </w:r>
      <w:r w:rsidRPr="00F06F96">
        <w:rPr>
          <w:spacing w:val="1"/>
        </w:rPr>
        <w:t xml:space="preserve"> </w:t>
      </w:r>
      <w:r w:rsidRPr="00F06F96">
        <w:t>подход</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возраста</w:t>
      </w:r>
      <w:r w:rsidRPr="00F06F96">
        <w:rPr>
          <w:spacing w:val="1"/>
        </w:rPr>
        <w:t xml:space="preserve"> </w:t>
      </w:r>
      <w:r w:rsidRPr="00F06F96">
        <w:t>детей</w:t>
      </w:r>
      <w:r w:rsidRPr="00F06F96">
        <w:rPr>
          <w:spacing w:val="1"/>
        </w:rPr>
        <w:t xml:space="preserve"> </w:t>
      </w:r>
      <w:r w:rsidRPr="00F06F96">
        <w:t>и</w:t>
      </w:r>
      <w:r w:rsidRPr="00F06F96">
        <w:rPr>
          <w:spacing w:val="1"/>
        </w:rPr>
        <w:t xml:space="preserve"> </w:t>
      </w:r>
      <w:r w:rsidRPr="00F06F96">
        <w:t>этапов</w:t>
      </w:r>
      <w:r w:rsidRPr="00F06F96">
        <w:rPr>
          <w:spacing w:val="1"/>
        </w:rPr>
        <w:t xml:space="preserve"> </w:t>
      </w:r>
      <w:r w:rsidRPr="00F06F96">
        <w:t>их</w:t>
      </w:r>
      <w:r w:rsidRPr="00F06F96">
        <w:rPr>
          <w:spacing w:val="1"/>
        </w:rPr>
        <w:t xml:space="preserve"> </w:t>
      </w:r>
      <w:r w:rsidRPr="00F06F96">
        <w:t>подготовки,</w:t>
      </w:r>
      <w:r w:rsidRPr="00F06F96">
        <w:rPr>
          <w:spacing w:val="1"/>
        </w:rPr>
        <w:t xml:space="preserve"> </w:t>
      </w:r>
      <w:r w:rsidRPr="00F06F96">
        <w:t>чередованием</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деятельности (мыслительной, двигательной). Продолжительность учебного года составляет в 10-11</w:t>
      </w:r>
      <w:r w:rsidRPr="00F06F96">
        <w:rPr>
          <w:spacing w:val="1"/>
        </w:rPr>
        <w:t xml:space="preserve"> </w:t>
      </w:r>
      <w:r w:rsidRPr="00F06F96">
        <w:t>классах</w:t>
      </w:r>
      <w:r w:rsidRPr="00F06F96">
        <w:rPr>
          <w:spacing w:val="2"/>
        </w:rPr>
        <w:t xml:space="preserve"> </w:t>
      </w:r>
      <w:r w:rsidRPr="00F06F96">
        <w:t>-</w:t>
      </w:r>
      <w:r w:rsidRPr="00F06F96">
        <w:rPr>
          <w:spacing w:val="-1"/>
        </w:rPr>
        <w:t xml:space="preserve"> </w:t>
      </w:r>
      <w:r w:rsidRPr="00F06F96">
        <w:t>34</w:t>
      </w:r>
      <w:r w:rsidRPr="00F06F96">
        <w:rPr>
          <w:spacing w:val="3"/>
        </w:rPr>
        <w:t xml:space="preserve"> </w:t>
      </w:r>
      <w:r w:rsidRPr="00F06F96">
        <w:t>учебные</w:t>
      </w:r>
      <w:r w:rsidRPr="00F06F96">
        <w:rPr>
          <w:spacing w:val="-2"/>
        </w:rPr>
        <w:t xml:space="preserve"> </w:t>
      </w:r>
      <w:r w:rsidRPr="00F06F96">
        <w:t>недели,</w:t>
      </w:r>
      <w:r w:rsidRPr="00F06F96">
        <w:rPr>
          <w:spacing w:val="-1"/>
        </w:rPr>
        <w:t xml:space="preserve"> </w:t>
      </w:r>
      <w:r w:rsidRPr="00F06F96">
        <w:t>продолжительность</w:t>
      </w:r>
      <w:r w:rsidRPr="00F06F96">
        <w:rPr>
          <w:spacing w:val="3"/>
        </w:rPr>
        <w:t xml:space="preserve"> </w:t>
      </w:r>
      <w:r w:rsidRPr="00F06F96">
        <w:t>учебной</w:t>
      </w:r>
      <w:r w:rsidRPr="00F06F96">
        <w:rPr>
          <w:spacing w:val="4"/>
        </w:rPr>
        <w:t xml:space="preserve"> </w:t>
      </w:r>
      <w:r w:rsidRPr="00F06F96">
        <w:t>недели – 5</w:t>
      </w:r>
      <w:r w:rsidRPr="00F06F96">
        <w:rPr>
          <w:spacing w:val="-1"/>
        </w:rPr>
        <w:t xml:space="preserve"> </w:t>
      </w:r>
      <w:r w:rsidRPr="00F06F96">
        <w:t>дней.</w:t>
      </w:r>
    </w:p>
    <w:p w:rsidR="00971A01" w:rsidRPr="00F06F96" w:rsidRDefault="00E44CEC" w:rsidP="0042262B">
      <w:pPr>
        <w:ind w:firstLine="720"/>
        <w:jc w:val="both"/>
        <w:rPr>
          <w:i/>
          <w:sz w:val="24"/>
          <w:szCs w:val="24"/>
        </w:rPr>
      </w:pPr>
      <w:r w:rsidRPr="00F06F96">
        <w:rPr>
          <w:i/>
          <w:sz w:val="24"/>
          <w:szCs w:val="24"/>
        </w:rPr>
        <w:t>Уровень</w:t>
      </w:r>
      <w:r w:rsidRPr="00F06F96">
        <w:rPr>
          <w:i/>
          <w:spacing w:val="-2"/>
          <w:sz w:val="24"/>
          <w:szCs w:val="24"/>
        </w:rPr>
        <w:t xml:space="preserve"> </w:t>
      </w:r>
      <w:r w:rsidRPr="00F06F96">
        <w:rPr>
          <w:i/>
          <w:sz w:val="24"/>
          <w:szCs w:val="24"/>
        </w:rPr>
        <w:t>среднего</w:t>
      </w:r>
      <w:r w:rsidRPr="00F06F96">
        <w:rPr>
          <w:i/>
          <w:spacing w:val="-3"/>
          <w:sz w:val="24"/>
          <w:szCs w:val="24"/>
        </w:rPr>
        <w:t xml:space="preserve"> </w:t>
      </w:r>
      <w:r w:rsidRPr="00F06F96">
        <w:rPr>
          <w:i/>
          <w:sz w:val="24"/>
          <w:szCs w:val="24"/>
        </w:rPr>
        <w:t>общего</w:t>
      </w:r>
      <w:r w:rsidRPr="00F06F96">
        <w:rPr>
          <w:i/>
          <w:spacing w:val="-3"/>
          <w:sz w:val="24"/>
          <w:szCs w:val="24"/>
        </w:rPr>
        <w:t xml:space="preserve"> </w:t>
      </w:r>
      <w:r w:rsidRPr="00F06F96">
        <w:rPr>
          <w:i/>
          <w:sz w:val="24"/>
          <w:szCs w:val="24"/>
        </w:rPr>
        <w:t>образования</w:t>
      </w:r>
    </w:p>
    <w:p w:rsidR="00971A01" w:rsidRPr="00F06F96" w:rsidRDefault="00E44CEC" w:rsidP="0042262B">
      <w:pPr>
        <w:pStyle w:val="a3"/>
        <w:ind w:left="0" w:firstLine="720"/>
      </w:pPr>
      <w:r w:rsidRPr="00F06F96">
        <w:t>Модель</w:t>
      </w:r>
      <w:r w:rsidRPr="00F06F96">
        <w:rPr>
          <w:spacing w:val="1"/>
        </w:rPr>
        <w:t xml:space="preserve"> </w:t>
      </w:r>
      <w:r w:rsidRPr="00F06F96">
        <w:t>организации</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00A71FDF" w:rsidRPr="00F06F96">
        <w:t>–</w:t>
      </w:r>
      <w:r w:rsidRPr="00F06F96">
        <w:rPr>
          <w:spacing w:val="1"/>
        </w:rPr>
        <w:t xml:space="preserve"> </w:t>
      </w:r>
      <w:r w:rsidRPr="00F06F96">
        <w:t>оптимизационная,</w:t>
      </w:r>
      <w:r w:rsidRPr="00F06F96">
        <w:rPr>
          <w:spacing w:val="1"/>
        </w:rPr>
        <w:t xml:space="preserve"> </w:t>
      </w:r>
      <w:r w:rsidRPr="00F06F96">
        <w:t>в</w:t>
      </w:r>
      <w:r w:rsidRPr="00F06F96">
        <w:rPr>
          <w:spacing w:val="1"/>
        </w:rPr>
        <w:t xml:space="preserve"> </w:t>
      </w:r>
      <w:r w:rsidRPr="00F06F96">
        <w:t>ее</w:t>
      </w:r>
      <w:r w:rsidRPr="00F06F96">
        <w:rPr>
          <w:spacing w:val="61"/>
        </w:rPr>
        <w:t xml:space="preserve"> </w:t>
      </w:r>
      <w:r w:rsidRPr="00F06F96">
        <w:t>реализации</w:t>
      </w:r>
      <w:r w:rsidRPr="00F06F96">
        <w:rPr>
          <w:spacing w:val="1"/>
        </w:rPr>
        <w:t xml:space="preserve"> </w:t>
      </w:r>
      <w:r w:rsidRPr="00F06F96">
        <w:t>принимают</w:t>
      </w:r>
      <w:r w:rsidRPr="00F06F96">
        <w:rPr>
          <w:spacing w:val="1"/>
        </w:rPr>
        <w:t xml:space="preserve"> </w:t>
      </w:r>
      <w:r w:rsidRPr="00F06F96">
        <w:t>участие</w:t>
      </w:r>
      <w:r w:rsidRPr="00F06F96">
        <w:rPr>
          <w:spacing w:val="1"/>
        </w:rPr>
        <w:t xml:space="preserve"> </w:t>
      </w:r>
      <w:r w:rsidRPr="00F06F96">
        <w:t>педагоги</w:t>
      </w:r>
      <w:r w:rsidRPr="00F06F96">
        <w:rPr>
          <w:spacing w:val="1"/>
        </w:rPr>
        <w:t xml:space="preserve"> </w:t>
      </w:r>
      <w:r w:rsidRPr="00F06F96">
        <w:t>дополнительного</w:t>
      </w:r>
      <w:r w:rsidRPr="00F06F96">
        <w:rPr>
          <w:spacing w:val="1"/>
        </w:rPr>
        <w:t xml:space="preserve"> </w:t>
      </w:r>
      <w:r w:rsidRPr="00F06F96">
        <w:t>образования,</w:t>
      </w:r>
      <w:r w:rsidRPr="00F06F96">
        <w:rPr>
          <w:spacing w:val="1"/>
        </w:rPr>
        <w:t xml:space="preserve"> </w:t>
      </w:r>
      <w:r w:rsidRPr="00F06F96">
        <w:t>классные</w:t>
      </w:r>
      <w:r w:rsidRPr="00F06F96">
        <w:rPr>
          <w:spacing w:val="1"/>
        </w:rPr>
        <w:t xml:space="preserve"> </w:t>
      </w:r>
      <w:r w:rsidRPr="00F06F96">
        <w:t>руководители,</w:t>
      </w:r>
      <w:r w:rsidRPr="00F06F96">
        <w:rPr>
          <w:spacing w:val="1"/>
        </w:rPr>
        <w:t xml:space="preserve"> </w:t>
      </w:r>
      <w:r w:rsidRPr="00F06F96">
        <w:t>учителя-предметники</w:t>
      </w:r>
      <w:r w:rsidRPr="00F06F96">
        <w:rPr>
          <w:spacing w:val="1"/>
        </w:rPr>
        <w:t xml:space="preserve"> </w:t>
      </w:r>
      <w:r w:rsidRPr="00F06F96">
        <w:t>10-11-х</w:t>
      </w:r>
      <w:r w:rsidRPr="00F06F96">
        <w:rPr>
          <w:spacing w:val="1"/>
        </w:rPr>
        <w:t xml:space="preserve"> </w:t>
      </w:r>
      <w:r w:rsidRPr="00F06F96">
        <w:t>классов.</w:t>
      </w:r>
      <w:r w:rsidRPr="00F06F96">
        <w:rPr>
          <w:spacing w:val="1"/>
        </w:rPr>
        <w:t xml:space="preserve"> </w:t>
      </w:r>
      <w:r w:rsidRPr="00F06F96">
        <w:t>Организация</w:t>
      </w:r>
      <w:r w:rsidRPr="00F06F96">
        <w:rPr>
          <w:spacing w:val="1"/>
        </w:rPr>
        <w:t xml:space="preserve"> </w:t>
      </w:r>
      <w:r w:rsidRPr="00F06F96">
        <w:t>занятий</w:t>
      </w:r>
      <w:r w:rsidRPr="00F06F96">
        <w:rPr>
          <w:spacing w:val="1"/>
        </w:rPr>
        <w:t xml:space="preserve"> </w:t>
      </w:r>
      <w:r w:rsidRPr="00F06F96">
        <w:t>по</w:t>
      </w:r>
      <w:r w:rsidRPr="00F06F96">
        <w:rPr>
          <w:spacing w:val="1"/>
        </w:rPr>
        <w:t xml:space="preserve"> </w:t>
      </w:r>
      <w:r w:rsidRPr="00F06F96">
        <w:t>направлениям</w:t>
      </w:r>
      <w:r w:rsidRPr="00F06F96">
        <w:rPr>
          <w:spacing w:val="1"/>
        </w:rPr>
        <w:t xml:space="preserve"> </w:t>
      </w:r>
      <w:r w:rsidRPr="00F06F96">
        <w:t>раздела</w:t>
      </w:r>
      <w:r w:rsidRPr="00F06F96">
        <w:rPr>
          <w:spacing w:val="1"/>
        </w:rPr>
        <w:t xml:space="preserve"> </w:t>
      </w:r>
      <w:r w:rsidRPr="00F06F96">
        <w:t>«Внеурочная</w:t>
      </w:r>
      <w:r w:rsidRPr="00F06F96">
        <w:rPr>
          <w:spacing w:val="1"/>
        </w:rPr>
        <w:t xml:space="preserve"> </w:t>
      </w:r>
      <w:r w:rsidRPr="00F06F96">
        <w:t>деятельность»</w:t>
      </w:r>
      <w:r w:rsidRPr="00F06F96">
        <w:rPr>
          <w:spacing w:val="1"/>
        </w:rPr>
        <w:t xml:space="preserve"> </w:t>
      </w:r>
      <w:r w:rsidRPr="00F06F96">
        <w:t>позволяет</w:t>
      </w:r>
      <w:r w:rsidRPr="00F06F96">
        <w:rPr>
          <w:spacing w:val="1"/>
        </w:rPr>
        <w:t xml:space="preserve"> </w:t>
      </w:r>
      <w:r w:rsidRPr="00F06F96">
        <w:t>в</w:t>
      </w:r>
      <w:r w:rsidRPr="00F06F96">
        <w:rPr>
          <w:spacing w:val="1"/>
        </w:rPr>
        <w:t xml:space="preserve"> </w:t>
      </w:r>
      <w:r w:rsidRPr="00F06F96">
        <w:t>полной</w:t>
      </w:r>
      <w:r w:rsidRPr="00F06F96">
        <w:rPr>
          <w:spacing w:val="1"/>
        </w:rPr>
        <w:t xml:space="preserve"> </w:t>
      </w:r>
      <w:r w:rsidRPr="00F06F96">
        <w:t>мере</w:t>
      </w:r>
      <w:r w:rsidRPr="00F06F96">
        <w:rPr>
          <w:spacing w:val="1"/>
        </w:rPr>
        <w:t xml:space="preserve"> </w:t>
      </w:r>
      <w:r w:rsidRPr="00F06F96">
        <w:t>реализовать</w:t>
      </w:r>
      <w:r w:rsidRPr="00F06F96">
        <w:rPr>
          <w:spacing w:val="1"/>
        </w:rPr>
        <w:t xml:space="preserve"> </w:t>
      </w:r>
      <w:r w:rsidRPr="00F06F96">
        <w:t>требования</w:t>
      </w:r>
      <w:r w:rsidRPr="00F06F96">
        <w:rPr>
          <w:spacing w:val="1"/>
        </w:rPr>
        <w:t xml:space="preserve"> </w:t>
      </w:r>
      <w:r w:rsidRPr="00F06F96">
        <w:t>ФОП</w:t>
      </w:r>
      <w:r w:rsidRPr="00F06F96">
        <w:rPr>
          <w:spacing w:val="1"/>
        </w:rPr>
        <w:t xml:space="preserve"> </w:t>
      </w:r>
      <w:r w:rsidRPr="00F06F96">
        <w:t>СОО</w:t>
      </w:r>
      <w:r w:rsidRPr="00F06F96">
        <w:rPr>
          <w:spacing w:val="1"/>
        </w:rPr>
        <w:t xml:space="preserve"> </w:t>
      </w:r>
      <w:r w:rsidRPr="00F06F96">
        <w:t>и</w:t>
      </w:r>
      <w:r w:rsidRPr="00F06F96">
        <w:rPr>
          <w:spacing w:val="1"/>
        </w:rPr>
        <w:t xml:space="preserve"> </w:t>
      </w:r>
      <w:r w:rsidRPr="00F06F96">
        <w:t>является</w:t>
      </w:r>
      <w:r w:rsidRPr="00F06F96">
        <w:rPr>
          <w:spacing w:val="1"/>
        </w:rPr>
        <w:t xml:space="preserve"> </w:t>
      </w:r>
      <w:r w:rsidRPr="00F06F96">
        <w:t>неотъемлемой</w:t>
      </w:r>
      <w:r w:rsidRPr="00F06F96">
        <w:rPr>
          <w:spacing w:val="1"/>
        </w:rPr>
        <w:t xml:space="preserve"> </w:t>
      </w:r>
      <w:r w:rsidRPr="00F06F96">
        <w:t>частью образовательного процесса в</w:t>
      </w:r>
      <w:r w:rsidRPr="00F06F96">
        <w:rPr>
          <w:spacing w:val="-3"/>
        </w:rPr>
        <w:t xml:space="preserve"> </w:t>
      </w:r>
      <w:r w:rsidRPr="00F06F96">
        <w:t>лицее.</w:t>
      </w:r>
    </w:p>
    <w:p w:rsidR="00971A01" w:rsidRPr="00F06F96" w:rsidRDefault="00E44CEC" w:rsidP="0042262B">
      <w:pPr>
        <w:pStyle w:val="a3"/>
        <w:ind w:left="0" w:firstLine="720"/>
      </w:pPr>
      <w:r w:rsidRPr="00F06F96">
        <w:t>Учебный план внеурочной деятельности в 10-11-х классах направлен на решение следующих</w:t>
      </w:r>
      <w:r w:rsidRPr="00F06F96">
        <w:rPr>
          <w:spacing w:val="1"/>
        </w:rPr>
        <w:t xml:space="preserve"> </w:t>
      </w:r>
      <w:r w:rsidRPr="00F06F96">
        <w:t>задач:</w:t>
      </w:r>
    </w:p>
    <w:p w:rsidR="00971A01" w:rsidRPr="00F06F96" w:rsidRDefault="00E44CEC" w:rsidP="0042262B">
      <w:pPr>
        <w:pStyle w:val="a3"/>
        <w:ind w:left="0" w:firstLine="720"/>
      </w:pPr>
      <w:r w:rsidRPr="00F06F96">
        <w:t>-усиление</w:t>
      </w:r>
      <w:r w:rsidRPr="00F06F96">
        <w:rPr>
          <w:spacing w:val="-10"/>
        </w:rPr>
        <w:t xml:space="preserve"> </w:t>
      </w:r>
      <w:r w:rsidRPr="00F06F96">
        <w:t>личностной</w:t>
      </w:r>
      <w:r w:rsidRPr="00F06F96">
        <w:rPr>
          <w:spacing w:val="-8"/>
        </w:rPr>
        <w:t xml:space="preserve"> </w:t>
      </w:r>
      <w:r w:rsidRPr="00F06F96">
        <w:t>направленности</w:t>
      </w:r>
      <w:r w:rsidRPr="00F06F96">
        <w:rPr>
          <w:spacing w:val="-7"/>
        </w:rPr>
        <w:t xml:space="preserve"> </w:t>
      </w:r>
      <w:r w:rsidRPr="00F06F96">
        <w:t>образования;</w:t>
      </w:r>
    </w:p>
    <w:p w:rsidR="00971A01" w:rsidRPr="00F06F96" w:rsidRDefault="00E44CEC" w:rsidP="0042262B">
      <w:pPr>
        <w:pStyle w:val="a3"/>
        <w:ind w:left="0" w:firstLine="720"/>
      </w:pPr>
      <w:r w:rsidRPr="00F06F96">
        <w:t>-оптимизация</w:t>
      </w:r>
      <w:r w:rsidRPr="00F06F96">
        <w:rPr>
          <w:spacing w:val="-7"/>
        </w:rPr>
        <w:t xml:space="preserve"> </w:t>
      </w:r>
      <w:r w:rsidRPr="00F06F96">
        <w:t>учебной</w:t>
      </w:r>
      <w:r w:rsidRPr="00F06F96">
        <w:rPr>
          <w:spacing w:val="-8"/>
        </w:rPr>
        <w:t xml:space="preserve"> </w:t>
      </w:r>
      <w:r w:rsidRPr="00F06F96">
        <w:t>нагрузки</w:t>
      </w:r>
      <w:r w:rsidRPr="00F06F96">
        <w:rPr>
          <w:spacing w:val="-8"/>
        </w:rPr>
        <w:t xml:space="preserve"> </w:t>
      </w:r>
      <w:r w:rsidRPr="00F06F96">
        <w:t>обучающихся;</w:t>
      </w:r>
    </w:p>
    <w:p w:rsidR="00971A01" w:rsidRPr="00F06F96" w:rsidRDefault="00E44CEC" w:rsidP="0042262B">
      <w:pPr>
        <w:pStyle w:val="a3"/>
        <w:ind w:left="0" w:firstLine="720"/>
      </w:pPr>
      <w:r w:rsidRPr="00F06F96">
        <w:t>-улучшение</w:t>
      </w:r>
      <w:r w:rsidRPr="00F06F96">
        <w:rPr>
          <w:spacing w:val="-3"/>
        </w:rPr>
        <w:t xml:space="preserve"> </w:t>
      </w:r>
      <w:r w:rsidRPr="00F06F96">
        <w:t>условий</w:t>
      </w:r>
      <w:r w:rsidRPr="00F06F96">
        <w:rPr>
          <w:spacing w:val="-4"/>
        </w:rPr>
        <w:t xml:space="preserve"> </w:t>
      </w:r>
      <w:r w:rsidRPr="00F06F96">
        <w:t>для</w:t>
      </w:r>
      <w:r w:rsidRPr="00F06F96">
        <w:rPr>
          <w:spacing w:val="-8"/>
        </w:rPr>
        <w:t xml:space="preserve"> </w:t>
      </w:r>
      <w:r w:rsidRPr="00F06F96">
        <w:t>развития</w:t>
      </w:r>
      <w:r w:rsidRPr="00F06F96">
        <w:rPr>
          <w:spacing w:val="-5"/>
        </w:rPr>
        <w:t xml:space="preserve"> </w:t>
      </w:r>
      <w:r w:rsidRPr="00F06F96">
        <w:t>обучающихся;</w:t>
      </w:r>
    </w:p>
    <w:p w:rsidR="00971A01" w:rsidRPr="00F06F96" w:rsidRDefault="00E44CEC" w:rsidP="0042262B">
      <w:pPr>
        <w:pStyle w:val="a3"/>
        <w:ind w:left="0" w:firstLine="720"/>
      </w:pPr>
      <w:r w:rsidRPr="00F06F96">
        <w:t>-учёт</w:t>
      </w:r>
      <w:r w:rsidRPr="00F06F96">
        <w:rPr>
          <w:spacing w:val="-7"/>
        </w:rPr>
        <w:t xml:space="preserve"> </w:t>
      </w:r>
      <w:r w:rsidRPr="00F06F96">
        <w:t>возрастных</w:t>
      </w:r>
      <w:r w:rsidRPr="00F06F96">
        <w:rPr>
          <w:spacing w:val="-4"/>
        </w:rPr>
        <w:t xml:space="preserve"> </w:t>
      </w:r>
      <w:r w:rsidRPr="00F06F96">
        <w:t>и</w:t>
      </w:r>
      <w:r w:rsidRPr="00F06F96">
        <w:rPr>
          <w:spacing w:val="-8"/>
        </w:rPr>
        <w:t xml:space="preserve"> </w:t>
      </w:r>
      <w:r w:rsidRPr="00F06F96">
        <w:t>индивидуальных</w:t>
      </w:r>
      <w:r w:rsidRPr="00F06F96">
        <w:rPr>
          <w:spacing w:val="-4"/>
        </w:rPr>
        <w:t xml:space="preserve"> </w:t>
      </w:r>
      <w:r w:rsidRPr="00F06F96">
        <w:t>особенностей</w:t>
      </w:r>
      <w:r w:rsidRPr="00F06F96">
        <w:rPr>
          <w:spacing w:val="-5"/>
        </w:rPr>
        <w:t xml:space="preserve"> </w:t>
      </w:r>
      <w:r w:rsidRPr="00F06F96">
        <w:t>обучающихся.</w:t>
      </w:r>
    </w:p>
    <w:p w:rsidR="00971A01" w:rsidRPr="00F06F96" w:rsidRDefault="00E44CEC" w:rsidP="0042262B">
      <w:pPr>
        <w:pStyle w:val="a3"/>
        <w:ind w:left="0" w:firstLine="720"/>
      </w:pPr>
      <w:r w:rsidRPr="00F06F96">
        <w:t>Цель</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достижения</w:t>
      </w:r>
      <w:r w:rsidRPr="00F06F96">
        <w:rPr>
          <w:spacing w:val="1"/>
        </w:rPr>
        <w:t xml:space="preserve"> </w:t>
      </w:r>
      <w:r w:rsidRPr="00F06F96">
        <w:t>обучающимися</w:t>
      </w:r>
      <w:r w:rsidRPr="00F06F96">
        <w:rPr>
          <w:spacing w:val="-57"/>
        </w:rPr>
        <w:t xml:space="preserve"> </w:t>
      </w:r>
      <w:r w:rsidRPr="00F06F96">
        <w:t>необходимого для жизни в обществе социального опыта и формирования принимаемой обществом</w:t>
      </w:r>
      <w:r w:rsidRPr="00F06F96">
        <w:rPr>
          <w:spacing w:val="1"/>
        </w:rPr>
        <w:t xml:space="preserve"> </w:t>
      </w:r>
      <w:r w:rsidRPr="00F06F96">
        <w:t>системы</w:t>
      </w:r>
      <w:r w:rsidRPr="00F06F96">
        <w:rPr>
          <w:spacing w:val="1"/>
        </w:rPr>
        <w:t xml:space="preserve"> </w:t>
      </w:r>
      <w:r w:rsidRPr="00F06F96">
        <w:t>ценностей,</w:t>
      </w:r>
      <w:r w:rsidRPr="00F06F96">
        <w:rPr>
          <w:spacing w:val="1"/>
        </w:rPr>
        <w:t xml:space="preserve"> </w:t>
      </w: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многогранного</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социализации</w:t>
      </w:r>
      <w:r w:rsidRPr="00F06F96">
        <w:rPr>
          <w:spacing w:val="1"/>
        </w:rPr>
        <w:t xml:space="preserve"> </w:t>
      </w:r>
      <w:r w:rsidRPr="00F06F96">
        <w:t>каждого</w:t>
      </w:r>
      <w:r w:rsidRPr="00F06F96">
        <w:rPr>
          <w:spacing w:val="1"/>
        </w:rPr>
        <w:t xml:space="preserve"> </w:t>
      </w:r>
      <w:r w:rsidRPr="00F06F96">
        <w:t>обучающегося в свободное от учёбы время. Создание воспитывающей среды, обеспечивающей</w:t>
      </w:r>
      <w:r w:rsidRPr="00F06F96">
        <w:rPr>
          <w:spacing w:val="1"/>
        </w:rPr>
        <w:t xml:space="preserve"> </w:t>
      </w:r>
      <w:r w:rsidRPr="00F06F96">
        <w:t>активизацию</w:t>
      </w:r>
      <w:r w:rsidRPr="00F06F96">
        <w:rPr>
          <w:spacing w:val="1"/>
        </w:rPr>
        <w:t xml:space="preserve"> </w:t>
      </w:r>
      <w:r w:rsidRPr="00F06F96">
        <w:t>социальных,</w:t>
      </w:r>
      <w:r w:rsidRPr="00F06F96">
        <w:rPr>
          <w:spacing w:val="1"/>
        </w:rPr>
        <w:t xml:space="preserve"> </w:t>
      </w:r>
      <w:r w:rsidRPr="00F06F96">
        <w:t>интеллектуальных</w:t>
      </w:r>
      <w:r w:rsidRPr="00F06F96">
        <w:rPr>
          <w:spacing w:val="1"/>
        </w:rPr>
        <w:t xml:space="preserve"> </w:t>
      </w:r>
      <w:r w:rsidRPr="00F06F96">
        <w:t>интересов</w:t>
      </w:r>
      <w:r w:rsidRPr="00F06F96">
        <w:rPr>
          <w:spacing w:val="1"/>
        </w:rPr>
        <w:t xml:space="preserve"> </w:t>
      </w:r>
      <w:r w:rsidRPr="00F06F96">
        <w:t>обучающихся,</w:t>
      </w:r>
      <w:r w:rsidRPr="00F06F96">
        <w:rPr>
          <w:spacing w:val="1"/>
        </w:rPr>
        <w:t xml:space="preserve"> </w:t>
      </w:r>
      <w:r w:rsidRPr="00F06F96">
        <w:t>развитие</w:t>
      </w:r>
      <w:r w:rsidRPr="00F06F96">
        <w:rPr>
          <w:spacing w:val="1"/>
        </w:rPr>
        <w:t xml:space="preserve"> </w:t>
      </w:r>
      <w:r w:rsidRPr="00F06F96">
        <w:t>здоровой,</w:t>
      </w:r>
      <w:r w:rsidRPr="00F06F96">
        <w:rPr>
          <w:spacing w:val="1"/>
        </w:rPr>
        <w:t xml:space="preserve"> </w:t>
      </w:r>
      <w:r w:rsidRPr="00F06F96">
        <w:t>творчески</w:t>
      </w:r>
      <w:r w:rsidRPr="00F06F96">
        <w:rPr>
          <w:spacing w:val="1"/>
        </w:rPr>
        <w:t xml:space="preserve"> </w:t>
      </w:r>
      <w:r w:rsidRPr="00F06F96">
        <w:t>растущей</w:t>
      </w:r>
      <w:r w:rsidRPr="00F06F96">
        <w:rPr>
          <w:spacing w:val="1"/>
        </w:rPr>
        <w:t xml:space="preserve"> </w:t>
      </w:r>
      <w:r w:rsidRPr="00F06F96">
        <w:t>личности,</w:t>
      </w:r>
      <w:r w:rsidRPr="00F06F96">
        <w:rPr>
          <w:spacing w:val="1"/>
        </w:rPr>
        <w:t xml:space="preserve"> </w:t>
      </w:r>
      <w:r w:rsidRPr="00F06F96">
        <w:t>сформированной</w:t>
      </w:r>
      <w:r w:rsidRPr="00F06F96">
        <w:rPr>
          <w:spacing w:val="1"/>
        </w:rPr>
        <w:t xml:space="preserve"> </w:t>
      </w:r>
      <w:r w:rsidRPr="00F06F96">
        <w:t>гражданской</w:t>
      </w:r>
      <w:r w:rsidRPr="00F06F96">
        <w:rPr>
          <w:spacing w:val="1"/>
        </w:rPr>
        <w:t xml:space="preserve"> </w:t>
      </w:r>
      <w:r w:rsidRPr="00F06F96">
        <w:t>ответственностью</w:t>
      </w:r>
      <w:r w:rsidRPr="00F06F96">
        <w:rPr>
          <w:spacing w:val="1"/>
        </w:rPr>
        <w:t xml:space="preserve"> </w:t>
      </w:r>
      <w:r w:rsidRPr="00F06F96">
        <w:t>и</w:t>
      </w:r>
      <w:r w:rsidRPr="00F06F96">
        <w:rPr>
          <w:spacing w:val="1"/>
        </w:rPr>
        <w:t xml:space="preserve"> </w:t>
      </w:r>
      <w:r w:rsidRPr="00F06F96">
        <w:t>правовым</w:t>
      </w:r>
      <w:r w:rsidRPr="00F06F96">
        <w:rPr>
          <w:spacing w:val="1"/>
        </w:rPr>
        <w:t xml:space="preserve"> </w:t>
      </w:r>
      <w:r w:rsidRPr="00F06F96">
        <w:t>самосознанием, подготовленной к жизнедеятельности в новых условиях, способной на социально</w:t>
      </w:r>
      <w:r w:rsidRPr="00F06F96">
        <w:rPr>
          <w:spacing w:val="1"/>
        </w:rPr>
        <w:t xml:space="preserve"> </w:t>
      </w:r>
      <w:r w:rsidRPr="00F06F96">
        <w:t>значимую</w:t>
      </w:r>
      <w:r w:rsidRPr="00F06F96">
        <w:rPr>
          <w:spacing w:val="1"/>
        </w:rPr>
        <w:t xml:space="preserve"> </w:t>
      </w:r>
      <w:r w:rsidRPr="00F06F96">
        <w:t>практическую</w:t>
      </w:r>
      <w:r w:rsidRPr="00F06F96">
        <w:rPr>
          <w:spacing w:val="-2"/>
        </w:rPr>
        <w:t xml:space="preserve"> </w:t>
      </w:r>
      <w:r w:rsidRPr="00F06F96">
        <w:t>деятельность, реализацию</w:t>
      </w:r>
      <w:r w:rsidRPr="00F06F96">
        <w:rPr>
          <w:spacing w:val="-5"/>
        </w:rPr>
        <w:t xml:space="preserve"> </w:t>
      </w:r>
      <w:r w:rsidRPr="00F06F96">
        <w:t>добровольческих инициатив.</w:t>
      </w:r>
    </w:p>
    <w:p w:rsidR="00971A01" w:rsidRPr="00F06F96" w:rsidRDefault="00E44CEC" w:rsidP="0042262B">
      <w:pPr>
        <w:pStyle w:val="a3"/>
        <w:ind w:left="0" w:firstLine="720"/>
      </w:pPr>
      <w:r w:rsidRPr="00F06F96">
        <w:t>Основные</w:t>
      </w:r>
      <w:r w:rsidRPr="00F06F96">
        <w:rPr>
          <w:spacing w:val="-9"/>
        </w:rPr>
        <w:t xml:space="preserve"> </w:t>
      </w:r>
      <w:r w:rsidRPr="00F06F96">
        <w:t>задачи</w:t>
      </w:r>
      <w:r w:rsidRPr="00F06F96">
        <w:rPr>
          <w:spacing w:val="-5"/>
        </w:rPr>
        <w:t xml:space="preserve"> </w:t>
      </w:r>
      <w:r w:rsidRPr="00F06F96">
        <w:t>внеурочной</w:t>
      </w:r>
      <w:r w:rsidRPr="00F06F96">
        <w:rPr>
          <w:spacing w:val="-3"/>
        </w:rPr>
        <w:t xml:space="preserve"> </w:t>
      </w:r>
      <w:r w:rsidRPr="00F06F96">
        <w:t>деятельности:</w:t>
      </w:r>
    </w:p>
    <w:p w:rsidR="00971A01" w:rsidRPr="00F06F96" w:rsidRDefault="00E44CEC" w:rsidP="0042262B">
      <w:pPr>
        <w:pStyle w:val="a3"/>
        <w:ind w:left="0" w:firstLine="720"/>
      </w:pPr>
      <w:r w:rsidRPr="00F06F96">
        <w:t>-выявление интересов, склонностей, способностей, возможностей обучающихся кразличным</w:t>
      </w:r>
      <w:r w:rsidRPr="00F06F96">
        <w:rPr>
          <w:spacing w:val="1"/>
        </w:rPr>
        <w:t xml:space="preserve"> </w:t>
      </w:r>
      <w:r w:rsidRPr="00F06F96">
        <w:t>видам</w:t>
      </w:r>
      <w:r w:rsidRPr="00F06F96">
        <w:rPr>
          <w:spacing w:val="-1"/>
        </w:rPr>
        <w:t xml:space="preserve"> </w:t>
      </w:r>
      <w:r w:rsidRPr="00F06F96">
        <w:t>деятельности;</w:t>
      </w:r>
    </w:p>
    <w:p w:rsidR="00971A01" w:rsidRPr="00F06F96" w:rsidRDefault="00E44CEC" w:rsidP="0042262B">
      <w:pPr>
        <w:pStyle w:val="a3"/>
        <w:ind w:left="0" w:firstLine="720"/>
      </w:pP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индивидуального</w:t>
      </w:r>
      <w:r w:rsidRPr="00F06F96">
        <w:rPr>
          <w:spacing w:val="1"/>
        </w:rPr>
        <w:t xml:space="preserve"> </w:t>
      </w:r>
      <w:r w:rsidRPr="00F06F96">
        <w:t>развития</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сфере</w:t>
      </w:r>
      <w:r w:rsidRPr="00F06F96">
        <w:rPr>
          <w:spacing w:val="1"/>
        </w:rPr>
        <w:t xml:space="preserve"> </w:t>
      </w:r>
      <w:r w:rsidRPr="00F06F96">
        <w:t>внеурочной</w:t>
      </w:r>
      <w:r w:rsidRPr="00F06F96">
        <w:rPr>
          <w:spacing w:val="1"/>
        </w:rPr>
        <w:t xml:space="preserve"> </w:t>
      </w:r>
      <w:r w:rsidRPr="00F06F96">
        <w:t>деятельности;</w:t>
      </w:r>
    </w:p>
    <w:p w:rsidR="00971A01" w:rsidRPr="00F06F96" w:rsidRDefault="00E44CEC" w:rsidP="0042262B">
      <w:pPr>
        <w:pStyle w:val="a3"/>
        <w:ind w:left="0" w:firstLine="720"/>
      </w:pPr>
      <w:r w:rsidRPr="00F06F96">
        <w:t>-развитие</w:t>
      </w:r>
      <w:r w:rsidRPr="00F06F96">
        <w:rPr>
          <w:spacing w:val="-4"/>
        </w:rPr>
        <w:t xml:space="preserve"> </w:t>
      </w:r>
      <w:r w:rsidRPr="00F06F96">
        <w:t>опыта</w:t>
      </w:r>
      <w:r w:rsidRPr="00F06F96">
        <w:rPr>
          <w:spacing w:val="-3"/>
        </w:rPr>
        <w:t xml:space="preserve"> </w:t>
      </w:r>
      <w:r w:rsidRPr="00F06F96">
        <w:t>творческой деятельности,</w:t>
      </w:r>
      <w:r w:rsidRPr="00F06F96">
        <w:rPr>
          <w:spacing w:val="-4"/>
        </w:rPr>
        <w:t xml:space="preserve"> </w:t>
      </w:r>
      <w:r w:rsidRPr="00F06F96">
        <w:t>творческих способностей;</w:t>
      </w:r>
    </w:p>
    <w:p w:rsidR="00971A01" w:rsidRPr="00F06F96" w:rsidRDefault="00E44CEC" w:rsidP="0042262B">
      <w:pPr>
        <w:pStyle w:val="a3"/>
        <w:ind w:left="0" w:firstLine="720"/>
      </w:pPr>
      <w:r w:rsidRPr="00F06F96">
        <w:t>-создание</w:t>
      </w:r>
      <w:r w:rsidRPr="00F06F96">
        <w:rPr>
          <w:spacing w:val="-2"/>
        </w:rPr>
        <w:t xml:space="preserve"> </w:t>
      </w:r>
      <w:r w:rsidRPr="00F06F96">
        <w:t>условий</w:t>
      </w:r>
      <w:r w:rsidRPr="00F06F96">
        <w:rPr>
          <w:spacing w:val="-2"/>
        </w:rPr>
        <w:t xml:space="preserve"> </w:t>
      </w:r>
      <w:r w:rsidRPr="00F06F96">
        <w:t>для</w:t>
      </w:r>
      <w:r w:rsidRPr="00F06F96">
        <w:rPr>
          <w:spacing w:val="-4"/>
        </w:rPr>
        <w:t xml:space="preserve"> </w:t>
      </w:r>
      <w:r w:rsidRPr="00F06F96">
        <w:t>реализации</w:t>
      </w:r>
      <w:r w:rsidRPr="00F06F96">
        <w:rPr>
          <w:spacing w:val="-4"/>
        </w:rPr>
        <w:t xml:space="preserve"> </w:t>
      </w:r>
      <w:r w:rsidRPr="00F06F96">
        <w:t>приобретенных</w:t>
      </w:r>
      <w:r w:rsidRPr="00F06F96">
        <w:rPr>
          <w:spacing w:val="-4"/>
        </w:rPr>
        <w:t xml:space="preserve"> </w:t>
      </w:r>
      <w:r w:rsidRPr="00F06F96">
        <w:t>знаний, умений</w:t>
      </w:r>
      <w:r w:rsidRPr="00F06F96">
        <w:rPr>
          <w:spacing w:val="-2"/>
        </w:rPr>
        <w:t xml:space="preserve"> </w:t>
      </w:r>
      <w:r w:rsidRPr="00F06F96">
        <w:t>и</w:t>
      </w:r>
      <w:r w:rsidRPr="00F06F96">
        <w:rPr>
          <w:spacing w:val="-2"/>
        </w:rPr>
        <w:t xml:space="preserve"> </w:t>
      </w:r>
      <w:r w:rsidRPr="00F06F96">
        <w:t>навыков;</w:t>
      </w:r>
    </w:p>
    <w:p w:rsidR="00971A01" w:rsidRPr="00F06F96" w:rsidRDefault="00E44CEC" w:rsidP="0042262B">
      <w:pPr>
        <w:pStyle w:val="a3"/>
        <w:ind w:left="0" w:firstLine="720"/>
      </w:pPr>
      <w:r w:rsidRPr="00F06F96">
        <w:t>-воспитание</w:t>
      </w:r>
      <w:r w:rsidRPr="00F06F96">
        <w:rPr>
          <w:spacing w:val="1"/>
        </w:rPr>
        <w:t xml:space="preserve"> </w:t>
      </w:r>
      <w:r w:rsidRPr="00F06F96">
        <w:t>трудолюбия,</w:t>
      </w:r>
      <w:r w:rsidRPr="00F06F96">
        <w:rPr>
          <w:spacing w:val="1"/>
        </w:rPr>
        <w:t xml:space="preserve"> </w:t>
      </w:r>
      <w:r w:rsidRPr="00F06F96">
        <w:t>способности</w:t>
      </w:r>
      <w:r w:rsidRPr="00F06F96">
        <w:rPr>
          <w:spacing w:val="1"/>
        </w:rPr>
        <w:t xml:space="preserve"> </w:t>
      </w:r>
      <w:r w:rsidRPr="00F06F96">
        <w:t>к</w:t>
      </w:r>
      <w:r w:rsidRPr="00F06F96">
        <w:rPr>
          <w:spacing w:val="1"/>
        </w:rPr>
        <w:t xml:space="preserve"> </w:t>
      </w:r>
      <w:r w:rsidRPr="00F06F96">
        <w:t>преодолению</w:t>
      </w:r>
      <w:r w:rsidRPr="00F06F96">
        <w:rPr>
          <w:spacing w:val="1"/>
        </w:rPr>
        <w:t xml:space="preserve"> </w:t>
      </w:r>
      <w:r w:rsidRPr="00F06F96">
        <w:t>трудностей,</w:t>
      </w:r>
      <w:r w:rsidRPr="00F06F96">
        <w:rPr>
          <w:spacing w:val="1"/>
        </w:rPr>
        <w:t xml:space="preserve"> </w:t>
      </w:r>
      <w:r w:rsidRPr="00F06F96">
        <w:t>целеустремленность</w:t>
      </w:r>
      <w:r w:rsidRPr="00F06F96">
        <w:rPr>
          <w:spacing w:val="1"/>
        </w:rPr>
        <w:t xml:space="preserve"> </w:t>
      </w:r>
      <w:r w:rsidRPr="00F06F96">
        <w:t>и</w:t>
      </w:r>
      <w:r w:rsidRPr="00F06F96">
        <w:rPr>
          <w:spacing w:val="1"/>
        </w:rPr>
        <w:t xml:space="preserve"> </w:t>
      </w:r>
      <w:r w:rsidRPr="00F06F96">
        <w:t>настойчивость</w:t>
      </w:r>
      <w:r w:rsidRPr="00F06F96">
        <w:rPr>
          <w:spacing w:val="1"/>
        </w:rPr>
        <w:t xml:space="preserve"> </w:t>
      </w:r>
      <w:r w:rsidRPr="00F06F96">
        <w:t>в</w:t>
      </w:r>
      <w:r w:rsidRPr="00F06F96">
        <w:rPr>
          <w:spacing w:val="-1"/>
        </w:rPr>
        <w:t xml:space="preserve"> </w:t>
      </w:r>
      <w:r w:rsidRPr="00F06F96">
        <w:t>достижении результата;</w:t>
      </w:r>
    </w:p>
    <w:p w:rsidR="00971A01" w:rsidRPr="00F06F96" w:rsidRDefault="00E44CEC" w:rsidP="0042262B">
      <w:pPr>
        <w:pStyle w:val="a3"/>
        <w:ind w:left="0" w:firstLine="720"/>
      </w:pPr>
      <w:r w:rsidRPr="00F06F96">
        <w:t>-развитие</w:t>
      </w:r>
      <w:r w:rsidRPr="00F06F96">
        <w:rPr>
          <w:spacing w:val="-5"/>
        </w:rPr>
        <w:t xml:space="preserve"> </w:t>
      </w:r>
      <w:r w:rsidRPr="00F06F96">
        <w:t>опыта</w:t>
      </w:r>
      <w:r w:rsidRPr="00F06F96">
        <w:rPr>
          <w:spacing w:val="-5"/>
        </w:rPr>
        <w:t xml:space="preserve"> </w:t>
      </w:r>
      <w:r w:rsidRPr="00F06F96">
        <w:t>неформального</w:t>
      </w:r>
      <w:r w:rsidRPr="00F06F96">
        <w:rPr>
          <w:spacing w:val="-3"/>
        </w:rPr>
        <w:t xml:space="preserve"> </w:t>
      </w:r>
      <w:r w:rsidRPr="00F06F96">
        <w:t>общения,</w:t>
      </w:r>
      <w:r w:rsidRPr="00F06F96">
        <w:rPr>
          <w:spacing w:val="-4"/>
        </w:rPr>
        <w:t xml:space="preserve"> </w:t>
      </w:r>
      <w:r w:rsidRPr="00F06F96">
        <w:t>взаимодействия,</w:t>
      </w:r>
      <w:r w:rsidRPr="00F06F96">
        <w:rPr>
          <w:spacing w:val="-3"/>
        </w:rPr>
        <w:t xml:space="preserve"> </w:t>
      </w:r>
      <w:r w:rsidRPr="00F06F96">
        <w:t>сотрудничества;</w:t>
      </w:r>
    </w:p>
    <w:p w:rsidR="00971A01" w:rsidRPr="00F06F96" w:rsidRDefault="00E44CEC" w:rsidP="0042262B">
      <w:pPr>
        <w:pStyle w:val="a3"/>
        <w:ind w:left="0" w:firstLine="720"/>
      </w:pPr>
      <w:r w:rsidRPr="00F06F96">
        <w:t>-расширение</w:t>
      </w:r>
      <w:r w:rsidRPr="00F06F96">
        <w:rPr>
          <w:spacing w:val="-3"/>
        </w:rPr>
        <w:t xml:space="preserve"> </w:t>
      </w:r>
      <w:r w:rsidRPr="00F06F96">
        <w:t>рамок</w:t>
      </w:r>
      <w:r w:rsidRPr="00F06F96">
        <w:rPr>
          <w:spacing w:val="-1"/>
        </w:rPr>
        <w:t xml:space="preserve"> </w:t>
      </w:r>
      <w:r w:rsidRPr="00F06F96">
        <w:t>общения</w:t>
      </w:r>
      <w:r w:rsidRPr="00F06F96">
        <w:rPr>
          <w:spacing w:val="-1"/>
        </w:rPr>
        <w:t xml:space="preserve"> </w:t>
      </w:r>
      <w:r w:rsidRPr="00F06F96">
        <w:t>с</w:t>
      </w:r>
      <w:r w:rsidRPr="00F06F96">
        <w:rPr>
          <w:spacing w:val="-3"/>
        </w:rPr>
        <w:t xml:space="preserve"> </w:t>
      </w:r>
      <w:r w:rsidRPr="00F06F96">
        <w:t>социумом.</w:t>
      </w:r>
    </w:p>
    <w:p w:rsidR="00971A01" w:rsidRPr="00F06F96" w:rsidRDefault="00E44CEC" w:rsidP="0042262B">
      <w:pPr>
        <w:pStyle w:val="a3"/>
        <w:ind w:left="0" w:firstLine="720"/>
      </w:pPr>
      <w:r w:rsidRPr="00F06F96">
        <w:t>-принципы</w:t>
      </w:r>
      <w:r w:rsidRPr="00F06F96">
        <w:rPr>
          <w:spacing w:val="-5"/>
        </w:rPr>
        <w:t xml:space="preserve"> </w:t>
      </w:r>
      <w:r w:rsidRPr="00F06F96">
        <w:t>организации</w:t>
      </w:r>
      <w:r w:rsidRPr="00F06F96">
        <w:rPr>
          <w:spacing w:val="-3"/>
        </w:rPr>
        <w:t xml:space="preserve"> </w:t>
      </w:r>
      <w:r w:rsidRPr="00F06F96">
        <w:t>внеурочной</w:t>
      </w:r>
      <w:r w:rsidRPr="00F06F96">
        <w:rPr>
          <w:spacing w:val="-4"/>
        </w:rPr>
        <w:t xml:space="preserve"> </w:t>
      </w:r>
      <w:r w:rsidRPr="00F06F96">
        <w:t>деятельности:</w:t>
      </w:r>
    </w:p>
    <w:p w:rsidR="00971A01" w:rsidRPr="00F06F96" w:rsidRDefault="00E44CEC" w:rsidP="0042262B">
      <w:pPr>
        <w:pStyle w:val="a3"/>
        <w:ind w:left="0" w:firstLine="720"/>
      </w:pPr>
      <w:r w:rsidRPr="00F06F96">
        <w:t>-соответствие</w:t>
      </w:r>
      <w:r w:rsidRPr="00F06F96">
        <w:rPr>
          <w:spacing w:val="-3"/>
        </w:rPr>
        <w:t xml:space="preserve"> </w:t>
      </w:r>
      <w:r w:rsidRPr="00F06F96">
        <w:t>возрастным</w:t>
      </w:r>
      <w:r w:rsidRPr="00F06F96">
        <w:rPr>
          <w:spacing w:val="-2"/>
        </w:rPr>
        <w:t xml:space="preserve"> </w:t>
      </w:r>
      <w:r w:rsidRPr="00F06F96">
        <w:t>особенностям</w:t>
      </w:r>
      <w:r w:rsidRPr="00F06F96">
        <w:rPr>
          <w:spacing w:val="-2"/>
        </w:rPr>
        <w:t xml:space="preserve"> </w:t>
      </w:r>
      <w:r w:rsidRPr="00F06F96">
        <w:t>обучающихся;</w:t>
      </w:r>
    </w:p>
    <w:p w:rsidR="00971A01" w:rsidRPr="00F06F96" w:rsidRDefault="00E44CEC" w:rsidP="0042262B">
      <w:pPr>
        <w:pStyle w:val="a3"/>
        <w:ind w:left="0" w:firstLine="720"/>
      </w:pPr>
      <w:r w:rsidRPr="00F06F96">
        <w:lastRenderedPageBreak/>
        <w:t>-опора на традиции и положительный опыт организации внеурочной деятельности лицея; на</w:t>
      </w:r>
      <w:r w:rsidRPr="00F06F96">
        <w:rPr>
          <w:spacing w:val="1"/>
        </w:rPr>
        <w:t xml:space="preserve"> </w:t>
      </w:r>
      <w:r w:rsidRPr="00F06F96">
        <w:t>ценности</w:t>
      </w:r>
      <w:r w:rsidRPr="00F06F96">
        <w:rPr>
          <w:spacing w:val="2"/>
        </w:rPr>
        <w:t xml:space="preserve"> </w:t>
      </w:r>
      <w:r w:rsidRPr="00F06F96">
        <w:t>воспитательной системы школы;</w:t>
      </w:r>
    </w:p>
    <w:p w:rsidR="00971A01" w:rsidRPr="00F06F96" w:rsidRDefault="00E44CEC" w:rsidP="0042262B">
      <w:pPr>
        <w:pStyle w:val="a3"/>
        <w:ind w:left="0" w:firstLine="720"/>
      </w:pPr>
      <w:r w:rsidRPr="00F06F96">
        <w:t>-свободный выбор на основе личных интересов и склонностей обучающихся. Направления</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2"/>
        </w:rPr>
        <w:t xml:space="preserve"> </w:t>
      </w:r>
      <w:r w:rsidRPr="00F06F96">
        <w:t>реализуются</w:t>
      </w:r>
      <w:r w:rsidRPr="00F06F96">
        <w:rPr>
          <w:spacing w:val="-1"/>
        </w:rPr>
        <w:t xml:space="preserve"> </w:t>
      </w:r>
      <w:r w:rsidRPr="00F06F96">
        <w:t>в</w:t>
      </w:r>
      <w:r w:rsidRPr="00F06F96">
        <w:rPr>
          <w:spacing w:val="-1"/>
        </w:rPr>
        <w:t xml:space="preserve"> </w:t>
      </w:r>
      <w:r w:rsidRPr="00F06F96">
        <w:t>следующих</w:t>
      </w:r>
      <w:r w:rsidRPr="00F06F96">
        <w:rPr>
          <w:spacing w:val="2"/>
        </w:rPr>
        <w:t xml:space="preserve"> </w:t>
      </w:r>
      <w:r w:rsidRPr="00F06F96">
        <w:t>видах</w:t>
      </w:r>
      <w:r w:rsidRPr="00F06F96">
        <w:rPr>
          <w:spacing w:val="2"/>
        </w:rPr>
        <w:t xml:space="preserve"> </w:t>
      </w:r>
      <w:r w:rsidRPr="00F06F96">
        <w:t>деятельности:</w:t>
      </w:r>
    </w:p>
    <w:p w:rsidR="00971A01" w:rsidRPr="00F06F96" w:rsidRDefault="00E44CEC" w:rsidP="0042262B">
      <w:pPr>
        <w:pStyle w:val="a3"/>
        <w:ind w:left="0" w:firstLine="720"/>
      </w:pPr>
      <w:r w:rsidRPr="00F06F96">
        <w:t>-игровая деятельность, познавательная деятельность, досугово-развлекательная деятельность</w:t>
      </w:r>
      <w:r w:rsidRPr="00F06F96">
        <w:rPr>
          <w:spacing w:val="1"/>
        </w:rPr>
        <w:t xml:space="preserve"> </w:t>
      </w:r>
      <w:r w:rsidRPr="00F06F96">
        <w:t>(досуговое</w:t>
      </w:r>
      <w:r w:rsidRPr="00F06F96">
        <w:rPr>
          <w:spacing w:val="1"/>
        </w:rPr>
        <w:t xml:space="preserve"> </w:t>
      </w:r>
      <w:r w:rsidRPr="00F06F96">
        <w:t>общение),</w:t>
      </w:r>
      <w:r w:rsidRPr="00F06F96">
        <w:rPr>
          <w:spacing w:val="1"/>
        </w:rPr>
        <w:t xml:space="preserve"> </w:t>
      </w:r>
      <w:r w:rsidRPr="00F06F96">
        <w:t>спортивно-оздоровительная</w:t>
      </w:r>
      <w:r w:rsidRPr="00F06F96">
        <w:rPr>
          <w:spacing w:val="1"/>
        </w:rPr>
        <w:t xml:space="preserve"> </w:t>
      </w:r>
      <w:r w:rsidRPr="00F06F96">
        <w:t>деятельность,</w:t>
      </w:r>
      <w:r w:rsidRPr="00F06F96">
        <w:rPr>
          <w:spacing w:val="1"/>
        </w:rPr>
        <w:t xml:space="preserve"> </w:t>
      </w:r>
      <w:r w:rsidRPr="00F06F96">
        <w:t>экскурсионная</w:t>
      </w:r>
      <w:r w:rsidRPr="00F06F96">
        <w:rPr>
          <w:spacing w:val="1"/>
        </w:rPr>
        <w:t xml:space="preserve"> </w:t>
      </w:r>
      <w:r w:rsidRPr="00F06F96">
        <w:t>деятельность,</w:t>
      </w:r>
      <w:r w:rsidRPr="00F06F96">
        <w:rPr>
          <w:spacing w:val="1"/>
        </w:rPr>
        <w:t xml:space="preserve"> </w:t>
      </w:r>
      <w:r w:rsidRPr="00F06F96">
        <w:t>учебная</w:t>
      </w:r>
      <w:r w:rsidRPr="00F06F96">
        <w:rPr>
          <w:spacing w:val="-1"/>
        </w:rPr>
        <w:t xml:space="preserve"> </w:t>
      </w:r>
      <w:r w:rsidRPr="00F06F96">
        <w:t>деятельность</w:t>
      </w:r>
      <w:r w:rsidRPr="00F06F96">
        <w:rPr>
          <w:spacing w:val="1"/>
        </w:rPr>
        <w:t xml:space="preserve"> </w:t>
      </w:r>
      <w:r w:rsidRPr="00F06F96">
        <w:t>и</w:t>
      </w:r>
      <w:r w:rsidRPr="00F06F96">
        <w:rPr>
          <w:spacing w:val="-2"/>
        </w:rPr>
        <w:t xml:space="preserve"> </w:t>
      </w:r>
      <w:r w:rsidRPr="00F06F96">
        <w:t>т.д.</w:t>
      </w:r>
    </w:p>
    <w:p w:rsidR="00971A01" w:rsidRPr="00F06F96" w:rsidRDefault="00E44CEC" w:rsidP="0042262B">
      <w:pPr>
        <w:pStyle w:val="a3"/>
        <w:ind w:left="0" w:firstLine="720"/>
      </w:pPr>
      <w:r w:rsidRPr="00F06F96">
        <w:t>Внеурочная</w:t>
      </w:r>
      <w:r w:rsidRPr="00F06F96">
        <w:rPr>
          <w:spacing w:val="1"/>
        </w:rPr>
        <w:t xml:space="preserve"> </w:t>
      </w:r>
      <w:r w:rsidRPr="00F06F96">
        <w:t>деятельность</w:t>
      </w:r>
      <w:r w:rsidRPr="00F06F96">
        <w:rPr>
          <w:spacing w:val="1"/>
        </w:rPr>
        <w:t xml:space="preserve"> </w:t>
      </w:r>
      <w:r w:rsidRPr="00F06F96">
        <w:t>осуществляется</w:t>
      </w:r>
      <w:r w:rsidRPr="00F06F96">
        <w:rPr>
          <w:spacing w:val="1"/>
        </w:rPr>
        <w:t xml:space="preserve"> </w:t>
      </w:r>
      <w:r w:rsidRPr="00F06F96">
        <w:t>на</w:t>
      </w:r>
      <w:r w:rsidRPr="00F06F96">
        <w:rPr>
          <w:spacing w:val="1"/>
        </w:rPr>
        <w:t xml:space="preserve"> </w:t>
      </w:r>
      <w:r w:rsidRPr="00F06F96">
        <w:t>принципах</w:t>
      </w:r>
      <w:r w:rsidRPr="00F06F96">
        <w:rPr>
          <w:spacing w:val="1"/>
        </w:rPr>
        <w:t xml:space="preserve"> </w:t>
      </w:r>
      <w:r w:rsidRPr="00F06F96">
        <w:t>деятельностного</w:t>
      </w:r>
      <w:r w:rsidRPr="00F06F96">
        <w:rPr>
          <w:spacing w:val="1"/>
        </w:rPr>
        <w:t xml:space="preserve"> </w:t>
      </w:r>
      <w:r w:rsidRPr="00F06F96">
        <w:t>подхода,</w:t>
      </w:r>
      <w:r w:rsidRPr="00F06F96">
        <w:rPr>
          <w:spacing w:val="1"/>
        </w:rPr>
        <w:t xml:space="preserve"> </w:t>
      </w:r>
      <w:r w:rsidRPr="00F06F96">
        <w:t>в</w:t>
      </w:r>
      <w:r w:rsidRPr="00F06F96">
        <w:rPr>
          <w:spacing w:val="60"/>
        </w:rPr>
        <w:t xml:space="preserve"> </w:t>
      </w:r>
      <w:r w:rsidRPr="00F06F96">
        <w:t>том</w:t>
      </w:r>
      <w:r w:rsidRPr="00F06F96">
        <w:rPr>
          <w:spacing w:val="1"/>
        </w:rPr>
        <w:t xml:space="preserve"> </w:t>
      </w:r>
      <w:r w:rsidRPr="00F06F96">
        <w:t>числе</w:t>
      </w:r>
      <w:r w:rsidRPr="00F06F96">
        <w:rPr>
          <w:spacing w:val="1"/>
        </w:rPr>
        <w:t xml:space="preserve"> </w:t>
      </w:r>
      <w:r w:rsidRPr="00F06F96">
        <w:t>через такие</w:t>
      </w:r>
      <w:r w:rsidRPr="00F06F96">
        <w:rPr>
          <w:spacing w:val="1"/>
        </w:rPr>
        <w:t xml:space="preserve"> </w:t>
      </w:r>
      <w:r w:rsidRPr="00F06F96">
        <w:t>формы,</w:t>
      </w:r>
      <w:r w:rsidRPr="00F06F96">
        <w:rPr>
          <w:spacing w:val="1"/>
        </w:rPr>
        <w:t xml:space="preserve"> </w:t>
      </w:r>
      <w:r w:rsidRPr="00F06F96">
        <w:t>как</w:t>
      </w:r>
      <w:r w:rsidRPr="00F06F96">
        <w:rPr>
          <w:spacing w:val="1"/>
        </w:rPr>
        <w:t xml:space="preserve"> </w:t>
      </w:r>
      <w:r w:rsidRPr="00F06F96">
        <w:t>проектная</w:t>
      </w:r>
      <w:r w:rsidRPr="00F06F96">
        <w:rPr>
          <w:spacing w:val="1"/>
        </w:rPr>
        <w:t xml:space="preserve"> </w:t>
      </w:r>
      <w:r w:rsidRPr="00F06F96">
        <w:t>и</w:t>
      </w:r>
      <w:r w:rsidRPr="00F06F96">
        <w:rPr>
          <w:spacing w:val="1"/>
        </w:rPr>
        <w:t xml:space="preserve"> </w:t>
      </w:r>
      <w:r w:rsidRPr="00F06F96">
        <w:t>исследовательская</w:t>
      </w:r>
      <w:r w:rsidRPr="00F06F96">
        <w:rPr>
          <w:spacing w:val="61"/>
        </w:rPr>
        <w:t xml:space="preserve"> </w:t>
      </w:r>
      <w:r w:rsidRPr="00F06F96">
        <w:t>деятельность,</w:t>
      </w:r>
      <w:r w:rsidRPr="00F06F96">
        <w:rPr>
          <w:spacing w:val="60"/>
        </w:rPr>
        <w:t xml:space="preserve"> </w:t>
      </w:r>
      <w:r w:rsidRPr="00F06F96">
        <w:t>компьютерные</w:t>
      </w:r>
      <w:r w:rsidRPr="00F06F96">
        <w:rPr>
          <w:spacing w:val="1"/>
        </w:rPr>
        <w:t xml:space="preserve"> </w:t>
      </w:r>
      <w:r w:rsidRPr="00F06F96">
        <w:t>занятия,</w:t>
      </w:r>
      <w:r w:rsidRPr="00F06F96">
        <w:rPr>
          <w:spacing w:val="1"/>
        </w:rPr>
        <w:t xml:space="preserve"> </w:t>
      </w:r>
      <w:r w:rsidRPr="00F06F96">
        <w:t>экскурсии,</w:t>
      </w:r>
      <w:r w:rsidRPr="00F06F96">
        <w:rPr>
          <w:spacing w:val="1"/>
        </w:rPr>
        <w:t xml:space="preserve"> </w:t>
      </w:r>
      <w:r w:rsidRPr="00F06F96">
        <w:t>кружки</w:t>
      </w:r>
      <w:r w:rsidRPr="00F06F96">
        <w:rPr>
          <w:spacing w:val="1"/>
        </w:rPr>
        <w:t xml:space="preserve"> </w:t>
      </w:r>
      <w:r w:rsidRPr="00F06F96">
        <w:t>круглые</w:t>
      </w:r>
      <w:r w:rsidRPr="00F06F96">
        <w:rPr>
          <w:spacing w:val="1"/>
        </w:rPr>
        <w:t xml:space="preserve"> </w:t>
      </w:r>
      <w:r w:rsidRPr="00F06F96">
        <w:t>столы,</w:t>
      </w:r>
      <w:r w:rsidRPr="00F06F96">
        <w:rPr>
          <w:spacing w:val="1"/>
        </w:rPr>
        <w:t xml:space="preserve"> </w:t>
      </w:r>
      <w:r w:rsidRPr="00F06F96">
        <w:t>олимпиады, интеллектуальные марафоны, секции,</w:t>
      </w:r>
      <w:r w:rsidRPr="00F06F96">
        <w:rPr>
          <w:spacing w:val="1"/>
        </w:rPr>
        <w:t xml:space="preserve"> </w:t>
      </w:r>
      <w:r w:rsidRPr="00F06F96">
        <w:t>соревнования</w:t>
      </w:r>
      <w:r w:rsidRPr="00F06F96">
        <w:rPr>
          <w:spacing w:val="-1"/>
        </w:rPr>
        <w:t xml:space="preserve"> </w:t>
      </w:r>
      <w:r w:rsidRPr="00F06F96">
        <w:t>и др.</w:t>
      </w:r>
    </w:p>
    <w:p w:rsidR="00971A01" w:rsidRPr="00F06F96" w:rsidRDefault="00E44CEC" w:rsidP="0042262B">
      <w:pPr>
        <w:pStyle w:val="a3"/>
        <w:ind w:left="0" w:firstLine="720"/>
      </w:pPr>
      <w:r w:rsidRPr="00F06F96">
        <w:t>Время, отведенное на внеурочную деятельность, составляет</w:t>
      </w:r>
      <w:r w:rsidRPr="00F06F96">
        <w:rPr>
          <w:spacing w:val="1"/>
        </w:rPr>
        <w:t xml:space="preserve"> </w:t>
      </w:r>
      <w:r w:rsidRPr="00F06F96">
        <w:t>не более 700 часов за 2 года</w:t>
      </w:r>
      <w:r w:rsidRPr="00F06F96">
        <w:rPr>
          <w:spacing w:val="1"/>
        </w:rPr>
        <w:t xml:space="preserve"> </w:t>
      </w:r>
      <w:r w:rsidRPr="00F06F96">
        <w:t>обучения.</w:t>
      </w:r>
    </w:p>
    <w:p w:rsidR="00971A01" w:rsidRPr="00F06F96" w:rsidRDefault="00E44CEC" w:rsidP="0042262B">
      <w:pPr>
        <w:ind w:firstLine="720"/>
        <w:jc w:val="both"/>
        <w:rPr>
          <w:i/>
          <w:sz w:val="24"/>
          <w:szCs w:val="24"/>
        </w:rPr>
      </w:pPr>
      <w:r w:rsidRPr="00F06F96">
        <w:rPr>
          <w:i/>
          <w:sz w:val="24"/>
          <w:szCs w:val="24"/>
        </w:rPr>
        <w:t>Мониторинг</w:t>
      </w:r>
      <w:r w:rsidRPr="00F06F96">
        <w:rPr>
          <w:i/>
          <w:spacing w:val="-10"/>
          <w:sz w:val="24"/>
          <w:szCs w:val="24"/>
        </w:rPr>
        <w:t xml:space="preserve"> </w:t>
      </w:r>
      <w:r w:rsidRPr="00F06F96">
        <w:rPr>
          <w:i/>
          <w:sz w:val="24"/>
          <w:szCs w:val="24"/>
        </w:rPr>
        <w:t>эффективности</w:t>
      </w:r>
      <w:r w:rsidRPr="00F06F96">
        <w:rPr>
          <w:i/>
          <w:spacing w:val="-8"/>
          <w:sz w:val="24"/>
          <w:szCs w:val="24"/>
        </w:rPr>
        <w:t xml:space="preserve"> </w:t>
      </w:r>
      <w:r w:rsidRPr="00F06F96">
        <w:rPr>
          <w:i/>
          <w:sz w:val="24"/>
          <w:szCs w:val="24"/>
        </w:rPr>
        <w:t>внеурочной</w:t>
      </w:r>
      <w:r w:rsidRPr="00F06F96">
        <w:rPr>
          <w:i/>
          <w:spacing w:val="-8"/>
          <w:sz w:val="24"/>
          <w:szCs w:val="24"/>
        </w:rPr>
        <w:t xml:space="preserve"> </w:t>
      </w:r>
      <w:r w:rsidRPr="00F06F96">
        <w:rPr>
          <w:i/>
          <w:sz w:val="24"/>
          <w:szCs w:val="24"/>
        </w:rPr>
        <w:t>деятельности</w:t>
      </w:r>
    </w:p>
    <w:p w:rsidR="00971A01" w:rsidRPr="00F06F96" w:rsidRDefault="00E44CEC" w:rsidP="0042262B">
      <w:pPr>
        <w:pStyle w:val="a3"/>
        <w:ind w:left="0" w:firstLine="720"/>
      </w:pPr>
      <w:r w:rsidRPr="00F06F96">
        <w:t>Контроль</w:t>
      </w:r>
      <w:r w:rsidRPr="00F06F96">
        <w:rPr>
          <w:spacing w:val="57"/>
        </w:rPr>
        <w:t xml:space="preserve"> </w:t>
      </w:r>
      <w:r w:rsidRPr="00F06F96">
        <w:t>результативности</w:t>
      </w:r>
      <w:r w:rsidRPr="00F06F96">
        <w:rPr>
          <w:spacing w:val="115"/>
        </w:rPr>
        <w:t xml:space="preserve"> </w:t>
      </w:r>
      <w:r w:rsidRPr="00F06F96">
        <w:t>и</w:t>
      </w:r>
      <w:r w:rsidRPr="00F06F96">
        <w:rPr>
          <w:spacing w:val="116"/>
        </w:rPr>
        <w:t xml:space="preserve"> </w:t>
      </w:r>
      <w:r w:rsidRPr="00F06F96">
        <w:t>эффективности</w:t>
      </w:r>
      <w:r w:rsidRPr="00F06F96">
        <w:rPr>
          <w:spacing w:val="117"/>
        </w:rPr>
        <w:t xml:space="preserve"> </w:t>
      </w:r>
      <w:r w:rsidRPr="00F06F96">
        <w:t>будет</w:t>
      </w:r>
      <w:r w:rsidRPr="00F06F96">
        <w:rPr>
          <w:spacing w:val="116"/>
        </w:rPr>
        <w:t xml:space="preserve"> </w:t>
      </w:r>
      <w:r w:rsidRPr="00F06F96">
        <w:t>осуществляться</w:t>
      </w:r>
      <w:r w:rsidRPr="00F06F96">
        <w:rPr>
          <w:spacing w:val="115"/>
        </w:rPr>
        <w:t xml:space="preserve"> </w:t>
      </w:r>
      <w:r w:rsidRPr="00F06F96">
        <w:t>путем</w:t>
      </w:r>
      <w:r w:rsidRPr="00F06F96">
        <w:rPr>
          <w:spacing w:val="114"/>
        </w:rPr>
        <w:t xml:space="preserve"> </w:t>
      </w:r>
      <w:r w:rsidRPr="00F06F96">
        <w:t>проведения</w:t>
      </w:r>
      <w:r w:rsidR="0042262B" w:rsidRPr="00F06F96">
        <w:t xml:space="preserve"> </w:t>
      </w:r>
      <w:r w:rsidRPr="00F06F96">
        <w:t>мониторинговых</w:t>
      </w:r>
      <w:r w:rsidRPr="00F06F96">
        <w:rPr>
          <w:spacing w:val="-4"/>
        </w:rPr>
        <w:t xml:space="preserve"> </w:t>
      </w:r>
      <w:r w:rsidRPr="00F06F96">
        <w:t>исследований,</w:t>
      </w:r>
      <w:r w:rsidRPr="00F06F96">
        <w:rPr>
          <w:spacing w:val="-3"/>
        </w:rPr>
        <w:t xml:space="preserve"> </w:t>
      </w:r>
      <w:r w:rsidRPr="00F06F96">
        <w:t>диагностики</w:t>
      </w:r>
      <w:r w:rsidRPr="00F06F96">
        <w:rPr>
          <w:spacing w:val="-5"/>
        </w:rPr>
        <w:t xml:space="preserve"> </w:t>
      </w:r>
      <w:r w:rsidRPr="00F06F96">
        <w:t>обучающихся,</w:t>
      </w:r>
      <w:r w:rsidRPr="00F06F96">
        <w:rPr>
          <w:spacing w:val="-5"/>
        </w:rPr>
        <w:t xml:space="preserve"> </w:t>
      </w:r>
      <w:r w:rsidRPr="00F06F96">
        <w:t>педагогов,</w:t>
      </w:r>
      <w:r w:rsidRPr="00F06F96">
        <w:rPr>
          <w:spacing w:val="-4"/>
        </w:rPr>
        <w:t xml:space="preserve"> </w:t>
      </w:r>
      <w:r w:rsidRPr="00F06F96">
        <w:t>родителей.</w:t>
      </w:r>
    </w:p>
    <w:p w:rsidR="00971A01" w:rsidRPr="00F06F96" w:rsidRDefault="00E44CEC" w:rsidP="0042262B">
      <w:pPr>
        <w:pStyle w:val="a3"/>
        <w:ind w:left="0" w:firstLine="720"/>
      </w:pPr>
      <w:r w:rsidRPr="00F06F96">
        <w:t>Целью</w:t>
      </w:r>
      <w:r w:rsidRPr="00F06F96">
        <w:rPr>
          <w:spacing w:val="1"/>
        </w:rPr>
        <w:t xml:space="preserve"> </w:t>
      </w:r>
      <w:r w:rsidRPr="00F06F96">
        <w:t>мониторинговых</w:t>
      </w:r>
      <w:r w:rsidRPr="00F06F96">
        <w:rPr>
          <w:spacing w:val="1"/>
        </w:rPr>
        <w:t xml:space="preserve"> </w:t>
      </w:r>
      <w:r w:rsidRPr="00F06F96">
        <w:t>исследований</w:t>
      </w:r>
      <w:r w:rsidRPr="00F06F96">
        <w:rPr>
          <w:spacing w:val="1"/>
        </w:rPr>
        <w:t xml:space="preserve"> </w:t>
      </w:r>
      <w:r w:rsidRPr="00F06F96">
        <w:t>является</w:t>
      </w:r>
      <w:r w:rsidRPr="00F06F96">
        <w:rPr>
          <w:spacing w:val="1"/>
        </w:rPr>
        <w:t xml:space="preserve"> </w:t>
      </w:r>
      <w:r w:rsidRPr="00F06F96">
        <w:t>создание</w:t>
      </w:r>
      <w:r w:rsidRPr="00F06F96">
        <w:rPr>
          <w:spacing w:val="1"/>
        </w:rPr>
        <w:t xml:space="preserve"> </w:t>
      </w:r>
      <w:r w:rsidRPr="00F06F96">
        <w:t>системы</w:t>
      </w:r>
      <w:r w:rsidRPr="00F06F96">
        <w:rPr>
          <w:spacing w:val="1"/>
        </w:rPr>
        <w:t xml:space="preserve"> </w:t>
      </w:r>
      <w:r w:rsidRPr="00F06F96">
        <w:t>организации,</w:t>
      </w:r>
      <w:r w:rsidRPr="00F06F96">
        <w:rPr>
          <w:spacing w:val="1"/>
        </w:rPr>
        <w:t xml:space="preserve"> </w:t>
      </w:r>
      <w:r w:rsidRPr="00F06F96">
        <w:t>сбора,</w:t>
      </w:r>
      <w:r w:rsidRPr="00F06F96">
        <w:rPr>
          <w:spacing w:val="1"/>
        </w:rPr>
        <w:t xml:space="preserve"> </w:t>
      </w:r>
      <w:r w:rsidRPr="00F06F96">
        <w:t>обработки</w:t>
      </w:r>
      <w:r w:rsidRPr="00F06F96">
        <w:rPr>
          <w:spacing w:val="1"/>
        </w:rPr>
        <w:t xml:space="preserve"> </w:t>
      </w:r>
      <w:r w:rsidRPr="00F06F96">
        <w:t>и</w:t>
      </w:r>
      <w:r w:rsidRPr="00F06F96">
        <w:rPr>
          <w:spacing w:val="1"/>
        </w:rPr>
        <w:t xml:space="preserve"> </w:t>
      </w:r>
      <w:r w:rsidRPr="00F06F96">
        <w:t>распространения</w:t>
      </w:r>
      <w:r w:rsidRPr="00F06F96">
        <w:rPr>
          <w:spacing w:val="1"/>
        </w:rPr>
        <w:t xml:space="preserve"> </w:t>
      </w:r>
      <w:r w:rsidRPr="00F06F96">
        <w:t>информации,</w:t>
      </w:r>
      <w:r w:rsidRPr="00F06F96">
        <w:rPr>
          <w:spacing w:val="1"/>
        </w:rPr>
        <w:t xml:space="preserve"> </w:t>
      </w:r>
      <w:r w:rsidRPr="00F06F96">
        <w:t>отражающей</w:t>
      </w:r>
      <w:r w:rsidRPr="00F06F96">
        <w:rPr>
          <w:spacing w:val="1"/>
        </w:rPr>
        <w:t xml:space="preserve"> </w:t>
      </w:r>
      <w:r w:rsidRPr="00F06F96">
        <w:t>результативность</w:t>
      </w:r>
      <w:r w:rsidRPr="00F06F96">
        <w:rPr>
          <w:spacing w:val="1"/>
        </w:rPr>
        <w:t xml:space="preserve"> </w:t>
      </w:r>
      <w:r w:rsidRPr="00F06F96">
        <w:t>внеурочной</w:t>
      </w:r>
      <w:r w:rsidRPr="00F06F96">
        <w:rPr>
          <w:spacing w:val="1"/>
        </w:rPr>
        <w:t xml:space="preserve"> </w:t>
      </w:r>
      <w:r w:rsidRPr="00F06F96">
        <w:t>деятельности по следующим</w:t>
      </w:r>
      <w:r w:rsidRPr="00F06F96">
        <w:rPr>
          <w:spacing w:val="1"/>
        </w:rPr>
        <w:t xml:space="preserve"> </w:t>
      </w:r>
      <w:r w:rsidRPr="00F06F96">
        <w:t>критериям:</w:t>
      </w:r>
    </w:p>
    <w:p w:rsidR="00971A01" w:rsidRPr="00F06F96" w:rsidRDefault="00E44CEC" w:rsidP="0042262B">
      <w:pPr>
        <w:pStyle w:val="a3"/>
        <w:ind w:left="0" w:firstLine="720"/>
      </w:pPr>
      <w:r w:rsidRPr="00F06F96">
        <w:t>-рост</w:t>
      </w:r>
      <w:r w:rsidRPr="00F06F96">
        <w:rPr>
          <w:spacing w:val="-6"/>
        </w:rPr>
        <w:t xml:space="preserve"> </w:t>
      </w:r>
      <w:r w:rsidRPr="00F06F96">
        <w:t>социальной</w:t>
      </w:r>
      <w:r w:rsidRPr="00F06F96">
        <w:rPr>
          <w:spacing w:val="-6"/>
        </w:rPr>
        <w:t xml:space="preserve"> </w:t>
      </w:r>
      <w:r w:rsidRPr="00F06F96">
        <w:t>активности</w:t>
      </w:r>
      <w:r w:rsidRPr="00F06F96">
        <w:rPr>
          <w:spacing w:val="-3"/>
        </w:rPr>
        <w:t xml:space="preserve"> </w:t>
      </w:r>
      <w:r w:rsidRPr="00F06F96">
        <w:t>обучающихся;</w:t>
      </w:r>
    </w:p>
    <w:p w:rsidR="00971A01" w:rsidRPr="00F06F96" w:rsidRDefault="00E44CEC" w:rsidP="0042262B">
      <w:pPr>
        <w:pStyle w:val="a3"/>
        <w:ind w:left="0" w:firstLine="720"/>
      </w:pPr>
      <w:r w:rsidRPr="00F06F96">
        <w:t>-рост</w:t>
      </w:r>
      <w:r w:rsidRPr="00F06F96">
        <w:rPr>
          <w:spacing w:val="-6"/>
        </w:rPr>
        <w:t xml:space="preserve"> </w:t>
      </w:r>
      <w:r w:rsidRPr="00F06F96">
        <w:t>мотивации</w:t>
      </w:r>
      <w:r w:rsidRPr="00F06F96">
        <w:rPr>
          <w:spacing w:val="-10"/>
        </w:rPr>
        <w:t xml:space="preserve"> </w:t>
      </w:r>
      <w:r w:rsidRPr="00F06F96">
        <w:t>к</w:t>
      </w:r>
      <w:r w:rsidRPr="00F06F96">
        <w:rPr>
          <w:spacing w:val="-5"/>
        </w:rPr>
        <w:t xml:space="preserve"> </w:t>
      </w:r>
      <w:r w:rsidRPr="00F06F96">
        <w:t>активной</w:t>
      </w:r>
      <w:r w:rsidRPr="00F06F96">
        <w:rPr>
          <w:spacing w:val="-5"/>
        </w:rPr>
        <w:t xml:space="preserve"> </w:t>
      </w:r>
      <w:r w:rsidRPr="00F06F96">
        <w:t>познавательной</w:t>
      </w:r>
      <w:r w:rsidRPr="00F06F96">
        <w:rPr>
          <w:spacing w:val="-4"/>
        </w:rPr>
        <w:t xml:space="preserve"> </w:t>
      </w:r>
      <w:r w:rsidRPr="00F06F96">
        <w:t>деятельности;</w:t>
      </w:r>
    </w:p>
    <w:p w:rsidR="00971A01" w:rsidRPr="00F06F96" w:rsidRDefault="00E44CEC" w:rsidP="0042262B">
      <w:pPr>
        <w:pStyle w:val="a3"/>
        <w:ind w:left="0" w:firstLine="720"/>
      </w:pPr>
      <w:r w:rsidRPr="00F06F96">
        <w:t>-уровень</w:t>
      </w:r>
      <w:r w:rsidRPr="00F06F96">
        <w:rPr>
          <w:spacing w:val="1"/>
        </w:rPr>
        <w:t xml:space="preserve"> </w:t>
      </w:r>
      <w:r w:rsidRPr="00F06F96">
        <w:t>достижения</w:t>
      </w:r>
      <w:r w:rsidRPr="00F06F96">
        <w:rPr>
          <w:spacing w:val="1"/>
        </w:rPr>
        <w:t xml:space="preserve"> </w:t>
      </w:r>
      <w:r w:rsidRPr="00F06F96">
        <w:t>обучающимися</w:t>
      </w:r>
      <w:r w:rsidRPr="00F06F96">
        <w:rPr>
          <w:spacing w:val="1"/>
        </w:rPr>
        <w:t xml:space="preserve"> </w:t>
      </w:r>
      <w:r w:rsidRPr="00F06F96">
        <w:t>таких</w:t>
      </w:r>
      <w:r w:rsidRPr="00F06F96">
        <w:rPr>
          <w:spacing w:val="1"/>
        </w:rPr>
        <w:t xml:space="preserve"> </w:t>
      </w:r>
      <w:r w:rsidRPr="00F06F96">
        <w:t>образовательных</w:t>
      </w:r>
      <w:r w:rsidRPr="00F06F96">
        <w:rPr>
          <w:spacing w:val="1"/>
        </w:rPr>
        <w:t xml:space="preserve"> </w:t>
      </w:r>
      <w:r w:rsidRPr="00F06F96">
        <w:t>результатов,</w:t>
      </w:r>
      <w:r w:rsidRPr="00F06F96">
        <w:rPr>
          <w:spacing w:val="1"/>
        </w:rPr>
        <w:t xml:space="preserve"> </w:t>
      </w:r>
      <w:r w:rsidRPr="00F06F96">
        <w:t>как</w:t>
      </w:r>
      <w:r w:rsidRPr="00F06F96">
        <w:rPr>
          <w:spacing w:val="1"/>
        </w:rPr>
        <w:t xml:space="preserve"> </w:t>
      </w:r>
      <w:r w:rsidRPr="00F06F96">
        <w:t>сформированность</w:t>
      </w:r>
      <w:r w:rsidRPr="00F06F96">
        <w:rPr>
          <w:spacing w:val="1"/>
        </w:rPr>
        <w:t xml:space="preserve"> </w:t>
      </w:r>
      <w:r w:rsidRPr="00F06F96">
        <w:t>коммуникативных</w:t>
      </w:r>
      <w:r w:rsidRPr="00F06F96">
        <w:rPr>
          <w:spacing w:val="1"/>
        </w:rPr>
        <w:t xml:space="preserve"> </w:t>
      </w:r>
      <w:r w:rsidRPr="00F06F96">
        <w:t>и</w:t>
      </w:r>
      <w:r w:rsidRPr="00F06F96">
        <w:rPr>
          <w:spacing w:val="1"/>
        </w:rPr>
        <w:t xml:space="preserve"> </w:t>
      </w:r>
      <w:r w:rsidRPr="00F06F96">
        <w:t>исследовательских</w:t>
      </w:r>
      <w:r w:rsidRPr="00F06F96">
        <w:rPr>
          <w:spacing w:val="1"/>
        </w:rPr>
        <w:t xml:space="preserve"> </w:t>
      </w:r>
      <w:r w:rsidRPr="00F06F96">
        <w:t>компетентностей,</w:t>
      </w:r>
      <w:r w:rsidRPr="00F06F96">
        <w:rPr>
          <w:spacing w:val="1"/>
        </w:rPr>
        <w:t xml:space="preserve"> </w:t>
      </w:r>
      <w:r w:rsidRPr="00F06F96">
        <w:t>креативных</w:t>
      </w:r>
      <w:r w:rsidRPr="00F06F96">
        <w:rPr>
          <w:spacing w:val="1"/>
        </w:rPr>
        <w:t xml:space="preserve"> </w:t>
      </w:r>
      <w:r w:rsidRPr="00F06F96">
        <w:t>и</w:t>
      </w:r>
      <w:r w:rsidRPr="00F06F96">
        <w:rPr>
          <w:spacing w:val="1"/>
        </w:rPr>
        <w:t xml:space="preserve"> </w:t>
      </w:r>
      <w:r w:rsidRPr="00F06F96">
        <w:t>организационных способностей, рефлексивных</w:t>
      </w:r>
      <w:r w:rsidRPr="00F06F96">
        <w:rPr>
          <w:spacing w:val="2"/>
        </w:rPr>
        <w:t xml:space="preserve"> </w:t>
      </w:r>
      <w:r w:rsidRPr="00F06F96">
        <w:t>навыков;</w:t>
      </w:r>
    </w:p>
    <w:p w:rsidR="00971A01" w:rsidRPr="00F06F96" w:rsidRDefault="00E44CEC" w:rsidP="0042262B">
      <w:pPr>
        <w:pStyle w:val="a3"/>
        <w:ind w:left="0" w:firstLine="720"/>
      </w:pPr>
      <w:r w:rsidRPr="00F06F96">
        <w:t>-качественное</w:t>
      </w:r>
      <w:r w:rsidRPr="00F06F96">
        <w:rPr>
          <w:spacing w:val="1"/>
        </w:rPr>
        <w:t xml:space="preserve"> </w:t>
      </w:r>
      <w:r w:rsidRPr="00F06F96">
        <w:t>изменение</w:t>
      </w:r>
      <w:r w:rsidRPr="00F06F96">
        <w:rPr>
          <w:spacing w:val="1"/>
        </w:rPr>
        <w:t xml:space="preserve"> </w:t>
      </w:r>
      <w:r w:rsidRPr="00F06F96">
        <w:t>в</w:t>
      </w:r>
      <w:r w:rsidRPr="00F06F96">
        <w:rPr>
          <w:spacing w:val="1"/>
        </w:rPr>
        <w:t xml:space="preserve"> </w:t>
      </w:r>
      <w:r w:rsidRPr="00F06F96">
        <w:t>личностном</w:t>
      </w:r>
      <w:r w:rsidRPr="00F06F96">
        <w:rPr>
          <w:spacing w:val="1"/>
        </w:rPr>
        <w:t xml:space="preserve"> </w:t>
      </w:r>
      <w:r w:rsidRPr="00F06F96">
        <w:t>развитии,</w:t>
      </w:r>
      <w:r w:rsidRPr="00F06F96">
        <w:rPr>
          <w:spacing w:val="1"/>
        </w:rPr>
        <w:t xml:space="preserve"> </w:t>
      </w:r>
      <w:r w:rsidRPr="00F06F96">
        <w:t>усвоении</w:t>
      </w:r>
      <w:r w:rsidRPr="00F06F96">
        <w:rPr>
          <w:spacing w:val="1"/>
        </w:rPr>
        <w:t xml:space="preserve"> </w:t>
      </w:r>
      <w:r w:rsidRPr="00F06F96">
        <w:t>гражданских</w:t>
      </w:r>
      <w:r w:rsidRPr="00F06F96">
        <w:rPr>
          <w:spacing w:val="1"/>
        </w:rPr>
        <w:t xml:space="preserve"> </w:t>
      </w:r>
      <w:r w:rsidRPr="00F06F96">
        <w:t>и</w:t>
      </w:r>
      <w:r w:rsidRPr="00F06F96">
        <w:rPr>
          <w:spacing w:val="60"/>
        </w:rPr>
        <w:t xml:space="preserve"> </w:t>
      </w:r>
      <w:r w:rsidRPr="00F06F96">
        <w:t>нравственных</w:t>
      </w:r>
      <w:r w:rsidRPr="00F06F96">
        <w:rPr>
          <w:spacing w:val="1"/>
        </w:rPr>
        <w:t xml:space="preserve"> </w:t>
      </w:r>
      <w:r w:rsidRPr="00F06F96">
        <w:t>норм,</w:t>
      </w:r>
      <w:r w:rsidRPr="00F06F96">
        <w:rPr>
          <w:spacing w:val="-1"/>
        </w:rPr>
        <w:t xml:space="preserve"> </w:t>
      </w:r>
      <w:r w:rsidRPr="00F06F96">
        <w:t>духовной культуры;</w:t>
      </w:r>
    </w:p>
    <w:p w:rsidR="00971A01" w:rsidRPr="00F06F96" w:rsidRDefault="00E44CEC" w:rsidP="0042262B">
      <w:pPr>
        <w:pStyle w:val="a3"/>
        <w:ind w:left="0" w:firstLine="720"/>
      </w:pPr>
      <w:r w:rsidRPr="00F06F96">
        <w:t>-удовлетворенность</w:t>
      </w:r>
      <w:r w:rsidRPr="00F06F96">
        <w:rPr>
          <w:spacing w:val="1"/>
        </w:rPr>
        <w:t xml:space="preserve"> </w:t>
      </w:r>
      <w:r w:rsidRPr="00F06F96">
        <w:t>учащихся</w:t>
      </w:r>
      <w:r w:rsidRPr="00F06F96">
        <w:rPr>
          <w:spacing w:val="1"/>
        </w:rPr>
        <w:t xml:space="preserve"> </w:t>
      </w:r>
      <w:r w:rsidRPr="00F06F96">
        <w:t>и</w:t>
      </w:r>
      <w:r w:rsidRPr="00F06F96">
        <w:rPr>
          <w:spacing w:val="1"/>
        </w:rPr>
        <w:t xml:space="preserve"> </w:t>
      </w:r>
      <w:r w:rsidRPr="00F06F96">
        <w:t>родителей</w:t>
      </w:r>
      <w:r w:rsidRPr="00F06F96">
        <w:rPr>
          <w:spacing w:val="1"/>
        </w:rPr>
        <w:t xml:space="preserve"> </w:t>
      </w:r>
      <w:r w:rsidRPr="00F06F96">
        <w:t>жизнедеятельностью</w:t>
      </w:r>
      <w:r w:rsidRPr="00F06F96">
        <w:rPr>
          <w:spacing w:val="1"/>
        </w:rPr>
        <w:t xml:space="preserve"> </w:t>
      </w:r>
      <w:r w:rsidRPr="00F06F96">
        <w:t>школы.</w:t>
      </w:r>
      <w:r w:rsidRPr="00F06F96">
        <w:rPr>
          <w:spacing w:val="1"/>
        </w:rPr>
        <w:t xml:space="preserve"> </w:t>
      </w:r>
      <w:r w:rsidRPr="00F06F96">
        <w:t>Объекты</w:t>
      </w:r>
      <w:r w:rsidRPr="00F06F96">
        <w:rPr>
          <w:spacing w:val="1"/>
        </w:rPr>
        <w:t xml:space="preserve"> </w:t>
      </w:r>
      <w:r w:rsidRPr="00F06F96">
        <w:t>мониторинга:</w:t>
      </w:r>
    </w:p>
    <w:p w:rsidR="00971A01" w:rsidRPr="00F06F96" w:rsidRDefault="00E44CEC" w:rsidP="0042262B">
      <w:pPr>
        <w:pStyle w:val="a3"/>
        <w:ind w:left="0" w:firstLine="720"/>
      </w:pPr>
      <w:r w:rsidRPr="00F06F96">
        <w:t>-оценка</w:t>
      </w:r>
      <w:r w:rsidRPr="00F06F96">
        <w:rPr>
          <w:spacing w:val="-4"/>
        </w:rPr>
        <w:t xml:space="preserve"> </w:t>
      </w:r>
      <w:r w:rsidRPr="00F06F96">
        <w:t>востребованности</w:t>
      </w:r>
      <w:r w:rsidRPr="00F06F96">
        <w:rPr>
          <w:spacing w:val="-1"/>
        </w:rPr>
        <w:t xml:space="preserve"> </w:t>
      </w:r>
      <w:r w:rsidRPr="00F06F96">
        <w:t>форм</w:t>
      </w:r>
      <w:r w:rsidRPr="00F06F96">
        <w:rPr>
          <w:spacing w:val="-4"/>
        </w:rPr>
        <w:t xml:space="preserve"> </w:t>
      </w:r>
      <w:r w:rsidRPr="00F06F96">
        <w:t>проведения</w:t>
      </w:r>
      <w:r w:rsidRPr="00F06F96">
        <w:rPr>
          <w:spacing w:val="-2"/>
        </w:rPr>
        <w:t xml:space="preserve"> </w:t>
      </w:r>
      <w:r w:rsidRPr="00F06F96">
        <w:t>занятий;</w:t>
      </w:r>
    </w:p>
    <w:p w:rsidR="00971A01" w:rsidRPr="00F06F96" w:rsidRDefault="00E44CEC" w:rsidP="0042262B">
      <w:pPr>
        <w:pStyle w:val="a3"/>
        <w:ind w:left="0" w:firstLine="720"/>
      </w:pPr>
      <w:r w:rsidRPr="00F06F96">
        <w:t>-сохранность</w:t>
      </w:r>
      <w:r w:rsidRPr="00F06F96">
        <w:rPr>
          <w:spacing w:val="-6"/>
        </w:rPr>
        <w:t xml:space="preserve"> </w:t>
      </w:r>
      <w:r w:rsidRPr="00F06F96">
        <w:t>контингента</w:t>
      </w:r>
      <w:r w:rsidRPr="00F06F96">
        <w:rPr>
          <w:spacing w:val="-4"/>
        </w:rPr>
        <w:t xml:space="preserve"> </w:t>
      </w:r>
      <w:r w:rsidRPr="00F06F96">
        <w:t>всех</w:t>
      </w:r>
      <w:r w:rsidRPr="00F06F96">
        <w:rPr>
          <w:spacing w:val="-2"/>
        </w:rPr>
        <w:t xml:space="preserve"> </w:t>
      </w:r>
      <w:r w:rsidRPr="00F06F96">
        <w:t>направлений</w:t>
      </w:r>
      <w:r w:rsidRPr="00F06F96">
        <w:rPr>
          <w:spacing w:val="-3"/>
        </w:rPr>
        <w:t xml:space="preserve"> </w:t>
      </w:r>
      <w:r w:rsidRPr="00F06F96">
        <w:t>внеурочной</w:t>
      </w:r>
      <w:r w:rsidRPr="00F06F96">
        <w:rPr>
          <w:spacing w:val="-4"/>
        </w:rPr>
        <w:t xml:space="preserve"> </w:t>
      </w:r>
      <w:r w:rsidRPr="00F06F96">
        <w:t>деятельности;</w:t>
      </w:r>
    </w:p>
    <w:p w:rsidR="00971A01" w:rsidRPr="00F06F96" w:rsidRDefault="00E44CEC" w:rsidP="0042262B">
      <w:pPr>
        <w:pStyle w:val="a3"/>
        <w:ind w:left="0" w:firstLine="720"/>
      </w:pPr>
      <w:r w:rsidRPr="00F06F96">
        <w:t>-анкетирование</w:t>
      </w:r>
      <w:r w:rsidRPr="00F06F96">
        <w:rPr>
          <w:spacing w:val="1"/>
        </w:rPr>
        <w:t xml:space="preserve"> </w:t>
      </w:r>
      <w:r w:rsidRPr="00F06F96">
        <w:t>обучающихся</w:t>
      </w:r>
      <w:r w:rsidRPr="00F06F96">
        <w:rPr>
          <w:spacing w:val="1"/>
        </w:rPr>
        <w:t xml:space="preserve"> </w:t>
      </w:r>
      <w:r w:rsidRPr="00F06F96">
        <w:t>и</w:t>
      </w:r>
      <w:r w:rsidRPr="00F06F96">
        <w:rPr>
          <w:spacing w:val="1"/>
        </w:rPr>
        <w:t xml:space="preserve"> </w:t>
      </w:r>
      <w:r w:rsidRPr="00F06F96">
        <w:t>родителей</w:t>
      </w:r>
      <w:r w:rsidRPr="00F06F96">
        <w:rPr>
          <w:spacing w:val="1"/>
        </w:rPr>
        <w:t xml:space="preserve"> </w:t>
      </w:r>
      <w:r w:rsidRPr="00F06F96">
        <w:t>по</w:t>
      </w:r>
      <w:r w:rsidRPr="00F06F96">
        <w:rPr>
          <w:spacing w:val="1"/>
        </w:rPr>
        <w:t xml:space="preserve"> </w:t>
      </w:r>
      <w:r w:rsidRPr="00F06F96">
        <w:t>итогам</w:t>
      </w:r>
      <w:r w:rsidRPr="00F06F96">
        <w:rPr>
          <w:spacing w:val="1"/>
        </w:rPr>
        <w:t xml:space="preserve"> </w:t>
      </w:r>
      <w:r w:rsidRPr="00F06F96">
        <w:t>года</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выявления</w:t>
      </w:r>
      <w:r w:rsidRPr="00F06F96">
        <w:rPr>
          <w:spacing w:val="1"/>
        </w:rPr>
        <w:t xml:space="preserve"> </w:t>
      </w:r>
      <w:r w:rsidRPr="00F06F96">
        <w:t>удовлетворённости внеурочной деятельностью.</w:t>
      </w:r>
    </w:p>
    <w:p w:rsidR="00971A01" w:rsidRPr="00F06F96" w:rsidRDefault="00E44CEC" w:rsidP="0042262B">
      <w:pPr>
        <w:pStyle w:val="a3"/>
        <w:ind w:left="0" w:firstLine="720"/>
      </w:pPr>
      <w:r w:rsidRPr="00F06F96">
        <w:t>В</w:t>
      </w:r>
      <w:r w:rsidRPr="00F06F96">
        <w:rPr>
          <w:spacing w:val="1"/>
        </w:rPr>
        <w:t xml:space="preserve"> </w:t>
      </w:r>
      <w:r w:rsidRPr="00F06F96">
        <w:t>качестве</w:t>
      </w:r>
      <w:r w:rsidRPr="00F06F96">
        <w:rPr>
          <w:spacing w:val="1"/>
        </w:rPr>
        <w:t xml:space="preserve"> </w:t>
      </w:r>
      <w:r w:rsidRPr="00F06F96">
        <w:t>основных</w:t>
      </w:r>
      <w:r w:rsidRPr="00F06F96">
        <w:rPr>
          <w:spacing w:val="1"/>
        </w:rPr>
        <w:t xml:space="preserve"> </w:t>
      </w:r>
      <w:r w:rsidRPr="00F06F96">
        <w:t>показателей</w:t>
      </w:r>
      <w:r w:rsidRPr="00F06F96">
        <w:rPr>
          <w:spacing w:val="1"/>
        </w:rPr>
        <w:t xml:space="preserve"> </w:t>
      </w:r>
      <w:r w:rsidRPr="00F06F96">
        <w:t>и</w:t>
      </w:r>
      <w:r w:rsidRPr="00F06F96">
        <w:rPr>
          <w:spacing w:val="1"/>
        </w:rPr>
        <w:t xml:space="preserve"> </w:t>
      </w:r>
      <w:r w:rsidRPr="00F06F96">
        <w:t>объектов</w:t>
      </w:r>
      <w:r w:rsidRPr="00F06F96">
        <w:rPr>
          <w:spacing w:val="1"/>
        </w:rPr>
        <w:t xml:space="preserve"> </w:t>
      </w:r>
      <w:r w:rsidRPr="00F06F96">
        <w:t>исследования</w:t>
      </w:r>
      <w:r w:rsidRPr="00F06F96">
        <w:rPr>
          <w:spacing w:val="1"/>
        </w:rPr>
        <w:t xml:space="preserve"> </w:t>
      </w:r>
      <w:r w:rsidRPr="00F06F96">
        <w:t>эффективности реализации</w:t>
      </w:r>
      <w:r w:rsidRPr="00F06F96">
        <w:rPr>
          <w:spacing w:val="1"/>
        </w:rPr>
        <w:t xml:space="preserve"> </w:t>
      </w:r>
      <w:r w:rsidRPr="00F06F96">
        <w:t>образовательным</w:t>
      </w:r>
      <w:r w:rsidRPr="00F06F96">
        <w:rPr>
          <w:spacing w:val="55"/>
        </w:rPr>
        <w:t xml:space="preserve"> </w:t>
      </w:r>
      <w:r w:rsidRPr="00F06F96">
        <w:t>учреждением</w:t>
      </w:r>
      <w:r w:rsidRPr="00F06F96">
        <w:rPr>
          <w:spacing w:val="59"/>
        </w:rPr>
        <w:t xml:space="preserve"> </w:t>
      </w:r>
      <w:r w:rsidRPr="00F06F96">
        <w:t>плана</w:t>
      </w:r>
      <w:r w:rsidRPr="00F06F96">
        <w:rPr>
          <w:spacing w:val="56"/>
        </w:rPr>
        <w:t xml:space="preserve"> </w:t>
      </w:r>
      <w:r w:rsidRPr="00F06F96">
        <w:t>внеурочной</w:t>
      </w:r>
      <w:r w:rsidRPr="00F06F96">
        <w:rPr>
          <w:spacing w:val="2"/>
        </w:rPr>
        <w:t xml:space="preserve"> </w:t>
      </w:r>
      <w:r w:rsidRPr="00F06F96">
        <w:t>деятельности</w:t>
      </w:r>
      <w:r w:rsidRPr="00F06F96">
        <w:rPr>
          <w:spacing w:val="57"/>
        </w:rPr>
        <w:t xml:space="preserve"> </w:t>
      </w:r>
      <w:r w:rsidRPr="00F06F96">
        <w:t>выступают:</w:t>
      </w:r>
    </w:p>
    <w:p w:rsidR="00971A01" w:rsidRPr="00F06F96" w:rsidRDefault="00E44CEC" w:rsidP="0042262B">
      <w:pPr>
        <w:pStyle w:val="a3"/>
        <w:ind w:left="0" w:firstLine="720"/>
      </w:pPr>
      <w:r w:rsidRPr="00F06F96">
        <w:t>-особенности</w:t>
      </w:r>
      <w:r w:rsidRPr="00F06F96">
        <w:rPr>
          <w:spacing w:val="1"/>
        </w:rPr>
        <w:t xml:space="preserve"> </w:t>
      </w:r>
      <w:r w:rsidRPr="00F06F96">
        <w:t>развития</w:t>
      </w:r>
      <w:r w:rsidRPr="00F06F96">
        <w:rPr>
          <w:spacing w:val="1"/>
        </w:rPr>
        <w:t xml:space="preserve"> </w:t>
      </w:r>
      <w:r w:rsidRPr="00F06F96">
        <w:t>личностной,</w:t>
      </w:r>
      <w:r w:rsidRPr="00F06F96">
        <w:rPr>
          <w:spacing w:val="1"/>
        </w:rPr>
        <w:t xml:space="preserve"> </w:t>
      </w:r>
      <w:r w:rsidRPr="00F06F96">
        <w:t>социальной,</w:t>
      </w:r>
      <w:r w:rsidRPr="00F06F96">
        <w:rPr>
          <w:spacing w:val="1"/>
        </w:rPr>
        <w:t xml:space="preserve"> </w:t>
      </w:r>
      <w:r w:rsidRPr="00F06F96">
        <w:t>экологической,</w:t>
      </w:r>
      <w:r w:rsidRPr="00F06F96">
        <w:rPr>
          <w:spacing w:val="1"/>
        </w:rPr>
        <w:t xml:space="preserve"> </w:t>
      </w:r>
      <w:r w:rsidRPr="00F06F96">
        <w:t>профессиональной</w:t>
      </w:r>
      <w:r w:rsidRPr="00F06F96">
        <w:rPr>
          <w:spacing w:val="1"/>
        </w:rPr>
        <w:t xml:space="preserve"> </w:t>
      </w:r>
      <w:r w:rsidRPr="00F06F96">
        <w:t>и</w:t>
      </w:r>
      <w:r w:rsidRPr="00F06F96">
        <w:rPr>
          <w:spacing w:val="1"/>
        </w:rPr>
        <w:t xml:space="preserve"> </w:t>
      </w:r>
      <w:r w:rsidRPr="00F06F96">
        <w:t>здоровьесберегающей</w:t>
      </w:r>
      <w:r w:rsidRPr="00F06F96">
        <w:rPr>
          <w:spacing w:val="-1"/>
        </w:rPr>
        <w:t xml:space="preserve"> </w:t>
      </w:r>
      <w:r w:rsidRPr="00F06F96">
        <w:t>культуры</w:t>
      </w:r>
      <w:r w:rsidRPr="00F06F96">
        <w:rPr>
          <w:spacing w:val="2"/>
        </w:rPr>
        <w:t xml:space="preserve"> </w:t>
      </w:r>
      <w:r w:rsidRPr="00F06F96">
        <w:t>обучающихся;</w:t>
      </w:r>
    </w:p>
    <w:p w:rsidR="00971A01" w:rsidRPr="00F06F96" w:rsidRDefault="00E44CEC" w:rsidP="0042262B">
      <w:pPr>
        <w:pStyle w:val="a3"/>
        <w:ind w:left="0" w:firstLine="720"/>
      </w:pPr>
      <w:r w:rsidRPr="00F06F96">
        <w:t>-социально-педагогическая среда, общая психологическая атмосфера и нравственный уклад</w:t>
      </w:r>
      <w:r w:rsidRPr="00F06F96">
        <w:rPr>
          <w:spacing w:val="1"/>
        </w:rPr>
        <w:t xml:space="preserve"> </w:t>
      </w:r>
      <w:r w:rsidRPr="00F06F96">
        <w:t>лицейской</w:t>
      </w:r>
      <w:r w:rsidRPr="00F06F96">
        <w:rPr>
          <w:spacing w:val="1"/>
        </w:rPr>
        <w:t xml:space="preserve"> </w:t>
      </w:r>
      <w:r w:rsidRPr="00F06F96">
        <w:t>жизни</w:t>
      </w:r>
      <w:r w:rsidRPr="00F06F96">
        <w:rPr>
          <w:spacing w:val="1"/>
        </w:rPr>
        <w:t xml:space="preserve"> </w:t>
      </w:r>
      <w:r w:rsidRPr="00F06F96">
        <w:t>в</w:t>
      </w:r>
      <w:r w:rsidRPr="00F06F96">
        <w:rPr>
          <w:spacing w:val="-1"/>
        </w:rPr>
        <w:t xml:space="preserve"> </w:t>
      </w:r>
      <w:r w:rsidRPr="00F06F96">
        <w:t>образовательном</w:t>
      </w:r>
      <w:r w:rsidRPr="00F06F96">
        <w:rPr>
          <w:spacing w:val="3"/>
        </w:rPr>
        <w:t xml:space="preserve"> </w:t>
      </w:r>
      <w:r w:rsidRPr="00F06F96">
        <w:t>учреждении;</w:t>
      </w:r>
    </w:p>
    <w:p w:rsidR="00971A01" w:rsidRPr="00F06F96" w:rsidRDefault="00E44CEC" w:rsidP="0042262B">
      <w:pPr>
        <w:pStyle w:val="a3"/>
        <w:ind w:left="0" w:firstLine="720"/>
      </w:pPr>
      <w:r w:rsidRPr="00F06F96">
        <w:t>-особенности детско-родительских отношений и степень включенности родителей (законных</w:t>
      </w:r>
      <w:r w:rsidRPr="00F06F96">
        <w:rPr>
          <w:spacing w:val="1"/>
        </w:rPr>
        <w:t xml:space="preserve"> </w:t>
      </w:r>
      <w:r w:rsidRPr="00F06F96">
        <w:t>представителей)</w:t>
      </w:r>
      <w:r w:rsidRPr="00F06F96">
        <w:rPr>
          <w:spacing w:val="-1"/>
        </w:rPr>
        <w:t xml:space="preserve"> </w:t>
      </w:r>
      <w:r w:rsidRPr="00F06F96">
        <w:t>в</w:t>
      </w:r>
      <w:r w:rsidRPr="00F06F96">
        <w:rPr>
          <w:spacing w:val="-1"/>
        </w:rPr>
        <w:t xml:space="preserve"> </w:t>
      </w:r>
      <w:r w:rsidRPr="00F06F96">
        <w:t>образовательный</w:t>
      </w:r>
      <w:r w:rsidRPr="00F06F96">
        <w:rPr>
          <w:spacing w:val="-2"/>
        </w:rPr>
        <w:t xml:space="preserve"> </w:t>
      </w:r>
      <w:r w:rsidRPr="00F06F96">
        <w:t>и</w:t>
      </w:r>
      <w:r w:rsidRPr="00F06F96">
        <w:rPr>
          <w:spacing w:val="2"/>
        </w:rPr>
        <w:t xml:space="preserve"> </w:t>
      </w:r>
      <w:r w:rsidRPr="00F06F96">
        <w:t>воспитательный процесс.</w:t>
      </w:r>
    </w:p>
    <w:p w:rsidR="00971A01" w:rsidRPr="00F06F96" w:rsidRDefault="00E44CEC" w:rsidP="0042262B">
      <w:pPr>
        <w:pStyle w:val="a3"/>
        <w:ind w:left="0" w:firstLine="720"/>
      </w:pPr>
      <w:r w:rsidRPr="00F06F96">
        <w:t>Диагностика</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складывается</w:t>
      </w:r>
      <w:r w:rsidRPr="00F06F96">
        <w:rPr>
          <w:spacing w:val="1"/>
        </w:rPr>
        <w:t xml:space="preserve"> </w:t>
      </w:r>
      <w:r w:rsidRPr="00F06F96">
        <w:t>из</w:t>
      </w:r>
      <w:r w:rsidRPr="00F06F96">
        <w:rPr>
          <w:spacing w:val="1"/>
        </w:rPr>
        <w:t xml:space="preserve"> </w:t>
      </w:r>
      <w:r w:rsidRPr="00F06F96">
        <w:t>общих</w:t>
      </w:r>
      <w:r w:rsidRPr="00F06F96">
        <w:rPr>
          <w:spacing w:val="1"/>
        </w:rPr>
        <w:t xml:space="preserve"> </w:t>
      </w:r>
      <w:r w:rsidRPr="00F06F96">
        <w:t>(системных) показателей</w:t>
      </w:r>
      <w:r w:rsidRPr="00F06F96">
        <w:rPr>
          <w:spacing w:val="1"/>
        </w:rPr>
        <w:t xml:space="preserve"> </w:t>
      </w:r>
      <w:r w:rsidRPr="00F06F96">
        <w:t>и</w:t>
      </w:r>
      <w:r w:rsidRPr="00F06F96">
        <w:rPr>
          <w:spacing w:val="-57"/>
        </w:rPr>
        <w:t xml:space="preserve"> </w:t>
      </w:r>
      <w:r w:rsidRPr="00F06F96">
        <w:t>частной</w:t>
      </w:r>
      <w:r w:rsidRPr="00F06F96">
        <w:rPr>
          <w:spacing w:val="-2"/>
        </w:rPr>
        <w:t xml:space="preserve"> </w:t>
      </w:r>
      <w:r w:rsidRPr="00F06F96">
        <w:t>диагностики (анализа</w:t>
      </w:r>
      <w:r w:rsidRPr="00F06F96">
        <w:rPr>
          <w:spacing w:val="-4"/>
        </w:rPr>
        <w:t xml:space="preserve"> </w:t>
      </w:r>
      <w:r w:rsidRPr="00F06F96">
        <w:t>и</w:t>
      </w:r>
      <w:r w:rsidRPr="00F06F96">
        <w:rPr>
          <w:spacing w:val="-2"/>
        </w:rPr>
        <w:t xml:space="preserve"> </w:t>
      </w:r>
      <w:r w:rsidRPr="00F06F96">
        <w:t>самоанализа).</w:t>
      </w:r>
    </w:p>
    <w:p w:rsidR="00971A01" w:rsidRPr="00F06F96" w:rsidRDefault="00E44CEC" w:rsidP="0042262B">
      <w:pPr>
        <w:ind w:firstLine="720"/>
        <w:jc w:val="both"/>
        <w:rPr>
          <w:i/>
          <w:sz w:val="24"/>
          <w:szCs w:val="24"/>
        </w:rPr>
      </w:pPr>
      <w:r w:rsidRPr="00F06F96">
        <w:rPr>
          <w:i/>
          <w:sz w:val="24"/>
          <w:szCs w:val="24"/>
        </w:rPr>
        <w:t>Научно-</w:t>
      </w:r>
      <w:r w:rsidRPr="00F06F96">
        <w:rPr>
          <w:i/>
          <w:spacing w:val="-6"/>
          <w:sz w:val="24"/>
          <w:szCs w:val="24"/>
        </w:rPr>
        <w:t xml:space="preserve"> </w:t>
      </w:r>
      <w:r w:rsidRPr="00F06F96">
        <w:rPr>
          <w:i/>
          <w:sz w:val="24"/>
          <w:szCs w:val="24"/>
        </w:rPr>
        <w:t>методическое</w:t>
      </w:r>
      <w:r w:rsidRPr="00F06F96">
        <w:rPr>
          <w:i/>
          <w:spacing w:val="-3"/>
          <w:sz w:val="24"/>
          <w:szCs w:val="24"/>
        </w:rPr>
        <w:t xml:space="preserve"> </w:t>
      </w:r>
      <w:r w:rsidRPr="00F06F96">
        <w:rPr>
          <w:i/>
          <w:sz w:val="24"/>
          <w:szCs w:val="24"/>
        </w:rPr>
        <w:t>обеспечение</w:t>
      </w:r>
      <w:r w:rsidRPr="00F06F96">
        <w:rPr>
          <w:i/>
          <w:spacing w:val="-5"/>
          <w:sz w:val="24"/>
          <w:szCs w:val="24"/>
        </w:rPr>
        <w:t xml:space="preserve"> </w:t>
      </w:r>
      <w:r w:rsidRPr="00F06F96">
        <w:rPr>
          <w:i/>
          <w:sz w:val="24"/>
          <w:szCs w:val="24"/>
        </w:rPr>
        <w:t>внеурочной</w:t>
      </w:r>
      <w:r w:rsidRPr="00F06F96">
        <w:rPr>
          <w:i/>
          <w:spacing w:val="-4"/>
          <w:sz w:val="24"/>
          <w:szCs w:val="24"/>
        </w:rPr>
        <w:t xml:space="preserve"> </w:t>
      </w:r>
      <w:r w:rsidRPr="00F06F96">
        <w:rPr>
          <w:i/>
          <w:sz w:val="24"/>
          <w:szCs w:val="24"/>
        </w:rPr>
        <w:t>деятельности</w:t>
      </w:r>
    </w:p>
    <w:p w:rsidR="00971A01" w:rsidRPr="00F06F96" w:rsidRDefault="00E44CEC" w:rsidP="0042262B">
      <w:pPr>
        <w:pStyle w:val="a3"/>
        <w:ind w:left="0" w:firstLine="720"/>
      </w:pPr>
      <w:r w:rsidRPr="00F06F96">
        <w:t>Научно-методическая</w:t>
      </w:r>
      <w:r w:rsidRPr="00F06F96">
        <w:rPr>
          <w:spacing w:val="1"/>
        </w:rPr>
        <w:t xml:space="preserve"> </w:t>
      </w:r>
      <w:r w:rsidRPr="00F06F96">
        <w:t>поддержка</w:t>
      </w:r>
      <w:r w:rsidRPr="00F06F96">
        <w:rPr>
          <w:spacing w:val="1"/>
        </w:rPr>
        <w:t xml:space="preserve"> </w:t>
      </w:r>
      <w:r w:rsidRPr="00F06F96">
        <w:t>реализации</w:t>
      </w:r>
      <w:r w:rsidRPr="00F06F96">
        <w:rPr>
          <w:spacing w:val="61"/>
        </w:rPr>
        <w:t xml:space="preserve"> </w:t>
      </w:r>
      <w:r w:rsidRPr="00F06F96">
        <w:t>внеурочной</w:t>
      </w:r>
      <w:r w:rsidRPr="00F06F96">
        <w:rPr>
          <w:spacing w:val="61"/>
        </w:rPr>
        <w:t xml:space="preserve"> </w:t>
      </w:r>
      <w:r w:rsidRPr="00F06F96">
        <w:t>деятельности</w:t>
      </w:r>
      <w:r w:rsidRPr="00F06F96">
        <w:rPr>
          <w:spacing w:val="61"/>
        </w:rPr>
        <w:t xml:space="preserve"> </w:t>
      </w:r>
      <w:r w:rsidRPr="00F06F96">
        <w:t>осуществляется</w:t>
      </w:r>
      <w:r w:rsidRPr="00F06F96">
        <w:rPr>
          <w:spacing w:val="1"/>
        </w:rPr>
        <w:t xml:space="preserve"> </w:t>
      </w:r>
      <w:r w:rsidRPr="00F06F96">
        <w:t>через:</w:t>
      </w:r>
    </w:p>
    <w:p w:rsidR="00971A01" w:rsidRPr="00F06F96" w:rsidRDefault="0042262B" w:rsidP="0042262B">
      <w:pPr>
        <w:pStyle w:val="a7"/>
        <w:tabs>
          <w:tab w:val="left" w:pos="1105"/>
        </w:tabs>
        <w:ind w:left="720" w:firstLine="0"/>
        <w:jc w:val="left"/>
        <w:rPr>
          <w:sz w:val="24"/>
          <w:szCs w:val="24"/>
        </w:rPr>
      </w:pPr>
      <w:r w:rsidRPr="00F06F96">
        <w:rPr>
          <w:sz w:val="24"/>
          <w:szCs w:val="24"/>
        </w:rPr>
        <w:t xml:space="preserve">- </w:t>
      </w:r>
      <w:r w:rsidR="00E44CEC" w:rsidRPr="00F06F96">
        <w:rPr>
          <w:sz w:val="24"/>
          <w:szCs w:val="24"/>
        </w:rPr>
        <w:t>изучение</w:t>
      </w:r>
      <w:r w:rsidR="00E44CEC" w:rsidRPr="00F06F96">
        <w:rPr>
          <w:spacing w:val="-8"/>
          <w:sz w:val="24"/>
          <w:szCs w:val="24"/>
        </w:rPr>
        <w:t xml:space="preserve"> </w:t>
      </w:r>
      <w:r w:rsidR="00E44CEC" w:rsidRPr="00F06F96">
        <w:rPr>
          <w:sz w:val="24"/>
          <w:szCs w:val="24"/>
        </w:rPr>
        <w:t>Интернет-ресурсов</w:t>
      </w:r>
      <w:r w:rsidR="00E44CEC" w:rsidRPr="00F06F96">
        <w:rPr>
          <w:spacing w:val="-6"/>
          <w:sz w:val="24"/>
          <w:szCs w:val="24"/>
        </w:rPr>
        <w:t xml:space="preserve"> </w:t>
      </w:r>
      <w:r w:rsidR="00E44CEC" w:rsidRPr="00F06F96">
        <w:rPr>
          <w:sz w:val="24"/>
          <w:szCs w:val="24"/>
        </w:rPr>
        <w:t>и</w:t>
      </w:r>
      <w:r w:rsidR="00E44CEC" w:rsidRPr="00F06F96">
        <w:rPr>
          <w:spacing w:val="-5"/>
          <w:sz w:val="24"/>
          <w:szCs w:val="24"/>
        </w:rPr>
        <w:t xml:space="preserve"> </w:t>
      </w:r>
      <w:r w:rsidR="00E44CEC" w:rsidRPr="00F06F96">
        <w:rPr>
          <w:sz w:val="24"/>
          <w:szCs w:val="24"/>
        </w:rPr>
        <w:t>методических</w:t>
      </w:r>
      <w:r w:rsidR="00E44CEC" w:rsidRPr="00F06F96">
        <w:rPr>
          <w:spacing w:val="-2"/>
          <w:sz w:val="24"/>
          <w:szCs w:val="24"/>
        </w:rPr>
        <w:t xml:space="preserve"> </w:t>
      </w:r>
      <w:r w:rsidR="00E44CEC" w:rsidRPr="00F06F96">
        <w:rPr>
          <w:sz w:val="24"/>
          <w:szCs w:val="24"/>
        </w:rPr>
        <w:t>пособий;</w:t>
      </w:r>
    </w:p>
    <w:p w:rsidR="00971A01" w:rsidRPr="00F06F96" w:rsidRDefault="0042262B" w:rsidP="0042262B">
      <w:pPr>
        <w:pStyle w:val="a7"/>
        <w:tabs>
          <w:tab w:val="left" w:pos="1105"/>
        </w:tabs>
        <w:ind w:left="720" w:firstLine="0"/>
        <w:jc w:val="left"/>
        <w:rPr>
          <w:sz w:val="24"/>
          <w:szCs w:val="24"/>
        </w:rPr>
      </w:pPr>
      <w:r w:rsidRPr="00F06F96">
        <w:rPr>
          <w:sz w:val="24"/>
          <w:szCs w:val="24"/>
        </w:rPr>
        <w:t xml:space="preserve">- </w:t>
      </w:r>
      <w:r w:rsidR="00E44CEC" w:rsidRPr="00F06F96">
        <w:rPr>
          <w:sz w:val="24"/>
          <w:szCs w:val="24"/>
        </w:rPr>
        <w:t>использование</w:t>
      </w:r>
      <w:r w:rsidR="00E44CEC" w:rsidRPr="00F06F96">
        <w:rPr>
          <w:spacing w:val="-10"/>
          <w:sz w:val="24"/>
          <w:szCs w:val="24"/>
        </w:rPr>
        <w:t xml:space="preserve"> </w:t>
      </w:r>
      <w:r w:rsidR="00E44CEC" w:rsidRPr="00F06F96">
        <w:rPr>
          <w:sz w:val="24"/>
          <w:szCs w:val="24"/>
        </w:rPr>
        <w:t>библиотечного</w:t>
      </w:r>
      <w:r w:rsidR="00E44CEC" w:rsidRPr="00F06F96">
        <w:rPr>
          <w:spacing w:val="-7"/>
          <w:sz w:val="24"/>
          <w:szCs w:val="24"/>
        </w:rPr>
        <w:t xml:space="preserve"> </w:t>
      </w:r>
      <w:r w:rsidR="00E44CEC" w:rsidRPr="00F06F96">
        <w:rPr>
          <w:sz w:val="24"/>
          <w:szCs w:val="24"/>
        </w:rPr>
        <w:t>фонда;</w:t>
      </w:r>
    </w:p>
    <w:p w:rsidR="0042262B" w:rsidRPr="00F06F96" w:rsidRDefault="0042262B" w:rsidP="0042262B">
      <w:pPr>
        <w:pStyle w:val="a7"/>
        <w:tabs>
          <w:tab w:val="left" w:pos="1105"/>
        </w:tabs>
        <w:ind w:left="720" w:firstLine="0"/>
        <w:jc w:val="left"/>
        <w:rPr>
          <w:spacing w:val="-57"/>
          <w:sz w:val="24"/>
          <w:szCs w:val="24"/>
        </w:rPr>
      </w:pPr>
      <w:r w:rsidRPr="00F06F96">
        <w:rPr>
          <w:sz w:val="24"/>
          <w:szCs w:val="24"/>
        </w:rPr>
        <w:t xml:space="preserve">- </w:t>
      </w:r>
      <w:r w:rsidR="00E44CEC" w:rsidRPr="00F06F96">
        <w:rPr>
          <w:sz w:val="24"/>
          <w:szCs w:val="24"/>
        </w:rPr>
        <w:t>повышение</w:t>
      </w:r>
      <w:r w:rsidR="00E44CEC" w:rsidRPr="00F06F96">
        <w:rPr>
          <w:spacing w:val="-12"/>
          <w:sz w:val="24"/>
          <w:szCs w:val="24"/>
        </w:rPr>
        <w:t xml:space="preserve"> </w:t>
      </w:r>
      <w:r w:rsidR="00E44CEC" w:rsidRPr="00F06F96">
        <w:rPr>
          <w:sz w:val="24"/>
          <w:szCs w:val="24"/>
        </w:rPr>
        <w:t>квалификации</w:t>
      </w:r>
      <w:r w:rsidR="00E44CEC" w:rsidRPr="00F06F96">
        <w:rPr>
          <w:spacing w:val="-8"/>
          <w:sz w:val="24"/>
          <w:szCs w:val="24"/>
        </w:rPr>
        <w:t xml:space="preserve"> </w:t>
      </w:r>
      <w:r w:rsidR="00E44CEC" w:rsidRPr="00F06F96">
        <w:rPr>
          <w:sz w:val="24"/>
          <w:szCs w:val="24"/>
        </w:rPr>
        <w:t>педагогических</w:t>
      </w:r>
      <w:r w:rsidR="00E44CEC" w:rsidRPr="00F06F96">
        <w:rPr>
          <w:spacing w:val="-6"/>
          <w:sz w:val="24"/>
          <w:szCs w:val="24"/>
        </w:rPr>
        <w:t xml:space="preserve"> </w:t>
      </w:r>
      <w:r w:rsidR="00E44CEC" w:rsidRPr="00F06F96">
        <w:rPr>
          <w:sz w:val="24"/>
          <w:szCs w:val="24"/>
        </w:rPr>
        <w:t>работников.</w:t>
      </w:r>
      <w:r w:rsidR="00E44CEC" w:rsidRPr="00F06F96">
        <w:rPr>
          <w:spacing w:val="-57"/>
          <w:sz w:val="24"/>
          <w:szCs w:val="24"/>
        </w:rPr>
        <w:t xml:space="preserve"> </w:t>
      </w:r>
    </w:p>
    <w:p w:rsidR="0097206D" w:rsidRPr="00F06F96" w:rsidRDefault="0097206D" w:rsidP="0042262B">
      <w:pPr>
        <w:pStyle w:val="a7"/>
        <w:tabs>
          <w:tab w:val="left" w:pos="1105"/>
        </w:tabs>
        <w:ind w:left="720" w:firstLine="0"/>
        <w:jc w:val="left"/>
        <w:rPr>
          <w:spacing w:val="-57"/>
          <w:sz w:val="24"/>
          <w:szCs w:val="24"/>
        </w:rPr>
      </w:pPr>
    </w:p>
    <w:tbl>
      <w:tblPr>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824"/>
        <w:gridCol w:w="3262"/>
        <w:gridCol w:w="1002"/>
        <w:gridCol w:w="1134"/>
        <w:gridCol w:w="1418"/>
      </w:tblGrid>
      <w:tr w:rsidR="0097206D" w:rsidRPr="00F06F96" w:rsidTr="0097206D">
        <w:trPr>
          <w:trHeight w:val="1722"/>
        </w:trPr>
        <w:tc>
          <w:tcPr>
            <w:tcW w:w="9640" w:type="dxa"/>
            <w:gridSpan w:val="5"/>
            <w:tcBorders>
              <w:top w:val="single" w:sz="4" w:space="0" w:color="auto"/>
              <w:left w:val="single" w:sz="4" w:space="0" w:color="auto"/>
              <w:right w:val="single" w:sz="4" w:space="0" w:color="auto"/>
            </w:tcBorders>
          </w:tcPr>
          <w:p w:rsidR="0097206D" w:rsidRPr="00F06F96" w:rsidRDefault="0097206D" w:rsidP="00125C28">
            <w:pPr>
              <w:jc w:val="center"/>
              <w:rPr>
                <w:rFonts w:eastAsia="Calibri"/>
                <w:sz w:val="24"/>
                <w:szCs w:val="24"/>
              </w:rPr>
            </w:pPr>
            <w:r w:rsidRPr="00F06F96">
              <w:rPr>
                <w:rFonts w:eastAsia="Calibri"/>
                <w:sz w:val="24"/>
                <w:szCs w:val="24"/>
              </w:rPr>
              <w:lastRenderedPageBreak/>
              <w:t>Курсы внеурочной деятельности</w:t>
            </w:r>
          </w:p>
          <w:p w:rsidR="0097206D" w:rsidRPr="00F06F96" w:rsidRDefault="0097206D" w:rsidP="00125C28">
            <w:pPr>
              <w:jc w:val="center"/>
              <w:rPr>
                <w:rFonts w:eastAsia="Calibri"/>
                <w:sz w:val="24"/>
                <w:szCs w:val="24"/>
              </w:rPr>
            </w:pPr>
            <w:r w:rsidRPr="00F06F96">
              <w:rPr>
                <w:rFonts w:eastAsia="Calibri"/>
                <w:sz w:val="24"/>
                <w:szCs w:val="24"/>
              </w:rPr>
              <w:t>Среднего общего образования на 2024/2025 учебный год</w:t>
            </w:r>
          </w:p>
          <w:p w:rsidR="0097206D" w:rsidRPr="00F06F96" w:rsidRDefault="0097206D" w:rsidP="00125C28">
            <w:pPr>
              <w:jc w:val="center"/>
              <w:rPr>
                <w:rFonts w:eastAsia="Calibri"/>
                <w:sz w:val="24"/>
                <w:szCs w:val="24"/>
              </w:rPr>
            </w:pPr>
            <w:r w:rsidRPr="00F06F96">
              <w:rPr>
                <w:rFonts w:eastAsia="Calibri"/>
                <w:sz w:val="24"/>
                <w:szCs w:val="24"/>
              </w:rPr>
              <w:t>Муниципального бюджетного общеобразовательного учреждения</w:t>
            </w:r>
          </w:p>
          <w:p w:rsidR="0097206D" w:rsidRPr="00F06F96" w:rsidRDefault="0097206D" w:rsidP="00125C28">
            <w:pPr>
              <w:jc w:val="center"/>
              <w:rPr>
                <w:rFonts w:eastAsia="Calibri"/>
                <w:sz w:val="24"/>
                <w:szCs w:val="24"/>
              </w:rPr>
            </w:pPr>
            <w:r w:rsidRPr="00F06F96">
              <w:rPr>
                <w:rFonts w:eastAsia="Calibri"/>
                <w:sz w:val="24"/>
                <w:szCs w:val="24"/>
              </w:rPr>
              <w:t>«Средняя общеобразовательная школа № 22»</w:t>
            </w:r>
          </w:p>
          <w:p w:rsidR="0097206D" w:rsidRPr="00F06F96" w:rsidRDefault="0097206D" w:rsidP="00125C28">
            <w:pPr>
              <w:jc w:val="center"/>
              <w:rPr>
                <w:rFonts w:eastAsia="Calibri"/>
                <w:sz w:val="24"/>
                <w:szCs w:val="24"/>
              </w:rPr>
            </w:pPr>
            <w:r w:rsidRPr="00F06F96">
              <w:rPr>
                <w:rFonts w:eastAsia="Calibri"/>
                <w:sz w:val="24"/>
                <w:szCs w:val="24"/>
              </w:rPr>
              <w:t>Партизанского городского округа</w:t>
            </w:r>
          </w:p>
          <w:p w:rsidR="0097206D" w:rsidRPr="00F06F96" w:rsidRDefault="0097206D" w:rsidP="00125C28">
            <w:pPr>
              <w:jc w:val="center"/>
              <w:rPr>
                <w:rFonts w:eastAsia="Calibri"/>
                <w:sz w:val="24"/>
                <w:szCs w:val="24"/>
              </w:rPr>
            </w:pPr>
            <w:r w:rsidRPr="00F06F96">
              <w:rPr>
                <w:rFonts w:eastAsia="Calibri"/>
                <w:sz w:val="24"/>
                <w:szCs w:val="24"/>
              </w:rPr>
              <w:t>5-дневная неделя</w:t>
            </w:r>
          </w:p>
        </w:tc>
      </w:tr>
      <w:tr w:rsidR="0097206D" w:rsidRPr="00F06F96" w:rsidTr="0097206D">
        <w:trPr>
          <w:trHeight w:hRule="exact" w:val="346"/>
        </w:trPr>
        <w:tc>
          <w:tcPr>
            <w:tcW w:w="2824" w:type="dxa"/>
            <w:vMerge w:val="restart"/>
            <w:tcBorders>
              <w:top w:val="single" w:sz="4" w:space="0" w:color="auto"/>
              <w:left w:val="single" w:sz="4" w:space="0" w:color="auto"/>
              <w:bottom w:val="single" w:sz="4" w:space="0" w:color="auto"/>
              <w:right w:val="single" w:sz="4" w:space="0" w:color="auto"/>
            </w:tcBorders>
            <w:vAlign w:val="center"/>
          </w:tcPr>
          <w:p w:rsidR="0097206D" w:rsidRPr="00F06F96" w:rsidRDefault="0097206D" w:rsidP="00125C28">
            <w:pPr>
              <w:jc w:val="center"/>
              <w:rPr>
                <w:rFonts w:eastAsia="SchoolBookSanPin"/>
                <w:sz w:val="24"/>
                <w:szCs w:val="24"/>
              </w:rPr>
            </w:pPr>
            <w:r w:rsidRPr="00F06F96">
              <w:rPr>
                <w:rFonts w:eastAsia="SchoolBookSanPin"/>
                <w:bCs/>
                <w:sz w:val="24"/>
                <w:szCs w:val="24"/>
              </w:rPr>
              <w:t>Направление ВД</w:t>
            </w:r>
          </w:p>
        </w:tc>
        <w:tc>
          <w:tcPr>
            <w:tcW w:w="3262" w:type="dxa"/>
            <w:vMerge w:val="restart"/>
            <w:tcBorders>
              <w:top w:val="single" w:sz="4" w:space="0" w:color="auto"/>
              <w:left w:val="single" w:sz="4" w:space="0" w:color="auto"/>
              <w:bottom w:val="single" w:sz="4" w:space="0" w:color="auto"/>
              <w:right w:val="single" w:sz="4" w:space="0" w:color="auto"/>
            </w:tcBorders>
            <w:vAlign w:val="center"/>
          </w:tcPr>
          <w:p w:rsidR="0097206D" w:rsidRPr="00F06F96" w:rsidRDefault="0097206D" w:rsidP="00125C28">
            <w:pPr>
              <w:jc w:val="center"/>
              <w:rPr>
                <w:rFonts w:eastAsia="SchoolBookSanPin"/>
                <w:sz w:val="24"/>
                <w:szCs w:val="24"/>
              </w:rPr>
            </w:pPr>
            <w:r w:rsidRPr="00F06F96">
              <w:rPr>
                <w:rFonts w:eastAsia="SchoolBookSanPin"/>
                <w:bCs/>
                <w:sz w:val="24"/>
                <w:szCs w:val="24"/>
              </w:rPr>
              <w:t>Наименование курса ВД</w:t>
            </w:r>
          </w:p>
        </w:tc>
        <w:tc>
          <w:tcPr>
            <w:tcW w:w="3554" w:type="dxa"/>
            <w:gridSpan w:val="3"/>
            <w:tcBorders>
              <w:top w:val="single" w:sz="4" w:space="0" w:color="auto"/>
              <w:left w:val="single" w:sz="4" w:space="0" w:color="auto"/>
              <w:bottom w:val="single" w:sz="4" w:space="0" w:color="auto"/>
              <w:right w:val="single" w:sz="4" w:space="0" w:color="auto"/>
            </w:tcBorders>
          </w:tcPr>
          <w:p w:rsidR="0097206D" w:rsidRPr="00F06F96" w:rsidRDefault="0097206D" w:rsidP="00125C28">
            <w:pPr>
              <w:jc w:val="center"/>
              <w:rPr>
                <w:rFonts w:eastAsia="Calibri"/>
                <w:sz w:val="24"/>
                <w:szCs w:val="24"/>
              </w:rPr>
            </w:pPr>
            <w:r w:rsidRPr="00F06F96">
              <w:rPr>
                <w:rFonts w:eastAsia="SchoolBookSanPin"/>
                <w:bCs/>
                <w:sz w:val="24"/>
                <w:szCs w:val="24"/>
              </w:rPr>
              <w:t>Количество часов в неделю</w:t>
            </w:r>
          </w:p>
        </w:tc>
      </w:tr>
      <w:tr w:rsidR="0097206D" w:rsidRPr="00F06F96" w:rsidTr="0097206D">
        <w:trPr>
          <w:trHeight w:hRule="exact" w:val="683"/>
        </w:trPr>
        <w:tc>
          <w:tcPr>
            <w:tcW w:w="2824" w:type="dxa"/>
            <w:vMerge/>
            <w:tcBorders>
              <w:top w:val="single" w:sz="4" w:space="0" w:color="auto"/>
              <w:left w:val="single" w:sz="4" w:space="0" w:color="auto"/>
              <w:bottom w:val="single" w:sz="4" w:space="0" w:color="auto"/>
              <w:right w:val="single" w:sz="4" w:space="0" w:color="auto"/>
            </w:tcBorders>
          </w:tcPr>
          <w:p w:rsidR="0097206D" w:rsidRPr="00F06F96" w:rsidRDefault="0097206D" w:rsidP="00125C28">
            <w:pPr>
              <w:rPr>
                <w:rFonts w:eastAsia="Calibri"/>
                <w:sz w:val="24"/>
                <w:szCs w:val="24"/>
              </w:rPr>
            </w:pPr>
          </w:p>
        </w:tc>
        <w:tc>
          <w:tcPr>
            <w:tcW w:w="3262" w:type="dxa"/>
            <w:vMerge/>
            <w:tcBorders>
              <w:top w:val="single" w:sz="4" w:space="0" w:color="auto"/>
              <w:left w:val="single" w:sz="4" w:space="0" w:color="auto"/>
              <w:bottom w:val="single" w:sz="4" w:space="0" w:color="auto"/>
              <w:right w:val="single" w:sz="4" w:space="0" w:color="auto"/>
            </w:tcBorders>
          </w:tcPr>
          <w:p w:rsidR="0097206D" w:rsidRPr="00F06F96" w:rsidRDefault="0097206D" w:rsidP="00125C28">
            <w:pPr>
              <w:rPr>
                <w:rFonts w:eastAsia="SchoolBookSanPin"/>
                <w:sz w:val="24"/>
                <w:szCs w:val="24"/>
              </w:rPr>
            </w:pPr>
          </w:p>
        </w:tc>
        <w:tc>
          <w:tcPr>
            <w:tcW w:w="1002"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jc w:val="center"/>
              <w:rPr>
                <w:rFonts w:eastAsia="SchoolBookSanPin"/>
                <w:sz w:val="24"/>
                <w:szCs w:val="24"/>
              </w:rPr>
            </w:pPr>
            <w:r w:rsidRPr="00F06F96">
              <w:rPr>
                <w:rFonts w:eastAsia="SchoolBookSanPin"/>
                <w:bCs/>
                <w:sz w:val="24"/>
                <w:szCs w:val="24"/>
              </w:rPr>
              <w:t>10 класс</w:t>
            </w:r>
          </w:p>
        </w:tc>
        <w:tc>
          <w:tcPr>
            <w:tcW w:w="1134"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jc w:val="center"/>
              <w:rPr>
                <w:rFonts w:eastAsia="SchoolBookSanPin"/>
                <w:sz w:val="24"/>
                <w:szCs w:val="24"/>
              </w:rPr>
            </w:pPr>
            <w:r w:rsidRPr="00F06F96">
              <w:rPr>
                <w:rFonts w:eastAsia="SchoolBookSanPin"/>
                <w:bCs/>
                <w:sz w:val="24"/>
                <w:szCs w:val="24"/>
              </w:rPr>
              <w:t>11 класс</w:t>
            </w:r>
          </w:p>
        </w:tc>
        <w:tc>
          <w:tcPr>
            <w:tcW w:w="1418"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jc w:val="center"/>
              <w:rPr>
                <w:rFonts w:eastAsia="SchoolBookSanPin"/>
                <w:sz w:val="24"/>
                <w:szCs w:val="24"/>
              </w:rPr>
            </w:pPr>
            <w:r w:rsidRPr="00F06F96">
              <w:rPr>
                <w:rFonts w:eastAsia="SchoolBookSanPin"/>
                <w:sz w:val="24"/>
                <w:szCs w:val="24"/>
              </w:rPr>
              <w:t>Всего</w:t>
            </w:r>
          </w:p>
        </w:tc>
      </w:tr>
      <w:tr w:rsidR="0097206D" w:rsidRPr="00F06F96" w:rsidTr="0097206D">
        <w:trPr>
          <w:trHeight w:hRule="exact" w:val="1371"/>
        </w:trPr>
        <w:tc>
          <w:tcPr>
            <w:tcW w:w="2824"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rPr>
                <w:rFonts w:eastAsia="Calibri"/>
                <w:sz w:val="24"/>
                <w:szCs w:val="24"/>
              </w:rPr>
            </w:pPr>
            <w:r w:rsidRPr="00F06F96">
              <w:rPr>
                <w:rFonts w:eastAsia="Calibri"/>
                <w:sz w:val="24"/>
                <w:szCs w:val="24"/>
              </w:rPr>
              <w:t>ВД, направленная на развитие личности, профориентацию, предпрофильную подготовку</w:t>
            </w:r>
          </w:p>
        </w:tc>
        <w:tc>
          <w:tcPr>
            <w:tcW w:w="3262"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rPr>
                <w:rFonts w:eastAsia="Calibri"/>
                <w:sz w:val="24"/>
                <w:szCs w:val="24"/>
              </w:rPr>
            </w:pPr>
            <w:r w:rsidRPr="00F06F96">
              <w:rPr>
                <w:rFonts w:eastAsia="Calibri"/>
                <w:sz w:val="24"/>
                <w:szCs w:val="24"/>
              </w:rPr>
              <w:t xml:space="preserve"> «Моя Россия-мои горизонты»</w:t>
            </w:r>
          </w:p>
        </w:tc>
        <w:tc>
          <w:tcPr>
            <w:tcW w:w="1002"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jc w:val="center"/>
              <w:rPr>
                <w:rFonts w:eastAsia="SchoolBookSanPin"/>
                <w:sz w:val="24"/>
                <w:szCs w:val="24"/>
              </w:rPr>
            </w:pPr>
            <w:r w:rsidRPr="00F06F96">
              <w:rPr>
                <w:rFonts w:eastAsia="SchoolBookSanPi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jc w:val="center"/>
              <w:rPr>
                <w:rFonts w:eastAsia="SchoolBookSanPin"/>
                <w:sz w:val="24"/>
                <w:szCs w:val="24"/>
              </w:rPr>
            </w:pPr>
            <w:r w:rsidRPr="00F06F96">
              <w:rPr>
                <w:rFonts w:eastAsia="SchoolBookSanPi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jc w:val="center"/>
              <w:rPr>
                <w:rFonts w:eastAsia="SchoolBookSanPin"/>
                <w:sz w:val="24"/>
                <w:szCs w:val="24"/>
              </w:rPr>
            </w:pPr>
            <w:r w:rsidRPr="00F06F96">
              <w:rPr>
                <w:rFonts w:eastAsia="SchoolBookSanPin"/>
                <w:sz w:val="24"/>
                <w:szCs w:val="24"/>
              </w:rPr>
              <w:t>2</w:t>
            </w:r>
          </w:p>
        </w:tc>
      </w:tr>
      <w:tr w:rsidR="0097206D" w:rsidRPr="00F06F96" w:rsidTr="0097206D">
        <w:trPr>
          <w:trHeight w:val="831"/>
        </w:trPr>
        <w:tc>
          <w:tcPr>
            <w:tcW w:w="2824"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rPr>
                <w:rFonts w:eastAsia="Calibri"/>
                <w:sz w:val="24"/>
                <w:szCs w:val="24"/>
              </w:rPr>
            </w:pPr>
            <w:r w:rsidRPr="00F06F96">
              <w:rPr>
                <w:rFonts w:eastAsia="Calibri"/>
                <w:sz w:val="24"/>
                <w:szCs w:val="24"/>
              </w:rPr>
              <w:t>ВД по реализации комплекса воспитательных мероприятий</w:t>
            </w:r>
          </w:p>
        </w:tc>
        <w:tc>
          <w:tcPr>
            <w:tcW w:w="3262" w:type="dxa"/>
            <w:tcBorders>
              <w:top w:val="single" w:sz="4" w:space="0" w:color="auto"/>
              <w:left w:val="single" w:sz="4" w:space="0" w:color="auto"/>
              <w:right w:val="single" w:sz="4" w:space="0" w:color="auto"/>
            </w:tcBorders>
          </w:tcPr>
          <w:p w:rsidR="0097206D" w:rsidRPr="00F06F96" w:rsidRDefault="0097206D" w:rsidP="00125C28">
            <w:pPr>
              <w:rPr>
                <w:rFonts w:eastAsia="Calibri"/>
                <w:sz w:val="24"/>
                <w:szCs w:val="24"/>
              </w:rPr>
            </w:pPr>
            <w:r w:rsidRPr="00F06F96">
              <w:rPr>
                <w:rFonts w:eastAsia="Calibri"/>
                <w:sz w:val="24"/>
                <w:szCs w:val="24"/>
              </w:rPr>
              <w:t>« Разговоры о важном»</w:t>
            </w:r>
          </w:p>
        </w:tc>
        <w:tc>
          <w:tcPr>
            <w:tcW w:w="1002" w:type="dxa"/>
            <w:tcBorders>
              <w:top w:val="single" w:sz="4" w:space="0" w:color="auto"/>
              <w:left w:val="single" w:sz="4" w:space="0" w:color="auto"/>
              <w:right w:val="single" w:sz="4" w:space="0" w:color="auto"/>
            </w:tcBorders>
          </w:tcPr>
          <w:p w:rsidR="0097206D" w:rsidRPr="00F06F96" w:rsidRDefault="0097206D" w:rsidP="00125C28">
            <w:pPr>
              <w:jc w:val="center"/>
              <w:rPr>
                <w:rFonts w:eastAsia="SchoolBookSanPin"/>
                <w:sz w:val="24"/>
                <w:szCs w:val="24"/>
              </w:rPr>
            </w:pPr>
            <w:r w:rsidRPr="00F06F96">
              <w:rPr>
                <w:rFonts w:eastAsia="SchoolBookSanPin"/>
                <w:sz w:val="24"/>
                <w:szCs w:val="24"/>
              </w:rPr>
              <w:t>1</w:t>
            </w:r>
          </w:p>
        </w:tc>
        <w:tc>
          <w:tcPr>
            <w:tcW w:w="1134" w:type="dxa"/>
            <w:tcBorders>
              <w:top w:val="single" w:sz="4" w:space="0" w:color="auto"/>
              <w:left w:val="single" w:sz="4" w:space="0" w:color="auto"/>
              <w:right w:val="single" w:sz="4" w:space="0" w:color="auto"/>
            </w:tcBorders>
          </w:tcPr>
          <w:p w:rsidR="0097206D" w:rsidRPr="00F06F96" w:rsidRDefault="0097206D" w:rsidP="00125C28">
            <w:pPr>
              <w:jc w:val="center"/>
              <w:rPr>
                <w:rFonts w:eastAsia="SchoolBookSanPin"/>
                <w:sz w:val="24"/>
                <w:szCs w:val="24"/>
              </w:rPr>
            </w:pPr>
            <w:r w:rsidRPr="00F06F96">
              <w:rPr>
                <w:rFonts w:eastAsia="SchoolBookSanPin"/>
                <w:sz w:val="24"/>
                <w:szCs w:val="24"/>
              </w:rPr>
              <w:t>1</w:t>
            </w:r>
          </w:p>
        </w:tc>
        <w:tc>
          <w:tcPr>
            <w:tcW w:w="1418" w:type="dxa"/>
            <w:tcBorders>
              <w:top w:val="single" w:sz="4" w:space="0" w:color="auto"/>
              <w:left w:val="single" w:sz="4" w:space="0" w:color="auto"/>
              <w:right w:val="single" w:sz="4" w:space="0" w:color="auto"/>
            </w:tcBorders>
          </w:tcPr>
          <w:p w:rsidR="0097206D" w:rsidRPr="00F06F96" w:rsidRDefault="0097206D" w:rsidP="00125C28">
            <w:pPr>
              <w:jc w:val="center"/>
              <w:rPr>
                <w:rFonts w:eastAsia="SchoolBookSanPin"/>
                <w:sz w:val="24"/>
                <w:szCs w:val="24"/>
              </w:rPr>
            </w:pPr>
            <w:r w:rsidRPr="00F06F96">
              <w:rPr>
                <w:rFonts w:eastAsia="SchoolBookSanPin"/>
                <w:sz w:val="24"/>
                <w:szCs w:val="24"/>
              </w:rPr>
              <w:t>2</w:t>
            </w:r>
          </w:p>
        </w:tc>
      </w:tr>
      <w:tr w:rsidR="0097206D" w:rsidRPr="00F06F96" w:rsidTr="0097206D">
        <w:trPr>
          <w:trHeight w:val="1268"/>
        </w:trPr>
        <w:tc>
          <w:tcPr>
            <w:tcW w:w="2824"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rPr>
                <w:rFonts w:eastAsia="Calibri"/>
                <w:sz w:val="24"/>
                <w:szCs w:val="24"/>
              </w:rPr>
            </w:pPr>
            <w:r w:rsidRPr="00F06F96">
              <w:rPr>
                <w:rFonts w:eastAsia="Calibri"/>
                <w:sz w:val="24"/>
                <w:szCs w:val="24"/>
              </w:rPr>
              <w:t>Центр образования естественно-научной и технологической направленностей «Точка роста»</w:t>
            </w:r>
          </w:p>
        </w:tc>
        <w:tc>
          <w:tcPr>
            <w:tcW w:w="3262"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rPr>
                <w:rFonts w:eastAsia="Calibri"/>
                <w:sz w:val="24"/>
                <w:szCs w:val="24"/>
              </w:rPr>
            </w:pPr>
            <w:r w:rsidRPr="00F06F96">
              <w:rPr>
                <w:rFonts w:eastAsia="Calibri"/>
                <w:sz w:val="24"/>
                <w:szCs w:val="24"/>
              </w:rPr>
              <w:t xml:space="preserve"> «Изучение химии с применением оборудования цента «Точка Роста»</w:t>
            </w:r>
          </w:p>
        </w:tc>
        <w:tc>
          <w:tcPr>
            <w:tcW w:w="1002"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jc w:val="center"/>
              <w:rPr>
                <w:rFonts w:eastAsia="SchoolBookSanPin"/>
                <w:sz w:val="24"/>
                <w:szCs w:val="24"/>
              </w:rPr>
            </w:pPr>
          </w:p>
        </w:tc>
        <w:tc>
          <w:tcPr>
            <w:tcW w:w="1134"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jc w:val="center"/>
              <w:rPr>
                <w:rFonts w:eastAsia="SchoolBookSanPin"/>
                <w:sz w:val="24"/>
                <w:szCs w:val="24"/>
              </w:rPr>
            </w:pPr>
            <w:r w:rsidRPr="00F06F96">
              <w:rPr>
                <w:rFonts w:eastAsia="SchoolBookSanPi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97206D" w:rsidRPr="00F06F96" w:rsidRDefault="0097206D" w:rsidP="00125C28">
            <w:pPr>
              <w:jc w:val="center"/>
              <w:rPr>
                <w:rFonts w:eastAsia="SchoolBookSanPin"/>
                <w:sz w:val="24"/>
                <w:szCs w:val="24"/>
              </w:rPr>
            </w:pPr>
            <w:r w:rsidRPr="00F06F96">
              <w:rPr>
                <w:rFonts w:eastAsia="SchoolBookSanPin"/>
                <w:sz w:val="24"/>
                <w:szCs w:val="24"/>
              </w:rPr>
              <w:t>2</w:t>
            </w:r>
          </w:p>
        </w:tc>
      </w:tr>
      <w:tr w:rsidR="0097206D" w:rsidRPr="00F06F96" w:rsidTr="0097206D">
        <w:trPr>
          <w:trHeight w:val="461"/>
        </w:trPr>
        <w:tc>
          <w:tcPr>
            <w:tcW w:w="6086"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7206D" w:rsidRPr="00F06F96" w:rsidRDefault="0097206D" w:rsidP="00125C28">
            <w:pPr>
              <w:rPr>
                <w:rFonts w:eastAsia="Calibri"/>
                <w:sz w:val="24"/>
                <w:szCs w:val="24"/>
              </w:rPr>
            </w:pPr>
            <w:r w:rsidRPr="00F06F96">
              <w:rPr>
                <w:rFonts w:eastAsia="Calibri"/>
                <w:sz w:val="24"/>
                <w:szCs w:val="24"/>
              </w:rPr>
              <w:t>Итого</w:t>
            </w:r>
          </w:p>
        </w:tc>
        <w:tc>
          <w:tcPr>
            <w:tcW w:w="1002" w:type="dxa"/>
            <w:tcBorders>
              <w:top w:val="single" w:sz="4" w:space="0" w:color="auto"/>
              <w:left w:val="single" w:sz="4" w:space="0" w:color="auto"/>
              <w:right w:val="single" w:sz="4" w:space="0" w:color="auto"/>
            </w:tcBorders>
            <w:shd w:val="clear" w:color="auto" w:fill="FABF8F" w:themeFill="accent6" w:themeFillTint="99"/>
          </w:tcPr>
          <w:p w:rsidR="0097206D" w:rsidRPr="00F06F96" w:rsidRDefault="0097206D" w:rsidP="00125C28">
            <w:pPr>
              <w:jc w:val="center"/>
              <w:rPr>
                <w:rFonts w:eastAsia="SchoolBookSanPin"/>
                <w:sz w:val="24"/>
                <w:szCs w:val="24"/>
              </w:rPr>
            </w:pPr>
            <w:r w:rsidRPr="00F06F96">
              <w:rPr>
                <w:rFonts w:eastAsia="SchoolBookSanPin"/>
                <w:sz w:val="24"/>
                <w:szCs w:val="24"/>
              </w:rPr>
              <w:t>2</w:t>
            </w:r>
          </w:p>
        </w:tc>
        <w:tc>
          <w:tcPr>
            <w:tcW w:w="1134" w:type="dxa"/>
            <w:tcBorders>
              <w:top w:val="single" w:sz="4" w:space="0" w:color="auto"/>
              <w:left w:val="single" w:sz="4" w:space="0" w:color="auto"/>
              <w:right w:val="single" w:sz="4" w:space="0" w:color="auto"/>
            </w:tcBorders>
            <w:shd w:val="clear" w:color="auto" w:fill="FABF8F" w:themeFill="accent6" w:themeFillTint="99"/>
          </w:tcPr>
          <w:p w:rsidR="0097206D" w:rsidRPr="00F06F96" w:rsidRDefault="0097206D" w:rsidP="00125C28">
            <w:pPr>
              <w:jc w:val="center"/>
              <w:rPr>
                <w:rFonts w:eastAsia="SchoolBookSanPin"/>
                <w:sz w:val="24"/>
                <w:szCs w:val="24"/>
              </w:rPr>
            </w:pPr>
            <w:r w:rsidRPr="00F06F96">
              <w:rPr>
                <w:rFonts w:eastAsia="SchoolBookSanPin"/>
                <w:sz w:val="24"/>
                <w:szCs w:val="24"/>
              </w:rPr>
              <w:t>4</w:t>
            </w:r>
          </w:p>
        </w:tc>
        <w:tc>
          <w:tcPr>
            <w:tcW w:w="1418" w:type="dxa"/>
            <w:tcBorders>
              <w:top w:val="single" w:sz="4" w:space="0" w:color="auto"/>
              <w:left w:val="single" w:sz="4" w:space="0" w:color="auto"/>
              <w:right w:val="single" w:sz="4" w:space="0" w:color="auto"/>
            </w:tcBorders>
            <w:shd w:val="clear" w:color="auto" w:fill="FABF8F" w:themeFill="accent6" w:themeFillTint="99"/>
          </w:tcPr>
          <w:p w:rsidR="0097206D" w:rsidRPr="00F06F96" w:rsidRDefault="0097206D" w:rsidP="00125C28">
            <w:pPr>
              <w:jc w:val="center"/>
              <w:rPr>
                <w:rFonts w:eastAsia="SchoolBookSanPin"/>
                <w:sz w:val="24"/>
                <w:szCs w:val="24"/>
              </w:rPr>
            </w:pPr>
            <w:r w:rsidRPr="00F06F96">
              <w:rPr>
                <w:rFonts w:eastAsia="SchoolBookSanPin"/>
                <w:sz w:val="24"/>
                <w:szCs w:val="24"/>
              </w:rPr>
              <w:t>6</w:t>
            </w:r>
          </w:p>
        </w:tc>
      </w:tr>
    </w:tbl>
    <w:p w:rsidR="00D212FC" w:rsidRPr="00F06F96" w:rsidRDefault="00D212FC" w:rsidP="0042262B">
      <w:pPr>
        <w:pStyle w:val="a7"/>
        <w:tabs>
          <w:tab w:val="left" w:pos="1105"/>
        </w:tabs>
        <w:ind w:left="720" w:firstLine="0"/>
        <w:jc w:val="left"/>
        <w:rPr>
          <w:sz w:val="24"/>
          <w:szCs w:val="24"/>
        </w:rPr>
      </w:pPr>
    </w:p>
    <w:p w:rsidR="00D212FC" w:rsidRPr="00F06F96" w:rsidRDefault="00D212FC" w:rsidP="00D212FC">
      <w:pPr>
        <w:jc w:val="center"/>
        <w:rPr>
          <w:b/>
          <w:sz w:val="24"/>
          <w:szCs w:val="24"/>
        </w:rPr>
      </w:pPr>
      <w:r w:rsidRPr="00F06F96">
        <w:rPr>
          <w:b/>
          <w:sz w:val="24"/>
          <w:szCs w:val="24"/>
        </w:rPr>
        <w:t>Внутришкольная система дополнительного образования</w:t>
      </w:r>
    </w:p>
    <w:p w:rsidR="00D212FC" w:rsidRPr="00F06F96" w:rsidRDefault="00293BFE" w:rsidP="00D212FC">
      <w:pPr>
        <w:jc w:val="center"/>
        <w:rPr>
          <w:b/>
          <w:sz w:val="24"/>
          <w:szCs w:val="24"/>
        </w:rPr>
      </w:pPr>
      <w:r w:rsidRPr="00F06F96">
        <w:rPr>
          <w:b/>
          <w:sz w:val="24"/>
          <w:szCs w:val="24"/>
        </w:rPr>
        <w:t xml:space="preserve">МБОУ ОЦ «ВЕКТОР» </w:t>
      </w:r>
      <w:r w:rsidR="00D212FC" w:rsidRPr="00F06F96">
        <w:rPr>
          <w:b/>
          <w:spacing w:val="-8"/>
          <w:sz w:val="24"/>
          <w:szCs w:val="24"/>
        </w:rPr>
        <w:t xml:space="preserve">Партизанского городского округа, </w:t>
      </w:r>
    </w:p>
    <w:p w:rsidR="00D212FC" w:rsidRPr="00F06F96" w:rsidRDefault="00D212FC" w:rsidP="00D212FC">
      <w:pPr>
        <w:pStyle w:val="af4"/>
        <w:ind w:left="0"/>
        <w:jc w:val="center"/>
        <w:rPr>
          <w:b/>
          <w:spacing w:val="-8"/>
        </w:rPr>
      </w:pPr>
      <w:r w:rsidRPr="00F06F96">
        <w:rPr>
          <w:b/>
          <w:spacing w:val="-8"/>
        </w:rPr>
        <w:t xml:space="preserve">реализующего программы среднего общего образования </w:t>
      </w:r>
    </w:p>
    <w:p w:rsidR="00D212FC" w:rsidRPr="00F06F96" w:rsidRDefault="00D212FC" w:rsidP="00D212FC">
      <w:pPr>
        <w:pStyle w:val="af4"/>
        <w:ind w:left="0"/>
        <w:jc w:val="center"/>
        <w:rPr>
          <w:b/>
          <w:spacing w:val="-8"/>
        </w:rPr>
      </w:pPr>
      <w:r w:rsidRPr="00F06F96">
        <w:rPr>
          <w:b/>
          <w:spacing w:val="-8"/>
        </w:rPr>
        <w:t>в соответствии с требованиями ФГОС СОО</w:t>
      </w:r>
    </w:p>
    <w:p w:rsidR="00D212FC" w:rsidRPr="00F06F96" w:rsidRDefault="00D212FC" w:rsidP="00D212FC">
      <w:pPr>
        <w:pStyle w:val="af4"/>
        <w:ind w:left="0"/>
        <w:jc w:val="center"/>
        <w:rPr>
          <w:b/>
          <w:spacing w:val="-8"/>
        </w:rPr>
      </w:pPr>
      <w:r w:rsidRPr="00F06F96">
        <w:rPr>
          <w:b/>
          <w:spacing w:val="-8"/>
        </w:rPr>
        <w:t>на 2024-2025 учебный год</w:t>
      </w:r>
    </w:p>
    <w:tbl>
      <w:tblPr>
        <w:tblW w:w="10206" w:type="dxa"/>
        <w:tblInd w:w="40" w:type="dxa"/>
        <w:tblLayout w:type="fixed"/>
        <w:tblCellMar>
          <w:left w:w="40" w:type="dxa"/>
          <w:right w:w="40" w:type="dxa"/>
        </w:tblCellMar>
        <w:tblLook w:val="04A0"/>
      </w:tblPr>
      <w:tblGrid>
        <w:gridCol w:w="2835"/>
        <w:gridCol w:w="3261"/>
        <w:gridCol w:w="1298"/>
        <w:gridCol w:w="1395"/>
        <w:gridCol w:w="1417"/>
      </w:tblGrid>
      <w:tr w:rsidR="00D212FC" w:rsidRPr="00F06F96" w:rsidTr="00D212FC">
        <w:trPr>
          <w:trHeight w:val="977"/>
        </w:trPr>
        <w:tc>
          <w:tcPr>
            <w:tcW w:w="2835" w:type="dxa"/>
            <w:tcBorders>
              <w:top w:val="single" w:sz="6" w:space="0" w:color="auto"/>
              <w:left w:val="single" w:sz="6" w:space="0" w:color="auto"/>
              <w:bottom w:val="single" w:sz="6" w:space="0" w:color="auto"/>
              <w:right w:val="single" w:sz="4" w:space="0" w:color="auto"/>
            </w:tcBorders>
            <w:hideMark/>
          </w:tcPr>
          <w:p w:rsidR="00D212FC" w:rsidRPr="00F06F96" w:rsidRDefault="00D212FC" w:rsidP="00DC51EB">
            <w:pPr>
              <w:pStyle w:val="Style8"/>
              <w:widowControl/>
              <w:spacing w:line="240" w:lineRule="auto"/>
              <w:rPr>
                <w:rStyle w:val="FontStyle11"/>
              </w:rPr>
            </w:pPr>
            <w:r w:rsidRPr="00F06F96">
              <w:rPr>
                <w:rStyle w:val="FontStyle11"/>
              </w:rPr>
              <w:t xml:space="preserve">Дополнительное образование </w:t>
            </w:r>
          </w:p>
          <w:p w:rsidR="00D212FC" w:rsidRPr="00F06F96" w:rsidRDefault="00D212FC" w:rsidP="00DC51EB">
            <w:pPr>
              <w:pStyle w:val="Style8"/>
              <w:widowControl/>
              <w:spacing w:line="240" w:lineRule="auto"/>
              <w:ind w:firstLine="10"/>
              <w:rPr>
                <w:rStyle w:val="FontStyle11"/>
              </w:rPr>
            </w:pPr>
            <w:r w:rsidRPr="00F06F96">
              <w:rPr>
                <w:rStyle w:val="FontStyle11"/>
              </w:rPr>
              <w:t>по направлениям:</w:t>
            </w:r>
          </w:p>
        </w:tc>
        <w:tc>
          <w:tcPr>
            <w:tcW w:w="3261" w:type="dxa"/>
            <w:tcBorders>
              <w:top w:val="single" w:sz="6" w:space="0" w:color="auto"/>
              <w:left w:val="single" w:sz="4" w:space="0" w:color="auto"/>
              <w:bottom w:val="single" w:sz="6" w:space="0" w:color="auto"/>
              <w:right w:val="single" w:sz="6" w:space="0" w:color="auto"/>
            </w:tcBorders>
          </w:tcPr>
          <w:p w:rsidR="00D212FC" w:rsidRPr="00F06F96" w:rsidRDefault="00D212FC" w:rsidP="00DC51EB">
            <w:pPr>
              <w:jc w:val="center"/>
              <w:rPr>
                <w:rStyle w:val="FontStyle11"/>
              </w:rPr>
            </w:pPr>
            <w:r w:rsidRPr="00F06F96">
              <w:rPr>
                <w:rStyle w:val="FontStyle11"/>
              </w:rPr>
              <w:t>Название дополнительной общеразвивающей программы</w:t>
            </w:r>
          </w:p>
        </w:tc>
        <w:tc>
          <w:tcPr>
            <w:tcW w:w="2693" w:type="dxa"/>
            <w:gridSpan w:val="2"/>
            <w:tcBorders>
              <w:top w:val="single" w:sz="6" w:space="0" w:color="auto"/>
              <w:left w:val="single" w:sz="6" w:space="0" w:color="auto"/>
              <w:bottom w:val="single" w:sz="4" w:space="0" w:color="auto"/>
              <w:right w:val="single" w:sz="6" w:space="0" w:color="auto"/>
            </w:tcBorders>
            <w:hideMark/>
          </w:tcPr>
          <w:p w:rsidR="00D212FC" w:rsidRPr="00F06F96" w:rsidRDefault="00D212FC" w:rsidP="00DC51EB">
            <w:pPr>
              <w:pStyle w:val="Style8"/>
              <w:widowControl/>
              <w:spacing w:line="240" w:lineRule="auto"/>
              <w:jc w:val="center"/>
              <w:rPr>
                <w:rStyle w:val="FontStyle11"/>
              </w:rPr>
            </w:pPr>
            <w:r w:rsidRPr="00F06F96">
              <w:rPr>
                <w:rStyle w:val="FontStyle11"/>
              </w:rPr>
              <w:t xml:space="preserve">Кол-во часов </w:t>
            </w:r>
          </w:p>
          <w:p w:rsidR="00D212FC" w:rsidRPr="00F06F96" w:rsidRDefault="00D212FC" w:rsidP="00DC51EB">
            <w:pPr>
              <w:pStyle w:val="Style8"/>
              <w:widowControl/>
              <w:spacing w:line="240" w:lineRule="auto"/>
              <w:jc w:val="center"/>
              <w:rPr>
                <w:rStyle w:val="FontStyle11"/>
              </w:rPr>
            </w:pPr>
            <w:r w:rsidRPr="00F06F96">
              <w:rPr>
                <w:rStyle w:val="FontStyle11"/>
              </w:rPr>
              <w:t>в неделю / год</w:t>
            </w:r>
          </w:p>
        </w:tc>
        <w:tc>
          <w:tcPr>
            <w:tcW w:w="1417" w:type="dxa"/>
            <w:tcBorders>
              <w:top w:val="single" w:sz="6" w:space="0" w:color="auto"/>
              <w:left w:val="single" w:sz="6" w:space="0" w:color="auto"/>
              <w:bottom w:val="single" w:sz="4" w:space="0" w:color="auto"/>
              <w:right w:val="single" w:sz="6" w:space="0" w:color="auto"/>
            </w:tcBorders>
            <w:hideMark/>
          </w:tcPr>
          <w:p w:rsidR="00D212FC" w:rsidRPr="00F06F96" w:rsidRDefault="00D212FC" w:rsidP="00DC51EB">
            <w:pPr>
              <w:pStyle w:val="Style8"/>
              <w:widowControl/>
              <w:spacing w:line="240" w:lineRule="auto"/>
              <w:jc w:val="center"/>
              <w:rPr>
                <w:rStyle w:val="FontStyle11"/>
              </w:rPr>
            </w:pPr>
            <w:r w:rsidRPr="00F06F96">
              <w:rPr>
                <w:rStyle w:val="FontStyle11"/>
              </w:rPr>
              <w:t>Класс</w:t>
            </w:r>
          </w:p>
        </w:tc>
      </w:tr>
      <w:tr w:rsidR="00D212FC" w:rsidRPr="00F06F96" w:rsidTr="00D212FC">
        <w:trPr>
          <w:trHeight w:val="315"/>
        </w:trPr>
        <w:tc>
          <w:tcPr>
            <w:tcW w:w="2835" w:type="dxa"/>
            <w:vMerge w:val="restart"/>
            <w:tcBorders>
              <w:top w:val="single" w:sz="6" w:space="0" w:color="auto"/>
              <w:left w:val="single" w:sz="6" w:space="0" w:color="auto"/>
              <w:right w:val="single" w:sz="4" w:space="0" w:color="auto"/>
            </w:tcBorders>
            <w:vAlign w:val="center"/>
            <w:hideMark/>
          </w:tcPr>
          <w:p w:rsidR="00D212FC" w:rsidRPr="00F06F96" w:rsidRDefault="00D212FC" w:rsidP="00DC51EB">
            <w:pPr>
              <w:pStyle w:val="Style8"/>
              <w:widowControl/>
              <w:spacing w:line="240" w:lineRule="auto"/>
              <w:rPr>
                <w:rStyle w:val="FontStyle11"/>
              </w:rPr>
            </w:pPr>
            <w:r w:rsidRPr="00F06F96">
              <w:rPr>
                <w:rStyle w:val="FontStyle11"/>
              </w:rPr>
              <w:t>Физкультурно-спортивное</w:t>
            </w:r>
          </w:p>
        </w:tc>
        <w:tc>
          <w:tcPr>
            <w:tcW w:w="3261" w:type="dxa"/>
            <w:vMerge w:val="restart"/>
            <w:tcBorders>
              <w:top w:val="single" w:sz="6" w:space="0" w:color="auto"/>
              <w:left w:val="single" w:sz="4" w:space="0" w:color="auto"/>
              <w:right w:val="single" w:sz="6" w:space="0" w:color="auto"/>
            </w:tcBorders>
            <w:vAlign w:val="center"/>
            <w:hideMark/>
          </w:tcPr>
          <w:p w:rsidR="00D212FC" w:rsidRPr="00F06F96" w:rsidRDefault="00D212FC" w:rsidP="00DC51EB">
            <w:pPr>
              <w:pStyle w:val="Style8"/>
              <w:widowControl/>
              <w:spacing w:line="240" w:lineRule="auto"/>
              <w:rPr>
                <w:rStyle w:val="FontStyle11"/>
              </w:rPr>
            </w:pPr>
            <w:r w:rsidRPr="00F06F96">
              <w:rPr>
                <w:rStyle w:val="FontStyle11"/>
              </w:rPr>
              <w:t>«Бокс»</w:t>
            </w:r>
          </w:p>
        </w:tc>
        <w:tc>
          <w:tcPr>
            <w:tcW w:w="1298" w:type="dxa"/>
            <w:tcBorders>
              <w:top w:val="single" w:sz="6" w:space="0" w:color="auto"/>
              <w:left w:val="single" w:sz="6" w:space="0" w:color="auto"/>
              <w:bottom w:val="single" w:sz="4" w:space="0" w:color="auto"/>
              <w:right w:val="single" w:sz="4"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2-й год обучения</w:t>
            </w:r>
          </w:p>
        </w:tc>
        <w:tc>
          <w:tcPr>
            <w:tcW w:w="1395" w:type="dxa"/>
            <w:tcBorders>
              <w:top w:val="single" w:sz="6" w:space="0" w:color="auto"/>
              <w:left w:val="single" w:sz="4" w:space="0" w:color="auto"/>
              <w:bottom w:val="single" w:sz="4" w:space="0" w:color="auto"/>
              <w:right w:val="single" w:sz="6" w:space="0" w:color="auto"/>
            </w:tcBorders>
            <w:vAlign w:val="center"/>
          </w:tcPr>
          <w:p w:rsidR="00D212FC" w:rsidRPr="00F06F96" w:rsidRDefault="00D212FC" w:rsidP="00DC51EB">
            <w:pPr>
              <w:pStyle w:val="Style8"/>
              <w:widowControl/>
              <w:spacing w:line="240" w:lineRule="auto"/>
              <w:jc w:val="center"/>
              <w:rPr>
                <w:rStyle w:val="FontStyle11"/>
              </w:rPr>
            </w:pPr>
            <w:r w:rsidRPr="00F06F96">
              <w:rPr>
                <w:rStyle w:val="FontStyle11"/>
              </w:rPr>
              <w:t>6/216</w:t>
            </w:r>
          </w:p>
        </w:tc>
        <w:tc>
          <w:tcPr>
            <w:tcW w:w="1417" w:type="dxa"/>
            <w:tcBorders>
              <w:top w:val="single" w:sz="6" w:space="0" w:color="auto"/>
              <w:left w:val="single" w:sz="6" w:space="0" w:color="auto"/>
              <w:bottom w:val="single" w:sz="4" w:space="0" w:color="auto"/>
              <w:right w:val="single" w:sz="6" w:space="0" w:color="auto"/>
            </w:tcBorders>
            <w:vAlign w:val="center"/>
            <w:hideMark/>
          </w:tcPr>
          <w:p w:rsidR="00D212FC" w:rsidRPr="00F06F96" w:rsidRDefault="00D212FC" w:rsidP="00DC51EB">
            <w:pPr>
              <w:pStyle w:val="Style8"/>
              <w:widowControl/>
              <w:spacing w:line="240" w:lineRule="auto"/>
              <w:jc w:val="center"/>
              <w:rPr>
                <w:rStyle w:val="FontStyle11"/>
              </w:rPr>
            </w:pPr>
            <w:r w:rsidRPr="00F06F96">
              <w:rPr>
                <w:rStyle w:val="FontStyle11"/>
              </w:rPr>
              <w:t>10-11</w:t>
            </w:r>
          </w:p>
        </w:tc>
      </w:tr>
      <w:tr w:rsidR="00D212FC" w:rsidRPr="00F06F96" w:rsidTr="00D212FC">
        <w:trPr>
          <w:trHeight w:val="540"/>
        </w:trPr>
        <w:tc>
          <w:tcPr>
            <w:tcW w:w="2835" w:type="dxa"/>
            <w:vMerge/>
            <w:tcBorders>
              <w:left w:val="single" w:sz="6" w:space="0" w:color="auto"/>
              <w:right w:val="single" w:sz="4" w:space="0" w:color="auto"/>
            </w:tcBorders>
            <w:hideMark/>
          </w:tcPr>
          <w:p w:rsidR="00D212FC" w:rsidRPr="00F06F96" w:rsidRDefault="00D212FC" w:rsidP="00DC51EB">
            <w:pPr>
              <w:pStyle w:val="Style8"/>
              <w:widowControl/>
              <w:spacing w:line="240" w:lineRule="auto"/>
              <w:rPr>
                <w:rStyle w:val="FontStyle11"/>
              </w:rPr>
            </w:pPr>
          </w:p>
        </w:tc>
        <w:tc>
          <w:tcPr>
            <w:tcW w:w="3261" w:type="dxa"/>
            <w:vMerge/>
            <w:tcBorders>
              <w:left w:val="single" w:sz="4" w:space="0" w:color="auto"/>
              <w:right w:val="single" w:sz="6" w:space="0" w:color="auto"/>
            </w:tcBorders>
            <w:vAlign w:val="center"/>
            <w:hideMark/>
          </w:tcPr>
          <w:p w:rsidR="00D212FC" w:rsidRPr="00F06F96" w:rsidRDefault="00D212FC" w:rsidP="00DC51EB">
            <w:pPr>
              <w:pStyle w:val="Style8"/>
              <w:widowControl/>
              <w:spacing w:line="240" w:lineRule="auto"/>
              <w:rPr>
                <w:rStyle w:val="FontStyle11"/>
              </w:rPr>
            </w:pPr>
          </w:p>
        </w:tc>
        <w:tc>
          <w:tcPr>
            <w:tcW w:w="1298" w:type="dxa"/>
            <w:tcBorders>
              <w:top w:val="single" w:sz="4" w:space="0" w:color="auto"/>
              <w:left w:val="single" w:sz="6" w:space="0" w:color="auto"/>
              <w:bottom w:val="single" w:sz="4" w:space="0" w:color="auto"/>
              <w:right w:val="single" w:sz="4"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3-й год обучения</w:t>
            </w:r>
          </w:p>
        </w:tc>
        <w:tc>
          <w:tcPr>
            <w:tcW w:w="1395" w:type="dxa"/>
            <w:tcBorders>
              <w:top w:val="single" w:sz="4" w:space="0" w:color="auto"/>
              <w:left w:val="single" w:sz="4" w:space="0" w:color="auto"/>
              <w:bottom w:val="single" w:sz="4" w:space="0" w:color="auto"/>
              <w:right w:val="single" w:sz="6" w:space="0" w:color="auto"/>
            </w:tcBorders>
            <w:vAlign w:val="center"/>
          </w:tcPr>
          <w:p w:rsidR="00D212FC" w:rsidRPr="00F06F96" w:rsidRDefault="00D212FC" w:rsidP="00DC51EB">
            <w:pPr>
              <w:pStyle w:val="Style8"/>
              <w:spacing w:line="240" w:lineRule="auto"/>
              <w:jc w:val="center"/>
              <w:rPr>
                <w:rStyle w:val="FontStyle11"/>
              </w:rPr>
            </w:pPr>
            <w:r w:rsidRPr="00F06F96">
              <w:rPr>
                <w:rStyle w:val="FontStyle11"/>
              </w:rPr>
              <w:t>8/288</w:t>
            </w:r>
          </w:p>
        </w:tc>
        <w:tc>
          <w:tcPr>
            <w:tcW w:w="1417" w:type="dxa"/>
            <w:tcBorders>
              <w:top w:val="single" w:sz="4" w:space="0" w:color="auto"/>
              <w:left w:val="single" w:sz="6" w:space="0" w:color="auto"/>
              <w:bottom w:val="single" w:sz="4" w:space="0" w:color="auto"/>
              <w:right w:val="single" w:sz="6"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10-11</w:t>
            </w:r>
          </w:p>
        </w:tc>
      </w:tr>
      <w:tr w:rsidR="00D212FC" w:rsidRPr="00F06F96" w:rsidTr="00D212FC">
        <w:trPr>
          <w:trHeight w:val="285"/>
        </w:trPr>
        <w:tc>
          <w:tcPr>
            <w:tcW w:w="2835" w:type="dxa"/>
            <w:vMerge/>
            <w:tcBorders>
              <w:left w:val="single" w:sz="6" w:space="0" w:color="auto"/>
              <w:right w:val="single" w:sz="4" w:space="0" w:color="auto"/>
            </w:tcBorders>
            <w:hideMark/>
          </w:tcPr>
          <w:p w:rsidR="00D212FC" w:rsidRPr="00F06F96" w:rsidRDefault="00D212FC" w:rsidP="00DC51EB">
            <w:pPr>
              <w:pStyle w:val="Style8"/>
              <w:widowControl/>
              <w:spacing w:line="240" w:lineRule="auto"/>
              <w:rPr>
                <w:rStyle w:val="FontStyle11"/>
              </w:rPr>
            </w:pPr>
          </w:p>
        </w:tc>
        <w:tc>
          <w:tcPr>
            <w:tcW w:w="3261" w:type="dxa"/>
            <w:tcBorders>
              <w:top w:val="single" w:sz="6" w:space="0" w:color="auto"/>
              <w:left w:val="single" w:sz="4" w:space="0" w:color="auto"/>
              <w:bottom w:val="single" w:sz="6" w:space="0" w:color="auto"/>
              <w:right w:val="single" w:sz="6" w:space="0" w:color="auto"/>
            </w:tcBorders>
            <w:vAlign w:val="center"/>
            <w:hideMark/>
          </w:tcPr>
          <w:p w:rsidR="00D212FC" w:rsidRPr="00F06F96" w:rsidRDefault="00D212FC" w:rsidP="00DC51EB">
            <w:pPr>
              <w:pStyle w:val="Style8"/>
              <w:widowControl/>
              <w:spacing w:line="240" w:lineRule="auto"/>
              <w:rPr>
                <w:rStyle w:val="FontStyle11"/>
              </w:rPr>
            </w:pPr>
            <w:r w:rsidRPr="00F06F96">
              <w:rPr>
                <w:rStyle w:val="FontStyle11"/>
              </w:rPr>
              <w:t>«Футбол»</w:t>
            </w:r>
          </w:p>
        </w:tc>
        <w:tc>
          <w:tcPr>
            <w:tcW w:w="1298" w:type="dxa"/>
            <w:tcBorders>
              <w:top w:val="single" w:sz="6" w:space="0" w:color="auto"/>
              <w:left w:val="single" w:sz="6" w:space="0" w:color="auto"/>
              <w:bottom w:val="single" w:sz="6" w:space="0" w:color="auto"/>
              <w:right w:val="single" w:sz="4"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2-й год обучения</w:t>
            </w:r>
          </w:p>
        </w:tc>
        <w:tc>
          <w:tcPr>
            <w:tcW w:w="1395" w:type="dxa"/>
            <w:tcBorders>
              <w:top w:val="single" w:sz="6" w:space="0" w:color="auto"/>
              <w:left w:val="single" w:sz="4" w:space="0" w:color="auto"/>
              <w:bottom w:val="single" w:sz="6" w:space="0" w:color="auto"/>
              <w:right w:val="single" w:sz="6" w:space="0" w:color="auto"/>
            </w:tcBorders>
            <w:vAlign w:val="center"/>
          </w:tcPr>
          <w:p w:rsidR="00D212FC" w:rsidRPr="00F06F96" w:rsidRDefault="00D212FC" w:rsidP="00DC51EB">
            <w:pPr>
              <w:pStyle w:val="Style8"/>
              <w:widowControl/>
              <w:spacing w:line="240" w:lineRule="auto"/>
              <w:jc w:val="center"/>
              <w:rPr>
                <w:rStyle w:val="FontStyle11"/>
              </w:rPr>
            </w:pPr>
            <w:r w:rsidRPr="00F06F96">
              <w:rPr>
                <w:rStyle w:val="FontStyle11"/>
              </w:rPr>
              <w:t>7/252</w:t>
            </w:r>
          </w:p>
        </w:tc>
        <w:tc>
          <w:tcPr>
            <w:tcW w:w="1417" w:type="dxa"/>
            <w:tcBorders>
              <w:top w:val="single" w:sz="6" w:space="0" w:color="auto"/>
              <w:left w:val="single" w:sz="6" w:space="0" w:color="auto"/>
              <w:bottom w:val="single" w:sz="6" w:space="0" w:color="auto"/>
              <w:right w:val="single" w:sz="6"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10-11</w:t>
            </w:r>
          </w:p>
        </w:tc>
      </w:tr>
      <w:tr w:rsidR="00D212FC" w:rsidRPr="00F06F96" w:rsidTr="00D212FC">
        <w:trPr>
          <w:trHeight w:val="285"/>
        </w:trPr>
        <w:tc>
          <w:tcPr>
            <w:tcW w:w="2835" w:type="dxa"/>
            <w:vMerge/>
            <w:tcBorders>
              <w:left w:val="single" w:sz="6" w:space="0" w:color="auto"/>
              <w:right w:val="single" w:sz="4" w:space="0" w:color="auto"/>
            </w:tcBorders>
            <w:hideMark/>
          </w:tcPr>
          <w:p w:rsidR="00D212FC" w:rsidRPr="00F06F96" w:rsidRDefault="00D212FC" w:rsidP="00DC51EB">
            <w:pPr>
              <w:pStyle w:val="Style8"/>
              <w:widowControl/>
              <w:spacing w:line="240" w:lineRule="auto"/>
              <w:rPr>
                <w:rStyle w:val="FontStyle11"/>
              </w:rPr>
            </w:pPr>
          </w:p>
        </w:tc>
        <w:tc>
          <w:tcPr>
            <w:tcW w:w="3261" w:type="dxa"/>
            <w:tcBorders>
              <w:top w:val="single" w:sz="6" w:space="0" w:color="auto"/>
              <w:left w:val="single" w:sz="4" w:space="0" w:color="auto"/>
              <w:bottom w:val="single" w:sz="6" w:space="0" w:color="auto"/>
              <w:right w:val="single" w:sz="6" w:space="0" w:color="auto"/>
            </w:tcBorders>
            <w:vAlign w:val="center"/>
            <w:hideMark/>
          </w:tcPr>
          <w:p w:rsidR="00D212FC" w:rsidRPr="00F06F96" w:rsidRDefault="00D212FC" w:rsidP="00DC51EB">
            <w:pPr>
              <w:pStyle w:val="Style8"/>
              <w:widowControl/>
              <w:spacing w:line="240" w:lineRule="auto"/>
              <w:ind w:right="57"/>
              <w:rPr>
                <w:rStyle w:val="FontStyle11"/>
              </w:rPr>
            </w:pPr>
            <w:r w:rsidRPr="00F06F96">
              <w:rPr>
                <w:rStyle w:val="FontStyle11"/>
              </w:rPr>
              <w:t>«Шахматы»</w:t>
            </w:r>
          </w:p>
        </w:tc>
        <w:tc>
          <w:tcPr>
            <w:tcW w:w="1298" w:type="dxa"/>
            <w:tcBorders>
              <w:top w:val="single" w:sz="6" w:space="0" w:color="auto"/>
              <w:left w:val="single" w:sz="6" w:space="0" w:color="auto"/>
              <w:bottom w:val="single" w:sz="6" w:space="0" w:color="auto"/>
              <w:right w:val="single" w:sz="4" w:space="0" w:color="auto"/>
            </w:tcBorders>
            <w:vAlign w:val="center"/>
            <w:hideMark/>
          </w:tcPr>
          <w:p w:rsidR="00D212FC" w:rsidRPr="00F06F96" w:rsidRDefault="00D212FC" w:rsidP="00DC51EB">
            <w:pPr>
              <w:pStyle w:val="Style8"/>
              <w:spacing w:line="240" w:lineRule="auto"/>
              <w:ind w:right="57"/>
              <w:jc w:val="center"/>
              <w:rPr>
                <w:rStyle w:val="FontStyle11"/>
              </w:rPr>
            </w:pPr>
            <w:r w:rsidRPr="00F06F96">
              <w:rPr>
                <w:rStyle w:val="FontStyle11"/>
              </w:rPr>
              <w:t>1-й год обучения</w:t>
            </w:r>
          </w:p>
        </w:tc>
        <w:tc>
          <w:tcPr>
            <w:tcW w:w="1395" w:type="dxa"/>
            <w:tcBorders>
              <w:top w:val="single" w:sz="6" w:space="0" w:color="auto"/>
              <w:left w:val="single" w:sz="4" w:space="0" w:color="auto"/>
              <w:bottom w:val="single" w:sz="6" w:space="0" w:color="auto"/>
              <w:right w:val="single" w:sz="6" w:space="0" w:color="auto"/>
            </w:tcBorders>
            <w:vAlign w:val="center"/>
          </w:tcPr>
          <w:p w:rsidR="00D212FC" w:rsidRPr="00F06F96" w:rsidRDefault="00D212FC" w:rsidP="00DC51EB">
            <w:pPr>
              <w:pStyle w:val="Style8"/>
              <w:spacing w:line="240" w:lineRule="auto"/>
              <w:ind w:right="57"/>
              <w:jc w:val="center"/>
              <w:rPr>
                <w:rStyle w:val="FontStyle11"/>
              </w:rPr>
            </w:pPr>
            <w:r w:rsidRPr="00F06F96">
              <w:rPr>
                <w:rStyle w:val="FontStyle11"/>
              </w:rPr>
              <w:t>5/180</w:t>
            </w:r>
          </w:p>
        </w:tc>
        <w:tc>
          <w:tcPr>
            <w:tcW w:w="1417" w:type="dxa"/>
            <w:tcBorders>
              <w:top w:val="single" w:sz="6" w:space="0" w:color="auto"/>
              <w:left w:val="single" w:sz="6" w:space="0" w:color="auto"/>
              <w:bottom w:val="single" w:sz="6" w:space="0" w:color="auto"/>
              <w:right w:val="single" w:sz="6" w:space="0" w:color="auto"/>
            </w:tcBorders>
            <w:vAlign w:val="center"/>
            <w:hideMark/>
          </w:tcPr>
          <w:p w:rsidR="00D212FC" w:rsidRPr="00F06F96" w:rsidRDefault="00D212FC" w:rsidP="00DC51EB">
            <w:pPr>
              <w:pStyle w:val="Style8"/>
              <w:spacing w:line="240" w:lineRule="auto"/>
              <w:ind w:right="57"/>
              <w:jc w:val="center"/>
              <w:rPr>
                <w:rStyle w:val="FontStyle11"/>
              </w:rPr>
            </w:pPr>
            <w:r w:rsidRPr="00F06F96">
              <w:rPr>
                <w:rStyle w:val="FontStyle11"/>
              </w:rPr>
              <w:t>10-11</w:t>
            </w:r>
          </w:p>
        </w:tc>
      </w:tr>
      <w:tr w:rsidR="00D212FC" w:rsidRPr="00F06F96" w:rsidTr="00D212FC">
        <w:trPr>
          <w:trHeight w:val="285"/>
        </w:trPr>
        <w:tc>
          <w:tcPr>
            <w:tcW w:w="2835" w:type="dxa"/>
            <w:vMerge/>
            <w:tcBorders>
              <w:left w:val="single" w:sz="6" w:space="0" w:color="auto"/>
              <w:bottom w:val="single" w:sz="4" w:space="0" w:color="auto"/>
              <w:right w:val="single" w:sz="4" w:space="0" w:color="auto"/>
            </w:tcBorders>
            <w:hideMark/>
          </w:tcPr>
          <w:p w:rsidR="00D212FC" w:rsidRPr="00F06F96" w:rsidRDefault="00D212FC" w:rsidP="00DC51EB">
            <w:pPr>
              <w:pStyle w:val="Style8"/>
              <w:widowControl/>
              <w:spacing w:line="240" w:lineRule="auto"/>
              <w:rPr>
                <w:rStyle w:val="FontStyle11"/>
              </w:rPr>
            </w:pPr>
          </w:p>
        </w:tc>
        <w:tc>
          <w:tcPr>
            <w:tcW w:w="3261" w:type="dxa"/>
            <w:tcBorders>
              <w:top w:val="single" w:sz="6" w:space="0" w:color="auto"/>
              <w:left w:val="single" w:sz="4" w:space="0" w:color="auto"/>
              <w:bottom w:val="single" w:sz="6" w:space="0" w:color="auto"/>
              <w:right w:val="single" w:sz="6" w:space="0" w:color="auto"/>
            </w:tcBorders>
            <w:vAlign w:val="center"/>
            <w:hideMark/>
          </w:tcPr>
          <w:p w:rsidR="00D212FC" w:rsidRPr="00F06F96" w:rsidRDefault="00D212FC" w:rsidP="00DC51EB">
            <w:pPr>
              <w:pStyle w:val="Style8"/>
              <w:widowControl/>
              <w:spacing w:line="240" w:lineRule="auto"/>
              <w:ind w:right="57"/>
              <w:rPr>
                <w:rStyle w:val="FontStyle11"/>
              </w:rPr>
            </w:pPr>
            <w:r w:rsidRPr="00F06F96">
              <w:rPr>
                <w:rStyle w:val="FontStyle11"/>
              </w:rPr>
              <w:t>«Волейбол»</w:t>
            </w:r>
          </w:p>
        </w:tc>
        <w:tc>
          <w:tcPr>
            <w:tcW w:w="1298" w:type="dxa"/>
            <w:tcBorders>
              <w:top w:val="single" w:sz="6" w:space="0" w:color="auto"/>
              <w:left w:val="single" w:sz="6" w:space="0" w:color="auto"/>
              <w:bottom w:val="single" w:sz="6" w:space="0" w:color="auto"/>
              <w:right w:val="single" w:sz="4" w:space="0" w:color="auto"/>
            </w:tcBorders>
            <w:vAlign w:val="center"/>
            <w:hideMark/>
          </w:tcPr>
          <w:p w:rsidR="00D212FC" w:rsidRPr="00F06F96" w:rsidRDefault="00D212FC" w:rsidP="00DC51EB">
            <w:pPr>
              <w:pStyle w:val="Style8"/>
              <w:spacing w:line="240" w:lineRule="auto"/>
              <w:ind w:right="57"/>
              <w:jc w:val="center"/>
              <w:rPr>
                <w:rStyle w:val="FontStyle11"/>
              </w:rPr>
            </w:pPr>
            <w:r w:rsidRPr="00F06F96">
              <w:rPr>
                <w:rStyle w:val="FontStyle11"/>
              </w:rPr>
              <w:t>1-й год обучения</w:t>
            </w:r>
          </w:p>
        </w:tc>
        <w:tc>
          <w:tcPr>
            <w:tcW w:w="1395" w:type="dxa"/>
            <w:tcBorders>
              <w:top w:val="single" w:sz="6" w:space="0" w:color="auto"/>
              <w:left w:val="single" w:sz="4" w:space="0" w:color="auto"/>
              <w:bottom w:val="single" w:sz="6" w:space="0" w:color="auto"/>
              <w:right w:val="single" w:sz="6" w:space="0" w:color="auto"/>
            </w:tcBorders>
            <w:vAlign w:val="center"/>
          </w:tcPr>
          <w:p w:rsidR="00D212FC" w:rsidRPr="00F06F96" w:rsidRDefault="00D212FC" w:rsidP="00DC51EB">
            <w:pPr>
              <w:pStyle w:val="Style8"/>
              <w:spacing w:line="240" w:lineRule="auto"/>
              <w:ind w:right="57"/>
              <w:jc w:val="center"/>
              <w:rPr>
                <w:rStyle w:val="FontStyle11"/>
              </w:rPr>
            </w:pPr>
            <w:r w:rsidRPr="00F06F96">
              <w:rPr>
                <w:rStyle w:val="FontStyle11"/>
              </w:rPr>
              <w:t>2/72</w:t>
            </w:r>
          </w:p>
        </w:tc>
        <w:tc>
          <w:tcPr>
            <w:tcW w:w="1417" w:type="dxa"/>
            <w:tcBorders>
              <w:top w:val="single" w:sz="6" w:space="0" w:color="auto"/>
              <w:left w:val="single" w:sz="6" w:space="0" w:color="auto"/>
              <w:bottom w:val="single" w:sz="6" w:space="0" w:color="auto"/>
              <w:right w:val="single" w:sz="6" w:space="0" w:color="auto"/>
            </w:tcBorders>
            <w:vAlign w:val="center"/>
            <w:hideMark/>
          </w:tcPr>
          <w:p w:rsidR="00D212FC" w:rsidRPr="00F06F96" w:rsidRDefault="00D212FC" w:rsidP="00DC51EB">
            <w:pPr>
              <w:pStyle w:val="Style8"/>
              <w:spacing w:line="240" w:lineRule="auto"/>
              <w:ind w:right="57"/>
              <w:jc w:val="center"/>
              <w:rPr>
                <w:rStyle w:val="FontStyle11"/>
              </w:rPr>
            </w:pPr>
            <w:r w:rsidRPr="00F06F96">
              <w:rPr>
                <w:rStyle w:val="FontStyle11"/>
              </w:rPr>
              <w:t>10-11</w:t>
            </w:r>
          </w:p>
        </w:tc>
      </w:tr>
      <w:tr w:rsidR="00D212FC" w:rsidRPr="00F06F96" w:rsidTr="00D212FC">
        <w:trPr>
          <w:trHeight w:val="285"/>
        </w:trPr>
        <w:tc>
          <w:tcPr>
            <w:tcW w:w="2835" w:type="dxa"/>
            <w:vMerge w:val="restart"/>
            <w:tcBorders>
              <w:top w:val="single" w:sz="4" w:space="0" w:color="auto"/>
              <w:left w:val="single" w:sz="6" w:space="0" w:color="auto"/>
              <w:right w:val="single" w:sz="4" w:space="0" w:color="auto"/>
            </w:tcBorders>
            <w:hideMark/>
          </w:tcPr>
          <w:p w:rsidR="00D212FC" w:rsidRPr="00F06F96" w:rsidRDefault="00D212FC" w:rsidP="00DC51EB">
            <w:pPr>
              <w:pStyle w:val="Style8"/>
              <w:widowControl/>
              <w:rPr>
                <w:rStyle w:val="FontStyle11"/>
              </w:rPr>
            </w:pPr>
            <w:r w:rsidRPr="00F06F96">
              <w:rPr>
                <w:rStyle w:val="FontStyle11"/>
              </w:rPr>
              <w:t>Социально-гуманитарное</w:t>
            </w:r>
          </w:p>
        </w:tc>
        <w:tc>
          <w:tcPr>
            <w:tcW w:w="3261" w:type="dxa"/>
            <w:tcBorders>
              <w:top w:val="single" w:sz="6" w:space="0" w:color="auto"/>
              <w:left w:val="single" w:sz="4" w:space="0" w:color="auto"/>
              <w:bottom w:val="single" w:sz="4" w:space="0" w:color="auto"/>
              <w:right w:val="single" w:sz="6" w:space="0" w:color="auto"/>
            </w:tcBorders>
            <w:vAlign w:val="center"/>
            <w:hideMark/>
          </w:tcPr>
          <w:p w:rsidR="00D212FC" w:rsidRPr="00F06F96" w:rsidRDefault="00D212FC" w:rsidP="00DC51EB">
            <w:pPr>
              <w:pStyle w:val="Style8"/>
              <w:widowControl/>
              <w:spacing w:line="240" w:lineRule="auto"/>
              <w:rPr>
                <w:rStyle w:val="FontStyle11"/>
              </w:rPr>
            </w:pPr>
            <w:r w:rsidRPr="00F06F96">
              <w:rPr>
                <w:rStyle w:val="FontStyle11"/>
              </w:rPr>
              <w:t>«Юнармия»</w:t>
            </w:r>
          </w:p>
        </w:tc>
        <w:tc>
          <w:tcPr>
            <w:tcW w:w="1298" w:type="dxa"/>
            <w:tcBorders>
              <w:top w:val="single" w:sz="6" w:space="0" w:color="auto"/>
              <w:left w:val="single" w:sz="6" w:space="0" w:color="auto"/>
              <w:bottom w:val="single" w:sz="4" w:space="0" w:color="auto"/>
              <w:right w:val="single" w:sz="4"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1-й год обучения</w:t>
            </w:r>
          </w:p>
        </w:tc>
        <w:tc>
          <w:tcPr>
            <w:tcW w:w="1395" w:type="dxa"/>
            <w:tcBorders>
              <w:top w:val="single" w:sz="6" w:space="0" w:color="auto"/>
              <w:left w:val="single" w:sz="4" w:space="0" w:color="auto"/>
              <w:bottom w:val="single" w:sz="4" w:space="0" w:color="auto"/>
              <w:right w:val="single" w:sz="6" w:space="0" w:color="auto"/>
            </w:tcBorders>
            <w:vAlign w:val="center"/>
          </w:tcPr>
          <w:p w:rsidR="00D212FC" w:rsidRPr="00F06F96" w:rsidRDefault="00D212FC" w:rsidP="00DC51EB">
            <w:pPr>
              <w:pStyle w:val="Style8"/>
              <w:spacing w:line="240" w:lineRule="auto"/>
              <w:jc w:val="center"/>
              <w:rPr>
                <w:rStyle w:val="FontStyle11"/>
              </w:rPr>
            </w:pPr>
            <w:r w:rsidRPr="00F06F96">
              <w:rPr>
                <w:rStyle w:val="FontStyle11"/>
              </w:rPr>
              <w:t>2/72</w:t>
            </w:r>
          </w:p>
        </w:tc>
        <w:tc>
          <w:tcPr>
            <w:tcW w:w="1417" w:type="dxa"/>
            <w:tcBorders>
              <w:top w:val="single" w:sz="6" w:space="0" w:color="auto"/>
              <w:left w:val="single" w:sz="6" w:space="0" w:color="auto"/>
              <w:bottom w:val="single" w:sz="4" w:space="0" w:color="auto"/>
              <w:right w:val="single" w:sz="6"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10-11</w:t>
            </w:r>
          </w:p>
        </w:tc>
      </w:tr>
      <w:tr w:rsidR="00D212FC" w:rsidRPr="00F06F96" w:rsidTr="00D212FC">
        <w:trPr>
          <w:trHeight w:val="285"/>
        </w:trPr>
        <w:tc>
          <w:tcPr>
            <w:tcW w:w="2835" w:type="dxa"/>
            <w:vMerge/>
            <w:tcBorders>
              <w:left w:val="single" w:sz="6" w:space="0" w:color="auto"/>
              <w:bottom w:val="single" w:sz="4" w:space="0" w:color="auto"/>
              <w:right w:val="single" w:sz="4" w:space="0" w:color="auto"/>
            </w:tcBorders>
            <w:hideMark/>
          </w:tcPr>
          <w:p w:rsidR="00D212FC" w:rsidRPr="00F06F96" w:rsidRDefault="00D212FC" w:rsidP="00DC51EB">
            <w:pPr>
              <w:pStyle w:val="Style8"/>
              <w:widowControl/>
              <w:rPr>
                <w:rStyle w:val="FontStyle11"/>
              </w:rPr>
            </w:pPr>
          </w:p>
        </w:tc>
        <w:tc>
          <w:tcPr>
            <w:tcW w:w="3261" w:type="dxa"/>
            <w:tcBorders>
              <w:top w:val="single" w:sz="6" w:space="0" w:color="auto"/>
              <w:left w:val="single" w:sz="4" w:space="0" w:color="auto"/>
              <w:bottom w:val="single" w:sz="4" w:space="0" w:color="auto"/>
              <w:right w:val="single" w:sz="6" w:space="0" w:color="auto"/>
            </w:tcBorders>
            <w:vAlign w:val="center"/>
            <w:hideMark/>
          </w:tcPr>
          <w:p w:rsidR="00D212FC" w:rsidRPr="00F06F96" w:rsidRDefault="00D212FC" w:rsidP="00DC51EB">
            <w:pPr>
              <w:pStyle w:val="Style8"/>
              <w:widowControl/>
              <w:spacing w:line="240" w:lineRule="auto"/>
              <w:ind w:right="57"/>
              <w:rPr>
                <w:rStyle w:val="FontStyle11"/>
              </w:rPr>
            </w:pPr>
            <w:r w:rsidRPr="00F06F96">
              <w:rPr>
                <w:rStyle w:val="FontStyle11"/>
              </w:rPr>
              <w:t>«Пресс-центр «ЮИД»</w:t>
            </w:r>
          </w:p>
        </w:tc>
        <w:tc>
          <w:tcPr>
            <w:tcW w:w="1298" w:type="dxa"/>
            <w:tcBorders>
              <w:top w:val="single" w:sz="6" w:space="0" w:color="auto"/>
              <w:left w:val="single" w:sz="6" w:space="0" w:color="auto"/>
              <w:bottom w:val="single" w:sz="4" w:space="0" w:color="auto"/>
              <w:right w:val="single" w:sz="4" w:space="0" w:color="auto"/>
            </w:tcBorders>
            <w:vAlign w:val="center"/>
            <w:hideMark/>
          </w:tcPr>
          <w:p w:rsidR="00D212FC" w:rsidRPr="00F06F96" w:rsidRDefault="00D212FC" w:rsidP="00DC51EB">
            <w:pPr>
              <w:pStyle w:val="Style8"/>
              <w:spacing w:line="240" w:lineRule="auto"/>
              <w:ind w:right="57"/>
              <w:jc w:val="center"/>
              <w:rPr>
                <w:rStyle w:val="FontStyle11"/>
              </w:rPr>
            </w:pPr>
            <w:r w:rsidRPr="00F06F96">
              <w:rPr>
                <w:rStyle w:val="FontStyle11"/>
              </w:rPr>
              <w:t>1-й год обучения</w:t>
            </w:r>
          </w:p>
        </w:tc>
        <w:tc>
          <w:tcPr>
            <w:tcW w:w="1395" w:type="dxa"/>
            <w:tcBorders>
              <w:top w:val="single" w:sz="6" w:space="0" w:color="auto"/>
              <w:left w:val="single" w:sz="4" w:space="0" w:color="auto"/>
              <w:bottom w:val="single" w:sz="4" w:space="0" w:color="auto"/>
              <w:right w:val="single" w:sz="6" w:space="0" w:color="auto"/>
            </w:tcBorders>
            <w:vAlign w:val="center"/>
          </w:tcPr>
          <w:p w:rsidR="00D212FC" w:rsidRPr="00F06F96" w:rsidRDefault="00D212FC" w:rsidP="00DC51EB">
            <w:pPr>
              <w:pStyle w:val="Style8"/>
              <w:spacing w:line="240" w:lineRule="auto"/>
              <w:ind w:right="57"/>
              <w:jc w:val="center"/>
              <w:rPr>
                <w:rStyle w:val="FontStyle11"/>
              </w:rPr>
            </w:pPr>
            <w:r w:rsidRPr="00F06F96">
              <w:rPr>
                <w:rStyle w:val="FontStyle11"/>
              </w:rPr>
              <w:t>4,5/144</w:t>
            </w:r>
          </w:p>
        </w:tc>
        <w:tc>
          <w:tcPr>
            <w:tcW w:w="1417" w:type="dxa"/>
            <w:tcBorders>
              <w:top w:val="single" w:sz="6" w:space="0" w:color="auto"/>
              <w:left w:val="single" w:sz="6" w:space="0" w:color="auto"/>
              <w:bottom w:val="single" w:sz="4" w:space="0" w:color="auto"/>
              <w:right w:val="single" w:sz="6" w:space="0" w:color="auto"/>
            </w:tcBorders>
            <w:vAlign w:val="center"/>
            <w:hideMark/>
          </w:tcPr>
          <w:p w:rsidR="00D212FC" w:rsidRPr="00F06F96" w:rsidRDefault="00D212FC" w:rsidP="00DC51EB">
            <w:pPr>
              <w:pStyle w:val="Style8"/>
              <w:spacing w:line="240" w:lineRule="auto"/>
              <w:ind w:right="57"/>
              <w:jc w:val="center"/>
              <w:rPr>
                <w:rStyle w:val="FontStyle11"/>
              </w:rPr>
            </w:pPr>
            <w:r w:rsidRPr="00F06F96">
              <w:rPr>
                <w:rStyle w:val="FontStyle11"/>
              </w:rPr>
              <w:t>10-11</w:t>
            </w:r>
          </w:p>
        </w:tc>
      </w:tr>
      <w:tr w:rsidR="00D212FC" w:rsidRPr="00F06F96" w:rsidTr="00D212FC">
        <w:trPr>
          <w:trHeight w:val="285"/>
        </w:trPr>
        <w:tc>
          <w:tcPr>
            <w:tcW w:w="2835" w:type="dxa"/>
            <w:tcBorders>
              <w:top w:val="single" w:sz="4" w:space="0" w:color="auto"/>
              <w:left w:val="single" w:sz="6" w:space="0" w:color="auto"/>
              <w:bottom w:val="single" w:sz="4" w:space="0" w:color="auto"/>
              <w:right w:val="single" w:sz="4" w:space="0" w:color="auto"/>
            </w:tcBorders>
            <w:hideMark/>
          </w:tcPr>
          <w:p w:rsidR="00D212FC" w:rsidRPr="00F06F96" w:rsidRDefault="00D212FC" w:rsidP="00DC51EB">
            <w:pPr>
              <w:pStyle w:val="Style8"/>
              <w:widowControl/>
            </w:pPr>
            <w:r w:rsidRPr="00F06F96">
              <w:t>Художественное</w:t>
            </w:r>
          </w:p>
        </w:tc>
        <w:tc>
          <w:tcPr>
            <w:tcW w:w="3261" w:type="dxa"/>
            <w:tcBorders>
              <w:top w:val="single" w:sz="6" w:space="0" w:color="auto"/>
              <w:left w:val="single" w:sz="4" w:space="0" w:color="auto"/>
              <w:bottom w:val="single" w:sz="4" w:space="0" w:color="auto"/>
              <w:right w:val="single" w:sz="6" w:space="0" w:color="auto"/>
            </w:tcBorders>
            <w:vAlign w:val="center"/>
            <w:hideMark/>
          </w:tcPr>
          <w:p w:rsidR="00D212FC" w:rsidRPr="00F06F96" w:rsidRDefault="00D212FC" w:rsidP="00DC51EB">
            <w:pPr>
              <w:pStyle w:val="Style8"/>
              <w:widowControl/>
              <w:rPr>
                <w:rStyle w:val="FontStyle11"/>
              </w:rPr>
            </w:pPr>
            <w:r w:rsidRPr="00F06F96">
              <w:rPr>
                <w:rStyle w:val="FontStyle11"/>
              </w:rPr>
              <w:t>«Духовой оркестр»</w:t>
            </w:r>
          </w:p>
        </w:tc>
        <w:tc>
          <w:tcPr>
            <w:tcW w:w="1298" w:type="dxa"/>
            <w:tcBorders>
              <w:top w:val="single" w:sz="6" w:space="0" w:color="auto"/>
              <w:left w:val="single" w:sz="6" w:space="0" w:color="auto"/>
              <w:bottom w:val="single" w:sz="4" w:space="0" w:color="auto"/>
              <w:right w:val="single" w:sz="4"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1-й год обучения</w:t>
            </w:r>
          </w:p>
        </w:tc>
        <w:tc>
          <w:tcPr>
            <w:tcW w:w="1395" w:type="dxa"/>
            <w:tcBorders>
              <w:top w:val="single" w:sz="6" w:space="0" w:color="auto"/>
              <w:left w:val="single" w:sz="4" w:space="0" w:color="auto"/>
              <w:bottom w:val="single" w:sz="4" w:space="0" w:color="auto"/>
              <w:right w:val="single" w:sz="6" w:space="0" w:color="auto"/>
            </w:tcBorders>
            <w:vAlign w:val="center"/>
          </w:tcPr>
          <w:p w:rsidR="00D212FC" w:rsidRPr="00F06F96" w:rsidRDefault="00D212FC" w:rsidP="00DC51EB">
            <w:pPr>
              <w:pStyle w:val="Style8"/>
              <w:spacing w:line="240" w:lineRule="auto"/>
              <w:jc w:val="center"/>
              <w:rPr>
                <w:rStyle w:val="FontStyle11"/>
              </w:rPr>
            </w:pPr>
            <w:r w:rsidRPr="00F06F96">
              <w:rPr>
                <w:rStyle w:val="FontStyle11"/>
              </w:rPr>
              <w:t>4,5/162</w:t>
            </w:r>
          </w:p>
        </w:tc>
        <w:tc>
          <w:tcPr>
            <w:tcW w:w="1417" w:type="dxa"/>
            <w:tcBorders>
              <w:top w:val="single" w:sz="6" w:space="0" w:color="auto"/>
              <w:left w:val="single" w:sz="6" w:space="0" w:color="auto"/>
              <w:bottom w:val="single" w:sz="4" w:space="0" w:color="auto"/>
              <w:right w:val="single" w:sz="6"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10-11</w:t>
            </w:r>
          </w:p>
        </w:tc>
      </w:tr>
    </w:tbl>
    <w:p w:rsidR="00971A01" w:rsidRPr="00F06F96" w:rsidRDefault="00E44CEC" w:rsidP="0042262B">
      <w:pPr>
        <w:pStyle w:val="a7"/>
        <w:tabs>
          <w:tab w:val="left" w:pos="1105"/>
        </w:tabs>
        <w:ind w:left="720" w:firstLine="0"/>
        <w:jc w:val="left"/>
        <w:rPr>
          <w:sz w:val="24"/>
          <w:szCs w:val="24"/>
        </w:rPr>
      </w:pPr>
      <w:r w:rsidRPr="00F06F96">
        <w:rPr>
          <w:sz w:val="24"/>
          <w:szCs w:val="24"/>
        </w:rPr>
        <w:t>Ожидаемые</w:t>
      </w:r>
      <w:r w:rsidRPr="00F06F96">
        <w:rPr>
          <w:spacing w:val="-7"/>
          <w:sz w:val="24"/>
          <w:szCs w:val="24"/>
        </w:rPr>
        <w:t xml:space="preserve"> </w:t>
      </w:r>
      <w:r w:rsidRPr="00F06F96">
        <w:rPr>
          <w:sz w:val="24"/>
          <w:szCs w:val="24"/>
        </w:rPr>
        <w:t>результаты</w:t>
      </w:r>
      <w:r w:rsidRPr="00F06F96">
        <w:rPr>
          <w:spacing w:val="1"/>
          <w:sz w:val="24"/>
          <w:szCs w:val="24"/>
        </w:rPr>
        <w:t xml:space="preserve"> </w:t>
      </w:r>
      <w:r w:rsidRPr="00F06F96">
        <w:rPr>
          <w:sz w:val="24"/>
          <w:szCs w:val="24"/>
        </w:rPr>
        <w:t>реализации</w:t>
      </w:r>
      <w:r w:rsidRPr="00F06F96">
        <w:rPr>
          <w:spacing w:val="-2"/>
          <w:sz w:val="24"/>
          <w:szCs w:val="24"/>
        </w:rPr>
        <w:t xml:space="preserve"> </w:t>
      </w:r>
      <w:r w:rsidRPr="00F06F96">
        <w:rPr>
          <w:sz w:val="24"/>
          <w:szCs w:val="24"/>
        </w:rPr>
        <w:t>плана</w:t>
      </w:r>
    </w:p>
    <w:p w:rsidR="00971A01" w:rsidRPr="00F06F96" w:rsidRDefault="00E44CEC" w:rsidP="0042262B">
      <w:pPr>
        <w:pStyle w:val="a3"/>
        <w:ind w:left="0" w:firstLine="720"/>
      </w:pPr>
      <w:r w:rsidRPr="00F06F96">
        <w:t>В</w:t>
      </w:r>
      <w:r w:rsidRPr="00F06F96">
        <w:rPr>
          <w:spacing w:val="1"/>
        </w:rPr>
        <w:t xml:space="preserve"> </w:t>
      </w:r>
      <w:r w:rsidRPr="00F06F96">
        <w:t>ходе</w:t>
      </w:r>
      <w:r w:rsidRPr="00F06F96">
        <w:rPr>
          <w:spacing w:val="1"/>
        </w:rPr>
        <w:t xml:space="preserve"> </w:t>
      </w:r>
      <w:r w:rsidRPr="00F06F96">
        <w:t>реализации</w:t>
      </w:r>
      <w:r w:rsidRPr="00F06F96">
        <w:rPr>
          <w:spacing w:val="1"/>
        </w:rPr>
        <w:t xml:space="preserve"> </w:t>
      </w:r>
      <w:r w:rsidRPr="00F06F96">
        <w:t>планирования</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обучающиеся</w:t>
      </w:r>
      <w:r w:rsidRPr="00F06F96">
        <w:rPr>
          <w:spacing w:val="1"/>
        </w:rPr>
        <w:t xml:space="preserve"> </w:t>
      </w:r>
      <w:r w:rsidRPr="00F06F96">
        <w:t>получают</w:t>
      </w:r>
      <w:r w:rsidRPr="00F06F96">
        <w:rPr>
          <w:spacing w:val="1"/>
        </w:rPr>
        <w:t xml:space="preserve"> </w:t>
      </w:r>
      <w:r w:rsidRPr="00F06F96">
        <w:t>практические навыки, необходимые для жизни, формируют собственное мнение, развивают свою</w:t>
      </w:r>
      <w:r w:rsidRPr="00F06F96">
        <w:rPr>
          <w:spacing w:val="1"/>
        </w:rPr>
        <w:t xml:space="preserve"> </w:t>
      </w:r>
      <w:r w:rsidRPr="00F06F96">
        <w:t>коммуникативную культуру, в конечном счете, достигают основной цели – получение учащимися</w:t>
      </w:r>
      <w:r w:rsidRPr="00F06F96">
        <w:rPr>
          <w:spacing w:val="1"/>
        </w:rPr>
        <w:t xml:space="preserve"> </w:t>
      </w:r>
      <w:r w:rsidRPr="00F06F96">
        <w:lastRenderedPageBreak/>
        <w:t>необходимого</w:t>
      </w:r>
      <w:r w:rsidRPr="00F06F96">
        <w:rPr>
          <w:spacing w:val="1"/>
        </w:rPr>
        <w:t xml:space="preserve"> </w:t>
      </w:r>
      <w:r w:rsidRPr="00F06F96">
        <w:t>для</w:t>
      </w:r>
      <w:r w:rsidRPr="00F06F96">
        <w:rPr>
          <w:spacing w:val="1"/>
        </w:rPr>
        <w:t xml:space="preserve"> </w:t>
      </w:r>
      <w:r w:rsidRPr="00F06F96">
        <w:t>жизни</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социального</w:t>
      </w:r>
      <w:r w:rsidRPr="00F06F96">
        <w:rPr>
          <w:spacing w:val="1"/>
        </w:rPr>
        <w:t xml:space="preserve"> </w:t>
      </w:r>
      <w:r w:rsidRPr="00F06F96">
        <w:t>опыта</w:t>
      </w:r>
      <w:r w:rsidRPr="00F06F96">
        <w:rPr>
          <w:spacing w:val="1"/>
        </w:rPr>
        <w:t xml:space="preserve"> </w:t>
      </w:r>
      <w:r w:rsidRPr="00F06F96">
        <w:t>и</w:t>
      </w:r>
      <w:r w:rsidRPr="00F06F96">
        <w:rPr>
          <w:spacing w:val="1"/>
        </w:rPr>
        <w:t xml:space="preserve"> </w:t>
      </w:r>
      <w:r w:rsidRPr="00F06F96">
        <w:t>формирование</w:t>
      </w:r>
      <w:r w:rsidRPr="00F06F96">
        <w:rPr>
          <w:spacing w:val="1"/>
        </w:rPr>
        <w:t xml:space="preserve"> </w:t>
      </w:r>
      <w:r w:rsidRPr="00F06F96">
        <w:t>в</w:t>
      </w:r>
      <w:r w:rsidRPr="00F06F96">
        <w:rPr>
          <w:spacing w:val="1"/>
        </w:rPr>
        <w:t xml:space="preserve"> </w:t>
      </w:r>
      <w:r w:rsidRPr="00F06F96">
        <w:t>них</w:t>
      </w:r>
      <w:r w:rsidRPr="00F06F96">
        <w:rPr>
          <w:spacing w:val="1"/>
        </w:rPr>
        <w:t xml:space="preserve"> </w:t>
      </w:r>
      <w:r w:rsidRPr="00F06F96">
        <w:t>принимаемой</w:t>
      </w:r>
      <w:r w:rsidRPr="00F06F96">
        <w:rPr>
          <w:spacing w:val="-57"/>
        </w:rPr>
        <w:t xml:space="preserve"> </w:t>
      </w:r>
      <w:r w:rsidRPr="00F06F96">
        <w:t>обществом</w:t>
      </w:r>
      <w:r w:rsidRPr="00F06F96">
        <w:rPr>
          <w:spacing w:val="1"/>
        </w:rPr>
        <w:t xml:space="preserve"> </w:t>
      </w:r>
      <w:r w:rsidRPr="00F06F96">
        <w:t>системы</w:t>
      </w:r>
      <w:r w:rsidRPr="00F06F96">
        <w:rPr>
          <w:spacing w:val="1"/>
        </w:rPr>
        <w:t xml:space="preserve"> </w:t>
      </w:r>
      <w:r w:rsidRPr="00F06F96">
        <w:t>ценностей:</w:t>
      </w:r>
      <w:r w:rsidRPr="00F06F96">
        <w:rPr>
          <w:spacing w:val="1"/>
        </w:rPr>
        <w:t xml:space="preserve"> </w:t>
      </w:r>
      <w:r w:rsidRPr="00F06F96">
        <w:t>уважительного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родному</w:t>
      </w:r>
      <w:r w:rsidRPr="00F06F96">
        <w:rPr>
          <w:spacing w:val="1"/>
        </w:rPr>
        <w:t xml:space="preserve"> </w:t>
      </w:r>
      <w:r w:rsidRPr="00F06F96">
        <w:t>дому,</w:t>
      </w:r>
      <w:r w:rsidRPr="00F06F96">
        <w:rPr>
          <w:spacing w:val="1"/>
        </w:rPr>
        <w:t xml:space="preserve"> </w:t>
      </w:r>
      <w:r w:rsidRPr="00F06F96">
        <w:t>к</w:t>
      </w:r>
      <w:r w:rsidRPr="00F06F96">
        <w:rPr>
          <w:spacing w:val="1"/>
        </w:rPr>
        <w:t xml:space="preserve"> </w:t>
      </w:r>
      <w:r w:rsidRPr="00F06F96">
        <w:t>лицею,</w:t>
      </w:r>
      <w:r w:rsidRPr="00F06F96">
        <w:rPr>
          <w:spacing w:val="1"/>
        </w:rPr>
        <w:t xml:space="preserve"> </w:t>
      </w:r>
      <w:r w:rsidRPr="00F06F96">
        <w:t>городу;</w:t>
      </w:r>
      <w:r w:rsidRPr="00F06F96">
        <w:rPr>
          <w:spacing w:val="1"/>
        </w:rPr>
        <w:t xml:space="preserve"> </w:t>
      </w:r>
      <w:r w:rsidRPr="00F06F96">
        <w:t>воспитание</w:t>
      </w:r>
      <w:r w:rsidRPr="00F06F96">
        <w:rPr>
          <w:spacing w:val="1"/>
        </w:rPr>
        <w:t xml:space="preserve"> </w:t>
      </w:r>
      <w:r w:rsidRPr="00F06F96">
        <w:t>у</w:t>
      </w:r>
      <w:r w:rsidRPr="00F06F96">
        <w:rPr>
          <w:spacing w:val="1"/>
        </w:rPr>
        <w:t xml:space="preserve"> </w:t>
      </w:r>
      <w:r w:rsidRPr="00F06F96">
        <w:t>детей</w:t>
      </w:r>
      <w:r w:rsidRPr="00F06F96">
        <w:rPr>
          <w:spacing w:val="1"/>
        </w:rPr>
        <w:t xml:space="preserve"> </w:t>
      </w:r>
      <w:r w:rsidRPr="00F06F96">
        <w:t>толерантности,</w:t>
      </w:r>
      <w:r w:rsidRPr="00F06F96">
        <w:rPr>
          <w:spacing w:val="1"/>
        </w:rPr>
        <w:t xml:space="preserve"> </w:t>
      </w:r>
      <w:r w:rsidRPr="00F06F96">
        <w:t>навыков</w:t>
      </w:r>
      <w:r w:rsidRPr="00F06F96">
        <w:rPr>
          <w:spacing w:val="1"/>
        </w:rPr>
        <w:t xml:space="preserve"> </w:t>
      </w:r>
      <w:r w:rsidRPr="00F06F96">
        <w:t>здорового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формирование</w:t>
      </w:r>
      <w:r w:rsidRPr="00F06F96">
        <w:rPr>
          <w:spacing w:val="1"/>
        </w:rPr>
        <w:t xml:space="preserve"> </w:t>
      </w:r>
      <w:r w:rsidRPr="00F06F96">
        <w:t>чувства</w:t>
      </w:r>
      <w:r w:rsidRPr="00F06F96">
        <w:rPr>
          <w:spacing w:val="1"/>
        </w:rPr>
        <w:t xml:space="preserve"> </w:t>
      </w:r>
      <w:r w:rsidRPr="00F06F96">
        <w:t>гражданственности</w:t>
      </w:r>
      <w:r w:rsidRPr="00F06F96">
        <w:rPr>
          <w:spacing w:val="1"/>
        </w:rPr>
        <w:t xml:space="preserve"> </w:t>
      </w:r>
      <w:r w:rsidRPr="00F06F96">
        <w:t>и</w:t>
      </w:r>
      <w:r w:rsidRPr="00F06F96">
        <w:rPr>
          <w:spacing w:val="1"/>
        </w:rPr>
        <w:t xml:space="preserve"> </w:t>
      </w:r>
      <w:r w:rsidRPr="00F06F96">
        <w:t>патриотизма,</w:t>
      </w:r>
      <w:r w:rsidRPr="00F06F96">
        <w:rPr>
          <w:spacing w:val="1"/>
        </w:rPr>
        <w:t xml:space="preserve"> </w:t>
      </w:r>
      <w:r w:rsidRPr="00F06F96">
        <w:t>правовой</w:t>
      </w:r>
      <w:r w:rsidRPr="00F06F96">
        <w:rPr>
          <w:spacing w:val="1"/>
        </w:rPr>
        <w:t xml:space="preserve"> </w:t>
      </w:r>
      <w:r w:rsidRPr="00F06F96">
        <w:t>культуры,</w:t>
      </w:r>
      <w:r w:rsidRPr="00F06F96">
        <w:rPr>
          <w:spacing w:val="1"/>
        </w:rPr>
        <w:t xml:space="preserve"> </w:t>
      </w:r>
      <w:r w:rsidRPr="00F06F96">
        <w:t>осознанного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профессиональному</w:t>
      </w:r>
      <w:r w:rsidRPr="00F06F96">
        <w:rPr>
          <w:spacing w:val="-7"/>
        </w:rPr>
        <w:t xml:space="preserve"> </w:t>
      </w:r>
      <w:r w:rsidRPr="00F06F96">
        <w:t>самоопределению, развитие</w:t>
      </w:r>
      <w:r w:rsidRPr="00F06F96">
        <w:rPr>
          <w:spacing w:val="-2"/>
        </w:rPr>
        <w:t xml:space="preserve"> </w:t>
      </w:r>
      <w:r w:rsidRPr="00F06F96">
        <w:t>социальной</w:t>
      </w:r>
      <w:r w:rsidRPr="00F06F96">
        <w:rPr>
          <w:spacing w:val="-1"/>
        </w:rPr>
        <w:t xml:space="preserve"> </w:t>
      </w:r>
      <w:r w:rsidRPr="00F06F96">
        <w:t>культуры.</w:t>
      </w:r>
    </w:p>
    <w:p w:rsidR="00971A01" w:rsidRPr="00F06F96" w:rsidRDefault="00E44CEC" w:rsidP="0042262B">
      <w:pPr>
        <w:ind w:firstLine="720"/>
        <w:jc w:val="both"/>
        <w:rPr>
          <w:i/>
          <w:sz w:val="24"/>
          <w:szCs w:val="24"/>
        </w:rPr>
      </w:pPr>
      <w:r w:rsidRPr="00F06F96">
        <w:rPr>
          <w:i/>
          <w:sz w:val="24"/>
          <w:szCs w:val="24"/>
        </w:rPr>
        <w:t>Оценка</w:t>
      </w:r>
      <w:r w:rsidRPr="00F06F96">
        <w:rPr>
          <w:i/>
          <w:spacing w:val="-6"/>
          <w:sz w:val="24"/>
          <w:szCs w:val="24"/>
        </w:rPr>
        <w:t xml:space="preserve"> </w:t>
      </w:r>
      <w:r w:rsidRPr="00F06F96">
        <w:rPr>
          <w:i/>
          <w:sz w:val="24"/>
          <w:szCs w:val="24"/>
        </w:rPr>
        <w:t>результатов</w:t>
      </w:r>
      <w:r w:rsidRPr="00F06F96">
        <w:rPr>
          <w:i/>
          <w:spacing w:val="-7"/>
          <w:sz w:val="24"/>
          <w:szCs w:val="24"/>
        </w:rPr>
        <w:t xml:space="preserve"> </w:t>
      </w:r>
      <w:r w:rsidRPr="00F06F96">
        <w:rPr>
          <w:i/>
          <w:sz w:val="24"/>
          <w:szCs w:val="24"/>
        </w:rPr>
        <w:t>внеурочной</w:t>
      </w:r>
      <w:r w:rsidRPr="00F06F96">
        <w:rPr>
          <w:i/>
          <w:spacing w:val="-5"/>
          <w:sz w:val="24"/>
          <w:szCs w:val="24"/>
        </w:rPr>
        <w:t xml:space="preserve"> </w:t>
      </w:r>
      <w:r w:rsidRPr="00F06F96">
        <w:rPr>
          <w:i/>
          <w:sz w:val="24"/>
          <w:szCs w:val="24"/>
        </w:rPr>
        <w:t>деятельности</w:t>
      </w:r>
    </w:p>
    <w:p w:rsidR="00971A01" w:rsidRPr="00F06F96" w:rsidRDefault="00E44CEC" w:rsidP="0042262B">
      <w:pPr>
        <w:pStyle w:val="a3"/>
        <w:ind w:left="0" w:firstLine="720"/>
      </w:pPr>
      <w:r w:rsidRPr="00F06F96">
        <w:t>Особенностями</w:t>
      </w:r>
      <w:r w:rsidRPr="00F06F96">
        <w:rPr>
          <w:spacing w:val="1"/>
        </w:rPr>
        <w:t xml:space="preserve"> </w:t>
      </w:r>
      <w:r w:rsidRPr="00F06F96">
        <w:t>системы</w:t>
      </w:r>
      <w:r w:rsidRPr="00F06F96">
        <w:rPr>
          <w:spacing w:val="1"/>
        </w:rPr>
        <w:t xml:space="preserve"> </w:t>
      </w:r>
      <w:r w:rsidRPr="00F06F96">
        <w:t>оценки</w:t>
      </w:r>
      <w:r w:rsidRPr="00F06F96">
        <w:rPr>
          <w:spacing w:val="1"/>
        </w:rPr>
        <w:t xml:space="preserve"> </w:t>
      </w:r>
      <w:r w:rsidRPr="00F06F96">
        <w:t>достижения</w:t>
      </w:r>
      <w:r w:rsidRPr="00F06F96">
        <w:rPr>
          <w:spacing w:val="61"/>
        </w:rPr>
        <w:t xml:space="preserve"> </w:t>
      </w:r>
      <w:r w:rsidRPr="00F06F96">
        <w:t>результатов</w:t>
      </w:r>
      <w:r w:rsidRPr="00F06F96">
        <w:rPr>
          <w:spacing w:val="61"/>
        </w:rPr>
        <w:t xml:space="preserve"> </w:t>
      </w:r>
      <w:r w:rsidRPr="00F06F96">
        <w:t>внеурочной</w:t>
      </w:r>
      <w:r w:rsidRPr="00F06F96">
        <w:rPr>
          <w:spacing w:val="61"/>
        </w:rPr>
        <w:t xml:space="preserve"> </w:t>
      </w:r>
      <w:r w:rsidRPr="00F06F96">
        <w:t>деятельности</w:t>
      </w:r>
      <w:r w:rsidRPr="00F06F96">
        <w:rPr>
          <w:spacing w:val="1"/>
        </w:rPr>
        <w:t xml:space="preserve"> </w:t>
      </w:r>
      <w:r w:rsidRPr="00F06F96">
        <w:t>являются:</w:t>
      </w:r>
    </w:p>
    <w:p w:rsidR="00971A01" w:rsidRPr="00F06F96" w:rsidRDefault="00E44CEC" w:rsidP="0042262B">
      <w:pPr>
        <w:pStyle w:val="a3"/>
        <w:ind w:left="0" w:firstLine="720"/>
      </w:pPr>
      <w:r w:rsidRPr="00F06F96">
        <w:t>-комплексный</w:t>
      </w:r>
      <w:r w:rsidRPr="00F06F96">
        <w:rPr>
          <w:spacing w:val="1"/>
        </w:rPr>
        <w:t xml:space="preserve"> </w:t>
      </w:r>
      <w:r w:rsidRPr="00F06F96">
        <w:t>подход</w:t>
      </w:r>
      <w:r w:rsidRPr="00F06F96">
        <w:rPr>
          <w:spacing w:val="1"/>
        </w:rPr>
        <w:t xml:space="preserve"> </w:t>
      </w:r>
      <w:r w:rsidRPr="00F06F96">
        <w:t>к</w:t>
      </w:r>
      <w:r w:rsidRPr="00F06F96">
        <w:rPr>
          <w:spacing w:val="1"/>
        </w:rPr>
        <w:t xml:space="preserve"> </w:t>
      </w:r>
      <w:r w:rsidRPr="00F06F96">
        <w:t>оценке</w:t>
      </w:r>
      <w:r w:rsidRPr="00F06F96">
        <w:rPr>
          <w:spacing w:val="1"/>
        </w:rPr>
        <w:t xml:space="preserve"> </w:t>
      </w:r>
      <w:r w:rsidRPr="00F06F96">
        <w:t>результатов</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общего</w:t>
      </w:r>
      <w:r w:rsidRPr="00F06F96">
        <w:rPr>
          <w:spacing w:val="1"/>
        </w:rPr>
        <w:t xml:space="preserve"> </w:t>
      </w:r>
      <w:r w:rsidRPr="00F06F96">
        <w:t>образования;</w:t>
      </w:r>
    </w:p>
    <w:p w:rsidR="00971A01" w:rsidRPr="00F06F96" w:rsidRDefault="00E44CEC" w:rsidP="0042262B">
      <w:pPr>
        <w:pStyle w:val="a3"/>
        <w:ind w:left="0" w:firstLine="720"/>
      </w:pPr>
      <w:r w:rsidRPr="00F06F96">
        <w:t>-использование планируемых результатов освоения основных образовательных программ в</w:t>
      </w:r>
      <w:r w:rsidRPr="00F06F96">
        <w:rPr>
          <w:spacing w:val="1"/>
        </w:rPr>
        <w:t xml:space="preserve"> </w:t>
      </w:r>
      <w:r w:rsidRPr="00F06F96">
        <w:t>качестве</w:t>
      </w:r>
      <w:r w:rsidRPr="00F06F96">
        <w:rPr>
          <w:spacing w:val="1"/>
        </w:rPr>
        <w:t xml:space="preserve"> </w:t>
      </w:r>
      <w:r w:rsidRPr="00F06F96">
        <w:t>содержательной</w:t>
      </w:r>
      <w:r w:rsidRPr="00F06F96">
        <w:rPr>
          <w:spacing w:val="2"/>
        </w:rPr>
        <w:t xml:space="preserve"> </w:t>
      </w:r>
      <w:r w:rsidRPr="00F06F96">
        <w:t>и</w:t>
      </w:r>
      <w:r w:rsidRPr="00F06F96">
        <w:rPr>
          <w:spacing w:val="1"/>
        </w:rPr>
        <w:t xml:space="preserve"> </w:t>
      </w:r>
      <w:r w:rsidRPr="00F06F96">
        <w:t>критериальной</w:t>
      </w:r>
      <w:r w:rsidRPr="00F06F96">
        <w:rPr>
          <w:spacing w:val="2"/>
        </w:rPr>
        <w:t xml:space="preserve"> </w:t>
      </w:r>
      <w:r w:rsidRPr="00F06F96">
        <w:t>базы</w:t>
      </w:r>
      <w:r w:rsidRPr="00F06F96">
        <w:rPr>
          <w:spacing w:val="-2"/>
        </w:rPr>
        <w:t xml:space="preserve"> </w:t>
      </w:r>
      <w:r w:rsidRPr="00F06F96">
        <w:t>оценки;</w:t>
      </w:r>
    </w:p>
    <w:p w:rsidR="00971A01" w:rsidRPr="00F06F96" w:rsidRDefault="00E44CEC" w:rsidP="0042262B">
      <w:pPr>
        <w:pStyle w:val="a3"/>
        <w:ind w:left="0" w:firstLine="720"/>
      </w:pPr>
      <w:r w:rsidRPr="00F06F96">
        <w:t>-оценка</w:t>
      </w:r>
      <w:r w:rsidRPr="00F06F96">
        <w:rPr>
          <w:spacing w:val="-6"/>
        </w:rPr>
        <w:t xml:space="preserve"> </w:t>
      </w:r>
      <w:r w:rsidRPr="00F06F96">
        <w:t>динамики</w:t>
      </w:r>
      <w:r w:rsidRPr="00F06F96">
        <w:rPr>
          <w:spacing w:val="-3"/>
        </w:rPr>
        <w:t xml:space="preserve"> </w:t>
      </w:r>
      <w:r w:rsidRPr="00F06F96">
        <w:t>образовательных</w:t>
      </w:r>
      <w:r w:rsidRPr="00F06F96">
        <w:rPr>
          <w:spacing w:val="-2"/>
        </w:rPr>
        <w:t xml:space="preserve"> </w:t>
      </w:r>
      <w:r w:rsidRPr="00F06F96">
        <w:t>достижений</w:t>
      </w:r>
      <w:r w:rsidRPr="00F06F96">
        <w:rPr>
          <w:spacing w:val="-4"/>
        </w:rPr>
        <w:t xml:space="preserve"> </w:t>
      </w:r>
      <w:r w:rsidRPr="00F06F96">
        <w:t>обучающихся;</w:t>
      </w:r>
    </w:p>
    <w:p w:rsidR="00971A01" w:rsidRPr="00F06F96" w:rsidRDefault="00E44CEC" w:rsidP="0042262B">
      <w:pPr>
        <w:pStyle w:val="a3"/>
        <w:ind w:left="0" w:firstLine="720"/>
      </w:pPr>
      <w:r w:rsidRPr="00F06F96">
        <w:t>-сочетание</w:t>
      </w:r>
      <w:r w:rsidRPr="00F06F96">
        <w:rPr>
          <w:spacing w:val="-4"/>
        </w:rPr>
        <w:t xml:space="preserve"> </w:t>
      </w:r>
      <w:r w:rsidRPr="00F06F96">
        <w:t>внешней</w:t>
      </w:r>
      <w:r w:rsidRPr="00F06F96">
        <w:rPr>
          <w:spacing w:val="-1"/>
        </w:rPr>
        <w:t xml:space="preserve"> </w:t>
      </w:r>
      <w:r w:rsidRPr="00F06F96">
        <w:t>и</w:t>
      </w:r>
      <w:r w:rsidRPr="00F06F96">
        <w:rPr>
          <w:spacing w:val="-2"/>
        </w:rPr>
        <w:t xml:space="preserve"> </w:t>
      </w:r>
      <w:r w:rsidRPr="00F06F96">
        <w:t>внутренней</w:t>
      </w:r>
      <w:r w:rsidRPr="00F06F96">
        <w:rPr>
          <w:spacing w:val="-1"/>
        </w:rPr>
        <w:t xml:space="preserve"> </w:t>
      </w:r>
      <w:r w:rsidRPr="00F06F96">
        <w:t>оценки</w:t>
      </w:r>
      <w:r w:rsidRPr="00F06F96">
        <w:rPr>
          <w:spacing w:val="-2"/>
        </w:rPr>
        <w:t xml:space="preserve"> </w:t>
      </w:r>
      <w:r w:rsidRPr="00F06F96">
        <w:t>как</w:t>
      </w:r>
      <w:r w:rsidRPr="00F06F96">
        <w:rPr>
          <w:spacing w:val="-4"/>
        </w:rPr>
        <w:t xml:space="preserve"> </w:t>
      </w:r>
      <w:r w:rsidRPr="00F06F96">
        <w:t>механизма</w:t>
      </w:r>
      <w:r w:rsidRPr="00F06F96">
        <w:rPr>
          <w:spacing w:val="-3"/>
        </w:rPr>
        <w:t xml:space="preserve"> </w:t>
      </w:r>
      <w:r w:rsidRPr="00F06F96">
        <w:t>обеспечения</w:t>
      </w:r>
      <w:r w:rsidRPr="00F06F96">
        <w:rPr>
          <w:spacing w:val="-2"/>
        </w:rPr>
        <w:t xml:space="preserve"> </w:t>
      </w:r>
      <w:r w:rsidRPr="00F06F96">
        <w:t>качества</w:t>
      </w:r>
      <w:r w:rsidRPr="00F06F96">
        <w:rPr>
          <w:spacing w:val="-4"/>
        </w:rPr>
        <w:t xml:space="preserve"> </w:t>
      </w:r>
      <w:r w:rsidRPr="00F06F96">
        <w:t>образования;</w:t>
      </w:r>
    </w:p>
    <w:p w:rsidR="00971A01" w:rsidRPr="00F06F96" w:rsidRDefault="00E44CEC" w:rsidP="0042262B">
      <w:pPr>
        <w:pStyle w:val="a3"/>
        <w:ind w:left="0" w:firstLine="720"/>
      </w:pPr>
      <w:r w:rsidRPr="00F06F96">
        <w:t>-использование</w:t>
      </w:r>
      <w:r w:rsidRPr="00F06F96">
        <w:rPr>
          <w:spacing w:val="1"/>
        </w:rPr>
        <w:t xml:space="preserve"> </w:t>
      </w:r>
      <w:r w:rsidRPr="00F06F96">
        <w:t>персонифицированных</w:t>
      </w:r>
      <w:r w:rsidRPr="00F06F96">
        <w:rPr>
          <w:spacing w:val="1"/>
        </w:rPr>
        <w:t xml:space="preserve"> </w:t>
      </w:r>
      <w:r w:rsidRPr="00F06F96">
        <w:t>процедур</w:t>
      </w:r>
      <w:r w:rsidRPr="00F06F96">
        <w:rPr>
          <w:spacing w:val="1"/>
        </w:rPr>
        <w:t xml:space="preserve"> </w:t>
      </w:r>
      <w:r w:rsidRPr="00F06F96">
        <w:t>оценки</w:t>
      </w:r>
      <w:r w:rsidRPr="00F06F96">
        <w:rPr>
          <w:spacing w:val="1"/>
        </w:rPr>
        <w:t xml:space="preserve"> </w:t>
      </w:r>
      <w:r w:rsidRPr="00F06F96">
        <w:t>достижений</w:t>
      </w:r>
      <w:r w:rsidRPr="00F06F96">
        <w:rPr>
          <w:spacing w:val="1"/>
        </w:rPr>
        <w:t xml:space="preserve"> </w:t>
      </w:r>
      <w:r w:rsidRPr="00F06F96">
        <w:t>обучающихся</w:t>
      </w:r>
      <w:r w:rsidRPr="00F06F96">
        <w:rPr>
          <w:spacing w:val="1"/>
        </w:rPr>
        <w:t xml:space="preserve"> </w:t>
      </w:r>
      <w:r w:rsidRPr="00F06F96">
        <w:t>и</w:t>
      </w:r>
      <w:r w:rsidRPr="00F06F96">
        <w:rPr>
          <w:spacing w:val="1"/>
        </w:rPr>
        <w:t xml:space="preserve"> </w:t>
      </w:r>
      <w:r w:rsidRPr="00F06F96">
        <w:t>неперсонифицированных</w:t>
      </w:r>
      <w:r w:rsidRPr="00F06F96">
        <w:rPr>
          <w:spacing w:val="1"/>
        </w:rPr>
        <w:t xml:space="preserve"> </w:t>
      </w:r>
      <w:r w:rsidRPr="00F06F96">
        <w:t>процедур</w:t>
      </w:r>
      <w:r w:rsidRPr="00F06F96">
        <w:rPr>
          <w:spacing w:val="1"/>
        </w:rPr>
        <w:t xml:space="preserve"> </w:t>
      </w:r>
      <w:r w:rsidRPr="00F06F96">
        <w:t>оценки</w:t>
      </w:r>
      <w:r w:rsidRPr="00F06F96">
        <w:rPr>
          <w:spacing w:val="1"/>
        </w:rPr>
        <w:t xml:space="preserve"> </w:t>
      </w:r>
      <w:r w:rsidRPr="00F06F96">
        <w:t>состояния</w:t>
      </w:r>
      <w:r w:rsidRPr="00F06F96">
        <w:rPr>
          <w:spacing w:val="1"/>
        </w:rPr>
        <w:t xml:space="preserve"> </w:t>
      </w:r>
      <w:r w:rsidRPr="00F06F96">
        <w:t>и</w:t>
      </w:r>
      <w:r w:rsidRPr="00F06F96">
        <w:rPr>
          <w:spacing w:val="1"/>
        </w:rPr>
        <w:t xml:space="preserve"> </w:t>
      </w:r>
      <w:r w:rsidRPr="00F06F96">
        <w:t>тенденций</w:t>
      </w:r>
      <w:r w:rsidRPr="00F06F96">
        <w:rPr>
          <w:spacing w:val="1"/>
        </w:rPr>
        <w:t xml:space="preserve"> </w:t>
      </w:r>
      <w:r w:rsidRPr="00F06F96">
        <w:t>организации</w:t>
      </w:r>
      <w:r w:rsidRPr="00F06F96">
        <w:rPr>
          <w:spacing w:val="1"/>
        </w:rPr>
        <w:t xml:space="preserve"> </w:t>
      </w:r>
      <w:r w:rsidRPr="00F06F96">
        <w:t>системы</w:t>
      </w:r>
      <w:r w:rsidRPr="00F06F96">
        <w:rPr>
          <w:spacing w:val="1"/>
        </w:rPr>
        <w:t xml:space="preserve"> </w:t>
      </w:r>
      <w:r w:rsidRPr="00F06F96">
        <w:t>внеурочной</w:t>
      </w:r>
      <w:r w:rsidRPr="00F06F96">
        <w:rPr>
          <w:spacing w:val="-1"/>
        </w:rPr>
        <w:t xml:space="preserve"> </w:t>
      </w:r>
      <w:r w:rsidRPr="00F06F96">
        <w:t>деятельности.</w:t>
      </w:r>
    </w:p>
    <w:p w:rsidR="00971A01" w:rsidRPr="00F06F96" w:rsidRDefault="00E44CEC" w:rsidP="0042262B">
      <w:pPr>
        <w:pStyle w:val="a3"/>
        <w:ind w:left="0" w:firstLine="720"/>
      </w:pPr>
      <w:r w:rsidRPr="00F06F96">
        <w:t>Оценка</w:t>
      </w:r>
      <w:r w:rsidRPr="00F06F96">
        <w:rPr>
          <w:spacing w:val="-4"/>
        </w:rPr>
        <w:t xml:space="preserve"> </w:t>
      </w:r>
      <w:r w:rsidRPr="00F06F96">
        <w:t>достижений</w:t>
      </w:r>
      <w:r w:rsidRPr="00F06F96">
        <w:rPr>
          <w:spacing w:val="-3"/>
        </w:rPr>
        <w:t xml:space="preserve"> </w:t>
      </w:r>
      <w:r w:rsidRPr="00F06F96">
        <w:t>результатов</w:t>
      </w:r>
      <w:r w:rsidRPr="00F06F96">
        <w:rPr>
          <w:spacing w:val="-3"/>
        </w:rPr>
        <w:t xml:space="preserve"> </w:t>
      </w:r>
      <w:r w:rsidRPr="00F06F96">
        <w:t>внеурочной</w:t>
      </w:r>
      <w:r w:rsidRPr="00F06F96">
        <w:rPr>
          <w:spacing w:val="-3"/>
        </w:rPr>
        <w:t xml:space="preserve"> </w:t>
      </w:r>
      <w:r w:rsidRPr="00F06F96">
        <w:t>деятельности</w:t>
      </w:r>
      <w:r w:rsidRPr="00F06F96">
        <w:rPr>
          <w:spacing w:val="-4"/>
        </w:rPr>
        <w:t xml:space="preserve"> </w:t>
      </w:r>
      <w:r w:rsidRPr="00F06F96">
        <w:t>происходит</w:t>
      </w:r>
      <w:r w:rsidRPr="00F06F96">
        <w:rPr>
          <w:spacing w:val="-5"/>
        </w:rPr>
        <w:t xml:space="preserve"> </w:t>
      </w:r>
      <w:r w:rsidRPr="00F06F96">
        <w:t>на</w:t>
      </w:r>
      <w:r w:rsidRPr="00F06F96">
        <w:rPr>
          <w:spacing w:val="-3"/>
        </w:rPr>
        <w:t xml:space="preserve"> </w:t>
      </w:r>
      <w:r w:rsidRPr="00F06F96">
        <w:t>трех</w:t>
      </w:r>
      <w:r w:rsidRPr="00F06F96">
        <w:rPr>
          <w:spacing w:val="6"/>
        </w:rPr>
        <w:t xml:space="preserve"> </w:t>
      </w:r>
      <w:r w:rsidRPr="00F06F96">
        <w:t>уровнях:</w:t>
      </w:r>
    </w:p>
    <w:p w:rsidR="00971A01" w:rsidRPr="00F06F96" w:rsidRDefault="00E44CEC" w:rsidP="0042262B">
      <w:pPr>
        <w:pStyle w:val="a3"/>
        <w:ind w:left="0" w:firstLine="720"/>
      </w:pPr>
      <w:r w:rsidRPr="00F06F96">
        <w:t>-представление</w:t>
      </w:r>
      <w:r w:rsidRPr="00F06F96">
        <w:rPr>
          <w:spacing w:val="-5"/>
        </w:rPr>
        <w:t xml:space="preserve"> </w:t>
      </w:r>
      <w:r w:rsidRPr="00F06F96">
        <w:t>коллективного</w:t>
      </w:r>
      <w:r w:rsidRPr="00F06F96">
        <w:rPr>
          <w:spacing w:val="-2"/>
        </w:rPr>
        <w:t xml:space="preserve"> </w:t>
      </w:r>
      <w:r w:rsidRPr="00F06F96">
        <w:t>результата</w:t>
      </w:r>
      <w:r w:rsidRPr="00F06F96">
        <w:rPr>
          <w:spacing w:val="-4"/>
        </w:rPr>
        <w:t xml:space="preserve"> </w:t>
      </w:r>
      <w:r w:rsidRPr="00F06F96">
        <w:t>группы</w:t>
      </w:r>
      <w:r w:rsidRPr="00F06F96">
        <w:rPr>
          <w:spacing w:val="-3"/>
        </w:rPr>
        <w:t xml:space="preserve"> </w:t>
      </w:r>
      <w:r w:rsidRPr="00F06F96">
        <w:t>обучающихся;</w:t>
      </w:r>
    </w:p>
    <w:p w:rsidR="00971A01" w:rsidRPr="00F06F96" w:rsidRDefault="00E44CEC" w:rsidP="0042262B">
      <w:pPr>
        <w:pStyle w:val="a3"/>
        <w:ind w:left="0" w:firstLine="720"/>
      </w:pPr>
      <w:r w:rsidRPr="00F06F96">
        <w:t>-индивидуальная</w:t>
      </w:r>
      <w:r w:rsidRPr="00F06F96">
        <w:rPr>
          <w:spacing w:val="1"/>
        </w:rPr>
        <w:t xml:space="preserve"> </w:t>
      </w:r>
      <w:r w:rsidRPr="00F06F96">
        <w:t>оценка</w:t>
      </w:r>
      <w:r w:rsidRPr="00F06F96">
        <w:rPr>
          <w:spacing w:val="1"/>
        </w:rPr>
        <w:t xml:space="preserve"> </w:t>
      </w:r>
      <w:r w:rsidRPr="00F06F96">
        <w:t>результатов</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каждого</w:t>
      </w:r>
      <w:r w:rsidRPr="00F06F96">
        <w:rPr>
          <w:spacing w:val="1"/>
        </w:rPr>
        <w:t xml:space="preserve"> </w:t>
      </w:r>
      <w:r w:rsidRPr="00F06F96">
        <w:t>обучающегося</w:t>
      </w:r>
      <w:r w:rsidRPr="00F06F96">
        <w:rPr>
          <w:spacing w:val="1"/>
        </w:rPr>
        <w:t xml:space="preserve"> </w:t>
      </w:r>
      <w:r w:rsidRPr="00F06F96">
        <w:t>(портфолио);</w:t>
      </w:r>
    </w:p>
    <w:p w:rsidR="00971A01" w:rsidRPr="00F06F96" w:rsidRDefault="00E44CEC" w:rsidP="0042262B">
      <w:pPr>
        <w:pStyle w:val="a3"/>
        <w:ind w:left="0" w:firstLine="720"/>
      </w:pPr>
      <w:r w:rsidRPr="00F06F96">
        <w:t>-качественная и количественная оценка эффективности деятельности лицея по направлениям</w:t>
      </w:r>
      <w:r w:rsidRPr="00F06F96">
        <w:rPr>
          <w:spacing w:val="1"/>
        </w:rPr>
        <w:t xml:space="preserve"> </w:t>
      </w:r>
      <w:r w:rsidRPr="00F06F96">
        <w:t>внеурочной</w:t>
      </w:r>
      <w:r w:rsidRPr="00F06F96">
        <w:rPr>
          <w:spacing w:val="-3"/>
        </w:rPr>
        <w:t xml:space="preserve"> </w:t>
      </w:r>
      <w:r w:rsidRPr="00F06F96">
        <w:t>деятельности</w:t>
      </w:r>
      <w:r w:rsidRPr="00F06F96">
        <w:rPr>
          <w:spacing w:val="-2"/>
        </w:rPr>
        <w:t xml:space="preserve"> </w:t>
      </w:r>
      <w:r w:rsidRPr="00F06F96">
        <w:t>на</w:t>
      </w:r>
      <w:r w:rsidRPr="00F06F96">
        <w:rPr>
          <w:spacing w:val="-5"/>
        </w:rPr>
        <w:t xml:space="preserve"> </w:t>
      </w:r>
      <w:r w:rsidRPr="00F06F96">
        <w:t>основании</w:t>
      </w:r>
      <w:r w:rsidRPr="00F06F96">
        <w:rPr>
          <w:spacing w:val="-2"/>
        </w:rPr>
        <w:t xml:space="preserve"> </w:t>
      </w:r>
      <w:r w:rsidRPr="00F06F96">
        <w:t>суммирования</w:t>
      </w:r>
      <w:r w:rsidRPr="00F06F96">
        <w:rPr>
          <w:spacing w:val="-3"/>
        </w:rPr>
        <w:t xml:space="preserve"> </w:t>
      </w:r>
      <w:r w:rsidRPr="00F06F96">
        <w:t>индивидуальных результатов</w:t>
      </w:r>
      <w:r w:rsidRPr="00F06F96">
        <w:rPr>
          <w:spacing w:val="-4"/>
        </w:rPr>
        <w:t xml:space="preserve"> </w:t>
      </w:r>
      <w:r w:rsidRPr="00F06F96">
        <w:t>обучающихся;</w:t>
      </w:r>
    </w:p>
    <w:p w:rsidR="00971A01" w:rsidRPr="00F06F96" w:rsidRDefault="00E44CEC" w:rsidP="0042262B">
      <w:pPr>
        <w:pStyle w:val="a3"/>
        <w:ind w:left="0" w:firstLine="720"/>
      </w:pPr>
      <w:r w:rsidRPr="00F06F96">
        <w:t>-индивидуальный</w:t>
      </w:r>
      <w:r w:rsidRPr="00F06F96">
        <w:rPr>
          <w:spacing w:val="-2"/>
        </w:rPr>
        <w:t xml:space="preserve"> </w:t>
      </w:r>
      <w:r w:rsidRPr="00F06F96">
        <w:t>проект</w:t>
      </w:r>
      <w:r w:rsidRPr="00F06F96">
        <w:rPr>
          <w:spacing w:val="-2"/>
        </w:rPr>
        <w:t xml:space="preserve"> </w:t>
      </w:r>
      <w:r w:rsidRPr="00F06F96">
        <w:t>(10-е</w:t>
      </w:r>
      <w:r w:rsidRPr="00F06F96">
        <w:rPr>
          <w:spacing w:val="-5"/>
        </w:rPr>
        <w:t xml:space="preserve"> </w:t>
      </w:r>
      <w:r w:rsidRPr="00F06F96">
        <w:t>-11-е</w:t>
      </w:r>
      <w:r w:rsidRPr="00F06F96">
        <w:rPr>
          <w:spacing w:val="-4"/>
        </w:rPr>
        <w:t xml:space="preserve"> </w:t>
      </w:r>
      <w:r w:rsidRPr="00F06F96">
        <w:t>классы).</w:t>
      </w:r>
    </w:p>
    <w:p w:rsidR="00971A01" w:rsidRPr="00F06F96" w:rsidRDefault="00E44CEC" w:rsidP="0042262B">
      <w:pPr>
        <w:pStyle w:val="a3"/>
        <w:ind w:left="0" w:firstLine="720"/>
      </w:pPr>
      <w:r w:rsidRPr="00F06F96">
        <w:t>Оценка</w:t>
      </w:r>
      <w:r w:rsidRPr="00F06F96">
        <w:rPr>
          <w:spacing w:val="1"/>
        </w:rPr>
        <w:t xml:space="preserve"> </w:t>
      </w:r>
      <w:r w:rsidRPr="00F06F96">
        <w:t>достижений</w:t>
      </w:r>
      <w:r w:rsidRPr="00F06F96">
        <w:rPr>
          <w:spacing w:val="1"/>
        </w:rPr>
        <w:t xml:space="preserve"> </w:t>
      </w:r>
      <w:r w:rsidRPr="00F06F96">
        <w:t>результатов</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осуществляется</w:t>
      </w:r>
      <w:r w:rsidRPr="00F06F96">
        <w:rPr>
          <w:spacing w:val="1"/>
        </w:rPr>
        <w:t xml:space="preserve"> </w:t>
      </w:r>
      <w:r w:rsidRPr="00F06F96">
        <w:t>в</w:t>
      </w:r>
      <w:r w:rsidRPr="00F06F96">
        <w:rPr>
          <w:spacing w:val="1"/>
        </w:rPr>
        <w:t xml:space="preserve"> </w:t>
      </w:r>
      <w:r w:rsidRPr="00F06F96">
        <w:t>соответствии</w:t>
      </w:r>
      <w:r w:rsidRPr="00F06F96">
        <w:rPr>
          <w:spacing w:val="-57"/>
        </w:rPr>
        <w:t xml:space="preserve"> </w:t>
      </w:r>
      <w:r w:rsidRPr="00F06F96">
        <w:t>положением</w:t>
      </w:r>
      <w:r w:rsidRPr="00F06F96">
        <w:rPr>
          <w:spacing w:val="1"/>
        </w:rPr>
        <w:t xml:space="preserve"> </w:t>
      </w:r>
      <w:r w:rsidRPr="00F06F96">
        <w:t>«Об</w:t>
      </w:r>
      <w:r w:rsidRPr="00F06F96">
        <w:rPr>
          <w:spacing w:val="1"/>
        </w:rPr>
        <w:t xml:space="preserve"> </w:t>
      </w:r>
      <w:r w:rsidRPr="00F06F96">
        <w:t>организации</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введения</w:t>
      </w:r>
      <w:r w:rsidRPr="00F06F96">
        <w:rPr>
          <w:spacing w:val="1"/>
        </w:rPr>
        <w:t xml:space="preserve"> </w:t>
      </w:r>
      <w:r w:rsidRPr="00F06F96">
        <w:t>федерального</w:t>
      </w:r>
      <w:r w:rsidRPr="00F06F96">
        <w:rPr>
          <w:spacing w:val="1"/>
        </w:rPr>
        <w:t xml:space="preserve"> </w:t>
      </w:r>
      <w:r w:rsidRPr="00F06F96">
        <w:t>государственного</w:t>
      </w:r>
      <w:r w:rsidRPr="00F06F96">
        <w:rPr>
          <w:spacing w:val="-1"/>
        </w:rPr>
        <w:t xml:space="preserve"> </w:t>
      </w:r>
      <w:r w:rsidRPr="00F06F96">
        <w:t>образовательного стандарта</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w:t>
      </w:r>
      <w:r w:rsidRPr="00F06F96">
        <w:rPr>
          <w:spacing w:val="3"/>
        </w:rPr>
        <w:t xml:space="preserve"> </w:t>
      </w:r>
      <w:r w:rsidR="00293BFE" w:rsidRPr="00F06F96">
        <w:t>МБОУ ОЦ «ВЕКТОР» ПГО</w:t>
      </w:r>
      <w:r w:rsidRPr="00F06F96">
        <w:t>.</w:t>
      </w:r>
    </w:p>
    <w:p w:rsidR="00971A01" w:rsidRPr="00F06F96" w:rsidRDefault="00E44CEC" w:rsidP="0042262B">
      <w:pPr>
        <w:pStyle w:val="a3"/>
        <w:ind w:left="0" w:firstLine="720"/>
      </w:pPr>
      <w:r w:rsidRPr="00F06F96">
        <w:t>План</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10</w:t>
      </w:r>
      <w:r w:rsidRPr="00F06F96">
        <w:rPr>
          <w:spacing w:val="1"/>
        </w:rPr>
        <w:t xml:space="preserve"> </w:t>
      </w:r>
      <w:r w:rsidRPr="00F06F96">
        <w:t>классов</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федерального</w:t>
      </w:r>
      <w:r w:rsidRPr="00F06F96">
        <w:rPr>
          <w:spacing w:val="1"/>
        </w:rPr>
        <w:t xml:space="preserve"> </w:t>
      </w:r>
      <w:r w:rsidRPr="00F06F96">
        <w:t>государственного</w:t>
      </w:r>
      <w:r w:rsidRPr="00F06F96">
        <w:rPr>
          <w:spacing w:val="1"/>
        </w:rPr>
        <w:t xml:space="preserve"> </w:t>
      </w:r>
      <w:r w:rsidRPr="00F06F96">
        <w:t>образовательного стандарта</w:t>
      </w:r>
      <w:r w:rsidRPr="00F06F96">
        <w:rPr>
          <w:spacing w:val="-1"/>
        </w:rPr>
        <w:t xml:space="preserve"> </w:t>
      </w:r>
      <w:r w:rsidRPr="00F06F96">
        <w:t>на</w:t>
      </w:r>
      <w:r w:rsidRPr="00F06F96">
        <w:rPr>
          <w:spacing w:val="-2"/>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3"/>
        </w:rPr>
        <w:t xml:space="preserve"> </w:t>
      </w:r>
      <w:r w:rsidRPr="00F06F96">
        <w:t>образования</w:t>
      </w:r>
      <w:r w:rsidRPr="00F06F96">
        <w:rPr>
          <w:spacing w:val="-1"/>
        </w:rPr>
        <w:t xml:space="preserve"> </w:t>
      </w:r>
      <w:r w:rsidRPr="00F06F96">
        <w:t>(ФГОС-2021),</w:t>
      </w:r>
      <w:r w:rsidRPr="00F06F96">
        <w:rPr>
          <w:spacing w:val="-1"/>
        </w:rPr>
        <w:t xml:space="preserve"> </w:t>
      </w:r>
      <w:r w:rsidRPr="00F06F96">
        <w:t>ФОП</w:t>
      </w:r>
      <w:r w:rsidRPr="00F06F96">
        <w:rPr>
          <w:spacing w:val="-4"/>
        </w:rPr>
        <w:t xml:space="preserve"> </w:t>
      </w:r>
      <w:r w:rsidRPr="00F06F96">
        <w:t>СОО</w:t>
      </w:r>
    </w:p>
    <w:p w:rsidR="0042262B" w:rsidRPr="00F06F96" w:rsidRDefault="0042262B" w:rsidP="0042262B">
      <w:pPr>
        <w:pStyle w:val="a3"/>
        <w:ind w:left="0" w:firstLine="720"/>
      </w:pPr>
    </w:p>
    <w:p w:rsidR="00971A01" w:rsidRPr="00F06F96" w:rsidRDefault="0042262B" w:rsidP="0042262B">
      <w:pPr>
        <w:pStyle w:val="Heading1"/>
        <w:spacing w:before="0" w:line="240" w:lineRule="auto"/>
        <w:ind w:left="720"/>
        <w:jc w:val="left"/>
      </w:pPr>
      <w:r w:rsidRPr="00F06F96">
        <w:t xml:space="preserve">3.4. </w:t>
      </w:r>
      <w:r w:rsidR="00E44CEC" w:rsidRPr="00F06F96">
        <w:t>Календарный</w:t>
      </w:r>
      <w:r w:rsidR="00E44CEC" w:rsidRPr="00F06F96">
        <w:rPr>
          <w:spacing w:val="-6"/>
        </w:rPr>
        <w:t xml:space="preserve"> </w:t>
      </w:r>
      <w:r w:rsidR="00E44CEC" w:rsidRPr="00F06F96">
        <w:t>план</w:t>
      </w:r>
      <w:r w:rsidR="00E44CEC" w:rsidRPr="00F06F96">
        <w:rPr>
          <w:spacing w:val="-7"/>
        </w:rPr>
        <w:t xml:space="preserve"> </w:t>
      </w:r>
      <w:r w:rsidR="00E44CEC" w:rsidRPr="00F06F96">
        <w:t>воспитательной</w:t>
      </w:r>
      <w:r w:rsidR="00E44CEC" w:rsidRPr="00F06F96">
        <w:rPr>
          <w:spacing w:val="-5"/>
        </w:rPr>
        <w:t xml:space="preserve"> </w:t>
      </w:r>
      <w:r w:rsidR="00E44CEC" w:rsidRPr="00F06F96">
        <w:t>работы</w:t>
      </w:r>
      <w:r w:rsidR="00E44CEC" w:rsidRPr="00F06F96">
        <w:rPr>
          <w:spacing w:val="-8"/>
        </w:rPr>
        <w:t xml:space="preserve"> </w:t>
      </w:r>
      <w:r w:rsidR="00F06F96" w:rsidRPr="00F06F96">
        <w:t>МБОУ ОЦ «ВЕКТОР» ПГО</w:t>
      </w:r>
    </w:p>
    <w:p w:rsidR="0042262B" w:rsidRPr="00F06F96" w:rsidRDefault="0042262B" w:rsidP="0042262B">
      <w:pPr>
        <w:pStyle w:val="Heading1"/>
        <w:spacing w:before="0" w:line="240" w:lineRule="auto"/>
        <w:ind w:left="0" w:firstLine="720"/>
        <w:jc w:val="left"/>
        <w:rPr>
          <w:b w:val="0"/>
        </w:rPr>
      </w:pPr>
      <w:r w:rsidRPr="00F06F96">
        <w:rPr>
          <w:b w:val="0"/>
        </w:rPr>
        <w:t>Приложение 2 к данной программе</w:t>
      </w:r>
    </w:p>
    <w:p w:rsidR="0042262B" w:rsidRPr="00F06F96" w:rsidRDefault="0042262B" w:rsidP="0042262B">
      <w:pPr>
        <w:pStyle w:val="Heading1"/>
        <w:spacing w:line="273" w:lineRule="exact"/>
        <w:ind w:left="0"/>
        <w:jc w:val="left"/>
        <w:rPr>
          <w:highlight w:val="yellow"/>
        </w:rPr>
      </w:pPr>
    </w:p>
    <w:p w:rsidR="00971A01" w:rsidRPr="00F06F96" w:rsidRDefault="0042262B" w:rsidP="0042262B">
      <w:pPr>
        <w:pStyle w:val="a7"/>
        <w:tabs>
          <w:tab w:val="left" w:pos="1328"/>
        </w:tabs>
        <w:ind w:left="709" w:firstLine="0"/>
        <w:jc w:val="left"/>
        <w:rPr>
          <w:b/>
          <w:sz w:val="24"/>
          <w:szCs w:val="24"/>
        </w:rPr>
      </w:pPr>
      <w:r w:rsidRPr="00F06F96">
        <w:rPr>
          <w:b/>
          <w:sz w:val="24"/>
          <w:szCs w:val="24"/>
        </w:rPr>
        <w:t xml:space="preserve">3.5. </w:t>
      </w:r>
      <w:r w:rsidR="00E44CEC" w:rsidRPr="00F06F96">
        <w:rPr>
          <w:b/>
          <w:sz w:val="24"/>
          <w:szCs w:val="24"/>
        </w:rPr>
        <w:t>Система</w:t>
      </w:r>
      <w:r w:rsidR="00E44CEC" w:rsidRPr="00F06F96">
        <w:rPr>
          <w:b/>
          <w:spacing w:val="-3"/>
          <w:sz w:val="24"/>
          <w:szCs w:val="24"/>
        </w:rPr>
        <w:t xml:space="preserve"> </w:t>
      </w:r>
      <w:r w:rsidR="00E44CEC" w:rsidRPr="00F06F96">
        <w:rPr>
          <w:b/>
          <w:sz w:val="24"/>
          <w:szCs w:val="24"/>
        </w:rPr>
        <w:t>условий</w:t>
      </w:r>
      <w:r w:rsidR="00E44CEC" w:rsidRPr="00F06F96">
        <w:rPr>
          <w:b/>
          <w:spacing w:val="-4"/>
          <w:sz w:val="24"/>
          <w:szCs w:val="24"/>
        </w:rPr>
        <w:t xml:space="preserve"> </w:t>
      </w:r>
      <w:r w:rsidR="00E44CEC" w:rsidRPr="00F06F96">
        <w:rPr>
          <w:b/>
          <w:sz w:val="24"/>
          <w:szCs w:val="24"/>
        </w:rPr>
        <w:t>реализации</w:t>
      </w:r>
      <w:r w:rsidR="00E44CEC" w:rsidRPr="00F06F96">
        <w:rPr>
          <w:b/>
          <w:spacing w:val="-2"/>
          <w:sz w:val="24"/>
          <w:szCs w:val="24"/>
        </w:rPr>
        <w:t xml:space="preserve"> </w:t>
      </w:r>
      <w:r w:rsidR="00E44CEC" w:rsidRPr="00F06F96">
        <w:rPr>
          <w:b/>
          <w:sz w:val="24"/>
          <w:szCs w:val="24"/>
        </w:rPr>
        <w:t>ОП</w:t>
      </w:r>
      <w:r w:rsidR="00E44CEC" w:rsidRPr="00F06F96">
        <w:rPr>
          <w:b/>
          <w:spacing w:val="-3"/>
          <w:sz w:val="24"/>
          <w:szCs w:val="24"/>
        </w:rPr>
        <w:t xml:space="preserve"> </w:t>
      </w:r>
      <w:r w:rsidR="00E44CEC" w:rsidRPr="00F06F96">
        <w:rPr>
          <w:b/>
          <w:sz w:val="24"/>
          <w:szCs w:val="24"/>
        </w:rPr>
        <w:t>СОО</w:t>
      </w:r>
      <w:r w:rsidR="00E44CEC" w:rsidRPr="00F06F96">
        <w:rPr>
          <w:b/>
          <w:spacing w:val="-3"/>
          <w:sz w:val="24"/>
          <w:szCs w:val="24"/>
        </w:rPr>
        <w:t xml:space="preserve"> </w:t>
      </w:r>
      <w:r w:rsidR="00293BFE" w:rsidRPr="00F06F96">
        <w:rPr>
          <w:b/>
          <w:sz w:val="24"/>
          <w:szCs w:val="24"/>
        </w:rPr>
        <w:t>МБОУ ОЦ «ВЕКТОР» ПГО</w:t>
      </w:r>
    </w:p>
    <w:p w:rsidR="00971A01" w:rsidRPr="00F06F96" w:rsidRDefault="00E44CEC" w:rsidP="00B94644">
      <w:pPr>
        <w:pStyle w:val="a3"/>
        <w:ind w:left="0" w:firstLine="709"/>
      </w:pPr>
      <w:r w:rsidRPr="00F06F96">
        <w:t xml:space="preserve">Интегративным результатом выполнения требований к условиям ОП СОО </w:t>
      </w:r>
      <w:r w:rsidR="00293BFE" w:rsidRPr="00F06F96">
        <w:t>МБОУ ОЦ «ВЕКТОР» ПГО</w:t>
      </w:r>
      <w:r w:rsidRPr="00F06F96">
        <w:t xml:space="preserve"> является создание и поддержание развивающей образовательной среды, адекватной задачам</w:t>
      </w:r>
      <w:r w:rsidRPr="00F06F96">
        <w:rPr>
          <w:spacing w:val="1"/>
        </w:rPr>
        <w:t xml:space="preserve"> </w:t>
      </w:r>
      <w:r w:rsidRPr="00F06F96">
        <w:t>достижения личностного, социального, познавательного (интеллектуального), коммуникативного,</w:t>
      </w:r>
      <w:r w:rsidRPr="00F06F96">
        <w:rPr>
          <w:spacing w:val="1"/>
        </w:rPr>
        <w:t xml:space="preserve"> </w:t>
      </w:r>
      <w:r w:rsidRPr="00F06F96">
        <w:t>эстетического,</w:t>
      </w:r>
      <w:r w:rsidRPr="00F06F96">
        <w:rPr>
          <w:spacing w:val="-1"/>
        </w:rPr>
        <w:t xml:space="preserve"> </w:t>
      </w:r>
      <w:r w:rsidRPr="00F06F96">
        <w:t>физического,</w:t>
      </w:r>
      <w:r w:rsidRPr="00F06F96">
        <w:rPr>
          <w:spacing w:val="1"/>
        </w:rPr>
        <w:t xml:space="preserve"> </w:t>
      </w:r>
      <w:r w:rsidRPr="00F06F96">
        <w:t>трудового</w:t>
      </w:r>
      <w:r w:rsidRPr="00F06F96">
        <w:rPr>
          <w:spacing w:val="-1"/>
        </w:rPr>
        <w:t xml:space="preserve"> </w:t>
      </w:r>
      <w:r w:rsidRPr="00F06F96">
        <w:t>развития обучающихся.</w:t>
      </w:r>
    </w:p>
    <w:p w:rsidR="00B94644" w:rsidRPr="00F06F96" w:rsidRDefault="00B94644" w:rsidP="00B94644">
      <w:pPr>
        <w:ind w:firstLine="709"/>
        <w:jc w:val="center"/>
        <w:rPr>
          <w:i/>
          <w:sz w:val="24"/>
          <w:szCs w:val="24"/>
        </w:rPr>
      </w:pPr>
    </w:p>
    <w:p w:rsidR="00971A01" w:rsidRPr="00F06F96" w:rsidRDefault="00E44CEC" w:rsidP="00B94644">
      <w:pPr>
        <w:ind w:firstLine="709"/>
        <w:jc w:val="center"/>
        <w:rPr>
          <w:i/>
          <w:sz w:val="24"/>
          <w:szCs w:val="24"/>
        </w:rPr>
      </w:pPr>
      <w:r w:rsidRPr="00F06F96">
        <w:rPr>
          <w:i/>
          <w:sz w:val="24"/>
          <w:szCs w:val="24"/>
        </w:rPr>
        <w:t>Описание</w:t>
      </w:r>
      <w:r w:rsidRPr="00F06F96">
        <w:rPr>
          <w:i/>
          <w:spacing w:val="-6"/>
          <w:sz w:val="24"/>
          <w:szCs w:val="24"/>
        </w:rPr>
        <w:t xml:space="preserve"> </w:t>
      </w:r>
      <w:r w:rsidRPr="00F06F96">
        <w:rPr>
          <w:i/>
          <w:sz w:val="24"/>
          <w:szCs w:val="24"/>
        </w:rPr>
        <w:t>кадровых</w:t>
      </w:r>
      <w:r w:rsidRPr="00F06F96">
        <w:rPr>
          <w:i/>
          <w:spacing w:val="-1"/>
          <w:sz w:val="24"/>
          <w:szCs w:val="24"/>
        </w:rPr>
        <w:t xml:space="preserve"> </w:t>
      </w:r>
      <w:r w:rsidRPr="00F06F96">
        <w:rPr>
          <w:i/>
          <w:sz w:val="24"/>
          <w:szCs w:val="24"/>
        </w:rPr>
        <w:t>условий</w:t>
      </w:r>
      <w:r w:rsidRPr="00F06F96">
        <w:rPr>
          <w:i/>
          <w:spacing w:val="-2"/>
          <w:sz w:val="24"/>
          <w:szCs w:val="24"/>
        </w:rPr>
        <w:t xml:space="preserve"> </w:t>
      </w:r>
      <w:r w:rsidRPr="00F06F96">
        <w:rPr>
          <w:i/>
          <w:sz w:val="24"/>
          <w:szCs w:val="24"/>
        </w:rPr>
        <w:t>реализации</w:t>
      </w:r>
      <w:r w:rsidRPr="00F06F96">
        <w:rPr>
          <w:i/>
          <w:spacing w:val="-3"/>
          <w:sz w:val="24"/>
          <w:szCs w:val="24"/>
        </w:rPr>
        <w:t xml:space="preserve"> </w:t>
      </w:r>
      <w:r w:rsidRPr="00F06F96">
        <w:rPr>
          <w:i/>
          <w:sz w:val="24"/>
          <w:szCs w:val="24"/>
        </w:rPr>
        <w:t>ОП</w:t>
      </w:r>
      <w:r w:rsidRPr="00F06F96">
        <w:rPr>
          <w:i/>
          <w:spacing w:val="-2"/>
          <w:sz w:val="24"/>
          <w:szCs w:val="24"/>
        </w:rPr>
        <w:t xml:space="preserve"> </w:t>
      </w:r>
      <w:r w:rsidRPr="00F06F96">
        <w:rPr>
          <w:i/>
          <w:sz w:val="24"/>
          <w:szCs w:val="24"/>
        </w:rPr>
        <w:t>СОО</w:t>
      </w:r>
      <w:r w:rsidRPr="00F06F96">
        <w:rPr>
          <w:i/>
          <w:spacing w:val="-3"/>
          <w:sz w:val="24"/>
          <w:szCs w:val="24"/>
        </w:rPr>
        <w:t xml:space="preserve"> </w:t>
      </w:r>
      <w:r w:rsidR="00293BFE" w:rsidRPr="00F06F96">
        <w:rPr>
          <w:i/>
          <w:sz w:val="24"/>
          <w:szCs w:val="24"/>
        </w:rPr>
        <w:t>МБОУ ОЦ «ВЕКТОР» ПГО</w:t>
      </w:r>
    </w:p>
    <w:p w:rsidR="00971A01" w:rsidRPr="00F06F96" w:rsidRDefault="00E44CEC" w:rsidP="00B94644">
      <w:pPr>
        <w:pStyle w:val="a3"/>
        <w:ind w:left="0" w:firstLine="709"/>
      </w:pPr>
      <w:r w:rsidRPr="00F06F96">
        <w:rPr>
          <w:color w:val="211E1F"/>
          <w:spacing w:val="-1"/>
        </w:rPr>
        <w:t>Требования</w:t>
      </w:r>
      <w:r w:rsidRPr="00F06F96">
        <w:rPr>
          <w:color w:val="211E1F"/>
          <w:spacing w:val="-14"/>
        </w:rPr>
        <w:t xml:space="preserve"> </w:t>
      </w:r>
      <w:r w:rsidRPr="00F06F96">
        <w:rPr>
          <w:color w:val="211E1F"/>
          <w:spacing w:val="-1"/>
        </w:rPr>
        <w:t>к</w:t>
      </w:r>
      <w:r w:rsidRPr="00F06F96">
        <w:rPr>
          <w:color w:val="211E1F"/>
          <w:spacing w:val="-14"/>
        </w:rPr>
        <w:t xml:space="preserve"> </w:t>
      </w:r>
      <w:r w:rsidRPr="00F06F96">
        <w:rPr>
          <w:color w:val="211E1F"/>
          <w:spacing w:val="-1"/>
        </w:rPr>
        <w:t>обеспеченности</w:t>
      </w:r>
      <w:r w:rsidRPr="00F06F96">
        <w:rPr>
          <w:color w:val="211E1F"/>
          <w:spacing w:val="-12"/>
        </w:rPr>
        <w:t xml:space="preserve"> </w:t>
      </w:r>
      <w:r w:rsidRPr="00F06F96">
        <w:rPr>
          <w:color w:val="211E1F"/>
          <w:spacing w:val="-1"/>
        </w:rPr>
        <w:t>кадровыми</w:t>
      </w:r>
      <w:r w:rsidRPr="00F06F96">
        <w:rPr>
          <w:color w:val="211E1F"/>
          <w:spacing w:val="-11"/>
        </w:rPr>
        <w:t xml:space="preserve"> </w:t>
      </w:r>
      <w:r w:rsidRPr="00F06F96">
        <w:rPr>
          <w:color w:val="211E1F"/>
          <w:spacing w:val="-1"/>
        </w:rPr>
        <w:t>условиями</w:t>
      </w:r>
      <w:r w:rsidRPr="00F06F96">
        <w:rPr>
          <w:color w:val="211E1F"/>
          <w:spacing w:val="-12"/>
        </w:rPr>
        <w:t xml:space="preserve"> </w:t>
      </w:r>
      <w:r w:rsidRPr="00F06F96">
        <w:rPr>
          <w:color w:val="211E1F"/>
        </w:rPr>
        <w:t>включает</w:t>
      </w:r>
      <w:r w:rsidRPr="00F06F96">
        <w:rPr>
          <w:color w:val="211E1F"/>
          <w:spacing w:val="-13"/>
        </w:rPr>
        <w:t xml:space="preserve"> </w:t>
      </w:r>
      <w:r w:rsidRPr="00F06F96">
        <w:rPr>
          <w:color w:val="211E1F"/>
        </w:rPr>
        <w:t>в</w:t>
      </w:r>
      <w:r w:rsidRPr="00F06F96">
        <w:rPr>
          <w:color w:val="211E1F"/>
          <w:spacing w:val="-14"/>
        </w:rPr>
        <w:t xml:space="preserve"> </w:t>
      </w:r>
      <w:r w:rsidRPr="00F06F96">
        <w:rPr>
          <w:color w:val="211E1F"/>
        </w:rPr>
        <w:t>себя:</w:t>
      </w:r>
    </w:p>
    <w:p w:rsidR="00B94644" w:rsidRPr="00F06F96" w:rsidRDefault="00B94644" w:rsidP="00B94644">
      <w:pPr>
        <w:pStyle w:val="a3"/>
        <w:ind w:left="0" w:firstLine="709"/>
      </w:pPr>
      <w:r w:rsidRPr="00F06F96">
        <w:rPr>
          <w:color w:val="211E1F"/>
        </w:rPr>
        <w:t xml:space="preserve">- </w:t>
      </w:r>
      <w:r w:rsidR="00E44CEC" w:rsidRPr="00F06F96">
        <w:rPr>
          <w:color w:val="211E1F"/>
        </w:rPr>
        <w:t>укомплектованность образовательной организации педагогическими, руководящими и иными</w:t>
      </w:r>
      <w:r w:rsidR="00E44CEC" w:rsidRPr="00F06F96">
        <w:rPr>
          <w:color w:val="211E1F"/>
          <w:spacing w:val="1"/>
        </w:rPr>
        <w:t xml:space="preserve"> </w:t>
      </w:r>
      <w:r w:rsidR="00E44CEC" w:rsidRPr="00F06F96">
        <w:rPr>
          <w:color w:val="211E1F"/>
        </w:rPr>
        <w:t>работниками;</w:t>
      </w:r>
      <w:r w:rsidRPr="00F06F96">
        <w:t xml:space="preserve"> </w:t>
      </w:r>
    </w:p>
    <w:p w:rsidR="00B94644" w:rsidRPr="00F06F96" w:rsidRDefault="00B94644" w:rsidP="00B94644">
      <w:pPr>
        <w:pStyle w:val="a3"/>
        <w:ind w:left="0" w:firstLine="709"/>
      </w:pPr>
      <w:r w:rsidRPr="00F06F96">
        <w:t xml:space="preserve">- </w:t>
      </w:r>
      <w:r w:rsidR="00E44CEC" w:rsidRPr="00F06F96">
        <w:rPr>
          <w:color w:val="211E1F"/>
        </w:rPr>
        <w:t>уровень</w:t>
      </w:r>
      <w:r w:rsidR="00E44CEC" w:rsidRPr="00F06F96">
        <w:rPr>
          <w:color w:val="211E1F"/>
          <w:spacing w:val="1"/>
        </w:rPr>
        <w:t xml:space="preserve"> </w:t>
      </w:r>
      <w:r w:rsidR="00E44CEC" w:rsidRPr="00F06F96">
        <w:rPr>
          <w:color w:val="211E1F"/>
        </w:rPr>
        <w:t>квалификации</w:t>
      </w:r>
      <w:r w:rsidR="00E44CEC" w:rsidRPr="00F06F96">
        <w:rPr>
          <w:color w:val="211E1F"/>
          <w:spacing w:val="1"/>
        </w:rPr>
        <w:t xml:space="preserve"> </w:t>
      </w:r>
      <w:r w:rsidR="00E44CEC" w:rsidRPr="00F06F96">
        <w:rPr>
          <w:color w:val="211E1F"/>
        </w:rPr>
        <w:t>педагогических</w:t>
      </w:r>
      <w:r w:rsidR="00E44CEC" w:rsidRPr="00F06F96">
        <w:rPr>
          <w:color w:val="211E1F"/>
          <w:spacing w:val="1"/>
        </w:rPr>
        <w:t xml:space="preserve"> </w:t>
      </w:r>
      <w:r w:rsidR="00E44CEC" w:rsidRPr="00F06F96">
        <w:rPr>
          <w:color w:val="211E1F"/>
        </w:rPr>
        <w:t>и</w:t>
      </w:r>
      <w:r w:rsidR="00E44CEC" w:rsidRPr="00F06F96">
        <w:rPr>
          <w:color w:val="211E1F"/>
          <w:spacing w:val="1"/>
        </w:rPr>
        <w:t xml:space="preserve"> </w:t>
      </w:r>
      <w:r w:rsidR="00E44CEC" w:rsidRPr="00F06F96">
        <w:rPr>
          <w:color w:val="211E1F"/>
        </w:rPr>
        <w:t>иных</w:t>
      </w:r>
      <w:r w:rsidR="00E44CEC" w:rsidRPr="00F06F96">
        <w:rPr>
          <w:color w:val="211E1F"/>
          <w:spacing w:val="1"/>
        </w:rPr>
        <w:t xml:space="preserve"> </w:t>
      </w:r>
      <w:r w:rsidR="00E44CEC" w:rsidRPr="00F06F96">
        <w:rPr>
          <w:color w:val="211E1F"/>
        </w:rPr>
        <w:t>работников</w:t>
      </w:r>
      <w:r w:rsidR="00E44CEC" w:rsidRPr="00F06F96">
        <w:rPr>
          <w:color w:val="211E1F"/>
          <w:spacing w:val="1"/>
        </w:rPr>
        <w:t xml:space="preserve"> </w:t>
      </w:r>
      <w:r w:rsidR="00E44CEC" w:rsidRPr="00F06F96">
        <w:rPr>
          <w:color w:val="211E1F"/>
        </w:rPr>
        <w:t>образовательной</w:t>
      </w:r>
      <w:r w:rsidR="00E44CEC" w:rsidRPr="00F06F96">
        <w:rPr>
          <w:color w:val="211E1F"/>
          <w:spacing w:val="1"/>
        </w:rPr>
        <w:t xml:space="preserve"> </w:t>
      </w:r>
      <w:r w:rsidR="00E44CEC" w:rsidRPr="00F06F96">
        <w:rPr>
          <w:color w:val="211E1F"/>
        </w:rPr>
        <w:t>организации,</w:t>
      </w:r>
      <w:r w:rsidR="00E44CEC" w:rsidRPr="00F06F96">
        <w:rPr>
          <w:color w:val="211E1F"/>
          <w:spacing w:val="1"/>
        </w:rPr>
        <w:t xml:space="preserve"> </w:t>
      </w:r>
      <w:r w:rsidR="00E44CEC" w:rsidRPr="00F06F96">
        <w:rPr>
          <w:color w:val="211E1F"/>
        </w:rPr>
        <w:t>участвующими в реализации основной образовательной программы и</w:t>
      </w:r>
      <w:r w:rsidR="00E44CEC" w:rsidRPr="00F06F96">
        <w:rPr>
          <w:color w:val="211E1F"/>
          <w:spacing w:val="1"/>
        </w:rPr>
        <w:t xml:space="preserve"> </w:t>
      </w:r>
      <w:r w:rsidR="00E44CEC" w:rsidRPr="00F06F96">
        <w:rPr>
          <w:color w:val="211E1F"/>
        </w:rPr>
        <w:t>создании</w:t>
      </w:r>
      <w:r w:rsidR="00E44CEC" w:rsidRPr="00F06F96">
        <w:rPr>
          <w:color w:val="211E1F"/>
          <w:spacing w:val="1"/>
        </w:rPr>
        <w:t xml:space="preserve"> </w:t>
      </w:r>
      <w:r w:rsidR="00E44CEC" w:rsidRPr="00F06F96">
        <w:rPr>
          <w:color w:val="211E1F"/>
        </w:rPr>
        <w:t>условий</w:t>
      </w:r>
      <w:r w:rsidR="00E44CEC" w:rsidRPr="00F06F96">
        <w:rPr>
          <w:color w:val="211E1F"/>
          <w:spacing w:val="1"/>
        </w:rPr>
        <w:t xml:space="preserve"> </w:t>
      </w:r>
      <w:r w:rsidR="00E44CEC" w:rsidRPr="00F06F96">
        <w:rPr>
          <w:color w:val="211E1F"/>
        </w:rPr>
        <w:t>для</w:t>
      </w:r>
      <w:r w:rsidR="00E44CEC" w:rsidRPr="00F06F96">
        <w:rPr>
          <w:color w:val="211E1F"/>
          <w:spacing w:val="1"/>
        </w:rPr>
        <w:t xml:space="preserve"> </w:t>
      </w:r>
      <w:r w:rsidR="00E44CEC" w:rsidRPr="00F06F96">
        <w:rPr>
          <w:color w:val="211E1F"/>
        </w:rPr>
        <w:t>ее</w:t>
      </w:r>
      <w:r w:rsidR="00E44CEC" w:rsidRPr="00F06F96">
        <w:rPr>
          <w:color w:val="211E1F"/>
          <w:spacing w:val="1"/>
        </w:rPr>
        <w:t xml:space="preserve"> </w:t>
      </w:r>
      <w:r w:rsidR="00E44CEC" w:rsidRPr="00F06F96">
        <w:rPr>
          <w:color w:val="211E1F"/>
        </w:rPr>
        <w:t>разработки</w:t>
      </w:r>
      <w:r w:rsidR="00E44CEC" w:rsidRPr="00F06F96">
        <w:rPr>
          <w:color w:val="211E1F"/>
          <w:spacing w:val="-1"/>
        </w:rPr>
        <w:t xml:space="preserve"> </w:t>
      </w:r>
      <w:r w:rsidR="00E44CEC" w:rsidRPr="00F06F96">
        <w:rPr>
          <w:color w:val="211E1F"/>
        </w:rPr>
        <w:t>и</w:t>
      </w:r>
      <w:r w:rsidR="00E44CEC" w:rsidRPr="00F06F96">
        <w:rPr>
          <w:color w:val="211E1F"/>
          <w:spacing w:val="2"/>
        </w:rPr>
        <w:t xml:space="preserve"> </w:t>
      </w:r>
      <w:r w:rsidR="00E44CEC" w:rsidRPr="00F06F96">
        <w:rPr>
          <w:color w:val="211E1F"/>
        </w:rPr>
        <w:t>реализации;</w:t>
      </w:r>
    </w:p>
    <w:p w:rsidR="00971A01" w:rsidRPr="00F06F96" w:rsidRDefault="00B94644" w:rsidP="00B94644">
      <w:pPr>
        <w:pStyle w:val="a3"/>
        <w:ind w:left="0" w:firstLine="709"/>
        <w:rPr>
          <w:color w:val="211E1F"/>
        </w:rPr>
      </w:pPr>
      <w:r w:rsidRPr="00F06F96">
        <w:t xml:space="preserve">- </w:t>
      </w:r>
      <w:r w:rsidR="00E44CEC" w:rsidRPr="00F06F96">
        <w:rPr>
          <w:color w:val="211E1F"/>
        </w:rPr>
        <w:t>непрерывность</w:t>
      </w:r>
      <w:r w:rsidR="00E44CEC" w:rsidRPr="00F06F96">
        <w:rPr>
          <w:color w:val="211E1F"/>
          <w:spacing w:val="1"/>
        </w:rPr>
        <w:t xml:space="preserve"> </w:t>
      </w:r>
      <w:r w:rsidR="00E44CEC" w:rsidRPr="00F06F96">
        <w:rPr>
          <w:color w:val="211E1F"/>
        </w:rPr>
        <w:t>профессионального</w:t>
      </w:r>
      <w:r w:rsidR="00E44CEC" w:rsidRPr="00F06F96">
        <w:rPr>
          <w:color w:val="211E1F"/>
          <w:spacing w:val="1"/>
        </w:rPr>
        <w:t xml:space="preserve"> </w:t>
      </w:r>
      <w:r w:rsidR="00E44CEC" w:rsidRPr="00F06F96">
        <w:rPr>
          <w:color w:val="211E1F"/>
        </w:rPr>
        <w:t>развития</w:t>
      </w:r>
      <w:r w:rsidR="00E44CEC" w:rsidRPr="00F06F96">
        <w:rPr>
          <w:color w:val="211E1F"/>
          <w:spacing w:val="1"/>
        </w:rPr>
        <w:t xml:space="preserve"> </w:t>
      </w:r>
      <w:r w:rsidR="00E44CEC" w:rsidRPr="00F06F96">
        <w:rPr>
          <w:color w:val="211E1F"/>
        </w:rPr>
        <w:t>педагогических</w:t>
      </w:r>
      <w:r w:rsidR="00E44CEC" w:rsidRPr="00F06F96">
        <w:rPr>
          <w:color w:val="211E1F"/>
          <w:spacing w:val="1"/>
        </w:rPr>
        <w:t xml:space="preserve"> </w:t>
      </w:r>
      <w:r w:rsidR="00E44CEC" w:rsidRPr="00F06F96">
        <w:rPr>
          <w:color w:val="211E1F"/>
        </w:rPr>
        <w:t>работников</w:t>
      </w:r>
      <w:r w:rsidR="00E44CEC" w:rsidRPr="00F06F96">
        <w:rPr>
          <w:color w:val="211E1F"/>
          <w:spacing w:val="1"/>
        </w:rPr>
        <w:t xml:space="preserve"> </w:t>
      </w:r>
      <w:r w:rsidR="00E44CEC" w:rsidRPr="00F06F96">
        <w:rPr>
          <w:color w:val="211E1F"/>
        </w:rPr>
        <w:t>образовательной</w:t>
      </w:r>
      <w:r w:rsidR="00E44CEC" w:rsidRPr="00F06F96">
        <w:rPr>
          <w:color w:val="211E1F"/>
          <w:spacing w:val="1"/>
        </w:rPr>
        <w:t xml:space="preserve"> </w:t>
      </w:r>
      <w:r w:rsidR="00E44CEC" w:rsidRPr="00F06F96">
        <w:rPr>
          <w:color w:val="211E1F"/>
          <w:spacing w:val="-1"/>
        </w:rPr>
        <w:t>организации,</w:t>
      </w:r>
      <w:r w:rsidR="00E44CEC" w:rsidRPr="00F06F96">
        <w:rPr>
          <w:color w:val="211E1F"/>
          <w:spacing w:val="-11"/>
        </w:rPr>
        <w:t xml:space="preserve"> </w:t>
      </w:r>
      <w:r w:rsidR="00E44CEC" w:rsidRPr="00F06F96">
        <w:rPr>
          <w:color w:val="211E1F"/>
          <w:spacing w:val="-1"/>
        </w:rPr>
        <w:t>реализующей</w:t>
      </w:r>
      <w:r w:rsidR="00E44CEC" w:rsidRPr="00F06F96">
        <w:rPr>
          <w:color w:val="211E1F"/>
          <w:spacing w:val="-10"/>
        </w:rPr>
        <w:t xml:space="preserve"> </w:t>
      </w:r>
      <w:r w:rsidR="00E44CEC" w:rsidRPr="00F06F96">
        <w:rPr>
          <w:color w:val="211E1F"/>
        </w:rPr>
        <w:t>образовательную</w:t>
      </w:r>
      <w:r w:rsidR="00E44CEC" w:rsidRPr="00F06F96">
        <w:rPr>
          <w:color w:val="211E1F"/>
          <w:spacing w:val="-11"/>
        </w:rPr>
        <w:t xml:space="preserve"> </w:t>
      </w:r>
      <w:r w:rsidR="00E44CEC" w:rsidRPr="00F06F96">
        <w:rPr>
          <w:color w:val="211E1F"/>
        </w:rPr>
        <w:t>программу</w:t>
      </w:r>
      <w:r w:rsidR="00E44CEC" w:rsidRPr="00F06F96">
        <w:rPr>
          <w:color w:val="211E1F"/>
          <w:spacing w:val="-16"/>
        </w:rPr>
        <w:t xml:space="preserve"> </w:t>
      </w:r>
      <w:r w:rsidR="00E44CEC" w:rsidRPr="00F06F96">
        <w:rPr>
          <w:color w:val="211E1F"/>
        </w:rPr>
        <w:t>основного общего образования.</w:t>
      </w:r>
    </w:p>
    <w:p w:rsidR="00293BFE" w:rsidRPr="00F06F96" w:rsidRDefault="00293BFE" w:rsidP="00B94644">
      <w:pPr>
        <w:pStyle w:val="a3"/>
        <w:ind w:left="0" w:firstLine="709"/>
        <w:rPr>
          <w:color w:val="211E1F"/>
        </w:rPr>
      </w:pPr>
    </w:p>
    <w:p w:rsidR="00293BFE" w:rsidRPr="00F06F96" w:rsidRDefault="00293BFE" w:rsidP="00B94644">
      <w:pPr>
        <w:pStyle w:val="a3"/>
        <w:ind w:left="0" w:firstLine="709"/>
        <w:rPr>
          <w:color w:val="211E1F"/>
        </w:rPr>
      </w:pPr>
    </w:p>
    <w:p w:rsidR="00293BFE" w:rsidRPr="00F06F96" w:rsidRDefault="00293BFE" w:rsidP="00B94644">
      <w:pPr>
        <w:pStyle w:val="a3"/>
        <w:ind w:left="0" w:firstLine="709"/>
        <w:rPr>
          <w:color w:val="211E1F"/>
        </w:rPr>
      </w:pPr>
    </w:p>
    <w:p w:rsidR="00293BFE" w:rsidRPr="00F06F96" w:rsidRDefault="00293BFE" w:rsidP="00B94644">
      <w:pPr>
        <w:pStyle w:val="a3"/>
        <w:ind w:left="0" w:firstLine="709"/>
      </w:pPr>
    </w:p>
    <w:p w:rsidR="00971A01" w:rsidRPr="00F06F96" w:rsidRDefault="00E44CEC" w:rsidP="00D212FC">
      <w:pPr>
        <w:pStyle w:val="a3"/>
        <w:spacing w:after="7"/>
        <w:ind w:left="0" w:firstLine="0"/>
        <w:jc w:val="center"/>
      </w:pPr>
      <w:r w:rsidRPr="00F06F96">
        <w:lastRenderedPageBreak/>
        <w:t>Сведения</w:t>
      </w:r>
      <w:r w:rsidRPr="00F06F96">
        <w:rPr>
          <w:spacing w:val="-2"/>
        </w:rPr>
        <w:t xml:space="preserve"> </w:t>
      </w:r>
      <w:r w:rsidRPr="00F06F96">
        <w:t>о</w:t>
      </w:r>
      <w:r w:rsidRPr="00F06F96">
        <w:rPr>
          <w:spacing w:val="-1"/>
        </w:rPr>
        <w:t xml:space="preserve"> </w:t>
      </w:r>
      <w:r w:rsidRPr="00F06F96">
        <w:t>кадрах (на</w:t>
      </w:r>
      <w:r w:rsidRPr="00F06F96">
        <w:rPr>
          <w:spacing w:val="-4"/>
        </w:rPr>
        <w:t xml:space="preserve"> </w:t>
      </w:r>
      <w:r w:rsidRPr="00F06F96">
        <w:t>01.05.24)</w:t>
      </w:r>
      <w:r w:rsidRPr="00F06F96">
        <w:rPr>
          <w:spacing w:val="-1"/>
        </w:rPr>
        <w:t xml:space="preserve"> </w:t>
      </w:r>
      <w:r w:rsidRPr="00F06F96">
        <w:t>приведены</w:t>
      </w:r>
      <w:r w:rsidRPr="00F06F96">
        <w:rPr>
          <w:spacing w:val="-1"/>
        </w:rPr>
        <w:t xml:space="preserve"> </w:t>
      </w:r>
      <w:r w:rsidRPr="00F06F96">
        <w:t>в</w:t>
      </w:r>
      <w:r w:rsidRPr="00F06F96">
        <w:rPr>
          <w:spacing w:val="-3"/>
        </w:rPr>
        <w:t xml:space="preserve"> </w:t>
      </w:r>
      <w:r w:rsidRPr="00F06F96">
        <w:t>таблице:</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93"/>
        <w:gridCol w:w="2813"/>
      </w:tblGrid>
      <w:tr w:rsidR="00971A01" w:rsidRPr="00F06F96" w:rsidTr="00B94644">
        <w:trPr>
          <w:trHeight w:val="551"/>
        </w:trPr>
        <w:tc>
          <w:tcPr>
            <w:tcW w:w="7393" w:type="dxa"/>
          </w:tcPr>
          <w:p w:rsidR="00971A01" w:rsidRPr="00F06F96" w:rsidRDefault="00E44CEC" w:rsidP="00B94644">
            <w:pPr>
              <w:pStyle w:val="TableParagraph"/>
              <w:ind w:left="57" w:right="57"/>
              <w:jc w:val="center"/>
              <w:rPr>
                <w:sz w:val="24"/>
                <w:szCs w:val="24"/>
              </w:rPr>
            </w:pPr>
            <w:r w:rsidRPr="00F06F96">
              <w:rPr>
                <w:sz w:val="24"/>
                <w:szCs w:val="24"/>
              </w:rPr>
              <w:t>Показатели</w:t>
            </w:r>
          </w:p>
        </w:tc>
        <w:tc>
          <w:tcPr>
            <w:tcW w:w="2813" w:type="dxa"/>
          </w:tcPr>
          <w:p w:rsidR="00971A01" w:rsidRPr="00F06F96" w:rsidRDefault="00E44CEC" w:rsidP="00B94644">
            <w:pPr>
              <w:pStyle w:val="TableParagraph"/>
              <w:ind w:left="57" w:right="57"/>
              <w:jc w:val="center"/>
              <w:rPr>
                <w:sz w:val="24"/>
                <w:szCs w:val="24"/>
              </w:rPr>
            </w:pPr>
            <w:r w:rsidRPr="00F06F96">
              <w:rPr>
                <w:sz w:val="24"/>
                <w:szCs w:val="24"/>
              </w:rPr>
              <w:t>Численность/</w:t>
            </w:r>
          </w:p>
          <w:p w:rsidR="00971A01" w:rsidRPr="00F06F96" w:rsidRDefault="00E44CEC" w:rsidP="00B94644">
            <w:pPr>
              <w:pStyle w:val="TableParagraph"/>
              <w:ind w:left="57" w:right="57"/>
              <w:jc w:val="center"/>
              <w:rPr>
                <w:sz w:val="24"/>
                <w:szCs w:val="24"/>
              </w:rPr>
            </w:pPr>
            <w:r w:rsidRPr="00F06F96">
              <w:rPr>
                <w:spacing w:val="-2"/>
                <w:sz w:val="24"/>
                <w:szCs w:val="24"/>
              </w:rPr>
              <w:t>удельный</w:t>
            </w:r>
            <w:r w:rsidRPr="00F06F96">
              <w:rPr>
                <w:spacing w:val="-11"/>
                <w:sz w:val="24"/>
                <w:szCs w:val="24"/>
              </w:rPr>
              <w:t xml:space="preserve"> </w:t>
            </w:r>
            <w:r w:rsidRPr="00F06F96">
              <w:rPr>
                <w:spacing w:val="-2"/>
                <w:sz w:val="24"/>
                <w:szCs w:val="24"/>
              </w:rPr>
              <w:t>вес</w:t>
            </w:r>
          </w:p>
        </w:tc>
      </w:tr>
      <w:tr w:rsidR="00971A01" w:rsidRPr="00F06F96" w:rsidTr="00B94644">
        <w:trPr>
          <w:trHeight w:val="321"/>
        </w:trPr>
        <w:tc>
          <w:tcPr>
            <w:tcW w:w="7393" w:type="dxa"/>
          </w:tcPr>
          <w:p w:rsidR="00971A01" w:rsidRPr="00F06F96" w:rsidRDefault="00E44CEC" w:rsidP="00B94644">
            <w:pPr>
              <w:pStyle w:val="TableParagraph"/>
              <w:ind w:left="57" w:right="57"/>
              <w:rPr>
                <w:sz w:val="24"/>
                <w:szCs w:val="24"/>
              </w:rPr>
            </w:pPr>
            <w:r w:rsidRPr="00F06F96">
              <w:rPr>
                <w:spacing w:val="-2"/>
                <w:sz w:val="24"/>
                <w:szCs w:val="24"/>
              </w:rPr>
              <w:t>Общее</w:t>
            </w:r>
            <w:r w:rsidRPr="00F06F96">
              <w:rPr>
                <w:spacing w:val="-12"/>
                <w:sz w:val="24"/>
                <w:szCs w:val="24"/>
              </w:rPr>
              <w:t xml:space="preserve"> </w:t>
            </w:r>
            <w:r w:rsidRPr="00F06F96">
              <w:rPr>
                <w:spacing w:val="-2"/>
                <w:sz w:val="24"/>
                <w:szCs w:val="24"/>
              </w:rPr>
              <w:t>количество</w:t>
            </w:r>
            <w:r w:rsidRPr="00F06F96">
              <w:rPr>
                <w:spacing w:val="-10"/>
                <w:sz w:val="24"/>
                <w:szCs w:val="24"/>
              </w:rPr>
              <w:t xml:space="preserve"> </w:t>
            </w:r>
            <w:r w:rsidRPr="00F06F96">
              <w:rPr>
                <w:spacing w:val="-1"/>
                <w:sz w:val="24"/>
                <w:szCs w:val="24"/>
              </w:rPr>
              <w:t>педагогических</w:t>
            </w:r>
            <w:r w:rsidRPr="00F06F96">
              <w:rPr>
                <w:spacing w:val="-8"/>
                <w:sz w:val="24"/>
                <w:szCs w:val="24"/>
              </w:rPr>
              <w:t xml:space="preserve"> </w:t>
            </w:r>
            <w:r w:rsidRPr="00F06F96">
              <w:rPr>
                <w:spacing w:val="-1"/>
                <w:sz w:val="24"/>
                <w:szCs w:val="24"/>
              </w:rPr>
              <w:t>работников</w:t>
            </w:r>
            <w:r w:rsidRPr="00F06F96">
              <w:rPr>
                <w:spacing w:val="-9"/>
                <w:sz w:val="24"/>
                <w:szCs w:val="24"/>
              </w:rPr>
              <w:t xml:space="preserve"> </w:t>
            </w:r>
            <w:r w:rsidRPr="00F06F96">
              <w:rPr>
                <w:spacing w:val="-1"/>
                <w:sz w:val="24"/>
                <w:szCs w:val="24"/>
              </w:rPr>
              <w:t>ОУ</w:t>
            </w:r>
          </w:p>
        </w:tc>
        <w:tc>
          <w:tcPr>
            <w:tcW w:w="2813" w:type="dxa"/>
          </w:tcPr>
          <w:p w:rsidR="00971A01" w:rsidRPr="00F06F96" w:rsidRDefault="00D810ED" w:rsidP="00B94644">
            <w:pPr>
              <w:pStyle w:val="TableParagraph"/>
              <w:ind w:left="57" w:right="57"/>
              <w:rPr>
                <w:sz w:val="24"/>
                <w:szCs w:val="24"/>
              </w:rPr>
            </w:pPr>
            <w:r w:rsidRPr="00F06F96">
              <w:rPr>
                <w:sz w:val="24"/>
                <w:szCs w:val="24"/>
              </w:rPr>
              <w:t>55</w:t>
            </w:r>
          </w:p>
        </w:tc>
      </w:tr>
      <w:tr w:rsidR="00971A01" w:rsidRPr="00F06F96" w:rsidTr="00B94644">
        <w:trPr>
          <w:trHeight w:val="347"/>
        </w:trPr>
        <w:tc>
          <w:tcPr>
            <w:tcW w:w="7393" w:type="dxa"/>
          </w:tcPr>
          <w:p w:rsidR="00971A01" w:rsidRPr="00F06F96" w:rsidRDefault="00E44CEC" w:rsidP="00B94644">
            <w:pPr>
              <w:pStyle w:val="TableParagraph"/>
              <w:ind w:left="57" w:right="57"/>
              <w:rPr>
                <w:sz w:val="24"/>
                <w:szCs w:val="24"/>
              </w:rPr>
            </w:pPr>
            <w:r w:rsidRPr="00F06F96">
              <w:rPr>
                <w:spacing w:val="-1"/>
                <w:sz w:val="24"/>
                <w:szCs w:val="24"/>
              </w:rPr>
              <w:t>Кроме</w:t>
            </w:r>
            <w:r w:rsidRPr="00F06F96">
              <w:rPr>
                <w:spacing w:val="-14"/>
                <w:sz w:val="24"/>
                <w:szCs w:val="24"/>
              </w:rPr>
              <w:t xml:space="preserve"> </w:t>
            </w:r>
            <w:r w:rsidRPr="00F06F96">
              <w:rPr>
                <w:spacing w:val="-1"/>
                <w:sz w:val="24"/>
                <w:szCs w:val="24"/>
              </w:rPr>
              <w:t>того,</w:t>
            </w:r>
            <w:r w:rsidRPr="00F06F96">
              <w:rPr>
                <w:spacing w:val="-9"/>
                <w:sz w:val="24"/>
                <w:szCs w:val="24"/>
              </w:rPr>
              <w:t xml:space="preserve"> </w:t>
            </w:r>
            <w:r w:rsidRPr="00F06F96">
              <w:rPr>
                <w:spacing w:val="-1"/>
                <w:sz w:val="24"/>
                <w:szCs w:val="24"/>
              </w:rPr>
              <w:t>учителя</w:t>
            </w:r>
            <w:r w:rsidRPr="00F06F96">
              <w:rPr>
                <w:spacing w:val="-11"/>
                <w:sz w:val="24"/>
                <w:szCs w:val="24"/>
              </w:rPr>
              <w:t xml:space="preserve"> </w:t>
            </w:r>
            <w:r w:rsidRPr="00F06F96">
              <w:rPr>
                <w:spacing w:val="-1"/>
                <w:sz w:val="24"/>
                <w:szCs w:val="24"/>
              </w:rPr>
              <w:t>–</w:t>
            </w:r>
            <w:r w:rsidRPr="00F06F96">
              <w:rPr>
                <w:spacing w:val="-10"/>
                <w:sz w:val="24"/>
                <w:szCs w:val="24"/>
              </w:rPr>
              <w:t xml:space="preserve"> </w:t>
            </w:r>
            <w:r w:rsidRPr="00F06F96">
              <w:rPr>
                <w:spacing w:val="-1"/>
                <w:sz w:val="24"/>
                <w:szCs w:val="24"/>
              </w:rPr>
              <w:t>внешние</w:t>
            </w:r>
            <w:r w:rsidRPr="00F06F96">
              <w:rPr>
                <w:spacing w:val="-12"/>
                <w:sz w:val="24"/>
                <w:szCs w:val="24"/>
              </w:rPr>
              <w:t xml:space="preserve"> </w:t>
            </w:r>
            <w:r w:rsidRPr="00F06F96">
              <w:rPr>
                <w:sz w:val="24"/>
                <w:szCs w:val="24"/>
              </w:rPr>
              <w:t>совместители</w:t>
            </w:r>
          </w:p>
        </w:tc>
        <w:tc>
          <w:tcPr>
            <w:tcW w:w="2813" w:type="dxa"/>
          </w:tcPr>
          <w:p w:rsidR="00971A01" w:rsidRPr="00F06F96" w:rsidRDefault="00D810ED" w:rsidP="00B94644">
            <w:pPr>
              <w:pStyle w:val="TableParagraph"/>
              <w:ind w:left="57" w:right="57"/>
              <w:rPr>
                <w:sz w:val="24"/>
                <w:szCs w:val="24"/>
              </w:rPr>
            </w:pPr>
            <w:r w:rsidRPr="00F06F96">
              <w:rPr>
                <w:sz w:val="24"/>
                <w:szCs w:val="24"/>
              </w:rPr>
              <w:t>2</w:t>
            </w:r>
          </w:p>
        </w:tc>
      </w:tr>
      <w:tr w:rsidR="00971A01" w:rsidRPr="00F06F96" w:rsidTr="00B94644">
        <w:trPr>
          <w:trHeight w:val="50"/>
        </w:trPr>
        <w:tc>
          <w:tcPr>
            <w:tcW w:w="7393" w:type="dxa"/>
          </w:tcPr>
          <w:p w:rsidR="00971A01" w:rsidRPr="00F06F96" w:rsidRDefault="00E44CEC" w:rsidP="00B94644">
            <w:pPr>
              <w:pStyle w:val="TableParagraph"/>
              <w:ind w:left="57" w:right="57"/>
              <w:rPr>
                <w:sz w:val="24"/>
                <w:szCs w:val="24"/>
              </w:rPr>
            </w:pPr>
            <w:r w:rsidRPr="00F06F96">
              <w:rPr>
                <w:spacing w:val="-1"/>
                <w:sz w:val="24"/>
                <w:szCs w:val="24"/>
              </w:rPr>
              <w:t>Педагогические</w:t>
            </w:r>
            <w:r w:rsidRPr="00F06F96">
              <w:rPr>
                <w:spacing w:val="-14"/>
                <w:sz w:val="24"/>
                <w:szCs w:val="24"/>
              </w:rPr>
              <w:t xml:space="preserve"> </w:t>
            </w:r>
            <w:r w:rsidRPr="00F06F96">
              <w:rPr>
                <w:spacing w:val="-1"/>
                <w:sz w:val="24"/>
                <w:szCs w:val="24"/>
              </w:rPr>
              <w:t>работники,</w:t>
            </w:r>
            <w:r w:rsidRPr="00F06F96">
              <w:rPr>
                <w:spacing w:val="-13"/>
                <w:sz w:val="24"/>
                <w:szCs w:val="24"/>
              </w:rPr>
              <w:t xml:space="preserve"> </w:t>
            </w:r>
            <w:r w:rsidRPr="00F06F96">
              <w:rPr>
                <w:spacing w:val="-1"/>
                <w:sz w:val="24"/>
                <w:szCs w:val="24"/>
              </w:rPr>
              <w:t>имеющие</w:t>
            </w:r>
            <w:r w:rsidRPr="00F06F96">
              <w:rPr>
                <w:spacing w:val="-14"/>
                <w:sz w:val="24"/>
                <w:szCs w:val="24"/>
              </w:rPr>
              <w:t xml:space="preserve"> </w:t>
            </w:r>
            <w:r w:rsidRPr="00F06F96">
              <w:rPr>
                <w:spacing w:val="-1"/>
                <w:sz w:val="24"/>
                <w:szCs w:val="24"/>
              </w:rPr>
              <w:t>высшее</w:t>
            </w:r>
            <w:r w:rsidR="00B94644" w:rsidRPr="00F06F96">
              <w:rPr>
                <w:spacing w:val="-1"/>
                <w:sz w:val="24"/>
                <w:szCs w:val="24"/>
              </w:rPr>
              <w:t xml:space="preserve"> </w:t>
            </w:r>
            <w:r w:rsidRPr="00F06F96">
              <w:rPr>
                <w:sz w:val="24"/>
                <w:szCs w:val="24"/>
              </w:rPr>
              <w:t>образование</w:t>
            </w:r>
          </w:p>
        </w:tc>
        <w:tc>
          <w:tcPr>
            <w:tcW w:w="2813" w:type="dxa"/>
          </w:tcPr>
          <w:p w:rsidR="00971A01" w:rsidRPr="00F06F96" w:rsidRDefault="00D810ED" w:rsidP="00B94644">
            <w:pPr>
              <w:pStyle w:val="TableParagraph"/>
              <w:ind w:left="57" w:right="57"/>
              <w:rPr>
                <w:sz w:val="24"/>
                <w:szCs w:val="24"/>
              </w:rPr>
            </w:pPr>
            <w:r w:rsidRPr="00F06F96">
              <w:rPr>
                <w:sz w:val="24"/>
                <w:szCs w:val="24"/>
              </w:rPr>
              <w:t>48</w:t>
            </w:r>
            <w:r w:rsidR="00E44CEC" w:rsidRPr="00F06F96">
              <w:rPr>
                <w:sz w:val="24"/>
                <w:szCs w:val="24"/>
              </w:rPr>
              <w:t>/</w:t>
            </w:r>
            <w:r w:rsidRPr="00F06F96">
              <w:rPr>
                <w:sz w:val="24"/>
                <w:szCs w:val="24"/>
              </w:rPr>
              <w:t>87</w:t>
            </w:r>
            <w:r w:rsidR="00E44CEC" w:rsidRPr="00F06F96">
              <w:rPr>
                <w:sz w:val="24"/>
                <w:szCs w:val="24"/>
              </w:rPr>
              <w:t>%</w:t>
            </w:r>
          </w:p>
        </w:tc>
      </w:tr>
      <w:tr w:rsidR="00971A01" w:rsidRPr="00F06F96" w:rsidTr="00B94644">
        <w:trPr>
          <w:trHeight w:val="313"/>
        </w:trPr>
        <w:tc>
          <w:tcPr>
            <w:tcW w:w="7393" w:type="dxa"/>
            <w:tcBorders>
              <w:bottom w:val="single" w:sz="6" w:space="0" w:color="000000"/>
            </w:tcBorders>
          </w:tcPr>
          <w:p w:rsidR="00971A01" w:rsidRPr="00F06F96" w:rsidRDefault="00E44CEC" w:rsidP="00B94644">
            <w:pPr>
              <w:pStyle w:val="TableParagraph"/>
              <w:tabs>
                <w:tab w:val="left" w:pos="2601"/>
                <w:tab w:val="left" w:pos="4130"/>
                <w:tab w:val="left" w:pos="5508"/>
              </w:tabs>
              <w:ind w:left="57" w:right="57"/>
              <w:rPr>
                <w:sz w:val="24"/>
                <w:szCs w:val="24"/>
              </w:rPr>
            </w:pPr>
            <w:r w:rsidRPr="00F06F96">
              <w:rPr>
                <w:sz w:val="24"/>
                <w:szCs w:val="24"/>
              </w:rPr>
              <w:t>Педагогические</w:t>
            </w:r>
            <w:r w:rsidR="00B94644" w:rsidRPr="00F06F96">
              <w:rPr>
                <w:sz w:val="24"/>
                <w:szCs w:val="24"/>
              </w:rPr>
              <w:t xml:space="preserve"> </w:t>
            </w:r>
            <w:r w:rsidRPr="00F06F96">
              <w:rPr>
                <w:sz w:val="24"/>
                <w:szCs w:val="24"/>
              </w:rPr>
              <w:t>работники,</w:t>
            </w:r>
            <w:r w:rsidR="00B94644" w:rsidRPr="00F06F96">
              <w:rPr>
                <w:sz w:val="24"/>
                <w:szCs w:val="24"/>
              </w:rPr>
              <w:t xml:space="preserve"> </w:t>
            </w:r>
            <w:r w:rsidRPr="00F06F96">
              <w:rPr>
                <w:sz w:val="24"/>
                <w:szCs w:val="24"/>
              </w:rPr>
              <w:t>имеющие</w:t>
            </w:r>
            <w:r w:rsidR="00B94644" w:rsidRPr="00F06F96">
              <w:rPr>
                <w:sz w:val="24"/>
                <w:szCs w:val="24"/>
              </w:rPr>
              <w:t xml:space="preserve"> </w:t>
            </w:r>
            <w:r w:rsidRPr="00F06F96">
              <w:rPr>
                <w:sz w:val="24"/>
                <w:szCs w:val="24"/>
              </w:rPr>
              <w:t>высшее</w:t>
            </w:r>
            <w:r w:rsidRPr="00F06F96">
              <w:rPr>
                <w:spacing w:val="-57"/>
                <w:sz w:val="24"/>
                <w:szCs w:val="24"/>
              </w:rPr>
              <w:t xml:space="preserve"> </w:t>
            </w:r>
            <w:r w:rsidRPr="00F06F96">
              <w:rPr>
                <w:sz w:val="24"/>
                <w:szCs w:val="24"/>
              </w:rPr>
              <w:t>образование</w:t>
            </w:r>
            <w:r w:rsidRPr="00F06F96">
              <w:rPr>
                <w:spacing w:val="-2"/>
                <w:sz w:val="24"/>
                <w:szCs w:val="24"/>
              </w:rPr>
              <w:t xml:space="preserve"> </w:t>
            </w:r>
            <w:r w:rsidRPr="00F06F96">
              <w:rPr>
                <w:sz w:val="24"/>
                <w:szCs w:val="24"/>
              </w:rPr>
              <w:t>педагогической</w:t>
            </w:r>
            <w:r w:rsidRPr="00F06F96">
              <w:rPr>
                <w:spacing w:val="-1"/>
                <w:sz w:val="24"/>
                <w:szCs w:val="24"/>
              </w:rPr>
              <w:t xml:space="preserve"> </w:t>
            </w:r>
            <w:r w:rsidRPr="00F06F96">
              <w:rPr>
                <w:sz w:val="24"/>
                <w:szCs w:val="24"/>
              </w:rPr>
              <w:t>направленности</w:t>
            </w:r>
          </w:p>
        </w:tc>
        <w:tc>
          <w:tcPr>
            <w:tcW w:w="2813" w:type="dxa"/>
            <w:tcBorders>
              <w:bottom w:val="single" w:sz="6" w:space="0" w:color="000000"/>
            </w:tcBorders>
          </w:tcPr>
          <w:p w:rsidR="00971A01" w:rsidRPr="00F06F96" w:rsidRDefault="00D810ED" w:rsidP="00B94644">
            <w:pPr>
              <w:pStyle w:val="TableParagraph"/>
              <w:ind w:left="57" w:right="57"/>
              <w:rPr>
                <w:sz w:val="24"/>
                <w:szCs w:val="24"/>
              </w:rPr>
            </w:pPr>
            <w:r w:rsidRPr="00F06F96">
              <w:rPr>
                <w:sz w:val="24"/>
                <w:szCs w:val="24"/>
              </w:rPr>
              <w:t>36</w:t>
            </w:r>
            <w:r w:rsidR="00E44CEC" w:rsidRPr="00F06F96">
              <w:rPr>
                <w:sz w:val="24"/>
                <w:szCs w:val="24"/>
              </w:rPr>
              <w:t>/6</w:t>
            </w:r>
            <w:r w:rsidRPr="00F06F96">
              <w:rPr>
                <w:sz w:val="24"/>
                <w:szCs w:val="24"/>
              </w:rPr>
              <w:t>5</w:t>
            </w:r>
            <w:r w:rsidR="00E44CEC" w:rsidRPr="00F06F96">
              <w:rPr>
                <w:sz w:val="24"/>
                <w:szCs w:val="24"/>
              </w:rPr>
              <w:t>%</w:t>
            </w:r>
          </w:p>
        </w:tc>
      </w:tr>
      <w:tr w:rsidR="00971A01" w:rsidRPr="00F06F96" w:rsidTr="00B94644">
        <w:trPr>
          <w:trHeight w:val="161"/>
        </w:trPr>
        <w:tc>
          <w:tcPr>
            <w:tcW w:w="7393" w:type="dxa"/>
            <w:tcBorders>
              <w:top w:val="single" w:sz="6" w:space="0" w:color="000000"/>
            </w:tcBorders>
          </w:tcPr>
          <w:p w:rsidR="00971A01" w:rsidRPr="00F06F96" w:rsidRDefault="00E44CEC" w:rsidP="00B94644">
            <w:pPr>
              <w:pStyle w:val="TableParagraph"/>
              <w:tabs>
                <w:tab w:val="left" w:pos="2661"/>
                <w:tab w:val="left" w:pos="4678"/>
              </w:tabs>
              <w:ind w:left="57" w:right="57"/>
              <w:jc w:val="both"/>
              <w:rPr>
                <w:sz w:val="24"/>
                <w:szCs w:val="24"/>
              </w:rPr>
            </w:pPr>
            <w:r w:rsidRPr="00F06F96">
              <w:rPr>
                <w:sz w:val="24"/>
                <w:szCs w:val="24"/>
              </w:rPr>
              <w:t>Педагогические</w:t>
            </w:r>
            <w:r w:rsidRPr="00F06F96">
              <w:rPr>
                <w:spacing w:val="1"/>
                <w:sz w:val="24"/>
                <w:szCs w:val="24"/>
              </w:rPr>
              <w:t xml:space="preserve"> </w:t>
            </w:r>
            <w:r w:rsidRPr="00F06F96">
              <w:rPr>
                <w:sz w:val="24"/>
                <w:szCs w:val="24"/>
              </w:rPr>
              <w:t>работники,</w:t>
            </w:r>
            <w:r w:rsidRPr="00F06F96">
              <w:rPr>
                <w:spacing w:val="1"/>
                <w:sz w:val="24"/>
                <w:szCs w:val="24"/>
              </w:rPr>
              <w:t xml:space="preserve"> </w:t>
            </w:r>
            <w:r w:rsidRPr="00F06F96">
              <w:rPr>
                <w:sz w:val="24"/>
                <w:szCs w:val="24"/>
              </w:rPr>
              <w:t>имеющие</w:t>
            </w:r>
            <w:r w:rsidRPr="00F06F96">
              <w:rPr>
                <w:spacing w:val="1"/>
                <w:sz w:val="24"/>
                <w:szCs w:val="24"/>
              </w:rPr>
              <w:t xml:space="preserve"> </w:t>
            </w:r>
            <w:r w:rsidRPr="00F06F96">
              <w:rPr>
                <w:sz w:val="24"/>
                <w:szCs w:val="24"/>
              </w:rPr>
              <w:t>среднее</w:t>
            </w:r>
            <w:r w:rsidRPr="00F06F96">
              <w:rPr>
                <w:spacing w:val="1"/>
                <w:sz w:val="24"/>
                <w:szCs w:val="24"/>
              </w:rPr>
              <w:t xml:space="preserve"> </w:t>
            </w:r>
            <w:r w:rsidRPr="00F06F96">
              <w:rPr>
                <w:sz w:val="24"/>
                <w:szCs w:val="24"/>
              </w:rPr>
              <w:t>профессиональное</w:t>
            </w:r>
            <w:r w:rsidR="00B94644" w:rsidRPr="00F06F96">
              <w:rPr>
                <w:sz w:val="24"/>
                <w:szCs w:val="24"/>
              </w:rPr>
              <w:t xml:space="preserve"> </w:t>
            </w:r>
            <w:r w:rsidRPr="00F06F96">
              <w:rPr>
                <w:sz w:val="24"/>
                <w:szCs w:val="24"/>
              </w:rPr>
              <w:t>образование</w:t>
            </w:r>
            <w:r w:rsidR="00B94644" w:rsidRPr="00F06F96">
              <w:rPr>
                <w:sz w:val="24"/>
                <w:szCs w:val="24"/>
              </w:rPr>
              <w:t xml:space="preserve"> </w:t>
            </w:r>
            <w:r w:rsidRPr="00F06F96">
              <w:rPr>
                <w:spacing w:val="-1"/>
                <w:sz w:val="24"/>
                <w:szCs w:val="24"/>
              </w:rPr>
              <w:t>педагогической</w:t>
            </w:r>
            <w:r w:rsidRPr="00F06F96">
              <w:rPr>
                <w:spacing w:val="-58"/>
                <w:sz w:val="24"/>
                <w:szCs w:val="24"/>
              </w:rPr>
              <w:t xml:space="preserve"> </w:t>
            </w:r>
            <w:r w:rsidRPr="00F06F96">
              <w:rPr>
                <w:sz w:val="24"/>
                <w:szCs w:val="24"/>
              </w:rPr>
              <w:t>направленности</w:t>
            </w:r>
          </w:p>
        </w:tc>
        <w:tc>
          <w:tcPr>
            <w:tcW w:w="2813" w:type="dxa"/>
            <w:tcBorders>
              <w:top w:val="single" w:sz="6" w:space="0" w:color="000000"/>
            </w:tcBorders>
          </w:tcPr>
          <w:p w:rsidR="00971A01" w:rsidRPr="00F06F96" w:rsidRDefault="00D810ED" w:rsidP="00B94644">
            <w:pPr>
              <w:pStyle w:val="TableParagraph"/>
              <w:ind w:left="57" w:right="57"/>
              <w:rPr>
                <w:sz w:val="24"/>
                <w:szCs w:val="24"/>
              </w:rPr>
            </w:pPr>
            <w:r w:rsidRPr="00F06F96">
              <w:rPr>
                <w:sz w:val="24"/>
                <w:szCs w:val="24"/>
              </w:rPr>
              <w:t>19/35</w:t>
            </w:r>
            <w:r w:rsidR="00E44CEC" w:rsidRPr="00F06F96">
              <w:rPr>
                <w:sz w:val="24"/>
                <w:szCs w:val="24"/>
              </w:rPr>
              <w:t>%</w:t>
            </w:r>
          </w:p>
        </w:tc>
      </w:tr>
      <w:tr w:rsidR="00971A01" w:rsidRPr="00F06F96" w:rsidTr="00B94644">
        <w:trPr>
          <w:trHeight w:val="173"/>
        </w:trPr>
        <w:tc>
          <w:tcPr>
            <w:tcW w:w="7393" w:type="dxa"/>
          </w:tcPr>
          <w:p w:rsidR="00971A01" w:rsidRPr="00F06F96" w:rsidRDefault="00E44CEC" w:rsidP="00B94644">
            <w:pPr>
              <w:pStyle w:val="TableParagraph"/>
              <w:ind w:left="57" w:right="57"/>
              <w:jc w:val="both"/>
              <w:rPr>
                <w:sz w:val="24"/>
                <w:szCs w:val="24"/>
              </w:rPr>
            </w:pPr>
            <w:r w:rsidRPr="00F06F96">
              <w:rPr>
                <w:sz w:val="24"/>
                <w:szCs w:val="24"/>
              </w:rPr>
              <w:t>Педагогические</w:t>
            </w:r>
            <w:r w:rsidRPr="00F06F96">
              <w:rPr>
                <w:spacing w:val="1"/>
                <w:sz w:val="24"/>
                <w:szCs w:val="24"/>
              </w:rPr>
              <w:t xml:space="preserve"> </w:t>
            </w:r>
            <w:r w:rsidRPr="00F06F96">
              <w:rPr>
                <w:sz w:val="24"/>
                <w:szCs w:val="24"/>
              </w:rPr>
              <w:t>работники,</w:t>
            </w:r>
            <w:r w:rsidRPr="00F06F96">
              <w:rPr>
                <w:spacing w:val="1"/>
                <w:sz w:val="24"/>
                <w:szCs w:val="24"/>
              </w:rPr>
              <w:t xml:space="preserve"> </w:t>
            </w:r>
            <w:r w:rsidRPr="00F06F96">
              <w:rPr>
                <w:sz w:val="24"/>
                <w:szCs w:val="24"/>
              </w:rPr>
              <w:t>которым</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результатам</w:t>
            </w:r>
            <w:r w:rsidRPr="00F06F96">
              <w:rPr>
                <w:spacing w:val="1"/>
                <w:sz w:val="24"/>
                <w:szCs w:val="24"/>
              </w:rPr>
              <w:t xml:space="preserve"> </w:t>
            </w:r>
            <w:r w:rsidRPr="00F06F96">
              <w:rPr>
                <w:sz w:val="24"/>
                <w:szCs w:val="24"/>
              </w:rPr>
              <w:t>аттестации присвоена квалификационная</w:t>
            </w:r>
            <w:r w:rsidRPr="00F06F96">
              <w:rPr>
                <w:spacing w:val="1"/>
                <w:sz w:val="24"/>
                <w:szCs w:val="24"/>
              </w:rPr>
              <w:t xml:space="preserve"> </w:t>
            </w:r>
            <w:r w:rsidRPr="00F06F96">
              <w:rPr>
                <w:sz w:val="24"/>
                <w:szCs w:val="24"/>
              </w:rPr>
              <w:t>категория, в том</w:t>
            </w:r>
            <w:r w:rsidRPr="00F06F96">
              <w:rPr>
                <w:spacing w:val="1"/>
                <w:sz w:val="24"/>
                <w:szCs w:val="24"/>
              </w:rPr>
              <w:t xml:space="preserve"> </w:t>
            </w:r>
            <w:r w:rsidRPr="00F06F96">
              <w:rPr>
                <w:sz w:val="24"/>
                <w:szCs w:val="24"/>
              </w:rPr>
              <w:t>числе:</w:t>
            </w:r>
          </w:p>
        </w:tc>
        <w:tc>
          <w:tcPr>
            <w:tcW w:w="2813" w:type="dxa"/>
          </w:tcPr>
          <w:p w:rsidR="00971A01" w:rsidRPr="00F06F96" w:rsidRDefault="00971A01" w:rsidP="00B94644">
            <w:pPr>
              <w:pStyle w:val="TableParagraph"/>
              <w:ind w:left="57" w:right="57"/>
              <w:rPr>
                <w:sz w:val="24"/>
                <w:szCs w:val="24"/>
              </w:rPr>
            </w:pPr>
          </w:p>
        </w:tc>
      </w:tr>
      <w:tr w:rsidR="00971A01" w:rsidRPr="00F06F96" w:rsidTr="00B94644">
        <w:trPr>
          <w:trHeight w:val="323"/>
        </w:trPr>
        <w:tc>
          <w:tcPr>
            <w:tcW w:w="7393" w:type="dxa"/>
          </w:tcPr>
          <w:p w:rsidR="00971A01" w:rsidRPr="00F06F96" w:rsidRDefault="00E44CEC" w:rsidP="00B94644">
            <w:pPr>
              <w:pStyle w:val="TableParagraph"/>
              <w:ind w:left="57" w:right="57"/>
              <w:rPr>
                <w:sz w:val="24"/>
                <w:szCs w:val="24"/>
              </w:rPr>
            </w:pPr>
            <w:r w:rsidRPr="00F06F96">
              <w:rPr>
                <w:sz w:val="24"/>
                <w:szCs w:val="24"/>
              </w:rPr>
              <w:t>высшая</w:t>
            </w:r>
          </w:p>
        </w:tc>
        <w:tc>
          <w:tcPr>
            <w:tcW w:w="2813" w:type="dxa"/>
          </w:tcPr>
          <w:p w:rsidR="00971A01" w:rsidRPr="00F06F96" w:rsidRDefault="00D810ED" w:rsidP="00B94644">
            <w:pPr>
              <w:pStyle w:val="TableParagraph"/>
              <w:ind w:left="57" w:right="57"/>
              <w:rPr>
                <w:sz w:val="24"/>
                <w:szCs w:val="24"/>
              </w:rPr>
            </w:pPr>
            <w:r w:rsidRPr="00F06F96">
              <w:rPr>
                <w:sz w:val="24"/>
                <w:szCs w:val="24"/>
              </w:rPr>
              <w:t>2</w:t>
            </w:r>
            <w:r w:rsidR="00E44CEC" w:rsidRPr="00F06F96">
              <w:rPr>
                <w:sz w:val="24"/>
                <w:szCs w:val="24"/>
              </w:rPr>
              <w:t>/</w:t>
            </w:r>
            <w:r w:rsidRPr="00F06F96">
              <w:rPr>
                <w:sz w:val="24"/>
                <w:szCs w:val="24"/>
              </w:rPr>
              <w:t>3</w:t>
            </w:r>
            <w:r w:rsidR="00E44CEC" w:rsidRPr="00F06F96">
              <w:rPr>
                <w:sz w:val="24"/>
                <w:szCs w:val="24"/>
              </w:rPr>
              <w:t>%</w:t>
            </w:r>
          </w:p>
        </w:tc>
      </w:tr>
      <w:tr w:rsidR="00971A01" w:rsidRPr="00F06F96" w:rsidTr="00B94644">
        <w:trPr>
          <w:trHeight w:val="321"/>
        </w:trPr>
        <w:tc>
          <w:tcPr>
            <w:tcW w:w="7393" w:type="dxa"/>
          </w:tcPr>
          <w:p w:rsidR="00971A01" w:rsidRPr="00F06F96" w:rsidRDefault="00E44CEC" w:rsidP="00B94644">
            <w:pPr>
              <w:pStyle w:val="TableParagraph"/>
              <w:ind w:left="57" w:right="57"/>
              <w:rPr>
                <w:sz w:val="24"/>
                <w:szCs w:val="24"/>
              </w:rPr>
            </w:pPr>
            <w:r w:rsidRPr="00F06F96">
              <w:rPr>
                <w:sz w:val="24"/>
                <w:szCs w:val="24"/>
              </w:rPr>
              <w:t>первая</w:t>
            </w:r>
          </w:p>
        </w:tc>
        <w:tc>
          <w:tcPr>
            <w:tcW w:w="2813" w:type="dxa"/>
          </w:tcPr>
          <w:p w:rsidR="00971A01" w:rsidRPr="00F06F96" w:rsidRDefault="00D810ED" w:rsidP="00B94644">
            <w:pPr>
              <w:pStyle w:val="TableParagraph"/>
              <w:ind w:left="57" w:right="57"/>
              <w:rPr>
                <w:sz w:val="24"/>
                <w:szCs w:val="24"/>
              </w:rPr>
            </w:pPr>
            <w:r w:rsidRPr="00F06F96">
              <w:rPr>
                <w:sz w:val="24"/>
                <w:szCs w:val="24"/>
              </w:rPr>
              <w:t>8</w:t>
            </w:r>
            <w:r w:rsidR="00E44CEC" w:rsidRPr="00F06F96">
              <w:rPr>
                <w:sz w:val="24"/>
                <w:szCs w:val="24"/>
              </w:rPr>
              <w:t>/</w:t>
            </w:r>
            <w:r w:rsidRPr="00F06F96">
              <w:rPr>
                <w:sz w:val="24"/>
                <w:szCs w:val="24"/>
              </w:rPr>
              <w:t>1</w:t>
            </w:r>
            <w:r w:rsidR="00E44CEC" w:rsidRPr="00F06F96">
              <w:rPr>
                <w:sz w:val="24"/>
                <w:szCs w:val="24"/>
              </w:rPr>
              <w:t>5%</w:t>
            </w:r>
          </w:p>
        </w:tc>
      </w:tr>
      <w:tr w:rsidR="00971A01" w:rsidRPr="00F06F96" w:rsidTr="00B94644">
        <w:trPr>
          <w:trHeight w:val="587"/>
        </w:trPr>
        <w:tc>
          <w:tcPr>
            <w:tcW w:w="7393" w:type="dxa"/>
            <w:tcBorders>
              <w:bottom w:val="single" w:sz="6" w:space="0" w:color="000000"/>
            </w:tcBorders>
          </w:tcPr>
          <w:p w:rsidR="00971A01" w:rsidRPr="00F06F96" w:rsidRDefault="00E44CEC" w:rsidP="00B94644">
            <w:pPr>
              <w:pStyle w:val="TableParagraph"/>
              <w:tabs>
                <w:tab w:val="left" w:pos="2611"/>
                <w:tab w:val="left" w:pos="4152"/>
                <w:tab w:val="left" w:pos="6051"/>
              </w:tabs>
              <w:ind w:left="57" w:right="57"/>
              <w:rPr>
                <w:sz w:val="24"/>
                <w:szCs w:val="24"/>
              </w:rPr>
            </w:pPr>
            <w:r w:rsidRPr="00F06F96">
              <w:rPr>
                <w:sz w:val="24"/>
                <w:szCs w:val="24"/>
              </w:rPr>
              <w:t>Педагогические</w:t>
            </w:r>
            <w:r w:rsidR="00B94644" w:rsidRPr="00F06F96">
              <w:rPr>
                <w:sz w:val="24"/>
                <w:szCs w:val="24"/>
              </w:rPr>
              <w:t xml:space="preserve"> </w:t>
            </w:r>
            <w:r w:rsidRPr="00F06F96">
              <w:rPr>
                <w:sz w:val="24"/>
                <w:szCs w:val="24"/>
              </w:rPr>
              <w:t>работники,</w:t>
            </w:r>
            <w:r w:rsidR="00B94644" w:rsidRPr="00F06F96">
              <w:rPr>
                <w:sz w:val="24"/>
                <w:szCs w:val="24"/>
              </w:rPr>
              <w:t xml:space="preserve"> </w:t>
            </w:r>
            <w:r w:rsidRPr="00F06F96">
              <w:rPr>
                <w:sz w:val="24"/>
                <w:szCs w:val="24"/>
              </w:rPr>
              <w:t>аттестованные</w:t>
            </w:r>
            <w:r w:rsidR="00B94644" w:rsidRPr="00F06F96">
              <w:rPr>
                <w:sz w:val="24"/>
                <w:szCs w:val="24"/>
              </w:rPr>
              <w:t xml:space="preserve"> </w:t>
            </w:r>
            <w:r w:rsidRPr="00F06F96">
              <w:rPr>
                <w:sz w:val="24"/>
                <w:szCs w:val="24"/>
              </w:rPr>
              <w:t>на</w:t>
            </w:r>
            <w:r w:rsidRPr="00F06F96">
              <w:rPr>
                <w:spacing w:val="-57"/>
                <w:sz w:val="24"/>
                <w:szCs w:val="24"/>
              </w:rPr>
              <w:t xml:space="preserve"> </w:t>
            </w:r>
            <w:r w:rsidRPr="00F06F96">
              <w:rPr>
                <w:sz w:val="24"/>
                <w:szCs w:val="24"/>
              </w:rPr>
              <w:t>соответствие</w:t>
            </w:r>
            <w:r w:rsidRPr="00F06F96">
              <w:rPr>
                <w:spacing w:val="-2"/>
                <w:sz w:val="24"/>
                <w:szCs w:val="24"/>
              </w:rPr>
              <w:t xml:space="preserve"> </w:t>
            </w:r>
            <w:r w:rsidRPr="00F06F96">
              <w:rPr>
                <w:sz w:val="24"/>
                <w:szCs w:val="24"/>
              </w:rPr>
              <w:t>занимаемой должности</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Б/К</w:t>
            </w:r>
          </w:p>
        </w:tc>
        <w:tc>
          <w:tcPr>
            <w:tcW w:w="2813" w:type="dxa"/>
            <w:tcBorders>
              <w:bottom w:val="single" w:sz="6" w:space="0" w:color="000000"/>
            </w:tcBorders>
          </w:tcPr>
          <w:p w:rsidR="00971A01" w:rsidRPr="00F06F96" w:rsidRDefault="00971A01" w:rsidP="00B94644">
            <w:pPr>
              <w:pStyle w:val="TableParagraph"/>
              <w:ind w:left="57" w:right="57"/>
              <w:rPr>
                <w:sz w:val="24"/>
                <w:szCs w:val="24"/>
              </w:rPr>
            </w:pPr>
          </w:p>
          <w:p w:rsidR="00971A01" w:rsidRPr="00F06F96" w:rsidRDefault="00D810ED" w:rsidP="00B94644">
            <w:pPr>
              <w:pStyle w:val="TableParagraph"/>
              <w:ind w:left="57" w:right="57"/>
              <w:rPr>
                <w:sz w:val="24"/>
                <w:szCs w:val="24"/>
              </w:rPr>
            </w:pPr>
            <w:r w:rsidRPr="00F06F96">
              <w:rPr>
                <w:sz w:val="24"/>
                <w:szCs w:val="24"/>
              </w:rPr>
              <w:t>43</w:t>
            </w:r>
            <w:r w:rsidR="00E44CEC" w:rsidRPr="00F06F96">
              <w:rPr>
                <w:sz w:val="24"/>
                <w:szCs w:val="24"/>
              </w:rPr>
              <w:t>/7</w:t>
            </w:r>
            <w:r w:rsidRPr="00F06F96">
              <w:rPr>
                <w:sz w:val="24"/>
                <w:szCs w:val="24"/>
              </w:rPr>
              <w:t>8</w:t>
            </w:r>
            <w:r w:rsidR="00E44CEC" w:rsidRPr="00F06F96">
              <w:rPr>
                <w:sz w:val="24"/>
                <w:szCs w:val="24"/>
              </w:rPr>
              <w:t>%</w:t>
            </w:r>
          </w:p>
        </w:tc>
      </w:tr>
      <w:tr w:rsidR="00971A01" w:rsidRPr="00F06F96" w:rsidTr="00B94644">
        <w:trPr>
          <w:trHeight w:val="45"/>
        </w:trPr>
        <w:tc>
          <w:tcPr>
            <w:tcW w:w="7393" w:type="dxa"/>
            <w:tcBorders>
              <w:top w:val="single" w:sz="6" w:space="0" w:color="000000"/>
            </w:tcBorders>
          </w:tcPr>
          <w:p w:rsidR="00971A01" w:rsidRPr="00F06F96" w:rsidRDefault="00E44CEC" w:rsidP="00B94644">
            <w:pPr>
              <w:pStyle w:val="TableParagraph"/>
              <w:ind w:left="57" w:right="57"/>
              <w:rPr>
                <w:sz w:val="24"/>
                <w:szCs w:val="24"/>
              </w:rPr>
            </w:pPr>
            <w:r w:rsidRPr="00F06F96">
              <w:rPr>
                <w:spacing w:val="-2"/>
                <w:sz w:val="24"/>
                <w:szCs w:val="24"/>
              </w:rPr>
              <w:t>Педагогические</w:t>
            </w:r>
            <w:r w:rsidRPr="00F06F96">
              <w:rPr>
                <w:spacing w:val="-10"/>
                <w:sz w:val="24"/>
                <w:szCs w:val="24"/>
              </w:rPr>
              <w:t xml:space="preserve"> </w:t>
            </w:r>
            <w:r w:rsidRPr="00F06F96">
              <w:rPr>
                <w:spacing w:val="-1"/>
                <w:sz w:val="24"/>
                <w:szCs w:val="24"/>
              </w:rPr>
              <w:t>работники,</w:t>
            </w:r>
            <w:r w:rsidRPr="00F06F96">
              <w:rPr>
                <w:spacing w:val="-12"/>
                <w:sz w:val="24"/>
                <w:szCs w:val="24"/>
              </w:rPr>
              <w:t xml:space="preserve"> </w:t>
            </w:r>
            <w:r w:rsidRPr="00F06F96">
              <w:rPr>
                <w:spacing w:val="-1"/>
                <w:sz w:val="24"/>
                <w:szCs w:val="24"/>
              </w:rPr>
              <w:t>стаж</w:t>
            </w:r>
            <w:r w:rsidRPr="00F06F96">
              <w:rPr>
                <w:spacing w:val="-11"/>
                <w:sz w:val="24"/>
                <w:szCs w:val="24"/>
              </w:rPr>
              <w:t xml:space="preserve"> </w:t>
            </w:r>
            <w:r w:rsidRPr="00F06F96">
              <w:rPr>
                <w:spacing w:val="-1"/>
                <w:sz w:val="24"/>
                <w:szCs w:val="24"/>
              </w:rPr>
              <w:t>которых</w:t>
            </w:r>
            <w:r w:rsidRPr="00F06F96">
              <w:rPr>
                <w:spacing w:val="-9"/>
                <w:sz w:val="24"/>
                <w:szCs w:val="24"/>
              </w:rPr>
              <w:t xml:space="preserve"> </w:t>
            </w:r>
            <w:r w:rsidRPr="00F06F96">
              <w:rPr>
                <w:spacing w:val="-1"/>
                <w:sz w:val="24"/>
                <w:szCs w:val="24"/>
              </w:rPr>
              <w:t>составляет</w:t>
            </w:r>
          </w:p>
        </w:tc>
        <w:tc>
          <w:tcPr>
            <w:tcW w:w="2813" w:type="dxa"/>
            <w:tcBorders>
              <w:top w:val="single" w:sz="6" w:space="0" w:color="000000"/>
            </w:tcBorders>
          </w:tcPr>
          <w:p w:rsidR="00971A01" w:rsidRPr="00F06F96" w:rsidRDefault="00971A01" w:rsidP="00B94644">
            <w:pPr>
              <w:pStyle w:val="TableParagraph"/>
              <w:ind w:left="57" w:right="57"/>
              <w:rPr>
                <w:sz w:val="24"/>
                <w:szCs w:val="24"/>
              </w:rPr>
            </w:pPr>
          </w:p>
        </w:tc>
      </w:tr>
      <w:tr w:rsidR="00971A01" w:rsidRPr="00F06F96" w:rsidTr="00B94644">
        <w:trPr>
          <w:trHeight w:val="323"/>
        </w:trPr>
        <w:tc>
          <w:tcPr>
            <w:tcW w:w="7393" w:type="dxa"/>
          </w:tcPr>
          <w:p w:rsidR="00971A01" w:rsidRPr="00F06F96" w:rsidRDefault="00E44CEC" w:rsidP="00B94644">
            <w:pPr>
              <w:pStyle w:val="TableParagraph"/>
              <w:ind w:left="57" w:right="57"/>
              <w:rPr>
                <w:sz w:val="24"/>
                <w:szCs w:val="24"/>
              </w:rPr>
            </w:pPr>
            <w:r w:rsidRPr="00F06F96">
              <w:rPr>
                <w:sz w:val="24"/>
                <w:szCs w:val="24"/>
              </w:rPr>
              <w:t>до</w:t>
            </w:r>
            <w:r w:rsidRPr="00F06F96">
              <w:rPr>
                <w:spacing w:val="-9"/>
                <w:sz w:val="24"/>
                <w:szCs w:val="24"/>
              </w:rPr>
              <w:t xml:space="preserve"> </w:t>
            </w:r>
            <w:r w:rsidRPr="00F06F96">
              <w:rPr>
                <w:sz w:val="24"/>
                <w:szCs w:val="24"/>
              </w:rPr>
              <w:t>5</w:t>
            </w:r>
            <w:r w:rsidRPr="00F06F96">
              <w:rPr>
                <w:spacing w:val="-6"/>
                <w:sz w:val="24"/>
                <w:szCs w:val="24"/>
              </w:rPr>
              <w:t xml:space="preserve"> </w:t>
            </w:r>
            <w:r w:rsidRPr="00F06F96">
              <w:rPr>
                <w:sz w:val="24"/>
                <w:szCs w:val="24"/>
              </w:rPr>
              <w:t>лет</w:t>
            </w:r>
          </w:p>
        </w:tc>
        <w:tc>
          <w:tcPr>
            <w:tcW w:w="2813" w:type="dxa"/>
          </w:tcPr>
          <w:p w:rsidR="00971A01" w:rsidRPr="00F06F96" w:rsidRDefault="00D810ED" w:rsidP="00B94644">
            <w:pPr>
              <w:pStyle w:val="TableParagraph"/>
              <w:ind w:left="57" w:right="57"/>
              <w:rPr>
                <w:sz w:val="24"/>
                <w:szCs w:val="24"/>
              </w:rPr>
            </w:pPr>
            <w:r w:rsidRPr="00F06F96">
              <w:rPr>
                <w:sz w:val="24"/>
                <w:szCs w:val="24"/>
              </w:rPr>
              <w:t>2</w:t>
            </w:r>
            <w:r w:rsidR="00E44CEC" w:rsidRPr="00F06F96">
              <w:rPr>
                <w:sz w:val="24"/>
                <w:szCs w:val="24"/>
              </w:rPr>
              <w:t>/</w:t>
            </w:r>
            <w:r w:rsidRPr="00F06F96">
              <w:rPr>
                <w:sz w:val="24"/>
                <w:szCs w:val="24"/>
              </w:rPr>
              <w:t>3</w:t>
            </w:r>
            <w:r w:rsidR="00E44CEC" w:rsidRPr="00F06F96">
              <w:rPr>
                <w:sz w:val="24"/>
                <w:szCs w:val="24"/>
              </w:rPr>
              <w:t>%</w:t>
            </w:r>
          </w:p>
        </w:tc>
      </w:tr>
      <w:tr w:rsidR="00971A01" w:rsidRPr="00F06F96" w:rsidTr="00B94644">
        <w:trPr>
          <w:trHeight w:val="321"/>
        </w:trPr>
        <w:tc>
          <w:tcPr>
            <w:tcW w:w="7393" w:type="dxa"/>
          </w:tcPr>
          <w:p w:rsidR="00971A01" w:rsidRPr="00F06F96" w:rsidRDefault="00E44CEC" w:rsidP="00B94644">
            <w:pPr>
              <w:pStyle w:val="TableParagraph"/>
              <w:ind w:left="57" w:right="57"/>
              <w:rPr>
                <w:sz w:val="24"/>
                <w:szCs w:val="24"/>
              </w:rPr>
            </w:pPr>
            <w:r w:rsidRPr="00F06F96">
              <w:rPr>
                <w:sz w:val="24"/>
                <w:szCs w:val="24"/>
              </w:rPr>
              <w:t>свыше</w:t>
            </w:r>
            <w:r w:rsidRPr="00F06F96">
              <w:rPr>
                <w:spacing w:val="-15"/>
                <w:sz w:val="24"/>
                <w:szCs w:val="24"/>
              </w:rPr>
              <w:t xml:space="preserve"> </w:t>
            </w:r>
            <w:r w:rsidRPr="00F06F96">
              <w:rPr>
                <w:sz w:val="24"/>
                <w:szCs w:val="24"/>
              </w:rPr>
              <w:t>30</w:t>
            </w:r>
            <w:r w:rsidRPr="00F06F96">
              <w:rPr>
                <w:spacing w:val="-12"/>
                <w:sz w:val="24"/>
                <w:szCs w:val="24"/>
              </w:rPr>
              <w:t xml:space="preserve"> </w:t>
            </w:r>
            <w:r w:rsidRPr="00F06F96">
              <w:rPr>
                <w:sz w:val="24"/>
                <w:szCs w:val="24"/>
              </w:rPr>
              <w:t>лет</w:t>
            </w:r>
          </w:p>
        </w:tc>
        <w:tc>
          <w:tcPr>
            <w:tcW w:w="2813" w:type="dxa"/>
          </w:tcPr>
          <w:p w:rsidR="00971A01" w:rsidRPr="00F06F96" w:rsidRDefault="00D810ED" w:rsidP="00B94644">
            <w:pPr>
              <w:pStyle w:val="TableParagraph"/>
              <w:ind w:left="57" w:right="57"/>
              <w:rPr>
                <w:sz w:val="24"/>
                <w:szCs w:val="24"/>
              </w:rPr>
            </w:pPr>
            <w:r w:rsidRPr="00F06F96">
              <w:rPr>
                <w:sz w:val="24"/>
                <w:szCs w:val="24"/>
              </w:rPr>
              <w:t>14/25</w:t>
            </w:r>
            <w:r w:rsidR="00E44CEC" w:rsidRPr="00F06F96">
              <w:rPr>
                <w:sz w:val="24"/>
                <w:szCs w:val="24"/>
              </w:rPr>
              <w:t>%</w:t>
            </w:r>
          </w:p>
        </w:tc>
      </w:tr>
      <w:tr w:rsidR="00971A01" w:rsidRPr="00F06F96" w:rsidTr="00B94644">
        <w:trPr>
          <w:trHeight w:val="86"/>
        </w:trPr>
        <w:tc>
          <w:tcPr>
            <w:tcW w:w="7393" w:type="dxa"/>
          </w:tcPr>
          <w:p w:rsidR="00971A01" w:rsidRPr="00F06F96" w:rsidRDefault="00E44CEC" w:rsidP="00B94644">
            <w:pPr>
              <w:pStyle w:val="TableParagraph"/>
              <w:ind w:left="57" w:right="57"/>
              <w:rPr>
                <w:sz w:val="24"/>
                <w:szCs w:val="24"/>
              </w:rPr>
            </w:pPr>
            <w:r w:rsidRPr="00F06F96">
              <w:rPr>
                <w:spacing w:val="-1"/>
                <w:sz w:val="24"/>
                <w:szCs w:val="24"/>
              </w:rPr>
              <w:t>Педагогические</w:t>
            </w:r>
            <w:r w:rsidRPr="00F06F96">
              <w:rPr>
                <w:spacing w:val="-14"/>
                <w:sz w:val="24"/>
                <w:szCs w:val="24"/>
              </w:rPr>
              <w:t xml:space="preserve"> </w:t>
            </w:r>
            <w:r w:rsidRPr="00F06F96">
              <w:rPr>
                <w:spacing w:val="-1"/>
                <w:sz w:val="24"/>
                <w:szCs w:val="24"/>
              </w:rPr>
              <w:t>работники</w:t>
            </w:r>
            <w:r w:rsidRPr="00F06F96">
              <w:rPr>
                <w:spacing w:val="-15"/>
                <w:sz w:val="24"/>
                <w:szCs w:val="24"/>
              </w:rPr>
              <w:t xml:space="preserve"> </w:t>
            </w:r>
            <w:r w:rsidRPr="00F06F96">
              <w:rPr>
                <w:spacing w:val="-1"/>
                <w:sz w:val="24"/>
                <w:szCs w:val="24"/>
              </w:rPr>
              <w:t>в</w:t>
            </w:r>
            <w:r w:rsidRPr="00F06F96">
              <w:rPr>
                <w:spacing w:val="-15"/>
                <w:sz w:val="24"/>
                <w:szCs w:val="24"/>
              </w:rPr>
              <w:t xml:space="preserve"> </w:t>
            </w:r>
            <w:r w:rsidRPr="00F06F96">
              <w:rPr>
                <w:spacing w:val="-1"/>
                <w:sz w:val="24"/>
                <w:szCs w:val="24"/>
              </w:rPr>
              <w:t>возрасте</w:t>
            </w:r>
          </w:p>
        </w:tc>
        <w:tc>
          <w:tcPr>
            <w:tcW w:w="2813" w:type="dxa"/>
          </w:tcPr>
          <w:p w:rsidR="00971A01" w:rsidRPr="00F06F96" w:rsidRDefault="00971A01" w:rsidP="00B94644">
            <w:pPr>
              <w:pStyle w:val="TableParagraph"/>
              <w:ind w:left="57" w:right="57"/>
              <w:rPr>
                <w:sz w:val="24"/>
                <w:szCs w:val="24"/>
              </w:rPr>
            </w:pPr>
          </w:p>
        </w:tc>
      </w:tr>
      <w:tr w:rsidR="00971A01" w:rsidRPr="00F06F96" w:rsidTr="00B94644">
        <w:trPr>
          <w:trHeight w:val="321"/>
        </w:trPr>
        <w:tc>
          <w:tcPr>
            <w:tcW w:w="7393" w:type="dxa"/>
          </w:tcPr>
          <w:p w:rsidR="00971A01" w:rsidRPr="00F06F96" w:rsidRDefault="00E44CEC" w:rsidP="00B94644">
            <w:pPr>
              <w:pStyle w:val="TableParagraph"/>
              <w:ind w:left="57" w:right="57"/>
              <w:rPr>
                <w:sz w:val="24"/>
                <w:szCs w:val="24"/>
              </w:rPr>
            </w:pPr>
            <w:r w:rsidRPr="00F06F96">
              <w:rPr>
                <w:sz w:val="24"/>
                <w:szCs w:val="24"/>
              </w:rPr>
              <w:t>до</w:t>
            </w:r>
            <w:r w:rsidRPr="00F06F96">
              <w:rPr>
                <w:spacing w:val="-9"/>
                <w:sz w:val="24"/>
                <w:szCs w:val="24"/>
              </w:rPr>
              <w:t xml:space="preserve"> </w:t>
            </w:r>
            <w:r w:rsidRPr="00F06F96">
              <w:rPr>
                <w:sz w:val="24"/>
                <w:szCs w:val="24"/>
              </w:rPr>
              <w:t>30</w:t>
            </w:r>
            <w:r w:rsidRPr="00F06F96">
              <w:rPr>
                <w:spacing w:val="-8"/>
                <w:sz w:val="24"/>
                <w:szCs w:val="24"/>
              </w:rPr>
              <w:t xml:space="preserve"> </w:t>
            </w:r>
            <w:r w:rsidRPr="00F06F96">
              <w:rPr>
                <w:sz w:val="24"/>
                <w:szCs w:val="24"/>
              </w:rPr>
              <w:t>лет</w:t>
            </w:r>
          </w:p>
        </w:tc>
        <w:tc>
          <w:tcPr>
            <w:tcW w:w="2813" w:type="dxa"/>
          </w:tcPr>
          <w:p w:rsidR="00971A01" w:rsidRPr="00F06F96" w:rsidRDefault="00D810ED" w:rsidP="00B94644">
            <w:pPr>
              <w:pStyle w:val="TableParagraph"/>
              <w:ind w:left="57" w:right="57"/>
              <w:rPr>
                <w:sz w:val="24"/>
                <w:szCs w:val="24"/>
              </w:rPr>
            </w:pPr>
            <w:r w:rsidRPr="00F06F96">
              <w:rPr>
                <w:sz w:val="24"/>
                <w:szCs w:val="24"/>
              </w:rPr>
              <w:t>20/36</w:t>
            </w:r>
            <w:r w:rsidR="00E44CEC" w:rsidRPr="00F06F96">
              <w:rPr>
                <w:sz w:val="24"/>
                <w:szCs w:val="24"/>
              </w:rPr>
              <w:t>%</w:t>
            </w:r>
          </w:p>
        </w:tc>
      </w:tr>
      <w:tr w:rsidR="00971A01" w:rsidRPr="00F06F96" w:rsidTr="00B94644">
        <w:trPr>
          <w:trHeight w:val="321"/>
        </w:trPr>
        <w:tc>
          <w:tcPr>
            <w:tcW w:w="7393" w:type="dxa"/>
          </w:tcPr>
          <w:p w:rsidR="00971A01" w:rsidRPr="00F06F96" w:rsidRDefault="00E44CEC" w:rsidP="00B94644">
            <w:pPr>
              <w:pStyle w:val="TableParagraph"/>
              <w:ind w:left="57" w:right="57"/>
              <w:rPr>
                <w:sz w:val="24"/>
                <w:szCs w:val="24"/>
              </w:rPr>
            </w:pPr>
            <w:r w:rsidRPr="00F06F96">
              <w:rPr>
                <w:sz w:val="24"/>
                <w:szCs w:val="24"/>
              </w:rPr>
              <w:t>от</w:t>
            </w:r>
            <w:r w:rsidRPr="00F06F96">
              <w:rPr>
                <w:spacing w:val="-9"/>
                <w:sz w:val="24"/>
                <w:szCs w:val="24"/>
              </w:rPr>
              <w:t xml:space="preserve"> </w:t>
            </w:r>
            <w:r w:rsidRPr="00F06F96">
              <w:rPr>
                <w:sz w:val="24"/>
                <w:szCs w:val="24"/>
              </w:rPr>
              <w:t>55</w:t>
            </w:r>
            <w:r w:rsidRPr="00F06F96">
              <w:rPr>
                <w:spacing w:val="-6"/>
                <w:sz w:val="24"/>
                <w:szCs w:val="24"/>
              </w:rPr>
              <w:t xml:space="preserve"> </w:t>
            </w:r>
            <w:r w:rsidRPr="00F06F96">
              <w:rPr>
                <w:sz w:val="24"/>
                <w:szCs w:val="24"/>
              </w:rPr>
              <w:t>лет</w:t>
            </w:r>
          </w:p>
        </w:tc>
        <w:tc>
          <w:tcPr>
            <w:tcW w:w="2813" w:type="dxa"/>
          </w:tcPr>
          <w:p w:rsidR="00971A01" w:rsidRPr="00F06F96" w:rsidRDefault="00E44CEC" w:rsidP="00B94644">
            <w:pPr>
              <w:pStyle w:val="TableParagraph"/>
              <w:ind w:left="57" w:right="57"/>
              <w:rPr>
                <w:sz w:val="24"/>
                <w:szCs w:val="24"/>
              </w:rPr>
            </w:pPr>
            <w:r w:rsidRPr="00F06F96">
              <w:rPr>
                <w:sz w:val="24"/>
                <w:szCs w:val="24"/>
              </w:rPr>
              <w:t>18/47%</w:t>
            </w:r>
          </w:p>
        </w:tc>
      </w:tr>
    </w:tbl>
    <w:p w:rsidR="00B94644" w:rsidRPr="00F06F96" w:rsidRDefault="00B94644">
      <w:pPr>
        <w:pStyle w:val="a3"/>
        <w:ind w:right="335"/>
      </w:pPr>
    </w:p>
    <w:p w:rsidR="00971A01" w:rsidRPr="00F06F96" w:rsidRDefault="00E44CEC" w:rsidP="00B94644">
      <w:pPr>
        <w:pStyle w:val="a3"/>
        <w:ind w:left="0" w:firstLine="720"/>
      </w:pPr>
      <w:r w:rsidRPr="00F06F96">
        <w:t>Основой</w:t>
      </w:r>
      <w:r w:rsidRPr="00F06F96">
        <w:rPr>
          <w:spacing w:val="1"/>
        </w:rPr>
        <w:t xml:space="preserve"> </w:t>
      </w:r>
      <w:r w:rsidRPr="00F06F96">
        <w:t>для</w:t>
      </w:r>
      <w:r w:rsidRPr="00F06F96">
        <w:rPr>
          <w:spacing w:val="1"/>
        </w:rPr>
        <w:t xml:space="preserve"> </w:t>
      </w:r>
      <w:r w:rsidRPr="00F06F96">
        <w:t>разработки</w:t>
      </w:r>
      <w:r w:rsidRPr="00F06F96">
        <w:rPr>
          <w:spacing w:val="1"/>
        </w:rPr>
        <w:t xml:space="preserve"> </w:t>
      </w:r>
      <w:r w:rsidRPr="00F06F96">
        <w:t>должностных</w:t>
      </w:r>
      <w:r w:rsidRPr="00F06F96">
        <w:rPr>
          <w:spacing w:val="1"/>
        </w:rPr>
        <w:t xml:space="preserve"> </w:t>
      </w:r>
      <w:r w:rsidRPr="00F06F96">
        <w:t>инструкций,</w:t>
      </w:r>
      <w:r w:rsidRPr="00F06F96">
        <w:rPr>
          <w:spacing w:val="1"/>
        </w:rPr>
        <w:t xml:space="preserve"> </w:t>
      </w:r>
      <w:r w:rsidRPr="00F06F96">
        <w:t>содержащих</w:t>
      </w:r>
      <w:r w:rsidRPr="00F06F96">
        <w:rPr>
          <w:spacing w:val="1"/>
        </w:rPr>
        <w:t xml:space="preserve"> </w:t>
      </w:r>
      <w:r w:rsidRPr="00F06F96">
        <w:t>конкретный</w:t>
      </w:r>
      <w:r w:rsidRPr="00F06F96">
        <w:rPr>
          <w:spacing w:val="1"/>
        </w:rPr>
        <w:t xml:space="preserve"> </w:t>
      </w:r>
      <w:r w:rsidRPr="00F06F96">
        <w:t>перечень</w:t>
      </w:r>
      <w:r w:rsidRPr="00F06F96">
        <w:rPr>
          <w:spacing w:val="1"/>
        </w:rPr>
        <w:t xml:space="preserve"> </w:t>
      </w:r>
      <w:r w:rsidRPr="00F06F96">
        <w:t>должностных обязанностей работников, с учетом особенностей организации труда и управления, а</w:t>
      </w:r>
      <w:r w:rsidRPr="00F06F96">
        <w:rPr>
          <w:spacing w:val="1"/>
        </w:rPr>
        <w:t xml:space="preserve"> </w:t>
      </w:r>
      <w:r w:rsidRPr="00F06F96">
        <w:t>также прав, ответственности и компетентности работников образовательной организации, служат</w:t>
      </w:r>
      <w:r w:rsidRPr="00F06F96">
        <w:rPr>
          <w:spacing w:val="1"/>
        </w:rPr>
        <w:t xml:space="preserve"> </w:t>
      </w:r>
      <w:r w:rsidRPr="00F06F96">
        <w:t>квалификационные</w:t>
      </w:r>
      <w:r w:rsidRPr="00F06F96">
        <w:rPr>
          <w:spacing w:val="1"/>
        </w:rPr>
        <w:t xml:space="preserve"> </w:t>
      </w:r>
      <w:r w:rsidRPr="00F06F96">
        <w:t>характеристики,</w:t>
      </w:r>
      <w:r w:rsidRPr="00F06F96">
        <w:rPr>
          <w:spacing w:val="1"/>
        </w:rPr>
        <w:t xml:space="preserve"> </w:t>
      </w:r>
      <w:r w:rsidRPr="00F06F96">
        <w:t>отвечающие</w:t>
      </w:r>
      <w:r w:rsidRPr="00F06F96">
        <w:rPr>
          <w:spacing w:val="1"/>
        </w:rPr>
        <w:t xml:space="preserve"> </w:t>
      </w:r>
      <w:r w:rsidRPr="00F06F96">
        <w:t>квалификационным</w:t>
      </w:r>
      <w:r w:rsidRPr="00F06F96">
        <w:rPr>
          <w:spacing w:val="1"/>
        </w:rPr>
        <w:t xml:space="preserve"> </w:t>
      </w:r>
      <w:r w:rsidRPr="00F06F96">
        <w:t>требованиям,</w:t>
      </w:r>
      <w:r w:rsidRPr="00F06F96">
        <w:rPr>
          <w:spacing w:val="1"/>
        </w:rPr>
        <w:t xml:space="preserve"> </w:t>
      </w:r>
      <w:r w:rsidRPr="00F06F96">
        <w:t>указанным в</w:t>
      </w:r>
      <w:r w:rsidRPr="00F06F96">
        <w:rPr>
          <w:spacing w:val="1"/>
        </w:rPr>
        <w:t xml:space="preserve"> </w:t>
      </w:r>
      <w:r w:rsidRPr="00F06F96">
        <w:t>квалификационных</w:t>
      </w:r>
      <w:r w:rsidRPr="00F06F96">
        <w:rPr>
          <w:spacing w:val="-7"/>
        </w:rPr>
        <w:t xml:space="preserve"> </w:t>
      </w:r>
      <w:r w:rsidRPr="00F06F96">
        <w:t>справочниках</w:t>
      </w:r>
      <w:r w:rsidRPr="00F06F96">
        <w:rPr>
          <w:spacing w:val="-7"/>
        </w:rPr>
        <w:t xml:space="preserve"> </w:t>
      </w:r>
      <w:r w:rsidRPr="00F06F96">
        <w:t>и</w:t>
      </w:r>
      <w:r w:rsidRPr="00F06F96">
        <w:rPr>
          <w:spacing w:val="15"/>
        </w:rPr>
        <w:t xml:space="preserve"> </w:t>
      </w:r>
      <w:r w:rsidRPr="00F06F96">
        <w:t>(или)</w:t>
      </w:r>
      <w:r w:rsidRPr="00F06F96">
        <w:rPr>
          <w:spacing w:val="-1"/>
        </w:rPr>
        <w:t xml:space="preserve"> </w:t>
      </w:r>
      <w:r w:rsidRPr="00F06F96">
        <w:t>профессиональных</w:t>
      </w:r>
      <w:r w:rsidRPr="00F06F96">
        <w:rPr>
          <w:spacing w:val="-1"/>
        </w:rPr>
        <w:t xml:space="preserve"> </w:t>
      </w:r>
      <w:r w:rsidRPr="00F06F96">
        <w:t>стандартах</w:t>
      </w:r>
      <w:r w:rsidRPr="00F06F96">
        <w:rPr>
          <w:spacing w:val="1"/>
        </w:rPr>
        <w:t xml:space="preserve"> </w:t>
      </w:r>
      <w:r w:rsidRPr="00F06F96">
        <w:t>(при</w:t>
      </w:r>
      <w:r w:rsidRPr="00F06F96">
        <w:rPr>
          <w:spacing w:val="-2"/>
        </w:rPr>
        <w:t xml:space="preserve"> </w:t>
      </w:r>
      <w:r w:rsidRPr="00F06F96">
        <w:t>наличии).</w:t>
      </w:r>
    </w:p>
    <w:p w:rsidR="00B94644" w:rsidRPr="00F06F96" w:rsidRDefault="00E44CEC" w:rsidP="00B94644">
      <w:pPr>
        <w:pStyle w:val="a3"/>
        <w:ind w:left="0" w:firstLine="720"/>
      </w:pPr>
      <w:r w:rsidRPr="00F06F96">
        <w:t>В</w:t>
      </w:r>
      <w:r w:rsidRPr="00F06F96">
        <w:rPr>
          <w:spacing w:val="1"/>
        </w:rPr>
        <w:t xml:space="preserve"> </w:t>
      </w:r>
      <w:r w:rsidRPr="00F06F96">
        <w:t>основу</w:t>
      </w:r>
      <w:r w:rsidRPr="00F06F96">
        <w:rPr>
          <w:spacing w:val="1"/>
        </w:rPr>
        <w:t xml:space="preserve"> </w:t>
      </w:r>
      <w:r w:rsidRPr="00F06F96">
        <w:t>должностных</w:t>
      </w:r>
      <w:r w:rsidRPr="00F06F96">
        <w:rPr>
          <w:spacing w:val="1"/>
        </w:rPr>
        <w:t xml:space="preserve"> </w:t>
      </w:r>
      <w:r w:rsidRPr="00F06F96">
        <w:t>обязанностей</w:t>
      </w:r>
      <w:r w:rsidRPr="00F06F96">
        <w:rPr>
          <w:spacing w:val="1"/>
        </w:rPr>
        <w:t xml:space="preserve"> </w:t>
      </w:r>
      <w:r w:rsidRPr="00F06F96">
        <w:t>положены</w:t>
      </w:r>
      <w:r w:rsidRPr="00F06F96">
        <w:rPr>
          <w:spacing w:val="1"/>
        </w:rPr>
        <w:t xml:space="preserve"> </w:t>
      </w:r>
      <w:r w:rsidRPr="00F06F96">
        <w:t>представленные</w:t>
      </w:r>
      <w:r w:rsidRPr="00F06F96">
        <w:rPr>
          <w:spacing w:val="1"/>
        </w:rPr>
        <w:t xml:space="preserve"> </w:t>
      </w:r>
      <w:r w:rsidRPr="00F06F96">
        <w:t>в</w:t>
      </w:r>
      <w:r w:rsidRPr="00F06F96">
        <w:rPr>
          <w:spacing w:val="1"/>
        </w:rPr>
        <w:t xml:space="preserve"> </w:t>
      </w:r>
      <w:r w:rsidRPr="00F06F96">
        <w:t>профессиональном</w:t>
      </w:r>
      <w:r w:rsidRPr="00F06F96">
        <w:rPr>
          <w:spacing w:val="1"/>
        </w:rPr>
        <w:t xml:space="preserve"> </w:t>
      </w:r>
      <w:r w:rsidRPr="00F06F96">
        <w:t>стандарте</w:t>
      </w:r>
      <w:r w:rsidRPr="00F06F96">
        <w:rPr>
          <w:spacing w:val="1"/>
        </w:rPr>
        <w:t xml:space="preserve"> </w:t>
      </w:r>
      <w:r w:rsidRPr="00F06F96">
        <w:t>«Педагог</w:t>
      </w:r>
      <w:r w:rsidRPr="00F06F96">
        <w:rPr>
          <w:spacing w:val="1"/>
        </w:rPr>
        <w:t xml:space="preserve"> </w:t>
      </w:r>
      <w:r w:rsidRPr="00F06F96">
        <w:t>(педагогическая</w:t>
      </w:r>
      <w:r w:rsidRPr="00F06F96">
        <w:rPr>
          <w:spacing w:val="1"/>
        </w:rPr>
        <w:t xml:space="preserve"> </w:t>
      </w:r>
      <w:r w:rsidRPr="00F06F96">
        <w:t>деятельность</w:t>
      </w:r>
      <w:r w:rsidRPr="00F06F96">
        <w:rPr>
          <w:spacing w:val="1"/>
        </w:rPr>
        <w:t xml:space="preserve"> </w:t>
      </w:r>
      <w:r w:rsidRPr="00F06F96">
        <w:t>в</w:t>
      </w:r>
      <w:r w:rsidRPr="00F06F96">
        <w:rPr>
          <w:spacing w:val="1"/>
        </w:rPr>
        <w:t xml:space="preserve"> </w:t>
      </w:r>
      <w:r w:rsidRPr="00F06F96">
        <w:t>сфере</w:t>
      </w:r>
      <w:r w:rsidRPr="00F06F96">
        <w:rPr>
          <w:spacing w:val="1"/>
        </w:rPr>
        <w:t xml:space="preserve"> </w:t>
      </w:r>
      <w:r w:rsidRPr="00F06F96">
        <w:t>дошкольного,</w:t>
      </w:r>
      <w:r w:rsidRPr="00F06F96">
        <w:rPr>
          <w:spacing w:val="1"/>
        </w:rPr>
        <w:t xml:space="preserve"> </w:t>
      </w:r>
      <w:r w:rsidRPr="00F06F96">
        <w:t>начального</w:t>
      </w:r>
      <w:r w:rsidRPr="00F06F96">
        <w:rPr>
          <w:spacing w:val="1"/>
        </w:rPr>
        <w:t xml:space="preserve"> </w:t>
      </w:r>
      <w:r w:rsidRPr="00F06F96">
        <w:t>общего,</w:t>
      </w:r>
      <w:r w:rsidRPr="00F06F96">
        <w:rPr>
          <w:spacing w:val="1"/>
        </w:rPr>
        <w:t xml:space="preserve"> </w:t>
      </w:r>
      <w:r w:rsidRPr="00F06F96">
        <w:t>основного общего, среднего общего образования) (воспитатель, учитель)» обобщенные трудовые</w:t>
      </w:r>
      <w:r w:rsidRPr="00F06F96">
        <w:rPr>
          <w:spacing w:val="1"/>
        </w:rPr>
        <w:t xml:space="preserve"> </w:t>
      </w:r>
      <w:r w:rsidRPr="00F06F96">
        <w:t>функции,</w:t>
      </w:r>
      <w:r w:rsidRPr="00F06F96">
        <w:rPr>
          <w:spacing w:val="-7"/>
        </w:rPr>
        <w:t xml:space="preserve"> </w:t>
      </w:r>
      <w:r w:rsidRPr="00F06F96">
        <w:t>которые</w:t>
      </w:r>
      <w:r w:rsidRPr="00F06F96">
        <w:rPr>
          <w:spacing w:val="-8"/>
        </w:rPr>
        <w:t xml:space="preserve"> </w:t>
      </w:r>
      <w:r w:rsidRPr="00F06F96">
        <w:t>поручаются</w:t>
      </w:r>
      <w:r w:rsidRPr="00F06F96">
        <w:rPr>
          <w:spacing w:val="-8"/>
        </w:rPr>
        <w:t xml:space="preserve"> </w:t>
      </w:r>
      <w:r w:rsidRPr="00F06F96">
        <w:t>работнику, занимающему</w:t>
      </w:r>
      <w:r w:rsidRPr="00F06F96">
        <w:rPr>
          <w:spacing w:val="-6"/>
        </w:rPr>
        <w:t xml:space="preserve"> </w:t>
      </w:r>
      <w:r w:rsidRPr="00F06F96">
        <w:t>данную должность.</w:t>
      </w:r>
    </w:p>
    <w:p w:rsidR="00971A01" w:rsidRPr="00F06F96" w:rsidRDefault="00E44CEC" w:rsidP="00B94644">
      <w:pPr>
        <w:pStyle w:val="a3"/>
        <w:ind w:left="0" w:firstLine="720"/>
      </w:pPr>
      <w:r w:rsidRPr="00F06F96">
        <w:t>Уровень</w:t>
      </w:r>
      <w:r w:rsidRPr="00F06F96">
        <w:rPr>
          <w:spacing w:val="1"/>
        </w:rPr>
        <w:t xml:space="preserve"> </w:t>
      </w:r>
      <w:r w:rsidRPr="00F06F96">
        <w:t>квалификации</w:t>
      </w:r>
      <w:r w:rsidRPr="00F06F96">
        <w:rPr>
          <w:spacing w:val="1"/>
        </w:rPr>
        <w:t xml:space="preserve"> </w:t>
      </w:r>
      <w:r w:rsidRPr="00F06F96">
        <w:t>педагогических</w:t>
      </w:r>
      <w:r w:rsidRPr="00F06F96">
        <w:rPr>
          <w:spacing w:val="1"/>
        </w:rPr>
        <w:t xml:space="preserve"> </w:t>
      </w:r>
      <w:r w:rsidRPr="00F06F96">
        <w:t>и</w:t>
      </w:r>
      <w:r w:rsidRPr="00F06F96">
        <w:rPr>
          <w:spacing w:val="1"/>
        </w:rPr>
        <w:t xml:space="preserve"> </w:t>
      </w:r>
      <w:r w:rsidRPr="00F06F96">
        <w:t>иных</w:t>
      </w:r>
      <w:r w:rsidRPr="00F06F96">
        <w:rPr>
          <w:spacing w:val="1"/>
        </w:rPr>
        <w:t xml:space="preserve"> </w:t>
      </w:r>
      <w:r w:rsidRPr="00F06F96">
        <w:t>работников</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57"/>
        </w:rPr>
        <w:t xml:space="preserve"> </w:t>
      </w:r>
      <w:r w:rsidRPr="00F06F96">
        <w:t>участвующих</w:t>
      </w:r>
      <w:r w:rsidRPr="00F06F96">
        <w:rPr>
          <w:spacing w:val="14"/>
        </w:rPr>
        <w:t xml:space="preserve"> </w:t>
      </w:r>
      <w:r w:rsidRPr="00F06F96">
        <w:t>в</w:t>
      </w:r>
      <w:r w:rsidRPr="00F06F96">
        <w:rPr>
          <w:spacing w:val="11"/>
        </w:rPr>
        <w:t xml:space="preserve"> </w:t>
      </w:r>
      <w:r w:rsidRPr="00F06F96">
        <w:t>реализации</w:t>
      </w:r>
      <w:r w:rsidRPr="00F06F96">
        <w:rPr>
          <w:spacing w:val="13"/>
        </w:rPr>
        <w:t xml:space="preserve"> </w:t>
      </w:r>
      <w:r w:rsidRPr="00F06F96">
        <w:t>основной</w:t>
      </w:r>
      <w:r w:rsidRPr="00F06F96">
        <w:rPr>
          <w:spacing w:val="13"/>
        </w:rPr>
        <w:t xml:space="preserve"> </w:t>
      </w:r>
      <w:r w:rsidRPr="00F06F96">
        <w:t>образовательной</w:t>
      </w:r>
      <w:r w:rsidRPr="00F06F96">
        <w:rPr>
          <w:spacing w:val="13"/>
        </w:rPr>
        <w:t xml:space="preserve"> </w:t>
      </w:r>
      <w:r w:rsidRPr="00F06F96">
        <w:t>программы</w:t>
      </w:r>
      <w:r w:rsidRPr="00F06F96">
        <w:rPr>
          <w:spacing w:val="11"/>
        </w:rPr>
        <w:t xml:space="preserve"> </w:t>
      </w:r>
      <w:r w:rsidRPr="00F06F96">
        <w:t>и</w:t>
      </w:r>
      <w:r w:rsidRPr="00F06F96">
        <w:rPr>
          <w:spacing w:val="13"/>
        </w:rPr>
        <w:t xml:space="preserve"> </w:t>
      </w:r>
      <w:r w:rsidRPr="00F06F96">
        <w:t>создании</w:t>
      </w:r>
      <w:r w:rsidRPr="00F06F96">
        <w:rPr>
          <w:spacing w:val="15"/>
        </w:rPr>
        <w:t xml:space="preserve"> </w:t>
      </w:r>
      <w:r w:rsidRPr="00F06F96">
        <w:t>условий</w:t>
      </w:r>
      <w:r w:rsidRPr="00F06F96">
        <w:rPr>
          <w:spacing w:val="6"/>
        </w:rPr>
        <w:t xml:space="preserve"> </w:t>
      </w:r>
      <w:r w:rsidRPr="00F06F96">
        <w:t>для</w:t>
      </w:r>
      <w:r w:rsidRPr="00F06F96">
        <w:rPr>
          <w:spacing w:val="5"/>
        </w:rPr>
        <w:t xml:space="preserve"> </w:t>
      </w:r>
      <w:r w:rsidRPr="00F06F96">
        <w:t>ее</w:t>
      </w:r>
      <w:r w:rsidR="00B94644" w:rsidRPr="00F06F96">
        <w:t xml:space="preserve"> </w:t>
      </w:r>
      <w:r w:rsidRPr="00F06F96">
        <w:t>разработки и реализации характеризуется также результатами аттестации</w:t>
      </w:r>
      <w:r w:rsidRPr="00F06F96">
        <w:rPr>
          <w:spacing w:val="1"/>
        </w:rPr>
        <w:t xml:space="preserve"> </w:t>
      </w:r>
      <w:r w:rsidRPr="00F06F96">
        <w:t>— квалификационными</w:t>
      </w:r>
      <w:r w:rsidRPr="00F06F96">
        <w:rPr>
          <w:spacing w:val="1"/>
        </w:rPr>
        <w:t xml:space="preserve"> </w:t>
      </w:r>
      <w:r w:rsidRPr="00F06F96">
        <w:t>категориями.</w:t>
      </w:r>
    </w:p>
    <w:p w:rsidR="00971A01" w:rsidRPr="00F06F96" w:rsidRDefault="00E44CEC" w:rsidP="00B94644">
      <w:pPr>
        <w:pStyle w:val="a3"/>
        <w:ind w:left="0" w:firstLine="720"/>
      </w:pPr>
      <w:r w:rsidRPr="00F06F96">
        <w:t>Аттестация</w:t>
      </w:r>
      <w:r w:rsidRPr="00F06F96">
        <w:rPr>
          <w:spacing w:val="1"/>
        </w:rPr>
        <w:t xml:space="preserve"> </w:t>
      </w:r>
      <w:r w:rsidRPr="00F06F96">
        <w:t>педагогических</w:t>
      </w:r>
      <w:r w:rsidRPr="00F06F96">
        <w:rPr>
          <w:spacing w:val="1"/>
        </w:rPr>
        <w:t xml:space="preserve"> </w:t>
      </w:r>
      <w:r w:rsidRPr="00F06F96">
        <w:t>работников</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Федеральным</w:t>
      </w:r>
      <w:r w:rsidRPr="00F06F96">
        <w:rPr>
          <w:spacing w:val="1"/>
        </w:rPr>
        <w:t xml:space="preserve"> </w:t>
      </w:r>
      <w:r w:rsidRPr="00F06F96">
        <w:t>законом</w:t>
      </w:r>
      <w:r w:rsidRPr="00F06F96">
        <w:rPr>
          <w:spacing w:val="1"/>
        </w:rPr>
        <w:t xml:space="preserve"> </w:t>
      </w:r>
      <w:r w:rsidRPr="00F06F96">
        <w:t>«Об</w:t>
      </w:r>
      <w:r w:rsidRPr="00F06F96">
        <w:rPr>
          <w:spacing w:val="1"/>
        </w:rPr>
        <w:t xml:space="preserve"> </w:t>
      </w:r>
      <w:r w:rsidRPr="00F06F96">
        <w:t>образовании</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от</w:t>
      </w:r>
      <w:r w:rsidRPr="00F06F96">
        <w:rPr>
          <w:spacing w:val="1"/>
        </w:rPr>
        <w:t xml:space="preserve"> </w:t>
      </w:r>
      <w:r w:rsidRPr="00F06F96">
        <w:t>29.12.2012</w:t>
      </w:r>
      <w:r w:rsidRPr="00F06F96">
        <w:rPr>
          <w:spacing w:val="1"/>
        </w:rPr>
        <w:t xml:space="preserve"> </w:t>
      </w:r>
      <w:r w:rsidRPr="00F06F96">
        <w:t>года</w:t>
      </w:r>
      <w:r w:rsidRPr="00F06F96">
        <w:rPr>
          <w:spacing w:val="1"/>
        </w:rPr>
        <w:t xml:space="preserve"> </w:t>
      </w:r>
      <w:r w:rsidRPr="00F06F96">
        <w:t>№273</w:t>
      </w:r>
      <w:r w:rsidRPr="00F06F96">
        <w:rPr>
          <w:spacing w:val="1"/>
        </w:rPr>
        <w:t xml:space="preserve"> </w:t>
      </w:r>
      <w:r w:rsidRPr="00F06F96">
        <w:t>(ст.</w:t>
      </w:r>
      <w:r w:rsidRPr="00F06F96">
        <w:rPr>
          <w:spacing w:val="1"/>
        </w:rPr>
        <w:t xml:space="preserve"> </w:t>
      </w:r>
      <w:r w:rsidRPr="00F06F96">
        <w:t>49)</w:t>
      </w:r>
      <w:r w:rsidRPr="00F06F96">
        <w:rPr>
          <w:spacing w:val="1"/>
        </w:rPr>
        <w:t xml:space="preserve"> </w:t>
      </w:r>
      <w:r w:rsidRPr="00F06F96">
        <w:t>проводится</w:t>
      </w:r>
      <w:r w:rsidRPr="00F06F96">
        <w:rPr>
          <w:spacing w:val="1"/>
        </w:rPr>
        <w:t xml:space="preserve"> </w:t>
      </w:r>
      <w:r w:rsidRPr="00F06F96">
        <w:t>в</w:t>
      </w:r>
      <w:r w:rsidRPr="00F06F96">
        <w:rPr>
          <w:spacing w:val="1"/>
        </w:rPr>
        <w:t xml:space="preserve"> </w:t>
      </w:r>
      <w:r w:rsidRPr="00F06F96">
        <w:t>целях</w:t>
      </w:r>
      <w:r w:rsidRPr="00F06F96">
        <w:rPr>
          <w:spacing w:val="1"/>
        </w:rPr>
        <w:t xml:space="preserve"> </w:t>
      </w:r>
      <w:r w:rsidRPr="00F06F96">
        <w:t>подтверждения их соответствия занимаемым должностям на основе оценки их профессиональной</w:t>
      </w:r>
      <w:r w:rsidRPr="00F06F96">
        <w:rPr>
          <w:spacing w:val="1"/>
        </w:rPr>
        <w:t xml:space="preserve"> </w:t>
      </w:r>
      <w:r w:rsidRPr="00F06F96">
        <w:t>деятельности,</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желания</w:t>
      </w:r>
      <w:r w:rsidRPr="00F06F96">
        <w:rPr>
          <w:spacing w:val="1"/>
        </w:rPr>
        <w:t xml:space="preserve"> </w:t>
      </w:r>
      <w:r w:rsidRPr="00F06F96">
        <w:t>педагогических</w:t>
      </w:r>
      <w:r w:rsidRPr="00F06F96">
        <w:rPr>
          <w:spacing w:val="1"/>
        </w:rPr>
        <w:t xml:space="preserve"> </w:t>
      </w:r>
      <w:r w:rsidRPr="00F06F96">
        <w:t>работников</w:t>
      </w:r>
      <w:r w:rsidRPr="00F06F96">
        <w:rPr>
          <w:spacing w:val="1"/>
        </w:rPr>
        <w:t xml:space="preserve"> </w:t>
      </w:r>
      <w:r w:rsidRPr="00F06F96">
        <w:t>в</w:t>
      </w:r>
      <w:r w:rsidRPr="00F06F96">
        <w:rPr>
          <w:spacing w:val="1"/>
        </w:rPr>
        <w:t xml:space="preserve"> </w:t>
      </w:r>
      <w:r w:rsidRPr="00F06F96">
        <w:t>целях</w:t>
      </w:r>
      <w:r w:rsidRPr="00F06F96">
        <w:rPr>
          <w:spacing w:val="1"/>
        </w:rPr>
        <w:t xml:space="preserve"> </w:t>
      </w:r>
      <w:r w:rsidRPr="00F06F96">
        <w:t>установления</w:t>
      </w:r>
      <w:r w:rsidRPr="00F06F96">
        <w:rPr>
          <w:spacing w:val="1"/>
        </w:rPr>
        <w:t xml:space="preserve"> </w:t>
      </w:r>
      <w:r w:rsidRPr="00F06F96">
        <w:t>квалификационной</w:t>
      </w:r>
      <w:r w:rsidRPr="00F06F96">
        <w:rPr>
          <w:spacing w:val="1"/>
        </w:rPr>
        <w:t xml:space="preserve"> </w:t>
      </w:r>
      <w:r w:rsidRPr="00F06F96">
        <w:t>категории.</w:t>
      </w:r>
      <w:r w:rsidRPr="00F06F96">
        <w:rPr>
          <w:spacing w:val="1"/>
        </w:rPr>
        <w:t xml:space="preserve"> </w:t>
      </w:r>
      <w:r w:rsidRPr="00F06F96">
        <w:t>Проведение</w:t>
      </w:r>
      <w:r w:rsidRPr="00F06F96">
        <w:rPr>
          <w:spacing w:val="1"/>
        </w:rPr>
        <w:t xml:space="preserve"> </w:t>
      </w:r>
      <w:r w:rsidRPr="00F06F96">
        <w:t>аттестации</w:t>
      </w:r>
      <w:r w:rsidRPr="00F06F96">
        <w:rPr>
          <w:spacing w:val="1"/>
        </w:rPr>
        <w:t xml:space="preserve"> </w:t>
      </w:r>
      <w:r w:rsidRPr="00F06F96">
        <w:t>педагогических</w:t>
      </w:r>
      <w:r w:rsidRPr="00F06F96">
        <w:rPr>
          <w:spacing w:val="1"/>
        </w:rPr>
        <w:t xml:space="preserve"> </w:t>
      </w:r>
      <w:r w:rsidRPr="00F06F96">
        <w:t>работников</w:t>
      </w:r>
      <w:r w:rsidRPr="00F06F96">
        <w:rPr>
          <w:spacing w:val="1"/>
        </w:rPr>
        <w:t xml:space="preserve"> </w:t>
      </w:r>
      <w:r w:rsidRPr="00F06F96">
        <w:t>в</w:t>
      </w:r>
      <w:r w:rsidRPr="00F06F96">
        <w:rPr>
          <w:spacing w:val="1"/>
        </w:rPr>
        <w:t xml:space="preserve"> </w:t>
      </w:r>
      <w:r w:rsidRPr="00F06F96">
        <w:t>целях</w:t>
      </w:r>
      <w:r w:rsidRPr="00F06F96">
        <w:rPr>
          <w:spacing w:val="1"/>
        </w:rPr>
        <w:t xml:space="preserve"> </w:t>
      </w:r>
      <w:r w:rsidRPr="00F06F96">
        <w:t>подтверждения их соответствия занимаемым должностям осуществляться не реже одного раза в</w:t>
      </w:r>
      <w:r w:rsidRPr="00F06F96">
        <w:rPr>
          <w:spacing w:val="1"/>
        </w:rPr>
        <w:t xml:space="preserve"> </w:t>
      </w:r>
      <w:r w:rsidRPr="00F06F96">
        <w:t>пять</w:t>
      </w:r>
      <w:r w:rsidRPr="00F06F96">
        <w:rPr>
          <w:spacing w:val="1"/>
        </w:rPr>
        <w:t xml:space="preserve"> </w:t>
      </w:r>
      <w:r w:rsidRPr="00F06F96">
        <w:t>лет</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оценки</w:t>
      </w:r>
      <w:r w:rsidRPr="00F06F96">
        <w:rPr>
          <w:spacing w:val="1"/>
        </w:rPr>
        <w:t xml:space="preserve"> </w:t>
      </w:r>
      <w:r w:rsidRPr="00F06F96">
        <w:t>их</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аттестационными</w:t>
      </w:r>
      <w:r w:rsidRPr="00F06F96">
        <w:rPr>
          <w:spacing w:val="1"/>
        </w:rPr>
        <w:t xml:space="preserve"> </w:t>
      </w:r>
      <w:r w:rsidRPr="00F06F96">
        <w:t>комиссиями,</w:t>
      </w:r>
      <w:r w:rsidRPr="00F06F96">
        <w:rPr>
          <w:spacing w:val="1"/>
        </w:rPr>
        <w:t xml:space="preserve"> </w:t>
      </w:r>
      <w:r w:rsidRPr="00F06F96">
        <w:t>самостоятельно</w:t>
      </w:r>
      <w:r w:rsidRPr="00F06F96">
        <w:rPr>
          <w:spacing w:val="-1"/>
        </w:rPr>
        <w:t xml:space="preserve"> </w:t>
      </w:r>
      <w:r w:rsidRPr="00F06F96">
        <w:t>формируемыми образовательной организацией.</w:t>
      </w:r>
    </w:p>
    <w:p w:rsidR="00971A01" w:rsidRPr="00F06F96" w:rsidRDefault="00E44CEC" w:rsidP="00B94644">
      <w:pPr>
        <w:pStyle w:val="a3"/>
        <w:ind w:left="0" w:firstLine="720"/>
      </w:pPr>
      <w:r w:rsidRPr="00F06F96">
        <w:rPr>
          <w:spacing w:val="-2"/>
        </w:rPr>
        <w:t>Так</w:t>
      </w:r>
      <w:r w:rsidRPr="00F06F96">
        <w:rPr>
          <w:spacing w:val="-7"/>
        </w:rPr>
        <w:t xml:space="preserve"> </w:t>
      </w:r>
      <w:r w:rsidRPr="00F06F96">
        <w:rPr>
          <w:spacing w:val="-2"/>
        </w:rPr>
        <w:t>же</w:t>
      </w:r>
      <w:r w:rsidRPr="00F06F96">
        <w:rPr>
          <w:spacing w:val="-9"/>
        </w:rPr>
        <w:t xml:space="preserve"> </w:t>
      </w:r>
      <w:r w:rsidRPr="00F06F96">
        <w:rPr>
          <w:spacing w:val="-2"/>
        </w:rPr>
        <w:t>в</w:t>
      </w:r>
      <w:r w:rsidRPr="00F06F96">
        <w:rPr>
          <w:spacing w:val="-8"/>
        </w:rPr>
        <w:t xml:space="preserve"> </w:t>
      </w:r>
      <w:r w:rsidR="00293BFE" w:rsidRPr="00F06F96">
        <w:rPr>
          <w:spacing w:val="-2"/>
        </w:rPr>
        <w:t>МБОУ ОЦ «ВЕКТОР» ПГО</w:t>
      </w:r>
      <w:r w:rsidRPr="00F06F96">
        <w:rPr>
          <w:spacing w:val="-13"/>
        </w:rPr>
        <w:t xml:space="preserve"> </w:t>
      </w:r>
      <w:r w:rsidRPr="00F06F96">
        <w:rPr>
          <w:spacing w:val="-2"/>
        </w:rPr>
        <w:t>созданы</w:t>
      </w:r>
      <w:r w:rsidRPr="00F06F96">
        <w:rPr>
          <w:spacing w:val="-5"/>
        </w:rPr>
        <w:t xml:space="preserve"> </w:t>
      </w:r>
      <w:r w:rsidRPr="00F06F96">
        <w:rPr>
          <w:spacing w:val="-1"/>
        </w:rPr>
        <w:t>условия:</w:t>
      </w:r>
    </w:p>
    <w:p w:rsidR="00971A01" w:rsidRPr="00F06F96" w:rsidRDefault="00E44CEC" w:rsidP="00B94644">
      <w:pPr>
        <w:pStyle w:val="a3"/>
        <w:ind w:left="0" w:firstLine="720"/>
      </w:pPr>
      <w:r w:rsidRPr="00F06F96">
        <w:t>-для</w:t>
      </w:r>
      <w:r w:rsidRPr="00F06F96">
        <w:rPr>
          <w:spacing w:val="1"/>
        </w:rPr>
        <w:t xml:space="preserve"> </w:t>
      </w:r>
      <w:r w:rsidRPr="00F06F96">
        <w:t>реализации</w:t>
      </w:r>
      <w:r w:rsidRPr="00F06F96">
        <w:rPr>
          <w:spacing w:val="1"/>
        </w:rPr>
        <w:t xml:space="preserve"> </w:t>
      </w:r>
      <w:r w:rsidRPr="00F06F96">
        <w:t>электронного</w:t>
      </w:r>
      <w:r w:rsidRPr="00F06F96">
        <w:rPr>
          <w:spacing w:val="1"/>
        </w:rPr>
        <w:t xml:space="preserve"> </w:t>
      </w:r>
      <w:r w:rsidRPr="00F06F96">
        <w:t>обучения,</w:t>
      </w:r>
      <w:r w:rsidRPr="00F06F96">
        <w:rPr>
          <w:spacing w:val="1"/>
        </w:rPr>
        <w:t xml:space="preserve"> </w:t>
      </w:r>
      <w:r w:rsidRPr="00F06F96">
        <w:t>применения</w:t>
      </w:r>
      <w:r w:rsidRPr="00F06F96">
        <w:rPr>
          <w:spacing w:val="1"/>
        </w:rPr>
        <w:t xml:space="preserve"> </w:t>
      </w:r>
      <w:r w:rsidRPr="00F06F96">
        <w:t>дистанционных</w:t>
      </w:r>
      <w:r w:rsidRPr="00F06F96">
        <w:rPr>
          <w:spacing w:val="1"/>
        </w:rPr>
        <w:t xml:space="preserve"> </w:t>
      </w:r>
      <w:r w:rsidRPr="00F06F96">
        <w:t>образовательных</w:t>
      </w:r>
      <w:r w:rsidRPr="00F06F96">
        <w:rPr>
          <w:spacing w:val="1"/>
        </w:rPr>
        <w:t xml:space="preserve"> </w:t>
      </w:r>
      <w:r w:rsidRPr="00F06F96">
        <w:t>технологий;</w:t>
      </w:r>
    </w:p>
    <w:p w:rsidR="00971A01" w:rsidRPr="00F06F96" w:rsidRDefault="00E44CEC" w:rsidP="00B94644">
      <w:pPr>
        <w:pStyle w:val="a3"/>
        <w:ind w:left="0" w:firstLine="720"/>
      </w:pPr>
      <w:r w:rsidRPr="00F06F96">
        <w:t>-для</w:t>
      </w:r>
      <w:r w:rsidRPr="00F06F96">
        <w:rPr>
          <w:spacing w:val="1"/>
        </w:rPr>
        <w:t xml:space="preserve"> </w:t>
      </w:r>
      <w:r w:rsidRPr="00F06F96">
        <w:t>оказания</w:t>
      </w:r>
      <w:r w:rsidRPr="00F06F96">
        <w:rPr>
          <w:spacing w:val="1"/>
        </w:rPr>
        <w:t xml:space="preserve"> </w:t>
      </w:r>
      <w:r w:rsidRPr="00F06F96">
        <w:t>постоянной</w:t>
      </w:r>
      <w:r w:rsidRPr="00F06F96">
        <w:rPr>
          <w:spacing w:val="1"/>
        </w:rPr>
        <w:t xml:space="preserve"> </w:t>
      </w:r>
      <w:r w:rsidRPr="00F06F96">
        <w:t>научно-теоретической,</w:t>
      </w:r>
      <w:r w:rsidRPr="00F06F96">
        <w:rPr>
          <w:spacing w:val="1"/>
        </w:rPr>
        <w:t xml:space="preserve"> </w:t>
      </w:r>
      <w:r w:rsidRPr="00F06F96">
        <w:t>методической</w:t>
      </w:r>
      <w:r w:rsidRPr="00F06F96">
        <w:rPr>
          <w:spacing w:val="1"/>
        </w:rPr>
        <w:t xml:space="preserve"> </w:t>
      </w:r>
      <w:r w:rsidRPr="00F06F96">
        <w:t>и</w:t>
      </w:r>
      <w:r w:rsidRPr="00F06F96">
        <w:rPr>
          <w:spacing w:val="61"/>
        </w:rPr>
        <w:t xml:space="preserve"> </w:t>
      </w:r>
      <w:r w:rsidRPr="00F06F96">
        <w:t>информационной</w:t>
      </w:r>
      <w:r w:rsidRPr="00F06F96">
        <w:rPr>
          <w:spacing w:val="1"/>
        </w:rPr>
        <w:t xml:space="preserve"> </w:t>
      </w:r>
      <w:r w:rsidRPr="00F06F96">
        <w:t>поддержки</w:t>
      </w:r>
      <w:r w:rsidRPr="00F06F96">
        <w:rPr>
          <w:spacing w:val="1"/>
        </w:rPr>
        <w:t xml:space="preserve"> </w:t>
      </w:r>
      <w:r w:rsidRPr="00F06F96">
        <w:t>педагогических</w:t>
      </w:r>
      <w:r w:rsidRPr="00F06F96">
        <w:rPr>
          <w:spacing w:val="1"/>
        </w:rPr>
        <w:t xml:space="preserve"> </w:t>
      </w:r>
      <w:r w:rsidRPr="00F06F96">
        <w:t>работников</w:t>
      </w:r>
      <w:r w:rsidRPr="00F06F96">
        <w:rPr>
          <w:spacing w:val="1"/>
        </w:rPr>
        <w:t xml:space="preserve"> </w:t>
      </w:r>
      <w:r w:rsidRPr="00F06F96">
        <w:t>по</w:t>
      </w:r>
      <w:r w:rsidRPr="00F06F96">
        <w:rPr>
          <w:spacing w:val="1"/>
        </w:rPr>
        <w:t xml:space="preserve"> </w:t>
      </w:r>
      <w:r w:rsidRPr="00F06F96">
        <w:t>вопросам</w:t>
      </w:r>
      <w:r w:rsidRPr="00F06F96">
        <w:rPr>
          <w:spacing w:val="1"/>
        </w:rPr>
        <w:t xml:space="preserve"> </w:t>
      </w:r>
      <w:r w:rsidRPr="00F06F96">
        <w:t>реализации</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использования</w:t>
      </w:r>
      <w:r w:rsidRPr="00F06F96">
        <w:rPr>
          <w:spacing w:val="1"/>
        </w:rPr>
        <w:t xml:space="preserve"> </w:t>
      </w:r>
      <w:r w:rsidRPr="00F06F96">
        <w:t>инновационного</w:t>
      </w:r>
      <w:r w:rsidRPr="00F06F96">
        <w:rPr>
          <w:spacing w:val="1"/>
        </w:rPr>
        <w:t xml:space="preserve"> </w:t>
      </w:r>
      <w:r w:rsidRPr="00F06F96">
        <w:t>опыта</w:t>
      </w:r>
      <w:r w:rsidRPr="00F06F96">
        <w:rPr>
          <w:spacing w:val="1"/>
        </w:rPr>
        <w:t xml:space="preserve"> </w:t>
      </w:r>
      <w:r w:rsidRPr="00F06F96">
        <w:t>других</w:t>
      </w:r>
      <w:r w:rsidRPr="00F06F96">
        <w:rPr>
          <w:spacing w:val="1"/>
        </w:rPr>
        <w:t xml:space="preserve"> </w:t>
      </w:r>
      <w:r w:rsidRPr="00F06F96">
        <w:t>организаций,</w:t>
      </w:r>
      <w:r w:rsidRPr="00F06F96">
        <w:rPr>
          <w:spacing w:val="1"/>
        </w:rPr>
        <w:t xml:space="preserve"> </w:t>
      </w:r>
      <w:r w:rsidRPr="00F06F96">
        <w:t>осуществляющих</w:t>
      </w:r>
      <w:r w:rsidRPr="00F06F96">
        <w:rPr>
          <w:spacing w:val="1"/>
        </w:rPr>
        <w:t xml:space="preserve"> </w:t>
      </w:r>
      <w:r w:rsidRPr="00F06F96">
        <w:t>образовательную</w:t>
      </w:r>
      <w:r w:rsidRPr="00F06F96">
        <w:rPr>
          <w:spacing w:val="-1"/>
        </w:rPr>
        <w:t xml:space="preserve"> </w:t>
      </w:r>
      <w:r w:rsidRPr="00F06F96">
        <w:t>деятельность;</w:t>
      </w:r>
    </w:p>
    <w:p w:rsidR="00D212FC" w:rsidRPr="00F06F96" w:rsidRDefault="00D212FC" w:rsidP="00B94644">
      <w:pPr>
        <w:pStyle w:val="a3"/>
        <w:ind w:left="0" w:firstLine="720"/>
      </w:pPr>
    </w:p>
    <w:p w:rsidR="00971A01" w:rsidRPr="00F06F96" w:rsidRDefault="00E44CEC" w:rsidP="00B94644">
      <w:pPr>
        <w:pStyle w:val="a3"/>
        <w:ind w:left="0" w:firstLine="720"/>
      </w:pPr>
      <w:r w:rsidRPr="00F06F96">
        <w:lastRenderedPageBreak/>
        <w:t>-для</w:t>
      </w:r>
      <w:r w:rsidRPr="00F06F96">
        <w:rPr>
          <w:spacing w:val="1"/>
        </w:rPr>
        <w:t xml:space="preserve"> </w:t>
      </w:r>
      <w:r w:rsidRPr="00F06F96">
        <w:t>стимулирования</w:t>
      </w:r>
      <w:r w:rsidRPr="00F06F96">
        <w:rPr>
          <w:spacing w:val="1"/>
        </w:rPr>
        <w:t xml:space="preserve"> </w:t>
      </w:r>
      <w:r w:rsidRPr="00F06F96">
        <w:t>непрерывного</w:t>
      </w:r>
      <w:r w:rsidRPr="00F06F96">
        <w:rPr>
          <w:spacing w:val="1"/>
        </w:rPr>
        <w:t xml:space="preserve"> </w:t>
      </w:r>
      <w:r w:rsidRPr="00F06F96">
        <w:t>личностного</w:t>
      </w:r>
      <w:r w:rsidRPr="00F06F96">
        <w:rPr>
          <w:spacing w:val="1"/>
        </w:rPr>
        <w:t xml:space="preserve"> </w:t>
      </w:r>
      <w:r w:rsidRPr="00F06F96">
        <w:t>профессионального</w:t>
      </w:r>
      <w:r w:rsidRPr="00F06F96">
        <w:rPr>
          <w:spacing w:val="1"/>
        </w:rPr>
        <w:t xml:space="preserve"> </w:t>
      </w:r>
      <w:r w:rsidRPr="00F06F96">
        <w:t>роста</w:t>
      </w:r>
      <w:r w:rsidRPr="00F06F96">
        <w:rPr>
          <w:spacing w:val="1"/>
        </w:rPr>
        <w:t xml:space="preserve"> </w:t>
      </w:r>
      <w:r w:rsidRPr="00F06F96">
        <w:t>и</w:t>
      </w:r>
      <w:r w:rsidRPr="00F06F96">
        <w:rPr>
          <w:spacing w:val="1"/>
        </w:rPr>
        <w:t xml:space="preserve"> </w:t>
      </w:r>
      <w:r w:rsidRPr="00F06F96">
        <w:t>повышения</w:t>
      </w:r>
      <w:r w:rsidRPr="00F06F96">
        <w:rPr>
          <w:spacing w:val="1"/>
        </w:rPr>
        <w:t xml:space="preserve"> </w:t>
      </w:r>
      <w:r w:rsidRPr="00F06F96">
        <w:t>уровня квалификации педагогических работников, их методологической культуры, использования</w:t>
      </w:r>
      <w:r w:rsidRPr="00F06F96">
        <w:rPr>
          <w:spacing w:val="1"/>
        </w:rPr>
        <w:t xml:space="preserve"> </w:t>
      </w:r>
      <w:r w:rsidRPr="00F06F96">
        <w:t>ими</w:t>
      </w:r>
      <w:r w:rsidRPr="00F06F96">
        <w:rPr>
          <w:spacing w:val="-1"/>
        </w:rPr>
        <w:t xml:space="preserve"> </w:t>
      </w:r>
      <w:r w:rsidRPr="00F06F96">
        <w:t>современных</w:t>
      </w:r>
      <w:r w:rsidRPr="00F06F96">
        <w:rPr>
          <w:spacing w:val="1"/>
        </w:rPr>
        <w:t xml:space="preserve"> </w:t>
      </w:r>
      <w:r w:rsidRPr="00F06F96">
        <w:t>педагогических</w:t>
      </w:r>
      <w:r w:rsidRPr="00F06F96">
        <w:rPr>
          <w:spacing w:val="-1"/>
        </w:rPr>
        <w:t xml:space="preserve"> </w:t>
      </w:r>
      <w:r w:rsidRPr="00F06F96">
        <w:t>технологий;</w:t>
      </w:r>
    </w:p>
    <w:p w:rsidR="00971A01" w:rsidRPr="00F06F96" w:rsidRDefault="00E44CEC" w:rsidP="00B94644">
      <w:pPr>
        <w:pStyle w:val="a3"/>
        <w:ind w:left="0" w:firstLine="720"/>
      </w:pPr>
      <w:r w:rsidRPr="00F06F96">
        <w:rPr>
          <w:spacing w:val="-1"/>
        </w:rPr>
        <w:t>-для</w:t>
      </w:r>
      <w:r w:rsidRPr="00F06F96">
        <w:rPr>
          <w:spacing w:val="-13"/>
        </w:rPr>
        <w:t xml:space="preserve"> </w:t>
      </w:r>
      <w:r w:rsidRPr="00F06F96">
        <w:rPr>
          <w:spacing w:val="-1"/>
        </w:rPr>
        <w:t>повышения</w:t>
      </w:r>
      <w:r w:rsidRPr="00F06F96">
        <w:rPr>
          <w:spacing w:val="-13"/>
        </w:rPr>
        <w:t xml:space="preserve"> </w:t>
      </w:r>
      <w:r w:rsidRPr="00F06F96">
        <w:rPr>
          <w:spacing w:val="-1"/>
        </w:rPr>
        <w:t>эффективности</w:t>
      </w:r>
      <w:r w:rsidRPr="00F06F96">
        <w:rPr>
          <w:spacing w:val="-11"/>
        </w:rPr>
        <w:t xml:space="preserve"> </w:t>
      </w:r>
      <w:r w:rsidRPr="00F06F96">
        <w:rPr>
          <w:spacing w:val="-1"/>
        </w:rPr>
        <w:t>и</w:t>
      </w:r>
      <w:r w:rsidRPr="00F06F96">
        <w:rPr>
          <w:spacing w:val="-12"/>
        </w:rPr>
        <w:t xml:space="preserve"> </w:t>
      </w:r>
      <w:r w:rsidRPr="00F06F96">
        <w:rPr>
          <w:spacing w:val="-1"/>
        </w:rPr>
        <w:t>качества</w:t>
      </w:r>
      <w:r w:rsidRPr="00F06F96">
        <w:rPr>
          <w:spacing w:val="-13"/>
        </w:rPr>
        <w:t xml:space="preserve"> </w:t>
      </w:r>
      <w:r w:rsidRPr="00F06F96">
        <w:rPr>
          <w:spacing w:val="-1"/>
        </w:rPr>
        <w:t>педагогического</w:t>
      </w:r>
      <w:r w:rsidRPr="00F06F96">
        <w:rPr>
          <w:spacing w:val="-13"/>
        </w:rPr>
        <w:t xml:space="preserve"> </w:t>
      </w:r>
      <w:r w:rsidRPr="00F06F96">
        <w:t>труда;</w:t>
      </w:r>
    </w:p>
    <w:p w:rsidR="00971A01" w:rsidRPr="00F06F96" w:rsidRDefault="00E44CEC" w:rsidP="00B94644">
      <w:pPr>
        <w:pStyle w:val="a3"/>
        <w:ind w:left="0" w:firstLine="720"/>
      </w:pPr>
      <w:r w:rsidRPr="00F06F96">
        <w:t>-для</w:t>
      </w:r>
      <w:r w:rsidRPr="00F06F96">
        <w:rPr>
          <w:spacing w:val="1"/>
        </w:rPr>
        <w:t xml:space="preserve"> </w:t>
      </w:r>
      <w:r w:rsidRPr="00F06F96">
        <w:t>выявления,</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использования</w:t>
      </w:r>
      <w:r w:rsidRPr="00F06F96">
        <w:rPr>
          <w:spacing w:val="1"/>
        </w:rPr>
        <w:t xml:space="preserve"> </w:t>
      </w:r>
      <w:r w:rsidRPr="00F06F96">
        <w:t>потенциальных</w:t>
      </w:r>
      <w:r w:rsidRPr="00F06F96">
        <w:rPr>
          <w:spacing w:val="1"/>
        </w:rPr>
        <w:t xml:space="preserve"> </w:t>
      </w:r>
      <w:r w:rsidRPr="00F06F96">
        <w:t>возможностей</w:t>
      </w:r>
      <w:r w:rsidRPr="00F06F96">
        <w:rPr>
          <w:spacing w:val="1"/>
        </w:rPr>
        <w:t xml:space="preserve"> </w:t>
      </w:r>
      <w:r w:rsidRPr="00F06F96">
        <w:t>педагогических</w:t>
      </w:r>
      <w:r w:rsidRPr="00F06F96">
        <w:rPr>
          <w:spacing w:val="1"/>
        </w:rPr>
        <w:t xml:space="preserve"> </w:t>
      </w:r>
      <w:r w:rsidRPr="00F06F96">
        <w:t>работников;</w:t>
      </w:r>
    </w:p>
    <w:p w:rsidR="00B94644" w:rsidRPr="00F06F96" w:rsidRDefault="00E44CEC" w:rsidP="00B94644">
      <w:pPr>
        <w:pStyle w:val="a3"/>
        <w:ind w:left="0" w:firstLine="720"/>
      </w:pPr>
      <w:r w:rsidRPr="00F06F96">
        <w:rPr>
          <w:spacing w:val="-1"/>
        </w:rPr>
        <w:t>-для</w:t>
      </w:r>
      <w:r w:rsidRPr="00F06F96">
        <w:rPr>
          <w:spacing w:val="-14"/>
        </w:rPr>
        <w:t xml:space="preserve"> </w:t>
      </w:r>
      <w:r w:rsidRPr="00F06F96">
        <w:rPr>
          <w:spacing w:val="-1"/>
        </w:rPr>
        <w:t>осуществления</w:t>
      </w:r>
      <w:r w:rsidRPr="00F06F96">
        <w:rPr>
          <w:spacing w:val="-14"/>
        </w:rPr>
        <w:t xml:space="preserve"> </w:t>
      </w:r>
      <w:r w:rsidRPr="00F06F96">
        <w:rPr>
          <w:spacing w:val="-1"/>
        </w:rPr>
        <w:t>мониторинга</w:t>
      </w:r>
      <w:r w:rsidRPr="00F06F96">
        <w:rPr>
          <w:spacing w:val="-12"/>
        </w:rPr>
        <w:t xml:space="preserve"> </w:t>
      </w:r>
      <w:r w:rsidRPr="00F06F96">
        <w:rPr>
          <w:spacing w:val="-1"/>
        </w:rPr>
        <w:t>результатов</w:t>
      </w:r>
      <w:r w:rsidRPr="00F06F96">
        <w:rPr>
          <w:spacing w:val="-12"/>
        </w:rPr>
        <w:t xml:space="preserve"> </w:t>
      </w:r>
      <w:r w:rsidRPr="00F06F96">
        <w:rPr>
          <w:spacing w:val="-1"/>
        </w:rPr>
        <w:t>педагогического</w:t>
      </w:r>
      <w:r w:rsidRPr="00F06F96">
        <w:rPr>
          <w:spacing w:val="-13"/>
        </w:rPr>
        <w:t xml:space="preserve"> </w:t>
      </w:r>
      <w:r w:rsidRPr="00F06F96">
        <w:t>труда.</w:t>
      </w:r>
    </w:p>
    <w:p w:rsidR="00B94644" w:rsidRPr="00F06F96" w:rsidRDefault="00B94644" w:rsidP="00B94644">
      <w:pPr>
        <w:pStyle w:val="a3"/>
        <w:ind w:left="0" w:firstLine="720"/>
      </w:pPr>
    </w:p>
    <w:p w:rsidR="00B94644" w:rsidRPr="00F06F96" w:rsidRDefault="00E44CEC" w:rsidP="00B94644">
      <w:pPr>
        <w:pStyle w:val="a3"/>
        <w:ind w:left="0" w:firstLine="0"/>
        <w:jc w:val="center"/>
        <w:rPr>
          <w:i/>
        </w:rPr>
      </w:pPr>
      <w:r w:rsidRPr="00F06F96">
        <w:rPr>
          <w:i/>
        </w:rPr>
        <w:t xml:space="preserve">Система непрерывного профессионального развития </w:t>
      </w:r>
    </w:p>
    <w:p w:rsidR="00B94644" w:rsidRPr="00F06F96" w:rsidRDefault="00E44CEC" w:rsidP="00B94644">
      <w:pPr>
        <w:pStyle w:val="a3"/>
        <w:ind w:left="0" w:firstLine="0"/>
        <w:jc w:val="center"/>
        <w:rPr>
          <w:i/>
          <w:spacing w:val="-1"/>
        </w:rPr>
      </w:pPr>
      <w:r w:rsidRPr="00F06F96">
        <w:rPr>
          <w:i/>
        </w:rPr>
        <w:t>и повышения квалификации</w:t>
      </w:r>
      <w:r w:rsidRPr="00F06F96">
        <w:rPr>
          <w:i/>
          <w:spacing w:val="-57"/>
        </w:rPr>
        <w:t xml:space="preserve"> </w:t>
      </w:r>
      <w:r w:rsidRPr="00F06F96">
        <w:rPr>
          <w:i/>
          <w:spacing w:val="-1"/>
        </w:rPr>
        <w:t>педагогических</w:t>
      </w:r>
      <w:r w:rsidRPr="00F06F96">
        <w:rPr>
          <w:i/>
        </w:rPr>
        <w:t xml:space="preserve"> и руководящих</w:t>
      </w:r>
      <w:r w:rsidRPr="00F06F96">
        <w:rPr>
          <w:i/>
          <w:spacing w:val="-1"/>
        </w:rPr>
        <w:t xml:space="preserve"> </w:t>
      </w:r>
      <w:r w:rsidRPr="00F06F96">
        <w:rPr>
          <w:i/>
        </w:rPr>
        <w:t>работников</w:t>
      </w:r>
      <w:r w:rsidRPr="00F06F96">
        <w:rPr>
          <w:i/>
          <w:spacing w:val="-1"/>
        </w:rPr>
        <w:t xml:space="preserve"> </w:t>
      </w:r>
    </w:p>
    <w:p w:rsidR="00971A01" w:rsidRPr="00F06F96" w:rsidRDefault="00293BFE" w:rsidP="00B94644">
      <w:pPr>
        <w:pStyle w:val="a3"/>
        <w:ind w:left="0" w:firstLine="0"/>
        <w:jc w:val="center"/>
      </w:pPr>
      <w:r w:rsidRPr="00F06F96">
        <w:rPr>
          <w:i/>
        </w:rPr>
        <w:t>МБОУ ОЦ «ВЕКТОР» ПГО</w:t>
      </w:r>
      <w:r w:rsidR="00E44CEC" w:rsidRPr="00F06F96">
        <w:rPr>
          <w:i/>
        </w:rPr>
        <w:t>.</w:t>
      </w:r>
    </w:p>
    <w:p w:rsidR="00971A01" w:rsidRPr="00F06F96" w:rsidRDefault="00E44CEC" w:rsidP="00B94644">
      <w:pPr>
        <w:pStyle w:val="a3"/>
        <w:ind w:left="0" w:firstLine="720"/>
      </w:pPr>
      <w:r w:rsidRPr="00F06F96">
        <w:t>Основным условием формирования и наращивания необходимого и достаточного кадрового</w:t>
      </w:r>
      <w:r w:rsidRPr="00F06F96">
        <w:rPr>
          <w:spacing w:val="1"/>
        </w:rPr>
        <w:t xml:space="preserve"> </w:t>
      </w:r>
      <w:r w:rsidRPr="00F06F96">
        <w:t>потенциала</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является</w:t>
      </w:r>
      <w:r w:rsidRPr="00F06F96">
        <w:rPr>
          <w:spacing w:val="1"/>
        </w:rPr>
        <w:t xml:space="preserve"> </w:t>
      </w:r>
      <w:r w:rsidRPr="00F06F96">
        <w:t>обеспечение</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новыми</w:t>
      </w:r>
      <w:r w:rsidRPr="00F06F96">
        <w:rPr>
          <w:spacing w:val="1"/>
        </w:rPr>
        <w:t xml:space="preserve"> </w:t>
      </w:r>
      <w:r w:rsidRPr="00F06F96">
        <w:t>образовательными</w:t>
      </w:r>
      <w:r w:rsidRPr="00F06F96">
        <w:rPr>
          <w:spacing w:val="1"/>
        </w:rPr>
        <w:t xml:space="preserve"> </w:t>
      </w:r>
      <w:r w:rsidRPr="00F06F96">
        <w:t>реалиями</w:t>
      </w:r>
      <w:r w:rsidRPr="00F06F96">
        <w:rPr>
          <w:spacing w:val="1"/>
        </w:rPr>
        <w:t xml:space="preserve"> </w:t>
      </w:r>
      <w:r w:rsidRPr="00F06F96">
        <w:t>и</w:t>
      </w:r>
      <w:r w:rsidRPr="00F06F96">
        <w:rPr>
          <w:spacing w:val="1"/>
        </w:rPr>
        <w:t xml:space="preserve"> </w:t>
      </w:r>
      <w:r w:rsidRPr="00F06F96">
        <w:t>задачами</w:t>
      </w:r>
      <w:r w:rsidRPr="00F06F96">
        <w:rPr>
          <w:spacing w:val="1"/>
        </w:rPr>
        <w:t xml:space="preserve"> </w:t>
      </w:r>
      <w:r w:rsidRPr="00F06F96">
        <w:t>адекватности</w:t>
      </w:r>
      <w:r w:rsidRPr="00F06F96">
        <w:rPr>
          <w:spacing w:val="1"/>
        </w:rPr>
        <w:t xml:space="preserve"> </w:t>
      </w:r>
      <w:r w:rsidRPr="00F06F96">
        <w:t>системы</w:t>
      </w:r>
      <w:r w:rsidRPr="00F06F96">
        <w:rPr>
          <w:spacing w:val="1"/>
        </w:rPr>
        <w:t xml:space="preserve"> </w:t>
      </w:r>
      <w:r w:rsidRPr="00F06F96">
        <w:t>непрерывного</w:t>
      </w:r>
      <w:r w:rsidRPr="00F06F96">
        <w:rPr>
          <w:spacing w:val="1"/>
        </w:rPr>
        <w:t xml:space="preserve"> </w:t>
      </w:r>
      <w:r w:rsidRPr="00F06F96">
        <w:t>педагогического</w:t>
      </w:r>
      <w:r w:rsidRPr="00F06F96">
        <w:rPr>
          <w:spacing w:val="1"/>
        </w:rPr>
        <w:t xml:space="preserve"> </w:t>
      </w:r>
      <w:r w:rsidRPr="00F06F96">
        <w:t>образования</w:t>
      </w:r>
      <w:r w:rsidRPr="00F06F96">
        <w:rPr>
          <w:spacing w:val="-7"/>
        </w:rPr>
        <w:t xml:space="preserve"> </w:t>
      </w:r>
      <w:r w:rsidRPr="00F06F96">
        <w:t>происходящим</w:t>
      </w:r>
      <w:r w:rsidRPr="00F06F96">
        <w:rPr>
          <w:spacing w:val="-7"/>
        </w:rPr>
        <w:t xml:space="preserve"> </w:t>
      </w:r>
      <w:r w:rsidRPr="00F06F96">
        <w:t>изменениям</w:t>
      </w:r>
      <w:r w:rsidRPr="00F06F96">
        <w:rPr>
          <w:spacing w:val="-8"/>
        </w:rPr>
        <w:t xml:space="preserve"> </w:t>
      </w:r>
      <w:r w:rsidRPr="00F06F96">
        <w:t>в</w:t>
      </w:r>
      <w:r w:rsidRPr="00F06F96">
        <w:rPr>
          <w:spacing w:val="-8"/>
        </w:rPr>
        <w:t xml:space="preserve"> </w:t>
      </w:r>
      <w:r w:rsidRPr="00F06F96">
        <w:t>системе</w:t>
      </w:r>
      <w:r w:rsidRPr="00F06F96">
        <w:rPr>
          <w:spacing w:val="-9"/>
        </w:rPr>
        <w:t xml:space="preserve"> </w:t>
      </w:r>
      <w:r w:rsidRPr="00F06F96">
        <w:t>образования</w:t>
      </w:r>
      <w:r w:rsidRPr="00F06F96">
        <w:rPr>
          <w:spacing w:val="-7"/>
        </w:rPr>
        <w:t xml:space="preserve"> </w:t>
      </w:r>
      <w:r w:rsidRPr="00F06F96">
        <w:t>в</w:t>
      </w:r>
      <w:r w:rsidRPr="00F06F96">
        <w:rPr>
          <w:spacing w:val="-8"/>
        </w:rPr>
        <w:t xml:space="preserve"> </w:t>
      </w:r>
      <w:r w:rsidRPr="00F06F96">
        <w:t>целом.</w:t>
      </w:r>
    </w:p>
    <w:p w:rsidR="00971A01" w:rsidRPr="00F06F96" w:rsidRDefault="00E44CEC" w:rsidP="00B94644">
      <w:pPr>
        <w:pStyle w:val="a3"/>
        <w:ind w:left="0" w:firstLine="720"/>
      </w:pPr>
      <w:r w:rsidRPr="00F06F96">
        <w:t>Непрерывность</w:t>
      </w:r>
      <w:r w:rsidRPr="00F06F96">
        <w:rPr>
          <w:spacing w:val="1"/>
        </w:rPr>
        <w:t xml:space="preserve"> </w:t>
      </w:r>
      <w:r w:rsidRPr="00F06F96">
        <w:t>профессионального</w:t>
      </w:r>
      <w:r w:rsidRPr="00F06F96">
        <w:rPr>
          <w:spacing w:val="1"/>
        </w:rPr>
        <w:t xml:space="preserve"> </w:t>
      </w:r>
      <w:r w:rsidRPr="00F06F96">
        <w:t>развития</w:t>
      </w:r>
      <w:r w:rsidRPr="00F06F96">
        <w:rPr>
          <w:spacing w:val="1"/>
        </w:rPr>
        <w:t xml:space="preserve"> </w:t>
      </w:r>
      <w:r w:rsidRPr="00F06F96">
        <w:t>работников</w:t>
      </w:r>
      <w:r w:rsidRPr="00F06F96">
        <w:rPr>
          <w:spacing w:val="1"/>
        </w:rPr>
        <w:t xml:space="preserve"> </w:t>
      </w:r>
      <w:r w:rsidR="00293BFE" w:rsidRPr="00F06F96">
        <w:t xml:space="preserve">МБОУ ОЦ «ВЕКТОР» ПГО </w:t>
      </w:r>
      <w:r w:rsidRPr="00F06F96">
        <w:t>обеспечивается</w:t>
      </w:r>
      <w:r w:rsidRPr="00F06F96">
        <w:rPr>
          <w:spacing w:val="1"/>
        </w:rPr>
        <w:t xml:space="preserve"> </w:t>
      </w:r>
      <w:r w:rsidRPr="00F06F96">
        <w:t>освоением</w:t>
      </w:r>
      <w:r w:rsidRPr="00F06F96">
        <w:rPr>
          <w:spacing w:val="1"/>
        </w:rPr>
        <w:t xml:space="preserve"> </w:t>
      </w:r>
      <w:r w:rsidRPr="00F06F96">
        <w:t>ими</w:t>
      </w:r>
      <w:r w:rsidRPr="00F06F96">
        <w:rPr>
          <w:spacing w:val="1"/>
        </w:rPr>
        <w:t xml:space="preserve"> </w:t>
      </w:r>
      <w:r w:rsidRPr="00F06F96">
        <w:t>дополнительных</w:t>
      </w:r>
      <w:r w:rsidRPr="00F06F96">
        <w:rPr>
          <w:spacing w:val="1"/>
        </w:rPr>
        <w:t xml:space="preserve"> </w:t>
      </w:r>
      <w:r w:rsidRPr="00F06F96">
        <w:t>профессиональных</w:t>
      </w:r>
      <w:r w:rsidRPr="00F06F96">
        <w:rPr>
          <w:spacing w:val="1"/>
        </w:rPr>
        <w:t xml:space="preserve"> </w:t>
      </w:r>
      <w:r w:rsidRPr="00F06F96">
        <w:t>программ</w:t>
      </w:r>
      <w:r w:rsidRPr="00F06F96">
        <w:rPr>
          <w:spacing w:val="1"/>
        </w:rPr>
        <w:t xml:space="preserve"> </w:t>
      </w:r>
      <w:r w:rsidRPr="00F06F96">
        <w:t>по</w:t>
      </w:r>
      <w:r w:rsidRPr="00F06F96">
        <w:rPr>
          <w:spacing w:val="1"/>
        </w:rPr>
        <w:t xml:space="preserve"> </w:t>
      </w:r>
      <w:r w:rsidRPr="00F06F96">
        <w:t>профилю</w:t>
      </w:r>
      <w:r w:rsidRPr="00F06F96">
        <w:rPr>
          <w:spacing w:val="1"/>
        </w:rPr>
        <w:t xml:space="preserve"> </w:t>
      </w:r>
      <w:r w:rsidRPr="00F06F96">
        <w:t>педагогической</w:t>
      </w:r>
      <w:r w:rsidRPr="00F06F96">
        <w:rPr>
          <w:spacing w:val="-6"/>
        </w:rPr>
        <w:t xml:space="preserve"> </w:t>
      </w:r>
      <w:r w:rsidRPr="00F06F96">
        <w:t>деятельности</w:t>
      </w:r>
      <w:r w:rsidRPr="00F06F96">
        <w:rPr>
          <w:spacing w:val="-5"/>
        </w:rPr>
        <w:t xml:space="preserve"> </w:t>
      </w:r>
      <w:r w:rsidRPr="00F06F96">
        <w:t>не</w:t>
      </w:r>
      <w:r w:rsidRPr="00F06F96">
        <w:rPr>
          <w:spacing w:val="-9"/>
        </w:rPr>
        <w:t xml:space="preserve"> </w:t>
      </w:r>
      <w:r w:rsidRPr="00F06F96">
        <w:t>реже</w:t>
      </w:r>
      <w:r w:rsidRPr="00F06F96">
        <w:rPr>
          <w:spacing w:val="-6"/>
        </w:rPr>
        <w:t xml:space="preserve"> </w:t>
      </w:r>
      <w:r w:rsidRPr="00F06F96">
        <w:t>чем</w:t>
      </w:r>
      <w:r w:rsidRPr="00F06F96">
        <w:rPr>
          <w:spacing w:val="-6"/>
        </w:rPr>
        <w:t xml:space="preserve"> </w:t>
      </w:r>
      <w:r w:rsidRPr="00F06F96">
        <w:t>один</w:t>
      </w:r>
      <w:r w:rsidRPr="00F06F96">
        <w:rPr>
          <w:spacing w:val="-7"/>
        </w:rPr>
        <w:t xml:space="preserve"> </w:t>
      </w:r>
      <w:r w:rsidRPr="00F06F96">
        <w:t>раз</w:t>
      </w:r>
      <w:r w:rsidRPr="00F06F96">
        <w:rPr>
          <w:spacing w:val="-6"/>
        </w:rPr>
        <w:t xml:space="preserve"> </w:t>
      </w:r>
      <w:r w:rsidRPr="00F06F96">
        <w:t>в</w:t>
      </w:r>
      <w:r w:rsidRPr="00F06F96">
        <w:rPr>
          <w:spacing w:val="-6"/>
        </w:rPr>
        <w:t xml:space="preserve"> </w:t>
      </w:r>
      <w:r w:rsidRPr="00F06F96">
        <w:t>три</w:t>
      </w:r>
      <w:r w:rsidRPr="00F06F96">
        <w:rPr>
          <w:spacing w:val="-6"/>
        </w:rPr>
        <w:t xml:space="preserve"> </w:t>
      </w:r>
      <w:r w:rsidRPr="00F06F96">
        <w:t>года.</w:t>
      </w:r>
    </w:p>
    <w:p w:rsidR="00971A01" w:rsidRPr="00F06F96" w:rsidRDefault="00E44CEC" w:rsidP="00B94644">
      <w:pPr>
        <w:pStyle w:val="a3"/>
        <w:ind w:left="0" w:firstLine="720"/>
      </w:pPr>
      <w:r w:rsidRPr="00F06F96">
        <w:t>Используются</w:t>
      </w:r>
      <w:r w:rsidRPr="00F06F96">
        <w:rPr>
          <w:spacing w:val="-4"/>
        </w:rPr>
        <w:t xml:space="preserve"> </w:t>
      </w:r>
      <w:r w:rsidRPr="00F06F96">
        <w:t>следующие</w:t>
      </w:r>
      <w:r w:rsidRPr="00F06F96">
        <w:rPr>
          <w:spacing w:val="-5"/>
        </w:rPr>
        <w:t xml:space="preserve"> </w:t>
      </w:r>
      <w:r w:rsidRPr="00F06F96">
        <w:t>формы</w:t>
      </w:r>
      <w:r w:rsidRPr="00F06F96">
        <w:rPr>
          <w:spacing w:val="-4"/>
        </w:rPr>
        <w:t xml:space="preserve"> </w:t>
      </w:r>
      <w:r w:rsidRPr="00F06F96">
        <w:t>повышения</w:t>
      </w:r>
      <w:r w:rsidRPr="00F06F96">
        <w:rPr>
          <w:spacing w:val="-5"/>
        </w:rPr>
        <w:t xml:space="preserve"> </w:t>
      </w:r>
      <w:r w:rsidRPr="00F06F96">
        <w:t>квалификации:</w:t>
      </w:r>
    </w:p>
    <w:p w:rsidR="00971A01" w:rsidRPr="00F06F96" w:rsidRDefault="00E44CEC" w:rsidP="00B94644">
      <w:pPr>
        <w:pStyle w:val="a3"/>
        <w:ind w:left="0" w:firstLine="720"/>
      </w:pPr>
      <w:r w:rsidRPr="00F06F96">
        <w:t>-послевузовское обучение в высших учебных заведениях, в том числе в магистратуре и на</w:t>
      </w:r>
      <w:r w:rsidRPr="00F06F96">
        <w:rPr>
          <w:spacing w:val="1"/>
        </w:rPr>
        <w:t xml:space="preserve"> </w:t>
      </w:r>
      <w:r w:rsidRPr="00F06F96">
        <w:t>курсах</w:t>
      </w:r>
      <w:r w:rsidRPr="00F06F96">
        <w:rPr>
          <w:spacing w:val="1"/>
        </w:rPr>
        <w:t xml:space="preserve"> </w:t>
      </w:r>
      <w:r w:rsidRPr="00F06F96">
        <w:t>повышения квалификации;</w:t>
      </w:r>
    </w:p>
    <w:p w:rsidR="00971A01" w:rsidRPr="00F06F96" w:rsidRDefault="00E44CEC" w:rsidP="00B94644">
      <w:pPr>
        <w:pStyle w:val="a3"/>
        <w:ind w:left="0" w:firstLine="720"/>
      </w:pPr>
      <w:r w:rsidRPr="00F06F96">
        <w:t>-участие</w:t>
      </w:r>
      <w:r w:rsidRPr="00F06F96">
        <w:rPr>
          <w:spacing w:val="1"/>
        </w:rPr>
        <w:t xml:space="preserve"> </w:t>
      </w:r>
      <w:r w:rsidRPr="00F06F96">
        <w:t>в</w:t>
      </w:r>
      <w:r w:rsidRPr="00F06F96">
        <w:rPr>
          <w:spacing w:val="1"/>
        </w:rPr>
        <w:t xml:space="preserve"> </w:t>
      </w:r>
      <w:r w:rsidRPr="00F06F96">
        <w:t>конференциях,</w:t>
      </w:r>
      <w:r w:rsidRPr="00F06F96">
        <w:rPr>
          <w:spacing w:val="1"/>
        </w:rPr>
        <w:t xml:space="preserve"> </w:t>
      </w:r>
      <w:r w:rsidRPr="00F06F96">
        <w:t>обучающих</w:t>
      </w:r>
      <w:r w:rsidRPr="00F06F96">
        <w:rPr>
          <w:spacing w:val="1"/>
        </w:rPr>
        <w:t xml:space="preserve"> </w:t>
      </w:r>
      <w:r w:rsidRPr="00F06F96">
        <w:t>семинарах</w:t>
      </w:r>
      <w:r w:rsidRPr="00F06F96">
        <w:rPr>
          <w:spacing w:val="1"/>
        </w:rPr>
        <w:t xml:space="preserve"> </w:t>
      </w:r>
      <w:r w:rsidRPr="00F06F96">
        <w:t>и</w:t>
      </w:r>
      <w:r w:rsidRPr="00F06F96">
        <w:rPr>
          <w:spacing w:val="1"/>
        </w:rPr>
        <w:t xml:space="preserve"> </w:t>
      </w:r>
      <w:r w:rsidRPr="00F06F96">
        <w:t>мастер-классах</w:t>
      </w:r>
      <w:r w:rsidRPr="00F06F96">
        <w:rPr>
          <w:spacing w:val="1"/>
        </w:rPr>
        <w:t xml:space="preserve"> </w:t>
      </w:r>
      <w:r w:rsidRPr="00F06F96">
        <w:t>по</w:t>
      </w:r>
      <w:r w:rsidRPr="00F06F96">
        <w:rPr>
          <w:spacing w:val="1"/>
        </w:rPr>
        <w:t xml:space="preserve"> </w:t>
      </w:r>
      <w:r w:rsidRPr="00F06F96">
        <w:t>отдельным</w:t>
      </w:r>
      <w:r w:rsidRPr="00F06F96">
        <w:rPr>
          <w:spacing w:val="1"/>
        </w:rPr>
        <w:t xml:space="preserve"> </w:t>
      </w:r>
      <w:r w:rsidRPr="00F06F96">
        <w:t>направлениям</w:t>
      </w:r>
      <w:r w:rsidRPr="00F06F96">
        <w:rPr>
          <w:spacing w:val="-2"/>
        </w:rPr>
        <w:t xml:space="preserve"> </w:t>
      </w:r>
      <w:r w:rsidRPr="00F06F96">
        <w:t>реализации основной</w:t>
      </w:r>
      <w:r w:rsidRPr="00F06F96">
        <w:rPr>
          <w:spacing w:val="-1"/>
        </w:rPr>
        <w:t xml:space="preserve"> </w:t>
      </w:r>
      <w:r w:rsidRPr="00F06F96">
        <w:t>образовательной</w:t>
      </w:r>
      <w:r w:rsidRPr="00F06F96">
        <w:rPr>
          <w:spacing w:val="-2"/>
        </w:rPr>
        <w:t xml:space="preserve"> </w:t>
      </w:r>
      <w:r w:rsidRPr="00F06F96">
        <w:t>программы;</w:t>
      </w:r>
    </w:p>
    <w:p w:rsidR="00971A01" w:rsidRPr="00F06F96" w:rsidRDefault="00E44CEC" w:rsidP="00B94644">
      <w:pPr>
        <w:pStyle w:val="a3"/>
        <w:ind w:left="0" w:firstLine="720"/>
      </w:pPr>
      <w:r w:rsidRPr="00F06F96">
        <w:t>дистанционное</w:t>
      </w:r>
      <w:r w:rsidRPr="00F06F96">
        <w:rPr>
          <w:spacing w:val="-5"/>
        </w:rPr>
        <w:t xml:space="preserve"> </w:t>
      </w:r>
      <w:r w:rsidRPr="00F06F96">
        <w:t>образование.</w:t>
      </w:r>
    </w:p>
    <w:p w:rsidR="00971A01" w:rsidRPr="00F06F96" w:rsidRDefault="00E44CEC" w:rsidP="00B94644">
      <w:pPr>
        <w:pStyle w:val="a3"/>
        <w:ind w:left="0" w:firstLine="720"/>
      </w:pPr>
      <w:r w:rsidRPr="00F06F96">
        <w:t xml:space="preserve">Ожидаемый результат повышения квалификации </w:t>
      </w:r>
      <w:r w:rsidR="00B94644" w:rsidRPr="00F06F96">
        <w:t>–</w:t>
      </w:r>
      <w:r w:rsidRPr="00F06F96">
        <w:t xml:space="preserve"> профессиональная готовность работников</w:t>
      </w:r>
      <w:r w:rsidRPr="00F06F96">
        <w:rPr>
          <w:spacing w:val="-58"/>
        </w:rPr>
        <w:t xml:space="preserve"> </w:t>
      </w:r>
      <w:r w:rsidRPr="00F06F96">
        <w:t>образования</w:t>
      </w:r>
      <w:r w:rsidRPr="00F06F96">
        <w:rPr>
          <w:spacing w:val="-1"/>
        </w:rPr>
        <w:t xml:space="preserve"> </w:t>
      </w:r>
      <w:r w:rsidRPr="00F06F96">
        <w:t>к реализации ФГОС</w:t>
      </w:r>
      <w:r w:rsidRPr="00F06F96">
        <w:rPr>
          <w:spacing w:val="-1"/>
        </w:rPr>
        <w:t xml:space="preserve"> </w:t>
      </w:r>
      <w:r w:rsidRPr="00F06F96">
        <w:t>ООО:</w:t>
      </w:r>
    </w:p>
    <w:p w:rsidR="00971A01" w:rsidRPr="00F06F96" w:rsidRDefault="00E44CEC" w:rsidP="00B94644">
      <w:pPr>
        <w:pStyle w:val="a3"/>
        <w:ind w:left="0" w:firstLine="720"/>
      </w:pPr>
      <w:r w:rsidRPr="00F06F96">
        <w:t>обеспечение</w:t>
      </w:r>
      <w:r w:rsidRPr="00F06F96">
        <w:rPr>
          <w:spacing w:val="1"/>
        </w:rPr>
        <w:t xml:space="preserve"> </w:t>
      </w:r>
      <w:r w:rsidRPr="00F06F96">
        <w:t>оптимального</w:t>
      </w:r>
      <w:r w:rsidRPr="00F06F96">
        <w:rPr>
          <w:spacing w:val="1"/>
        </w:rPr>
        <w:t xml:space="preserve"> </w:t>
      </w:r>
      <w:r w:rsidRPr="00F06F96">
        <w:t>вхождения</w:t>
      </w:r>
      <w:r w:rsidRPr="00F06F96">
        <w:rPr>
          <w:spacing w:val="1"/>
        </w:rPr>
        <w:t xml:space="preserve"> </w:t>
      </w:r>
      <w:r w:rsidRPr="00F06F96">
        <w:t>работников</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систему</w:t>
      </w:r>
      <w:r w:rsidRPr="00F06F96">
        <w:rPr>
          <w:spacing w:val="1"/>
        </w:rPr>
        <w:t xml:space="preserve"> </w:t>
      </w:r>
      <w:r w:rsidRPr="00F06F96">
        <w:t>ценностей</w:t>
      </w:r>
      <w:r w:rsidRPr="00F06F96">
        <w:rPr>
          <w:spacing w:val="1"/>
        </w:rPr>
        <w:t xml:space="preserve"> </w:t>
      </w:r>
      <w:r w:rsidRPr="00F06F96">
        <w:t>современного</w:t>
      </w:r>
      <w:r w:rsidRPr="00F06F96">
        <w:rPr>
          <w:spacing w:val="-1"/>
        </w:rPr>
        <w:t xml:space="preserve"> </w:t>
      </w:r>
      <w:r w:rsidRPr="00F06F96">
        <w:t>образования;</w:t>
      </w:r>
    </w:p>
    <w:p w:rsidR="00971A01" w:rsidRPr="00F06F96" w:rsidRDefault="00B94644" w:rsidP="00B94644">
      <w:pPr>
        <w:pStyle w:val="a3"/>
        <w:ind w:left="0" w:firstLine="720"/>
      </w:pPr>
      <w:r w:rsidRPr="00F06F96">
        <w:t xml:space="preserve">- </w:t>
      </w:r>
      <w:r w:rsidR="00E44CEC" w:rsidRPr="00F06F96">
        <w:t>освоение</w:t>
      </w:r>
      <w:r w:rsidR="00E44CEC" w:rsidRPr="00F06F96">
        <w:rPr>
          <w:spacing w:val="1"/>
        </w:rPr>
        <w:t xml:space="preserve"> </w:t>
      </w:r>
      <w:r w:rsidR="00E44CEC" w:rsidRPr="00F06F96">
        <w:t>системы</w:t>
      </w:r>
      <w:r w:rsidR="00E44CEC" w:rsidRPr="00F06F96">
        <w:rPr>
          <w:spacing w:val="1"/>
        </w:rPr>
        <w:t xml:space="preserve"> </w:t>
      </w:r>
      <w:r w:rsidR="00E44CEC" w:rsidRPr="00F06F96">
        <w:t>требований</w:t>
      </w:r>
      <w:r w:rsidR="00E44CEC" w:rsidRPr="00F06F96">
        <w:rPr>
          <w:spacing w:val="1"/>
        </w:rPr>
        <w:t xml:space="preserve"> </w:t>
      </w:r>
      <w:r w:rsidR="00E44CEC" w:rsidRPr="00F06F96">
        <w:t>к</w:t>
      </w:r>
      <w:r w:rsidR="00E44CEC" w:rsidRPr="00F06F96">
        <w:rPr>
          <w:spacing w:val="1"/>
        </w:rPr>
        <w:t xml:space="preserve"> </w:t>
      </w:r>
      <w:r w:rsidR="00E44CEC" w:rsidRPr="00F06F96">
        <w:t>структуре</w:t>
      </w:r>
      <w:r w:rsidR="00E44CEC" w:rsidRPr="00F06F96">
        <w:rPr>
          <w:spacing w:val="1"/>
        </w:rPr>
        <w:t xml:space="preserve"> </w:t>
      </w:r>
      <w:r w:rsidR="00E44CEC" w:rsidRPr="00F06F96">
        <w:t>основной</w:t>
      </w:r>
      <w:r w:rsidR="00E44CEC" w:rsidRPr="00F06F96">
        <w:rPr>
          <w:spacing w:val="1"/>
        </w:rPr>
        <w:t xml:space="preserve"> </w:t>
      </w:r>
      <w:r w:rsidR="00E44CEC" w:rsidRPr="00F06F96">
        <w:t>образовательной</w:t>
      </w:r>
      <w:r w:rsidR="00E44CEC" w:rsidRPr="00F06F96">
        <w:rPr>
          <w:spacing w:val="1"/>
        </w:rPr>
        <w:t xml:space="preserve"> </w:t>
      </w:r>
      <w:r w:rsidR="00E44CEC" w:rsidRPr="00F06F96">
        <w:t>программы,</w:t>
      </w:r>
      <w:r w:rsidR="00E44CEC" w:rsidRPr="00F06F96">
        <w:rPr>
          <w:spacing w:val="1"/>
        </w:rPr>
        <w:t xml:space="preserve"> </w:t>
      </w:r>
      <w:r w:rsidR="00E44CEC" w:rsidRPr="00F06F96">
        <w:t>результатам ее освоения и условиям реализации, а также системы оценки итогов образовательной</w:t>
      </w:r>
      <w:r w:rsidR="00E44CEC" w:rsidRPr="00F06F96">
        <w:rPr>
          <w:spacing w:val="1"/>
        </w:rPr>
        <w:t xml:space="preserve"> </w:t>
      </w:r>
      <w:r w:rsidR="00E44CEC" w:rsidRPr="00F06F96">
        <w:t>деятельности обучающихся;</w:t>
      </w:r>
    </w:p>
    <w:p w:rsidR="00971A01" w:rsidRPr="00F06F96" w:rsidRDefault="00B94644" w:rsidP="00B94644">
      <w:pPr>
        <w:pStyle w:val="a3"/>
        <w:ind w:left="0" w:firstLine="720"/>
      </w:pPr>
      <w:r w:rsidRPr="00F06F96">
        <w:t xml:space="preserve">- </w:t>
      </w:r>
      <w:r w:rsidR="00E44CEC" w:rsidRPr="00F06F96">
        <w:t>овладение</w:t>
      </w:r>
      <w:r w:rsidR="00E44CEC" w:rsidRPr="00F06F96">
        <w:rPr>
          <w:spacing w:val="1"/>
        </w:rPr>
        <w:t xml:space="preserve"> </w:t>
      </w:r>
      <w:r w:rsidR="00E44CEC" w:rsidRPr="00F06F96">
        <w:t>учебно-методическими</w:t>
      </w:r>
      <w:r w:rsidR="00E44CEC" w:rsidRPr="00F06F96">
        <w:rPr>
          <w:spacing w:val="1"/>
        </w:rPr>
        <w:t xml:space="preserve"> </w:t>
      </w:r>
      <w:r w:rsidR="00E44CEC" w:rsidRPr="00F06F96">
        <w:t>и</w:t>
      </w:r>
      <w:r w:rsidR="00E44CEC" w:rsidRPr="00F06F96">
        <w:rPr>
          <w:spacing w:val="1"/>
        </w:rPr>
        <w:t xml:space="preserve"> </w:t>
      </w:r>
      <w:r w:rsidR="00E44CEC" w:rsidRPr="00F06F96">
        <w:t>информационно-методическими</w:t>
      </w:r>
      <w:r w:rsidR="00E44CEC" w:rsidRPr="00F06F96">
        <w:rPr>
          <w:spacing w:val="1"/>
        </w:rPr>
        <w:t xml:space="preserve"> </w:t>
      </w:r>
      <w:r w:rsidR="00E44CEC" w:rsidRPr="00F06F96">
        <w:t>ресурсами,</w:t>
      </w:r>
      <w:r w:rsidR="00E44CEC" w:rsidRPr="00F06F96">
        <w:rPr>
          <w:spacing w:val="-57"/>
        </w:rPr>
        <w:t xml:space="preserve"> </w:t>
      </w:r>
      <w:r w:rsidR="00E44CEC" w:rsidRPr="00F06F96">
        <w:t>необходимыми</w:t>
      </w:r>
      <w:r w:rsidR="00E44CEC" w:rsidRPr="00F06F96">
        <w:rPr>
          <w:spacing w:val="-1"/>
        </w:rPr>
        <w:t xml:space="preserve"> </w:t>
      </w:r>
      <w:r w:rsidR="00E44CEC" w:rsidRPr="00F06F96">
        <w:t>для</w:t>
      </w:r>
      <w:r w:rsidR="00E44CEC" w:rsidRPr="00F06F96">
        <w:rPr>
          <w:spacing w:val="2"/>
        </w:rPr>
        <w:t xml:space="preserve"> </w:t>
      </w:r>
      <w:r w:rsidR="00E44CEC" w:rsidRPr="00F06F96">
        <w:t>успешного решения задач</w:t>
      </w:r>
      <w:r w:rsidR="00E44CEC" w:rsidRPr="00F06F96">
        <w:rPr>
          <w:spacing w:val="-2"/>
        </w:rPr>
        <w:t xml:space="preserve"> </w:t>
      </w:r>
      <w:r w:rsidR="00E44CEC" w:rsidRPr="00F06F96">
        <w:t>ФГОС</w:t>
      </w:r>
      <w:r w:rsidR="00E44CEC" w:rsidRPr="00F06F96">
        <w:rPr>
          <w:spacing w:val="-1"/>
        </w:rPr>
        <w:t xml:space="preserve"> </w:t>
      </w:r>
      <w:r w:rsidR="00E44CEC" w:rsidRPr="00F06F96">
        <w:t>СОО.</w:t>
      </w:r>
    </w:p>
    <w:p w:rsidR="00971A01" w:rsidRPr="00F06F96" w:rsidRDefault="00E44CEC" w:rsidP="00B94644">
      <w:pPr>
        <w:pStyle w:val="a3"/>
        <w:ind w:left="0" w:firstLine="720"/>
      </w:pPr>
      <w:r w:rsidRPr="00F06F96">
        <w:t>Для</w:t>
      </w:r>
      <w:r w:rsidRPr="00F06F96">
        <w:rPr>
          <w:spacing w:val="1"/>
        </w:rPr>
        <w:t xml:space="preserve"> </w:t>
      </w:r>
      <w:r w:rsidRPr="00F06F96">
        <w:t>достижения</w:t>
      </w:r>
      <w:r w:rsidRPr="00F06F96">
        <w:rPr>
          <w:spacing w:val="1"/>
        </w:rPr>
        <w:t xml:space="preserve"> </w:t>
      </w:r>
      <w:r w:rsidRPr="00F06F96">
        <w:t>результатов</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ее</w:t>
      </w:r>
      <w:r w:rsidRPr="00F06F96">
        <w:rPr>
          <w:spacing w:val="1"/>
        </w:rPr>
        <w:t xml:space="preserve"> </w:t>
      </w:r>
      <w:r w:rsidRPr="00F06F96">
        <w:t>реализации</w:t>
      </w:r>
      <w:r w:rsidRPr="00F06F96">
        <w:rPr>
          <w:spacing w:val="-57"/>
        </w:rPr>
        <w:t xml:space="preserve"> </w:t>
      </w:r>
      <w:r w:rsidRPr="00F06F96">
        <w:t>производится</w:t>
      </w:r>
      <w:r w:rsidRPr="00F06F96">
        <w:rPr>
          <w:spacing w:val="1"/>
        </w:rPr>
        <w:t xml:space="preserve"> </w:t>
      </w:r>
      <w:r w:rsidRPr="00F06F96">
        <w:t>оценка</w:t>
      </w:r>
      <w:r w:rsidRPr="00F06F96">
        <w:rPr>
          <w:spacing w:val="1"/>
        </w:rPr>
        <w:t xml:space="preserve"> </w:t>
      </w:r>
      <w:r w:rsidRPr="00F06F96">
        <w:t>качества</w:t>
      </w:r>
      <w:r w:rsidRPr="00F06F96">
        <w:rPr>
          <w:spacing w:val="1"/>
        </w:rPr>
        <w:t xml:space="preserve"> </w:t>
      </w:r>
      <w:r w:rsidRPr="00F06F96">
        <w:t>и</w:t>
      </w:r>
      <w:r w:rsidRPr="00F06F96">
        <w:rPr>
          <w:spacing w:val="1"/>
        </w:rPr>
        <w:t xml:space="preserve"> </w:t>
      </w:r>
      <w:r w:rsidRPr="00F06F96">
        <w:t>результативности</w:t>
      </w:r>
      <w:r w:rsidRPr="00F06F96">
        <w:rPr>
          <w:spacing w:val="1"/>
        </w:rPr>
        <w:t xml:space="preserve"> </w:t>
      </w:r>
      <w:r w:rsidRPr="00F06F96">
        <w:t>деятельности</w:t>
      </w:r>
      <w:r w:rsidRPr="00F06F96">
        <w:rPr>
          <w:spacing w:val="1"/>
        </w:rPr>
        <w:t xml:space="preserve"> </w:t>
      </w:r>
      <w:r w:rsidRPr="00F06F96">
        <w:t>педагогических</w:t>
      </w:r>
      <w:r w:rsidRPr="00F06F96">
        <w:rPr>
          <w:spacing w:val="1"/>
        </w:rPr>
        <w:t xml:space="preserve"> </w:t>
      </w:r>
      <w:r w:rsidRPr="00F06F96">
        <w:t>работников</w:t>
      </w:r>
      <w:r w:rsidRPr="00F06F96">
        <w:rPr>
          <w:spacing w:val="60"/>
        </w:rPr>
        <w:t xml:space="preserve"> </w:t>
      </w:r>
      <w:r w:rsidRPr="00F06F96">
        <w:t>с</w:t>
      </w:r>
      <w:r w:rsidRPr="00F06F96">
        <w:rPr>
          <w:spacing w:val="1"/>
        </w:rPr>
        <w:t xml:space="preserve"> </w:t>
      </w:r>
      <w:r w:rsidRPr="00F06F96">
        <w:t>целью</w:t>
      </w:r>
      <w:r w:rsidRPr="00F06F96">
        <w:rPr>
          <w:spacing w:val="1"/>
        </w:rPr>
        <w:t xml:space="preserve"> </w:t>
      </w:r>
      <w:r w:rsidRPr="00F06F96">
        <w:t>коррекции</w:t>
      </w:r>
      <w:r w:rsidRPr="00F06F96">
        <w:rPr>
          <w:spacing w:val="1"/>
        </w:rPr>
        <w:t xml:space="preserve"> </w:t>
      </w:r>
      <w:r w:rsidRPr="00F06F96">
        <w:t>их</w:t>
      </w:r>
      <w:r w:rsidRPr="00F06F96">
        <w:rPr>
          <w:spacing w:val="1"/>
        </w:rPr>
        <w:t xml:space="preserve"> </w:t>
      </w:r>
      <w:r w:rsidRPr="00F06F96">
        <w:t>деятельности,</w:t>
      </w:r>
      <w:r w:rsidRPr="00F06F96">
        <w:rPr>
          <w:spacing w:val="1"/>
        </w:rPr>
        <w:t xml:space="preserve"> </w:t>
      </w:r>
      <w:r w:rsidRPr="00F06F96">
        <w:t>а</w:t>
      </w:r>
      <w:r w:rsidRPr="00F06F96">
        <w:rPr>
          <w:spacing w:val="1"/>
        </w:rPr>
        <w:t xml:space="preserve"> </w:t>
      </w:r>
      <w:r w:rsidRPr="00F06F96">
        <w:t>также определения</w:t>
      </w:r>
      <w:r w:rsidRPr="00F06F96">
        <w:rPr>
          <w:spacing w:val="1"/>
        </w:rPr>
        <w:t xml:space="preserve"> </w:t>
      </w:r>
      <w:r w:rsidRPr="00F06F96">
        <w:t>стимулирующей</w:t>
      </w:r>
      <w:r w:rsidRPr="00F06F96">
        <w:rPr>
          <w:spacing w:val="1"/>
        </w:rPr>
        <w:t xml:space="preserve"> </w:t>
      </w:r>
      <w:r w:rsidRPr="00F06F96">
        <w:t>части</w:t>
      </w:r>
      <w:r w:rsidRPr="00F06F96">
        <w:rPr>
          <w:spacing w:val="1"/>
        </w:rPr>
        <w:t xml:space="preserve"> </w:t>
      </w:r>
      <w:r w:rsidRPr="00F06F96">
        <w:t>фонда</w:t>
      </w:r>
      <w:r w:rsidRPr="00F06F96">
        <w:rPr>
          <w:spacing w:val="60"/>
        </w:rPr>
        <w:t xml:space="preserve"> </w:t>
      </w:r>
      <w:r w:rsidRPr="00F06F96">
        <w:t>оплаты</w:t>
      </w:r>
      <w:r w:rsidRPr="00F06F96">
        <w:rPr>
          <w:spacing w:val="1"/>
        </w:rPr>
        <w:t xml:space="preserve"> </w:t>
      </w:r>
      <w:r w:rsidRPr="00F06F96">
        <w:t>труда.</w:t>
      </w:r>
    </w:p>
    <w:p w:rsidR="00971A01" w:rsidRPr="00F06F96" w:rsidRDefault="00E44CEC" w:rsidP="00B94644">
      <w:pPr>
        <w:pStyle w:val="a3"/>
        <w:ind w:left="0" w:firstLine="720"/>
      </w:pPr>
      <w:r w:rsidRPr="00F06F96">
        <w:t>В</w:t>
      </w:r>
      <w:r w:rsidRPr="00F06F96">
        <w:rPr>
          <w:spacing w:val="1"/>
        </w:rPr>
        <w:t xml:space="preserve"> </w:t>
      </w:r>
      <w:r w:rsidR="00293BFE" w:rsidRPr="00F06F96">
        <w:t>МБОУ ОЦ «ВЕКТОР» ПГО</w:t>
      </w:r>
      <w:r w:rsidRPr="00F06F96">
        <w:rPr>
          <w:spacing w:val="1"/>
        </w:rPr>
        <w:t xml:space="preserve"> </w:t>
      </w:r>
      <w:r w:rsidRPr="00F06F96">
        <w:t>есть</w:t>
      </w:r>
      <w:r w:rsidRPr="00F06F96">
        <w:rPr>
          <w:spacing w:val="1"/>
        </w:rPr>
        <w:t xml:space="preserve"> </w:t>
      </w:r>
      <w:r w:rsidRPr="00F06F96">
        <w:t>система</w:t>
      </w:r>
      <w:r w:rsidRPr="00F06F96">
        <w:rPr>
          <w:spacing w:val="1"/>
        </w:rPr>
        <w:t xml:space="preserve"> </w:t>
      </w:r>
      <w:r w:rsidRPr="00F06F96">
        <w:t>методической</w:t>
      </w:r>
      <w:r w:rsidRPr="00F06F96">
        <w:rPr>
          <w:spacing w:val="1"/>
        </w:rPr>
        <w:t xml:space="preserve"> </w:t>
      </w:r>
      <w:r w:rsidRPr="00F06F96">
        <w:t>работы,</w:t>
      </w:r>
      <w:r w:rsidRPr="00F06F96">
        <w:rPr>
          <w:spacing w:val="61"/>
        </w:rPr>
        <w:t xml:space="preserve"> </w:t>
      </w:r>
      <w:r w:rsidRPr="00F06F96">
        <w:t>обеспечивающей</w:t>
      </w:r>
      <w:r w:rsidRPr="00F06F96">
        <w:rPr>
          <w:spacing w:val="1"/>
        </w:rPr>
        <w:t xml:space="preserve"> </w:t>
      </w:r>
      <w:r w:rsidRPr="00F06F96">
        <w:t>сопровождение</w:t>
      </w:r>
      <w:r w:rsidRPr="00F06F96">
        <w:rPr>
          <w:spacing w:val="39"/>
        </w:rPr>
        <w:t xml:space="preserve"> </w:t>
      </w:r>
      <w:r w:rsidRPr="00F06F96">
        <w:t>деятельности</w:t>
      </w:r>
      <w:r w:rsidRPr="00F06F96">
        <w:rPr>
          <w:spacing w:val="39"/>
        </w:rPr>
        <w:t xml:space="preserve"> </w:t>
      </w:r>
      <w:r w:rsidRPr="00F06F96">
        <w:t>педагогов</w:t>
      </w:r>
      <w:r w:rsidRPr="00F06F96">
        <w:rPr>
          <w:spacing w:val="39"/>
        </w:rPr>
        <w:t xml:space="preserve"> </w:t>
      </w:r>
      <w:r w:rsidRPr="00F06F96">
        <w:t>на</w:t>
      </w:r>
      <w:r w:rsidRPr="00F06F96">
        <w:rPr>
          <w:spacing w:val="40"/>
        </w:rPr>
        <w:t xml:space="preserve"> </w:t>
      </w:r>
      <w:r w:rsidRPr="00F06F96">
        <w:t>всех</w:t>
      </w:r>
      <w:r w:rsidRPr="00F06F96">
        <w:rPr>
          <w:spacing w:val="42"/>
        </w:rPr>
        <w:t xml:space="preserve"> </w:t>
      </w:r>
      <w:r w:rsidRPr="00F06F96">
        <w:t>этапах</w:t>
      </w:r>
      <w:r w:rsidRPr="00F06F96">
        <w:rPr>
          <w:spacing w:val="42"/>
        </w:rPr>
        <w:t xml:space="preserve"> </w:t>
      </w:r>
      <w:r w:rsidRPr="00F06F96">
        <w:t>реализации</w:t>
      </w:r>
      <w:r w:rsidRPr="00F06F96">
        <w:rPr>
          <w:spacing w:val="39"/>
        </w:rPr>
        <w:t xml:space="preserve"> </w:t>
      </w:r>
      <w:r w:rsidRPr="00F06F96">
        <w:t>требований</w:t>
      </w:r>
      <w:r w:rsidRPr="00F06F96">
        <w:rPr>
          <w:spacing w:val="40"/>
        </w:rPr>
        <w:t xml:space="preserve"> </w:t>
      </w:r>
      <w:r w:rsidRPr="00F06F96">
        <w:t>ФГОС</w:t>
      </w:r>
      <w:r w:rsidRPr="00F06F96">
        <w:rPr>
          <w:spacing w:val="40"/>
        </w:rPr>
        <w:t xml:space="preserve"> </w:t>
      </w:r>
      <w:r w:rsidRPr="00F06F96">
        <w:t>СОО.</w:t>
      </w:r>
      <w:r w:rsidRPr="00F06F96">
        <w:rPr>
          <w:spacing w:val="39"/>
        </w:rPr>
        <w:t xml:space="preserve"> </w:t>
      </w:r>
      <w:r w:rsidRPr="00F06F96">
        <w:t>Для</w:t>
      </w:r>
      <w:r w:rsidR="00B94644" w:rsidRPr="00F06F96">
        <w:t xml:space="preserve"> </w:t>
      </w:r>
      <w:r w:rsidRPr="00F06F96">
        <w:t>организации</w:t>
      </w:r>
      <w:r w:rsidRPr="00F06F96">
        <w:rPr>
          <w:spacing w:val="1"/>
        </w:rPr>
        <w:t xml:space="preserve"> </w:t>
      </w:r>
      <w:r w:rsidRPr="00F06F96">
        <w:t>методической</w:t>
      </w:r>
      <w:r w:rsidRPr="00F06F96">
        <w:rPr>
          <w:spacing w:val="1"/>
        </w:rPr>
        <w:t xml:space="preserve"> </w:t>
      </w:r>
      <w:r w:rsidRPr="00F06F96">
        <w:t>работы</w:t>
      </w:r>
      <w:r w:rsidRPr="00F06F96">
        <w:rPr>
          <w:spacing w:val="1"/>
        </w:rPr>
        <w:t xml:space="preserve"> </w:t>
      </w:r>
      <w:r w:rsidRPr="00F06F96">
        <w:t>используется</w:t>
      </w:r>
      <w:r w:rsidRPr="00F06F96">
        <w:rPr>
          <w:spacing w:val="1"/>
        </w:rPr>
        <w:t xml:space="preserve"> </w:t>
      </w:r>
      <w:r w:rsidRPr="00F06F96">
        <w:t>схема:</w:t>
      </w:r>
      <w:r w:rsidRPr="00F06F96">
        <w:rPr>
          <w:spacing w:val="1"/>
        </w:rPr>
        <w:t xml:space="preserve"> </w:t>
      </w:r>
      <w:r w:rsidRPr="00F06F96">
        <w:t>мероприятие,</w:t>
      </w:r>
      <w:r w:rsidRPr="00F06F96">
        <w:rPr>
          <w:spacing w:val="1"/>
        </w:rPr>
        <w:t xml:space="preserve"> </w:t>
      </w:r>
      <w:r w:rsidRPr="00F06F96">
        <w:t>ответственные,</w:t>
      </w:r>
      <w:r w:rsidRPr="00F06F96">
        <w:rPr>
          <w:spacing w:val="1"/>
        </w:rPr>
        <w:t xml:space="preserve"> </w:t>
      </w:r>
      <w:r w:rsidRPr="00F06F96">
        <w:t>форма</w:t>
      </w:r>
      <w:r w:rsidRPr="00F06F96">
        <w:rPr>
          <w:spacing w:val="1"/>
        </w:rPr>
        <w:t xml:space="preserve"> </w:t>
      </w:r>
      <w:r w:rsidRPr="00F06F96">
        <w:t>подведения</w:t>
      </w:r>
      <w:r w:rsidRPr="00F06F96">
        <w:rPr>
          <w:spacing w:val="1"/>
        </w:rPr>
        <w:t xml:space="preserve"> </w:t>
      </w:r>
      <w:r w:rsidRPr="00F06F96">
        <w:t>итогов,</w:t>
      </w:r>
      <w:r w:rsidRPr="00F06F96">
        <w:rPr>
          <w:spacing w:val="1"/>
        </w:rPr>
        <w:t xml:space="preserve"> </w:t>
      </w:r>
      <w:r w:rsidRPr="00F06F96">
        <w:t>анализ</w:t>
      </w:r>
      <w:r w:rsidRPr="00F06F96">
        <w:rPr>
          <w:spacing w:val="1"/>
        </w:rPr>
        <w:t xml:space="preserve"> </w:t>
      </w:r>
      <w:r w:rsidRPr="00F06F96">
        <w:t>и</w:t>
      </w:r>
      <w:r w:rsidRPr="00F06F96">
        <w:rPr>
          <w:spacing w:val="1"/>
        </w:rPr>
        <w:t xml:space="preserve"> </w:t>
      </w:r>
      <w:r w:rsidRPr="00F06F96">
        <w:t>использование</w:t>
      </w:r>
      <w:r w:rsidRPr="00F06F96">
        <w:rPr>
          <w:spacing w:val="1"/>
        </w:rPr>
        <w:t xml:space="preserve"> </w:t>
      </w:r>
      <w:r w:rsidRPr="00F06F96">
        <w:t>результатов</w:t>
      </w:r>
      <w:r w:rsidRPr="00F06F96">
        <w:rPr>
          <w:spacing w:val="1"/>
        </w:rPr>
        <w:t xml:space="preserve"> </w:t>
      </w:r>
      <w:r w:rsidRPr="00F06F96">
        <w:t>на</w:t>
      </w:r>
      <w:r w:rsidRPr="00F06F96">
        <w:rPr>
          <w:spacing w:val="1"/>
        </w:rPr>
        <w:t xml:space="preserve"> </w:t>
      </w:r>
      <w:r w:rsidRPr="00F06F96">
        <w:t>уроках</w:t>
      </w:r>
      <w:r w:rsidRPr="00F06F96">
        <w:rPr>
          <w:spacing w:val="1"/>
        </w:rPr>
        <w:t xml:space="preserve"> </w:t>
      </w:r>
      <w:r w:rsidRPr="00F06F96">
        <w:t>и</w:t>
      </w:r>
      <w:r w:rsidRPr="00F06F96">
        <w:rPr>
          <w:spacing w:val="1"/>
        </w:rPr>
        <w:t xml:space="preserve"> </w:t>
      </w:r>
      <w:r w:rsidRPr="00F06F96">
        <w:t>во</w:t>
      </w:r>
      <w:r w:rsidRPr="00F06F96">
        <w:rPr>
          <w:spacing w:val="1"/>
        </w:rPr>
        <w:t xml:space="preserve"> </w:t>
      </w:r>
      <w:r w:rsidRPr="00F06F96">
        <w:t>внеурочной</w:t>
      </w:r>
      <w:r w:rsidRPr="00F06F96">
        <w:rPr>
          <w:spacing w:val="1"/>
        </w:rPr>
        <w:t xml:space="preserve"> </w:t>
      </w:r>
      <w:r w:rsidRPr="00F06F96">
        <w:t>работе.</w:t>
      </w:r>
      <w:r w:rsidRPr="00F06F96">
        <w:rPr>
          <w:spacing w:val="1"/>
        </w:rPr>
        <w:t xml:space="preserve"> </w:t>
      </w:r>
      <w:r w:rsidRPr="00F06F96">
        <w:t>Методическая работа более детально планируется на учебный год и утверждается педагогическим</w:t>
      </w:r>
      <w:r w:rsidRPr="00F06F96">
        <w:rPr>
          <w:spacing w:val="1"/>
        </w:rPr>
        <w:t xml:space="preserve"> </w:t>
      </w:r>
      <w:r w:rsidRPr="00F06F96">
        <w:t>советом</w:t>
      </w:r>
      <w:r w:rsidRPr="00F06F96">
        <w:rPr>
          <w:spacing w:val="-1"/>
        </w:rPr>
        <w:t xml:space="preserve"> </w:t>
      </w:r>
      <w:r w:rsidRPr="00F06F96">
        <w:t>образовательной организации.</w:t>
      </w:r>
    </w:p>
    <w:p w:rsidR="00971A01" w:rsidRPr="00F06F96" w:rsidRDefault="00E44CEC" w:rsidP="00B94644">
      <w:pPr>
        <w:pStyle w:val="a3"/>
        <w:ind w:left="0" w:firstLine="720"/>
        <w:jc w:val="left"/>
      </w:pPr>
      <w:r w:rsidRPr="00F06F96">
        <w:rPr>
          <w:spacing w:val="-1"/>
        </w:rPr>
        <w:t>Мероприятия</w:t>
      </w:r>
      <w:r w:rsidRPr="00F06F96">
        <w:rPr>
          <w:spacing w:val="-16"/>
        </w:rPr>
        <w:t xml:space="preserve"> </w:t>
      </w:r>
      <w:r w:rsidRPr="00F06F96">
        <w:rPr>
          <w:spacing w:val="-1"/>
        </w:rPr>
        <w:t>проводятся</w:t>
      </w:r>
      <w:r w:rsidRPr="00F06F96">
        <w:rPr>
          <w:spacing w:val="-13"/>
        </w:rPr>
        <w:t xml:space="preserve"> </w:t>
      </w:r>
      <w:r w:rsidRPr="00F06F96">
        <w:rPr>
          <w:spacing w:val="-1"/>
        </w:rPr>
        <w:t>в</w:t>
      </w:r>
      <w:r w:rsidRPr="00F06F96">
        <w:rPr>
          <w:spacing w:val="-14"/>
        </w:rPr>
        <w:t xml:space="preserve"> </w:t>
      </w:r>
      <w:r w:rsidRPr="00F06F96">
        <w:rPr>
          <w:spacing w:val="-1"/>
        </w:rPr>
        <w:t>следующих</w:t>
      </w:r>
      <w:r w:rsidRPr="00F06F96">
        <w:rPr>
          <w:spacing w:val="-11"/>
        </w:rPr>
        <w:t xml:space="preserve"> </w:t>
      </w:r>
      <w:r w:rsidRPr="00F06F96">
        <w:t>формах:</w:t>
      </w:r>
    </w:p>
    <w:p w:rsidR="00971A01" w:rsidRPr="00F06F96" w:rsidRDefault="00E44CEC" w:rsidP="00B94644">
      <w:pPr>
        <w:pStyle w:val="a3"/>
        <w:ind w:left="0" w:firstLine="720"/>
        <w:jc w:val="left"/>
      </w:pPr>
      <w:r w:rsidRPr="00F06F96">
        <w:rPr>
          <w:spacing w:val="-1"/>
        </w:rPr>
        <w:t>-семинары,</w:t>
      </w:r>
      <w:r w:rsidRPr="00F06F96">
        <w:rPr>
          <w:spacing w:val="-14"/>
        </w:rPr>
        <w:t xml:space="preserve"> </w:t>
      </w:r>
      <w:r w:rsidRPr="00F06F96">
        <w:rPr>
          <w:spacing w:val="-1"/>
        </w:rPr>
        <w:t>посвященные</w:t>
      </w:r>
      <w:r w:rsidRPr="00F06F96">
        <w:rPr>
          <w:spacing w:val="-15"/>
        </w:rPr>
        <w:t xml:space="preserve"> </w:t>
      </w:r>
      <w:r w:rsidRPr="00F06F96">
        <w:rPr>
          <w:spacing w:val="-1"/>
        </w:rPr>
        <w:t>содержанию</w:t>
      </w:r>
      <w:r w:rsidRPr="00F06F96">
        <w:rPr>
          <w:spacing w:val="-11"/>
        </w:rPr>
        <w:t xml:space="preserve"> </w:t>
      </w:r>
      <w:r w:rsidRPr="00F06F96">
        <w:rPr>
          <w:spacing w:val="-1"/>
        </w:rPr>
        <w:t>и</w:t>
      </w:r>
      <w:r w:rsidRPr="00F06F96">
        <w:rPr>
          <w:spacing w:val="-13"/>
        </w:rPr>
        <w:t xml:space="preserve"> </w:t>
      </w:r>
      <w:r w:rsidRPr="00F06F96">
        <w:rPr>
          <w:spacing w:val="-1"/>
        </w:rPr>
        <w:t>ключевым</w:t>
      </w:r>
      <w:r w:rsidRPr="00F06F96">
        <w:rPr>
          <w:spacing w:val="-14"/>
        </w:rPr>
        <w:t xml:space="preserve"> </w:t>
      </w:r>
      <w:r w:rsidRPr="00F06F96">
        <w:rPr>
          <w:spacing w:val="-1"/>
        </w:rPr>
        <w:t>особенностям</w:t>
      </w:r>
      <w:r w:rsidRPr="00F06F96">
        <w:rPr>
          <w:spacing w:val="-13"/>
        </w:rPr>
        <w:t xml:space="preserve"> </w:t>
      </w:r>
      <w:r w:rsidRPr="00F06F96">
        <w:t>ФГОС</w:t>
      </w:r>
      <w:r w:rsidRPr="00F06F96">
        <w:rPr>
          <w:spacing w:val="-13"/>
        </w:rPr>
        <w:t xml:space="preserve"> </w:t>
      </w:r>
      <w:r w:rsidRPr="00F06F96">
        <w:t>СОО;</w:t>
      </w:r>
    </w:p>
    <w:p w:rsidR="00971A01" w:rsidRPr="00F06F96" w:rsidRDefault="00E44CEC" w:rsidP="00B94644">
      <w:pPr>
        <w:pStyle w:val="a3"/>
        <w:ind w:left="0" w:firstLine="720"/>
        <w:jc w:val="left"/>
      </w:pPr>
      <w:r w:rsidRPr="00F06F96">
        <w:t>-заседания</w:t>
      </w:r>
      <w:r w:rsidRPr="00F06F96">
        <w:rPr>
          <w:spacing w:val="-14"/>
        </w:rPr>
        <w:t xml:space="preserve"> </w:t>
      </w:r>
      <w:r w:rsidRPr="00F06F96">
        <w:t>методических</w:t>
      </w:r>
      <w:r w:rsidRPr="00F06F96">
        <w:rPr>
          <w:spacing w:val="-11"/>
        </w:rPr>
        <w:t xml:space="preserve"> </w:t>
      </w:r>
      <w:r w:rsidRPr="00F06F96">
        <w:t>объединений</w:t>
      </w:r>
      <w:r w:rsidRPr="00F06F96">
        <w:rPr>
          <w:spacing w:val="-11"/>
        </w:rPr>
        <w:t xml:space="preserve"> </w:t>
      </w:r>
      <w:r w:rsidRPr="00F06F96">
        <w:t>учителей</w:t>
      </w:r>
      <w:r w:rsidRPr="00F06F96">
        <w:rPr>
          <w:spacing w:val="-13"/>
        </w:rPr>
        <w:t xml:space="preserve"> </w:t>
      </w:r>
      <w:r w:rsidRPr="00F06F96">
        <w:t>по</w:t>
      </w:r>
      <w:r w:rsidRPr="00F06F96">
        <w:rPr>
          <w:spacing w:val="-15"/>
        </w:rPr>
        <w:t xml:space="preserve"> </w:t>
      </w:r>
      <w:r w:rsidRPr="00F06F96">
        <w:t>проблемам</w:t>
      </w:r>
      <w:r w:rsidRPr="00F06F96">
        <w:rPr>
          <w:spacing w:val="-14"/>
        </w:rPr>
        <w:t xml:space="preserve"> </w:t>
      </w:r>
      <w:r w:rsidRPr="00F06F96">
        <w:t>обновления</w:t>
      </w:r>
      <w:r w:rsidRPr="00F06F96">
        <w:rPr>
          <w:spacing w:val="-14"/>
        </w:rPr>
        <w:t xml:space="preserve"> </w:t>
      </w:r>
      <w:r w:rsidRPr="00F06F96">
        <w:t>ФГОС</w:t>
      </w:r>
      <w:r w:rsidRPr="00F06F96">
        <w:rPr>
          <w:spacing w:val="-5"/>
        </w:rPr>
        <w:t xml:space="preserve"> </w:t>
      </w:r>
      <w:r w:rsidRPr="00F06F96">
        <w:t>СОО;</w:t>
      </w:r>
    </w:p>
    <w:p w:rsidR="00971A01" w:rsidRPr="00F06F96" w:rsidRDefault="00E44CEC" w:rsidP="00B94644">
      <w:pPr>
        <w:pStyle w:val="a3"/>
        <w:ind w:left="0" w:firstLine="720"/>
        <w:jc w:val="left"/>
      </w:pPr>
      <w:r w:rsidRPr="00F06F96">
        <w:t>-участие</w:t>
      </w:r>
      <w:r w:rsidRPr="00F06F96">
        <w:rPr>
          <w:spacing w:val="14"/>
        </w:rPr>
        <w:t xml:space="preserve"> </w:t>
      </w:r>
      <w:r w:rsidRPr="00F06F96">
        <w:t>педагогов</w:t>
      </w:r>
      <w:r w:rsidRPr="00F06F96">
        <w:rPr>
          <w:spacing w:val="15"/>
        </w:rPr>
        <w:t xml:space="preserve"> </w:t>
      </w:r>
      <w:r w:rsidRPr="00F06F96">
        <w:t>в</w:t>
      </w:r>
      <w:r w:rsidRPr="00F06F96">
        <w:rPr>
          <w:spacing w:val="16"/>
        </w:rPr>
        <w:t xml:space="preserve"> </w:t>
      </w:r>
      <w:r w:rsidRPr="00F06F96">
        <w:t>разработке</w:t>
      </w:r>
      <w:r w:rsidRPr="00F06F96">
        <w:rPr>
          <w:spacing w:val="14"/>
        </w:rPr>
        <w:t xml:space="preserve"> </w:t>
      </w:r>
      <w:r w:rsidRPr="00F06F96">
        <w:t>разделов</w:t>
      </w:r>
      <w:r w:rsidRPr="00F06F96">
        <w:rPr>
          <w:spacing w:val="15"/>
        </w:rPr>
        <w:t xml:space="preserve"> </w:t>
      </w:r>
      <w:r w:rsidRPr="00F06F96">
        <w:t>и</w:t>
      </w:r>
      <w:r w:rsidRPr="00F06F96">
        <w:rPr>
          <w:spacing w:val="15"/>
        </w:rPr>
        <w:t xml:space="preserve"> </w:t>
      </w:r>
      <w:r w:rsidRPr="00F06F96">
        <w:t>компонентов</w:t>
      </w:r>
      <w:r w:rsidRPr="00F06F96">
        <w:rPr>
          <w:spacing w:val="16"/>
        </w:rPr>
        <w:t xml:space="preserve"> </w:t>
      </w:r>
      <w:r w:rsidRPr="00F06F96">
        <w:t>основной</w:t>
      </w:r>
      <w:r w:rsidRPr="00F06F96">
        <w:rPr>
          <w:spacing w:val="16"/>
        </w:rPr>
        <w:t xml:space="preserve"> </w:t>
      </w:r>
      <w:r w:rsidRPr="00F06F96">
        <w:t>образовательной</w:t>
      </w:r>
      <w:r w:rsidRPr="00F06F96">
        <w:rPr>
          <w:spacing w:val="-57"/>
        </w:rPr>
        <w:t xml:space="preserve"> </w:t>
      </w:r>
      <w:r w:rsidRPr="00F06F96">
        <w:t>программы</w:t>
      </w:r>
      <w:r w:rsidRPr="00F06F96">
        <w:rPr>
          <w:spacing w:val="-1"/>
        </w:rPr>
        <w:t xml:space="preserve"> </w:t>
      </w:r>
      <w:r w:rsidRPr="00F06F96">
        <w:t>образовательной</w:t>
      </w:r>
      <w:r w:rsidRPr="00F06F96">
        <w:rPr>
          <w:spacing w:val="3"/>
        </w:rPr>
        <w:t xml:space="preserve"> </w:t>
      </w:r>
      <w:r w:rsidRPr="00F06F96">
        <w:t>организации;</w:t>
      </w:r>
    </w:p>
    <w:p w:rsidR="00971A01" w:rsidRPr="00F06F96" w:rsidRDefault="00E44CEC" w:rsidP="00B94644">
      <w:pPr>
        <w:pStyle w:val="a3"/>
        <w:ind w:left="0" w:firstLine="720"/>
        <w:jc w:val="left"/>
      </w:pPr>
      <w:r w:rsidRPr="00F06F96">
        <w:t>-участие</w:t>
      </w:r>
      <w:r w:rsidRPr="00F06F96">
        <w:rPr>
          <w:spacing w:val="8"/>
        </w:rPr>
        <w:t xml:space="preserve"> </w:t>
      </w:r>
      <w:r w:rsidRPr="00F06F96">
        <w:t>педагогов</w:t>
      </w:r>
      <w:r w:rsidRPr="00F06F96">
        <w:rPr>
          <w:spacing w:val="9"/>
        </w:rPr>
        <w:t xml:space="preserve"> </w:t>
      </w:r>
      <w:r w:rsidRPr="00F06F96">
        <w:t>в</w:t>
      </w:r>
      <w:r w:rsidRPr="00F06F96">
        <w:rPr>
          <w:spacing w:val="10"/>
        </w:rPr>
        <w:t xml:space="preserve"> </w:t>
      </w:r>
      <w:r w:rsidRPr="00F06F96">
        <w:t>разработке</w:t>
      </w:r>
      <w:r w:rsidRPr="00F06F96">
        <w:rPr>
          <w:spacing w:val="8"/>
        </w:rPr>
        <w:t xml:space="preserve"> </w:t>
      </w:r>
      <w:r w:rsidRPr="00F06F96">
        <w:t>и</w:t>
      </w:r>
      <w:r w:rsidRPr="00F06F96">
        <w:rPr>
          <w:spacing w:val="10"/>
        </w:rPr>
        <w:t xml:space="preserve"> </w:t>
      </w:r>
      <w:r w:rsidRPr="00F06F96">
        <w:t>апробации</w:t>
      </w:r>
      <w:r w:rsidRPr="00F06F96">
        <w:rPr>
          <w:spacing w:val="11"/>
        </w:rPr>
        <w:t xml:space="preserve"> </w:t>
      </w:r>
      <w:r w:rsidRPr="00F06F96">
        <w:t>оценки</w:t>
      </w:r>
      <w:r w:rsidRPr="00F06F96">
        <w:rPr>
          <w:spacing w:val="10"/>
        </w:rPr>
        <w:t xml:space="preserve"> </w:t>
      </w:r>
      <w:r w:rsidRPr="00F06F96">
        <w:t>эффективности</w:t>
      </w:r>
      <w:r w:rsidRPr="00F06F96">
        <w:rPr>
          <w:spacing w:val="12"/>
        </w:rPr>
        <w:t xml:space="preserve"> </w:t>
      </w:r>
      <w:r w:rsidRPr="00F06F96">
        <w:t>работы</w:t>
      </w:r>
      <w:r w:rsidRPr="00F06F96">
        <w:rPr>
          <w:spacing w:val="8"/>
        </w:rPr>
        <w:t xml:space="preserve"> </w:t>
      </w:r>
      <w:r w:rsidRPr="00F06F96">
        <w:t>в</w:t>
      </w:r>
      <w:r w:rsidRPr="00F06F96">
        <w:rPr>
          <w:spacing w:val="17"/>
        </w:rPr>
        <w:t xml:space="preserve"> </w:t>
      </w:r>
      <w:r w:rsidRPr="00F06F96">
        <w:t>условиях</w:t>
      </w:r>
      <w:r w:rsidRPr="00F06F96">
        <w:rPr>
          <w:spacing w:val="-57"/>
        </w:rPr>
        <w:t xml:space="preserve"> </w:t>
      </w:r>
      <w:r w:rsidRPr="00F06F96">
        <w:t>внедрения</w:t>
      </w:r>
      <w:r w:rsidRPr="00F06F96">
        <w:rPr>
          <w:spacing w:val="-1"/>
        </w:rPr>
        <w:t xml:space="preserve"> </w:t>
      </w:r>
      <w:r w:rsidRPr="00F06F96">
        <w:t>ФГОС</w:t>
      </w:r>
      <w:r w:rsidRPr="00F06F96">
        <w:rPr>
          <w:spacing w:val="-1"/>
        </w:rPr>
        <w:t xml:space="preserve"> </w:t>
      </w:r>
      <w:r w:rsidRPr="00F06F96">
        <w:t>СОО</w:t>
      </w:r>
      <w:r w:rsidRPr="00F06F96">
        <w:rPr>
          <w:spacing w:val="-4"/>
        </w:rPr>
        <w:t xml:space="preserve"> </w:t>
      </w:r>
      <w:r w:rsidRPr="00F06F96">
        <w:t>и новой системы</w:t>
      </w:r>
      <w:r w:rsidRPr="00F06F96">
        <w:rPr>
          <w:spacing w:val="-1"/>
        </w:rPr>
        <w:t xml:space="preserve"> </w:t>
      </w:r>
      <w:r w:rsidRPr="00F06F96">
        <w:t>оплаты труда;</w:t>
      </w:r>
    </w:p>
    <w:p w:rsidR="00971A01" w:rsidRPr="00F06F96" w:rsidRDefault="00E44CEC" w:rsidP="00B94644">
      <w:pPr>
        <w:pStyle w:val="a3"/>
        <w:ind w:left="0" w:firstLine="720"/>
      </w:pPr>
      <w:r w:rsidRPr="00F06F96">
        <w:t>-участие</w:t>
      </w:r>
      <w:r w:rsidRPr="00F06F96">
        <w:rPr>
          <w:spacing w:val="8"/>
        </w:rPr>
        <w:t xml:space="preserve"> </w:t>
      </w:r>
      <w:r w:rsidRPr="00F06F96">
        <w:t>педагогов</w:t>
      </w:r>
      <w:r w:rsidRPr="00F06F96">
        <w:rPr>
          <w:spacing w:val="68"/>
        </w:rPr>
        <w:t xml:space="preserve"> </w:t>
      </w:r>
      <w:r w:rsidRPr="00F06F96">
        <w:t>в</w:t>
      </w:r>
      <w:r w:rsidRPr="00F06F96">
        <w:rPr>
          <w:spacing w:val="72"/>
        </w:rPr>
        <w:t xml:space="preserve"> </w:t>
      </w:r>
      <w:r w:rsidRPr="00F06F96">
        <w:t>проведении</w:t>
      </w:r>
      <w:r w:rsidRPr="00F06F96">
        <w:rPr>
          <w:spacing w:val="69"/>
        </w:rPr>
        <w:t xml:space="preserve"> </w:t>
      </w:r>
      <w:r w:rsidRPr="00F06F96">
        <w:t>мастер-классов,</w:t>
      </w:r>
      <w:r w:rsidRPr="00F06F96">
        <w:rPr>
          <w:spacing w:val="68"/>
        </w:rPr>
        <w:t xml:space="preserve"> </w:t>
      </w:r>
      <w:r w:rsidRPr="00F06F96">
        <w:t>круглых</w:t>
      </w:r>
      <w:r w:rsidRPr="00F06F96">
        <w:rPr>
          <w:spacing w:val="70"/>
        </w:rPr>
        <w:t xml:space="preserve"> </w:t>
      </w:r>
      <w:r w:rsidRPr="00F06F96">
        <w:t>столов,</w:t>
      </w:r>
      <w:r w:rsidRPr="00F06F96">
        <w:rPr>
          <w:spacing w:val="71"/>
        </w:rPr>
        <w:t xml:space="preserve"> </w:t>
      </w:r>
      <w:r w:rsidRPr="00F06F96">
        <w:t>стажерских</w:t>
      </w:r>
      <w:r w:rsidRPr="00F06F96">
        <w:rPr>
          <w:spacing w:val="70"/>
        </w:rPr>
        <w:t xml:space="preserve"> </w:t>
      </w:r>
      <w:r w:rsidRPr="00F06F96">
        <w:t>площадок,</w:t>
      </w:r>
      <w:r w:rsidR="00B94644" w:rsidRPr="00F06F96">
        <w:t xml:space="preserve"> </w:t>
      </w:r>
      <w:r w:rsidRPr="00F06F96">
        <w:t>«открытых» уроков, внеурочных</w:t>
      </w:r>
      <w:r w:rsidRPr="00F06F96">
        <w:rPr>
          <w:spacing w:val="1"/>
        </w:rPr>
        <w:t xml:space="preserve"> </w:t>
      </w:r>
      <w:r w:rsidRPr="00F06F96">
        <w:t>занятий и</w:t>
      </w:r>
      <w:r w:rsidRPr="00F06F96">
        <w:rPr>
          <w:spacing w:val="1"/>
        </w:rPr>
        <w:t xml:space="preserve"> </w:t>
      </w:r>
      <w:r w:rsidRPr="00F06F96">
        <w:t>мероприятий по отдельным</w:t>
      </w:r>
      <w:r w:rsidRPr="00F06F96">
        <w:rPr>
          <w:spacing w:val="1"/>
        </w:rPr>
        <w:t xml:space="preserve"> </w:t>
      </w:r>
      <w:r w:rsidRPr="00F06F96">
        <w:t>направлениям</w:t>
      </w:r>
      <w:r w:rsidRPr="00F06F96">
        <w:rPr>
          <w:spacing w:val="1"/>
        </w:rPr>
        <w:t xml:space="preserve"> </w:t>
      </w:r>
      <w:r w:rsidRPr="00F06F96">
        <w:t>введения</w:t>
      </w:r>
      <w:r w:rsidRPr="00F06F96">
        <w:rPr>
          <w:spacing w:val="1"/>
        </w:rPr>
        <w:t xml:space="preserve"> </w:t>
      </w:r>
      <w:r w:rsidRPr="00F06F96">
        <w:t>и</w:t>
      </w:r>
      <w:r w:rsidRPr="00F06F96">
        <w:rPr>
          <w:spacing w:val="-57"/>
        </w:rPr>
        <w:t xml:space="preserve"> </w:t>
      </w:r>
      <w:r w:rsidRPr="00F06F96">
        <w:t>реализации</w:t>
      </w:r>
      <w:r w:rsidRPr="00F06F96">
        <w:rPr>
          <w:spacing w:val="-1"/>
        </w:rPr>
        <w:t xml:space="preserve"> </w:t>
      </w:r>
      <w:r w:rsidRPr="00F06F96">
        <w:t>ФГОС СОО.</w:t>
      </w:r>
    </w:p>
    <w:p w:rsidR="00D212FC" w:rsidRPr="00F06F96" w:rsidRDefault="00D212FC" w:rsidP="00B94644">
      <w:pPr>
        <w:pStyle w:val="a3"/>
        <w:ind w:left="0" w:firstLine="720"/>
      </w:pPr>
    </w:p>
    <w:p w:rsidR="00971A01" w:rsidRPr="00F06F96" w:rsidRDefault="00E44CEC" w:rsidP="00B94644">
      <w:pPr>
        <w:pStyle w:val="a3"/>
        <w:ind w:left="0" w:firstLine="720"/>
      </w:pPr>
      <w:r w:rsidRPr="00F06F96">
        <w:lastRenderedPageBreak/>
        <w:t>Подведение</w:t>
      </w:r>
      <w:r w:rsidRPr="00F06F96">
        <w:rPr>
          <w:spacing w:val="1"/>
        </w:rPr>
        <w:t xml:space="preserve"> </w:t>
      </w:r>
      <w:r w:rsidRPr="00F06F96">
        <w:t>итогов</w:t>
      </w:r>
      <w:r w:rsidRPr="00F06F96">
        <w:rPr>
          <w:spacing w:val="1"/>
        </w:rPr>
        <w:t xml:space="preserve"> </w:t>
      </w:r>
      <w:r w:rsidRPr="00F06F96">
        <w:t>и</w:t>
      </w:r>
      <w:r w:rsidRPr="00F06F96">
        <w:rPr>
          <w:spacing w:val="1"/>
        </w:rPr>
        <w:t xml:space="preserve"> </w:t>
      </w:r>
      <w:r w:rsidRPr="00F06F96">
        <w:t>обсуждение</w:t>
      </w:r>
      <w:r w:rsidRPr="00F06F96">
        <w:rPr>
          <w:spacing w:val="1"/>
        </w:rPr>
        <w:t xml:space="preserve"> </w:t>
      </w:r>
      <w:r w:rsidRPr="00F06F96">
        <w:t>результатов</w:t>
      </w:r>
      <w:r w:rsidRPr="00F06F96">
        <w:rPr>
          <w:spacing w:val="1"/>
        </w:rPr>
        <w:t xml:space="preserve"> </w:t>
      </w:r>
      <w:r w:rsidRPr="00F06F96">
        <w:t>мероприятий</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могут</w:t>
      </w:r>
      <w:r w:rsidRPr="00F06F96">
        <w:rPr>
          <w:spacing w:val="1"/>
        </w:rPr>
        <w:t xml:space="preserve"> </w:t>
      </w:r>
      <w:r w:rsidRPr="00F06F96">
        <w:t>осуществляться</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формах:</w:t>
      </w:r>
      <w:r w:rsidRPr="00F06F96">
        <w:rPr>
          <w:spacing w:val="1"/>
        </w:rPr>
        <w:t xml:space="preserve"> </w:t>
      </w:r>
      <w:r w:rsidRPr="00F06F96">
        <w:t>совещания</w:t>
      </w:r>
      <w:r w:rsidRPr="00F06F96">
        <w:rPr>
          <w:spacing w:val="1"/>
        </w:rPr>
        <w:t xml:space="preserve"> </w:t>
      </w:r>
      <w:r w:rsidRPr="00F06F96">
        <w:t>при</w:t>
      </w:r>
      <w:r w:rsidRPr="00F06F96">
        <w:rPr>
          <w:spacing w:val="1"/>
        </w:rPr>
        <w:t xml:space="preserve"> </w:t>
      </w:r>
      <w:r w:rsidRPr="00F06F96">
        <w:t>директоре,</w:t>
      </w:r>
      <w:r w:rsidRPr="00F06F96">
        <w:rPr>
          <w:spacing w:val="1"/>
        </w:rPr>
        <w:t xml:space="preserve"> </w:t>
      </w:r>
      <w:r w:rsidRPr="00F06F96">
        <w:t>заседания</w:t>
      </w:r>
      <w:r w:rsidRPr="00F06F96">
        <w:rPr>
          <w:spacing w:val="1"/>
        </w:rPr>
        <w:t xml:space="preserve"> </w:t>
      </w:r>
      <w:r w:rsidRPr="00F06F96">
        <w:t>педагогического</w:t>
      </w:r>
      <w:r w:rsidRPr="00F06F96">
        <w:rPr>
          <w:spacing w:val="1"/>
        </w:rPr>
        <w:t xml:space="preserve"> </w:t>
      </w:r>
      <w:r w:rsidRPr="00F06F96">
        <w:t>и</w:t>
      </w:r>
      <w:r w:rsidRPr="00F06F96">
        <w:rPr>
          <w:spacing w:val="1"/>
        </w:rPr>
        <w:t xml:space="preserve"> </w:t>
      </w:r>
      <w:r w:rsidRPr="00F06F96">
        <w:t>методического</w:t>
      </w:r>
      <w:r w:rsidRPr="00F06F96">
        <w:rPr>
          <w:spacing w:val="1"/>
        </w:rPr>
        <w:t xml:space="preserve"> </w:t>
      </w:r>
      <w:r w:rsidRPr="00F06F96">
        <w:t>советов,</w:t>
      </w:r>
      <w:r w:rsidRPr="00F06F96">
        <w:rPr>
          <w:spacing w:val="1"/>
        </w:rPr>
        <w:t xml:space="preserve"> </w:t>
      </w:r>
      <w:r w:rsidRPr="00F06F96">
        <w:t>решения</w:t>
      </w:r>
      <w:r w:rsidRPr="00F06F96">
        <w:rPr>
          <w:spacing w:val="1"/>
        </w:rPr>
        <w:t xml:space="preserve"> </w:t>
      </w:r>
      <w:r w:rsidRPr="00F06F96">
        <w:t>педагогического</w:t>
      </w:r>
      <w:r w:rsidRPr="00F06F96">
        <w:rPr>
          <w:spacing w:val="1"/>
        </w:rPr>
        <w:t xml:space="preserve"> </w:t>
      </w:r>
      <w:r w:rsidRPr="00F06F96">
        <w:t>совета,</w:t>
      </w:r>
      <w:r w:rsidRPr="00F06F96">
        <w:rPr>
          <w:spacing w:val="1"/>
        </w:rPr>
        <w:t xml:space="preserve"> </w:t>
      </w:r>
      <w:r w:rsidRPr="00F06F96">
        <w:t>презентации,</w:t>
      </w:r>
      <w:r w:rsidRPr="00F06F96">
        <w:rPr>
          <w:spacing w:val="1"/>
        </w:rPr>
        <w:t xml:space="preserve"> </w:t>
      </w:r>
      <w:r w:rsidRPr="00F06F96">
        <w:t>приказы,</w:t>
      </w:r>
      <w:r w:rsidRPr="00F06F96">
        <w:rPr>
          <w:spacing w:val="1"/>
        </w:rPr>
        <w:t xml:space="preserve"> </w:t>
      </w:r>
      <w:r w:rsidRPr="00F06F96">
        <w:t>инструкции,</w:t>
      </w:r>
      <w:r w:rsidRPr="00F06F96">
        <w:rPr>
          <w:spacing w:val="1"/>
        </w:rPr>
        <w:t xml:space="preserve"> </w:t>
      </w:r>
      <w:r w:rsidRPr="00F06F96">
        <w:t>рекомендации,</w:t>
      </w:r>
      <w:r w:rsidRPr="00F06F96">
        <w:rPr>
          <w:spacing w:val="-1"/>
        </w:rPr>
        <w:t xml:space="preserve"> </w:t>
      </w:r>
      <w:r w:rsidRPr="00F06F96">
        <w:t>резолюции и</w:t>
      </w:r>
      <w:r w:rsidRPr="00F06F96">
        <w:rPr>
          <w:spacing w:val="-2"/>
        </w:rPr>
        <w:t xml:space="preserve"> </w:t>
      </w:r>
      <w:r w:rsidRPr="00F06F96">
        <w:t>т. д.</w:t>
      </w:r>
    </w:p>
    <w:p w:rsidR="00971A01" w:rsidRPr="00F06F96" w:rsidRDefault="00E44CEC" w:rsidP="00B94644">
      <w:pPr>
        <w:pStyle w:val="a3"/>
        <w:ind w:left="0" w:firstLine="720"/>
      </w:pPr>
      <w:r w:rsidRPr="00F06F96">
        <w:t>Сведения о персональном составе педагогических работников, реализующих основную</w:t>
      </w:r>
      <w:r w:rsidRPr="00F06F96">
        <w:rPr>
          <w:spacing w:val="1"/>
        </w:rPr>
        <w:t xml:space="preserve"> </w:t>
      </w:r>
      <w:r w:rsidRPr="00F06F96">
        <w:t>образовательную</w:t>
      </w:r>
      <w:r w:rsidRPr="00F06F96">
        <w:rPr>
          <w:spacing w:val="1"/>
        </w:rPr>
        <w:t xml:space="preserve"> </w:t>
      </w:r>
      <w:r w:rsidRPr="00F06F96">
        <w:t>программу</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размещены</w:t>
      </w:r>
      <w:r w:rsidRPr="00F06F96">
        <w:rPr>
          <w:spacing w:val="1"/>
        </w:rPr>
        <w:t xml:space="preserve"> </w:t>
      </w:r>
      <w:r w:rsidRPr="00F06F96">
        <w:t>на</w:t>
      </w:r>
      <w:r w:rsidRPr="00F06F96">
        <w:rPr>
          <w:spacing w:val="1"/>
        </w:rPr>
        <w:t xml:space="preserve"> </w:t>
      </w:r>
      <w:r w:rsidRPr="00F06F96">
        <w:t>официальном</w:t>
      </w:r>
      <w:r w:rsidRPr="00F06F96">
        <w:rPr>
          <w:spacing w:val="1"/>
        </w:rPr>
        <w:t xml:space="preserve"> </w:t>
      </w:r>
      <w:r w:rsidRPr="00F06F96">
        <w:t>сайте</w:t>
      </w:r>
      <w:r w:rsidRPr="00F06F96">
        <w:rPr>
          <w:spacing w:val="1"/>
        </w:rPr>
        <w:t xml:space="preserve"> </w:t>
      </w:r>
      <w:r w:rsidRPr="00F06F96">
        <w:t>учреждения.</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t>Психолого-педагогические</w:t>
      </w:r>
      <w:r w:rsidRPr="00F06F96">
        <w:rPr>
          <w:i/>
          <w:spacing w:val="-2"/>
          <w:sz w:val="24"/>
          <w:szCs w:val="24"/>
        </w:rPr>
        <w:t xml:space="preserve"> </w:t>
      </w:r>
      <w:r w:rsidRPr="00F06F96">
        <w:rPr>
          <w:i/>
          <w:sz w:val="24"/>
          <w:szCs w:val="24"/>
        </w:rPr>
        <w:t>условия</w:t>
      </w:r>
      <w:r w:rsidRPr="00F06F96">
        <w:rPr>
          <w:i/>
          <w:spacing w:val="-2"/>
          <w:sz w:val="24"/>
          <w:szCs w:val="24"/>
        </w:rPr>
        <w:t xml:space="preserve"> </w:t>
      </w:r>
      <w:r w:rsidRPr="00F06F96">
        <w:rPr>
          <w:i/>
          <w:sz w:val="24"/>
          <w:szCs w:val="24"/>
        </w:rPr>
        <w:t>реализации</w:t>
      </w:r>
      <w:r w:rsidRPr="00F06F96">
        <w:rPr>
          <w:i/>
          <w:spacing w:val="2"/>
          <w:sz w:val="24"/>
          <w:szCs w:val="24"/>
        </w:rPr>
        <w:t xml:space="preserve"> </w:t>
      </w:r>
      <w:r w:rsidRPr="00F06F96">
        <w:rPr>
          <w:i/>
          <w:sz w:val="24"/>
          <w:szCs w:val="24"/>
        </w:rPr>
        <w:t>основной</w:t>
      </w:r>
      <w:r w:rsidRPr="00F06F96">
        <w:rPr>
          <w:i/>
          <w:spacing w:val="-2"/>
          <w:sz w:val="24"/>
          <w:szCs w:val="24"/>
        </w:rPr>
        <w:t xml:space="preserve"> </w:t>
      </w:r>
      <w:r w:rsidRPr="00F06F96">
        <w:rPr>
          <w:i/>
          <w:sz w:val="24"/>
          <w:szCs w:val="24"/>
        </w:rPr>
        <w:t>образовательнойпрограммы</w:t>
      </w:r>
    </w:p>
    <w:p w:rsidR="00971A01" w:rsidRPr="00F06F96" w:rsidRDefault="00E44CEC" w:rsidP="00B94644">
      <w:pPr>
        <w:pStyle w:val="a3"/>
        <w:ind w:left="0" w:firstLine="720"/>
      </w:pPr>
      <w:r w:rsidRPr="00F06F96">
        <w:t>Одной из важнейших составляющих процесс</w:t>
      </w:r>
      <w:r w:rsidR="00367AEA" w:rsidRPr="00F06F96">
        <w:t xml:space="preserve">а реализации ОП СОО </w:t>
      </w:r>
      <w:r w:rsidR="00293BFE" w:rsidRPr="00F06F96">
        <w:t>МБОУ ОЦ «ВЕКТОР» ПГО</w:t>
      </w:r>
      <w:r w:rsidRPr="00F06F96">
        <w:rPr>
          <w:spacing w:val="1"/>
        </w:rPr>
        <w:t xml:space="preserve"> </w:t>
      </w:r>
      <w:r w:rsidRPr="00F06F96">
        <w:t>является</w:t>
      </w:r>
      <w:r w:rsidRPr="00F06F96">
        <w:rPr>
          <w:spacing w:val="1"/>
        </w:rPr>
        <w:t xml:space="preserve"> </w:t>
      </w:r>
      <w:r w:rsidRPr="00F06F96">
        <w:t>психолого-педагогическое</w:t>
      </w:r>
      <w:r w:rsidRPr="00F06F96">
        <w:rPr>
          <w:spacing w:val="1"/>
        </w:rPr>
        <w:t xml:space="preserve"> </w:t>
      </w:r>
      <w:r w:rsidRPr="00F06F96">
        <w:t>сопровождение</w:t>
      </w:r>
      <w:r w:rsidRPr="00F06F96">
        <w:rPr>
          <w:spacing w:val="1"/>
        </w:rPr>
        <w:t xml:space="preserve"> </w:t>
      </w:r>
      <w:r w:rsidRPr="00F06F96">
        <w:t>и</w:t>
      </w:r>
      <w:r w:rsidRPr="00F06F96">
        <w:rPr>
          <w:spacing w:val="1"/>
        </w:rPr>
        <w:t xml:space="preserve"> </w:t>
      </w:r>
      <w:r w:rsidRPr="00F06F96">
        <w:t>поддержка</w:t>
      </w:r>
      <w:r w:rsidRPr="00F06F96">
        <w:rPr>
          <w:spacing w:val="1"/>
        </w:rPr>
        <w:t xml:space="preserve"> </w:t>
      </w:r>
      <w:r w:rsidRPr="00F06F96">
        <w:t>процесса</w:t>
      </w:r>
      <w:r w:rsidRPr="00F06F96">
        <w:rPr>
          <w:spacing w:val="1"/>
        </w:rPr>
        <w:t xml:space="preserve"> </w:t>
      </w:r>
      <w:r w:rsidRPr="00F06F96">
        <w:t>профессионального</w:t>
      </w:r>
      <w:r w:rsidRPr="00F06F96">
        <w:rPr>
          <w:spacing w:val="1"/>
        </w:rPr>
        <w:t xml:space="preserve"> </w:t>
      </w:r>
      <w:r w:rsidRPr="00F06F96">
        <w:t>самоопределения обучающихся. Психолого-педагогическая поддержка понимается как содействие</w:t>
      </w:r>
      <w:r w:rsidRPr="00F06F96">
        <w:rPr>
          <w:spacing w:val="1"/>
        </w:rPr>
        <w:t xml:space="preserve"> </w:t>
      </w:r>
      <w:r w:rsidRPr="00F06F96">
        <w:t>формированию личности, способной принять самостоятельное и</w:t>
      </w:r>
      <w:r w:rsidRPr="00F06F96">
        <w:rPr>
          <w:spacing w:val="1"/>
        </w:rPr>
        <w:t xml:space="preserve"> </w:t>
      </w:r>
      <w:r w:rsidRPr="00F06F96">
        <w:t>осознанное решение о выборе</w:t>
      </w:r>
      <w:r w:rsidRPr="00F06F96">
        <w:rPr>
          <w:spacing w:val="1"/>
        </w:rPr>
        <w:t xml:space="preserve"> </w:t>
      </w:r>
      <w:r w:rsidRPr="00F06F96">
        <w:t>жизненной и профессиональной стратегии, через реализацию системно- деятельностного подхода в</w:t>
      </w:r>
      <w:r w:rsidRPr="00F06F96">
        <w:rPr>
          <w:spacing w:val="1"/>
        </w:rPr>
        <w:t xml:space="preserve"> </w:t>
      </w:r>
      <w:r w:rsidRPr="00F06F96">
        <w:t>обучении.</w:t>
      </w:r>
    </w:p>
    <w:p w:rsidR="00971A01" w:rsidRPr="00F06F96" w:rsidRDefault="00E44CEC" w:rsidP="00B94644">
      <w:pPr>
        <w:pStyle w:val="a3"/>
        <w:ind w:left="0" w:firstLine="720"/>
      </w:pPr>
      <w:r w:rsidRPr="00F06F96">
        <w:t>Требованиями</w:t>
      </w:r>
      <w:r w:rsidRPr="00F06F96">
        <w:rPr>
          <w:spacing w:val="-2"/>
        </w:rPr>
        <w:t xml:space="preserve"> </w:t>
      </w:r>
      <w:r w:rsidRPr="00F06F96">
        <w:t>ФГОС</w:t>
      </w:r>
      <w:r w:rsidRPr="00F06F96">
        <w:rPr>
          <w:spacing w:val="-2"/>
        </w:rPr>
        <w:t xml:space="preserve"> </w:t>
      </w:r>
      <w:r w:rsidRPr="00F06F96">
        <w:t>к</w:t>
      </w:r>
      <w:r w:rsidRPr="00F06F96">
        <w:rPr>
          <w:spacing w:val="-2"/>
        </w:rPr>
        <w:t xml:space="preserve"> </w:t>
      </w:r>
      <w:r w:rsidRPr="00F06F96">
        <w:t>психолого-педагогическим условиям</w:t>
      </w:r>
      <w:r w:rsidRPr="00F06F96">
        <w:rPr>
          <w:spacing w:val="-2"/>
        </w:rPr>
        <w:t xml:space="preserve"> </w:t>
      </w:r>
      <w:r w:rsidRPr="00F06F96">
        <w:t>реализации ОП</w:t>
      </w:r>
      <w:r w:rsidRPr="00F06F96">
        <w:rPr>
          <w:spacing w:val="-4"/>
        </w:rPr>
        <w:t xml:space="preserve"> </w:t>
      </w:r>
      <w:r w:rsidRPr="00F06F96">
        <w:t>СОО</w:t>
      </w:r>
      <w:r w:rsidRPr="00F06F96">
        <w:rPr>
          <w:spacing w:val="-4"/>
        </w:rPr>
        <w:t xml:space="preserve"> </w:t>
      </w:r>
      <w:r w:rsidRPr="00F06F96">
        <w:t>являются:</w:t>
      </w:r>
    </w:p>
    <w:p w:rsidR="00971A01" w:rsidRPr="00F06F96" w:rsidRDefault="00B94644" w:rsidP="00B94644">
      <w:pPr>
        <w:pStyle w:val="a3"/>
        <w:ind w:left="0" w:firstLine="720"/>
      </w:pPr>
      <w:r w:rsidRPr="00F06F96">
        <w:t xml:space="preserve">- </w:t>
      </w:r>
      <w:r w:rsidR="00E44CEC" w:rsidRPr="00F06F96">
        <w:t>обеспечение преемственности содержания и форм организации образовательного процесса</w:t>
      </w:r>
      <w:r w:rsidR="00E44CEC" w:rsidRPr="00F06F96">
        <w:rPr>
          <w:spacing w:val="1"/>
        </w:rPr>
        <w:t xml:space="preserve"> </w:t>
      </w:r>
      <w:r w:rsidR="00E44CEC" w:rsidRPr="00F06F96">
        <w:t>при</w:t>
      </w:r>
      <w:r w:rsidR="00E44CEC" w:rsidRPr="00F06F96">
        <w:rPr>
          <w:spacing w:val="1"/>
        </w:rPr>
        <w:t xml:space="preserve"> </w:t>
      </w:r>
      <w:r w:rsidR="00E44CEC" w:rsidRPr="00F06F96">
        <w:t>получении</w:t>
      </w:r>
      <w:r w:rsidR="00E44CEC" w:rsidRPr="00F06F96">
        <w:rPr>
          <w:spacing w:val="1"/>
        </w:rPr>
        <w:t xml:space="preserve"> </w:t>
      </w:r>
      <w:r w:rsidR="00E44CEC" w:rsidRPr="00F06F96">
        <w:t>среднего</w:t>
      </w:r>
      <w:r w:rsidR="00E44CEC" w:rsidRPr="00F06F96">
        <w:rPr>
          <w:spacing w:val="1"/>
        </w:rPr>
        <w:t xml:space="preserve"> </w:t>
      </w:r>
      <w:r w:rsidR="00E44CEC" w:rsidRPr="00F06F96">
        <w:t>общего</w:t>
      </w:r>
      <w:r w:rsidR="00E44CEC" w:rsidRPr="00F06F96">
        <w:rPr>
          <w:spacing w:val="1"/>
        </w:rPr>
        <w:t xml:space="preserve"> </w:t>
      </w:r>
      <w:r w:rsidR="00E44CEC" w:rsidRPr="00F06F96">
        <w:t>образования</w:t>
      </w:r>
      <w:r w:rsidR="00E44CEC" w:rsidRPr="00F06F96">
        <w:rPr>
          <w:spacing w:val="1"/>
        </w:rPr>
        <w:t xml:space="preserve"> </w:t>
      </w:r>
      <w:r w:rsidR="00E44CEC" w:rsidRPr="00F06F96">
        <w:t>по</w:t>
      </w:r>
      <w:r w:rsidR="00E44CEC" w:rsidRPr="00F06F96">
        <w:rPr>
          <w:spacing w:val="1"/>
        </w:rPr>
        <w:t xml:space="preserve"> </w:t>
      </w:r>
      <w:r w:rsidR="00E44CEC" w:rsidRPr="00F06F96">
        <w:t>отношению</w:t>
      </w:r>
      <w:r w:rsidR="00E44CEC" w:rsidRPr="00F06F96">
        <w:rPr>
          <w:spacing w:val="1"/>
        </w:rPr>
        <w:t xml:space="preserve"> </w:t>
      </w:r>
      <w:r w:rsidR="00E44CEC" w:rsidRPr="00F06F96">
        <w:t>к</w:t>
      </w:r>
      <w:r w:rsidR="00E44CEC" w:rsidRPr="00F06F96">
        <w:rPr>
          <w:spacing w:val="1"/>
        </w:rPr>
        <w:t xml:space="preserve"> </w:t>
      </w:r>
      <w:r w:rsidR="00E44CEC" w:rsidRPr="00F06F96">
        <w:t>уровню</w:t>
      </w:r>
      <w:r w:rsidR="00E44CEC" w:rsidRPr="00F06F96">
        <w:rPr>
          <w:spacing w:val="1"/>
        </w:rPr>
        <w:t xml:space="preserve"> </w:t>
      </w:r>
      <w:r w:rsidR="00E44CEC" w:rsidRPr="00F06F96">
        <w:t>основного</w:t>
      </w:r>
      <w:r w:rsidR="00E44CEC" w:rsidRPr="00F06F96">
        <w:rPr>
          <w:spacing w:val="1"/>
        </w:rPr>
        <w:t xml:space="preserve"> </w:t>
      </w:r>
      <w:r w:rsidR="00E44CEC" w:rsidRPr="00F06F96">
        <w:t>общего</w:t>
      </w:r>
      <w:r w:rsidR="00E44CEC" w:rsidRPr="00F06F96">
        <w:rPr>
          <w:spacing w:val="-57"/>
        </w:rPr>
        <w:t xml:space="preserve"> </w:t>
      </w:r>
      <w:r w:rsidR="00E44CEC" w:rsidRPr="00F06F96">
        <w:t>образования</w:t>
      </w:r>
    </w:p>
    <w:p w:rsidR="00971A01" w:rsidRPr="00F06F96" w:rsidRDefault="00B94644" w:rsidP="00B94644">
      <w:pPr>
        <w:pStyle w:val="a3"/>
        <w:ind w:left="0" w:firstLine="720"/>
      </w:pPr>
      <w:r w:rsidRPr="00F06F96">
        <w:t xml:space="preserve">- </w:t>
      </w:r>
      <w:r w:rsidR="00E44CEC" w:rsidRPr="00F06F96">
        <w:t>с</w:t>
      </w:r>
      <w:r w:rsidR="00E44CEC" w:rsidRPr="00F06F96">
        <w:rPr>
          <w:spacing w:val="-5"/>
        </w:rPr>
        <w:t xml:space="preserve"> </w:t>
      </w:r>
      <w:r w:rsidR="00E44CEC" w:rsidRPr="00F06F96">
        <w:t>учет</w:t>
      </w:r>
      <w:r w:rsidR="00E44CEC" w:rsidRPr="00F06F96">
        <w:rPr>
          <w:spacing w:val="-6"/>
        </w:rPr>
        <w:t xml:space="preserve"> </w:t>
      </w:r>
      <w:r w:rsidR="00E44CEC" w:rsidRPr="00F06F96">
        <w:t>специфики</w:t>
      </w:r>
      <w:r w:rsidR="00E44CEC" w:rsidRPr="00F06F96">
        <w:rPr>
          <w:spacing w:val="-5"/>
        </w:rPr>
        <w:t xml:space="preserve"> </w:t>
      </w:r>
      <w:r w:rsidR="00E44CEC" w:rsidRPr="00F06F96">
        <w:t>возрастного</w:t>
      </w:r>
      <w:r w:rsidR="00E44CEC" w:rsidRPr="00F06F96">
        <w:rPr>
          <w:spacing w:val="-6"/>
        </w:rPr>
        <w:t xml:space="preserve"> </w:t>
      </w:r>
      <w:r w:rsidR="00E44CEC" w:rsidRPr="00F06F96">
        <w:t>психофизического</w:t>
      </w:r>
      <w:r w:rsidR="00E44CEC" w:rsidRPr="00F06F96">
        <w:rPr>
          <w:spacing w:val="-3"/>
        </w:rPr>
        <w:t xml:space="preserve"> </w:t>
      </w:r>
      <w:r w:rsidR="00E44CEC" w:rsidRPr="00F06F96">
        <w:t>развития</w:t>
      </w:r>
      <w:r w:rsidR="00E44CEC" w:rsidRPr="00F06F96">
        <w:rPr>
          <w:spacing w:val="-5"/>
        </w:rPr>
        <w:t xml:space="preserve"> </w:t>
      </w:r>
      <w:r w:rsidR="00E44CEC" w:rsidRPr="00F06F96">
        <w:t>обучающихся;</w:t>
      </w:r>
    </w:p>
    <w:p w:rsidR="00971A01" w:rsidRPr="00F06F96" w:rsidRDefault="00B94644" w:rsidP="00B94644">
      <w:pPr>
        <w:pStyle w:val="a3"/>
        <w:ind w:left="0" w:firstLine="720"/>
      </w:pPr>
      <w:r w:rsidRPr="00F06F96">
        <w:t xml:space="preserve">- </w:t>
      </w:r>
      <w:r w:rsidR="00E44CEC" w:rsidRPr="00F06F96">
        <w:t>формирование</w:t>
      </w:r>
      <w:r w:rsidR="00E44CEC" w:rsidRPr="00F06F96">
        <w:rPr>
          <w:spacing w:val="1"/>
        </w:rPr>
        <w:t xml:space="preserve"> </w:t>
      </w:r>
      <w:r w:rsidR="00E44CEC" w:rsidRPr="00F06F96">
        <w:t>и</w:t>
      </w:r>
      <w:r w:rsidR="00E44CEC" w:rsidRPr="00F06F96">
        <w:rPr>
          <w:spacing w:val="1"/>
        </w:rPr>
        <w:t xml:space="preserve"> </w:t>
      </w:r>
      <w:r w:rsidR="00E44CEC" w:rsidRPr="00F06F96">
        <w:t>развитие</w:t>
      </w:r>
      <w:r w:rsidR="00E44CEC" w:rsidRPr="00F06F96">
        <w:rPr>
          <w:spacing w:val="1"/>
        </w:rPr>
        <w:t xml:space="preserve"> </w:t>
      </w:r>
      <w:r w:rsidR="00E44CEC" w:rsidRPr="00F06F96">
        <w:t>психолого-педагогической</w:t>
      </w:r>
      <w:r w:rsidR="00E44CEC" w:rsidRPr="00F06F96">
        <w:rPr>
          <w:spacing w:val="1"/>
        </w:rPr>
        <w:t xml:space="preserve"> </w:t>
      </w:r>
      <w:r w:rsidR="00E44CEC" w:rsidRPr="00F06F96">
        <w:t>компетентности</w:t>
      </w:r>
      <w:r w:rsidR="00E44CEC" w:rsidRPr="00F06F96">
        <w:rPr>
          <w:spacing w:val="1"/>
        </w:rPr>
        <w:t xml:space="preserve"> </w:t>
      </w:r>
      <w:r w:rsidR="00E44CEC" w:rsidRPr="00F06F96">
        <w:t>участников</w:t>
      </w:r>
      <w:r w:rsidR="00E44CEC" w:rsidRPr="00F06F96">
        <w:rPr>
          <w:spacing w:val="-57"/>
        </w:rPr>
        <w:t xml:space="preserve"> </w:t>
      </w:r>
      <w:r w:rsidR="00E44CEC" w:rsidRPr="00F06F96">
        <w:t>образовательного процесса.</w:t>
      </w:r>
    </w:p>
    <w:p w:rsidR="00B94644" w:rsidRPr="00F06F96" w:rsidRDefault="00B94644" w:rsidP="00B94644">
      <w:pPr>
        <w:pStyle w:val="a3"/>
        <w:ind w:left="0" w:firstLine="720"/>
      </w:pPr>
      <w:r w:rsidRPr="00F06F96">
        <w:t xml:space="preserve">- </w:t>
      </w:r>
      <w:r w:rsidR="00E44CEC" w:rsidRPr="00F06F96">
        <w:t>обеспечение</w:t>
      </w:r>
      <w:r w:rsidR="00E44CEC" w:rsidRPr="00F06F96">
        <w:rPr>
          <w:spacing w:val="1"/>
        </w:rPr>
        <w:t xml:space="preserve"> </w:t>
      </w:r>
      <w:r w:rsidR="00E44CEC" w:rsidRPr="00F06F96">
        <w:t>вариативности</w:t>
      </w:r>
      <w:r w:rsidR="00E44CEC" w:rsidRPr="00F06F96">
        <w:rPr>
          <w:spacing w:val="1"/>
        </w:rPr>
        <w:t xml:space="preserve"> </w:t>
      </w:r>
      <w:r w:rsidR="00E44CEC" w:rsidRPr="00F06F96">
        <w:t>направлений</w:t>
      </w:r>
      <w:r w:rsidR="00E44CEC" w:rsidRPr="00F06F96">
        <w:rPr>
          <w:spacing w:val="1"/>
        </w:rPr>
        <w:t xml:space="preserve"> </w:t>
      </w:r>
      <w:r w:rsidR="00E44CEC" w:rsidRPr="00F06F96">
        <w:t>и</w:t>
      </w:r>
      <w:r w:rsidR="00E44CEC" w:rsidRPr="00F06F96">
        <w:rPr>
          <w:spacing w:val="1"/>
        </w:rPr>
        <w:t xml:space="preserve"> </w:t>
      </w:r>
      <w:r w:rsidR="00E44CEC" w:rsidRPr="00F06F96">
        <w:t>форм,</w:t>
      </w:r>
      <w:r w:rsidR="00E44CEC" w:rsidRPr="00F06F96">
        <w:rPr>
          <w:spacing w:val="1"/>
        </w:rPr>
        <w:t xml:space="preserve"> </w:t>
      </w:r>
      <w:r w:rsidR="00E44CEC" w:rsidRPr="00F06F96">
        <w:t>а</w:t>
      </w:r>
      <w:r w:rsidR="00E44CEC" w:rsidRPr="00F06F96">
        <w:rPr>
          <w:spacing w:val="1"/>
        </w:rPr>
        <w:t xml:space="preserve"> </w:t>
      </w:r>
      <w:r w:rsidR="00E44CEC" w:rsidRPr="00F06F96">
        <w:t>также</w:t>
      </w:r>
      <w:r w:rsidR="00E44CEC" w:rsidRPr="00F06F96">
        <w:rPr>
          <w:spacing w:val="1"/>
        </w:rPr>
        <w:t xml:space="preserve"> </w:t>
      </w:r>
      <w:r w:rsidR="00E44CEC" w:rsidRPr="00F06F96">
        <w:t>диверсификации</w:t>
      </w:r>
      <w:r w:rsidR="00E44CEC" w:rsidRPr="00F06F96">
        <w:rPr>
          <w:spacing w:val="1"/>
        </w:rPr>
        <w:t xml:space="preserve"> </w:t>
      </w:r>
      <w:r w:rsidR="00E44CEC" w:rsidRPr="00F06F96">
        <w:t>уровней</w:t>
      </w:r>
      <w:r w:rsidR="00E44CEC" w:rsidRPr="00F06F96">
        <w:rPr>
          <w:spacing w:val="1"/>
        </w:rPr>
        <w:t xml:space="preserve"> </w:t>
      </w:r>
      <w:r w:rsidR="00E44CEC" w:rsidRPr="00F06F96">
        <w:t>психолого-педагогического</w:t>
      </w:r>
      <w:r w:rsidR="00E44CEC" w:rsidRPr="00F06F96">
        <w:rPr>
          <w:spacing w:val="-3"/>
        </w:rPr>
        <w:t xml:space="preserve"> </w:t>
      </w:r>
      <w:r w:rsidR="00E44CEC" w:rsidRPr="00F06F96">
        <w:t>сопровождения</w:t>
      </w:r>
      <w:r w:rsidR="00E44CEC" w:rsidRPr="00F06F96">
        <w:rPr>
          <w:spacing w:val="2"/>
        </w:rPr>
        <w:t xml:space="preserve"> </w:t>
      </w:r>
      <w:r w:rsidR="00E44CEC" w:rsidRPr="00F06F96">
        <w:t>участников</w:t>
      </w:r>
      <w:r w:rsidR="00E44CEC" w:rsidRPr="00F06F96">
        <w:rPr>
          <w:spacing w:val="-1"/>
        </w:rPr>
        <w:t xml:space="preserve"> </w:t>
      </w:r>
      <w:r w:rsidR="00E44CEC" w:rsidRPr="00F06F96">
        <w:t>образовательного</w:t>
      </w:r>
      <w:r w:rsidR="00E44CEC" w:rsidRPr="00F06F96">
        <w:rPr>
          <w:spacing w:val="-1"/>
        </w:rPr>
        <w:t xml:space="preserve"> </w:t>
      </w:r>
      <w:r w:rsidR="00E44CEC" w:rsidRPr="00F06F96">
        <w:t>процесса.</w:t>
      </w:r>
    </w:p>
    <w:p w:rsidR="00B94644" w:rsidRPr="00F06F96" w:rsidRDefault="00B94644" w:rsidP="00B94644">
      <w:pPr>
        <w:pStyle w:val="a3"/>
        <w:ind w:left="0" w:firstLine="720"/>
      </w:pPr>
    </w:p>
    <w:p w:rsidR="00971A01" w:rsidRPr="00F06F96" w:rsidRDefault="00E44CEC" w:rsidP="00B94644">
      <w:pPr>
        <w:pStyle w:val="a3"/>
        <w:ind w:left="0" w:firstLine="720"/>
        <w:rPr>
          <w:i/>
        </w:rPr>
      </w:pPr>
      <w:r w:rsidRPr="00F06F96">
        <w:rPr>
          <w:i/>
        </w:rPr>
        <w:t>Обеспечение преемственности содержания и форм организации образовательной</w:t>
      </w:r>
      <w:r w:rsidRPr="00F06F96">
        <w:rPr>
          <w:i/>
          <w:spacing w:val="-57"/>
        </w:rPr>
        <w:t xml:space="preserve"> </w:t>
      </w:r>
      <w:r w:rsidRPr="00F06F96">
        <w:rPr>
          <w:i/>
        </w:rPr>
        <w:t>деятельности при</w:t>
      </w:r>
      <w:r w:rsidRPr="00F06F96">
        <w:rPr>
          <w:i/>
          <w:spacing w:val="-1"/>
        </w:rPr>
        <w:t xml:space="preserve"> </w:t>
      </w:r>
      <w:r w:rsidRPr="00F06F96">
        <w:rPr>
          <w:i/>
        </w:rPr>
        <w:t>получении</w:t>
      </w:r>
      <w:r w:rsidRPr="00F06F96">
        <w:rPr>
          <w:i/>
          <w:spacing w:val="-1"/>
        </w:rPr>
        <w:t xml:space="preserve"> </w:t>
      </w:r>
      <w:r w:rsidRPr="00F06F96">
        <w:rPr>
          <w:i/>
        </w:rPr>
        <w:t>среднего общего</w:t>
      </w:r>
      <w:r w:rsidRPr="00F06F96">
        <w:rPr>
          <w:i/>
          <w:spacing w:val="2"/>
        </w:rPr>
        <w:t xml:space="preserve"> </w:t>
      </w:r>
      <w:r w:rsidRPr="00F06F96">
        <w:rPr>
          <w:i/>
        </w:rPr>
        <w:t>образования</w:t>
      </w:r>
    </w:p>
    <w:p w:rsidR="00971A01" w:rsidRPr="00F06F96" w:rsidRDefault="00E44CEC" w:rsidP="00B94644">
      <w:pPr>
        <w:ind w:firstLine="720"/>
        <w:jc w:val="both"/>
        <w:rPr>
          <w:sz w:val="24"/>
          <w:szCs w:val="24"/>
        </w:rPr>
      </w:pPr>
      <w:r w:rsidRPr="00F06F96">
        <w:rPr>
          <w:sz w:val="24"/>
          <w:szCs w:val="24"/>
        </w:rPr>
        <w:t>Обеспечение</w:t>
      </w:r>
      <w:r w:rsidRPr="00F06F96">
        <w:rPr>
          <w:spacing w:val="1"/>
          <w:sz w:val="24"/>
          <w:szCs w:val="24"/>
        </w:rPr>
        <w:t xml:space="preserve"> </w:t>
      </w:r>
      <w:r w:rsidRPr="00F06F96">
        <w:rPr>
          <w:sz w:val="24"/>
          <w:szCs w:val="24"/>
        </w:rPr>
        <w:t>преемственности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формах</w:t>
      </w:r>
      <w:r w:rsidRPr="00F06F96">
        <w:rPr>
          <w:spacing w:val="1"/>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урочной, так и во внеурочной работе требует сочетания форм, использовавшихся</w:t>
      </w:r>
      <w:r w:rsidRPr="00F06F96">
        <w:rPr>
          <w:spacing w:val="1"/>
          <w:sz w:val="24"/>
          <w:szCs w:val="24"/>
        </w:rPr>
        <w:t xml:space="preserve"> </w:t>
      </w:r>
      <w:r w:rsidRPr="00F06F96">
        <w:rPr>
          <w:sz w:val="24"/>
          <w:szCs w:val="24"/>
        </w:rPr>
        <w:t>на предыдущем</w:t>
      </w:r>
      <w:r w:rsidRPr="00F06F96">
        <w:rPr>
          <w:spacing w:val="1"/>
          <w:sz w:val="24"/>
          <w:szCs w:val="24"/>
        </w:rPr>
        <w:t xml:space="preserve"> </w:t>
      </w:r>
      <w:r w:rsidRPr="00F06F96">
        <w:rPr>
          <w:sz w:val="24"/>
          <w:szCs w:val="24"/>
        </w:rPr>
        <w:t xml:space="preserve">этапе обучения, с новыми формами. На уровне среднего общего образования </w:t>
      </w:r>
      <w:r w:rsidRPr="00F06F96">
        <w:rPr>
          <w:b/>
          <w:i/>
          <w:sz w:val="24"/>
          <w:szCs w:val="24"/>
        </w:rPr>
        <w:t>применяются такие</w:t>
      </w:r>
      <w:r w:rsidRPr="00F06F96">
        <w:rPr>
          <w:b/>
          <w:i/>
          <w:spacing w:val="1"/>
          <w:sz w:val="24"/>
          <w:szCs w:val="24"/>
        </w:rPr>
        <w:t xml:space="preserve"> </w:t>
      </w:r>
      <w:r w:rsidRPr="00F06F96">
        <w:rPr>
          <w:b/>
          <w:i/>
          <w:sz w:val="24"/>
          <w:szCs w:val="24"/>
        </w:rPr>
        <w:t>формы</w:t>
      </w:r>
      <w:r w:rsidRPr="00F06F96">
        <w:rPr>
          <w:sz w:val="24"/>
          <w:szCs w:val="24"/>
        </w:rPr>
        <w:t>,</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b/>
          <w:i/>
          <w:sz w:val="24"/>
          <w:szCs w:val="24"/>
        </w:rPr>
        <w:t>учебное</w:t>
      </w:r>
      <w:r w:rsidRPr="00F06F96">
        <w:rPr>
          <w:b/>
          <w:i/>
          <w:spacing w:val="1"/>
          <w:sz w:val="24"/>
          <w:szCs w:val="24"/>
        </w:rPr>
        <w:t xml:space="preserve"> </w:t>
      </w:r>
      <w:r w:rsidRPr="00F06F96">
        <w:rPr>
          <w:b/>
          <w:i/>
          <w:sz w:val="24"/>
          <w:szCs w:val="24"/>
        </w:rPr>
        <w:t>групповое</w:t>
      </w:r>
      <w:r w:rsidRPr="00F06F96">
        <w:rPr>
          <w:b/>
          <w:i/>
          <w:spacing w:val="1"/>
          <w:sz w:val="24"/>
          <w:szCs w:val="24"/>
        </w:rPr>
        <w:t xml:space="preserve"> </w:t>
      </w:r>
      <w:r w:rsidRPr="00F06F96">
        <w:rPr>
          <w:b/>
          <w:i/>
          <w:sz w:val="24"/>
          <w:szCs w:val="24"/>
        </w:rPr>
        <w:t>сотрудничество,</w:t>
      </w:r>
      <w:r w:rsidRPr="00F06F96">
        <w:rPr>
          <w:b/>
          <w:i/>
          <w:spacing w:val="1"/>
          <w:sz w:val="24"/>
          <w:szCs w:val="24"/>
        </w:rPr>
        <w:t xml:space="preserve"> </w:t>
      </w:r>
      <w:r w:rsidRPr="00F06F96">
        <w:rPr>
          <w:b/>
          <w:i/>
          <w:sz w:val="24"/>
          <w:szCs w:val="24"/>
        </w:rPr>
        <w:t>проектно-исследовательская</w:t>
      </w:r>
      <w:r w:rsidRPr="00F06F96">
        <w:rPr>
          <w:b/>
          <w:i/>
          <w:spacing w:val="1"/>
          <w:sz w:val="24"/>
          <w:szCs w:val="24"/>
        </w:rPr>
        <w:t xml:space="preserve"> </w:t>
      </w:r>
      <w:r w:rsidRPr="00F06F96">
        <w:rPr>
          <w:b/>
          <w:i/>
          <w:sz w:val="24"/>
          <w:szCs w:val="24"/>
        </w:rPr>
        <w:t>деятельность,</w:t>
      </w:r>
      <w:r w:rsidRPr="00F06F96">
        <w:rPr>
          <w:b/>
          <w:i/>
          <w:spacing w:val="-57"/>
          <w:sz w:val="24"/>
          <w:szCs w:val="24"/>
        </w:rPr>
        <w:t xml:space="preserve"> </w:t>
      </w:r>
      <w:r w:rsidRPr="00F06F96">
        <w:rPr>
          <w:b/>
          <w:i/>
          <w:sz w:val="24"/>
          <w:szCs w:val="24"/>
        </w:rPr>
        <w:t>ролевая</w:t>
      </w:r>
      <w:r w:rsidRPr="00F06F96">
        <w:rPr>
          <w:b/>
          <w:i/>
          <w:spacing w:val="1"/>
          <w:sz w:val="24"/>
          <w:szCs w:val="24"/>
        </w:rPr>
        <w:t xml:space="preserve"> </w:t>
      </w:r>
      <w:r w:rsidRPr="00F06F96">
        <w:rPr>
          <w:b/>
          <w:i/>
          <w:sz w:val="24"/>
          <w:szCs w:val="24"/>
        </w:rPr>
        <w:t>игра,</w:t>
      </w:r>
      <w:r w:rsidRPr="00F06F96">
        <w:rPr>
          <w:b/>
          <w:i/>
          <w:spacing w:val="1"/>
          <w:sz w:val="24"/>
          <w:szCs w:val="24"/>
        </w:rPr>
        <w:t xml:space="preserve"> </w:t>
      </w:r>
      <w:r w:rsidRPr="00F06F96">
        <w:rPr>
          <w:b/>
          <w:i/>
          <w:sz w:val="24"/>
          <w:szCs w:val="24"/>
        </w:rPr>
        <w:t>дискуссии,</w:t>
      </w:r>
      <w:r w:rsidRPr="00F06F96">
        <w:rPr>
          <w:b/>
          <w:i/>
          <w:spacing w:val="1"/>
          <w:sz w:val="24"/>
          <w:szCs w:val="24"/>
        </w:rPr>
        <w:t xml:space="preserve"> </w:t>
      </w:r>
      <w:r w:rsidRPr="00F06F96">
        <w:rPr>
          <w:b/>
          <w:i/>
          <w:sz w:val="24"/>
          <w:szCs w:val="24"/>
        </w:rPr>
        <w:t>тренинги,</w:t>
      </w:r>
      <w:r w:rsidRPr="00F06F96">
        <w:rPr>
          <w:b/>
          <w:i/>
          <w:spacing w:val="1"/>
          <w:sz w:val="24"/>
          <w:szCs w:val="24"/>
        </w:rPr>
        <w:t xml:space="preserve"> </w:t>
      </w:r>
      <w:r w:rsidRPr="00F06F96">
        <w:rPr>
          <w:b/>
          <w:i/>
          <w:sz w:val="24"/>
          <w:szCs w:val="24"/>
        </w:rPr>
        <w:t>практики,</w:t>
      </w:r>
      <w:r w:rsidRPr="00F06F96">
        <w:rPr>
          <w:b/>
          <w:i/>
          <w:spacing w:val="1"/>
          <w:sz w:val="24"/>
          <w:szCs w:val="24"/>
        </w:rPr>
        <w:t xml:space="preserve"> </w:t>
      </w:r>
      <w:r w:rsidRPr="00F06F96">
        <w:rPr>
          <w:b/>
          <w:i/>
          <w:sz w:val="24"/>
          <w:szCs w:val="24"/>
        </w:rPr>
        <w:t>конференции</w:t>
      </w:r>
      <w:r w:rsidRPr="00F06F96">
        <w:rPr>
          <w:b/>
          <w:i/>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постепенным</w:t>
      </w:r>
      <w:r w:rsidRPr="00F06F96">
        <w:rPr>
          <w:spacing w:val="1"/>
          <w:sz w:val="24"/>
          <w:szCs w:val="24"/>
        </w:rPr>
        <w:t xml:space="preserve"> </w:t>
      </w:r>
      <w:r w:rsidRPr="00F06F96">
        <w:rPr>
          <w:sz w:val="24"/>
          <w:szCs w:val="24"/>
        </w:rPr>
        <w:t>расширением</w:t>
      </w:r>
      <w:r w:rsidRPr="00F06F96">
        <w:rPr>
          <w:spacing w:val="1"/>
          <w:sz w:val="24"/>
          <w:szCs w:val="24"/>
        </w:rPr>
        <w:t xml:space="preserve"> </w:t>
      </w:r>
      <w:r w:rsidRPr="00F06F96">
        <w:rPr>
          <w:sz w:val="24"/>
          <w:szCs w:val="24"/>
        </w:rPr>
        <w:t>возможностей</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осуществлять выбор</w:t>
      </w:r>
      <w:r w:rsidRPr="00F06F96">
        <w:rPr>
          <w:spacing w:val="3"/>
          <w:sz w:val="24"/>
          <w:szCs w:val="24"/>
        </w:rPr>
        <w:t xml:space="preserve"> </w:t>
      </w:r>
      <w:r w:rsidRPr="00F06F96">
        <w:rPr>
          <w:sz w:val="24"/>
          <w:szCs w:val="24"/>
        </w:rPr>
        <w:t>характера</w:t>
      </w:r>
      <w:r w:rsidRPr="00F06F96">
        <w:rPr>
          <w:spacing w:val="-3"/>
          <w:sz w:val="24"/>
          <w:szCs w:val="24"/>
        </w:rPr>
        <w:t xml:space="preserve"> </w:t>
      </w:r>
      <w:r w:rsidRPr="00F06F96">
        <w:rPr>
          <w:sz w:val="24"/>
          <w:szCs w:val="24"/>
        </w:rPr>
        <w:t>самостоятельной</w:t>
      </w:r>
      <w:r w:rsidRPr="00F06F96">
        <w:rPr>
          <w:spacing w:val="-1"/>
          <w:sz w:val="24"/>
          <w:szCs w:val="24"/>
        </w:rPr>
        <w:t xml:space="preserve"> </w:t>
      </w:r>
      <w:r w:rsidRPr="00F06F96">
        <w:rPr>
          <w:sz w:val="24"/>
          <w:szCs w:val="24"/>
        </w:rPr>
        <w:t>работы.</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t>Учет</w:t>
      </w:r>
      <w:r w:rsidRPr="00F06F96">
        <w:rPr>
          <w:i/>
          <w:spacing w:val="-6"/>
          <w:sz w:val="24"/>
          <w:szCs w:val="24"/>
        </w:rPr>
        <w:t xml:space="preserve"> </w:t>
      </w:r>
      <w:r w:rsidRPr="00F06F96">
        <w:rPr>
          <w:i/>
          <w:sz w:val="24"/>
          <w:szCs w:val="24"/>
        </w:rPr>
        <w:t>специфики</w:t>
      </w:r>
      <w:r w:rsidRPr="00F06F96">
        <w:rPr>
          <w:i/>
          <w:spacing w:val="-4"/>
          <w:sz w:val="24"/>
          <w:szCs w:val="24"/>
        </w:rPr>
        <w:t xml:space="preserve"> </w:t>
      </w:r>
      <w:r w:rsidRPr="00F06F96">
        <w:rPr>
          <w:i/>
          <w:sz w:val="24"/>
          <w:szCs w:val="24"/>
        </w:rPr>
        <w:t>возрастного</w:t>
      </w:r>
      <w:r w:rsidRPr="00F06F96">
        <w:rPr>
          <w:i/>
          <w:spacing w:val="-4"/>
          <w:sz w:val="24"/>
          <w:szCs w:val="24"/>
        </w:rPr>
        <w:t xml:space="preserve"> </w:t>
      </w:r>
      <w:r w:rsidRPr="00F06F96">
        <w:rPr>
          <w:i/>
          <w:sz w:val="24"/>
          <w:szCs w:val="24"/>
        </w:rPr>
        <w:t>психофизического</w:t>
      </w:r>
      <w:r w:rsidRPr="00F06F96">
        <w:rPr>
          <w:i/>
          <w:spacing w:val="-4"/>
          <w:sz w:val="24"/>
          <w:szCs w:val="24"/>
        </w:rPr>
        <w:t xml:space="preserve"> </w:t>
      </w:r>
      <w:r w:rsidRPr="00F06F96">
        <w:rPr>
          <w:i/>
          <w:sz w:val="24"/>
          <w:szCs w:val="24"/>
        </w:rPr>
        <w:t>развития</w:t>
      </w:r>
      <w:r w:rsidRPr="00F06F96">
        <w:rPr>
          <w:i/>
          <w:spacing w:val="-6"/>
          <w:sz w:val="24"/>
          <w:szCs w:val="24"/>
        </w:rPr>
        <w:t xml:space="preserve"> </w:t>
      </w:r>
      <w:r w:rsidRPr="00F06F96">
        <w:rPr>
          <w:i/>
          <w:sz w:val="24"/>
          <w:szCs w:val="24"/>
        </w:rPr>
        <w:t>обучающихся</w:t>
      </w:r>
    </w:p>
    <w:p w:rsidR="00971A01" w:rsidRPr="00F06F96" w:rsidRDefault="00E44CEC" w:rsidP="00B94644">
      <w:pPr>
        <w:ind w:firstLine="720"/>
        <w:jc w:val="both"/>
        <w:rPr>
          <w:sz w:val="24"/>
          <w:szCs w:val="24"/>
        </w:rPr>
      </w:pPr>
      <w:r w:rsidRPr="00F06F96">
        <w:rPr>
          <w:sz w:val="24"/>
          <w:szCs w:val="24"/>
        </w:rPr>
        <w:t>Обеспечение</w:t>
      </w:r>
      <w:r w:rsidRPr="00F06F96">
        <w:rPr>
          <w:spacing w:val="1"/>
          <w:sz w:val="24"/>
          <w:szCs w:val="24"/>
        </w:rPr>
        <w:t xml:space="preserve"> </w:t>
      </w:r>
      <w:r w:rsidRPr="00F06F96">
        <w:rPr>
          <w:sz w:val="24"/>
          <w:szCs w:val="24"/>
        </w:rPr>
        <w:t>преемственности</w:t>
      </w:r>
      <w:r w:rsidRPr="00F06F96">
        <w:rPr>
          <w:spacing w:val="1"/>
          <w:sz w:val="24"/>
          <w:szCs w:val="24"/>
        </w:rPr>
        <w:t xml:space="preserve"> </w:t>
      </w:r>
      <w:r w:rsidRPr="00F06F96">
        <w:rPr>
          <w:sz w:val="24"/>
          <w:szCs w:val="24"/>
        </w:rPr>
        <w:t>осуществляется</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учетом</w:t>
      </w:r>
      <w:r w:rsidRPr="00F06F96">
        <w:rPr>
          <w:spacing w:val="1"/>
          <w:sz w:val="24"/>
          <w:szCs w:val="24"/>
        </w:rPr>
        <w:t xml:space="preserve"> </w:t>
      </w:r>
      <w:r w:rsidRPr="00F06F96">
        <w:rPr>
          <w:sz w:val="24"/>
          <w:szCs w:val="24"/>
        </w:rPr>
        <w:t>возрастных</w:t>
      </w:r>
      <w:r w:rsidRPr="00F06F96">
        <w:rPr>
          <w:spacing w:val="1"/>
          <w:sz w:val="24"/>
          <w:szCs w:val="24"/>
        </w:rPr>
        <w:t xml:space="preserve"> </w:t>
      </w:r>
      <w:r w:rsidRPr="00F06F96">
        <w:rPr>
          <w:sz w:val="24"/>
          <w:szCs w:val="24"/>
        </w:rPr>
        <w:t>психофизических</w:t>
      </w:r>
      <w:r w:rsidRPr="00F06F96">
        <w:rPr>
          <w:spacing w:val="1"/>
          <w:sz w:val="24"/>
          <w:szCs w:val="24"/>
        </w:rPr>
        <w:t xml:space="preserve"> </w:t>
      </w:r>
      <w:r w:rsidRPr="00F06F96">
        <w:rPr>
          <w:sz w:val="24"/>
          <w:szCs w:val="24"/>
        </w:rPr>
        <w:t xml:space="preserve">особенностей обучающихся на уровне среднего общего образования. </w:t>
      </w:r>
      <w:r w:rsidRPr="00F06F96">
        <w:rPr>
          <w:b/>
          <w:i/>
          <w:sz w:val="24"/>
          <w:szCs w:val="24"/>
        </w:rPr>
        <w:t>На уровне</w:t>
      </w:r>
      <w:r w:rsidRPr="00F06F96">
        <w:rPr>
          <w:b/>
          <w:i/>
          <w:spacing w:val="1"/>
          <w:sz w:val="24"/>
          <w:szCs w:val="24"/>
        </w:rPr>
        <w:t xml:space="preserve"> </w:t>
      </w:r>
      <w:r w:rsidRPr="00F06F96">
        <w:rPr>
          <w:b/>
          <w:i/>
          <w:sz w:val="24"/>
          <w:szCs w:val="24"/>
        </w:rPr>
        <w:t>среднего общего</w:t>
      </w:r>
      <w:r w:rsidRPr="00F06F96">
        <w:rPr>
          <w:b/>
          <w:i/>
          <w:spacing w:val="1"/>
          <w:sz w:val="24"/>
          <w:szCs w:val="24"/>
        </w:rPr>
        <w:t xml:space="preserve"> </w:t>
      </w:r>
      <w:r w:rsidRPr="00F06F96">
        <w:rPr>
          <w:b/>
          <w:i/>
          <w:sz w:val="24"/>
          <w:szCs w:val="24"/>
        </w:rPr>
        <w:t>образования</w:t>
      </w:r>
      <w:r w:rsidRPr="00F06F96">
        <w:rPr>
          <w:b/>
          <w:i/>
          <w:spacing w:val="1"/>
          <w:sz w:val="24"/>
          <w:szCs w:val="24"/>
        </w:rPr>
        <w:t xml:space="preserve"> </w:t>
      </w:r>
      <w:r w:rsidRPr="00F06F96">
        <w:rPr>
          <w:sz w:val="24"/>
          <w:szCs w:val="24"/>
        </w:rPr>
        <w:t>меняется</w:t>
      </w:r>
      <w:r w:rsidRPr="00F06F96">
        <w:rPr>
          <w:spacing w:val="1"/>
          <w:sz w:val="24"/>
          <w:szCs w:val="24"/>
        </w:rPr>
        <w:t xml:space="preserve"> </w:t>
      </w:r>
      <w:r w:rsidRPr="00F06F96">
        <w:rPr>
          <w:sz w:val="24"/>
          <w:szCs w:val="24"/>
        </w:rPr>
        <w:t>мотивация,</w:t>
      </w:r>
      <w:r w:rsidRPr="00F06F96">
        <w:rPr>
          <w:spacing w:val="1"/>
          <w:sz w:val="24"/>
          <w:szCs w:val="24"/>
        </w:rPr>
        <w:t xml:space="preserve"> </w:t>
      </w:r>
      <w:r w:rsidRPr="00F06F96">
        <w:rPr>
          <w:b/>
          <w:i/>
          <w:sz w:val="24"/>
          <w:szCs w:val="24"/>
        </w:rPr>
        <w:t>учеба</w:t>
      </w:r>
      <w:r w:rsidRPr="00F06F96">
        <w:rPr>
          <w:b/>
          <w:i/>
          <w:spacing w:val="1"/>
          <w:sz w:val="24"/>
          <w:szCs w:val="24"/>
        </w:rPr>
        <w:t xml:space="preserve"> </w:t>
      </w:r>
      <w:r w:rsidRPr="00F06F96">
        <w:rPr>
          <w:b/>
          <w:i/>
          <w:sz w:val="24"/>
          <w:szCs w:val="24"/>
        </w:rPr>
        <w:t>приобретает</w:t>
      </w:r>
      <w:r w:rsidRPr="00F06F96">
        <w:rPr>
          <w:b/>
          <w:i/>
          <w:spacing w:val="1"/>
          <w:sz w:val="24"/>
          <w:szCs w:val="24"/>
        </w:rPr>
        <w:t xml:space="preserve"> </w:t>
      </w:r>
      <w:r w:rsidRPr="00F06F96">
        <w:rPr>
          <w:b/>
          <w:i/>
          <w:sz w:val="24"/>
          <w:szCs w:val="24"/>
        </w:rPr>
        <w:t>профессионально-ориентированный</w:t>
      </w:r>
      <w:r w:rsidRPr="00F06F96">
        <w:rPr>
          <w:b/>
          <w:i/>
          <w:spacing w:val="1"/>
          <w:sz w:val="24"/>
          <w:szCs w:val="24"/>
        </w:rPr>
        <w:t xml:space="preserve"> </w:t>
      </w:r>
      <w:r w:rsidRPr="00F06F96">
        <w:rPr>
          <w:b/>
          <w:i/>
          <w:sz w:val="24"/>
          <w:szCs w:val="24"/>
        </w:rPr>
        <w:t>характер</w:t>
      </w:r>
      <w:r w:rsidRPr="00F06F96">
        <w:rPr>
          <w:sz w:val="24"/>
          <w:szCs w:val="24"/>
        </w:rPr>
        <w:t>.</w:t>
      </w:r>
    </w:p>
    <w:p w:rsidR="00B94644" w:rsidRPr="00F06F96" w:rsidRDefault="00E44CEC" w:rsidP="00B94644">
      <w:pPr>
        <w:pStyle w:val="a3"/>
        <w:ind w:left="0" w:firstLine="720"/>
      </w:pPr>
      <w:r w:rsidRPr="00F06F96">
        <w:t>Направления</w:t>
      </w:r>
      <w:r w:rsidRPr="00F06F96">
        <w:rPr>
          <w:spacing w:val="1"/>
        </w:rPr>
        <w:t xml:space="preserve"> </w:t>
      </w:r>
      <w:r w:rsidRPr="00F06F96">
        <w:t>работы</w:t>
      </w:r>
      <w:r w:rsidRPr="00F06F96">
        <w:rPr>
          <w:spacing w:val="1"/>
        </w:rPr>
        <w:t xml:space="preserve"> </w:t>
      </w:r>
      <w:r w:rsidRPr="00F06F96">
        <w:t>предусматривают</w:t>
      </w:r>
      <w:r w:rsidRPr="00F06F96">
        <w:rPr>
          <w:spacing w:val="1"/>
        </w:rPr>
        <w:t xml:space="preserve"> </w:t>
      </w:r>
      <w:r w:rsidRPr="00F06F96">
        <w:t>мониторинг</w:t>
      </w:r>
      <w:r w:rsidRPr="00F06F96">
        <w:rPr>
          <w:spacing w:val="1"/>
        </w:rPr>
        <w:t xml:space="preserve"> </w:t>
      </w:r>
      <w:r w:rsidRPr="00F06F96">
        <w:t>психологического</w:t>
      </w:r>
      <w:r w:rsidRPr="00F06F96">
        <w:rPr>
          <w:spacing w:val="1"/>
        </w:rPr>
        <w:t xml:space="preserve"> </w:t>
      </w:r>
      <w:r w:rsidRPr="00F06F96">
        <w:t>и</w:t>
      </w:r>
      <w:r w:rsidRPr="00F06F96">
        <w:rPr>
          <w:spacing w:val="1"/>
        </w:rPr>
        <w:t xml:space="preserve"> </w:t>
      </w:r>
      <w:r w:rsidRPr="00F06F96">
        <w:t>эмоционального</w:t>
      </w:r>
      <w:r w:rsidRPr="00F06F96">
        <w:rPr>
          <w:spacing w:val="1"/>
        </w:rPr>
        <w:t xml:space="preserve"> </w:t>
      </w:r>
      <w:r w:rsidRPr="00F06F96">
        <w:t>здоровья обучающихся с целью сохранения и повышения достижений в личностном развитии, а</w:t>
      </w:r>
      <w:r w:rsidRPr="00F06F96">
        <w:rPr>
          <w:spacing w:val="1"/>
        </w:rPr>
        <w:t xml:space="preserve"> </w:t>
      </w:r>
      <w:r w:rsidRPr="00F06F96">
        <w:t>также</w:t>
      </w:r>
      <w:r w:rsidRPr="00F06F96">
        <w:rPr>
          <w:spacing w:val="1"/>
        </w:rPr>
        <w:t xml:space="preserve"> </w:t>
      </w:r>
      <w:r w:rsidRPr="00F06F96">
        <w:t>определения</w:t>
      </w:r>
      <w:r w:rsidRPr="00F06F96">
        <w:rPr>
          <w:spacing w:val="1"/>
        </w:rPr>
        <w:t xml:space="preserve"> </w:t>
      </w:r>
      <w:r w:rsidRPr="00F06F96">
        <w:t>индивидуальной</w:t>
      </w:r>
      <w:r w:rsidRPr="00F06F96">
        <w:rPr>
          <w:spacing w:val="1"/>
        </w:rPr>
        <w:t xml:space="preserve"> </w:t>
      </w:r>
      <w:r w:rsidRPr="00F06F96">
        <w:t>психолого-педагогической</w:t>
      </w:r>
      <w:r w:rsidRPr="00F06F96">
        <w:rPr>
          <w:spacing w:val="1"/>
        </w:rPr>
        <w:t xml:space="preserve"> </w:t>
      </w:r>
      <w:r w:rsidRPr="00F06F96">
        <w:t>помощи</w:t>
      </w:r>
      <w:r w:rsidRPr="00F06F96">
        <w:rPr>
          <w:spacing w:val="1"/>
        </w:rPr>
        <w:t xml:space="preserve"> </w:t>
      </w:r>
      <w:r w:rsidRPr="00F06F96">
        <w:t>обучающимся,</w:t>
      </w:r>
      <w:r w:rsidRPr="00F06F96">
        <w:rPr>
          <w:spacing w:val="1"/>
        </w:rPr>
        <w:t xml:space="preserve"> </w:t>
      </w:r>
      <w:r w:rsidRPr="00F06F96">
        <w:t>испытывающим</w:t>
      </w:r>
      <w:r w:rsidRPr="00F06F96">
        <w:rPr>
          <w:spacing w:val="-3"/>
        </w:rPr>
        <w:t xml:space="preserve"> </w:t>
      </w:r>
      <w:r w:rsidRPr="00F06F96">
        <w:t>разного рода трудности.</w:t>
      </w:r>
      <w:r w:rsidR="00B94644" w:rsidRPr="00F06F96">
        <w:t xml:space="preserve"> </w:t>
      </w:r>
    </w:p>
    <w:p w:rsidR="00B94644" w:rsidRPr="00F06F96" w:rsidRDefault="00B94644" w:rsidP="00B94644">
      <w:pPr>
        <w:pStyle w:val="a3"/>
        <w:ind w:left="0" w:firstLine="720"/>
      </w:pPr>
    </w:p>
    <w:p w:rsidR="00971A01" w:rsidRPr="00F06F96" w:rsidRDefault="00E44CEC" w:rsidP="00B94644">
      <w:pPr>
        <w:pStyle w:val="a3"/>
        <w:ind w:left="0" w:firstLine="720"/>
      </w:pPr>
      <w:r w:rsidRPr="00F06F96">
        <w:rPr>
          <w:i/>
        </w:rPr>
        <w:t>Формирование и развитие психолого-педагогической компетентности обучающихся,</w:t>
      </w:r>
      <w:r w:rsidRPr="00F06F96">
        <w:rPr>
          <w:i/>
          <w:spacing w:val="1"/>
        </w:rPr>
        <w:t xml:space="preserve"> </w:t>
      </w:r>
      <w:r w:rsidRPr="00F06F96">
        <w:rPr>
          <w:i/>
        </w:rPr>
        <w:t>педагогических</w:t>
      </w:r>
      <w:r w:rsidRPr="00F06F96">
        <w:rPr>
          <w:i/>
          <w:spacing w:val="-1"/>
        </w:rPr>
        <w:t xml:space="preserve"> </w:t>
      </w:r>
      <w:r w:rsidRPr="00F06F96">
        <w:rPr>
          <w:i/>
        </w:rPr>
        <w:t>и</w:t>
      </w:r>
      <w:r w:rsidRPr="00F06F96">
        <w:rPr>
          <w:i/>
          <w:spacing w:val="2"/>
        </w:rPr>
        <w:t xml:space="preserve"> </w:t>
      </w:r>
      <w:r w:rsidRPr="00F06F96">
        <w:rPr>
          <w:i/>
        </w:rPr>
        <w:t>административных</w:t>
      </w:r>
      <w:r w:rsidRPr="00F06F96">
        <w:rPr>
          <w:i/>
          <w:spacing w:val="-1"/>
        </w:rPr>
        <w:t xml:space="preserve"> </w:t>
      </w:r>
      <w:r w:rsidRPr="00F06F96">
        <w:rPr>
          <w:i/>
        </w:rPr>
        <w:t>работников,</w:t>
      </w:r>
      <w:r w:rsidRPr="00F06F96">
        <w:rPr>
          <w:i/>
          <w:spacing w:val="-1"/>
        </w:rPr>
        <w:t xml:space="preserve"> </w:t>
      </w:r>
      <w:r w:rsidRPr="00F06F96">
        <w:rPr>
          <w:i/>
        </w:rPr>
        <w:t>родителей</w:t>
      </w:r>
      <w:r w:rsidR="00B94644" w:rsidRPr="00F06F96">
        <w:rPr>
          <w:i/>
        </w:rPr>
        <w:t xml:space="preserve"> </w:t>
      </w:r>
      <w:r w:rsidRPr="00F06F96">
        <w:rPr>
          <w:i/>
        </w:rPr>
        <w:t>(законных</w:t>
      </w:r>
      <w:r w:rsidRPr="00F06F96">
        <w:rPr>
          <w:i/>
          <w:spacing w:val="-6"/>
        </w:rPr>
        <w:t xml:space="preserve"> </w:t>
      </w:r>
      <w:r w:rsidRPr="00F06F96">
        <w:rPr>
          <w:i/>
        </w:rPr>
        <w:t>представителей)</w:t>
      </w:r>
      <w:r w:rsidRPr="00F06F96">
        <w:rPr>
          <w:i/>
          <w:spacing w:val="-6"/>
        </w:rPr>
        <w:t xml:space="preserve"> </w:t>
      </w:r>
      <w:r w:rsidRPr="00F06F96">
        <w:rPr>
          <w:i/>
        </w:rPr>
        <w:t>обучающихся</w:t>
      </w:r>
    </w:p>
    <w:p w:rsidR="00D212FC" w:rsidRPr="00F06F96" w:rsidRDefault="00E44CEC" w:rsidP="00B94644">
      <w:pPr>
        <w:pStyle w:val="a3"/>
        <w:ind w:left="0" w:firstLine="720"/>
        <w:rPr>
          <w:spacing w:val="1"/>
        </w:rPr>
      </w:pPr>
      <w:r w:rsidRPr="00F06F96">
        <w:t>С</w:t>
      </w:r>
      <w:r w:rsidRPr="00F06F96">
        <w:rPr>
          <w:spacing w:val="1"/>
        </w:rPr>
        <w:t xml:space="preserve"> </w:t>
      </w:r>
      <w:r w:rsidRPr="00F06F96">
        <w:t>целью</w:t>
      </w:r>
      <w:r w:rsidRPr="00F06F96">
        <w:rPr>
          <w:spacing w:val="1"/>
        </w:rPr>
        <w:t xml:space="preserve"> </w:t>
      </w:r>
      <w:r w:rsidRPr="00F06F96">
        <w:t>обеспечения</w:t>
      </w:r>
      <w:r w:rsidRPr="00F06F96">
        <w:rPr>
          <w:spacing w:val="1"/>
        </w:rPr>
        <w:t xml:space="preserve"> </w:t>
      </w:r>
      <w:r w:rsidRPr="00F06F96">
        <w:t>поддержки</w:t>
      </w:r>
      <w:r w:rsidRPr="00F06F96">
        <w:rPr>
          <w:spacing w:val="1"/>
        </w:rPr>
        <w:t xml:space="preserve"> </w:t>
      </w:r>
      <w:r w:rsidRPr="00F06F96">
        <w:t>обучающихся</w:t>
      </w:r>
      <w:r w:rsidRPr="00F06F96">
        <w:rPr>
          <w:spacing w:val="1"/>
        </w:rPr>
        <w:t xml:space="preserve"> </w:t>
      </w:r>
      <w:r w:rsidRPr="00F06F96">
        <w:t>проводится</w:t>
      </w:r>
      <w:r w:rsidRPr="00F06F96">
        <w:rPr>
          <w:spacing w:val="1"/>
        </w:rPr>
        <w:t xml:space="preserve"> </w:t>
      </w:r>
      <w:r w:rsidRPr="00F06F96">
        <w:t>работа</w:t>
      </w:r>
      <w:r w:rsidRPr="00F06F96">
        <w:rPr>
          <w:spacing w:val="1"/>
        </w:rPr>
        <w:t xml:space="preserve"> </w:t>
      </w:r>
      <w:r w:rsidRPr="00F06F96">
        <w:t>по</w:t>
      </w:r>
      <w:r w:rsidRPr="00F06F96">
        <w:rPr>
          <w:spacing w:val="1"/>
        </w:rPr>
        <w:t xml:space="preserve"> </w:t>
      </w:r>
      <w:r w:rsidRPr="00F06F96">
        <w:t>формированию</w:t>
      </w:r>
      <w:r w:rsidRPr="00F06F96">
        <w:rPr>
          <w:spacing w:val="-57"/>
        </w:rPr>
        <w:t xml:space="preserve"> </w:t>
      </w:r>
      <w:r w:rsidRPr="00F06F96">
        <w:t>психологической компетентности</w:t>
      </w:r>
      <w:r w:rsidRPr="00F06F96">
        <w:rPr>
          <w:spacing w:val="1"/>
        </w:rPr>
        <w:t xml:space="preserve"> </w:t>
      </w:r>
      <w:r w:rsidRPr="00F06F96">
        <w:t>родителей (законных представителей) обучающихся. Работа с</w:t>
      </w:r>
      <w:r w:rsidRPr="00F06F96">
        <w:rPr>
          <w:spacing w:val="1"/>
        </w:rPr>
        <w:t xml:space="preserve"> </w:t>
      </w:r>
      <w:r w:rsidRPr="00F06F96">
        <w:t>родителями</w:t>
      </w:r>
      <w:r w:rsidRPr="00F06F96">
        <w:rPr>
          <w:spacing w:val="1"/>
        </w:rPr>
        <w:t xml:space="preserve"> </w:t>
      </w:r>
      <w:r w:rsidRPr="00F06F96">
        <w:t>(законными</w:t>
      </w:r>
      <w:r w:rsidRPr="00F06F96">
        <w:rPr>
          <w:spacing w:val="1"/>
        </w:rPr>
        <w:t xml:space="preserve"> </w:t>
      </w:r>
      <w:r w:rsidRPr="00F06F96">
        <w:t>представителями)</w:t>
      </w:r>
      <w:r w:rsidRPr="00F06F96">
        <w:rPr>
          <w:spacing w:val="1"/>
        </w:rPr>
        <w:t xml:space="preserve"> </w:t>
      </w:r>
      <w:r w:rsidRPr="00F06F96">
        <w:t>осуществляется</w:t>
      </w:r>
      <w:r w:rsidRPr="00F06F96">
        <w:rPr>
          <w:spacing w:val="1"/>
        </w:rPr>
        <w:t xml:space="preserve"> </w:t>
      </w:r>
      <w:r w:rsidRPr="00F06F96">
        <w:t>через:</w:t>
      </w:r>
      <w:r w:rsidRPr="00F06F96">
        <w:rPr>
          <w:spacing w:val="1"/>
        </w:rPr>
        <w:t xml:space="preserve"> </w:t>
      </w:r>
      <w:r w:rsidRPr="00F06F96">
        <w:t>тематические</w:t>
      </w:r>
      <w:r w:rsidRPr="00F06F96">
        <w:rPr>
          <w:spacing w:val="1"/>
        </w:rPr>
        <w:t xml:space="preserve"> </w:t>
      </w:r>
      <w:r w:rsidRPr="00F06F96">
        <w:t>родительские</w:t>
      </w:r>
      <w:r w:rsidRPr="00F06F96">
        <w:rPr>
          <w:spacing w:val="1"/>
        </w:rPr>
        <w:t xml:space="preserve"> </w:t>
      </w:r>
      <w:r w:rsidRPr="00F06F96">
        <w:t>собрания,</w:t>
      </w:r>
      <w:r w:rsidRPr="00F06F96">
        <w:rPr>
          <w:spacing w:val="1"/>
        </w:rPr>
        <w:t xml:space="preserve"> </w:t>
      </w:r>
      <w:r w:rsidRPr="00F06F96">
        <w:t>консультации</w:t>
      </w:r>
      <w:r w:rsidRPr="00F06F96">
        <w:rPr>
          <w:spacing w:val="1"/>
        </w:rPr>
        <w:t xml:space="preserve"> </w:t>
      </w:r>
      <w:r w:rsidRPr="00F06F96">
        <w:t>педагогов</w:t>
      </w:r>
      <w:r w:rsidRPr="00F06F96">
        <w:rPr>
          <w:spacing w:val="1"/>
        </w:rPr>
        <w:t xml:space="preserve"> </w:t>
      </w:r>
      <w:r w:rsidRPr="00F06F96">
        <w:t>и</w:t>
      </w:r>
      <w:r w:rsidRPr="00F06F96">
        <w:rPr>
          <w:spacing w:val="1"/>
        </w:rPr>
        <w:t xml:space="preserve"> </w:t>
      </w:r>
      <w:r w:rsidRPr="00F06F96">
        <w:t>специалистов,</w:t>
      </w:r>
      <w:r w:rsidRPr="00F06F96">
        <w:rPr>
          <w:spacing w:val="1"/>
        </w:rPr>
        <w:t xml:space="preserve"> </w:t>
      </w:r>
      <w:r w:rsidRPr="00F06F96">
        <w:t>психолого-педагогические</w:t>
      </w:r>
      <w:r w:rsidRPr="00F06F96">
        <w:rPr>
          <w:spacing w:val="61"/>
        </w:rPr>
        <w:t xml:space="preserve"> </w:t>
      </w:r>
      <w:r w:rsidRPr="00F06F96">
        <w:t>консилиумы,</w:t>
      </w:r>
      <w:r w:rsidRPr="00F06F96">
        <w:rPr>
          <w:spacing w:val="1"/>
        </w:rPr>
        <w:t xml:space="preserve"> </w:t>
      </w:r>
      <w:r w:rsidRPr="00F06F96">
        <w:t>круглые</w:t>
      </w:r>
      <w:r w:rsidRPr="00F06F96">
        <w:rPr>
          <w:spacing w:val="1"/>
        </w:rPr>
        <w:t xml:space="preserve"> </w:t>
      </w:r>
      <w:r w:rsidRPr="00F06F96">
        <w:t>столы,</w:t>
      </w:r>
      <w:r w:rsidRPr="00F06F96">
        <w:rPr>
          <w:spacing w:val="1"/>
        </w:rPr>
        <w:t xml:space="preserve"> </w:t>
      </w:r>
      <w:r w:rsidRPr="00F06F96">
        <w:t>презентации</w:t>
      </w:r>
      <w:r w:rsidRPr="00F06F96">
        <w:rPr>
          <w:spacing w:val="1"/>
        </w:rPr>
        <w:t xml:space="preserve"> </w:t>
      </w:r>
      <w:r w:rsidRPr="00F06F96">
        <w:t>классов,</w:t>
      </w:r>
      <w:r w:rsidRPr="00F06F96">
        <w:rPr>
          <w:spacing w:val="1"/>
        </w:rPr>
        <w:t xml:space="preserve"> </w:t>
      </w:r>
      <w:r w:rsidRPr="00F06F96">
        <w:t>посещение</w:t>
      </w:r>
      <w:r w:rsidRPr="00F06F96">
        <w:rPr>
          <w:spacing w:val="1"/>
        </w:rPr>
        <w:t xml:space="preserve"> </w:t>
      </w:r>
      <w:r w:rsidRPr="00F06F96">
        <w:t>уроков</w:t>
      </w:r>
      <w:r w:rsidRPr="00F06F96">
        <w:rPr>
          <w:spacing w:val="1"/>
        </w:rPr>
        <w:t xml:space="preserve"> </w:t>
      </w:r>
      <w:r w:rsidRPr="00F06F96">
        <w:t>и</w:t>
      </w:r>
      <w:r w:rsidRPr="00F06F96">
        <w:rPr>
          <w:spacing w:val="1"/>
        </w:rPr>
        <w:t xml:space="preserve"> </w:t>
      </w:r>
      <w:r w:rsidRPr="00F06F96">
        <w:t>внеурочных</w:t>
      </w:r>
      <w:r w:rsidRPr="00F06F96">
        <w:rPr>
          <w:spacing w:val="1"/>
        </w:rPr>
        <w:t xml:space="preserve"> </w:t>
      </w:r>
      <w:r w:rsidRPr="00F06F96">
        <w:t>мероприятий.</w:t>
      </w:r>
      <w:r w:rsidRPr="00F06F96">
        <w:rPr>
          <w:spacing w:val="1"/>
        </w:rPr>
        <w:t xml:space="preserve"> </w:t>
      </w:r>
    </w:p>
    <w:p w:rsidR="00971A01" w:rsidRPr="00F06F96" w:rsidRDefault="00E44CEC" w:rsidP="00B94644">
      <w:pPr>
        <w:pStyle w:val="a3"/>
        <w:ind w:left="0" w:firstLine="720"/>
      </w:pPr>
      <w:r w:rsidRPr="00F06F96">
        <w:lastRenderedPageBreak/>
        <w:t>Психологическая</w:t>
      </w:r>
      <w:r w:rsidRPr="00F06F96">
        <w:rPr>
          <w:spacing w:val="1"/>
        </w:rPr>
        <w:t xml:space="preserve"> </w:t>
      </w:r>
      <w:r w:rsidRPr="00F06F96">
        <w:t>компетентность</w:t>
      </w:r>
      <w:r w:rsidRPr="00F06F96">
        <w:rPr>
          <w:spacing w:val="1"/>
        </w:rPr>
        <w:t xml:space="preserve"> </w:t>
      </w:r>
      <w:r w:rsidRPr="00F06F96">
        <w:t>родителей</w:t>
      </w:r>
      <w:r w:rsidRPr="00F06F96">
        <w:rPr>
          <w:spacing w:val="1"/>
        </w:rPr>
        <w:t xml:space="preserve"> </w:t>
      </w:r>
      <w:r w:rsidRPr="00F06F96">
        <w:t>(законных</w:t>
      </w:r>
      <w:r w:rsidRPr="00F06F96">
        <w:rPr>
          <w:spacing w:val="1"/>
        </w:rPr>
        <w:t xml:space="preserve"> </w:t>
      </w:r>
      <w:r w:rsidRPr="00F06F96">
        <w:t>представителей)</w:t>
      </w:r>
      <w:r w:rsidRPr="00F06F96">
        <w:rPr>
          <w:spacing w:val="1"/>
        </w:rPr>
        <w:t xml:space="preserve"> </w:t>
      </w:r>
      <w:r w:rsidRPr="00F06F96">
        <w:t>формируется</w:t>
      </w:r>
      <w:r w:rsidRPr="00F06F96">
        <w:rPr>
          <w:spacing w:val="1"/>
        </w:rPr>
        <w:t xml:space="preserve"> </w:t>
      </w:r>
      <w:r w:rsidRPr="00F06F96">
        <w:t>также</w:t>
      </w:r>
      <w:r w:rsidRPr="00F06F96">
        <w:rPr>
          <w:spacing w:val="1"/>
        </w:rPr>
        <w:t xml:space="preserve"> </w:t>
      </w:r>
      <w:r w:rsidRPr="00F06F96">
        <w:t>в</w:t>
      </w:r>
      <w:r w:rsidRPr="00F06F96">
        <w:rPr>
          <w:spacing w:val="1"/>
        </w:rPr>
        <w:t xml:space="preserve"> </w:t>
      </w:r>
      <w:r w:rsidRPr="00F06F96">
        <w:t>дистанционной</w:t>
      </w:r>
      <w:r w:rsidRPr="00F06F96">
        <w:rPr>
          <w:spacing w:val="-1"/>
        </w:rPr>
        <w:t xml:space="preserve"> </w:t>
      </w:r>
      <w:r w:rsidRPr="00F06F96">
        <w:t>форме</w:t>
      </w:r>
      <w:r w:rsidRPr="00F06F96">
        <w:rPr>
          <w:spacing w:val="-6"/>
        </w:rPr>
        <w:t xml:space="preserve"> </w:t>
      </w:r>
      <w:r w:rsidRPr="00F06F96">
        <w:t>через Интернет.</w:t>
      </w:r>
    </w:p>
    <w:p w:rsidR="00B94644" w:rsidRPr="00F06F96" w:rsidRDefault="00E44CEC" w:rsidP="00B94644">
      <w:pPr>
        <w:pStyle w:val="a3"/>
        <w:ind w:left="0" w:firstLine="720"/>
      </w:pPr>
      <w:r w:rsidRPr="00F06F96">
        <w:t>Психологическое просвещение обучающихся лицея осуществляется педагогом- психологом</w:t>
      </w:r>
      <w:r w:rsidRPr="00F06F96">
        <w:rPr>
          <w:spacing w:val="1"/>
        </w:rPr>
        <w:t xml:space="preserve"> </w:t>
      </w:r>
      <w:r w:rsidRPr="00F06F96">
        <w:rPr>
          <w:spacing w:val="-1"/>
        </w:rPr>
        <w:t xml:space="preserve">совместно с классным руководителем </w:t>
      </w:r>
      <w:r w:rsidRPr="00F06F96">
        <w:t>на психологических занятиях, тренингах, интегрированных</w:t>
      </w:r>
      <w:r w:rsidRPr="00F06F96">
        <w:rPr>
          <w:spacing w:val="1"/>
        </w:rPr>
        <w:t xml:space="preserve"> </w:t>
      </w:r>
      <w:r w:rsidRPr="00F06F96">
        <w:t>уроках,</w:t>
      </w:r>
      <w:r w:rsidRPr="00F06F96">
        <w:rPr>
          <w:spacing w:val="-1"/>
        </w:rPr>
        <w:t xml:space="preserve"> </w:t>
      </w:r>
      <w:r w:rsidRPr="00F06F96">
        <w:t>консультациях,</w:t>
      </w:r>
      <w:r w:rsidRPr="00F06F96">
        <w:rPr>
          <w:spacing w:val="-3"/>
        </w:rPr>
        <w:t xml:space="preserve"> </w:t>
      </w:r>
      <w:r w:rsidRPr="00F06F96">
        <w:t>дистанционно.</w:t>
      </w:r>
    </w:p>
    <w:p w:rsidR="00B94644" w:rsidRPr="00F06F96" w:rsidRDefault="00B94644" w:rsidP="00B94644">
      <w:pPr>
        <w:pStyle w:val="a3"/>
        <w:ind w:left="0" w:firstLine="720"/>
      </w:pPr>
    </w:p>
    <w:p w:rsidR="00B94644" w:rsidRPr="00F06F96" w:rsidRDefault="00E44CEC" w:rsidP="00B94644">
      <w:pPr>
        <w:pStyle w:val="a3"/>
        <w:ind w:left="0" w:firstLine="720"/>
        <w:jc w:val="center"/>
      </w:pPr>
      <w:r w:rsidRPr="00F06F96">
        <w:rPr>
          <w:i/>
        </w:rPr>
        <w:t>Основные направления психолого-педагогического сопровождения участников</w:t>
      </w:r>
      <w:r w:rsidRPr="00F06F96">
        <w:rPr>
          <w:i/>
          <w:spacing w:val="-57"/>
        </w:rPr>
        <w:t xml:space="preserve"> </w:t>
      </w:r>
      <w:r w:rsidRPr="00F06F96">
        <w:rPr>
          <w:i/>
        </w:rPr>
        <w:t>образовательных</w:t>
      </w:r>
      <w:r w:rsidRPr="00F06F96">
        <w:rPr>
          <w:i/>
          <w:spacing w:val="-1"/>
        </w:rPr>
        <w:t xml:space="preserve"> </w:t>
      </w:r>
      <w:r w:rsidRPr="00F06F96">
        <w:rPr>
          <w:i/>
        </w:rPr>
        <w:t xml:space="preserve">отношений </w:t>
      </w:r>
      <w:r w:rsidR="00293BFE" w:rsidRPr="00F06F96">
        <w:rPr>
          <w:i/>
        </w:rPr>
        <w:t>МБОУ ОЦ «ВЕКТОР» ПГО</w:t>
      </w:r>
    </w:p>
    <w:p w:rsidR="00971A01" w:rsidRPr="00F06F96" w:rsidRDefault="00845613" w:rsidP="00B94644">
      <w:pPr>
        <w:tabs>
          <w:tab w:val="left" w:pos="1348"/>
          <w:tab w:val="left" w:pos="2636"/>
          <w:tab w:val="left" w:pos="4339"/>
          <w:tab w:val="left" w:pos="7385"/>
          <w:tab w:val="left" w:pos="9282"/>
        </w:tabs>
        <w:ind w:firstLine="720"/>
        <w:jc w:val="both"/>
        <w:rPr>
          <w:sz w:val="24"/>
          <w:szCs w:val="24"/>
        </w:rPr>
      </w:pPr>
      <w:r w:rsidRPr="00F06F96">
        <w:rPr>
          <w:i/>
          <w:sz w:val="24"/>
          <w:szCs w:val="24"/>
        </w:rPr>
        <w:t xml:space="preserve">К основным направлениям психолого-педагогического </w:t>
      </w:r>
      <w:r w:rsidR="00E44CEC" w:rsidRPr="00F06F96">
        <w:rPr>
          <w:i/>
          <w:sz w:val="24"/>
          <w:szCs w:val="24"/>
        </w:rPr>
        <w:t>с</w:t>
      </w:r>
      <w:r w:rsidRPr="00F06F96">
        <w:rPr>
          <w:i/>
          <w:sz w:val="24"/>
          <w:szCs w:val="24"/>
        </w:rPr>
        <w:t xml:space="preserve">опровождения </w:t>
      </w:r>
      <w:r w:rsidR="00E44CEC" w:rsidRPr="00F06F96">
        <w:rPr>
          <w:i/>
          <w:spacing w:val="-1"/>
          <w:sz w:val="24"/>
          <w:szCs w:val="24"/>
        </w:rPr>
        <w:t>обучающихся</w:t>
      </w:r>
      <w:r w:rsidR="00E44CEC" w:rsidRPr="00F06F96">
        <w:rPr>
          <w:i/>
          <w:spacing w:val="-57"/>
          <w:sz w:val="24"/>
          <w:szCs w:val="24"/>
        </w:rPr>
        <w:t xml:space="preserve"> </w:t>
      </w:r>
      <w:r w:rsidR="00E44CEC" w:rsidRPr="00F06F96">
        <w:rPr>
          <w:i/>
          <w:sz w:val="24"/>
          <w:szCs w:val="24"/>
        </w:rPr>
        <w:t>относятся</w:t>
      </w:r>
      <w:r w:rsidR="00E44CEC" w:rsidRPr="00F06F96">
        <w:rPr>
          <w:sz w:val="24"/>
          <w:szCs w:val="24"/>
        </w:rPr>
        <w:t>:</w:t>
      </w:r>
    </w:p>
    <w:p w:rsidR="00971A01" w:rsidRPr="00F06F96" w:rsidRDefault="00B94644" w:rsidP="00B94644">
      <w:pPr>
        <w:pStyle w:val="a3"/>
        <w:ind w:left="0" w:firstLine="720"/>
      </w:pPr>
      <w:r w:rsidRPr="00F06F96">
        <w:t xml:space="preserve">- </w:t>
      </w:r>
      <w:r w:rsidR="00E44CEC" w:rsidRPr="00F06F96">
        <w:t>сохранение</w:t>
      </w:r>
      <w:r w:rsidR="00E44CEC" w:rsidRPr="00F06F96">
        <w:rPr>
          <w:spacing w:val="29"/>
        </w:rPr>
        <w:t xml:space="preserve"> </w:t>
      </w:r>
      <w:r w:rsidR="00E44CEC" w:rsidRPr="00F06F96">
        <w:t>и</w:t>
      </w:r>
      <w:r w:rsidR="00E44CEC" w:rsidRPr="00F06F96">
        <w:rPr>
          <w:spacing w:val="35"/>
        </w:rPr>
        <w:t xml:space="preserve"> </w:t>
      </w:r>
      <w:r w:rsidR="00E44CEC" w:rsidRPr="00F06F96">
        <w:t>укрепление</w:t>
      </w:r>
      <w:r w:rsidR="00E44CEC" w:rsidRPr="00F06F96">
        <w:rPr>
          <w:spacing w:val="29"/>
        </w:rPr>
        <w:t xml:space="preserve"> </w:t>
      </w:r>
      <w:r w:rsidR="00E44CEC" w:rsidRPr="00F06F96">
        <w:t>психического</w:t>
      </w:r>
      <w:r w:rsidR="00E44CEC" w:rsidRPr="00F06F96">
        <w:rPr>
          <w:spacing w:val="30"/>
        </w:rPr>
        <w:t xml:space="preserve"> </w:t>
      </w:r>
      <w:r w:rsidR="00E44CEC" w:rsidRPr="00F06F96">
        <w:t>здоровья</w:t>
      </w:r>
      <w:r w:rsidR="00E44CEC" w:rsidRPr="00F06F96">
        <w:rPr>
          <w:spacing w:val="30"/>
        </w:rPr>
        <w:t xml:space="preserve"> </w:t>
      </w:r>
      <w:r w:rsidR="00E44CEC" w:rsidRPr="00F06F96">
        <w:t>обучающихся;</w:t>
      </w:r>
      <w:r w:rsidR="00E44CEC" w:rsidRPr="00F06F96">
        <w:rPr>
          <w:spacing w:val="39"/>
        </w:rPr>
        <w:t xml:space="preserve"> </w:t>
      </w:r>
      <w:r w:rsidR="00E44CEC" w:rsidRPr="00F06F96">
        <w:t>формирование</w:t>
      </w:r>
      <w:r w:rsidR="00E44CEC" w:rsidRPr="00F06F96">
        <w:rPr>
          <w:spacing w:val="29"/>
        </w:rPr>
        <w:t xml:space="preserve"> </w:t>
      </w:r>
      <w:r w:rsidR="00E44CEC" w:rsidRPr="00F06F96">
        <w:t>ценности</w:t>
      </w:r>
      <w:r w:rsidR="00E44CEC" w:rsidRPr="00F06F96">
        <w:rPr>
          <w:spacing w:val="-57"/>
        </w:rPr>
        <w:t xml:space="preserve"> </w:t>
      </w:r>
      <w:r w:rsidR="00E44CEC" w:rsidRPr="00F06F96">
        <w:t>здоровья</w:t>
      </w:r>
      <w:r w:rsidR="00E44CEC" w:rsidRPr="00F06F96">
        <w:rPr>
          <w:spacing w:val="-1"/>
        </w:rPr>
        <w:t xml:space="preserve"> </w:t>
      </w:r>
      <w:r w:rsidR="00E44CEC" w:rsidRPr="00F06F96">
        <w:t>и безопасного</w:t>
      </w:r>
      <w:r w:rsidR="00E44CEC" w:rsidRPr="00F06F96">
        <w:rPr>
          <w:spacing w:val="-4"/>
        </w:rPr>
        <w:t xml:space="preserve"> </w:t>
      </w:r>
      <w:r w:rsidR="00E44CEC" w:rsidRPr="00F06F96">
        <w:t>образа</w:t>
      </w:r>
      <w:r w:rsidR="00E44CEC" w:rsidRPr="00F06F96">
        <w:rPr>
          <w:spacing w:val="-1"/>
        </w:rPr>
        <w:t xml:space="preserve"> </w:t>
      </w:r>
      <w:r w:rsidR="00E44CEC" w:rsidRPr="00F06F96">
        <w:t>жизни;</w:t>
      </w:r>
      <w:r w:rsidR="00E44CEC" w:rsidRPr="00F06F96">
        <w:rPr>
          <w:spacing w:val="2"/>
        </w:rPr>
        <w:t xml:space="preserve"> </w:t>
      </w:r>
      <w:r w:rsidR="00E44CEC" w:rsidRPr="00F06F96">
        <w:t>развитие</w:t>
      </w:r>
      <w:r w:rsidR="00E44CEC" w:rsidRPr="00F06F96">
        <w:rPr>
          <w:spacing w:val="-3"/>
        </w:rPr>
        <w:t xml:space="preserve"> </w:t>
      </w:r>
      <w:r w:rsidR="00E44CEC" w:rsidRPr="00F06F96">
        <w:t>экологической</w:t>
      </w:r>
      <w:r w:rsidR="00E44CEC" w:rsidRPr="00F06F96">
        <w:rPr>
          <w:spacing w:val="3"/>
        </w:rPr>
        <w:t xml:space="preserve"> </w:t>
      </w:r>
      <w:r w:rsidR="00E44CEC" w:rsidRPr="00F06F96">
        <w:t>культуры;</w:t>
      </w:r>
    </w:p>
    <w:p w:rsidR="00971A01" w:rsidRPr="00F06F96" w:rsidRDefault="00B94644" w:rsidP="00B94644">
      <w:pPr>
        <w:pStyle w:val="a3"/>
        <w:ind w:left="0" w:firstLine="720"/>
      </w:pPr>
      <w:r w:rsidRPr="00F06F96">
        <w:t xml:space="preserve">- </w:t>
      </w:r>
      <w:r w:rsidR="00E44CEC" w:rsidRPr="00F06F96">
        <w:t>дифференциация</w:t>
      </w:r>
      <w:r w:rsidR="00E44CEC" w:rsidRPr="00F06F96">
        <w:rPr>
          <w:spacing w:val="36"/>
        </w:rPr>
        <w:t xml:space="preserve"> </w:t>
      </w:r>
      <w:r w:rsidR="00E44CEC" w:rsidRPr="00F06F96">
        <w:t>и</w:t>
      </w:r>
      <w:r w:rsidR="00E44CEC" w:rsidRPr="00F06F96">
        <w:rPr>
          <w:spacing w:val="38"/>
        </w:rPr>
        <w:t xml:space="preserve"> </w:t>
      </w:r>
      <w:r w:rsidR="00E44CEC" w:rsidRPr="00F06F96">
        <w:t>индивидуализация</w:t>
      </w:r>
      <w:r w:rsidR="00E44CEC" w:rsidRPr="00F06F96">
        <w:rPr>
          <w:spacing w:val="43"/>
        </w:rPr>
        <w:t xml:space="preserve"> </w:t>
      </w:r>
      <w:r w:rsidR="00E44CEC" w:rsidRPr="00F06F96">
        <w:t>обучения;</w:t>
      </w:r>
      <w:r w:rsidR="00E44CEC" w:rsidRPr="00F06F96">
        <w:rPr>
          <w:spacing w:val="41"/>
        </w:rPr>
        <w:t xml:space="preserve"> </w:t>
      </w:r>
      <w:r w:rsidR="00E44CEC" w:rsidRPr="00F06F96">
        <w:t>мониторинг</w:t>
      </w:r>
      <w:r w:rsidR="00E44CEC" w:rsidRPr="00F06F96">
        <w:rPr>
          <w:spacing w:val="35"/>
        </w:rPr>
        <w:t xml:space="preserve"> </w:t>
      </w:r>
      <w:r w:rsidR="00E44CEC" w:rsidRPr="00F06F96">
        <w:t>возможностей</w:t>
      </w:r>
      <w:r w:rsidR="00E44CEC" w:rsidRPr="00F06F96">
        <w:rPr>
          <w:spacing w:val="38"/>
        </w:rPr>
        <w:t xml:space="preserve"> </w:t>
      </w:r>
      <w:r w:rsidR="00E44CEC" w:rsidRPr="00F06F96">
        <w:t>и</w:t>
      </w:r>
      <w:r w:rsidR="00E44CEC" w:rsidRPr="00F06F96">
        <w:rPr>
          <w:spacing w:val="37"/>
        </w:rPr>
        <w:t xml:space="preserve"> </w:t>
      </w:r>
      <w:r w:rsidR="00E44CEC" w:rsidRPr="00F06F96">
        <w:t>способностей</w:t>
      </w:r>
      <w:r w:rsidR="00E44CEC" w:rsidRPr="00F06F96">
        <w:rPr>
          <w:spacing w:val="-57"/>
        </w:rPr>
        <w:t xml:space="preserve"> </w:t>
      </w:r>
      <w:r w:rsidR="00E44CEC" w:rsidRPr="00F06F96">
        <w:t>обучающихся;</w:t>
      </w:r>
    </w:p>
    <w:p w:rsidR="00971A01" w:rsidRPr="00F06F96" w:rsidRDefault="00B94644" w:rsidP="00B94644">
      <w:pPr>
        <w:pStyle w:val="a3"/>
        <w:ind w:left="0" w:firstLine="720"/>
      </w:pPr>
      <w:r w:rsidRPr="00F06F96">
        <w:t xml:space="preserve">- </w:t>
      </w:r>
      <w:r w:rsidR="00E44CEC" w:rsidRPr="00F06F96">
        <w:t>выявление</w:t>
      </w:r>
      <w:r w:rsidR="00E44CEC" w:rsidRPr="00F06F96">
        <w:rPr>
          <w:spacing w:val="38"/>
        </w:rPr>
        <w:t xml:space="preserve"> </w:t>
      </w:r>
      <w:r w:rsidR="00E44CEC" w:rsidRPr="00F06F96">
        <w:t>и</w:t>
      </w:r>
      <w:r w:rsidR="00E44CEC" w:rsidRPr="00F06F96">
        <w:rPr>
          <w:spacing w:val="42"/>
        </w:rPr>
        <w:t xml:space="preserve"> </w:t>
      </w:r>
      <w:r w:rsidR="00E44CEC" w:rsidRPr="00F06F96">
        <w:t>поддержка</w:t>
      </w:r>
      <w:r w:rsidR="00E44CEC" w:rsidRPr="00F06F96">
        <w:rPr>
          <w:spacing w:val="39"/>
        </w:rPr>
        <w:t xml:space="preserve"> </w:t>
      </w:r>
      <w:r w:rsidR="00E44CEC" w:rsidRPr="00F06F96">
        <w:t>одаренных</w:t>
      </w:r>
      <w:r w:rsidR="00E44CEC" w:rsidRPr="00F06F96">
        <w:rPr>
          <w:spacing w:val="41"/>
        </w:rPr>
        <w:t xml:space="preserve"> </w:t>
      </w:r>
      <w:r w:rsidR="00E44CEC" w:rsidRPr="00F06F96">
        <w:t>обучающихся,</w:t>
      </w:r>
      <w:r w:rsidR="00E44CEC" w:rsidRPr="00F06F96">
        <w:rPr>
          <w:spacing w:val="40"/>
        </w:rPr>
        <w:t xml:space="preserve"> </w:t>
      </w:r>
      <w:r w:rsidR="00E44CEC" w:rsidRPr="00F06F96">
        <w:t>поддержка</w:t>
      </w:r>
      <w:r w:rsidR="00E44CEC" w:rsidRPr="00F06F96">
        <w:rPr>
          <w:spacing w:val="39"/>
        </w:rPr>
        <w:t xml:space="preserve"> </w:t>
      </w:r>
      <w:r w:rsidR="00E44CEC" w:rsidRPr="00F06F96">
        <w:t>обучающихся</w:t>
      </w:r>
      <w:r w:rsidR="00E44CEC" w:rsidRPr="00F06F96">
        <w:rPr>
          <w:spacing w:val="39"/>
        </w:rPr>
        <w:t xml:space="preserve"> </w:t>
      </w:r>
      <w:r w:rsidR="00E44CEC" w:rsidRPr="00F06F96">
        <w:t>с</w:t>
      </w:r>
      <w:r w:rsidR="00E44CEC" w:rsidRPr="00F06F96">
        <w:rPr>
          <w:spacing w:val="37"/>
        </w:rPr>
        <w:t xml:space="preserve"> </w:t>
      </w:r>
      <w:r w:rsidR="00E44CEC" w:rsidRPr="00F06F96">
        <w:t>особыми</w:t>
      </w:r>
      <w:r w:rsidR="00E44CEC" w:rsidRPr="00F06F96">
        <w:rPr>
          <w:spacing w:val="-57"/>
        </w:rPr>
        <w:t xml:space="preserve"> </w:t>
      </w:r>
      <w:r w:rsidR="00E44CEC" w:rsidRPr="00F06F96">
        <w:t>образовательными</w:t>
      </w:r>
      <w:r w:rsidR="00E44CEC" w:rsidRPr="00F06F96">
        <w:rPr>
          <w:spacing w:val="-1"/>
        </w:rPr>
        <w:t xml:space="preserve"> </w:t>
      </w:r>
      <w:r w:rsidR="00E44CEC" w:rsidRPr="00F06F96">
        <w:t>потребностями;</w:t>
      </w:r>
    </w:p>
    <w:p w:rsidR="00971A01" w:rsidRPr="00F06F96" w:rsidRDefault="00B94644" w:rsidP="00B94644">
      <w:pPr>
        <w:pStyle w:val="a3"/>
        <w:ind w:left="0" w:firstLine="720"/>
      </w:pPr>
      <w:r w:rsidRPr="00F06F96">
        <w:t xml:space="preserve">- </w:t>
      </w:r>
      <w:r w:rsidR="00E44CEC" w:rsidRPr="00F06F96">
        <w:t>психолого-педагогическая</w:t>
      </w:r>
      <w:r w:rsidR="00E44CEC" w:rsidRPr="00F06F96">
        <w:rPr>
          <w:spacing w:val="-8"/>
        </w:rPr>
        <w:t xml:space="preserve"> </w:t>
      </w:r>
      <w:r w:rsidR="00E44CEC" w:rsidRPr="00F06F96">
        <w:t>поддержка</w:t>
      </w:r>
      <w:r w:rsidR="00E44CEC" w:rsidRPr="00F06F96">
        <w:rPr>
          <w:spacing w:val="-7"/>
        </w:rPr>
        <w:t xml:space="preserve"> </w:t>
      </w:r>
      <w:r w:rsidR="00E44CEC" w:rsidRPr="00F06F96">
        <w:t>участников</w:t>
      </w:r>
      <w:r w:rsidR="00E44CEC" w:rsidRPr="00F06F96">
        <w:rPr>
          <w:spacing w:val="-8"/>
        </w:rPr>
        <w:t xml:space="preserve"> </w:t>
      </w:r>
      <w:r w:rsidR="00E44CEC" w:rsidRPr="00F06F96">
        <w:t>олимпиадного</w:t>
      </w:r>
      <w:r w:rsidR="00E44CEC" w:rsidRPr="00F06F96">
        <w:rPr>
          <w:spacing w:val="-8"/>
        </w:rPr>
        <w:t xml:space="preserve"> </w:t>
      </w:r>
      <w:r w:rsidR="00E44CEC" w:rsidRPr="00F06F96">
        <w:t>движения;</w:t>
      </w:r>
    </w:p>
    <w:p w:rsidR="00971A01" w:rsidRPr="00F06F96" w:rsidRDefault="00E44CEC" w:rsidP="00B94644">
      <w:pPr>
        <w:pStyle w:val="a3"/>
        <w:ind w:left="0" w:firstLine="720"/>
      </w:pPr>
      <w:r w:rsidRPr="00F06F96">
        <w:t>обеспечение</w:t>
      </w:r>
      <w:r w:rsidRPr="00F06F96">
        <w:rPr>
          <w:spacing w:val="7"/>
        </w:rPr>
        <w:t xml:space="preserve"> </w:t>
      </w:r>
      <w:r w:rsidRPr="00F06F96">
        <w:t>осознанного</w:t>
      </w:r>
      <w:r w:rsidRPr="00F06F96">
        <w:rPr>
          <w:spacing w:val="10"/>
        </w:rPr>
        <w:t xml:space="preserve"> </w:t>
      </w:r>
      <w:r w:rsidRPr="00F06F96">
        <w:t>и</w:t>
      </w:r>
      <w:r w:rsidRPr="00F06F96">
        <w:rPr>
          <w:spacing w:val="10"/>
        </w:rPr>
        <w:t xml:space="preserve"> </w:t>
      </w:r>
      <w:r w:rsidRPr="00F06F96">
        <w:t>ответственного</w:t>
      </w:r>
      <w:r w:rsidRPr="00F06F96">
        <w:rPr>
          <w:spacing w:val="12"/>
        </w:rPr>
        <w:t xml:space="preserve"> </w:t>
      </w:r>
      <w:r w:rsidRPr="00F06F96">
        <w:t>выбора</w:t>
      </w:r>
      <w:r w:rsidRPr="00F06F96">
        <w:rPr>
          <w:spacing w:val="6"/>
        </w:rPr>
        <w:t xml:space="preserve"> </w:t>
      </w:r>
      <w:r w:rsidRPr="00F06F96">
        <w:t>дальнейшей</w:t>
      </w:r>
      <w:r w:rsidRPr="00F06F96">
        <w:rPr>
          <w:spacing w:val="13"/>
        </w:rPr>
        <w:t xml:space="preserve"> </w:t>
      </w:r>
      <w:r w:rsidRPr="00F06F96">
        <w:t>профессиональной</w:t>
      </w:r>
      <w:r w:rsidRPr="00F06F96">
        <w:rPr>
          <w:spacing w:val="13"/>
        </w:rPr>
        <w:t xml:space="preserve"> </w:t>
      </w:r>
      <w:r w:rsidRPr="00F06F96">
        <w:t>сферы</w:t>
      </w:r>
      <w:r w:rsidRPr="00F06F96">
        <w:rPr>
          <w:spacing w:val="-57"/>
        </w:rPr>
        <w:t xml:space="preserve"> </w:t>
      </w:r>
      <w:r w:rsidRPr="00F06F96">
        <w:t>деятельности;</w:t>
      </w:r>
    </w:p>
    <w:p w:rsidR="00971A01" w:rsidRPr="00F06F96" w:rsidRDefault="00B94644" w:rsidP="00B94644">
      <w:pPr>
        <w:pStyle w:val="a3"/>
        <w:ind w:left="0" w:firstLine="720"/>
      </w:pPr>
      <w:r w:rsidRPr="00F06F96">
        <w:t xml:space="preserve">- </w:t>
      </w:r>
      <w:r w:rsidR="00E44CEC" w:rsidRPr="00F06F96">
        <w:t>формирование</w:t>
      </w:r>
      <w:r w:rsidR="00E44CEC" w:rsidRPr="00F06F96">
        <w:rPr>
          <w:spacing w:val="12"/>
        </w:rPr>
        <w:t xml:space="preserve"> </w:t>
      </w:r>
      <w:r w:rsidR="00E44CEC" w:rsidRPr="00F06F96">
        <w:t>коммуникативных</w:t>
      </w:r>
      <w:r w:rsidR="00E44CEC" w:rsidRPr="00F06F96">
        <w:rPr>
          <w:spacing w:val="13"/>
        </w:rPr>
        <w:t xml:space="preserve"> </w:t>
      </w:r>
      <w:r w:rsidR="00E44CEC" w:rsidRPr="00F06F96">
        <w:t>навыков</w:t>
      </w:r>
      <w:r w:rsidR="00E44CEC" w:rsidRPr="00F06F96">
        <w:rPr>
          <w:spacing w:val="13"/>
        </w:rPr>
        <w:t xml:space="preserve"> </w:t>
      </w:r>
      <w:r w:rsidR="00E44CEC" w:rsidRPr="00F06F96">
        <w:t>в</w:t>
      </w:r>
      <w:r w:rsidR="00E44CEC" w:rsidRPr="00F06F96">
        <w:rPr>
          <w:spacing w:val="10"/>
        </w:rPr>
        <w:t xml:space="preserve"> </w:t>
      </w:r>
      <w:r w:rsidR="00E44CEC" w:rsidRPr="00F06F96">
        <w:t>разновозрастной</w:t>
      </w:r>
      <w:r w:rsidR="00E44CEC" w:rsidRPr="00F06F96">
        <w:rPr>
          <w:spacing w:val="14"/>
        </w:rPr>
        <w:t xml:space="preserve"> </w:t>
      </w:r>
      <w:r w:rsidR="00E44CEC" w:rsidRPr="00F06F96">
        <w:t>среде</w:t>
      </w:r>
      <w:r w:rsidR="00E44CEC" w:rsidRPr="00F06F96">
        <w:rPr>
          <w:spacing w:val="12"/>
        </w:rPr>
        <w:t xml:space="preserve"> </w:t>
      </w:r>
      <w:r w:rsidR="00E44CEC" w:rsidRPr="00F06F96">
        <w:t>и</w:t>
      </w:r>
      <w:r w:rsidR="00E44CEC" w:rsidRPr="00F06F96">
        <w:rPr>
          <w:spacing w:val="14"/>
        </w:rPr>
        <w:t xml:space="preserve"> </w:t>
      </w:r>
      <w:r w:rsidR="00E44CEC" w:rsidRPr="00F06F96">
        <w:t>среде</w:t>
      </w:r>
      <w:r w:rsidR="00E44CEC" w:rsidRPr="00F06F96">
        <w:rPr>
          <w:spacing w:val="12"/>
        </w:rPr>
        <w:t xml:space="preserve"> </w:t>
      </w:r>
      <w:r w:rsidR="00E44CEC" w:rsidRPr="00F06F96">
        <w:t>сверстников;</w:t>
      </w:r>
      <w:r w:rsidR="00E44CEC" w:rsidRPr="00F06F96">
        <w:rPr>
          <w:spacing w:val="-57"/>
        </w:rPr>
        <w:t xml:space="preserve"> </w:t>
      </w:r>
      <w:r w:rsidR="00E44CEC" w:rsidRPr="00F06F96">
        <w:t>поддержка</w:t>
      </w:r>
      <w:r w:rsidR="00E44CEC" w:rsidRPr="00F06F96">
        <w:rPr>
          <w:spacing w:val="-4"/>
        </w:rPr>
        <w:t xml:space="preserve"> </w:t>
      </w:r>
      <w:r w:rsidR="00E44CEC" w:rsidRPr="00F06F96">
        <w:t>объединений</w:t>
      </w:r>
      <w:r w:rsidR="00E44CEC" w:rsidRPr="00F06F96">
        <w:rPr>
          <w:spacing w:val="1"/>
        </w:rPr>
        <w:t xml:space="preserve"> </w:t>
      </w:r>
      <w:r w:rsidR="00E44CEC" w:rsidRPr="00F06F96">
        <w:t>обучающихся,</w:t>
      </w:r>
      <w:r w:rsidR="00E44CEC" w:rsidRPr="00F06F96">
        <w:rPr>
          <w:spacing w:val="1"/>
        </w:rPr>
        <w:t xml:space="preserve"> </w:t>
      </w:r>
      <w:r w:rsidR="00E44CEC" w:rsidRPr="00F06F96">
        <w:t>ученического самоуправления.</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t>Психолого-педагогическое</w:t>
      </w:r>
      <w:r w:rsidRPr="00F06F96">
        <w:rPr>
          <w:i/>
          <w:spacing w:val="-4"/>
          <w:sz w:val="24"/>
          <w:szCs w:val="24"/>
        </w:rPr>
        <w:t xml:space="preserve"> </w:t>
      </w:r>
      <w:r w:rsidRPr="00F06F96">
        <w:rPr>
          <w:i/>
          <w:sz w:val="24"/>
          <w:szCs w:val="24"/>
        </w:rPr>
        <w:t>сопровождение</w:t>
      </w:r>
      <w:r w:rsidRPr="00F06F96">
        <w:rPr>
          <w:i/>
          <w:spacing w:val="-5"/>
          <w:sz w:val="24"/>
          <w:szCs w:val="24"/>
        </w:rPr>
        <w:t xml:space="preserve"> </w:t>
      </w:r>
      <w:r w:rsidRPr="00F06F96">
        <w:rPr>
          <w:i/>
          <w:sz w:val="24"/>
          <w:szCs w:val="24"/>
        </w:rPr>
        <w:t>педагогов</w:t>
      </w:r>
      <w:r w:rsidRPr="00F06F96">
        <w:rPr>
          <w:i/>
          <w:spacing w:val="-2"/>
          <w:sz w:val="24"/>
          <w:szCs w:val="24"/>
        </w:rPr>
        <w:t xml:space="preserve"> </w:t>
      </w:r>
      <w:r w:rsidR="00293BFE" w:rsidRPr="00F06F96">
        <w:rPr>
          <w:i/>
          <w:sz w:val="24"/>
          <w:szCs w:val="24"/>
        </w:rPr>
        <w:t>МБОУ ОЦ «ВЕКТОР» ПГО</w:t>
      </w:r>
    </w:p>
    <w:p w:rsidR="00971A01" w:rsidRPr="00F06F96" w:rsidRDefault="00E44CEC" w:rsidP="00B94644">
      <w:pPr>
        <w:pStyle w:val="a3"/>
        <w:ind w:left="0" w:firstLine="720"/>
      </w:pPr>
      <w:r w:rsidRPr="00F06F96">
        <w:t>Важной</w:t>
      </w:r>
      <w:r w:rsidRPr="00F06F96">
        <w:rPr>
          <w:spacing w:val="1"/>
        </w:rPr>
        <w:t xml:space="preserve"> </w:t>
      </w:r>
      <w:r w:rsidRPr="00F06F96">
        <w:t>составляющей</w:t>
      </w:r>
      <w:r w:rsidRPr="00F06F96">
        <w:rPr>
          <w:spacing w:val="1"/>
        </w:rPr>
        <w:t xml:space="preserve"> </w:t>
      </w:r>
      <w:r w:rsidRPr="00F06F96">
        <w:t>деятельности</w:t>
      </w:r>
      <w:r w:rsidRPr="00F06F96">
        <w:rPr>
          <w:spacing w:val="1"/>
        </w:rPr>
        <w:t xml:space="preserve"> </w:t>
      </w:r>
      <w:r w:rsidRPr="00F06F96">
        <w:t>школы</w:t>
      </w:r>
      <w:r w:rsidRPr="00F06F96">
        <w:rPr>
          <w:spacing w:val="1"/>
        </w:rPr>
        <w:t xml:space="preserve"> </w:t>
      </w:r>
      <w:r w:rsidRPr="00F06F96">
        <w:t>является</w:t>
      </w:r>
      <w:r w:rsidRPr="00F06F96">
        <w:rPr>
          <w:spacing w:val="1"/>
        </w:rPr>
        <w:t xml:space="preserve"> </w:t>
      </w:r>
      <w:r w:rsidRPr="00F06F96">
        <w:t>психолого-педагогическое</w:t>
      </w:r>
      <w:r w:rsidRPr="00F06F96">
        <w:rPr>
          <w:spacing w:val="1"/>
        </w:rPr>
        <w:t xml:space="preserve"> </w:t>
      </w:r>
      <w:r w:rsidRPr="00F06F96">
        <w:t>сопровождение</w:t>
      </w:r>
      <w:r w:rsidRPr="00F06F96">
        <w:rPr>
          <w:spacing w:val="1"/>
        </w:rPr>
        <w:t xml:space="preserve"> </w:t>
      </w:r>
      <w:r w:rsidRPr="00F06F96">
        <w:t>педагогов.</w:t>
      </w:r>
      <w:r w:rsidRPr="00F06F96">
        <w:rPr>
          <w:spacing w:val="1"/>
        </w:rPr>
        <w:t xml:space="preserve"> </w:t>
      </w:r>
      <w:r w:rsidRPr="00F06F96">
        <w:t>Оно</w:t>
      </w:r>
      <w:r w:rsidRPr="00F06F96">
        <w:rPr>
          <w:spacing w:val="1"/>
        </w:rPr>
        <w:t xml:space="preserve"> </w:t>
      </w:r>
      <w:r w:rsidRPr="00F06F96">
        <w:t>осуществляется</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повышения</w:t>
      </w:r>
      <w:r w:rsidRPr="00F06F96">
        <w:rPr>
          <w:spacing w:val="1"/>
        </w:rPr>
        <w:t xml:space="preserve"> </w:t>
      </w:r>
      <w:r w:rsidRPr="00F06F96">
        <w:t>психологической</w:t>
      </w:r>
      <w:r w:rsidRPr="00F06F96">
        <w:rPr>
          <w:spacing w:val="1"/>
        </w:rPr>
        <w:t xml:space="preserve"> </w:t>
      </w:r>
      <w:r w:rsidRPr="00F06F96">
        <w:t>компетентности, создания комфортной психологической атмосферы в педагогическом коллективе,</w:t>
      </w:r>
      <w:r w:rsidRPr="00F06F96">
        <w:rPr>
          <w:spacing w:val="1"/>
        </w:rPr>
        <w:t xml:space="preserve"> </w:t>
      </w:r>
      <w:r w:rsidRPr="00F06F96">
        <w:t>профилактики</w:t>
      </w:r>
      <w:r w:rsidRPr="00F06F96">
        <w:rPr>
          <w:spacing w:val="-4"/>
        </w:rPr>
        <w:t xml:space="preserve"> </w:t>
      </w:r>
      <w:r w:rsidRPr="00F06F96">
        <w:t>профессионального</w:t>
      </w:r>
      <w:r w:rsidRPr="00F06F96">
        <w:rPr>
          <w:spacing w:val="-2"/>
        </w:rPr>
        <w:t xml:space="preserve"> </w:t>
      </w:r>
      <w:r w:rsidRPr="00F06F96">
        <w:t>выгорания</w:t>
      </w:r>
      <w:r w:rsidRPr="00F06F96">
        <w:rPr>
          <w:spacing w:val="-5"/>
        </w:rPr>
        <w:t xml:space="preserve"> </w:t>
      </w:r>
      <w:r w:rsidRPr="00F06F96">
        <w:t>психолого-педагогических кадров.</w:t>
      </w:r>
    </w:p>
    <w:p w:rsidR="00971A01" w:rsidRPr="00F06F96" w:rsidRDefault="00E44CEC" w:rsidP="00B94644">
      <w:pPr>
        <w:pStyle w:val="a3"/>
        <w:ind w:left="0" w:firstLine="720"/>
      </w:pPr>
      <w:r w:rsidRPr="00F06F96">
        <w:t>Значительное место в психолого-педагогическом сопровождении педагогов школы занимает</w:t>
      </w:r>
      <w:r w:rsidRPr="00F06F96">
        <w:rPr>
          <w:spacing w:val="1"/>
        </w:rPr>
        <w:t xml:space="preserve"> </w:t>
      </w:r>
      <w:r w:rsidRPr="00F06F96">
        <w:t>профилактическая работа, в процессе которой педагоги обучаются установлению психологически</w:t>
      </w:r>
      <w:r w:rsidRPr="00F06F96">
        <w:rPr>
          <w:spacing w:val="1"/>
        </w:rPr>
        <w:t xml:space="preserve"> </w:t>
      </w:r>
      <w:r w:rsidRPr="00F06F96">
        <w:t>грамотной</w:t>
      </w:r>
      <w:r w:rsidRPr="00F06F96">
        <w:rPr>
          <w:spacing w:val="1"/>
        </w:rPr>
        <w:t xml:space="preserve"> </w:t>
      </w:r>
      <w:r w:rsidRPr="00F06F96">
        <w:t>системы</w:t>
      </w:r>
      <w:r w:rsidRPr="00F06F96">
        <w:rPr>
          <w:spacing w:val="1"/>
        </w:rPr>
        <w:t xml:space="preserve"> </w:t>
      </w:r>
      <w:r w:rsidRPr="00F06F96">
        <w:t>взаимоотношений</w:t>
      </w:r>
      <w:r w:rsidRPr="00F06F96">
        <w:rPr>
          <w:spacing w:val="1"/>
        </w:rPr>
        <w:t xml:space="preserve"> </w:t>
      </w:r>
      <w:r w:rsidRPr="00F06F96">
        <w:t>с</w:t>
      </w:r>
      <w:r w:rsidRPr="00F06F96">
        <w:rPr>
          <w:spacing w:val="1"/>
        </w:rPr>
        <w:t xml:space="preserve"> </w:t>
      </w:r>
      <w:r w:rsidRPr="00F06F96">
        <w:t>обучающимися,</w:t>
      </w:r>
      <w:r w:rsidRPr="00F06F96">
        <w:rPr>
          <w:spacing w:val="1"/>
        </w:rPr>
        <w:t xml:space="preserve"> </w:t>
      </w:r>
      <w:r w:rsidRPr="00F06F96">
        <w:t>основанной</w:t>
      </w:r>
      <w:r w:rsidRPr="00F06F96">
        <w:rPr>
          <w:spacing w:val="1"/>
        </w:rPr>
        <w:t xml:space="preserve"> </w:t>
      </w:r>
      <w:r w:rsidRPr="00F06F96">
        <w:t>на</w:t>
      </w:r>
      <w:r w:rsidRPr="00F06F96">
        <w:rPr>
          <w:spacing w:val="1"/>
        </w:rPr>
        <w:t xml:space="preserve"> </w:t>
      </w:r>
      <w:r w:rsidRPr="00F06F96">
        <w:t>взаимопонимании</w:t>
      </w:r>
      <w:r w:rsidRPr="00F06F96">
        <w:rPr>
          <w:spacing w:val="1"/>
        </w:rPr>
        <w:t xml:space="preserve"> </w:t>
      </w:r>
      <w:r w:rsidRPr="00F06F96">
        <w:t>и</w:t>
      </w:r>
      <w:r w:rsidRPr="00F06F96">
        <w:rPr>
          <w:spacing w:val="1"/>
        </w:rPr>
        <w:t xml:space="preserve"> </w:t>
      </w:r>
      <w:r w:rsidRPr="00F06F96">
        <w:t>взаимном</w:t>
      </w:r>
      <w:r w:rsidRPr="00F06F96">
        <w:rPr>
          <w:spacing w:val="1"/>
        </w:rPr>
        <w:t xml:space="preserve"> </w:t>
      </w:r>
      <w:r w:rsidRPr="00F06F96">
        <w:t>восприятии</w:t>
      </w:r>
      <w:r w:rsidRPr="00F06F96">
        <w:rPr>
          <w:spacing w:val="1"/>
        </w:rPr>
        <w:t xml:space="preserve"> </w:t>
      </w:r>
      <w:r w:rsidRPr="00F06F96">
        <w:t>друг</w:t>
      </w:r>
      <w:r w:rsidRPr="00F06F96">
        <w:rPr>
          <w:spacing w:val="1"/>
        </w:rPr>
        <w:t xml:space="preserve"> </w:t>
      </w:r>
      <w:r w:rsidRPr="00F06F96">
        <w:t>друга.</w:t>
      </w:r>
      <w:r w:rsidRPr="00F06F96">
        <w:rPr>
          <w:spacing w:val="1"/>
        </w:rPr>
        <w:t xml:space="preserve"> </w:t>
      </w:r>
      <w:r w:rsidRPr="00F06F96">
        <w:t>Педагоги</w:t>
      </w:r>
      <w:r w:rsidRPr="00F06F96">
        <w:rPr>
          <w:spacing w:val="1"/>
        </w:rPr>
        <w:t xml:space="preserve"> </w:t>
      </w:r>
      <w:r w:rsidRPr="00F06F96">
        <w:t>обучаются</w:t>
      </w:r>
      <w:r w:rsidRPr="00F06F96">
        <w:rPr>
          <w:spacing w:val="1"/>
        </w:rPr>
        <w:t xml:space="preserve"> </w:t>
      </w:r>
      <w:r w:rsidRPr="00F06F96">
        <w:t>навыкам</w:t>
      </w:r>
      <w:r w:rsidRPr="00F06F96">
        <w:rPr>
          <w:spacing w:val="1"/>
        </w:rPr>
        <w:t xml:space="preserve"> </w:t>
      </w:r>
      <w:r w:rsidRPr="00F06F96">
        <w:t>формирования</w:t>
      </w:r>
      <w:r w:rsidRPr="00F06F96">
        <w:rPr>
          <w:spacing w:val="1"/>
        </w:rPr>
        <w:t xml:space="preserve"> </w:t>
      </w:r>
      <w:r w:rsidRPr="00F06F96">
        <w:t>адекватной</w:t>
      </w:r>
      <w:r w:rsidRPr="00F06F96">
        <w:rPr>
          <w:spacing w:val="1"/>
        </w:rPr>
        <w:t xml:space="preserve"> </w:t>
      </w:r>
      <w:r w:rsidRPr="00F06F96">
        <w:t>Я-</w:t>
      </w:r>
      <w:r w:rsidRPr="00F06F96">
        <w:rPr>
          <w:spacing w:val="1"/>
        </w:rPr>
        <w:t xml:space="preserve"> </w:t>
      </w:r>
      <w:r w:rsidRPr="00F06F96">
        <w:t>концепции,</w:t>
      </w:r>
      <w:r w:rsidRPr="00F06F96">
        <w:rPr>
          <w:spacing w:val="12"/>
        </w:rPr>
        <w:t xml:space="preserve"> </w:t>
      </w:r>
      <w:r w:rsidRPr="00F06F96">
        <w:t>разрешения</w:t>
      </w:r>
      <w:r w:rsidRPr="00F06F96">
        <w:rPr>
          <w:spacing w:val="10"/>
        </w:rPr>
        <w:t xml:space="preserve"> </w:t>
      </w:r>
      <w:r w:rsidRPr="00F06F96">
        <w:t>проблем,</w:t>
      </w:r>
      <w:r w:rsidRPr="00F06F96">
        <w:rPr>
          <w:spacing w:val="13"/>
        </w:rPr>
        <w:t xml:space="preserve"> </w:t>
      </w:r>
      <w:r w:rsidRPr="00F06F96">
        <w:t>оказания</w:t>
      </w:r>
      <w:r w:rsidRPr="00F06F96">
        <w:rPr>
          <w:spacing w:val="13"/>
        </w:rPr>
        <w:t xml:space="preserve"> </w:t>
      </w:r>
      <w:r w:rsidRPr="00F06F96">
        <w:t>психологическойподдержки</w:t>
      </w:r>
      <w:r w:rsidRPr="00F06F96">
        <w:rPr>
          <w:spacing w:val="12"/>
        </w:rPr>
        <w:t xml:space="preserve"> </w:t>
      </w:r>
      <w:r w:rsidRPr="00F06F96">
        <w:t>в</w:t>
      </w:r>
      <w:r w:rsidRPr="00F06F96">
        <w:rPr>
          <w:spacing w:val="9"/>
        </w:rPr>
        <w:t xml:space="preserve"> </w:t>
      </w:r>
      <w:r w:rsidRPr="00F06F96">
        <w:t>процессе</w:t>
      </w:r>
      <w:r w:rsidRPr="00F06F96">
        <w:rPr>
          <w:spacing w:val="11"/>
        </w:rPr>
        <w:t xml:space="preserve"> </w:t>
      </w:r>
      <w:r w:rsidRPr="00F06F96">
        <w:t>взаимодействия</w:t>
      </w:r>
      <w:r w:rsidRPr="00F06F96">
        <w:rPr>
          <w:spacing w:val="-58"/>
        </w:rPr>
        <w:t xml:space="preserve"> </w:t>
      </w:r>
      <w:r w:rsidRPr="00F06F96">
        <w:t>с</w:t>
      </w:r>
      <w:r w:rsidRPr="00F06F96">
        <w:rPr>
          <w:spacing w:val="-2"/>
        </w:rPr>
        <w:t xml:space="preserve"> </w:t>
      </w:r>
      <w:r w:rsidRPr="00F06F96">
        <w:t>обучающимися и</w:t>
      </w:r>
      <w:r w:rsidRPr="00F06F96">
        <w:rPr>
          <w:spacing w:val="2"/>
        </w:rPr>
        <w:t xml:space="preserve"> </w:t>
      </w:r>
      <w:r w:rsidRPr="00F06F96">
        <w:t>коллегами.</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t>Диверсификация</w:t>
      </w:r>
      <w:r w:rsidRPr="00F06F96">
        <w:rPr>
          <w:i/>
          <w:spacing w:val="-6"/>
          <w:sz w:val="24"/>
          <w:szCs w:val="24"/>
        </w:rPr>
        <w:t xml:space="preserve"> </w:t>
      </w:r>
      <w:r w:rsidRPr="00F06F96">
        <w:rPr>
          <w:i/>
          <w:sz w:val="24"/>
          <w:szCs w:val="24"/>
        </w:rPr>
        <w:t>уровней</w:t>
      </w:r>
      <w:r w:rsidRPr="00F06F96">
        <w:rPr>
          <w:i/>
          <w:spacing w:val="-4"/>
          <w:sz w:val="24"/>
          <w:szCs w:val="24"/>
        </w:rPr>
        <w:t xml:space="preserve"> </w:t>
      </w:r>
      <w:r w:rsidRPr="00F06F96">
        <w:rPr>
          <w:i/>
          <w:sz w:val="24"/>
          <w:szCs w:val="24"/>
        </w:rPr>
        <w:t>психолого-педагогического</w:t>
      </w:r>
      <w:r w:rsidRPr="00F06F96">
        <w:rPr>
          <w:i/>
          <w:spacing w:val="-3"/>
          <w:sz w:val="24"/>
          <w:szCs w:val="24"/>
        </w:rPr>
        <w:t xml:space="preserve"> </w:t>
      </w:r>
      <w:r w:rsidRPr="00F06F96">
        <w:rPr>
          <w:i/>
          <w:sz w:val="24"/>
          <w:szCs w:val="24"/>
        </w:rPr>
        <w:t>сопровождения</w:t>
      </w:r>
    </w:p>
    <w:p w:rsidR="00971A01" w:rsidRPr="00F06F96" w:rsidRDefault="00E44CEC" w:rsidP="00B94644">
      <w:pPr>
        <w:pStyle w:val="a3"/>
        <w:ind w:left="0" w:firstLine="720"/>
      </w:pPr>
      <w:r w:rsidRPr="00F06F96">
        <w:t>При</w:t>
      </w:r>
      <w:r w:rsidRPr="00F06F96">
        <w:rPr>
          <w:spacing w:val="1"/>
        </w:rPr>
        <w:t xml:space="preserve"> </w:t>
      </w:r>
      <w:r w:rsidRPr="00F06F96">
        <w:t>организации</w:t>
      </w:r>
      <w:r w:rsidRPr="00F06F96">
        <w:rPr>
          <w:spacing w:val="1"/>
        </w:rPr>
        <w:t xml:space="preserve"> </w:t>
      </w:r>
      <w:r w:rsidRPr="00F06F96">
        <w:t>психолого-педагогического</w:t>
      </w:r>
      <w:r w:rsidRPr="00F06F96">
        <w:rPr>
          <w:spacing w:val="1"/>
        </w:rPr>
        <w:t xml:space="preserve"> </w:t>
      </w:r>
      <w:r w:rsidRPr="00F06F96">
        <w:t>сопровождения</w:t>
      </w:r>
      <w:r w:rsidRPr="00F06F96">
        <w:rPr>
          <w:spacing w:val="1"/>
        </w:rPr>
        <w:t xml:space="preserve"> </w:t>
      </w:r>
      <w:r w:rsidRPr="00F06F96">
        <w:t>участников</w:t>
      </w:r>
      <w:r w:rsidRPr="00F06F96">
        <w:rPr>
          <w:spacing w:val="1"/>
        </w:rPr>
        <w:t xml:space="preserve"> </w:t>
      </w:r>
      <w:r w:rsidRPr="00F06F96">
        <w:t>образовательных</w:t>
      </w:r>
      <w:r w:rsidRPr="00F06F96">
        <w:rPr>
          <w:spacing w:val="1"/>
        </w:rPr>
        <w:t xml:space="preserve"> </w:t>
      </w:r>
      <w:r w:rsidRPr="00F06F96">
        <w:t>отношений</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можно</w:t>
      </w:r>
      <w:r w:rsidRPr="00F06F96">
        <w:rPr>
          <w:spacing w:val="1"/>
        </w:rPr>
        <w:t xml:space="preserve"> </w:t>
      </w:r>
      <w:r w:rsidRPr="00F06F96">
        <w:t>выделить</w:t>
      </w:r>
      <w:r w:rsidRPr="00F06F96">
        <w:rPr>
          <w:spacing w:val="1"/>
        </w:rPr>
        <w:t xml:space="preserve"> </w:t>
      </w:r>
      <w:r w:rsidRPr="00F06F96">
        <w:t>следующие</w:t>
      </w:r>
      <w:r w:rsidRPr="00F06F96">
        <w:rPr>
          <w:spacing w:val="1"/>
        </w:rPr>
        <w:t xml:space="preserve"> </w:t>
      </w:r>
      <w:r w:rsidRPr="00F06F96">
        <w:t>уровни</w:t>
      </w:r>
      <w:r w:rsidRPr="00F06F96">
        <w:rPr>
          <w:spacing w:val="1"/>
        </w:rPr>
        <w:t xml:space="preserve"> </w:t>
      </w:r>
      <w:r w:rsidRPr="00F06F96">
        <w:t>психолого-педагогического</w:t>
      </w:r>
      <w:r w:rsidRPr="00F06F96">
        <w:rPr>
          <w:spacing w:val="1"/>
        </w:rPr>
        <w:t xml:space="preserve"> </w:t>
      </w:r>
      <w:r w:rsidRPr="00F06F96">
        <w:t>сопровождения:</w:t>
      </w:r>
      <w:r w:rsidRPr="00F06F96">
        <w:rPr>
          <w:spacing w:val="1"/>
        </w:rPr>
        <w:t xml:space="preserve"> </w:t>
      </w:r>
      <w:r w:rsidRPr="00F06F96">
        <w:t>индивидуальное,</w:t>
      </w:r>
      <w:r w:rsidRPr="00F06F96">
        <w:rPr>
          <w:spacing w:val="1"/>
        </w:rPr>
        <w:t xml:space="preserve"> </w:t>
      </w:r>
      <w:r w:rsidRPr="00F06F96">
        <w:t>групповое,</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класса,</w:t>
      </w:r>
      <w:r w:rsidRPr="00F06F96">
        <w:rPr>
          <w:spacing w:val="1"/>
        </w:rPr>
        <w:t xml:space="preserve"> </w:t>
      </w:r>
      <w:r w:rsidRPr="00F06F96">
        <w:t>на</w:t>
      </w:r>
      <w:r w:rsidRPr="00F06F96">
        <w:rPr>
          <w:spacing w:val="1"/>
        </w:rPr>
        <w:t xml:space="preserve"> </w:t>
      </w:r>
      <w:r w:rsidRPr="00F06F96">
        <w:t>уровне</w:t>
      </w:r>
      <w:r w:rsidRPr="00F06F96">
        <w:rPr>
          <w:spacing w:val="-2"/>
        </w:rPr>
        <w:t xml:space="preserve"> </w:t>
      </w:r>
      <w:r w:rsidRPr="00F06F96">
        <w:t>образовательной организации.</w:t>
      </w:r>
    </w:p>
    <w:p w:rsidR="00971A01" w:rsidRPr="00F06F96" w:rsidRDefault="00E44CEC" w:rsidP="00B94644">
      <w:pPr>
        <w:pStyle w:val="a3"/>
        <w:ind w:left="0" w:firstLine="720"/>
      </w:pPr>
      <w:r w:rsidRPr="00F06F96">
        <w:t>Система психологического сопровождения строится на основе развития профессионального</w:t>
      </w:r>
      <w:r w:rsidRPr="00F06F96">
        <w:rPr>
          <w:spacing w:val="1"/>
        </w:rPr>
        <w:t xml:space="preserve"> </w:t>
      </w:r>
      <w:r w:rsidRPr="00F06F96">
        <w:t>взаимодействия</w:t>
      </w:r>
      <w:r w:rsidRPr="00F06F96">
        <w:rPr>
          <w:spacing w:val="1"/>
        </w:rPr>
        <w:t xml:space="preserve"> </w:t>
      </w:r>
      <w:r w:rsidRPr="00F06F96">
        <w:t>психолога</w:t>
      </w:r>
      <w:r w:rsidRPr="00F06F96">
        <w:rPr>
          <w:spacing w:val="1"/>
        </w:rPr>
        <w:t xml:space="preserve"> </w:t>
      </w:r>
      <w:r w:rsidRPr="00F06F96">
        <w:t>и</w:t>
      </w:r>
      <w:r w:rsidRPr="00F06F96">
        <w:rPr>
          <w:spacing w:val="1"/>
        </w:rPr>
        <w:t xml:space="preserve"> </w:t>
      </w:r>
      <w:r w:rsidRPr="00F06F96">
        <w:t>педагогов,</w:t>
      </w:r>
      <w:r w:rsidRPr="00F06F96">
        <w:rPr>
          <w:spacing w:val="1"/>
        </w:rPr>
        <w:t xml:space="preserve"> </w:t>
      </w:r>
      <w:r w:rsidRPr="00F06F96">
        <w:t>специалистов;</w:t>
      </w:r>
      <w:r w:rsidRPr="00F06F96">
        <w:rPr>
          <w:spacing w:val="1"/>
        </w:rPr>
        <w:t xml:space="preserve"> </w:t>
      </w:r>
      <w:r w:rsidRPr="00F06F96">
        <w:t>она</w:t>
      </w:r>
      <w:r w:rsidRPr="00F06F96">
        <w:rPr>
          <w:spacing w:val="1"/>
        </w:rPr>
        <w:t xml:space="preserve"> </w:t>
      </w:r>
      <w:r w:rsidRPr="00F06F96">
        <w:t>представляет</w:t>
      </w:r>
      <w:r w:rsidRPr="00F06F96">
        <w:rPr>
          <w:spacing w:val="1"/>
        </w:rPr>
        <w:t xml:space="preserve"> </w:t>
      </w:r>
      <w:r w:rsidRPr="00F06F96">
        <w:t>собой</w:t>
      </w:r>
      <w:r w:rsidRPr="00F06F96">
        <w:rPr>
          <w:spacing w:val="1"/>
        </w:rPr>
        <w:t xml:space="preserve"> </w:t>
      </w:r>
      <w:r w:rsidRPr="00F06F96">
        <w:t>интегративное</w:t>
      </w:r>
      <w:r w:rsidRPr="00F06F96">
        <w:rPr>
          <w:spacing w:val="1"/>
        </w:rPr>
        <w:t xml:space="preserve"> </w:t>
      </w:r>
      <w:r w:rsidRPr="00F06F96">
        <w:t>единство</w:t>
      </w:r>
      <w:r w:rsidRPr="00F06F96">
        <w:rPr>
          <w:spacing w:val="1"/>
        </w:rPr>
        <w:t xml:space="preserve"> </w:t>
      </w:r>
      <w:r w:rsidRPr="00F06F96">
        <w:t>целей,</w:t>
      </w:r>
      <w:r w:rsidRPr="00F06F96">
        <w:rPr>
          <w:spacing w:val="1"/>
        </w:rPr>
        <w:t xml:space="preserve"> </w:t>
      </w:r>
      <w:r w:rsidRPr="00F06F96">
        <w:t>задач,</w:t>
      </w:r>
      <w:r w:rsidRPr="00F06F96">
        <w:rPr>
          <w:spacing w:val="1"/>
        </w:rPr>
        <w:t xml:space="preserve"> </w:t>
      </w:r>
      <w:r w:rsidRPr="00F06F96">
        <w:t>принципов,</w:t>
      </w:r>
      <w:r w:rsidRPr="00F06F96">
        <w:rPr>
          <w:spacing w:val="1"/>
        </w:rPr>
        <w:t xml:space="preserve"> </w:t>
      </w:r>
      <w:r w:rsidRPr="00F06F96">
        <w:t>структурно-содержательных</w:t>
      </w:r>
      <w:r w:rsidRPr="00F06F96">
        <w:rPr>
          <w:spacing w:val="1"/>
        </w:rPr>
        <w:t xml:space="preserve"> </w:t>
      </w:r>
      <w:r w:rsidRPr="00F06F96">
        <w:t>компонентов,</w:t>
      </w:r>
      <w:r w:rsidRPr="00F06F96">
        <w:rPr>
          <w:spacing w:val="1"/>
        </w:rPr>
        <w:t xml:space="preserve"> </w:t>
      </w:r>
      <w:r w:rsidRPr="00F06F96">
        <w:t>психолого-</w:t>
      </w:r>
      <w:r w:rsidRPr="00F06F96">
        <w:rPr>
          <w:spacing w:val="-57"/>
        </w:rPr>
        <w:t xml:space="preserve"> </w:t>
      </w:r>
      <w:r w:rsidRPr="00F06F96">
        <w:t>педагогических</w:t>
      </w:r>
      <w:r w:rsidRPr="00F06F96">
        <w:rPr>
          <w:spacing w:val="1"/>
        </w:rPr>
        <w:t xml:space="preserve"> </w:t>
      </w:r>
      <w:r w:rsidRPr="00F06F96">
        <w:t>условий,</w:t>
      </w:r>
      <w:r w:rsidRPr="00F06F96">
        <w:rPr>
          <w:spacing w:val="1"/>
        </w:rPr>
        <w:t xml:space="preserve"> </w:t>
      </w:r>
      <w:r w:rsidRPr="00F06F96">
        <w:t>показателей,</w:t>
      </w:r>
      <w:r w:rsidRPr="00F06F96">
        <w:rPr>
          <w:spacing w:val="1"/>
        </w:rPr>
        <w:t xml:space="preserve"> </w:t>
      </w:r>
      <w:r w:rsidRPr="00F06F96">
        <w:t>охватывающих</w:t>
      </w:r>
      <w:r w:rsidRPr="00F06F96">
        <w:rPr>
          <w:spacing w:val="1"/>
        </w:rPr>
        <w:t xml:space="preserve"> </w:t>
      </w:r>
      <w:r w:rsidRPr="00F06F96">
        <w:t>всех</w:t>
      </w:r>
      <w:r w:rsidRPr="00F06F96">
        <w:rPr>
          <w:spacing w:val="1"/>
        </w:rPr>
        <w:t xml:space="preserve"> </w:t>
      </w:r>
      <w:r w:rsidRPr="00F06F96">
        <w:t>участников</w:t>
      </w:r>
      <w:r w:rsidRPr="00F06F96">
        <w:rPr>
          <w:spacing w:val="61"/>
        </w:rPr>
        <w:t xml:space="preserve"> </w:t>
      </w:r>
      <w:r w:rsidRPr="00F06F96">
        <w:t>образовательных</w:t>
      </w:r>
      <w:r w:rsidRPr="00F06F96">
        <w:rPr>
          <w:spacing w:val="1"/>
        </w:rPr>
        <w:t xml:space="preserve"> </w:t>
      </w:r>
      <w:r w:rsidRPr="00F06F96">
        <w:t>отношений:</w:t>
      </w:r>
      <w:r w:rsidRPr="00F06F96">
        <w:rPr>
          <w:spacing w:val="1"/>
        </w:rPr>
        <w:t xml:space="preserve"> </w:t>
      </w:r>
      <w:r w:rsidRPr="00F06F96">
        <w:t>учеников,</w:t>
      </w:r>
      <w:r w:rsidRPr="00F06F96">
        <w:rPr>
          <w:spacing w:val="-2"/>
        </w:rPr>
        <w:t xml:space="preserve"> </w:t>
      </w:r>
      <w:r w:rsidRPr="00F06F96">
        <w:t>их родителей</w:t>
      </w:r>
      <w:r w:rsidRPr="00F06F96">
        <w:rPr>
          <w:spacing w:val="-2"/>
        </w:rPr>
        <w:t xml:space="preserve"> </w:t>
      </w:r>
      <w:r w:rsidRPr="00F06F96">
        <w:t>(законных</w:t>
      </w:r>
      <w:r w:rsidRPr="00F06F96">
        <w:rPr>
          <w:spacing w:val="-1"/>
        </w:rPr>
        <w:t xml:space="preserve"> </w:t>
      </w:r>
      <w:r w:rsidRPr="00F06F96">
        <w:t>представителей),</w:t>
      </w:r>
      <w:r w:rsidRPr="00F06F96">
        <w:rPr>
          <w:spacing w:val="-2"/>
        </w:rPr>
        <w:t xml:space="preserve"> </w:t>
      </w:r>
      <w:r w:rsidRPr="00F06F96">
        <w:t>педагогов.</w:t>
      </w:r>
    </w:p>
    <w:p w:rsidR="00971A01" w:rsidRPr="00F06F96" w:rsidRDefault="00E44CEC" w:rsidP="00B94644">
      <w:pPr>
        <w:ind w:firstLine="720"/>
        <w:jc w:val="both"/>
        <w:rPr>
          <w:i/>
          <w:sz w:val="24"/>
          <w:szCs w:val="24"/>
        </w:rPr>
      </w:pPr>
      <w:r w:rsidRPr="00F06F96">
        <w:rPr>
          <w:i/>
          <w:sz w:val="24"/>
          <w:szCs w:val="24"/>
        </w:rPr>
        <w:t>Вариативность</w:t>
      </w:r>
      <w:r w:rsidRPr="00F06F96">
        <w:rPr>
          <w:i/>
          <w:spacing w:val="1"/>
          <w:sz w:val="24"/>
          <w:szCs w:val="24"/>
        </w:rPr>
        <w:t xml:space="preserve"> </w:t>
      </w:r>
      <w:r w:rsidRPr="00F06F96">
        <w:rPr>
          <w:i/>
          <w:sz w:val="24"/>
          <w:szCs w:val="24"/>
        </w:rPr>
        <w:t>форм</w:t>
      </w:r>
      <w:r w:rsidRPr="00F06F96">
        <w:rPr>
          <w:i/>
          <w:spacing w:val="1"/>
          <w:sz w:val="24"/>
          <w:szCs w:val="24"/>
        </w:rPr>
        <w:t xml:space="preserve"> </w:t>
      </w:r>
      <w:r w:rsidRPr="00F06F96">
        <w:rPr>
          <w:i/>
          <w:sz w:val="24"/>
          <w:szCs w:val="24"/>
        </w:rPr>
        <w:t>психолого-педагогического</w:t>
      </w:r>
      <w:r w:rsidRPr="00F06F96">
        <w:rPr>
          <w:i/>
          <w:spacing w:val="1"/>
          <w:sz w:val="24"/>
          <w:szCs w:val="24"/>
        </w:rPr>
        <w:t xml:space="preserve"> </w:t>
      </w:r>
      <w:r w:rsidRPr="00F06F96">
        <w:rPr>
          <w:i/>
          <w:sz w:val="24"/>
          <w:szCs w:val="24"/>
        </w:rPr>
        <w:t>сопровождения</w:t>
      </w:r>
      <w:r w:rsidRPr="00F06F96">
        <w:rPr>
          <w:i/>
          <w:spacing w:val="1"/>
          <w:sz w:val="24"/>
          <w:szCs w:val="24"/>
        </w:rPr>
        <w:t xml:space="preserve"> </w:t>
      </w:r>
      <w:r w:rsidRPr="00F06F96">
        <w:rPr>
          <w:i/>
          <w:sz w:val="24"/>
          <w:szCs w:val="24"/>
        </w:rPr>
        <w:t>участников</w:t>
      </w:r>
      <w:r w:rsidRPr="00F06F96">
        <w:rPr>
          <w:i/>
          <w:spacing w:val="-57"/>
          <w:sz w:val="24"/>
          <w:szCs w:val="24"/>
        </w:rPr>
        <w:t xml:space="preserve"> </w:t>
      </w:r>
      <w:r w:rsidRPr="00F06F96">
        <w:rPr>
          <w:i/>
          <w:sz w:val="24"/>
          <w:szCs w:val="24"/>
        </w:rPr>
        <w:t>образовательных</w:t>
      </w:r>
      <w:r w:rsidRPr="00F06F96">
        <w:rPr>
          <w:i/>
          <w:spacing w:val="-1"/>
          <w:sz w:val="24"/>
          <w:szCs w:val="24"/>
        </w:rPr>
        <w:t xml:space="preserve"> </w:t>
      </w:r>
      <w:r w:rsidRPr="00F06F96">
        <w:rPr>
          <w:i/>
          <w:sz w:val="24"/>
          <w:szCs w:val="24"/>
        </w:rPr>
        <w:t>отношений</w:t>
      </w:r>
    </w:p>
    <w:p w:rsidR="00B94644" w:rsidRPr="00F06F96" w:rsidRDefault="00E44CEC" w:rsidP="00B94644">
      <w:pPr>
        <w:pStyle w:val="a3"/>
        <w:ind w:left="0" w:firstLine="720"/>
      </w:pPr>
      <w:r w:rsidRPr="00F06F96">
        <w:t xml:space="preserve">Основными формами психолого-педагогического сопровождения в </w:t>
      </w:r>
      <w:r w:rsidR="00293BFE" w:rsidRPr="00F06F96">
        <w:t>МБОУ ОЦ «ВЕКТОР» ПГО</w:t>
      </w:r>
      <w:r w:rsidRPr="00F06F96">
        <w:rPr>
          <w:spacing w:val="1"/>
        </w:rPr>
        <w:t xml:space="preserve"> </w:t>
      </w:r>
      <w:r w:rsidRPr="00F06F96">
        <w:t>являются:</w:t>
      </w:r>
    </w:p>
    <w:p w:rsidR="00971A01" w:rsidRPr="00F06F96" w:rsidRDefault="00B94644" w:rsidP="00B94644">
      <w:pPr>
        <w:pStyle w:val="a3"/>
        <w:ind w:left="0" w:firstLine="720"/>
      </w:pPr>
      <w:r w:rsidRPr="00F06F96">
        <w:t xml:space="preserve">- </w:t>
      </w:r>
      <w:r w:rsidR="00E44CEC" w:rsidRPr="00F06F96">
        <w:t>диагностика,</w:t>
      </w:r>
      <w:r w:rsidR="00E44CEC" w:rsidRPr="00F06F96">
        <w:rPr>
          <w:spacing w:val="18"/>
        </w:rPr>
        <w:t xml:space="preserve"> </w:t>
      </w:r>
      <w:r w:rsidR="00E44CEC" w:rsidRPr="00F06F96">
        <w:t>направленная</w:t>
      </w:r>
      <w:r w:rsidR="00E44CEC" w:rsidRPr="00F06F96">
        <w:rPr>
          <w:spacing w:val="79"/>
        </w:rPr>
        <w:t xml:space="preserve"> </w:t>
      </w:r>
      <w:r w:rsidR="00E44CEC" w:rsidRPr="00F06F96">
        <w:t>на</w:t>
      </w:r>
      <w:r w:rsidR="00E44CEC" w:rsidRPr="00F06F96">
        <w:rPr>
          <w:spacing w:val="76"/>
        </w:rPr>
        <w:t xml:space="preserve"> </w:t>
      </w:r>
      <w:r w:rsidR="00E44CEC" w:rsidRPr="00F06F96">
        <w:t>определение</w:t>
      </w:r>
      <w:r w:rsidR="00E44CEC" w:rsidRPr="00F06F96">
        <w:rPr>
          <w:spacing w:val="75"/>
        </w:rPr>
        <w:t xml:space="preserve"> </w:t>
      </w:r>
      <w:r w:rsidR="00E44CEC" w:rsidRPr="00F06F96">
        <w:t>особенностей</w:t>
      </w:r>
      <w:r w:rsidR="00E44CEC" w:rsidRPr="00F06F96">
        <w:rPr>
          <w:spacing w:val="79"/>
        </w:rPr>
        <w:t xml:space="preserve"> </w:t>
      </w:r>
      <w:r w:rsidR="00E44CEC" w:rsidRPr="00F06F96">
        <w:t>статуса</w:t>
      </w:r>
      <w:r w:rsidR="00E44CEC" w:rsidRPr="00F06F96">
        <w:rPr>
          <w:spacing w:val="79"/>
        </w:rPr>
        <w:t xml:space="preserve"> </w:t>
      </w:r>
      <w:r w:rsidR="00E44CEC" w:rsidRPr="00F06F96">
        <w:t>обучающегося,</w:t>
      </w:r>
      <w:r w:rsidR="00E44CEC" w:rsidRPr="00F06F96">
        <w:rPr>
          <w:spacing w:val="78"/>
        </w:rPr>
        <w:t xml:space="preserve"> </w:t>
      </w:r>
      <w:r w:rsidR="00E44CEC" w:rsidRPr="00F06F96">
        <w:t>которая</w:t>
      </w:r>
      <w:r w:rsidRPr="00F06F96">
        <w:t xml:space="preserve"> </w:t>
      </w:r>
      <w:r w:rsidR="00E44CEC" w:rsidRPr="00F06F96">
        <w:t>может проводиться на этапе перехода ученика на уровень среднего общего образования и в конце</w:t>
      </w:r>
      <w:r w:rsidR="00E44CEC" w:rsidRPr="00F06F96">
        <w:rPr>
          <w:spacing w:val="1"/>
        </w:rPr>
        <w:t xml:space="preserve"> </w:t>
      </w:r>
      <w:r w:rsidR="00E44CEC" w:rsidRPr="00F06F96">
        <w:t>каждого</w:t>
      </w:r>
      <w:r w:rsidR="00E44CEC" w:rsidRPr="00F06F96">
        <w:rPr>
          <w:spacing w:val="1"/>
        </w:rPr>
        <w:t xml:space="preserve"> </w:t>
      </w:r>
      <w:r w:rsidR="00E44CEC" w:rsidRPr="00F06F96">
        <w:t>учебного года;</w:t>
      </w:r>
    </w:p>
    <w:p w:rsidR="00971A01" w:rsidRPr="00F06F96" w:rsidRDefault="00B94644" w:rsidP="00B94644">
      <w:pPr>
        <w:pStyle w:val="a3"/>
        <w:ind w:left="0" w:firstLine="720"/>
      </w:pPr>
      <w:r w:rsidRPr="00F06F96">
        <w:t xml:space="preserve">- </w:t>
      </w:r>
      <w:r w:rsidR="00E44CEC" w:rsidRPr="00F06F96">
        <w:t>консультирование педагогов и родителей, которое осуществляется педагогом и психологом с</w:t>
      </w:r>
      <w:r w:rsidR="00E44CEC" w:rsidRPr="00F06F96">
        <w:rPr>
          <w:spacing w:val="1"/>
        </w:rPr>
        <w:t xml:space="preserve"> </w:t>
      </w:r>
      <w:r w:rsidR="00E44CEC" w:rsidRPr="00F06F96">
        <w:t>учетом</w:t>
      </w:r>
      <w:r w:rsidR="00E44CEC" w:rsidRPr="00F06F96">
        <w:rPr>
          <w:spacing w:val="-4"/>
        </w:rPr>
        <w:t xml:space="preserve"> </w:t>
      </w:r>
      <w:r w:rsidR="00E44CEC" w:rsidRPr="00F06F96">
        <w:t>результатов диагностики,</w:t>
      </w:r>
      <w:r w:rsidR="00E44CEC" w:rsidRPr="00F06F96">
        <w:rPr>
          <w:spacing w:val="1"/>
        </w:rPr>
        <w:t xml:space="preserve"> </w:t>
      </w:r>
      <w:r w:rsidR="00E44CEC" w:rsidRPr="00F06F96">
        <w:t>а</w:t>
      </w:r>
      <w:r w:rsidR="00E44CEC" w:rsidRPr="00F06F96">
        <w:rPr>
          <w:spacing w:val="-1"/>
        </w:rPr>
        <w:t xml:space="preserve"> </w:t>
      </w:r>
      <w:r w:rsidR="00E44CEC" w:rsidRPr="00F06F96">
        <w:t>также</w:t>
      </w:r>
      <w:r w:rsidR="00E44CEC" w:rsidRPr="00F06F96">
        <w:rPr>
          <w:spacing w:val="-3"/>
        </w:rPr>
        <w:t xml:space="preserve"> </w:t>
      </w:r>
      <w:r w:rsidR="00E44CEC" w:rsidRPr="00F06F96">
        <w:t>администрацией</w:t>
      </w:r>
      <w:r w:rsidR="00E44CEC" w:rsidRPr="00F06F96">
        <w:rPr>
          <w:spacing w:val="4"/>
        </w:rPr>
        <w:t xml:space="preserve"> </w:t>
      </w:r>
      <w:r w:rsidR="00E44CEC" w:rsidRPr="00F06F96">
        <w:t>школы;</w:t>
      </w:r>
    </w:p>
    <w:p w:rsidR="00D212FC" w:rsidRPr="00F06F96" w:rsidRDefault="00D212FC" w:rsidP="00B94644">
      <w:pPr>
        <w:pStyle w:val="a3"/>
        <w:ind w:left="0" w:firstLine="720"/>
      </w:pPr>
    </w:p>
    <w:p w:rsidR="00971A01" w:rsidRPr="00F06F96" w:rsidRDefault="00B94644" w:rsidP="00B94644">
      <w:pPr>
        <w:pStyle w:val="a3"/>
        <w:ind w:left="0" w:firstLine="720"/>
      </w:pPr>
      <w:r w:rsidRPr="00F06F96">
        <w:lastRenderedPageBreak/>
        <w:t xml:space="preserve">- </w:t>
      </w:r>
      <w:r w:rsidR="00E44CEC" w:rsidRPr="00F06F96">
        <w:t>профилактика,</w:t>
      </w:r>
      <w:r w:rsidR="00E44CEC" w:rsidRPr="00F06F96">
        <w:rPr>
          <w:spacing w:val="1"/>
        </w:rPr>
        <w:t xml:space="preserve"> </w:t>
      </w:r>
      <w:r w:rsidR="00E44CEC" w:rsidRPr="00F06F96">
        <w:t>экспертиза,</w:t>
      </w:r>
      <w:r w:rsidR="00E44CEC" w:rsidRPr="00F06F96">
        <w:rPr>
          <w:spacing w:val="1"/>
        </w:rPr>
        <w:t xml:space="preserve"> </w:t>
      </w:r>
      <w:r w:rsidR="00E44CEC" w:rsidRPr="00F06F96">
        <w:t>развивающая</w:t>
      </w:r>
      <w:r w:rsidR="00E44CEC" w:rsidRPr="00F06F96">
        <w:rPr>
          <w:spacing w:val="1"/>
        </w:rPr>
        <w:t xml:space="preserve"> </w:t>
      </w:r>
      <w:r w:rsidR="00E44CEC" w:rsidRPr="00F06F96">
        <w:t>работа,</w:t>
      </w:r>
      <w:r w:rsidR="00E44CEC" w:rsidRPr="00F06F96">
        <w:rPr>
          <w:spacing w:val="1"/>
        </w:rPr>
        <w:t xml:space="preserve"> </w:t>
      </w:r>
      <w:r w:rsidR="00E44CEC" w:rsidRPr="00F06F96">
        <w:t>просвещение,</w:t>
      </w:r>
      <w:r w:rsidR="00E44CEC" w:rsidRPr="00F06F96">
        <w:rPr>
          <w:spacing w:val="1"/>
        </w:rPr>
        <w:t xml:space="preserve"> </w:t>
      </w:r>
      <w:r w:rsidR="00E44CEC" w:rsidRPr="00F06F96">
        <w:t>коррекционная</w:t>
      </w:r>
      <w:r w:rsidR="00E44CEC" w:rsidRPr="00F06F96">
        <w:rPr>
          <w:spacing w:val="1"/>
        </w:rPr>
        <w:t xml:space="preserve"> </w:t>
      </w:r>
      <w:r w:rsidR="00E44CEC" w:rsidRPr="00F06F96">
        <w:t>работа,</w:t>
      </w:r>
      <w:r w:rsidR="00E44CEC" w:rsidRPr="00F06F96">
        <w:rPr>
          <w:spacing w:val="1"/>
        </w:rPr>
        <w:t xml:space="preserve"> </w:t>
      </w:r>
      <w:r w:rsidR="00E44CEC" w:rsidRPr="00F06F96">
        <w:t>осуществляемая в</w:t>
      </w:r>
      <w:r w:rsidR="00E44CEC" w:rsidRPr="00F06F96">
        <w:rPr>
          <w:spacing w:val="-1"/>
        </w:rPr>
        <w:t xml:space="preserve"> </w:t>
      </w:r>
      <w:r w:rsidR="00E44CEC" w:rsidRPr="00F06F96">
        <w:t>течение</w:t>
      </w:r>
      <w:r w:rsidR="00E44CEC" w:rsidRPr="00F06F96">
        <w:rPr>
          <w:spacing w:val="-1"/>
        </w:rPr>
        <w:t xml:space="preserve"> </w:t>
      </w:r>
      <w:r w:rsidR="00E44CEC" w:rsidRPr="00F06F96">
        <w:t>всего</w:t>
      </w:r>
      <w:r w:rsidR="00E44CEC" w:rsidRPr="00F06F96">
        <w:rPr>
          <w:spacing w:val="2"/>
        </w:rPr>
        <w:t xml:space="preserve"> </w:t>
      </w:r>
      <w:r w:rsidR="00E44CEC" w:rsidRPr="00F06F96">
        <w:t>учебного времени.</w:t>
      </w:r>
    </w:p>
    <w:p w:rsidR="00971A01" w:rsidRPr="00F06F96" w:rsidRDefault="00E44CEC" w:rsidP="00B94644">
      <w:pPr>
        <w:pStyle w:val="a3"/>
        <w:ind w:left="0" w:firstLine="720"/>
      </w:pPr>
      <w:r w:rsidRPr="00F06F96">
        <w:t>Организация</w:t>
      </w:r>
      <w:r w:rsidRPr="00F06F96">
        <w:rPr>
          <w:spacing w:val="1"/>
        </w:rPr>
        <w:t xml:space="preserve"> </w:t>
      </w:r>
      <w:r w:rsidRPr="00F06F96">
        <w:t>психолого–педагогического</w:t>
      </w:r>
      <w:r w:rsidRPr="00F06F96">
        <w:rPr>
          <w:spacing w:val="1"/>
        </w:rPr>
        <w:t xml:space="preserve"> </w:t>
      </w:r>
      <w:r w:rsidRPr="00F06F96">
        <w:t>сопровождения</w:t>
      </w:r>
      <w:r w:rsidRPr="00F06F96">
        <w:rPr>
          <w:spacing w:val="1"/>
        </w:rPr>
        <w:t xml:space="preserve"> </w:t>
      </w:r>
      <w:r w:rsidRPr="00F06F96">
        <w:t>на</w:t>
      </w:r>
      <w:r w:rsidRPr="00F06F96">
        <w:rPr>
          <w:spacing w:val="1"/>
        </w:rPr>
        <w:t xml:space="preserve"> </w:t>
      </w:r>
      <w:r w:rsidRPr="00F06F96">
        <w:t>ступени</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включает</w:t>
      </w:r>
      <w:r w:rsidRPr="00F06F96">
        <w:rPr>
          <w:spacing w:val="1"/>
        </w:rPr>
        <w:t xml:space="preserve"> </w:t>
      </w:r>
      <w:r w:rsidRPr="00F06F96">
        <w:t>программы</w:t>
      </w:r>
      <w:r w:rsidRPr="00F06F96">
        <w:rPr>
          <w:spacing w:val="1"/>
        </w:rPr>
        <w:t xml:space="preserve"> </w:t>
      </w:r>
      <w:r w:rsidRPr="00F06F96">
        <w:t>профилактики</w:t>
      </w:r>
      <w:r w:rsidRPr="00F06F96">
        <w:rPr>
          <w:spacing w:val="1"/>
        </w:rPr>
        <w:t xml:space="preserve"> </w:t>
      </w:r>
      <w:r w:rsidRPr="00F06F96">
        <w:t>и</w:t>
      </w:r>
      <w:r w:rsidRPr="00F06F96">
        <w:rPr>
          <w:spacing w:val="1"/>
        </w:rPr>
        <w:t xml:space="preserve"> </w:t>
      </w:r>
      <w:r w:rsidRPr="00F06F96">
        <w:t>коррекции</w:t>
      </w:r>
      <w:r w:rsidRPr="00F06F96">
        <w:rPr>
          <w:spacing w:val="1"/>
        </w:rPr>
        <w:t xml:space="preserve"> </w:t>
      </w:r>
      <w:r w:rsidRPr="00F06F96">
        <w:t>повышенной</w:t>
      </w:r>
      <w:r w:rsidRPr="00F06F96">
        <w:rPr>
          <w:spacing w:val="1"/>
        </w:rPr>
        <w:t xml:space="preserve"> </w:t>
      </w:r>
      <w:r w:rsidRPr="00F06F96">
        <w:t>тревожности</w:t>
      </w:r>
      <w:r w:rsidRPr="00F06F96">
        <w:rPr>
          <w:spacing w:val="1"/>
        </w:rPr>
        <w:t xml:space="preserve"> </w:t>
      </w:r>
      <w:r w:rsidRPr="00F06F96">
        <w:t>и</w:t>
      </w:r>
      <w:r w:rsidRPr="00F06F96">
        <w:rPr>
          <w:spacing w:val="-57"/>
        </w:rPr>
        <w:t xml:space="preserve"> </w:t>
      </w:r>
      <w:r w:rsidRPr="00F06F96">
        <w:t>утомляемости,</w:t>
      </w:r>
      <w:r w:rsidRPr="00F06F96">
        <w:rPr>
          <w:spacing w:val="1"/>
        </w:rPr>
        <w:t xml:space="preserve"> </w:t>
      </w:r>
      <w:r w:rsidRPr="00F06F96">
        <w:t>развития</w:t>
      </w:r>
      <w:r w:rsidRPr="00F06F96">
        <w:rPr>
          <w:spacing w:val="1"/>
        </w:rPr>
        <w:t xml:space="preserve"> </w:t>
      </w:r>
      <w:r w:rsidRPr="00F06F96">
        <w:t>навыков</w:t>
      </w:r>
      <w:r w:rsidRPr="00F06F96">
        <w:rPr>
          <w:spacing w:val="1"/>
        </w:rPr>
        <w:t xml:space="preserve"> </w:t>
      </w:r>
      <w:r w:rsidRPr="00F06F96">
        <w:t>стрессоустойчивости</w:t>
      </w:r>
      <w:r w:rsidRPr="00F06F96">
        <w:rPr>
          <w:spacing w:val="1"/>
        </w:rPr>
        <w:t xml:space="preserve"> </w:t>
      </w:r>
      <w:r w:rsidRPr="00F06F96">
        <w:t>и</w:t>
      </w:r>
      <w:r w:rsidRPr="00F06F96">
        <w:rPr>
          <w:spacing w:val="1"/>
        </w:rPr>
        <w:t xml:space="preserve"> </w:t>
      </w:r>
      <w:r w:rsidRPr="00F06F96">
        <w:t>саморегуляции</w:t>
      </w:r>
      <w:r w:rsidRPr="00F06F96">
        <w:rPr>
          <w:spacing w:val="1"/>
        </w:rPr>
        <w:t xml:space="preserve"> </w:t>
      </w:r>
      <w:r w:rsidRPr="00F06F96">
        <w:t>обучающихся,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активное</w:t>
      </w:r>
      <w:r w:rsidRPr="00F06F96">
        <w:rPr>
          <w:spacing w:val="1"/>
        </w:rPr>
        <w:t xml:space="preserve"> </w:t>
      </w:r>
      <w:r w:rsidRPr="00F06F96">
        <w:t>внедрение</w:t>
      </w:r>
      <w:r w:rsidRPr="00F06F96">
        <w:rPr>
          <w:spacing w:val="1"/>
        </w:rPr>
        <w:t xml:space="preserve"> </w:t>
      </w:r>
      <w:r w:rsidRPr="00F06F96">
        <w:t>в</w:t>
      </w:r>
      <w:r w:rsidRPr="00F06F96">
        <w:rPr>
          <w:spacing w:val="1"/>
        </w:rPr>
        <w:t xml:space="preserve"> </w:t>
      </w:r>
      <w:r w:rsidRPr="00F06F96">
        <w:t>образовательный</w:t>
      </w:r>
      <w:r w:rsidRPr="00F06F96">
        <w:rPr>
          <w:spacing w:val="1"/>
        </w:rPr>
        <w:t xml:space="preserve"> </w:t>
      </w:r>
      <w:r w:rsidRPr="00F06F96">
        <w:t>процесс</w:t>
      </w:r>
      <w:r w:rsidRPr="00F06F96">
        <w:rPr>
          <w:spacing w:val="1"/>
        </w:rPr>
        <w:t xml:space="preserve"> </w:t>
      </w:r>
      <w:r w:rsidRPr="00F06F96">
        <w:t>здоровьесберегающих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лицее</w:t>
      </w:r>
      <w:r w:rsidRPr="00F06F96">
        <w:rPr>
          <w:spacing w:val="1"/>
        </w:rPr>
        <w:t xml:space="preserve"> </w:t>
      </w:r>
      <w:r w:rsidRPr="00F06F96">
        <w:t>реализуется</w:t>
      </w:r>
      <w:r w:rsidRPr="00F06F96">
        <w:rPr>
          <w:spacing w:val="1"/>
        </w:rPr>
        <w:t xml:space="preserve"> </w:t>
      </w:r>
      <w:r w:rsidRPr="00F06F96">
        <w:t>программа</w:t>
      </w:r>
      <w:r w:rsidRPr="00F06F96">
        <w:rPr>
          <w:spacing w:val="1"/>
        </w:rPr>
        <w:t xml:space="preserve"> </w:t>
      </w:r>
      <w:r w:rsidRPr="00F06F96">
        <w:t>психологического</w:t>
      </w:r>
      <w:r w:rsidRPr="00F06F96">
        <w:rPr>
          <w:spacing w:val="1"/>
        </w:rPr>
        <w:t xml:space="preserve"> </w:t>
      </w:r>
      <w:r w:rsidRPr="00F06F96">
        <w:t>сопровождения</w:t>
      </w:r>
      <w:r w:rsidRPr="00F06F96">
        <w:rPr>
          <w:spacing w:val="1"/>
        </w:rPr>
        <w:t xml:space="preserve"> </w:t>
      </w:r>
      <w:r w:rsidRPr="00F06F96">
        <w:t>обучающихся</w:t>
      </w:r>
      <w:r w:rsidRPr="00F06F96">
        <w:rPr>
          <w:spacing w:val="1"/>
        </w:rPr>
        <w:t xml:space="preserve"> </w:t>
      </w:r>
      <w:r w:rsidRPr="00F06F96">
        <w:t>10-х</w:t>
      </w:r>
      <w:r w:rsidRPr="00F06F96">
        <w:rPr>
          <w:spacing w:val="1"/>
        </w:rPr>
        <w:t xml:space="preserve"> </w:t>
      </w:r>
      <w:r w:rsidRPr="00F06F96">
        <w:t>классов</w:t>
      </w:r>
      <w:r w:rsidRPr="00F06F96">
        <w:rPr>
          <w:spacing w:val="1"/>
        </w:rPr>
        <w:t xml:space="preserve"> </w:t>
      </w:r>
      <w:r w:rsidRPr="00F06F96">
        <w:t>в</w:t>
      </w:r>
      <w:r w:rsidRPr="00F06F96">
        <w:rPr>
          <w:spacing w:val="1"/>
        </w:rPr>
        <w:t xml:space="preserve"> </w:t>
      </w:r>
      <w:r w:rsidRPr="00F06F96">
        <w:t>адаптационный</w:t>
      </w:r>
      <w:r w:rsidRPr="00F06F96">
        <w:rPr>
          <w:spacing w:val="-2"/>
        </w:rPr>
        <w:t xml:space="preserve"> </w:t>
      </w:r>
      <w:r w:rsidRPr="00F06F96">
        <w:t>период.</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t>Финансово-экономические</w:t>
      </w:r>
      <w:r w:rsidRPr="00F06F96">
        <w:rPr>
          <w:i/>
          <w:spacing w:val="-7"/>
          <w:sz w:val="24"/>
          <w:szCs w:val="24"/>
        </w:rPr>
        <w:t xml:space="preserve"> </w:t>
      </w:r>
      <w:r w:rsidRPr="00F06F96">
        <w:rPr>
          <w:i/>
          <w:sz w:val="24"/>
          <w:szCs w:val="24"/>
        </w:rPr>
        <w:t>условия</w:t>
      </w:r>
      <w:r w:rsidRPr="00F06F96">
        <w:rPr>
          <w:i/>
          <w:spacing w:val="-5"/>
          <w:sz w:val="24"/>
          <w:szCs w:val="24"/>
        </w:rPr>
        <w:t xml:space="preserve"> </w:t>
      </w:r>
      <w:r w:rsidRPr="00F06F96">
        <w:rPr>
          <w:i/>
          <w:sz w:val="24"/>
          <w:szCs w:val="24"/>
        </w:rPr>
        <w:t>реализации</w:t>
      </w:r>
      <w:r w:rsidRPr="00F06F96">
        <w:rPr>
          <w:i/>
          <w:spacing w:val="-2"/>
          <w:sz w:val="24"/>
          <w:szCs w:val="24"/>
        </w:rPr>
        <w:t xml:space="preserve"> </w:t>
      </w:r>
      <w:r w:rsidRPr="00F06F96">
        <w:rPr>
          <w:i/>
          <w:sz w:val="24"/>
          <w:szCs w:val="24"/>
        </w:rPr>
        <w:t>ОП</w:t>
      </w:r>
      <w:r w:rsidRPr="00F06F96">
        <w:rPr>
          <w:i/>
          <w:spacing w:val="-4"/>
          <w:sz w:val="24"/>
          <w:szCs w:val="24"/>
        </w:rPr>
        <w:t xml:space="preserve"> </w:t>
      </w:r>
      <w:r w:rsidRPr="00F06F96">
        <w:rPr>
          <w:i/>
          <w:sz w:val="24"/>
          <w:szCs w:val="24"/>
        </w:rPr>
        <w:t>СОО</w:t>
      </w:r>
      <w:r w:rsidRPr="00F06F96">
        <w:rPr>
          <w:i/>
          <w:spacing w:val="-7"/>
          <w:sz w:val="24"/>
          <w:szCs w:val="24"/>
        </w:rPr>
        <w:t xml:space="preserve"> </w:t>
      </w:r>
      <w:r w:rsidR="00293BFE" w:rsidRPr="00F06F96">
        <w:rPr>
          <w:i/>
          <w:sz w:val="24"/>
          <w:szCs w:val="24"/>
        </w:rPr>
        <w:t>МБОУ ОЦ «ВЕКТОР» ПГО</w:t>
      </w:r>
    </w:p>
    <w:p w:rsidR="00971A01" w:rsidRPr="00F06F96" w:rsidRDefault="00E44CEC" w:rsidP="00B94644">
      <w:pPr>
        <w:pStyle w:val="a3"/>
        <w:ind w:left="0" w:firstLine="720"/>
      </w:pPr>
      <w:r w:rsidRPr="00F06F96">
        <w:t>Финансовое</w:t>
      </w:r>
      <w:r w:rsidRPr="00F06F96">
        <w:rPr>
          <w:spacing w:val="-9"/>
        </w:rPr>
        <w:t xml:space="preserve"> </w:t>
      </w:r>
      <w:r w:rsidRPr="00F06F96">
        <w:t>обеспечение</w:t>
      </w:r>
      <w:r w:rsidRPr="00F06F96">
        <w:rPr>
          <w:spacing w:val="-4"/>
        </w:rPr>
        <w:t xml:space="preserve"> </w:t>
      </w:r>
      <w:r w:rsidRPr="00F06F96">
        <w:t>реализации</w:t>
      </w:r>
      <w:r w:rsidRPr="00F06F96">
        <w:rPr>
          <w:spacing w:val="-3"/>
        </w:rPr>
        <w:t xml:space="preserve"> </w:t>
      </w:r>
      <w:r w:rsidRPr="00F06F96">
        <w:t>ООП</w:t>
      </w:r>
      <w:r w:rsidRPr="00F06F96">
        <w:rPr>
          <w:spacing w:val="-5"/>
        </w:rPr>
        <w:t xml:space="preserve"> </w:t>
      </w:r>
      <w:r w:rsidRPr="00F06F96">
        <w:t>СОО</w:t>
      </w:r>
      <w:r w:rsidRPr="00F06F96">
        <w:rPr>
          <w:spacing w:val="-3"/>
        </w:rPr>
        <w:t xml:space="preserve"> </w:t>
      </w:r>
      <w:r w:rsidRPr="00F06F96">
        <w:t>включает</w:t>
      </w:r>
      <w:r w:rsidRPr="00F06F96">
        <w:rPr>
          <w:spacing w:val="-4"/>
        </w:rPr>
        <w:t xml:space="preserve"> </w:t>
      </w:r>
      <w:r w:rsidRPr="00F06F96">
        <w:t>в</w:t>
      </w:r>
      <w:r w:rsidRPr="00F06F96">
        <w:rPr>
          <w:spacing w:val="-6"/>
        </w:rPr>
        <w:t xml:space="preserve"> </w:t>
      </w:r>
      <w:r w:rsidRPr="00F06F96">
        <w:t>себя:</w:t>
      </w:r>
    </w:p>
    <w:p w:rsidR="00971A01" w:rsidRPr="00F06F96" w:rsidRDefault="00B94644" w:rsidP="00B94644">
      <w:pPr>
        <w:pStyle w:val="a3"/>
        <w:ind w:left="0" w:firstLine="720"/>
      </w:pPr>
      <w:r w:rsidRPr="00F06F96">
        <w:t xml:space="preserve">- </w:t>
      </w:r>
      <w:r w:rsidR="00E44CEC" w:rsidRPr="00F06F96">
        <w:t>обеспечение</w:t>
      </w:r>
      <w:r w:rsidR="00E44CEC" w:rsidRPr="00F06F96">
        <w:rPr>
          <w:spacing w:val="1"/>
        </w:rPr>
        <w:t xml:space="preserve"> </w:t>
      </w:r>
      <w:r w:rsidR="00E44CEC" w:rsidRPr="00F06F96">
        <w:t>государственных</w:t>
      </w:r>
      <w:r w:rsidR="00E44CEC" w:rsidRPr="00F06F96">
        <w:rPr>
          <w:spacing w:val="1"/>
        </w:rPr>
        <w:t xml:space="preserve"> </w:t>
      </w:r>
      <w:r w:rsidR="00E44CEC" w:rsidRPr="00F06F96">
        <w:t>гарантий</w:t>
      </w:r>
      <w:r w:rsidR="00E44CEC" w:rsidRPr="00F06F96">
        <w:rPr>
          <w:spacing w:val="1"/>
        </w:rPr>
        <w:t xml:space="preserve"> </w:t>
      </w:r>
      <w:r w:rsidR="00E44CEC" w:rsidRPr="00F06F96">
        <w:t>прав</w:t>
      </w:r>
      <w:r w:rsidR="00E44CEC" w:rsidRPr="00F06F96">
        <w:rPr>
          <w:spacing w:val="1"/>
        </w:rPr>
        <w:t xml:space="preserve"> </w:t>
      </w:r>
      <w:r w:rsidR="00E44CEC" w:rsidRPr="00F06F96">
        <w:t>граждан</w:t>
      </w:r>
      <w:r w:rsidR="00E44CEC" w:rsidRPr="00F06F96">
        <w:rPr>
          <w:spacing w:val="1"/>
        </w:rPr>
        <w:t xml:space="preserve"> </w:t>
      </w:r>
      <w:r w:rsidR="00E44CEC" w:rsidRPr="00F06F96">
        <w:t>на</w:t>
      </w:r>
      <w:r w:rsidR="00E44CEC" w:rsidRPr="00F06F96">
        <w:rPr>
          <w:spacing w:val="1"/>
        </w:rPr>
        <w:t xml:space="preserve"> </w:t>
      </w:r>
      <w:r w:rsidR="00E44CEC" w:rsidRPr="00F06F96">
        <w:t>получение</w:t>
      </w:r>
      <w:r w:rsidR="00E44CEC" w:rsidRPr="00F06F96">
        <w:rPr>
          <w:spacing w:val="1"/>
        </w:rPr>
        <w:t xml:space="preserve"> </w:t>
      </w:r>
      <w:r w:rsidR="00E44CEC" w:rsidRPr="00F06F96">
        <w:t>бесплатного</w:t>
      </w:r>
      <w:r w:rsidR="00E44CEC" w:rsidRPr="00F06F96">
        <w:rPr>
          <w:spacing w:val="1"/>
        </w:rPr>
        <w:t xml:space="preserve"> </w:t>
      </w:r>
      <w:r w:rsidR="00E44CEC" w:rsidRPr="00F06F96">
        <w:t>общедоступного среднего</w:t>
      </w:r>
      <w:r w:rsidR="00E44CEC" w:rsidRPr="00F06F96">
        <w:rPr>
          <w:spacing w:val="-1"/>
        </w:rPr>
        <w:t xml:space="preserve"> </w:t>
      </w:r>
      <w:r w:rsidR="00E44CEC" w:rsidRPr="00F06F96">
        <w:t>общего</w:t>
      </w:r>
      <w:r w:rsidR="00E44CEC" w:rsidRPr="00F06F96">
        <w:rPr>
          <w:spacing w:val="-1"/>
        </w:rPr>
        <w:t xml:space="preserve"> </w:t>
      </w:r>
      <w:r w:rsidR="00E44CEC" w:rsidRPr="00F06F96">
        <w:t>образования;</w:t>
      </w:r>
    </w:p>
    <w:p w:rsidR="00971A01" w:rsidRPr="00F06F96" w:rsidRDefault="00B94644" w:rsidP="00B94644">
      <w:pPr>
        <w:pStyle w:val="a3"/>
        <w:ind w:left="0" w:firstLine="720"/>
      </w:pPr>
      <w:r w:rsidRPr="00F06F96">
        <w:t xml:space="preserve">- </w:t>
      </w:r>
      <w:r w:rsidR="00E44CEC" w:rsidRPr="00F06F96">
        <w:t>исполнение</w:t>
      </w:r>
      <w:r w:rsidR="00E44CEC" w:rsidRPr="00F06F96">
        <w:rPr>
          <w:spacing w:val="-5"/>
        </w:rPr>
        <w:t xml:space="preserve"> </w:t>
      </w:r>
      <w:r w:rsidR="00E44CEC" w:rsidRPr="00F06F96">
        <w:t>требований</w:t>
      </w:r>
      <w:r w:rsidR="00E44CEC" w:rsidRPr="00F06F96">
        <w:rPr>
          <w:spacing w:val="-5"/>
        </w:rPr>
        <w:t xml:space="preserve"> </w:t>
      </w:r>
      <w:r w:rsidR="00E44CEC" w:rsidRPr="00F06F96">
        <w:t>ФГОС</w:t>
      </w:r>
      <w:r w:rsidR="00E44CEC" w:rsidRPr="00F06F96">
        <w:rPr>
          <w:spacing w:val="-3"/>
        </w:rPr>
        <w:t xml:space="preserve"> </w:t>
      </w:r>
      <w:r w:rsidR="00E44CEC" w:rsidRPr="00F06F96">
        <w:t>СОО</w:t>
      </w:r>
      <w:r w:rsidR="00E44CEC" w:rsidRPr="00F06F96">
        <w:rPr>
          <w:spacing w:val="-6"/>
        </w:rPr>
        <w:t xml:space="preserve"> </w:t>
      </w:r>
      <w:r w:rsidR="00293BFE" w:rsidRPr="00F06F96">
        <w:t>МБОУ ОЦ «ВЕКТОР» ПГО</w:t>
      </w:r>
      <w:r w:rsidR="00E44CEC" w:rsidRPr="00F06F96">
        <w:t>;</w:t>
      </w:r>
    </w:p>
    <w:p w:rsidR="00971A01" w:rsidRPr="00F06F96" w:rsidRDefault="00B94644" w:rsidP="00B94644">
      <w:pPr>
        <w:pStyle w:val="a3"/>
        <w:ind w:left="0" w:firstLine="720"/>
      </w:pPr>
      <w:r w:rsidRPr="00F06F96">
        <w:t xml:space="preserve">- </w:t>
      </w:r>
      <w:r w:rsidR="00E44CEC" w:rsidRPr="00F06F96">
        <w:t>реализацию обязательной части основной образовательной программы и части, формируемой</w:t>
      </w:r>
      <w:r w:rsidR="00E44CEC" w:rsidRPr="00F06F96">
        <w:rPr>
          <w:spacing w:val="1"/>
        </w:rPr>
        <w:t xml:space="preserve"> </w:t>
      </w:r>
      <w:r w:rsidR="00E44CEC" w:rsidRPr="00F06F96">
        <w:t>участниками</w:t>
      </w:r>
      <w:r w:rsidR="00E44CEC" w:rsidRPr="00F06F96">
        <w:rPr>
          <w:spacing w:val="1"/>
        </w:rPr>
        <w:t xml:space="preserve"> </w:t>
      </w:r>
      <w:r w:rsidR="00E44CEC" w:rsidRPr="00F06F96">
        <w:t>образовательных</w:t>
      </w:r>
      <w:r w:rsidR="00E44CEC" w:rsidRPr="00F06F96">
        <w:rPr>
          <w:spacing w:val="1"/>
        </w:rPr>
        <w:t xml:space="preserve"> </w:t>
      </w:r>
      <w:r w:rsidR="00E44CEC" w:rsidRPr="00F06F96">
        <w:t>отношений,</w:t>
      </w:r>
      <w:r w:rsidR="00E44CEC" w:rsidRPr="00F06F96">
        <w:rPr>
          <w:spacing w:val="1"/>
        </w:rPr>
        <w:t xml:space="preserve"> </w:t>
      </w:r>
      <w:r w:rsidR="00E44CEC" w:rsidRPr="00F06F96">
        <w:t>включая</w:t>
      </w:r>
      <w:r w:rsidR="00E44CEC" w:rsidRPr="00F06F96">
        <w:rPr>
          <w:spacing w:val="1"/>
        </w:rPr>
        <w:t xml:space="preserve"> </w:t>
      </w:r>
      <w:r w:rsidR="00E44CEC" w:rsidRPr="00F06F96">
        <w:t>выполнение</w:t>
      </w:r>
      <w:r w:rsidR="00E44CEC" w:rsidRPr="00F06F96">
        <w:rPr>
          <w:spacing w:val="1"/>
        </w:rPr>
        <w:t xml:space="preserve"> </w:t>
      </w:r>
      <w:r w:rsidR="00E44CEC" w:rsidRPr="00F06F96">
        <w:t>индивидуальных</w:t>
      </w:r>
      <w:r w:rsidR="00E44CEC" w:rsidRPr="00F06F96">
        <w:rPr>
          <w:spacing w:val="1"/>
        </w:rPr>
        <w:t xml:space="preserve"> </w:t>
      </w:r>
      <w:r w:rsidR="00E44CEC" w:rsidRPr="00F06F96">
        <w:t>проектов</w:t>
      </w:r>
      <w:r w:rsidR="00E44CEC" w:rsidRPr="00F06F96">
        <w:rPr>
          <w:spacing w:val="1"/>
        </w:rPr>
        <w:t xml:space="preserve"> </w:t>
      </w:r>
      <w:r w:rsidR="00E44CEC" w:rsidRPr="00F06F96">
        <w:t>и</w:t>
      </w:r>
      <w:r w:rsidR="00E44CEC" w:rsidRPr="00F06F96">
        <w:rPr>
          <w:spacing w:val="1"/>
        </w:rPr>
        <w:t xml:space="preserve"> </w:t>
      </w:r>
      <w:r w:rsidR="00E44CEC" w:rsidRPr="00F06F96">
        <w:t>внеурочную деятельность.</w:t>
      </w:r>
    </w:p>
    <w:p w:rsidR="00971A01" w:rsidRPr="00F06F96" w:rsidRDefault="00E44CEC" w:rsidP="00B94644">
      <w:pPr>
        <w:pStyle w:val="a3"/>
        <w:ind w:left="0" w:firstLine="720"/>
      </w:pPr>
      <w:r w:rsidRPr="00F06F96">
        <w:t>Финансовое обеспечение реализации основной образовательной программы среднего общего</w:t>
      </w:r>
      <w:r w:rsidRPr="00F06F96">
        <w:rPr>
          <w:spacing w:val="1"/>
        </w:rPr>
        <w:t xml:space="preserve"> </w:t>
      </w:r>
      <w:r w:rsidRPr="00F06F96">
        <w:t>образования</w:t>
      </w:r>
      <w:r w:rsidRPr="00F06F96">
        <w:rPr>
          <w:spacing w:val="1"/>
        </w:rPr>
        <w:t xml:space="preserve"> </w:t>
      </w:r>
      <w:r w:rsidRPr="00F06F96">
        <w:t>отражает</w:t>
      </w:r>
      <w:r w:rsidRPr="00F06F96">
        <w:rPr>
          <w:spacing w:val="1"/>
        </w:rPr>
        <w:t xml:space="preserve"> </w:t>
      </w:r>
      <w:r w:rsidRPr="00F06F96">
        <w:t>структуру</w:t>
      </w:r>
      <w:r w:rsidRPr="00F06F96">
        <w:rPr>
          <w:spacing w:val="1"/>
        </w:rPr>
        <w:t xml:space="preserve"> </w:t>
      </w:r>
      <w:r w:rsidRPr="00F06F96">
        <w:t>и</w:t>
      </w:r>
      <w:r w:rsidRPr="00F06F96">
        <w:rPr>
          <w:spacing w:val="1"/>
        </w:rPr>
        <w:t xml:space="preserve"> </w:t>
      </w:r>
      <w:r w:rsidRPr="00F06F96">
        <w:t>объем</w:t>
      </w:r>
      <w:r w:rsidRPr="00F06F96">
        <w:rPr>
          <w:spacing w:val="1"/>
        </w:rPr>
        <w:t xml:space="preserve"> </w:t>
      </w:r>
      <w:r w:rsidRPr="00F06F96">
        <w:t>расходов,</w:t>
      </w:r>
      <w:r w:rsidRPr="00F06F96">
        <w:rPr>
          <w:spacing w:val="1"/>
        </w:rPr>
        <w:t xml:space="preserve"> </w:t>
      </w:r>
      <w:r w:rsidRPr="00F06F96">
        <w:t>необходимых</w:t>
      </w:r>
      <w:r w:rsidRPr="00F06F96">
        <w:rPr>
          <w:spacing w:val="1"/>
        </w:rPr>
        <w:t xml:space="preserve"> </w:t>
      </w:r>
      <w:r w:rsidRPr="00F06F96">
        <w:t>для</w:t>
      </w:r>
      <w:r w:rsidRPr="00F06F96">
        <w:rPr>
          <w:spacing w:val="1"/>
        </w:rPr>
        <w:t xml:space="preserve"> </w:t>
      </w:r>
      <w:r w:rsidRPr="00F06F96">
        <w:t>реализации</w:t>
      </w:r>
      <w:r w:rsidRPr="00F06F96">
        <w:rPr>
          <w:spacing w:val="1"/>
        </w:rPr>
        <w:t xml:space="preserve"> </w:t>
      </w:r>
      <w:r w:rsidRPr="00F06F96">
        <w:t>основной</w:t>
      </w:r>
      <w:r w:rsidRPr="00F06F96">
        <w:rPr>
          <w:spacing w:val="1"/>
        </w:rPr>
        <w:t xml:space="preserve"> </w:t>
      </w:r>
      <w:r w:rsidRPr="00F06F96">
        <w:t>образовательной программы среднего</w:t>
      </w:r>
      <w:r w:rsidRPr="00F06F96">
        <w:rPr>
          <w:spacing w:val="1"/>
        </w:rPr>
        <w:t xml:space="preserve"> </w:t>
      </w:r>
      <w:r w:rsidRPr="00F06F96">
        <w:t>общего образования, а</w:t>
      </w:r>
      <w:r w:rsidRPr="00F06F96">
        <w:rPr>
          <w:spacing w:val="-2"/>
        </w:rPr>
        <w:t xml:space="preserve"> </w:t>
      </w:r>
      <w:r w:rsidRPr="00F06F96">
        <w:t>также</w:t>
      </w:r>
      <w:r w:rsidRPr="00F06F96">
        <w:rPr>
          <w:spacing w:val="1"/>
        </w:rPr>
        <w:t xml:space="preserve"> </w:t>
      </w:r>
      <w:r w:rsidRPr="00F06F96">
        <w:t>механизм</w:t>
      </w:r>
      <w:r w:rsidRPr="00F06F96">
        <w:rPr>
          <w:spacing w:val="-2"/>
        </w:rPr>
        <w:t xml:space="preserve"> </w:t>
      </w:r>
      <w:r w:rsidRPr="00F06F96">
        <w:t>их</w:t>
      </w:r>
      <w:r w:rsidRPr="00F06F96">
        <w:rPr>
          <w:spacing w:val="1"/>
        </w:rPr>
        <w:t xml:space="preserve"> </w:t>
      </w:r>
      <w:r w:rsidRPr="00F06F96">
        <w:t>формирования.</w:t>
      </w:r>
    </w:p>
    <w:p w:rsidR="00971A01" w:rsidRPr="00F06F96" w:rsidRDefault="00E44CEC" w:rsidP="00B94644">
      <w:pPr>
        <w:pStyle w:val="a3"/>
        <w:ind w:left="0" w:firstLine="720"/>
      </w:pPr>
      <w:r w:rsidRPr="00F06F96">
        <w:t>Расчет нормативов, определяемых органами государственной власти субъектов Российской</w:t>
      </w:r>
      <w:r w:rsidRPr="00F06F96">
        <w:rPr>
          <w:spacing w:val="1"/>
        </w:rPr>
        <w:t xml:space="preserve"> </w:t>
      </w:r>
      <w:r w:rsidRPr="00F06F96">
        <w:t>Федерации</w:t>
      </w:r>
      <w:r w:rsidRPr="00F06F96">
        <w:rPr>
          <w:spacing w:val="8"/>
        </w:rPr>
        <w:t xml:space="preserve"> </w:t>
      </w:r>
      <w:r w:rsidRPr="00F06F96">
        <w:t>в</w:t>
      </w:r>
      <w:r w:rsidRPr="00F06F96">
        <w:rPr>
          <w:spacing w:val="7"/>
        </w:rPr>
        <w:t xml:space="preserve"> </w:t>
      </w:r>
      <w:r w:rsidRPr="00F06F96">
        <w:t>соответствии</w:t>
      </w:r>
      <w:r w:rsidRPr="00F06F96">
        <w:rPr>
          <w:spacing w:val="9"/>
        </w:rPr>
        <w:t xml:space="preserve"> </w:t>
      </w:r>
      <w:r w:rsidRPr="00F06F96">
        <w:t>с</w:t>
      </w:r>
      <w:r w:rsidRPr="00F06F96">
        <w:rPr>
          <w:spacing w:val="7"/>
        </w:rPr>
        <w:t xml:space="preserve"> </w:t>
      </w:r>
      <w:r w:rsidRPr="00F06F96">
        <w:t>пунктом</w:t>
      </w:r>
      <w:r w:rsidRPr="00F06F96">
        <w:rPr>
          <w:spacing w:val="8"/>
        </w:rPr>
        <w:t xml:space="preserve"> </w:t>
      </w:r>
      <w:r w:rsidRPr="00F06F96">
        <w:t>3</w:t>
      </w:r>
      <w:r w:rsidRPr="00F06F96">
        <w:rPr>
          <w:spacing w:val="8"/>
        </w:rPr>
        <w:t xml:space="preserve"> </w:t>
      </w:r>
      <w:r w:rsidRPr="00F06F96">
        <w:t>части</w:t>
      </w:r>
      <w:r w:rsidRPr="00F06F96">
        <w:rPr>
          <w:spacing w:val="10"/>
        </w:rPr>
        <w:t xml:space="preserve"> </w:t>
      </w:r>
      <w:r w:rsidRPr="00F06F96">
        <w:t>1</w:t>
      </w:r>
      <w:r w:rsidRPr="00F06F96">
        <w:rPr>
          <w:spacing w:val="8"/>
        </w:rPr>
        <w:t xml:space="preserve"> </w:t>
      </w:r>
      <w:r w:rsidRPr="00F06F96">
        <w:t>статьи</w:t>
      </w:r>
      <w:r w:rsidRPr="00F06F96">
        <w:rPr>
          <w:spacing w:val="9"/>
        </w:rPr>
        <w:t xml:space="preserve"> </w:t>
      </w:r>
      <w:r w:rsidRPr="00F06F96">
        <w:t>8</w:t>
      </w:r>
      <w:r w:rsidRPr="00F06F96">
        <w:rPr>
          <w:spacing w:val="8"/>
        </w:rPr>
        <w:t xml:space="preserve"> </w:t>
      </w:r>
      <w:r w:rsidRPr="00F06F96">
        <w:t>Федерального</w:t>
      </w:r>
      <w:r w:rsidRPr="00F06F96">
        <w:rPr>
          <w:spacing w:val="8"/>
        </w:rPr>
        <w:t xml:space="preserve"> </w:t>
      </w:r>
      <w:r w:rsidRPr="00F06F96">
        <w:t>закона</w:t>
      </w:r>
      <w:r w:rsidRPr="00F06F96">
        <w:rPr>
          <w:spacing w:val="6"/>
        </w:rPr>
        <w:t xml:space="preserve"> </w:t>
      </w:r>
      <w:r w:rsidRPr="00F06F96">
        <w:t>от</w:t>
      </w:r>
      <w:r w:rsidRPr="00F06F96">
        <w:rPr>
          <w:spacing w:val="9"/>
        </w:rPr>
        <w:t xml:space="preserve"> </w:t>
      </w:r>
      <w:r w:rsidRPr="00F06F96">
        <w:t>29</w:t>
      </w:r>
      <w:r w:rsidRPr="00F06F96">
        <w:rPr>
          <w:spacing w:val="20"/>
        </w:rPr>
        <w:t xml:space="preserve"> </w:t>
      </w:r>
      <w:r w:rsidRPr="00F06F96">
        <w:t>декабря</w:t>
      </w:r>
      <w:r w:rsidRPr="00F06F96">
        <w:rPr>
          <w:spacing w:val="6"/>
        </w:rPr>
        <w:t xml:space="preserve"> </w:t>
      </w:r>
      <w:r w:rsidRPr="00F06F96">
        <w:t>2012</w:t>
      </w:r>
      <w:r w:rsidRPr="00F06F96">
        <w:rPr>
          <w:spacing w:val="8"/>
        </w:rPr>
        <w:t xml:space="preserve"> </w:t>
      </w:r>
      <w:r w:rsidRPr="00F06F96">
        <w:t>г.</w:t>
      </w:r>
    </w:p>
    <w:p w:rsidR="00971A01" w:rsidRPr="00F06F96" w:rsidRDefault="00E44CEC" w:rsidP="00B94644">
      <w:pPr>
        <w:pStyle w:val="a3"/>
        <w:ind w:left="0" w:firstLine="720"/>
      </w:pPr>
      <w:r w:rsidRPr="00F06F96">
        <w:t>№</w:t>
      </w:r>
      <w:r w:rsidRPr="00F06F96">
        <w:rPr>
          <w:spacing w:val="1"/>
        </w:rPr>
        <w:t xml:space="preserve"> </w:t>
      </w:r>
      <w:r w:rsidRPr="00F06F96">
        <w:t>273-ФЗ</w:t>
      </w:r>
      <w:r w:rsidRPr="00F06F96">
        <w:rPr>
          <w:spacing w:val="1"/>
        </w:rPr>
        <w:t xml:space="preserve"> </w:t>
      </w:r>
      <w:r w:rsidRPr="00F06F96">
        <w:t>«Об</w:t>
      </w:r>
      <w:r w:rsidRPr="00F06F96">
        <w:rPr>
          <w:spacing w:val="1"/>
        </w:rPr>
        <w:t xml:space="preserve"> </w:t>
      </w:r>
      <w:r w:rsidRPr="00F06F96">
        <w:t>образовании</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нормативных</w:t>
      </w:r>
      <w:r w:rsidRPr="00F06F96">
        <w:rPr>
          <w:spacing w:val="1"/>
        </w:rPr>
        <w:t xml:space="preserve"> </w:t>
      </w:r>
      <w:r w:rsidRPr="00F06F96">
        <w:t>затрат</w:t>
      </w:r>
      <w:r w:rsidRPr="00F06F96">
        <w:rPr>
          <w:spacing w:val="1"/>
        </w:rPr>
        <w:t xml:space="preserve"> </w:t>
      </w:r>
      <w:r w:rsidRPr="00F06F96">
        <w:t>оказания</w:t>
      </w:r>
      <w:r w:rsidRPr="00F06F96">
        <w:rPr>
          <w:spacing w:val="1"/>
        </w:rPr>
        <w:t xml:space="preserve"> </w:t>
      </w:r>
      <w:r w:rsidRPr="00F06F96">
        <w:t>государственных</w:t>
      </w:r>
      <w:r w:rsidRPr="00F06F96">
        <w:rPr>
          <w:spacing w:val="1"/>
        </w:rPr>
        <w:t xml:space="preserve"> </w:t>
      </w:r>
      <w:r w:rsidRPr="00F06F96">
        <w:t>(муниципальных)</w:t>
      </w:r>
      <w:r w:rsidRPr="00F06F96">
        <w:rPr>
          <w:spacing w:val="1"/>
        </w:rPr>
        <w:t xml:space="preserve"> </w:t>
      </w:r>
      <w:r w:rsidRPr="00F06F96">
        <w:t>услуг</w:t>
      </w:r>
      <w:r w:rsidRPr="00F06F96">
        <w:rPr>
          <w:spacing w:val="1"/>
        </w:rPr>
        <w:t xml:space="preserve"> </w:t>
      </w:r>
      <w:r w:rsidRPr="00F06F96">
        <w:t>по</w:t>
      </w:r>
      <w:r w:rsidRPr="00F06F96">
        <w:rPr>
          <w:spacing w:val="1"/>
        </w:rPr>
        <w:t xml:space="preserve"> </w:t>
      </w:r>
      <w:r w:rsidRPr="00F06F96">
        <w:t>реализации</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осуществляется</w:t>
      </w:r>
      <w:r w:rsidRPr="00F06F96">
        <w:rPr>
          <w:spacing w:val="1"/>
        </w:rPr>
        <w:t xml:space="preserve"> </w:t>
      </w:r>
      <w:r w:rsidRPr="00F06F96">
        <w:t>по</w:t>
      </w:r>
      <w:r w:rsidRPr="00F06F96">
        <w:rPr>
          <w:spacing w:val="1"/>
        </w:rPr>
        <w:t xml:space="preserve"> </w:t>
      </w:r>
      <w:r w:rsidRPr="00F06F96">
        <w:t>направленности</w:t>
      </w:r>
      <w:r w:rsidRPr="00F06F96">
        <w:rPr>
          <w:spacing w:val="1"/>
        </w:rPr>
        <w:t xml:space="preserve"> </w:t>
      </w:r>
      <w:r w:rsidRPr="00F06F96">
        <w:t>(профилю)</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 среднего общего образования с учетом форм обучения, образовательных технологий,</w:t>
      </w:r>
      <w:r w:rsidRPr="00F06F96">
        <w:rPr>
          <w:spacing w:val="1"/>
        </w:rPr>
        <w:t xml:space="preserve"> </w:t>
      </w:r>
      <w:r w:rsidRPr="00F06F96">
        <w:t>специальных</w:t>
      </w:r>
      <w:r w:rsidRPr="00F06F96">
        <w:rPr>
          <w:spacing w:val="1"/>
        </w:rPr>
        <w:t xml:space="preserve"> </w:t>
      </w:r>
      <w:r w:rsidRPr="00F06F96">
        <w:t>условий</w:t>
      </w:r>
      <w:r w:rsidRPr="00F06F96">
        <w:rPr>
          <w:spacing w:val="1"/>
        </w:rPr>
        <w:t xml:space="preserve"> </w:t>
      </w:r>
      <w:r w:rsidRPr="00F06F96">
        <w:t>получения</w:t>
      </w:r>
      <w:r w:rsidRPr="00F06F96">
        <w:rPr>
          <w:spacing w:val="1"/>
        </w:rPr>
        <w:t xml:space="preserve"> </w:t>
      </w:r>
      <w:r w:rsidRPr="00F06F96">
        <w:t>образования</w:t>
      </w:r>
      <w:r w:rsidRPr="00F06F96">
        <w:rPr>
          <w:spacing w:val="1"/>
        </w:rPr>
        <w:t xml:space="preserve"> </w:t>
      </w:r>
      <w:r w:rsidRPr="00F06F96">
        <w:t>обучающимися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57"/>
        </w:rPr>
        <w:t xml:space="preserve"> </w:t>
      </w:r>
      <w:r w:rsidRPr="00F06F96">
        <w:t>здоровья,</w:t>
      </w:r>
      <w:r w:rsidRPr="00F06F96">
        <w:rPr>
          <w:spacing w:val="1"/>
        </w:rPr>
        <w:t xml:space="preserve"> </w:t>
      </w:r>
      <w:r w:rsidRPr="00F06F96">
        <w:t>обеспечения</w:t>
      </w:r>
      <w:r w:rsidRPr="00F06F96">
        <w:rPr>
          <w:spacing w:val="1"/>
        </w:rPr>
        <w:t xml:space="preserve"> </w:t>
      </w:r>
      <w:r w:rsidRPr="00F06F96">
        <w:t>дополнительного</w:t>
      </w:r>
      <w:r w:rsidRPr="00F06F96">
        <w:rPr>
          <w:spacing w:val="1"/>
        </w:rPr>
        <w:t xml:space="preserve"> </w:t>
      </w:r>
      <w:r w:rsidRPr="00F06F96">
        <w:t>профессионального</w:t>
      </w:r>
      <w:r w:rsidRPr="00F06F96">
        <w:rPr>
          <w:spacing w:val="1"/>
        </w:rPr>
        <w:t xml:space="preserve"> </w:t>
      </w:r>
      <w:r w:rsidRPr="00F06F96">
        <w:t>образования</w:t>
      </w:r>
      <w:r w:rsidRPr="00F06F96">
        <w:rPr>
          <w:spacing w:val="1"/>
        </w:rPr>
        <w:t xml:space="preserve"> </w:t>
      </w:r>
      <w:r w:rsidRPr="00F06F96">
        <w:t>педагогическим</w:t>
      </w:r>
      <w:r w:rsidRPr="00F06F96">
        <w:rPr>
          <w:spacing w:val="1"/>
        </w:rPr>
        <w:t xml:space="preserve"> </w:t>
      </w:r>
      <w:r w:rsidRPr="00F06F96">
        <w:t>работникам,</w:t>
      </w:r>
      <w:r w:rsidRPr="00F06F96">
        <w:rPr>
          <w:spacing w:val="1"/>
        </w:rPr>
        <w:t xml:space="preserve"> </w:t>
      </w:r>
      <w:r w:rsidRPr="00F06F96">
        <w:t>обеспечения</w:t>
      </w:r>
      <w:r w:rsidRPr="00F06F96">
        <w:rPr>
          <w:spacing w:val="1"/>
        </w:rPr>
        <w:t xml:space="preserve"> </w:t>
      </w:r>
      <w:r w:rsidRPr="00F06F96">
        <w:t>безопасных</w:t>
      </w:r>
      <w:r w:rsidRPr="00F06F96">
        <w:rPr>
          <w:spacing w:val="1"/>
        </w:rPr>
        <w:t xml:space="preserve"> </w:t>
      </w:r>
      <w:r w:rsidRPr="00F06F96">
        <w:t>условий</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воспитания,</w:t>
      </w:r>
      <w:r w:rsidRPr="00F06F96">
        <w:rPr>
          <w:spacing w:val="1"/>
        </w:rPr>
        <w:t xml:space="preserve"> </w:t>
      </w:r>
      <w:r w:rsidRPr="00F06F96">
        <w:t>охраны</w:t>
      </w:r>
      <w:r w:rsidRPr="00F06F96">
        <w:rPr>
          <w:spacing w:val="1"/>
        </w:rPr>
        <w:t xml:space="preserve"> </w:t>
      </w:r>
      <w:r w:rsidRPr="00F06F96">
        <w:t>здоровья</w:t>
      </w:r>
      <w:r w:rsidRPr="00F06F96">
        <w:rPr>
          <w:spacing w:val="1"/>
        </w:rPr>
        <w:t xml:space="preserve"> </w:t>
      </w:r>
      <w:r w:rsidRPr="00F06F96">
        <w:t>обучающихся,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иных</w:t>
      </w:r>
      <w:r w:rsidRPr="00F06F96">
        <w:rPr>
          <w:spacing w:val="1"/>
        </w:rPr>
        <w:t xml:space="preserve"> </w:t>
      </w:r>
      <w:r w:rsidRPr="00F06F96">
        <w:t>предусмотренных</w:t>
      </w:r>
      <w:r w:rsidRPr="00F06F96">
        <w:rPr>
          <w:spacing w:val="1"/>
        </w:rPr>
        <w:t xml:space="preserve"> </w:t>
      </w:r>
      <w:r w:rsidRPr="00F06F96">
        <w:t>указанным</w:t>
      </w:r>
      <w:r w:rsidRPr="00F06F96">
        <w:rPr>
          <w:spacing w:val="1"/>
        </w:rPr>
        <w:t xml:space="preserve"> </w:t>
      </w:r>
      <w:r w:rsidRPr="00F06F96">
        <w:t>Федеральным</w:t>
      </w:r>
      <w:r w:rsidRPr="00F06F96">
        <w:rPr>
          <w:spacing w:val="1"/>
        </w:rPr>
        <w:t xml:space="preserve"> </w:t>
      </w:r>
      <w:r w:rsidRPr="00F06F96">
        <w:t>законом</w:t>
      </w:r>
      <w:r w:rsidRPr="00F06F96">
        <w:rPr>
          <w:spacing w:val="1"/>
        </w:rPr>
        <w:t xml:space="preserve"> </w:t>
      </w:r>
      <w:r w:rsidRPr="00F06F96">
        <w:t>особенностей</w:t>
      </w:r>
      <w:r w:rsidRPr="00F06F96">
        <w:rPr>
          <w:spacing w:val="1"/>
        </w:rPr>
        <w:t xml:space="preserve"> </w:t>
      </w:r>
      <w:r w:rsidRPr="00F06F96">
        <w:t>организации</w:t>
      </w:r>
      <w:r w:rsidRPr="00F06F96">
        <w:rPr>
          <w:spacing w:val="1"/>
        </w:rPr>
        <w:t xml:space="preserve"> </w:t>
      </w:r>
      <w:r w:rsidRPr="00F06F96">
        <w:t>и</w:t>
      </w:r>
      <w:r w:rsidRPr="00F06F96">
        <w:rPr>
          <w:spacing w:val="1"/>
        </w:rPr>
        <w:t xml:space="preserve"> </w:t>
      </w:r>
      <w:r w:rsidRPr="00F06F96">
        <w:t>осуществления</w:t>
      </w:r>
      <w:r w:rsidRPr="00F06F96">
        <w:rPr>
          <w:spacing w:val="1"/>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(для</w:t>
      </w:r>
      <w:r w:rsidRPr="00F06F96">
        <w:rPr>
          <w:spacing w:val="1"/>
        </w:rPr>
        <w:t xml:space="preserve"> </w:t>
      </w:r>
      <w:r w:rsidRPr="00F06F96">
        <w:t>различных</w:t>
      </w:r>
      <w:r w:rsidRPr="00F06F96">
        <w:rPr>
          <w:spacing w:val="1"/>
        </w:rPr>
        <w:t xml:space="preserve"> </w:t>
      </w:r>
      <w:r w:rsidRPr="00F06F96">
        <w:t>категорий</w:t>
      </w:r>
      <w:r w:rsidRPr="00F06F96">
        <w:rPr>
          <w:spacing w:val="1"/>
        </w:rPr>
        <w:t xml:space="preserve"> </w:t>
      </w:r>
      <w:r w:rsidRPr="00F06F96">
        <w:t>обучающихся)</w:t>
      </w:r>
      <w:r w:rsidRPr="00F06F96">
        <w:rPr>
          <w:spacing w:val="-2"/>
        </w:rPr>
        <w:t xml:space="preserve"> </w:t>
      </w:r>
      <w:r w:rsidRPr="00F06F96">
        <w:t>в</w:t>
      </w:r>
      <w:r w:rsidRPr="00F06F96">
        <w:rPr>
          <w:spacing w:val="-3"/>
        </w:rPr>
        <w:t xml:space="preserve"> </w:t>
      </w:r>
      <w:r w:rsidRPr="00F06F96">
        <w:t>расчете на</w:t>
      </w:r>
      <w:r w:rsidRPr="00F06F96">
        <w:rPr>
          <w:spacing w:val="-5"/>
        </w:rPr>
        <w:t xml:space="preserve"> </w:t>
      </w:r>
      <w:r w:rsidRPr="00F06F96">
        <w:t>одного обучающегося.</w:t>
      </w:r>
    </w:p>
    <w:p w:rsidR="00971A01" w:rsidRPr="00F06F96" w:rsidRDefault="00E44CEC" w:rsidP="00B94644">
      <w:pPr>
        <w:pStyle w:val="a3"/>
        <w:ind w:left="0" w:firstLine="720"/>
      </w:pPr>
      <w:r w:rsidRPr="00F06F96">
        <w:t>Объем</w:t>
      </w:r>
      <w:r w:rsidRPr="00F06F96">
        <w:rPr>
          <w:spacing w:val="35"/>
        </w:rPr>
        <w:t xml:space="preserve"> </w:t>
      </w:r>
      <w:r w:rsidRPr="00F06F96">
        <w:t>действующих</w:t>
      </w:r>
      <w:r w:rsidRPr="00F06F96">
        <w:rPr>
          <w:spacing w:val="41"/>
        </w:rPr>
        <w:t xml:space="preserve"> </w:t>
      </w:r>
      <w:r w:rsidRPr="00F06F96">
        <w:t>расходных</w:t>
      </w:r>
      <w:r w:rsidRPr="00F06F96">
        <w:rPr>
          <w:spacing w:val="40"/>
        </w:rPr>
        <w:t xml:space="preserve"> </w:t>
      </w:r>
      <w:r w:rsidRPr="00F06F96">
        <w:t>обязательств</w:t>
      </w:r>
      <w:r w:rsidRPr="00F06F96">
        <w:rPr>
          <w:spacing w:val="35"/>
        </w:rPr>
        <w:t xml:space="preserve"> </w:t>
      </w:r>
      <w:r w:rsidRPr="00F06F96">
        <w:t>отражается</w:t>
      </w:r>
      <w:r w:rsidRPr="00F06F96">
        <w:rPr>
          <w:spacing w:val="40"/>
        </w:rPr>
        <w:t xml:space="preserve"> </w:t>
      </w:r>
      <w:r w:rsidRPr="00F06F96">
        <w:t>в</w:t>
      </w:r>
      <w:r w:rsidRPr="00F06F96">
        <w:rPr>
          <w:spacing w:val="37"/>
        </w:rPr>
        <w:t xml:space="preserve"> </w:t>
      </w:r>
      <w:r w:rsidRPr="00F06F96">
        <w:t>муниципальном</w:t>
      </w:r>
      <w:r w:rsidRPr="00F06F96">
        <w:rPr>
          <w:spacing w:val="38"/>
        </w:rPr>
        <w:t xml:space="preserve"> </w:t>
      </w:r>
      <w:r w:rsidRPr="00F06F96">
        <w:t>задании</w:t>
      </w:r>
      <w:r w:rsidRPr="00F06F96">
        <w:rPr>
          <w:spacing w:val="39"/>
        </w:rPr>
        <w:t xml:space="preserve"> </w:t>
      </w:r>
      <w:r w:rsidR="00293BFE" w:rsidRPr="00F06F96">
        <w:t>МБОУ ОЦ «ВЕКТОР» ПГО</w:t>
      </w:r>
      <w:r w:rsidRPr="00F06F96">
        <w:t>.</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t>Материально-технические</w:t>
      </w:r>
      <w:r w:rsidRPr="00F06F96">
        <w:rPr>
          <w:i/>
          <w:spacing w:val="-5"/>
          <w:sz w:val="24"/>
          <w:szCs w:val="24"/>
        </w:rPr>
        <w:t xml:space="preserve"> </w:t>
      </w:r>
      <w:r w:rsidRPr="00F06F96">
        <w:rPr>
          <w:i/>
          <w:sz w:val="24"/>
          <w:szCs w:val="24"/>
        </w:rPr>
        <w:t>условия</w:t>
      </w:r>
      <w:r w:rsidRPr="00F06F96">
        <w:rPr>
          <w:i/>
          <w:spacing w:val="-5"/>
          <w:sz w:val="24"/>
          <w:szCs w:val="24"/>
        </w:rPr>
        <w:t xml:space="preserve"> </w:t>
      </w:r>
      <w:r w:rsidRPr="00F06F96">
        <w:rPr>
          <w:i/>
          <w:sz w:val="24"/>
          <w:szCs w:val="24"/>
        </w:rPr>
        <w:t>реализации</w:t>
      </w:r>
      <w:r w:rsidRPr="00F06F96">
        <w:rPr>
          <w:i/>
          <w:spacing w:val="-3"/>
          <w:sz w:val="24"/>
          <w:szCs w:val="24"/>
        </w:rPr>
        <w:t xml:space="preserve"> </w:t>
      </w:r>
      <w:r w:rsidRPr="00F06F96">
        <w:rPr>
          <w:i/>
          <w:sz w:val="24"/>
          <w:szCs w:val="24"/>
        </w:rPr>
        <w:t>ОП</w:t>
      </w:r>
      <w:r w:rsidRPr="00F06F96">
        <w:rPr>
          <w:i/>
          <w:spacing w:val="-5"/>
          <w:sz w:val="24"/>
          <w:szCs w:val="24"/>
        </w:rPr>
        <w:t xml:space="preserve"> </w:t>
      </w:r>
      <w:r w:rsidRPr="00F06F96">
        <w:rPr>
          <w:i/>
          <w:sz w:val="24"/>
          <w:szCs w:val="24"/>
        </w:rPr>
        <w:t>СОО</w:t>
      </w:r>
      <w:r w:rsidRPr="00F06F96">
        <w:rPr>
          <w:i/>
          <w:spacing w:val="-7"/>
          <w:sz w:val="24"/>
          <w:szCs w:val="24"/>
        </w:rPr>
        <w:t xml:space="preserve"> </w:t>
      </w:r>
      <w:r w:rsidR="00293BFE" w:rsidRPr="00F06F96">
        <w:rPr>
          <w:i/>
          <w:sz w:val="24"/>
          <w:szCs w:val="24"/>
        </w:rPr>
        <w:t>МБОУ ОЦ «ВЕКТОР» ПГО</w:t>
      </w:r>
    </w:p>
    <w:p w:rsidR="00971A01" w:rsidRPr="00F06F96" w:rsidRDefault="00E44CEC" w:rsidP="00B94644">
      <w:pPr>
        <w:pStyle w:val="a3"/>
        <w:ind w:left="0" w:firstLine="720"/>
      </w:pPr>
      <w:r w:rsidRPr="00F06F96">
        <w:t>Проведена</w:t>
      </w:r>
      <w:r w:rsidRPr="00F06F96">
        <w:rPr>
          <w:spacing w:val="1"/>
        </w:rPr>
        <w:t xml:space="preserve"> </w:t>
      </w:r>
      <w:r w:rsidRPr="00F06F96">
        <w:t>модернизация</w:t>
      </w:r>
      <w:r w:rsidRPr="00F06F96">
        <w:rPr>
          <w:spacing w:val="1"/>
        </w:rPr>
        <w:t xml:space="preserve"> </w:t>
      </w:r>
      <w:r w:rsidRPr="00F06F96">
        <w:t>материально-технической</w:t>
      </w:r>
      <w:r w:rsidRPr="00F06F96">
        <w:rPr>
          <w:spacing w:val="1"/>
        </w:rPr>
        <w:t xml:space="preserve"> </w:t>
      </w:r>
      <w:r w:rsidRPr="00F06F96">
        <w:t>базы</w:t>
      </w:r>
      <w:r w:rsidRPr="00F06F96">
        <w:rPr>
          <w:spacing w:val="1"/>
        </w:rPr>
        <w:t xml:space="preserve"> </w:t>
      </w:r>
      <w:r w:rsidRPr="00F06F96">
        <w:t>школы</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приведения</w:t>
      </w:r>
      <w:r w:rsidRPr="00F06F96">
        <w:rPr>
          <w:spacing w:val="1"/>
        </w:rPr>
        <w:t xml:space="preserve"> </w:t>
      </w:r>
      <w:r w:rsidRPr="00F06F96">
        <w:t>ее</w:t>
      </w:r>
      <w:r w:rsidRPr="00F06F96">
        <w:rPr>
          <w:spacing w:val="1"/>
        </w:rPr>
        <w:t xml:space="preserve"> </w:t>
      </w:r>
      <w:r w:rsidRPr="00F06F96">
        <w:t>в</w:t>
      </w:r>
      <w:r w:rsidRPr="00F06F96">
        <w:rPr>
          <w:spacing w:val="-57"/>
        </w:rPr>
        <w:t xml:space="preserve"> </w:t>
      </w:r>
      <w:r w:rsidRPr="00F06F96">
        <w:t>соответствие</w:t>
      </w:r>
      <w:r w:rsidRPr="00F06F96">
        <w:rPr>
          <w:spacing w:val="-4"/>
        </w:rPr>
        <w:t xml:space="preserve"> </w:t>
      </w:r>
      <w:r w:rsidRPr="00F06F96">
        <w:t>с</w:t>
      </w:r>
      <w:r w:rsidRPr="00F06F96">
        <w:rPr>
          <w:spacing w:val="-1"/>
        </w:rPr>
        <w:t xml:space="preserve"> </w:t>
      </w:r>
      <w:r w:rsidRPr="00F06F96">
        <w:t>задачами по</w:t>
      </w:r>
      <w:r w:rsidRPr="00F06F96">
        <w:rPr>
          <w:spacing w:val="-1"/>
        </w:rPr>
        <w:t xml:space="preserve"> </w:t>
      </w:r>
      <w:r w:rsidRPr="00F06F96">
        <w:t>обеспечению</w:t>
      </w:r>
      <w:r w:rsidRPr="00F06F96">
        <w:rPr>
          <w:spacing w:val="3"/>
        </w:rPr>
        <w:t xml:space="preserve"> </w:t>
      </w:r>
      <w:r w:rsidRPr="00F06F96">
        <w:t>реализации</w:t>
      </w:r>
      <w:r w:rsidRPr="00F06F96">
        <w:rPr>
          <w:spacing w:val="2"/>
        </w:rPr>
        <w:t xml:space="preserve"> </w:t>
      </w:r>
      <w:r w:rsidRPr="00F06F96">
        <w:t>ОП</w:t>
      </w:r>
      <w:r w:rsidRPr="00F06F96">
        <w:rPr>
          <w:spacing w:val="-1"/>
        </w:rPr>
        <w:t xml:space="preserve"> </w:t>
      </w:r>
      <w:r w:rsidRPr="00F06F96">
        <w:t>СОО.</w:t>
      </w:r>
    </w:p>
    <w:p w:rsidR="00845613" w:rsidRPr="00F06F96" w:rsidRDefault="00E44CEC" w:rsidP="00B94644">
      <w:pPr>
        <w:pStyle w:val="a3"/>
        <w:ind w:left="0" w:firstLine="720"/>
        <w:rPr>
          <w:spacing w:val="-2"/>
        </w:rPr>
      </w:pPr>
      <w:r w:rsidRPr="00F06F96">
        <w:rPr>
          <w:spacing w:val="-3"/>
        </w:rPr>
        <w:t>В</w:t>
      </w:r>
      <w:r w:rsidRPr="00F06F96">
        <w:rPr>
          <w:spacing w:val="-9"/>
        </w:rPr>
        <w:t xml:space="preserve"> </w:t>
      </w:r>
      <w:r w:rsidR="00293BFE" w:rsidRPr="00F06F96">
        <w:t xml:space="preserve">МБОУ ОЦ «ВЕКТОР» ПГО </w:t>
      </w:r>
      <w:r w:rsidRPr="00F06F96">
        <w:rPr>
          <w:spacing w:val="-2"/>
        </w:rPr>
        <w:t>имеются</w:t>
      </w:r>
      <w:r w:rsidRPr="00F06F96">
        <w:rPr>
          <w:spacing w:val="-6"/>
        </w:rPr>
        <w:t xml:space="preserve"> </w:t>
      </w:r>
      <w:r w:rsidRPr="00F06F96">
        <w:rPr>
          <w:spacing w:val="-2"/>
        </w:rPr>
        <w:t>в</w:t>
      </w:r>
      <w:r w:rsidRPr="00F06F96">
        <w:rPr>
          <w:spacing w:val="-8"/>
        </w:rPr>
        <w:t xml:space="preserve"> </w:t>
      </w:r>
      <w:r w:rsidRPr="00F06F96">
        <w:rPr>
          <w:spacing w:val="-2"/>
        </w:rPr>
        <w:t>наличии:</w:t>
      </w:r>
    </w:p>
    <w:p w:rsidR="00971A01" w:rsidRPr="00F06F96" w:rsidRDefault="00845613" w:rsidP="00B94644">
      <w:pPr>
        <w:pStyle w:val="a3"/>
        <w:ind w:left="0" w:firstLine="720"/>
      </w:pPr>
      <w:r w:rsidRPr="00F06F96">
        <w:rPr>
          <w:spacing w:val="-2"/>
        </w:rPr>
        <w:t xml:space="preserve">26 </w:t>
      </w:r>
      <w:r w:rsidR="00E44CEC" w:rsidRPr="00F06F96">
        <w:rPr>
          <w:spacing w:val="-1"/>
        </w:rPr>
        <w:t>общеучебных</w:t>
      </w:r>
      <w:r w:rsidR="00E44CEC" w:rsidRPr="00F06F96">
        <w:rPr>
          <w:spacing w:val="-14"/>
        </w:rPr>
        <w:t xml:space="preserve"> </w:t>
      </w:r>
      <w:r w:rsidR="00E44CEC" w:rsidRPr="00F06F96">
        <w:rPr>
          <w:spacing w:val="-1"/>
        </w:rPr>
        <w:t>кабинетов,</w:t>
      </w:r>
      <w:r w:rsidR="00E44CEC" w:rsidRPr="00F06F96">
        <w:rPr>
          <w:spacing w:val="-8"/>
        </w:rPr>
        <w:t xml:space="preserve"> </w:t>
      </w:r>
      <w:r w:rsidR="00E44CEC" w:rsidRPr="00F06F96">
        <w:t>из</w:t>
      </w:r>
      <w:r w:rsidR="00E44CEC" w:rsidRPr="00F06F96">
        <w:rPr>
          <w:spacing w:val="-8"/>
        </w:rPr>
        <w:t xml:space="preserve"> </w:t>
      </w:r>
      <w:r w:rsidR="00E44CEC" w:rsidRPr="00F06F96">
        <w:t>них:</w:t>
      </w:r>
    </w:p>
    <w:p w:rsidR="00971A01" w:rsidRPr="00F06F96" w:rsidRDefault="00E44CEC" w:rsidP="00B94644">
      <w:pPr>
        <w:pStyle w:val="a3"/>
        <w:ind w:left="0" w:firstLine="720"/>
        <w:jc w:val="left"/>
      </w:pPr>
      <w:r w:rsidRPr="00F06F96">
        <w:rPr>
          <w:spacing w:val="-1"/>
        </w:rPr>
        <w:t>1</w:t>
      </w:r>
      <w:r w:rsidRPr="00F06F96">
        <w:rPr>
          <w:spacing w:val="-3"/>
        </w:rPr>
        <w:t xml:space="preserve"> </w:t>
      </w:r>
      <w:r w:rsidRPr="00F06F96">
        <w:rPr>
          <w:spacing w:val="-1"/>
        </w:rPr>
        <w:t>кабинет</w:t>
      </w:r>
      <w:r w:rsidRPr="00F06F96">
        <w:rPr>
          <w:spacing w:val="-12"/>
        </w:rPr>
        <w:t xml:space="preserve"> </w:t>
      </w:r>
      <w:r w:rsidRPr="00F06F96">
        <w:rPr>
          <w:spacing w:val="-1"/>
        </w:rPr>
        <w:t>физики</w:t>
      </w:r>
      <w:r w:rsidRPr="00F06F96">
        <w:rPr>
          <w:spacing w:val="-10"/>
        </w:rPr>
        <w:t xml:space="preserve"> </w:t>
      </w:r>
      <w:r w:rsidRPr="00F06F96">
        <w:rPr>
          <w:spacing w:val="-1"/>
        </w:rPr>
        <w:t>с</w:t>
      </w:r>
      <w:r w:rsidRPr="00F06F96">
        <w:rPr>
          <w:spacing w:val="-14"/>
        </w:rPr>
        <w:t xml:space="preserve"> </w:t>
      </w:r>
      <w:r w:rsidRPr="00F06F96">
        <w:rPr>
          <w:spacing w:val="-1"/>
        </w:rPr>
        <w:t>лаборантской;</w:t>
      </w:r>
    </w:p>
    <w:p w:rsidR="00971A01" w:rsidRPr="00F06F96" w:rsidRDefault="00E44CEC" w:rsidP="00B94644">
      <w:pPr>
        <w:pStyle w:val="a7"/>
        <w:numPr>
          <w:ilvl w:val="0"/>
          <w:numId w:val="7"/>
        </w:numPr>
        <w:tabs>
          <w:tab w:val="left" w:pos="1088"/>
        </w:tabs>
        <w:ind w:left="0" w:firstLine="720"/>
        <w:rPr>
          <w:sz w:val="24"/>
          <w:szCs w:val="24"/>
        </w:rPr>
      </w:pPr>
      <w:r w:rsidRPr="00F06F96">
        <w:rPr>
          <w:spacing w:val="-1"/>
          <w:sz w:val="24"/>
          <w:szCs w:val="24"/>
        </w:rPr>
        <w:t>кабинет</w:t>
      </w:r>
      <w:r w:rsidRPr="00F06F96">
        <w:rPr>
          <w:spacing w:val="-14"/>
          <w:sz w:val="24"/>
          <w:szCs w:val="24"/>
        </w:rPr>
        <w:t xml:space="preserve"> </w:t>
      </w:r>
      <w:r w:rsidRPr="00F06F96">
        <w:rPr>
          <w:spacing w:val="-1"/>
          <w:sz w:val="24"/>
          <w:szCs w:val="24"/>
        </w:rPr>
        <w:t>химии</w:t>
      </w:r>
      <w:r w:rsidRPr="00F06F96">
        <w:rPr>
          <w:spacing w:val="-11"/>
          <w:sz w:val="24"/>
          <w:szCs w:val="24"/>
        </w:rPr>
        <w:t xml:space="preserve"> </w:t>
      </w:r>
      <w:r w:rsidRPr="00F06F96">
        <w:rPr>
          <w:spacing w:val="-1"/>
          <w:sz w:val="24"/>
          <w:szCs w:val="24"/>
        </w:rPr>
        <w:t>с</w:t>
      </w:r>
      <w:r w:rsidRPr="00F06F96">
        <w:rPr>
          <w:spacing w:val="-11"/>
          <w:sz w:val="24"/>
          <w:szCs w:val="24"/>
        </w:rPr>
        <w:t xml:space="preserve"> </w:t>
      </w:r>
      <w:r w:rsidRPr="00F06F96">
        <w:rPr>
          <w:spacing w:val="-1"/>
          <w:sz w:val="24"/>
          <w:szCs w:val="24"/>
        </w:rPr>
        <w:t>вытяжкой</w:t>
      </w:r>
      <w:r w:rsidRPr="00F06F96">
        <w:rPr>
          <w:spacing w:val="-11"/>
          <w:sz w:val="24"/>
          <w:szCs w:val="24"/>
        </w:rPr>
        <w:t xml:space="preserve"> </w:t>
      </w:r>
      <w:r w:rsidRPr="00F06F96">
        <w:rPr>
          <w:sz w:val="24"/>
          <w:szCs w:val="24"/>
        </w:rPr>
        <w:t>и</w:t>
      </w:r>
      <w:r w:rsidRPr="00F06F96">
        <w:rPr>
          <w:spacing w:val="-11"/>
          <w:sz w:val="24"/>
          <w:szCs w:val="24"/>
        </w:rPr>
        <w:t xml:space="preserve"> </w:t>
      </w:r>
      <w:r w:rsidRPr="00F06F96">
        <w:rPr>
          <w:sz w:val="24"/>
          <w:szCs w:val="24"/>
        </w:rPr>
        <w:t>лаборантской;</w:t>
      </w:r>
    </w:p>
    <w:p w:rsidR="00971A01" w:rsidRPr="00F06F96" w:rsidRDefault="00E44CEC" w:rsidP="00B94644">
      <w:pPr>
        <w:pStyle w:val="a7"/>
        <w:numPr>
          <w:ilvl w:val="0"/>
          <w:numId w:val="62"/>
        </w:numPr>
        <w:tabs>
          <w:tab w:val="left" w:pos="1088"/>
          <w:tab w:val="left" w:pos="3941"/>
        </w:tabs>
        <w:ind w:left="0" w:firstLine="720"/>
        <w:rPr>
          <w:sz w:val="24"/>
          <w:szCs w:val="24"/>
        </w:rPr>
      </w:pPr>
      <w:r w:rsidRPr="00F06F96">
        <w:rPr>
          <w:sz w:val="24"/>
          <w:szCs w:val="24"/>
        </w:rPr>
        <w:t>компьютерных</w:t>
      </w:r>
      <w:r w:rsidRPr="00F06F96">
        <w:rPr>
          <w:spacing w:val="-4"/>
          <w:sz w:val="24"/>
          <w:szCs w:val="24"/>
        </w:rPr>
        <w:t xml:space="preserve"> </w:t>
      </w:r>
      <w:r w:rsidRPr="00F06F96">
        <w:rPr>
          <w:sz w:val="24"/>
          <w:szCs w:val="24"/>
        </w:rPr>
        <w:t>класса</w:t>
      </w:r>
      <w:r w:rsidRPr="00F06F96">
        <w:rPr>
          <w:spacing w:val="-2"/>
          <w:sz w:val="24"/>
          <w:szCs w:val="24"/>
        </w:rPr>
        <w:t xml:space="preserve"> </w:t>
      </w:r>
      <w:r w:rsidR="00B94644" w:rsidRPr="00F06F96">
        <w:rPr>
          <w:sz w:val="24"/>
          <w:szCs w:val="24"/>
        </w:rPr>
        <w:t xml:space="preserve">(по </w:t>
      </w:r>
      <w:r w:rsidR="002E7938" w:rsidRPr="00F06F96">
        <w:rPr>
          <w:sz w:val="24"/>
          <w:szCs w:val="24"/>
        </w:rPr>
        <w:t>20</w:t>
      </w:r>
      <w:r w:rsidRPr="00F06F96">
        <w:rPr>
          <w:spacing w:val="30"/>
          <w:sz w:val="24"/>
          <w:szCs w:val="24"/>
        </w:rPr>
        <w:t xml:space="preserve"> </w:t>
      </w:r>
      <w:r w:rsidRPr="00F06F96">
        <w:rPr>
          <w:sz w:val="24"/>
          <w:szCs w:val="24"/>
        </w:rPr>
        <w:t>рабочих</w:t>
      </w:r>
      <w:r w:rsidRPr="00F06F96">
        <w:rPr>
          <w:spacing w:val="33"/>
          <w:sz w:val="24"/>
          <w:szCs w:val="24"/>
        </w:rPr>
        <w:t xml:space="preserve"> </w:t>
      </w:r>
      <w:r w:rsidRPr="00F06F96">
        <w:rPr>
          <w:sz w:val="24"/>
          <w:szCs w:val="24"/>
        </w:rPr>
        <w:t>мест),</w:t>
      </w:r>
      <w:r w:rsidRPr="00F06F96">
        <w:rPr>
          <w:spacing w:val="30"/>
          <w:sz w:val="24"/>
          <w:szCs w:val="24"/>
        </w:rPr>
        <w:t xml:space="preserve"> </w:t>
      </w:r>
      <w:r w:rsidRPr="00F06F96">
        <w:rPr>
          <w:sz w:val="24"/>
          <w:szCs w:val="24"/>
        </w:rPr>
        <w:t>оборудованных</w:t>
      </w:r>
      <w:r w:rsidRPr="00F06F96">
        <w:rPr>
          <w:spacing w:val="21"/>
          <w:sz w:val="24"/>
          <w:szCs w:val="24"/>
        </w:rPr>
        <w:t xml:space="preserve"> </w:t>
      </w:r>
      <w:r w:rsidRPr="00F06F96">
        <w:rPr>
          <w:sz w:val="24"/>
          <w:szCs w:val="24"/>
        </w:rPr>
        <w:t>электропроводкой,</w:t>
      </w:r>
      <w:r w:rsidRPr="00F06F96">
        <w:rPr>
          <w:spacing w:val="16"/>
          <w:sz w:val="24"/>
          <w:szCs w:val="24"/>
        </w:rPr>
        <w:t xml:space="preserve"> </w:t>
      </w:r>
      <w:r w:rsidRPr="00F06F96">
        <w:rPr>
          <w:sz w:val="24"/>
          <w:szCs w:val="24"/>
        </w:rPr>
        <w:t>проточно-</w:t>
      </w:r>
      <w:r w:rsidRPr="00F06F96">
        <w:rPr>
          <w:spacing w:val="-57"/>
          <w:sz w:val="24"/>
          <w:szCs w:val="24"/>
        </w:rPr>
        <w:t xml:space="preserve"> </w:t>
      </w:r>
      <w:r w:rsidRPr="00F06F96">
        <w:rPr>
          <w:sz w:val="24"/>
          <w:szCs w:val="24"/>
        </w:rPr>
        <w:t>вытяжной</w:t>
      </w:r>
      <w:r w:rsidRPr="00F06F96">
        <w:rPr>
          <w:spacing w:val="-14"/>
          <w:sz w:val="24"/>
          <w:szCs w:val="24"/>
        </w:rPr>
        <w:t xml:space="preserve"> </w:t>
      </w:r>
      <w:r w:rsidRPr="00F06F96">
        <w:rPr>
          <w:sz w:val="24"/>
          <w:szCs w:val="24"/>
        </w:rPr>
        <w:t>вентиляцией,</w:t>
      </w:r>
      <w:r w:rsidRPr="00F06F96">
        <w:rPr>
          <w:spacing w:val="-3"/>
          <w:sz w:val="24"/>
          <w:szCs w:val="24"/>
        </w:rPr>
        <w:t xml:space="preserve"> </w:t>
      </w:r>
      <w:r w:rsidRPr="00F06F96">
        <w:rPr>
          <w:sz w:val="24"/>
          <w:szCs w:val="24"/>
        </w:rPr>
        <w:t>интерактивными досками;</w:t>
      </w:r>
    </w:p>
    <w:p w:rsidR="00971A01" w:rsidRPr="00F06F96" w:rsidRDefault="00845613" w:rsidP="00B94644">
      <w:pPr>
        <w:pStyle w:val="a3"/>
        <w:ind w:left="0" w:firstLine="720"/>
        <w:jc w:val="left"/>
      </w:pPr>
      <w:r w:rsidRPr="00F06F96">
        <w:t xml:space="preserve">1 </w:t>
      </w:r>
      <w:r w:rsidR="00E44CEC" w:rsidRPr="00F06F96">
        <w:t>кабинет</w:t>
      </w:r>
      <w:r w:rsidR="00E44CEC" w:rsidRPr="00F06F96">
        <w:rPr>
          <w:spacing w:val="-13"/>
        </w:rPr>
        <w:t xml:space="preserve"> </w:t>
      </w:r>
      <w:r w:rsidR="00E44CEC" w:rsidRPr="00F06F96">
        <w:t>технологии;</w:t>
      </w:r>
    </w:p>
    <w:p w:rsidR="00971A01" w:rsidRPr="00F06F96" w:rsidRDefault="002E7938" w:rsidP="00B94644">
      <w:pPr>
        <w:pStyle w:val="a7"/>
        <w:tabs>
          <w:tab w:val="left" w:pos="1088"/>
        </w:tabs>
        <w:ind w:left="0" w:firstLine="720"/>
        <w:jc w:val="left"/>
        <w:rPr>
          <w:sz w:val="24"/>
          <w:szCs w:val="24"/>
        </w:rPr>
      </w:pPr>
      <w:r w:rsidRPr="00F06F96">
        <w:rPr>
          <w:spacing w:val="-2"/>
          <w:sz w:val="24"/>
          <w:szCs w:val="24"/>
        </w:rPr>
        <w:t xml:space="preserve">2 </w:t>
      </w:r>
      <w:r w:rsidR="00E44CEC" w:rsidRPr="00F06F96">
        <w:rPr>
          <w:spacing w:val="-2"/>
          <w:sz w:val="24"/>
          <w:szCs w:val="24"/>
        </w:rPr>
        <w:t>спортивных</w:t>
      </w:r>
      <w:r w:rsidR="00E44CEC" w:rsidRPr="00F06F96">
        <w:rPr>
          <w:spacing w:val="-12"/>
          <w:sz w:val="24"/>
          <w:szCs w:val="24"/>
        </w:rPr>
        <w:t xml:space="preserve"> </w:t>
      </w:r>
      <w:r w:rsidR="00E44CEC" w:rsidRPr="00F06F96">
        <w:rPr>
          <w:spacing w:val="-1"/>
          <w:sz w:val="24"/>
          <w:szCs w:val="24"/>
        </w:rPr>
        <w:t>зала</w:t>
      </w:r>
      <w:r w:rsidR="00E44CEC" w:rsidRPr="00F06F96">
        <w:rPr>
          <w:spacing w:val="-12"/>
          <w:sz w:val="24"/>
          <w:szCs w:val="24"/>
        </w:rPr>
        <w:t xml:space="preserve"> </w:t>
      </w:r>
      <w:r w:rsidR="00E44CEC" w:rsidRPr="00F06F96">
        <w:rPr>
          <w:spacing w:val="-1"/>
          <w:sz w:val="24"/>
          <w:szCs w:val="24"/>
        </w:rPr>
        <w:t>с</w:t>
      </w:r>
      <w:r w:rsidR="00E44CEC" w:rsidRPr="00F06F96">
        <w:rPr>
          <w:spacing w:val="-13"/>
          <w:sz w:val="24"/>
          <w:szCs w:val="24"/>
        </w:rPr>
        <w:t xml:space="preserve"> </w:t>
      </w:r>
      <w:r w:rsidR="00E44CEC" w:rsidRPr="00F06F96">
        <w:rPr>
          <w:spacing w:val="-1"/>
          <w:sz w:val="24"/>
          <w:szCs w:val="24"/>
        </w:rPr>
        <w:t>оборудованными</w:t>
      </w:r>
      <w:r w:rsidR="00E44CEC" w:rsidRPr="00F06F96">
        <w:rPr>
          <w:spacing w:val="-9"/>
          <w:sz w:val="24"/>
          <w:szCs w:val="24"/>
        </w:rPr>
        <w:t xml:space="preserve"> </w:t>
      </w:r>
      <w:r w:rsidR="00E44CEC" w:rsidRPr="00F06F96">
        <w:rPr>
          <w:spacing w:val="-1"/>
          <w:sz w:val="24"/>
          <w:szCs w:val="24"/>
        </w:rPr>
        <w:t>раздевалками;</w:t>
      </w:r>
      <w:r w:rsidR="00E44CEC" w:rsidRPr="00F06F96">
        <w:rPr>
          <w:spacing w:val="-57"/>
          <w:sz w:val="24"/>
          <w:szCs w:val="24"/>
        </w:rPr>
        <w:t xml:space="preserve"> </w:t>
      </w:r>
    </w:p>
    <w:p w:rsidR="00845613" w:rsidRPr="00F06F96" w:rsidRDefault="00E44CEC" w:rsidP="00B94644">
      <w:pPr>
        <w:pStyle w:val="a3"/>
        <w:ind w:left="0" w:firstLine="720"/>
        <w:jc w:val="left"/>
      </w:pPr>
      <w:r w:rsidRPr="00F06F96">
        <w:rPr>
          <w:spacing w:val="-1"/>
        </w:rPr>
        <w:t>1</w:t>
      </w:r>
      <w:r w:rsidRPr="00F06F96">
        <w:rPr>
          <w:spacing w:val="1"/>
        </w:rPr>
        <w:t xml:space="preserve"> </w:t>
      </w:r>
      <w:r w:rsidRPr="00F06F96">
        <w:rPr>
          <w:spacing w:val="-1"/>
        </w:rPr>
        <w:t>библиотека</w:t>
      </w:r>
      <w:r w:rsidRPr="00F06F96">
        <w:rPr>
          <w:spacing w:val="-15"/>
        </w:rPr>
        <w:t xml:space="preserve"> </w:t>
      </w:r>
      <w:r w:rsidRPr="00F06F96">
        <w:rPr>
          <w:spacing w:val="-1"/>
        </w:rPr>
        <w:t>с</w:t>
      </w:r>
      <w:r w:rsidRPr="00F06F96">
        <w:rPr>
          <w:spacing w:val="-12"/>
        </w:rPr>
        <w:t xml:space="preserve"> </w:t>
      </w:r>
      <w:r w:rsidRPr="00F06F96">
        <w:rPr>
          <w:spacing w:val="-1"/>
        </w:rPr>
        <w:t>рабочими</w:t>
      </w:r>
      <w:r w:rsidRPr="00F06F96">
        <w:rPr>
          <w:spacing w:val="-10"/>
        </w:rPr>
        <w:t xml:space="preserve"> </w:t>
      </w:r>
      <w:r w:rsidRPr="00F06F96">
        <w:rPr>
          <w:spacing w:val="-1"/>
        </w:rPr>
        <w:t>зонами:</w:t>
      </w:r>
      <w:r w:rsidRPr="00F06F96">
        <w:rPr>
          <w:spacing w:val="-13"/>
        </w:rPr>
        <w:t xml:space="preserve"> </w:t>
      </w:r>
      <w:r w:rsidRPr="00F06F96">
        <w:rPr>
          <w:spacing w:val="-1"/>
        </w:rPr>
        <w:t>книгохранилищем</w:t>
      </w:r>
      <w:r w:rsidRPr="00F06F96">
        <w:rPr>
          <w:spacing w:val="-11"/>
        </w:rPr>
        <w:t xml:space="preserve"> </w:t>
      </w:r>
      <w:r w:rsidRPr="00F06F96">
        <w:t>и</w:t>
      </w:r>
      <w:r w:rsidRPr="00F06F96">
        <w:rPr>
          <w:spacing w:val="-13"/>
        </w:rPr>
        <w:t xml:space="preserve"> </w:t>
      </w:r>
      <w:r w:rsidRPr="00F06F96">
        <w:t>читальным</w:t>
      </w:r>
      <w:r w:rsidRPr="00F06F96">
        <w:rPr>
          <w:spacing w:val="-12"/>
        </w:rPr>
        <w:t xml:space="preserve"> </w:t>
      </w:r>
      <w:r w:rsidRPr="00F06F96">
        <w:t>залом;</w:t>
      </w:r>
      <w:r w:rsidRPr="00F06F96">
        <w:rPr>
          <w:spacing w:val="-57"/>
        </w:rPr>
        <w:t xml:space="preserve"> </w:t>
      </w:r>
      <w:r w:rsidRPr="00F06F96">
        <w:t>1</w:t>
      </w:r>
      <w:r w:rsidRPr="00F06F96">
        <w:rPr>
          <w:spacing w:val="-1"/>
        </w:rPr>
        <w:t xml:space="preserve"> </w:t>
      </w:r>
      <w:r w:rsidRPr="00F06F96">
        <w:t>столовая;</w:t>
      </w:r>
      <w:r w:rsidR="00845613" w:rsidRPr="00F06F96">
        <w:t xml:space="preserve"> </w:t>
      </w:r>
    </w:p>
    <w:p w:rsidR="00971A01" w:rsidRPr="00F06F96" w:rsidRDefault="00E44CEC" w:rsidP="00B94644">
      <w:pPr>
        <w:pStyle w:val="a3"/>
        <w:ind w:left="0" w:firstLine="720"/>
        <w:jc w:val="left"/>
      </w:pPr>
      <w:r w:rsidRPr="00F06F96">
        <w:rPr>
          <w:spacing w:val="-1"/>
        </w:rPr>
        <w:t>административные</w:t>
      </w:r>
      <w:r w:rsidRPr="00F06F96">
        <w:rPr>
          <w:spacing w:val="-15"/>
        </w:rPr>
        <w:t xml:space="preserve"> </w:t>
      </w:r>
      <w:r w:rsidRPr="00F06F96">
        <w:rPr>
          <w:spacing w:val="-1"/>
        </w:rPr>
        <w:t>и</w:t>
      </w:r>
      <w:r w:rsidRPr="00F06F96">
        <w:rPr>
          <w:spacing w:val="-13"/>
        </w:rPr>
        <w:t xml:space="preserve"> </w:t>
      </w:r>
      <w:r w:rsidRPr="00F06F96">
        <w:rPr>
          <w:spacing w:val="-1"/>
        </w:rPr>
        <w:t>иные</w:t>
      </w:r>
      <w:r w:rsidRPr="00F06F96">
        <w:rPr>
          <w:spacing w:val="-14"/>
        </w:rPr>
        <w:t xml:space="preserve"> </w:t>
      </w:r>
      <w:r w:rsidRPr="00F06F96">
        <w:rPr>
          <w:spacing w:val="-1"/>
        </w:rPr>
        <w:t>помещения;</w:t>
      </w:r>
      <w:r w:rsidRPr="00F06F96">
        <w:rPr>
          <w:spacing w:val="-57"/>
        </w:rPr>
        <w:t xml:space="preserve"> </w:t>
      </w:r>
      <w:r w:rsidRPr="00F06F96">
        <w:t>1</w:t>
      </w:r>
      <w:r w:rsidRPr="00F06F96">
        <w:rPr>
          <w:spacing w:val="-1"/>
        </w:rPr>
        <w:t xml:space="preserve"> </w:t>
      </w:r>
      <w:r w:rsidRPr="00F06F96">
        <w:t>медицинский</w:t>
      </w:r>
      <w:r w:rsidRPr="00F06F96">
        <w:rPr>
          <w:spacing w:val="-2"/>
        </w:rPr>
        <w:t xml:space="preserve"> </w:t>
      </w:r>
      <w:r w:rsidRPr="00F06F96">
        <w:t>кабинет;</w:t>
      </w:r>
    </w:p>
    <w:p w:rsidR="00971A01" w:rsidRPr="00F06F96" w:rsidRDefault="00E44CEC" w:rsidP="00B94644">
      <w:pPr>
        <w:pStyle w:val="a3"/>
        <w:ind w:left="0" w:firstLine="720"/>
        <w:jc w:val="left"/>
      </w:pPr>
      <w:r w:rsidRPr="00F06F96">
        <w:t>гардеробные,</w:t>
      </w:r>
      <w:r w:rsidRPr="00F06F96">
        <w:rPr>
          <w:spacing w:val="-14"/>
        </w:rPr>
        <w:t xml:space="preserve"> </w:t>
      </w:r>
      <w:r w:rsidRPr="00F06F96">
        <w:t>санузлы;</w:t>
      </w:r>
    </w:p>
    <w:p w:rsidR="00971A01" w:rsidRPr="00F06F96" w:rsidRDefault="00E44CEC" w:rsidP="00B94644">
      <w:pPr>
        <w:pStyle w:val="a3"/>
        <w:ind w:left="0" w:firstLine="720"/>
        <w:jc w:val="left"/>
      </w:pPr>
      <w:r w:rsidRPr="00F06F96">
        <w:t>1</w:t>
      </w:r>
      <w:r w:rsidRPr="00F06F96">
        <w:rPr>
          <w:spacing w:val="-1"/>
        </w:rPr>
        <w:t xml:space="preserve"> </w:t>
      </w:r>
      <w:r w:rsidRPr="00F06F96">
        <w:t>стадион.</w:t>
      </w:r>
    </w:p>
    <w:p w:rsidR="00D212FC" w:rsidRPr="00F06F96" w:rsidRDefault="00D212FC" w:rsidP="00B94644">
      <w:pPr>
        <w:pStyle w:val="a3"/>
        <w:ind w:left="0" w:firstLine="720"/>
        <w:jc w:val="left"/>
      </w:pPr>
    </w:p>
    <w:p w:rsidR="00D212FC" w:rsidRPr="00F06F96" w:rsidRDefault="00D212FC" w:rsidP="00B94644">
      <w:pPr>
        <w:pStyle w:val="a3"/>
        <w:ind w:left="0" w:firstLine="720"/>
        <w:jc w:val="left"/>
      </w:pPr>
    </w:p>
    <w:p w:rsidR="00971A01" w:rsidRPr="00F06F96" w:rsidRDefault="00E44CEC" w:rsidP="00B94644">
      <w:pPr>
        <w:pStyle w:val="a3"/>
        <w:ind w:left="0" w:firstLine="720"/>
      </w:pPr>
      <w:r w:rsidRPr="00F06F96">
        <w:lastRenderedPageBreak/>
        <w:t>Материально-техническое</w:t>
      </w:r>
      <w:r w:rsidRPr="00F06F96">
        <w:rPr>
          <w:spacing w:val="1"/>
        </w:rPr>
        <w:t xml:space="preserve"> </w:t>
      </w:r>
      <w:r w:rsidRPr="00F06F96">
        <w:t>оснащение</w:t>
      </w:r>
      <w:r w:rsidRPr="00F06F96">
        <w:rPr>
          <w:spacing w:val="1"/>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00293BFE" w:rsidRPr="00F06F96">
        <w:t>МБОУ ОЦ «ВЕКТОР» ПГО</w:t>
      </w:r>
      <w:r w:rsidRPr="00F06F96">
        <w:rPr>
          <w:spacing w:val="-1"/>
        </w:rPr>
        <w:t xml:space="preserve"> </w:t>
      </w:r>
      <w:r w:rsidRPr="00F06F96">
        <w:t>обеспечивает</w:t>
      </w:r>
      <w:r w:rsidRPr="00F06F96">
        <w:rPr>
          <w:spacing w:val="1"/>
        </w:rPr>
        <w:t xml:space="preserve"> </w:t>
      </w:r>
      <w:r w:rsidRPr="00F06F96">
        <w:t>следующие ключевые</w:t>
      </w:r>
      <w:r w:rsidRPr="00F06F96">
        <w:rPr>
          <w:spacing w:val="-1"/>
        </w:rPr>
        <w:t xml:space="preserve"> </w:t>
      </w:r>
      <w:r w:rsidRPr="00F06F96">
        <w:t>возможности:</w:t>
      </w:r>
    </w:p>
    <w:p w:rsidR="00971A01" w:rsidRPr="00F06F96" w:rsidRDefault="00B94644" w:rsidP="00B94644">
      <w:pPr>
        <w:pStyle w:val="a3"/>
        <w:ind w:left="0" w:firstLine="720"/>
      </w:pPr>
      <w:r w:rsidRPr="00F06F96">
        <w:t xml:space="preserve">- </w:t>
      </w:r>
      <w:r w:rsidR="00E44CEC" w:rsidRPr="00F06F96">
        <w:t>реализацию</w:t>
      </w:r>
      <w:r w:rsidR="00E44CEC" w:rsidRPr="00F06F96">
        <w:rPr>
          <w:spacing w:val="1"/>
        </w:rPr>
        <w:t xml:space="preserve"> </w:t>
      </w:r>
      <w:r w:rsidR="00E44CEC" w:rsidRPr="00F06F96">
        <w:t>индивидуальных</w:t>
      </w:r>
      <w:r w:rsidR="00E44CEC" w:rsidRPr="00F06F96">
        <w:rPr>
          <w:spacing w:val="1"/>
        </w:rPr>
        <w:t xml:space="preserve"> </w:t>
      </w:r>
      <w:r w:rsidR="00E44CEC" w:rsidRPr="00F06F96">
        <w:t>учебных</w:t>
      </w:r>
      <w:r w:rsidR="00E44CEC" w:rsidRPr="00F06F96">
        <w:rPr>
          <w:spacing w:val="1"/>
        </w:rPr>
        <w:t xml:space="preserve"> </w:t>
      </w:r>
      <w:r w:rsidR="00E44CEC" w:rsidRPr="00F06F96">
        <w:t>планов</w:t>
      </w:r>
      <w:r w:rsidR="00E44CEC" w:rsidRPr="00F06F96">
        <w:rPr>
          <w:spacing w:val="1"/>
        </w:rPr>
        <w:t xml:space="preserve"> </w:t>
      </w:r>
      <w:r w:rsidR="00E44CEC" w:rsidRPr="00F06F96">
        <w:t>обучающихся,</w:t>
      </w:r>
      <w:r w:rsidR="00E44CEC" w:rsidRPr="00F06F96">
        <w:rPr>
          <w:spacing w:val="1"/>
        </w:rPr>
        <w:t xml:space="preserve"> </w:t>
      </w:r>
      <w:r w:rsidR="00E44CEC" w:rsidRPr="00F06F96">
        <w:t>осуществления</w:t>
      </w:r>
      <w:r w:rsidR="00E44CEC" w:rsidRPr="00F06F96">
        <w:rPr>
          <w:spacing w:val="1"/>
        </w:rPr>
        <w:t xml:space="preserve"> </w:t>
      </w:r>
      <w:r w:rsidR="00E44CEC" w:rsidRPr="00F06F96">
        <w:t>ими</w:t>
      </w:r>
      <w:r w:rsidR="00E44CEC" w:rsidRPr="00F06F96">
        <w:rPr>
          <w:spacing w:val="1"/>
        </w:rPr>
        <w:t xml:space="preserve"> </w:t>
      </w:r>
      <w:r w:rsidR="00E44CEC" w:rsidRPr="00F06F96">
        <w:t>самостоятельной</w:t>
      </w:r>
      <w:r w:rsidR="00E44CEC" w:rsidRPr="00F06F96">
        <w:rPr>
          <w:spacing w:val="-1"/>
        </w:rPr>
        <w:t xml:space="preserve"> </w:t>
      </w:r>
      <w:r w:rsidR="00E44CEC" w:rsidRPr="00F06F96">
        <w:t>познавательной</w:t>
      </w:r>
      <w:r w:rsidR="00E44CEC" w:rsidRPr="00F06F96">
        <w:rPr>
          <w:spacing w:val="6"/>
        </w:rPr>
        <w:t xml:space="preserve"> </w:t>
      </w:r>
      <w:r w:rsidR="00E44CEC" w:rsidRPr="00F06F96">
        <w:t>деятельности;</w:t>
      </w:r>
    </w:p>
    <w:p w:rsidR="00971A01" w:rsidRPr="00F06F96" w:rsidRDefault="00B94644" w:rsidP="00B94644">
      <w:pPr>
        <w:pStyle w:val="a3"/>
        <w:ind w:left="0" w:firstLine="720"/>
      </w:pPr>
      <w:r w:rsidRPr="00F06F96">
        <w:t xml:space="preserve">- </w:t>
      </w:r>
      <w:r w:rsidR="00E44CEC" w:rsidRPr="00F06F96">
        <w:t>создание</w:t>
      </w:r>
      <w:r w:rsidR="00E44CEC" w:rsidRPr="00F06F96">
        <w:rPr>
          <w:spacing w:val="1"/>
        </w:rPr>
        <w:t xml:space="preserve"> </w:t>
      </w:r>
      <w:r w:rsidR="00E44CEC" w:rsidRPr="00F06F96">
        <w:t>равновысоких</w:t>
      </w:r>
      <w:r w:rsidR="00E44CEC" w:rsidRPr="00F06F96">
        <w:rPr>
          <w:spacing w:val="1"/>
        </w:rPr>
        <w:t xml:space="preserve"> </w:t>
      </w:r>
      <w:r w:rsidR="00E44CEC" w:rsidRPr="00F06F96">
        <w:t>возможностей</w:t>
      </w:r>
      <w:r w:rsidR="00E44CEC" w:rsidRPr="00F06F96">
        <w:rPr>
          <w:spacing w:val="1"/>
        </w:rPr>
        <w:t xml:space="preserve"> </w:t>
      </w:r>
      <w:r w:rsidR="00E44CEC" w:rsidRPr="00F06F96">
        <w:t>для</w:t>
      </w:r>
      <w:r w:rsidR="00E44CEC" w:rsidRPr="00F06F96">
        <w:rPr>
          <w:spacing w:val="1"/>
        </w:rPr>
        <w:t xml:space="preserve"> </w:t>
      </w:r>
      <w:r w:rsidR="00E44CEC" w:rsidRPr="00F06F96">
        <w:t>развития</w:t>
      </w:r>
      <w:r w:rsidR="00E44CEC" w:rsidRPr="00F06F96">
        <w:rPr>
          <w:spacing w:val="1"/>
        </w:rPr>
        <w:t xml:space="preserve"> </w:t>
      </w:r>
      <w:r w:rsidR="00E44CEC" w:rsidRPr="00F06F96">
        <w:t>способностей</w:t>
      </w:r>
      <w:r w:rsidR="00E44CEC" w:rsidRPr="00F06F96">
        <w:rPr>
          <w:spacing w:val="1"/>
        </w:rPr>
        <w:t xml:space="preserve"> </w:t>
      </w:r>
      <w:r w:rsidR="00E44CEC" w:rsidRPr="00F06F96">
        <w:t>обучающихся</w:t>
      </w:r>
      <w:r w:rsidR="00E44CEC" w:rsidRPr="00F06F96">
        <w:rPr>
          <w:spacing w:val="1"/>
        </w:rPr>
        <w:t xml:space="preserve"> </w:t>
      </w:r>
      <w:r w:rsidR="00E44CEC" w:rsidRPr="00F06F96">
        <w:t>в</w:t>
      </w:r>
      <w:r w:rsidR="00E44CEC" w:rsidRPr="00F06F96">
        <w:rPr>
          <w:spacing w:val="1"/>
        </w:rPr>
        <w:t xml:space="preserve"> </w:t>
      </w:r>
      <w:r w:rsidR="00E44CEC" w:rsidRPr="00F06F96">
        <w:t>рамках</w:t>
      </w:r>
      <w:r w:rsidR="00E44CEC" w:rsidRPr="00F06F96">
        <w:rPr>
          <w:spacing w:val="-57"/>
        </w:rPr>
        <w:t xml:space="preserve"> </w:t>
      </w:r>
      <w:r w:rsidR="00E44CEC" w:rsidRPr="00F06F96">
        <w:t>проектного пространства развития, способствующего повышению конкурентоспособности каждого</w:t>
      </w:r>
      <w:r w:rsidR="00E44CEC" w:rsidRPr="00F06F96">
        <w:rPr>
          <w:spacing w:val="-57"/>
        </w:rPr>
        <w:t xml:space="preserve"> </w:t>
      </w:r>
      <w:r w:rsidR="00E44CEC" w:rsidRPr="00F06F96">
        <w:t>учителя</w:t>
      </w:r>
      <w:r w:rsidR="00E44CEC" w:rsidRPr="00F06F96">
        <w:rPr>
          <w:spacing w:val="-1"/>
        </w:rPr>
        <w:t xml:space="preserve"> </w:t>
      </w:r>
      <w:r w:rsidR="00E44CEC" w:rsidRPr="00F06F96">
        <w:t>и</w:t>
      </w:r>
      <w:r w:rsidR="00E44CEC" w:rsidRPr="00F06F96">
        <w:rPr>
          <w:spacing w:val="6"/>
        </w:rPr>
        <w:t xml:space="preserve"> </w:t>
      </w:r>
      <w:r w:rsidR="00E44CEC" w:rsidRPr="00F06F96">
        <w:t>ученика;</w:t>
      </w:r>
    </w:p>
    <w:p w:rsidR="00971A01" w:rsidRPr="00F06F96" w:rsidRDefault="00B94644" w:rsidP="00B94644">
      <w:pPr>
        <w:pStyle w:val="a3"/>
        <w:ind w:left="0" w:firstLine="720"/>
      </w:pPr>
      <w:r w:rsidRPr="00F06F96">
        <w:t xml:space="preserve">- </w:t>
      </w:r>
      <w:r w:rsidR="00E44CEC" w:rsidRPr="00F06F96">
        <w:t>проектную</w:t>
      </w:r>
      <w:r w:rsidR="00E44CEC" w:rsidRPr="00F06F96">
        <w:rPr>
          <w:spacing w:val="1"/>
        </w:rPr>
        <w:t xml:space="preserve"> </w:t>
      </w:r>
      <w:r w:rsidR="00E44CEC" w:rsidRPr="00F06F96">
        <w:t>и</w:t>
      </w:r>
      <w:r w:rsidR="00E44CEC" w:rsidRPr="00F06F96">
        <w:rPr>
          <w:spacing w:val="1"/>
        </w:rPr>
        <w:t xml:space="preserve"> </w:t>
      </w:r>
      <w:r w:rsidR="00E44CEC" w:rsidRPr="00F06F96">
        <w:t>исследовательскую</w:t>
      </w:r>
      <w:r w:rsidR="00E44CEC" w:rsidRPr="00F06F96">
        <w:rPr>
          <w:spacing w:val="1"/>
        </w:rPr>
        <w:t xml:space="preserve"> </w:t>
      </w:r>
      <w:r w:rsidR="00E44CEC" w:rsidRPr="00F06F96">
        <w:t>деятельность</w:t>
      </w:r>
      <w:r w:rsidR="00E44CEC" w:rsidRPr="00F06F96">
        <w:rPr>
          <w:spacing w:val="1"/>
        </w:rPr>
        <w:t xml:space="preserve"> </w:t>
      </w:r>
      <w:r w:rsidR="00E44CEC" w:rsidRPr="00F06F96">
        <w:t>обучающихся,</w:t>
      </w:r>
      <w:r w:rsidR="00E44CEC" w:rsidRPr="00F06F96">
        <w:rPr>
          <w:spacing w:val="1"/>
        </w:rPr>
        <w:t xml:space="preserve"> </w:t>
      </w:r>
      <w:r w:rsidR="00E44CEC" w:rsidRPr="00F06F96">
        <w:t>проведение</w:t>
      </w:r>
      <w:r w:rsidR="00E44CEC" w:rsidRPr="00F06F96">
        <w:rPr>
          <w:spacing w:val="1"/>
        </w:rPr>
        <w:t xml:space="preserve"> </w:t>
      </w:r>
      <w:r w:rsidR="00E44CEC" w:rsidRPr="00F06F96">
        <w:t>наблюдений</w:t>
      </w:r>
      <w:r w:rsidR="00E44CEC" w:rsidRPr="00F06F96">
        <w:rPr>
          <w:spacing w:val="1"/>
        </w:rPr>
        <w:t xml:space="preserve"> </w:t>
      </w:r>
      <w:r w:rsidR="00E44CEC" w:rsidRPr="00F06F96">
        <w:t>и</w:t>
      </w:r>
      <w:r w:rsidR="00E44CEC" w:rsidRPr="00F06F96">
        <w:rPr>
          <w:spacing w:val="1"/>
        </w:rPr>
        <w:t xml:space="preserve"> </w:t>
      </w:r>
      <w:r w:rsidR="00E44CEC" w:rsidRPr="00F06F96">
        <w:t>экспериментов;</w:t>
      </w:r>
    </w:p>
    <w:p w:rsidR="00971A01" w:rsidRPr="00F06F96" w:rsidRDefault="00B94644" w:rsidP="00B94644">
      <w:pPr>
        <w:pStyle w:val="a3"/>
        <w:ind w:left="0" w:firstLine="720"/>
      </w:pPr>
      <w:r w:rsidRPr="00F06F96">
        <w:t xml:space="preserve">- </w:t>
      </w:r>
      <w:r w:rsidR="00E44CEC" w:rsidRPr="00F06F96">
        <w:t>художественное</w:t>
      </w:r>
      <w:r w:rsidR="00E44CEC" w:rsidRPr="00F06F96">
        <w:rPr>
          <w:spacing w:val="1"/>
        </w:rPr>
        <w:t xml:space="preserve"> </w:t>
      </w:r>
      <w:r w:rsidR="00E44CEC" w:rsidRPr="00F06F96">
        <w:t>творчество</w:t>
      </w:r>
      <w:r w:rsidR="00E44CEC" w:rsidRPr="00F06F96">
        <w:rPr>
          <w:spacing w:val="1"/>
        </w:rPr>
        <w:t xml:space="preserve"> </w:t>
      </w:r>
      <w:r w:rsidR="00E44CEC" w:rsidRPr="00F06F96">
        <w:t>с</w:t>
      </w:r>
      <w:r w:rsidR="00E44CEC" w:rsidRPr="00F06F96">
        <w:rPr>
          <w:spacing w:val="1"/>
        </w:rPr>
        <w:t xml:space="preserve"> </w:t>
      </w:r>
      <w:r w:rsidR="00E44CEC" w:rsidRPr="00F06F96">
        <w:t>использованием</w:t>
      </w:r>
      <w:r w:rsidR="00E44CEC" w:rsidRPr="00F06F96">
        <w:rPr>
          <w:spacing w:val="1"/>
        </w:rPr>
        <w:t xml:space="preserve"> </w:t>
      </w:r>
      <w:r w:rsidR="00E44CEC" w:rsidRPr="00F06F96">
        <w:t>современных</w:t>
      </w:r>
      <w:r w:rsidR="00E44CEC" w:rsidRPr="00F06F96">
        <w:rPr>
          <w:spacing w:val="1"/>
        </w:rPr>
        <w:t xml:space="preserve"> </w:t>
      </w:r>
      <w:r w:rsidR="00E44CEC" w:rsidRPr="00F06F96">
        <w:t>инструментов</w:t>
      </w:r>
      <w:r w:rsidR="00E44CEC" w:rsidRPr="00F06F96">
        <w:rPr>
          <w:spacing w:val="1"/>
        </w:rPr>
        <w:t xml:space="preserve"> </w:t>
      </w:r>
      <w:r w:rsidR="00E44CEC" w:rsidRPr="00F06F96">
        <w:t>и</w:t>
      </w:r>
      <w:r w:rsidR="00E44CEC" w:rsidRPr="00F06F96">
        <w:rPr>
          <w:spacing w:val="1"/>
        </w:rPr>
        <w:t xml:space="preserve"> </w:t>
      </w:r>
      <w:r w:rsidR="00E44CEC" w:rsidRPr="00F06F96">
        <w:t>технологий,</w:t>
      </w:r>
      <w:r w:rsidR="00E44CEC" w:rsidRPr="00F06F96">
        <w:rPr>
          <w:spacing w:val="1"/>
        </w:rPr>
        <w:t xml:space="preserve"> </w:t>
      </w:r>
      <w:r w:rsidR="00E44CEC" w:rsidRPr="00F06F96">
        <w:t>художественно-оформительские</w:t>
      </w:r>
      <w:r w:rsidR="00E44CEC" w:rsidRPr="00F06F96">
        <w:rPr>
          <w:spacing w:val="-1"/>
        </w:rPr>
        <w:t xml:space="preserve"> </w:t>
      </w:r>
      <w:r w:rsidR="00E44CEC" w:rsidRPr="00F06F96">
        <w:t>и</w:t>
      </w:r>
      <w:r w:rsidR="00E44CEC" w:rsidRPr="00F06F96">
        <w:rPr>
          <w:spacing w:val="1"/>
        </w:rPr>
        <w:t xml:space="preserve"> </w:t>
      </w:r>
      <w:r w:rsidR="00E44CEC" w:rsidRPr="00F06F96">
        <w:t>издательские</w:t>
      </w:r>
      <w:r w:rsidR="00E44CEC" w:rsidRPr="00F06F96">
        <w:rPr>
          <w:spacing w:val="-1"/>
        </w:rPr>
        <w:t xml:space="preserve"> </w:t>
      </w:r>
      <w:r w:rsidR="00E44CEC" w:rsidRPr="00F06F96">
        <w:t>работы;</w:t>
      </w:r>
    </w:p>
    <w:p w:rsidR="00971A01" w:rsidRPr="00F06F96" w:rsidRDefault="00B94644" w:rsidP="00B94644">
      <w:pPr>
        <w:pStyle w:val="a3"/>
        <w:ind w:left="0" w:firstLine="720"/>
      </w:pPr>
      <w:r w:rsidRPr="00F06F96">
        <w:t xml:space="preserve">- </w:t>
      </w:r>
      <w:r w:rsidR="00E44CEC" w:rsidRPr="00F06F96">
        <w:t>научно-техническое</w:t>
      </w:r>
      <w:r w:rsidR="00E44CEC" w:rsidRPr="00F06F96">
        <w:rPr>
          <w:spacing w:val="1"/>
        </w:rPr>
        <w:t xml:space="preserve"> </w:t>
      </w:r>
      <w:r w:rsidR="00E44CEC" w:rsidRPr="00F06F96">
        <w:t>творчество,</w:t>
      </w:r>
      <w:r w:rsidR="00E44CEC" w:rsidRPr="00F06F96">
        <w:rPr>
          <w:spacing w:val="1"/>
        </w:rPr>
        <w:t xml:space="preserve"> </w:t>
      </w:r>
      <w:r w:rsidR="00E44CEC" w:rsidRPr="00F06F96">
        <w:t>создание</w:t>
      </w:r>
      <w:r w:rsidR="00E44CEC" w:rsidRPr="00F06F96">
        <w:rPr>
          <w:spacing w:val="1"/>
        </w:rPr>
        <w:t xml:space="preserve"> </w:t>
      </w:r>
      <w:r w:rsidR="00E44CEC" w:rsidRPr="00F06F96">
        <w:t>материальных</w:t>
      </w:r>
      <w:r w:rsidR="00E44CEC" w:rsidRPr="00F06F96">
        <w:rPr>
          <w:spacing w:val="1"/>
        </w:rPr>
        <w:t xml:space="preserve"> </w:t>
      </w:r>
      <w:r w:rsidR="00E44CEC" w:rsidRPr="00F06F96">
        <w:t>и</w:t>
      </w:r>
      <w:r w:rsidR="00E44CEC" w:rsidRPr="00F06F96">
        <w:rPr>
          <w:spacing w:val="1"/>
        </w:rPr>
        <w:t xml:space="preserve"> </w:t>
      </w:r>
      <w:r w:rsidR="00E44CEC" w:rsidRPr="00F06F96">
        <w:t>информационных</w:t>
      </w:r>
      <w:r w:rsidR="00E44CEC" w:rsidRPr="00F06F96">
        <w:rPr>
          <w:spacing w:val="1"/>
        </w:rPr>
        <w:t xml:space="preserve"> </w:t>
      </w:r>
      <w:r w:rsidR="00E44CEC" w:rsidRPr="00F06F96">
        <w:t>объектов</w:t>
      </w:r>
      <w:r w:rsidR="00E44CEC" w:rsidRPr="00F06F96">
        <w:rPr>
          <w:spacing w:val="1"/>
        </w:rPr>
        <w:t xml:space="preserve"> </w:t>
      </w:r>
      <w:r w:rsidR="00E44CEC" w:rsidRPr="00F06F96">
        <w:t>с</w:t>
      </w:r>
      <w:r w:rsidR="00E44CEC" w:rsidRPr="00F06F96">
        <w:rPr>
          <w:spacing w:val="1"/>
        </w:rPr>
        <w:t xml:space="preserve"> </w:t>
      </w:r>
      <w:r w:rsidR="00E44CEC" w:rsidRPr="00F06F96">
        <w:t>использованием</w:t>
      </w:r>
      <w:r w:rsidR="00E44CEC" w:rsidRPr="00F06F96">
        <w:rPr>
          <w:spacing w:val="-1"/>
        </w:rPr>
        <w:t xml:space="preserve"> </w:t>
      </w:r>
      <w:r w:rsidR="00E44CEC" w:rsidRPr="00F06F96">
        <w:t>рукомесла</w:t>
      </w:r>
      <w:r w:rsidR="00E44CEC" w:rsidRPr="00F06F96">
        <w:rPr>
          <w:spacing w:val="-1"/>
        </w:rPr>
        <w:t xml:space="preserve"> </w:t>
      </w:r>
      <w:r w:rsidR="00E44CEC" w:rsidRPr="00F06F96">
        <w:t>и</w:t>
      </w:r>
      <w:r w:rsidR="00E44CEC" w:rsidRPr="00F06F96">
        <w:rPr>
          <w:spacing w:val="2"/>
        </w:rPr>
        <w:t xml:space="preserve"> </w:t>
      </w:r>
      <w:r w:rsidR="00E44CEC" w:rsidRPr="00F06F96">
        <w:t>цифрового</w:t>
      </w:r>
      <w:r w:rsidR="00E44CEC" w:rsidRPr="00F06F96">
        <w:rPr>
          <w:spacing w:val="-1"/>
        </w:rPr>
        <w:t xml:space="preserve"> </w:t>
      </w:r>
      <w:r w:rsidR="00E44CEC" w:rsidRPr="00F06F96">
        <w:t>производства;</w:t>
      </w:r>
    </w:p>
    <w:p w:rsidR="00971A01" w:rsidRPr="00F06F96" w:rsidRDefault="00B94644" w:rsidP="00B94644">
      <w:pPr>
        <w:pStyle w:val="a3"/>
        <w:ind w:left="0" w:firstLine="720"/>
      </w:pPr>
      <w:r w:rsidRPr="00F06F96">
        <w:t xml:space="preserve">- </w:t>
      </w:r>
      <w:r w:rsidR="00E44CEC" w:rsidRPr="00F06F96">
        <w:t>получение</w:t>
      </w:r>
      <w:r w:rsidR="00E44CEC" w:rsidRPr="00F06F96">
        <w:rPr>
          <w:spacing w:val="1"/>
        </w:rPr>
        <w:t xml:space="preserve"> </w:t>
      </w:r>
      <w:r w:rsidR="00E44CEC" w:rsidRPr="00F06F96">
        <w:t>личного</w:t>
      </w:r>
      <w:r w:rsidR="00E44CEC" w:rsidRPr="00F06F96">
        <w:rPr>
          <w:spacing w:val="1"/>
        </w:rPr>
        <w:t xml:space="preserve"> </w:t>
      </w:r>
      <w:r w:rsidR="00E44CEC" w:rsidRPr="00F06F96">
        <w:t>опыта</w:t>
      </w:r>
      <w:r w:rsidR="00E44CEC" w:rsidRPr="00F06F96">
        <w:rPr>
          <w:spacing w:val="1"/>
        </w:rPr>
        <w:t xml:space="preserve"> </w:t>
      </w:r>
      <w:r w:rsidR="00E44CEC" w:rsidRPr="00F06F96">
        <w:t>применения</w:t>
      </w:r>
      <w:r w:rsidR="00E44CEC" w:rsidRPr="00F06F96">
        <w:rPr>
          <w:spacing w:val="1"/>
        </w:rPr>
        <w:t xml:space="preserve"> </w:t>
      </w:r>
      <w:r w:rsidR="00E44CEC" w:rsidRPr="00F06F96">
        <w:t>универсальных</w:t>
      </w:r>
      <w:r w:rsidR="00E44CEC" w:rsidRPr="00F06F96">
        <w:rPr>
          <w:spacing w:val="1"/>
        </w:rPr>
        <w:t xml:space="preserve"> </w:t>
      </w:r>
      <w:r w:rsidR="00E44CEC" w:rsidRPr="00F06F96">
        <w:t>учебных</w:t>
      </w:r>
      <w:r w:rsidR="00E44CEC" w:rsidRPr="00F06F96">
        <w:rPr>
          <w:spacing w:val="1"/>
        </w:rPr>
        <w:t xml:space="preserve"> </w:t>
      </w:r>
      <w:r w:rsidR="00E44CEC" w:rsidRPr="00F06F96">
        <w:t>действий</w:t>
      </w:r>
      <w:r w:rsidR="00E44CEC" w:rsidRPr="00F06F96">
        <w:rPr>
          <w:spacing w:val="1"/>
        </w:rPr>
        <w:t xml:space="preserve"> </w:t>
      </w:r>
      <w:r w:rsidR="00E44CEC" w:rsidRPr="00F06F96">
        <w:t>в</w:t>
      </w:r>
      <w:r w:rsidR="00E44CEC" w:rsidRPr="00F06F96">
        <w:rPr>
          <w:spacing w:val="1"/>
        </w:rPr>
        <w:t xml:space="preserve"> </w:t>
      </w:r>
      <w:r w:rsidR="00E44CEC" w:rsidRPr="00F06F96">
        <w:t>экологически</w:t>
      </w:r>
      <w:r w:rsidR="00E44CEC" w:rsidRPr="00F06F96">
        <w:rPr>
          <w:spacing w:val="1"/>
        </w:rPr>
        <w:t xml:space="preserve"> </w:t>
      </w:r>
      <w:r w:rsidR="00E44CEC" w:rsidRPr="00F06F96">
        <w:t>ориентированной</w:t>
      </w:r>
      <w:r w:rsidR="00E44CEC" w:rsidRPr="00F06F96">
        <w:rPr>
          <w:spacing w:val="-2"/>
        </w:rPr>
        <w:t xml:space="preserve"> </w:t>
      </w:r>
      <w:r w:rsidR="00E44CEC" w:rsidRPr="00F06F96">
        <w:t>социальной</w:t>
      </w:r>
      <w:r w:rsidR="00E44CEC" w:rsidRPr="00F06F96">
        <w:rPr>
          <w:spacing w:val="-1"/>
        </w:rPr>
        <w:t xml:space="preserve"> </w:t>
      </w:r>
      <w:r w:rsidR="00E44CEC" w:rsidRPr="00F06F96">
        <w:t>деятельности,</w:t>
      </w:r>
      <w:r w:rsidR="00E44CEC" w:rsidRPr="00F06F96">
        <w:rPr>
          <w:spacing w:val="-3"/>
        </w:rPr>
        <w:t xml:space="preserve"> </w:t>
      </w:r>
      <w:r w:rsidR="00E44CEC" w:rsidRPr="00F06F96">
        <w:t>экологического</w:t>
      </w:r>
      <w:r w:rsidR="00E44CEC" w:rsidRPr="00F06F96">
        <w:rPr>
          <w:spacing w:val="-3"/>
        </w:rPr>
        <w:t xml:space="preserve"> </w:t>
      </w:r>
      <w:r w:rsidR="00E44CEC" w:rsidRPr="00F06F96">
        <w:t>мышления</w:t>
      </w:r>
      <w:r w:rsidR="00E44CEC" w:rsidRPr="00F06F96">
        <w:rPr>
          <w:spacing w:val="-2"/>
        </w:rPr>
        <w:t xml:space="preserve"> </w:t>
      </w:r>
      <w:r w:rsidR="00E44CEC" w:rsidRPr="00F06F96">
        <w:t>и</w:t>
      </w:r>
      <w:r w:rsidR="00E44CEC" w:rsidRPr="00F06F96">
        <w:rPr>
          <w:spacing w:val="-2"/>
        </w:rPr>
        <w:t xml:space="preserve"> </w:t>
      </w:r>
      <w:r w:rsidR="00E44CEC" w:rsidRPr="00F06F96">
        <w:t>экологической</w:t>
      </w:r>
      <w:r w:rsidR="00E44CEC" w:rsidRPr="00F06F96">
        <w:rPr>
          <w:spacing w:val="-2"/>
        </w:rPr>
        <w:t xml:space="preserve"> </w:t>
      </w:r>
      <w:r w:rsidR="00E44CEC" w:rsidRPr="00F06F96">
        <w:t>культуры;</w:t>
      </w:r>
    </w:p>
    <w:p w:rsidR="00971A01" w:rsidRPr="00F06F96" w:rsidRDefault="00B94644" w:rsidP="00B94644">
      <w:pPr>
        <w:pStyle w:val="a3"/>
        <w:ind w:left="0" w:firstLine="720"/>
      </w:pPr>
      <w:r w:rsidRPr="00F06F96">
        <w:t xml:space="preserve">- </w:t>
      </w:r>
      <w:r w:rsidR="00E44CEC" w:rsidRPr="00F06F96">
        <w:t>базовое</w:t>
      </w:r>
      <w:r w:rsidR="00E44CEC" w:rsidRPr="00F06F96">
        <w:rPr>
          <w:spacing w:val="-10"/>
        </w:rPr>
        <w:t xml:space="preserve"> </w:t>
      </w:r>
      <w:r w:rsidR="00E44CEC" w:rsidRPr="00F06F96">
        <w:t>и углубленное</w:t>
      </w:r>
      <w:r w:rsidR="00E44CEC" w:rsidRPr="00F06F96">
        <w:rPr>
          <w:spacing w:val="-3"/>
        </w:rPr>
        <w:t xml:space="preserve"> </w:t>
      </w:r>
      <w:r w:rsidR="00E44CEC" w:rsidRPr="00F06F96">
        <w:t>изучение</w:t>
      </w:r>
      <w:r w:rsidR="00E44CEC" w:rsidRPr="00F06F96">
        <w:rPr>
          <w:spacing w:val="-6"/>
        </w:rPr>
        <w:t xml:space="preserve"> </w:t>
      </w:r>
      <w:r w:rsidR="00E44CEC" w:rsidRPr="00F06F96">
        <w:t>предметов;</w:t>
      </w:r>
    </w:p>
    <w:p w:rsidR="00971A01" w:rsidRPr="00F06F96" w:rsidRDefault="00B94644" w:rsidP="00B94644">
      <w:pPr>
        <w:pStyle w:val="a3"/>
        <w:ind w:left="0" w:firstLine="720"/>
      </w:pPr>
      <w:r w:rsidRPr="00F06F96">
        <w:t xml:space="preserve">- </w:t>
      </w:r>
      <w:r w:rsidR="00E44CEC" w:rsidRPr="00F06F96">
        <w:t>проектирование</w:t>
      </w:r>
      <w:r w:rsidR="00E44CEC" w:rsidRPr="00F06F96">
        <w:rPr>
          <w:spacing w:val="1"/>
        </w:rPr>
        <w:t xml:space="preserve"> </w:t>
      </w:r>
      <w:r w:rsidR="00E44CEC" w:rsidRPr="00F06F96">
        <w:t>и</w:t>
      </w:r>
      <w:r w:rsidR="00E44CEC" w:rsidRPr="00F06F96">
        <w:rPr>
          <w:spacing w:val="1"/>
        </w:rPr>
        <w:t xml:space="preserve"> </w:t>
      </w:r>
      <w:r w:rsidR="00E44CEC" w:rsidRPr="00F06F96">
        <w:t>конструирование,</w:t>
      </w:r>
      <w:r w:rsidR="00E44CEC" w:rsidRPr="00F06F96">
        <w:rPr>
          <w:spacing w:val="1"/>
        </w:rPr>
        <w:t xml:space="preserve"> </w:t>
      </w:r>
      <w:r w:rsidR="00E44CEC" w:rsidRPr="00F06F96">
        <w:t>в</w:t>
      </w:r>
      <w:r w:rsidR="00E44CEC" w:rsidRPr="00F06F96">
        <w:rPr>
          <w:spacing w:val="1"/>
        </w:rPr>
        <w:t xml:space="preserve"> </w:t>
      </w:r>
      <w:r w:rsidR="00E44CEC" w:rsidRPr="00F06F96">
        <w:t>том</w:t>
      </w:r>
      <w:r w:rsidR="00E44CEC" w:rsidRPr="00F06F96">
        <w:rPr>
          <w:spacing w:val="1"/>
        </w:rPr>
        <w:t xml:space="preserve"> </w:t>
      </w:r>
      <w:r w:rsidR="00E44CEC" w:rsidRPr="00F06F96">
        <w:t>числе</w:t>
      </w:r>
      <w:r w:rsidR="00E44CEC" w:rsidRPr="00F06F96">
        <w:rPr>
          <w:spacing w:val="1"/>
        </w:rPr>
        <w:t xml:space="preserve"> </w:t>
      </w:r>
      <w:r w:rsidR="00E44CEC" w:rsidRPr="00F06F96">
        <w:t>моделей</w:t>
      </w:r>
      <w:r w:rsidR="00E44CEC" w:rsidRPr="00F06F96">
        <w:rPr>
          <w:spacing w:val="1"/>
        </w:rPr>
        <w:t xml:space="preserve"> </w:t>
      </w:r>
      <w:r w:rsidR="00E44CEC" w:rsidRPr="00F06F96">
        <w:t>с</w:t>
      </w:r>
      <w:r w:rsidR="00E44CEC" w:rsidRPr="00F06F96">
        <w:rPr>
          <w:spacing w:val="1"/>
        </w:rPr>
        <w:t xml:space="preserve"> </w:t>
      </w:r>
      <w:r w:rsidR="00E44CEC" w:rsidRPr="00F06F96">
        <w:t>цифровым</w:t>
      </w:r>
      <w:r w:rsidR="00E44CEC" w:rsidRPr="00F06F96">
        <w:rPr>
          <w:spacing w:val="1"/>
        </w:rPr>
        <w:t xml:space="preserve"> </w:t>
      </w:r>
      <w:r w:rsidR="00E44CEC" w:rsidRPr="00F06F96">
        <w:t>управлением</w:t>
      </w:r>
      <w:r w:rsidR="00E44CEC" w:rsidRPr="00F06F96">
        <w:rPr>
          <w:spacing w:val="60"/>
        </w:rPr>
        <w:t xml:space="preserve"> </w:t>
      </w:r>
      <w:r w:rsidR="00E44CEC" w:rsidRPr="00F06F96">
        <w:t>и</w:t>
      </w:r>
      <w:r w:rsidR="00E44CEC" w:rsidRPr="00F06F96">
        <w:rPr>
          <w:spacing w:val="1"/>
        </w:rPr>
        <w:t xml:space="preserve"> </w:t>
      </w:r>
      <w:r w:rsidR="00E44CEC" w:rsidRPr="00F06F96">
        <w:t>обратной</w:t>
      </w:r>
      <w:r w:rsidR="00E44CEC" w:rsidRPr="00F06F96">
        <w:rPr>
          <w:spacing w:val="1"/>
        </w:rPr>
        <w:t xml:space="preserve"> </w:t>
      </w:r>
      <w:r w:rsidR="00E44CEC" w:rsidRPr="00F06F96">
        <w:t>связью,</w:t>
      </w:r>
      <w:r w:rsidR="00E44CEC" w:rsidRPr="00F06F96">
        <w:rPr>
          <w:spacing w:val="1"/>
        </w:rPr>
        <w:t xml:space="preserve"> </w:t>
      </w:r>
      <w:r w:rsidR="00E44CEC" w:rsidRPr="00F06F96">
        <w:t>с</w:t>
      </w:r>
      <w:r w:rsidR="00E44CEC" w:rsidRPr="00F06F96">
        <w:rPr>
          <w:spacing w:val="1"/>
        </w:rPr>
        <w:t xml:space="preserve"> </w:t>
      </w:r>
      <w:r w:rsidR="00E44CEC" w:rsidRPr="00F06F96">
        <w:t>использованием</w:t>
      </w:r>
      <w:r w:rsidR="00E44CEC" w:rsidRPr="00F06F96">
        <w:rPr>
          <w:spacing w:val="1"/>
        </w:rPr>
        <w:t xml:space="preserve"> </w:t>
      </w:r>
      <w:r w:rsidR="00E44CEC" w:rsidRPr="00F06F96">
        <w:t>конструкторов,</w:t>
      </w:r>
      <w:r w:rsidR="00E44CEC" w:rsidRPr="00F06F96">
        <w:rPr>
          <w:spacing w:val="1"/>
        </w:rPr>
        <w:t xml:space="preserve"> </w:t>
      </w:r>
      <w:r w:rsidR="00E44CEC" w:rsidRPr="00F06F96">
        <w:t>образовательной</w:t>
      </w:r>
      <w:r w:rsidR="00E44CEC" w:rsidRPr="00F06F96">
        <w:rPr>
          <w:spacing w:val="1"/>
        </w:rPr>
        <w:t xml:space="preserve"> </w:t>
      </w:r>
      <w:r w:rsidR="00E44CEC" w:rsidRPr="00F06F96">
        <w:t>робототехники,</w:t>
      </w:r>
      <w:r w:rsidR="00E44CEC" w:rsidRPr="00F06F96">
        <w:rPr>
          <w:spacing w:val="1"/>
        </w:rPr>
        <w:t xml:space="preserve"> </w:t>
      </w:r>
      <w:r w:rsidR="00E44CEC" w:rsidRPr="00F06F96">
        <w:t>программирования;</w:t>
      </w:r>
    </w:p>
    <w:p w:rsidR="00971A01" w:rsidRPr="00F06F96" w:rsidRDefault="00B94644" w:rsidP="00B94644">
      <w:pPr>
        <w:pStyle w:val="a3"/>
        <w:ind w:left="0" w:firstLine="720"/>
      </w:pPr>
      <w:r w:rsidRPr="00F06F96">
        <w:t xml:space="preserve">- </w:t>
      </w:r>
      <w:r w:rsidR="00E44CEC" w:rsidRPr="00F06F96">
        <w:t>физическое развитие, систематические занятия физической культурой и спортом, участие в</w:t>
      </w:r>
      <w:r w:rsidR="00E44CEC" w:rsidRPr="00F06F96">
        <w:rPr>
          <w:spacing w:val="1"/>
        </w:rPr>
        <w:t xml:space="preserve"> </w:t>
      </w:r>
      <w:r w:rsidR="00E44CEC" w:rsidRPr="00F06F96">
        <w:t>физкультурно-спортивных</w:t>
      </w:r>
      <w:r w:rsidR="00E44CEC" w:rsidRPr="00F06F96">
        <w:rPr>
          <w:spacing w:val="-2"/>
        </w:rPr>
        <w:t xml:space="preserve"> </w:t>
      </w:r>
      <w:r w:rsidR="00E44CEC" w:rsidRPr="00F06F96">
        <w:t>и</w:t>
      </w:r>
      <w:r w:rsidR="00E44CEC" w:rsidRPr="00F06F96">
        <w:rPr>
          <w:spacing w:val="2"/>
        </w:rPr>
        <w:t xml:space="preserve"> </w:t>
      </w:r>
      <w:r w:rsidR="00E44CEC" w:rsidRPr="00F06F96">
        <w:t>оздоровительных мероприятиях;</w:t>
      </w:r>
    </w:p>
    <w:p w:rsidR="00971A01" w:rsidRPr="00F06F96" w:rsidRDefault="00B94644" w:rsidP="00B94644">
      <w:pPr>
        <w:pStyle w:val="a3"/>
        <w:ind w:left="0" w:firstLine="720"/>
      </w:pPr>
      <w:r w:rsidRPr="00F06F96">
        <w:t xml:space="preserve">- </w:t>
      </w:r>
      <w:r w:rsidR="00E44CEC" w:rsidRPr="00F06F96">
        <w:t>исполнение,</w:t>
      </w:r>
      <w:r w:rsidR="00E44CEC" w:rsidRPr="00F06F96">
        <w:rPr>
          <w:spacing w:val="1"/>
        </w:rPr>
        <w:t xml:space="preserve"> </w:t>
      </w:r>
      <w:r w:rsidR="00E44CEC" w:rsidRPr="00F06F96">
        <w:t>сочинение</w:t>
      </w:r>
      <w:r w:rsidR="00E44CEC" w:rsidRPr="00F06F96">
        <w:rPr>
          <w:spacing w:val="1"/>
        </w:rPr>
        <w:t xml:space="preserve"> </w:t>
      </w:r>
      <w:r w:rsidR="00E44CEC" w:rsidRPr="00F06F96">
        <w:t>и</w:t>
      </w:r>
      <w:r w:rsidR="00E44CEC" w:rsidRPr="00F06F96">
        <w:rPr>
          <w:spacing w:val="1"/>
        </w:rPr>
        <w:t xml:space="preserve"> </w:t>
      </w:r>
      <w:r w:rsidR="00E44CEC" w:rsidRPr="00F06F96">
        <w:t>аранжировку</w:t>
      </w:r>
      <w:r w:rsidR="00E44CEC" w:rsidRPr="00F06F96">
        <w:rPr>
          <w:spacing w:val="1"/>
        </w:rPr>
        <w:t xml:space="preserve"> </w:t>
      </w:r>
      <w:r w:rsidR="00E44CEC" w:rsidRPr="00F06F96">
        <w:t>музыкальных</w:t>
      </w:r>
      <w:r w:rsidR="00E44CEC" w:rsidRPr="00F06F96">
        <w:rPr>
          <w:spacing w:val="1"/>
        </w:rPr>
        <w:t xml:space="preserve"> </w:t>
      </w:r>
      <w:r w:rsidR="00E44CEC" w:rsidRPr="00F06F96">
        <w:t>произведений</w:t>
      </w:r>
      <w:r w:rsidR="00E44CEC" w:rsidRPr="00F06F96">
        <w:rPr>
          <w:spacing w:val="1"/>
        </w:rPr>
        <w:t xml:space="preserve"> </w:t>
      </w:r>
      <w:r w:rsidR="00E44CEC" w:rsidRPr="00F06F96">
        <w:t>с</w:t>
      </w:r>
      <w:r w:rsidR="00E44CEC" w:rsidRPr="00F06F96">
        <w:rPr>
          <w:spacing w:val="1"/>
        </w:rPr>
        <w:t xml:space="preserve"> </w:t>
      </w:r>
      <w:r w:rsidR="00E44CEC" w:rsidRPr="00F06F96">
        <w:t>применением</w:t>
      </w:r>
      <w:r w:rsidR="00E44CEC" w:rsidRPr="00F06F96">
        <w:rPr>
          <w:spacing w:val="1"/>
        </w:rPr>
        <w:t xml:space="preserve"> </w:t>
      </w:r>
      <w:r w:rsidR="00E44CEC" w:rsidRPr="00F06F96">
        <w:t>традиционных</w:t>
      </w:r>
      <w:r w:rsidR="00E44CEC" w:rsidRPr="00F06F96">
        <w:rPr>
          <w:spacing w:val="-2"/>
        </w:rPr>
        <w:t xml:space="preserve"> </w:t>
      </w:r>
      <w:r w:rsidR="00E44CEC" w:rsidRPr="00F06F96">
        <w:t>народных</w:t>
      </w:r>
      <w:r w:rsidR="00E44CEC" w:rsidRPr="00F06F96">
        <w:rPr>
          <w:spacing w:val="1"/>
        </w:rPr>
        <w:t xml:space="preserve"> </w:t>
      </w:r>
      <w:r w:rsidR="00E44CEC" w:rsidRPr="00F06F96">
        <w:t>и современных</w:t>
      </w:r>
      <w:r w:rsidR="00E44CEC" w:rsidRPr="00F06F96">
        <w:rPr>
          <w:spacing w:val="-2"/>
        </w:rPr>
        <w:t xml:space="preserve"> </w:t>
      </w:r>
      <w:r w:rsidR="00E44CEC" w:rsidRPr="00F06F96">
        <w:t>инструментов</w:t>
      </w:r>
      <w:r w:rsidR="00E44CEC" w:rsidRPr="00F06F96">
        <w:rPr>
          <w:spacing w:val="-1"/>
        </w:rPr>
        <w:t xml:space="preserve"> </w:t>
      </w:r>
      <w:r w:rsidR="00E44CEC" w:rsidRPr="00F06F96">
        <w:t>и</w:t>
      </w:r>
      <w:r w:rsidR="00E44CEC" w:rsidRPr="00F06F96">
        <w:rPr>
          <w:spacing w:val="4"/>
        </w:rPr>
        <w:t xml:space="preserve"> </w:t>
      </w:r>
      <w:r w:rsidR="00E44CEC" w:rsidRPr="00F06F96">
        <w:t>цифровых</w:t>
      </w:r>
      <w:r w:rsidR="00E44CEC" w:rsidRPr="00F06F96">
        <w:rPr>
          <w:spacing w:val="1"/>
        </w:rPr>
        <w:t xml:space="preserve"> </w:t>
      </w:r>
      <w:r w:rsidR="00E44CEC" w:rsidRPr="00F06F96">
        <w:t>технологий;</w:t>
      </w:r>
    </w:p>
    <w:p w:rsidR="00971A01" w:rsidRPr="00F06F96" w:rsidRDefault="00B94644" w:rsidP="00B94644">
      <w:pPr>
        <w:pStyle w:val="a3"/>
        <w:ind w:left="0" w:firstLine="720"/>
      </w:pPr>
      <w:r w:rsidRPr="00F06F96">
        <w:t xml:space="preserve">- </w:t>
      </w:r>
      <w:r w:rsidR="00E44CEC" w:rsidRPr="00F06F96">
        <w:t>практическое освоение правил безопасного поведения на дорогах и улицах с использованием</w:t>
      </w:r>
      <w:r w:rsidR="00E44CEC" w:rsidRPr="00F06F96">
        <w:rPr>
          <w:spacing w:val="1"/>
        </w:rPr>
        <w:t xml:space="preserve"> </w:t>
      </w:r>
      <w:r w:rsidR="00E44CEC" w:rsidRPr="00F06F96">
        <w:t>игр,</w:t>
      </w:r>
      <w:r w:rsidR="00E44CEC" w:rsidRPr="00F06F96">
        <w:rPr>
          <w:spacing w:val="-1"/>
        </w:rPr>
        <w:t xml:space="preserve"> </w:t>
      </w:r>
      <w:r w:rsidR="00E44CEC" w:rsidRPr="00F06F96">
        <w:t>оборудования, а также компьютерных</w:t>
      </w:r>
      <w:r w:rsidR="00E44CEC" w:rsidRPr="00F06F96">
        <w:rPr>
          <w:spacing w:val="1"/>
        </w:rPr>
        <w:t xml:space="preserve"> </w:t>
      </w:r>
      <w:r w:rsidR="00E44CEC" w:rsidRPr="00F06F96">
        <w:t>технологий;</w:t>
      </w:r>
    </w:p>
    <w:p w:rsidR="00971A01" w:rsidRPr="00F06F96" w:rsidRDefault="00B94644" w:rsidP="00B94644">
      <w:pPr>
        <w:pStyle w:val="a3"/>
        <w:ind w:left="0" w:firstLine="720"/>
      </w:pPr>
      <w:r w:rsidRPr="00F06F96">
        <w:t xml:space="preserve">- </w:t>
      </w:r>
      <w:r w:rsidR="00E44CEC" w:rsidRPr="00F06F96">
        <w:t>размещение продуктов познавательной, учебно-исследовательской и проектной деятельности</w:t>
      </w:r>
      <w:r w:rsidR="00E44CEC" w:rsidRPr="00F06F96">
        <w:rPr>
          <w:spacing w:val="1"/>
        </w:rPr>
        <w:t xml:space="preserve"> </w:t>
      </w:r>
      <w:r w:rsidR="00E44CEC" w:rsidRPr="00F06F96">
        <w:t>обучающихся в</w:t>
      </w:r>
      <w:r w:rsidR="00E44CEC" w:rsidRPr="00F06F96">
        <w:rPr>
          <w:spacing w:val="-2"/>
        </w:rPr>
        <w:t xml:space="preserve"> </w:t>
      </w:r>
      <w:r w:rsidR="00E44CEC" w:rsidRPr="00F06F96">
        <w:t>информационно-образовательной</w:t>
      </w:r>
      <w:r w:rsidR="00E44CEC" w:rsidRPr="00F06F96">
        <w:rPr>
          <w:spacing w:val="1"/>
        </w:rPr>
        <w:t xml:space="preserve"> </w:t>
      </w:r>
      <w:r w:rsidR="00E44CEC" w:rsidRPr="00F06F96">
        <w:t>среде</w:t>
      </w:r>
      <w:r w:rsidR="00E44CEC" w:rsidRPr="00F06F96">
        <w:rPr>
          <w:spacing w:val="-1"/>
        </w:rPr>
        <w:t xml:space="preserve"> </w:t>
      </w:r>
      <w:r w:rsidR="00E44CEC" w:rsidRPr="00F06F96">
        <w:t>образовательной</w:t>
      </w:r>
      <w:r w:rsidR="00E44CEC" w:rsidRPr="00F06F96">
        <w:rPr>
          <w:spacing w:val="1"/>
        </w:rPr>
        <w:t xml:space="preserve"> </w:t>
      </w:r>
      <w:r w:rsidR="00E44CEC" w:rsidRPr="00F06F96">
        <w:t>организации;</w:t>
      </w:r>
    </w:p>
    <w:p w:rsidR="00971A01" w:rsidRPr="00F06F96" w:rsidRDefault="00B94644" w:rsidP="00B94644">
      <w:pPr>
        <w:pStyle w:val="a3"/>
        <w:ind w:left="0" w:firstLine="720"/>
      </w:pPr>
      <w:r w:rsidRPr="00F06F96">
        <w:t xml:space="preserve">- </w:t>
      </w:r>
      <w:r w:rsidR="00E44CEC" w:rsidRPr="00F06F96">
        <w:t>индивидуальную</w:t>
      </w:r>
      <w:r w:rsidR="00E44CEC" w:rsidRPr="00F06F96">
        <w:rPr>
          <w:spacing w:val="1"/>
        </w:rPr>
        <w:t xml:space="preserve"> </w:t>
      </w:r>
      <w:r w:rsidR="00E44CEC" w:rsidRPr="00F06F96">
        <w:t>и</w:t>
      </w:r>
      <w:r w:rsidR="00E44CEC" w:rsidRPr="00F06F96">
        <w:rPr>
          <w:spacing w:val="1"/>
        </w:rPr>
        <w:t xml:space="preserve"> </w:t>
      </w:r>
      <w:r w:rsidR="00E44CEC" w:rsidRPr="00F06F96">
        <w:t>групповую</w:t>
      </w:r>
      <w:r w:rsidR="00E44CEC" w:rsidRPr="00F06F96">
        <w:rPr>
          <w:spacing w:val="1"/>
        </w:rPr>
        <w:t xml:space="preserve"> </w:t>
      </w:r>
      <w:r w:rsidR="00E44CEC" w:rsidRPr="00F06F96">
        <w:t>деятельность,</w:t>
      </w:r>
      <w:r w:rsidR="00E44CEC" w:rsidRPr="00F06F96">
        <w:rPr>
          <w:spacing w:val="1"/>
        </w:rPr>
        <w:t xml:space="preserve"> </w:t>
      </w:r>
      <w:r w:rsidR="00E44CEC" w:rsidRPr="00F06F96">
        <w:t>планирование</w:t>
      </w:r>
      <w:r w:rsidR="00E44CEC" w:rsidRPr="00F06F96">
        <w:rPr>
          <w:spacing w:val="1"/>
        </w:rPr>
        <w:t xml:space="preserve"> </w:t>
      </w:r>
      <w:r w:rsidR="00E44CEC" w:rsidRPr="00F06F96">
        <w:t>образовательной</w:t>
      </w:r>
      <w:r w:rsidR="00E44CEC" w:rsidRPr="00F06F96">
        <w:rPr>
          <w:spacing w:val="1"/>
        </w:rPr>
        <w:t xml:space="preserve"> </w:t>
      </w:r>
      <w:r w:rsidR="00E44CEC" w:rsidRPr="00F06F96">
        <w:t>деятельности,</w:t>
      </w:r>
      <w:r w:rsidR="00E44CEC" w:rsidRPr="00F06F96">
        <w:rPr>
          <w:spacing w:val="-57"/>
        </w:rPr>
        <w:t xml:space="preserve"> </w:t>
      </w:r>
      <w:r w:rsidR="00E44CEC" w:rsidRPr="00F06F96">
        <w:t>фиксацию его реализации в целом и на отдельных этапах, выявление и фиксирование динамики</w:t>
      </w:r>
      <w:r w:rsidR="00E44CEC" w:rsidRPr="00F06F96">
        <w:rPr>
          <w:spacing w:val="1"/>
        </w:rPr>
        <w:t xml:space="preserve"> </w:t>
      </w:r>
      <w:r w:rsidR="00E44CEC" w:rsidRPr="00F06F96">
        <w:t>промежуточных</w:t>
      </w:r>
      <w:r w:rsidR="00E44CEC" w:rsidRPr="00F06F96">
        <w:rPr>
          <w:spacing w:val="2"/>
        </w:rPr>
        <w:t xml:space="preserve"> </w:t>
      </w:r>
      <w:r w:rsidR="00E44CEC" w:rsidRPr="00F06F96">
        <w:t>и итоговых</w:t>
      </w:r>
      <w:r w:rsidR="00E44CEC" w:rsidRPr="00F06F96">
        <w:rPr>
          <w:spacing w:val="2"/>
        </w:rPr>
        <w:t xml:space="preserve"> </w:t>
      </w:r>
      <w:r w:rsidR="00E44CEC" w:rsidRPr="00F06F96">
        <w:t>результатов;</w:t>
      </w:r>
    </w:p>
    <w:p w:rsidR="00971A01" w:rsidRPr="00F06F96" w:rsidRDefault="00B94644" w:rsidP="00B94644">
      <w:pPr>
        <w:pStyle w:val="a3"/>
        <w:ind w:left="0" w:firstLine="720"/>
      </w:pPr>
      <w:r w:rsidRPr="00F06F96">
        <w:t xml:space="preserve">- </w:t>
      </w:r>
      <w:r w:rsidR="00E44CEC" w:rsidRPr="00F06F96">
        <w:t>доступ</w:t>
      </w:r>
      <w:r w:rsidR="00E44CEC" w:rsidRPr="00F06F96">
        <w:rPr>
          <w:spacing w:val="1"/>
        </w:rPr>
        <w:t xml:space="preserve"> </w:t>
      </w:r>
      <w:r w:rsidR="00E44CEC" w:rsidRPr="00F06F96">
        <w:t>к</w:t>
      </w:r>
      <w:r w:rsidR="00E44CEC" w:rsidRPr="00F06F96">
        <w:rPr>
          <w:spacing w:val="1"/>
        </w:rPr>
        <w:t xml:space="preserve"> </w:t>
      </w:r>
      <w:r w:rsidR="00E44CEC" w:rsidRPr="00F06F96">
        <w:t>информационно-библиотечному</w:t>
      </w:r>
      <w:r w:rsidR="00E44CEC" w:rsidRPr="00F06F96">
        <w:rPr>
          <w:spacing w:val="1"/>
        </w:rPr>
        <w:t xml:space="preserve"> </w:t>
      </w:r>
      <w:r w:rsidR="00E44CEC" w:rsidRPr="00F06F96">
        <w:t>центру,</w:t>
      </w:r>
      <w:r w:rsidR="00E44CEC" w:rsidRPr="00F06F96">
        <w:rPr>
          <w:spacing w:val="1"/>
        </w:rPr>
        <w:t xml:space="preserve"> </w:t>
      </w:r>
      <w:r w:rsidR="00E44CEC" w:rsidRPr="00F06F96">
        <w:t>ресурсам</w:t>
      </w:r>
      <w:r w:rsidR="00E44CEC" w:rsidRPr="00F06F96">
        <w:rPr>
          <w:spacing w:val="1"/>
        </w:rPr>
        <w:t xml:space="preserve"> </w:t>
      </w:r>
      <w:r w:rsidR="00E44CEC" w:rsidRPr="00F06F96">
        <w:t>Интернета,</w:t>
      </w:r>
      <w:r w:rsidR="00E44CEC" w:rsidRPr="00F06F96">
        <w:rPr>
          <w:spacing w:val="1"/>
        </w:rPr>
        <w:t xml:space="preserve"> </w:t>
      </w:r>
      <w:r w:rsidR="00E44CEC" w:rsidRPr="00F06F96">
        <w:t>учебной</w:t>
      </w:r>
      <w:r w:rsidR="00E44CEC" w:rsidRPr="00F06F96">
        <w:rPr>
          <w:spacing w:val="1"/>
        </w:rPr>
        <w:t xml:space="preserve"> </w:t>
      </w:r>
      <w:r w:rsidR="00E44CEC" w:rsidRPr="00F06F96">
        <w:t>и</w:t>
      </w:r>
      <w:r w:rsidR="00E44CEC" w:rsidRPr="00F06F96">
        <w:rPr>
          <w:spacing w:val="1"/>
        </w:rPr>
        <w:t xml:space="preserve"> </w:t>
      </w:r>
      <w:r w:rsidR="00E44CEC" w:rsidRPr="00F06F96">
        <w:t>художественной</w:t>
      </w:r>
      <w:r w:rsidR="00E44CEC" w:rsidRPr="00F06F96">
        <w:rPr>
          <w:spacing w:val="1"/>
        </w:rPr>
        <w:t xml:space="preserve"> </w:t>
      </w:r>
      <w:r w:rsidR="00E44CEC" w:rsidRPr="00F06F96">
        <w:t>литературе,</w:t>
      </w:r>
      <w:r w:rsidR="00E44CEC" w:rsidRPr="00F06F96">
        <w:rPr>
          <w:spacing w:val="1"/>
        </w:rPr>
        <w:t xml:space="preserve"> </w:t>
      </w:r>
      <w:r w:rsidR="00E44CEC" w:rsidRPr="00F06F96">
        <w:t>коллекциям</w:t>
      </w:r>
      <w:r w:rsidR="00E44CEC" w:rsidRPr="00F06F96">
        <w:rPr>
          <w:spacing w:val="1"/>
        </w:rPr>
        <w:t xml:space="preserve"> </w:t>
      </w:r>
      <w:r w:rsidR="00E44CEC" w:rsidRPr="00F06F96">
        <w:t>медиаресурсов</w:t>
      </w:r>
      <w:r w:rsidR="00E44CEC" w:rsidRPr="00F06F96">
        <w:rPr>
          <w:spacing w:val="1"/>
        </w:rPr>
        <w:t xml:space="preserve"> </w:t>
      </w:r>
      <w:r w:rsidR="00E44CEC" w:rsidRPr="00F06F96">
        <w:t>на</w:t>
      </w:r>
      <w:r w:rsidR="00E44CEC" w:rsidRPr="00F06F96">
        <w:rPr>
          <w:spacing w:val="1"/>
        </w:rPr>
        <w:t xml:space="preserve"> </w:t>
      </w:r>
      <w:r w:rsidR="00E44CEC" w:rsidRPr="00F06F96">
        <w:t>электронных</w:t>
      </w:r>
      <w:r w:rsidR="00E44CEC" w:rsidRPr="00F06F96">
        <w:rPr>
          <w:spacing w:val="1"/>
        </w:rPr>
        <w:t xml:space="preserve"> </w:t>
      </w:r>
      <w:r w:rsidR="00E44CEC" w:rsidRPr="00F06F96">
        <w:t>носителях,</w:t>
      </w:r>
      <w:r w:rsidR="00E44CEC" w:rsidRPr="00F06F96">
        <w:rPr>
          <w:spacing w:val="1"/>
        </w:rPr>
        <w:t xml:space="preserve"> </w:t>
      </w:r>
      <w:r w:rsidR="00E44CEC" w:rsidRPr="00F06F96">
        <w:t>к</w:t>
      </w:r>
      <w:r w:rsidR="00E44CEC" w:rsidRPr="00F06F96">
        <w:rPr>
          <w:spacing w:val="1"/>
        </w:rPr>
        <w:t xml:space="preserve"> </w:t>
      </w:r>
      <w:r w:rsidR="00E44CEC" w:rsidRPr="00F06F96">
        <w:t>множительной технике для тиражирования учебных и методических текстографических и аудио-,</w:t>
      </w:r>
      <w:r w:rsidR="00E44CEC" w:rsidRPr="00F06F96">
        <w:rPr>
          <w:spacing w:val="1"/>
        </w:rPr>
        <w:t xml:space="preserve"> </w:t>
      </w:r>
      <w:r w:rsidR="00E44CEC" w:rsidRPr="00F06F96">
        <w:t>видеоматериалов,</w:t>
      </w:r>
      <w:r w:rsidR="00E44CEC" w:rsidRPr="00F06F96">
        <w:rPr>
          <w:spacing w:val="1"/>
        </w:rPr>
        <w:t xml:space="preserve"> </w:t>
      </w:r>
      <w:r w:rsidR="00E44CEC" w:rsidRPr="00F06F96">
        <w:t>результатов</w:t>
      </w:r>
      <w:r w:rsidR="00E44CEC" w:rsidRPr="00F06F96">
        <w:rPr>
          <w:spacing w:val="1"/>
        </w:rPr>
        <w:t xml:space="preserve"> </w:t>
      </w:r>
      <w:r w:rsidR="00E44CEC" w:rsidRPr="00F06F96">
        <w:t>творческой,</w:t>
      </w:r>
      <w:r w:rsidR="00E44CEC" w:rsidRPr="00F06F96">
        <w:rPr>
          <w:spacing w:val="1"/>
        </w:rPr>
        <w:t xml:space="preserve"> </w:t>
      </w:r>
      <w:r w:rsidR="00E44CEC" w:rsidRPr="00F06F96">
        <w:t>научно-исследовательской</w:t>
      </w:r>
      <w:r w:rsidR="00E44CEC" w:rsidRPr="00F06F96">
        <w:rPr>
          <w:spacing w:val="1"/>
        </w:rPr>
        <w:t xml:space="preserve"> </w:t>
      </w:r>
      <w:r w:rsidR="00E44CEC" w:rsidRPr="00F06F96">
        <w:t>и</w:t>
      </w:r>
      <w:r w:rsidR="00E44CEC" w:rsidRPr="00F06F96">
        <w:rPr>
          <w:spacing w:val="1"/>
        </w:rPr>
        <w:t xml:space="preserve"> </w:t>
      </w:r>
      <w:r w:rsidR="00E44CEC" w:rsidRPr="00F06F96">
        <w:t>проектной</w:t>
      </w:r>
      <w:r w:rsidR="00E44CEC" w:rsidRPr="00F06F96">
        <w:rPr>
          <w:spacing w:val="1"/>
        </w:rPr>
        <w:t xml:space="preserve"> </w:t>
      </w:r>
      <w:r w:rsidR="00E44CEC" w:rsidRPr="00F06F96">
        <w:t>деятельности</w:t>
      </w:r>
      <w:r w:rsidR="00E44CEC" w:rsidRPr="00F06F96">
        <w:rPr>
          <w:spacing w:val="-57"/>
        </w:rPr>
        <w:t xml:space="preserve"> </w:t>
      </w:r>
      <w:r w:rsidR="00E44CEC" w:rsidRPr="00F06F96">
        <w:t>обучающихся;</w:t>
      </w:r>
    </w:p>
    <w:p w:rsidR="00971A01" w:rsidRPr="00F06F96" w:rsidRDefault="00B94644" w:rsidP="00B94644">
      <w:pPr>
        <w:pStyle w:val="a3"/>
        <w:ind w:left="0" w:firstLine="720"/>
      </w:pPr>
      <w:r w:rsidRPr="00F06F96">
        <w:t xml:space="preserve">- </w:t>
      </w:r>
      <w:r w:rsidR="00E44CEC" w:rsidRPr="00F06F96">
        <w:t>проведение массовых мероприятий, собраний, представлений, организацию досуга и общения</w:t>
      </w:r>
      <w:r w:rsidR="00E44CEC" w:rsidRPr="00F06F96">
        <w:rPr>
          <w:spacing w:val="1"/>
        </w:rPr>
        <w:t xml:space="preserve"> </w:t>
      </w:r>
      <w:r w:rsidR="00E44CEC" w:rsidRPr="00F06F96">
        <w:t>обучающихся, группового просмотра кино- и видеоматериалов, организацию сценической работы,</w:t>
      </w:r>
      <w:r w:rsidR="00E44CEC" w:rsidRPr="00F06F96">
        <w:rPr>
          <w:spacing w:val="1"/>
        </w:rPr>
        <w:t xml:space="preserve"> </w:t>
      </w:r>
      <w:r w:rsidR="00E44CEC" w:rsidRPr="00F06F96">
        <w:t>театрализованных представлений (обеспеченных озвучиванием, освещением и мультимедийным</w:t>
      </w:r>
      <w:r w:rsidR="00E44CEC" w:rsidRPr="00F06F96">
        <w:rPr>
          <w:spacing w:val="1"/>
        </w:rPr>
        <w:t xml:space="preserve"> </w:t>
      </w:r>
      <w:r w:rsidR="00E44CEC" w:rsidRPr="00F06F96">
        <w:t>сопровождением);</w:t>
      </w:r>
    </w:p>
    <w:p w:rsidR="00971A01" w:rsidRPr="00F06F96" w:rsidRDefault="00B94644" w:rsidP="00B94644">
      <w:pPr>
        <w:pStyle w:val="a3"/>
        <w:ind w:left="0" w:firstLine="720"/>
      </w:pPr>
      <w:r w:rsidRPr="00F06F96">
        <w:t xml:space="preserve">- </w:t>
      </w:r>
      <w:r w:rsidR="00E44CEC" w:rsidRPr="00F06F96">
        <w:t>маркетинг</w:t>
      </w:r>
      <w:r w:rsidR="00E44CEC" w:rsidRPr="00F06F96">
        <w:rPr>
          <w:spacing w:val="1"/>
        </w:rPr>
        <w:t xml:space="preserve"> </w:t>
      </w:r>
      <w:r w:rsidR="00E44CEC" w:rsidRPr="00F06F96">
        <w:t>образовательных</w:t>
      </w:r>
      <w:r w:rsidR="00E44CEC" w:rsidRPr="00F06F96">
        <w:rPr>
          <w:spacing w:val="1"/>
        </w:rPr>
        <w:t xml:space="preserve"> </w:t>
      </w:r>
      <w:r w:rsidR="00E44CEC" w:rsidRPr="00F06F96">
        <w:t>услуг</w:t>
      </w:r>
      <w:r w:rsidR="00E44CEC" w:rsidRPr="00F06F96">
        <w:rPr>
          <w:spacing w:val="1"/>
        </w:rPr>
        <w:t xml:space="preserve"> </w:t>
      </w:r>
      <w:r w:rsidR="00E44CEC" w:rsidRPr="00F06F96">
        <w:t>и</w:t>
      </w:r>
      <w:r w:rsidR="00E44CEC" w:rsidRPr="00F06F96">
        <w:rPr>
          <w:spacing w:val="1"/>
        </w:rPr>
        <w:t xml:space="preserve"> </w:t>
      </w:r>
      <w:r w:rsidR="00E44CEC" w:rsidRPr="00F06F96">
        <w:t>работу</w:t>
      </w:r>
      <w:r w:rsidR="00E44CEC" w:rsidRPr="00F06F96">
        <w:rPr>
          <w:spacing w:val="1"/>
        </w:rPr>
        <w:t xml:space="preserve"> </w:t>
      </w:r>
      <w:r w:rsidR="00E44CEC" w:rsidRPr="00F06F96">
        <w:t>школьных</w:t>
      </w:r>
      <w:r w:rsidR="00E44CEC" w:rsidRPr="00F06F96">
        <w:rPr>
          <w:spacing w:val="1"/>
        </w:rPr>
        <w:t xml:space="preserve"> </w:t>
      </w:r>
      <w:r w:rsidR="00E44CEC" w:rsidRPr="00F06F96">
        <w:t>медиа</w:t>
      </w:r>
      <w:r w:rsidR="00E44CEC" w:rsidRPr="00F06F96">
        <w:rPr>
          <w:spacing w:val="1"/>
        </w:rPr>
        <w:t xml:space="preserve"> </w:t>
      </w:r>
      <w:r w:rsidR="00E44CEC" w:rsidRPr="00F06F96">
        <w:t>(работа</w:t>
      </w:r>
      <w:r w:rsidR="00E44CEC" w:rsidRPr="00F06F96">
        <w:rPr>
          <w:spacing w:val="1"/>
        </w:rPr>
        <w:t xml:space="preserve"> </w:t>
      </w:r>
      <w:r w:rsidR="00E44CEC" w:rsidRPr="00F06F96">
        <w:t>сайта</w:t>
      </w:r>
      <w:r w:rsidR="00E44CEC" w:rsidRPr="00F06F96">
        <w:rPr>
          <w:spacing w:val="1"/>
        </w:rPr>
        <w:t xml:space="preserve"> </w:t>
      </w:r>
      <w:r w:rsidR="00E44CEC" w:rsidRPr="00F06F96">
        <w:t>школы,</w:t>
      </w:r>
      <w:r w:rsidR="00E44CEC" w:rsidRPr="00F06F96">
        <w:rPr>
          <w:spacing w:val="1"/>
        </w:rPr>
        <w:t xml:space="preserve"> </w:t>
      </w:r>
      <w:r w:rsidR="00E44CEC" w:rsidRPr="00F06F96">
        <w:t>представление</w:t>
      </w:r>
      <w:r w:rsidR="00E44CEC" w:rsidRPr="00F06F96">
        <w:rPr>
          <w:spacing w:val="-1"/>
        </w:rPr>
        <w:t xml:space="preserve"> </w:t>
      </w:r>
      <w:r w:rsidR="00E44CEC" w:rsidRPr="00F06F96">
        <w:t>школы в</w:t>
      </w:r>
      <w:r w:rsidR="00E44CEC" w:rsidRPr="00F06F96">
        <w:rPr>
          <w:spacing w:val="1"/>
        </w:rPr>
        <w:t xml:space="preserve"> </w:t>
      </w:r>
      <w:r w:rsidR="00E44CEC" w:rsidRPr="00F06F96">
        <w:t>социальных</w:t>
      </w:r>
      <w:r w:rsidR="00E44CEC" w:rsidRPr="00F06F96">
        <w:rPr>
          <w:spacing w:val="3"/>
        </w:rPr>
        <w:t xml:space="preserve"> </w:t>
      </w:r>
      <w:r w:rsidR="00E44CEC" w:rsidRPr="00F06F96">
        <w:t>сетях и</w:t>
      </w:r>
      <w:r w:rsidR="00E44CEC" w:rsidRPr="00F06F96">
        <w:rPr>
          <w:spacing w:val="1"/>
        </w:rPr>
        <w:t xml:space="preserve"> </w:t>
      </w:r>
      <w:r w:rsidR="00E44CEC" w:rsidRPr="00F06F96">
        <w:t>пр.);</w:t>
      </w:r>
    </w:p>
    <w:p w:rsidR="00971A01" w:rsidRPr="00F06F96" w:rsidRDefault="00B94644" w:rsidP="00B94644">
      <w:pPr>
        <w:pStyle w:val="a3"/>
        <w:ind w:left="0" w:firstLine="720"/>
      </w:pPr>
      <w:r w:rsidRPr="00F06F96">
        <w:t xml:space="preserve">- </w:t>
      </w:r>
      <w:r w:rsidR="00E44CEC" w:rsidRPr="00F06F96">
        <w:t>организацию</w:t>
      </w:r>
      <w:r w:rsidR="00E44CEC" w:rsidRPr="00F06F96">
        <w:rPr>
          <w:spacing w:val="1"/>
        </w:rPr>
        <w:t xml:space="preserve"> </w:t>
      </w:r>
      <w:r w:rsidR="00E44CEC" w:rsidRPr="00F06F96">
        <w:t>качественного</w:t>
      </w:r>
      <w:r w:rsidR="00E44CEC" w:rsidRPr="00F06F96">
        <w:rPr>
          <w:spacing w:val="1"/>
        </w:rPr>
        <w:t xml:space="preserve"> </w:t>
      </w:r>
      <w:r w:rsidR="00E44CEC" w:rsidRPr="00F06F96">
        <w:t>горячего</w:t>
      </w:r>
      <w:r w:rsidR="00E44CEC" w:rsidRPr="00F06F96">
        <w:rPr>
          <w:spacing w:val="1"/>
        </w:rPr>
        <w:t xml:space="preserve"> </w:t>
      </w:r>
      <w:r w:rsidR="00E44CEC" w:rsidRPr="00F06F96">
        <w:t>питания,</w:t>
      </w:r>
      <w:r w:rsidR="00E44CEC" w:rsidRPr="00F06F96">
        <w:rPr>
          <w:spacing w:val="1"/>
        </w:rPr>
        <w:t xml:space="preserve"> </w:t>
      </w:r>
      <w:r w:rsidR="00E44CEC" w:rsidRPr="00F06F96">
        <w:t>медицинского</w:t>
      </w:r>
      <w:r w:rsidR="00E44CEC" w:rsidRPr="00F06F96">
        <w:rPr>
          <w:spacing w:val="1"/>
        </w:rPr>
        <w:t xml:space="preserve"> </w:t>
      </w:r>
      <w:r w:rsidR="00E44CEC" w:rsidRPr="00F06F96">
        <w:t>обслуживания</w:t>
      </w:r>
      <w:r w:rsidR="00E44CEC" w:rsidRPr="00F06F96">
        <w:rPr>
          <w:spacing w:val="1"/>
        </w:rPr>
        <w:t xml:space="preserve"> </w:t>
      </w:r>
      <w:r w:rsidR="00E44CEC" w:rsidRPr="00F06F96">
        <w:t>и</w:t>
      </w:r>
      <w:r w:rsidR="00E44CEC" w:rsidRPr="00F06F96">
        <w:rPr>
          <w:spacing w:val="1"/>
        </w:rPr>
        <w:t xml:space="preserve"> </w:t>
      </w:r>
      <w:r w:rsidR="00E44CEC" w:rsidRPr="00F06F96">
        <w:t>отдыха</w:t>
      </w:r>
      <w:r w:rsidR="00E44CEC" w:rsidRPr="00F06F96">
        <w:rPr>
          <w:spacing w:val="1"/>
        </w:rPr>
        <w:t xml:space="preserve"> </w:t>
      </w:r>
      <w:r w:rsidR="00E44CEC" w:rsidRPr="00F06F96">
        <w:t>обучающихся</w:t>
      </w:r>
      <w:r w:rsidR="00E44CEC" w:rsidRPr="00F06F96">
        <w:rPr>
          <w:spacing w:val="-2"/>
        </w:rPr>
        <w:t xml:space="preserve"> </w:t>
      </w:r>
      <w:r w:rsidR="00E44CEC" w:rsidRPr="00F06F96">
        <w:t>и</w:t>
      </w:r>
      <w:r w:rsidR="00E44CEC" w:rsidRPr="00F06F96">
        <w:rPr>
          <w:spacing w:val="1"/>
        </w:rPr>
        <w:t xml:space="preserve"> </w:t>
      </w:r>
      <w:r w:rsidR="00E44CEC" w:rsidRPr="00F06F96">
        <w:t>педагогических</w:t>
      </w:r>
      <w:r w:rsidR="00E44CEC" w:rsidRPr="00F06F96">
        <w:rPr>
          <w:spacing w:val="3"/>
        </w:rPr>
        <w:t xml:space="preserve"> </w:t>
      </w:r>
      <w:r w:rsidR="00E44CEC" w:rsidRPr="00F06F96">
        <w:t>работников.</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t>Информационно-методические</w:t>
      </w:r>
      <w:r w:rsidRPr="00F06F96">
        <w:rPr>
          <w:i/>
          <w:spacing w:val="-4"/>
          <w:sz w:val="24"/>
          <w:szCs w:val="24"/>
        </w:rPr>
        <w:t xml:space="preserve"> </w:t>
      </w:r>
      <w:r w:rsidRPr="00F06F96">
        <w:rPr>
          <w:i/>
          <w:sz w:val="24"/>
          <w:szCs w:val="24"/>
        </w:rPr>
        <w:t>условия</w:t>
      </w:r>
      <w:r w:rsidRPr="00F06F96">
        <w:rPr>
          <w:i/>
          <w:spacing w:val="-6"/>
          <w:sz w:val="24"/>
          <w:szCs w:val="24"/>
        </w:rPr>
        <w:t xml:space="preserve"> </w:t>
      </w:r>
      <w:r w:rsidRPr="00F06F96">
        <w:rPr>
          <w:i/>
          <w:sz w:val="24"/>
          <w:szCs w:val="24"/>
        </w:rPr>
        <w:t>реализации</w:t>
      </w:r>
      <w:r w:rsidRPr="00F06F96">
        <w:rPr>
          <w:i/>
          <w:spacing w:val="54"/>
          <w:sz w:val="24"/>
          <w:szCs w:val="24"/>
        </w:rPr>
        <w:t xml:space="preserve"> </w:t>
      </w:r>
      <w:r w:rsidRPr="00F06F96">
        <w:rPr>
          <w:i/>
          <w:sz w:val="24"/>
          <w:szCs w:val="24"/>
        </w:rPr>
        <w:t>ОП</w:t>
      </w:r>
      <w:r w:rsidRPr="00F06F96">
        <w:rPr>
          <w:i/>
          <w:spacing w:val="-5"/>
          <w:sz w:val="24"/>
          <w:szCs w:val="24"/>
        </w:rPr>
        <w:t xml:space="preserve"> </w:t>
      </w:r>
      <w:r w:rsidRPr="00F06F96">
        <w:rPr>
          <w:i/>
          <w:sz w:val="24"/>
          <w:szCs w:val="24"/>
        </w:rPr>
        <w:t xml:space="preserve">СОО </w:t>
      </w:r>
      <w:r w:rsidR="00293BFE" w:rsidRPr="00F06F96">
        <w:rPr>
          <w:i/>
          <w:sz w:val="24"/>
          <w:szCs w:val="24"/>
        </w:rPr>
        <w:t>МБОУ ОЦ «ВЕКТОР» ПГО</w:t>
      </w:r>
    </w:p>
    <w:p w:rsidR="00971A01" w:rsidRPr="00F06F96" w:rsidRDefault="00E44CEC" w:rsidP="00B94644">
      <w:pPr>
        <w:pStyle w:val="a3"/>
        <w:ind w:left="0" w:firstLine="720"/>
      </w:pPr>
      <w:r w:rsidRPr="00F06F96">
        <w:t>Информационно-методические</w:t>
      </w:r>
      <w:r w:rsidRPr="00F06F96">
        <w:rPr>
          <w:spacing w:val="1"/>
        </w:rPr>
        <w:t xml:space="preserve"> </w:t>
      </w:r>
      <w:r w:rsidRPr="00F06F96">
        <w:t>условия</w:t>
      </w:r>
      <w:r w:rsidRPr="00F06F96">
        <w:rPr>
          <w:spacing w:val="1"/>
        </w:rPr>
        <w:t xml:space="preserve"> </w:t>
      </w:r>
      <w:r w:rsidRPr="00F06F96">
        <w:t>реализации</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обеспечиваются</w:t>
      </w:r>
      <w:r w:rsidRPr="00F06F96">
        <w:rPr>
          <w:spacing w:val="-3"/>
        </w:rPr>
        <w:t xml:space="preserve"> </w:t>
      </w:r>
      <w:r w:rsidRPr="00F06F96">
        <w:t>современной</w:t>
      </w:r>
      <w:r w:rsidRPr="00F06F96">
        <w:rPr>
          <w:spacing w:val="-1"/>
        </w:rPr>
        <w:t xml:space="preserve"> </w:t>
      </w:r>
      <w:r w:rsidRPr="00F06F96">
        <w:t>информационно-образовательной</w:t>
      </w:r>
      <w:r w:rsidRPr="00F06F96">
        <w:rPr>
          <w:spacing w:val="-1"/>
        </w:rPr>
        <w:t xml:space="preserve"> </w:t>
      </w:r>
      <w:r w:rsidRPr="00F06F96">
        <w:t>средой</w:t>
      </w:r>
      <w:r w:rsidRPr="00F06F96">
        <w:rPr>
          <w:spacing w:val="1"/>
        </w:rPr>
        <w:t xml:space="preserve"> </w:t>
      </w:r>
      <w:r w:rsidRPr="00F06F96">
        <w:t>(ИОС).</w:t>
      </w:r>
    </w:p>
    <w:p w:rsidR="00D212FC" w:rsidRPr="00F06F96" w:rsidRDefault="00D212FC" w:rsidP="00B94644">
      <w:pPr>
        <w:pStyle w:val="a3"/>
        <w:ind w:left="0" w:firstLine="720"/>
      </w:pPr>
    </w:p>
    <w:p w:rsidR="00971A01" w:rsidRPr="00F06F96" w:rsidRDefault="00E44CEC" w:rsidP="00B94644">
      <w:pPr>
        <w:pStyle w:val="a3"/>
        <w:ind w:left="0" w:firstLine="720"/>
      </w:pPr>
      <w:r w:rsidRPr="00F06F96">
        <w:t>Под</w:t>
      </w:r>
      <w:r w:rsidRPr="00F06F96">
        <w:rPr>
          <w:spacing w:val="1"/>
        </w:rPr>
        <w:t xml:space="preserve"> </w:t>
      </w:r>
      <w:r w:rsidRPr="00F06F96">
        <w:rPr>
          <w:i/>
        </w:rPr>
        <w:t>информационно-образовательной</w:t>
      </w:r>
      <w:r w:rsidRPr="00F06F96">
        <w:rPr>
          <w:i/>
          <w:spacing w:val="1"/>
        </w:rPr>
        <w:t xml:space="preserve"> </w:t>
      </w:r>
      <w:r w:rsidRPr="00F06F96">
        <w:rPr>
          <w:i/>
        </w:rPr>
        <w:t>средой</w:t>
      </w:r>
      <w:r w:rsidRPr="00F06F96">
        <w:rPr>
          <w:i/>
          <w:spacing w:val="1"/>
        </w:rPr>
        <w:t xml:space="preserve"> </w:t>
      </w:r>
      <w:r w:rsidRPr="00F06F96">
        <w:t>(ИОС)</w:t>
      </w:r>
      <w:r w:rsidRPr="00F06F96">
        <w:rPr>
          <w:spacing w:val="1"/>
        </w:rPr>
        <w:t xml:space="preserve"> </w:t>
      </w:r>
      <w:r w:rsidRPr="00F06F96">
        <w:t>понимается</w:t>
      </w:r>
      <w:r w:rsidRPr="00F06F96">
        <w:rPr>
          <w:spacing w:val="1"/>
        </w:rPr>
        <w:t xml:space="preserve"> </w:t>
      </w:r>
      <w:r w:rsidRPr="00F06F96">
        <w:t>открытая</w:t>
      </w:r>
      <w:r w:rsidRPr="00F06F96">
        <w:rPr>
          <w:spacing w:val="1"/>
        </w:rPr>
        <w:t xml:space="preserve"> </w:t>
      </w:r>
      <w:r w:rsidRPr="00F06F96">
        <w:t>педагогическая</w:t>
      </w:r>
      <w:r w:rsidRPr="00F06F96">
        <w:rPr>
          <w:spacing w:val="1"/>
        </w:rPr>
        <w:t xml:space="preserve"> </w:t>
      </w:r>
      <w:r w:rsidRPr="00F06F96">
        <w:t>система, сформированная на основе разнообразных информационных образовательных ресурсов,</w:t>
      </w:r>
      <w:r w:rsidRPr="00F06F96">
        <w:rPr>
          <w:spacing w:val="1"/>
        </w:rPr>
        <w:t xml:space="preserve"> </w:t>
      </w:r>
      <w:r w:rsidRPr="00F06F96">
        <w:t>современных</w:t>
      </w:r>
      <w:r w:rsidRPr="00F06F96">
        <w:rPr>
          <w:spacing w:val="1"/>
        </w:rPr>
        <w:t xml:space="preserve"> </w:t>
      </w:r>
      <w:r w:rsidRPr="00F06F96">
        <w:t>информационно-телекоммуникационных</w:t>
      </w:r>
      <w:r w:rsidRPr="00F06F96">
        <w:rPr>
          <w:spacing w:val="1"/>
        </w:rPr>
        <w:t xml:space="preserve"> </w:t>
      </w:r>
      <w:r w:rsidRPr="00F06F96">
        <w:t>средств</w:t>
      </w:r>
      <w:r w:rsidRPr="00F06F96">
        <w:rPr>
          <w:spacing w:val="1"/>
        </w:rPr>
        <w:t xml:space="preserve"> </w:t>
      </w:r>
      <w:r w:rsidRPr="00F06F96">
        <w:t>и</w:t>
      </w:r>
      <w:r w:rsidRPr="00F06F96">
        <w:rPr>
          <w:spacing w:val="1"/>
        </w:rPr>
        <w:t xml:space="preserve"> </w:t>
      </w:r>
      <w:r w:rsidRPr="00F06F96">
        <w:t>педагогических</w:t>
      </w:r>
      <w:r w:rsidRPr="00F06F96">
        <w:rPr>
          <w:spacing w:val="1"/>
        </w:rPr>
        <w:t xml:space="preserve"> </w:t>
      </w:r>
      <w:r w:rsidRPr="00F06F96">
        <w:t>технологий,</w:t>
      </w:r>
      <w:r w:rsidRPr="00F06F96">
        <w:rPr>
          <w:spacing w:val="1"/>
        </w:rPr>
        <w:t xml:space="preserve"> </w:t>
      </w:r>
      <w:r w:rsidRPr="00F06F96">
        <w:t>направленных</w:t>
      </w:r>
      <w:r w:rsidRPr="00F06F96">
        <w:rPr>
          <w:spacing w:val="27"/>
        </w:rPr>
        <w:t xml:space="preserve"> </w:t>
      </w:r>
      <w:r w:rsidRPr="00F06F96">
        <w:t>на</w:t>
      </w:r>
      <w:r w:rsidRPr="00F06F96">
        <w:rPr>
          <w:spacing w:val="24"/>
        </w:rPr>
        <w:t xml:space="preserve"> </w:t>
      </w:r>
      <w:r w:rsidRPr="00F06F96">
        <w:t>формирование</w:t>
      </w:r>
      <w:r w:rsidRPr="00F06F96">
        <w:rPr>
          <w:spacing w:val="27"/>
        </w:rPr>
        <w:t xml:space="preserve"> </w:t>
      </w:r>
      <w:r w:rsidRPr="00F06F96">
        <w:t>творческой,</w:t>
      </w:r>
      <w:r w:rsidRPr="00F06F96">
        <w:rPr>
          <w:spacing w:val="27"/>
        </w:rPr>
        <w:t xml:space="preserve"> </w:t>
      </w:r>
      <w:r w:rsidRPr="00F06F96">
        <w:t>социально</w:t>
      </w:r>
      <w:r w:rsidRPr="00F06F96">
        <w:rPr>
          <w:spacing w:val="25"/>
        </w:rPr>
        <w:t xml:space="preserve"> </w:t>
      </w:r>
      <w:r w:rsidRPr="00F06F96">
        <w:t>активной</w:t>
      </w:r>
      <w:r w:rsidRPr="00F06F96">
        <w:rPr>
          <w:spacing w:val="36"/>
        </w:rPr>
        <w:t xml:space="preserve"> </w:t>
      </w:r>
      <w:r w:rsidRPr="00F06F96">
        <w:t>личности,</w:t>
      </w:r>
      <w:r w:rsidRPr="00F06F96">
        <w:rPr>
          <w:spacing w:val="25"/>
        </w:rPr>
        <w:t xml:space="preserve"> </w:t>
      </w:r>
      <w:r w:rsidRPr="00F06F96">
        <w:t>а</w:t>
      </w:r>
      <w:r w:rsidRPr="00F06F96">
        <w:rPr>
          <w:spacing w:val="27"/>
        </w:rPr>
        <w:t xml:space="preserve"> </w:t>
      </w:r>
      <w:r w:rsidRPr="00F06F96">
        <w:t>также</w:t>
      </w:r>
      <w:r w:rsidR="00845613" w:rsidRPr="00F06F96">
        <w:t xml:space="preserve"> </w:t>
      </w:r>
      <w:r w:rsidRPr="00F06F96">
        <w:t>компетентность</w:t>
      </w:r>
      <w:r w:rsidRPr="00F06F96">
        <w:rPr>
          <w:spacing w:val="1"/>
        </w:rPr>
        <w:t xml:space="preserve"> </w:t>
      </w:r>
      <w:r w:rsidRPr="00F06F96">
        <w:t>участников</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учебно-познавательных</w:t>
      </w:r>
      <w:r w:rsidRPr="00F06F96">
        <w:rPr>
          <w:spacing w:val="1"/>
        </w:rPr>
        <w:t xml:space="preserve"> </w:t>
      </w:r>
      <w:r w:rsidRPr="00F06F96">
        <w:t>и</w:t>
      </w:r>
      <w:r w:rsidRPr="00F06F96">
        <w:rPr>
          <w:spacing w:val="1"/>
        </w:rPr>
        <w:t xml:space="preserve"> </w:t>
      </w:r>
      <w:r w:rsidRPr="00F06F96">
        <w:lastRenderedPageBreak/>
        <w:t>профессиональных</w:t>
      </w:r>
      <w:r w:rsidRPr="00F06F96">
        <w:rPr>
          <w:spacing w:val="1"/>
        </w:rPr>
        <w:t xml:space="preserve"> </w:t>
      </w:r>
      <w:r w:rsidRPr="00F06F96">
        <w:t>задач</w:t>
      </w:r>
      <w:r w:rsidRPr="00F06F96">
        <w:rPr>
          <w:spacing w:val="1"/>
        </w:rPr>
        <w:t xml:space="preserve"> </w:t>
      </w:r>
      <w:r w:rsidRPr="00F06F96">
        <w:t>с</w:t>
      </w:r>
      <w:r w:rsidRPr="00F06F96">
        <w:rPr>
          <w:spacing w:val="1"/>
        </w:rPr>
        <w:t xml:space="preserve"> </w:t>
      </w:r>
      <w:r w:rsidRPr="00F06F96">
        <w:t>применением</w:t>
      </w:r>
      <w:r w:rsidRPr="00F06F96">
        <w:rPr>
          <w:spacing w:val="1"/>
        </w:rPr>
        <w:t xml:space="preserve"> </w:t>
      </w:r>
      <w:r w:rsidRPr="00F06F96">
        <w:t>информационно-коммуникационных технологий</w:t>
      </w:r>
      <w:r w:rsidRPr="00F06F96">
        <w:rPr>
          <w:spacing w:val="1"/>
        </w:rPr>
        <w:t xml:space="preserve"> </w:t>
      </w:r>
      <w:r w:rsidRPr="00F06F96">
        <w:t>(ИКТ-</w:t>
      </w:r>
      <w:r w:rsidRPr="00F06F96">
        <w:rPr>
          <w:spacing w:val="-57"/>
        </w:rPr>
        <w:t xml:space="preserve"> </w:t>
      </w:r>
      <w:r w:rsidRPr="00F06F96">
        <w:t>компетентность),</w:t>
      </w:r>
      <w:r w:rsidRPr="00F06F96">
        <w:rPr>
          <w:spacing w:val="-1"/>
        </w:rPr>
        <w:t xml:space="preserve"> </w:t>
      </w:r>
      <w:r w:rsidRPr="00F06F96">
        <w:t>наличие</w:t>
      </w:r>
      <w:r w:rsidRPr="00F06F96">
        <w:rPr>
          <w:spacing w:val="-3"/>
        </w:rPr>
        <w:t xml:space="preserve"> </w:t>
      </w:r>
      <w:r w:rsidRPr="00F06F96">
        <w:t>служб поддержки</w:t>
      </w:r>
      <w:r w:rsidRPr="00F06F96">
        <w:rPr>
          <w:spacing w:val="-2"/>
        </w:rPr>
        <w:t xml:space="preserve"> </w:t>
      </w:r>
      <w:r w:rsidRPr="00F06F96">
        <w:t>применения</w:t>
      </w:r>
      <w:r w:rsidRPr="00F06F96">
        <w:rPr>
          <w:spacing w:val="1"/>
        </w:rPr>
        <w:t xml:space="preserve"> </w:t>
      </w:r>
      <w:r w:rsidRPr="00F06F96">
        <w:t>ИКТ.</w:t>
      </w:r>
    </w:p>
    <w:p w:rsidR="00971A01" w:rsidRPr="00F06F96" w:rsidRDefault="00E44CEC" w:rsidP="00B94644">
      <w:pPr>
        <w:pStyle w:val="a3"/>
        <w:tabs>
          <w:tab w:val="left" w:pos="9489"/>
        </w:tabs>
        <w:ind w:left="0" w:firstLine="720"/>
      </w:pPr>
      <w:r w:rsidRPr="00F06F96">
        <w:t>Создаваемая</w:t>
      </w:r>
      <w:r w:rsidRPr="00F06F96">
        <w:rPr>
          <w:spacing w:val="89"/>
        </w:rPr>
        <w:t xml:space="preserve"> </w:t>
      </w:r>
      <w:r w:rsidRPr="00F06F96">
        <w:t>в</w:t>
      </w:r>
      <w:r w:rsidRPr="00F06F96">
        <w:rPr>
          <w:spacing w:val="88"/>
        </w:rPr>
        <w:t xml:space="preserve"> </w:t>
      </w:r>
      <w:r w:rsidR="00293BFE" w:rsidRPr="00F06F96">
        <w:t>МБОУ ОЦ «ВЕКТОР» ПГО</w:t>
      </w:r>
      <w:r w:rsidRPr="00F06F96">
        <w:rPr>
          <w:spacing w:val="91"/>
        </w:rPr>
        <w:t xml:space="preserve"> </w:t>
      </w:r>
      <w:r w:rsidRPr="00F06F96">
        <w:t>ИОС</w:t>
      </w:r>
      <w:r w:rsidRPr="00F06F96">
        <w:rPr>
          <w:spacing w:val="89"/>
        </w:rPr>
        <w:t xml:space="preserve"> </w:t>
      </w:r>
      <w:r w:rsidRPr="00F06F96">
        <w:t>строится</w:t>
      </w:r>
      <w:r w:rsidRPr="00F06F96">
        <w:rPr>
          <w:spacing w:val="90"/>
        </w:rPr>
        <w:t xml:space="preserve"> </w:t>
      </w:r>
      <w:r w:rsidRPr="00F06F96">
        <w:t>в</w:t>
      </w:r>
      <w:r w:rsidRPr="00F06F96">
        <w:rPr>
          <w:spacing w:val="88"/>
        </w:rPr>
        <w:t xml:space="preserve"> </w:t>
      </w:r>
      <w:r w:rsidRPr="00F06F96">
        <w:t>соответствии</w:t>
      </w:r>
      <w:r w:rsidRPr="00F06F96">
        <w:rPr>
          <w:spacing w:val="91"/>
        </w:rPr>
        <w:t xml:space="preserve"> </w:t>
      </w:r>
      <w:r w:rsidR="00B94644" w:rsidRPr="00F06F96">
        <w:t xml:space="preserve">со </w:t>
      </w:r>
      <w:r w:rsidRPr="00F06F96">
        <w:rPr>
          <w:spacing w:val="-1"/>
        </w:rPr>
        <w:t>следующей</w:t>
      </w:r>
      <w:r w:rsidRPr="00F06F96">
        <w:rPr>
          <w:spacing w:val="-57"/>
        </w:rPr>
        <w:t xml:space="preserve"> </w:t>
      </w:r>
      <w:r w:rsidRPr="00F06F96">
        <w:t>иерархией:</w:t>
      </w:r>
    </w:p>
    <w:p w:rsidR="00971A01" w:rsidRPr="00F06F96" w:rsidRDefault="00E44CEC" w:rsidP="00B94644">
      <w:pPr>
        <w:pStyle w:val="a3"/>
        <w:ind w:left="0" w:firstLine="720"/>
        <w:jc w:val="left"/>
      </w:pPr>
      <w:r w:rsidRPr="00F06F96">
        <w:t>-единая</w:t>
      </w:r>
      <w:r w:rsidRPr="00F06F96">
        <w:rPr>
          <w:spacing w:val="-9"/>
        </w:rPr>
        <w:t xml:space="preserve"> </w:t>
      </w:r>
      <w:r w:rsidRPr="00F06F96">
        <w:t>информационно-образовательная</w:t>
      </w:r>
      <w:r w:rsidRPr="00F06F96">
        <w:rPr>
          <w:spacing w:val="-7"/>
        </w:rPr>
        <w:t xml:space="preserve"> </w:t>
      </w:r>
      <w:r w:rsidRPr="00F06F96">
        <w:t>среда</w:t>
      </w:r>
      <w:r w:rsidRPr="00F06F96">
        <w:rPr>
          <w:spacing w:val="-6"/>
        </w:rPr>
        <w:t xml:space="preserve"> </w:t>
      </w:r>
      <w:r w:rsidRPr="00F06F96">
        <w:t>страны;</w:t>
      </w:r>
    </w:p>
    <w:p w:rsidR="00971A01" w:rsidRPr="00F06F96" w:rsidRDefault="00E44CEC" w:rsidP="00B94644">
      <w:pPr>
        <w:pStyle w:val="a3"/>
        <w:ind w:left="0" w:firstLine="720"/>
        <w:jc w:val="left"/>
      </w:pPr>
      <w:r w:rsidRPr="00F06F96">
        <w:t>-единая</w:t>
      </w:r>
      <w:r w:rsidRPr="00F06F96">
        <w:rPr>
          <w:spacing w:val="-8"/>
        </w:rPr>
        <w:t xml:space="preserve"> </w:t>
      </w:r>
      <w:r w:rsidRPr="00F06F96">
        <w:t>информационно-образовательная</w:t>
      </w:r>
      <w:r w:rsidRPr="00F06F96">
        <w:rPr>
          <w:spacing w:val="-7"/>
        </w:rPr>
        <w:t xml:space="preserve"> </w:t>
      </w:r>
      <w:r w:rsidRPr="00F06F96">
        <w:t>среда</w:t>
      </w:r>
      <w:r w:rsidRPr="00F06F96">
        <w:rPr>
          <w:spacing w:val="-6"/>
        </w:rPr>
        <w:t xml:space="preserve"> </w:t>
      </w:r>
      <w:r w:rsidRPr="00F06F96">
        <w:t>края;</w:t>
      </w:r>
    </w:p>
    <w:p w:rsidR="00971A01" w:rsidRPr="00F06F96" w:rsidRDefault="00E44CEC" w:rsidP="00B94644">
      <w:pPr>
        <w:pStyle w:val="a3"/>
        <w:ind w:left="0" w:firstLine="720"/>
        <w:jc w:val="left"/>
      </w:pPr>
      <w:r w:rsidRPr="00F06F96">
        <w:t>-информационно-образовательная</w:t>
      </w:r>
      <w:r w:rsidRPr="00F06F96">
        <w:rPr>
          <w:spacing w:val="-8"/>
        </w:rPr>
        <w:t xml:space="preserve"> </w:t>
      </w:r>
      <w:r w:rsidRPr="00F06F96">
        <w:t>среда</w:t>
      </w:r>
      <w:r w:rsidRPr="00F06F96">
        <w:rPr>
          <w:spacing w:val="-9"/>
        </w:rPr>
        <w:t xml:space="preserve"> </w:t>
      </w:r>
      <w:r w:rsidRPr="00F06F96">
        <w:t>школы;</w:t>
      </w:r>
    </w:p>
    <w:p w:rsidR="00971A01" w:rsidRPr="00F06F96" w:rsidRDefault="00E44CEC" w:rsidP="00B94644">
      <w:pPr>
        <w:pStyle w:val="a3"/>
        <w:ind w:left="0" w:firstLine="720"/>
        <w:jc w:val="left"/>
      </w:pPr>
      <w:r w:rsidRPr="00F06F96">
        <w:t>-предметная</w:t>
      </w:r>
      <w:r w:rsidRPr="00F06F96">
        <w:rPr>
          <w:spacing w:val="-10"/>
        </w:rPr>
        <w:t xml:space="preserve"> </w:t>
      </w:r>
      <w:r w:rsidRPr="00F06F96">
        <w:t>информационно-образовательная</w:t>
      </w:r>
      <w:r w:rsidRPr="00F06F96">
        <w:rPr>
          <w:spacing w:val="-8"/>
        </w:rPr>
        <w:t xml:space="preserve"> </w:t>
      </w:r>
      <w:r w:rsidRPr="00F06F96">
        <w:t>среда;</w:t>
      </w:r>
    </w:p>
    <w:p w:rsidR="00971A01" w:rsidRPr="00F06F96" w:rsidRDefault="00E44CEC" w:rsidP="00B94644">
      <w:pPr>
        <w:pStyle w:val="a3"/>
        <w:ind w:left="0" w:firstLine="720"/>
        <w:jc w:val="left"/>
      </w:pPr>
      <w:r w:rsidRPr="00F06F96">
        <w:t>-информационно-образовательная</w:t>
      </w:r>
      <w:r w:rsidRPr="00F06F96">
        <w:rPr>
          <w:spacing w:val="-8"/>
        </w:rPr>
        <w:t xml:space="preserve"> </w:t>
      </w:r>
      <w:r w:rsidRPr="00F06F96">
        <w:t>среда</w:t>
      </w:r>
      <w:r w:rsidRPr="00F06F96">
        <w:rPr>
          <w:spacing w:val="-9"/>
        </w:rPr>
        <w:t xml:space="preserve"> </w:t>
      </w:r>
      <w:r w:rsidRPr="00F06F96">
        <w:t>УМК;</w:t>
      </w:r>
    </w:p>
    <w:p w:rsidR="00971A01" w:rsidRPr="00F06F96" w:rsidRDefault="00E44CEC" w:rsidP="00B94644">
      <w:pPr>
        <w:pStyle w:val="a3"/>
        <w:ind w:left="0" w:firstLine="720"/>
        <w:jc w:val="left"/>
      </w:pPr>
      <w:r w:rsidRPr="00F06F96">
        <w:t>-информационно-образовательная</w:t>
      </w:r>
      <w:r w:rsidRPr="00F06F96">
        <w:rPr>
          <w:spacing w:val="-7"/>
        </w:rPr>
        <w:t xml:space="preserve"> </w:t>
      </w:r>
      <w:r w:rsidRPr="00F06F96">
        <w:t>среда</w:t>
      </w:r>
      <w:r w:rsidRPr="00F06F96">
        <w:rPr>
          <w:spacing w:val="-9"/>
        </w:rPr>
        <w:t xml:space="preserve"> </w:t>
      </w:r>
      <w:r w:rsidRPr="00F06F96">
        <w:t>компонентов</w:t>
      </w:r>
      <w:r w:rsidRPr="00F06F96">
        <w:rPr>
          <w:spacing w:val="-7"/>
        </w:rPr>
        <w:t xml:space="preserve"> </w:t>
      </w:r>
      <w:r w:rsidRPr="00F06F96">
        <w:t>УМК;</w:t>
      </w:r>
    </w:p>
    <w:p w:rsidR="00971A01" w:rsidRPr="00F06F96" w:rsidRDefault="00E44CEC" w:rsidP="00B94644">
      <w:pPr>
        <w:pStyle w:val="a3"/>
        <w:ind w:left="0" w:firstLine="720"/>
        <w:jc w:val="left"/>
      </w:pPr>
      <w:r w:rsidRPr="00F06F96">
        <w:t>-информационно-образовательная</w:t>
      </w:r>
      <w:r w:rsidRPr="00F06F96">
        <w:rPr>
          <w:spacing w:val="-8"/>
        </w:rPr>
        <w:t xml:space="preserve"> </w:t>
      </w:r>
      <w:r w:rsidRPr="00F06F96">
        <w:t>среда</w:t>
      </w:r>
      <w:r w:rsidRPr="00F06F96">
        <w:rPr>
          <w:spacing w:val="-10"/>
        </w:rPr>
        <w:t xml:space="preserve"> </w:t>
      </w:r>
      <w:r w:rsidRPr="00F06F96">
        <w:t>элементов</w:t>
      </w:r>
      <w:r w:rsidRPr="00F06F96">
        <w:rPr>
          <w:spacing w:val="-5"/>
        </w:rPr>
        <w:t xml:space="preserve"> </w:t>
      </w:r>
      <w:r w:rsidRPr="00F06F96">
        <w:t>УМК.</w:t>
      </w:r>
      <w:r w:rsidRPr="00F06F96">
        <w:rPr>
          <w:spacing w:val="-57"/>
        </w:rPr>
        <w:t xml:space="preserve"> </w:t>
      </w:r>
      <w:r w:rsidRPr="00F06F96">
        <w:t>Основными</w:t>
      </w:r>
      <w:r w:rsidRPr="00F06F96">
        <w:rPr>
          <w:spacing w:val="-2"/>
        </w:rPr>
        <w:t xml:space="preserve"> </w:t>
      </w:r>
      <w:r w:rsidRPr="00F06F96">
        <w:t>элементами</w:t>
      </w:r>
      <w:r w:rsidRPr="00F06F96">
        <w:rPr>
          <w:spacing w:val="-1"/>
        </w:rPr>
        <w:t xml:space="preserve"> </w:t>
      </w:r>
      <w:r w:rsidRPr="00F06F96">
        <w:t>ИОС</w:t>
      </w:r>
      <w:r w:rsidRPr="00F06F96">
        <w:rPr>
          <w:spacing w:val="-3"/>
        </w:rPr>
        <w:t xml:space="preserve"> </w:t>
      </w:r>
      <w:r w:rsidRPr="00F06F96">
        <w:t>являются:</w:t>
      </w:r>
    </w:p>
    <w:p w:rsidR="00971A01" w:rsidRPr="00F06F96" w:rsidRDefault="00E44CEC" w:rsidP="00B94644">
      <w:pPr>
        <w:pStyle w:val="a3"/>
        <w:ind w:left="0" w:firstLine="720"/>
        <w:jc w:val="left"/>
      </w:pPr>
      <w:r w:rsidRPr="00F06F96">
        <w:t>-информационно-образовательные</w:t>
      </w:r>
      <w:r w:rsidRPr="00F06F96">
        <w:rPr>
          <w:spacing w:val="-10"/>
        </w:rPr>
        <w:t xml:space="preserve"> </w:t>
      </w:r>
      <w:r w:rsidRPr="00F06F96">
        <w:t>ресурсы</w:t>
      </w:r>
      <w:r w:rsidRPr="00F06F96">
        <w:rPr>
          <w:spacing w:val="-5"/>
        </w:rPr>
        <w:t xml:space="preserve"> </w:t>
      </w:r>
      <w:r w:rsidRPr="00F06F96">
        <w:t>в</w:t>
      </w:r>
      <w:r w:rsidRPr="00F06F96">
        <w:rPr>
          <w:spacing w:val="-10"/>
        </w:rPr>
        <w:t xml:space="preserve"> </w:t>
      </w:r>
      <w:r w:rsidRPr="00F06F96">
        <w:t>виде</w:t>
      </w:r>
      <w:r w:rsidRPr="00F06F96">
        <w:rPr>
          <w:spacing w:val="-8"/>
        </w:rPr>
        <w:t xml:space="preserve"> </w:t>
      </w:r>
      <w:r w:rsidRPr="00F06F96">
        <w:t>печатной</w:t>
      </w:r>
      <w:r w:rsidRPr="00F06F96">
        <w:rPr>
          <w:spacing w:val="-5"/>
        </w:rPr>
        <w:t xml:space="preserve"> </w:t>
      </w:r>
      <w:r w:rsidRPr="00F06F96">
        <w:t>продукции;</w:t>
      </w:r>
    </w:p>
    <w:p w:rsidR="00971A01" w:rsidRPr="00F06F96" w:rsidRDefault="00E44CEC" w:rsidP="00B94644">
      <w:pPr>
        <w:pStyle w:val="a3"/>
        <w:ind w:left="0" w:firstLine="720"/>
        <w:jc w:val="left"/>
      </w:pPr>
      <w:r w:rsidRPr="00F06F96">
        <w:t>-информационно-образовательные</w:t>
      </w:r>
      <w:r w:rsidRPr="00F06F96">
        <w:rPr>
          <w:spacing w:val="-10"/>
        </w:rPr>
        <w:t xml:space="preserve"> </w:t>
      </w:r>
      <w:r w:rsidRPr="00F06F96">
        <w:t>ресурсы</w:t>
      </w:r>
      <w:r w:rsidRPr="00F06F96">
        <w:rPr>
          <w:spacing w:val="-6"/>
        </w:rPr>
        <w:t xml:space="preserve"> </w:t>
      </w:r>
      <w:r w:rsidRPr="00F06F96">
        <w:t>на</w:t>
      </w:r>
      <w:r w:rsidRPr="00F06F96">
        <w:rPr>
          <w:spacing w:val="-8"/>
        </w:rPr>
        <w:t xml:space="preserve"> </w:t>
      </w:r>
      <w:r w:rsidRPr="00F06F96">
        <w:t>сменных</w:t>
      </w:r>
      <w:r w:rsidRPr="00F06F96">
        <w:rPr>
          <w:spacing w:val="-4"/>
        </w:rPr>
        <w:t xml:space="preserve"> </w:t>
      </w:r>
      <w:r w:rsidRPr="00F06F96">
        <w:t>оптических</w:t>
      </w:r>
      <w:r w:rsidRPr="00F06F96">
        <w:rPr>
          <w:spacing w:val="-7"/>
        </w:rPr>
        <w:t xml:space="preserve"> </w:t>
      </w:r>
      <w:r w:rsidRPr="00F06F96">
        <w:t>носителях;</w:t>
      </w:r>
    </w:p>
    <w:p w:rsidR="00971A01" w:rsidRPr="00F06F96" w:rsidRDefault="00E44CEC" w:rsidP="00B94644">
      <w:pPr>
        <w:pStyle w:val="a3"/>
        <w:ind w:left="0" w:firstLine="720"/>
        <w:jc w:val="left"/>
      </w:pPr>
      <w:r w:rsidRPr="00F06F96">
        <w:t>-информационно-образовательные</w:t>
      </w:r>
      <w:r w:rsidRPr="00F06F96">
        <w:rPr>
          <w:spacing w:val="-12"/>
        </w:rPr>
        <w:t xml:space="preserve"> </w:t>
      </w:r>
      <w:r w:rsidRPr="00F06F96">
        <w:t>ресурсы</w:t>
      </w:r>
      <w:r w:rsidRPr="00F06F96">
        <w:rPr>
          <w:spacing w:val="-5"/>
        </w:rPr>
        <w:t xml:space="preserve"> </w:t>
      </w:r>
      <w:r w:rsidRPr="00F06F96">
        <w:t>сети</w:t>
      </w:r>
      <w:r w:rsidRPr="00F06F96">
        <w:rPr>
          <w:spacing w:val="-7"/>
        </w:rPr>
        <w:t xml:space="preserve"> </w:t>
      </w:r>
      <w:r w:rsidRPr="00F06F96">
        <w:t>Интернет;</w:t>
      </w:r>
    </w:p>
    <w:p w:rsidR="00971A01" w:rsidRPr="00F06F96" w:rsidRDefault="00E44CEC" w:rsidP="00B94644">
      <w:pPr>
        <w:pStyle w:val="a3"/>
        <w:ind w:left="0" w:firstLine="720"/>
        <w:jc w:val="left"/>
      </w:pPr>
      <w:r w:rsidRPr="00F06F96">
        <w:t>-вычислительная</w:t>
      </w:r>
      <w:r w:rsidRPr="00F06F96">
        <w:rPr>
          <w:spacing w:val="-14"/>
        </w:rPr>
        <w:t xml:space="preserve"> </w:t>
      </w:r>
      <w:r w:rsidRPr="00F06F96">
        <w:t>и</w:t>
      </w:r>
      <w:r w:rsidRPr="00F06F96">
        <w:rPr>
          <w:spacing w:val="-10"/>
        </w:rPr>
        <w:t xml:space="preserve"> </w:t>
      </w:r>
      <w:r w:rsidRPr="00F06F96">
        <w:t>информационно-телекоммуникационная</w:t>
      </w:r>
      <w:r w:rsidRPr="00F06F96">
        <w:rPr>
          <w:spacing w:val="-12"/>
        </w:rPr>
        <w:t xml:space="preserve"> </w:t>
      </w:r>
      <w:r w:rsidRPr="00F06F96">
        <w:t>инфраструктура;</w:t>
      </w:r>
    </w:p>
    <w:p w:rsidR="00971A01" w:rsidRPr="00F06F96" w:rsidRDefault="00E44CEC" w:rsidP="00B94644">
      <w:pPr>
        <w:pStyle w:val="a3"/>
        <w:ind w:left="0" w:firstLine="720"/>
      </w:pPr>
      <w:r w:rsidRPr="00F06F96">
        <w:t>-прикладные программы, в том</w:t>
      </w:r>
      <w:r w:rsidRPr="00F06F96">
        <w:rPr>
          <w:spacing w:val="1"/>
        </w:rPr>
        <w:t xml:space="preserve"> </w:t>
      </w:r>
      <w:r w:rsidRPr="00F06F96">
        <w:t>числе поддерживающие администрирование и финансово-хозяйственную деятельность образовательной организации (бухгалтерский учет, делопроизводство,</w:t>
      </w:r>
      <w:r w:rsidRPr="00F06F96">
        <w:rPr>
          <w:spacing w:val="-57"/>
        </w:rPr>
        <w:t xml:space="preserve"> </w:t>
      </w:r>
      <w:r w:rsidRPr="00F06F96">
        <w:t>кадры и</w:t>
      </w:r>
      <w:r w:rsidRPr="00F06F96">
        <w:rPr>
          <w:spacing w:val="-1"/>
        </w:rPr>
        <w:t xml:space="preserve"> </w:t>
      </w:r>
      <w:r w:rsidRPr="00F06F96">
        <w:t>т.</w:t>
      </w:r>
      <w:r w:rsidRPr="00F06F96">
        <w:rPr>
          <w:spacing w:val="3"/>
        </w:rPr>
        <w:t xml:space="preserve"> </w:t>
      </w:r>
      <w:r w:rsidRPr="00F06F96">
        <w:t>д.).</w:t>
      </w:r>
    </w:p>
    <w:p w:rsidR="00971A01" w:rsidRPr="00F06F96" w:rsidRDefault="00E44CEC" w:rsidP="00B94644">
      <w:pPr>
        <w:pStyle w:val="a3"/>
        <w:ind w:left="0" w:firstLine="720"/>
      </w:pPr>
      <w:r w:rsidRPr="00F06F96">
        <w:t xml:space="preserve">Важной частью ИОС является официальный сайт </w:t>
      </w:r>
      <w:r w:rsidR="00293BFE" w:rsidRPr="00F06F96">
        <w:t>МБОУ ОЦ «ВЕКТОР» ПГО</w:t>
      </w:r>
      <w:r w:rsidRPr="00F06F96">
        <w:t xml:space="preserve"> в сети Интернет, на</w:t>
      </w:r>
      <w:r w:rsidRPr="00F06F96">
        <w:rPr>
          <w:spacing w:val="-57"/>
        </w:rPr>
        <w:t xml:space="preserve"> </w:t>
      </w:r>
      <w:r w:rsidRPr="00F06F96">
        <w:t>котором</w:t>
      </w:r>
      <w:r w:rsidRPr="00F06F96">
        <w:rPr>
          <w:spacing w:val="1"/>
        </w:rPr>
        <w:t xml:space="preserve"> </w:t>
      </w:r>
      <w:r w:rsidRPr="00F06F96">
        <w:t>размещается</w:t>
      </w:r>
      <w:r w:rsidRPr="00F06F96">
        <w:rPr>
          <w:spacing w:val="1"/>
        </w:rPr>
        <w:t xml:space="preserve"> </w:t>
      </w:r>
      <w:r w:rsidRPr="00F06F96">
        <w:t>информация</w:t>
      </w:r>
      <w:r w:rsidRPr="00F06F96">
        <w:rPr>
          <w:spacing w:val="1"/>
        </w:rPr>
        <w:t xml:space="preserve"> </w:t>
      </w:r>
      <w:r w:rsidRPr="00F06F96">
        <w:t>о</w:t>
      </w:r>
      <w:r w:rsidRPr="00F06F96">
        <w:rPr>
          <w:spacing w:val="1"/>
        </w:rPr>
        <w:t xml:space="preserve"> </w:t>
      </w:r>
      <w:r w:rsidRPr="00F06F96">
        <w:t>реализуемых</w:t>
      </w:r>
      <w:r w:rsidRPr="00F06F96">
        <w:rPr>
          <w:spacing w:val="1"/>
        </w:rPr>
        <w:t xml:space="preserve"> </w:t>
      </w:r>
      <w:r w:rsidRPr="00F06F96">
        <w:t>образовательных</w:t>
      </w:r>
      <w:r w:rsidRPr="00F06F96">
        <w:rPr>
          <w:spacing w:val="1"/>
        </w:rPr>
        <w:t xml:space="preserve"> </w:t>
      </w:r>
      <w:r w:rsidRPr="00F06F96">
        <w:t>программах,</w:t>
      </w:r>
      <w:r w:rsidRPr="00F06F96">
        <w:rPr>
          <w:spacing w:val="1"/>
        </w:rPr>
        <w:t xml:space="preserve"> </w:t>
      </w:r>
      <w:r w:rsidRPr="00F06F96">
        <w:t>ФГОС,</w:t>
      </w:r>
      <w:r w:rsidRPr="00F06F96">
        <w:rPr>
          <w:spacing w:val="1"/>
        </w:rPr>
        <w:t xml:space="preserve"> </w:t>
      </w:r>
      <w:r w:rsidRPr="00F06F96">
        <w:t>материально-техническом</w:t>
      </w:r>
      <w:r w:rsidRPr="00F06F96">
        <w:rPr>
          <w:spacing w:val="-2"/>
        </w:rPr>
        <w:t xml:space="preserve"> </w:t>
      </w:r>
      <w:r w:rsidRPr="00F06F96">
        <w:t>обеспечении образовательной</w:t>
      </w:r>
      <w:r w:rsidRPr="00F06F96">
        <w:rPr>
          <w:spacing w:val="-1"/>
        </w:rPr>
        <w:t xml:space="preserve"> </w:t>
      </w:r>
      <w:r w:rsidRPr="00F06F96">
        <w:t>деятельности и др.</w:t>
      </w:r>
    </w:p>
    <w:p w:rsidR="00971A01" w:rsidRPr="00F06F96" w:rsidRDefault="00E44CEC" w:rsidP="00B94644">
      <w:pPr>
        <w:pStyle w:val="a3"/>
        <w:ind w:left="0" w:firstLine="720"/>
      </w:pPr>
      <w:r w:rsidRPr="00F06F96">
        <w:t>Информационно-образовательная</w:t>
      </w:r>
      <w:r w:rsidRPr="00F06F96">
        <w:rPr>
          <w:spacing w:val="-9"/>
        </w:rPr>
        <w:t xml:space="preserve"> </w:t>
      </w:r>
      <w:r w:rsidRPr="00F06F96">
        <w:t>среда</w:t>
      </w:r>
      <w:r w:rsidRPr="00F06F96">
        <w:rPr>
          <w:spacing w:val="-10"/>
        </w:rPr>
        <w:t xml:space="preserve"> </w:t>
      </w:r>
      <w:r w:rsidR="00293BFE" w:rsidRPr="00F06F96">
        <w:t xml:space="preserve">МБОУ ОЦ «ВЕКТОР» ПГО </w:t>
      </w:r>
      <w:r w:rsidRPr="00F06F96">
        <w:t>обеспечивает:</w:t>
      </w:r>
    </w:p>
    <w:p w:rsidR="00971A01" w:rsidRPr="00F06F96" w:rsidRDefault="00E44CEC" w:rsidP="00B94644">
      <w:pPr>
        <w:pStyle w:val="a3"/>
        <w:ind w:left="0" w:firstLine="720"/>
      </w:pPr>
      <w:r w:rsidRPr="00F06F96">
        <w:rPr>
          <w:spacing w:val="-1"/>
        </w:rPr>
        <w:t>-информационно-методическую</w:t>
      </w:r>
      <w:r w:rsidRPr="00F06F96">
        <w:rPr>
          <w:spacing w:val="-3"/>
        </w:rPr>
        <w:t xml:space="preserve"> </w:t>
      </w:r>
      <w:r w:rsidRPr="00F06F96">
        <w:t>поддержку</w:t>
      </w:r>
      <w:r w:rsidRPr="00F06F96">
        <w:rPr>
          <w:spacing w:val="-8"/>
        </w:rPr>
        <w:t xml:space="preserve"> </w:t>
      </w:r>
      <w:r w:rsidRPr="00F06F96">
        <w:t>образовательной деятельности;</w:t>
      </w:r>
    </w:p>
    <w:p w:rsidR="00971A01" w:rsidRPr="00F06F96" w:rsidRDefault="00E44CEC" w:rsidP="00B94644">
      <w:pPr>
        <w:pStyle w:val="a3"/>
        <w:ind w:left="0" w:firstLine="720"/>
      </w:pPr>
      <w:r w:rsidRPr="00F06F96">
        <w:t>-планирование</w:t>
      </w:r>
      <w:r w:rsidRPr="00F06F96">
        <w:rPr>
          <w:spacing w:val="-7"/>
        </w:rPr>
        <w:t xml:space="preserve"> </w:t>
      </w:r>
      <w:r w:rsidRPr="00F06F96">
        <w:t>образовательной</w:t>
      </w:r>
      <w:r w:rsidRPr="00F06F96">
        <w:rPr>
          <w:spacing w:val="-2"/>
        </w:rPr>
        <w:t xml:space="preserve"> </w:t>
      </w:r>
      <w:r w:rsidRPr="00F06F96">
        <w:t>деятельности</w:t>
      </w:r>
      <w:r w:rsidRPr="00F06F96">
        <w:rPr>
          <w:spacing w:val="-8"/>
        </w:rPr>
        <w:t xml:space="preserve"> </w:t>
      </w:r>
      <w:r w:rsidRPr="00F06F96">
        <w:t>и</w:t>
      </w:r>
      <w:r w:rsidRPr="00F06F96">
        <w:rPr>
          <w:spacing w:val="-8"/>
        </w:rPr>
        <w:t xml:space="preserve"> </w:t>
      </w:r>
      <w:r w:rsidRPr="00F06F96">
        <w:t>ее</w:t>
      </w:r>
      <w:r w:rsidRPr="00F06F96">
        <w:rPr>
          <w:spacing w:val="-9"/>
        </w:rPr>
        <w:t xml:space="preserve"> </w:t>
      </w:r>
      <w:r w:rsidRPr="00F06F96">
        <w:t>ресурсного</w:t>
      </w:r>
      <w:r w:rsidRPr="00F06F96">
        <w:rPr>
          <w:spacing w:val="-4"/>
        </w:rPr>
        <w:t xml:space="preserve"> </w:t>
      </w:r>
      <w:r w:rsidRPr="00F06F96">
        <w:t>обеспечения;</w:t>
      </w:r>
    </w:p>
    <w:p w:rsidR="00971A01" w:rsidRPr="00F06F96" w:rsidRDefault="00E44CEC" w:rsidP="00B94644">
      <w:pPr>
        <w:pStyle w:val="a3"/>
        <w:ind w:left="0" w:firstLine="720"/>
      </w:pPr>
      <w:r w:rsidRPr="00F06F96">
        <w:t>-проектирование</w:t>
      </w:r>
      <w:r w:rsidRPr="00F06F96">
        <w:rPr>
          <w:spacing w:val="-10"/>
        </w:rPr>
        <w:t xml:space="preserve"> </w:t>
      </w:r>
      <w:r w:rsidRPr="00F06F96">
        <w:t>и</w:t>
      </w:r>
      <w:r w:rsidRPr="00F06F96">
        <w:rPr>
          <w:spacing w:val="-9"/>
        </w:rPr>
        <w:t xml:space="preserve"> </w:t>
      </w:r>
      <w:r w:rsidRPr="00F06F96">
        <w:t>организацию</w:t>
      </w:r>
      <w:r w:rsidRPr="00F06F96">
        <w:rPr>
          <w:spacing w:val="-10"/>
        </w:rPr>
        <w:t xml:space="preserve"> </w:t>
      </w:r>
      <w:r w:rsidRPr="00F06F96">
        <w:t>индивидуальной</w:t>
      </w:r>
      <w:r w:rsidRPr="00F06F96">
        <w:rPr>
          <w:spacing w:val="-5"/>
        </w:rPr>
        <w:t xml:space="preserve"> </w:t>
      </w:r>
      <w:r w:rsidRPr="00F06F96">
        <w:t>и</w:t>
      </w:r>
      <w:r w:rsidRPr="00F06F96">
        <w:rPr>
          <w:spacing w:val="-7"/>
        </w:rPr>
        <w:t xml:space="preserve"> </w:t>
      </w:r>
      <w:r w:rsidRPr="00F06F96">
        <w:t>групповой</w:t>
      </w:r>
      <w:r w:rsidRPr="00F06F96">
        <w:rPr>
          <w:spacing w:val="-6"/>
        </w:rPr>
        <w:t xml:space="preserve"> </w:t>
      </w:r>
      <w:r w:rsidRPr="00F06F96">
        <w:t>деятельности;</w:t>
      </w:r>
    </w:p>
    <w:p w:rsidR="00971A01" w:rsidRPr="00F06F96" w:rsidRDefault="00E44CEC" w:rsidP="00B94644">
      <w:pPr>
        <w:pStyle w:val="a3"/>
        <w:ind w:left="0" w:firstLine="720"/>
      </w:pPr>
      <w:r w:rsidRPr="00F06F96">
        <w:t>-мониторинг</w:t>
      </w:r>
      <w:r w:rsidRPr="00F06F96">
        <w:rPr>
          <w:spacing w:val="-5"/>
        </w:rPr>
        <w:t xml:space="preserve"> </w:t>
      </w:r>
      <w:r w:rsidRPr="00F06F96">
        <w:t>и</w:t>
      </w:r>
      <w:r w:rsidRPr="00F06F96">
        <w:rPr>
          <w:spacing w:val="-6"/>
        </w:rPr>
        <w:t xml:space="preserve"> </w:t>
      </w:r>
      <w:r w:rsidRPr="00F06F96">
        <w:t>фиксацию</w:t>
      </w:r>
      <w:r w:rsidRPr="00F06F96">
        <w:rPr>
          <w:spacing w:val="-3"/>
        </w:rPr>
        <w:t xml:space="preserve"> </w:t>
      </w:r>
      <w:r w:rsidRPr="00F06F96">
        <w:t>хода</w:t>
      </w:r>
      <w:r w:rsidRPr="00F06F96">
        <w:rPr>
          <w:spacing w:val="-8"/>
        </w:rPr>
        <w:t xml:space="preserve"> </w:t>
      </w:r>
      <w:r w:rsidRPr="00F06F96">
        <w:t>и</w:t>
      </w:r>
      <w:r w:rsidRPr="00F06F96">
        <w:rPr>
          <w:spacing w:val="-1"/>
        </w:rPr>
        <w:t xml:space="preserve"> </w:t>
      </w:r>
      <w:r w:rsidRPr="00F06F96">
        <w:t>результатов</w:t>
      </w:r>
      <w:r w:rsidRPr="00F06F96">
        <w:rPr>
          <w:spacing w:val="-4"/>
        </w:rPr>
        <w:t xml:space="preserve"> </w:t>
      </w:r>
      <w:r w:rsidRPr="00F06F96">
        <w:t>образовательной</w:t>
      </w:r>
      <w:r w:rsidRPr="00F06F96">
        <w:rPr>
          <w:spacing w:val="-3"/>
        </w:rPr>
        <w:t xml:space="preserve"> </w:t>
      </w:r>
      <w:r w:rsidRPr="00F06F96">
        <w:t>деятельности;</w:t>
      </w:r>
    </w:p>
    <w:p w:rsidR="00971A01" w:rsidRPr="00F06F96" w:rsidRDefault="00E44CEC" w:rsidP="00B94644">
      <w:pPr>
        <w:pStyle w:val="a3"/>
        <w:ind w:left="0" w:firstLine="720"/>
      </w:pPr>
      <w:r w:rsidRPr="00F06F96">
        <w:t>-мониторинг</w:t>
      </w:r>
      <w:r w:rsidRPr="00F06F96">
        <w:rPr>
          <w:spacing w:val="-5"/>
        </w:rPr>
        <w:t xml:space="preserve"> </w:t>
      </w:r>
      <w:r w:rsidRPr="00F06F96">
        <w:t>здоровья</w:t>
      </w:r>
      <w:r w:rsidRPr="00F06F96">
        <w:rPr>
          <w:spacing w:val="-7"/>
        </w:rPr>
        <w:t xml:space="preserve"> </w:t>
      </w:r>
      <w:r w:rsidRPr="00F06F96">
        <w:t>обучающихся;</w:t>
      </w:r>
    </w:p>
    <w:p w:rsidR="00971A01" w:rsidRPr="00F06F96" w:rsidRDefault="00E44CEC" w:rsidP="00B94644">
      <w:pPr>
        <w:pStyle w:val="a3"/>
        <w:ind w:left="0" w:firstLine="720"/>
      </w:pPr>
      <w:r w:rsidRPr="00F06F96">
        <w:t>-современные</w:t>
      </w:r>
      <w:r w:rsidRPr="00F06F96">
        <w:rPr>
          <w:spacing w:val="1"/>
        </w:rPr>
        <w:t xml:space="preserve"> </w:t>
      </w:r>
      <w:r w:rsidRPr="00F06F96">
        <w:t>процедуры</w:t>
      </w:r>
      <w:r w:rsidRPr="00F06F96">
        <w:rPr>
          <w:spacing w:val="1"/>
        </w:rPr>
        <w:t xml:space="preserve"> </w:t>
      </w:r>
      <w:r w:rsidRPr="00F06F96">
        <w:t>создания,</w:t>
      </w:r>
      <w:r w:rsidRPr="00F06F96">
        <w:rPr>
          <w:spacing w:val="1"/>
        </w:rPr>
        <w:t xml:space="preserve"> </w:t>
      </w:r>
      <w:r w:rsidRPr="00F06F96">
        <w:t>поиска,</w:t>
      </w:r>
      <w:r w:rsidRPr="00F06F96">
        <w:rPr>
          <w:spacing w:val="1"/>
        </w:rPr>
        <w:t xml:space="preserve"> </w:t>
      </w:r>
      <w:r w:rsidRPr="00F06F96">
        <w:t>сбора,</w:t>
      </w:r>
      <w:r w:rsidRPr="00F06F96">
        <w:rPr>
          <w:spacing w:val="1"/>
        </w:rPr>
        <w:t xml:space="preserve"> </w:t>
      </w:r>
      <w:r w:rsidRPr="00F06F96">
        <w:t>анализа,</w:t>
      </w:r>
      <w:r w:rsidRPr="00F06F96">
        <w:rPr>
          <w:spacing w:val="1"/>
        </w:rPr>
        <w:t xml:space="preserve"> </w:t>
      </w:r>
      <w:r w:rsidRPr="00F06F96">
        <w:t>обработки,</w:t>
      </w:r>
      <w:r w:rsidRPr="00F06F96">
        <w:rPr>
          <w:spacing w:val="1"/>
        </w:rPr>
        <w:t xml:space="preserve"> </w:t>
      </w:r>
      <w:r w:rsidRPr="00F06F96">
        <w:t>хранения</w:t>
      </w:r>
      <w:r w:rsidRPr="00F06F96">
        <w:rPr>
          <w:spacing w:val="1"/>
        </w:rPr>
        <w:t xml:space="preserve"> </w:t>
      </w:r>
      <w:r w:rsidRPr="00F06F96">
        <w:t>и</w:t>
      </w:r>
      <w:r w:rsidRPr="00F06F96">
        <w:rPr>
          <w:spacing w:val="1"/>
        </w:rPr>
        <w:t xml:space="preserve"> </w:t>
      </w:r>
      <w:r w:rsidRPr="00F06F96">
        <w:t>представления информации;</w:t>
      </w:r>
    </w:p>
    <w:p w:rsidR="00971A01" w:rsidRPr="00F06F96" w:rsidRDefault="00E44CEC" w:rsidP="00B94644">
      <w:pPr>
        <w:pStyle w:val="a3"/>
        <w:ind w:left="0" w:firstLine="720"/>
      </w:pPr>
      <w:r w:rsidRPr="00F06F96">
        <w:t>-дистанционное взаимодействие всех участников образовательных отношений (обучающихся,</w:t>
      </w:r>
      <w:r w:rsidRPr="00F06F96">
        <w:rPr>
          <w:spacing w:val="-57"/>
        </w:rPr>
        <w:t xml:space="preserve"> </w:t>
      </w:r>
      <w:r w:rsidRPr="00F06F96">
        <w:t xml:space="preserve">их родителей </w:t>
      </w:r>
      <w:hyperlink r:id="rId12">
        <w:r w:rsidRPr="00F06F96">
          <w:t>(законных представителей)</w:t>
        </w:r>
      </w:hyperlink>
      <w:r w:rsidRPr="00F06F96">
        <w:t>, педагогических работников, органов, осуществляющих</w:t>
      </w:r>
      <w:r w:rsidRPr="00F06F96">
        <w:rPr>
          <w:spacing w:val="1"/>
        </w:rPr>
        <w:t xml:space="preserve"> </w:t>
      </w:r>
      <w:r w:rsidRPr="00F06F96">
        <w:t>управление в сфере образования, общественности), в том числе</w:t>
      </w:r>
      <w:r w:rsidRPr="00F06F96">
        <w:rPr>
          <w:spacing w:val="1"/>
        </w:rPr>
        <w:t xml:space="preserve"> </w:t>
      </w:r>
      <w:r w:rsidRPr="00F06F96">
        <w:t>с применением дистанционных</w:t>
      </w:r>
      <w:r w:rsidRPr="00F06F96">
        <w:rPr>
          <w:spacing w:val="1"/>
        </w:rPr>
        <w:t xml:space="preserve"> </w:t>
      </w:r>
      <w:r w:rsidRPr="00F06F96">
        <w:t>образовательных</w:t>
      </w:r>
      <w:r w:rsidRPr="00F06F96">
        <w:rPr>
          <w:spacing w:val="2"/>
        </w:rPr>
        <w:t xml:space="preserve"> </w:t>
      </w:r>
      <w:r w:rsidRPr="00F06F96">
        <w:t>технологий.</w:t>
      </w:r>
    </w:p>
    <w:p w:rsidR="00971A01" w:rsidRPr="00F06F96" w:rsidRDefault="00E44CEC" w:rsidP="00B94644">
      <w:pPr>
        <w:pStyle w:val="a3"/>
        <w:ind w:left="0" w:firstLine="720"/>
      </w:pPr>
      <w:r w:rsidRPr="00F06F96">
        <w:t>Необходимое для использования ИКТ оборудование</w:t>
      </w:r>
      <w:r w:rsidRPr="00F06F96">
        <w:rPr>
          <w:spacing w:val="1"/>
        </w:rPr>
        <w:t xml:space="preserve"> </w:t>
      </w:r>
      <w:r w:rsidRPr="00F06F96">
        <w:t>отвечает современным требованиям и</w:t>
      </w:r>
      <w:r w:rsidRPr="00F06F96">
        <w:rPr>
          <w:spacing w:val="1"/>
        </w:rPr>
        <w:t xml:space="preserve"> </w:t>
      </w:r>
      <w:r w:rsidRPr="00F06F96">
        <w:t>обеспечивает</w:t>
      </w:r>
      <w:r w:rsidRPr="00F06F96">
        <w:rPr>
          <w:spacing w:val="-1"/>
        </w:rPr>
        <w:t xml:space="preserve"> </w:t>
      </w:r>
      <w:r w:rsidRPr="00F06F96">
        <w:t>использование</w:t>
      </w:r>
      <w:r w:rsidRPr="00F06F96">
        <w:rPr>
          <w:spacing w:val="2"/>
        </w:rPr>
        <w:t xml:space="preserve"> </w:t>
      </w:r>
      <w:r w:rsidRPr="00F06F96">
        <w:t>ИКТ:</w:t>
      </w:r>
    </w:p>
    <w:p w:rsidR="00971A01" w:rsidRPr="00F06F96" w:rsidRDefault="00E44CEC" w:rsidP="00B94644">
      <w:pPr>
        <w:pStyle w:val="a3"/>
        <w:ind w:left="0" w:firstLine="720"/>
      </w:pPr>
      <w:r w:rsidRPr="00F06F96">
        <w:t>-в</w:t>
      </w:r>
      <w:r w:rsidRPr="00F06F96">
        <w:rPr>
          <w:spacing w:val="-4"/>
        </w:rPr>
        <w:t xml:space="preserve"> </w:t>
      </w:r>
      <w:r w:rsidRPr="00F06F96">
        <w:t>учебной</w:t>
      </w:r>
      <w:r w:rsidRPr="00F06F96">
        <w:rPr>
          <w:spacing w:val="-2"/>
        </w:rPr>
        <w:t xml:space="preserve"> </w:t>
      </w:r>
      <w:r w:rsidRPr="00F06F96">
        <w:t>деятельности;</w:t>
      </w:r>
    </w:p>
    <w:p w:rsidR="00971A01" w:rsidRPr="00F06F96" w:rsidRDefault="00E44CEC" w:rsidP="00B94644">
      <w:pPr>
        <w:pStyle w:val="a3"/>
        <w:ind w:left="0" w:firstLine="720"/>
      </w:pPr>
      <w:r w:rsidRPr="00F06F96">
        <w:t>-во</w:t>
      </w:r>
      <w:r w:rsidRPr="00F06F96">
        <w:rPr>
          <w:spacing w:val="-6"/>
        </w:rPr>
        <w:t xml:space="preserve"> </w:t>
      </w:r>
      <w:r w:rsidRPr="00F06F96">
        <w:t>внеурочной</w:t>
      </w:r>
      <w:r w:rsidRPr="00F06F96">
        <w:rPr>
          <w:spacing w:val="-1"/>
        </w:rPr>
        <w:t xml:space="preserve"> </w:t>
      </w:r>
      <w:r w:rsidRPr="00F06F96">
        <w:t>деятельности;</w:t>
      </w:r>
    </w:p>
    <w:p w:rsidR="00971A01" w:rsidRPr="00F06F96" w:rsidRDefault="00E44CEC" w:rsidP="00B94644">
      <w:pPr>
        <w:pStyle w:val="a3"/>
        <w:ind w:left="0" w:firstLine="720"/>
      </w:pPr>
      <w:r w:rsidRPr="00F06F96">
        <w:t>-в</w:t>
      </w:r>
      <w:r w:rsidRPr="00F06F96">
        <w:rPr>
          <w:spacing w:val="-9"/>
        </w:rPr>
        <w:t xml:space="preserve"> </w:t>
      </w:r>
      <w:r w:rsidRPr="00F06F96">
        <w:t>исследовательской</w:t>
      </w:r>
      <w:r w:rsidRPr="00F06F96">
        <w:rPr>
          <w:spacing w:val="-2"/>
        </w:rPr>
        <w:t xml:space="preserve"> </w:t>
      </w:r>
      <w:r w:rsidRPr="00F06F96">
        <w:t>и</w:t>
      </w:r>
      <w:r w:rsidRPr="00F06F96">
        <w:rPr>
          <w:spacing w:val="-7"/>
        </w:rPr>
        <w:t xml:space="preserve"> </w:t>
      </w:r>
      <w:r w:rsidRPr="00F06F96">
        <w:t>проектной</w:t>
      </w:r>
      <w:r w:rsidRPr="00F06F96">
        <w:rPr>
          <w:spacing w:val="-3"/>
        </w:rPr>
        <w:t xml:space="preserve"> </w:t>
      </w:r>
      <w:r w:rsidRPr="00F06F96">
        <w:t>деятельности;</w:t>
      </w:r>
    </w:p>
    <w:p w:rsidR="00971A01" w:rsidRPr="00F06F96" w:rsidRDefault="00E44CEC" w:rsidP="00B94644">
      <w:pPr>
        <w:pStyle w:val="a3"/>
        <w:ind w:left="0" w:firstLine="720"/>
      </w:pPr>
      <w:r w:rsidRPr="00F06F96">
        <w:t>-при</w:t>
      </w:r>
      <w:r w:rsidRPr="00F06F96">
        <w:rPr>
          <w:spacing w:val="-5"/>
        </w:rPr>
        <w:t xml:space="preserve"> </w:t>
      </w:r>
      <w:r w:rsidRPr="00F06F96">
        <w:t>измерении,</w:t>
      </w:r>
      <w:r w:rsidRPr="00F06F96">
        <w:rPr>
          <w:spacing w:val="-9"/>
        </w:rPr>
        <w:t xml:space="preserve"> </w:t>
      </w:r>
      <w:r w:rsidRPr="00F06F96">
        <w:t>контроле</w:t>
      </w:r>
      <w:r w:rsidRPr="00F06F96">
        <w:rPr>
          <w:spacing w:val="-6"/>
        </w:rPr>
        <w:t xml:space="preserve"> </w:t>
      </w:r>
      <w:r w:rsidRPr="00F06F96">
        <w:t>и</w:t>
      </w:r>
      <w:r w:rsidRPr="00F06F96">
        <w:rPr>
          <w:spacing w:val="-5"/>
        </w:rPr>
        <w:t xml:space="preserve"> </w:t>
      </w:r>
      <w:r w:rsidRPr="00F06F96">
        <w:t>оценке</w:t>
      </w:r>
      <w:r w:rsidRPr="00F06F96">
        <w:rPr>
          <w:spacing w:val="-6"/>
        </w:rPr>
        <w:t xml:space="preserve"> </w:t>
      </w:r>
      <w:r w:rsidRPr="00F06F96">
        <w:t>результатов</w:t>
      </w:r>
      <w:r w:rsidRPr="00F06F96">
        <w:rPr>
          <w:spacing w:val="-3"/>
        </w:rPr>
        <w:t xml:space="preserve"> </w:t>
      </w:r>
      <w:r w:rsidRPr="00F06F96">
        <w:t>образования;</w:t>
      </w:r>
    </w:p>
    <w:p w:rsidR="00971A01" w:rsidRPr="00F06F96" w:rsidRDefault="00E44CEC" w:rsidP="00B94644">
      <w:pPr>
        <w:pStyle w:val="a3"/>
        <w:ind w:left="0" w:firstLine="720"/>
      </w:pPr>
      <w:r w:rsidRPr="00F06F96">
        <w:t>-в</w:t>
      </w:r>
      <w:r w:rsidRPr="00F06F96">
        <w:rPr>
          <w:spacing w:val="-8"/>
        </w:rPr>
        <w:t xml:space="preserve"> </w:t>
      </w:r>
      <w:r w:rsidRPr="00F06F96">
        <w:t>административной</w:t>
      </w:r>
      <w:r w:rsidRPr="00F06F96">
        <w:rPr>
          <w:spacing w:val="-3"/>
        </w:rPr>
        <w:t xml:space="preserve"> </w:t>
      </w:r>
      <w:r w:rsidRPr="00F06F96">
        <w:t>деятельности.</w:t>
      </w:r>
    </w:p>
    <w:p w:rsidR="00971A01" w:rsidRPr="00F06F96" w:rsidRDefault="00E44CEC" w:rsidP="00B94644">
      <w:pPr>
        <w:pStyle w:val="a3"/>
        <w:ind w:left="0" w:firstLine="720"/>
      </w:pPr>
      <w:r w:rsidRPr="00F06F96">
        <w:t>Учебно-методическое и информационное оснащение образовательного процесса обеспечивает</w:t>
      </w:r>
      <w:r w:rsidRPr="00F06F96">
        <w:rPr>
          <w:spacing w:val="-57"/>
        </w:rPr>
        <w:t xml:space="preserve"> </w:t>
      </w:r>
      <w:r w:rsidRPr="00F06F96">
        <w:t>возможность:</w:t>
      </w:r>
    </w:p>
    <w:p w:rsidR="00971A01" w:rsidRPr="00F06F96" w:rsidRDefault="00E44CEC" w:rsidP="00B94644">
      <w:pPr>
        <w:pStyle w:val="a3"/>
        <w:ind w:left="0" w:firstLine="720"/>
      </w:pPr>
      <w:r w:rsidRPr="00F06F96">
        <w:t>-реализации</w:t>
      </w:r>
      <w:r w:rsidRPr="00F06F96">
        <w:rPr>
          <w:spacing w:val="1"/>
        </w:rPr>
        <w:t xml:space="preserve"> </w:t>
      </w:r>
      <w:r w:rsidRPr="00F06F96">
        <w:t>индивидуальных</w:t>
      </w:r>
      <w:r w:rsidRPr="00F06F96">
        <w:rPr>
          <w:spacing w:val="1"/>
        </w:rPr>
        <w:t xml:space="preserve"> </w:t>
      </w:r>
      <w:r w:rsidRPr="00F06F96">
        <w:t>образовательных</w:t>
      </w:r>
      <w:r w:rsidRPr="00F06F96">
        <w:rPr>
          <w:spacing w:val="1"/>
        </w:rPr>
        <w:t xml:space="preserve"> </w:t>
      </w:r>
      <w:r w:rsidRPr="00F06F96">
        <w:t>планов</w:t>
      </w:r>
      <w:r w:rsidRPr="00F06F96">
        <w:rPr>
          <w:spacing w:val="1"/>
        </w:rPr>
        <w:t xml:space="preserve"> </w:t>
      </w:r>
      <w:r w:rsidRPr="00F06F96">
        <w:t>обучающихся,</w:t>
      </w:r>
      <w:r w:rsidRPr="00F06F96">
        <w:rPr>
          <w:spacing w:val="1"/>
        </w:rPr>
        <w:t xml:space="preserve"> </w:t>
      </w:r>
      <w:r w:rsidRPr="00F06F96">
        <w:t>осуществления</w:t>
      </w:r>
      <w:r w:rsidRPr="00F06F96">
        <w:rPr>
          <w:spacing w:val="1"/>
        </w:rPr>
        <w:t xml:space="preserve"> </w:t>
      </w:r>
      <w:r w:rsidRPr="00F06F96">
        <w:t>их</w:t>
      </w:r>
      <w:r w:rsidRPr="00F06F96">
        <w:rPr>
          <w:spacing w:val="1"/>
        </w:rPr>
        <w:t xml:space="preserve"> </w:t>
      </w:r>
      <w:r w:rsidRPr="00F06F96">
        <w:t>самостоятельной</w:t>
      </w:r>
      <w:r w:rsidRPr="00F06F96">
        <w:rPr>
          <w:spacing w:val="-1"/>
        </w:rPr>
        <w:t xml:space="preserve"> </w:t>
      </w:r>
      <w:r w:rsidRPr="00F06F96">
        <w:t>образовательной</w:t>
      </w:r>
      <w:r w:rsidRPr="00F06F96">
        <w:rPr>
          <w:spacing w:val="1"/>
        </w:rPr>
        <w:t xml:space="preserve"> </w:t>
      </w:r>
      <w:r w:rsidRPr="00F06F96">
        <w:t>деятельности;</w:t>
      </w:r>
    </w:p>
    <w:p w:rsidR="00971A01" w:rsidRPr="00F06F96" w:rsidRDefault="00E44CEC" w:rsidP="00B94644">
      <w:pPr>
        <w:pStyle w:val="a3"/>
        <w:ind w:left="0" w:firstLine="720"/>
      </w:pPr>
      <w:r w:rsidRPr="00F06F96">
        <w:t>-ввода русского и иноязычного текста, распознавания сканированного текста; создания текста</w:t>
      </w:r>
      <w:r w:rsidRPr="00F06F96">
        <w:rPr>
          <w:spacing w:val="1"/>
        </w:rPr>
        <w:t xml:space="preserve"> </w:t>
      </w:r>
      <w:r w:rsidRPr="00F06F96">
        <w:t>на основе расшифровки аудиозаписи; использования средств орфографического и синтаксического</w:t>
      </w:r>
      <w:r w:rsidRPr="00F06F96">
        <w:rPr>
          <w:spacing w:val="1"/>
        </w:rPr>
        <w:t xml:space="preserve"> </w:t>
      </w:r>
      <w:r w:rsidRPr="00F06F96">
        <w:t>контроля русского текста и</w:t>
      </w:r>
      <w:r w:rsidRPr="00F06F96">
        <w:rPr>
          <w:spacing w:val="1"/>
        </w:rPr>
        <w:t xml:space="preserve"> </w:t>
      </w:r>
      <w:r w:rsidRPr="00F06F96">
        <w:t>текста</w:t>
      </w:r>
      <w:r w:rsidRPr="00F06F96">
        <w:rPr>
          <w:spacing w:val="1"/>
        </w:rPr>
        <w:t xml:space="preserve"> </w:t>
      </w:r>
      <w:r w:rsidRPr="00F06F96">
        <w:t>на иностранном языке; редактирования и</w:t>
      </w:r>
      <w:r w:rsidRPr="00F06F96">
        <w:rPr>
          <w:spacing w:val="1"/>
        </w:rPr>
        <w:t xml:space="preserve"> </w:t>
      </w:r>
      <w:r w:rsidRPr="00F06F96">
        <w:t>структурирования</w:t>
      </w:r>
      <w:r w:rsidRPr="00F06F96">
        <w:rPr>
          <w:spacing w:val="1"/>
        </w:rPr>
        <w:t xml:space="preserve"> </w:t>
      </w:r>
      <w:r w:rsidRPr="00F06F96">
        <w:t>текста</w:t>
      </w:r>
      <w:r w:rsidRPr="00F06F96">
        <w:rPr>
          <w:spacing w:val="-1"/>
        </w:rPr>
        <w:t xml:space="preserve"> </w:t>
      </w:r>
      <w:r w:rsidRPr="00F06F96">
        <w:t>средствами текстового редактора;</w:t>
      </w:r>
    </w:p>
    <w:p w:rsidR="00845613" w:rsidRPr="00F06F96" w:rsidRDefault="00E44CEC" w:rsidP="00B94644">
      <w:pPr>
        <w:pStyle w:val="a3"/>
        <w:ind w:left="0" w:firstLine="720"/>
      </w:pPr>
      <w:r w:rsidRPr="00F06F96">
        <w:t>-записи</w:t>
      </w:r>
      <w:r w:rsidRPr="00F06F96">
        <w:rPr>
          <w:spacing w:val="1"/>
        </w:rPr>
        <w:t xml:space="preserve"> </w:t>
      </w:r>
      <w:r w:rsidRPr="00F06F96">
        <w:t>и</w:t>
      </w:r>
      <w:r w:rsidRPr="00F06F96">
        <w:rPr>
          <w:spacing w:val="1"/>
        </w:rPr>
        <w:t xml:space="preserve"> </w:t>
      </w:r>
      <w:r w:rsidRPr="00F06F96">
        <w:t>обработки</w:t>
      </w:r>
      <w:r w:rsidRPr="00F06F96">
        <w:rPr>
          <w:spacing w:val="1"/>
        </w:rPr>
        <w:t xml:space="preserve"> </w:t>
      </w:r>
      <w:r w:rsidRPr="00F06F96">
        <w:t>изображения</w:t>
      </w:r>
      <w:r w:rsidRPr="00F06F96">
        <w:rPr>
          <w:spacing w:val="1"/>
        </w:rPr>
        <w:t xml:space="preserve"> </w:t>
      </w:r>
      <w:r w:rsidRPr="00F06F96">
        <w:t>(включая</w:t>
      </w:r>
      <w:r w:rsidRPr="00F06F96">
        <w:rPr>
          <w:spacing w:val="1"/>
        </w:rPr>
        <w:t xml:space="preserve"> </w:t>
      </w:r>
      <w:r w:rsidRPr="00F06F96">
        <w:t>микроскопические,</w:t>
      </w:r>
      <w:r w:rsidRPr="00F06F96">
        <w:rPr>
          <w:spacing w:val="1"/>
        </w:rPr>
        <w:t xml:space="preserve"> </w:t>
      </w:r>
      <w:r w:rsidRPr="00F06F96">
        <w:t>телескопические</w:t>
      </w:r>
      <w:r w:rsidRPr="00F06F96">
        <w:rPr>
          <w:spacing w:val="1"/>
        </w:rPr>
        <w:t xml:space="preserve"> </w:t>
      </w:r>
      <w:r w:rsidRPr="00F06F96">
        <w:t>и</w:t>
      </w:r>
      <w:r w:rsidRPr="00F06F96">
        <w:rPr>
          <w:spacing w:val="1"/>
        </w:rPr>
        <w:t xml:space="preserve"> </w:t>
      </w:r>
      <w:r w:rsidRPr="00F06F96">
        <w:t>спутниковые</w:t>
      </w:r>
      <w:r w:rsidRPr="00F06F96">
        <w:rPr>
          <w:spacing w:val="1"/>
        </w:rPr>
        <w:t xml:space="preserve"> </w:t>
      </w:r>
      <w:r w:rsidRPr="00F06F96">
        <w:t>изображения)</w:t>
      </w:r>
      <w:r w:rsidRPr="00F06F96">
        <w:rPr>
          <w:spacing w:val="1"/>
        </w:rPr>
        <w:t xml:space="preserve"> </w:t>
      </w:r>
      <w:r w:rsidRPr="00F06F96">
        <w:t>и</w:t>
      </w:r>
      <w:r w:rsidRPr="00F06F96">
        <w:rPr>
          <w:spacing w:val="1"/>
        </w:rPr>
        <w:t xml:space="preserve"> </w:t>
      </w:r>
      <w:r w:rsidRPr="00F06F96">
        <w:t>звука</w:t>
      </w:r>
      <w:r w:rsidRPr="00F06F96">
        <w:rPr>
          <w:spacing w:val="1"/>
        </w:rPr>
        <w:t xml:space="preserve"> </w:t>
      </w:r>
      <w:r w:rsidRPr="00F06F96">
        <w:t>при</w:t>
      </w:r>
      <w:r w:rsidRPr="00F06F96">
        <w:rPr>
          <w:spacing w:val="1"/>
        </w:rPr>
        <w:t xml:space="preserve"> </w:t>
      </w:r>
      <w:r w:rsidRPr="00F06F96">
        <w:t>фиксации</w:t>
      </w:r>
      <w:r w:rsidRPr="00F06F96">
        <w:rPr>
          <w:spacing w:val="1"/>
        </w:rPr>
        <w:t xml:space="preserve"> </w:t>
      </w:r>
      <w:r w:rsidRPr="00F06F96">
        <w:t>явлений</w:t>
      </w:r>
      <w:r w:rsidRPr="00F06F96">
        <w:rPr>
          <w:spacing w:val="1"/>
        </w:rPr>
        <w:t xml:space="preserve"> </w:t>
      </w:r>
      <w:r w:rsidRPr="00F06F96">
        <w:t>в</w:t>
      </w:r>
      <w:r w:rsidRPr="00F06F96">
        <w:rPr>
          <w:spacing w:val="1"/>
        </w:rPr>
        <w:t xml:space="preserve"> </w:t>
      </w:r>
      <w:r w:rsidRPr="00F06F96">
        <w:t>природе</w:t>
      </w:r>
      <w:r w:rsidRPr="00F06F96">
        <w:rPr>
          <w:spacing w:val="1"/>
        </w:rPr>
        <w:t xml:space="preserve"> </w:t>
      </w:r>
      <w:r w:rsidRPr="00F06F96">
        <w:t>и</w:t>
      </w:r>
      <w:r w:rsidRPr="00F06F96">
        <w:rPr>
          <w:spacing w:val="1"/>
        </w:rPr>
        <w:t xml:space="preserve"> </w:t>
      </w:r>
      <w:r w:rsidRPr="00F06F96">
        <w:t>обществе,</w:t>
      </w:r>
      <w:r w:rsidRPr="00F06F96">
        <w:rPr>
          <w:spacing w:val="1"/>
        </w:rPr>
        <w:t xml:space="preserve"> </w:t>
      </w:r>
      <w:r w:rsidRPr="00F06F96">
        <w:t>хода</w:t>
      </w:r>
      <w:r w:rsidRPr="00F06F96">
        <w:rPr>
          <w:spacing w:val="1"/>
        </w:rPr>
        <w:t xml:space="preserve"> </w:t>
      </w:r>
      <w:r w:rsidRPr="00F06F96">
        <w:t>образовательного процесса; переноса информации с нецифровых носителей (включая трехмерные</w:t>
      </w:r>
      <w:r w:rsidRPr="00F06F96">
        <w:rPr>
          <w:spacing w:val="1"/>
        </w:rPr>
        <w:t xml:space="preserve"> </w:t>
      </w:r>
      <w:r w:rsidRPr="00F06F96">
        <w:t>объекты)</w:t>
      </w:r>
      <w:r w:rsidRPr="00F06F96">
        <w:rPr>
          <w:spacing w:val="-1"/>
        </w:rPr>
        <w:t xml:space="preserve"> </w:t>
      </w:r>
      <w:r w:rsidRPr="00F06F96">
        <w:t>в цифровую среду</w:t>
      </w:r>
      <w:r w:rsidRPr="00F06F96">
        <w:rPr>
          <w:spacing w:val="-1"/>
        </w:rPr>
        <w:t xml:space="preserve"> </w:t>
      </w:r>
      <w:r w:rsidRPr="00F06F96">
        <w:t>(оцифровка, сканирование);</w:t>
      </w:r>
    </w:p>
    <w:p w:rsidR="00D212FC" w:rsidRPr="00F06F96" w:rsidRDefault="00D212FC" w:rsidP="00B94644">
      <w:pPr>
        <w:pStyle w:val="a3"/>
        <w:ind w:left="0" w:firstLine="720"/>
      </w:pPr>
    </w:p>
    <w:p w:rsidR="00971A01" w:rsidRPr="00F06F96" w:rsidRDefault="00E44CEC" w:rsidP="00B94644">
      <w:pPr>
        <w:pStyle w:val="a3"/>
        <w:ind w:left="0" w:firstLine="720"/>
      </w:pPr>
      <w:r w:rsidRPr="00F06F96">
        <w:lastRenderedPageBreak/>
        <w:t>-создания и использования диаграмм различных видов (алгоритмических, концептуальных,</w:t>
      </w:r>
      <w:r w:rsidRPr="00F06F96">
        <w:rPr>
          <w:spacing w:val="1"/>
        </w:rPr>
        <w:t xml:space="preserve"> </w:t>
      </w:r>
      <w:r w:rsidRPr="00F06F96">
        <w:t>классификационных,</w:t>
      </w:r>
      <w:r w:rsidRPr="00F06F96">
        <w:rPr>
          <w:spacing w:val="1"/>
        </w:rPr>
        <w:t xml:space="preserve"> </w:t>
      </w:r>
      <w:r w:rsidRPr="00F06F96">
        <w:t>организационных,</w:t>
      </w:r>
      <w:r w:rsidRPr="00F06F96">
        <w:rPr>
          <w:spacing w:val="1"/>
        </w:rPr>
        <w:t xml:space="preserve"> </w:t>
      </w:r>
      <w:r w:rsidRPr="00F06F96">
        <w:t>хронологических,</w:t>
      </w:r>
      <w:r w:rsidRPr="00F06F96">
        <w:rPr>
          <w:spacing w:val="1"/>
        </w:rPr>
        <w:t xml:space="preserve"> </w:t>
      </w:r>
      <w:r w:rsidRPr="00F06F96">
        <w:t>родства</w:t>
      </w:r>
      <w:r w:rsidRPr="00F06F96">
        <w:rPr>
          <w:spacing w:val="1"/>
        </w:rPr>
        <w:t xml:space="preserve"> </w:t>
      </w:r>
      <w:r w:rsidRPr="00F06F96">
        <w:t>и</w:t>
      </w:r>
      <w:r w:rsidRPr="00F06F96">
        <w:rPr>
          <w:spacing w:val="1"/>
        </w:rPr>
        <w:t xml:space="preserve"> </w:t>
      </w:r>
      <w:r w:rsidRPr="00F06F96">
        <w:t>др.),</w:t>
      </w:r>
      <w:r w:rsidRPr="00F06F96">
        <w:rPr>
          <w:spacing w:val="1"/>
        </w:rPr>
        <w:t xml:space="preserve"> </w:t>
      </w:r>
      <w:r w:rsidRPr="00F06F96">
        <w:t>специализированных</w:t>
      </w:r>
      <w:r w:rsidRPr="00F06F96">
        <w:rPr>
          <w:spacing w:val="1"/>
        </w:rPr>
        <w:t xml:space="preserve"> </w:t>
      </w:r>
      <w:r w:rsidRPr="00F06F96">
        <w:t>географических (в ГИС) и исторических карт; создания виртуальных геометрических объектов,</w:t>
      </w:r>
      <w:r w:rsidRPr="00F06F96">
        <w:rPr>
          <w:spacing w:val="1"/>
        </w:rPr>
        <w:t xml:space="preserve"> </w:t>
      </w:r>
      <w:r w:rsidRPr="00F06F96">
        <w:t>графических</w:t>
      </w:r>
      <w:r w:rsidRPr="00F06F96">
        <w:rPr>
          <w:spacing w:val="2"/>
        </w:rPr>
        <w:t xml:space="preserve"> </w:t>
      </w:r>
      <w:r w:rsidRPr="00F06F96">
        <w:t>сообщений</w:t>
      </w:r>
      <w:r w:rsidRPr="00F06F96">
        <w:rPr>
          <w:spacing w:val="1"/>
        </w:rPr>
        <w:t xml:space="preserve"> </w:t>
      </w:r>
      <w:r w:rsidRPr="00F06F96">
        <w:t>с</w:t>
      </w:r>
      <w:r w:rsidRPr="00F06F96">
        <w:rPr>
          <w:spacing w:val="-2"/>
        </w:rPr>
        <w:t xml:space="preserve"> </w:t>
      </w:r>
      <w:r w:rsidRPr="00F06F96">
        <w:t>проведением рукой произвольных</w:t>
      </w:r>
      <w:r w:rsidRPr="00F06F96">
        <w:rPr>
          <w:spacing w:val="4"/>
        </w:rPr>
        <w:t xml:space="preserve"> </w:t>
      </w:r>
      <w:r w:rsidRPr="00F06F96">
        <w:t>линий;</w:t>
      </w:r>
    </w:p>
    <w:p w:rsidR="00971A01" w:rsidRPr="00F06F96" w:rsidRDefault="00E44CEC" w:rsidP="00B94644">
      <w:pPr>
        <w:pStyle w:val="a3"/>
        <w:ind w:left="0" w:firstLine="720"/>
      </w:pPr>
      <w:r w:rsidRPr="00F06F96">
        <w:t>-организации</w:t>
      </w:r>
      <w:r w:rsidRPr="00F06F96">
        <w:rPr>
          <w:spacing w:val="1"/>
        </w:rPr>
        <w:t xml:space="preserve"> </w:t>
      </w:r>
      <w:r w:rsidRPr="00F06F96">
        <w:t>сообщения</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линейного</w:t>
      </w:r>
      <w:r w:rsidRPr="00F06F96">
        <w:rPr>
          <w:spacing w:val="1"/>
        </w:rPr>
        <w:t xml:space="preserve"> </w:t>
      </w:r>
      <w:r w:rsidRPr="00F06F96">
        <w:t>или</w:t>
      </w:r>
      <w:r w:rsidRPr="00F06F96">
        <w:rPr>
          <w:spacing w:val="1"/>
        </w:rPr>
        <w:t xml:space="preserve"> </w:t>
      </w:r>
      <w:r w:rsidRPr="00F06F96">
        <w:t>включающего</w:t>
      </w:r>
      <w:r w:rsidRPr="00F06F96">
        <w:rPr>
          <w:spacing w:val="1"/>
        </w:rPr>
        <w:t xml:space="preserve"> </w:t>
      </w:r>
      <w:r w:rsidRPr="00F06F96">
        <w:t>ссылки</w:t>
      </w:r>
      <w:r w:rsidRPr="00F06F96">
        <w:rPr>
          <w:spacing w:val="1"/>
        </w:rPr>
        <w:t xml:space="preserve"> </w:t>
      </w:r>
      <w:r w:rsidRPr="00F06F96">
        <w:t>сопровождения</w:t>
      </w:r>
      <w:r w:rsidRPr="00F06F96">
        <w:rPr>
          <w:spacing w:val="1"/>
        </w:rPr>
        <w:t xml:space="preserve"> </w:t>
      </w:r>
      <w:r w:rsidRPr="00F06F96">
        <w:t>выступления,</w:t>
      </w:r>
      <w:r w:rsidRPr="00F06F96">
        <w:rPr>
          <w:spacing w:val="1"/>
        </w:rPr>
        <w:t xml:space="preserve"> </w:t>
      </w:r>
      <w:r w:rsidRPr="00F06F96">
        <w:t>сообщения</w:t>
      </w:r>
      <w:r w:rsidRPr="00F06F96">
        <w:rPr>
          <w:spacing w:val="1"/>
        </w:rPr>
        <w:t xml:space="preserve"> </w:t>
      </w:r>
      <w:r w:rsidRPr="00F06F96">
        <w:t>для</w:t>
      </w:r>
      <w:r w:rsidRPr="00F06F96">
        <w:rPr>
          <w:spacing w:val="1"/>
        </w:rPr>
        <w:t xml:space="preserve"> </w:t>
      </w:r>
      <w:r w:rsidRPr="00F06F96">
        <w:t>самостоятельного</w:t>
      </w:r>
      <w:r w:rsidRPr="00F06F96">
        <w:rPr>
          <w:spacing w:val="1"/>
        </w:rPr>
        <w:t xml:space="preserve"> </w:t>
      </w:r>
      <w:r w:rsidRPr="00F06F96">
        <w:t>просмотра,</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видеомонтажа</w:t>
      </w:r>
      <w:r w:rsidRPr="00F06F96">
        <w:rPr>
          <w:spacing w:val="1"/>
        </w:rPr>
        <w:t xml:space="preserve"> </w:t>
      </w:r>
      <w:r w:rsidRPr="00F06F96">
        <w:t>и</w:t>
      </w:r>
      <w:r w:rsidRPr="00F06F96">
        <w:rPr>
          <w:spacing w:val="1"/>
        </w:rPr>
        <w:t xml:space="preserve"> </w:t>
      </w:r>
      <w:r w:rsidRPr="00F06F96">
        <w:t>озвучивания</w:t>
      </w:r>
      <w:r w:rsidRPr="00F06F96">
        <w:rPr>
          <w:spacing w:val="-1"/>
        </w:rPr>
        <w:t xml:space="preserve"> </w:t>
      </w:r>
      <w:r w:rsidRPr="00F06F96">
        <w:t>видеосообщений;</w:t>
      </w:r>
    </w:p>
    <w:p w:rsidR="00971A01" w:rsidRPr="00F06F96" w:rsidRDefault="00E44CEC" w:rsidP="00B94644">
      <w:pPr>
        <w:pStyle w:val="a3"/>
        <w:ind w:left="0" w:firstLine="720"/>
      </w:pPr>
      <w:r w:rsidRPr="00F06F96">
        <w:t>-выступления</w:t>
      </w:r>
      <w:r w:rsidRPr="00F06F96">
        <w:rPr>
          <w:spacing w:val="-3"/>
        </w:rPr>
        <w:t xml:space="preserve"> </w:t>
      </w:r>
      <w:r w:rsidRPr="00F06F96">
        <w:t>с</w:t>
      </w:r>
      <w:r w:rsidRPr="00F06F96">
        <w:rPr>
          <w:spacing w:val="-4"/>
        </w:rPr>
        <w:t xml:space="preserve"> </w:t>
      </w:r>
      <w:r w:rsidRPr="00F06F96">
        <w:t>аудио-,</w:t>
      </w:r>
      <w:r w:rsidRPr="00F06F96">
        <w:rPr>
          <w:spacing w:val="-1"/>
        </w:rPr>
        <w:t xml:space="preserve"> </w:t>
      </w:r>
      <w:r w:rsidRPr="00F06F96">
        <w:t>видео-</w:t>
      </w:r>
      <w:r w:rsidRPr="00F06F96">
        <w:rPr>
          <w:spacing w:val="-4"/>
        </w:rPr>
        <w:t xml:space="preserve"> </w:t>
      </w:r>
      <w:r w:rsidRPr="00F06F96">
        <w:t>и</w:t>
      </w:r>
      <w:r w:rsidRPr="00F06F96">
        <w:rPr>
          <w:spacing w:val="-2"/>
        </w:rPr>
        <w:t xml:space="preserve"> </w:t>
      </w:r>
      <w:r w:rsidRPr="00F06F96">
        <w:t>графическим</w:t>
      </w:r>
      <w:r w:rsidRPr="00F06F96">
        <w:rPr>
          <w:spacing w:val="-3"/>
        </w:rPr>
        <w:t xml:space="preserve"> </w:t>
      </w:r>
      <w:r w:rsidRPr="00F06F96">
        <w:t>экранным</w:t>
      </w:r>
      <w:r w:rsidRPr="00F06F96">
        <w:rPr>
          <w:spacing w:val="-4"/>
        </w:rPr>
        <w:t xml:space="preserve"> </w:t>
      </w:r>
      <w:r w:rsidRPr="00F06F96">
        <w:t>сопровождением;</w:t>
      </w:r>
    </w:p>
    <w:p w:rsidR="00971A01" w:rsidRPr="00F06F96" w:rsidRDefault="00E44CEC" w:rsidP="00B94644">
      <w:pPr>
        <w:pStyle w:val="a3"/>
        <w:ind w:left="0" w:firstLine="720"/>
      </w:pPr>
      <w:r w:rsidRPr="00F06F96">
        <w:t>-вывода</w:t>
      </w:r>
      <w:r w:rsidRPr="00F06F96">
        <w:rPr>
          <w:spacing w:val="-4"/>
        </w:rPr>
        <w:t xml:space="preserve"> </w:t>
      </w:r>
      <w:r w:rsidRPr="00F06F96">
        <w:t>информации</w:t>
      </w:r>
      <w:r w:rsidRPr="00F06F96">
        <w:rPr>
          <w:spacing w:val="1"/>
        </w:rPr>
        <w:t xml:space="preserve"> </w:t>
      </w:r>
      <w:r w:rsidRPr="00F06F96">
        <w:t>на</w:t>
      </w:r>
      <w:r w:rsidRPr="00F06F96">
        <w:rPr>
          <w:spacing w:val="-2"/>
        </w:rPr>
        <w:t xml:space="preserve"> </w:t>
      </w:r>
      <w:r w:rsidRPr="00F06F96">
        <w:t>бумагу</w:t>
      </w:r>
      <w:r w:rsidRPr="00F06F96">
        <w:rPr>
          <w:spacing w:val="-6"/>
        </w:rPr>
        <w:t xml:space="preserve"> </w:t>
      </w:r>
      <w:r w:rsidRPr="00F06F96">
        <w:t>и т.</w:t>
      </w:r>
      <w:r w:rsidRPr="00F06F96">
        <w:rPr>
          <w:spacing w:val="-2"/>
        </w:rPr>
        <w:t xml:space="preserve"> </w:t>
      </w:r>
      <w:r w:rsidRPr="00F06F96">
        <w:t>п.</w:t>
      </w:r>
      <w:r w:rsidRPr="00F06F96">
        <w:rPr>
          <w:spacing w:val="-1"/>
        </w:rPr>
        <w:t xml:space="preserve"> </w:t>
      </w:r>
      <w:r w:rsidRPr="00F06F96">
        <w:t>и в</w:t>
      </w:r>
      <w:r w:rsidRPr="00F06F96">
        <w:rPr>
          <w:spacing w:val="-2"/>
        </w:rPr>
        <w:t xml:space="preserve"> </w:t>
      </w:r>
      <w:r w:rsidRPr="00F06F96">
        <w:t>трехмерную</w:t>
      </w:r>
      <w:r w:rsidRPr="00F06F96">
        <w:rPr>
          <w:spacing w:val="-1"/>
        </w:rPr>
        <w:t xml:space="preserve"> </w:t>
      </w:r>
      <w:r w:rsidRPr="00F06F96">
        <w:t>материальную</w:t>
      </w:r>
      <w:r w:rsidRPr="00F06F96">
        <w:rPr>
          <w:spacing w:val="3"/>
        </w:rPr>
        <w:t xml:space="preserve"> </w:t>
      </w:r>
      <w:r w:rsidRPr="00F06F96">
        <w:t>среду</w:t>
      </w:r>
      <w:r w:rsidRPr="00F06F96">
        <w:rPr>
          <w:spacing w:val="-6"/>
        </w:rPr>
        <w:t xml:space="preserve"> </w:t>
      </w:r>
      <w:r w:rsidRPr="00F06F96">
        <w:t>(печать);</w:t>
      </w:r>
    </w:p>
    <w:p w:rsidR="00971A01" w:rsidRPr="00F06F96" w:rsidRDefault="00E44CEC" w:rsidP="00B94644">
      <w:pPr>
        <w:pStyle w:val="a3"/>
        <w:ind w:left="0" w:firstLine="720"/>
      </w:pPr>
      <w:r w:rsidRPr="00F06F96">
        <w:t>-информационного</w:t>
      </w:r>
      <w:r w:rsidRPr="00F06F96">
        <w:rPr>
          <w:spacing w:val="1"/>
        </w:rPr>
        <w:t xml:space="preserve"> </w:t>
      </w:r>
      <w:r w:rsidRPr="00F06F96">
        <w:t>подключения</w:t>
      </w:r>
      <w:r w:rsidRPr="00F06F96">
        <w:rPr>
          <w:spacing w:val="1"/>
        </w:rPr>
        <w:t xml:space="preserve"> </w:t>
      </w:r>
      <w:r w:rsidRPr="00F06F96">
        <w:t>к</w:t>
      </w:r>
      <w:r w:rsidRPr="00F06F96">
        <w:rPr>
          <w:spacing w:val="1"/>
        </w:rPr>
        <w:t xml:space="preserve"> </w:t>
      </w:r>
      <w:r w:rsidRPr="00F06F96">
        <w:t>локальной</w:t>
      </w:r>
      <w:r w:rsidRPr="00F06F96">
        <w:rPr>
          <w:spacing w:val="1"/>
        </w:rPr>
        <w:t xml:space="preserve"> </w:t>
      </w:r>
      <w:r w:rsidRPr="00F06F96">
        <w:t>сети</w:t>
      </w:r>
      <w:r w:rsidRPr="00F06F96">
        <w:rPr>
          <w:spacing w:val="1"/>
        </w:rPr>
        <w:t xml:space="preserve"> </w:t>
      </w:r>
      <w:r w:rsidRPr="00F06F96">
        <w:t>и</w:t>
      </w:r>
      <w:r w:rsidRPr="00F06F96">
        <w:rPr>
          <w:spacing w:val="1"/>
        </w:rPr>
        <w:t xml:space="preserve"> </w:t>
      </w:r>
      <w:r w:rsidRPr="00F06F96">
        <w:t>глобальной</w:t>
      </w:r>
      <w:r w:rsidRPr="00F06F96">
        <w:rPr>
          <w:spacing w:val="1"/>
        </w:rPr>
        <w:t xml:space="preserve"> </w:t>
      </w:r>
      <w:r w:rsidRPr="00F06F96">
        <w:t>сети</w:t>
      </w:r>
      <w:r w:rsidRPr="00F06F96">
        <w:rPr>
          <w:spacing w:val="1"/>
        </w:rPr>
        <w:t xml:space="preserve"> </w:t>
      </w:r>
      <w:r w:rsidRPr="00F06F96">
        <w:t>Интернет,</w:t>
      </w:r>
      <w:r w:rsidRPr="00F06F96">
        <w:rPr>
          <w:spacing w:val="1"/>
        </w:rPr>
        <w:t xml:space="preserve"> </w:t>
      </w:r>
      <w:r w:rsidRPr="00F06F96">
        <w:t>входа</w:t>
      </w:r>
      <w:r w:rsidRPr="00F06F96">
        <w:rPr>
          <w:spacing w:val="1"/>
        </w:rPr>
        <w:t xml:space="preserve"> </w:t>
      </w:r>
      <w:r w:rsidRPr="00F06F96">
        <w:t>в</w:t>
      </w:r>
      <w:r w:rsidRPr="00F06F96">
        <w:rPr>
          <w:spacing w:val="1"/>
        </w:rPr>
        <w:t xml:space="preserve"> </w:t>
      </w:r>
      <w:r w:rsidRPr="00F06F96">
        <w:t>информационную</w:t>
      </w:r>
      <w:r w:rsidRPr="00F06F96">
        <w:rPr>
          <w:spacing w:val="1"/>
        </w:rPr>
        <w:t xml:space="preserve"> </w:t>
      </w:r>
      <w:r w:rsidRPr="00F06F96">
        <w:t>среду</w:t>
      </w:r>
      <w:r w:rsidRPr="00F06F96">
        <w:rPr>
          <w:spacing w:val="1"/>
        </w:rPr>
        <w:t xml:space="preserve"> </w:t>
      </w:r>
      <w:r w:rsidRPr="00F06F96">
        <w:t>организации,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через</w:t>
      </w:r>
      <w:r w:rsidRPr="00F06F96">
        <w:rPr>
          <w:spacing w:val="1"/>
        </w:rPr>
        <w:t xml:space="preserve"> </w:t>
      </w:r>
      <w:r w:rsidRPr="00F06F96">
        <w:t>Интернет,</w:t>
      </w:r>
      <w:r w:rsidRPr="00F06F96">
        <w:rPr>
          <w:spacing w:val="1"/>
        </w:rPr>
        <w:t xml:space="preserve"> </w:t>
      </w:r>
      <w:r w:rsidRPr="00F06F96">
        <w:t>размещения</w:t>
      </w:r>
      <w:r w:rsidRPr="00F06F96">
        <w:rPr>
          <w:spacing w:val="1"/>
        </w:rPr>
        <w:t xml:space="preserve"> </w:t>
      </w:r>
      <w:r w:rsidRPr="00F06F96">
        <w:t>гипермедиа</w:t>
      </w:r>
      <w:r w:rsidRPr="00F06F96">
        <w:rPr>
          <w:spacing w:val="1"/>
        </w:rPr>
        <w:t xml:space="preserve"> </w:t>
      </w:r>
      <w:r w:rsidRPr="00F06F96">
        <w:t>сообщений</w:t>
      </w:r>
      <w:r w:rsidRPr="00F06F96">
        <w:rPr>
          <w:spacing w:val="1"/>
        </w:rPr>
        <w:t xml:space="preserve"> </w:t>
      </w:r>
      <w:r w:rsidRPr="00F06F96">
        <w:t>в</w:t>
      </w:r>
      <w:r w:rsidRPr="00F06F96">
        <w:rPr>
          <w:spacing w:val="-1"/>
        </w:rPr>
        <w:t xml:space="preserve"> </w:t>
      </w:r>
      <w:r w:rsidRPr="00F06F96">
        <w:t>информационной</w:t>
      </w:r>
      <w:r w:rsidRPr="00F06F96">
        <w:rPr>
          <w:spacing w:val="1"/>
        </w:rPr>
        <w:t xml:space="preserve"> </w:t>
      </w:r>
      <w:r w:rsidRPr="00F06F96">
        <w:t>среде</w:t>
      </w:r>
      <w:r w:rsidRPr="00F06F96">
        <w:rPr>
          <w:spacing w:val="-1"/>
        </w:rPr>
        <w:t xml:space="preserve"> </w:t>
      </w:r>
      <w:r w:rsidRPr="00F06F96">
        <w:t>образовательной</w:t>
      </w:r>
      <w:r w:rsidRPr="00F06F96">
        <w:rPr>
          <w:spacing w:val="2"/>
        </w:rPr>
        <w:t xml:space="preserve"> </w:t>
      </w:r>
      <w:r w:rsidRPr="00F06F96">
        <w:t>организации;</w:t>
      </w:r>
    </w:p>
    <w:p w:rsidR="00971A01" w:rsidRPr="00F06F96" w:rsidRDefault="00E44CEC" w:rsidP="00B94644">
      <w:pPr>
        <w:pStyle w:val="a3"/>
        <w:ind w:left="0" w:firstLine="720"/>
      </w:pPr>
      <w:r w:rsidRPr="00F06F96">
        <w:t>-поиска</w:t>
      </w:r>
      <w:r w:rsidRPr="00F06F96">
        <w:rPr>
          <w:spacing w:val="-5"/>
        </w:rPr>
        <w:t xml:space="preserve"> </w:t>
      </w:r>
      <w:r w:rsidRPr="00F06F96">
        <w:t>и</w:t>
      </w:r>
      <w:r w:rsidRPr="00F06F96">
        <w:rPr>
          <w:spacing w:val="-2"/>
        </w:rPr>
        <w:t xml:space="preserve"> </w:t>
      </w:r>
      <w:r w:rsidRPr="00F06F96">
        <w:t>получения</w:t>
      </w:r>
      <w:r w:rsidRPr="00F06F96">
        <w:rPr>
          <w:spacing w:val="-2"/>
        </w:rPr>
        <w:t xml:space="preserve"> </w:t>
      </w:r>
      <w:r w:rsidRPr="00F06F96">
        <w:t>информации;</w:t>
      </w:r>
    </w:p>
    <w:p w:rsidR="00971A01" w:rsidRPr="00F06F96" w:rsidRDefault="00E44CEC" w:rsidP="00B94644">
      <w:pPr>
        <w:pStyle w:val="a3"/>
        <w:ind w:left="0" w:firstLine="720"/>
      </w:pPr>
      <w:r w:rsidRPr="00F06F96">
        <w:t>-использования источников информации на бумажных и цифровых носителях (в том числе в</w:t>
      </w:r>
      <w:r w:rsidRPr="00F06F96">
        <w:rPr>
          <w:spacing w:val="1"/>
        </w:rPr>
        <w:t xml:space="preserve"> </w:t>
      </w:r>
      <w:r w:rsidRPr="00F06F96">
        <w:t>справочниках, словарях, поисковых</w:t>
      </w:r>
      <w:r w:rsidRPr="00F06F96">
        <w:rPr>
          <w:spacing w:val="2"/>
        </w:rPr>
        <w:t xml:space="preserve"> </w:t>
      </w:r>
      <w:r w:rsidRPr="00F06F96">
        <w:t>системах);</w:t>
      </w:r>
    </w:p>
    <w:p w:rsidR="00971A01" w:rsidRPr="00F06F96" w:rsidRDefault="00E44CEC" w:rsidP="00B94644">
      <w:pPr>
        <w:pStyle w:val="a3"/>
        <w:ind w:left="0" w:firstLine="720"/>
      </w:pPr>
      <w:r w:rsidRPr="00F06F96">
        <w:t>-вещания</w:t>
      </w:r>
      <w:r w:rsidRPr="00F06F96">
        <w:rPr>
          <w:spacing w:val="1"/>
        </w:rPr>
        <w:t xml:space="preserve"> </w:t>
      </w:r>
      <w:r w:rsidRPr="00F06F96">
        <w:t>(подкастинга),</w:t>
      </w:r>
      <w:r w:rsidRPr="00F06F96">
        <w:rPr>
          <w:spacing w:val="1"/>
        </w:rPr>
        <w:t xml:space="preserve"> </w:t>
      </w:r>
      <w:r w:rsidRPr="00F06F96">
        <w:t>использования</w:t>
      </w:r>
      <w:r w:rsidRPr="00F06F96">
        <w:rPr>
          <w:spacing w:val="1"/>
        </w:rPr>
        <w:t xml:space="preserve"> </w:t>
      </w:r>
      <w:r w:rsidRPr="00F06F96">
        <w:t>носимых</w:t>
      </w:r>
      <w:r w:rsidRPr="00F06F96">
        <w:rPr>
          <w:spacing w:val="1"/>
        </w:rPr>
        <w:t xml:space="preserve"> </w:t>
      </w:r>
      <w:r w:rsidRPr="00F06F96">
        <w:t>аудиовидеоустройств</w:t>
      </w:r>
      <w:r w:rsidRPr="00F06F96">
        <w:rPr>
          <w:spacing w:val="1"/>
        </w:rPr>
        <w:t xml:space="preserve"> </w:t>
      </w:r>
      <w:r w:rsidRPr="00F06F96">
        <w:t>для</w:t>
      </w:r>
      <w:r w:rsidRPr="00F06F96">
        <w:rPr>
          <w:spacing w:val="1"/>
        </w:rPr>
        <w:t xml:space="preserve"> </w:t>
      </w:r>
      <w:r w:rsidRPr="00F06F96">
        <w:t>учебной</w:t>
      </w:r>
      <w:r w:rsidRPr="00F06F96">
        <w:rPr>
          <w:spacing w:val="1"/>
        </w:rPr>
        <w:t xml:space="preserve"> </w:t>
      </w:r>
      <w:r w:rsidRPr="00F06F96">
        <w:t>деятельности на</w:t>
      </w:r>
      <w:r w:rsidRPr="00F06F96">
        <w:rPr>
          <w:spacing w:val="2"/>
        </w:rPr>
        <w:t xml:space="preserve"> </w:t>
      </w:r>
      <w:r w:rsidRPr="00F06F96">
        <w:t>уроке</w:t>
      </w:r>
      <w:r w:rsidRPr="00F06F96">
        <w:rPr>
          <w:spacing w:val="1"/>
        </w:rPr>
        <w:t xml:space="preserve"> </w:t>
      </w:r>
      <w:r w:rsidRPr="00F06F96">
        <w:t>и вне</w:t>
      </w:r>
      <w:r w:rsidRPr="00F06F96">
        <w:rPr>
          <w:spacing w:val="2"/>
        </w:rPr>
        <w:t xml:space="preserve"> </w:t>
      </w:r>
      <w:r w:rsidRPr="00F06F96">
        <w:t>урока;</w:t>
      </w:r>
    </w:p>
    <w:p w:rsidR="00971A01" w:rsidRPr="00F06F96" w:rsidRDefault="00E44CEC" w:rsidP="00B94644">
      <w:pPr>
        <w:pStyle w:val="a3"/>
        <w:ind w:left="0" w:firstLine="720"/>
      </w:pPr>
      <w:r w:rsidRPr="00F06F96">
        <w:t>-общения в Интернете, взаимодействия в социальных группах и сетях, участия в форумах,</w:t>
      </w:r>
      <w:r w:rsidRPr="00F06F96">
        <w:rPr>
          <w:spacing w:val="1"/>
        </w:rPr>
        <w:t xml:space="preserve"> </w:t>
      </w:r>
      <w:r w:rsidRPr="00F06F96">
        <w:t>групповой</w:t>
      </w:r>
      <w:r w:rsidRPr="00F06F96">
        <w:rPr>
          <w:spacing w:val="-1"/>
        </w:rPr>
        <w:t xml:space="preserve"> </w:t>
      </w:r>
      <w:r w:rsidRPr="00F06F96">
        <w:t>работы над</w:t>
      </w:r>
      <w:r w:rsidRPr="00F06F96">
        <w:rPr>
          <w:spacing w:val="2"/>
        </w:rPr>
        <w:t xml:space="preserve"> </w:t>
      </w:r>
      <w:r w:rsidRPr="00F06F96">
        <w:t>сообщениями</w:t>
      </w:r>
      <w:r w:rsidRPr="00F06F96">
        <w:rPr>
          <w:spacing w:val="2"/>
        </w:rPr>
        <w:t xml:space="preserve"> </w:t>
      </w:r>
      <w:r w:rsidRPr="00F06F96">
        <w:t>(вики);</w:t>
      </w:r>
    </w:p>
    <w:p w:rsidR="00971A01" w:rsidRPr="00F06F96" w:rsidRDefault="00E44CEC" w:rsidP="00B94644">
      <w:pPr>
        <w:pStyle w:val="a3"/>
        <w:ind w:left="0" w:firstLine="720"/>
      </w:pPr>
      <w:r w:rsidRPr="00F06F96">
        <w:t>-создания,</w:t>
      </w:r>
      <w:r w:rsidRPr="00F06F96">
        <w:rPr>
          <w:spacing w:val="1"/>
        </w:rPr>
        <w:t xml:space="preserve"> </w:t>
      </w:r>
      <w:r w:rsidRPr="00F06F96">
        <w:t>заполнения</w:t>
      </w:r>
      <w:r w:rsidRPr="00F06F96">
        <w:rPr>
          <w:spacing w:val="1"/>
        </w:rPr>
        <w:t xml:space="preserve"> </w:t>
      </w:r>
      <w:r w:rsidRPr="00F06F96">
        <w:t>и</w:t>
      </w:r>
      <w:r w:rsidRPr="00F06F96">
        <w:rPr>
          <w:spacing w:val="1"/>
        </w:rPr>
        <w:t xml:space="preserve"> </w:t>
      </w:r>
      <w:r w:rsidRPr="00F06F96">
        <w:t>анализа</w:t>
      </w:r>
      <w:r w:rsidRPr="00F06F96">
        <w:rPr>
          <w:spacing w:val="1"/>
        </w:rPr>
        <w:t xml:space="preserve"> </w:t>
      </w:r>
      <w:r w:rsidRPr="00F06F96">
        <w:t>баз</w:t>
      </w:r>
      <w:r w:rsidRPr="00F06F96">
        <w:rPr>
          <w:spacing w:val="1"/>
        </w:rPr>
        <w:t xml:space="preserve"> </w:t>
      </w:r>
      <w:r w:rsidRPr="00F06F96">
        <w:t>данных,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определителей;</w:t>
      </w:r>
      <w:r w:rsidRPr="00F06F96">
        <w:rPr>
          <w:spacing w:val="1"/>
        </w:rPr>
        <w:t xml:space="preserve"> </w:t>
      </w:r>
      <w:r w:rsidRPr="00F06F96">
        <w:t>их</w:t>
      </w:r>
      <w:r w:rsidRPr="00F06F96">
        <w:rPr>
          <w:spacing w:val="1"/>
        </w:rPr>
        <w:t xml:space="preserve"> </w:t>
      </w:r>
      <w:r w:rsidRPr="00F06F96">
        <w:t>наглядного</w:t>
      </w:r>
      <w:r w:rsidRPr="00F06F96">
        <w:rPr>
          <w:spacing w:val="1"/>
        </w:rPr>
        <w:t xml:space="preserve"> </w:t>
      </w:r>
      <w:r w:rsidRPr="00F06F96">
        <w:t>представления;</w:t>
      </w:r>
    </w:p>
    <w:p w:rsidR="00971A01" w:rsidRPr="00F06F96" w:rsidRDefault="00E44CEC" w:rsidP="00B94644">
      <w:pPr>
        <w:pStyle w:val="a3"/>
        <w:ind w:left="0" w:firstLine="720"/>
      </w:pPr>
      <w:r w:rsidRPr="00F06F96">
        <w:t>-включения</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проектную</w:t>
      </w:r>
      <w:r w:rsidRPr="00F06F96">
        <w:rPr>
          <w:spacing w:val="1"/>
        </w:rPr>
        <w:t xml:space="preserve"> </w:t>
      </w:r>
      <w:r w:rsidRPr="00F06F96">
        <w:t>и</w:t>
      </w:r>
      <w:r w:rsidRPr="00F06F96">
        <w:rPr>
          <w:spacing w:val="1"/>
        </w:rPr>
        <w:t xml:space="preserve"> </w:t>
      </w:r>
      <w:r w:rsidRPr="00F06F96">
        <w:t>учебно-исследовательскую</w:t>
      </w:r>
      <w:r w:rsidRPr="00F06F96">
        <w:rPr>
          <w:spacing w:val="61"/>
        </w:rPr>
        <w:t xml:space="preserve"> </w:t>
      </w:r>
      <w:r w:rsidRPr="00F06F96">
        <w:t>деятельность,</w:t>
      </w:r>
      <w:r w:rsidRPr="00F06F96">
        <w:rPr>
          <w:spacing w:val="1"/>
        </w:rPr>
        <w:t xml:space="preserve"> </w:t>
      </w:r>
      <w:r w:rsidRPr="00F06F96">
        <w:t>проведения наблюдений и экспериментов, в том числе с использованием: учебного лабораторного</w:t>
      </w:r>
      <w:r w:rsidRPr="00F06F96">
        <w:rPr>
          <w:spacing w:val="1"/>
        </w:rPr>
        <w:t xml:space="preserve"> </w:t>
      </w:r>
      <w:r w:rsidRPr="00F06F96">
        <w:t>оборудования,</w:t>
      </w:r>
      <w:r w:rsidRPr="00F06F96">
        <w:rPr>
          <w:spacing w:val="1"/>
        </w:rPr>
        <w:t xml:space="preserve"> </w:t>
      </w:r>
      <w:r w:rsidRPr="00F06F96">
        <w:t>цифрового</w:t>
      </w:r>
      <w:r w:rsidRPr="00F06F96">
        <w:rPr>
          <w:spacing w:val="1"/>
        </w:rPr>
        <w:t xml:space="preserve"> </w:t>
      </w:r>
      <w:r w:rsidRPr="00F06F96">
        <w:t>(электронного)</w:t>
      </w:r>
      <w:r w:rsidRPr="00F06F96">
        <w:rPr>
          <w:spacing w:val="1"/>
        </w:rPr>
        <w:t xml:space="preserve"> </w:t>
      </w:r>
      <w:r w:rsidRPr="00F06F96">
        <w:t>и</w:t>
      </w:r>
      <w:r w:rsidRPr="00F06F96">
        <w:rPr>
          <w:spacing w:val="1"/>
        </w:rPr>
        <w:t xml:space="preserve"> </w:t>
      </w:r>
      <w:r w:rsidRPr="00F06F96">
        <w:t>традиционного</w:t>
      </w:r>
      <w:r w:rsidRPr="00F06F96">
        <w:rPr>
          <w:spacing w:val="1"/>
        </w:rPr>
        <w:t xml:space="preserve"> </w:t>
      </w:r>
      <w:r w:rsidRPr="00F06F96">
        <w:t>измерения,</w:t>
      </w:r>
      <w:r w:rsidRPr="00F06F96">
        <w:rPr>
          <w:spacing w:val="1"/>
        </w:rPr>
        <w:t xml:space="preserve"> </w:t>
      </w:r>
      <w:r w:rsidRPr="00F06F96">
        <w:t>включая</w:t>
      </w:r>
      <w:r w:rsidRPr="00F06F96">
        <w:rPr>
          <w:spacing w:val="1"/>
        </w:rPr>
        <w:t xml:space="preserve"> </w:t>
      </w:r>
      <w:r w:rsidRPr="00F06F96">
        <w:t>определение</w:t>
      </w:r>
      <w:r w:rsidRPr="00F06F96">
        <w:rPr>
          <w:spacing w:val="1"/>
        </w:rPr>
        <w:t xml:space="preserve"> </w:t>
      </w:r>
      <w:r w:rsidRPr="00F06F96">
        <w:t>местонахождения; виртуальных лабораторий, вещественных и виртуально-наглядных моделей и</w:t>
      </w:r>
      <w:r w:rsidRPr="00F06F96">
        <w:rPr>
          <w:spacing w:val="1"/>
        </w:rPr>
        <w:t xml:space="preserve"> </w:t>
      </w:r>
      <w:r w:rsidRPr="00F06F96">
        <w:t>коллекций</w:t>
      </w:r>
      <w:r w:rsidRPr="00F06F96">
        <w:rPr>
          <w:spacing w:val="-1"/>
        </w:rPr>
        <w:t xml:space="preserve"> </w:t>
      </w:r>
      <w:r w:rsidRPr="00F06F96">
        <w:t>основных</w:t>
      </w:r>
      <w:r w:rsidRPr="00F06F96">
        <w:rPr>
          <w:spacing w:val="1"/>
        </w:rPr>
        <w:t xml:space="preserve"> </w:t>
      </w:r>
      <w:r w:rsidRPr="00F06F96">
        <w:t>математических</w:t>
      </w:r>
      <w:r w:rsidRPr="00F06F96">
        <w:rPr>
          <w:spacing w:val="2"/>
        </w:rPr>
        <w:t xml:space="preserve"> </w:t>
      </w:r>
      <w:r w:rsidRPr="00F06F96">
        <w:t>и</w:t>
      </w:r>
      <w:r w:rsidRPr="00F06F96">
        <w:rPr>
          <w:spacing w:val="-1"/>
        </w:rPr>
        <w:t xml:space="preserve"> </w:t>
      </w:r>
      <w:r w:rsidRPr="00F06F96">
        <w:t>естественно-научных объектов</w:t>
      </w:r>
      <w:r w:rsidRPr="00F06F96">
        <w:rPr>
          <w:spacing w:val="-1"/>
        </w:rPr>
        <w:t xml:space="preserve"> </w:t>
      </w:r>
      <w:r w:rsidRPr="00F06F96">
        <w:t>и</w:t>
      </w:r>
      <w:r w:rsidRPr="00F06F96">
        <w:rPr>
          <w:spacing w:val="1"/>
        </w:rPr>
        <w:t xml:space="preserve"> </w:t>
      </w:r>
      <w:r w:rsidRPr="00F06F96">
        <w:t>явлений;</w:t>
      </w:r>
    </w:p>
    <w:p w:rsidR="00971A01" w:rsidRPr="00F06F96" w:rsidRDefault="00E44CEC" w:rsidP="00B94644">
      <w:pPr>
        <w:pStyle w:val="a3"/>
        <w:ind w:left="0" w:firstLine="720"/>
      </w:pPr>
      <w:r w:rsidRPr="00F06F96">
        <w:t>-исполнения,</w:t>
      </w:r>
      <w:r w:rsidRPr="00F06F96">
        <w:rPr>
          <w:spacing w:val="1"/>
        </w:rPr>
        <w:t xml:space="preserve"> </w:t>
      </w:r>
      <w:r w:rsidRPr="00F06F96">
        <w:t>сочинения</w:t>
      </w:r>
      <w:r w:rsidRPr="00F06F96">
        <w:rPr>
          <w:spacing w:val="1"/>
        </w:rPr>
        <w:t xml:space="preserve"> </w:t>
      </w:r>
      <w:r w:rsidRPr="00F06F96">
        <w:t>и</w:t>
      </w:r>
      <w:r w:rsidRPr="00F06F96">
        <w:rPr>
          <w:spacing w:val="1"/>
        </w:rPr>
        <w:t xml:space="preserve"> </w:t>
      </w:r>
      <w:r w:rsidRPr="00F06F96">
        <w:t>аранжировки</w:t>
      </w:r>
      <w:r w:rsidRPr="00F06F96">
        <w:rPr>
          <w:spacing w:val="1"/>
        </w:rPr>
        <w:t xml:space="preserve"> </w:t>
      </w:r>
      <w:r w:rsidRPr="00F06F96">
        <w:t>музыкальных</w:t>
      </w:r>
      <w:r w:rsidRPr="00F06F96">
        <w:rPr>
          <w:spacing w:val="1"/>
        </w:rPr>
        <w:t xml:space="preserve"> </w:t>
      </w:r>
      <w:r w:rsidRPr="00F06F96">
        <w:t>произведений</w:t>
      </w:r>
      <w:r w:rsidRPr="00F06F96">
        <w:rPr>
          <w:spacing w:val="1"/>
        </w:rPr>
        <w:t xml:space="preserve"> </w:t>
      </w:r>
      <w:r w:rsidRPr="00F06F96">
        <w:t>с</w:t>
      </w:r>
      <w:r w:rsidRPr="00F06F96">
        <w:rPr>
          <w:spacing w:val="1"/>
        </w:rPr>
        <w:t xml:space="preserve"> </w:t>
      </w:r>
      <w:r w:rsidRPr="00F06F96">
        <w:t>применением</w:t>
      </w:r>
      <w:r w:rsidRPr="00F06F96">
        <w:rPr>
          <w:spacing w:val="1"/>
        </w:rPr>
        <w:t xml:space="preserve"> </w:t>
      </w:r>
      <w:r w:rsidRPr="00F06F96">
        <w:t>традиционных</w:t>
      </w:r>
      <w:r w:rsidRPr="00F06F96">
        <w:rPr>
          <w:spacing w:val="1"/>
        </w:rPr>
        <w:t xml:space="preserve"> </w:t>
      </w:r>
      <w:r w:rsidRPr="00F06F96">
        <w:t>народных</w:t>
      </w:r>
      <w:r w:rsidRPr="00F06F96">
        <w:rPr>
          <w:spacing w:val="1"/>
        </w:rPr>
        <w:t xml:space="preserve"> </w:t>
      </w:r>
      <w:r w:rsidRPr="00F06F96">
        <w:t>и</w:t>
      </w:r>
      <w:r w:rsidRPr="00F06F96">
        <w:rPr>
          <w:spacing w:val="1"/>
        </w:rPr>
        <w:t xml:space="preserve"> </w:t>
      </w:r>
      <w:r w:rsidRPr="00F06F96">
        <w:t>современных</w:t>
      </w:r>
      <w:r w:rsidRPr="00F06F96">
        <w:rPr>
          <w:spacing w:val="1"/>
        </w:rPr>
        <w:t xml:space="preserve"> </w:t>
      </w:r>
      <w:r w:rsidRPr="00F06F96">
        <w:t>инструментов</w:t>
      </w:r>
      <w:r w:rsidRPr="00F06F96">
        <w:rPr>
          <w:spacing w:val="1"/>
        </w:rPr>
        <w:t xml:space="preserve"> </w:t>
      </w:r>
      <w:r w:rsidRPr="00F06F96">
        <w:t>и</w:t>
      </w:r>
      <w:r w:rsidRPr="00F06F96">
        <w:rPr>
          <w:spacing w:val="1"/>
        </w:rPr>
        <w:t xml:space="preserve"> </w:t>
      </w:r>
      <w:r w:rsidRPr="00F06F96">
        <w:t>цифровых</w:t>
      </w:r>
      <w:r w:rsidRPr="00F06F96">
        <w:rPr>
          <w:spacing w:val="1"/>
        </w:rPr>
        <w:t xml:space="preserve"> </w:t>
      </w:r>
      <w:r w:rsidRPr="00F06F96">
        <w:t>технологий, использования</w:t>
      </w:r>
      <w:r w:rsidRPr="00F06F96">
        <w:rPr>
          <w:spacing w:val="1"/>
        </w:rPr>
        <w:t xml:space="preserve"> </w:t>
      </w:r>
      <w:r w:rsidRPr="00F06F96">
        <w:t>звуковых</w:t>
      </w:r>
      <w:r w:rsidRPr="00F06F96">
        <w:rPr>
          <w:spacing w:val="2"/>
        </w:rPr>
        <w:t xml:space="preserve"> </w:t>
      </w:r>
      <w:r w:rsidRPr="00F06F96">
        <w:t>и музыкальных</w:t>
      </w:r>
      <w:r w:rsidRPr="00F06F96">
        <w:rPr>
          <w:spacing w:val="2"/>
        </w:rPr>
        <w:t xml:space="preserve"> </w:t>
      </w:r>
      <w:r w:rsidRPr="00F06F96">
        <w:t>редакторов,</w:t>
      </w:r>
      <w:r w:rsidRPr="00F06F96">
        <w:rPr>
          <w:spacing w:val="-1"/>
        </w:rPr>
        <w:t xml:space="preserve"> </w:t>
      </w:r>
      <w:r w:rsidRPr="00F06F96">
        <w:t>клавишных</w:t>
      </w:r>
      <w:r w:rsidRPr="00F06F96">
        <w:rPr>
          <w:spacing w:val="-1"/>
        </w:rPr>
        <w:t xml:space="preserve"> </w:t>
      </w:r>
      <w:r w:rsidRPr="00F06F96">
        <w:t>и</w:t>
      </w:r>
      <w:r w:rsidRPr="00F06F96">
        <w:rPr>
          <w:spacing w:val="1"/>
        </w:rPr>
        <w:t xml:space="preserve"> </w:t>
      </w:r>
      <w:r w:rsidRPr="00F06F96">
        <w:t>кинестетических</w:t>
      </w:r>
      <w:r w:rsidRPr="00F06F96">
        <w:rPr>
          <w:spacing w:val="-1"/>
        </w:rPr>
        <w:t xml:space="preserve"> </w:t>
      </w:r>
      <w:r w:rsidRPr="00F06F96">
        <w:t>синтезаторов;</w:t>
      </w:r>
    </w:p>
    <w:p w:rsidR="00971A01" w:rsidRPr="00F06F96" w:rsidRDefault="00E44CEC" w:rsidP="00B94644">
      <w:pPr>
        <w:pStyle w:val="a3"/>
        <w:ind w:left="0" w:firstLine="720"/>
      </w:pPr>
      <w:r w:rsidRPr="00F06F96">
        <w:t>-художественного творчества с использованием ручных, электрических и ИКТ- инструментов,</w:t>
      </w:r>
      <w:r w:rsidRPr="00F06F96">
        <w:rPr>
          <w:spacing w:val="-57"/>
        </w:rPr>
        <w:t xml:space="preserve"> </w:t>
      </w:r>
      <w:r w:rsidRPr="00F06F96">
        <w:t>реализации</w:t>
      </w:r>
      <w:r w:rsidRPr="00F06F96">
        <w:rPr>
          <w:spacing w:val="1"/>
        </w:rPr>
        <w:t xml:space="preserve"> </w:t>
      </w:r>
      <w:r w:rsidRPr="00F06F96">
        <w:t>художественно-оформительских</w:t>
      </w:r>
      <w:r w:rsidRPr="00F06F96">
        <w:rPr>
          <w:spacing w:val="1"/>
        </w:rPr>
        <w:t xml:space="preserve"> </w:t>
      </w:r>
      <w:r w:rsidRPr="00F06F96">
        <w:t>и</w:t>
      </w:r>
      <w:r w:rsidRPr="00F06F96">
        <w:rPr>
          <w:spacing w:val="1"/>
        </w:rPr>
        <w:t xml:space="preserve"> </w:t>
      </w:r>
      <w:r w:rsidRPr="00F06F96">
        <w:t>издательских</w:t>
      </w:r>
      <w:r w:rsidRPr="00F06F96">
        <w:rPr>
          <w:spacing w:val="1"/>
        </w:rPr>
        <w:t xml:space="preserve"> </w:t>
      </w:r>
      <w:r w:rsidRPr="00F06F96">
        <w:t>проектов,</w:t>
      </w:r>
      <w:r w:rsidRPr="00F06F96">
        <w:rPr>
          <w:spacing w:val="1"/>
        </w:rPr>
        <w:t xml:space="preserve"> </w:t>
      </w:r>
      <w:r w:rsidRPr="00F06F96">
        <w:t>натурной</w:t>
      </w:r>
      <w:r w:rsidRPr="00F06F96">
        <w:rPr>
          <w:spacing w:val="1"/>
        </w:rPr>
        <w:t xml:space="preserve"> </w:t>
      </w:r>
      <w:r w:rsidRPr="00F06F96">
        <w:t>и</w:t>
      </w:r>
      <w:r w:rsidRPr="00F06F96">
        <w:rPr>
          <w:spacing w:val="1"/>
        </w:rPr>
        <w:t xml:space="preserve"> </w:t>
      </w:r>
      <w:r w:rsidRPr="00F06F96">
        <w:t>рисованной</w:t>
      </w:r>
      <w:r w:rsidRPr="00F06F96">
        <w:rPr>
          <w:spacing w:val="1"/>
        </w:rPr>
        <w:t xml:space="preserve"> </w:t>
      </w:r>
      <w:r w:rsidRPr="00F06F96">
        <w:t>мультипликации;</w:t>
      </w:r>
    </w:p>
    <w:p w:rsidR="00971A01" w:rsidRPr="00F06F96" w:rsidRDefault="00E44CEC" w:rsidP="00B94644">
      <w:pPr>
        <w:pStyle w:val="a3"/>
        <w:ind w:left="0" w:firstLine="720"/>
      </w:pPr>
      <w:r w:rsidRPr="00F06F96">
        <w:t>-создания</w:t>
      </w:r>
      <w:r w:rsidRPr="00F06F96">
        <w:rPr>
          <w:spacing w:val="1"/>
        </w:rPr>
        <w:t xml:space="preserve"> </w:t>
      </w:r>
      <w:r w:rsidRPr="00F06F96">
        <w:t>материальных</w:t>
      </w:r>
      <w:r w:rsidRPr="00F06F96">
        <w:rPr>
          <w:spacing w:val="1"/>
        </w:rPr>
        <w:t xml:space="preserve"> </w:t>
      </w:r>
      <w:r w:rsidRPr="00F06F96">
        <w:t>и</w:t>
      </w:r>
      <w:r w:rsidRPr="00F06F96">
        <w:rPr>
          <w:spacing w:val="1"/>
        </w:rPr>
        <w:t xml:space="preserve"> </w:t>
      </w:r>
      <w:r w:rsidRPr="00F06F96">
        <w:t>информационных</w:t>
      </w:r>
      <w:r w:rsidRPr="00F06F96">
        <w:rPr>
          <w:spacing w:val="1"/>
        </w:rPr>
        <w:t xml:space="preserve"> </w:t>
      </w:r>
      <w:r w:rsidRPr="00F06F96">
        <w:t>объектов</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ручных</w:t>
      </w:r>
      <w:r w:rsidRPr="00F06F96">
        <w:rPr>
          <w:spacing w:val="1"/>
        </w:rPr>
        <w:t xml:space="preserve"> </w:t>
      </w:r>
      <w:r w:rsidRPr="00F06F96">
        <w:t>и</w:t>
      </w:r>
      <w:r w:rsidRPr="00F06F96">
        <w:rPr>
          <w:spacing w:val="1"/>
        </w:rPr>
        <w:t xml:space="preserve"> </w:t>
      </w:r>
      <w:r w:rsidRPr="00F06F96">
        <w:t>электроинструментов,</w:t>
      </w:r>
      <w:r w:rsidRPr="00F06F96">
        <w:rPr>
          <w:spacing w:val="1"/>
        </w:rPr>
        <w:t xml:space="preserve"> </w:t>
      </w:r>
      <w:r w:rsidRPr="00F06F96">
        <w:t>применяемых</w:t>
      </w:r>
      <w:r w:rsidRPr="00F06F96">
        <w:rPr>
          <w:spacing w:val="1"/>
        </w:rPr>
        <w:t xml:space="preserve"> </w:t>
      </w:r>
      <w:r w:rsidRPr="00F06F96">
        <w:t>в</w:t>
      </w:r>
      <w:r w:rsidRPr="00F06F96">
        <w:rPr>
          <w:spacing w:val="1"/>
        </w:rPr>
        <w:t xml:space="preserve"> </w:t>
      </w:r>
      <w:r w:rsidRPr="00F06F96">
        <w:t>избранных</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распространенных</w:t>
      </w:r>
      <w:r w:rsidRPr="00F06F96">
        <w:rPr>
          <w:spacing w:val="1"/>
        </w:rPr>
        <w:t xml:space="preserve"> </w:t>
      </w:r>
      <w:r w:rsidRPr="00F06F96">
        <w:t>технологиях</w:t>
      </w:r>
      <w:r w:rsidRPr="00F06F96">
        <w:rPr>
          <w:spacing w:val="1"/>
        </w:rPr>
        <w:t xml:space="preserve"> </w:t>
      </w:r>
      <w:r w:rsidRPr="00F06F96">
        <w:t>(индустриальных,</w:t>
      </w:r>
      <w:r w:rsidRPr="00F06F96">
        <w:rPr>
          <w:spacing w:val="1"/>
        </w:rPr>
        <w:t xml:space="preserve"> </w:t>
      </w:r>
      <w:r w:rsidRPr="00F06F96">
        <w:t>сельскохозяйственных,</w:t>
      </w:r>
      <w:r w:rsidRPr="00F06F96">
        <w:rPr>
          <w:spacing w:val="1"/>
        </w:rPr>
        <w:t xml:space="preserve"> </w:t>
      </w:r>
      <w:r w:rsidRPr="00F06F96">
        <w:t>технологиях</w:t>
      </w:r>
      <w:r w:rsidRPr="00F06F96">
        <w:rPr>
          <w:spacing w:val="1"/>
        </w:rPr>
        <w:t xml:space="preserve"> </w:t>
      </w:r>
      <w:r w:rsidRPr="00F06F96">
        <w:t>ведения</w:t>
      </w:r>
      <w:r w:rsidRPr="00F06F96">
        <w:rPr>
          <w:spacing w:val="1"/>
        </w:rPr>
        <w:t xml:space="preserve"> </w:t>
      </w:r>
      <w:r w:rsidRPr="00F06F96">
        <w:t>дома,</w:t>
      </w:r>
      <w:r w:rsidRPr="00F06F96">
        <w:rPr>
          <w:spacing w:val="1"/>
        </w:rPr>
        <w:t xml:space="preserve"> </w:t>
      </w:r>
      <w:r w:rsidRPr="00F06F96">
        <w:t>информационных</w:t>
      </w:r>
      <w:r w:rsidRPr="00F06F96">
        <w:rPr>
          <w:spacing w:val="1"/>
        </w:rPr>
        <w:t xml:space="preserve"> </w:t>
      </w:r>
      <w:r w:rsidRPr="00F06F96">
        <w:t>и</w:t>
      </w:r>
      <w:r w:rsidRPr="00F06F96">
        <w:rPr>
          <w:spacing w:val="-57"/>
        </w:rPr>
        <w:t xml:space="preserve"> </w:t>
      </w:r>
      <w:r w:rsidRPr="00F06F96">
        <w:t>коммуникационных</w:t>
      </w:r>
      <w:r w:rsidRPr="00F06F96">
        <w:rPr>
          <w:spacing w:val="3"/>
        </w:rPr>
        <w:t xml:space="preserve"> </w:t>
      </w:r>
      <w:r w:rsidRPr="00F06F96">
        <w:t>технологиях);</w:t>
      </w:r>
    </w:p>
    <w:p w:rsidR="00971A01" w:rsidRPr="00F06F96" w:rsidRDefault="00E44CEC" w:rsidP="00B94644">
      <w:pPr>
        <w:pStyle w:val="a3"/>
        <w:ind w:left="0" w:firstLine="720"/>
      </w:pPr>
      <w:r w:rsidRPr="00F06F96">
        <w:t>-проектирования</w:t>
      </w:r>
      <w:r w:rsidRPr="00F06F96">
        <w:rPr>
          <w:spacing w:val="1"/>
        </w:rPr>
        <w:t xml:space="preserve"> </w:t>
      </w:r>
      <w:r w:rsidRPr="00F06F96">
        <w:t>и</w:t>
      </w:r>
      <w:r w:rsidRPr="00F06F96">
        <w:rPr>
          <w:spacing w:val="1"/>
        </w:rPr>
        <w:t xml:space="preserve"> </w:t>
      </w:r>
      <w:r w:rsidRPr="00F06F96">
        <w:t>конструирования,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моделей</w:t>
      </w:r>
      <w:r w:rsidRPr="00F06F96">
        <w:rPr>
          <w:spacing w:val="1"/>
        </w:rPr>
        <w:t xml:space="preserve"> </w:t>
      </w:r>
      <w:r w:rsidRPr="00F06F96">
        <w:t>с</w:t>
      </w:r>
      <w:r w:rsidRPr="00F06F96">
        <w:rPr>
          <w:spacing w:val="1"/>
        </w:rPr>
        <w:t xml:space="preserve"> </w:t>
      </w:r>
      <w:r w:rsidRPr="00F06F96">
        <w:t>цифровым</w:t>
      </w:r>
      <w:r w:rsidRPr="00F06F96">
        <w:rPr>
          <w:spacing w:val="1"/>
        </w:rPr>
        <w:t xml:space="preserve"> </w:t>
      </w:r>
      <w:r w:rsidRPr="00F06F96">
        <w:t>управлением</w:t>
      </w:r>
      <w:r w:rsidRPr="00F06F96">
        <w:rPr>
          <w:spacing w:val="1"/>
        </w:rPr>
        <w:t xml:space="preserve"> </w:t>
      </w:r>
      <w:r w:rsidRPr="00F06F96">
        <w:t>и</w:t>
      </w:r>
      <w:r w:rsidRPr="00F06F96">
        <w:rPr>
          <w:spacing w:val="1"/>
        </w:rPr>
        <w:t xml:space="preserve"> </w:t>
      </w:r>
      <w:r w:rsidRPr="00F06F96">
        <w:t>обратной</w:t>
      </w:r>
      <w:r w:rsidRPr="00F06F96">
        <w:rPr>
          <w:spacing w:val="-2"/>
        </w:rPr>
        <w:t xml:space="preserve"> </w:t>
      </w:r>
      <w:r w:rsidRPr="00F06F96">
        <w:t>связью,</w:t>
      </w:r>
      <w:r w:rsidRPr="00F06F96">
        <w:rPr>
          <w:spacing w:val="-2"/>
        </w:rPr>
        <w:t xml:space="preserve"> </w:t>
      </w:r>
      <w:r w:rsidRPr="00F06F96">
        <w:t>с</w:t>
      </w:r>
      <w:r w:rsidRPr="00F06F96">
        <w:rPr>
          <w:spacing w:val="-3"/>
        </w:rPr>
        <w:t xml:space="preserve"> </w:t>
      </w:r>
      <w:r w:rsidRPr="00F06F96">
        <w:t>использованием</w:t>
      </w:r>
      <w:r w:rsidRPr="00F06F96">
        <w:rPr>
          <w:spacing w:val="-2"/>
        </w:rPr>
        <w:t xml:space="preserve"> </w:t>
      </w:r>
      <w:r w:rsidRPr="00F06F96">
        <w:t>конструкторов;</w:t>
      </w:r>
      <w:r w:rsidRPr="00F06F96">
        <w:rPr>
          <w:spacing w:val="2"/>
        </w:rPr>
        <w:t xml:space="preserve"> </w:t>
      </w:r>
      <w:r w:rsidRPr="00F06F96">
        <w:t>управления</w:t>
      </w:r>
      <w:r w:rsidRPr="00F06F96">
        <w:rPr>
          <w:spacing w:val="-3"/>
        </w:rPr>
        <w:t xml:space="preserve"> </w:t>
      </w:r>
      <w:r w:rsidRPr="00F06F96">
        <w:t>объектами;</w:t>
      </w:r>
      <w:r w:rsidRPr="00F06F96">
        <w:rPr>
          <w:spacing w:val="-1"/>
        </w:rPr>
        <w:t xml:space="preserve"> </w:t>
      </w:r>
      <w:r w:rsidRPr="00F06F96">
        <w:t>программирования;</w:t>
      </w:r>
    </w:p>
    <w:p w:rsidR="00971A01" w:rsidRPr="00F06F96" w:rsidRDefault="00E44CEC" w:rsidP="00B94644">
      <w:pPr>
        <w:pStyle w:val="a3"/>
        <w:ind w:left="0" w:firstLine="720"/>
      </w:pPr>
      <w:r w:rsidRPr="00F06F96">
        <w:t>-занятий по изучению правил дорожного движения с использованием игр, оборудования, а</w:t>
      </w:r>
      <w:r w:rsidRPr="00F06F96">
        <w:rPr>
          <w:spacing w:val="1"/>
        </w:rPr>
        <w:t xml:space="preserve"> </w:t>
      </w:r>
      <w:r w:rsidRPr="00F06F96">
        <w:t>также</w:t>
      </w:r>
      <w:r w:rsidRPr="00F06F96">
        <w:rPr>
          <w:spacing w:val="-1"/>
        </w:rPr>
        <w:t xml:space="preserve"> </w:t>
      </w:r>
      <w:r w:rsidRPr="00F06F96">
        <w:t>компьютерных</w:t>
      </w:r>
      <w:r w:rsidRPr="00F06F96">
        <w:rPr>
          <w:spacing w:val="-1"/>
        </w:rPr>
        <w:t xml:space="preserve"> </w:t>
      </w:r>
      <w:r w:rsidRPr="00F06F96">
        <w:t>тренажеров;</w:t>
      </w:r>
    </w:p>
    <w:p w:rsidR="00971A01" w:rsidRPr="00F06F96" w:rsidRDefault="00E44CEC" w:rsidP="00B94644">
      <w:pPr>
        <w:pStyle w:val="a3"/>
        <w:ind w:left="0" w:firstLine="720"/>
      </w:pPr>
      <w:r w:rsidRPr="00F06F96">
        <w:t>-размещения продуктов познавательной, учебно-исследовательской и проектной деятельности</w:t>
      </w:r>
      <w:r w:rsidRPr="00F06F96">
        <w:rPr>
          <w:spacing w:val="-57"/>
        </w:rPr>
        <w:t xml:space="preserve"> </w:t>
      </w:r>
      <w:r w:rsidRPr="00F06F96">
        <w:t>обучающихся</w:t>
      </w:r>
      <w:r w:rsidRPr="00F06F96">
        <w:rPr>
          <w:spacing w:val="-1"/>
        </w:rPr>
        <w:t xml:space="preserve"> </w:t>
      </w:r>
      <w:r w:rsidRPr="00F06F96">
        <w:t>в</w:t>
      </w:r>
      <w:r w:rsidRPr="00F06F96">
        <w:rPr>
          <w:spacing w:val="1"/>
        </w:rPr>
        <w:t xml:space="preserve"> </w:t>
      </w:r>
      <w:r w:rsidRPr="00F06F96">
        <w:t>информационно-образовательной среде лицея;</w:t>
      </w:r>
    </w:p>
    <w:p w:rsidR="00971A01" w:rsidRPr="00F06F96" w:rsidRDefault="00E44CEC" w:rsidP="00B94644">
      <w:pPr>
        <w:pStyle w:val="a3"/>
        <w:ind w:left="0" w:firstLine="720"/>
      </w:pPr>
      <w:r w:rsidRPr="00F06F96">
        <w:t>-проектирования</w:t>
      </w:r>
      <w:r w:rsidRPr="00F06F96">
        <w:rPr>
          <w:spacing w:val="1"/>
        </w:rPr>
        <w:t xml:space="preserve"> </w:t>
      </w:r>
      <w:r w:rsidRPr="00F06F96">
        <w:t>и</w:t>
      </w:r>
      <w:r w:rsidRPr="00F06F96">
        <w:rPr>
          <w:spacing w:val="1"/>
        </w:rPr>
        <w:t xml:space="preserve"> </w:t>
      </w:r>
      <w:r w:rsidRPr="00F06F96">
        <w:t>организации</w:t>
      </w:r>
      <w:r w:rsidRPr="00F06F96">
        <w:rPr>
          <w:spacing w:val="1"/>
        </w:rPr>
        <w:t xml:space="preserve"> </w:t>
      </w:r>
      <w:r w:rsidRPr="00F06F96">
        <w:t>индивидуальной</w:t>
      </w:r>
      <w:r w:rsidRPr="00F06F96">
        <w:rPr>
          <w:spacing w:val="1"/>
        </w:rPr>
        <w:t xml:space="preserve"> </w:t>
      </w:r>
      <w:r w:rsidRPr="00F06F96">
        <w:t>и</w:t>
      </w:r>
      <w:r w:rsidRPr="00F06F96">
        <w:rPr>
          <w:spacing w:val="1"/>
        </w:rPr>
        <w:t xml:space="preserve"> </w:t>
      </w:r>
      <w:r w:rsidRPr="00F06F96">
        <w:t>групповой</w:t>
      </w:r>
      <w:r w:rsidRPr="00F06F96">
        <w:rPr>
          <w:spacing w:val="1"/>
        </w:rPr>
        <w:t xml:space="preserve"> </w:t>
      </w:r>
      <w:r w:rsidRPr="00F06F96">
        <w:t>деятельности,</w:t>
      </w:r>
      <w:r w:rsidRPr="00F06F96">
        <w:rPr>
          <w:spacing w:val="1"/>
        </w:rPr>
        <w:t xml:space="preserve"> </w:t>
      </w:r>
      <w:r w:rsidRPr="00F06F96">
        <w:t>организации</w:t>
      </w:r>
      <w:r w:rsidRPr="00F06F96">
        <w:rPr>
          <w:spacing w:val="1"/>
        </w:rPr>
        <w:t xml:space="preserve"> </w:t>
      </w:r>
      <w:r w:rsidRPr="00F06F96">
        <w:t>своего</w:t>
      </w:r>
      <w:r w:rsidRPr="00F06F96">
        <w:rPr>
          <w:spacing w:val="1"/>
        </w:rPr>
        <w:t xml:space="preserve"> </w:t>
      </w:r>
      <w:r w:rsidRPr="00F06F96">
        <w:t>времени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ИКТ;</w:t>
      </w:r>
      <w:r w:rsidRPr="00F06F96">
        <w:rPr>
          <w:spacing w:val="1"/>
        </w:rPr>
        <w:t xml:space="preserve"> </w:t>
      </w:r>
      <w:r w:rsidRPr="00F06F96">
        <w:t>планирования</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фиксирования</w:t>
      </w:r>
      <w:r w:rsidRPr="00F06F96">
        <w:rPr>
          <w:spacing w:val="1"/>
        </w:rPr>
        <w:t xml:space="preserve"> </w:t>
      </w:r>
      <w:r w:rsidRPr="00F06F96">
        <w:t>его</w:t>
      </w:r>
      <w:r w:rsidRPr="00F06F96">
        <w:rPr>
          <w:spacing w:val="1"/>
        </w:rPr>
        <w:t xml:space="preserve"> </w:t>
      </w:r>
      <w:r w:rsidRPr="00F06F96">
        <w:t>реализации</w:t>
      </w:r>
      <w:r w:rsidRPr="00F06F96">
        <w:rPr>
          <w:spacing w:val="-1"/>
        </w:rPr>
        <w:t xml:space="preserve"> </w:t>
      </w:r>
      <w:r w:rsidRPr="00F06F96">
        <w:t>в</w:t>
      </w:r>
      <w:r w:rsidRPr="00F06F96">
        <w:rPr>
          <w:spacing w:val="-4"/>
        </w:rPr>
        <w:t xml:space="preserve"> </w:t>
      </w:r>
      <w:r w:rsidRPr="00F06F96">
        <w:t>целом</w:t>
      </w:r>
      <w:r w:rsidRPr="00F06F96">
        <w:rPr>
          <w:spacing w:val="-2"/>
        </w:rPr>
        <w:t xml:space="preserve"> </w:t>
      </w:r>
      <w:r w:rsidRPr="00F06F96">
        <w:t>и</w:t>
      </w:r>
      <w:r w:rsidRPr="00F06F96">
        <w:rPr>
          <w:spacing w:val="-1"/>
        </w:rPr>
        <w:t xml:space="preserve"> </w:t>
      </w:r>
      <w:r w:rsidRPr="00F06F96">
        <w:t>отдельных</w:t>
      </w:r>
      <w:r w:rsidRPr="00F06F96">
        <w:rPr>
          <w:spacing w:val="1"/>
        </w:rPr>
        <w:t xml:space="preserve"> </w:t>
      </w:r>
      <w:r w:rsidRPr="00F06F96">
        <w:t>этапов</w:t>
      </w:r>
      <w:r w:rsidRPr="00F06F96">
        <w:rPr>
          <w:spacing w:val="-1"/>
        </w:rPr>
        <w:t xml:space="preserve"> </w:t>
      </w:r>
      <w:r w:rsidRPr="00F06F96">
        <w:t>(выступлений,</w:t>
      </w:r>
      <w:r w:rsidRPr="00F06F96">
        <w:rPr>
          <w:spacing w:val="-1"/>
        </w:rPr>
        <w:t xml:space="preserve"> </w:t>
      </w:r>
      <w:r w:rsidRPr="00F06F96">
        <w:t>дискуссий,</w:t>
      </w:r>
      <w:r w:rsidRPr="00F06F96">
        <w:rPr>
          <w:spacing w:val="-1"/>
        </w:rPr>
        <w:t xml:space="preserve"> </w:t>
      </w:r>
      <w:r w:rsidRPr="00F06F96">
        <w:t>экспериментов);</w:t>
      </w:r>
    </w:p>
    <w:p w:rsidR="00971A01" w:rsidRPr="00F06F96" w:rsidRDefault="00E44CEC" w:rsidP="00B94644">
      <w:pPr>
        <w:pStyle w:val="a3"/>
        <w:ind w:left="0" w:firstLine="720"/>
      </w:pPr>
      <w:r w:rsidRPr="00F06F96">
        <w:t>-обеспечения доступа в библиотечно-информационном центре к информационным ресурсам</w:t>
      </w:r>
      <w:r w:rsidRPr="00F06F96">
        <w:rPr>
          <w:spacing w:val="1"/>
        </w:rPr>
        <w:t xml:space="preserve"> </w:t>
      </w:r>
      <w:r w:rsidRPr="00F06F96">
        <w:t>Интернета,</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художественной</w:t>
      </w:r>
      <w:r w:rsidRPr="00F06F96">
        <w:rPr>
          <w:spacing w:val="1"/>
        </w:rPr>
        <w:t xml:space="preserve"> </w:t>
      </w:r>
      <w:r w:rsidRPr="00F06F96">
        <w:t>литературе,</w:t>
      </w:r>
      <w:r w:rsidRPr="00F06F96">
        <w:rPr>
          <w:spacing w:val="1"/>
        </w:rPr>
        <w:t xml:space="preserve"> </w:t>
      </w:r>
      <w:r w:rsidRPr="00F06F96">
        <w:t>коллекциям</w:t>
      </w:r>
      <w:r w:rsidRPr="00F06F96">
        <w:rPr>
          <w:spacing w:val="1"/>
        </w:rPr>
        <w:t xml:space="preserve"> </w:t>
      </w:r>
      <w:r w:rsidRPr="00F06F96">
        <w:t>медиаресурсов</w:t>
      </w:r>
      <w:r w:rsidRPr="00F06F96">
        <w:rPr>
          <w:spacing w:val="1"/>
        </w:rPr>
        <w:t xml:space="preserve"> </w:t>
      </w:r>
      <w:r w:rsidRPr="00F06F96">
        <w:t>на</w:t>
      </w:r>
      <w:r w:rsidRPr="00F06F96">
        <w:rPr>
          <w:spacing w:val="1"/>
        </w:rPr>
        <w:t xml:space="preserve"> </w:t>
      </w:r>
      <w:r w:rsidRPr="00F06F96">
        <w:t>электронных</w:t>
      </w:r>
      <w:r w:rsidRPr="00F06F96">
        <w:rPr>
          <w:spacing w:val="-57"/>
        </w:rPr>
        <w:t xml:space="preserve"> </w:t>
      </w:r>
      <w:r w:rsidRPr="00F06F96">
        <w:t>носителях,</w:t>
      </w:r>
      <w:r w:rsidRPr="00F06F96">
        <w:rPr>
          <w:spacing w:val="1"/>
        </w:rPr>
        <w:t xml:space="preserve"> </w:t>
      </w:r>
      <w:r w:rsidRPr="00F06F96">
        <w:t>множительной</w:t>
      </w:r>
      <w:r w:rsidRPr="00F06F96">
        <w:rPr>
          <w:spacing w:val="1"/>
        </w:rPr>
        <w:t xml:space="preserve"> </w:t>
      </w:r>
      <w:r w:rsidRPr="00F06F96">
        <w:t>технике</w:t>
      </w:r>
      <w:r w:rsidRPr="00F06F96">
        <w:rPr>
          <w:spacing w:val="1"/>
        </w:rPr>
        <w:t xml:space="preserve"> </w:t>
      </w:r>
      <w:r w:rsidRPr="00F06F96">
        <w:t>для</w:t>
      </w:r>
      <w:r w:rsidRPr="00F06F96">
        <w:rPr>
          <w:spacing w:val="1"/>
        </w:rPr>
        <w:t xml:space="preserve"> </w:t>
      </w:r>
      <w:r w:rsidRPr="00F06F96">
        <w:t>тиражирования</w:t>
      </w:r>
      <w:r w:rsidRPr="00F06F96">
        <w:rPr>
          <w:spacing w:val="1"/>
        </w:rPr>
        <w:t xml:space="preserve"> </w:t>
      </w:r>
      <w:r w:rsidRPr="00F06F96">
        <w:t>учебных</w:t>
      </w:r>
      <w:r w:rsidRPr="00F06F96">
        <w:rPr>
          <w:spacing w:val="1"/>
        </w:rPr>
        <w:t xml:space="preserve"> </w:t>
      </w:r>
      <w:r w:rsidRPr="00F06F96">
        <w:t>и</w:t>
      </w:r>
      <w:r w:rsidRPr="00F06F96">
        <w:rPr>
          <w:spacing w:val="1"/>
        </w:rPr>
        <w:t xml:space="preserve"> </w:t>
      </w:r>
      <w:r w:rsidRPr="00F06F96">
        <w:t>методических</w:t>
      </w:r>
      <w:r w:rsidRPr="00F06F96">
        <w:rPr>
          <w:spacing w:val="1"/>
        </w:rPr>
        <w:t xml:space="preserve"> </w:t>
      </w:r>
      <w:r w:rsidRPr="00F06F96">
        <w:t>тексто-</w:t>
      </w:r>
      <w:r w:rsidRPr="00F06F96">
        <w:rPr>
          <w:spacing w:val="1"/>
        </w:rPr>
        <w:t xml:space="preserve"> </w:t>
      </w:r>
      <w:r w:rsidRPr="00F06F96">
        <w:t>графических</w:t>
      </w:r>
      <w:r w:rsidRPr="00F06F96">
        <w:rPr>
          <w:spacing w:val="1"/>
        </w:rPr>
        <w:t xml:space="preserve"> </w:t>
      </w:r>
      <w:r w:rsidRPr="00F06F96">
        <w:t>и</w:t>
      </w:r>
      <w:r w:rsidRPr="00F06F96">
        <w:rPr>
          <w:spacing w:val="1"/>
        </w:rPr>
        <w:t xml:space="preserve"> </w:t>
      </w:r>
      <w:r w:rsidRPr="00F06F96">
        <w:t>аудиовидеоматериалов,</w:t>
      </w:r>
      <w:r w:rsidRPr="00F06F96">
        <w:rPr>
          <w:spacing w:val="1"/>
        </w:rPr>
        <w:t xml:space="preserve"> </w:t>
      </w:r>
      <w:r w:rsidRPr="00F06F96">
        <w:t>результатов</w:t>
      </w:r>
      <w:r w:rsidRPr="00F06F96">
        <w:rPr>
          <w:spacing w:val="1"/>
        </w:rPr>
        <w:t xml:space="preserve"> </w:t>
      </w:r>
      <w:r w:rsidRPr="00F06F96">
        <w:t>творческой,</w:t>
      </w:r>
      <w:r w:rsidRPr="00F06F96">
        <w:rPr>
          <w:spacing w:val="1"/>
        </w:rPr>
        <w:t xml:space="preserve"> </w:t>
      </w:r>
      <w:r w:rsidRPr="00F06F96">
        <w:t>научно-</w:t>
      </w:r>
      <w:r w:rsidRPr="00F06F96">
        <w:rPr>
          <w:spacing w:val="1"/>
        </w:rPr>
        <w:t xml:space="preserve"> </w:t>
      </w:r>
      <w:r w:rsidRPr="00F06F96">
        <w:t>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3"/>
        </w:rPr>
        <w:t xml:space="preserve"> </w:t>
      </w:r>
      <w:r w:rsidRPr="00F06F96">
        <w:t>обучающихся;</w:t>
      </w:r>
    </w:p>
    <w:p w:rsidR="00845613" w:rsidRPr="00F06F96" w:rsidRDefault="00E44CEC" w:rsidP="00B94644">
      <w:pPr>
        <w:pStyle w:val="a3"/>
        <w:ind w:left="0" w:firstLine="720"/>
      </w:pPr>
      <w:r w:rsidRPr="00F06F96">
        <w:t>-проведения</w:t>
      </w:r>
      <w:r w:rsidRPr="00F06F96">
        <w:rPr>
          <w:spacing w:val="1"/>
        </w:rPr>
        <w:t xml:space="preserve"> </w:t>
      </w:r>
      <w:r w:rsidRPr="00F06F96">
        <w:t>массовых</w:t>
      </w:r>
      <w:r w:rsidRPr="00F06F96">
        <w:rPr>
          <w:spacing w:val="1"/>
        </w:rPr>
        <w:t xml:space="preserve"> </w:t>
      </w:r>
      <w:r w:rsidRPr="00F06F96">
        <w:t>мероприятий,</w:t>
      </w:r>
      <w:r w:rsidRPr="00F06F96">
        <w:rPr>
          <w:spacing w:val="1"/>
        </w:rPr>
        <w:t xml:space="preserve"> </w:t>
      </w:r>
      <w:r w:rsidRPr="00F06F96">
        <w:t>собраний,</w:t>
      </w:r>
      <w:r w:rsidRPr="00F06F96">
        <w:rPr>
          <w:spacing w:val="1"/>
        </w:rPr>
        <w:t xml:space="preserve"> </w:t>
      </w:r>
      <w:r w:rsidRPr="00F06F96">
        <w:t>представлений;</w:t>
      </w:r>
      <w:r w:rsidRPr="00F06F96">
        <w:rPr>
          <w:spacing w:val="1"/>
        </w:rPr>
        <w:t xml:space="preserve"> </w:t>
      </w:r>
      <w:r w:rsidRPr="00F06F96">
        <w:t>досуга</w:t>
      </w:r>
      <w:r w:rsidRPr="00F06F96">
        <w:rPr>
          <w:spacing w:val="1"/>
        </w:rPr>
        <w:t xml:space="preserve"> </w:t>
      </w:r>
      <w:r w:rsidRPr="00F06F96">
        <w:t>и</w:t>
      </w:r>
      <w:r w:rsidRPr="00F06F96">
        <w:rPr>
          <w:spacing w:val="1"/>
        </w:rPr>
        <w:t xml:space="preserve"> </w:t>
      </w:r>
      <w:r w:rsidRPr="00F06F96">
        <w:t>общения</w:t>
      </w:r>
      <w:r w:rsidRPr="00F06F96">
        <w:rPr>
          <w:spacing w:val="1"/>
        </w:rPr>
        <w:t xml:space="preserve"> </w:t>
      </w:r>
      <w:r w:rsidRPr="00F06F96">
        <w:t>обучающихся с возможностью для массового просмотра кино- и видеоматериалов, организации</w:t>
      </w:r>
      <w:r w:rsidRPr="00F06F96">
        <w:rPr>
          <w:spacing w:val="1"/>
        </w:rPr>
        <w:t xml:space="preserve"> </w:t>
      </w:r>
      <w:r w:rsidRPr="00F06F96">
        <w:t>сценической работы, театрализованных представлений, обеспеченных озвучиванием, освещением и</w:t>
      </w:r>
      <w:r w:rsidRPr="00F06F96">
        <w:rPr>
          <w:spacing w:val="-57"/>
        </w:rPr>
        <w:t xml:space="preserve"> </w:t>
      </w:r>
      <w:r w:rsidRPr="00F06F96">
        <w:t>мультимедиа-сопровождением;</w:t>
      </w:r>
    </w:p>
    <w:p w:rsidR="00B94644" w:rsidRPr="00F06F96" w:rsidRDefault="00E44CEC" w:rsidP="00B94644">
      <w:pPr>
        <w:pStyle w:val="a3"/>
        <w:ind w:left="0" w:firstLine="720"/>
      </w:pPr>
      <w:r w:rsidRPr="00F06F96">
        <w:lastRenderedPageBreak/>
        <w:t xml:space="preserve">-выпуска </w:t>
      </w:r>
      <w:r w:rsidR="00845613" w:rsidRPr="00F06F96">
        <w:t>школьных</w:t>
      </w:r>
      <w:r w:rsidRPr="00F06F96">
        <w:t xml:space="preserve"> печатных изданий, работы </w:t>
      </w:r>
      <w:r w:rsidR="00845613" w:rsidRPr="00F06F96">
        <w:t>школьного</w:t>
      </w:r>
      <w:r w:rsidRPr="00F06F96">
        <w:t xml:space="preserve"> телевидения. Все указанные виды</w:t>
      </w:r>
      <w:r w:rsidRPr="00F06F96">
        <w:rPr>
          <w:spacing w:val="1"/>
        </w:rPr>
        <w:t xml:space="preserve"> </w:t>
      </w:r>
      <w:r w:rsidRPr="00F06F96">
        <w:t>деятельности</w:t>
      </w:r>
      <w:r w:rsidRPr="00F06F96">
        <w:rPr>
          <w:spacing w:val="1"/>
        </w:rPr>
        <w:t xml:space="preserve"> </w:t>
      </w:r>
      <w:r w:rsidRPr="00F06F96">
        <w:t>обеспечиваются</w:t>
      </w:r>
      <w:r w:rsidRPr="00F06F96">
        <w:rPr>
          <w:spacing w:val="1"/>
        </w:rPr>
        <w:t xml:space="preserve"> </w:t>
      </w:r>
      <w:r w:rsidRPr="00F06F96">
        <w:t>расходными</w:t>
      </w:r>
      <w:r w:rsidRPr="00F06F96">
        <w:rPr>
          <w:spacing w:val="1"/>
        </w:rPr>
        <w:t xml:space="preserve"> </w:t>
      </w:r>
      <w:r w:rsidRPr="00F06F96">
        <w:t>материалами.</w:t>
      </w:r>
    </w:p>
    <w:p w:rsidR="00B94644" w:rsidRPr="00F06F96" w:rsidRDefault="00B94644" w:rsidP="00B94644">
      <w:pPr>
        <w:pStyle w:val="a3"/>
        <w:ind w:left="0" w:firstLine="720"/>
      </w:pPr>
    </w:p>
    <w:p w:rsidR="00971A01" w:rsidRPr="00F06F96" w:rsidRDefault="00E44CEC" w:rsidP="00B94644">
      <w:pPr>
        <w:pStyle w:val="a3"/>
        <w:ind w:left="0" w:firstLine="720"/>
      </w:pPr>
      <w:r w:rsidRPr="00F06F96">
        <w:rPr>
          <w:i/>
        </w:rPr>
        <w:t>Перечень средств, необход</w:t>
      </w:r>
      <w:r w:rsidR="00BF2680" w:rsidRPr="00F06F96">
        <w:rPr>
          <w:i/>
        </w:rPr>
        <w:t xml:space="preserve">имых для создания в </w:t>
      </w:r>
      <w:r w:rsidR="00293BFE" w:rsidRPr="00F06F96">
        <w:rPr>
          <w:i/>
        </w:rPr>
        <w:t>МБОУ ОЦ «ВЕКТОР» ПГО</w:t>
      </w:r>
      <w:r w:rsidRPr="00F06F96">
        <w:rPr>
          <w:i/>
        </w:rPr>
        <w:t xml:space="preserve"> информационно-</w:t>
      </w:r>
      <w:r w:rsidRPr="00F06F96">
        <w:rPr>
          <w:i/>
          <w:spacing w:val="-57"/>
        </w:rPr>
        <w:t xml:space="preserve"> </w:t>
      </w:r>
      <w:r w:rsidRPr="00F06F96">
        <w:rPr>
          <w:i/>
        </w:rPr>
        <w:t>образовательной среды,</w:t>
      </w:r>
      <w:r w:rsidRPr="00F06F96">
        <w:rPr>
          <w:i/>
          <w:spacing w:val="-1"/>
        </w:rPr>
        <w:t xml:space="preserve"> </w:t>
      </w:r>
      <w:r w:rsidRPr="00F06F96">
        <w:rPr>
          <w:i/>
        </w:rPr>
        <w:t>соответствующей</w:t>
      </w:r>
      <w:r w:rsidRPr="00F06F96">
        <w:rPr>
          <w:i/>
          <w:spacing w:val="1"/>
        </w:rPr>
        <w:t xml:space="preserve"> </w:t>
      </w:r>
      <w:r w:rsidRPr="00F06F96">
        <w:rPr>
          <w:i/>
        </w:rPr>
        <w:t>требованиям</w:t>
      </w:r>
      <w:r w:rsidRPr="00F06F96">
        <w:rPr>
          <w:i/>
          <w:spacing w:val="-2"/>
        </w:rPr>
        <w:t xml:space="preserve"> </w:t>
      </w:r>
      <w:r w:rsidRPr="00F06F96">
        <w:rPr>
          <w:i/>
        </w:rPr>
        <w:t>ФГОС</w:t>
      </w:r>
      <w:r w:rsidRPr="00F06F96">
        <w:rPr>
          <w:i/>
          <w:spacing w:val="2"/>
        </w:rPr>
        <w:t xml:space="preserve"> </w:t>
      </w:r>
      <w:r w:rsidRPr="00F06F96">
        <w:rPr>
          <w:i/>
        </w:rPr>
        <w:t>СОО</w:t>
      </w:r>
    </w:p>
    <w:p w:rsidR="00971A01" w:rsidRPr="00F06F96" w:rsidRDefault="00E44CEC" w:rsidP="00B94644">
      <w:pPr>
        <w:pStyle w:val="a3"/>
        <w:ind w:left="0" w:firstLine="720"/>
      </w:pPr>
      <w:r w:rsidRPr="00F06F96">
        <w:rPr>
          <w:i/>
        </w:rPr>
        <w:t>Технические</w:t>
      </w:r>
      <w:r w:rsidRPr="00F06F96">
        <w:rPr>
          <w:i/>
          <w:spacing w:val="1"/>
        </w:rPr>
        <w:t xml:space="preserve"> </w:t>
      </w:r>
      <w:r w:rsidRPr="00F06F96">
        <w:rPr>
          <w:i/>
        </w:rPr>
        <w:t>средства</w:t>
      </w:r>
      <w:r w:rsidRPr="00F06F96">
        <w:rPr>
          <w:b/>
        </w:rPr>
        <w:t>:</w:t>
      </w:r>
      <w:r w:rsidRPr="00F06F96">
        <w:rPr>
          <w:b/>
          <w:spacing w:val="1"/>
        </w:rPr>
        <w:t xml:space="preserve"> </w:t>
      </w:r>
      <w:r w:rsidRPr="00F06F96">
        <w:t>мультимедийный</w:t>
      </w:r>
      <w:r w:rsidRPr="00F06F96">
        <w:rPr>
          <w:spacing w:val="1"/>
        </w:rPr>
        <w:t xml:space="preserve"> </w:t>
      </w:r>
      <w:r w:rsidRPr="00F06F96">
        <w:t>проектор</w:t>
      </w:r>
      <w:r w:rsidRPr="00F06F96">
        <w:rPr>
          <w:spacing w:val="1"/>
        </w:rPr>
        <w:t xml:space="preserve"> </w:t>
      </w:r>
      <w:r w:rsidRPr="00F06F96">
        <w:t>и</w:t>
      </w:r>
      <w:r w:rsidRPr="00F06F96">
        <w:rPr>
          <w:spacing w:val="1"/>
        </w:rPr>
        <w:t xml:space="preserve"> </w:t>
      </w:r>
      <w:r w:rsidRPr="00F06F96">
        <w:t>экран;</w:t>
      </w:r>
      <w:r w:rsidRPr="00F06F96">
        <w:rPr>
          <w:spacing w:val="1"/>
        </w:rPr>
        <w:t xml:space="preserve"> </w:t>
      </w:r>
      <w:r w:rsidRPr="00F06F96">
        <w:t>интерактивная</w:t>
      </w:r>
      <w:r w:rsidRPr="00F06F96">
        <w:rPr>
          <w:spacing w:val="1"/>
        </w:rPr>
        <w:t xml:space="preserve"> </w:t>
      </w:r>
      <w:r w:rsidRPr="00F06F96">
        <w:t>доска,</w:t>
      </w:r>
      <w:r w:rsidRPr="00F06F96">
        <w:rPr>
          <w:spacing w:val="1"/>
        </w:rPr>
        <w:t xml:space="preserve"> </w:t>
      </w:r>
      <w:r w:rsidRPr="00F06F96">
        <w:t>принтер</w:t>
      </w:r>
      <w:r w:rsidRPr="00F06F96">
        <w:rPr>
          <w:spacing w:val="-57"/>
        </w:rPr>
        <w:t xml:space="preserve"> </w:t>
      </w:r>
      <w:r w:rsidRPr="00F06F96">
        <w:t>монохромный;</w:t>
      </w:r>
      <w:r w:rsidRPr="00F06F96">
        <w:rPr>
          <w:spacing w:val="1"/>
        </w:rPr>
        <w:t xml:space="preserve"> </w:t>
      </w:r>
      <w:r w:rsidRPr="00F06F96">
        <w:t>принтер</w:t>
      </w:r>
      <w:r w:rsidRPr="00F06F96">
        <w:rPr>
          <w:spacing w:val="1"/>
        </w:rPr>
        <w:t xml:space="preserve"> </w:t>
      </w:r>
      <w:r w:rsidRPr="00F06F96">
        <w:t>цветной;</w:t>
      </w:r>
      <w:r w:rsidRPr="00F06F96">
        <w:rPr>
          <w:spacing w:val="1"/>
        </w:rPr>
        <w:t xml:space="preserve"> </w:t>
      </w:r>
      <w:r w:rsidRPr="00F06F96">
        <w:t>фотопринтер;</w:t>
      </w:r>
      <w:r w:rsidRPr="00F06F96">
        <w:rPr>
          <w:spacing w:val="1"/>
        </w:rPr>
        <w:t xml:space="preserve"> </w:t>
      </w:r>
      <w:r w:rsidRPr="00F06F96">
        <w:t>цифровой</w:t>
      </w:r>
      <w:r w:rsidRPr="00F06F96">
        <w:rPr>
          <w:spacing w:val="1"/>
        </w:rPr>
        <w:t xml:space="preserve"> </w:t>
      </w:r>
      <w:r w:rsidRPr="00F06F96">
        <w:t>фотоаппарат;</w:t>
      </w:r>
      <w:r w:rsidRPr="00F06F96">
        <w:rPr>
          <w:spacing w:val="1"/>
        </w:rPr>
        <w:t xml:space="preserve"> </w:t>
      </w:r>
      <w:r w:rsidRPr="00F06F96">
        <w:t>цифровая</w:t>
      </w:r>
      <w:r w:rsidRPr="00F06F96">
        <w:rPr>
          <w:spacing w:val="1"/>
        </w:rPr>
        <w:t xml:space="preserve"> </w:t>
      </w:r>
      <w:r w:rsidRPr="00F06F96">
        <w:t>видеокамера;</w:t>
      </w:r>
      <w:r w:rsidRPr="00F06F96">
        <w:rPr>
          <w:spacing w:val="1"/>
        </w:rPr>
        <w:t xml:space="preserve"> </w:t>
      </w:r>
      <w:r w:rsidRPr="00F06F96">
        <w:t>графический планшет; сканер; микрофон; музыкальная клавиатура; оборудование компьютерной</w:t>
      </w:r>
      <w:r w:rsidRPr="00F06F96">
        <w:rPr>
          <w:spacing w:val="1"/>
        </w:rPr>
        <w:t xml:space="preserve"> </w:t>
      </w:r>
      <w:r w:rsidRPr="00F06F96">
        <w:t>сети;</w:t>
      </w:r>
      <w:r w:rsidRPr="00F06F96">
        <w:rPr>
          <w:spacing w:val="1"/>
        </w:rPr>
        <w:t xml:space="preserve"> </w:t>
      </w:r>
      <w:r w:rsidRPr="00F06F96">
        <w:t>конструктор,</w:t>
      </w:r>
      <w:r w:rsidRPr="00F06F96">
        <w:rPr>
          <w:spacing w:val="1"/>
        </w:rPr>
        <w:t xml:space="preserve"> </w:t>
      </w:r>
      <w:r w:rsidRPr="00F06F96">
        <w:t>позволяющий</w:t>
      </w:r>
      <w:r w:rsidRPr="00F06F96">
        <w:rPr>
          <w:spacing w:val="1"/>
        </w:rPr>
        <w:t xml:space="preserve"> </w:t>
      </w:r>
      <w:r w:rsidRPr="00F06F96">
        <w:t>создавать</w:t>
      </w:r>
      <w:r w:rsidRPr="00F06F96">
        <w:rPr>
          <w:spacing w:val="1"/>
        </w:rPr>
        <w:t xml:space="preserve"> </w:t>
      </w:r>
      <w:r w:rsidRPr="00F06F96">
        <w:t>компьютерно-управляемые</w:t>
      </w:r>
      <w:r w:rsidRPr="00F06F96">
        <w:rPr>
          <w:spacing w:val="1"/>
        </w:rPr>
        <w:t xml:space="preserve"> </w:t>
      </w:r>
      <w:r w:rsidRPr="00F06F96">
        <w:t>движущиеся</w:t>
      </w:r>
      <w:r w:rsidRPr="00F06F96">
        <w:rPr>
          <w:spacing w:val="1"/>
        </w:rPr>
        <w:t xml:space="preserve"> </w:t>
      </w:r>
      <w:r w:rsidRPr="00F06F96">
        <w:t>модели</w:t>
      </w:r>
      <w:r w:rsidRPr="00F06F96">
        <w:rPr>
          <w:spacing w:val="1"/>
        </w:rPr>
        <w:t xml:space="preserve"> </w:t>
      </w:r>
      <w:r w:rsidRPr="00F06F96">
        <w:t>с</w:t>
      </w:r>
      <w:r w:rsidRPr="00F06F96">
        <w:rPr>
          <w:spacing w:val="1"/>
        </w:rPr>
        <w:t xml:space="preserve"> </w:t>
      </w:r>
      <w:r w:rsidRPr="00F06F96">
        <w:t>обратной связью; цифровые датчики с интерфейсом; устройство</w:t>
      </w:r>
      <w:r w:rsidRPr="00F06F96">
        <w:rPr>
          <w:spacing w:val="1"/>
        </w:rPr>
        <w:t xml:space="preserve"> </w:t>
      </w:r>
      <w:r w:rsidRPr="00F06F96">
        <w:t>глобального позиционирования;</w:t>
      </w:r>
      <w:r w:rsidRPr="00F06F96">
        <w:rPr>
          <w:spacing w:val="1"/>
        </w:rPr>
        <w:t xml:space="preserve"> </w:t>
      </w:r>
      <w:r w:rsidRPr="00F06F96">
        <w:t>цифровой</w:t>
      </w:r>
      <w:r w:rsidRPr="00F06F96">
        <w:rPr>
          <w:spacing w:val="-1"/>
        </w:rPr>
        <w:t xml:space="preserve"> </w:t>
      </w:r>
      <w:r w:rsidRPr="00F06F96">
        <w:t>микроскоп;</w:t>
      </w:r>
      <w:r w:rsidRPr="00F06F96">
        <w:rPr>
          <w:spacing w:val="-1"/>
        </w:rPr>
        <w:t xml:space="preserve"> </w:t>
      </w:r>
      <w:r w:rsidRPr="00F06F96">
        <w:t>доска</w:t>
      </w:r>
      <w:r w:rsidRPr="00F06F96">
        <w:rPr>
          <w:spacing w:val="-2"/>
        </w:rPr>
        <w:t xml:space="preserve"> </w:t>
      </w:r>
      <w:r w:rsidRPr="00F06F96">
        <w:t>со средствами,</w:t>
      </w:r>
      <w:r w:rsidRPr="00F06F96">
        <w:rPr>
          <w:spacing w:val="-1"/>
        </w:rPr>
        <w:t xml:space="preserve"> </w:t>
      </w:r>
      <w:r w:rsidRPr="00F06F96">
        <w:t>обеспечивающими</w:t>
      </w:r>
      <w:r w:rsidRPr="00F06F96">
        <w:rPr>
          <w:spacing w:val="-1"/>
        </w:rPr>
        <w:t xml:space="preserve"> </w:t>
      </w:r>
      <w:r w:rsidRPr="00F06F96">
        <w:t>обратную</w:t>
      </w:r>
      <w:r w:rsidRPr="00F06F96">
        <w:rPr>
          <w:spacing w:val="10"/>
        </w:rPr>
        <w:t xml:space="preserve"> </w:t>
      </w:r>
      <w:r w:rsidRPr="00F06F96">
        <w:t>связь.</w:t>
      </w:r>
    </w:p>
    <w:p w:rsidR="00971A01" w:rsidRPr="00F06F96" w:rsidRDefault="00E44CEC" w:rsidP="00B94644">
      <w:pPr>
        <w:pStyle w:val="a3"/>
        <w:ind w:left="0" w:firstLine="720"/>
      </w:pPr>
      <w:r w:rsidRPr="00F06F96">
        <w:rPr>
          <w:i/>
        </w:rPr>
        <w:t>Программные</w:t>
      </w:r>
      <w:r w:rsidRPr="00F06F96">
        <w:rPr>
          <w:i/>
          <w:spacing w:val="1"/>
        </w:rPr>
        <w:t xml:space="preserve"> </w:t>
      </w:r>
      <w:r w:rsidRPr="00F06F96">
        <w:rPr>
          <w:i/>
        </w:rPr>
        <w:t>инструменты:</w:t>
      </w:r>
      <w:r w:rsidRPr="00F06F96">
        <w:rPr>
          <w:i/>
          <w:spacing w:val="1"/>
        </w:rPr>
        <w:t xml:space="preserve"> </w:t>
      </w:r>
      <w:r w:rsidRPr="00F06F96">
        <w:t>операционные</w:t>
      </w:r>
      <w:r w:rsidRPr="00F06F96">
        <w:rPr>
          <w:spacing w:val="1"/>
        </w:rPr>
        <w:t xml:space="preserve"> </w:t>
      </w:r>
      <w:r w:rsidRPr="00F06F96">
        <w:t>системы</w:t>
      </w:r>
      <w:r w:rsidRPr="00F06F96">
        <w:rPr>
          <w:spacing w:val="1"/>
        </w:rPr>
        <w:t xml:space="preserve"> </w:t>
      </w:r>
      <w:r w:rsidRPr="00F06F96">
        <w:t>и</w:t>
      </w:r>
      <w:r w:rsidRPr="00F06F96">
        <w:rPr>
          <w:spacing w:val="1"/>
        </w:rPr>
        <w:t xml:space="preserve"> </w:t>
      </w:r>
      <w:r w:rsidRPr="00F06F96">
        <w:t>служебные</w:t>
      </w:r>
      <w:r w:rsidRPr="00F06F96">
        <w:rPr>
          <w:spacing w:val="1"/>
        </w:rPr>
        <w:t xml:space="preserve"> </w:t>
      </w:r>
      <w:r w:rsidRPr="00F06F96">
        <w:t>инструменты;</w:t>
      </w:r>
      <w:r w:rsidRPr="00F06F96">
        <w:rPr>
          <w:spacing w:val="1"/>
        </w:rPr>
        <w:t xml:space="preserve"> </w:t>
      </w:r>
      <w:r w:rsidRPr="00F06F96">
        <w:t>орфографический</w:t>
      </w:r>
      <w:r w:rsidRPr="00F06F96">
        <w:rPr>
          <w:spacing w:val="1"/>
        </w:rPr>
        <w:t xml:space="preserve"> </w:t>
      </w:r>
      <w:r w:rsidRPr="00F06F96">
        <w:t>корректор</w:t>
      </w:r>
      <w:r w:rsidRPr="00F06F96">
        <w:rPr>
          <w:spacing w:val="1"/>
        </w:rPr>
        <w:t xml:space="preserve"> </w:t>
      </w:r>
      <w:r w:rsidRPr="00F06F96">
        <w:t>для</w:t>
      </w:r>
      <w:r w:rsidRPr="00F06F96">
        <w:rPr>
          <w:spacing w:val="1"/>
        </w:rPr>
        <w:t xml:space="preserve"> </w:t>
      </w:r>
      <w:r w:rsidRPr="00F06F96">
        <w:t>текстов</w:t>
      </w:r>
      <w:r w:rsidRPr="00F06F96">
        <w:rPr>
          <w:spacing w:val="1"/>
        </w:rPr>
        <w:t xml:space="preserve"> </w:t>
      </w:r>
      <w:r w:rsidRPr="00F06F96">
        <w:t>на</w:t>
      </w:r>
      <w:r w:rsidRPr="00F06F96">
        <w:rPr>
          <w:spacing w:val="1"/>
        </w:rPr>
        <w:t xml:space="preserve"> </w:t>
      </w:r>
      <w:r w:rsidRPr="00F06F96">
        <w:t>русском</w:t>
      </w:r>
      <w:r w:rsidRPr="00F06F96">
        <w:rPr>
          <w:spacing w:val="1"/>
        </w:rPr>
        <w:t xml:space="preserve"> </w:t>
      </w:r>
      <w:r w:rsidRPr="00F06F96">
        <w:t>и</w:t>
      </w:r>
      <w:r w:rsidRPr="00F06F96">
        <w:rPr>
          <w:spacing w:val="1"/>
        </w:rPr>
        <w:t xml:space="preserve"> </w:t>
      </w:r>
      <w:r w:rsidRPr="00F06F96">
        <w:t>иностранном</w:t>
      </w:r>
      <w:r w:rsidRPr="00F06F96">
        <w:rPr>
          <w:spacing w:val="1"/>
        </w:rPr>
        <w:t xml:space="preserve"> </w:t>
      </w:r>
      <w:r w:rsidRPr="00F06F96">
        <w:t>языках;</w:t>
      </w:r>
      <w:r w:rsidRPr="00F06F96">
        <w:rPr>
          <w:spacing w:val="60"/>
        </w:rPr>
        <w:t xml:space="preserve"> </w:t>
      </w:r>
      <w:r w:rsidRPr="00F06F96">
        <w:t>клавиатурный</w:t>
      </w:r>
      <w:r w:rsidRPr="00F06F96">
        <w:rPr>
          <w:spacing w:val="1"/>
        </w:rPr>
        <w:t xml:space="preserve"> </w:t>
      </w:r>
      <w:r w:rsidRPr="00F06F96">
        <w:t>тренажер</w:t>
      </w:r>
      <w:r w:rsidRPr="00F06F96">
        <w:rPr>
          <w:spacing w:val="1"/>
        </w:rPr>
        <w:t xml:space="preserve"> </w:t>
      </w:r>
      <w:r w:rsidRPr="00F06F96">
        <w:t>для</w:t>
      </w:r>
      <w:r w:rsidRPr="00F06F96">
        <w:rPr>
          <w:spacing w:val="1"/>
        </w:rPr>
        <w:t xml:space="preserve"> </w:t>
      </w:r>
      <w:r w:rsidRPr="00F06F96">
        <w:t>русского</w:t>
      </w:r>
      <w:r w:rsidRPr="00F06F96">
        <w:rPr>
          <w:spacing w:val="1"/>
        </w:rPr>
        <w:t xml:space="preserve"> </w:t>
      </w:r>
      <w:r w:rsidRPr="00F06F96">
        <w:t>и</w:t>
      </w:r>
      <w:r w:rsidRPr="00F06F96">
        <w:rPr>
          <w:spacing w:val="1"/>
        </w:rPr>
        <w:t xml:space="preserve"> </w:t>
      </w:r>
      <w:r w:rsidRPr="00F06F96">
        <w:t>иностранного</w:t>
      </w:r>
      <w:r w:rsidRPr="00F06F96">
        <w:rPr>
          <w:spacing w:val="1"/>
        </w:rPr>
        <w:t xml:space="preserve"> </w:t>
      </w:r>
      <w:r w:rsidRPr="00F06F96">
        <w:t>языков;</w:t>
      </w:r>
      <w:r w:rsidRPr="00F06F96">
        <w:rPr>
          <w:spacing w:val="1"/>
        </w:rPr>
        <w:t xml:space="preserve"> </w:t>
      </w:r>
      <w:r w:rsidRPr="00F06F96">
        <w:t>текстовый</w:t>
      </w:r>
      <w:r w:rsidRPr="00F06F96">
        <w:rPr>
          <w:spacing w:val="1"/>
        </w:rPr>
        <w:t xml:space="preserve"> </w:t>
      </w:r>
      <w:r w:rsidRPr="00F06F96">
        <w:t>редактор</w:t>
      </w:r>
      <w:r w:rsidRPr="00F06F96">
        <w:rPr>
          <w:spacing w:val="1"/>
        </w:rPr>
        <w:t xml:space="preserve"> </w:t>
      </w:r>
      <w:r w:rsidRPr="00F06F96">
        <w:t>для</w:t>
      </w:r>
      <w:r w:rsidRPr="00F06F96">
        <w:rPr>
          <w:spacing w:val="1"/>
        </w:rPr>
        <w:t xml:space="preserve"> </w:t>
      </w:r>
      <w:r w:rsidRPr="00F06F96">
        <w:t>работы</w:t>
      </w:r>
      <w:r w:rsidRPr="00F06F96">
        <w:rPr>
          <w:spacing w:val="1"/>
        </w:rPr>
        <w:t xml:space="preserve"> </w:t>
      </w:r>
      <w:r w:rsidRPr="00F06F96">
        <w:t>с</w:t>
      </w:r>
      <w:r w:rsidRPr="00F06F96">
        <w:rPr>
          <w:spacing w:val="1"/>
        </w:rPr>
        <w:t xml:space="preserve"> </w:t>
      </w:r>
      <w:r w:rsidRPr="00F06F96">
        <w:t>русскими</w:t>
      </w:r>
      <w:r w:rsidRPr="00F06F96">
        <w:rPr>
          <w:spacing w:val="1"/>
        </w:rPr>
        <w:t xml:space="preserve"> </w:t>
      </w:r>
      <w:r w:rsidRPr="00F06F96">
        <w:t>и</w:t>
      </w:r>
      <w:r w:rsidRPr="00F06F96">
        <w:rPr>
          <w:spacing w:val="1"/>
        </w:rPr>
        <w:t xml:space="preserve"> </w:t>
      </w:r>
      <w:r w:rsidRPr="00F06F96">
        <w:t>иноязычными</w:t>
      </w:r>
      <w:r w:rsidRPr="00F06F96">
        <w:rPr>
          <w:spacing w:val="1"/>
        </w:rPr>
        <w:t xml:space="preserve"> </w:t>
      </w:r>
      <w:r w:rsidRPr="00F06F96">
        <w:t>текстами;</w:t>
      </w:r>
      <w:r w:rsidRPr="00F06F96">
        <w:rPr>
          <w:spacing w:val="1"/>
        </w:rPr>
        <w:t xml:space="preserve"> </w:t>
      </w:r>
      <w:r w:rsidRPr="00F06F96">
        <w:t>инструмент</w:t>
      </w:r>
      <w:r w:rsidRPr="00F06F96">
        <w:rPr>
          <w:spacing w:val="1"/>
        </w:rPr>
        <w:t xml:space="preserve"> </w:t>
      </w:r>
      <w:r w:rsidRPr="00F06F96">
        <w:t>планирования</w:t>
      </w:r>
      <w:r w:rsidRPr="00F06F96">
        <w:rPr>
          <w:spacing w:val="1"/>
        </w:rPr>
        <w:t xml:space="preserve"> </w:t>
      </w:r>
      <w:r w:rsidRPr="00F06F96">
        <w:t>деятельности;</w:t>
      </w:r>
      <w:r w:rsidRPr="00F06F96">
        <w:rPr>
          <w:spacing w:val="1"/>
        </w:rPr>
        <w:t xml:space="preserve"> </w:t>
      </w:r>
      <w:r w:rsidRPr="00F06F96">
        <w:t>графический</w:t>
      </w:r>
      <w:r w:rsidRPr="00F06F96">
        <w:rPr>
          <w:spacing w:val="1"/>
        </w:rPr>
        <w:t xml:space="preserve"> </w:t>
      </w:r>
      <w:r w:rsidRPr="00F06F96">
        <w:t>редактор</w:t>
      </w:r>
      <w:r w:rsidRPr="00F06F96">
        <w:rPr>
          <w:spacing w:val="1"/>
        </w:rPr>
        <w:t xml:space="preserve"> </w:t>
      </w:r>
      <w:r w:rsidRPr="00F06F96">
        <w:t>для</w:t>
      </w:r>
      <w:r w:rsidRPr="00F06F96">
        <w:rPr>
          <w:spacing w:val="1"/>
        </w:rPr>
        <w:t xml:space="preserve"> </w:t>
      </w:r>
      <w:r w:rsidRPr="00F06F96">
        <w:rPr>
          <w:spacing w:val="-1"/>
        </w:rPr>
        <w:t xml:space="preserve">обработки растровых изображений; графический </w:t>
      </w:r>
      <w:r w:rsidRPr="00F06F96">
        <w:t>редактор для обработки векторных изображений;</w:t>
      </w:r>
      <w:r w:rsidRPr="00F06F96">
        <w:rPr>
          <w:spacing w:val="1"/>
        </w:rPr>
        <w:t xml:space="preserve"> </w:t>
      </w:r>
      <w:r w:rsidRPr="00F06F96">
        <w:t>музыкальный редактор; редактор подготовки презентаций; редактор видео; редактор звука; ГИС;</w:t>
      </w:r>
      <w:r w:rsidRPr="00F06F96">
        <w:rPr>
          <w:spacing w:val="1"/>
        </w:rPr>
        <w:t xml:space="preserve"> </w:t>
      </w:r>
      <w:r w:rsidRPr="00F06F96">
        <w:t>редактор</w:t>
      </w:r>
      <w:r w:rsidRPr="00F06F96">
        <w:rPr>
          <w:spacing w:val="1"/>
        </w:rPr>
        <w:t xml:space="preserve"> </w:t>
      </w:r>
      <w:r w:rsidRPr="00F06F96">
        <w:t>представления</w:t>
      </w:r>
      <w:r w:rsidRPr="00F06F96">
        <w:rPr>
          <w:spacing w:val="1"/>
        </w:rPr>
        <w:t xml:space="preserve"> </w:t>
      </w:r>
      <w:r w:rsidRPr="00F06F96">
        <w:t>временнóй</w:t>
      </w:r>
      <w:r w:rsidRPr="00F06F96">
        <w:rPr>
          <w:spacing w:val="1"/>
        </w:rPr>
        <w:t xml:space="preserve"> </w:t>
      </w:r>
      <w:r w:rsidRPr="00F06F96">
        <w:t>информации</w:t>
      </w:r>
      <w:r w:rsidRPr="00F06F96">
        <w:rPr>
          <w:spacing w:val="1"/>
        </w:rPr>
        <w:t xml:space="preserve"> </w:t>
      </w:r>
      <w:r w:rsidRPr="00F06F96">
        <w:t>(линия</w:t>
      </w:r>
      <w:r w:rsidRPr="00F06F96">
        <w:rPr>
          <w:spacing w:val="1"/>
        </w:rPr>
        <w:t xml:space="preserve"> </w:t>
      </w:r>
      <w:r w:rsidRPr="00F06F96">
        <w:t>времени);</w:t>
      </w:r>
      <w:r w:rsidRPr="00F06F96">
        <w:rPr>
          <w:spacing w:val="1"/>
        </w:rPr>
        <w:t xml:space="preserve"> </w:t>
      </w:r>
      <w:r w:rsidRPr="00F06F96">
        <w:t>редактор</w:t>
      </w:r>
      <w:r w:rsidRPr="00F06F96">
        <w:rPr>
          <w:spacing w:val="1"/>
        </w:rPr>
        <w:t xml:space="preserve"> </w:t>
      </w:r>
      <w:r w:rsidRPr="00F06F96">
        <w:t>генеалогических</w:t>
      </w:r>
      <w:r w:rsidRPr="00F06F96">
        <w:rPr>
          <w:spacing w:val="1"/>
        </w:rPr>
        <w:t xml:space="preserve"> </w:t>
      </w:r>
      <w:r w:rsidRPr="00F06F96">
        <w:t>деревьев;</w:t>
      </w:r>
      <w:r w:rsidRPr="00F06F96">
        <w:rPr>
          <w:spacing w:val="1"/>
        </w:rPr>
        <w:t xml:space="preserve"> </w:t>
      </w:r>
      <w:r w:rsidRPr="00F06F96">
        <w:t>цифровой</w:t>
      </w:r>
      <w:r w:rsidRPr="00F06F96">
        <w:rPr>
          <w:spacing w:val="1"/>
        </w:rPr>
        <w:t xml:space="preserve"> </w:t>
      </w:r>
      <w:r w:rsidRPr="00F06F96">
        <w:t>биологический</w:t>
      </w:r>
      <w:r w:rsidRPr="00F06F96">
        <w:rPr>
          <w:spacing w:val="1"/>
        </w:rPr>
        <w:t xml:space="preserve"> </w:t>
      </w:r>
      <w:r w:rsidRPr="00F06F96">
        <w:t>определитель;</w:t>
      </w:r>
      <w:r w:rsidRPr="00F06F96">
        <w:rPr>
          <w:spacing w:val="1"/>
        </w:rPr>
        <w:t xml:space="preserve"> </w:t>
      </w:r>
      <w:r w:rsidRPr="00F06F96">
        <w:t>виртуальные</w:t>
      </w:r>
      <w:r w:rsidRPr="00F06F96">
        <w:rPr>
          <w:spacing w:val="1"/>
        </w:rPr>
        <w:t xml:space="preserve"> </w:t>
      </w:r>
      <w:r w:rsidRPr="00F06F96">
        <w:t>лаборатории</w:t>
      </w:r>
      <w:r w:rsidRPr="00F06F96">
        <w:rPr>
          <w:spacing w:val="1"/>
        </w:rPr>
        <w:t xml:space="preserve"> </w:t>
      </w:r>
      <w:r w:rsidRPr="00F06F96">
        <w:t>по</w:t>
      </w:r>
      <w:r w:rsidRPr="00F06F96">
        <w:rPr>
          <w:spacing w:val="1"/>
        </w:rPr>
        <w:t xml:space="preserve"> </w:t>
      </w:r>
      <w:r w:rsidRPr="00F06F96">
        <w:t>учебным</w:t>
      </w:r>
      <w:r w:rsidRPr="00F06F96">
        <w:rPr>
          <w:spacing w:val="1"/>
        </w:rPr>
        <w:t xml:space="preserve"> </w:t>
      </w:r>
      <w:r w:rsidRPr="00F06F96">
        <w:t>предметам;</w:t>
      </w:r>
      <w:r w:rsidRPr="00F06F96">
        <w:rPr>
          <w:spacing w:val="1"/>
        </w:rPr>
        <w:t xml:space="preserve"> </w:t>
      </w:r>
      <w:r w:rsidRPr="00F06F96">
        <w:t>среды</w:t>
      </w:r>
      <w:r w:rsidRPr="00F06F96">
        <w:rPr>
          <w:spacing w:val="1"/>
        </w:rPr>
        <w:t xml:space="preserve"> </w:t>
      </w:r>
      <w:r w:rsidRPr="00F06F96">
        <w:t>для</w:t>
      </w:r>
      <w:r w:rsidRPr="00F06F96">
        <w:rPr>
          <w:spacing w:val="1"/>
        </w:rPr>
        <w:t xml:space="preserve"> </w:t>
      </w:r>
      <w:r w:rsidRPr="00F06F96">
        <w:t>дистанционного</w:t>
      </w:r>
      <w:r w:rsidRPr="00F06F96">
        <w:rPr>
          <w:spacing w:val="1"/>
        </w:rPr>
        <w:t xml:space="preserve"> </w:t>
      </w:r>
      <w:r w:rsidRPr="00F06F96">
        <w:t>он-лайн</w:t>
      </w:r>
      <w:r w:rsidRPr="00F06F96">
        <w:rPr>
          <w:spacing w:val="1"/>
        </w:rPr>
        <w:t xml:space="preserve"> </w:t>
      </w:r>
      <w:r w:rsidRPr="00F06F96">
        <w:t>и</w:t>
      </w:r>
      <w:r w:rsidRPr="00F06F96">
        <w:rPr>
          <w:spacing w:val="1"/>
        </w:rPr>
        <w:t xml:space="preserve"> </w:t>
      </w:r>
      <w:r w:rsidRPr="00F06F96">
        <w:t>оф-лайн</w:t>
      </w:r>
      <w:r w:rsidRPr="00F06F96">
        <w:rPr>
          <w:spacing w:val="1"/>
        </w:rPr>
        <w:t xml:space="preserve"> </w:t>
      </w:r>
      <w:r w:rsidRPr="00F06F96">
        <w:t>сетевого</w:t>
      </w:r>
      <w:r w:rsidRPr="00F06F96">
        <w:rPr>
          <w:spacing w:val="1"/>
        </w:rPr>
        <w:t xml:space="preserve"> </w:t>
      </w:r>
      <w:r w:rsidRPr="00F06F96">
        <w:t>взаимодействия;</w:t>
      </w:r>
      <w:r w:rsidRPr="00F06F96">
        <w:rPr>
          <w:spacing w:val="1"/>
        </w:rPr>
        <w:t xml:space="preserve"> </w:t>
      </w:r>
      <w:r w:rsidRPr="00F06F96">
        <w:t>среда</w:t>
      </w:r>
      <w:r w:rsidRPr="00F06F96">
        <w:rPr>
          <w:spacing w:val="1"/>
        </w:rPr>
        <w:t xml:space="preserve"> </w:t>
      </w:r>
      <w:r w:rsidRPr="00F06F96">
        <w:t>для</w:t>
      </w:r>
      <w:r w:rsidRPr="00F06F96">
        <w:rPr>
          <w:spacing w:val="-57"/>
        </w:rPr>
        <w:t xml:space="preserve"> </w:t>
      </w:r>
      <w:r w:rsidRPr="00F06F96">
        <w:t>интернет-публикаций;</w:t>
      </w:r>
      <w:r w:rsidRPr="00F06F96">
        <w:rPr>
          <w:spacing w:val="1"/>
        </w:rPr>
        <w:t xml:space="preserve"> </w:t>
      </w:r>
      <w:r w:rsidRPr="00F06F96">
        <w:t>редактор</w:t>
      </w:r>
      <w:r w:rsidRPr="00F06F96">
        <w:rPr>
          <w:spacing w:val="1"/>
        </w:rPr>
        <w:t xml:space="preserve"> </w:t>
      </w:r>
      <w:r w:rsidRPr="00F06F96">
        <w:t>интернет-сайтов;</w:t>
      </w:r>
      <w:r w:rsidRPr="00F06F96">
        <w:rPr>
          <w:spacing w:val="1"/>
        </w:rPr>
        <w:t xml:space="preserve"> </w:t>
      </w:r>
      <w:r w:rsidRPr="00F06F96">
        <w:t>редактор</w:t>
      </w:r>
      <w:r w:rsidRPr="00F06F96">
        <w:rPr>
          <w:spacing w:val="1"/>
        </w:rPr>
        <w:t xml:space="preserve"> </w:t>
      </w:r>
      <w:r w:rsidRPr="00F06F96">
        <w:t>для</w:t>
      </w:r>
      <w:r w:rsidRPr="00F06F96">
        <w:rPr>
          <w:spacing w:val="1"/>
        </w:rPr>
        <w:t xml:space="preserve"> </w:t>
      </w:r>
      <w:r w:rsidRPr="00F06F96">
        <w:t>совместного</w:t>
      </w:r>
      <w:r w:rsidRPr="00F06F96">
        <w:rPr>
          <w:spacing w:val="1"/>
        </w:rPr>
        <w:t xml:space="preserve"> </w:t>
      </w:r>
      <w:r w:rsidRPr="00F06F96">
        <w:t>удаленного</w:t>
      </w:r>
      <w:r w:rsidRPr="00F06F96">
        <w:rPr>
          <w:spacing w:val="1"/>
        </w:rPr>
        <w:t xml:space="preserve"> </w:t>
      </w:r>
      <w:r w:rsidRPr="00F06F96">
        <w:t>редактирования</w:t>
      </w:r>
      <w:r w:rsidRPr="00F06F96">
        <w:rPr>
          <w:spacing w:val="-1"/>
        </w:rPr>
        <w:t xml:space="preserve"> </w:t>
      </w:r>
      <w:r w:rsidRPr="00F06F96">
        <w:t>сообщений.</w:t>
      </w:r>
    </w:p>
    <w:p w:rsidR="00971A01" w:rsidRPr="00F06F96" w:rsidRDefault="00E44CEC" w:rsidP="00B94644">
      <w:pPr>
        <w:pStyle w:val="a3"/>
        <w:ind w:left="0" w:firstLine="720"/>
      </w:pPr>
      <w:r w:rsidRPr="00F06F96">
        <w:rPr>
          <w:i/>
        </w:rPr>
        <w:t xml:space="preserve">Обеспечение технической, методической и организационной поддержки: </w:t>
      </w:r>
      <w:r w:rsidRPr="00F06F96">
        <w:t>разработка планов,</w:t>
      </w:r>
      <w:r w:rsidRPr="00F06F96">
        <w:rPr>
          <w:spacing w:val="1"/>
        </w:rPr>
        <w:t xml:space="preserve"> </w:t>
      </w:r>
      <w:r w:rsidRPr="00F06F96">
        <w:t>дорожных</w:t>
      </w:r>
      <w:r w:rsidRPr="00F06F96">
        <w:rPr>
          <w:spacing w:val="1"/>
        </w:rPr>
        <w:t xml:space="preserve"> </w:t>
      </w:r>
      <w:r w:rsidRPr="00F06F96">
        <w:t>карт;</w:t>
      </w:r>
      <w:r w:rsidRPr="00F06F96">
        <w:rPr>
          <w:spacing w:val="1"/>
        </w:rPr>
        <w:t xml:space="preserve"> </w:t>
      </w:r>
      <w:r w:rsidRPr="00F06F96">
        <w:t>заключение</w:t>
      </w:r>
      <w:r w:rsidRPr="00F06F96">
        <w:rPr>
          <w:spacing w:val="1"/>
        </w:rPr>
        <w:t xml:space="preserve"> </w:t>
      </w:r>
      <w:r w:rsidRPr="00F06F96">
        <w:t>договоров;</w:t>
      </w:r>
      <w:r w:rsidRPr="00F06F96">
        <w:rPr>
          <w:spacing w:val="1"/>
        </w:rPr>
        <w:t xml:space="preserve"> </w:t>
      </w:r>
      <w:r w:rsidRPr="00F06F96">
        <w:t>подготовка</w:t>
      </w:r>
      <w:r w:rsidRPr="00F06F96">
        <w:rPr>
          <w:spacing w:val="1"/>
        </w:rPr>
        <w:t xml:space="preserve"> </w:t>
      </w:r>
      <w:r w:rsidRPr="00F06F96">
        <w:t>распорядительных</w:t>
      </w:r>
      <w:r w:rsidRPr="00F06F96">
        <w:rPr>
          <w:spacing w:val="1"/>
        </w:rPr>
        <w:t xml:space="preserve"> </w:t>
      </w:r>
      <w:r w:rsidRPr="00F06F96">
        <w:t>документов</w:t>
      </w:r>
      <w:r w:rsidRPr="00F06F96">
        <w:rPr>
          <w:spacing w:val="1"/>
        </w:rPr>
        <w:t xml:space="preserve"> </w:t>
      </w:r>
      <w:r w:rsidRPr="00F06F96">
        <w:t>учредителя;</w:t>
      </w:r>
      <w:r w:rsidRPr="00F06F96">
        <w:rPr>
          <w:spacing w:val="1"/>
        </w:rPr>
        <w:t xml:space="preserve"> </w:t>
      </w:r>
      <w:r w:rsidRPr="00F06F96">
        <w:t>подготовка локальных актов образовательной организации; подготовка программ</w:t>
      </w:r>
      <w:r w:rsidRPr="00F06F96">
        <w:rPr>
          <w:spacing w:val="1"/>
        </w:rPr>
        <w:t xml:space="preserve"> </w:t>
      </w:r>
      <w:r w:rsidRPr="00F06F96">
        <w:t>формирования</w:t>
      </w:r>
      <w:r w:rsidRPr="00F06F96">
        <w:rPr>
          <w:spacing w:val="1"/>
        </w:rPr>
        <w:t xml:space="preserve"> </w:t>
      </w:r>
      <w:r w:rsidRPr="00F06F96">
        <w:t>ИКТ-компетентности работников образовательной</w:t>
      </w:r>
      <w:r w:rsidRPr="00F06F96">
        <w:rPr>
          <w:spacing w:val="1"/>
        </w:rPr>
        <w:t xml:space="preserve"> </w:t>
      </w:r>
      <w:r w:rsidRPr="00F06F96">
        <w:t>организации (индивидуальных программ для</w:t>
      </w:r>
      <w:r w:rsidRPr="00F06F96">
        <w:rPr>
          <w:spacing w:val="1"/>
        </w:rPr>
        <w:t xml:space="preserve"> </w:t>
      </w:r>
      <w:r w:rsidRPr="00F06F96">
        <w:t>каждого</w:t>
      </w:r>
      <w:r w:rsidRPr="00F06F96">
        <w:rPr>
          <w:spacing w:val="-1"/>
        </w:rPr>
        <w:t xml:space="preserve"> </w:t>
      </w:r>
      <w:r w:rsidRPr="00F06F96">
        <w:t>работника).</w:t>
      </w:r>
    </w:p>
    <w:p w:rsidR="00971A01" w:rsidRPr="00F06F96" w:rsidRDefault="00E44CEC" w:rsidP="00B94644">
      <w:pPr>
        <w:pStyle w:val="a3"/>
        <w:ind w:left="0" w:firstLine="720"/>
      </w:pPr>
      <w:r w:rsidRPr="00F06F96">
        <w:rPr>
          <w:i/>
        </w:rPr>
        <w:t xml:space="preserve">Отображение образовательного процесса в информационной среде: </w:t>
      </w:r>
      <w:r w:rsidRPr="00F06F96">
        <w:t>размещаются домашние</w:t>
      </w:r>
      <w:r w:rsidRPr="00F06F96">
        <w:rPr>
          <w:spacing w:val="1"/>
        </w:rPr>
        <w:t xml:space="preserve"> </w:t>
      </w:r>
      <w:r w:rsidRPr="00F06F96">
        <w:t>задания</w:t>
      </w:r>
      <w:r w:rsidRPr="00F06F96">
        <w:rPr>
          <w:spacing w:val="1"/>
        </w:rPr>
        <w:t xml:space="preserve"> </w:t>
      </w:r>
      <w:r w:rsidRPr="00F06F96">
        <w:t>(текстовая</w:t>
      </w:r>
      <w:r w:rsidRPr="00F06F96">
        <w:rPr>
          <w:spacing w:val="1"/>
        </w:rPr>
        <w:t xml:space="preserve"> </w:t>
      </w:r>
      <w:r w:rsidRPr="00F06F96">
        <w:t>формулировка,</w:t>
      </w:r>
      <w:r w:rsidRPr="00F06F96">
        <w:rPr>
          <w:spacing w:val="1"/>
        </w:rPr>
        <w:t xml:space="preserve"> </w:t>
      </w:r>
      <w:r w:rsidRPr="00F06F96">
        <w:t>видеофильм</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географическая</w:t>
      </w:r>
      <w:r w:rsidRPr="00F06F96">
        <w:rPr>
          <w:spacing w:val="1"/>
        </w:rPr>
        <w:t xml:space="preserve"> </w:t>
      </w:r>
      <w:r w:rsidRPr="00F06F96">
        <w:t>карта);</w:t>
      </w:r>
      <w:r w:rsidRPr="00F06F96">
        <w:rPr>
          <w:spacing w:val="1"/>
        </w:rPr>
        <w:t xml:space="preserve"> </w:t>
      </w:r>
      <w:r w:rsidRPr="00F06F96">
        <w:t>результаты</w:t>
      </w:r>
      <w:r w:rsidRPr="00F06F96">
        <w:rPr>
          <w:spacing w:val="-57"/>
        </w:rPr>
        <w:t xml:space="preserve"> </w:t>
      </w:r>
      <w:r w:rsidRPr="00F06F96">
        <w:t>выполнения аттестационных работ обучающихся; творческие работы учителей и</w:t>
      </w:r>
      <w:r w:rsidRPr="00F06F96">
        <w:rPr>
          <w:spacing w:val="1"/>
        </w:rPr>
        <w:t xml:space="preserve"> </w:t>
      </w:r>
      <w:r w:rsidRPr="00F06F96">
        <w:t>обучающихся;</w:t>
      </w:r>
      <w:r w:rsidRPr="00F06F96">
        <w:rPr>
          <w:spacing w:val="1"/>
        </w:rPr>
        <w:t xml:space="preserve"> </w:t>
      </w:r>
      <w:r w:rsidRPr="00F06F96">
        <w:t>осуществляется связь учителей, администрации, родителей, органов управления; осуществляется</w:t>
      </w:r>
      <w:r w:rsidRPr="00F06F96">
        <w:rPr>
          <w:spacing w:val="1"/>
        </w:rPr>
        <w:t xml:space="preserve"> </w:t>
      </w:r>
      <w:r w:rsidRPr="00F06F96">
        <w:t>методическая</w:t>
      </w:r>
      <w:r w:rsidRPr="00F06F96">
        <w:rPr>
          <w:spacing w:val="-1"/>
        </w:rPr>
        <w:t xml:space="preserve"> </w:t>
      </w:r>
      <w:r w:rsidRPr="00F06F96">
        <w:t>поддержка</w:t>
      </w:r>
      <w:r w:rsidRPr="00F06F96">
        <w:rPr>
          <w:spacing w:val="1"/>
        </w:rPr>
        <w:t xml:space="preserve"> </w:t>
      </w:r>
      <w:r w:rsidRPr="00F06F96">
        <w:t>учителей (интернет-школа,</w:t>
      </w:r>
      <w:r w:rsidRPr="00F06F96">
        <w:rPr>
          <w:spacing w:val="-2"/>
        </w:rPr>
        <w:t xml:space="preserve"> </w:t>
      </w:r>
      <w:r w:rsidRPr="00F06F96">
        <w:t>интернет-ИПК,</w:t>
      </w:r>
      <w:r w:rsidRPr="00F06F96">
        <w:rPr>
          <w:spacing w:val="-1"/>
        </w:rPr>
        <w:t xml:space="preserve"> </w:t>
      </w:r>
      <w:r w:rsidRPr="00F06F96">
        <w:t>мультимедиаколлекция).</w:t>
      </w:r>
    </w:p>
    <w:p w:rsidR="00971A01" w:rsidRPr="00F06F96" w:rsidRDefault="00E44CEC" w:rsidP="00B94644">
      <w:pPr>
        <w:ind w:firstLine="720"/>
        <w:jc w:val="both"/>
        <w:rPr>
          <w:sz w:val="24"/>
          <w:szCs w:val="24"/>
        </w:rPr>
      </w:pPr>
      <w:r w:rsidRPr="00F06F96">
        <w:rPr>
          <w:i/>
          <w:sz w:val="24"/>
          <w:szCs w:val="24"/>
        </w:rPr>
        <w:t xml:space="preserve">Компоненты на бумажных носителях: </w:t>
      </w:r>
      <w:r w:rsidRPr="00F06F96">
        <w:rPr>
          <w:sz w:val="24"/>
          <w:szCs w:val="24"/>
        </w:rPr>
        <w:t>учебники (органайзеры); рабочие тетради (тетради-</w:t>
      </w:r>
      <w:r w:rsidRPr="00F06F96">
        <w:rPr>
          <w:spacing w:val="1"/>
          <w:sz w:val="24"/>
          <w:szCs w:val="24"/>
        </w:rPr>
        <w:t xml:space="preserve"> </w:t>
      </w:r>
      <w:r w:rsidRPr="00F06F96">
        <w:rPr>
          <w:sz w:val="24"/>
          <w:szCs w:val="24"/>
        </w:rPr>
        <w:t>тренажеры).</w:t>
      </w:r>
    </w:p>
    <w:p w:rsidR="00971A01" w:rsidRPr="00F06F96" w:rsidRDefault="00E44CEC" w:rsidP="00B94644">
      <w:pPr>
        <w:pStyle w:val="a3"/>
        <w:ind w:left="0" w:firstLine="720"/>
      </w:pPr>
      <w:r w:rsidRPr="00F06F96">
        <w:rPr>
          <w:i/>
        </w:rPr>
        <w:t xml:space="preserve">Компоненты на CD и DVD: </w:t>
      </w:r>
      <w:r w:rsidRPr="00F06F96">
        <w:t>электронные приложения к учебникам; электронные наглядные</w:t>
      </w:r>
      <w:r w:rsidRPr="00F06F96">
        <w:rPr>
          <w:spacing w:val="1"/>
        </w:rPr>
        <w:t xml:space="preserve"> </w:t>
      </w:r>
      <w:r w:rsidRPr="00F06F96">
        <w:t>пособия;</w:t>
      </w:r>
      <w:r w:rsidRPr="00F06F96">
        <w:rPr>
          <w:spacing w:val="-1"/>
        </w:rPr>
        <w:t xml:space="preserve"> </w:t>
      </w:r>
      <w:r w:rsidRPr="00F06F96">
        <w:t>электронные</w:t>
      </w:r>
      <w:r w:rsidRPr="00F06F96">
        <w:rPr>
          <w:spacing w:val="-2"/>
        </w:rPr>
        <w:t xml:space="preserve"> </w:t>
      </w:r>
      <w:r w:rsidRPr="00F06F96">
        <w:t>тренажеры; электронные</w:t>
      </w:r>
      <w:r w:rsidRPr="00F06F96">
        <w:rPr>
          <w:spacing w:val="-3"/>
        </w:rPr>
        <w:t xml:space="preserve"> </w:t>
      </w:r>
      <w:r w:rsidRPr="00F06F96">
        <w:t>практикумы.</w:t>
      </w:r>
    </w:p>
    <w:p w:rsidR="00B94644" w:rsidRPr="00F06F96" w:rsidRDefault="00E44CEC" w:rsidP="00B94644">
      <w:pPr>
        <w:pStyle w:val="a3"/>
        <w:ind w:left="0" w:firstLine="720"/>
      </w:pPr>
      <w:r w:rsidRPr="00F06F96">
        <w:t>Образовательной</w:t>
      </w:r>
      <w:r w:rsidRPr="00F06F96">
        <w:rPr>
          <w:spacing w:val="1"/>
        </w:rPr>
        <w:t xml:space="preserve"> </w:t>
      </w:r>
      <w:r w:rsidRPr="00F06F96">
        <w:t>организацией</w:t>
      </w:r>
      <w:r w:rsidRPr="00F06F96">
        <w:rPr>
          <w:spacing w:val="1"/>
        </w:rPr>
        <w:t xml:space="preserve"> </w:t>
      </w:r>
      <w:r w:rsidRPr="00F06F96">
        <w:t>определяются</w:t>
      </w:r>
      <w:r w:rsidRPr="00F06F96">
        <w:rPr>
          <w:spacing w:val="1"/>
        </w:rPr>
        <w:t xml:space="preserve"> </w:t>
      </w:r>
      <w:r w:rsidRPr="00F06F96">
        <w:t>необходимые</w:t>
      </w:r>
      <w:r w:rsidRPr="00F06F96">
        <w:rPr>
          <w:spacing w:val="1"/>
        </w:rPr>
        <w:t xml:space="preserve"> </w:t>
      </w:r>
      <w:r w:rsidRPr="00F06F96">
        <w:t>меры</w:t>
      </w:r>
      <w:r w:rsidRPr="00F06F96">
        <w:rPr>
          <w:spacing w:val="1"/>
        </w:rPr>
        <w:t xml:space="preserve"> </w:t>
      </w:r>
      <w:r w:rsidRPr="00F06F96">
        <w:t>и</w:t>
      </w:r>
      <w:r w:rsidRPr="00F06F96">
        <w:rPr>
          <w:spacing w:val="1"/>
        </w:rPr>
        <w:t xml:space="preserve"> </w:t>
      </w:r>
      <w:r w:rsidRPr="00F06F96">
        <w:t>сроки</w:t>
      </w:r>
      <w:r w:rsidRPr="00F06F96">
        <w:rPr>
          <w:spacing w:val="1"/>
        </w:rPr>
        <w:t xml:space="preserve"> </w:t>
      </w:r>
      <w:r w:rsidRPr="00F06F96">
        <w:t>по</w:t>
      </w:r>
      <w:r w:rsidRPr="00F06F96">
        <w:rPr>
          <w:spacing w:val="1"/>
        </w:rPr>
        <w:t xml:space="preserve"> </w:t>
      </w:r>
      <w:r w:rsidRPr="00F06F96">
        <w:t>приведению</w:t>
      </w:r>
      <w:r w:rsidRPr="00F06F96">
        <w:rPr>
          <w:spacing w:val="-57"/>
        </w:rPr>
        <w:t xml:space="preserve"> </w:t>
      </w:r>
      <w:r w:rsidRPr="00F06F96">
        <w:t>информационно-методических условий реализации ОП СОО в соответствие с требованиями ФГОС</w:t>
      </w:r>
      <w:r w:rsidRPr="00F06F96">
        <w:rPr>
          <w:spacing w:val="1"/>
        </w:rPr>
        <w:t xml:space="preserve"> </w:t>
      </w:r>
      <w:r w:rsidRPr="00F06F96">
        <w:t>СОО.</w:t>
      </w:r>
    </w:p>
    <w:p w:rsidR="00B94644" w:rsidRPr="00F06F96" w:rsidRDefault="00B94644" w:rsidP="00B94644">
      <w:pPr>
        <w:pStyle w:val="a3"/>
        <w:ind w:left="0" w:firstLine="720"/>
      </w:pPr>
    </w:p>
    <w:p w:rsidR="00971A01" w:rsidRPr="00F06F96" w:rsidRDefault="00E44CEC" w:rsidP="00B94644">
      <w:pPr>
        <w:pStyle w:val="a3"/>
        <w:ind w:left="0" w:firstLine="720"/>
      </w:pPr>
      <w:r w:rsidRPr="00F06F96">
        <w:rPr>
          <w:i/>
        </w:rPr>
        <w:t>Обоснование</w:t>
      </w:r>
      <w:r w:rsidRPr="00F06F96">
        <w:rPr>
          <w:i/>
          <w:spacing w:val="1"/>
        </w:rPr>
        <w:t xml:space="preserve"> </w:t>
      </w:r>
      <w:r w:rsidRPr="00F06F96">
        <w:rPr>
          <w:i/>
        </w:rPr>
        <w:t>необходимых изменений в имеющихся условиях в соответствиис основной</w:t>
      </w:r>
      <w:r w:rsidRPr="00F06F96">
        <w:rPr>
          <w:i/>
          <w:spacing w:val="1"/>
        </w:rPr>
        <w:t xml:space="preserve"> </w:t>
      </w:r>
      <w:r w:rsidRPr="00F06F96">
        <w:rPr>
          <w:i/>
        </w:rPr>
        <w:t>образовательной</w:t>
      </w:r>
      <w:r w:rsidRPr="00F06F96">
        <w:rPr>
          <w:i/>
          <w:spacing w:val="45"/>
        </w:rPr>
        <w:t xml:space="preserve"> </w:t>
      </w:r>
      <w:r w:rsidRPr="00F06F96">
        <w:rPr>
          <w:i/>
        </w:rPr>
        <w:t>программой</w:t>
      </w:r>
      <w:r w:rsidRPr="00F06F96">
        <w:rPr>
          <w:i/>
          <w:spacing w:val="42"/>
        </w:rPr>
        <w:t xml:space="preserve"> </w:t>
      </w:r>
      <w:r w:rsidRPr="00F06F96">
        <w:rPr>
          <w:i/>
        </w:rPr>
        <w:t>среднего</w:t>
      </w:r>
      <w:r w:rsidRPr="00F06F96">
        <w:rPr>
          <w:i/>
          <w:spacing w:val="46"/>
        </w:rPr>
        <w:t xml:space="preserve"> </w:t>
      </w:r>
      <w:r w:rsidRPr="00F06F96">
        <w:rPr>
          <w:i/>
        </w:rPr>
        <w:t>общего</w:t>
      </w:r>
      <w:r w:rsidRPr="00F06F96">
        <w:rPr>
          <w:i/>
          <w:spacing w:val="-1"/>
        </w:rPr>
        <w:t xml:space="preserve"> </w:t>
      </w:r>
      <w:r w:rsidRPr="00F06F96">
        <w:rPr>
          <w:i/>
        </w:rPr>
        <w:t>образования</w:t>
      </w:r>
    </w:p>
    <w:p w:rsidR="00971A01" w:rsidRPr="00F06F96" w:rsidRDefault="00E44CEC" w:rsidP="00B94644">
      <w:pPr>
        <w:pStyle w:val="a3"/>
        <w:ind w:left="0" w:firstLine="720"/>
      </w:pPr>
      <w:r w:rsidRPr="00F06F96">
        <w:t>Образовательной организацией определяются все необходимые меры и сроки по приведению</w:t>
      </w:r>
      <w:r w:rsidRPr="00F06F96">
        <w:rPr>
          <w:spacing w:val="1"/>
        </w:rPr>
        <w:t xml:space="preserve"> </w:t>
      </w:r>
      <w:r w:rsidRPr="00F06F96">
        <w:rPr>
          <w:spacing w:val="-1"/>
        </w:rPr>
        <w:t xml:space="preserve">информационно-методических условий реализации </w:t>
      </w:r>
      <w:r w:rsidRPr="00F06F96">
        <w:t>основной образовательной программы среднего</w:t>
      </w:r>
      <w:r w:rsidRPr="00F06F96">
        <w:rPr>
          <w:spacing w:val="1"/>
        </w:rPr>
        <w:t xml:space="preserve"> </w:t>
      </w:r>
      <w:r w:rsidRPr="00F06F96">
        <w:t>общего</w:t>
      </w:r>
      <w:r w:rsidRPr="00F06F96">
        <w:rPr>
          <w:spacing w:val="-1"/>
        </w:rPr>
        <w:t xml:space="preserve"> </w:t>
      </w:r>
      <w:r w:rsidRPr="00F06F96">
        <w:t>образования в</w:t>
      </w:r>
      <w:r w:rsidRPr="00F06F96">
        <w:rPr>
          <w:spacing w:val="-1"/>
        </w:rPr>
        <w:t xml:space="preserve"> </w:t>
      </w:r>
      <w:r w:rsidRPr="00F06F96">
        <w:t>соответствие</w:t>
      </w:r>
      <w:r w:rsidRPr="00F06F96">
        <w:rPr>
          <w:spacing w:val="-1"/>
        </w:rPr>
        <w:t xml:space="preserve"> </w:t>
      </w:r>
      <w:r w:rsidRPr="00F06F96">
        <w:t>с</w:t>
      </w:r>
      <w:r w:rsidRPr="00F06F96">
        <w:rPr>
          <w:spacing w:val="-2"/>
        </w:rPr>
        <w:t xml:space="preserve"> </w:t>
      </w:r>
      <w:r w:rsidRPr="00F06F96">
        <w:t>требованиями ФГОС</w:t>
      </w:r>
      <w:r w:rsidRPr="00F06F96">
        <w:rPr>
          <w:spacing w:val="-1"/>
        </w:rPr>
        <w:t xml:space="preserve"> </w:t>
      </w:r>
      <w:r w:rsidRPr="00F06F96">
        <w:t>СОО.</w:t>
      </w:r>
    </w:p>
    <w:p w:rsidR="00971A01" w:rsidRPr="00F06F96" w:rsidRDefault="00E44CEC" w:rsidP="00B94644">
      <w:pPr>
        <w:pStyle w:val="a3"/>
        <w:ind w:left="0" w:firstLine="720"/>
      </w:pPr>
      <w:r w:rsidRPr="00F06F96">
        <w:t xml:space="preserve">Система условий реализации ОП СОО </w:t>
      </w:r>
      <w:r w:rsidR="00293BFE" w:rsidRPr="00F06F96">
        <w:t xml:space="preserve">МБОУ ОЦ «ВЕКТОР» ПГО </w:t>
      </w:r>
      <w:r w:rsidRPr="00F06F96">
        <w:t>базируется</w:t>
      </w:r>
      <w:r w:rsidRPr="00F06F96">
        <w:rPr>
          <w:spacing w:val="1"/>
        </w:rPr>
        <w:t xml:space="preserve"> </w:t>
      </w:r>
      <w:r w:rsidRPr="00F06F96">
        <w:t>на результатах</w:t>
      </w:r>
      <w:r w:rsidRPr="00F06F96">
        <w:rPr>
          <w:spacing w:val="1"/>
        </w:rPr>
        <w:t xml:space="preserve"> </w:t>
      </w:r>
      <w:r w:rsidRPr="00F06F96">
        <w:t>проведенной</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разработки</w:t>
      </w:r>
      <w:r w:rsidRPr="00F06F96">
        <w:rPr>
          <w:spacing w:val="1"/>
        </w:rPr>
        <w:t xml:space="preserve"> </w:t>
      </w:r>
      <w:r w:rsidRPr="00F06F96">
        <w:t>программы</w:t>
      </w:r>
      <w:r w:rsidRPr="00F06F96">
        <w:rPr>
          <w:spacing w:val="1"/>
        </w:rPr>
        <w:t xml:space="preserve"> </w:t>
      </w:r>
      <w:r w:rsidRPr="00F06F96">
        <w:t>комплексной</w:t>
      </w:r>
      <w:r w:rsidRPr="00F06F96">
        <w:rPr>
          <w:spacing w:val="1"/>
        </w:rPr>
        <w:t xml:space="preserve"> </w:t>
      </w:r>
      <w:r w:rsidRPr="00F06F96">
        <w:t>аналитико-</w:t>
      </w:r>
      <w:r w:rsidRPr="00F06F96">
        <w:rPr>
          <w:spacing w:val="1"/>
        </w:rPr>
        <w:t xml:space="preserve"> </w:t>
      </w:r>
      <w:r w:rsidRPr="00F06F96">
        <w:t>обобщающей</w:t>
      </w:r>
      <w:r w:rsidRPr="00F06F96">
        <w:rPr>
          <w:spacing w:val="1"/>
        </w:rPr>
        <w:t xml:space="preserve"> </w:t>
      </w:r>
      <w:r w:rsidRPr="00F06F96">
        <w:t>и</w:t>
      </w:r>
      <w:r w:rsidRPr="00F06F96">
        <w:rPr>
          <w:spacing w:val="1"/>
        </w:rPr>
        <w:t xml:space="preserve"> </w:t>
      </w:r>
      <w:r w:rsidRPr="00F06F96">
        <w:t>прогностической</w:t>
      </w:r>
      <w:r w:rsidRPr="00F06F96">
        <w:rPr>
          <w:spacing w:val="1"/>
        </w:rPr>
        <w:t xml:space="preserve"> </w:t>
      </w:r>
      <w:r w:rsidRPr="00F06F96">
        <w:t>работы, включающей:</w:t>
      </w:r>
    </w:p>
    <w:p w:rsidR="00971A01" w:rsidRPr="00F06F96" w:rsidRDefault="00E44CEC" w:rsidP="00B94644">
      <w:pPr>
        <w:pStyle w:val="a3"/>
        <w:ind w:left="0" w:firstLine="720"/>
      </w:pPr>
      <w:r w:rsidRPr="00F06F96">
        <w:t xml:space="preserve">-анализ имеющихся в </w:t>
      </w:r>
      <w:r w:rsidR="00293BFE" w:rsidRPr="00F06F96">
        <w:t xml:space="preserve">МБОУ ОЦ «ВЕКТОР» ПГО </w:t>
      </w:r>
      <w:r w:rsidRPr="00F06F96">
        <w:t>условий</w:t>
      </w:r>
      <w:r w:rsidRPr="00F06F96">
        <w:rPr>
          <w:spacing w:val="1"/>
        </w:rPr>
        <w:t xml:space="preserve"> </w:t>
      </w:r>
      <w:r w:rsidRPr="00F06F96">
        <w:t>и</w:t>
      </w:r>
      <w:r w:rsidRPr="00F06F96">
        <w:rPr>
          <w:spacing w:val="1"/>
        </w:rPr>
        <w:t xml:space="preserve"> </w:t>
      </w:r>
      <w:r w:rsidRPr="00F06F96">
        <w:t>ресурсов</w:t>
      </w:r>
      <w:r w:rsidRPr="00F06F96">
        <w:rPr>
          <w:spacing w:val="1"/>
        </w:rPr>
        <w:t xml:space="preserve"> </w:t>
      </w:r>
      <w:r w:rsidRPr="00F06F96">
        <w:t>реализации основной</w:t>
      </w:r>
      <w:r w:rsidRPr="00F06F96">
        <w:rPr>
          <w:spacing w:val="1"/>
        </w:rPr>
        <w:t xml:space="preserve"> </w:t>
      </w:r>
      <w:r w:rsidRPr="00F06F96">
        <w:t>образовательной</w:t>
      </w:r>
      <w:r w:rsidRPr="00F06F96">
        <w:rPr>
          <w:spacing w:val="1"/>
        </w:rPr>
        <w:t xml:space="preserve"> </w:t>
      </w:r>
      <w:r w:rsidRPr="00F06F96">
        <w:t>программы среднего</w:t>
      </w:r>
      <w:r w:rsidRPr="00F06F96">
        <w:rPr>
          <w:spacing w:val="-5"/>
        </w:rPr>
        <w:t xml:space="preserve"> </w:t>
      </w:r>
      <w:r w:rsidRPr="00F06F96">
        <w:t>общего</w:t>
      </w:r>
      <w:r w:rsidRPr="00F06F96">
        <w:rPr>
          <w:spacing w:val="2"/>
        </w:rPr>
        <w:t xml:space="preserve"> </w:t>
      </w:r>
      <w:r w:rsidRPr="00F06F96">
        <w:t>образования;</w:t>
      </w:r>
    </w:p>
    <w:p w:rsidR="00971A01" w:rsidRPr="00F06F96" w:rsidRDefault="00E44CEC" w:rsidP="00B94644">
      <w:pPr>
        <w:pStyle w:val="a3"/>
        <w:ind w:left="0" w:firstLine="720"/>
      </w:pPr>
      <w:r w:rsidRPr="00F06F96">
        <w:t>-установление степени их соответствия требованиям ФГОС СОО, а также целям и задачам</w:t>
      </w:r>
      <w:r w:rsidRPr="00F06F96">
        <w:rPr>
          <w:spacing w:val="1"/>
        </w:rPr>
        <w:t xml:space="preserve"> </w:t>
      </w:r>
      <w:r w:rsidRPr="00F06F96">
        <w:t>основной образовательной программы образовательной организации, сформированным с учетом</w:t>
      </w:r>
      <w:r w:rsidRPr="00F06F96">
        <w:rPr>
          <w:spacing w:val="1"/>
        </w:rPr>
        <w:t xml:space="preserve"> </w:t>
      </w:r>
      <w:r w:rsidRPr="00F06F96">
        <w:t>потребностей всех</w:t>
      </w:r>
      <w:r w:rsidRPr="00F06F96">
        <w:rPr>
          <w:spacing w:val="4"/>
        </w:rPr>
        <w:t xml:space="preserve"> </w:t>
      </w:r>
      <w:r w:rsidRPr="00F06F96">
        <w:t>участников образовательных</w:t>
      </w:r>
      <w:r w:rsidRPr="00F06F96">
        <w:rPr>
          <w:spacing w:val="3"/>
        </w:rPr>
        <w:t xml:space="preserve"> </w:t>
      </w:r>
      <w:r w:rsidRPr="00F06F96">
        <w:t>отношений;</w:t>
      </w:r>
    </w:p>
    <w:p w:rsidR="00971A01" w:rsidRPr="00F06F96" w:rsidRDefault="00E44CEC" w:rsidP="00B94644">
      <w:pPr>
        <w:pStyle w:val="a3"/>
        <w:ind w:left="0" w:firstLine="720"/>
      </w:pPr>
      <w:r w:rsidRPr="00F06F96">
        <w:lastRenderedPageBreak/>
        <w:t>-выявление проблемных зон и установление необходимых изменений в имеющихся условиях</w:t>
      </w:r>
      <w:r w:rsidRPr="00F06F96">
        <w:rPr>
          <w:spacing w:val="1"/>
        </w:rPr>
        <w:t xml:space="preserve"> </w:t>
      </w:r>
      <w:r w:rsidRPr="00F06F96">
        <w:t>для</w:t>
      </w:r>
      <w:r w:rsidRPr="00F06F96">
        <w:rPr>
          <w:spacing w:val="-1"/>
        </w:rPr>
        <w:t xml:space="preserve"> </w:t>
      </w:r>
      <w:r w:rsidRPr="00F06F96">
        <w:t>приведения</w:t>
      </w:r>
      <w:r w:rsidRPr="00F06F96">
        <w:rPr>
          <w:spacing w:val="-2"/>
        </w:rPr>
        <w:t xml:space="preserve"> </w:t>
      </w:r>
      <w:r w:rsidRPr="00F06F96">
        <w:t>их</w:t>
      </w:r>
      <w:r w:rsidRPr="00F06F96">
        <w:rPr>
          <w:spacing w:val="2"/>
        </w:rPr>
        <w:t xml:space="preserve"> </w:t>
      </w:r>
      <w:r w:rsidRPr="00F06F96">
        <w:t>в</w:t>
      </w:r>
      <w:r w:rsidRPr="00F06F96">
        <w:rPr>
          <w:spacing w:val="-1"/>
        </w:rPr>
        <w:t xml:space="preserve"> </w:t>
      </w:r>
      <w:r w:rsidRPr="00F06F96">
        <w:t>соответствие</w:t>
      </w:r>
      <w:r w:rsidRPr="00F06F96">
        <w:rPr>
          <w:spacing w:val="-1"/>
        </w:rPr>
        <w:t xml:space="preserve"> </w:t>
      </w:r>
      <w:r w:rsidRPr="00F06F96">
        <w:t>с</w:t>
      </w:r>
      <w:r w:rsidRPr="00F06F96">
        <w:rPr>
          <w:spacing w:val="-2"/>
        </w:rPr>
        <w:t xml:space="preserve"> </w:t>
      </w:r>
      <w:r w:rsidRPr="00F06F96">
        <w:t>требованиями</w:t>
      </w:r>
      <w:r w:rsidRPr="00F06F96">
        <w:rPr>
          <w:spacing w:val="2"/>
        </w:rPr>
        <w:t xml:space="preserve"> </w:t>
      </w:r>
      <w:r w:rsidRPr="00F06F96">
        <w:t>ФГОС СОО;</w:t>
      </w:r>
    </w:p>
    <w:p w:rsidR="00971A01" w:rsidRPr="00F06F96" w:rsidRDefault="00E44CEC" w:rsidP="00B94644">
      <w:pPr>
        <w:pStyle w:val="a3"/>
        <w:ind w:left="0" w:firstLine="720"/>
      </w:pPr>
      <w:r w:rsidRPr="00F06F96">
        <w:t>-разработку</w:t>
      </w:r>
      <w:r w:rsidRPr="00F06F96">
        <w:rPr>
          <w:spacing w:val="16"/>
        </w:rPr>
        <w:t xml:space="preserve"> </w:t>
      </w:r>
      <w:r w:rsidRPr="00F06F96">
        <w:t>с</w:t>
      </w:r>
      <w:r w:rsidRPr="00F06F96">
        <w:rPr>
          <w:spacing w:val="81"/>
        </w:rPr>
        <w:t xml:space="preserve"> </w:t>
      </w:r>
      <w:r w:rsidRPr="00F06F96">
        <w:t>привлечением</w:t>
      </w:r>
      <w:r w:rsidRPr="00F06F96">
        <w:rPr>
          <w:spacing w:val="80"/>
        </w:rPr>
        <w:t xml:space="preserve"> </w:t>
      </w:r>
      <w:r w:rsidRPr="00F06F96">
        <w:t>всех</w:t>
      </w:r>
      <w:r w:rsidRPr="00F06F96">
        <w:rPr>
          <w:spacing w:val="87"/>
        </w:rPr>
        <w:t xml:space="preserve"> </w:t>
      </w:r>
      <w:r w:rsidRPr="00F06F96">
        <w:t>участников</w:t>
      </w:r>
      <w:r w:rsidRPr="00F06F96">
        <w:rPr>
          <w:spacing w:val="80"/>
        </w:rPr>
        <w:t xml:space="preserve"> </w:t>
      </w:r>
      <w:r w:rsidRPr="00F06F96">
        <w:t>образовательных</w:t>
      </w:r>
      <w:r w:rsidRPr="00F06F96">
        <w:rPr>
          <w:spacing w:val="83"/>
        </w:rPr>
        <w:t xml:space="preserve"> </w:t>
      </w:r>
      <w:r w:rsidRPr="00F06F96">
        <w:t>отношений</w:t>
      </w:r>
      <w:r w:rsidRPr="00F06F96">
        <w:rPr>
          <w:spacing w:val="81"/>
        </w:rPr>
        <w:t xml:space="preserve"> </w:t>
      </w:r>
      <w:r w:rsidRPr="00F06F96">
        <w:t>и</w:t>
      </w:r>
      <w:r w:rsidRPr="00F06F96">
        <w:rPr>
          <w:spacing w:val="81"/>
        </w:rPr>
        <w:t xml:space="preserve"> </w:t>
      </w:r>
      <w:r w:rsidRPr="00F06F96">
        <w:t>возможных</w:t>
      </w:r>
      <w:r w:rsidR="00BF2680" w:rsidRPr="00F06F96">
        <w:t xml:space="preserve"> </w:t>
      </w:r>
      <w:r w:rsidRPr="00F06F96">
        <w:t>партнеров</w:t>
      </w:r>
      <w:r w:rsidRPr="00F06F96">
        <w:rPr>
          <w:spacing w:val="-3"/>
        </w:rPr>
        <w:t xml:space="preserve"> </w:t>
      </w:r>
      <w:r w:rsidRPr="00F06F96">
        <w:t>механизмов</w:t>
      </w:r>
      <w:r w:rsidRPr="00F06F96">
        <w:rPr>
          <w:spacing w:val="-2"/>
        </w:rPr>
        <w:t xml:space="preserve"> </w:t>
      </w:r>
      <w:r w:rsidRPr="00F06F96">
        <w:t>достижения</w:t>
      </w:r>
      <w:r w:rsidRPr="00F06F96">
        <w:rPr>
          <w:spacing w:val="-2"/>
        </w:rPr>
        <w:t xml:space="preserve"> </w:t>
      </w:r>
      <w:r w:rsidRPr="00F06F96">
        <w:t>целевых</w:t>
      </w:r>
      <w:r w:rsidRPr="00F06F96">
        <w:rPr>
          <w:spacing w:val="-1"/>
        </w:rPr>
        <w:t xml:space="preserve"> </w:t>
      </w:r>
      <w:r w:rsidRPr="00F06F96">
        <w:t>ориентиров</w:t>
      </w:r>
      <w:r w:rsidRPr="00F06F96">
        <w:rPr>
          <w:spacing w:val="-2"/>
        </w:rPr>
        <w:t xml:space="preserve"> </w:t>
      </w:r>
      <w:r w:rsidRPr="00F06F96">
        <w:t>в</w:t>
      </w:r>
      <w:r w:rsidRPr="00F06F96">
        <w:rPr>
          <w:spacing w:val="-4"/>
        </w:rPr>
        <w:t xml:space="preserve"> </w:t>
      </w:r>
      <w:r w:rsidRPr="00F06F96">
        <w:t>системе</w:t>
      </w:r>
      <w:r w:rsidRPr="00F06F96">
        <w:rPr>
          <w:spacing w:val="-1"/>
        </w:rPr>
        <w:t xml:space="preserve"> </w:t>
      </w:r>
      <w:r w:rsidRPr="00F06F96">
        <w:t>условий;</w:t>
      </w:r>
    </w:p>
    <w:p w:rsidR="00971A01" w:rsidRPr="00F06F96" w:rsidRDefault="00E44CEC" w:rsidP="00B94644">
      <w:pPr>
        <w:pStyle w:val="a3"/>
        <w:ind w:left="0" w:firstLine="720"/>
        <w:jc w:val="left"/>
      </w:pPr>
      <w:r w:rsidRPr="00F06F96">
        <w:t>-разработку</w:t>
      </w:r>
      <w:r w:rsidRPr="00F06F96">
        <w:rPr>
          <w:spacing w:val="-7"/>
        </w:rPr>
        <w:t xml:space="preserve"> </w:t>
      </w:r>
      <w:r w:rsidRPr="00F06F96">
        <w:t>сетевого</w:t>
      </w:r>
      <w:r w:rsidRPr="00F06F96">
        <w:rPr>
          <w:spacing w:val="-2"/>
        </w:rPr>
        <w:t xml:space="preserve"> </w:t>
      </w:r>
      <w:r w:rsidRPr="00F06F96">
        <w:t>графика</w:t>
      </w:r>
      <w:r w:rsidRPr="00F06F96">
        <w:rPr>
          <w:spacing w:val="-3"/>
        </w:rPr>
        <w:t xml:space="preserve"> </w:t>
      </w:r>
      <w:r w:rsidRPr="00F06F96">
        <w:t>(дорожной</w:t>
      </w:r>
      <w:r w:rsidRPr="00F06F96">
        <w:rPr>
          <w:spacing w:val="-2"/>
        </w:rPr>
        <w:t xml:space="preserve"> </w:t>
      </w:r>
      <w:r w:rsidRPr="00F06F96">
        <w:t>карты)</w:t>
      </w:r>
      <w:r w:rsidRPr="00F06F96">
        <w:rPr>
          <w:spacing w:val="-2"/>
        </w:rPr>
        <w:t xml:space="preserve"> </w:t>
      </w:r>
      <w:r w:rsidRPr="00F06F96">
        <w:t>создания</w:t>
      </w:r>
      <w:r w:rsidRPr="00F06F96">
        <w:rPr>
          <w:spacing w:val="-2"/>
        </w:rPr>
        <w:t xml:space="preserve"> </w:t>
      </w:r>
      <w:r w:rsidRPr="00F06F96">
        <w:t>необходимой</w:t>
      </w:r>
      <w:r w:rsidRPr="00F06F96">
        <w:rPr>
          <w:spacing w:val="-2"/>
        </w:rPr>
        <w:t xml:space="preserve"> </w:t>
      </w:r>
      <w:r w:rsidRPr="00F06F96">
        <w:t>системы</w:t>
      </w:r>
      <w:r w:rsidRPr="00F06F96">
        <w:rPr>
          <w:spacing w:val="5"/>
        </w:rPr>
        <w:t xml:space="preserve"> </w:t>
      </w:r>
      <w:r w:rsidRPr="00F06F96">
        <w:t>условий;</w:t>
      </w:r>
    </w:p>
    <w:p w:rsidR="00B94644" w:rsidRPr="00F06F96" w:rsidRDefault="00E44CEC" w:rsidP="00B94644">
      <w:pPr>
        <w:pStyle w:val="a3"/>
        <w:ind w:left="0" w:firstLine="720"/>
        <w:jc w:val="left"/>
      </w:pPr>
      <w:r w:rsidRPr="00F06F96">
        <w:t>-разработку</w:t>
      </w:r>
      <w:r w:rsidRPr="00F06F96">
        <w:rPr>
          <w:spacing w:val="36"/>
        </w:rPr>
        <w:t xml:space="preserve"> </w:t>
      </w:r>
      <w:r w:rsidRPr="00F06F96">
        <w:t>механизмов</w:t>
      </w:r>
      <w:r w:rsidRPr="00F06F96">
        <w:rPr>
          <w:spacing w:val="41"/>
        </w:rPr>
        <w:t xml:space="preserve"> </w:t>
      </w:r>
      <w:r w:rsidRPr="00F06F96">
        <w:t>мониторинга,</w:t>
      </w:r>
      <w:r w:rsidRPr="00F06F96">
        <w:rPr>
          <w:spacing w:val="41"/>
        </w:rPr>
        <w:t xml:space="preserve"> </w:t>
      </w:r>
      <w:r w:rsidRPr="00F06F96">
        <w:t>оценки</w:t>
      </w:r>
      <w:r w:rsidRPr="00F06F96">
        <w:rPr>
          <w:spacing w:val="42"/>
        </w:rPr>
        <w:t xml:space="preserve"> </w:t>
      </w:r>
      <w:r w:rsidRPr="00F06F96">
        <w:t>и</w:t>
      </w:r>
      <w:r w:rsidRPr="00F06F96">
        <w:rPr>
          <w:spacing w:val="41"/>
        </w:rPr>
        <w:t xml:space="preserve"> </w:t>
      </w:r>
      <w:r w:rsidRPr="00F06F96">
        <w:t>коррекции</w:t>
      </w:r>
      <w:r w:rsidRPr="00F06F96">
        <w:rPr>
          <w:spacing w:val="41"/>
        </w:rPr>
        <w:t xml:space="preserve"> </w:t>
      </w:r>
      <w:r w:rsidRPr="00F06F96">
        <w:t>реализации</w:t>
      </w:r>
      <w:r w:rsidRPr="00F06F96">
        <w:rPr>
          <w:spacing w:val="42"/>
        </w:rPr>
        <w:t xml:space="preserve"> </w:t>
      </w:r>
      <w:r w:rsidRPr="00F06F96">
        <w:t>промежуточных</w:t>
      </w:r>
      <w:r w:rsidRPr="00F06F96">
        <w:rPr>
          <w:spacing w:val="-57"/>
        </w:rPr>
        <w:t xml:space="preserve"> </w:t>
      </w:r>
      <w:r w:rsidRPr="00F06F96">
        <w:t>этапов</w:t>
      </w:r>
      <w:r w:rsidRPr="00F06F96">
        <w:rPr>
          <w:spacing w:val="-1"/>
        </w:rPr>
        <w:t xml:space="preserve"> </w:t>
      </w:r>
      <w:r w:rsidRPr="00F06F96">
        <w:t>разработанного</w:t>
      </w:r>
      <w:r w:rsidRPr="00F06F96">
        <w:rPr>
          <w:spacing w:val="-3"/>
        </w:rPr>
        <w:t xml:space="preserve"> </w:t>
      </w:r>
      <w:r w:rsidRPr="00F06F96">
        <w:t>графика</w:t>
      </w:r>
      <w:r w:rsidRPr="00F06F96">
        <w:rPr>
          <w:spacing w:val="1"/>
        </w:rPr>
        <w:t xml:space="preserve"> </w:t>
      </w:r>
      <w:r w:rsidRPr="00F06F96">
        <w:t>(дорожной</w:t>
      </w:r>
      <w:r w:rsidRPr="00F06F96">
        <w:rPr>
          <w:spacing w:val="1"/>
        </w:rPr>
        <w:t xml:space="preserve"> </w:t>
      </w:r>
      <w:r w:rsidRPr="00F06F96">
        <w:t>карты).</w:t>
      </w:r>
    </w:p>
    <w:p w:rsidR="00B94644" w:rsidRPr="00F06F96" w:rsidRDefault="00B94644" w:rsidP="00B94644">
      <w:pPr>
        <w:pStyle w:val="a3"/>
        <w:ind w:left="0" w:firstLine="720"/>
        <w:jc w:val="left"/>
      </w:pPr>
    </w:p>
    <w:p w:rsidR="00971A01" w:rsidRPr="00F06F96" w:rsidRDefault="00E44CEC" w:rsidP="00B94644">
      <w:pPr>
        <w:pStyle w:val="a3"/>
        <w:ind w:left="0" w:firstLine="720"/>
        <w:jc w:val="center"/>
      </w:pPr>
      <w:r w:rsidRPr="00F06F96">
        <w:rPr>
          <w:i/>
        </w:rPr>
        <w:t>Механизмы достижения целевых ориентиров в системе условий реализации</w:t>
      </w:r>
      <w:r w:rsidRPr="00F06F96">
        <w:rPr>
          <w:i/>
          <w:spacing w:val="-57"/>
        </w:rPr>
        <w:t xml:space="preserve"> </w:t>
      </w:r>
      <w:r w:rsidRPr="00F06F96">
        <w:rPr>
          <w:i/>
        </w:rPr>
        <w:t>ОП</w:t>
      </w:r>
      <w:r w:rsidRPr="00F06F96">
        <w:rPr>
          <w:i/>
          <w:spacing w:val="-2"/>
        </w:rPr>
        <w:t xml:space="preserve"> </w:t>
      </w:r>
      <w:r w:rsidRPr="00F06F96">
        <w:rPr>
          <w:i/>
        </w:rPr>
        <w:t>СОО</w:t>
      </w:r>
      <w:r w:rsidRPr="00F06F96">
        <w:rPr>
          <w:i/>
          <w:spacing w:val="-4"/>
        </w:rPr>
        <w:t xml:space="preserve"> </w:t>
      </w:r>
      <w:r w:rsidR="00293BFE" w:rsidRPr="00F06F96">
        <w:rPr>
          <w:i/>
        </w:rPr>
        <w:t>МБОУ ОЦ «ВЕКТОР» ПГО</w:t>
      </w:r>
    </w:p>
    <w:p w:rsidR="00971A01" w:rsidRPr="00F06F96" w:rsidRDefault="00E44CEC" w:rsidP="00B94644">
      <w:pPr>
        <w:pStyle w:val="a3"/>
        <w:ind w:left="0" w:firstLine="720"/>
      </w:pPr>
      <w:r w:rsidRPr="00F06F96">
        <w:t>Интегративным</w:t>
      </w:r>
      <w:r w:rsidRPr="00F06F96">
        <w:rPr>
          <w:spacing w:val="1"/>
        </w:rPr>
        <w:t xml:space="preserve"> </w:t>
      </w:r>
      <w:r w:rsidRPr="00F06F96">
        <w:t>результатом</w:t>
      </w:r>
      <w:r w:rsidRPr="00F06F96">
        <w:rPr>
          <w:spacing w:val="1"/>
        </w:rPr>
        <w:t xml:space="preserve"> </w:t>
      </w:r>
      <w:r w:rsidRPr="00F06F96">
        <w:t>выполнения</w:t>
      </w:r>
      <w:r w:rsidRPr="00F06F96">
        <w:rPr>
          <w:spacing w:val="1"/>
        </w:rPr>
        <w:t xml:space="preserve"> </w:t>
      </w:r>
      <w:r w:rsidRPr="00F06F96">
        <w:t>требований</w:t>
      </w:r>
      <w:r w:rsidRPr="00F06F96">
        <w:rPr>
          <w:spacing w:val="1"/>
        </w:rPr>
        <w:t xml:space="preserve"> </w:t>
      </w:r>
      <w:r w:rsidRPr="00F06F96">
        <w:t>к</w:t>
      </w:r>
      <w:r w:rsidRPr="00F06F96">
        <w:rPr>
          <w:spacing w:val="1"/>
        </w:rPr>
        <w:t xml:space="preserve"> </w:t>
      </w:r>
      <w:r w:rsidRPr="00F06F96">
        <w:t>условиям</w:t>
      </w:r>
      <w:r w:rsidRPr="00F06F96">
        <w:rPr>
          <w:spacing w:val="1"/>
        </w:rPr>
        <w:t xml:space="preserve"> </w:t>
      </w:r>
      <w:r w:rsidRPr="00F06F96">
        <w:t>реализации</w:t>
      </w:r>
      <w:r w:rsidRPr="00F06F96">
        <w:rPr>
          <w:spacing w:val="1"/>
        </w:rPr>
        <w:t xml:space="preserve"> </w:t>
      </w:r>
      <w:r w:rsidRPr="00F06F96">
        <w:t>ООП</w:t>
      </w:r>
      <w:r w:rsidRPr="00F06F96">
        <w:rPr>
          <w:spacing w:val="1"/>
        </w:rPr>
        <w:t xml:space="preserve"> </w:t>
      </w:r>
      <w:r w:rsidRPr="00F06F96">
        <w:t>СОО</w:t>
      </w:r>
      <w:r w:rsidRPr="00F06F96">
        <w:rPr>
          <w:spacing w:val="1"/>
        </w:rPr>
        <w:t xml:space="preserve"> </w:t>
      </w:r>
      <w:r w:rsidR="00293BFE" w:rsidRPr="00F06F96">
        <w:t xml:space="preserve">МБОУ ОЦ «ВЕКТОР» ПГО </w:t>
      </w:r>
      <w:r w:rsidRPr="00F06F96">
        <w:t>является</w:t>
      </w:r>
      <w:r w:rsidRPr="00F06F96">
        <w:rPr>
          <w:spacing w:val="1"/>
        </w:rPr>
        <w:t xml:space="preserve"> </w:t>
      </w:r>
      <w:r w:rsidRPr="00F06F96">
        <w:t>создание</w:t>
      </w:r>
      <w:r w:rsidRPr="00F06F96">
        <w:rPr>
          <w:spacing w:val="1"/>
        </w:rPr>
        <w:t xml:space="preserve"> </w:t>
      </w:r>
      <w:r w:rsidRPr="00F06F96">
        <w:t>и</w:t>
      </w:r>
      <w:r w:rsidRPr="00F06F96">
        <w:rPr>
          <w:spacing w:val="1"/>
        </w:rPr>
        <w:t xml:space="preserve"> </w:t>
      </w:r>
      <w:r w:rsidRPr="00F06F96">
        <w:t>поддержание</w:t>
      </w:r>
      <w:r w:rsidRPr="00F06F96">
        <w:rPr>
          <w:spacing w:val="1"/>
        </w:rPr>
        <w:t xml:space="preserve"> </w:t>
      </w:r>
      <w:r w:rsidRPr="00F06F96">
        <w:t>комфортной</w:t>
      </w:r>
      <w:r w:rsidRPr="00F06F96">
        <w:rPr>
          <w:spacing w:val="1"/>
        </w:rPr>
        <w:t xml:space="preserve"> </w:t>
      </w:r>
      <w:r w:rsidRPr="00F06F96">
        <w:t>развивающей</w:t>
      </w:r>
      <w:r w:rsidRPr="00F06F96">
        <w:rPr>
          <w:spacing w:val="1"/>
        </w:rPr>
        <w:t xml:space="preserve"> </w:t>
      </w:r>
      <w:r w:rsidRPr="00F06F96">
        <w:t>образовательной</w:t>
      </w:r>
      <w:r w:rsidRPr="00F06F96">
        <w:rPr>
          <w:spacing w:val="1"/>
        </w:rPr>
        <w:t xml:space="preserve"> </w:t>
      </w:r>
      <w:r w:rsidRPr="00F06F96">
        <w:t>среды,</w:t>
      </w:r>
      <w:r w:rsidRPr="00F06F96">
        <w:rPr>
          <w:spacing w:val="1"/>
        </w:rPr>
        <w:t xml:space="preserve"> </w:t>
      </w:r>
      <w:r w:rsidRPr="00F06F96">
        <w:t>позволяющей</w:t>
      </w:r>
      <w:r w:rsidRPr="00F06F96">
        <w:rPr>
          <w:spacing w:val="1"/>
        </w:rPr>
        <w:t xml:space="preserve"> </w:t>
      </w:r>
      <w:r w:rsidRPr="00F06F96">
        <w:t>формировать</w:t>
      </w:r>
      <w:r w:rsidRPr="00F06F96">
        <w:rPr>
          <w:spacing w:val="1"/>
        </w:rPr>
        <w:t xml:space="preserve"> </w:t>
      </w:r>
      <w:r w:rsidRPr="00F06F96">
        <w:t>успешную,</w:t>
      </w:r>
      <w:r w:rsidRPr="00F06F96">
        <w:rPr>
          <w:spacing w:val="1"/>
        </w:rPr>
        <w:t xml:space="preserve"> </w:t>
      </w:r>
      <w:r w:rsidRPr="00F06F96">
        <w:t>интеллектуально</w:t>
      </w:r>
      <w:r w:rsidRPr="00F06F96">
        <w:rPr>
          <w:spacing w:val="1"/>
        </w:rPr>
        <w:t xml:space="preserve"> </w:t>
      </w:r>
      <w:r w:rsidRPr="00F06F96">
        <w:t>развитую,</w:t>
      </w:r>
      <w:r w:rsidRPr="00F06F96">
        <w:rPr>
          <w:spacing w:val="1"/>
        </w:rPr>
        <w:t xml:space="preserve"> </w:t>
      </w:r>
      <w:r w:rsidRPr="00F06F96">
        <w:t>творческую личность, способную свободно адаптироваться к социальным условиям,</w:t>
      </w:r>
      <w:r w:rsidR="00293BFE" w:rsidRPr="00F06F96">
        <w:t xml:space="preserve"> </w:t>
      </w:r>
      <w:r w:rsidRPr="00F06F96">
        <w:t>ответственную</w:t>
      </w:r>
      <w:r w:rsidRPr="00F06F96">
        <w:rPr>
          <w:spacing w:val="1"/>
        </w:rPr>
        <w:t xml:space="preserve"> </w:t>
      </w:r>
      <w:r w:rsidRPr="00F06F96">
        <w:t>за</w:t>
      </w:r>
      <w:r w:rsidRPr="00F06F96">
        <w:rPr>
          <w:spacing w:val="-2"/>
        </w:rPr>
        <w:t xml:space="preserve"> </w:t>
      </w:r>
      <w:r w:rsidRPr="00F06F96">
        <w:t>свое</w:t>
      </w:r>
      <w:r w:rsidRPr="00F06F96">
        <w:rPr>
          <w:spacing w:val="-4"/>
        </w:rPr>
        <w:t xml:space="preserve"> </w:t>
      </w:r>
      <w:r w:rsidRPr="00F06F96">
        <w:t>здоровье</w:t>
      </w:r>
      <w:r w:rsidRPr="00F06F96">
        <w:rPr>
          <w:spacing w:val="-1"/>
        </w:rPr>
        <w:t xml:space="preserve"> </w:t>
      </w:r>
      <w:r w:rsidRPr="00F06F96">
        <w:t>и жизнь.</w:t>
      </w:r>
    </w:p>
    <w:p w:rsidR="00971A01" w:rsidRPr="00F06F96" w:rsidRDefault="00E44CEC" w:rsidP="00B94644">
      <w:pPr>
        <w:pStyle w:val="a3"/>
        <w:ind w:left="0" w:firstLine="720"/>
      </w:pPr>
      <w:r w:rsidRPr="00F06F96">
        <w:t>Поэтапно</w:t>
      </w:r>
      <w:r w:rsidRPr="00F06F96">
        <w:rPr>
          <w:spacing w:val="-6"/>
        </w:rPr>
        <w:t xml:space="preserve"> </w:t>
      </w:r>
      <w:r w:rsidRPr="00F06F96">
        <w:t>создаваемые</w:t>
      </w:r>
      <w:r w:rsidRPr="00F06F96">
        <w:rPr>
          <w:spacing w:val="-2"/>
        </w:rPr>
        <w:t xml:space="preserve"> </w:t>
      </w:r>
      <w:r w:rsidRPr="00F06F96">
        <w:t>в</w:t>
      </w:r>
      <w:r w:rsidRPr="00F06F96">
        <w:rPr>
          <w:spacing w:val="-6"/>
        </w:rPr>
        <w:t xml:space="preserve"> </w:t>
      </w:r>
      <w:r w:rsidR="00293BFE" w:rsidRPr="00F06F96">
        <w:t>МБОУ ОЦ «ВЕКТОР» ПГО</w:t>
      </w:r>
      <w:r w:rsidRPr="00F06F96">
        <w:rPr>
          <w:spacing w:val="-1"/>
        </w:rPr>
        <w:t xml:space="preserve"> </w:t>
      </w:r>
      <w:r w:rsidRPr="00F06F96">
        <w:t>условия:</w:t>
      </w:r>
    </w:p>
    <w:p w:rsidR="00971A01" w:rsidRPr="00F06F96" w:rsidRDefault="00E44CEC" w:rsidP="00B94644">
      <w:pPr>
        <w:pStyle w:val="a7"/>
        <w:numPr>
          <w:ilvl w:val="0"/>
          <w:numId w:val="5"/>
        </w:numPr>
        <w:tabs>
          <w:tab w:val="left" w:pos="1062"/>
        </w:tabs>
        <w:ind w:left="0" w:firstLine="720"/>
        <w:rPr>
          <w:sz w:val="24"/>
          <w:szCs w:val="24"/>
        </w:rPr>
      </w:pPr>
      <w:r w:rsidRPr="00F06F96">
        <w:rPr>
          <w:sz w:val="24"/>
          <w:szCs w:val="24"/>
        </w:rPr>
        <w:t>соответствуют</w:t>
      </w:r>
      <w:r w:rsidRPr="00F06F96">
        <w:rPr>
          <w:spacing w:val="-5"/>
          <w:sz w:val="24"/>
          <w:szCs w:val="24"/>
        </w:rPr>
        <w:t xml:space="preserve"> </w:t>
      </w:r>
      <w:r w:rsidRPr="00F06F96">
        <w:rPr>
          <w:sz w:val="24"/>
          <w:szCs w:val="24"/>
        </w:rPr>
        <w:t>требованиям</w:t>
      </w:r>
      <w:r w:rsidRPr="00F06F96">
        <w:rPr>
          <w:spacing w:val="-2"/>
          <w:sz w:val="24"/>
          <w:szCs w:val="24"/>
        </w:rPr>
        <w:t xml:space="preserve"> </w:t>
      </w:r>
      <w:r w:rsidRPr="00F06F96">
        <w:rPr>
          <w:sz w:val="24"/>
          <w:szCs w:val="24"/>
        </w:rPr>
        <w:t>обновлённого</w:t>
      </w:r>
      <w:r w:rsidRPr="00F06F96">
        <w:rPr>
          <w:spacing w:val="-5"/>
          <w:sz w:val="24"/>
          <w:szCs w:val="24"/>
        </w:rPr>
        <w:t xml:space="preserve"> </w:t>
      </w:r>
      <w:r w:rsidRPr="00F06F96">
        <w:rPr>
          <w:sz w:val="24"/>
          <w:szCs w:val="24"/>
        </w:rPr>
        <w:t>ФГОС</w:t>
      </w:r>
      <w:r w:rsidRPr="00F06F96">
        <w:rPr>
          <w:spacing w:val="-6"/>
          <w:sz w:val="24"/>
          <w:szCs w:val="24"/>
        </w:rPr>
        <w:t xml:space="preserve"> </w:t>
      </w:r>
      <w:r w:rsidRPr="00F06F96">
        <w:rPr>
          <w:sz w:val="24"/>
          <w:szCs w:val="24"/>
        </w:rPr>
        <w:t>СОО;</w:t>
      </w:r>
    </w:p>
    <w:p w:rsidR="00971A01" w:rsidRPr="00F06F96" w:rsidRDefault="00E44CEC" w:rsidP="00293BFE">
      <w:pPr>
        <w:pStyle w:val="a7"/>
        <w:numPr>
          <w:ilvl w:val="0"/>
          <w:numId w:val="5"/>
        </w:numPr>
        <w:tabs>
          <w:tab w:val="left" w:pos="1062"/>
        </w:tabs>
        <w:ind w:left="0" w:firstLine="720"/>
        <w:rPr>
          <w:sz w:val="24"/>
          <w:szCs w:val="24"/>
        </w:rPr>
      </w:pPr>
      <w:r w:rsidRPr="00F06F96">
        <w:rPr>
          <w:sz w:val="24"/>
          <w:szCs w:val="24"/>
        </w:rPr>
        <w:t>обеспечивают</w:t>
      </w:r>
      <w:r w:rsidRPr="00F06F96">
        <w:rPr>
          <w:spacing w:val="58"/>
          <w:sz w:val="24"/>
          <w:szCs w:val="24"/>
        </w:rPr>
        <w:t xml:space="preserve"> </w:t>
      </w:r>
      <w:r w:rsidRPr="00F06F96">
        <w:rPr>
          <w:sz w:val="24"/>
          <w:szCs w:val="24"/>
        </w:rPr>
        <w:t>достижение</w:t>
      </w:r>
      <w:r w:rsidRPr="00F06F96">
        <w:rPr>
          <w:spacing w:val="57"/>
          <w:sz w:val="24"/>
          <w:szCs w:val="24"/>
        </w:rPr>
        <w:t xml:space="preserve"> </w:t>
      </w:r>
      <w:r w:rsidRPr="00F06F96">
        <w:rPr>
          <w:sz w:val="24"/>
          <w:szCs w:val="24"/>
        </w:rPr>
        <w:t>планируемых</w:t>
      </w:r>
      <w:r w:rsidRPr="00F06F96">
        <w:rPr>
          <w:spacing w:val="58"/>
          <w:sz w:val="24"/>
          <w:szCs w:val="24"/>
        </w:rPr>
        <w:t xml:space="preserve"> </w:t>
      </w:r>
      <w:r w:rsidRPr="00F06F96">
        <w:rPr>
          <w:sz w:val="24"/>
          <w:szCs w:val="24"/>
        </w:rPr>
        <w:t>результатов</w:t>
      </w:r>
      <w:r w:rsidRPr="00F06F96">
        <w:rPr>
          <w:spacing w:val="58"/>
          <w:sz w:val="24"/>
          <w:szCs w:val="24"/>
        </w:rPr>
        <w:t xml:space="preserve"> </w:t>
      </w:r>
      <w:r w:rsidRPr="00F06F96">
        <w:rPr>
          <w:sz w:val="24"/>
          <w:szCs w:val="24"/>
        </w:rPr>
        <w:t>освоения</w:t>
      </w:r>
      <w:r w:rsidRPr="00F06F96">
        <w:rPr>
          <w:spacing w:val="58"/>
          <w:sz w:val="24"/>
          <w:szCs w:val="24"/>
        </w:rPr>
        <w:t xml:space="preserve"> </w:t>
      </w:r>
      <w:r w:rsidRPr="00F06F96">
        <w:rPr>
          <w:sz w:val="24"/>
          <w:szCs w:val="24"/>
        </w:rPr>
        <w:t>ООП</w:t>
      </w:r>
      <w:r w:rsidRPr="00F06F96">
        <w:rPr>
          <w:spacing w:val="3"/>
          <w:sz w:val="24"/>
          <w:szCs w:val="24"/>
        </w:rPr>
        <w:t xml:space="preserve"> </w:t>
      </w:r>
      <w:r w:rsidRPr="00F06F96">
        <w:rPr>
          <w:sz w:val="24"/>
          <w:szCs w:val="24"/>
        </w:rPr>
        <w:t>СОО</w:t>
      </w:r>
      <w:r w:rsidRPr="00F06F96">
        <w:rPr>
          <w:spacing w:val="56"/>
          <w:sz w:val="24"/>
          <w:szCs w:val="24"/>
        </w:rPr>
        <w:t xml:space="preserve"> </w:t>
      </w:r>
      <w:r w:rsidR="00293BFE" w:rsidRPr="00F06F96">
        <w:rPr>
          <w:sz w:val="24"/>
          <w:szCs w:val="24"/>
        </w:rPr>
        <w:t>МБОУ ОЦ «ВЕКТОР» ПГО</w:t>
      </w:r>
      <w:r w:rsidRPr="00F06F96">
        <w:rPr>
          <w:spacing w:val="-2"/>
          <w:sz w:val="24"/>
          <w:szCs w:val="24"/>
        </w:rPr>
        <w:t xml:space="preserve"> </w:t>
      </w:r>
      <w:r w:rsidRPr="00F06F96">
        <w:rPr>
          <w:sz w:val="24"/>
          <w:szCs w:val="24"/>
        </w:rPr>
        <w:t>и</w:t>
      </w:r>
      <w:r w:rsidRPr="00F06F96">
        <w:rPr>
          <w:spacing w:val="-2"/>
          <w:sz w:val="24"/>
          <w:szCs w:val="24"/>
        </w:rPr>
        <w:t xml:space="preserve"> </w:t>
      </w:r>
      <w:r w:rsidRPr="00F06F96">
        <w:rPr>
          <w:sz w:val="24"/>
          <w:szCs w:val="24"/>
        </w:rPr>
        <w:t>реализацию</w:t>
      </w:r>
      <w:r w:rsidRPr="00F06F96">
        <w:rPr>
          <w:spacing w:val="-2"/>
          <w:sz w:val="24"/>
          <w:szCs w:val="24"/>
        </w:rPr>
        <w:t xml:space="preserve"> </w:t>
      </w:r>
      <w:r w:rsidRPr="00F06F96">
        <w:rPr>
          <w:sz w:val="24"/>
          <w:szCs w:val="24"/>
        </w:rPr>
        <w:t>предусмотренных</w:t>
      </w:r>
      <w:r w:rsidRPr="00F06F96">
        <w:rPr>
          <w:spacing w:val="1"/>
          <w:sz w:val="24"/>
          <w:szCs w:val="24"/>
        </w:rPr>
        <w:t xml:space="preserve"> </w:t>
      </w:r>
      <w:r w:rsidRPr="00F06F96">
        <w:rPr>
          <w:sz w:val="24"/>
          <w:szCs w:val="24"/>
        </w:rPr>
        <w:t>в</w:t>
      </w:r>
      <w:r w:rsidRPr="00F06F96">
        <w:rPr>
          <w:spacing w:val="-5"/>
          <w:sz w:val="24"/>
          <w:szCs w:val="24"/>
        </w:rPr>
        <w:t xml:space="preserve"> </w:t>
      </w:r>
      <w:r w:rsidRPr="00F06F96">
        <w:rPr>
          <w:sz w:val="24"/>
          <w:szCs w:val="24"/>
        </w:rPr>
        <w:t>ней</w:t>
      </w:r>
      <w:r w:rsidRPr="00F06F96">
        <w:rPr>
          <w:spacing w:val="-2"/>
          <w:sz w:val="24"/>
          <w:szCs w:val="24"/>
        </w:rPr>
        <w:t xml:space="preserve"> </w:t>
      </w:r>
      <w:r w:rsidRPr="00F06F96">
        <w:rPr>
          <w:sz w:val="24"/>
          <w:szCs w:val="24"/>
        </w:rPr>
        <w:t>образовательных</w:t>
      </w:r>
      <w:r w:rsidRPr="00F06F96">
        <w:rPr>
          <w:spacing w:val="-3"/>
          <w:sz w:val="24"/>
          <w:szCs w:val="24"/>
        </w:rPr>
        <w:t xml:space="preserve"> </w:t>
      </w:r>
      <w:r w:rsidRPr="00F06F96">
        <w:rPr>
          <w:sz w:val="24"/>
          <w:szCs w:val="24"/>
        </w:rPr>
        <w:t>программ;</w:t>
      </w:r>
    </w:p>
    <w:p w:rsidR="00971A01" w:rsidRPr="00F06F96" w:rsidRDefault="00E44CEC" w:rsidP="00B94644">
      <w:pPr>
        <w:pStyle w:val="a7"/>
        <w:numPr>
          <w:ilvl w:val="0"/>
          <w:numId w:val="5"/>
        </w:numPr>
        <w:tabs>
          <w:tab w:val="left" w:pos="1062"/>
        </w:tabs>
        <w:ind w:left="0" w:firstLine="720"/>
        <w:rPr>
          <w:sz w:val="24"/>
          <w:szCs w:val="24"/>
        </w:rPr>
      </w:pPr>
      <w:r w:rsidRPr="00F06F96">
        <w:rPr>
          <w:sz w:val="24"/>
          <w:szCs w:val="24"/>
        </w:rPr>
        <w:t>учитывают</w:t>
      </w:r>
      <w:r w:rsidRPr="00F06F96">
        <w:rPr>
          <w:spacing w:val="1"/>
          <w:sz w:val="24"/>
          <w:szCs w:val="24"/>
        </w:rPr>
        <w:t xml:space="preserve"> </w:t>
      </w:r>
      <w:r w:rsidRPr="00F06F96">
        <w:rPr>
          <w:sz w:val="24"/>
          <w:szCs w:val="24"/>
        </w:rPr>
        <w:t>особенности</w:t>
      </w:r>
      <w:r w:rsidRPr="00F06F96">
        <w:rPr>
          <w:spacing w:val="1"/>
          <w:sz w:val="24"/>
          <w:szCs w:val="24"/>
        </w:rPr>
        <w:t xml:space="preserve"> </w:t>
      </w:r>
      <w:r w:rsidRPr="00F06F96">
        <w:rPr>
          <w:sz w:val="24"/>
          <w:szCs w:val="24"/>
        </w:rPr>
        <w:t>лицея,</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организационную</w:t>
      </w:r>
      <w:r w:rsidRPr="00F06F96">
        <w:rPr>
          <w:spacing w:val="1"/>
          <w:sz w:val="24"/>
          <w:szCs w:val="24"/>
        </w:rPr>
        <w:t xml:space="preserve"> </w:t>
      </w:r>
      <w:r w:rsidRPr="00F06F96">
        <w:rPr>
          <w:sz w:val="24"/>
          <w:szCs w:val="24"/>
        </w:rPr>
        <w:t>структуру,</w:t>
      </w:r>
      <w:r w:rsidRPr="00F06F96">
        <w:rPr>
          <w:spacing w:val="1"/>
          <w:sz w:val="24"/>
          <w:szCs w:val="24"/>
        </w:rPr>
        <w:t xml:space="preserve"> </w:t>
      </w:r>
      <w:r w:rsidRPr="00F06F96">
        <w:rPr>
          <w:sz w:val="24"/>
          <w:szCs w:val="24"/>
        </w:rPr>
        <w:t>запросы</w:t>
      </w:r>
      <w:r w:rsidRPr="00F06F96">
        <w:rPr>
          <w:spacing w:val="1"/>
          <w:sz w:val="24"/>
          <w:szCs w:val="24"/>
        </w:rPr>
        <w:t xml:space="preserve"> </w:t>
      </w:r>
      <w:r w:rsidRPr="00F06F96">
        <w:rPr>
          <w:sz w:val="24"/>
          <w:szCs w:val="24"/>
        </w:rPr>
        <w:t>участников</w:t>
      </w:r>
      <w:r w:rsidRPr="00F06F96">
        <w:rPr>
          <w:spacing w:val="1"/>
          <w:sz w:val="24"/>
          <w:szCs w:val="24"/>
        </w:rPr>
        <w:t xml:space="preserve"> </w:t>
      </w:r>
      <w:r w:rsidRPr="00F06F96">
        <w:rPr>
          <w:sz w:val="24"/>
          <w:szCs w:val="24"/>
        </w:rPr>
        <w:t>образовательной</w:t>
      </w:r>
      <w:r w:rsidRPr="00F06F96">
        <w:rPr>
          <w:spacing w:val="1"/>
          <w:sz w:val="24"/>
          <w:szCs w:val="24"/>
        </w:rPr>
        <w:t xml:space="preserve"> </w:t>
      </w:r>
      <w:r w:rsidRPr="00F06F96">
        <w:rPr>
          <w:sz w:val="24"/>
          <w:szCs w:val="24"/>
        </w:rPr>
        <w:t>деятельности;</w:t>
      </w:r>
    </w:p>
    <w:p w:rsidR="00B94644" w:rsidRPr="00F06F96" w:rsidRDefault="00E44CEC" w:rsidP="00B94644">
      <w:pPr>
        <w:pStyle w:val="a3"/>
        <w:ind w:left="0" w:firstLine="720"/>
      </w:pPr>
      <w:r w:rsidRPr="00F06F96">
        <w:t>предоставляют возможности взаимодействия с социальными партнерами, используютресурсы</w:t>
      </w:r>
      <w:r w:rsidRPr="00F06F96">
        <w:rPr>
          <w:spacing w:val="-57"/>
        </w:rPr>
        <w:t xml:space="preserve"> </w:t>
      </w:r>
      <w:r w:rsidRPr="00F06F96">
        <w:t>социума,</w:t>
      </w:r>
      <w:r w:rsidRPr="00F06F96">
        <w:rPr>
          <w:spacing w:val="-1"/>
        </w:rPr>
        <w:t xml:space="preserve"> </w:t>
      </w:r>
      <w:r w:rsidRPr="00F06F96">
        <w:t>в том</w:t>
      </w:r>
      <w:r w:rsidRPr="00F06F96">
        <w:rPr>
          <w:spacing w:val="2"/>
        </w:rPr>
        <w:t xml:space="preserve"> </w:t>
      </w:r>
      <w:r w:rsidRPr="00F06F96">
        <w:t>числе</w:t>
      </w:r>
      <w:r w:rsidRPr="00F06F96">
        <w:rPr>
          <w:spacing w:val="-1"/>
        </w:rPr>
        <w:t xml:space="preserve"> </w:t>
      </w:r>
      <w:r w:rsidRPr="00F06F96">
        <w:t>и</w:t>
      </w:r>
      <w:r w:rsidRPr="00F06F96">
        <w:rPr>
          <w:spacing w:val="1"/>
        </w:rPr>
        <w:t xml:space="preserve"> </w:t>
      </w:r>
      <w:r w:rsidRPr="00F06F96">
        <w:t>сетевого</w:t>
      </w:r>
      <w:r w:rsidRPr="00F06F96">
        <w:rPr>
          <w:spacing w:val="2"/>
        </w:rPr>
        <w:t xml:space="preserve"> </w:t>
      </w:r>
      <w:r w:rsidRPr="00F06F96">
        <w:t>взаимодействия.</w:t>
      </w:r>
    </w:p>
    <w:p w:rsidR="00B94644" w:rsidRPr="00F06F96" w:rsidRDefault="00B94644" w:rsidP="00B94644">
      <w:pPr>
        <w:pStyle w:val="a3"/>
        <w:ind w:left="0" w:firstLine="720"/>
      </w:pPr>
    </w:p>
    <w:p w:rsidR="00971A01" w:rsidRPr="00F06F96" w:rsidRDefault="00E44CEC" w:rsidP="00B94644">
      <w:pPr>
        <w:pStyle w:val="a3"/>
        <w:ind w:left="0" w:firstLine="720"/>
      </w:pPr>
      <w:r w:rsidRPr="00F06F96">
        <w:rPr>
          <w:i/>
        </w:rPr>
        <w:t>Сетевой график (дорожная карта) по формированию необходимой системы условий</w:t>
      </w:r>
      <w:r w:rsidRPr="00F06F96">
        <w:rPr>
          <w:i/>
          <w:spacing w:val="1"/>
        </w:rPr>
        <w:t xml:space="preserve"> </w:t>
      </w:r>
      <w:r w:rsidRPr="00F06F96">
        <w:rPr>
          <w:i/>
        </w:rPr>
        <w:t>реализации</w:t>
      </w:r>
      <w:r w:rsidRPr="00F06F96">
        <w:rPr>
          <w:i/>
          <w:spacing w:val="-1"/>
        </w:rPr>
        <w:t xml:space="preserve"> </w:t>
      </w:r>
      <w:r w:rsidRPr="00F06F96">
        <w:rPr>
          <w:i/>
        </w:rPr>
        <w:t>ОП</w:t>
      </w:r>
      <w:r w:rsidRPr="00F06F96">
        <w:rPr>
          <w:i/>
          <w:spacing w:val="-1"/>
        </w:rPr>
        <w:t xml:space="preserve"> </w:t>
      </w:r>
      <w:r w:rsidRPr="00F06F96">
        <w:rPr>
          <w:i/>
        </w:rPr>
        <w:t>СОО</w:t>
      </w:r>
      <w:r w:rsidRPr="00F06F96">
        <w:rPr>
          <w:i/>
          <w:spacing w:val="-1"/>
        </w:rPr>
        <w:t xml:space="preserve"> </w:t>
      </w:r>
      <w:r w:rsidR="00293BFE" w:rsidRPr="00F06F96">
        <w:rPr>
          <w:i/>
        </w:rPr>
        <w:t>МБОУ ОЦ «ВЕКТОР» ПГО</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4536"/>
        <w:gridCol w:w="1559"/>
        <w:gridCol w:w="1843"/>
      </w:tblGrid>
      <w:tr w:rsidR="00971A01" w:rsidRPr="00F06F96" w:rsidTr="00974A11">
        <w:trPr>
          <w:trHeight w:val="554"/>
        </w:trPr>
        <w:tc>
          <w:tcPr>
            <w:tcW w:w="2410" w:type="dxa"/>
          </w:tcPr>
          <w:p w:rsidR="00971A01" w:rsidRPr="00F06F96" w:rsidRDefault="00E44CEC" w:rsidP="008D5C61">
            <w:pPr>
              <w:pStyle w:val="TableParagraph"/>
              <w:ind w:left="57" w:right="57"/>
              <w:rPr>
                <w:sz w:val="24"/>
                <w:szCs w:val="24"/>
              </w:rPr>
            </w:pPr>
            <w:r w:rsidRPr="00F06F96">
              <w:rPr>
                <w:sz w:val="24"/>
                <w:szCs w:val="24"/>
              </w:rPr>
              <w:t>Направление</w:t>
            </w:r>
            <w:r w:rsidRPr="00F06F96">
              <w:rPr>
                <w:spacing w:val="-52"/>
                <w:sz w:val="24"/>
                <w:szCs w:val="24"/>
              </w:rPr>
              <w:t xml:space="preserve"> </w:t>
            </w:r>
            <w:r w:rsidRPr="00F06F96">
              <w:rPr>
                <w:sz w:val="24"/>
                <w:szCs w:val="24"/>
              </w:rPr>
              <w:t>мероприятий</w:t>
            </w:r>
          </w:p>
        </w:tc>
        <w:tc>
          <w:tcPr>
            <w:tcW w:w="4536" w:type="dxa"/>
          </w:tcPr>
          <w:p w:rsidR="00971A01" w:rsidRPr="00F06F96" w:rsidRDefault="00E44CEC" w:rsidP="008D5C61">
            <w:pPr>
              <w:pStyle w:val="TableParagraph"/>
              <w:ind w:left="57" w:right="57"/>
              <w:rPr>
                <w:sz w:val="24"/>
                <w:szCs w:val="24"/>
              </w:rPr>
            </w:pPr>
            <w:r w:rsidRPr="00F06F96">
              <w:rPr>
                <w:sz w:val="24"/>
                <w:szCs w:val="24"/>
              </w:rPr>
              <w:t>Мероприятия</w:t>
            </w:r>
          </w:p>
        </w:tc>
        <w:tc>
          <w:tcPr>
            <w:tcW w:w="1559" w:type="dxa"/>
          </w:tcPr>
          <w:p w:rsidR="00971A01" w:rsidRPr="00F06F96" w:rsidRDefault="00E44CEC" w:rsidP="008D5C61">
            <w:pPr>
              <w:pStyle w:val="TableParagraph"/>
              <w:ind w:left="57" w:right="57"/>
              <w:rPr>
                <w:sz w:val="24"/>
                <w:szCs w:val="24"/>
              </w:rPr>
            </w:pPr>
            <w:r w:rsidRPr="00F06F96">
              <w:rPr>
                <w:sz w:val="24"/>
                <w:szCs w:val="24"/>
              </w:rPr>
              <w:t>Срок</w:t>
            </w:r>
            <w:r w:rsidR="000E4664" w:rsidRPr="00F06F96">
              <w:rPr>
                <w:sz w:val="24"/>
                <w:szCs w:val="24"/>
              </w:rPr>
              <w:t xml:space="preserve"> </w:t>
            </w:r>
            <w:r w:rsidRPr="00F06F96">
              <w:rPr>
                <w:spacing w:val="-52"/>
                <w:sz w:val="24"/>
                <w:szCs w:val="24"/>
              </w:rPr>
              <w:t xml:space="preserve"> </w:t>
            </w:r>
            <w:r w:rsidRPr="00F06F96">
              <w:rPr>
                <w:sz w:val="24"/>
                <w:szCs w:val="24"/>
              </w:rPr>
              <w:t>реализации</w:t>
            </w:r>
          </w:p>
        </w:tc>
        <w:tc>
          <w:tcPr>
            <w:tcW w:w="1843" w:type="dxa"/>
          </w:tcPr>
          <w:p w:rsidR="00971A01" w:rsidRPr="00F06F96" w:rsidRDefault="00E44CEC" w:rsidP="008D5C61">
            <w:pPr>
              <w:pStyle w:val="TableParagraph"/>
              <w:ind w:left="57" w:right="57"/>
              <w:rPr>
                <w:sz w:val="24"/>
                <w:szCs w:val="24"/>
              </w:rPr>
            </w:pPr>
            <w:r w:rsidRPr="00F06F96">
              <w:rPr>
                <w:sz w:val="24"/>
                <w:szCs w:val="24"/>
              </w:rPr>
              <w:t>Ответственный</w:t>
            </w:r>
          </w:p>
        </w:tc>
      </w:tr>
      <w:tr w:rsidR="008D5C61" w:rsidRPr="00F06F96" w:rsidTr="00974A11">
        <w:trPr>
          <w:trHeight w:val="518"/>
        </w:trPr>
        <w:tc>
          <w:tcPr>
            <w:tcW w:w="2410" w:type="dxa"/>
            <w:vMerge w:val="restart"/>
          </w:tcPr>
          <w:p w:rsidR="008D5C61" w:rsidRPr="00F06F96" w:rsidRDefault="008D5C61" w:rsidP="008D5C61">
            <w:pPr>
              <w:pStyle w:val="TableParagraph"/>
              <w:tabs>
                <w:tab w:val="left" w:pos="227"/>
              </w:tabs>
              <w:ind w:left="57" w:right="57"/>
              <w:rPr>
                <w:sz w:val="24"/>
                <w:szCs w:val="24"/>
              </w:rPr>
            </w:pPr>
            <w:r w:rsidRPr="00F06F96">
              <w:rPr>
                <w:sz w:val="24"/>
                <w:szCs w:val="24"/>
              </w:rPr>
              <w:t>I.</w:t>
            </w:r>
            <w:r w:rsidRPr="00F06F96">
              <w:rPr>
                <w:sz w:val="24"/>
                <w:szCs w:val="24"/>
              </w:rPr>
              <w:tab/>
            </w:r>
            <w:r w:rsidRPr="00F06F96">
              <w:rPr>
                <w:spacing w:val="-1"/>
                <w:sz w:val="24"/>
                <w:szCs w:val="24"/>
              </w:rPr>
              <w:t>Соответствие</w:t>
            </w:r>
            <w:r w:rsidRPr="00F06F96">
              <w:rPr>
                <w:spacing w:val="-53"/>
                <w:sz w:val="24"/>
                <w:szCs w:val="24"/>
              </w:rPr>
              <w:t xml:space="preserve"> </w:t>
            </w:r>
            <w:r w:rsidRPr="00F06F96">
              <w:rPr>
                <w:sz w:val="24"/>
                <w:szCs w:val="24"/>
              </w:rPr>
              <w:t>нормативно-правовой</w:t>
            </w:r>
            <w:r w:rsidRPr="00F06F96">
              <w:rPr>
                <w:spacing w:val="1"/>
                <w:sz w:val="24"/>
                <w:szCs w:val="24"/>
              </w:rPr>
              <w:t xml:space="preserve"> </w:t>
            </w:r>
            <w:r w:rsidRPr="00F06F96">
              <w:rPr>
                <w:sz w:val="24"/>
                <w:szCs w:val="24"/>
              </w:rPr>
              <w:t>базы</w:t>
            </w:r>
          </w:p>
        </w:tc>
        <w:tc>
          <w:tcPr>
            <w:tcW w:w="4536" w:type="dxa"/>
          </w:tcPr>
          <w:p w:rsidR="008D5C61" w:rsidRPr="00F06F96" w:rsidRDefault="008D5C61" w:rsidP="008D5C61">
            <w:pPr>
              <w:pStyle w:val="TableParagraph"/>
              <w:ind w:left="57" w:right="57"/>
              <w:rPr>
                <w:sz w:val="24"/>
                <w:szCs w:val="24"/>
              </w:rPr>
            </w:pPr>
            <w:r w:rsidRPr="00F06F96">
              <w:rPr>
                <w:sz w:val="24"/>
                <w:szCs w:val="24"/>
              </w:rPr>
              <w:t>Формирование</w:t>
            </w:r>
            <w:r w:rsidRPr="00F06F96">
              <w:rPr>
                <w:spacing w:val="-5"/>
                <w:sz w:val="24"/>
                <w:szCs w:val="24"/>
              </w:rPr>
              <w:t xml:space="preserve"> </w:t>
            </w:r>
            <w:r w:rsidRPr="00F06F96">
              <w:rPr>
                <w:sz w:val="24"/>
                <w:szCs w:val="24"/>
              </w:rPr>
              <w:t>банка нормативно-</w:t>
            </w:r>
          </w:p>
          <w:p w:rsidR="008D5C61" w:rsidRPr="00F06F96" w:rsidRDefault="008D5C61" w:rsidP="008D5C61">
            <w:pPr>
              <w:pStyle w:val="TableParagraph"/>
              <w:ind w:left="57" w:right="57"/>
              <w:rPr>
                <w:sz w:val="24"/>
                <w:szCs w:val="24"/>
              </w:rPr>
            </w:pPr>
            <w:r w:rsidRPr="00F06F96">
              <w:rPr>
                <w:sz w:val="24"/>
                <w:szCs w:val="24"/>
              </w:rPr>
              <w:t>правовой</w:t>
            </w:r>
            <w:r w:rsidRPr="00F06F96">
              <w:rPr>
                <w:spacing w:val="-4"/>
                <w:sz w:val="24"/>
                <w:szCs w:val="24"/>
              </w:rPr>
              <w:t xml:space="preserve"> </w:t>
            </w:r>
            <w:r w:rsidRPr="00F06F96">
              <w:rPr>
                <w:sz w:val="24"/>
                <w:szCs w:val="24"/>
              </w:rPr>
              <w:t>документации</w:t>
            </w:r>
          </w:p>
        </w:tc>
        <w:tc>
          <w:tcPr>
            <w:tcW w:w="1559" w:type="dxa"/>
          </w:tcPr>
          <w:p w:rsidR="008D5C61" w:rsidRPr="00F06F96" w:rsidRDefault="008D5C61" w:rsidP="008D5C61">
            <w:pPr>
              <w:pStyle w:val="TableParagraph"/>
              <w:ind w:left="57" w:right="57"/>
              <w:rPr>
                <w:sz w:val="24"/>
                <w:szCs w:val="24"/>
              </w:rPr>
            </w:pPr>
            <w:r w:rsidRPr="00F06F96">
              <w:rPr>
                <w:sz w:val="24"/>
                <w:szCs w:val="24"/>
              </w:rPr>
              <w:t>Январь</w:t>
            </w:r>
          </w:p>
        </w:tc>
        <w:tc>
          <w:tcPr>
            <w:tcW w:w="1843" w:type="dxa"/>
          </w:tcPr>
          <w:p w:rsidR="008D5C61" w:rsidRPr="00F06F96" w:rsidRDefault="008D5C61" w:rsidP="008D5C61">
            <w:pPr>
              <w:pStyle w:val="TableParagraph"/>
              <w:ind w:left="57" w:right="57"/>
              <w:rPr>
                <w:sz w:val="24"/>
                <w:szCs w:val="24"/>
              </w:rPr>
            </w:pPr>
            <w:r w:rsidRPr="00F06F96">
              <w:rPr>
                <w:sz w:val="24"/>
                <w:szCs w:val="24"/>
              </w:rPr>
              <w:t>Заместитель</w:t>
            </w:r>
          </w:p>
          <w:p w:rsidR="008D5C61" w:rsidRPr="00F06F96" w:rsidRDefault="008D5C61" w:rsidP="008D5C61">
            <w:pPr>
              <w:pStyle w:val="TableParagraph"/>
              <w:ind w:left="57" w:right="57"/>
              <w:rPr>
                <w:sz w:val="24"/>
                <w:szCs w:val="24"/>
              </w:rPr>
            </w:pPr>
            <w:r w:rsidRPr="00F06F96">
              <w:rPr>
                <w:sz w:val="24"/>
                <w:szCs w:val="24"/>
              </w:rPr>
              <w:t>директора,</w:t>
            </w:r>
            <w:r w:rsidRPr="00F06F96">
              <w:rPr>
                <w:spacing w:val="-12"/>
                <w:sz w:val="24"/>
                <w:szCs w:val="24"/>
              </w:rPr>
              <w:t xml:space="preserve"> </w:t>
            </w:r>
            <w:r w:rsidRPr="00F06F96">
              <w:rPr>
                <w:sz w:val="24"/>
                <w:szCs w:val="24"/>
              </w:rPr>
              <w:t>директор</w:t>
            </w:r>
          </w:p>
        </w:tc>
      </w:tr>
      <w:tr w:rsidR="008D5C61" w:rsidRPr="00F06F96" w:rsidTr="00974A11">
        <w:trPr>
          <w:trHeight w:val="1849"/>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Приведение должностных</w:t>
            </w:r>
            <w:r w:rsidRPr="00F06F96">
              <w:rPr>
                <w:spacing w:val="-52"/>
                <w:sz w:val="24"/>
                <w:szCs w:val="24"/>
              </w:rPr>
              <w:t xml:space="preserve"> </w:t>
            </w:r>
            <w:r w:rsidRPr="00F06F96">
              <w:rPr>
                <w:sz w:val="24"/>
                <w:szCs w:val="24"/>
              </w:rPr>
              <w:t>инструкций</w:t>
            </w:r>
            <w:r w:rsidRPr="00F06F96">
              <w:rPr>
                <w:spacing w:val="-2"/>
                <w:sz w:val="24"/>
                <w:szCs w:val="24"/>
              </w:rPr>
              <w:t xml:space="preserve"> </w:t>
            </w:r>
            <w:r w:rsidRPr="00F06F96">
              <w:rPr>
                <w:sz w:val="24"/>
                <w:szCs w:val="24"/>
              </w:rPr>
              <w:t>работников образовательной</w:t>
            </w:r>
            <w:r w:rsidRPr="00F06F96">
              <w:rPr>
                <w:spacing w:val="35"/>
                <w:sz w:val="24"/>
                <w:szCs w:val="24"/>
              </w:rPr>
              <w:t xml:space="preserve"> </w:t>
            </w:r>
            <w:r w:rsidRPr="00F06F96">
              <w:rPr>
                <w:sz w:val="24"/>
                <w:szCs w:val="24"/>
              </w:rPr>
              <w:t>организации</w:t>
            </w:r>
            <w:r w:rsidRPr="00F06F96">
              <w:rPr>
                <w:spacing w:val="35"/>
                <w:sz w:val="24"/>
                <w:szCs w:val="24"/>
              </w:rPr>
              <w:t xml:space="preserve"> </w:t>
            </w:r>
            <w:r w:rsidRPr="00F06F96">
              <w:rPr>
                <w:sz w:val="24"/>
                <w:szCs w:val="24"/>
              </w:rPr>
              <w:t>в</w:t>
            </w:r>
            <w:r w:rsidRPr="00F06F96">
              <w:rPr>
                <w:spacing w:val="-52"/>
                <w:sz w:val="24"/>
                <w:szCs w:val="24"/>
              </w:rPr>
              <w:t xml:space="preserve"> </w:t>
            </w:r>
            <w:r w:rsidRPr="00F06F96">
              <w:rPr>
                <w:sz w:val="24"/>
                <w:szCs w:val="24"/>
              </w:rPr>
              <w:t>соответствие с требованиями</w:t>
            </w:r>
            <w:r w:rsidRPr="00F06F96">
              <w:rPr>
                <w:spacing w:val="1"/>
                <w:sz w:val="24"/>
                <w:szCs w:val="24"/>
              </w:rPr>
              <w:t xml:space="preserve"> </w:t>
            </w:r>
            <w:r w:rsidRPr="00F06F96">
              <w:rPr>
                <w:sz w:val="24"/>
                <w:szCs w:val="24"/>
              </w:rPr>
              <w:t>обновлённого</w:t>
            </w:r>
            <w:r w:rsidRPr="00F06F96">
              <w:rPr>
                <w:spacing w:val="1"/>
                <w:sz w:val="24"/>
                <w:szCs w:val="24"/>
              </w:rPr>
              <w:t xml:space="preserve"> </w:t>
            </w:r>
            <w:r w:rsidRPr="00F06F96">
              <w:rPr>
                <w:sz w:val="24"/>
                <w:szCs w:val="24"/>
              </w:rPr>
              <w:t>ФГОС</w:t>
            </w:r>
            <w:r w:rsidRPr="00F06F96">
              <w:rPr>
                <w:spacing w:val="1"/>
                <w:sz w:val="24"/>
                <w:szCs w:val="24"/>
              </w:rPr>
              <w:t xml:space="preserve"> </w:t>
            </w:r>
            <w:r w:rsidRPr="00F06F96">
              <w:rPr>
                <w:sz w:val="24"/>
                <w:szCs w:val="24"/>
              </w:rPr>
              <w:t>среднего</w:t>
            </w:r>
            <w:r w:rsidRPr="00F06F96">
              <w:rPr>
                <w:spacing w:val="1"/>
                <w:sz w:val="24"/>
                <w:szCs w:val="24"/>
              </w:rPr>
              <w:t xml:space="preserve"> </w:t>
            </w:r>
            <w:r w:rsidRPr="00F06F96">
              <w:rPr>
                <w:sz w:val="24"/>
                <w:szCs w:val="24"/>
              </w:rPr>
              <w:t>общего</w:t>
            </w:r>
            <w:r w:rsidRPr="00F06F96">
              <w:rPr>
                <w:spacing w:val="11"/>
                <w:sz w:val="24"/>
                <w:szCs w:val="24"/>
              </w:rPr>
              <w:t xml:space="preserve"> </w:t>
            </w:r>
            <w:r w:rsidRPr="00F06F96">
              <w:rPr>
                <w:sz w:val="24"/>
                <w:szCs w:val="24"/>
              </w:rPr>
              <w:t>образования</w:t>
            </w:r>
            <w:r w:rsidRPr="00F06F96">
              <w:rPr>
                <w:spacing w:val="12"/>
                <w:sz w:val="24"/>
                <w:szCs w:val="24"/>
              </w:rPr>
              <w:t xml:space="preserve"> </w:t>
            </w:r>
            <w:r w:rsidRPr="00F06F96">
              <w:rPr>
                <w:sz w:val="24"/>
                <w:szCs w:val="24"/>
              </w:rPr>
              <w:t>и</w:t>
            </w:r>
            <w:r w:rsidRPr="00F06F96">
              <w:rPr>
                <w:spacing w:val="14"/>
                <w:sz w:val="24"/>
                <w:szCs w:val="24"/>
              </w:rPr>
              <w:t xml:space="preserve"> </w:t>
            </w:r>
            <w:r w:rsidRPr="00F06F96">
              <w:rPr>
                <w:sz w:val="24"/>
                <w:szCs w:val="24"/>
              </w:rPr>
              <w:t>тарифно-</w:t>
            </w:r>
            <w:r w:rsidRPr="00F06F96">
              <w:rPr>
                <w:spacing w:val="-52"/>
                <w:sz w:val="24"/>
                <w:szCs w:val="24"/>
              </w:rPr>
              <w:t xml:space="preserve"> </w:t>
            </w:r>
            <w:r w:rsidRPr="00F06F96">
              <w:rPr>
                <w:sz w:val="24"/>
                <w:szCs w:val="24"/>
              </w:rPr>
              <w:t>квалификационными характеристиками и</w:t>
            </w:r>
            <w:r w:rsidRPr="00F06F96">
              <w:rPr>
                <w:spacing w:val="1"/>
                <w:sz w:val="24"/>
                <w:szCs w:val="24"/>
              </w:rPr>
              <w:t xml:space="preserve"> </w:t>
            </w:r>
            <w:r w:rsidRPr="00F06F96">
              <w:rPr>
                <w:sz w:val="24"/>
                <w:szCs w:val="24"/>
              </w:rPr>
              <w:t>профессиональным</w:t>
            </w:r>
            <w:r w:rsidRPr="00F06F96">
              <w:rPr>
                <w:spacing w:val="30"/>
                <w:sz w:val="24"/>
                <w:szCs w:val="24"/>
              </w:rPr>
              <w:t xml:space="preserve"> </w:t>
            </w:r>
            <w:r w:rsidRPr="00F06F96">
              <w:rPr>
                <w:sz w:val="24"/>
                <w:szCs w:val="24"/>
              </w:rPr>
              <w:t>стандартом педагога</w:t>
            </w:r>
          </w:p>
        </w:tc>
        <w:tc>
          <w:tcPr>
            <w:tcW w:w="1559" w:type="dxa"/>
          </w:tcPr>
          <w:p w:rsidR="008D5C61" w:rsidRPr="00F06F96" w:rsidRDefault="008D5C61" w:rsidP="008D5C61">
            <w:pPr>
              <w:pStyle w:val="TableParagraph"/>
              <w:ind w:left="57" w:right="57"/>
              <w:rPr>
                <w:sz w:val="24"/>
                <w:szCs w:val="24"/>
              </w:rPr>
            </w:pPr>
            <w:r w:rsidRPr="00F06F96">
              <w:rPr>
                <w:sz w:val="24"/>
                <w:szCs w:val="24"/>
              </w:rPr>
              <w:t>Июнь-июль2024</w:t>
            </w:r>
            <w:r w:rsidRPr="00F06F96">
              <w:rPr>
                <w:spacing w:val="-3"/>
                <w:sz w:val="24"/>
                <w:szCs w:val="24"/>
              </w:rPr>
              <w:t xml:space="preserve"> </w:t>
            </w:r>
            <w:r w:rsidRPr="00F06F96">
              <w:rPr>
                <w:sz w:val="24"/>
                <w:szCs w:val="24"/>
              </w:rPr>
              <w:t>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50"/>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Утверждение</w:t>
            </w:r>
            <w:r w:rsidRPr="00F06F96">
              <w:rPr>
                <w:spacing w:val="-14"/>
                <w:sz w:val="24"/>
                <w:szCs w:val="24"/>
              </w:rPr>
              <w:t xml:space="preserve"> </w:t>
            </w:r>
            <w:r w:rsidRPr="00F06F96">
              <w:rPr>
                <w:sz w:val="24"/>
                <w:szCs w:val="24"/>
              </w:rPr>
              <w:t>корректировок</w:t>
            </w:r>
            <w:r w:rsidRPr="00F06F96">
              <w:rPr>
                <w:spacing w:val="-52"/>
                <w:sz w:val="24"/>
                <w:szCs w:val="24"/>
              </w:rPr>
              <w:t xml:space="preserve"> </w:t>
            </w:r>
            <w:r w:rsidRPr="00F06F96">
              <w:rPr>
                <w:sz w:val="24"/>
                <w:szCs w:val="24"/>
              </w:rPr>
              <w:t>должностных</w:t>
            </w:r>
            <w:r w:rsidRPr="00F06F96">
              <w:rPr>
                <w:spacing w:val="-1"/>
                <w:sz w:val="24"/>
                <w:szCs w:val="24"/>
              </w:rPr>
              <w:t xml:space="preserve"> </w:t>
            </w:r>
            <w:r w:rsidRPr="00F06F96">
              <w:rPr>
                <w:sz w:val="24"/>
                <w:szCs w:val="24"/>
              </w:rPr>
              <w:t>инструкций работников</w:t>
            </w:r>
            <w:r w:rsidRPr="00F06F96">
              <w:rPr>
                <w:spacing w:val="1"/>
                <w:sz w:val="24"/>
                <w:szCs w:val="24"/>
              </w:rPr>
              <w:t xml:space="preserve"> </w:t>
            </w:r>
            <w:r w:rsidRPr="00F06F96">
              <w:rPr>
                <w:sz w:val="24"/>
                <w:szCs w:val="24"/>
              </w:rPr>
              <w:t>образовательной</w:t>
            </w:r>
            <w:r w:rsidRPr="00F06F96">
              <w:rPr>
                <w:spacing w:val="1"/>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соответствие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требованиями обновлённогоФГОС</w:t>
            </w:r>
            <w:r w:rsidRPr="00F06F96">
              <w:rPr>
                <w:spacing w:val="-52"/>
                <w:sz w:val="24"/>
                <w:szCs w:val="24"/>
              </w:rPr>
              <w:t xml:space="preserve"> </w:t>
            </w:r>
            <w:r w:rsidRPr="00F06F96">
              <w:rPr>
                <w:sz w:val="24"/>
                <w:szCs w:val="24"/>
              </w:rPr>
              <w:t>среднего общегообразования и</w:t>
            </w:r>
            <w:r w:rsidRPr="00F06F96">
              <w:rPr>
                <w:spacing w:val="1"/>
                <w:sz w:val="24"/>
                <w:szCs w:val="24"/>
              </w:rPr>
              <w:t xml:space="preserve"> </w:t>
            </w:r>
            <w:r w:rsidRPr="00F06F96">
              <w:rPr>
                <w:sz w:val="24"/>
                <w:szCs w:val="24"/>
              </w:rPr>
              <w:t>тарифно-квалификационными</w:t>
            </w:r>
            <w:r w:rsidRPr="00F06F96">
              <w:rPr>
                <w:spacing w:val="1"/>
                <w:sz w:val="24"/>
                <w:szCs w:val="24"/>
              </w:rPr>
              <w:t xml:space="preserve"> </w:t>
            </w:r>
            <w:r w:rsidRPr="00F06F96">
              <w:rPr>
                <w:sz w:val="24"/>
                <w:szCs w:val="24"/>
              </w:rPr>
              <w:t>характеристиками</w:t>
            </w:r>
            <w:r w:rsidRPr="00F06F96">
              <w:rPr>
                <w:spacing w:val="-1"/>
                <w:sz w:val="24"/>
                <w:szCs w:val="24"/>
              </w:rPr>
              <w:t xml:space="preserve"> </w:t>
            </w:r>
            <w:r w:rsidRPr="00F06F96">
              <w:rPr>
                <w:sz w:val="24"/>
                <w:szCs w:val="24"/>
              </w:rPr>
              <w:t>и профессиональным</w:t>
            </w:r>
            <w:r w:rsidRPr="00F06F96">
              <w:rPr>
                <w:spacing w:val="27"/>
                <w:sz w:val="24"/>
                <w:szCs w:val="24"/>
              </w:rPr>
              <w:t xml:space="preserve"> </w:t>
            </w:r>
            <w:r w:rsidRPr="00F06F96">
              <w:rPr>
                <w:sz w:val="24"/>
                <w:szCs w:val="24"/>
              </w:rPr>
              <w:t>стандартом педагога</w:t>
            </w:r>
          </w:p>
        </w:tc>
        <w:tc>
          <w:tcPr>
            <w:tcW w:w="1559" w:type="dxa"/>
          </w:tcPr>
          <w:p w:rsidR="008D5C61" w:rsidRPr="00F06F96" w:rsidRDefault="008D5C61" w:rsidP="008D5C61">
            <w:pPr>
              <w:pStyle w:val="TableParagraph"/>
              <w:ind w:left="57" w:right="57"/>
              <w:rPr>
                <w:sz w:val="24"/>
                <w:szCs w:val="24"/>
              </w:rPr>
            </w:pPr>
            <w:r w:rsidRPr="00F06F96">
              <w:rPr>
                <w:sz w:val="24"/>
                <w:szCs w:val="24"/>
              </w:rPr>
              <w:t>Август</w:t>
            </w:r>
            <w:r w:rsidRPr="00F06F96">
              <w:rPr>
                <w:spacing w:val="51"/>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1941"/>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Ознакомление педагогических</w:t>
            </w:r>
            <w:r w:rsidRPr="00F06F96">
              <w:rPr>
                <w:spacing w:val="-52"/>
                <w:sz w:val="24"/>
                <w:szCs w:val="24"/>
              </w:rPr>
              <w:t xml:space="preserve"> </w:t>
            </w:r>
            <w:r w:rsidRPr="00F06F96">
              <w:rPr>
                <w:sz w:val="24"/>
                <w:szCs w:val="24"/>
              </w:rPr>
              <w:t>работников</w:t>
            </w:r>
            <w:r w:rsidRPr="00F06F96">
              <w:rPr>
                <w:spacing w:val="25"/>
                <w:sz w:val="24"/>
                <w:szCs w:val="24"/>
              </w:rPr>
              <w:t xml:space="preserve"> </w:t>
            </w:r>
            <w:r w:rsidRPr="00F06F96">
              <w:rPr>
                <w:sz w:val="24"/>
                <w:szCs w:val="24"/>
              </w:rPr>
              <w:t>с</w:t>
            </w:r>
            <w:r w:rsidRPr="00F06F96">
              <w:rPr>
                <w:spacing w:val="27"/>
                <w:sz w:val="24"/>
                <w:szCs w:val="24"/>
              </w:rPr>
              <w:t xml:space="preserve"> </w:t>
            </w:r>
            <w:r w:rsidRPr="00F06F96">
              <w:rPr>
                <w:sz w:val="24"/>
                <w:szCs w:val="24"/>
              </w:rPr>
              <w:t>корректировками, внесёнными</w:t>
            </w:r>
            <w:r w:rsidRPr="00F06F96">
              <w:rPr>
                <w:spacing w:val="1"/>
                <w:sz w:val="24"/>
                <w:szCs w:val="24"/>
              </w:rPr>
              <w:t xml:space="preserve"> </w:t>
            </w:r>
            <w:r w:rsidRPr="00F06F96">
              <w:rPr>
                <w:sz w:val="24"/>
                <w:szCs w:val="24"/>
              </w:rPr>
              <w:t>в должностные</w:t>
            </w:r>
            <w:r w:rsidRPr="00F06F96">
              <w:rPr>
                <w:spacing w:val="1"/>
                <w:sz w:val="24"/>
                <w:szCs w:val="24"/>
              </w:rPr>
              <w:t xml:space="preserve"> </w:t>
            </w:r>
            <w:r w:rsidRPr="00F06F96">
              <w:rPr>
                <w:sz w:val="24"/>
                <w:szCs w:val="24"/>
              </w:rPr>
              <w:t>инструкции работников</w:t>
            </w:r>
            <w:r w:rsidRPr="00F06F96">
              <w:rPr>
                <w:spacing w:val="1"/>
                <w:sz w:val="24"/>
                <w:szCs w:val="24"/>
              </w:rPr>
              <w:t xml:space="preserve"> </w:t>
            </w:r>
            <w:r w:rsidRPr="00F06F96">
              <w:rPr>
                <w:sz w:val="24"/>
                <w:szCs w:val="24"/>
              </w:rPr>
              <w:t>образовательной</w:t>
            </w:r>
            <w:r w:rsidRPr="00F06F96">
              <w:rPr>
                <w:spacing w:val="34"/>
                <w:sz w:val="24"/>
                <w:szCs w:val="24"/>
              </w:rPr>
              <w:t xml:space="preserve"> </w:t>
            </w:r>
            <w:r w:rsidRPr="00F06F96">
              <w:rPr>
                <w:sz w:val="24"/>
                <w:szCs w:val="24"/>
              </w:rPr>
              <w:t>организации</w:t>
            </w:r>
            <w:r w:rsidRPr="00F06F96">
              <w:rPr>
                <w:spacing w:val="35"/>
                <w:sz w:val="24"/>
                <w:szCs w:val="24"/>
              </w:rPr>
              <w:t xml:space="preserve"> </w:t>
            </w:r>
            <w:r w:rsidRPr="00F06F96">
              <w:rPr>
                <w:sz w:val="24"/>
                <w:szCs w:val="24"/>
              </w:rPr>
              <w:t>в соответствие с требованиямиФГОС</w:t>
            </w:r>
            <w:r w:rsidRPr="00F06F96">
              <w:rPr>
                <w:spacing w:val="-52"/>
                <w:sz w:val="24"/>
                <w:szCs w:val="24"/>
              </w:rPr>
              <w:t xml:space="preserve"> </w:t>
            </w:r>
            <w:r w:rsidRPr="00F06F96">
              <w:rPr>
                <w:sz w:val="24"/>
                <w:szCs w:val="24"/>
              </w:rPr>
              <w:t>среднего общего образования и</w:t>
            </w:r>
            <w:r w:rsidRPr="00F06F96">
              <w:rPr>
                <w:spacing w:val="1"/>
                <w:sz w:val="24"/>
                <w:szCs w:val="24"/>
              </w:rPr>
              <w:t xml:space="preserve"> </w:t>
            </w:r>
            <w:r w:rsidRPr="00F06F96">
              <w:rPr>
                <w:sz w:val="24"/>
                <w:szCs w:val="24"/>
              </w:rPr>
              <w:t>тарифно-квалификационными</w:t>
            </w:r>
            <w:r w:rsidRPr="00F06F96">
              <w:rPr>
                <w:spacing w:val="1"/>
                <w:sz w:val="24"/>
                <w:szCs w:val="24"/>
              </w:rPr>
              <w:t xml:space="preserve"> </w:t>
            </w:r>
            <w:r w:rsidRPr="00F06F96">
              <w:rPr>
                <w:sz w:val="24"/>
                <w:szCs w:val="24"/>
              </w:rPr>
              <w:t>характеристиками</w:t>
            </w:r>
            <w:r w:rsidRPr="00F06F96">
              <w:rPr>
                <w:spacing w:val="-1"/>
                <w:sz w:val="24"/>
                <w:szCs w:val="24"/>
              </w:rPr>
              <w:t xml:space="preserve"> </w:t>
            </w:r>
            <w:r w:rsidRPr="00F06F96">
              <w:rPr>
                <w:sz w:val="24"/>
                <w:szCs w:val="24"/>
              </w:rPr>
              <w:t>и профессиональным</w:t>
            </w:r>
            <w:r w:rsidRPr="00F06F96">
              <w:rPr>
                <w:spacing w:val="27"/>
                <w:sz w:val="24"/>
                <w:szCs w:val="24"/>
              </w:rPr>
              <w:t xml:space="preserve"> </w:t>
            </w:r>
            <w:r w:rsidRPr="00F06F96">
              <w:rPr>
                <w:sz w:val="24"/>
                <w:szCs w:val="24"/>
              </w:rPr>
              <w:t>стандартом педагога</w:t>
            </w:r>
          </w:p>
        </w:tc>
        <w:tc>
          <w:tcPr>
            <w:tcW w:w="1559" w:type="dxa"/>
          </w:tcPr>
          <w:p w:rsidR="008D5C61" w:rsidRPr="00F06F96" w:rsidRDefault="008D5C61" w:rsidP="008D5C61">
            <w:pPr>
              <w:pStyle w:val="TableParagraph"/>
              <w:ind w:left="57" w:right="57"/>
              <w:rPr>
                <w:sz w:val="24"/>
                <w:szCs w:val="24"/>
              </w:rPr>
            </w:pPr>
            <w:r w:rsidRPr="00F06F96">
              <w:rPr>
                <w:sz w:val="24"/>
                <w:szCs w:val="24"/>
              </w:rPr>
              <w:t>Сентябрь</w:t>
            </w:r>
            <w:r w:rsidRPr="00F06F96">
              <w:rPr>
                <w:spacing w:val="-2"/>
                <w:sz w:val="24"/>
                <w:szCs w:val="24"/>
              </w:rPr>
              <w:t xml:space="preserve"> </w:t>
            </w:r>
            <w:r w:rsidRPr="00F06F96">
              <w:rPr>
                <w:sz w:val="24"/>
                <w:szCs w:val="24"/>
              </w:rPr>
              <w:t>2024</w:t>
            </w:r>
            <w:r w:rsidRPr="00F06F96">
              <w:rPr>
                <w:spacing w:val="1"/>
                <w:sz w:val="24"/>
                <w:szCs w:val="24"/>
              </w:rPr>
              <w:t xml:space="preserve"> </w:t>
            </w:r>
            <w:r w:rsidRPr="00F06F96">
              <w:rPr>
                <w:sz w:val="24"/>
                <w:szCs w:val="24"/>
              </w:rPr>
              <w:t>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50"/>
        </w:trPr>
        <w:tc>
          <w:tcPr>
            <w:tcW w:w="2410" w:type="dxa"/>
            <w:vMerge/>
          </w:tcPr>
          <w:p w:rsidR="008D5C61" w:rsidRPr="00F06F96" w:rsidRDefault="008D5C61" w:rsidP="008D5C61">
            <w:pPr>
              <w:pStyle w:val="TableParagraph"/>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Разработка и корректировка</w:t>
            </w:r>
            <w:r w:rsidRPr="00F06F96">
              <w:rPr>
                <w:spacing w:val="1"/>
                <w:sz w:val="24"/>
                <w:szCs w:val="24"/>
              </w:rPr>
              <w:t xml:space="preserve"> </w:t>
            </w:r>
            <w:r w:rsidRPr="00F06F96">
              <w:rPr>
                <w:sz w:val="24"/>
                <w:szCs w:val="24"/>
              </w:rPr>
              <w:t>локальных</w:t>
            </w:r>
            <w:r w:rsidRPr="00F06F96">
              <w:rPr>
                <w:spacing w:val="-10"/>
                <w:sz w:val="24"/>
                <w:szCs w:val="24"/>
              </w:rPr>
              <w:t xml:space="preserve"> </w:t>
            </w:r>
            <w:r w:rsidRPr="00F06F96">
              <w:rPr>
                <w:sz w:val="24"/>
                <w:szCs w:val="24"/>
              </w:rPr>
              <w:lastRenderedPageBreak/>
              <w:t>актов,устанавливающих</w:t>
            </w:r>
            <w:r w:rsidRPr="00F06F96">
              <w:rPr>
                <w:spacing w:val="-52"/>
                <w:sz w:val="24"/>
                <w:szCs w:val="24"/>
              </w:rPr>
              <w:t xml:space="preserve"> </w:t>
            </w:r>
            <w:r w:rsidRPr="00F06F96">
              <w:rPr>
                <w:sz w:val="24"/>
                <w:szCs w:val="24"/>
              </w:rPr>
              <w:t>требования</w:t>
            </w:r>
            <w:r w:rsidRPr="00F06F96">
              <w:rPr>
                <w:spacing w:val="-2"/>
                <w:sz w:val="24"/>
                <w:szCs w:val="24"/>
              </w:rPr>
              <w:t xml:space="preserve"> </w:t>
            </w:r>
            <w:r w:rsidRPr="00F06F96">
              <w:rPr>
                <w:sz w:val="24"/>
                <w:szCs w:val="24"/>
              </w:rPr>
              <w:t>к различным</w:t>
            </w:r>
            <w:r w:rsidRPr="00F06F96">
              <w:rPr>
                <w:spacing w:val="-4"/>
                <w:sz w:val="24"/>
                <w:szCs w:val="24"/>
              </w:rPr>
              <w:t xml:space="preserve"> </w:t>
            </w:r>
            <w:r w:rsidRPr="00F06F96">
              <w:rPr>
                <w:sz w:val="24"/>
                <w:szCs w:val="24"/>
              </w:rPr>
              <w:t>объектам инфраструктуры</w:t>
            </w:r>
            <w:r w:rsidRPr="00F06F96">
              <w:rPr>
                <w:spacing w:val="37"/>
                <w:sz w:val="24"/>
                <w:szCs w:val="24"/>
              </w:rPr>
              <w:t xml:space="preserve"> </w:t>
            </w:r>
            <w:r w:rsidR="00293BFE" w:rsidRPr="00F06F96">
              <w:rPr>
                <w:sz w:val="24"/>
                <w:szCs w:val="24"/>
              </w:rPr>
              <w:t>МБОУ ОЦ «ВЕКТОР» ПГО</w:t>
            </w:r>
            <w:r w:rsidRPr="00F06F96">
              <w:rPr>
                <w:sz w:val="24"/>
                <w:szCs w:val="24"/>
              </w:rPr>
              <w:t xml:space="preserve"> с учетом требований к</w:t>
            </w:r>
            <w:r w:rsidRPr="00F06F96">
              <w:rPr>
                <w:spacing w:val="-52"/>
                <w:sz w:val="24"/>
                <w:szCs w:val="24"/>
              </w:rPr>
              <w:t xml:space="preserve"> </w:t>
            </w:r>
            <w:r w:rsidRPr="00F06F96">
              <w:rPr>
                <w:sz w:val="24"/>
                <w:szCs w:val="24"/>
              </w:rPr>
              <w:t>минимальной</w:t>
            </w:r>
            <w:r w:rsidRPr="00F06F96">
              <w:rPr>
                <w:spacing w:val="-2"/>
                <w:sz w:val="24"/>
                <w:szCs w:val="24"/>
              </w:rPr>
              <w:t xml:space="preserve"> </w:t>
            </w:r>
            <w:r w:rsidRPr="00F06F96">
              <w:rPr>
                <w:sz w:val="24"/>
                <w:szCs w:val="24"/>
              </w:rPr>
              <w:t>оснащенности учебной</w:t>
            </w:r>
            <w:r w:rsidRPr="00F06F96">
              <w:rPr>
                <w:spacing w:val="-3"/>
                <w:sz w:val="24"/>
                <w:szCs w:val="24"/>
              </w:rPr>
              <w:t xml:space="preserve"> </w:t>
            </w:r>
            <w:r w:rsidRPr="00F06F96">
              <w:rPr>
                <w:sz w:val="24"/>
                <w:szCs w:val="24"/>
              </w:rPr>
              <w:t>деятельности</w:t>
            </w:r>
          </w:p>
        </w:tc>
        <w:tc>
          <w:tcPr>
            <w:tcW w:w="1559" w:type="dxa"/>
          </w:tcPr>
          <w:p w:rsidR="008D5C61" w:rsidRPr="00F06F96" w:rsidRDefault="008D5C61" w:rsidP="008D5C61">
            <w:pPr>
              <w:pStyle w:val="TableParagraph"/>
              <w:ind w:left="57" w:right="57"/>
              <w:rPr>
                <w:sz w:val="24"/>
                <w:szCs w:val="24"/>
              </w:rPr>
            </w:pPr>
            <w:r w:rsidRPr="00F06F96">
              <w:rPr>
                <w:sz w:val="24"/>
                <w:szCs w:val="24"/>
              </w:rPr>
              <w:lastRenderedPageBreak/>
              <w:t>Май-</w:t>
            </w:r>
            <w:r w:rsidRPr="00F06F96">
              <w:rPr>
                <w:sz w:val="24"/>
                <w:szCs w:val="24"/>
              </w:rPr>
              <w:lastRenderedPageBreak/>
              <w:t>июнь2024г.</w:t>
            </w:r>
          </w:p>
        </w:tc>
        <w:tc>
          <w:tcPr>
            <w:tcW w:w="1843" w:type="dxa"/>
          </w:tcPr>
          <w:p w:rsidR="008D5C61" w:rsidRPr="00F06F96" w:rsidRDefault="008D5C61" w:rsidP="008D5C61">
            <w:pPr>
              <w:pStyle w:val="TableParagraph"/>
              <w:ind w:left="57" w:right="57"/>
              <w:rPr>
                <w:sz w:val="24"/>
                <w:szCs w:val="24"/>
              </w:rPr>
            </w:pPr>
            <w:r w:rsidRPr="00F06F96">
              <w:rPr>
                <w:sz w:val="24"/>
                <w:szCs w:val="24"/>
              </w:rPr>
              <w:lastRenderedPageBreak/>
              <w:t>Заместитель</w:t>
            </w:r>
            <w:r w:rsidRPr="00F06F96">
              <w:rPr>
                <w:spacing w:val="-52"/>
                <w:sz w:val="24"/>
                <w:szCs w:val="24"/>
              </w:rPr>
              <w:t xml:space="preserve"> </w:t>
            </w:r>
            <w:r w:rsidRPr="00F06F96">
              <w:rPr>
                <w:sz w:val="24"/>
                <w:szCs w:val="24"/>
              </w:rPr>
              <w:lastRenderedPageBreak/>
              <w:t>директора</w:t>
            </w:r>
          </w:p>
        </w:tc>
      </w:tr>
      <w:tr w:rsidR="008D5C61" w:rsidRPr="00F06F96" w:rsidTr="00974A11">
        <w:trPr>
          <w:trHeight w:val="1399"/>
        </w:trPr>
        <w:tc>
          <w:tcPr>
            <w:tcW w:w="2410" w:type="dxa"/>
            <w:vMerge/>
          </w:tcPr>
          <w:p w:rsidR="008D5C61" w:rsidRPr="00F06F96" w:rsidRDefault="008D5C61" w:rsidP="008D5C61">
            <w:pPr>
              <w:pStyle w:val="TableParagraph"/>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Ознакомление работниковлицея с</w:t>
            </w:r>
            <w:r w:rsidRPr="00F06F96">
              <w:rPr>
                <w:spacing w:val="-52"/>
                <w:sz w:val="24"/>
                <w:szCs w:val="24"/>
              </w:rPr>
              <w:t xml:space="preserve"> </w:t>
            </w:r>
            <w:r w:rsidRPr="00F06F96">
              <w:rPr>
                <w:sz w:val="24"/>
                <w:szCs w:val="24"/>
              </w:rPr>
              <w:t>новыми</w:t>
            </w:r>
            <w:r w:rsidRPr="00F06F96">
              <w:rPr>
                <w:spacing w:val="-7"/>
                <w:sz w:val="24"/>
                <w:szCs w:val="24"/>
              </w:rPr>
              <w:t xml:space="preserve"> </w:t>
            </w:r>
            <w:r w:rsidRPr="00F06F96">
              <w:rPr>
                <w:sz w:val="24"/>
                <w:szCs w:val="24"/>
              </w:rPr>
              <w:t>и</w:t>
            </w:r>
            <w:r w:rsidRPr="00F06F96">
              <w:rPr>
                <w:spacing w:val="-6"/>
                <w:sz w:val="24"/>
                <w:szCs w:val="24"/>
              </w:rPr>
              <w:t xml:space="preserve"> </w:t>
            </w:r>
            <w:r w:rsidRPr="00F06F96">
              <w:rPr>
                <w:sz w:val="24"/>
                <w:szCs w:val="24"/>
              </w:rPr>
              <w:t>изменённымилокальными актами,</w:t>
            </w:r>
            <w:r w:rsidR="00B94644" w:rsidRPr="00F06F96">
              <w:rPr>
                <w:sz w:val="24"/>
                <w:szCs w:val="24"/>
              </w:rPr>
              <w:t xml:space="preserve"> </w:t>
            </w:r>
            <w:r w:rsidRPr="00F06F96">
              <w:rPr>
                <w:sz w:val="24"/>
                <w:szCs w:val="24"/>
              </w:rPr>
              <w:t>устанавливающими</w:t>
            </w:r>
            <w:r w:rsidRPr="00F06F96">
              <w:rPr>
                <w:spacing w:val="1"/>
                <w:sz w:val="24"/>
                <w:szCs w:val="24"/>
              </w:rPr>
              <w:t xml:space="preserve"> </w:t>
            </w:r>
            <w:r w:rsidRPr="00F06F96">
              <w:rPr>
                <w:sz w:val="24"/>
                <w:szCs w:val="24"/>
              </w:rPr>
              <w:t>требованияк различным объектам</w:t>
            </w:r>
            <w:r w:rsidRPr="00F06F96">
              <w:rPr>
                <w:spacing w:val="-52"/>
                <w:sz w:val="24"/>
                <w:szCs w:val="24"/>
              </w:rPr>
              <w:t xml:space="preserve"> </w:t>
            </w:r>
            <w:r w:rsidRPr="00F06F96">
              <w:rPr>
                <w:sz w:val="24"/>
                <w:szCs w:val="24"/>
              </w:rPr>
              <w:t>инфраструктуры</w:t>
            </w:r>
            <w:r w:rsidRPr="00F06F96">
              <w:rPr>
                <w:spacing w:val="39"/>
                <w:sz w:val="24"/>
                <w:szCs w:val="24"/>
              </w:rPr>
              <w:t xml:space="preserve"> </w:t>
            </w:r>
            <w:r w:rsidR="00293BFE" w:rsidRPr="00F06F96">
              <w:rPr>
                <w:sz w:val="24"/>
                <w:szCs w:val="24"/>
              </w:rPr>
              <w:t>МБОУ ОЦ «ВЕКТОР» ПГО</w:t>
            </w:r>
            <w:r w:rsidRPr="00F06F96">
              <w:rPr>
                <w:sz w:val="24"/>
                <w:szCs w:val="24"/>
              </w:rPr>
              <w:t xml:space="preserve"> с учетом требований к</w:t>
            </w:r>
            <w:r w:rsidRPr="00F06F96">
              <w:rPr>
                <w:spacing w:val="-52"/>
                <w:sz w:val="24"/>
                <w:szCs w:val="24"/>
              </w:rPr>
              <w:t xml:space="preserve"> </w:t>
            </w:r>
            <w:r w:rsidRPr="00F06F96">
              <w:rPr>
                <w:sz w:val="24"/>
                <w:szCs w:val="24"/>
              </w:rPr>
              <w:t>минимальной</w:t>
            </w:r>
            <w:r w:rsidRPr="00F06F96">
              <w:rPr>
                <w:spacing w:val="-2"/>
                <w:sz w:val="24"/>
                <w:szCs w:val="24"/>
              </w:rPr>
              <w:t xml:space="preserve"> </w:t>
            </w:r>
            <w:r w:rsidRPr="00F06F96">
              <w:rPr>
                <w:sz w:val="24"/>
                <w:szCs w:val="24"/>
              </w:rPr>
              <w:t>оснащенности учебной</w:t>
            </w:r>
            <w:r w:rsidRPr="00F06F96">
              <w:rPr>
                <w:spacing w:val="-3"/>
                <w:sz w:val="24"/>
                <w:szCs w:val="24"/>
              </w:rPr>
              <w:t xml:space="preserve"> </w:t>
            </w:r>
            <w:r w:rsidRPr="00F06F96">
              <w:rPr>
                <w:sz w:val="24"/>
                <w:szCs w:val="24"/>
              </w:rPr>
              <w:t>деятельности</w:t>
            </w:r>
          </w:p>
        </w:tc>
        <w:tc>
          <w:tcPr>
            <w:tcW w:w="1559" w:type="dxa"/>
          </w:tcPr>
          <w:p w:rsidR="008D5C61" w:rsidRPr="00F06F96" w:rsidRDefault="008D5C61" w:rsidP="008D5C61">
            <w:pPr>
              <w:pStyle w:val="TableParagraph"/>
              <w:ind w:left="57" w:right="57"/>
              <w:rPr>
                <w:sz w:val="24"/>
                <w:szCs w:val="24"/>
              </w:rPr>
            </w:pPr>
            <w:r w:rsidRPr="00F06F96">
              <w:rPr>
                <w:sz w:val="24"/>
                <w:szCs w:val="24"/>
              </w:rPr>
              <w:t>Август</w:t>
            </w:r>
            <w:r w:rsidRPr="00F06F96">
              <w:rPr>
                <w:spacing w:val="-4"/>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1157"/>
        </w:trPr>
        <w:tc>
          <w:tcPr>
            <w:tcW w:w="2410" w:type="dxa"/>
            <w:vMerge w:val="restart"/>
          </w:tcPr>
          <w:p w:rsidR="008D5C61" w:rsidRPr="00F06F96" w:rsidRDefault="008D5C61" w:rsidP="008D5C61">
            <w:pPr>
              <w:pStyle w:val="TableParagraph"/>
              <w:tabs>
                <w:tab w:val="left" w:pos="85"/>
              </w:tabs>
              <w:ind w:left="57" w:right="57"/>
              <w:rPr>
                <w:sz w:val="24"/>
                <w:szCs w:val="24"/>
              </w:rPr>
            </w:pPr>
            <w:r w:rsidRPr="00F06F96">
              <w:rPr>
                <w:sz w:val="24"/>
                <w:szCs w:val="24"/>
              </w:rPr>
              <w:t>II.</w:t>
            </w:r>
            <w:r w:rsidRPr="00F06F96">
              <w:rPr>
                <w:sz w:val="24"/>
                <w:szCs w:val="24"/>
              </w:rPr>
              <w:tab/>
              <w:t>Разработка</w:t>
            </w:r>
            <w:r w:rsidRPr="00F06F96">
              <w:rPr>
                <w:spacing w:val="-52"/>
                <w:sz w:val="24"/>
                <w:szCs w:val="24"/>
              </w:rPr>
              <w:t xml:space="preserve"> </w:t>
            </w:r>
            <w:r w:rsidRPr="00F06F96">
              <w:rPr>
                <w:sz w:val="24"/>
                <w:szCs w:val="24"/>
              </w:rPr>
              <w:t>основной образовательной</w:t>
            </w:r>
            <w:r w:rsidRPr="00F06F96">
              <w:rPr>
                <w:spacing w:val="1"/>
                <w:sz w:val="24"/>
                <w:szCs w:val="24"/>
              </w:rPr>
              <w:t xml:space="preserve"> </w:t>
            </w:r>
            <w:r w:rsidRPr="00F06F96">
              <w:rPr>
                <w:sz w:val="24"/>
                <w:szCs w:val="24"/>
              </w:rPr>
              <w:t xml:space="preserve">программы </w:t>
            </w:r>
            <w:r w:rsidRPr="00F06F96">
              <w:rPr>
                <w:sz w:val="24"/>
                <w:szCs w:val="24"/>
              </w:rPr>
              <w:tab/>
            </w:r>
            <w:r w:rsidRPr="00F06F96">
              <w:rPr>
                <w:spacing w:val="-1"/>
                <w:sz w:val="24"/>
                <w:szCs w:val="24"/>
              </w:rPr>
              <w:t>среднего</w:t>
            </w:r>
            <w:r w:rsidRPr="00F06F96">
              <w:rPr>
                <w:spacing w:val="-52"/>
                <w:sz w:val="24"/>
                <w:szCs w:val="24"/>
              </w:rPr>
              <w:t xml:space="preserve"> </w:t>
            </w:r>
            <w:r w:rsidRPr="00F06F96">
              <w:rPr>
                <w:sz w:val="24"/>
                <w:szCs w:val="24"/>
              </w:rPr>
              <w:t>общего</w:t>
            </w:r>
            <w:r w:rsidRPr="00F06F96">
              <w:rPr>
                <w:sz w:val="24"/>
                <w:szCs w:val="24"/>
              </w:rPr>
              <w:tab/>
            </w:r>
            <w:r w:rsidRPr="00F06F96">
              <w:rPr>
                <w:spacing w:val="-1"/>
                <w:sz w:val="24"/>
                <w:szCs w:val="24"/>
              </w:rPr>
              <w:t>образования</w:t>
            </w:r>
            <w:r w:rsidRPr="00F06F96">
              <w:rPr>
                <w:spacing w:val="-52"/>
                <w:sz w:val="24"/>
                <w:szCs w:val="24"/>
              </w:rPr>
              <w:t xml:space="preserve"> </w:t>
            </w:r>
            <w:r w:rsidR="00293BFE" w:rsidRPr="00F06F96">
              <w:rPr>
                <w:sz w:val="24"/>
                <w:szCs w:val="24"/>
              </w:rPr>
              <w:t>МБОУ ОЦ «ВЕКТОР» ПГО</w:t>
            </w:r>
            <w:r w:rsidRPr="00F06F96">
              <w:rPr>
                <w:sz w:val="24"/>
                <w:szCs w:val="24"/>
              </w:rPr>
              <w:t xml:space="preserve"> на </w:t>
            </w:r>
            <w:r w:rsidRPr="00F06F96">
              <w:rPr>
                <w:spacing w:val="-1"/>
                <w:sz w:val="24"/>
                <w:szCs w:val="24"/>
              </w:rPr>
              <w:t xml:space="preserve">2024-2026 </w:t>
            </w:r>
            <w:r w:rsidRPr="00F06F96">
              <w:rPr>
                <w:sz w:val="24"/>
                <w:szCs w:val="24"/>
              </w:rPr>
              <w:t>учебные</w:t>
            </w:r>
            <w:r w:rsidRPr="00F06F96">
              <w:rPr>
                <w:spacing w:val="-1"/>
                <w:sz w:val="24"/>
                <w:szCs w:val="24"/>
              </w:rPr>
              <w:t xml:space="preserve"> </w:t>
            </w:r>
            <w:r w:rsidRPr="00F06F96">
              <w:rPr>
                <w:sz w:val="24"/>
                <w:szCs w:val="24"/>
              </w:rPr>
              <w:t>годы</w:t>
            </w:r>
          </w:p>
        </w:tc>
        <w:tc>
          <w:tcPr>
            <w:tcW w:w="4536" w:type="dxa"/>
          </w:tcPr>
          <w:p w:rsidR="008D5C61" w:rsidRPr="00F06F96" w:rsidRDefault="008D5C61" w:rsidP="008D5C61">
            <w:pPr>
              <w:pStyle w:val="TableParagraph"/>
              <w:ind w:left="57" w:right="57"/>
              <w:rPr>
                <w:sz w:val="24"/>
                <w:szCs w:val="24"/>
              </w:rPr>
            </w:pPr>
            <w:r w:rsidRPr="00F06F96">
              <w:rPr>
                <w:sz w:val="24"/>
                <w:szCs w:val="24"/>
              </w:rPr>
              <w:t>Определение списка учебников и</w:t>
            </w:r>
            <w:r w:rsidRPr="00F06F96">
              <w:rPr>
                <w:spacing w:val="-52"/>
                <w:sz w:val="24"/>
                <w:szCs w:val="24"/>
              </w:rPr>
              <w:t xml:space="preserve"> </w:t>
            </w:r>
            <w:r w:rsidRPr="00F06F96">
              <w:rPr>
                <w:sz w:val="24"/>
                <w:szCs w:val="24"/>
              </w:rPr>
              <w:t>учебных</w:t>
            </w:r>
            <w:r w:rsidRPr="00F06F96">
              <w:rPr>
                <w:spacing w:val="-4"/>
                <w:sz w:val="24"/>
                <w:szCs w:val="24"/>
              </w:rPr>
              <w:t xml:space="preserve"> </w:t>
            </w:r>
            <w:r w:rsidRPr="00F06F96">
              <w:rPr>
                <w:sz w:val="24"/>
                <w:szCs w:val="24"/>
              </w:rPr>
              <w:t>пособий,</w:t>
            </w:r>
            <w:r w:rsidR="00D212FC" w:rsidRPr="00F06F96">
              <w:rPr>
                <w:sz w:val="24"/>
                <w:szCs w:val="24"/>
              </w:rPr>
              <w:t xml:space="preserve"> </w:t>
            </w:r>
            <w:r w:rsidRPr="00F06F96">
              <w:rPr>
                <w:sz w:val="24"/>
                <w:szCs w:val="24"/>
              </w:rPr>
              <w:t>используемых</w:t>
            </w:r>
            <w:r w:rsidRPr="00F06F96">
              <w:rPr>
                <w:spacing w:val="48"/>
                <w:sz w:val="24"/>
                <w:szCs w:val="24"/>
              </w:rPr>
              <w:t xml:space="preserve"> </w:t>
            </w:r>
            <w:r w:rsidRPr="00F06F96">
              <w:rPr>
                <w:sz w:val="24"/>
                <w:szCs w:val="24"/>
              </w:rPr>
              <w:t>в образовательном процессе в</w:t>
            </w:r>
            <w:r w:rsidRPr="00F06F96">
              <w:rPr>
                <w:spacing w:val="1"/>
                <w:sz w:val="24"/>
                <w:szCs w:val="24"/>
              </w:rPr>
              <w:t xml:space="preserve"> </w:t>
            </w:r>
            <w:r w:rsidRPr="00F06F96">
              <w:rPr>
                <w:sz w:val="24"/>
                <w:szCs w:val="24"/>
              </w:rPr>
              <w:t>соответствии с ФГОС среднего</w:t>
            </w:r>
            <w:r w:rsidRPr="00F06F96">
              <w:rPr>
                <w:spacing w:val="1"/>
                <w:sz w:val="24"/>
                <w:szCs w:val="24"/>
              </w:rPr>
              <w:t xml:space="preserve"> </w:t>
            </w:r>
            <w:r w:rsidRPr="00F06F96">
              <w:rPr>
                <w:sz w:val="24"/>
                <w:szCs w:val="24"/>
              </w:rPr>
              <w:t>общего</w:t>
            </w:r>
            <w:r w:rsidRPr="00F06F96">
              <w:rPr>
                <w:spacing w:val="-2"/>
                <w:sz w:val="24"/>
                <w:szCs w:val="24"/>
              </w:rPr>
              <w:t xml:space="preserve"> </w:t>
            </w:r>
            <w:r w:rsidRPr="00F06F96">
              <w:rPr>
                <w:sz w:val="24"/>
                <w:szCs w:val="24"/>
              </w:rPr>
              <w:t>образования  и</w:t>
            </w:r>
            <w:r w:rsidRPr="00F06F96">
              <w:rPr>
                <w:spacing w:val="-3"/>
                <w:sz w:val="24"/>
                <w:szCs w:val="24"/>
              </w:rPr>
              <w:t xml:space="preserve"> </w:t>
            </w:r>
            <w:r w:rsidRPr="00F06F96">
              <w:rPr>
                <w:sz w:val="24"/>
                <w:szCs w:val="24"/>
              </w:rPr>
              <w:t>входящих в</w:t>
            </w:r>
            <w:r w:rsidRPr="00F06F96">
              <w:rPr>
                <w:spacing w:val="48"/>
                <w:sz w:val="24"/>
                <w:szCs w:val="24"/>
              </w:rPr>
              <w:t xml:space="preserve"> </w:t>
            </w:r>
            <w:r w:rsidRPr="00F06F96">
              <w:rPr>
                <w:sz w:val="24"/>
                <w:szCs w:val="24"/>
              </w:rPr>
              <w:t>федеральный перечень</w:t>
            </w:r>
            <w:r w:rsidRPr="00F06F96">
              <w:rPr>
                <w:spacing w:val="-7"/>
                <w:sz w:val="24"/>
                <w:szCs w:val="24"/>
              </w:rPr>
              <w:t xml:space="preserve"> </w:t>
            </w:r>
            <w:r w:rsidRPr="00F06F96">
              <w:rPr>
                <w:sz w:val="24"/>
                <w:szCs w:val="24"/>
              </w:rPr>
              <w:t>учебников</w:t>
            </w:r>
          </w:p>
        </w:tc>
        <w:tc>
          <w:tcPr>
            <w:tcW w:w="1559" w:type="dxa"/>
          </w:tcPr>
          <w:p w:rsidR="008D5C61" w:rsidRPr="00F06F96" w:rsidRDefault="008D5C61" w:rsidP="008D5C61">
            <w:pPr>
              <w:pStyle w:val="TableParagraph"/>
              <w:ind w:left="57" w:right="57"/>
              <w:rPr>
                <w:sz w:val="24"/>
                <w:szCs w:val="24"/>
              </w:rPr>
            </w:pPr>
            <w:r w:rsidRPr="00F06F96">
              <w:rPr>
                <w:sz w:val="24"/>
                <w:szCs w:val="24"/>
              </w:rPr>
              <w:t>Февраль</w:t>
            </w:r>
            <w:r w:rsidRPr="00F06F96">
              <w:rPr>
                <w:spacing w:val="52"/>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r w:rsidRPr="00F06F96">
              <w:rPr>
                <w:spacing w:val="1"/>
                <w:sz w:val="24"/>
                <w:szCs w:val="24"/>
              </w:rPr>
              <w:t xml:space="preserve"> </w:t>
            </w:r>
            <w:r w:rsidRPr="00F06F96">
              <w:rPr>
                <w:sz w:val="24"/>
                <w:szCs w:val="24"/>
              </w:rPr>
              <w:t>заведующий</w:t>
            </w:r>
            <w:r w:rsidRPr="00F06F96">
              <w:rPr>
                <w:spacing w:val="-53"/>
                <w:sz w:val="24"/>
                <w:szCs w:val="24"/>
              </w:rPr>
              <w:t xml:space="preserve"> </w:t>
            </w:r>
            <w:r w:rsidRPr="00F06F96">
              <w:rPr>
                <w:sz w:val="24"/>
                <w:szCs w:val="24"/>
              </w:rPr>
              <w:t>библиотекой</w:t>
            </w:r>
          </w:p>
        </w:tc>
      </w:tr>
      <w:tr w:rsidR="008D5C61" w:rsidRPr="00F06F96" w:rsidTr="00974A11">
        <w:trPr>
          <w:trHeight w:val="481"/>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Утверждение списка учебников и</w:t>
            </w:r>
            <w:r w:rsidRPr="00F06F96">
              <w:rPr>
                <w:spacing w:val="-52"/>
                <w:sz w:val="24"/>
                <w:szCs w:val="24"/>
              </w:rPr>
              <w:t xml:space="preserve"> </w:t>
            </w:r>
            <w:r w:rsidRPr="00F06F96">
              <w:rPr>
                <w:sz w:val="24"/>
                <w:szCs w:val="24"/>
              </w:rPr>
              <w:t>учебных</w:t>
            </w:r>
            <w:r w:rsidRPr="00F06F96">
              <w:rPr>
                <w:spacing w:val="-5"/>
                <w:sz w:val="24"/>
                <w:szCs w:val="24"/>
              </w:rPr>
              <w:t xml:space="preserve"> </w:t>
            </w:r>
            <w:r w:rsidRPr="00F06F96">
              <w:rPr>
                <w:sz w:val="24"/>
                <w:szCs w:val="24"/>
              </w:rPr>
              <w:t>пособий,используемых</w:t>
            </w:r>
            <w:r w:rsidRPr="00F06F96">
              <w:rPr>
                <w:spacing w:val="-5"/>
                <w:sz w:val="24"/>
                <w:szCs w:val="24"/>
              </w:rPr>
              <w:t xml:space="preserve"> </w:t>
            </w:r>
            <w:r w:rsidRPr="00F06F96">
              <w:rPr>
                <w:sz w:val="24"/>
                <w:szCs w:val="24"/>
              </w:rPr>
              <w:t>в образовательном процессе в</w:t>
            </w:r>
            <w:r w:rsidRPr="00F06F96">
              <w:rPr>
                <w:spacing w:val="1"/>
                <w:sz w:val="24"/>
                <w:szCs w:val="24"/>
              </w:rPr>
              <w:t xml:space="preserve"> </w:t>
            </w:r>
            <w:r w:rsidRPr="00F06F96">
              <w:rPr>
                <w:sz w:val="24"/>
                <w:szCs w:val="24"/>
              </w:rPr>
              <w:t>соответствии</w:t>
            </w:r>
            <w:r w:rsidRPr="00F06F96">
              <w:rPr>
                <w:spacing w:val="-5"/>
                <w:sz w:val="24"/>
                <w:szCs w:val="24"/>
              </w:rPr>
              <w:t xml:space="preserve"> </w:t>
            </w:r>
            <w:r w:rsidRPr="00F06F96">
              <w:rPr>
                <w:sz w:val="24"/>
                <w:szCs w:val="24"/>
              </w:rPr>
              <w:t>с</w:t>
            </w:r>
            <w:r w:rsidRPr="00F06F96">
              <w:rPr>
                <w:spacing w:val="-4"/>
                <w:sz w:val="24"/>
                <w:szCs w:val="24"/>
              </w:rPr>
              <w:t xml:space="preserve"> </w:t>
            </w:r>
            <w:r w:rsidRPr="00F06F96">
              <w:rPr>
                <w:sz w:val="24"/>
                <w:szCs w:val="24"/>
              </w:rPr>
              <w:t>ФГОС</w:t>
            </w:r>
            <w:r w:rsidRPr="00F06F96">
              <w:rPr>
                <w:spacing w:val="-5"/>
                <w:sz w:val="24"/>
                <w:szCs w:val="24"/>
              </w:rPr>
              <w:t xml:space="preserve"> </w:t>
            </w:r>
            <w:r w:rsidRPr="00F06F96">
              <w:rPr>
                <w:sz w:val="24"/>
                <w:szCs w:val="24"/>
              </w:rPr>
              <w:t>среднего общего</w:t>
            </w:r>
            <w:r w:rsidRPr="00F06F96">
              <w:rPr>
                <w:spacing w:val="-3"/>
                <w:sz w:val="24"/>
                <w:szCs w:val="24"/>
              </w:rPr>
              <w:t xml:space="preserve"> </w:t>
            </w:r>
            <w:r w:rsidRPr="00F06F96">
              <w:rPr>
                <w:sz w:val="24"/>
                <w:szCs w:val="24"/>
              </w:rPr>
              <w:t>образования</w:t>
            </w:r>
          </w:p>
        </w:tc>
        <w:tc>
          <w:tcPr>
            <w:tcW w:w="1559" w:type="dxa"/>
          </w:tcPr>
          <w:p w:rsidR="008D5C61" w:rsidRPr="00F06F96" w:rsidRDefault="008D5C61" w:rsidP="008D5C61">
            <w:pPr>
              <w:pStyle w:val="TableParagraph"/>
              <w:ind w:left="57" w:right="57"/>
              <w:rPr>
                <w:sz w:val="24"/>
                <w:szCs w:val="24"/>
              </w:rPr>
            </w:pPr>
            <w:r w:rsidRPr="00F06F96">
              <w:rPr>
                <w:sz w:val="24"/>
                <w:szCs w:val="24"/>
              </w:rPr>
              <w:t>Март</w:t>
            </w:r>
            <w:r w:rsidRPr="00F06F96">
              <w:rPr>
                <w:spacing w:val="-4"/>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355"/>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Разработка</w:t>
            </w:r>
            <w:r w:rsidRPr="00F06F96">
              <w:rPr>
                <w:spacing w:val="-3"/>
                <w:sz w:val="24"/>
                <w:szCs w:val="24"/>
              </w:rPr>
              <w:t xml:space="preserve"> </w:t>
            </w:r>
            <w:r w:rsidRPr="00F06F96">
              <w:rPr>
                <w:sz w:val="24"/>
                <w:szCs w:val="24"/>
              </w:rPr>
              <w:t>учебного</w:t>
            </w:r>
            <w:r w:rsidRPr="00F06F96">
              <w:rPr>
                <w:spacing w:val="-3"/>
                <w:sz w:val="24"/>
                <w:szCs w:val="24"/>
              </w:rPr>
              <w:t xml:space="preserve"> </w:t>
            </w:r>
            <w:r w:rsidRPr="00F06F96">
              <w:rPr>
                <w:sz w:val="24"/>
                <w:szCs w:val="24"/>
              </w:rPr>
              <w:t>плана среднего</w:t>
            </w:r>
            <w:r w:rsidRPr="00F06F96">
              <w:rPr>
                <w:spacing w:val="-2"/>
                <w:sz w:val="24"/>
                <w:szCs w:val="24"/>
              </w:rPr>
              <w:t xml:space="preserve"> </w:t>
            </w:r>
            <w:r w:rsidRPr="00F06F96">
              <w:rPr>
                <w:sz w:val="24"/>
                <w:szCs w:val="24"/>
              </w:rPr>
              <w:t>общего</w:t>
            </w:r>
            <w:r w:rsidRPr="00F06F96">
              <w:rPr>
                <w:spacing w:val="-3"/>
                <w:sz w:val="24"/>
                <w:szCs w:val="24"/>
              </w:rPr>
              <w:t xml:space="preserve"> </w:t>
            </w:r>
            <w:r w:rsidRPr="00F06F96">
              <w:rPr>
                <w:sz w:val="24"/>
                <w:szCs w:val="24"/>
              </w:rPr>
              <w:t xml:space="preserve">образования </w:t>
            </w:r>
            <w:r w:rsidR="00293BFE" w:rsidRPr="00F06F96">
              <w:rPr>
                <w:sz w:val="24"/>
                <w:szCs w:val="24"/>
              </w:rPr>
              <w:t>МБОУ ОЦ «ВЕКТОР» ПГО</w:t>
            </w:r>
            <w:r w:rsidRPr="00F06F96">
              <w:rPr>
                <w:spacing w:val="25"/>
                <w:sz w:val="24"/>
                <w:szCs w:val="24"/>
              </w:rPr>
              <w:t xml:space="preserve"> </w:t>
            </w:r>
            <w:r w:rsidRPr="00F06F96">
              <w:rPr>
                <w:sz w:val="24"/>
                <w:szCs w:val="24"/>
              </w:rPr>
              <w:t>на</w:t>
            </w:r>
            <w:r w:rsidRPr="00F06F96">
              <w:rPr>
                <w:spacing w:val="24"/>
                <w:sz w:val="24"/>
                <w:szCs w:val="24"/>
              </w:rPr>
              <w:t xml:space="preserve"> </w:t>
            </w:r>
            <w:r w:rsidRPr="00F06F96">
              <w:rPr>
                <w:sz w:val="24"/>
                <w:szCs w:val="24"/>
              </w:rPr>
              <w:t>2024-2025 учебный</w:t>
            </w:r>
            <w:r w:rsidRPr="00F06F96">
              <w:rPr>
                <w:spacing w:val="-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Май</w:t>
            </w:r>
            <w:r w:rsidRPr="00F06F96">
              <w:rPr>
                <w:spacing w:val="51"/>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r>
      <w:tr w:rsidR="008D5C61" w:rsidRPr="00F06F96" w:rsidTr="00974A11">
        <w:trPr>
          <w:trHeight w:val="652"/>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Разработка плана внеурочной</w:t>
            </w:r>
            <w:r w:rsidRPr="00F06F96">
              <w:rPr>
                <w:spacing w:val="-52"/>
                <w:sz w:val="24"/>
                <w:szCs w:val="24"/>
              </w:rPr>
              <w:t xml:space="preserve"> </w:t>
            </w:r>
            <w:r w:rsidRPr="00F06F96">
              <w:rPr>
                <w:sz w:val="24"/>
                <w:szCs w:val="24"/>
              </w:rPr>
              <w:t>деятельности среднего</w:t>
            </w:r>
            <w:r w:rsidRPr="00F06F96">
              <w:rPr>
                <w:spacing w:val="1"/>
                <w:sz w:val="24"/>
                <w:szCs w:val="24"/>
              </w:rPr>
              <w:t xml:space="preserve"> </w:t>
            </w:r>
            <w:r w:rsidRPr="00F06F96">
              <w:rPr>
                <w:sz w:val="24"/>
                <w:szCs w:val="24"/>
              </w:rPr>
              <w:t>общего образования</w:t>
            </w:r>
            <w:r w:rsidRPr="00F06F96">
              <w:rPr>
                <w:spacing w:val="18"/>
                <w:sz w:val="24"/>
                <w:szCs w:val="24"/>
              </w:rPr>
              <w:t xml:space="preserve"> </w:t>
            </w:r>
            <w:r w:rsidR="00293BFE" w:rsidRPr="00F06F96">
              <w:rPr>
                <w:sz w:val="24"/>
                <w:szCs w:val="24"/>
              </w:rPr>
              <w:t>МБОУ ОЦ «ВЕКТОР» ПГО</w:t>
            </w:r>
            <w:r w:rsidRPr="00F06F96">
              <w:rPr>
                <w:spacing w:val="-3"/>
                <w:sz w:val="24"/>
                <w:szCs w:val="24"/>
              </w:rPr>
              <w:t xml:space="preserve"> </w:t>
            </w:r>
            <w:r w:rsidRPr="00F06F96">
              <w:rPr>
                <w:sz w:val="24"/>
                <w:szCs w:val="24"/>
              </w:rPr>
              <w:t>на</w:t>
            </w:r>
            <w:r w:rsidRPr="00F06F96">
              <w:rPr>
                <w:spacing w:val="-1"/>
                <w:sz w:val="24"/>
                <w:szCs w:val="24"/>
              </w:rPr>
              <w:t xml:space="preserve"> </w:t>
            </w:r>
            <w:r w:rsidRPr="00F06F96">
              <w:rPr>
                <w:sz w:val="24"/>
                <w:szCs w:val="24"/>
              </w:rPr>
              <w:t>2024-2025</w:t>
            </w:r>
            <w:r w:rsidRPr="00F06F96">
              <w:rPr>
                <w:spacing w:val="-1"/>
                <w:sz w:val="24"/>
                <w:szCs w:val="24"/>
              </w:rPr>
              <w:t xml:space="preserve"> </w:t>
            </w:r>
            <w:r w:rsidRPr="00F06F96">
              <w:rPr>
                <w:sz w:val="24"/>
                <w:szCs w:val="24"/>
              </w:rPr>
              <w:t>учебный</w:t>
            </w:r>
            <w:r w:rsidRPr="00F06F96">
              <w:rPr>
                <w:spacing w:val="-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Май</w:t>
            </w:r>
            <w:r w:rsidRPr="00F06F96">
              <w:rPr>
                <w:spacing w:val="51"/>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r>
      <w:tr w:rsidR="008D5C61" w:rsidRPr="00F06F96" w:rsidTr="00974A11">
        <w:trPr>
          <w:trHeight w:val="521"/>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293BFE">
            <w:pPr>
              <w:pStyle w:val="TableParagraph"/>
              <w:ind w:left="57" w:right="57"/>
              <w:rPr>
                <w:sz w:val="24"/>
                <w:szCs w:val="24"/>
              </w:rPr>
            </w:pPr>
            <w:r w:rsidRPr="00F06F96">
              <w:rPr>
                <w:sz w:val="24"/>
                <w:szCs w:val="24"/>
              </w:rPr>
              <w:t>Утверждение плана</w:t>
            </w:r>
            <w:r w:rsidRPr="00F06F96">
              <w:rPr>
                <w:spacing w:val="1"/>
                <w:sz w:val="24"/>
                <w:szCs w:val="24"/>
              </w:rPr>
              <w:t xml:space="preserve"> </w:t>
            </w:r>
            <w:r w:rsidRPr="00F06F96">
              <w:rPr>
                <w:spacing w:val="-1"/>
                <w:sz w:val="24"/>
                <w:szCs w:val="24"/>
              </w:rPr>
              <w:t>Внеурочной</w:t>
            </w:r>
            <w:r w:rsidRPr="00F06F96">
              <w:rPr>
                <w:spacing w:val="-7"/>
                <w:sz w:val="24"/>
                <w:szCs w:val="24"/>
              </w:rPr>
              <w:t xml:space="preserve"> </w:t>
            </w:r>
            <w:r w:rsidRPr="00F06F96">
              <w:rPr>
                <w:sz w:val="24"/>
                <w:szCs w:val="24"/>
              </w:rPr>
              <w:t>деятельности среднего</w:t>
            </w:r>
            <w:r w:rsidRPr="00F06F96">
              <w:rPr>
                <w:spacing w:val="-1"/>
                <w:sz w:val="24"/>
                <w:szCs w:val="24"/>
              </w:rPr>
              <w:t xml:space="preserve"> </w:t>
            </w:r>
            <w:r w:rsidRPr="00F06F96">
              <w:rPr>
                <w:sz w:val="24"/>
                <w:szCs w:val="24"/>
              </w:rPr>
              <w:t>общего</w:t>
            </w:r>
            <w:r w:rsidRPr="00F06F96">
              <w:rPr>
                <w:spacing w:val="-2"/>
                <w:sz w:val="24"/>
                <w:szCs w:val="24"/>
              </w:rPr>
              <w:t xml:space="preserve"> </w:t>
            </w:r>
            <w:r w:rsidRPr="00F06F96">
              <w:rPr>
                <w:sz w:val="24"/>
                <w:szCs w:val="24"/>
              </w:rPr>
              <w:t>образования</w:t>
            </w:r>
            <w:r w:rsidR="00293BFE" w:rsidRPr="00F06F96">
              <w:rPr>
                <w:sz w:val="24"/>
                <w:szCs w:val="24"/>
              </w:rPr>
              <w:t xml:space="preserve"> МБОУ ОЦ «ВЕКТОР» ПГО</w:t>
            </w:r>
            <w:r w:rsidRPr="00F06F96">
              <w:rPr>
                <w:sz w:val="24"/>
                <w:szCs w:val="24"/>
              </w:rPr>
              <w:t>»</w:t>
            </w:r>
            <w:r w:rsidRPr="00F06F96">
              <w:rPr>
                <w:spacing w:val="22"/>
                <w:sz w:val="24"/>
                <w:szCs w:val="24"/>
              </w:rPr>
              <w:t xml:space="preserve"> </w:t>
            </w:r>
            <w:r w:rsidRPr="00F06F96">
              <w:rPr>
                <w:sz w:val="24"/>
                <w:szCs w:val="24"/>
              </w:rPr>
              <w:t>на</w:t>
            </w:r>
            <w:r w:rsidRPr="00F06F96">
              <w:rPr>
                <w:spacing w:val="25"/>
                <w:sz w:val="24"/>
                <w:szCs w:val="24"/>
              </w:rPr>
              <w:t xml:space="preserve"> </w:t>
            </w:r>
            <w:r w:rsidRPr="00F06F96">
              <w:rPr>
                <w:sz w:val="24"/>
                <w:szCs w:val="24"/>
              </w:rPr>
              <w:t>2024-2025</w:t>
            </w:r>
            <w:r w:rsidRPr="00F06F96">
              <w:rPr>
                <w:spacing w:val="-5"/>
                <w:sz w:val="24"/>
                <w:szCs w:val="24"/>
              </w:rPr>
              <w:t xml:space="preserve"> </w:t>
            </w:r>
            <w:r w:rsidRPr="00F06F96">
              <w:rPr>
                <w:sz w:val="24"/>
                <w:szCs w:val="24"/>
              </w:rPr>
              <w:t>учебный</w:t>
            </w:r>
            <w:r w:rsidRPr="00F06F96">
              <w:rPr>
                <w:spacing w:val="-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Июль</w:t>
            </w:r>
            <w:r w:rsidRPr="00F06F96">
              <w:rPr>
                <w:spacing w:val="-1"/>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827"/>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pacing w:val="-1"/>
                <w:sz w:val="24"/>
                <w:szCs w:val="24"/>
              </w:rPr>
              <w:t xml:space="preserve">Разработка </w:t>
            </w:r>
            <w:r w:rsidRPr="00F06F96">
              <w:rPr>
                <w:sz w:val="24"/>
                <w:szCs w:val="24"/>
              </w:rPr>
              <w:t xml:space="preserve">календарного учебного </w:t>
            </w:r>
            <w:r w:rsidRPr="00F06F96">
              <w:rPr>
                <w:spacing w:val="-52"/>
                <w:sz w:val="24"/>
                <w:szCs w:val="24"/>
              </w:rPr>
              <w:t xml:space="preserve"> </w:t>
            </w:r>
            <w:r w:rsidRPr="00F06F96">
              <w:rPr>
                <w:sz w:val="24"/>
                <w:szCs w:val="24"/>
              </w:rPr>
              <w:t>графика</w:t>
            </w:r>
            <w:r w:rsidRPr="00F06F96">
              <w:rPr>
                <w:spacing w:val="23"/>
                <w:sz w:val="24"/>
                <w:szCs w:val="24"/>
              </w:rPr>
              <w:t xml:space="preserve"> </w:t>
            </w:r>
            <w:r w:rsidR="00293BFE" w:rsidRPr="00F06F96">
              <w:rPr>
                <w:sz w:val="24"/>
                <w:szCs w:val="24"/>
              </w:rPr>
              <w:t>МБОУ ОЦ «ВЕКТОР» ПГО</w:t>
            </w:r>
            <w:r w:rsidRPr="00F06F96">
              <w:rPr>
                <w:spacing w:val="-1"/>
                <w:sz w:val="24"/>
                <w:szCs w:val="24"/>
              </w:rPr>
              <w:t xml:space="preserve"> </w:t>
            </w:r>
            <w:r w:rsidRPr="00F06F96">
              <w:rPr>
                <w:sz w:val="24"/>
                <w:szCs w:val="24"/>
              </w:rPr>
              <w:t>на 2024-2025</w:t>
            </w:r>
            <w:r w:rsidRPr="00F06F96">
              <w:rPr>
                <w:spacing w:val="-2"/>
                <w:sz w:val="24"/>
                <w:szCs w:val="24"/>
              </w:rPr>
              <w:t xml:space="preserve"> </w:t>
            </w:r>
            <w:r w:rsidRPr="00F06F96">
              <w:rPr>
                <w:sz w:val="24"/>
                <w:szCs w:val="24"/>
              </w:rPr>
              <w:t>учебный</w:t>
            </w:r>
            <w:r w:rsidRPr="00F06F96">
              <w:rPr>
                <w:spacing w:val="-3"/>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Июль</w:t>
            </w:r>
            <w:r w:rsidRPr="00F06F96">
              <w:rPr>
                <w:spacing w:val="-2"/>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r>
      <w:tr w:rsidR="008D5C61" w:rsidRPr="00F06F96" w:rsidTr="00974A11">
        <w:trPr>
          <w:trHeight w:val="403"/>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Утверждение календарного</w:t>
            </w:r>
            <w:r w:rsidRPr="00F06F96">
              <w:rPr>
                <w:spacing w:val="1"/>
                <w:sz w:val="24"/>
                <w:szCs w:val="24"/>
              </w:rPr>
              <w:t xml:space="preserve"> </w:t>
            </w:r>
            <w:r w:rsidRPr="00F06F96">
              <w:rPr>
                <w:sz w:val="24"/>
                <w:szCs w:val="24"/>
              </w:rPr>
              <w:t>учебного</w:t>
            </w:r>
            <w:r w:rsidRPr="00F06F96">
              <w:rPr>
                <w:spacing w:val="22"/>
                <w:sz w:val="24"/>
                <w:szCs w:val="24"/>
              </w:rPr>
              <w:t xml:space="preserve"> </w:t>
            </w:r>
            <w:r w:rsidRPr="00F06F96">
              <w:rPr>
                <w:sz w:val="24"/>
                <w:szCs w:val="24"/>
              </w:rPr>
              <w:t>графика</w:t>
            </w:r>
            <w:r w:rsidRPr="00F06F96">
              <w:rPr>
                <w:spacing w:val="21"/>
                <w:sz w:val="24"/>
                <w:szCs w:val="24"/>
              </w:rPr>
              <w:t xml:space="preserve"> </w:t>
            </w:r>
            <w:r w:rsidR="00293BFE" w:rsidRPr="00F06F96">
              <w:rPr>
                <w:sz w:val="24"/>
                <w:szCs w:val="24"/>
              </w:rPr>
              <w:t>МБОУ ОЦ «ВЕКТОР» ПГО</w:t>
            </w:r>
            <w:r w:rsidRPr="00F06F96">
              <w:rPr>
                <w:sz w:val="24"/>
                <w:szCs w:val="24"/>
              </w:rPr>
              <w:t xml:space="preserve"> на 2024-2025 учебный</w:t>
            </w:r>
            <w:r w:rsidRPr="00F06F96">
              <w:rPr>
                <w:spacing w:val="-5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Июль</w:t>
            </w:r>
            <w:r w:rsidRPr="00F06F96">
              <w:rPr>
                <w:spacing w:val="-2"/>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416"/>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Разработка рабочих программ</w:t>
            </w:r>
            <w:r w:rsidRPr="00F06F96">
              <w:rPr>
                <w:spacing w:val="1"/>
                <w:sz w:val="24"/>
                <w:szCs w:val="24"/>
              </w:rPr>
              <w:t xml:space="preserve"> </w:t>
            </w:r>
            <w:r w:rsidRPr="00F06F96">
              <w:rPr>
                <w:sz w:val="24"/>
                <w:szCs w:val="24"/>
              </w:rPr>
              <w:t>учебных предметов, курсов, курсов внеурочной деятельности</w:t>
            </w:r>
            <w:r w:rsidRPr="00F06F96">
              <w:rPr>
                <w:spacing w:val="-7"/>
                <w:sz w:val="24"/>
                <w:szCs w:val="24"/>
              </w:rPr>
              <w:t xml:space="preserve"> </w:t>
            </w:r>
            <w:r w:rsidRPr="00F06F96">
              <w:rPr>
                <w:sz w:val="24"/>
                <w:szCs w:val="24"/>
              </w:rPr>
              <w:t>на</w:t>
            </w:r>
            <w:r w:rsidRPr="00F06F96">
              <w:rPr>
                <w:spacing w:val="-2"/>
                <w:sz w:val="24"/>
                <w:szCs w:val="24"/>
              </w:rPr>
              <w:t xml:space="preserve"> </w:t>
            </w:r>
            <w:r w:rsidRPr="00F06F96">
              <w:rPr>
                <w:sz w:val="24"/>
                <w:szCs w:val="24"/>
              </w:rPr>
              <w:t>2024- 2025</w:t>
            </w:r>
            <w:r w:rsidRPr="00F06F96">
              <w:rPr>
                <w:spacing w:val="-1"/>
                <w:sz w:val="24"/>
                <w:szCs w:val="24"/>
              </w:rPr>
              <w:t xml:space="preserve"> </w:t>
            </w:r>
            <w:r w:rsidRPr="00F06F96">
              <w:rPr>
                <w:sz w:val="24"/>
                <w:szCs w:val="24"/>
              </w:rPr>
              <w:t>учебный</w:t>
            </w:r>
            <w:r w:rsidRPr="00F06F96">
              <w:rPr>
                <w:spacing w:val="-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Июль</w:t>
            </w:r>
            <w:r w:rsidRPr="00F06F96">
              <w:rPr>
                <w:spacing w:val="-6"/>
                <w:sz w:val="24"/>
                <w:szCs w:val="24"/>
              </w:rPr>
              <w:t xml:space="preserve"> </w:t>
            </w:r>
            <w:r w:rsidRPr="00F06F96">
              <w:rPr>
                <w:sz w:val="24"/>
                <w:szCs w:val="24"/>
              </w:rPr>
              <w:t>-август2024г.</w:t>
            </w:r>
          </w:p>
        </w:tc>
        <w:tc>
          <w:tcPr>
            <w:tcW w:w="1843" w:type="dxa"/>
          </w:tcPr>
          <w:p w:rsidR="008D5C61" w:rsidRPr="00F06F96" w:rsidRDefault="008D5C61" w:rsidP="008D5C61">
            <w:pPr>
              <w:pStyle w:val="TableParagraph"/>
              <w:ind w:left="57" w:right="57"/>
              <w:rPr>
                <w:sz w:val="24"/>
                <w:szCs w:val="24"/>
              </w:rPr>
            </w:pPr>
            <w:r w:rsidRPr="00F06F96">
              <w:rPr>
                <w:sz w:val="24"/>
                <w:szCs w:val="24"/>
              </w:rPr>
              <w:t>Педагогические</w:t>
            </w:r>
            <w:r w:rsidRPr="00F06F96">
              <w:rPr>
                <w:spacing w:val="-52"/>
                <w:sz w:val="24"/>
                <w:szCs w:val="24"/>
              </w:rPr>
              <w:t xml:space="preserve"> </w:t>
            </w:r>
            <w:r w:rsidRPr="00F06F96">
              <w:rPr>
                <w:spacing w:val="-1"/>
                <w:sz w:val="24"/>
                <w:szCs w:val="24"/>
              </w:rPr>
              <w:t>работники</w:t>
            </w:r>
            <w:r w:rsidRPr="00F06F96">
              <w:rPr>
                <w:spacing w:val="-15"/>
                <w:sz w:val="24"/>
                <w:szCs w:val="24"/>
              </w:rPr>
              <w:t xml:space="preserve"> </w:t>
            </w:r>
            <w:r w:rsidRPr="00F06F96">
              <w:rPr>
                <w:spacing w:val="-1"/>
                <w:sz w:val="24"/>
                <w:szCs w:val="24"/>
              </w:rPr>
              <w:t>школы</w:t>
            </w:r>
          </w:p>
        </w:tc>
      </w:tr>
      <w:tr w:rsidR="008D5C61" w:rsidRPr="00F06F96" w:rsidTr="00974A11">
        <w:trPr>
          <w:trHeight w:val="569"/>
        </w:trPr>
        <w:tc>
          <w:tcPr>
            <w:tcW w:w="2410" w:type="dxa"/>
            <w:vMerge/>
          </w:tcPr>
          <w:p w:rsidR="008D5C61" w:rsidRPr="00F06F96" w:rsidRDefault="008D5C61" w:rsidP="008D5C61">
            <w:pPr>
              <w:pStyle w:val="TableParagraph"/>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Утверждение рабочих программ</w:t>
            </w:r>
            <w:r w:rsidRPr="00F06F96">
              <w:rPr>
                <w:spacing w:val="1"/>
                <w:sz w:val="24"/>
                <w:szCs w:val="24"/>
              </w:rPr>
              <w:t xml:space="preserve"> </w:t>
            </w:r>
            <w:r w:rsidRPr="00F06F96">
              <w:rPr>
                <w:sz w:val="24"/>
                <w:szCs w:val="24"/>
              </w:rPr>
              <w:t>учебных</w:t>
            </w:r>
            <w:r w:rsidRPr="00F06F96">
              <w:rPr>
                <w:spacing w:val="-5"/>
                <w:sz w:val="24"/>
                <w:szCs w:val="24"/>
              </w:rPr>
              <w:t xml:space="preserve"> </w:t>
            </w:r>
            <w:r w:rsidRPr="00F06F96">
              <w:rPr>
                <w:sz w:val="24"/>
                <w:szCs w:val="24"/>
              </w:rPr>
              <w:t>предметов,</w:t>
            </w:r>
            <w:r w:rsidRPr="00F06F96">
              <w:rPr>
                <w:spacing w:val="-4"/>
                <w:sz w:val="24"/>
                <w:szCs w:val="24"/>
              </w:rPr>
              <w:t xml:space="preserve"> </w:t>
            </w:r>
            <w:r w:rsidRPr="00F06F96">
              <w:rPr>
                <w:sz w:val="24"/>
                <w:szCs w:val="24"/>
              </w:rPr>
              <w:t>курсов,</w:t>
            </w:r>
            <w:r w:rsidRPr="00F06F96">
              <w:rPr>
                <w:spacing w:val="-4"/>
                <w:sz w:val="24"/>
                <w:szCs w:val="24"/>
              </w:rPr>
              <w:t xml:space="preserve"> </w:t>
            </w:r>
            <w:r w:rsidRPr="00F06F96">
              <w:rPr>
                <w:sz w:val="24"/>
                <w:szCs w:val="24"/>
              </w:rPr>
              <w:t>курсов внеурочной деятельности на 2024-2025</w:t>
            </w:r>
            <w:r w:rsidRPr="00F06F96">
              <w:rPr>
                <w:spacing w:val="-52"/>
                <w:sz w:val="24"/>
                <w:szCs w:val="24"/>
              </w:rPr>
              <w:t xml:space="preserve"> </w:t>
            </w:r>
            <w:r w:rsidRPr="00F06F96">
              <w:rPr>
                <w:sz w:val="24"/>
                <w:szCs w:val="24"/>
              </w:rPr>
              <w:t>учебный</w:t>
            </w:r>
            <w:r w:rsidRPr="00F06F96">
              <w:rPr>
                <w:spacing w:val="-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Август</w:t>
            </w:r>
            <w:r w:rsidRPr="00F06F96">
              <w:rPr>
                <w:spacing w:val="-4"/>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582"/>
        </w:trPr>
        <w:tc>
          <w:tcPr>
            <w:tcW w:w="2410" w:type="dxa"/>
            <w:vMerge/>
          </w:tcPr>
          <w:p w:rsidR="008D5C61" w:rsidRPr="00F06F96" w:rsidRDefault="008D5C61" w:rsidP="008D5C61">
            <w:pPr>
              <w:pStyle w:val="TableParagraph"/>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Разработка основной</w:t>
            </w:r>
            <w:r w:rsidRPr="00F06F96">
              <w:rPr>
                <w:spacing w:val="1"/>
                <w:sz w:val="24"/>
                <w:szCs w:val="24"/>
              </w:rPr>
              <w:t xml:space="preserve"> </w:t>
            </w:r>
            <w:r w:rsidRPr="00F06F96">
              <w:rPr>
                <w:sz w:val="24"/>
                <w:szCs w:val="24"/>
              </w:rPr>
              <w:t>образовательной</w:t>
            </w:r>
            <w:r w:rsidRPr="00F06F96">
              <w:rPr>
                <w:spacing w:val="-6"/>
                <w:sz w:val="24"/>
                <w:szCs w:val="24"/>
              </w:rPr>
              <w:t xml:space="preserve"> </w:t>
            </w:r>
            <w:r w:rsidRPr="00F06F96">
              <w:rPr>
                <w:sz w:val="24"/>
                <w:szCs w:val="24"/>
              </w:rPr>
              <w:t>программы среднего</w:t>
            </w:r>
            <w:r w:rsidRPr="00F06F96">
              <w:rPr>
                <w:spacing w:val="-2"/>
                <w:sz w:val="24"/>
                <w:szCs w:val="24"/>
              </w:rPr>
              <w:t xml:space="preserve"> </w:t>
            </w:r>
            <w:r w:rsidRPr="00F06F96">
              <w:rPr>
                <w:sz w:val="24"/>
                <w:szCs w:val="24"/>
              </w:rPr>
              <w:t>общего</w:t>
            </w:r>
            <w:r w:rsidRPr="00F06F96">
              <w:rPr>
                <w:spacing w:val="-3"/>
                <w:sz w:val="24"/>
                <w:szCs w:val="24"/>
              </w:rPr>
              <w:t xml:space="preserve"> </w:t>
            </w:r>
            <w:r w:rsidRPr="00F06F96">
              <w:rPr>
                <w:sz w:val="24"/>
                <w:szCs w:val="24"/>
              </w:rPr>
              <w:t xml:space="preserve">образования </w:t>
            </w:r>
            <w:r w:rsidR="00293BFE" w:rsidRPr="00F06F96">
              <w:rPr>
                <w:sz w:val="24"/>
                <w:szCs w:val="24"/>
              </w:rPr>
              <w:t>МБОУ ОЦ «ВЕКТОР» ПГО</w:t>
            </w:r>
            <w:r w:rsidRPr="00F06F96">
              <w:rPr>
                <w:spacing w:val="32"/>
                <w:sz w:val="24"/>
                <w:szCs w:val="24"/>
              </w:rPr>
              <w:t xml:space="preserve"> </w:t>
            </w:r>
            <w:r w:rsidRPr="00F06F96">
              <w:rPr>
                <w:sz w:val="24"/>
                <w:szCs w:val="24"/>
              </w:rPr>
              <w:t>на</w:t>
            </w:r>
            <w:r w:rsidRPr="00F06F96">
              <w:rPr>
                <w:spacing w:val="34"/>
                <w:sz w:val="24"/>
                <w:szCs w:val="24"/>
              </w:rPr>
              <w:t xml:space="preserve"> </w:t>
            </w:r>
            <w:r w:rsidRPr="00F06F96">
              <w:rPr>
                <w:sz w:val="24"/>
                <w:szCs w:val="24"/>
              </w:rPr>
              <w:t>2024-2025 учебный</w:t>
            </w:r>
            <w:r w:rsidRPr="00F06F96">
              <w:rPr>
                <w:spacing w:val="-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Июнь-Июль</w:t>
            </w:r>
            <w:r w:rsidRPr="00F06F96">
              <w:rPr>
                <w:spacing w:val="-3"/>
                <w:sz w:val="24"/>
                <w:szCs w:val="24"/>
              </w:rPr>
              <w:t xml:space="preserve"> </w:t>
            </w:r>
            <w:r w:rsidRPr="00F06F96">
              <w:rPr>
                <w:sz w:val="24"/>
                <w:szCs w:val="24"/>
              </w:rPr>
              <w:t>2024г.</w:t>
            </w:r>
          </w:p>
        </w:tc>
        <w:tc>
          <w:tcPr>
            <w:tcW w:w="1843" w:type="dxa"/>
          </w:tcPr>
          <w:p w:rsidR="008D5C61" w:rsidRPr="00F06F96" w:rsidRDefault="008D5C61" w:rsidP="008D5C61">
            <w:pPr>
              <w:pStyle w:val="TableParagraph"/>
              <w:tabs>
                <w:tab w:val="left" w:pos="2351"/>
              </w:tabs>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r>
      <w:tr w:rsidR="008D5C61" w:rsidRPr="00F06F96" w:rsidTr="00974A11">
        <w:trPr>
          <w:trHeight w:val="470"/>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Утверждение основной</w:t>
            </w:r>
            <w:r w:rsidRPr="00F06F96">
              <w:rPr>
                <w:spacing w:val="1"/>
                <w:sz w:val="24"/>
                <w:szCs w:val="24"/>
              </w:rPr>
              <w:t xml:space="preserve"> </w:t>
            </w:r>
            <w:r w:rsidRPr="00F06F96">
              <w:rPr>
                <w:sz w:val="24"/>
                <w:szCs w:val="24"/>
              </w:rPr>
              <w:t>образовательной</w:t>
            </w:r>
            <w:r w:rsidRPr="00F06F96">
              <w:rPr>
                <w:spacing w:val="-6"/>
                <w:sz w:val="24"/>
                <w:szCs w:val="24"/>
              </w:rPr>
              <w:t xml:space="preserve"> </w:t>
            </w:r>
            <w:r w:rsidRPr="00F06F96">
              <w:rPr>
                <w:sz w:val="24"/>
                <w:szCs w:val="24"/>
              </w:rPr>
              <w:t>программы среднего</w:t>
            </w:r>
            <w:r w:rsidRPr="00F06F96">
              <w:rPr>
                <w:spacing w:val="-2"/>
                <w:sz w:val="24"/>
                <w:szCs w:val="24"/>
              </w:rPr>
              <w:t xml:space="preserve"> </w:t>
            </w:r>
            <w:r w:rsidRPr="00F06F96">
              <w:rPr>
                <w:sz w:val="24"/>
                <w:szCs w:val="24"/>
              </w:rPr>
              <w:t>общего</w:t>
            </w:r>
            <w:r w:rsidRPr="00F06F96">
              <w:rPr>
                <w:spacing w:val="-3"/>
                <w:sz w:val="24"/>
                <w:szCs w:val="24"/>
              </w:rPr>
              <w:t xml:space="preserve"> </w:t>
            </w:r>
            <w:r w:rsidRPr="00F06F96">
              <w:rPr>
                <w:sz w:val="24"/>
                <w:szCs w:val="24"/>
              </w:rPr>
              <w:t>образования</w:t>
            </w:r>
            <w:r w:rsidR="00293BFE" w:rsidRPr="00F06F96">
              <w:rPr>
                <w:sz w:val="24"/>
                <w:szCs w:val="24"/>
              </w:rPr>
              <w:t>МБОУ ОЦ «ВЕКТОР» ПГО</w:t>
            </w:r>
            <w:r w:rsidRPr="00F06F96">
              <w:rPr>
                <w:spacing w:val="11"/>
                <w:sz w:val="24"/>
                <w:szCs w:val="24"/>
              </w:rPr>
              <w:t xml:space="preserve"> </w:t>
            </w:r>
            <w:r w:rsidRPr="00F06F96">
              <w:rPr>
                <w:sz w:val="24"/>
                <w:szCs w:val="24"/>
              </w:rPr>
              <w:t>на</w:t>
            </w:r>
            <w:r w:rsidRPr="00F06F96">
              <w:rPr>
                <w:spacing w:val="12"/>
                <w:sz w:val="24"/>
                <w:szCs w:val="24"/>
              </w:rPr>
              <w:t xml:space="preserve"> </w:t>
            </w:r>
            <w:r w:rsidRPr="00F06F96">
              <w:rPr>
                <w:sz w:val="24"/>
                <w:szCs w:val="24"/>
              </w:rPr>
              <w:t>2024-2026 учебные</w:t>
            </w:r>
            <w:r w:rsidRPr="00F06F96">
              <w:rPr>
                <w:spacing w:val="-4"/>
                <w:sz w:val="24"/>
                <w:szCs w:val="24"/>
              </w:rPr>
              <w:t xml:space="preserve"> </w:t>
            </w:r>
            <w:r w:rsidRPr="00F06F96">
              <w:rPr>
                <w:sz w:val="24"/>
                <w:szCs w:val="24"/>
              </w:rPr>
              <w:t>года</w:t>
            </w:r>
          </w:p>
        </w:tc>
        <w:tc>
          <w:tcPr>
            <w:tcW w:w="1559" w:type="dxa"/>
          </w:tcPr>
          <w:p w:rsidR="008D5C61" w:rsidRPr="00F06F96" w:rsidRDefault="008D5C61" w:rsidP="008D5C61">
            <w:pPr>
              <w:pStyle w:val="TableParagraph"/>
              <w:ind w:left="57" w:right="57"/>
              <w:rPr>
                <w:sz w:val="24"/>
                <w:szCs w:val="24"/>
              </w:rPr>
            </w:pPr>
            <w:r w:rsidRPr="00F06F96">
              <w:rPr>
                <w:sz w:val="24"/>
                <w:szCs w:val="24"/>
              </w:rPr>
              <w:t>Июнь</w:t>
            </w:r>
            <w:r w:rsidRPr="00F06F96">
              <w:rPr>
                <w:spacing w:val="-1"/>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971A01" w:rsidRPr="00F06F96" w:rsidTr="00974A11">
        <w:trPr>
          <w:trHeight w:val="487"/>
        </w:trPr>
        <w:tc>
          <w:tcPr>
            <w:tcW w:w="2410" w:type="dxa"/>
            <w:vMerge w:val="restart"/>
          </w:tcPr>
          <w:p w:rsidR="00971A01" w:rsidRPr="00F06F96" w:rsidRDefault="00E44CEC" w:rsidP="008D5C61">
            <w:pPr>
              <w:pStyle w:val="TableParagraph"/>
              <w:tabs>
                <w:tab w:val="left" w:pos="85"/>
              </w:tabs>
              <w:ind w:left="57" w:right="57"/>
              <w:rPr>
                <w:sz w:val="24"/>
                <w:szCs w:val="24"/>
              </w:rPr>
            </w:pPr>
            <w:r w:rsidRPr="00F06F96">
              <w:rPr>
                <w:sz w:val="24"/>
                <w:szCs w:val="24"/>
              </w:rPr>
              <w:lastRenderedPageBreak/>
              <w:t>III.</w:t>
            </w:r>
            <w:r w:rsidRPr="00F06F96">
              <w:rPr>
                <w:sz w:val="24"/>
                <w:szCs w:val="24"/>
              </w:rPr>
              <w:tab/>
            </w:r>
            <w:r w:rsidRPr="00F06F96">
              <w:rPr>
                <w:spacing w:val="-1"/>
                <w:sz w:val="24"/>
                <w:szCs w:val="24"/>
              </w:rPr>
              <w:t>Финансово-</w:t>
            </w:r>
            <w:r w:rsidRPr="00F06F96">
              <w:rPr>
                <w:spacing w:val="-52"/>
                <w:sz w:val="24"/>
                <w:szCs w:val="24"/>
              </w:rPr>
              <w:t xml:space="preserve"> </w:t>
            </w:r>
            <w:r w:rsidRPr="00F06F96">
              <w:rPr>
                <w:sz w:val="24"/>
                <w:szCs w:val="24"/>
              </w:rPr>
              <w:t>экономическое</w:t>
            </w:r>
          </w:p>
          <w:p w:rsidR="00971A01" w:rsidRPr="00F06F96" w:rsidRDefault="00E44CEC" w:rsidP="008D5C61">
            <w:pPr>
              <w:pStyle w:val="TableParagraph"/>
              <w:ind w:left="57" w:right="57"/>
              <w:rPr>
                <w:sz w:val="24"/>
                <w:szCs w:val="24"/>
              </w:rPr>
            </w:pPr>
            <w:r w:rsidRPr="00F06F96">
              <w:rPr>
                <w:sz w:val="24"/>
                <w:szCs w:val="24"/>
              </w:rPr>
              <w:t>обеспечение</w:t>
            </w:r>
          </w:p>
          <w:p w:rsidR="00971A01" w:rsidRPr="00F06F96" w:rsidRDefault="00E44CEC" w:rsidP="00845613">
            <w:pPr>
              <w:pStyle w:val="TableParagraph"/>
              <w:ind w:left="57" w:right="57"/>
              <w:rPr>
                <w:sz w:val="24"/>
                <w:szCs w:val="24"/>
              </w:rPr>
            </w:pPr>
            <w:r w:rsidRPr="00F06F96">
              <w:rPr>
                <w:sz w:val="24"/>
                <w:szCs w:val="24"/>
              </w:rPr>
              <w:t>реализации</w:t>
            </w:r>
            <w:r w:rsidRPr="00F06F96">
              <w:rPr>
                <w:spacing w:val="1"/>
                <w:sz w:val="24"/>
                <w:szCs w:val="24"/>
              </w:rPr>
              <w:t xml:space="preserve"> </w:t>
            </w:r>
            <w:r w:rsidRPr="00F06F96">
              <w:rPr>
                <w:sz w:val="24"/>
                <w:szCs w:val="24"/>
              </w:rPr>
              <w:t>ОП</w:t>
            </w:r>
            <w:r w:rsidRPr="00F06F96">
              <w:rPr>
                <w:spacing w:val="1"/>
                <w:sz w:val="24"/>
                <w:szCs w:val="24"/>
              </w:rPr>
              <w:t xml:space="preserve"> </w:t>
            </w:r>
            <w:r w:rsidRPr="00F06F96">
              <w:rPr>
                <w:sz w:val="24"/>
                <w:szCs w:val="24"/>
              </w:rPr>
              <w:t>СОО</w:t>
            </w:r>
            <w:r w:rsidRPr="00F06F96">
              <w:rPr>
                <w:spacing w:val="1"/>
                <w:sz w:val="24"/>
                <w:szCs w:val="24"/>
              </w:rPr>
              <w:t xml:space="preserve"> </w:t>
            </w:r>
            <w:r w:rsidR="00293BFE" w:rsidRPr="00F06F96">
              <w:rPr>
                <w:sz w:val="24"/>
                <w:szCs w:val="24"/>
              </w:rPr>
              <w:t>МБОУ ОЦ «ВЕКТОР» ПГО</w:t>
            </w:r>
            <w:r w:rsidRPr="00F06F96">
              <w:rPr>
                <w:spacing w:val="36"/>
                <w:sz w:val="24"/>
                <w:szCs w:val="24"/>
              </w:rPr>
              <w:t xml:space="preserve"> </w:t>
            </w:r>
            <w:r w:rsidRPr="00F06F96">
              <w:rPr>
                <w:sz w:val="24"/>
                <w:szCs w:val="24"/>
              </w:rPr>
              <w:t>на</w:t>
            </w:r>
            <w:r w:rsidRPr="00F06F96">
              <w:rPr>
                <w:spacing w:val="35"/>
                <w:sz w:val="24"/>
                <w:szCs w:val="24"/>
              </w:rPr>
              <w:t xml:space="preserve"> </w:t>
            </w:r>
            <w:r w:rsidRPr="00F06F96">
              <w:rPr>
                <w:sz w:val="24"/>
                <w:szCs w:val="24"/>
              </w:rPr>
              <w:t>2024-2026</w:t>
            </w:r>
            <w:r w:rsidR="00845613" w:rsidRPr="00F06F96">
              <w:rPr>
                <w:sz w:val="24"/>
                <w:szCs w:val="24"/>
              </w:rPr>
              <w:t xml:space="preserve"> </w:t>
            </w:r>
            <w:r w:rsidRPr="00F06F96">
              <w:rPr>
                <w:sz w:val="24"/>
                <w:szCs w:val="24"/>
              </w:rPr>
              <w:t>у</w:t>
            </w:r>
            <w:r w:rsidR="00845613" w:rsidRPr="00F06F96">
              <w:rPr>
                <w:sz w:val="24"/>
                <w:szCs w:val="24"/>
              </w:rPr>
              <w:t>.г.</w:t>
            </w:r>
          </w:p>
        </w:tc>
        <w:tc>
          <w:tcPr>
            <w:tcW w:w="4536" w:type="dxa"/>
          </w:tcPr>
          <w:p w:rsidR="00971A01" w:rsidRPr="00F06F96" w:rsidRDefault="00E44CEC" w:rsidP="008D5C61">
            <w:pPr>
              <w:pStyle w:val="TableParagraph"/>
              <w:ind w:left="57" w:right="57"/>
              <w:rPr>
                <w:sz w:val="24"/>
                <w:szCs w:val="24"/>
              </w:rPr>
            </w:pPr>
            <w:r w:rsidRPr="00F06F96">
              <w:rPr>
                <w:sz w:val="24"/>
                <w:szCs w:val="24"/>
              </w:rPr>
              <w:t>Определение объема расходов,</w:t>
            </w:r>
            <w:r w:rsidRPr="00F06F96">
              <w:rPr>
                <w:spacing w:val="-52"/>
                <w:sz w:val="24"/>
                <w:szCs w:val="24"/>
              </w:rPr>
              <w:t xml:space="preserve"> </w:t>
            </w:r>
            <w:r w:rsidRPr="00F06F96">
              <w:rPr>
                <w:sz w:val="24"/>
                <w:szCs w:val="24"/>
              </w:rPr>
              <w:t>необходимых для реализацииОП</w:t>
            </w:r>
            <w:r w:rsidRPr="00F06F96">
              <w:rPr>
                <w:spacing w:val="-52"/>
                <w:sz w:val="24"/>
                <w:szCs w:val="24"/>
              </w:rPr>
              <w:t xml:space="preserve"> </w:t>
            </w:r>
            <w:r w:rsidRPr="00F06F96">
              <w:rPr>
                <w:sz w:val="24"/>
                <w:szCs w:val="24"/>
              </w:rPr>
              <w:t>СОО</w:t>
            </w:r>
            <w:r w:rsidRPr="00F06F96">
              <w:rPr>
                <w:spacing w:val="5"/>
                <w:sz w:val="24"/>
                <w:szCs w:val="24"/>
              </w:rPr>
              <w:t xml:space="preserve"> </w:t>
            </w:r>
            <w:r w:rsidR="00293BFE" w:rsidRPr="00F06F96">
              <w:rPr>
                <w:sz w:val="24"/>
                <w:szCs w:val="24"/>
              </w:rPr>
              <w:t>МБОУ ОЦ «ВЕКТОР» ПГО</w:t>
            </w:r>
            <w:r w:rsidRPr="00F06F96">
              <w:rPr>
                <w:spacing w:val="6"/>
                <w:sz w:val="24"/>
                <w:szCs w:val="24"/>
              </w:rPr>
              <w:t xml:space="preserve"> </w:t>
            </w:r>
            <w:r w:rsidRPr="00F06F96">
              <w:rPr>
                <w:sz w:val="24"/>
                <w:szCs w:val="24"/>
              </w:rPr>
              <w:t>и</w:t>
            </w:r>
            <w:r w:rsidR="00A25E28" w:rsidRPr="00F06F96">
              <w:rPr>
                <w:sz w:val="24"/>
                <w:szCs w:val="24"/>
              </w:rPr>
              <w:t xml:space="preserve"> </w:t>
            </w:r>
            <w:r w:rsidRPr="00F06F96">
              <w:rPr>
                <w:sz w:val="24"/>
                <w:szCs w:val="24"/>
              </w:rPr>
              <w:t>достижения</w:t>
            </w:r>
            <w:r w:rsidRPr="00F06F96">
              <w:rPr>
                <w:spacing w:val="-8"/>
                <w:sz w:val="24"/>
                <w:szCs w:val="24"/>
              </w:rPr>
              <w:t xml:space="preserve"> </w:t>
            </w:r>
            <w:r w:rsidRPr="00F06F96">
              <w:rPr>
                <w:sz w:val="24"/>
                <w:szCs w:val="24"/>
              </w:rPr>
              <w:t>планируемых</w:t>
            </w:r>
            <w:r w:rsidR="008D5C61" w:rsidRPr="00F06F96">
              <w:rPr>
                <w:sz w:val="24"/>
                <w:szCs w:val="24"/>
              </w:rPr>
              <w:t xml:space="preserve"> </w:t>
            </w:r>
            <w:r w:rsidRPr="00F06F96">
              <w:rPr>
                <w:sz w:val="24"/>
                <w:szCs w:val="24"/>
              </w:rPr>
              <w:t>результатов</w:t>
            </w:r>
          </w:p>
        </w:tc>
        <w:tc>
          <w:tcPr>
            <w:tcW w:w="1559" w:type="dxa"/>
          </w:tcPr>
          <w:p w:rsidR="00971A01" w:rsidRPr="00F06F96" w:rsidRDefault="00E44CEC" w:rsidP="008D5C61">
            <w:pPr>
              <w:pStyle w:val="TableParagraph"/>
              <w:ind w:left="57" w:right="57"/>
              <w:rPr>
                <w:sz w:val="24"/>
                <w:szCs w:val="24"/>
              </w:rPr>
            </w:pPr>
            <w:r w:rsidRPr="00F06F96">
              <w:rPr>
                <w:sz w:val="24"/>
                <w:szCs w:val="24"/>
              </w:rPr>
              <w:t>В конце</w:t>
            </w:r>
            <w:r w:rsidRPr="00F06F96">
              <w:rPr>
                <w:spacing w:val="1"/>
                <w:sz w:val="24"/>
                <w:szCs w:val="24"/>
              </w:rPr>
              <w:t xml:space="preserve"> </w:t>
            </w:r>
            <w:r w:rsidRPr="00F06F96">
              <w:rPr>
                <w:sz w:val="24"/>
                <w:szCs w:val="24"/>
              </w:rPr>
              <w:t>финансового</w:t>
            </w:r>
            <w:r w:rsidRPr="00F06F96">
              <w:rPr>
                <w:spacing w:val="-13"/>
                <w:sz w:val="24"/>
                <w:szCs w:val="24"/>
              </w:rPr>
              <w:t xml:space="preserve"> </w:t>
            </w:r>
            <w:r w:rsidRPr="00F06F96">
              <w:rPr>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w:t>
            </w:r>
          </w:p>
        </w:tc>
      </w:tr>
      <w:tr w:rsidR="00971A01" w:rsidRPr="00F06F96" w:rsidTr="00974A11">
        <w:trPr>
          <w:trHeight w:val="1775"/>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Корректировка</w:t>
            </w:r>
            <w:r w:rsidRPr="00F06F96">
              <w:rPr>
                <w:spacing w:val="-13"/>
                <w:sz w:val="24"/>
                <w:szCs w:val="24"/>
              </w:rPr>
              <w:t xml:space="preserve"> </w:t>
            </w:r>
            <w:r w:rsidRPr="00F06F96">
              <w:rPr>
                <w:sz w:val="24"/>
                <w:szCs w:val="24"/>
              </w:rPr>
              <w:t>локальныхактов,</w:t>
            </w:r>
            <w:r w:rsidRPr="00F06F96">
              <w:rPr>
                <w:spacing w:val="-52"/>
                <w:sz w:val="24"/>
                <w:szCs w:val="24"/>
              </w:rPr>
              <w:t xml:space="preserve"> </w:t>
            </w:r>
            <w:r w:rsidRPr="00F06F96">
              <w:rPr>
                <w:sz w:val="24"/>
                <w:szCs w:val="24"/>
              </w:rPr>
              <w:t>регламентирующихустановление</w:t>
            </w:r>
          </w:p>
          <w:p w:rsidR="00971A01" w:rsidRPr="00F06F96" w:rsidRDefault="00E44CEC" w:rsidP="008D5C61">
            <w:pPr>
              <w:pStyle w:val="TableParagraph"/>
              <w:ind w:left="57" w:right="57"/>
              <w:rPr>
                <w:sz w:val="24"/>
                <w:szCs w:val="24"/>
              </w:rPr>
            </w:pPr>
            <w:r w:rsidRPr="00F06F96">
              <w:rPr>
                <w:sz w:val="24"/>
                <w:szCs w:val="24"/>
              </w:rPr>
              <w:t>заработной платыработников</w:t>
            </w:r>
            <w:r w:rsidRPr="00F06F96">
              <w:rPr>
                <w:spacing w:val="1"/>
                <w:sz w:val="24"/>
                <w:szCs w:val="24"/>
              </w:rPr>
              <w:t xml:space="preserve"> </w:t>
            </w:r>
            <w:r w:rsidR="00293BFE" w:rsidRPr="00F06F96">
              <w:rPr>
                <w:sz w:val="24"/>
                <w:szCs w:val="24"/>
              </w:rPr>
              <w:t>МБОУ ОЦ «ВЕКТОР» ПГО</w:t>
            </w:r>
            <w:r w:rsidRPr="00F06F96">
              <w:rPr>
                <w:sz w:val="24"/>
                <w:szCs w:val="24"/>
              </w:rPr>
              <w:t>,</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том</w:t>
            </w:r>
            <w:r w:rsidR="00A25E28" w:rsidRPr="00F06F96">
              <w:rPr>
                <w:sz w:val="24"/>
                <w:szCs w:val="24"/>
              </w:rPr>
              <w:t xml:space="preserve"> </w:t>
            </w:r>
            <w:r w:rsidRPr="00F06F96">
              <w:rPr>
                <w:sz w:val="24"/>
                <w:szCs w:val="24"/>
              </w:rPr>
              <w:t>числе стимулирующих надбавок,</w:t>
            </w:r>
            <w:r w:rsidRPr="00F06F96">
              <w:rPr>
                <w:spacing w:val="-52"/>
                <w:sz w:val="24"/>
                <w:szCs w:val="24"/>
              </w:rPr>
              <w:t xml:space="preserve"> </w:t>
            </w:r>
            <w:r w:rsidRPr="00F06F96">
              <w:rPr>
                <w:sz w:val="24"/>
                <w:szCs w:val="24"/>
              </w:rPr>
              <w:t>доплат,</w:t>
            </w:r>
            <w:r w:rsidRPr="00F06F96">
              <w:rPr>
                <w:spacing w:val="22"/>
                <w:sz w:val="24"/>
                <w:szCs w:val="24"/>
              </w:rPr>
              <w:t xml:space="preserve"> </w:t>
            </w:r>
            <w:r w:rsidRPr="00F06F96">
              <w:rPr>
                <w:sz w:val="24"/>
                <w:szCs w:val="24"/>
              </w:rPr>
              <w:t>порядка</w:t>
            </w:r>
            <w:r w:rsidRPr="00F06F96">
              <w:rPr>
                <w:spacing w:val="24"/>
                <w:sz w:val="24"/>
                <w:szCs w:val="24"/>
              </w:rPr>
              <w:t xml:space="preserve"> </w:t>
            </w:r>
            <w:r w:rsidRPr="00F06F96">
              <w:rPr>
                <w:sz w:val="24"/>
                <w:szCs w:val="24"/>
              </w:rPr>
              <w:t>и</w:t>
            </w:r>
            <w:r w:rsidR="008D5C61" w:rsidRPr="00F06F96">
              <w:rPr>
                <w:sz w:val="24"/>
                <w:szCs w:val="24"/>
              </w:rPr>
              <w:t xml:space="preserve"> </w:t>
            </w:r>
            <w:r w:rsidRPr="00F06F96">
              <w:rPr>
                <w:sz w:val="24"/>
                <w:szCs w:val="24"/>
              </w:rPr>
              <w:t>размеров</w:t>
            </w:r>
            <w:r w:rsidRPr="00F06F96">
              <w:rPr>
                <w:spacing w:val="-6"/>
                <w:sz w:val="24"/>
                <w:szCs w:val="24"/>
              </w:rPr>
              <w:t xml:space="preserve"> </w:t>
            </w:r>
            <w:r w:rsidRPr="00F06F96">
              <w:rPr>
                <w:sz w:val="24"/>
                <w:szCs w:val="24"/>
              </w:rPr>
              <w:t>премирования</w:t>
            </w:r>
          </w:p>
        </w:tc>
        <w:tc>
          <w:tcPr>
            <w:tcW w:w="1559" w:type="dxa"/>
          </w:tcPr>
          <w:p w:rsidR="00971A01" w:rsidRPr="00F06F96" w:rsidRDefault="00E44CEC" w:rsidP="008D5C61">
            <w:pPr>
              <w:pStyle w:val="TableParagraph"/>
              <w:ind w:left="57" w:right="57"/>
              <w:rPr>
                <w:sz w:val="24"/>
                <w:szCs w:val="24"/>
              </w:rPr>
            </w:pPr>
            <w:r w:rsidRPr="00F06F96">
              <w:rPr>
                <w:sz w:val="24"/>
                <w:szCs w:val="24"/>
              </w:rPr>
              <w:t>По мере</w:t>
            </w:r>
            <w:r w:rsidRPr="00F06F96">
              <w:rPr>
                <w:spacing w:val="1"/>
                <w:sz w:val="24"/>
                <w:szCs w:val="24"/>
              </w:rPr>
              <w:t xml:space="preserve"> </w:t>
            </w:r>
            <w:r w:rsidRPr="00F06F96">
              <w:rPr>
                <w:sz w:val="24"/>
                <w:szCs w:val="24"/>
              </w:rPr>
              <w:t>необходимости</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 главный</w:t>
            </w:r>
            <w:r w:rsidRPr="00F06F96">
              <w:rPr>
                <w:spacing w:val="-52"/>
                <w:sz w:val="24"/>
                <w:szCs w:val="24"/>
              </w:rPr>
              <w:t xml:space="preserve"> </w:t>
            </w:r>
            <w:r w:rsidRPr="00F06F96">
              <w:rPr>
                <w:sz w:val="24"/>
                <w:szCs w:val="24"/>
              </w:rPr>
              <w:t>бухгалтер</w:t>
            </w:r>
          </w:p>
        </w:tc>
      </w:tr>
      <w:tr w:rsidR="00971A01" w:rsidRPr="00F06F96" w:rsidTr="00974A11">
        <w:trPr>
          <w:trHeight w:val="225"/>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pacing w:val="-1"/>
                <w:sz w:val="24"/>
                <w:szCs w:val="24"/>
              </w:rPr>
              <w:t xml:space="preserve">Утверждение </w:t>
            </w:r>
            <w:r w:rsidRPr="00F06F96">
              <w:rPr>
                <w:sz w:val="24"/>
                <w:szCs w:val="24"/>
              </w:rPr>
              <w:t>корректировки</w:t>
            </w:r>
            <w:r w:rsidRPr="00F06F96">
              <w:rPr>
                <w:spacing w:val="-52"/>
                <w:sz w:val="24"/>
                <w:szCs w:val="24"/>
              </w:rPr>
              <w:t xml:space="preserve"> </w:t>
            </w:r>
            <w:r w:rsidRPr="00F06F96">
              <w:rPr>
                <w:sz w:val="24"/>
                <w:szCs w:val="24"/>
              </w:rPr>
              <w:t>локальных</w:t>
            </w:r>
            <w:r w:rsidRPr="00F06F96">
              <w:rPr>
                <w:spacing w:val="52"/>
                <w:sz w:val="24"/>
                <w:szCs w:val="24"/>
              </w:rPr>
              <w:t xml:space="preserve"> </w:t>
            </w:r>
            <w:r w:rsidRPr="00F06F96">
              <w:rPr>
                <w:sz w:val="24"/>
                <w:szCs w:val="24"/>
              </w:rPr>
              <w:t>актов,</w:t>
            </w:r>
            <w:r w:rsidR="008D5C61" w:rsidRPr="00F06F96">
              <w:rPr>
                <w:sz w:val="24"/>
                <w:szCs w:val="24"/>
              </w:rPr>
              <w:t xml:space="preserve"> </w:t>
            </w:r>
            <w:r w:rsidRPr="00F06F96">
              <w:rPr>
                <w:sz w:val="24"/>
                <w:szCs w:val="24"/>
              </w:rPr>
              <w:t>регламентирующих установление</w:t>
            </w:r>
            <w:r w:rsidRPr="00F06F96">
              <w:rPr>
                <w:spacing w:val="-52"/>
                <w:sz w:val="24"/>
                <w:szCs w:val="24"/>
              </w:rPr>
              <w:t xml:space="preserve"> </w:t>
            </w:r>
            <w:r w:rsidRPr="00F06F96">
              <w:rPr>
                <w:sz w:val="24"/>
                <w:szCs w:val="24"/>
              </w:rPr>
              <w:t>заработной</w:t>
            </w:r>
            <w:r w:rsidRPr="00F06F96">
              <w:rPr>
                <w:spacing w:val="1"/>
                <w:sz w:val="24"/>
                <w:szCs w:val="24"/>
              </w:rPr>
              <w:t xml:space="preserve"> </w:t>
            </w:r>
            <w:r w:rsidRPr="00F06F96">
              <w:rPr>
                <w:sz w:val="24"/>
                <w:szCs w:val="24"/>
              </w:rPr>
              <w:t>платыработников</w:t>
            </w:r>
            <w:r w:rsidRPr="00F06F96">
              <w:rPr>
                <w:spacing w:val="1"/>
                <w:sz w:val="24"/>
                <w:szCs w:val="24"/>
              </w:rPr>
              <w:t xml:space="preserve"> </w:t>
            </w:r>
            <w:r w:rsidR="00293BFE" w:rsidRPr="00F06F96">
              <w:rPr>
                <w:sz w:val="24"/>
                <w:szCs w:val="24"/>
              </w:rPr>
              <w:t>МБОУ ОЦ «ВЕКТОР» ПГО</w:t>
            </w:r>
            <w:r w:rsidRPr="00F06F96">
              <w:rPr>
                <w:sz w:val="24"/>
                <w:szCs w:val="24"/>
              </w:rPr>
              <w:t>,</w:t>
            </w:r>
            <w:r w:rsidR="008D5C61" w:rsidRPr="00F06F96">
              <w:rPr>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008D5C61" w:rsidRPr="00F06F96">
              <w:rPr>
                <w:sz w:val="24"/>
                <w:szCs w:val="24"/>
              </w:rPr>
              <w:t xml:space="preserve"> </w:t>
            </w:r>
            <w:r w:rsidRPr="00F06F96">
              <w:rPr>
                <w:sz w:val="24"/>
                <w:szCs w:val="24"/>
              </w:rPr>
              <w:t>числе стимулирующих</w:t>
            </w:r>
            <w:r w:rsidR="00A25E28" w:rsidRPr="00F06F96">
              <w:rPr>
                <w:sz w:val="24"/>
                <w:szCs w:val="24"/>
              </w:rPr>
              <w:t xml:space="preserve"> </w:t>
            </w:r>
            <w:r w:rsidRPr="00F06F96">
              <w:rPr>
                <w:sz w:val="24"/>
                <w:szCs w:val="24"/>
              </w:rPr>
              <w:t>надбавок,</w:t>
            </w:r>
            <w:r w:rsidRPr="00F06F96">
              <w:rPr>
                <w:spacing w:val="-52"/>
                <w:sz w:val="24"/>
                <w:szCs w:val="24"/>
              </w:rPr>
              <w:t xml:space="preserve"> </w:t>
            </w:r>
            <w:r w:rsidRPr="00F06F96">
              <w:rPr>
                <w:sz w:val="24"/>
                <w:szCs w:val="24"/>
              </w:rPr>
              <w:t>доплат,</w:t>
            </w:r>
            <w:r w:rsidRPr="00F06F96">
              <w:rPr>
                <w:spacing w:val="-1"/>
                <w:sz w:val="24"/>
                <w:szCs w:val="24"/>
              </w:rPr>
              <w:t xml:space="preserve"> </w:t>
            </w:r>
            <w:r w:rsidRPr="00F06F96">
              <w:rPr>
                <w:sz w:val="24"/>
                <w:szCs w:val="24"/>
              </w:rPr>
              <w:t>порядка и</w:t>
            </w:r>
            <w:r w:rsidRPr="00F06F96">
              <w:rPr>
                <w:spacing w:val="-13"/>
                <w:sz w:val="24"/>
                <w:szCs w:val="24"/>
              </w:rPr>
              <w:t xml:space="preserve"> </w:t>
            </w:r>
            <w:r w:rsidRPr="00F06F96">
              <w:rPr>
                <w:sz w:val="24"/>
                <w:szCs w:val="24"/>
              </w:rPr>
              <w:t>размеров</w:t>
            </w:r>
            <w:r w:rsidR="008D5C61" w:rsidRPr="00F06F96">
              <w:rPr>
                <w:sz w:val="24"/>
                <w:szCs w:val="24"/>
              </w:rPr>
              <w:t xml:space="preserve"> </w:t>
            </w:r>
            <w:r w:rsidRPr="00F06F96">
              <w:rPr>
                <w:sz w:val="24"/>
                <w:szCs w:val="24"/>
              </w:rPr>
              <w:t>премирования</w:t>
            </w:r>
          </w:p>
        </w:tc>
        <w:tc>
          <w:tcPr>
            <w:tcW w:w="1559" w:type="dxa"/>
          </w:tcPr>
          <w:p w:rsidR="00971A01" w:rsidRPr="00F06F96" w:rsidRDefault="00E44CEC" w:rsidP="008D5C61">
            <w:pPr>
              <w:pStyle w:val="TableParagraph"/>
              <w:ind w:left="57" w:right="57"/>
              <w:rPr>
                <w:sz w:val="24"/>
                <w:szCs w:val="24"/>
              </w:rPr>
            </w:pPr>
            <w:r w:rsidRPr="00F06F96">
              <w:rPr>
                <w:sz w:val="24"/>
                <w:szCs w:val="24"/>
              </w:rPr>
              <w:t>По мере</w:t>
            </w:r>
            <w:r w:rsidRPr="00F06F96">
              <w:rPr>
                <w:spacing w:val="1"/>
                <w:sz w:val="24"/>
                <w:szCs w:val="24"/>
              </w:rPr>
              <w:t xml:space="preserve"> </w:t>
            </w:r>
            <w:r w:rsidRPr="00F06F96">
              <w:rPr>
                <w:sz w:val="24"/>
                <w:szCs w:val="24"/>
              </w:rPr>
              <w:t>необходимости</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w:t>
            </w:r>
          </w:p>
        </w:tc>
      </w:tr>
      <w:tr w:rsidR="00971A01" w:rsidRPr="00F06F96" w:rsidTr="00974A11">
        <w:trPr>
          <w:trHeight w:val="793"/>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3аключение</w:t>
            </w:r>
            <w:r w:rsidRPr="00F06F96">
              <w:rPr>
                <w:spacing w:val="-2"/>
                <w:sz w:val="24"/>
                <w:szCs w:val="24"/>
              </w:rPr>
              <w:t xml:space="preserve"> </w:t>
            </w:r>
            <w:r w:rsidRPr="00F06F96">
              <w:rPr>
                <w:sz w:val="24"/>
                <w:szCs w:val="24"/>
              </w:rPr>
              <w:t>дополнительных</w:t>
            </w:r>
            <w:r w:rsidR="008D5C61" w:rsidRPr="00F06F96">
              <w:rPr>
                <w:sz w:val="24"/>
                <w:szCs w:val="24"/>
              </w:rPr>
              <w:t xml:space="preserve"> </w:t>
            </w:r>
            <w:r w:rsidRPr="00F06F96">
              <w:rPr>
                <w:sz w:val="24"/>
                <w:szCs w:val="24"/>
              </w:rPr>
              <w:t xml:space="preserve">соглашений к трудовомудоговору </w:t>
            </w:r>
            <w:r w:rsidR="008D5C61" w:rsidRPr="00F06F96">
              <w:rPr>
                <w:sz w:val="24"/>
                <w:szCs w:val="24"/>
              </w:rPr>
              <w:t xml:space="preserve">с педагогическими </w:t>
            </w:r>
            <w:r w:rsidRPr="00F06F96">
              <w:rPr>
                <w:sz w:val="24"/>
                <w:szCs w:val="24"/>
              </w:rPr>
              <w:t>работниками (с</w:t>
            </w:r>
            <w:r w:rsidRPr="00F06F96">
              <w:rPr>
                <w:spacing w:val="1"/>
                <w:sz w:val="24"/>
                <w:szCs w:val="24"/>
              </w:rPr>
              <w:t xml:space="preserve"> </w:t>
            </w:r>
            <w:r w:rsidRPr="00F06F96">
              <w:rPr>
                <w:sz w:val="24"/>
                <w:szCs w:val="24"/>
              </w:rPr>
              <w:t>учётом</w:t>
            </w:r>
            <w:r w:rsidRPr="00F06F96">
              <w:rPr>
                <w:spacing w:val="-1"/>
                <w:sz w:val="24"/>
                <w:szCs w:val="24"/>
              </w:rPr>
              <w:t xml:space="preserve"> </w:t>
            </w:r>
            <w:r w:rsidRPr="00F06F96">
              <w:rPr>
                <w:sz w:val="24"/>
                <w:szCs w:val="24"/>
              </w:rPr>
              <w:t>тарификации</w:t>
            </w:r>
            <w:r w:rsidRPr="00F06F96">
              <w:rPr>
                <w:spacing w:val="-2"/>
                <w:sz w:val="24"/>
                <w:szCs w:val="24"/>
              </w:rPr>
              <w:t xml:space="preserve"> </w:t>
            </w:r>
            <w:r w:rsidRPr="00F06F96">
              <w:rPr>
                <w:sz w:val="24"/>
                <w:szCs w:val="24"/>
              </w:rPr>
              <w:t>на</w:t>
            </w:r>
            <w:r w:rsidRPr="00F06F96">
              <w:rPr>
                <w:spacing w:val="-1"/>
                <w:sz w:val="24"/>
                <w:szCs w:val="24"/>
              </w:rPr>
              <w:t xml:space="preserve"> </w:t>
            </w:r>
            <w:r w:rsidRPr="00F06F96">
              <w:rPr>
                <w:sz w:val="24"/>
                <w:szCs w:val="24"/>
              </w:rPr>
              <w:t>2024-2025</w:t>
            </w:r>
            <w:r w:rsidR="008D5C61" w:rsidRPr="00F06F96">
              <w:rPr>
                <w:sz w:val="24"/>
                <w:szCs w:val="24"/>
              </w:rPr>
              <w:t xml:space="preserve"> </w:t>
            </w:r>
            <w:r w:rsidRPr="00F06F96">
              <w:rPr>
                <w:sz w:val="24"/>
                <w:szCs w:val="24"/>
              </w:rPr>
              <w:t>учебный</w:t>
            </w:r>
            <w:r w:rsidRPr="00F06F96">
              <w:rPr>
                <w:spacing w:val="-3"/>
                <w:sz w:val="24"/>
                <w:szCs w:val="24"/>
              </w:rPr>
              <w:t xml:space="preserve"> </w:t>
            </w:r>
            <w:r w:rsidRPr="00F06F96">
              <w:rPr>
                <w:sz w:val="24"/>
                <w:szCs w:val="24"/>
              </w:rPr>
              <w:t>год)</w:t>
            </w:r>
          </w:p>
        </w:tc>
        <w:tc>
          <w:tcPr>
            <w:tcW w:w="1559" w:type="dxa"/>
          </w:tcPr>
          <w:p w:rsidR="00971A01" w:rsidRPr="00F06F96" w:rsidRDefault="00E44CEC" w:rsidP="008D5C61">
            <w:pPr>
              <w:pStyle w:val="TableParagraph"/>
              <w:ind w:left="57" w:right="57"/>
              <w:rPr>
                <w:sz w:val="24"/>
                <w:szCs w:val="24"/>
              </w:rPr>
            </w:pPr>
            <w:r w:rsidRPr="00F06F96">
              <w:rPr>
                <w:sz w:val="24"/>
                <w:szCs w:val="24"/>
              </w:rPr>
              <w:t>Сентябрь2024г.</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w:t>
            </w:r>
          </w:p>
        </w:tc>
      </w:tr>
      <w:tr w:rsidR="00971A01" w:rsidRPr="00F06F96" w:rsidTr="00974A11">
        <w:trPr>
          <w:trHeight w:val="552"/>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Участие</w:t>
            </w:r>
            <w:r w:rsidRPr="00F06F96">
              <w:rPr>
                <w:spacing w:val="-8"/>
                <w:sz w:val="24"/>
                <w:szCs w:val="24"/>
              </w:rPr>
              <w:t xml:space="preserve"> </w:t>
            </w:r>
            <w:r w:rsidRPr="00F06F96">
              <w:rPr>
                <w:sz w:val="24"/>
                <w:szCs w:val="24"/>
              </w:rPr>
              <w:t>в</w:t>
            </w:r>
            <w:r w:rsidRPr="00F06F96">
              <w:rPr>
                <w:spacing w:val="-9"/>
                <w:sz w:val="24"/>
                <w:szCs w:val="24"/>
              </w:rPr>
              <w:t xml:space="preserve"> </w:t>
            </w:r>
            <w:r w:rsidRPr="00F06F96">
              <w:rPr>
                <w:sz w:val="24"/>
                <w:szCs w:val="24"/>
              </w:rPr>
              <w:t>проектировании</w:t>
            </w:r>
            <w:r w:rsidRPr="00F06F96">
              <w:rPr>
                <w:spacing w:val="-52"/>
                <w:sz w:val="24"/>
                <w:szCs w:val="24"/>
              </w:rPr>
              <w:t xml:space="preserve"> </w:t>
            </w:r>
            <w:r w:rsidRPr="00F06F96">
              <w:rPr>
                <w:sz w:val="24"/>
                <w:szCs w:val="24"/>
              </w:rPr>
              <w:t>муниципального</w:t>
            </w:r>
            <w:r w:rsidRPr="00F06F96">
              <w:rPr>
                <w:spacing w:val="-3"/>
                <w:sz w:val="24"/>
                <w:szCs w:val="24"/>
              </w:rPr>
              <w:t xml:space="preserve"> </w:t>
            </w:r>
            <w:r w:rsidRPr="00F06F96">
              <w:rPr>
                <w:sz w:val="24"/>
                <w:szCs w:val="24"/>
              </w:rPr>
              <w:t>задания</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 главный</w:t>
            </w:r>
            <w:r w:rsidRPr="00F06F96">
              <w:rPr>
                <w:spacing w:val="-52"/>
                <w:sz w:val="24"/>
                <w:szCs w:val="24"/>
              </w:rPr>
              <w:t xml:space="preserve"> </w:t>
            </w:r>
            <w:r w:rsidRPr="00F06F96">
              <w:rPr>
                <w:sz w:val="24"/>
                <w:szCs w:val="24"/>
              </w:rPr>
              <w:t>бухгалтер</w:t>
            </w:r>
          </w:p>
        </w:tc>
      </w:tr>
      <w:tr w:rsidR="00971A01" w:rsidRPr="00F06F96" w:rsidTr="00974A11">
        <w:trPr>
          <w:trHeight w:val="1103"/>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Привлечение дополнительных</w:t>
            </w:r>
            <w:r w:rsidRPr="00F06F96">
              <w:rPr>
                <w:spacing w:val="1"/>
                <w:sz w:val="24"/>
                <w:szCs w:val="24"/>
              </w:rPr>
              <w:t xml:space="preserve"> </w:t>
            </w:r>
            <w:r w:rsidRPr="00F06F96">
              <w:rPr>
                <w:sz w:val="24"/>
                <w:szCs w:val="24"/>
              </w:rPr>
              <w:t>финансов за счет развития платных</w:t>
            </w:r>
            <w:r w:rsidRPr="00F06F96">
              <w:rPr>
                <w:spacing w:val="-52"/>
                <w:sz w:val="24"/>
                <w:szCs w:val="24"/>
              </w:rPr>
              <w:t xml:space="preserve"> </w:t>
            </w:r>
            <w:r w:rsidRPr="00F06F96">
              <w:rPr>
                <w:sz w:val="24"/>
                <w:szCs w:val="24"/>
              </w:rPr>
              <w:t>дополнительных</w:t>
            </w:r>
            <w:r w:rsidR="008D5C61" w:rsidRPr="00F06F96">
              <w:rPr>
                <w:sz w:val="24"/>
                <w:szCs w:val="24"/>
              </w:rPr>
              <w:t xml:space="preserve"> </w:t>
            </w:r>
            <w:r w:rsidRPr="00F06F96">
              <w:rPr>
                <w:sz w:val="24"/>
                <w:szCs w:val="24"/>
              </w:rPr>
              <w:t>образовательных</w:t>
            </w:r>
            <w:r w:rsidR="008D5C61" w:rsidRPr="00F06F96">
              <w:rPr>
                <w:sz w:val="24"/>
                <w:szCs w:val="24"/>
              </w:rPr>
              <w:t xml:space="preserve"> </w:t>
            </w:r>
            <w:r w:rsidRPr="00F06F96">
              <w:rPr>
                <w:sz w:val="24"/>
                <w:szCs w:val="24"/>
              </w:rPr>
              <w:t>услуг,</w:t>
            </w:r>
            <w:r w:rsidR="008D5C61" w:rsidRPr="00F06F96">
              <w:rPr>
                <w:sz w:val="24"/>
                <w:szCs w:val="24"/>
              </w:rPr>
              <w:t xml:space="preserve"> </w:t>
            </w:r>
            <w:r w:rsidRPr="00F06F96">
              <w:rPr>
                <w:sz w:val="24"/>
                <w:szCs w:val="24"/>
              </w:rPr>
              <w:t>оптимизация</w:t>
            </w:r>
            <w:r w:rsidRPr="00F06F96">
              <w:rPr>
                <w:spacing w:val="-4"/>
                <w:sz w:val="24"/>
                <w:szCs w:val="24"/>
              </w:rPr>
              <w:t xml:space="preserve"> </w:t>
            </w:r>
            <w:r w:rsidRPr="00F06F96">
              <w:rPr>
                <w:sz w:val="24"/>
                <w:szCs w:val="24"/>
              </w:rPr>
              <w:t>расходов</w:t>
            </w:r>
            <w:r w:rsidRPr="00F06F96">
              <w:rPr>
                <w:spacing w:val="-3"/>
                <w:sz w:val="24"/>
                <w:szCs w:val="24"/>
              </w:rPr>
              <w:t xml:space="preserve"> </w:t>
            </w:r>
            <w:r w:rsidRPr="00F06F96">
              <w:rPr>
                <w:sz w:val="24"/>
                <w:szCs w:val="24"/>
              </w:rPr>
              <w:t>школы</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52"/>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Заместители директора,</w:t>
            </w:r>
            <w:r w:rsidRPr="00F06F96">
              <w:rPr>
                <w:spacing w:val="-52"/>
                <w:sz w:val="24"/>
                <w:szCs w:val="24"/>
              </w:rPr>
              <w:t xml:space="preserve"> </w:t>
            </w:r>
            <w:r w:rsidRPr="00F06F96">
              <w:rPr>
                <w:sz w:val="24"/>
                <w:szCs w:val="24"/>
              </w:rPr>
              <w:t>директор</w:t>
            </w:r>
          </w:p>
        </w:tc>
      </w:tr>
      <w:tr w:rsidR="00845613" w:rsidRPr="00F06F96" w:rsidTr="00974A11">
        <w:trPr>
          <w:trHeight w:val="270"/>
        </w:trPr>
        <w:tc>
          <w:tcPr>
            <w:tcW w:w="2410" w:type="dxa"/>
            <w:vMerge w:val="restart"/>
          </w:tcPr>
          <w:p w:rsidR="00845613" w:rsidRPr="00F06F96" w:rsidRDefault="00845613" w:rsidP="008D5C61">
            <w:pPr>
              <w:pStyle w:val="TableParagraph"/>
              <w:ind w:left="57" w:right="57"/>
              <w:rPr>
                <w:sz w:val="24"/>
                <w:szCs w:val="24"/>
              </w:rPr>
            </w:pPr>
            <w:r w:rsidRPr="00F06F96">
              <w:rPr>
                <w:sz w:val="24"/>
                <w:szCs w:val="24"/>
              </w:rPr>
              <w:t>IV.</w:t>
            </w:r>
            <w:r w:rsidRPr="00F06F96">
              <w:rPr>
                <w:sz w:val="24"/>
                <w:szCs w:val="24"/>
              </w:rPr>
              <w:tab/>
            </w:r>
            <w:r w:rsidRPr="00F06F96">
              <w:rPr>
                <w:spacing w:val="-1"/>
                <w:sz w:val="24"/>
                <w:szCs w:val="24"/>
              </w:rPr>
              <w:t>Кадровое</w:t>
            </w:r>
            <w:r w:rsidRPr="00F06F96">
              <w:rPr>
                <w:spacing w:val="-52"/>
                <w:sz w:val="24"/>
                <w:szCs w:val="24"/>
              </w:rPr>
              <w:t xml:space="preserve"> </w:t>
            </w:r>
            <w:r w:rsidRPr="00F06F96">
              <w:rPr>
                <w:sz w:val="24"/>
                <w:szCs w:val="24"/>
              </w:rPr>
              <w:t>обеспечение</w:t>
            </w:r>
          </w:p>
          <w:p w:rsidR="00845613" w:rsidRPr="00F06F96" w:rsidRDefault="00845613" w:rsidP="008D5C61">
            <w:pPr>
              <w:pStyle w:val="TableParagraph"/>
              <w:ind w:left="57" w:right="57"/>
              <w:rPr>
                <w:sz w:val="24"/>
                <w:szCs w:val="24"/>
              </w:rPr>
            </w:pPr>
            <w:r w:rsidRPr="00F06F96">
              <w:rPr>
                <w:sz w:val="24"/>
                <w:szCs w:val="24"/>
              </w:rPr>
              <w:t>реализации ОП СОО</w:t>
            </w:r>
            <w:r w:rsidRPr="00F06F96">
              <w:rPr>
                <w:spacing w:val="-52"/>
                <w:sz w:val="24"/>
                <w:szCs w:val="24"/>
              </w:rPr>
              <w:t xml:space="preserve"> </w:t>
            </w:r>
            <w:r w:rsidR="00293BFE" w:rsidRPr="00F06F96">
              <w:rPr>
                <w:sz w:val="24"/>
                <w:szCs w:val="24"/>
              </w:rPr>
              <w:t>МБОУ ОЦ «ВЕКТОР» ПГО</w:t>
            </w:r>
            <w:r w:rsidRPr="00F06F96">
              <w:rPr>
                <w:spacing w:val="14"/>
                <w:sz w:val="24"/>
                <w:szCs w:val="24"/>
              </w:rPr>
              <w:t xml:space="preserve"> </w:t>
            </w:r>
            <w:r w:rsidRPr="00F06F96">
              <w:rPr>
                <w:sz w:val="24"/>
                <w:szCs w:val="24"/>
              </w:rPr>
              <w:t>на</w:t>
            </w:r>
            <w:r w:rsidRPr="00F06F96">
              <w:rPr>
                <w:spacing w:val="15"/>
                <w:sz w:val="24"/>
                <w:szCs w:val="24"/>
              </w:rPr>
              <w:t xml:space="preserve"> </w:t>
            </w:r>
            <w:r w:rsidRPr="00F06F96">
              <w:rPr>
                <w:sz w:val="24"/>
                <w:szCs w:val="24"/>
              </w:rPr>
              <w:t>2024-2026</w:t>
            </w:r>
          </w:p>
          <w:p w:rsidR="00845613" w:rsidRPr="00F06F96" w:rsidRDefault="00845613" w:rsidP="008D5C61">
            <w:pPr>
              <w:pStyle w:val="TableParagraph"/>
              <w:ind w:left="57" w:right="57"/>
              <w:rPr>
                <w:sz w:val="24"/>
                <w:szCs w:val="24"/>
              </w:rPr>
            </w:pPr>
            <w:r w:rsidRPr="00F06F96">
              <w:rPr>
                <w:sz w:val="24"/>
                <w:szCs w:val="24"/>
              </w:rPr>
              <w:t>учебные</w:t>
            </w:r>
            <w:r w:rsidRPr="00F06F96">
              <w:rPr>
                <w:spacing w:val="-1"/>
                <w:sz w:val="24"/>
                <w:szCs w:val="24"/>
              </w:rPr>
              <w:t xml:space="preserve"> </w:t>
            </w:r>
            <w:r w:rsidRPr="00F06F96">
              <w:rPr>
                <w:sz w:val="24"/>
                <w:szCs w:val="24"/>
              </w:rPr>
              <w:t>годы</w:t>
            </w:r>
          </w:p>
        </w:tc>
        <w:tc>
          <w:tcPr>
            <w:tcW w:w="4536" w:type="dxa"/>
          </w:tcPr>
          <w:p w:rsidR="00845613" w:rsidRPr="00F06F96" w:rsidRDefault="00845613" w:rsidP="008D5C61">
            <w:pPr>
              <w:pStyle w:val="TableParagraph"/>
              <w:ind w:left="57" w:right="57"/>
              <w:rPr>
                <w:sz w:val="24"/>
                <w:szCs w:val="24"/>
              </w:rPr>
            </w:pPr>
            <w:r w:rsidRPr="00F06F96">
              <w:rPr>
                <w:sz w:val="24"/>
                <w:szCs w:val="24"/>
              </w:rPr>
              <w:t>Анализ на соответствие</w:t>
            </w:r>
            <w:r w:rsidRPr="00F06F96">
              <w:rPr>
                <w:spacing w:val="-52"/>
                <w:sz w:val="24"/>
                <w:szCs w:val="24"/>
              </w:rPr>
              <w:t xml:space="preserve"> </w:t>
            </w:r>
            <w:r w:rsidRPr="00F06F96">
              <w:rPr>
                <w:sz w:val="24"/>
                <w:szCs w:val="24"/>
              </w:rPr>
              <w:t>кадрового</w:t>
            </w:r>
            <w:r w:rsidRPr="00F06F96">
              <w:rPr>
                <w:spacing w:val="-7"/>
                <w:sz w:val="24"/>
                <w:szCs w:val="24"/>
              </w:rPr>
              <w:t xml:space="preserve"> </w:t>
            </w:r>
            <w:r w:rsidRPr="00F06F96">
              <w:rPr>
                <w:sz w:val="24"/>
                <w:szCs w:val="24"/>
              </w:rPr>
              <w:t>обеспечения обновлённого</w:t>
            </w:r>
            <w:r w:rsidRPr="00F06F96">
              <w:rPr>
                <w:spacing w:val="-2"/>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p>
        </w:tc>
        <w:tc>
          <w:tcPr>
            <w:tcW w:w="1559" w:type="dxa"/>
          </w:tcPr>
          <w:p w:rsidR="00845613" w:rsidRPr="00F06F96" w:rsidRDefault="00845613" w:rsidP="008D5C61">
            <w:pPr>
              <w:pStyle w:val="TableParagraph"/>
              <w:ind w:left="57" w:right="57"/>
              <w:rPr>
                <w:sz w:val="24"/>
                <w:szCs w:val="24"/>
              </w:rPr>
            </w:pPr>
            <w:r w:rsidRPr="00F06F96">
              <w:rPr>
                <w:sz w:val="24"/>
                <w:szCs w:val="24"/>
              </w:rPr>
              <w:t>Июнь-июль2024г.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w:t>
            </w:r>
          </w:p>
        </w:tc>
      </w:tr>
      <w:tr w:rsidR="00845613" w:rsidRPr="00F06F96" w:rsidTr="00974A11">
        <w:trPr>
          <w:trHeight w:val="562"/>
        </w:trPr>
        <w:tc>
          <w:tcPr>
            <w:tcW w:w="2410" w:type="dxa"/>
            <w:vMerge/>
          </w:tcPr>
          <w:p w:rsidR="00845613" w:rsidRPr="00F06F96" w:rsidRDefault="00845613" w:rsidP="008D5C61">
            <w:pPr>
              <w:ind w:left="57" w:right="57"/>
              <w:rPr>
                <w:sz w:val="24"/>
                <w:szCs w:val="24"/>
              </w:rPr>
            </w:pPr>
          </w:p>
        </w:tc>
        <w:tc>
          <w:tcPr>
            <w:tcW w:w="4536" w:type="dxa"/>
          </w:tcPr>
          <w:p w:rsidR="00845613" w:rsidRPr="00F06F96" w:rsidRDefault="00845613" w:rsidP="008D5C61">
            <w:pPr>
              <w:pStyle w:val="TableParagraph"/>
              <w:ind w:left="57" w:right="57"/>
              <w:rPr>
                <w:sz w:val="24"/>
                <w:szCs w:val="24"/>
              </w:rPr>
            </w:pPr>
            <w:r w:rsidRPr="00F06F96">
              <w:rPr>
                <w:sz w:val="24"/>
                <w:szCs w:val="24"/>
              </w:rPr>
              <w:t>Разработка плана-графика</w:t>
            </w:r>
            <w:r w:rsidRPr="00F06F96">
              <w:rPr>
                <w:spacing w:val="-52"/>
                <w:sz w:val="24"/>
                <w:szCs w:val="24"/>
              </w:rPr>
              <w:t xml:space="preserve"> </w:t>
            </w:r>
            <w:r w:rsidRPr="00F06F96">
              <w:rPr>
                <w:sz w:val="24"/>
                <w:szCs w:val="24"/>
              </w:rPr>
              <w:t>Повышения</w:t>
            </w:r>
            <w:r w:rsidRPr="00F06F96">
              <w:rPr>
                <w:spacing w:val="-12"/>
                <w:sz w:val="24"/>
                <w:szCs w:val="24"/>
              </w:rPr>
              <w:t xml:space="preserve"> </w:t>
            </w:r>
            <w:r w:rsidRPr="00F06F96">
              <w:rPr>
                <w:sz w:val="24"/>
                <w:szCs w:val="24"/>
              </w:rPr>
              <w:t>квалификации педагогических</w:t>
            </w:r>
            <w:r w:rsidRPr="00F06F96">
              <w:rPr>
                <w:spacing w:val="-3"/>
                <w:sz w:val="24"/>
                <w:szCs w:val="24"/>
              </w:rPr>
              <w:t xml:space="preserve"> </w:t>
            </w:r>
            <w:r w:rsidRPr="00F06F96">
              <w:rPr>
                <w:sz w:val="24"/>
                <w:szCs w:val="24"/>
              </w:rPr>
              <w:t>и</w:t>
            </w:r>
            <w:r w:rsidRPr="00F06F96">
              <w:rPr>
                <w:spacing w:val="-4"/>
                <w:sz w:val="24"/>
                <w:szCs w:val="24"/>
              </w:rPr>
              <w:t xml:space="preserve"> </w:t>
            </w:r>
            <w:r w:rsidRPr="00F06F96">
              <w:rPr>
                <w:sz w:val="24"/>
                <w:szCs w:val="24"/>
              </w:rPr>
              <w:t>руководящих работников</w:t>
            </w:r>
            <w:r w:rsidRPr="00F06F96">
              <w:rPr>
                <w:spacing w:val="-4"/>
                <w:sz w:val="24"/>
                <w:szCs w:val="24"/>
              </w:rPr>
              <w:t xml:space="preserve"> </w:t>
            </w:r>
            <w:r w:rsidRPr="00F06F96">
              <w:rPr>
                <w:sz w:val="24"/>
                <w:szCs w:val="24"/>
              </w:rPr>
              <w:t>школы</w:t>
            </w:r>
          </w:p>
        </w:tc>
        <w:tc>
          <w:tcPr>
            <w:tcW w:w="1559" w:type="dxa"/>
          </w:tcPr>
          <w:p w:rsidR="00845613" w:rsidRPr="00F06F96" w:rsidRDefault="00845613" w:rsidP="008D5C61">
            <w:pPr>
              <w:pStyle w:val="TableParagraph"/>
              <w:ind w:left="57" w:right="57"/>
              <w:rPr>
                <w:sz w:val="24"/>
                <w:szCs w:val="24"/>
              </w:rPr>
            </w:pPr>
            <w:r w:rsidRPr="00F06F96">
              <w:rPr>
                <w:sz w:val="24"/>
                <w:szCs w:val="24"/>
              </w:rPr>
              <w:t>Март-апрель2024г.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r>
      <w:tr w:rsidR="00845613" w:rsidRPr="00F06F96" w:rsidTr="00974A11">
        <w:trPr>
          <w:trHeight w:val="573"/>
        </w:trPr>
        <w:tc>
          <w:tcPr>
            <w:tcW w:w="2410" w:type="dxa"/>
            <w:vMerge/>
          </w:tcPr>
          <w:p w:rsidR="00845613" w:rsidRPr="00F06F96" w:rsidRDefault="00845613" w:rsidP="008D5C61">
            <w:pPr>
              <w:ind w:left="57" w:right="57"/>
              <w:rPr>
                <w:sz w:val="24"/>
                <w:szCs w:val="24"/>
              </w:rPr>
            </w:pPr>
          </w:p>
        </w:tc>
        <w:tc>
          <w:tcPr>
            <w:tcW w:w="4536" w:type="dxa"/>
          </w:tcPr>
          <w:p w:rsidR="00845613" w:rsidRPr="00F06F96" w:rsidRDefault="00845613" w:rsidP="00845613">
            <w:pPr>
              <w:pStyle w:val="TableParagraph"/>
              <w:ind w:left="57" w:right="57"/>
              <w:rPr>
                <w:sz w:val="24"/>
                <w:szCs w:val="24"/>
              </w:rPr>
            </w:pPr>
            <w:r w:rsidRPr="00F06F96">
              <w:rPr>
                <w:sz w:val="24"/>
                <w:szCs w:val="24"/>
              </w:rPr>
              <w:t>Утверждение плана-графика</w:t>
            </w:r>
            <w:r w:rsidRPr="00F06F96">
              <w:rPr>
                <w:spacing w:val="-52"/>
                <w:sz w:val="24"/>
                <w:szCs w:val="24"/>
              </w:rPr>
              <w:t xml:space="preserve"> </w:t>
            </w:r>
            <w:r w:rsidRPr="00F06F96">
              <w:rPr>
                <w:sz w:val="24"/>
                <w:szCs w:val="24"/>
              </w:rPr>
              <w:t>повышения</w:t>
            </w:r>
            <w:r w:rsidRPr="00F06F96">
              <w:rPr>
                <w:spacing w:val="-7"/>
                <w:sz w:val="24"/>
                <w:szCs w:val="24"/>
              </w:rPr>
              <w:t xml:space="preserve"> </w:t>
            </w:r>
            <w:r w:rsidRPr="00F06F96">
              <w:rPr>
                <w:sz w:val="24"/>
                <w:szCs w:val="24"/>
              </w:rPr>
              <w:t>квалификации педагогических и руководящих</w:t>
            </w:r>
            <w:r w:rsidRPr="00F06F96">
              <w:rPr>
                <w:spacing w:val="1"/>
                <w:sz w:val="24"/>
                <w:szCs w:val="24"/>
              </w:rPr>
              <w:t xml:space="preserve"> </w:t>
            </w:r>
            <w:r w:rsidRPr="00F06F96">
              <w:rPr>
                <w:sz w:val="24"/>
                <w:szCs w:val="24"/>
              </w:rPr>
              <w:t>работников</w:t>
            </w:r>
            <w:r w:rsidRPr="00F06F96">
              <w:rPr>
                <w:spacing w:val="-6"/>
                <w:sz w:val="24"/>
                <w:szCs w:val="24"/>
              </w:rPr>
              <w:t xml:space="preserve"> </w:t>
            </w:r>
            <w:r w:rsidRPr="00F06F96">
              <w:rPr>
                <w:sz w:val="24"/>
                <w:szCs w:val="24"/>
              </w:rPr>
              <w:t>школы на</w:t>
            </w:r>
            <w:r w:rsidRPr="00F06F96">
              <w:rPr>
                <w:spacing w:val="-5"/>
                <w:sz w:val="24"/>
                <w:szCs w:val="24"/>
              </w:rPr>
              <w:t xml:space="preserve"> </w:t>
            </w:r>
            <w:r w:rsidRPr="00F06F96">
              <w:rPr>
                <w:sz w:val="24"/>
                <w:szCs w:val="24"/>
              </w:rPr>
              <w:t>2024-2025 учебный</w:t>
            </w:r>
            <w:r w:rsidRPr="00F06F96">
              <w:rPr>
                <w:spacing w:val="-2"/>
                <w:sz w:val="24"/>
                <w:szCs w:val="24"/>
              </w:rPr>
              <w:t xml:space="preserve"> </w:t>
            </w:r>
            <w:r w:rsidRPr="00F06F96">
              <w:rPr>
                <w:sz w:val="24"/>
                <w:szCs w:val="24"/>
              </w:rPr>
              <w:t>год</w:t>
            </w:r>
          </w:p>
        </w:tc>
        <w:tc>
          <w:tcPr>
            <w:tcW w:w="1559" w:type="dxa"/>
          </w:tcPr>
          <w:p w:rsidR="00845613" w:rsidRPr="00F06F96" w:rsidRDefault="00845613" w:rsidP="008D5C61">
            <w:pPr>
              <w:pStyle w:val="TableParagraph"/>
              <w:ind w:left="57" w:right="57"/>
              <w:rPr>
                <w:sz w:val="24"/>
                <w:szCs w:val="24"/>
              </w:rPr>
            </w:pPr>
            <w:r w:rsidRPr="00F06F96">
              <w:rPr>
                <w:sz w:val="24"/>
                <w:szCs w:val="24"/>
              </w:rPr>
              <w:t>Май</w:t>
            </w:r>
            <w:r w:rsidRPr="00F06F96">
              <w:rPr>
                <w:spacing w:val="-3"/>
                <w:sz w:val="24"/>
                <w:szCs w:val="24"/>
              </w:rPr>
              <w:t xml:space="preserve"> </w:t>
            </w:r>
            <w:r w:rsidRPr="00F06F96">
              <w:rPr>
                <w:sz w:val="24"/>
                <w:szCs w:val="24"/>
              </w:rPr>
              <w:t>2024г.</w:t>
            </w:r>
          </w:p>
        </w:tc>
        <w:tc>
          <w:tcPr>
            <w:tcW w:w="1843" w:type="dxa"/>
          </w:tcPr>
          <w:p w:rsidR="00845613" w:rsidRPr="00F06F96" w:rsidRDefault="00845613" w:rsidP="008D5C61">
            <w:pPr>
              <w:pStyle w:val="TableParagraph"/>
              <w:ind w:left="57" w:right="57"/>
              <w:rPr>
                <w:sz w:val="24"/>
                <w:szCs w:val="24"/>
              </w:rPr>
            </w:pPr>
            <w:r w:rsidRPr="00F06F96">
              <w:rPr>
                <w:sz w:val="24"/>
                <w:szCs w:val="24"/>
              </w:rPr>
              <w:t>Директор</w:t>
            </w:r>
          </w:p>
        </w:tc>
      </w:tr>
      <w:tr w:rsidR="00845613" w:rsidRPr="00F06F96" w:rsidTr="00974A11">
        <w:trPr>
          <w:trHeight w:val="302"/>
        </w:trPr>
        <w:tc>
          <w:tcPr>
            <w:tcW w:w="2410" w:type="dxa"/>
            <w:vMerge/>
          </w:tcPr>
          <w:p w:rsidR="00845613" w:rsidRPr="00F06F96" w:rsidRDefault="00845613" w:rsidP="008D5C61">
            <w:pPr>
              <w:pStyle w:val="TableParagraph"/>
              <w:ind w:left="57" w:right="57"/>
              <w:rPr>
                <w:sz w:val="24"/>
                <w:szCs w:val="24"/>
              </w:rPr>
            </w:pPr>
          </w:p>
        </w:tc>
        <w:tc>
          <w:tcPr>
            <w:tcW w:w="4536" w:type="dxa"/>
          </w:tcPr>
          <w:p w:rsidR="00845613" w:rsidRPr="00F06F96" w:rsidRDefault="00845613" w:rsidP="00845613">
            <w:pPr>
              <w:pStyle w:val="TableParagraph"/>
              <w:ind w:left="57" w:right="57"/>
              <w:rPr>
                <w:sz w:val="24"/>
                <w:szCs w:val="24"/>
              </w:rPr>
            </w:pPr>
            <w:r w:rsidRPr="00F06F96">
              <w:rPr>
                <w:sz w:val="24"/>
                <w:szCs w:val="24"/>
              </w:rPr>
              <w:t xml:space="preserve">Предоставление информации о </w:t>
            </w:r>
            <w:r w:rsidRPr="00F06F96">
              <w:rPr>
                <w:spacing w:val="-52"/>
                <w:sz w:val="24"/>
                <w:szCs w:val="24"/>
              </w:rPr>
              <w:t xml:space="preserve"> </w:t>
            </w:r>
            <w:r w:rsidRPr="00F06F96">
              <w:rPr>
                <w:sz w:val="24"/>
                <w:szCs w:val="24"/>
              </w:rPr>
              <w:t>педагогических</w:t>
            </w:r>
            <w:r w:rsidRPr="00F06F96">
              <w:rPr>
                <w:spacing w:val="-2"/>
                <w:sz w:val="24"/>
                <w:szCs w:val="24"/>
              </w:rPr>
              <w:t xml:space="preserve"> </w:t>
            </w:r>
            <w:r w:rsidRPr="00F06F96">
              <w:rPr>
                <w:sz w:val="24"/>
                <w:szCs w:val="24"/>
              </w:rPr>
              <w:t>кадрах</w:t>
            </w:r>
            <w:r w:rsidRPr="00F06F96">
              <w:rPr>
                <w:spacing w:val="-2"/>
                <w:sz w:val="24"/>
                <w:szCs w:val="24"/>
              </w:rPr>
              <w:t xml:space="preserve"> </w:t>
            </w:r>
            <w:r w:rsidRPr="00F06F96">
              <w:rPr>
                <w:sz w:val="24"/>
                <w:szCs w:val="24"/>
              </w:rPr>
              <w:t>школы (создание электронной базы</w:t>
            </w:r>
            <w:r w:rsidRPr="00F06F96">
              <w:rPr>
                <w:spacing w:val="-53"/>
                <w:sz w:val="24"/>
                <w:szCs w:val="24"/>
              </w:rPr>
              <w:t xml:space="preserve"> </w:t>
            </w:r>
            <w:r w:rsidRPr="00F06F96">
              <w:rPr>
                <w:sz w:val="24"/>
                <w:szCs w:val="24"/>
              </w:rPr>
              <w:t>данных)</w:t>
            </w:r>
          </w:p>
        </w:tc>
        <w:tc>
          <w:tcPr>
            <w:tcW w:w="1559" w:type="dxa"/>
          </w:tcPr>
          <w:p w:rsidR="00845613" w:rsidRPr="00F06F96" w:rsidRDefault="00845613" w:rsidP="008D5C61">
            <w:pPr>
              <w:pStyle w:val="TableParagraph"/>
              <w:ind w:left="57" w:right="57"/>
              <w:rPr>
                <w:sz w:val="24"/>
                <w:szCs w:val="24"/>
              </w:rPr>
            </w:pPr>
            <w:r w:rsidRPr="00F06F96">
              <w:rPr>
                <w:sz w:val="24"/>
                <w:szCs w:val="24"/>
              </w:rPr>
              <w:t>Июнь-август2023г.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 директора</w:t>
            </w:r>
          </w:p>
        </w:tc>
      </w:tr>
      <w:tr w:rsidR="00971A01" w:rsidRPr="00F06F96" w:rsidTr="00974A11">
        <w:trPr>
          <w:trHeight w:val="314"/>
        </w:trPr>
        <w:tc>
          <w:tcPr>
            <w:tcW w:w="2410" w:type="dxa"/>
            <w:vMerge w:val="restart"/>
          </w:tcPr>
          <w:p w:rsidR="00971A01" w:rsidRPr="00F06F96" w:rsidRDefault="00E44CEC" w:rsidP="008D5C61">
            <w:pPr>
              <w:pStyle w:val="TableParagraph"/>
              <w:ind w:left="57" w:right="57"/>
              <w:rPr>
                <w:sz w:val="24"/>
                <w:szCs w:val="24"/>
              </w:rPr>
            </w:pPr>
            <w:r w:rsidRPr="00F06F96">
              <w:rPr>
                <w:sz w:val="24"/>
                <w:szCs w:val="24"/>
              </w:rPr>
              <w:t>V.</w:t>
            </w:r>
          </w:p>
          <w:p w:rsidR="00971A01" w:rsidRPr="00F06F96" w:rsidRDefault="00E44CEC" w:rsidP="008D5C61">
            <w:pPr>
              <w:pStyle w:val="TableParagraph"/>
              <w:ind w:left="57" w:right="57"/>
              <w:rPr>
                <w:sz w:val="24"/>
                <w:szCs w:val="24"/>
              </w:rPr>
            </w:pPr>
            <w:r w:rsidRPr="00F06F96">
              <w:rPr>
                <w:sz w:val="24"/>
                <w:szCs w:val="24"/>
              </w:rPr>
              <w:t>Материально-</w:t>
            </w:r>
            <w:r w:rsidRPr="00F06F96">
              <w:rPr>
                <w:spacing w:val="-52"/>
                <w:sz w:val="24"/>
                <w:szCs w:val="24"/>
              </w:rPr>
              <w:t xml:space="preserve"> </w:t>
            </w:r>
            <w:r w:rsidRPr="00F06F96">
              <w:rPr>
                <w:sz w:val="24"/>
                <w:szCs w:val="24"/>
              </w:rPr>
              <w:t>техническое</w:t>
            </w:r>
            <w:r w:rsidRPr="00F06F96">
              <w:rPr>
                <w:spacing w:val="1"/>
                <w:sz w:val="24"/>
                <w:szCs w:val="24"/>
              </w:rPr>
              <w:t xml:space="preserve"> </w:t>
            </w:r>
            <w:r w:rsidRPr="00F06F96">
              <w:rPr>
                <w:sz w:val="24"/>
                <w:szCs w:val="24"/>
              </w:rPr>
              <w:t>обеспечение</w:t>
            </w:r>
          </w:p>
          <w:p w:rsidR="00971A01" w:rsidRPr="00F06F96" w:rsidRDefault="00E44CEC" w:rsidP="008D5C61">
            <w:pPr>
              <w:pStyle w:val="TableParagraph"/>
              <w:ind w:left="57" w:right="57"/>
              <w:rPr>
                <w:sz w:val="24"/>
                <w:szCs w:val="24"/>
              </w:rPr>
            </w:pPr>
            <w:r w:rsidRPr="00F06F96">
              <w:rPr>
                <w:sz w:val="24"/>
                <w:szCs w:val="24"/>
              </w:rPr>
              <w:t>реализации ОП СОО</w:t>
            </w:r>
            <w:r w:rsidRPr="00F06F96">
              <w:rPr>
                <w:spacing w:val="-52"/>
                <w:sz w:val="24"/>
                <w:szCs w:val="24"/>
              </w:rPr>
              <w:t xml:space="preserve"> </w:t>
            </w:r>
            <w:r w:rsidR="00293BFE" w:rsidRPr="00F06F96">
              <w:rPr>
                <w:sz w:val="24"/>
                <w:szCs w:val="24"/>
              </w:rPr>
              <w:t>МБОУ ОЦ «ВЕКТОР» ПГО</w:t>
            </w:r>
            <w:r w:rsidRPr="00F06F96">
              <w:rPr>
                <w:spacing w:val="21"/>
                <w:sz w:val="24"/>
                <w:szCs w:val="24"/>
              </w:rPr>
              <w:t xml:space="preserve"> </w:t>
            </w:r>
            <w:r w:rsidRPr="00F06F96">
              <w:rPr>
                <w:sz w:val="24"/>
                <w:szCs w:val="24"/>
              </w:rPr>
              <w:t>на</w:t>
            </w:r>
            <w:r w:rsidRPr="00F06F96">
              <w:rPr>
                <w:spacing w:val="22"/>
                <w:sz w:val="24"/>
                <w:szCs w:val="24"/>
              </w:rPr>
              <w:t xml:space="preserve"> </w:t>
            </w:r>
            <w:r w:rsidRPr="00F06F96">
              <w:rPr>
                <w:sz w:val="24"/>
                <w:szCs w:val="24"/>
              </w:rPr>
              <w:t>2024-2026</w:t>
            </w:r>
          </w:p>
          <w:p w:rsidR="00971A01" w:rsidRPr="00F06F96" w:rsidRDefault="00E44CEC" w:rsidP="008D5C61">
            <w:pPr>
              <w:pStyle w:val="TableParagraph"/>
              <w:ind w:left="57" w:right="57"/>
              <w:rPr>
                <w:sz w:val="24"/>
                <w:szCs w:val="24"/>
              </w:rPr>
            </w:pPr>
            <w:r w:rsidRPr="00F06F96">
              <w:rPr>
                <w:sz w:val="24"/>
                <w:szCs w:val="24"/>
              </w:rPr>
              <w:t>учебные</w:t>
            </w:r>
            <w:r w:rsidRPr="00F06F96">
              <w:rPr>
                <w:spacing w:val="-1"/>
                <w:sz w:val="24"/>
                <w:szCs w:val="24"/>
              </w:rPr>
              <w:t xml:space="preserve"> </w:t>
            </w:r>
            <w:r w:rsidRPr="00F06F96">
              <w:rPr>
                <w:sz w:val="24"/>
                <w:szCs w:val="24"/>
              </w:rPr>
              <w:t>годы</w:t>
            </w:r>
          </w:p>
        </w:tc>
        <w:tc>
          <w:tcPr>
            <w:tcW w:w="4536" w:type="dxa"/>
          </w:tcPr>
          <w:p w:rsidR="00971A01" w:rsidRPr="00F06F96" w:rsidRDefault="00E44CEC" w:rsidP="00845613">
            <w:pPr>
              <w:pStyle w:val="TableParagraph"/>
              <w:ind w:left="57" w:right="57"/>
              <w:rPr>
                <w:sz w:val="24"/>
                <w:szCs w:val="24"/>
              </w:rPr>
            </w:pPr>
            <w:r w:rsidRPr="00F06F96">
              <w:rPr>
                <w:sz w:val="24"/>
                <w:szCs w:val="24"/>
              </w:rPr>
              <w:t>Соответствие материально-</w:t>
            </w:r>
            <w:r w:rsidRPr="00F06F96">
              <w:rPr>
                <w:spacing w:val="-52"/>
                <w:sz w:val="24"/>
                <w:szCs w:val="24"/>
              </w:rPr>
              <w:t xml:space="preserve"> </w:t>
            </w:r>
            <w:r w:rsidRPr="00F06F96">
              <w:rPr>
                <w:sz w:val="24"/>
                <w:szCs w:val="24"/>
              </w:rPr>
              <w:t xml:space="preserve">технической базы </w:t>
            </w:r>
            <w:r w:rsidR="00845613" w:rsidRPr="00F06F96">
              <w:rPr>
                <w:sz w:val="24"/>
                <w:szCs w:val="24"/>
              </w:rPr>
              <w:t xml:space="preserve">школы </w:t>
            </w:r>
            <w:r w:rsidRPr="00F06F96">
              <w:rPr>
                <w:sz w:val="24"/>
                <w:szCs w:val="24"/>
              </w:rPr>
              <w:t>действующим</w:t>
            </w:r>
            <w:r w:rsidRPr="00F06F96">
              <w:rPr>
                <w:spacing w:val="-4"/>
                <w:sz w:val="24"/>
                <w:szCs w:val="24"/>
              </w:rPr>
              <w:t xml:space="preserve"> </w:t>
            </w:r>
            <w:r w:rsidRPr="00F06F96">
              <w:rPr>
                <w:sz w:val="24"/>
                <w:szCs w:val="24"/>
              </w:rPr>
              <w:t>санитарным,</w:t>
            </w:r>
            <w:r w:rsidR="00845613" w:rsidRPr="00F06F96">
              <w:rPr>
                <w:sz w:val="24"/>
                <w:szCs w:val="24"/>
              </w:rPr>
              <w:t xml:space="preserve"> </w:t>
            </w:r>
            <w:r w:rsidRPr="00F06F96">
              <w:rPr>
                <w:sz w:val="24"/>
                <w:szCs w:val="24"/>
              </w:rPr>
              <w:t>противопожарным нормам,</w:t>
            </w:r>
            <w:r w:rsidR="00845613" w:rsidRPr="00F06F96">
              <w:rPr>
                <w:sz w:val="24"/>
                <w:szCs w:val="24"/>
              </w:rPr>
              <w:t xml:space="preserve"> </w:t>
            </w:r>
            <w:r w:rsidRPr="00F06F96">
              <w:rPr>
                <w:sz w:val="24"/>
                <w:szCs w:val="24"/>
              </w:rPr>
              <w:t>нормам</w:t>
            </w:r>
            <w:r w:rsidRPr="00F06F96">
              <w:rPr>
                <w:spacing w:val="-52"/>
                <w:sz w:val="24"/>
                <w:szCs w:val="24"/>
              </w:rPr>
              <w:t xml:space="preserve"> </w:t>
            </w:r>
            <w:r w:rsidRPr="00F06F96">
              <w:rPr>
                <w:sz w:val="24"/>
                <w:szCs w:val="24"/>
              </w:rPr>
              <w:t>охраны трудаработников</w:t>
            </w:r>
            <w:r w:rsidRPr="00F06F96">
              <w:rPr>
                <w:spacing w:val="-3"/>
                <w:sz w:val="24"/>
                <w:szCs w:val="24"/>
              </w:rPr>
              <w:t xml:space="preserve"> </w:t>
            </w:r>
            <w:r w:rsidRPr="00F06F96">
              <w:rPr>
                <w:sz w:val="24"/>
                <w:szCs w:val="24"/>
              </w:rPr>
              <w:t>школы</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0E4664" w:rsidRPr="00F06F96" w:rsidRDefault="00E44CEC" w:rsidP="008D5C61">
            <w:pPr>
              <w:pStyle w:val="TableParagraph"/>
              <w:ind w:left="57" w:right="57"/>
              <w:rPr>
                <w:sz w:val="24"/>
                <w:szCs w:val="24"/>
              </w:rPr>
            </w:pPr>
            <w:r w:rsidRPr="00F06F96">
              <w:rPr>
                <w:sz w:val="24"/>
                <w:szCs w:val="24"/>
              </w:rPr>
              <w:t>Заместитель</w:t>
            </w:r>
          </w:p>
          <w:p w:rsidR="00971A01" w:rsidRPr="00F06F96" w:rsidRDefault="00E44CEC" w:rsidP="008D5C61">
            <w:pPr>
              <w:pStyle w:val="TableParagraph"/>
              <w:ind w:left="57" w:right="57"/>
              <w:rPr>
                <w:sz w:val="24"/>
                <w:szCs w:val="24"/>
              </w:rPr>
            </w:pPr>
            <w:r w:rsidRPr="00F06F96">
              <w:rPr>
                <w:sz w:val="24"/>
                <w:szCs w:val="24"/>
              </w:rPr>
              <w:t>директора</w:t>
            </w:r>
          </w:p>
        </w:tc>
      </w:tr>
      <w:tr w:rsidR="00971A01" w:rsidRPr="00F06F96" w:rsidTr="00974A11">
        <w:trPr>
          <w:trHeight w:val="613"/>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45613">
            <w:pPr>
              <w:pStyle w:val="TableParagraph"/>
              <w:ind w:left="57" w:right="57"/>
              <w:rPr>
                <w:sz w:val="24"/>
                <w:szCs w:val="24"/>
              </w:rPr>
            </w:pPr>
            <w:r w:rsidRPr="00F06F96">
              <w:rPr>
                <w:sz w:val="24"/>
                <w:szCs w:val="24"/>
              </w:rPr>
              <w:t>Обеспечение соответствия</w:t>
            </w:r>
            <w:r w:rsidRPr="00F06F96">
              <w:rPr>
                <w:spacing w:val="1"/>
                <w:sz w:val="24"/>
                <w:szCs w:val="24"/>
              </w:rPr>
              <w:t xml:space="preserve"> </w:t>
            </w:r>
            <w:r w:rsidRPr="00F06F96">
              <w:rPr>
                <w:sz w:val="24"/>
                <w:szCs w:val="24"/>
              </w:rPr>
              <w:t>санитарно-гигиенических условий</w:t>
            </w:r>
            <w:r w:rsidRPr="00F06F96">
              <w:rPr>
                <w:spacing w:val="-52"/>
                <w:sz w:val="24"/>
                <w:szCs w:val="24"/>
              </w:rPr>
              <w:t xml:space="preserve"> </w:t>
            </w:r>
            <w:r w:rsidRPr="00F06F96">
              <w:rPr>
                <w:sz w:val="24"/>
                <w:szCs w:val="24"/>
              </w:rPr>
              <w:t>требованиям</w:t>
            </w:r>
            <w:r w:rsidR="00845613" w:rsidRPr="00F06F96">
              <w:rPr>
                <w:sz w:val="24"/>
                <w:szCs w:val="24"/>
              </w:rPr>
              <w:t xml:space="preserve"> </w:t>
            </w:r>
            <w:r w:rsidRPr="00F06F96">
              <w:rPr>
                <w:sz w:val="24"/>
                <w:szCs w:val="24"/>
              </w:rPr>
              <w:t>обновлённого</w:t>
            </w:r>
            <w:r w:rsidRPr="00F06F96">
              <w:rPr>
                <w:spacing w:val="32"/>
                <w:sz w:val="24"/>
                <w:szCs w:val="24"/>
              </w:rPr>
              <w:t xml:space="preserve"> </w:t>
            </w:r>
            <w:r w:rsidRPr="00F06F96">
              <w:rPr>
                <w:sz w:val="24"/>
                <w:szCs w:val="24"/>
              </w:rPr>
              <w:t>ФГОС</w:t>
            </w:r>
            <w:r w:rsidR="00845613" w:rsidRPr="00F06F96">
              <w:rPr>
                <w:sz w:val="24"/>
                <w:szCs w:val="24"/>
              </w:rPr>
              <w:t xml:space="preserve"> </w:t>
            </w:r>
            <w:r w:rsidRPr="00F06F96">
              <w:rPr>
                <w:sz w:val="24"/>
                <w:szCs w:val="24"/>
              </w:rPr>
              <w:t>среднего</w:t>
            </w:r>
            <w:r w:rsidRPr="00F06F96">
              <w:rPr>
                <w:spacing w:val="-2"/>
                <w:sz w:val="24"/>
                <w:szCs w:val="24"/>
              </w:rPr>
              <w:t xml:space="preserve"> </w:t>
            </w:r>
            <w:r w:rsidRPr="00F06F96">
              <w:rPr>
                <w:sz w:val="24"/>
                <w:szCs w:val="24"/>
              </w:rPr>
              <w:t>общего</w:t>
            </w:r>
            <w:r w:rsidRPr="00F06F96">
              <w:rPr>
                <w:spacing w:val="-4"/>
                <w:sz w:val="24"/>
                <w:szCs w:val="24"/>
              </w:rPr>
              <w:t xml:space="preserve"> </w:t>
            </w:r>
            <w:r w:rsidRPr="00F06F96">
              <w:rPr>
                <w:sz w:val="24"/>
                <w:szCs w:val="24"/>
              </w:rPr>
              <w:t>образования</w:t>
            </w:r>
          </w:p>
          <w:p w:rsidR="00D212FC" w:rsidRPr="00F06F96" w:rsidRDefault="00D212FC" w:rsidP="00845613">
            <w:pPr>
              <w:pStyle w:val="TableParagraph"/>
              <w:ind w:left="57" w:right="57"/>
              <w:rPr>
                <w:sz w:val="24"/>
                <w:szCs w:val="24"/>
              </w:rPr>
            </w:pP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52"/>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 директора</w:t>
            </w:r>
          </w:p>
        </w:tc>
      </w:tr>
      <w:tr w:rsidR="00971A01" w:rsidRPr="00F06F96" w:rsidTr="00974A11">
        <w:trPr>
          <w:trHeight w:val="501"/>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45613">
            <w:pPr>
              <w:pStyle w:val="TableParagraph"/>
              <w:ind w:left="57" w:right="57"/>
              <w:rPr>
                <w:sz w:val="24"/>
                <w:szCs w:val="24"/>
              </w:rPr>
            </w:pPr>
            <w:r w:rsidRPr="00F06F96">
              <w:rPr>
                <w:spacing w:val="-1"/>
                <w:sz w:val="24"/>
                <w:szCs w:val="24"/>
              </w:rPr>
              <w:t>Обеспечение соответствия</w:t>
            </w:r>
            <w:r w:rsidRPr="00F06F96">
              <w:rPr>
                <w:spacing w:val="-52"/>
                <w:sz w:val="24"/>
                <w:szCs w:val="24"/>
              </w:rPr>
              <w:t xml:space="preserve"> </w:t>
            </w:r>
            <w:r w:rsidRPr="00F06F96">
              <w:rPr>
                <w:sz w:val="24"/>
                <w:szCs w:val="24"/>
              </w:rPr>
              <w:t>условий</w:t>
            </w:r>
            <w:r w:rsidRPr="00F06F96">
              <w:rPr>
                <w:spacing w:val="-1"/>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ООП</w:t>
            </w:r>
            <w:r w:rsidRPr="00F06F96">
              <w:rPr>
                <w:spacing w:val="-2"/>
                <w:sz w:val="24"/>
                <w:szCs w:val="24"/>
              </w:rPr>
              <w:t xml:space="preserve"> </w:t>
            </w:r>
            <w:r w:rsidRPr="00F06F96">
              <w:rPr>
                <w:sz w:val="24"/>
                <w:szCs w:val="24"/>
              </w:rPr>
              <w:t>СОО</w:t>
            </w:r>
            <w:r w:rsidR="00845613" w:rsidRPr="00F06F96">
              <w:rPr>
                <w:sz w:val="24"/>
                <w:szCs w:val="24"/>
              </w:rPr>
              <w:t xml:space="preserve"> </w:t>
            </w:r>
            <w:r w:rsidRPr="00F06F96">
              <w:rPr>
                <w:sz w:val="24"/>
                <w:szCs w:val="24"/>
              </w:rPr>
              <w:t>противопожарным нормам,нормам</w:t>
            </w:r>
            <w:r w:rsidRPr="00F06F96">
              <w:rPr>
                <w:spacing w:val="-52"/>
                <w:sz w:val="24"/>
                <w:szCs w:val="24"/>
              </w:rPr>
              <w:t xml:space="preserve"> </w:t>
            </w:r>
            <w:r w:rsidRPr="00F06F96">
              <w:rPr>
                <w:sz w:val="24"/>
                <w:szCs w:val="24"/>
              </w:rPr>
              <w:t>охраны</w:t>
            </w:r>
            <w:r w:rsidRPr="00F06F96">
              <w:rPr>
                <w:spacing w:val="-1"/>
                <w:sz w:val="24"/>
                <w:szCs w:val="24"/>
              </w:rPr>
              <w:t xml:space="preserve"> </w:t>
            </w:r>
            <w:r w:rsidRPr="00F06F96">
              <w:rPr>
                <w:sz w:val="24"/>
                <w:szCs w:val="24"/>
              </w:rPr>
              <w:t>труда</w:t>
            </w:r>
            <w:r w:rsidR="00845613" w:rsidRPr="00F06F96">
              <w:rPr>
                <w:sz w:val="24"/>
                <w:szCs w:val="24"/>
              </w:rPr>
              <w:t xml:space="preserve"> </w:t>
            </w:r>
            <w:r w:rsidRPr="00F06F96">
              <w:rPr>
                <w:sz w:val="24"/>
                <w:szCs w:val="24"/>
              </w:rPr>
              <w:t>работников</w:t>
            </w:r>
            <w:r w:rsidR="008D5C61" w:rsidRPr="00F06F96">
              <w:rPr>
                <w:sz w:val="24"/>
                <w:szCs w:val="24"/>
              </w:rPr>
              <w:t xml:space="preserve"> </w:t>
            </w:r>
            <w:r w:rsidRPr="00F06F96">
              <w:rPr>
                <w:sz w:val="24"/>
                <w:szCs w:val="24"/>
              </w:rPr>
              <w:t>образовательной</w:t>
            </w:r>
            <w:r w:rsidR="00845613" w:rsidRPr="00F06F96">
              <w:rPr>
                <w:sz w:val="24"/>
                <w:szCs w:val="24"/>
              </w:rPr>
              <w:t xml:space="preserve"> </w:t>
            </w:r>
            <w:r w:rsidRPr="00F06F96">
              <w:rPr>
                <w:sz w:val="24"/>
                <w:szCs w:val="24"/>
              </w:rPr>
              <w:t>организации</w:t>
            </w:r>
          </w:p>
          <w:p w:rsidR="00D212FC" w:rsidRPr="00F06F96" w:rsidRDefault="00D212FC" w:rsidP="00845613">
            <w:pPr>
              <w:pStyle w:val="TableParagraph"/>
              <w:ind w:left="57" w:right="57"/>
              <w:rPr>
                <w:sz w:val="24"/>
                <w:szCs w:val="24"/>
              </w:rPr>
            </w:pP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 директора</w:t>
            </w:r>
          </w:p>
        </w:tc>
      </w:tr>
      <w:tr w:rsidR="00971A01" w:rsidRPr="00F06F96" w:rsidTr="00974A11">
        <w:trPr>
          <w:trHeight w:val="234"/>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Обеспечение</w:t>
            </w:r>
            <w:r w:rsidRPr="00F06F96">
              <w:rPr>
                <w:spacing w:val="1"/>
                <w:sz w:val="24"/>
                <w:szCs w:val="24"/>
              </w:rPr>
              <w:t xml:space="preserve"> </w:t>
            </w:r>
            <w:r w:rsidRPr="00F06F96">
              <w:rPr>
                <w:sz w:val="24"/>
                <w:szCs w:val="24"/>
              </w:rPr>
              <w:t>соответствия</w:t>
            </w:r>
            <w:r w:rsidRPr="00F06F96">
              <w:rPr>
                <w:spacing w:val="-52"/>
                <w:sz w:val="24"/>
                <w:szCs w:val="24"/>
              </w:rPr>
              <w:t xml:space="preserve"> </w:t>
            </w:r>
            <w:r w:rsidR="00845613" w:rsidRPr="00F06F96">
              <w:rPr>
                <w:spacing w:val="-52"/>
                <w:sz w:val="24"/>
                <w:szCs w:val="24"/>
              </w:rPr>
              <w:t xml:space="preserve"> </w:t>
            </w:r>
            <w:r w:rsidRPr="00F06F96">
              <w:rPr>
                <w:sz w:val="24"/>
                <w:szCs w:val="24"/>
              </w:rPr>
              <w:t>информационно-образовательных</w:t>
            </w:r>
            <w:r w:rsidR="008D5C61" w:rsidRPr="00F06F96">
              <w:rPr>
                <w:sz w:val="24"/>
                <w:szCs w:val="24"/>
              </w:rPr>
              <w:t xml:space="preserve">  </w:t>
            </w:r>
            <w:r w:rsidRPr="00F06F96">
              <w:rPr>
                <w:sz w:val="24"/>
                <w:szCs w:val="24"/>
              </w:rPr>
              <w:t>ресурсовтребованиям</w:t>
            </w:r>
            <w:r w:rsidRPr="00F06F96">
              <w:rPr>
                <w:spacing w:val="-12"/>
                <w:sz w:val="24"/>
                <w:szCs w:val="24"/>
              </w:rPr>
              <w:t xml:space="preserve"> </w:t>
            </w:r>
            <w:r w:rsidRPr="00F06F96">
              <w:rPr>
                <w:sz w:val="24"/>
                <w:szCs w:val="24"/>
              </w:rPr>
              <w:t>ФГОС</w:t>
            </w:r>
            <w:r w:rsidR="008D5C61" w:rsidRPr="00F06F96">
              <w:rPr>
                <w:sz w:val="24"/>
                <w:szCs w:val="24"/>
              </w:rPr>
              <w:t xml:space="preserve"> </w:t>
            </w:r>
            <w:r w:rsidRPr="00F06F96">
              <w:rPr>
                <w:spacing w:val="-1"/>
                <w:sz w:val="24"/>
                <w:szCs w:val="24"/>
              </w:rPr>
              <w:t>среднегообщего</w:t>
            </w:r>
            <w:r w:rsidRPr="00F06F96">
              <w:rPr>
                <w:spacing w:val="-4"/>
                <w:sz w:val="24"/>
                <w:szCs w:val="24"/>
              </w:rPr>
              <w:t xml:space="preserve"> </w:t>
            </w:r>
            <w:r w:rsidRPr="00F06F96">
              <w:rPr>
                <w:sz w:val="24"/>
                <w:szCs w:val="24"/>
              </w:rPr>
              <w:t>образования</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 директора,</w:t>
            </w:r>
            <w:r w:rsidRPr="00F06F96">
              <w:rPr>
                <w:spacing w:val="-52"/>
                <w:sz w:val="24"/>
                <w:szCs w:val="24"/>
              </w:rPr>
              <w:t xml:space="preserve"> </w:t>
            </w:r>
            <w:r w:rsidRPr="00F06F96">
              <w:rPr>
                <w:sz w:val="24"/>
                <w:szCs w:val="24"/>
              </w:rPr>
              <w:t>программист</w:t>
            </w:r>
          </w:p>
        </w:tc>
      </w:tr>
      <w:tr w:rsidR="00971A01" w:rsidRPr="00F06F96" w:rsidTr="00974A11">
        <w:trPr>
          <w:trHeight w:val="530"/>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Обеспечение</w:t>
            </w:r>
            <w:r w:rsidRPr="00F06F96">
              <w:rPr>
                <w:spacing w:val="1"/>
                <w:sz w:val="24"/>
                <w:szCs w:val="24"/>
              </w:rPr>
              <w:t xml:space="preserve"> </w:t>
            </w:r>
            <w:r w:rsidRPr="00F06F96">
              <w:rPr>
                <w:sz w:val="24"/>
                <w:szCs w:val="24"/>
              </w:rPr>
              <w:t>укомплектованности</w:t>
            </w:r>
            <w:r w:rsidRPr="00F06F96">
              <w:rPr>
                <w:spacing w:val="-9"/>
                <w:sz w:val="24"/>
                <w:szCs w:val="24"/>
              </w:rPr>
              <w:t xml:space="preserve"> </w:t>
            </w:r>
            <w:r w:rsidRPr="00F06F96">
              <w:rPr>
                <w:sz w:val="24"/>
                <w:szCs w:val="24"/>
              </w:rPr>
              <w:t>библиотечно-информационногоцентра</w:t>
            </w:r>
            <w:r w:rsidR="008D5C61" w:rsidRPr="00F06F96">
              <w:rPr>
                <w:sz w:val="24"/>
                <w:szCs w:val="24"/>
              </w:rPr>
              <w:t xml:space="preserve"> </w:t>
            </w:r>
            <w:r w:rsidRPr="00F06F96">
              <w:rPr>
                <w:sz w:val="24"/>
                <w:szCs w:val="24"/>
              </w:rPr>
              <w:t>печатными и электронными</w:t>
            </w:r>
            <w:r w:rsidRPr="00F06F96">
              <w:rPr>
                <w:spacing w:val="1"/>
                <w:sz w:val="24"/>
                <w:szCs w:val="24"/>
              </w:rPr>
              <w:t xml:space="preserve"> </w:t>
            </w:r>
            <w:r w:rsidRPr="00F06F96">
              <w:rPr>
                <w:spacing w:val="-1"/>
                <w:sz w:val="24"/>
                <w:szCs w:val="24"/>
              </w:rPr>
              <w:t>образовательными</w:t>
            </w:r>
            <w:r w:rsidRPr="00F06F96">
              <w:rPr>
                <w:spacing w:val="-9"/>
                <w:sz w:val="24"/>
                <w:szCs w:val="24"/>
              </w:rPr>
              <w:t xml:space="preserve"> </w:t>
            </w:r>
            <w:r w:rsidRPr="00F06F96">
              <w:rPr>
                <w:sz w:val="24"/>
                <w:szCs w:val="24"/>
              </w:rPr>
              <w:t>ресурсами</w:t>
            </w:r>
          </w:p>
        </w:tc>
        <w:tc>
          <w:tcPr>
            <w:tcW w:w="1559" w:type="dxa"/>
          </w:tcPr>
          <w:p w:rsidR="00971A01" w:rsidRPr="00F06F96" w:rsidRDefault="00E44CEC" w:rsidP="008D5C61">
            <w:pPr>
              <w:pStyle w:val="TableParagraph"/>
              <w:ind w:left="57" w:right="57"/>
              <w:rPr>
                <w:sz w:val="24"/>
                <w:szCs w:val="24"/>
              </w:rPr>
            </w:pPr>
            <w:r w:rsidRPr="00F06F96">
              <w:rPr>
                <w:sz w:val="24"/>
                <w:szCs w:val="24"/>
              </w:rPr>
              <w:t>Июнь</w:t>
            </w:r>
            <w:r w:rsidRPr="00F06F96">
              <w:rPr>
                <w:spacing w:val="-8"/>
                <w:sz w:val="24"/>
                <w:szCs w:val="24"/>
              </w:rPr>
              <w:t xml:space="preserve"> </w:t>
            </w:r>
            <w:r w:rsidRPr="00F06F96">
              <w:rPr>
                <w:sz w:val="24"/>
                <w:szCs w:val="24"/>
              </w:rPr>
              <w:t>-</w:t>
            </w:r>
            <w:r w:rsidRPr="00F06F96">
              <w:rPr>
                <w:spacing w:val="-14"/>
                <w:sz w:val="24"/>
                <w:szCs w:val="24"/>
              </w:rPr>
              <w:t xml:space="preserve"> </w:t>
            </w:r>
            <w:r w:rsidRPr="00F06F96">
              <w:rPr>
                <w:sz w:val="24"/>
                <w:szCs w:val="24"/>
              </w:rPr>
              <w:t>август2024г.</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 заведующий</w:t>
            </w:r>
            <w:r w:rsidRPr="00F06F96">
              <w:rPr>
                <w:spacing w:val="-52"/>
                <w:sz w:val="24"/>
                <w:szCs w:val="24"/>
              </w:rPr>
              <w:t xml:space="preserve"> </w:t>
            </w:r>
            <w:r w:rsidRPr="00F06F96">
              <w:rPr>
                <w:sz w:val="24"/>
                <w:szCs w:val="24"/>
              </w:rPr>
              <w:t>библиотекой</w:t>
            </w:r>
          </w:p>
        </w:tc>
      </w:tr>
      <w:tr w:rsidR="00971A01" w:rsidRPr="00F06F96" w:rsidTr="00974A11">
        <w:trPr>
          <w:trHeight w:val="565"/>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45613">
            <w:pPr>
              <w:pStyle w:val="TableParagraph"/>
              <w:ind w:left="57" w:right="57"/>
              <w:rPr>
                <w:sz w:val="24"/>
                <w:szCs w:val="24"/>
              </w:rPr>
            </w:pPr>
            <w:r w:rsidRPr="00F06F96">
              <w:rPr>
                <w:sz w:val="24"/>
                <w:szCs w:val="24"/>
              </w:rPr>
              <w:t>Наличие доступа</w:t>
            </w:r>
            <w:r w:rsidRPr="00F06F96">
              <w:rPr>
                <w:spacing w:val="1"/>
                <w:sz w:val="24"/>
                <w:szCs w:val="24"/>
              </w:rPr>
              <w:t xml:space="preserve"> </w:t>
            </w:r>
            <w:r w:rsidRPr="00F06F96">
              <w:rPr>
                <w:sz w:val="24"/>
                <w:szCs w:val="24"/>
              </w:rPr>
              <w:t>образовательной организации к</w:t>
            </w:r>
            <w:r w:rsidRPr="00F06F96">
              <w:rPr>
                <w:spacing w:val="1"/>
                <w:sz w:val="24"/>
                <w:szCs w:val="24"/>
              </w:rPr>
              <w:t xml:space="preserve"> </w:t>
            </w:r>
            <w:r w:rsidRPr="00F06F96">
              <w:rPr>
                <w:sz w:val="24"/>
                <w:szCs w:val="24"/>
              </w:rPr>
              <w:t>электронным образовательным</w:t>
            </w:r>
            <w:r w:rsidRPr="00F06F96">
              <w:rPr>
                <w:spacing w:val="1"/>
                <w:sz w:val="24"/>
                <w:szCs w:val="24"/>
              </w:rPr>
              <w:t xml:space="preserve"> </w:t>
            </w:r>
            <w:r w:rsidRPr="00F06F96">
              <w:rPr>
                <w:sz w:val="24"/>
                <w:szCs w:val="24"/>
              </w:rPr>
              <w:t>ресурсам</w:t>
            </w:r>
            <w:r w:rsidRPr="00F06F96">
              <w:rPr>
                <w:spacing w:val="-5"/>
                <w:sz w:val="24"/>
                <w:szCs w:val="24"/>
              </w:rPr>
              <w:t xml:space="preserve"> </w:t>
            </w:r>
            <w:r w:rsidRPr="00F06F96">
              <w:rPr>
                <w:sz w:val="24"/>
                <w:szCs w:val="24"/>
              </w:rPr>
              <w:t>(ЭОР),</w:t>
            </w:r>
            <w:r w:rsidRPr="00F06F96">
              <w:rPr>
                <w:spacing w:val="51"/>
                <w:sz w:val="24"/>
                <w:szCs w:val="24"/>
              </w:rPr>
              <w:t xml:space="preserve"> </w:t>
            </w:r>
            <w:r w:rsidRPr="00F06F96">
              <w:rPr>
                <w:sz w:val="24"/>
                <w:szCs w:val="24"/>
              </w:rPr>
              <w:t>размещенным</w:t>
            </w:r>
            <w:r w:rsidR="008D5C61" w:rsidRPr="00F06F96">
              <w:rPr>
                <w:sz w:val="24"/>
                <w:szCs w:val="24"/>
              </w:rPr>
              <w:t xml:space="preserve"> </w:t>
            </w:r>
            <w:r w:rsidRPr="00F06F96">
              <w:rPr>
                <w:sz w:val="24"/>
                <w:szCs w:val="24"/>
              </w:rPr>
              <w:t>в</w:t>
            </w:r>
            <w:r w:rsidR="008D5C61" w:rsidRPr="00F06F96">
              <w:rPr>
                <w:sz w:val="24"/>
                <w:szCs w:val="24"/>
              </w:rPr>
              <w:t xml:space="preserve"> </w:t>
            </w:r>
            <w:r w:rsidRPr="00F06F96">
              <w:rPr>
                <w:sz w:val="24"/>
                <w:szCs w:val="24"/>
              </w:rPr>
              <w:t>федеральных,</w:t>
            </w:r>
            <w:r w:rsidRPr="00F06F96">
              <w:rPr>
                <w:spacing w:val="-2"/>
                <w:sz w:val="24"/>
                <w:szCs w:val="24"/>
              </w:rPr>
              <w:t xml:space="preserve"> </w:t>
            </w:r>
            <w:r w:rsidRPr="00F06F96">
              <w:rPr>
                <w:sz w:val="24"/>
                <w:szCs w:val="24"/>
              </w:rPr>
              <w:t>региональных</w:t>
            </w:r>
            <w:r w:rsidRPr="00F06F96">
              <w:rPr>
                <w:spacing w:val="-2"/>
                <w:sz w:val="24"/>
                <w:szCs w:val="24"/>
              </w:rPr>
              <w:t xml:space="preserve"> </w:t>
            </w:r>
            <w:r w:rsidRPr="00F06F96">
              <w:rPr>
                <w:sz w:val="24"/>
                <w:szCs w:val="24"/>
              </w:rPr>
              <w:t>и</w:t>
            </w:r>
            <w:r w:rsidRPr="00F06F96">
              <w:rPr>
                <w:spacing w:val="-3"/>
                <w:sz w:val="24"/>
                <w:szCs w:val="24"/>
              </w:rPr>
              <w:t xml:space="preserve"> </w:t>
            </w:r>
            <w:r w:rsidRPr="00F06F96">
              <w:rPr>
                <w:sz w:val="24"/>
                <w:szCs w:val="24"/>
              </w:rPr>
              <w:t>иных</w:t>
            </w:r>
            <w:r w:rsidR="00845613" w:rsidRPr="00F06F96">
              <w:rPr>
                <w:sz w:val="24"/>
                <w:szCs w:val="24"/>
              </w:rPr>
              <w:t xml:space="preserve"> </w:t>
            </w:r>
            <w:r w:rsidRPr="00F06F96">
              <w:rPr>
                <w:sz w:val="24"/>
                <w:szCs w:val="24"/>
              </w:rPr>
              <w:t>б</w:t>
            </w:r>
            <w:r w:rsidR="00845613" w:rsidRPr="00F06F96">
              <w:rPr>
                <w:sz w:val="24"/>
                <w:szCs w:val="24"/>
              </w:rPr>
              <w:t xml:space="preserve"> </w:t>
            </w:r>
            <w:r w:rsidRPr="00F06F96">
              <w:rPr>
                <w:sz w:val="24"/>
                <w:szCs w:val="24"/>
              </w:rPr>
              <w:t>зах данных</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 заместитель</w:t>
            </w:r>
            <w:r w:rsidRPr="00F06F96">
              <w:rPr>
                <w:spacing w:val="-52"/>
                <w:sz w:val="24"/>
                <w:szCs w:val="24"/>
              </w:rPr>
              <w:t xml:space="preserve"> </w:t>
            </w:r>
            <w:r w:rsidRPr="00F06F96">
              <w:rPr>
                <w:sz w:val="24"/>
                <w:szCs w:val="24"/>
              </w:rPr>
              <w:t>директора,</w:t>
            </w:r>
            <w:r w:rsidRPr="00F06F96">
              <w:rPr>
                <w:spacing w:val="-4"/>
                <w:sz w:val="24"/>
                <w:szCs w:val="24"/>
              </w:rPr>
              <w:t xml:space="preserve"> </w:t>
            </w:r>
            <w:r w:rsidRPr="00F06F96">
              <w:rPr>
                <w:sz w:val="24"/>
                <w:szCs w:val="24"/>
              </w:rPr>
              <w:t>программист</w:t>
            </w:r>
          </w:p>
        </w:tc>
      </w:tr>
      <w:tr w:rsidR="00971A01" w:rsidRPr="00F06F96" w:rsidTr="00974A11">
        <w:trPr>
          <w:trHeight w:val="403"/>
        </w:trPr>
        <w:tc>
          <w:tcPr>
            <w:tcW w:w="2410" w:type="dxa"/>
            <w:vMerge w:val="restart"/>
          </w:tcPr>
          <w:p w:rsidR="00971A01" w:rsidRPr="00F06F96" w:rsidRDefault="00971A01" w:rsidP="008D5C61">
            <w:pPr>
              <w:pStyle w:val="TableParagraph"/>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Обеспечение</w:t>
            </w:r>
            <w:r w:rsidRPr="00F06F96">
              <w:rPr>
                <w:spacing w:val="1"/>
                <w:sz w:val="24"/>
                <w:szCs w:val="24"/>
              </w:rPr>
              <w:t xml:space="preserve"> </w:t>
            </w:r>
            <w:r w:rsidRPr="00F06F96">
              <w:rPr>
                <w:sz w:val="24"/>
                <w:szCs w:val="24"/>
              </w:rPr>
              <w:t>контролируемогодоступа</w:t>
            </w:r>
            <w:r w:rsidRPr="00F06F96">
              <w:rPr>
                <w:spacing w:val="1"/>
                <w:sz w:val="24"/>
                <w:szCs w:val="24"/>
              </w:rPr>
              <w:t xml:space="preserve"> </w:t>
            </w:r>
            <w:r w:rsidRPr="00F06F96">
              <w:rPr>
                <w:spacing w:val="-1"/>
                <w:sz w:val="24"/>
                <w:szCs w:val="24"/>
              </w:rPr>
              <w:t>участниковобразовательной</w:t>
            </w:r>
            <w:r w:rsidR="008D5C61" w:rsidRPr="00F06F96">
              <w:rPr>
                <w:spacing w:val="-1"/>
                <w:sz w:val="24"/>
                <w:szCs w:val="24"/>
              </w:rPr>
              <w:t xml:space="preserve"> </w:t>
            </w:r>
            <w:r w:rsidRPr="00F06F96">
              <w:rPr>
                <w:sz w:val="24"/>
                <w:szCs w:val="24"/>
              </w:rPr>
              <w:t>деятельности кинформационным</w:t>
            </w:r>
            <w:r w:rsidRPr="00F06F96">
              <w:rPr>
                <w:spacing w:val="1"/>
                <w:sz w:val="24"/>
                <w:szCs w:val="24"/>
              </w:rPr>
              <w:t xml:space="preserve"> </w:t>
            </w:r>
            <w:r w:rsidRPr="00F06F96">
              <w:rPr>
                <w:sz w:val="24"/>
                <w:szCs w:val="24"/>
              </w:rPr>
              <w:t>образовательным</w:t>
            </w:r>
            <w:r w:rsidRPr="00F06F96">
              <w:rPr>
                <w:spacing w:val="-3"/>
                <w:sz w:val="24"/>
                <w:szCs w:val="24"/>
              </w:rPr>
              <w:t xml:space="preserve"> </w:t>
            </w:r>
            <w:r w:rsidRPr="00F06F96">
              <w:rPr>
                <w:sz w:val="24"/>
                <w:szCs w:val="24"/>
              </w:rPr>
              <w:t>ресурсам</w:t>
            </w:r>
            <w:r w:rsidRPr="00F06F96">
              <w:rPr>
                <w:spacing w:val="-2"/>
                <w:sz w:val="24"/>
                <w:szCs w:val="24"/>
              </w:rPr>
              <w:t xml:space="preserve"> </w:t>
            </w:r>
            <w:r w:rsidRPr="00F06F96">
              <w:rPr>
                <w:sz w:val="24"/>
                <w:szCs w:val="24"/>
              </w:rPr>
              <w:t>в</w:t>
            </w:r>
            <w:r w:rsidR="008D5C61" w:rsidRPr="00F06F96">
              <w:rPr>
                <w:sz w:val="24"/>
                <w:szCs w:val="24"/>
              </w:rPr>
              <w:t xml:space="preserve"> </w:t>
            </w:r>
            <w:r w:rsidRPr="00F06F96">
              <w:rPr>
                <w:sz w:val="24"/>
                <w:szCs w:val="24"/>
              </w:rPr>
              <w:t>сети</w:t>
            </w:r>
            <w:r w:rsidRPr="00F06F96">
              <w:rPr>
                <w:spacing w:val="-2"/>
                <w:sz w:val="24"/>
                <w:szCs w:val="24"/>
              </w:rPr>
              <w:t xml:space="preserve"> </w:t>
            </w:r>
            <w:r w:rsidRPr="00F06F96">
              <w:rPr>
                <w:sz w:val="24"/>
                <w:szCs w:val="24"/>
              </w:rPr>
              <w:t>Интернет</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52"/>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 заместитель</w:t>
            </w:r>
            <w:r w:rsidRPr="00F06F96">
              <w:rPr>
                <w:spacing w:val="-52"/>
                <w:sz w:val="24"/>
                <w:szCs w:val="24"/>
              </w:rPr>
              <w:t xml:space="preserve"> </w:t>
            </w:r>
            <w:r w:rsidRPr="00F06F96">
              <w:rPr>
                <w:sz w:val="24"/>
                <w:szCs w:val="24"/>
              </w:rPr>
              <w:t>директора,</w:t>
            </w:r>
            <w:r w:rsidRPr="00F06F96">
              <w:rPr>
                <w:spacing w:val="-4"/>
                <w:sz w:val="24"/>
                <w:szCs w:val="24"/>
              </w:rPr>
              <w:t xml:space="preserve"> </w:t>
            </w:r>
            <w:r w:rsidRPr="00F06F96">
              <w:rPr>
                <w:sz w:val="24"/>
                <w:szCs w:val="24"/>
              </w:rPr>
              <w:t>программист</w:t>
            </w:r>
          </w:p>
        </w:tc>
      </w:tr>
      <w:tr w:rsidR="00971A01" w:rsidRPr="00F06F96" w:rsidTr="00974A11">
        <w:trPr>
          <w:trHeight w:val="432"/>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Формирование заявки на</w:t>
            </w:r>
            <w:r w:rsidRPr="00F06F96">
              <w:rPr>
                <w:spacing w:val="1"/>
                <w:sz w:val="24"/>
                <w:szCs w:val="24"/>
              </w:rPr>
              <w:t xml:space="preserve"> </w:t>
            </w:r>
            <w:r w:rsidRPr="00F06F96">
              <w:rPr>
                <w:sz w:val="24"/>
                <w:szCs w:val="24"/>
              </w:rPr>
              <w:t>обеспечение</w:t>
            </w:r>
            <w:r w:rsidRPr="00F06F96">
              <w:rPr>
                <w:spacing w:val="-1"/>
                <w:sz w:val="24"/>
                <w:szCs w:val="24"/>
              </w:rPr>
              <w:t xml:space="preserve"> </w:t>
            </w:r>
            <w:r w:rsidR="00293BFE" w:rsidRPr="00F06F96">
              <w:rPr>
                <w:sz w:val="24"/>
                <w:szCs w:val="24"/>
              </w:rPr>
              <w:t>МБОУ ОЦ «ВЕКТОР» ПГО</w:t>
            </w:r>
            <w:r w:rsidR="00845613" w:rsidRPr="00F06F96">
              <w:rPr>
                <w:sz w:val="24"/>
                <w:szCs w:val="24"/>
              </w:rPr>
              <w:t xml:space="preserve"> </w:t>
            </w:r>
            <w:r w:rsidRPr="00F06F96">
              <w:rPr>
                <w:sz w:val="24"/>
                <w:szCs w:val="24"/>
              </w:rPr>
              <w:t>учебниками</w:t>
            </w:r>
            <w:r w:rsidRPr="00F06F96">
              <w:rPr>
                <w:spacing w:val="-2"/>
                <w:sz w:val="24"/>
                <w:szCs w:val="24"/>
              </w:rPr>
              <w:t xml:space="preserve"> </w:t>
            </w:r>
            <w:r w:rsidRPr="00F06F96">
              <w:rPr>
                <w:sz w:val="24"/>
                <w:szCs w:val="24"/>
              </w:rPr>
              <w:t>в</w:t>
            </w:r>
            <w:r w:rsidRPr="00F06F96">
              <w:rPr>
                <w:spacing w:val="-2"/>
                <w:sz w:val="24"/>
                <w:szCs w:val="24"/>
              </w:rPr>
              <w:t xml:space="preserve"> </w:t>
            </w:r>
            <w:r w:rsidRPr="00F06F96">
              <w:rPr>
                <w:sz w:val="24"/>
                <w:szCs w:val="24"/>
              </w:rPr>
              <w:t>соответствии</w:t>
            </w:r>
            <w:r w:rsidRPr="00F06F96">
              <w:rPr>
                <w:spacing w:val="-1"/>
                <w:sz w:val="24"/>
                <w:szCs w:val="24"/>
              </w:rPr>
              <w:t xml:space="preserve"> </w:t>
            </w:r>
            <w:r w:rsidRPr="00F06F96">
              <w:rPr>
                <w:sz w:val="24"/>
                <w:szCs w:val="24"/>
              </w:rPr>
              <w:t>с</w:t>
            </w:r>
          </w:p>
          <w:p w:rsidR="00971A01" w:rsidRPr="00F06F96" w:rsidRDefault="00E44CEC" w:rsidP="008D5C61">
            <w:pPr>
              <w:pStyle w:val="TableParagraph"/>
              <w:ind w:left="57" w:right="57"/>
              <w:rPr>
                <w:sz w:val="24"/>
                <w:szCs w:val="24"/>
              </w:rPr>
            </w:pPr>
            <w:r w:rsidRPr="00F06F96">
              <w:rPr>
                <w:sz w:val="24"/>
                <w:szCs w:val="24"/>
              </w:rPr>
              <w:t>федеральным</w:t>
            </w:r>
            <w:r w:rsidRPr="00F06F96">
              <w:rPr>
                <w:spacing w:val="-3"/>
                <w:sz w:val="24"/>
                <w:szCs w:val="24"/>
              </w:rPr>
              <w:t xml:space="preserve"> </w:t>
            </w:r>
            <w:r w:rsidRPr="00F06F96">
              <w:rPr>
                <w:sz w:val="24"/>
                <w:szCs w:val="24"/>
              </w:rPr>
              <w:t>перечнем</w:t>
            </w:r>
          </w:p>
        </w:tc>
        <w:tc>
          <w:tcPr>
            <w:tcW w:w="1559" w:type="dxa"/>
          </w:tcPr>
          <w:p w:rsidR="00971A01" w:rsidRPr="00F06F96" w:rsidRDefault="00E44CEC" w:rsidP="008D5C61">
            <w:pPr>
              <w:pStyle w:val="TableParagraph"/>
              <w:ind w:left="57" w:right="57"/>
              <w:rPr>
                <w:sz w:val="24"/>
                <w:szCs w:val="24"/>
              </w:rPr>
            </w:pPr>
            <w:r w:rsidRPr="00F06F96">
              <w:rPr>
                <w:sz w:val="24"/>
                <w:szCs w:val="24"/>
              </w:rPr>
              <w:t>Март</w:t>
            </w:r>
            <w:r w:rsidRPr="00F06F96">
              <w:rPr>
                <w:spacing w:val="-4"/>
                <w:sz w:val="24"/>
                <w:szCs w:val="24"/>
              </w:rPr>
              <w:t xml:space="preserve"> </w:t>
            </w:r>
            <w:r w:rsidRPr="00F06F96">
              <w:rPr>
                <w:sz w:val="24"/>
                <w:szCs w:val="24"/>
              </w:rPr>
              <w:t>2024г.</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r>
      <w:tr w:rsidR="00845613" w:rsidRPr="00F06F96" w:rsidTr="00974A11">
        <w:trPr>
          <w:trHeight w:val="585"/>
        </w:trPr>
        <w:tc>
          <w:tcPr>
            <w:tcW w:w="2410" w:type="dxa"/>
            <w:vMerge w:val="restart"/>
          </w:tcPr>
          <w:p w:rsidR="00845613" w:rsidRPr="00F06F96" w:rsidRDefault="00845613" w:rsidP="008D5C61">
            <w:pPr>
              <w:pStyle w:val="TableParagraph"/>
              <w:ind w:left="57" w:right="57"/>
              <w:rPr>
                <w:sz w:val="24"/>
                <w:szCs w:val="24"/>
              </w:rPr>
            </w:pPr>
            <w:r w:rsidRPr="00F06F96">
              <w:rPr>
                <w:sz w:val="24"/>
                <w:szCs w:val="24"/>
              </w:rPr>
              <w:t>VI.</w:t>
            </w:r>
          </w:p>
          <w:p w:rsidR="00845613" w:rsidRPr="00F06F96" w:rsidRDefault="00845613" w:rsidP="008D5C61">
            <w:pPr>
              <w:pStyle w:val="TableParagraph"/>
              <w:ind w:left="57" w:right="57"/>
              <w:rPr>
                <w:sz w:val="24"/>
                <w:szCs w:val="24"/>
              </w:rPr>
            </w:pPr>
            <w:r w:rsidRPr="00F06F96">
              <w:rPr>
                <w:spacing w:val="-1"/>
                <w:sz w:val="24"/>
                <w:szCs w:val="24"/>
              </w:rPr>
              <w:t>Организационное</w:t>
            </w:r>
            <w:r w:rsidRPr="00F06F96">
              <w:rPr>
                <w:spacing w:val="-52"/>
                <w:sz w:val="24"/>
                <w:szCs w:val="24"/>
              </w:rPr>
              <w:t xml:space="preserve">  </w:t>
            </w:r>
            <w:r w:rsidRPr="00F06F96">
              <w:rPr>
                <w:sz w:val="24"/>
                <w:szCs w:val="24"/>
              </w:rPr>
              <w:t>обеспечение</w:t>
            </w:r>
            <w:r w:rsidRPr="00F06F96">
              <w:rPr>
                <w:spacing w:val="1"/>
                <w:sz w:val="24"/>
                <w:szCs w:val="24"/>
              </w:rPr>
              <w:t xml:space="preserve"> </w:t>
            </w:r>
            <w:r w:rsidRPr="00F06F96">
              <w:rPr>
                <w:sz w:val="24"/>
                <w:szCs w:val="24"/>
              </w:rPr>
              <w:t>реализации</w:t>
            </w:r>
          </w:p>
          <w:p w:rsidR="00845613" w:rsidRPr="00F06F96" w:rsidRDefault="00845613" w:rsidP="00845613">
            <w:pPr>
              <w:pStyle w:val="TableParagraph"/>
              <w:ind w:left="57" w:right="57"/>
              <w:rPr>
                <w:sz w:val="24"/>
                <w:szCs w:val="24"/>
              </w:rPr>
            </w:pPr>
            <w:r w:rsidRPr="00F06F96">
              <w:rPr>
                <w:sz w:val="24"/>
                <w:szCs w:val="24"/>
              </w:rPr>
              <w:t>обновлённой ОП СОО</w:t>
            </w:r>
            <w:r w:rsidRPr="00F06F96">
              <w:rPr>
                <w:spacing w:val="87"/>
                <w:sz w:val="24"/>
                <w:szCs w:val="24"/>
              </w:rPr>
              <w:t xml:space="preserve"> </w:t>
            </w:r>
            <w:r w:rsidR="00293BFE" w:rsidRPr="00F06F96">
              <w:rPr>
                <w:sz w:val="24"/>
                <w:szCs w:val="24"/>
              </w:rPr>
              <w:t>МБОУ ОЦ «ВЕКТОР»</w:t>
            </w:r>
            <w:r w:rsidRPr="00F06F96">
              <w:rPr>
                <w:spacing w:val="-5"/>
                <w:sz w:val="24"/>
                <w:szCs w:val="24"/>
              </w:rPr>
              <w:t xml:space="preserve"> </w:t>
            </w:r>
            <w:r w:rsidRPr="00F06F96">
              <w:rPr>
                <w:sz w:val="24"/>
                <w:szCs w:val="24"/>
              </w:rPr>
              <w:t>ПГО</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2024-2026</w:t>
            </w:r>
            <w:r w:rsidRPr="00F06F96">
              <w:rPr>
                <w:spacing w:val="-1"/>
                <w:sz w:val="24"/>
                <w:szCs w:val="24"/>
              </w:rPr>
              <w:t xml:space="preserve"> </w:t>
            </w:r>
            <w:r w:rsidRPr="00F06F96">
              <w:rPr>
                <w:sz w:val="24"/>
                <w:szCs w:val="24"/>
              </w:rPr>
              <w:t>учебные</w:t>
            </w:r>
            <w:r w:rsidRPr="00F06F96">
              <w:rPr>
                <w:spacing w:val="-3"/>
                <w:sz w:val="24"/>
                <w:szCs w:val="24"/>
              </w:rPr>
              <w:t xml:space="preserve"> </w:t>
            </w:r>
            <w:r w:rsidRPr="00F06F96">
              <w:rPr>
                <w:sz w:val="24"/>
                <w:szCs w:val="24"/>
              </w:rPr>
              <w:t>годы</w:t>
            </w:r>
          </w:p>
        </w:tc>
        <w:tc>
          <w:tcPr>
            <w:tcW w:w="4536" w:type="dxa"/>
          </w:tcPr>
          <w:p w:rsidR="00845613" w:rsidRPr="00F06F96" w:rsidRDefault="00845613" w:rsidP="00845613">
            <w:pPr>
              <w:pStyle w:val="TableParagraph"/>
              <w:ind w:left="57" w:right="57"/>
              <w:rPr>
                <w:sz w:val="24"/>
                <w:szCs w:val="24"/>
              </w:rPr>
            </w:pPr>
            <w:r w:rsidRPr="00F06F96">
              <w:rPr>
                <w:sz w:val="24"/>
                <w:szCs w:val="24"/>
              </w:rPr>
              <w:t>Обеспечение координации</w:t>
            </w:r>
            <w:r w:rsidRPr="00F06F96">
              <w:rPr>
                <w:spacing w:val="-52"/>
                <w:sz w:val="24"/>
                <w:szCs w:val="24"/>
              </w:rPr>
              <w:t xml:space="preserve"> </w:t>
            </w:r>
            <w:r w:rsidRPr="00F06F96">
              <w:rPr>
                <w:sz w:val="24"/>
                <w:szCs w:val="24"/>
              </w:rPr>
              <w:t>взаимодействия</w:t>
            </w:r>
            <w:r w:rsidRPr="00F06F96">
              <w:rPr>
                <w:spacing w:val="-3"/>
                <w:sz w:val="24"/>
                <w:szCs w:val="24"/>
              </w:rPr>
              <w:t xml:space="preserve"> </w:t>
            </w:r>
            <w:r w:rsidRPr="00F06F96">
              <w:rPr>
                <w:sz w:val="24"/>
                <w:szCs w:val="24"/>
              </w:rPr>
              <w:t>участников образовательных отношений по</w:t>
            </w:r>
            <w:r w:rsidRPr="00F06F96">
              <w:rPr>
                <w:spacing w:val="-52"/>
                <w:sz w:val="24"/>
                <w:szCs w:val="24"/>
              </w:rPr>
              <w:t xml:space="preserve"> </w:t>
            </w:r>
            <w:r w:rsidRPr="00F06F96">
              <w:rPr>
                <w:sz w:val="24"/>
                <w:szCs w:val="24"/>
              </w:rPr>
              <w:t>введению</w:t>
            </w:r>
            <w:r w:rsidRPr="00F06F96">
              <w:rPr>
                <w:spacing w:val="2"/>
                <w:sz w:val="24"/>
                <w:szCs w:val="24"/>
              </w:rPr>
              <w:t xml:space="preserve"> </w:t>
            </w:r>
            <w:r w:rsidRPr="00F06F96">
              <w:rPr>
                <w:sz w:val="24"/>
                <w:szCs w:val="24"/>
              </w:rPr>
              <w:t>обновлённого</w:t>
            </w:r>
            <w:r w:rsidRPr="00F06F96">
              <w:rPr>
                <w:spacing w:val="49"/>
                <w:sz w:val="24"/>
                <w:szCs w:val="24"/>
              </w:rPr>
              <w:t xml:space="preserve"> </w:t>
            </w:r>
            <w:r w:rsidRPr="00F06F96">
              <w:rPr>
                <w:sz w:val="24"/>
                <w:szCs w:val="24"/>
              </w:rPr>
              <w:t>ФГОС СОО</w:t>
            </w:r>
          </w:p>
        </w:tc>
        <w:tc>
          <w:tcPr>
            <w:tcW w:w="1559" w:type="dxa"/>
          </w:tcPr>
          <w:p w:rsidR="00845613" w:rsidRPr="00F06F96" w:rsidRDefault="00845613"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w:t>
            </w:r>
          </w:p>
          <w:p w:rsidR="00845613" w:rsidRPr="00F06F96" w:rsidRDefault="00845613" w:rsidP="008D5C61">
            <w:pPr>
              <w:pStyle w:val="TableParagraph"/>
              <w:ind w:left="57" w:right="57"/>
              <w:rPr>
                <w:sz w:val="24"/>
                <w:szCs w:val="24"/>
              </w:rPr>
            </w:pPr>
            <w:r w:rsidRPr="00F06F96">
              <w:rPr>
                <w:sz w:val="24"/>
                <w:szCs w:val="24"/>
              </w:rPr>
              <w:t>директора,</w:t>
            </w:r>
            <w:r w:rsidRPr="00F06F96">
              <w:rPr>
                <w:spacing w:val="-12"/>
                <w:sz w:val="24"/>
                <w:szCs w:val="24"/>
              </w:rPr>
              <w:t xml:space="preserve"> </w:t>
            </w:r>
            <w:r w:rsidRPr="00F06F96">
              <w:rPr>
                <w:sz w:val="24"/>
                <w:szCs w:val="24"/>
              </w:rPr>
              <w:t>директор</w:t>
            </w:r>
          </w:p>
        </w:tc>
      </w:tr>
      <w:tr w:rsidR="00845613" w:rsidRPr="00F06F96" w:rsidTr="00974A11">
        <w:trPr>
          <w:trHeight w:val="1590"/>
        </w:trPr>
        <w:tc>
          <w:tcPr>
            <w:tcW w:w="2410" w:type="dxa"/>
            <w:vMerge/>
          </w:tcPr>
          <w:p w:rsidR="00845613" w:rsidRPr="00F06F96" w:rsidRDefault="00845613" w:rsidP="008D5C61">
            <w:pPr>
              <w:pStyle w:val="TableParagraph"/>
              <w:ind w:left="57" w:right="57"/>
              <w:rPr>
                <w:sz w:val="24"/>
                <w:szCs w:val="24"/>
              </w:rPr>
            </w:pPr>
          </w:p>
        </w:tc>
        <w:tc>
          <w:tcPr>
            <w:tcW w:w="4536" w:type="dxa"/>
          </w:tcPr>
          <w:p w:rsidR="00845613" w:rsidRPr="00F06F96" w:rsidRDefault="00845613" w:rsidP="00845613">
            <w:pPr>
              <w:pStyle w:val="TableParagraph"/>
              <w:ind w:left="57" w:right="57"/>
              <w:rPr>
                <w:sz w:val="24"/>
                <w:szCs w:val="24"/>
              </w:rPr>
            </w:pPr>
            <w:r w:rsidRPr="00F06F96">
              <w:rPr>
                <w:sz w:val="24"/>
                <w:szCs w:val="24"/>
              </w:rPr>
              <w:t>Разработка и реализация</w:t>
            </w:r>
            <w:r w:rsidRPr="00F06F96">
              <w:rPr>
                <w:spacing w:val="-52"/>
                <w:sz w:val="24"/>
                <w:szCs w:val="24"/>
              </w:rPr>
              <w:t xml:space="preserve"> </w:t>
            </w:r>
            <w:r w:rsidRPr="00F06F96">
              <w:rPr>
                <w:sz w:val="24"/>
                <w:szCs w:val="24"/>
              </w:rPr>
              <w:t>моделей</w:t>
            </w:r>
            <w:r w:rsidRPr="00F06F96">
              <w:rPr>
                <w:spacing w:val="-6"/>
                <w:sz w:val="24"/>
                <w:szCs w:val="24"/>
              </w:rPr>
              <w:t xml:space="preserve"> </w:t>
            </w:r>
            <w:r w:rsidRPr="00F06F96">
              <w:rPr>
                <w:sz w:val="24"/>
                <w:szCs w:val="24"/>
              </w:rPr>
              <w:t>взаимодействия организаций</w:t>
            </w:r>
            <w:r w:rsidRPr="00F06F96">
              <w:rPr>
                <w:spacing w:val="-10"/>
                <w:sz w:val="24"/>
                <w:szCs w:val="24"/>
              </w:rPr>
              <w:t xml:space="preserve"> </w:t>
            </w:r>
            <w:r w:rsidRPr="00F06F96">
              <w:rPr>
                <w:sz w:val="24"/>
                <w:szCs w:val="24"/>
              </w:rPr>
              <w:t>общегообразования</w:t>
            </w:r>
            <w:r w:rsidRPr="00F06F96">
              <w:rPr>
                <w:spacing w:val="-10"/>
                <w:sz w:val="24"/>
                <w:szCs w:val="24"/>
              </w:rPr>
              <w:t xml:space="preserve"> </w:t>
            </w:r>
            <w:r w:rsidRPr="00F06F96">
              <w:rPr>
                <w:sz w:val="24"/>
                <w:szCs w:val="24"/>
              </w:rPr>
              <w:t>и</w:t>
            </w:r>
            <w:r w:rsidRPr="00F06F96">
              <w:rPr>
                <w:spacing w:val="-52"/>
                <w:sz w:val="24"/>
                <w:szCs w:val="24"/>
              </w:rPr>
              <w:t xml:space="preserve"> </w:t>
            </w:r>
            <w:r w:rsidRPr="00F06F96">
              <w:rPr>
                <w:sz w:val="24"/>
                <w:szCs w:val="24"/>
              </w:rPr>
              <w:t>дополнительногообразования</w:t>
            </w:r>
            <w:r w:rsidRPr="00F06F96">
              <w:rPr>
                <w:spacing w:val="1"/>
                <w:sz w:val="24"/>
                <w:szCs w:val="24"/>
              </w:rPr>
              <w:t xml:space="preserve"> </w:t>
            </w:r>
            <w:r w:rsidRPr="00F06F96">
              <w:rPr>
                <w:sz w:val="24"/>
                <w:szCs w:val="24"/>
              </w:rPr>
              <w:t>обучающихся и учреждений</w:t>
            </w:r>
            <w:r w:rsidRPr="00F06F96">
              <w:rPr>
                <w:spacing w:val="1"/>
                <w:sz w:val="24"/>
                <w:szCs w:val="24"/>
              </w:rPr>
              <w:t xml:space="preserve"> </w:t>
            </w:r>
            <w:r w:rsidRPr="00F06F96">
              <w:rPr>
                <w:sz w:val="24"/>
                <w:szCs w:val="24"/>
              </w:rPr>
              <w:t>культуры</w:t>
            </w:r>
            <w:r w:rsidRPr="00F06F96">
              <w:rPr>
                <w:spacing w:val="15"/>
                <w:sz w:val="24"/>
                <w:szCs w:val="24"/>
              </w:rPr>
              <w:t xml:space="preserve"> </w:t>
            </w:r>
            <w:r w:rsidRPr="00F06F96">
              <w:rPr>
                <w:sz w:val="24"/>
                <w:szCs w:val="24"/>
              </w:rPr>
              <w:t>и</w:t>
            </w:r>
            <w:r w:rsidRPr="00F06F96">
              <w:rPr>
                <w:spacing w:val="16"/>
                <w:sz w:val="24"/>
                <w:szCs w:val="24"/>
              </w:rPr>
              <w:t xml:space="preserve"> </w:t>
            </w:r>
            <w:r w:rsidRPr="00F06F96">
              <w:rPr>
                <w:sz w:val="24"/>
                <w:szCs w:val="24"/>
              </w:rPr>
              <w:t>спорта, обеспечивающих</w:t>
            </w:r>
            <w:r w:rsidRPr="00F06F96">
              <w:rPr>
                <w:spacing w:val="1"/>
                <w:sz w:val="24"/>
                <w:szCs w:val="24"/>
              </w:rPr>
              <w:t xml:space="preserve"> </w:t>
            </w:r>
            <w:r w:rsidRPr="00F06F96">
              <w:rPr>
                <w:spacing w:val="-1"/>
                <w:sz w:val="24"/>
                <w:szCs w:val="24"/>
              </w:rPr>
              <w:t xml:space="preserve">организациювнеурочной </w:t>
            </w:r>
            <w:r w:rsidRPr="00F06F96">
              <w:rPr>
                <w:sz w:val="24"/>
                <w:szCs w:val="24"/>
              </w:rPr>
              <w:t>деятельности</w:t>
            </w:r>
          </w:p>
        </w:tc>
        <w:tc>
          <w:tcPr>
            <w:tcW w:w="1559" w:type="dxa"/>
          </w:tcPr>
          <w:p w:rsidR="00845613" w:rsidRPr="00F06F96" w:rsidRDefault="00845613" w:rsidP="008D5C61">
            <w:pPr>
              <w:pStyle w:val="TableParagraph"/>
              <w:ind w:left="57" w:right="57"/>
              <w:rPr>
                <w:sz w:val="24"/>
                <w:szCs w:val="24"/>
              </w:rPr>
            </w:pPr>
            <w:r w:rsidRPr="00F06F96">
              <w:rPr>
                <w:sz w:val="24"/>
                <w:szCs w:val="24"/>
              </w:rPr>
              <w:t>Июнь-август2024г.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 директора</w:t>
            </w:r>
          </w:p>
        </w:tc>
      </w:tr>
      <w:tr w:rsidR="00845613" w:rsidRPr="00F06F96" w:rsidTr="00974A11">
        <w:trPr>
          <w:trHeight w:val="355"/>
        </w:trPr>
        <w:tc>
          <w:tcPr>
            <w:tcW w:w="2410" w:type="dxa"/>
            <w:vMerge/>
          </w:tcPr>
          <w:p w:rsidR="00845613" w:rsidRPr="00F06F96" w:rsidRDefault="00845613" w:rsidP="008D5C61">
            <w:pPr>
              <w:ind w:left="57" w:right="57"/>
              <w:rPr>
                <w:sz w:val="24"/>
                <w:szCs w:val="24"/>
              </w:rPr>
            </w:pPr>
          </w:p>
        </w:tc>
        <w:tc>
          <w:tcPr>
            <w:tcW w:w="4536" w:type="dxa"/>
          </w:tcPr>
          <w:p w:rsidR="00845613" w:rsidRPr="00F06F96" w:rsidRDefault="00845613" w:rsidP="008D5C61">
            <w:pPr>
              <w:pStyle w:val="TableParagraph"/>
              <w:ind w:left="57" w:right="57"/>
              <w:rPr>
                <w:sz w:val="24"/>
                <w:szCs w:val="24"/>
              </w:rPr>
            </w:pPr>
            <w:r w:rsidRPr="00F06F96">
              <w:rPr>
                <w:sz w:val="24"/>
                <w:szCs w:val="24"/>
              </w:rPr>
              <w:t>Разработка плана</w:t>
            </w:r>
            <w:r w:rsidRPr="00F06F96">
              <w:rPr>
                <w:spacing w:val="-52"/>
                <w:sz w:val="24"/>
                <w:szCs w:val="24"/>
              </w:rPr>
              <w:t xml:space="preserve"> </w:t>
            </w:r>
            <w:r w:rsidRPr="00F06F96">
              <w:rPr>
                <w:sz w:val="24"/>
                <w:szCs w:val="24"/>
              </w:rPr>
              <w:t>методическойработы,</w:t>
            </w:r>
          </w:p>
          <w:p w:rsidR="00845613" w:rsidRPr="00F06F96" w:rsidRDefault="00845613" w:rsidP="008D5C61">
            <w:pPr>
              <w:pStyle w:val="TableParagraph"/>
              <w:ind w:left="57" w:right="57"/>
              <w:rPr>
                <w:sz w:val="24"/>
                <w:szCs w:val="24"/>
              </w:rPr>
            </w:pPr>
            <w:r w:rsidRPr="00F06F96">
              <w:rPr>
                <w:spacing w:val="-1"/>
                <w:sz w:val="24"/>
                <w:szCs w:val="24"/>
              </w:rPr>
              <w:t xml:space="preserve">обеспечивающей </w:t>
            </w:r>
            <w:r w:rsidRPr="00F06F96">
              <w:rPr>
                <w:sz w:val="24"/>
                <w:szCs w:val="24"/>
              </w:rPr>
              <w:t>сопровождение</w:t>
            </w:r>
            <w:r w:rsidRPr="00F06F96">
              <w:rPr>
                <w:spacing w:val="-52"/>
                <w:sz w:val="24"/>
                <w:szCs w:val="24"/>
              </w:rPr>
              <w:t xml:space="preserve"> </w:t>
            </w:r>
            <w:r w:rsidRPr="00F06F96">
              <w:rPr>
                <w:sz w:val="24"/>
                <w:szCs w:val="24"/>
              </w:rPr>
              <w:t>реализацииобновлённого ФГОС</w:t>
            </w:r>
            <w:r w:rsidRPr="00F06F96">
              <w:rPr>
                <w:spacing w:val="1"/>
                <w:sz w:val="24"/>
                <w:szCs w:val="24"/>
              </w:rPr>
              <w:t xml:space="preserve"> </w:t>
            </w:r>
            <w:r w:rsidRPr="00F06F96">
              <w:rPr>
                <w:sz w:val="24"/>
                <w:szCs w:val="24"/>
              </w:rPr>
              <w:t>СОО</w:t>
            </w:r>
          </w:p>
        </w:tc>
        <w:tc>
          <w:tcPr>
            <w:tcW w:w="1559" w:type="dxa"/>
          </w:tcPr>
          <w:p w:rsidR="00845613" w:rsidRPr="00F06F96" w:rsidRDefault="00845613" w:rsidP="008D5C61">
            <w:pPr>
              <w:pStyle w:val="TableParagraph"/>
              <w:ind w:left="57" w:right="57"/>
              <w:rPr>
                <w:sz w:val="24"/>
                <w:szCs w:val="24"/>
              </w:rPr>
            </w:pPr>
            <w:r w:rsidRPr="00F06F96">
              <w:rPr>
                <w:sz w:val="24"/>
                <w:szCs w:val="24"/>
              </w:rPr>
              <w:t>Май-июль2024г.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 директора</w:t>
            </w:r>
          </w:p>
        </w:tc>
      </w:tr>
      <w:tr w:rsidR="00845613" w:rsidRPr="00F06F96" w:rsidTr="00974A11">
        <w:trPr>
          <w:trHeight w:val="1264"/>
        </w:trPr>
        <w:tc>
          <w:tcPr>
            <w:tcW w:w="2410" w:type="dxa"/>
            <w:vMerge/>
          </w:tcPr>
          <w:p w:rsidR="00845613" w:rsidRPr="00F06F96" w:rsidRDefault="00845613" w:rsidP="008D5C61">
            <w:pPr>
              <w:ind w:left="57" w:right="57"/>
              <w:rPr>
                <w:sz w:val="24"/>
                <w:szCs w:val="24"/>
              </w:rPr>
            </w:pPr>
          </w:p>
        </w:tc>
        <w:tc>
          <w:tcPr>
            <w:tcW w:w="4536" w:type="dxa"/>
          </w:tcPr>
          <w:p w:rsidR="00845613" w:rsidRPr="00F06F96" w:rsidRDefault="00845613" w:rsidP="008D5C61">
            <w:pPr>
              <w:pStyle w:val="TableParagraph"/>
              <w:ind w:left="57" w:right="57"/>
              <w:rPr>
                <w:sz w:val="24"/>
                <w:szCs w:val="24"/>
              </w:rPr>
            </w:pPr>
            <w:r w:rsidRPr="00F06F96">
              <w:rPr>
                <w:sz w:val="24"/>
                <w:szCs w:val="24"/>
              </w:rPr>
              <w:t>Разработка диагностического</w:t>
            </w:r>
            <w:r w:rsidRPr="00F06F96">
              <w:rPr>
                <w:spacing w:val="-52"/>
                <w:sz w:val="24"/>
                <w:szCs w:val="24"/>
              </w:rPr>
              <w:t xml:space="preserve"> </w:t>
            </w:r>
            <w:r w:rsidRPr="00F06F96">
              <w:rPr>
                <w:sz w:val="24"/>
                <w:szCs w:val="24"/>
              </w:rPr>
              <w:t>инструментария для выявления</w:t>
            </w:r>
            <w:r w:rsidRPr="00F06F96">
              <w:rPr>
                <w:spacing w:val="1"/>
                <w:sz w:val="24"/>
                <w:szCs w:val="24"/>
              </w:rPr>
              <w:t xml:space="preserve"> </w:t>
            </w:r>
            <w:r w:rsidRPr="00F06F96">
              <w:rPr>
                <w:sz w:val="24"/>
                <w:szCs w:val="24"/>
              </w:rPr>
              <w:t>профессиональных</w:t>
            </w:r>
            <w:r w:rsidRPr="00F06F96">
              <w:rPr>
                <w:spacing w:val="-3"/>
                <w:sz w:val="24"/>
                <w:szCs w:val="24"/>
              </w:rPr>
              <w:t xml:space="preserve"> </w:t>
            </w:r>
            <w:r w:rsidRPr="00F06F96">
              <w:rPr>
                <w:sz w:val="24"/>
                <w:szCs w:val="24"/>
              </w:rPr>
              <w:t>затруднений</w:t>
            </w:r>
          </w:p>
          <w:p w:rsidR="00845613" w:rsidRPr="00F06F96" w:rsidRDefault="00845613" w:rsidP="008D5C61">
            <w:pPr>
              <w:pStyle w:val="TableParagraph"/>
              <w:ind w:left="57" w:right="57"/>
              <w:rPr>
                <w:sz w:val="24"/>
                <w:szCs w:val="24"/>
              </w:rPr>
            </w:pPr>
            <w:r w:rsidRPr="00F06F96">
              <w:rPr>
                <w:sz w:val="24"/>
                <w:szCs w:val="24"/>
              </w:rPr>
              <w:t>педагогов</w:t>
            </w:r>
            <w:r w:rsidRPr="00F06F96">
              <w:rPr>
                <w:spacing w:val="-3"/>
                <w:sz w:val="24"/>
                <w:szCs w:val="24"/>
              </w:rPr>
              <w:t xml:space="preserve"> </w:t>
            </w:r>
            <w:r w:rsidRPr="00F06F96">
              <w:rPr>
                <w:sz w:val="24"/>
                <w:szCs w:val="24"/>
              </w:rPr>
              <w:t>в</w:t>
            </w:r>
            <w:r w:rsidRPr="00F06F96">
              <w:rPr>
                <w:spacing w:val="-3"/>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ФГОС</w:t>
            </w:r>
            <w:r w:rsidRPr="00F06F96">
              <w:rPr>
                <w:spacing w:val="-1"/>
                <w:sz w:val="24"/>
                <w:szCs w:val="24"/>
              </w:rPr>
              <w:t xml:space="preserve"> </w:t>
            </w:r>
            <w:r w:rsidRPr="00F06F96">
              <w:rPr>
                <w:sz w:val="24"/>
                <w:szCs w:val="24"/>
              </w:rPr>
              <w:t>СОО</w:t>
            </w:r>
          </w:p>
        </w:tc>
        <w:tc>
          <w:tcPr>
            <w:tcW w:w="1559" w:type="dxa"/>
          </w:tcPr>
          <w:p w:rsidR="00845613" w:rsidRPr="00F06F96" w:rsidRDefault="00845613" w:rsidP="008D5C61">
            <w:pPr>
              <w:pStyle w:val="TableParagraph"/>
              <w:ind w:left="57" w:right="57"/>
              <w:rPr>
                <w:sz w:val="24"/>
                <w:szCs w:val="24"/>
              </w:rPr>
            </w:pPr>
            <w:r w:rsidRPr="00F06F96">
              <w:rPr>
                <w:sz w:val="24"/>
                <w:szCs w:val="24"/>
              </w:rPr>
              <w:t>Май-июль2024г.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p w:rsidR="00845613" w:rsidRPr="00F06F96" w:rsidRDefault="00845613" w:rsidP="008D5C61">
            <w:pPr>
              <w:pStyle w:val="TableParagraph"/>
              <w:ind w:left="57" w:right="57"/>
              <w:rPr>
                <w:sz w:val="24"/>
                <w:szCs w:val="24"/>
              </w:rPr>
            </w:pPr>
            <w:r w:rsidRPr="00F06F96">
              <w:rPr>
                <w:sz w:val="24"/>
                <w:szCs w:val="24"/>
              </w:rPr>
              <w:t>руководители</w:t>
            </w:r>
            <w:r w:rsidRPr="00F06F96">
              <w:rPr>
                <w:spacing w:val="-52"/>
                <w:sz w:val="24"/>
                <w:szCs w:val="24"/>
              </w:rPr>
              <w:t xml:space="preserve"> </w:t>
            </w:r>
            <w:r w:rsidRPr="00F06F96">
              <w:rPr>
                <w:sz w:val="24"/>
                <w:szCs w:val="24"/>
              </w:rPr>
              <w:t>методических</w:t>
            </w:r>
          </w:p>
          <w:p w:rsidR="00845613" w:rsidRPr="00F06F96" w:rsidRDefault="00845613" w:rsidP="008D5C61">
            <w:pPr>
              <w:pStyle w:val="TableParagraph"/>
              <w:ind w:left="57" w:right="57"/>
              <w:rPr>
                <w:sz w:val="24"/>
                <w:szCs w:val="24"/>
              </w:rPr>
            </w:pPr>
            <w:r w:rsidRPr="00F06F96">
              <w:rPr>
                <w:sz w:val="24"/>
                <w:szCs w:val="24"/>
              </w:rPr>
              <w:t>объединений</w:t>
            </w:r>
          </w:p>
        </w:tc>
      </w:tr>
      <w:tr w:rsidR="00845613" w:rsidRPr="00F06F96" w:rsidTr="00974A11">
        <w:trPr>
          <w:trHeight w:val="1535"/>
        </w:trPr>
        <w:tc>
          <w:tcPr>
            <w:tcW w:w="2410" w:type="dxa"/>
            <w:vMerge/>
          </w:tcPr>
          <w:p w:rsidR="00845613" w:rsidRPr="00F06F96" w:rsidRDefault="00845613" w:rsidP="008D5C61">
            <w:pPr>
              <w:ind w:left="57" w:right="57"/>
              <w:rPr>
                <w:sz w:val="24"/>
                <w:szCs w:val="24"/>
              </w:rPr>
            </w:pPr>
          </w:p>
        </w:tc>
        <w:tc>
          <w:tcPr>
            <w:tcW w:w="4536" w:type="dxa"/>
          </w:tcPr>
          <w:p w:rsidR="00845613" w:rsidRPr="00F06F96" w:rsidRDefault="00845613" w:rsidP="00845613">
            <w:pPr>
              <w:pStyle w:val="TableParagraph"/>
              <w:ind w:left="57" w:right="57"/>
              <w:rPr>
                <w:sz w:val="24"/>
                <w:szCs w:val="24"/>
              </w:rPr>
            </w:pPr>
            <w:r w:rsidRPr="00F06F96">
              <w:rPr>
                <w:sz w:val="24"/>
                <w:szCs w:val="24"/>
              </w:rPr>
              <w:t>Проведение анкетирования по</w:t>
            </w:r>
            <w:r w:rsidRPr="00F06F96">
              <w:rPr>
                <w:spacing w:val="-52"/>
                <w:sz w:val="24"/>
                <w:szCs w:val="24"/>
              </w:rPr>
              <w:t xml:space="preserve"> </w:t>
            </w:r>
            <w:r w:rsidRPr="00F06F96">
              <w:rPr>
                <w:sz w:val="24"/>
                <w:szCs w:val="24"/>
              </w:rPr>
              <w:t>изучению образовательных</w:t>
            </w:r>
            <w:r w:rsidRPr="00F06F96">
              <w:rPr>
                <w:spacing w:val="1"/>
                <w:sz w:val="24"/>
                <w:szCs w:val="24"/>
              </w:rPr>
              <w:t xml:space="preserve"> </w:t>
            </w:r>
            <w:r w:rsidRPr="00F06F96">
              <w:rPr>
                <w:sz w:val="24"/>
                <w:szCs w:val="24"/>
              </w:rPr>
              <w:t>потребностей и</w:t>
            </w:r>
            <w:r w:rsidRPr="00F06F96">
              <w:rPr>
                <w:spacing w:val="-2"/>
                <w:sz w:val="24"/>
                <w:szCs w:val="24"/>
              </w:rPr>
              <w:t xml:space="preserve"> </w:t>
            </w:r>
            <w:r w:rsidRPr="00F06F96">
              <w:rPr>
                <w:sz w:val="24"/>
                <w:szCs w:val="24"/>
              </w:rPr>
              <w:t>интересов обучающихся СОО и запросов</w:t>
            </w:r>
            <w:r w:rsidRPr="00F06F96">
              <w:rPr>
                <w:spacing w:val="1"/>
                <w:sz w:val="24"/>
                <w:szCs w:val="24"/>
              </w:rPr>
              <w:t xml:space="preserve"> </w:t>
            </w:r>
            <w:r w:rsidRPr="00F06F96">
              <w:rPr>
                <w:sz w:val="24"/>
                <w:szCs w:val="24"/>
              </w:rPr>
              <w:t>родителей</w:t>
            </w:r>
            <w:r w:rsidRPr="00F06F96">
              <w:rPr>
                <w:spacing w:val="-2"/>
                <w:sz w:val="24"/>
                <w:szCs w:val="24"/>
              </w:rPr>
              <w:t xml:space="preserve"> </w:t>
            </w:r>
            <w:r w:rsidRPr="00F06F96">
              <w:rPr>
                <w:sz w:val="24"/>
                <w:szCs w:val="24"/>
              </w:rPr>
              <w:t>по</w:t>
            </w:r>
            <w:r w:rsidRPr="00F06F96">
              <w:rPr>
                <w:spacing w:val="-2"/>
                <w:sz w:val="24"/>
                <w:szCs w:val="24"/>
              </w:rPr>
              <w:t xml:space="preserve"> </w:t>
            </w:r>
            <w:r w:rsidRPr="00F06F96">
              <w:rPr>
                <w:sz w:val="24"/>
                <w:szCs w:val="24"/>
              </w:rPr>
              <w:t>использованию</w:t>
            </w:r>
            <w:r w:rsidRPr="00F06F96">
              <w:rPr>
                <w:spacing w:val="-2"/>
                <w:sz w:val="24"/>
                <w:szCs w:val="24"/>
              </w:rPr>
              <w:t xml:space="preserve"> </w:t>
            </w:r>
            <w:r w:rsidRPr="00F06F96">
              <w:rPr>
                <w:sz w:val="24"/>
                <w:szCs w:val="24"/>
              </w:rPr>
              <w:t>часов вариативной</w:t>
            </w:r>
            <w:r w:rsidRPr="00F06F96">
              <w:rPr>
                <w:spacing w:val="-5"/>
                <w:sz w:val="24"/>
                <w:szCs w:val="24"/>
              </w:rPr>
              <w:t xml:space="preserve"> </w:t>
            </w:r>
            <w:r w:rsidRPr="00F06F96">
              <w:rPr>
                <w:sz w:val="24"/>
                <w:szCs w:val="24"/>
              </w:rPr>
              <w:t>частиучебного</w:t>
            </w:r>
            <w:r w:rsidRPr="00F06F96">
              <w:rPr>
                <w:spacing w:val="8"/>
                <w:sz w:val="24"/>
                <w:szCs w:val="24"/>
              </w:rPr>
              <w:t xml:space="preserve"> </w:t>
            </w:r>
            <w:r w:rsidRPr="00F06F96">
              <w:rPr>
                <w:sz w:val="24"/>
                <w:szCs w:val="24"/>
              </w:rPr>
              <w:t>плана,</w:t>
            </w:r>
            <w:r w:rsidRPr="00F06F96">
              <w:rPr>
                <w:spacing w:val="-52"/>
                <w:sz w:val="24"/>
                <w:szCs w:val="24"/>
              </w:rPr>
              <w:t xml:space="preserve"> </w:t>
            </w:r>
            <w:r w:rsidRPr="00F06F96">
              <w:rPr>
                <w:sz w:val="24"/>
                <w:szCs w:val="24"/>
              </w:rPr>
              <w:t>включая</w:t>
            </w:r>
            <w:r w:rsidRPr="00F06F96">
              <w:rPr>
                <w:spacing w:val="-3"/>
                <w:sz w:val="24"/>
                <w:szCs w:val="24"/>
              </w:rPr>
              <w:t xml:space="preserve"> </w:t>
            </w:r>
            <w:r w:rsidRPr="00F06F96">
              <w:rPr>
                <w:sz w:val="24"/>
                <w:szCs w:val="24"/>
              </w:rPr>
              <w:t>внеурочную</w:t>
            </w:r>
            <w:r w:rsidRPr="00F06F96">
              <w:rPr>
                <w:spacing w:val="-6"/>
                <w:sz w:val="24"/>
                <w:szCs w:val="24"/>
              </w:rPr>
              <w:t xml:space="preserve"> </w:t>
            </w:r>
            <w:r w:rsidRPr="00F06F96">
              <w:rPr>
                <w:sz w:val="24"/>
                <w:szCs w:val="24"/>
              </w:rPr>
              <w:t>деятельность</w:t>
            </w:r>
          </w:p>
        </w:tc>
        <w:tc>
          <w:tcPr>
            <w:tcW w:w="1559" w:type="dxa"/>
          </w:tcPr>
          <w:p w:rsidR="00845613" w:rsidRPr="00F06F96" w:rsidRDefault="00845613" w:rsidP="008D5C61">
            <w:pPr>
              <w:pStyle w:val="TableParagraph"/>
              <w:ind w:left="57" w:right="57"/>
              <w:rPr>
                <w:sz w:val="24"/>
                <w:szCs w:val="24"/>
              </w:rPr>
            </w:pPr>
            <w:r w:rsidRPr="00F06F96">
              <w:rPr>
                <w:sz w:val="24"/>
                <w:szCs w:val="24"/>
              </w:rPr>
              <w:t>Март</w:t>
            </w:r>
            <w:r w:rsidRPr="00F06F96">
              <w:rPr>
                <w:spacing w:val="-3"/>
                <w:sz w:val="24"/>
                <w:szCs w:val="24"/>
              </w:rPr>
              <w:t xml:space="preserve"> </w:t>
            </w:r>
            <w:r w:rsidRPr="00F06F96">
              <w:rPr>
                <w:sz w:val="24"/>
                <w:szCs w:val="24"/>
              </w:rPr>
              <w:t>2024г.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p w:rsidR="00845613" w:rsidRPr="00F06F96" w:rsidRDefault="00845613" w:rsidP="008D5C61">
            <w:pPr>
              <w:pStyle w:val="TableParagraph"/>
              <w:ind w:left="57" w:right="57"/>
              <w:rPr>
                <w:sz w:val="24"/>
                <w:szCs w:val="24"/>
              </w:rPr>
            </w:pPr>
            <w:r w:rsidRPr="00F06F96">
              <w:rPr>
                <w:sz w:val="24"/>
                <w:szCs w:val="24"/>
              </w:rPr>
              <w:t>педагогические</w:t>
            </w:r>
            <w:r w:rsidRPr="00F06F96">
              <w:rPr>
                <w:spacing w:val="-52"/>
                <w:sz w:val="24"/>
                <w:szCs w:val="24"/>
              </w:rPr>
              <w:t xml:space="preserve"> </w:t>
            </w:r>
            <w:r w:rsidRPr="00F06F96">
              <w:rPr>
                <w:sz w:val="24"/>
                <w:szCs w:val="24"/>
              </w:rPr>
              <w:t>работники</w:t>
            </w:r>
          </w:p>
        </w:tc>
      </w:tr>
      <w:tr w:rsidR="00971A01" w:rsidRPr="00F06F96" w:rsidTr="00974A11">
        <w:trPr>
          <w:trHeight w:val="644"/>
        </w:trPr>
        <w:tc>
          <w:tcPr>
            <w:tcW w:w="2410" w:type="dxa"/>
            <w:vMerge w:val="restart"/>
          </w:tcPr>
          <w:p w:rsidR="00971A01" w:rsidRPr="00F06F96" w:rsidRDefault="00E44CEC" w:rsidP="008D5C61">
            <w:pPr>
              <w:pStyle w:val="TableParagraph"/>
              <w:ind w:left="57" w:right="57"/>
              <w:rPr>
                <w:sz w:val="24"/>
                <w:szCs w:val="24"/>
              </w:rPr>
            </w:pPr>
            <w:r w:rsidRPr="00F06F96">
              <w:rPr>
                <w:sz w:val="24"/>
                <w:szCs w:val="24"/>
              </w:rPr>
              <w:t>VII.</w:t>
            </w:r>
          </w:p>
          <w:p w:rsidR="00971A01" w:rsidRPr="00F06F96" w:rsidRDefault="00E44CEC" w:rsidP="008D5C61">
            <w:pPr>
              <w:pStyle w:val="TableParagraph"/>
              <w:ind w:left="57" w:right="57"/>
              <w:rPr>
                <w:sz w:val="24"/>
                <w:szCs w:val="24"/>
              </w:rPr>
            </w:pPr>
            <w:r w:rsidRPr="00F06F96">
              <w:rPr>
                <w:sz w:val="24"/>
                <w:szCs w:val="24"/>
              </w:rPr>
              <w:t>Информационное</w:t>
            </w:r>
            <w:r w:rsidRPr="00F06F96">
              <w:rPr>
                <w:spacing w:val="1"/>
                <w:sz w:val="24"/>
                <w:szCs w:val="24"/>
              </w:rPr>
              <w:t xml:space="preserve"> </w:t>
            </w:r>
            <w:r w:rsidRPr="00F06F96">
              <w:rPr>
                <w:sz w:val="24"/>
                <w:szCs w:val="24"/>
              </w:rPr>
              <w:t>обеспечение</w:t>
            </w:r>
            <w:r w:rsidRPr="00F06F96">
              <w:rPr>
                <w:spacing w:val="2"/>
                <w:sz w:val="24"/>
                <w:szCs w:val="24"/>
              </w:rPr>
              <w:t xml:space="preserve"> </w:t>
            </w:r>
            <w:r w:rsidRPr="00F06F96">
              <w:rPr>
                <w:sz w:val="24"/>
                <w:szCs w:val="24"/>
              </w:rPr>
              <w:t>введения</w:t>
            </w:r>
            <w:r w:rsidRPr="00F06F96">
              <w:rPr>
                <w:spacing w:val="-52"/>
                <w:sz w:val="24"/>
                <w:szCs w:val="24"/>
              </w:rPr>
              <w:t xml:space="preserve"> </w:t>
            </w:r>
            <w:r w:rsidRPr="00F06F96">
              <w:rPr>
                <w:sz w:val="24"/>
                <w:szCs w:val="24"/>
              </w:rPr>
              <w:t>обновлённого</w:t>
            </w:r>
            <w:r w:rsidRPr="00F06F96">
              <w:rPr>
                <w:spacing w:val="-1"/>
                <w:sz w:val="24"/>
                <w:szCs w:val="24"/>
              </w:rPr>
              <w:t xml:space="preserve"> </w:t>
            </w:r>
            <w:r w:rsidRPr="00F06F96">
              <w:rPr>
                <w:sz w:val="24"/>
                <w:szCs w:val="24"/>
              </w:rPr>
              <w:t>ФГОС</w:t>
            </w:r>
          </w:p>
          <w:p w:rsidR="00971A01" w:rsidRPr="00F06F96" w:rsidRDefault="00E44CEC" w:rsidP="008D5C61">
            <w:pPr>
              <w:pStyle w:val="TableParagraph"/>
              <w:ind w:left="57" w:right="57"/>
              <w:rPr>
                <w:sz w:val="24"/>
                <w:szCs w:val="24"/>
              </w:rPr>
            </w:pPr>
            <w:r w:rsidRPr="00F06F96">
              <w:rPr>
                <w:sz w:val="24"/>
                <w:szCs w:val="24"/>
              </w:rPr>
              <w:t>среднего</w:t>
            </w:r>
            <w:r w:rsidRPr="00F06F96">
              <w:rPr>
                <w:spacing w:val="1"/>
                <w:sz w:val="24"/>
                <w:szCs w:val="24"/>
              </w:rPr>
              <w:t xml:space="preserve"> </w:t>
            </w:r>
            <w:r w:rsidRPr="00F06F96">
              <w:rPr>
                <w:sz w:val="24"/>
                <w:szCs w:val="24"/>
              </w:rPr>
              <w:t>общего</w:t>
            </w:r>
            <w:r w:rsidRPr="00F06F96">
              <w:rPr>
                <w:spacing w:val="-52"/>
                <w:sz w:val="24"/>
                <w:szCs w:val="24"/>
              </w:rPr>
              <w:t xml:space="preserve"> </w:t>
            </w:r>
            <w:r w:rsidRPr="00F06F96">
              <w:rPr>
                <w:sz w:val="24"/>
                <w:szCs w:val="24"/>
              </w:rPr>
              <w:t>образования</w:t>
            </w:r>
          </w:p>
        </w:tc>
        <w:tc>
          <w:tcPr>
            <w:tcW w:w="4536" w:type="dxa"/>
          </w:tcPr>
          <w:p w:rsidR="00971A01" w:rsidRPr="00F06F96" w:rsidRDefault="00E44CEC" w:rsidP="00845613">
            <w:pPr>
              <w:pStyle w:val="TableParagraph"/>
              <w:ind w:left="57" w:right="57"/>
              <w:rPr>
                <w:sz w:val="24"/>
                <w:szCs w:val="24"/>
              </w:rPr>
            </w:pPr>
            <w:r w:rsidRPr="00F06F96">
              <w:rPr>
                <w:sz w:val="24"/>
                <w:szCs w:val="24"/>
              </w:rPr>
              <w:t>Размещение на сайте</w:t>
            </w:r>
            <w:r w:rsidRPr="00F06F96">
              <w:rPr>
                <w:spacing w:val="1"/>
                <w:sz w:val="24"/>
                <w:szCs w:val="24"/>
              </w:rPr>
              <w:t xml:space="preserve"> </w:t>
            </w:r>
            <w:r w:rsidRPr="00F06F96">
              <w:rPr>
                <w:sz w:val="24"/>
                <w:szCs w:val="24"/>
              </w:rPr>
              <w:t>образовательной организации</w:t>
            </w:r>
            <w:r w:rsidRPr="00F06F96">
              <w:rPr>
                <w:spacing w:val="1"/>
                <w:sz w:val="24"/>
                <w:szCs w:val="24"/>
              </w:rPr>
              <w:t xml:space="preserve"> </w:t>
            </w:r>
            <w:r w:rsidRPr="00F06F96">
              <w:rPr>
                <w:sz w:val="24"/>
                <w:szCs w:val="24"/>
              </w:rPr>
              <w:t>информационных</w:t>
            </w:r>
            <w:r w:rsidRPr="00F06F96">
              <w:rPr>
                <w:spacing w:val="32"/>
                <w:sz w:val="24"/>
                <w:szCs w:val="24"/>
              </w:rPr>
              <w:t xml:space="preserve"> </w:t>
            </w:r>
            <w:r w:rsidRPr="00F06F96">
              <w:rPr>
                <w:sz w:val="24"/>
                <w:szCs w:val="24"/>
              </w:rPr>
              <w:t>материалов</w:t>
            </w:r>
            <w:r w:rsidRPr="00F06F96">
              <w:rPr>
                <w:spacing w:val="32"/>
                <w:sz w:val="24"/>
                <w:szCs w:val="24"/>
              </w:rPr>
              <w:t xml:space="preserve"> </w:t>
            </w:r>
            <w:r w:rsidRPr="00F06F96">
              <w:rPr>
                <w:sz w:val="24"/>
                <w:szCs w:val="24"/>
              </w:rPr>
              <w:t>о</w:t>
            </w:r>
            <w:r w:rsidR="00845613" w:rsidRPr="00F06F96">
              <w:rPr>
                <w:sz w:val="24"/>
                <w:szCs w:val="24"/>
              </w:rPr>
              <w:t xml:space="preserve"> </w:t>
            </w:r>
            <w:r w:rsidRPr="00F06F96">
              <w:rPr>
                <w:sz w:val="24"/>
                <w:szCs w:val="24"/>
              </w:rPr>
              <w:t>реализации</w:t>
            </w:r>
            <w:r w:rsidRPr="00F06F96">
              <w:rPr>
                <w:spacing w:val="-14"/>
                <w:sz w:val="24"/>
                <w:szCs w:val="24"/>
              </w:rPr>
              <w:t xml:space="preserve"> </w:t>
            </w:r>
            <w:r w:rsidRPr="00F06F96">
              <w:rPr>
                <w:sz w:val="24"/>
                <w:szCs w:val="24"/>
              </w:rPr>
              <w:t>обновлённого</w:t>
            </w:r>
            <w:r w:rsidRPr="00F06F96">
              <w:rPr>
                <w:spacing w:val="-52"/>
                <w:sz w:val="24"/>
                <w:szCs w:val="24"/>
              </w:rPr>
              <w:t xml:space="preserve"> </w:t>
            </w:r>
            <w:r w:rsidRPr="00F06F96">
              <w:rPr>
                <w:sz w:val="24"/>
                <w:szCs w:val="24"/>
              </w:rPr>
              <w:t>ФГОС</w:t>
            </w:r>
            <w:r w:rsidRPr="00F06F96">
              <w:rPr>
                <w:spacing w:val="-2"/>
                <w:sz w:val="24"/>
                <w:szCs w:val="24"/>
              </w:rPr>
              <w:t xml:space="preserve"> </w:t>
            </w:r>
            <w:r w:rsidRPr="00F06F96">
              <w:rPr>
                <w:sz w:val="24"/>
                <w:szCs w:val="24"/>
              </w:rPr>
              <w:t>СОО</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 директора,</w:t>
            </w:r>
            <w:r w:rsidRPr="00F06F96">
              <w:rPr>
                <w:spacing w:val="-52"/>
                <w:sz w:val="24"/>
                <w:szCs w:val="24"/>
              </w:rPr>
              <w:t xml:space="preserve"> </w:t>
            </w:r>
            <w:r w:rsidRPr="00F06F96">
              <w:rPr>
                <w:sz w:val="24"/>
                <w:szCs w:val="24"/>
              </w:rPr>
              <w:t>программист</w:t>
            </w:r>
          </w:p>
        </w:tc>
      </w:tr>
      <w:tr w:rsidR="00971A01" w:rsidRPr="00F06F96" w:rsidTr="00974A11">
        <w:trPr>
          <w:trHeight w:val="478"/>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45613">
            <w:pPr>
              <w:pStyle w:val="TableParagraph"/>
              <w:ind w:left="57" w:right="57"/>
              <w:rPr>
                <w:sz w:val="24"/>
                <w:szCs w:val="24"/>
              </w:rPr>
            </w:pPr>
            <w:r w:rsidRPr="00F06F96">
              <w:rPr>
                <w:sz w:val="24"/>
                <w:szCs w:val="24"/>
              </w:rPr>
              <w:t>Информирование</w:t>
            </w:r>
            <w:r w:rsidRPr="00F06F96">
              <w:rPr>
                <w:spacing w:val="1"/>
                <w:sz w:val="24"/>
                <w:szCs w:val="24"/>
              </w:rPr>
              <w:t xml:space="preserve"> </w:t>
            </w:r>
            <w:r w:rsidRPr="00F06F96">
              <w:rPr>
                <w:sz w:val="24"/>
                <w:szCs w:val="24"/>
              </w:rPr>
              <w:t>родительскойобщественности о</w:t>
            </w:r>
            <w:r w:rsidRPr="00F06F96">
              <w:rPr>
                <w:spacing w:val="1"/>
                <w:sz w:val="24"/>
                <w:szCs w:val="24"/>
              </w:rPr>
              <w:t xml:space="preserve"> </w:t>
            </w:r>
            <w:r w:rsidRPr="00F06F96">
              <w:rPr>
                <w:sz w:val="24"/>
                <w:szCs w:val="24"/>
              </w:rPr>
              <w:t>реализации</w:t>
            </w:r>
            <w:r w:rsidRPr="00F06F96">
              <w:rPr>
                <w:spacing w:val="-5"/>
                <w:sz w:val="24"/>
                <w:szCs w:val="24"/>
              </w:rPr>
              <w:t xml:space="preserve"> </w:t>
            </w:r>
            <w:r w:rsidRPr="00F06F96">
              <w:rPr>
                <w:sz w:val="24"/>
                <w:szCs w:val="24"/>
              </w:rPr>
              <w:t>обновлённого</w:t>
            </w:r>
            <w:r w:rsidRPr="00F06F96">
              <w:rPr>
                <w:spacing w:val="-8"/>
                <w:sz w:val="24"/>
                <w:szCs w:val="24"/>
              </w:rPr>
              <w:t xml:space="preserve"> </w:t>
            </w:r>
            <w:r w:rsidRPr="00F06F96">
              <w:rPr>
                <w:sz w:val="24"/>
                <w:szCs w:val="24"/>
              </w:rPr>
              <w:t>ФГОС</w:t>
            </w:r>
            <w:r w:rsidR="00845613" w:rsidRPr="00F06F96">
              <w:rPr>
                <w:sz w:val="24"/>
                <w:szCs w:val="24"/>
              </w:rPr>
              <w:t xml:space="preserve"> </w:t>
            </w:r>
            <w:r w:rsidRPr="00F06F96">
              <w:rPr>
                <w:sz w:val="24"/>
                <w:szCs w:val="24"/>
              </w:rPr>
              <w:t>СОО</w:t>
            </w:r>
          </w:p>
          <w:p w:rsidR="00D212FC" w:rsidRPr="00F06F96" w:rsidRDefault="00D212FC" w:rsidP="00845613">
            <w:pPr>
              <w:pStyle w:val="TableParagraph"/>
              <w:ind w:left="57" w:right="57"/>
              <w:rPr>
                <w:sz w:val="24"/>
                <w:szCs w:val="24"/>
              </w:rPr>
            </w:pP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w:t>
            </w:r>
          </w:p>
          <w:p w:rsidR="00971A01" w:rsidRPr="00F06F96" w:rsidRDefault="00E44CEC" w:rsidP="008D5C61">
            <w:pPr>
              <w:pStyle w:val="TableParagraph"/>
              <w:ind w:left="57" w:right="57"/>
              <w:rPr>
                <w:sz w:val="24"/>
                <w:szCs w:val="24"/>
              </w:rPr>
            </w:pPr>
            <w:r w:rsidRPr="00F06F96">
              <w:rPr>
                <w:sz w:val="24"/>
                <w:szCs w:val="24"/>
              </w:rPr>
              <w:t>директора,</w:t>
            </w:r>
            <w:r w:rsidRPr="00F06F96">
              <w:rPr>
                <w:spacing w:val="-12"/>
                <w:sz w:val="24"/>
                <w:szCs w:val="24"/>
              </w:rPr>
              <w:t xml:space="preserve"> </w:t>
            </w:r>
            <w:r w:rsidRPr="00F06F96">
              <w:rPr>
                <w:sz w:val="24"/>
                <w:szCs w:val="24"/>
              </w:rPr>
              <w:t>директор</w:t>
            </w:r>
          </w:p>
        </w:tc>
      </w:tr>
      <w:tr w:rsidR="00971A01" w:rsidRPr="00F06F96" w:rsidTr="00D212FC">
        <w:trPr>
          <w:trHeight w:val="560"/>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Организация изучения</w:t>
            </w:r>
            <w:r w:rsidRPr="00F06F96">
              <w:rPr>
                <w:spacing w:val="1"/>
                <w:sz w:val="24"/>
                <w:szCs w:val="24"/>
              </w:rPr>
              <w:t xml:space="preserve"> </w:t>
            </w:r>
            <w:r w:rsidRPr="00F06F96">
              <w:rPr>
                <w:sz w:val="24"/>
                <w:szCs w:val="24"/>
              </w:rPr>
              <w:t>общественного мнения повопросам</w:t>
            </w:r>
            <w:r w:rsidRPr="00F06F96">
              <w:rPr>
                <w:spacing w:val="-52"/>
                <w:sz w:val="24"/>
                <w:szCs w:val="24"/>
              </w:rPr>
              <w:t xml:space="preserve"> </w:t>
            </w:r>
            <w:r w:rsidRPr="00F06F96">
              <w:rPr>
                <w:sz w:val="24"/>
                <w:szCs w:val="24"/>
              </w:rPr>
              <w:t>реализацииобновлённого ФГОС и</w:t>
            </w:r>
            <w:r w:rsidRPr="00F06F96">
              <w:rPr>
                <w:spacing w:val="1"/>
                <w:sz w:val="24"/>
                <w:szCs w:val="24"/>
              </w:rPr>
              <w:t xml:space="preserve"> </w:t>
            </w:r>
            <w:r w:rsidRPr="00F06F96">
              <w:rPr>
                <w:sz w:val="24"/>
                <w:szCs w:val="24"/>
              </w:rPr>
              <w:t>внесениявозможных</w:t>
            </w:r>
            <w:r w:rsidRPr="00F06F96">
              <w:rPr>
                <w:spacing w:val="38"/>
                <w:sz w:val="24"/>
                <w:szCs w:val="24"/>
              </w:rPr>
              <w:t xml:space="preserve"> </w:t>
            </w:r>
            <w:r w:rsidRPr="00F06F96">
              <w:rPr>
                <w:sz w:val="24"/>
                <w:szCs w:val="24"/>
              </w:rPr>
              <w:t>дополнений</w:t>
            </w:r>
            <w:r w:rsidRPr="00F06F96">
              <w:rPr>
                <w:spacing w:val="40"/>
                <w:sz w:val="24"/>
                <w:szCs w:val="24"/>
              </w:rPr>
              <w:t xml:space="preserve"> </w:t>
            </w:r>
            <w:r w:rsidRPr="00F06F96">
              <w:rPr>
                <w:sz w:val="24"/>
                <w:szCs w:val="24"/>
              </w:rPr>
              <w:t>в</w:t>
            </w:r>
            <w:r w:rsidR="008D5C61" w:rsidRPr="00F06F96">
              <w:rPr>
                <w:sz w:val="24"/>
                <w:szCs w:val="24"/>
              </w:rPr>
              <w:t xml:space="preserve"> </w:t>
            </w:r>
            <w:r w:rsidRPr="00F06F96">
              <w:rPr>
                <w:sz w:val="24"/>
                <w:szCs w:val="24"/>
              </w:rPr>
              <w:t>содержание</w:t>
            </w:r>
            <w:r w:rsidRPr="00F06F96">
              <w:rPr>
                <w:spacing w:val="17"/>
                <w:sz w:val="24"/>
                <w:szCs w:val="24"/>
              </w:rPr>
              <w:t xml:space="preserve"> </w:t>
            </w:r>
            <w:r w:rsidRPr="00F06F96">
              <w:rPr>
                <w:sz w:val="24"/>
                <w:szCs w:val="24"/>
              </w:rPr>
              <w:t>обновленного</w:t>
            </w:r>
            <w:r w:rsidR="008D5C61" w:rsidRPr="00F06F96">
              <w:rPr>
                <w:sz w:val="24"/>
                <w:szCs w:val="24"/>
              </w:rPr>
              <w:t xml:space="preserve"> </w:t>
            </w:r>
            <w:r w:rsidRPr="00F06F96">
              <w:rPr>
                <w:sz w:val="24"/>
                <w:szCs w:val="24"/>
              </w:rPr>
              <w:t>ООПСОО</w:t>
            </w:r>
            <w:r w:rsidRPr="00F06F96">
              <w:rPr>
                <w:spacing w:val="-6"/>
                <w:sz w:val="24"/>
                <w:szCs w:val="24"/>
              </w:rPr>
              <w:t xml:space="preserve"> </w:t>
            </w:r>
            <w:r w:rsidR="00293BFE" w:rsidRPr="00F06F96">
              <w:rPr>
                <w:sz w:val="24"/>
                <w:szCs w:val="24"/>
              </w:rPr>
              <w:t>МБОУ ОЦ «ВЕКТОР» ПГО</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 директора</w:t>
            </w:r>
          </w:p>
        </w:tc>
      </w:tr>
      <w:tr w:rsidR="00971A01" w:rsidRPr="00F06F96" w:rsidTr="00974A11">
        <w:trPr>
          <w:trHeight w:val="758"/>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pacing w:val="-1"/>
                <w:sz w:val="24"/>
                <w:szCs w:val="24"/>
              </w:rPr>
              <w:t xml:space="preserve">Проведение </w:t>
            </w:r>
            <w:r w:rsidRPr="00F06F96">
              <w:rPr>
                <w:sz w:val="24"/>
                <w:szCs w:val="24"/>
              </w:rPr>
              <w:t>публичного</w:t>
            </w:r>
            <w:r w:rsidR="00845613" w:rsidRPr="00F06F96">
              <w:rPr>
                <w:sz w:val="24"/>
                <w:szCs w:val="24"/>
              </w:rPr>
              <w:t xml:space="preserve"> </w:t>
            </w:r>
            <w:r w:rsidRPr="00F06F96">
              <w:rPr>
                <w:spacing w:val="-52"/>
                <w:sz w:val="24"/>
                <w:szCs w:val="24"/>
              </w:rPr>
              <w:t xml:space="preserve"> </w:t>
            </w:r>
            <w:r w:rsidRPr="00F06F96">
              <w:rPr>
                <w:sz w:val="24"/>
                <w:szCs w:val="24"/>
              </w:rPr>
              <w:t>отчета</w:t>
            </w:r>
            <w:r w:rsidR="00845613" w:rsidRPr="00F06F96">
              <w:rPr>
                <w:sz w:val="24"/>
                <w:szCs w:val="24"/>
              </w:rPr>
              <w:t xml:space="preserve"> </w:t>
            </w:r>
            <w:r w:rsidRPr="00F06F96">
              <w:rPr>
                <w:sz w:val="24"/>
                <w:szCs w:val="24"/>
              </w:rPr>
              <w:t>образовательной</w:t>
            </w:r>
          </w:p>
          <w:p w:rsidR="00971A01" w:rsidRPr="00F06F96" w:rsidRDefault="00E44CEC" w:rsidP="008D5C61">
            <w:pPr>
              <w:pStyle w:val="TableParagraph"/>
              <w:ind w:left="57" w:right="57"/>
              <w:rPr>
                <w:sz w:val="24"/>
                <w:szCs w:val="24"/>
              </w:rPr>
            </w:pPr>
            <w:r w:rsidRPr="00F06F96">
              <w:rPr>
                <w:sz w:val="24"/>
                <w:szCs w:val="24"/>
              </w:rPr>
              <w:t>организации</w:t>
            </w:r>
          </w:p>
        </w:tc>
        <w:tc>
          <w:tcPr>
            <w:tcW w:w="1559" w:type="dxa"/>
          </w:tcPr>
          <w:p w:rsidR="00971A01" w:rsidRPr="00F06F96" w:rsidRDefault="00E44CEC" w:rsidP="008D5C61">
            <w:pPr>
              <w:pStyle w:val="TableParagraph"/>
              <w:ind w:left="57" w:right="57"/>
              <w:rPr>
                <w:sz w:val="24"/>
                <w:szCs w:val="24"/>
              </w:rPr>
            </w:pPr>
            <w:r w:rsidRPr="00F06F96">
              <w:rPr>
                <w:sz w:val="24"/>
                <w:szCs w:val="24"/>
              </w:rPr>
              <w:t>Июль</w:t>
            </w:r>
            <w:r w:rsidRPr="00F06F96">
              <w:rPr>
                <w:spacing w:val="-3"/>
                <w:sz w:val="24"/>
                <w:szCs w:val="24"/>
              </w:rPr>
              <w:t xml:space="preserve"> </w:t>
            </w:r>
            <w:r w:rsidRPr="00F06F96">
              <w:rPr>
                <w:sz w:val="24"/>
                <w:szCs w:val="24"/>
              </w:rPr>
              <w:t>2025г.</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w:t>
            </w:r>
          </w:p>
        </w:tc>
      </w:tr>
    </w:tbl>
    <w:p w:rsidR="008D5C61" w:rsidRPr="00F06F96" w:rsidRDefault="008D5C61" w:rsidP="008D5C61">
      <w:pPr>
        <w:spacing w:line="268" w:lineRule="exact"/>
        <w:ind w:left="1265"/>
        <w:rPr>
          <w:i/>
          <w:sz w:val="24"/>
          <w:szCs w:val="24"/>
        </w:rPr>
      </w:pPr>
    </w:p>
    <w:p w:rsidR="00971A01" w:rsidRPr="00F06F96" w:rsidRDefault="00E44CEC" w:rsidP="00D212FC">
      <w:pPr>
        <w:spacing w:line="268" w:lineRule="exact"/>
        <w:ind w:firstLine="709"/>
        <w:jc w:val="both"/>
        <w:rPr>
          <w:i/>
          <w:sz w:val="24"/>
          <w:szCs w:val="24"/>
        </w:rPr>
      </w:pPr>
      <w:r w:rsidRPr="00F06F96">
        <w:rPr>
          <w:i/>
          <w:sz w:val="24"/>
          <w:szCs w:val="24"/>
        </w:rPr>
        <w:t>Контроль</w:t>
      </w:r>
      <w:r w:rsidRPr="00F06F96">
        <w:rPr>
          <w:i/>
          <w:spacing w:val="-5"/>
          <w:sz w:val="24"/>
          <w:szCs w:val="24"/>
        </w:rPr>
        <w:t xml:space="preserve"> </w:t>
      </w:r>
      <w:r w:rsidRPr="00F06F96">
        <w:rPr>
          <w:i/>
          <w:sz w:val="24"/>
          <w:szCs w:val="24"/>
        </w:rPr>
        <w:t>за</w:t>
      </w:r>
      <w:r w:rsidRPr="00F06F96">
        <w:rPr>
          <w:i/>
          <w:spacing w:val="-6"/>
          <w:sz w:val="24"/>
          <w:szCs w:val="24"/>
        </w:rPr>
        <w:t xml:space="preserve"> </w:t>
      </w:r>
      <w:r w:rsidRPr="00F06F96">
        <w:rPr>
          <w:i/>
          <w:sz w:val="24"/>
          <w:szCs w:val="24"/>
        </w:rPr>
        <w:t>состоянием</w:t>
      </w:r>
      <w:r w:rsidRPr="00F06F96">
        <w:rPr>
          <w:i/>
          <w:spacing w:val="-5"/>
          <w:sz w:val="24"/>
          <w:szCs w:val="24"/>
        </w:rPr>
        <w:t xml:space="preserve"> </w:t>
      </w:r>
      <w:r w:rsidRPr="00F06F96">
        <w:rPr>
          <w:i/>
          <w:sz w:val="24"/>
          <w:szCs w:val="24"/>
        </w:rPr>
        <w:t>системы</w:t>
      </w:r>
      <w:r w:rsidRPr="00F06F96">
        <w:rPr>
          <w:i/>
          <w:spacing w:val="-7"/>
          <w:sz w:val="24"/>
          <w:szCs w:val="24"/>
        </w:rPr>
        <w:t xml:space="preserve"> </w:t>
      </w:r>
      <w:r w:rsidRPr="00F06F96">
        <w:rPr>
          <w:i/>
          <w:sz w:val="24"/>
          <w:szCs w:val="24"/>
        </w:rPr>
        <w:t>условий</w:t>
      </w:r>
    </w:p>
    <w:p w:rsidR="00971A01" w:rsidRPr="00F06F96" w:rsidRDefault="00E44CEC" w:rsidP="00D212FC">
      <w:pPr>
        <w:pStyle w:val="a3"/>
        <w:ind w:left="0" w:firstLine="709"/>
      </w:pPr>
      <w:r w:rsidRPr="00F06F96">
        <w:t>Контроль</w:t>
      </w:r>
      <w:r w:rsidRPr="00F06F96">
        <w:rPr>
          <w:spacing w:val="1"/>
        </w:rPr>
        <w:t xml:space="preserve"> </w:t>
      </w:r>
      <w:r w:rsidRPr="00F06F96">
        <w:t>за</w:t>
      </w:r>
      <w:r w:rsidRPr="00F06F96">
        <w:rPr>
          <w:spacing w:val="1"/>
        </w:rPr>
        <w:t xml:space="preserve"> </w:t>
      </w:r>
      <w:r w:rsidRPr="00F06F96">
        <w:t>состоянием</w:t>
      </w:r>
      <w:r w:rsidRPr="00F06F96">
        <w:rPr>
          <w:spacing w:val="1"/>
        </w:rPr>
        <w:t xml:space="preserve"> </w:t>
      </w:r>
      <w:r w:rsidRPr="00F06F96">
        <w:t>системы</w:t>
      </w:r>
      <w:r w:rsidRPr="00F06F96">
        <w:rPr>
          <w:spacing w:val="1"/>
        </w:rPr>
        <w:t xml:space="preserve"> </w:t>
      </w:r>
      <w:r w:rsidRPr="00F06F96">
        <w:t>условий</w:t>
      </w:r>
      <w:r w:rsidRPr="00F06F96">
        <w:rPr>
          <w:spacing w:val="1"/>
        </w:rPr>
        <w:t xml:space="preserve"> </w:t>
      </w:r>
      <w:r w:rsidRPr="00F06F96">
        <w:t>реализации</w:t>
      </w:r>
      <w:r w:rsidRPr="00F06F96">
        <w:rPr>
          <w:spacing w:val="1"/>
        </w:rPr>
        <w:t xml:space="preserve"> </w:t>
      </w:r>
      <w:r w:rsidRPr="00F06F96">
        <w:t>ОП</w:t>
      </w:r>
      <w:r w:rsidRPr="00F06F96">
        <w:rPr>
          <w:spacing w:val="1"/>
        </w:rPr>
        <w:t xml:space="preserve"> </w:t>
      </w:r>
      <w:r w:rsidRPr="00F06F96">
        <w:t>СОО</w:t>
      </w:r>
      <w:r w:rsidRPr="00F06F96">
        <w:rPr>
          <w:spacing w:val="1"/>
        </w:rPr>
        <w:t xml:space="preserve"> </w:t>
      </w:r>
      <w:r w:rsidRPr="00F06F96">
        <w:t>проводится</w:t>
      </w:r>
      <w:r w:rsidRPr="00F06F96">
        <w:rPr>
          <w:spacing w:val="1"/>
        </w:rPr>
        <w:t xml:space="preserve"> </w:t>
      </w:r>
      <w:r w:rsidRPr="00F06F96">
        <w:t>путем</w:t>
      </w:r>
      <w:r w:rsidRPr="00F06F96">
        <w:rPr>
          <w:spacing w:val="1"/>
        </w:rPr>
        <w:t xml:space="preserve"> </w:t>
      </w:r>
      <w:r w:rsidRPr="00F06F96">
        <w:t>мониторинга с целью эффективного у правления процессом ее реализации.</w:t>
      </w:r>
      <w:r w:rsidRPr="00F06F96">
        <w:rPr>
          <w:spacing w:val="1"/>
        </w:rPr>
        <w:t xml:space="preserve"> </w:t>
      </w:r>
      <w:r w:rsidRPr="00F06F96">
        <w:t>Оценке обязательно</w:t>
      </w:r>
      <w:r w:rsidRPr="00F06F96">
        <w:rPr>
          <w:spacing w:val="1"/>
        </w:rPr>
        <w:t xml:space="preserve"> </w:t>
      </w:r>
      <w:r w:rsidRPr="00F06F96">
        <w:t>подлежат:</w:t>
      </w:r>
      <w:r w:rsidRPr="00F06F96">
        <w:rPr>
          <w:spacing w:val="1"/>
        </w:rPr>
        <w:t xml:space="preserve"> </w:t>
      </w:r>
      <w:r w:rsidRPr="00F06F96">
        <w:t>кадровые,</w:t>
      </w:r>
      <w:r w:rsidRPr="00F06F96">
        <w:rPr>
          <w:spacing w:val="1"/>
        </w:rPr>
        <w:t xml:space="preserve"> </w:t>
      </w:r>
      <w:r w:rsidRPr="00F06F96">
        <w:t>психолого-педагогические,</w:t>
      </w:r>
      <w:r w:rsidRPr="00F06F96">
        <w:rPr>
          <w:spacing w:val="1"/>
        </w:rPr>
        <w:t xml:space="preserve"> </w:t>
      </w:r>
      <w:r w:rsidRPr="00F06F96">
        <w:t>финансовые,</w:t>
      </w:r>
      <w:r w:rsidRPr="00F06F96">
        <w:rPr>
          <w:spacing w:val="1"/>
        </w:rPr>
        <w:t xml:space="preserve"> </w:t>
      </w:r>
      <w:r w:rsidRPr="00F06F96">
        <w:t>материально-технические</w:t>
      </w:r>
      <w:r w:rsidRPr="00F06F96">
        <w:rPr>
          <w:spacing w:val="1"/>
        </w:rPr>
        <w:t xml:space="preserve"> </w:t>
      </w:r>
      <w:r w:rsidRPr="00F06F96">
        <w:t>условия,</w:t>
      </w:r>
      <w:r w:rsidRPr="00F06F96">
        <w:rPr>
          <w:spacing w:val="-57"/>
        </w:rPr>
        <w:t xml:space="preserve"> </w:t>
      </w:r>
      <w:r w:rsidRPr="00F06F96">
        <w:t>учебно-методическое</w:t>
      </w:r>
      <w:r w:rsidRPr="00F06F96">
        <w:rPr>
          <w:spacing w:val="1"/>
        </w:rPr>
        <w:t xml:space="preserve"> </w:t>
      </w:r>
      <w:r w:rsidRPr="00F06F96">
        <w:t>и информационноеобеспечение; деятельность педагогов</w:t>
      </w:r>
      <w:r w:rsidRPr="00F06F96">
        <w:rPr>
          <w:spacing w:val="1"/>
        </w:rPr>
        <w:t xml:space="preserve"> </w:t>
      </w:r>
      <w:r w:rsidRPr="00F06F96">
        <w:t>в</w:t>
      </w:r>
      <w:r w:rsidRPr="00F06F96">
        <w:rPr>
          <w:spacing w:val="1"/>
        </w:rPr>
        <w:t xml:space="preserve"> </w:t>
      </w:r>
      <w:r w:rsidRPr="00F06F96">
        <w:t>реализации</w:t>
      </w:r>
      <w:r w:rsidRPr="00F06F96">
        <w:rPr>
          <w:spacing w:val="1"/>
        </w:rPr>
        <w:t xml:space="preserve"> </w:t>
      </w:r>
      <w:r w:rsidRPr="00F06F96">
        <w:t>психолого-педагогических условий; условий (ресурсов) образовательной организации. Для такой</w:t>
      </w:r>
      <w:r w:rsidRPr="00F06F96">
        <w:rPr>
          <w:spacing w:val="1"/>
        </w:rPr>
        <w:t xml:space="preserve"> </w:t>
      </w:r>
      <w:r w:rsidRPr="00F06F96">
        <w:t>оценки</w:t>
      </w:r>
      <w:r w:rsidRPr="00F06F96">
        <w:rPr>
          <w:spacing w:val="1"/>
        </w:rPr>
        <w:t xml:space="preserve"> </w:t>
      </w:r>
      <w:r w:rsidRPr="00F06F96">
        <w:t>используется</w:t>
      </w:r>
      <w:r w:rsidRPr="00F06F96">
        <w:rPr>
          <w:spacing w:val="1"/>
        </w:rPr>
        <w:t xml:space="preserve"> </w:t>
      </w:r>
      <w:r w:rsidRPr="00F06F96">
        <w:t>определенный</w:t>
      </w:r>
      <w:r w:rsidRPr="00F06F96">
        <w:rPr>
          <w:spacing w:val="1"/>
        </w:rPr>
        <w:t xml:space="preserve"> </w:t>
      </w:r>
      <w:r w:rsidRPr="00F06F96">
        <w:t>набор</w:t>
      </w:r>
      <w:r w:rsidRPr="00F06F96">
        <w:rPr>
          <w:spacing w:val="1"/>
        </w:rPr>
        <w:t xml:space="preserve"> </w:t>
      </w:r>
      <w:r w:rsidRPr="00F06F96">
        <w:t>показателей</w:t>
      </w:r>
      <w:r w:rsidRPr="00F06F96">
        <w:rPr>
          <w:spacing w:val="1"/>
        </w:rPr>
        <w:t xml:space="preserve"> </w:t>
      </w:r>
      <w:r w:rsidRPr="00F06F96">
        <w:t>и</w:t>
      </w:r>
      <w:r w:rsidRPr="00F06F96">
        <w:rPr>
          <w:spacing w:val="1"/>
        </w:rPr>
        <w:t xml:space="preserve"> </w:t>
      </w:r>
      <w:r w:rsidRPr="00F06F96">
        <w:t>индикаторов,</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экспертиза</w:t>
      </w:r>
      <w:r w:rsidRPr="00F06F96">
        <w:rPr>
          <w:spacing w:val="-57"/>
        </w:rPr>
        <w:t xml:space="preserve"> </w:t>
      </w:r>
      <w:r w:rsidRPr="00F06F96">
        <w:t>образовательных и</w:t>
      </w:r>
      <w:r w:rsidRPr="00F06F96">
        <w:rPr>
          <w:spacing w:val="1"/>
        </w:rPr>
        <w:t xml:space="preserve"> </w:t>
      </w:r>
      <w:r w:rsidRPr="00F06F96">
        <w:t>учебных</w:t>
      </w:r>
      <w:r w:rsidRPr="00F06F96">
        <w:rPr>
          <w:spacing w:val="1"/>
        </w:rPr>
        <w:t xml:space="preserve"> </w:t>
      </w:r>
      <w:r w:rsidRPr="00F06F96">
        <w:t>программ,</w:t>
      </w:r>
      <w:r w:rsidRPr="00F06F96">
        <w:rPr>
          <w:spacing w:val="1"/>
        </w:rPr>
        <w:t xml:space="preserve"> </w:t>
      </w:r>
      <w:r w:rsidRPr="00F06F96">
        <w:t>проектов,</w:t>
      </w:r>
      <w:r w:rsidRPr="00F06F96">
        <w:rPr>
          <w:spacing w:val="1"/>
        </w:rPr>
        <w:t xml:space="preserve"> </w:t>
      </w:r>
      <w:r w:rsidRPr="00F06F96">
        <w:t>учебных</w:t>
      </w:r>
      <w:r w:rsidRPr="00F06F96">
        <w:rPr>
          <w:spacing w:val="1"/>
        </w:rPr>
        <w:t xml:space="preserve"> </w:t>
      </w:r>
      <w:r w:rsidRPr="00F06F96">
        <w:t>пособий,</w:t>
      </w:r>
      <w:r w:rsidRPr="00F06F96">
        <w:rPr>
          <w:spacing w:val="1"/>
        </w:rPr>
        <w:t xml:space="preserve"> </w:t>
      </w:r>
      <w:r w:rsidRPr="00F06F96">
        <w:t>образовательной</w:t>
      </w:r>
      <w:r w:rsidRPr="00F06F96">
        <w:rPr>
          <w:spacing w:val="1"/>
        </w:rPr>
        <w:t xml:space="preserve"> </w:t>
      </w:r>
      <w:r w:rsidRPr="00F06F96">
        <w:t>среды,</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специалистов</w:t>
      </w:r>
      <w:r w:rsidRPr="00F06F96">
        <w:rPr>
          <w:spacing w:val="-7"/>
        </w:rPr>
        <w:t xml:space="preserve"> </w:t>
      </w:r>
      <w:r w:rsidRPr="00F06F96">
        <w:t>образовательной</w:t>
      </w:r>
      <w:r w:rsidRPr="00F06F96">
        <w:rPr>
          <w:spacing w:val="-1"/>
        </w:rPr>
        <w:t xml:space="preserve"> </w:t>
      </w:r>
      <w:r w:rsidRPr="00F06F96">
        <w:t>организации.</w:t>
      </w:r>
    </w:p>
    <w:p w:rsidR="008D5C61" w:rsidRPr="00F06F96" w:rsidRDefault="008D5C61" w:rsidP="00D212FC">
      <w:pPr>
        <w:pStyle w:val="a3"/>
        <w:ind w:right="332" w:firstLine="924"/>
        <w:jc w:val="center"/>
      </w:pPr>
    </w:p>
    <w:p w:rsidR="00D212FC" w:rsidRPr="00F06F96" w:rsidRDefault="00E44CEC" w:rsidP="00D212FC">
      <w:pPr>
        <w:ind w:left="979"/>
        <w:jc w:val="center"/>
        <w:rPr>
          <w:i/>
          <w:spacing w:val="-5"/>
          <w:sz w:val="24"/>
          <w:szCs w:val="24"/>
        </w:rPr>
      </w:pPr>
      <w:r w:rsidRPr="00F06F96">
        <w:rPr>
          <w:i/>
          <w:sz w:val="24"/>
          <w:szCs w:val="24"/>
        </w:rPr>
        <w:t>План</w:t>
      </w:r>
      <w:r w:rsidRPr="00F06F96">
        <w:rPr>
          <w:i/>
          <w:spacing w:val="-1"/>
          <w:sz w:val="24"/>
          <w:szCs w:val="24"/>
        </w:rPr>
        <w:t xml:space="preserve"> </w:t>
      </w:r>
      <w:r w:rsidRPr="00F06F96">
        <w:rPr>
          <w:i/>
          <w:sz w:val="24"/>
          <w:szCs w:val="24"/>
        </w:rPr>
        <w:t>контроля</w:t>
      </w:r>
      <w:r w:rsidRPr="00F06F96">
        <w:rPr>
          <w:i/>
          <w:spacing w:val="-5"/>
          <w:sz w:val="24"/>
          <w:szCs w:val="24"/>
        </w:rPr>
        <w:t xml:space="preserve"> </w:t>
      </w:r>
      <w:r w:rsidRPr="00F06F96">
        <w:rPr>
          <w:i/>
          <w:sz w:val="24"/>
          <w:szCs w:val="24"/>
        </w:rPr>
        <w:t>состояния</w:t>
      </w:r>
      <w:r w:rsidRPr="00F06F96">
        <w:rPr>
          <w:i/>
          <w:spacing w:val="-5"/>
          <w:sz w:val="24"/>
          <w:szCs w:val="24"/>
        </w:rPr>
        <w:t xml:space="preserve"> </w:t>
      </w:r>
      <w:r w:rsidRPr="00F06F96">
        <w:rPr>
          <w:i/>
          <w:sz w:val="24"/>
          <w:szCs w:val="24"/>
        </w:rPr>
        <w:t>системы</w:t>
      </w:r>
      <w:r w:rsidRPr="00F06F96">
        <w:rPr>
          <w:i/>
          <w:spacing w:val="-3"/>
          <w:sz w:val="24"/>
          <w:szCs w:val="24"/>
        </w:rPr>
        <w:t xml:space="preserve"> </w:t>
      </w:r>
      <w:r w:rsidRPr="00F06F96">
        <w:rPr>
          <w:i/>
          <w:sz w:val="24"/>
          <w:szCs w:val="24"/>
        </w:rPr>
        <w:t>условий</w:t>
      </w:r>
      <w:r w:rsidRPr="00F06F96">
        <w:rPr>
          <w:i/>
          <w:spacing w:val="54"/>
          <w:sz w:val="24"/>
          <w:szCs w:val="24"/>
        </w:rPr>
        <w:t xml:space="preserve"> </w:t>
      </w:r>
      <w:r w:rsidRPr="00F06F96">
        <w:rPr>
          <w:i/>
          <w:sz w:val="24"/>
          <w:szCs w:val="24"/>
        </w:rPr>
        <w:t>реализации</w:t>
      </w:r>
      <w:r w:rsidRPr="00F06F96">
        <w:rPr>
          <w:i/>
          <w:spacing w:val="-4"/>
          <w:sz w:val="24"/>
          <w:szCs w:val="24"/>
        </w:rPr>
        <w:t xml:space="preserve"> </w:t>
      </w:r>
      <w:r w:rsidRPr="00F06F96">
        <w:rPr>
          <w:i/>
          <w:sz w:val="24"/>
          <w:szCs w:val="24"/>
        </w:rPr>
        <w:t>ОП</w:t>
      </w:r>
      <w:r w:rsidRPr="00F06F96">
        <w:rPr>
          <w:i/>
          <w:spacing w:val="-4"/>
          <w:sz w:val="24"/>
          <w:szCs w:val="24"/>
        </w:rPr>
        <w:t xml:space="preserve"> </w:t>
      </w:r>
      <w:r w:rsidRPr="00F06F96">
        <w:rPr>
          <w:i/>
          <w:sz w:val="24"/>
          <w:szCs w:val="24"/>
        </w:rPr>
        <w:t>СОО</w:t>
      </w:r>
    </w:p>
    <w:p w:rsidR="00971A01" w:rsidRPr="00F06F96" w:rsidRDefault="00293BFE" w:rsidP="00D212FC">
      <w:pPr>
        <w:ind w:left="979"/>
        <w:jc w:val="center"/>
        <w:rPr>
          <w:i/>
          <w:sz w:val="24"/>
          <w:szCs w:val="24"/>
        </w:rPr>
      </w:pPr>
      <w:r w:rsidRPr="00F06F96">
        <w:rPr>
          <w:i/>
          <w:sz w:val="24"/>
          <w:szCs w:val="24"/>
        </w:rPr>
        <w:t>МБОУ ОЦ «ВЕКТОР» ПГО</w:t>
      </w:r>
    </w:p>
    <w:p w:rsidR="00971A01" w:rsidRPr="00F06F96" w:rsidRDefault="00E44CEC" w:rsidP="008D5C61">
      <w:pPr>
        <w:spacing w:after="9"/>
        <w:ind w:left="3965"/>
        <w:jc w:val="both"/>
        <w:rPr>
          <w:i/>
          <w:sz w:val="24"/>
          <w:szCs w:val="24"/>
        </w:rPr>
      </w:pPr>
      <w:r w:rsidRPr="00F06F96">
        <w:rPr>
          <w:i/>
          <w:sz w:val="24"/>
          <w:szCs w:val="24"/>
        </w:rPr>
        <w:t>на</w:t>
      </w:r>
      <w:r w:rsidRPr="00F06F96">
        <w:rPr>
          <w:i/>
          <w:spacing w:val="-5"/>
          <w:sz w:val="24"/>
          <w:szCs w:val="24"/>
        </w:rPr>
        <w:t xml:space="preserve"> </w:t>
      </w:r>
      <w:r w:rsidRPr="00F06F96">
        <w:rPr>
          <w:i/>
          <w:sz w:val="24"/>
          <w:szCs w:val="24"/>
        </w:rPr>
        <w:t>2024-2026</w:t>
      </w:r>
      <w:r w:rsidRPr="00F06F96">
        <w:rPr>
          <w:i/>
          <w:spacing w:val="-1"/>
          <w:sz w:val="24"/>
          <w:szCs w:val="24"/>
        </w:rPr>
        <w:t xml:space="preserve"> </w:t>
      </w:r>
      <w:r w:rsidRPr="00F06F96">
        <w:rPr>
          <w:i/>
          <w:sz w:val="24"/>
          <w:szCs w:val="24"/>
        </w:rPr>
        <w:t>учебные</w:t>
      </w:r>
      <w:r w:rsidRPr="00F06F96">
        <w:rPr>
          <w:i/>
          <w:spacing w:val="-5"/>
          <w:sz w:val="24"/>
          <w:szCs w:val="24"/>
        </w:rPr>
        <w:t xml:space="preserve"> </w:t>
      </w:r>
      <w:r w:rsidRPr="00F06F96">
        <w:rPr>
          <w:i/>
          <w:sz w:val="24"/>
          <w:szCs w:val="24"/>
        </w:rPr>
        <w:t>годы</w:t>
      </w:r>
      <w:r w:rsidR="008D5C61" w:rsidRPr="00F06F96">
        <w:rPr>
          <w:i/>
          <w:sz w:val="24"/>
          <w:szCs w:val="24"/>
        </w:rPr>
        <w:t xml:space="preserve"> </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824"/>
        <w:gridCol w:w="11"/>
        <w:gridCol w:w="142"/>
        <w:gridCol w:w="1829"/>
        <w:gridCol w:w="14"/>
        <w:gridCol w:w="1559"/>
        <w:gridCol w:w="17"/>
        <w:gridCol w:w="1684"/>
        <w:gridCol w:w="1559"/>
      </w:tblGrid>
      <w:tr w:rsidR="00B94644" w:rsidRPr="00F06F96" w:rsidTr="00D212FC">
        <w:trPr>
          <w:trHeight w:val="1202"/>
        </w:trPr>
        <w:tc>
          <w:tcPr>
            <w:tcW w:w="709" w:type="dxa"/>
          </w:tcPr>
          <w:p w:rsidR="008D5C61" w:rsidRPr="00F06F96" w:rsidRDefault="008D5C61" w:rsidP="00EB388E">
            <w:pPr>
              <w:pStyle w:val="TableParagraph"/>
              <w:ind w:left="57" w:right="57"/>
              <w:jc w:val="center"/>
              <w:rPr>
                <w:sz w:val="24"/>
                <w:szCs w:val="24"/>
              </w:rPr>
            </w:pPr>
            <w:r w:rsidRPr="00F06F96">
              <w:rPr>
                <w:sz w:val="24"/>
                <w:szCs w:val="24"/>
              </w:rPr>
              <w:t>№</w:t>
            </w:r>
          </w:p>
        </w:tc>
        <w:tc>
          <w:tcPr>
            <w:tcW w:w="2824" w:type="dxa"/>
          </w:tcPr>
          <w:p w:rsidR="008D5C61" w:rsidRPr="00F06F96" w:rsidRDefault="008D5C61" w:rsidP="00EB388E">
            <w:pPr>
              <w:pStyle w:val="TableParagraph"/>
              <w:ind w:left="57" w:right="57"/>
              <w:jc w:val="center"/>
              <w:rPr>
                <w:sz w:val="24"/>
                <w:szCs w:val="24"/>
              </w:rPr>
            </w:pPr>
            <w:r w:rsidRPr="00F06F96">
              <w:rPr>
                <w:sz w:val="24"/>
                <w:szCs w:val="24"/>
              </w:rPr>
              <w:t>Цели и содержание</w:t>
            </w:r>
            <w:r w:rsidRPr="00F06F96">
              <w:rPr>
                <w:spacing w:val="-52"/>
                <w:sz w:val="24"/>
                <w:szCs w:val="24"/>
              </w:rPr>
              <w:t xml:space="preserve"> </w:t>
            </w:r>
            <w:r w:rsidRPr="00F06F96">
              <w:rPr>
                <w:sz w:val="24"/>
                <w:szCs w:val="24"/>
              </w:rPr>
              <w:t>контроля</w:t>
            </w:r>
          </w:p>
        </w:tc>
        <w:tc>
          <w:tcPr>
            <w:tcW w:w="1982" w:type="dxa"/>
            <w:gridSpan w:val="3"/>
          </w:tcPr>
          <w:p w:rsidR="008D5C61" w:rsidRPr="00F06F96" w:rsidRDefault="008D5C61" w:rsidP="00EB388E">
            <w:pPr>
              <w:pStyle w:val="TableParagraph"/>
              <w:ind w:left="57" w:right="57"/>
              <w:jc w:val="center"/>
              <w:rPr>
                <w:sz w:val="24"/>
                <w:szCs w:val="24"/>
              </w:rPr>
            </w:pPr>
            <w:r w:rsidRPr="00F06F96">
              <w:rPr>
                <w:sz w:val="24"/>
                <w:szCs w:val="24"/>
              </w:rPr>
              <w:t>Субъекты</w:t>
            </w:r>
            <w:r w:rsidRPr="00F06F96">
              <w:rPr>
                <w:spacing w:val="-52"/>
                <w:sz w:val="24"/>
                <w:szCs w:val="24"/>
              </w:rPr>
              <w:t xml:space="preserve"> </w:t>
            </w:r>
            <w:r w:rsidRPr="00F06F96">
              <w:rPr>
                <w:sz w:val="24"/>
                <w:szCs w:val="24"/>
              </w:rPr>
              <w:t>контроля</w:t>
            </w:r>
          </w:p>
        </w:tc>
        <w:tc>
          <w:tcPr>
            <w:tcW w:w="1590" w:type="dxa"/>
            <w:gridSpan w:val="3"/>
          </w:tcPr>
          <w:p w:rsidR="008D5C61" w:rsidRPr="00F06F96" w:rsidRDefault="008D5C61" w:rsidP="00EB388E">
            <w:pPr>
              <w:pStyle w:val="TableParagraph"/>
              <w:ind w:left="57" w:right="57"/>
              <w:jc w:val="center"/>
              <w:rPr>
                <w:sz w:val="24"/>
                <w:szCs w:val="24"/>
              </w:rPr>
            </w:pPr>
            <w:r w:rsidRPr="00F06F96">
              <w:rPr>
                <w:sz w:val="24"/>
                <w:szCs w:val="24"/>
              </w:rPr>
              <w:t>Сроки</w:t>
            </w:r>
            <w:r w:rsidRPr="00F06F96">
              <w:rPr>
                <w:spacing w:val="1"/>
                <w:sz w:val="24"/>
                <w:szCs w:val="24"/>
              </w:rPr>
              <w:t xml:space="preserve"> </w:t>
            </w:r>
            <w:r w:rsidRPr="00F06F96">
              <w:rPr>
                <w:sz w:val="24"/>
                <w:szCs w:val="24"/>
              </w:rPr>
              <w:t>контроля</w:t>
            </w:r>
          </w:p>
        </w:tc>
        <w:tc>
          <w:tcPr>
            <w:tcW w:w="1684" w:type="dxa"/>
          </w:tcPr>
          <w:p w:rsidR="008D5C61" w:rsidRPr="00F06F96" w:rsidRDefault="008D5C61" w:rsidP="00EB388E">
            <w:pPr>
              <w:pStyle w:val="TableParagraph"/>
              <w:ind w:left="57" w:right="57"/>
              <w:jc w:val="center"/>
              <w:rPr>
                <w:sz w:val="24"/>
                <w:szCs w:val="24"/>
              </w:rPr>
            </w:pPr>
            <w:r w:rsidRPr="00F06F96">
              <w:rPr>
                <w:sz w:val="24"/>
                <w:szCs w:val="24"/>
              </w:rPr>
              <w:t>Методы сбора</w:t>
            </w:r>
            <w:r w:rsidRPr="00F06F96">
              <w:rPr>
                <w:spacing w:val="-52"/>
                <w:sz w:val="24"/>
                <w:szCs w:val="24"/>
              </w:rPr>
              <w:t xml:space="preserve"> </w:t>
            </w:r>
            <w:r w:rsidRPr="00F06F96">
              <w:rPr>
                <w:sz w:val="24"/>
                <w:szCs w:val="24"/>
              </w:rPr>
              <w:t>информации</w:t>
            </w:r>
          </w:p>
        </w:tc>
        <w:tc>
          <w:tcPr>
            <w:tcW w:w="1559" w:type="dxa"/>
          </w:tcPr>
          <w:p w:rsidR="008D5C61" w:rsidRPr="00F06F96" w:rsidRDefault="008D5C61" w:rsidP="00EB388E">
            <w:pPr>
              <w:pStyle w:val="TableParagraph"/>
              <w:ind w:left="57" w:right="57"/>
              <w:jc w:val="center"/>
              <w:rPr>
                <w:sz w:val="24"/>
                <w:szCs w:val="24"/>
              </w:rPr>
            </w:pPr>
            <w:r w:rsidRPr="00F06F96">
              <w:rPr>
                <w:sz w:val="24"/>
                <w:szCs w:val="24"/>
              </w:rPr>
              <w:t>Документы,</w:t>
            </w:r>
            <w:r w:rsidRPr="00F06F96">
              <w:rPr>
                <w:spacing w:val="-52"/>
                <w:sz w:val="24"/>
                <w:szCs w:val="24"/>
              </w:rPr>
              <w:t xml:space="preserve"> </w:t>
            </w:r>
            <w:r w:rsidRPr="00F06F96">
              <w:rPr>
                <w:sz w:val="24"/>
                <w:szCs w:val="24"/>
              </w:rPr>
              <w:t>подлежащие</w:t>
            </w:r>
            <w:r w:rsidRPr="00F06F96">
              <w:rPr>
                <w:spacing w:val="-52"/>
                <w:sz w:val="24"/>
                <w:szCs w:val="24"/>
              </w:rPr>
              <w:t xml:space="preserve"> </w:t>
            </w:r>
            <w:r w:rsidRPr="00F06F96">
              <w:rPr>
                <w:sz w:val="24"/>
                <w:szCs w:val="24"/>
              </w:rPr>
              <w:t>контролю</w:t>
            </w:r>
          </w:p>
        </w:tc>
      </w:tr>
      <w:tr w:rsidR="008D5C61" w:rsidRPr="00F06F96" w:rsidTr="00D212FC">
        <w:trPr>
          <w:trHeight w:val="192"/>
        </w:trPr>
        <w:tc>
          <w:tcPr>
            <w:tcW w:w="709" w:type="dxa"/>
          </w:tcPr>
          <w:p w:rsidR="008D5C61" w:rsidRPr="00F06F96" w:rsidRDefault="008D5C61" w:rsidP="00EB388E">
            <w:pPr>
              <w:pStyle w:val="TableParagraph"/>
              <w:ind w:left="57" w:right="57"/>
              <w:jc w:val="center"/>
              <w:rPr>
                <w:sz w:val="24"/>
                <w:szCs w:val="24"/>
                <w:lang w:val="en-US"/>
              </w:rPr>
            </w:pPr>
            <w:r w:rsidRPr="00F06F96">
              <w:rPr>
                <w:w w:val="97"/>
                <w:sz w:val="24"/>
                <w:szCs w:val="24"/>
                <w:lang w:val="en-US"/>
              </w:rPr>
              <w:t>I</w:t>
            </w:r>
          </w:p>
        </w:tc>
        <w:tc>
          <w:tcPr>
            <w:tcW w:w="9639" w:type="dxa"/>
            <w:gridSpan w:val="9"/>
          </w:tcPr>
          <w:p w:rsidR="008D5C61" w:rsidRPr="00F06F96" w:rsidRDefault="008D5C61" w:rsidP="00EB388E">
            <w:pPr>
              <w:pStyle w:val="TableParagraph"/>
              <w:ind w:left="57" w:right="57"/>
              <w:jc w:val="center"/>
              <w:rPr>
                <w:sz w:val="24"/>
                <w:szCs w:val="24"/>
                <w:lang w:val="en-US"/>
              </w:rPr>
            </w:pPr>
            <w:r w:rsidRPr="00F06F96">
              <w:rPr>
                <w:sz w:val="24"/>
                <w:szCs w:val="24"/>
                <w:lang w:val="en-US"/>
              </w:rPr>
              <w:t>Соответствие</w:t>
            </w:r>
            <w:r w:rsidRPr="00F06F96">
              <w:rPr>
                <w:spacing w:val="-9"/>
                <w:sz w:val="24"/>
                <w:szCs w:val="24"/>
                <w:lang w:val="en-US"/>
              </w:rPr>
              <w:t xml:space="preserve"> </w:t>
            </w:r>
            <w:r w:rsidRPr="00F06F96">
              <w:rPr>
                <w:sz w:val="24"/>
                <w:szCs w:val="24"/>
                <w:lang w:val="en-US"/>
              </w:rPr>
              <w:t>нормативно-правовой</w:t>
            </w:r>
            <w:r w:rsidRPr="00F06F96">
              <w:rPr>
                <w:spacing w:val="-6"/>
                <w:sz w:val="24"/>
                <w:szCs w:val="24"/>
                <w:lang w:val="en-US"/>
              </w:rPr>
              <w:t xml:space="preserve"> </w:t>
            </w:r>
            <w:r w:rsidRPr="00F06F96">
              <w:rPr>
                <w:sz w:val="24"/>
                <w:szCs w:val="24"/>
                <w:lang w:val="en-US"/>
              </w:rPr>
              <w:t>базы</w:t>
            </w:r>
          </w:p>
        </w:tc>
      </w:tr>
      <w:tr w:rsidR="00772517" w:rsidRPr="00F06F96" w:rsidTr="00151DEA">
        <w:trPr>
          <w:trHeight w:val="1202"/>
        </w:trPr>
        <w:tc>
          <w:tcPr>
            <w:tcW w:w="709" w:type="dxa"/>
          </w:tcPr>
          <w:p w:rsidR="00971A01" w:rsidRPr="00F06F96" w:rsidRDefault="00E44CEC" w:rsidP="00EB388E">
            <w:pPr>
              <w:pStyle w:val="TableParagraph"/>
              <w:ind w:left="57" w:right="57"/>
              <w:rPr>
                <w:sz w:val="24"/>
                <w:szCs w:val="24"/>
              </w:rPr>
            </w:pPr>
            <w:r w:rsidRPr="00F06F96">
              <w:rPr>
                <w:sz w:val="24"/>
                <w:szCs w:val="24"/>
              </w:rPr>
              <w:t>1.</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Формирование</w:t>
            </w:r>
            <w:r w:rsidRPr="00F06F96">
              <w:rPr>
                <w:spacing w:val="1"/>
                <w:sz w:val="24"/>
                <w:szCs w:val="24"/>
              </w:rPr>
              <w:t xml:space="preserve"> </w:t>
            </w:r>
            <w:r w:rsidRPr="00F06F96">
              <w:rPr>
                <w:sz w:val="24"/>
                <w:szCs w:val="24"/>
              </w:rPr>
              <w:t>банка</w:t>
            </w:r>
            <w:r w:rsidRPr="00F06F96">
              <w:rPr>
                <w:spacing w:val="-5"/>
                <w:sz w:val="24"/>
                <w:szCs w:val="24"/>
              </w:rPr>
              <w:t xml:space="preserve"> </w:t>
            </w:r>
            <w:r w:rsidRPr="00F06F96">
              <w:rPr>
                <w:sz w:val="24"/>
                <w:szCs w:val="24"/>
              </w:rPr>
              <w:t>нормативно-правовой</w:t>
            </w:r>
            <w:r w:rsidR="00EB388E" w:rsidRPr="00F06F96">
              <w:rPr>
                <w:sz w:val="24"/>
                <w:szCs w:val="24"/>
              </w:rPr>
              <w:t xml:space="preserve"> </w:t>
            </w:r>
            <w:r w:rsidRPr="00F06F96">
              <w:rPr>
                <w:sz w:val="24"/>
                <w:szCs w:val="24"/>
              </w:rPr>
              <w:t>документации</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Директор,</w:t>
            </w:r>
            <w:r w:rsidRPr="00F06F96">
              <w:rPr>
                <w:spacing w:val="-53"/>
                <w:sz w:val="24"/>
                <w:szCs w:val="24"/>
              </w:rPr>
              <w:t xml:space="preserve"> </w:t>
            </w:r>
            <w:r w:rsidRPr="00F06F96">
              <w:rPr>
                <w:sz w:val="24"/>
                <w:szCs w:val="24"/>
              </w:rPr>
              <w:t>заместитель</w:t>
            </w:r>
            <w:r w:rsidRPr="00F06F96">
              <w:rPr>
                <w:spacing w:val="-53"/>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Январь2024г.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r w:rsidR="00EB388E" w:rsidRPr="00F06F96">
              <w:rPr>
                <w:sz w:val="24"/>
                <w:szCs w:val="24"/>
              </w:rPr>
              <w:t xml:space="preserve"> </w:t>
            </w: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Законодательные</w:t>
            </w:r>
            <w:r w:rsidRPr="00F06F96">
              <w:rPr>
                <w:spacing w:val="-52"/>
                <w:sz w:val="24"/>
                <w:szCs w:val="24"/>
              </w:rPr>
              <w:t xml:space="preserve"> </w:t>
            </w:r>
            <w:r w:rsidRPr="00F06F96">
              <w:rPr>
                <w:sz w:val="24"/>
                <w:szCs w:val="24"/>
              </w:rPr>
              <w:t>документы,</w:t>
            </w:r>
            <w:r w:rsidR="00EB388E" w:rsidRPr="00F06F96">
              <w:rPr>
                <w:sz w:val="24"/>
                <w:szCs w:val="24"/>
              </w:rPr>
              <w:t xml:space="preserve"> </w:t>
            </w:r>
            <w:r w:rsidRPr="00F06F96">
              <w:rPr>
                <w:sz w:val="24"/>
                <w:szCs w:val="24"/>
              </w:rPr>
              <w:t>локальные акты,</w:t>
            </w:r>
            <w:r w:rsidRPr="00F06F96">
              <w:rPr>
                <w:spacing w:val="-52"/>
                <w:sz w:val="24"/>
                <w:szCs w:val="24"/>
              </w:rPr>
              <w:t xml:space="preserve"> </w:t>
            </w:r>
            <w:r w:rsidRPr="00F06F96">
              <w:rPr>
                <w:sz w:val="24"/>
                <w:szCs w:val="24"/>
              </w:rPr>
              <w:t>должностные</w:t>
            </w:r>
            <w:r w:rsidRPr="00F06F96">
              <w:rPr>
                <w:spacing w:val="1"/>
                <w:sz w:val="24"/>
                <w:szCs w:val="24"/>
              </w:rPr>
              <w:t xml:space="preserve"> </w:t>
            </w:r>
            <w:r w:rsidRPr="00F06F96">
              <w:rPr>
                <w:sz w:val="24"/>
                <w:szCs w:val="24"/>
              </w:rPr>
              <w:t>инструкции</w:t>
            </w:r>
          </w:p>
        </w:tc>
      </w:tr>
      <w:tr w:rsidR="00772517" w:rsidRPr="00F06F96" w:rsidTr="00151DEA">
        <w:trPr>
          <w:trHeight w:val="3505"/>
        </w:trPr>
        <w:tc>
          <w:tcPr>
            <w:tcW w:w="709" w:type="dxa"/>
          </w:tcPr>
          <w:p w:rsidR="00971A01" w:rsidRPr="00F06F96" w:rsidRDefault="00E44CEC" w:rsidP="00EB388E">
            <w:pPr>
              <w:pStyle w:val="TableParagraph"/>
              <w:ind w:left="57" w:right="57"/>
              <w:rPr>
                <w:sz w:val="24"/>
                <w:szCs w:val="24"/>
              </w:rPr>
            </w:pPr>
            <w:r w:rsidRPr="00F06F96">
              <w:rPr>
                <w:sz w:val="24"/>
                <w:szCs w:val="24"/>
              </w:rPr>
              <w:t>2.</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Приведение</w:t>
            </w:r>
            <w:r w:rsidRPr="00F06F96">
              <w:rPr>
                <w:spacing w:val="-52"/>
                <w:sz w:val="24"/>
                <w:szCs w:val="24"/>
              </w:rPr>
              <w:t xml:space="preserve"> </w:t>
            </w:r>
            <w:r w:rsidRPr="00F06F96">
              <w:rPr>
                <w:sz w:val="24"/>
                <w:szCs w:val="24"/>
              </w:rPr>
              <w:t>должностных</w:t>
            </w:r>
            <w:r w:rsidRPr="00F06F96">
              <w:rPr>
                <w:spacing w:val="-52"/>
                <w:sz w:val="24"/>
                <w:szCs w:val="24"/>
              </w:rPr>
              <w:t xml:space="preserve"> </w:t>
            </w:r>
            <w:r w:rsidRPr="00F06F96">
              <w:rPr>
                <w:sz w:val="24"/>
                <w:szCs w:val="24"/>
              </w:rPr>
              <w:t>инструкций</w:t>
            </w:r>
            <w:r w:rsidRPr="00F06F96">
              <w:rPr>
                <w:spacing w:val="1"/>
                <w:sz w:val="24"/>
                <w:szCs w:val="24"/>
              </w:rPr>
              <w:t xml:space="preserve"> </w:t>
            </w:r>
            <w:r w:rsidRPr="00F06F96">
              <w:rPr>
                <w:sz w:val="24"/>
                <w:szCs w:val="24"/>
              </w:rPr>
              <w:t>работников</w:t>
            </w:r>
            <w:r w:rsidR="00EB388E" w:rsidRPr="00F06F96">
              <w:rPr>
                <w:sz w:val="24"/>
                <w:szCs w:val="24"/>
              </w:rPr>
              <w:t xml:space="preserve"> </w:t>
            </w:r>
            <w:r w:rsidRPr="00F06F96">
              <w:rPr>
                <w:sz w:val="24"/>
                <w:szCs w:val="24"/>
              </w:rPr>
              <w:t>образовательной</w:t>
            </w:r>
            <w:r w:rsidRPr="00F06F96">
              <w:rPr>
                <w:spacing w:val="-52"/>
                <w:sz w:val="24"/>
                <w:szCs w:val="24"/>
              </w:rPr>
              <w:t xml:space="preserve"> </w:t>
            </w:r>
            <w:r w:rsidRPr="00F06F96">
              <w:rPr>
                <w:sz w:val="24"/>
                <w:szCs w:val="24"/>
              </w:rPr>
              <w:t>организации в</w:t>
            </w:r>
            <w:r w:rsidRPr="00F06F96">
              <w:rPr>
                <w:spacing w:val="1"/>
                <w:sz w:val="24"/>
                <w:szCs w:val="24"/>
              </w:rPr>
              <w:t xml:space="preserve"> </w:t>
            </w:r>
            <w:r w:rsidRPr="00F06F96">
              <w:rPr>
                <w:sz w:val="24"/>
                <w:szCs w:val="24"/>
              </w:rPr>
              <w:t>соответствие с</w:t>
            </w:r>
            <w:r w:rsidRPr="00F06F96">
              <w:rPr>
                <w:spacing w:val="1"/>
                <w:sz w:val="24"/>
                <w:szCs w:val="24"/>
              </w:rPr>
              <w:t xml:space="preserve"> </w:t>
            </w:r>
            <w:r w:rsidRPr="00F06F96">
              <w:rPr>
                <w:sz w:val="24"/>
                <w:szCs w:val="24"/>
              </w:rPr>
              <w:t>требованиями</w:t>
            </w:r>
            <w:r w:rsidRPr="00F06F96">
              <w:rPr>
                <w:spacing w:val="1"/>
                <w:sz w:val="24"/>
                <w:szCs w:val="24"/>
              </w:rPr>
              <w:t xml:space="preserve"> </w:t>
            </w:r>
            <w:r w:rsidRPr="00F06F96">
              <w:rPr>
                <w:sz w:val="24"/>
                <w:szCs w:val="24"/>
              </w:rPr>
              <w:t>обновлённого</w:t>
            </w:r>
            <w:r w:rsidRPr="00F06F96">
              <w:rPr>
                <w:spacing w:val="1"/>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r w:rsidRPr="00F06F96">
              <w:rPr>
                <w:spacing w:val="-1"/>
                <w:sz w:val="24"/>
                <w:szCs w:val="24"/>
              </w:rPr>
              <w:t xml:space="preserve"> </w:t>
            </w:r>
            <w:r w:rsidRPr="00F06F96">
              <w:rPr>
                <w:sz w:val="24"/>
                <w:szCs w:val="24"/>
              </w:rPr>
              <w:t>и</w:t>
            </w:r>
            <w:r w:rsidR="00EB388E" w:rsidRPr="00F06F96">
              <w:rPr>
                <w:sz w:val="24"/>
                <w:szCs w:val="24"/>
              </w:rPr>
              <w:t xml:space="preserve"> </w:t>
            </w:r>
            <w:r w:rsidRPr="00F06F96">
              <w:rPr>
                <w:sz w:val="24"/>
                <w:szCs w:val="24"/>
              </w:rPr>
              <w:t>тарифно-</w:t>
            </w:r>
            <w:r w:rsidRPr="00F06F96">
              <w:rPr>
                <w:spacing w:val="1"/>
                <w:sz w:val="24"/>
                <w:szCs w:val="24"/>
              </w:rPr>
              <w:t xml:space="preserve"> </w:t>
            </w:r>
            <w:r w:rsidRPr="00F06F96">
              <w:rPr>
                <w:sz w:val="24"/>
                <w:szCs w:val="24"/>
              </w:rPr>
              <w:t>квалификационными</w:t>
            </w:r>
            <w:r w:rsidRPr="00F06F96">
              <w:rPr>
                <w:spacing w:val="1"/>
                <w:sz w:val="24"/>
                <w:szCs w:val="24"/>
              </w:rPr>
              <w:t xml:space="preserve"> </w:t>
            </w:r>
            <w:r w:rsidRPr="00F06F96">
              <w:rPr>
                <w:sz w:val="24"/>
                <w:szCs w:val="24"/>
              </w:rPr>
              <w:t>характеристиками</w:t>
            </w:r>
            <w:r w:rsidRPr="00F06F96">
              <w:rPr>
                <w:spacing w:val="-52"/>
                <w:sz w:val="24"/>
                <w:szCs w:val="24"/>
              </w:rPr>
              <w:t xml:space="preserve"> </w:t>
            </w:r>
            <w:r w:rsidRPr="00F06F96">
              <w:rPr>
                <w:sz w:val="24"/>
                <w:szCs w:val="24"/>
              </w:rPr>
              <w:t>профессиональным стандартом</w:t>
            </w:r>
            <w:r w:rsidRPr="00F06F96">
              <w:rPr>
                <w:spacing w:val="-52"/>
                <w:sz w:val="24"/>
                <w:szCs w:val="24"/>
              </w:rPr>
              <w:t xml:space="preserve"> </w:t>
            </w:r>
            <w:r w:rsidRPr="00F06F96">
              <w:rPr>
                <w:sz w:val="24"/>
                <w:szCs w:val="24"/>
              </w:rPr>
              <w:t>и</w:t>
            </w:r>
            <w:r w:rsidR="00EB388E" w:rsidRPr="00F06F96">
              <w:rPr>
                <w:sz w:val="24"/>
                <w:szCs w:val="24"/>
              </w:rPr>
              <w:t xml:space="preserve"> </w:t>
            </w:r>
            <w:r w:rsidRPr="00F06F96">
              <w:rPr>
                <w:sz w:val="24"/>
                <w:szCs w:val="24"/>
              </w:rPr>
              <w:t>их</w:t>
            </w:r>
            <w:r w:rsidRPr="00F06F96">
              <w:rPr>
                <w:spacing w:val="-2"/>
                <w:sz w:val="24"/>
                <w:szCs w:val="24"/>
              </w:rPr>
              <w:t xml:space="preserve"> </w:t>
            </w:r>
            <w:r w:rsidRPr="00F06F96">
              <w:rPr>
                <w:sz w:val="24"/>
                <w:szCs w:val="24"/>
              </w:rPr>
              <w:t>утверждение</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Директор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Август2024г.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Должностные</w:t>
            </w:r>
            <w:r w:rsidRPr="00F06F96">
              <w:rPr>
                <w:spacing w:val="-52"/>
                <w:sz w:val="24"/>
                <w:szCs w:val="24"/>
              </w:rPr>
              <w:t xml:space="preserve"> </w:t>
            </w:r>
            <w:r w:rsidRPr="00F06F96">
              <w:rPr>
                <w:sz w:val="24"/>
                <w:szCs w:val="24"/>
              </w:rPr>
              <w:t>инструкции</w:t>
            </w:r>
          </w:p>
        </w:tc>
      </w:tr>
      <w:tr w:rsidR="00772517" w:rsidRPr="00F06F96" w:rsidTr="00151DEA">
        <w:trPr>
          <w:trHeight w:val="3754"/>
        </w:trPr>
        <w:tc>
          <w:tcPr>
            <w:tcW w:w="709" w:type="dxa"/>
          </w:tcPr>
          <w:p w:rsidR="00971A01" w:rsidRPr="00F06F96" w:rsidRDefault="00E44CEC" w:rsidP="00EB388E">
            <w:pPr>
              <w:pStyle w:val="TableParagraph"/>
              <w:ind w:left="57" w:right="57"/>
              <w:rPr>
                <w:sz w:val="24"/>
                <w:szCs w:val="24"/>
              </w:rPr>
            </w:pPr>
            <w:r w:rsidRPr="00F06F96">
              <w:rPr>
                <w:sz w:val="24"/>
                <w:szCs w:val="24"/>
              </w:rPr>
              <w:lastRenderedPageBreak/>
              <w:t>3.</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Ознакомление</w:t>
            </w:r>
            <w:r w:rsidRPr="00F06F96">
              <w:rPr>
                <w:spacing w:val="-53"/>
                <w:sz w:val="24"/>
                <w:szCs w:val="24"/>
              </w:rPr>
              <w:t xml:space="preserve"> </w:t>
            </w:r>
            <w:r w:rsidRPr="00F06F96">
              <w:rPr>
                <w:sz w:val="24"/>
                <w:szCs w:val="24"/>
              </w:rPr>
              <w:t>педагогических</w:t>
            </w:r>
            <w:r w:rsidRPr="00F06F96">
              <w:rPr>
                <w:spacing w:val="-53"/>
                <w:sz w:val="24"/>
                <w:szCs w:val="24"/>
              </w:rPr>
              <w:t xml:space="preserve"> </w:t>
            </w:r>
            <w:r w:rsidRPr="00F06F96">
              <w:rPr>
                <w:sz w:val="24"/>
                <w:szCs w:val="24"/>
              </w:rPr>
              <w:t>работников</w:t>
            </w:r>
            <w:r w:rsidRPr="00F06F96">
              <w:rPr>
                <w:spacing w:val="-5"/>
                <w:sz w:val="24"/>
                <w:szCs w:val="24"/>
              </w:rPr>
              <w:t xml:space="preserve"> </w:t>
            </w:r>
            <w:r w:rsidRPr="00F06F96">
              <w:rPr>
                <w:sz w:val="24"/>
                <w:szCs w:val="24"/>
              </w:rPr>
              <w:t>с</w:t>
            </w:r>
            <w:r w:rsidR="00EB388E" w:rsidRPr="00F06F96">
              <w:rPr>
                <w:sz w:val="24"/>
                <w:szCs w:val="24"/>
              </w:rPr>
              <w:t xml:space="preserve"> </w:t>
            </w:r>
            <w:r w:rsidRPr="00F06F96">
              <w:rPr>
                <w:sz w:val="24"/>
                <w:szCs w:val="24"/>
              </w:rPr>
              <w:t>корректировкам и,</w:t>
            </w:r>
            <w:r w:rsidRPr="00F06F96">
              <w:rPr>
                <w:spacing w:val="-52"/>
                <w:sz w:val="24"/>
                <w:szCs w:val="24"/>
              </w:rPr>
              <w:t xml:space="preserve"> </w:t>
            </w:r>
            <w:r w:rsidRPr="00F06F96">
              <w:rPr>
                <w:sz w:val="24"/>
                <w:szCs w:val="24"/>
              </w:rPr>
              <w:t>внесёнными</w:t>
            </w:r>
            <w:r w:rsidRPr="00F06F96">
              <w:rPr>
                <w:spacing w:val="-2"/>
                <w:sz w:val="24"/>
                <w:szCs w:val="24"/>
              </w:rPr>
              <w:t xml:space="preserve"> </w:t>
            </w:r>
            <w:r w:rsidRPr="00F06F96">
              <w:rPr>
                <w:sz w:val="24"/>
                <w:szCs w:val="24"/>
              </w:rPr>
              <w:t>в</w:t>
            </w:r>
            <w:r w:rsidR="00EB388E" w:rsidRPr="00F06F96">
              <w:rPr>
                <w:sz w:val="24"/>
                <w:szCs w:val="24"/>
              </w:rPr>
              <w:t xml:space="preserve"> </w:t>
            </w:r>
            <w:r w:rsidRPr="00F06F96">
              <w:rPr>
                <w:sz w:val="24"/>
                <w:szCs w:val="24"/>
              </w:rPr>
              <w:t>должностные</w:t>
            </w:r>
            <w:r w:rsidRPr="00F06F96">
              <w:rPr>
                <w:spacing w:val="1"/>
                <w:sz w:val="24"/>
                <w:szCs w:val="24"/>
              </w:rPr>
              <w:t xml:space="preserve"> </w:t>
            </w:r>
            <w:r w:rsidRPr="00F06F96">
              <w:rPr>
                <w:sz w:val="24"/>
                <w:szCs w:val="24"/>
              </w:rPr>
              <w:t>инструкции</w:t>
            </w:r>
            <w:r w:rsidRPr="00F06F96">
              <w:rPr>
                <w:spacing w:val="1"/>
                <w:sz w:val="24"/>
                <w:szCs w:val="24"/>
              </w:rPr>
              <w:t xml:space="preserve"> </w:t>
            </w:r>
            <w:r w:rsidRPr="00F06F96">
              <w:rPr>
                <w:sz w:val="24"/>
                <w:szCs w:val="24"/>
              </w:rPr>
              <w:t>работников</w:t>
            </w:r>
            <w:r w:rsidRPr="00F06F96">
              <w:rPr>
                <w:spacing w:val="1"/>
                <w:sz w:val="24"/>
                <w:szCs w:val="24"/>
              </w:rPr>
              <w:t xml:space="preserve"> </w:t>
            </w:r>
            <w:r w:rsidRPr="00F06F96">
              <w:rPr>
                <w:sz w:val="24"/>
                <w:szCs w:val="24"/>
              </w:rPr>
              <w:t>образовательной</w:t>
            </w:r>
            <w:r w:rsidRPr="00F06F96">
              <w:rPr>
                <w:spacing w:val="-52"/>
                <w:sz w:val="24"/>
                <w:szCs w:val="24"/>
              </w:rPr>
              <w:t xml:space="preserve"> </w:t>
            </w:r>
            <w:r w:rsidRPr="00F06F96">
              <w:rPr>
                <w:sz w:val="24"/>
                <w:szCs w:val="24"/>
              </w:rPr>
              <w:t>организации в</w:t>
            </w:r>
            <w:r w:rsidR="00EB388E" w:rsidRPr="00F06F96">
              <w:rPr>
                <w:sz w:val="24"/>
                <w:szCs w:val="24"/>
              </w:rPr>
              <w:t xml:space="preserve"> </w:t>
            </w:r>
            <w:r w:rsidRPr="00F06F96">
              <w:rPr>
                <w:spacing w:val="-2"/>
                <w:sz w:val="24"/>
                <w:szCs w:val="24"/>
              </w:rPr>
              <w:t xml:space="preserve">соответствие </w:t>
            </w:r>
            <w:r w:rsidRPr="00F06F96">
              <w:rPr>
                <w:spacing w:val="-1"/>
                <w:sz w:val="24"/>
                <w:szCs w:val="24"/>
              </w:rPr>
              <w:t>с</w:t>
            </w:r>
            <w:r w:rsidRPr="00F06F96">
              <w:rPr>
                <w:spacing w:val="-52"/>
                <w:sz w:val="24"/>
                <w:szCs w:val="24"/>
              </w:rPr>
              <w:t xml:space="preserve"> </w:t>
            </w:r>
            <w:r w:rsidRPr="00F06F96">
              <w:rPr>
                <w:sz w:val="24"/>
                <w:szCs w:val="24"/>
              </w:rPr>
              <w:t>требованиями</w:t>
            </w:r>
            <w:r w:rsidRPr="00F06F96">
              <w:rPr>
                <w:spacing w:val="1"/>
                <w:sz w:val="24"/>
                <w:szCs w:val="24"/>
              </w:rPr>
              <w:t xml:space="preserve"> </w:t>
            </w:r>
            <w:r w:rsidRPr="00F06F96">
              <w:rPr>
                <w:sz w:val="24"/>
                <w:szCs w:val="24"/>
              </w:rPr>
              <w:t>обновлённого</w:t>
            </w:r>
            <w:r w:rsidRPr="00F06F96">
              <w:rPr>
                <w:spacing w:val="1"/>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r w:rsidRPr="00F06F96">
              <w:rPr>
                <w:spacing w:val="-3"/>
                <w:sz w:val="24"/>
                <w:szCs w:val="24"/>
              </w:rPr>
              <w:t xml:space="preserve"> </w:t>
            </w:r>
            <w:r w:rsidRPr="00F06F96">
              <w:rPr>
                <w:sz w:val="24"/>
                <w:szCs w:val="24"/>
              </w:rPr>
              <w:t>и</w:t>
            </w:r>
            <w:r w:rsidR="00EB388E" w:rsidRPr="00F06F96">
              <w:rPr>
                <w:sz w:val="24"/>
                <w:szCs w:val="24"/>
              </w:rPr>
              <w:t xml:space="preserve"> </w:t>
            </w:r>
            <w:r w:rsidRPr="00F06F96">
              <w:rPr>
                <w:sz w:val="24"/>
                <w:szCs w:val="24"/>
              </w:rPr>
              <w:t>тарифно-</w:t>
            </w:r>
            <w:r w:rsidRPr="00F06F96">
              <w:rPr>
                <w:spacing w:val="1"/>
                <w:sz w:val="24"/>
                <w:szCs w:val="24"/>
              </w:rPr>
              <w:t xml:space="preserve"> </w:t>
            </w:r>
            <w:r w:rsidRPr="00F06F96">
              <w:rPr>
                <w:sz w:val="24"/>
                <w:szCs w:val="24"/>
              </w:rPr>
              <w:t>квалификационными</w:t>
            </w:r>
            <w:r w:rsidRPr="00F06F96">
              <w:rPr>
                <w:spacing w:val="1"/>
                <w:sz w:val="24"/>
                <w:szCs w:val="24"/>
              </w:rPr>
              <w:t xml:space="preserve"> </w:t>
            </w:r>
            <w:r w:rsidRPr="00F06F96">
              <w:rPr>
                <w:sz w:val="24"/>
                <w:szCs w:val="24"/>
              </w:rPr>
              <w:t>характеристиками</w:t>
            </w:r>
            <w:r w:rsidRPr="00F06F96">
              <w:rPr>
                <w:spacing w:val="-52"/>
                <w:sz w:val="24"/>
                <w:szCs w:val="24"/>
              </w:rPr>
              <w:t xml:space="preserve"> </w:t>
            </w:r>
            <w:r w:rsidRPr="00F06F96">
              <w:rPr>
                <w:sz w:val="24"/>
                <w:szCs w:val="24"/>
              </w:rPr>
              <w:t>и</w:t>
            </w:r>
            <w:r w:rsidRPr="00F06F96">
              <w:rPr>
                <w:spacing w:val="-11"/>
                <w:sz w:val="24"/>
                <w:szCs w:val="24"/>
              </w:rPr>
              <w:t xml:space="preserve"> </w:t>
            </w:r>
            <w:r w:rsidRPr="00F06F96">
              <w:rPr>
                <w:sz w:val="24"/>
                <w:szCs w:val="24"/>
              </w:rPr>
              <w:t>профессиональным</w:t>
            </w:r>
            <w:r w:rsidRPr="00F06F96">
              <w:rPr>
                <w:spacing w:val="-3"/>
                <w:sz w:val="24"/>
                <w:szCs w:val="24"/>
              </w:rPr>
              <w:t xml:space="preserve"> </w:t>
            </w:r>
            <w:r w:rsidRPr="00F06F96">
              <w:rPr>
                <w:sz w:val="24"/>
                <w:szCs w:val="24"/>
              </w:rPr>
              <w:t>стандартом</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Директор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Сентябрь</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Должностные</w:t>
            </w:r>
            <w:r w:rsidRPr="00F06F96">
              <w:rPr>
                <w:spacing w:val="-52"/>
                <w:sz w:val="24"/>
                <w:szCs w:val="24"/>
              </w:rPr>
              <w:t xml:space="preserve"> </w:t>
            </w:r>
            <w:r w:rsidRPr="00F06F96">
              <w:rPr>
                <w:sz w:val="24"/>
                <w:szCs w:val="24"/>
              </w:rPr>
              <w:t>инструкции</w:t>
            </w:r>
          </w:p>
        </w:tc>
      </w:tr>
      <w:tr w:rsidR="00772517" w:rsidRPr="00F06F96" w:rsidTr="00151DEA">
        <w:trPr>
          <w:trHeight w:val="1871"/>
        </w:trPr>
        <w:tc>
          <w:tcPr>
            <w:tcW w:w="709" w:type="dxa"/>
          </w:tcPr>
          <w:p w:rsidR="00971A01" w:rsidRPr="00F06F96" w:rsidRDefault="00E44CEC" w:rsidP="00EB388E">
            <w:pPr>
              <w:pStyle w:val="TableParagraph"/>
              <w:ind w:left="57" w:right="57"/>
              <w:rPr>
                <w:sz w:val="24"/>
                <w:szCs w:val="24"/>
              </w:rPr>
            </w:pPr>
            <w:r w:rsidRPr="00F06F96">
              <w:rPr>
                <w:sz w:val="24"/>
                <w:szCs w:val="24"/>
              </w:rPr>
              <w:t>4.</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Разработка и</w:t>
            </w:r>
            <w:r w:rsidRPr="00F06F96">
              <w:rPr>
                <w:spacing w:val="1"/>
                <w:sz w:val="24"/>
                <w:szCs w:val="24"/>
              </w:rPr>
              <w:t xml:space="preserve"> </w:t>
            </w:r>
            <w:r w:rsidRPr="00F06F96">
              <w:rPr>
                <w:sz w:val="24"/>
                <w:szCs w:val="24"/>
              </w:rPr>
              <w:t>корректировка</w:t>
            </w:r>
            <w:r w:rsidRPr="00F06F96">
              <w:rPr>
                <w:spacing w:val="1"/>
                <w:sz w:val="24"/>
                <w:szCs w:val="24"/>
              </w:rPr>
              <w:t xml:space="preserve"> </w:t>
            </w:r>
            <w:r w:rsidRPr="00F06F96">
              <w:rPr>
                <w:sz w:val="24"/>
                <w:szCs w:val="24"/>
              </w:rPr>
              <w:t>локальных актов,</w:t>
            </w:r>
            <w:r w:rsidRPr="00F06F96">
              <w:rPr>
                <w:spacing w:val="1"/>
                <w:sz w:val="24"/>
                <w:szCs w:val="24"/>
              </w:rPr>
              <w:t xml:space="preserve"> </w:t>
            </w:r>
            <w:r w:rsidRPr="00F06F96">
              <w:rPr>
                <w:spacing w:val="-1"/>
                <w:sz w:val="24"/>
                <w:szCs w:val="24"/>
              </w:rPr>
              <w:t>устанавливающих</w:t>
            </w:r>
            <w:r w:rsidR="00EB388E" w:rsidRPr="00F06F96">
              <w:rPr>
                <w:spacing w:val="-1"/>
                <w:sz w:val="24"/>
                <w:szCs w:val="24"/>
              </w:rPr>
              <w:t xml:space="preserve"> </w:t>
            </w:r>
            <w:r w:rsidRPr="00F06F96">
              <w:rPr>
                <w:sz w:val="24"/>
                <w:szCs w:val="24"/>
              </w:rPr>
              <w:t>требования к</w:t>
            </w:r>
            <w:r w:rsidRPr="00F06F96">
              <w:rPr>
                <w:spacing w:val="1"/>
                <w:sz w:val="24"/>
                <w:szCs w:val="24"/>
              </w:rPr>
              <w:t xml:space="preserve"> </w:t>
            </w:r>
            <w:r w:rsidRPr="00F06F96">
              <w:rPr>
                <w:sz w:val="24"/>
                <w:szCs w:val="24"/>
              </w:rPr>
              <w:t>различным</w:t>
            </w:r>
            <w:r w:rsidRPr="00F06F96">
              <w:rPr>
                <w:spacing w:val="1"/>
                <w:sz w:val="24"/>
                <w:szCs w:val="24"/>
              </w:rPr>
              <w:t xml:space="preserve"> </w:t>
            </w:r>
            <w:r w:rsidRPr="00F06F96">
              <w:rPr>
                <w:sz w:val="24"/>
                <w:szCs w:val="24"/>
              </w:rPr>
              <w:t>объектам</w:t>
            </w:r>
            <w:r w:rsidRPr="00F06F96">
              <w:rPr>
                <w:spacing w:val="1"/>
                <w:sz w:val="24"/>
                <w:szCs w:val="24"/>
              </w:rPr>
              <w:t xml:space="preserve"> </w:t>
            </w:r>
            <w:r w:rsidRPr="00F06F96">
              <w:rPr>
                <w:sz w:val="24"/>
                <w:szCs w:val="24"/>
              </w:rPr>
              <w:t>инфраструктуры</w:t>
            </w:r>
            <w:r w:rsidRPr="00F06F96">
              <w:rPr>
                <w:spacing w:val="-52"/>
                <w:sz w:val="24"/>
                <w:szCs w:val="24"/>
              </w:rPr>
              <w:t xml:space="preserve"> </w:t>
            </w:r>
            <w:r w:rsidR="00293BFE" w:rsidRPr="00F06F96">
              <w:rPr>
                <w:sz w:val="24"/>
                <w:szCs w:val="24"/>
              </w:rPr>
              <w:t>МБОУ ОЦ «ВЕКТОР» ПГО</w:t>
            </w:r>
            <w:r w:rsidRPr="00F06F96">
              <w:rPr>
                <w:spacing w:val="-2"/>
                <w:sz w:val="24"/>
                <w:szCs w:val="24"/>
              </w:rPr>
              <w:t xml:space="preserve"> </w:t>
            </w:r>
            <w:r w:rsidRPr="00F06F96">
              <w:rPr>
                <w:sz w:val="24"/>
                <w:szCs w:val="24"/>
              </w:rPr>
              <w:t>с</w:t>
            </w:r>
            <w:r w:rsidR="00EB388E" w:rsidRPr="00F06F96">
              <w:rPr>
                <w:sz w:val="24"/>
                <w:szCs w:val="24"/>
              </w:rPr>
              <w:t xml:space="preserve"> </w:t>
            </w:r>
            <w:r w:rsidRPr="00F06F96">
              <w:rPr>
                <w:sz w:val="24"/>
                <w:szCs w:val="24"/>
              </w:rPr>
              <w:t>учетом</w:t>
            </w:r>
            <w:r w:rsidRPr="00F06F96">
              <w:rPr>
                <w:spacing w:val="1"/>
                <w:sz w:val="24"/>
                <w:szCs w:val="24"/>
              </w:rPr>
              <w:t xml:space="preserve"> </w:t>
            </w:r>
            <w:r w:rsidRPr="00F06F96">
              <w:rPr>
                <w:sz w:val="24"/>
                <w:szCs w:val="24"/>
              </w:rPr>
              <w:t>требований к</w:t>
            </w:r>
            <w:r w:rsidRPr="00F06F96">
              <w:rPr>
                <w:spacing w:val="1"/>
                <w:sz w:val="24"/>
                <w:szCs w:val="24"/>
              </w:rPr>
              <w:t xml:space="preserve"> </w:t>
            </w:r>
            <w:r w:rsidRPr="00F06F96">
              <w:rPr>
                <w:sz w:val="24"/>
                <w:szCs w:val="24"/>
              </w:rPr>
              <w:t>минимальной</w:t>
            </w:r>
            <w:r w:rsidR="00EB388E" w:rsidRPr="00F06F96">
              <w:rPr>
                <w:spacing w:val="1"/>
                <w:sz w:val="24"/>
                <w:szCs w:val="24"/>
              </w:rPr>
              <w:t xml:space="preserve"> </w:t>
            </w:r>
            <w:r w:rsidRPr="00F06F96">
              <w:rPr>
                <w:sz w:val="24"/>
                <w:szCs w:val="24"/>
              </w:rPr>
              <w:t>оснащенности</w:t>
            </w:r>
            <w:r w:rsidR="00EB388E" w:rsidRPr="00F06F96">
              <w:rPr>
                <w:sz w:val="24"/>
                <w:szCs w:val="24"/>
              </w:rPr>
              <w:t xml:space="preserve"> </w:t>
            </w:r>
            <w:r w:rsidRPr="00F06F96">
              <w:rPr>
                <w:spacing w:val="-52"/>
                <w:sz w:val="24"/>
                <w:szCs w:val="24"/>
              </w:rPr>
              <w:t xml:space="preserve"> </w:t>
            </w:r>
            <w:r w:rsidRPr="00F06F96">
              <w:rPr>
                <w:sz w:val="24"/>
                <w:szCs w:val="24"/>
              </w:rPr>
              <w:t>учебной</w:t>
            </w:r>
            <w:r w:rsidR="00EB388E" w:rsidRPr="00F06F96">
              <w:rPr>
                <w:sz w:val="24"/>
                <w:szCs w:val="24"/>
              </w:rPr>
              <w:t xml:space="preserve"> </w:t>
            </w:r>
            <w:r w:rsidRPr="00F06F96">
              <w:rPr>
                <w:sz w:val="24"/>
                <w:szCs w:val="24"/>
              </w:rPr>
              <w:t>деятельности</w:t>
            </w:r>
          </w:p>
          <w:p w:rsidR="00151DEA" w:rsidRPr="00F06F96" w:rsidRDefault="00151DEA" w:rsidP="00EB388E">
            <w:pPr>
              <w:pStyle w:val="TableParagraph"/>
              <w:ind w:left="57" w:right="57"/>
              <w:rPr>
                <w:sz w:val="24"/>
                <w:szCs w:val="24"/>
              </w:rPr>
            </w:pP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Июнь-август</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Локальные</w:t>
            </w:r>
            <w:r w:rsidRPr="00F06F96">
              <w:rPr>
                <w:spacing w:val="-5"/>
                <w:sz w:val="24"/>
                <w:szCs w:val="24"/>
              </w:rPr>
              <w:t xml:space="preserve"> </w:t>
            </w:r>
            <w:r w:rsidRPr="00F06F96">
              <w:rPr>
                <w:sz w:val="24"/>
                <w:szCs w:val="24"/>
              </w:rPr>
              <w:t>акты</w:t>
            </w:r>
          </w:p>
        </w:tc>
      </w:tr>
      <w:tr w:rsidR="00772517" w:rsidRPr="00F06F96" w:rsidTr="00151DEA">
        <w:trPr>
          <w:trHeight w:val="2635"/>
        </w:trPr>
        <w:tc>
          <w:tcPr>
            <w:tcW w:w="709" w:type="dxa"/>
          </w:tcPr>
          <w:p w:rsidR="00EB388E" w:rsidRPr="00F06F96" w:rsidRDefault="00EB388E" w:rsidP="00EB388E">
            <w:pPr>
              <w:pStyle w:val="TableParagraph"/>
              <w:ind w:left="57" w:right="57"/>
              <w:rPr>
                <w:sz w:val="24"/>
                <w:szCs w:val="24"/>
              </w:rPr>
            </w:pPr>
            <w:r w:rsidRPr="00F06F96">
              <w:rPr>
                <w:sz w:val="24"/>
                <w:szCs w:val="24"/>
              </w:rPr>
              <w:t>5.</w:t>
            </w:r>
          </w:p>
        </w:tc>
        <w:tc>
          <w:tcPr>
            <w:tcW w:w="2977" w:type="dxa"/>
            <w:gridSpan w:val="3"/>
          </w:tcPr>
          <w:p w:rsidR="00EB388E" w:rsidRPr="00F06F96" w:rsidRDefault="00EB388E" w:rsidP="00EB388E">
            <w:pPr>
              <w:pStyle w:val="TableParagraph"/>
              <w:ind w:left="57" w:right="57"/>
              <w:rPr>
                <w:sz w:val="24"/>
                <w:szCs w:val="24"/>
              </w:rPr>
            </w:pPr>
            <w:r w:rsidRPr="00F06F96">
              <w:rPr>
                <w:sz w:val="24"/>
                <w:szCs w:val="24"/>
              </w:rPr>
              <w:t>Ознакомление</w:t>
            </w:r>
            <w:r w:rsidRPr="00F06F96">
              <w:rPr>
                <w:spacing w:val="1"/>
                <w:sz w:val="24"/>
                <w:szCs w:val="24"/>
              </w:rPr>
              <w:t xml:space="preserve"> </w:t>
            </w:r>
            <w:r w:rsidRPr="00F06F96">
              <w:rPr>
                <w:sz w:val="24"/>
                <w:szCs w:val="24"/>
              </w:rPr>
              <w:t>работников</w:t>
            </w:r>
            <w:r w:rsidRPr="00F06F96">
              <w:rPr>
                <w:spacing w:val="-10"/>
                <w:sz w:val="24"/>
                <w:szCs w:val="24"/>
              </w:rPr>
              <w:t xml:space="preserve"> </w:t>
            </w:r>
            <w:r w:rsidRPr="00F06F96">
              <w:rPr>
                <w:sz w:val="24"/>
                <w:szCs w:val="24"/>
              </w:rPr>
              <w:t>школы с</w:t>
            </w:r>
            <w:r w:rsidRPr="00F06F96">
              <w:rPr>
                <w:spacing w:val="-1"/>
                <w:sz w:val="24"/>
                <w:szCs w:val="24"/>
              </w:rPr>
              <w:t xml:space="preserve"> </w:t>
            </w:r>
            <w:r w:rsidRPr="00F06F96">
              <w:rPr>
                <w:sz w:val="24"/>
                <w:szCs w:val="24"/>
              </w:rPr>
              <w:t>новыми</w:t>
            </w:r>
            <w:r w:rsidRPr="00F06F96">
              <w:rPr>
                <w:spacing w:val="-1"/>
                <w:sz w:val="24"/>
                <w:szCs w:val="24"/>
              </w:rPr>
              <w:t xml:space="preserve"> </w:t>
            </w:r>
            <w:r w:rsidRPr="00F06F96">
              <w:rPr>
                <w:sz w:val="24"/>
                <w:szCs w:val="24"/>
              </w:rPr>
              <w:t>и изменёнными</w:t>
            </w:r>
            <w:r w:rsidRPr="00F06F96">
              <w:rPr>
                <w:spacing w:val="-52"/>
                <w:sz w:val="24"/>
                <w:szCs w:val="24"/>
              </w:rPr>
              <w:t xml:space="preserve"> </w:t>
            </w:r>
            <w:r w:rsidRPr="00F06F96">
              <w:rPr>
                <w:sz w:val="24"/>
                <w:szCs w:val="24"/>
              </w:rPr>
              <w:t>локальными</w:t>
            </w:r>
            <w:r w:rsidRPr="00F06F96">
              <w:rPr>
                <w:spacing w:val="1"/>
                <w:sz w:val="24"/>
                <w:szCs w:val="24"/>
              </w:rPr>
              <w:t xml:space="preserve"> </w:t>
            </w:r>
            <w:r w:rsidRPr="00F06F96">
              <w:rPr>
                <w:sz w:val="24"/>
                <w:szCs w:val="24"/>
              </w:rPr>
              <w:t xml:space="preserve">актами, </w:t>
            </w:r>
            <w:r w:rsidRPr="00F06F96">
              <w:rPr>
                <w:spacing w:val="-1"/>
                <w:sz w:val="24"/>
                <w:szCs w:val="24"/>
              </w:rPr>
              <w:t>устанавливающи</w:t>
            </w:r>
            <w:r w:rsidRPr="00F06F96">
              <w:rPr>
                <w:spacing w:val="-52"/>
                <w:sz w:val="24"/>
                <w:szCs w:val="24"/>
              </w:rPr>
              <w:t xml:space="preserve"> </w:t>
            </w:r>
            <w:r w:rsidRPr="00F06F96">
              <w:rPr>
                <w:sz w:val="24"/>
                <w:szCs w:val="24"/>
              </w:rPr>
              <w:t>ми требования к</w:t>
            </w:r>
            <w:r w:rsidRPr="00F06F96">
              <w:rPr>
                <w:spacing w:val="-52"/>
                <w:sz w:val="24"/>
                <w:szCs w:val="24"/>
              </w:rPr>
              <w:t xml:space="preserve"> </w:t>
            </w:r>
            <w:r w:rsidRPr="00F06F96">
              <w:rPr>
                <w:sz w:val="24"/>
                <w:szCs w:val="24"/>
              </w:rPr>
              <w:t>различным</w:t>
            </w:r>
            <w:r w:rsidRPr="00F06F96">
              <w:rPr>
                <w:spacing w:val="1"/>
                <w:sz w:val="24"/>
                <w:szCs w:val="24"/>
              </w:rPr>
              <w:t xml:space="preserve"> </w:t>
            </w:r>
            <w:r w:rsidRPr="00F06F96">
              <w:rPr>
                <w:sz w:val="24"/>
                <w:szCs w:val="24"/>
              </w:rPr>
              <w:t>объектам</w:t>
            </w:r>
            <w:r w:rsidRPr="00F06F96">
              <w:rPr>
                <w:spacing w:val="1"/>
                <w:sz w:val="24"/>
                <w:szCs w:val="24"/>
              </w:rPr>
              <w:t xml:space="preserve"> </w:t>
            </w:r>
            <w:r w:rsidRPr="00F06F96">
              <w:rPr>
                <w:sz w:val="24"/>
                <w:szCs w:val="24"/>
              </w:rPr>
              <w:t>инфраструктуры</w:t>
            </w:r>
            <w:r w:rsidRPr="00F06F96">
              <w:rPr>
                <w:spacing w:val="-52"/>
                <w:sz w:val="24"/>
                <w:szCs w:val="24"/>
              </w:rPr>
              <w:t xml:space="preserve"> </w:t>
            </w:r>
            <w:r w:rsidR="00293BFE" w:rsidRPr="00F06F96">
              <w:rPr>
                <w:sz w:val="24"/>
                <w:szCs w:val="24"/>
              </w:rPr>
              <w:t>МБОУ ОЦ «ВЕКТОР» ПГО</w:t>
            </w:r>
            <w:r w:rsidRPr="00F06F96">
              <w:rPr>
                <w:spacing w:val="-2"/>
                <w:sz w:val="24"/>
                <w:szCs w:val="24"/>
              </w:rPr>
              <w:t xml:space="preserve"> </w:t>
            </w:r>
            <w:r w:rsidRPr="00F06F96">
              <w:rPr>
                <w:sz w:val="24"/>
                <w:szCs w:val="24"/>
              </w:rPr>
              <w:t>с учетом</w:t>
            </w:r>
            <w:r w:rsidRPr="00F06F96">
              <w:rPr>
                <w:spacing w:val="1"/>
                <w:sz w:val="24"/>
                <w:szCs w:val="24"/>
              </w:rPr>
              <w:t xml:space="preserve"> </w:t>
            </w:r>
            <w:r w:rsidRPr="00F06F96">
              <w:rPr>
                <w:sz w:val="24"/>
                <w:szCs w:val="24"/>
              </w:rPr>
              <w:t>требований к</w:t>
            </w:r>
            <w:r w:rsidRPr="00F06F96">
              <w:rPr>
                <w:spacing w:val="1"/>
                <w:sz w:val="24"/>
                <w:szCs w:val="24"/>
              </w:rPr>
              <w:t xml:space="preserve"> </w:t>
            </w:r>
            <w:r w:rsidRPr="00F06F96">
              <w:rPr>
                <w:sz w:val="24"/>
                <w:szCs w:val="24"/>
              </w:rPr>
              <w:t>минимальной</w:t>
            </w:r>
            <w:r w:rsidRPr="00F06F96">
              <w:rPr>
                <w:spacing w:val="1"/>
                <w:sz w:val="24"/>
                <w:szCs w:val="24"/>
              </w:rPr>
              <w:t xml:space="preserve"> </w:t>
            </w:r>
            <w:r w:rsidRPr="00F06F96">
              <w:rPr>
                <w:sz w:val="24"/>
                <w:szCs w:val="24"/>
              </w:rPr>
              <w:t>оснащенности учебной</w:t>
            </w:r>
            <w:r w:rsidRPr="00F06F96">
              <w:rPr>
                <w:spacing w:val="1"/>
                <w:sz w:val="24"/>
                <w:szCs w:val="24"/>
              </w:rPr>
              <w:t xml:space="preserve"> </w:t>
            </w:r>
            <w:r w:rsidRPr="00F06F96">
              <w:rPr>
                <w:sz w:val="24"/>
                <w:szCs w:val="24"/>
              </w:rPr>
              <w:t>деятельности</w:t>
            </w:r>
          </w:p>
          <w:p w:rsidR="00151DEA" w:rsidRPr="00F06F96" w:rsidRDefault="00151DEA" w:rsidP="00EB388E">
            <w:pPr>
              <w:pStyle w:val="TableParagraph"/>
              <w:ind w:left="57" w:right="57"/>
              <w:rPr>
                <w:sz w:val="24"/>
                <w:szCs w:val="24"/>
              </w:rPr>
            </w:pPr>
          </w:p>
        </w:tc>
        <w:tc>
          <w:tcPr>
            <w:tcW w:w="1843" w:type="dxa"/>
            <w:gridSpan w:val="2"/>
          </w:tcPr>
          <w:p w:rsidR="00EB388E" w:rsidRPr="00F06F96" w:rsidRDefault="00EB388E" w:rsidP="00151DEA">
            <w:pPr>
              <w:pStyle w:val="TableParagraph"/>
              <w:ind w:left="57" w:right="57"/>
              <w:jc w:val="center"/>
              <w:rPr>
                <w:sz w:val="24"/>
                <w:szCs w:val="24"/>
              </w:rPr>
            </w:pPr>
            <w:r w:rsidRPr="00F06F96">
              <w:rPr>
                <w:sz w:val="24"/>
                <w:szCs w:val="24"/>
              </w:rPr>
              <w:t>Директор</w:t>
            </w:r>
          </w:p>
        </w:tc>
        <w:tc>
          <w:tcPr>
            <w:tcW w:w="1559" w:type="dxa"/>
          </w:tcPr>
          <w:p w:rsidR="00EB388E" w:rsidRPr="00F06F96" w:rsidRDefault="00EB388E" w:rsidP="00151DEA">
            <w:pPr>
              <w:pStyle w:val="TableParagraph"/>
              <w:ind w:left="57" w:right="57"/>
              <w:jc w:val="center"/>
              <w:rPr>
                <w:sz w:val="24"/>
                <w:szCs w:val="24"/>
              </w:rPr>
            </w:pPr>
            <w:r w:rsidRPr="00F06F96">
              <w:rPr>
                <w:sz w:val="24"/>
                <w:szCs w:val="24"/>
              </w:rPr>
              <w:t>Август2024г.</w:t>
            </w:r>
          </w:p>
        </w:tc>
        <w:tc>
          <w:tcPr>
            <w:tcW w:w="1701" w:type="dxa"/>
            <w:gridSpan w:val="2"/>
          </w:tcPr>
          <w:p w:rsidR="00EB388E" w:rsidRPr="00F06F96" w:rsidRDefault="00EB388E" w:rsidP="00151DEA">
            <w:pPr>
              <w:pStyle w:val="TableParagraph"/>
              <w:ind w:left="57" w:right="57"/>
              <w:jc w:val="center"/>
              <w:rPr>
                <w:sz w:val="24"/>
                <w:szCs w:val="24"/>
              </w:rPr>
            </w:pPr>
            <w:r w:rsidRPr="00F06F96">
              <w:rPr>
                <w:sz w:val="24"/>
                <w:szCs w:val="24"/>
              </w:rPr>
              <w:t>Изучение</w:t>
            </w:r>
          </w:p>
          <w:p w:rsidR="00EB388E" w:rsidRPr="00F06F96" w:rsidRDefault="00EB388E" w:rsidP="00151DEA">
            <w:pPr>
              <w:pStyle w:val="TableParagraph"/>
              <w:ind w:left="57" w:right="57"/>
              <w:jc w:val="center"/>
              <w:rPr>
                <w:sz w:val="24"/>
                <w:szCs w:val="24"/>
              </w:rPr>
            </w:pPr>
            <w:r w:rsidRPr="00F06F96">
              <w:rPr>
                <w:sz w:val="24"/>
                <w:szCs w:val="24"/>
              </w:rPr>
              <w:t>документации</w:t>
            </w:r>
          </w:p>
        </w:tc>
        <w:tc>
          <w:tcPr>
            <w:tcW w:w="1559" w:type="dxa"/>
          </w:tcPr>
          <w:p w:rsidR="00EB388E" w:rsidRPr="00F06F96" w:rsidRDefault="00EB388E" w:rsidP="00151DEA">
            <w:pPr>
              <w:pStyle w:val="TableParagraph"/>
              <w:ind w:left="57" w:right="57"/>
              <w:jc w:val="center"/>
              <w:rPr>
                <w:sz w:val="24"/>
                <w:szCs w:val="24"/>
              </w:rPr>
            </w:pPr>
            <w:r w:rsidRPr="00F06F96">
              <w:rPr>
                <w:sz w:val="24"/>
                <w:szCs w:val="24"/>
              </w:rPr>
              <w:t>Приказы об</w:t>
            </w:r>
            <w:r w:rsidRPr="00F06F96">
              <w:rPr>
                <w:spacing w:val="1"/>
                <w:sz w:val="24"/>
                <w:szCs w:val="24"/>
              </w:rPr>
              <w:t xml:space="preserve"> </w:t>
            </w:r>
            <w:r w:rsidRPr="00F06F96">
              <w:rPr>
                <w:sz w:val="24"/>
                <w:szCs w:val="24"/>
              </w:rPr>
              <w:t>ознакомлении с</w:t>
            </w:r>
            <w:r w:rsidRPr="00F06F96">
              <w:rPr>
                <w:spacing w:val="1"/>
                <w:sz w:val="24"/>
                <w:szCs w:val="24"/>
              </w:rPr>
              <w:t xml:space="preserve"> </w:t>
            </w:r>
            <w:r w:rsidRPr="00F06F96">
              <w:rPr>
                <w:sz w:val="24"/>
                <w:szCs w:val="24"/>
              </w:rPr>
              <w:t>локальными</w:t>
            </w:r>
            <w:r w:rsidRPr="00F06F96">
              <w:rPr>
                <w:spacing w:val="-11"/>
                <w:sz w:val="24"/>
                <w:szCs w:val="24"/>
              </w:rPr>
              <w:t xml:space="preserve"> </w:t>
            </w:r>
            <w:r w:rsidRPr="00F06F96">
              <w:rPr>
                <w:sz w:val="24"/>
                <w:szCs w:val="24"/>
              </w:rPr>
              <w:t>актами</w:t>
            </w:r>
          </w:p>
        </w:tc>
      </w:tr>
      <w:tr w:rsidR="00772517" w:rsidRPr="00F06F96" w:rsidTr="00151DEA">
        <w:trPr>
          <w:trHeight w:val="2923"/>
        </w:trPr>
        <w:tc>
          <w:tcPr>
            <w:tcW w:w="709" w:type="dxa"/>
          </w:tcPr>
          <w:p w:rsidR="00971A01" w:rsidRPr="00F06F96" w:rsidRDefault="00E44CEC" w:rsidP="00EB388E">
            <w:pPr>
              <w:pStyle w:val="TableParagraph"/>
              <w:ind w:left="57" w:right="57"/>
              <w:rPr>
                <w:sz w:val="24"/>
                <w:szCs w:val="24"/>
              </w:rPr>
            </w:pPr>
            <w:r w:rsidRPr="00F06F96">
              <w:rPr>
                <w:sz w:val="24"/>
                <w:szCs w:val="24"/>
              </w:rPr>
              <w:t>6.</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Контроль</w:t>
            </w:r>
            <w:r w:rsidRPr="00F06F96">
              <w:rPr>
                <w:spacing w:val="1"/>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комплексного</w:t>
            </w:r>
            <w:r w:rsidR="00EB388E" w:rsidRPr="00F06F96">
              <w:rPr>
                <w:sz w:val="24"/>
                <w:szCs w:val="24"/>
              </w:rPr>
              <w:t xml:space="preserve"> </w:t>
            </w:r>
            <w:r w:rsidRPr="00F06F96">
              <w:rPr>
                <w:sz w:val="24"/>
                <w:szCs w:val="24"/>
              </w:rPr>
              <w:t>подхода к оценке</w:t>
            </w:r>
            <w:r w:rsidRPr="00F06F96">
              <w:rPr>
                <w:spacing w:val="-52"/>
                <w:sz w:val="24"/>
                <w:szCs w:val="24"/>
              </w:rPr>
              <w:t xml:space="preserve"> </w:t>
            </w:r>
            <w:r w:rsidRPr="00F06F96">
              <w:rPr>
                <w:sz w:val="24"/>
                <w:szCs w:val="24"/>
              </w:rPr>
              <w:t>результатов</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предметных,</w:t>
            </w:r>
            <w:r w:rsidR="00EB388E" w:rsidRPr="00F06F96">
              <w:rPr>
                <w:sz w:val="24"/>
                <w:szCs w:val="24"/>
              </w:rPr>
              <w:t xml:space="preserve"> </w:t>
            </w:r>
            <w:r w:rsidRPr="00F06F96">
              <w:rPr>
                <w:sz w:val="24"/>
                <w:szCs w:val="24"/>
              </w:rPr>
              <w:t>метапредметных</w:t>
            </w:r>
            <w:r w:rsidRPr="00F06F96">
              <w:rPr>
                <w:spacing w:val="-53"/>
                <w:sz w:val="24"/>
                <w:szCs w:val="24"/>
              </w:rPr>
              <w:t xml:space="preserve"> </w:t>
            </w:r>
            <w:r w:rsidRPr="00F06F96">
              <w:rPr>
                <w:sz w:val="24"/>
                <w:szCs w:val="24"/>
              </w:rPr>
              <w:t>и личностных в</w:t>
            </w:r>
            <w:r w:rsidRPr="00F06F96">
              <w:rPr>
                <w:spacing w:val="1"/>
                <w:sz w:val="24"/>
                <w:szCs w:val="24"/>
              </w:rPr>
              <w:t xml:space="preserve"> </w:t>
            </w:r>
            <w:r w:rsidRPr="00F06F96">
              <w:rPr>
                <w:sz w:val="24"/>
                <w:szCs w:val="24"/>
              </w:rPr>
              <w:t>соответствии</w:t>
            </w:r>
            <w:r w:rsidRPr="00F06F96">
              <w:rPr>
                <w:spacing w:val="-4"/>
                <w:sz w:val="24"/>
                <w:szCs w:val="24"/>
              </w:rPr>
              <w:t xml:space="preserve"> </w:t>
            </w:r>
            <w:r w:rsidRPr="00F06F96">
              <w:rPr>
                <w:sz w:val="24"/>
                <w:szCs w:val="24"/>
              </w:rPr>
              <w:t>с</w:t>
            </w:r>
            <w:r w:rsidR="00EB388E" w:rsidRPr="00F06F96">
              <w:rPr>
                <w:sz w:val="24"/>
                <w:szCs w:val="24"/>
              </w:rPr>
              <w:t xml:space="preserve"> </w:t>
            </w:r>
            <w:r w:rsidRPr="00F06F96">
              <w:rPr>
                <w:sz w:val="24"/>
                <w:szCs w:val="24"/>
              </w:rPr>
              <w:t>«Положением о</w:t>
            </w:r>
            <w:r w:rsidRPr="00F06F96">
              <w:rPr>
                <w:spacing w:val="1"/>
                <w:sz w:val="24"/>
                <w:szCs w:val="24"/>
              </w:rPr>
              <w:t xml:space="preserve"> </w:t>
            </w:r>
            <w:r w:rsidRPr="00F06F96">
              <w:rPr>
                <w:sz w:val="24"/>
                <w:szCs w:val="24"/>
              </w:rPr>
              <w:t>системе</w:t>
            </w:r>
            <w:r w:rsidRPr="00F06F96">
              <w:rPr>
                <w:spacing w:val="-15"/>
                <w:sz w:val="24"/>
                <w:szCs w:val="24"/>
              </w:rPr>
              <w:t xml:space="preserve"> </w:t>
            </w:r>
            <w:r w:rsidRPr="00F06F96">
              <w:rPr>
                <w:sz w:val="24"/>
                <w:szCs w:val="24"/>
              </w:rPr>
              <w:t>отметок,</w:t>
            </w:r>
            <w:r w:rsidRPr="00F06F96">
              <w:rPr>
                <w:spacing w:val="-52"/>
                <w:sz w:val="24"/>
                <w:szCs w:val="24"/>
              </w:rPr>
              <w:t xml:space="preserve"> </w:t>
            </w:r>
            <w:r w:rsidRPr="00F06F96">
              <w:rPr>
                <w:sz w:val="24"/>
                <w:szCs w:val="24"/>
              </w:rPr>
              <w:t>формах,</w:t>
            </w:r>
            <w:r w:rsidRPr="00F06F96">
              <w:rPr>
                <w:spacing w:val="1"/>
                <w:sz w:val="24"/>
                <w:szCs w:val="24"/>
              </w:rPr>
              <w:t xml:space="preserve"> </w:t>
            </w:r>
            <w:r w:rsidRPr="00F06F96">
              <w:rPr>
                <w:sz w:val="24"/>
                <w:szCs w:val="24"/>
              </w:rPr>
              <w:t>периодичности</w:t>
            </w:r>
            <w:r w:rsidRPr="00F06F96">
              <w:rPr>
                <w:spacing w:val="-11"/>
                <w:sz w:val="24"/>
                <w:szCs w:val="24"/>
              </w:rPr>
              <w:t xml:space="preserve"> </w:t>
            </w:r>
            <w:r w:rsidRPr="00F06F96">
              <w:rPr>
                <w:sz w:val="24"/>
                <w:szCs w:val="24"/>
              </w:rPr>
              <w:t>и</w:t>
            </w:r>
            <w:r w:rsidR="00EB388E" w:rsidRPr="00F06F96">
              <w:rPr>
                <w:sz w:val="24"/>
                <w:szCs w:val="24"/>
              </w:rPr>
              <w:t xml:space="preserve"> </w:t>
            </w:r>
            <w:r w:rsidRPr="00F06F96">
              <w:rPr>
                <w:sz w:val="24"/>
                <w:szCs w:val="24"/>
              </w:rPr>
              <w:t>порядке текущего</w:t>
            </w:r>
            <w:r w:rsidRPr="00F06F96">
              <w:rPr>
                <w:spacing w:val="-52"/>
                <w:sz w:val="24"/>
                <w:szCs w:val="24"/>
              </w:rPr>
              <w:t xml:space="preserve"> </w:t>
            </w:r>
            <w:r w:rsidRPr="00F06F96">
              <w:rPr>
                <w:sz w:val="24"/>
                <w:szCs w:val="24"/>
              </w:rPr>
              <w:t>контроля</w:t>
            </w:r>
            <w:r w:rsidR="00EB388E" w:rsidRPr="00F06F96">
              <w:rPr>
                <w:sz w:val="24"/>
                <w:szCs w:val="24"/>
              </w:rPr>
              <w:t xml:space="preserve"> </w:t>
            </w:r>
            <w:r w:rsidRPr="00F06F96">
              <w:rPr>
                <w:sz w:val="24"/>
                <w:szCs w:val="24"/>
              </w:rPr>
              <w:t>успеваемости и</w:t>
            </w:r>
            <w:r w:rsidRPr="00F06F96">
              <w:rPr>
                <w:spacing w:val="1"/>
                <w:sz w:val="24"/>
                <w:szCs w:val="24"/>
              </w:rPr>
              <w:t xml:space="preserve"> </w:t>
            </w:r>
            <w:r w:rsidRPr="00F06F96">
              <w:rPr>
                <w:sz w:val="24"/>
                <w:szCs w:val="24"/>
              </w:rPr>
              <w:t>промежуточной</w:t>
            </w:r>
            <w:r w:rsidRPr="00F06F96">
              <w:rPr>
                <w:spacing w:val="-52"/>
                <w:sz w:val="24"/>
                <w:szCs w:val="24"/>
              </w:rPr>
              <w:t xml:space="preserve"> </w:t>
            </w:r>
            <w:r w:rsidRPr="00F06F96">
              <w:rPr>
                <w:sz w:val="24"/>
                <w:szCs w:val="24"/>
              </w:rPr>
              <w:t>аттестации</w:t>
            </w:r>
            <w:r w:rsidRPr="00F06F96">
              <w:rPr>
                <w:spacing w:val="1"/>
                <w:sz w:val="24"/>
                <w:szCs w:val="24"/>
              </w:rPr>
              <w:t xml:space="preserve"> </w:t>
            </w:r>
            <w:r w:rsidRPr="00F06F96">
              <w:rPr>
                <w:spacing w:val="-1"/>
                <w:sz w:val="24"/>
                <w:szCs w:val="24"/>
              </w:rPr>
              <w:t>обучающихся</w:t>
            </w:r>
            <w:r w:rsidRPr="00F06F96">
              <w:rPr>
                <w:spacing w:val="-4"/>
                <w:sz w:val="24"/>
                <w:szCs w:val="24"/>
              </w:rPr>
              <w:t xml:space="preserve"> </w:t>
            </w:r>
            <w:r w:rsidRPr="00F06F96">
              <w:rPr>
                <w:sz w:val="24"/>
                <w:szCs w:val="24"/>
              </w:rPr>
              <w:t>1-11</w:t>
            </w:r>
            <w:r w:rsidRPr="00F06F96">
              <w:rPr>
                <w:spacing w:val="-8"/>
                <w:sz w:val="24"/>
                <w:szCs w:val="24"/>
              </w:rPr>
              <w:t xml:space="preserve"> </w:t>
            </w:r>
            <w:r w:rsidRPr="00F06F96">
              <w:rPr>
                <w:sz w:val="24"/>
                <w:szCs w:val="24"/>
              </w:rPr>
              <w:t>классов</w:t>
            </w:r>
            <w:r w:rsidRPr="00F06F96">
              <w:rPr>
                <w:spacing w:val="-8"/>
                <w:sz w:val="24"/>
                <w:szCs w:val="24"/>
              </w:rPr>
              <w:t xml:space="preserve"> </w:t>
            </w:r>
            <w:r w:rsidR="00293BFE" w:rsidRPr="00F06F96">
              <w:rPr>
                <w:sz w:val="24"/>
                <w:szCs w:val="24"/>
              </w:rPr>
              <w:t>МБОУ ОЦ «ВЕКТОР» ПГО</w:t>
            </w:r>
            <w:r w:rsidRPr="00F06F96">
              <w:rPr>
                <w:sz w:val="24"/>
                <w:szCs w:val="24"/>
              </w:rPr>
              <w:t>»</w:t>
            </w:r>
          </w:p>
          <w:p w:rsidR="00151DEA" w:rsidRPr="00F06F96" w:rsidRDefault="00151DEA" w:rsidP="00EB388E">
            <w:pPr>
              <w:pStyle w:val="TableParagraph"/>
              <w:ind w:left="57" w:right="57"/>
              <w:rPr>
                <w:sz w:val="24"/>
                <w:szCs w:val="24"/>
              </w:rPr>
            </w:pP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p w:rsidR="00971A01" w:rsidRPr="00F06F96" w:rsidRDefault="00E44CEC" w:rsidP="00151DEA">
            <w:pPr>
              <w:pStyle w:val="TableParagraph"/>
              <w:ind w:left="57" w:right="57"/>
              <w:jc w:val="center"/>
              <w:rPr>
                <w:sz w:val="24"/>
                <w:szCs w:val="24"/>
              </w:rPr>
            </w:pPr>
            <w:r w:rsidRPr="00F06F96">
              <w:rPr>
                <w:spacing w:val="-1"/>
                <w:sz w:val="24"/>
                <w:szCs w:val="24"/>
              </w:rPr>
              <w:t>педагогические</w:t>
            </w:r>
            <w:r w:rsidRPr="00F06F96">
              <w:rPr>
                <w:spacing w:val="-52"/>
                <w:sz w:val="24"/>
                <w:szCs w:val="24"/>
              </w:rPr>
              <w:t xml:space="preserve"> </w:t>
            </w:r>
            <w:r w:rsidR="00EB388E" w:rsidRPr="00F06F96">
              <w:rPr>
                <w:spacing w:val="-52"/>
                <w:sz w:val="24"/>
                <w:szCs w:val="24"/>
              </w:rPr>
              <w:t xml:space="preserve"> </w:t>
            </w:r>
            <w:r w:rsidRPr="00F06F96">
              <w:rPr>
                <w:sz w:val="24"/>
                <w:szCs w:val="24"/>
              </w:rPr>
              <w:t>работники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По итогам</w:t>
            </w:r>
            <w:r w:rsidRPr="00F06F96">
              <w:rPr>
                <w:spacing w:val="-52"/>
                <w:sz w:val="24"/>
                <w:szCs w:val="24"/>
              </w:rPr>
              <w:t xml:space="preserve"> </w:t>
            </w:r>
            <w:r w:rsidRPr="00F06F96">
              <w:rPr>
                <w:sz w:val="24"/>
                <w:szCs w:val="24"/>
              </w:rPr>
              <w:t>четвертей,</w:t>
            </w:r>
            <w:r w:rsidRPr="00F06F96">
              <w:rPr>
                <w:spacing w:val="1"/>
                <w:sz w:val="24"/>
                <w:szCs w:val="24"/>
              </w:rPr>
              <w:t xml:space="preserve"> </w:t>
            </w:r>
            <w:r w:rsidRPr="00F06F96">
              <w:rPr>
                <w:sz w:val="24"/>
                <w:szCs w:val="24"/>
              </w:rPr>
              <w:t>полугодий,</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2"/>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w:t>
            </w:r>
            <w:r w:rsidRPr="00F06F96">
              <w:rPr>
                <w:spacing w:val="1"/>
                <w:sz w:val="24"/>
                <w:szCs w:val="24"/>
              </w:rPr>
              <w:t xml:space="preserve"> </w:t>
            </w:r>
            <w:r w:rsidRPr="00F06F96">
              <w:rPr>
                <w:sz w:val="24"/>
                <w:szCs w:val="24"/>
              </w:rPr>
              <w:t>положение</w:t>
            </w:r>
          </w:p>
        </w:tc>
      </w:tr>
      <w:tr w:rsidR="00971A01" w:rsidRPr="00F06F96" w:rsidTr="00D212FC">
        <w:trPr>
          <w:trHeight w:val="480"/>
        </w:trPr>
        <w:tc>
          <w:tcPr>
            <w:tcW w:w="709" w:type="dxa"/>
          </w:tcPr>
          <w:p w:rsidR="00971A01" w:rsidRPr="00F06F96" w:rsidRDefault="00E44CEC" w:rsidP="00EB388E">
            <w:pPr>
              <w:pStyle w:val="TableParagraph"/>
              <w:ind w:left="57" w:right="57"/>
              <w:rPr>
                <w:sz w:val="24"/>
                <w:szCs w:val="24"/>
              </w:rPr>
            </w:pPr>
            <w:r w:rsidRPr="00F06F96">
              <w:rPr>
                <w:sz w:val="24"/>
                <w:szCs w:val="24"/>
              </w:rPr>
              <w:lastRenderedPageBreak/>
              <w:t>II</w:t>
            </w:r>
          </w:p>
        </w:tc>
        <w:tc>
          <w:tcPr>
            <w:tcW w:w="9639" w:type="dxa"/>
            <w:gridSpan w:val="9"/>
          </w:tcPr>
          <w:p w:rsidR="00971A01" w:rsidRPr="00F06F96" w:rsidRDefault="00E44CEC" w:rsidP="00151DEA">
            <w:pPr>
              <w:pStyle w:val="TableParagraph"/>
              <w:ind w:left="57" w:right="57"/>
              <w:jc w:val="center"/>
              <w:rPr>
                <w:sz w:val="24"/>
                <w:szCs w:val="24"/>
              </w:rPr>
            </w:pPr>
            <w:r w:rsidRPr="00F06F96">
              <w:rPr>
                <w:sz w:val="24"/>
                <w:szCs w:val="24"/>
              </w:rPr>
              <w:t>Разработка</w:t>
            </w:r>
            <w:r w:rsidRPr="00F06F96">
              <w:rPr>
                <w:spacing w:val="-4"/>
                <w:sz w:val="24"/>
                <w:szCs w:val="24"/>
              </w:rPr>
              <w:t xml:space="preserve"> </w:t>
            </w:r>
            <w:r w:rsidRPr="00F06F96">
              <w:rPr>
                <w:sz w:val="24"/>
                <w:szCs w:val="24"/>
              </w:rPr>
              <w:t>основной</w:t>
            </w:r>
            <w:r w:rsidRPr="00F06F96">
              <w:rPr>
                <w:spacing w:val="-6"/>
                <w:sz w:val="24"/>
                <w:szCs w:val="24"/>
              </w:rPr>
              <w:t xml:space="preserve"> </w:t>
            </w:r>
            <w:r w:rsidRPr="00F06F96">
              <w:rPr>
                <w:sz w:val="24"/>
                <w:szCs w:val="24"/>
              </w:rPr>
              <w:t>образовательной</w:t>
            </w:r>
            <w:r w:rsidRPr="00F06F96">
              <w:rPr>
                <w:spacing w:val="-5"/>
                <w:sz w:val="24"/>
                <w:szCs w:val="24"/>
              </w:rPr>
              <w:t xml:space="preserve"> </w:t>
            </w:r>
            <w:r w:rsidRPr="00F06F96">
              <w:rPr>
                <w:sz w:val="24"/>
                <w:szCs w:val="24"/>
              </w:rPr>
              <w:t>программы</w:t>
            </w:r>
            <w:r w:rsidRPr="00F06F96">
              <w:rPr>
                <w:spacing w:val="-7"/>
                <w:sz w:val="24"/>
                <w:szCs w:val="24"/>
              </w:rPr>
              <w:t xml:space="preserve"> </w:t>
            </w:r>
            <w:r w:rsidRPr="00F06F96">
              <w:rPr>
                <w:sz w:val="24"/>
                <w:szCs w:val="24"/>
              </w:rPr>
              <w:t>среднего</w:t>
            </w:r>
            <w:r w:rsidRPr="00F06F96">
              <w:rPr>
                <w:spacing w:val="-6"/>
                <w:sz w:val="24"/>
                <w:szCs w:val="24"/>
              </w:rPr>
              <w:t xml:space="preserve"> </w:t>
            </w:r>
            <w:r w:rsidRPr="00F06F96">
              <w:rPr>
                <w:sz w:val="24"/>
                <w:szCs w:val="24"/>
              </w:rPr>
              <w:t>общего</w:t>
            </w:r>
            <w:r w:rsidRPr="00F06F96">
              <w:rPr>
                <w:spacing w:val="-4"/>
                <w:sz w:val="24"/>
                <w:szCs w:val="24"/>
              </w:rPr>
              <w:t xml:space="preserve"> </w:t>
            </w:r>
            <w:r w:rsidRPr="00F06F96">
              <w:rPr>
                <w:sz w:val="24"/>
                <w:szCs w:val="24"/>
              </w:rPr>
              <w:t>образования</w:t>
            </w:r>
            <w:r w:rsidRPr="00F06F96">
              <w:rPr>
                <w:spacing w:val="-52"/>
                <w:sz w:val="24"/>
                <w:szCs w:val="24"/>
              </w:rPr>
              <w:t xml:space="preserve"> </w:t>
            </w:r>
            <w:r w:rsidR="00293BFE" w:rsidRPr="00F06F96">
              <w:rPr>
                <w:sz w:val="24"/>
                <w:szCs w:val="24"/>
              </w:rPr>
              <w:t>МБОУ ОЦ «ВЕКТОР» ПГО</w:t>
            </w:r>
            <w:r w:rsidRPr="00F06F96">
              <w:rPr>
                <w:spacing w:val="54"/>
                <w:sz w:val="24"/>
                <w:szCs w:val="24"/>
              </w:rPr>
              <w:t xml:space="preserve"> </w:t>
            </w:r>
            <w:r w:rsidRPr="00F06F96">
              <w:rPr>
                <w:sz w:val="24"/>
                <w:szCs w:val="24"/>
              </w:rPr>
              <w:t>на</w:t>
            </w:r>
            <w:r w:rsidRPr="00F06F96">
              <w:rPr>
                <w:spacing w:val="-2"/>
                <w:sz w:val="24"/>
                <w:szCs w:val="24"/>
              </w:rPr>
              <w:t xml:space="preserve"> </w:t>
            </w:r>
            <w:r w:rsidRPr="00F06F96">
              <w:rPr>
                <w:sz w:val="24"/>
                <w:szCs w:val="24"/>
              </w:rPr>
              <w:t>2024-202</w:t>
            </w:r>
            <w:r w:rsidR="002A3951" w:rsidRPr="00F06F96">
              <w:rPr>
                <w:sz w:val="24"/>
                <w:szCs w:val="24"/>
              </w:rPr>
              <w:t>6</w:t>
            </w:r>
            <w:r w:rsidRPr="00F06F96">
              <w:rPr>
                <w:spacing w:val="-1"/>
                <w:sz w:val="24"/>
                <w:szCs w:val="24"/>
              </w:rPr>
              <w:t xml:space="preserve"> </w:t>
            </w:r>
            <w:r w:rsidRPr="00F06F96">
              <w:rPr>
                <w:sz w:val="24"/>
                <w:szCs w:val="24"/>
              </w:rPr>
              <w:t>учебные</w:t>
            </w:r>
            <w:r w:rsidRPr="00F06F96">
              <w:rPr>
                <w:spacing w:val="-2"/>
                <w:sz w:val="24"/>
                <w:szCs w:val="24"/>
              </w:rPr>
              <w:t xml:space="preserve"> </w:t>
            </w:r>
            <w:r w:rsidRPr="00F06F96">
              <w:rPr>
                <w:sz w:val="24"/>
                <w:szCs w:val="24"/>
              </w:rPr>
              <w:t>годы</w:t>
            </w:r>
          </w:p>
        </w:tc>
      </w:tr>
      <w:tr w:rsidR="00772517" w:rsidRPr="00F06F96" w:rsidTr="00D212FC">
        <w:trPr>
          <w:trHeight w:val="1629"/>
        </w:trPr>
        <w:tc>
          <w:tcPr>
            <w:tcW w:w="709" w:type="dxa"/>
          </w:tcPr>
          <w:p w:rsidR="00971A01" w:rsidRPr="00F06F96" w:rsidRDefault="00E44CEC" w:rsidP="00EB388E">
            <w:pPr>
              <w:pStyle w:val="TableParagraph"/>
              <w:ind w:left="57" w:right="57"/>
              <w:rPr>
                <w:sz w:val="24"/>
                <w:szCs w:val="24"/>
              </w:rPr>
            </w:pPr>
            <w:r w:rsidRPr="00F06F96">
              <w:rPr>
                <w:sz w:val="24"/>
                <w:szCs w:val="24"/>
              </w:rPr>
              <w:t>7.</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Определение</w:t>
            </w:r>
            <w:r w:rsidRPr="00F06F96">
              <w:rPr>
                <w:spacing w:val="-52"/>
                <w:sz w:val="24"/>
                <w:szCs w:val="24"/>
              </w:rPr>
              <w:t xml:space="preserve"> </w:t>
            </w:r>
            <w:r w:rsidRPr="00F06F96">
              <w:rPr>
                <w:sz w:val="24"/>
                <w:szCs w:val="24"/>
              </w:rPr>
              <w:t>списка</w:t>
            </w:r>
            <w:r w:rsidR="00EB388E" w:rsidRPr="00F06F96">
              <w:rPr>
                <w:sz w:val="24"/>
                <w:szCs w:val="24"/>
              </w:rPr>
              <w:t xml:space="preserve"> </w:t>
            </w:r>
            <w:r w:rsidRPr="00F06F96">
              <w:rPr>
                <w:sz w:val="24"/>
                <w:szCs w:val="24"/>
              </w:rPr>
              <w:t>учебников и</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пособий,</w:t>
            </w:r>
            <w:r w:rsidRPr="00F06F96">
              <w:rPr>
                <w:spacing w:val="1"/>
                <w:sz w:val="24"/>
                <w:szCs w:val="24"/>
              </w:rPr>
              <w:t xml:space="preserve"> </w:t>
            </w:r>
            <w:r w:rsidRPr="00F06F96">
              <w:rPr>
                <w:sz w:val="24"/>
                <w:szCs w:val="24"/>
              </w:rPr>
              <w:t>используемых</w:t>
            </w:r>
            <w:r w:rsidRPr="00F06F96">
              <w:rPr>
                <w:spacing w:val="-11"/>
                <w:sz w:val="24"/>
                <w:szCs w:val="24"/>
              </w:rPr>
              <w:t xml:space="preserve"> </w:t>
            </w:r>
            <w:r w:rsidRPr="00F06F96">
              <w:rPr>
                <w:sz w:val="24"/>
                <w:szCs w:val="24"/>
              </w:rPr>
              <w:t>в</w:t>
            </w:r>
            <w:r w:rsidR="00EB388E" w:rsidRPr="00F06F96">
              <w:rPr>
                <w:sz w:val="24"/>
                <w:szCs w:val="24"/>
              </w:rPr>
              <w:t xml:space="preserve"> </w:t>
            </w:r>
            <w:r w:rsidRPr="00F06F96">
              <w:rPr>
                <w:sz w:val="24"/>
                <w:szCs w:val="24"/>
              </w:rPr>
              <w:t>образовательном</w:t>
            </w:r>
            <w:r w:rsidRPr="00F06F96">
              <w:rPr>
                <w:spacing w:val="-52"/>
                <w:sz w:val="24"/>
                <w:szCs w:val="24"/>
              </w:rPr>
              <w:t xml:space="preserve"> </w:t>
            </w:r>
            <w:r w:rsidRPr="00F06F96">
              <w:rPr>
                <w:sz w:val="24"/>
                <w:szCs w:val="24"/>
              </w:rPr>
              <w:t>процессе</w:t>
            </w:r>
            <w:r w:rsidRPr="00F06F96">
              <w:rPr>
                <w:spacing w:val="-3"/>
                <w:sz w:val="24"/>
                <w:szCs w:val="24"/>
              </w:rPr>
              <w:t xml:space="preserve"> </w:t>
            </w:r>
            <w:r w:rsidRPr="00F06F96">
              <w:rPr>
                <w:sz w:val="24"/>
                <w:szCs w:val="24"/>
              </w:rPr>
              <w:t>в</w:t>
            </w:r>
            <w:r w:rsidR="00EB388E" w:rsidRPr="00F06F96">
              <w:rPr>
                <w:sz w:val="24"/>
                <w:szCs w:val="24"/>
              </w:rPr>
              <w:t xml:space="preserve"> </w:t>
            </w:r>
            <w:r w:rsidRPr="00F06F96">
              <w:rPr>
                <w:sz w:val="24"/>
                <w:szCs w:val="24"/>
              </w:rPr>
              <w:t>соответствии с</w:t>
            </w:r>
            <w:r w:rsidRPr="00F06F96">
              <w:rPr>
                <w:spacing w:val="-52"/>
                <w:sz w:val="24"/>
                <w:szCs w:val="24"/>
              </w:rPr>
              <w:t xml:space="preserve"> </w:t>
            </w:r>
            <w:r w:rsidRPr="00F06F96">
              <w:rPr>
                <w:sz w:val="24"/>
                <w:szCs w:val="24"/>
              </w:rPr>
              <w:t>обновлённым</w:t>
            </w:r>
            <w:r w:rsidRPr="00F06F96">
              <w:rPr>
                <w:spacing w:val="1"/>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p w:rsidR="00971A01" w:rsidRPr="00F06F96" w:rsidRDefault="00E44CEC" w:rsidP="00151DEA">
            <w:pPr>
              <w:pStyle w:val="TableParagraph"/>
              <w:ind w:left="57" w:right="57"/>
              <w:jc w:val="center"/>
              <w:rPr>
                <w:sz w:val="24"/>
                <w:szCs w:val="24"/>
              </w:rPr>
            </w:pPr>
            <w:r w:rsidRPr="00F06F96">
              <w:rPr>
                <w:sz w:val="24"/>
                <w:szCs w:val="24"/>
              </w:rPr>
              <w:t>заведующий</w:t>
            </w:r>
            <w:r w:rsidRPr="00F06F96">
              <w:rPr>
                <w:spacing w:val="-52"/>
                <w:sz w:val="24"/>
                <w:szCs w:val="24"/>
              </w:rPr>
              <w:t xml:space="preserve"> </w:t>
            </w:r>
            <w:r w:rsidRPr="00F06F96">
              <w:rPr>
                <w:sz w:val="24"/>
                <w:szCs w:val="24"/>
              </w:rPr>
              <w:t>библиотекой</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Май-июнь</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Список учебников</w:t>
            </w:r>
            <w:r w:rsidR="00151DEA" w:rsidRPr="00F06F96">
              <w:rPr>
                <w:sz w:val="24"/>
                <w:szCs w:val="24"/>
              </w:rPr>
              <w:t xml:space="preserve"> </w:t>
            </w:r>
            <w:r w:rsidRPr="00F06F96">
              <w:rPr>
                <w:sz w:val="24"/>
                <w:szCs w:val="24"/>
              </w:rPr>
              <w:t>и</w:t>
            </w:r>
            <w:r w:rsidRPr="00F06F96">
              <w:rPr>
                <w:spacing w:val="-52"/>
                <w:sz w:val="24"/>
                <w:szCs w:val="24"/>
              </w:rPr>
              <w:t xml:space="preserve"> </w:t>
            </w:r>
            <w:r w:rsidRPr="00F06F96">
              <w:rPr>
                <w:sz w:val="24"/>
                <w:szCs w:val="24"/>
              </w:rPr>
              <w:t>учебных</w:t>
            </w:r>
            <w:r w:rsidRPr="00F06F96">
              <w:rPr>
                <w:spacing w:val="-3"/>
                <w:sz w:val="24"/>
                <w:szCs w:val="24"/>
              </w:rPr>
              <w:t xml:space="preserve"> </w:t>
            </w:r>
            <w:r w:rsidRPr="00F06F96">
              <w:rPr>
                <w:sz w:val="24"/>
                <w:szCs w:val="24"/>
              </w:rPr>
              <w:t>пособий</w:t>
            </w:r>
          </w:p>
        </w:tc>
      </w:tr>
      <w:tr w:rsidR="00772517" w:rsidRPr="00F06F96" w:rsidTr="00D212FC">
        <w:trPr>
          <w:trHeight w:val="255"/>
        </w:trPr>
        <w:tc>
          <w:tcPr>
            <w:tcW w:w="709" w:type="dxa"/>
          </w:tcPr>
          <w:p w:rsidR="00971A01" w:rsidRPr="00F06F96" w:rsidRDefault="00E44CEC" w:rsidP="00EB388E">
            <w:pPr>
              <w:pStyle w:val="TableParagraph"/>
              <w:ind w:left="57" w:right="57"/>
              <w:rPr>
                <w:sz w:val="24"/>
                <w:szCs w:val="24"/>
              </w:rPr>
            </w:pPr>
            <w:r w:rsidRPr="00F06F96">
              <w:rPr>
                <w:sz w:val="24"/>
                <w:szCs w:val="24"/>
              </w:rPr>
              <w:t>8.</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Разработка</w:t>
            </w:r>
            <w:r w:rsidRPr="00F06F96">
              <w:rPr>
                <w:spacing w:val="1"/>
                <w:sz w:val="24"/>
                <w:szCs w:val="24"/>
              </w:rPr>
              <w:t xml:space="preserve"> </w:t>
            </w:r>
            <w:r w:rsidRPr="00F06F96">
              <w:rPr>
                <w:sz w:val="24"/>
                <w:szCs w:val="24"/>
              </w:rPr>
              <w:t>учебного плана</w:t>
            </w:r>
            <w:r w:rsidRPr="00F06F96">
              <w:rPr>
                <w:spacing w:val="1"/>
                <w:sz w:val="24"/>
                <w:szCs w:val="24"/>
              </w:rPr>
              <w:t xml:space="preserve"> </w:t>
            </w:r>
            <w:r w:rsidRPr="00F06F96">
              <w:rPr>
                <w:sz w:val="24"/>
                <w:szCs w:val="24"/>
              </w:rPr>
              <w:t>среднего</w:t>
            </w:r>
            <w:r w:rsidR="00EB388E" w:rsidRPr="00F06F96">
              <w:rPr>
                <w:sz w:val="24"/>
                <w:szCs w:val="24"/>
              </w:rPr>
              <w:t xml:space="preserve"> </w:t>
            </w:r>
            <w:r w:rsidRPr="00F06F96">
              <w:rPr>
                <w:sz w:val="24"/>
                <w:szCs w:val="24"/>
              </w:rPr>
              <w:t>общего</w:t>
            </w:r>
            <w:r w:rsidR="00EB388E" w:rsidRPr="00F06F96">
              <w:rPr>
                <w:sz w:val="24"/>
                <w:szCs w:val="24"/>
              </w:rPr>
              <w:t xml:space="preserve"> </w:t>
            </w:r>
            <w:r w:rsidRPr="00F06F96">
              <w:rPr>
                <w:sz w:val="24"/>
                <w:szCs w:val="24"/>
              </w:rPr>
              <w:t>образования</w:t>
            </w:r>
            <w:r w:rsidRPr="00F06F96">
              <w:rPr>
                <w:spacing w:val="1"/>
                <w:sz w:val="24"/>
                <w:szCs w:val="24"/>
              </w:rPr>
              <w:t xml:space="preserve"> </w:t>
            </w:r>
            <w:r w:rsidR="00293BFE" w:rsidRPr="00F06F96">
              <w:rPr>
                <w:spacing w:val="-1"/>
                <w:sz w:val="24"/>
                <w:szCs w:val="24"/>
              </w:rPr>
              <w:t>МБОУ ОЦ «ВЕКТОР» ПГО</w:t>
            </w:r>
            <w:r w:rsidRPr="00F06F96">
              <w:rPr>
                <w:spacing w:val="-8"/>
                <w:sz w:val="24"/>
                <w:szCs w:val="24"/>
              </w:rPr>
              <w:t xml:space="preserve"> </w:t>
            </w:r>
            <w:r w:rsidRPr="00F06F96">
              <w:rPr>
                <w:sz w:val="24"/>
                <w:szCs w:val="24"/>
              </w:rPr>
              <w:t>на</w:t>
            </w:r>
            <w:r w:rsidRPr="00F06F96">
              <w:rPr>
                <w:spacing w:val="-52"/>
                <w:sz w:val="24"/>
                <w:szCs w:val="24"/>
              </w:rPr>
              <w:t xml:space="preserve"> </w:t>
            </w:r>
            <w:r w:rsidRPr="00F06F96">
              <w:rPr>
                <w:sz w:val="24"/>
                <w:szCs w:val="24"/>
              </w:rPr>
              <w:t>2024-2025</w:t>
            </w:r>
            <w:r w:rsidR="00EB388E" w:rsidRPr="00F06F96">
              <w:rPr>
                <w:sz w:val="24"/>
                <w:szCs w:val="24"/>
              </w:rPr>
              <w:t xml:space="preserve"> </w:t>
            </w:r>
            <w:r w:rsidRPr="00F06F96">
              <w:rPr>
                <w:sz w:val="24"/>
                <w:szCs w:val="24"/>
              </w:rPr>
              <w:t>учебныйгод</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Май-июнь</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Учебный</w:t>
            </w:r>
            <w:r w:rsidRPr="00F06F96">
              <w:rPr>
                <w:spacing w:val="-2"/>
                <w:sz w:val="24"/>
                <w:szCs w:val="24"/>
              </w:rPr>
              <w:t xml:space="preserve"> </w:t>
            </w:r>
            <w:r w:rsidRPr="00F06F96">
              <w:rPr>
                <w:sz w:val="24"/>
                <w:szCs w:val="24"/>
              </w:rPr>
              <w:t>план</w:t>
            </w:r>
          </w:p>
        </w:tc>
      </w:tr>
      <w:tr w:rsidR="00772517" w:rsidRPr="00F06F96" w:rsidTr="00D212FC">
        <w:trPr>
          <w:trHeight w:val="1362"/>
        </w:trPr>
        <w:tc>
          <w:tcPr>
            <w:tcW w:w="709" w:type="dxa"/>
          </w:tcPr>
          <w:p w:rsidR="00971A01" w:rsidRPr="00F06F96" w:rsidRDefault="00E44CEC" w:rsidP="00D212FC">
            <w:pPr>
              <w:pStyle w:val="TableParagraph"/>
              <w:ind w:left="57" w:right="57"/>
              <w:rPr>
                <w:sz w:val="24"/>
                <w:szCs w:val="24"/>
              </w:rPr>
            </w:pPr>
            <w:r w:rsidRPr="00F06F96">
              <w:rPr>
                <w:sz w:val="24"/>
                <w:szCs w:val="24"/>
              </w:rPr>
              <w:t>9.</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Разработка</w:t>
            </w:r>
            <w:r w:rsidR="00EB388E" w:rsidRPr="00F06F96">
              <w:rPr>
                <w:sz w:val="24"/>
                <w:szCs w:val="24"/>
              </w:rPr>
              <w:t xml:space="preserve"> </w:t>
            </w:r>
            <w:r w:rsidRPr="00F06F96">
              <w:rPr>
                <w:spacing w:val="-52"/>
                <w:sz w:val="24"/>
                <w:szCs w:val="24"/>
              </w:rPr>
              <w:t xml:space="preserve"> </w:t>
            </w:r>
            <w:r w:rsidRPr="00F06F96">
              <w:rPr>
                <w:sz w:val="24"/>
                <w:szCs w:val="24"/>
              </w:rPr>
              <w:t>плана</w:t>
            </w:r>
            <w:r w:rsidR="00EB388E" w:rsidRPr="00F06F96">
              <w:rPr>
                <w:sz w:val="24"/>
                <w:szCs w:val="24"/>
              </w:rPr>
              <w:t xml:space="preserve"> </w:t>
            </w:r>
            <w:r w:rsidRPr="00F06F96">
              <w:rPr>
                <w:sz w:val="24"/>
                <w:szCs w:val="24"/>
              </w:rPr>
              <w:t>внеурочной</w:t>
            </w:r>
            <w:r w:rsidRPr="00F06F96">
              <w:rPr>
                <w:spacing w:val="1"/>
                <w:sz w:val="24"/>
                <w:szCs w:val="24"/>
              </w:rPr>
              <w:t xml:space="preserve"> </w:t>
            </w:r>
            <w:r w:rsidRPr="00F06F96">
              <w:rPr>
                <w:sz w:val="24"/>
                <w:szCs w:val="24"/>
              </w:rPr>
              <w:t>деятельности</w:t>
            </w:r>
            <w:r w:rsidRPr="00F06F96">
              <w:rPr>
                <w:spacing w:val="-52"/>
                <w:sz w:val="24"/>
                <w:szCs w:val="24"/>
              </w:rPr>
              <w:t xml:space="preserve"> </w:t>
            </w:r>
            <w:r w:rsidRPr="00F06F96">
              <w:rPr>
                <w:sz w:val="24"/>
                <w:szCs w:val="24"/>
              </w:rPr>
              <w:t>среднего</w:t>
            </w:r>
            <w:r w:rsidRPr="00F06F96">
              <w:rPr>
                <w:spacing w:val="1"/>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образования</w:t>
            </w:r>
            <w:r w:rsidR="00EB388E" w:rsidRPr="00F06F96">
              <w:rPr>
                <w:sz w:val="24"/>
                <w:szCs w:val="24"/>
              </w:rPr>
              <w:t xml:space="preserve"> </w:t>
            </w:r>
            <w:r w:rsidR="00293BFE" w:rsidRPr="00F06F96">
              <w:rPr>
                <w:sz w:val="24"/>
                <w:szCs w:val="24"/>
              </w:rPr>
              <w:t>МБОУ ОЦ «ВЕКТОР» ПГО</w:t>
            </w:r>
            <w:r w:rsidRPr="00F06F96">
              <w:rPr>
                <w:spacing w:val="51"/>
                <w:sz w:val="24"/>
                <w:szCs w:val="24"/>
              </w:rPr>
              <w:t xml:space="preserve"> </w:t>
            </w:r>
            <w:r w:rsidRPr="00F06F96">
              <w:rPr>
                <w:sz w:val="24"/>
                <w:szCs w:val="24"/>
              </w:rPr>
              <w:t>на</w:t>
            </w:r>
            <w:r w:rsidRPr="00F06F96">
              <w:rPr>
                <w:spacing w:val="-52"/>
                <w:sz w:val="24"/>
                <w:szCs w:val="24"/>
              </w:rPr>
              <w:t xml:space="preserve"> </w:t>
            </w:r>
            <w:r w:rsidRPr="00F06F96">
              <w:rPr>
                <w:sz w:val="24"/>
                <w:szCs w:val="24"/>
              </w:rPr>
              <w:t>2024-2025учебный</w:t>
            </w:r>
            <w:r w:rsidR="00EB388E" w:rsidRPr="00F06F96">
              <w:rPr>
                <w:sz w:val="24"/>
                <w:szCs w:val="24"/>
              </w:rPr>
              <w:t xml:space="preserve"> </w:t>
            </w:r>
            <w:r w:rsidRPr="00F06F96">
              <w:rPr>
                <w:sz w:val="24"/>
                <w:szCs w:val="24"/>
              </w:rPr>
              <w:t>год</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Май-июнь</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План внеурочной</w:t>
            </w:r>
            <w:r w:rsidRPr="00F06F96">
              <w:rPr>
                <w:spacing w:val="-52"/>
                <w:sz w:val="24"/>
                <w:szCs w:val="24"/>
              </w:rPr>
              <w:t xml:space="preserve"> </w:t>
            </w:r>
            <w:r w:rsidRPr="00F06F96">
              <w:rPr>
                <w:sz w:val="24"/>
                <w:szCs w:val="24"/>
              </w:rPr>
              <w:t>деятельности</w:t>
            </w:r>
          </w:p>
        </w:tc>
      </w:tr>
      <w:tr w:rsidR="00772517" w:rsidRPr="00F06F96" w:rsidTr="00D212FC">
        <w:trPr>
          <w:trHeight w:val="848"/>
        </w:trPr>
        <w:tc>
          <w:tcPr>
            <w:tcW w:w="709" w:type="dxa"/>
          </w:tcPr>
          <w:p w:rsidR="00971A01" w:rsidRPr="00F06F96" w:rsidRDefault="00E44CEC" w:rsidP="00D212FC">
            <w:pPr>
              <w:pStyle w:val="TableParagraph"/>
              <w:ind w:left="57" w:right="57"/>
              <w:rPr>
                <w:sz w:val="24"/>
                <w:szCs w:val="24"/>
              </w:rPr>
            </w:pPr>
            <w:r w:rsidRPr="00F06F96">
              <w:rPr>
                <w:sz w:val="24"/>
                <w:szCs w:val="24"/>
              </w:rPr>
              <w:t>10.</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Разработка</w:t>
            </w:r>
            <w:r w:rsidRPr="00F06F96">
              <w:rPr>
                <w:spacing w:val="-52"/>
                <w:sz w:val="24"/>
                <w:szCs w:val="24"/>
              </w:rPr>
              <w:t xml:space="preserve"> </w:t>
            </w:r>
            <w:r w:rsidRPr="00F06F96">
              <w:rPr>
                <w:sz w:val="24"/>
                <w:szCs w:val="24"/>
              </w:rPr>
              <w:t>календарного</w:t>
            </w:r>
            <w:r w:rsidR="00EB388E" w:rsidRPr="00F06F96">
              <w:rPr>
                <w:sz w:val="24"/>
                <w:szCs w:val="24"/>
              </w:rPr>
              <w:t xml:space="preserve"> </w:t>
            </w:r>
            <w:r w:rsidRPr="00F06F96">
              <w:rPr>
                <w:sz w:val="24"/>
                <w:szCs w:val="24"/>
              </w:rPr>
              <w:t>учебного</w:t>
            </w:r>
            <w:r w:rsidRPr="00F06F96">
              <w:rPr>
                <w:spacing w:val="1"/>
                <w:sz w:val="24"/>
                <w:szCs w:val="24"/>
              </w:rPr>
              <w:t xml:space="preserve"> </w:t>
            </w:r>
            <w:r w:rsidRPr="00F06F96">
              <w:rPr>
                <w:sz w:val="24"/>
                <w:szCs w:val="24"/>
              </w:rPr>
              <w:t>графика</w:t>
            </w:r>
            <w:r w:rsidRPr="00F06F96">
              <w:rPr>
                <w:spacing w:val="-14"/>
                <w:sz w:val="24"/>
                <w:szCs w:val="24"/>
              </w:rPr>
              <w:t xml:space="preserve"> </w:t>
            </w:r>
            <w:r w:rsidR="00293BFE" w:rsidRPr="00F06F96">
              <w:rPr>
                <w:sz w:val="24"/>
                <w:szCs w:val="24"/>
              </w:rPr>
              <w:t>МБОУ ОЦ «ВЕКТОР» ПГО</w:t>
            </w:r>
            <w:r w:rsidRPr="00F06F96">
              <w:rPr>
                <w:spacing w:val="-9"/>
                <w:sz w:val="24"/>
                <w:szCs w:val="24"/>
              </w:rPr>
              <w:t xml:space="preserve"> </w:t>
            </w:r>
            <w:r w:rsidRPr="00F06F96">
              <w:rPr>
                <w:sz w:val="24"/>
                <w:szCs w:val="24"/>
              </w:rPr>
              <w:t>на</w:t>
            </w:r>
            <w:r w:rsidRPr="00F06F96">
              <w:rPr>
                <w:spacing w:val="-7"/>
                <w:sz w:val="24"/>
                <w:szCs w:val="24"/>
              </w:rPr>
              <w:t xml:space="preserve"> </w:t>
            </w:r>
            <w:r w:rsidRPr="00F06F96">
              <w:rPr>
                <w:sz w:val="24"/>
                <w:szCs w:val="24"/>
              </w:rPr>
              <w:t>2024-</w:t>
            </w:r>
            <w:r w:rsidR="00EB388E" w:rsidRPr="00F06F96">
              <w:rPr>
                <w:sz w:val="24"/>
                <w:szCs w:val="24"/>
              </w:rPr>
              <w:t xml:space="preserve"> </w:t>
            </w:r>
            <w:r w:rsidRPr="00F06F96">
              <w:rPr>
                <w:sz w:val="24"/>
                <w:szCs w:val="24"/>
              </w:rPr>
              <w:t>2025 учебный</w:t>
            </w:r>
            <w:r w:rsidRPr="00F06F96">
              <w:rPr>
                <w:spacing w:val="-52"/>
                <w:sz w:val="24"/>
                <w:szCs w:val="24"/>
              </w:rPr>
              <w:t xml:space="preserve"> </w:t>
            </w:r>
            <w:r w:rsidRPr="00F06F96">
              <w:rPr>
                <w:sz w:val="24"/>
                <w:szCs w:val="24"/>
              </w:rPr>
              <w:t>год</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Июнь</w:t>
            </w:r>
            <w:r w:rsidRPr="00F06F96">
              <w:rPr>
                <w:spacing w:val="-3"/>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Календарный</w:t>
            </w:r>
            <w:r w:rsidRPr="00F06F96">
              <w:rPr>
                <w:spacing w:val="1"/>
                <w:sz w:val="24"/>
                <w:szCs w:val="24"/>
              </w:rPr>
              <w:t xml:space="preserve"> </w:t>
            </w:r>
            <w:r w:rsidRPr="00F06F96">
              <w:rPr>
                <w:spacing w:val="-1"/>
                <w:sz w:val="24"/>
                <w:szCs w:val="24"/>
              </w:rPr>
              <w:t>учебный</w:t>
            </w:r>
            <w:r w:rsidRPr="00F06F96">
              <w:rPr>
                <w:spacing w:val="-12"/>
                <w:sz w:val="24"/>
                <w:szCs w:val="24"/>
              </w:rPr>
              <w:t xml:space="preserve"> </w:t>
            </w:r>
            <w:r w:rsidRPr="00F06F96">
              <w:rPr>
                <w:sz w:val="24"/>
                <w:szCs w:val="24"/>
              </w:rPr>
              <w:t>график</w:t>
            </w:r>
          </w:p>
        </w:tc>
      </w:tr>
      <w:tr w:rsidR="00772517" w:rsidRPr="00F06F96" w:rsidTr="00D212FC">
        <w:trPr>
          <w:trHeight w:val="1714"/>
        </w:trPr>
        <w:tc>
          <w:tcPr>
            <w:tcW w:w="709" w:type="dxa"/>
          </w:tcPr>
          <w:p w:rsidR="00971A01" w:rsidRPr="00F06F96" w:rsidRDefault="00E44CEC" w:rsidP="00D212FC">
            <w:pPr>
              <w:pStyle w:val="TableParagraph"/>
              <w:ind w:left="57" w:right="57"/>
              <w:rPr>
                <w:sz w:val="24"/>
                <w:szCs w:val="24"/>
              </w:rPr>
            </w:pPr>
            <w:r w:rsidRPr="00F06F96">
              <w:rPr>
                <w:sz w:val="24"/>
                <w:szCs w:val="24"/>
              </w:rPr>
              <w:t>11.</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Разработка</w:t>
            </w:r>
            <w:r w:rsidRPr="00F06F96">
              <w:rPr>
                <w:spacing w:val="-52"/>
                <w:sz w:val="24"/>
                <w:szCs w:val="24"/>
              </w:rPr>
              <w:t xml:space="preserve"> </w:t>
            </w:r>
            <w:r w:rsidRPr="00F06F96">
              <w:rPr>
                <w:sz w:val="24"/>
                <w:szCs w:val="24"/>
              </w:rPr>
              <w:t>основной</w:t>
            </w:r>
            <w:r w:rsidR="00EB388E" w:rsidRPr="00F06F96">
              <w:rPr>
                <w:sz w:val="24"/>
                <w:szCs w:val="24"/>
              </w:rPr>
              <w:t xml:space="preserve"> </w:t>
            </w:r>
            <w:r w:rsidRPr="00F06F96">
              <w:rPr>
                <w:sz w:val="24"/>
                <w:szCs w:val="24"/>
              </w:rPr>
              <w:t>образовательной</w:t>
            </w:r>
            <w:r w:rsidRPr="00F06F96">
              <w:rPr>
                <w:spacing w:val="-53"/>
                <w:sz w:val="24"/>
                <w:szCs w:val="24"/>
              </w:rPr>
              <w:t xml:space="preserve"> </w:t>
            </w:r>
            <w:r w:rsidRPr="00F06F96">
              <w:rPr>
                <w:sz w:val="24"/>
                <w:szCs w:val="24"/>
              </w:rPr>
              <w:t>программы</w:t>
            </w:r>
            <w:r w:rsidR="00EB388E" w:rsidRPr="00F06F96">
              <w:rPr>
                <w:sz w:val="24"/>
                <w:szCs w:val="24"/>
              </w:rPr>
              <w:t xml:space="preserve"> </w:t>
            </w:r>
            <w:r w:rsidRPr="00F06F96">
              <w:rPr>
                <w:sz w:val="24"/>
                <w:szCs w:val="24"/>
              </w:rPr>
              <w:t>среднего общего</w:t>
            </w:r>
            <w:r w:rsidRPr="00F06F96">
              <w:rPr>
                <w:spacing w:val="-52"/>
                <w:sz w:val="24"/>
                <w:szCs w:val="24"/>
              </w:rPr>
              <w:t xml:space="preserve"> </w:t>
            </w:r>
            <w:r w:rsidRPr="00F06F96">
              <w:rPr>
                <w:sz w:val="24"/>
                <w:szCs w:val="24"/>
              </w:rPr>
              <w:t>образования</w:t>
            </w:r>
            <w:r w:rsidRPr="00F06F96">
              <w:rPr>
                <w:spacing w:val="1"/>
                <w:sz w:val="24"/>
                <w:szCs w:val="24"/>
              </w:rPr>
              <w:t xml:space="preserve"> </w:t>
            </w:r>
            <w:r w:rsidR="00293BFE" w:rsidRPr="00F06F96">
              <w:rPr>
                <w:sz w:val="24"/>
                <w:szCs w:val="24"/>
              </w:rPr>
              <w:t>МБОУ ОЦ «ВЕКТОР» ПГО</w:t>
            </w:r>
            <w:r w:rsidRPr="00F06F96">
              <w:rPr>
                <w:spacing w:val="45"/>
                <w:sz w:val="24"/>
                <w:szCs w:val="24"/>
              </w:rPr>
              <w:t xml:space="preserve"> </w:t>
            </w:r>
            <w:r w:rsidRPr="00F06F96">
              <w:rPr>
                <w:sz w:val="24"/>
                <w:szCs w:val="24"/>
              </w:rPr>
              <w:t>на</w:t>
            </w:r>
            <w:r w:rsidRPr="00F06F96">
              <w:rPr>
                <w:spacing w:val="-52"/>
                <w:sz w:val="24"/>
                <w:szCs w:val="24"/>
              </w:rPr>
              <w:t xml:space="preserve"> </w:t>
            </w:r>
            <w:r w:rsidRPr="00F06F96">
              <w:rPr>
                <w:sz w:val="24"/>
                <w:szCs w:val="24"/>
              </w:rPr>
              <w:t>2024-2026</w:t>
            </w:r>
            <w:r w:rsidR="00EB388E" w:rsidRPr="00F06F96">
              <w:rPr>
                <w:sz w:val="24"/>
                <w:szCs w:val="24"/>
              </w:rPr>
              <w:t xml:space="preserve"> </w:t>
            </w:r>
            <w:r w:rsidRPr="00F06F96">
              <w:rPr>
                <w:sz w:val="24"/>
                <w:szCs w:val="24"/>
              </w:rPr>
              <w:t>учебные</w:t>
            </w:r>
            <w:r w:rsidRPr="00F06F96">
              <w:rPr>
                <w:spacing w:val="-2"/>
                <w:sz w:val="24"/>
                <w:szCs w:val="24"/>
              </w:rPr>
              <w:t xml:space="preserve"> </w:t>
            </w:r>
            <w:r w:rsidRPr="00F06F96">
              <w:rPr>
                <w:sz w:val="24"/>
                <w:szCs w:val="24"/>
              </w:rPr>
              <w:t>годы</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Май-июнь</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Приказы,</w:t>
            </w:r>
            <w:r w:rsidRPr="00F06F96">
              <w:rPr>
                <w:spacing w:val="1"/>
                <w:sz w:val="24"/>
                <w:szCs w:val="24"/>
              </w:rPr>
              <w:t xml:space="preserve"> </w:t>
            </w:r>
            <w:r w:rsidRPr="00F06F96">
              <w:rPr>
                <w:sz w:val="24"/>
                <w:szCs w:val="24"/>
              </w:rPr>
              <w:t>положения, ООП</w:t>
            </w:r>
            <w:r w:rsidRPr="00F06F96">
              <w:rPr>
                <w:spacing w:val="1"/>
                <w:sz w:val="24"/>
                <w:szCs w:val="24"/>
              </w:rPr>
              <w:t xml:space="preserve"> </w:t>
            </w:r>
            <w:r w:rsidRPr="00F06F96">
              <w:rPr>
                <w:sz w:val="24"/>
                <w:szCs w:val="24"/>
              </w:rPr>
              <w:t>СОО</w:t>
            </w:r>
            <w:r w:rsidRPr="00F06F96">
              <w:rPr>
                <w:spacing w:val="-12"/>
                <w:sz w:val="24"/>
                <w:szCs w:val="24"/>
              </w:rPr>
              <w:t xml:space="preserve"> </w:t>
            </w:r>
            <w:r w:rsidR="00293BFE" w:rsidRPr="00F06F96">
              <w:rPr>
                <w:sz w:val="24"/>
                <w:szCs w:val="24"/>
              </w:rPr>
              <w:t>МБОУ ОЦ «ВЕКТОР» ПГО</w:t>
            </w:r>
            <w:r w:rsidRPr="00F06F96">
              <w:rPr>
                <w:spacing w:val="1"/>
                <w:sz w:val="24"/>
                <w:szCs w:val="24"/>
              </w:rPr>
              <w:t xml:space="preserve"> </w:t>
            </w:r>
            <w:r w:rsidRPr="00F06F96">
              <w:rPr>
                <w:sz w:val="24"/>
                <w:szCs w:val="24"/>
              </w:rPr>
              <w:t>на</w:t>
            </w:r>
            <w:r w:rsidR="00EB388E" w:rsidRPr="00F06F96">
              <w:rPr>
                <w:sz w:val="24"/>
                <w:szCs w:val="24"/>
              </w:rPr>
              <w:t xml:space="preserve"> </w:t>
            </w:r>
            <w:r w:rsidRPr="00F06F96">
              <w:rPr>
                <w:sz w:val="24"/>
                <w:szCs w:val="24"/>
              </w:rPr>
              <w:t>2024-</w:t>
            </w:r>
            <w:r w:rsidRPr="00F06F96">
              <w:rPr>
                <w:spacing w:val="-52"/>
                <w:sz w:val="24"/>
                <w:szCs w:val="24"/>
              </w:rPr>
              <w:t xml:space="preserve"> </w:t>
            </w:r>
            <w:r w:rsidRPr="00F06F96">
              <w:rPr>
                <w:sz w:val="24"/>
                <w:szCs w:val="24"/>
              </w:rPr>
              <w:t>2025</w:t>
            </w:r>
            <w:r w:rsidR="00EB388E" w:rsidRPr="00F06F96">
              <w:rPr>
                <w:sz w:val="24"/>
                <w:szCs w:val="24"/>
              </w:rPr>
              <w:t xml:space="preserve"> </w:t>
            </w:r>
            <w:r w:rsidRPr="00F06F96">
              <w:rPr>
                <w:sz w:val="24"/>
                <w:szCs w:val="24"/>
              </w:rPr>
              <w:t>учебный</w:t>
            </w:r>
            <w:r w:rsidRPr="00F06F96">
              <w:rPr>
                <w:spacing w:val="-4"/>
                <w:sz w:val="24"/>
                <w:szCs w:val="24"/>
              </w:rPr>
              <w:t xml:space="preserve"> </w:t>
            </w:r>
            <w:r w:rsidRPr="00F06F96">
              <w:rPr>
                <w:sz w:val="24"/>
                <w:szCs w:val="24"/>
              </w:rPr>
              <w:t>год</w:t>
            </w:r>
          </w:p>
        </w:tc>
      </w:tr>
      <w:tr w:rsidR="00772517" w:rsidRPr="00F06F96" w:rsidTr="00D212FC">
        <w:trPr>
          <w:trHeight w:val="1320"/>
        </w:trPr>
        <w:tc>
          <w:tcPr>
            <w:tcW w:w="709" w:type="dxa"/>
          </w:tcPr>
          <w:p w:rsidR="00971A01" w:rsidRPr="00F06F96" w:rsidRDefault="00EB388E" w:rsidP="00D212FC">
            <w:pPr>
              <w:pStyle w:val="TableParagraph"/>
              <w:ind w:left="57" w:right="57"/>
              <w:rPr>
                <w:sz w:val="24"/>
                <w:szCs w:val="24"/>
              </w:rPr>
            </w:pPr>
            <w:r w:rsidRPr="00F06F96">
              <w:rPr>
                <w:sz w:val="24"/>
                <w:szCs w:val="24"/>
              </w:rPr>
              <w:t>12.</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Разработка</w:t>
            </w:r>
            <w:r w:rsidRPr="00F06F96">
              <w:rPr>
                <w:spacing w:val="1"/>
                <w:sz w:val="24"/>
                <w:szCs w:val="24"/>
              </w:rPr>
              <w:t xml:space="preserve"> </w:t>
            </w:r>
            <w:r w:rsidRPr="00F06F96">
              <w:rPr>
                <w:sz w:val="24"/>
                <w:szCs w:val="24"/>
              </w:rPr>
              <w:t>рабочих программ</w:t>
            </w:r>
            <w:r w:rsidRPr="00F06F96">
              <w:rPr>
                <w:spacing w:val="-52"/>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предметов,курсов</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2024-2025</w:t>
            </w:r>
            <w:r w:rsidR="00EB388E" w:rsidRPr="00F06F96">
              <w:rPr>
                <w:sz w:val="24"/>
                <w:szCs w:val="24"/>
              </w:rPr>
              <w:t xml:space="preserve"> </w:t>
            </w:r>
            <w:r w:rsidRPr="00F06F96">
              <w:rPr>
                <w:sz w:val="24"/>
                <w:szCs w:val="24"/>
              </w:rPr>
              <w:t>учебный</w:t>
            </w:r>
            <w:r w:rsidRPr="00F06F96">
              <w:rPr>
                <w:spacing w:val="-5"/>
                <w:sz w:val="24"/>
                <w:szCs w:val="24"/>
              </w:rPr>
              <w:t xml:space="preserve"> </w:t>
            </w:r>
            <w:r w:rsidRPr="00F06F96">
              <w:rPr>
                <w:sz w:val="24"/>
                <w:szCs w:val="24"/>
              </w:rPr>
              <w:t>год</w:t>
            </w:r>
          </w:p>
        </w:tc>
        <w:tc>
          <w:tcPr>
            <w:tcW w:w="1985" w:type="dxa"/>
            <w:gridSpan w:val="3"/>
          </w:tcPr>
          <w:p w:rsidR="00971A01" w:rsidRPr="00F06F96" w:rsidRDefault="00E44CEC" w:rsidP="00151DEA">
            <w:pPr>
              <w:pStyle w:val="TableParagraph"/>
              <w:ind w:left="57" w:right="57"/>
              <w:jc w:val="center"/>
              <w:rPr>
                <w:sz w:val="24"/>
                <w:szCs w:val="24"/>
              </w:rPr>
            </w:pPr>
            <w:r w:rsidRPr="00F06F96">
              <w:rPr>
                <w:spacing w:val="-1"/>
                <w:sz w:val="24"/>
                <w:szCs w:val="24"/>
              </w:rPr>
              <w:t>Педагогические</w:t>
            </w:r>
            <w:r w:rsidRPr="00F06F96">
              <w:rPr>
                <w:spacing w:val="-52"/>
                <w:sz w:val="24"/>
                <w:szCs w:val="24"/>
              </w:rPr>
              <w:t xml:space="preserve"> </w:t>
            </w:r>
            <w:r w:rsidRPr="00F06F96">
              <w:rPr>
                <w:sz w:val="24"/>
                <w:szCs w:val="24"/>
              </w:rPr>
              <w:t>работники</w:t>
            </w:r>
            <w:r w:rsidRPr="00F06F96">
              <w:rPr>
                <w:spacing w:val="-11"/>
                <w:sz w:val="24"/>
                <w:szCs w:val="24"/>
              </w:rPr>
              <w:t xml:space="preserve"> </w:t>
            </w:r>
            <w:r w:rsidRPr="00F06F96">
              <w:rPr>
                <w:sz w:val="24"/>
                <w:szCs w:val="24"/>
              </w:rPr>
              <w:t>школы</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Июнь-август</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pacing w:val="-1"/>
                <w:sz w:val="24"/>
                <w:szCs w:val="24"/>
              </w:rPr>
              <w:t>Согласование</w:t>
            </w:r>
            <w:r w:rsidRPr="00F06F96">
              <w:rPr>
                <w:spacing w:val="-52"/>
                <w:sz w:val="24"/>
                <w:szCs w:val="24"/>
              </w:rPr>
              <w:t xml:space="preserve"> </w:t>
            </w:r>
            <w:r w:rsidRPr="00F06F96">
              <w:rPr>
                <w:sz w:val="24"/>
                <w:szCs w:val="24"/>
              </w:rPr>
              <w:t>рабочих</w:t>
            </w:r>
            <w:r w:rsidRPr="00F06F96">
              <w:rPr>
                <w:spacing w:val="1"/>
                <w:sz w:val="24"/>
                <w:szCs w:val="24"/>
              </w:rPr>
              <w:t xml:space="preserve"> </w:t>
            </w:r>
            <w:r w:rsidRPr="00F06F96">
              <w:rPr>
                <w:sz w:val="24"/>
                <w:szCs w:val="24"/>
              </w:rPr>
              <w:t>программ</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предметов,</w:t>
            </w:r>
            <w:r w:rsidR="00EB388E" w:rsidRPr="00F06F96">
              <w:rPr>
                <w:sz w:val="24"/>
                <w:szCs w:val="24"/>
              </w:rPr>
              <w:t xml:space="preserve"> </w:t>
            </w:r>
            <w:r w:rsidRPr="00F06F96">
              <w:rPr>
                <w:sz w:val="24"/>
                <w:szCs w:val="24"/>
              </w:rPr>
              <w:t>курсов</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Рабочие программы</w:t>
            </w:r>
            <w:r w:rsidRPr="00F06F96">
              <w:rPr>
                <w:spacing w:val="-52"/>
                <w:sz w:val="24"/>
                <w:szCs w:val="24"/>
              </w:rPr>
              <w:t xml:space="preserve"> </w:t>
            </w:r>
            <w:r w:rsidRPr="00F06F96">
              <w:rPr>
                <w:sz w:val="24"/>
                <w:szCs w:val="24"/>
              </w:rPr>
              <w:t>учебных предметов,</w:t>
            </w:r>
            <w:r w:rsidRPr="00F06F96">
              <w:rPr>
                <w:spacing w:val="-52"/>
                <w:sz w:val="24"/>
                <w:szCs w:val="24"/>
              </w:rPr>
              <w:t xml:space="preserve"> </w:t>
            </w:r>
            <w:r w:rsidRPr="00F06F96">
              <w:rPr>
                <w:sz w:val="24"/>
                <w:szCs w:val="24"/>
              </w:rPr>
              <w:t>курсов</w:t>
            </w:r>
          </w:p>
        </w:tc>
      </w:tr>
      <w:tr w:rsidR="00971A01" w:rsidRPr="00F06F96" w:rsidTr="00D212FC">
        <w:trPr>
          <w:trHeight w:val="513"/>
        </w:trPr>
        <w:tc>
          <w:tcPr>
            <w:tcW w:w="709" w:type="dxa"/>
          </w:tcPr>
          <w:p w:rsidR="00971A01" w:rsidRPr="00F06F96" w:rsidRDefault="00E44CEC" w:rsidP="00D212FC">
            <w:pPr>
              <w:pStyle w:val="TableParagraph"/>
              <w:ind w:left="57" w:right="57"/>
              <w:rPr>
                <w:sz w:val="24"/>
                <w:szCs w:val="24"/>
              </w:rPr>
            </w:pPr>
            <w:r w:rsidRPr="00F06F96">
              <w:rPr>
                <w:sz w:val="24"/>
                <w:szCs w:val="24"/>
              </w:rPr>
              <w:t>III</w:t>
            </w:r>
          </w:p>
        </w:tc>
        <w:tc>
          <w:tcPr>
            <w:tcW w:w="9639" w:type="dxa"/>
            <w:gridSpan w:val="9"/>
          </w:tcPr>
          <w:p w:rsidR="00971A01" w:rsidRPr="00F06F96" w:rsidRDefault="00E44CEC" w:rsidP="00151DEA">
            <w:pPr>
              <w:pStyle w:val="TableParagraph"/>
              <w:ind w:left="57" w:right="57"/>
              <w:jc w:val="center"/>
              <w:rPr>
                <w:sz w:val="24"/>
                <w:szCs w:val="24"/>
              </w:rPr>
            </w:pPr>
            <w:r w:rsidRPr="00F06F96">
              <w:rPr>
                <w:sz w:val="24"/>
                <w:szCs w:val="24"/>
              </w:rPr>
              <w:t>Финансово-экономическое обеспечение реализации основной образовательной программы</w:t>
            </w:r>
            <w:r w:rsidRPr="00F06F96">
              <w:rPr>
                <w:spacing w:val="-52"/>
                <w:sz w:val="24"/>
                <w:szCs w:val="24"/>
              </w:rPr>
              <w:t xml:space="preserve"> </w:t>
            </w:r>
            <w:r w:rsidRPr="00F06F96">
              <w:rPr>
                <w:sz w:val="24"/>
                <w:szCs w:val="24"/>
              </w:rPr>
              <w:t>среднего</w:t>
            </w:r>
            <w:r w:rsidRPr="00F06F96">
              <w:rPr>
                <w:spacing w:val="-3"/>
                <w:sz w:val="24"/>
                <w:szCs w:val="24"/>
              </w:rPr>
              <w:t xml:space="preserve"> </w:t>
            </w:r>
            <w:r w:rsidRPr="00F06F96">
              <w:rPr>
                <w:sz w:val="24"/>
                <w:szCs w:val="24"/>
              </w:rPr>
              <w:t>общего</w:t>
            </w:r>
            <w:r w:rsidRPr="00F06F96">
              <w:rPr>
                <w:spacing w:val="-3"/>
                <w:sz w:val="24"/>
                <w:szCs w:val="24"/>
              </w:rPr>
              <w:t xml:space="preserve"> </w:t>
            </w:r>
            <w:r w:rsidRPr="00F06F96">
              <w:rPr>
                <w:sz w:val="24"/>
                <w:szCs w:val="24"/>
              </w:rPr>
              <w:t>образования</w:t>
            </w:r>
            <w:r w:rsidRPr="00F06F96">
              <w:rPr>
                <w:spacing w:val="-3"/>
                <w:sz w:val="24"/>
                <w:szCs w:val="24"/>
              </w:rPr>
              <w:t xml:space="preserve"> </w:t>
            </w:r>
            <w:r w:rsidR="00293BFE" w:rsidRPr="00F06F96">
              <w:rPr>
                <w:sz w:val="24"/>
                <w:szCs w:val="24"/>
              </w:rPr>
              <w:t>МБОУ ОЦ «ВЕКТОР» ПГО</w:t>
            </w:r>
            <w:r w:rsidRPr="00F06F96">
              <w:rPr>
                <w:spacing w:val="51"/>
                <w:sz w:val="24"/>
                <w:szCs w:val="24"/>
              </w:rPr>
              <w:t xml:space="preserve"> </w:t>
            </w:r>
            <w:r w:rsidRPr="00F06F96">
              <w:rPr>
                <w:sz w:val="24"/>
                <w:szCs w:val="24"/>
              </w:rPr>
              <w:t>на</w:t>
            </w:r>
            <w:r w:rsidRPr="00F06F96">
              <w:rPr>
                <w:spacing w:val="-3"/>
                <w:sz w:val="24"/>
                <w:szCs w:val="24"/>
              </w:rPr>
              <w:t xml:space="preserve"> </w:t>
            </w:r>
            <w:r w:rsidRPr="00F06F96">
              <w:rPr>
                <w:sz w:val="24"/>
                <w:szCs w:val="24"/>
              </w:rPr>
              <w:t>2024-202</w:t>
            </w:r>
            <w:r w:rsidR="002A3951" w:rsidRPr="00F06F96">
              <w:rPr>
                <w:sz w:val="24"/>
                <w:szCs w:val="24"/>
              </w:rPr>
              <w:t>6</w:t>
            </w:r>
            <w:r w:rsidRPr="00F06F96">
              <w:rPr>
                <w:sz w:val="24"/>
                <w:szCs w:val="24"/>
              </w:rPr>
              <w:t xml:space="preserve"> учебные</w:t>
            </w:r>
            <w:r w:rsidRPr="00F06F96">
              <w:rPr>
                <w:spacing w:val="-1"/>
                <w:sz w:val="24"/>
                <w:szCs w:val="24"/>
              </w:rPr>
              <w:t xml:space="preserve"> </w:t>
            </w:r>
            <w:r w:rsidRPr="00F06F96">
              <w:rPr>
                <w:sz w:val="24"/>
                <w:szCs w:val="24"/>
              </w:rPr>
              <w:t>годы</w:t>
            </w:r>
          </w:p>
        </w:tc>
      </w:tr>
      <w:tr w:rsidR="00772517" w:rsidRPr="00F06F96" w:rsidTr="00D212FC">
        <w:trPr>
          <w:trHeight w:val="1659"/>
        </w:trPr>
        <w:tc>
          <w:tcPr>
            <w:tcW w:w="709" w:type="dxa"/>
          </w:tcPr>
          <w:p w:rsidR="00971A01" w:rsidRPr="00F06F96" w:rsidRDefault="00E44CEC" w:rsidP="00D212FC">
            <w:pPr>
              <w:pStyle w:val="TableParagraph"/>
              <w:ind w:left="57" w:right="57"/>
              <w:rPr>
                <w:sz w:val="24"/>
                <w:szCs w:val="24"/>
              </w:rPr>
            </w:pPr>
            <w:r w:rsidRPr="00F06F96">
              <w:rPr>
                <w:sz w:val="24"/>
                <w:szCs w:val="24"/>
              </w:rPr>
              <w:t>1</w:t>
            </w:r>
            <w:r w:rsidR="00EB388E" w:rsidRPr="00F06F96">
              <w:rPr>
                <w:sz w:val="24"/>
                <w:szCs w:val="24"/>
              </w:rPr>
              <w:t>3</w:t>
            </w:r>
            <w:r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Определение</w:t>
            </w:r>
            <w:r w:rsidRPr="00F06F96">
              <w:rPr>
                <w:spacing w:val="-52"/>
                <w:sz w:val="24"/>
                <w:szCs w:val="24"/>
              </w:rPr>
              <w:t xml:space="preserve"> </w:t>
            </w:r>
            <w:r w:rsidRPr="00F06F96">
              <w:rPr>
                <w:sz w:val="24"/>
                <w:szCs w:val="24"/>
              </w:rPr>
              <w:t>объема</w:t>
            </w:r>
            <w:r w:rsidRPr="00F06F96">
              <w:rPr>
                <w:spacing w:val="1"/>
                <w:sz w:val="24"/>
                <w:szCs w:val="24"/>
              </w:rPr>
              <w:t xml:space="preserve"> </w:t>
            </w:r>
            <w:r w:rsidRPr="00F06F96">
              <w:rPr>
                <w:sz w:val="24"/>
                <w:szCs w:val="24"/>
              </w:rPr>
              <w:t>расходов,</w:t>
            </w:r>
            <w:r w:rsidR="00EB388E" w:rsidRPr="00F06F96">
              <w:rPr>
                <w:sz w:val="24"/>
                <w:szCs w:val="24"/>
              </w:rPr>
              <w:t xml:space="preserve"> </w:t>
            </w:r>
            <w:r w:rsidRPr="00F06F96">
              <w:rPr>
                <w:sz w:val="24"/>
                <w:szCs w:val="24"/>
              </w:rPr>
              <w:t>необходимых</w:t>
            </w:r>
            <w:r w:rsidRPr="00F06F96">
              <w:rPr>
                <w:spacing w:val="1"/>
                <w:sz w:val="24"/>
                <w:szCs w:val="24"/>
              </w:rPr>
              <w:t xml:space="preserve"> </w:t>
            </w:r>
            <w:r w:rsidRPr="00F06F96">
              <w:rPr>
                <w:sz w:val="24"/>
                <w:szCs w:val="24"/>
              </w:rPr>
              <w:t>для реализации</w:t>
            </w:r>
            <w:r w:rsidRPr="00F06F96">
              <w:rPr>
                <w:spacing w:val="-52"/>
                <w:sz w:val="24"/>
                <w:szCs w:val="24"/>
              </w:rPr>
              <w:t xml:space="preserve"> </w:t>
            </w:r>
            <w:r w:rsidRPr="00F06F96">
              <w:rPr>
                <w:sz w:val="24"/>
                <w:szCs w:val="24"/>
              </w:rPr>
              <w:t>ОП</w:t>
            </w:r>
            <w:r w:rsidRPr="00F06F96">
              <w:rPr>
                <w:spacing w:val="-5"/>
                <w:sz w:val="24"/>
                <w:szCs w:val="24"/>
              </w:rPr>
              <w:t xml:space="preserve"> </w:t>
            </w:r>
            <w:r w:rsidRPr="00F06F96">
              <w:rPr>
                <w:sz w:val="24"/>
                <w:szCs w:val="24"/>
              </w:rPr>
              <w:t>СОО</w:t>
            </w:r>
            <w:r w:rsidR="00EB388E" w:rsidRPr="00F06F96">
              <w:rPr>
                <w:sz w:val="24"/>
                <w:szCs w:val="24"/>
              </w:rPr>
              <w:t xml:space="preserve"> </w:t>
            </w:r>
            <w:r w:rsidR="00293BFE" w:rsidRPr="00F06F96">
              <w:rPr>
                <w:sz w:val="24"/>
                <w:szCs w:val="24"/>
              </w:rPr>
              <w:t>МБОУ ОЦ «ВЕКТОР» ПГО</w:t>
            </w:r>
            <w:r w:rsidRPr="00F06F96">
              <w:rPr>
                <w:spacing w:val="-2"/>
                <w:sz w:val="24"/>
                <w:szCs w:val="24"/>
              </w:rPr>
              <w:t xml:space="preserve"> </w:t>
            </w:r>
            <w:r w:rsidRPr="00F06F96">
              <w:rPr>
                <w:sz w:val="24"/>
                <w:szCs w:val="24"/>
              </w:rPr>
              <w:t>и</w:t>
            </w:r>
            <w:r w:rsidR="00EB388E" w:rsidRPr="00F06F96">
              <w:rPr>
                <w:sz w:val="24"/>
                <w:szCs w:val="24"/>
              </w:rPr>
              <w:t xml:space="preserve"> </w:t>
            </w:r>
            <w:r w:rsidRPr="00F06F96">
              <w:rPr>
                <w:sz w:val="24"/>
                <w:szCs w:val="24"/>
              </w:rPr>
              <w:t>достижения</w:t>
            </w:r>
            <w:r w:rsidRPr="00F06F96">
              <w:rPr>
                <w:spacing w:val="1"/>
                <w:sz w:val="24"/>
                <w:szCs w:val="24"/>
              </w:rPr>
              <w:t xml:space="preserve"> </w:t>
            </w:r>
            <w:r w:rsidRPr="00F06F96">
              <w:rPr>
                <w:sz w:val="24"/>
                <w:szCs w:val="24"/>
              </w:rPr>
              <w:t>планируемых</w:t>
            </w:r>
            <w:r w:rsidR="00EB388E" w:rsidRPr="00F06F96">
              <w:rPr>
                <w:sz w:val="24"/>
                <w:szCs w:val="24"/>
              </w:rPr>
              <w:t xml:space="preserve"> </w:t>
            </w:r>
            <w:r w:rsidRPr="00F06F96">
              <w:rPr>
                <w:sz w:val="24"/>
                <w:szCs w:val="24"/>
              </w:rPr>
              <w:t>результатов</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Директор,</w:t>
            </w:r>
            <w:r w:rsidRPr="00F06F96">
              <w:rPr>
                <w:spacing w:val="-52"/>
                <w:sz w:val="24"/>
                <w:szCs w:val="24"/>
              </w:rPr>
              <w:t xml:space="preserve"> </w:t>
            </w:r>
            <w:r w:rsidRPr="00F06F96">
              <w:rPr>
                <w:sz w:val="24"/>
                <w:szCs w:val="24"/>
              </w:rPr>
              <w:t>бухгалтер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Декабрь</w:t>
            </w:r>
            <w:r w:rsidRPr="00F06F96">
              <w:rPr>
                <w:spacing w:val="-52"/>
                <w:sz w:val="24"/>
                <w:szCs w:val="24"/>
              </w:rPr>
              <w:t xml:space="preserve"> </w:t>
            </w:r>
            <w:r w:rsidRPr="00F06F96">
              <w:rPr>
                <w:sz w:val="24"/>
                <w:szCs w:val="24"/>
              </w:rPr>
              <w:t>2023г.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Приказы</w:t>
            </w:r>
          </w:p>
        </w:tc>
      </w:tr>
      <w:tr w:rsidR="00772517" w:rsidRPr="00F06F96" w:rsidTr="00D212FC">
        <w:trPr>
          <w:trHeight w:val="2105"/>
        </w:trPr>
        <w:tc>
          <w:tcPr>
            <w:tcW w:w="709" w:type="dxa"/>
          </w:tcPr>
          <w:p w:rsidR="00971A01" w:rsidRPr="00F06F96" w:rsidRDefault="00E44CEC" w:rsidP="00D212FC">
            <w:pPr>
              <w:pStyle w:val="TableParagraph"/>
              <w:ind w:left="57" w:right="57"/>
              <w:rPr>
                <w:sz w:val="24"/>
                <w:szCs w:val="24"/>
              </w:rPr>
            </w:pPr>
            <w:r w:rsidRPr="00F06F96">
              <w:rPr>
                <w:sz w:val="24"/>
                <w:szCs w:val="24"/>
              </w:rPr>
              <w:t>1</w:t>
            </w:r>
            <w:r w:rsidR="00EB388E" w:rsidRPr="00F06F96">
              <w:rPr>
                <w:sz w:val="24"/>
                <w:szCs w:val="24"/>
              </w:rPr>
              <w:t>4</w:t>
            </w:r>
            <w:r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Корректировка</w:t>
            </w:r>
            <w:r w:rsidRPr="00F06F96">
              <w:rPr>
                <w:spacing w:val="-52"/>
                <w:sz w:val="24"/>
                <w:szCs w:val="24"/>
              </w:rPr>
              <w:t xml:space="preserve"> </w:t>
            </w:r>
            <w:r w:rsidRPr="00F06F96">
              <w:rPr>
                <w:sz w:val="24"/>
                <w:szCs w:val="24"/>
              </w:rPr>
              <w:t>локальных</w:t>
            </w:r>
            <w:r w:rsidRPr="00F06F96">
              <w:rPr>
                <w:spacing w:val="-11"/>
                <w:sz w:val="24"/>
                <w:szCs w:val="24"/>
              </w:rPr>
              <w:t xml:space="preserve"> </w:t>
            </w:r>
            <w:r w:rsidRPr="00F06F96">
              <w:rPr>
                <w:sz w:val="24"/>
                <w:szCs w:val="24"/>
              </w:rPr>
              <w:t>актов,</w:t>
            </w:r>
            <w:r w:rsidR="00EB388E" w:rsidRPr="00F06F96">
              <w:rPr>
                <w:sz w:val="24"/>
                <w:szCs w:val="24"/>
              </w:rPr>
              <w:t xml:space="preserve"> </w:t>
            </w:r>
            <w:r w:rsidRPr="00F06F96">
              <w:rPr>
                <w:sz w:val="24"/>
                <w:szCs w:val="24"/>
              </w:rPr>
              <w:t>регламентиру</w:t>
            </w:r>
            <w:r w:rsidRPr="00F06F96">
              <w:rPr>
                <w:spacing w:val="-52"/>
                <w:sz w:val="24"/>
                <w:szCs w:val="24"/>
              </w:rPr>
              <w:t xml:space="preserve"> </w:t>
            </w:r>
            <w:r w:rsidRPr="00F06F96">
              <w:rPr>
                <w:sz w:val="24"/>
                <w:szCs w:val="24"/>
              </w:rPr>
              <w:t>ющих</w:t>
            </w:r>
            <w:r w:rsidR="00EB388E" w:rsidRPr="00F06F96">
              <w:rPr>
                <w:sz w:val="24"/>
                <w:szCs w:val="24"/>
              </w:rPr>
              <w:t xml:space="preserve"> у</w:t>
            </w:r>
            <w:r w:rsidRPr="00F06F96">
              <w:rPr>
                <w:sz w:val="24"/>
                <w:szCs w:val="24"/>
              </w:rPr>
              <w:t>становление</w:t>
            </w:r>
            <w:r w:rsidRPr="00F06F96">
              <w:rPr>
                <w:spacing w:val="1"/>
                <w:sz w:val="24"/>
                <w:szCs w:val="24"/>
              </w:rPr>
              <w:t xml:space="preserve"> </w:t>
            </w:r>
            <w:r w:rsidRPr="00F06F96">
              <w:rPr>
                <w:sz w:val="24"/>
                <w:szCs w:val="24"/>
              </w:rPr>
              <w:t>заработной</w:t>
            </w:r>
            <w:r w:rsidRPr="00F06F96">
              <w:rPr>
                <w:spacing w:val="1"/>
                <w:sz w:val="24"/>
                <w:szCs w:val="24"/>
              </w:rPr>
              <w:t xml:space="preserve"> </w:t>
            </w:r>
            <w:r w:rsidRPr="00F06F96">
              <w:rPr>
                <w:sz w:val="24"/>
                <w:szCs w:val="24"/>
              </w:rPr>
              <w:t>платы</w:t>
            </w:r>
            <w:r w:rsidRPr="00F06F96">
              <w:rPr>
                <w:spacing w:val="1"/>
                <w:sz w:val="24"/>
                <w:szCs w:val="24"/>
              </w:rPr>
              <w:t xml:space="preserve"> </w:t>
            </w:r>
            <w:r w:rsidRPr="00F06F96">
              <w:rPr>
                <w:sz w:val="24"/>
                <w:szCs w:val="24"/>
              </w:rPr>
              <w:t>работников</w:t>
            </w:r>
            <w:r w:rsidRPr="00F06F96">
              <w:rPr>
                <w:spacing w:val="1"/>
                <w:sz w:val="24"/>
                <w:szCs w:val="24"/>
              </w:rPr>
              <w:t xml:space="preserve"> </w:t>
            </w:r>
            <w:r w:rsidR="00293BFE" w:rsidRPr="00F06F96">
              <w:rPr>
                <w:spacing w:val="-1"/>
                <w:sz w:val="24"/>
                <w:szCs w:val="24"/>
              </w:rPr>
              <w:t>МБОУ ОЦ «ВЕКТОР» ПГО</w:t>
            </w:r>
            <w:r w:rsidRPr="00F06F96">
              <w:rPr>
                <w:sz w:val="24"/>
                <w:szCs w:val="24"/>
              </w:rPr>
              <w:t>, в том</w:t>
            </w:r>
            <w:r w:rsidRPr="00F06F96">
              <w:rPr>
                <w:spacing w:val="-53"/>
                <w:sz w:val="24"/>
                <w:szCs w:val="24"/>
              </w:rPr>
              <w:t xml:space="preserve"> </w:t>
            </w:r>
            <w:r w:rsidRPr="00F06F96">
              <w:rPr>
                <w:sz w:val="24"/>
                <w:szCs w:val="24"/>
              </w:rPr>
              <w:t>числе</w:t>
            </w:r>
            <w:r w:rsidR="00EB388E" w:rsidRPr="00F06F96">
              <w:rPr>
                <w:sz w:val="24"/>
                <w:szCs w:val="24"/>
              </w:rPr>
              <w:t xml:space="preserve"> </w:t>
            </w:r>
            <w:r w:rsidRPr="00F06F96">
              <w:rPr>
                <w:sz w:val="24"/>
                <w:szCs w:val="24"/>
              </w:rPr>
              <w:t>стимулирующ их</w:t>
            </w:r>
            <w:r w:rsidRPr="00F06F96">
              <w:rPr>
                <w:spacing w:val="-2"/>
                <w:sz w:val="24"/>
                <w:szCs w:val="24"/>
              </w:rPr>
              <w:t xml:space="preserve"> </w:t>
            </w:r>
            <w:r w:rsidRPr="00F06F96">
              <w:rPr>
                <w:sz w:val="24"/>
                <w:szCs w:val="24"/>
              </w:rPr>
              <w:t>надбавок,</w:t>
            </w:r>
            <w:r w:rsidR="00EB388E" w:rsidRPr="00F06F96">
              <w:rPr>
                <w:sz w:val="24"/>
                <w:szCs w:val="24"/>
              </w:rPr>
              <w:t xml:space="preserve"> </w:t>
            </w:r>
            <w:r w:rsidRPr="00F06F96">
              <w:rPr>
                <w:sz w:val="24"/>
                <w:szCs w:val="24"/>
              </w:rPr>
              <w:t>доплат,</w:t>
            </w:r>
            <w:r w:rsidRPr="00F06F96">
              <w:rPr>
                <w:spacing w:val="1"/>
                <w:sz w:val="24"/>
                <w:szCs w:val="24"/>
              </w:rPr>
              <w:t xml:space="preserve"> </w:t>
            </w:r>
            <w:r w:rsidRPr="00F06F96">
              <w:rPr>
                <w:sz w:val="24"/>
                <w:szCs w:val="24"/>
              </w:rPr>
              <w:t>порядка</w:t>
            </w:r>
            <w:r w:rsidRPr="00F06F96">
              <w:rPr>
                <w:spacing w:val="-13"/>
                <w:sz w:val="24"/>
                <w:szCs w:val="24"/>
              </w:rPr>
              <w:t xml:space="preserve"> </w:t>
            </w:r>
            <w:r w:rsidRPr="00F06F96">
              <w:rPr>
                <w:sz w:val="24"/>
                <w:szCs w:val="24"/>
              </w:rPr>
              <w:t>и</w:t>
            </w:r>
            <w:r w:rsidR="00EB388E" w:rsidRPr="00F06F96">
              <w:rPr>
                <w:sz w:val="24"/>
                <w:szCs w:val="24"/>
              </w:rPr>
              <w:t xml:space="preserve"> </w:t>
            </w:r>
            <w:r w:rsidRPr="00F06F96">
              <w:rPr>
                <w:sz w:val="24"/>
                <w:szCs w:val="24"/>
              </w:rPr>
              <w:t>размеров</w:t>
            </w:r>
            <w:r w:rsidRPr="00F06F96">
              <w:rPr>
                <w:spacing w:val="1"/>
                <w:sz w:val="24"/>
                <w:szCs w:val="24"/>
              </w:rPr>
              <w:t xml:space="preserve"> </w:t>
            </w:r>
            <w:r w:rsidRPr="00F06F96">
              <w:rPr>
                <w:sz w:val="24"/>
                <w:szCs w:val="24"/>
              </w:rPr>
              <w:t>премирования</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r w:rsidRPr="00F06F96">
              <w:rPr>
                <w:spacing w:val="1"/>
                <w:sz w:val="24"/>
                <w:szCs w:val="24"/>
              </w:rPr>
              <w:t xml:space="preserve"> </w:t>
            </w:r>
            <w:r w:rsidRPr="00F06F96">
              <w:rPr>
                <w:sz w:val="24"/>
                <w:szCs w:val="24"/>
              </w:rPr>
              <w:t>бухгалтер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По мере</w:t>
            </w:r>
            <w:r w:rsidRPr="00F06F96">
              <w:rPr>
                <w:spacing w:val="1"/>
                <w:sz w:val="24"/>
                <w:szCs w:val="24"/>
              </w:rPr>
              <w:t xml:space="preserve"> </w:t>
            </w:r>
            <w:r w:rsidRPr="00F06F96">
              <w:rPr>
                <w:spacing w:val="-1"/>
                <w:sz w:val="24"/>
                <w:szCs w:val="24"/>
              </w:rPr>
              <w:t>необходимости</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Локальные акты,</w:t>
            </w:r>
            <w:r w:rsidRPr="00F06F96">
              <w:rPr>
                <w:spacing w:val="-52"/>
                <w:sz w:val="24"/>
                <w:szCs w:val="24"/>
              </w:rPr>
              <w:t xml:space="preserve"> </w:t>
            </w:r>
            <w:r w:rsidRPr="00F06F96">
              <w:rPr>
                <w:sz w:val="24"/>
                <w:szCs w:val="24"/>
              </w:rPr>
              <w:t>приказы</w:t>
            </w:r>
          </w:p>
        </w:tc>
      </w:tr>
      <w:tr w:rsidR="00772517" w:rsidRPr="00F06F96" w:rsidTr="00D212FC">
        <w:trPr>
          <w:trHeight w:val="50"/>
        </w:trPr>
        <w:tc>
          <w:tcPr>
            <w:tcW w:w="709" w:type="dxa"/>
          </w:tcPr>
          <w:p w:rsidR="00971A01" w:rsidRPr="00F06F96" w:rsidRDefault="00E44CEC" w:rsidP="00D212FC">
            <w:pPr>
              <w:pStyle w:val="TableParagraph"/>
              <w:ind w:left="57" w:right="57"/>
              <w:rPr>
                <w:sz w:val="24"/>
                <w:szCs w:val="24"/>
              </w:rPr>
            </w:pPr>
            <w:r w:rsidRPr="00F06F96">
              <w:rPr>
                <w:sz w:val="24"/>
                <w:szCs w:val="24"/>
              </w:rPr>
              <w:lastRenderedPageBreak/>
              <w:t>1</w:t>
            </w:r>
            <w:r w:rsidR="00EB388E" w:rsidRPr="00F06F96">
              <w:rPr>
                <w:sz w:val="24"/>
                <w:szCs w:val="24"/>
              </w:rPr>
              <w:t>5</w:t>
            </w:r>
            <w:r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3аключение</w:t>
            </w:r>
            <w:r w:rsidRPr="00F06F96">
              <w:rPr>
                <w:spacing w:val="1"/>
                <w:sz w:val="24"/>
                <w:szCs w:val="24"/>
              </w:rPr>
              <w:t xml:space="preserve"> </w:t>
            </w:r>
            <w:r w:rsidRPr="00F06F96">
              <w:rPr>
                <w:sz w:val="24"/>
                <w:szCs w:val="24"/>
              </w:rPr>
              <w:t>дополнительн</w:t>
            </w:r>
            <w:r w:rsidRPr="00F06F96">
              <w:rPr>
                <w:spacing w:val="-13"/>
                <w:sz w:val="24"/>
                <w:szCs w:val="24"/>
              </w:rPr>
              <w:t xml:space="preserve"> </w:t>
            </w:r>
            <w:r w:rsidRPr="00F06F96">
              <w:rPr>
                <w:sz w:val="24"/>
                <w:szCs w:val="24"/>
              </w:rPr>
              <w:t>ых</w:t>
            </w:r>
            <w:r w:rsidR="00EB388E" w:rsidRPr="00F06F96">
              <w:rPr>
                <w:sz w:val="24"/>
                <w:szCs w:val="24"/>
              </w:rPr>
              <w:t xml:space="preserve"> </w:t>
            </w:r>
            <w:r w:rsidRPr="00F06F96">
              <w:rPr>
                <w:sz w:val="24"/>
                <w:szCs w:val="24"/>
              </w:rPr>
              <w:t>соглашенийк</w:t>
            </w:r>
            <w:r w:rsidRPr="00F06F96">
              <w:rPr>
                <w:spacing w:val="-52"/>
                <w:sz w:val="24"/>
                <w:szCs w:val="24"/>
              </w:rPr>
              <w:t xml:space="preserve"> </w:t>
            </w:r>
            <w:r w:rsidRPr="00F06F96">
              <w:rPr>
                <w:sz w:val="24"/>
                <w:szCs w:val="24"/>
              </w:rPr>
              <w:t>трудовому</w:t>
            </w:r>
            <w:r w:rsidRPr="00F06F96">
              <w:rPr>
                <w:spacing w:val="1"/>
                <w:sz w:val="24"/>
                <w:szCs w:val="24"/>
              </w:rPr>
              <w:t xml:space="preserve"> </w:t>
            </w:r>
            <w:r w:rsidRPr="00F06F96">
              <w:rPr>
                <w:sz w:val="24"/>
                <w:szCs w:val="24"/>
              </w:rPr>
              <w:t>договору</w:t>
            </w:r>
            <w:r w:rsidRPr="00F06F96">
              <w:rPr>
                <w:spacing w:val="-3"/>
                <w:sz w:val="24"/>
                <w:szCs w:val="24"/>
              </w:rPr>
              <w:t xml:space="preserve"> </w:t>
            </w:r>
            <w:r w:rsidRPr="00F06F96">
              <w:rPr>
                <w:sz w:val="24"/>
                <w:szCs w:val="24"/>
              </w:rPr>
              <w:t>с</w:t>
            </w:r>
            <w:r w:rsidR="00EB388E" w:rsidRPr="00F06F96">
              <w:rPr>
                <w:sz w:val="24"/>
                <w:szCs w:val="24"/>
              </w:rPr>
              <w:t xml:space="preserve"> </w:t>
            </w:r>
            <w:r w:rsidRPr="00F06F96">
              <w:rPr>
                <w:sz w:val="24"/>
                <w:szCs w:val="24"/>
              </w:rPr>
              <w:t>педагогически</w:t>
            </w:r>
            <w:r w:rsidRPr="00F06F96">
              <w:rPr>
                <w:spacing w:val="1"/>
                <w:sz w:val="24"/>
                <w:szCs w:val="24"/>
              </w:rPr>
              <w:t xml:space="preserve"> </w:t>
            </w:r>
            <w:r w:rsidRPr="00F06F96">
              <w:rPr>
                <w:sz w:val="24"/>
                <w:szCs w:val="24"/>
              </w:rPr>
              <w:t>ми работниками</w:t>
            </w:r>
            <w:r w:rsidRPr="00F06F96">
              <w:rPr>
                <w:spacing w:val="-52"/>
                <w:sz w:val="24"/>
                <w:szCs w:val="24"/>
              </w:rPr>
              <w:t xml:space="preserve"> </w:t>
            </w:r>
            <w:r w:rsidRPr="00F06F96">
              <w:rPr>
                <w:sz w:val="24"/>
                <w:szCs w:val="24"/>
              </w:rPr>
              <w:t>(с учётом</w:t>
            </w:r>
            <w:r w:rsidRPr="00F06F96">
              <w:rPr>
                <w:spacing w:val="1"/>
                <w:sz w:val="24"/>
                <w:szCs w:val="24"/>
              </w:rPr>
              <w:t xml:space="preserve"> </w:t>
            </w:r>
            <w:r w:rsidRPr="00F06F96">
              <w:rPr>
                <w:sz w:val="24"/>
                <w:szCs w:val="24"/>
              </w:rPr>
              <w:t>тарификации на</w:t>
            </w:r>
            <w:r w:rsidRPr="00F06F96">
              <w:rPr>
                <w:spacing w:val="-52"/>
                <w:sz w:val="24"/>
                <w:szCs w:val="24"/>
              </w:rPr>
              <w:t xml:space="preserve"> </w:t>
            </w:r>
            <w:r w:rsidRPr="00F06F96">
              <w:rPr>
                <w:sz w:val="24"/>
                <w:szCs w:val="24"/>
              </w:rPr>
              <w:t>2024-2025</w:t>
            </w:r>
            <w:r w:rsidR="00EB388E" w:rsidRPr="00F06F96">
              <w:rPr>
                <w:sz w:val="24"/>
                <w:szCs w:val="24"/>
              </w:rPr>
              <w:t xml:space="preserve"> </w:t>
            </w:r>
            <w:r w:rsidRPr="00F06F96">
              <w:rPr>
                <w:sz w:val="24"/>
                <w:szCs w:val="24"/>
              </w:rPr>
              <w:t>учебный</w:t>
            </w:r>
            <w:r w:rsidRPr="00F06F96">
              <w:rPr>
                <w:spacing w:val="-8"/>
                <w:sz w:val="24"/>
                <w:szCs w:val="24"/>
              </w:rPr>
              <w:t xml:space="preserve"> </w:t>
            </w:r>
            <w:r w:rsidRPr="00F06F96">
              <w:rPr>
                <w:sz w:val="24"/>
                <w:szCs w:val="24"/>
              </w:rPr>
              <w:t>год)</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Директор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Сентябрь</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r w:rsidRPr="00F06F96">
              <w:rPr>
                <w:spacing w:val="1"/>
                <w:sz w:val="24"/>
                <w:szCs w:val="24"/>
              </w:rPr>
              <w:t xml:space="preserve"> </w:t>
            </w: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Дополнительные</w:t>
            </w:r>
            <w:r w:rsidRPr="00F06F96">
              <w:rPr>
                <w:spacing w:val="-52"/>
                <w:sz w:val="24"/>
                <w:szCs w:val="24"/>
              </w:rPr>
              <w:t xml:space="preserve"> </w:t>
            </w:r>
            <w:r w:rsidRPr="00F06F96">
              <w:rPr>
                <w:sz w:val="24"/>
                <w:szCs w:val="24"/>
              </w:rPr>
              <w:t>соглашения</w:t>
            </w:r>
            <w:r w:rsidRPr="00F06F96">
              <w:rPr>
                <w:spacing w:val="-2"/>
                <w:sz w:val="24"/>
                <w:szCs w:val="24"/>
              </w:rPr>
              <w:t xml:space="preserve"> </w:t>
            </w:r>
            <w:r w:rsidRPr="00F06F96">
              <w:rPr>
                <w:sz w:val="24"/>
                <w:szCs w:val="24"/>
              </w:rPr>
              <w:t>к</w:t>
            </w:r>
          </w:p>
          <w:p w:rsidR="00971A01" w:rsidRPr="00F06F96" w:rsidRDefault="00E44CEC" w:rsidP="00151DEA">
            <w:pPr>
              <w:pStyle w:val="TableParagraph"/>
              <w:ind w:left="57" w:right="57"/>
              <w:jc w:val="center"/>
              <w:rPr>
                <w:sz w:val="24"/>
                <w:szCs w:val="24"/>
              </w:rPr>
            </w:pPr>
            <w:r w:rsidRPr="00F06F96">
              <w:rPr>
                <w:sz w:val="24"/>
                <w:szCs w:val="24"/>
              </w:rPr>
              <w:t>трудовому</w:t>
            </w:r>
            <w:r w:rsidRPr="00F06F96">
              <w:rPr>
                <w:spacing w:val="-2"/>
                <w:sz w:val="24"/>
                <w:szCs w:val="24"/>
              </w:rPr>
              <w:t xml:space="preserve"> </w:t>
            </w:r>
            <w:r w:rsidRPr="00F06F96">
              <w:rPr>
                <w:sz w:val="24"/>
                <w:szCs w:val="24"/>
              </w:rPr>
              <w:t>договору</w:t>
            </w:r>
          </w:p>
        </w:tc>
      </w:tr>
      <w:tr w:rsidR="00772517" w:rsidRPr="00F06F96" w:rsidTr="00D212FC">
        <w:trPr>
          <w:trHeight w:val="880"/>
        </w:trPr>
        <w:tc>
          <w:tcPr>
            <w:tcW w:w="709" w:type="dxa"/>
          </w:tcPr>
          <w:p w:rsidR="00971A01" w:rsidRPr="00F06F96" w:rsidRDefault="00E44CEC" w:rsidP="00D212FC">
            <w:pPr>
              <w:pStyle w:val="TableParagraph"/>
              <w:ind w:left="57" w:right="57"/>
              <w:rPr>
                <w:sz w:val="24"/>
                <w:szCs w:val="24"/>
              </w:rPr>
            </w:pPr>
            <w:r w:rsidRPr="00F06F96">
              <w:rPr>
                <w:sz w:val="24"/>
                <w:szCs w:val="24"/>
              </w:rPr>
              <w:t>1</w:t>
            </w:r>
            <w:r w:rsidR="00EB388E" w:rsidRPr="00F06F96">
              <w:rPr>
                <w:sz w:val="24"/>
                <w:szCs w:val="24"/>
              </w:rPr>
              <w:t>6</w:t>
            </w:r>
            <w:r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Участие в</w:t>
            </w:r>
            <w:r w:rsidRPr="00F06F96">
              <w:rPr>
                <w:spacing w:val="1"/>
                <w:sz w:val="24"/>
                <w:szCs w:val="24"/>
              </w:rPr>
              <w:t xml:space="preserve"> </w:t>
            </w:r>
            <w:r w:rsidRPr="00F06F96">
              <w:rPr>
                <w:sz w:val="24"/>
                <w:szCs w:val="24"/>
              </w:rPr>
              <w:t>проектировании</w:t>
            </w:r>
            <w:r w:rsidRPr="00F06F96">
              <w:rPr>
                <w:spacing w:val="-52"/>
                <w:sz w:val="24"/>
                <w:szCs w:val="24"/>
              </w:rPr>
              <w:t xml:space="preserve"> </w:t>
            </w:r>
            <w:r w:rsidRPr="00F06F96">
              <w:rPr>
                <w:spacing w:val="-1"/>
                <w:sz w:val="24"/>
                <w:szCs w:val="24"/>
              </w:rPr>
              <w:t>муниципального</w:t>
            </w:r>
            <w:r w:rsidR="00EB388E" w:rsidRPr="00F06F96">
              <w:rPr>
                <w:spacing w:val="-1"/>
                <w:sz w:val="24"/>
                <w:szCs w:val="24"/>
              </w:rPr>
              <w:t xml:space="preserve"> </w:t>
            </w:r>
            <w:r w:rsidRPr="00F06F96">
              <w:rPr>
                <w:sz w:val="24"/>
                <w:szCs w:val="24"/>
              </w:rPr>
              <w:t>задания</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Директор,</w:t>
            </w:r>
            <w:r w:rsidRPr="00F06F96">
              <w:rPr>
                <w:spacing w:val="-52"/>
                <w:sz w:val="24"/>
                <w:szCs w:val="24"/>
              </w:rPr>
              <w:t xml:space="preserve"> </w:t>
            </w:r>
            <w:r w:rsidRPr="00F06F96">
              <w:rPr>
                <w:sz w:val="24"/>
                <w:szCs w:val="24"/>
              </w:rPr>
              <w:t>бухгалтер,</w:t>
            </w:r>
            <w:r w:rsidRPr="00F06F96">
              <w:rPr>
                <w:spacing w:val="1"/>
                <w:sz w:val="24"/>
                <w:szCs w:val="24"/>
              </w:rPr>
              <w:t xml:space="preserve"> </w:t>
            </w:r>
            <w:r w:rsidRPr="00F06F96">
              <w:rPr>
                <w:sz w:val="24"/>
                <w:szCs w:val="24"/>
              </w:rPr>
              <w:t>заместитель</w:t>
            </w:r>
            <w:r w:rsidR="00EB388E" w:rsidRPr="00F06F96">
              <w:rPr>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 xml:space="preserve">В </w:t>
            </w:r>
            <w:r w:rsidR="00EB388E" w:rsidRPr="00F06F96">
              <w:rPr>
                <w:sz w:val="24"/>
                <w:szCs w:val="24"/>
              </w:rPr>
              <w:t>т</w:t>
            </w:r>
            <w:r w:rsidRPr="00F06F96">
              <w:rPr>
                <w:sz w:val="24"/>
                <w:szCs w:val="24"/>
              </w:rPr>
              <w:t>ечение</w:t>
            </w:r>
            <w:r w:rsidR="00EB388E" w:rsidRPr="00F06F96">
              <w:rPr>
                <w:sz w:val="24"/>
                <w:szCs w:val="24"/>
              </w:rPr>
              <w:t xml:space="preserve"> </w:t>
            </w:r>
            <w:r w:rsidRPr="00F06F96">
              <w:rPr>
                <w:sz w:val="24"/>
                <w:szCs w:val="24"/>
              </w:rPr>
              <w:t>2024-</w:t>
            </w:r>
            <w:r w:rsidRPr="00F06F96">
              <w:rPr>
                <w:spacing w:val="-52"/>
                <w:sz w:val="24"/>
                <w:szCs w:val="24"/>
              </w:rPr>
              <w:t xml:space="preserve"> </w:t>
            </w:r>
            <w:r w:rsidRPr="00F06F96">
              <w:rPr>
                <w:sz w:val="24"/>
                <w:szCs w:val="24"/>
              </w:rPr>
              <w:t>2025</w:t>
            </w:r>
            <w:r w:rsidR="00EB388E" w:rsidRPr="00F06F96">
              <w:rPr>
                <w:sz w:val="24"/>
                <w:szCs w:val="24"/>
              </w:rPr>
              <w:t xml:space="preserve"> </w:t>
            </w:r>
            <w:r w:rsidRPr="00F06F96">
              <w:rPr>
                <w:sz w:val="24"/>
                <w:szCs w:val="24"/>
              </w:rPr>
              <w:t>учебного</w:t>
            </w:r>
            <w:r w:rsidRPr="00F06F96">
              <w:rPr>
                <w:spacing w:val="-2"/>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r w:rsidRPr="00F06F96">
              <w:rPr>
                <w:spacing w:val="1"/>
                <w:sz w:val="24"/>
                <w:szCs w:val="24"/>
              </w:rPr>
              <w:t xml:space="preserve"> </w:t>
            </w: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Приказы,</w:t>
            </w:r>
            <w:r w:rsidRPr="00F06F96">
              <w:rPr>
                <w:spacing w:val="-10"/>
                <w:sz w:val="24"/>
                <w:szCs w:val="24"/>
              </w:rPr>
              <w:t xml:space="preserve"> </w:t>
            </w:r>
            <w:r w:rsidRPr="00F06F96">
              <w:rPr>
                <w:sz w:val="24"/>
                <w:szCs w:val="24"/>
              </w:rPr>
              <w:t>отчёты</w:t>
            </w:r>
            <w:r w:rsidRPr="00F06F96">
              <w:rPr>
                <w:spacing w:val="-12"/>
                <w:sz w:val="24"/>
                <w:szCs w:val="24"/>
              </w:rPr>
              <w:t xml:space="preserve"> </w:t>
            </w:r>
            <w:r w:rsidRPr="00F06F96">
              <w:rPr>
                <w:sz w:val="24"/>
                <w:szCs w:val="24"/>
              </w:rPr>
              <w:t>по</w:t>
            </w:r>
            <w:r w:rsidRPr="00F06F96">
              <w:rPr>
                <w:spacing w:val="-52"/>
                <w:sz w:val="24"/>
                <w:szCs w:val="24"/>
              </w:rPr>
              <w:t xml:space="preserve"> </w:t>
            </w:r>
            <w:r w:rsidRPr="00F06F96">
              <w:rPr>
                <w:sz w:val="24"/>
                <w:szCs w:val="24"/>
              </w:rPr>
              <w:t>муниципальному</w:t>
            </w:r>
          </w:p>
          <w:p w:rsidR="00971A01" w:rsidRPr="00F06F96" w:rsidRDefault="00E44CEC" w:rsidP="00151DEA">
            <w:pPr>
              <w:pStyle w:val="TableParagraph"/>
              <w:ind w:left="57" w:right="57"/>
              <w:jc w:val="center"/>
              <w:rPr>
                <w:sz w:val="24"/>
                <w:szCs w:val="24"/>
              </w:rPr>
            </w:pPr>
            <w:r w:rsidRPr="00F06F96">
              <w:rPr>
                <w:sz w:val="24"/>
                <w:szCs w:val="24"/>
              </w:rPr>
              <w:t>заданию</w:t>
            </w:r>
          </w:p>
        </w:tc>
      </w:tr>
      <w:tr w:rsidR="00772517" w:rsidRPr="00F06F96" w:rsidTr="00D212FC">
        <w:trPr>
          <w:trHeight w:val="1131"/>
        </w:trPr>
        <w:tc>
          <w:tcPr>
            <w:tcW w:w="709" w:type="dxa"/>
          </w:tcPr>
          <w:p w:rsidR="00971A01" w:rsidRPr="00F06F96" w:rsidRDefault="00E44CEC" w:rsidP="00D212FC">
            <w:pPr>
              <w:pStyle w:val="TableParagraph"/>
              <w:ind w:left="57" w:right="57"/>
              <w:rPr>
                <w:sz w:val="24"/>
                <w:szCs w:val="24"/>
              </w:rPr>
            </w:pPr>
            <w:r w:rsidRPr="00F06F96">
              <w:rPr>
                <w:sz w:val="24"/>
                <w:szCs w:val="24"/>
              </w:rPr>
              <w:t>1</w:t>
            </w:r>
            <w:r w:rsidR="00EB388E" w:rsidRPr="00F06F96">
              <w:rPr>
                <w:sz w:val="24"/>
                <w:szCs w:val="24"/>
              </w:rPr>
              <w:t>7</w:t>
            </w:r>
            <w:r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Предоставлени</w:t>
            </w:r>
            <w:r w:rsidRPr="00F06F96">
              <w:rPr>
                <w:spacing w:val="-52"/>
                <w:sz w:val="24"/>
                <w:szCs w:val="24"/>
              </w:rPr>
              <w:t xml:space="preserve"> </w:t>
            </w:r>
            <w:r w:rsidRPr="00F06F96">
              <w:rPr>
                <w:sz w:val="24"/>
                <w:szCs w:val="24"/>
              </w:rPr>
              <w:t>е информации</w:t>
            </w:r>
            <w:r w:rsidRPr="00F06F96">
              <w:rPr>
                <w:spacing w:val="-1"/>
                <w:sz w:val="24"/>
                <w:szCs w:val="24"/>
              </w:rPr>
              <w:t xml:space="preserve"> </w:t>
            </w:r>
            <w:r w:rsidRPr="00F06F96">
              <w:rPr>
                <w:sz w:val="24"/>
                <w:szCs w:val="24"/>
              </w:rPr>
              <w:t>о</w:t>
            </w:r>
            <w:r w:rsidR="00EB388E" w:rsidRPr="00F06F96">
              <w:rPr>
                <w:sz w:val="24"/>
                <w:szCs w:val="24"/>
              </w:rPr>
              <w:t xml:space="preserve"> </w:t>
            </w:r>
            <w:r w:rsidRPr="00F06F96">
              <w:rPr>
                <w:sz w:val="24"/>
                <w:szCs w:val="24"/>
              </w:rPr>
              <w:t>создании в школе</w:t>
            </w:r>
            <w:r w:rsidR="00EB388E" w:rsidRPr="00F06F96">
              <w:rPr>
                <w:sz w:val="24"/>
                <w:szCs w:val="24"/>
              </w:rPr>
              <w:t xml:space="preserve"> </w:t>
            </w:r>
            <w:r w:rsidRPr="00F06F96">
              <w:rPr>
                <w:spacing w:val="-52"/>
                <w:sz w:val="24"/>
                <w:szCs w:val="24"/>
              </w:rPr>
              <w:t xml:space="preserve"> </w:t>
            </w:r>
            <w:r w:rsidRPr="00F06F96">
              <w:rPr>
                <w:sz w:val="24"/>
                <w:szCs w:val="24"/>
              </w:rPr>
              <w:t>финансово-</w:t>
            </w:r>
            <w:r w:rsidRPr="00F06F96">
              <w:rPr>
                <w:spacing w:val="1"/>
                <w:sz w:val="24"/>
                <w:szCs w:val="24"/>
              </w:rPr>
              <w:t xml:space="preserve"> </w:t>
            </w:r>
            <w:r w:rsidRPr="00F06F96">
              <w:rPr>
                <w:sz w:val="24"/>
                <w:szCs w:val="24"/>
              </w:rPr>
              <w:t>экономических</w:t>
            </w:r>
            <w:r w:rsidRPr="00F06F96">
              <w:rPr>
                <w:spacing w:val="1"/>
                <w:sz w:val="24"/>
                <w:szCs w:val="24"/>
              </w:rPr>
              <w:t xml:space="preserve"> </w:t>
            </w:r>
            <w:r w:rsidRPr="00F06F96">
              <w:rPr>
                <w:sz w:val="24"/>
                <w:szCs w:val="24"/>
              </w:rPr>
              <w:t>условий</w:t>
            </w:r>
            <w:r w:rsidR="00EB388E" w:rsidRPr="00F06F96">
              <w:rPr>
                <w:sz w:val="24"/>
                <w:szCs w:val="24"/>
              </w:rPr>
              <w:t xml:space="preserve"> </w:t>
            </w:r>
            <w:r w:rsidRPr="00F06F96">
              <w:rPr>
                <w:sz w:val="24"/>
                <w:szCs w:val="24"/>
              </w:rPr>
              <w:t>реализации ОП</w:t>
            </w:r>
            <w:r w:rsidRPr="00F06F96">
              <w:rPr>
                <w:spacing w:val="-52"/>
                <w:sz w:val="24"/>
                <w:szCs w:val="24"/>
              </w:rPr>
              <w:t xml:space="preserve"> </w:t>
            </w:r>
            <w:r w:rsidRPr="00F06F96">
              <w:rPr>
                <w:sz w:val="24"/>
                <w:szCs w:val="24"/>
              </w:rPr>
              <w:t>СОО</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r w:rsidRPr="00F06F96">
              <w:rPr>
                <w:spacing w:val="1"/>
                <w:sz w:val="24"/>
                <w:szCs w:val="24"/>
              </w:rPr>
              <w:t xml:space="preserve"> </w:t>
            </w:r>
            <w:r w:rsidRPr="00F06F96">
              <w:rPr>
                <w:sz w:val="24"/>
                <w:szCs w:val="24"/>
              </w:rPr>
              <w:t>бухгалтер</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Апрель-май</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r w:rsidRPr="00F06F96">
              <w:rPr>
                <w:spacing w:val="-52"/>
                <w:sz w:val="24"/>
                <w:szCs w:val="24"/>
              </w:rPr>
              <w:t xml:space="preserve"> </w:t>
            </w:r>
            <w:r w:rsidRPr="00F06F96">
              <w:rPr>
                <w:sz w:val="24"/>
                <w:szCs w:val="24"/>
              </w:rPr>
              <w:t>Интернет-</w:t>
            </w:r>
            <w:r w:rsidRPr="00F06F96">
              <w:rPr>
                <w:spacing w:val="1"/>
                <w:sz w:val="24"/>
                <w:szCs w:val="24"/>
              </w:rPr>
              <w:t xml:space="preserve"> </w:t>
            </w:r>
            <w:r w:rsidRPr="00F06F96">
              <w:rPr>
                <w:sz w:val="24"/>
                <w:szCs w:val="24"/>
              </w:rPr>
              <w:t>ресурсов</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971A01" w:rsidRPr="00F06F96" w:rsidTr="00D212FC">
        <w:trPr>
          <w:trHeight w:val="477"/>
        </w:trPr>
        <w:tc>
          <w:tcPr>
            <w:tcW w:w="709" w:type="dxa"/>
          </w:tcPr>
          <w:p w:rsidR="00971A01" w:rsidRPr="00F06F96" w:rsidRDefault="00E44CEC" w:rsidP="00D212FC">
            <w:pPr>
              <w:pStyle w:val="TableParagraph"/>
              <w:ind w:left="57" w:right="57"/>
              <w:rPr>
                <w:sz w:val="24"/>
                <w:szCs w:val="24"/>
              </w:rPr>
            </w:pPr>
            <w:r w:rsidRPr="00F06F96">
              <w:rPr>
                <w:sz w:val="24"/>
                <w:szCs w:val="24"/>
              </w:rPr>
              <w:t>IV.</w:t>
            </w:r>
          </w:p>
        </w:tc>
        <w:tc>
          <w:tcPr>
            <w:tcW w:w="9639" w:type="dxa"/>
            <w:gridSpan w:val="9"/>
          </w:tcPr>
          <w:p w:rsidR="00971A01" w:rsidRPr="00F06F96" w:rsidRDefault="00E44CEC" w:rsidP="00151DEA">
            <w:pPr>
              <w:pStyle w:val="TableParagraph"/>
              <w:ind w:left="57" w:right="57"/>
              <w:jc w:val="center"/>
              <w:rPr>
                <w:sz w:val="24"/>
                <w:szCs w:val="24"/>
              </w:rPr>
            </w:pPr>
            <w:r w:rsidRPr="00F06F96">
              <w:rPr>
                <w:sz w:val="24"/>
                <w:szCs w:val="24"/>
              </w:rPr>
              <w:t>Кадровое</w:t>
            </w:r>
            <w:r w:rsidRPr="00F06F96">
              <w:rPr>
                <w:spacing w:val="-8"/>
                <w:sz w:val="24"/>
                <w:szCs w:val="24"/>
              </w:rPr>
              <w:t xml:space="preserve"> </w:t>
            </w:r>
            <w:r w:rsidRPr="00F06F96">
              <w:rPr>
                <w:sz w:val="24"/>
                <w:szCs w:val="24"/>
              </w:rPr>
              <w:t>обеспечение</w:t>
            </w:r>
            <w:r w:rsidRPr="00F06F96">
              <w:rPr>
                <w:spacing w:val="-6"/>
                <w:sz w:val="24"/>
                <w:szCs w:val="24"/>
              </w:rPr>
              <w:t xml:space="preserve"> </w:t>
            </w:r>
            <w:r w:rsidRPr="00F06F96">
              <w:rPr>
                <w:sz w:val="24"/>
                <w:szCs w:val="24"/>
              </w:rPr>
              <w:t>реализации</w:t>
            </w:r>
            <w:r w:rsidRPr="00F06F96">
              <w:rPr>
                <w:spacing w:val="-5"/>
                <w:sz w:val="24"/>
                <w:szCs w:val="24"/>
              </w:rPr>
              <w:t xml:space="preserve"> </w:t>
            </w:r>
            <w:r w:rsidRPr="00F06F96">
              <w:rPr>
                <w:sz w:val="24"/>
                <w:szCs w:val="24"/>
              </w:rPr>
              <w:t>основной</w:t>
            </w:r>
            <w:r w:rsidRPr="00F06F96">
              <w:rPr>
                <w:spacing w:val="-7"/>
                <w:sz w:val="24"/>
                <w:szCs w:val="24"/>
              </w:rPr>
              <w:t xml:space="preserve"> </w:t>
            </w:r>
            <w:r w:rsidRPr="00F06F96">
              <w:rPr>
                <w:sz w:val="24"/>
                <w:szCs w:val="24"/>
              </w:rPr>
              <w:t>образовательной</w:t>
            </w:r>
            <w:r w:rsidRPr="00F06F96">
              <w:rPr>
                <w:spacing w:val="-7"/>
                <w:sz w:val="24"/>
                <w:szCs w:val="24"/>
              </w:rPr>
              <w:t xml:space="preserve"> </w:t>
            </w:r>
            <w:r w:rsidRPr="00F06F96">
              <w:rPr>
                <w:sz w:val="24"/>
                <w:szCs w:val="24"/>
              </w:rPr>
              <w:t>программы</w:t>
            </w:r>
            <w:r w:rsidRPr="00F06F96">
              <w:rPr>
                <w:spacing w:val="-1"/>
                <w:sz w:val="24"/>
                <w:szCs w:val="24"/>
              </w:rPr>
              <w:t xml:space="preserve"> </w:t>
            </w:r>
            <w:r w:rsidRPr="00F06F96">
              <w:rPr>
                <w:sz w:val="24"/>
                <w:szCs w:val="24"/>
              </w:rPr>
              <w:t>среднего</w:t>
            </w:r>
            <w:r w:rsidRPr="00F06F96">
              <w:rPr>
                <w:spacing w:val="-52"/>
                <w:sz w:val="24"/>
                <w:szCs w:val="24"/>
              </w:rPr>
              <w:t xml:space="preserve"> </w:t>
            </w:r>
            <w:r w:rsidRPr="00F06F96">
              <w:rPr>
                <w:sz w:val="24"/>
                <w:szCs w:val="24"/>
              </w:rPr>
              <w:t>общего</w:t>
            </w:r>
            <w:r w:rsidRPr="00F06F96">
              <w:rPr>
                <w:spacing w:val="-3"/>
                <w:sz w:val="24"/>
                <w:szCs w:val="24"/>
              </w:rPr>
              <w:t xml:space="preserve"> </w:t>
            </w:r>
            <w:r w:rsidRPr="00F06F96">
              <w:rPr>
                <w:sz w:val="24"/>
                <w:szCs w:val="24"/>
              </w:rPr>
              <w:t>образования</w:t>
            </w:r>
            <w:r w:rsidRPr="00F06F96">
              <w:rPr>
                <w:spacing w:val="-4"/>
                <w:sz w:val="24"/>
                <w:szCs w:val="24"/>
              </w:rPr>
              <w:t xml:space="preserve"> </w:t>
            </w:r>
            <w:r w:rsidR="00293BFE" w:rsidRPr="00F06F96">
              <w:rPr>
                <w:sz w:val="24"/>
                <w:szCs w:val="24"/>
              </w:rPr>
              <w:t>МБОУ ОЦ «ВЕКТОР» ПГО</w:t>
            </w:r>
            <w:r w:rsidRPr="00F06F96">
              <w:rPr>
                <w:spacing w:val="-1"/>
                <w:sz w:val="24"/>
                <w:szCs w:val="24"/>
              </w:rPr>
              <w:t xml:space="preserve"> </w:t>
            </w:r>
            <w:r w:rsidRPr="00F06F96">
              <w:rPr>
                <w:sz w:val="24"/>
                <w:szCs w:val="24"/>
              </w:rPr>
              <w:t>на</w:t>
            </w:r>
            <w:r w:rsidRPr="00F06F96">
              <w:rPr>
                <w:spacing w:val="-2"/>
                <w:sz w:val="24"/>
                <w:szCs w:val="24"/>
              </w:rPr>
              <w:t xml:space="preserve"> </w:t>
            </w:r>
            <w:r w:rsidRPr="00F06F96">
              <w:rPr>
                <w:sz w:val="24"/>
                <w:szCs w:val="24"/>
              </w:rPr>
              <w:t>2024-2026</w:t>
            </w:r>
            <w:r w:rsidRPr="00F06F96">
              <w:rPr>
                <w:spacing w:val="-1"/>
                <w:sz w:val="24"/>
                <w:szCs w:val="24"/>
              </w:rPr>
              <w:t xml:space="preserve"> </w:t>
            </w:r>
            <w:r w:rsidRPr="00F06F96">
              <w:rPr>
                <w:sz w:val="24"/>
                <w:szCs w:val="24"/>
              </w:rPr>
              <w:t>учебные</w:t>
            </w:r>
            <w:r w:rsidRPr="00F06F96">
              <w:rPr>
                <w:spacing w:val="-3"/>
                <w:sz w:val="24"/>
                <w:szCs w:val="24"/>
              </w:rPr>
              <w:t xml:space="preserve"> </w:t>
            </w:r>
            <w:r w:rsidRPr="00F06F96">
              <w:rPr>
                <w:sz w:val="24"/>
                <w:szCs w:val="24"/>
              </w:rPr>
              <w:t>годы</w:t>
            </w:r>
          </w:p>
        </w:tc>
      </w:tr>
      <w:tr w:rsidR="00772517" w:rsidRPr="00F06F96" w:rsidTr="00D212FC">
        <w:trPr>
          <w:trHeight w:val="559"/>
        </w:trPr>
        <w:tc>
          <w:tcPr>
            <w:tcW w:w="709" w:type="dxa"/>
          </w:tcPr>
          <w:p w:rsidR="00971A01" w:rsidRPr="00F06F96" w:rsidRDefault="00E44CEC" w:rsidP="00D212FC">
            <w:pPr>
              <w:pStyle w:val="TableParagraph"/>
              <w:ind w:left="57" w:right="57"/>
              <w:rPr>
                <w:sz w:val="24"/>
                <w:szCs w:val="24"/>
              </w:rPr>
            </w:pPr>
            <w:r w:rsidRPr="00F06F96">
              <w:rPr>
                <w:sz w:val="24"/>
                <w:szCs w:val="24"/>
              </w:rPr>
              <w:t>1</w:t>
            </w:r>
            <w:r w:rsidR="00EB388E" w:rsidRPr="00F06F96">
              <w:rPr>
                <w:sz w:val="24"/>
                <w:szCs w:val="24"/>
              </w:rPr>
              <w:t>8</w:t>
            </w:r>
            <w:r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Анализ на</w:t>
            </w:r>
            <w:r w:rsidRPr="00F06F96">
              <w:rPr>
                <w:spacing w:val="-52"/>
                <w:sz w:val="24"/>
                <w:szCs w:val="24"/>
              </w:rPr>
              <w:t xml:space="preserve"> </w:t>
            </w:r>
            <w:r w:rsidRPr="00F06F96">
              <w:rPr>
                <w:sz w:val="24"/>
                <w:szCs w:val="24"/>
              </w:rPr>
              <w:t>соответстви</w:t>
            </w:r>
            <w:r w:rsidR="00EB388E" w:rsidRPr="00F06F96">
              <w:rPr>
                <w:sz w:val="24"/>
                <w:szCs w:val="24"/>
              </w:rPr>
              <w:t xml:space="preserve">е </w:t>
            </w:r>
            <w:r w:rsidRPr="00F06F96">
              <w:rPr>
                <w:sz w:val="24"/>
                <w:szCs w:val="24"/>
              </w:rPr>
              <w:t>кадрового</w:t>
            </w:r>
            <w:r w:rsidRPr="00F06F96">
              <w:rPr>
                <w:spacing w:val="1"/>
                <w:sz w:val="24"/>
                <w:szCs w:val="24"/>
              </w:rPr>
              <w:t xml:space="preserve"> </w:t>
            </w:r>
            <w:r w:rsidRPr="00F06F96">
              <w:rPr>
                <w:sz w:val="24"/>
                <w:szCs w:val="24"/>
              </w:rPr>
              <w:t>обеспечения</w:t>
            </w:r>
            <w:r w:rsidR="00EB388E" w:rsidRPr="00F06F96">
              <w:rPr>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Март</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Должностные</w:t>
            </w:r>
            <w:r w:rsidRPr="00F06F96">
              <w:rPr>
                <w:spacing w:val="-52"/>
                <w:sz w:val="24"/>
                <w:szCs w:val="24"/>
              </w:rPr>
              <w:t xml:space="preserve"> </w:t>
            </w:r>
            <w:r w:rsidRPr="00F06F96">
              <w:rPr>
                <w:sz w:val="24"/>
                <w:szCs w:val="24"/>
              </w:rPr>
              <w:t>инструкции,</w:t>
            </w:r>
            <w:r w:rsidRPr="00F06F96">
              <w:rPr>
                <w:spacing w:val="1"/>
                <w:sz w:val="24"/>
                <w:szCs w:val="24"/>
              </w:rPr>
              <w:t xml:space="preserve"> </w:t>
            </w:r>
            <w:r w:rsidRPr="00F06F96">
              <w:rPr>
                <w:sz w:val="24"/>
                <w:szCs w:val="24"/>
              </w:rPr>
              <w:t>приказы</w:t>
            </w:r>
          </w:p>
        </w:tc>
      </w:tr>
      <w:tr w:rsidR="00772517" w:rsidRPr="00F06F96" w:rsidTr="00D212FC">
        <w:trPr>
          <w:trHeight w:val="1125"/>
        </w:trPr>
        <w:tc>
          <w:tcPr>
            <w:tcW w:w="709" w:type="dxa"/>
          </w:tcPr>
          <w:p w:rsidR="00971A01" w:rsidRPr="00F06F96" w:rsidRDefault="00EB388E" w:rsidP="00D212FC">
            <w:pPr>
              <w:pStyle w:val="TableParagraph"/>
              <w:ind w:left="57" w:right="57"/>
              <w:rPr>
                <w:sz w:val="24"/>
                <w:szCs w:val="24"/>
              </w:rPr>
            </w:pPr>
            <w:r w:rsidRPr="00F06F96">
              <w:rPr>
                <w:sz w:val="24"/>
                <w:szCs w:val="24"/>
              </w:rPr>
              <w:t>20</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Разработка</w:t>
            </w:r>
            <w:r w:rsidRPr="00F06F96">
              <w:rPr>
                <w:spacing w:val="1"/>
                <w:sz w:val="24"/>
                <w:szCs w:val="24"/>
              </w:rPr>
              <w:t xml:space="preserve"> </w:t>
            </w:r>
            <w:r w:rsidRPr="00F06F96">
              <w:rPr>
                <w:sz w:val="24"/>
                <w:szCs w:val="24"/>
              </w:rPr>
              <w:t>плана-графика</w:t>
            </w:r>
            <w:r w:rsidR="00EB388E" w:rsidRPr="00F06F96">
              <w:rPr>
                <w:sz w:val="24"/>
                <w:szCs w:val="24"/>
              </w:rPr>
              <w:t xml:space="preserve"> </w:t>
            </w:r>
            <w:r w:rsidRPr="00F06F96">
              <w:rPr>
                <w:sz w:val="24"/>
                <w:szCs w:val="24"/>
              </w:rPr>
              <w:t>повышения</w:t>
            </w:r>
            <w:r w:rsidRPr="00F06F96">
              <w:rPr>
                <w:spacing w:val="1"/>
                <w:sz w:val="24"/>
                <w:szCs w:val="24"/>
              </w:rPr>
              <w:t xml:space="preserve"> </w:t>
            </w:r>
            <w:r w:rsidRPr="00F06F96">
              <w:rPr>
                <w:sz w:val="24"/>
                <w:szCs w:val="24"/>
              </w:rPr>
              <w:t>квалификации</w:t>
            </w:r>
            <w:r w:rsidRPr="00F06F96">
              <w:rPr>
                <w:spacing w:val="1"/>
                <w:sz w:val="24"/>
                <w:szCs w:val="24"/>
              </w:rPr>
              <w:t xml:space="preserve"> </w:t>
            </w:r>
            <w:r w:rsidRPr="00F06F96">
              <w:rPr>
                <w:spacing w:val="-1"/>
                <w:sz w:val="24"/>
                <w:szCs w:val="24"/>
              </w:rPr>
              <w:t>педагогических</w:t>
            </w:r>
            <w:r w:rsidRPr="00F06F96">
              <w:rPr>
                <w:spacing w:val="-52"/>
                <w:sz w:val="24"/>
                <w:szCs w:val="24"/>
              </w:rPr>
              <w:t xml:space="preserve"> </w:t>
            </w:r>
            <w:r w:rsidRPr="00F06F96">
              <w:rPr>
                <w:sz w:val="24"/>
                <w:szCs w:val="24"/>
              </w:rPr>
              <w:t>и</w:t>
            </w:r>
            <w:r w:rsidRPr="00F06F96">
              <w:rPr>
                <w:spacing w:val="-1"/>
                <w:sz w:val="24"/>
                <w:szCs w:val="24"/>
              </w:rPr>
              <w:t xml:space="preserve"> </w:t>
            </w:r>
            <w:r w:rsidRPr="00F06F96">
              <w:rPr>
                <w:sz w:val="24"/>
                <w:szCs w:val="24"/>
              </w:rPr>
              <w:t>руководящих</w:t>
            </w:r>
            <w:r w:rsidR="00EB388E" w:rsidRPr="00F06F96">
              <w:rPr>
                <w:sz w:val="24"/>
                <w:szCs w:val="24"/>
              </w:rPr>
              <w:t xml:space="preserve"> </w:t>
            </w:r>
            <w:r w:rsidRPr="00F06F96">
              <w:rPr>
                <w:sz w:val="24"/>
                <w:szCs w:val="24"/>
              </w:rPr>
              <w:t>работников</w:t>
            </w:r>
            <w:r w:rsidR="00EB388E" w:rsidRPr="00F06F96">
              <w:rPr>
                <w:sz w:val="24"/>
                <w:szCs w:val="24"/>
              </w:rPr>
              <w:t xml:space="preserve"> </w:t>
            </w:r>
            <w:r w:rsidRPr="00F06F96">
              <w:rPr>
                <w:sz w:val="24"/>
                <w:szCs w:val="24"/>
              </w:rPr>
              <w:t>школы</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Март-</w:t>
            </w:r>
            <w:r w:rsidRPr="00F06F96">
              <w:rPr>
                <w:spacing w:val="-53"/>
                <w:sz w:val="24"/>
                <w:szCs w:val="24"/>
              </w:rPr>
              <w:t xml:space="preserve"> </w:t>
            </w:r>
            <w:r w:rsidRPr="00F06F96">
              <w:rPr>
                <w:sz w:val="24"/>
                <w:szCs w:val="24"/>
              </w:rPr>
              <w:t>апрель</w:t>
            </w:r>
            <w:r w:rsidRPr="00F06F96">
              <w:rPr>
                <w:spacing w:val="1"/>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План повышения</w:t>
            </w:r>
            <w:r w:rsidRPr="00F06F96">
              <w:rPr>
                <w:spacing w:val="-52"/>
                <w:sz w:val="24"/>
                <w:szCs w:val="24"/>
              </w:rPr>
              <w:t xml:space="preserve"> </w:t>
            </w:r>
            <w:r w:rsidRPr="00F06F96">
              <w:rPr>
                <w:sz w:val="24"/>
                <w:szCs w:val="24"/>
              </w:rPr>
              <w:t>квалификации</w:t>
            </w:r>
          </w:p>
        </w:tc>
      </w:tr>
      <w:tr w:rsidR="00772517" w:rsidRPr="00F06F96" w:rsidTr="00D212FC">
        <w:trPr>
          <w:trHeight w:val="1002"/>
        </w:trPr>
        <w:tc>
          <w:tcPr>
            <w:tcW w:w="709" w:type="dxa"/>
          </w:tcPr>
          <w:p w:rsidR="00971A01" w:rsidRPr="00F06F96" w:rsidRDefault="00EB388E" w:rsidP="00D212FC">
            <w:pPr>
              <w:pStyle w:val="TableParagraph"/>
              <w:ind w:left="57" w:right="57"/>
              <w:rPr>
                <w:sz w:val="24"/>
                <w:szCs w:val="24"/>
              </w:rPr>
            </w:pPr>
            <w:r w:rsidRPr="00F06F96">
              <w:rPr>
                <w:sz w:val="24"/>
                <w:szCs w:val="24"/>
              </w:rPr>
              <w:t>21</w:t>
            </w:r>
            <w:r w:rsidR="00E44CEC"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pacing w:val="-1"/>
                <w:sz w:val="24"/>
                <w:szCs w:val="24"/>
              </w:rPr>
              <w:t>Предоставление</w:t>
            </w:r>
            <w:r w:rsidRPr="00F06F96">
              <w:rPr>
                <w:spacing w:val="-52"/>
                <w:sz w:val="24"/>
                <w:szCs w:val="24"/>
              </w:rPr>
              <w:t xml:space="preserve"> </w:t>
            </w:r>
            <w:r w:rsidRPr="00F06F96">
              <w:rPr>
                <w:sz w:val="24"/>
                <w:szCs w:val="24"/>
              </w:rPr>
              <w:t>информации о</w:t>
            </w:r>
            <w:r w:rsidRPr="00F06F96">
              <w:rPr>
                <w:spacing w:val="1"/>
                <w:sz w:val="24"/>
                <w:szCs w:val="24"/>
              </w:rPr>
              <w:t xml:space="preserve"> </w:t>
            </w:r>
            <w:r w:rsidRPr="00F06F96">
              <w:rPr>
                <w:sz w:val="24"/>
                <w:szCs w:val="24"/>
              </w:rPr>
              <w:t>педагогических</w:t>
            </w:r>
            <w:r w:rsidRPr="00F06F96">
              <w:rPr>
                <w:spacing w:val="1"/>
                <w:sz w:val="24"/>
                <w:szCs w:val="24"/>
              </w:rPr>
              <w:t xml:space="preserve"> </w:t>
            </w:r>
            <w:r w:rsidRPr="00F06F96">
              <w:rPr>
                <w:sz w:val="24"/>
                <w:szCs w:val="24"/>
              </w:rPr>
              <w:t>кадрах</w:t>
            </w:r>
            <w:r w:rsidRPr="00F06F96">
              <w:rPr>
                <w:spacing w:val="-1"/>
                <w:sz w:val="24"/>
                <w:szCs w:val="24"/>
              </w:rPr>
              <w:t xml:space="preserve"> </w:t>
            </w:r>
            <w:r w:rsidRPr="00F06F96">
              <w:rPr>
                <w:sz w:val="24"/>
                <w:szCs w:val="24"/>
              </w:rPr>
              <w:t>школы</w:t>
            </w:r>
            <w:r w:rsidR="00EB388E" w:rsidRPr="00F06F96">
              <w:rPr>
                <w:sz w:val="24"/>
                <w:szCs w:val="24"/>
              </w:rPr>
              <w:t xml:space="preserve"> </w:t>
            </w:r>
            <w:r w:rsidRPr="00F06F96">
              <w:rPr>
                <w:sz w:val="24"/>
                <w:szCs w:val="24"/>
              </w:rPr>
              <w:t>(создание</w:t>
            </w:r>
            <w:r w:rsidRPr="00F06F96">
              <w:rPr>
                <w:spacing w:val="1"/>
                <w:sz w:val="24"/>
                <w:szCs w:val="24"/>
              </w:rPr>
              <w:t xml:space="preserve"> </w:t>
            </w:r>
            <w:r w:rsidRPr="00F06F96">
              <w:rPr>
                <w:sz w:val="24"/>
                <w:szCs w:val="24"/>
              </w:rPr>
              <w:t>электронной</w:t>
            </w:r>
            <w:r w:rsidR="00EB388E" w:rsidRPr="00F06F96">
              <w:rPr>
                <w:sz w:val="24"/>
                <w:szCs w:val="24"/>
              </w:rPr>
              <w:t xml:space="preserve"> </w:t>
            </w:r>
            <w:r w:rsidRPr="00F06F96">
              <w:rPr>
                <w:sz w:val="24"/>
                <w:szCs w:val="24"/>
              </w:rPr>
              <w:t>базы</w:t>
            </w:r>
            <w:r w:rsidRPr="00F06F96">
              <w:rPr>
                <w:spacing w:val="-3"/>
                <w:sz w:val="24"/>
                <w:szCs w:val="24"/>
              </w:rPr>
              <w:t xml:space="preserve"> </w:t>
            </w:r>
            <w:r w:rsidRPr="00F06F96">
              <w:rPr>
                <w:sz w:val="24"/>
                <w:szCs w:val="24"/>
              </w:rPr>
              <w:t>данных)</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Июнь-</w:t>
            </w:r>
            <w:r w:rsidRPr="00F06F96">
              <w:rPr>
                <w:spacing w:val="-52"/>
                <w:sz w:val="24"/>
                <w:szCs w:val="24"/>
              </w:rPr>
              <w:t xml:space="preserve"> </w:t>
            </w:r>
            <w:r w:rsidRPr="00F06F96">
              <w:rPr>
                <w:sz w:val="24"/>
                <w:szCs w:val="24"/>
              </w:rPr>
              <w:t>июль</w:t>
            </w:r>
            <w:r w:rsidRPr="00F06F96">
              <w:rPr>
                <w:spacing w:val="1"/>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База</w:t>
            </w:r>
            <w:r w:rsidRPr="00F06F96">
              <w:rPr>
                <w:spacing w:val="-3"/>
                <w:sz w:val="24"/>
                <w:szCs w:val="24"/>
              </w:rPr>
              <w:t xml:space="preserve"> </w:t>
            </w:r>
            <w:r w:rsidRPr="00F06F96">
              <w:rPr>
                <w:sz w:val="24"/>
                <w:szCs w:val="24"/>
              </w:rPr>
              <w:t>данных</w:t>
            </w:r>
          </w:p>
        </w:tc>
      </w:tr>
      <w:tr w:rsidR="00971A01" w:rsidRPr="00F06F96" w:rsidTr="00D212FC">
        <w:trPr>
          <w:trHeight w:val="479"/>
        </w:trPr>
        <w:tc>
          <w:tcPr>
            <w:tcW w:w="709" w:type="dxa"/>
          </w:tcPr>
          <w:p w:rsidR="00971A01" w:rsidRPr="00F06F96" w:rsidRDefault="00E44CEC" w:rsidP="00D212FC">
            <w:pPr>
              <w:pStyle w:val="TableParagraph"/>
              <w:ind w:left="57" w:right="57"/>
              <w:rPr>
                <w:sz w:val="24"/>
                <w:szCs w:val="24"/>
              </w:rPr>
            </w:pPr>
            <w:r w:rsidRPr="00F06F96">
              <w:rPr>
                <w:sz w:val="24"/>
                <w:szCs w:val="24"/>
              </w:rPr>
              <w:t>V.</w:t>
            </w:r>
          </w:p>
        </w:tc>
        <w:tc>
          <w:tcPr>
            <w:tcW w:w="9639" w:type="dxa"/>
            <w:gridSpan w:val="9"/>
          </w:tcPr>
          <w:p w:rsidR="00971A01" w:rsidRPr="00F06F96" w:rsidRDefault="00E44CEC" w:rsidP="00151DEA">
            <w:pPr>
              <w:pStyle w:val="TableParagraph"/>
              <w:ind w:left="57" w:right="57"/>
              <w:jc w:val="center"/>
              <w:rPr>
                <w:sz w:val="24"/>
                <w:szCs w:val="24"/>
              </w:rPr>
            </w:pPr>
            <w:r w:rsidRPr="00F06F96">
              <w:rPr>
                <w:sz w:val="24"/>
                <w:szCs w:val="24"/>
              </w:rPr>
              <w:t>Материально-техническое</w:t>
            </w:r>
            <w:r w:rsidRPr="00F06F96">
              <w:rPr>
                <w:spacing w:val="-3"/>
                <w:sz w:val="24"/>
                <w:szCs w:val="24"/>
              </w:rPr>
              <w:t xml:space="preserve"> </w:t>
            </w:r>
            <w:r w:rsidRPr="00F06F96">
              <w:rPr>
                <w:sz w:val="24"/>
                <w:szCs w:val="24"/>
              </w:rPr>
              <w:t>обеспечение</w:t>
            </w:r>
            <w:r w:rsidRPr="00F06F96">
              <w:rPr>
                <w:spacing w:val="-3"/>
                <w:sz w:val="24"/>
                <w:szCs w:val="24"/>
              </w:rPr>
              <w:t xml:space="preserve"> </w:t>
            </w:r>
            <w:r w:rsidRPr="00F06F96">
              <w:rPr>
                <w:sz w:val="24"/>
                <w:szCs w:val="24"/>
              </w:rPr>
              <w:t>реализации</w:t>
            </w:r>
            <w:r w:rsidRPr="00F06F96">
              <w:rPr>
                <w:spacing w:val="-5"/>
                <w:sz w:val="24"/>
                <w:szCs w:val="24"/>
              </w:rPr>
              <w:t xml:space="preserve"> </w:t>
            </w:r>
            <w:r w:rsidRPr="00F06F96">
              <w:rPr>
                <w:sz w:val="24"/>
                <w:szCs w:val="24"/>
              </w:rPr>
              <w:t>основной</w:t>
            </w:r>
            <w:r w:rsidRPr="00F06F96">
              <w:rPr>
                <w:spacing w:val="-3"/>
                <w:sz w:val="24"/>
                <w:szCs w:val="24"/>
              </w:rPr>
              <w:t xml:space="preserve"> </w:t>
            </w:r>
            <w:r w:rsidRPr="00F06F96">
              <w:rPr>
                <w:sz w:val="24"/>
                <w:szCs w:val="24"/>
              </w:rPr>
              <w:t>образовательной</w:t>
            </w:r>
            <w:r w:rsidRPr="00F06F96">
              <w:rPr>
                <w:spacing w:val="-2"/>
                <w:sz w:val="24"/>
                <w:szCs w:val="24"/>
              </w:rPr>
              <w:t xml:space="preserve"> </w:t>
            </w:r>
            <w:r w:rsidRPr="00F06F96">
              <w:rPr>
                <w:sz w:val="24"/>
                <w:szCs w:val="24"/>
              </w:rPr>
              <w:t>программы</w:t>
            </w:r>
          </w:p>
          <w:p w:rsidR="00971A01" w:rsidRPr="00F06F96" w:rsidRDefault="00E44CEC" w:rsidP="00151DEA">
            <w:pPr>
              <w:pStyle w:val="TableParagraph"/>
              <w:ind w:left="57" w:right="57"/>
              <w:jc w:val="center"/>
              <w:rPr>
                <w:sz w:val="24"/>
                <w:szCs w:val="24"/>
              </w:rPr>
            </w:pPr>
            <w:r w:rsidRPr="00F06F96">
              <w:rPr>
                <w:sz w:val="24"/>
                <w:szCs w:val="24"/>
              </w:rPr>
              <w:t>среднего</w:t>
            </w:r>
            <w:r w:rsidRPr="00F06F96">
              <w:rPr>
                <w:spacing w:val="-2"/>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образования</w:t>
            </w:r>
            <w:r w:rsidRPr="00F06F96">
              <w:rPr>
                <w:spacing w:val="-2"/>
                <w:sz w:val="24"/>
                <w:szCs w:val="24"/>
              </w:rPr>
              <w:t xml:space="preserve"> </w:t>
            </w:r>
            <w:r w:rsidR="00293BFE" w:rsidRPr="00F06F96">
              <w:rPr>
                <w:sz w:val="24"/>
                <w:szCs w:val="24"/>
              </w:rPr>
              <w:t>МБОУ ОЦ «ВЕКТОР» ПГО</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2024-2026</w:t>
            </w:r>
            <w:r w:rsidRPr="00F06F96">
              <w:rPr>
                <w:spacing w:val="-1"/>
                <w:sz w:val="24"/>
                <w:szCs w:val="24"/>
              </w:rPr>
              <w:t xml:space="preserve"> </w:t>
            </w:r>
            <w:r w:rsidRPr="00F06F96">
              <w:rPr>
                <w:sz w:val="24"/>
                <w:szCs w:val="24"/>
              </w:rPr>
              <w:t>учебные</w:t>
            </w:r>
            <w:r w:rsidRPr="00F06F96">
              <w:rPr>
                <w:spacing w:val="-3"/>
                <w:sz w:val="24"/>
                <w:szCs w:val="24"/>
              </w:rPr>
              <w:t xml:space="preserve"> </w:t>
            </w:r>
            <w:r w:rsidRPr="00F06F96">
              <w:rPr>
                <w:sz w:val="24"/>
                <w:szCs w:val="24"/>
              </w:rPr>
              <w:t>годы</w:t>
            </w:r>
          </w:p>
        </w:tc>
      </w:tr>
      <w:tr w:rsidR="00772517" w:rsidRPr="00F06F96" w:rsidTr="00151DEA">
        <w:trPr>
          <w:trHeight w:val="1470"/>
        </w:trPr>
        <w:tc>
          <w:tcPr>
            <w:tcW w:w="709" w:type="dxa"/>
          </w:tcPr>
          <w:p w:rsidR="00971A01" w:rsidRPr="00F06F96" w:rsidRDefault="00E44CEC" w:rsidP="00D212FC">
            <w:pPr>
              <w:pStyle w:val="TableParagraph"/>
              <w:ind w:left="57" w:right="57"/>
              <w:rPr>
                <w:sz w:val="24"/>
                <w:szCs w:val="24"/>
              </w:rPr>
            </w:pPr>
            <w:r w:rsidRPr="00F06F96">
              <w:rPr>
                <w:sz w:val="24"/>
                <w:szCs w:val="24"/>
              </w:rPr>
              <w:t>2</w:t>
            </w:r>
            <w:r w:rsidR="00EB388E" w:rsidRPr="00F06F96">
              <w:rPr>
                <w:sz w:val="24"/>
                <w:szCs w:val="24"/>
              </w:rPr>
              <w:t>2</w:t>
            </w:r>
            <w:r w:rsidRPr="00F06F96">
              <w:rPr>
                <w:sz w:val="24"/>
                <w:szCs w:val="24"/>
              </w:rPr>
              <w:t>.</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Соответствие</w:t>
            </w:r>
            <w:r w:rsidRPr="00F06F96">
              <w:rPr>
                <w:spacing w:val="-52"/>
                <w:sz w:val="24"/>
                <w:szCs w:val="24"/>
              </w:rPr>
              <w:t xml:space="preserve"> </w:t>
            </w:r>
            <w:r w:rsidRPr="00F06F96">
              <w:rPr>
                <w:sz w:val="24"/>
                <w:szCs w:val="24"/>
              </w:rPr>
              <w:t>материально-</w:t>
            </w:r>
            <w:r w:rsidRPr="00F06F96">
              <w:rPr>
                <w:spacing w:val="1"/>
                <w:sz w:val="24"/>
                <w:szCs w:val="24"/>
              </w:rPr>
              <w:t xml:space="preserve"> </w:t>
            </w:r>
            <w:r w:rsidRPr="00F06F96">
              <w:rPr>
                <w:sz w:val="24"/>
                <w:szCs w:val="24"/>
              </w:rPr>
              <w:t>технической</w:t>
            </w:r>
            <w:r w:rsidR="00EB388E" w:rsidRPr="00F06F96">
              <w:rPr>
                <w:sz w:val="24"/>
                <w:szCs w:val="24"/>
              </w:rPr>
              <w:t xml:space="preserve"> </w:t>
            </w:r>
            <w:r w:rsidRPr="00F06F96">
              <w:rPr>
                <w:sz w:val="24"/>
                <w:szCs w:val="24"/>
              </w:rPr>
              <w:t>базы школы</w:t>
            </w:r>
            <w:r w:rsidRPr="00F06F96">
              <w:rPr>
                <w:spacing w:val="1"/>
                <w:sz w:val="24"/>
                <w:szCs w:val="24"/>
              </w:rPr>
              <w:t xml:space="preserve"> </w:t>
            </w:r>
            <w:r w:rsidRPr="00F06F96">
              <w:rPr>
                <w:sz w:val="24"/>
                <w:szCs w:val="24"/>
              </w:rPr>
              <w:t>действующим</w:t>
            </w:r>
            <w:r w:rsidRPr="00F06F96">
              <w:rPr>
                <w:spacing w:val="1"/>
                <w:sz w:val="24"/>
                <w:szCs w:val="24"/>
              </w:rPr>
              <w:t xml:space="preserve"> </w:t>
            </w:r>
            <w:r w:rsidRPr="00F06F96">
              <w:rPr>
                <w:sz w:val="24"/>
                <w:szCs w:val="24"/>
              </w:rPr>
              <w:t>санитарным,</w:t>
            </w:r>
            <w:r w:rsidRPr="00F06F96">
              <w:rPr>
                <w:spacing w:val="1"/>
                <w:sz w:val="24"/>
                <w:szCs w:val="24"/>
              </w:rPr>
              <w:t xml:space="preserve"> </w:t>
            </w:r>
            <w:r w:rsidRPr="00F06F96">
              <w:rPr>
                <w:sz w:val="24"/>
                <w:szCs w:val="24"/>
              </w:rPr>
              <w:t>противопожар</w:t>
            </w:r>
            <w:r w:rsidRPr="00F06F96">
              <w:rPr>
                <w:spacing w:val="1"/>
                <w:sz w:val="24"/>
                <w:szCs w:val="24"/>
              </w:rPr>
              <w:t xml:space="preserve"> </w:t>
            </w:r>
            <w:r w:rsidRPr="00F06F96">
              <w:rPr>
                <w:sz w:val="24"/>
                <w:szCs w:val="24"/>
              </w:rPr>
              <w:t>ным нормам,</w:t>
            </w:r>
            <w:r w:rsidRPr="00F06F96">
              <w:rPr>
                <w:spacing w:val="1"/>
                <w:sz w:val="24"/>
                <w:szCs w:val="24"/>
              </w:rPr>
              <w:t xml:space="preserve"> </w:t>
            </w:r>
            <w:r w:rsidRPr="00F06F96">
              <w:rPr>
                <w:sz w:val="24"/>
                <w:szCs w:val="24"/>
              </w:rPr>
              <w:t>нормам</w:t>
            </w:r>
            <w:r w:rsidRPr="00F06F96">
              <w:rPr>
                <w:spacing w:val="-10"/>
                <w:sz w:val="24"/>
                <w:szCs w:val="24"/>
              </w:rPr>
              <w:t xml:space="preserve"> </w:t>
            </w:r>
            <w:r w:rsidRPr="00F06F96">
              <w:rPr>
                <w:sz w:val="24"/>
                <w:szCs w:val="24"/>
              </w:rPr>
              <w:t>охраны</w:t>
            </w:r>
            <w:r w:rsidR="00EB388E" w:rsidRPr="00F06F96">
              <w:rPr>
                <w:sz w:val="24"/>
                <w:szCs w:val="24"/>
              </w:rPr>
              <w:t xml:space="preserve"> </w:t>
            </w:r>
            <w:r w:rsidRPr="00F06F96">
              <w:rPr>
                <w:sz w:val="24"/>
                <w:szCs w:val="24"/>
              </w:rPr>
              <w:t>труда</w:t>
            </w:r>
            <w:r w:rsidR="00EB388E" w:rsidRPr="00F06F96">
              <w:rPr>
                <w:sz w:val="24"/>
                <w:szCs w:val="24"/>
              </w:rPr>
              <w:t xml:space="preserve"> </w:t>
            </w:r>
            <w:r w:rsidRPr="00F06F96">
              <w:rPr>
                <w:sz w:val="24"/>
                <w:szCs w:val="24"/>
              </w:rPr>
              <w:t>работников</w:t>
            </w:r>
            <w:r w:rsidRPr="00F06F96">
              <w:rPr>
                <w:spacing w:val="-52"/>
                <w:sz w:val="24"/>
                <w:szCs w:val="24"/>
              </w:rPr>
              <w:t xml:space="preserve"> </w:t>
            </w:r>
            <w:r w:rsidR="00EB388E" w:rsidRPr="00F06F96">
              <w:rPr>
                <w:spacing w:val="-52"/>
                <w:sz w:val="24"/>
                <w:szCs w:val="24"/>
              </w:rPr>
              <w:t xml:space="preserve"> </w:t>
            </w:r>
            <w:r w:rsidRPr="00F06F96">
              <w:rPr>
                <w:sz w:val="24"/>
                <w:szCs w:val="24"/>
              </w:rPr>
              <w:t>школы</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53"/>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1129"/>
        </w:trPr>
        <w:tc>
          <w:tcPr>
            <w:tcW w:w="709" w:type="dxa"/>
          </w:tcPr>
          <w:p w:rsidR="00971A01" w:rsidRPr="00F06F96" w:rsidRDefault="00E44CEC" w:rsidP="00D212FC">
            <w:pPr>
              <w:pStyle w:val="TableParagraph"/>
              <w:ind w:left="57" w:right="57"/>
              <w:rPr>
                <w:sz w:val="24"/>
                <w:szCs w:val="24"/>
              </w:rPr>
            </w:pPr>
            <w:r w:rsidRPr="00F06F96">
              <w:rPr>
                <w:sz w:val="24"/>
                <w:szCs w:val="24"/>
              </w:rPr>
              <w:t>2</w:t>
            </w:r>
            <w:r w:rsidR="00EB388E" w:rsidRPr="00F06F96">
              <w:rPr>
                <w:sz w:val="24"/>
                <w:szCs w:val="24"/>
              </w:rPr>
              <w:t>3</w:t>
            </w:r>
            <w:r w:rsidRPr="00F06F96">
              <w:rPr>
                <w:sz w:val="24"/>
                <w:szCs w:val="24"/>
              </w:rPr>
              <w:t>.</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Обеспечение</w:t>
            </w:r>
            <w:r w:rsidRPr="00F06F96">
              <w:rPr>
                <w:spacing w:val="-52"/>
                <w:sz w:val="24"/>
                <w:szCs w:val="24"/>
              </w:rPr>
              <w:t xml:space="preserve"> </w:t>
            </w:r>
            <w:r w:rsidRPr="00F06F96">
              <w:rPr>
                <w:sz w:val="24"/>
                <w:szCs w:val="24"/>
              </w:rPr>
              <w:t>соответствия</w:t>
            </w:r>
            <w:r w:rsidRPr="00F06F96">
              <w:rPr>
                <w:spacing w:val="1"/>
                <w:sz w:val="24"/>
                <w:szCs w:val="24"/>
              </w:rPr>
              <w:t xml:space="preserve"> </w:t>
            </w:r>
            <w:r w:rsidRPr="00F06F96">
              <w:rPr>
                <w:sz w:val="24"/>
                <w:szCs w:val="24"/>
              </w:rPr>
              <w:t>санитарно-</w:t>
            </w:r>
            <w:r w:rsidR="00EB388E" w:rsidRPr="00F06F96">
              <w:rPr>
                <w:sz w:val="24"/>
                <w:szCs w:val="24"/>
              </w:rPr>
              <w:t xml:space="preserve"> </w:t>
            </w:r>
            <w:r w:rsidRPr="00F06F96">
              <w:rPr>
                <w:sz w:val="24"/>
                <w:szCs w:val="24"/>
              </w:rPr>
              <w:t>гигиенических</w:t>
            </w:r>
            <w:r w:rsidRPr="00F06F96">
              <w:rPr>
                <w:spacing w:val="-52"/>
                <w:sz w:val="24"/>
                <w:szCs w:val="24"/>
              </w:rPr>
              <w:t xml:space="preserve"> </w:t>
            </w:r>
            <w:r w:rsidRPr="00F06F96">
              <w:rPr>
                <w:sz w:val="24"/>
                <w:szCs w:val="24"/>
              </w:rPr>
              <w:t>условий</w:t>
            </w:r>
            <w:r w:rsidRPr="00F06F96">
              <w:rPr>
                <w:spacing w:val="1"/>
                <w:sz w:val="24"/>
                <w:szCs w:val="24"/>
              </w:rPr>
              <w:t xml:space="preserve"> </w:t>
            </w:r>
            <w:r w:rsidRPr="00F06F96">
              <w:rPr>
                <w:sz w:val="24"/>
                <w:szCs w:val="24"/>
              </w:rPr>
              <w:t>требованиям</w:t>
            </w:r>
            <w:r w:rsidRPr="00F06F96">
              <w:rPr>
                <w:spacing w:val="1"/>
                <w:sz w:val="24"/>
                <w:szCs w:val="24"/>
              </w:rPr>
              <w:t xml:space="preserve"> </w:t>
            </w:r>
            <w:r w:rsidRPr="00F06F96">
              <w:rPr>
                <w:sz w:val="24"/>
                <w:szCs w:val="24"/>
              </w:rPr>
              <w:t>ФГОС</w:t>
            </w:r>
            <w:r w:rsidR="00EB388E" w:rsidRPr="00F06F96">
              <w:rPr>
                <w:sz w:val="24"/>
                <w:szCs w:val="24"/>
              </w:rPr>
              <w:t xml:space="preserve"> </w:t>
            </w:r>
            <w:r w:rsidRPr="00F06F96">
              <w:rPr>
                <w:sz w:val="24"/>
                <w:szCs w:val="24"/>
              </w:rPr>
              <w:t>среднего</w:t>
            </w:r>
            <w:r w:rsidRPr="00F06F96">
              <w:rPr>
                <w:spacing w:val="-52"/>
                <w:sz w:val="24"/>
                <w:szCs w:val="24"/>
              </w:rPr>
              <w:t xml:space="preserve"> </w:t>
            </w:r>
            <w:r w:rsidRPr="00F06F96">
              <w:rPr>
                <w:sz w:val="24"/>
                <w:szCs w:val="24"/>
              </w:rPr>
              <w:t>общего</w:t>
            </w:r>
            <w:r w:rsidR="00EB388E" w:rsidRPr="00F06F96">
              <w:rPr>
                <w:sz w:val="24"/>
                <w:szCs w:val="24"/>
              </w:rPr>
              <w:t xml:space="preserve"> о</w:t>
            </w:r>
            <w:r w:rsidRPr="00F06F96">
              <w:rPr>
                <w:sz w:val="24"/>
                <w:szCs w:val="24"/>
              </w:rPr>
              <w:t>бразования</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53"/>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1224"/>
        </w:trPr>
        <w:tc>
          <w:tcPr>
            <w:tcW w:w="709" w:type="dxa"/>
          </w:tcPr>
          <w:p w:rsidR="00971A01" w:rsidRPr="00F06F96" w:rsidRDefault="00E44CEC" w:rsidP="00D212FC">
            <w:pPr>
              <w:pStyle w:val="TableParagraph"/>
              <w:ind w:left="57" w:right="57"/>
              <w:rPr>
                <w:sz w:val="24"/>
                <w:szCs w:val="24"/>
              </w:rPr>
            </w:pPr>
            <w:r w:rsidRPr="00F06F96">
              <w:rPr>
                <w:sz w:val="24"/>
                <w:szCs w:val="24"/>
              </w:rPr>
              <w:t>2</w:t>
            </w:r>
            <w:r w:rsidR="00EB388E" w:rsidRPr="00F06F96">
              <w:rPr>
                <w:sz w:val="24"/>
                <w:szCs w:val="24"/>
              </w:rPr>
              <w:t>4</w:t>
            </w:r>
            <w:r w:rsidRPr="00F06F96">
              <w:rPr>
                <w:sz w:val="24"/>
                <w:szCs w:val="24"/>
              </w:rPr>
              <w:t>.</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Обеспечение</w:t>
            </w:r>
            <w:r w:rsidRPr="00F06F96">
              <w:rPr>
                <w:spacing w:val="-52"/>
                <w:sz w:val="24"/>
                <w:szCs w:val="24"/>
              </w:rPr>
              <w:t xml:space="preserve"> </w:t>
            </w:r>
            <w:r w:rsidRPr="00F06F96">
              <w:rPr>
                <w:sz w:val="24"/>
                <w:szCs w:val="24"/>
              </w:rPr>
              <w:t>соответствия</w:t>
            </w:r>
            <w:r w:rsidR="00EB388E" w:rsidRPr="00F06F96">
              <w:rPr>
                <w:sz w:val="24"/>
                <w:szCs w:val="24"/>
              </w:rPr>
              <w:t xml:space="preserve"> </w:t>
            </w:r>
            <w:r w:rsidRPr="00F06F96">
              <w:rPr>
                <w:sz w:val="24"/>
                <w:szCs w:val="24"/>
              </w:rPr>
              <w:t>условий</w:t>
            </w:r>
            <w:r w:rsidRPr="00F06F96">
              <w:rPr>
                <w:spacing w:val="1"/>
                <w:sz w:val="24"/>
                <w:szCs w:val="24"/>
              </w:rPr>
              <w:t xml:space="preserve"> </w:t>
            </w:r>
            <w:r w:rsidRPr="00F06F96">
              <w:rPr>
                <w:sz w:val="24"/>
                <w:szCs w:val="24"/>
              </w:rPr>
              <w:t>реализации ОП</w:t>
            </w:r>
            <w:r w:rsidRPr="00F06F96">
              <w:rPr>
                <w:spacing w:val="-52"/>
                <w:sz w:val="24"/>
                <w:szCs w:val="24"/>
              </w:rPr>
              <w:t xml:space="preserve"> </w:t>
            </w:r>
            <w:r w:rsidRPr="00F06F96">
              <w:rPr>
                <w:sz w:val="24"/>
                <w:szCs w:val="24"/>
              </w:rPr>
              <w:t>СОО</w:t>
            </w:r>
            <w:r w:rsidR="00EB388E" w:rsidRPr="00F06F96">
              <w:rPr>
                <w:sz w:val="24"/>
                <w:szCs w:val="24"/>
              </w:rPr>
              <w:t xml:space="preserve"> </w:t>
            </w:r>
            <w:r w:rsidRPr="00F06F96">
              <w:rPr>
                <w:sz w:val="24"/>
                <w:szCs w:val="24"/>
              </w:rPr>
              <w:t>противопожар</w:t>
            </w:r>
            <w:r w:rsidRPr="00F06F96">
              <w:rPr>
                <w:spacing w:val="-52"/>
                <w:sz w:val="24"/>
                <w:szCs w:val="24"/>
              </w:rPr>
              <w:t xml:space="preserve"> </w:t>
            </w:r>
            <w:r w:rsidRPr="00F06F96">
              <w:rPr>
                <w:sz w:val="24"/>
                <w:szCs w:val="24"/>
              </w:rPr>
              <w:t>ным нормам,</w:t>
            </w:r>
            <w:r w:rsidRPr="00F06F96">
              <w:rPr>
                <w:spacing w:val="1"/>
                <w:sz w:val="24"/>
                <w:szCs w:val="24"/>
              </w:rPr>
              <w:t xml:space="preserve"> </w:t>
            </w:r>
            <w:r w:rsidRPr="00F06F96">
              <w:rPr>
                <w:sz w:val="24"/>
                <w:szCs w:val="24"/>
              </w:rPr>
              <w:t>нормам охраны</w:t>
            </w:r>
            <w:r w:rsidRPr="00F06F96">
              <w:rPr>
                <w:spacing w:val="1"/>
                <w:sz w:val="24"/>
                <w:szCs w:val="24"/>
              </w:rPr>
              <w:t xml:space="preserve"> </w:t>
            </w:r>
            <w:r w:rsidRPr="00F06F96">
              <w:rPr>
                <w:spacing w:val="-1"/>
                <w:sz w:val="24"/>
                <w:szCs w:val="24"/>
              </w:rPr>
              <w:t>трудаработников</w:t>
            </w:r>
            <w:r w:rsidRPr="00F06F96">
              <w:rPr>
                <w:spacing w:val="-52"/>
                <w:sz w:val="24"/>
                <w:szCs w:val="24"/>
              </w:rPr>
              <w:t xml:space="preserve"> </w:t>
            </w:r>
            <w:r w:rsidRPr="00F06F96">
              <w:rPr>
                <w:sz w:val="24"/>
                <w:szCs w:val="24"/>
              </w:rPr>
              <w:t>образовательной</w:t>
            </w:r>
            <w:r w:rsidR="00EB388E" w:rsidRPr="00F06F96">
              <w:rPr>
                <w:sz w:val="24"/>
                <w:szCs w:val="24"/>
              </w:rPr>
              <w:t xml:space="preserve"> </w:t>
            </w:r>
            <w:r w:rsidRPr="00F06F96">
              <w:rPr>
                <w:sz w:val="24"/>
                <w:szCs w:val="24"/>
              </w:rPr>
              <w:t>организации</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53"/>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w:t>
            </w:r>
            <w:r w:rsidRPr="00F06F96">
              <w:rPr>
                <w:spacing w:val="1"/>
                <w:sz w:val="24"/>
                <w:szCs w:val="24"/>
              </w:rPr>
              <w:t xml:space="preserve"> </w:t>
            </w:r>
            <w:r w:rsidRPr="00F06F96">
              <w:rPr>
                <w:sz w:val="24"/>
                <w:szCs w:val="24"/>
              </w:rPr>
              <w:t>инструкции</w:t>
            </w:r>
          </w:p>
        </w:tc>
      </w:tr>
      <w:tr w:rsidR="00772517" w:rsidRPr="00F06F96" w:rsidTr="00151DEA">
        <w:trPr>
          <w:trHeight w:val="1264"/>
        </w:trPr>
        <w:tc>
          <w:tcPr>
            <w:tcW w:w="709" w:type="dxa"/>
          </w:tcPr>
          <w:p w:rsidR="00971A01" w:rsidRPr="00F06F96" w:rsidRDefault="00E44CEC" w:rsidP="00D212FC">
            <w:pPr>
              <w:pStyle w:val="TableParagraph"/>
              <w:ind w:left="57" w:right="57"/>
              <w:rPr>
                <w:sz w:val="24"/>
                <w:szCs w:val="24"/>
              </w:rPr>
            </w:pPr>
            <w:r w:rsidRPr="00F06F96">
              <w:rPr>
                <w:sz w:val="24"/>
                <w:szCs w:val="24"/>
              </w:rPr>
              <w:lastRenderedPageBreak/>
              <w:t>23.</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Обеспечение</w:t>
            </w:r>
            <w:r w:rsidRPr="00F06F96">
              <w:rPr>
                <w:spacing w:val="-52"/>
                <w:sz w:val="24"/>
                <w:szCs w:val="24"/>
              </w:rPr>
              <w:t xml:space="preserve"> </w:t>
            </w:r>
            <w:r w:rsidRPr="00F06F96">
              <w:rPr>
                <w:sz w:val="24"/>
                <w:szCs w:val="24"/>
              </w:rPr>
              <w:t>соответствия</w:t>
            </w:r>
            <w:r w:rsidR="00EB388E" w:rsidRPr="00F06F96">
              <w:rPr>
                <w:sz w:val="24"/>
                <w:szCs w:val="24"/>
              </w:rPr>
              <w:t xml:space="preserve"> </w:t>
            </w:r>
            <w:r w:rsidRPr="00F06F96">
              <w:rPr>
                <w:sz w:val="24"/>
                <w:szCs w:val="24"/>
              </w:rPr>
              <w:t>информационно-</w:t>
            </w:r>
            <w:r w:rsidRPr="00F06F96">
              <w:rPr>
                <w:spacing w:val="-52"/>
                <w:sz w:val="24"/>
                <w:szCs w:val="24"/>
              </w:rPr>
              <w:t xml:space="preserve"> </w:t>
            </w:r>
            <w:r w:rsidRPr="00F06F96">
              <w:rPr>
                <w:sz w:val="24"/>
                <w:szCs w:val="24"/>
              </w:rPr>
              <w:t>образовательных</w:t>
            </w:r>
            <w:r w:rsidRPr="00F06F96">
              <w:rPr>
                <w:spacing w:val="-52"/>
                <w:sz w:val="24"/>
                <w:szCs w:val="24"/>
              </w:rPr>
              <w:t xml:space="preserve"> </w:t>
            </w:r>
            <w:r w:rsidRPr="00F06F96">
              <w:rPr>
                <w:sz w:val="24"/>
                <w:szCs w:val="24"/>
              </w:rPr>
              <w:t>ресурсов</w:t>
            </w:r>
            <w:r w:rsidRPr="00F06F96">
              <w:rPr>
                <w:spacing w:val="1"/>
                <w:sz w:val="24"/>
                <w:szCs w:val="24"/>
              </w:rPr>
              <w:t xml:space="preserve"> </w:t>
            </w:r>
            <w:r w:rsidRPr="00F06F96">
              <w:rPr>
                <w:sz w:val="24"/>
                <w:szCs w:val="24"/>
              </w:rPr>
              <w:t>требованиям</w:t>
            </w:r>
            <w:r w:rsidRPr="00F06F96">
              <w:rPr>
                <w:spacing w:val="1"/>
                <w:sz w:val="24"/>
                <w:szCs w:val="24"/>
              </w:rPr>
              <w:t xml:space="preserve"> </w:t>
            </w:r>
            <w:r w:rsidRPr="00F06F96">
              <w:rPr>
                <w:sz w:val="24"/>
                <w:szCs w:val="24"/>
              </w:rPr>
              <w:t>обновлённого</w:t>
            </w:r>
            <w:r w:rsidR="00EB388E" w:rsidRPr="00F06F96">
              <w:rPr>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53"/>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w:t>
            </w:r>
            <w:r w:rsidRPr="00F06F96">
              <w:rPr>
                <w:spacing w:val="1"/>
                <w:sz w:val="24"/>
                <w:szCs w:val="24"/>
              </w:rPr>
              <w:t xml:space="preserve"> </w:t>
            </w:r>
            <w:r w:rsidRPr="00F06F96">
              <w:rPr>
                <w:sz w:val="24"/>
                <w:szCs w:val="24"/>
              </w:rPr>
              <w:t>инструкции</w:t>
            </w:r>
          </w:p>
        </w:tc>
      </w:tr>
      <w:tr w:rsidR="00772517" w:rsidRPr="00F06F96" w:rsidTr="00151DEA">
        <w:trPr>
          <w:trHeight w:val="1885"/>
        </w:trPr>
        <w:tc>
          <w:tcPr>
            <w:tcW w:w="709" w:type="dxa"/>
          </w:tcPr>
          <w:p w:rsidR="00971A01" w:rsidRPr="00F06F96" w:rsidRDefault="00E44CEC" w:rsidP="00D212FC">
            <w:pPr>
              <w:pStyle w:val="TableParagraph"/>
              <w:ind w:left="57" w:right="57"/>
              <w:rPr>
                <w:sz w:val="24"/>
                <w:szCs w:val="24"/>
              </w:rPr>
            </w:pPr>
            <w:r w:rsidRPr="00F06F96">
              <w:rPr>
                <w:sz w:val="24"/>
                <w:szCs w:val="24"/>
              </w:rPr>
              <w:t>24.</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Обеспечение</w:t>
            </w:r>
            <w:r w:rsidRPr="00F06F96">
              <w:rPr>
                <w:spacing w:val="-52"/>
                <w:sz w:val="24"/>
                <w:szCs w:val="24"/>
              </w:rPr>
              <w:t xml:space="preserve"> </w:t>
            </w:r>
            <w:r w:rsidRPr="00F06F96">
              <w:rPr>
                <w:sz w:val="24"/>
                <w:szCs w:val="24"/>
              </w:rPr>
              <w:t>укомплектованности</w:t>
            </w:r>
            <w:r w:rsidR="00EB388E" w:rsidRPr="00F06F96">
              <w:rPr>
                <w:sz w:val="24"/>
                <w:szCs w:val="24"/>
              </w:rPr>
              <w:t xml:space="preserve"> </w:t>
            </w:r>
            <w:r w:rsidRPr="00F06F96">
              <w:rPr>
                <w:sz w:val="24"/>
                <w:szCs w:val="24"/>
              </w:rPr>
              <w:t>библиотечно-</w:t>
            </w:r>
            <w:r w:rsidRPr="00F06F96">
              <w:rPr>
                <w:spacing w:val="1"/>
                <w:sz w:val="24"/>
                <w:szCs w:val="24"/>
              </w:rPr>
              <w:t xml:space="preserve"> </w:t>
            </w:r>
            <w:r w:rsidRPr="00F06F96">
              <w:rPr>
                <w:sz w:val="24"/>
                <w:szCs w:val="24"/>
              </w:rPr>
              <w:t>информационн</w:t>
            </w:r>
            <w:r w:rsidRPr="00F06F96">
              <w:rPr>
                <w:spacing w:val="-52"/>
                <w:sz w:val="24"/>
                <w:szCs w:val="24"/>
              </w:rPr>
              <w:t xml:space="preserve"> </w:t>
            </w:r>
            <w:r w:rsidRPr="00F06F96">
              <w:rPr>
                <w:sz w:val="24"/>
                <w:szCs w:val="24"/>
              </w:rPr>
              <w:t>ого центра</w:t>
            </w:r>
            <w:r w:rsidRPr="00F06F96">
              <w:rPr>
                <w:spacing w:val="1"/>
                <w:sz w:val="24"/>
                <w:szCs w:val="24"/>
              </w:rPr>
              <w:t xml:space="preserve"> </w:t>
            </w:r>
            <w:r w:rsidRPr="00F06F96">
              <w:rPr>
                <w:sz w:val="24"/>
                <w:szCs w:val="24"/>
              </w:rPr>
              <w:t>печатными и</w:t>
            </w:r>
            <w:r w:rsidRPr="00F06F96">
              <w:rPr>
                <w:spacing w:val="1"/>
                <w:sz w:val="24"/>
                <w:szCs w:val="24"/>
              </w:rPr>
              <w:t xml:space="preserve"> </w:t>
            </w:r>
            <w:r w:rsidRPr="00F06F96">
              <w:rPr>
                <w:sz w:val="24"/>
                <w:szCs w:val="24"/>
              </w:rPr>
              <w:t>электронными</w:t>
            </w:r>
            <w:r w:rsidRPr="00F06F96">
              <w:rPr>
                <w:spacing w:val="1"/>
                <w:sz w:val="24"/>
                <w:szCs w:val="24"/>
              </w:rPr>
              <w:t xml:space="preserve"> </w:t>
            </w:r>
            <w:r w:rsidR="00772517" w:rsidRPr="00F06F96">
              <w:rPr>
                <w:sz w:val="24"/>
                <w:szCs w:val="24"/>
              </w:rPr>
              <w:t>образователь</w:t>
            </w:r>
            <w:r w:rsidRPr="00F06F96">
              <w:rPr>
                <w:sz w:val="24"/>
                <w:szCs w:val="24"/>
              </w:rPr>
              <w:t>ными</w:t>
            </w:r>
            <w:r w:rsidRPr="00F06F96">
              <w:rPr>
                <w:spacing w:val="1"/>
                <w:sz w:val="24"/>
                <w:szCs w:val="24"/>
              </w:rPr>
              <w:t xml:space="preserve"> </w:t>
            </w:r>
            <w:r w:rsidRPr="00F06F96">
              <w:rPr>
                <w:sz w:val="24"/>
                <w:szCs w:val="24"/>
              </w:rPr>
              <w:t>ресурсами</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Директор,</w:t>
            </w:r>
            <w:r w:rsidRPr="00F06F96">
              <w:rPr>
                <w:spacing w:val="-53"/>
                <w:sz w:val="24"/>
                <w:szCs w:val="24"/>
              </w:rPr>
              <w:t xml:space="preserve"> </w:t>
            </w:r>
            <w:r w:rsidRPr="00F06F96">
              <w:rPr>
                <w:sz w:val="24"/>
                <w:szCs w:val="24"/>
              </w:rPr>
              <w:t>заведующий</w:t>
            </w:r>
            <w:r w:rsidRPr="00F06F96">
              <w:rPr>
                <w:spacing w:val="-53"/>
                <w:sz w:val="24"/>
                <w:szCs w:val="24"/>
              </w:rPr>
              <w:t xml:space="preserve"> </w:t>
            </w:r>
            <w:r w:rsidRPr="00F06F96">
              <w:rPr>
                <w:sz w:val="24"/>
                <w:szCs w:val="24"/>
              </w:rPr>
              <w:t>библиотекой</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Июнь-август</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2208"/>
        </w:trPr>
        <w:tc>
          <w:tcPr>
            <w:tcW w:w="709" w:type="dxa"/>
          </w:tcPr>
          <w:p w:rsidR="00971A01" w:rsidRPr="00F06F96" w:rsidRDefault="00E44CEC" w:rsidP="00D212FC">
            <w:pPr>
              <w:pStyle w:val="TableParagraph"/>
              <w:ind w:left="57" w:right="57"/>
              <w:rPr>
                <w:sz w:val="24"/>
                <w:szCs w:val="24"/>
              </w:rPr>
            </w:pPr>
            <w:r w:rsidRPr="00F06F96">
              <w:rPr>
                <w:sz w:val="24"/>
                <w:szCs w:val="24"/>
              </w:rPr>
              <w:t>25.</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Наличие</w:t>
            </w:r>
            <w:r w:rsidRPr="00F06F96">
              <w:rPr>
                <w:spacing w:val="-52"/>
                <w:sz w:val="24"/>
                <w:szCs w:val="24"/>
              </w:rPr>
              <w:t xml:space="preserve"> </w:t>
            </w:r>
            <w:r w:rsidRPr="00F06F96">
              <w:rPr>
                <w:sz w:val="24"/>
                <w:szCs w:val="24"/>
              </w:rPr>
              <w:t>доступа</w:t>
            </w:r>
            <w:r w:rsidR="00EB388E" w:rsidRPr="00F06F96">
              <w:rPr>
                <w:sz w:val="24"/>
                <w:szCs w:val="24"/>
              </w:rPr>
              <w:t xml:space="preserve"> </w:t>
            </w:r>
            <w:r w:rsidRPr="00F06F96">
              <w:rPr>
                <w:sz w:val="24"/>
                <w:szCs w:val="24"/>
              </w:rPr>
              <w:t>образовательн ой</w:t>
            </w:r>
            <w:r w:rsidRPr="00F06F96">
              <w:rPr>
                <w:spacing w:val="-52"/>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электронным</w:t>
            </w:r>
            <w:r w:rsidRPr="00F06F96">
              <w:rPr>
                <w:spacing w:val="1"/>
                <w:sz w:val="24"/>
                <w:szCs w:val="24"/>
              </w:rPr>
              <w:t xml:space="preserve"> </w:t>
            </w:r>
            <w:r w:rsidRPr="00F06F96">
              <w:rPr>
                <w:sz w:val="24"/>
                <w:szCs w:val="24"/>
              </w:rPr>
              <w:t>образовательым</w:t>
            </w:r>
            <w:r w:rsidRPr="00F06F96">
              <w:rPr>
                <w:spacing w:val="-2"/>
                <w:sz w:val="24"/>
                <w:szCs w:val="24"/>
              </w:rPr>
              <w:t xml:space="preserve"> </w:t>
            </w:r>
            <w:r w:rsidRPr="00F06F96">
              <w:rPr>
                <w:sz w:val="24"/>
                <w:szCs w:val="24"/>
              </w:rPr>
              <w:t>ресурсам</w:t>
            </w:r>
            <w:r w:rsidR="00EB388E" w:rsidRPr="00F06F96">
              <w:rPr>
                <w:sz w:val="24"/>
                <w:szCs w:val="24"/>
              </w:rPr>
              <w:t xml:space="preserve"> </w:t>
            </w:r>
            <w:r w:rsidRPr="00F06F96">
              <w:rPr>
                <w:sz w:val="24"/>
                <w:szCs w:val="24"/>
              </w:rPr>
              <w:t>(ЭОР),</w:t>
            </w:r>
            <w:r w:rsidR="00EB388E" w:rsidRPr="00F06F96">
              <w:rPr>
                <w:sz w:val="24"/>
                <w:szCs w:val="24"/>
              </w:rPr>
              <w:t xml:space="preserve"> </w:t>
            </w:r>
            <w:r w:rsidRPr="00F06F96">
              <w:rPr>
                <w:sz w:val="24"/>
                <w:szCs w:val="24"/>
              </w:rPr>
              <w:t>размещенным</w:t>
            </w:r>
            <w:r w:rsidRPr="00F06F96">
              <w:rPr>
                <w:spacing w:val="-53"/>
                <w:sz w:val="24"/>
                <w:szCs w:val="24"/>
              </w:rPr>
              <w:t xml:space="preserve"> </w:t>
            </w:r>
            <w:r w:rsidRPr="00F06F96">
              <w:rPr>
                <w:sz w:val="24"/>
                <w:szCs w:val="24"/>
              </w:rPr>
              <w:t>в федеральных,</w:t>
            </w:r>
            <w:r w:rsidRPr="00F06F96">
              <w:rPr>
                <w:spacing w:val="-52"/>
                <w:sz w:val="24"/>
                <w:szCs w:val="24"/>
              </w:rPr>
              <w:t xml:space="preserve"> </w:t>
            </w:r>
            <w:r w:rsidRPr="00F06F96">
              <w:rPr>
                <w:sz w:val="24"/>
                <w:szCs w:val="24"/>
              </w:rPr>
              <w:t>региональных</w:t>
            </w:r>
            <w:r w:rsidRPr="00F06F96">
              <w:rPr>
                <w:spacing w:val="-4"/>
                <w:sz w:val="24"/>
                <w:szCs w:val="24"/>
              </w:rPr>
              <w:t xml:space="preserve"> </w:t>
            </w:r>
            <w:r w:rsidRPr="00F06F96">
              <w:rPr>
                <w:sz w:val="24"/>
                <w:szCs w:val="24"/>
              </w:rPr>
              <w:t>и</w:t>
            </w:r>
            <w:r w:rsidR="00EB388E" w:rsidRPr="00F06F96">
              <w:rPr>
                <w:sz w:val="24"/>
                <w:szCs w:val="24"/>
              </w:rPr>
              <w:t xml:space="preserve"> </w:t>
            </w:r>
            <w:r w:rsidRPr="00F06F96">
              <w:rPr>
                <w:sz w:val="24"/>
                <w:szCs w:val="24"/>
              </w:rPr>
              <w:t>иных базах</w:t>
            </w:r>
            <w:r w:rsidRPr="00F06F96">
              <w:rPr>
                <w:spacing w:val="-52"/>
                <w:sz w:val="24"/>
                <w:szCs w:val="24"/>
              </w:rPr>
              <w:t xml:space="preserve"> </w:t>
            </w:r>
            <w:r w:rsidRPr="00F06F96">
              <w:rPr>
                <w:sz w:val="24"/>
                <w:szCs w:val="24"/>
              </w:rPr>
              <w:t>данных</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r w:rsidRPr="00F06F96">
              <w:rPr>
                <w:spacing w:val="1"/>
                <w:sz w:val="24"/>
                <w:szCs w:val="24"/>
              </w:rPr>
              <w:t xml:space="preserve"> </w:t>
            </w:r>
            <w:r w:rsidRPr="00F06F96">
              <w:rPr>
                <w:sz w:val="24"/>
                <w:szCs w:val="24"/>
              </w:rPr>
              <w:t>программист</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1762"/>
        </w:trPr>
        <w:tc>
          <w:tcPr>
            <w:tcW w:w="709" w:type="dxa"/>
          </w:tcPr>
          <w:p w:rsidR="00772517" w:rsidRPr="00F06F96" w:rsidRDefault="00772517" w:rsidP="00D212FC">
            <w:pPr>
              <w:pStyle w:val="TableParagraph"/>
              <w:ind w:left="57" w:right="57"/>
              <w:rPr>
                <w:sz w:val="24"/>
                <w:szCs w:val="24"/>
              </w:rPr>
            </w:pPr>
            <w:r w:rsidRPr="00F06F96">
              <w:rPr>
                <w:sz w:val="24"/>
                <w:szCs w:val="24"/>
              </w:rPr>
              <w:t>26.</w:t>
            </w:r>
          </w:p>
        </w:tc>
        <w:tc>
          <w:tcPr>
            <w:tcW w:w="2977" w:type="dxa"/>
            <w:gridSpan w:val="3"/>
          </w:tcPr>
          <w:p w:rsidR="00772517" w:rsidRPr="00F06F96" w:rsidRDefault="00772517" w:rsidP="00772517">
            <w:pPr>
              <w:pStyle w:val="TableParagraph"/>
              <w:ind w:left="57" w:right="57"/>
              <w:rPr>
                <w:sz w:val="24"/>
                <w:szCs w:val="24"/>
              </w:rPr>
            </w:pPr>
            <w:r w:rsidRPr="00F06F96">
              <w:rPr>
                <w:sz w:val="24"/>
                <w:szCs w:val="24"/>
              </w:rPr>
              <w:t>Обеспечение</w:t>
            </w:r>
            <w:r w:rsidRPr="00F06F96">
              <w:rPr>
                <w:spacing w:val="1"/>
                <w:sz w:val="24"/>
                <w:szCs w:val="24"/>
              </w:rPr>
              <w:t xml:space="preserve"> </w:t>
            </w:r>
            <w:r w:rsidRPr="00F06F96">
              <w:rPr>
                <w:sz w:val="24"/>
                <w:szCs w:val="24"/>
              </w:rPr>
              <w:t>контролируемого доступа</w:t>
            </w:r>
            <w:r w:rsidRPr="00F06F96">
              <w:rPr>
                <w:spacing w:val="1"/>
                <w:sz w:val="24"/>
                <w:szCs w:val="24"/>
              </w:rPr>
              <w:t xml:space="preserve"> </w:t>
            </w:r>
            <w:r w:rsidRPr="00F06F96">
              <w:rPr>
                <w:spacing w:val="-1"/>
                <w:sz w:val="24"/>
                <w:szCs w:val="24"/>
              </w:rPr>
              <w:t xml:space="preserve">участников </w:t>
            </w:r>
            <w:r w:rsidRPr="00F06F96">
              <w:rPr>
                <w:sz w:val="24"/>
                <w:szCs w:val="24"/>
              </w:rPr>
              <w:t>образовательн ой</w:t>
            </w:r>
            <w:r w:rsidRPr="00F06F96">
              <w:rPr>
                <w:spacing w:val="-52"/>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информационным</w:t>
            </w:r>
            <w:r w:rsidRPr="00F06F96">
              <w:rPr>
                <w:spacing w:val="1"/>
                <w:sz w:val="24"/>
                <w:szCs w:val="24"/>
              </w:rPr>
              <w:t xml:space="preserve"> </w:t>
            </w:r>
            <w:r w:rsidRPr="00F06F96">
              <w:rPr>
                <w:sz w:val="24"/>
                <w:szCs w:val="24"/>
              </w:rPr>
              <w:t>образовательным</w:t>
            </w:r>
            <w:r w:rsidRPr="00F06F96">
              <w:rPr>
                <w:spacing w:val="38"/>
                <w:sz w:val="24"/>
                <w:szCs w:val="24"/>
              </w:rPr>
              <w:t xml:space="preserve"> </w:t>
            </w:r>
            <w:r w:rsidRPr="00F06F96">
              <w:rPr>
                <w:sz w:val="24"/>
                <w:szCs w:val="24"/>
              </w:rPr>
              <w:t>ресурсам</w:t>
            </w:r>
            <w:r w:rsidRPr="00F06F96">
              <w:rPr>
                <w:spacing w:val="40"/>
                <w:sz w:val="24"/>
                <w:szCs w:val="24"/>
              </w:rPr>
              <w:t xml:space="preserve"> </w:t>
            </w:r>
            <w:r w:rsidRPr="00F06F96">
              <w:rPr>
                <w:sz w:val="24"/>
                <w:szCs w:val="24"/>
              </w:rPr>
              <w:t>в сети</w:t>
            </w:r>
            <w:r w:rsidRPr="00F06F96">
              <w:rPr>
                <w:spacing w:val="-2"/>
                <w:sz w:val="24"/>
                <w:szCs w:val="24"/>
              </w:rPr>
              <w:t xml:space="preserve"> </w:t>
            </w:r>
            <w:r w:rsidRPr="00F06F96">
              <w:rPr>
                <w:sz w:val="24"/>
                <w:szCs w:val="24"/>
              </w:rPr>
              <w:t>Интернет</w:t>
            </w:r>
          </w:p>
        </w:tc>
        <w:tc>
          <w:tcPr>
            <w:tcW w:w="1843" w:type="dxa"/>
            <w:gridSpan w:val="2"/>
          </w:tcPr>
          <w:p w:rsidR="00772517" w:rsidRPr="00F06F96" w:rsidRDefault="00772517"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r w:rsidRPr="00F06F96">
              <w:rPr>
                <w:spacing w:val="1"/>
                <w:sz w:val="24"/>
                <w:szCs w:val="24"/>
              </w:rPr>
              <w:t xml:space="preserve"> </w:t>
            </w:r>
            <w:r w:rsidRPr="00F06F96">
              <w:rPr>
                <w:spacing w:val="-1"/>
                <w:sz w:val="24"/>
                <w:szCs w:val="24"/>
              </w:rPr>
              <w:t>программист</w:t>
            </w:r>
          </w:p>
        </w:tc>
        <w:tc>
          <w:tcPr>
            <w:tcW w:w="1559" w:type="dxa"/>
          </w:tcPr>
          <w:p w:rsidR="00772517" w:rsidRPr="00F06F96" w:rsidRDefault="00772517"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772517" w:rsidRPr="00F06F96" w:rsidRDefault="00772517" w:rsidP="00151DEA">
            <w:pPr>
              <w:pStyle w:val="TableParagraph"/>
              <w:ind w:left="57" w:right="57"/>
              <w:jc w:val="center"/>
              <w:rPr>
                <w:sz w:val="24"/>
                <w:szCs w:val="24"/>
              </w:rPr>
            </w:pPr>
            <w:r w:rsidRPr="00F06F96">
              <w:rPr>
                <w:sz w:val="24"/>
                <w:szCs w:val="24"/>
              </w:rPr>
              <w:t>учебного</w:t>
            </w:r>
            <w:r w:rsidRPr="00F06F96">
              <w:rPr>
                <w:spacing w:val="-52"/>
                <w:sz w:val="24"/>
                <w:szCs w:val="24"/>
              </w:rPr>
              <w:t xml:space="preserve"> </w:t>
            </w:r>
            <w:r w:rsidRPr="00F06F96">
              <w:rPr>
                <w:sz w:val="24"/>
                <w:szCs w:val="24"/>
              </w:rPr>
              <w:t>года</w:t>
            </w:r>
          </w:p>
        </w:tc>
        <w:tc>
          <w:tcPr>
            <w:tcW w:w="1701" w:type="dxa"/>
            <w:gridSpan w:val="2"/>
          </w:tcPr>
          <w:p w:rsidR="00772517" w:rsidRPr="00F06F96" w:rsidRDefault="00772517" w:rsidP="00151DEA">
            <w:pPr>
              <w:pStyle w:val="TableParagraph"/>
              <w:ind w:left="57" w:right="57"/>
              <w:jc w:val="center"/>
              <w:rPr>
                <w:sz w:val="24"/>
                <w:szCs w:val="24"/>
              </w:rPr>
            </w:pPr>
            <w:r w:rsidRPr="00F06F96">
              <w:rPr>
                <w:sz w:val="24"/>
                <w:szCs w:val="24"/>
              </w:rPr>
              <w:t>Изучение</w:t>
            </w:r>
          </w:p>
          <w:p w:rsidR="00772517" w:rsidRPr="00F06F96" w:rsidRDefault="00772517" w:rsidP="00151DEA">
            <w:pPr>
              <w:pStyle w:val="TableParagraph"/>
              <w:ind w:left="57" w:right="57"/>
              <w:jc w:val="center"/>
              <w:rPr>
                <w:sz w:val="24"/>
                <w:szCs w:val="24"/>
              </w:rPr>
            </w:pPr>
            <w:r w:rsidRPr="00F06F96">
              <w:rPr>
                <w:sz w:val="24"/>
                <w:szCs w:val="24"/>
              </w:rPr>
              <w:t>документации</w:t>
            </w:r>
          </w:p>
        </w:tc>
        <w:tc>
          <w:tcPr>
            <w:tcW w:w="1559" w:type="dxa"/>
          </w:tcPr>
          <w:p w:rsidR="00772517" w:rsidRPr="00F06F96" w:rsidRDefault="00772517"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755"/>
        </w:trPr>
        <w:tc>
          <w:tcPr>
            <w:tcW w:w="709" w:type="dxa"/>
          </w:tcPr>
          <w:p w:rsidR="00971A01" w:rsidRPr="00F06F96" w:rsidRDefault="00E44CEC" w:rsidP="00D212FC">
            <w:pPr>
              <w:pStyle w:val="TableParagraph"/>
              <w:ind w:left="57" w:right="57"/>
              <w:rPr>
                <w:sz w:val="24"/>
                <w:szCs w:val="24"/>
              </w:rPr>
            </w:pPr>
            <w:r w:rsidRPr="00F06F96">
              <w:rPr>
                <w:sz w:val="24"/>
                <w:szCs w:val="24"/>
              </w:rPr>
              <w:t>27.</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Формирование</w:t>
            </w:r>
            <w:r w:rsidRPr="00F06F96">
              <w:rPr>
                <w:spacing w:val="-52"/>
                <w:sz w:val="24"/>
                <w:szCs w:val="24"/>
              </w:rPr>
              <w:t xml:space="preserve"> </w:t>
            </w:r>
            <w:r w:rsidRPr="00F06F96">
              <w:rPr>
                <w:sz w:val="24"/>
                <w:szCs w:val="24"/>
              </w:rPr>
              <w:t>заявки</w:t>
            </w:r>
            <w:r w:rsidRPr="00F06F96">
              <w:rPr>
                <w:spacing w:val="-2"/>
                <w:sz w:val="24"/>
                <w:szCs w:val="24"/>
              </w:rPr>
              <w:t xml:space="preserve"> </w:t>
            </w:r>
            <w:r w:rsidRPr="00F06F96">
              <w:rPr>
                <w:sz w:val="24"/>
                <w:szCs w:val="24"/>
              </w:rPr>
              <w:t>на</w:t>
            </w:r>
            <w:r w:rsidR="00772517" w:rsidRPr="00F06F96">
              <w:rPr>
                <w:sz w:val="24"/>
                <w:szCs w:val="24"/>
              </w:rPr>
              <w:t xml:space="preserve"> </w:t>
            </w:r>
            <w:r w:rsidRPr="00F06F96">
              <w:rPr>
                <w:sz w:val="24"/>
                <w:szCs w:val="24"/>
              </w:rPr>
              <w:t>обеспечение</w:t>
            </w:r>
            <w:r w:rsidRPr="00F06F96">
              <w:rPr>
                <w:spacing w:val="1"/>
                <w:sz w:val="24"/>
                <w:szCs w:val="24"/>
              </w:rPr>
              <w:t xml:space="preserve"> </w:t>
            </w:r>
            <w:r w:rsidR="00293BFE" w:rsidRPr="00F06F96">
              <w:rPr>
                <w:spacing w:val="-1"/>
                <w:sz w:val="24"/>
                <w:szCs w:val="24"/>
              </w:rPr>
              <w:t>МБОУ ОЦ «ВЕКТОР» ПГО</w:t>
            </w:r>
            <w:r w:rsidR="00772517" w:rsidRPr="00F06F96">
              <w:rPr>
                <w:sz w:val="24"/>
                <w:szCs w:val="24"/>
              </w:rPr>
              <w:t xml:space="preserve"> </w:t>
            </w:r>
            <w:r w:rsidRPr="00F06F96">
              <w:rPr>
                <w:sz w:val="24"/>
                <w:szCs w:val="24"/>
              </w:rPr>
              <w:t>учебниками</w:t>
            </w:r>
            <w:r w:rsidRPr="00F06F96">
              <w:rPr>
                <w:spacing w:val="1"/>
                <w:sz w:val="24"/>
                <w:szCs w:val="24"/>
              </w:rPr>
              <w:t xml:space="preserve"> </w:t>
            </w:r>
            <w:r w:rsidRPr="00F06F96">
              <w:rPr>
                <w:sz w:val="24"/>
                <w:szCs w:val="24"/>
              </w:rPr>
              <w:t>в</w:t>
            </w:r>
            <w:r w:rsidRPr="00F06F96">
              <w:rPr>
                <w:spacing w:val="-52"/>
                <w:sz w:val="24"/>
                <w:szCs w:val="24"/>
              </w:rPr>
              <w:t xml:space="preserve"> </w:t>
            </w:r>
            <w:r w:rsidRPr="00F06F96">
              <w:rPr>
                <w:sz w:val="24"/>
                <w:szCs w:val="24"/>
              </w:rPr>
              <w:t>соответствии с</w:t>
            </w:r>
            <w:r w:rsidRPr="00F06F96">
              <w:rPr>
                <w:spacing w:val="1"/>
                <w:sz w:val="24"/>
                <w:szCs w:val="24"/>
              </w:rPr>
              <w:t xml:space="preserve"> </w:t>
            </w:r>
            <w:r w:rsidRPr="00F06F96">
              <w:rPr>
                <w:sz w:val="24"/>
                <w:szCs w:val="24"/>
              </w:rPr>
              <w:t>федеральным</w:t>
            </w:r>
            <w:r w:rsidR="00772517" w:rsidRPr="00F06F96">
              <w:rPr>
                <w:sz w:val="24"/>
                <w:szCs w:val="24"/>
              </w:rPr>
              <w:t xml:space="preserve"> </w:t>
            </w:r>
            <w:r w:rsidRPr="00F06F96">
              <w:rPr>
                <w:sz w:val="24"/>
                <w:szCs w:val="24"/>
              </w:rPr>
              <w:t>перечнем</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Библиотекарь</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Март</w:t>
            </w:r>
            <w:r w:rsidRPr="00F06F96">
              <w:rPr>
                <w:spacing w:val="-4"/>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w:t>
            </w:r>
            <w:r w:rsidRPr="00F06F96">
              <w:rPr>
                <w:spacing w:val="-4"/>
                <w:sz w:val="24"/>
                <w:szCs w:val="24"/>
              </w:rPr>
              <w:t xml:space="preserve"> </w:t>
            </w:r>
            <w:r w:rsidRPr="00F06F96">
              <w:rPr>
                <w:sz w:val="24"/>
                <w:szCs w:val="24"/>
              </w:rPr>
              <w:t>заявка</w:t>
            </w:r>
          </w:p>
        </w:tc>
      </w:tr>
      <w:tr w:rsidR="00971A01" w:rsidRPr="00F06F96" w:rsidTr="00D212FC">
        <w:trPr>
          <w:trHeight w:val="479"/>
        </w:trPr>
        <w:tc>
          <w:tcPr>
            <w:tcW w:w="709" w:type="dxa"/>
          </w:tcPr>
          <w:p w:rsidR="00971A01" w:rsidRPr="00F06F96" w:rsidRDefault="00E44CEC" w:rsidP="00D212FC">
            <w:pPr>
              <w:pStyle w:val="TableParagraph"/>
              <w:ind w:left="57" w:right="57"/>
              <w:rPr>
                <w:sz w:val="24"/>
                <w:szCs w:val="24"/>
              </w:rPr>
            </w:pPr>
            <w:r w:rsidRPr="00F06F96">
              <w:rPr>
                <w:sz w:val="24"/>
                <w:szCs w:val="24"/>
              </w:rPr>
              <w:t>VI.</w:t>
            </w:r>
          </w:p>
        </w:tc>
        <w:tc>
          <w:tcPr>
            <w:tcW w:w="9639" w:type="dxa"/>
            <w:gridSpan w:val="9"/>
          </w:tcPr>
          <w:p w:rsidR="00971A01" w:rsidRPr="00F06F96" w:rsidRDefault="00E44CEC" w:rsidP="00151DEA">
            <w:pPr>
              <w:pStyle w:val="TableParagraph"/>
              <w:ind w:left="57" w:right="57"/>
              <w:jc w:val="center"/>
              <w:rPr>
                <w:sz w:val="24"/>
                <w:szCs w:val="24"/>
              </w:rPr>
            </w:pPr>
            <w:r w:rsidRPr="00F06F96">
              <w:rPr>
                <w:sz w:val="24"/>
                <w:szCs w:val="24"/>
              </w:rPr>
              <w:t>Организационное</w:t>
            </w:r>
            <w:r w:rsidRPr="00F06F96">
              <w:rPr>
                <w:spacing w:val="-8"/>
                <w:sz w:val="24"/>
                <w:szCs w:val="24"/>
              </w:rPr>
              <w:t xml:space="preserve"> </w:t>
            </w:r>
            <w:r w:rsidRPr="00F06F96">
              <w:rPr>
                <w:sz w:val="24"/>
                <w:szCs w:val="24"/>
              </w:rPr>
              <w:t>обеспечение</w:t>
            </w:r>
            <w:r w:rsidRPr="00F06F96">
              <w:rPr>
                <w:spacing w:val="-8"/>
                <w:sz w:val="24"/>
                <w:szCs w:val="24"/>
              </w:rPr>
              <w:t xml:space="preserve"> </w:t>
            </w:r>
            <w:r w:rsidRPr="00F06F96">
              <w:rPr>
                <w:sz w:val="24"/>
                <w:szCs w:val="24"/>
              </w:rPr>
              <w:t>реализации</w:t>
            </w:r>
            <w:r w:rsidRPr="00F06F96">
              <w:rPr>
                <w:spacing w:val="-10"/>
                <w:sz w:val="24"/>
                <w:szCs w:val="24"/>
              </w:rPr>
              <w:t xml:space="preserve"> </w:t>
            </w:r>
            <w:r w:rsidRPr="00F06F96">
              <w:rPr>
                <w:sz w:val="24"/>
                <w:szCs w:val="24"/>
              </w:rPr>
              <w:t>основной</w:t>
            </w:r>
            <w:r w:rsidRPr="00F06F96">
              <w:rPr>
                <w:spacing w:val="-9"/>
                <w:sz w:val="24"/>
                <w:szCs w:val="24"/>
              </w:rPr>
              <w:t xml:space="preserve"> </w:t>
            </w:r>
            <w:r w:rsidRPr="00F06F96">
              <w:rPr>
                <w:sz w:val="24"/>
                <w:szCs w:val="24"/>
              </w:rPr>
              <w:t>образовательной</w:t>
            </w:r>
            <w:r w:rsidRPr="00F06F96">
              <w:rPr>
                <w:spacing w:val="-8"/>
                <w:sz w:val="24"/>
                <w:szCs w:val="24"/>
              </w:rPr>
              <w:t xml:space="preserve"> </w:t>
            </w:r>
            <w:r w:rsidRPr="00F06F96">
              <w:rPr>
                <w:sz w:val="24"/>
                <w:szCs w:val="24"/>
              </w:rPr>
              <w:t>программысреднего</w:t>
            </w:r>
          </w:p>
          <w:p w:rsidR="00971A01" w:rsidRPr="00F06F96" w:rsidRDefault="00E44CEC" w:rsidP="00151DEA">
            <w:pPr>
              <w:pStyle w:val="TableParagraph"/>
              <w:ind w:left="57" w:right="57"/>
              <w:jc w:val="center"/>
              <w:rPr>
                <w:sz w:val="24"/>
                <w:szCs w:val="24"/>
              </w:rPr>
            </w:pPr>
            <w:r w:rsidRPr="00F06F96">
              <w:rPr>
                <w:sz w:val="24"/>
                <w:szCs w:val="24"/>
              </w:rPr>
              <w:t>общего</w:t>
            </w:r>
            <w:r w:rsidRPr="00F06F96">
              <w:rPr>
                <w:spacing w:val="-4"/>
                <w:sz w:val="24"/>
                <w:szCs w:val="24"/>
              </w:rPr>
              <w:t xml:space="preserve"> </w:t>
            </w:r>
            <w:r w:rsidRPr="00F06F96">
              <w:rPr>
                <w:sz w:val="24"/>
                <w:szCs w:val="24"/>
              </w:rPr>
              <w:t>образования</w:t>
            </w:r>
            <w:r w:rsidRPr="00F06F96">
              <w:rPr>
                <w:spacing w:val="-2"/>
                <w:sz w:val="24"/>
                <w:szCs w:val="24"/>
              </w:rPr>
              <w:t xml:space="preserve"> </w:t>
            </w:r>
            <w:r w:rsidR="00293BFE" w:rsidRPr="00F06F96">
              <w:rPr>
                <w:sz w:val="24"/>
                <w:szCs w:val="24"/>
              </w:rPr>
              <w:t>МБОУ ОЦ «ВЕКТОР» ПГО</w:t>
            </w:r>
            <w:r w:rsidRPr="00F06F96">
              <w:rPr>
                <w:spacing w:val="-2"/>
                <w:sz w:val="24"/>
                <w:szCs w:val="24"/>
              </w:rPr>
              <w:t xml:space="preserve"> </w:t>
            </w:r>
            <w:r w:rsidRPr="00F06F96">
              <w:rPr>
                <w:sz w:val="24"/>
                <w:szCs w:val="24"/>
              </w:rPr>
              <w:t>на</w:t>
            </w:r>
            <w:r w:rsidRPr="00F06F96">
              <w:rPr>
                <w:spacing w:val="-1"/>
                <w:sz w:val="24"/>
                <w:szCs w:val="24"/>
              </w:rPr>
              <w:t xml:space="preserve"> </w:t>
            </w:r>
            <w:r w:rsidRPr="00F06F96">
              <w:rPr>
                <w:sz w:val="24"/>
                <w:szCs w:val="24"/>
              </w:rPr>
              <w:t>2024-2026</w:t>
            </w:r>
            <w:r w:rsidRPr="00F06F96">
              <w:rPr>
                <w:spacing w:val="-2"/>
                <w:sz w:val="24"/>
                <w:szCs w:val="24"/>
              </w:rPr>
              <w:t xml:space="preserve"> </w:t>
            </w:r>
            <w:r w:rsidRPr="00F06F96">
              <w:rPr>
                <w:sz w:val="24"/>
                <w:szCs w:val="24"/>
              </w:rPr>
              <w:t>учебные</w:t>
            </w:r>
            <w:r w:rsidRPr="00F06F96">
              <w:rPr>
                <w:spacing w:val="-1"/>
                <w:sz w:val="24"/>
                <w:szCs w:val="24"/>
              </w:rPr>
              <w:t xml:space="preserve"> </w:t>
            </w:r>
            <w:r w:rsidRPr="00F06F96">
              <w:rPr>
                <w:sz w:val="24"/>
                <w:szCs w:val="24"/>
              </w:rPr>
              <w:t>годы</w:t>
            </w:r>
          </w:p>
        </w:tc>
      </w:tr>
      <w:tr w:rsidR="00772517" w:rsidRPr="00F06F96" w:rsidTr="00151DEA">
        <w:trPr>
          <w:trHeight w:val="1359"/>
        </w:trPr>
        <w:tc>
          <w:tcPr>
            <w:tcW w:w="709" w:type="dxa"/>
          </w:tcPr>
          <w:p w:rsidR="00971A01" w:rsidRPr="00F06F96" w:rsidRDefault="00E44CEC" w:rsidP="00D212FC">
            <w:pPr>
              <w:pStyle w:val="TableParagraph"/>
              <w:ind w:left="57" w:right="57"/>
              <w:rPr>
                <w:sz w:val="24"/>
                <w:szCs w:val="24"/>
              </w:rPr>
            </w:pPr>
            <w:r w:rsidRPr="00F06F96">
              <w:rPr>
                <w:sz w:val="24"/>
                <w:szCs w:val="24"/>
              </w:rPr>
              <w:t>28.</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Обеспечение</w:t>
            </w:r>
            <w:r w:rsidRPr="00F06F96">
              <w:rPr>
                <w:spacing w:val="-52"/>
                <w:sz w:val="24"/>
                <w:szCs w:val="24"/>
              </w:rPr>
              <w:t xml:space="preserve"> </w:t>
            </w:r>
            <w:r w:rsidRPr="00F06F96">
              <w:rPr>
                <w:sz w:val="24"/>
                <w:szCs w:val="24"/>
              </w:rPr>
              <w:t>координации</w:t>
            </w:r>
            <w:r w:rsidR="00772517" w:rsidRPr="00F06F96">
              <w:rPr>
                <w:sz w:val="24"/>
                <w:szCs w:val="24"/>
              </w:rPr>
              <w:t xml:space="preserve"> </w:t>
            </w:r>
            <w:r w:rsidRPr="00F06F96">
              <w:rPr>
                <w:sz w:val="24"/>
                <w:szCs w:val="24"/>
              </w:rPr>
              <w:t>взаимодействия</w:t>
            </w:r>
            <w:r w:rsidRPr="00F06F96">
              <w:rPr>
                <w:spacing w:val="1"/>
                <w:sz w:val="24"/>
                <w:szCs w:val="24"/>
              </w:rPr>
              <w:t xml:space="preserve"> </w:t>
            </w:r>
            <w:r w:rsidRPr="00F06F96">
              <w:rPr>
                <w:sz w:val="24"/>
                <w:szCs w:val="24"/>
              </w:rPr>
              <w:t>участников</w:t>
            </w:r>
            <w:r w:rsidRPr="00F06F96">
              <w:rPr>
                <w:spacing w:val="1"/>
                <w:sz w:val="24"/>
                <w:szCs w:val="24"/>
              </w:rPr>
              <w:t xml:space="preserve"> </w:t>
            </w:r>
            <w:r w:rsidRPr="00F06F96">
              <w:rPr>
                <w:sz w:val="24"/>
                <w:szCs w:val="24"/>
              </w:rPr>
              <w:t>образовательных</w:t>
            </w:r>
            <w:r w:rsidRPr="00F06F96">
              <w:rPr>
                <w:spacing w:val="-52"/>
                <w:sz w:val="24"/>
                <w:szCs w:val="24"/>
              </w:rPr>
              <w:t xml:space="preserve"> </w:t>
            </w:r>
            <w:r w:rsidRPr="00F06F96">
              <w:rPr>
                <w:sz w:val="24"/>
                <w:szCs w:val="24"/>
              </w:rPr>
              <w:t>отношений по</w:t>
            </w:r>
            <w:r w:rsidRPr="00F06F96">
              <w:rPr>
                <w:spacing w:val="1"/>
                <w:sz w:val="24"/>
                <w:szCs w:val="24"/>
              </w:rPr>
              <w:t xml:space="preserve"> </w:t>
            </w:r>
            <w:r w:rsidRPr="00F06F96">
              <w:rPr>
                <w:sz w:val="24"/>
                <w:szCs w:val="24"/>
              </w:rPr>
              <w:t>введению</w:t>
            </w:r>
            <w:r w:rsidRPr="00F06F96">
              <w:rPr>
                <w:spacing w:val="1"/>
                <w:sz w:val="24"/>
                <w:szCs w:val="24"/>
              </w:rPr>
              <w:t xml:space="preserve"> </w:t>
            </w:r>
            <w:r w:rsidRPr="00F06F96">
              <w:rPr>
                <w:sz w:val="24"/>
                <w:szCs w:val="24"/>
              </w:rPr>
              <w:t>обновленного</w:t>
            </w:r>
            <w:r w:rsidR="00772517" w:rsidRPr="00F06F96">
              <w:rPr>
                <w:sz w:val="24"/>
                <w:szCs w:val="24"/>
              </w:rPr>
              <w:t xml:space="preserve"> </w:t>
            </w:r>
            <w:r w:rsidRPr="00F06F96">
              <w:rPr>
                <w:sz w:val="24"/>
                <w:szCs w:val="24"/>
              </w:rPr>
              <w:t>ФГОС</w:t>
            </w:r>
            <w:r w:rsidRPr="00F06F96">
              <w:rPr>
                <w:spacing w:val="-6"/>
                <w:sz w:val="24"/>
                <w:szCs w:val="24"/>
              </w:rPr>
              <w:t xml:space="preserve"> </w:t>
            </w:r>
            <w:r w:rsidRPr="00F06F96">
              <w:rPr>
                <w:sz w:val="24"/>
                <w:szCs w:val="24"/>
              </w:rPr>
              <w:t>СОО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r w:rsidRPr="00F06F96">
              <w:rPr>
                <w:spacing w:val="1"/>
                <w:sz w:val="24"/>
                <w:szCs w:val="24"/>
              </w:rPr>
              <w:t xml:space="preserve"> </w:t>
            </w:r>
            <w:r w:rsidRPr="00F06F96">
              <w:rPr>
                <w:sz w:val="24"/>
                <w:szCs w:val="24"/>
              </w:rPr>
              <w:t>директор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5"/>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2493"/>
        </w:trPr>
        <w:tc>
          <w:tcPr>
            <w:tcW w:w="709" w:type="dxa"/>
          </w:tcPr>
          <w:p w:rsidR="00971A01" w:rsidRPr="00F06F96" w:rsidRDefault="00E44CEC" w:rsidP="00D212FC">
            <w:pPr>
              <w:pStyle w:val="TableParagraph"/>
              <w:ind w:left="57" w:right="57"/>
              <w:rPr>
                <w:sz w:val="24"/>
                <w:szCs w:val="24"/>
              </w:rPr>
            </w:pPr>
            <w:r w:rsidRPr="00F06F96">
              <w:rPr>
                <w:sz w:val="24"/>
                <w:szCs w:val="24"/>
              </w:rPr>
              <w:t>29.</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Разработка и</w:t>
            </w:r>
            <w:r w:rsidRPr="00F06F96">
              <w:rPr>
                <w:spacing w:val="-52"/>
                <w:sz w:val="24"/>
                <w:szCs w:val="24"/>
              </w:rPr>
              <w:t xml:space="preserve"> </w:t>
            </w:r>
            <w:r w:rsidRPr="00F06F96">
              <w:rPr>
                <w:sz w:val="24"/>
                <w:szCs w:val="24"/>
              </w:rPr>
              <w:t>реализация</w:t>
            </w:r>
            <w:r w:rsidR="00772517" w:rsidRPr="00F06F96">
              <w:rPr>
                <w:sz w:val="24"/>
                <w:szCs w:val="24"/>
              </w:rPr>
              <w:t xml:space="preserve"> </w:t>
            </w:r>
            <w:r w:rsidRPr="00F06F96">
              <w:rPr>
                <w:sz w:val="24"/>
                <w:szCs w:val="24"/>
              </w:rPr>
              <w:t>моделей</w:t>
            </w:r>
            <w:r w:rsidR="00772517" w:rsidRPr="00F06F96">
              <w:rPr>
                <w:sz w:val="24"/>
                <w:szCs w:val="24"/>
              </w:rPr>
              <w:t xml:space="preserve"> </w:t>
            </w:r>
            <w:r w:rsidRPr="00F06F96">
              <w:rPr>
                <w:sz w:val="24"/>
                <w:szCs w:val="24"/>
              </w:rPr>
              <w:t>взаимодействия</w:t>
            </w:r>
            <w:r w:rsidRPr="00F06F96">
              <w:rPr>
                <w:spacing w:val="-52"/>
                <w:sz w:val="24"/>
                <w:szCs w:val="24"/>
              </w:rPr>
              <w:t xml:space="preserve"> </w:t>
            </w:r>
            <w:r w:rsidRPr="00F06F96">
              <w:rPr>
                <w:sz w:val="24"/>
                <w:szCs w:val="24"/>
              </w:rPr>
              <w:t>организаций</w:t>
            </w:r>
            <w:r w:rsidRPr="00F06F96">
              <w:rPr>
                <w:spacing w:val="1"/>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и</w:t>
            </w:r>
            <w:r w:rsidR="00772517" w:rsidRPr="00F06F96">
              <w:rPr>
                <w:sz w:val="24"/>
                <w:szCs w:val="24"/>
              </w:rPr>
              <w:t xml:space="preserve"> </w:t>
            </w:r>
            <w:r w:rsidRPr="00F06F96">
              <w:rPr>
                <w:sz w:val="24"/>
                <w:szCs w:val="24"/>
              </w:rPr>
              <w:t>дополнительного</w:t>
            </w:r>
            <w:r w:rsidRPr="00F06F96">
              <w:rPr>
                <w:spacing w:val="-52"/>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обучающихся и</w:t>
            </w:r>
            <w:r w:rsidRPr="00F06F96">
              <w:rPr>
                <w:spacing w:val="1"/>
                <w:sz w:val="24"/>
                <w:szCs w:val="24"/>
              </w:rPr>
              <w:t xml:space="preserve"> </w:t>
            </w:r>
            <w:r w:rsidRPr="00F06F96">
              <w:rPr>
                <w:sz w:val="24"/>
                <w:szCs w:val="24"/>
              </w:rPr>
              <w:t>учреждений</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и</w:t>
            </w:r>
            <w:r w:rsidR="00772517" w:rsidRPr="00F06F96">
              <w:rPr>
                <w:sz w:val="24"/>
                <w:szCs w:val="24"/>
              </w:rPr>
              <w:t xml:space="preserve"> </w:t>
            </w:r>
            <w:r w:rsidRPr="00F06F96">
              <w:rPr>
                <w:sz w:val="24"/>
                <w:szCs w:val="24"/>
              </w:rPr>
              <w:t>спорта,</w:t>
            </w:r>
            <w:r w:rsidRPr="00F06F96">
              <w:rPr>
                <w:spacing w:val="1"/>
                <w:sz w:val="24"/>
                <w:szCs w:val="24"/>
              </w:rPr>
              <w:t xml:space="preserve"> </w:t>
            </w:r>
            <w:r w:rsidRPr="00F06F96">
              <w:rPr>
                <w:spacing w:val="-1"/>
                <w:sz w:val="24"/>
                <w:szCs w:val="24"/>
              </w:rPr>
              <w:t>обеспечивающих</w:t>
            </w:r>
            <w:r w:rsidR="00772517" w:rsidRPr="00F06F96">
              <w:rPr>
                <w:spacing w:val="-1"/>
                <w:sz w:val="24"/>
                <w:szCs w:val="24"/>
              </w:rPr>
              <w:t xml:space="preserve"> </w:t>
            </w:r>
            <w:r w:rsidRPr="00F06F96">
              <w:rPr>
                <w:sz w:val="24"/>
                <w:szCs w:val="24"/>
              </w:rPr>
              <w:t>организацию</w:t>
            </w:r>
            <w:r w:rsidRPr="00F06F96">
              <w:rPr>
                <w:spacing w:val="-52"/>
                <w:sz w:val="24"/>
                <w:szCs w:val="24"/>
              </w:rPr>
              <w:t xml:space="preserve"> </w:t>
            </w:r>
            <w:r w:rsidRPr="00F06F96">
              <w:rPr>
                <w:sz w:val="24"/>
                <w:szCs w:val="24"/>
              </w:rPr>
              <w:t>внеурочной</w:t>
            </w:r>
            <w:r w:rsidR="00772517" w:rsidRPr="00F06F96">
              <w:rPr>
                <w:sz w:val="24"/>
                <w:szCs w:val="24"/>
              </w:rPr>
              <w:t xml:space="preserve"> </w:t>
            </w:r>
            <w:r w:rsidRPr="00F06F96">
              <w:rPr>
                <w:sz w:val="24"/>
                <w:szCs w:val="24"/>
              </w:rPr>
              <w:t>деятельности</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Июль-август</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1128"/>
        </w:trPr>
        <w:tc>
          <w:tcPr>
            <w:tcW w:w="709" w:type="dxa"/>
          </w:tcPr>
          <w:p w:rsidR="00971A01" w:rsidRPr="00F06F96" w:rsidRDefault="00E44CEC" w:rsidP="00D212FC">
            <w:pPr>
              <w:pStyle w:val="TableParagraph"/>
              <w:ind w:left="57" w:right="57"/>
              <w:rPr>
                <w:sz w:val="24"/>
                <w:szCs w:val="24"/>
              </w:rPr>
            </w:pPr>
            <w:r w:rsidRPr="00F06F96">
              <w:rPr>
                <w:sz w:val="24"/>
                <w:szCs w:val="24"/>
              </w:rPr>
              <w:lastRenderedPageBreak/>
              <w:t>30.</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Разработка</w:t>
            </w:r>
            <w:r w:rsidRPr="00F06F96">
              <w:rPr>
                <w:spacing w:val="-52"/>
                <w:sz w:val="24"/>
                <w:szCs w:val="24"/>
              </w:rPr>
              <w:t xml:space="preserve"> </w:t>
            </w:r>
            <w:r w:rsidRPr="00F06F96">
              <w:rPr>
                <w:sz w:val="24"/>
                <w:szCs w:val="24"/>
              </w:rPr>
              <w:t>плана</w:t>
            </w:r>
            <w:r w:rsidR="00772517" w:rsidRPr="00F06F96">
              <w:rPr>
                <w:sz w:val="24"/>
                <w:szCs w:val="24"/>
              </w:rPr>
              <w:t xml:space="preserve"> </w:t>
            </w:r>
            <w:r w:rsidRPr="00F06F96">
              <w:rPr>
                <w:sz w:val="24"/>
                <w:szCs w:val="24"/>
              </w:rPr>
              <w:t>методической</w:t>
            </w:r>
            <w:r w:rsidRPr="00F06F96">
              <w:rPr>
                <w:spacing w:val="-52"/>
                <w:sz w:val="24"/>
                <w:szCs w:val="24"/>
              </w:rPr>
              <w:t xml:space="preserve"> </w:t>
            </w:r>
            <w:r w:rsidRPr="00F06F96">
              <w:rPr>
                <w:sz w:val="24"/>
                <w:szCs w:val="24"/>
              </w:rPr>
              <w:t>работы,</w:t>
            </w:r>
            <w:r w:rsidR="00772517" w:rsidRPr="00F06F96">
              <w:rPr>
                <w:sz w:val="24"/>
                <w:szCs w:val="24"/>
              </w:rPr>
              <w:t xml:space="preserve"> </w:t>
            </w:r>
            <w:r w:rsidRPr="00F06F96">
              <w:rPr>
                <w:spacing w:val="-1"/>
                <w:sz w:val="24"/>
                <w:szCs w:val="24"/>
              </w:rPr>
              <w:t>обеспечивающей</w:t>
            </w:r>
            <w:r w:rsidRPr="00F06F96">
              <w:rPr>
                <w:spacing w:val="-52"/>
                <w:sz w:val="24"/>
                <w:szCs w:val="24"/>
              </w:rPr>
              <w:t xml:space="preserve"> </w:t>
            </w:r>
            <w:r w:rsidRPr="00F06F96">
              <w:rPr>
                <w:sz w:val="24"/>
                <w:szCs w:val="24"/>
              </w:rPr>
              <w:t>сопровождение</w:t>
            </w:r>
            <w:r w:rsidRPr="00F06F96">
              <w:rPr>
                <w:spacing w:val="1"/>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обновлённого</w:t>
            </w:r>
            <w:r w:rsidR="00772517" w:rsidRPr="00F06F96">
              <w:rPr>
                <w:sz w:val="24"/>
                <w:szCs w:val="24"/>
              </w:rPr>
              <w:t xml:space="preserve"> </w:t>
            </w:r>
            <w:r w:rsidRPr="00F06F96">
              <w:rPr>
                <w:sz w:val="24"/>
                <w:szCs w:val="24"/>
              </w:rPr>
              <w:t>ФГОС</w:t>
            </w:r>
            <w:r w:rsidRPr="00F06F96">
              <w:rPr>
                <w:spacing w:val="-6"/>
                <w:sz w:val="24"/>
                <w:szCs w:val="24"/>
              </w:rPr>
              <w:t xml:space="preserve"> </w:t>
            </w:r>
            <w:r w:rsidRPr="00F06F96">
              <w:rPr>
                <w:sz w:val="24"/>
                <w:szCs w:val="24"/>
              </w:rPr>
              <w:t>СОО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Август</w:t>
            </w:r>
            <w:r w:rsidRPr="00F06F96">
              <w:rPr>
                <w:spacing w:val="-4"/>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План,</w:t>
            </w:r>
            <w:r w:rsidRPr="00F06F96">
              <w:rPr>
                <w:spacing w:val="-5"/>
                <w:sz w:val="24"/>
                <w:szCs w:val="24"/>
              </w:rPr>
              <w:t xml:space="preserve"> </w:t>
            </w:r>
            <w:r w:rsidRPr="00F06F96">
              <w:rPr>
                <w:sz w:val="24"/>
                <w:szCs w:val="24"/>
              </w:rPr>
              <w:t>приказ</w:t>
            </w:r>
          </w:p>
        </w:tc>
      </w:tr>
      <w:tr w:rsidR="00772517" w:rsidRPr="00F06F96" w:rsidTr="00151DEA">
        <w:trPr>
          <w:trHeight w:val="1588"/>
        </w:trPr>
        <w:tc>
          <w:tcPr>
            <w:tcW w:w="709" w:type="dxa"/>
          </w:tcPr>
          <w:p w:rsidR="00971A01" w:rsidRPr="00F06F96" w:rsidRDefault="00E44CEC" w:rsidP="00D212FC">
            <w:pPr>
              <w:pStyle w:val="TableParagraph"/>
              <w:ind w:left="57" w:right="57"/>
              <w:rPr>
                <w:sz w:val="24"/>
                <w:szCs w:val="24"/>
              </w:rPr>
            </w:pPr>
            <w:r w:rsidRPr="00F06F96">
              <w:rPr>
                <w:sz w:val="24"/>
                <w:szCs w:val="24"/>
              </w:rPr>
              <w:t>31.</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Разработка</w:t>
            </w:r>
            <w:r w:rsidR="00772517" w:rsidRPr="00F06F96">
              <w:rPr>
                <w:sz w:val="24"/>
                <w:szCs w:val="24"/>
              </w:rPr>
              <w:t xml:space="preserve"> </w:t>
            </w:r>
            <w:r w:rsidRPr="00F06F96">
              <w:rPr>
                <w:spacing w:val="-1"/>
                <w:sz w:val="24"/>
                <w:szCs w:val="24"/>
              </w:rPr>
              <w:t>диагностического</w:t>
            </w:r>
            <w:r w:rsidRPr="00F06F96">
              <w:rPr>
                <w:spacing w:val="-52"/>
                <w:sz w:val="24"/>
                <w:szCs w:val="24"/>
              </w:rPr>
              <w:t xml:space="preserve"> </w:t>
            </w:r>
            <w:r w:rsidRPr="00F06F96">
              <w:rPr>
                <w:sz w:val="24"/>
                <w:szCs w:val="24"/>
              </w:rPr>
              <w:t>инструментария</w:t>
            </w:r>
            <w:r w:rsidRPr="00F06F96">
              <w:rPr>
                <w:spacing w:val="1"/>
                <w:sz w:val="24"/>
                <w:szCs w:val="24"/>
              </w:rPr>
              <w:t xml:space="preserve"> </w:t>
            </w:r>
            <w:r w:rsidRPr="00F06F96">
              <w:rPr>
                <w:sz w:val="24"/>
                <w:szCs w:val="24"/>
              </w:rPr>
              <w:t>для выявления</w:t>
            </w:r>
            <w:r w:rsidRPr="00F06F96">
              <w:rPr>
                <w:spacing w:val="1"/>
                <w:sz w:val="24"/>
                <w:szCs w:val="24"/>
              </w:rPr>
              <w:t xml:space="preserve"> </w:t>
            </w:r>
            <w:r w:rsidRPr="00F06F96">
              <w:rPr>
                <w:sz w:val="24"/>
                <w:szCs w:val="24"/>
              </w:rPr>
              <w:t>профессиональн</w:t>
            </w:r>
            <w:r w:rsidRPr="00F06F96">
              <w:rPr>
                <w:spacing w:val="1"/>
                <w:sz w:val="24"/>
                <w:szCs w:val="24"/>
              </w:rPr>
              <w:t xml:space="preserve"> </w:t>
            </w:r>
            <w:r w:rsidRPr="00F06F96">
              <w:rPr>
                <w:sz w:val="24"/>
                <w:szCs w:val="24"/>
              </w:rPr>
              <w:t>ых</w:t>
            </w:r>
            <w:r w:rsidRPr="00F06F96">
              <w:rPr>
                <w:spacing w:val="5"/>
                <w:sz w:val="24"/>
                <w:szCs w:val="24"/>
              </w:rPr>
              <w:t xml:space="preserve"> </w:t>
            </w:r>
            <w:r w:rsidRPr="00F06F96">
              <w:rPr>
                <w:sz w:val="24"/>
                <w:szCs w:val="24"/>
              </w:rPr>
              <w:t>затруднений</w:t>
            </w:r>
            <w:r w:rsidRPr="00F06F96">
              <w:rPr>
                <w:spacing w:val="1"/>
                <w:sz w:val="24"/>
                <w:szCs w:val="24"/>
              </w:rPr>
              <w:t xml:space="preserve"> </w:t>
            </w:r>
            <w:r w:rsidRPr="00F06F96">
              <w:rPr>
                <w:sz w:val="24"/>
                <w:szCs w:val="24"/>
              </w:rPr>
              <w:t>педагогов в</w:t>
            </w:r>
            <w:r w:rsidRPr="00F06F96">
              <w:rPr>
                <w:spacing w:val="1"/>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обновлённого</w:t>
            </w:r>
            <w:r w:rsidR="00772517" w:rsidRPr="00F06F96">
              <w:rPr>
                <w:sz w:val="24"/>
                <w:szCs w:val="24"/>
              </w:rPr>
              <w:t xml:space="preserve"> </w:t>
            </w:r>
            <w:r w:rsidRPr="00F06F96">
              <w:rPr>
                <w:sz w:val="24"/>
                <w:szCs w:val="24"/>
              </w:rPr>
              <w:t>ФГОС</w:t>
            </w:r>
            <w:r w:rsidRPr="00F06F96">
              <w:rPr>
                <w:spacing w:val="-6"/>
                <w:sz w:val="24"/>
                <w:szCs w:val="24"/>
              </w:rPr>
              <w:t xml:space="preserve"> </w:t>
            </w:r>
            <w:r w:rsidRPr="00F06F96">
              <w:rPr>
                <w:sz w:val="24"/>
                <w:szCs w:val="24"/>
              </w:rPr>
              <w:t>СОО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p w:rsidR="00971A01" w:rsidRPr="00F06F96" w:rsidRDefault="00E44CEC" w:rsidP="00151DEA">
            <w:pPr>
              <w:pStyle w:val="TableParagraph"/>
              <w:ind w:left="57" w:right="57"/>
              <w:jc w:val="center"/>
              <w:rPr>
                <w:sz w:val="24"/>
                <w:szCs w:val="24"/>
              </w:rPr>
            </w:pPr>
            <w:r w:rsidRPr="00F06F96">
              <w:rPr>
                <w:sz w:val="24"/>
                <w:szCs w:val="24"/>
              </w:rPr>
              <w:t>руководители</w:t>
            </w:r>
            <w:r w:rsidRPr="00F06F96">
              <w:rPr>
                <w:spacing w:val="-52"/>
                <w:sz w:val="24"/>
                <w:szCs w:val="24"/>
              </w:rPr>
              <w:t xml:space="preserve"> </w:t>
            </w:r>
            <w:r w:rsidRPr="00F06F96">
              <w:rPr>
                <w:sz w:val="24"/>
                <w:szCs w:val="24"/>
              </w:rPr>
              <w:t>ШМО</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Август</w:t>
            </w:r>
            <w:r w:rsidRPr="00F06F96">
              <w:rPr>
                <w:spacing w:val="-4"/>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pacing w:val="-1"/>
                <w:sz w:val="24"/>
                <w:szCs w:val="24"/>
              </w:rPr>
              <w:t xml:space="preserve">Собеседование </w:t>
            </w:r>
            <w:r w:rsidRPr="00F06F96">
              <w:rPr>
                <w:sz w:val="24"/>
                <w:szCs w:val="24"/>
              </w:rPr>
              <w:t>с</w:t>
            </w:r>
            <w:r w:rsidRPr="00F06F96">
              <w:rPr>
                <w:spacing w:val="-52"/>
                <w:sz w:val="24"/>
                <w:szCs w:val="24"/>
              </w:rPr>
              <w:t xml:space="preserve"> </w:t>
            </w:r>
            <w:r w:rsidRPr="00F06F96">
              <w:rPr>
                <w:sz w:val="24"/>
                <w:szCs w:val="24"/>
              </w:rPr>
              <w:t>педагогами</w:t>
            </w:r>
            <w:r w:rsidRPr="00F06F96">
              <w:rPr>
                <w:spacing w:val="1"/>
                <w:sz w:val="24"/>
                <w:szCs w:val="24"/>
              </w:rPr>
              <w:t xml:space="preserve"> </w:t>
            </w: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Анкеты,</w:t>
            </w:r>
            <w:r w:rsidRPr="00F06F96">
              <w:rPr>
                <w:spacing w:val="-5"/>
                <w:sz w:val="24"/>
                <w:szCs w:val="24"/>
              </w:rPr>
              <w:t xml:space="preserve"> </w:t>
            </w:r>
            <w:r w:rsidRPr="00F06F96">
              <w:rPr>
                <w:sz w:val="24"/>
                <w:szCs w:val="24"/>
              </w:rPr>
              <w:t>тесты</w:t>
            </w:r>
          </w:p>
        </w:tc>
      </w:tr>
      <w:tr w:rsidR="00772517" w:rsidRPr="00F06F96" w:rsidTr="00151DEA">
        <w:trPr>
          <w:trHeight w:val="2039"/>
        </w:trPr>
        <w:tc>
          <w:tcPr>
            <w:tcW w:w="709" w:type="dxa"/>
          </w:tcPr>
          <w:p w:rsidR="00971A01" w:rsidRPr="00F06F96" w:rsidRDefault="00E44CEC" w:rsidP="00D212FC">
            <w:pPr>
              <w:pStyle w:val="TableParagraph"/>
              <w:ind w:left="57" w:right="57"/>
              <w:rPr>
                <w:sz w:val="24"/>
                <w:szCs w:val="24"/>
              </w:rPr>
            </w:pPr>
            <w:r w:rsidRPr="00F06F96">
              <w:rPr>
                <w:sz w:val="24"/>
                <w:szCs w:val="24"/>
              </w:rPr>
              <w:t>32.</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Проведение</w:t>
            </w:r>
            <w:r w:rsidR="00772517" w:rsidRPr="00F06F96">
              <w:rPr>
                <w:sz w:val="24"/>
                <w:szCs w:val="24"/>
              </w:rPr>
              <w:t xml:space="preserve"> </w:t>
            </w:r>
            <w:r w:rsidRPr="00F06F96">
              <w:rPr>
                <w:sz w:val="24"/>
                <w:szCs w:val="24"/>
              </w:rPr>
              <w:t>анкетирования по</w:t>
            </w:r>
            <w:r w:rsidRPr="00F06F96">
              <w:rPr>
                <w:spacing w:val="1"/>
                <w:sz w:val="24"/>
                <w:szCs w:val="24"/>
              </w:rPr>
              <w:t xml:space="preserve"> </w:t>
            </w:r>
            <w:r w:rsidRPr="00F06F96">
              <w:rPr>
                <w:sz w:val="24"/>
                <w:szCs w:val="24"/>
              </w:rPr>
              <w:t>изучению</w:t>
            </w:r>
            <w:r w:rsidRPr="00F06F96">
              <w:rPr>
                <w:spacing w:val="1"/>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потребностей</w:t>
            </w:r>
            <w:r w:rsidR="00772517" w:rsidRPr="00F06F96">
              <w:rPr>
                <w:sz w:val="24"/>
                <w:szCs w:val="24"/>
              </w:rPr>
              <w:t xml:space="preserve"> </w:t>
            </w:r>
            <w:r w:rsidRPr="00F06F96">
              <w:rPr>
                <w:spacing w:val="-4"/>
                <w:sz w:val="24"/>
                <w:szCs w:val="24"/>
              </w:rPr>
              <w:t>и</w:t>
            </w:r>
            <w:r w:rsidRPr="00F06F96">
              <w:rPr>
                <w:spacing w:val="-52"/>
                <w:sz w:val="24"/>
                <w:szCs w:val="24"/>
              </w:rPr>
              <w:t xml:space="preserve"> </w:t>
            </w:r>
            <w:r w:rsidRPr="00F06F96">
              <w:rPr>
                <w:sz w:val="24"/>
                <w:szCs w:val="24"/>
              </w:rPr>
              <w:t>интересов</w:t>
            </w:r>
            <w:r w:rsidR="00772517" w:rsidRPr="00F06F96">
              <w:rPr>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СОО</w:t>
            </w:r>
            <w:r w:rsidRPr="00F06F96">
              <w:rPr>
                <w:spacing w:val="36"/>
                <w:sz w:val="24"/>
                <w:szCs w:val="24"/>
              </w:rPr>
              <w:t xml:space="preserve"> </w:t>
            </w:r>
            <w:r w:rsidRPr="00F06F96">
              <w:rPr>
                <w:sz w:val="24"/>
                <w:szCs w:val="24"/>
              </w:rPr>
              <w:t>и</w:t>
            </w:r>
            <w:r w:rsidRPr="00F06F96">
              <w:rPr>
                <w:spacing w:val="39"/>
                <w:sz w:val="24"/>
                <w:szCs w:val="24"/>
              </w:rPr>
              <w:t xml:space="preserve"> </w:t>
            </w:r>
            <w:r w:rsidRPr="00F06F96">
              <w:rPr>
                <w:sz w:val="24"/>
                <w:szCs w:val="24"/>
              </w:rPr>
              <w:t>запросов</w:t>
            </w:r>
            <w:r w:rsidRPr="00F06F96">
              <w:rPr>
                <w:spacing w:val="-52"/>
                <w:sz w:val="24"/>
                <w:szCs w:val="24"/>
              </w:rPr>
              <w:t xml:space="preserve"> </w:t>
            </w:r>
            <w:r w:rsidRPr="00F06F96">
              <w:rPr>
                <w:spacing w:val="-1"/>
                <w:sz w:val="24"/>
                <w:szCs w:val="24"/>
              </w:rPr>
              <w:t xml:space="preserve">родителей </w:t>
            </w:r>
            <w:r w:rsidRPr="00F06F96">
              <w:rPr>
                <w:sz w:val="24"/>
                <w:szCs w:val="24"/>
              </w:rPr>
              <w:t>по</w:t>
            </w:r>
            <w:r w:rsidRPr="00F06F96">
              <w:rPr>
                <w:spacing w:val="1"/>
                <w:sz w:val="24"/>
                <w:szCs w:val="24"/>
              </w:rPr>
              <w:t xml:space="preserve"> </w:t>
            </w:r>
            <w:r w:rsidRPr="00F06F96">
              <w:rPr>
                <w:sz w:val="24"/>
                <w:szCs w:val="24"/>
              </w:rPr>
              <w:t>использованию</w:t>
            </w:r>
            <w:r w:rsidRPr="00F06F96">
              <w:rPr>
                <w:spacing w:val="1"/>
                <w:sz w:val="24"/>
                <w:szCs w:val="24"/>
              </w:rPr>
              <w:t xml:space="preserve"> </w:t>
            </w:r>
            <w:r w:rsidRPr="00F06F96">
              <w:rPr>
                <w:sz w:val="24"/>
                <w:szCs w:val="24"/>
              </w:rPr>
              <w:t>часов</w:t>
            </w:r>
            <w:r w:rsidR="00772517" w:rsidRPr="00F06F96">
              <w:rPr>
                <w:sz w:val="24"/>
                <w:szCs w:val="24"/>
              </w:rPr>
              <w:t xml:space="preserve"> </w:t>
            </w:r>
            <w:r w:rsidRPr="00F06F96">
              <w:rPr>
                <w:sz w:val="24"/>
                <w:szCs w:val="24"/>
              </w:rPr>
              <w:t>вариативной</w:t>
            </w:r>
            <w:r w:rsidRPr="00F06F96">
              <w:rPr>
                <w:spacing w:val="1"/>
                <w:sz w:val="24"/>
                <w:szCs w:val="24"/>
              </w:rPr>
              <w:t xml:space="preserve"> </w:t>
            </w:r>
            <w:r w:rsidRPr="00F06F96">
              <w:rPr>
                <w:sz w:val="24"/>
                <w:szCs w:val="24"/>
              </w:rPr>
              <w:t>части</w:t>
            </w:r>
            <w:r w:rsidRPr="00F06F96">
              <w:rPr>
                <w:spacing w:val="1"/>
                <w:sz w:val="24"/>
                <w:szCs w:val="24"/>
              </w:rPr>
              <w:t xml:space="preserve"> </w:t>
            </w:r>
            <w:r w:rsidRPr="00F06F96">
              <w:rPr>
                <w:sz w:val="24"/>
                <w:szCs w:val="24"/>
              </w:rPr>
              <w:t>учебного</w:t>
            </w:r>
            <w:r w:rsidRPr="00F06F96">
              <w:rPr>
                <w:spacing w:val="1"/>
                <w:sz w:val="24"/>
                <w:szCs w:val="24"/>
              </w:rPr>
              <w:t xml:space="preserve"> </w:t>
            </w:r>
            <w:r w:rsidR="00772517" w:rsidRPr="00F06F96">
              <w:rPr>
                <w:sz w:val="24"/>
                <w:szCs w:val="24"/>
              </w:rPr>
              <w:t xml:space="preserve">плана, </w:t>
            </w:r>
            <w:r w:rsidRPr="00F06F96">
              <w:rPr>
                <w:spacing w:val="-2"/>
                <w:sz w:val="24"/>
                <w:szCs w:val="24"/>
              </w:rPr>
              <w:t>включая</w:t>
            </w:r>
            <w:r w:rsidR="00772517" w:rsidRPr="00F06F96">
              <w:rPr>
                <w:spacing w:val="-2"/>
                <w:sz w:val="24"/>
                <w:szCs w:val="24"/>
              </w:rPr>
              <w:t xml:space="preserve"> </w:t>
            </w:r>
            <w:r w:rsidRPr="00F06F96">
              <w:rPr>
                <w:sz w:val="24"/>
                <w:szCs w:val="24"/>
              </w:rPr>
              <w:t>внеурочную</w:t>
            </w:r>
            <w:r w:rsidR="00772517" w:rsidRPr="00F06F96">
              <w:rPr>
                <w:sz w:val="24"/>
                <w:szCs w:val="24"/>
              </w:rPr>
              <w:t xml:space="preserve"> </w:t>
            </w:r>
            <w:r w:rsidRPr="00F06F96">
              <w:rPr>
                <w:sz w:val="24"/>
                <w:szCs w:val="24"/>
              </w:rPr>
              <w:t>деятельность</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p w:rsidR="00971A01" w:rsidRPr="00F06F96" w:rsidRDefault="00E44CEC" w:rsidP="00151DEA">
            <w:pPr>
              <w:pStyle w:val="TableParagraph"/>
              <w:ind w:left="57" w:right="57"/>
              <w:jc w:val="center"/>
              <w:rPr>
                <w:sz w:val="24"/>
                <w:szCs w:val="24"/>
              </w:rPr>
            </w:pPr>
            <w:r w:rsidRPr="00F06F96">
              <w:rPr>
                <w:sz w:val="24"/>
                <w:szCs w:val="24"/>
              </w:rPr>
              <w:t>педагогические</w:t>
            </w:r>
            <w:r w:rsidRPr="00F06F96">
              <w:rPr>
                <w:spacing w:val="-52"/>
                <w:sz w:val="24"/>
                <w:szCs w:val="24"/>
              </w:rPr>
              <w:t xml:space="preserve"> </w:t>
            </w:r>
            <w:r w:rsidRPr="00F06F96">
              <w:rPr>
                <w:sz w:val="24"/>
                <w:szCs w:val="24"/>
              </w:rPr>
              <w:t>работники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Март</w:t>
            </w:r>
            <w:r w:rsidRPr="00F06F96">
              <w:rPr>
                <w:spacing w:val="-4"/>
                <w:sz w:val="24"/>
                <w:szCs w:val="24"/>
              </w:rPr>
              <w:t xml:space="preserve"> </w:t>
            </w:r>
            <w:r w:rsidRPr="00F06F96">
              <w:rPr>
                <w:sz w:val="24"/>
                <w:szCs w:val="24"/>
              </w:rPr>
              <w:t>2023г.</w:t>
            </w:r>
          </w:p>
        </w:tc>
        <w:tc>
          <w:tcPr>
            <w:tcW w:w="1701" w:type="dxa"/>
            <w:gridSpan w:val="2"/>
          </w:tcPr>
          <w:p w:rsidR="00971A01" w:rsidRPr="00F06F96" w:rsidRDefault="00E44CEC" w:rsidP="00151DEA">
            <w:pPr>
              <w:pStyle w:val="TableParagraph"/>
              <w:ind w:left="57" w:right="57"/>
              <w:jc w:val="center"/>
              <w:rPr>
                <w:sz w:val="24"/>
                <w:szCs w:val="24"/>
              </w:rPr>
            </w:pPr>
            <w:r w:rsidRPr="00F06F96">
              <w:rPr>
                <w:spacing w:val="-1"/>
                <w:sz w:val="24"/>
                <w:szCs w:val="24"/>
              </w:rPr>
              <w:t xml:space="preserve">Собеседование </w:t>
            </w:r>
            <w:r w:rsidRPr="00F06F96">
              <w:rPr>
                <w:sz w:val="24"/>
                <w:szCs w:val="24"/>
              </w:rPr>
              <w:t>с</w:t>
            </w:r>
            <w:r w:rsidRPr="00F06F96">
              <w:rPr>
                <w:spacing w:val="-52"/>
                <w:sz w:val="24"/>
                <w:szCs w:val="24"/>
              </w:rPr>
              <w:t xml:space="preserve"> </w:t>
            </w:r>
            <w:r w:rsidRPr="00F06F96">
              <w:rPr>
                <w:sz w:val="24"/>
                <w:szCs w:val="24"/>
              </w:rPr>
              <w:t>педагогами</w:t>
            </w:r>
          </w:p>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Анкеты</w:t>
            </w:r>
          </w:p>
        </w:tc>
      </w:tr>
      <w:tr w:rsidR="00971A01" w:rsidRPr="00F06F96" w:rsidTr="00D212FC">
        <w:trPr>
          <w:trHeight w:val="237"/>
        </w:trPr>
        <w:tc>
          <w:tcPr>
            <w:tcW w:w="709" w:type="dxa"/>
          </w:tcPr>
          <w:p w:rsidR="00971A01" w:rsidRPr="00F06F96" w:rsidRDefault="00E44CEC" w:rsidP="00D212FC">
            <w:pPr>
              <w:pStyle w:val="TableParagraph"/>
              <w:ind w:left="57" w:right="57"/>
              <w:rPr>
                <w:sz w:val="24"/>
                <w:szCs w:val="24"/>
              </w:rPr>
            </w:pPr>
            <w:r w:rsidRPr="00F06F96">
              <w:rPr>
                <w:sz w:val="24"/>
                <w:szCs w:val="24"/>
              </w:rPr>
              <w:t>VII.</w:t>
            </w:r>
          </w:p>
        </w:tc>
        <w:tc>
          <w:tcPr>
            <w:tcW w:w="9639" w:type="dxa"/>
            <w:gridSpan w:val="9"/>
          </w:tcPr>
          <w:p w:rsidR="00971A01" w:rsidRPr="00F06F96" w:rsidRDefault="00E44CEC" w:rsidP="00151DEA">
            <w:pPr>
              <w:pStyle w:val="TableParagraph"/>
              <w:ind w:left="57" w:right="57"/>
              <w:jc w:val="center"/>
              <w:rPr>
                <w:sz w:val="24"/>
                <w:szCs w:val="24"/>
              </w:rPr>
            </w:pPr>
            <w:r w:rsidRPr="00F06F96">
              <w:rPr>
                <w:sz w:val="24"/>
                <w:szCs w:val="24"/>
              </w:rPr>
              <w:t>Информационное</w:t>
            </w:r>
            <w:r w:rsidRPr="00F06F96">
              <w:rPr>
                <w:spacing w:val="-9"/>
                <w:sz w:val="24"/>
                <w:szCs w:val="24"/>
              </w:rPr>
              <w:t xml:space="preserve"> </w:t>
            </w:r>
            <w:r w:rsidRPr="00F06F96">
              <w:rPr>
                <w:sz w:val="24"/>
                <w:szCs w:val="24"/>
              </w:rPr>
              <w:t>обеспечение</w:t>
            </w:r>
            <w:r w:rsidRPr="00F06F96">
              <w:rPr>
                <w:spacing w:val="-7"/>
                <w:sz w:val="24"/>
                <w:szCs w:val="24"/>
              </w:rPr>
              <w:t xml:space="preserve"> </w:t>
            </w:r>
            <w:r w:rsidRPr="00F06F96">
              <w:rPr>
                <w:sz w:val="24"/>
                <w:szCs w:val="24"/>
              </w:rPr>
              <w:t>введения</w:t>
            </w:r>
            <w:r w:rsidRPr="00F06F96">
              <w:rPr>
                <w:spacing w:val="-4"/>
                <w:sz w:val="24"/>
                <w:szCs w:val="24"/>
              </w:rPr>
              <w:t xml:space="preserve"> </w:t>
            </w:r>
            <w:r w:rsidRPr="00F06F96">
              <w:rPr>
                <w:sz w:val="24"/>
                <w:szCs w:val="24"/>
              </w:rPr>
              <w:t>обновлённого</w:t>
            </w:r>
            <w:r w:rsidRPr="00F06F96">
              <w:rPr>
                <w:spacing w:val="-4"/>
                <w:sz w:val="24"/>
                <w:szCs w:val="24"/>
              </w:rPr>
              <w:t xml:space="preserve"> </w:t>
            </w:r>
            <w:r w:rsidRPr="00F06F96">
              <w:rPr>
                <w:sz w:val="24"/>
                <w:szCs w:val="24"/>
              </w:rPr>
              <w:t>ФГОС</w:t>
            </w:r>
            <w:r w:rsidRPr="00F06F96">
              <w:rPr>
                <w:spacing w:val="-6"/>
                <w:sz w:val="24"/>
                <w:szCs w:val="24"/>
              </w:rPr>
              <w:t xml:space="preserve"> </w:t>
            </w:r>
            <w:r w:rsidRPr="00F06F96">
              <w:rPr>
                <w:sz w:val="24"/>
                <w:szCs w:val="24"/>
              </w:rPr>
              <w:t>СОО</w:t>
            </w:r>
          </w:p>
        </w:tc>
      </w:tr>
      <w:tr w:rsidR="007C79CB" w:rsidRPr="00F06F96" w:rsidTr="00151DEA">
        <w:trPr>
          <w:trHeight w:val="1560"/>
        </w:trPr>
        <w:tc>
          <w:tcPr>
            <w:tcW w:w="709" w:type="dxa"/>
          </w:tcPr>
          <w:p w:rsidR="00971A01" w:rsidRPr="00F06F96" w:rsidRDefault="00E44CEC" w:rsidP="00D212FC">
            <w:pPr>
              <w:pStyle w:val="TableParagraph"/>
              <w:ind w:left="57" w:right="57"/>
              <w:rPr>
                <w:sz w:val="24"/>
                <w:szCs w:val="24"/>
              </w:rPr>
            </w:pPr>
            <w:r w:rsidRPr="00F06F96">
              <w:rPr>
                <w:sz w:val="24"/>
                <w:szCs w:val="24"/>
              </w:rPr>
              <w:t>33.</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Размещение на</w:t>
            </w:r>
            <w:r w:rsidRPr="00F06F96">
              <w:rPr>
                <w:spacing w:val="-52"/>
                <w:sz w:val="24"/>
                <w:szCs w:val="24"/>
              </w:rPr>
              <w:t xml:space="preserve"> </w:t>
            </w:r>
            <w:r w:rsidRPr="00F06F96">
              <w:rPr>
                <w:sz w:val="24"/>
                <w:szCs w:val="24"/>
              </w:rPr>
              <w:t>сайте</w:t>
            </w:r>
            <w:r w:rsidR="00EB388E" w:rsidRPr="00F06F96">
              <w:rPr>
                <w:sz w:val="24"/>
                <w:szCs w:val="24"/>
              </w:rPr>
              <w:t xml:space="preserve"> </w:t>
            </w:r>
            <w:r w:rsidRPr="00F06F96">
              <w:rPr>
                <w:sz w:val="24"/>
                <w:szCs w:val="24"/>
              </w:rPr>
              <w:t>образовательной</w:t>
            </w:r>
            <w:r w:rsidRPr="00F06F96">
              <w:rPr>
                <w:spacing w:val="1"/>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информационных</w:t>
            </w:r>
            <w:r w:rsidRPr="00F06F96">
              <w:rPr>
                <w:spacing w:val="-52"/>
                <w:sz w:val="24"/>
                <w:szCs w:val="24"/>
              </w:rPr>
              <w:t xml:space="preserve"> </w:t>
            </w:r>
            <w:r w:rsidRPr="00F06F96">
              <w:rPr>
                <w:sz w:val="24"/>
                <w:szCs w:val="24"/>
              </w:rPr>
              <w:t>материалов о</w:t>
            </w:r>
            <w:r w:rsidRPr="00F06F96">
              <w:rPr>
                <w:spacing w:val="1"/>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обновлённого</w:t>
            </w:r>
            <w:r w:rsidR="00EB388E" w:rsidRPr="00F06F96">
              <w:rPr>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r w:rsidRPr="00F06F96">
              <w:rPr>
                <w:spacing w:val="1"/>
                <w:sz w:val="24"/>
                <w:szCs w:val="24"/>
              </w:rPr>
              <w:t xml:space="preserve"> </w:t>
            </w:r>
            <w:r w:rsidRPr="00F06F96">
              <w:rPr>
                <w:sz w:val="24"/>
                <w:szCs w:val="24"/>
              </w:rPr>
              <w:t>инженер-</w:t>
            </w:r>
            <w:r w:rsidRPr="00F06F96">
              <w:rPr>
                <w:spacing w:val="1"/>
                <w:sz w:val="24"/>
                <w:szCs w:val="24"/>
              </w:rPr>
              <w:t xml:space="preserve"> </w:t>
            </w:r>
            <w:r w:rsidRPr="00F06F96">
              <w:rPr>
                <w:sz w:val="24"/>
                <w:szCs w:val="24"/>
              </w:rPr>
              <w:t>программист</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5"/>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Информационная</w:t>
            </w:r>
            <w:r w:rsidRPr="00F06F96">
              <w:rPr>
                <w:spacing w:val="-52"/>
                <w:sz w:val="24"/>
                <w:szCs w:val="24"/>
              </w:rPr>
              <w:t xml:space="preserve"> </w:t>
            </w:r>
            <w:r w:rsidRPr="00F06F96">
              <w:rPr>
                <w:sz w:val="24"/>
                <w:szCs w:val="24"/>
              </w:rPr>
              <w:t>справка,</w:t>
            </w:r>
            <w:r w:rsidRPr="00F06F96">
              <w:rPr>
                <w:spacing w:val="-6"/>
                <w:sz w:val="24"/>
                <w:szCs w:val="24"/>
              </w:rPr>
              <w:t xml:space="preserve"> </w:t>
            </w:r>
            <w:r w:rsidRPr="00F06F96">
              <w:rPr>
                <w:sz w:val="24"/>
                <w:szCs w:val="24"/>
              </w:rPr>
              <w:t>приказ</w:t>
            </w:r>
          </w:p>
        </w:tc>
      </w:tr>
      <w:tr w:rsidR="007C79CB" w:rsidRPr="00F06F96" w:rsidTr="00151DEA">
        <w:trPr>
          <w:trHeight w:val="1172"/>
        </w:trPr>
        <w:tc>
          <w:tcPr>
            <w:tcW w:w="709" w:type="dxa"/>
          </w:tcPr>
          <w:p w:rsidR="00971A01" w:rsidRPr="00F06F96" w:rsidRDefault="00E44CEC" w:rsidP="00EB388E">
            <w:pPr>
              <w:pStyle w:val="TableParagraph"/>
              <w:ind w:left="57" w:right="57"/>
              <w:rPr>
                <w:sz w:val="24"/>
                <w:szCs w:val="24"/>
              </w:rPr>
            </w:pPr>
            <w:r w:rsidRPr="00F06F96">
              <w:rPr>
                <w:sz w:val="24"/>
                <w:szCs w:val="24"/>
              </w:rPr>
              <w:t>34.</w:t>
            </w:r>
          </w:p>
        </w:tc>
        <w:tc>
          <w:tcPr>
            <w:tcW w:w="2977" w:type="dxa"/>
            <w:gridSpan w:val="3"/>
          </w:tcPr>
          <w:p w:rsidR="00971A01" w:rsidRPr="00F06F96" w:rsidRDefault="00E44CEC" w:rsidP="00EB388E">
            <w:pPr>
              <w:pStyle w:val="TableParagraph"/>
              <w:ind w:left="57" w:right="57"/>
              <w:rPr>
                <w:sz w:val="24"/>
                <w:szCs w:val="24"/>
              </w:rPr>
            </w:pPr>
            <w:r w:rsidRPr="00F06F96">
              <w:rPr>
                <w:spacing w:val="-1"/>
                <w:sz w:val="24"/>
                <w:szCs w:val="24"/>
              </w:rPr>
              <w:t>Информирование</w:t>
            </w:r>
            <w:r w:rsidRPr="00F06F96">
              <w:rPr>
                <w:spacing w:val="-52"/>
                <w:sz w:val="24"/>
                <w:szCs w:val="24"/>
              </w:rPr>
              <w:t xml:space="preserve"> </w:t>
            </w:r>
            <w:r w:rsidRPr="00F06F96">
              <w:rPr>
                <w:sz w:val="24"/>
                <w:szCs w:val="24"/>
              </w:rPr>
              <w:t>родительской</w:t>
            </w:r>
            <w:r w:rsidR="00EB388E" w:rsidRPr="00F06F96">
              <w:rPr>
                <w:sz w:val="24"/>
                <w:szCs w:val="24"/>
              </w:rPr>
              <w:t xml:space="preserve"> </w:t>
            </w:r>
            <w:r w:rsidRPr="00F06F96">
              <w:rPr>
                <w:sz w:val="24"/>
                <w:szCs w:val="24"/>
              </w:rPr>
              <w:t>общественностио</w:t>
            </w:r>
            <w:r w:rsidRPr="00F06F96">
              <w:rPr>
                <w:spacing w:val="-52"/>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обновлённого</w:t>
            </w:r>
            <w:r w:rsidR="00EB388E" w:rsidRPr="00F06F96">
              <w:rPr>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r w:rsidR="00772517" w:rsidRPr="00F06F96">
              <w:rPr>
                <w:sz w:val="24"/>
                <w:szCs w:val="24"/>
              </w:rPr>
              <w:t xml:space="preserve"> </w:t>
            </w:r>
            <w:r w:rsidRPr="00F06F96">
              <w:rPr>
                <w:sz w:val="24"/>
                <w:szCs w:val="24"/>
              </w:rPr>
              <w:t>учебного</w:t>
            </w:r>
            <w:r w:rsidRPr="00F06F96">
              <w:rPr>
                <w:spacing w:val="-5"/>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Информационная</w:t>
            </w:r>
            <w:r w:rsidRPr="00F06F96">
              <w:rPr>
                <w:spacing w:val="-52"/>
                <w:sz w:val="24"/>
                <w:szCs w:val="24"/>
              </w:rPr>
              <w:t xml:space="preserve"> </w:t>
            </w:r>
            <w:r w:rsidRPr="00F06F96">
              <w:rPr>
                <w:sz w:val="24"/>
                <w:szCs w:val="24"/>
              </w:rPr>
              <w:t>справка</w:t>
            </w:r>
          </w:p>
        </w:tc>
      </w:tr>
      <w:tr w:rsidR="007C79CB" w:rsidRPr="00F06F96" w:rsidTr="00151DEA">
        <w:trPr>
          <w:trHeight w:val="1901"/>
        </w:trPr>
        <w:tc>
          <w:tcPr>
            <w:tcW w:w="709" w:type="dxa"/>
          </w:tcPr>
          <w:p w:rsidR="00971A01" w:rsidRPr="00F06F96" w:rsidRDefault="00E44CEC" w:rsidP="00EB388E">
            <w:pPr>
              <w:pStyle w:val="TableParagraph"/>
              <w:ind w:left="57" w:right="57"/>
              <w:rPr>
                <w:sz w:val="24"/>
                <w:szCs w:val="24"/>
              </w:rPr>
            </w:pPr>
            <w:r w:rsidRPr="00F06F96">
              <w:rPr>
                <w:sz w:val="24"/>
                <w:szCs w:val="24"/>
              </w:rPr>
              <w:t>35.</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Организация</w:t>
            </w:r>
            <w:r w:rsidRPr="00F06F96">
              <w:rPr>
                <w:spacing w:val="-52"/>
                <w:sz w:val="24"/>
                <w:szCs w:val="24"/>
              </w:rPr>
              <w:t xml:space="preserve"> </w:t>
            </w:r>
            <w:r w:rsidRPr="00F06F96">
              <w:rPr>
                <w:sz w:val="24"/>
                <w:szCs w:val="24"/>
              </w:rPr>
              <w:t>изучения</w:t>
            </w:r>
            <w:r w:rsidR="00772517" w:rsidRPr="00F06F96">
              <w:rPr>
                <w:sz w:val="24"/>
                <w:szCs w:val="24"/>
              </w:rPr>
              <w:t xml:space="preserve"> </w:t>
            </w:r>
            <w:r w:rsidRPr="00F06F96">
              <w:rPr>
                <w:sz w:val="24"/>
                <w:szCs w:val="24"/>
              </w:rPr>
              <w:t>общественного</w:t>
            </w:r>
            <w:r w:rsidRPr="00F06F96">
              <w:rPr>
                <w:spacing w:val="-52"/>
                <w:sz w:val="24"/>
                <w:szCs w:val="24"/>
              </w:rPr>
              <w:t xml:space="preserve"> </w:t>
            </w:r>
            <w:r w:rsidRPr="00F06F96">
              <w:rPr>
                <w:sz w:val="24"/>
                <w:szCs w:val="24"/>
              </w:rPr>
              <w:t>мнения по</w:t>
            </w:r>
            <w:r w:rsidRPr="00F06F96">
              <w:rPr>
                <w:spacing w:val="1"/>
                <w:sz w:val="24"/>
                <w:szCs w:val="24"/>
              </w:rPr>
              <w:t xml:space="preserve"> </w:t>
            </w:r>
            <w:r w:rsidRPr="00F06F96">
              <w:rPr>
                <w:sz w:val="24"/>
                <w:szCs w:val="24"/>
              </w:rPr>
              <w:t>вопросам</w:t>
            </w:r>
            <w:r w:rsidRPr="00F06F96">
              <w:rPr>
                <w:spacing w:val="1"/>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обновлённого</w:t>
            </w:r>
            <w:r w:rsidRPr="00F06F96">
              <w:rPr>
                <w:spacing w:val="1"/>
                <w:sz w:val="24"/>
                <w:szCs w:val="24"/>
              </w:rPr>
              <w:t xml:space="preserve"> </w:t>
            </w:r>
            <w:r w:rsidRPr="00F06F96">
              <w:rPr>
                <w:sz w:val="24"/>
                <w:szCs w:val="24"/>
              </w:rPr>
              <w:t>ФГОС</w:t>
            </w:r>
            <w:r w:rsidRPr="00F06F96">
              <w:rPr>
                <w:spacing w:val="-2"/>
                <w:sz w:val="24"/>
                <w:szCs w:val="24"/>
              </w:rPr>
              <w:t xml:space="preserve"> </w:t>
            </w:r>
            <w:r w:rsidRPr="00F06F96">
              <w:rPr>
                <w:sz w:val="24"/>
                <w:szCs w:val="24"/>
              </w:rPr>
              <w:t>СОО</w:t>
            </w:r>
            <w:r w:rsidRPr="00F06F96">
              <w:rPr>
                <w:spacing w:val="-2"/>
                <w:sz w:val="24"/>
                <w:szCs w:val="24"/>
              </w:rPr>
              <w:t xml:space="preserve"> </w:t>
            </w:r>
            <w:r w:rsidRPr="00F06F96">
              <w:rPr>
                <w:sz w:val="24"/>
                <w:szCs w:val="24"/>
              </w:rPr>
              <w:t>и</w:t>
            </w:r>
            <w:r w:rsidR="00EB388E" w:rsidRPr="00F06F96">
              <w:rPr>
                <w:sz w:val="24"/>
                <w:szCs w:val="24"/>
              </w:rPr>
              <w:t xml:space="preserve"> </w:t>
            </w:r>
            <w:r w:rsidRPr="00F06F96">
              <w:rPr>
                <w:sz w:val="24"/>
                <w:szCs w:val="24"/>
              </w:rPr>
              <w:t>внесения</w:t>
            </w:r>
            <w:r w:rsidRPr="00F06F96">
              <w:rPr>
                <w:spacing w:val="-52"/>
                <w:sz w:val="24"/>
                <w:szCs w:val="24"/>
              </w:rPr>
              <w:t xml:space="preserve"> </w:t>
            </w:r>
            <w:r w:rsidRPr="00F06F96">
              <w:rPr>
                <w:sz w:val="24"/>
                <w:szCs w:val="24"/>
              </w:rPr>
              <w:t>возможных</w:t>
            </w:r>
            <w:r w:rsidR="00EB388E" w:rsidRPr="00F06F96">
              <w:rPr>
                <w:sz w:val="24"/>
                <w:szCs w:val="24"/>
              </w:rPr>
              <w:t xml:space="preserve"> </w:t>
            </w:r>
            <w:r w:rsidRPr="00F06F96">
              <w:rPr>
                <w:sz w:val="24"/>
                <w:szCs w:val="24"/>
              </w:rPr>
              <w:t>дополнений в</w:t>
            </w:r>
            <w:r w:rsidRPr="00F06F96">
              <w:rPr>
                <w:spacing w:val="1"/>
                <w:sz w:val="24"/>
                <w:szCs w:val="24"/>
              </w:rPr>
              <w:t xml:space="preserve"> </w:t>
            </w:r>
            <w:r w:rsidRPr="00F06F96">
              <w:rPr>
                <w:sz w:val="24"/>
                <w:szCs w:val="24"/>
              </w:rPr>
              <w:t>содержание</w:t>
            </w:r>
            <w:r w:rsidRPr="00F06F96">
              <w:rPr>
                <w:spacing w:val="-11"/>
                <w:sz w:val="24"/>
                <w:szCs w:val="24"/>
              </w:rPr>
              <w:t xml:space="preserve"> </w:t>
            </w:r>
            <w:r w:rsidRPr="00F06F96">
              <w:rPr>
                <w:sz w:val="24"/>
                <w:szCs w:val="24"/>
              </w:rPr>
              <w:t>ОП</w:t>
            </w:r>
            <w:r w:rsidR="00EB388E" w:rsidRPr="00F06F96">
              <w:rPr>
                <w:sz w:val="24"/>
                <w:szCs w:val="24"/>
              </w:rPr>
              <w:t xml:space="preserve"> </w:t>
            </w:r>
            <w:r w:rsidRPr="00F06F96">
              <w:rPr>
                <w:sz w:val="24"/>
                <w:szCs w:val="24"/>
              </w:rPr>
              <w:t>СОО</w:t>
            </w:r>
            <w:r w:rsidR="00EB388E" w:rsidRPr="00F06F96">
              <w:rPr>
                <w:sz w:val="24"/>
                <w:szCs w:val="24"/>
              </w:rPr>
              <w:t xml:space="preserve"> </w:t>
            </w:r>
            <w:r w:rsidR="00293BFE" w:rsidRPr="00F06F96">
              <w:rPr>
                <w:sz w:val="24"/>
                <w:szCs w:val="24"/>
              </w:rPr>
              <w:t>МБОУ ОЦ «ВЕКТОР» ПГО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r w:rsidR="00772517" w:rsidRPr="00F06F96">
              <w:rPr>
                <w:sz w:val="24"/>
                <w:szCs w:val="24"/>
              </w:rPr>
              <w:t xml:space="preserve"> </w:t>
            </w:r>
            <w:r w:rsidRPr="00F06F96">
              <w:rPr>
                <w:sz w:val="24"/>
                <w:szCs w:val="24"/>
              </w:rPr>
              <w:t>учебного</w:t>
            </w:r>
            <w:r w:rsidRPr="00F06F96">
              <w:rPr>
                <w:spacing w:val="-5"/>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7C79CB" w:rsidRPr="00F06F96" w:rsidTr="00151DEA">
        <w:trPr>
          <w:trHeight w:val="792"/>
        </w:trPr>
        <w:tc>
          <w:tcPr>
            <w:tcW w:w="709" w:type="dxa"/>
          </w:tcPr>
          <w:p w:rsidR="00971A01" w:rsidRPr="00F06F96" w:rsidRDefault="00E44CEC" w:rsidP="00EB388E">
            <w:pPr>
              <w:pStyle w:val="TableParagraph"/>
              <w:ind w:left="57" w:right="57"/>
              <w:rPr>
                <w:sz w:val="24"/>
                <w:szCs w:val="24"/>
              </w:rPr>
            </w:pPr>
            <w:r w:rsidRPr="00F06F96">
              <w:rPr>
                <w:sz w:val="24"/>
                <w:szCs w:val="24"/>
              </w:rPr>
              <w:t>36.</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Проведение</w:t>
            </w:r>
            <w:r w:rsidRPr="00F06F96">
              <w:rPr>
                <w:spacing w:val="1"/>
                <w:sz w:val="24"/>
                <w:szCs w:val="24"/>
              </w:rPr>
              <w:t xml:space="preserve"> </w:t>
            </w:r>
            <w:r w:rsidRPr="00F06F96">
              <w:rPr>
                <w:sz w:val="24"/>
                <w:szCs w:val="24"/>
              </w:rPr>
              <w:t>публичного отчета</w:t>
            </w:r>
            <w:r w:rsidRPr="00F06F96">
              <w:rPr>
                <w:spacing w:val="-52"/>
                <w:sz w:val="24"/>
                <w:szCs w:val="24"/>
              </w:rPr>
              <w:t xml:space="preserve"> </w:t>
            </w:r>
            <w:r w:rsidRPr="00F06F96">
              <w:rPr>
                <w:sz w:val="24"/>
                <w:szCs w:val="24"/>
              </w:rPr>
              <w:t>образовательной</w:t>
            </w:r>
            <w:r w:rsidR="00EB388E" w:rsidRPr="00F06F96">
              <w:rPr>
                <w:sz w:val="24"/>
                <w:szCs w:val="24"/>
              </w:rPr>
              <w:t xml:space="preserve"> </w:t>
            </w:r>
            <w:r w:rsidRPr="00F06F96">
              <w:rPr>
                <w:sz w:val="24"/>
                <w:szCs w:val="24"/>
              </w:rPr>
              <w:t>организации</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Директор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Август</w:t>
            </w:r>
            <w:r w:rsidRPr="00F06F96">
              <w:rPr>
                <w:spacing w:val="-4"/>
                <w:sz w:val="24"/>
                <w:szCs w:val="24"/>
              </w:rPr>
              <w:t xml:space="preserve"> </w:t>
            </w:r>
            <w:r w:rsidRPr="00F06F96">
              <w:rPr>
                <w:sz w:val="24"/>
                <w:szCs w:val="24"/>
              </w:rPr>
              <w:t>2025г.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Публичный</w:t>
            </w:r>
            <w:r w:rsidRPr="00F06F96">
              <w:rPr>
                <w:spacing w:val="-6"/>
                <w:sz w:val="24"/>
                <w:szCs w:val="24"/>
              </w:rPr>
              <w:t xml:space="preserve"> </w:t>
            </w:r>
            <w:r w:rsidRPr="00F06F96">
              <w:rPr>
                <w:sz w:val="24"/>
                <w:szCs w:val="24"/>
              </w:rPr>
              <w:t>доклад</w:t>
            </w:r>
          </w:p>
        </w:tc>
      </w:tr>
    </w:tbl>
    <w:p w:rsidR="00E44CEC" w:rsidRPr="00C650FA" w:rsidRDefault="00E44CEC">
      <w:pPr>
        <w:rPr>
          <w:sz w:val="24"/>
          <w:szCs w:val="24"/>
        </w:rPr>
      </w:pPr>
    </w:p>
    <w:sectPr w:rsidR="00E44CEC" w:rsidRPr="00C650FA" w:rsidSect="00B4030D">
      <w:footerReference w:type="even" r:id="rId13"/>
      <w:footerReference w:type="default" r:id="rId14"/>
      <w:pgSz w:w="11900" w:h="16860"/>
      <w:pgMar w:top="851" w:right="567" w:bottom="851" w:left="1134" w:header="652" w:footer="49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62A" w:rsidRDefault="005E062A" w:rsidP="00971A01">
      <w:r>
        <w:separator/>
      </w:r>
    </w:p>
  </w:endnote>
  <w:endnote w:type="continuationSeparator" w:id="0">
    <w:p w:rsidR="005E062A" w:rsidRDefault="005E062A" w:rsidP="00971A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choolBookSanPin">
    <w:altName w:val="Cambria"/>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EB" w:rsidRDefault="00027C1E">
    <w:pPr>
      <w:pStyle w:val="a3"/>
      <w:spacing w:line="14" w:lineRule="auto"/>
      <w:ind w:left="0" w:firstLine="0"/>
      <w:jc w:val="left"/>
      <w:rPr>
        <w:sz w:val="17"/>
      </w:rPr>
    </w:pPr>
    <w:r w:rsidRPr="00027C1E">
      <w:pict>
        <v:shapetype id="_x0000_t202" coordsize="21600,21600" o:spt="202" path="m,l,21600r21600,l21600,xe">
          <v:stroke joinstyle="miter"/>
          <v:path gradientshapeok="t" o:connecttype="rect"/>
        </v:shapetype>
        <v:shape id="_x0000_s1025" type="#_x0000_t202" style="position:absolute;margin-left:540.6pt;margin-top:802.9pt;width:22.6pt;height:14.25pt;z-index:-251658752;mso-position-horizontal-relative:page;mso-position-vertical-relative:page" filled="f" stroked="f">
          <v:textbox inset="0,0,0,0">
            <w:txbxContent>
              <w:p w:rsidR="00DC51EB" w:rsidRDefault="00027C1E">
                <w:pPr>
                  <w:spacing w:before="11"/>
                  <w:ind w:left="60"/>
                </w:pPr>
                <w:fldSimple w:instr=" PAGE ">
                  <w:r w:rsidR="00DB02BC">
                    <w:rPr>
                      <w:noProof/>
                    </w:rPr>
                    <w:t>14</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EB" w:rsidRDefault="00027C1E" w:rsidP="00D9379E">
    <w:pPr>
      <w:pStyle w:val="ac"/>
      <w:framePr w:wrap="around" w:vAnchor="text" w:hAnchor="margin" w:xAlign="right" w:y="1"/>
      <w:rPr>
        <w:rStyle w:val="af0"/>
      </w:rPr>
    </w:pPr>
    <w:r>
      <w:rPr>
        <w:rStyle w:val="af0"/>
      </w:rPr>
      <w:fldChar w:fldCharType="begin"/>
    </w:r>
    <w:r w:rsidR="00DC51EB">
      <w:rPr>
        <w:rStyle w:val="af0"/>
      </w:rPr>
      <w:instrText xml:space="preserve">PAGE  </w:instrText>
    </w:r>
    <w:r>
      <w:rPr>
        <w:rStyle w:val="af0"/>
      </w:rPr>
      <w:fldChar w:fldCharType="end"/>
    </w:r>
  </w:p>
  <w:p w:rsidR="00DC51EB" w:rsidRDefault="00DC51EB" w:rsidP="00D9379E">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EB" w:rsidRDefault="00027C1E" w:rsidP="00D9379E">
    <w:pPr>
      <w:pStyle w:val="ac"/>
      <w:framePr w:wrap="around" w:vAnchor="text" w:hAnchor="margin" w:xAlign="right" w:y="1"/>
      <w:rPr>
        <w:rStyle w:val="af0"/>
      </w:rPr>
    </w:pPr>
    <w:r>
      <w:rPr>
        <w:rStyle w:val="af0"/>
      </w:rPr>
      <w:fldChar w:fldCharType="begin"/>
    </w:r>
    <w:r w:rsidR="00DC51EB">
      <w:rPr>
        <w:rStyle w:val="af0"/>
      </w:rPr>
      <w:instrText xml:space="preserve">PAGE  </w:instrText>
    </w:r>
    <w:r>
      <w:rPr>
        <w:rStyle w:val="af0"/>
      </w:rPr>
      <w:fldChar w:fldCharType="separate"/>
    </w:r>
    <w:r w:rsidR="00DB02BC">
      <w:rPr>
        <w:rStyle w:val="af0"/>
        <w:noProof/>
      </w:rPr>
      <w:t>287</w:t>
    </w:r>
    <w:r>
      <w:rPr>
        <w:rStyle w:val="af0"/>
      </w:rPr>
      <w:fldChar w:fldCharType="end"/>
    </w:r>
  </w:p>
  <w:p w:rsidR="00DC51EB" w:rsidRDefault="00DC51EB" w:rsidP="00D9379E">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62A" w:rsidRDefault="005E062A" w:rsidP="00971A01">
      <w:r>
        <w:separator/>
      </w:r>
    </w:p>
  </w:footnote>
  <w:footnote w:type="continuationSeparator" w:id="0">
    <w:p w:rsidR="005E062A" w:rsidRDefault="005E062A" w:rsidP="00971A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EB" w:rsidRDefault="00DC51EB">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7599"/>
    <w:multiLevelType w:val="hybridMultilevel"/>
    <w:tmpl w:val="50E4C5FC"/>
    <w:lvl w:ilvl="0" w:tplc="E4A4EE68">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88A46E16">
      <w:numFmt w:val="bullet"/>
      <w:lvlText w:val="•"/>
      <w:lvlJc w:val="left"/>
      <w:pPr>
        <w:ind w:left="1405" w:hanging="153"/>
      </w:pPr>
      <w:rPr>
        <w:rFonts w:hint="default"/>
        <w:lang w:val="ru-RU" w:eastAsia="en-US" w:bidi="ar-SA"/>
      </w:rPr>
    </w:lvl>
    <w:lvl w:ilvl="2" w:tplc="BEF42C7C">
      <w:numFmt w:val="bullet"/>
      <w:lvlText w:val="•"/>
      <w:lvlJc w:val="left"/>
      <w:pPr>
        <w:ind w:left="2471" w:hanging="153"/>
      </w:pPr>
      <w:rPr>
        <w:rFonts w:hint="default"/>
        <w:lang w:val="ru-RU" w:eastAsia="en-US" w:bidi="ar-SA"/>
      </w:rPr>
    </w:lvl>
    <w:lvl w:ilvl="3" w:tplc="E8406F26">
      <w:numFmt w:val="bullet"/>
      <w:lvlText w:val="•"/>
      <w:lvlJc w:val="left"/>
      <w:pPr>
        <w:ind w:left="3537" w:hanging="153"/>
      </w:pPr>
      <w:rPr>
        <w:rFonts w:hint="default"/>
        <w:lang w:val="ru-RU" w:eastAsia="en-US" w:bidi="ar-SA"/>
      </w:rPr>
    </w:lvl>
    <w:lvl w:ilvl="4" w:tplc="8B804A08">
      <w:numFmt w:val="bullet"/>
      <w:lvlText w:val="•"/>
      <w:lvlJc w:val="left"/>
      <w:pPr>
        <w:ind w:left="4603" w:hanging="153"/>
      </w:pPr>
      <w:rPr>
        <w:rFonts w:hint="default"/>
        <w:lang w:val="ru-RU" w:eastAsia="en-US" w:bidi="ar-SA"/>
      </w:rPr>
    </w:lvl>
    <w:lvl w:ilvl="5" w:tplc="9330221E">
      <w:numFmt w:val="bullet"/>
      <w:lvlText w:val="•"/>
      <w:lvlJc w:val="left"/>
      <w:pPr>
        <w:ind w:left="5669" w:hanging="153"/>
      </w:pPr>
      <w:rPr>
        <w:rFonts w:hint="default"/>
        <w:lang w:val="ru-RU" w:eastAsia="en-US" w:bidi="ar-SA"/>
      </w:rPr>
    </w:lvl>
    <w:lvl w:ilvl="6" w:tplc="5CA212A6">
      <w:numFmt w:val="bullet"/>
      <w:lvlText w:val="•"/>
      <w:lvlJc w:val="left"/>
      <w:pPr>
        <w:ind w:left="6735" w:hanging="153"/>
      </w:pPr>
      <w:rPr>
        <w:rFonts w:hint="default"/>
        <w:lang w:val="ru-RU" w:eastAsia="en-US" w:bidi="ar-SA"/>
      </w:rPr>
    </w:lvl>
    <w:lvl w:ilvl="7" w:tplc="EA00A6F8">
      <w:numFmt w:val="bullet"/>
      <w:lvlText w:val="•"/>
      <w:lvlJc w:val="left"/>
      <w:pPr>
        <w:ind w:left="7801" w:hanging="153"/>
      </w:pPr>
      <w:rPr>
        <w:rFonts w:hint="default"/>
        <w:lang w:val="ru-RU" w:eastAsia="en-US" w:bidi="ar-SA"/>
      </w:rPr>
    </w:lvl>
    <w:lvl w:ilvl="8" w:tplc="20BACD98">
      <w:numFmt w:val="bullet"/>
      <w:lvlText w:val="•"/>
      <w:lvlJc w:val="left"/>
      <w:pPr>
        <w:ind w:left="8867" w:hanging="153"/>
      </w:pPr>
      <w:rPr>
        <w:rFonts w:hint="default"/>
        <w:lang w:val="ru-RU" w:eastAsia="en-US" w:bidi="ar-SA"/>
      </w:rPr>
    </w:lvl>
  </w:abstractNum>
  <w:abstractNum w:abstractNumId="1">
    <w:nsid w:val="00FF6C6F"/>
    <w:multiLevelType w:val="hybridMultilevel"/>
    <w:tmpl w:val="37D42BAC"/>
    <w:lvl w:ilvl="0" w:tplc="CE44B1C8">
      <w:start w:val="1"/>
      <w:numFmt w:val="decimal"/>
      <w:lvlText w:val="%1)"/>
      <w:lvlJc w:val="left"/>
      <w:pPr>
        <w:ind w:left="340" w:hanging="154"/>
      </w:pPr>
      <w:rPr>
        <w:rFonts w:ascii="Times New Roman" w:eastAsia="Times New Roman" w:hAnsi="Times New Roman" w:cs="Times New Roman" w:hint="default"/>
        <w:color w:val="auto"/>
        <w:spacing w:val="1"/>
        <w:w w:val="99"/>
        <w:sz w:val="24"/>
        <w:szCs w:val="16"/>
        <w:lang w:val="ru-RU" w:eastAsia="en-US" w:bidi="ar-SA"/>
      </w:rPr>
    </w:lvl>
    <w:lvl w:ilvl="1" w:tplc="67D6123C">
      <w:numFmt w:val="bullet"/>
      <w:lvlText w:val="•"/>
      <w:lvlJc w:val="left"/>
      <w:pPr>
        <w:ind w:left="1405" w:hanging="154"/>
      </w:pPr>
      <w:rPr>
        <w:rFonts w:hint="default"/>
        <w:lang w:val="ru-RU" w:eastAsia="en-US" w:bidi="ar-SA"/>
      </w:rPr>
    </w:lvl>
    <w:lvl w:ilvl="2" w:tplc="0B78678C">
      <w:numFmt w:val="bullet"/>
      <w:lvlText w:val="•"/>
      <w:lvlJc w:val="left"/>
      <w:pPr>
        <w:ind w:left="2471" w:hanging="154"/>
      </w:pPr>
      <w:rPr>
        <w:rFonts w:hint="default"/>
        <w:lang w:val="ru-RU" w:eastAsia="en-US" w:bidi="ar-SA"/>
      </w:rPr>
    </w:lvl>
    <w:lvl w:ilvl="3" w:tplc="DCE494F8">
      <w:numFmt w:val="bullet"/>
      <w:lvlText w:val="•"/>
      <w:lvlJc w:val="left"/>
      <w:pPr>
        <w:ind w:left="3537" w:hanging="154"/>
      </w:pPr>
      <w:rPr>
        <w:rFonts w:hint="default"/>
        <w:lang w:val="ru-RU" w:eastAsia="en-US" w:bidi="ar-SA"/>
      </w:rPr>
    </w:lvl>
    <w:lvl w:ilvl="4" w:tplc="66F4F7EA">
      <w:numFmt w:val="bullet"/>
      <w:lvlText w:val="•"/>
      <w:lvlJc w:val="left"/>
      <w:pPr>
        <w:ind w:left="4603" w:hanging="154"/>
      </w:pPr>
      <w:rPr>
        <w:rFonts w:hint="default"/>
        <w:lang w:val="ru-RU" w:eastAsia="en-US" w:bidi="ar-SA"/>
      </w:rPr>
    </w:lvl>
    <w:lvl w:ilvl="5" w:tplc="70B40B26">
      <w:numFmt w:val="bullet"/>
      <w:lvlText w:val="•"/>
      <w:lvlJc w:val="left"/>
      <w:pPr>
        <w:ind w:left="5669" w:hanging="154"/>
      </w:pPr>
      <w:rPr>
        <w:rFonts w:hint="default"/>
        <w:lang w:val="ru-RU" w:eastAsia="en-US" w:bidi="ar-SA"/>
      </w:rPr>
    </w:lvl>
    <w:lvl w:ilvl="6" w:tplc="08C4A2D6">
      <w:numFmt w:val="bullet"/>
      <w:lvlText w:val="•"/>
      <w:lvlJc w:val="left"/>
      <w:pPr>
        <w:ind w:left="6735" w:hanging="154"/>
      </w:pPr>
      <w:rPr>
        <w:rFonts w:hint="default"/>
        <w:lang w:val="ru-RU" w:eastAsia="en-US" w:bidi="ar-SA"/>
      </w:rPr>
    </w:lvl>
    <w:lvl w:ilvl="7" w:tplc="8F88C144">
      <w:numFmt w:val="bullet"/>
      <w:lvlText w:val="•"/>
      <w:lvlJc w:val="left"/>
      <w:pPr>
        <w:ind w:left="7801" w:hanging="154"/>
      </w:pPr>
      <w:rPr>
        <w:rFonts w:hint="default"/>
        <w:lang w:val="ru-RU" w:eastAsia="en-US" w:bidi="ar-SA"/>
      </w:rPr>
    </w:lvl>
    <w:lvl w:ilvl="8" w:tplc="E622217A">
      <w:numFmt w:val="bullet"/>
      <w:lvlText w:val="•"/>
      <w:lvlJc w:val="left"/>
      <w:pPr>
        <w:ind w:left="8867" w:hanging="154"/>
      </w:pPr>
      <w:rPr>
        <w:rFonts w:hint="default"/>
        <w:lang w:val="ru-RU" w:eastAsia="en-US" w:bidi="ar-SA"/>
      </w:rPr>
    </w:lvl>
  </w:abstractNum>
  <w:abstractNum w:abstractNumId="2">
    <w:nsid w:val="02A828DC"/>
    <w:multiLevelType w:val="hybridMultilevel"/>
    <w:tmpl w:val="5FEAEDA4"/>
    <w:lvl w:ilvl="0" w:tplc="41280DEA">
      <w:numFmt w:val="bullet"/>
      <w:lvlText w:val="-"/>
      <w:lvlJc w:val="left"/>
      <w:pPr>
        <w:ind w:left="1046" w:hanging="140"/>
      </w:pPr>
      <w:rPr>
        <w:rFonts w:ascii="Times New Roman" w:eastAsia="Times New Roman" w:hAnsi="Times New Roman" w:cs="Times New Roman" w:hint="default"/>
        <w:w w:val="99"/>
        <w:sz w:val="24"/>
        <w:szCs w:val="24"/>
        <w:lang w:val="ru-RU" w:eastAsia="en-US" w:bidi="ar-SA"/>
      </w:rPr>
    </w:lvl>
    <w:lvl w:ilvl="1" w:tplc="50541856">
      <w:numFmt w:val="bullet"/>
      <w:lvlText w:val="•"/>
      <w:lvlJc w:val="left"/>
      <w:pPr>
        <w:ind w:left="2035" w:hanging="140"/>
      </w:pPr>
      <w:rPr>
        <w:rFonts w:hint="default"/>
        <w:lang w:val="ru-RU" w:eastAsia="en-US" w:bidi="ar-SA"/>
      </w:rPr>
    </w:lvl>
    <w:lvl w:ilvl="2" w:tplc="DAE4FD8C">
      <w:numFmt w:val="bullet"/>
      <w:lvlText w:val="•"/>
      <w:lvlJc w:val="left"/>
      <w:pPr>
        <w:ind w:left="3031" w:hanging="140"/>
      </w:pPr>
      <w:rPr>
        <w:rFonts w:hint="default"/>
        <w:lang w:val="ru-RU" w:eastAsia="en-US" w:bidi="ar-SA"/>
      </w:rPr>
    </w:lvl>
    <w:lvl w:ilvl="3" w:tplc="73F4E84E">
      <w:numFmt w:val="bullet"/>
      <w:lvlText w:val="•"/>
      <w:lvlJc w:val="left"/>
      <w:pPr>
        <w:ind w:left="4027" w:hanging="140"/>
      </w:pPr>
      <w:rPr>
        <w:rFonts w:hint="default"/>
        <w:lang w:val="ru-RU" w:eastAsia="en-US" w:bidi="ar-SA"/>
      </w:rPr>
    </w:lvl>
    <w:lvl w:ilvl="4" w:tplc="A816F49C">
      <w:numFmt w:val="bullet"/>
      <w:lvlText w:val="•"/>
      <w:lvlJc w:val="left"/>
      <w:pPr>
        <w:ind w:left="5023" w:hanging="140"/>
      </w:pPr>
      <w:rPr>
        <w:rFonts w:hint="default"/>
        <w:lang w:val="ru-RU" w:eastAsia="en-US" w:bidi="ar-SA"/>
      </w:rPr>
    </w:lvl>
    <w:lvl w:ilvl="5" w:tplc="B6F0C5FE">
      <w:numFmt w:val="bullet"/>
      <w:lvlText w:val="•"/>
      <w:lvlJc w:val="left"/>
      <w:pPr>
        <w:ind w:left="6019" w:hanging="140"/>
      </w:pPr>
      <w:rPr>
        <w:rFonts w:hint="default"/>
        <w:lang w:val="ru-RU" w:eastAsia="en-US" w:bidi="ar-SA"/>
      </w:rPr>
    </w:lvl>
    <w:lvl w:ilvl="6" w:tplc="36164670">
      <w:numFmt w:val="bullet"/>
      <w:lvlText w:val="•"/>
      <w:lvlJc w:val="left"/>
      <w:pPr>
        <w:ind w:left="7015" w:hanging="140"/>
      </w:pPr>
      <w:rPr>
        <w:rFonts w:hint="default"/>
        <w:lang w:val="ru-RU" w:eastAsia="en-US" w:bidi="ar-SA"/>
      </w:rPr>
    </w:lvl>
    <w:lvl w:ilvl="7" w:tplc="9D6CE7D4">
      <w:numFmt w:val="bullet"/>
      <w:lvlText w:val="•"/>
      <w:lvlJc w:val="left"/>
      <w:pPr>
        <w:ind w:left="8011" w:hanging="140"/>
      </w:pPr>
      <w:rPr>
        <w:rFonts w:hint="default"/>
        <w:lang w:val="ru-RU" w:eastAsia="en-US" w:bidi="ar-SA"/>
      </w:rPr>
    </w:lvl>
    <w:lvl w:ilvl="8" w:tplc="541E93EA">
      <w:numFmt w:val="bullet"/>
      <w:lvlText w:val="•"/>
      <w:lvlJc w:val="left"/>
      <w:pPr>
        <w:ind w:left="9007" w:hanging="140"/>
      </w:pPr>
      <w:rPr>
        <w:rFonts w:hint="default"/>
        <w:lang w:val="ru-RU" w:eastAsia="en-US" w:bidi="ar-SA"/>
      </w:rPr>
    </w:lvl>
  </w:abstractNum>
  <w:abstractNum w:abstractNumId="3">
    <w:nsid w:val="04491949"/>
    <w:multiLevelType w:val="hybridMultilevel"/>
    <w:tmpl w:val="56B4C5C0"/>
    <w:lvl w:ilvl="0" w:tplc="1382E628">
      <w:numFmt w:val="bullet"/>
      <w:lvlText w:val="-"/>
      <w:lvlJc w:val="left"/>
      <w:pPr>
        <w:ind w:left="340" w:hanging="591"/>
      </w:pPr>
      <w:rPr>
        <w:rFonts w:hint="default"/>
        <w:w w:val="99"/>
        <w:lang w:val="ru-RU" w:eastAsia="en-US" w:bidi="ar-SA"/>
      </w:rPr>
    </w:lvl>
    <w:lvl w:ilvl="1" w:tplc="2120419C">
      <w:numFmt w:val="bullet"/>
      <w:lvlText w:val="-"/>
      <w:lvlJc w:val="left"/>
      <w:pPr>
        <w:ind w:left="340" w:hanging="207"/>
      </w:pPr>
      <w:rPr>
        <w:rFonts w:ascii="Times New Roman" w:eastAsia="Times New Roman" w:hAnsi="Times New Roman" w:cs="Times New Roman" w:hint="default"/>
        <w:w w:val="99"/>
        <w:sz w:val="24"/>
        <w:szCs w:val="24"/>
        <w:lang w:val="ru-RU" w:eastAsia="en-US" w:bidi="ar-SA"/>
      </w:rPr>
    </w:lvl>
    <w:lvl w:ilvl="2" w:tplc="5F7EDEA4">
      <w:numFmt w:val="bullet"/>
      <w:lvlText w:val="•"/>
      <w:lvlJc w:val="left"/>
      <w:pPr>
        <w:ind w:left="2471" w:hanging="207"/>
      </w:pPr>
      <w:rPr>
        <w:rFonts w:hint="default"/>
        <w:lang w:val="ru-RU" w:eastAsia="en-US" w:bidi="ar-SA"/>
      </w:rPr>
    </w:lvl>
    <w:lvl w:ilvl="3" w:tplc="E618A310">
      <w:numFmt w:val="bullet"/>
      <w:lvlText w:val="•"/>
      <w:lvlJc w:val="left"/>
      <w:pPr>
        <w:ind w:left="3537" w:hanging="207"/>
      </w:pPr>
      <w:rPr>
        <w:rFonts w:hint="default"/>
        <w:lang w:val="ru-RU" w:eastAsia="en-US" w:bidi="ar-SA"/>
      </w:rPr>
    </w:lvl>
    <w:lvl w:ilvl="4" w:tplc="1F60FFF6">
      <w:numFmt w:val="bullet"/>
      <w:lvlText w:val="•"/>
      <w:lvlJc w:val="left"/>
      <w:pPr>
        <w:ind w:left="4603" w:hanging="207"/>
      </w:pPr>
      <w:rPr>
        <w:rFonts w:hint="default"/>
        <w:lang w:val="ru-RU" w:eastAsia="en-US" w:bidi="ar-SA"/>
      </w:rPr>
    </w:lvl>
    <w:lvl w:ilvl="5" w:tplc="4EEAB9CE">
      <w:numFmt w:val="bullet"/>
      <w:lvlText w:val="•"/>
      <w:lvlJc w:val="left"/>
      <w:pPr>
        <w:ind w:left="5669" w:hanging="207"/>
      </w:pPr>
      <w:rPr>
        <w:rFonts w:hint="default"/>
        <w:lang w:val="ru-RU" w:eastAsia="en-US" w:bidi="ar-SA"/>
      </w:rPr>
    </w:lvl>
    <w:lvl w:ilvl="6" w:tplc="8CC039F8">
      <w:numFmt w:val="bullet"/>
      <w:lvlText w:val="•"/>
      <w:lvlJc w:val="left"/>
      <w:pPr>
        <w:ind w:left="6735" w:hanging="207"/>
      </w:pPr>
      <w:rPr>
        <w:rFonts w:hint="default"/>
        <w:lang w:val="ru-RU" w:eastAsia="en-US" w:bidi="ar-SA"/>
      </w:rPr>
    </w:lvl>
    <w:lvl w:ilvl="7" w:tplc="672EABA8">
      <w:numFmt w:val="bullet"/>
      <w:lvlText w:val="•"/>
      <w:lvlJc w:val="left"/>
      <w:pPr>
        <w:ind w:left="7801" w:hanging="207"/>
      </w:pPr>
      <w:rPr>
        <w:rFonts w:hint="default"/>
        <w:lang w:val="ru-RU" w:eastAsia="en-US" w:bidi="ar-SA"/>
      </w:rPr>
    </w:lvl>
    <w:lvl w:ilvl="8" w:tplc="E5381174">
      <w:numFmt w:val="bullet"/>
      <w:lvlText w:val="•"/>
      <w:lvlJc w:val="left"/>
      <w:pPr>
        <w:ind w:left="8867" w:hanging="207"/>
      </w:pPr>
      <w:rPr>
        <w:rFonts w:hint="default"/>
        <w:lang w:val="ru-RU" w:eastAsia="en-US" w:bidi="ar-SA"/>
      </w:rPr>
    </w:lvl>
  </w:abstractNum>
  <w:abstractNum w:abstractNumId="4">
    <w:nsid w:val="04B41791"/>
    <w:multiLevelType w:val="hybridMultilevel"/>
    <w:tmpl w:val="83C8320E"/>
    <w:lvl w:ilvl="0" w:tplc="BE78B8BE">
      <w:numFmt w:val="bullet"/>
      <w:lvlText w:val="-"/>
      <w:lvlJc w:val="left"/>
      <w:pPr>
        <w:ind w:left="340" w:hanging="212"/>
      </w:pPr>
      <w:rPr>
        <w:rFonts w:ascii="Times New Roman" w:eastAsia="Times New Roman" w:hAnsi="Times New Roman" w:cs="Times New Roman" w:hint="default"/>
        <w:w w:val="99"/>
        <w:sz w:val="24"/>
        <w:szCs w:val="24"/>
        <w:lang w:val="ru-RU" w:eastAsia="en-US" w:bidi="ar-SA"/>
      </w:rPr>
    </w:lvl>
    <w:lvl w:ilvl="1" w:tplc="DA3CA938">
      <w:numFmt w:val="bullet"/>
      <w:lvlText w:val="•"/>
      <w:lvlJc w:val="left"/>
      <w:pPr>
        <w:ind w:left="1405" w:hanging="212"/>
      </w:pPr>
      <w:rPr>
        <w:rFonts w:hint="default"/>
        <w:lang w:val="ru-RU" w:eastAsia="en-US" w:bidi="ar-SA"/>
      </w:rPr>
    </w:lvl>
    <w:lvl w:ilvl="2" w:tplc="5C4ADF28">
      <w:numFmt w:val="bullet"/>
      <w:lvlText w:val="•"/>
      <w:lvlJc w:val="left"/>
      <w:pPr>
        <w:ind w:left="2471" w:hanging="212"/>
      </w:pPr>
      <w:rPr>
        <w:rFonts w:hint="default"/>
        <w:lang w:val="ru-RU" w:eastAsia="en-US" w:bidi="ar-SA"/>
      </w:rPr>
    </w:lvl>
    <w:lvl w:ilvl="3" w:tplc="86528E22">
      <w:numFmt w:val="bullet"/>
      <w:lvlText w:val="•"/>
      <w:lvlJc w:val="left"/>
      <w:pPr>
        <w:ind w:left="3537" w:hanging="212"/>
      </w:pPr>
      <w:rPr>
        <w:rFonts w:hint="default"/>
        <w:lang w:val="ru-RU" w:eastAsia="en-US" w:bidi="ar-SA"/>
      </w:rPr>
    </w:lvl>
    <w:lvl w:ilvl="4" w:tplc="2F1EF9A0">
      <w:numFmt w:val="bullet"/>
      <w:lvlText w:val="•"/>
      <w:lvlJc w:val="left"/>
      <w:pPr>
        <w:ind w:left="4603" w:hanging="212"/>
      </w:pPr>
      <w:rPr>
        <w:rFonts w:hint="default"/>
        <w:lang w:val="ru-RU" w:eastAsia="en-US" w:bidi="ar-SA"/>
      </w:rPr>
    </w:lvl>
    <w:lvl w:ilvl="5" w:tplc="F490D296">
      <w:numFmt w:val="bullet"/>
      <w:lvlText w:val="•"/>
      <w:lvlJc w:val="left"/>
      <w:pPr>
        <w:ind w:left="5669" w:hanging="212"/>
      </w:pPr>
      <w:rPr>
        <w:rFonts w:hint="default"/>
        <w:lang w:val="ru-RU" w:eastAsia="en-US" w:bidi="ar-SA"/>
      </w:rPr>
    </w:lvl>
    <w:lvl w:ilvl="6" w:tplc="6DDC0506">
      <w:numFmt w:val="bullet"/>
      <w:lvlText w:val="•"/>
      <w:lvlJc w:val="left"/>
      <w:pPr>
        <w:ind w:left="6735" w:hanging="212"/>
      </w:pPr>
      <w:rPr>
        <w:rFonts w:hint="default"/>
        <w:lang w:val="ru-RU" w:eastAsia="en-US" w:bidi="ar-SA"/>
      </w:rPr>
    </w:lvl>
    <w:lvl w:ilvl="7" w:tplc="310A9334">
      <w:numFmt w:val="bullet"/>
      <w:lvlText w:val="•"/>
      <w:lvlJc w:val="left"/>
      <w:pPr>
        <w:ind w:left="7801" w:hanging="212"/>
      </w:pPr>
      <w:rPr>
        <w:rFonts w:hint="default"/>
        <w:lang w:val="ru-RU" w:eastAsia="en-US" w:bidi="ar-SA"/>
      </w:rPr>
    </w:lvl>
    <w:lvl w:ilvl="8" w:tplc="D61202F4">
      <w:numFmt w:val="bullet"/>
      <w:lvlText w:val="•"/>
      <w:lvlJc w:val="left"/>
      <w:pPr>
        <w:ind w:left="8867" w:hanging="212"/>
      </w:pPr>
      <w:rPr>
        <w:rFonts w:hint="default"/>
        <w:lang w:val="ru-RU" w:eastAsia="en-US" w:bidi="ar-SA"/>
      </w:rPr>
    </w:lvl>
  </w:abstractNum>
  <w:abstractNum w:abstractNumId="5">
    <w:nsid w:val="0A1C0BD1"/>
    <w:multiLevelType w:val="multilevel"/>
    <w:tmpl w:val="B03C9098"/>
    <w:lvl w:ilvl="0">
      <w:start w:val="1"/>
      <w:numFmt w:val="decimal"/>
      <w:lvlText w:val="%1"/>
      <w:lvlJc w:val="left"/>
      <w:pPr>
        <w:ind w:left="1327" w:hanging="420"/>
      </w:pPr>
      <w:rPr>
        <w:rFonts w:hint="default"/>
        <w:lang w:val="ru-RU" w:eastAsia="en-US" w:bidi="ar-SA"/>
      </w:rPr>
    </w:lvl>
    <w:lvl w:ilvl="1">
      <w:start w:val="1"/>
      <w:numFmt w:val="decimal"/>
      <w:lvlText w:val="%1.%2."/>
      <w:lvlJc w:val="left"/>
      <w:pPr>
        <w:ind w:left="1327" w:hanging="420"/>
      </w:pPr>
      <w:rPr>
        <w:rFonts w:hint="default"/>
        <w:b/>
        <w:bCs/>
        <w:i/>
        <w:iCs/>
        <w:w w:val="100"/>
        <w:lang w:val="ru-RU" w:eastAsia="en-US" w:bidi="ar-SA"/>
      </w:rPr>
    </w:lvl>
    <w:lvl w:ilvl="2">
      <w:start w:val="1"/>
      <w:numFmt w:val="decimal"/>
      <w:lvlText w:val="%1.%2.%3."/>
      <w:lvlJc w:val="left"/>
      <w:pPr>
        <w:ind w:left="1682" w:hanging="776"/>
      </w:pPr>
      <w:rPr>
        <w:rFonts w:ascii="Times New Roman" w:eastAsia="Times New Roman" w:hAnsi="Times New Roman" w:cs="Times New Roman" w:hint="default"/>
        <w:i/>
        <w:iCs/>
        <w:w w:val="100"/>
        <w:sz w:val="24"/>
        <w:szCs w:val="24"/>
        <w:lang w:val="ru-RU" w:eastAsia="en-US" w:bidi="ar-SA"/>
      </w:rPr>
    </w:lvl>
    <w:lvl w:ilvl="3">
      <w:numFmt w:val="bullet"/>
      <w:lvlText w:val="•"/>
      <w:lvlJc w:val="left"/>
      <w:pPr>
        <w:ind w:left="3750" w:hanging="776"/>
      </w:pPr>
      <w:rPr>
        <w:rFonts w:hint="default"/>
        <w:lang w:val="ru-RU" w:eastAsia="en-US" w:bidi="ar-SA"/>
      </w:rPr>
    </w:lvl>
    <w:lvl w:ilvl="4">
      <w:numFmt w:val="bullet"/>
      <w:lvlText w:val="•"/>
      <w:lvlJc w:val="left"/>
      <w:pPr>
        <w:ind w:left="4786" w:hanging="776"/>
      </w:pPr>
      <w:rPr>
        <w:rFonts w:hint="default"/>
        <w:lang w:val="ru-RU" w:eastAsia="en-US" w:bidi="ar-SA"/>
      </w:rPr>
    </w:lvl>
    <w:lvl w:ilvl="5">
      <w:numFmt w:val="bullet"/>
      <w:lvlText w:val="•"/>
      <w:lvlJc w:val="left"/>
      <w:pPr>
        <w:ind w:left="5821" w:hanging="776"/>
      </w:pPr>
      <w:rPr>
        <w:rFonts w:hint="default"/>
        <w:lang w:val="ru-RU" w:eastAsia="en-US" w:bidi="ar-SA"/>
      </w:rPr>
    </w:lvl>
    <w:lvl w:ilvl="6">
      <w:numFmt w:val="bullet"/>
      <w:lvlText w:val="•"/>
      <w:lvlJc w:val="left"/>
      <w:pPr>
        <w:ind w:left="6857" w:hanging="776"/>
      </w:pPr>
      <w:rPr>
        <w:rFonts w:hint="default"/>
        <w:lang w:val="ru-RU" w:eastAsia="en-US" w:bidi="ar-SA"/>
      </w:rPr>
    </w:lvl>
    <w:lvl w:ilvl="7">
      <w:numFmt w:val="bullet"/>
      <w:lvlText w:val="•"/>
      <w:lvlJc w:val="left"/>
      <w:pPr>
        <w:ind w:left="7892" w:hanging="776"/>
      </w:pPr>
      <w:rPr>
        <w:rFonts w:hint="default"/>
        <w:lang w:val="ru-RU" w:eastAsia="en-US" w:bidi="ar-SA"/>
      </w:rPr>
    </w:lvl>
    <w:lvl w:ilvl="8">
      <w:numFmt w:val="bullet"/>
      <w:lvlText w:val="•"/>
      <w:lvlJc w:val="left"/>
      <w:pPr>
        <w:ind w:left="8928" w:hanging="776"/>
      </w:pPr>
      <w:rPr>
        <w:rFonts w:hint="default"/>
        <w:lang w:val="ru-RU" w:eastAsia="en-US" w:bidi="ar-SA"/>
      </w:rPr>
    </w:lvl>
  </w:abstractNum>
  <w:abstractNum w:abstractNumId="6">
    <w:nsid w:val="0BBA10C9"/>
    <w:multiLevelType w:val="hybridMultilevel"/>
    <w:tmpl w:val="30BAA5E6"/>
    <w:lvl w:ilvl="0" w:tplc="FDCC406E">
      <w:start w:val="2"/>
      <w:numFmt w:val="decimal"/>
      <w:lvlText w:val="%1)"/>
      <w:lvlJc w:val="left"/>
      <w:pPr>
        <w:ind w:left="340" w:hanging="201"/>
      </w:pPr>
      <w:rPr>
        <w:rFonts w:ascii="Times New Roman" w:eastAsia="Times New Roman" w:hAnsi="Times New Roman" w:cs="Times New Roman" w:hint="default"/>
        <w:spacing w:val="-1"/>
        <w:w w:val="99"/>
        <w:sz w:val="24"/>
        <w:szCs w:val="22"/>
        <w:lang w:val="ru-RU" w:eastAsia="en-US" w:bidi="ar-SA"/>
      </w:rPr>
    </w:lvl>
    <w:lvl w:ilvl="1" w:tplc="021E7CF8">
      <w:numFmt w:val="bullet"/>
      <w:lvlText w:val="•"/>
      <w:lvlJc w:val="left"/>
      <w:pPr>
        <w:ind w:left="1405" w:hanging="201"/>
      </w:pPr>
      <w:rPr>
        <w:rFonts w:hint="default"/>
        <w:lang w:val="ru-RU" w:eastAsia="en-US" w:bidi="ar-SA"/>
      </w:rPr>
    </w:lvl>
    <w:lvl w:ilvl="2" w:tplc="D5A0FD80">
      <w:numFmt w:val="bullet"/>
      <w:lvlText w:val="•"/>
      <w:lvlJc w:val="left"/>
      <w:pPr>
        <w:ind w:left="2471" w:hanging="201"/>
      </w:pPr>
      <w:rPr>
        <w:rFonts w:hint="default"/>
        <w:lang w:val="ru-RU" w:eastAsia="en-US" w:bidi="ar-SA"/>
      </w:rPr>
    </w:lvl>
    <w:lvl w:ilvl="3" w:tplc="D6ECDE30">
      <w:numFmt w:val="bullet"/>
      <w:lvlText w:val="•"/>
      <w:lvlJc w:val="left"/>
      <w:pPr>
        <w:ind w:left="3537" w:hanging="201"/>
      </w:pPr>
      <w:rPr>
        <w:rFonts w:hint="default"/>
        <w:lang w:val="ru-RU" w:eastAsia="en-US" w:bidi="ar-SA"/>
      </w:rPr>
    </w:lvl>
    <w:lvl w:ilvl="4" w:tplc="8B0E0A50">
      <w:numFmt w:val="bullet"/>
      <w:lvlText w:val="•"/>
      <w:lvlJc w:val="left"/>
      <w:pPr>
        <w:ind w:left="4603" w:hanging="201"/>
      </w:pPr>
      <w:rPr>
        <w:rFonts w:hint="default"/>
        <w:lang w:val="ru-RU" w:eastAsia="en-US" w:bidi="ar-SA"/>
      </w:rPr>
    </w:lvl>
    <w:lvl w:ilvl="5" w:tplc="F55EA3D0">
      <w:numFmt w:val="bullet"/>
      <w:lvlText w:val="•"/>
      <w:lvlJc w:val="left"/>
      <w:pPr>
        <w:ind w:left="5669" w:hanging="201"/>
      </w:pPr>
      <w:rPr>
        <w:rFonts w:hint="default"/>
        <w:lang w:val="ru-RU" w:eastAsia="en-US" w:bidi="ar-SA"/>
      </w:rPr>
    </w:lvl>
    <w:lvl w:ilvl="6" w:tplc="F79E20D6">
      <w:numFmt w:val="bullet"/>
      <w:lvlText w:val="•"/>
      <w:lvlJc w:val="left"/>
      <w:pPr>
        <w:ind w:left="6735" w:hanging="201"/>
      </w:pPr>
      <w:rPr>
        <w:rFonts w:hint="default"/>
        <w:lang w:val="ru-RU" w:eastAsia="en-US" w:bidi="ar-SA"/>
      </w:rPr>
    </w:lvl>
    <w:lvl w:ilvl="7" w:tplc="1C4C1492">
      <w:numFmt w:val="bullet"/>
      <w:lvlText w:val="•"/>
      <w:lvlJc w:val="left"/>
      <w:pPr>
        <w:ind w:left="7801" w:hanging="201"/>
      </w:pPr>
      <w:rPr>
        <w:rFonts w:hint="default"/>
        <w:lang w:val="ru-RU" w:eastAsia="en-US" w:bidi="ar-SA"/>
      </w:rPr>
    </w:lvl>
    <w:lvl w:ilvl="8" w:tplc="A8565F10">
      <w:numFmt w:val="bullet"/>
      <w:lvlText w:val="•"/>
      <w:lvlJc w:val="left"/>
      <w:pPr>
        <w:ind w:left="8867" w:hanging="201"/>
      </w:pPr>
      <w:rPr>
        <w:rFonts w:hint="default"/>
        <w:lang w:val="ru-RU" w:eastAsia="en-US" w:bidi="ar-SA"/>
      </w:rPr>
    </w:lvl>
  </w:abstractNum>
  <w:abstractNum w:abstractNumId="7">
    <w:nsid w:val="0CA25090"/>
    <w:multiLevelType w:val="multilevel"/>
    <w:tmpl w:val="D0A4A7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BC4947"/>
    <w:multiLevelType w:val="hybridMultilevel"/>
    <w:tmpl w:val="B8505FD8"/>
    <w:lvl w:ilvl="0" w:tplc="78061E22">
      <w:start w:val="1"/>
      <w:numFmt w:val="decimal"/>
      <w:lvlText w:val="%1)"/>
      <w:lvlJc w:val="left"/>
      <w:pPr>
        <w:ind w:left="340" w:hanging="365"/>
      </w:pPr>
      <w:rPr>
        <w:rFonts w:hint="default"/>
        <w:color w:val="auto"/>
        <w:w w:val="99"/>
        <w:sz w:val="24"/>
        <w:szCs w:val="20"/>
        <w:lang w:val="ru-RU" w:eastAsia="en-US" w:bidi="ar-SA"/>
      </w:rPr>
    </w:lvl>
    <w:lvl w:ilvl="1" w:tplc="796E1816">
      <w:numFmt w:val="bullet"/>
      <w:lvlText w:val="•"/>
      <w:lvlJc w:val="left"/>
      <w:pPr>
        <w:ind w:left="1405" w:hanging="365"/>
      </w:pPr>
      <w:rPr>
        <w:rFonts w:hint="default"/>
        <w:lang w:val="ru-RU" w:eastAsia="en-US" w:bidi="ar-SA"/>
      </w:rPr>
    </w:lvl>
    <w:lvl w:ilvl="2" w:tplc="6EB6CEA6">
      <w:numFmt w:val="bullet"/>
      <w:lvlText w:val="•"/>
      <w:lvlJc w:val="left"/>
      <w:pPr>
        <w:ind w:left="2471" w:hanging="365"/>
      </w:pPr>
      <w:rPr>
        <w:rFonts w:hint="default"/>
        <w:lang w:val="ru-RU" w:eastAsia="en-US" w:bidi="ar-SA"/>
      </w:rPr>
    </w:lvl>
    <w:lvl w:ilvl="3" w:tplc="52724100">
      <w:numFmt w:val="bullet"/>
      <w:lvlText w:val="•"/>
      <w:lvlJc w:val="left"/>
      <w:pPr>
        <w:ind w:left="3537" w:hanging="365"/>
      </w:pPr>
      <w:rPr>
        <w:rFonts w:hint="default"/>
        <w:lang w:val="ru-RU" w:eastAsia="en-US" w:bidi="ar-SA"/>
      </w:rPr>
    </w:lvl>
    <w:lvl w:ilvl="4" w:tplc="FC20DE46">
      <w:numFmt w:val="bullet"/>
      <w:lvlText w:val="•"/>
      <w:lvlJc w:val="left"/>
      <w:pPr>
        <w:ind w:left="4603" w:hanging="365"/>
      </w:pPr>
      <w:rPr>
        <w:rFonts w:hint="default"/>
        <w:lang w:val="ru-RU" w:eastAsia="en-US" w:bidi="ar-SA"/>
      </w:rPr>
    </w:lvl>
    <w:lvl w:ilvl="5" w:tplc="CAA47CC2">
      <w:numFmt w:val="bullet"/>
      <w:lvlText w:val="•"/>
      <w:lvlJc w:val="left"/>
      <w:pPr>
        <w:ind w:left="5669" w:hanging="365"/>
      </w:pPr>
      <w:rPr>
        <w:rFonts w:hint="default"/>
        <w:lang w:val="ru-RU" w:eastAsia="en-US" w:bidi="ar-SA"/>
      </w:rPr>
    </w:lvl>
    <w:lvl w:ilvl="6" w:tplc="BA88719C">
      <w:numFmt w:val="bullet"/>
      <w:lvlText w:val="•"/>
      <w:lvlJc w:val="left"/>
      <w:pPr>
        <w:ind w:left="6735" w:hanging="365"/>
      </w:pPr>
      <w:rPr>
        <w:rFonts w:hint="default"/>
        <w:lang w:val="ru-RU" w:eastAsia="en-US" w:bidi="ar-SA"/>
      </w:rPr>
    </w:lvl>
    <w:lvl w:ilvl="7" w:tplc="0D68C064">
      <w:numFmt w:val="bullet"/>
      <w:lvlText w:val="•"/>
      <w:lvlJc w:val="left"/>
      <w:pPr>
        <w:ind w:left="7801" w:hanging="365"/>
      </w:pPr>
      <w:rPr>
        <w:rFonts w:hint="default"/>
        <w:lang w:val="ru-RU" w:eastAsia="en-US" w:bidi="ar-SA"/>
      </w:rPr>
    </w:lvl>
    <w:lvl w:ilvl="8" w:tplc="62EEAE66">
      <w:numFmt w:val="bullet"/>
      <w:lvlText w:val="•"/>
      <w:lvlJc w:val="left"/>
      <w:pPr>
        <w:ind w:left="8867" w:hanging="365"/>
      </w:pPr>
      <w:rPr>
        <w:rFonts w:hint="default"/>
        <w:lang w:val="ru-RU" w:eastAsia="en-US" w:bidi="ar-SA"/>
      </w:rPr>
    </w:lvl>
  </w:abstractNum>
  <w:abstractNum w:abstractNumId="9">
    <w:nsid w:val="0D0D6F4D"/>
    <w:multiLevelType w:val="hybridMultilevel"/>
    <w:tmpl w:val="4AE8F892"/>
    <w:lvl w:ilvl="0" w:tplc="913C5520">
      <w:numFmt w:val="bullet"/>
      <w:lvlText w:val="-"/>
      <w:lvlJc w:val="left"/>
      <w:pPr>
        <w:ind w:left="340" w:hanging="140"/>
      </w:pPr>
      <w:rPr>
        <w:rFonts w:ascii="Times New Roman" w:eastAsia="Times New Roman" w:hAnsi="Times New Roman" w:cs="Times New Roman" w:hint="default"/>
        <w:w w:val="99"/>
        <w:sz w:val="24"/>
        <w:szCs w:val="24"/>
        <w:lang w:val="ru-RU" w:eastAsia="en-US" w:bidi="ar-SA"/>
      </w:rPr>
    </w:lvl>
    <w:lvl w:ilvl="1" w:tplc="0B2252F0">
      <w:numFmt w:val="bullet"/>
      <w:lvlText w:val="•"/>
      <w:lvlJc w:val="left"/>
      <w:pPr>
        <w:ind w:left="1405" w:hanging="140"/>
      </w:pPr>
      <w:rPr>
        <w:rFonts w:hint="default"/>
        <w:lang w:val="ru-RU" w:eastAsia="en-US" w:bidi="ar-SA"/>
      </w:rPr>
    </w:lvl>
    <w:lvl w:ilvl="2" w:tplc="5876057E">
      <w:numFmt w:val="bullet"/>
      <w:lvlText w:val="•"/>
      <w:lvlJc w:val="left"/>
      <w:pPr>
        <w:ind w:left="2471" w:hanging="140"/>
      </w:pPr>
      <w:rPr>
        <w:rFonts w:hint="default"/>
        <w:lang w:val="ru-RU" w:eastAsia="en-US" w:bidi="ar-SA"/>
      </w:rPr>
    </w:lvl>
    <w:lvl w:ilvl="3" w:tplc="F41C6260">
      <w:numFmt w:val="bullet"/>
      <w:lvlText w:val="•"/>
      <w:lvlJc w:val="left"/>
      <w:pPr>
        <w:ind w:left="3537" w:hanging="140"/>
      </w:pPr>
      <w:rPr>
        <w:rFonts w:hint="default"/>
        <w:lang w:val="ru-RU" w:eastAsia="en-US" w:bidi="ar-SA"/>
      </w:rPr>
    </w:lvl>
    <w:lvl w:ilvl="4" w:tplc="71DA5564">
      <w:numFmt w:val="bullet"/>
      <w:lvlText w:val="•"/>
      <w:lvlJc w:val="left"/>
      <w:pPr>
        <w:ind w:left="4603" w:hanging="140"/>
      </w:pPr>
      <w:rPr>
        <w:rFonts w:hint="default"/>
        <w:lang w:val="ru-RU" w:eastAsia="en-US" w:bidi="ar-SA"/>
      </w:rPr>
    </w:lvl>
    <w:lvl w:ilvl="5" w:tplc="5EDEDEA0">
      <w:numFmt w:val="bullet"/>
      <w:lvlText w:val="•"/>
      <w:lvlJc w:val="left"/>
      <w:pPr>
        <w:ind w:left="5669" w:hanging="140"/>
      </w:pPr>
      <w:rPr>
        <w:rFonts w:hint="default"/>
        <w:lang w:val="ru-RU" w:eastAsia="en-US" w:bidi="ar-SA"/>
      </w:rPr>
    </w:lvl>
    <w:lvl w:ilvl="6" w:tplc="36E66CA8">
      <w:numFmt w:val="bullet"/>
      <w:lvlText w:val="•"/>
      <w:lvlJc w:val="left"/>
      <w:pPr>
        <w:ind w:left="6735" w:hanging="140"/>
      </w:pPr>
      <w:rPr>
        <w:rFonts w:hint="default"/>
        <w:lang w:val="ru-RU" w:eastAsia="en-US" w:bidi="ar-SA"/>
      </w:rPr>
    </w:lvl>
    <w:lvl w:ilvl="7" w:tplc="0AE65620">
      <w:numFmt w:val="bullet"/>
      <w:lvlText w:val="•"/>
      <w:lvlJc w:val="left"/>
      <w:pPr>
        <w:ind w:left="7801" w:hanging="140"/>
      </w:pPr>
      <w:rPr>
        <w:rFonts w:hint="default"/>
        <w:lang w:val="ru-RU" w:eastAsia="en-US" w:bidi="ar-SA"/>
      </w:rPr>
    </w:lvl>
    <w:lvl w:ilvl="8" w:tplc="9CC6BF8E">
      <w:numFmt w:val="bullet"/>
      <w:lvlText w:val="•"/>
      <w:lvlJc w:val="left"/>
      <w:pPr>
        <w:ind w:left="8867" w:hanging="140"/>
      </w:pPr>
      <w:rPr>
        <w:rFonts w:hint="default"/>
        <w:lang w:val="ru-RU" w:eastAsia="en-US" w:bidi="ar-SA"/>
      </w:rPr>
    </w:lvl>
  </w:abstractNum>
  <w:abstractNum w:abstractNumId="10">
    <w:nsid w:val="0DDD7A05"/>
    <w:multiLevelType w:val="hybridMultilevel"/>
    <w:tmpl w:val="D04A5C90"/>
    <w:lvl w:ilvl="0" w:tplc="8DCAE5DE">
      <w:start w:val="1"/>
      <w:numFmt w:val="decimal"/>
      <w:lvlText w:val="%1."/>
      <w:lvlJc w:val="left"/>
      <w:pPr>
        <w:ind w:left="907" w:hanging="181"/>
      </w:pPr>
      <w:rPr>
        <w:rFonts w:ascii="Times New Roman" w:eastAsia="Times New Roman" w:hAnsi="Times New Roman" w:cs="Times New Roman" w:hint="default"/>
        <w:b/>
        <w:bCs/>
        <w:w w:val="100"/>
        <w:sz w:val="22"/>
        <w:szCs w:val="22"/>
        <w:lang w:val="ru-RU" w:eastAsia="en-US" w:bidi="ar-SA"/>
      </w:rPr>
    </w:lvl>
    <w:lvl w:ilvl="1" w:tplc="FFC4CE62">
      <w:numFmt w:val="bullet"/>
      <w:lvlText w:val="•"/>
      <w:lvlJc w:val="left"/>
      <w:pPr>
        <w:ind w:left="1909" w:hanging="181"/>
      </w:pPr>
      <w:rPr>
        <w:rFonts w:hint="default"/>
        <w:lang w:val="ru-RU" w:eastAsia="en-US" w:bidi="ar-SA"/>
      </w:rPr>
    </w:lvl>
    <w:lvl w:ilvl="2" w:tplc="42926DE6">
      <w:numFmt w:val="bullet"/>
      <w:lvlText w:val="•"/>
      <w:lvlJc w:val="left"/>
      <w:pPr>
        <w:ind w:left="2919" w:hanging="181"/>
      </w:pPr>
      <w:rPr>
        <w:rFonts w:hint="default"/>
        <w:lang w:val="ru-RU" w:eastAsia="en-US" w:bidi="ar-SA"/>
      </w:rPr>
    </w:lvl>
    <w:lvl w:ilvl="3" w:tplc="A056845E">
      <w:numFmt w:val="bullet"/>
      <w:lvlText w:val="•"/>
      <w:lvlJc w:val="left"/>
      <w:pPr>
        <w:ind w:left="3929" w:hanging="181"/>
      </w:pPr>
      <w:rPr>
        <w:rFonts w:hint="default"/>
        <w:lang w:val="ru-RU" w:eastAsia="en-US" w:bidi="ar-SA"/>
      </w:rPr>
    </w:lvl>
    <w:lvl w:ilvl="4" w:tplc="B164DC38">
      <w:numFmt w:val="bullet"/>
      <w:lvlText w:val="•"/>
      <w:lvlJc w:val="left"/>
      <w:pPr>
        <w:ind w:left="4939" w:hanging="181"/>
      </w:pPr>
      <w:rPr>
        <w:rFonts w:hint="default"/>
        <w:lang w:val="ru-RU" w:eastAsia="en-US" w:bidi="ar-SA"/>
      </w:rPr>
    </w:lvl>
    <w:lvl w:ilvl="5" w:tplc="05E46982">
      <w:numFmt w:val="bullet"/>
      <w:lvlText w:val="•"/>
      <w:lvlJc w:val="left"/>
      <w:pPr>
        <w:ind w:left="5949" w:hanging="181"/>
      </w:pPr>
      <w:rPr>
        <w:rFonts w:hint="default"/>
        <w:lang w:val="ru-RU" w:eastAsia="en-US" w:bidi="ar-SA"/>
      </w:rPr>
    </w:lvl>
    <w:lvl w:ilvl="6" w:tplc="1F4E4F10">
      <w:numFmt w:val="bullet"/>
      <w:lvlText w:val="•"/>
      <w:lvlJc w:val="left"/>
      <w:pPr>
        <w:ind w:left="6959" w:hanging="181"/>
      </w:pPr>
      <w:rPr>
        <w:rFonts w:hint="default"/>
        <w:lang w:val="ru-RU" w:eastAsia="en-US" w:bidi="ar-SA"/>
      </w:rPr>
    </w:lvl>
    <w:lvl w:ilvl="7" w:tplc="ABAA0902">
      <w:numFmt w:val="bullet"/>
      <w:lvlText w:val="•"/>
      <w:lvlJc w:val="left"/>
      <w:pPr>
        <w:ind w:left="7969" w:hanging="181"/>
      </w:pPr>
      <w:rPr>
        <w:rFonts w:hint="default"/>
        <w:lang w:val="ru-RU" w:eastAsia="en-US" w:bidi="ar-SA"/>
      </w:rPr>
    </w:lvl>
    <w:lvl w:ilvl="8" w:tplc="CAC45DFE">
      <w:numFmt w:val="bullet"/>
      <w:lvlText w:val="•"/>
      <w:lvlJc w:val="left"/>
      <w:pPr>
        <w:ind w:left="8979" w:hanging="181"/>
      </w:pPr>
      <w:rPr>
        <w:rFonts w:hint="default"/>
        <w:lang w:val="ru-RU" w:eastAsia="en-US" w:bidi="ar-SA"/>
      </w:rPr>
    </w:lvl>
  </w:abstractNum>
  <w:abstractNum w:abstractNumId="11">
    <w:nsid w:val="0EEE616F"/>
    <w:multiLevelType w:val="multilevel"/>
    <w:tmpl w:val="6DAA84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462992"/>
    <w:multiLevelType w:val="multilevel"/>
    <w:tmpl w:val="F50A1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BF390E"/>
    <w:multiLevelType w:val="hybridMultilevel"/>
    <w:tmpl w:val="474476EE"/>
    <w:lvl w:ilvl="0" w:tplc="2EB4142E">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50F88EEE">
      <w:numFmt w:val="bullet"/>
      <w:lvlText w:val="•"/>
      <w:lvlJc w:val="left"/>
      <w:pPr>
        <w:ind w:left="1405" w:hanging="153"/>
      </w:pPr>
      <w:rPr>
        <w:rFonts w:hint="default"/>
        <w:lang w:val="ru-RU" w:eastAsia="en-US" w:bidi="ar-SA"/>
      </w:rPr>
    </w:lvl>
    <w:lvl w:ilvl="2" w:tplc="E1FC16FC">
      <w:numFmt w:val="bullet"/>
      <w:lvlText w:val="•"/>
      <w:lvlJc w:val="left"/>
      <w:pPr>
        <w:ind w:left="2471" w:hanging="153"/>
      </w:pPr>
      <w:rPr>
        <w:rFonts w:hint="default"/>
        <w:lang w:val="ru-RU" w:eastAsia="en-US" w:bidi="ar-SA"/>
      </w:rPr>
    </w:lvl>
    <w:lvl w:ilvl="3" w:tplc="0B9A85B4">
      <w:numFmt w:val="bullet"/>
      <w:lvlText w:val="•"/>
      <w:lvlJc w:val="left"/>
      <w:pPr>
        <w:ind w:left="3537" w:hanging="153"/>
      </w:pPr>
      <w:rPr>
        <w:rFonts w:hint="default"/>
        <w:lang w:val="ru-RU" w:eastAsia="en-US" w:bidi="ar-SA"/>
      </w:rPr>
    </w:lvl>
    <w:lvl w:ilvl="4" w:tplc="D184742E">
      <w:numFmt w:val="bullet"/>
      <w:lvlText w:val="•"/>
      <w:lvlJc w:val="left"/>
      <w:pPr>
        <w:ind w:left="4603" w:hanging="153"/>
      </w:pPr>
      <w:rPr>
        <w:rFonts w:hint="default"/>
        <w:lang w:val="ru-RU" w:eastAsia="en-US" w:bidi="ar-SA"/>
      </w:rPr>
    </w:lvl>
    <w:lvl w:ilvl="5" w:tplc="8A0C5474">
      <w:numFmt w:val="bullet"/>
      <w:lvlText w:val="•"/>
      <w:lvlJc w:val="left"/>
      <w:pPr>
        <w:ind w:left="5669" w:hanging="153"/>
      </w:pPr>
      <w:rPr>
        <w:rFonts w:hint="default"/>
        <w:lang w:val="ru-RU" w:eastAsia="en-US" w:bidi="ar-SA"/>
      </w:rPr>
    </w:lvl>
    <w:lvl w:ilvl="6" w:tplc="51D007B4">
      <w:numFmt w:val="bullet"/>
      <w:lvlText w:val="•"/>
      <w:lvlJc w:val="left"/>
      <w:pPr>
        <w:ind w:left="6735" w:hanging="153"/>
      </w:pPr>
      <w:rPr>
        <w:rFonts w:hint="default"/>
        <w:lang w:val="ru-RU" w:eastAsia="en-US" w:bidi="ar-SA"/>
      </w:rPr>
    </w:lvl>
    <w:lvl w:ilvl="7" w:tplc="DB76D430">
      <w:numFmt w:val="bullet"/>
      <w:lvlText w:val="•"/>
      <w:lvlJc w:val="left"/>
      <w:pPr>
        <w:ind w:left="7801" w:hanging="153"/>
      </w:pPr>
      <w:rPr>
        <w:rFonts w:hint="default"/>
        <w:lang w:val="ru-RU" w:eastAsia="en-US" w:bidi="ar-SA"/>
      </w:rPr>
    </w:lvl>
    <w:lvl w:ilvl="8" w:tplc="F1A298EA">
      <w:numFmt w:val="bullet"/>
      <w:lvlText w:val="•"/>
      <w:lvlJc w:val="left"/>
      <w:pPr>
        <w:ind w:left="8867" w:hanging="153"/>
      </w:pPr>
      <w:rPr>
        <w:rFonts w:hint="default"/>
        <w:lang w:val="ru-RU" w:eastAsia="en-US" w:bidi="ar-SA"/>
      </w:rPr>
    </w:lvl>
  </w:abstractNum>
  <w:abstractNum w:abstractNumId="14">
    <w:nsid w:val="10E13A96"/>
    <w:multiLevelType w:val="hybridMultilevel"/>
    <w:tmpl w:val="B7887262"/>
    <w:lvl w:ilvl="0" w:tplc="9C642916">
      <w:start w:val="1"/>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9BE64E42">
      <w:numFmt w:val="bullet"/>
      <w:lvlText w:val="•"/>
      <w:lvlJc w:val="left"/>
      <w:pPr>
        <w:ind w:left="2089" w:hanging="201"/>
      </w:pPr>
      <w:rPr>
        <w:rFonts w:hint="default"/>
        <w:lang w:val="ru-RU" w:eastAsia="en-US" w:bidi="ar-SA"/>
      </w:rPr>
    </w:lvl>
    <w:lvl w:ilvl="2" w:tplc="A1EC81A4">
      <w:numFmt w:val="bullet"/>
      <w:lvlText w:val="•"/>
      <w:lvlJc w:val="left"/>
      <w:pPr>
        <w:ind w:left="3079" w:hanging="201"/>
      </w:pPr>
      <w:rPr>
        <w:rFonts w:hint="default"/>
        <w:lang w:val="ru-RU" w:eastAsia="en-US" w:bidi="ar-SA"/>
      </w:rPr>
    </w:lvl>
    <w:lvl w:ilvl="3" w:tplc="E7E4ABC8">
      <w:numFmt w:val="bullet"/>
      <w:lvlText w:val="•"/>
      <w:lvlJc w:val="left"/>
      <w:pPr>
        <w:ind w:left="4069" w:hanging="201"/>
      </w:pPr>
      <w:rPr>
        <w:rFonts w:hint="default"/>
        <w:lang w:val="ru-RU" w:eastAsia="en-US" w:bidi="ar-SA"/>
      </w:rPr>
    </w:lvl>
    <w:lvl w:ilvl="4" w:tplc="96887498">
      <w:numFmt w:val="bullet"/>
      <w:lvlText w:val="•"/>
      <w:lvlJc w:val="left"/>
      <w:pPr>
        <w:ind w:left="5059" w:hanging="201"/>
      </w:pPr>
      <w:rPr>
        <w:rFonts w:hint="default"/>
        <w:lang w:val="ru-RU" w:eastAsia="en-US" w:bidi="ar-SA"/>
      </w:rPr>
    </w:lvl>
    <w:lvl w:ilvl="5" w:tplc="60CCDF82">
      <w:numFmt w:val="bullet"/>
      <w:lvlText w:val="•"/>
      <w:lvlJc w:val="left"/>
      <w:pPr>
        <w:ind w:left="6049" w:hanging="201"/>
      </w:pPr>
      <w:rPr>
        <w:rFonts w:hint="default"/>
        <w:lang w:val="ru-RU" w:eastAsia="en-US" w:bidi="ar-SA"/>
      </w:rPr>
    </w:lvl>
    <w:lvl w:ilvl="6" w:tplc="2042041C">
      <w:numFmt w:val="bullet"/>
      <w:lvlText w:val="•"/>
      <w:lvlJc w:val="left"/>
      <w:pPr>
        <w:ind w:left="7039" w:hanging="201"/>
      </w:pPr>
      <w:rPr>
        <w:rFonts w:hint="default"/>
        <w:lang w:val="ru-RU" w:eastAsia="en-US" w:bidi="ar-SA"/>
      </w:rPr>
    </w:lvl>
    <w:lvl w:ilvl="7" w:tplc="1B5E4E06">
      <w:numFmt w:val="bullet"/>
      <w:lvlText w:val="•"/>
      <w:lvlJc w:val="left"/>
      <w:pPr>
        <w:ind w:left="8029" w:hanging="201"/>
      </w:pPr>
      <w:rPr>
        <w:rFonts w:hint="default"/>
        <w:lang w:val="ru-RU" w:eastAsia="en-US" w:bidi="ar-SA"/>
      </w:rPr>
    </w:lvl>
    <w:lvl w:ilvl="8" w:tplc="BBBA7C1C">
      <w:numFmt w:val="bullet"/>
      <w:lvlText w:val="•"/>
      <w:lvlJc w:val="left"/>
      <w:pPr>
        <w:ind w:left="9019" w:hanging="201"/>
      </w:pPr>
      <w:rPr>
        <w:rFonts w:hint="default"/>
        <w:lang w:val="ru-RU" w:eastAsia="en-US" w:bidi="ar-SA"/>
      </w:rPr>
    </w:lvl>
  </w:abstractNum>
  <w:abstractNum w:abstractNumId="15">
    <w:nsid w:val="11385024"/>
    <w:multiLevelType w:val="hybridMultilevel"/>
    <w:tmpl w:val="7ACA19C6"/>
    <w:lvl w:ilvl="0" w:tplc="13C2428E">
      <w:start w:val="1"/>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80EA00AC">
      <w:numFmt w:val="bullet"/>
      <w:lvlText w:val="•"/>
      <w:lvlJc w:val="left"/>
      <w:pPr>
        <w:ind w:left="2089" w:hanging="201"/>
      </w:pPr>
      <w:rPr>
        <w:rFonts w:hint="default"/>
        <w:lang w:val="ru-RU" w:eastAsia="en-US" w:bidi="ar-SA"/>
      </w:rPr>
    </w:lvl>
    <w:lvl w:ilvl="2" w:tplc="14FA1B8C">
      <w:numFmt w:val="bullet"/>
      <w:lvlText w:val="•"/>
      <w:lvlJc w:val="left"/>
      <w:pPr>
        <w:ind w:left="3079" w:hanging="201"/>
      </w:pPr>
      <w:rPr>
        <w:rFonts w:hint="default"/>
        <w:lang w:val="ru-RU" w:eastAsia="en-US" w:bidi="ar-SA"/>
      </w:rPr>
    </w:lvl>
    <w:lvl w:ilvl="3" w:tplc="40E864C6">
      <w:numFmt w:val="bullet"/>
      <w:lvlText w:val="•"/>
      <w:lvlJc w:val="left"/>
      <w:pPr>
        <w:ind w:left="4069" w:hanging="201"/>
      </w:pPr>
      <w:rPr>
        <w:rFonts w:hint="default"/>
        <w:lang w:val="ru-RU" w:eastAsia="en-US" w:bidi="ar-SA"/>
      </w:rPr>
    </w:lvl>
    <w:lvl w:ilvl="4" w:tplc="641E737A">
      <w:numFmt w:val="bullet"/>
      <w:lvlText w:val="•"/>
      <w:lvlJc w:val="left"/>
      <w:pPr>
        <w:ind w:left="5059" w:hanging="201"/>
      </w:pPr>
      <w:rPr>
        <w:rFonts w:hint="default"/>
        <w:lang w:val="ru-RU" w:eastAsia="en-US" w:bidi="ar-SA"/>
      </w:rPr>
    </w:lvl>
    <w:lvl w:ilvl="5" w:tplc="92CE4C88">
      <w:numFmt w:val="bullet"/>
      <w:lvlText w:val="•"/>
      <w:lvlJc w:val="left"/>
      <w:pPr>
        <w:ind w:left="6049" w:hanging="201"/>
      </w:pPr>
      <w:rPr>
        <w:rFonts w:hint="default"/>
        <w:lang w:val="ru-RU" w:eastAsia="en-US" w:bidi="ar-SA"/>
      </w:rPr>
    </w:lvl>
    <w:lvl w:ilvl="6" w:tplc="968A905E">
      <w:numFmt w:val="bullet"/>
      <w:lvlText w:val="•"/>
      <w:lvlJc w:val="left"/>
      <w:pPr>
        <w:ind w:left="7039" w:hanging="201"/>
      </w:pPr>
      <w:rPr>
        <w:rFonts w:hint="default"/>
        <w:lang w:val="ru-RU" w:eastAsia="en-US" w:bidi="ar-SA"/>
      </w:rPr>
    </w:lvl>
    <w:lvl w:ilvl="7" w:tplc="F146B930">
      <w:numFmt w:val="bullet"/>
      <w:lvlText w:val="•"/>
      <w:lvlJc w:val="left"/>
      <w:pPr>
        <w:ind w:left="8029" w:hanging="201"/>
      </w:pPr>
      <w:rPr>
        <w:rFonts w:hint="default"/>
        <w:lang w:val="ru-RU" w:eastAsia="en-US" w:bidi="ar-SA"/>
      </w:rPr>
    </w:lvl>
    <w:lvl w:ilvl="8" w:tplc="E0EEAE20">
      <w:numFmt w:val="bullet"/>
      <w:lvlText w:val="•"/>
      <w:lvlJc w:val="left"/>
      <w:pPr>
        <w:ind w:left="9019" w:hanging="201"/>
      </w:pPr>
      <w:rPr>
        <w:rFonts w:hint="default"/>
        <w:lang w:val="ru-RU" w:eastAsia="en-US" w:bidi="ar-SA"/>
      </w:rPr>
    </w:lvl>
  </w:abstractNum>
  <w:abstractNum w:abstractNumId="16">
    <w:nsid w:val="130563F7"/>
    <w:multiLevelType w:val="hybridMultilevel"/>
    <w:tmpl w:val="AD3A0B92"/>
    <w:lvl w:ilvl="0" w:tplc="4BA45B6A">
      <w:start w:val="1"/>
      <w:numFmt w:val="decimal"/>
      <w:lvlText w:val="%1"/>
      <w:lvlJc w:val="left"/>
      <w:pPr>
        <w:ind w:left="1027" w:hanging="176"/>
      </w:pPr>
      <w:rPr>
        <w:rFonts w:ascii="Times New Roman" w:eastAsia="Times New Roman" w:hAnsi="Times New Roman" w:cs="Times New Roman" w:hint="default"/>
        <w:w w:val="100"/>
        <w:sz w:val="24"/>
        <w:szCs w:val="24"/>
        <w:lang w:val="ru-RU" w:eastAsia="en-US" w:bidi="ar-SA"/>
      </w:rPr>
    </w:lvl>
    <w:lvl w:ilvl="1" w:tplc="75269542">
      <w:numFmt w:val="bullet"/>
      <w:lvlText w:val="•"/>
      <w:lvlJc w:val="left"/>
      <w:pPr>
        <w:ind w:left="2016" w:hanging="176"/>
      </w:pPr>
      <w:rPr>
        <w:rFonts w:hint="default"/>
        <w:lang w:val="ru-RU" w:eastAsia="en-US" w:bidi="ar-SA"/>
      </w:rPr>
    </w:lvl>
    <w:lvl w:ilvl="2" w:tplc="7396A6DE">
      <w:numFmt w:val="bullet"/>
      <w:lvlText w:val="•"/>
      <w:lvlJc w:val="left"/>
      <w:pPr>
        <w:ind w:left="3008" w:hanging="176"/>
      </w:pPr>
      <w:rPr>
        <w:rFonts w:hint="default"/>
        <w:lang w:val="ru-RU" w:eastAsia="en-US" w:bidi="ar-SA"/>
      </w:rPr>
    </w:lvl>
    <w:lvl w:ilvl="3" w:tplc="06240180">
      <w:numFmt w:val="bullet"/>
      <w:lvlText w:val="•"/>
      <w:lvlJc w:val="left"/>
      <w:pPr>
        <w:ind w:left="4000" w:hanging="176"/>
      </w:pPr>
      <w:rPr>
        <w:rFonts w:hint="default"/>
        <w:lang w:val="ru-RU" w:eastAsia="en-US" w:bidi="ar-SA"/>
      </w:rPr>
    </w:lvl>
    <w:lvl w:ilvl="4" w:tplc="EF9A7390">
      <w:numFmt w:val="bullet"/>
      <w:lvlText w:val="•"/>
      <w:lvlJc w:val="left"/>
      <w:pPr>
        <w:ind w:left="4992" w:hanging="176"/>
      </w:pPr>
      <w:rPr>
        <w:rFonts w:hint="default"/>
        <w:lang w:val="ru-RU" w:eastAsia="en-US" w:bidi="ar-SA"/>
      </w:rPr>
    </w:lvl>
    <w:lvl w:ilvl="5" w:tplc="DBE6BC72">
      <w:numFmt w:val="bullet"/>
      <w:lvlText w:val="•"/>
      <w:lvlJc w:val="left"/>
      <w:pPr>
        <w:ind w:left="5984" w:hanging="176"/>
      </w:pPr>
      <w:rPr>
        <w:rFonts w:hint="default"/>
        <w:lang w:val="ru-RU" w:eastAsia="en-US" w:bidi="ar-SA"/>
      </w:rPr>
    </w:lvl>
    <w:lvl w:ilvl="6" w:tplc="122A4E68">
      <w:numFmt w:val="bullet"/>
      <w:lvlText w:val="•"/>
      <w:lvlJc w:val="left"/>
      <w:pPr>
        <w:ind w:left="6976" w:hanging="176"/>
      </w:pPr>
      <w:rPr>
        <w:rFonts w:hint="default"/>
        <w:lang w:val="ru-RU" w:eastAsia="en-US" w:bidi="ar-SA"/>
      </w:rPr>
    </w:lvl>
    <w:lvl w:ilvl="7" w:tplc="57E67162">
      <w:numFmt w:val="bullet"/>
      <w:lvlText w:val="•"/>
      <w:lvlJc w:val="left"/>
      <w:pPr>
        <w:ind w:left="7968" w:hanging="176"/>
      </w:pPr>
      <w:rPr>
        <w:rFonts w:hint="default"/>
        <w:lang w:val="ru-RU" w:eastAsia="en-US" w:bidi="ar-SA"/>
      </w:rPr>
    </w:lvl>
    <w:lvl w:ilvl="8" w:tplc="38E642A8">
      <w:numFmt w:val="bullet"/>
      <w:lvlText w:val="•"/>
      <w:lvlJc w:val="left"/>
      <w:pPr>
        <w:ind w:left="8960" w:hanging="176"/>
      </w:pPr>
      <w:rPr>
        <w:rFonts w:hint="default"/>
        <w:lang w:val="ru-RU" w:eastAsia="en-US" w:bidi="ar-SA"/>
      </w:rPr>
    </w:lvl>
  </w:abstractNum>
  <w:abstractNum w:abstractNumId="17">
    <w:nsid w:val="131A751A"/>
    <w:multiLevelType w:val="hybridMultilevel"/>
    <w:tmpl w:val="51B05592"/>
    <w:lvl w:ilvl="0" w:tplc="35F41F5C">
      <w:start w:val="1"/>
      <w:numFmt w:val="decimal"/>
      <w:lvlText w:val="%1)"/>
      <w:lvlJc w:val="left"/>
      <w:pPr>
        <w:ind w:left="340" w:hanging="201"/>
      </w:pPr>
      <w:rPr>
        <w:rFonts w:hint="default"/>
        <w:spacing w:val="-1"/>
        <w:w w:val="99"/>
        <w:lang w:val="ru-RU" w:eastAsia="en-US" w:bidi="ar-SA"/>
      </w:rPr>
    </w:lvl>
    <w:lvl w:ilvl="1" w:tplc="4C9EC886">
      <w:numFmt w:val="bullet"/>
      <w:lvlText w:val="•"/>
      <w:lvlJc w:val="left"/>
      <w:pPr>
        <w:ind w:left="1405" w:hanging="201"/>
      </w:pPr>
      <w:rPr>
        <w:rFonts w:hint="default"/>
        <w:lang w:val="ru-RU" w:eastAsia="en-US" w:bidi="ar-SA"/>
      </w:rPr>
    </w:lvl>
    <w:lvl w:ilvl="2" w:tplc="34B2DA14">
      <w:numFmt w:val="bullet"/>
      <w:lvlText w:val="•"/>
      <w:lvlJc w:val="left"/>
      <w:pPr>
        <w:ind w:left="2471" w:hanging="201"/>
      </w:pPr>
      <w:rPr>
        <w:rFonts w:hint="default"/>
        <w:lang w:val="ru-RU" w:eastAsia="en-US" w:bidi="ar-SA"/>
      </w:rPr>
    </w:lvl>
    <w:lvl w:ilvl="3" w:tplc="E0A4746C">
      <w:numFmt w:val="bullet"/>
      <w:lvlText w:val="•"/>
      <w:lvlJc w:val="left"/>
      <w:pPr>
        <w:ind w:left="3537" w:hanging="201"/>
      </w:pPr>
      <w:rPr>
        <w:rFonts w:hint="default"/>
        <w:lang w:val="ru-RU" w:eastAsia="en-US" w:bidi="ar-SA"/>
      </w:rPr>
    </w:lvl>
    <w:lvl w:ilvl="4" w:tplc="BD96C06E">
      <w:numFmt w:val="bullet"/>
      <w:lvlText w:val="•"/>
      <w:lvlJc w:val="left"/>
      <w:pPr>
        <w:ind w:left="4603" w:hanging="201"/>
      </w:pPr>
      <w:rPr>
        <w:rFonts w:hint="default"/>
        <w:lang w:val="ru-RU" w:eastAsia="en-US" w:bidi="ar-SA"/>
      </w:rPr>
    </w:lvl>
    <w:lvl w:ilvl="5" w:tplc="B2B699D6">
      <w:numFmt w:val="bullet"/>
      <w:lvlText w:val="•"/>
      <w:lvlJc w:val="left"/>
      <w:pPr>
        <w:ind w:left="5669" w:hanging="201"/>
      </w:pPr>
      <w:rPr>
        <w:rFonts w:hint="default"/>
        <w:lang w:val="ru-RU" w:eastAsia="en-US" w:bidi="ar-SA"/>
      </w:rPr>
    </w:lvl>
    <w:lvl w:ilvl="6" w:tplc="351E4284">
      <w:numFmt w:val="bullet"/>
      <w:lvlText w:val="•"/>
      <w:lvlJc w:val="left"/>
      <w:pPr>
        <w:ind w:left="6735" w:hanging="201"/>
      </w:pPr>
      <w:rPr>
        <w:rFonts w:hint="default"/>
        <w:lang w:val="ru-RU" w:eastAsia="en-US" w:bidi="ar-SA"/>
      </w:rPr>
    </w:lvl>
    <w:lvl w:ilvl="7" w:tplc="147AF824">
      <w:numFmt w:val="bullet"/>
      <w:lvlText w:val="•"/>
      <w:lvlJc w:val="left"/>
      <w:pPr>
        <w:ind w:left="7801" w:hanging="201"/>
      </w:pPr>
      <w:rPr>
        <w:rFonts w:hint="default"/>
        <w:lang w:val="ru-RU" w:eastAsia="en-US" w:bidi="ar-SA"/>
      </w:rPr>
    </w:lvl>
    <w:lvl w:ilvl="8" w:tplc="24FA0C6C">
      <w:numFmt w:val="bullet"/>
      <w:lvlText w:val="•"/>
      <w:lvlJc w:val="left"/>
      <w:pPr>
        <w:ind w:left="8867" w:hanging="201"/>
      </w:pPr>
      <w:rPr>
        <w:rFonts w:hint="default"/>
        <w:lang w:val="ru-RU" w:eastAsia="en-US" w:bidi="ar-SA"/>
      </w:rPr>
    </w:lvl>
  </w:abstractNum>
  <w:abstractNum w:abstractNumId="18">
    <w:nsid w:val="14180118"/>
    <w:multiLevelType w:val="hybridMultilevel"/>
    <w:tmpl w:val="0C8EFA8C"/>
    <w:lvl w:ilvl="0" w:tplc="9152831E">
      <w:start w:val="1"/>
      <w:numFmt w:val="decimal"/>
      <w:lvlText w:val="%1)"/>
      <w:lvlJc w:val="left"/>
      <w:pPr>
        <w:ind w:left="340" w:hanging="154"/>
      </w:pPr>
      <w:rPr>
        <w:rFonts w:ascii="Times New Roman" w:eastAsia="Times New Roman" w:hAnsi="Times New Roman" w:cs="Times New Roman" w:hint="default"/>
        <w:color w:val="auto"/>
        <w:spacing w:val="1"/>
        <w:w w:val="99"/>
        <w:sz w:val="24"/>
        <w:szCs w:val="16"/>
        <w:lang w:val="ru-RU" w:eastAsia="en-US" w:bidi="ar-SA"/>
      </w:rPr>
    </w:lvl>
    <w:lvl w:ilvl="1" w:tplc="0CEC35F4">
      <w:numFmt w:val="bullet"/>
      <w:lvlText w:val="•"/>
      <w:lvlJc w:val="left"/>
      <w:pPr>
        <w:ind w:left="1405" w:hanging="154"/>
      </w:pPr>
      <w:rPr>
        <w:rFonts w:hint="default"/>
        <w:lang w:val="ru-RU" w:eastAsia="en-US" w:bidi="ar-SA"/>
      </w:rPr>
    </w:lvl>
    <w:lvl w:ilvl="2" w:tplc="3C98DBCC">
      <w:numFmt w:val="bullet"/>
      <w:lvlText w:val="•"/>
      <w:lvlJc w:val="left"/>
      <w:pPr>
        <w:ind w:left="2471" w:hanging="154"/>
      </w:pPr>
      <w:rPr>
        <w:rFonts w:hint="default"/>
        <w:lang w:val="ru-RU" w:eastAsia="en-US" w:bidi="ar-SA"/>
      </w:rPr>
    </w:lvl>
    <w:lvl w:ilvl="3" w:tplc="D1181D06">
      <w:numFmt w:val="bullet"/>
      <w:lvlText w:val="•"/>
      <w:lvlJc w:val="left"/>
      <w:pPr>
        <w:ind w:left="3537" w:hanging="154"/>
      </w:pPr>
      <w:rPr>
        <w:rFonts w:hint="default"/>
        <w:lang w:val="ru-RU" w:eastAsia="en-US" w:bidi="ar-SA"/>
      </w:rPr>
    </w:lvl>
    <w:lvl w:ilvl="4" w:tplc="D8F26E0E">
      <w:numFmt w:val="bullet"/>
      <w:lvlText w:val="•"/>
      <w:lvlJc w:val="left"/>
      <w:pPr>
        <w:ind w:left="4603" w:hanging="154"/>
      </w:pPr>
      <w:rPr>
        <w:rFonts w:hint="default"/>
        <w:lang w:val="ru-RU" w:eastAsia="en-US" w:bidi="ar-SA"/>
      </w:rPr>
    </w:lvl>
    <w:lvl w:ilvl="5" w:tplc="66FA05C0">
      <w:numFmt w:val="bullet"/>
      <w:lvlText w:val="•"/>
      <w:lvlJc w:val="left"/>
      <w:pPr>
        <w:ind w:left="5669" w:hanging="154"/>
      </w:pPr>
      <w:rPr>
        <w:rFonts w:hint="default"/>
        <w:lang w:val="ru-RU" w:eastAsia="en-US" w:bidi="ar-SA"/>
      </w:rPr>
    </w:lvl>
    <w:lvl w:ilvl="6" w:tplc="E00253E2">
      <w:numFmt w:val="bullet"/>
      <w:lvlText w:val="•"/>
      <w:lvlJc w:val="left"/>
      <w:pPr>
        <w:ind w:left="6735" w:hanging="154"/>
      </w:pPr>
      <w:rPr>
        <w:rFonts w:hint="default"/>
        <w:lang w:val="ru-RU" w:eastAsia="en-US" w:bidi="ar-SA"/>
      </w:rPr>
    </w:lvl>
    <w:lvl w:ilvl="7" w:tplc="827AF95A">
      <w:numFmt w:val="bullet"/>
      <w:lvlText w:val="•"/>
      <w:lvlJc w:val="left"/>
      <w:pPr>
        <w:ind w:left="7801" w:hanging="154"/>
      </w:pPr>
      <w:rPr>
        <w:rFonts w:hint="default"/>
        <w:lang w:val="ru-RU" w:eastAsia="en-US" w:bidi="ar-SA"/>
      </w:rPr>
    </w:lvl>
    <w:lvl w:ilvl="8" w:tplc="7FC88C2C">
      <w:numFmt w:val="bullet"/>
      <w:lvlText w:val="•"/>
      <w:lvlJc w:val="left"/>
      <w:pPr>
        <w:ind w:left="8867" w:hanging="154"/>
      </w:pPr>
      <w:rPr>
        <w:rFonts w:hint="default"/>
        <w:lang w:val="ru-RU" w:eastAsia="en-US" w:bidi="ar-SA"/>
      </w:rPr>
    </w:lvl>
  </w:abstractNum>
  <w:abstractNum w:abstractNumId="19">
    <w:nsid w:val="160E5512"/>
    <w:multiLevelType w:val="hybridMultilevel"/>
    <w:tmpl w:val="39B2E1BC"/>
    <w:lvl w:ilvl="0" w:tplc="6506F93A">
      <w:numFmt w:val="bullet"/>
      <w:lvlText w:val=""/>
      <w:lvlJc w:val="left"/>
      <w:pPr>
        <w:ind w:left="340" w:hanging="286"/>
      </w:pPr>
      <w:rPr>
        <w:rFonts w:ascii="Symbol" w:eastAsia="Symbol" w:hAnsi="Symbol" w:cs="Symbol" w:hint="default"/>
        <w:w w:val="100"/>
        <w:sz w:val="24"/>
        <w:szCs w:val="24"/>
        <w:lang w:val="ru-RU" w:eastAsia="en-US" w:bidi="ar-SA"/>
      </w:rPr>
    </w:lvl>
    <w:lvl w:ilvl="1" w:tplc="C9CAEDAA">
      <w:numFmt w:val="bullet"/>
      <w:lvlText w:val="•"/>
      <w:lvlJc w:val="left"/>
      <w:pPr>
        <w:ind w:left="1405" w:hanging="286"/>
      </w:pPr>
      <w:rPr>
        <w:rFonts w:hint="default"/>
        <w:lang w:val="ru-RU" w:eastAsia="en-US" w:bidi="ar-SA"/>
      </w:rPr>
    </w:lvl>
    <w:lvl w:ilvl="2" w:tplc="2FD0C252">
      <w:numFmt w:val="bullet"/>
      <w:lvlText w:val="•"/>
      <w:lvlJc w:val="left"/>
      <w:pPr>
        <w:ind w:left="2471" w:hanging="286"/>
      </w:pPr>
      <w:rPr>
        <w:rFonts w:hint="default"/>
        <w:lang w:val="ru-RU" w:eastAsia="en-US" w:bidi="ar-SA"/>
      </w:rPr>
    </w:lvl>
    <w:lvl w:ilvl="3" w:tplc="3932A646">
      <w:numFmt w:val="bullet"/>
      <w:lvlText w:val="•"/>
      <w:lvlJc w:val="left"/>
      <w:pPr>
        <w:ind w:left="3537" w:hanging="286"/>
      </w:pPr>
      <w:rPr>
        <w:rFonts w:hint="default"/>
        <w:lang w:val="ru-RU" w:eastAsia="en-US" w:bidi="ar-SA"/>
      </w:rPr>
    </w:lvl>
    <w:lvl w:ilvl="4" w:tplc="57DC1F34">
      <w:numFmt w:val="bullet"/>
      <w:lvlText w:val="•"/>
      <w:lvlJc w:val="left"/>
      <w:pPr>
        <w:ind w:left="4603" w:hanging="286"/>
      </w:pPr>
      <w:rPr>
        <w:rFonts w:hint="default"/>
        <w:lang w:val="ru-RU" w:eastAsia="en-US" w:bidi="ar-SA"/>
      </w:rPr>
    </w:lvl>
    <w:lvl w:ilvl="5" w:tplc="816EF0FA">
      <w:numFmt w:val="bullet"/>
      <w:lvlText w:val="•"/>
      <w:lvlJc w:val="left"/>
      <w:pPr>
        <w:ind w:left="5669" w:hanging="286"/>
      </w:pPr>
      <w:rPr>
        <w:rFonts w:hint="default"/>
        <w:lang w:val="ru-RU" w:eastAsia="en-US" w:bidi="ar-SA"/>
      </w:rPr>
    </w:lvl>
    <w:lvl w:ilvl="6" w:tplc="414439FC">
      <w:numFmt w:val="bullet"/>
      <w:lvlText w:val="•"/>
      <w:lvlJc w:val="left"/>
      <w:pPr>
        <w:ind w:left="6735" w:hanging="286"/>
      </w:pPr>
      <w:rPr>
        <w:rFonts w:hint="default"/>
        <w:lang w:val="ru-RU" w:eastAsia="en-US" w:bidi="ar-SA"/>
      </w:rPr>
    </w:lvl>
    <w:lvl w:ilvl="7" w:tplc="DB88B28E">
      <w:numFmt w:val="bullet"/>
      <w:lvlText w:val="•"/>
      <w:lvlJc w:val="left"/>
      <w:pPr>
        <w:ind w:left="7801" w:hanging="286"/>
      </w:pPr>
      <w:rPr>
        <w:rFonts w:hint="default"/>
        <w:lang w:val="ru-RU" w:eastAsia="en-US" w:bidi="ar-SA"/>
      </w:rPr>
    </w:lvl>
    <w:lvl w:ilvl="8" w:tplc="8724F4B6">
      <w:numFmt w:val="bullet"/>
      <w:lvlText w:val="•"/>
      <w:lvlJc w:val="left"/>
      <w:pPr>
        <w:ind w:left="8867" w:hanging="286"/>
      </w:pPr>
      <w:rPr>
        <w:rFonts w:hint="default"/>
        <w:lang w:val="ru-RU" w:eastAsia="en-US" w:bidi="ar-SA"/>
      </w:rPr>
    </w:lvl>
  </w:abstractNum>
  <w:abstractNum w:abstractNumId="20">
    <w:nsid w:val="16916D51"/>
    <w:multiLevelType w:val="hybridMultilevel"/>
    <w:tmpl w:val="C9148BCE"/>
    <w:lvl w:ilvl="0" w:tplc="C16AB738">
      <w:start w:val="1"/>
      <w:numFmt w:val="decimal"/>
      <w:lvlText w:val="%1)"/>
      <w:lvlJc w:val="left"/>
      <w:pPr>
        <w:ind w:left="3698" w:hanging="153"/>
      </w:pPr>
      <w:rPr>
        <w:rFonts w:ascii="Times New Roman" w:eastAsia="Times New Roman" w:hAnsi="Times New Roman" w:cs="Times New Roman" w:hint="default"/>
        <w:color w:val="auto"/>
        <w:spacing w:val="0"/>
        <w:w w:val="99"/>
        <w:sz w:val="24"/>
        <w:szCs w:val="16"/>
        <w:lang w:val="ru-RU" w:eastAsia="en-US" w:bidi="ar-SA"/>
      </w:rPr>
    </w:lvl>
    <w:lvl w:ilvl="1" w:tplc="208AB662">
      <w:numFmt w:val="bullet"/>
      <w:lvlText w:val="•"/>
      <w:lvlJc w:val="left"/>
      <w:pPr>
        <w:ind w:left="1405" w:hanging="153"/>
      </w:pPr>
      <w:rPr>
        <w:rFonts w:hint="default"/>
        <w:lang w:val="ru-RU" w:eastAsia="en-US" w:bidi="ar-SA"/>
      </w:rPr>
    </w:lvl>
    <w:lvl w:ilvl="2" w:tplc="6E2AC836">
      <w:numFmt w:val="bullet"/>
      <w:lvlText w:val="•"/>
      <w:lvlJc w:val="left"/>
      <w:pPr>
        <w:ind w:left="2471" w:hanging="153"/>
      </w:pPr>
      <w:rPr>
        <w:rFonts w:hint="default"/>
        <w:lang w:val="ru-RU" w:eastAsia="en-US" w:bidi="ar-SA"/>
      </w:rPr>
    </w:lvl>
    <w:lvl w:ilvl="3" w:tplc="57FA875C">
      <w:numFmt w:val="bullet"/>
      <w:lvlText w:val="•"/>
      <w:lvlJc w:val="left"/>
      <w:pPr>
        <w:ind w:left="3537" w:hanging="153"/>
      </w:pPr>
      <w:rPr>
        <w:rFonts w:hint="default"/>
        <w:lang w:val="ru-RU" w:eastAsia="en-US" w:bidi="ar-SA"/>
      </w:rPr>
    </w:lvl>
    <w:lvl w:ilvl="4" w:tplc="41943DA8">
      <w:numFmt w:val="bullet"/>
      <w:lvlText w:val="•"/>
      <w:lvlJc w:val="left"/>
      <w:pPr>
        <w:ind w:left="4603" w:hanging="153"/>
      </w:pPr>
      <w:rPr>
        <w:rFonts w:hint="default"/>
        <w:lang w:val="ru-RU" w:eastAsia="en-US" w:bidi="ar-SA"/>
      </w:rPr>
    </w:lvl>
    <w:lvl w:ilvl="5" w:tplc="A1B66538">
      <w:numFmt w:val="bullet"/>
      <w:lvlText w:val="•"/>
      <w:lvlJc w:val="left"/>
      <w:pPr>
        <w:ind w:left="5669" w:hanging="153"/>
      </w:pPr>
      <w:rPr>
        <w:rFonts w:hint="default"/>
        <w:lang w:val="ru-RU" w:eastAsia="en-US" w:bidi="ar-SA"/>
      </w:rPr>
    </w:lvl>
    <w:lvl w:ilvl="6" w:tplc="8D5C82FE">
      <w:numFmt w:val="bullet"/>
      <w:lvlText w:val="•"/>
      <w:lvlJc w:val="left"/>
      <w:pPr>
        <w:ind w:left="6735" w:hanging="153"/>
      </w:pPr>
      <w:rPr>
        <w:rFonts w:hint="default"/>
        <w:lang w:val="ru-RU" w:eastAsia="en-US" w:bidi="ar-SA"/>
      </w:rPr>
    </w:lvl>
    <w:lvl w:ilvl="7" w:tplc="E72C4800">
      <w:numFmt w:val="bullet"/>
      <w:lvlText w:val="•"/>
      <w:lvlJc w:val="left"/>
      <w:pPr>
        <w:ind w:left="7801" w:hanging="153"/>
      </w:pPr>
      <w:rPr>
        <w:rFonts w:hint="default"/>
        <w:lang w:val="ru-RU" w:eastAsia="en-US" w:bidi="ar-SA"/>
      </w:rPr>
    </w:lvl>
    <w:lvl w:ilvl="8" w:tplc="B484D7F2">
      <w:numFmt w:val="bullet"/>
      <w:lvlText w:val="•"/>
      <w:lvlJc w:val="left"/>
      <w:pPr>
        <w:ind w:left="8867" w:hanging="153"/>
      </w:pPr>
      <w:rPr>
        <w:rFonts w:hint="default"/>
        <w:lang w:val="ru-RU" w:eastAsia="en-US" w:bidi="ar-SA"/>
      </w:rPr>
    </w:lvl>
  </w:abstractNum>
  <w:abstractNum w:abstractNumId="21">
    <w:nsid w:val="17F25AA4"/>
    <w:multiLevelType w:val="hybridMultilevel"/>
    <w:tmpl w:val="FF10CDB6"/>
    <w:lvl w:ilvl="0" w:tplc="7F6CDF84">
      <w:numFmt w:val="bullet"/>
      <w:lvlText w:val="-"/>
      <w:lvlJc w:val="left"/>
      <w:pPr>
        <w:ind w:left="340" w:hanging="173"/>
      </w:pPr>
      <w:rPr>
        <w:rFonts w:ascii="Times New Roman" w:eastAsia="Times New Roman" w:hAnsi="Times New Roman" w:cs="Times New Roman" w:hint="default"/>
        <w:w w:val="99"/>
        <w:sz w:val="24"/>
        <w:szCs w:val="24"/>
        <w:lang w:val="ru-RU" w:eastAsia="en-US" w:bidi="ar-SA"/>
      </w:rPr>
    </w:lvl>
    <w:lvl w:ilvl="1" w:tplc="645CA99C">
      <w:numFmt w:val="bullet"/>
      <w:lvlText w:val="•"/>
      <w:lvlJc w:val="left"/>
      <w:pPr>
        <w:ind w:left="1405" w:hanging="173"/>
      </w:pPr>
      <w:rPr>
        <w:rFonts w:hint="default"/>
        <w:lang w:val="ru-RU" w:eastAsia="en-US" w:bidi="ar-SA"/>
      </w:rPr>
    </w:lvl>
    <w:lvl w:ilvl="2" w:tplc="3928FC02">
      <w:numFmt w:val="bullet"/>
      <w:lvlText w:val="•"/>
      <w:lvlJc w:val="left"/>
      <w:pPr>
        <w:ind w:left="2471" w:hanging="173"/>
      </w:pPr>
      <w:rPr>
        <w:rFonts w:hint="default"/>
        <w:lang w:val="ru-RU" w:eastAsia="en-US" w:bidi="ar-SA"/>
      </w:rPr>
    </w:lvl>
    <w:lvl w:ilvl="3" w:tplc="7C78927E">
      <w:numFmt w:val="bullet"/>
      <w:lvlText w:val="•"/>
      <w:lvlJc w:val="left"/>
      <w:pPr>
        <w:ind w:left="3537" w:hanging="173"/>
      </w:pPr>
      <w:rPr>
        <w:rFonts w:hint="default"/>
        <w:lang w:val="ru-RU" w:eastAsia="en-US" w:bidi="ar-SA"/>
      </w:rPr>
    </w:lvl>
    <w:lvl w:ilvl="4" w:tplc="7EE69F28">
      <w:numFmt w:val="bullet"/>
      <w:lvlText w:val="•"/>
      <w:lvlJc w:val="left"/>
      <w:pPr>
        <w:ind w:left="4603" w:hanging="173"/>
      </w:pPr>
      <w:rPr>
        <w:rFonts w:hint="default"/>
        <w:lang w:val="ru-RU" w:eastAsia="en-US" w:bidi="ar-SA"/>
      </w:rPr>
    </w:lvl>
    <w:lvl w:ilvl="5" w:tplc="378A0BFC">
      <w:numFmt w:val="bullet"/>
      <w:lvlText w:val="•"/>
      <w:lvlJc w:val="left"/>
      <w:pPr>
        <w:ind w:left="5669" w:hanging="173"/>
      </w:pPr>
      <w:rPr>
        <w:rFonts w:hint="default"/>
        <w:lang w:val="ru-RU" w:eastAsia="en-US" w:bidi="ar-SA"/>
      </w:rPr>
    </w:lvl>
    <w:lvl w:ilvl="6" w:tplc="12B06EBC">
      <w:numFmt w:val="bullet"/>
      <w:lvlText w:val="•"/>
      <w:lvlJc w:val="left"/>
      <w:pPr>
        <w:ind w:left="6735" w:hanging="173"/>
      </w:pPr>
      <w:rPr>
        <w:rFonts w:hint="default"/>
        <w:lang w:val="ru-RU" w:eastAsia="en-US" w:bidi="ar-SA"/>
      </w:rPr>
    </w:lvl>
    <w:lvl w:ilvl="7" w:tplc="B66240E8">
      <w:numFmt w:val="bullet"/>
      <w:lvlText w:val="•"/>
      <w:lvlJc w:val="left"/>
      <w:pPr>
        <w:ind w:left="7801" w:hanging="173"/>
      </w:pPr>
      <w:rPr>
        <w:rFonts w:hint="default"/>
        <w:lang w:val="ru-RU" w:eastAsia="en-US" w:bidi="ar-SA"/>
      </w:rPr>
    </w:lvl>
    <w:lvl w:ilvl="8" w:tplc="581A39AC">
      <w:numFmt w:val="bullet"/>
      <w:lvlText w:val="•"/>
      <w:lvlJc w:val="left"/>
      <w:pPr>
        <w:ind w:left="8867" w:hanging="173"/>
      </w:pPr>
      <w:rPr>
        <w:rFonts w:hint="default"/>
        <w:lang w:val="ru-RU" w:eastAsia="en-US" w:bidi="ar-SA"/>
      </w:rPr>
    </w:lvl>
  </w:abstractNum>
  <w:abstractNum w:abstractNumId="22">
    <w:nsid w:val="183F4C01"/>
    <w:multiLevelType w:val="multilevel"/>
    <w:tmpl w:val="91503184"/>
    <w:lvl w:ilvl="0">
      <w:start w:val="3"/>
      <w:numFmt w:val="decimal"/>
      <w:lvlText w:val="%1"/>
      <w:lvlJc w:val="left"/>
      <w:pPr>
        <w:ind w:left="907" w:hanging="361"/>
      </w:pPr>
      <w:rPr>
        <w:rFonts w:hint="default"/>
        <w:lang w:val="ru-RU" w:eastAsia="en-US" w:bidi="ar-SA"/>
      </w:rPr>
    </w:lvl>
    <w:lvl w:ilvl="1">
      <w:start w:val="1"/>
      <w:numFmt w:val="decimal"/>
      <w:lvlText w:val="%1.%2."/>
      <w:lvlJc w:val="left"/>
      <w:pPr>
        <w:ind w:left="907" w:hanging="361"/>
        <w:jc w:val="right"/>
      </w:pPr>
      <w:rPr>
        <w:rFonts w:hint="default"/>
        <w:i/>
        <w:iCs/>
        <w:w w:val="100"/>
        <w:lang w:val="ru-RU" w:eastAsia="en-US" w:bidi="ar-SA"/>
      </w:rPr>
    </w:lvl>
    <w:lvl w:ilvl="2">
      <w:numFmt w:val="bullet"/>
      <w:lvlText w:val="•"/>
      <w:lvlJc w:val="left"/>
      <w:pPr>
        <w:ind w:left="2919" w:hanging="361"/>
      </w:pPr>
      <w:rPr>
        <w:rFonts w:hint="default"/>
        <w:lang w:val="ru-RU" w:eastAsia="en-US" w:bidi="ar-SA"/>
      </w:rPr>
    </w:lvl>
    <w:lvl w:ilvl="3">
      <w:numFmt w:val="bullet"/>
      <w:lvlText w:val="•"/>
      <w:lvlJc w:val="left"/>
      <w:pPr>
        <w:ind w:left="3929" w:hanging="361"/>
      </w:pPr>
      <w:rPr>
        <w:rFonts w:hint="default"/>
        <w:lang w:val="ru-RU" w:eastAsia="en-US" w:bidi="ar-SA"/>
      </w:rPr>
    </w:lvl>
    <w:lvl w:ilvl="4">
      <w:numFmt w:val="bullet"/>
      <w:lvlText w:val="•"/>
      <w:lvlJc w:val="left"/>
      <w:pPr>
        <w:ind w:left="4939" w:hanging="361"/>
      </w:pPr>
      <w:rPr>
        <w:rFonts w:hint="default"/>
        <w:lang w:val="ru-RU" w:eastAsia="en-US" w:bidi="ar-SA"/>
      </w:rPr>
    </w:lvl>
    <w:lvl w:ilvl="5">
      <w:numFmt w:val="bullet"/>
      <w:lvlText w:val="•"/>
      <w:lvlJc w:val="left"/>
      <w:pPr>
        <w:ind w:left="5949" w:hanging="361"/>
      </w:pPr>
      <w:rPr>
        <w:rFonts w:hint="default"/>
        <w:lang w:val="ru-RU" w:eastAsia="en-US" w:bidi="ar-SA"/>
      </w:rPr>
    </w:lvl>
    <w:lvl w:ilvl="6">
      <w:numFmt w:val="bullet"/>
      <w:lvlText w:val="•"/>
      <w:lvlJc w:val="left"/>
      <w:pPr>
        <w:ind w:left="6959" w:hanging="361"/>
      </w:pPr>
      <w:rPr>
        <w:rFonts w:hint="default"/>
        <w:lang w:val="ru-RU" w:eastAsia="en-US" w:bidi="ar-SA"/>
      </w:rPr>
    </w:lvl>
    <w:lvl w:ilvl="7">
      <w:numFmt w:val="bullet"/>
      <w:lvlText w:val="•"/>
      <w:lvlJc w:val="left"/>
      <w:pPr>
        <w:ind w:left="7969" w:hanging="361"/>
      </w:pPr>
      <w:rPr>
        <w:rFonts w:hint="default"/>
        <w:lang w:val="ru-RU" w:eastAsia="en-US" w:bidi="ar-SA"/>
      </w:rPr>
    </w:lvl>
    <w:lvl w:ilvl="8">
      <w:numFmt w:val="bullet"/>
      <w:lvlText w:val="•"/>
      <w:lvlJc w:val="left"/>
      <w:pPr>
        <w:ind w:left="8979" w:hanging="361"/>
      </w:pPr>
      <w:rPr>
        <w:rFonts w:hint="default"/>
        <w:lang w:val="ru-RU" w:eastAsia="en-US" w:bidi="ar-SA"/>
      </w:rPr>
    </w:lvl>
  </w:abstractNum>
  <w:abstractNum w:abstractNumId="23">
    <w:nsid w:val="199E6F64"/>
    <w:multiLevelType w:val="hybridMultilevel"/>
    <w:tmpl w:val="470017D8"/>
    <w:lvl w:ilvl="0" w:tplc="028036BC">
      <w:numFmt w:val="bullet"/>
      <w:lvlText w:val="-"/>
      <w:lvlJc w:val="left"/>
      <w:pPr>
        <w:ind w:left="340" w:hanging="140"/>
      </w:pPr>
      <w:rPr>
        <w:rFonts w:ascii="Times New Roman" w:eastAsia="Times New Roman" w:hAnsi="Times New Roman" w:cs="Times New Roman" w:hint="default"/>
        <w:w w:val="99"/>
        <w:sz w:val="24"/>
        <w:szCs w:val="24"/>
        <w:lang w:val="ru-RU" w:eastAsia="en-US" w:bidi="ar-SA"/>
      </w:rPr>
    </w:lvl>
    <w:lvl w:ilvl="1" w:tplc="556C613C">
      <w:numFmt w:val="bullet"/>
      <w:lvlText w:val="•"/>
      <w:lvlJc w:val="left"/>
      <w:pPr>
        <w:ind w:left="1405" w:hanging="140"/>
      </w:pPr>
      <w:rPr>
        <w:rFonts w:hint="default"/>
        <w:lang w:val="ru-RU" w:eastAsia="en-US" w:bidi="ar-SA"/>
      </w:rPr>
    </w:lvl>
    <w:lvl w:ilvl="2" w:tplc="B786FE24">
      <w:numFmt w:val="bullet"/>
      <w:lvlText w:val="•"/>
      <w:lvlJc w:val="left"/>
      <w:pPr>
        <w:ind w:left="2471" w:hanging="140"/>
      </w:pPr>
      <w:rPr>
        <w:rFonts w:hint="default"/>
        <w:lang w:val="ru-RU" w:eastAsia="en-US" w:bidi="ar-SA"/>
      </w:rPr>
    </w:lvl>
    <w:lvl w:ilvl="3" w:tplc="30908BB0">
      <w:numFmt w:val="bullet"/>
      <w:lvlText w:val="•"/>
      <w:lvlJc w:val="left"/>
      <w:pPr>
        <w:ind w:left="3537" w:hanging="140"/>
      </w:pPr>
      <w:rPr>
        <w:rFonts w:hint="default"/>
        <w:lang w:val="ru-RU" w:eastAsia="en-US" w:bidi="ar-SA"/>
      </w:rPr>
    </w:lvl>
    <w:lvl w:ilvl="4" w:tplc="7A629BB8">
      <w:numFmt w:val="bullet"/>
      <w:lvlText w:val="•"/>
      <w:lvlJc w:val="left"/>
      <w:pPr>
        <w:ind w:left="4603" w:hanging="140"/>
      </w:pPr>
      <w:rPr>
        <w:rFonts w:hint="default"/>
        <w:lang w:val="ru-RU" w:eastAsia="en-US" w:bidi="ar-SA"/>
      </w:rPr>
    </w:lvl>
    <w:lvl w:ilvl="5" w:tplc="5B321C1A">
      <w:numFmt w:val="bullet"/>
      <w:lvlText w:val="•"/>
      <w:lvlJc w:val="left"/>
      <w:pPr>
        <w:ind w:left="5669" w:hanging="140"/>
      </w:pPr>
      <w:rPr>
        <w:rFonts w:hint="default"/>
        <w:lang w:val="ru-RU" w:eastAsia="en-US" w:bidi="ar-SA"/>
      </w:rPr>
    </w:lvl>
    <w:lvl w:ilvl="6" w:tplc="50E2795C">
      <w:numFmt w:val="bullet"/>
      <w:lvlText w:val="•"/>
      <w:lvlJc w:val="left"/>
      <w:pPr>
        <w:ind w:left="6735" w:hanging="140"/>
      </w:pPr>
      <w:rPr>
        <w:rFonts w:hint="default"/>
        <w:lang w:val="ru-RU" w:eastAsia="en-US" w:bidi="ar-SA"/>
      </w:rPr>
    </w:lvl>
    <w:lvl w:ilvl="7" w:tplc="2EA84F4E">
      <w:numFmt w:val="bullet"/>
      <w:lvlText w:val="•"/>
      <w:lvlJc w:val="left"/>
      <w:pPr>
        <w:ind w:left="7801" w:hanging="140"/>
      </w:pPr>
      <w:rPr>
        <w:rFonts w:hint="default"/>
        <w:lang w:val="ru-RU" w:eastAsia="en-US" w:bidi="ar-SA"/>
      </w:rPr>
    </w:lvl>
    <w:lvl w:ilvl="8" w:tplc="CA62915E">
      <w:numFmt w:val="bullet"/>
      <w:lvlText w:val="•"/>
      <w:lvlJc w:val="left"/>
      <w:pPr>
        <w:ind w:left="8867" w:hanging="140"/>
      </w:pPr>
      <w:rPr>
        <w:rFonts w:hint="default"/>
        <w:lang w:val="ru-RU" w:eastAsia="en-US" w:bidi="ar-SA"/>
      </w:rPr>
    </w:lvl>
  </w:abstractNum>
  <w:abstractNum w:abstractNumId="24">
    <w:nsid w:val="1D545607"/>
    <w:multiLevelType w:val="multilevel"/>
    <w:tmpl w:val="227A140A"/>
    <w:lvl w:ilvl="0">
      <w:start w:val="1"/>
      <w:numFmt w:val="decimalZero"/>
      <w:lvlText w:val="%1"/>
      <w:lvlJc w:val="left"/>
      <w:pPr>
        <w:ind w:left="840" w:hanging="840"/>
      </w:pPr>
      <w:rPr>
        <w:rFonts w:hint="default"/>
      </w:rPr>
    </w:lvl>
    <w:lvl w:ilvl="1">
      <w:start w:val="5"/>
      <w:numFmt w:val="decimalZero"/>
      <w:lvlText w:val="%1.%2"/>
      <w:lvlJc w:val="left"/>
      <w:pPr>
        <w:ind w:left="868" w:hanging="840"/>
      </w:pPr>
      <w:rPr>
        <w:rFonts w:hint="default"/>
      </w:rPr>
    </w:lvl>
    <w:lvl w:ilvl="2">
      <w:start w:val="25"/>
      <w:numFmt w:val="decimal"/>
      <w:lvlText w:val="%1.%2.%3"/>
      <w:lvlJc w:val="left"/>
      <w:pPr>
        <w:ind w:left="896" w:hanging="840"/>
      </w:pPr>
      <w:rPr>
        <w:rFonts w:hint="default"/>
      </w:rPr>
    </w:lvl>
    <w:lvl w:ilvl="3">
      <w:start w:val="1"/>
      <w:numFmt w:val="decimal"/>
      <w:lvlText w:val="%1.%2.%3.%4"/>
      <w:lvlJc w:val="left"/>
      <w:pPr>
        <w:ind w:left="924" w:hanging="84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220" w:hanging="108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636" w:hanging="1440"/>
      </w:pPr>
      <w:rPr>
        <w:rFonts w:hint="default"/>
      </w:rPr>
    </w:lvl>
    <w:lvl w:ilvl="8">
      <w:start w:val="1"/>
      <w:numFmt w:val="decimal"/>
      <w:lvlText w:val="%1.%2.%3.%4.%5.%6.%7.%8.%9"/>
      <w:lvlJc w:val="left"/>
      <w:pPr>
        <w:ind w:left="2024" w:hanging="1800"/>
      </w:pPr>
      <w:rPr>
        <w:rFonts w:hint="default"/>
      </w:rPr>
    </w:lvl>
  </w:abstractNum>
  <w:abstractNum w:abstractNumId="25">
    <w:nsid w:val="1E5E3274"/>
    <w:multiLevelType w:val="hybridMultilevel"/>
    <w:tmpl w:val="A43ADDEE"/>
    <w:lvl w:ilvl="0" w:tplc="82241D2C">
      <w:start w:val="1"/>
      <w:numFmt w:val="decimal"/>
      <w:lvlText w:val="%1)"/>
      <w:lvlJc w:val="left"/>
      <w:pPr>
        <w:ind w:left="340" w:hanging="201"/>
      </w:pPr>
      <w:rPr>
        <w:rFonts w:ascii="Times New Roman" w:eastAsia="Times New Roman" w:hAnsi="Times New Roman" w:cs="Times New Roman" w:hint="default"/>
        <w:spacing w:val="-1"/>
        <w:w w:val="99"/>
        <w:sz w:val="22"/>
        <w:szCs w:val="22"/>
        <w:lang w:val="ru-RU" w:eastAsia="en-US" w:bidi="ar-SA"/>
      </w:rPr>
    </w:lvl>
    <w:lvl w:ilvl="1" w:tplc="767031FE">
      <w:numFmt w:val="bullet"/>
      <w:lvlText w:val="•"/>
      <w:lvlJc w:val="left"/>
      <w:pPr>
        <w:ind w:left="1405" w:hanging="201"/>
      </w:pPr>
      <w:rPr>
        <w:rFonts w:hint="default"/>
        <w:lang w:val="ru-RU" w:eastAsia="en-US" w:bidi="ar-SA"/>
      </w:rPr>
    </w:lvl>
    <w:lvl w:ilvl="2" w:tplc="6BBED4B4">
      <w:numFmt w:val="bullet"/>
      <w:lvlText w:val="•"/>
      <w:lvlJc w:val="left"/>
      <w:pPr>
        <w:ind w:left="2471" w:hanging="201"/>
      </w:pPr>
      <w:rPr>
        <w:rFonts w:hint="default"/>
        <w:lang w:val="ru-RU" w:eastAsia="en-US" w:bidi="ar-SA"/>
      </w:rPr>
    </w:lvl>
    <w:lvl w:ilvl="3" w:tplc="79D8E0E8">
      <w:numFmt w:val="bullet"/>
      <w:lvlText w:val="•"/>
      <w:lvlJc w:val="left"/>
      <w:pPr>
        <w:ind w:left="3537" w:hanging="201"/>
      </w:pPr>
      <w:rPr>
        <w:rFonts w:hint="default"/>
        <w:lang w:val="ru-RU" w:eastAsia="en-US" w:bidi="ar-SA"/>
      </w:rPr>
    </w:lvl>
    <w:lvl w:ilvl="4" w:tplc="C87CF832">
      <w:numFmt w:val="bullet"/>
      <w:lvlText w:val="•"/>
      <w:lvlJc w:val="left"/>
      <w:pPr>
        <w:ind w:left="4603" w:hanging="201"/>
      </w:pPr>
      <w:rPr>
        <w:rFonts w:hint="default"/>
        <w:lang w:val="ru-RU" w:eastAsia="en-US" w:bidi="ar-SA"/>
      </w:rPr>
    </w:lvl>
    <w:lvl w:ilvl="5" w:tplc="2F7E5F12">
      <w:numFmt w:val="bullet"/>
      <w:lvlText w:val="•"/>
      <w:lvlJc w:val="left"/>
      <w:pPr>
        <w:ind w:left="5669" w:hanging="201"/>
      </w:pPr>
      <w:rPr>
        <w:rFonts w:hint="default"/>
        <w:lang w:val="ru-RU" w:eastAsia="en-US" w:bidi="ar-SA"/>
      </w:rPr>
    </w:lvl>
    <w:lvl w:ilvl="6" w:tplc="C784C944">
      <w:numFmt w:val="bullet"/>
      <w:lvlText w:val="•"/>
      <w:lvlJc w:val="left"/>
      <w:pPr>
        <w:ind w:left="6735" w:hanging="201"/>
      </w:pPr>
      <w:rPr>
        <w:rFonts w:hint="default"/>
        <w:lang w:val="ru-RU" w:eastAsia="en-US" w:bidi="ar-SA"/>
      </w:rPr>
    </w:lvl>
    <w:lvl w:ilvl="7" w:tplc="C3ECE362">
      <w:numFmt w:val="bullet"/>
      <w:lvlText w:val="•"/>
      <w:lvlJc w:val="left"/>
      <w:pPr>
        <w:ind w:left="7801" w:hanging="201"/>
      </w:pPr>
      <w:rPr>
        <w:rFonts w:hint="default"/>
        <w:lang w:val="ru-RU" w:eastAsia="en-US" w:bidi="ar-SA"/>
      </w:rPr>
    </w:lvl>
    <w:lvl w:ilvl="8" w:tplc="BE80CEB8">
      <w:numFmt w:val="bullet"/>
      <w:lvlText w:val="•"/>
      <w:lvlJc w:val="left"/>
      <w:pPr>
        <w:ind w:left="8867" w:hanging="201"/>
      </w:pPr>
      <w:rPr>
        <w:rFonts w:hint="default"/>
        <w:lang w:val="ru-RU" w:eastAsia="en-US" w:bidi="ar-SA"/>
      </w:rPr>
    </w:lvl>
  </w:abstractNum>
  <w:abstractNum w:abstractNumId="26">
    <w:nsid w:val="1F257E4D"/>
    <w:multiLevelType w:val="hybridMultilevel"/>
    <w:tmpl w:val="6B9828C6"/>
    <w:lvl w:ilvl="0" w:tplc="C18ED858">
      <w:numFmt w:val="bullet"/>
      <w:lvlText w:val="-"/>
      <w:lvlJc w:val="left"/>
      <w:pPr>
        <w:ind w:left="340" w:hanging="224"/>
      </w:pPr>
      <w:rPr>
        <w:rFonts w:ascii="Times New Roman" w:eastAsia="Times New Roman" w:hAnsi="Times New Roman" w:cs="Times New Roman" w:hint="default"/>
        <w:w w:val="99"/>
        <w:sz w:val="24"/>
        <w:szCs w:val="24"/>
        <w:lang w:val="ru-RU" w:eastAsia="en-US" w:bidi="ar-SA"/>
      </w:rPr>
    </w:lvl>
    <w:lvl w:ilvl="1" w:tplc="3FE8F8C2">
      <w:numFmt w:val="bullet"/>
      <w:lvlText w:val="•"/>
      <w:lvlJc w:val="left"/>
      <w:pPr>
        <w:ind w:left="1405" w:hanging="224"/>
      </w:pPr>
      <w:rPr>
        <w:rFonts w:hint="default"/>
        <w:lang w:val="ru-RU" w:eastAsia="en-US" w:bidi="ar-SA"/>
      </w:rPr>
    </w:lvl>
    <w:lvl w:ilvl="2" w:tplc="D25CA2F2">
      <w:numFmt w:val="bullet"/>
      <w:lvlText w:val="•"/>
      <w:lvlJc w:val="left"/>
      <w:pPr>
        <w:ind w:left="2471" w:hanging="224"/>
      </w:pPr>
      <w:rPr>
        <w:rFonts w:hint="default"/>
        <w:lang w:val="ru-RU" w:eastAsia="en-US" w:bidi="ar-SA"/>
      </w:rPr>
    </w:lvl>
    <w:lvl w:ilvl="3" w:tplc="93C44422">
      <w:numFmt w:val="bullet"/>
      <w:lvlText w:val="•"/>
      <w:lvlJc w:val="left"/>
      <w:pPr>
        <w:ind w:left="3537" w:hanging="224"/>
      </w:pPr>
      <w:rPr>
        <w:rFonts w:hint="default"/>
        <w:lang w:val="ru-RU" w:eastAsia="en-US" w:bidi="ar-SA"/>
      </w:rPr>
    </w:lvl>
    <w:lvl w:ilvl="4" w:tplc="4F30344A">
      <w:numFmt w:val="bullet"/>
      <w:lvlText w:val="•"/>
      <w:lvlJc w:val="left"/>
      <w:pPr>
        <w:ind w:left="4603" w:hanging="224"/>
      </w:pPr>
      <w:rPr>
        <w:rFonts w:hint="default"/>
        <w:lang w:val="ru-RU" w:eastAsia="en-US" w:bidi="ar-SA"/>
      </w:rPr>
    </w:lvl>
    <w:lvl w:ilvl="5" w:tplc="8BB4E388">
      <w:numFmt w:val="bullet"/>
      <w:lvlText w:val="•"/>
      <w:lvlJc w:val="left"/>
      <w:pPr>
        <w:ind w:left="5669" w:hanging="224"/>
      </w:pPr>
      <w:rPr>
        <w:rFonts w:hint="default"/>
        <w:lang w:val="ru-RU" w:eastAsia="en-US" w:bidi="ar-SA"/>
      </w:rPr>
    </w:lvl>
    <w:lvl w:ilvl="6" w:tplc="97984B26">
      <w:numFmt w:val="bullet"/>
      <w:lvlText w:val="•"/>
      <w:lvlJc w:val="left"/>
      <w:pPr>
        <w:ind w:left="6735" w:hanging="224"/>
      </w:pPr>
      <w:rPr>
        <w:rFonts w:hint="default"/>
        <w:lang w:val="ru-RU" w:eastAsia="en-US" w:bidi="ar-SA"/>
      </w:rPr>
    </w:lvl>
    <w:lvl w:ilvl="7" w:tplc="42E6E554">
      <w:numFmt w:val="bullet"/>
      <w:lvlText w:val="•"/>
      <w:lvlJc w:val="left"/>
      <w:pPr>
        <w:ind w:left="7801" w:hanging="224"/>
      </w:pPr>
      <w:rPr>
        <w:rFonts w:hint="default"/>
        <w:lang w:val="ru-RU" w:eastAsia="en-US" w:bidi="ar-SA"/>
      </w:rPr>
    </w:lvl>
    <w:lvl w:ilvl="8" w:tplc="52B68E72">
      <w:numFmt w:val="bullet"/>
      <w:lvlText w:val="•"/>
      <w:lvlJc w:val="left"/>
      <w:pPr>
        <w:ind w:left="8867" w:hanging="224"/>
      </w:pPr>
      <w:rPr>
        <w:rFonts w:hint="default"/>
        <w:lang w:val="ru-RU" w:eastAsia="en-US" w:bidi="ar-SA"/>
      </w:rPr>
    </w:lvl>
  </w:abstractNum>
  <w:abstractNum w:abstractNumId="27">
    <w:nsid w:val="1F5657D9"/>
    <w:multiLevelType w:val="hybridMultilevel"/>
    <w:tmpl w:val="8D208C3A"/>
    <w:lvl w:ilvl="0" w:tplc="301AC876">
      <w:start w:val="1"/>
      <w:numFmt w:val="decimal"/>
      <w:lvlText w:val="%1)"/>
      <w:lvlJc w:val="left"/>
      <w:pPr>
        <w:ind w:left="340" w:hanging="201"/>
      </w:pPr>
      <w:rPr>
        <w:rFonts w:ascii="Times New Roman" w:eastAsia="Times New Roman" w:hAnsi="Times New Roman" w:cs="Times New Roman" w:hint="default"/>
        <w:spacing w:val="-1"/>
        <w:w w:val="99"/>
        <w:sz w:val="24"/>
        <w:szCs w:val="22"/>
        <w:lang w:val="ru-RU" w:eastAsia="en-US" w:bidi="ar-SA"/>
      </w:rPr>
    </w:lvl>
    <w:lvl w:ilvl="1" w:tplc="E5465724">
      <w:numFmt w:val="bullet"/>
      <w:lvlText w:val="•"/>
      <w:lvlJc w:val="left"/>
      <w:pPr>
        <w:ind w:left="1405" w:hanging="201"/>
      </w:pPr>
      <w:rPr>
        <w:rFonts w:hint="default"/>
        <w:lang w:val="ru-RU" w:eastAsia="en-US" w:bidi="ar-SA"/>
      </w:rPr>
    </w:lvl>
    <w:lvl w:ilvl="2" w:tplc="95B245FC">
      <w:numFmt w:val="bullet"/>
      <w:lvlText w:val="•"/>
      <w:lvlJc w:val="left"/>
      <w:pPr>
        <w:ind w:left="2471" w:hanging="201"/>
      </w:pPr>
      <w:rPr>
        <w:rFonts w:hint="default"/>
        <w:lang w:val="ru-RU" w:eastAsia="en-US" w:bidi="ar-SA"/>
      </w:rPr>
    </w:lvl>
    <w:lvl w:ilvl="3" w:tplc="25D81FA2">
      <w:numFmt w:val="bullet"/>
      <w:lvlText w:val="•"/>
      <w:lvlJc w:val="left"/>
      <w:pPr>
        <w:ind w:left="3537" w:hanging="201"/>
      </w:pPr>
      <w:rPr>
        <w:rFonts w:hint="default"/>
        <w:lang w:val="ru-RU" w:eastAsia="en-US" w:bidi="ar-SA"/>
      </w:rPr>
    </w:lvl>
    <w:lvl w:ilvl="4" w:tplc="00262AE8">
      <w:numFmt w:val="bullet"/>
      <w:lvlText w:val="•"/>
      <w:lvlJc w:val="left"/>
      <w:pPr>
        <w:ind w:left="4603" w:hanging="201"/>
      </w:pPr>
      <w:rPr>
        <w:rFonts w:hint="default"/>
        <w:lang w:val="ru-RU" w:eastAsia="en-US" w:bidi="ar-SA"/>
      </w:rPr>
    </w:lvl>
    <w:lvl w:ilvl="5" w:tplc="57642CE6">
      <w:numFmt w:val="bullet"/>
      <w:lvlText w:val="•"/>
      <w:lvlJc w:val="left"/>
      <w:pPr>
        <w:ind w:left="5669" w:hanging="201"/>
      </w:pPr>
      <w:rPr>
        <w:rFonts w:hint="default"/>
        <w:lang w:val="ru-RU" w:eastAsia="en-US" w:bidi="ar-SA"/>
      </w:rPr>
    </w:lvl>
    <w:lvl w:ilvl="6" w:tplc="BD0ADA10">
      <w:numFmt w:val="bullet"/>
      <w:lvlText w:val="•"/>
      <w:lvlJc w:val="left"/>
      <w:pPr>
        <w:ind w:left="6735" w:hanging="201"/>
      </w:pPr>
      <w:rPr>
        <w:rFonts w:hint="default"/>
        <w:lang w:val="ru-RU" w:eastAsia="en-US" w:bidi="ar-SA"/>
      </w:rPr>
    </w:lvl>
    <w:lvl w:ilvl="7" w:tplc="2F46F55E">
      <w:numFmt w:val="bullet"/>
      <w:lvlText w:val="•"/>
      <w:lvlJc w:val="left"/>
      <w:pPr>
        <w:ind w:left="7801" w:hanging="201"/>
      </w:pPr>
      <w:rPr>
        <w:rFonts w:hint="default"/>
        <w:lang w:val="ru-RU" w:eastAsia="en-US" w:bidi="ar-SA"/>
      </w:rPr>
    </w:lvl>
    <w:lvl w:ilvl="8" w:tplc="C680A2A2">
      <w:numFmt w:val="bullet"/>
      <w:lvlText w:val="•"/>
      <w:lvlJc w:val="left"/>
      <w:pPr>
        <w:ind w:left="8867" w:hanging="201"/>
      </w:pPr>
      <w:rPr>
        <w:rFonts w:hint="default"/>
        <w:lang w:val="ru-RU" w:eastAsia="en-US" w:bidi="ar-SA"/>
      </w:rPr>
    </w:lvl>
  </w:abstractNum>
  <w:abstractNum w:abstractNumId="28">
    <w:nsid w:val="1F6D5385"/>
    <w:multiLevelType w:val="hybridMultilevel"/>
    <w:tmpl w:val="1918FE22"/>
    <w:lvl w:ilvl="0" w:tplc="F3ACCF18">
      <w:start w:val="4"/>
      <w:numFmt w:val="decimal"/>
      <w:lvlText w:val="%1)"/>
      <w:lvlJc w:val="left"/>
      <w:pPr>
        <w:ind w:left="340" w:hanging="201"/>
      </w:pPr>
      <w:rPr>
        <w:rFonts w:ascii="Times New Roman" w:eastAsia="Times New Roman" w:hAnsi="Times New Roman" w:cs="Times New Roman" w:hint="default"/>
        <w:spacing w:val="-1"/>
        <w:w w:val="99"/>
        <w:sz w:val="24"/>
        <w:szCs w:val="22"/>
        <w:lang w:val="ru-RU" w:eastAsia="en-US" w:bidi="ar-SA"/>
      </w:rPr>
    </w:lvl>
    <w:lvl w:ilvl="1" w:tplc="DCD0919C">
      <w:numFmt w:val="bullet"/>
      <w:lvlText w:val="•"/>
      <w:lvlJc w:val="left"/>
      <w:pPr>
        <w:ind w:left="1405" w:hanging="201"/>
      </w:pPr>
      <w:rPr>
        <w:rFonts w:hint="default"/>
        <w:lang w:val="ru-RU" w:eastAsia="en-US" w:bidi="ar-SA"/>
      </w:rPr>
    </w:lvl>
    <w:lvl w:ilvl="2" w:tplc="99E68B1A">
      <w:numFmt w:val="bullet"/>
      <w:lvlText w:val="•"/>
      <w:lvlJc w:val="left"/>
      <w:pPr>
        <w:ind w:left="2471" w:hanging="201"/>
      </w:pPr>
      <w:rPr>
        <w:rFonts w:hint="default"/>
        <w:lang w:val="ru-RU" w:eastAsia="en-US" w:bidi="ar-SA"/>
      </w:rPr>
    </w:lvl>
    <w:lvl w:ilvl="3" w:tplc="02F00C7E">
      <w:numFmt w:val="bullet"/>
      <w:lvlText w:val="•"/>
      <w:lvlJc w:val="left"/>
      <w:pPr>
        <w:ind w:left="3537" w:hanging="201"/>
      </w:pPr>
      <w:rPr>
        <w:rFonts w:hint="default"/>
        <w:lang w:val="ru-RU" w:eastAsia="en-US" w:bidi="ar-SA"/>
      </w:rPr>
    </w:lvl>
    <w:lvl w:ilvl="4" w:tplc="9C4443DE">
      <w:numFmt w:val="bullet"/>
      <w:lvlText w:val="•"/>
      <w:lvlJc w:val="left"/>
      <w:pPr>
        <w:ind w:left="4603" w:hanging="201"/>
      </w:pPr>
      <w:rPr>
        <w:rFonts w:hint="default"/>
        <w:lang w:val="ru-RU" w:eastAsia="en-US" w:bidi="ar-SA"/>
      </w:rPr>
    </w:lvl>
    <w:lvl w:ilvl="5" w:tplc="F110A8B2">
      <w:numFmt w:val="bullet"/>
      <w:lvlText w:val="•"/>
      <w:lvlJc w:val="left"/>
      <w:pPr>
        <w:ind w:left="5669" w:hanging="201"/>
      </w:pPr>
      <w:rPr>
        <w:rFonts w:hint="default"/>
        <w:lang w:val="ru-RU" w:eastAsia="en-US" w:bidi="ar-SA"/>
      </w:rPr>
    </w:lvl>
    <w:lvl w:ilvl="6" w:tplc="46C0B992">
      <w:numFmt w:val="bullet"/>
      <w:lvlText w:val="•"/>
      <w:lvlJc w:val="left"/>
      <w:pPr>
        <w:ind w:left="6735" w:hanging="201"/>
      </w:pPr>
      <w:rPr>
        <w:rFonts w:hint="default"/>
        <w:lang w:val="ru-RU" w:eastAsia="en-US" w:bidi="ar-SA"/>
      </w:rPr>
    </w:lvl>
    <w:lvl w:ilvl="7" w:tplc="95103326">
      <w:numFmt w:val="bullet"/>
      <w:lvlText w:val="•"/>
      <w:lvlJc w:val="left"/>
      <w:pPr>
        <w:ind w:left="7801" w:hanging="201"/>
      </w:pPr>
      <w:rPr>
        <w:rFonts w:hint="default"/>
        <w:lang w:val="ru-RU" w:eastAsia="en-US" w:bidi="ar-SA"/>
      </w:rPr>
    </w:lvl>
    <w:lvl w:ilvl="8" w:tplc="83109846">
      <w:numFmt w:val="bullet"/>
      <w:lvlText w:val="•"/>
      <w:lvlJc w:val="left"/>
      <w:pPr>
        <w:ind w:left="8867" w:hanging="201"/>
      </w:pPr>
      <w:rPr>
        <w:rFonts w:hint="default"/>
        <w:lang w:val="ru-RU" w:eastAsia="en-US" w:bidi="ar-SA"/>
      </w:rPr>
    </w:lvl>
  </w:abstractNum>
  <w:abstractNum w:abstractNumId="29">
    <w:nsid w:val="206216E6"/>
    <w:multiLevelType w:val="multilevel"/>
    <w:tmpl w:val="38023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148730D"/>
    <w:multiLevelType w:val="multilevel"/>
    <w:tmpl w:val="3168C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1EF08DD"/>
    <w:multiLevelType w:val="multilevel"/>
    <w:tmpl w:val="0A001DBA"/>
    <w:lvl w:ilvl="0">
      <w:start w:val="2"/>
      <w:numFmt w:val="decimal"/>
      <w:lvlText w:val="%1"/>
      <w:lvlJc w:val="left"/>
      <w:pPr>
        <w:ind w:left="1268" w:hanging="361"/>
      </w:pPr>
      <w:rPr>
        <w:rFonts w:hint="default"/>
        <w:lang w:val="ru-RU" w:eastAsia="en-US" w:bidi="ar-SA"/>
      </w:rPr>
    </w:lvl>
    <w:lvl w:ilvl="1">
      <w:start w:val="1"/>
      <w:numFmt w:val="decimal"/>
      <w:lvlText w:val="%1.%2."/>
      <w:lvlJc w:val="left"/>
      <w:pPr>
        <w:ind w:left="1268" w:hanging="361"/>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1392" w:hanging="541"/>
        <w:jc w:val="right"/>
      </w:pPr>
      <w:rPr>
        <w:rFonts w:ascii="Times New Roman" w:eastAsia="Times New Roman" w:hAnsi="Times New Roman" w:cs="Times New Roman" w:hint="default"/>
        <w:b/>
        <w:bCs/>
        <w:i/>
        <w:iCs/>
        <w:w w:val="100"/>
        <w:sz w:val="22"/>
        <w:szCs w:val="22"/>
        <w:lang w:val="ru-RU" w:eastAsia="en-US" w:bidi="ar-SA"/>
      </w:rPr>
    </w:lvl>
    <w:lvl w:ilvl="3">
      <w:start w:val="1"/>
      <w:numFmt w:val="decimal"/>
      <w:lvlText w:val="%4."/>
      <w:lvlJc w:val="left"/>
      <w:pPr>
        <w:ind w:left="1613" w:hanging="706"/>
      </w:pPr>
      <w:rPr>
        <w:rFonts w:hint="default"/>
        <w:b/>
        <w:bCs/>
        <w:w w:val="100"/>
        <w:lang w:val="ru-RU" w:eastAsia="en-US" w:bidi="ar-SA"/>
      </w:rPr>
    </w:lvl>
    <w:lvl w:ilvl="4">
      <w:numFmt w:val="bullet"/>
      <w:lvlText w:val="•"/>
      <w:lvlJc w:val="left"/>
      <w:pPr>
        <w:ind w:left="2959" w:hanging="706"/>
      </w:pPr>
      <w:rPr>
        <w:rFonts w:hint="default"/>
        <w:lang w:val="ru-RU" w:eastAsia="en-US" w:bidi="ar-SA"/>
      </w:rPr>
    </w:lvl>
    <w:lvl w:ilvl="5">
      <w:numFmt w:val="bullet"/>
      <w:lvlText w:val="•"/>
      <w:lvlJc w:val="left"/>
      <w:pPr>
        <w:ind w:left="4299" w:hanging="706"/>
      </w:pPr>
      <w:rPr>
        <w:rFonts w:hint="default"/>
        <w:lang w:val="ru-RU" w:eastAsia="en-US" w:bidi="ar-SA"/>
      </w:rPr>
    </w:lvl>
    <w:lvl w:ilvl="6">
      <w:numFmt w:val="bullet"/>
      <w:lvlText w:val="•"/>
      <w:lvlJc w:val="left"/>
      <w:pPr>
        <w:ind w:left="5639" w:hanging="706"/>
      </w:pPr>
      <w:rPr>
        <w:rFonts w:hint="default"/>
        <w:lang w:val="ru-RU" w:eastAsia="en-US" w:bidi="ar-SA"/>
      </w:rPr>
    </w:lvl>
    <w:lvl w:ilvl="7">
      <w:numFmt w:val="bullet"/>
      <w:lvlText w:val="•"/>
      <w:lvlJc w:val="left"/>
      <w:pPr>
        <w:ind w:left="6979" w:hanging="706"/>
      </w:pPr>
      <w:rPr>
        <w:rFonts w:hint="default"/>
        <w:lang w:val="ru-RU" w:eastAsia="en-US" w:bidi="ar-SA"/>
      </w:rPr>
    </w:lvl>
    <w:lvl w:ilvl="8">
      <w:numFmt w:val="bullet"/>
      <w:lvlText w:val="•"/>
      <w:lvlJc w:val="left"/>
      <w:pPr>
        <w:ind w:left="8319" w:hanging="706"/>
      </w:pPr>
      <w:rPr>
        <w:rFonts w:hint="default"/>
        <w:lang w:val="ru-RU" w:eastAsia="en-US" w:bidi="ar-SA"/>
      </w:rPr>
    </w:lvl>
  </w:abstractNum>
  <w:abstractNum w:abstractNumId="32">
    <w:nsid w:val="237860FF"/>
    <w:multiLevelType w:val="hybridMultilevel"/>
    <w:tmpl w:val="D622688C"/>
    <w:lvl w:ilvl="0" w:tplc="341A3914">
      <w:numFmt w:val="bullet"/>
      <w:lvlText w:val=""/>
      <w:lvlJc w:val="left"/>
      <w:pPr>
        <w:ind w:left="340" w:hanging="286"/>
      </w:pPr>
      <w:rPr>
        <w:rFonts w:hint="default"/>
        <w:w w:val="100"/>
        <w:lang w:val="ru-RU" w:eastAsia="en-US" w:bidi="ar-SA"/>
      </w:rPr>
    </w:lvl>
    <w:lvl w:ilvl="1" w:tplc="135853B6">
      <w:numFmt w:val="bullet"/>
      <w:lvlText w:val="•"/>
      <w:lvlJc w:val="left"/>
      <w:pPr>
        <w:ind w:left="1405" w:hanging="286"/>
      </w:pPr>
      <w:rPr>
        <w:rFonts w:hint="default"/>
        <w:lang w:val="ru-RU" w:eastAsia="en-US" w:bidi="ar-SA"/>
      </w:rPr>
    </w:lvl>
    <w:lvl w:ilvl="2" w:tplc="BF720EEE">
      <w:numFmt w:val="bullet"/>
      <w:lvlText w:val="•"/>
      <w:lvlJc w:val="left"/>
      <w:pPr>
        <w:ind w:left="2471" w:hanging="286"/>
      </w:pPr>
      <w:rPr>
        <w:rFonts w:hint="default"/>
        <w:lang w:val="ru-RU" w:eastAsia="en-US" w:bidi="ar-SA"/>
      </w:rPr>
    </w:lvl>
    <w:lvl w:ilvl="3" w:tplc="3D5C5964">
      <w:numFmt w:val="bullet"/>
      <w:lvlText w:val="•"/>
      <w:lvlJc w:val="left"/>
      <w:pPr>
        <w:ind w:left="3537" w:hanging="286"/>
      </w:pPr>
      <w:rPr>
        <w:rFonts w:hint="default"/>
        <w:lang w:val="ru-RU" w:eastAsia="en-US" w:bidi="ar-SA"/>
      </w:rPr>
    </w:lvl>
    <w:lvl w:ilvl="4" w:tplc="C4569B5C">
      <w:numFmt w:val="bullet"/>
      <w:lvlText w:val="•"/>
      <w:lvlJc w:val="left"/>
      <w:pPr>
        <w:ind w:left="4603" w:hanging="286"/>
      </w:pPr>
      <w:rPr>
        <w:rFonts w:hint="default"/>
        <w:lang w:val="ru-RU" w:eastAsia="en-US" w:bidi="ar-SA"/>
      </w:rPr>
    </w:lvl>
    <w:lvl w:ilvl="5" w:tplc="9B1CEEF2">
      <w:numFmt w:val="bullet"/>
      <w:lvlText w:val="•"/>
      <w:lvlJc w:val="left"/>
      <w:pPr>
        <w:ind w:left="5669" w:hanging="286"/>
      </w:pPr>
      <w:rPr>
        <w:rFonts w:hint="default"/>
        <w:lang w:val="ru-RU" w:eastAsia="en-US" w:bidi="ar-SA"/>
      </w:rPr>
    </w:lvl>
    <w:lvl w:ilvl="6" w:tplc="4A6A21DC">
      <w:numFmt w:val="bullet"/>
      <w:lvlText w:val="•"/>
      <w:lvlJc w:val="left"/>
      <w:pPr>
        <w:ind w:left="6735" w:hanging="286"/>
      </w:pPr>
      <w:rPr>
        <w:rFonts w:hint="default"/>
        <w:lang w:val="ru-RU" w:eastAsia="en-US" w:bidi="ar-SA"/>
      </w:rPr>
    </w:lvl>
    <w:lvl w:ilvl="7" w:tplc="63AAEED4">
      <w:numFmt w:val="bullet"/>
      <w:lvlText w:val="•"/>
      <w:lvlJc w:val="left"/>
      <w:pPr>
        <w:ind w:left="7801" w:hanging="286"/>
      </w:pPr>
      <w:rPr>
        <w:rFonts w:hint="default"/>
        <w:lang w:val="ru-RU" w:eastAsia="en-US" w:bidi="ar-SA"/>
      </w:rPr>
    </w:lvl>
    <w:lvl w:ilvl="8" w:tplc="C98CA964">
      <w:numFmt w:val="bullet"/>
      <w:lvlText w:val="•"/>
      <w:lvlJc w:val="left"/>
      <w:pPr>
        <w:ind w:left="8867" w:hanging="286"/>
      </w:pPr>
      <w:rPr>
        <w:rFonts w:hint="default"/>
        <w:lang w:val="ru-RU" w:eastAsia="en-US" w:bidi="ar-SA"/>
      </w:rPr>
    </w:lvl>
  </w:abstractNum>
  <w:abstractNum w:abstractNumId="33">
    <w:nsid w:val="246C74DA"/>
    <w:multiLevelType w:val="hybridMultilevel"/>
    <w:tmpl w:val="4F6C79F4"/>
    <w:lvl w:ilvl="0" w:tplc="08EEF3E6">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624C711C">
      <w:numFmt w:val="bullet"/>
      <w:lvlText w:val="•"/>
      <w:lvlJc w:val="left"/>
      <w:pPr>
        <w:ind w:left="2089" w:hanging="201"/>
      </w:pPr>
      <w:rPr>
        <w:rFonts w:hint="default"/>
        <w:lang w:val="ru-RU" w:eastAsia="en-US" w:bidi="ar-SA"/>
      </w:rPr>
    </w:lvl>
    <w:lvl w:ilvl="2" w:tplc="C11829F6">
      <w:numFmt w:val="bullet"/>
      <w:lvlText w:val="•"/>
      <w:lvlJc w:val="left"/>
      <w:pPr>
        <w:ind w:left="3079" w:hanging="201"/>
      </w:pPr>
      <w:rPr>
        <w:rFonts w:hint="default"/>
        <w:lang w:val="ru-RU" w:eastAsia="en-US" w:bidi="ar-SA"/>
      </w:rPr>
    </w:lvl>
    <w:lvl w:ilvl="3" w:tplc="23140644">
      <w:numFmt w:val="bullet"/>
      <w:lvlText w:val="•"/>
      <w:lvlJc w:val="left"/>
      <w:pPr>
        <w:ind w:left="4069" w:hanging="201"/>
      </w:pPr>
      <w:rPr>
        <w:rFonts w:hint="default"/>
        <w:lang w:val="ru-RU" w:eastAsia="en-US" w:bidi="ar-SA"/>
      </w:rPr>
    </w:lvl>
    <w:lvl w:ilvl="4" w:tplc="ADDEBD32">
      <w:numFmt w:val="bullet"/>
      <w:lvlText w:val="•"/>
      <w:lvlJc w:val="left"/>
      <w:pPr>
        <w:ind w:left="5059" w:hanging="201"/>
      </w:pPr>
      <w:rPr>
        <w:rFonts w:hint="default"/>
        <w:lang w:val="ru-RU" w:eastAsia="en-US" w:bidi="ar-SA"/>
      </w:rPr>
    </w:lvl>
    <w:lvl w:ilvl="5" w:tplc="A0381590">
      <w:numFmt w:val="bullet"/>
      <w:lvlText w:val="•"/>
      <w:lvlJc w:val="left"/>
      <w:pPr>
        <w:ind w:left="6049" w:hanging="201"/>
      </w:pPr>
      <w:rPr>
        <w:rFonts w:hint="default"/>
        <w:lang w:val="ru-RU" w:eastAsia="en-US" w:bidi="ar-SA"/>
      </w:rPr>
    </w:lvl>
    <w:lvl w:ilvl="6" w:tplc="A77E3DD8">
      <w:numFmt w:val="bullet"/>
      <w:lvlText w:val="•"/>
      <w:lvlJc w:val="left"/>
      <w:pPr>
        <w:ind w:left="7039" w:hanging="201"/>
      </w:pPr>
      <w:rPr>
        <w:rFonts w:hint="default"/>
        <w:lang w:val="ru-RU" w:eastAsia="en-US" w:bidi="ar-SA"/>
      </w:rPr>
    </w:lvl>
    <w:lvl w:ilvl="7" w:tplc="F2B2498A">
      <w:numFmt w:val="bullet"/>
      <w:lvlText w:val="•"/>
      <w:lvlJc w:val="left"/>
      <w:pPr>
        <w:ind w:left="8029" w:hanging="201"/>
      </w:pPr>
      <w:rPr>
        <w:rFonts w:hint="default"/>
        <w:lang w:val="ru-RU" w:eastAsia="en-US" w:bidi="ar-SA"/>
      </w:rPr>
    </w:lvl>
    <w:lvl w:ilvl="8" w:tplc="927E69EA">
      <w:numFmt w:val="bullet"/>
      <w:lvlText w:val="•"/>
      <w:lvlJc w:val="left"/>
      <w:pPr>
        <w:ind w:left="9019" w:hanging="201"/>
      </w:pPr>
      <w:rPr>
        <w:rFonts w:hint="default"/>
        <w:lang w:val="ru-RU" w:eastAsia="en-US" w:bidi="ar-SA"/>
      </w:rPr>
    </w:lvl>
  </w:abstractNum>
  <w:abstractNum w:abstractNumId="34">
    <w:nsid w:val="2778614E"/>
    <w:multiLevelType w:val="hybridMultilevel"/>
    <w:tmpl w:val="964A2E1E"/>
    <w:lvl w:ilvl="0" w:tplc="C122C356">
      <w:numFmt w:val="bullet"/>
      <w:lvlText w:val="-"/>
      <w:lvlJc w:val="left"/>
      <w:pPr>
        <w:ind w:left="340" w:hanging="154"/>
      </w:pPr>
      <w:rPr>
        <w:rFonts w:ascii="Times New Roman" w:eastAsia="Times New Roman" w:hAnsi="Times New Roman" w:cs="Times New Roman" w:hint="default"/>
        <w:w w:val="99"/>
        <w:sz w:val="24"/>
        <w:szCs w:val="24"/>
        <w:lang w:val="ru-RU" w:eastAsia="en-US" w:bidi="ar-SA"/>
      </w:rPr>
    </w:lvl>
    <w:lvl w:ilvl="1" w:tplc="531CDF6A">
      <w:numFmt w:val="bullet"/>
      <w:lvlText w:val="•"/>
      <w:lvlJc w:val="left"/>
      <w:pPr>
        <w:ind w:left="1405" w:hanging="154"/>
      </w:pPr>
      <w:rPr>
        <w:rFonts w:hint="default"/>
        <w:lang w:val="ru-RU" w:eastAsia="en-US" w:bidi="ar-SA"/>
      </w:rPr>
    </w:lvl>
    <w:lvl w:ilvl="2" w:tplc="7D967B50">
      <w:numFmt w:val="bullet"/>
      <w:lvlText w:val="•"/>
      <w:lvlJc w:val="left"/>
      <w:pPr>
        <w:ind w:left="2471" w:hanging="154"/>
      </w:pPr>
      <w:rPr>
        <w:rFonts w:hint="default"/>
        <w:lang w:val="ru-RU" w:eastAsia="en-US" w:bidi="ar-SA"/>
      </w:rPr>
    </w:lvl>
    <w:lvl w:ilvl="3" w:tplc="2BA018F0">
      <w:numFmt w:val="bullet"/>
      <w:lvlText w:val="•"/>
      <w:lvlJc w:val="left"/>
      <w:pPr>
        <w:ind w:left="3537" w:hanging="154"/>
      </w:pPr>
      <w:rPr>
        <w:rFonts w:hint="default"/>
        <w:lang w:val="ru-RU" w:eastAsia="en-US" w:bidi="ar-SA"/>
      </w:rPr>
    </w:lvl>
    <w:lvl w:ilvl="4" w:tplc="22547154">
      <w:numFmt w:val="bullet"/>
      <w:lvlText w:val="•"/>
      <w:lvlJc w:val="left"/>
      <w:pPr>
        <w:ind w:left="4603" w:hanging="154"/>
      </w:pPr>
      <w:rPr>
        <w:rFonts w:hint="default"/>
        <w:lang w:val="ru-RU" w:eastAsia="en-US" w:bidi="ar-SA"/>
      </w:rPr>
    </w:lvl>
    <w:lvl w:ilvl="5" w:tplc="1B446AF4">
      <w:numFmt w:val="bullet"/>
      <w:lvlText w:val="•"/>
      <w:lvlJc w:val="left"/>
      <w:pPr>
        <w:ind w:left="5669" w:hanging="154"/>
      </w:pPr>
      <w:rPr>
        <w:rFonts w:hint="default"/>
        <w:lang w:val="ru-RU" w:eastAsia="en-US" w:bidi="ar-SA"/>
      </w:rPr>
    </w:lvl>
    <w:lvl w:ilvl="6" w:tplc="828CD3C6">
      <w:numFmt w:val="bullet"/>
      <w:lvlText w:val="•"/>
      <w:lvlJc w:val="left"/>
      <w:pPr>
        <w:ind w:left="6735" w:hanging="154"/>
      </w:pPr>
      <w:rPr>
        <w:rFonts w:hint="default"/>
        <w:lang w:val="ru-RU" w:eastAsia="en-US" w:bidi="ar-SA"/>
      </w:rPr>
    </w:lvl>
    <w:lvl w:ilvl="7" w:tplc="E834AA52">
      <w:numFmt w:val="bullet"/>
      <w:lvlText w:val="•"/>
      <w:lvlJc w:val="left"/>
      <w:pPr>
        <w:ind w:left="7801" w:hanging="154"/>
      </w:pPr>
      <w:rPr>
        <w:rFonts w:hint="default"/>
        <w:lang w:val="ru-RU" w:eastAsia="en-US" w:bidi="ar-SA"/>
      </w:rPr>
    </w:lvl>
    <w:lvl w:ilvl="8" w:tplc="79624744">
      <w:numFmt w:val="bullet"/>
      <w:lvlText w:val="•"/>
      <w:lvlJc w:val="left"/>
      <w:pPr>
        <w:ind w:left="8867" w:hanging="154"/>
      </w:pPr>
      <w:rPr>
        <w:rFonts w:hint="default"/>
        <w:lang w:val="ru-RU" w:eastAsia="en-US" w:bidi="ar-SA"/>
      </w:rPr>
    </w:lvl>
  </w:abstractNum>
  <w:abstractNum w:abstractNumId="35">
    <w:nsid w:val="28CB3BCD"/>
    <w:multiLevelType w:val="multilevel"/>
    <w:tmpl w:val="DF0680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93D4D53"/>
    <w:multiLevelType w:val="hybridMultilevel"/>
    <w:tmpl w:val="73DC1912"/>
    <w:lvl w:ilvl="0" w:tplc="4778165E">
      <w:numFmt w:val="bullet"/>
      <w:lvlText w:val="•"/>
      <w:lvlJc w:val="left"/>
      <w:pPr>
        <w:ind w:left="340" w:hanging="924"/>
      </w:pPr>
      <w:rPr>
        <w:rFonts w:ascii="Times New Roman" w:eastAsia="Times New Roman" w:hAnsi="Times New Roman" w:cs="Times New Roman" w:hint="default"/>
        <w:w w:val="100"/>
        <w:sz w:val="24"/>
        <w:szCs w:val="24"/>
        <w:lang w:val="ru-RU" w:eastAsia="en-US" w:bidi="ar-SA"/>
      </w:rPr>
    </w:lvl>
    <w:lvl w:ilvl="1" w:tplc="7A8CBEDA">
      <w:numFmt w:val="bullet"/>
      <w:lvlText w:val="•"/>
      <w:lvlJc w:val="left"/>
      <w:pPr>
        <w:ind w:left="1405" w:hanging="924"/>
      </w:pPr>
      <w:rPr>
        <w:rFonts w:hint="default"/>
        <w:lang w:val="ru-RU" w:eastAsia="en-US" w:bidi="ar-SA"/>
      </w:rPr>
    </w:lvl>
    <w:lvl w:ilvl="2" w:tplc="407AF812">
      <w:numFmt w:val="bullet"/>
      <w:lvlText w:val="•"/>
      <w:lvlJc w:val="left"/>
      <w:pPr>
        <w:ind w:left="2471" w:hanging="924"/>
      </w:pPr>
      <w:rPr>
        <w:rFonts w:hint="default"/>
        <w:lang w:val="ru-RU" w:eastAsia="en-US" w:bidi="ar-SA"/>
      </w:rPr>
    </w:lvl>
    <w:lvl w:ilvl="3" w:tplc="8CFC0C38">
      <w:numFmt w:val="bullet"/>
      <w:lvlText w:val="•"/>
      <w:lvlJc w:val="left"/>
      <w:pPr>
        <w:ind w:left="3537" w:hanging="924"/>
      </w:pPr>
      <w:rPr>
        <w:rFonts w:hint="default"/>
        <w:lang w:val="ru-RU" w:eastAsia="en-US" w:bidi="ar-SA"/>
      </w:rPr>
    </w:lvl>
    <w:lvl w:ilvl="4" w:tplc="FE8CDEC6">
      <w:numFmt w:val="bullet"/>
      <w:lvlText w:val="•"/>
      <w:lvlJc w:val="left"/>
      <w:pPr>
        <w:ind w:left="4603" w:hanging="924"/>
      </w:pPr>
      <w:rPr>
        <w:rFonts w:hint="default"/>
        <w:lang w:val="ru-RU" w:eastAsia="en-US" w:bidi="ar-SA"/>
      </w:rPr>
    </w:lvl>
    <w:lvl w:ilvl="5" w:tplc="D8388816">
      <w:numFmt w:val="bullet"/>
      <w:lvlText w:val="•"/>
      <w:lvlJc w:val="left"/>
      <w:pPr>
        <w:ind w:left="5669" w:hanging="924"/>
      </w:pPr>
      <w:rPr>
        <w:rFonts w:hint="default"/>
        <w:lang w:val="ru-RU" w:eastAsia="en-US" w:bidi="ar-SA"/>
      </w:rPr>
    </w:lvl>
    <w:lvl w:ilvl="6" w:tplc="183035B0">
      <w:numFmt w:val="bullet"/>
      <w:lvlText w:val="•"/>
      <w:lvlJc w:val="left"/>
      <w:pPr>
        <w:ind w:left="6735" w:hanging="924"/>
      </w:pPr>
      <w:rPr>
        <w:rFonts w:hint="default"/>
        <w:lang w:val="ru-RU" w:eastAsia="en-US" w:bidi="ar-SA"/>
      </w:rPr>
    </w:lvl>
    <w:lvl w:ilvl="7" w:tplc="2328180A">
      <w:numFmt w:val="bullet"/>
      <w:lvlText w:val="•"/>
      <w:lvlJc w:val="left"/>
      <w:pPr>
        <w:ind w:left="7801" w:hanging="924"/>
      </w:pPr>
      <w:rPr>
        <w:rFonts w:hint="default"/>
        <w:lang w:val="ru-RU" w:eastAsia="en-US" w:bidi="ar-SA"/>
      </w:rPr>
    </w:lvl>
    <w:lvl w:ilvl="8" w:tplc="8042FB04">
      <w:numFmt w:val="bullet"/>
      <w:lvlText w:val="•"/>
      <w:lvlJc w:val="left"/>
      <w:pPr>
        <w:ind w:left="8867" w:hanging="924"/>
      </w:pPr>
      <w:rPr>
        <w:rFonts w:hint="default"/>
        <w:lang w:val="ru-RU" w:eastAsia="en-US" w:bidi="ar-SA"/>
      </w:rPr>
    </w:lvl>
  </w:abstractNum>
  <w:abstractNum w:abstractNumId="37">
    <w:nsid w:val="2ADF6E51"/>
    <w:multiLevelType w:val="hybridMultilevel"/>
    <w:tmpl w:val="80C44E9E"/>
    <w:lvl w:ilvl="0" w:tplc="57AA907C">
      <w:start w:val="2"/>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9804724C">
      <w:numFmt w:val="bullet"/>
      <w:lvlText w:val="•"/>
      <w:lvlJc w:val="left"/>
      <w:pPr>
        <w:ind w:left="2089" w:hanging="201"/>
      </w:pPr>
      <w:rPr>
        <w:rFonts w:hint="default"/>
        <w:lang w:val="ru-RU" w:eastAsia="en-US" w:bidi="ar-SA"/>
      </w:rPr>
    </w:lvl>
    <w:lvl w:ilvl="2" w:tplc="56B001DC">
      <w:numFmt w:val="bullet"/>
      <w:lvlText w:val="•"/>
      <w:lvlJc w:val="left"/>
      <w:pPr>
        <w:ind w:left="3079" w:hanging="201"/>
      </w:pPr>
      <w:rPr>
        <w:rFonts w:hint="default"/>
        <w:lang w:val="ru-RU" w:eastAsia="en-US" w:bidi="ar-SA"/>
      </w:rPr>
    </w:lvl>
    <w:lvl w:ilvl="3" w:tplc="8DC43E96">
      <w:numFmt w:val="bullet"/>
      <w:lvlText w:val="•"/>
      <w:lvlJc w:val="left"/>
      <w:pPr>
        <w:ind w:left="4069" w:hanging="201"/>
      </w:pPr>
      <w:rPr>
        <w:rFonts w:hint="default"/>
        <w:lang w:val="ru-RU" w:eastAsia="en-US" w:bidi="ar-SA"/>
      </w:rPr>
    </w:lvl>
    <w:lvl w:ilvl="4" w:tplc="4ABED062">
      <w:numFmt w:val="bullet"/>
      <w:lvlText w:val="•"/>
      <w:lvlJc w:val="left"/>
      <w:pPr>
        <w:ind w:left="5059" w:hanging="201"/>
      </w:pPr>
      <w:rPr>
        <w:rFonts w:hint="default"/>
        <w:lang w:val="ru-RU" w:eastAsia="en-US" w:bidi="ar-SA"/>
      </w:rPr>
    </w:lvl>
    <w:lvl w:ilvl="5" w:tplc="E6B09248">
      <w:numFmt w:val="bullet"/>
      <w:lvlText w:val="•"/>
      <w:lvlJc w:val="left"/>
      <w:pPr>
        <w:ind w:left="6049" w:hanging="201"/>
      </w:pPr>
      <w:rPr>
        <w:rFonts w:hint="default"/>
        <w:lang w:val="ru-RU" w:eastAsia="en-US" w:bidi="ar-SA"/>
      </w:rPr>
    </w:lvl>
    <w:lvl w:ilvl="6" w:tplc="63866EAA">
      <w:numFmt w:val="bullet"/>
      <w:lvlText w:val="•"/>
      <w:lvlJc w:val="left"/>
      <w:pPr>
        <w:ind w:left="7039" w:hanging="201"/>
      </w:pPr>
      <w:rPr>
        <w:rFonts w:hint="default"/>
        <w:lang w:val="ru-RU" w:eastAsia="en-US" w:bidi="ar-SA"/>
      </w:rPr>
    </w:lvl>
    <w:lvl w:ilvl="7" w:tplc="0FC6A2AC">
      <w:numFmt w:val="bullet"/>
      <w:lvlText w:val="•"/>
      <w:lvlJc w:val="left"/>
      <w:pPr>
        <w:ind w:left="8029" w:hanging="201"/>
      </w:pPr>
      <w:rPr>
        <w:rFonts w:hint="default"/>
        <w:lang w:val="ru-RU" w:eastAsia="en-US" w:bidi="ar-SA"/>
      </w:rPr>
    </w:lvl>
    <w:lvl w:ilvl="8" w:tplc="3A24EB12">
      <w:numFmt w:val="bullet"/>
      <w:lvlText w:val="•"/>
      <w:lvlJc w:val="left"/>
      <w:pPr>
        <w:ind w:left="9019" w:hanging="201"/>
      </w:pPr>
      <w:rPr>
        <w:rFonts w:hint="default"/>
        <w:lang w:val="ru-RU" w:eastAsia="en-US" w:bidi="ar-SA"/>
      </w:rPr>
    </w:lvl>
  </w:abstractNum>
  <w:abstractNum w:abstractNumId="38">
    <w:nsid w:val="2C377643"/>
    <w:multiLevelType w:val="hybridMultilevel"/>
    <w:tmpl w:val="7130B210"/>
    <w:lvl w:ilvl="0" w:tplc="8CB6A950">
      <w:numFmt w:val="bullet"/>
      <w:lvlText w:val=""/>
      <w:lvlJc w:val="left"/>
      <w:pPr>
        <w:ind w:left="402" w:hanging="425"/>
      </w:pPr>
      <w:rPr>
        <w:rFonts w:ascii="Symbol" w:eastAsia="Symbol" w:hAnsi="Symbol" w:cs="Symbol" w:hint="default"/>
        <w:w w:val="100"/>
        <w:sz w:val="24"/>
        <w:szCs w:val="24"/>
        <w:lang w:val="ru-RU" w:eastAsia="en-US" w:bidi="ar-SA"/>
      </w:rPr>
    </w:lvl>
    <w:lvl w:ilvl="1" w:tplc="CD6671AA">
      <w:numFmt w:val="bullet"/>
      <w:lvlText w:val="•"/>
      <w:lvlJc w:val="left"/>
      <w:pPr>
        <w:ind w:left="1390" w:hanging="425"/>
      </w:pPr>
      <w:rPr>
        <w:rFonts w:hint="default"/>
        <w:lang w:val="ru-RU" w:eastAsia="en-US" w:bidi="ar-SA"/>
      </w:rPr>
    </w:lvl>
    <w:lvl w:ilvl="2" w:tplc="E8C427B8">
      <w:numFmt w:val="bullet"/>
      <w:lvlText w:val="•"/>
      <w:lvlJc w:val="left"/>
      <w:pPr>
        <w:ind w:left="2381" w:hanging="425"/>
      </w:pPr>
      <w:rPr>
        <w:rFonts w:hint="default"/>
        <w:lang w:val="ru-RU" w:eastAsia="en-US" w:bidi="ar-SA"/>
      </w:rPr>
    </w:lvl>
    <w:lvl w:ilvl="3" w:tplc="04D6EC00">
      <w:numFmt w:val="bullet"/>
      <w:lvlText w:val="•"/>
      <w:lvlJc w:val="left"/>
      <w:pPr>
        <w:ind w:left="3371" w:hanging="425"/>
      </w:pPr>
      <w:rPr>
        <w:rFonts w:hint="default"/>
        <w:lang w:val="ru-RU" w:eastAsia="en-US" w:bidi="ar-SA"/>
      </w:rPr>
    </w:lvl>
    <w:lvl w:ilvl="4" w:tplc="394449FA">
      <w:numFmt w:val="bullet"/>
      <w:lvlText w:val="•"/>
      <w:lvlJc w:val="left"/>
      <w:pPr>
        <w:ind w:left="4362" w:hanging="425"/>
      </w:pPr>
      <w:rPr>
        <w:rFonts w:hint="default"/>
        <w:lang w:val="ru-RU" w:eastAsia="en-US" w:bidi="ar-SA"/>
      </w:rPr>
    </w:lvl>
    <w:lvl w:ilvl="5" w:tplc="4AAE4BCE">
      <w:numFmt w:val="bullet"/>
      <w:lvlText w:val="•"/>
      <w:lvlJc w:val="left"/>
      <w:pPr>
        <w:ind w:left="5353" w:hanging="425"/>
      </w:pPr>
      <w:rPr>
        <w:rFonts w:hint="default"/>
        <w:lang w:val="ru-RU" w:eastAsia="en-US" w:bidi="ar-SA"/>
      </w:rPr>
    </w:lvl>
    <w:lvl w:ilvl="6" w:tplc="936E8DAA">
      <w:numFmt w:val="bullet"/>
      <w:lvlText w:val="•"/>
      <w:lvlJc w:val="left"/>
      <w:pPr>
        <w:ind w:left="6343" w:hanging="425"/>
      </w:pPr>
      <w:rPr>
        <w:rFonts w:hint="default"/>
        <w:lang w:val="ru-RU" w:eastAsia="en-US" w:bidi="ar-SA"/>
      </w:rPr>
    </w:lvl>
    <w:lvl w:ilvl="7" w:tplc="44FCD8A0">
      <w:numFmt w:val="bullet"/>
      <w:lvlText w:val="•"/>
      <w:lvlJc w:val="left"/>
      <w:pPr>
        <w:ind w:left="7334" w:hanging="425"/>
      </w:pPr>
      <w:rPr>
        <w:rFonts w:hint="default"/>
        <w:lang w:val="ru-RU" w:eastAsia="en-US" w:bidi="ar-SA"/>
      </w:rPr>
    </w:lvl>
    <w:lvl w:ilvl="8" w:tplc="34F05DCA">
      <w:numFmt w:val="bullet"/>
      <w:lvlText w:val="•"/>
      <w:lvlJc w:val="left"/>
      <w:pPr>
        <w:ind w:left="8325" w:hanging="425"/>
      </w:pPr>
      <w:rPr>
        <w:rFonts w:hint="default"/>
        <w:lang w:val="ru-RU" w:eastAsia="en-US" w:bidi="ar-SA"/>
      </w:rPr>
    </w:lvl>
  </w:abstractNum>
  <w:abstractNum w:abstractNumId="39">
    <w:nsid w:val="328B2E80"/>
    <w:multiLevelType w:val="hybridMultilevel"/>
    <w:tmpl w:val="3AF40ACE"/>
    <w:lvl w:ilvl="0" w:tplc="D4960C44">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0EA08C3E">
      <w:numFmt w:val="bullet"/>
      <w:lvlText w:val="•"/>
      <w:lvlJc w:val="left"/>
      <w:pPr>
        <w:ind w:left="2089" w:hanging="201"/>
      </w:pPr>
      <w:rPr>
        <w:rFonts w:hint="default"/>
        <w:lang w:val="ru-RU" w:eastAsia="en-US" w:bidi="ar-SA"/>
      </w:rPr>
    </w:lvl>
    <w:lvl w:ilvl="2" w:tplc="CFF0D52E">
      <w:numFmt w:val="bullet"/>
      <w:lvlText w:val="•"/>
      <w:lvlJc w:val="left"/>
      <w:pPr>
        <w:ind w:left="3079" w:hanging="201"/>
      </w:pPr>
      <w:rPr>
        <w:rFonts w:hint="default"/>
        <w:lang w:val="ru-RU" w:eastAsia="en-US" w:bidi="ar-SA"/>
      </w:rPr>
    </w:lvl>
    <w:lvl w:ilvl="3" w:tplc="DEF4EC84">
      <w:numFmt w:val="bullet"/>
      <w:lvlText w:val="•"/>
      <w:lvlJc w:val="left"/>
      <w:pPr>
        <w:ind w:left="4069" w:hanging="201"/>
      </w:pPr>
      <w:rPr>
        <w:rFonts w:hint="default"/>
        <w:lang w:val="ru-RU" w:eastAsia="en-US" w:bidi="ar-SA"/>
      </w:rPr>
    </w:lvl>
    <w:lvl w:ilvl="4" w:tplc="356837D0">
      <w:numFmt w:val="bullet"/>
      <w:lvlText w:val="•"/>
      <w:lvlJc w:val="left"/>
      <w:pPr>
        <w:ind w:left="5059" w:hanging="201"/>
      </w:pPr>
      <w:rPr>
        <w:rFonts w:hint="default"/>
        <w:lang w:val="ru-RU" w:eastAsia="en-US" w:bidi="ar-SA"/>
      </w:rPr>
    </w:lvl>
    <w:lvl w:ilvl="5" w:tplc="7BEA2180">
      <w:numFmt w:val="bullet"/>
      <w:lvlText w:val="•"/>
      <w:lvlJc w:val="left"/>
      <w:pPr>
        <w:ind w:left="6049" w:hanging="201"/>
      </w:pPr>
      <w:rPr>
        <w:rFonts w:hint="default"/>
        <w:lang w:val="ru-RU" w:eastAsia="en-US" w:bidi="ar-SA"/>
      </w:rPr>
    </w:lvl>
    <w:lvl w:ilvl="6" w:tplc="771E25C4">
      <w:numFmt w:val="bullet"/>
      <w:lvlText w:val="•"/>
      <w:lvlJc w:val="left"/>
      <w:pPr>
        <w:ind w:left="7039" w:hanging="201"/>
      </w:pPr>
      <w:rPr>
        <w:rFonts w:hint="default"/>
        <w:lang w:val="ru-RU" w:eastAsia="en-US" w:bidi="ar-SA"/>
      </w:rPr>
    </w:lvl>
    <w:lvl w:ilvl="7" w:tplc="2404EEA6">
      <w:numFmt w:val="bullet"/>
      <w:lvlText w:val="•"/>
      <w:lvlJc w:val="left"/>
      <w:pPr>
        <w:ind w:left="8029" w:hanging="201"/>
      </w:pPr>
      <w:rPr>
        <w:rFonts w:hint="default"/>
        <w:lang w:val="ru-RU" w:eastAsia="en-US" w:bidi="ar-SA"/>
      </w:rPr>
    </w:lvl>
    <w:lvl w:ilvl="8" w:tplc="01A2F1EA">
      <w:numFmt w:val="bullet"/>
      <w:lvlText w:val="•"/>
      <w:lvlJc w:val="left"/>
      <w:pPr>
        <w:ind w:left="9019" w:hanging="201"/>
      </w:pPr>
      <w:rPr>
        <w:rFonts w:hint="default"/>
        <w:lang w:val="ru-RU" w:eastAsia="en-US" w:bidi="ar-SA"/>
      </w:rPr>
    </w:lvl>
  </w:abstractNum>
  <w:abstractNum w:abstractNumId="40">
    <w:nsid w:val="35F54802"/>
    <w:multiLevelType w:val="hybridMultilevel"/>
    <w:tmpl w:val="CCB26C66"/>
    <w:lvl w:ilvl="0" w:tplc="5B007616">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41">
    <w:nsid w:val="362B5311"/>
    <w:multiLevelType w:val="hybridMultilevel"/>
    <w:tmpl w:val="D0584FE2"/>
    <w:lvl w:ilvl="0" w:tplc="1E0401B8">
      <w:start w:val="1"/>
      <w:numFmt w:val="decimal"/>
      <w:lvlText w:val="%1)"/>
      <w:lvlJc w:val="left"/>
      <w:pPr>
        <w:ind w:left="1059" w:hanging="153"/>
      </w:pPr>
      <w:rPr>
        <w:rFonts w:ascii="Times New Roman" w:eastAsia="Times New Roman" w:hAnsi="Times New Roman" w:cs="Times New Roman" w:hint="default"/>
        <w:color w:val="auto"/>
        <w:spacing w:val="0"/>
        <w:w w:val="99"/>
        <w:sz w:val="24"/>
        <w:szCs w:val="16"/>
        <w:lang w:val="ru-RU" w:eastAsia="en-US" w:bidi="ar-SA"/>
      </w:rPr>
    </w:lvl>
    <w:lvl w:ilvl="1" w:tplc="AC781266">
      <w:numFmt w:val="bullet"/>
      <w:lvlText w:val="•"/>
      <w:lvlJc w:val="left"/>
      <w:pPr>
        <w:ind w:left="2053" w:hanging="153"/>
      </w:pPr>
      <w:rPr>
        <w:rFonts w:hint="default"/>
        <w:lang w:val="ru-RU" w:eastAsia="en-US" w:bidi="ar-SA"/>
      </w:rPr>
    </w:lvl>
    <w:lvl w:ilvl="2" w:tplc="2D847128">
      <w:numFmt w:val="bullet"/>
      <w:lvlText w:val="•"/>
      <w:lvlJc w:val="left"/>
      <w:pPr>
        <w:ind w:left="3047" w:hanging="153"/>
      </w:pPr>
      <w:rPr>
        <w:rFonts w:hint="default"/>
        <w:lang w:val="ru-RU" w:eastAsia="en-US" w:bidi="ar-SA"/>
      </w:rPr>
    </w:lvl>
    <w:lvl w:ilvl="3" w:tplc="8DD8050A">
      <w:numFmt w:val="bullet"/>
      <w:lvlText w:val="•"/>
      <w:lvlJc w:val="left"/>
      <w:pPr>
        <w:ind w:left="4041" w:hanging="153"/>
      </w:pPr>
      <w:rPr>
        <w:rFonts w:hint="default"/>
        <w:lang w:val="ru-RU" w:eastAsia="en-US" w:bidi="ar-SA"/>
      </w:rPr>
    </w:lvl>
    <w:lvl w:ilvl="4" w:tplc="C2A0E96C">
      <w:numFmt w:val="bullet"/>
      <w:lvlText w:val="•"/>
      <w:lvlJc w:val="left"/>
      <w:pPr>
        <w:ind w:left="5035" w:hanging="153"/>
      </w:pPr>
      <w:rPr>
        <w:rFonts w:hint="default"/>
        <w:lang w:val="ru-RU" w:eastAsia="en-US" w:bidi="ar-SA"/>
      </w:rPr>
    </w:lvl>
    <w:lvl w:ilvl="5" w:tplc="541286F2">
      <w:numFmt w:val="bullet"/>
      <w:lvlText w:val="•"/>
      <w:lvlJc w:val="left"/>
      <w:pPr>
        <w:ind w:left="6029" w:hanging="153"/>
      </w:pPr>
      <w:rPr>
        <w:rFonts w:hint="default"/>
        <w:lang w:val="ru-RU" w:eastAsia="en-US" w:bidi="ar-SA"/>
      </w:rPr>
    </w:lvl>
    <w:lvl w:ilvl="6" w:tplc="5DF01A9E">
      <w:numFmt w:val="bullet"/>
      <w:lvlText w:val="•"/>
      <w:lvlJc w:val="left"/>
      <w:pPr>
        <w:ind w:left="7023" w:hanging="153"/>
      </w:pPr>
      <w:rPr>
        <w:rFonts w:hint="default"/>
        <w:lang w:val="ru-RU" w:eastAsia="en-US" w:bidi="ar-SA"/>
      </w:rPr>
    </w:lvl>
    <w:lvl w:ilvl="7" w:tplc="A9F47EF6">
      <w:numFmt w:val="bullet"/>
      <w:lvlText w:val="•"/>
      <w:lvlJc w:val="left"/>
      <w:pPr>
        <w:ind w:left="8017" w:hanging="153"/>
      </w:pPr>
      <w:rPr>
        <w:rFonts w:hint="default"/>
        <w:lang w:val="ru-RU" w:eastAsia="en-US" w:bidi="ar-SA"/>
      </w:rPr>
    </w:lvl>
    <w:lvl w:ilvl="8" w:tplc="07FEE5A2">
      <w:numFmt w:val="bullet"/>
      <w:lvlText w:val="•"/>
      <w:lvlJc w:val="left"/>
      <w:pPr>
        <w:ind w:left="9011" w:hanging="153"/>
      </w:pPr>
      <w:rPr>
        <w:rFonts w:hint="default"/>
        <w:lang w:val="ru-RU" w:eastAsia="en-US" w:bidi="ar-SA"/>
      </w:rPr>
    </w:lvl>
  </w:abstractNum>
  <w:abstractNum w:abstractNumId="42">
    <w:nsid w:val="3A4516EA"/>
    <w:multiLevelType w:val="hybridMultilevel"/>
    <w:tmpl w:val="73A29D46"/>
    <w:lvl w:ilvl="0" w:tplc="214A738C">
      <w:numFmt w:val="bullet"/>
      <w:lvlText w:val="–"/>
      <w:lvlJc w:val="left"/>
      <w:pPr>
        <w:ind w:left="340" w:hanging="180"/>
      </w:pPr>
      <w:rPr>
        <w:rFonts w:ascii="Times New Roman" w:eastAsia="Times New Roman" w:hAnsi="Times New Roman" w:cs="Times New Roman" w:hint="default"/>
        <w:w w:val="100"/>
        <w:sz w:val="24"/>
        <w:szCs w:val="24"/>
        <w:lang w:val="ru-RU" w:eastAsia="en-US" w:bidi="ar-SA"/>
      </w:rPr>
    </w:lvl>
    <w:lvl w:ilvl="1" w:tplc="29283D00">
      <w:numFmt w:val="bullet"/>
      <w:lvlText w:val="•"/>
      <w:lvlJc w:val="left"/>
      <w:pPr>
        <w:ind w:left="1405" w:hanging="180"/>
      </w:pPr>
      <w:rPr>
        <w:rFonts w:hint="default"/>
        <w:lang w:val="ru-RU" w:eastAsia="en-US" w:bidi="ar-SA"/>
      </w:rPr>
    </w:lvl>
    <w:lvl w:ilvl="2" w:tplc="B37642FC">
      <w:numFmt w:val="bullet"/>
      <w:lvlText w:val="•"/>
      <w:lvlJc w:val="left"/>
      <w:pPr>
        <w:ind w:left="2471" w:hanging="180"/>
      </w:pPr>
      <w:rPr>
        <w:rFonts w:hint="default"/>
        <w:lang w:val="ru-RU" w:eastAsia="en-US" w:bidi="ar-SA"/>
      </w:rPr>
    </w:lvl>
    <w:lvl w:ilvl="3" w:tplc="3F0E5AE6">
      <w:numFmt w:val="bullet"/>
      <w:lvlText w:val="•"/>
      <w:lvlJc w:val="left"/>
      <w:pPr>
        <w:ind w:left="3537" w:hanging="180"/>
      </w:pPr>
      <w:rPr>
        <w:rFonts w:hint="default"/>
        <w:lang w:val="ru-RU" w:eastAsia="en-US" w:bidi="ar-SA"/>
      </w:rPr>
    </w:lvl>
    <w:lvl w:ilvl="4" w:tplc="9A5C21E8">
      <w:numFmt w:val="bullet"/>
      <w:lvlText w:val="•"/>
      <w:lvlJc w:val="left"/>
      <w:pPr>
        <w:ind w:left="4603" w:hanging="180"/>
      </w:pPr>
      <w:rPr>
        <w:rFonts w:hint="default"/>
        <w:lang w:val="ru-RU" w:eastAsia="en-US" w:bidi="ar-SA"/>
      </w:rPr>
    </w:lvl>
    <w:lvl w:ilvl="5" w:tplc="1F52060C">
      <w:numFmt w:val="bullet"/>
      <w:lvlText w:val="•"/>
      <w:lvlJc w:val="left"/>
      <w:pPr>
        <w:ind w:left="5669" w:hanging="180"/>
      </w:pPr>
      <w:rPr>
        <w:rFonts w:hint="default"/>
        <w:lang w:val="ru-RU" w:eastAsia="en-US" w:bidi="ar-SA"/>
      </w:rPr>
    </w:lvl>
    <w:lvl w:ilvl="6" w:tplc="65526BCE">
      <w:numFmt w:val="bullet"/>
      <w:lvlText w:val="•"/>
      <w:lvlJc w:val="left"/>
      <w:pPr>
        <w:ind w:left="6735" w:hanging="180"/>
      </w:pPr>
      <w:rPr>
        <w:rFonts w:hint="default"/>
        <w:lang w:val="ru-RU" w:eastAsia="en-US" w:bidi="ar-SA"/>
      </w:rPr>
    </w:lvl>
    <w:lvl w:ilvl="7" w:tplc="337A1BE0">
      <w:numFmt w:val="bullet"/>
      <w:lvlText w:val="•"/>
      <w:lvlJc w:val="left"/>
      <w:pPr>
        <w:ind w:left="7801" w:hanging="180"/>
      </w:pPr>
      <w:rPr>
        <w:rFonts w:hint="default"/>
        <w:lang w:val="ru-RU" w:eastAsia="en-US" w:bidi="ar-SA"/>
      </w:rPr>
    </w:lvl>
    <w:lvl w:ilvl="8" w:tplc="C39024D4">
      <w:numFmt w:val="bullet"/>
      <w:lvlText w:val="•"/>
      <w:lvlJc w:val="left"/>
      <w:pPr>
        <w:ind w:left="8867" w:hanging="180"/>
      </w:pPr>
      <w:rPr>
        <w:rFonts w:hint="default"/>
        <w:lang w:val="ru-RU" w:eastAsia="en-US" w:bidi="ar-SA"/>
      </w:rPr>
    </w:lvl>
  </w:abstractNum>
  <w:abstractNum w:abstractNumId="43">
    <w:nsid w:val="3B24104E"/>
    <w:multiLevelType w:val="hybridMultilevel"/>
    <w:tmpl w:val="0504B9A0"/>
    <w:lvl w:ilvl="0" w:tplc="B43A8DA8">
      <w:start w:val="1"/>
      <w:numFmt w:val="decimal"/>
      <w:lvlText w:val="%1)"/>
      <w:lvlJc w:val="left"/>
      <w:pPr>
        <w:ind w:left="340" w:hanging="201"/>
      </w:pPr>
      <w:rPr>
        <w:rFonts w:ascii="Times New Roman" w:eastAsia="Times New Roman" w:hAnsi="Times New Roman" w:cs="Times New Roman" w:hint="default"/>
        <w:spacing w:val="-1"/>
        <w:w w:val="99"/>
        <w:sz w:val="24"/>
        <w:szCs w:val="22"/>
        <w:lang w:val="ru-RU" w:eastAsia="en-US" w:bidi="ar-SA"/>
      </w:rPr>
    </w:lvl>
    <w:lvl w:ilvl="1" w:tplc="1EB67422">
      <w:numFmt w:val="bullet"/>
      <w:lvlText w:val="•"/>
      <w:lvlJc w:val="left"/>
      <w:pPr>
        <w:ind w:left="1405" w:hanging="201"/>
      </w:pPr>
      <w:rPr>
        <w:rFonts w:hint="default"/>
        <w:lang w:val="ru-RU" w:eastAsia="en-US" w:bidi="ar-SA"/>
      </w:rPr>
    </w:lvl>
    <w:lvl w:ilvl="2" w:tplc="CC8A7D34">
      <w:numFmt w:val="bullet"/>
      <w:lvlText w:val="•"/>
      <w:lvlJc w:val="left"/>
      <w:pPr>
        <w:ind w:left="2471" w:hanging="201"/>
      </w:pPr>
      <w:rPr>
        <w:rFonts w:hint="default"/>
        <w:lang w:val="ru-RU" w:eastAsia="en-US" w:bidi="ar-SA"/>
      </w:rPr>
    </w:lvl>
    <w:lvl w:ilvl="3" w:tplc="A1942168">
      <w:numFmt w:val="bullet"/>
      <w:lvlText w:val="•"/>
      <w:lvlJc w:val="left"/>
      <w:pPr>
        <w:ind w:left="3537" w:hanging="201"/>
      </w:pPr>
      <w:rPr>
        <w:rFonts w:hint="default"/>
        <w:lang w:val="ru-RU" w:eastAsia="en-US" w:bidi="ar-SA"/>
      </w:rPr>
    </w:lvl>
    <w:lvl w:ilvl="4" w:tplc="0880981E">
      <w:numFmt w:val="bullet"/>
      <w:lvlText w:val="•"/>
      <w:lvlJc w:val="left"/>
      <w:pPr>
        <w:ind w:left="4603" w:hanging="201"/>
      </w:pPr>
      <w:rPr>
        <w:rFonts w:hint="default"/>
        <w:lang w:val="ru-RU" w:eastAsia="en-US" w:bidi="ar-SA"/>
      </w:rPr>
    </w:lvl>
    <w:lvl w:ilvl="5" w:tplc="3A6C960E">
      <w:numFmt w:val="bullet"/>
      <w:lvlText w:val="•"/>
      <w:lvlJc w:val="left"/>
      <w:pPr>
        <w:ind w:left="5669" w:hanging="201"/>
      </w:pPr>
      <w:rPr>
        <w:rFonts w:hint="default"/>
        <w:lang w:val="ru-RU" w:eastAsia="en-US" w:bidi="ar-SA"/>
      </w:rPr>
    </w:lvl>
    <w:lvl w:ilvl="6" w:tplc="14C87D66">
      <w:numFmt w:val="bullet"/>
      <w:lvlText w:val="•"/>
      <w:lvlJc w:val="left"/>
      <w:pPr>
        <w:ind w:left="6735" w:hanging="201"/>
      </w:pPr>
      <w:rPr>
        <w:rFonts w:hint="default"/>
        <w:lang w:val="ru-RU" w:eastAsia="en-US" w:bidi="ar-SA"/>
      </w:rPr>
    </w:lvl>
    <w:lvl w:ilvl="7" w:tplc="1FF45A72">
      <w:numFmt w:val="bullet"/>
      <w:lvlText w:val="•"/>
      <w:lvlJc w:val="left"/>
      <w:pPr>
        <w:ind w:left="7801" w:hanging="201"/>
      </w:pPr>
      <w:rPr>
        <w:rFonts w:hint="default"/>
        <w:lang w:val="ru-RU" w:eastAsia="en-US" w:bidi="ar-SA"/>
      </w:rPr>
    </w:lvl>
    <w:lvl w:ilvl="8" w:tplc="3FC8523C">
      <w:numFmt w:val="bullet"/>
      <w:lvlText w:val="•"/>
      <w:lvlJc w:val="left"/>
      <w:pPr>
        <w:ind w:left="8867" w:hanging="201"/>
      </w:pPr>
      <w:rPr>
        <w:rFonts w:hint="default"/>
        <w:lang w:val="ru-RU" w:eastAsia="en-US" w:bidi="ar-SA"/>
      </w:rPr>
    </w:lvl>
  </w:abstractNum>
  <w:abstractNum w:abstractNumId="44">
    <w:nsid w:val="3B2B145A"/>
    <w:multiLevelType w:val="multilevel"/>
    <w:tmpl w:val="86F01BEC"/>
    <w:lvl w:ilvl="0">
      <w:start w:val="1"/>
      <w:numFmt w:val="decimal"/>
      <w:lvlText w:val="%1."/>
      <w:lvlJc w:val="left"/>
      <w:pPr>
        <w:ind w:left="1327" w:hanging="420"/>
      </w:pPr>
      <w:rPr>
        <w:rFonts w:ascii="Times New Roman" w:eastAsia="Times New Roman" w:hAnsi="Times New Roman" w:cs="Times New Roman"/>
        <w:lang w:val="ru-RU" w:eastAsia="en-US" w:bidi="ar-SA"/>
      </w:rPr>
    </w:lvl>
    <w:lvl w:ilvl="1">
      <w:start w:val="1"/>
      <w:numFmt w:val="decimal"/>
      <w:lvlText w:val="%1.%2."/>
      <w:lvlJc w:val="left"/>
      <w:pPr>
        <w:ind w:left="1327" w:hanging="420"/>
      </w:pPr>
      <w:rPr>
        <w:rFonts w:hint="default"/>
        <w:b/>
        <w:bCs/>
        <w:i/>
        <w:iCs/>
        <w:w w:val="100"/>
        <w:lang w:val="ru-RU" w:eastAsia="en-US" w:bidi="ar-SA"/>
      </w:rPr>
    </w:lvl>
    <w:lvl w:ilvl="2">
      <w:start w:val="1"/>
      <w:numFmt w:val="decimal"/>
      <w:lvlText w:val="%1.%2.%3."/>
      <w:lvlJc w:val="left"/>
      <w:pPr>
        <w:ind w:left="1682" w:hanging="776"/>
      </w:pPr>
      <w:rPr>
        <w:rFonts w:ascii="Times New Roman" w:eastAsia="Times New Roman" w:hAnsi="Times New Roman" w:cs="Times New Roman" w:hint="default"/>
        <w:i/>
        <w:iCs/>
        <w:w w:val="100"/>
        <w:sz w:val="24"/>
        <w:szCs w:val="24"/>
        <w:lang w:val="ru-RU" w:eastAsia="en-US" w:bidi="ar-SA"/>
      </w:rPr>
    </w:lvl>
    <w:lvl w:ilvl="3">
      <w:numFmt w:val="bullet"/>
      <w:lvlText w:val="•"/>
      <w:lvlJc w:val="left"/>
      <w:pPr>
        <w:ind w:left="3750" w:hanging="776"/>
      </w:pPr>
      <w:rPr>
        <w:rFonts w:hint="default"/>
        <w:lang w:val="ru-RU" w:eastAsia="en-US" w:bidi="ar-SA"/>
      </w:rPr>
    </w:lvl>
    <w:lvl w:ilvl="4">
      <w:numFmt w:val="bullet"/>
      <w:lvlText w:val="•"/>
      <w:lvlJc w:val="left"/>
      <w:pPr>
        <w:ind w:left="4786" w:hanging="776"/>
      </w:pPr>
      <w:rPr>
        <w:rFonts w:hint="default"/>
        <w:lang w:val="ru-RU" w:eastAsia="en-US" w:bidi="ar-SA"/>
      </w:rPr>
    </w:lvl>
    <w:lvl w:ilvl="5">
      <w:numFmt w:val="bullet"/>
      <w:lvlText w:val="•"/>
      <w:lvlJc w:val="left"/>
      <w:pPr>
        <w:ind w:left="5821" w:hanging="776"/>
      </w:pPr>
      <w:rPr>
        <w:rFonts w:hint="default"/>
        <w:lang w:val="ru-RU" w:eastAsia="en-US" w:bidi="ar-SA"/>
      </w:rPr>
    </w:lvl>
    <w:lvl w:ilvl="6">
      <w:numFmt w:val="bullet"/>
      <w:lvlText w:val="•"/>
      <w:lvlJc w:val="left"/>
      <w:pPr>
        <w:ind w:left="6857" w:hanging="776"/>
      </w:pPr>
      <w:rPr>
        <w:rFonts w:hint="default"/>
        <w:lang w:val="ru-RU" w:eastAsia="en-US" w:bidi="ar-SA"/>
      </w:rPr>
    </w:lvl>
    <w:lvl w:ilvl="7">
      <w:numFmt w:val="bullet"/>
      <w:lvlText w:val="•"/>
      <w:lvlJc w:val="left"/>
      <w:pPr>
        <w:ind w:left="7892" w:hanging="776"/>
      </w:pPr>
      <w:rPr>
        <w:rFonts w:hint="default"/>
        <w:lang w:val="ru-RU" w:eastAsia="en-US" w:bidi="ar-SA"/>
      </w:rPr>
    </w:lvl>
    <w:lvl w:ilvl="8">
      <w:numFmt w:val="bullet"/>
      <w:lvlText w:val="•"/>
      <w:lvlJc w:val="left"/>
      <w:pPr>
        <w:ind w:left="8928" w:hanging="776"/>
      </w:pPr>
      <w:rPr>
        <w:rFonts w:hint="default"/>
        <w:lang w:val="ru-RU" w:eastAsia="en-US" w:bidi="ar-SA"/>
      </w:rPr>
    </w:lvl>
  </w:abstractNum>
  <w:abstractNum w:abstractNumId="45">
    <w:nsid w:val="3CD74FA7"/>
    <w:multiLevelType w:val="hybridMultilevel"/>
    <w:tmpl w:val="80E8DFCE"/>
    <w:lvl w:ilvl="0" w:tplc="8DBC0BEA">
      <w:start w:val="1"/>
      <w:numFmt w:val="decimal"/>
      <w:lvlText w:val="%1)"/>
      <w:lvlJc w:val="left"/>
      <w:pPr>
        <w:ind w:left="340" w:hanging="201"/>
      </w:pPr>
      <w:rPr>
        <w:rFonts w:ascii="Times New Roman" w:eastAsia="Times New Roman" w:hAnsi="Times New Roman" w:cs="Times New Roman" w:hint="default"/>
        <w:spacing w:val="-1"/>
        <w:w w:val="99"/>
        <w:sz w:val="24"/>
        <w:szCs w:val="22"/>
        <w:lang w:val="ru-RU" w:eastAsia="en-US" w:bidi="ar-SA"/>
      </w:rPr>
    </w:lvl>
    <w:lvl w:ilvl="1" w:tplc="F294976A">
      <w:numFmt w:val="bullet"/>
      <w:lvlText w:val="•"/>
      <w:lvlJc w:val="left"/>
      <w:pPr>
        <w:ind w:left="1405" w:hanging="201"/>
      </w:pPr>
      <w:rPr>
        <w:rFonts w:hint="default"/>
        <w:lang w:val="ru-RU" w:eastAsia="en-US" w:bidi="ar-SA"/>
      </w:rPr>
    </w:lvl>
    <w:lvl w:ilvl="2" w:tplc="4CF6DC34">
      <w:numFmt w:val="bullet"/>
      <w:lvlText w:val="•"/>
      <w:lvlJc w:val="left"/>
      <w:pPr>
        <w:ind w:left="2471" w:hanging="201"/>
      </w:pPr>
      <w:rPr>
        <w:rFonts w:hint="default"/>
        <w:lang w:val="ru-RU" w:eastAsia="en-US" w:bidi="ar-SA"/>
      </w:rPr>
    </w:lvl>
    <w:lvl w:ilvl="3" w:tplc="583EB426">
      <w:numFmt w:val="bullet"/>
      <w:lvlText w:val="•"/>
      <w:lvlJc w:val="left"/>
      <w:pPr>
        <w:ind w:left="3537" w:hanging="201"/>
      </w:pPr>
      <w:rPr>
        <w:rFonts w:hint="default"/>
        <w:lang w:val="ru-RU" w:eastAsia="en-US" w:bidi="ar-SA"/>
      </w:rPr>
    </w:lvl>
    <w:lvl w:ilvl="4" w:tplc="C39CAC0A">
      <w:numFmt w:val="bullet"/>
      <w:lvlText w:val="•"/>
      <w:lvlJc w:val="left"/>
      <w:pPr>
        <w:ind w:left="4603" w:hanging="201"/>
      </w:pPr>
      <w:rPr>
        <w:rFonts w:hint="default"/>
        <w:lang w:val="ru-RU" w:eastAsia="en-US" w:bidi="ar-SA"/>
      </w:rPr>
    </w:lvl>
    <w:lvl w:ilvl="5" w:tplc="9C20FD42">
      <w:numFmt w:val="bullet"/>
      <w:lvlText w:val="•"/>
      <w:lvlJc w:val="left"/>
      <w:pPr>
        <w:ind w:left="5669" w:hanging="201"/>
      </w:pPr>
      <w:rPr>
        <w:rFonts w:hint="default"/>
        <w:lang w:val="ru-RU" w:eastAsia="en-US" w:bidi="ar-SA"/>
      </w:rPr>
    </w:lvl>
    <w:lvl w:ilvl="6" w:tplc="9092DDDA">
      <w:numFmt w:val="bullet"/>
      <w:lvlText w:val="•"/>
      <w:lvlJc w:val="left"/>
      <w:pPr>
        <w:ind w:left="6735" w:hanging="201"/>
      </w:pPr>
      <w:rPr>
        <w:rFonts w:hint="default"/>
        <w:lang w:val="ru-RU" w:eastAsia="en-US" w:bidi="ar-SA"/>
      </w:rPr>
    </w:lvl>
    <w:lvl w:ilvl="7" w:tplc="B59E1608">
      <w:numFmt w:val="bullet"/>
      <w:lvlText w:val="•"/>
      <w:lvlJc w:val="left"/>
      <w:pPr>
        <w:ind w:left="7801" w:hanging="201"/>
      </w:pPr>
      <w:rPr>
        <w:rFonts w:hint="default"/>
        <w:lang w:val="ru-RU" w:eastAsia="en-US" w:bidi="ar-SA"/>
      </w:rPr>
    </w:lvl>
    <w:lvl w:ilvl="8" w:tplc="8E221016">
      <w:numFmt w:val="bullet"/>
      <w:lvlText w:val="•"/>
      <w:lvlJc w:val="left"/>
      <w:pPr>
        <w:ind w:left="8867" w:hanging="201"/>
      </w:pPr>
      <w:rPr>
        <w:rFonts w:hint="default"/>
        <w:lang w:val="ru-RU" w:eastAsia="en-US" w:bidi="ar-SA"/>
      </w:rPr>
    </w:lvl>
  </w:abstractNum>
  <w:abstractNum w:abstractNumId="46">
    <w:nsid w:val="3D9D00F1"/>
    <w:multiLevelType w:val="multilevel"/>
    <w:tmpl w:val="9198F418"/>
    <w:lvl w:ilvl="0">
      <w:start w:val="2"/>
      <w:numFmt w:val="decimalZero"/>
      <w:lvlText w:val="%1"/>
      <w:lvlJc w:val="left"/>
      <w:pPr>
        <w:ind w:left="840" w:hanging="840"/>
      </w:pPr>
      <w:rPr>
        <w:rFonts w:hint="default"/>
      </w:rPr>
    </w:lvl>
    <w:lvl w:ilvl="1">
      <w:start w:val="5"/>
      <w:numFmt w:val="decimalZero"/>
      <w:lvlText w:val="%1.%2"/>
      <w:lvlJc w:val="left"/>
      <w:pPr>
        <w:ind w:left="815" w:hanging="840"/>
      </w:pPr>
      <w:rPr>
        <w:rFonts w:hint="default"/>
      </w:rPr>
    </w:lvl>
    <w:lvl w:ilvl="2">
      <w:start w:val="25"/>
      <w:numFmt w:val="decimal"/>
      <w:lvlText w:val="%1.%2.%3"/>
      <w:lvlJc w:val="left"/>
      <w:pPr>
        <w:ind w:left="790" w:hanging="840"/>
      </w:pPr>
      <w:rPr>
        <w:rFonts w:hint="default"/>
      </w:rPr>
    </w:lvl>
    <w:lvl w:ilvl="3">
      <w:start w:val="1"/>
      <w:numFmt w:val="decimal"/>
      <w:lvlText w:val="%1.%2.%3.%4"/>
      <w:lvlJc w:val="left"/>
      <w:pPr>
        <w:ind w:left="765" w:hanging="840"/>
      </w:pPr>
      <w:rPr>
        <w:rFonts w:hint="default"/>
      </w:rPr>
    </w:lvl>
    <w:lvl w:ilvl="4">
      <w:start w:val="1"/>
      <w:numFmt w:val="decimal"/>
      <w:lvlText w:val="%1.%2.%3.%4.%5"/>
      <w:lvlJc w:val="left"/>
      <w:pPr>
        <w:ind w:left="980" w:hanging="1080"/>
      </w:pPr>
      <w:rPr>
        <w:rFonts w:hint="default"/>
      </w:rPr>
    </w:lvl>
    <w:lvl w:ilvl="5">
      <w:start w:val="1"/>
      <w:numFmt w:val="decimal"/>
      <w:lvlText w:val="%1.%2.%3.%4.%5.%6"/>
      <w:lvlJc w:val="left"/>
      <w:pPr>
        <w:ind w:left="955" w:hanging="1080"/>
      </w:pPr>
      <w:rPr>
        <w:rFonts w:hint="default"/>
      </w:rPr>
    </w:lvl>
    <w:lvl w:ilvl="6">
      <w:start w:val="1"/>
      <w:numFmt w:val="decimal"/>
      <w:lvlText w:val="%1.%2.%3.%4.%5.%6.%7"/>
      <w:lvlJc w:val="left"/>
      <w:pPr>
        <w:ind w:left="1290" w:hanging="1440"/>
      </w:pPr>
      <w:rPr>
        <w:rFonts w:hint="default"/>
      </w:rPr>
    </w:lvl>
    <w:lvl w:ilvl="7">
      <w:start w:val="1"/>
      <w:numFmt w:val="decimal"/>
      <w:lvlText w:val="%1.%2.%3.%4.%5.%6.%7.%8"/>
      <w:lvlJc w:val="left"/>
      <w:pPr>
        <w:ind w:left="1265" w:hanging="1440"/>
      </w:pPr>
      <w:rPr>
        <w:rFonts w:hint="default"/>
      </w:rPr>
    </w:lvl>
    <w:lvl w:ilvl="8">
      <w:start w:val="1"/>
      <w:numFmt w:val="decimal"/>
      <w:lvlText w:val="%1.%2.%3.%4.%5.%6.%7.%8.%9"/>
      <w:lvlJc w:val="left"/>
      <w:pPr>
        <w:ind w:left="1600" w:hanging="1800"/>
      </w:pPr>
      <w:rPr>
        <w:rFonts w:hint="default"/>
      </w:rPr>
    </w:lvl>
  </w:abstractNum>
  <w:abstractNum w:abstractNumId="47">
    <w:nsid w:val="3DF77549"/>
    <w:multiLevelType w:val="hybridMultilevel"/>
    <w:tmpl w:val="36A6D7F0"/>
    <w:lvl w:ilvl="0" w:tplc="D22C72F2">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E0744398">
      <w:numFmt w:val="bullet"/>
      <w:lvlText w:val="•"/>
      <w:lvlJc w:val="left"/>
      <w:pPr>
        <w:ind w:left="1405" w:hanging="153"/>
      </w:pPr>
      <w:rPr>
        <w:rFonts w:hint="default"/>
        <w:lang w:val="ru-RU" w:eastAsia="en-US" w:bidi="ar-SA"/>
      </w:rPr>
    </w:lvl>
    <w:lvl w:ilvl="2" w:tplc="A6549106">
      <w:numFmt w:val="bullet"/>
      <w:lvlText w:val="•"/>
      <w:lvlJc w:val="left"/>
      <w:pPr>
        <w:ind w:left="2471" w:hanging="153"/>
      </w:pPr>
      <w:rPr>
        <w:rFonts w:hint="default"/>
        <w:lang w:val="ru-RU" w:eastAsia="en-US" w:bidi="ar-SA"/>
      </w:rPr>
    </w:lvl>
    <w:lvl w:ilvl="3" w:tplc="FD2AD4A8">
      <w:numFmt w:val="bullet"/>
      <w:lvlText w:val="•"/>
      <w:lvlJc w:val="left"/>
      <w:pPr>
        <w:ind w:left="3537" w:hanging="153"/>
      </w:pPr>
      <w:rPr>
        <w:rFonts w:hint="default"/>
        <w:lang w:val="ru-RU" w:eastAsia="en-US" w:bidi="ar-SA"/>
      </w:rPr>
    </w:lvl>
    <w:lvl w:ilvl="4" w:tplc="BE544FF8">
      <w:numFmt w:val="bullet"/>
      <w:lvlText w:val="•"/>
      <w:lvlJc w:val="left"/>
      <w:pPr>
        <w:ind w:left="4603" w:hanging="153"/>
      </w:pPr>
      <w:rPr>
        <w:rFonts w:hint="default"/>
        <w:lang w:val="ru-RU" w:eastAsia="en-US" w:bidi="ar-SA"/>
      </w:rPr>
    </w:lvl>
    <w:lvl w:ilvl="5" w:tplc="5CC8E684">
      <w:numFmt w:val="bullet"/>
      <w:lvlText w:val="•"/>
      <w:lvlJc w:val="left"/>
      <w:pPr>
        <w:ind w:left="5669" w:hanging="153"/>
      </w:pPr>
      <w:rPr>
        <w:rFonts w:hint="default"/>
        <w:lang w:val="ru-RU" w:eastAsia="en-US" w:bidi="ar-SA"/>
      </w:rPr>
    </w:lvl>
    <w:lvl w:ilvl="6" w:tplc="FFCA8A7A">
      <w:numFmt w:val="bullet"/>
      <w:lvlText w:val="•"/>
      <w:lvlJc w:val="left"/>
      <w:pPr>
        <w:ind w:left="6735" w:hanging="153"/>
      </w:pPr>
      <w:rPr>
        <w:rFonts w:hint="default"/>
        <w:lang w:val="ru-RU" w:eastAsia="en-US" w:bidi="ar-SA"/>
      </w:rPr>
    </w:lvl>
    <w:lvl w:ilvl="7" w:tplc="DCF43E38">
      <w:numFmt w:val="bullet"/>
      <w:lvlText w:val="•"/>
      <w:lvlJc w:val="left"/>
      <w:pPr>
        <w:ind w:left="7801" w:hanging="153"/>
      </w:pPr>
      <w:rPr>
        <w:rFonts w:hint="default"/>
        <w:lang w:val="ru-RU" w:eastAsia="en-US" w:bidi="ar-SA"/>
      </w:rPr>
    </w:lvl>
    <w:lvl w:ilvl="8" w:tplc="6A5CC520">
      <w:numFmt w:val="bullet"/>
      <w:lvlText w:val="•"/>
      <w:lvlJc w:val="left"/>
      <w:pPr>
        <w:ind w:left="8867" w:hanging="153"/>
      </w:pPr>
      <w:rPr>
        <w:rFonts w:hint="default"/>
        <w:lang w:val="ru-RU" w:eastAsia="en-US" w:bidi="ar-SA"/>
      </w:rPr>
    </w:lvl>
  </w:abstractNum>
  <w:abstractNum w:abstractNumId="48">
    <w:nsid w:val="3E6908BE"/>
    <w:multiLevelType w:val="hybridMultilevel"/>
    <w:tmpl w:val="55FACF2C"/>
    <w:lvl w:ilvl="0" w:tplc="4FCEFDF2">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7F987E7E">
      <w:numFmt w:val="bullet"/>
      <w:lvlText w:val="•"/>
      <w:lvlJc w:val="left"/>
      <w:pPr>
        <w:ind w:left="1405" w:hanging="153"/>
      </w:pPr>
      <w:rPr>
        <w:rFonts w:hint="default"/>
        <w:lang w:val="ru-RU" w:eastAsia="en-US" w:bidi="ar-SA"/>
      </w:rPr>
    </w:lvl>
    <w:lvl w:ilvl="2" w:tplc="0D98DDF6">
      <w:numFmt w:val="bullet"/>
      <w:lvlText w:val="•"/>
      <w:lvlJc w:val="left"/>
      <w:pPr>
        <w:ind w:left="2471" w:hanging="153"/>
      </w:pPr>
      <w:rPr>
        <w:rFonts w:hint="default"/>
        <w:lang w:val="ru-RU" w:eastAsia="en-US" w:bidi="ar-SA"/>
      </w:rPr>
    </w:lvl>
    <w:lvl w:ilvl="3" w:tplc="D69224FE">
      <w:numFmt w:val="bullet"/>
      <w:lvlText w:val="•"/>
      <w:lvlJc w:val="left"/>
      <w:pPr>
        <w:ind w:left="3537" w:hanging="153"/>
      </w:pPr>
      <w:rPr>
        <w:rFonts w:hint="default"/>
        <w:lang w:val="ru-RU" w:eastAsia="en-US" w:bidi="ar-SA"/>
      </w:rPr>
    </w:lvl>
    <w:lvl w:ilvl="4" w:tplc="6C7A1EC0">
      <w:numFmt w:val="bullet"/>
      <w:lvlText w:val="•"/>
      <w:lvlJc w:val="left"/>
      <w:pPr>
        <w:ind w:left="4603" w:hanging="153"/>
      </w:pPr>
      <w:rPr>
        <w:rFonts w:hint="default"/>
        <w:lang w:val="ru-RU" w:eastAsia="en-US" w:bidi="ar-SA"/>
      </w:rPr>
    </w:lvl>
    <w:lvl w:ilvl="5" w:tplc="F316453C">
      <w:numFmt w:val="bullet"/>
      <w:lvlText w:val="•"/>
      <w:lvlJc w:val="left"/>
      <w:pPr>
        <w:ind w:left="5669" w:hanging="153"/>
      </w:pPr>
      <w:rPr>
        <w:rFonts w:hint="default"/>
        <w:lang w:val="ru-RU" w:eastAsia="en-US" w:bidi="ar-SA"/>
      </w:rPr>
    </w:lvl>
    <w:lvl w:ilvl="6" w:tplc="937ED76A">
      <w:numFmt w:val="bullet"/>
      <w:lvlText w:val="•"/>
      <w:lvlJc w:val="left"/>
      <w:pPr>
        <w:ind w:left="6735" w:hanging="153"/>
      </w:pPr>
      <w:rPr>
        <w:rFonts w:hint="default"/>
        <w:lang w:val="ru-RU" w:eastAsia="en-US" w:bidi="ar-SA"/>
      </w:rPr>
    </w:lvl>
    <w:lvl w:ilvl="7" w:tplc="AEFA4368">
      <w:numFmt w:val="bullet"/>
      <w:lvlText w:val="•"/>
      <w:lvlJc w:val="left"/>
      <w:pPr>
        <w:ind w:left="7801" w:hanging="153"/>
      </w:pPr>
      <w:rPr>
        <w:rFonts w:hint="default"/>
        <w:lang w:val="ru-RU" w:eastAsia="en-US" w:bidi="ar-SA"/>
      </w:rPr>
    </w:lvl>
    <w:lvl w:ilvl="8" w:tplc="494AF504">
      <w:numFmt w:val="bullet"/>
      <w:lvlText w:val="•"/>
      <w:lvlJc w:val="left"/>
      <w:pPr>
        <w:ind w:left="8867" w:hanging="153"/>
      </w:pPr>
      <w:rPr>
        <w:rFonts w:hint="default"/>
        <w:lang w:val="ru-RU" w:eastAsia="en-US" w:bidi="ar-SA"/>
      </w:rPr>
    </w:lvl>
  </w:abstractNum>
  <w:abstractNum w:abstractNumId="49">
    <w:nsid w:val="3F1258CD"/>
    <w:multiLevelType w:val="hybridMultilevel"/>
    <w:tmpl w:val="EE5E0F2C"/>
    <w:lvl w:ilvl="0" w:tplc="7F0E9DDA">
      <w:numFmt w:val="bullet"/>
      <w:lvlText w:val="-"/>
      <w:lvlJc w:val="left"/>
      <w:pPr>
        <w:ind w:left="340" w:hanging="557"/>
      </w:pPr>
      <w:rPr>
        <w:rFonts w:ascii="Times New Roman" w:eastAsia="Times New Roman" w:hAnsi="Times New Roman" w:cs="Times New Roman" w:hint="default"/>
        <w:b/>
        <w:bCs/>
        <w:w w:val="100"/>
        <w:sz w:val="28"/>
        <w:szCs w:val="28"/>
        <w:lang w:val="ru-RU" w:eastAsia="en-US" w:bidi="ar-SA"/>
      </w:rPr>
    </w:lvl>
    <w:lvl w:ilvl="1" w:tplc="39C0F306">
      <w:numFmt w:val="bullet"/>
      <w:lvlText w:val="•"/>
      <w:lvlJc w:val="left"/>
      <w:pPr>
        <w:ind w:left="1405" w:hanging="557"/>
      </w:pPr>
      <w:rPr>
        <w:rFonts w:hint="default"/>
        <w:lang w:val="ru-RU" w:eastAsia="en-US" w:bidi="ar-SA"/>
      </w:rPr>
    </w:lvl>
    <w:lvl w:ilvl="2" w:tplc="D67E3324">
      <w:numFmt w:val="bullet"/>
      <w:lvlText w:val="•"/>
      <w:lvlJc w:val="left"/>
      <w:pPr>
        <w:ind w:left="2471" w:hanging="557"/>
      </w:pPr>
      <w:rPr>
        <w:rFonts w:hint="default"/>
        <w:lang w:val="ru-RU" w:eastAsia="en-US" w:bidi="ar-SA"/>
      </w:rPr>
    </w:lvl>
    <w:lvl w:ilvl="3" w:tplc="5CA69E76">
      <w:numFmt w:val="bullet"/>
      <w:lvlText w:val="•"/>
      <w:lvlJc w:val="left"/>
      <w:pPr>
        <w:ind w:left="3537" w:hanging="557"/>
      </w:pPr>
      <w:rPr>
        <w:rFonts w:hint="default"/>
        <w:lang w:val="ru-RU" w:eastAsia="en-US" w:bidi="ar-SA"/>
      </w:rPr>
    </w:lvl>
    <w:lvl w:ilvl="4" w:tplc="A1DE300C">
      <w:numFmt w:val="bullet"/>
      <w:lvlText w:val="•"/>
      <w:lvlJc w:val="left"/>
      <w:pPr>
        <w:ind w:left="4603" w:hanging="557"/>
      </w:pPr>
      <w:rPr>
        <w:rFonts w:hint="default"/>
        <w:lang w:val="ru-RU" w:eastAsia="en-US" w:bidi="ar-SA"/>
      </w:rPr>
    </w:lvl>
    <w:lvl w:ilvl="5" w:tplc="8D580778">
      <w:numFmt w:val="bullet"/>
      <w:lvlText w:val="•"/>
      <w:lvlJc w:val="left"/>
      <w:pPr>
        <w:ind w:left="5669" w:hanging="557"/>
      </w:pPr>
      <w:rPr>
        <w:rFonts w:hint="default"/>
        <w:lang w:val="ru-RU" w:eastAsia="en-US" w:bidi="ar-SA"/>
      </w:rPr>
    </w:lvl>
    <w:lvl w:ilvl="6" w:tplc="C5783AC2">
      <w:numFmt w:val="bullet"/>
      <w:lvlText w:val="•"/>
      <w:lvlJc w:val="left"/>
      <w:pPr>
        <w:ind w:left="6735" w:hanging="557"/>
      </w:pPr>
      <w:rPr>
        <w:rFonts w:hint="default"/>
        <w:lang w:val="ru-RU" w:eastAsia="en-US" w:bidi="ar-SA"/>
      </w:rPr>
    </w:lvl>
    <w:lvl w:ilvl="7" w:tplc="76E6EBE8">
      <w:numFmt w:val="bullet"/>
      <w:lvlText w:val="•"/>
      <w:lvlJc w:val="left"/>
      <w:pPr>
        <w:ind w:left="7801" w:hanging="557"/>
      </w:pPr>
      <w:rPr>
        <w:rFonts w:hint="default"/>
        <w:lang w:val="ru-RU" w:eastAsia="en-US" w:bidi="ar-SA"/>
      </w:rPr>
    </w:lvl>
    <w:lvl w:ilvl="8" w:tplc="B68E0586">
      <w:numFmt w:val="bullet"/>
      <w:lvlText w:val="•"/>
      <w:lvlJc w:val="left"/>
      <w:pPr>
        <w:ind w:left="8867" w:hanging="557"/>
      </w:pPr>
      <w:rPr>
        <w:rFonts w:hint="default"/>
        <w:lang w:val="ru-RU" w:eastAsia="en-US" w:bidi="ar-SA"/>
      </w:rPr>
    </w:lvl>
  </w:abstractNum>
  <w:abstractNum w:abstractNumId="50">
    <w:nsid w:val="41535C82"/>
    <w:multiLevelType w:val="hybridMultilevel"/>
    <w:tmpl w:val="886AD2A2"/>
    <w:lvl w:ilvl="0" w:tplc="3D600CB4">
      <w:start w:val="1"/>
      <w:numFmt w:val="decimal"/>
      <w:lvlText w:val="%1."/>
      <w:lvlJc w:val="left"/>
      <w:pPr>
        <w:ind w:left="340" w:hanging="420"/>
      </w:pPr>
      <w:rPr>
        <w:rFonts w:ascii="Times New Roman" w:eastAsia="Times New Roman" w:hAnsi="Times New Roman" w:cs="Times New Roman" w:hint="default"/>
        <w:w w:val="100"/>
        <w:sz w:val="24"/>
        <w:szCs w:val="24"/>
        <w:lang w:val="ru-RU" w:eastAsia="en-US" w:bidi="ar-SA"/>
      </w:rPr>
    </w:lvl>
    <w:lvl w:ilvl="1" w:tplc="9884902A">
      <w:numFmt w:val="bullet"/>
      <w:lvlText w:val="•"/>
      <w:lvlJc w:val="left"/>
      <w:pPr>
        <w:ind w:left="1405" w:hanging="420"/>
      </w:pPr>
      <w:rPr>
        <w:rFonts w:hint="default"/>
        <w:lang w:val="ru-RU" w:eastAsia="en-US" w:bidi="ar-SA"/>
      </w:rPr>
    </w:lvl>
    <w:lvl w:ilvl="2" w:tplc="1C462FE6">
      <w:numFmt w:val="bullet"/>
      <w:lvlText w:val="•"/>
      <w:lvlJc w:val="left"/>
      <w:pPr>
        <w:ind w:left="2471" w:hanging="420"/>
      </w:pPr>
      <w:rPr>
        <w:rFonts w:hint="default"/>
        <w:lang w:val="ru-RU" w:eastAsia="en-US" w:bidi="ar-SA"/>
      </w:rPr>
    </w:lvl>
    <w:lvl w:ilvl="3" w:tplc="EF820A32">
      <w:numFmt w:val="bullet"/>
      <w:lvlText w:val="•"/>
      <w:lvlJc w:val="left"/>
      <w:pPr>
        <w:ind w:left="3537" w:hanging="420"/>
      </w:pPr>
      <w:rPr>
        <w:rFonts w:hint="default"/>
        <w:lang w:val="ru-RU" w:eastAsia="en-US" w:bidi="ar-SA"/>
      </w:rPr>
    </w:lvl>
    <w:lvl w:ilvl="4" w:tplc="9DCC36CC">
      <w:numFmt w:val="bullet"/>
      <w:lvlText w:val="•"/>
      <w:lvlJc w:val="left"/>
      <w:pPr>
        <w:ind w:left="4603" w:hanging="420"/>
      </w:pPr>
      <w:rPr>
        <w:rFonts w:hint="default"/>
        <w:lang w:val="ru-RU" w:eastAsia="en-US" w:bidi="ar-SA"/>
      </w:rPr>
    </w:lvl>
    <w:lvl w:ilvl="5" w:tplc="A886BC90">
      <w:numFmt w:val="bullet"/>
      <w:lvlText w:val="•"/>
      <w:lvlJc w:val="left"/>
      <w:pPr>
        <w:ind w:left="5669" w:hanging="420"/>
      </w:pPr>
      <w:rPr>
        <w:rFonts w:hint="default"/>
        <w:lang w:val="ru-RU" w:eastAsia="en-US" w:bidi="ar-SA"/>
      </w:rPr>
    </w:lvl>
    <w:lvl w:ilvl="6" w:tplc="88549092">
      <w:numFmt w:val="bullet"/>
      <w:lvlText w:val="•"/>
      <w:lvlJc w:val="left"/>
      <w:pPr>
        <w:ind w:left="6735" w:hanging="420"/>
      </w:pPr>
      <w:rPr>
        <w:rFonts w:hint="default"/>
        <w:lang w:val="ru-RU" w:eastAsia="en-US" w:bidi="ar-SA"/>
      </w:rPr>
    </w:lvl>
    <w:lvl w:ilvl="7" w:tplc="B830C1EE">
      <w:numFmt w:val="bullet"/>
      <w:lvlText w:val="•"/>
      <w:lvlJc w:val="left"/>
      <w:pPr>
        <w:ind w:left="7801" w:hanging="420"/>
      </w:pPr>
      <w:rPr>
        <w:rFonts w:hint="default"/>
        <w:lang w:val="ru-RU" w:eastAsia="en-US" w:bidi="ar-SA"/>
      </w:rPr>
    </w:lvl>
    <w:lvl w:ilvl="8" w:tplc="59F0E5DC">
      <w:numFmt w:val="bullet"/>
      <w:lvlText w:val="•"/>
      <w:lvlJc w:val="left"/>
      <w:pPr>
        <w:ind w:left="8867" w:hanging="420"/>
      </w:pPr>
      <w:rPr>
        <w:rFonts w:hint="default"/>
        <w:lang w:val="ru-RU" w:eastAsia="en-US" w:bidi="ar-SA"/>
      </w:rPr>
    </w:lvl>
  </w:abstractNum>
  <w:abstractNum w:abstractNumId="51">
    <w:nsid w:val="436E1B06"/>
    <w:multiLevelType w:val="hybridMultilevel"/>
    <w:tmpl w:val="F92CC746"/>
    <w:lvl w:ilvl="0" w:tplc="6520FCB6">
      <w:numFmt w:val="bullet"/>
      <w:lvlText w:val=""/>
      <w:lvlJc w:val="left"/>
      <w:pPr>
        <w:ind w:left="1482" w:hanging="540"/>
      </w:pPr>
      <w:rPr>
        <w:rFonts w:ascii="Symbol" w:eastAsia="Symbol" w:hAnsi="Symbol" w:cs="Symbol" w:hint="default"/>
        <w:w w:val="100"/>
        <w:sz w:val="24"/>
        <w:szCs w:val="24"/>
        <w:lang w:val="ru-RU" w:eastAsia="en-US" w:bidi="ar-SA"/>
      </w:rPr>
    </w:lvl>
    <w:lvl w:ilvl="1" w:tplc="6296998E">
      <w:numFmt w:val="bullet"/>
      <w:lvlText w:val="•"/>
      <w:lvlJc w:val="left"/>
      <w:pPr>
        <w:ind w:left="2362" w:hanging="540"/>
      </w:pPr>
      <w:rPr>
        <w:rFonts w:hint="default"/>
        <w:lang w:val="ru-RU" w:eastAsia="en-US" w:bidi="ar-SA"/>
      </w:rPr>
    </w:lvl>
    <w:lvl w:ilvl="2" w:tplc="5F54764A">
      <w:numFmt w:val="bullet"/>
      <w:lvlText w:val="•"/>
      <w:lvlJc w:val="left"/>
      <w:pPr>
        <w:ind w:left="3245" w:hanging="540"/>
      </w:pPr>
      <w:rPr>
        <w:rFonts w:hint="default"/>
        <w:lang w:val="ru-RU" w:eastAsia="en-US" w:bidi="ar-SA"/>
      </w:rPr>
    </w:lvl>
    <w:lvl w:ilvl="3" w:tplc="594E8004">
      <w:numFmt w:val="bullet"/>
      <w:lvlText w:val="•"/>
      <w:lvlJc w:val="left"/>
      <w:pPr>
        <w:ind w:left="4127" w:hanging="540"/>
      </w:pPr>
      <w:rPr>
        <w:rFonts w:hint="default"/>
        <w:lang w:val="ru-RU" w:eastAsia="en-US" w:bidi="ar-SA"/>
      </w:rPr>
    </w:lvl>
    <w:lvl w:ilvl="4" w:tplc="B0E4BB46">
      <w:numFmt w:val="bullet"/>
      <w:lvlText w:val="•"/>
      <w:lvlJc w:val="left"/>
      <w:pPr>
        <w:ind w:left="5010" w:hanging="540"/>
      </w:pPr>
      <w:rPr>
        <w:rFonts w:hint="default"/>
        <w:lang w:val="ru-RU" w:eastAsia="en-US" w:bidi="ar-SA"/>
      </w:rPr>
    </w:lvl>
    <w:lvl w:ilvl="5" w:tplc="0F7677BE">
      <w:numFmt w:val="bullet"/>
      <w:lvlText w:val="•"/>
      <w:lvlJc w:val="left"/>
      <w:pPr>
        <w:ind w:left="5893" w:hanging="540"/>
      </w:pPr>
      <w:rPr>
        <w:rFonts w:hint="default"/>
        <w:lang w:val="ru-RU" w:eastAsia="en-US" w:bidi="ar-SA"/>
      </w:rPr>
    </w:lvl>
    <w:lvl w:ilvl="6" w:tplc="0E36848E">
      <w:numFmt w:val="bullet"/>
      <w:lvlText w:val="•"/>
      <w:lvlJc w:val="left"/>
      <w:pPr>
        <w:ind w:left="6775" w:hanging="540"/>
      </w:pPr>
      <w:rPr>
        <w:rFonts w:hint="default"/>
        <w:lang w:val="ru-RU" w:eastAsia="en-US" w:bidi="ar-SA"/>
      </w:rPr>
    </w:lvl>
    <w:lvl w:ilvl="7" w:tplc="DB4EB8D6">
      <w:numFmt w:val="bullet"/>
      <w:lvlText w:val="•"/>
      <w:lvlJc w:val="left"/>
      <w:pPr>
        <w:ind w:left="7658" w:hanging="540"/>
      </w:pPr>
      <w:rPr>
        <w:rFonts w:hint="default"/>
        <w:lang w:val="ru-RU" w:eastAsia="en-US" w:bidi="ar-SA"/>
      </w:rPr>
    </w:lvl>
    <w:lvl w:ilvl="8" w:tplc="6BDE7F70">
      <w:numFmt w:val="bullet"/>
      <w:lvlText w:val="•"/>
      <w:lvlJc w:val="left"/>
      <w:pPr>
        <w:ind w:left="8541" w:hanging="540"/>
      </w:pPr>
      <w:rPr>
        <w:rFonts w:hint="default"/>
        <w:lang w:val="ru-RU" w:eastAsia="en-US" w:bidi="ar-SA"/>
      </w:rPr>
    </w:lvl>
  </w:abstractNum>
  <w:abstractNum w:abstractNumId="52">
    <w:nsid w:val="437D54F9"/>
    <w:multiLevelType w:val="hybridMultilevel"/>
    <w:tmpl w:val="1C1E27A2"/>
    <w:lvl w:ilvl="0" w:tplc="BC3E30F2">
      <w:start w:val="1"/>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329AC85C">
      <w:numFmt w:val="bullet"/>
      <w:lvlText w:val="•"/>
      <w:lvlJc w:val="left"/>
      <w:pPr>
        <w:ind w:left="2089" w:hanging="201"/>
      </w:pPr>
      <w:rPr>
        <w:rFonts w:hint="default"/>
        <w:lang w:val="ru-RU" w:eastAsia="en-US" w:bidi="ar-SA"/>
      </w:rPr>
    </w:lvl>
    <w:lvl w:ilvl="2" w:tplc="06EE539E">
      <w:numFmt w:val="bullet"/>
      <w:lvlText w:val="•"/>
      <w:lvlJc w:val="left"/>
      <w:pPr>
        <w:ind w:left="3079" w:hanging="201"/>
      </w:pPr>
      <w:rPr>
        <w:rFonts w:hint="default"/>
        <w:lang w:val="ru-RU" w:eastAsia="en-US" w:bidi="ar-SA"/>
      </w:rPr>
    </w:lvl>
    <w:lvl w:ilvl="3" w:tplc="408EE026">
      <w:numFmt w:val="bullet"/>
      <w:lvlText w:val="•"/>
      <w:lvlJc w:val="left"/>
      <w:pPr>
        <w:ind w:left="4069" w:hanging="201"/>
      </w:pPr>
      <w:rPr>
        <w:rFonts w:hint="default"/>
        <w:lang w:val="ru-RU" w:eastAsia="en-US" w:bidi="ar-SA"/>
      </w:rPr>
    </w:lvl>
    <w:lvl w:ilvl="4" w:tplc="8EF03840">
      <w:numFmt w:val="bullet"/>
      <w:lvlText w:val="•"/>
      <w:lvlJc w:val="left"/>
      <w:pPr>
        <w:ind w:left="5059" w:hanging="201"/>
      </w:pPr>
      <w:rPr>
        <w:rFonts w:hint="default"/>
        <w:lang w:val="ru-RU" w:eastAsia="en-US" w:bidi="ar-SA"/>
      </w:rPr>
    </w:lvl>
    <w:lvl w:ilvl="5" w:tplc="3732EF5C">
      <w:numFmt w:val="bullet"/>
      <w:lvlText w:val="•"/>
      <w:lvlJc w:val="left"/>
      <w:pPr>
        <w:ind w:left="6049" w:hanging="201"/>
      </w:pPr>
      <w:rPr>
        <w:rFonts w:hint="default"/>
        <w:lang w:val="ru-RU" w:eastAsia="en-US" w:bidi="ar-SA"/>
      </w:rPr>
    </w:lvl>
    <w:lvl w:ilvl="6" w:tplc="28A6E05C">
      <w:numFmt w:val="bullet"/>
      <w:lvlText w:val="•"/>
      <w:lvlJc w:val="left"/>
      <w:pPr>
        <w:ind w:left="7039" w:hanging="201"/>
      </w:pPr>
      <w:rPr>
        <w:rFonts w:hint="default"/>
        <w:lang w:val="ru-RU" w:eastAsia="en-US" w:bidi="ar-SA"/>
      </w:rPr>
    </w:lvl>
    <w:lvl w:ilvl="7" w:tplc="DCB463F0">
      <w:numFmt w:val="bullet"/>
      <w:lvlText w:val="•"/>
      <w:lvlJc w:val="left"/>
      <w:pPr>
        <w:ind w:left="8029" w:hanging="201"/>
      </w:pPr>
      <w:rPr>
        <w:rFonts w:hint="default"/>
        <w:lang w:val="ru-RU" w:eastAsia="en-US" w:bidi="ar-SA"/>
      </w:rPr>
    </w:lvl>
    <w:lvl w:ilvl="8" w:tplc="6FE8ADD8">
      <w:numFmt w:val="bullet"/>
      <w:lvlText w:val="•"/>
      <w:lvlJc w:val="left"/>
      <w:pPr>
        <w:ind w:left="9019" w:hanging="201"/>
      </w:pPr>
      <w:rPr>
        <w:rFonts w:hint="default"/>
        <w:lang w:val="ru-RU" w:eastAsia="en-US" w:bidi="ar-SA"/>
      </w:rPr>
    </w:lvl>
  </w:abstractNum>
  <w:abstractNum w:abstractNumId="53">
    <w:nsid w:val="46223A56"/>
    <w:multiLevelType w:val="multilevel"/>
    <w:tmpl w:val="62386FC0"/>
    <w:lvl w:ilvl="0">
      <w:start w:val="2"/>
      <w:numFmt w:val="decimal"/>
      <w:lvlText w:val="%1"/>
      <w:lvlJc w:val="left"/>
      <w:pPr>
        <w:ind w:left="1627" w:hanging="720"/>
      </w:pPr>
      <w:rPr>
        <w:rFonts w:hint="default"/>
        <w:lang w:val="ru-RU" w:eastAsia="en-US" w:bidi="ar-SA"/>
      </w:rPr>
    </w:lvl>
    <w:lvl w:ilvl="1">
      <w:start w:val="1"/>
      <w:numFmt w:val="decimal"/>
      <w:lvlText w:val="%1.%2"/>
      <w:lvlJc w:val="left"/>
      <w:pPr>
        <w:ind w:left="1627" w:hanging="720"/>
      </w:pPr>
      <w:rPr>
        <w:rFonts w:hint="default"/>
        <w:lang w:val="ru-RU" w:eastAsia="en-US" w:bidi="ar-SA"/>
      </w:rPr>
    </w:lvl>
    <w:lvl w:ilvl="2">
      <w:start w:val="17"/>
      <w:numFmt w:val="decimal"/>
      <w:lvlText w:val="%1.%2.%3."/>
      <w:lvlJc w:val="left"/>
      <w:pPr>
        <w:ind w:left="1627" w:hanging="720"/>
      </w:pPr>
      <w:rPr>
        <w:rFonts w:hint="default"/>
        <w:b/>
        <w:bCs/>
        <w:i/>
        <w:iCs/>
        <w:spacing w:val="-1"/>
        <w:w w:val="100"/>
        <w:lang w:val="ru-RU" w:eastAsia="en-US" w:bidi="ar-SA"/>
      </w:rPr>
    </w:lvl>
    <w:lvl w:ilvl="3">
      <w:numFmt w:val="bullet"/>
      <w:lvlText w:val="•"/>
      <w:lvlJc w:val="left"/>
      <w:pPr>
        <w:ind w:left="4433" w:hanging="720"/>
      </w:pPr>
      <w:rPr>
        <w:rFonts w:hint="default"/>
        <w:lang w:val="ru-RU" w:eastAsia="en-US" w:bidi="ar-SA"/>
      </w:rPr>
    </w:lvl>
    <w:lvl w:ilvl="4">
      <w:numFmt w:val="bullet"/>
      <w:lvlText w:val="•"/>
      <w:lvlJc w:val="left"/>
      <w:pPr>
        <w:ind w:left="5371" w:hanging="720"/>
      </w:pPr>
      <w:rPr>
        <w:rFonts w:hint="default"/>
        <w:lang w:val="ru-RU" w:eastAsia="en-US" w:bidi="ar-SA"/>
      </w:rPr>
    </w:lvl>
    <w:lvl w:ilvl="5">
      <w:numFmt w:val="bullet"/>
      <w:lvlText w:val="•"/>
      <w:lvlJc w:val="left"/>
      <w:pPr>
        <w:ind w:left="6309" w:hanging="720"/>
      </w:pPr>
      <w:rPr>
        <w:rFonts w:hint="default"/>
        <w:lang w:val="ru-RU" w:eastAsia="en-US" w:bidi="ar-SA"/>
      </w:rPr>
    </w:lvl>
    <w:lvl w:ilvl="6">
      <w:numFmt w:val="bullet"/>
      <w:lvlText w:val="•"/>
      <w:lvlJc w:val="left"/>
      <w:pPr>
        <w:ind w:left="7247" w:hanging="720"/>
      </w:pPr>
      <w:rPr>
        <w:rFonts w:hint="default"/>
        <w:lang w:val="ru-RU" w:eastAsia="en-US" w:bidi="ar-SA"/>
      </w:rPr>
    </w:lvl>
    <w:lvl w:ilvl="7">
      <w:numFmt w:val="bullet"/>
      <w:lvlText w:val="•"/>
      <w:lvlJc w:val="left"/>
      <w:pPr>
        <w:ind w:left="8185" w:hanging="720"/>
      </w:pPr>
      <w:rPr>
        <w:rFonts w:hint="default"/>
        <w:lang w:val="ru-RU" w:eastAsia="en-US" w:bidi="ar-SA"/>
      </w:rPr>
    </w:lvl>
    <w:lvl w:ilvl="8">
      <w:numFmt w:val="bullet"/>
      <w:lvlText w:val="•"/>
      <w:lvlJc w:val="left"/>
      <w:pPr>
        <w:ind w:left="9123" w:hanging="720"/>
      </w:pPr>
      <w:rPr>
        <w:rFonts w:hint="default"/>
        <w:lang w:val="ru-RU" w:eastAsia="en-US" w:bidi="ar-SA"/>
      </w:rPr>
    </w:lvl>
  </w:abstractNum>
  <w:abstractNum w:abstractNumId="54">
    <w:nsid w:val="466D0086"/>
    <w:multiLevelType w:val="hybridMultilevel"/>
    <w:tmpl w:val="CD002244"/>
    <w:lvl w:ilvl="0" w:tplc="1154356A">
      <w:start w:val="3"/>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882C71D0">
      <w:numFmt w:val="bullet"/>
      <w:lvlText w:val="•"/>
      <w:lvlJc w:val="left"/>
      <w:pPr>
        <w:ind w:left="2089" w:hanging="201"/>
      </w:pPr>
      <w:rPr>
        <w:rFonts w:hint="default"/>
        <w:lang w:val="ru-RU" w:eastAsia="en-US" w:bidi="ar-SA"/>
      </w:rPr>
    </w:lvl>
    <w:lvl w:ilvl="2" w:tplc="CE4027F2">
      <w:numFmt w:val="bullet"/>
      <w:lvlText w:val="•"/>
      <w:lvlJc w:val="left"/>
      <w:pPr>
        <w:ind w:left="3079" w:hanging="201"/>
      </w:pPr>
      <w:rPr>
        <w:rFonts w:hint="default"/>
        <w:lang w:val="ru-RU" w:eastAsia="en-US" w:bidi="ar-SA"/>
      </w:rPr>
    </w:lvl>
    <w:lvl w:ilvl="3" w:tplc="B48A8EE4">
      <w:numFmt w:val="bullet"/>
      <w:lvlText w:val="•"/>
      <w:lvlJc w:val="left"/>
      <w:pPr>
        <w:ind w:left="4069" w:hanging="201"/>
      </w:pPr>
      <w:rPr>
        <w:rFonts w:hint="default"/>
        <w:lang w:val="ru-RU" w:eastAsia="en-US" w:bidi="ar-SA"/>
      </w:rPr>
    </w:lvl>
    <w:lvl w:ilvl="4" w:tplc="5E2AC530">
      <w:numFmt w:val="bullet"/>
      <w:lvlText w:val="•"/>
      <w:lvlJc w:val="left"/>
      <w:pPr>
        <w:ind w:left="5059" w:hanging="201"/>
      </w:pPr>
      <w:rPr>
        <w:rFonts w:hint="default"/>
        <w:lang w:val="ru-RU" w:eastAsia="en-US" w:bidi="ar-SA"/>
      </w:rPr>
    </w:lvl>
    <w:lvl w:ilvl="5" w:tplc="598E38BE">
      <w:numFmt w:val="bullet"/>
      <w:lvlText w:val="•"/>
      <w:lvlJc w:val="left"/>
      <w:pPr>
        <w:ind w:left="6049" w:hanging="201"/>
      </w:pPr>
      <w:rPr>
        <w:rFonts w:hint="default"/>
        <w:lang w:val="ru-RU" w:eastAsia="en-US" w:bidi="ar-SA"/>
      </w:rPr>
    </w:lvl>
    <w:lvl w:ilvl="6" w:tplc="1CC656D6">
      <w:numFmt w:val="bullet"/>
      <w:lvlText w:val="•"/>
      <w:lvlJc w:val="left"/>
      <w:pPr>
        <w:ind w:left="7039" w:hanging="201"/>
      </w:pPr>
      <w:rPr>
        <w:rFonts w:hint="default"/>
        <w:lang w:val="ru-RU" w:eastAsia="en-US" w:bidi="ar-SA"/>
      </w:rPr>
    </w:lvl>
    <w:lvl w:ilvl="7" w:tplc="A2004432">
      <w:numFmt w:val="bullet"/>
      <w:lvlText w:val="•"/>
      <w:lvlJc w:val="left"/>
      <w:pPr>
        <w:ind w:left="8029" w:hanging="201"/>
      </w:pPr>
      <w:rPr>
        <w:rFonts w:hint="default"/>
        <w:lang w:val="ru-RU" w:eastAsia="en-US" w:bidi="ar-SA"/>
      </w:rPr>
    </w:lvl>
    <w:lvl w:ilvl="8" w:tplc="A7D89F24">
      <w:numFmt w:val="bullet"/>
      <w:lvlText w:val="•"/>
      <w:lvlJc w:val="left"/>
      <w:pPr>
        <w:ind w:left="9019" w:hanging="201"/>
      </w:pPr>
      <w:rPr>
        <w:rFonts w:hint="default"/>
        <w:lang w:val="ru-RU" w:eastAsia="en-US" w:bidi="ar-SA"/>
      </w:rPr>
    </w:lvl>
  </w:abstractNum>
  <w:abstractNum w:abstractNumId="55">
    <w:nsid w:val="485E7FC4"/>
    <w:multiLevelType w:val="hybridMultilevel"/>
    <w:tmpl w:val="CE74DA40"/>
    <w:lvl w:ilvl="0" w:tplc="4CD855BA">
      <w:start w:val="1"/>
      <w:numFmt w:val="decimal"/>
      <w:lvlText w:val="%1"/>
      <w:lvlJc w:val="left"/>
      <w:pPr>
        <w:ind w:left="1087" w:hanging="180"/>
      </w:pPr>
      <w:rPr>
        <w:rFonts w:ascii="Times New Roman" w:eastAsia="Times New Roman" w:hAnsi="Times New Roman" w:cs="Times New Roman" w:hint="default"/>
        <w:w w:val="100"/>
        <w:sz w:val="24"/>
        <w:szCs w:val="24"/>
        <w:lang w:val="ru-RU" w:eastAsia="en-US" w:bidi="ar-SA"/>
      </w:rPr>
    </w:lvl>
    <w:lvl w:ilvl="1" w:tplc="309891D8">
      <w:numFmt w:val="bullet"/>
      <w:lvlText w:val="•"/>
      <w:lvlJc w:val="left"/>
      <w:pPr>
        <w:ind w:left="2071" w:hanging="180"/>
      </w:pPr>
      <w:rPr>
        <w:rFonts w:hint="default"/>
        <w:lang w:val="ru-RU" w:eastAsia="en-US" w:bidi="ar-SA"/>
      </w:rPr>
    </w:lvl>
    <w:lvl w:ilvl="2" w:tplc="859C2576">
      <w:numFmt w:val="bullet"/>
      <w:lvlText w:val="•"/>
      <w:lvlJc w:val="left"/>
      <w:pPr>
        <w:ind w:left="3063" w:hanging="180"/>
      </w:pPr>
      <w:rPr>
        <w:rFonts w:hint="default"/>
        <w:lang w:val="ru-RU" w:eastAsia="en-US" w:bidi="ar-SA"/>
      </w:rPr>
    </w:lvl>
    <w:lvl w:ilvl="3" w:tplc="9B8A86C2">
      <w:numFmt w:val="bullet"/>
      <w:lvlText w:val="•"/>
      <w:lvlJc w:val="left"/>
      <w:pPr>
        <w:ind w:left="4055" w:hanging="180"/>
      </w:pPr>
      <w:rPr>
        <w:rFonts w:hint="default"/>
        <w:lang w:val="ru-RU" w:eastAsia="en-US" w:bidi="ar-SA"/>
      </w:rPr>
    </w:lvl>
    <w:lvl w:ilvl="4" w:tplc="395E3A5C">
      <w:numFmt w:val="bullet"/>
      <w:lvlText w:val="•"/>
      <w:lvlJc w:val="left"/>
      <w:pPr>
        <w:ind w:left="5047" w:hanging="180"/>
      </w:pPr>
      <w:rPr>
        <w:rFonts w:hint="default"/>
        <w:lang w:val="ru-RU" w:eastAsia="en-US" w:bidi="ar-SA"/>
      </w:rPr>
    </w:lvl>
    <w:lvl w:ilvl="5" w:tplc="44DC032E">
      <w:numFmt w:val="bullet"/>
      <w:lvlText w:val="•"/>
      <w:lvlJc w:val="left"/>
      <w:pPr>
        <w:ind w:left="6039" w:hanging="180"/>
      </w:pPr>
      <w:rPr>
        <w:rFonts w:hint="default"/>
        <w:lang w:val="ru-RU" w:eastAsia="en-US" w:bidi="ar-SA"/>
      </w:rPr>
    </w:lvl>
    <w:lvl w:ilvl="6" w:tplc="7CBEE58E">
      <w:numFmt w:val="bullet"/>
      <w:lvlText w:val="•"/>
      <w:lvlJc w:val="left"/>
      <w:pPr>
        <w:ind w:left="7031" w:hanging="180"/>
      </w:pPr>
      <w:rPr>
        <w:rFonts w:hint="default"/>
        <w:lang w:val="ru-RU" w:eastAsia="en-US" w:bidi="ar-SA"/>
      </w:rPr>
    </w:lvl>
    <w:lvl w:ilvl="7" w:tplc="FC561ABE">
      <w:numFmt w:val="bullet"/>
      <w:lvlText w:val="•"/>
      <w:lvlJc w:val="left"/>
      <w:pPr>
        <w:ind w:left="8023" w:hanging="180"/>
      </w:pPr>
      <w:rPr>
        <w:rFonts w:hint="default"/>
        <w:lang w:val="ru-RU" w:eastAsia="en-US" w:bidi="ar-SA"/>
      </w:rPr>
    </w:lvl>
    <w:lvl w:ilvl="8" w:tplc="38800D96">
      <w:numFmt w:val="bullet"/>
      <w:lvlText w:val="•"/>
      <w:lvlJc w:val="left"/>
      <w:pPr>
        <w:ind w:left="9015" w:hanging="180"/>
      </w:pPr>
      <w:rPr>
        <w:rFonts w:hint="default"/>
        <w:lang w:val="ru-RU" w:eastAsia="en-US" w:bidi="ar-SA"/>
      </w:rPr>
    </w:lvl>
  </w:abstractNum>
  <w:abstractNum w:abstractNumId="56">
    <w:nsid w:val="48B45AA8"/>
    <w:multiLevelType w:val="hybridMultilevel"/>
    <w:tmpl w:val="4C52767C"/>
    <w:lvl w:ilvl="0" w:tplc="DE5C2408">
      <w:start w:val="1"/>
      <w:numFmt w:val="decimal"/>
      <w:lvlText w:val="%1)"/>
      <w:lvlJc w:val="left"/>
      <w:pPr>
        <w:ind w:left="340" w:hanging="201"/>
      </w:pPr>
      <w:rPr>
        <w:rFonts w:ascii="Times New Roman" w:eastAsia="Times New Roman" w:hAnsi="Times New Roman" w:cs="Times New Roman" w:hint="default"/>
        <w:spacing w:val="-1"/>
        <w:w w:val="99"/>
        <w:sz w:val="22"/>
        <w:szCs w:val="22"/>
        <w:lang w:val="ru-RU" w:eastAsia="en-US" w:bidi="ar-SA"/>
      </w:rPr>
    </w:lvl>
    <w:lvl w:ilvl="1" w:tplc="CAB4009C">
      <w:numFmt w:val="bullet"/>
      <w:lvlText w:val="•"/>
      <w:lvlJc w:val="left"/>
      <w:pPr>
        <w:ind w:left="1405" w:hanging="201"/>
      </w:pPr>
      <w:rPr>
        <w:rFonts w:hint="default"/>
        <w:lang w:val="ru-RU" w:eastAsia="en-US" w:bidi="ar-SA"/>
      </w:rPr>
    </w:lvl>
    <w:lvl w:ilvl="2" w:tplc="C40447BA">
      <w:numFmt w:val="bullet"/>
      <w:lvlText w:val="•"/>
      <w:lvlJc w:val="left"/>
      <w:pPr>
        <w:ind w:left="2471" w:hanging="201"/>
      </w:pPr>
      <w:rPr>
        <w:rFonts w:hint="default"/>
        <w:lang w:val="ru-RU" w:eastAsia="en-US" w:bidi="ar-SA"/>
      </w:rPr>
    </w:lvl>
    <w:lvl w:ilvl="3" w:tplc="34529400">
      <w:numFmt w:val="bullet"/>
      <w:lvlText w:val="•"/>
      <w:lvlJc w:val="left"/>
      <w:pPr>
        <w:ind w:left="3537" w:hanging="201"/>
      </w:pPr>
      <w:rPr>
        <w:rFonts w:hint="default"/>
        <w:lang w:val="ru-RU" w:eastAsia="en-US" w:bidi="ar-SA"/>
      </w:rPr>
    </w:lvl>
    <w:lvl w:ilvl="4" w:tplc="5DBA43BE">
      <w:numFmt w:val="bullet"/>
      <w:lvlText w:val="•"/>
      <w:lvlJc w:val="left"/>
      <w:pPr>
        <w:ind w:left="4603" w:hanging="201"/>
      </w:pPr>
      <w:rPr>
        <w:rFonts w:hint="default"/>
        <w:lang w:val="ru-RU" w:eastAsia="en-US" w:bidi="ar-SA"/>
      </w:rPr>
    </w:lvl>
    <w:lvl w:ilvl="5" w:tplc="61F2EE50">
      <w:numFmt w:val="bullet"/>
      <w:lvlText w:val="•"/>
      <w:lvlJc w:val="left"/>
      <w:pPr>
        <w:ind w:left="5669" w:hanging="201"/>
      </w:pPr>
      <w:rPr>
        <w:rFonts w:hint="default"/>
        <w:lang w:val="ru-RU" w:eastAsia="en-US" w:bidi="ar-SA"/>
      </w:rPr>
    </w:lvl>
    <w:lvl w:ilvl="6" w:tplc="08BEE34A">
      <w:numFmt w:val="bullet"/>
      <w:lvlText w:val="•"/>
      <w:lvlJc w:val="left"/>
      <w:pPr>
        <w:ind w:left="6735" w:hanging="201"/>
      </w:pPr>
      <w:rPr>
        <w:rFonts w:hint="default"/>
        <w:lang w:val="ru-RU" w:eastAsia="en-US" w:bidi="ar-SA"/>
      </w:rPr>
    </w:lvl>
    <w:lvl w:ilvl="7" w:tplc="297CCB16">
      <w:numFmt w:val="bullet"/>
      <w:lvlText w:val="•"/>
      <w:lvlJc w:val="left"/>
      <w:pPr>
        <w:ind w:left="7801" w:hanging="201"/>
      </w:pPr>
      <w:rPr>
        <w:rFonts w:hint="default"/>
        <w:lang w:val="ru-RU" w:eastAsia="en-US" w:bidi="ar-SA"/>
      </w:rPr>
    </w:lvl>
    <w:lvl w:ilvl="8" w:tplc="A10A6A2C">
      <w:numFmt w:val="bullet"/>
      <w:lvlText w:val="•"/>
      <w:lvlJc w:val="left"/>
      <w:pPr>
        <w:ind w:left="8867" w:hanging="201"/>
      </w:pPr>
      <w:rPr>
        <w:rFonts w:hint="default"/>
        <w:lang w:val="ru-RU" w:eastAsia="en-US" w:bidi="ar-SA"/>
      </w:rPr>
    </w:lvl>
  </w:abstractNum>
  <w:abstractNum w:abstractNumId="57">
    <w:nsid w:val="4983637F"/>
    <w:multiLevelType w:val="multilevel"/>
    <w:tmpl w:val="886E8E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9877484"/>
    <w:multiLevelType w:val="hybridMultilevel"/>
    <w:tmpl w:val="44A85D38"/>
    <w:lvl w:ilvl="0" w:tplc="9AB46B94">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D0F84D32">
      <w:numFmt w:val="bullet"/>
      <w:lvlText w:val="•"/>
      <w:lvlJc w:val="left"/>
      <w:pPr>
        <w:ind w:left="1405" w:hanging="153"/>
      </w:pPr>
      <w:rPr>
        <w:rFonts w:hint="default"/>
        <w:lang w:val="ru-RU" w:eastAsia="en-US" w:bidi="ar-SA"/>
      </w:rPr>
    </w:lvl>
    <w:lvl w:ilvl="2" w:tplc="E6084A70">
      <w:numFmt w:val="bullet"/>
      <w:lvlText w:val="•"/>
      <w:lvlJc w:val="left"/>
      <w:pPr>
        <w:ind w:left="2471" w:hanging="153"/>
      </w:pPr>
      <w:rPr>
        <w:rFonts w:hint="default"/>
        <w:lang w:val="ru-RU" w:eastAsia="en-US" w:bidi="ar-SA"/>
      </w:rPr>
    </w:lvl>
    <w:lvl w:ilvl="3" w:tplc="42E8546C">
      <w:numFmt w:val="bullet"/>
      <w:lvlText w:val="•"/>
      <w:lvlJc w:val="left"/>
      <w:pPr>
        <w:ind w:left="3537" w:hanging="153"/>
      </w:pPr>
      <w:rPr>
        <w:rFonts w:hint="default"/>
        <w:lang w:val="ru-RU" w:eastAsia="en-US" w:bidi="ar-SA"/>
      </w:rPr>
    </w:lvl>
    <w:lvl w:ilvl="4" w:tplc="3078B320">
      <w:numFmt w:val="bullet"/>
      <w:lvlText w:val="•"/>
      <w:lvlJc w:val="left"/>
      <w:pPr>
        <w:ind w:left="4603" w:hanging="153"/>
      </w:pPr>
      <w:rPr>
        <w:rFonts w:hint="default"/>
        <w:lang w:val="ru-RU" w:eastAsia="en-US" w:bidi="ar-SA"/>
      </w:rPr>
    </w:lvl>
    <w:lvl w:ilvl="5" w:tplc="58006852">
      <w:numFmt w:val="bullet"/>
      <w:lvlText w:val="•"/>
      <w:lvlJc w:val="left"/>
      <w:pPr>
        <w:ind w:left="5669" w:hanging="153"/>
      </w:pPr>
      <w:rPr>
        <w:rFonts w:hint="default"/>
        <w:lang w:val="ru-RU" w:eastAsia="en-US" w:bidi="ar-SA"/>
      </w:rPr>
    </w:lvl>
    <w:lvl w:ilvl="6" w:tplc="B1A6D5D4">
      <w:numFmt w:val="bullet"/>
      <w:lvlText w:val="•"/>
      <w:lvlJc w:val="left"/>
      <w:pPr>
        <w:ind w:left="6735" w:hanging="153"/>
      </w:pPr>
      <w:rPr>
        <w:rFonts w:hint="default"/>
        <w:lang w:val="ru-RU" w:eastAsia="en-US" w:bidi="ar-SA"/>
      </w:rPr>
    </w:lvl>
    <w:lvl w:ilvl="7" w:tplc="E19CDE6C">
      <w:numFmt w:val="bullet"/>
      <w:lvlText w:val="•"/>
      <w:lvlJc w:val="left"/>
      <w:pPr>
        <w:ind w:left="7801" w:hanging="153"/>
      </w:pPr>
      <w:rPr>
        <w:rFonts w:hint="default"/>
        <w:lang w:val="ru-RU" w:eastAsia="en-US" w:bidi="ar-SA"/>
      </w:rPr>
    </w:lvl>
    <w:lvl w:ilvl="8" w:tplc="8AD816EA">
      <w:numFmt w:val="bullet"/>
      <w:lvlText w:val="•"/>
      <w:lvlJc w:val="left"/>
      <w:pPr>
        <w:ind w:left="8867" w:hanging="153"/>
      </w:pPr>
      <w:rPr>
        <w:rFonts w:hint="default"/>
        <w:lang w:val="ru-RU" w:eastAsia="en-US" w:bidi="ar-SA"/>
      </w:rPr>
    </w:lvl>
  </w:abstractNum>
  <w:abstractNum w:abstractNumId="59">
    <w:nsid w:val="4ADD4307"/>
    <w:multiLevelType w:val="hybridMultilevel"/>
    <w:tmpl w:val="47BA2EB8"/>
    <w:lvl w:ilvl="0" w:tplc="CC7C4150">
      <w:start w:val="1"/>
      <w:numFmt w:val="upperRoman"/>
      <w:lvlText w:val="%1."/>
      <w:lvlJc w:val="left"/>
      <w:pPr>
        <w:ind w:left="1188" w:hanging="281"/>
      </w:pPr>
      <w:rPr>
        <w:rFonts w:ascii="Times New Roman" w:eastAsia="Times New Roman" w:hAnsi="Times New Roman" w:cs="Times New Roman" w:hint="default"/>
        <w:b/>
        <w:bCs/>
        <w:w w:val="99"/>
        <w:sz w:val="24"/>
        <w:szCs w:val="24"/>
        <w:lang w:val="ru-RU" w:eastAsia="en-US" w:bidi="ar-SA"/>
      </w:rPr>
    </w:lvl>
    <w:lvl w:ilvl="1" w:tplc="06541BCA">
      <w:numFmt w:val="bullet"/>
      <w:lvlText w:val="•"/>
      <w:lvlJc w:val="left"/>
      <w:pPr>
        <w:ind w:left="2161" w:hanging="281"/>
      </w:pPr>
      <w:rPr>
        <w:rFonts w:hint="default"/>
        <w:lang w:val="ru-RU" w:eastAsia="en-US" w:bidi="ar-SA"/>
      </w:rPr>
    </w:lvl>
    <w:lvl w:ilvl="2" w:tplc="90C2E1E6">
      <w:numFmt w:val="bullet"/>
      <w:lvlText w:val="•"/>
      <w:lvlJc w:val="left"/>
      <w:pPr>
        <w:ind w:left="3143" w:hanging="281"/>
      </w:pPr>
      <w:rPr>
        <w:rFonts w:hint="default"/>
        <w:lang w:val="ru-RU" w:eastAsia="en-US" w:bidi="ar-SA"/>
      </w:rPr>
    </w:lvl>
    <w:lvl w:ilvl="3" w:tplc="F89AEE52">
      <w:numFmt w:val="bullet"/>
      <w:lvlText w:val="•"/>
      <w:lvlJc w:val="left"/>
      <w:pPr>
        <w:ind w:left="4125" w:hanging="281"/>
      </w:pPr>
      <w:rPr>
        <w:rFonts w:hint="default"/>
        <w:lang w:val="ru-RU" w:eastAsia="en-US" w:bidi="ar-SA"/>
      </w:rPr>
    </w:lvl>
    <w:lvl w:ilvl="4" w:tplc="83B64726">
      <w:numFmt w:val="bullet"/>
      <w:lvlText w:val="•"/>
      <w:lvlJc w:val="left"/>
      <w:pPr>
        <w:ind w:left="5107" w:hanging="281"/>
      </w:pPr>
      <w:rPr>
        <w:rFonts w:hint="default"/>
        <w:lang w:val="ru-RU" w:eastAsia="en-US" w:bidi="ar-SA"/>
      </w:rPr>
    </w:lvl>
    <w:lvl w:ilvl="5" w:tplc="D592F61C">
      <w:numFmt w:val="bullet"/>
      <w:lvlText w:val="•"/>
      <w:lvlJc w:val="left"/>
      <w:pPr>
        <w:ind w:left="6089" w:hanging="281"/>
      </w:pPr>
      <w:rPr>
        <w:rFonts w:hint="default"/>
        <w:lang w:val="ru-RU" w:eastAsia="en-US" w:bidi="ar-SA"/>
      </w:rPr>
    </w:lvl>
    <w:lvl w:ilvl="6" w:tplc="45D6A902">
      <w:numFmt w:val="bullet"/>
      <w:lvlText w:val="•"/>
      <w:lvlJc w:val="left"/>
      <w:pPr>
        <w:ind w:left="7071" w:hanging="281"/>
      </w:pPr>
      <w:rPr>
        <w:rFonts w:hint="default"/>
        <w:lang w:val="ru-RU" w:eastAsia="en-US" w:bidi="ar-SA"/>
      </w:rPr>
    </w:lvl>
    <w:lvl w:ilvl="7" w:tplc="5B88E592">
      <w:numFmt w:val="bullet"/>
      <w:lvlText w:val="•"/>
      <w:lvlJc w:val="left"/>
      <w:pPr>
        <w:ind w:left="8053" w:hanging="281"/>
      </w:pPr>
      <w:rPr>
        <w:rFonts w:hint="default"/>
        <w:lang w:val="ru-RU" w:eastAsia="en-US" w:bidi="ar-SA"/>
      </w:rPr>
    </w:lvl>
    <w:lvl w:ilvl="8" w:tplc="9AE02DE4">
      <w:numFmt w:val="bullet"/>
      <w:lvlText w:val="•"/>
      <w:lvlJc w:val="left"/>
      <w:pPr>
        <w:ind w:left="9035" w:hanging="281"/>
      </w:pPr>
      <w:rPr>
        <w:rFonts w:hint="default"/>
        <w:lang w:val="ru-RU" w:eastAsia="en-US" w:bidi="ar-SA"/>
      </w:rPr>
    </w:lvl>
  </w:abstractNum>
  <w:abstractNum w:abstractNumId="60">
    <w:nsid w:val="4C052FA2"/>
    <w:multiLevelType w:val="multilevel"/>
    <w:tmpl w:val="1E6EA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C4F47C4"/>
    <w:multiLevelType w:val="hybridMultilevel"/>
    <w:tmpl w:val="D6344946"/>
    <w:lvl w:ilvl="0" w:tplc="78782472">
      <w:numFmt w:val="bullet"/>
      <w:lvlText w:val=""/>
      <w:lvlJc w:val="left"/>
      <w:pPr>
        <w:ind w:left="340" w:hanging="291"/>
      </w:pPr>
      <w:rPr>
        <w:rFonts w:hint="default"/>
        <w:w w:val="100"/>
        <w:lang w:val="ru-RU" w:eastAsia="en-US" w:bidi="ar-SA"/>
      </w:rPr>
    </w:lvl>
    <w:lvl w:ilvl="1" w:tplc="AE324E7A">
      <w:numFmt w:val="bullet"/>
      <w:lvlText w:val="•"/>
      <w:lvlJc w:val="left"/>
      <w:pPr>
        <w:ind w:left="1405" w:hanging="291"/>
      </w:pPr>
      <w:rPr>
        <w:rFonts w:hint="default"/>
        <w:lang w:val="ru-RU" w:eastAsia="en-US" w:bidi="ar-SA"/>
      </w:rPr>
    </w:lvl>
    <w:lvl w:ilvl="2" w:tplc="0332F8CE">
      <w:numFmt w:val="bullet"/>
      <w:lvlText w:val="•"/>
      <w:lvlJc w:val="left"/>
      <w:pPr>
        <w:ind w:left="2471" w:hanging="291"/>
      </w:pPr>
      <w:rPr>
        <w:rFonts w:hint="default"/>
        <w:lang w:val="ru-RU" w:eastAsia="en-US" w:bidi="ar-SA"/>
      </w:rPr>
    </w:lvl>
    <w:lvl w:ilvl="3" w:tplc="A42E0D12">
      <w:numFmt w:val="bullet"/>
      <w:lvlText w:val="•"/>
      <w:lvlJc w:val="left"/>
      <w:pPr>
        <w:ind w:left="3537" w:hanging="291"/>
      </w:pPr>
      <w:rPr>
        <w:rFonts w:hint="default"/>
        <w:lang w:val="ru-RU" w:eastAsia="en-US" w:bidi="ar-SA"/>
      </w:rPr>
    </w:lvl>
    <w:lvl w:ilvl="4" w:tplc="E850E5C2">
      <w:numFmt w:val="bullet"/>
      <w:lvlText w:val="•"/>
      <w:lvlJc w:val="left"/>
      <w:pPr>
        <w:ind w:left="4603" w:hanging="291"/>
      </w:pPr>
      <w:rPr>
        <w:rFonts w:hint="default"/>
        <w:lang w:val="ru-RU" w:eastAsia="en-US" w:bidi="ar-SA"/>
      </w:rPr>
    </w:lvl>
    <w:lvl w:ilvl="5" w:tplc="C53C45DC">
      <w:numFmt w:val="bullet"/>
      <w:lvlText w:val="•"/>
      <w:lvlJc w:val="left"/>
      <w:pPr>
        <w:ind w:left="5669" w:hanging="291"/>
      </w:pPr>
      <w:rPr>
        <w:rFonts w:hint="default"/>
        <w:lang w:val="ru-RU" w:eastAsia="en-US" w:bidi="ar-SA"/>
      </w:rPr>
    </w:lvl>
    <w:lvl w:ilvl="6" w:tplc="85DCE008">
      <w:numFmt w:val="bullet"/>
      <w:lvlText w:val="•"/>
      <w:lvlJc w:val="left"/>
      <w:pPr>
        <w:ind w:left="6735" w:hanging="291"/>
      </w:pPr>
      <w:rPr>
        <w:rFonts w:hint="default"/>
        <w:lang w:val="ru-RU" w:eastAsia="en-US" w:bidi="ar-SA"/>
      </w:rPr>
    </w:lvl>
    <w:lvl w:ilvl="7" w:tplc="4BE29EC2">
      <w:numFmt w:val="bullet"/>
      <w:lvlText w:val="•"/>
      <w:lvlJc w:val="left"/>
      <w:pPr>
        <w:ind w:left="7801" w:hanging="291"/>
      </w:pPr>
      <w:rPr>
        <w:rFonts w:hint="default"/>
        <w:lang w:val="ru-RU" w:eastAsia="en-US" w:bidi="ar-SA"/>
      </w:rPr>
    </w:lvl>
    <w:lvl w:ilvl="8" w:tplc="E19A9610">
      <w:numFmt w:val="bullet"/>
      <w:lvlText w:val="•"/>
      <w:lvlJc w:val="left"/>
      <w:pPr>
        <w:ind w:left="8867" w:hanging="291"/>
      </w:pPr>
      <w:rPr>
        <w:rFonts w:hint="default"/>
        <w:lang w:val="ru-RU" w:eastAsia="en-US" w:bidi="ar-SA"/>
      </w:rPr>
    </w:lvl>
  </w:abstractNum>
  <w:abstractNum w:abstractNumId="62">
    <w:nsid w:val="4D090BC1"/>
    <w:multiLevelType w:val="hybridMultilevel"/>
    <w:tmpl w:val="3B14FEC2"/>
    <w:lvl w:ilvl="0" w:tplc="09182464">
      <w:start w:val="1"/>
      <w:numFmt w:val="decimal"/>
      <w:lvlText w:val="%1)"/>
      <w:lvlJc w:val="left"/>
      <w:pPr>
        <w:ind w:left="340" w:hanging="201"/>
      </w:pPr>
      <w:rPr>
        <w:rFonts w:ascii="Times New Roman" w:eastAsia="Times New Roman" w:hAnsi="Times New Roman" w:cs="Times New Roman" w:hint="default"/>
        <w:spacing w:val="-1"/>
        <w:w w:val="99"/>
        <w:sz w:val="24"/>
        <w:szCs w:val="22"/>
        <w:lang w:val="ru-RU" w:eastAsia="en-US" w:bidi="ar-SA"/>
      </w:rPr>
    </w:lvl>
    <w:lvl w:ilvl="1" w:tplc="004E3290">
      <w:numFmt w:val="bullet"/>
      <w:lvlText w:val="•"/>
      <w:lvlJc w:val="left"/>
      <w:pPr>
        <w:ind w:left="1405" w:hanging="201"/>
      </w:pPr>
      <w:rPr>
        <w:rFonts w:hint="default"/>
        <w:lang w:val="ru-RU" w:eastAsia="en-US" w:bidi="ar-SA"/>
      </w:rPr>
    </w:lvl>
    <w:lvl w:ilvl="2" w:tplc="326E2858">
      <w:numFmt w:val="bullet"/>
      <w:lvlText w:val="•"/>
      <w:lvlJc w:val="left"/>
      <w:pPr>
        <w:ind w:left="2471" w:hanging="201"/>
      </w:pPr>
      <w:rPr>
        <w:rFonts w:hint="default"/>
        <w:lang w:val="ru-RU" w:eastAsia="en-US" w:bidi="ar-SA"/>
      </w:rPr>
    </w:lvl>
    <w:lvl w:ilvl="3" w:tplc="3AF2E5E0">
      <w:numFmt w:val="bullet"/>
      <w:lvlText w:val="•"/>
      <w:lvlJc w:val="left"/>
      <w:pPr>
        <w:ind w:left="3537" w:hanging="201"/>
      </w:pPr>
      <w:rPr>
        <w:rFonts w:hint="default"/>
        <w:lang w:val="ru-RU" w:eastAsia="en-US" w:bidi="ar-SA"/>
      </w:rPr>
    </w:lvl>
    <w:lvl w:ilvl="4" w:tplc="7B2CD7AE">
      <w:numFmt w:val="bullet"/>
      <w:lvlText w:val="•"/>
      <w:lvlJc w:val="left"/>
      <w:pPr>
        <w:ind w:left="4603" w:hanging="201"/>
      </w:pPr>
      <w:rPr>
        <w:rFonts w:hint="default"/>
        <w:lang w:val="ru-RU" w:eastAsia="en-US" w:bidi="ar-SA"/>
      </w:rPr>
    </w:lvl>
    <w:lvl w:ilvl="5" w:tplc="B2EEC076">
      <w:numFmt w:val="bullet"/>
      <w:lvlText w:val="•"/>
      <w:lvlJc w:val="left"/>
      <w:pPr>
        <w:ind w:left="5669" w:hanging="201"/>
      </w:pPr>
      <w:rPr>
        <w:rFonts w:hint="default"/>
        <w:lang w:val="ru-RU" w:eastAsia="en-US" w:bidi="ar-SA"/>
      </w:rPr>
    </w:lvl>
    <w:lvl w:ilvl="6" w:tplc="E506C2AA">
      <w:numFmt w:val="bullet"/>
      <w:lvlText w:val="•"/>
      <w:lvlJc w:val="left"/>
      <w:pPr>
        <w:ind w:left="6735" w:hanging="201"/>
      </w:pPr>
      <w:rPr>
        <w:rFonts w:hint="default"/>
        <w:lang w:val="ru-RU" w:eastAsia="en-US" w:bidi="ar-SA"/>
      </w:rPr>
    </w:lvl>
    <w:lvl w:ilvl="7" w:tplc="82F8FC4C">
      <w:numFmt w:val="bullet"/>
      <w:lvlText w:val="•"/>
      <w:lvlJc w:val="left"/>
      <w:pPr>
        <w:ind w:left="7801" w:hanging="201"/>
      </w:pPr>
      <w:rPr>
        <w:rFonts w:hint="default"/>
        <w:lang w:val="ru-RU" w:eastAsia="en-US" w:bidi="ar-SA"/>
      </w:rPr>
    </w:lvl>
    <w:lvl w:ilvl="8" w:tplc="BB90F64A">
      <w:numFmt w:val="bullet"/>
      <w:lvlText w:val="•"/>
      <w:lvlJc w:val="left"/>
      <w:pPr>
        <w:ind w:left="8867" w:hanging="201"/>
      </w:pPr>
      <w:rPr>
        <w:rFonts w:hint="default"/>
        <w:lang w:val="ru-RU" w:eastAsia="en-US" w:bidi="ar-SA"/>
      </w:rPr>
    </w:lvl>
  </w:abstractNum>
  <w:abstractNum w:abstractNumId="63">
    <w:nsid w:val="4D283F2A"/>
    <w:multiLevelType w:val="hybridMultilevel"/>
    <w:tmpl w:val="F4340580"/>
    <w:lvl w:ilvl="0" w:tplc="71C40ECC">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1A3A85B6">
      <w:numFmt w:val="bullet"/>
      <w:lvlText w:val="•"/>
      <w:lvlJc w:val="left"/>
      <w:pPr>
        <w:ind w:left="2089" w:hanging="201"/>
      </w:pPr>
      <w:rPr>
        <w:rFonts w:hint="default"/>
        <w:lang w:val="ru-RU" w:eastAsia="en-US" w:bidi="ar-SA"/>
      </w:rPr>
    </w:lvl>
    <w:lvl w:ilvl="2" w:tplc="37D8A7BA">
      <w:numFmt w:val="bullet"/>
      <w:lvlText w:val="•"/>
      <w:lvlJc w:val="left"/>
      <w:pPr>
        <w:ind w:left="3079" w:hanging="201"/>
      </w:pPr>
      <w:rPr>
        <w:rFonts w:hint="default"/>
        <w:lang w:val="ru-RU" w:eastAsia="en-US" w:bidi="ar-SA"/>
      </w:rPr>
    </w:lvl>
    <w:lvl w:ilvl="3" w:tplc="25323E1E">
      <w:numFmt w:val="bullet"/>
      <w:lvlText w:val="•"/>
      <w:lvlJc w:val="left"/>
      <w:pPr>
        <w:ind w:left="4069" w:hanging="201"/>
      </w:pPr>
      <w:rPr>
        <w:rFonts w:hint="default"/>
        <w:lang w:val="ru-RU" w:eastAsia="en-US" w:bidi="ar-SA"/>
      </w:rPr>
    </w:lvl>
    <w:lvl w:ilvl="4" w:tplc="8B524512">
      <w:numFmt w:val="bullet"/>
      <w:lvlText w:val="•"/>
      <w:lvlJc w:val="left"/>
      <w:pPr>
        <w:ind w:left="5059" w:hanging="201"/>
      </w:pPr>
      <w:rPr>
        <w:rFonts w:hint="default"/>
        <w:lang w:val="ru-RU" w:eastAsia="en-US" w:bidi="ar-SA"/>
      </w:rPr>
    </w:lvl>
    <w:lvl w:ilvl="5" w:tplc="55CAB68A">
      <w:numFmt w:val="bullet"/>
      <w:lvlText w:val="•"/>
      <w:lvlJc w:val="left"/>
      <w:pPr>
        <w:ind w:left="6049" w:hanging="201"/>
      </w:pPr>
      <w:rPr>
        <w:rFonts w:hint="default"/>
        <w:lang w:val="ru-RU" w:eastAsia="en-US" w:bidi="ar-SA"/>
      </w:rPr>
    </w:lvl>
    <w:lvl w:ilvl="6" w:tplc="69960E5A">
      <w:numFmt w:val="bullet"/>
      <w:lvlText w:val="•"/>
      <w:lvlJc w:val="left"/>
      <w:pPr>
        <w:ind w:left="7039" w:hanging="201"/>
      </w:pPr>
      <w:rPr>
        <w:rFonts w:hint="default"/>
        <w:lang w:val="ru-RU" w:eastAsia="en-US" w:bidi="ar-SA"/>
      </w:rPr>
    </w:lvl>
    <w:lvl w:ilvl="7" w:tplc="03CAC6A2">
      <w:numFmt w:val="bullet"/>
      <w:lvlText w:val="•"/>
      <w:lvlJc w:val="left"/>
      <w:pPr>
        <w:ind w:left="8029" w:hanging="201"/>
      </w:pPr>
      <w:rPr>
        <w:rFonts w:hint="default"/>
        <w:lang w:val="ru-RU" w:eastAsia="en-US" w:bidi="ar-SA"/>
      </w:rPr>
    </w:lvl>
    <w:lvl w:ilvl="8" w:tplc="AA2CC3A2">
      <w:numFmt w:val="bullet"/>
      <w:lvlText w:val="•"/>
      <w:lvlJc w:val="left"/>
      <w:pPr>
        <w:ind w:left="9019" w:hanging="201"/>
      </w:pPr>
      <w:rPr>
        <w:rFonts w:hint="default"/>
        <w:lang w:val="ru-RU" w:eastAsia="en-US" w:bidi="ar-SA"/>
      </w:rPr>
    </w:lvl>
  </w:abstractNum>
  <w:abstractNum w:abstractNumId="64">
    <w:nsid w:val="4DE46D33"/>
    <w:multiLevelType w:val="hybridMultilevel"/>
    <w:tmpl w:val="2CC01CAE"/>
    <w:lvl w:ilvl="0" w:tplc="A8402BA8">
      <w:start w:val="1"/>
      <w:numFmt w:val="decimal"/>
      <w:lvlText w:val="%1."/>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08EE0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92EB7C">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EA553C">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601236">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AEE6CC">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48EAA0">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B6A9B8">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78423A">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nsid w:val="4E0444FA"/>
    <w:multiLevelType w:val="hybridMultilevel"/>
    <w:tmpl w:val="E3E0B7C8"/>
    <w:lvl w:ilvl="0" w:tplc="1786DE8A">
      <w:start w:val="1"/>
      <w:numFmt w:val="decimal"/>
      <w:lvlText w:val="%1)"/>
      <w:lvlJc w:val="left"/>
      <w:pPr>
        <w:ind w:left="340" w:hanging="201"/>
      </w:pPr>
      <w:rPr>
        <w:rFonts w:ascii="Times New Roman" w:eastAsia="Times New Roman" w:hAnsi="Times New Roman" w:cs="Times New Roman" w:hint="default"/>
        <w:spacing w:val="-1"/>
        <w:w w:val="99"/>
        <w:sz w:val="22"/>
        <w:szCs w:val="22"/>
        <w:lang w:val="ru-RU" w:eastAsia="en-US" w:bidi="ar-SA"/>
      </w:rPr>
    </w:lvl>
    <w:lvl w:ilvl="1" w:tplc="DEC239CA">
      <w:numFmt w:val="bullet"/>
      <w:lvlText w:val="•"/>
      <w:lvlJc w:val="left"/>
      <w:pPr>
        <w:ind w:left="1405" w:hanging="201"/>
      </w:pPr>
      <w:rPr>
        <w:rFonts w:hint="default"/>
        <w:lang w:val="ru-RU" w:eastAsia="en-US" w:bidi="ar-SA"/>
      </w:rPr>
    </w:lvl>
    <w:lvl w:ilvl="2" w:tplc="8702C81C">
      <w:numFmt w:val="bullet"/>
      <w:lvlText w:val="•"/>
      <w:lvlJc w:val="left"/>
      <w:pPr>
        <w:ind w:left="2471" w:hanging="201"/>
      </w:pPr>
      <w:rPr>
        <w:rFonts w:hint="default"/>
        <w:lang w:val="ru-RU" w:eastAsia="en-US" w:bidi="ar-SA"/>
      </w:rPr>
    </w:lvl>
    <w:lvl w:ilvl="3" w:tplc="8F20517C">
      <w:numFmt w:val="bullet"/>
      <w:lvlText w:val="•"/>
      <w:lvlJc w:val="left"/>
      <w:pPr>
        <w:ind w:left="3537" w:hanging="201"/>
      </w:pPr>
      <w:rPr>
        <w:rFonts w:hint="default"/>
        <w:lang w:val="ru-RU" w:eastAsia="en-US" w:bidi="ar-SA"/>
      </w:rPr>
    </w:lvl>
    <w:lvl w:ilvl="4" w:tplc="87F2E118">
      <w:numFmt w:val="bullet"/>
      <w:lvlText w:val="•"/>
      <w:lvlJc w:val="left"/>
      <w:pPr>
        <w:ind w:left="4603" w:hanging="201"/>
      </w:pPr>
      <w:rPr>
        <w:rFonts w:hint="default"/>
        <w:lang w:val="ru-RU" w:eastAsia="en-US" w:bidi="ar-SA"/>
      </w:rPr>
    </w:lvl>
    <w:lvl w:ilvl="5" w:tplc="FCFE3ACC">
      <w:numFmt w:val="bullet"/>
      <w:lvlText w:val="•"/>
      <w:lvlJc w:val="left"/>
      <w:pPr>
        <w:ind w:left="5669" w:hanging="201"/>
      </w:pPr>
      <w:rPr>
        <w:rFonts w:hint="default"/>
        <w:lang w:val="ru-RU" w:eastAsia="en-US" w:bidi="ar-SA"/>
      </w:rPr>
    </w:lvl>
    <w:lvl w:ilvl="6" w:tplc="00424866">
      <w:numFmt w:val="bullet"/>
      <w:lvlText w:val="•"/>
      <w:lvlJc w:val="left"/>
      <w:pPr>
        <w:ind w:left="6735" w:hanging="201"/>
      </w:pPr>
      <w:rPr>
        <w:rFonts w:hint="default"/>
        <w:lang w:val="ru-RU" w:eastAsia="en-US" w:bidi="ar-SA"/>
      </w:rPr>
    </w:lvl>
    <w:lvl w:ilvl="7" w:tplc="F1D8785E">
      <w:numFmt w:val="bullet"/>
      <w:lvlText w:val="•"/>
      <w:lvlJc w:val="left"/>
      <w:pPr>
        <w:ind w:left="7801" w:hanging="201"/>
      </w:pPr>
      <w:rPr>
        <w:rFonts w:hint="default"/>
        <w:lang w:val="ru-RU" w:eastAsia="en-US" w:bidi="ar-SA"/>
      </w:rPr>
    </w:lvl>
    <w:lvl w:ilvl="8" w:tplc="2D3A6976">
      <w:numFmt w:val="bullet"/>
      <w:lvlText w:val="•"/>
      <w:lvlJc w:val="left"/>
      <w:pPr>
        <w:ind w:left="8867" w:hanging="201"/>
      </w:pPr>
      <w:rPr>
        <w:rFonts w:hint="default"/>
        <w:lang w:val="ru-RU" w:eastAsia="en-US" w:bidi="ar-SA"/>
      </w:rPr>
    </w:lvl>
  </w:abstractNum>
  <w:abstractNum w:abstractNumId="66">
    <w:nsid w:val="4F3978C1"/>
    <w:multiLevelType w:val="hybridMultilevel"/>
    <w:tmpl w:val="BFE682FA"/>
    <w:lvl w:ilvl="0" w:tplc="230E1AF4">
      <w:numFmt w:val="bullet"/>
      <w:lvlText w:val="-"/>
      <w:lvlJc w:val="left"/>
      <w:pPr>
        <w:ind w:left="340" w:hanging="200"/>
      </w:pPr>
      <w:rPr>
        <w:rFonts w:ascii="Times New Roman" w:eastAsia="Times New Roman" w:hAnsi="Times New Roman" w:cs="Times New Roman" w:hint="default"/>
        <w:b/>
        <w:bCs/>
        <w:w w:val="99"/>
        <w:sz w:val="24"/>
        <w:szCs w:val="24"/>
        <w:lang w:val="ru-RU" w:eastAsia="en-US" w:bidi="ar-SA"/>
      </w:rPr>
    </w:lvl>
    <w:lvl w:ilvl="1" w:tplc="4E963A72">
      <w:numFmt w:val="bullet"/>
      <w:lvlText w:val="•"/>
      <w:lvlJc w:val="left"/>
      <w:pPr>
        <w:ind w:left="1405" w:hanging="200"/>
      </w:pPr>
      <w:rPr>
        <w:rFonts w:hint="default"/>
        <w:lang w:val="ru-RU" w:eastAsia="en-US" w:bidi="ar-SA"/>
      </w:rPr>
    </w:lvl>
    <w:lvl w:ilvl="2" w:tplc="7F26783E">
      <w:numFmt w:val="bullet"/>
      <w:lvlText w:val="•"/>
      <w:lvlJc w:val="left"/>
      <w:pPr>
        <w:ind w:left="2471" w:hanging="200"/>
      </w:pPr>
      <w:rPr>
        <w:rFonts w:hint="default"/>
        <w:lang w:val="ru-RU" w:eastAsia="en-US" w:bidi="ar-SA"/>
      </w:rPr>
    </w:lvl>
    <w:lvl w:ilvl="3" w:tplc="819A5C82">
      <w:numFmt w:val="bullet"/>
      <w:lvlText w:val="•"/>
      <w:lvlJc w:val="left"/>
      <w:pPr>
        <w:ind w:left="3537" w:hanging="200"/>
      </w:pPr>
      <w:rPr>
        <w:rFonts w:hint="default"/>
        <w:lang w:val="ru-RU" w:eastAsia="en-US" w:bidi="ar-SA"/>
      </w:rPr>
    </w:lvl>
    <w:lvl w:ilvl="4" w:tplc="4A4A848E">
      <w:numFmt w:val="bullet"/>
      <w:lvlText w:val="•"/>
      <w:lvlJc w:val="left"/>
      <w:pPr>
        <w:ind w:left="4603" w:hanging="200"/>
      </w:pPr>
      <w:rPr>
        <w:rFonts w:hint="default"/>
        <w:lang w:val="ru-RU" w:eastAsia="en-US" w:bidi="ar-SA"/>
      </w:rPr>
    </w:lvl>
    <w:lvl w:ilvl="5" w:tplc="A824E168">
      <w:numFmt w:val="bullet"/>
      <w:lvlText w:val="•"/>
      <w:lvlJc w:val="left"/>
      <w:pPr>
        <w:ind w:left="5669" w:hanging="200"/>
      </w:pPr>
      <w:rPr>
        <w:rFonts w:hint="default"/>
        <w:lang w:val="ru-RU" w:eastAsia="en-US" w:bidi="ar-SA"/>
      </w:rPr>
    </w:lvl>
    <w:lvl w:ilvl="6" w:tplc="CDF84CBA">
      <w:numFmt w:val="bullet"/>
      <w:lvlText w:val="•"/>
      <w:lvlJc w:val="left"/>
      <w:pPr>
        <w:ind w:left="6735" w:hanging="200"/>
      </w:pPr>
      <w:rPr>
        <w:rFonts w:hint="default"/>
        <w:lang w:val="ru-RU" w:eastAsia="en-US" w:bidi="ar-SA"/>
      </w:rPr>
    </w:lvl>
    <w:lvl w:ilvl="7" w:tplc="E48667AC">
      <w:numFmt w:val="bullet"/>
      <w:lvlText w:val="•"/>
      <w:lvlJc w:val="left"/>
      <w:pPr>
        <w:ind w:left="7801" w:hanging="200"/>
      </w:pPr>
      <w:rPr>
        <w:rFonts w:hint="default"/>
        <w:lang w:val="ru-RU" w:eastAsia="en-US" w:bidi="ar-SA"/>
      </w:rPr>
    </w:lvl>
    <w:lvl w:ilvl="8" w:tplc="9532390E">
      <w:numFmt w:val="bullet"/>
      <w:lvlText w:val="•"/>
      <w:lvlJc w:val="left"/>
      <w:pPr>
        <w:ind w:left="8867" w:hanging="200"/>
      </w:pPr>
      <w:rPr>
        <w:rFonts w:hint="default"/>
        <w:lang w:val="ru-RU" w:eastAsia="en-US" w:bidi="ar-SA"/>
      </w:rPr>
    </w:lvl>
  </w:abstractNum>
  <w:abstractNum w:abstractNumId="67">
    <w:nsid w:val="52957020"/>
    <w:multiLevelType w:val="hybridMultilevel"/>
    <w:tmpl w:val="A38A6656"/>
    <w:lvl w:ilvl="0" w:tplc="79288BC8">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F3548FCA">
      <w:numFmt w:val="bullet"/>
      <w:lvlText w:val="•"/>
      <w:lvlJc w:val="left"/>
      <w:pPr>
        <w:ind w:left="2089" w:hanging="201"/>
      </w:pPr>
      <w:rPr>
        <w:rFonts w:hint="default"/>
        <w:lang w:val="ru-RU" w:eastAsia="en-US" w:bidi="ar-SA"/>
      </w:rPr>
    </w:lvl>
    <w:lvl w:ilvl="2" w:tplc="A4A86472">
      <w:numFmt w:val="bullet"/>
      <w:lvlText w:val="•"/>
      <w:lvlJc w:val="left"/>
      <w:pPr>
        <w:ind w:left="3079" w:hanging="201"/>
      </w:pPr>
      <w:rPr>
        <w:rFonts w:hint="default"/>
        <w:lang w:val="ru-RU" w:eastAsia="en-US" w:bidi="ar-SA"/>
      </w:rPr>
    </w:lvl>
    <w:lvl w:ilvl="3" w:tplc="CDB66DD2">
      <w:numFmt w:val="bullet"/>
      <w:lvlText w:val="•"/>
      <w:lvlJc w:val="left"/>
      <w:pPr>
        <w:ind w:left="4069" w:hanging="201"/>
      </w:pPr>
      <w:rPr>
        <w:rFonts w:hint="default"/>
        <w:lang w:val="ru-RU" w:eastAsia="en-US" w:bidi="ar-SA"/>
      </w:rPr>
    </w:lvl>
    <w:lvl w:ilvl="4" w:tplc="AE266996">
      <w:numFmt w:val="bullet"/>
      <w:lvlText w:val="•"/>
      <w:lvlJc w:val="left"/>
      <w:pPr>
        <w:ind w:left="5059" w:hanging="201"/>
      </w:pPr>
      <w:rPr>
        <w:rFonts w:hint="default"/>
        <w:lang w:val="ru-RU" w:eastAsia="en-US" w:bidi="ar-SA"/>
      </w:rPr>
    </w:lvl>
    <w:lvl w:ilvl="5" w:tplc="1A2C8B26">
      <w:numFmt w:val="bullet"/>
      <w:lvlText w:val="•"/>
      <w:lvlJc w:val="left"/>
      <w:pPr>
        <w:ind w:left="6049" w:hanging="201"/>
      </w:pPr>
      <w:rPr>
        <w:rFonts w:hint="default"/>
        <w:lang w:val="ru-RU" w:eastAsia="en-US" w:bidi="ar-SA"/>
      </w:rPr>
    </w:lvl>
    <w:lvl w:ilvl="6" w:tplc="AAFAC2CE">
      <w:numFmt w:val="bullet"/>
      <w:lvlText w:val="•"/>
      <w:lvlJc w:val="left"/>
      <w:pPr>
        <w:ind w:left="7039" w:hanging="201"/>
      </w:pPr>
      <w:rPr>
        <w:rFonts w:hint="default"/>
        <w:lang w:val="ru-RU" w:eastAsia="en-US" w:bidi="ar-SA"/>
      </w:rPr>
    </w:lvl>
    <w:lvl w:ilvl="7" w:tplc="0BE00CB8">
      <w:numFmt w:val="bullet"/>
      <w:lvlText w:val="•"/>
      <w:lvlJc w:val="left"/>
      <w:pPr>
        <w:ind w:left="8029" w:hanging="201"/>
      </w:pPr>
      <w:rPr>
        <w:rFonts w:hint="default"/>
        <w:lang w:val="ru-RU" w:eastAsia="en-US" w:bidi="ar-SA"/>
      </w:rPr>
    </w:lvl>
    <w:lvl w:ilvl="8" w:tplc="31A61F1A">
      <w:numFmt w:val="bullet"/>
      <w:lvlText w:val="•"/>
      <w:lvlJc w:val="left"/>
      <w:pPr>
        <w:ind w:left="9019" w:hanging="201"/>
      </w:pPr>
      <w:rPr>
        <w:rFonts w:hint="default"/>
        <w:lang w:val="ru-RU" w:eastAsia="en-US" w:bidi="ar-SA"/>
      </w:rPr>
    </w:lvl>
  </w:abstractNum>
  <w:abstractNum w:abstractNumId="68">
    <w:nsid w:val="53110D44"/>
    <w:multiLevelType w:val="hybridMultilevel"/>
    <w:tmpl w:val="FBA81DA8"/>
    <w:lvl w:ilvl="0" w:tplc="0C102F16">
      <w:start w:val="2"/>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A650C7FA">
      <w:numFmt w:val="bullet"/>
      <w:lvlText w:val="•"/>
      <w:lvlJc w:val="left"/>
      <w:pPr>
        <w:ind w:left="2089" w:hanging="201"/>
      </w:pPr>
      <w:rPr>
        <w:rFonts w:hint="default"/>
        <w:lang w:val="ru-RU" w:eastAsia="en-US" w:bidi="ar-SA"/>
      </w:rPr>
    </w:lvl>
    <w:lvl w:ilvl="2" w:tplc="784202F6">
      <w:numFmt w:val="bullet"/>
      <w:lvlText w:val="•"/>
      <w:lvlJc w:val="left"/>
      <w:pPr>
        <w:ind w:left="3079" w:hanging="201"/>
      </w:pPr>
      <w:rPr>
        <w:rFonts w:hint="default"/>
        <w:lang w:val="ru-RU" w:eastAsia="en-US" w:bidi="ar-SA"/>
      </w:rPr>
    </w:lvl>
    <w:lvl w:ilvl="3" w:tplc="E020D200">
      <w:numFmt w:val="bullet"/>
      <w:lvlText w:val="•"/>
      <w:lvlJc w:val="left"/>
      <w:pPr>
        <w:ind w:left="4069" w:hanging="201"/>
      </w:pPr>
      <w:rPr>
        <w:rFonts w:hint="default"/>
        <w:lang w:val="ru-RU" w:eastAsia="en-US" w:bidi="ar-SA"/>
      </w:rPr>
    </w:lvl>
    <w:lvl w:ilvl="4" w:tplc="F5E26060">
      <w:numFmt w:val="bullet"/>
      <w:lvlText w:val="•"/>
      <w:lvlJc w:val="left"/>
      <w:pPr>
        <w:ind w:left="5059" w:hanging="201"/>
      </w:pPr>
      <w:rPr>
        <w:rFonts w:hint="default"/>
        <w:lang w:val="ru-RU" w:eastAsia="en-US" w:bidi="ar-SA"/>
      </w:rPr>
    </w:lvl>
    <w:lvl w:ilvl="5" w:tplc="DDF6A490">
      <w:numFmt w:val="bullet"/>
      <w:lvlText w:val="•"/>
      <w:lvlJc w:val="left"/>
      <w:pPr>
        <w:ind w:left="6049" w:hanging="201"/>
      </w:pPr>
      <w:rPr>
        <w:rFonts w:hint="default"/>
        <w:lang w:val="ru-RU" w:eastAsia="en-US" w:bidi="ar-SA"/>
      </w:rPr>
    </w:lvl>
    <w:lvl w:ilvl="6" w:tplc="99E8FBF4">
      <w:numFmt w:val="bullet"/>
      <w:lvlText w:val="•"/>
      <w:lvlJc w:val="left"/>
      <w:pPr>
        <w:ind w:left="7039" w:hanging="201"/>
      </w:pPr>
      <w:rPr>
        <w:rFonts w:hint="default"/>
        <w:lang w:val="ru-RU" w:eastAsia="en-US" w:bidi="ar-SA"/>
      </w:rPr>
    </w:lvl>
    <w:lvl w:ilvl="7" w:tplc="530A01BA">
      <w:numFmt w:val="bullet"/>
      <w:lvlText w:val="•"/>
      <w:lvlJc w:val="left"/>
      <w:pPr>
        <w:ind w:left="8029" w:hanging="201"/>
      </w:pPr>
      <w:rPr>
        <w:rFonts w:hint="default"/>
        <w:lang w:val="ru-RU" w:eastAsia="en-US" w:bidi="ar-SA"/>
      </w:rPr>
    </w:lvl>
    <w:lvl w:ilvl="8" w:tplc="819E2EE0">
      <w:numFmt w:val="bullet"/>
      <w:lvlText w:val="•"/>
      <w:lvlJc w:val="left"/>
      <w:pPr>
        <w:ind w:left="9019" w:hanging="201"/>
      </w:pPr>
      <w:rPr>
        <w:rFonts w:hint="default"/>
        <w:lang w:val="ru-RU" w:eastAsia="en-US" w:bidi="ar-SA"/>
      </w:rPr>
    </w:lvl>
  </w:abstractNum>
  <w:abstractNum w:abstractNumId="69">
    <w:nsid w:val="541D324D"/>
    <w:multiLevelType w:val="hybridMultilevel"/>
    <w:tmpl w:val="E2BAACE2"/>
    <w:lvl w:ilvl="0" w:tplc="EBF8471E">
      <w:numFmt w:val="bullet"/>
      <w:lvlText w:val="•"/>
      <w:lvlJc w:val="left"/>
      <w:pPr>
        <w:ind w:left="340" w:hanging="154"/>
      </w:pPr>
      <w:rPr>
        <w:rFonts w:ascii="Times New Roman" w:eastAsia="Times New Roman" w:hAnsi="Times New Roman" w:cs="Times New Roman" w:hint="default"/>
        <w:w w:val="100"/>
        <w:sz w:val="24"/>
        <w:szCs w:val="24"/>
        <w:lang w:val="ru-RU" w:eastAsia="en-US" w:bidi="ar-SA"/>
      </w:rPr>
    </w:lvl>
    <w:lvl w:ilvl="1" w:tplc="E0FA7B5E">
      <w:numFmt w:val="bullet"/>
      <w:lvlText w:val="•"/>
      <w:lvlJc w:val="left"/>
      <w:pPr>
        <w:ind w:left="1405" w:hanging="154"/>
      </w:pPr>
      <w:rPr>
        <w:rFonts w:hint="default"/>
        <w:lang w:val="ru-RU" w:eastAsia="en-US" w:bidi="ar-SA"/>
      </w:rPr>
    </w:lvl>
    <w:lvl w:ilvl="2" w:tplc="62B2A450">
      <w:numFmt w:val="bullet"/>
      <w:lvlText w:val="•"/>
      <w:lvlJc w:val="left"/>
      <w:pPr>
        <w:ind w:left="2471" w:hanging="154"/>
      </w:pPr>
      <w:rPr>
        <w:rFonts w:hint="default"/>
        <w:lang w:val="ru-RU" w:eastAsia="en-US" w:bidi="ar-SA"/>
      </w:rPr>
    </w:lvl>
    <w:lvl w:ilvl="3" w:tplc="2C5E6C88">
      <w:numFmt w:val="bullet"/>
      <w:lvlText w:val="•"/>
      <w:lvlJc w:val="left"/>
      <w:pPr>
        <w:ind w:left="3537" w:hanging="154"/>
      </w:pPr>
      <w:rPr>
        <w:rFonts w:hint="default"/>
        <w:lang w:val="ru-RU" w:eastAsia="en-US" w:bidi="ar-SA"/>
      </w:rPr>
    </w:lvl>
    <w:lvl w:ilvl="4" w:tplc="FA1EDB26">
      <w:numFmt w:val="bullet"/>
      <w:lvlText w:val="•"/>
      <w:lvlJc w:val="left"/>
      <w:pPr>
        <w:ind w:left="4603" w:hanging="154"/>
      </w:pPr>
      <w:rPr>
        <w:rFonts w:hint="default"/>
        <w:lang w:val="ru-RU" w:eastAsia="en-US" w:bidi="ar-SA"/>
      </w:rPr>
    </w:lvl>
    <w:lvl w:ilvl="5" w:tplc="04E8891E">
      <w:numFmt w:val="bullet"/>
      <w:lvlText w:val="•"/>
      <w:lvlJc w:val="left"/>
      <w:pPr>
        <w:ind w:left="5669" w:hanging="154"/>
      </w:pPr>
      <w:rPr>
        <w:rFonts w:hint="default"/>
        <w:lang w:val="ru-RU" w:eastAsia="en-US" w:bidi="ar-SA"/>
      </w:rPr>
    </w:lvl>
    <w:lvl w:ilvl="6" w:tplc="B8F878A8">
      <w:numFmt w:val="bullet"/>
      <w:lvlText w:val="•"/>
      <w:lvlJc w:val="left"/>
      <w:pPr>
        <w:ind w:left="6735" w:hanging="154"/>
      </w:pPr>
      <w:rPr>
        <w:rFonts w:hint="default"/>
        <w:lang w:val="ru-RU" w:eastAsia="en-US" w:bidi="ar-SA"/>
      </w:rPr>
    </w:lvl>
    <w:lvl w:ilvl="7" w:tplc="631C82AC">
      <w:numFmt w:val="bullet"/>
      <w:lvlText w:val="•"/>
      <w:lvlJc w:val="left"/>
      <w:pPr>
        <w:ind w:left="7801" w:hanging="154"/>
      </w:pPr>
      <w:rPr>
        <w:rFonts w:hint="default"/>
        <w:lang w:val="ru-RU" w:eastAsia="en-US" w:bidi="ar-SA"/>
      </w:rPr>
    </w:lvl>
    <w:lvl w:ilvl="8" w:tplc="86BC7FA2">
      <w:numFmt w:val="bullet"/>
      <w:lvlText w:val="•"/>
      <w:lvlJc w:val="left"/>
      <w:pPr>
        <w:ind w:left="8867" w:hanging="154"/>
      </w:pPr>
      <w:rPr>
        <w:rFonts w:hint="default"/>
        <w:lang w:val="ru-RU" w:eastAsia="en-US" w:bidi="ar-SA"/>
      </w:rPr>
    </w:lvl>
  </w:abstractNum>
  <w:abstractNum w:abstractNumId="70">
    <w:nsid w:val="58126DF2"/>
    <w:multiLevelType w:val="hybridMultilevel"/>
    <w:tmpl w:val="7AE636F4"/>
    <w:lvl w:ilvl="0" w:tplc="96D28D8A">
      <w:start w:val="3"/>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B64891A6">
      <w:numFmt w:val="bullet"/>
      <w:lvlText w:val="•"/>
      <w:lvlJc w:val="left"/>
      <w:pPr>
        <w:ind w:left="2089" w:hanging="201"/>
      </w:pPr>
      <w:rPr>
        <w:rFonts w:hint="default"/>
        <w:lang w:val="ru-RU" w:eastAsia="en-US" w:bidi="ar-SA"/>
      </w:rPr>
    </w:lvl>
    <w:lvl w:ilvl="2" w:tplc="32C664C4">
      <w:numFmt w:val="bullet"/>
      <w:lvlText w:val="•"/>
      <w:lvlJc w:val="left"/>
      <w:pPr>
        <w:ind w:left="3079" w:hanging="201"/>
      </w:pPr>
      <w:rPr>
        <w:rFonts w:hint="default"/>
        <w:lang w:val="ru-RU" w:eastAsia="en-US" w:bidi="ar-SA"/>
      </w:rPr>
    </w:lvl>
    <w:lvl w:ilvl="3" w:tplc="43B6F798">
      <w:numFmt w:val="bullet"/>
      <w:lvlText w:val="•"/>
      <w:lvlJc w:val="left"/>
      <w:pPr>
        <w:ind w:left="4069" w:hanging="201"/>
      </w:pPr>
      <w:rPr>
        <w:rFonts w:hint="default"/>
        <w:lang w:val="ru-RU" w:eastAsia="en-US" w:bidi="ar-SA"/>
      </w:rPr>
    </w:lvl>
    <w:lvl w:ilvl="4" w:tplc="4E0C7F9E">
      <w:numFmt w:val="bullet"/>
      <w:lvlText w:val="•"/>
      <w:lvlJc w:val="left"/>
      <w:pPr>
        <w:ind w:left="5059" w:hanging="201"/>
      </w:pPr>
      <w:rPr>
        <w:rFonts w:hint="default"/>
        <w:lang w:val="ru-RU" w:eastAsia="en-US" w:bidi="ar-SA"/>
      </w:rPr>
    </w:lvl>
    <w:lvl w:ilvl="5" w:tplc="5F48CA60">
      <w:numFmt w:val="bullet"/>
      <w:lvlText w:val="•"/>
      <w:lvlJc w:val="left"/>
      <w:pPr>
        <w:ind w:left="6049" w:hanging="201"/>
      </w:pPr>
      <w:rPr>
        <w:rFonts w:hint="default"/>
        <w:lang w:val="ru-RU" w:eastAsia="en-US" w:bidi="ar-SA"/>
      </w:rPr>
    </w:lvl>
    <w:lvl w:ilvl="6" w:tplc="6876064E">
      <w:numFmt w:val="bullet"/>
      <w:lvlText w:val="•"/>
      <w:lvlJc w:val="left"/>
      <w:pPr>
        <w:ind w:left="7039" w:hanging="201"/>
      </w:pPr>
      <w:rPr>
        <w:rFonts w:hint="default"/>
        <w:lang w:val="ru-RU" w:eastAsia="en-US" w:bidi="ar-SA"/>
      </w:rPr>
    </w:lvl>
    <w:lvl w:ilvl="7" w:tplc="57EEBBDA">
      <w:numFmt w:val="bullet"/>
      <w:lvlText w:val="•"/>
      <w:lvlJc w:val="left"/>
      <w:pPr>
        <w:ind w:left="8029" w:hanging="201"/>
      </w:pPr>
      <w:rPr>
        <w:rFonts w:hint="default"/>
        <w:lang w:val="ru-RU" w:eastAsia="en-US" w:bidi="ar-SA"/>
      </w:rPr>
    </w:lvl>
    <w:lvl w:ilvl="8" w:tplc="3D16C156">
      <w:numFmt w:val="bullet"/>
      <w:lvlText w:val="•"/>
      <w:lvlJc w:val="left"/>
      <w:pPr>
        <w:ind w:left="9019" w:hanging="201"/>
      </w:pPr>
      <w:rPr>
        <w:rFonts w:hint="default"/>
        <w:lang w:val="ru-RU" w:eastAsia="en-US" w:bidi="ar-SA"/>
      </w:rPr>
    </w:lvl>
  </w:abstractNum>
  <w:abstractNum w:abstractNumId="71">
    <w:nsid w:val="586D234F"/>
    <w:multiLevelType w:val="hybridMultilevel"/>
    <w:tmpl w:val="81447E9E"/>
    <w:lvl w:ilvl="0" w:tplc="DD9E97B8">
      <w:start w:val="1"/>
      <w:numFmt w:val="decimal"/>
      <w:lvlText w:val="%1)"/>
      <w:lvlJc w:val="left"/>
      <w:pPr>
        <w:ind w:left="1164" w:hanging="257"/>
      </w:pPr>
      <w:rPr>
        <w:rFonts w:ascii="Times New Roman" w:eastAsia="Times New Roman" w:hAnsi="Times New Roman" w:cs="Times New Roman" w:hint="default"/>
        <w:i/>
        <w:iCs/>
        <w:w w:val="99"/>
        <w:sz w:val="24"/>
        <w:szCs w:val="24"/>
        <w:lang w:val="ru-RU" w:eastAsia="en-US" w:bidi="ar-SA"/>
      </w:rPr>
    </w:lvl>
    <w:lvl w:ilvl="1" w:tplc="EDAC8096">
      <w:numFmt w:val="bullet"/>
      <w:lvlText w:val="•"/>
      <w:lvlJc w:val="left"/>
      <w:pPr>
        <w:ind w:left="2143" w:hanging="257"/>
      </w:pPr>
      <w:rPr>
        <w:rFonts w:hint="default"/>
        <w:lang w:val="ru-RU" w:eastAsia="en-US" w:bidi="ar-SA"/>
      </w:rPr>
    </w:lvl>
    <w:lvl w:ilvl="2" w:tplc="A2BED122">
      <w:numFmt w:val="bullet"/>
      <w:lvlText w:val="•"/>
      <w:lvlJc w:val="left"/>
      <w:pPr>
        <w:ind w:left="3127" w:hanging="257"/>
      </w:pPr>
      <w:rPr>
        <w:rFonts w:hint="default"/>
        <w:lang w:val="ru-RU" w:eastAsia="en-US" w:bidi="ar-SA"/>
      </w:rPr>
    </w:lvl>
    <w:lvl w:ilvl="3" w:tplc="ACA25478">
      <w:numFmt w:val="bullet"/>
      <w:lvlText w:val="•"/>
      <w:lvlJc w:val="left"/>
      <w:pPr>
        <w:ind w:left="4111" w:hanging="257"/>
      </w:pPr>
      <w:rPr>
        <w:rFonts w:hint="default"/>
        <w:lang w:val="ru-RU" w:eastAsia="en-US" w:bidi="ar-SA"/>
      </w:rPr>
    </w:lvl>
    <w:lvl w:ilvl="4" w:tplc="F3D4A462">
      <w:numFmt w:val="bullet"/>
      <w:lvlText w:val="•"/>
      <w:lvlJc w:val="left"/>
      <w:pPr>
        <w:ind w:left="5095" w:hanging="257"/>
      </w:pPr>
      <w:rPr>
        <w:rFonts w:hint="default"/>
        <w:lang w:val="ru-RU" w:eastAsia="en-US" w:bidi="ar-SA"/>
      </w:rPr>
    </w:lvl>
    <w:lvl w:ilvl="5" w:tplc="CB22740E">
      <w:numFmt w:val="bullet"/>
      <w:lvlText w:val="•"/>
      <w:lvlJc w:val="left"/>
      <w:pPr>
        <w:ind w:left="6079" w:hanging="257"/>
      </w:pPr>
      <w:rPr>
        <w:rFonts w:hint="default"/>
        <w:lang w:val="ru-RU" w:eastAsia="en-US" w:bidi="ar-SA"/>
      </w:rPr>
    </w:lvl>
    <w:lvl w:ilvl="6" w:tplc="D3808468">
      <w:numFmt w:val="bullet"/>
      <w:lvlText w:val="•"/>
      <w:lvlJc w:val="left"/>
      <w:pPr>
        <w:ind w:left="7063" w:hanging="257"/>
      </w:pPr>
      <w:rPr>
        <w:rFonts w:hint="default"/>
        <w:lang w:val="ru-RU" w:eastAsia="en-US" w:bidi="ar-SA"/>
      </w:rPr>
    </w:lvl>
    <w:lvl w:ilvl="7" w:tplc="EBFEECB6">
      <w:numFmt w:val="bullet"/>
      <w:lvlText w:val="•"/>
      <w:lvlJc w:val="left"/>
      <w:pPr>
        <w:ind w:left="8047" w:hanging="257"/>
      </w:pPr>
      <w:rPr>
        <w:rFonts w:hint="default"/>
        <w:lang w:val="ru-RU" w:eastAsia="en-US" w:bidi="ar-SA"/>
      </w:rPr>
    </w:lvl>
    <w:lvl w:ilvl="8" w:tplc="AE3E04E4">
      <w:numFmt w:val="bullet"/>
      <w:lvlText w:val="•"/>
      <w:lvlJc w:val="left"/>
      <w:pPr>
        <w:ind w:left="9031" w:hanging="257"/>
      </w:pPr>
      <w:rPr>
        <w:rFonts w:hint="default"/>
        <w:lang w:val="ru-RU" w:eastAsia="en-US" w:bidi="ar-SA"/>
      </w:rPr>
    </w:lvl>
  </w:abstractNum>
  <w:abstractNum w:abstractNumId="72">
    <w:nsid w:val="58A911C5"/>
    <w:multiLevelType w:val="hybridMultilevel"/>
    <w:tmpl w:val="8B82921C"/>
    <w:lvl w:ilvl="0" w:tplc="B64E497C">
      <w:start w:val="1"/>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556EE55A">
      <w:numFmt w:val="bullet"/>
      <w:lvlText w:val="•"/>
      <w:lvlJc w:val="left"/>
      <w:pPr>
        <w:ind w:left="2089" w:hanging="201"/>
      </w:pPr>
      <w:rPr>
        <w:rFonts w:hint="default"/>
        <w:lang w:val="ru-RU" w:eastAsia="en-US" w:bidi="ar-SA"/>
      </w:rPr>
    </w:lvl>
    <w:lvl w:ilvl="2" w:tplc="57223BE2">
      <w:numFmt w:val="bullet"/>
      <w:lvlText w:val="•"/>
      <w:lvlJc w:val="left"/>
      <w:pPr>
        <w:ind w:left="3079" w:hanging="201"/>
      </w:pPr>
      <w:rPr>
        <w:rFonts w:hint="default"/>
        <w:lang w:val="ru-RU" w:eastAsia="en-US" w:bidi="ar-SA"/>
      </w:rPr>
    </w:lvl>
    <w:lvl w:ilvl="3" w:tplc="AABA3758">
      <w:numFmt w:val="bullet"/>
      <w:lvlText w:val="•"/>
      <w:lvlJc w:val="left"/>
      <w:pPr>
        <w:ind w:left="4069" w:hanging="201"/>
      </w:pPr>
      <w:rPr>
        <w:rFonts w:hint="default"/>
        <w:lang w:val="ru-RU" w:eastAsia="en-US" w:bidi="ar-SA"/>
      </w:rPr>
    </w:lvl>
    <w:lvl w:ilvl="4" w:tplc="9C8C289E">
      <w:numFmt w:val="bullet"/>
      <w:lvlText w:val="•"/>
      <w:lvlJc w:val="left"/>
      <w:pPr>
        <w:ind w:left="5059" w:hanging="201"/>
      </w:pPr>
      <w:rPr>
        <w:rFonts w:hint="default"/>
        <w:lang w:val="ru-RU" w:eastAsia="en-US" w:bidi="ar-SA"/>
      </w:rPr>
    </w:lvl>
    <w:lvl w:ilvl="5" w:tplc="A79C7928">
      <w:numFmt w:val="bullet"/>
      <w:lvlText w:val="•"/>
      <w:lvlJc w:val="left"/>
      <w:pPr>
        <w:ind w:left="6049" w:hanging="201"/>
      </w:pPr>
      <w:rPr>
        <w:rFonts w:hint="default"/>
        <w:lang w:val="ru-RU" w:eastAsia="en-US" w:bidi="ar-SA"/>
      </w:rPr>
    </w:lvl>
    <w:lvl w:ilvl="6" w:tplc="847611A6">
      <w:numFmt w:val="bullet"/>
      <w:lvlText w:val="•"/>
      <w:lvlJc w:val="left"/>
      <w:pPr>
        <w:ind w:left="7039" w:hanging="201"/>
      </w:pPr>
      <w:rPr>
        <w:rFonts w:hint="default"/>
        <w:lang w:val="ru-RU" w:eastAsia="en-US" w:bidi="ar-SA"/>
      </w:rPr>
    </w:lvl>
    <w:lvl w:ilvl="7" w:tplc="59C0784C">
      <w:numFmt w:val="bullet"/>
      <w:lvlText w:val="•"/>
      <w:lvlJc w:val="left"/>
      <w:pPr>
        <w:ind w:left="8029" w:hanging="201"/>
      </w:pPr>
      <w:rPr>
        <w:rFonts w:hint="default"/>
        <w:lang w:val="ru-RU" w:eastAsia="en-US" w:bidi="ar-SA"/>
      </w:rPr>
    </w:lvl>
    <w:lvl w:ilvl="8" w:tplc="585E663A">
      <w:numFmt w:val="bullet"/>
      <w:lvlText w:val="•"/>
      <w:lvlJc w:val="left"/>
      <w:pPr>
        <w:ind w:left="9019" w:hanging="201"/>
      </w:pPr>
      <w:rPr>
        <w:rFonts w:hint="default"/>
        <w:lang w:val="ru-RU" w:eastAsia="en-US" w:bidi="ar-SA"/>
      </w:rPr>
    </w:lvl>
  </w:abstractNum>
  <w:abstractNum w:abstractNumId="73">
    <w:nsid w:val="5A830BFA"/>
    <w:multiLevelType w:val="hybridMultilevel"/>
    <w:tmpl w:val="6DFA9652"/>
    <w:lvl w:ilvl="0" w:tplc="4DD2DEC6">
      <w:numFmt w:val="bullet"/>
      <w:lvlText w:val="–"/>
      <w:lvlJc w:val="left"/>
      <w:pPr>
        <w:ind w:left="340" w:hanging="154"/>
      </w:pPr>
      <w:rPr>
        <w:rFonts w:ascii="Times New Roman" w:eastAsia="Times New Roman" w:hAnsi="Times New Roman" w:cs="Times New Roman" w:hint="default"/>
        <w:w w:val="100"/>
        <w:sz w:val="24"/>
        <w:szCs w:val="24"/>
        <w:lang w:val="ru-RU" w:eastAsia="en-US" w:bidi="ar-SA"/>
      </w:rPr>
    </w:lvl>
    <w:lvl w:ilvl="1" w:tplc="D196FDAA">
      <w:numFmt w:val="bullet"/>
      <w:lvlText w:val="•"/>
      <w:lvlJc w:val="left"/>
      <w:pPr>
        <w:ind w:left="1405" w:hanging="154"/>
      </w:pPr>
      <w:rPr>
        <w:rFonts w:hint="default"/>
        <w:lang w:val="ru-RU" w:eastAsia="en-US" w:bidi="ar-SA"/>
      </w:rPr>
    </w:lvl>
    <w:lvl w:ilvl="2" w:tplc="F5600A88">
      <w:numFmt w:val="bullet"/>
      <w:lvlText w:val="•"/>
      <w:lvlJc w:val="left"/>
      <w:pPr>
        <w:ind w:left="2471" w:hanging="154"/>
      </w:pPr>
      <w:rPr>
        <w:rFonts w:hint="default"/>
        <w:lang w:val="ru-RU" w:eastAsia="en-US" w:bidi="ar-SA"/>
      </w:rPr>
    </w:lvl>
    <w:lvl w:ilvl="3" w:tplc="83EA065E">
      <w:numFmt w:val="bullet"/>
      <w:lvlText w:val="•"/>
      <w:lvlJc w:val="left"/>
      <w:pPr>
        <w:ind w:left="3537" w:hanging="154"/>
      </w:pPr>
      <w:rPr>
        <w:rFonts w:hint="default"/>
        <w:lang w:val="ru-RU" w:eastAsia="en-US" w:bidi="ar-SA"/>
      </w:rPr>
    </w:lvl>
    <w:lvl w:ilvl="4" w:tplc="B9C0912A">
      <w:numFmt w:val="bullet"/>
      <w:lvlText w:val="•"/>
      <w:lvlJc w:val="left"/>
      <w:pPr>
        <w:ind w:left="4603" w:hanging="154"/>
      </w:pPr>
      <w:rPr>
        <w:rFonts w:hint="default"/>
        <w:lang w:val="ru-RU" w:eastAsia="en-US" w:bidi="ar-SA"/>
      </w:rPr>
    </w:lvl>
    <w:lvl w:ilvl="5" w:tplc="6C36DF54">
      <w:numFmt w:val="bullet"/>
      <w:lvlText w:val="•"/>
      <w:lvlJc w:val="left"/>
      <w:pPr>
        <w:ind w:left="5669" w:hanging="154"/>
      </w:pPr>
      <w:rPr>
        <w:rFonts w:hint="default"/>
        <w:lang w:val="ru-RU" w:eastAsia="en-US" w:bidi="ar-SA"/>
      </w:rPr>
    </w:lvl>
    <w:lvl w:ilvl="6" w:tplc="4AE6E68E">
      <w:numFmt w:val="bullet"/>
      <w:lvlText w:val="•"/>
      <w:lvlJc w:val="left"/>
      <w:pPr>
        <w:ind w:left="6735" w:hanging="154"/>
      </w:pPr>
      <w:rPr>
        <w:rFonts w:hint="default"/>
        <w:lang w:val="ru-RU" w:eastAsia="en-US" w:bidi="ar-SA"/>
      </w:rPr>
    </w:lvl>
    <w:lvl w:ilvl="7" w:tplc="97D659A2">
      <w:numFmt w:val="bullet"/>
      <w:lvlText w:val="•"/>
      <w:lvlJc w:val="left"/>
      <w:pPr>
        <w:ind w:left="7801" w:hanging="154"/>
      </w:pPr>
      <w:rPr>
        <w:rFonts w:hint="default"/>
        <w:lang w:val="ru-RU" w:eastAsia="en-US" w:bidi="ar-SA"/>
      </w:rPr>
    </w:lvl>
    <w:lvl w:ilvl="8" w:tplc="1526BE4E">
      <w:numFmt w:val="bullet"/>
      <w:lvlText w:val="•"/>
      <w:lvlJc w:val="left"/>
      <w:pPr>
        <w:ind w:left="8867" w:hanging="154"/>
      </w:pPr>
      <w:rPr>
        <w:rFonts w:hint="default"/>
        <w:lang w:val="ru-RU" w:eastAsia="en-US" w:bidi="ar-SA"/>
      </w:rPr>
    </w:lvl>
  </w:abstractNum>
  <w:abstractNum w:abstractNumId="74">
    <w:nsid w:val="5AAF2BB5"/>
    <w:multiLevelType w:val="multilevel"/>
    <w:tmpl w:val="1548DE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AFA6D9E"/>
    <w:multiLevelType w:val="multilevel"/>
    <w:tmpl w:val="489873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BCC586E"/>
    <w:multiLevelType w:val="multilevel"/>
    <w:tmpl w:val="71D80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BE815AF"/>
    <w:multiLevelType w:val="multilevel"/>
    <w:tmpl w:val="1F1839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C737B96"/>
    <w:multiLevelType w:val="hybridMultilevel"/>
    <w:tmpl w:val="048E299A"/>
    <w:lvl w:ilvl="0" w:tplc="7BC6E29A">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DF6CDAE8">
      <w:numFmt w:val="bullet"/>
      <w:lvlText w:val="•"/>
      <w:lvlJc w:val="left"/>
      <w:pPr>
        <w:ind w:left="1405" w:hanging="153"/>
      </w:pPr>
      <w:rPr>
        <w:rFonts w:hint="default"/>
        <w:lang w:val="ru-RU" w:eastAsia="en-US" w:bidi="ar-SA"/>
      </w:rPr>
    </w:lvl>
    <w:lvl w:ilvl="2" w:tplc="77A45708">
      <w:numFmt w:val="bullet"/>
      <w:lvlText w:val="•"/>
      <w:lvlJc w:val="left"/>
      <w:pPr>
        <w:ind w:left="2471" w:hanging="153"/>
      </w:pPr>
      <w:rPr>
        <w:rFonts w:hint="default"/>
        <w:lang w:val="ru-RU" w:eastAsia="en-US" w:bidi="ar-SA"/>
      </w:rPr>
    </w:lvl>
    <w:lvl w:ilvl="3" w:tplc="63B81F50">
      <w:numFmt w:val="bullet"/>
      <w:lvlText w:val="•"/>
      <w:lvlJc w:val="left"/>
      <w:pPr>
        <w:ind w:left="3537" w:hanging="153"/>
      </w:pPr>
      <w:rPr>
        <w:rFonts w:hint="default"/>
        <w:lang w:val="ru-RU" w:eastAsia="en-US" w:bidi="ar-SA"/>
      </w:rPr>
    </w:lvl>
    <w:lvl w:ilvl="4" w:tplc="96AE0CDC">
      <w:numFmt w:val="bullet"/>
      <w:lvlText w:val="•"/>
      <w:lvlJc w:val="left"/>
      <w:pPr>
        <w:ind w:left="4603" w:hanging="153"/>
      </w:pPr>
      <w:rPr>
        <w:rFonts w:hint="default"/>
        <w:lang w:val="ru-RU" w:eastAsia="en-US" w:bidi="ar-SA"/>
      </w:rPr>
    </w:lvl>
    <w:lvl w:ilvl="5" w:tplc="A36614A4">
      <w:numFmt w:val="bullet"/>
      <w:lvlText w:val="•"/>
      <w:lvlJc w:val="left"/>
      <w:pPr>
        <w:ind w:left="5669" w:hanging="153"/>
      </w:pPr>
      <w:rPr>
        <w:rFonts w:hint="default"/>
        <w:lang w:val="ru-RU" w:eastAsia="en-US" w:bidi="ar-SA"/>
      </w:rPr>
    </w:lvl>
    <w:lvl w:ilvl="6" w:tplc="607E5C90">
      <w:numFmt w:val="bullet"/>
      <w:lvlText w:val="•"/>
      <w:lvlJc w:val="left"/>
      <w:pPr>
        <w:ind w:left="6735" w:hanging="153"/>
      </w:pPr>
      <w:rPr>
        <w:rFonts w:hint="default"/>
        <w:lang w:val="ru-RU" w:eastAsia="en-US" w:bidi="ar-SA"/>
      </w:rPr>
    </w:lvl>
    <w:lvl w:ilvl="7" w:tplc="905A72F4">
      <w:numFmt w:val="bullet"/>
      <w:lvlText w:val="•"/>
      <w:lvlJc w:val="left"/>
      <w:pPr>
        <w:ind w:left="7801" w:hanging="153"/>
      </w:pPr>
      <w:rPr>
        <w:rFonts w:hint="default"/>
        <w:lang w:val="ru-RU" w:eastAsia="en-US" w:bidi="ar-SA"/>
      </w:rPr>
    </w:lvl>
    <w:lvl w:ilvl="8" w:tplc="5B74CE9C">
      <w:numFmt w:val="bullet"/>
      <w:lvlText w:val="•"/>
      <w:lvlJc w:val="left"/>
      <w:pPr>
        <w:ind w:left="8867" w:hanging="153"/>
      </w:pPr>
      <w:rPr>
        <w:rFonts w:hint="default"/>
        <w:lang w:val="ru-RU" w:eastAsia="en-US" w:bidi="ar-SA"/>
      </w:rPr>
    </w:lvl>
  </w:abstractNum>
  <w:abstractNum w:abstractNumId="79">
    <w:nsid w:val="5CA27D6B"/>
    <w:multiLevelType w:val="hybridMultilevel"/>
    <w:tmpl w:val="A2B0D208"/>
    <w:lvl w:ilvl="0" w:tplc="12DCF530">
      <w:start w:val="1"/>
      <w:numFmt w:val="decimal"/>
      <w:lvlText w:val="%1)"/>
      <w:lvlJc w:val="left"/>
      <w:pPr>
        <w:ind w:left="1166" w:hanging="260"/>
      </w:pPr>
      <w:rPr>
        <w:rFonts w:ascii="Times New Roman" w:eastAsia="Times New Roman" w:hAnsi="Times New Roman" w:cs="Times New Roman" w:hint="default"/>
        <w:w w:val="99"/>
        <w:sz w:val="24"/>
        <w:szCs w:val="24"/>
        <w:lang w:val="ru-RU" w:eastAsia="en-US" w:bidi="ar-SA"/>
      </w:rPr>
    </w:lvl>
    <w:lvl w:ilvl="1" w:tplc="BEDED566">
      <w:numFmt w:val="bullet"/>
      <w:lvlText w:val="•"/>
      <w:lvlJc w:val="left"/>
      <w:pPr>
        <w:ind w:left="2143" w:hanging="260"/>
      </w:pPr>
      <w:rPr>
        <w:rFonts w:hint="default"/>
        <w:lang w:val="ru-RU" w:eastAsia="en-US" w:bidi="ar-SA"/>
      </w:rPr>
    </w:lvl>
    <w:lvl w:ilvl="2" w:tplc="4698C37A">
      <w:numFmt w:val="bullet"/>
      <w:lvlText w:val="•"/>
      <w:lvlJc w:val="left"/>
      <w:pPr>
        <w:ind w:left="3127" w:hanging="260"/>
      </w:pPr>
      <w:rPr>
        <w:rFonts w:hint="default"/>
        <w:lang w:val="ru-RU" w:eastAsia="en-US" w:bidi="ar-SA"/>
      </w:rPr>
    </w:lvl>
    <w:lvl w:ilvl="3" w:tplc="A2729882">
      <w:numFmt w:val="bullet"/>
      <w:lvlText w:val="•"/>
      <w:lvlJc w:val="left"/>
      <w:pPr>
        <w:ind w:left="4111" w:hanging="260"/>
      </w:pPr>
      <w:rPr>
        <w:rFonts w:hint="default"/>
        <w:lang w:val="ru-RU" w:eastAsia="en-US" w:bidi="ar-SA"/>
      </w:rPr>
    </w:lvl>
    <w:lvl w:ilvl="4" w:tplc="27B6E364">
      <w:numFmt w:val="bullet"/>
      <w:lvlText w:val="•"/>
      <w:lvlJc w:val="left"/>
      <w:pPr>
        <w:ind w:left="5095" w:hanging="260"/>
      </w:pPr>
      <w:rPr>
        <w:rFonts w:hint="default"/>
        <w:lang w:val="ru-RU" w:eastAsia="en-US" w:bidi="ar-SA"/>
      </w:rPr>
    </w:lvl>
    <w:lvl w:ilvl="5" w:tplc="0E0C63E8">
      <w:numFmt w:val="bullet"/>
      <w:lvlText w:val="•"/>
      <w:lvlJc w:val="left"/>
      <w:pPr>
        <w:ind w:left="6079" w:hanging="260"/>
      </w:pPr>
      <w:rPr>
        <w:rFonts w:hint="default"/>
        <w:lang w:val="ru-RU" w:eastAsia="en-US" w:bidi="ar-SA"/>
      </w:rPr>
    </w:lvl>
    <w:lvl w:ilvl="6" w:tplc="26DAD398">
      <w:numFmt w:val="bullet"/>
      <w:lvlText w:val="•"/>
      <w:lvlJc w:val="left"/>
      <w:pPr>
        <w:ind w:left="7063" w:hanging="260"/>
      </w:pPr>
      <w:rPr>
        <w:rFonts w:hint="default"/>
        <w:lang w:val="ru-RU" w:eastAsia="en-US" w:bidi="ar-SA"/>
      </w:rPr>
    </w:lvl>
    <w:lvl w:ilvl="7" w:tplc="2774E4E4">
      <w:numFmt w:val="bullet"/>
      <w:lvlText w:val="•"/>
      <w:lvlJc w:val="left"/>
      <w:pPr>
        <w:ind w:left="8047" w:hanging="260"/>
      </w:pPr>
      <w:rPr>
        <w:rFonts w:hint="default"/>
        <w:lang w:val="ru-RU" w:eastAsia="en-US" w:bidi="ar-SA"/>
      </w:rPr>
    </w:lvl>
    <w:lvl w:ilvl="8" w:tplc="A04AAD1A">
      <w:numFmt w:val="bullet"/>
      <w:lvlText w:val="•"/>
      <w:lvlJc w:val="left"/>
      <w:pPr>
        <w:ind w:left="9031" w:hanging="260"/>
      </w:pPr>
      <w:rPr>
        <w:rFonts w:hint="default"/>
        <w:lang w:val="ru-RU" w:eastAsia="en-US" w:bidi="ar-SA"/>
      </w:rPr>
    </w:lvl>
  </w:abstractNum>
  <w:abstractNum w:abstractNumId="80">
    <w:nsid w:val="5CD51C41"/>
    <w:multiLevelType w:val="hybridMultilevel"/>
    <w:tmpl w:val="31A62488"/>
    <w:lvl w:ilvl="0" w:tplc="E7CC251A">
      <w:start w:val="5"/>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C986C72C">
      <w:numFmt w:val="bullet"/>
      <w:lvlText w:val="•"/>
      <w:lvlJc w:val="left"/>
      <w:pPr>
        <w:ind w:left="2089" w:hanging="201"/>
      </w:pPr>
      <w:rPr>
        <w:rFonts w:hint="default"/>
        <w:lang w:val="ru-RU" w:eastAsia="en-US" w:bidi="ar-SA"/>
      </w:rPr>
    </w:lvl>
    <w:lvl w:ilvl="2" w:tplc="8EBC3FCE">
      <w:numFmt w:val="bullet"/>
      <w:lvlText w:val="•"/>
      <w:lvlJc w:val="left"/>
      <w:pPr>
        <w:ind w:left="3079" w:hanging="201"/>
      </w:pPr>
      <w:rPr>
        <w:rFonts w:hint="default"/>
        <w:lang w:val="ru-RU" w:eastAsia="en-US" w:bidi="ar-SA"/>
      </w:rPr>
    </w:lvl>
    <w:lvl w:ilvl="3" w:tplc="441E9CEE">
      <w:numFmt w:val="bullet"/>
      <w:lvlText w:val="•"/>
      <w:lvlJc w:val="left"/>
      <w:pPr>
        <w:ind w:left="4069" w:hanging="201"/>
      </w:pPr>
      <w:rPr>
        <w:rFonts w:hint="default"/>
        <w:lang w:val="ru-RU" w:eastAsia="en-US" w:bidi="ar-SA"/>
      </w:rPr>
    </w:lvl>
    <w:lvl w:ilvl="4" w:tplc="C730371C">
      <w:numFmt w:val="bullet"/>
      <w:lvlText w:val="•"/>
      <w:lvlJc w:val="left"/>
      <w:pPr>
        <w:ind w:left="5059" w:hanging="201"/>
      </w:pPr>
      <w:rPr>
        <w:rFonts w:hint="default"/>
        <w:lang w:val="ru-RU" w:eastAsia="en-US" w:bidi="ar-SA"/>
      </w:rPr>
    </w:lvl>
    <w:lvl w:ilvl="5" w:tplc="B0E26A08">
      <w:numFmt w:val="bullet"/>
      <w:lvlText w:val="•"/>
      <w:lvlJc w:val="left"/>
      <w:pPr>
        <w:ind w:left="6049" w:hanging="201"/>
      </w:pPr>
      <w:rPr>
        <w:rFonts w:hint="default"/>
        <w:lang w:val="ru-RU" w:eastAsia="en-US" w:bidi="ar-SA"/>
      </w:rPr>
    </w:lvl>
    <w:lvl w:ilvl="6" w:tplc="4D90E1EE">
      <w:numFmt w:val="bullet"/>
      <w:lvlText w:val="•"/>
      <w:lvlJc w:val="left"/>
      <w:pPr>
        <w:ind w:left="7039" w:hanging="201"/>
      </w:pPr>
      <w:rPr>
        <w:rFonts w:hint="default"/>
        <w:lang w:val="ru-RU" w:eastAsia="en-US" w:bidi="ar-SA"/>
      </w:rPr>
    </w:lvl>
    <w:lvl w:ilvl="7" w:tplc="FD1A5900">
      <w:numFmt w:val="bullet"/>
      <w:lvlText w:val="•"/>
      <w:lvlJc w:val="left"/>
      <w:pPr>
        <w:ind w:left="8029" w:hanging="201"/>
      </w:pPr>
      <w:rPr>
        <w:rFonts w:hint="default"/>
        <w:lang w:val="ru-RU" w:eastAsia="en-US" w:bidi="ar-SA"/>
      </w:rPr>
    </w:lvl>
    <w:lvl w:ilvl="8" w:tplc="D9169842">
      <w:numFmt w:val="bullet"/>
      <w:lvlText w:val="•"/>
      <w:lvlJc w:val="left"/>
      <w:pPr>
        <w:ind w:left="9019" w:hanging="201"/>
      </w:pPr>
      <w:rPr>
        <w:rFonts w:hint="default"/>
        <w:lang w:val="ru-RU" w:eastAsia="en-US" w:bidi="ar-SA"/>
      </w:rPr>
    </w:lvl>
  </w:abstractNum>
  <w:abstractNum w:abstractNumId="81">
    <w:nsid w:val="5D612030"/>
    <w:multiLevelType w:val="hybridMultilevel"/>
    <w:tmpl w:val="28E0906A"/>
    <w:lvl w:ilvl="0" w:tplc="A3E648D8">
      <w:start w:val="6"/>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020CC6E4">
      <w:numFmt w:val="bullet"/>
      <w:lvlText w:val="•"/>
      <w:lvlJc w:val="left"/>
      <w:pPr>
        <w:ind w:left="2089" w:hanging="201"/>
      </w:pPr>
      <w:rPr>
        <w:rFonts w:hint="default"/>
        <w:lang w:val="ru-RU" w:eastAsia="en-US" w:bidi="ar-SA"/>
      </w:rPr>
    </w:lvl>
    <w:lvl w:ilvl="2" w:tplc="99DE473E">
      <w:numFmt w:val="bullet"/>
      <w:lvlText w:val="•"/>
      <w:lvlJc w:val="left"/>
      <w:pPr>
        <w:ind w:left="3079" w:hanging="201"/>
      </w:pPr>
      <w:rPr>
        <w:rFonts w:hint="default"/>
        <w:lang w:val="ru-RU" w:eastAsia="en-US" w:bidi="ar-SA"/>
      </w:rPr>
    </w:lvl>
    <w:lvl w:ilvl="3" w:tplc="61A8ECA6">
      <w:numFmt w:val="bullet"/>
      <w:lvlText w:val="•"/>
      <w:lvlJc w:val="left"/>
      <w:pPr>
        <w:ind w:left="4069" w:hanging="201"/>
      </w:pPr>
      <w:rPr>
        <w:rFonts w:hint="default"/>
        <w:lang w:val="ru-RU" w:eastAsia="en-US" w:bidi="ar-SA"/>
      </w:rPr>
    </w:lvl>
    <w:lvl w:ilvl="4" w:tplc="38CE82E4">
      <w:numFmt w:val="bullet"/>
      <w:lvlText w:val="•"/>
      <w:lvlJc w:val="left"/>
      <w:pPr>
        <w:ind w:left="5059" w:hanging="201"/>
      </w:pPr>
      <w:rPr>
        <w:rFonts w:hint="default"/>
        <w:lang w:val="ru-RU" w:eastAsia="en-US" w:bidi="ar-SA"/>
      </w:rPr>
    </w:lvl>
    <w:lvl w:ilvl="5" w:tplc="E7880FE0">
      <w:numFmt w:val="bullet"/>
      <w:lvlText w:val="•"/>
      <w:lvlJc w:val="left"/>
      <w:pPr>
        <w:ind w:left="6049" w:hanging="201"/>
      </w:pPr>
      <w:rPr>
        <w:rFonts w:hint="default"/>
        <w:lang w:val="ru-RU" w:eastAsia="en-US" w:bidi="ar-SA"/>
      </w:rPr>
    </w:lvl>
    <w:lvl w:ilvl="6" w:tplc="6E2642D2">
      <w:numFmt w:val="bullet"/>
      <w:lvlText w:val="•"/>
      <w:lvlJc w:val="left"/>
      <w:pPr>
        <w:ind w:left="7039" w:hanging="201"/>
      </w:pPr>
      <w:rPr>
        <w:rFonts w:hint="default"/>
        <w:lang w:val="ru-RU" w:eastAsia="en-US" w:bidi="ar-SA"/>
      </w:rPr>
    </w:lvl>
    <w:lvl w:ilvl="7" w:tplc="EA5680D2">
      <w:numFmt w:val="bullet"/>
      <w:lvlText w:val="•"/>
      <w:lvlJc w:val="left"/>
      <w:pPr>
        <w:ind w:left="8029" w:hanging="201"/>
      </w:pPr>
      <w:rPr>
        <w:rFonts w:hint="default"/>
        <w:lang w:val="ru-RU" w:eastAsia="en-US" w:bidi="ar-SA"/>
      </w:rPr>
    </w:lvl>
    <w:lvl w:ilvl="8" w:tplc="8AB847A2">
      <w:numFmt w:val="bullet"/>
      <w:lvlText w:val="•"/>
      <w:lvlJc w:val="left"/>
      <w:pPr>
        <w:ind w:left="9019" w:hanging="201"/>
      </w:pPr>
      <w:rPr>
        <w:rFonts w:hint="default"/>
        <w:lang w:val="ru-RU" w:eastAsia="en-US" w:bidi="ar-SA"/>
      </w:rPr>
    </w:lvl>
  </w:abstractNum>
  <w:abstractNum w:abstractNumId="82">
    <w:nsid w:val="5DC63422"/>
    <w:multiLevelType w:val="hybridMultilevel"/>
    <w:tmpl w:val="E30CDAA4"/>
    <w:lvl w:ilvl="0" w:tplc="55643522">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3A6EEAA0">
      <w:numFmt w:val="bullet"/>
      <w:lvlText w:val="•"/>
      <w:lvlJc w:val="left"/>
      <w:pPr>
        <w:ind w:left="1405" w:hanging="153"/>
      </w:pPr>
      <w:rPr>
        <w:rFonts w:hint="default"/>
        <w:lang w:val="ru-RU" w:eastAsia="en-US" w:bidi="ar-SA"/>
      </w:rPr>
    </w:lvl>
    <w:lvl w:ilvl="2" w:tplc="912228B6">
      <w:numFmt w:val="bullet"/>
      <w:lvlText w:val="•"/>
      <w:lvlJc w:val="left"/>
      <w:pPr>
        <w:ind w:left="2471" w:hanging="153"/>
      </w:pPr>
      <w:rPr>
        <w:rFonts w:hint="default"/>
        <w:lang w:val="ru-RU" w:eastAsia="en-US" w:bidi="ar-SA"/>
      </w:rPr>
    </w:lvl>
    <w:lvl w:ilvl="3" w:tplc="4D66A07C">
      <w:numFmt w:val="bullet"/>
      <w:lvlText w:val="•"/>
      <w:lvlJc w:val="left"/>
      <w:pPr>
        <w:ind w:left="3537" w:hanging="153"/>
      </w:pPr>
      <w:rPr>
        <w:rFonts w:hint="default"/>
        <w:lang w:val="ru-RU" w:eastAsia="en-US" w:bidi="ar-SA"/>
      </w:rPr>
    </w:lvl>
    <w:lvl w:ilvl="4" w:tplc="45DC8A8A">
      <w:numFmt w:val="bullet"/>
      <w:lvlText w:val="•"/>
      <w:lvlJc w:val="left"/>
      <w:pPr>
        <w:ind w:left="4603" w:hanging="153"/>
      </w:pPr>
      <w:rPr>
        <w:rFonts w:hint="default"/>
        <w:lang w:val="ru-RU" w:eastAsia="en-US" w:bidi="ar-SA"/>
      </w:rPr>
    </w:lvl>
    <w:lvl w:ilvl="5" w:tplc="53847D8C">
      <w:numFmt w:val="bullet"/>
      <w:lvlText w:val="•"/>
      <w:lvlJc w:val="left"/>
      <w:pPr>
        <w:ind w:left="5669" w:hanging="153"/>
      </w:pPr>
      <w:rPr>
        <w:rFonts w:hint="default"/>
        <w:lang w:val="ru-RU" w:eastAsia="en-US" w:bidi="ar-SA"/>
      </w:rPr>
    </w:lvl>
    <w:lvl w:ilvl="6" w:tplc="09508C08">
      <w:numFmt w:val="bullet"/>
      <w:lvlText w:val="•"/>
      <w:lvlJc w:val="left"/>
      <w:pPr>
        <w:ind w:left="6735" w:hanging="153"/>
      </w:pPr>
      <w:rPr>
        <w:rFonts w:hint="default"/>
        <w:lang w:val="ru-RU" w:eastAsia="en-US" w:bidi="ar-SA"/>
      </w:rPr>
    </w:lvl>
    <w:lvl w:ilvl="7" w:tplc="79260206">
      <w:numFmt w:val="bullet"/>
      <w:lvlText w:val="•"/>
      <w:lvlJc w:val="left"/>
      <w:pPr>
        <w:ind w:left="7801" w:hanging="153"/>
      </w:pPr>
      <w:rPr>
        <w:rFonts w:hint="default"/>
        <w:lang w:val="ru-RU" w:eastAsia="en-US" w:bidi="ar-SA"/>
      </w:rPr>
    </w:lvl>
    <w:lvl w:ilvl="8" w:tplc="F1E6C3CC">
      <w:numFmt w:val="bullet"/>
      <w:lvlText w:val="•"/>
      <w:lvlJc w:val="left"/>
      <w:pPr>
        <w:ind w:left="8867" w:hanging="153"/>
      </w:pPr>
      <w:rPr>
        <w:rFonts w:hint="default"/>
        <w:lang w:val="ru-RU" w:eastAsia="en-US" w:bidi="ar-SA"/>
      </w:rPr>
    </w:lvl>
  </w:abstractNum>
  <w:abstractNum w:abstractNumId="83">
    <w:nsid w:val="60E0479F"/>
    <w:multiLevelType w:val="hybridMultilevel"/>
    <w:tmpl w:val="0C78D278"/>
    <w:lvl w:ilvl="0" w:tplc="D73CD484">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148A64C8">
      <w:numFmt w:val="bullet"/>
      <w:lvlText w:val="•"/>
      <w:lvlJc w:val="left"/>
      <w:pPr>
        <w:ind w:left="1405" w:hanging="153"/>
      </w:pPr>
      <w:rPr>
        <w:rFonts w:hint="default"/>
        <w:lang w:val="ru-RU" w:eastAsia="en-US" w:bidi="ar-SA"/>
      </w:rPr>
    </w:lvl>
    <w:lvl w:ilvl="2" w:tplc="CF2085C0">
      <w:numFmt w:val="bullet"/>
      <w:lvlText w:val="•"/>
      <w:lvlJc w:val="left"/>
      <w:pPr>
        <w:ind w:left="2471" w:hanging="153"/>
      </w:pPr>
      <w:rPr>
        <w:rFonts w:hint="default"/>
        <w:lang w:val="ru-RU" w:eastAsia="en-US" w:bidi="ar-SA"/>
      </w:rPr>
    </w:lvl>
    <w:lvl w:ilvl="3" w:tplc="94A62CE6">
      <w:numFmt w:val="bullet"/>
      <w:lvlText w:val="•"/>
      <w:lvlJc w:val="left"/>
      <w:pPr>
        <w:ind w:left="3537" w:hanging="153"/>
      </w:pPr>
      <w:rPr>
        <w:rFonts w:hint="default"/>
        <w:lang w:val="ru-RU" w:eastAsia="en-US" w:bidi="ar-SA"/>
      </w:rPr>
    </w:lvl>
    <w:lvl w:ilvl="4" w:tplc="C548F76C">
      <w:numFmt w:val="bullet"/>
      <w:lvlText w:val="•"/>
      <w:lvlJc w:val="left"/>
      <w:pPr>
        <w:ind w:left="4603" w:hanging="153"/>
      </w:pPr>
      <w:rPr>
        <w:rFonts w:hint="default"/>
        <w:lang w:val="ru-RU" w:eastAsia="en-US" w:bidi="ar-SA"/>
      </w:rPr>
    </w:lvl>
    <w:lvl w:ilvl="5" w:tplc="8F32FFBA">
      <w:numFmt w:val="bullet"/>
      <w:lvlText w:val="•"/>
      <w:lvlJc w:val="left"/>
      <w:pPr>
        <w:ind w:left="5669" w:hanging="153"/>
      </w:pPr>
      <w:rPr>
        <w:rFonts w:hint="default"/>
        <w:lang w:val="ru-RU" w:eastAsia="en-US" w:bidi="ar-SA"/>
      </w:rPr>
    </w:lvl>
    <w:lvl w:ilvl="6" w:tplc="3EE418AE">
      <w:numFmt w:val="bullet"/>
      <w:lvlText w:val="•"/>
      <w:lvlJc w:val="left"/>
      <w:pPr>
        <w:ind w:left="6735" w:hanging="153"/>
      </w:pPr>
      <w:rPr>
        <w:rFonts w:hint="default"/>
        <w:lang w:val="ru-RU" w:eastAsia="en-US" w:bidi="ar-SA"/>
      </w:rPr>
    </w:lvl>
    <w:lvl w:ilvl="7" w:tplc="4F8ACE12">
      <w:numFmt w:val="bullet"/>
      <w:lvlText w:val="•"/>
      <w:lvlJc w:val="left"/>
      <w:pPr>
        <w:ind w:left="7801" w:hanging="153"/>
      </w:pPr>
      <w:rPr>
        <w:rFonts w:hint="default"/>
        <w:lang w:val="ru-RU" w:eastAsia="en-US" w:bidi="ar-SA"/>
      </w:rPr>
    </w:lvl>
    <w:lvl w:ilvl="8" w:tplc="3A64832C">
      <w:numFmt w:val="bullet"/>
      <w:lvlText w:val="•"/>
      <w:lvlJc w:val="left"/>
      <w:pPr>
        <w:ind w:left="8867" w:hanging="153"/>
      </w:pPr>
      <w:rPr>
        <w:rFonts w:hint="default"/>
        <w:lang w:val="ru-RU" w:eastAsia="en-US" w:bidi="ar-SA"/>
      </w:rPr>
    </w:lvl>
  </w:abstractNum>
  <w:abstractNum w:abstractNumId="84">
    <w:nsid w:val="633C3562"/>
    <w:multiLevelType w:val="hybridMultilevel"/>
    <w:tmpl w:val="6966EB46"/>
    <w:lvl w:ilvl="0" w:tplc="6928A0E2">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718A238A">
      <w:numFmt w:val="bullet"/>
      <w:lvlText w:val="•"/>
      <w:lvlJc w:val="left"/>
      <w:pPr>
        <w:ind w:left="2089" w:hanging="201"/>
      </w:pPr>
      <w:rPr>
        <w:rFonts w:hint="default"/>
        <w:lang w:val="ru-RU" w:eastAsia="en-US" w:bidi="ar-SA"/>
      </w:rPr>
    </w:lvl>
    <w:lvl w:ilvl="2" w:tplc="D9E60A64">
      <w:numFmt w:val="bullet"/>
      <w:lvlText w:val="•"/>
      <w:lvlJc w:val="left"/>
      <w:pPr>
        <w:ind w:left="3079" w:hanging="201"/>
      </w:pPr>
      <w:rPr>
        <w:rFonts w:hint="default"/>
        <w:lang w:val="ru-RU" w:eastAsia="en-US" w:bidi="ar-SA"/>
      </w:rPr>
    </w:lvl>
    <w:lvl w:ilvl="3" w:tplc="E5C2022E">
      <w:numFmt w:val="bullet"/>
      <w:lvlText w:val="•"/>
      <w:lvlJc w:val="left"/>
      <w:pPr>
        <w:ind w:left="4069" w:hanging="201"/>
      </w:pPr>
      <w:rPr>
        <w:rFonts w:hint="default"/>
        <w:lang w:val="ru-RU" w:eastAsia="en-US" w:bidi="ar-SA"/>
      </w:rPr>
    </w:lvl>
    <w:lvl w:ilvl="4" w:tplc="10D4E6BE">
      <w:numFmt w:val="bullet"/>
      <w:lvlText w:val="•"/>
      <w:lvlJc w:val="left"/>
      <w:pPr>
        <w:ind w:left="5059" w:hanging="201"/>
      </w:pPr>
      <w:rPr>
        <w:rFonts w:hint="default"/>
        <w:lang w:val="ru-RU" w:eastAsia="en-US" w:bidi="ar-SA"/>
      </w:rPr>
    </w:lvl>
    <w:lvl w:ilvl="5" w:tplc="CE866540">
      <w:numFmt w:val="bullet"/>
      <w:lvlText w:val="•"/>
      <w:lvlJc w:val="left"/>
      <w:pPr>
        <w:ind w:left="6049" w:hanging="201"/>
      </w:pPr>
      <w:rPr>
        <w:rFonts w:hint="default"/>
        <w:lang w:val="ru-RU" w:eastAsia="en-US" w:bidi="ar-SA"/>
      </w:rPr>
    </w:lvl>
    <w:lvl w:ilvl="6" w:tplc="AF307872">
      <w:numFmt w:val="bullet"/>
      <w:lvlText w:val="•"/>
      <w:lvlJc w:val="left"/>
      <w:pPr>
        <w:ind w:left="7039" w:hanging="201"/>
      </w:pPr>
      <w:rPr>
        <w:rFonts w:hint="default"/>
        <w:lang w:val="ru-RU" w:eastAsia="en-US" w:bidi="ar-SA"/>
      </w:rPr>
    </w:lvl>
    <w:lvl w:ilvl="7" w:tplc="2D125A02">
      <w:numFmt w:val="bullet"/>
      <w:lvlText w:val="•"/>
      <w:lvlJc w:val="left"/>
      <w:pPr>
        <w:ind w:left="8029" w:hanging="201"/>
      </w:pPr>
      <w:rPr>
        <w:rFonts w:hint="default"/>
        <w:lang w:val="ru-RU" w:eastAsia="en-US" w:bidi="ar-SA"/>
      </w:rPr>
    </w:lvl>
    <w:lvl w:ilvl="8" w:tplc="7D3A91BE">
      <w:numFmt w:val="bullet"/>
      <w:lvlText w:val="•"/>
      <w:lvlJc w:val="left"/>
      <w:pPr>
        <w:ind w:left="9019" w:hanging="201"/>
      </w:pPr>
      <w:rPr>
        <w:rFonts w:hint="default"/>
        <w:lang w:val="ru-RU" w:eastAsia="en-US" w:bidi="ar-SA"/>
      </w:rPr>
    </w:lvl>
  </w:abstractNum>
  <w:abstractNum w:abstractNumId="85">
    <w:nsid w:val="64A8404C"/>
    <w:multiLevelType w:val="hybridMultilevel"/>
    <w:tmpl w:val="5686C6BC"/>
    <w:lvl w:ilvl="0" w:tplc="B99AB6EC">
      <w:start w:val="3"/>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6674D99A">
      <w:numFmt w:val="bullet"/>
      <w:lvlText w:val="•"/>
      <w:lvlJc w:val="left"/>
      <w:pPr>
        <w:ind w:left="2089" w:hanging="201"/>
      </w:pPr>
      <w:rPr>
        <w:rFonts w:hint="default"/>
        <w:lang w:val="ru-RU" w:eastAsia="en-US" w:bidi="ar-SA"/>
      </w:rPr>
    </w:lvl>
    <w:lvl w:ilvl="2" w:tplc="8B82684E">
      <w:numFmt w:val="bullet"/>
      <w:lvlText w:val="•"/>
      <w:lvlJc w:val="left"/>
      <w:pPr>
        <w:ind w:left="3079" w:hanging="201"/>
      </w:pPr>
      <w:rPr>
        <w:rFonts w:hint="default"/>
        <w:lang w:val="ru-RU" w:eastAsia="en-US" w:bidi="ar-SA"/>
      </w:rPr>
    </w:lvl>
    <w:lvl w:ilvl="3" w:tplc="0D3AD7B6">
      <w:numFmt w:val="bullet"/>
      <w:lvlText w:val="•"/>
      <w:lvlJc w:val="left"/>
      <w:pPr>
        <w:ind w:left="4069" w:hanging="201"/>
      </w:pPr>
      <w:rPr>
        <w:rFonts w:hint="default"/>
        <w:lang w:val="ru-RU" w:eastAsia="en-US" w:bidi="ar-SA"/>
      </w:rPr>
    </w:lvl>
    <w:lvl w:ilvl="4" w:tplc="0950AD84">
      <w:numFmt w:val="bullet"/>
      <w:lvlText w:val="•"/>
      <w:lvlJc w:val="left"/>
      <w:pPr>
        <w:ind w:left="5059" w:hanging="201"/>
      </w:pPr>
      <w:rPr>
        <w:rFonts w:hint="default"/>
        <w:lang w:val="ru-RU" w:eastAsia="en-US" w:bidi="ar-SA"/>
      </w:rPr>
    </w:lvl>
    <w:lvl w:ilvl="5" w:tplc="3EC6B17E">
      <w:numFmt w:val="bullet"/>
      <w:lvlText w:val="•"/>
      <w:lvlJc w:val="left"/>
      <w:pPr>
        <w:ind w:left="6049" w:hanging="201"/>
      </w:pPr>
      <w:rPr>
        <w:rFonts w:hint="default"/>
        <w:lang w:val="ru-RU" w:eastAsia="en-US" w:bidi="ar-SA"/>
      </w:rPr>
    </w:lvl>
    <w:lvl w:ilvl="6" w:tplc="A00EBBB6">
      <w:numFmt w:val="bullet"/>
      <w:lvlText w:val="•"/>
      <w:lvlJc w:val="left"/>
      <w:pPr>
        <w:ind w:left="7039" w:hanging="201"/>
      </w:pPr>
      <w:rPr>
        <w:rFonts w:hint="default"/>
        <w:lang w:val="ru-RU" w:eastAsia="en-US" w:bidi="ar-SA"/>
      </w:rPr>
    </w:lvl>
    <w:lvl w:ilvl="7" w:tplc="D2EC3682">
      <w:numFmt w:val="bullet"/>
      <w:lvlText w:val="•"/>
      <w:lvlJc w:val="left"/>
      <w:pPr>
        <w:ind w:left="8029" w:hanging="201"/>
      </w:pPr>
      <w:rPr>
        <w:rFonts w:hint="default"/>
        <w:lang w:val="ru-RU" w:eastAsia="en-US" w:bidi="ar-SA"/>
      </w:rPr>
    </w:lvl>
    <w:lvl w:ilvl="8" w:tplc="6C94D256">
      <w:numFmt w:val="bullet"/>
      <w:lvlText w:val="•"/>
      <w:lvlJc w:val="left"/>
      <w:pPr>
        <w:ind w:left="9019" w:hanging="201"/>
      </w:pPr>
      <w:rPr>
        <w:rFonts w:hint="default"/>
        <w:lang w:val="ru-RU" w:eastAsia="en-US" w:bidi="ar-SA"/>
      </w:rPr>
    </w:lvl>
  </w:abstractNum>
  <w:abstractNum w:abstractNumId="86">
    <w:nsid w:val="67017060"/>
    <w:multiLevelType w:val="hybridMultilevel"/>
    <w:tmpl w:val="CE08A2F2"/>
    <w:lvl w:ilvl="0" w:tplc="AF90C69C">
      <w:numFmt w:val="bullet"/>
      <w:lvlText w:val="-"/>
      <w:lvlJc w:val="left"/>
      <w:pPr>
        <w:ind w:left="340" w:hanging="500"/>
      </w:pPr>
      <w:rPr>
        <w:rFonts w:ascii="Times New Roman" w:eastAsia="Times New Roman" w:hAnsi="Times New Roman" w:cs="Times New Roman" w:hint="default"/>
        <w:b/>
        <w:bCs/>
        <w:w w:val="100"/>
        <w:sz w:val="28"/>
        <w:szCs w:val="28"/>
        <w:lang w:val="ru-RU" w:eastAsia="en-US" w:bidi="ar-SA"/>
      </w:rPr>
    </w:lvl>
    <w:lvl w:ilvl="1" w:tplc="F0CE9D98">
      <w:numFmt w:val="bullet"/>
      <w:lvlText w:val="•"/>
      <w:lvlJc w:val="left"/>
      <w:pPr>
        <w:ind w:left="1405" w:hanging="500"/>
      </w:pPr>
      <w:rPr>
        <w:rFonts w:hint="default"/>
        <w:lang w:val="ru-RU" w:eastAsia="en-US" w:bidi="ar-SA"/>
      </w:rPr>
    </w:lvl>
    <w:lvl w:ilvl="2" w:tplc="3A80CA8E">
      <w:numFmt w:val="bullet"/>
      <w:lvlText w:val="•"/>
      <w:lvlJc w:val="left"/>
      <w:pPr>
        <w:ind w:left="2471" w:hanging="500"/>
      </w:pPr>
      <w:rPr>
        <w:rFonts w:hint="default"/>
        <w:lang w:val="ru-RU" w:eastAsia="en-US" w:bidi="ar-SA"/>
      </w:rPr>
    </w:lvl>
    <w:lvl w:ilvl="3" w:tplc="56B6F4E0">
      <w:numFmt w:val="bullet"/>
      <w:lvlText w:val="•"/>
      <w:lvlJc w:val="left"/>
      <w:pPr>
        <w:ind w:left="3537" w:hanging="500"/>
      </w:pPr>
      <w:rPr>
        <w:rFonts w:hint="default"/>
        <w:lang w:val="ru-RU" w:eastAsia="en-US" w:bidi="ar-SA"/>
      </w:rPr>
    </w:lvl>
    <w:lvl w:ilvl="4" w:tplc="CBBA1208">
      <w:numFmt w:val="bullet"/>
      <w:lvlText w:val="•"/>
      <w:lvlJc w:val="left"/>
      <w:pPr>
        <w:ind w:left="4603" w:hanging="500"/>
      </w:pPr>
      <w:rPr>
        <w:rFonts w:hint="default"/>
        <w:lang w:val="ru-RU" w:eastAsia="en-US" w:bidi="ar-SA"/>
      </w:rPr>
    </w:lvl>
    <w:lvl w:ilvl="5" w:tplc="03ECF8B4">
      <w:numFmt w:val="bullet"/>
      <w:lvlText w:val="•"/>
      <w:lvlJc w:val="left"/>
      <w:pPr>
        <w:ind w:left="5669" w:hanging="500"/>
      </w:pPr>
      <w:rPr>
        <w:rFonts w:hint="default"/>
        <w:lang w:val="ru-RU" w:eastAsia="en-US" w:bidi="ar-SA"/>
      </w:rPr>
    </w:lvl>
    <w:lvl w:ilvl="6" w:tplc="B734F714">
      <w:numFmt w:val="bullet"/>
      <w:lvlText w:val="•"/>
      <w:lvlJc w:val="left"/>
      <w:pPr>
        <w:ind w:left="6735" w:hanging="500"/>
      </w:pPr>
      <w:rPr>
        <w:rFonts w:hint="default"/>
        <w:lang w:val="ru-RU" w:eastAsia="en-US" w:bidi="ar-SA"/>
      </w:rPr>
    </w:lvl>
    <w:lvl w:ilvl="7" w:tplc="4114F806">
      <w:numFmt w:val="bullet"/>
      <w:lvlText w:val="•"/>
      <w:lvlJc w:val="left"/>
      <w:pPr>
        <w:ind w:left="7801" w:hanging="500"/>
      </w:pPr>
      <w:rPr>
        <w:rFonts w:hint="default"/>
        <w:lang w:val="ru-RU" w:eastAsia="en-US" w:bidi="ar-SA"/>
      </w:rPr>
    </w:lvl>
    <w:lvl w:ilvl="8" w:tplc="C4BC0E86">
      <w:numFmt w:val="bullet"/>
      <w:lvlText w:val="•"/>
      <w:lvlJc w:val="left"/>
      <w:pPr>
        <w:ind w:left="8867" w:hanging="500"/>
      </w:pPr>
      <w:rPr>
        <w:rFonts w:hint="default"/>
        <w:lang w:val="ru-RU" w:eastAsia="en-US" w:bidi="ar-SA"/>
      </w:rPr>
    </w:lvl>
  </w:abstractNum>
  <w:abstractNum w:abstractNumId="87">
    <w:nsid w:val="6C53700C"/>
    <w:multiLevelType w:val="hybridMultilevel"/>
    <w:tmpl w:val="91E2F158"/>
    <w:lvl w:ilvl="0" w:tplc="72606F98">
      <w:numFmt w:val="bullet"/>
      <w:lvlText w:val="-"/>
      <w:lvlJc w:val="left"/>
      <w:pPr>
        <w:ind w:left="907" w:hanging="140"/>
      </w:pPr>
      <w:rPr>
        <w:rFonts w:ascii="Times New Roman" w:eastAsia="Times New Roman" w:hAnsi="Times New Roman" w:cs="Times New Roman" w:hint="default"/>
        <w:w w:val="99"/>
        <w:sz w:val="24"/>
        <w:szCs w:val="24"/>
        <w:lang w:val="ru-RU" w:eastAsia="en-US" w:bidi="ar-SA"/>
      </w:rPr>
    </w:lvl>
    <w:lvl w:ilvl="1" w:tplc="9940D24C">
      <w:numFmt w:val="bullet"/>
      <w:lvlText w:val=""/>
      <w:lvlJc w:val="left"/>
      <w:pPr>
        <w:ind w:left="340" w:hanging="154"/>
      </w:pPr>
      <w:rPr>
        <w:rFonts w:hint="default"/>
        <w:w w:val="99"/>
        <w:lang w:val="ru-RU" w:eastAsia="en-US" w:bidi="ar-SA"/>
      </w:rPr>
    </w:lvl>
    <w:lvl w:ilvl="2" w:tplc="5ADE7172">
      <w:numFmt w:val="bullet"/>
      <w:lvlText w:val="•"/>
      <w:lvlJc w:val="left"/>
      <w:pPr>
        <w:ind w:left="2022" w:hanging="154"/>
      </w:pPr>
      <w:rPr>
        <w:rFonts w:hint="default"/>
        <w:lang w:val="ru-RU" w:eastAsia="en-US" w:bidi="ar-SA"/>
      </w:rPr>
    </w:lvl>
    <w:lvl w:ilvl="3" w:tplc="839EEAFC">
      <w:numFmt w:val="bullet"/>
      <w:lvlText w:val="•"/>
      <w:lvlJc w:val="left"/>
      <w:pPr>
        <w:ind w:left="3144" w:hanging="154"/>
      </w:pPr>
      <w:rPr>
        <w:rFonts w:hint="default"/>
        <w:lang w:val="ru-RU" w:eastAsia="en-US" w:bidi="ar-SA"/>
      </w:rPr>
    </w:lvl>
    <w:lvl w:ilvl="4" w:tplc="8CBC7584">
      <w:numFmt w:val="bullet"/>
      <w:lvlText w:val="•"/>
      <w:lvlJc w:val="left"/>
      <w:pPr>
        <w:ind w:left="4266" w:hanging="154"/>
      </w:pPr>
      <w:rPr>
        <w:rFonts w:hint="default"/>
        <w:lang w:val="ru-RU" w:eastAsia="en-US" w:bidi="ar-SA"/>
      </w:rPr>
    </w:lvl>
    <w:lvl w:ilvl="5" w:tplc="BB926E0C">
      <w:numFmt w:val="bullet"/>
      <w:lvlText w:val="•"/>
      <w:lvlJc w:val="left"/>
      <w:pPr>
        <w:ind w:left="5388" w:hanging="154"/>
      </w:pPr>
      <w:rPr>
        <w:rFonts w:hint="default"/>
        <w:lang w:val="ru-RU" w:eastAsia="en-US" w:bidi="ar-SA"/>
      </w:rPr>
    </w:lvl>
    <w:lvl w:ilvl="6" w:tplc="5F4ECE0C">
      <w:numFmt w:val="bullet"/>
      <w:lvlText w:val="•"/>
      <w:lvlJc w:val="left"/>
      <w:pPr>
        <w:ind w:left="6510" w:hanging="154"/>
      </w:pPr>
      <w:rPr>
        <w:rFonts w:hint="default"/>
        <w:lang w:val="ru-RU" w:eastAsia="en-US" w:bidi="ar-SA"/>
      </w:rPr>
    </w:lvl>
    <w:lvl w:ilvl="7" w:tplc="5C940B2E">
      <w:numFmt w:val="bullet"/>
      <w:lvlText w:val="•"/>
      <w:lvlJc w:val="left"/>
      <w:pPr>
        <w:ind w:left="7632" w:hanging="154"/>
      </w:pPr>
      <w:rPr>
        <w:rFonts w:hint="default"/>
        <w:lang w:val="ru-RU" w:eastAsia="en-US" w:bidi="ar-SA"/>
      </w:rPr>
    </w:lvl>
    <w:lvl w:ilvl="8" w:tplc="213C78F6">
      <w:numFmt w:val="bullet"/>
      <w:lvlText w:val="•"/>
      <w:lvlJc w:val="left"/>
      <w:pPr>
        <w:ind w:left="8754" w:hanging="154"/>
      </w:pPr>
      <w:rPr>
        <w:rFonts w:hint="default"/>
        <w:lang w:val="ru-RU" w:eastAsia="en-US" w:bidi="ar-SA"/>
      </w:rPr>
    </w:lvl>
  </w:abstractNum>
  <w:abstractNum w:abstractNumId="88">
    <w:nsid w:val="71A10AC0"/>
    <w:multiLevelType w:val="hybridMultilevel"/>
    <w:tmpl w:val="5C5E0478"/>
    <w:lvl w:ilvl="0" w:tplc="C47E8DD4">
      <w:start w:val="1"/>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CADAA502">
      <w:numFmt w:val="bullet"/>
      <w:lvlText w:val="•"/>
      <w:lvlJc w:val="left"/>
      <w:pPr>
        <w:ind w:left="2089" w:hanging="201"/>
      </w:pPr>
      <w:rPr>
        <w:rFonts w:hint="default"/>
        <w:lang w:val="ru-RU" w:eastAsia="en-US" w:bidi="ar-SA"/>
      </w:rPr>
    </w:lvl>
    <w:lvl w:ilvl="2" w:tplc="B1A6A298">
      <w:numFmt w:val="bullet"/>
      <w:lvlText w:val="•"/>
      <w:lvlJc w:val="left"/>
      <w:pPr>
        <w:ind w:left="3079" w:hanging="201"/>
      </w:pPr>
      <w:rPr>
        <w:rFonts w:hint="default"/>
        <w:lang w:val="ru-RU" w:eastAsia="en-US" w:bidi="ar-SA"/>
      </w:rPr>
    </w:lvl>
    <w:lvl w:ilvl="3" w:tplc="2ECE24AC">
      <w:numFmt w:val="bullet"/>
      <w:lvlText w:val="•"/>
      <w:lvlJc w:val="left"/>
      <w:pPr>
        <w:ind w:left="4069" w:hanging="201"/>
      </w:pPr>
      <w:rPr>
        <w:rFonts w:hint="default"/>
        <w:lang w:val="ru-RU" w:eastAsia="en-US" w:bidi="ar-SA"/>
      </w:rPr>
    </w:lvl>
    <w:lvl w:ilvl="4" w:tplc="2F2CF59C">
      <w:numFmt w:val="bullet"/>
      <w:lvlText w:val="•"/>
      <w:lvlJc w:val="left"/>
      <w:pPr>
        <w:ind w:left="5059" w:hanging="201"/>
      </w:pPr>
      <w:rPr>
        <w:rFonts w:hint="default"/>
        <w:lang w:val="ru-RU" w:eastAsia="en-US" w:bidi="ar-SA"/>
      </w:rPr>
    </w:lvl>
    <w:lvl w:ilvl="5" w:tplc="EE6AF61A">
      <w:numFmt w:val="bullet"/>
      <w:lvlText w:val="•"/>
      <w:lvlJc w:val="left"/>
      <w:pPr>
        <w:ind w:left="6049" w:hanging="201"/>
      </w:pPr>
      <w:rPr>
        <w:rFonts w:hint="default"/>
        <w:lang w:val="ru-RU" w:eastAsia="en-US" w:bidi="ar-SA"/>
      </w:rPr>
    </w:lvl>
    <w:lvl w:ilvl="6" w:tplc="C606612E">
      <w:numFmt w:val="bullet"/>
      <w:lvlText w:val="•"/>
      <w:lvlJc w:val="left"/>
      <w:pPr>
        <w:ind w:left="7039" w:hanging="201"/>
      </w:pPr>
      <w:rPr>
        <w:rFonts w:hint="default"/>
        <w:lang w:val="ru-RU" w:eastAsia="en-US" w:bidi="ar-SA"/>
      </w:rPr>
    </w:lvl>
    <w:lvl w:ilvl="7" w:tplc="9C18E0EA">
      <w:numFmt w:val="bullet"/>
      <w:lvlText w:val="•"/>
      <w:lvlJc w:val="left"/>
      <w:pPr>
        <w:ind w:left="8029" w:hanging="201"/>
      </w:pPr>
      <w:rPr>
        <w:rFonts w:hint="default"/>
        <w:lang w:val="ru-RU" w:eastAsia="en-US" w:bidi="ar-SA"/>
      </w:rPr>
    </w:lvl>
    <w:lvl w:ilvl="8" w:tplc="0666CCCC">
      <w:numFmt w:val="bullet"/>
      <w:lvlText w:val="•"/>
      <w:lvlJc w:val="left"/>
      <w:pPr>
        <w:ind w:left="9019" w:hanging="201"/>
      </w:pPr>
      <w:rPr>
        <w:rFonts w:hint="default"/>
        <w:lang w:val="ru-RU" w:eastAsia="en-US" w:bidi="ar-SA"/>
      </w:rPr>
    </w:lvl>
  </w:abstractNum>
  <w:abstractNum w:abstractNumId="89">
    <w:nsid w:val="7336367F"/>
    <w:multiLevelType w:val="hybridMultilevel"/>
    <w:tmpl w:val="B5BEE4DA"/>
    <w:lvl w:ilvl="0" w:tplc="429CD10C">
      <w:start w:val="5"/>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AD2843B8">
      <w:numFmt w:val="bullet"/>
      <w:lvlText w:val="•"/>
      <w:lvlJc w:val="left"/>
      <w:pPr>
        <w:ind w:left="1405" w:hanging="153"/>
      </w:pPr>
      <w:rPr>
        <w:rFonts w:hint="default"/>
        <w:lang w:val="ru-RU" w:eastAsia="en-US" w:bidi="ar-SA"/>
      </w:rPr>
    </w:lvl>
    <w:lvl w:ilvl="2" w:tplc="35F08F16">
      <w:numFmt w:val="bullet"/>
      <w:lvlText w:val="•"/>
      <w:lvlJc w:val="left"/>
      <w:pPr>
        <w:ind w:left="2471" w:hanging="153"/>
      </w:pPr>
      <w:rPr>
        <w:rFonts w:hint="default"/>
        <w:lang w:val="ru-RU" w:eastAsia="en-US" w:bidi="ar-SA"/>
      </w:rPr>
    </w:lvl>
    <w:lvl w:ilvl="3" w:tplc="AAA862DA">
      <w:numFmt w:val="bullet"/>
      <w:lvlText w:val="•"/>
      <w:lvlJc w:val="left"/>
      <w:pPr>
        <w:ind w:left="3537" w:hanging="153"/>
      </w:pPr>
      <w:rPr>
        <w:rFonts w:hint="default"/>
        <w:lang w:val="ru-RU" w:eastAsia="en-US" w:bidi="ar-SA"/>
      </w:rPr>
    </w:lvl>
    <w:lvl w:ilvl="4" w:tplc="CBE237DA">
      <w:numFmt w:val="bullet"/>
      <w:lvlText w:val="•"/>
      <w:lvlJc w:val="left"/>
      <w:pPr>
        <w:ind w:left="4603" w:hanging="153"/>
      </w:pPr>
      <w:rPr>
        <w:rFonts w:hint="default"/>
        <w:lang w:val="ru-RU" w:eastAsia="en-US" w:bidi="ar-SA"/>
      </w:rPr>
    </w:lvl>
    <w:lvl w:ilvl="5" w:tplc="12886FC4">
      <w:numFmt w:val="bullet"/>
      <w:lvlText w:val="•"/>
      <w:lvlJc w:val="left"/>
      <w:pPr>
        <w:ind w:left="5669" w:hanging="153"/>
      </w:pPr>
      <w:rPr>
        <w:rFonts w:hint="default"/>
        <w:lang w:val="ru-RU" w:eastAsia="en-US" w:bidi="ar-SA"/>
      </w:rPr>
    </w:lvl>
    <w:lvl w:ilvl="6" w:tplc="214CB636">
      <w:numFmt w:val="bullet"/>
      <w:lvlText w:val="•"/>
      <w:lvlJc w:val="left"/>
      <w:pPr>
        <w:ind w:left="6735" w:hanging="153"/>
      </w:pPr>
      <w:rPr>
        <w:rFonts w:hint="default"/>
        <w:lang w:val="ru-RU" w:eastAsia="en-US" w:bidi="ar-SA"/>
      </w:rPr>
    </w:lvl>
    <w:lvl w:ilvl="7" w:tplc="CD04AF0A">
      <w:numFmt w:val="bullet"/>
      <w:lvlText w:val="•"/>
      <w:lvlJc w:val="left"/>
      <w:pPr>
        <w:ind w:left="7801" w:hanging="153"/>
      </w:pPr>
      <w:rPr>
        <w:rFonts w:hint="default"/>
        <w:lang w:val="ru-RU" w:eastAsia="en-US" w:bidi="ar-SA"/>
      </w:rPr>
    </w:lvl>
    <w:lvl w:ilvl="8" w:tplc="96583B2C">
      <w:numFmt w:val="bullet"/>
      <w:lvlText w:val="•"/>
      <w:lvlJc w:val="left"/>
      <w:pPr>
        <w:ind w:left="8867" w:hanging="153"/>
      </w:pPr>
      <w:rPr>
        <w:rFonts w:hint="default"/>
        <w:lang w:val="ru-RU" w:eastAsia="en-US" w:bidi="ar-SA"/>
      </w:rPr>
    </w:lvl>
  </w:abstractNum>
  <w:abstractNum w:abstractNumId="90">
    <w:nsid w:val="7369505F"/>
    <w:multiLevelType w:val="hybridMultilevel"/>
    <w:tmpl w:val="0C5EC13A"/>
    <w:lvl w:ilvl="0" w:tplc="4EDEFAFA">
      <w:numFmt w:val="bullet"/>
      <w:lvlText w:val="-"/>
      <w:lvlJc w:val="left"/>
      <w:pPr>
        <w:ind w:left="1046" w:hanging="140"/>
      </w:pPr>
      <w:rPr>
        <w:rFonts w:ascii="Times New Roman" w:eastAsia="Times New Roman" w:hAnsi="Times New Roman" w:cs="Times New Roman" w:hint="default"/>
        <w:w w:val="99"/>
        <w:sz w:val="24"/>
        <w:szCs w:val="24"/>
        <w:lang w:val="ru-RU" w:eastAsia="en-US" w:bidi="ar-SA"/>
      </w:rPr>
    </w:lvl>
    <w:lvl w:ilvl="1" w:tplc="D8CED6AC">
      <w:numFmt w:val="bullet"/>
      <w:lvlText w:val="•"/>
      <w:lvlJc w:val="left"/>
      <w:pPr>
        <w:ind w:left="2035" w:hanging="140"/>
      </w:pPr>
      <w:rPr>
        <w:rFonts w:hint="default"/>
        <w:lang w:val="ru-RU" w:eastAsia="en-US" w:bidi="ar-SA"/>
      </w:rPr>
    </w:lvl>
    <w:lvl w:ilvl="2" w:tplc="FDF654F8">
      <w:numFmt w:val="bullet"/>
      <w:lvlText w:val="•"/>
      <w:lvlJc w:val="left"/>
      <w:pPr>
        <w:ind w:left="3031" w:hanging="140"/>
      </w:pPr>
      <w:rPr>
        <w:rFonts w:hint="default"/>
        <w:lang w:val="ru-RU" w:eastAsia="en-US" w:bidi="ar-SA"/>
      </w:rPr>
    </w:lvl>
    <w:lvl w:ilvl="3" w:tplc="3B8CCBEC">
      <w:numFmt w:val="bullet"/>
      <w:lvlText w:val="•"/>
      <w:lvlJc w:val="left"/>
      <w:pPr>
        <w:ind w:left="4027" w:hanging="140"/>
      </w:pPr>
      <w:rPr>
        <w:rFonts w:hint="default"/>
        <w:lang w:val="ru-RU" w:eastAsia="en-US" w:bidi="ar-SA"/>
      </w:rPr>
    </w:lvl>
    <w:lvl w:ilvl="4" w:tplc="DAA22296">
      <w:numFmt w:val="bullet"/>
      <w:lvlText w:val="•"/>
      <w:lvlJc w:val="left"/>
      <w:pPr>
        <w:ind w:left="5023" w:hanging="140"/>
      </w:pPr>
      <w:rPr>
        <w:rFonts w:hint="default"/>
        <w:lang w:val="ru-RU" w:eastAsia="en-US" w:bidi="ar-SA"/>
      </w:rPr>
    </w:lvl>
    <w:lvl w:ilvl="5" w:tplc="5826429A">
      <w:numFmt w:val="bullet"/>
      <w:lvlText w:val="•"/>
      <w:lvlJc w:val="left"/>
      <w:pPr>
        <w:ind w:left="6019" w:hanging="140"/>
      </w:pPr>
      <w:rPr>
        <w:rFonts w:hint="default"/>
        <w:lang w:val="ru-RU" w:eastAsia="en-US" w:bidi="ar-SA"/>
      </w:rPr>
    </w:lvl>
    <w:lvl w:ilvl="6" w:tplc="65946068">
      <w:numFmt w:val="bullet"/>
      <w:lvlText w:val="•"/>
      <w:lvlJc w:val="left"/>
      <w:pPr>
        <w:ind w:left="7015" w:hanging="140"/>
      </w:pPr>
      <w:rPr>
        <w:rFonts w:hint="default"/>
        <w:lang w:val="ru-RU" w:eastAsia="en-US" w:bidi="ar-SA"/>
      </w:rPr>
    </w:lvl>
    <w:lvl w:ilvl="7" w:tplc="E0F0E52C">
      <w:numFmt w:val="bullet"/>
      <w:lvlText w:val="•"/>
      <w:lvlJc w:val="left"/>
      <w:pPr>
        <w:ind w:left="8011" w:hanging="140"/>
      </w:pPr>
      <w:rPr>
        <w:rFonts w:hint="default"/>
        <w:lang w:val="ru-RU" w:eastAsia="en-US" w:bidi="ar-SA"/>
      </w:rPr>
    </w:lvl>
    <w:lvl w:ilvl="8" w:tplc="4442F170">
      <w:numFmt w:val="bullet"/>
      <w:lvlText w:val="•"/>
      <w:lvlJc w:val="left"/>
      <w:pPr>
        <w:ind w:left="9007" w:hanging="140"/>
      </w:pPr>
      <w:rPr>
        <w:rFonts w:hint="default"/>
        <w:lang w:val="ru-RU" w:eastAsia="en-US" w:bidi="ar-SA"/>
      </w:rPr>
    </w:lvl>
  </w:abstractNum>
  <w:abstractNum w:abstractNumId="91">
    <w:nsid w:val="73B70ECD"/>
    <w:multiLevelType w:val="hybridMultilevel"/>
    <w:tmpl w:val="13C4B80E"/>
    <w:lvl w:ilvl="0" w:tplc="688EA236">
      <w:start w:val="1"/>
      <w:numFmt w:val="decimal"/>
      <w:lvlText w:val="%1)"/>
      <w:lvlJc w:val="left"/>
      <w:pPr>
        <w:ind w:left="1219" w:hanging="312"/>
      </w:pPr>
      <w:rPr>
        <w:rFonts w:ascii="Times New Roman" w:eastAsia="Times New Roman" w:hAnsi="Times New Roman" w:cs="Times New Roman" w:hint="default"/>
        <w:w w:val="99"/>
        <w:sz w:val="26"/>
        <w:szCs w:val="26"/>
        <w:lang w:val="ru-RU" w:eastAsia="en-US" w:bidi="ar-SA"/>
      </w:rPr>
    </w:lvl>
    <w:lvl w:ilvl="1" w:tplc="7A20873E">
      <w:numFmt w:val="bullet"/>
      <w:lvlText w:val="•"/>
      <w:lvlJc w:val="left"/>
      <w:pPr>
        <w:ind w:left="2197" w:hanging="312"/>
      </w:pPr>
      <w:rPr>
        <w:rFonts w:hint="default"/>
        <w:lang w:val="ru-RU" w:eastAsia="en-US" w:bidi="ar-SA"/>
      </w:rPr>
    </w:lvl>
    <w:lvl w:ilvl="2" w:tplc="BDE69B38">
      <w:numFmt w:val="bullet"/>
      <w:lvlText w:val="•"/>
      <w:lvlJc w:val="left"/>
      <w:pPr>
        <w:ind w:left="3175" w:hanging="312"/>
      </w:pPr>
      <w:rPr>
        <w:rFonts w:hint="default"/>
        <w:lang w:val="ru-RU" w:eastAsia="en-US" w:bidi="ar-SA"/>
      </w:rPr>
    </w:lvl>
    <w:lvl w:ilvl="3" w:tplc="3946AA48">
      <w:numFmt w:val="bullet"/>
      <w:lvlText w:val="•"/>
      <w:lvlJc w:val="left"/>
      <w:pPr>
        <w:ind w:left="4153" w:hanging="312"/>
      </w:pPr>
      <w:rPr>
        <w:rFonts w:hint="default"/>
        <w:lang w:val="ru-RU" w:eastAsia="en-US" w:bidi="ar-SA"/>
      </w:rPr>
    </w:lvl>
    <w:lvl w:ilvl="4" w:tplc="2EB4FE2A">
      <w:numFmt w:val="bullet"/>
      <w:lvlText w:val="•"/>
      <w:lvlJc w:val="left"/>
      <w:pPr>
        <w:ind w:left="5131" w:hanging="312"/>
      </w:pPr>
      <w:rPr>
        <w:rFonts w:hint="default"/>
        <w:lang w:val="ru-RU" w:eastAsia="en-US" w:bidi="ar-SA"/>
      </w:rPr>
    </w:lvl>
    <w:lvl w:ilvl="5" w:tplc="4EE63CDA">
      <w:numFmt w:val="bullet"/>
      <w:lvlText w:val="•"/>
      <w:lvlJc w:val="left"/>
      <w:pPr>
        <w:ind w:left="6109" w:hanging="312"/>
      </w:pPr>
      <w:rPr>
        <w:rFonts w:hint="default"/>
        <w:lang w:val="ru-RU" w:eastAsia="en-US" w:bidi="ar-SA"/>
      </w:rPr>
    </w:lvl>
    <w:lvl w:ilvl="6" w:tplc="FC98EE5E">
      <w:numFmt w:val="bullet"/>
      <w:lvlText w:val="•"/>
      <w:lvlJc w:val="left"/>
      <w:pPr>
        <w:ind w:left="7087" w:hanging="312"/>
      </w:pPr>
      <w:rPr>
        <w:rFonts w:hint="default"/>
        <w:lang w:val="ru-RU" w:eastAsia="en-US" w:bidi="ar-SA"/>
      </w:rPr>
    </w:lvl>
    <w:lvl w:ilvl="7" w:tplc="3DEE5AAE">
      <w:numFmt w:val="bullet"/>
      <w:lvlText w:val="•"/>
      <w:lvlJc w:val="left"/>
      <w:pPr>
        <w:ind w:left="8065" w:hanging="312"/>
      </w:pPr>
      <w:rPr>
        <w:rFonts w:hint="default"/>
        <w:lang w:val="ru-RU" w:eastAsia="en-US" w:bidi="ar-SA"/>
      </w:rPr>
    </w:lvl>
    <w:lvl w:ilvl="8" w:tplc="5F8A952C">
      <w:numFmt w:val="bullet"/>
      <w:lvlText w:val="•"/>
      <w:lvlJc w:val="left"/>
      <w:pPr>
        <w:ind w:left="9043" w:hanging="312"/>
      </w:pPr>
      <w:rPr>
        <w:rFonts w:hint="default"/>
        <w:lang w:val="ru-RU" w:eastAsia="en-US" w:bidi="ar-SA"/>
      </w:rPr>
    </w:lvl>
  </w:abstractNum>
  <w:abstractNum w:abstractNumId="92">
    <w:nsid w:val="73E021A1"/>
    <w:multiLevelType w:val="hybridMultilevel"/>
    <w:tmpl w:val="96B4F5EA"/>
    <w:lvl w:ilvl="0" w:tplc="AEECFF68">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F9B40B4C">
      <w:numFmt w:val="bullet"/>
      <w:lvlText w:val="•"/>
      <w:lvlJc w:val="left"/>
      <w:pPr>
        <w:ind w:left="2089" w:hanging="201"/>
      </w:pPr>
      <w:rPr>
        <w:rFonts w:hint="default"/>
        <w:lang w:val="ru-RU" w:eastAsia="en-US" w:bidi="ar-SA"/>
      </w:rPr>
    </w:lvl>
    <w:lvl w:ilvl="2" w:tplc="CF8E244C">
      <w:numFmt w:val="bullet"/>
      <w:lvlText w:val="•"/>
      <w:lvlJc w:val="left"/>
      <w:pPr>
        <w:ind w:left="3079" w:hanging="201"/>
      </w:pPr>
      <w:rPr>
        <w:rFonts w:hint="default"/>
        <w:lang w:val="ru-RU" w:eastAsia="en-US" w:bidi="ar-SA"/>
      </w:rPr>
    </w:lvl>
    <w:lvl w:ilvl="3" w:tplc="D5FCAB70">
      <w:numFmt w:val="bullet"/>
      <w:lvlText w:val="•"/>
      <w:lvlJc w:val="left"/>
      <w:pPr>
        <w:ind w:left="4069" w:hanging="201"/>
      </w:pPr>
      <w:rPr>
        <w:rFonts w:hint="default"/>
        <w:lang w:val="ru-RU" w:eastAsia="en-US" w:bidi="ar-SA"/>
      </w:rPr>
    </w:lvl>
    <w:lvl w:ilvl="4" w:tplc="6D8AB11C">
      <w:numFmt w:val="bullet"/>
      <w:lvlText w:val="•"/>
      <w:lvlJc w:val="left"/>
      <w:pPr>
        <w:ind w:left="5059" w:hanging="201"/>
      </w:pPr>
      <w:rPr>
        <w:rFonts w:hint="default"/>
        <w:lang w:val="ru-RU" w:eastAsia="en-US" w:bidi="ar-SA"/>
      </w:rPr>
    </w:lvl>
    <w:lvl w:ilvl="5" w:tplc="00E481C0">
      <w:numFmt w:val="bullet"/>
      <w:lvlText w:val="•"/>
      <w:lvlJc w:val="left"/>
      <w:pPr>
        <w:ind w:left="6049" w:hanging="201"/>
      </w:pPr>
      <w:rPr>
        <w:rFonts w:hint="default"/>
        <w:lang w:val="ru-RU" w:eastAsia="en-US" w:bidi="ar-SA"/>
      </w:rPr>
    </w:lvl>
    <w:lvl w:ilvl="6" w:tplc="3620C4CC">
      <w:numFmt w:val="bullet"/>
      <w:lvlText w:val="•"/>
      <w:lvlJc w:val="left"/>
      <w:pPr>
        <w:ind w:left="7039" w:hanging="201"/>
      </w:pPr>
      <w:rPr>
        <w:rFonts w:hint="default"/>
        <w:lang w:val="ru-RU" w:eastAsia="en-US" w:bidi="ar-SA"/>
      </w:rPr>
    </w:lvl>
    <w:lvl w:ilvl="7" w:tplc="55A07166">
      <w:numFmt w:val="bullet"/>
      <w:lvlText w:val="•"/>
      <w:lvlJc w:val="left"/>
      <w:pPr>
        <w:ind w:left="8029" w:hanging="201"/>
      </w:pPr>
      <w:rPr>
        <w:rFonts w:hint="default"/>
        <w:lang w:val="ru-RU" w:eastAsia="en-US" w:bidi="ar-SA"/>
      </w:rPr>
    </w:lvl>
    <w:lvl w:ilvl="8" w:tplc="B6F67652">
      <w:numFmt w:val="bullet"/>
      <w:lvlText w:val="•"/>
      <w:lvlJc w:val="left"/>
      <w:pPr>
        <w:ind w:left="9019" w:hanging="201"/>
      </w:pPr>
      <w:rPr>
        <w:rFonts w:hint="default"/>
        <w:lang w:val="ru-RU" w:eastAsia="en-US" w:bidi="ar-SA"/>
      </w:rPr>
    </w:lvl>
  </w:abstractNum>
  <w:abstractNum w:abstractNumId="93">
    <w:nsid w:val="74F07B2C"/>
    <w:multiLevelType w:val="hybridMultilevel"/>
    <w:tmpl w:val="3FFE4AD4"/>
    <w:lvl w:ilvl="0" w:tplc="201406D0">
      <w:start w:val="1"/>
      <w:numFmt w:val="decimal"/>
      <w:lvlText w:val="%1)"/>
      <w:lvlJc w:val="left"/>
      <w:pPr>
        <w:ind w:left="340" w:hanging="201"/>
      </w:pPr>
      <w:rPr>
        <w:rFonts w:ascii="Times New Roman" w:eastAsia="Times New Roman" w:hAnsi="Times New Roman" w:cs="Times New Roman" w:hint="default"/>
        <w:spacing w:val="-1"/>
        <w:w w:val="99"/>
        <w:sz w:val="22"/>
        <w:szCs w:val="22"/>
        <w:lang w:val="ru-RU" w:eastAsia="en-US" w:bidi="ar-SA"/>
      </w:rPr>
    </w:lvl>
    <w:lvl w:ilvl="1" w:tplc="D26045C4">
      <w:numFmt w:val="bullet"/>
      <w:lvlText w:val="•"/>
      <w:lvlJc w:val="left"/>
      <w:pPr>
        <w:ind w:left="1405" w:hanging="201"/>
      </w:pPr>
      <w:rPr>
        <w:rFonts w:hint="default"/>
        <w:lang w:val="ru-RU" w:eastAsia="en-US" w:bidi="ar-SA"/>
      </w:rPr>
    </w:lvl>
    <w:lvl w:ilvl="2" w:tplc="DF30AD76">
      <w:numFmt w:val="bullet"/>
      <w:lvlText w:val="•"/>
      <w:lvlJc w:val="left"/>
      <w:pPr>
        <w:ind w:left="2471" w:hanging="201"/>
      </w:pPr>
      <w:rPr>
        <w:rFonts w:hint="default"/>
        <w:lang w:val="ru-RU" w:eastAsia="en-US" w:bidi="ar-SA"/>
      </w:rPr>
    </w:lvl>
    <w:lvl w:ilvl="3" w:tplc="31D891F0">
      <w:numFmt w:val="bullet"/>
      <w:lvlText w:val="•"/>
      <w:lvlJc w:val="left"/>
      <w:pPr>
        <w:ind w:left="3537" w:hanging="201"/>
      </w:pPr>
      <w:rPr>
        <w:rFonts w:hint="default"/>
        <w:lang w:val="ru-RU" w:eastAsia="en-US" w:bidi="ar-SA"/>
      </w:rPr>
    </w:lvl>
    <w:lvl w:ilvl="4" w:tplc="52225DDE">
      <w:numFmt w:val="bullet"/>
      <w:lvlText w:val="•"/>
      <w:lvlJc w:val="left"/>
      <w:pPr>
        <w:ind w:left="4603" w:hanging="201"/>
      </w:pPr>
      <w:rPr>
        <w:rFonts w:hint="default"/>
        <w:lang w:val="ru-RU" w:eastAsia="en-US" w:bidi="ar-SA"/>
      </w:rPr>
    </w:lvl>
    <w:lvl w:ilvl="5" w:tplc="93022254">
      <w:numFmt w:val="bullet"/>
      <w:lvlText w:val="•"/>
      <w:lvlJc w:val="left"/>
      <w:pPr>
        <w:ind w:left="5669" w:hanging="201"/>
      </w:pPr>
      <w:rPr>
        <w:rFonts w:hint="default"/>
        <w:lang w:val="ru-RU" w:eastAsia="en-US" w:bidi="ar-SA"/>
      </w:rPr>
    </w:lvl>
    <w:lvl w:ilvl="6" w:tplc="5620A13A">
      <w:numFmt w:val="bullet"/>
      <w:lvlText w:val="•"/>
      <w:lvlJc w:val="left"/>
      <w:pPr>
        <w:ind w:left="6735" w:hanging="201"/>
      </w:pPr>
      <w:rPr>
        <w:rFonts w:hint="default"/>
        <w:lang w:val="ru-RU" w:eastAsia="en-US" w:bidi="ar-SA"/>
      </w:rPr>
    </w:lvl>
    <w:lvl w:ilvl="7" w:tplc="A8987A78">
      <w:numFmt w:val="bullet"/>
      <w:lvlText w:val="•"/>
      <w:lvlJc w:val="left"/>
      <w:pPr>
        <w:ind w:left="7801" w:hanging="201"/>
      </w:pPr>
      <w:rPr>
        <w:rFonts w:hint="default"/>
        <w:lang w:val="ru-RU" w:eastAsia="en-US" w:bidi="ar-SA"/>
      </w:rPr>
    </w:lvl>
    <w:lvl w:ilvl="8" w:tplc="BA32C99A">
      <w:numFmt w:val="bullet"/>
      <w:lvlText w:val="•"/>
      <w:lvlJc w:val="left"/>
      <w:pPr>
        <w:ind w:left="8867" w:hanging="201"/>
      </w:pPr>
      <w:rPr>
        <w:rFonts w:hint="default"/>
        <w:lang w:val="ru-RU" w:eastAsia="en-US" w:bidi="ar-SA"/>
      </w:rPr>
    </w:lvl>
  </w:abstractNum>
  <w:abstractNum w:abstractNumId="94">
    <w:nsid w:val="76777676"/>
    <w:multiLevelType w:val="multilevel"/>
    <w:tmpl w:val="9A3CA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78A4DC3"/>
    <w:multiLevelType w:val="hybridMultilevel"/>
    <w:tmpl w:val="E88A9534"/>
    <w:lvl w:ilvl="0" w:tplc="6E260844">
      <w:start w:val="7"/>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8140E460">
      <w:numFmt w:val="bullet"/>
      <w:lvlText w:val="•"/>
      <w:lvlJc w:val="left"/>
      <w:pPr>
        <w:ind w:left="2089" w:hanging="201"/>
      </w:pPr>
      <w:rPr>
        <w:rFonts w:hint="default"/>
        <w:lang w:val="ru-RU" w:eastAsia="en-US" w:bidi="ar-SA"/>
      </w:rPr>
    </w:lvl>
    <w:lvl w:ilvl="2" w:tplc="D1240FC4">
      <w:numFmt w:val="bullet"/>
      <w:lvlText w:val="•"/>
      <w:lvlJc w:val="left"/>
      <w:pPr>
        <w:ind w:left="3079" w:hanging="201"/>
      </w:pPr>
      <w:rPr>
        <w:rFonts w:hint="default"/>
        <w:lang w:val="ru-RU" w:eastAsia="en-US" w:bidi="ar-SA"/>
      </w:rPr>
    </w:lvl>
    <w:lvl w:ilvl="3" w:tplc="0E38F032">
      <w:numFmt w:val="bullet"/>
      <w:lvlText w:val="•"/>
      <w:lvlJc w:val="left"/>
      <w:pPr>
        <w:ind w:left="4069" w:hanging="201"/>
      </w:pPr>
      <w:rPr>
        <w:rFonts w:hint="default"/>
        <w:lang w:val="ru-RU" w:eastAsia="en-US" w:bidi="ar-SA"/>
      </w:rPr>
    </w:lvl>
    <w:lvl w:ilvl="4" w:tplc="42426A82">
      <w:numFmt w:val="bullet"/>
      <w:lvlText w:val="•"/>
      <w:lvlJc w:val="left"/>
      <w:pPr>
        <w:ind w:left="5059" w:hanging="201"/>
      </w:pPr>
      <w:rPr>
        <w:rFonts w:hint="default"/>
        <w:lang w:val="ru-RU" w:eastAsia="en-US" w:bidi="ar-SA"/>
      </w:rPr>
    </w:lvl>
    <w:lvl w:ilvl="5" w:tplc="60E45FBE">
      <w:numFmt w:val="bullet"/>
      <w:lvlText w:val="•"/>
      <w:lvlJc w:val="left"/>
      <w:pPr>
        <w:ind w:left="6049" w:hanging="201"/>
      </w:pPr>
      <w:rPr>
        <w:rFonts w:hint="default"/>
        <w:lang w:val="ru-RU" w:eastAsia="en-US" w:bidi="ar-SA"/>
      </w:rPr>
    </w:lvl>
    <w:lvl w:ilvl="6" w:tplc="81E8105A">
      <w:numFmt w:val="bullet"/>
      <w:lvlText w:val="•"/>
      <w:lvlJc w:val="left"/>
      <w:pPr>
        <w:ind w:left="7039" w:hanging="201"/>
      </w:pPr>
      <w:rPr>
        <w:rFonts w:hint="default"/>
        <w:lang w:val="ru-RU" w:eastAsia="en-US" w:bidi="ar-SA"/>
      </w:rPr>
    </w:lvl>
    <w:lvl w:ilvl="7" w:tplc="9D0A1068">
      <w:numFmt w:val="bullet"/>
      <w:lvlText w:val="•"/>
      <w:lvlJc w:val="left"/>
      <w:pPr>
        <w:ind w:left="8029" w:hanging="201"/>
      </w:pPr>
      <w:rPr>
        <w:rFonts w:hint="default"/>
        <w:lang w:val="ru-RU" w:eastAsia="en-US" w:bidi="ar-SA"/>
      </w:rPr>
    </w:lvl>
    <w:lvl w:ilvl="8" w:tplc="D7E4EBC4">
      <w:numFmt w:val="bullet"/>
      <w:lvlText w:val="•"/>
      <w:lvlJc w:val="left"/>
      <w:pPr>
        <w:ind w:left="9019" w:hanging="201"/>
      </w:pPr>
      <w:rPr>
        <w:rFonts w:hint="default"/>
        <w:lang w:val="ru-RU" w:eastAsia="en-US" w:bidi="ar-SA"/>
      </w:rPr>
    </w:lvl>
  </w:abstractNum>
  <w:abstractNum w:abstractNumId="96">
    <w:nsid w:val="78466F95"/>
    <w:multiLevelType w:val="hybridMultilevel"/>
    <w:tmpl w:val="F3DCFB5C"/>
    <w:lvl w:ilvl="0" w:tplc="AFDC1E2C">
      <w:start w:val="1"/>
      <w:numFmt w:val="decimal"/>
      <w:lvlText w:val="%1)"/>
      <w:lvlJc w:val="left"/>
      <w:pPr>
        <w:ind w:left="340" w:hanging="317"/>
      </w:pPr>
      <w:rPr>
        <w:rFonts w:ascii="Times New Roman" w:eastAsia="Times New Roman" w:hAnsi="Times New Roman" w:cs="Times New Roman" w:hint="default"/>
        <w:w w:val="100"/>
        <w:sz w:val="24"/>
        <w:szCs w:val="24"/>
        <w:lang w:val="ru-RU" w:eastAsia="en-US" w:bidi="ar-SA"/>
      </w:rPr>
    </w:lvl>
    <w:lvl w:ilvl="1" w:tplc="C0C26B34">
      <w:numFmt w:val="bullet"/>
      <w:lvlText w:val="•"/>
      <w:lvlJc w:val="left"/>
      <w:pPr>
        <w:ind w:left="1405" w:hanging="317"/>
      </w:pPr>
      <w:rPr>
        <w:rFonts w:hint="default"/>
        <w:lang w:val="ru-RU" w:eastAsia="en-US" w:bidi="ar-SA"/>
      </w:rPr>
    </w:lvl>
    <w:lvl w:ilvl="2" w:tplc="02E2FD3A">
      <w:numFmt w:val="bullet"/>
      <w:lvlText w:val="•"/>
      <w:lvlJc w:val="left"/>
      <w:pPr>
        <w:ind w:left="2471" w:hanging="317"/>
      </w:pPr>
      <w:rPr>
        <w:rFonts w:hint="default"/>
        <w:lang w:val="ru-RU" w:eastAsia="en-US" w:bidi="ar-SA"/>
      </w:rPr>
    </w:lvl>
    <w:lvl w:ilvl="3" w:tplc="4D981EA4">
      <w:numFmt w:val="bullet"/>
      <w:lvlText w:val="•"/>
      <w:lvlJc w:val="left"/>
      <w:pPr>
        <w:ind w:left="3537" w:hanging="317"/>
      </w:pPr>
      <w:rPr>
        <w:rFonts w:hint="default"/>
        <w:lang w:val="ru-RU" w:eastAsia="en-US" w:bidi="ar-SA"/>
      </w:rPr>
    </w:lvl>
    <w:lvl w:ilvl="4" w:tplc="E8FCB1CA">
      <w:numFmt w:val="bullet"/>
      <w:lvlText w:val="•"/>
      <w:lvlJc w:val="left"/>
      <w:pPr>
        <w:ind w:left="4603" w:hanging="317"/>
      </w:pPr>
      <w:rPr>
        <w:rFonts w:hint="default"/>
        <w:lang w:val="ru-RU" w:eastAsia="en-US" w:bidi="ar-SA"/>
      </w:rPr>
    </w:lvl>
    <w:lvl w:ilvl="5" w:tplc="3E9671A2">
      <w:numFmt w:val="bullet"/>
      <w:lvlText w:val="•"/>
      <w:lvlJc w:val="left"/>
      <w:pPr>
        <w:ind w:left="5669" w:hanging="317"/>
      </w:pPr>
      <w:rPr>
        <w:rFonts w:hint="default"/>
        <w:lang w:val="ru-RU" w:eastAsia="en-US" w:bidi="ar-SA"/>
      </w:rPr>
    </w:lvl>
    <w:lvl w:ilvl="6" w:tplc="BCDA79B8">
      <w:numFmt w:val="bullet"/>
      <w:lvlText w:val="•"/>
      <w:lvlJc w:val="left"/>
      <w:pPr>
        <w:ind w:left="6735" w:hanging="317"/>
      </w:pPr>
      <w:rPr>
        <w:rFonts w:hint="default"/>
        <w:lang w:val="ru-RU" w:eastAsia="en-US" w:bidi="ar-SA"/>
      </w:rPr>
    </w:lvl>
    <w:lvl w:ilvl="7" w:tplc="0D48F416">
      <w:numFmt w:val="bullet"/>
      <w:lvlText w:val="•"/>
      <w:lvlJc w:val="left"/>
      <w:pPr>
        <w:ind w:left="7801" w:hanging="317"/>
      </w:pPr>
      <w:rPr>
        <w:rFonts w:hint="default"/>
        <w:lang w:val="ru-RU" w:eastAsia="en-US" w:bidi="ar-SA"/>
      </w:rPr>
    </w:lvl>
    <w:lvl w:ilvl="8" w:tplc="9D8817E6">
      <w:numFmt w:val="bullet"/>
      <w:lvlText w:val="•"/>
      <w:lvlJc w:val="left"/>
      <w:pPr>
        <w:ind w:left="8867" w:hanging="317"/>
      </w:pPr>
      <w:rPr>
        <w:rFonts w:hint="default"/>
        <w:lang w:val="ru-RU" w:eastAsia="en-US" w:bidi="ar-SA"/>
      </w:rPr>
    </w:lvl>
  </w:abstractNum>
  <w:abstractNum w:abstractNumId="97">
    <w:nsid w:val="785E04D7"/>
    <w:multiLevelType w:val="hybridMultilevel"/>
    <w:tmpl w:val="9CD2D08C"/>
    <w:lvl w:ilvl="0" w:tplc="1018D8B2">
      <w:start w:val="1"/>
      <w:numFmt w:val="decimal"/>
      <w:lvlText w:val="%1."/>
      <w:lvlJc w:val="left"/>
      <w:pPr>
        <w:ind w:left="1781" w:hanging="874"/>
        <w:jc w:val="right"/>
      </w:pPr>
      <w:rPr>
        <w:rFonts w:ascii="Times New Roman" w:eastAsia="Times New Roman" w:hAnsi="Times New Roman" w:cs="Times New Roman" w:hint="default"/>
        <w:b/>
        <w:bCs/>
        <w:i/>
        <w:iCs/>
        <w:w w:val="100"/>
        <w:sz w:val="24"/>
        <w:szCs w:val="24"/>
        <w:lang w:val="ru-RU" w:eastAsia="en-US" w:bidi="ar-SA"/>
      </w:rPr>
    </w:lvl>
    <w:lvl w:ilvl="1" w:tplc="DD825082">
      <w:numFmt w:val="bullet"/>
      <w:lvlText w:val="•"/>
      <w:lvlJc w:val="left"/>
      <w:pPr>
        <w:ind w:left="2701" w:hanging="874"/>
      </w:pPr>
      <w:rPr>
        <w:rFonts w:hint="default"/>
        <w:lang w:val="ru-RU" w:eastAsia="en-US" w:bidi="ar-SA"/>
      </w:rPr>
    </w:lvl>
    <w:lvl w:ilvl="2" w:tplc="05D2C1FA">
      <w:numFmt w:val="bullet"/>
      <w:lvlText w:val="•"/>
      <w:lvlJc w:val="left"/>
      <w:pPr>
        <w:ind w:left="3623" w:hanging="874"/>
      </w:pPr>
      <w:rPr>
        <w:rFonts w:hint="default"/>
        <w:lang w:val="ru-RU" w:eastAsia="en-US" w:bidi="ar-SA"/>
      </w:rPr>
    </w:lvl>
    <w:lvl w:ilvl="3" w:tplc="1B8C25D4">
      <w:numFmt w:val="bullet"/>
      <w:lvlText w:val="•"/>
      <w:lvlJc w:val="left"/>
      <w:pPr>
        <w:ind w:left="4545" w:hanging="874"/>
      </w:pPr>
      <w:rPr>
        <w:rFonts w:hint="default"/>
        <w:lang w:val="ru-RU" w:eastAsia="en-US" w:bidi="ar-SA"/>
      </w:rPr>
    </w:lvl>
    <w:lvl w:ilvl="4" w:tplc="77C2DFC2">
      <w:numFmt w:val="bullet"/>
      <w:lvlText w:val="•"/>
      <w:lvlJc w:val="left"/>
      <w:pPr>
        <w:ind w:left="5467" w:hanging="874"/>
      </w:pPr>
      <w:rPr>
        <w:rFonts w:hint="default"/>
        <w:lang w:val="ru-RU" w:eastAsia="en-US" w:bidi="ar-SA"/>
      </w:rPr>
    </w:lvl>
    <w:lvl w:ilvl="5" w:tplc="A6300688">
      <w:numFmt w:val="bullet"/>
      <w:lvlText w:val="•"/>
      <w:lvlJc w:val="left"/>
      <w:pPr>
        <w:ind w:left="6389" w:hanging="874"/>
      </w:pPr>
      <w:rPr>
        <w:rFonts w:hint="default"/>
        <w:lang w:val="ru-RU" w:eastAsia="en-US" w:bidi="ar-SA"/>
      </w:rPr>
    </w:lvl>
    <w:lvl w:ilvl="6" w:tplc="04A0E18E">
      <w:numFmt w:val="bullet"/>
      <w:lvlText w:val="•"/>
      <w:lvlJc w:val="left"/>
      <w:pPr>
        <w:ind w:left="7311" w:hanging="874"/>
      </w:pPr>
      <w:rPr>
        <w:rFonts w:hint="default"/>
        <w:lang w:val="ru-RU" w:eastAsia="en-US" w:bidi="ar-SA"/>
      </w:rPr>
    </w:lvl>
    <w:lvl w:ilvl="7" w:tplc="B0FC2186">
      <w:numFmt w:val="bullet"/>
      <w:lvlText w:val="•"/>
      <w:lvlJc w:val="left"/>
      <w:pPr>
        <w:ind w:left="8233" w:hanging="874"/>
      </w:pPr>
      <w:rPr>
        <w:rFonts w:hint="default"/>
        <w:lang w:val="ru-RU" w:eastAsia="en-US" w:bidi="ar-SA"/>
      </w:rPr>
    </w:lvl>
    <w:lvl w:ilvl="8" w:tplc="53B26BAC">
      <w:numFmt w:val="bullet"/>
      <w:lvlText w:val="•"/>
      <w:lvlJc w:val="left"/>
      <w:pPr>
        <w:ind w:left="9155" w:hanging="874"/>
      </w:pPr>
      <w:rPr>
        <w:rFonts w:hint="default"/>
        <w:lang w:val="ru-RU" w:eastAsia="en-US" w:bidi="ar-SA"/>
      </w:rPr>
    </w:lvl>
  </w:abstractNum>
  <w:abstractNum w:abstractNumId="98">
    <w:nsid w:val="7A415A19"/>
    <w:multiLevelType w:val="hybridMultilevel"/>
    <w:tmpl w:val="7DEAEEA8"/>
    <w:lvl w:ilvl="0" w:tplc="2834CD4E">
      <w:numFmt w:val="bullet"/>
      <w:lvlText w:val="-"/>
      <w:lvlJc w:val="left"/>
      <w:pPr>
        <w:ind w:left="541" w:hanging="140"/>
      </w:pPr>
      <w:rPr>
        <w:rFonts w:ascii="Times New Roman" w:eastAsia="Times New Roman" w:hAnsi="Times New Roman" w:cs="Times New Roman" w:hint="default"/>
        <w:w w:val="99"/>
        <w:sz w:val="24"/>
        <w:szCs w:val="24"/>
        <w:lang w:val="ru-RU" w:eastAsia="en-US" w:bidi="ar-SA"/>
      </w:rPr>
    </w:lvl>
    <w:lvl w:ilvl="1" w:tplc="E7D0BB48">
      <w:numFmt w:val="bullet"/>
      <w:lvlText w:val=""/>
      <w:lvlJc w:val="left"/>
      <w:pPr>
        <w:ind w:left="1395" w:hanging="286"/>
      </w:pPr>
      <w:rPr>
        <w:rFonts w:ascii="Symbol" w:eastAsia="Symbol" w:hAnsi="Symbol" w:cs="Symbol" w:hint="default"/>
        <w:w w:val="100"/>
        <w:sz w:val="24"/>
        <w:szCs w:val="24"/>
        <w:lang w:val="ru-RU" w:eastAsia="en-US" w:bidi="ar-SA"/>
      </w:rPr>
    </w:lvl>
    <w:lvl w:ilvl="2" w:tplc="2ABA8A1E">
      <w:numFmt w:val="bullet"/>
      <w:lvlText w:val="•"/>
      <w:lvlJc w:val="left"/>
      <w:pPr>
        <w:ind w:left="2389" w:hanging="286"/>
      </w:pPr>
      <w:rPr>
        <w:rFonts w:hint="default"/>
        <w:lang w:val="ru-RU" w:eastAsia="en-US" w:bidi="ar-SA"/>
      </w:rPr>
    </w:lvl>
    <w:lvl w:ilvl="3" w:tplc="465CCBF4">
      <w:numFmt w:val="bullet"/>
      <w:lvlText w:val="•"/>
      <w:lvlJc w:val="left"/>
      <w:pPr>
        <w:ind w:left="3379" w:hanging="286"/>
      </w:pPr>
      <w:rPr>
        <w:rFonts w:hint="default"/>
        <w:lang w:val="ru-RU" w:eastAsia="en-US" w:bidi="ar-SA"/>
      </w:rPr>
    </w:lvl>
    <w:lvl w:ilvl="4" w:tplc="DE1099CC">
      <w:numFmt w:val="bullet"/>
      <w:lvlText w:val="•"/>
      <w:lvlJc w:val="left"/>
      <w:pPr>
        <w:ind w:left="4368" w:hanging="286"/>
      </w:pPr>
      <w:rPr>
        <w:rFonts w:hint="default"/>
        <w:lang w:val="ru-RU" w:eastAsia="en-US" w:bidi="ar-SA"/>
      </w:rPr>
    </w:lvl>
    <w:lvl w:ilvl="5" w:tplc="AA98345E">
      <w:numFmt w:val="bullet"/>
      <w:lvlText w:val="•"/>
      <w:lvlJc w:val="left"/>
      <w:pPr>
        <w:ind w:left="5358" w:hanging="286"/>
      </w:pPr>
      <w:rPr>
        <w:rFonts w:hint="default"/>
        <w:lang w:val="ru-RU" w:eastAsia="en-US" w:bidi="ar-SA"/>
      </w:rPr>
    </w:lvl>
    <w:lvl w:ilvl="6" w:tplc="5650BF64">
      <w:numFmt w:val="bullet"/>
      <w:lvlText w:val="•"/>
      <w:lvlJc w:val="left"/>
      <w:pPr>
        <w:ind w:left="6348" w:hanging="286"/>
      </w:pPr>
      <w:rPr>
        <w:rFonts w:hint="default"/>
        <w:lang w:val="ru-RU" w:eastAsia="en-US" w:bidi="ar-SA"/>
      </w:rPr>
    </w:lvl>
    <w:lvl w:ilvl="7" w:tplc="E646A394">
      <w:numFmt w:val="bullet"/>
      <w:lvlText w:val="•"/>
      <w:lvlJc w:val="left"/>
      <w:pPr>
        <w:ind w:left="7337" w:hanging="286"/>
      </w:pPr>
      <w:rPr>
        <w:rFonts w:hint="default"/>
        <w:lang w:val="ru-RU" w:eastAsia="en-US" w:bidi="ar-SA"/>
      </w:rPr>
    </w:lvl>
    <w:lvl w:ilvl="8" w:tplc="D8D2A166">
      <w:numFmt w:val="bullet"/>
      <w:lvlText w:val="•"/>
      <w:lvlJc w:val="left"/>
      <w:pPr>
        <w:ind w:left="8327" w:hanging="286"/>
      </w:pPr>
      <w:rPr>
        <w:rFonts w:hint="default"/>
        <w:lang w:val="ru-RU" w:eastAsia="en-US" w:bidi="ar-SA"/>
      </w:rPr>
    </w:lvl>
  </w:abstractNum>
  <w:abstractNum w:abstractNumId="99">
    <w:nsid w:val="7B43191B"/>
    <w:multiLevelType w:val="hybridMultilevel"/>
    <w:tmpl w:val="2E4C8E66"/>
    <w:lvl w:ilvl="0" w:tplc="5E5ECEA6">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DF08B728">
      <w:numFmt w:val="bullet"/>
      <w:lvlText w:val="•"/>
      <w:lvlJc w:val="left"/>
      <w:pPr>
        <w:ind w:left="1405" w:hanging="153"/>
      </w:pPr>
      <w:rPr>
        <w:rFonts w:hint="default"/>
        <w:lang w:val="ru-RU" w:eastAsia="en-US" w:bidi="ar-SA"/>
      </w:rPr>
    </w:lvl>
    <w:lvl w:ilvl="2" w:tplc="11623474">
      <w:numFmt w:val="bullet"/>
      <w:lvlText w:val="•"/>
      <w:lvlJc w:val="left"/>
      <w:pPr>
        <w:ind w:left="2471" w:hanging="153"/>
      </w:pPr>
      <w:rPr>
        <w:rFonts w:hint="default"/>
        <w:lang w:val="ru-RU" w:eastAsia="en-US" w:bidi="ar-SA"/>
      </w:rPr>
    </w:lvl>
    <w:lvl w:ilvl="3" w:tplc="B1F47216">
      <w:numFmt w:val="bullet"/>
      <w:lvlText w:val="•"/>
      <w:lvlJc w:val="left"/>
      <w:pPr>
        <w:ind w:left="3537" w:hanging="153"/>
      </w:pPr>
      <w:rPr>
        <w:rFonts w:hint="default"/>
        <w:lang w:val="ru-RU" w:eastAsia="en-US" w:bidi="ar-SA"/>
      </w:rPr>
    </w:lvl>
    <w:lvl w:ilvl="4" w:tplc="14321C0A">
      <w:numFmt w:val="bullet"/>
      <w:lvlText w:val="•"/>
      <w:lvlJc w:val="left"/>
      <w:pPr>
        <w:ind w:left="4603" w:hanging="153"/>
      </w:pPr>
      <w:rPr>
        <w:rFonts w:hint="default"/>
        <w:lang w:val="ru-RU" w:eastAsia="en-US" w:bidi="ar-SA"/>
      </w:rPr>
    </w:lvl>
    <w:lvl w:ilvl="5" w:tplc="F6C21476">
      <w:numFmt w:val="bullet"/>
      <w:lvlText w:val="•"/>
      <w:lvlJc w:val="left"/>
      <w:pPr>
        <w:ind w:left="5669" w:hanging="153"/>
      </w:pPr>
      <w:rPr>
        <w:rFonts w:hint="default"/>
        <w:lang w:val="ru-RU" w:eastAsia="en-US" w:bidi="ar-SA"/>
      </w:rPr>
    </w:lvl>
    <w:lvl w:ilvl="6" w:tplc="3B324612">
      <w:numFmt w:val="bullet"/>
      <w:lvlText w:val="•"/>
      <w:lvlJc w:val="left"/>
      <w:pPr>
        <w:ind w:left="6735" w:hanging="153"/>
      </w:pPr>
      <w:rPr>
        <w:rFonts w:hint="default"/>
        <w:lang w:val="ru-RU" w:eastAsia="en-US" w:bidi="ar-SA"/>
      </w:rPr>
    </w:lvl>
    <w:lvl w:ilvl="7" w:tplc="83586A3C">
      <w:numFmt w:val="bullet"/>
      <w:lvlText w:val="•"/>
      <w:lvlJc w:val="left"/>
      <w:pPr>
        <w:ind w:left="7801" w:hanging="153"/>
      </w:pPr>
      <w:rPr>
        <w:rFonts w:hint="default"/>
        <w:lang w:val="ru-RU" w:eastAsia="en-US" w:bidi="ar-SA"/>
      </w:rPr>
    </w:lvl>
    <w:lvl w:ilvl="8" w:tplc="16B4787C">
      <w:numFmt w:val="bullet"/>
      <w:lvlText w:val="•"/>
      <w:lvlJc w:val="left"/>
      <w:pPr>
        <w:ind w:left="8867" w:hanging="153"/>
      </w:pPr>
      <w:rPr>
        <w:rFonts w:hint="default"/>
        <w:lang w:val="ru-RU" w:eastAsia="en-US" w:bidi="ar-SA"/>
      </w:rPr>
    </w:lvl>
  </w:abstractNum>
  <w:abstractNum w:abstractNumId="100">
    <w:nsid w:val="7BA112BA"/>
    <w:multiLevelType w:val="hybridMultilevel"/>
    <w:tmpl w:val="18A60628"/>
    <w:lvl w:ilvl="0" w:tplc="98046DEA">
      <w:numFmt w:val="bullet"/>
      <w:lvlText w:val=""/>
      <w:lvlJc w:val="left"/>
      <w:pPr>
        <w:ind w:left="277" w:hanging="286"/>
      </w:pPr>
      <w:rPr>
        <w:rFonts w:ascii="Symbol" w:eastAsia="Symbol" w:hAnsi="Symbol" w:cs="Symbol" w:hint="default"/>
        <w:w w:val="100"/>
        <w:sz w:val="24"/>
        <w:szCs w:val="24"/>
        <w:lang w:val="ru-RU" w:eastAsia="en-US" w:bidi="ar-SA"/>
      </w:rPr>
    </w:lvl>
    <w:lvl w:ilvl="1" w:tplc="46768F28">
      <w:numFmt w:val="bullet"/>
      <w:lvlText w:val=""/>
      <w:lvlJc w:val="left"/>
      <w:pPr>
        <w:ind w:left="402" w:hanging="286"/>
      </w:pPr>
      <w:rPr>
        <w:rFonts w:ascii="Symbol" w:eastAsia="Symbol" w:hAnsi="Symbol" w:cs="Symbol" w:hint="default"/>
        <w:w w:val="100"/>
        <w:sz w:val="24"/>
        <w:szCs w:val="24"/>
        <w:lang w:val="ru-RU" w:eastAsia="en-US" w:bidi="ar-SA"/>
      </w:rPr>
    </w:lvl>
    <w:lvl w:ilvl="2" w:tplc="7D7EC31C">
      <w:numFmt w:val="bullet"/>
      <w:lvlText w:val="•"/>
      <w:lvlJc w:val="left"/>
      <w:pPr>
        <w:ind w:left="1376" w:hanging="286"/>
      </w:pPr>
      <w:rPr>
        <w:rFonts w:hint="default"/>
        <w:lang w:val="ru-RU" w:eastAsia="en-US" w:bidi="ar-SA"/>
      </w:rPr>
    </w:lvl>
    <w:lvl w:ilvl="3" w:tplc="A3B61BF2">
      <w:numFmt w:val="bullet"/>
      <w:lvlText w:val="•"/>
      <w:lvlJc w:val="left"/>
      <w:pPr>
        <w:ind w:left="2352" w:hanging="286"/>
      </w:pPr>
      <w:rPr>
        <w:rFonts w:hint="default"/>
        <w:lang w:val="ru-RU" w:eastAsia="en-US" w:bidi="ar-SA"/>
      </w:rPr>
    </w:lvl>
    <w:lvl w:ilvl="4" w:tplc="6E5053DC">
      <w:numFmt w:val="bullet"/>
      <w:lvlText w:val="•"/>
      <w:lvlJc w:val="left"/>
      <w:pPr>
        <w:ind w:left="3329" w:hanging="286"/>
      </w:pPr>
      <w:rPr>
        <w:rFonts w:hint="default"/>
        <w:lang w:val="ru-RU" w:eastAsia="en-US" w:bidi="ar-SA"/>
      </w:rPr>
    </w:lvl>
    <w:lvl w:ilvl="5" w:tplc="AB60332C">
      <w:numFmt w:val="bullet"/>
      <w:lvlText w:val="•"/>
      <w:lvlJc w:val="left"/>
      <w:pPr>
        <w:ind w:left="4305" w:hanging="286"/>
      </w:pPr>
      <w:rPr>
        <w:rFonts w:hint="default"/>
        <w:lang w:val="ru-RU" w:eastAsia="en-US" w:bidi="ar-SA"/>
      </w:rPr>
    </w:lvl>
    <w:lvl w:ilvl="6" w:tplc="7E889400">
      <w:numFmt w:val="bullet"/>
      <w:lvlText w:val="•"/>
      <w:lvlJc w:val="left"/>
      <w:pPr>
        <w:ind w:left="5282" w:hanging="286"/>
      </w:pPr>
      <w:rPr>
        <w:rFonts w:hint="default"/>
        <w:lang w:val="ru-RU" w:eastAsia="en-US" w:bidi="ar-SA"/>
      </w:rPr>
    </w:lvl>
    <w:lvl w:ilvl="7" w:tplc="3BD6CF24">
      <w:numFmt w:val="bullet"/>
      <w:lvlText w:val="•"/>
      <w:lvlJc w:val="left"/>
      <w:pPr>
        <w:ind w:left="6258" w:hanging="286"/>
      </w:pPr>
      <w:rPr>
        <w:rFonts w:hint="default"/>
        <w:lang w:val="ru-RU" w:eastAsia="en-US" w:bidi="ar-SA"/>
      </w:rPr>
    </w:lvl>
    <w:lvl w:ilvl="8" w:tplc="27AE9AFA">
      <w:numFmt w:val="bullet"/>
      <w:lvlText w:val="•"/>
      <w:lvlJc w:val="left"/>
      <w:pPr>
        <w:ind w:left="7235" w:hanging="286"/>
      </w:pPr>
      <w:rPr>
        <w:rFonts w:hint="default"/>
        <w:lang w:val="ru-RU" w:eastAsia="en-US" w:bidi="ar-SA"/>
      </w:rPr>
    </w:lvl>
  </w:abstractNum>
  <w:abstractNum w:abstractNumId="101">
    <w:nsid w:val="7C1B6AE4"/>
    <w:multiLevelType w:val="multilevel"/>
    <w:tmpl w:val="FDD8FACA"/>
    <w:lvl w:ilvl="0">
      <w:start w:val="1"/>
      <w:numFmt w:val="decimal"/>
      <w:lvlText w:val="%1."/>
      <w:lvlJc w:val="left"/>
      <w:pPr>
        <w:ind w:left="1327" w:hanging="420"/>
      </w:pPr>
      <w:rPr>
        <w:rFonts w:ascii="Times New Roman" w:eastAsia="Times New Roman" w:hAnsi="Times New Roman" w:cs="Times New Roman"/>
        <w:lang w:val="ru-RU" w:eastAsia="en-US" w:bidi="ar-SA"/>
      </w:rPr>
    </w:lvl>
    <w:lvl w:ilvl="1">
      <w:start w:val="1"/>
      <w:numFmt w:val="decimal"/>
      <w:lvlText w:val="%1.%2."/>
      <w:lvlJc w:val="left"/>
      <w:pPr>
        <w:ind w:left="1327" w:hanging="420"/>
      </w:pPr>
      <w:rPr>
        <w:rFonts w:hint="default"/>
        <w:b/>
        <w:bCs/>
        <w:i/>
        <w:iCs/>
        <w:w w:val="100"/>
        <w:lang w:val="ru-RU" w:eastAsia="en-US" w:bidi="ar-SA"/>
      </w:rPr>
    </w:lvl>
    <w:lvl w:ilvl="2">
      <w:start w:val="1"/>
      <w:numFmt w:val="decimal"/>
      <w:lvlText w:val="%1.%2.%3."/>
      <w:lvlJc w:val="left"/>
      <w:pPr>
        <w:ind w:left="1682" w:hanging="776"/>
      </w:pPr>
      <w:rPr>
        <w:rFonts w:ascii="Times New Roman" w:eastAsia="Times New Roman" w:hAnsi="Times New Roman" w:cs="Times New Roman" w:hint="default"/>
        <w:i/>
        <w:iCs/>
        <w:w w:val="100"/>
        <w:sz w:val="24"/>
        <w:szCs w:val="24"/>
        <w:lang w:val="ru-RU" w:eastAsia="en-US" w:bidi="ar-SA"/>
      </w:rPr>
    </w:lvl>
    <w:lvl w:ilvl="3">
      <w:numFmt w:val="bullet"/>
      <w:lvlText w:val="•"/>
      <w:lvlJc w:val="left"/>
      <w:pPr>
        <w:ind w:left="3750" w:hanging="776"/>
      </w:pPr>
      <w:rPr>
        <w:rFonts w:hint="default"/>
        <w:lang w:val="ru-RU" w:eastAsia="en-US" w:bidi="ar-SA"/>
      </w:rPr>
    </w:lvl>
    <w:lvl w:ilvl="4">
      <w:numFmt w:val="bullet"/>
      <w:lvlText w:val="•"/>
      <w:lvlJc w:val="left"/>
      <w:pPr>
        <w:ind w:left="4786" w:hanging="776"/>
      </w:pPr>
      <w:rPr>
        <w:rFonts w:hint="default"/>
        <w:lang w:val="ru-RU" w:eastAsia="en-US" w:bidi="ar-SA"/>
      </w:rPr>
    </w:lvl>
    <w:lvl w:ilvl="5">
      <w:numFmt w:val="bullet"/>
      <w:lvlText w:val="•"/>
      <w:lvlJc w:val="left"/>
      <w:pPr>
        <w:ind w:left="5821" w:hanging="776"/>
      </w:pPr>
      <w:rPr>
        <w:rFonts w:hint="default"/>
        <w:lang w:val="ru-RU" w:eastAsia="en-US" w:bidi="ar-SA"/>
      </w:rPr>
    </w:lvl>
    <w:lvl w:ilvl="6">
      <w:numFmt w:val="bullet"/>
      <w:lvlText w:val="•"/>
      <w:lvlJc w:val="left"/>
      <w:pPr>
        <w:ind w:left="6857" w:hanging="776"/>
      </w:pPr>
      <w:rPr>
        <w:rFonts w:hint="default"/>
        <w:lang w:val="ru-RU" w:eastAsia="en-US" w:bidi="ar-SA"/>
      </w:rPr>
    </w:lvl>
    <w:lvl w:ilvl="7">
      <w:numFmt w:val="bullet"/>
      <w:lvlText w:val="•"/>
      <w:lvlJc w:val="left"/>
      <w:pPr>
        <w:ind w:left="7892" w:hanging="776"/>
      </w:pPr>
      <w:rPr>
        <w:rFonts w:hint="default"/>
        <w:lang w:val="ru-RU" w:eastAsia="en-US" w:bidi="ar-SA"/>
      </w:rPr>
    </w:lvl>
    <w:lvl w:ilvl="8">
      <w:numFmt w:val="bullet"/>
      <w:lvlText w:val="•"/>
      <w:lvlJc w:val="left"/>
      <w:pPr>
        <w:ind w:left="8928" w:hanging="776"/>
      </w:pPr>
      <w:rPr>
        <w:rFonts w:hint="default"/>
        <w:lang w:val="ru-RU" w:eastAsia="en-US" w:bidi="ar-SA"/>
      </w:rPr>
    </w:lvl>
  </w:abstractNum>
  <w:abstractNum w:abstractNumId="102">
    <w:nsid w:val="7E8461AA"/>
    <w:multiLevelType w:val="hybridMultilevel"/>
    <w:tmpl w:val="EA7E9CCC"/>
    <w:lvl w:ilvl="0" w:tplc="CF5A68D4">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F91C33F2">
      <w:numFmt w:val="bullet"/>
      <w:lvlText w:val="•"/>
      <w:lvlJc w:val="left"/>
      <w:pPr>
        <w:ind w:left="2089" w:hanging="201"/>
      </w:pPr>
      <w:rPr>
        <w:rFonts w:hint="default"/>
        <w:lang w:val="ru-RU" w:eastAsia="en-US" w:bidi="ar-SA"/>
      </w:rPr>
    </w:lvl>
    <w:lvl w:ilvl="2" w:tplc="2BF0E59E">
      <w:numFmt w:val="bullet"/>
      <w:lvlText w:val="•"/>
      <w:lvlJc w:val="left"/>
      <w:pPr>
        <w:ind w:left="3079" w:hanging="201"/>
      </w:pPr>
      <w:rPr>
        <w:rFonts w:hint="default"/>
        <w:lang w:val="ru-RU" w:eastAsia="en-US" w:bidi="ar-SA"/>
      </w:rPr>
    </w:lvl>
    <w:lvl w:ilvl="3" w:tplc="81CCF9C4">
      <w:numFmt w:val="bullet"/>
      <w:lvlText w:val="•"/>
      <w:lvlJc w:val="left"/>
      <w:pPr>
        <w:ind w:left="4069" w:hanging="201"/>
      </w:pPr>
      <w:rPr>
        <w:rFonts w:hint="default"/>
        <w:lang w:val="ru-RU" w:eastAsia="en-US" w:bidi="ar-SA"/>
      </w:rPr>
    </w:lvl>
    <w:lvl w:ilvl="4" w:tplc="935A8006">
      <w:numFmt w:val="bullet"/>
      <w:lvlText w:val="•"/>
      <w:lvlJc w:val="left"/>
      <w:pPr>
        <w:ind w:left="5059" w:hanging="201"/>
      </w:pPr>
      <w:rPr>
        <w:rFonts w:hint="default"/>
        <w:lang w:val="ru-RU" w:eastAsia="en-US" w:bidi="ar-SA"/>
      </w:rPr>
    </w:lvl>
    <w:lvl w:ilvl="5" w:tplc="D7FC9100">
      <w:numFmt w:val="bullet"/>
      <w:lvlText w:val="•"/>
      <w:lvlJc w:val="left"/>
      <w:pPr>
        <w:ind w:left="6049" w:hanging="201"/>
      </w:pPr>
      <w:rPr>
        <w:rFonts w:hint="default"/>
        <w:lang w:val="ru-RU" w:eastAsia="en-US" w:bidi="ar-SA"/>
      </w:rPr>
    </w:lvl>
    <w:lvl w:ilvl="6" w:tplc="4D4CAA3E">
      <w:numFmt w:val="bullet"/>
      <w:lvlText w:val="•"/>
      <w:lvlJc w:val="left"/>
      <w:pPr>
        <w:ind w:left="7039" w:hanging="201"/>
      </w:pPr>
      <w:rPr>
        <w:rFonts w:hint="default"/>
        <w:lang w:val="ru-RU" w:eastAsia="en-US" w:bidi="ar-SA"/>
      </w:rPr>
    </w:lvl>
    <w:lvl w:ilvl="7" w:tplc="8610AB8E">
      <w:numFmt w:val="bullet"/>
      <w:lvlText w:val="•"/>
      <w:lvlJc w:val="left"/>
      <w:pPr>
        <w:ind w:left="8029" w:hanging="201"/>
      </w:pPr>
      <w:rPr>
        <w:rFonts w:hint="default"/>
        <w:lang w:val="ru-RU" w:eastAsia="en-US" w:bidi="ar-SA"/>
      </w:rPr>
    </w:lvl>
    <w:lvl w:ilvl="8" w:tplc="19542A14">
      <w:numFmt w:val="bullet"/>
      <w:lvlText w:val="•"/>
      <w:lvlJc w:val="left"/>
      <w:pPr>
        <w:ind w:left="9019" w:hanging="201"/>
      </w:pPr>
      <w:rPr>
        <w:rFonts w:hint="default"/>
        <w:lang w:val="ru-RU" w:eastAsia="en-US" w:bidi="ar-SA"/>
      </w:rPr>
    </w:lvl>
  </w:abstractNum>
  <w:abstractNum w:abstractNumId="103">
    <w:nsid w:val="7EED1EC8"/>
    <w:multiLevelType w:val="multilevel"/>
    <w:tmpl w:val="0A9C72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71"/>
  </w:num>
  <w:num w:numId="3">
    <w:abstractNumId w:val="91"/>
  </w:num>
  <w:num w:numId="4">
    <w:abstractNumId w:val="14"/>
  </w:num>
  <w:num w:numId="5">
    <w:abstractNumId w:val="73"/>
  </w:num>
  <w:num w:numId="6">
    <w:abstractNumId w:val="16"/>
  </w:num>
  <w:num w:numId="7">
    <w:abstractNumId w:val="55"/>
  </w:num>
  <w:num w:numId="8">
    <w:abstractNumId w:val="61"/>
  </w:num>
  <w:num w:numId="9">
    <w:abstractNumId w:val="97"/>
  </w:num>
  <w:num w:numId="10">
    <w:abstractNumId w:val="23"/>
  </w:num>
  <w:num w:numId="11">
    <w:abstractNumId w:val="22"/>
  </w:num>
  <w:num w:numId="12">
    <w:abstractNumId w:val="50"/>
  </w:num>
  <w:num w:numId="13">
    <w:abstractNumId w:val="69"/>
  </w:num>
  <w:num w:numId="14">
    <w:abstractNumId w:val="4"/>
  </w:num>
  <w:num w:numId="15">
    <w:abstractNumId w:val="66"/>
  </w:num>
  <w:num w:numId="16">
    <w:abstractNumId w:val="26"/>
  </w:num>
  <w:num w:numId="17">
    <w:abstractNumId w:val="32"/>
  </w:num>
  <w:num w:numId="18">
    <w:abstractNumId w:val="87"/>
  </w:num>
  <w:num w:numId="19">
    <w:abstractNumId w:val="2"/>
  </w:num>
  <w:num w:numId="20">
    <w:abstractNumId w:val="3"/>
  </w:num>
  <w:num w:numId="21">
    <w:abstractNumId w:val="86"/>
  </w:num>
  <w:num w:numId="22">
    <w:abstractNumId w:val="49"/>
  </w:num>
  <w:num w:numId="23">
    <w:abstractNumId w:val="21"/>
  </w:num>
  <w:num w:numId="24">
    <w:abstractNumId w:val="90"/>
  </w:num>
  <w:num w:numId="25">
    <w:abstractNumId w:val="9"/>
  </w:num>
  <w:num w:numId="26">
    <w:abstractNumId w:val="10"/>
  </w:num>
  <w:num w:numId="27">
    <w:abstractNumId w:val="34"/>
  </w:num>
  <w:num w:numId="28">
    <w:abstractNumId w:val="36"/>
  </w:num>
  <w:num w:numId="29">
    <w:abstractNumId w:val="53"/>
  </w:num>
  <w:num w:numId="30">
    <w:abstractNumId w:val="6"/>
  </w:num>
  <w:num w:numId="31">
    <w:abstractNumId w:val="39"/>
  </w:num>
  <w:num w:numId="32">
    <w:abstractNumId w:val="27"/>
  </w:num>
  <w:num w:numId="33">
    <w:abstractNumId w:val="85"/>
  </w:num>
  <w:num w:numId="34">
    <w:abstractNumId w:val="92"/>
  </w:num>
  <w:num w:numId="35">
    <w:abstractNumId w:val="81"/>
  </w:num>
  <w:num w:numId="36">
    <w:abstractNumId w:val="67"/>
  </w:num>
  <w:num w:numId="37">
    <w:abstractNumId w:val="65"/>
  </w:num>
  <w:num w:numId="38">
    <w:abstractNumId w:val="25"/>
  </w:num>
  <w:num w:numId="39">
    <w:abstractNumId w:val="93"/>
  </w:num>
  <w:num w:numId="40">
    <w:abstractNumId w:val="56"/>
  </w:num>
  <w:num w:numId="41">
    <w:abstractNumId w:val="45"/>
  </w:num>
  <w:num w:numId="42">
    <w:abstractNumId w:val="43"/>
  </w:num>
  <w:num w:numId="43">
    <w:abstractNumId w:val="37"/>
  </w:num>
  <w:num w:numId="44">
    <w:abstractNumId w:val="70"/>
  </w:num>
  <w:num w:numId="45">
    <w:abstractNumId w:val="54"/>
  </w:num>
  <w:num w:numId="46">
    <w:abstractNumId w:val="68"/>
  </w:num>
  <w:num w:numId="47">
    <w:abstractNumId w:val="72"/>
  </w:num>
  <w:num w:numId="48">
    <w:abstractNumId w:val="95"/>
  </w:num>
  <w:num w:numId="49">
    <w:abstractNumId w:val="33"/>
  </w:num>
  <w:num w:numId="50">
    <w:abstractNumId w:val="80"/>
  </w:num>
  <w:num w:numId="51">
    <w:abstractNumId w:val="102"/>
  </w:num>
  <w:num w:numId="52">
    <w:abstractNumId w:val="52"/>
  </w:num>
  <w:num w:numId="53">
    <w:abstractNumId w:val="88"/>
  </w:num>
  <w:num w:numId="54">
    <w:abstractNumId w:val="15"/>
  </w:num>
  <w:num w:numId="55">
    <w:abstractNumId w:val="63"/>
  </w:num>
  <w:num w:numId="56">
    <w:abstractNumId w:val="62"/>
  </w:num>
  <w:num w:numId="57">
    <w:abstractNumId w:val="28"/>
  </w:num>
  <w:num w:numId="58">
    <w:abstractNumId w:val="17"/>
  </w:num>
  <w:num w:numId="59">
    <w:abstractNumId w:val="84"/>
  </w:num>
  <w:num w:numId="60">
    <w:abstractNumId w:val="79"/>
  </w:num>
  <w:num w:numId="61">
    <w:abstractNumId w:val="42"/>
  </w:num>
  <w:num w:numId="62">
    <w:abstractNumId w:val="31"/>
  </w:num>
  <w:num w:numId="63">
    <w:abstractNumId w:val="96"/>
  </w:num>
  <w:num w:numId="64">
    <w:abstractNumId w:val="18"/>
  </w:num>
  <w:num w:numId="65">
    <w:abstractNumId w:val="0"/>
  </w:num>
  <w:num w:numId="66">
    <w:abstractNumId w:val="83"/>
  </w:num>
  <w:num w:numId="67">
    <w:abstractNumId w:val="99"/>
  </w:num>
  <w:num w:numId="68">
    <w:abstractNumId w:val="78"/>
  </w:num>
  <w:num w:numId="69">
    <w:abstractNumId w:val="89"/>
  </w:num>
  <w:num w:numId="70">
    <w:abstractNumId w:val="41"/>
  </w:num>
  <w:num w:numId="71">
    <w:abstractNumId w:val="13"/>
  </w:num>
  <w:num w:numId="72">
    <w:abstractNumId w:val="82"/>
  </w:num>
  <w:num w:numId="73">
    <w:abstractNumId w:val="47"/>
  </w:num>
  <w:num w:numId="74">
    <w:abstractNumId w:val="1"/>
  </w:num>
  <w:num w:numId="75">
    <w:abstractNumId w:val="58"/>
  </w:num>
  <w:num w:numId="76">
    <w:abstractNumId w:val="48"/>
  </w:num>
  <w:num w:numId="77">
    <w:abstractNumId w:val="20"/>
  </w:num>
  <w:num w:numId="78">
    <w:abstractNumId w:val="8"/>
  </w:num>
  <w:num w:numId="79">
    <w:abstractNumId w:val="5"/>
  </w:num>
  <w:num w:numId="80">
    <w:abstractNumId w:val="59"/>
  </w:num>
  <w:num w:numId="81">
    <w:abstractNumId w:val="74"/>
  </w:num>
  <w:num w:numId="82">
    <w:abstractNumId w:val="77"/>
  </w:num>
  <w:num w:numId="83">
    <w:abstractNumId w:val="30"/>
  </w:num>
  <w:num w:numId="84">
    <w:abstractNumId w:val="57"/>
  </w:num>
  <w:num w:numId="85">
    <w:abstractNumId w:val="11"/>
  </w:num>
  <w:num w:numId="86">
    <w:abstractNumId w:val="75"/>
  </w:num>
  <w:num w:numId="87">
    <w:abstractNumId w:val="76"/>
  </w:num>
  <w:num w:numId="88">
    <w:abstractNumId w:val="12"/>
  </w:num>
  <w:num w:numId="89">
    <w:abstractNumId w:val="35"/>
  </w:num>
  <w:num w:numId="90">
    <w:abstractNumId w:val="29"/>
  </w:num>
  <w:num w:numId="91">
    <w:abstractNumId w:val="60"/>
  </w:num>
  <w:num w:numId="92">
    <w:abstractNumId w:val="103"/>
  </w:num>
  <w:num w:numId="93">
    <w:abstractNumId w:val="94"/>
  </w:num>
  <w:num w:numId="94">
    <w:abstractNumId w:val="7"/>
  </w:num>
  <w:num w:numId="95">
    <w:abstractNumId w:val="46"/>
  </w:num>
  <w:num w:numId="96">
    <w:abstractNumId w:val="40"/>
  </w:num>
  <w:num w:numId="97">
    <w:abstractNumId w:val="100"/>
  </w:num>
  <w:num w:numId="98">
    <w:abstractNumId w:val="98"/>
  </w:num>
  <w:num w:numId="99">
    <w:abstractNumId w:val="38"/>
  </w:num>
  <w:num w:numId="100">
    <w:abstractNumId w:val="51"/>
  </w:num>
  <w:num w:numId="101">
    <w:abstractNumId w:val="64"/>
  </w:num>
  <w:num w:numId="102">
    <w:abstractNumId w:val="44"/>
  </w:num>
  <w:num w:numId="103">
    <w:abstractNumId w:val="101"/>
  </w:num>
  <w:num w:numId="104">
    <w:abstractNumId w:val="24"/>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27650"/>
    <o:shapelayout v:ext="edit">
      <o:idmap v:ext="edit" data="1"/>
    </o:shapelayout>
  </w:hdrShapeDefaults>
  <w:footnotePr>
    <w:footnote w:id="-1"/>
    <w:footnote w:id="0"/>
  </w:footnotePr>
  <w:endnotePr>
    <w:endnote w:id="-1"/>
    <w:endnote w:id="0"/>
  </w:endnotePr>
  <w:compat>
    <w:ulTrailSpace/>
    <w:shapeLayoutLikeWW8/>
  </w:compat>
  <w:rsids>
    <w:rsidRoot w:val="00971A01"/>
    <w:rsid w:val="00020B6A"/>
    <w:rsid w:val="00027C1E"/>
    <w:rsid w:val="0003374B"/>
    <w:rsid w:val="000C111C"/>
    <w:rsid w:val="000D36BB"/>
    <w:rsid w:val="000E20EA"/>
    <w:rsid w:val="000E4664"/>
    <w:rsid w:val="0010397A"/>
    <w:rsid w:val="0015012A"/>
    <w:rsid w:val="00151DEA"/>
    <w:rsid w:val="00161BEB"/>
    <w:rsid w:val="001A30E7"/>
    <w:rsid w:val="001C0374"/>
    <w:rsid w:val="00210333"/>
    <w:rsid w:val="002659C9"/>
    <w:rsid w:val="00293BFE"/>
    <w:rsid w:val="002A3951"/>
    <w:rsid w:val="002A4EF7"/>
    <w:rsid w:val="002E6740"/>
    <w:rsid w:val="002E7938"/>
    <w:rsid w:val="0032341C"/>
    <w:rsid w:val="003471AF"/>
    <w:rsid w:val="00367AEA"/>
    <w:rsid w:val="00370DCC"/>
    <w:rsid w:val="0039660A"/>
    <w:rsid w:val="003B3DA3"/>
    <w:rsid w:val="003E2561"/>
    <w:rsid w:val="003F0A10"/>
    <w:rsid w:val="003F3F3B"/>
    <w:rsid w:val="0042262B"/>
    <w:rsid w:val="0046101D"/>
    <w:rsid w:val="00490D4A"/>
    <w:rsid w:val="00495EF3"/>
    <w:rsid w:val="00500CFE"/>
    <w:rsid w:val="00517BCA"/>
    <w:rsid w:val="00590B11"/>
    <w:rsid w:val="005D30A1"/>
    <w:rsid w:val="005E062A"/>
    <w:rsid w:val="00622693"/>
    <w:rsid w:val="00626125"/>
    <w:rsid w:val="00642071"/>
    <w:rsid w:val="006448A6"/>
    <w:rsid w:val="0065430D"/>
    <w:rsid w:val="006849F1"/>
    <w:rsid w:val="006A6EB4"/>
    <w:rsid w:val="006B4B9F"/>
    <w:rsid w:val="00735FC7"/>
    <w:rsid w:val="00772517"/>
    <w:rsid w:val="0077624F"/>
    <w:rsid w:val="00781606"/>
    <w:rsid w:val="007C79CB"/>
    <w:rsid w:val="007D390C"/>
    <w:rsid w:val="007F1454"/>
    <w:rsid w:val="007F6CD4"/>
    <w:rsid w:val="00804889"/>
    <w:rsid w:val="00822CA1"/>
    <w:rsid w:val="00840A65"/>
    <w:rsid w:val="00845613"/>
    <w:rsid w:val="00893710"/>
    <w:rsid w:val="008A2902"/>
    <w:rsid w:val="008A2CA3"/>
    <w:rsid w:val="008B3BFF"/>
    <w:rsid w:val="008D5C61"/>
    <w:rsid w:val="009106BE"/>
    <w:rsid w:val="00933A81"/>
    <w:rsid w:val="00934641"/>
    <w:rsid w:val="009637B1"/>
    <w:rsid w:val="00971A01"/>
    <w:rsid w:val="0097206D"/>
    <w:rsid w:val="00974A11"/>
    <w:rsid w:val="009D3D51"/>
    <w:rsid w:val="009E1726"/>
    <w:rsid w:val="009F6E51"/>
    <w:rsid w:val="00A146AD"/>
    <w:rsid w:val="00A25E28"/>
    <w:rsid w:val="00A4335A"/>
    <w:rsid w:val="00A611AC"/>
    <w:rsid w:val="00A6755B"/>
    <w:rsid w:val="00A71FDF"/>
    <w:rsid w:val="00AD09FD"/>
    <w:rsid w:val="00B17FB9"/>
    <w:rsid w:val="00B4030D"/>
    <w:rsid w:val="00B46594"/>
    <w:rsid w:val="00B80430"/>
    <w:rsid w:val="00B87561"/>
    <w:rsid w:val="00B94644"/>
    <w:rsid w:val="00BF2498"/>
    <w:rsid w:val="00BF2680"/>
    <w:rsid w:val="00C04955"/>
    <w:rsid w:val="00C27DA9"/>
    <w:rsid w:val="00C650FA"/>
    <w:rsid w:val="00C93A49"/>
    <w:rsid w:val="00C97A5C"/>
    <w:rsid w:val="00CC4C01"/>
    <w:rsid w:val="00CE520A"/>
    <w:rsid w:val="00CE5338"/>
    <w:rsid w:val="00D212FC"/>
    <w:rsid w:val="00D27390"/>
    <w:rsid w:val="00D306C2"/>
    <w:rsid w:val="00D34C29"/>
    <w:rsid w:val="00D810ED"/>
    <w:rsid w:val="00D8709A"/>
    <w:rsid w:val="00D9379E"/>
    <w:rsid w:val="00DA4E1E"/>
    <w:rsid w:val="00DB02BC"/>
    <w:rsid w:val="00DC51EB"/>
    <w:rsid w:val="00E058DC"/>
    <w:rsid w:val="00E12F48"/>
    <w:rsid w:val="00E44CEC"/>
    <w:rsid w:val="00E52EFA"/>
    <w:rsid w:val="00EB388E"/>
    <w:rsid w:val="00ED0A81"/>
    <w:rsid w:val="00F06F96"/>
    <w:rsid w:val="00F13449"/>
    <w:rsid w:val="00F31C6A"/>
    <w:rsid w:val="00F56104"/>
    <w:rsid w:val="00F5698D"/>
    <w:rsid w:val="00FE13BF"/>
    <w:rsid w:val="00FE1B0A"/>
    <w:rsid w:val="00FE73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71A01"/>
    <w:rPr>
      <w:rFonts w:ascii="Times New Roman" w:eastAsia="Times New Roman" w:hAnsi="Times New Roman" w:cs="Times New Roman"/>
      <w:lang w:val="ru-RU"/>
    </w:rPr>
  </w:style>
  <w:style w:type="paragraph" w:styleId="1">
    <w:name w:val="heading 1"/>
    <w:basedOn w:val="a"/>
    <w:link w:val="10"/>
    <w:uiPriority w:val="9"/>
    <w:qFormat/>
    <w:rsid w:val="009106BE"/>
    <w:pPr>
      <w:spacing w:before="5" w:line="274" w:lineRule="exact"/>
      <w:ind w:left="1099"/>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71A01"/>
    <w:tblPr>
      <w:tblInd w:w="0" w:type="dxa"/>
      <w:tblCellMar>
        <w:top w:w="0" w:type="dxa"/>
        <w:left w:w="0" w:type="dxa"/>
        <w:bottom w:w="0" w:type="dxa"/>
        <w:right w:w="0" w:type="dxa"/>
      </w:tblCellMar>
    </w:tblPr>
  </w:style>
  <w:style w:type="paragraph" w:styleId="a3">
    <w:name w:val="Body Text"/>
    <w:basedOn w:val="a"/>
    <w:link w:val="a4"/>
    <w:uiPriority w:val="1"/>
    <w:qFormat/>
    <w:rsid w:val="00971A01"/>
    <w:pPr>
      <w:ind w:left="340" w:firstLine="566"/>
      <w:jc w:val="both"/>
    </w:pPr>
    <w:rPr>
      <w:sz w:val="24"/>
      <w:szCs w:val="24"/>
    </w:rPr>
  </w:style>
  <w:style w:type="paragraph" w:customStyle="1" w:styleId="Heading1">
    <w:name w:val="Heading 1"/>
    <w:basedOn w:val="a"/>
    <w:uiPriority w:val="1"/>
    <w:qFormat/>
    <w:rsid w:val="00971A01"/>
    <w:pPr>
      <w:spacing w:before="5" w:line="274" w:lineRule="exact"/>
      <w:ind w:left="907"/>
      <w:jc w:val="both"/>
      <w:outlineLvl w:val="1"/>
    </w:pPr>
    <w:rPr>
      <w:b/>
      <w:bCs/>
      <w:sz w:val="24"/>
      <w:szCs w:val="24"/>
    </w:rPr>
  </w:style>
  <w:style w:type="paragraph" w:customStyle="1" w:styleId="Heading2">
    <w:name w:val="Heading 2"/>
    <w:basedOn w:val="a"/>
    <w:uiPriority w:val="1"/>
    <w:qFormat/>
    <w:rsid w:val="00971A01"/>
    <w:pPr>
      <w:spacing w:before="5" w:line="274" w:lineRule="exact"/>
      <w:ind w:left="907"/>
      <w:jc w:val="both"/>
      <w:outlineLvl w:val="2"/>
    </w:pPr>
    <w:rPr>
      <w:b/>
      <w:bCs/>
      <w:i/>
      <w:iCs/>
      <w:sz w:val="24"/>
      <w:szCs w:val="24"/>
    </w:rPr>
  </w:style>
  <w:style w:type="paragraph" w:styleId="a5">
    <w:name w:val="Title"/>
    <w:basedOn w:val="a"/>
    <w:link w:val="a6"/>
    <w:uiPriority w:val="1"/>
    <w:qFormat/>
    <w:rsid w:val="00971A01"/>
    <w:pPr>
      <w:ind w:left="595" w:right="1001"/>
      <w:jc w:val="center"/>
    </w:pPr>
    <w:rPr>
      <w:b/>
      <w:bCs/>
      <w:sz w:val="28"/>
      <w:szCs w:val="28"/>
    </w:rPr>
  </w:style>
  <w:style w:type="paragraph" w:styleId="a7">
    <w:name w:val="List Paragraph"/>
    <w:basedOn w:val="a"/>
    <w:uiPriority w:val="34"/>
    <w:qFormat/>
    <w:rsid w:val="00971A01"/>
    <w:pPr>
      <w:ind w:left="340" w:firstLine="566"/>
      <w:jc w:val="both"/>
    </w:pPr>
  </w:style>
  <w:style w:type="paragraph" w:customStyle="1" w:styleId="TableParagraph">
    <w:name w:val="Table Paragraph"/>
    <w:basedOn w:val="a"/>
    <w:uiPriority w:val="1"/>
    <w:qFormat/>
    <w:rsid w:val="00971A01"/>
  </w:style>
  <w:style w:type="paragraph" w:styleId="a8">
    <w:name w:val="Balloon Text"/>
    <w:basedOn w:val="a"/>
    <w:link w:val="a9"/>
    <w:uiPriority w:val="99"/>
    <w:semiHidden/>
    <w:unhideWhenUsed/>
    <w:rsid w:val="00A4335A"/>
    <w:rPr>
      <w:rFonts w:ascii="Tahoma" w:hAnsi="Tahoma" w:cs="Tahoma"/>
      <w:sz w:val="16"/>
      <w:szCs w:val="16"/>
    </w:rPr>
  </w:style>
  <w:style w:type="character" w:customStyle="1" w:styleId="a9">
    <w:name w:val="Текст выноски Знак"/>
    <w:basedOn w:val="a0"/>
    <w:link w:val="a8"/>
    <w:uiPriority w:val="99"/>
    <w:semiHidden/>
    <w:rsid w:val="00A4335A"/>
    <w:rPr>
      <w:rFonts w:ascii="Tahoma" w:eastAsia="Times New Roman" w:hAnsi="Tahoma" w:cs="Tahoma"/>
      <w:sz w:val="16"/>
      <w:szCs w:val="16"/>
      <w:lang w:val="ru-RU"/>
    </w:rPr>
  </w:style>
  <w:style w:type="paragraph" w:styleId="aa">
    <w:name w:val="header"/>
    <w:basedOn w:val="a"/>
    <w:link w:val="ab"/>
    <w:uiPriority w:val="99"/>
    <w:semiHidden/>
    <w:unhideWhenUsed/>
    <w:rsid w:val="00A4335A"/>
    <w:pPr>
      <w:tabs>
        <w:tab w:val="center" w:pos="4677"/>
        <w:tab w:val="right" w:pos="9355"/>
      </w:tabs>
    </w:pPr>
  </w:style>
  <w:style w:type="character" w:customStyle="1" w:styleId="ab">
    <w:name w:val="Верхний колонтитул Знак"/>
    <w:basedOn w:val="a0"/>
    <w:link w:val="aa"/>
    <w:uiPriority w:val="99"/>
    <w:semiHidden/>
    <w:rsid w:val="00A4335A"/>
    <w:rPr>
      <w:rFonts w:ascii="Times New Roman" w:eastAsia="Times New Roman" w:hAnsi="Times New Roman" w:cs="Times New Roman"/>
      <w:lang w:val="ru-RU"/>
    </w:rPr>
  </w:style>
  <w:style w:type="paragraph" w:styleId="ac">
    <w:name w:val="footer"/>
    <w:basedOn w:val="a"/>
    <w:link w:val="ad"/>
    <w:unhideWhenUsed/>
    <w:rsid w:val="00A4335A"/>
    <w:pPr>
      <w:tabs>
        <w:tab w:val="center" w:pos="4677"/>
        <w:tab w:val="right" w:pos="9355"/>
      </w:tabs>
    </w:pPr>
  </w:style>
  <w:style w:type="character" w:customStyle="1" w:styleId="ad">
    <w:name w:val="Нижний колонтитул Знак"/>
    <w:basedOn w:val="a0"/>
    <w:link w:val="ac"/>
    <w:uiPriority w:val="99"/>
    <w:semiHidden/>
    <w:rsid w:val="00A4335A"/>
    <w:rPr>
      <w:rFonts w:ascii="Times New Roman" w:eastAsia="Times New Roman" w:hAnsi="Times New Roman" w:cs="Times New Roman"/>
      <w:lang w:val="ru-RU"/>
    </w:rPr>
  </w:style>
  <w:style w:type="paragraph" w:styleId="ae">
    <w:name w:val="No Spacing"/>
    <w:link w:val="af"/>
    <w:uiPriority w:val="99"/>
    <w:qFormat/>
    <w:rsid w:val="00C650FA"/>
    <w:pPr>
      <w:widowControl/>
      <w:autoSpaceDE/>
      <w:autoSpaceDN/>
    </w:pPr>
    <w:rPr>
      <w:rFonts w:ascii="Calibri" w:eastAsia="Calibri" w:hAnsi="Calibri" w:cs="Times New Roman"/>
      <w:lang w:val="ru-RU"/>
    </w:rPr>
  </w:style>
  <w:style w:type="character" w:styleId="af0">
    <w:name w:val="page number"/>
    <w:basedOn w:val="a0"/>
    <w:rsid w:val="00C650FA"/>
  </w:style>
  <w:style w:type="character" w:customStyle="1" w:styleId="af">
    <w:name w:val="Без интервала Знак"/>
    <w:link w:val="ae"/>
    <w:uiPriority w:val="99"/>
    <w:locked/>
    <w:rsid w:val="00C650FA"/>
    <w:rPr>
      <w:rFonts w:ascii="Calibri" w:eastAsia="Calibri" w:hAnsi="Calibri" w:cs="Times New Roman"/>
      <w:lang w:val="ru-RU"/>
    </w:rPr>
  </w:style>
  <w:style w:type="paragraph" w:customStyle="1" w:styleId="11">
    <w:name w:val="Без интервала1"/>
    <w:rsid w:val="00C650FA"/>
    <w:pPr>
      <w:widowControl/>
      <w:suppressAutoHyphens/>
      <w:autoSpaceDE/>
      <w:autoSpaceDN/>
    </w:pPr>
    <w:rPr>
      <w:rFonts w:ascii="Calibri" w:eastAsia="Times New Roman" w:hAnsi="Calibri" w:cs="Times New Roman"/>
      <w:lang w:val="ru-RU" w:eastAsia="ar-SA"/>
    </w:rPr>
  </w:style>
  <w:style w:type="character" w:customStyle="1" w:styleId="markedcontent">
    <w:name w:val="markedcontent"/>
    <w:basedOn w:val="a0"/>
    <w:rsid w:val="00D9379E"/>
  </w:style>
  <w:style w:type="table" w:styleId="af1">
    <w:name w:val="Table Grid"/>
    <w:basedOn w:val="a1"/>
    <w:uiPriority w:val="59"/>
    <w:rsid w:val="00D9379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106BE"/>
    <w:rPr>
      <w:rFonts w:ascii="Times New Roman" w:eastAsia="Times New Roman" w:hAnsi="Times New Roman" w:cs="Times New Roman"/>
      <w:b/>
      <w:bCs/>
      <w:sz w:val="24"/>
      <w:szCs w:val="24"/>
      <w:lang w:val="ru-RU"/>
    </w:rPr>
  </w:style>
  <w:style w:type="character" w:customStyle="1" w:styleId="a6">
    <w:name w:val="Название Знак"/>
    <w:basedOn w:val="a0"/>
    <w:link w:val="a5"/>
    <w:uiPriority w:val="1"/>
    <w:rsid w:val="009106BE"/>
    <w:rPr>
      <w:rFonts w:ascii="Times New Roman" w:eastAsia="Times New Roman" w:hAnsi="Times New Roman" w:cs="Times New Roman"/>
      <w:b/>
      <w:bCs/>
      <w:sz w:val="28"/>
      <w:szCs w:val="28"/>
      <w:lang w:val="ru-RU"/>
    </w:rPr>
  </w:style>
  <w:style w:type="character" w:customStyle="1" w:styleId="af2">
    <w:name w:val="Другое_"/>
    <w:basedOn w:val="a0"/>
    <w:link w:val="af3"/>
    <w:rsid w:val="009106BE"/>
    <w:rPr>
      <w:rFonts w:ascii="Times New Roman" w:eastAsia="Times New Roman" w:hAnsi="Times New Roman" w:cs="Times New Roman"/>
      <w:color w:val="231E20"/>
      <w:sz w:val="20"/>
      <w:szCs w:val="20"/>
    </w:rPr>
  </w:style>
  <w:style w:type="paragraph" w:customStyle="1" w:styleId="af3">
    <w:name w:val="Другое"/>
    <w:basedOn w:val="a"/>
    <w:link w:val="af2"/>
    <w:rsid w:val="009106BE"/>
    <w:pPr>
      <w:autoSpaceDE/>
      <w:autoSpaceDN/>
      <w:spacing w:line="254" w:lineRule="auto"/>
      <w:ind w:firstLine="240"/>
    </w:pPr>
    <w:rPr>
      <w:color w:val="231E20"/>
      <w:sz w:val="20"/>
      <w:szCs w:val="20"/>
      <w:lang w:val="en-US"/>
    </w:rPr>
  </w:style>
  <w:style w:type="character" w:customStyle="1" w:styleId="a4">
    <w:name w:val="Основной текст Знак"/>
    <w:basedOn w:val="a0"/>
    <w:link w:val="a3"/>
    <w:uiPriority w:val="1"/>
    <w:rsid w:val="00D27390"/>
    <w:rPr>
      <w:rFonts w:ascii="Times New Roman" w:eastAsia="Times New Roman" w:hAnsi="Times New Roman" w:cs="Times New Roman"/>
      <w:sz w:val="24"/>
      <w:szCs w:val="24"/>
      <w:lang w:val="ru-RU"/>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34"/>
    <w:unhideWhenUsed/>
    <w:qFormat/>
    <w:rsid w:val="00D212FC"/>
    <w:pPr>
      <w:widowControl/>
      <w:autoSpaceDE/>
      <w:autoSpaceDN/>
      <w:ind w:left="708"/>
    </w:pPr>
    <w:rPr>
      <w:sz w:val="24"/>
      <w:szCs w:val="24"/>
      <w:lang w:eastAsia="ru-RU"/>
    </w:rPr>
  </w:style>
  <w:style w:type="paragraph" w:customStyle="1" w:styleId="Style8">
    <w:name w:val="Style8"/>
    <w:basedOn w:val="a"/>
    <w:uiPriority w:val="99"/>
    <w:qFormat/>
    <w:rsid w:val="00D212FC"/>
    <w:pPr>
      <w:adjustRightInd w:val="0"/>
      <w:spacing w:line="278" w:lineRule="exact"/>
    </w:pPr>
    <w:rPr>
      <w:sz w:val="24"/>
      <w:szCs w:val="24"/>
      <w:lang w:eastAsia="ru-RU"/>
    </w:rPr>
  </w:style>
  <w:style w:type="character" w:customStyle="1" w:styleId="FontStyle11">
    <w:name w:val="Font Style11"/>
    <w:uiPriority w:val="99"/>
    <w:rsid w:val="00D212FC"/>
    <w:rPr>
      <w:rFonts w:ascii="Times New Roman" w:hAnsi="Times New Roman" w:cs="Times New Roman" w:hint="default"/>
      <w:sz w:val="24"/>
      <w:szCs w:val="24"/>
    </w:rPr>
  </w:style>
</w:styles>
</file>

<file path=word/webSettings.xml><?xml version="1.0" encoding="utf-8"?>
<w:webSettings xmlns:r="http://schemas.openxmlformats.org/officeDocument/2006/relationships" xmlns:w="http://schemas.openxmlformats.org/wordprocessingml/2006/main">
  <w:divs>
    <w:div w:id="1832258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3D7ABCF3F04028D109116B2191643291783C10185B30D08A7337CB4C146C34072F1419DDA662D0F9K8o9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3Bn%3D17066%3Bfld%3D134%3Bdst%3D10000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D43C7A-B927-4265-8F4F-783A3C924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287</Pages>
  <Words>150832</Words>
  <Characters>859748</Characters>
  <Application>Microsoft Office Word</Application>
  <DocSecurity>0</DocSecurity>
  <Lines>7164</Lines>
  <Paragraphs>2017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Ульяна Барышкина</cp:lastModifiedBy>
  <cp:revision>2</cp:revision>
  <cp:lastPrinted>2024-08-20T03:26:00Z</cp:lastPrinted>
  <dcterms:created xsi:type="dcterms:W3CDTF">2024-08-20T03:34:00Z</dcterms:created>
  <dcterms:modified xsi:type="dcterms:W3CDTF">2024-08-20T03:34:00Z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2024-06-19T00:00:00Z</vt:filetime>
  </property>
  <property fmtid="{D5CDD505-2E9C-101B-9397-08002B2CF9AE}" pid="3" name="Creator">
    <vt:lpwstr>Microsoft® Word 2013</vt:lpwstr>
  </property>
  <property fmtid="{D5CDD505-2E9C-101B-9397-08002B2CF9AE}" pid="4" name="LastSaved">
    <vt:filetime>2024-06-19T00:00:00Z</vt:filetime>
  </property>
</Properties>
</file>